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ink/ink1.xml" ContentType="application/inkml+xml"/>
  <Override PartName="/word/header34.xml" ContentType="application/vnd.openxmlformats-officedocument.wordprocessingml.header+xml"/>
  <Override PartName="/word/header35.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6.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7.xml" ContentType="application/vnd.openxmlformats-officedocument.wordprocessingml.header+xml"/>
  <Override PartName="/word/header38.xml" ContentType="application/vnd.openxmlformats-officedocument.wordprocessingml.head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39.xml" ContentType="application/vnd.openxmlformats-officedocument.wordprocessingml.header+xml"/>
  <Override PartName="/word/header40.xml" ContentType="application/vnd.openxmlformats-officedocument.wordprocessingml.head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564174" w14:textId="6449C848" w:rsidR="001447A7" w:rsidRPr="00D27E6C" w:rsidRDefault="001447A7" w:rsidP="00D84171">
      <w:pPr>
        <w:pStyle w:val="Sinespaciado"/>
        <w:ind w:left="720" w:hanging="720"/>
        <w:rPr>
          <w:rFonts w:ascii="Times New Roman" w:hAnsi="Times New Roman" w:cs="Times New Roman"/>
          <w:sz w:val="24"/>
          <w:szCs w:val="24"/>
        </w:rPr>
      </w:pPr>
    </w:p>
    <w:p w14:paraId="5D787BB6" w14:textId="77777777" w:rsidR="002C7DAF" w:rsidRPr="00D27E6C" w:rsidRDefault="002C7DAF" w:rsidP="00BE7EAB">
      <w:pPr>
        <w:pStyle w:val="Sinespaciado"/>
        <w:rPr>
          <w:rFonts w:ascii="Times New Roman" w:hAnsi="Times New Roman" w:cs="Times New Roman"/>
          <w:sz w:val="24"/>
          <w:szCs w:val="24"/>
        </w:rPr>
      </w:pPr>
    </w:p>
    <w:p w14:paraId="7B19C5A5" w14:textId="46DDDFA2" w:rsidR="001447A7" w:rsidRPr="00D27E6C" w:rsidRDefault="00CD46A3" w:rsidP="00BE7EAB">
      <w:pPr>
        <w:jc w:val="center"/>
        <w:rPr>
          <w:w w:val="90"/>
          <w:sz w:val="60"/>
          <w:szCs w:val="60"/>
        </w:rPr>
      </w:pPr>
      <w:r w:rsidRPr="00D27E6C">
        <w:rPr>
          <w:w w:val="90"/>
          <w:sz w:val="60"/>
          <w:szCs w:val="60"/>
        </w:rPr>
        <w:t xml:space="preserve">PARROQUIA RURAL </w:t>
      </w:r>
      <w:r w:rsidR="00EF7DAB" w:rsidRPr="00D27E6C">
        <w:rPr>
          <w:w w:val="90"/>
          <w:sz w:val="60"/>
          <w:szCs w:val="60"/>
        </w:rPr>
        <w:t>DIEZ</w:t>
      </w:r>
      <w:r w:rsidR="002E4ED0" w:rsidRPr="00D27E6C">
        <w:rPr>
          <w:w w:val="90"/>
          <w:sz w:val="60"/>
          <w:szCs w:val="60"/>
        </w:rPr>
        <w:t xml:space="preserve"> DE AGOSTO </w:t>
      </w:r>
    </w:p>
    <w:p w14:paraId="399F8128" w14:textId="0830C787" w:rsidR="001447A7" w:rsidRPr="00D27E6C" w:rsidRDefault="001447A7" w:rsidP="00BE7EAB">
      <w:pPr>
        <w:pStyle w:val="Textoindependiente"/>
        <w:jc w:val="center"/>
      </w:pPr>
    </w:p>
    <w:p w14:paraId="31EB22E2" w14:textId="6E17C226" w:rsidR="001E144C" w:rsidRPr="00D27E6C" w:rsidRDefault="000E3755" w:rsidP="00BE7EAB">
      <w:pPr>
        <w:jc w:val="center"/>
        <w:rPr>
          <w:w w:val="90"/>
          <w:sz w:val="24"/>
          <w:szCs w:val="24"/>
        </w:rPr>
      </w:pPr>
      <w:r w:rsidRPr="00D27E6C">
        <w:rPr>
          <w:noProof/>
          <w:sz w:val="24"/>
          <w:szCs w:val="24"/>
          <w:lang w:eastAsia="es-EC"/>
        </w:rPr>
        <w:drawing>
          <wp:inline distT="0" distB="0" distL="0" distR="0" wp14:anchorId="01C0DABC" wp14:editId="5E941ECF">
            <wp:extent cx="4312920" cy="4323714"/>
            <wp:effectExtent l="0" t="0" r="0" b="1270"/>
            <wp:docPr id="1575872513"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6986" cy="4337815"/>
                    </a:xfrm>
                    <a:prstGeom prst="rect">
                      <a:avLst/>
                    </a:prstGeom>
                    <a:noFill/>
                    <a:ln>
                      <a:noFill/>
                    </a:ln>
                  </pic:spPr>
                </pic:pic>
              </a:graphicData>
            </a:graphic>
          </wp:inline>
        </w:drawing>
      </w:r>
    </w:p>
    <w:p w14:paraId="2C6013F7" w14:textId="77777777" w:rsidR="009F23FD" w:rsidRPr="00D27E6C" w:rsidRDefault="009F23FD" w:rsidP="00BE7EAB">
      <w:pPr>
        <w:jc w:val="center"/>
        <w:rPr>
          <w:w w:val="90"/>
          <w:sz w:val="24"/>
          <w:szCs w:val="24"/>
        </w:rPr>
      </w:pPr>
    </w:p>
    <w:p w14:paraId="52002F30" w14:textId="77777777" w:rsidR="009F23FD" w:rsidRPr="00D27E6C" w:rsidRDefault="009F23FD" w:rsidP="00BE7EAB">
      <w:pPr>
        <w:jc w:val="center"/>
        <w:rPr>
          <w:w w:val="90"/>
          <w:sz w:val="24"/>
          <w:szCs w:val="24"/>
        </w:rPr>
      </w:pPr>
    </w:p>
    <w:p w14:paraId="77B828D5" w14:textId="7CEAAD1D" w:rsidR="001447A7" w:rsidRPr="00D27E6C" w:rsidRDefault="00CD46A3" w:rsidP="00BE7EAB">
      <w:pPr>
        <w:jc w:val="center"/>
        <w:rPr>
          <w:sz w:val="48"/>
          <w:szCs w:val="48"/>
        </w:rPr>
      </w:pPr>
      <w:r w:rsidRPr="00D27E6C">
        <w:rPr>
          <w:w w:val="90"/>
          <w:sz w:val="48"/>
          <w:szCs w:val="48"/>
        </w:rPr>
        <w:t>PLAN</w:t>
      </w:r>
      <w:r w:rsidRPr="00D27E6C">
        <w:rPr>
          <w:spacing w:val="51"/>
          <w:w w:val="90"/>
          <w:sz w:val="48"/>
          <w:szCs w:val="48"/>
        </w:rPr>
        <w:t xml:space="preserve"> </w:t>
      </w:r>
      <w:r w:rsidRPr="00D27E6C">
        <w:rPr>
          <w:w w:val="90"/>
          <w:sz w:val="48"/>
          <w:szCs w:val="48"/>
        </w:rPr>
        <w:t>DE</w:t>
      </w:r>
      <w:r w:rsidRPr="00D27E6C">
        <w:rPr>
          <w:spacing w:val="52"/>
          <w:w w:val="90"/>
          <w:sz w:val="48"/>
          <w:szCs w:val="48"/>
        </w:rPr>
        <w:t xml:space="preserve"> </w:t>
      </w:r>
      <w:r w:rsidRPr="00D27E6C">
        <w:rPr>
          <w:w w:val="90"/>
          <w:sz w:val="48"/>
          <w:szCs w:val="48"/>
        </w:rPr>
        <w:t>DESARROLLO</w:t>
      </w:r>
      <w:r w:rsidRPr="00D27E6C">
        <w:rPr>
          <w:spacing w:val="54"/>
          <w:w w:val="90"/>
          <w:sz w:val="48"/>
          <w:szCs w:val="48"/>
        </w:rPr>
        <w:t xml:space="preserve"> </w:t>
      </w:r>
      <w:r w:rsidRPr="00D27E6C">
        <w:rPr>
          <w:w w:val="90"/>
          <w:sz w:val="48"/>
          <w:szCs w:val="48"/>
        </w:rPr>
        <w:t>Y</w:t>
      </w:r>
      <w:r w:rsidRPr="00D27E6C">
        <w:rPr>
          <w:spacing w:val="50"/>
          <w:w w:val="90"/>
          <w:sz w:val="48"/>
          <w:szCs w:val="48"/>
        </w:rPr>
        <w:t xml:space="preserve"> </w:t>
      </w:r>
      <w:r w:rsidRPr="00D27E6C">
        <w:rPr>
          <w:w w:val="90"/>
          <w:sz w:val="48"/>
          <w:szCs w:val="48"/>
        </w:rPr>
        <w:t>ORDENAMIENTO</w:t>
      </w:r>
      <w:r w:rsidRPr="00D27E6C">
        <w:rPr>
          <w:spacing w:val="-96"/>
          <w:w w:val="90"/>
          <w:sz w:val="48"/>
          <w:szCs w:val="48"/>
        </w:rPr>
        <w:t xml:space="preserve"> </w:t>
      </w:r>
      <w:r w:rsidRPr="00D27E6C">
        <w:rPr>
          <w:w w:val="95"/>
          <w:sz w:val="48"/>
          <w:szCs w:val="48"/>
        </w:rPr>
        <w:t xml:space="preserve">TERRITORIAL DE LA PARROQUIA </w:t>
      </w:r>
      <w:r w:rsidR="00B21AD9" w:rsidRPr="00D27E6C">
        <w:rPr>
          <w:w w:val="95"/>
          <w:sz w:val="48"/>
          <w:szCs w:val="48"/>
        </w:rPr>
        <w:t>D</w:t>
      </w:r>
      <w:r w:rsidR="006E4B7C" w:rsidRPr="00D27E6C">
        <w:rPr>
          <w:w w:val="95"/>
          <w:sz w:val="48"/>
          <w:szCs w:val="48"/>
        </w:rPr>
        <w:t>IEZ</w:t>
      </w:r>
      <w:r w:rsidR="002E4ED0" w:rsidRPr="00D27E6C">
        <w:rPr>
          <w:w w:val="95"/>
          <w:sz w:val="48"/>
          <w:szCs w:val="48"/>
        </w:rPr>
        <w:t xml:space="preserve"> DE AGOSTO </w:t>
      </w:r>
    </w:p>
    <w:p w14:paraId="6F036A70" w14:textId="77777777" w:rsidR="001447A7" w:rsidRPr="00D27E6C" w:rsidRDefault="001447A7" w:rsidP="00BE7EAB">
      <w:pPr>
        <w:pStyle w:val="Textoindependiente"/>
        <w:rPr>
          <w:w w:val="90"/>
        </w:rPr>
      </w:pPr>
    </w:p>
    <w:p w14:paraId="045FF2DC" w14:textId="77777777" w:rsidR="009F23FD" w:rsidRPr="00D27E6C" w:rsidRDefault="009F23FD" w:rsidP="00BE7EAB">
      <w:pPr>
        <w:jc w:val="center"/>
        <w:rPr>
          <w:w w:val="90"/>
          <w:sz w:val="24"/>
          <w:szCs w:val="24"/>
        </w:rPr>
      </w:pPr>
    </w:p>
    <w:p w14:paraId="168FAAA9" w14:textId="77777777" w:rsidR="009F23FD" w:rsidRPr="00D27E6C" w:rsidRDefault="009F23FD" w:rsidP="00BE7EAB">
      <w:pPr>
        <w:jc w:val="center"/>
        <w:rPr>
          <w:w w:val="90"/>
          <w:sz w:val="24"/>
          <w:szCs w:val="24"/>
        </w:rPr>
      </w:pPr>
    </w:p>
    <w:p w14:paraId="082D10D4" w14:textId="6FF49F49" w:rsidR="001447A7" w:rsidRPr="00D27E6C" w:rsidRDefault="00CD46A3" w:rsidP="00BE7EAB">
      <w:pPr>
        <w:jc w:val="center"/>
        <w:rPr>
          <w:w w:val="90"/>
          <w:sz w:val="36"/>
          <w:szCs w:val="36"/>
        </w:rPr>
      </w:pPr>
      <w:r w:rsidRPr="00D27E6C">
        <w:rPr>
          <w:w w:val="90"/>
          <w:sz w:val="36"/>
          <w:szCs w:val="36"/>
        </w:rPr>
        <w:t>ADMINISTRACION 2023-2027</w:t>
      </w:r>
    </w:p>
    <w:p w14:paraId="43EB396E" w14:textId="77777777" w:rsidR="001447A7" w:rsidRPr="00D27E6C" w:rsidRDefault="001447A7" w:rsidP="00BE7EAB">
      <w:pPr>
        <w:rPr>
          <w:sz w:val="24"/>
          <w:szCs w:val="24"/>
        </w:rPr>
        <w:sectPr w:rsidR="001447A7" w:rsidRPr="00D27E6C" w:rsidSect="00E96720">
          <w:headerReference w:type="default" r:id="rId9"/>
          <w:footerReference w:type="default" r:id="rId10"/>
          <w:footerReference w:type="first" r:id="rId11"/>
          <w:type w:val="continuous"/>
          <w:pgSz w:w="11910" w:h="16840"/>
          <w:pgMar w:top="1418" w:right="1418" w:bottom="1418" w:left="1701" w:header="709" w:footer="720" w:gutter="0"/>
          <w:pgNumType w:start="1"/>
          <w:cols w:space="720"/>
        </w:sectPr>
      </w:pPr>
    </w:p>
    <w:p w14:paraId="13410549" w14:textId="6AA63310" w:rsidR="006633E4" w:rsidRPr="00D27E6C" w:rsidRDefault="006633E4" w:rsidP="00BE7EAB">
      <w:pPr>
        <w:pStyle w:val="Textoindependiente"/>
      </w:pPr>
    </w:p>
    <w:p w14:paraId="625D0D7F" w14:textId="61D90B74" w:rsidR="006E4B7C" w:rsidRPr="00D27E6C" w:rsidRDefault="0068400A" w:rsidP="0068400A">
      <w:pPr>
        <w:pStyle w:val="Textoindependiente"/>
        <w:jc w:val="center"/>
      </w:pPr>
      <w:r>
        <w:rPr>
          <w:noProof/>
        </w:rPr>
        <w:drawing>
          <wp:inline distT="0" distB="0" distL="0" distR="0" wp14:anchorId="79C99E1E" wp14:editId="4EFBB0C5">
            <wp:extent cx="1805940" cy="1813952"/>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0292" cy="1828368"/>
                    </a:xfrm>
                    <a:prstGeom prst="rect">
                      <a:avLst/>
                    </a:prstGeom>
                    <a:noFill/>
                    <a:ln>
                      <a:noFill/>
                    </a:ln>
                  </pic:spPr>
                </pic:pic>
              </a:graphicData>
            </a:graphic>
          </wp:inline>
        </w:drawing>
      </w:r>
    </w:p>
    <w:p w14:paraId="1AB665BE" w14:textId="545E6429" w:rsidR="006842C7" w:rsidRPr="00D27E6C" w:rsidRDefault="006842C7" w:rsidP="00BE7EAB">
      <w:pPr>
        <w:pStyle w:val="Textoindependiente"/>
      </w:pPr>
    </w:p>
    <w:p w14:paraId="280C1666" w14:textId="2957C758" w:rsidR="001447A7" w:rsidRPr="00D27E6C" w:rsidRDefault="00AC3322" w:rsidP="00BE7EAB">
      <w:pPr>
        <w:jc w:val="center"/>
        <w:rPr>
          <w:b/>
          <w:sz w:val="24"/>
          <w:szCs w:val="24"/>
        </w:rPr>
      </w:pPr>
      <w:r w:rsidRPr="00D27E6C">
        <w:rPr>
          <w:b/>
          <w:w w:val="115"/>
          <w:sz w:val="24"/>
          <w:szCs w:val="24"/>
        </w:rPr>
        <w:t xml:space="preserve"> </w:t>
      </w:r>
      <w:proofErr w:type="spellStart"/>
      <w:r w:rsidRPr="00D27E6C">
        <w:rPr>
          <w:b/>
          <w:w w:val="115"/>
          <w:sz w:val="24"/>
          <w:szCs w:val="24"/>
        </w:rPr>
        <w:t>T</w:t>
      </w:r>
      <w:r w:rsidR="00061462">
        <w:rPr>
          <w:b/>
          <w:w w:val="115"/>
          <w:sz w:val="24"/>
          <w:szCs w:val="24"/>
        </w:rPr>
        <w:t>n</w:t>
      </w:r>
      <w:r w:rsidRPr="00D27E6C">
        <w:rPr>
          <w:b/>
          <w:w w:val="115"/>
          <w:sz w:val="24"/>
          <w:szCs w:val="24"/>
        </w:rPr>
        <w:t>lgo</w:t>
      </w:r>
      <w:proofErr w:type="spellEnd"/>
      <w:r w:rsidR="00CD46A3" w:rsidRPr="00D27E6C">
        <w:rPr>
          <w:b/>
          <w:w w:val="115"/>
          <w:sz w:val="24"/>
          <w:szCs w:val="24"/>
        </w:rPr>
        <w:t>.</w:t>
      </w:r>
      <w:r w:rsidR="00CD46A3" w:rsidRPr="00D27E6C">
        <w:rPr>
          <w:b/>
          <w:spacing w:val="11"/>
          <w:w w:val="115"/>
          <w:sz w:val="24"/>
          <w:szCs w:val="24"/>
        </w:rPr>
        <w:t xml:space="preserve"> </w:t>
      </w:r>
      <w:r w:rsidRPr="00D27E6C">
        <w:rPr>
          <w:b/>
          <w:w w:val="115"/>
          <w:sz w:val="24"/>
          <w:szCs w:val="24"/>
        </w:rPr>
        <w:t>William Alejandro López Merchán</w:t>
      </w:r>
    </w:p>
    <w:p w14:paraId="4BC3A089" w14:textId="4AD5DCB6" w:rsidR="00EB3433" w:rsidRPr="00D27E6C" w:rsidRDefault="00CD46A3" w:rsidP="00BE7EAB">
      <w:pPr>
        <w:jc w:val="center"/>
        <w:rPr>
          <w:b/>
          <w:w w:val="115"/>
          <w:sz w:val="24"/>
          <w:szCs w:val="24"/>
        </w:rPr>
      </w:pPr>
      <w:r w:rsidRPr="00D27E6C">
        <w:rPr>
          <w:b/>
          <w:w w:val="115"/>
          <w:sz w:val="24"/>
          <w:szCs w:val="24"/>
        </w:rPr>
        <w:t>PRESIDENTE</w:t>
      </w:r>
      <w:r w:rsidRPr="00D27E6C">
        <w:rPr>
          <w:b/>
          <w:spacing w:val="4"/>
          <w:w w:val="115"/>
          <w:sz w:val="24"/>
          <w:szCs w:val="24"/>
        </w:rPr>
        <w:t xml:space="preserve"> </w:t>
      </w:r>
      <w:r w:rsidRPr="00D27E6C">
        <w:rPr>
          <w:b/>
          <w:w w:val="115"/>
          <w:sz w:val="24"/>
          <w:szCs w:val="24"/>
        </w:rPr>
        <w:t>DEL</w:t>
      </w:r>
      <w:r w:rsidRPr="00D27E6C">
        <w:rPr>
          <w:b/>
          <w:spacing w:val="4"/>
          <w:w w:val="115"/>
          <w:sz w:val="24"/>
          <w:szCs w:val="24"/>
        </w:rPr>
        <w:t xml:space="preserve"> </w:t>
      </w:r>
      <w:r w:rsidR="00F554A7" w:rsidRPr="00D27E6C">
        <w:rPr>
          <w:b/>
          <w:w w:val="115"/>
          <w:sz w:val="24"/>
          <w:szCs w:val="24"/>
        </w:rPr>
        <w:t>GAD</w:t>
      </w:r>
      <w:r w:rsidRPr="00D27E6C">
        <w:rPr>
          <w:b/>
          <w:spacing w:val="3"/>
          <w:w w:val="115"/>
          <w:sz w:val="24"/>
          <w:szCs w:val="24"/>
        </w:rPr>
        <w:t xml:space="preserve"> </w:t>
      </w:r>
      <w:r w:rsidRPr="00D27E6C">
        <w:rPr>
          <w:b/>
          <w:w w:val="115"/>
          <w:sz w:val="24"/>
          <w:szCs w:val="24"/>
        </w:rPr>
        <w:t>PARROQUIAL</w:t>
      </w:r>
      <w:r w:rsidRPr="00D27E6C">
        <w:rPr>
          <w:b/>
          <w:spacing w:val="3"/>
          <w:w w:val="115"/>
          <w:sz w:val="24"/>
          <w:szCs w:val="24"/>
        </w:rPr>
        <w:t xml:space="preserve"> </w:t>
      </w:r>
      <w:r w:rsidRPr="00D27E6C">
        <w:rPr>
          <w:b/>
          <w:w w:val="115"/>
          <w:sz w:val="24"/>
          <w:szCs w:val="24"/>
        </w:rPr>
        <w:t>RURAL</w:t>
      </w:r>
      <w:r w:rsidRPr="00D27E6C">
        <w:rPr>
          <w:b/>
          <w:spacing w:val="4"/>
          <w:w w:val="115"/>
          <w:sz w:val="24"/>
          <w:szCs w:val="24"/>
        </w:rPr>
        <w:t xml:space="preserve"> </w:t>
      </w:r>
      <w:r w:rsidR="006633E4" w:rsidRPr="00D27E6C">
        <w:rPr>
          <w:b/>
          <w:w w:val="115"/>
          <w:sz w:val="24"/>
          <w:szCs w:val="24"/>
        </w:rPr>
        <w:t>DIEZ</w:t>
      </w:r>
      <w:r w:rsidR="00EB3433" w:rsidRPr="00D27E6C">
        <w:rPr>
          <w:b/>
          <w:w w:val="115"/>
          <w:sz w:val="24"/>
          <w:szCs w:val="24"/>
        </w:rPr>
        <w:t xml:space="preserve"> DE AGOSTO </w:t>
      </w:r>
    </w:p>
    <w:p w14:paraId="66DE9D81" w14:textId="29464153" w:rsidR="001447A7" w:rsidRPr="00D27E6C" w:rsidRDefault="001447A7" w:rsidP="00BE7EAB">
      <w:pPr>
        <w:pStyle w:val="Textoindependiente"/>
      </w:pPr>
    </w:p>
    <w:p w14:paraId="7F0B3E4D" w14:textId="2F5EDF2E" w:rsidR="001447A7" w:rsidRPr="00D27E6C" w:rsidRDefault="0068400A" w:rsidP="0068400A">
      <w:pPr>
        <w:pStyle w:val="Textoindependiente"/>
        <w:jc w:val="center"/>
      </w:pPr>
      <w:r>
        <w:rPr>
          <w:noProof/>
        </w:rPr>
        <w:drawing>
          <wp:inline distT="0" distB="0" distL="0" distR="0" wp14:anchorId="1373E016" wp14:editId="64D118FA">
            <wp:extent cx="1714500" cy="2246390"/>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6915" cy="2275759"/>
                    </a:xfrm>
                    <a:prstGeom prst="rect">
                      <a:avLst/>
                    </a:prstGeom>
                    <a:noFill/>
                    <a:ln>
                      <a:noFill/>
                    </a:ln>
                  </pic:spPr>
                </pic:pic>
              </a:graphicData>
            </a:graphic>
          </wp:inline>
        </w:drawing>
      </w:r>
    </w:p>
    <w:p w14:paraId="6D61FEA4" w14:textId="77777777" w:rsidR="001447A7" w:rsidRPr="00D27E6C" w:rsidRDefault="001447A7" w:rsidP="00BE7EAB">
      <w:pPr>
        <w:pStyle w:val="Textoindependiente"/>
      </w:pPr>
    </w:p>
    <w:p w14:paraId="6372BE5B" w14:textId="77777777" w:rsidR="001447A7" w:rsidRPr="00D27E6C" w:rsidRDefault="001447A7" w:rsidP="00BE7EAB">
      <w:pPr>
        <w:pStyle w:val="Textoindependiente"/>
      </w:pPr>
    </w:p>
    <w:p w14:paraId="43FD8EBD" w14:textId="615854D4" w:rsidR="001447A7" w:rsidRPr="00D27E6C" w:rsidRDefault="00CD46A3" w:rsidP="00BE7EAB">
      <w:pPr>
        <w:jc w:val="center"/>
        <w:rPr>
          <w:b/>
          <w:sz w:val="24"/>
          <w:szCs w:val="24"/>
        </w:rPr>
      </w:pPr>
      <w:r w:rsidRPr="00D27E6C">
        <w:rPr>
          <w:b/>
          <w:w w:val="115"/>
          <w:sz w:val="24"/>
          <w:szCs w:val="24"/>
        </w:rPr>
        <w:t>S</w:t>
      </w:r>
      <w:r w:rsidR="00AC3322" w:rsidRPr="00D27E6C">
        <w:rPr>
          <w:b/>
          <w:w w:val="115"/>
          <w:sz w:val="24"/>
          <w:szCs w:val="24"/>
        </w:rPr>
        <w:t>ra</w:t>
      </w:r>
      <w:r w:rsidRPr="00D27E6C">
        <w:rPr>
          <w:b/>
          <w:w w:val="115"/>
          <w:sz w:val="24"/>
          <w:szCs w:val="24"/>
        </w:rPr>
        <w:t>.</w:t>
      </w:r>
      <w:r w:rsidRPr="00D27E6C">
        <w:rPr>
          <w:b/>
          <w:spacing w:val="2"/>
          <w:w w:val="115"/>
          <w:sz w:val="24"/>
          <w:szCs w:val="24"/>
        </w:rPr>
        <w:t xml:space="preserve"> </w:t>
      </w:r>
      <w:r w:rsidR="00AC3322" w:rsidRPr="00D27E6C">
        <w:rPr>
          <w:b/>
          <w:w w:val="115"/>
          <w:sz w:val="24"/>
          <w:szCs w:val="24"/>
        </w:rPr>
        <w:t>Norma Raquel Hidalgo Solorzano</w:t>
      </w:r>
    </w:p>
    <w:p w14:paraId="3980615C" w14:textId="390D4CA6" w:rsidR="00EB3433" w:rsidRPr="00D27E6C" w:rsidRDefault="00CD46A3" w:rsidP="00BE7EAB">
      <w:pPr>
        <w:jc w:val="center"/>
        <w:rPr>
          <w:b/>
          <w:w w:val="115"/>
          <w:sz w:val="24"/>
          <w:szCs w:val="24"/>
        </w:rPr>
      </w:pPr>
      <w:r w:rsidRPr="00D27E6C">
        <w:rPr>
          <w:b/>
          <w:w w:val="115"/>
          <w:sz w:val="24"/>
          <w:szCs w:val="24"/>
        </w:rPr>
        <w:t>VICEPRESIDENTE</w:t>
      </w:r>
      <w:r w:rsidRPr="00D27E6C">
        <w:rPr>
          <w:b/>
          <w:spacing w:val="8"/>
          <w:w w:val="115"/>
          <w:sz w:val="24"/>
          <w:szCs w:val="24"/>
        </w:rPr>
        <w:t xml:space="preserve"> </w:t>
      </w:r>
      <w:r w:rsidRPr="00D27E6C">
        <w:rPr>
          <w:b/>
          <w:w w:val="115"/>
          <w:sz w:val="24"/>
          <w:szCs w:val="24"/>
        </w:rPr>
        <w:t>DEL</w:t>
      </w:r>
      <w:r w:rsidRPr="00D27E6C">
        <w:rPr>
          <w:b/>
          <w:spacing w:val="8"/>
          <w:w w:val="115"/>
          <w:sz w:val="24"/>
          <w:szCs w:val="24"/>
        </w:rPr>
        <w:t xml:space="preserve"> </w:t>
      </w:r>
      <w:r w:rsidR="00F554A7" w:rsidRPr="00D27E6C">
        <w:rPr>
          <w:b/>
          <w:w w:val="115"/>
          <w:sz w:val="24"/>
          <w:szCs w:val="24"/>
        </w:rPr>
        <w:t>GAD</w:t>
      </w:r>
      <w:r w:rsidRPr="00D27E6C">
        <w:rPr>
          <w:b/>
          <w:spacing w:val="7"/>
          <w:w w:val="115"/>
          <w:sz w:val="24"/>
          <w:szCs w:val="24"/>
        </w:rPr>
        <w:t xml:space="preserve"> </w:t>
      </w:r>
      <w:r w:rsidRPr="00D27E6C">
        <w:rPr>
          <w:b/>
          <w:w w:val="115"/>
          <w:sz w:val="24"/>
          <w:szCs w:val="24"/>
        </w:rPr>
        <w:t>PARROQUIAL</w:t>
      </w:r>
      <w:r w:rsidR="00EB3433" w:rsidRPr="00D27E6C">
        <w:rPr>
          <w:b/>
          <w:w w:val="115"/>
          <w:sz w:val="24"/>
          <w:szCs w:val="24"/>
        </w:rPr>
        <w:t xml:space="preserve"> </w:t>
      </w:r>
      <w:r w:rsidR="006633E4" w:rsidRPr="00D27E6C">
        <w:rPr>
          <w:b/>
          <w:w w:val="115"/>
          <w:sz w:val="24"/>
          <w:szCs w:val="24"/>
        </w:rPr>
        <w:t>DIEZ</w:t>
      </w:r>
      <w:r w:rsidR="00EB3433" w:rsidRPr="00D27E6C">
        <w:rPr>
          <w:b/>
          <w:w w:val="115"/>
          <w:sz w:val="24"/>
          <w:szCs w:val="24"/>
        </w:rPr>
        <w:t xml:space="preserve"> DE AGOSTO </w:t>
      </w:r>
    </w:p>
    <w:p w14:paraId="6D0FFA34" w14:textId="77777777" w:rsidR="001447A7" w:rsidRPr="00D27E6C" w:rsidRDefault="001447A7" w:rsidP="00BE7EAB">
      <w:pPr>
        <w:pStyle w:val="Textoindependiente"/>
      </w:pPr>
    </w:p>
    <w:p w14:paraId="0D8E590F" w14:textId="41423186" w:rsidR="001447A7" w:rsidRPr="00D27E6C" w:rsidRDefault="0068400A" w:rsidP="0068400A">
      <w:pPr>
        <w:pStyle w:val="Textoindependiente"/>
        <w:jc w:val="center"/>
      </w:pPr>
      <w:r>
        <w:rPr>
          <w:noProof/>
        </w:rPr>
        <w:drawing>
          <wp:inline distT="0" distB="0" distL="0" distR="0" wp14:anchorId="319B52E2" wp14:editId="456968FC">
            <wp:extent cx="1729740" cy="2042324"/>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6299" cy="2061876"/>
                    </a:xfrm>
                    <a:prstGeom prst="rect">
                      <a:avLst/>
                    </a:prstGeom>
                    <a:noFill/>
                    <a:ln>
                      <a:noFill/>
                    </a:ln>
                  </pic:spPr>
                </pic:pic>
              </a:graphicData>
            </a:graphic>
          </wp:inline>
        </w:drawing>
      </w:r>
    </w:p>
    <w:p w14:paraId="3FB07976" w14:textId="77777777" w:rsidR="006633E4" w:rsidRPr="00D27E6C" w:rsidRDefault="006633E4" w:rsidP="00BE7EAB">
      <w:pPr>
        <w:pStyle w:val="Textoindependiente"/>
      </w:pPr>
    </w:p>
    <w:p w14:paraId="28FB496D" w14:textId="77777777" w:rsidR="001447A7" w:rsidRPr="00D27E6C" w:rsidRDefault="001447A7" w:rsidP="00BE7EAB">
      <w:pPr>
        <w:pStyle w:val="Textoindependiente"/>
      </w:pPr>
    </w:p>
    <w:p w14:paraId="4B3C9E2F" w14:textId="38E0CD05" w:rsidR="001447A7" w:rsidRPr="00D27E6C" w:rsidRDefault="00CD46A3" w:rsidP="00BE7EAB">
      <w:pPr>
        <w:jc w:val="center"/>
        <w:rPr>
          <w:b/>
          <w:sz w:val="24"/>
          <w:szCs w:val="24"/>
        </w:rPr>
      </w:pPr>
      <w:r w:rsidRPr="00D27E6C">
        <w:rPr>
          <w:b/>
          <w:w w:val="115"/>
          <w:sz w:val="24"/>
          <w:szCs w:val="24"/>
        </w:rPr>
        <w:t>S</w:t>
      </w:r>
      <w:r w:rsidR="00AC3322" w:rsidRPr="00D27E6C">
        <w:rPr>
          <w:b/>
          <w:w w:val="115"/>
          <w:sz w:val="24"/>
          <w:szCs w:val="24"/>
        </w:rPr>
        <w:t xml:space="preserve">r. Héctor Wellington Vásquez </w:t>
      </w:r>
      <w:proofErr w:type="spellStart"/>
      <w:r w:rsidR="00AC3322" w:rsidRPr="00D27E6C">
        <w:rPr>
          <w:b/>
          <w:w w:val="115"/>
          <w:sz w:val="24"/>
          <w:szCs w:val="24"/>
        </w:rPr>
        <w:t>Maruri</w:t>
      </w:r>
      <w:proofErr w:type="spellEnd"/>
    </w:p>
    <w:p w14:paraId="6F8D44C4" w14:textId="5F4659C3" w:rsidR="001447A7" w:rsidRPr="00D27E6C" w:rsidRDefault="00AC3322" w:rsidP="00BE7EAB">
      <w:pPr>
        <w:ind w:hanging="1"/>
        <w:jc w:val="center"/>
        <w:rPr>
          <w:b/>
          <w:sz w:val="24"/>
          <w:szCs w:val="24"/>
        </w:rPr>
      </w:pPr>
      <w:r w:rsidRPr="00D27E6C">
        <w:rPr>
          <w:b/>
          <w:w w:val="120"/>
          <w:sz w:val="24"/>
          <w:szCs w:val="24"/>
        </w:rPr>
        <w:t xml:space="preserve">VOCAL </w:t>
      </w:r>
      <w:r w:rsidRPr="00D27E6C">
        <w:rPr>
          <w:b/>
          <w:spacing w:val="1"/>
          <w:w w:val="120"/>
          <w:sz w:val="24"/>
          <w:szCs w:val="24"/>
        </w:rPr>
        <w:t>DEL</w:t>
      </w:r>
      <w:r w:rsidR="00CD46A3" w:rsidRPr="00D27E6C">
        <w:rPr>
          <w:b/>
          <w:spacing w:val="1"/>
          <w:w w:val="120"/>
          <w:sz w:val="24"/>
          <w:szCs w:val="24"/>
        </w:rPr>
        <w:t xml:space="preserve"> </w:t>
      </w:r>
      <w:r w:rsidR="00F554A7" w:rsidRPr="00D27E6C">
        <w:rPr>
          <w:b/>
          <w:w w:val="120"/>
          <w:sz w:val="24"/>
          <w:szCs w:val="24"/>
        </w:rPr>
        <w:t>GAD</w:t>
      </w:r>
      <w:r w:rsidR="00CD46A3" w:rsidRPr="00D27E6C">
        <w:rPr>
          <w:b/>
          <w:w w:val="120"/>
          <w:sz w:val="24"/>
          <w:szCs w:val="24"/>
        </w:rPr>
        <w:t xml:space="preserve"> PARROQUIAL</w:t>
      </w:r>
      <w:r w:rsidR="00CD46A3" w:rsidRPr="00D27E6C">
        <w:rPr>
          <w:b/>
          <w:spacing w:val="1"/>
          <w:w w:val="120"/>
          <w:sz w:val="24"/>
          <w:szCs w:val="24"/>
        </w:rPr>
        <w:t xml:space="preserve"> </w:t>
      </w:r>
      <w:r w:rsidR="00CD46A3" w:rsidRPr="00D27E6C">
        <w:rPr>
          <w:b/>
          <w:w w:val="120"/>
          <w:sz w:val="24"/>
          <w:szCs w:val="24"/>
        </w:rPr>
        <w:t>RURAL</w:t>
      </w:r>
      <w:r w:rsidR="00CD46A3" w:rsidRPr="00D27E6C">
        <w:rPr>
          <w:b/>
          <w:spacing w:val="1"/>
          <w:w w:val="120"/>
          <w:sz w:val="24"/>
          <w:szCs w:val="24"/>
        </w:rPr>
        <w:t xml:space="preserve"> </w:t>
      </w:r>
      <w:r w:rsidR="006633E4" w:rsidRPr="00D27E6C">
        <w:rPr>
          <w:b/>
          <w:w w:val="120"/>
          <w:sz w:val="24"/>
          <w:szCs w:val="24"/>
        </w:rPr>
        <w:t xml:space="preserve">DIEZ </w:t>
      </w:r>
      <w:r w:rsidR="00EB3433" w:rsidRPr="00D27E6C">
        <w:rPr>
          <w:b/>
          <w:w w:val="120"/>
          <w:sz w:val="24"/>
          <w:szCs w:val="24"/>
        </w:rPr>
        <w:t xml:space="preserve">DE AGOSTO </w:t>
      </w:r>
    </w:p>
    <w:p w14:paraId="19940F49" w14:textId="77777777" w:rsidR="001447A7" w:rsidRPr="00D27E6C" w:rsidRDefault="001447A7" w:rsidP="00BE7EAB">
      <w:pPr>
        <w:pStyle w:val="Textoindependiente"/>
      </w:pPr>
    </w:p>
    <w:p w14:paraId="601B3590" w14:textId="77AFD04D" w:rsidR="001447A7" w:rsidRPr="00D27E6C" w:rsidRDefault="001447A7" w:rsidP="00BE7EAB">
      <w:pPr>
        <w:pStyle w:val="Textoindependiente"/>
      </w:pPr>
    </w:p>
    <w:p w14:paraId="2ED704E6" w14:textId="77777777" w:rsidR="006633E4" w:rsidRPr="00D27E6C" w:rsidRDefault="006633E4" w:rsidP="00BE7EAB">
      <w:pPr>
        <w:pStyle w:val="Textoindependiente"/>
      </w:pPr>
    </w:p>
    <w:p w14:paraId="0EE2D18C" w14:textId="77777777" w:rsidR="001447A7" w:rsidRPr="00D27E6C" w:rsidRDefault="001447A7" w:rsidP="00BE7EAB">
      <w:pPr>
        <w:pStyle w:val="Textoindependiente"/>
      </w:pPr>
    </w:p>
    <w:p w14:paraId="2E8DA17B" w14:textId="77777777" w:rsidR="001447A7" w:rsidRPr="00D27E6C" w:rsidRDefault="001447A7" w:rsidP="00BE7EAB">
      <w:pPr>
        <w:pStyle w:val="Textoindependiente"/>
      </w:pPr>
    </w:p>
    <w:p w14:paraId="0A78B950" w14:textId="464296C3" w:rsidR="001447A7" w:rsidRPr="00D27E6C" w:rsidRDefault="0068400A" w:rsidP="0068400A">
      <w:pPr>
        <w:pStyle w:val="Textoindependiente"/>
        <w:jc w:val="center"/>
      </w:pPr>
      <w:r>
        <w:rPr>
          <w:noProof/>
        </w:rPr>
        <w:drawing>
          <wp:inline distT="0" distB="0" distL="0" distR="0" wp14:anchorId="4BE0654D" wp14:editId="719FFBE8">
            <wp:extent cx="1845780" cy="185166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6188" cy="1862101"/>
                    </a:xfrm>
                    <a:prstGeom prst="rect">
                      <a:avLst/>
                    </a:prstGeom>
                    <a:noFill/>
                    <a:ln>
                      <a:noFill/>
                    </a:ln>
                  </pic:spPr>
                </pic:pic>
              </a:graphicData>
            </a:graphic>
          </wp:inline>
        </w:drawing>
      </w:r>
    </w:p>
    <w:p w14:paraId="5469EC6E" w14:textId="77777777" w:rsidR="001447A7" w:rsidRPr="00D27E6C" w:rsidRDefault="001447A7" w:rsidP="00BE7EAB">
      <w:pPr>
        <w:pStyle w:val="Textoindependiente"/>
      </w:pPr>
    </w:p>
    <w:p w14:paraId="7EA024E7" w14:textId="6436B8F6" w:rsidR="001447A7" w:rsidRPr="00D27E6C" w:rsidRDefault="00AC3322" w:rsidP="00BE7EAB">
      <w:pPr>
        <w:jc w:val="center"/>
        <w:rPr>
          <w:b/>
          <w:sz w:val="24"/>
          <w:szCs w:val="24"/>
        </w:rPr>
      </w:pPr>
      <w:r w:rsidRPr="00D27E6C">
        <w:rPr>
          <w:b/>
          <w:spacing w:val="-1"/>
          <w:w w:val="115"/>
          <w:sz w:val="24"/>
          <w:szCs w:val="24"/>
        </w:rPr>
        <w:t>Sr. Jairo Alberto Pozo Martínez</w:t>
      </w:r>
    </w:p>
    <w:p w14:paraId="60B4B62A" w14:textId="5F9E9244" w:rsidR="001447A7" w:rsidRPr="00D27E6C" w:rsidRDefault="00AC3322" w:rsidP="00BE7EAB">
      <w:pPr>
        <w:jc w:val="center"/>
        <w:rPr>
          <w:b/>
          <w:sz w:val="24"/>
          <w:szCs w:val="24"/>
        </w:rPr>
      </w:pPr>
      <w:r w:rsidRPr="00D27E6C">
        <w:rPr>
          <w:b/>
          <w:w w:val="120"/>
          <w:sz w:val="24"/>
          <w:szCs w:val="24"/>
        </w:rPr>
        <w:t xml:space="preserve">VOCAL DEL </w:t>
      </w:r>
      <w:r w:rsidR="00F554A7" w:rsidRPr="00D27E6C">
        <w:rPr>
          <w:b/>
          <w:w w:val="120"/>
          <w:sz w:val="24"/>
          <w:szCs w:val="24"/>
        </w:rPr>
        <w:t>GAD</w:t>
      </w:r>
      <w:r w:rsidR="00CD46A3" w:rsidRPr="00D27E6C">
        <w:rPr>
          <w:b/>
          <w:spacing w:val="1"/>
          <w:w w:val="120"/>
          <w:sz w:val="24"/>
          <w:szCs w:val="24"/>
        </w:rPr>
        <w:t xml:space="preserve"> </w:t>
      </w:r>
      <w:r w:rsidR="00CD46A3" w:rsidRPr="00D27E6C">
        <w:rPr>
          <w:b/>
          <w:w w:val="120"/>
          <w:sz w:val="24"/>
          <w:szCs w:val="24"/>
        </w:rPr>
        <w:t>PARROQUIAL</w:t>
      </w:r>
      <w:r w:rsidR="00CD46A3" w:rsidRPr="00D27E6C">
        <w:rPr>
          <w:b/>
          <w:spacing w:val="2"/>
          <w:w w:val="120"/>
          <w:sz w:val="24"/>
          <w:szCs w:val="24"/>
        </w:rPr>
        <w:t xml:space="preserve"> </w:t>
      </w:r>
      <w:r w:rsidR="00CD46A3" w:rsidRPr="00D27E6C">
        <w:rPr>
          <w:b/>
          <w:w w:val="120"/>
          <w:sz w:val="24"/>
          <w:szCs w:val="24"/>
        </w:rPr>
        <w:t>RURAL</w:t>
      </w:r>
      <w:r w:rsidR="00CD46A3" w:rsidRPr="00D27E6C">
        <w:rPr>
          <w:b/>
          <w:spacing w:val="1"/>
          <w:w w:val="120"/>
          <w:sz w:val="24"/>
          <w:szCs w:val="24"/>
        </w:rPr>
        <w:t xml:space="preserve"> </w:t>
      </w:r>
      <w:r w:rsidR="006633E4" w:rsidRPr="00D27E6C">
        <w:rPr>
          <w:b/>
          <w:w w:val="120"/>
          <w:sz w:val="24"/>
          <w:szCs w:val="24"/>
        </w:rPr>
        <w:t xml:space="preserve">DIEZ </w:t>
      </w:r>
      <w:r w:rsidR="00EB3433" w:rsidRPr="00D27E6C">
        <w:rPr>
          <w:b/>
          <w:w w:val="120"/>
          <w:sz w:val="24"/>
          <w:szCs w:val="24"/>
        </w:rPr>
        <w:t xml:space="preserve">DE AGOSTO </w:t>
      </w:r>
    </w:p>
    <w:p w14:paraId="0FBD5A07" w14:textId="77777777" w:rsidR="001447A7" w:rsidRPr="00D27E6C" w:rsidRDefault="001447A7" w:rsidP="00BE7EAB">
      <w:pPr>
        <w:pStyle w:val="Textoindependiente"/>
      </w:pPr>
    </w:p>
    <w:p w14:paraId="6E33802D" w14:textId="77777777" w:rsidR="001447A7" w:rsidRPr="00D27E6C" w:rsidRDefault="001447A7" w:rsidP="00BE7EAB">
      <w:pPr>
        <w:pStyle w:val="Textoindependiente"/>
      </w:pPr>
    </w:p>
    <w:p w14:paraId="48C9430C" w14:textId="113FAA69" w:rsidR="001447A7" w:rsidRPr="00D27E6C" w:rsidRDefault="00061462" w:rsidP="00061462">
      <w:pPr>
        <w:pStyle w:val="Textoindependiente"/>
        <w:jc w:val="center"/>
      </w:pPr>
      <w:r>
        <w:rPr>
          <w:noProof/>
        </w:rPr>
        <w:drawing>
          <wp:inline distT="0" distB="0" distL="0" distR="0" wp14:anchorId="3425229E" wp14:editId="141DE915">
            <wp:extent cx="1775460" cy="191158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85611" cy="1922515"/>
                    </a:xfrm>
                    <a:prstGeom prst="rect">
                      <a:avLst/>
                    </a:prstGeom>
                    <a:noFill/>
                    <a:ln>
                      <a:noFill/>
                    </a:ln>
                  </pic:spPr>
                </pic:pic>
              </a:graphicData>
            </a:graphic>
          </wp:inline>
        </w:drawing>
      </w:r>
    </w:p>
    <w:p w14:paraId="6C1DF135" w14:textId="77777777" w:rsidR="001447A7" w:rsidRPr="00D27E6C" w:rsidRDefault="001447A7" w:rsidP="00BE7EAB">
      <w:pPr>
        <w:pStyle w:val="Textoindependiente"/>
      </w:pPr>
    </w:p>
    <w:p w14:paraId="53BB73E4" w14:textId="77777777" w:rsidR="001447A7" w:rsidRPr="00D27E6C" w:rsidRDefault="001447A7" w:rsidP="00BE7EAB">
      <w:pPr>
        <w:pStyle w:val="Textoindependiente"/>
      </w:pPr>
    </w:p>
    <w:p w14:paraId="3595C314" w14:textId="77DDB56B" w:rsidR="001447A7" w:rsidRPr="00D27E6C" w:rsidRDefault="00AC3322" w:rsidP="00BE7EAB">
      <w:pPr>
        <w:jc w:val="center"/>
        <w:rPr>
          <w:b/>
          <w:sz w:val="24"/>
          <w:szCs w:val="24"/>
        </w:rPr>
      </w:pPr>
      <w:r w:rsidRPr="00D27E6C">
        <w:rPr>
          <w:b/>
          <w:w w:val="115"/>
          <w:sz w:val="24"/>
          <w:szCs w:val="24"/>
        </w:rPr>
        <w:t xml:space="preserve">Sr. Wilfrido Filiberto Hidalgo </w:t>
      </w:r>
      <w:proofErr w:type="spellStart"/>
      <w:r w:rsidRPr="00D27E6C">
        <w:rPr>
          <w:b/>
          <w:w w:val="115"/>
          <w:sz w:val="24"/>
          <w:szCs w:val="24"/>
        </w:rPr>
        <w:t>Hidalgo</w:t>
      </w:r>
      <w:proofErr w:type="spellEnd"/>
    </w:p>
    <w:p w14:paraId="4D69A098" w14:textId="7382F06E" w:rsidR="001447A7" w:rsidRPr="00D27E6C" w:rsidRDefault="00AC3322" w:rsidP="00BE7EAB">
      <w:pPr>
        <w:jc w:val="center"/>
        <w:rPr>
          <w:b/>
          <w:sz w:val="24"/>
          <w:szCs w:val="24"/>
        </w:rPr>
      </w:pPr>
      <w:r w:rsidRPr="00D27E6C">
        <w:rPr>
          <w:b/>
          <w:w w:val="120"/>
          <w:sz w:val="24"/>
          <w:szCs w:val="24"/>
        </w:rPr>
        <w:t xml:space="preserve">VOCAL </w:t>
      </w:r>
      <w:r w:rsidRPr="00D27E6C">
        <w:rPr>
          <w:b/>
          <w:spacing w:val="12"/>
          <w:w w:val="120"/>
          <w:sz w:val="24"/>
          <w:szCs w:val="24"/>
        </w:rPr>
        <w:t>DEL</w:t>
      </w:r>
      <w:r w:rsidR="00CD46A3" w:rsidRPr="00D27E6C">
        <w:rPr>
          <w:b/>
          <w:spacing w:val="13"/>
          <w:w w:val="120"/>
          <w:sz w:val="24"/>
          <w:szCs w:val="24"/>
        </w:rPr>
        <w:t xml:space="preserve"> </w:t>
      </w:r>
      <w:r w:rsidR="00F554A7" w:rsidRPr="00D27E6C">
        <w:rPr>
          <w:b/>
          <w:w w:val="120"/>
          <w:sz w:val="24"/>
          <w:szCs w:val="24"/>
        </w:rPr>
        <w:t>GAD</w:t>
      </w:r>
      <w:r w:rsidR="00CD46A3" w:rsidRPr="00D27E6C">
        <w:rPr>
          <w:b/>
          <w:spacing w:val="-52"/>
          <w:w w:val="120"/>
          <w:sz w:val="24"/>
          <w:szCs w:val="24"/>
        </w:rPr>
        <w:t xml:space="preserve"> </w:t>
      </w:r>
      <w:r w:rsidR="00CD46A3" w:rsidRPr="00D27E6C">
        <w:rPr>
          <w:b/>
          <w:w w:val="120"/>
          <w:sz w:val="24"/>
          <w:szCs w:val="24"/>
        </w:rPr>
        <w:t>PARROQUIAL</w:t>
      </w:r>
      <w:r w:rsidR="00CD46A3" w:rsidRPr="00D27E6C">
        <w:rPr>
          <w:b/>
          <w:spacing w:val="1"/>
          <w:w w:val="120"/>
          <w:sz w:val="24"/>
          <w:szCs w:val="24"/>
        </w:rPr>
        <w:t xml:space="preserve"> </w:t>
      </w:r>
      <w:r w:rsidR="006633E4" w:rsidRPr="00D27E6C">
        <w:rPr>
          <w:b/>
          <w:w w:val="120"/>
          <w:sz w:val="24"/>
          <w:szCs w:val="24"/>
        </w:rPr>
        <w:t>DIEZ</w:t>
      </w:r>
      <w:r w:rsidR="00EB3433" w:rsidRPr="00D27E6C">
        <w:rPr>
          <w:b/>
          <w:w w:val="120"/>
          <w:sz w:val="24"/>
          <w:szCs w:val="24"/>
        </w:rPr>
        <w:t xml:space="preserve"> DE AGOSTO</w:t>
      </w:r>
    </w:p>
    <w:p w14:paraId="09133152" w14:textId="77777777" w:rsidR="001447A7" w:rsidRDefault="001447A7" w:rsidP="00BE7EAB">
      <w:pPr>
        <w:rPr>
          <w:sz w:val="24"/>
          <w:szCs w:val="24"/>
        </w:rPr>
      </w:pPr>
    </w:p>
    <w:p w14:paraId="5BCDA658" w14:textId="77777777" w:rsidR="00061462" w:rsidRDefault="00061462" w:rsidP="00BE7EAB">
      <w:pPr>
        <w:rPr>
          <w:sz w:val="24"/>
          <w:szCs w:val="24"/>
        </w:rPr>
      </w:pPr>
    </w:p>
    <w:p w14:paraId="175D7F70" w14:textId="77777777" w:rsidR="00061462" w:rsidRDefault="00061462" w:rsidP="00BE7EAB">
      <w:pPr>
        <w:rPr>
          <w:sz w:val="24"/>
          <w:szCs w:val="24"/>
        </w:rPr>
      </w:pPr>
    </w:p>
    <w:p w14:paraId="75E6D9B8" w14:textId="77777777" w:rsidR="00061462" w:rsidRDefault="00061462" w:rsidP="00BE7EAB">
      <w:pPr>
        <w:rPr>
          <w:sz w:val="24"/>
          <w:szCs w:val="24"/>
        </w:rPr>
      </w:pPr>
    </w:p>
    <w:p w14:paraId="6521F0F8" w14:textId="77777777" w:rsidR="00061462" w:rsidRDefault="00061462" w:rsidP="00BE7EAB">
      <w:pPr>
        <w:rPr>
          <w:sz w:val="24"/>
          <w:szCs w:val="24"/>
        </w:rPr>
      </w:pPr>
    </w:p>
    <w:p w14:paraId="111C0CFF" w14:textId="4CBDB258" w:rsidR="00061462" w:rsidRPr="00061462" w:rsidRDefault="00061462" w:rsidP="00061462">
      <w:pPr>
        <w:jc w:val="right"/>
        <w:rPr>
          <w:b/>
          <w:bCs/>
          <w:sz w:val="24"/>
          <w:szCs w:val="24"/>
        </w:rPr>
      </w:pPr>
      <w:r w:rsidRPr="00061462">
        <w:rPr>
          <w:b/>
          <w:bCs/>
          <w:sz w:val="24"/>
          <w:szCs w:val="24"/>
        </w:rPr>
        <w:t>EQUIPO TÉCNICO DEL GAD</w:t>
      </w:r>
    </w:p>
    <w:p w14:paraId="24726998" w14:textId="246FA9EB" w:rsidR="00061462" w:rsidRDefault="00061462" w:rsidP="00061462">
      <w:pPr>
        <w:jc w:val="right"/>
        <w:rPr>
          <w:sz w:val="24"/>
          <w:szCs w:val="24"/>
        </w:rPr>
      </w:pPr>
    </w:p>
    <w:p w14:paraId="6AD66EF1" w14:textId="3F6AF3D6" w:rsidR="00061462" w:rsidRDefault="00061462" w:rsidP="00061462">
      <w:pPr>
        <w:jc w:val="right"/>
        <w:rPr>
          <w:sz w:val="24"/>
          <w:szCs w:val="24"/>
        </w:rPr>
      </w:pPr>
    </w:p>
    <w:p w14:paraId="05191BF5" w14:textId="2F5236DC" w:rsidR="00061462" w:rsidRDefault="00061462" w:rsidP="00061462">
      <w:pPr>
        <w:jc w:val="right"/>
        <w:rPr>
          <w:sz w:val="24"/>
          <w:szCs w:val="24"/>
        </w:rPr>
      </w:pPr>
    </w:p>
    <w:p w14:paraId="000F59E3" w14:textId="4FD532D8" w:rsidR="00061462" w:rsidRDefault="00061462" w:rsidP="00061462">
      <w:pPr>
        <w:jc w:val="right"/>
        <w:rPr>
          <w:sz w:val="24"/>
          <w:szCs w:val="24"/>
        </w:rPr>
      </w:pPr>
      <w:r>
        <w:rPr>
          <w:sz w:val="24"/>
          <w:szCs w:val="24"/>
        </w:rPr>
        <w:t xml:space="preserve">ING. RICHARD FALCONÍ </w:t>
      </w:r>
    </w:p>
    <w:p w14:paraId="410C7065" w14:textId="1540AA10" w:rsidR="00061462" w:rsidRDefault="00061462" w:rsidP="00061462">
      <w:pPr>
        <w:jc w:val="right"/>
        <w:rPr>
          <w:sz w:val="24"/>
          <w:szCs w:val="24"/>
        </w:rPr>
      </w:pPr>
    </w:p>
    <w:p w14:paraId="6CC8D358" w14:textId="3FA73BA9" w:rsidR="00061462" w:rsidRDefault="00061462" w:rsidP="00061462">
      <w:pPr>
        <w:jc w:val="right"/>
        <w:rPr>
          <w:sz w:val="24"/>
          <w:szCs w:val="24"/>
        </w:rPr>
      </w:pPr>
      <w:r>
        <w:rPr>
          <w:sz w:val="24"/>
          <w:szCs w:val="24"/>
        </w:rPr>
        <w:t xml:space="preserve">LIC. MARIA FERNANDA LUNA   </w:t>
      </w:r>
    </w:p>
    <w:p w14:paraId="2C6588F4" w14:textId="77777777" w:rsidR="00061462" w:rsidRDefault="00061462" w:rsidP="00061462">
      <w:pPr>
        <w:jc w:val="right"/>
        <w:rPr>
          <w:sz w:val="24"/>
          <w:szCs w:val="24"/>
        </w:rPr>
      </w:pPr>
    </w:p>
    <w:p w14:paraId="160F027C" w14:textId="77777777" w:rsidR="00061462" w:rsidRDefault="00061462" w:rsidP="00061462">
      <w:pPr>
        <w:jc w:val="right"/>
        <w:rPr>
          <w:sz w:val="24"/>
          <w:szCs w:val="24"/>
        </w:rPr>
      </w:pPr>
    </w:p>
    <w:p w14:paraId="01F17802" w14:textId="77777777" w:rsidR="00061462" w:rsidRDefault="00061462" w:rsidP="00061462">
      <w:pPr>
        <w:jc w:val="right"/>
        <w:rPr>
          <w:sz w:val="24"/>
          <w:szCs w:val="24"/>
        </w:rPr>
      </w:pPr>
    </w:p>
    <w:p w14:paraId="2DF4B77C" w14:textId="77777777" w:rsidR="00061462" w:rsidRDefault="00061462" w:rsidP="00061462">
      <w:pPr>
        <w:jc w:val="right"/>
        <w:rPr>
          <w:sz w:val="24"/>
          <w:szCs w:val="24"/>
        </w:rPr>
      </w:pPr>
    </w:p>
    <w:p w14:paraId="6842C840" w14:textId="594790B6" w:rsidR="00061462" w:rsidRPr="00D27E6C" w:rsidRDefault="00061462" w:rsidP="00061462">
      <w:pPr>
        <w:jc w:val="right"/>
        <w:rPr>
          <w:sz w:val="24"/>
          <w:szCs w:val="24"/>
        </w:rPr>
        <w:sectPr w:rsidR="00061462" w:rsidRPr="00D27E6C" w:rsidSect="00A91298">
          <w:headerReference w:type="default" r:id="rId17"/>
          <w:pgSz w:w="11910" w:h="16840"/>
          <w:pgMar w:top="1418" w:right="1418" w:bottom="1418" w:left="1701" w:header="722" w:footer="0" w:gutter="0"/>
          <w:cols w:space="720"/>
        </w:sectPr>
      </w:pPr>
    </w:p>
    <w:p w14:paraId="49B5A161" w14:textId="0B0EDC43" w:rsidR="0079196C" w:rsidRPr="00D27E6C" w:rsidRDefault="0079196C" w:rsidP="00BE7EAB">
      <w:pPr>
        <w:pStyle w:val="TDC1"/>
        <w:spacing w:before="0"/>
        <w:rPr>
          <w:bCs/>
        </w:rPr>
      </w:pPr>
      <w:bookmarkStart w:id="0" w:name="_Hlk169976331"/>
      <w:r w:rsidRPr="00D27E6C">
        <w:rPr>
          <w:bCs/>
        </w:rPr>
        <w:lastRenderedPageBreak/>
        <w:t>TABLA DE CONTENIDO</w:t>
      </w:r>
    </w:p>
    <w:p w14:paraId="30AA7353" w14:textId="77777777" w:rsidR="0061444F" w:rsidRPr="00D27E6C" w:rsidRDefault="0061444F" w:rsidP="00BE7EAB">
      <w:pPr>
        <w:pStyle w:val="TDC1"/>
        <w:spacing w:before="0"/>
        <w:rPr>
          <w:bCs/>
        </w:rPr>
      </w:pPr>
    </w:p>
    <w:bookmarkEnd w:id="0"/>
    <w:p w14:paraId="42E13817" w14:textId="605395E4" w:rsidR="000C7825" w:rsidRPr="00D27E6C" w:rsidRDefault="0079196C" w:rsidP="00BE7EAB">
      <w:pPr>
        <w:pStyle w:val="TDC1"/>
        <w:tabs>
          <w:tab w:val="left" w:pos="719"/>
          <w:tab w:val="right" w:leader="dot" w:pos="8781"/>
        </w:tabs>
        <w:spacing w:before="0"/>
        <w:jc w:val="left"/>
        <w:rPr>
          <w:rFonts w:eastAsiaTheme="minorEastAsia"/>
          <w:noProof/>
          <w:sz w:val="20"/>
          <w:szCs w:val="20"/>
          <w:lang w:eastAsia="es-EC"/>
        </w:rPr>
      </w:pPr>
      <w:r w:rsidRPr="00D27E6C">
        <w:rPr>
          <w:bCs/>
          <w:noProof/>
          <w:color w:val="000000" w:themeColor="text1"/>
          <w:lang w:eastAsia="es-EC"/>
        </w:rPr>
        <w:fldChar w:fldCharType="begin"/>
      </w:r>
      <w:r w:rsidRPr="00D27E6C">
        <w:rPr>
          <w:color w:val="000000" w:themeColor="text1"/>
        </w:rPr>
        <w:instrText xml:space="preserve"> TOC \o "1-5" \h \z \u </w:instrText>
      </w:r>
      <w:r w:rsidRPr="00D27E6C">
        <w:rPr>
          <w:bCs/>
          <w:noProof/>
          <w:color w:val="000000" w:themeColor="text1"/>
          <w:lang w:eastAsia="es-EC"/>
        </w:rPr>
        <w:fldChar w:fldCharType="separate"/>
      </w:r>
      <w:hyperlink w:anchor="_Toc175070840" w:history="1">
        <w:r w:rsidR="002C7DAF" w:rsidRPr="00D27E6C">
          <w:rPr>
            <w:rStyle w:val="Hipervnculo"/>
            <w:noProof/>
            <w:sz w:val="20"/>
            <w:szCs w:val="20"/>
          </w:rPr>
          <w:t>1.</w:t>
        </w:r>
        <w:r w:rsidR="002C7DAF" w:rsidRPr="00D27E6C">
          <w:rPr>
            <w:rFonts w:eastAsiaTheme="minorEastAsia"/>
            <w:noProof/>
            <w:sz w:val="20"/>
            <w:szCs w:val="20"/>
            <w:lang w:eastAsia="es-EC"/>
          </w:rPr>
          <w:tab/>
          <w:t xml:space="preserve"> </w:t>
        </w:r>
        <w:r w:rsidR="002C7DAF" w:rsidRPr="00D27E6C">
          <w:rPr>
            <w:rStyle w:val="Hipervnculo"/>
            <w:noProof/>
            <w:sz w:val="20"/>
            <w:szCs w:val="20"/>
          </w:rPr>
          <w:t>SECCIÓN</w:t>
        </w:r>
        <w:r w:rsidR="002C7DAF" w:rsidRPr="00D27E6C">
          <w:rPr>
            <w:rStyle w:val="Hipervnculo"/>
            <w:noProof/>
            <w:spacing w:val="-3"/>
            <w:sz w:val="20"/>
            <w:szCs w:val="20"/>
          </w:rPr>
          <w:t xml:space="preserve"> </w:t>
        </w:r>
        <w:r w:rsidR="002C7DAF" w:rsidRPr="00D27E6C">
          <w:rPr>
            <w:rStyle w:val="Hipervnculo"/>
            <w:noProof/>
            <w:sz w:val="20"/>
            <w:szCs w:val="20"/>
          </w:rPr>
          <w:t>I:</w:t>
        </w:r>
        <w:r w:rsidR="002C7DAF" w:rsidRPr="00D27E6C">
          <w:rPr>
            <w:rStyle w:val="Hipervnculo"/>
            <w:noProof/>
            <w:spacing w:val="-3"/>
            <w:sz w:val="20"/>
            <w:szCs w:val="20"/>
          </w:rPr>
          <w:t xml:space="preserve"> </w:t>
        </w:r>
        <w:r w:rsidR="002C7DAF" w:rsidRPr="00D27E6C">
          <w:rPr>
            <w:rStyle w:val="Hipervnculo"/>
            <w:noProof/>
            <w:sz w:val="20"/>
            <w:szCs w:val="20"/>
          </w:rPr>
          <w:t>MARCO</w:t>
        </w:r>
        <w:r w:rsidR="002C7DAF" w:rsidRPr="00D27E6C">
          <w:rPr>
            <w:rStyle w:val="Hipervnculo"/>
            <w:noProof/>
            <w:spacing w:val="-3"/>
            <w:sz w:val="20"/>
            <w:szCs w:val="20"/>
          </w:rPr>
          <w:t xml:space="preserve"> </w:t>
        </w:r>
        <w:r w:rsidR="002C7DAF" w:rsidRPr="00D27E6C">
          <w:rPr>
            <w:rStyle w:val="Hipervnculo"/>
            <w:noProof/>
            <w:sz w:val="20"/>
            <w:szCs w:val="20"/>
          </w:rPr>
          <w:t>REFERENCIAL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w:t>
        </w:r>
        <w:r w:rsidR="000C7825" w:rsidRPr="00D27E6C">
          <w:rPr>
            <w:noProof/>
            <w:webHidden/>
            <w:sz w:val="20"/>
            <w:szCs w:val="20"/>
          </w:rPr>
          <w:fldChar w:fldCharType="end"/>
        </w:r>
      </w:hyperlink>
    </w:p>
    <w:p w14:paraId="553197AE" w14:textId="025247D5" w:rsidR="000C7825" w:rsidRPr="00D27E6C" w:rsidRDefault="00000000" w:rsidP="00BE7EAB">
      <w:pPr>
        <w:pStyle w:val="TDC1"/>
        <w:tabs>
          <w:tab w:val="left" w:pos="880"/>
          <w:tab w:val="right" w:leader="dot" w:pos="8781"/>
        </w:tabs>
        <w:spacing w:before="0"/>
        <w:jc w:val="both"/>
        <w:rPr>
          <w:rFonts w:eastAsiaTheme="minorEastAsia"/>
          <w:noProof/>
          <w:sz w:val="20"/>
          <w:szCs w:val="20"/>
          <w:lang w:eastAsia="es-EC"/>
        </w:rPr>
      </w:pPr>
      <w:hyperlink w:anchor="_Toc175070841" w:history="1">
        <w:r w:rsidR="002C7DAF" w:rsidRPr="00D27E6C">
          <w:rPr>
            <w:rStyle w:val="Hipervnculo"/>
            <w:bCs/>
            <w:noProof/>
            <w:sz w:val="20"/>
            <w:szCs w:val="20"/>
          </w:rPr>
          <w:t>1.1.</w:t>
        </w:r>
        <w:r w:rsidR="002C7DAF" w:rsidRPr="00D27E6C">
          <w:rPr>
            <w:rFonts w:eastAsiaTheme="minorEastAsia"/>
            <w:noProof/>
            <w:sz w:val="20"/>
            <w:szCs w:val="20"/>
            <w:lang w:eastAsia="es-EC"/>
          </w:rPr>
          <w:tab/>
        </w:r>
        <w:r w:rsidR="002C7DAF" w:rsidRPr="00D27E6C">
          <w:rPr>
            <w:rStyle w:val="Hipervnculo"/>
            <w:bCs/>
            <w:noProof/>
            <w:sz w:val="20"/>
            <w:szCs w:val="20"/>
          </w:rPr>
          <w:t>PLAN DE DESARROLLO Y ORDENAMIENTO TERRITORIAL 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w:t>
        </w:r>
        <w:r w:rsidR="000C7825" w:rsidRPr="00D27E6C">
          <w:rPr>
            <w:noProof/>
            <w:webHidden/>
            <w:sz w:val="20"/>
            <w:szCs w:val="20"/>
          </w:rPr>
          <w:fldChar w:fldCharType="end"/>
        </w:r>
      </w:hyperlink>
    </w:p>
    <w:p w14:paraId="6A94D96E" w14:textId="3D533345"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2" w:history="1">
        <w:r w:rsidR="002C7DAF" w:rsidRPr="00D27E6C">
          <w:rPr>
            <w:rStyle w:val="Hipervnculo"/>
            <w:noProof/>
            <w:sz w:val="20"/>
            <w:szCs w:val="20"/>
          </w:rPr>
          <w:t>1.2.</w:t>
        </w:r>
        <w:r w:rsidR="002C7DAF" w:rsidRPr="00D27E6C">
          <w:rPr>
            <w:rFonts w:eastAsiaTheme="minorEastAsia"/>
            <w:noProof/>
            <w:sz w:val="20"/>
            <w:szCs w:val="20"/>
            <w:lang w:eastAsia="es-EC"/>
          </w:rPr>
          <w:tab/>
        </w:r>
        <w:r w:rsidR="002C7DAF" w:rsidRPr="00D27E6C">
          <w:rPr>
            <w:rStyle w:val="Hipervnculo"/>
            <w:noProof/>
            <w:sz w:val="20"/>
            <w:szCs w:val="20"/>
          </w:rPr>
          <w:t>PROPÓSITO</w:t>
        </w:r>
        <w:r w:rsidR="002C7DAF" w:rsidRPr="00D27E6C">
          <w:rPr>
            <w:rStyle w:val="Hipervnculo"/>
            <w:noProof/>
            <w:spacing w:val="-1"/>
            <w:sz w:val="20"/>
            <w:szCs w:val="20"/>
          </w:rPr>
          <w:t xml:space="preserve"> </w:t>
        </w:r>
        <w:r w:rsidR="002C7DAF" w:rsidRPr="00D27E6C">
          <w:rPr>
            <w:rStyle w:val="Hipervnculo"/>
            <w:noProof/>
            <w:sz w:val="20"/>
            <w:szCs w:val="20"/>
          </w:rPr>
          <w:t>DEL</w:t>
        </w:r>
        <w:r w:rsidR="002C7DAF" w:rsidRPr="00D27E6C">
          <w:rPr>
            <w:rStyle w:val="Hipervnculo"/>
            <w:noProof/>
            <w:spacing w:val="-1"/>
            <w:sz w:val="20"/>
            <w:szCs w:val="20"/>
          </w:rPr>
          <w:t xml:space="preserve"> </w:t>
        </w:r>
        <w:r w:rsidR="002C7DAF" w:rsidRPr="00D27E6C">
          <w:rPr>
            <w:rStyle w:val="Hipervnculo"/>
            <w:noProof/>
            <w:sz w:val="20"/>
            <w:szCs w:val="20"/>
          </w:rPr>
          <w:t>PDOT</w:t>
        </w:r>
        <w:r w:rsidR="002C7DAF" w:rsidRPr="00D27E6C">
          <w:rPr>
            <w:rStyle w:val="Hipervnculo"/>
            <w:noProof/>
            <w:spacing w:val="-1"/>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LA</w:t>
        </w:r>
        <w:r w:rsidR="002C7DAF" w:rsidRPr="00D27E6C">
          <w:rPr>
            <w:rStyle w:val="Hipervnculo"/>
            <w:noProof/>
            <w:spacing w:val="-1"/>
            <w:sz w:val="20"/>
            <w:szCs w:val="20"/>
          </w:rPr>
          <w:t xml:space="preserve"> </w:t>
        </w:r>
        <w:r w:rsidR="002811C8" w:rsidRPr="00D27E6C">
          <w:rPr>
            <w:rStyle w:val="Hipervnculo"/>
            <w:noProof/>
            <w:spacing w:val="-1"/>
            <w:sz w:val="20"/>
            <w:szCs w:val="20"/>
          </w:rPr>
          <w:t xml:space="preserve">PARROQUIA </w:t>
        </w:r>
        <w:r w:rsidR="002C7DAF" w:rsidRPr="00D27E6C">
          <w:rPr>
            <w:rStyle w:val="Hipervnculo"/>
            <w:noProof/>
            <w:sz w:val="20"/>
            <w:szCs w:val="20"/>
          </w:rPr>
          <w:t>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w:t>
        </w:r>
        <w:r w:rsidR="000C7825" w:rsidRPr="00D27E6C">
          <w:rPr>
            <w:noProof/>
            <w:webHidden/>
            <w:sz w:val="20"/>
            <w:szCs w:val="20"/>
          </w:rPr>
          <w:fldChar w:fldCharType="end"/>
        </w:r>
      </w:hyperlink>
    </w:p>
    <w:p w14:paraId="6B664E63" w14:textId="74841968"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3" w:history="1">
        <w:r w:rsidR="002C7DAF" w:rsidRPr="00D27E6C">
          <w:rPr>
            <w:rStyle w:val="Hipervnculo"/>
            <w:noProof/>
            <w:sz w:val="20"/>
            <w:szCs w:val="20"/>
          </w:rPr>
          <w:t>1.3.</w:t>
        </w:r>
        <w:r w:rsidR="002C7DAF" w:rsidRPr="00D27E6C">
          <w:rPr>
            <w:rFonts w:eastAsiaTheme="minorEastAsia"/>
            <w:noProof/>
            <w:sz w:val="20"/>
            <w:szCs w:val="20"/>
            <w:lang w:eastAsia="es-EC"/>
          </w:rPr>
          <w:tab/>
        </w:r>
        <w:r w:rsidR="002C7DAF" w:rsidRPr="00D27E6C">
          <w:rPr>
            <w:rStyle w:val="Hipervnculo"/>
            <w:noProof/>
            <w:sz w:val="20"/>
            <w:szCs w:val="20"/>
          </w:rPr>
          <w:t>RESUMEN EJECUTIVO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w:t>
        </w:r>
        <w:r w:rsidR="000C7825" w:rsidRPr="00D27E6C">
          <w:rPr>
            <w:noProof/>
            <w:webHidden/>
            <w:sz w:val="20"/>
            <w:szCs w:val="20"/>
          </w:rPr>
          <w:fldChar w:fldCharType="end"/>
        </w:r>
      </w:hyperlink>
    </w:p>
    <w:p w14:paraId="4EDA2EB7" w14:textId="31B65091"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4" w:history="1">
        <w:r w:rsidR="002C7DAF" w:rsidRPr="00D27E6C">
          <w:rPr>
            <w:rStyle w:val="Hipervnculo"/>
            <w:noProof/>
            <w:sz w:val="20"/>
            <w:szCs w:val="20"/>
          </w:rPr>
          <w:t>1.4.</w:t>
        </w:r>
        <w:r w:rsidR="002C7DAF" w:rsidRPr="00D27E6C">
          <w:rPr>
            <w:rFonts w:eastAsiaTheme="minorEastAsia"/>
            <w:noProof/>
            <w:sz w:val="20"/>
            <w:szCs w:val="20"/>
            <w:lang w:eastAsia="es-EC"/>
          </w:rPr>
          <w:tab/>
        </w:r>
        <w:r w:rsidR="002C7DAF" w:rsidRPr="00D27E6C">
          <w:rPr>
            <w:rStyle w:val="Hipervnculo"/>
            <w:noProof/>
            <w:sz w:val="20"/>
            <w:szCs w:val="20"/>
          </w:rPr>
          <w:t>INSTRUMENTOS</w:t>
        </w:r>
        <w:r w:rsidR="002C7DAF" w:rsidRPr="00D27E6C">
          <w:rPr>
            <w:rStyle w:val="Hipervnculo"/>
            <w:noProof/>
            <w:spacing w:val="-2"/>
            <w:sz w:val="20"/>
            <w:szCs w:val="20"/>
          </w:rPr>
          <w:t xml:space="preserve"> </w:t>
        </w:r>
        <w:r w:rsidR="002C7DAF" w:rsidRPr="00D27E6C">
          <w:rPr>
            <w:rStyle w:val="Hipervnculo"/>
            <w:noProof/>
            <w:sz w:val="20"/>
            <w:szCs w:val="20"/>
          </w:rPr>
          <w:t>REFERENCIALES</w:t>
        </w:r>
        <w:r w:rsidR="002C7DAF" w:rsidRPr="00D27E6C">
          <w:rPr>
            <w:rStyle w:val="Hipervnculo"/>
            <w:noProof/>
            <w:spacing w:val="-2"/>
            <w:sz w:val="20"/>
            <w:szCs w:val="20"/>
          </w:rPr>
          <w:t xml:space="preserve"> </w:t>
        </w:r>
        <w:r w:rsidR="002C7DAF" w:rsidRPr="00D27E6C">
          <w:rPr>
            <w:rStyle w:val="Hipervnculo"/>
            <w:noProof/>
            <w:sz w:val="20"/>
            <w:szCs w:val="20"/>
          </w:rPr>
          <w:t>PARA</w:t>
        </w:r>
        <w:r w:rsidR="002C7DAF" w:rsidRPr="00D27E6C">
          <w:rPr>
            <w:rStyle w:val="Hipervnculo"/>
            <w:noProof/>
            <w:spacing w:val="-2"/>
            <w:sz w:val="20"/>
            <w:szCs w:val="20"/>
          </w:rPr>
          <w:t xml:space="preserve"> </w:t>
        </w:r>
        <w:r w:rsidR="002C7DAF" w:rsidRPr="00D27E6C">
          <w:rPr>
            <w:rStyle w:val="Hipervnculo"/>
            <w:noProof/>
            <w:sz w:val="20"/>
            <w:szCs w:val="20"/>
          </w:rPr>
          <w:t>LA</w:t>
        </w:r>
        <w:r w:rsidR="002C7DAF" w:rsidRPr="00D27E6C">
          <w:rPr>
            <w:rStyle w:val="Hipervnculo"/>
            <w:noProof/>
            <w:spacing w:val="-1"/>
            <w:sz w:val="20"/>
            <w:szCs w:val="20"/>
          </w:rPr>
          <w:t xml:space="preserve"> </w:t>
        </w:r>
        <w:r w:rsidR="002C7DAF" w:rsidRPr="00D27E6C">
          <w:rPr>
            <w:rStyle w:val="Hipervnculo"/>
            <w:noProof/>
            <w:sz w:val="20"/>
            <w:szCs w:val="20"/>
          </w:rPr>
          <w:t>PLANIFICACIÓN</w:t>
        </w:r>
        <w:r w:rsidR="002C7DAF" w:rsidRPr="00D27E6C">
          <w:rPr>
            <w:rStyle w:val="Hipervnculo"/>
            <w:noProof/>
            <w:spacing w:val="-1"/>
            <w:sz w:val="20"/>
            <w:szCs w:val="20"/>
          </w:rPr>
          <w:t xml:space="preserve"> </w:t>
        </w:r>
        <w:r w:rsidR="002C7DAF" w:rsidRPr="00D27E6C">
          <w:rPr>
            <w:rStyle w:val="Hipervnculo"/>
            <w:noProof/>
            <w:sz w:val="20"/>
            <w:szCs w:val="20"/>
          </w:rPr>
          <w:t>DEL</w:t>
        </w:r>
        <w:r w:rsidR="002C7DAF" w:rsidRPr="00D27E6C">
          <w:rPr>
            <w:rStyle w:val="Hipervnculo"/>
            <w:noProof/>
            <w:spacing w:val="-2"/>
            <w:sz w:val="20"/>
            <w:szCs w:val="20"/>
          </w:rPr>
          <w:t xml:space="preserve"> </w:t>
        </w:r>
        <w:r w:rsidR="002C7DAF" w:rsidRPr="00D27E6C">
          <w:rPr>
            <w:rStyle w:val="Hipervnculo"/>
            <w:noProof/>
            <w:sz w:val="20"/>
            <w:szCs w:val="20"/>
          </w:rPr>
          <w:t>PDOT:</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11</w:t>
        </w:r>
        <w:r w:rsidR="000C7825" w:rsidRPr="00D27E6C">
          <w:rPr>
            <w:noProof/>
            <w:webHidden/>
            <w:sz w:val="20"/>
            <w:szCs w:val="20"/>
          </w:rPr>
          <w:fldChar w:fldCharType="end"/>
        </w:r>
      </w:hyperlink>
    </w:p>
    <w:p w14:paraId="233EFAF9" w14:textId="619C9E99"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5" w:history="1">
        <w:r w:rsidR="002C7DAF" w:rsidRPr="00D27E6C">
          <w:rPr>
            <w:rStyle w:val="Hipervnculo"/>
            <w:noProof/>
            <w:sz w:val="20"/>
            <w:szCs w:val="20"/>
          </w:rPr>
          <w:t>1.5.</w:t>
        </w:r>
        <w:r w:rsidR="002C7DAF" w:rsidRPr="00D27E6C">
          <w:rPr>
            <w:rFonts w:eastAsiaTheme="minorEastAsia"/>
            <w:noProof/>
            <w:sz w:val="20"/>
            <w:szCs w:val="20"/>
            <w:lang w:eastAsia="es-EC"/>
          </w:rPr>
          <w:tab/>
        </w:r>
        <w:r w:rsidR="002C7DAF" w:rsidRPr="00D27E6C">
          <w:rPr>
            <w:rStyle w:val="Hipervnculo"/>
            <w:noProof/>
            <w:sz w:val="20"/>
            <w:szCs w:val="20"/>
          </w:rPr>
          <w:t>ARTICULACIÓN</w:t>
        </w:r>
        <w:r w:rsidR="002C7DAF" w:rsidRPr="00D27E6C">
          <w:rPr>
            <w:rStyle w:val="Hipervnculo"/>
            <w:noProof/>
            <w:spacing w:val="-2"/>
            <w:sz w:val="20"/>
            <w:szCs w:val="20"/>
          </w:rPr>
          <w:t xml:space="preserve"> </w:t>
        </w:r>
        <w:r w:rsidR="002C7DAF" w:rsidRPr="00D27E6C">
          <w:rPr>
            <w:rStyle w:val="Hipervnculo"/>
            <w:noProof/>
            <w:sz w:val="20"/>
            <w:szCs w:val="20"/>
          </w:rPr>
          <w:t>INSTITUCIONAL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11</w:t>
        </w:r>
        <w:r w:rsidR="000C7825" w:rsidRPr="00D27E6C">
          <w:rPr>
            <w:noProof/>
            <w:webHidden/>
            <w:sz w:val="20"/>
            <w:szCs w:val="20"/>
          </w:rPr>
          <w:fldChar w:fldCharType="end"/>
        </w:r>
      </w:hyperlink>
    </w:p>
    <w:p w14:paraId="422EE9CA" w14:textId="4245681B"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6" w:history="1">
        <w:r w:rsidR="002C7DAF" w:rsidRPr="00D27E6C">
          <w:rPr>
            <w:rStyle w:val="Hipervnculo"/>
            <w:noProof/>
            <w:sz w:val="20"/>
            <w:szCs w:val="20"/>
          </w:rPr>
          <w:t>1.6.</w:t>
        </w:r>
        <w:r w:rsidR="002C7DAF" w:rsidRPr="00D27E6C">
          <w:rPr>
            <w:rFonts w:eastAsiaTheme="minorEastAsia"/>
            <w:noProof/>
            <w:sz w:val="20"/>
            <w:szCs w:val="20"/>
            <w:lang w:eastAsia="es-EC"/>
          </w:rPr>
          <w:tab/>
        </w:r>
        <w:r w:rsidR="002C7DAF" w:rsidRPr="00D27E6C">
          <w:rPr>
            <w:rStyle w:val="Hipervnculo"/>
            <w:noProof/>
            <w:sz w:val="20"/>
            <w:szCs w:val="20"/>
          </w:rPr>
          <w:t>ENFOQUES</w:t>
        </w:r>
        <w:r w:rsidR="002C7DAF" w:rsidRPr="00D27E6C">
          <w:rPr>
            <w:rStyle w:val="Hipervnculo"/>
            <w:noProof/>
            <w:spacing w:val="-2"/>
            <w:sz w:val="20"/>
            <w:szCs w:val="20"/>
          </w:rPr>
          <w:t xml:space="preserve"> </w:t>
        </w:r>
        <w:r w:rsidR="002C7DAF" w:rsidRPr="00D27E6C">
          <w:rPr>
            <w:rStyle w:val="Hipervnculo"/>
            <w:noProof/>
            <w:sz w:val="20"/>
            <w:szCs w:val="20"/>
          </w:rPr>
          <w:t>TRANSVERSALES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12</w:t>
        </w:r>
        <w:r w:rsidR="000C7825" w:rsidRPr="00D27E6C">
          <w:rPr>
            <w:noProof/>
            <w:webHidden/>
            <w:sz w:val="20"/>
            <w:szCs w:val="20"/>
          </w:rPr>
          <w:fldChar w:fldCharType="end"/>
        </w:r>
      </w:hyperlink>
    </w:p>
    <w:p w14:paraId="1CCBC13A" w14:textId="0635486F"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47" w:history="1">
        <w:r w:rsidR="002C7DAF" w:rsidRPr="00D27E6C">
          <w:rPr>
            <w:rStyle w:val="Hipervnculo"/>
            <w:noProof/>
            <w:sz w:val="20"/>
            <w:szCs w:val="20"/>
          </w:rPr>
          <w:t>2.</w:t>
        </w:r>
        <w:r w:rsidR="002C7DAF" w:rsidRPr="00D27E6C">
          <w:rPr>
            <w:rFonts w:eastAsiaTheme="minorEastAsia"/>
            <w:noProof/>
            <w:sz w:val="20"/>
            <w:szCs w:val="20"/>
            <w:lang w:eastAsia="es-EC"/>
          </w:rPr>
          <w:tab/>
        </w:r>
        <w:r w:rsidR="002C7DAF" w:rsidRPr="00D27E6C">
          <w:rPr>
            <w:rStyle w:val="Hipervnculo"/>
            <w:noProof/>
            <w:sz w:val="20"/>
            <w:szCs w:val="20"/>
          </w:rPr>
          <w:t>SECCIÓN II: PROCEDIMIENTO DE ACTUALIZACIÓN DEL PDOT</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13</w:t>
        </w:r>
        <w:r w:rsidR="000C7825" w:rsidRPr="00D27E6C">
          <w:rPr>
            <w:noProof/>
            <w:webHidden/>
            <w:sz w:val="20"/>
            <w:szCs w:val="20"/>
          </w:rPr>
          <w:fldChar w:fldCharType="end"/>
        </w:r>
      </w:hyperlink>
    </w:p>
    <w:p w14:paraId="4FC0958D" w14:textId="5EDD1CBF"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8" w:history="1">
        <w:r w:rsidR="002C7DAF" w:rsidRPr="00D27E6C">
          <w:rPr>
            <w:rStyle w:val="Hipervnculo"/>
            <w:noProof/>
            <w:sz w:val="20"/>
            <w:szCs w:val="20"/>
          </w:rPr>
          <w:t>2.1.</w:t>
        </w:r>
        <w:r w:rsidR="002C7DAF" w:rsidRPr="00D27E6C">
          <w:rPr>
            <w:rFonts w:eastAsiaTheme="minorEastAsia"/>
            <w:noProof/>
            <w:sz w:val="20"/>
            <w:szCs w:val="20"/>
            <w:lang w:eastAsia="es-EC"/>
          </w:rPr>
          <w:tab/>
        </w:r>
        <w:r w:rsidR="002C7DAF" w:rsidRPr="00D27E6C">
          <w:rPr>
            <w:rStyle w:val="Hipervnculo"/>
            <w:noProof/>
            <w:sz w:val="20"/>
            <w:szCs w:val="20"/>
          </w:rPr>
          <w:t>FASE PREPARATORIA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13</w:t>
        </w:r>
        <w:r w:rsidR="000C7825" w:rsidRPr="00D27E6C">
          <w:rPr>
            <w:noProof/>
            <w:webHidden/>
            <w:sz w:val="20"/>
            <w:szCs w:val="20"/>
          </w:rPr>
          <w:fldChar w:fldCharType="end"/>
        </w:r>
      </w:hyperlink>
    </w:p>
    <w:p w14:paraId="2A362701" w14:textId="4175C0FA"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49" w:history="1">
        <w:r w:rsidR="002C7DAF" w:rsidRPr="00D27E6C">
          <w:rPr>
            <w:rStyle w:val="Hipervnculo"/>
            <w:noProof/>
            <w:sz w:val="20"/>
            <w:szCs w:val="20"/>
          </w:rPr>
          <w:t>2.3.</w:t>
        </w:r>
        <w:r w:rsidR="002C7DAF" w:rsidRPr="00D27E6C">
          <w:rPr>
            <w:rFonts w:eastAsiaTheme="minorEastAsia"/>
            <w:noProof/>
            <w:sz w:val="20"/>
            <w:szCs w:val="20"/>
            <w:lang w:eastAsia="es-EC"/>
          </w:rPr>
          <w:tab/>
        </w:r>
        <w:r w:rsidR="002C7DAF" w:rsidRPr="00D27E6C">
          <w:rPr>
            <w:rStyle w:val="Hipervnculo"/>
            <w:noProof/>
            <w:sz w:val="20"/>
            <w:szCs w:val="20"/>
          </w:rPr>
          <w:t>FASE DE ELABORACIÓN DEL DIAGNÓSTICO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_Toc175070849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w:t>
        </w:r>
        <w:r w:rsidR="000C7825" w:rsidRPr="00D27E6C">
          <w:rPr>
            <w:noProof/>
            <w:webHidden/>
            <w:sz w:val="20"/>
            <w:szCs w:val="20"/>
          </w:rPr>
          <w:fldChar w:fldCharType="end"/>
        </w:r>
      </w:hyperlink>
    </w:p>
    <w:p w14:paraId="7A831099" w14:textId="2F248F54"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0" w:history="1">
        <w:r w:rsidR="002C7DAF" w:rsidRPr="00D27E6C">
          <w:rPr>
            <w:rStyle w:val="Hipervnculo"/>
            <w:noProof/>
            <w:sz w:val="20"/>
            <w:szCs w:val="20"/>
          </w:rPr>
          <w:t>2.4.</w:t>
        </w:r>
        <w:r w:rsidR="002C7DAF" w:rsidRPr="00D27E6C">
          <w:rPr>
            <w:rFonts w:eastAsiaTheme="minorEastAsia"/>
            <w:noProof/>
            <w:sz w:val="20"/>
            <w:szCs w:val="20"/>
            <w:lang w:eastAsia="es-EC"/>
          </w:rPr>
          <w:tab/>
        </w:r>
        <w:r w:rsidR="002C7DAF" w:rsidRPr="00D27E6C">
          <w:rPr>
            <w:rStyle w:val="Hipervnculo"/>
            <w:noProof/>
            <w:sz w:val="20"/>
            <w:szCs w:val="20"/>
          </w:rPr>
          <w:t>RECURSOS</w:t>
        </w:r>
        <w:r w:rsidR="002C7DAF" w:rsidRPr="00D27E6C">
          <w:rPr>
            <w:rStyle w:val="Hipervnculo"/>
            <w:noProof/>
            <w:spacing w:val="-3"/>
            <w:sz w:val="20"/>
            <w:szCs w:val="20"/>
          </w:rPr>
          <w:t xml:space="preserve"> </w:t>
        </w:r>
        <w:r w:rsidR="002C7DAF" w:rsidRPr="00D27E6C">
          <w:rPr>
            <w:rStyle w:val="Hipervnculo"/>
            <w:noProof/>
            <w:sz w:val="20"/>
            <w:szCs w:val="20"/>
          </w:rPr>
          <w:t>NATURALES</w:t>
        </w:r>
        <w:r w:rsidR="002C7DAF" w:rsidRPr="00D27E6C">
          <w:rPr>
            <w:rStyle w:val="Hipervnculo"/>
            <w:noProof/>
            <w:spacing w:val="-2"/>
            <w:sz w:val="20"/>
            <w:szCs w:val="20"/>
          </w:rPr>
          <w:t xml:space="preserve"> </w:t>
        </w:r>
        <w:r w:rsidR="002C7DAF" w:rsidRPr="00D27E6C">
          <w:rPr>
            <w:rStyle w:val="Hipervnculo"/>
            <w:noProof/>
            <w:sz w:val="20"/>
            <w:szCs w:val="20"/>
          </w:rPr>
          <w:t>RENOVABLES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89</w:t>
        </w:r>
        <w:r w:rsidR="000C7825" w:rsidRPr="00D27E6C">
          <w:rPr>
            <w:noProof/>
            <w:webHidden/>
            <w:sz w:val="20"/>
            <w:szCs w:val="20"/>
          </w:rPr>
          <w:fldChar w:fldCharType="end"/>
        </w:r>
      </w:hyperlink>
    </w:p>
    <w:p w14:paraId="1120C97A" w14:textId="5C9D3517"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1" w:history="1">
        <w:r w:rsidR="002C7DAF" w:rsidRPr="00D27E6C">
          <w:rPr>
            <w:rStyle w:val="Hipervnculo"/>
            <w:noProof/>
            <w:sz w:val="20"/>
            <w:szCs w:val="20"/>
          </w:rPr>
          <w:t>2.5.</w:t>
        </w:r>
        <w:r w:rsidR="002C7DAF" w:rsidRPr="00D27E6C">
          <w:rPr>
            <w:rFonts w:eastAsiaTheme="minorEastAsia"/>
            <w:noProof/>
            <w:sz w:val="20"/>
            <w:szCs w:val="20"/>
            <w:lang w:eastAsia="es-EC"/>
          </w:rPr>
          <w:tab/>
        </w:r>
        <w:r w:rsidR="002C7DAF" w:rsidRPr="00D27E6C">
          <w:rPr>
            <w:rStyle w:val="Hipervnculo"/>
            <w:noProof/>
            <w:sz w:val="20"/>
            <w:szCs w:val="20"/>
          </w:rPr>
          <w:t>PATRIMONIO</w:t>
        </w:r>
        <w:r w:rsidR="002C7DAF" w:rsidRPr="00D27E6C">
          <w:rPr>
            <w:rStyle w:val="Hipervnculo"/>
            <w:noProof/>
            <w:spacing w:val="-3"/>
            <w:sz w:val="20"/>
            <w:szCs w:val="20"/>
          </w:rPr>
          <w:t xml:space="preserve"> </w:t>
        </w:r>
        <w:r w:rsidR="002C7DAF" w:rsidRPr="00D27E6C">
          <w:rPr>
            <w:rStyle w:val="Hipervnculo"/>
            <w:noProof/>
            <w:sz w:val="20"/>
            <w:szCs w:val="20"/>
          </w:rPr>
          <w:t>FORESTAL</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SUELOS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91</w:t>
        </w:r>
        <w:r w:rsidR="000C7825" w:rsidRPr="00D27E6C">
          <w:rPr>
            <w:noProof/>
            <w:webHidden/>
            <w:sz w:val="20"/>
            <w:szCs w:val="20"/>
          </w:rPr>
          <w:fldChar w:fldCharType="end"/>
        </w:r>
      </w:hyperlink>
    </w:p>
    <w:p w14:paraId="31DE0598" w14:textId="4600A801"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2" w:history="1">
        <w:r w:rsidR="002C7DAF" w:rsidRPr="00D27E6C">
          <w:rPr>
            <w:rStyle w:val="Hipervnculo"/>
            <w:noProof/>
            <w:sz w:val="20"/>
            <w:szCs w:val="20"/>
          </w:rPr>
          <w:t>2.6.</w:t>
        </w:r>
        <w:r w:rsidR="002C7DAF" w:rsidRPr="00D27E6C">
          <w:rPr>
            <w:rFonts w:eastAsiaTheme="minorEastAsia"/>
            <w:noProof/>
            <w:sz w:val="20"/>
            <w:szCs w:val="20"/>
            <w:lang w:eastAsia="es-EC"/>
          </w:rPr>
          <w:tab/>
        </w:r>
        <w:r w:rsidR="002C7DAF" w:rsidRPr="00D27E6C">
          <w:rPr>
            <w:rStyle w:val="Hipervnculo"/>
            <w:noProof/>
            <w:sz w:val="20"/>
            <w:szCs w:val="20"/>
          </w:rPr>
          <w:t>ECOSISTEMAS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98</w:t>
        </w:r>
        <w:r w:rsidR="000C7825" w:rsidRPr="00D27E6C">
          <w:rPr>
            <w:noProof/>
            <w:webHidden/>
            <w:sz w:val="20"/>
            <w:szCs w:val="20"/>
          </w:rPr>
          <w:fldChar w:fldCharType="end"/>
        </w:r>
      </w:hyperlink>
    </w:p>
    <w:p w14:paraId="2D895B81" w14:textId="5FD694F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3" w:history="1">
        <w:r w:rsidR="002C7DAF" w:rsidRPr="00D27E6C">
          <w:rPr>
            <w:rStyle w:val="Hipervnculo"/>
            <w:noProof/>
            <w:sz w:val="20"/>
            <w:szCs w:val="20"/>
          </w:rPr>
          <w:t>2.7.</w:t>
        </w:r>
        <w:r w:rsidR="002C7DAF" w:rsidRPr="00D27E6C">
          <w:rPr>
            <w:rFonts w:eastAsiaTheme="minorEastAsia"/>
            <w:noProof/>
            <w:sz w:val="20"/>
            <w:szCs w:val="20"/>
            <w:lang w:eastAsia="es-EC"/>
          </w:rPr>
          <w:tab/>
        </w:r>
        <w:r w:rsidR="002C7DAF" w:rsidRPr="00D27E6C">
          <w:rPr>
            <w:rStyle w:val="Hipervnculo"/>
            <w:noProof/>
            <w:sz w:val="20"/>
            <w:szCs w:val="20"/>
          </w:rPr>
          <w:t>RIESGOS,</w:t>
        </w:r>
        <w:r w:rsidR="002C7DAF" w:rsidRPr="00D27E6C">
          <w:rPr>
            <w:rStyle w:val="Hipervnculo"/>
            <w:noProof/>
            <w:spacing w:val="-2"/>
            <w:sz w:val="20"/>
            <w:szCs w:val="20"/>
          </w:rPr>
          <w:t xml:space="preserve"> </w:t>
        </w:r>
        <w:r w:rsidR="002C7DAF" w:rsidRPr="00D27E6C">
          <w:rPr>
            <w:rStyle w:val="Hipervnculo"/>
            <w:noProof/>
            <w:sz w:val="20"/>
            <w:szCs w:val="20"/>
          </w:rPr>
          <w:t>AMENAZAS</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PELIGROS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101</w:t>
        </w:r>
        <w:r w:rsidR="000C7825" w:rsidRPr="00D27E6C">
          <w:rPr>
            <w:noProof/>
            <w:webHidden/>
            <w:sz w:val="20"/>
            <w:szCs w:val="20"/>
          </w:rPr>
          <w:fldChar w:fldCharType="end"/>
        </w:r>
      </w:hyperlink>
    </w:p>
    <w:p w14:paraId="0988420D" w14:textId="2C25BD9D"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54" w:history="1">
        <w:r w:rsidR="002C7DAF" w:rsidRPr="00D27E6C">
          <w:rPr>
            <w:rStyle w:val="Hipervnculo"/>
            <w:noProof/>
            <w:w w:val="99"/>
            <w:sz w:val="20"/>
            <w:szCs w:val="20"/>
            <w:lang w:val="es-ES"/>
          </w:rPr>
          <w:t>3.</w:t>
        </w:r>
        <w:r w:rsidR="002C7DAF" w:rsidRPr="00D27E6C">
          <w:rPr>
            <w:rFonts w:eastAsiaTheme="minorEastAsia"/>
            <w:noProof/>
            <w:sz w:val="20"/>
            <w:szCs w:val="20"/>
            <w:lang w:eastAsia="es-EC"/>
          </w:rPr>
          <w:tab/>
        </w:r>
        <w:r w:rsidR="002C7DAF" w:rsidRPr="00D27E6C">
          <w:rPr>
            <w:rStyle w:val="Hipervnculo"/>
            <w:noProof/>
            <w:sz w:val="20"/>
            <w:szCs w:val="20"/>
          </w:rPr>
          <w:t>SISTEMA</w:t>
        </w:r>
        <w:r w:rsidR="002C7DAF" w:rsidRPr="00D27E6C">
          <w:rPr>
            <w:rStyle w:val="Hipervnculo"/>
            <w:noProof/>
            <w:spacing w:val="-5"/>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ASENTAMIENTOS</w:t>
        </w:r>
        <w:r w:rsidR="002C7DAF" w:rsidRPr="00D27E6C">
          <w:rPr>
            <w:rStyle w:val="Hipervnculo"/>
            <w:noProof/>
            <w:spacing w:val="-2"/>
            <w:sz w:val="20"/>
            <w:szCs w:val="20"/>
          </w:rPr>
          <w:t xml:space="preserve"> </w:t>
        </w:r>
        <w:r w:rsidR="002C7DAF" w:rsidRPr="00D27E6C">
          <w:rPr>
            <w:rStyle w:val="Hipervnculo"/>
            <w:noProof/>
            <w:sz w:val="20"/>
            <w:szCs w:val="20"/>
          </w:rPr>
          <w:t>HUMANOS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109</w:t>
        </w:r>
        <w:r w:rsidR="000C7825" w:rsidRPr="00D27E6C">
          <w:rPr>
            <w:noProof/>
            <w:webHidden/>
            <w:sz w:val="20"/>
            <w:szCs w:val="20"/>
          </w:rPr>
          <w:fldChar w:fldCharType="end"/>
        </w:r>
      </w:hyperlink>
    </w:p>
    <w:p w14:paraId="4B5AAC90" w14:textId="51ABD0B5"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5" w:history="1">
        <w:r w:rsidR="002C7DAF" w:rsidRPr="00D27E6C">
          <w:rPr>
            <w:rStyle w:val="Hipervnculo"/>
            <w:noProof/>
            <w:w w:val="99"/>
            <w:sz w:val="20"/>
            <w:szCs w:val="20"/>
            <w:lang w:val="es-ES"/>
          </w:rPr>
          <w:t>3.1.</w:t>
        </w:r>
        <w:r w:rsidR="002C7DAF" w:rsidRPr="00D27E6C">
          <w:rPr>
            <w:rFonts w:eastAsiaTheme="minorEastAsia"/>
            <w:noProof/>
            <w:sz w:val="20"/>
            <w:szCs w:val="20"/>
            <w:lang w:eastAsia="es-EC"/>
          </w:rPr>
          <w:tab/>
        </w:r>
        <w:r w:rsidR="002C7DAF" w:rsidRPr="00D27E6C">
          <w:rPr>
            <w:rStyle w:val="Hipervnculo"/>
            <w:noProof/>
            <w:sz w:val="20"/>
            <w:szCs w:val="20"/>
          </w:rPr>
          <w:t>ASENTAMIENTOS</w:t>
        </w:r>
        <w:r w:rsidR="002C7DAF" w:rsidRPr="00D27E6C">
          <w:rPr>
            <w:rStyle w:val="Hipervnculo"/>
            <w:noProof/>
            <w:spacing w:val="-2"/>
            <w:sz w:val="20"/>
            <w:szCs w:val="20"/>
          </w:rPr>
          <w:t xml:space="preserve"> </w:t>
        </w:r>
        <w:r w:rsidR="002C7DAF" w:rsidRPr="00D27E6C">
          <w:rPr>
            <w:rStyle w:val="Hipervnculo"/>
            <w:noProof/>
            <w:sz w:val="20"/>
            <w:szCs w:val="20"/>
          </w:rPr>
          <w:t>HUMANOS</w:t>
        </w:r>
        <w:r w:rsidR="002C7DAF" w:rsidRPr="00D27E6C">
          <w:rPr>
            <w:rStyle w:val="Hipervnculo"/>
            <w:noProof/>
            <w:spacing w:val="-4"/>
            <w:sz w:val="20"/>
            <w:szCs w:val="20"/>
          </w:rPr>
          <w:t xml:space="preserve"> </w:t>
        </w:r>
        <w:r w:rsidR="002C7DAF" w:rsidRPr="00D27E6C">
          <w:rPr>
            <w:rStyle w:val="Hipervnculo"/>
            <w:noProof/>
            <w:sz w:val="20"/>
            <w:szCs w:val="20"/>
          </w:rPr>
          <w:t>EN</w:t>
        </w:r>
        <w:r w:rsidR="002C7DAF" w:rsidRPr="00D27E6C">
          <w:rPr>
            <w:rStyle w:val="Hipervnculo"/>
            <w:noProof/>
            <w:spacing w:val="-1"/>
            <w:sz w:val="20"/>
            <w:szCs w:val="20"/>
          </w:rPr>
          <w:t xml:space="preserve"> </w:t>
        </w:r>
        <w:r w:rsidR="002C7DAF" w:rsidRPr="00D27E6C">
          <w:rPr>
            <w:rStyle w:val="Hipervnculo"/>
            <w:noProof/>
            <w:sz w:val="20"/>
            <w:szCs w:val="20"/>
          </w:rPr>
          <w:t>LA</w:t>
        </w:r>
        <w:r w:rsidR="002C7DAF" w:rsidRPr="00D27E6C">
          <w:rPr>
            <w:rStyle w:val="Hipervnculo"/>
            <w:noProof/>
            <w:spacing w:val="-1"/>
            <w:sz w:val="20"/>
            <w:szCs w:val="20"/>
          </w:rPr>
          <w:t xml:space="preserve"> </w:t>
        </w:r>
        <w:r w:rsidR="002C7DAF" w:rsidRPr="00D27E6C">
          <w:rPr>
            <w:rStyle w:val="Hipervnculo"/>
            <w:noProof/>
            <w:sz w:val="20"/>
            <w:szCs w:val="20"/>
          </w:rPr>
          <w:t>PARROQUIA</w:t>
        </w:r>
        <w:r w:rsidR="002C7DAF" w:rsidRPr="00D27E6C">
          <w:rPr>
            <w:rStyle w:val="Hipervnculo"/>
            <w:noProof/>
            <w:spacing w:val="-1"/>
            <w:sz w:val="20"/>
            <w:szCs w:val="20"/>
          </w:rPr>
          <w:t xml:space="preserve"> </w:t>
        </w:r>
        <w:r w:rsidR="002C7DAF" w:rsidRPr="00D27E6C">
          <w:rPr>
            <w:rStyle w:val="Hipervnculo"/>
            <w:noProof/>
            <w:sz w:val="20"/>
            <w:szCs w:val="20"/>
          </w:rPr>
          <w:t>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111</w:t>
        </w:r>
        <w:r w:rsidR="000C7825" w:rsidRPr="00D27E6C">
          <w:rPr>
            <w:noProof/>
            <w:webHidden/>
            <w:sz w:val="20"/>
            <w:szCs w:val="20"/>
          </w:rPr>
          <w:fldChar w:fldCharType="end"/>
        </w:r>
      </w:hyperlink>
    </w:p>
    <w:p w14:paraId="709AE0DC" w14:textId="33CAB707"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6" w:history="1">
        <w:r w:rsidR="002C7DAF" w:rsidRPr="00D27E6C">
          <w:rPr>
            <w:rStyle w:val="Hipervnculo"/>
            <w:noProof/>
            <w:w w:val="99"/>
            <w:sz w:val="20"/>
            <w:szCs w:val="20"/>
            <w:lang w:val="es-ES"/>
          </w:rPr>
          <w:t>3.2.</w:t>
        </w:r>
        <w:r w:rsidR="002C7DAF" w:rsidRPr="00D27E6C">
          <w:rPr>
            <w:rFonts w:eastAsiaTheme="minorEastAsia"/>
            <w:noProof/>
            <w:sz w:val="20"/>
            <w:szCs w:val="20"/>
            <w:lang w:eastAsia="es-EC"/>
          </w:rPr>
          <w:tab/>
        </w:r>
        <w:r w:rsidR="002C7DAF" w:rsidRPr="00D27E6C">
          <w:rPr>
            <w:rStyle w:val="Hipervnculo"/>
            <w:noProof/>
            <w:sz w:val="20"/>
            <w:szCs w:val="20"/>
          </w:rPr>
          <w:t>USO</w:t>
        </w:r>
        <w:r w:rsidR="002C7DAF" w:rsidRPr="00D27E6C">
          <w:rPr>
            <w:rStyle w:val="Hipervnculo"/>
            <w:noProof/>
            <w:spacing w:val="-3"/>
            <w:sz w:val="20"/>
            <w:szCs w:val="20"/>
          </w:rPr>
          <w:t xml:space="preserve"> </w:t>
        </w:r>
        <w:r w:rsidR="002C7DAF" w:rsidRPr="00D27E6C">
          <w:rPr>
            <w:rStyle w:val="Hipervnculo"/>
            <w:noProof/>
            <w:sz w:val="20"/>
            <w:szCs w:val="20"/>
          </w:rPr>
          <w:t>Y</w:t>
        </w:r>
        <w:r w:rsidR="002C7DAF" w:rsidRPr="00D27E6C">
          <w:rPr>
            <w:rStyle w:val="Hipervnculo"/>
            <w:noProof/>
            <w:spacing w:val="-3"/>
            <w:sz w:val="20"/>
            <w:szCs w:val="20"/>
          </w:rPr>
          <w:t xml:space="preserve"> </w:t>
        </w:r>
        <w:r w:rsidR="002C7DAF" w:rsidRPr="00D27E6C">
          <w:rPr>
            <w:rStyle w:val="Hipervnculo"/>
            <w:noProof/>
            <w:sz w:val="20"/>
            <w:szCs w:val="20"/>
          </w:rPr>
          <w:t>OCUPACIÓN</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4"/>
            <w:sz w:val="20"/>
            <w:szCs w:val="20"/>
          </w:rPr>
          <w:t xml:space="preserve"> </w:t>
        </w:r>
        <w:r w:rsidR="002C7DAF" w:rsidRPr="00D27E6C">
          <w:rPr>
            <w:rStyle w:val="Hipervnculo"/>
            <w:noProof/>
            <w:sz w:val="20"/>
            <w:szCs w:val="20"/>
          </w:rPr>
          <w:t>SUELO</w:t>
        </w:r>
        <w:r w:rsidR="002C7DAF" w:rsidRPr="00D27E6C">
          <w:rPr>
            <w:rStyle w:val="Hipervnculo"/>
            <w:noProof/>
            <w:spacing w:val="-3"/>
            <w:sz w:val="20"/>
            <w:szCs w:val="20"/>
          </w:rPr>
          <w:t xml:space="preserve"> </w:t>
        </w:r>
        <w:r w:rsidR="002C7DAF" w:rsidRPr="00D27E6C">
          <w:rPr>
            <w:rStyle w:val="Hipervnculo"/>
            <w:noProof/>
            <w:sz w:val="20"/>
            <w:szCs w:val="20"/>
          </w:rPr>
          <w:t>DE</w:t>
        </w:r>
        <w:r w:rsidR="002C7DAF" w:rsidRPr="00D27E6C">
          <w:rPr>
            <w:rStyle w:val="Hipervnculo"/>
            <w:noProof/>
            <w:spacing w:val="-3"/>
            <w:sz w:val="20"/>
            <w:szCs w:val="20"/>
          </w:rPr>
          <w:t xml:space="preserve"> </w:t>
        </w:r>
        <w:r w:rsidR="002C7DAF" w:rsidRPr="00D27E6C">
          <w:rPr>
            <w:rStyle w:val="Hipervnculo"/>
            <w:noProof/>
            <w:sz w:val="20"/>
            <w:szCs w:val="20"/>
          </w:rPr>
          <w:t>LA</w:t>
        </w:r>
        <w:r w:rsidR="002C7DAF" w:rsidRPr="00D27E6C">
          <w:rPr>
            <w:rStyle w:val="Hipervnculo"/>
            <w:noProof/>
            <w:spacing w:val="-3"/>
            <w:sz w:val="20"/>
            <w:szCs w:val="20"/>
          </w:rPr>
          <w:t xml:space="preserve"> </w:t>
        </w:r>
        <w:r w:rsidR="002C7DAF" w:rsidRPr="00D27E6C">
          <w:rPr>
            <w:rStyle w:val="Hipervnculo"/>
            <w:noProof/>
            <w:sz w:val="20"/>
            <w:szCs w:val="20"/>
          </w:rPr>
          <w:t>PARROQUIA</w:t>
        </w:r>
        <w:r w:rsidR="002C7DAF" w:rsidRPr="00D27E6C">
          <w:rPr>
            <w:rStyle w:val="Hipervnculo"/>
            <w:noProof/>
            <w:spacing w:val="-3"/>
            <w:sz w:val="20"/>
            <w:szCs w:val="20"/>
          </w:rPr>
          <w:t xml:space="preserve"> </w:t>
        </w:r>
        <w:r w:rsidR="002C7DAF" w:rsidRPr="00D27E6C">
          <w:rPr>
            <w:rStyle w:val="Hipervnculo"/>
            <w:noProof/>
            <w:sz w:val="20"/>
            <w:szCs w:val="20"/>
          </w:rPr>
          <w:t>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114</w:t>
        </w:r>
        <w:r w:rsidR="000C7825" w:rsidRPr="00D27E6C">
          <w:rPr>
            <w:noProof/>
            <w:webHidden/>
            <w:sz w:val="20"/>
            <w:szCs w:val="20"/>
          </w:rPr>
          <w:fldChar w:fldCharType="end"/>
        </w:r>
      </w:hyperlink>
    </w:p>
    <w:p w14:paraId="00B13BE1" w14:textId="58F978C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7" w:history="1">
        <w:r w:rsidR="002C7DAF" w:rsidRPr="00D27E6C">
          <w:rPr>
            <w:rStyle w:val="Hipervnculo"/>
            <w:noProof/>
            <w:w w:val="99"/>
            <w:sz w:val="20"/>
            <w:szCs w:val="20"/>
            <w:lang w:val="es-ES"/>
          </w:rPr>
          <w:t>3.3.</w:t>
        </w:r>
        <w:r w:rsidR="002C7DAF" w:rsidRPr="00D27E6C">
          <w:rPr>
            <w:rFonts w:eastAsiaTheme="minorEastAsia"/>
            <w:noProof/>
            <w:sz w:val="20"/>
            <w:szCs w:val="20"/>
            <w:lang w:eastAsia="es-EC"/>
          </w:rPr>
          <w:tab/>
        </w:r>
        <w:r w:rsidR="002C7DAF" w:rsidRPr="00D27E6C">
          <w:rPr>
            <w:rStyle w:val="Hipervnculo"/>
            <w:noProof/>
            <w:sz w:val="20"/>
            <w:szCs w:val="20"/>
          </w:rPr>
          <w:t>MOVILIDAD,</w:t>
        </w:r>
        <w:r w:rsidR="002C7DAF" w:rsidRPr="00D27E6C">
          <w:rPr>
            <w:rStyle w:val="Hipervnculo"/>
            <w:noProof/>
            <w:spacing w:val="-4"/>
            <w:sz w:val="20"/>
            <w:szCs w:val="20"/>
          </w:rPr>
          <w:t xml:space="preserve"> </w:t>
        </w:r>
        <w:r w:rsidR="002C7DAF" w:rsidRPr="00D27E6C">
          <w:rPr>
            <w:rStyle w:val="Hipervnculo"/>
            <w:noProof/>
            <w:sz w:val="20"/>
            <w:szCs w:val="20"/>
          </w:rPr>
          <w:t>CONECTIVIDAD</w:t>
        </w:r>
        <w:r w:rsidR="002C7DAF" w:rsidRPr="00D27E6C">
          <w:rPr>
            <w:rStyle w:val="Hipervnculo"/>
            <w:noProof/>
            <w:spacing w:val="-2"/>
            <w:sz w:val="20"/>
            <w:szCs w:val="20"/>
          </w:rPr>
          <w:t xml:space="preserve"> </w:t>
        </w:r>
        <w:r w:rsidR="002C7DAF" w:rsidRPr="00D27E6C">
          <w:rPr>
            <w:rStyle w:val="Hipervnculo"/>
            <w:noProof/>
            <w:sz w:val="20"/>
            <w:szCs w:val="20"/>
          </w:rPr>
          <w:t>E</w:t>
        </w:r>
        <w:r w:rsidR="002C7DAF" w:rsidRPr="00D27E6C">
          <w:rPr>
            <w:rStyle w:val="Hipervnculo"/>
            <w:noProof/>
            <w:spacing w:val="-5"/>
            <w:sz w:val="20"/>
            <w:szCs w:val="20"/>
          </w:rPr>
          <w:t xml:space="preserve"> </w:t>
        </w:r>
        <w:r w:rsidR="002C7DAF" w:rsidRPr="00D27E6C">
          <w:rPr>
            <w:rStyle w:val="Hipervnculo"/>
            <w:noProof/>
            <w:sz w:val="20"/>
            <w:szCs w:val="20"/>
          </w:rPr>
          <w:t>INFRAESTRUCTURA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118</w:t>
        </w:r>
        <w:r w:rsidR="000C7825" w:rsidRPr="00D27E6C">
          <w:rPr>
            <w:noProof/>
            <w:webHidden/>
            <w:sz w:val="20"/>
            <w:szCs w:val="20"/>
          </w:rPr>
          <w:fldChar w:fldCharType="end"/>
        </w:r>
      </w:hyperlink>
    </w:p>
    <w:p w14:paraId="2A52E634" w14:textId="7D91A8AE"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58" w:history="1">
        <w:r w:rsidR="002C7DAF" w:rsidRPr="00D27E6C">
          <w:rPr>
            <w:rStyle w:val="Hipervnculo"/>
            <w:noProof/>
            <w:w w:val="99"/>
            <w:sz w:val="20"/>
            <w:szCs w:val="20"/>
            <w:lang w:val="es-ES"/>
          </w:rPr>
          <w:t>3.7.</w:t>
        </w:r>
        <w:r w:rsidR="002C7DAF" w:rsidRPr="00D27E6C">
          <w:rPr>
            <w:rFonts w:eastAsiaTheme="minorEastAsia"/>
            <w:noProof/>
            <w:sz w:val="20"/>
            <w:szCs w:val="20"/>
            <w:lang w:eastAsia="es-EC"/>
          </w:rPr>
          <w:tab/>
        </w:r>
        <w:r w:rsidR="002C7DAF" w:rsidRPr="00D27E6C">
          <w:rPr>
            <w:rStyle w:val="Hipervnculo"/>
            <w:noProof/>
            <w:sz w:val="20"/>
            <w:szCs w:val="20"/>
          </w:rPr>
          <w:t>INFRAESTRUCTURA</w:t>
        </w:r>
        <w:r w:rsidR="002C7DAF" w:rsidRPr="00D27E6C">
          <w:rPr>
            <w:rStyle w:val="Hipervnculo"/>
            <w:noProof/>
            <w:spacing w:val="-6"/>
            <w:sz w:val="20"/>
            <w:szCs w:val="20"/>
          </w:rPr>
          <w:t xml:space="preserve"> </w:t>
        </w:r>
        <w:r w:rsidR="002C7DAF" w:rsidRPr="00D27E6C">
          <w:rPr>
            <w:rStyle w:val="Hipervnculo"/>
            <w:noProof/>
            <w:sz w:val="20"/>
            <w:szCs w:val="20"/>
          </w:rPr>
          <w:t>EDUCATIVA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133</w:t>
        </w:r>
        <w:r w:rsidR="000C7825" w:rsidRPr="00D27E6C">
          <w:rPr>
            <w:noProof/>
            <w:webHidden/>
            <w:sz w:val="20"/>
            <w:szCs w:val="20"/>
          </w:rPr>
          <w:fldChar w:fldCharType="end"/>
        </w:r>
      </w:hyperlink>
    </w:p>
    <w:p w14:paraId="49562CF6" w14:textId="5210FEC2"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59" w:history="1">
        <w:r w:rsidR="002C7DAF" w:rsidRPr="00D27E6C">
          <w:rPr>
            <w:rStyle w:val="Hipervnculo"/>
            <w:noProof/>
            <w:w w:val="99"/>
            <w:sz w:val="20"/>
            <w:szCs w:val="20"/>
            <w:lang w:val="es-ES"/>
          </w:rPr>
          <w:t>4.</w:t>
        </w:r>
        <w:r w:rsidR="002C7DAF" w:rsidRPr="00D27E6C">
          <w:rPr>
            <w:rFonts w:eastAsiaTheme="minorEastAsia"/>
            <w:noProof/>
            <w:sz w:val="20"/>
            <w:szCs w:val="20"/>
            <w:lang w:eastAsia="es-EC"/>
          </w:rPr>
          <w:tab/>
        </w:r>
        <w:r w:rsidR="002C7DAF" w:rsidRPr="00D27E6C">
          <w:rPr>
            <w:rStyle w:val="Hipervnculo"/>
            <w:noProof/>
            <w:sz w:val="20"/>
            <w:szCs w:val="20"/>
          </w:rPr>
          <w:t>SISTEMA</w:t>
        </w:r>
        <w:r w:rsidR="002C7DAF" w:rsidRPr="00D27E6C">
          <w:rPr>
            <w:rStyle w:val="Hipervnculo"/>
            <w:noProof/>
            <w:spacing w:val="-5"/>
            <w:sz w:val="20"/>
            <w:szCs w:val="20"/>
          </w:rPr>
          <w:t xml:space="preserve"> </w:t>
        </w:r>
        <w:r w:rsidR="002C7DAF" w:rsidRPr="00D27E6C">
          <w:rPr>
            <w:rStyle w:val="Hipervnculo"/>
            <w:noProof/>
            <w:sz w:val="20"/>
            <w:szCs w:val="20"/>
          </w:rPr>
          <w:t>SOCIOCULTURAL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_Toc175070859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142</w:t>
        </w:r>
        <w:r w:rsidR="000C7825" w:rsidRPr="00D27E6C">
          <w:rPr>
            <w:noProof/>
            <w:webHidden/>
            <w:sz w:val="20"/>
            <w:szCs w:val="20"/>
          </w:rPr>
          <w:fldChar w:fldCharType="end"/>
        </w:r>
      </w:hyperlink>
    </w:p>
    <w:p w14:paraId="0A07B712" w14:textId="6C47601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0" w:history="1">
        <w:r w:rsidR="002C7DAF" w:rsidRPr="00D27E6C">
          <w:rPr>
            <w:rStyle w:val="Hipervnculo"/>
            <w:noProof/>
            <w:w w:val="99"/>
            <w:sz w:val="20"/>
            <w:szCs w:val="20"/>
            <w:lang w:val="es-ES"/>
          </w:rPr>
          <w:t>4.1.</w:t>
        </w:r>
        <w:r w:rsidR="002C7DAF" w:rsidRPr="00D27E6C">
          <w:rPr>
            <w:rFonts w:eastAsiaTheme="minorEastAsia"/>
            <w:noProof/>
            <w:sz w:val="20"/>
            <w:szCs w:val="20"/>
            <w:lang w:eastAsia="es-EC"/>
          </w:rPr>
          <w:tab/>
        </w:r>
        <w:r w:rsidR="002C7DAF" w:rsidRPr="00D27E6C">
          <w:rPr>
            <w:rStyle w:val="Hipervnculo"/>
            <w:noProof/>
            <w:sz w:val="20"/>
            <w:szCs w:val="20"/>
          </w:rPr>
          <w:t>DEMOGRAFÍA</w:t>
        </w:r>
        <w:r w:rsidR="002C7DAF" w:rsidRPr="00D27E6C">
          <w:rPr>
            <w:rStyle w:val="Hipervnculo"/>
            <w:noProof/>
            <w:spacing w:val="-3"/>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POBLACIÓN: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142</w:t>
        </w:r>
        <w:r w:rsidR="000C7825" w:rsidRPr="00D27E6C">
          <w:rPr>
            <w:noProof/>
            <w:webHidden/>
            <w:sz w:val="20"/>
            <w:szCs w:val="20"/>
          </w:rPr>
          <w:fldChar w:fldCharType="end"/>
        </w:r>
      </w:hyperlink>
    </w:p>
    <w:p w14:paraId="6506D34D" w14:textId="4A4FB3B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1" w:history="1">
        <w:r w:rsidR="002C7DAF" w:rsidRPr="00D27E6C">
          <w:rPr>
            <w:rStyle w:val="Hipervnculo"/>
            <w:noProof/>
            <w:w w:val="99"/>
            <w:sz w:val="20"/>
            <w:szCs w:val="20"/>
            <w:lang w:val="es-ES"/>
          </w:rPr>
          <w:t>4.2.</w:t>
        </w:r>
        <w:r w:rsidR="002C7DAF" w:rsidRPr="00D27E6C">
          <w:rPr>
            <w:rFonts w:eastAsiaTheme="minorEastAsia"/>
            <w:noProof/>
            <w:sz w:val="20"/>
            <w:szCs w:val="20"/>
            <w:lang w:eastAsia="es-EC"/>
          </w:rPr>
          <w:tab/>
        </w:r>
        <w:r w:rsidR="002C7DAF" w:rsidRPr="00D27E6C">
          <w:rPr>
            <w:rStyle w:val="Hipervnculo"/>
            <w:noProof/>
            <w:sz w:val="20"/>
            <w:szCs w:val="20"/>
          </w:rPr>
          <w:t>POBLACIÓN</w:t>
        </w:r>
        <w:r w:rsidR="002C7DAF" w:rsidRPr="00D27E6C">
          <w:rPr>
            <w:rStyle w:val="Hipervnculo"/>
            <w:noProof/>
            <w:spacing w:val="-1"/>
            <w:sz w:val="20"/>
            <w:szCs w:val="20"/>
          </w:rPr>
          <w:t xml:space="preserve"> </w:t>
        </w:r>
        <w:r w:rsidR="002C7DAF" w:rsidRPr="00D27E6C">
          <w:rPr>
            <w:rStyle w:val="Hipervnculo"/>
            <w:noProof/>
            <w:sz w:val="20"/>
            <w:szCs w:val="20"/>
          </w:rPr>
          <w:t>DESAGRADADA</w:t>
        </w:r>
        <w:r w:rsidR="002C7DAF" w:rsidRPr="00D27E6C">
          <w:rPr>
            <w:rStyle w:val="Hipervnculo"/>
            <w:noProof/>
            <w:spacing w:val="-4"/>
            <w:sz w:val="20"/>
            <w:szCs w:val="20"/>
          </w:rPr>
          <w:t xml:space="preserve"> </w:t>
        </w:r>
        <w:r w:rsidR="002C7DAF" w:rsidRPr="00D27E6C">
          <w:rPr>
            <w:rStyle w:val="Hipervnculo"/>
            <w:noProof/>
            <w:sz w:val="20"/>
            <w:szCs w:val="20"/>
          </w:rPr>
          <w:t>POR</w:t>
        </w:r>
        <w:r w:rsidR="002C7DAF" w:rsidRPr="00D27E6C">
          <w:rPr>
            <w:rStyle w:val="Hipervnculo"/>
            <w:noProof/>
            <w:spacing w:val="-3"/>
            <w:sz w:val="20"/>
            <w:szCs w:val="20"/>
          </w:rPr>
          <w:t xml:space="preserve"> </w:t>
        </w:r>
        <w:r w:rsidR="002C7DAF" w:rsidRPr="00D27E6C">
          <w:rPr>
            <w:rStyle w:val="Hipervnculo"/>
            <w:noProof/>
            <w:sz w:val="20"/>
            <w:szCs w:val="20"/>
          </w:rPr>
          <w:t>GÉNERO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142</w:t>
        </w:r>
        <w:r w:rsidR="000C7825" w:rsidRPr="00D27E6C">
          <w:rPr>
            <w:noProof/>
            <w:webHidden/>
            <w:sz w:val="20"/>
            <w:szCs w:val="20"/>
          </w:rPr>
          <w:fldChar w:fldCharType="end"/>
        </w:r>
      </w:hyperlink>
    </w:p>
    <w:p w14:paraId="51E51FCA" w14:textId="57FB88D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2" w:history="1">
        <w:r w:rsidR="002C7DAF" w:rsidRPr="00D27E6C">
          <w:rPr>
            <w:rStyle w:val="Hipervnculo"/>
            <w:noProof/>
            <w:w w:val="99"/>
            <w:sz w:val="20"/>
            <w:szCs w:val="20"/>
            <w:lang w:val="es-ES"/>
          </w:rPr>
          <w:t>4.3.</w:t>
        </w:r>
        <w:r w:rsidR="002C7DAF" w:rsidRPr="00D27E6C">
          <w:rPr>
            <w:rFonts w:eastAsiaTheme="minorEastAsia"/>
            <w:noProof/>
            <w:sz w:val="20"/>
            <w:szCs w:val="20"/>
            <w:lang w:eastAsia="es-EC"/>
          </w:rPr>
          <w:tab/>
        </w:r>
        <w:r w:rsidR="002C7DAF" w:rsidRPr="00D27E6C">
          <w:rPr>
            <w:rStyle w:val="Hipervnculo"/>
            <w:noProof/>
            <w:sz w:val="20"/>
            <w:szCs w:val="20"/>
          </w:rPr>
          <w:t>ESTRUCTURA</w:t>
        </w:r>
        <w:r w:rsidR="002C7DAF" w:rsidRPr="00D27E6C">
          <w:rPr>
            <w:rStyle w:val="Hipervnculo"/>
            <w:noProof/>
            <w:spacing w:val="-2"/>
            <w:sz w:val="20"/>
            <w:szCs w:val="20"/>
          </w:rPr>
          <w:t xml:space="preserve"> </w:t>
        </w:r>
        <w:r w:rsidR="002C7DAF" w:rsidRPr="00D27E6C">
          <w:rPr>
            <w:rStyle w:val="Hipervnculo"/>
            <w:noProof/>
            <w:sz w:val="20"/>
            <w:szCs w:val="20"/>
          </w:rPr>
          <w:t>POBLACIONAL</w:t>
        </w:r>
        <w:r w:rsidR="002C7DAF" w:rsidRPr="00D27E6C">
          <w:rPr>
            <w:rStyle w:val="Hipervnculo"/>
            <w:noProof/>
            <w:spacing w:val="-3"/>
            <w:sz w:val="20"/>
            <w:szCs w:val="20"/>
          </w:rPr>
          <w:t xml:space="preserve"> </w:t>
        </w:r>
        <w:r w:rsidR="002C7DAF" w:rsidRPr="00D27E6C">
          <w:rPr>
            <w:rStyle w:val="Hipervnculo"/>
            <w:noProof/>
            <w:sz w:val="20"/>
            <w:szCs w:val="20"/>
          </w:rPr>
          <w:t>POR</w:t>
        </w:r>
        <w:r w:rsidR="002C7DAF" w:rsidRPr="00D27E6C">
          <w:rPr>
            <w:rStyle w:val="Hipervnculo"/>
            <w:noProof/>
            <w:spacing w:val="-3"/>
            <w:sz w:val="20"/>
            <w:szCs w:val="20"/>
          </w:rPr>
          <w:t xml:space="preserve"> </w:t>
        </w:r>
        <w:r w:rsidR="002C7DAF" w:rsidRPr="00D27E6C">
          <w:rPr>
            <w:rStyle w:val="Hipervnculo"/>
            <w:noProof/>
            <w:sz w:val="20"/>
            <w:szCs w:val="20"/>
          </w:rPr>
          <w:t>GRUPOS</w:t>
        </w:r>
        <w:r w:rsidR="002C7DAF" w:rsidRPr="00D27E6C">
          <w:rPr>
            <w:rStyle w:val="Hipervnculo"/>
            <w:noProof/>
            <w:spacing w:val="-1"/>
            <w:sz w:val="20"/>
            <w:szCs w:val="20"/>
          </w:rPr>
          <w:t xml:space="preserve"> </w:t>
        </w:r>
        <w:r w:rsidR="002C7DAF" w:rsidRPr="00D27E6C">
          <w:rPr>
            <w:rStyle w:val="Hipervnculo"/>
            <w:noProof/>
            <w:sz w:val="20"/>
            <w:szCs w:val="20"/>
          </w:rPr>
          <w:t>ÉTNICOS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144</w:t>
        </w:r>
        <w:r w:rsidR="000C7825" w:rsidRPr="00D27E6C">
          <w:rPr>
            <w:noProof/>
            <w:webHidden/>
            <w:sz w:val="20"/>
            <w:szCs w:val="20"/>
          </w:rPr>
          <w:fldChar w:fldCharType="end"/>
        </w:r>
      </w:hyperlink>
    </w:p>
    <w:p w14:paraId="5E017B06" w14:textId="6E33DFCC"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63" w:history="1">
        <w:r w:rsidR="002C7DAF" w:rsidRPr="00D27E6C">
          <w:rPr>
            <w:rStyle w:val="Hipervnculo"/>
            <w:noProof/>
            <w:w w:val="99"/>
            <w:sz w:val="20"/>
            <w:szCs w:val="20"/>
            <w:lang w:val="es-ES"/>
          </w:rPr>
          <w:t>4.3.1.</w:t>
        </w:r>
        <w:r w:rsidR="002C7DAF" w:rsidRPr="00D27E6C">
          <w:rPr>
            <w:rFonts w:eastAsiaTheme="minorEastAsia"/>
            <w:noProof/>
            <w:sz w:val="20"/>
            <w:szCs w:val="20"/>
            <w:lang w:eastAsia="es-EC"/>
          </w:rPr>
          <w:tab/>
        </w:r>
        <w:r w:rsidR="002C7DAF" w:rsidRPr="00D27E6C">
          <w:rPr>
            <w:rStyle w:val="Hipervnculo"/>
            <w:noProof/>
            <w:sz w:val="20"/>
            <w:szCs w:val="20"/>
          </w:rPr>
          <w:t>POBLACIÓN</w:t>
        </w:r>
        <w:r w:rsidR="002C7DAF" w:rsidRPr="00D27E6C">
          <w:rPr>
            <w:rStyle w:val="Hipervnculo"/>
            <w:noProof/>
            <w:spacing w:val="-1"/>
            <w:sz w:val="20"/>
            <w:szCs w:val="20"/>
          </w:rPr>
          <w:t xml:space="preserve"> </w:t>
        </w:r>
        <w:r w:rsidR="002C7DAF" w:rsidRPr="00D27E6C">
          <w:rPr>
            <w:rStyle w:val="Hipervnculo"/>
            <w:noProof/>
            <w:sz w:val="20"/>
            <w:szCs w:val="20"/>
          </w:rPr>
          <w:t>POR</w:t>
        </w:r>
        <w:r w:rsidR="002C7DAF" w:rsidRPr="00D27E6C">
          <w:rPr>
            <w:rStyle w:val="Hipervnculo"/>
            <w:noProof/>
            <w:spacing w:val="-3"/>
            <w:sz w:val="20"/>
            <w:szCs w:val="20"/>
          </w:rPr>
          <w:t xml:space="preserve"> </w:t>
        </w:r>
        <w:r w:rsidR="002C7DAF" w:rsidRPr="00D27E6C">
          <w:rPr>
            <w:rStyle w:val="Hipervnculo"/>
            <w:noProof/>
            <w:sz w:val="20"/>
            <w:szCs w:val="20"/>
          </w:rPr>
          <w:t>COMUNIDADES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146</w:t>
        </w:r>
        <w:r w:rsidR="000C7825" w:rsidRPr="00D27E6C">
          <w:rPr>
            <w:noProof/>
            <w:webHidden/>
            <w:sz w:val="20"/>
            <w:szCs w:val="20"/>
          </w:rPr>
          <w:fldChar w:fldCharType="end"/>
        </w:r>
      </w:hyperlink>
    </w:p>
    <w:p w14:paraId="79D96B92" w14:textId="0E47F51E"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4" w:history="1">
        <w:r w:rsidR="002C7DAF" w:rsidRPr="00D27E6C">
          <w:rPr>
            <w:rStyle w:val="Hipervnculo"/>
            <w:noProof/>
            <w:w w:val="99"/>
            <w:sz w:val="20"/>
            <w:szCs w:val="20"/>
            <w:lang w:val="es-ES"/>
          </w:rPr>
          <w:t>4.4.</w:t>
        </w:r>
        <w:r w:rsidR="002C7DAF" w:rsidRPr="00D27E6C">
          <w:rPr>
            <w:rFonts w:eastAsiaTheme="minorEastAsia"/>
            <w:noProof/>
            <w:sz w:val="20"/>
            <w:szCs w:val="20"/>
            <w:lang w:eastAsia="es-EC"/>
          </w:rPr>
          <w:tab/>
        </w:r>
        <w:r w:rsidR="002C7DAF" w:rsidRPr="00D27E6C">
          <w:rPr>
            <w:rStyle w:val="Hipervnculo"/>
            <w:noProof/>
            <w:sz w:val="20"/>
            <w:szCs w:val="20"/>
          </w:rPr>
          <w:t>PERSONAS</w:t>
        </w:r>
        <w:r w:rsidR="002C7DAF" w:rsidRPr="00D27E6C">
          <w:rPr>
            <w:rStyle w:val="Hipervnculo"/>
            <w:noProof/>
            <w:spacing w:val="-2"/>
            <w:sz w:val="20"/>
            <w:szCs w:val="20"/>
          </w:rPr>
          <w:t xml:space="preserve"> </w:t>
        </w:r>
        <w:r w:rsidR="002C7DAF" w:rsidRPr="00D27E6C">
          <w:rPr>
            <w:rStyle w:val="Hipervnculo"/>
            <w:noProof/>
            <w:sz w:val="20"/>
            <w:szCs w:val="20"/>
          </w:rPr>
          <w:t>EN CONDICIÓN</w:t>
        </w:r>
        <w:r w:rsidR="002C7DAF" w:rsidRPr="00D27E6C">
          <w:rPr>
            <w:rStyle w:val="Hipervnculo"/>
            <w:noProof/>
            <w:spacing w:val="-1"/>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MOVILIDAD</w:t>
        </w:r>
        <w:r w:rsidR="002C7DAF" w:rsidRPr="00D27E6C">
          <w:rPr>
            <w:rStyle w:val="Hipervnculo"/>
            <w:noProof/>
            <w:spacing w:val="-1"/>
            <w:sz w:val="20"/>
            <w:szCs w:val="20"/>
          </w:rPr>
          <w:t xml:space="preserve"> </w:t>
        </w:r>
        <w:r w:rsidR="002C7DAF" w:rsidRPr="00D27E6C">
          <w:rPr>
            <w:rStyle w:val="Hipervnculo"/>
            <w:noProof/>
            <w:sz w:val="20"/>
            <w:szCs w:val="20"/>
          </w:rPr>
          <w:t>HUMANA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146</w:t>
        </w:r>
        <w:r w:rsidR="000C7825" w:rsidRPr="00D27E6C">
          <w:rPr>
            <w:noProof/>
            <w:webHidden/>
            <w:sz w:val="20"/>
            <w:szCs w:val="20"/>
          </w:rPr>
          <w:fldChar w:fldCharType="end"/>
        </w:r>
      </w:hyperlink>
    </w:p>
    <w:p w14:paraId="2500AA70" w14:textId="654DA50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5" w:history="1">
        <w:r w:rsidR="002C7DAF" w:rsidRPr="00D27E6C">
          <w:rPr>
            <w:rStyle w:val="Hipervnculo"/>
            <w:noProof/>
            <w:w w:val="99"/>
            <w:sz w:val="20"/>
            <w:szCs w:val="20"/>
            <w:lang w:val="es-ES"/>
          </w:rPr>
          <w:t>4.5.</w:t>
        </w:r>
        <w:r w:rsidR="002C7DAF" w:rsidRPr="00D27E6C">
          <w:rPr>
            <w:rFonts w:eastAsiaTheme="minorEastAsia"/>
            <w:noProof/>
            <w:sz w:val="20"/>
            <w:szCs w:val="20"/>
            <w:lang w:eastAsia="es-EC"/>
          </w:rPr>
          <w:tab/>
        </w:r>
        <w:r w:rsidR="002C7DAF" w:rsidRPr="00D27E6C">
          <w:rPr>
            <w:rStyle w:val="Hipervnculo"/>
            <w:noProof/>
            <w:sz w:val="20"/>
            <w:szCs w:val="20"/>
          </w:rPr>
          <w:t>PERSONAS</w:t>
        </w:r>
        <w:r w:rsidR="002C7DAF" w:rsidRPr="00D27E6C">
          <w:rPr>
            <w:rStyle w:val="Hipervnculo"/>
            <w:noProof/>
            <w:spacing w:val="-2"/>
            <w:sz w:val="20"/>
            <w:szCs w:val="20"/>
          </w:rPr>
          <w:t xml:space="preserve"> </w:t>
        </w:r>
        <w:r w:rsidR="002C7DAF" w:rsidRPr="00D27E6C">
          <w:rPr>
            <w:rStyle w:val="Hipervnculo"/>
            <w:noProof/>
            <w:sz w:val="20"/>
            <w:szCs w:val="20"/>
          </w:rPr>
          <w:t>CON</w:t>
        </w:r>
        <w:r w:rsidR="002C7DAF" w:rsidRPr="00D27E6C">
          <w:rPr>
            <w:rStyle w:val="Hipervnculo"/>
            <w:noProof/>
            <w:spacing w:val="-1"/>
            <w:sz w:val="20"/>
            <w:szCs w:val="20"/>
          </w:rPr>
          <w:t xml:space="preserve"> </w:t>
        </w:r>
        <w:r w:rsidR="002C7DAF" w:rsidRPr="00D27E6C">
          <w:rPr>
            <w:rStyle w:val="Hipervnculo"/>
            <w:noProof/>
            <w:sz w:val="20"/>
            <w:szCs w:val="20"/>
          </w:rPr>
          <w:t>DISCAPACIDAD</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147</w:t>
        </w:r>
        <w:r w:rsidR="000C7825" w:rsidRPr="00D27E6C">
          <w:rPr>
            <w:noProof/>
            <w:webHidden/>
            <w:sz w:val="20"/>
            <w:szCs w:val="20"/>
          </w:rPr>
          <w:fldChar w:fldCharType="end"/>
        </w:r>
      </w:hyperlink>
    </w:p>
    <w:p w14:paraId="259761D5" w14:textId="2D4816BF"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6" w:history="1">
        <w:r w:rsidR="002C7DAF" w:rsidRPr="00D27E6C">
          <w:rPr>
            <w:rStyle w:val="Hipervnculo"/>
            <w:noProof/>
            <w:w w:val="99"/>
            <w:sz w:val="20"/>
            <w:szCs w:val="20"/>
            <w:lang w:val="es-ES"/>
          </w:rPr>
          <w:t>4.6.</w:t>
        </w:r>
        <w:r w:rsidR="002C7DAF" w:rsidRPr="00D27E6C">
          <w:rPr>
            <w:rFonts w:eastAsiaTheme="minorEastAsia"/>
            <w:noProof/>
            <w:sz w:val="20"/>
            <w:szCs w:val="20"/>
            <w:lang w:eastAsia="es-EC"/>
          </w:rPr>
          <w:tab/>
        </w:r>
        <w:r w:rsidR="002C7DAF" w:rsidRPr="00D27E6C">
          <w:rPr>
            <w:rStyle w:val="Hipervnculo"/>
            <w:noProof/>
            <w:sz w:val="20"/>
            <w:szCs w:val="20"/>
          </w:rPr>
          <w:t>SERVICIOS</w:t>
        </w:r>
        <w:r w:rsidR="002C7DAF" w:rsidRPr="00D27E6C">
          <w:rPr>
            <w:rStyle w:val="Hipervnculo"/>
            <w:noProof/>
            <w:spacing w:val="-3"/>
            <w:sz w:val="20"/>
            <w:szCs w:val="20"/>
          </w:rPr>
          <w:t xml:space="preserve"> </w:t>
        </w:r>
        <w:r w:rsidR="002C7DAF" w:rsidRPr="00D27E6C">
          <w:rPr>
            <w:rStyle w:val="Hipervnculo"/>
            <w:noProof/>
            <w:sz w:val="20"/>
            <w:szCs w:val="20"/>
          </w:rPr>
          <w:t>PÚBLICOS</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SOCIALES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148</w:t>
        </w:r>
        <w:r w:rsidR="000C7825" w:rsidRPr="00D27E6C">
          <w:rPr>
            <w:noProof/>
            <w:webHidden/>
            <w:sz w:val="20"/>
            <w:szCs w:val="20"/>
          </w:rPr>
          <w:fldChar w:fldCharType="end"/>
        </w:r>
      </w:hyperlink>
    </w:p>
    <w:p w14:paraId="3B90E55F" w14:textId="0730B35F"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7" w:history="1">
        <w:r w:rsidR="002C7DAF" w:rsidRPr="00D27E6C">
          <w:rPr>
            <w:rStyle w:val="Hipervnculo"/>
            <w:noProof/>
            <w:w w:val="99"/>
            <w:sz w:val="20"/>
            <w:szCs w:val="20"/>
            <w:lang w:val="es-ES"/>
          </w:rPr>
          <w:t>4.7.</w:t>
        </w:r>
        <w:r w:rsidR="002C7DAF" w:rsidRPr="00D27E6C">
          <w:rPr>
            <w:rFonts w:eastAsiaTheme="minorEastAsia"/>
            <w:noProof/>
            <w:sz w:val="20"/>
            <w:szCs w:val="20"/>
            <w:lang w:eastAsia="es-EC"/>
          </w:rPr>
          <w:tab/>
        </w:r>
        <w:r w:rsidR="002C7DAF" w:rsidRPr="00D27E6C">
          <w:rPr>
            <w:rStyle w:val="Hipervnculo"/>
            <w:noProof/>
            <w:sz w:val="20"/>
            <w:szCs w:val="20"/>
          </w:rPr>
          <w:t>EDUCACIÓN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149</w:t>
        </w:r>
        <w:r w:rsidR="000C7825" w:rsidRPr="00D27E6C">
          <w:rPr>
            <w:noProof/>
            <w:webHidden/>
            <w:sz w:val="20"/>
            <w:szCs w:val="20"/>
          </w:rPr>
          <w:fldChar w:fldCharType="end"/>
        </w:r>
      </w:hyperlink>
    </w:p>
    <w:p w14:paraId="40BC41CE" w14:textId="5288DD6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68" w:history="1">
        <w:r w:rsidR="002C7DAF" w:rsidRPr="00D27E6C">
          <w:rPr>
            <w:rStyle w:val="Hipervnculo"/>
            <w:noProof/>
            <w:w w:val="99"/>
            <w:sz w:val="20"/>
            <w:szCs w:val="20"/>
            <w:lang w:val="es-ES"/>
          </w:rPr>
          <w:t>4.8.</w:t>
        </w:r>
        <w:r w:rsidR="002C7DAF" w:rsidRPr="00D27E6C">
          <w:rPr>
            <w:rFonts w:eastAsiaTheme="minorEastAsia"/>
            <w:noProof/>
            <w:sz w:val="20"/>
            <w:szCs w:val="20"/>
            <w:lang w:eastAsia="es-EC"/>
          </w:rPr>
          <w:tab/>
        </w:r>
        <w:r w:rsidR="002C7DAF" w:rsidRPr="00D27E6C">
          <w:rPr>
            <w:rStyle w:val="Hipervnculo"/>
            <w:noProof/>
            <w:sz w:val="20"/>
            <w:szCs w:val="20"/>
          </w:rPr>
          <w:t>SALUD</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150</w:t>
        </w:r>
        <w:r w:rsidR="000C7825" w:rsidRPr="00D27E6C">
          <w:rPr>
            <w:noProof/>
            <w:webHidden/>
            <w:sz w:val="20"/>
            <w:szCs w:val="20"/>
          </w:rPr>
          <w:fldChar w:fldCharType="end"/>
        </w:r>
      </w:hyperlink>
    </w:p>
    <w:p w14:paraId="113562F1" w14:textId="49412560"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69" w:history="1">
        <w:r w:rsidR="002C7DAF" w:rsidRPr="00D27E6C">
          <w:rPr>
            <w:rStyle w:val="Hipervnculo"/>
            <w:noProof/>
            <w:w w:val="99"/>
            <w:sz w:val="20"/>
            <w:szCs w:val="20"/>
            <w:lang w:val="es-ES"/>
          </w:rPr>
          <w:t>4.8.2.</w:t>
        </w:r>
        <w:r w:rsidR="002C7DAF" w:rsidRPr="00D27E6C">
          <w:rPr>
            <w:rFonts w:eastAsiaTheme="minorEastAsia"/>
            <w:noProof/>
            <w:sz w:val="20"/>
            <w:szCs w:val="20"/>
            <w:lang w:eastAsia="es-EC"/>
          </w:rPr>
          <w:tab/>
        </w:r>
        <w:r w:rsidR="002C7DAF" w:rsidRPr="00D27E6C">
          <w:rPr>
            <w:rStyle w:val="Hipervnculo"/>
            <w:noProof/>
            <w:sz w:val="20"/>
            <w:szCs w:val="20"/>
          </w:rPr>
          <w:t>SISTEMAS</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3"/>
            <w:sz w:val="20"/>
            <w:szCs w:val="20"/>
          </w:rPr>
          <w:t xml:space="preserve"> </w:t>
        </w:r>
        <w:r w:rsidR="002C7DAF" w:rsidRPr="00D27E6C">
          <w:rPr>
            <w:rStyle w:val="Hipervnculo"/>
            <w:noProof/>
            <w:sz w:val="20"/>
            <w:szCs w:val="20"/>
          </w:rPr>
          <w:t>PROTECCIÓN</w:t>
        </w:r>
        <w:r w:rsidR="002C7DAF" w:rsidRPr="00D27E6C">
          <w:rPr>
            <w:rStyle w:val="Hipervnculo"/>
            <w:noProof/>
            <w:spacing w:val="-1"/>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AFILIACIÓN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_Toc175070869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151</w:t>
        </w:r>
        <w:r w:rsidR="000C7825" w:rsidRPr="00D27E6C">
          <w:rPr>
            <w:noProof/>
            <w:webHidden/>
            <w:sz w:val="20"/>
            <w:szCs w:val="20"/>
          </w:rPr>
          <w:fldChar w:fldCharType="end"/>
        </w:r>
      </w:hyperlink>
    </w:p>
    <w:p w14:paraId="482168A1" w14:textId="7D1D4B58"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70" w:history="1">
        <w:r w:rsidR="002C7DAF" w:rsidRPr="00D27E6C">
          <w:rPr>
            <w:rStyle w:val="Hipervnculo"/>
            <w:noProof/>
            <w:w w:val="99"/>
            <w:sz w:val="20"/>
            <w:szCs w:val="20"/>
            <w:lang w:val="es-ES"/>
          </w:rPr>
          <w:t>4.8.3.</w:t>
        </w:r>
        <w:r w:rsidR="002C7DAF" w:rsidRPr="00D27E6C">
          <w:rPr>
            <w:rFonts w:eastAsiaTheme="minorEastAsia"/>
            <w:noProof/>
            <w:sz w:val="20"/>
            <w:szCs w:val="20"/>
            <w:lang w:eastAsia="es-EC"/>
          </w:rPr>
          <w:tab/>
        </w:r>
        <w:r w:rsidR="002C7DAF" w:rsidRPr="00D27E6C">
          <w:rPr>
            <w:rStyle w:val="Hipervnculo"/>
            <w:noProof/>
            <w:sz w:val="20"/>
            <w:szCs w:val="20"/>
          </w:rPr>
          <w:t>PATRIMONIO</w:t>
        </w:r>
        <w:r w:rsidR="002C7DAF" w:rsidRPr="00D27E6C">
          <w:rPr>
            <w:rStyle w:val="Hipervnculo"/>
            <w:noProof/>
            <w:spacing w:val="-2"/>
            <w:sz w:val="20"/>
            <w:szCs w:val="20"/>
          </w:rPr>
          <w:t xml:space="preserve"> </w:t>
        </w:r>
        <w:r w:rsidR="002C7DAF" w:rsidRPr="00D27E6C">
          <w:rPr>
            <w:rStyle w:val="Hipervnculo"/>
            <w:noProof/>
            <w:sz w:val="20"/>
            <w:szCs w:val="20"/>
          </w:rPr>
          <w:t>MATERIAL</w:t>
        </w:r>
        <w:r w:rsidR="002C7DAF" w:rsidRPr="00D27E6C">
          <w:rPr>
            <w:rStyle w:val="Hipervnculo"/>
            <w:noProof/>
            <w:spacing w:val="-2"/>
            <w:sz w:val="20"/>
            <w:szCs w:val="20"/>
          </w:rPr>
          <w:t xml:space="preserve"> </w:t>
        </w:r>
        <w:r w:rsidR="002C7DAF" w:rsidRPr="00D27E6C">
          <w:rPr>
            <w:rStyle w:val="Hipervnculo"/>
            <w:noProof/>
            <w:sz w:val="20"/>
            <w:szCs w:val="20"/>
          </w:rPr>
          <w:t>E</w:t>
        </w:r>
        <w:r w:rsidR="002C7DAF" w:rsidRPr="00D27E6C">
          <w:rPr>
            <w:rStyle w:val="Hipervnculo"/>
            <w:noProof/>
            <w:spacing w:val="-3"/>
            <w:sz w:val="20"/>
            <w:szCs w:val="20"/>
          </w:rPr>
          <w:t xml:space="preserve"> </w:t>
        </w:r>
        <w:r w:rsidR="002C7DAF" w:rsidRPr="00D27E6C">
          <w:rPr>
            <w:rStyle w:val="Hipervnculo"/>
            <w:noProof/>
            <w:sz w:val="20"/>
            <w:szCs w:val="20"/>
          </w:rPr>
          <w:t>INMATERIAL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151</w:t>
        </w:r>
        <w:r w:rsidR="000C7825" w:rsidRPr="00D27E6C">
          <w:rPr>
            <w:noProof/>
            <w:webHidden/>
            <w:sz w:val="20"/>
            <w:szCs w:val="20"/>
          </w:rPr>
          <w:fldChar w:fldCharType="end"/>
        </w:r>
      </w:hyperlink>
    </w:p>
    <w:p w14:paraId="44B7C15A" w14:textId="5D7C9F0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1" w:history="1">
        <w:r w:rsidR="002C7DAF" w:rsidRPr="00D27E6C">
          <w:rPr>
            <w:rStyle w:val="Hipervnculo"/>
            <w:noProof/>
            <w:w w:val="99"/>
            <w:sz w:val="20"/>
            <w:szCs w:val="20"/>
            <w:lang w:val="es-ES"/>
          </w:rPr>
          <w:t>4.9.</w:t>
        </w:r>
        <w:r w:rsidR="002C7DAF" w:rsidRPr="00D27E6C">
          <w:rPr>
            <w:rFonts w:eastAsiaTheme="minorEastAsia"/>
            <w:noProof/>
            <w:sz w:val="20"/>
            <w:szCs w:val="20"/>
            <w:lang w:eastAsia="es-EC"/>
          </w:rPr>
          <w:tab/>
        </w:r>
        <w:r w:rsidR="002C7DAF" w:rsidRPr="00D27E6C">
          <w:rPr>
            <w:rStyle w:val="Hipervnculo"/>
            <w:noProof/>
            <w:sz w:val="20"/>
            <w:szCs w:val="20"/>
          </w:rPr>
          <w:t>IGUALDAD</w:t>
        </w:r>
        <w:r w:rsidR="002C7DAF" w:rsidRPr="00D27E6C">
          <w:rPr>
            <w:rStyle w:val="Hipervnculo"/>
            <w:noProof/>
            <w:spacing w:val="-3"/>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GÉNERO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152</w:t>
        </w:r>
        <w:r w:rsidR="000C7825" w:rsidRPr="00D27E6C">
          <w:rPr>
            <w:noProof/>
            <w:webHidden/>
            <w:sz w:val="20"/>
            <w:szCs w:val="20"/>
          </w:rPr>
          <w:fldChar w:fldCharType="end"/>
        </w:r>
      </w:hyperlink>
    </w:p>
    <w:p w14:paraId="588183DE" w14:textId="07744009"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72" w:history="1">
        <w:r w:rsidR="002C7DAF" w:rsidRPr="00D27E6C">
          <w:rPr>
            <w:rStyle w:val="Hipervnculo"/>
            <w:noProof/>
            <w:w w:val="99"/>
            <w:sz w:val="20"/>
            <w:szCs w:val="20"/>
            <w:lang w:val="es-ES"/>
          </w:rPr>
          <w:t>4.9.1.</w:t>
        </w:r>
        <w:r w:rsidR="002C7DAF" w:rsidRPr="00D27E6C">
          <w:rPr>
            <w:rFonts w:eastAsiaTheme="minorEastAsia"/>
            <w:noProof/>
            <w:sz w:val="20"/>
            <w:szCs w:val="20"/>
            <w:lang w:eastAsia="es-EC"/>
          </w:rPr>
          <w:tab/>
        </w:r>
        <w:r w:rsidR="002C7DAF" w:rsidRPr="00D27E6C">
          <w:rPr>
            <w:rStyle w:val="Hipervnculo"/>
            <w:noProof/>
            <w:sz w:val="20"/>
            <w:szCs w:val="20"/>
          </w:rPr>
          <w:t>ÍNDICES</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VIOLENCIAS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153</w:t>
        </w:r>
        <w:r w:rsidR="000C7825" w:rsidRPr="00D27E6C">
          <w:rPr>
            <w:noProof/>
            <w:webHidden/>
            <w:sz w:val="20"/>
            <w:szCs w:val="20"/>
          </w:rPr>
          <w:fldChar w:fldCharType="end"/>
        </w:r>
      </w:hyperlink>
    </w:p>
    <w:p w14:paraId="7BACC43F" w14:textId="3AD7F716"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73" w:history="1">
        <w:r w:rsidR="002C7DAF" w:rsidRPr="00D27E6C">
          <w:rPr>
            <w:rStyle w:val="Hipervnculo"/>
            <w:noProof/>
            <w:w w:val="99"/>
            <w:sz w:val="20"/>
            <w:szCs w:val="20"/>
            <w:lang w:val="es-ES"/>
          </w:rPr>
          <w:t>5.</w:t>
        </w:r>
        <w:r w:rsidR="002C7DAF" w:rsidRPr="00D27E6C">
          <w:rPr>
            <w:rFonts w:eastAsiaTheme="minorEastAsia"/>
            <w:noProof/>
            <w:sz w:val="20"/>
            <w:szCs w:val="20"/>
            <w:lang w:eastAsia="es-EC"/>
          </w:rPr>
          <w:tab/>
        </w:r>
        <w:r w:rsidR="002C7DAF" w:rsidRPr="00D27E6C">
          <w:rPr>
            <w:rStyle w:val="Hipervnculo"/>
            <w:noProof/>
            <w:sz w:val="20"/>
            <w:szCs w:val="20"/>
          </w:rPr>
          <w:t>SISTEMA</w:t>
        </w:r>
        <w:r w:rsidR="002C7DAF" w:rsidRPr="00D27E6C">
          <w:rPr>
            <w:rStyle w:val="Hipervnculo"/>
            <w:noProof/>
            <w:spacing w:val="-6"/>
            <w:sz w:val="20"/>
            <w:szCs w:val="20"/>
          </w:rPr>
          <w:t xml:space="preserve"> </w:t>
        </w:r>
        <w:r w:rsidR="002C7DAF" w:rsidRPr="00D27E6C">
          <w:rPr>
            <w:rStyle w:val="Hipervnculo"/>
            <w:noProof/>
            <w:sz w:val="20"/>
            <w:szCs w:val="20"/>
          </w:rPr>
          <w:t>ECONÓMICO</w:t>
        </w:r>
        <w:r w:rsidR="002C7DAF" w:rsidRPr="00D27E6C">
          <w:rPr>
            <w:rStyle w:val="Hipervnculo"/>
            <w:noProof/>
            <w:spacing w:val="-5"/>
            <w:sz w:val="20"/>
            <w:szCs w:val="20"/>
          </w:rPr>
          <w:t xml:space="preserve"> </w:t>
        </w:r>
        <w:r w:rsidR="002C7DAF" w:rsidRPr="00D27E6C">
          <w:rPr>
            <w:rStyle w:val="Hipervnculo"/>
            <w:noProof/>
            <w:sz w:val="20"/>
            <w:szCs w:val="20"/>
          </w:rPr>
          <w:t>PRODUCTIVO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154</w:t>
        </w:r>
        <w:r w:rsidR="000C7825" w:rsidRPr="00D27E6C">
          <w:rPr>
            <w:noProof/>
            <w:webHidden/>
            <w:sz w:val="20"/>
            <w:szCs w:val="20"/>
          </w:rPr>
          <w:fldChar w:fldCharType="end"/>
        </w:r>
      </w:hyperlink>
    </w:p>
    <w:p w14:paraId="2DF1949B" w14:textId="2D00243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4" w:history="1">
        <w:r w:rsidR="002C7DAF" w:rsidRPr="00D27E6C">
          <w:rPr>
            <w:rStyle w:val="Hipervnculo"/>
            <w:noProof/>
            <w:w w:val="99"/>
            <w:sz w:val="20"/>
            <w:szCs w:val="20"/>
            <w:lang w:val="es-ES"/>
          </w:rPr>
          <w:t>5.1.</w:t>
        </w:r>
        <w:r w:rsidR="002C7DAF" w:rsidRPr="00D27E6C">
          <w:rPr>
            <w:rFonts w:eastAsiaTheme="minorEastAsia"/>
            <w:noProof/>
            <w:sz w:val="20"/>
            <w:szCs w:val="20"/>
            <w:lang w:eastAsia="es-EC"/>
          </w:rPr>
          <w:tab/>
        </w:r>
        <w:r w:rsidR="002C7DAF" w:rsidRPr="00D27E6C">
          <w:rPr>
            <w:rStyle w:val="Hipervnculo"/>
            <w:noProof/>
            <w:sz w:val="20"/>
            <w:szCs w:val="20"/>
          </w:rPr>
          <w:t>ESTRUCTURA</w:t>
        </w:r>
        <w:r w:rsidR="002C7DAF" w:rsidRPr="00D27E6C">
          <w:rPr>
            <w:rStyle w:val="Hipervnculo"/>
            <w:noProof/>
            <w:spacing w:val="-2"/>
            <w:sz w:val="20"/>
            <w:szCs w:val="20"/>
          </w:rPr>
          <w:t xml:space="preserve"> </w:t>
        </w:r>
        <w:r w:rsidR="002C7DAF" w:rsidRPr="00D27E6C">
          <w:rPr>
            <w:rStyle w:val="Hipervnculo"/>
            <w:noProof/>
            <w:sz w:val="20"/>
            <w:szCs w:val="20"/>
          </w:rPr>
          <w:t>ECONÓMICA</w:t>
        </w:r>
        <w:r w:rsidR="002C7DAF" w:rsidRPr="00D27E6C">
          <w:rPr>
            <w:rStyle w:val="Hipervnculo"/>
            <w:noProof/>
            <w:spacing w:val="-1"/>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LA</w:t>
        </w:r>
        <w:r w:rsidR="002C7DAF" w:rsidRPr="00D27E6C">
          <w:rPr>
            <w:rStyle w:val="Hipervnculo"/>
            <w:noProof/>
            <w:spacing w:val="-2"/>
            <w:sz w:val="20"/>
            <w:szCs w:val="20"/>
          </w:rPr>
          <w:t xml:space="preserve"> </w:t>
        </w:r>
        <w:r w:rsidR="002C7DAF" w:rsidRPr="00D27E6C">
          <w:rPr>
            <w:rStyle w:val="Hipervnculo"/>
            <w:noProof/>
            <w:sz w:val="20"/>
            <w:szCs w:val="20"/>
          </w:rPr>
          <w:t>PARROQUIA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154</w:t>
        </w:r>
        <w:r w:rsidR="000C7825" w:rsidRPr="00D27E6C">
          <w:rPr>
            <w:noProof/>
            <w:webHidden/>
            <w:sz w:val="20"/>
            <w:szCs w:val="20"/>
          </w:rPr>
          <w:fldChar w:fldCharType="end"/>
        </w:r>
      </w:hyperlink>
    </w:p>
    <w:p w14:paraId="27DED18E" w14:textId="7CC75D3A"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5" w:history="1">
        <w:r w:rsidR="002C7DAF" w:rsidRPr="00D27E6C">
          <w:rPr>
            <w:rStyle w:val="Hipervnculo"/>
            <w:bCs/>
            <w:noProof/>
            <w:w w:val="99"/>
            <w:sz w:val="20"/>
            <w:szCs w:val="20"/>
            <w:lang w:val="es-ES"/>
          </w:rPr>
          <w:t>5.3.</w:t>
        </w:r>
        <w:r w:rsidR="002C7DAF" w:rsidRPr="00D27E6C">
          <w:rPr>
            <w:rFonts w:eastAsiaTheme="minorEastAsia"/>
            <w:noProof/>
            <w:sz w:val="20"/>
            <w:szCs w:val="20"/>
            <w:lang w:eastAsia="es-EC"/>
          </w:rPr>
          <w:tab/>
        </w:r>
        <w:r w:rsidR="002C7DAF" w:rsidRPr="00D27E6C">
          <w:rPr>
            <w:rStyle w:val="Hipervnculo"/>
            <w:noProof/>
            <w:sz w:val="20"/>
            <w:szCs w:val="20"/>
          </w:rPr>
          <w:t>DESEMPLEO Y POBREZA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157</w:t>
        </w:r>
        <w:r w:rsidR="000C7825" w:rsidRPr="00D27E6C">
          <w:rPr>
            <w:noProof/>
            <w:webHidden/>
            <w:sz w:val="20"/>
            <w:szCs w:val="20"/>
          </w:rPr>
          <w:fldChar w:fldCharType="end"/>
        </w:r>
      </w:hyperlink>
    </w:p>
    <w:p w14:paraId="2A1A06DC" w14:textId="16651EBB"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6" w:history="1">
        <w:r w:rsidR="002C7DAF" w:rsidRPr="00D27E6C">
          <w:rPr>
            <w:rStyle w:val="Hipervnculo"/>
            <w:noProof/>
            <w:w w:val="99"/>
            <w:sz w:val="20"/>
            <w:szCs w:val="20"/>
            <w:lang w:val="es-ES"/>
          </w:rPr>
          <w:t>5.4.</w:t>
        </w:r>
        <w:r w:rsidR="002C7DAF" w:rsidRPr="00D27E6C">
          <w:rPr>
            <w:rFonts w:eastAsiaTheme="minorEastAsia"/>
            <w:noProof/>
            <w:sz w:val="20"/>
            <w:szCs w:val="20"/>
            <w:lang w:eastAsia="es-EC"/>
          </w:rPr>
          <w:tab/>
        </w:r>
        <w:r w:rsidR="002C7DAF" w:rsidRPr="00D27E6C">
          <w:rPr>
            <w:rStyle w:val="Hipervnculo"/>
            <w:noProof/>
            <w:sz w:val="20"/>
            <w:szCs w:val="20"/>
          </w:rPr>
          <w:t>PRINCIPALES</w:t>
        </w:r>
        <w:r w:rsidR="002C7DAF" w:rsidRPr="00D27E6C">
          <w:rPr>
            <w:rStyle w:val="Hipervnculo"/>
            <w:noProof/>
            <w:spacing w:val="-3"/>
            <w:sz w:val="20"/>
            <w:szCs w:val="20"/>
          </w:rPr>
          <w:t xml:space="preserve"> </w:t>
        </w:r>
        <w:r w:rsidR="002C7DAF" w:rsidRPr="00D27E6C">
          <w:rPr>
            <w:rStyle w:val="Hipervnculo"/>
            <w:noProof/>
            <w:sz w:val="20"/>
            <w:szCs w:val="20"/>
          </w:rPr>
          <w:t>ACTIVIDADES</w:t>
        </w:r>
        <w:r w:rsidR="002C7DAF" w:rsidRPr="00D27E6C">
          <w:rPr>
            <w:rStyle w:val="Hipervnculo"/>
            <w:noProof/>
            <w:spacing w:val="-3"/>
            <w:sz w:val="20"/>
            <w:szCs w:val="20"/>
          </w:rPr>
          <w:t xml:space="preserve"> </w:t>
        </w:r>
        <w:r w:rsidR="002C7DAF" w:rsidRPr="00D27E6C">
          <w:rPr>
            <w:rStyle w:val="Hipervnculo"/>
            <w:noProof/>
            <w:sz w:val="20"/>
            <w:szCs w:val="20"/>
          </w:rPr>
          <w:t>ECONÓMICAS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160</w:t>
        </w:r>
        <w:r w:rsidR="000C7825" w:rsidRPr="00D27E6C">
          <w:rPr>
            <w:noProof/>
            <w:webHidden/>
            <w:sz w:val="20"/>
            <w:szCs w:val="20"/>
          </w:rPr>
          <w:fldChar w:fldCharType="end"/>
        </w:r>
      </w:hyperlink>
    </w:p>
    <w:p w14:paraId="4385EA55" w14:textId="00338CBB"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7" w:history="1">
        <w:r w:rsidR="002C7DAF" w:rsidRPr="00D27E6C">
          <w:rPr>
            <w:rStyle w:val="Hipervnculo"/>
            <w:noProof/>
            <w:w w:val="99"/>
            <w:sz w:val="20"/>
            <w:szCs w:val="20"/>
            <w:lang w:val="es-ES"/>
          </w:rPr>
          <w:t>5.5.</w:t>
        </w:r>
        <w:r w:rsidR="002C7DAF" w:rsidRPr="00D27E6C">
          <w:rPr>
            <w:rFonts w:eastAsiaTheme="minorEastAsia"/>
            <w:noProof/>
            <w:sz w:val="20"/>
            <w:szCs w:val="20"/>
            <w:lang w:eastAsia="es-EC"/>
          </w:rPr>
          <w:tab/>
        </w:r>
        <w:r w:rsidR="002C7DAF" w:rsidRPr="00D27E6C">
          <w:rPr>
            <w:rStyle w:val="Hipervnculo"/>
            <w:noProof/>
            <w:sz w:val="20"/>
            <w:szCs w:val="20"/>
          </w:rPr>
          <w:t>MODOS</w:t>
        </w:r>
        <w:r w:rsidR="002C7DAF" w:rsidRPr="00D27E6C">
          <w:rPr>
            <w:rStyle w:val="Hipervnculo"/>
            <w:noProof/>
            <w:spacing w:val="-1"/>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PRODUCCIÓN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160</w:t>
        </w:r>
        <w:r w:rsidR="000C7825" w:rsidRPr="00D27E6C">
          <w:rPr>
            <w:noProof/>
            <w:webHidden/>
            <w:sz w:val="20"/>
            <w:szCs w:val="20"/>
          </w:rPr>
          <w:fldChar w:fldCharType="end"/>
        </w:r>
      </w:hyperlink>
    </w:p>
    <w:p w14:paraId="037B9281" w14:textId="1ABF21B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78" w:history="1">
        <w:r w:rsidR="002C7DAF" w:rsidRPr="00D27E6C">
          <w:rPr>
            <w:rStyle w:val="Hipervnculo"/>
            <w:noProof/>
            <w:w w:val="99"/>
            <w:sz w:val="20"/>
            <w:szCs w:val="20"/>
            <w:lang w:val="es-ES"/>
          </w:rPr>
          <w:t>5.6.</w:t>
        </w:r>
        <w:r w:rsidR="002C7DAF" w:rsidRPr="00D27E6C">
          <w:rPr>
            <w:rFonts w:eastAsiaTheme="minorEastAsia"/>
            <w:noProof/>
            <w:sz w:val="20"/>
            <w:szCs w:val="20"/>
            <w:lang w:eastAsia="es-EC"/>
          </w:rPr>
          <w:tab/>
        </w:r>
        <w:r w:rsidR="002C7DAF" w:rsidRPr="00D27E6C">
          <w:rPr>
            <w:rStyle w:val="Hipervnculo"/>
            <w:noProof/>
            <w:sz w:val="20"/>
            <w:szCs w:val="20"/>
          </w:rPr>
          <w:t>ECONOMÍA</w:t>
        </w:r>
        <w:r w:rsidR="002C7DAF" w:rsidRPr="00D27E6C">
          <w:rPr>
            <w:rStyle w:val="Hipervnculo"/>
            <w:noProof/>
            <w:spacing w:val="-5"/>
            <w:sz w:val="20"/>
            <w:szCs w:val="20"/>
          </w:rPr>
          <w:t xml:space="preserve"> </w:t>
        </w:r>
        <w:r w:rsidR="002C7DAF" w:rsidRPr="00D27E6C">
          <w:rPr>
            <w:rStyle w:val="Hipervnculo"/>
            <w:noProof/>
            <w:sz w:val="20"/>
            <w:szCs w:val="20"/>
          </w:rPr>
          <w:t>POPULAR</w:t>
        </w:r>
        <w:r w:rsidR="002C7DAF" w:rsidRPr="00D27E6C">
          <w:rPr>
            <w:rStyle w:val="Hipervnculo"/>
            <w:noProof/>
            <w:spacing w:val="-3"/>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SOLIDARIA:</w:t>
        </w:r>
        <w:r w:rsidR="002C7DAF" w:rsidRPr="00D27E6C">
          <w:rPr>
            <w:rStyle w:val="Hipervnculo"/>
            <w:noProof/>
            <w:spacing w:val="-3"/>
            <w:sz w:val="20"/>
            <w:szCs w:val="20"/>
          </w:rPr>
          <w:t xml:space="preserve"> </w:t>
        </w:r>
        <w:r w:rsidR="002C7DAF" w:rsidRPr="00D27E6C">
          <w:rPr>
            <w:rStyle w:val="Hipervnculo"/>
            <w:noProof/>
            <w:sz w:val="20"/>
            <w:szCs w:val="20"/>
          </w:rPr>
          <w:t>ASOCIACIONES</w:t>
        </w:r>
        <w:r w:rsidR="002C7DAF" w:rsidRPr="00D27E6C">
          <w:rPr>
            <w:rStyle w:val="Hipervnculo"/>
            <w:noProof/>
            <w:spacing w:val="-1"/>
            <w:sz w:val="20"/>
            <w:szCs w:val="20"/>
          </w:rPr>
          <w:t xml:space="preserve"> </w:t>
        </w:r>
        <w:r w:rsidR="002C7DAF" w:rsidRPr="00D27E6C">
          <w:rPr>
            <w:rStyle w:val="Hipervnculo"/>
            <w:noProof/>
            <w:sz w:val="20"/>
            <w:szCs w:val="20"/>
          </w:rPr>
          <w:t>URBANAS</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RURALES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164</w:t>
        </w:r>
        <w:r w:rsidR="000C7825" w:rsidRPr="00D27E6C">
          <w:rPr>
            <w:noProof/>
            <w:webHidden/>
            <w:sz w:val="20"/>
            <w:szCs w:val="20"/>
          </w:rPr>
          <w:fldChar w:fldCharType="end"/>
        </w:r>
      </w:hyperlink>
    </w:p>
    <w:p w14:paraId="36B00740" w14:textId="75B55E05"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79" w:history="1">
        <w:r w:rsidR="002C7DAF" w:rsidRPr="00D27E6C">
          <w:rPr>
            <w:rStyle w:val="Hipervnculo"/>
            <w:noProof/>
            <w:w w:val="99"/>
            <w:sz w:val="20"/>
            <w:szCs w:val="20"/>
            <w:lang w:val="es-ES"/>
          </w:rPr>
          <w:t>5.6.1.</w:t>
        </w:r>
        <w:r w:rsidR="002C7DAF" w:rsidRPr="00D27E6C">
          <w:rPr>
            <w:rFonts w:eastAsiaTheme="minorEastAsia"/>
            <w:noProof/>
            <w:sz w:val="20"/>
            <w:szCs w:val="20"/>
            <w:lang w:eastAsia="es-EC"/>
          </w:rPr>
          <w:tab/>
        </w:r>
        <w:r w:rsidR="002C7DAF" w:rsidRPr="00D27E6C">
          <w:rPr>
            <w:rStyle w:val="Hipervnculo"/>
            <w:noProof/>
            <w:sz w:val="20"/>
            <w:szCs w:val="20"/>
          </w:rPr>
          <w:t>SEGURIDAD</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1"/>
            <w:sz w:val="20"/>
            <w:szCs w:val="20"/>
          </w:rPr>
          <w:t xml:space="preserve"> </w:t>
        </w:r>
        <w:r w:rsidR="002C7DAF" w:rsidRPr="00D27E6C">
          <w:rPr>
            <w:rStyle w:val="Hipervnculo"/>
            <w:noProof/>
            <w:sz w:val="20"/>
            <w:szCs w:val="20"/>
          </w:rPr>
          <w:t>SOBERANÍA</w:t>
        </w:r>
        <w:r w:rsidR="002C7DAF" w:rsidRPr="00D27E6C">
          <w:rPr>
            <w:rStyle w:val="Hipervnculo"/>
            <w:noProof/>
            <w:spacing w:val="-5"/>
            <w:sz w:val="20"/>
            <w:szCs w:val="20"/>
          </w:rPr>
          <w:t xml:space="preserve"> </w:t>
        </w:r>
        <w:r w:rsidR="002C7DAF" w:rsidRPr="00D27E6C">
          <w:rPr>
            <w:rStyle w:val="Hipervnculo"/>
            <w:noProof/>
            <w:sz w:val="20"/>
            <w:szCs w:val="20"/>
          </w:rPr>
          <w:t>ALIMENTARIA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_Toc175070879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164</w:t>
        </w:r>
        <w:r w:rsidR="000C7825" w:rsidRPr="00D27E6C">
          <w:rPr>
            <w:noProof/>
            <w:webHidden/>
            <w:sz w:val="20"/>
            <w:szCs w:val="20"/>
          </w:rPr>
          <w:fldChar w:fldCharType="end"/>
        </w:r>
      </w:hyperlink>
    </w:p>
    <w:p w14:paraId="1A12F86C" w14:textId="7DDCB61D"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80" w:history="1">
        <w:r w:rsidR="002C7DAF" w:rsidRPr="00D27E6C">
          <w:rPr>
            <w:rStyle w:val="Hipervnculo"/>
            <w:noProof/>
            <w:w w:val="99"/>
            <w:sz w:val="20"/>
            <w:szCs w:val="20"/>
            <w:lang w:val="es-ES"/>
          </w:rPr>
          <w:t>5.6.2.</w:t>
        </w:r>
        <w:r w:rsidR="002C7DAF" w:rsidRPr="00D27E6C">
          <w:rPr>
            <w:rFonts w:eastAsiaTheme="minorEastAsia"/>
            <w:noProof/>
            <w:sz w:val="20"/>
            <w:szCs w:val="20"/>
            <w:lang w:eastAsia="es-EC"/>
          </w:rPr>
          <w:tab/>
        </w:r>
        <w:r w:rsidR="002C7DAF" w:rsidRPr="00D27E6C">
          <w:rPr>
            <w:rStyle w:val="Hipervnculo"/>
            <w:noProof/>
            <w:sz w:val="20"/>
            <w:szCs w:val="20"/>
          </w:rPr>
          <w:t>DESARROLLO</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TECNOLOGÍAS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165</w:t>
        </w:r>
        <w:r w:rsidR="000C7825" w:rsidRPr="00D27E6C">
          <w:rPr>
            <w:noProof/>
            <w:webHidden/>
            <w:sz w:val="20"/>
            <w:szCs w:val="20"/>
          </w:rPr>
          <w:fldChar w:fldCharType="end"/>
        </w:r>
      </w:hyperlink>
    </w:p>
    <w:p w14:paraId="64D0F65D" w14:textId="264EEB4E"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1" w:history="1">
        <w:r w:rsidR="002C7DAF" w:rsidRPr="00D27E6C">
          <w:rPr>
            <w:rStyle w:val="Hipervnculo"/>
            <w:bCs/>
            <w:noProof/>
            <w:w w:val="99"/>
            <w:sz w:val="20"/>
            <w:szCs w:val="20"/>
            <w:lang w:val="es-ES"/>
          </w:rPr>
          <w:t>5.7.</w:t>
        </w:r>
        <w:r w:rsidR="002C7DAF" w:rsidRPr="00D27E6C">
          <w:rPr>
            <w:rFonts w:eastAsiaTheme="minorEastAsia"/>
            <w:noProof/>
            <w:sz w:val="20"/>
            <w:szCs w:val="20"/>
            <w:lang w:eastAsia="es-EC"/>
          </w:rPr>
          <w:tab/>
        </w:r>
        <w:r w:rsidR="002C7DAF" w:rsidRPr="00D27E6C">
          <w:rPr>
            <w:rStyle w:val="Hipervnculo"/>
            <w:bCs/>
            <w:noProof/>
            <w:sz w:val="20"/>
            <w:szCs w:val="20"/>
          </w:rPr>
          <w:t>TURI</w:t>
        </w:r>
        <w:r w:rsidR="0082219D">
          <w:rPr>
            <w:rStyle w:val="Hipervnculo"/>
            <w:bCs/>
            <w:noProof/>
            <w:sz w:val="20"/>
            <w:szCs w:val="20"/>
          </w:rPr>
          <w:t>tradi</w:t>
        </w:r>
        <w:r w:rsidR="002C7DAF" w:rsidRPr="00D27E6C">
          <w:rPr>
            <w:rStyle w:val="Hipervnculo"/>
            <w:bCs/>
            <w:noProof/>
            <w:sz w:val="20"/>
            <w:szCs w:val="20"/>
          </w:rPr>
          <w:t>SMO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165</w:t>
        </w:r>
        <w:r w:rsidR="000C7825" w:rsidRPr="00D27E6C">
          <w:rPr>
            <w:noProof/>
            <w:webHidden/>
            <w:sz w:val="20"/>
            <w:szCs w:val="20"/>
          </w:rPr>
          <w:fldChar w:fldCharType="end"/>
        </w:r>
      </w:hyperlink>
    </w:p>
    <w:p w14:paraId="3F88314A" w14:textId="7C74FF4C"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82" w:history="1">
        <w:r w:rsidR="002C7DAF" w:rsidRPr="00D27E6C">
          <w:rPr>
            <w:rStyle w:val="Hipervnculo"/>
            <w:noProof/>
            <w:w w:val="99"/>
            <w:sz w:val="20"/>
            <w:szCs w:val="20"/>
            <w:lang w:val="es-ES"/>
          </w:rPr>
          <w:t>6.</w:t>
        </w:r>
        <w:r w:rsidR="002C7DAF" w:rsidRPr="00D27E6C">
          <w:rPr>
            <w:rFonts w:eastAsiaTheme="minorEastAsia"/>
            <w:noProof/>
            <w:sz w:val="20"/>
            <w:szCs w:val="20"/>
            <w:lang w:eastAsia="es-EC"/>
          </w:rPr>
          <w:tab/>
        </w:r>
        <w:r w:rsidR="002C7DAF" w:rsidRPr="00D27E6C">
          <w:rPr>
            <w:rStyle w:val="Hipervnculo"/>
            <w:noProof/>
            <w:sz w:val="20"/>
            <w:szCs w:val="20"/>
          </w:rPr>
          <w:t>SISTEMA</w:t>
        </w:r>
        <w:r w:rsidR="002C7DAF" w:rsidRPr="00D27E6C">
          <w:rPr>
            <w:rStyle w:val="Hipervnculo"/>
            <w:noProof/>
            <w:spacing w:val="-5"/>
            <w:sz w:val="20"/>
            <w:szCs w:val="20"/>
          </w:rPr>
          <w:t xml:space="preserve"> </w:t>
        </w:r>
        <w:r w:rsidR="002C7DAF" w:rsidRPr="00D27E6C">
          <w:rPr>
            <w:rStyle w:val="Hipervnculo"/>
            <w:noProof/>
            <w:sz w:val="20"/>
            <w:szCs w:val="20"/>
          </w:rPr>
          <w:t>POLÍTICO</w:t>
        </w:r>
        <w:r w:rsidR="002C7DAF" w:rsidRPr="00D27E6C">
          <w:rPr>
            <w:rStyle w:val="Hipervnculo"/>
            <w:noProof/>
            <w:spacing w:val="-5"/>
            <w:sz w:val="20"/>
            <w:szCs w:val="20"/>
          </w:rPr>
          <w:t xml:space="preserve"> </w:t>
        </w:r>
        <w:r w:rsidR="002C7DAF" w:rsidRPr="00D27E6C">
          <w:rPr>
            <w:rStyle w:val="Hipervnculo"/>
            <w:noProof/>
            <w:sz w:val="20"/>
            <w:szCs w:val="20"/>
          </w:rPr>
          <w:t>INSTITUCIONAL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169</w:t>
        </w:r>
        <w:r w:rsidR="000C7825" w:rsidRPr="00D27E6C">
          <w:rPr>
            <w:noProof/>
            <w:webHidden/>
            <w:sz w:val="20"/>
            <w:szCs w:val="20"/>
          </w:rPr>
          <w:fldChar w:fldCharType="end"/>
        </w:r>
      </w:hyperlink>
    </w:p>
    <w:p w14:paraId="66D7C61D" w14:textId="0EEB1297"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3" w:history="1">
        <w:r w:rsidR="002C7DAF" w:rsidRPr="00D27E6C">
          <w:rPr>
            <w:rStyle w:val="Hipervnculo"/>
            <w:noProof/>
            <w:w w:val="99"/>
            <w:sz w:val="20"/>
            <w:szCs w:val="20"/>
            <w:lang w:val="es-ES"/>
          </w:rPr>
          <w:t>6.1.</w:t>
        </w:r>
        <w:r w:rsidR="002C7DAF" w:rsidRPr="00D27E6C">
          <w:rPr>
            <w:rFonts w:eastAsiaTheme="minorEastAsia"/>
            <w:noProof/>
            <w:sz w:val="20"/>
            <w:szCs w:val="20"/>
            <w:lang w:eastAsia="es-EC"/>
          </w:rPr>
          <w:tab/>
        </w:r>
        <w:r w:rsidR="002C7DAF" w:rsidRPr="00D27E6C">
          <w:rPr>
            <w:rStyle w:val="Hipervnculo"/>
            <w:noProof/>
            <w:sz w:val="20"/>
            <w:szCs w:val="20"/>
          </w:rPr>
          <w:t>ANÁLISIS</w:t>
        </w:r>
        <w:r w:rsidR="002C7DAF" w:rsidRPr="00D27E6C">
          <w:rPr>
            <w:rStyle w:val="Hipervnculo"/>
            <w:noProof/>
            <w:spacing w:val="-2"/>
            <w:sz w:val="20"/>
            <w:szCs w:val="20"/>
          </w:rPr>
          <w:t xml:space="preserve"> </w:t>
        </w:r>
        <w:r w:rsidR="002C7DAF" w:rsidRPr="00D27E6C">
          <w:rPr>
            <w:rStyle w:val="Hipervnculo"/>
            <w:noProof/>
            <w:sz w:val="20"/>
            <w:szCs w:val="20"/>
          </w:rPr>
          <w:t>NORMATIVO</w:t>
        </w:r>
        <w:r w:rsidR="002C7DAF" w:rsidRPr="00D27E6C">
          <w:rPr>
            <w:rStyle w:val="Hipervnculo"/>
            <w:noProof/>
            <w:spacing w:val="-2"/>
            <w:sz w:val="20"/>
            <w:szCs w:val="20"/>
          </w:rPr>
          <w:t xml:space="preserve"> </w:t>
        </w:r>
        <w:r w:rsidR="002C7DAF" w:rsidRPr="00D27E6C">
          <w:rPr>
            <w:rStyle w:val="Hipervnculo"/>
            <w:noProof/>
            <w:sz w:val="20"/>
            <w:szCs w:val="20"/>
          </w:rPr>
          <w:t>PARA</w:t>
        </w:r>
        <w:r w:rsidR="002C7DAF" w:rsidRPr="00D27E6C">
          <w:rPr>
            <w:rStyle w:val="Hipervnculo"/>
            <w:noProof/>
            <w:spacing w:val="-2"/>
            <w:sz w:val="20"/>
            <w:szCs w:val="20"/>
          </w:rPr>
          <w:t xml:space="preserve"> </w:t>
        </w:r>
        <w:r w:rsidR="002C7DAF" w:rsidRPr="00D27E6C">
          <w:rPr>
            <w:rStyle w:val="Hipervnculo"/>
            <w:noProof/>
            <w:sz w:val="20"/>
            <w:szCs w:val="20"/>
          </w:rPr>
          <w:t>LA</w:t>
        </w:r>
        <w:r w:rsidR="002C7DAF" w:rsidRPr="00D27E6C">
          <w:rPr>
            <w:rStyle w:val="Hipervnculo"/>
            <w:noProof/>
            <w:spacing w:val="-2"/>
            <w:sz w:val="20"/>
            <w:szCs w:val="20"/>
          </w:rPr>
          <w:t xml:space="preserve"> </w:t>
        </w:r>
        <w:r w:rsidR="002C7DAF" w:rsidRPr="00D27E6C">
          <w:rPr>
            <w:rStyle w:val="Hipervnculo"/>
            <w:noProof/>
            <w:sz w:val="20"/>
            <w:szCs w:val="20"/>
          </w:rPr>
          <w:t>GESTIÓN</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3"/>
            <w:sz w:val="20"/>
            <w:szCs w:val="20"/>
          </w:rPr>
          <w:t xml:space="preserve"> </w:t>
        </w:r>
        <w:r w:rsidR="002C7DAF" w:rsidRPr="00D27E6C">
          <w:rPr>
            <w:rStyle w:val="Hipervnculo"/>
            <w:noProof/>
            <w:sz w:val="20"/>
            <w:szCs w:val="20"/>
          </w:rPr>
          <w:t>COMPETENCIAS</w:t>
        </w:r>
        <w:r w:rsidR="002C7DAF" w:rsidRPr="00D27E6C">
          <w:rPr>
            <w:rStyle w:val="Hipervnculo"/>
            <w:noProof/>
            <w:spacing w:val="-2"/>
            <w:sz w:val="20"/>
            <w:szCs w:val="20"/>
          </w:rPr>
          <w:t xml:space="preserve"> </w:t>
        </w:r>
        <w:r w:rsidR="002C7DAF" w:rsidRPr="00D27E6C">
          <w:rPr>
            <w:rStyle w:val="Hipervnculo"/>
            <w:noProof/>
            <w:sz w:val="20"/>
            <w:szCs w:val="20"/>
          </w:rPr>
          <w:t>CLAVE</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169</w:t>
        </w:r>
        <w:r w:rsidR="000C7825" w:rsidRPr="00D27E6C">
          <w:rPr>
            <w:noProof/>
            <w:webHidden/>
            <w:sz w:val="20"/>
            <w:szCs w:val="20"/>
          </w:rPr>
          <w:fldChar w:fldCharType="end"/>
        </w:r>
      </w:hyperlink>
    </w:p>
    <w:p w14:paraId="7ED82564" w14:textId="2CB2786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4" w:history="1">
        <w:r w:rsidR="002C7DAF" w:rsidRPr="00D27E6C">
          <w:rPr>
            <w:rStyle w:val="Hipervnculo"/>
            <w:noProof/>
            <w:w w:val="99"/>
            <w:sz w:val="20"/>
            <w:szCs w:val="20"/>
            <w:lang w:val="es-ES"/>
          </w:rPr>
          <w:t>6.3.</w:t>
        </w:r>
        <w:r w:rsidR="002C7DAF" w:rsidRPr="00D27E6C">
          <w:rPr>
            <w:rFonts w:eastAsiaTheme="minorEastAsia"/>
            <w:noProof/>
            <w:sz w:val="20"/>
            <w:szCs w:val="20"/>
            <w:lang w:eastAsia="es-EC"/>
          </w:rPr>
          <w:tab/>
        </w:r>
        <w:r w:rsidR="002C7DAF" w:rsidRPr="00D27E6C">
          <w:rPr>
            <w:rStyle w:val="Hipervnculo"/>
            <w:noProof/>
            <w:sz w:val="20"/>
            <w:szCs w:val="20"/>
          </w:rPr>
          <w:t>ARTICULACIÓN</w:t>
        </w:r>
        <w:r w:rsidR="002C7DAF" w:rsidRPr="00D27E6C">
          <w:rPr>
            <w:rStyle w:val="Hipervnculo"/>
            <w:noProof/>
            <w:spacing w:val="-5"/>
            <w:sz w:val="20"/>
            <w:szCs w:val="20"/>
          </w:rPr>
          <w:t xml:space="preserve"> </w:t>
        </w:r>
        <w:r w:rsidR="002C7DAF" w:rsidRPr="00D27E6C">
          <w:rPr>
            <w:rStyle w:val="Hipervnculo"/>
            <w:noProof/>
            <w:sz w:val="20"/>
            <w:szCs w:val="20"/>
          </w:rPr>
          <w:t>INTERINSTITUCIONAL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170</w:t>
        </w:r>
        <w:r w:rsidR="000C7825" w:rsidRPr="00D27E6C">
          <w:rPr>
            <w:noProof/>
            <w:webHidden/>
            <w:sz w:val="20"/>
            <w:szCs w:val="20"/>
          </w:rPr>
          <w:fldChar w:fldCharType="end"/>
        </w:r>
      </w:hyperlink>
    </w:p>
    <w:p w14:paraId="451F6BE2" w14:textId="46CBD65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5" w:history="1">
        <w:r w:rsidR="002C7DAF" w:rsidRPr="00D27E6C">
          <w:rPr>
            <w:rStyle w:val="Hipervnculo"/>
            <w:noProof/>
            <w:w w:val="99"/>
            <w:sz w:val="20"/>
            <w:szCs w:val="20"/>
            <w:lang w:val="es-ES"/>
          </w:rPr>
          <w:t>6.4.</w:t>
        </w:r>
        <w:r w:rsidR="002C7DAF" w:rsidRPr="00D27E6C">
          <w:rPr>
            <w:rFonts w:eastAsiaTheme="minorEastAsia"/>
            <w:noProof/>
            <w:sz w:val="20"/>
            <w:szCs w:val="20"/>
            <w:lang w:eastAsia="es-EC"/>
          </w:rPr>
          <w:tab/>
        </w:r>
        <w:r w:rsidR="002C7DAF" w:rsidRPr="00D27E6C">
          <w:rPr>
            <w:rStyle w:val="Hipervnculo"/>
            <w:noProof/>
            <w:sz w:val="20"/>
            <w:szCs w:val="20"/>
          </w:rPr>
          <w:t>RECURSOS</w:t>
        </w:r>
        <w:r w:rsidR="002C7DAF" w:rsidRPr="00D27E6C">
          <w:rPr>
            <w:rStyle w:val="Hipervnculo"/>
            <w:noProof/>
            <w:spacing w:val="-3"/>
            <w:sz w:val="20"/>
            <w:szCs w:val="20"/>
          </w:rPr>
          <w:t xml:space="preserve"> </w:t>
        </w:r>
        <w:r w:rsidR="002C7DAF" w:rsidRPr="00D27E6C">
          <w:rPr>
            <w:rStyle w:val="Hipervnculo"/>
            <w:noProof/>
            <w:sz w:val="20"/>
            <w:szCs w:val="20"/>
          </w:rPr>
          <w:t>ECONÓMICOS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171</w:t>
        </w:r>
        <w:r w:rsidR="000C7825" w:rsidRPr="00D27E6C">
          <w:rPr>
            <w:noProof/>
            <w:webHidden/>
            <w:sz w:val="20"/>
            <w:szCs w:val="20"/>
          </w:rPr>
          <w:fldChar w:fldCharType="end"/>
        </w:r>
      </w:hyperlink>
    </w:p>
    <w:p w14:paraId="617A8EFF" w14:textId="22A9D1FC"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6" w:history="1">
        <w:r w:rsidR="002C7DAF" w:rsidRPr="00D27E6C">
          <w:rPr>
            <w:rStyle w:val="Hipervnculo"/>
            <w:noProof/>
            <w:w w:val="99"/>
            <w:sz w:val="20"/>
            <w:szCs w:val="20"/>
            <w:lang w:val="es-ES"/>
          </w:rPr>
          <w:t>6.5.</w:t>
        </w:r>
        <w:r w:rsidR="002C7DAF" w:rsidRPr="00D27E6C">
          <w:rPr>
            <w:rFonts w:eastAsiaTheme="minorEastAsia"/>
            <w:noProof/>
            <w:sz w:val="20"/>
            <w:szCs w:val="20"/>
            <w:lang w:eastAsia="es-EC"/>
          </w:rPr>
          <w:tab/>
        </w:r>
        <w:r w:rsidR="002C7DAF" w:rsidRPr="00D27E6C">
          <w:rPr>
            <w:rStyle w:val="Hipervnculo"/>
            <w:noProof/>
            <w:sz w:val="20"/>
            <w:szCs w:val="20"/>
          </w:rPr>
          <w:t>ACTORES</w:t>
        </w:r>
        <w:r w:rsidR="002C7DAF" w:rsidRPr="00D27E6C">
          <w:rPr>
            <w:rStyle w:val="Hipervnculo"/>
            <w:noProof/>
            <w:spacing w:val="-2"/>
            <w:sz w:val="20"/>
            <w:szCs w:val="20"/>
          </w:rPr>
          <w:t xml:space="preserve"> </w:t>
        </w:r>
        <w:r w:rsidR="002C7DAF" w:rsidRPr="00D27E6C">
          <w:rPr>
            <w:rStyle w:val="Hipervnculo"/>
            <w:noProof/>
            <w:sz w:val="20"/>
            <w:szCs w:val="20"/>
          </w:rPr>
          <w:t>TERRITORIALES</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ORGANIZACIÓN</w:t>
        </w:r>
        <w:r w:rsidR="002C7DAF" w:rsidRPr="00D27E6C">
          <w:rPr>
            <w:rStyle w:val="Hipervnculo"/>
            <w:noProof/>
            <w:spacing w:val="-2"/>
            <w:sz w:val="20"/>
            <w:szCs w:val="20"/>
          </w:rPr>
          <w:t xml:space="preserve"> </w:t>
        </w:r>
        <w:r w:rsidR="002C7DAF" w:rsidRPr="00D27E6C">
          <w:rPr>
            <w:rStyle w:val="Hipervnculo"/>
            <w:noProof/>
            <w:sz w:val="20"/>
            <w:szCs w:val="20"/>
          </w:rPr>
          <w:t>SOCIAL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171</w:t>
        </w:r>
        <w:r w:rsidR="000C7825" w:rsidRPr="00D27E6C">
          <w:rPr>
            <w:noProof/>
            <w:webHidden/>
            <w:sz w:val="20"/>
            <w:szCs w:val="20"/>
          </w:rPr>
          <w:fldChar w:fldCharType="end"/>
        </w:r>
      </w:hyperlink>
    </w:p>
    <w:p w14:paraId="35CCBAEF" w14:textId="6F1AD5DA"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7" w:history="1">
        <w:r w:rsidR="002C7DAF" w:rsidRPr="00D27E6C">
          <w:rPr>
            <w:rStyle w:val="Hipervnculo"/>
            <w:noProof/>
            <w:w w:val="99"/>
            <w:sz w:val="20"/>
            <w:szCs w:val="20"/>
            <w:lang w:val="es-ES"/>
          </w:rPr>
          <w:t>6.6.</w:t>
        </w:r>
        <w:r w:rsidR="002C7DAF" w:rsidRPr="00D27E6C">
          <w:rPr>
            <w:rFonts w:eastAsiaTheme="minorEastAsia"/>
            <w:noProof/>
            <w:sz w:val="20"/>
            <w:szCs w:val="20"/>
            <w:lang w:eastAsia="es-EC"/>
          </w:rPr>
          <w:tab/>
        </w:r>
        <w:r w:rsidR="002C7DAF" w:rsidRPr="00D27E6C">
          <w:rPr>
            <w:rStyle w:val="Hipervnculo"/>
            <w:noProof/>
            <w:sz w:val="20"/>
            <w:szCs w:val="20"/>
          </w:rPr>
          <w:t>PARTICIPACIÓN</w:t>
        </w:r>
        <w:r w:rsidR="002C7DAF" w:rsidRPr="00D27E6C">
          <w:rPr>
            <w:rStyle w:val="Hipervnculo"/>
            <w:noProof/>
            <w:spacing w:val="-4"/>
            <w:sz w:val="20"/>
            <w:szCs w:val="20"/>
          </w:rPr>
          <w:t xml:space="preserve"> </w:t>
        </w:r>
        <w:r w:rsidR="002C7DAF" w:rsidRPr="00D27E6C">
          <w:rPr>
            <w:rStyle w:val="Hipervnculo"/>
            <w:noProof/>
            <w:sz w:val="20"/>
            <w:szCs w:val="20"/>
          </w:rPr>
          <w:t>CIUDADANA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172</w:t>
        </w:r>
        <w:r w:rsidR="000C7825" w:rsidRPr="00D27E6C">
          <w:rPr>
            <w:noProof/>
            <w:webHidden/>
            <w:sz w:val="20"/>
            <w:szCs w:val="20"/>
          </w:rPr>
          <w:fldChar w:fldCharType="end"/>
        </w:r>
      </w:hyperlink>
    </w:p>
    <w:p w14:paraId="0A2C24B1" w14:textId="08554AA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8" w:history="1">
        <w:r w:rsidR="002C7DAF" w:rsidRPr="00D27E6C">
          <w:rPr>
            <w:rStyle w:val="Hipervnculo"/>
            <w:noProof/>
            <w:w w:val="99"/>
            <w:sz w:val="20"/>
            <w:szCs w:val="20"/>
            <w:lang w:val="es-ES"/>
          </w:rPr>
          <w:t>6.7.</w:t>
        </w:r>
        <w:r w:rsidR="002C7DAF" w:rsidRPr="00D27E6C">
          <w:rPr>
            <w:rFonts w:eastAsiaTheme="minorEastAsia"/>
            <w:noProof/>
            <w:sz w:val="20"/>
            <w:szCs w:val="20"/>
            <w:lang w:eastAsia="es-EC"/>
          </w:rPr>
          <w:tab/>
        </w:r>
        <w:r w:rsidR="002C7DAF" w:rsidRPr="00D27E6C">
          <w:rPr>
            <w:rStyle w:val="Hipervnculo"/>
            <w:noProof/>
            <w:sz w:val="20"/>
            <w:szCs w:val="20"/>
          </w:rPr>
          <w:t>NORMATIVA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172</w:t>
        </w:r>
        <w:r w:rsidR="000C7825" w:rsidRPr="00D27E6C">
          <w:rPr>
            <w:noProof/>
            <w:webHidden/>
            <w:sz w:val="20"/>
            <w:szCs w:val="20"/>
          </w:rPr>
          <w:fldChar w:fldCharType="end"/>
        </w:r>
      </w:hyperlink>
    </w:p>
    <w:p w14:paraId="5A8840D0" w14:textId="19FADA5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89" w:history="1">
        <w:r w:rsidR="002C7DAF" w:rsidRPr="00D27E6C">
          <w:rPr>
            <w:rStyle w:val="Hipervnculo"/>
            <w:noProof/>
            <w:w w:val="99"/>
            <w:sz w:val="20"/>
            <w:szCs w:val="20"/>
            <w:lang w:val="es-ES"/>
          </w:rPr>
          <w:t>6.8.</w:t>
        </w:r>
        <w:r w:rsidR="002C7DAF" w:rsidRPr="00D27E6C">
          <w:rPr>
            <w:rFonts w:eastAsiaTheme="minorEastAsia"/>
            <w:noProof/>
            <w:sz w:val="20"/>
            <w:szCs w:val="20"/>
            <w:lang w:eastAsia="es-EC"/>
          </w:rPr>
          <w:tab/>
        </w:r>
        <w:r w:rsidR="002C7DAF" w:rsidRPr="00D27E6C">
          <w:rPr>
            <w:rStyle w:val="Hipervnculo"/>
            <w:noProof/>
            <w:sz w:val="20"/>
            <w:szCs w:val="20"/>
          </w:rPr>
          <w:t>ANÁLISIS</w:t>
        </w:r>
        <w:r w:rsidR="002C7DAF" w:rsidRPr="00D27E6C">
          <w:rPr>
            <w:rStyle w:val="Hipervnculo"/>
            <w:noProof/>
            <w:spacing w:val="-5"/>
            <w:sz w:val="20"/>
            <w:szCs w:val="20"/>
          </w:rPr>
          <w:t xml:space="preserve"> </w:t>
        </w:r>
        <w:r w:rsidR="002C7DAF" w:rsidRPr="00D27E6C">
          <w:rPr>
            <w:rStyle w:val="Hipervnculo"/>
            <w:noProof/>
            <w:sz w:val="20"/>
            <w:szCs w:val="20"/>
          </w:rPr>
          <w:t>ESTRATÉGICO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_Toc175070889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173</w:t>
        </w:r>
        <w:r w:rsidR="000C7825" w:rsidRPr="00D27E6C">
          <w:rPr>
            <w:noProof/>
            <w:webHidden/>
            <w:sz w:val="20"/>
            <w:szCs w:val="20"/>
          </w:rPr>
          <w:fldChar w:fldCharType="end"/>
        </w:r>
      </w:hyperlink>
    </w:p>
    <w:p w14:paraId="382B5357" w14:textId="7BAF71B6"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90" w:history="1">
        <w:r w:rsidR="002C7DAF" w:rsidRPr="00D27E6C">
          <w:rPr>
            <w:rStyle w:val="Hipervnculo"/>
            <w:noProof/>
            <w:w w:val="99"/>
            <w:sz w:val="20"/>
            <w:szCs w:val="20"/>
            <w:lang w:val="es-ES"/>
          </w:rPr>
          <w:t>6.8.1.</w:t>
        </w:r>
        <w:r w:rsidR="002C7DAF" w:rsidRPr="00D27E6C">
          <w:rPr>
            <w:rFonts w:eastAsiaTheme="minorEastAsia"/>
            <w:noProof/>
            <w:sz w:val="20"/>
            <w:szCs w:val="20"/>
            <w:lang w:eastAsia="es-EC"/>
          </w:rPr>
          <w:tab/>
        </w:r>
        <w:r w:rsidR="002C7DAF" w:rsidRPr="00D27E6C">
          <w:rPr>
            <w:rStyle w:val="Hipervnculo"/>
            <w:noProof/>
            <w:sz w:val="20"/>
            <w:szCs w:val="20"/>
          </w:rPr>
          <w:t>TEMÁTICAS</w:t>
        </w:r>
        <w:r w:rsidR="002C7DAF" w:rsidRPr="00D27E6C">
          <w:rPr>
            <w:rStyle w:val="Hipervnculo"/>
            <w:noProof/>
            <w:spacing w:val="-2"/>
            <w:sz w:val="20"/>
            <w:szCs w:val="20"/>
          </w:rPr>
          <w:t xml:space="preserve"> </w:t>
        </w:r>
        <w:r w:rsidR="002C7DAF" w:rsidRPr="00D27E6C">
          <w:rPr>
            <w:rStyle w:val="Hipervnculo"/>
            <w:noProof/>
            <w:sz w:val="20"/>
            <w:szCs w:val="20"/>
          </w:rPr>
          <w:t>ESTRATÉGICAS PARA</w:t>
        </w:r>
        <w:r w:rsidR="002C7DAF" w:rsidRPr="00D27E6C">
          <w:rPr>
            <w:rStyle w:val="Hipervnculo"/>
            <w:noProof/>
            <w:spacing w:val="-2"/>
            <w:sz w:val="20"/>
            <w:szCs w:val="20"/>
          </w:rPr>
          <w:t xml:space="preserve"> </w:t>
        </w:r>
        <w:r w:rsidR="002C7DAF" w:rsidRPr="00D27E6C">
          <w:rPr>
            <w:rStyle w:val="Hipervnculo"/>
            <w:noProof/>
            <w:sz w:val="20"/>
            <w:szCs w:val="20"/>
          </w:rPr>
          <w:t>LA</w:t>
        </w:r>
        <w:r w:rsidR="002C7DAF" w:rsidRPr="00D27E6C">
          <w:rPr>
            <w:rStyle w:val="Hipervnculo"/>
            <w:noProof/>
            <w:spacing w:val="-2"/>
            <w:sz w:val="20"/>
            <w:szCs w:val="20"/>
          </w:rPr>
          <w:t xml:space="preserve"> </w:t>
        </w:r>
        <w:r w:rsidR="002C7DAF" w:rsidRPr="00D27E6C">
          <w:rPr>
            <w:rStyle w:val="Hipervnculo"/>
            <w:noProof/>
            <w:sz w:val="20"/>
            <w:szCs w:val="20"/>
          </w:rPr>
          <w:t>GARANTÍA</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2"/>
            <w:sz w:val="20"/>
            <w:szCs w:val="20"/>
          </w:rPr>
          <w:t xml:space="preserve"> </w:t>
        </w:r>
        <w:r w:rsidR="002C7DAF" w:rsidRPr="00D27E6C">
          <w:rPr>
            <w:rStyle w:val="Hipervnculo"/>
            <w:noProof/>
            <w:sz w:val="20"/>
            <w:szCs w:val="20"/>
          </w:rPr>
          <w:t>DERECHOS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173</w:t>
        </w:r>
        <w:r w:rsidR="000C7825" w:rsidRPr="00D27E6C">
          <w:rPr>
            <w:noProof/>
            <w:webHidden/>
            <w:sz w:val="20"/>
            <w:szCs w:val="20"/>
          </w:rPr>
          <w:fldChar w:fldCharType="end"/>
        </w:r>
      </w:hyperlink>
    </w:p>
    <w:p w14:paraId="7128FA08" w14:textId="22B9BCDB"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91" w:history="1">
        <w:r w:rsidR="002C7DAF" w:rsidRPr="00D27E6C">
          <w:rPr>
            <w:rStyle w:val="Hipervnculo"/>
            <w:noProof/>
            <w:w w:val="99"/>
            <w:sz w:val="20"/>
            <w:szCs w:val="20"/>
            <w:lang w:val="es-ES"/>
          </w:rPr>
          <w:t>6.8.2.</w:t>
        </w:r>
        <w:r w:rsidR="002C7DAF" w:rsidRPr="00D27E6C">
          <w:rPr>
            <w:rFonts w:eastAsiaTheme="minorEastAsia"/>
            <w:noProof/>
            <w:sz w:val="20"/>
            <w:szCs w:val="20"/>
            <w:lang w:eastAsia="es-EC"/>
          </w:rPr>
          <w:tab/>
        </w:r>
        <w:r w:rsidR="002C7DAF" w:rsidRPr="00D27E6C">
          <w:rPr>
            <w:rStyle w:val="Hipervnculo"/>
            <w:noProof/>
            <w:sz w:val="20"/>
            <w:szCs w:val="20"/>
          </w:rPr>
          <w:t>GESTIÓN DE COMPETENCIAS Y CAPACIDADES DEL GAD</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173</w:t>
        </w:r>
        <w:r w:rsidR="000C7825" w:rsidRPr="00D27E6C">
          <w:rPr>
            <w:noProof/>
            <w:webHidden/>
            <w:sz w:val="20"/>
            <w:szCs w:val="20"/>
          </w:rPr>
          <w:fldChar w:fldCharType="end"/>
        </w:r>
      </w:hyperlink>
    </w:p>
    <w:p w14:paraId="4C0D0568" w14:textId="3DB57281"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892" w:history="1">
        <w:r w:rsidR="002C7DAF" w:rsidRPr="00D27E6C">
          <w:rPr>
            <w:rStyle w:val="Hipervnculo"/>
            <w:noProof/>
            <w:w w:val="99"/>
            <w:sz w:val="20"/>
            <w:szCs w:val="20"/>
            <w:lang w:val="es-ES"/>
          </w:rPr>
          <w:t>6.8.3.</w:t>
        </w:r>
        <w:r w:rsidR="002C7DAF" w:rsidRPr="00D27E6C">
          <w:rPr>
            <w:rFonts w:eastAsiaTheme="minorEastAsia"/>
            <w:noProof/>
            <w:sz w:val="20"/>
            <w:szCs w:val="20"/>
            <w:lang w:eastAsia="es-EC"/>
          </w:rPr>
          <w:tab/>
        </w:r>
        <w:r w:rsidR="002C7DAF" w:rsidRPr="00D27E6C">
          <w:rPr>
            <w:rStyle w:val="Hipervnculo"/>
            <w:noProof/>
            <w:sz w:val="20"/>
            <w:szCs w:val="20"/>
          </w:rPr>
          <w:t>LA</w:t>
        </w:r>
        <w:r w:rsidR="002C7DAF" w:rsidRPr="00D27E6C">
          <w:rPr>
            <w:rStyle w:val="Hipervnculo"/>
            <w:noProof/>
            <w:spacing w:val="-3"/>
            <w:sz w:val="20"/>
            <w:szCs w:val="20"/>
          </w:rPr>
          <w:t xml:space="preserve"> </w:t>
        </w:r>
        <w:r w:rsidR="002C7DAF" w:rsidRPr="00D27E6C">
          <w:rPr>
            <w:rStyle w:val="Hipervnculo"/>
            <w:noProof/>
            <w:sz w:val="20"/>
            <w:szCs w:val="20"/>
          </w:rPr>
          <w:t>PARTICIPACIÓN</w:t>
        </w:r>
        <w:r w:rsidR="002C7DAF" w:rsidRPr="00D27E6C">
          <w:rPr>
            <w:rStyle w:val="Hipervnculo"/>
            <w:noProof/>
            <w:spacing w:val="-3"/>
            <w:sz w:val="20"/>
            <w:szCs w:val="20"/>
          </w:rPr>
          <w:t xml:space="preserve"> </w:t>
        </w:r>
        <w:r w:rsidR="002C7DAF" w:rsidRPr="00D27E6C">
          <w:rPr>
            <w:rStyle w:val="Hipervnculo"/>
            <w:noProof/>
            <w:sz w:val="20"/>
            <w:szCs w:val="20"/>
          </w:rPr>
          <w:t>CIUDADANA</w:t>
        </w:r>
        <w:r w:rsidR="002C7DAF" w:rsidRPr="00D27E6C">
          <w:rPr>
            <w:rStyle w:val="Hipervnculo"/>
            <w:noProof/>
            <w:spacing w:val="-2"/>
            <w:sz w:val="20"/>
            <w:szCs w:val="20"/>
          </w:rPr>
          <w:t xml:space="preserve"> </w:t>
        </w:r>
        <w:r w:rsidR="002C7DAF" w:rsidRPr="00D27E6C">
          <w:rPr>
            <w:rStyle w:val="Hipervnculo"/>
            <w:noProof/>
            <w:sz w:val="20"/>
            <w:szCs w:val="20"/>
          </w:rPr>
          <w:t>PARA</w:t>
        </w:r>
        <w:r w:rsidR="002C7DAF" w:rsidRPr="00D27E6C">
          <w:rPr>
            <w:rStyle w:val="Hipervnculo"/>
            <w:noProof/>
            <w:spacing w:val="-3"/>
            <w:sz w:val="20"/>
            <w:szCs w:val="20"/>
          </w:rPr>
          <w:t xml:space="preserve"> </w:t>
        </w:r>
        <w:r w:rsidR="002C7DAF" w:rsidRPr="00D27E6C">
          <w:rPr>
            <w:rStyle w:val="Hipervnculo"/>
            <w:noProof/>
            <w:sz w:val="20"/>
            <w:szCs w:val="20"/>
          </w:rPr>
          <w:t>EL</w:t>
        </w:r>
        <w:r w:rsidR="002C7DAF" w:rsidRPr="00D27E6C">
          <w:rPr>
            <w:rStyle w:val="Hipervnculo"/>
            <w:noProof/>
            <w:spacing w:val="-2"/>
            <w:sz w:val="20"/>
            <w:szCs w:val="20"/>
          </w:rPr>
          <w:t xml:space="preserve"> </w:t>
        </w:r>
        <w:r w:rsidR="002C7DAF" w:rsidRPr="00D27E6C">
          <w:rPr>
            <w:rStyle w:val="Hipervnculo"/>
            <w:noProof/>
            <w:sz w:val="20"/>
            <w:szCs w:val="20"/>
          </w:rPr>
          <w:t>ANÁLISIS</w:t>
        </w:r>
        <w:r w:rsidR="002C7DAF" w:rsidRPr="00D27E6C">
          <w:rPr>
            <w:rStyle w:val="Hipervnculo"/>
            <w:noProof/>
            <w:spacing w:val="-3"/>
            <w:sz w:val="20"/>
            <w:szCs w:val="20"/>
          </w:rPr>
          <w:t xml:space="preserve"> </w:t>
        </w:r>
        <w:r w:rsidR="002C7DAF" w:rsidRPr="00D27E6C">
          <w:rPr>
            <w:rStyle w:val="Hipervnculo"/>
            <w:noProof/>
            <w:sz w:val="20"/>
            <w:szCs w:val="20"/>
          </w:rPr>
          <w:t>ESTRATÉGICO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174</w:t>
        </w:r>
        <w:r w:rsidR="000C7825" w:rsidRPr="00D27E6C">
          <w:rPr>
            <w:noProof/>
            <w:webHidden/>
            <w:sz w:val="20"/>
            <w:szCs w:val="20"/>
          </w:rPr>
          <w:fldChar w:fldCharType="end"/>
        </w:r>
      </w:hyperlink>
    </w:p>
    <w:p w14:paraId="2A955467" w14:textId="5D5DDC0C"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3" w:history="1">
        <w:r w:rsidR="002C7DAF" w:rsidRPr="00D27E6C">
          <w:rPr>
            <w:rStyle w:val="Hipervnculo"/>
            <w:noProof/>
            <w:w w:val="99"/>
            <w:sz w:val="20"/>
            <w:szCs w:val="20"/>
            <w:lang w:val="es-ES"/>
          </w:rPr>
          <w:t>6.9.</w:t>
        </w:r>
        <w:r w:rsidR="002C7DAF" w:rsidRPr="00D27E6C">
          <w:rPr>
            <w:rFonts w:eastAsiaTheme="minorEastAsia"/>
            <w:noProof/>
            <w:sz w:val="20"/>
            <w:szCs w:val="20"/>
            <w:lang w:eastAsia="es-EC"/>
          </w:rPr>
          <w:tab/>
        </w:r>
        <w:r w:rsidR="002C7DAF" w:rsidRPr="00D27E6C">
          <w:rPr>
            <w:rStyle w:val="Hipervnculo"/>
            <w:noProof/>
            <w:sz w:val="20"/>
            <w:szCs w:val="20"/>
          </w:rPr>
          <w:t>PRIORIZACIÓN</w:t>
        </w:r>
        <w:r w:rsidR="002C7DAF" w:rsidRPr="00D27E6C">
          <w:rPr>
            <w:rStyle w:val="Hipervnculo"/>
            <w:noProof/>
            <w:spacing w:val="-2"/>
            <w:sz w:val="20"/>
            <w:szCs w:val="20"/>
          </w:rPr>
          <w:t xml:space="preserve"> </w:t>
        </w:r>
        <w:r w:rsidR="002C7DAF" w:rsidRPr="00D27E6C">
          <w:rPr>
            <w:rStyle w:val="Hipervnculo"/>
            <w:noProof/>
            <w:sz w:val="20"/>
            <w:szCs w:val="20"/>
          </w:rPr>
          <w:t>DE</w:t>
        </w:r>
        <w:r w:rsidR="002C7DAF" w:rsidRPr="00D27E6C">
          <w:rPr>
            <w:rStyle w:val="Hipervnculo"/>
            <w:noProof/>
            <w:spacing w:val="-3"/>
            <w:sz w:val="20"/>
            <w:szCs w:val="20"/>
          </w:rPr>
          <w:t xml:space="preserve"> </w:t>
        </w:r>
        <w:r w:rsidR="002C7DAF" w:rsidRPr="00D27E6C">
          <w:rPr>
            <w:rStyle w:val="Hipervnculo"/>
            <w:noProof/>
            <w:sz w:val="20"/>
            <w:szCs w:val="20"/>
          </w:rPr>
          <w:t>POTENCIALIDADES</w:t>
        </w:r>
        <w:r w:rsidR="002C7DAF" w:rsidRPr="00D27E6C">
          <w:rPr>
            <w:rStyle w:val="Hipervnculo"/>
            <w:noProof/>
            <w:spacing w:val="-2"/>
            <w:sz w:val="20"/>
            <w:szCs w:val="20"/>
          </w:rPr>
          <w:t xml:space="preserve"> </w:t>
        </w:r>
        <w:r w:rsidR="002C7DAF" w:rsidRPr="00D27E6C">
          <w:rPr>
            <w:rStyle w:val="Hipervnculo"/>
            <w:noProof/>
            <w:sz w:val="20"/>
            <w:szCs w:val="20"/>
          </w:rPr>
          <w:t>Y</w:t>
        </w:r>
        <w:r w:rsidR="002C7DAF" w:rsidRPr="00D27E6C">
          <w:rPr>
            <w:rStyle w:val="Hipervnculo"/>
            <w:noProof/>
            <w:spacing w:val="-2"/>
            <w:sz w:val="20"/>
            <w:szCs w:val="20"/>
          </w:rPr>
          <w:t xml:space="preserve"> </w:t>
        </w:r>
        <w:r w:rsidR="002C7DAF" w:rsidRPr="00D27E6C">
          <w:rPr>
            <w:rStyle w:val="Hipervnculo"/>
            <w:noProof/>
            <w:sz w:val="20"/>
            <w:szCs w:val="20"/>
          </w:rPr>
          <w:t>PROBLEMAS POR COMUNIDADES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189</w:t>
        </w:r>
        <w:r w:rsidR="000C7825" w:rsidRPr="00D27E6C">
          <w:rPr>
            <w:noProof/>
            <w:webHidden/>
            <w:sz w:val="20"/>
            <w:szCs w:val="20"/>
          </w:rPr>
          <w:fldChar w:fldCharType="end"/>
        </w:r>
      </w:hyperlink>
    </w:p>
    <w:p w14:paraId="3DD3C34B" w14:textId="11562D9E" w:rsidR="000C7825" w:rsidRPr="00D27E6C" w:rsidRDefault="00000000" w:rsidP="00BE7EAB">
      <w:pPr>
        <w:pStyle w:val="TDC1"/>
        <w:tabs>
          <w:tab w:val="left" w:pos="719"/>
          <w:tab w:val="right" w:leader="dot" w:pos="8781"/>
        </w:tabs>
        <w:spacing w:before="0"/>
        <w:rPr>
          <w:rFonts w:eastAsiaTheme="minorEastAsia"/>
          <w:noProof/>
          <w:sz w:val="20"/>
          <w:szCs w:val="20"/>
          <w:lang w:eastAsia="es-EC"/>
        </w:rPr>
      </w:pPr>
      <w:hyperlink w:anchor="_Toc175070894" w:history="1">
        <w:r w:rsidR="002C7DAF" w:rsidRPr="00D27E6C">
          <w:rPr>
            <w:rStyle w:val="Hipervnculo"/>
            <w:bCs/>
            <w:noProof/>
            <w:w w:val="99"/>
            <w:sz w:val="20"/>
            <w:szCs w:val="20"/>
            <w:lang w:val="es-ES"/>
          </w:rPr>
          <w:t>7.</w:t>
        </w:r>
        <w:r w:rsidR="002C7DAF" w:rsidRPr="00D27E6C">
          <w:rPr>
            <w:rFonts w:eastAsiaTheme="minorEastAsia"/>
            <w:noProof/>
            <w:sz w:val="20"/>
            <w:szCs w:val="20"/>
            <w:lang w:eastAsia="es-EC"/>
          </w:rPr>
          <w:tab/>
        </w:r>
        <w:r w:rsidR="002C7DAF" w:rsidRPr="00D27E6C">
          <w:rPr>
            <w:rStyle w:val="Hipervnculo"/>
            <w:bCs/>
            <w:noProof/>
            <w:sz w:val="20"/>
            <w:szCs w:val="20"/>
            <w:lang w:eastAsia="es-EC"/>
          </w:rPr>
          <w:t>FASE PROPUESTA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192</w:t>
        </w:r>
        <w:r w:rsidR="000C7825" w:rsidRPr="00D27E6C">
          <w:rPr>
            <w:noProof/>
            <w:webHidden/>
            <w:sz w:val="20"/>
            <w:szCs w:val="20"/>
          </w:rPr>
          <w:fldChar w:fldCharType="end"/>
        </w:r>
      </w:hyperlink>
    </w:p>
    <w:p w14:paraId="7FF7DFD8" w14:textId="0A0FCE96"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5" w:history="1">
        <w:r w:rsidR="002C7DAF" w:rsidRPr="00D27E6C">
          <w:rPr>
            <w:rStyle w:val="Hipervnculo"/>
            <w:bCs/>
            <w:noProof/>
            <w:w w:val="99"/>
            <w:sz w:val="20"/>
            <w:szCs w:val="20"/>
            <w:lang w:val="es-ES"/>
          </w:rPr>
          <w:t>7.1.</w:t>
        </w:r>
        <w:r w:rsidR="002C7DAF" w:rsidRPr="00D27E6C">
          <w:rPr>
            <w:rFonts w:eastAsiaTheme="minorEastAsia"/>
            <w:noProof/>
            <w:sz w:val="20"/>
            <w:szCs w:val="20"/>
            <w:lang w:eastAsia="es-EC"/>
          </w:rPr>
          <w:tab/>
        </w:r>
        <w:r w:rsidR="002C7DAF" w:rsidRPr="00D27E6C">
          <w:rPr>
            <w:rStyle w:val="Hipervnculo"/>
            <w:rFonts w:eastAsia="Arial"/>
            <w:noProof/>
            <w:spacing w:val="-2"/>
            <w:sz w:val="20"/>
            <w:szCs w:val="20"/>
          </w:rPr>
          <w:t>P</w:t>
        </w:r>
        <w:r w:rsidR="002C7DAF" w:rsidRPr="00D27E6C">
          <w:rPr>
            <w:rStyle w:val="Hipervnculo"/>
            <w:rFonts w:eastAsia="Arial"/>
            <w:noProof/>
            <w:spacing w:val="1"/>
            <w:sz w:val="20"/>
            <w:szCs w:val="20"/>
          </w:rPr>
          <w:t>R</w:t>
        </w:r>
        <w:r w:rsidR="002C7DAF" w:rsidRPr="00D27E6C">
          <w:rPr>
            <w:rStyle w:val="Hipervnculo"/>
            <w:rFonts w:eastAsia="Arial"/>
            <w:noProof/>
            <w:spacing w:val="-1"/>
            <w:sz w:val="20"/>
            <w:szCs w:val="20"/>
          </w:rPr>
          <w:t>OPU</w:t>
        </w:r>
        <w:r w:rsidR="002C7DAF" w:rsidRPr="00D27E6C">
          <w:rPr>
            <w:rStyle w:val="Hipervnculo"/>
            <w:rFonts w:eastAsia="Arial"/>
            <w:noProof/>
            <w:sz w:val="20"/>
            <w:szCs w:val="20"/>
          </w:rPr>
          <w:t>E</w:t>
        </w:r>
        <w:r w:rsidR="002C7DAF" w:rsidRPr="00D27E6C">
          <w:rPr>
            <w:rStyle w:val="Hipervnculo"/>
            <w:rFonts w:eastAsia="Arial"/>
            <w:noProof/>
            <w:spacing w:val="-1"/>
            <w:sz w:val="20"/>
            <w:szCs w:val="20"/>
          </w:rPr>
          <w:t>S</w:t>
        </w:r>
        <w:r w:rsidR="002C7DAF" w:rsidRPr="00D27E6C">
          <w:rPr>
            <w:rStyle w:val="Hipervnculo"/>
            <w:rFonts w:eastAsia="Arial"/>
            <w:noProof/>
            <w:spacing w:val="1"/>
            <w:sz w:val="20"/>
            <w:szCs w:val="20"/>
          </w:rPr>
          <w:t>T</w:t>
        </w:r>
        <w:r w:rsidR="002C7DAF" w:rsidRPr="00D27E6C">
          <w:rPr>
            <w:rStyle w:val="Hipervnculo"/>
            <w:rFonts w:eastAsia="Arial"/>
            <w:noProof/>
            <w:sz w:val="20"/>
            <w:szCs w:val="20"/>
          </w:rPr>
          <w:t>A</w:t>
        </w:r>
        <w:r w:rsidR="002C7DAF" w:rsidRPr="00D27E6C">
          <w:rPr>
            <w:rStyle w:val="Hipervnculo"/>
            <w:rFonts w:eastAsia="Arial"/>
            <w:noProof/>
            <w:spacing w:val="1"/>
            <w:sz w:val="20"/>
            <w:szCs w:val="20"/>
          </w:rPr>
          <w:t xml:space="preserve"> </w:t>
        </w:r>
        <w:r w:rsidR="002C7DAF" w:rsidRPr="00D27E6C">
          <w:rPr>
            <w:rStyle w:val="Hipervnculo"/>
            <w:rFonts w:eastAsia="Arial"/>
            <w:noProof/>
            <w:spacing w:val="-1"/>
            <w:sz w:val="20"/>
            <w:szCs w:val="20"/>
          </w:rPr>
          <w:t>D</w:t>
        </w:r>
        <w:r w:rsidR="002C7DAF" w:rsidRPr="00D27E6C">
          <w:rPr>
            <w:rStyle w:val="Hipervnculo"/>
            <w:rFonts w:eastAsia="Arial"/>
            <w:noProof/>
            <w:sz w:val="20"/>
            <w:szCs w:val="20"/>
          </w:rPr>
          <w:t>E</w:t>
        </w:r>
        <w:r w:rsidR="002C7DAF" w:rsidRPr="00D27E6C">
          <w:rPr>
            <w:rStyle w:val="Hipervnculo"/>
            <w:rFonts w:eastAsia="Arial"/>
            <w:noProof/>
            <w:spacing w:val="1"/>
            <w:sz w:val="20"/>
            <w:szCs w:val="20"/>
          </w:rPr>
          <w:t xml:space="preserve"> </w:t>
        </w:r>
        <w:r w:rsidR="002C7DAF" w:rsidRPr="00D27E6C">
          <w:rPr>
            <w:rStyle w:val="Hipervnculo"/>
            <w:rFonts w:eastAsia="Arial"/>
            <w:noProof/>
            <w:spacing w:val="2"/>
            <w:sz w:val="20"/>
            <w:szCs w:val="20"/>
          </w:rPr>
          <w:t>L</w:t>
        </w:r>
        <w:r w:rsidR="002C7DAF" w:rsidRPr="00D27E6C">
          <w:rPr>
            <w:rStyle w:val="Hipervnculo"/>
            <w:rFonts w:eastAsia="Arial"/>
            <w:noProof/>
            <w:sz w:val="20"/>
            <w:szCs w:val="20"/>
          </w:rPr>
          <w:t xml:space="preserve">ARGO </w:t>
        </w:r>
        <w:r w:rsidR="002C7DAF" w:rsidRPr="00D27E6C">
          <w:rPr>
            <w:rStyle w:val="Hipervnculo"/>
            <w:rFonts w:eastAsia="Arial"/>
            <w:noProof/>
            <w:spacing w:val="-1"/>
            <w:sz w:val="20"/>
            <w:szCs w:val="20"/>
          </w:rPr>
          <w:t>P</w:t>
        </w:r>
        <w:r w:rsidR="002C7DAF" w:rsidRPr="00D27E6C">
          <w:rPr>
            <w:rStyle w:val="Hipervnculo"/>
            <w:rFonts w:eastAsia="Arial"/>
            <w:noProof/>
            <w:spacing w:val="2"/>
            <w:sz w:val="20"/>
            <w:szCs w:val="20"/>
          </w:rPr>
          <w:t>L</w:t>
        </w:r>
        <w:r w:rsidR="002C7DAF" w:rsidRPr="00D27E6C">
          <w:rPr>
            <w:rStyle w:val="Hipervnculo"/>
            <w:rFonts w:eastAsia="Arial"/>
            <w:noProof/>
            <w:sz w:val="20"/>
            <w:szCs w:val="20"/>
          </w:rPr>
          <w:t>AZO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197</w:t>
        </w:r>
        <w:r w:rsidR="000C7825" w:rsidRPr="00D27E6C">
          <w:rPr>
            <w:noProof/>
            <w:webHidden/>
            <w:sz w:val="20"/>
            <w:szCs w:val="20"/>
          </w:rPr>
          <w:fldChar w:fldCharType="end"/>
        </w:r>
      </w:hyperlink>
    </w:p>
    <w:p w14:paraId="63536C3C" w14:textId="6B1F91B0"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6" w:history="1">
        <w:r w:rsidR="002C7DAF" w:rsidRPr="00D27E6C">
          <w:rPr>
            <w:rStyle w:val="Hipervnculo"/>
            <w:bCs/>
            <w:noProof/>
            <w:w w:val="99"/>
            <w:sz w:val="20"/>
            <w:szCs w:val="20"/>
            <w:lang w:val="es-ES"/>
          </w:rPr>
          <w:t>7.2.</w:t>
        </w:r>
        <w:r w:rsidR="002C7DAF" w:rsidRPr="00D27E6C">
          <w:rPr>
            <w:rFonts w:eastAsiaTheme="minorEastAsia"/>
            <w:noProof/>
            <w:sz w:val="20"/>
            <w:szCs w:val="20"/>
            <w:lang w:eastAsia="es-EC"/>
          </w:rPr>
          <w:tab/>
        </w:r>
        <w:r w:rsidR="002C7DAF" w:rsidRPr="00D27E6C">
          <w:rPr>
            <w:rStyle w:val="Hipervnculo"/>
            <w:bCs/>
            <w:noProof/>
            <w:sz w:val="20"/>
            <w:szCs w:val="20"/>
          </w:rPr>
          <w:t>VISIÓN DE DESARROLLO DE LA PARROQUIA 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198</w:t>
        </w:r>
        <w:r w:rsidR="000C7825" w:rsidRPr="00D27E6C">
          <w:rPr>
            <w:noProof/>
            <w:webHidden/>
            <w:sz w:val="20"/>
            <w:szCs w:val="20"/>
          </w:rPr>
          <w:fldChar w:fldCharType="end"/>
        </w:r>
      </w:hyperlink>
    </w:p>
    <w:p w14:paraId="126C22ED" w14:textId="2F96E25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7" w:history="1">
        <w:r w:rsidR="002C7DAF" w:rsidRPr="00D27E6C">
          <w:rPr>
            <w:rStyle w:val="Hipervnculo"/>
            <w:bCs/>
            <w:iCs/>
            <w:noProof/>
            <w:w w:val="99"/>
            <w:sz w:val="20"/>
            <w:szCs w:val="20"/>
            <w:lang w:val="es-ES"/>
          </w:rPr>
          <w:t>7.3.</w:t>
        </w:r>
        <w:r w:rsidR="002C7DAF" w:rsidRPr="00D27E6C">
          <w:rPr>
            <w:rFonts w:eastAsiaTheme="minorEastAsia"/>
            <w:noProof/>
            <w:sz w:val="20"/>
            <w:szCs w:val="20"/>
            <w:lang w:eastAsia="es-EC"/>
          </w:rPr>
          <w:tab/>
        </w:r>
        <w:r w:rsidR="002C7DAF" w:rsidRPr="00D27E6C">
          <w:rPr>
            <w:rStyle w:val="Hipervnculo"/>
            <w:bCs/>
            <w:noProof/>
            <w:sz w:val="20"/>
            <w:szCs w:val="20"/>
          </w:rPr>
          <w:t>OBJETIVOS DE DESARROLLO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198</w:t>
        </w:r>
        <w:r w:rsidR="000C7825" w:rsidRPr="00D27E6C">
          <w:rPr>
            <w:noProof/>
            <w:webHidden/>
            <w:sz w:val="20"/>
            <w:szCs w:val="20"/>
          </w:rPr>
          <w:fldChar w:fldCharType="end"/>
        </w:r>
      </w:hyperlink>
    </w:p>
    <w:p w14:paraId="59848B81" w14:textId="610C89D0"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8" w:history="1">
        <w:r w:rsidR="002C7DAF" w:rsidRPr="00D27E6C">
          <w:rPr>
            <w:rStyle w:val="Hipervnculo"/>
            <w:bCs/>
            <w:noProof/>
            <w:w w:val="99"/>
            <w:sz w:val="20"/>
            <w:szCs w:val="20"/>
            <w:lang w:val="es-ES"/>
          </w:rPr>
          <w:t>7.9.</w:t>
        </w:r>
        <w:r w:rsidR="002C7DAF" w:rsidRPr="00D27E6C">
          <w:rPr>
            <w:rFonts w:eastAsiaTheme="minorEastAsia"/>
            <w:noProof/>
            <w:sz w:val="20"/>
            <w:szCs w:val="20"/>
            <w:lang w:eastAsia="es-EC"/>
          </w:rPr>
          <w:tab/>
        </w:r>
        <w:r w:rsidR="002C7DAF" w:rsidRPr="00D27E6C">
          <w:rPr>
            <w:rStyle w:val="Hipervnculo"/>
            <w:bCs/>
            <w:noProof/>
            <w:sz w:val="20"/>
            <w:szCs w:val="20"/>
          </w:rPr>
          <w:t xml:space="preserve">MODELO TERRITORIAL DESEADO DE LA </w:t>
        </w:r>
        <w:r w:rsidR="002811C8" w:rsidRPr="00D27E6C">
          <w:rPr>
            <w:rStyle w:val="Hipervnculo"/>
            <w:bCs/>
            <w:noProof/>
            <w:sz w:val="20"/>
            <w:szCs w:val="20"/>
          </w:rPr>
          <w:t xml:space="preserve">PARROQUIA </w:t>
        </w:r>
        <w:r w:rsidR="002C7DAF" w:rsidRPr="00D27E6C">
          <w:rPr>
            <w:rStyle w:val="Hipervnculo"/>
            <w:bCs/>
            <w:noProof/>
            <w:sz w:val="20"/>
            <w:szCs w:val="20"/>
          </w:rPr>
          <w:t>DIEZ DE AGOSTO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236</w:t>
        </w:r>
        <w:r w:rsidR="000C7825" w:rsidRPr="00D27E6C">
          <w:rPr>
            <w:noProof/>
            <w:webHidden/>
            <w:sz w:val="20"/>
            <w:szCs w:val="20"/>
          </w:rPr>
          <w:fldChar w:fldCharType="end"/>
        </w:r>
      </w:hyperlink>
    </w:p>
    <w:p w14:paraId="4CE8B08D" w14:textId="1A6DDC5B"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899" w:history="1">
        <w:r w:rsidR="002C7DAF" w:rsidRPr="00D27E6C">
          <w:rPr>
            <w:rStyle w:val="Hipervnculo"/>
            <w:bCs/>
            <w:noProof/>
            <w:w w:val="99"/>
            <w:sz w:val="20"/>
            <w:szCs w:val="20"/>
            <w:lang w:val="es-ES"/>
          </w:rPr>
          <w:t>8.2.</w:t>
        </w:r>
        <w:r w:rsidR="002C7DAF" w:rsidRPr="00D27E6C">
          <w:rPr>
            <w:rFonts w:eastAsiaTheme="minorEastAsia"/>
            <w:noProof/>
            <w:sz w:val="20"/>
            <w:szCs w:val="20"/>
            <w:lang w:eastAsia="es-EC"/>
          </w:rPr>
          <w:tab/>
        </w:r>
        <w:r w:rsidR="002C7DAF" w:rsidRPr="00D27E6C">
          <w:rPr>
            <w:rStyle w:val="Hipervnculo"/>
            <w:bCs/>
            <w:noProof/>
            <w:sz w:val="20"/>
            <w:szCs w:val="20"/>
          </w:rPr>
          <w:t>INSERCIÓN ESTRATÉGICA TERRITORIAL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_Toc175070899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242</w:t>
        </w:r>
        <w:r w:rsidR="000C7825" w:rsidRPr="00D27E6C">
          <w:rPr>
            <w:noProof/>
            <w:webHidden/>
            <w:sz w:val="20"/>
            <w:szCs w:val="20"/>
          </w:rPr>
          <w:fldChar w:fldCharType="end"/>
        </w:r>
      </w:hyperlink>
    </w:p>
    <w:p w14:paraId="15C9DF27" w14:textId="2D715A7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0" w:history="1">
        <w:r w:rsidR="002C7DAF" w:rsidRPr="00D27E6C">
          <w:rPr>
            <w:rStyle w:val="Hipervnculo"/>
            <w:bCs/>
            <w:noProof/>
            <w:w w:val="99"/>
            <w:sz w:val="20"/>
            <w:szCs w:val="20"/>
            <w:lang w:val="es-ES"/>
          </w:rPr>
          <w:t>8.3.</w:t>
        </w:r>
        <w:r w:rsidR="002C7DAF" w:rsidRPr="00D27E6C">
          <w:rPr>
            <w:rFonts w:eastAsiaTheme="minorEastAsia"/>
            <w:noProof/>
            <w:sz w:val="20"/>
            <w:szCs w:val="20"/>
            <w:lang w:eastAsia="es-EC"/>
          </w:rPr>
          <w:tab/>
        </w:r>
        <w:r w:rsidR="002C7DAF" w:rsidRPr="00D27E6C">
          <w:rPr>
            <w:rStyle w:val="Hipervnculo"/>
            <w:bCs/>
            <w:noProof/>
            <w:sz w:val="20"/>
            <w:szCs w:val="20"/>
          </w:rPr>
          <w:t>FORMAS DE GESTIÓN-ARTICULACIÓN PARA LA GESTIÓN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_Toc175070900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244</w:t>
        </w:r>
        <w:r w:rsidR="000C7825" w:rsidRPr="00D27E6C">
          <w:rPr>
            <w:noProof/>
            <w:webHidden/>
            <w:sz w:val="20"/>
            <w:szCs w:val="20"/>
          </w:rPr>
          <w:fldChar w:fldCharType="end"/>
        </w:r>
      </w:hyperlink>
    </w:p>
    <w:p w14:paraId="7C828B0B" w14:textId="569557F2"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1" w:history="1">
        <w:r w:rsidR="002C7DAF" w:rsidRPr="00D27E6C">
          <w:rPr>
            <w:rStyle w:val="Hipervnculo"/>
            <w:bCs/>
            <w:noProof/>
            <w:w w:val="99"/>
            <w:sz w:val="20"/>
            <w:szCs w:val="20"/>
            <w:lang w:val="es-ES"/>
          </w:rPr>
          <w:t>8.4.</w:t>
        </w:r>
        <w:r w:rsidR="002C7DAF" w:rsidRPr="00D27E6C">
          <w:rPr>
            <w:rFonts w:eastAsiaTheme="minorEastAsia"/>
            <w:noProof/>
            <w:sz w:val="20"/>
            <w:szCs w:val="20"/>
            <w:lang w:eastAsia="es-EC"/>
          </w:rPr>
          <w:tab/>
        </w:r>
        <w:r w:rsidR="002C7DAF" w:rsidRPr="00D27E6C">
          <w:rPr>
            <w:rStyle w:val="Hipervnculo"/>
            <w:bCs/>
            <w:noProof/>
            <w:sz w:val="20"/>
            <w:szCs w:val="20"/>
          </w:rPr>
          <w:t>ESTRATEGIAS TRANSVERSALES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_Toc175070901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248</w:t>
        </w:r>
        <w:r w:rsidR="000C7825" w:rsidRPr="00D27E6C">
          <w:rPr>
            <w:noProof/>
            <w:webHidden/>
            <w:sz w:val="20"/>
            <w:szCs w:val="20"/>
          </w:rPr>
          <w:fldChar w:fldCharType="end"/>
        </w:r>
      </w:hyperlink>
    </w:p>
    <w:p w14:paraId="371D27D2" w14:textId="2CC347DD"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902" w:history="1">
        <w:r w:rsidR="002C7DAF" w:rsidRPr="00D27E6C">
          <w:rPr>
            <w:rStyle w:val="Hipervnculo"/>
            <w:bCs/>
            <w:noProof/>
            <w:w w:val="99"/>
            <w:sz w:val="20"/>
            <w:szCs w:val="20"/>
            <w:lang w:val="es-ES"/>
          </w:rPr>
          <w:t>8.4.1.</w:t>
        </w:r>
        <w:r w:rsidR="000C65A5" w:rsidRPr="00D27E6C">
          <w:rPr>
            <w:rFonts w:eastAsiaTheme="minorEastAsia"/>
            <w:noProof/>
            <w:sz w:val="20"/>
            <w:szCs w:val="20"/>
            <w:lang w:eastAsia="es-EC"/>
          </w:rPr>
          <w:t xml:space="preserve">         </w:t>
        </w:r>
        <w:r w:rsidR="002C7DAF" w:rsidRPr="00D27E6C">
          <w:rPr>
            <w:rStyle w:val="Hipervnculo"/>
            <w:bCs/>
            <w:noProof/>
            <w:sz w:val="20"/>
            <w:szCs w:val="20"/>
          </w:rPr>
          <w:t>IGUALDAD DE DERECHOS PARA TODAS LAS PERSONAS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_Toc175070902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248</w:t>
        </w:r>
        <w:r w:rsidR="000C7825" w:rsidRPr="00D27E6C">
          <w:rPr>
            <w:noProof/>
            <w:webHidden/>
            <w:sz w:val="20"/>
            <w:szCs w:val="20"/>
          </w:rPr>
          <w:fldChar w:fldCharType="end"/>
        </w:r>
      </w:hyperlink>
    </w:p>
    <w:p w14:paraId="748D82D2" w14:textId="3A337605"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3" w:history="1">
        <w:r w:rsidR="002C7DAF" w:rsidRPr="00D27E6C">
          <w:rPr>
            <w:rStyle w:val="Hipervnculo"/>
            <w:bCs/>
            <w:noProof/>
            <w:w w:val="99"/>
            <w:sz w:val="20"/>
            <w:szCs w:val="20"/>
            <w:lang w:val="es-ES"/>
          </w:rPr>
          <w:t>8.5.</w:t>
        </w:r>
        <w:r w:rsidR="002C7DAF" w:rsidRPr="00D27E6C">
          <w:rPr>
            <w:rFonts w:eastAsiaTheme="minorEastAsia"/>
            <w:noProof/>
            <w:sz w:val="20"/>
            <w:szCs w:val="20"/>
            <w:lang w:eastAsia="es-EC"/>
          </w:rPr>
          <w:tab/>
        </w:r>
        <w:r w:rsidR="002C7DAF" w:rsidRPr="00D27E6C">
          <w:rPr>
            <w:rStyle w:val="Hipervnculo"/>
            <w:bCs/>
            <w:noProof/>
            <w:sz w:val="20"/>
            <w:szCs w:val="20"/>
          </w:rPr>
          <w:t>PROTECCIÓN FRENTE A LOS RIESGOS Y DESASTRES</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_Toc175070903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249</w:t>
        </w:r>
        <w:r w:rsidR="000C7825" w:rsidRPr="00D27E6C">
          <w:rPr>
            <w:noProof/>
            <w:webHidden/>
            <w:sz w:val="20"/>
            <w:szCs w:val="20"/>
          </w:rPr>
          <w:fldChar w:fldCharType="end"/>
        </w:r>
      </w:hyperlink>
    </w:p>
    <w:p w14:paraId="73E0A2D4" w14:textId="12012BE3"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4" w:history="1">
        <w:r w:rsidR="002C7DAF" w:rsidRPr="00D27E6C">
          <w:rPr>
            <w:rStyle w:val="Hipervnculo"/>
            <w:bCs/>
            <w:noProof/>
            <w:w w:val="99"/>
            <w:sz w:val="20"/>
            <w:szCs w:val="20"/>
            <w:lang w:val="es-ES"/>
          </w:rPr>
          <w:t>8.7.</w:t>
        </w:r>
        <w:r w:rsidR="002C7DAF" w:rsidRPr="00D27E6C">
          <w:rPr>
            <w:rFonts w:eastAsiaTheme="minorEastAsia"/>
            <w:noProof/>
            <w:sz w:val="20"/>
            <w:szCs w:val="20"/>
            <w:lang w:eastAsia="es-EC"/>
          </w:rPr>
          <w:tab/>
        </w:r>
        <w:r w:rsidR="002C7DAF" w:rsidRPr="00D27E6C">
          <w:rPr>
            <w:rStyle w:val="Hipervnculo"/>
            <w:bCs/>
            <w:noProof/>
            <w:sz w:val="20"/>
            <w:szCs w:val="20"/>
          </w:rPr>
          <w:t>ACCIONES DEL GAD PARROQUIAL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_Toc175070904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254</w:t>
        </w:r>
        <w:r w:rsidR="000C7825" w:rsidRPr="00D27E6C">
          <w:rPr>
            <w:noProof/>
            <w:webHidden/>
            <w:sz w:val="20"/>
            <w:szCs w:val="20"/>
          </w:rPr>
          <w:fldChar w:fldCharType="end"/>
        </w:r>
      </w:hyperlink>
    </w:p>
    <w:p w14:paraId="0BD398A1" w14:textId="4F59649B"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5" w:history="1">
        <w:r w:rsidR="002C7DAF" w:rsidRPr="00D27E6C">
          <w:rPr>
            <w:rStyle w:val="Hipervnculo"/>
            <w:bCs/>
            <w:noProof/>
            <w:w w:val="99"/>
            <w:sz w:val="20"/>
            <w:szCs w:val="20"/>
            <w:lang w:val="es-ES"/>
          </w:rPr>
          <w:t>8.8.</w:t>
        </w:r>
        <w:r w:rsidR="002C7DAF" w:rsidRPr="00D27E6C">
          <w:rPr>
            <w:rFonts w:eastAsiaTheme="minorEastAsia"/>
            <w:noProof/>
            <w:sz w:val="20"/>
            <w:szCs w:val="20"/>
            <w:lang w:eastAsia="es-EC"/>
          </w:rPr>
          <w:tab/>
        </w:r>
        <w:r w:rsidR="002C7DAF" w:rsidRPr="00D27E6C">
          <w:rPr>
            <w:rStyle w:val="Hipervnculo"/>
            <w:bCs/>
            <w:noProof/>
            <w:sz w:val="20"/>
            <w:szCs w:val="20"/>
          </w:rPr>
          <w:t>ADOPCIÓN DE MEDIDAS ANTE EL CAMBIO CLIMÁTICO</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_Toc175070905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255</w:t>
        </w:r>
        <w:r w:rsidR="000C7825" w:rsidRPr="00D27E6C">
          <w:rPr>
            <w:noProof/>
            <w:webHidden/>
            <w:sz w:val="20"/>
            <w:szCs w:val="20"/>
          </w:rPr>
          <w:fldChar w:fldCharType="end"/>
        </w:r>
      </w:hyperlink>
    </w:p>
    <w:p w14:paraId="4F930478" w14:textId="74BEC55F" w:rsidR="000C7825" w:rsidRPr="00D27E6C" w:rsidRDefault="00000000" w:rsidP="00BE7EAB">
      <w:pPr>
        <w:pStyle w:val="TDC1"/>
        <w:tabs>
          <w:tab w:val="left" w:pos="880"/>
          <w:tab w:val="right" w:leader="dot" w:pos="8781"/>
        </w:tabs>
        <w:spacing w:before="0"/>
        <w:rPr>
          <w:rFonts w:eastAsiaTheme="minorEastAsia"/>
          <w:noProof/>
          <w:sz w:val="20"/>
          <w:szCs w:val="20"/>
          <w:lang w:eastAsia="es-EC"/>
        </w:rPr>
      </w:pPr>
      <w:hyperlink w:anchor="_Toc175070906" w:history="1">
        <w:r w:rsidR="002C7DAF" w:rsidRPr="00D27E6C">
          <w:rPr>
            <w:rStyle w:val="Hipervnculo"/>
            <w:bCs/>
            <w:noProof/>
            <w:w w:val="99"/>
            <w:sz w:val="20"/>
            <w:szCs w:val="20"/>
            <w:lang w:val="es-ES"/>
          </w:rPr>
          <w:t>8.9.</w:t>
        </w:r>
        <w:r w:rsidR="002C7DAF" w:rsidRPr="00D27E6C">
          <w:rPr>
            <w:rFonts w:eastAsiaTheme="minorEastAsia"/>
            <w:noProof/>
            <w:sz w:val="20"/>
            <w:szCs w:val="20"/>
            <w:lang w:eastAsia="es-EC"/>
          </w:rPr>
          <w:tab/>
        </w:r>
        <w:r w:rsidR="002C7DAF" w:rsidRPr="00D27E6C">
          <w:rPr>
            <w:rStyle w:val="Hipervnculo"/>
            <w:bCs/>
            <w:noProof/>
            <w:sz w:val="20"/>
            <w:szCs w:val="20"/>
          </w:rPr>
          <w:t>ADOPCIÓN DE MEDIDAS FRENTE A LA DESNUTRICIÓN CRÓNICA INFANTIL</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_Toc175070906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257</w:t>
        </w:r>
        <w:r w:rsidR="000C7825" w:rsidRPr="00D27E6C">
          <w:rPr>
            <w:noProof/>
            <w:webHidden/>
            <w:sz w:val="20"/>
            <w:szCs w:val="20"/>
          </w:rPr>
          <w:fldChar w:fldCharType="end"/>
        </w:r>
      </w:hyperlink>
    </w:p>
    <w:p w14:paraId="561F6155" w14:textId="6FF253E6" w:rsidR="000C7825" w:rsidRPr="00D27E6C" w:rsidRDefault="00000000" w:rsidP="00BE7EAB">
      <w:pPr>
        <w:pStyle w:val="TDC1"/>
        <w:tabs>
          <w:tab w:val="left" w:pos="1100"/>
          <w:tab w:val="right" w:leader="dot" w:pos="8781"/>
        </w:tabs>
        <w:spacing w:before="0"/>
        <w:rPr>
          <w:rFonts w:eastAsiaTheme="minorEastAsia"/>
          <w:noProof/>
          <w:sz w:val="20"/>
          <w:szCs w:val="20"/>
          <w:lang w:eastAsia="es-EC"/>
        </w:rPr>
      </w:pPr>
      <w:hyperlink w:anchor="_Toc175070907" w:history="1">
        <w:r w:rsidR="002C7DAF" w:rsidRPr="00D27E6C">
          <w:rPr>
            <w:rStyle w:val="Hipervnculo"/>
            <w:bCs/>
            <w:noProof/>
            <w:w w:val="99"/>
            <w:sz w:val="20"/>
            <w:szCs w:val="20"/>
            <w:lang w:val="es-ES"/>
          </w:rPr>
          <w:t>8.10.</w:t>
        </w:r>
        <w:r w:rsidR="002C7DAF" w:rsidRPr="00D27E6C">
          <w:rPr>
            <w:rFonts w:eastAsiaTheme="minorEastAsia"/>
            <w:noProof/>
            <w:sz w:val="20"/>
            <w:szCs w:val="20"/>
            <w:lang w:eastAsia="es-EC"/>
          </w:rPr>
          <w:t xml:space="preserve">         </w:t>
        </w:r>
        <w:r w:rsidR="002C7DAF" w:rsidRPr="00D27E6C">
          <w:rPr>
            <w:rStyle w:val="Hipervnculo"/>
            <w:bCs/>
            <w:noProof/>
            <w:sz w:val="20"/>
            <w:szCs w:val="20"/>
          </w:rPr>
          <w:t>ESTRATEGIAS DE SEGUIMIENTO Y EVALUACIÓN</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_Toc175070907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258</w:t>
        </w:r>
        <w:r w:rsidR="000C7825" w:rsidRPr="00D27E6C">
          <w:rPr>
            <w:noProof/>
            <w:webHidden/>
            <w:sz w:val="20"/>
            <w:szCs w:val="20"/>
          </w:rPr>
          <w:fldChar w:fldCharType="end"/>
        </w:r>
      </w:hyperlink>
    </w:p>
    <w:p w14:paraId="0CE5EFBF" w14:textId="52BE19E0" w:rsidR="000C7825" w:rsidRPr="00D27E6C" w:rsidRDefault="00000000" w:rsidP="00BE7EAB">
      <w:pPr>
        <w:pStyle w:val="TDC1"/>
        <w:tabs>
          <w:tab w:val="right" w:leader="dot" w:pos="8781"/>
        </w:tabs>
        <w:spacing w:before="0"/>
        <w:rPr>
          <w:rFonts w:eastAsiaTheme="minorEastAsia"/>
          <w:noProof/>
          <w:lang w:eastAsia="es-EC"/>
        </w:rPr>
      </w:pPr>
      <w:hyperlink w:anchor="_Toc175070908" w:history="1">
        <w:r w:rsidR="002C7DAF" w:rsidRPr="00D27E6C">
          <w:rPr>
            <w:rStyle w:val="Hipervnculo"/>
            <w:noProof/>
            <w:sz w:val="20"/>
            <w:szCs w:val="20"/>
          </w:rPr>
          <w:t>BIBLIOGRAFÍA</w:t>
        </w:r>
        <w:r w:rsidR="002C7DAF" w:rsidRPr="00D27E6C">
          <w:rPr>
            <w:noProof/>
            <w:webHidden/>
            <w:sz w:val="20"/>
            <w:szCs w:val="20"/>
          </w:rPr>
          <w:tab/>
        </w:r>
        <w:r w:rsidR="000C7825" w:rsidRPr="00D27E6C">
          <w:rPr>
            <w:noProof/>
            <w:webHidden/>
            <w:sz w:val="20"/>
            <w:szCs w:val="20"/>
          </w:rPr>
          <w:fldChar w:fldCharType="begin"/>
        </w:r>
        <w:r w:rsidR="000C7825" w:rsidRPr="00D27E6C">
          <w:rPr>
            <w:noProof/>
            <w:webHidden/>
            <w:sz w:val="20"/>
            <w:szCs w:val="20"/>
          </w:rPr>
          <w:instrText xml:space="preserve"> PAGEREF _Toc175070908 \h </w:instrText>
        </w:r>
        <w:r w:rsidR="000C7825" w:rsidRPr="00D27E6C">
          <w:rPr>
            <w:noProof/>
            <w:webHidden/>
            <w:sz w:val="20"/>
            <w:szCs w:val="20"/>
          </w:rPr>
        </w:r>
        <w:r w:rsidR="000C7825" w:rsidRPr="00D27E6C">
          <w:rPr>
            <w:noProof/>
            <w:webHidden/>
            <w:sz w:val="20"/>
            <w:szCs w:val="20"/>
          </w:rPr>
          <w:fldChar w:fldCharType="separate"/>
        </w:r>
        <w:r w:rsidR="0068400A">
          <w:rPr>
            <w:noProof/>
            <w:webHidden/>
            <w:sz w:val="20"/>
            <w:szCs w:val="20"/>
          </w:rPr>
          <w:t>266</w:t>
        </w:r>
        <w:r w:rsidR="000C7825" w:rsidRPr="00D27E6C">
          <w:rPr>
            <w:noProof/>
            <w:webHidden/>
            <w:sz w:val="20"/>
            <w:szCs w:val="20"/>
          </w:rPr>
          <w:fldChar w:fldCharType="end"/>
        </w:r>
      </w:hyperlink>
    </w:p>
    <w:p w14:paraId="70C76778" w14:textId="125ADD1C" w:rsidR="006633E4" w:rsidRPr="00D27E6C" w:rsidRDefault="0079196C" w:rsidP="00BE7EAB">
      <w:pPr>
        <w:rPr>
          <w:color w:val="000000" w:themeColor="text1"/>
          <w:sz w:val="24"/>
          <w:szCs w:val="24"/>
        </w:rPr>
      </w:pPr>
      <w:r w:rsidRPr="00D27E6C">
        <w:rPr>
          <w:color w:val="000000" w:themeColor="text1"/>
          <w:sz w:val="24"/>
          <w:szCs w:val="24"/>
        </w:rPr>
        <w:fldChar w:fldCharType="end"/>
      </w:r>
    </w:p>
    <w:p w14:paraId="7E64D2D9" w14:textId="77777777" w:rsidR="000C4614" w:rsidRPr="00D27E6C" w:rsidRDefault="000C4614" w:rsidP="00BE7EAB">
      <w:pPr>
        <w:rPr>
          <w:color w:val="000000" w:themeColor="text1"/>
          <w:sz w:val="24"/>
          <w:szCs w:val="24"/>
        </w:rPr>
      </w:pPr>
    </w:p>
    <w:p w14:paraId="1C8A3C45" w14:textId="0860486E" w:rsidR="002050C6" w:rsidRPr="00D27E6C" w:rsidRDefault="00AA1BD7" w:rsidP="00BE7EAB">
      <w:pPr>
        <w:pStyle w:val="Tabladeilustraciones"/>
        <w:tabs>
          <w:tab w:val="right" w:leader="dot" w:pos="8781"/>
        </w:tabs>
        <w:spacing w:line="240" w:lineRule="auto"/>
        <w:jc w:val="center"/>
        <w:rPr>
          <w:rFonts w:ascii="Times New Roman" w:hAnsi="Times New Roman" w:cs="Times New Roman"/>
          <w:color w:val="000000" w:themeColor="text1"/>
          <w:sz w:val="24"/>
          <w:szCs w:val="24"/>
        </w:rPr>
      </w:pPr>
      <w:r w:rsidRPr="00D27E6C">
        <w:rPr>
          <w:rFonts w:ascii="Times New Roman" w:hAnsi="Times New Roman" w:cs="Times New Roman"/>
          <w:color w:val="000000" w:themeColor="text1"/>
          <w:sz w:val="24"/>
          <w:szCs w:val="24"/>
        </w:rPr>
        <w:t>ÍNDICE DE TABLAS</w:t>
      </w:r>
    </w:p>
    <w:p w14:paraId="198F1BA3" w14:textId="77777777" w:rsidR="002050C6" w:rsidRPr="00D27E6C" w:rsidRDefault="002050C6" w:rsidP="00BE7EAB">
      <w:pPr>
        <w:pStyle w:val="Tabladeilustraciones"/>
        <w:tabs>
          <w:tab w:val="right" w:leader="dot" w:pos="8781"/>
        </w:tabs>
        <w:spacing w:line="240" w:lineRule="auto"/>
        <w:jc w:val="center"/>
        <w:rPr>
          <w:rFonts w:ascii="Times New Roman" w:hAnsi="Times New Roman" w:cs="Times New Roman"/>
          <w:color w:val="000000" w:themeColor="text1"/>
          <w:sz w:val="24"/>
          <w:szCs w:val="24"/>
        </w:rPr>
      </w:pPr>
    </w:p>
    <w:p w14:paraId="0B3695E9" w14:textId="2409C112" w:rsidR="004751DF" w:rsidRPr="004751DF" w:rsidRDefault="00353870">
      <w:pPr>
        <w:pStyle w:val="Tabladeilustraciones"/>
        <w:tabs>
          <w:tab w:val="right" w:leader="dot" w:pos="8781"/>
        </w:tabs>
        <w:rPr>
          <w:rFonts w:ascii="Times New Roman" w:hAnsi="Times New Roman" w:cs="Times New Roman"/>
          <w:noProof/>
          <w:kern w:val="2"/>
          <w:sz w:val="22"/>
          <w:szCs w:val="22"/>
          <w:lang w:eastAsia="es-EC"/>
          <w14:ligatures w14:val="standardContextual"/>
        </w:rPr>
      </w:pPr>
      <w:r w:rsidRPr="004751DF">
        <w:rPr>
          <w:rFonts w:ascii="Times New Roman" w:hAnsi="Times New Roman" w:cs="Times New Roman"/>
          <w:color w:val="000000" w:themeColor="text1"/>
          <w:sz w:val="20"/>
          <w:szCs w:val="20"/>
        </w:rPr>
        <w:fldChar w:fldCharType="begin"/>
      </w:r>
      <w:r w:rsidRPr="004751DF">
        <w:rPr>
          <w:rFonts w:ascii="Times New Roman" w:hAnsi="Times New Roman" w:cs="Times New Roman"/>
          <w:color w:val="000000" w:themeColor="text1"/>
          <w:sz w:val="20"/>
          <w:szCs w:val="20"/>
        </w:rPr>
        <w:instrText xml:space="preserve"> TOC \h \z \c "Tabla" </w:instrText>
      </w:r>
      <w:r w:rsidRPr="004751DF">
        <w:rPr>
          <w:rFonts w:ascii="Times New Roman" w:hAnsi="Times New Roman" w:cs="Times New Roman"/>
          <w:color w:val="000000" w:themeColor="text1"/>
          <w:sz w:val="20"/>
          <w:szCs w:val="20"/>
        </w:rPr>
        <w:fldChar w:fldCharType="separate"/>
      </w:r>
      <w:hyperlink w:anchor="_Toc180503946" w:history="1">
        <w:r w:rsidR="004751DF" w:rsidRPr="004751DF">
          <w:rPr>
            <w:rStyle w:val="Hipervnculo"/>
            <w:rFonts w:ascii="Times New Roman" w:hAnsi="Times New Roman" w:cs="Times New Roman"/>
            <w:noProof/>
          </w:rPr>
          <w:t>TABLA N.-1 CONTEXTO INTERNACIONAL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_Toc180503946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w:t>
        </w:r>
        <w:r w:rsidR="004751DF" w:rsidRPr="004751DF">
          <w:rPr>
            <w:rFonts w:ascii="Times New Roman" w:hAnsi="Times New Roman" w:cs="Times New Roman"/>
            <w:noProof/>
            <w:webHidden/>
          </w:rPr>
          <w:fldChar w:fldCharType="end"/>
        </w:r>
      </w:hyperlink>
    </w:p>
    <w:p w14:paraId="4821CD5B" w14:textId="394AA6F8"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47" w:history="1">
        <w:r w:rsidR="004751DF" w:rsidRPr="004751DF">
          <w:rPr>
            <w:rStyle w:val="Hipervnculo"/>
            <w:rFonts w:ascii="Times New Roman" w:hAnsi="Times New Roman" w:cs="Times New Roman"/>
            <w:noProof/>
          </w:rPr>
          <w:t>TABLA N.-2 CONTEXTO NACIONAL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_Toc180503947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w:t>
        </w:r>
        <w:r w:rsidR="004751DF" w:rsidRPr="004751DF">
          <w:rPr>
            <w:rFonts w:ascii="Times New Roman" w:hAnsi="Times New Roman" w:cs="Times New Roman"/>
            <w:noProof/>
            <w:webHidden/>
          </w:rPr>
          <w:fldChar w:fldCharType="end"/>
        </w:r>
      </w:hyperlink>
    </w:p>
    <w:p w14:paraId="53D0015C" w14:textId="57B0B54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48" w:history="1">
        <w:r w:rsidR="004751DF" w:rsidRPr="004751DF">
          <w:rPr>
            <w:rStyle w:val="Hipervnculo"/>
            <w:rFonts w:ascii="Times New Roman" w:hAnsi="Times New Roman" w:cs="Times New Roman"/>
            <w:noProof/>
          </w:rPr>
          <w:t>TABLA N.-3 CARACTERÍSTICAS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_Toc180503948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w:t>
        </w:r>
        <w:r w:rsidR="004751DF" w:rsidRPr="004751DF">
          <w:rPr>
            <w:rFonts w:ascii="Times New Roman" w:hAnsi="Times New Roman" w:cs="Times New Roman"/>
            <w:noProof/>
            <w:webHidden/>
          </w:rPr>
          <w:fldChar w:fldCharType="end"/>
        </w:r>
      </w:hyperlink>
    </w:p>
    <w:p w14:paraId="6DD11670" w14:textId="2EECD1C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49" w:history="1">
        <w:r w:rsidR="004751DF" w:rsidRPr="004751DF">
          <w:rPr>
            <w:rStyle w:val="Hipervnculo"/>
            <w:rFonts w:ascii="Times New Roman" w:hAnsi="Times New Roman" w:cs="Times New Roman"/>
            <w:noProof/>
          </w:rPr>
          <w:t>TABLA N.-4  DISTRIBUCIÓN DE LAS FORMACIONES GEOMORFOLÓGICAS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_Toc180503949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87</w:t>
        </w:r>
        <w:r w:rsidR="004751DF" w:rsidRPr="004751DF">
          <w:rPr>
            <w:rFonts w:ascii="Times New Roman" w:hAnsi="Times New Roman" w:cs="Times New Roman"/>
            <w:noProof/>
            <w:webHidden/>
          </w:rPr>
          <w:fldChar w:fldCharType="end"/>
        </w:r>
      </w:hyperlink>
    </w:p>
    <w:p w14:paraId="0956B5BC" w14:textId="101DA2FF"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0" w:history="1">
        <w:r w:rsidR="004751DF" w:rsidRPr="004751DF">
          <w:rPr>
            <w:rStyle w:val="Hipervnculo"/>
            <w:rFonts w:ascii="Times New Roman" w:hAnsi="Times New Roman" w:cs="Times New Roman"/>
            <w:noProof/>
          </w:rPr>
          <w:t>TABLA N.-5  DISTRIBUCIÓN DE LAS PENDIENTES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87</w:t>
        </w:r>
        <w:r w:rsidR="004751DF" w:rsidRPr="004751DF">
          <w:rPr>
            <w:rFonts w:ascii="Times New Roman" w:hAnsi="Times New Roman" w:cs="Times New Roman"/>
            <w:noProof/>
            <w:webHidden/>
          </w:rPr>
          <w:fldChar w:fldCharType="end"/>
        </w:r>
      </w:hyperlink>
    </w:p>
    <w:p w14:paraId="5E86A844" w14:textId="6FAEEF4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1" w:history="1">
        <w:r w:rsidR="004751DF" w:rsidRPr="004751DF">
          <w:rPr>
            <w:rStyle w:val="Hipervnculo"/>
            <w:rFonts w:ascii="Times New Roman" w:hAnsi="Times New Roman" w:cs="Times New Roman"/>
            <w:smallCaps/>
            <w:noProof/>
          </w:rPr>
          <w:t>TABLA N.-6   DISTRIBUCIÓN MICROCUENCAS HIDROGRÁFICAS 2024</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89</w:t>
        </w:r>
        <w:r w:rsidR="004751DF" w:rsidRPr="004751DF">
          <w:rPr>
            <w:rFonts w:ascii="Times New Roman" w:hAnsi="Times New Roman" w:cs="Times New Roman"/>
            <w:noProof/>
            <w:webHidden/>
          </w:rPr>
          <w:fldChar w:fldCharType="end"/>
        </w:r>
      </w:hyperlink>
    </w:p>
    <w:p w14:paraId="6EF210AB" w14:textId="17FF5D7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2" w:history="1">
        <w:r w:rsidR="004751DF" w:rsidRPr="004751DF">
          <w:rPr>
            <w:rStyle w:val="Hipervnculo"/>
            <w:rFonts w:ascii="Times New Roman" w:hAnsi="Times New Roman" w:cs="Times New Roman"/>
            <w:smallCaps/>
            <w:noProof/>
          </w:rPr>
          <w:t>TABLA N.-7 SUPERFICIE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91</w:t>
        </w:r>
        <w:r w:rsidR="004751DF" w:rsidRPr="004751DF">
          <w:rPr>
            <w:rFonts w:ascii="Times New Roman" w:hAnsi="Times New Roman" w:cs="Times New Roman"/>
            <w:noProof/>
            <w:webHidden/>
          </w:rPr>
          <w:fldChar w:fldCharType="end"/>
        </w:r>
      </w:hyperlink>
    </w:p>
    <w:p w14:paraId="57765366" w14:textId="5632BA1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3" w:history="1">
        <w:r w:rsidR="004751DF" w:rsidRPr="004751DF">
          <w:rPr>
            <w:rStyle w:val="Hipervnculo"/>
            <w:rFonts w:ascii="Times New Roman" w:hAnsi="Times New Roman" w:cs="Times New Roman"/>
            <w:smallCaps/>
            <w:noProof/>
          </w:rPr>
          <w:t>TABLA N.-8 SUPERFICIE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91</w:t>
        </w:r>
        <w:r w:rsidR="004751DF" w:rsidRPr="004751DF">
          <w:rPr>
            <w:rFonts w:ascii="Times New Roman" w:hAnsi="Times New Roman" w:cs="Times New Roman"/>
            <w:noProof/>
            <w:webHidden/>
          </w:rPr>
          <w:fldChar w:fldCharType="end"/>
        </w:r>
      </w:hyperlink>
    </w:p>
    <w:p w14:paraId="716A63D1" w14:textId="46BAE44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4" w:history="1">
        <w:r w:rsidR="004751DF" w:rsidRPr="004751DF">
          <w:rPr>
            <w:rStyle w:val="Hipervnculo"/>
            <w:rFonts w:ascii="Times New Roman" w:hAnsi="Times New Roman" w:cs="Times New Roman"/>
            <w:smallCaps/>
            <w:noProof/>
          </w:rPr>
          <w:t>TABLA N.-9  USO DE SUELO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96</w:t>
        </w:r>
        <w:r w:rsidR="004751DF" w:rsidRPr="004751DF">
          <w:rPr>
            <w:rFonts w:ascii="Times New Roman" w:hAnsi="Times New Roman" w:cs="Times New Roman"/>
            <w:noProof/>
            <w:webHidden/>
          </w:rPr>
          <w:fldChar w:fldCharType="end"/>
        </w:r>
      </w:hyperlink>
    </w:p>
    <w:p w14:paraId="19843B1F" w14:textId="35AA801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5" w:history="1">
        <w:r w:rsidR="004751DF" w:rsidRPr="004751DF">
          <w:rPr>
            <w:rStyle w:val="Hipervnculo"/>
            <w:rFonts w:ascii="Times New Roman" w:hAnsi="Times New Roman" w:cs="Times New Roman"/>
            <w:smallCaps/>
            <w:noProof/>
          </w:rPr>
          <w:t>TABLA N.-10  COBERTURA VEGETAL DE LA PARROQUIA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98</w:t>
        </w:r>
        <w:r w:rsidR="004751DF" w:rsidRPr="004751DF">
          <w:rPr>
            <w:rFonts w:ascii="Times New Roman" w:hAnsi="Times New Roman" w:cs="Times New Roman"/>
            <w:noProof/>
            <w:webHidden/>
          </w:rPr>
          <w:fldChar w:fldCharType="end"/>
        </w:r>
      </w:hyperlink>
    </w:p>
    <w:p w14:paraId="00DCC0D9" w14:textId="77C1CAA9"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6" w:history="1">
        <w:r w:rsidR="004751DF" w:rsidRPr="004751DF">
          <w:rPr>
            <w:rStyle w:val="Hipervnculo"/>
            <w:rFonts w:ascii="Times New Roman" w:hAnsi="Times New Roman" w:cs="Times New Roman"/>
            <w:smallCaps/>
            <w:noProof/>
          </w:rPr>
          <w:t xml:space="preserve">TABLA N.-11 ESPECIES ENDÉMICAS Y SU PRESIÓN ANTRÓPICA </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99</w:t>
        </w:r>
        <w:r w:rsidR="004751DF" w:rsidRPr="004751DF">
          <w:rPr>
            <w:rFonts w:ascii="Times New Roman" w:hAnsi="Times New Roman" w:cs="Times New Roman"/>
            <w:noProof/>
            <w:webHidden/>
          </w:rPr>
          <w:fldChar w:fldCharType="end"/>
        </w:r>
      </w:hyperlink>
    </w:p>
    <w:p w14:paraId="2FDEFB3B" w14:textId="767ACE09"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7" w:history="1">
        <w:r w:rsidR="004751DF" w:rsidRPr="004751DF">
          <w:rPr>
            <w:rStyle w:val="Hipervnculo"/>
            <w:rFonts w:ascii="Times New Roman" w:hAnsi="Times New Roman" w:cs="Times New Roman"/>
            <w:smallCaps/>
            <w:noProof/>
          </w:rPr>
          <w:t>TABLA N.-12 ESPECIES FAUNÍSTICAS ENDÉMICAS DE LA PROVINCIA AMENAZADAS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100</w:t>
        </w:r>
        <w:r w:rsidR="004751DF" w:rsidRPr="004751DF">
          <w:rPr>
            <w:rFonts w:ascii="Times New Roman" w:hAnsi="Times New Roman" w:cs="Times New Roman"/>
            <w:noProof/>
            <w:webHidden/>
          </w:rPr>
          <w:fldChar w:fldCharType="end"/>
        </w:r>
      </w:hyperlink>
    </w:p>
    <w:p w14:paraId="1858DB55" w14:textId="708083F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8" w:history="1">
        <w:r w:rsidR="004751DF" w:rsidRPr="004751DF">
          <w:rPr>
            <w:rStyle w:val="Hipervnculo"/>
            <w:rFonts w:ascii="Times New Roman" w:hAnsi="Times New Roman" w:cs="Times New Roman"/>
            <w:noProof/>
          </w:rPr>
          <w:t>TABLA N.-13 INFORMACIÓN CLIMÁTICA DE LA PARROQUIA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102</w:t>
        </w:r>
        <w:r w:rsidR="004751DF" w:rsidRPr="004751DF">
          <w:rPr>
            <w:rFonts w:ascii="Times New Roman" w:hAnsi="Times New Roman" w:cs="Times New Roman"/>
            <w:noProof/>
            <w:webHidden/>
          </w:rPr>
          <w:fldChar w:fldCharType="end"/>
        </w:r>
      </w:hyperlink>
    </w:p>
    <w:p w14:paraId="23E30324" w14:textId="748F9315"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59" w:history="1">
        <w:r w:rsidR="004751DF" w:rsidRPr="004751DF">
          <w:rPr>
            <w:rStyle w:val="Hipervnculo"/>
            <w:rFonts w:ascii="Times New Roman" w:hAnsi="Times New Roman" w:cs="Times New Roman"/>
            <w:smallCaps/>
            <w:noProof/>
          </w:rPr>
          <w:t>TABLA N.-14  SUSCEPTIBILIDAD A MOVIMIENTOS EN MASA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_Toc180503959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106</w:t>
        </w:r>
        <w:r w:rsidR="004751DF" w:rsidRPr="004751DF">
          <w:rPr>
            <w:rFonts w:ascii="Times New Roman" w:hAnsi="Times New Roman" w:cs="Times New Roman"/>
            <w:noProof/>
            <w:webHidden/>
          </w:rPr>
          <w:fldChar w:fldCharType="end"/>
        </w:r>
      </w:hyperlink>
    </w:p>
    <w:p w14:paraId="56FC4133" w14:textId="05D5443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0" w:history="1">
        <w:r w:rsidR="004751DF" w:rsidRPr="004751DF">
          <w:rPr>
            <w:rStyle w:val="Hipervnculo"/>
            <w:rFonts w:ascii="Times New Roman" w:hAnsi="Times New Roman" w:cs="Times New Roman"/>
            <w:smallCaps/>
            <w:noProof/>
          </w:rPr>
          <w:t>TABLA N.-15   IMPACTOS Y NIVELES DE CONTAMINACIÓN</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108</w:t>
        </w:r>
        <w:r w:rsidR="004751DF" w:rsidRPr="004751DF">
          <w:rPr>
            <w:rFonts w:ascii="Times New Roman" w:hAnsi="Times New Roman" w:cs="Times New Roman"/>
            <w:noProof/>
            <w:webHidden/>
          </w:rPr>
          <w:fldChar w:fldCharType="end"/>
        </w:r>
      </w:hyperlink>
    </w:p>
    <w:p w14:paraId="265E1DCE" w14:textId="372D964F"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1" w:history="1">
        <w:r w:rsidR="004751DF" w:rsidRPr="004751DF">
          <w:rPr>
            <w:rStyle w:val="Hipervnculo"/>
            <w:rFonts w:ascii="Times New Roman" w:hAnsi="Times New Roman" w:cs="Times New Roman"/>
            <w:smallCaps/>
            <w:noProof/>
          </w:rPr>
          <w:t>TABLA N.-16   DISTRIBUCIÓN DE LA POBLACIÓN POR ASENTAMIENTOS HUMANOS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111</w:t>
        </w:r>
        <w:r w:rsidR="004751DF" w:rsidRPr="004751DF">
          <w:rPr>
            <w:rFonts w:ascii="Times New Roman" w:hAnsi="Times New Roman" w:cs="Times New Roman"/>
            <w:noProof/>
            <w:webHidden/>
          </w:rPr>
          <w:fldChar w:fldCharType="end"/>
        </w:r>
      </w:hyperlink>
    </w:p>
    <w:p w14:paraId="03AA2295" w14:textId="7EA039E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2" w:history="1">
        <w:r w:rsidR="004751DF" w:rsidRPr="004751DF">
          <w:rPr>
            <w:rStyle w:val="Hipervnculo"/>
            <w:rFonts w:ascii="Times New Roman" w:hAnsi="Times New Roman" w:cs="Times New Roman"/>
            <w:smallCaps/>
            <w:noProof/>
          </w:rPr>
          <w:t>TABLA N.-17 COMPARATIVO ENTRE LOS DATOS DEL INEC Y EL PDOT 2023-2037</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112</w:t>
        </w:r>
        <w:r w:rsidR="004751DF" w:rsidRPr="004751DF">
          <w:rPr>
            <w:rFonts w:ascii="Times New Roman" w:hAnsi="Times New Roman" w:cs="Times New Roman"/>
            <w:noProof/>
            <w:webHidden/>
          </w:rPr>
          <w:fldChar w:fldCharType="end"/>
        </w:r>
      </w:hyperlink>
    </w:p>
    <w:p w14:paraId="30FD7131" w14:textId="2CBB6BA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3" w:history="1">
        <w:r w:rsidR="004751DF" w:rsidRPr="004751DF">
          <w:rPr>
            <w:rStyle w:val="Hipervnculo"/>
            <w:rFonts w:ascii="Times New Roman" w:hAnsi="Times New Roman" w:cs="Times New Roman"/>
            <w:smallCaps/>
            <w:noProof/>
          </w:rPr>
          <w:t>TABLA N.-18 COMUNIDADES CON SU REPRESENTANTE LEGAL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113</w:t>
        </w:r>
        <w:r w:rsidR="004751DF" w:rsidRPr="004751DF">
          <w:rPr>
            <w:rFonts w:ascii="Times New Roman" w:hAnsi="Times New Roman" w:cs="Times New Roman"/>
            <w:noProof/>
            <w:webHidden/>
          </w:rPr>
          <w:fldChar w:fldCharType="end"/>
        </w:r>
      </w:hyperlink>
    </w:p>
    <w:p w14:paraId="05EC2E16" w14:textId="021C31F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4" w:history="1">
        <w:r w:rsidR="004751DF" w:rsidRPr="004751DF">
          <w:rPr>
            <w:rStyle w:val="Hipervnculo"/>
            <w:rFonts w:ascii="Times New Roman" w:hAnsi="Times New Roman" w:cs="Times New Roman"/>
            <w:smallCaps/>
            <w:noProof/>
          </w:rPr>
          <w:t>TABLA N.-19 CATASTRO Y OCUPACIÓN DE VIVIENDAS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121</w:t>
        </w:r>
        <w:r w:rsidR="004751DF" w:rsidRPr="004751DF">
          <w:rPr>
            <w:rFonts w:ascii="Times New Roman" w:hAnsi="Times New Roman" w:cs="Times New Roman"/>
            <w:noProof/>
            <w:webHidden/>
          </w:rPr>
          <w:fldChar w:fldCharType="end"/>
        </w:r>
      </w:hyperlink>
    </w:p>
    <w:p w14:paraId="50B0A7D5" w14:textId="619E3975"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5" w:history="1">
        <w:r w:rsidR="004751DF" w:rsidRPr="004751DF">
          <w:rPr>
            <w:rStyle w:val="Hipervnculo"/>
            <w:rFonts w:ascii="Times New Roman" w:hAnsi="Times New Roman" w:cs="Times New Roman"/>
            <w:smallCaps/>
            <w:noProof/>
          </w:rPr>
          <w:t>TABLA N.-20 ESTADO DE LAS VÍAS DE LA PARROQUIA POR COMUNIDADES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123</w:t>
        </w:r>
        <w:r w:rsidR="004751DF" w:rsidRPr="004751DF">
          <w:rPr>
            <w:rFonts w:ascii="Times New Roman" w:hAnsi="Times New Roman" w:cs="Times New Roman"/>
            <w:noProof/>
            <w:webHidden/>
          </w:rPr>
          <w:fldChar w:fldCharType="end"/>
        </w:r>
      </w:hyperlink>
    </w:p>
    <w:p w14:paraId="242365CE" w14:textId="758C0AC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6" w:history="1">
        <w:r w:rsidR="004751DF" w:rsidRPr="004751DF">
          <w:rPr>
            <w:rStyle w:val="Hipervnculo"/>
            <w:rFonts w:ascii="Times New Roman" w:hAnsi="Times New Roman" w:cs="Times New Roman"/>
            <w:smallCaps/>
            <w:noProof/>
          </w:rPr>
          <w:t>TABLA N.-21 VÍAS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124</w:t>
        </w:r>
        <w:r w:rsidR="004751DF" w:rsidRPr="004751DF">
          <w:rPr>
            <w:rFonts w:ascii="Times New Roman" w:hAnsi="Times New Roman" w:cs="Times New Roman"/>
            <w:noProof/>
            <w:webHidden/>
          </w:rPr>
          <w:fldChar w:fldCharType="end"/>
        </w:r>
      </w:hyperlink>
    </w:p>
    <w:p w14:paraId="7D0557FD" w14:textId="0B60AC6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7" w:history="1">
        <w:r w:rsidR="004751DF" w:rsidRPr="004751DF">
          <w:rPr>
            <w:rStyle w:val="Hipervnculo"/>
            <w:rFonts w:ascii="Times New Roman" w:hAnsi="Times New Roman" w:cs="Times New Roman"/>
            <w:smallCaps/>
            <w:noProof/>
          </w:rPr>
          <w:t>TABLA N.-22 PORCENTAJE DE POBLACIÓN CON COBERTURA DE TELEFONÍA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125</w:t>
        </w:r>
        <w:r w:rsidR="004751DF" w:rsidRPr="004751DF">
          <w:rPr>
            <w:rFonts w:ascii="Times New Roman" w:hAnsi="Times New Roman" w:cs="Times New Roman"/>
            <w:noProof/>
            <w:webHidden/>
          </w:rPr>
          <w:fldChar w:fldCharType="end"/>
        </w:r>
      </w:hyperlink>
    </w:p>
    <w:p w14:paraId="510D820A" w14:textId="21AFAC74"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8" w:history="1">
        <w:r w:rsidR="004751DF" w:rsidRPr="004751DF">
          <w:rPr>
            <w:rStyle w:val="Hipervnculo"/>
            <w:rFonts w:ascii="Times New Roman" w:hAnsi="Times New Roman" w:cs="Times New Roman"/>
            <w:smallCaps/>
            <w:noProof/>
          </w:rPr>
          <w:t>TABLA N.-23 INTERNET</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127</w:t>
        </w:r>
        <w:r w:rsidR="004751DF" w:rsidRPr="004751DF">
          <w:rPr>
            <w:rFonts w:ascii="Times New Roman" w:hAnsi="Times New Roman" w:cs="Times New Roman"/>
            <w:noProof/>
            <w:webHidden/>
          </w:rPr>
          <w:fldChar w:fldCharType="end"/>
        </w:r>
      </w:hyperlink>
    </w:p>
    <w:p w14:paraId="0E42A0AA" w14:textId="6A754E6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69" w:history="1">
        <w:r w:rsidR="004751DF" w:rsidRPr="004751DF">
          <w:rPr>
            <w:rStyle w:val="Hipervnculo"/>
            <w:rFonts w:ascii="Times New Roman" w:hAnsi="Times New Roman" w:cs="Times New Roman"/>
            <w:smallCaps/>
            <w:noProof/>
          </w:rPr>
          <w:t>TABLA N.-24 ENERGÍA ELÉCTRICA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_Toc180503969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129</w:t>
        </w:r>
        <w:r w:rsidR="004751DF" w:rsidRPr="004751DF">
          <w:rPr>
            <w:rFonts w:ascii="Times New Roman" w:hAnsi="Times New Roman" w:cs="Times New Roman"/>
            <w:noProof/>
            <w:webHidden/>
          </w:rPr>
          <w:fldChar w:fldCharType="end"/>
        </w:r>
      </w:hyperlink>
    </w:p>
    <w:p w14:paraId="2D1A43DE" w14:textId="6BB4D44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0" w:history="1">
        <w:r w:rsidR="004751DF" w:rsidRPr="004751DF">
          <w:rPr>
            <w:rStyle w:val="Hipervnculo"/>
            <w:rFonts w:ascii="Times New Roman" w:hAnsi="Times New Roman" w:cs="Times New Roman"/>
            <w:smallCaps/>
            <w:noProof/>
          </w:rPr>
          <w:t>TABLA N.-25 USO DEL ESPACIO PÚBLICO POR COMUNIDADES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130</w:t>
        </w:r>
        <w:r w:rsidR="004751DF" w:rsidRPr="004751DF">
          <w:rPr>
            <w:rFonts w:ascii="Times New Roman" w:hAnsi="Times New Roman" w:cs="Times New Roman"/>
            <w:noProof/>
            <w:webHidden/>
          </w:rPr>
          <w:fldChar w:fldCharType="end"/>
        </w:r>
      </w:hyperlink>
    </w:p>
    <w:p w14:paraId="63AA78A2" w14:textId="2B38C6E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1" w:history="1">
        <w:r w:rsidR="004751DF" w:rsidRPr="004751DF">
          <w:rPr>
            <w:rStyle w:val="Hipervnculo"/>
            <w:rFonts w:ascii="Times New Roman" w:hAnsi="Times New Roman" w:cs="Times New Roman"/>
            <w:smallCaps/>
            <w:noProof/>
          </w:rPr>
          <w:t xml:space="preserve">TABLA N.-26 INFRAESTRUCTURA EDUCATIVA </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133</w:t>
        </w:r>
        <w:r w:rsidR="004751DF" w:rsidRPr="004751DF">
          <w:rPr>
            <w:rFonts w:ascii="Times New Roman" w:hAnsi="Times New Roman" w:cs="Times New Roman"/>
            <w:noProof/>
            <w:webHidden/>
          </w:rPr>
          <w:fldChar w:fldCharType="end"/>
        </w:r>
      </w:hyperlink>
    </w:p>
    <w:p w14:paraId="1DE2C8A7" w14:textId="4090C27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2" w:history="1">
        <w:r w:rsidR="004751DF" w:rsidRPr="004751DF">
          <w:rPr>
            <w:rStyle w:val="Hipervnculo"/>
            <w:rFonts w:ascii="Times New Roman" w:hAnsi="Times New Roman" w:cs="Times New Roman"/>
            <w:smallCaps/>
            <w:noProof/>
          </w:rPr>
          <w:t>TABLA N.-27  NOMBRES INFRAESTRUCTURA EDUCATIVA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134</w:t>
        </w:r>
        <w:r w:rsidR="004751DF" w:rsidRPr="004751DF">
          <w:rPr>
            <w:rFonts w:ascii="Times New Roman" w:hAnsi="Times New Roman" w:cs="Times New Roman"/>
            <w:noProof/>
            <w:webHidden/>
          </w:rPr>
          <w:fldChar w:fldCharType="end"/>
        </w:r>
      </w:hyperlink>
    </w:p>
    <w:p w14:paraId="2038746E" w14:textId="6E7CC1E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3" w:history="1">
        <w:r w:rsidR="004751DF" w:rsidRPr="004751DF">
          <w:rPr>
            <w:rStyle w:val="Hipervnculo"/>
            <w:rFonts w:ascii="Times New Roman" w:hAnsi="Times New Roman" w:cs="Times New Roman"/>
            <w:smallCaps/>
            <w:noProof/>
          </w:rPr>
          <w:t>TABLA N.-28 DETALLES DE EQUIPAMIENTOS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134</w:t>
        </w:r>
        <w:r w:rsidR="004751DF" w:rsidRPr="004751DF">
          <w:rPr>
            <w:rFonts w:ascii="Times New Roman" w:hAnsi="Times New Roman" w:cs="Times New Roman"/>
            <w:noProof/>
            <w:webHidden/>
          </w:rPr>
          <w:fldChar w:fldCharType="end"/>
        </w:r>
      </w:hyperlink>
    </w:p>
    <w:p w14:paraId="30D7578F" w14:textId="4A1C0A2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4" w:history="1">
        <w:r w:rsidR="004751DF" w:rsidRPr="004751DF">
          <w:rPr>
            <w:rStyle w:val="Hipervnculo"/>
            <w:rFonts w:ascii="Times New Roman" w:hAnsi="Times New Roman" w:cs="Times New Roman"/>
            <w:smallCaps/>
            <w:noProof/>
          </w:rPr>
          <w:t>TABLA N.-29 TIPO DE ESTABLECIMIENTOS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135</w:t>
        </w:r>
        <w:r w:rsidR="004751DF" w:rsidRPr="004751DF">
          <w:rPr>
            <w:rFonts w:ascii="Times New Roman" w:hAnsi="Times New Roman" w:cs="Times New Roman"/>
            <w:noProof/>
            <w:webHidden/>
          </w:rPr>
          <w:fldChar w:fldCharType="end"/>
        </w:r>
      </w:hyperlink>
    </w:p>
    <w:p w14:paraId="5046DA3F" w14:textId="125BAEE0"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5" w:history="1">
        <w:r w:rsidR="004751DF" w:rsidRPr="004751DF">
          <w:rPr>
            <w:rStyle w:val="Hipervnculo"/>
            <w:rFonts w:ascii="Times New Roman" w:hAnsi="Times New Roman" w:cs="Times New Roman"/>
            <w:smallCaps/>
            <w:noProof/>
          </w:rPr>
          <w:t>TABLA N.-30 DOTACIÓN DE AGUA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135</w:t>
        </w:r>
        <w:r w:rsidR="004751DF" w:rsidRPr="004751DF">
          <w:rPr>
            <w:rFonts w:ascii="Times New Roman" w:hAnsi="Times New Roman" w:cs="Times New Roman"/>
            <w:noProof/>
            <w:webHidden/>
          </w:rPr>
          <w:fldChar w:fldCharType="end"/>
        </w:r>
      </w:hyperlink>
    </w:p>
    <w:p w14:paraId="492F7FCC" w14:textId="432FBE4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6" w:history="1">
        <w:r w:rsidR="004751DF" w:rsidRPr="004751DF">
          <w:rPr>
            <w:rStyle w:val="Hipervnculo"/>
            <w:rFonts w:ascii="Times New Roman" w:hAnsi="Times New Roman" w:cs="Times New Roman"/>
            <w:smallCaps/>
            <w:noProof/>
          </w:rPr>
          <w:t>TABLA N.-31 PORCENTAJE DE POBLACIÓN ELIMINACIÓN DE EXCRETAS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137</w:t>
        </w:r>
        <w:r w:rsidR="004751DF" w:rsidRPr="004751DF">
          <w:rPr>
            <w:rFonts w:ascii="Times New Roman" w:hAnsi="Times New Roman" w:cs="Times New Roman"/>
            <w:noProof/>
            <w:webHidden/>
          </w:rPr>
          <w:fldChar w:fldCharType="end"/>
        </w:r>
      </w:hyperlink>
    </w:p>
    <w:p w14:paraId="3E4697F1" w14:textId="12EEA9B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7" w:history="1">
        <w:r w:rsidR="004751DF" w:rsidRPr="004751DF">
          <w:rPr>
            <w:rStyle w:val="Hipervnculo"/>
            <w:rFonts w:ascii="Times New Roman" w:hAnsi="Times New Roman" w:cs="Times New Roman"/>
            <w:smallCaps/>
            <w:noProof/>
          </w:rPr>
          <w:t>TABLA N.-32 PORCENTAJE DE POBLACIÓN RESIDUOS SÓLIDOS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139</w:t>
        </w:r>
        <w:r w:rsidR="004751DF" w:rsidRPr="004751DF">
          <w:rPr>
            <w:rFonts w:ascii="Times New Roman" w:hAnsi="Times New Roman" w:cs="Times New Roman"/>
            <w:noProof/>
            <w:webHidden/>
          </w:rPr>
          <w:fldChar w:fldCharType="end"/>
        </w:r>
      </w:hyperlink>
    </w:p>
    <w:p w14:paraId="353FC26E" w14:textId="2EB8AEF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8" w:history="1">
        <w:r w:rsidR="004751DF">
          <w:rPr>
            <w:rStyle w:val="Hipervnculo"/>
            <w:rFonts w:ascii="Times New Roman" w:hAnsi="Times New Roman" w:cs="Times New Roman"/>
            <w:smallCaps/>
            <w:noProof/>
          </w:rPr>
          <w:t>TA</w:t>
        </w:r>
        <w:r w:rsidR="004751DF" w:rsidRPr="004751DF">
          <w:rPr>
            <w:rStyle w:val="Hipervnculo"/>
            <w:rFonts w:ascii="Times New Roman" w:hAnsi="Times New Roman" w:cs="Times New Roman"/>
            <w:smallCaps/>
            <w:noProof/>
          </w:rPr>
          <w:t>BLA N.- 33 VIVIENDA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141</w:t>
        </w:r>
        <w:r w:rsidR="004751DF" w:rsidRPr="004751DF">
          <w:rPr>
            <w:rFonts w:ascii="Times New Roman" w:hAnsi="Times New Roman" w:cs="Times New Roman"/>
            <w:noProof/>
            <w:webHidden/>
          </w:rPr>
          <w:fldChar w:fldCharType="end"/>
        </w:r>
      </w:hyperlink>
    </w:p>
    <w:p w14:paraId="6A12D38B" w14:textId="332A257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79" w:history="1">
        <w:r w:rsidR="004751DF" w:rsidRPr="004751DF">
          <w:rPr>
            <w:rStyle w:val="Hipervnculo"/>
            <w:rFonts w:ascii="Times New Roman" w:hAnsi="Times New Roman" w:cs="Times New Roman"/>
            <w:smallCaps/>
            <w:noProof/>
          </w:rPr>
          <w:t>TABLA N.-34 POBLACIÓN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_Toc180503979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143</w:t>
        </w:r>
        <w:r w:rsidR="004751DF" w:rsidRPr="004751DF">
          <w:rPr>
            <w:rFonts w:ascii="Times New Roman" w:hAnsi="Times New Roman" w:cs="Times New Roman"/>
            <w:noProof/>
            <w:webHidden/>
          </w:rPr>
          <w:fldChar w:fldCharType="end"/>
        </w:r>
      </w:hyperlink>
    </w:p>
    <w:p w14:paraId="6F4A76AD" w14:textId="4210946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0" w:history="1">
        <w:r w:rsidR="004751DF" w:rsidRPr="004751DF">
          <w:rPr>
            <w:rStyle w:val="Hipervnculo"/>
            <w:rFonts w:ascii="Times New Roman" w:hAnsi="Times New Roman" w:cs="Times New Roman"/>
            <w:smallCaps/>
            <w:noProof/>
          </w:rPr>
          <w:t>TABLA N.-35 POBLACIÓN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143</w:t>
        </w:r>
        <w:r w:rsidR="004751DF" w:rsidRPr="004751DF">
          <w:rPr>
            <w:rFonts w:ascii="Times New Roman" w:hAnsi="Times New Roman" w:cs="Times New Roman"/>
            <w:noProof/>
            <w:webHidden/>
          </w:rPr>
          <w:fldChar w:fldCharType="end"/>
        </w:r>
      </w:hyperlink>
    </w:p>
    <w:p w14:paraId="16B7BC5E" w14:textId="466EE64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1" w:history="1">
        <w:r w:rsidR="004751DF" w:rsidRPr="004751DF">
          <w:rPr>
            <w:rStyle w:val="Hipervnculo"/>
            <w:rFonts w:ascii="Times New Roman" w:hAnsi="Times New Roman" w:cs="Times New Roman"/>
            <w:smallCaps/>
            <w:noProof/>
          </w:rPr>
          <w:t>TABLA N.-36 POBLACIÓN GRANDES GRUPOS DE EDAD</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144</w:t>
        </w:r>
        <w:r w:rsidR="004751DF" w:rsidRPr="004751DF">
          <w:rPr>
            <w:rFonts w:ascii="Times New Roman" w:hAnsi="Times New Roman" w:cs="Times New Roman"/>
            <w:noProof/>
            <w:webHidden/>
          </w:rPr>
          <w:fldChar w:fldCharType="end"/>
        </w:r>
      </w:hyperlink>
    </w:p>
    <w:p w14:paraId="21C21CD2" w14:textId="60C16C58"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2" w:history="1">
        <w:r w:rsidR="004751DF" w:rsidRPr="004751DF">
          <w:rPr>
            <w:rStyle w:val="Hipervnculo"/>
            <w:rFonts w:ascii="Times New Roman" w:hAnsi="Times New Roman" w:cs="Times New Roman"/>
            <w:smallCaps/>
            <w:noProof/>
          </w:rPr>
          <w:t>TABLA N.-37 POBLACIÓN GRANDES GRUPOS DE EDAD</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145</w:t>
        </w:r>
        <w:r w:rsidR="004751DF" w:rsidRPr="004751DF">
          <w:rPr>
            <w:rFonts w:ascii="Times New Roman" w:hAnsi="Times New Roman" w:cs="Times New Roman"/>
            <w:noProof/>
            <w:webHidden/>
          </w:rPr>
          <w:fldChar w:fldCharType="end"/>
        </w:r>
      </w:hyperlink>
    </w:p>
    <w:p w14:paraId="2ED86062" w14:textId="2990E7DF"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3" w:history="1">
        <w:r w:rsidR="004751DF" w:rsidRPr="004751DF">
          <w:rPr>
            <w:rStyle w:val="Hipervnculo"/>
            <w:rFonts w:ascii="Times New Roman" w:hAnsi="Times New Roman" w:cs="Times New Roman"/>
            <w:smallCaps/>
            <w:noProof/>
          </w:rPr>
          <w:t>TABLA N.-38 IDENTIFICACIÓN ÉTNICA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145</w:t>
        </w:r>
        <w:r w:rsidR="004751DF" w:rsidRPr="004751DF">
          <w:rPr>
            <w:rFonts w:ascii="Times New Roman" w:hAnsi="Times New Roman" w:cs="Times New Roman"/>
            <w:noProof/>
            <w:webHidden/>
          </w:rPr>
          <w:fldChar w:fldCharType="end"/>
        </w:r>
      </w:hyperlink>
    </w:p>
    <w:p w14:paraId="3DF65D01" w14:textId="4F59106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4" w:history="1">
        <w:r w:rsidR="004751DF" w:rsidRPr="004751DF">
          <w:rPr>
            <w:rStyle w:val="Hipervnculo"/>
            <w:rFonts w:ascii="Times New Roman" w:hAnsi="Times New Roman" w:cs="Times New Roman"/>
            <w:smallCaps/>
            <w:noProof/>
          </w:rPr>
          <w:t>TABLA N.-39 ASENTAMIENTOS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146</w:t>
        </w:r>
        <w:r w:rsidR="004751DF" w:rsidRPr="004751DF">
          <w:rPr>
            <w:rFonts w:ascii="Times New Roman" w:hAnsi="Times New Roman" w:cs="Times New Roman"/>
            <w:noProof/>
            <w:webHidden/>
          </w:rPr>
          <w:fldChar w:fldCharType="end"/>
        </w:r>
      </w:hyperlink>
    </w:p>
    <w:p w14:paraId="2F5ABB31" w14:textId="0A993A0D"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5" w:history="1">
        <w:r w:rsidR="004751DF" w:rsidRPr="004751DF">
          <w:rPr>
            <w:rStyle w:val="Hipervnculo"/>
            <w:rFonts w:ascii="Times New Roman" w:hAnsi="Times New Roman" w:cs="Times New Roman"/>
            <w:smallCaps/>
            <w:noProof/>
          </w:rPr>
          <w:t>TABLA N.-40 PERSONAS CON DIFICULTAD FISICA E INTELECTUAL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147</w:t>
        </w:r>
        <w:r w:rsidR="004751DF" w:rsidRPr="004751DF">
          <w:rPr>
            <w:rFonts w:ascii="Times New Roman" w:hAnsi="Times New Roman" w:cs="Times New Roman"/>
            <w:noProof/>
            <w:webHidden/>
          </w:rPr>
          <w:fldChar w:fldCharType="end"/>
        </w:r>
      </w:hyperlink>
    </w:p>
    <w:p w14:paraId="46CC19BF" w14:textId="542B4E33"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6" w:history="1">
        <w:r w:rsidR="004751DF" w:rsidRPr="004751DF">
          <w:rPr>
            <w:rStyle w:val="Hipervnculo"/>
            <w:rFonts w:ascii="Times New Roman" w:hAnsi="Times New Roman" w:cs="Times New Roman"/>
            <w:smallCaps/>
            <w:noProof/>
          </w:rPr>
          <w:t>TABLA N.-41 POBLACIÓN CON DISCAPACIDAD</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147</w:t>
        </w:r>
        <w:r w:rsidR="004751DF" w:rsidRPr="004751DF">
          <w:rPr>
            <w:rFonts w:ascii="Times New Roman" w:hAnsi="Times New Roman" w:cs="Times New Roman"/>
            <w:noProof/>
            <w:webHidden/>
          </w:rPr>
          <w:fldChar w:fldCharType="end"/>
        </w:r>
      </w:hyperlink>
    </w:p>
    <w:p w14:paraId="1F049126" w14:textId="3CC5AC99"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7" w:history="1">
        <w:r w:rsidR="004751DF" w:rsidRPr="004751DF">
          <w:rPr>
            <w:rStyle w:val="Hipervnculo"/>
            <w:rFonts w:ascii="Times New Roman" w:hAnsi="Times New Roman" w:cs="Times New Roman"/>
            <w:smallCaps/>
            <w:noProof/>
          </w:rPr>
          <w:t>TABLA N.-42 POBLACIÓN NIÑOS, NIÑAS Y ADOLESCENTES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149</w:t>
        </w:r>
        <w:r w:rsidR="004751DF" w:rsidRPr="004751DF">
          <w:rPr>
            <w:rFonts w:ascii="Times New Roman" w:hAnsi="Times New Roman" w:cs="Times New Roman"/>
            <w:noProof/>
            <w:webHidden/>
          </w:rPr>
          <w:fldChar w:fldCharType="end"/>
        </w:r>
      </w:hyperlink>
    </w:p>
    <w:p w14:paraId="0D4133B4" w14:textId="3FB9F038"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8" w:history="1">
        <w:r w:rsidR="004751DF" w:rsidRPr="004751DF">
          <w:rPr>
            <w:rStyle w:val="Hipervnculo"/>
            <w:rFonts w:ascii="Times New Roman" w:hAnsi="Times New Roman" w:cs="Times New Roman"/>
            <w:smallCaps/>
            <w:noProof/>
          </w:rPr>
          <w:t>TABLA N.-43 UNIDADES EDUCATIVAS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149</w:t>
        </w:r>
        <w:r w:rsidR="004751DF" w:rsidRPr="004751DF">
          <w:rPr>
            <w:rFonts w:ascii="Times New Roman" w:hAnsi="Times New Roman" w:cs="Times New Roman"/>
            <w:noProof/>
            <w:webHidden/>
          </w:rPr>
          <w:fldChar w:fldCharType="end"/>
        </w:r>
      </w:hyperlink>
    </w:p>
    <w:p w14:paraId="19692C27" w14:textId="793B069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89" w:history="1">
        <w:r w:rsidR="004751DF" w:rsidRPr="004751DF">
          <w:rPr>
            <w:rStyle w:val="Hipervnculo"/>
            <w:rFonts w:ascii="Times New Roman" w:hAnsi="Times New Roman" w:cs="Times New Roman"/>
            <w:smallCaps/>
            <w:noProof/>
          </w:rPr>
          <w:t>TABLA N.-44 COMPARACIÓN CON LA POBLACIÓN</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_Toc180503989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149</w:t>
        </w:r>
        <w:r w:rsidR="004751DF" w:rsidRPr="004751DF">
          <w:rPr>
            <w:rFonts w:ascii="Times New Roman" w:hAnsi="Times New Roman" w:cs="Times New Roman"/>
            <w:noProof/>
            <w:webHidden/>
          </w:rPr>
          <w:fldChar w:fldCharType="end"/>
        </w:r>
      </w:hyperlink>
    </w:p>
    <w:p w14:paraId="72CF8AA3" w14:textId="774B8DA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0" w:history="1">
        <w:r w:rsidR="004751DF" w:rsidRPr="004751DF">
          <w:rPr>
            <w:rStyle w:val="Hipervnculo"/>
            <w:rFonts w:ascii="Times New Roman" w:hAnsi="Times New Roman" w:cs="Times New Roman"/>
            <w:smallCaps/>
            <w:noProof/>
          </w:rPr>
          <w:t>TABLA N.-45 PRINCIPALES ENFERMEDADES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150</w:t>
        </w:r>
        <w:r w:rsidR="004751DF" w:rsidRPr="004751DF">
          <w:rPr>
            <w:rFonts w:ascii="Times New Roman" w:hAnsi="Times New Roman" w:cs="Times New Roman"/>
            <w:noProof/>
            <w:webHidden/>
          </w:rPr>
          <w:fldChar w:fldCharType="end"/>
        </w:r>
      </w:hyperlink>
    </w:p>
    <w:p w14:paraId="1F069171" w14:textId="3C9E75C3"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1" w:history="1">
        <w:r w:rsidR="004751DF" w:rsidRPr="004751DF">
          <w:rPr>
            <w:rStyle w:val="Hipervnculo"/>
            <w:rFonts w:ascii="Times New Roman" w:hAnsi="Times New Roman" w:cs="Times New Roman"/>
            <w:smallCaps/>
            <w:noProof/>
          </w:rPr>
          <w:t>TABLA N.-46 INFRAESTRUCTURA ÁREA SOCIAL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151</w:t>
        </w:r>
        <w:r w:rsidR="004751DF" w:rsidRPr="004751DF">
          <w:rPr>
            <w:rFonts w:ascii="Times New Roman" w:hAnsi="Times New Roman" w:cs="Times New Roman"/>
            <w:noProof/>
            <w:webHidden/>
          </w:rPr>
          <w:fldChar w:fldCharType="end"/>
        </w:r>
      </w:hyperlink>
    </w:p>
    <w:p w14:paraId="5A066A33" w14:textId="18BDE230"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2" w:history="1">
        <w:r w:rsidR="004751DF" w:rsidRPr="004751DF">
          <w:rPr>
            <w:rStyle w:val="Hipervnculo"/>
            <w:rFonts w:ascii="Times New Roman" w:hAnsi="Times New Roman" w:cs="Times New Roman"/>
            <w:smallCaps/>
            <w:noProof/>
          </w:rPr>
          <w:t>TABLA N.-47 ESTADÍSTICAS VIOLENCIAS CONTRA MUJERES Y NIÑAS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153</w:t>
        </w:r>
        <w:r w:rsidR="004751DF" w:rsidRPr="004751DF">
          <w:rPr>
            <w:rFonts w:ascii="Times New Roman" w:hAnsi="Times New Roman" w:cs="Times New Roman"/>
            <w:noProof/>
            <w:webHidden/>
          </w:rPr>
          <w:fldChar w:fldCharType="end"/>
        </w:r>
      </w:hyperlink>
    </w:p>
    <w:p w14:paraId="432511AD" w14:textId="1FCD8D35"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3" w:history="1">
        <w:r w:rsidR="004751DF" w:rsidRPr="004751DF">
          <w:rPr>
            <w:rStyle w:val="Hipervnculo"/>
            <w:rFonts w:ascii="Times New Roman" w:hAnsi="Times New Roman" w:cs="Times New Roman"/>
            <w:smallCaps/>
            <w:noProof/>
          </w:rPr>
          <w:t>TABLA N.-48 PRINCIPALES ACTIVIDADES ECONOMICAS POR SEXO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155</w:t>
        </w:r>
        <w:r w:rsidR="004751DF" w:rsidRPr="004751DF">
          <w:rPr>
            <w:rFonts w:ascii="Times New Roman" w:hAnsi="Times New Roman" w:cs="Times New Roman"/>
            <w:noProof/>
            <w:webHidden/>
          </w:rPr>
          <w:fldChar w:fldCharType="end"/>
        </w:r>
      </w:hyperlink>
    </w:p>
    <w:p w14:paraId="0023E9F3" w14:textId="72CA0F1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4" w:history="1">
        <w:r w:rsidR="004751DF" w:rsidRPr="004751DF">
          <w:rPr>
            <w:rStyle w:val="Hipervnculo"/>
            <w:rFonts w:ascii="Times New Roman" w:hAnsi="Times New Roman" w:cs="Times New Roman"/>
            <w:smallCaps/>
            <w:noProof/>
          </w:rPr>
          <w:t>TABLA N.-49 POBLACIÓN ECONÓMICAMENTE ACTIVA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156</w:t>
        </w:r>
        <w:r w:rsidR="004751DF" w:rsidRPr="004751DF">
          <w:rPr>
            <w:rFonts w:ascii="Times New Roman" w:hAnsi="Times New Roman" w:cs="Times New Roman"/>
            <w:noProof/>
            <w:webHidden/>
          </w:rPr>
          <w:fldChar w:fldCharType="end"/>
        </w:r>
      </w:hyperlink>
    </w:p>
    <w:p w14:paraId="7CD2C96B" w14:textId="421EA5E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5" w:history="1">
        <w:r w:rsidR="004751DF" w:rsidRPr="004751DF">
          <w:rPr>
            <w:rStyle w:val="Hipervnculo"/>
            <w:rFonts w:ascii="Times New Roman" w:hAnsi="Times New Roman" w:cs="Times New Roman"/>
            <w:smallCaps/>
            <w:noProof/>
          </w:rPr>
          <w:t>TABLA N.-50 POBLACION ECONOMICAMENTE ACTIVA FRENTE A LA POBLACIÓN</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156</w:t>
        </w:r>
        <w:r w:rsidR="004751DF" w:rsidRPr="004751DF">
          <w:rPr>
            <w:rFonts w:ascii="Times New Roman" w:hAnsi="Times New Roman" w:cs="Times New Roman"/>
            <w:noProof/>
            <w:webHidden/>
          </w:rPr>
          <w:fldChar w:fldCharType="end"/>
        </w:r>
      </w:hyperlink>
    </w:p>
    <w:p w14:paraId="3D860C47" w14:textId="3A2CA84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6" w:history="1">
        <w:r w:rsidR="004751DF" w:rsidRPr="004751DF">
          <w:rPr>
            <w:rStyle w:val="Hipervnculo"/>
            <w:rFonts w:ascii="Times New Roman" w:hAnsi="Times New Roman" w:cs="Times New Roman"/>
            <w:smallCaps/>
            <w:noProof/>
          </w:rPr>
          <w:t>TABLA N.-51  POBLACIÓN ECONÓMICAMENTE ACTIVA POR SECTOR</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159</w:t>
        </w:r>
        <w:r w:rsidR="004751DF" w:rsidRPr="004751DF">
          <w:rPr>
            <w:rFonts w:ascii="Times New Roman" w:hAnsi="Times New Roman" w:cs="Times New Roman"/>
            <w:noProof/>
            <w:webHidden/>
          </w:rPr>
          <w:fldChar w:fldCharType="end"/>
        </w:r>
      </w:hyperlink>
    </w:p>
    <w:p w14:paraId="5A91D223" w14:textId="02A8C84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7" w:history="1">
        <w:r w:rsidR="004751DF" w:rsidRPr="004751DF">
          <w:rPr>
            <w:rStyle w:val="Hipervnculo"/>
            <w:rFonts w:ascii="Times New Roman" w:hAnsi="Times New Roman" w:cs="Times New Roman"/>
            <w:smallCaps/>
            <w:noProof/>
          </w:rPr>
          <w:t>TABLA N.-52   PRODUCTOS DE LA COMUNIDAD</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162</w:t>
        </w:r>
        <w:r w:rsidR="004751DF" w:rsidRPr="004751DF">
          <w:rPr>
            <w:rFonts w:ascii="Times New Roman" w:hAnsi="Times New Roman" w:cs="Times New Roman"/>
            <w:noProof/>
            <w:webHidden/>
          </w:rPr>
          <w:fldChar w:fldCharType="end"/>
        </w:r>
      </w:hyperlink>
    </w:p>
    <w:p w14:paraId="27377A75" w14:textId="72478B1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8" w:history="1">
        <w:r w:rsidR="004751DF" w:rsidRPr="004751DF">
          <w:rPr>
            <w:rStyle w:val="Hipervnculo"/>
            <w:rFonts w:ascii="Times New Roman" w:hAnsi="Times New Roman" w:cs="Times New Roman"/>
            <w:smallCaps/>
            <w:noProof/>
          </w:rPr>
          <w:t>TABLA N.-53 POBLACIÓN GANADERA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163</w:t>
        </w:r>
        <w:r w:rsidR="004751DF" w:rsidRPr="004751DF">
          <w:rPr>
            <w:rFonts w:ascii="Times New Roman" w:hAnsi="Times New Roman" w:cs="Times New Roman"/>
            <w:noProof/>
            <w:webHidden/>
          </w:rPr>
          <w:fldChar w:fldCharType="end"/>
        </w:r>
      </w:hyperlink>
    </w:p>
    <w:p w14:paraId="1661AA01" w14:textId="7D4EF143"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3999" w:history="1">
        <w:r w:rsidR="004751DF" w:rsidRPr="004751DF">
          <w:rPr>
            <w:rStyle w:val="Hipervnculo"/>
            <w:rFonts w:ascii="Times New Roman" w:hAnsi="Times New Roman" w:cs="Times New Roman"/>
            <w:smallCaps/>
            <w:noProof/>
          </w:rPr>
          <w:t>TABLA N.-54 PRODUCCIÓN DE PECES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_Toc180503999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163</w:t>
        </w:r>
        <w:r w:rsidR="004751DF" w:rsidRPr="004751DF">
          <w:rPr>
            <w:rFonts w:ascii="Times New Roman" w:hAnsi="Times New Roman" w:cs="Times New Roman"/>
            <w:noProof/>
            <w:webHidden/>
          </w:rPr>
          <w:fldChar w:fldCharType="end"/>
        </w:r>
      </w:hyperlink>
    </w:p>
    <w:p w14:paraId="3BC3B77D" w14:textId="550D4209"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0" w:history="1">
        <w:r w:rsidR="004751DF" w:rsidRPr="004751DF">
          <w:rPr>
            <w:rStyle w:val="Hipervnculo"/>
            <w:rFonts w:ascii="Times New Roman" w:hAnsi="Times New Roman" w:cs="Times New Roman"/>
            <w:smallCaps/>
            <w:noProof/>
          </w:rPr>
          <w:t>TABLA N.-55 COMERCIO EN LA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164</w:t>
        </w:r>
        <w:r w:rsidR="004751DF" w:rsidRPr="004751DF">
          <w:rPr>
            <w:rFonts w:ascii="Times New Roman" w:hAnsi="Times New Roman" w:cs="Times New Roman"/>
            <w:noProof/>
            <w:webHidden/>
          </w:rPr>
          <w:fldChar w:fldCharType="end"/>
        </w:r>
      </w:hyperlink>
    </w:p>
    <w:p w14:paraId="5E63090E" w14:textId="5CF959C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1" w:history="1">
        <w:r w:rsidR="004751DF" w:rsidRPr="004751DF">
          <w:rPr>
            <w:rStyle w:val="Hipervnculo"/>
            <w:rFonts w:ascii="Times New Roman" w:hAnsi="Times New Roman" w:cs="Times New Roman"/>
            <w:smallCaps/>
            <w:noProof/>
          </w:rPr>
          <w:t>TABLA N.-56 ASOCIACIONES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164</w:t>
        </w:r>
        <w:r w:rsidR="004751DF" w:rsidRPr="004751DF">
          <w:rPr>
            <w:rFonts w:ascii="Times New Roman" w:hAnsi="Times New Roman" w:cs="Times New Roman"/>
            <w:noProof/>
            <w:webHidden/>
          </w:rPr>
          <w:fldChar w:fldCharType="end"/>
        </w:r>
      </w:hyperlink>
    </w:p>
    <w:p w14:paraId="185F4557" w14:textId="68A2C3F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2" w:history="1">
        <w:r w:rsidR="004751DF" w:rsidRPr="004751DF">
          <w:rPr>
            <w:rStyle w:val="Hipervnculo"/>
            <w:rFonts w:ascii="Times New Roman" w:hAnsi="Times New Roman" w:cs="Times New Roman"/>
            <w:smallCaps/>
            <w:noProof/>
          </w:rPr>
          <w:t>TABLA N.-57 TURISMO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166</w:t>
        </w:r>
        <w:r w:rsidR="004751DF" w:rsidRPr="004751DF">
          <w:rPr>
            <w:rFonts w:ascii="Times New Roman" w:hAnsi="Times New Roman" w:cs="Times New Roman"/>
            <w:noProof/>
            <w:webHidden/>
          </w:rPr>
          <w:fldChar w:fldCharType="end"/>
        </w:r>
      </w:hyperlink>
    </w:p>
    <w:p w14:paraId="19F3D99F" w14:textId="358A6BC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3" w:history="1">
        <w:r w:rsidR="004751DF" w:rsidRPr="004751DF">
          <w:rPr>
            <w:rStyle w:val="Hipervnculo"/>
            <w:rFonts w:ascii="Times New Roman" w:hAnsi="Times New Roman" w:cs="Times New Roman"/>
            <w:smallCaps/>
            <w:noProof/>
          </w:rPr>
          <w:t xml:space="preserve">TABLA </w:t>
        </w:r>
        <w:r w:rsidR="00576817">
          <w:rPr>
            <w:rStyle w:val="Hipervnculo"/>
            <w:rFonts w:ascii="Times New Roman" w:hAnsi="Times New Roman" w:cs="Times New Roman"/>
            <w:smallCaps/>
            <w:noProof/>
          </w:rPr>
          <w:t>N.-</w:t>
        </w:r>
        <w:r w:rsidR="004751DF" w:rsidRPr="004751DF">
          <w:rPr>
            <w:rStyle w:val="Hipervnculo"/>
            <w:rFonts w:ascii="Times New Roman" w:hAnsi="Times New Roman" w:cs="Times New Roman"/>
            <w:smallCaps/>
            <w:noProof/>
          </w:rPr>
          <w:t>58 INSTRUMENTOS DE GESTIÓN DEL GAD PARROQUIAL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169</w:t>
        </w:r>
        <w:r w:rsidR="004751DF" w:rsidRPr="004751DF">
          <w:rPr>
            <w:rFonts w:ascii="Times New Roman" w:hAnsi="Times New Roman" w:cs="Times New Roman"/>
            <w:noProof/>
            <w:webHidden/>
          </w:rPr>
          <w:fldChar w:fldCharType="end"/>
        </w:r>
      </w:hyperlink>
    </w:p>
    <w:p w14:paraId="3AF07963" w14:textId="5AE4D5C5"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4" w:history="1">
        <w:r w:rsidR="004751DF" w:rsidRPr="004751DF">
          <w:rPr>
            <w:rStyle w:val="Hipervnculo"/>
            <w:rFonts w:ascii="Times New Roman" w:hAnsi="Times New Roman" w:cs="Times New Roman"/>
            <w:smallCaps/>
            <w:noProof/>
          </w:rPr>
          <w:t>TABLA N.-59 ESTRUCTURA BÁSICA DEL GAD PARROQUIAL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170</w:t>
        </w:r>
        <w:r w:rsidR="004751DF" w:rsidRPr="004751DF">
          <w:rPr>
            <w:rFonts w:ascii="Times New Roman" w:hAnsi="Times New Roman" w:cs="Times New Roman"/>
            <w:noProof/>
            <w:webHidden/>
          </w:rPr>
          <w:fldChar w:fldCharType="end"/>
        </w:r>
      </w:hyperlink>
    </w:p>
    <w:p w14:paraId="366D8F86" w14:textId="7E6D1D1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5" w:history="1">
        <w:r w:rsidR="004751DF" w:rsidRPr="004751DF">
          <w:rPr>
            <w:rStyle w:val="Hipervnculo"/>
            <w:rFonts w:ascii="Times New Roman" w:hAnsi="Times New Roman" w:cs="Times New Roman"/>
            <w:smallCaps/>
            <w:noProof/>
          </w:rPr>
          <w:t>TABLA N.-60 MATRIZ DE SISTEMATIZACIÓN DE POTENCIALIDADES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177</w:t>
        </w:r>
        <w:r w:rsidR="004751DF" w:rsidRPr="004751DF">
          <w:rPr>
            <w:rFonts w:ascii="Times New Roman" w:hAnsi="Times New Roman" w:cs="Times New Roman"/>
            <w:noProof/>
            <w:webHidden/>
          </w:rPr>
          <w:fldChar w:fldCharType="end"/>
        </w:r>
      </w:hyperlink>
    </w:p>
    <w:p w14:paraId="2427E93D" w14:textId="69A04DED"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6" w:history="1">
        <w:r w:rsidR="004751DF" w:rsidRPr="004751DF">
          <w:rPr>
            <w:rStyle w:val="Hipervnculo"/>
            <w:rFonts w:ascii="Times New Roman" w:hAnsi="Times New Roman" w:cs="Times New Roman"/>
            <w:smallCaps/>
            <w:noProof/>
          </w:rPr>
          <w:t xml:space="preserve">TABLA N.-61 MATRIZ DE SISTEMATIZACIÓN DE PROBLEMAS </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181</w:t>
        </w:r>
        <w:r w:rsidR="004751DF" w:rsidRPr="004751DF">
          <w:rPr>
            <w:rFonts w:ascii="Times New Roman" w:hAnsi="Times New Roman" w:cs="Times New Roman"/>
            <w:noProof/>
            <w:webHidden/>
          </w:rPr>
          <w:fldChar w:fldCharType="end"/>
        </w:r>
      </w:hyperlink>
    </w:p>
    <w:p w14:paraId="2A2B8FAB" w14:textId="66FAC7B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7" w:history="1">
        <w:r w:rsidR="004751DF" w:rsidRPr="004751DF">
          <w:rPr>
            <w:rStyle w:val="Hipervnculo"/>
            <w:rFonts w:ascii="Times New Roman" w:hAnsi="Times New Roman" w:cs="Times New Roman"/>
            <w:smallCaps/>
            <w:noProof/>
          </w:rPr>
          <w:t>TABLA N.-62  MATRIZ DE SISTEMATIZACIÓN DE PROBLEMAS COMUNIDAES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186</w:t>
        </w:r>
        <w:r w:rsidR="004751DF" w:rsidRPr="004751DF">
          <w:rPr>
            <w:rFonts w:ascii="Times New Roman" w:hAnsi="Times New Roman" w:cs="Times New Roman"/>
            <w:noProof/>
            <w:webHidden/>
          </w:rPr>
          <w:fldChar w:fldCharType="end"/>
        </w:r>
      </w:hyperlink>
    </w:p>
    <w:p w14:paraId="64336A09" w14:textId="4A03EF2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8" w:history="1">
        <w:r w:rsidR="004751DF" w:rsidRPr="004751DF">
          <w:rPr>
            <w:rStyle w:val="Hipervnculo"/>
            <w:rFonts w:ascii="Times New Roman" w:hAnsi="Times New Roman" w:cs="Times New Roman"/>
            <w:smallCaps/>
            <w:noProof/>
          </w:rPr>
          <w:t>TABLA N.-63  MATRIZ DE POTENCIALIDADES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188</w:t>
        </w:r>
        <w:r w:rsidR="004751DF" w:rsidRPr="004751DF">
          <w:rPr>
            <w:rFonts w:ascii="Times New Roman" w:hAnsi="Times New Roman" w:cs="Times New Roman"/>
            <w:noProof/>
            <w:webHidden/>
          </w:rPr>
          <w:fldChar w:fldCharType="end"/>
        </w:r>
      </w:hyperlink>
    </w:p>
    <w:p w14:paraId="2377D016" w14:textId="0FBBADA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09" w:history="1">
        <w:r w:rsidR="004751DF" w:rsidRPr="004751DF">
          <w:rPr>
            <w:rStyle w:val="Hipervnculo"/>
            <w:rFonts w:ascii="Times New Roman" w:hAnsi="Times New Roman" w:cs="Times New Roman"/>
            <w:smallCaps/>
            <w:noProof/>
          </w:rPr>
          <w:t>TABLA N.-64 PRIORIZACIÓN DE POTENCIALIDADES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_Toc180504009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189</w:t>
        </w:r>
        <w:r w:rsidR="004751DF" w:rsidRPr="004751DF">
          <w:rPr>
            <w:rFonts w:ascii="Times New Roman" w:hAnsi="Times New Roman" w:cs="Times New Roman"/>
            <w:noProof/>
            <w:webHidden/>
          </w:rPr>
          <w:fldChar w:fldCharType="end"/>
        </w:r>
      </w:hyperlink>
    </w:p>
    <w:p w14:paraId="46769649" w14:textId="076F299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0" w:history="1">
        <w:r w:rsidR="004751DF" w:rsidRPr="004751DF">
          <w:rPr>
            <w:rStyle w:val="Hipervnculo"/>
            <w:rFonts w:ascii="Times New Roman" w:hAnsi="Times New Roman" w:cs="Times New Roman"/>
            <w:smallCaps/>
            <w:noProof/>
          </w:rPr>
          <w:t>TABLA N.-65 PRIORIZACIÓN DE PROBLEMAS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189</w:t>
        </w:r>
        <w:r w:rsidR="004751DF" w:rsidRPr="004751DF">
          <w:rPr>
            <w:rFonts w:ascii="Times New Roman" w:hAnsi="Times New Roman" w:cs="Times New Roman"/>
            <w:noProof/>
            <w:webHidden/>
          </w:rPr>
          <w:fldChar w:fldCharType="end"/>
        </w:r>
      </w:hyperlink>
    </w:p>
    <w:p w14:paraId="4E70547F" w14:textId="0F94C67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1" w:history="1">
        <w:r w:rsidR="004751DF" w:rsidRPr="004751DF">
          <w:rPr>
            <w:rStyle w:val="Hipervnculo"/>
            <w:rFonts w:ascii="Times New Roman" w:hAnsi="Times New Roman" w:cs="Times New Roman"/>
            <w:noProof/>
          </w:rPr>
          <w:t>TABLA N.-66 ACCIONES PROPUESTAS AUTORIDADES.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193</w:t>
        </w:r>
        <w:r w:rsidR="004751DF" w:rsidRPr="004751DF">
          <w:rPr>
            <w:rFonts w:ascii="Times New Roman" w:hAnsi="Times New Roman" w:cs="Times New Roman"/>
            <w:noProof/>
            <w:webHidden/>
          </w:rPr>
          <w:fldChar w:fldCharType="end"/>
        </w:r>
      </w:hyperlink>
    </w:p>
    <w:p w14:paraId="46666E25" w14:textId="26840180"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2" w:history="1">
        <w:r w:rsidR="004751DF" w:rsidRPr="004751DF">
          <w:rPr>
            <w:rStyle w:val="Hipervnculo"/>
            <w:rFonts w:ascii="Times New Roman" w:hAnsi="Times New Roman" w:cs="Times New Roman"/>
            <w:noProof/>
          </w:rPr>
          <w:t>TABLA N.-67 ACCIONES PROPUESTAS AUTORIDADES.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194</w:t>
        </w:r>
        <w:r w:rsidR="004751DF" w:rsidRPr="004751DF">
          <w:rPr>
            <w:rFonts w:ascii="Times New Roman" w:hAnsi="Times New Roman" w:cs="Times New Roman"/>
            <w:noProof/>
            <w:webHidden/>
          </w:rPr>
          <w:fldChar w:fldCharType="end"/>
        </w:r>
      </w:hyperlink>
    </w:p>
    <w:p w14:paraId="629C4B65" w14:textId="2817EEBC"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3" w:history="1">
        <w:r w:rsidR="004751DF" w:rsidRPr="004751DF">
          <w:rPr>
            <w:rStyle w:val="Hipervnculo"/>
            <w:rFonts w:ascii="Times New Roman" w:hAnsi="Times New Roman" w:cs="Times New Roman"/>
            <w:noProof/>
          </w:rPr>
          <w:t>TABLA N.-68 ACCIONES PROPUESTAS AUTORIDADES.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195</w:t>
        </w:r>
        <w:r w:rsidR="004751DF" w:rsidRPr="004751DF">
          <w:rPr>
            <w:rFonts w:ascii="Times New Roman" w:hAnsi="Times New Roman" w:cs="Times New Roman"/>
            <w:noProof/>
            <w:webHidden/>
          </w:rPr>
          <w:fldChar w:fldCharType="end"/>
        </w:r>
      </w:hyperlink>
    </w:p>
    <w:p w14:paraId="2105463F" w14:textId="47883A7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4" w:history="1">
        <w:r w:rsidR="004751DF" w:rsidRPr="004751DF">
          <w:rPr>
            <w:rStyle w:val="Hipervnculo"/>
            <w:rFonts w:ascii="Times New Roman" w:hAnsi="Times New Roman" w:cs="Times New Roman"/>
            <w:noProof/>
          </w:rPr>
          <w:t>TABLA N.-69 ACCIONES PROPUESTAS AUTORIDADES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196</w:t>
        </w:r>
        <w:r w:rsidR="004751DF" w:rsidRPr="004751DF">
          <w:rPr>
            <w:rFonts w:ascii="Times New Roman" w:hAnsi="Times New Roman" w:cs="Times New Roman"/>
            <w:noProof/>
            <w:webHidden/>
          </w:rPr>
          <w:fldChar w:fldCharType="end"/>
        </w:r>
      </w:hyperlink>
    </w:p>
    <w:p w14:paraId="6264AF95" w14:textId="6B62B353"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5" w:history="1">
        <w:r w:rsidR="004751DF" w:rsidRPr="004751DF">
          <w:rPr>
            <w:rStyle w:val="Hipervnculo"/>
            <w:rFonts w:ascii="Times New Roman" w:hAnsi="Times New Roman" w:cs="Times New Roman"/>
            <w:noProof/>
          </w:rPr>
          <w:t>TABLA N.-70 ACCIONES PROPUESTAS AUTORIDADES.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197</w:t>
        </w:r>
        <w:r w:rsidR="004751DF" w:rsidRPr="004751DF">
          <w:rPr>
            <w:rFonts w:ascii="Times New Roman" w:hAnsi="Times New Roman" w:cs="Times New Roman"/>
            <w:noProof/>
            <w:webHidden/>
          </w:rPr>
          <w:fldChar w:fldCharType="end"/>
        </w:r>
      </w:hyperlink>
    </w:p>
    <w:p w14:paraId="4BB0D905" w14:textId="71568127"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6" w:history="1">
        <w:r w:rsidR="004751DF" w:rsidRPr="004751DF">
          <w:rPr>
            <w:rStyle w:val="Hipervnculo"/>
            <w:rFonts w:ascii="Times New Roman" w:hAnsi="Times New Roman" w:cs="Times New Roman"/>
            <w:noProof/>
          </w:rPr>
          <w:t>TABLA N.-71 PRIORIZACIÓN DE LOS OBJETIVOS A LARGO PLAZO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199</w:t>
        </w:r>
        <w:r w:rsidR="004751DF" w:rsidRPr="004751DF">
          <w:rPr>
            <w:rFonts w:ascii="Times New Roman" w:hAnsi="Times New Roman" w:cs="Times New Roman"/>
            <w:noProof/>
            <w:webHidden/>
          </w:rPr>
          <w:fldChar w:fldCharType="end"/>
        </w:r>
      </w:hyperlink>
    </w:p>
    <w:p w14:paraId="5A827240" w14:textId="52071F0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7" w:history="1">
        <w:r w:rsidR="004751DF" w:rsidRPr="004751DF">
          <w:rPr>
            <w:rStyle w:val="Hipervnculo"/>
            <w:rFonts w:ascii="Times New Roman" w:hAnsi="Times New Roman" w:cs="Times New Roman"/>
            <w:noProof/>
          </w:rPr>
          <w:t>TABLA N.-72 PRIORIZACIÓN DE LOS OBJETIVOS A LARGO PLAZO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200</w:t>
        </w:r>
        <w:r w:rsidR="004751DF" w:rsidRPr="004751DF">
          <w:rPr>
            <w:rFonts w:ascii="Times New Roman" w:hAnsi="Times New Roman" w:cs="Times New Roman"/>
            <w:noProof/>
            <w:webHidden/>
          </w:rPr>
          <w:fldChar w:fldCharType="end"/>
        </w:r>
      </w:hyperlink>
    </w:p>
    <w:p w14:paraId="5965EE7F" w14:textId="71F6376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8" w:history="1">
        <w:r w:rsidR="004751DF" w:rsidRPr="004751DF">
          <w:rPr>
            <w:rStyle w:val="Hipervnculo"/>
            <w:rFonts w:ascii="Times New Roman" w:hAnsi="Times New Roman" w:cs="Times New Roman"/>
            <w:noProof/>
          </w:rPr>
          <w:t>TABLA N.-73 NÁLISIS FUNCIONAL GAD PARROQUIAL LA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202</w:t>
        </w:r>
        <w:r w:rsidR="004751DF" w:rsidRPr="004751DF">
          <w:rPr>
            <w:rFonts w:ascii="Times New Roman" w:hAnsi="Times New Roman" w:cs="Times New Roman"/>
            <w:noProof/>
            <w:webHidden/>
          </w:rPr>
          <w:fldChar w:fldCharType="end"/>
        </w:r>
      </w:hyperlink>
    </w:p>
    <w:p w14:paraId="367B5188" w14:textId="0566C02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19" w:history="1">
        <w:r w:rsidR="004751DF" w:rsidRPr="004751DF">
          <w:rPr>
            <w:rStyle w:val="Hipervnculo"/>
            <w:rFonts w:ascii="Times New Roman" w:hAnsi="Times New Roman" w:cs="Times New Roman"/>
            <w:noProof/>
          </w:rPr>
          <w:t>TABLA N.-74 ISTEMA AMBIENTAL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_Toc180504019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206</w:t>
        </w:r>
        <w:r w:rsidR="004751DF" w:rsidRPr="004751DF">
          <w:rPr>
            <w:rFonts w:ascii="Times New Roman" w:hAnsi="Times New Roman" w:cs="Times New Roman"/>
            <w:noProof/>
            <w:webHidden/>
          </w:rPr>
          <w:fldChar w:fldCharType="end"/>
        </w:r>
      </w:hyperlink>
    </w:p>
    <w:p w14:paraId="33F3AE9E" w14:textId="1D2458F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0" w:history="1">
        <w:r w:rsidR="004751DF" w:rsidRPr="004751DF">
          <w:rPr>
            <w:rStyle w:val="Hipervnculo"/>
            <w:rFonts w:ascii="Times New Roman" w:hAnsi="Times New Roman" w:cs="Times New Roman"/>
            <w:noProof/>
          </w:rPr>
          <w:t>TABLA N.-75 ISTEMA ECONÓMICO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206</w:t>
        </w:r>
        <w:r w:rsidR="004751DF" w:rsidRPr="004751DF">
          <w:rPr>
            <w:rFonts w:ascii="Times New Roman" w:hAnsi="Times New Roman" w:cs="Times New Roman"/>
            <w:noProof/>
            <w:webHidden/>
          </w:rPr>
          <w:fldChar w:fldCharType="end"/>
        </w:r>
      </w:hyperlink>
    </w:p>
    <w:p w14:paraId="267E9F91" w14:textId="51FC768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1" w:history="1">
        <w:r w:rsidR="004751DF" w:rsidRPr="004751DF">
          <w:rPr>
            <w:rStyle w:val="Hipervnculo"/>
            <w:rFonts w:ascii="Times New Roman" w:hAnsi="Times New Roman" w:cs="Times New Roman"/>
            <w:smallCaps/>
            <w:noProof/>
          </w:rPr>
          <w:t xml:space="preserve">TABLA N.-76 </w:t>
        </w:r>
        <w:r w:rsidR="004751DF" w:rsidRPr="004751DF">
          <w:rPr>
            <w:rStyle w:val="Hipervnculo"/>
            <w:rFonts w:ascii="Times New Roman" w:hAnsi="Times New Roman" w:cs="Times New Roman"/>
            <w:noProof/>
          </w:rPr>
          <w:t>SISTEMA ASENTAMIENTOS HUMANOS CONECTIVIDAD VIALIDAD</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207</w:t>
        </w:r>
        <w:r w:rsidR="004751DF" w:rsidRPr="004751DF">
          <w:rPr>
            <w:rFonts w:ascii="Times New Roman" w:hAnsi="Times New Roman" w:cs="Times New Roman"/>
            <w:noProof/>
            <w:webHidden/>
          </w:rPr>
          <w:fldChar w:fldCharType="end"/>
        </w:r>
      </w:hyperlink>
    </w:p>
    <w:p w14:paraId="62BC520B" w14:textId="0DC8D01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2" w:history="1">
        <w:r w:rsidR="004751DF" w:rsidRPr="004751DF">
          <w:rPr>
            <w:rStyle w:val="Hipervnculo"/>
            <w:rFonts w:ascii="Times New Roman" w:hAnsi="Times New Roman" w:cs="Times New Roman"/>
            <w:smallCaps/>
            <w:noProof/>
          </w:rPr>
          <w:t xml:space="preserve">TABLA N.-77 </w:t>
        </w:r>
        <w:r w:rsidR="004751DF" w:rsidRPr="004751DF">
          <w:rPr>
            <w:rStyle w:val="Hipervnculo"/>
            <w:rFonts w:ascii="Times New Roman" w:hAnsi="Times New Roman" w:cs="Times New Roman"/>
            <w:noProof/>
          </w:rPr>
          <w:t>SISTEMA ASENTAMIENTOS HUMANOS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208</w:t>
        </w:r>
        <w:r w:rsidR="004751DF" w:rsidRPr="004751DF">
          <w:rPr>
            <w:rFonts w:ascii="Times New Roman" w:hAnsi="Times New Roman" w:cs="Times New Roman"/>
            <w:noProof/>
            <w:webHidden/>
          </w:rPr>
          <w:fldChar w:fldCharType="end"/>
        </w:r>
      </w:hyperlink>
    </w:p>
    <w:p w14:paraId="6DA45E10" w14:textId="2CEE414B"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3" w:history="1">
        <w:r w:rsidR="004751DF" w:rsidRPr="004751DF">
          <w:rPr>
            <w:rStyle w:val="Hipervnculo"/>
            <w:rFonts w:ascii="Times New Roman" w:hAnsi="Times New Roman" w:cs="Times New Roman"/>
            <w:smallCaps/>
            <w:noProof/>
          </w:rPr>
          <w:t xml:space="preserve">TABLA N.-78 </w:t>
        </w:r>
        <w:r w:rsidR="004751DF" w:rsidRPr="004751DF">
          <w:rPr>
            <w:rStyle w:val="Hipervnculo"/>
            <w:rFonts w:ascii="Times New Roman" w:hAnsi="Times New Roman" w:cs="Times New Roman"/>
            <w:noProof/>
          </w:rPr>
          <w:t>SISTEMA SOCIAL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209</w:t>
        </w:r>
        <w:r w:rsidR="004751DF" w:rsidRPr="004751DF">
          <w:rPr>
            <w:rFonts w:ascii="Times New Roman" w:hAnsi="Times New Roman" w:cs="Times New Roman"/>
            <w:noProof/>
            <w:webHidden/>
          </w:rPr>
          <w:fldChar w:fldCharType="end"/>
        </w:r>
      </w:hyperlink>
    </w:p>
    <w:p w14:paraId="55B9857F" w14:textId="301ADAC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4" w:history="1">
        <w:r w:rsidR="004751DF" w:rsidRPr="004751DF">
          <w:rPr>
            <w:rStyle w:val="Hipervnculo"/>
            <w:rFonts w:ascii="Times New Roman" w:hAnsi="Times New Roman" w:cs="Times New Roman"/>
            <w:smallCaps/>
            <w:noProof/>
          </w:rPr>
          <w:t xml:space="preserve">TABLA N.-79 </w:t>
        </w:r>
        <w:r w:rsidR="004751DF" w:rsidRPr="004751DF">
          <w:rPr>
            <w:rStyle w:val="Hipervnculo"/>
            <w:rFonts w:ascii="Times New Roman" w:hAnsi="Times New Roman" w:cs="Times New Roman"/>
            <w:noProof/>
          </w:rPr>
          <w:t>SISTEMA SOCIAL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210</w:t>
        </w:r>
        <w:r w:rsidR="004751DF" w:rsidRPr="004751DF">
          <w:rPr>
            <w:rFonts w:ascii="Times New Roman" w:hAnsi="Times New Roman" w:cs="Times New Roman"/>
            <w:noProof/>
            <w:webHidden/>
          </w:rPr>
          <w:fldChar w:fldCharType="end"/>
        </w:r>
      </w:hyperlink>
    </w:p>
    <w:p w14:paraId="49433260" w14:textId="69A628B1"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5" w:history="1">
        <w:r w:rsidR="004751DF" w:rsidRPr="004751DF">
          <w:rPr>
            <w:rStyle w:val="Hipervnculo"/>
            <w:rFonts w:ascii="Times New Roman" w:hAnsi="Times New Roman" w:cs="Times New Roman"/>
            <w:smallCaps/>
            <w:noProof/>
          </w:rPr>
          <w:t xml:space="preserve">TABLA N.-80 </w:t>
        </w:r>
        <w:r w:rsidR="004751DF" w:rsidRPr="004751DF">
          <w:rPr>
            <w:rStyle w:val="Hipervnculo"/>
            <w:rFonts w:ascii="Times New Roman" w:eastAsia="Arial" w:hAnsi="Times New Roman" w:cs="Times New Roman"/>
            <w:noProof/>
          </w:rPr>
          <w:t>P</w:t>
        </w:r>
        <w:r w:rsidR="004751DF" w:rsidRPr="004751DF">
          <w:rPr>
            <w:rStyle w:val="Hipervnculo"/>
            <w:rFonts w:ascii="Times New Roman" w:eastAsia="Arial" w:hAnsi="Times New Roman" w:cs="Times New Roman"/>
            <w:noProof/>
            <w:spacing w:val="-2"/>
          </w:rPr>
          <w:t>L</w:t>
        </w:r>
        <w:r w:rsidR="004751DF" w:rsidRPr="004751DF">
          <w:rPr>
            <w:rStyle w:val="Hipervnculo"/>
            <w:rFonts w:ascii="Times New Roman" w:eastAsia="Arial" w:hAnsi="Times New Roman" w:cs="Times New Roman"/>
            <w:noProof/>
            <w:spacing w:val="1"/>
          </w:rPr>
          <w:t>A</w:t>
        </w:r>
        <w:r w:rsidR="004751DF" w:rsidRPr="004751DF">
          <w:rPr>
            <w:rStyle w:val="Hipervnculo"/>
            <w:rFonts w:ascii="Times New Roman" w:eastAsia="Arial" w:hAnsi="Times New Roman" w:cs="Times New Roman"/>
            <w:noProof/>
            <w:spacing w:val="-2"/>
          </w:rPr>
          <w:t>N</w:t>
        </w:r>
        <w:r w:rsidR="004751DF" w:rsidRPr="004751DF">
          <w:rPr>
            <w:rStyle w:val="Hipervnculo"/>
            <w:rFonts w:ascii="Times New Roman" w:eastAsia="Arial" w:hAnsi="Times New Roman" w:cs="Times New Roman"/>
            <w:noProof/>
            <w:spacing w:val="1"/>
          </w:rPr>
          <w:t>ES</w:t>
        </w:r>
        <w:r w:rsidR="004751DF" w:rsidRPr="004751DF">
          <w:rPr>
            <w:rStyle w:val="Hipervnculo"/>
            <w:rFonts w:ascii="Times New Roman" w:eastAsia="Arial" w:hAnsi="Times New Roman" w:cs="Times New Roman"/>
            <w:noProof/>
          </w:rPr>
          <w:t>,</w:t>
        </w:r>
        <w:r w:rsidR="004751DF" w:rsidRPr="004751DF">
          <w:rPr>
            <w:rStyle w:val="Hipervnculo"/>
            <w:rFonts w:ascii="Times New Roman" w:eastAsia="Arial" w:hAnsi="Times New Roman" w:cs="Times New Roman"/>
            <w:noProof/>
            <w:spacing w:val="-3"/>
          </w:rPr>
          <w:t xml:space="preserve"> </w:t>
        </w:r>
        <w:r w:rsidR="004751DF" w:rsidRPr="004751DF">
          <w:rPr>
            <w:rStyle w:val="Hipervnculo"/>
            <w:rFonts w:ascii="Times New Roman" w:eastAsia="Arial" w:hAnsi="Times New Roman" w:cs="Times New Roman"/>
            <w:noProof/>
            <w:spacing w:val="-2"/>
          </w:rPr>
          <w:t>P</w:t>
        </w:r>
        <w:r w:rsidR="004751DF" w:rsidRPr="004751DF">
          <w:rPr>
            <w:rStyle w:val="Hipervnculo"/>
            <w:rFonts w:ascii="Times New Roman" w:eastAsia="Arial" w:hAnsi="Times New Roman" w:cs="Times New Roman"/>
            <w:noProof/>
            <w:spacing w:val="1"/>
          </w:rPr>
          <w:t>R</w:t>
        </w:r>
        <w:r w:rsidR="004751DF" w:rsidRPr="004751DF">
          <w:rPr>
            <w:rStyle w:val="Hipervnculo"/>
            <w:rFonts w:ascii="Times New Roman" w:eastAsia="Arial" w:hAnsi="Times New Roman" w:cs="Times New Roman"/>
            <w:noProof/>
            <w:spacing w:val="-2"/>
          </w:rPr>
          <w:t>OG</w:t>
        </w:r>
        <w:r w:rsidR="004751DF" w:rsidRPr="004751DF">
          <w:rPr>
            <w:rStyle w:val="Hipervnculo"/>
            <w:rFonts w:ascii="Times New Roman" w:eastAsia="Arial" w:hAnsi="Times New Roman" w:cs="Times New Roman"/>
            <w:noProof/>
            <w:spacing w:val="1"/>
          </w:rPr>
          <w:t>RAMAS</w:t>
        </w:r>
        <w:r w:rsidR="004751DF" w:rsidRPr="004751DF">
          <w:rPr>
            <w:rStyle w:val="Hipervnculo"/>
            <w:rFonts w:ascii="Times New Roman" w:eastAsia="Arial" w:hAnsi="Times New Roman" w:cs="Times New Roman"/>
            <w:noProof/>
          </w:rPr>
          <w:t>,</w:t>
        </w:r>
        <w:r w:rsidR="004751DF" w:rsidRPr="004751DF">
          <w:rPr>
            <w:rStyle w:val="Hipervnculo"/>
            <w:rFonts w:ascii="Times New Roman" w:eastAsia="Arial" w:hAnsi="Times New Roman" w:cs="Times New Roman"/>
            <w:noProof/>
            <w:spacing w:val="-3"/>
          </w:rPr>
          <w:t xml:space="preserve"> </w:t>
        </w:r>
        <w:r w:rsidR="004751DF" w:rsidRPr="004751DF">
          <w:rPr>
            <w:rStyle w:val="Hipervnculo"/>
            <w:rFonts w:ascii="Times New Roman" w:eastAsia="Arial" w:hAnsi="Times New Roman" w:cs="Times New Roman"/>
            <w:noProof/>
            <w:spacing w:val="-2"/>
          </w:rPr>
          <w:t>P</w:t>
        </w:r>
        <w:r w:rsidR="004751DF" w:rsidRPr="004751DF">
          <w:rPr>
            <w:rStyle w:val="Hipervnculo"/>
            <w:rFonts w:ascii="Times New Roman" w:eastAsia="Arial" w:hAnsi="Times New Roman" w:cs="Times New Roman"/>
            <w:noProof/>
            <w:spacing w:val="1"/>
          </w:rPr>
          <w:t>R</w:t>
        </w:r>
        <w:r w:rsidR="004751DF" w:rsidRPr="004751DF">
          <w:rPr>
            <w:rStyle w:val="Hipervnculo"/>
            <w:rFonts w:ascii="Times New Roman" w:eastAsia="Arial" w:hAnsi="Times New Roman" w:cs="Times New Roman"/>
            <w:noProof/>
            <w:spacing w:val="-2"/>
          </w:rPr>
          <w:t>O</w:t>
        </w:r>
        <w:r w:rsidR="004751DF" w:rsidRPr="004751DF">
          <w:rPr>
            <w:rStyle w:val="Hipervnculo"/>
            <w:rFonts w:ascii="Times New Roman" w:eastAsia="Arial" w:hAnsi="Times New Roman" w:cs="Times New Roman"/>
            <w:noProof/>
            <w:spacing w:val="-3"/>
          </w:rPr>
          <w:t>Y</w:t>
        </w:r>
        <w:r w:rsidR="004751DF" w:rsidRPr="004751DF">
          <w:rPr>
            <w:rStyle w:val="Hipervnculo"/>
            <w:rFonts w:ascii="Times New Roman" w:eastAsia="Arial" w:hAnsi="Times New Roman" w:cs="Times New Roman"/>
            <w:noProof/>
            <w:spacing w:val="1"/>
          </w:rPr>
          <w:t>EC</w:t>
        </w:r>
        <w:r w:rsidR="004751DF" w:rsidRPr="004751DF">
          <w:rPr>
            <w:rStyle w:val="Hipervnculo"/>
            <w:rFonts w:ascii="Times New Roman" w:eastAsia="Arial" w:hAnsi="Times New Roman" w:cs="Times New Roman"/>
            <w:noProof/>
          </w:rPr>
          <w:t>T</w:t>
        </w:r>
        <w:r w:rsidR="004751DF" w:rsidRPr="004751DF">
          <w:rPr>
            <w:rStyle w:val="Hipervnculo"/>
            <w:rFonts w:ascii="Times New Roman" w:eastAsia="Arial" w:hAnsi="Times New Roman" w:cs="Times New Roman"/>
            <w:noProof/>
            <w:spacing w:val="-2"/>
          </w:rPr>
          <w:t>O</w:t>
        </w:r>
        <w:r w:rsidR="004751DF" w:rsidRPr="004751DF">
          <w:rPr>
            <w:rStyle w:val="Hipervnculo"/>
            <w:rFonts w:ascii="Times New Roman" w:eastAsia="Arial" w:hAnsi="Times New Roman" w:cs="Times New Roman"/>
            <w:noProof/>
          </w:rPr>
          <w:t>S</w:t>
        </w:r>
        <w:r w:rsidR="004751DF" w:rsidRPr="004751DF">
          <w:rPr>
            <w:rStyle w:val="Hipervnculo"/>
            <w:rFonts w:ascii="Times New Roman" w:eastAsia="Arial" w:hAnsi="Times New Roman" w:cs="Times New Roman"/>
            <w:noProof/>
            <w:spacing w:val="5"/>
          </w:rPr>
          <w:t xml:space="preserve"> </w:t>
        </w:r>
        <w:r w:rsidR="004751DF" w:rsidRPr="004751DF">
          <w:rPr>
            <w:rStyle w:val="Hipervnculo"/>
            <w:rFonts w:ascii="Times New Roman" w:eastAsia="Arial" w:hAnsi="Times New Roman" w:cs="Times New Roman"/>
            <w:noProof/>
          </w:rPr>
          <w:t>Y</w:t>
        </w:r>
        <w:r w:rsidR="004751DF" w:rsidRPr="004751DF">
          <w:rPr>
            <w:rStyle w:val="Hipervnculo"/>
            <w:rFonts w:ascii="Times New Roman" w:eastAsia="Arial" w:hAnsi="Times New Roman" w:cs="Times New Roman"/>
            <w:noProof/>
            <w:spacing w:val="-5"/>
          </w:rPr>
          <w:t xml:space="preserve"> </w:t>
        </w:r>
        <w:r w:rsidR="004751DF" w:rsidRPr="004751DF">
          <w:rPr>
            <w:rStyle w:val="Hipervnculo"/>
            <w:rFonts w:ascii="Times New Roman" w:eastAsia="Arial" w:hAnsi="Times New Roman" w:cs="Times New Roman"/>
            <w:noProof/>
            <w:spacing w:val="-2"/>
          </w:rPr>
          <w:t>P</w:t>
        </w:r>
        <w:r w:rsidR="004751DF" w:rsidRPr="004751DF">
          <w:rPr>
            <w:rStyle w:val="Hipervnculo"/>
            <w:rFonts w:ascii="Times New Roman" w:eastAsia="Arial" w:hAnsi="Times New Roman" w:cs="Times New Roman"/>
            <w:noProof/>
            <w:spacing w:val="1"/>
          </w:rPr>
          <w:t>RES</w:t>
        </w:r>
        <w:r w:rsidR="004751DF" w:rsidRPr="004751DF">
          <w:rPr>
            <w:rStyle w:val="Hipervnculo"/>
            <w:rFonts w:ascii="Times New Roman" w:eastAsia="Arial" w:hAnsi="Times New Roman" w:cs="Times New Roman"/>
            <w:noProof/>
            <w:spacing w:val="-2"/>
          </w:rPr>
          <w:t>UPU</w:t>
        </w:r>
        <w:r w:rsidR="004751DF" w:rsidRPr="004751DF">
          <w:rPr>
            <w:rStyle w:val="Hipervnculo"/>
            <w:rFonts w:ascii="Times New Roman" w:eastAsia="Arial" w:hAnsi="Times New Roman" w:cs="Times New Roman"/>
            <w:noProof/>
            <w:spacing w:val="1"/>
          </w:rPr>
          <w:t>ES</w:t>
        </w:r>
        <w:r w:rsidR="004751DF" w:rsidRPr="004751DF">
          <w:rPr>
            <w:rStyle w:val="Hipervnculo"/>
            <w:rFonts w:ascii="Times New Roman" w:eastAsia="Arial" w:hAnsi="Times New Roman" w:cs="Times New Roman"/>
            <w:noProof/>
            <w:spacing w:val="5"/>
          </w:rPr>
          <w:t>T</w:t>
        </w:r>
        <w:r w:rsidR="004751DF" w:rsidRPr="004751DF">
          <w:rPr>
            <w:rStyle w:val="Hipervnculo"/>
            <w:rFonts w:ascii="Times New Roman" w:eastAsia="Arial" w:hAnsi="Times New Roman" w:cs="Times New Roman"/>
            <w:noProof/>
            <w:spacing w:val="-2"/>
          </w:rPr>
          <w:t>O</w:t>
        </w:r>
        <w:r w:rsidR="004751DF" w:rsidRPr="004751DF">
          <w:rPr>
            <w:rStyle w:val="Hipervnculo"/>
            <w:rFonts w:ascii="Times New Roman" w:eastAsia="Arial" w:hAnsi="Times New Roman" w:cs="Times New Roman"/>
            <w:noProof/>
          </w:rPr>
          <w:t>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212</w:t>
        </w:r>
        <w:r w:rsidR="004751DF" w:rsidRPr="004751DF">
          <w:rPr>
            <w:rFonts w:ascii="Times New Roman" w:hAnsi="Times New Roman" w:cs="Times New Roman"/>
            <w:noProof/>
            <w:webHidden/>
          </w:rPr>
          <w:fldChar w:fldCharType="end"/>
        </w:r>
      </w:hyperlink>
    </w:p>
    <w:p w14:paraId="31F07387" w14:textId="4A27218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6" w:history="1">
        <w:r w:rsidR="004751DF" w:rsidRPr="004751DF">
          <w:rPr>
            <w:rStyle w:val="Hipervnculo"/>
            <w:rFonts w:ascii="Times New Roman" w:hAnsi="Times New Roman" w:cs="Times New Roman"/>
            <w:smallCaps/>
            <w:noProof/>
          </w:rPr>
          <w:t xml:space="preserve">TABLA N.-81 </w:t>
        </w:r>
        <w:r w:rsidR="004751DF" w:rsidRPr="004751DF">
          <w:rPr>
            <w:rStyle w:val="Hipervnculo"/>
            <w:rFonts w:ascii="Times New Roman" w:hAnsi="Times New Roman" w:cs="Times New Roman"/>
            <w:noProof/>
          </w:rPr>
          <w:t>ALINEACIÓN PDOT CON OTROS INSTRUMENTOS DE PLANIFICACIÓN</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221</w:t>
        </w:r>
        <w:r w:rsidR="004751DF" w:rsidRPr="004751DF">
          <w:rPr>
            <w:rFonts w:ascii="Times New Roman" w:hAnsi="Times New Roman" w:cs="Times New Roman"/>
            <w:noProof/>
            <w:webHidden/>
          </w:rPr>
          <w:fldChar w:fldCharType="end"/>
        </w:r>
      </w:hyperlink>
    </w:p>
    <w:p w14:paraId="708CD609" w14:textId="12D7B22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7" w:history="1">
        <w:r w:rsidR="004751DF" w:rsidRPr="004751DF">
          <w:rPr>
            <w:rStyle w:val="Hipervnculo"/>
            <w:rFonts w:ascii="Times New Roman" w:hAnsi="Times New Roman" w:cs="Times New Roman"/>
            <w:smallCaps/>
            <w:noProof/>
          </w:rPr>
          <w:t xml:space="preserve">TABLA N.-82 </w:t>
        </w:r>
        <w:r w:rsidR="004751DF" w:rsidRPr="004751DF">
          <w:rPr>
            <w:rStyle w:val="Hipervnculo"/>
            <w:rFonts w:ascii="Times New Roman" w:hAnsi="Times New Roman" w:cs="Times New Roman"/>
            <w:noProof/>
          </w:rPr>
          <w:t>DEFINICIÓN DE OBJETIVOS, POLÍTICAS, METAS E INDICADORES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225</w:t>
        </w:r>
        <w:r w:rsidR="004751DF" w:rsidRPr="004751DF">
          <w:rPr>
            <w:rFonts w:ascii="Times New Roman" w:hAnsi="Times New Roman" w:cs="Times New Roman"/>
            <w:noProof/>
            <w:webHidden/>
          </w:rPr>
          <w:fldChar w:fldCharType="end"/>
        </w:r>
      </w:hyperlink>
    </w:p>
    <w:p w14:paraId="65FC08DC" w14:textId="6BE35F30"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8" w:history="1">
        <w:r w:rsidR="004751DF" w:rsidRPr="004751DF">
          <w:rPr>
            <w:rStyle w:val="Hipervnculo"/>
            <w:rFonts w:ascii="Times New Roman" w:hAnsi="Times New Roman" w:cs="Times New Roman"/>
            <w:smallCaps/>
            <w:noProof/>
          </w:rPr>
          <w:t>TABLA N.-83 DATOS DE LA POBLACIÓN RELEVANTE</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_Toc180504028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237</w:t>
        </w:r>
        <w:r w:rsidR="004751DF" w:rsidRPr="004751DF">
          <w:rPr>
            <w:rFonts w:ascii="Times New Roman" w:hAnsi="Times New Roman" w:cs="Times New Roman"/>
            <w:noProof/>
            <w:webHidden/>
          </w:rPr>
          <w:fldChar w:fldCharType="end"/>
        </w:r>
      </w:hyperlink>
    </w:p>
    <w:p w14:paraId="10ECC7DA" w14:textId="5FEBFD0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29" w:history="1">
        <w:r w:rsidR="004751DF" w:rsidRPr="004751DF">
          <w:rPr>
            <w:rStyle w:val="Hipervnculo"/>
            <w:rFonts w:ascii="Times New Roman" w:hAnsi="Times New Roman" w:cs="Times New Roman"/>
            <w:smallCaps/>
            <w:noProof/>
          </w:rPr>
          <w:t xml:space="preserve">TABLA N.-84 </w:t>
        </w:r>
        <w:r w:rsidR="004751DF" w:rsidRPr="004751DF">
          <w:rPr>
            <w:rStyle w:val="Hipervnculo"/>
            <w:rFonts w:ascii="Times New Roman" w:hAnsi="Times New Roman" w:cs="Times New Roman"/>
            <w:noProof/>
          </w:rPr>
          <w:t>ESTRATEGIA TERRITORIAL DE LA PARROQUIA DIEZ DE AGOSTO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_Toc180504029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241</w:t>
        </w:r>
        <w:r w:rsidR="004751DF" w:rsidRPr="004751DF">
          <w:rPr>
            <w:rFonts w:ascii="Times New Roman" w:hAnsi="Times New Roman" w:cs="Times New Roman"/>
            <w:noProof/>
            <w:webHidden/>
          </w:rPr>
          <w:fldChar w:fldCharType="end"/>
        </w:r>
      </w:hyperlink>
    </w:p>
    <w:p w14:paraId="66BBA732" w14:textId="7568FB96"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0" w:history="1">
        <w:r w:rsidR="004751DF" w:rsidRPr="004751DF">
          <w:rPr>
            <w:rStyle w:val="Hipervnculo"/>
            <w:rFonts w:ascii="Times New Roman" w:hAnsi="Times New Roman" w:cs="Times New Roman"/>
            <w:smallCaps/>
            <w:noProof/>
          </w:rPr>
          <w:t xml:space="preserve">TABLA N.-85 </w:t>
        </w:r>
        <w:r w:rsidR="004751DF" w:rsidRPr="004751DF">
          <w:rPr>
            <w:rStyle w:val="Hipervnculo"/>
            <w:rFonts w:ascii="Times New Roman" w:hAnsi="Times New Roman" w:cs="Times New Roman"/>
            <w:noProof/>
          </w:rPr>
          <w:t>FORMAS DE GESTIÓN</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_Toc180504030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244</w:t>
        </w:r>
        <w:r w:rsidR="004751DF" w:rsidRPr="004751DF">
          <w:rPr>
            <w:rFonts w:ascii="Times New Roman" w:hAnsi="Times New Roman" w:cs="Times New Roman"/>
            <w:noProof/>
            <w:webHidden/>
          </w:rPr>
          <w:fldChar w:fldCharType="end"/>
        </w:r>
      </w:hyperlink>
    </w:p>
    <w:p w14:paraId="480A216C" w14:textId="2D39CD93"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1" w:history="1">
        <w:r w:rsidR="004751DF" w:rsidRPr="004751DF">
          <w:rPr>
            <w:rStyle w:val="Hipervnculo"/>
            <w:rFonts w:ascii="Times New Roman" w:hAnsi="Times New Roman" w:cs="Times New Roman"/>
            <w:smallCaps/>
            <w:noProof/>
          </w:rPr>
          <w:t>TABLA N.-86</w:t>
        </w:r>
        <w:r w:rsidR="00576817">
          <w:rPr>
            <w:rStyle w:val="Hipervnculo"/>
            <w:rFonts w:ascii="Times New Roman" w:hAnsi="Times New Roman" w:cs="Times New Roman"/>
            <w:smallCaps/>
            <w:noProof/>
          </w:rPr>
          <w:t xml:space="preserve"> </w:t>
        </w:r>
        <w:r w:rsidR="004751DF" w:rsidRPr="004751DF">
          <w:rPr>
            <w:rStyle w:val="Hipervnculo"/>
            <w:rFonts w:ascii="Times New Roman" w:hAnsi="Times New Roman" w:cs="Times New Roman"/>
            <w:smallCaps/>
            <w:noProof/>
          </w:rPr>
          <w:t>GESTIÓN DE RIESGO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_Toc180504031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249</w:t>
        </w:r>
        <w:r w:rsidR="004751DF" w:rsidRPr="004751DF">
          <w:rPr>
            <w:rFonts w:ascii="Times New Roman" w:hAnsi="Times New Roman" w:cs="Times New Roman"/>
            <w:noProof/>
            <w:webHidden/>
          </w:rPr>
          <w:fldChar w:fldCharType="end"/>
        </w:r>
      </w:hyperlink>
    </w:p>
    <w:p w14:paraId="47B11A87" w14:textId="4139E3D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2" w:history="1">
        <w:r w:rsidR="004751DF" w:rsidRPr="004751DF">
          <w:rPr>
            <w:rStyle w:val="Hipervnculo"/>
            <w:rFonts w:ascii="Times New Roman" w:hAnsi="Times New Roman" w:cs="Times New Roman"/>
            <w:smallCaps/>
            <w:noProof/>
          </w:rPr>
          <w:t xml:space="preserve">TABLA N.-87 </w:t>
        </w:r>
        <w:r w:rsidR="004751DF" w:rsidRPr="004751DF">
          <w:rPr>
            <w:rStyle w:val="Hipervnculo"/>
            <w:rFonts w:ascii="Times New Roman" w:hAnsi="Times New Roman" w:cs="Times New Roman"/>
            <w:noProof/>
          </w:rPr>
          <w:t>DECLARATORIA DE ALERTA</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_Toc180504032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252</w:t>
        </w:r>
        <w:r w:rsidR="004751DF" w:rsidRPr="004751DF">
          <w:rPr>
            <w:rFonts w:ascii="Times New Roman" w:hAnsi="Times New Roman" w:cs="Times New Roman"/>
            <w:noProof/>
            <w:webHidden/>
          </w:rPr>
          <w:fldChar w:fldCharType="end"/>
        </w:r>
      </w:hyperlink>
    </w:p>
    <w:p w14:paraId="70539544" w14:textId="20E36AA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3" w:history="1">
        <w:r w:rsidR="004751DF" w:rsidRPr="004751DF">
          <w:rPr>
            <w:rStyle w:val="Hipervnculo"/>
            <w:rFonts w:ascii="Times New Roman" w:hAnsi="Times New Roman" w:cs="Times New Roman"/>
            <w:smallCaps/>
            <w:noProof/>
          </w:rPr>
          <w:t xml:space="preserve">TABLA N.-88 </w:t>
        </w:r>
        <w:r w:rsidR="004751DF" w:rsidRPr="004751DF">
          <w:rPr>
            <w:rStyle w:val="Hipervnculo"/>
            <w:rFonts w:ascii="Times New Roman" w:hAnsi="Times New Roman" w:cs="Times New Roman"/>
            <w:noProof/>
          </w:rPr>
          <w:t>ACCIONES DE ALERTAS</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_Toc180504033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253</w:t>
        </w:r>
        <w:r w:rsidR="004751DF" w:rsidRPr="004751DF">
          <w:rPr>
            <w:rFonts w:ascii="Times New Roman" w:hAnsi="Times New Roman" w:cs="Times New Roman"/>
            <w:noProof/>
            <w:webHidden/>
          </w:rPr>
          <w:fldChar w:fldCharType="end"/>
        </w:r>
      </w:hyperlink>
    </w:p>
    <w:p w14:paraId="519244F1" w14:textId="74A2923A"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4" w:history="1">
        <w:r w:rsidR="004751DF" w:rsidRPr="004751DF">
          <w:rPr>
            <w:rStyle w:val="Hipervnculo"/>
            <w:rFonts w:ascii="Times New Roman" w:hAnsi="Times New Roman" w:cs="Times New Roman"/>
            <w:smallCaps/>
            <w:noProof/>
          </w:rPr>
          <w:t xml:space="preserve">TABLA N.-89 </w:t>
        </w:r>
        <w:r w:rsidR="004751DF" w:rsidRPr="004751DF">
          <w:rPr>
            <w:rStyle w:val="Hipervnculo"/>
            <w:rFonts w:ascii="Times New Roman" w:hAnsi="Times New Roman" w:cs="Times New Roman"/>
            <w:noProof/>
          </w:rPr>
          <w:t>ALINEACIÓN DEL CAMBIO CLIMÁTICO PARROQUIAL</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_Toc180504034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255</w:t>
        </w:r>
        <w:r w:rsidR="004751DF" w:rsidRPr="004751DF">
          <w:rPr>
            <w:rFonts w:ascii="Times New Roman" w:hAnsi="Times New Roman" w:cs="Times New Roman"/>
            <w:noProof/>
            <w:webHidden/>
          </w:rPr>
          <w:fldChar w:fldCharType="end"/>
        </w:r>
      </w:hyperlink>
    </w:p>
    <w:p w14:paraId="736BB979" w14:textId="3137638E"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5" w:history="1">
        <w:r w:rsidR="004751DF" w:rsidRPr="004751DF">
          <w:rPr>
            <w:rStyle w:val="Hipervnculo"/>
            <w:rFonts w:ascii="Times New Roman" w:hAnsi="Times New Roman" w:cs="Times New Roman"/>
            <w:smallCaps/>
            <w:noProof/>
          </w:rPr>
          <w:t xml:space="preserve">TABLA N.-90 </w:t>
        </w:r>
        <w:r w:rsidR="004751DF" w:rsidRPr="004751DF">
          <w:rPr>
            <w:rStyle w:val="Hipervnculo"/>
            <w:rFonts w:ascii="Times New Roman" w:hAnsi="Times New Roman" w:cs="Times New Roman"/>
            <w:noProof/>
          </w:rPr>
          <w:t>CATEGORÍAS DE CUMPLIMIENTO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_Toc180504035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260</w:t>
        </w:r>
        <w:r w:rsidR="004751DF" w:rsidRPr="004751DF">
          <w:rPr>
            <w:rFonts w:ascii="Times New Roman" w:hAnsi="Times New Roman" w:cs="Times New Roman"/>
            <w:noProof/>
            <w:webHidden/>
          </w:rPr>
          <w:fldChar w:fldCharType="end"/>
        </w:r>
      </w:hyperlink>
    </w:p>
    <w:p w14:paraId="06B754B1" w14:textId="6B958F6F"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6" w:history="1">
        <w:r w:rsidR="004751DF" w:rsidRPr="004751DF">
          <w:rPr>
            <w:rStyle w:val="Hipervnculo"/>
            <w:rFonts w:ascii="Times New Roman" w:hAnsi="Times New Roman" w:cs="Times New Roman"/>
            <w:smallCaps/>
            <w:noProof/>
          </w:rPr>
          <w:t xml:space="preserve">TABLA N.-91 </w:t>
        </w:r>
        <w:r w:rsidR="004751DF" w:rsidRPr="004751DF">
          <w:rPr>
            <w:rStyle w:val="Hipervnculo"/>
            <w:rFonts w:ascii="Times New Roman" w:hAnsi="Times New Roman" w:cs="Times New Roman"/>
            <w:noProof/>
          </w:rPr>
          <w:t>CATEGORÍAS DE AVANCE FÍSICO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_Toc180504036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261</w:t>
        </w:r>
        <w:r w:rsidR="004751DF" w:rsidRPr="004751DF">
          <w:rPr>
            <w:rFonts w:ascii="Times New Roman" w:hAnsi="Times New Roman" w:cs="Times New Roman"/>
            <w:noProof/>
            <w:webHidden/>
          </w:rPr>
          <w:fldChar w:fldCharType="end"/>
        </w:r>
      </w:hyperlink>
    </w:p>
    <w:p w14:paraId="4238B5FC" w14:textId="6B95B462" w:rsidR="004751DF" w:rsidRPr="004751DF"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80504037" w:history="1">
        <w:r w:rsidR="004751DF" w:rsidRPr="004751DF">
          <w:rPr>
            <w:rStyle w:val="Hipervnculo"/>
            <w:rFonts w:ascii="Times New Roman" w:hAnsi="Times New Roman" w:cs="Times New Roman"/>
            <w:smallCaps/>
            <w:noProof/>
          </w:rPr>
          <w:t xml:space="preserve">TABLA N.-92 </w:t>
        </w:r>
        <w:r w:rsidR="004751DF" w:rsidRPr="004751DF">
          <w:rPr>
            <w:rStyle w:val="Hipervnculo"/>
            <w:rFonts w:ascii="Times New Roman" w:hAnsi="Times New Roman" w:cs="Times New Roman"/>
            <w:noProof/>
          </w:rPr>
          <w:t>CATEGORÍAS DE AVANCE PRESUPUESTARIO</w:t>
        </w:r>
        <w:r w:rsidR="004751DF" w:rsidRPr="004751DF">
          <w:rPr>
            <w:rFonts w:ascii="Times New Roman" w:hAnsi="Times New Roman" w:cs="Times New Roman"/>
            <w:noProof/>
            <w:webHidden/>
          </w:rPr>
          <w:tab/>
        </w:r>
        <w:r w:rsidR="004751DF" w:rsidRPr="004751DF">
          <w:rPr>
            <w:rFonts w:ascii="Times New Roman" w:hAnsi="Times New Roman" w:cs="Times New Roman"/>
            <w:noProof/>
            <w:webHidden/>
          </w:rPr>
          <w:fldChar w:fldCharType="begin"/>
        </w:r>
        <w:r w:rsidR="004751DF" w:rsidRPr="004751DF">
          <w:rPr>
            <w:rFonts w:ascii="Times New Roman" w:hAnsi="Times New Roman" w:cs="Times New Roman"/>
            <w:noProof/>
            <w:webHidden/>
          </w:rPr>
          <w:instrText xml:space="preserve"> PAGEREF _Toc180504037 \h </w:instrText>
        </w:r>
        <w:r w:rsidR="004751DF" w:rsidRPr="004751DF">
          <w:rPr>
            <w:rFonts w:ascii="Times New Roman" w:hAnsi="Times New Roman" w:cs="Times New Roman"/>
            <w:noProof/>
            <w:webHidden/>
          </w:rPr>
        </w:r>
        <w:r w:rsidR="004751DF" w:rsidRPr="004751DF">
          <w:rPr>
            <w:rFonts w:ascii="Times New Roman" w:hAnsi="Times New Roman" w:cs="Times New Roman"/>
            <w:noProof/>
            <w:webHidden/>
          </w:rPr>
          <w:fldChar w:fldCharType="separate"/>
        </w:r>
        <w:r w:rsidR="00C73BBB">
          <w:rPr>
            <w:rFonts w:ascii="Times New Roman" w:hAnsi="Times New Roman" w:cs="Times New Roman"/>
            <w:noProof/>
            <w:webHidden/>
          </w:rPr>
          <w:t>261</w:t>
        </w:r>
        <w:r w:rsidR="004751DF" w:rsidRPr="004751DF">
          <w:rPr>
            <w:rFonts w:ascii="Times New Roman" w:hAnsi="Times New Roman" w:cs="Times New Roman"/>
            <w:noProof/>
            <w:webHidden/>
          </w:rPr>
          <w:fldChar w:fldCharType="end"/>
        </w:r>
      </w:hyperlink>
    </w:p>
    <w:p w14:paraId="3E773633" w14:textId="14AA5A6B" w:rsidR="0061444F" w:rsidRPr="004751DF" w:rsidRDefault="00353870" w:rsidP="00BE7EAB">
      <w:pPr>
        <w:pStyle w:val="Descripcin"/>
        <w:spacing w:after="0"/>
        <w:rPr>
          <w:rFonts w:ascii="Times New Roman" w:hAnsi="Times New Roman" w:cs="Times New Roman"/>
          <w:b w:val="0"/>
          <w:bCs w:val="0"/>
          <w:color w:val="000000" w:themeColor="text1"/>
          <w:sz w:val="24"/>
          <w:szCs w:val="24"/>
        </w:rPr>
      </w:pPr>
      <w:r w:rsidRPr="004751DF">
        <w:rPr>
          <w:rFonts w:ascii="Times New Roman" w:hAnsi="Times New Roman" w:cs="Times New Roman"/>
          <w:b w:val="0"/>
          <w:bCs w:val="0"/>
          <w:color w:val="000000" w:themeColor="text1"/>
          <w:sz w:val="20"/>
          <w:szCs w:val="20"/>
        </w:rPr>
        <w:fldChar w:fldCharType="end"/>
      </w:r>
    </w:p>
    <w:p w14:paraId="58DDC34A" w14:textId="27A6A0E5" w:rsidR="0079196C" w:rsidRPr="00D27E6C" w:rsidRDefault="0079196C" w:rsidP="00BE7EAB">
      <w:pPr>
        <w:jc w:val="center"/>
        <w:rPr>
          <w:bCs/>
          <w:sz w:val="24"/>
          <w:szCs w:val="24"/>
        </w:rPr>
      </w:pPr>
      <w:r w:rsidRPr="00D27E6C">
        <w:rPr>
          <w:bCs/>
          <w:sz w:val="24"/>
          <w:szCs w:val="24"/>
        </w:rPr>
        <w:t>INDICES DE GRAFICOS</w:t>
      </w:r>
    </w:p>
    <w:p w14:paraId="1D039BC1" w14:textId="77777777" w:rsidR="00AA1BD7" w:rsidRPr="00D27E6C" w:rsidRDefault="00AA1BD7" w:rsidP="00BE7EAB">
      <w:pPr>
        <w:jc w:val="center"/>
        <w:rPr>
          <w:bCs/>
          <w:sz w:val="24"/>
          <w:szCs w:val="24"/>
        </w:rPr>
      </w:pPr>
    </w:p>
    <w:p w14:paraId="50F7EE90" w14:textId="5580F2C2" w:rsidR="00DC7923" w:rsidRPr="00DC7923" w:rsidRDefault="00756716">
      <w:pPr>
        <w:pStyle w:val="Tabladeilustraciones"/>
        <w:tabs>
          <w:tab w:val="right" w:leader="dot" w:pos="8781"/>
        </w:tabs>
        <w:rPr>
          <w:rFonts w:ascii="Times New Roman" w:hAnsi="Times New Roman" w:cs="Times New Roman"/>
          <w:noProof/>
          <w:kern w:val="2"/>
          <w:sz w:val="22"/>
          <w:szCs w:val="22"/>
          <w:lang w:eastAsia="es-EC"/>
          <w14:ligatures w14:val="standardContextual"/>
        </w:rPr>
      </w:pPr>
      <w:r w:rsidRPr="00DC7923">
        <w:rPr>
          <w:rFonts w:ascii="Times New Roman" w:hAnsi="Times New Roman" w:cs="Times New Roman"/>
          <w:sz w:val="24"/>
          <w:szCs w:val="24"/>
        </w:rPr>
        <w:fldChar w:fldCharType="begin"/>
      </w:r>
      <w:r w:rsidRPr="00DC7923">
        <w:rPr>
          <w:rFonts w:ascii="Times New Roman" w:hAnsi="Times New Roman" w:cs="Times New Roman"/>
          <w:sz w:val="24"/>
          <w:szCs w:val="24"/>
        </w:rPr>
        <w:instrText xml:space="preserve"> TOC \h \z \c "Gráfico" </w:instrText>
      </w:r>
      <w:r w:rsidRPr="00DC7923">
        <w:rPr>
          <w:rFonts w:ascii="Times New Roman" w:hAnsi="Times New Roman" w:cs="Times New Roman"/>
          <w:sz w:val="24"/>
          <w:szCs w:val="24"/>
        </w:rPr>
        <w:fldChar w:fldCharType="separate"/>
      </w:r>
      <w:hyperlink w:anchor="_Toc178061812" w:history="1">
        <w:r w:rsidR="00DC7923" w:rsidRPr="00DC7923">
          <w:rPr>
            <w:rStyle w:val="Hipervnculo"/>
            <w:rFonts w:ascii="Times New Roman" w:hAnsi="Times New Roman" w:cs="Times New Roman"/>
            <w:smallCaps/>
            <w:noProof/>
          </w:rPr>
          <w:t>GRÁFICO N.-1 MODELO TERRITORIAL</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_Toc178061812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w:t>
        </w:r>
        <w:r w:rsidR="00DC7923" w:rsidRPr="00DC7923">
          <w:rPr>
            <w:rFonts w:ascii="Times New Roman" w:hAnsi="Times New Roman" w:cs="Times New Roman"/>
            <w:noProof/>
            <w:webHidden/>
          </w:rPr>
          <w:fldChar w:fldCharType="end"/>
        </w:r>
      </w:hyperlink>
    </w:p>
    <w:p w14:paraId="5287ECD8" w14:textId="17D035BE"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3" w:history="1">
        <w:r w:rsidR="00DC7923" w:rsidRPr="00DC7923">
          <w:rPr>
            <w:rStyle w:val="Hipervnculo"/>
            <w:rFonts w:ascii="Times New Roman" w:hAnsi="Times New Roman" w:cs="Times New Roman"/>
            <w:smallCaps/>
            <w:noProof/>
          </w:rPr>
          <w:t>GRÁFICO N.-2 ANALISIS POR SISTEMAS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_Toc178061813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84</w:t>
        </w:r>
        <w:r w:rsidR="00DC7923" w:rsidRPr="00DC7923">
          <w:rPr>
            <w:rFonts w:ascii="Times New Roman" w:hAnsi="Times New Roman" w:cs="Times New Roman"/>
            <w:noProof/>
            <w:webHidden/>
          </w:rPr>
          <w:fldChar w:fldCharType="end"/>
        </w:r>
      </w:hyperlink>
    </w:p>
    <w:p w14:paraId="4395EED7" w14:textId="0DAFD137"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4" w:history="1">
        <w:r w:rsidR="00DC7923" w:rsidRPr="00DC7923">
          <w:rPr>
            <w:rStyle w:val="Hipervnculo"/>
            <w:rFonts w:ascii="Times New Roman" w:hAnsi="Times New Roman" w:cs="Times New Roman"/>
            <w:smallCaps/>
            <w:noProof/>
          </w:rPr>
          <w:t>GRÁFICO N.-3 RECURSO PETROLERO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_Toc178061814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85</w:t>
        </w:r>
        <w:r w:rsidR="00DC7923" w:rsidRPr="00DC7923">
          <w:rPr>
            <w:rFonts w:ascii="Times New Roman" w:hAnsi="Times New Roman" w:cs="Times New Roman"/>
            <w:noProof/>
            <w:webHidden/>
          </w:rPr>
          <w:fldChar w:fldCharType="end"/>
        </w:r>
      </w:hyperlink>
    </w:p>
    <w:p w14:paraId="69F875CF" w14:textId="07AA2DC2"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5" w:history="1">
        <w:r w:rsidR="00DC7923" w:rsidRPr="00DC7923">
          <w:rPr>
            <w:rStyle w:val="Hipervnculo"/>
            <w:rFonts w:ascii="Times New Roman" w:hAnsi="Times New Roman" w:cs="Times New Roman"/>
            <w:smallCaps/>
            <w:noProof/>
          </w:rPr>
          <w:t>GRÁFICO N.-4 PREDICCIÓN CLIMÁTICA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_Toc178061815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102</w:t>
        </w:r>
        <w:r w:rsidR="00DC7923" w:rsidRPr="00DC7923">
          <w:rPr>
            <w:rFonts w:ascii="Times New Roman" w:hAnsi="Times New Roman" w:cs="Times New Roman"/>
            <w:noProof/>
            <w:webHidden/>
          </w:rPr>
          <w:fldChar w:fldCharType="end"/>
        </w:r>
      </w:hyperlink>
    </w:p>
    <w:p w14:paraId="7BCC7FE1" w14:textId="68FC1698"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6" w:history="1">
        <w:r w:rsidR="00DC7923" w:rsidRPr="00DC7923">
          <w:rPr>
            <w:rStyle w:val="Hipervnculo"/>
            <w:rFonts w:ascii="Times New Roman" w:hAnsi="Times New Roman" w:cs="Times New Roman"/>
            <w:smallCaps/>
            <w:noProof/>
          </w:rPr>
          <w:t>GRÁFICO N.-5 DATOS ESTADÍSTICOS INEC 2022</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_Toc178061816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112</w:t>
        </w:r>
        <w:r w:rsidR="00DC7923" w:rsidRPr="00DC7923">
          <w:rPr>
            <w:rFonts w:ascii="Times New Roman" w:hAnsi="Times New Roman" w:cs="Times New Roman"/>
            <w:noProof/>
            <w:webHidden/>
          </w:rPr>
          <w:fldChar w:fldCharType="end"/>
        </w:r>
      </w:hyperlink>
    </w:p>
    <w:p w14:paraId="6F52DA57" w14:textId="36A16225"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7" w:history="1">
        <w:r w:rsidR="00DC7923" w:rsidRPr="00DC7923">
          <w:rPr>
            <w:rStyle w:val="Hipervnculo"/>
            <w:rFonts w:ascii="Times New Roman" w:hAnsi="Times New Roman" w:cs="Times New Roman"/>
            <w:smallCaps/>
            <w:noProof/>
          </w:rPr>
          <w:t>GRÁFICO N.-6 VÍA PRINCIPAL A LA DIEZ DE AGOSTO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_Toc178061817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114</w:t>
        </w:r>
        <w:r w:rsidR="00DC7923" w:rsidRPr="00DC7923">
          <w:rPr>
            <w:rFonts w:ascii="Times New Roman" w:hAnsi="Times New Roman" w:cs="Times New Roman"/>
            <w:noProof/>
            <w:webHidden/>
          </w:rPr>
          <w:fldChar w:fldCharType="end"/>
        </w:r>
      </w:hyperlink>
    </w:p>
    <w:p w14:paraId="588F2255" w14:textId="54279B14"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8" w:history="1">
        <w:r w:rsidR="00DC7923" w:rsidRPr="00DC7923">
          <w:rPr>
            <w:rStyle w:val="Hipervnculo"/>
            <w:rFonts w:ascii="Times New Roman" w:hAnsi="Times New Roman" w:cs="Times New Roman"/>
            <w:smallCaps/>
            <w:noProof/>
          </w:rPr>
          <w:t>GRÁFICO N.-7 USO Y ASENTAMIENTO DE SAN RAMÓN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_Toc178061818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115</w:t>
        </w:r>
        <w:r w:rsidR="00DC7923" w:rsidRPr="00DC7923">
          <w:rPr>
            <w:rFonts w:ascii="Times New Roman" w:hAnsi="Times New Roman" w:cs="Times New Roman"/>
            <w:noProof/>
            <w:webHidden/>
          </w:rPr>
          <w:fldChar w:fldCharType="end"/>
        </w:r>
      </w:hyperlink>
    </w:p>
    <w:p w14:paraId="0624F1EC" w14:textId="3ED58DE3"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19" w:history="1">
        <w:r w:rsidR="00DC7923" w:rsidRPr="00DC7923">
          <w:rPr>
            <w:rStyle w:val="Hipervnculo"/>
            <w:rFonts w:ascii="Times New Roman" w:hAnsi="Times New Roman" w:cs="Times New Roman"/>
            <w:smallCaps/>
            <w:noProof/>
          </w:rPr>
          <w:t>GRÁFICO N.-8. USO Y ASENTAMIENTO DE SAN RAMÓN POR SECTORES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_Toc178061819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116</w:t>
        </w:r>
        <w:r w:rsidR="00DC7923" w:rsidRPr="00DC7923">
          <w:rPr>
            <w:rFonts w:ascii="Times New Roman" w:hAnsi="Times New Roman" w:cs="Times New Roman"/>
            <w:noProof/>
            <w:webHidden/>
          </w:rPr>
          <w:fldChar w:fldCharType="end"/>
        </w:r>
      </w:hyperlink>
    </w:p>
    <w:p w14:paraId="52619272" w14:textId="21ACBEF3"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0" w:history="1">
        <w:r w:rsidR="00DC7923" w:rsidRPr="00DC7923">
          <w:rPr>
            <w:rStyle w:val="Hipervnculo"/>
            <w:rFonts w:ascii="Times New Roman" w:hAnsi="Times New Roman" w:cs="Times New Roman"/>
            <w:smallCaps/>
            <w:noProof/>
          </w:rPr>
          <w:t>GRÁFICO N.-9 USO Y ASENTAMIENTO DIEZ DE AGOSTO, CABECERA PARROQUIAL</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_Toc178061820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117</w:t>
        </w:r>
        <w:r w:rsidR="00DC7923" w:rsidRPr="00DC7923">
          <w:rPr>
            <w:rFonts w:ascii="Times New Roman" w:hAnsi="Times New Roman" w:cs="Times New Roman"/>
            <w:noProof/>
            <w:webHidden/>
          </w:rPr>
          <w:fldChar w:fldCharType="end"/>
        </w:r>
      </w:hyperlink>
    </w:p>
    <w:p w14:paraId="043C0399" w14:textId="04A8ED16"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1" w:history="1">
        <w:r w:rsidR="00DC7923" w:rsidRPr="00DC7923">
          <w:rPr>
            <w:rStyle w:val="Hipervnculo"/>
            <w:rFonts w:ascii="Times New Roman" w:hAnsi="Times New Roman" w:cs="Times New Roman"/>
            <w:smallCaps/>
            <w:noProof/>
          </w:rPr>
          <w:t>GRÁFICO N.-10 MOVILIDAD VIAL DESDE SAN RAMÓN HASTA DIEZ DE AGOSTO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_Toc178061821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118</w:t>
        </w:r>
        <w:r w:rsidR="00DC7923" w:rsidRPr="00DC7923">
          <w:rPr>
            <w:rFonts w:ascii="Times New Roman" w:hAnsi="Times New Roman" w:cs="Times New Roman"/>
            <w:noProof/>
            <w:webHidden/>
          </w:rPr>
          <w:fldChar w:fldCharType="end"/>
        </w:r>
      </w:hyperlink>
    </w:p>
    <w:p w14:paraId="0D62B271" w14:textId="0274C47E"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2" w:history="1">
        <w:r w:rsidR="00DC7923" w:rsidRPr="00DC7923">
          <w:rPr>
            <w:rStyle w:val="Hipervnculo"/>
            <w:rFonts w:ascii="Times New Roman" w:hAnsi="Times New Roman" w:cs="Times New Roman"/>
            <w:smallCaps/>
            <w:noProof/>
          </w:rPr>
          <w:t>GRÁFICO N.-11 ACCESO PRINCIPAL POR LA ENTRADA DE VERACRUZ</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_Toc178061822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119</w:t>
        </w:r>
        <w:r w:rsidR="00DC7923" w:rsidRPr="00DC7923">
          <w:rPr>
            <w:rFonts w:ascii="Times New Roman" w:hAnsi="Times New Roman" w:cs="Times New Roman"/>
            <w:noProof/>
            <w:webHidden/>
          </w:rPr>
          <w:fldChar w:fldCharType="end"/>
        </w:r>
      </w:hyperlink>
    </w:p>
    <w:p w14:paraId="1E6452D3" w14:textId="0609572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3" w:history="1">
        <w:r w:rsidR="00DC7923" w:rsidRPr="00DC7923">
          <w:rPr>
            <w:rStyle w:val="Hipervnculo"/>
            <w:rFonts w:ascii="Times New Roman" w:hAnsi="Times New Roman" w:cs="Times New Roman"/>
            <w:smallCaps/>
            <w:noProof/>
          </w:rPr>
          <w:t>GRÁFICO N.-12 ACCESO DESDE SAN RAMÓN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_Toc178061823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120</w:t>
        </w:r>
        <w:r w:rsidR="00DC7923" w:rsidRPr="00DC7923">
          <w:rPr>
            <w:rFonts w:ascii="Times New Roman" w:hAnsi="Times New Roman" w:cs="Times New Roman"/>
            <w:noProof/>
            <w:webHidden/>
          </w:rPr>
          <w:fldChar w:fldCharType="end"/>
        </w:r>
      </w:hyperlink>
    </w:p>
    <w:p w14:paraId="09CA1DDB" w14:textId="523EC5D5"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4" w:history="1">
        <w:r w:rsidR="00DC7923" w:rsidRPr="00DC7923">
          <w:rPr>
            <w:rStyle w:val="Hipervnculo"/>
            <w:rFonts w:ascii="Times New Roman" w:hAnsi="Times New Roman" w:cs="Times New Roman"/>
            <w:smallCaps/>
            <w:noProof/>
          </w:rPr>
          <w:t>GRÁFICO N.-13 CATASTRO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_Toc178061824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121</w:t>
        </w:r>
        <w:r w:rsidR="00DC7923" w:rsidRPr="00DC7923">
          <w:rPr>
            <w:rFonts w:ascii="Times New Roman" w:hAnsi="Times New Roman" w:cs="Times New Roman"/>
            <w:noProof/>
            <w:webHidden/>
          </w:rPr>
          <w:fldChar w:fldCharType="end"/>
        </w:r>
      </w:hyperlink>
    </w:p>
    <w:p w14:paraId="29E80CB0" w14:textId="082D730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5" w:history="1">
        <w:r w:rsidR="00DC7923" w:rsidRPr="00DC7923">
          <w:rPr>
            <w:rStyle w:val="Hipervnculo"/>
            <w:rFonts w:ascii="Times New Roman" w:hAnsi="Times New Roman" w:cs="Times New Roman"/>
            <w:smallCaps/>
            <w:noProof/>
          </w:rPr>
          <w:t>GRÁFICO N.-14 VÍAS PARROQUIA DIEZ DE AGOSTO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_Toc178061825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124</w:t>
        </w:r>
        <w:r w:rsidR="00DC7923" w:rsidRPr="00DC7923">
          <w:rPr>
            <w:rFonts w:ascii="Times New Roman" w:hAnsi="Times New Roman" w:cs="Times New Roman"/>
            <w:noProof/>
            <w:webHidden/>
          </w:rPr>
          <w:fldChar w:fldCharType="end"/>
        </w:r>
      </w:hyperlink>
    </w:p>
    <w:p w14:paraId="463B8345" w14:textId="54CE8E66"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6" w:history="1">
        <w:r w:rsidR="00DC7923" w:rsidRPr="00DC7923">
          <w:rPr>
            <w:rStyle w:val="Hipervnculo"/>
            <w:rFonts w:ascii="Times New Roman" w:hAnsi="Times New Roman" w:cs="Times New Roman"/>
            <w:smallCaps/>
            <w:noProof/>
          </w:rPr>
          <w:t>GRÁFICO N.-15 PORCENTAJE DE POBLACIÓN CON COBERTURA DE TELEFONÍA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_Toc178061826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126</w:t>
        </w:r>
        <w:r w:rsidR="00DC7923" w:rsidRPr="00DC7923">
          <w:rPr>
            <w:rFonts w:ascii="Times New Roman" w:hAnsi="Times New Roman" w:cs="Times New Roman"/>
            <w:noProof/>
            <w:webHidden/>
          </w:rPr>
          <w:fldChar w:fldCharType="end"/>
        </w:r>
      </w:hyperlink>
    </w:p>
    <w:p w14:paraId="7427C4E8" w14:textId="29C18BFE"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7" w:history="1">
        <w:r w:rsidR="00DC7923" w:rsidRPr="00DC7923">
          <w:rPr>
            <w:rStyle w:val="Hipervnculo"/>
            <w:rFonts w:ascii="Times New Roman" w:hAnsi="Times New Roman" w:cs="Times New Roman"/>
            <w:smallCaps/>
            <w:noProof/>
          </w:rPr>
          <w:t>GRÁFICO N.-16 SERVICIO DE INTERNET</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_Toc178061827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128</w:t>
        </w:r>
        <w:r w:rsidR="00DC7923" w:rsidRPr="00DC7923">
          <w:rPr>
            <w:rFonts w:ascii="Times New Roman" w:hAnsi="Times New Roman" w:cs="Times New Roman"/>
            <w:noProof/>
            <w:webHidden/>
          </w:rPr>
          <w:fldChar w:fldCharType="end"/>
        </w:r>
      </w:hyperlink>
    </w:p>
    <w:p w14:paraId="34B9E621" w14:textId="6AC7C763"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8" w:history="1">
        <w:r w:rsidR="00DC7923" w:rsidRPr="00DC7923">
          <w:rPr>
            <w:rStyle w:val="Hipervnculo"/>
            <w:rFonts w:ascii="Times New Roman" w:hAnsi="Times New Roman" w:cs="Times New Roman"/>
            <w:smallCaps/>
            <w:noProof/>
          </w:rPr>
          <w:t>GRÁFICO N.-17 SERVICIO DE ELECTRICIDAD</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_Toc178061828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128</w:t>
        </w:r>
        <w:r w:rsidR="00DC7923" w:rsidRPr="00DC7923">
          <w:rPr>
            <w:rFonts w:ascii="Times New Roman" w:hAnsi="Times New Roman" w:cs="Times New Roman"/>
            <w:noProof/>
            <w:webHidden/>
          </w:rPr>
          <w:fldChar w:fldCharType="end"/>
        </w:r>
      </w:hyperlink>
    </w:p>
    <w:p w14:paraId="5ABE3E8D" w14:textId="642A66C9"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29" w:history="1">
        <w:r w:rsidR="00DC7923" w:rsidRPr="00DC7923">
          <w:rPr>
            <w:rStyle w:val="Hipervnculo"/>
            <w:rFonts w:ascii="Times New Roman" w:hAnsi="Times New Roman" w:cs="Times New Roman"/>
            <w:smallCaps/>
            <w:noProof/>
          </w:rPr>
          <w:t>GRÁFICO N.-18 ABASTECIMIENTO DE AGUA POTABLE</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_Toc178061829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136</w:t>
        </w:r>
        <w:r w:rsidR="00DC7923" w:rsidRPr="00DC7923">
          <w:rPr>
            <w:rFonts w:ascii="Times New Roman" w:hAnsi="Times New Roman" w:cs="Times New Roman"/>
            <w:noProof/>
            <w:webHidden/>
          </w:rPr>
          <w:fldChar w:fldCharType="end"/>
        </w:r>
      </w:hyperlink>
    </w:p>
    <w:p w14:paraId="4F729AC3" w14:textId="6BA16482"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0" w:history="1">
        <w:r w:rsidR="00DC7923" w:rsidRPr="00DC7923">
          <w:rPr>
            <w:rStyle w:val="Hipervnculo"/>
            <w:rFonts w:ascii="Times New Roman" w:hAnsi="Times New Roman" w:cs="Times New Roman"/>
            <w:smallCaps/>
            <w:noProof/>
          </w:rPr>
          <w:t>GRÁFICO N.-19 ALCANTARILLADO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_Toc178061830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138</w:t>
        </w:r>
        <w:r w:rsidR="00DC7923" w:rsidRPr="00DC7923">
          <w:rPr>
            <w:rFonts w:ascii="Times New Roman" w:hAnsi="Times New Roman" w:cs="Times New Roman"/>
            <w:noProof/>
            <w:webHidden/>
          </w:rPr>
          <w:fldChar w:fldCharType="end"/>
        </w:r>
      </w:hyperlink>
    </w:p>
    <w:p w14:paraId="7AA8081F" w14:textId="0A2AFDFE"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1" w:history="1">
        <w:r w:rsidR="00DC7923" w:rsidRPr="00DC7923">
          <w:rPr>
            <w:rStyle w:val="Hipervnculo"/>
            <w:rFonts w:ascii="Times New Roman" w:hAnsi="Times New Roman" w:cs="Times New Roman"/>
            <w:smallCaps/>
            <w:noProof/>
          </w:rPr>
          <w:t>GRÁFICO N.-20 PORCENTAJE DE POBLACIÓN DE RESIDUOS SÓLIDOS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_Toc178061831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140</w:t>
        </w:r>
        <w:r w:rsidR="00DC7923" w:rsidRPr="00DC7923">
          <w:rPr>
            <w:rFonts w:ascii="Times New Roman" w:hAnsi="Times New Roman" w:cs="Times New Roman"/>
            <w:noProof/>
            <w:webHidden/>
          </w:rPr>
          <w:fldChar w:fldCharType="end"/>
        </w:r>
      </w:hyperlink>
    </w:p>
    <w:p w14:paraId="1B4C92F0" w14:textId="033B1ABA"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2" w:history="1">
        <w:r w:rsidR="00DC7923" w:rsidRPr="00DC7923">
          <w:rPr>
            <w:rStyle w:val="Hipervnculo"/>
            <w:rFonts w:ascii="Times New Roman" w:hAnsi="Times New Roman" w:cs="Times New Roman"/>
            <w:smallCaps/>
            <w:noProof/>
          </w:rPr>
          <w:t>GRÁFICO N.-21 VIVIENDAS DE LA PARROQUIA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_Toc178061832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141</w:t>
        </w:r>
        <w:r w:rsidR="00DC7923" w:rsidRPr="00DC7923">
          <w:rPr>
            <w:rFonts w:ascii="Times New Roman" w:hAnsi="Times New Roman" w:cs="Times New Roman"/>
            <w:noProof/>
            <w:webHidden/>
          </w:rPr>
          <w:fldChar w:fldCharType="end"/>
        </w:r>
      </w:hyperlink>
    </w:p>
    <w:p w14:paraId="63ADB676" w14:textId="0D2C7216"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3" w:history="1">
        <w:r w:rsidR="00DC7923" w:rsidRPr="00DC7923">
          <w:rPr>
            <w:rStyle w:val="Hipervnculo"/>
            <w:rFonts w:ascii="Times New Roman" w:hAnsi="Times New Roman" w:cs="Times New Roman"/>
            <w:smallCaps/>
            <w:noProof/>
          </w:rPr>
          <w:t>GRÁFICO N.-22 POBLACIÓN DE LA PARROQUIA DIEZ DE AGOSTO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_Toc178061833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144</w:t>
        </w:r>
        <w:r w:rsidR="00DC7923" w:rsidRPr="00DC7923">
          <w:rPr>
            <w:rFonts w:ascii="Times New Roman" w:hAnsi="Times New Roman" w:cs="Times New Roman"/>
            <w:noProof/>
            <w:webHidden/>
          </w:rPr>
          <w:fldChar w:fldCharType="end"/>
        </w:r>
      </w:hyperlink>
    </w:p>
    <w:p w14:paraId="1A3DAC54" w14:textId="041D4630"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4" w:history="1">
        <w:r w:rsidR="00DC7923" w:rsidRPr="00DC7923">
          <w:rPr>
            <w:rStyle w:val="Hipervnculo"/>
            <w:rFonts w:ascii="Times New Roman" w:hAnsi="Times New Roman" w:cs="Times New Roman"/>
            <w:smallCaps/>
            <w:noProof/>
          </w:rPr>
          <w:t>GRÁFICO N.-23  IDENTIDAD ÉTNICA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_Toc178061834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145</w:t>
        </w:r>
        <w:r w:rsidR="00DC7923" w:rsidRPr="00DC7923">
          <w:rPr>
            <w:rFonts w:ascii="Times New Roman" w:hAnsi="Times New Roman" w:cs="Times New Roman"/>
            <w:noProof/>
            <w:webHidden/>
          </w:rPr>
          <w:fldChar w:fldCharType="end"/>
        </w:r>
      </w:hyperlink>
    </w:p>
    <w:p w14:paraId="4B08D5BA" w14:textId="7439CBB7"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5" w:history="1">
        <w:r w:rsidR="00DC7923" w:rsidRPr="00DC7923">
          <w:rPr>
            <w:rStyle w:val="Hipervnculo"/>
            <w:rFonts w:ascii="Times New Roman" w:hAnsi="Times New Roman" w:cs="Times New Roman"/>
            <w:smallCaps/>
            <w:noProof/>
          </w:rPr>
          <w:t>GRÁFICO N.-25  TIPO DE DISCAPACITADOS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_Toc178061835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148</w:t>
        </w:r>
        <w:r w:rsidR="00DC7923" w:rsidRPr="00DC7923">
          <w:rPr>
            <w:rFonts w:ascii="Times New Roman" w:hAnsi="Times New Roman" w:cs="Times New Roman"/>
            <w:noProof/>
            <w:webHidden/>
          </w:rPr>
          <w:fldChar w:fldCharType="end"/>
        </w:r>
      </w:hyperlink>
    </w:p>
    <w:p w14:paraId="2CFC17CA" w14:textId="58D03952"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6" w:history="1">
        <w:r w:rsidR="00DC7923" w:rsidRPr="00DC7923">
          <w:rPr>
            <w:rStyle w:val="Hipervnculo"/>
            <w:rFonts w:ascii="Times New Roman" w:hAnsi="Times New Roman" w:cs="Times New Roman"/>
            <w:noProof/>
          </w:rPr>
          <w:t xml:space="preserve">GRÁFICO </w:t>
        </w:r>
        <w:r w:rsidR="00DC7923">
          <w:rPr>
            <w:rStyle w:val="Hipervnculo"/>
            <w:rFonts w:ascii="Times New Roman" w:hAnsi="Times New Roman" w:cs="Times New Roman"/>
            <w:noProof/>
          </w:rPr>
          <w:t>N.-</w:t>
        </w:r>
        <w:r w:rsidR="00DC7923" w:rsidRPr="00DC7923">
          <w:rPr>
            <w:rStyle w:val="Hipervnculo"/>
            <w:rFonts w:ascii="Times New Roman" w:hAnsi="Times New Roman" w:cs="Times New Roman"/>
            <w:noProof/>
          </w:rPr>
          <w:t>26</w:t>
        </w:r>
        <w:r w:rsidR="00DC7923">
          <w:rPr>
            <w:rStyle w:val="Hipervnculo"/>
            <w:rFonts w:ascii="Times New Roman" w:hAnsi="Times New Roman" w:cs="Times New Roman"/>
            <w:noProof/>
          </w:rPr>
          <w:t xml:space="preserve"> </w:t>
        </w:r>
        <w:r w:rsidR="00DC7923" w:rsidRPr="00DC7923">
          <w:rPr>
            <w:rStyle w:val="Hipervnculo"/>
            <w:rFonts w:ascii="Times New Roman" w:hAnsi="Times New Roman" w:cs="Times New Roman"/>
            <w:noProof/>
          </w:rPr>
          <w:t>POBLACIÓN ECONÓMICAMENTE ACTIVA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_Toc178061836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156</w:t>
        </w:r>
        <w:r w:rsidR="00DC7923" w:rsidRPr="00DC7923">
          <w:rPr>
            <w:rFonts w:ascii="Times New Roman" w:hAnsi="Times New Roman" w:cs="Times New Roman"/>
            <w:noProof/>
            <w:webHidden/>
          </w:rPr>
          <w:fldChar w:fldCharType="end"/>
        </w:r>
      </w:hyperlink>
    </w:p>
    <w:p w14:paraId="5E296457" w14:textId="2EAAE064"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7" w:history="1">
        <w:r w:rsidR="00DC7923" w:rsidRPr="00DC7923">
          <w:rPr>
            <w:rStyle w:val="Hipervnculo"/>
            <w:rFonts w:ascii="Times New Roman" w:hAnsi="Times New Roman" w:cs="Times New Roman"/>
            <w:smallCaps/>
            <w:noProof/>
          </w:rPr>
          <w:t>GRÁFICO N.-27 NECESIDADES BASICAS INSATISFECHAS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_Toc178061837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157</w:t>
        </w:r>
        <w:r w:rsidR="00DC7923" w:rsidRPr="00DC7923">
          <w:rPr>
            <w:rFonts w:ascii="Times New Roman" w:hAnsi="Times New Roman" w:cs="Times New Roman"/>
            <w:noProof/>
            <w:webHidden/>
          </w:rPr>
          <w:fldChar w:fldCharType="end"/>
        </w:r>
      </w:hyperlink>
    </w:p>
    <w:p w14:paraId="74FB5424" w14:textId="7D6A703C"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8" w:history="1">
        <w:r w:rsidR="00DC7923" w:rsidRPr="00DC7923">
          <w:rPr>
            <w:rStyle w:val="Hipervnculo"/>
            <w:rFonts w:ascii="Times New Roman" w:hAnsi="Times New Roman" w:cs="Times New Roman"/>
            <w:smallCaps/>
            <w:noProof/>
          </w:rPr>
          <w:t>GRÁFICO N.-28 NECESIDADES BASICAS INSATISFECHAS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_Toc178061838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157</w:t>
        </w:r>
        <w:r w:rsidR="00DC7923" w:rsidRPr="00DC7923">
          <w:rPr>
            <w:rFonts w:ascii="Times New Roman" w:hAnsi="Times New Roman" w:cs="Times New Roman"/>
            <w:noProof/>
            <w:webHidden/>
          </w:rPr>
          <w:fldChar w:fldCharType="end"/>
        </w:r>
      </w:hyperlink>
    </w:p>
    <w:p w14:paraId="68D7D08D" w14:textId="52E908C8"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39" w:history="1">
        <w:r w:rsidR="00DC7923" w:rsidRPr="00DC7923">
          <w:rPr>
            <w:rStyle w:val="Hipervnculo"/>
            <w:rFonts w:ascii="Times New Roman" w:hAnsi="Times New Roman" w:cs="Times New Roman"/>
            <w:smallCaps/>
            <w:noProof/>
          </w:rPr>
          <w:t>GRÁFICO N.-29 NECESIDADES BASICAS INSATISFECHAS POR EDAD</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_Toc178061839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158</w:t>
        </w:r>
        <w:r w:rsidR="00DC7923" w:rsidRPr="00DC7923">
          <w:rPr>
            <w:rFonts w:ascii="Times New Roman" w:hAnsi="Times New Roman" w:cs="Times New Roman"/>
            <w:noProof/>
            <w:webHidden/>
          </w:rPr>
          <w:fldChar w:fldCharType="end"/>
        </w:r>
      </w:hyperlink>
    </w:p>
    <w:p w14:paraId="3A68AB95" w14:textId="70E769BD"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0" w:history="1">
        <w:r w:rsidR="00DC7923" w:rsidRPr="00DC7923">
          <w:rPr>
            <w:rStyle w:val="Hipervnculo"/>
            <w:rFonts w:ascii="Times New Roman" w:hAnsi="Times New Roman" w:cs="Times New Roman"/>
            <w:smallCaps/>
            <w:noProof/>
          </w:rPr>
          <w:t>GRÁFICO N.-30 POBLACIÓN ECONÓMICAMENTE ACTIVA POR ACTIVIDAD</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_Toc178061840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160</w:t>
        </w:r>
        <w:r w:rsidR="00DC7923" w:rsidRPr="00DC7923">
          <w:rPr>
            <w:rFonts w:ascii="Times New Roman" w:hAnsi="Times New Roman" w:cs="Times New Roman"/>
            <w:noProof/>
            <w:webHidden/>
          </w:rPr>
          <w:fldChar w:fldCharType="end"/>
        </w:r>
      </w:hyperlink>
    </w:p>
    <w:p w14:paraId="5C8B3E5B" w14:textId="6C601B66"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1" w:history="1">
        <w:r w:rsidR="00DC7923" w:rsidRPr="00DC7923">
          <w:rPr>
            <w:rStyle w:val="Hipervnculo"/>
            <w:rFonts w:ascii="Times New Roman" w:hAnsi="Times New Roman" w:cs="Times New Roman"/>
            <w:smallCaps/>
            <w:noProof/>
          </w:rPr>
          <w:t>GRÁFICO N.-31 AGRICULTURA</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_Toc178061841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161</w:t>
        </w:r>
        <w:r w:rsidR="00DC7923" w:rsidRPr="00DC7923">
          <w:rPr>
            <w:rFonts w:ascii="Times New Roman" w:hAnsi="Times New Roman" w:cs="Times New Roman"/>
            <w:noProof/>
            <w:webHidden/>
          </w:rPr>
          <w:fldChar w:fldCharType="end"/>
        </w:r>
      </w:hyperlink>
    </w:p>
    <w:p w14:paraId="64E410FB" w14:textId="53D758E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2" w:history="1">
        <w:r w:rsidR="00DC7923" w:rsidRPr="00DC7923">
          <w:rPr>
            <w:rStyle w:val="Hipervnculo"/>
            <w:rFonts w:ascii="Times New Roman" w:hAnsi="Times New Roman" w:cs="Times New Roman"/>
            <w:smallCaps/>
            <w:noProof/>
          </w:rPr>
          <w:t>GRÁFICO N.-32 MODELO PRIORIZACION DE POTENCIALIDADES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_Toc178061842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176</w:t>
        </w:r>
        <w:r w:rsidR="00DC7923" w:rsidRPr="00DC7923">
          <w:rPr>
            <w:rFonts w:ascii="Times New Roman" w:hAnsi="Times New Roman" w:cs="Times New Roman"/>
            <w:noProof/>
            <w:webHidden/>
          </w:rPr>
          <w:fldChar w:fldCharType="end"/>
        </w:r>
      </w:hyperlink>
    </w:p>
    <w:p w14:paraId="1C6C6AEA" w14:textId="16650B0F"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3" w:history="1">
        <w:r w:rsidR="00DC7923" w:rsidRPr="00DC7923">
          <w:rPr>
            <w:rStyle w:val="Hipervnculo"/>
            <w:rFonts w:ascii="Times New Roman" w:hAnsi="Times New Roman" w:cs="Times New Roman"/>
            <w:smallCaps/>
            <w:noProof/>
          </w:rPr>
          <w:t xml:space="preserve">GRÁFICO N.-33 </w:t>
        </w:r>
        <w:r w:rsidR="00DC7923" w:rsidRPr="00DC7923">
          <w:rPr>
            <w:rStyle w:val="Hipervnculo"/>
            <w:rFonts w:ascii="Times New Roman" w:hAnsi="Times New Roman" w:cs="Times New Roman"/>
            <w:noProof/>
          </w:rPr>
          <w:t>PLANES, PROGRAMAS, PROYECTOS Y PRESUPUESTOS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_Toc178061843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211</w:t>
        </w:r>
        <w:r w:rsidR="00DC7923" w:rsidRPr="00DC7923">
          <w:rPr>
            <w:rFonts w:ascii="Times New Roman" w:hAnsi="Times New Roman" w:cs="Times New Roman"/>
            <w:noProof/>
            <w:webHidden/>
          </w:rPr>
          <w:fldChar w:fldCharType="end"/>
        </w:r>
      </w:hyperlink>
    </w:p>
    <w:p w14:paraId="064E64E9" w14:textId="0CBC6EBA"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4" w:history="1">
        <w:r w:rsidR="00DC7923" w:rsidRPr="00DC7923">
          <w:rPr>
            <w:rStyle w:val="Hipervnculo"/>
            <w:rFonts w:ascii="Times New Roman" w:hAnsi="Times New Roman" w:cs="Times New Roman"/>
            <w:smallCaps/>
            <w:noProof/>
          </w:rPr>
          <w:t xml:space="preserve">GRÁFICO N.-34 </w:t>
        </w:r>
        <w:r w:rsidR="00DC7923" w:rsidRPr="00DC7923">
          <w:rPr>
            <w:rStyle w:val="Hipervnculo"/>
            <w:rFonts w:ascii="Times New Roman" w:hAnsi="Times New Roman" w:cs="Times New Roman"/>
            <w:noProof/>
          </w:rPr>
          <w:t>ALINEACIÓN PDOT CON OTROS INSTRUMENTOS DE PLANIFICACIÓN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_Toc178061844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220</w:t>
        </w:r>
        <w:r w:rsidR="00DC7923" w:rsidRPr="00DC7923">
          <w:rPr>
            <w:rFonts w:ascii="Times New Roman" w:hAnsi="Times New Roman" w:cs="Times New Roman"/>
            <w:noProof/>
            <w:webHidden/>
          </w:rPr>
          <w:fldChar w:fldCharType="end"/>
        </w:r>
      </w:hyperlink>
    </w:p>
    <w:p w14:paraId="0881E037" w14:textId="2FB7ACA9"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5" w:history="1">
        <w:r w:rsidR="00DC7923" w:rsidRPr="00DC7923">
          <w:rPr>
            <w:rStyle w:val="Hipervnculo"/>
            <w:rFonts w:ascii="Times New Roman" w:hAnsi="Times New Roman" w:cs="Times New Roman"/>
            <w:smallCaps/>
            <w:noProof/>
          </w:rPr>
          <w:t xml:space="preserve">GRÁFICO N.-35 </w:t>
        </w:r>
        <w:r w:rsidR="00DC7923" w:rsidRPr="00DC7923">
          <w:rPr>
            <w:rStyle w:val="Hipervnculo"/>
            <w:rFonts w:ascii="Times New Roman" w:hAnsi="Times New Roman" w:cs="Times New Roman"/>
            <w:noProof/>
          </w:rPr>
          <w:t>DEFINICIÓN DE OBJETIVOS, POLÍTICAS, METAS  DIEZ DE AGOSTO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_Toc178061845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224</w:t>
        </w:r>
        <w:r w:rsidR="00DC7923" w:rsidRPr="00DC7923">
          <w:rPr>
            <w:rFonts w:ascii="Times New Roman" w:hAnsi="Times New Roman" w:cs="Times New Roman"/>
            <w:noProof/>
            <w:webHidden/>
          </w:rPr>
          <w:fldChar w:fldCharType="end"/>
        </w:r>
      </w:hyperlink>
    </w:p>
    <w:p w14:paraId="79835FD7" w14:textId="04677BE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6" w:history="1">
        <w:r w:rsidR="00DC7923" w:rsidRPr="00DC7923">
          <w:rPr>
            <w:rStyle w:val="Hipervnculo"/>
            <w:rFonts w:ascii="Times New Roman" w:hAnsi="Times New Roman" w:cs="Times New Roman"/>
            <w:smallCaps/>
            <w:noProof/>
          </w:rPr>
          <w:t>GRÁFICO N.-36 MODELO FASE GESTION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_Toc178061846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240</w:t>
        </w:r>
        <w:r w:rsidR="00DC7923" w:rsidRPr="00DC7923">
          <w:rPr>
            <w:rFonts w:ascii="Times New Roman" w:hAnsi="Times New Roman" w:cs="Times New Roman"/>
            <w:noProof/>
            <w:webHidden/>
          </w:rPr>
          <w:fldChar w:fldCharType="end"/>
        </w:r>
      </w:hyperlink>
    </w:p>
    <w:p w14:paraId="4000AE58" w14:textId="36F2DBEE"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7" w:history="1">
        <w:r w:rsidR="00DC7923" w:rsidRPr="00DC7923">
          <w:rPr>
            <w:rStyle w:val="Hipervnculo"/>
            <w:rFonts w:ascii="Times New Roman" w:hAnsi="Times New Roman" w:cs="Times New Roman"/>
            <w:smallCaps/>
            <w:noProof/>
          </w:rPr>
          <w:t>GRÁFICO N.-37 ESTRATEGIA TERRITORIAL</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_Toc178061847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240</w:t>
        </w:r>
        <w:r w:rsidR="00DC7923" w:rsidRPr="00DC7923">
          <w:rPr>
            <w:rFonts w:ascii="Times New Roman" w:hAnsi="Times New Roman" w:cs="Times New Roman"/>
            <w:noProof/>
            <w:webHidden/>
          </w:rPr>
          <w:fldChar w:fldCharType="end"/>
        </w:r>
      </w:hyperlink>
    </w:p>
    <w:p w14:paraId="752D4DE4" w14:textId="028DFB17"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8" w:history="1">
        <w:r w:rsidR="00DC7923" w:rsidRPr="00DC7923">
          <w:rPr>
            <w:rStyle w:val="Hipervnculo"/>
            <w:rFonts w:ascii="Times New Roman" w:hAnsi="Times New Roman" w:cs="Times New Roman"/>
            <w:smallCaps/>
            <w:noProof/>
          </w:rPr>
          <w:t>GRÁFICO N.-38 GESTION  DE ARTICULACIÓN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_Toc178061848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243</w:t>
        </w:r>
        <w:r w:rsidR="00DC7923" w:rsidRPr="00DC7923">
          <w:rPr>
            <w:rFonts w:ascii="Times New Roman" w:hAnsi="Times New Roman" w:cs="Times New Roman"/>
            <w:noProof/>
            <w:webHidden/>
          </w:rPr>
          <w:fldChar w:fldCharType="end"/>
        </w:r>
      </w:hyperlink>
    </w:p>
    <w:p w14:paraId="6612218E" w14:textId="6FFD8DC8"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49" w:history="1">
        <w:r w:rsidR="00DC7923" w:rsidRPr="00DC7923">
          <w:rPr>
            <w:rStyle w:val="Hipervnculo"/>
            <w:rFonts w:ascii="Times New Roman" w:hAnsi="Times New Roman" w:cs="Times New Roman"/>
            <w:smallCaps/>
            <w:noProof/>
          </w:rPr>
          <w:t xml:space="preserve">GRÁFICO N.-39 </w:t>
        </w:r>
        <w:r w:rsidR="00DC7923" w:rsidRPr="00DC7923">
          <w:rPr>
            <w:rStyle w:val="Hipervnculo"/>
            <w:rFonts w:ascii="Times New Roman" w:hAnsi="Times New Roman" w:cs="Times New Roman"/>
            <w:noProof/>
          </w:rPr>
          <w:t>IGUALDAD DE DERECHOS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_Toc178061849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248</w:t>
        </w:r>
        <w:r w:rsidR="00DC7923" w:rsidRPr="00DC7923">
          <w:rPr>
            <w:rFonts w:ascii="Times New Roman" w:hAnsi="Times New Roman" w:cs="Times New Roman"/>
            <w:noProof/>
            <w:webHidden/>
          </w:rPr>
          <w:fldChar w:fldCharType="end"/>
        </w:r>
      </w:hyperlink>
    </w:p>
    <w:p w14:paraId="609E3CFE" w14:textId="2A5F7259"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0" w:history="1">
        <w:r w:rsidR="00DC7923" w:rsidRPr="00DC7923">
          <w:rPr>
            <w:rStyle w:val="Hipervnculo"/>
            <w:rFonts w:ascii="Times New Roman" w:hAnsi="Times New Roman" w:cs="Times New Roman"/>
            <w:smallCaps/>
            <w:noProof/>
          </w:rPr>
          <w:t xml:space="preserve">GRÁFICO N.-40 </w:t>
        </w:r>
        <w:r w:rsidR="00DC7923" w:rsidRPr="00DC7923">
          <w:rPr>
            <w:rStyle w:val="Hipervnculo"/>
            <w:rFonts w:ascii="Times New Roman" w:hAnsi="Times New Roman" w:cs="Times New Roman"/>
            <w:noProof/>
          </w:rPr>
          <w:t>FASE I PARA EL GAD PARROQUIAL LA NUEVA TROCAL</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_Toc178061850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249</w:t>
        </w:r>
        <w:r w:rsidR="00DC7923" w:rsidRPr="00DC7923">
          <w:rPr>
            <w:rFonts w:ascii="Times New Roman" w:hAnsi="Times New Roman" w:cs="Times New Roman"/>
            <w:noProof/>
            <w:webHidden/>
          </w:rPr>
          <w:fldChar w:fldCharType="end"/>
        </w:r>
      </w:hyperlink>
    </w:p>
    <w:p w14:paraId="3196D881" w14:textId="1BFD5345"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1" w:history="1">
        <w:r w:rsidR="00DC7923" w:rsidRPr="00DC7923">
          <w:rPr>
            <w:rStyle w:val="Hipervnculo"/>
            <w:rFonts w:ascii="Times New Roman" w:hAnsi="Times New Roman" w:cs="Times New Roman"/>
            <w:smallCaps/>
            <w:noProof/>
          </w:rPr>
          <w:t xml:space="preserve">GRÁFICO N.- 41 </w:t>
        </w:r>
        <w:r w:rsidR="00DC7923" w:rsidRPr="00DC7923">
          <w:rPr>
            <w:rStyle w:val="Hipervnculo"/>
            <w:rFonts w:ascii="Times New Roman" w:hAnsi="Times New Roman" w:cs="Times New Roman"/>
            <w:noProof/>
          </w:rPr>
          <w:t xml:space="preserve"> FASE II FASES DE LA GESTIÓN DEL RIESGO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_Toc178061851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249</w:t>
        </w:r>
        <w:r w:rsidR="00DC7923" w:rsidRPr="00DC7923">
          <w:rPr>
            <w:rFonts w:ascii="Times New Roman" w:hAnsi="Times New Roman" w:cs="Times New Roman"/>
            <w:noProof/>
            <w:webHidden/>
          </w:rPr>
          <w:fldChar w:fldCharType="end"/>
        </w:r>
      </w:hyperlink>
    </w:p>
    <w:p w14:paraId="02FCACDA" w14:textId="4C31E745"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2" w:history="1">
        <w:r w:rsidR="00DC7923" w:rsidRPr="00DC7923">
          <w:rPr>
            <w:rStyle w:val="Hipervnculo"/>
            <w:rFonts w:ascii="Times New Roman" w:hAnsi="Times New Roman" w:cs="Times New Roman"/>
            <w:smallCaps/>
            <w:noProof/>
          </w:rPr>
          <w:t xml:space="preserve">GRÁFICO N.-42 </w:t>
        </w:r>
        <w:r w:rsidR="00DC7923" w:rsidRPr="00DC7923">
          <w:rPr>
            <w:rStyle w:val="Hipervnculo"/>
            <w:rFonts w:ascii="Times New Roman" w:hAnsi="Times New Roman" w:cs="Times New Roman"/>
            <w:noProof/>
          </w:rPr>
          <w:t>FASE N.-III PROCESOS Y ANÁLISIS DE RIESGOS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_Toc178061852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250</w:t>
        </w:r>
        <w:r w:rsidR="00DC7923" w:rsidRPr="00DC7923">
          <w:rPr>
            <w:rFonts w:ascii="Times New Roman" w:hAnsi="Times New Roman" w:cs="Times New Roman"/>
            <w:noProof/>
            <w:webHidden/>
          </w:rPr>
          <w:fldChar w:fldCharType="end"/>
        </w:r>
      </w:hyperlink>
    </w:p>
    <w:p w14:paraId="327FCE75" w14:textId="68109DF8"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3" w:history="1">
        <w:r w:rsidR="00DC7923" w:rsidRPr="00DC7923">
          <w:rPr>
            <w:rStyle w:val="Hipervnculo"/>
            <w:rFonts w:ascii="Times New Roman" w:hAnsi="Times New Roman" w:cs="Times New Roman"/>
            <w:smallCaps/>
            <w:noProof/>
          </w:rPr>
          <w:t xml:space="preserve">GRÁFICO N.-43 </w:t>
        </w:r>
        <w:r w:rsidR="00DC7923" w:rsidRPr="00DC7923">
          <w:rPr>
            <w:rStyle w:val="Hipervnculo"/>
            <w:rFonts w:ascii="Times New Roman" w:hAnsi="Times New Roman" w:cs="Times New Roman"/>
            <w:noProof/>
          </w:rPr>
          <w:t>FASE N.-IV CONDICIONES MÍNIMAS GESTIÓN DEL RIESGO.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_Toc178061853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250</w:t>
        </w:r>
        <w:r w:rsidR="00DC7923" w:rsidRPr="00DC7923">
          <w:rPr>
            <w:rFonts w:ascii="Times New Roman" w:hAnsi="Times New Roman" w:cs="Times New Roman"/>
            <w:noProof/>
            <w:webHidden/>
          </w:rPr>
          <w:fldChar w:fldCharType="end"/>
        </w:r>
      </w:hyperlink>
    </w:p>
    <w:p w14:paraId="6C203F3C" w14:textId="05D5F216"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4" w:history="1">
        <w:r w:rsidR="00DC7923" w:rsidRPr="00DC7923">
          <w:rPr>
            <w:rStyle w:val="Hipervnculo"/>
            <w:rFonts w:ascii="Times New Roman" w:hAnsi="Times New Roman" w:cs="Times New Roman"/>
            <w:smallCaps/>
            <w:noProof/>
          </w:rPr>
          <w:t xml:space="preserve">GRÁFICO N.- 44 </w:t>
        </w:r>
        <w:r w:rsidR="00DC7923" w:rsidRPr="00DC7923">
          <w:rPr>
            <w:rStyle w:val="Hipervnculo"/>
            <w:rFonts w:ascii="Times New Roman" w:hAnsi="Times New Roman" w:cs="Times New Roman"/>
            <w:noProof/>
          </w:rPr>
          <w:t>FASE V PROCESOS DE REDUCCIÓN DE RIESGOS</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_Toc178061854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251</w:t>
        </w:r>
        <w:r w:rsidR="00DC7923" w:rsidRPr="00DC7923">
          <w:rPr>
            <w:rFonts w:ascii="Times New Roman" w:hAnsi="Times New Roman" w:cs="Times New Roman"/>
            <w:noProof/>
            <w:webHidden/>
          </w:rPr>
          <w:fldChar w:fldCharType="end"/>
        </w:r>
      </w:hyperlink>
    </w:p>
    <w:p w14:paraId="2C26E4BF" w14:textId="649047B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5" w:history="1">
        <w:r w:rsidR="00DC7923" w:rsidRPr="00DC7923">
          <w:rPr>
            <w:rStyle w:val="Hipervnculo"/>
            <w:rFonts w:ascii="Times New Roman" w:hAnsi="Times New Roman" w:cs="Times New Roman"/>
            <w:smallCaps/>
            <w:noProof/>
          </w:rPr>
          <w:t xml:space="preserve">GRÁFICO N.-45 </w:t>
        </w:r>
        <w:r w:rsidR="00DC7923" w:rsidRPr="00DC7923">
          <w:rPr>
            <w:rStyle w:val="Hipervnculo"/>
            <w:rFonts w:ascii="Times New Roman" w:hAnsi="Times New Roman" w:cs="Times New Roman"/>
            <w:noProof/>
          </w:rPr>
          <w:t>FASE N.-VI PROCESOS POS DESASTRE, RECUPERACIÓN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_Toc178061855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252</w:t>
        </w:r>
        <w:r w:rsidR="00DC7923" w:rsidRPr="00DC7923">
          <w:rPr>
            <w:rFonts w:ascii="Times New Roman" w:hAnsi="Times New Roman" w:cs="Times New Roman"/>
            <w:noProof/>
            <w:webHidden/>
          </w:rPr>
          <w:fldChar w:fldCharType="end"/>
        </w:r>
      </w:hyperlink>
    </w:p>
    <w:p w14:paraId="6B224847" w14:textId="0187894A"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6" w:history="1">
        <w:r w:rsidR="00DC7923" w:rsidRPr="00DC7923">
          <w:rPr>
            <w:rStyle w:val="Hipervnculo"/>
            <w:rFonts w:ascii="Times New Roman" w:hAnsi="Times New Roman" w:cs="Times New Roman"/>
            <w:smallCaps/>
            <w:noProof/>
          </w:rPr>
          <w:t xml:space="preserve"> GRÁFICO N.-46 </w:t>
        </w:r>
        <w:r w:rsidR="00DC7923" w:rsidRPr="00DC7923">
          <w:rPr>
            <w:rStyle w:val="Hipervnculo"/>
            <w:rFonts w:ascii="Times New Roman" w:hAnsi="Times New Roman" w:cs="Times New Roman"/>
            <w:noProof/>
          </w:rPr>
          <w:t>ADOPCION CAMBIO CLIMATICO</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_Toc178061856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254</w:t>
        </w:r>
        <w:r w:rsidR="00DC7923" w:rsidRPr="00DC7923">
          <w:rPr>
            <w:rFonts w:ascii="Times New Roman" w:hAnsi="Times New Roman" w:cs="Times New Roman"/>
            <w:noProof/>
            <w:webHidden/>
          </w:rPr>
          <w:fldChar w:fldCharType="end"/>
        </w:r>
      </w:hyperlink>
    </w:p>
    <w:p w14:paraId="1D3BC448" w14:textId="748CD6A1"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7" w:history="1">
        <w:r w:rsidR="00DC7923" w:rsidRPr="00DC7923">
          <w:rPr>
            <w:rStyle w:val="Hipervnculo"/>
            <w:rFonts w:ascii="Times New Roman" w:hAnsi="Times New Roman" w:cs="Times New Roman"/>
            <w:smallCaps/>
            <w:noProof/>
          </w:rPr>
          <w:t>GRÁFICO N.-</w:t>
        </w:r>
        <w:r w:rsidR="00DC7923">
          <w:rPr>
            <w:rStyle w:val="Hipervnculo"/>
            <w:rFonts w:ascii="Times New Roman" w:hAnsi="Times New Roman" w:cs="Times New Roman"/>
            <w:smallCaps/>
            <w:noProof/>
          </w:rPr>
          <w:t>4</w:t>
        </w:r>
        <w:r w:rsidR="00DC7923" w:rsidRPr="00DC7923">
          <w:rPr>
            <w:rStyle w:val="Hipervnculo"/>
            <w:rFonts w:ascii="Times New Roman" w:hAnsi="Times New Roman" w:cs="Times New Roman"/>
            <w:smallCaps/>
            <w:noProof/>
          </w:rPr>
          <w:t xml:space="preserve">7 </w:t>
        </w:r>
        <w:r w:rsidR="00DC7923" w:rsidRPr="00DC7923">
          <w:rPr>
            <w:rStyle w:val="Hipervnculo"/>
            <w:rFonts w:ascii="Times New Roman" w:hAnsi="Times New Roman" w:cs="Times New Roman"/>
            <w:noProof/>
          </w:rPr>
          <w:t>ESTRATEGIA PARA LA ADOPCIÓN</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_Toc178061857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257</w:t>
        </w:r>
        <w:r w:rsidR="00DC7923" w:rsidRPr="00DC7923">
          <w:rPr>
            <w:rFonts w:ascii="Times New Roman" w:hAnsi="Times New Roman" w:cs="Times New Roman"/>
            <w:noProof/>
            <w:webHidden/>
          </w:rPr>
          <w:fldChar w:fldCharType="end"/>
        </w:r>
      </w:hyperlink>
    </w:p>
    <w:p w14:paraId="18E5B4A2" w14:textId="1D61073B"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8" w:history="1">
        <w:r w:rsidR="00DC7923" w:rsidRPr="00DC7923">
          <w:rPr>
            <w:rStyle w:val="Hipervnculo"/>
            <w:rFonts w:ascii="Times New Roman" w:hAnsi="Times New Roman" w:cs="Times New Roman"/>
            <w:smallCaps/>
            <w:noProof/>
          </w:rPr>
          <w:t xml:space="preserve">GRÁFICO N.-48 </w:t>
        </w:r>
        <w:r w:rsidR="00DC7923" w:rsidRPr="00DC7923">
          <w:rPr>
            <w:rStyle w:val="Hipervnculo"/>
            <w:rFonts w:ascii="Times New Roman" w:hAnsi="Times New Roman" w:cs="Times New Roman"/>
            <w:noProof/>
          </w:rPr>
          <w:t>ESTRATEGIA PARA EL SEGUIMIENTO Y EVALUACIÓN DEL PDOT</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_Toc178061858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258</w:t>
        </w:r>
        <w:r w:rsidR="00DC7923" w:rsidRPr="00DC7923">
          <w:rPr>
            <w:rFonts w:ascii="Times New Roman" w:hAnsi="Times New Roman" w:cs="Times New Roman"/>
            <w:noProof/>
            <w:webHidden/>
          </w:rPr>
          <w:fldChar w:fldCharType="end"/>
        </w:r>
      </w:hyperlink>
    </w:p>
    <w:p w14:paraId="3F4F605A" w14:textId="1250EC61" w:rsidR="00DC7923" w:rsidRPr="00DC7923" w:rsidRDefault="00000000">
      <w:pPr>
        <w:pStyle w:val="Tabladeilustraciones"/>
        <w:tabs>
          <w:tab w:val="right" w:leader="dot" w:pos="8781"/>
        </w:tabs>
        <w:rPr>
          <w:rFonts w:ascii="Times New Roman" w:hAnsi="Times New Roman" w:cs="Times New Roman"/>
          <w:noProof/>
          <w:kern w:val="2"/>
          <w:sz w:val="22"/>
          <w:szCs w:val="22"/>
          <w:lang w:eastAsia="es-EC"/>
          <w14:ligatures w14:val="standardContextual"/>
        </w:rPr>
      </w:pPr>
      <w:hyperlink w:anchor="_Toc178061859" w:history="1">
        <w:r w:rsidR="00DC7923" w:rsidRPr="00DC7923">
          <w:rPr>
            <w:rStyle w:val="Hipervnculo"/>
            <w:rFonts w:ascii="Times New Roman" w:hAnsi="Times New Roman" w:cs="Times New Roman"/>
            <w:smallCaps/>
            <w:noProof/>
          </w:rPr>
          <w:t>GRÁFICO N.- 49 PDOT</w:t>
        </w:r>
        <w:r w:rsidR="00DC7923" w:rsidRPr="00DC7923">
          <w:rPr>
            <w:rFonts w:ascii="Times New Roman" w:hAnsi="Times New Roman" w:cs="Times New Roman"/>
            <w:noProof/>
            <w:webHidden/>
          </w:rPr>
          <w:tab/>
        </w:r>
        <w:r w:rsidR="00DC7923" w:rsidRPr="00DC7923">
          <w:rPr>
            <w:rFonts w:ascii="Times New Roman" w:hAnsi="Times New Roman" w:cs="Times New Roman"/>
            <w:noProof/>
            <w:webHidden/>
          </w:rPr>
          <w:fldChar w:fldCharType="begin"/>
        </w:r>
        <w:r w:rsidR="00DC7923" w:rsidRPr="00DC7923">
          <w:rPr>
            <w:rFonts w:ascii="Times New Roman" w:hAnsi="Times New Roman" w:cs="Times New Roman"/>
            <w:noProof/>
            <w:webHidden/>
          </w:rPr>
          <w:instrText xml:space="preserve"> PAGEREF _Toc178061859 \h </w:instrText>
        </w:r>
        <w:r w:rsidR="00DC7923" w:rsidRPr="00DC7923">
          <w:rPr>
            <w:rFonts w:ascii="Times New Roman" w:hAnsi="Times New Roman" w:cs="Times New Roman"/>
            <w:noProof/>
            <w:webHidden/>
          </w:rPr>
        </w:r>
        <w:r w:rsidR="00DC7923" w:rsidRPr="00DC7923">
          <w:rPr>
            <w:rFonts w:ascii="Times New Roman" w:hAnsi="Times New Roman" w:cs="Times New Roman"/>
            <w:noProof/>
            <w:webHidden/>
          </w:rPr>
          <w:fldChar w:fldCharType="separate"/>
        </w:r>
        <w:r w:rsidR="00C73BBB">
          <w:rPr>
            <w:rFonts w:ascii="Times New Roman" w:hAnsi="Times New Roman" w:cs="Times New Roman"/>
            <w:noProof/>
            <w:webHidden/>
          </w:rPr>
          <w:t>264</w:t>
        </w:r>
        <w:r w:rsidR="00DC7923" w:rsidRPr="00DC7923">
          <w:rPr>
            <w:rFonts w:ascii="Times New Roman" w:hAnsi="Times New Roman" w:cs="Times New Roman"/>
            <w:noProof/>
            <w:webHidden/>
          </w:rPr>
          <w:fldChar w:fldCharType="end"/>
        </w:r>
      </w:hyperlink>
    </w:p>
    <w:p w14:paraId="44B471A6" w14:textId="63302AB2" w:rsidR="006A48C3" w:rsidRPr="00DC7923" w:rsidRDefault="00756716" w:rsidP="00BE7EAB">
      <w:pPr>
        <w:rPr>
          <w:sz w:val="24"/>
          <w:szCs w:val="24"/>
        </w:rPr>
      </w:pPr>
      <w:r w:rsidRPr="00DC7923">
        <w:rPr>
          <w:sz w:val="24"/>
          <w:szCs w:val="24"/>
        </w:rPr>
        <w:fldChar w:fldCharType="end"/>
      </w:r>
    </w:p>
    <w:p w14:paraId="1A2AC0EC" w14:textId="77777777" w:rsidR="0061444F" w:rsidRPr="00D27E6C" w:rsidRDefault="0061444F" w:rsidP="00BE7EAB">
      <w:pPr>
        <w:jc w:val="center"/>
        <w:rPr>
          <w:bCs/>
          <w:sz w:val="24"/>
          <w:szCs w:val="24"/>
        </w:rPr>
      </w:pPr>
    </w:p>
    <w:p w14:paraId="0B818AA7" w14:textId="58CA5582" w:rsidR="002A4204" w:rsidRPr="00D27E6C" w:rsidRDefault="00CF56D2" w:rsidP="009E7DC3">
      <w:pPr>
        <w:jc w:val="center"/>
        <w:rPr>
          <w:rStyle w:val="Hipervnculo"/>
          <w:rFonts w:eastAsiaTheme="minorEastAsia"/>
          <w:noProof/>
          <w:color w:val="auto"/>
          <w:sz w:val="20"/>
          <w:szCs w:val="20"/>
          <w:u w:val="none"/>
        </w:rPr>
      </w:pPr>
      <w:r w:rsidRPr="00D27E6C">
        <w:rPr>
          <w:rStyle w:val="Hipervnculo"/>
          <w:rFonts w:eastAsiaTheme="minorEastAsia"/>
          <w:noProof/>
          <w:color w:val="auto"/>
          <w:sz w:val="20"/>
          <w:szCs w:val="20"/>
          <w:u w:val="none"/>
        </w:rPr>
        <w:t>INDICE DE MAPAS</w:t>
      </w:r>
    </w:p>
    <w:p w14:paraId="69A67A79" w14:textId="323EBBB7" w:rsidR="00CF56D2" w:rsidRPr="00D27E6C" w:rsidRDefault="0079196C">
      <w:pPr>
        <w:pStyle w:val="Tabladeilustraciones"/>
        <w:tabs>
          <w:tab w:val="right" w:leader="dot" w:pos="8781"/>
        </w:tabs>
        <w:rPr>
          <w:rStyle w:val="Hipervnculo"/>
          <w:rFonts w:ascii="Times New Roman" w:hAnsi="Times New Roman" w:cs="Times New Roman"/>
          <w:noProof/>
          <w:color w:val="auto"/>
          <w:u w:val="none"/>
        </w:rPr>
      </w:pPr>
      <w:r w:rsidRPr="00D27E6C">
        <w:rPr>
          <w:rStyle w:val="Hipervnculo"/>
          <w:rFonts w:ascii="Times New Roman" w:hAnsi="Times New Roman" w:cs="Times New Roman"/>
          <w:noProof/>
          <w:color w:val="auto"/>
          <w:sz w:val="20"/>
          <w:szCs w:val="20"/>
          <w:u w:val="none"/>
        </w:rPr>
        <w:fldChar w:fldCharType="begin"/>
      </w:r>
      <w:r w:rsidRPr="00D27E6C">
        <w:rPr>
          <w:rStyle w:val="Hipervnculo"/>
          <w:rFonts w:ascii="Times New Roman" w:hAnsi="Times New Roman" w:cs="Times New Roman"/>
          <w:noProof/>
          <w:color w:val="auto"/>
          <w:sz w:val="20"/>
          <w:szCs w:val="20"/>
          <w:u w:val="none"/>
        </w:rPr>
        <w:instrText xml:space="preserve"> TOC \h \z \c "MAPA N.-" </w:instrText>
      </w:r>
      <w:r w:rsidRPr="00D27E6C">
        <w:rPr>
          <w:rStyle w:val="Hipervnculo"/>
          <w:rFonts w:ascii="Times New Roman" w:hAnsi="Times New Roman" w:cs="Times New Roman"/>
          <w:noProof/>
          <w:color w:val="auto"/>
          <w:sz w:val="20"/>
          <w:szCs w:val="20"/>
          <w:u w:val="none"/>
        </w:rPr>
        <w:fldChar w:fldCharType="separate"/>
      </w:r>
      <w:hyperlink w:anchor="_Toc176849047" w:history="1">
        <w:r w:rsidR="00CF56D2" w:rsidRPr="00D27E6C">
          <w:rPr>
            <w:rStyle w:val="Hipervnculo"/>
            <w:rFonts w:ascii="Times New Roman" w:hAnsi="Times New Roman" w:cs="Times New Roman"/>
            <w:noProof/>
            <w:color w:val="auto"/>
            <w:sz w:val="20"/>
            <w:szCs w:val="20"/>
            <w:u w:val="none"/>
          </w:rPr>
          <w:t>MAPA N.-1 MAPA POLÍTICO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_Toc176849047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16</w:t>
        </w:r>
        <w:r w:rsidR="00CF56D2" w:rsidRPr="00D27E6C">
          <w:rPr>
            <w:rStyle w:val="Hipervnculo"/>
            <w:rFonts w:ascii="Times New Roman" w:hAnsi="Times New Roman" w:cs="Times New Roman"/>
            <w:noProof/>
            <w:webHidden/>
            <w:color w:val="auto"/>
            <w:u w:val="none"/>
          </w:rPr>
          <w:fldChar w:fldCharType="end"/>
        </w:r>
      </w:hyperlink>
    </w:p>
    <w:p w14:paraId="32B56CBE" w14:textId="392C9675"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48" w:history="1">
        <w:r w:rsidR="00CF56D2" w:rsidRPr="00D27E6C">
          <w:rPr>
            <w:rStyle w:val="Hipervnculo"/>
            <w:rFonts w:ascii="Times New Roman" w:hAnsi="Times New Roman" w:cs="Times New Roman"/>
            <w:noProof/>
            <w:color w:val="auto"/>
            <w:sz w:val="20"/>
            <w:szCs w:val="20"/>
            <w:u w:val="none"/>
          </w:rPr>
          <w:t>MAPA N.-2 BLOQUES PETROLEROS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_Toc176849048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86</w:t>
        </w:r>
        <w:r w:rsidR="00CF56D2" w:rsidRPr="00D27E6C">
          <w:rPr>
            <w:rStyle w:val="Hipervnculo"/>
            <w:rFonts w:ascii="Times New Roman" w:hAnsi="Times New Roman" w:cs="Times New Roman"/>
            <w:noProof/>
            <w:webHidden/>
            <w:color w:val="auto"/>
            <w:u w:val="none"/>
          </w:rPr>
          <w:fldChar w:fldCharType="end"/>
        </w:r>
      </w:hyperlink>
    </w:p>
    <w:p w14:paraId="7519875E" w14:textId="2E055D72"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49" w:history="1">
        <w:r w:rsidR="00CF56D2" w:rsidRPr="00D27E6C">
          <w:rPr>
            <w:rStyle w:val="Hipervnculo"/>
            <w:rFonts w:ascii="Times New Roman" w:hAnsi="Times New Roman" w:cs="Times New Roman"/>
            <w:noProof/>
            <w:color w:val="auto"/>
            <w:sz w:val="20"/>
            <w:szCs w:val="20"/>
            <w:u w:val="none"/>
          </w:rPr>
          <w:t>MAPA N.-3  PENDIENTES DE LA PARROQUIA DIEZ DE AGOSTO</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_Toc176849049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88</w:t>
        </w:r>
        <w:r w:rsidR="00CF56D2" w:rsidRPr="00D27E6C">
          <w:rPr>
            <w:rStyle w:val="Hipervnculo"/>
            <w:rFonts w:ascii="Times New Roman" w:hAnsi="Times New Roman" w:cs="Times New Roman"/>
            <w:noProof/>
            <w:webHidden/>
            <w:color w:val="auto"/>
            <w:u w:val="none"/>
          </w:rPr>
          <w:fldChar w:fldCharType="end"/>
        </w:r>
      </w:hyperlink>
    </w:p>
    <w:p w14:paraId="6F6B12E3" w14:textId="61CDE198"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0" w:history="1">
        <w:r w:rsidR="00CF56D2" w:rsidRPr="00D27E6C">
          <w:rPr>
            <w:rStyle w:val="Hipervnculo"/>
            <w:rFonts w:ascii="Times New Roman" w:hAnsi="Times New Roman" w:cs="Times New Roman"/>
            <w:noProof/>
            <w:color w:val="auto"/>
            <w:sz w:val="20"/>
            <w:szCs w:val="20"/>
            <w:u w:val="none"/>
          </w:rPr>
          <w:t>MAPA N.-4 HIDROGRAFÍA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_Toc176849050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90</w:t>
        </w:r>
        <w:r w:rsidR="00CF56D2" w:rsidRPr="00D27E6C">
          <w:rPr>
            <w:rStyle w:val="Hipervnculo"/>
            <w:rFonts w:ascii="Times New Roman" w:hAnsi="Times New Roman" w:cs="Times New Roman"/>
            <w:noProof/>
            <w:webHidden/>
            <w:color w:val="auto"/>
            <w:u w:val="none"/>
          </w:rPr>
          <w:fldChar w:fldCharType="end"/>
        </w:r>
      </w:hyperlink>
    </w:p>
    <w:p w14:paraId="79C08479" w14:textId="6B2A65CA"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1" w:history="1">
        <w:r w:rsidR="00CF56D2" w:rsidRPr="00D27E6C">
          <w:rPr>
            <w:rStyle w:val="Hipervnculo"/>
            <w:rFonts w:ascii="Times New Roman" w:hAnsi="Times New Roman" w:cs="Times New Roman"/>
            <w:noProof/>
            <w:color w:val="auto"/>
            <w:sz w:val="20"/>
            <w:szCs w:val="20"/>
            <w:u w:val="none"/>
          </w:rPr>
          <w:t>MAPA N.-5 TIPOS DE SUELO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_Toc176849051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92</w:t>
        </w:r>
        <w:r w:rsidR="00CF56D2" w:rsidRPr="00D27E6C">
          <w:rPr>
            <w:rStyle w:val="Hipervnculo"/>
            <w:rFonts w:ascii="Times New Roman" w:hAnsi="Times New Roman" w:cs="Times New Roman"/>
            <w:noProof/>
            <w:webHidden/>
            <w:color w:val="auto"/>
            <w:u w:val="none"/>
          </w:rPr>
          <w:fldChar w:fldCharType="end"/>
        </w:r>
      </w:hyperlink>
    </w:p>
    <w:p w14:paraId="69A71974" w14:textId="2F9DC524"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2" w:history="1">
        <w:r w:rsidR="00CF56D2" w:rsidRPr="00D27E6C">
          <w:rPr>
            <w:rStyle w:val="Hipervnculo"/>
            <w:rFonts w:ascii="Times New Roman" w:hAnsi="Times New Roman" w:cs="Times New Roman"/>
            <w:noProof/>
            <w:color w:val="auto"/>
            <w:sz w:val="20"/>
            <w:szCs w:val="20"/>
            <w:u w:val="none"/>
          </w:rPr>
          <w:t>MAPA N.-6 USO DE SUELO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_Toc176849052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95</w:t>
        </w:r>
        <w:r w:rsidR="00CF56D2" w:rsidRPr="00D27E6C">
          <w:rPr>
            <w:rStyle w:val="Hipervnculo"/>
            <w:rFonts w:ascii="Times New Roman" w:hAnsi="Times New Roman" w:cs="Times New Roman"/>
            <w:noProof/>
            <w:webHidden/>
            <w:color w:val="auto"/>
            <w:u w:val="none"/>
          </w:rPr>
          <w:fldChar w:fldCharType="end"/>
        </w:r>
      </w:hyperlink>
    </w:p>
    <w:p w14:paraId="4A886EF3" w14:textId="7B897C3E"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3" w:history="1">
        <w:r w:rsidR="00CF56D2" w:rsidRPr="00D27E6C">
          <w:rPr>
            <w:rStyle w:val="Hipervnculo"/>
            <w:rFonts w:ascii="Times New Roman" w:hAnsi="Times New Roman" w:cs="Times New Roman"/>
            <w:noProof/>
            <w:color w:val="auto"/>
            <w:sz w:val="20"/>
            <w:szCs w:val="20"/>
            <w:u w:val="none"/>
          </w:rPr>
          <w:t>MAPA N.-7 COBERTURA VEGETAL DE LA PARROQUIA</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_Toc176849053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97</w:t>
        </w:r>
        <w:r w:rsidR="00CF56D2" w:rsidRPr="00D27E6C">
          <w:rPr>
            <w:rStyle w:val="Hipervnculo"/>
            <w:rFonts w:ascii="Times New Roman" w:hAnsi="Times New Roman" w:cs="Times New Roman"/>
            <w:noProof/>
            <w:webHidden/>
            <w:color w:val="auto"/>
            <w:u w:val="none"/>
          </w:rPr>
          <w:fldChar w:fldCharType="end"/>
        </w:r>
      </w:hyperlink>
    </w:p>
    <w:p w14:paraId="6F154B1F" w14:textId="4337E0B4"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4" w:history="1">
        <w:r w:rsidR="00CF56D2" w:rsidRPr="00D27E6C">
          <w:rPr>
            <w:rStyle w:val="Hipervnculo"/>
            <w:rFonts w:ascii="Times New Roman" w:hAnsi="Times New Roman" w:cs="Times New Roman"/>
            <w:noProof/>
            <w:color w:val="auto"/>
            <w:sz w:val="20"/>
            <w:szCs w:val="20"/>
            <w:u w:val="none"/>
          </w:rPr>
          <w:t>MAPA N.-8 SUSCEPTIBILIDAD A INUNDACIÓN</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_Toc176849054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107</w:t>
        </w:r>
        <w:r w:rsidR="00CF56D2" w:rsidRPr="00D27E6C">
          <w:rPr>
            <w:rStyle w:val="Hipervnculo"/>
            <w:rFonts w:ascii="Times New Roman" w:hAnsi="Times New Roman" w:cs="Times New Roman"/>
            <w:noProof/>
            <w:webHidden/>
            <w:color w:val="auto"/>
            <w:u w:val="none"/>
          </w:rPr>
          <w:fldChar w:fldCharType="end"/>
        </w:r>
      </w:hyperlink>
    </w:p>
    <w:p w14:paraId="1EEFE537" w14:textId="062FF1DD"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5" w:history="1">
        <w:r w:rsidR="00CF56D2" w:rsidRPr="00D27E6C">
          <w:rPr>
            <w:rStyle w:val="Hipervnculo"/>
            <w:rFonts w:ascii="Times New Roman" w:hAnsi="Times New Roman" w:cs="Times New Roman"/>
            <w:noProof/>
            <w:color w:val="auto"/>
            <w:sz w:val="20"/>
            <w:szCs w:val="20"/>
            <w:u w:val="none"/>
          </w:rPr>
          <w:t>MAPA N.-9  ASENTAMIENTOS HUMANOS</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_Toc176849055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110</w:t>
        </w:r>
        <w:r w:rsidR="00CF56D2" w:rsidRPr="00D27E6C">
          <w:rPr>
            <w:rStyle w:val="Hipervnculo"/>
            <w:rFonts w:ascii="Times New Roman" w:hAnsi="Times New Roman" w:cs="Times New Roman"/>
            <w:noProof/>
            <w:webHidden/>
            <w:color w:val="auto"/>
            <w:u w:val="none"/>
          </w:rPr>
          <w:fldChar w:fldCharType="end"/>
        </w:r>
      </w:hyperlink>
    </w:p>
    <w:p w14:paraId="743939AE" w14:textId="578B8ED4"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6" w:history="1">
        <w:r w:rsidR="00CF56D2" w:rsidRPr="00D27E6C">
          <w:rPr>
            <w:rStyle w:val="Hipervnculo"/>
            <w:rFonts w:ascii="Times New Roman" w:hAnsi="Times New Roman" w:cs="Times New Roman"/>
            <w:noProof/>
            <w:color w:val="auto"/>
            <w:sz w:val="20"/>
            <w:szCs w:val="20"/>
            <w:u w:val="none"/>
          </w:rPr>
          <w:t>MAPA N.-10  INFRAESTRUCTURA VIAL</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_Toc176849056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122</w:t>
        </w:r>
        <w:r w:rsidR="00CF56D2" w:rsidRPr="00D27E6C">
          <w:rPr>
            <w:rStyle w:val="Hipervnculo"/>
            <w:rFonts w:ascii="Times New Roman" w:hAnsi="Times New Roman" w:cs="Times New Roman"/>
            <w:noProof/>
            <w:webHidden/>
            <w:color w:val="auto"/>
            <w:u w:val="none"/>
          </w:rPr>
          <w:fldChar w:fldCharType="end"/>
        </w:r>
      </w:hyperlink>
    </w:p>
    <w:p w14:paraId="5266CC15" w14:textId="53A95FEA"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7" w:history="1">
        <w:r w:rsidR="00CF56D2" w:rsidRPr="00D27E6C">
          <w:rPr>
            <w:rStyle w:val="Hipervnculo"/>
            <w:rFonts w:ascii="Times New Roman" w:hAnsi="Times New Roman" w:cs="Times New Roman"/>
            <w:noProof/>
            <w:color w:val="auto"/>
            <w:sz w:val="20"/>
            <w:szCs w:val="20"/>
            <w:u w:val="none"/>
          </w:rPr>
          <w:t>MAPA N.-11 TURÍSTICO</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_Toc176849057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168</w:t>
        </w:r>
        <w:r w:rsidR="00CF56D2" w:rsidRPr="00D27E6C">
          <w:rPr>
            <w:rStyle w:val="Hipervnculo"/>
            <w:rFonts w:ascii="Times New Roman" w:hAnsi="Times New Roman" w:cs="Times New Roman"/>
            <w:noProof/>
            <w:webHidden/>
            <w:color w:val="auto"/>
            <w:u w:val="none"/>
          </w:rPr>
          <w:fldChar w:fldCharType="end"/>
        </w:r>
      </w:hyperlink>
    </w:p>
    <w:p w14:paraId="4CB035D8" w14:textId="36589985" w:rsidR="00CF56D2" w:rsidRPr="00D27E6C" w:rsidRDefault="00000000">
      <w:pPr>
        <w:pStyle w:val="Tabladeilustraciones"/>
        <w:tabs>
          <w:tab w:val="right" w:leader="dot" w:pos="8781"/>
        </w:tabs>
        <w:rPr>
          <w:rStyle w:val="Hipervnculo"/>
          <w:rFonts w:ascii="Times New Roman" w:hAnsi="Times New Roman" w:cs="Times New Roman"/>
          <w:noProof/>
          <w:color w:val="auto"/>
          <w:u w:val="none"/>
        </w:rPr>
      </w:pPr>
      <w:hyperlink w:anchor="_Toc176849058" w:history="1">
        <w:r w:rsidR="00CF56D2" w:rsidRPr="00D27E6C">
          <w:rPr>
            <w:rStyle w:val="Hipervnculo"/>
            <w:rFonts w:ascii="Times New Roman" w:hAnsi="Times New Roman" w:cs="Times New Roman"/>
            <w:noProof/>
            <w:color w:val="auto"/>
            <w:sz w:val="20"/>
            <w:szCs w:val="20"/>
            <w:u w:val="none"/>
          </w:rPr>
          <w:t>MAPA N.-12  MODELO ACTUAL DE LA PARROQUIA DIEZ DE AGOSTO</w:t>
        </w:r>
        <w:r w:rsidR="00CF56D2" w:rsidRPr="00D27E6C">
          <w:rPr>
            <w:rStyle w:val="Hipervnculo"/>
            <w:rFonts w:ascii="Times New Roman" w:hAnsi="Times New Roman" w:cs="Times New Roman"/>
            <w:noProof/>
            <w:webHidden/>
            <w:color w:val="auto"/>
            <w:u w:val="none"/>
          </w:rPr>
          <w:tab/>
        </w:r>
        <w:r w:rsidR="00CF56D2" w:rsidRPr="00D27E6C">
          <w:rPr>
            <w:rStyle w:val="Hipervnculo"/>
            <w:rFonts w:ascii="Times New Roman" w:hAnsi="Times New Roman" w:cs="Times New Roman"/>
            <w:noProof/>
            <w:webHidden/>
            <w:color w:val="auto"/>
            <w:u w:val="none"/>
          </w:rPr>
          <w:fldChar w:fldCharType="begin"/>
        </w:r>
        <w:r w:rsidR="00CF56D2" w:rsidRPr="00D27E6C">
          <w:rPr>
            <w:rStyle w:val="Hipervnculo"/>
            <w:rFonts w:ascii="Times New Roman" w:hAnsi="Times New Roman" w:cs="Times New Roman"/>
            <w:noProof/>
            <w:webHidden/>
            <w:color w:val="auto"/>
            <w:u w:val="none"/>
          </w:rPr>
          <w:instrText xml:space="preserve"> PAGEREF _Toc176849058 \h </w:instrText>
        </w:r>
        <w:r w:rsidR="00CF56D2" w:rsidRPr="00D27E6C">
          <w:rPr>
            <w:rStyle w:val="Hipervnculo"/>
            <w:rFonts w:ascii="Times New Roman" w:hAnsi="Times New Roman" w:cs="Times New Roman"/>
            <w:noProof/>
            <w:webHidden/>
            <w:color w:val="auto"/>
            <w:u w:val="none"/>
          </w:rPr>
        </w:r>
        <w:r w:rsidR="00CF56D2" w:rsidRPr="00D27E6C">
          <w:rPr>
            <w:rStyle w:val="Hipervnculo"/>
            <w:rFonts w:ascii="Times New Roman" w:hAnsi="Times New Roman" w:cs="Times New Roman"/>
            <w:noProof/>
            <w:webHidden/>
            <w:color w:val="auto"/>
            <w:u w:val="none"/>
          </w:rPr>
          <w:fldChar w:fldCharType="separate"/>
        </w:r>
        <w:r w:rsidR="00C73BBB">
          <w:rPr>
            <w:rStyle w:val="Hipervnculo"/>
            <w:rFonts w:ascii="Times New Roman" w:hAnsi="Times New Roman" w:cs="Times New Roman"/>
            <w:noProof/>
            <w:webHidden/>
            <w:color w:val="auto"/>
            <w:u w:val="none"/>
          </w:rPr>
          <w:t>190</w:t>
        </w:r>
        <w:r w:rsidR="00CF56D2" w:rsidRPr="00D27E6C">
          <w:rPr>
            <w:rStyle w:val="Hipervnculo"/>
            <w:rFonts w:ascii="Times New Roman" w:hAnsi="Times New Roman" w:cs="Times New Roman"/>
            <w:noProof/>
            <w:webHidden/>
            <w:color w:val="auto"/>
            <w:u w:val="none"/>
          </w:rPr>
          <w:fldChar w:fldCharType="end"/>
        </w:r>
      </w:hyperlink>
    </w:p>
    <w:p w14:paraId="4242FB0A" w14:textId="1F0E6EBF" w:rsidR="00BE7EAB" w:rsidRPr="00D27E6C" w:rsidRDefault="0079196C" w:rsidP="000C65A5">
      <w:pPr>
        <w:pStyle w:val="Tabladeilustraciones"/>
        <w:tabs>
          <w:tab w:val="right" w:leader="dot" w:pos="8781"/>
        </w:tabs>
        <w:spacing w:line="240" w:lineRule="auto"/>
        <w:jc w:val="center"/>
        <w:rPr>
          <w:rStyle w:val="Hipervnculo"/>
          <w:rFonts w:ascii="Times New Roman" w:hAnsi="Times New Roman" w:cs="Times New Roman"/>
          <w:noProof/>
          <w:color w:val="auto"/>
          <w:sz w:val="20"/>
          <w:szCs w:val="20"/>
          <w:u w:val="none"/>
        </w:rPr>
      </w:pPr>
      <w:r w:rsidRPr="00D27E6C">
        <w:rPr>
          <w:rStyle w:val="Hipervnculo"/>
          <w:rFonts w:ascii="Times New Roman" w:hAnsi="Times New Roman" w:cs="Times New Roman"/>
          <w:noProof/>
          <w:color w:val="auto"/>
          <w:sz w:val="20"/>
          <w:szCs w:val="20"/>
          <w:u w:val="none"/>
        </w:rPr>
        <w:fldChar w:fldCharType="end"/>
      </w:r>
    </w:p>
    <w:p w14:paraId="528BBC2C" w14:textId="77777777" w:rsidR="00CF56D2" w:rsidRPr="00D27E6C" w:rsidRDefault="00CF56D2" w:rsidP="00CF56D2"/>
    <w:p w14:paraId="11BE96BE" w14:textId="77777777" w:rsidR="00CF56D2" w:rsidRPr="00D27E6C" w:rsidRDefault="00CF56D2" w:rsidP="00CF56D2"/>
    <w:p w14:paraId="65ED04F0" w14:textId="77777777" w:rsidR="00CF56D2" w:rsidRPr="00D27E6C" w:rsidRDefault="00CF56D2" w:rsidP="00CF56D2"/>
    <w:p w14:paraId="704B1631" w14:textId="77777777" w:rsidR="00CF56D2" w:rsidRPr="00D27E6C" w:rsidRDefault="00CF56D2" w:rsidP="00CF56D2"/>
    <w:p w14:paraId="4F9802F5" w14:textId="77777777" w:rsidR="00CF56D2" w:rsidRPr="00D27E6C" w:rsidRDefault="00CF56D2" w:rsidP="00CF56D2"/>
    <w:p w14:paraId="2B210B80" w14:textId="77777777" w:rsidR="00CF56D2" w:rsidRPr="00D27E6C" w:rsidRDefault="00CF56D2" w:rsidP="00CF56D2"/>
    <w:p w14:paraId="7529B76A" w14:textId="77777777" w:rsidR="00CF56D2" w:rsidRPr="00D27E6C" w:rsidRDefault="00CF56D2" w:rsidP="00CF56D2"/>
    <w:p w14:paraId="6A478EE8" w14:textId="77777777" w:rsidR="00CF56D2" w:rsidRPr="00D27E6C" w:rsidRDefault="00CF56D2" w:rsidP="00CF56D2"/>
    <w:p w14:paraId="25FFA044" w14:textId="77777777" w:rsidR="00CF56D2" w:rsidRPr="00D27E6C" w:rsidRDefault="00CF56D2" w:rsidP="00CF56D2"/>
    <w:p w14:paraId="7A9C8088" w14:textId="77777777" w:rsidR="00CF56D2" w:rsidRPr="00D27E6C" w:rsidRDefault="00CF56D2" w:rsidP="00CF56D2"/>
    <w:p w14:paraId="6CDC354A" w14:textId="77777777" w:rsidR="00CF56D2" w:rsidRPr="00D27E6C" w:rsidRDefault="00CF56D2" w:rsidP="00CF56D2"/>
    <w:p w14:paraId="1FCF7E0C" w14:textId="77777777" w:rsidR="00CF56D2" w:rsidRPr="00D27E6C" w:rsidRDefault="00CF56D2" w:rsidP="00CF56D2"/>
    <w:p w14:paraId="0D8F1C23" w14:textId="77777777" w:rsidR="00CF56D2" w:rsidRPr="00D27E6C" w:rsidRDefault="00CF56D2" w:rsidP="00CF56D2"/>
    <w:p w14:paraId="69955EEC" w14:textId="77777777" w:rsidR="00CF56D2" w:rsidRPr="00D27E6C" w:rsidRDefault="00CF56D2" w:rsidP="00CF56D2"/>
    <w:p w14:paraId="4F691A4B" w14:textId="77777777" w:rsidR="00CF56D2" w:rsidRPr="00D27E6C" w:rsidRDefault="00CF56D2" w:rsidP="00CF56D2"/>
    <w:p w14:paraId="7D02646D" w14:textId="77777777" w:rsidR="00CF56D2" w:rsidRPr="00D27E6C" w:rsidRDefault="00CF56D2" w:rsidP="00CF56D2"/>
    <w:p w14:paraId="457AC5FC" w14:textId="77777777" w:rsidR="00CF56D2" w:rsidRPr="00D27E6C" w:rsidRDefault="00CF56D2" w:rsidP="00CF56D2"/>
    <w:p w14:paraId="392E0286" w14:textId="77777777" w:rsidR="00CF56D2" w:rsidRPr="00D27E6C" w:rsidRDefault="00CF56D2" w:rsidP="00CF56D2"/>
    <w:p w14:paraId="5C22C304" w14:textId="77777777" w:rsidR="00CF56D2" w:rsidRPr="00D27E6C" w:rsidRDefault="00CF56D2" w:rsidP="00CF56D2"/>
    <w:p w14:paraId="2E7B6047" w14:textId="77777777" w:rsidR="00CF56D2" w:rsidRPr="00D27E6C" w:rsidRDefault="00CF56D2" w:rsidP="00CF56D2"/>
    <w:p w14:paraId="1B7C155B" w14:textId="77777777" w:rsidR="00CF56D2" w:rsidRPr="00D27E6C" w:rsidRDefault="00CF56D2" w:rsidP="00CF56D2"/>
    <w:p w14:paraId="79814ED7" w14:textId="77777777" w:rsidR="00CF56D2" w:rsidRPr="00D27E6C" w:rsidRDefault="00CF56D2" w:rsidP="00CF56D2"/>
    <w:p w14:paraId="6C89C0EE" w14:textId="77777777" w:rsidR="00CF56D2" w:rsidRPr="00D27E6C" w:rsidRDefault="00CF56D2" w:rsidP="00CF56D2"/>
    <w:p w14:paraId="0B4C17E1" w14:textId="10E0F5E2" w:rsidR="001447A7" w:rsidRPr="00D27E6C" w:rsidRDefault="00CD46A3" w:rsidP="00DC205C">
      <w:pPr>
        <w:pStyle w:val="Prrafodelista"/>
        <w:numPr>
          <w:ilvl w:val="0"/>
          <w:numId w:val="51"/>
        </w:numPr>
        <w:jc w:val="center"/>
        <w:outlineLvl w:val="0"/>
        <w:rPr>
          <w:sz w:val="24"/>
          <w:szCs w:val="24"/>
        </w:rPr>
      </w:pPr>
      <w:bookmarkStart w:id="1" w:name="_Toc175070840"/>
      <w:r w:rsidRPr="00D27E6C">
        <w:rPr>
          <w:sz w:val="24"/>
          <w:szCs w:val="24"/>
        </w:rPr>
        <w:lastRenderedPageBreak/>
        <w:t>SECCIÓN</w:t>
      </w:r>
      <w:r w:rsidRPr="00D27E6C">
        <w:rPr>
          <w:spacing w:val="-3"/>
          <w:sz w:val="24"/>
          <w:szCs w:val="24"/>
        </w:rPr>
        <w:t xml:space="preserve"> </w:t>
      </w:r>
      <w:r w:rsidRPr="00D27E6C">
        <w:rPr>
          <w:sz w:val="24"/>
          <w:szCs w:val="24"/>
        </w:rPr>
        <w:t>I:</w:t>
      </w:r>
      <w:r w:rsidRPr="00D27E6C">
        <w:rPr>
          <w:spacing w:val="-3"/>
          <w:sz w:val="24"/>
          <w:szCs w:val="24"/>
        </w:rPr>
        <w:t xml:space="preserve"> </w:t>
      </w:r>
      <w:r w:rsidRPr="00D27E6C">
        <w:rPr>
          <w:sz w:val="24"/>
          <w:szCs w:val="24"/>
        </w:rPr>
        <w:t>MARCO</w:t>
      </w:r>
      <w:r w:rsidRPr="00D27E6C">
        <w:rPr>
          <w:spacing w:val="-3"/>
          <w:sz w:val="24"/>
          <w:szCs w:val="24"/>
        </w:rPr>
        <w:t xml:space="preserve"> </w:t>
      </w:r>
      <w:r w:rsidRPr="00D27E6C">
        <w:rPr>
          <w:sz w:val="24"/>
          <w:szCs w:val="24"/>
        </w:rPr>
        <w:t>REFERENCIAL</w:t>
      </w:r>
      <w:bookmarkEnd w:id="1"/>
    </w:p>
    <w:p w14:paraId="1D7C5ADE" w14:textId="77777777" w:rsidR="00B21AD9" w:rsidRPr="00D27E6C" w:rsidRDefault="00B21AD9" w:rsidP="00BE7EAB">
      <w:pPr>
        <w:ind w:left="119"/>
        <w:jc w:val="both"/>
        <w:rPr>
          <w:sz w:val="24"/>
          <w:szCs w:val="24"/>
        </w:rPr>
      </w:pPr>
    </w:p>
    <w:p w14:paraId="693918D4" w14:textId="46223E71" w:rsidR="00B21AD9" w:rsidRPr="00D27E6C" w:rsidRDefault="00B84A42" w:rsidP="00DC205C">
      <w:pPr>
        <w:pStyle w:val="Prrafodelista"/>
        <w:numPr>
          <w:ilvl w:val="1"/>
          <w:numId w:val="51"/>
        </w:numPr>
        <w:outlineLvl w:val="0"/>
        <w:rPr>
          <w:b/>
          <w:bCs/>
          <w:color w:val="000000" w:themeColor="text1"/>
          <w:sz w:val="24"/>
          <w:szCs w:val="24"/>
        </w:rPr>
      </w:pPr>
      <w:r w:rsidRPr="00D27E6C">
        <w:rPr>
          <w:b/>
          <w:bCs/>
          <w:color w:val="000000" w:themeColor="text1"/>
          <w:sz w:val="24"/>
          <w:szCs w:val="24"/>
        </w:rPr>
        <w:t xml:space="preserve"> </w:t>
      </w:r>
      <w:bookmarkStart w:id="2" w:name="_Toc175070841"/>
      <w:r w:rsidR="00FD7A13" w:rsidRPr="00D27E6C">
        <w:rPr>
          <w:b/>
          <w:bCs/>
          <w:color w:val="000000" w:themeColor="text1"/>
          <w:sz w:val="24"/>
          <w:szCs w:val="24"/>
        </w:rPr>
        <w:t xml:space="preserve">Plan de Desarrollo y Ordenamiento Territorial </w:t>
      </w:r>
      <w:r w:rsidR="00B21AD9" w:rsidRPr="00D27E6C">
        <w:rPr>
          <w:b/>
          <w:bCs/>
          <w:color w:val="000000" w:themeColor="text1"/>
          <w:sz w:val="24"/>
          <w:szCs w:val="24"/>
        </w:rPr>
        <w:t>Diez</w:t>
      </w:r>
      <w:r w:rsidR="00FD7A13" w:rsidRPr="00D27E6C">
        <w:rPr>
          <w:b/>
          <w:bCs/>
          <w:color w:val="000000" w:themeColor="text1"/>
          <w:sz w:val="24"/>
          <w:szCs w:val="24"/>
        </w:rPr>
        <w:t xml:space="preserve"> de Agosto</w:t>
      </w:r>
      <w:bookmarkEnd w:id="2"/>
    </w:p>
    <w:p w14:paraId="1547A9BD" w14:textId="46B6ADDF" w:rsidR="001447A7" w:rsidRPr="00D27E6C" w:rsidRDefault="00FD7A13" w:rsidP="00BE7EAB">
      <w:pPr>
        <w:pStyle w:val="Ttulo2"/>
        <w:spacing w:before="0"/>
        <w:ind w:left="576"/>
        <w:rPr>
          <w:rFonts w:ascii="Times New Roman" w:hAnsi="Times New Roman" w:cs="Times New Roman"/>
          <w:b/>
          <w:bCs/>
          <w:color w:val="000000" w:themeColor="text1"/>
          <w:sz w:val="24"/>
          <w:szCs w:val="24"/>
        </w:rPr>
      </w:pPr>
      <w:r w:rsidRPr="00D27E6C">
        <w:rPr>
          <w:rFonts w:ascii="Times New Roman" w:hAnsi="Times New Roman" w:cs="Times New Roman"/>
          <w:b/>
          <w:bCs/>
          <w:color w:val="000000" w:themeColor="text1"/>
          <w:sz w:val="24"/>
          <w:szCs w:val="24"/>
        </w:rPr>
        <w:t xml:space="preserve"> </w:t>
      </w:r>
    </w:p>
    <w:p w14:paraId="79477C38" w14:textId="055206E0" w:rsidR="001447A7" w:rsidRPr="00D27E6C" w:rsidRDefault="00CD46A3" w:rsidP="00BE7EAB">
      <w:pPr>
        <w:pStyle w:val="Textoindependiente"/>
        <w:jc w:val="both"/>
      </w:pPr>
      <w:r w:rsidRPr="00D27E6C">
        <w:t xml:space="preserve">Es un instrumento de </w:t>
      </w:r>
      <w:r w:rsidR="00B21AD9" w:rsidRPr="00D27E6C">
        <w:t>P</w:t>
      </w:r>
      <w:r w:rsidRPr="00D27E6C">
        <w:t xml:space="preserve">lanificación </w:t>
      </w:r>
      <w:r w:rsidR="00B21AD9" w:rsidRPr="00D27E6C">
        <w:t>F</w:t>
      </w:r>
      <w:r w:rsidRPr="00D27E6C">
        <w:t>undamental</w:t>
      </w:r>
      <w:r w:rsidRPr="00D27E6C">
        <w:rPr>
          <w:spacing w:val="1"/>
        </w:rPr>
        <w:t xml:space="preserve"> </w:t>
      </w:r>
      <w:r w:rsidRPr="00D27E6C">
        <w:t>para la gestión territorial del Gobierno</w:t>
      </w:r>
      <w:r w:rsidRPr="00D27E6C">
        <w:rPr>
          <w:spacing w:val="1"/>
        </w:rPr>
        <w:t xml:space="preserve"> </w:t>
      </w:r>
      <w:r w:rsidR="009E77AA" w:rsidRPr="00D27E6C">
        <w:t>Parroquial Diez</w:t>
      </w:r>
      <w:r w:rsidR="002E4ED0" w:rsidRPr="00D27E6C">
        <w:t xml:space="preserve"> de Agosto</w:t>
      </w:r>
      <w:r w:rsidRPr="00D27E6C">
        <w:t xml:space="preserve"> (COPFP, 2019, art. 41). Orienta y determina acciones e</w:t>
      </w:r>
      <w:r w:rsidRPr="00D27E6C">
        <w:rPr>
          <w:spacing w:val="1"/>
        </w:rPr>
        <w:t xml:space="preserve"> </w:t>
      </w:r>
      <w:r w:rsidRPr="00D27E6C">
        <w:t>intervenciones del sector público y privado en el nivel local y su cumplimiento promueve el</w:t>
      </w:r>
      <w:r w:rsidRPr="00D27E6C">
        <w:rPr>
          <w:spacing w:val="1"/>
        </w:rPr>
        <w:t xml:space="preserve"> </w:t>
      </w:r>
      <w:r w:rsidRPr="00D27E6C">
        <w:t>desarrollo</w:t>
      </w:r>
      <w:r w:rsidRPr="00D27E6C">
        <w:rPr>
          <w:spacing w:val="-1"/>
        </w:rPr>
        <w:t xml:space="preserve"> </w:t>
      </w:r>
      <w:r w:rsidRPr="00D27E6C">
        <w:t>sostenible.</w:t>
      </w:r>
    </w:p>
    <w:p w14:paraId="14945B7D" w14:textId="77777777" w:rsidR="0045357C" w:rsidRPr="00D27E6C" w:rsidRDefault="0045357C" w:rsidP="00BE7EAB">
      <w:pPr>
        <w:pStyle w:val="Textoindependiente"/>
        <w:jc w:val="both"/>
      </w:pPr>
    </w:p>
    <w:p w14:paraId="46755D67" w14:textId="797284AB" w:rsidR="001447A7" w:rsidRPr="00D27E6C" w:rsidRDefault="00CD46A3" w:rsidP="00BE7EAB">
      <w:pPr>
        <w:pStyle w:val="Textoindependiente"/>
        <w:jc w:val="both"/>
      </w:pPr>
      <w:r w:rsidRPr="00D27E6C">
        <w:t xml:space="preserve">Se circunscribe en la totalidad del territorio </w:t>
      </w:r>
      <w:r w:rsidR="00F73CBA" w:rsidRPr="00D27E6C">
        <w:t>P</w:t>
      </w:r>
      <w:r w:rsidRPr="00D27E6C">
        <w:t xml:space="preserve">arroquial </w:t>
      </w:r>
      <w:r w:rsidR="00F73CBA" w:rsidRPr="00D27E6C">
        <w:t>R</w:t>
      </w:r>
      <w:r w:rsidR="009E7DC3" w:rsidRPr="00D27E6C">
        <w:t>ural</w:t>
      </w:r>
      <w:r w:rsidR="002E4ED0" w:rsidRPr="00D27E6C">
        <w:t xml:space="preserve"> </w:t>
      </w:r>
      <w:r w:rsidR="00B21AD9" w:rsidRPr="00D27E6C">
        <w:t>Diez</w:t>
      </w:r>
      <w:r w:rsidR="002E4ED0" w:rsidRPr="00D27E6C">
        <w:t xml:space="preserve"> de Agosto</w:t>
      </w:r>
      <w:r w:rsidRPr="00D27E6C">
        <w:t xml:space="preserve"> incluyendo</w:t>
      </w:r>
      <w:r w:rsidRPr="00D27E6C">
        <w:rPr>
          <w:spacing w:val="1"/>
        </w:rPr>
        <w:t xml:space="preserve"> </w:t>
      </w:r>
      <w:r w:rsidRPr="00D27E6C">
        <w:t>las áreas urbanas y rurales de la misma parroquia. Parte del conocimiento y análisis de las</w:t>
      </w:r>
      <w:r w:rsidRPr="00D27E6C">
        <w:rPr>
          <w:spacing w:val="1"/>
        </w:rPr>
        <w:t xml:space="preserve"> </w:t>
      </w:r>
      <w:r w:rsidRPr="00D27E6C">
        <w:t>características de cada territorio, de los intereses y necesidades de su población; además, se</w:t>
      </w:r>
      <w:r w:rsidRPr="00D27E6C">
        <w:rPr>
          <w:spacing w:val="1"/>
        </w:rPr>
        <w:t xml:space="preserve"> </w:t>
      </w:r>
      <w:r w:rsidRPr="00D27E6C">
        <w:t>complementa</w:t>
      </w:r>
      <w:r w:rsidRPr="00D27E6C">
        <w:rPr>
          <w:spacing w:val="-2"/>
        </w:rPr>
        <w:t xml:space="preserve"> </w:t>
      </w:r>
      <w:r w:rsidRPr="00D27E6C">
        <w:t>con</w:t>
      </w:r>
      <w:r w:rsidRPr="00D27E6C">
        <w:rPr>
          <w:spacing w:val="-1"/>
        </w:rPr>
        <w:t xml:space="preserve"> </w:t>
      </w:r>
      <w:r w:rsidRPr="00D27E6C">
        <w:t>la</w:t>
      </w:r>
      <w:r w:rsidRPr="00D27E6C">
        <w:rPr>
          <w:spacing w:val="-2"/>
        </w:rPr>
        <w:t xml:space="preserve"> </w:t>
      </w:r>
      <w:r w:rsidRPr="00D27E6C">
        <w:t>propuesta</w:t>
      </w:r>
      <w:r w:rsidRPr="00D27E6C">
        <w:rPr>
          <w:spacing w:val="-2"/>
        </w:rPr>
        <w:t xml:space="preserve"> </w:t>
      </w:r>
      <w:r w:rsidRPr="00D27E6C">
        <w:t>de</w:t>
      </w:r>
      <w:r w:rsidRPr="00D27E6C">
        <w:rPr>
          <w:spacing w:val="-1"/>
        </w:rPr>
        <w:t xml:space="preserve"> </w:t>
      </w:r>
      <w:r w:rsidRPr="00D27E6C">
        <w:t>las</w:t>
      </w:r>
      <w:r w:rsidRPr="00D27E6C">
        <w:rPr>
          <w:spacing w:val="-1"/>
        </w:rPr>
        <w:t xml:space="preserve"> </w:t>
      </w:r>
      <w:r w:rsidRPr="00D27E6C">
        <w:t>autoridades</w:t>
      </w:r>
      <w:r w:rsidRPr="00D27E6C">
        <w:rPr>
          <w:spacing w:val="-1"/>
        </w:rPr>
        <w:t xml:space="preserve"> </w:t>
      </w:r>
      <w:r w:rsidRPr="00D27E6C">
        <w:t>electas,</w:t>
      </w:r>
      <w:r w:rsidRPr="00D27E6C">
        <w:rPr>
          <w:spacing w:val="-1"/>
        </w:rPr>
        <w:t xml:space="preserve"> </w:t>
      </w:r>
      <w:r w:rsidRPr="00D27E6C">
        <w:t>contenida</w:t>
      </w:r>
      <w:r w:rsidRPr="00D27E6C">
        <w:rPr>
          <w:spacing w:val="1"/>
        </w:rPr>
        <w:t xml:space="preserve"> </w:t>
      </w:r>
      <w:r w:rsidRPr="00D27E6C">
        <w:t>en</w:t>
      </w:r>
      <w:r w:rsidRPr="00D27E6C">
        <w:rPr>
          <w:spacing w:val="-1"/>
        </w:rPr>
        <w:t xml:space="preserve"> </w:t>
      </w:r>
      <w:r w:rsidRPr="00D27E6C">
        <w:t>su</w:t>
      </w:r>
      <w:r w:rsidRPr="00D27E6C">
        <w:rPr>
          <w:spacing w:val="-2"/>
        </w:rPr>
        <w:t xml:space="preserve"> </w:t>
      </w:r>
      <w:r w:rsidRPr="00D27E6C">
        <w:t>plan</w:t>
      </w:r>
      <w:r w:rsidRPr="00D27E6C">
        <w:rPr>
          <w:spacing w:val="-1"/>
        </w:rPr>
        <w:t xml:space="preserve"> </w:t>
      </w:r>
      <w:r w:rsidRPr="00D27E6C">
        <w:t>de</w:t>
      </w:r>
      <w:r w:rsidRPr="00D27E6C">
        <w:rPr>
          <w:spacing w:val="-2"/>
        </w:rPr>
        <w:t xml:space="preserve"> </w:t>
      </w:r>
      <w:r w:rsidRPr="00D27E6C">
        <w:t>trabajo.</w:t>
      </w:r>
    </w:p>
    <w:p w14:paraId="1F8D0D9D" w14:textId="77777777" w:rsidR="001447A7" w:rsidRPr="00D27E6C" w:rsidRDefault="001447A7" w:rsidP="00BE7EAB">
      <w:pPr>
        <w:pStyle w:val="Textoindependiente"/>
      </w:pPr>
    </w:p>
    <w:p w14:paraId="015007AC" w14:textId="6D46B4AB" w:rsidR="001447A7" w:rsidRPr="00D27E6C" w:rsidRDefault="00CD46A3" w:rsidP="00BE7EAB">
      <w:pPr>
        <w:pStyle w:val="Textoindependiente"/>
        <w:jc w:val="both"/>
      </w:pPr>
      <w:r w:rsidRPr="00D27E6C">
        <w:t>El PDOT se configura como el instrumento que integra las dinámicas económicas, sociales,</w:t>
      </w:r>
      <w:r w:rsidRPr="00D27E6C">
        <w:rPr>
          <w:spacing w:val="1"/>
        </w:rPr>
        <w:t xml:space="preserve"> </w:t>
      </w:r>
      <w:r w:rsidRPr="00D27E6C">
        <w:t>ambientales,</w:t>
      </w:r>
      <w:r w:rsidRPr="00D27E6C">
        <w:rPr>
          <w:spacing w:val="-1"/>
        </w:rPr>
        <w:t xml:space="preserve"> </w:t>
      </w:r>
      <w:r w:rsidRPr="00D27E6C">
        <w:t>culturales y</w:t>
      </w:r>
      <w:r w:rsidRPr="00D27E6C">
        <w:rPr>
          <w:spacing w:val="1"/>
        </w:rPr>
        <w:t xml:space="preserve"> </w:t>
      </w:r>
      <w:r w:rsidRPr="00D27E6C">
        <w:t>políticas que</w:t>
      </w:r>
      <w:r w:rsidRPr="00D27E6C">
        <w:rPr>
          <w:spacing w:val="-1"/>
        </w:rPr>
        <w:t xml:space="preserve"> </w:t>
      </w:r>
      <w:r w:rsidRPr="00D27E6C">
        <w:t>se</w:t>
      </w:r>
      <w:r w:rsidRPr="00D27E6C">
        <w:rPr>
          <w:spacing w:val="-2"/>
        </w:rPr>
        <w:t xml:space="preserve"> </w:t>
      </w:r>
      <w:r w:rsidRPr="00D27E6C">
        <w:t>presentan en el</w:t>
      </w:r>
      <w:r w:rsidRPr="00D27E6C">
        <w:rPr>
          <w:spacing w:val="-1"/>
        </w:rPr>
        <w:t xml:space="preserve"> </w:t>
      </w:r>
      <w:r w:rsidRPr="00D27E6C">
        <w:t>territorio.</w:t>
      </w:r>
    </w:p>
    <w:p w14:paraId="4C8DFBC8" w14:textId="77777777" w:rsidR="00A27FBD" w:rsidRPr="00D27E6C" w:rsidRDefault="00A27FBD" w:rsidP="00BE7EAB">
      <w:pPr>
        <w:pStyle w:val="Textoindependiente"/>
        <w:jc w:val="both"/>
      </w:pPr>
    </w:p>
    <w:p w14:paraId="7642F778" w14:textId="69C9913D" w:rsidR="001447A7" w:rsidRPr="00D27E6C" w:rsidRDefault="00CD46A3" w:rsidP="00DC205C">
      <w:pPr>
        <w:pStyle w:val="Ttulo1"/>
        <w:numPr>
          <w:ilvl w:val="1"/>
          <w:numId w:val="51"/>
        </w:numPr>
        <w:tabs>
          <w:tab w:val="left" w:pos="540"/>
        </w:tabs>
      </w:pPr>
      <w:bookmarkStart w:id="3" w:name="_TOC_250098"/>
      <w:bookmarkStart w:id="4" w:name="_Toc175070842"/>
      <w:r w:rsidRPr="00D27E6C">
        <w:t>Propósito</w:t>
      </w:r>
      <w:r w:rsidRPr="00D27E6C">
        <w:rPr>
          <w:spacing w:val="-1"/>
        </w:rPr>
        <w:t xml:space="preserve"> </w:t>
      </w:r>
      <w:r w:rsidRPr="00D27E6C">
        <w:t>del</w:t>
      </w:r>
      <w:r w:rsidRPr="00D27E6C">
        <w:rPr>
          <w:spacing w:val="-1"/>
        </w:rPr>
        <w:t xml:space="preserve"> </w:t>
      </w:r>
      <w:r w:rsidRPr="00D27E6C">
        <w:t>PDOT</w:t>
      </w:r>
      <w:r w:rsidRPr="00D27E6C">
        <w:rPr>
          <w:spacing w:val="-1"/>
        </w:rPr>
        <w:t xml:space="preserve"> </w:t>
      </w:r>
      <w:r w:rsidRPr="00D27E6C">
        <w:t>de</w:t>
      </w:r>
      <w:r w:rsidRPr="00D27E6C">
        <w:rPr>
          <w:spacing w:val="-2"/>
        </w:rPr>
        <w:t xml:space="preserve"> </w:t>
      </w:r>
      <w:r w:rsidRPr="00D27E6C">
        <w:t>la</w:t>
      </w:r>
      <w:r w:rsidRPr="00D27E6C">
        <w:rPr>
          <w:spacing w:val="-1"/>
        </w:rPr>
        <w:t xml:space="preserve"> </w:t>
      </w:r>
      <w:bookmarkEnd w:id="3"/>
      <w:r w:rsidR="002811C8" w:rsidRPr="00D27E6C">
        <w:rPr>
          <w:spacing w:val="-1"/>
        </w:rPr>
        <w:t xml:space="preserve">parroquia </w:t>
      </w:r>
      <w:r w:rsidR="00B21AD9" w:rsidRPr="00D27E6C">
        <w:t>Diez</w:t>
      </w:r>
      <w:r w:rsidR="002E4ED0" w:rsidRPr="00D27E6C">
        <w:t xml:space="preserve"> de Agosto</w:t>
      </w:r>
      <w:bookmarkEnd w:id="4"/>
    </w:p>
    <w:p w14:paraId="021CBA53" w14:textId="77777777" w:rsidR="001447A7" w:rsidRPr="00D27E6C" w:rsidRDefault="001447A7" w:rsidP="00BE7EAB">
      <w:pPr>
        <w:pStyle w:val="Textoindependiente"/>
        <w:rPr>
          <w:b/>
        </w:rPr>
      </w:pPr>
    </w:p>
    <w:p w14:paraId="4D386D1B" w14:textId="4ABF501D" w:rsidR="000D6F82" w:rsidRPr="00D27E6C" w:rsidRDefault="00CD46A3" w:rsidP="00BE7EAB">
      <w:pPr>
        <w:pStyle w:val="Textoindependiente"/>
        <w:jc w:val="both"/>
      </w:pPr>
      <w:r w:rsidRPr="00D27E6C">
        <w:t>El</w:t>
      </w:r>
      <w:r w:rsidRPr="00D27E6C">
        <w:rPr>
          <w:spacing w:val="-3"/>
        </w:rPr>
        <w:t xml:space="preserve"> </w:t>
      </w:r>
      <w:r w:rsidRPr="00D27E6C">
        <w:t>propósito</w:t>
      </w:r>
      <w:r w:rsidRPr="00D27E6C">
        <w:rPr>
          <w:spacing w:val="-4"/>
        </w:rPr>
        <w:t xml:space="preserve"> </w:t>
      </w:r>
      <w:r w:rsidRPr="00D27E6C">
        <w:t>del</w:t>
      </w:r>
      <w:r w:rsidRPr="00D27E6C">
        <w:rPr>
          <w:spacing w:val="-2"/>
        </w:rPr>
        <w:t xml:space="preserve"> </w:t>
      </w:r>
      <w:r w:rsidRPr="00D27E6C">
        <w:t>PDOT</w:t>
      </w:r>
      <w:r w:rsidRPr="00D27E6C">
        <w:rPr>
          <w:spacing w:val="-2"/>
        </w:rPr>
        <w:t xml:space="preserve"> </w:t>
      </w:r>
      <w:r w:rsidRPr="00D27E6C">
        <w:t>de</w:t>
      </w:r>
      <w:r w:rsidRPr="00D27E6C">
        <w:rPr>
          <w:spacing w:val="-5"/>
        </w:rPr>
        <w:t xml:space="preserve"> </w:t>
      </w:r>
      <w:r w:rsidRPr="00D27E6C">
        <w:t>la</w:t>
      </w:r>
      <w:r w:rsidRPr="00D27E6C">
        <w:rPr>
          <w:spacing w:val="-4"/>
        </w:rPr>
        <w:t xml:space="preserve"> </w:t>
      </w:r>
      <w:r w:rsidRPr="00D27E6C">
        <w:t>Parroquia</w:t>
      </w:r>
      <w:r w:rsidR="002E4ED0" w:rsidRPr="00D27E6C">
        <w:rPr>
          <w:spacing w:val="-4"/>
        </w:rPr>
        <w:t xml:space="preserve"> </w:t>
      </w:r>
      <w:r w:rsidR="00B21AD9" w:rsidRPr="00D27E6C">
        <w:rPr>
          <w:spacing w:val="-4"/>
        </w:rPr>
        <w:t>Diez</w:t>
      </w:r>
      <w:r w:rsidR="002E4ED0" w:rsidRPr="00D27E6C">
        <w:rPr>
          <w:spacing w:val="-4"/>
        </w:rPr>
        <w:t xml:space="preserve"> de Agosto</w:t>
      </w:r>
      <w:r w:rsidRPr="00D27E6C">
        <w:rPr>
          <w:spacing w:val="-1"/>
        </w:rPr>
        <w:t xml:space="preserve"> </w:t>
      </w:r>
      <w:r w:rsidRPr="00D27E6C">
        <w:t>es</w:t>
      </w:r>
      <w:r w:rsidRPr="00D27E6C">
        <w:rPr>
          <w:spacing w:val="-3"/>
        </w:rPr>
        <w:t xml:space="preserve"> </w:t>
      </w:r>
      <w:r w:rsidRPr="00D27E6C">
        <w:t>articular</w:t>
      </w:r>
      <w:r w:rsidRPr="00D27E6C">
        <w:rPr>
          <w:spacing w:val="-5"/>
        </w:rPr>
        <w:t xml:space="preserve"> </w:t>
      </w:r>
      <w:r w:rsidRPr="00D27E6C">
        <w:t>la</w:t>
      </w:r>
      <w:r w:rsidRPr="00D27E6C">
        <w:rPr>
          <w:spacing w:val="-4"/>
        </w:rPr>
        <w:t xml:space="preserve"> </w:t>
      </w:r>
      <w:r w:rsidRPr="00D27E6C">
        <w:t>visión</w:t>
      </w:r>
      <w:r w:rsidRPr="00D27E6C">
        <w:rPr>
          <w:spacing w:val="-4"/>
        </w:rPr>
        <w:t xml:space="preserve"> </w:t>
      </w:r>
      <w:r w:rsidRPr="00D27E6C">
        <w:t>territorial</w:t>
      </w:r>
      <w:r w:rsidRPr="00D27E6C">
        <w:rPr>
          <w:spacing w:val="-3"/>
        </w:rPr>
        <w:t xml:space="preserve"> </w:t>
      </w:r>
      <w:r w:rsidRPr="00D27E6C">
        <w:t>en</w:t>
      </w:r>
      <w:r w:rsidR="00F73CBA" w:rsidRPr="00D27E6C">
        <w:t xml:space="preserve"> </w:t>
      </w:r>
      <w:r w:rsidRPr="00D27E6C">
        <w:rPr>
          <w:spacing w:val="-57"/>
        </w:rPr>
        <w:t xml:space="preserve"> </w:t>
      </w:r>
      <w:r w:rsidR="00F73CBA" w:rsidRPr="00D27E6C">
        <w:rPr>
          <w:spacing w:val="-57"/>
        </w:rPr>
        <w:t xml:space="preserve"> </w:t>
      </w:r>
      <w:r w:rsidRPr="00D27E6C">
        <w:t>el mediano y largo plazo, con las estrategias de desarrollo económico, productivo, social, la</w:t>
      </w:r>
      <w:r w:rsidRPr="00D27E6C">
        <w:rPr>
          <w:spacing w:val="1"/>
        </w:rPr>
        <w:t xml:space="preserve"> </w:t>
      </w:r>
      <w:r w:rsidRPr="00D27E6C">
        <w:t>conservación, el uso y gestión de los recursos naturales, el patrimonio cultural; la prevención</w:t>
      </w:r>
      <w:r w:rsidRPr="00D27E6C">
        <w:rPr>
          <w:spacing w:val="1"/>
        </w:rPr>
        <w:t xml:space="preserve"> </w:t>
      </w:r>
      <w:r w:rsidRPr="00D27E6C">
        <w:t>y reducción de riesgos; la gestión del cambio climático; los sistemas de redes de servicios de</w:t>
      </w:r>
      <w:r w:rsidRPr="00D27E6C">
        <w:rPr>
          <w:spacing w:val="1"/>
        </w:rPr>
        <w:t xml:space="preserve"> </w:t>
      </w:r>
      <w:r w:rsidRPr="00D27E6C">
        <w:t>transporte, movilidad, vialidad rural, accesibilidad, riego, energía y telecomunicaciones, rol y</w:t>
      </w:r>
      <w:r w:rsidR="00A27FBD" w:rsidRPr="00D27E6C">
        <w:t xml:space="preserve"> </w:t>
      </w:r>
      <w:r w:rsidRPr="00D27E6C">
        <w:rPr>
          <w:spacing w:val="-57"/>
        </w:rPr>
        <w:t xml:space="preserve"> </w:t>
      </w:r>
      <w:r w:rsidRPr="00D27E6C">
        <w:t>consolidación</w:t>
      </w:r>
      <w:r w:rsidRPr="00D27E6C">
        <w:rPr>
          <w:spacing w:val="-1"/>
        </w:rPr>
        <w:t xml:space="preserve"> </w:t>
      </w:r>
      <w:r w:rsidRPr="00D27E6C">
        <w:t>de</w:t>
      </w:r>
      <w:r w:rsidRPr="00D27E6C">
        <w:rPr>
          <w:spacing w:val="-1"/>
        </w:rPr>
        <w:t xml:space="preserve"> </w:t>
      </w:r>
      <w:r w:rsidRPr="00D27E6C">
        <w:t>sus</w:t>
      </w:r>
      <w:r w:rsidRPr="00D27E6C">
        <w:rPr>
          <w:spacing w:val="-1"/>
        </w:rPr>
        <w:t xml:space="preserve"> </w:t>
      </w:r>
      <w:r w:rsidR="00696C5C" w:rsidRPr="00D27E6C">
        <w:t>asentamientos humanos, ta</w:t>
      </w:r>
      <w:r w:rsidR="00E34E88" w:rsidRPr="00D27E6C">
        <w:t>n</w:t>
      </w:r>
      <w:r w:rsidR="00696C5C" w:rsidRPr="00D27E6C">
        <w:t xml:space="preserve">to en el ámbito rural como </w:t>
      </w:r>
      <w:r w:rsidR="00DA0B91" w:rsidRPr="00D27E6C">
        <w:t>urbano.</w:t>
      </w:r>
    </w:p>
    <w:p w14:paraId="4ADE5B20" w14:textId="77777777" w:rsidR="00D8208A" w:rsidRPr="00D27E6C" w:rsidRDefault="00D8208A" w:rsidP="00BE7EAB">
      <w:pPr>
        <w:pStyle w:val="Textoindependiente"/>
        <w:jc w:val="both"/>
      </w:pPr>
    </w:p>
    <w:p w14:paraId="179BF34D" w14:textId="77EAA6F9" w:rsidR="00951F89" w:rsidRPr="00D27E6C" w:rsidRDefault="00951F89" w:rsidP="00DC205C">
      <w:pPr>
        <w:pStyle w:val="Ttulo1"/>
        <w:numPr>
          <w:ilvl w:val="1"/>
          <w:numId w:val="51"/>
        </w:numPr>
        <w:tabs>
          <w:tab w:val="left" w:pos="540"/>
        </w:tabs>
      </w:pPr>
      <w:bookmarkStart w:id="5" w:name="_Toc175070843"/>
      <w:r w:rsidRPr="00D27E6C">
        <w:t xml:space="preserve">Resumen </w:t>
      </w:r>
      <w:r w:rsidR="00F342CA" w:rsidRPr="00D27E6C">
        <w:t>E</w:t>
      </w:r>
      <w:r w:rsidRPr="00D27E6C">
        <w:t>jecutivo</w:t>
      </w:r>
      <w:bookmarkEnd w:id="5"/>
    </w:p>
    <w:p w14:paraId="6E07F831" w14:textId="77777777" w:rsidR="00951F89" w:rsidRPr="00D27E6C" w:rsidRDefault="00951F89" w:rsidP="00BE7EAB">
      <w:pPr>
        <w:pStyle w:val="Textoindependiente"/>
        <w:ind w:left="119"/>
        <w:jc w:val="both"/>
      </w:pPr>
    </w:p>
    <w:p w14:paraId="5CC4F6E4" w14:textId="6659FAA7" w:rsidR="00951F89" w:rsidRPr="00D27E6C" w:rsidRDefault="00951F89" w:rsidP="00BE7EAB">
      <w:pPr>
        <w:jc w:val="both"/>
        <w:rPr>
          <w:sz w:val="24"/>
          <w:szCs w:val="24"/>
          <w:lang w:val="es-MX"/>
        </w:rPr>
      </w:pPr>
      <w:r w:rsidRPr="00D27E6C">
        <w:rPr>
          <w:sz w:val="24"/>
          <w:szCs w:val="24"/>
          <w:lang w:val="es-MX"/>
        </w:rPr>
        <w:t>El presente documento tiene como objetivo establecer la planificación territorial en la parroquia Diez de Agosto bajo las normas legales vigentes, de acuerdo a la articulación de información de los diferentes instrumentos de planificación a nivel internacional, nacional, provincial, cantonal y parroquial, los mismos que han sido coordinados, a</w:t>
      </w:r>
      <w:r w:rsidR="00BE7EAB" w:rsidRPr="00D27E6C">
        <w:rPr>
          <w:sz w:val="24"/>
          <w:szCs w:val="24"/>
          <w:lang w:val="es-MX"/>
        </w:rPr>
        <w:t>justados, alineados y articulado</w:t>
      </w:r>
      <w:r w:rsidRPr="00D27E6C">
        <w:rPr>
          <w:sz w:val="24"/>
          <w:szCs w:val="24"/>
          <w:lang w:val="es-MX"/>
        </w:rPr>
        <w:t xml:space="preserve">s con los niveles de gobierno y de las nacionalidades. </w:t>
      </w:r>
    </w:p>
    <w:p w14:paraId="27BED888" w14:textId="77777777" w:rsidR="00F73CBA" w:rsidRPr="00D27E6C" w:rsidRDefault="00F73CBA" w:rsidP="00BE7EAB">
      <w:pPr>
        <w:jc w:val="both"/>
        <w:rPr>
          <w:sz w:val="24"/>
          <w:szCs w:val="24"/>
          <w:lang w:val="es-MX"/>
        </w:rPr>
      </w:pPr>
    </w:p>
    <w:p w14:paraId="0B406059" w14:textId="52A62696" w:rsidR="00951F89" w:rsidRPr="00D27E6C" w:rsidRDefault="00951F89" w:rsidP="00BE7EAB">
      <w:pPr>
        <w:jc w:val="both"/>
        <w:rPr>
          <w:sz w:val="24"/>
          <w:szCs w:val="24"/>
          <w:lang w:val="es-MX"/>
        </w:rPr>
      </w:pPr>
      <w:r w:rsidRPr="00D27E6C">
        <w:rPr>
          <w:sz w:val="24"/>
          <w:szCs w:val="24"/>
          <w:lang w:val="es-MX"/>
        </w:rPr>
        <w:t xml:space="preserve">Para la actualización del Plan de Desarrollo y Ordenamiento Territorial se mantiene las directrices emitidas por la Secretaría Técnica </w:t>
      </w:r>
      <w:r w:rsidR="00EC7377" w:rsidRPr="00D27E6C">
        <w:rPr>
          <w:sz w:val="24"/>
          <w:szCs w:val="24"/>
          <w:lang w:val="es-MX"/>
        </w:rPr>
        <w:t>de Planificación de</w:t>
      </w:r>
      <w:r w:rsidRPr="00D27E6C">
        <w:rPr>
          <w:sz w:val="24"/>
          <w:szCs w:val="24"/>
          <w:lang w:val="es-MX"/>
        </w:rPr>
        <w:t xml:space="preserve"> Ecuador con base en la Guía de Formulación/Actualización del Plan de Desarrollo y Ordenamiento Territorial</w:t>
      </w:r>
      <w:r w:rsidR="00F73CBA" w:rsidRPr="00D27E6C">
        <w:rPr>
          <w:sz w:val="24"/>
          <w:szCs w:val="24"/>
          <w:lang w:val="es-MX"/>
        </w:rPr>
        <w:t xml:space="preserve"> de junio del año 2023,</w:t>
      </w:r>
      <w:r w:rsidRPr="00D27E6C">
        <w:rPr>
          <w:sz w:val="24"/>
          <w:szCs w:val="24"/>
          <w:lang w:val="es-MX"/>
        </w:rPr>
        <w:t xml:space="preserve"> considerando los cinco componentes: Biofísico, Económico Productivo, Socio Cultural, Asentamientos Humanos (movilidad, energía y telecomunicación) y Político Institucional en concordancia con el marco jurídico cuyos contenidos constan en el COOTAD, COPFP y su Reglamento, LOOTUGS, la Ley Orgánica de PCCS que contienen los siguientes lineamientos: </w:t>
      </w:r>
    </w:p>
    <w:p w14:paraId="13178998" w14:textId="719DE594" w:rsidR="00BE7EAB" w:rsidRPr="00D27E6C" w:rsidRDefault="00BE7EAB" w:rsidP="00BE7EAB">
      <w:pPr>
        <w:jc w:val="both"/>
        <w:rPr>
          <w:sz w:val="24"/>
          <w:szCs w:val="24"/>
          <w:lang w:val="es-MX"/>
        </w:rPr>
      </w:pPr>
    </w:p>
    <w:p w14:paraId="3FBCEFCD" w14:textId="77777777" w:rsidR="00951F89" w:rsidRPr="00D27E6C" w:rsidRDefault="00951F89" w:rsidP="00BE7EAB">
      <w:pPr>
        <w:jc w:val="both"/>
        <w:rPr>
          <w:sz w:val="24"/>
          <w:szCs w:val="24"/>
        </w:rPr>
      </w:pPr>
      <w:r w:rsidRPr="00D27E6C">
        <w:rPr>
          <w:sz w:val="24"/>
          <w:szCs w:val="24"/>
        </w:rPr>
        <w:t xml:space="preserve">En consideración a las Disposiciones Reformatoria segunda de la LOOTUGS en la que señala: “Sustitúyase el artículo 42 del Código Orgánico de Planificación y Finanzas Públicas por el siguiente”: “Art. 42. Contenidos mínimos de los planes de desarrollo y de ordenamiento territorial. En concordancia con las disposiciones del Código de Organización Territorial, Autonomía y Descentralización, los planes de desarrollo y ordenamiento territorial de los Gobiernos Autónomos Descentralizados contendrán, al menos, los siguientes componentes: </w:t>
      </w:r>
    </w:p>
    <w:p w14:paraId="35575DB1" w14:textId="77777777" w:rsidR="00F73CBA" w:rsidRPr="00D27E6C" w:rsidRDefault="00F73CBA" w:rsidP="00BE7EAB">
      <w:pPr>
        <w:jc w:val="both"/>
        <w:rPr>
          <w:sz w:val="24"/>
          <w:szCs w:val="24"/>
        </w:rPr>
      </w:pPr>
    </w:p>
    <w:p w14:paraId="19A462DB" w14:textId="3608F967" w:rsidR="00F73CBA" w:rsidRPr="00D27E6C" w:rsidRDefault="00951F89" w:rsidP="00DC205C">
      <w:pPr>
        <w:pStyle w:val="Prrafodelista"/>
        <w:numPr>
          <w:ilvl w:val="0"/>
          <w:numId w:val="22"/>
        </w:numPr>
        <w:ind w:left="709"/>
        <w:jc w:val="both"/>
        <w:rPr>
          <w:sz w:val="24"/>
          <w:szCs w:val="24"/>
        </w:rPr>
      </w:pPr>
      <w:r w:rsidRPr="00D27E6C">
        <w:rPr>
          <w:b/>
          <w:bCs/>
          <w:sz w:val="24"/>
          <w:szCs w:val="24"/>
        </w:rPr>
        <w:t>Diagnóstico.</w:t>
      </w:r>
      <w:r w:rsidRPr="00D27E6C">
        <w:rPr>
          <w:sz w:val="24"/>
          <w:szCs w:val="24"/>
        </w:rPr>
        <w:t xml:space="preserve"> El diagnóstico de</w:t>
      </w:r>
      <w:r w:rsidR="00355199" w:rsidRPr="00D27E6C">
        <w:rPr>
          <w:sz w:val="24"/>
          <w:szCs w:val="24"/>
        </w:rPr>
        <w:t>l</w:t>
      </w:r>
      <w:r w:rsidRPr="00D27E6C">
        <w:rPr>
          <w:sz w:val="24"/>
          <w:szCs w:val="24"/>
        </w:rPr>
        <w:t xml:space="preserve"> plan del Gobierno Autónomo Descentralizado</w:t>
      </w:r>
      <w:r w:rsidR="00355199" w:rsidRPr="00D27E6C">
        <w:rPr>
          <w:sz w:val="24"/>
          <w:szCs w:val="24"/>
        </w:rPr>
        <w:t xml:space="preserve"> Diez de Agosto</w:t>
      </w:r>
      <w:r w:rsidRPr="00D27E6C">
        <w:rPr>
          <w:sz w:val="24"/>
          <w:szCs w:val="24"/>
        </w:rPr>
        <w:t xml:space="preserve"> contendrá, por lo menos, lo siguiente:</w:t>
      </w:r>
    </w:p>
    <w:p w14:paraId="4E487186" w14:textId="1A67C2AF" w:rsidR="00951F89" w:rsidRPr="00D27E6C" w:rsidRDefault="00951F89" w:rsidP="00BE7EAB">
      <w:pPr>
        <w:pStyle w:val="Prrafodelista"/>
        <w:ind w:left="720" w:firstLine="0"/>
        <w:jc w:val="both"/>
        <w:rPr>
          <w:sz w:val="24"/>
          <w:szCs w:val="24"/>
        </w:rPr>
      </w:pPr>
      <w:r w:rsidRPr="00D27E6C">
        <w:rPr>
          <w:sz w:val="24"/>
          <w:szCs w:val="24"/>
        </w:rPr>
        <w:t xml:space="preserve"> </w:t>
      </w:r>
    </w:p>
    <w:p w14:paraId="471AF1A9" w14:textId="145BD747" w:rsidR="00A27FBD" w:rsidRPr="00D27E6C" w:rsidRDefault="00951F89" w:rsidP="00DC205C">
      <w:pPr>
        <w:pStyle w:val="Prrafodelista"/>
        <w:numPr>
          <w:ilvl w:val="0"/>
          <w:numId w:val="21"/>
        </w:numPr>
        <w:ind w:left="709"/>
        <w:jc w:val="both"/>
        <w:rPr>
          <w:sz w:val="24"/>
          <w:szCs w:val="24"/>
        </w:rPr>
      </w:pPr>
      <w:r w:rsidRPr="00D27E6C">
        <w:rPr>
          <w:sz w:val="24"/>
          <w:szCs w:val="24"/>
        </w:rPr>
        <w:t>La descripción de las inequidades y desequilibrios socio territoriales, potencialidades y oportunidades de</w:t>
      </w:r>
      <w:r w:rsidR="00355199" w:rsidRPr="00D27E6C">
        <w:rPr>
          <w:sz w:val="24"/>
          <w:szCs w:val="24"/>
        </w:rPr>
        <w:t>l</w:t>
      </w:r>
      <w:r w:rsidRPr="00D27E6C">
        <w:rPr>
          <w:sz w:val="24"/>
          <w:szCs w:val="24"/>
        </w:rPr>
        <w:t xml:space="preserve"> territorio.</w:t>
      </w:r>
    </w:p>
    <w:p w14:paraId="7E57E2F7" w14:textId="343813E0" w:rsidR="00EC7377" w:rsidRPr="00D27E6C" w:rsidRDefault="00951F89" w:rsidP="00DC205C">
      <w:pPr>
        <w:pStyle w:val="Prrafodelista"/>
        <w:numPr>
          <w:ilvl w:val="0"/>
          <w:numId w:val="21"/>
        </w:numPr>
        <w:ind w:left="709"/>
        <w:jc w:val="both"/>
        <w:rPr>
          <w:sz w:val="24"/>
          <w:szCs w:val="24"/>
        </w:rPr>
      </w:pPr>
      <w:r w:rsidRPr="00D27E6C">
        <w:rPr>
          <w:sz w:val="24"/>
          <w:szCs w:val="24"/>
        </w:rPr>
        <w:t>La identificación y caracterización de los asentamientos humanos existentes y su relación con la red de asentamientos nacional planteada en la Estrategia Territorial Nacional</w:t>
      </w:r>
      <w:r w:rsidR="00355199" w:rsidRPr="00D27E6C">
        <w:rPr>
          <w:sz w:val="24"/>
          <w:szCs w:val="24"/>
        </w:rPr>
        <w:t xml:space="preserve"> del nuevo Plan de Desarrollo 2024-2025</w:t>
      </w:r>
      <w:r w:rsidRPr="00D27E6C">
        <w:rPr>
          <w:sz w:val="24"/>
          <w:szCs w:val="24"/>
        </w:rPr>
        <w:t xml:space="preserve">. </w:t>
      </w:r>
    </w:p>
    <w:p w14:paraId="787847BF" w14:textId="1BC869FF" w:rsidR="00A27FBD" w:rsidRPr="00D27E6C" w:rsidRDefault="00951F89" w:rsidP="00DC205C">
      <w:pPr>
        <w:pStyle w:val="Prrafodelista"/>
        <w:numPr>
          <w:ilvl w:val="0"/>
          <w:numId w:val="21"/>
        </w:numPr>
        <w:ind w:left="709"/>
        <w:jc w:val="both"/>
        <w:rPr>
          <w:sz w:val="24"/>
          <w:szCs w:val="24"/>
        </w:rPr>
      </w:pPr>
      <w:r w:rsidRPr="00D27E6C">
        <w:rPr>
          <w:sz w:val="24"/>
          <w:szCs w:val="24"/>
        </w:rPr>
        <w:t>La identificación de las actividades económicas productivas, zonas d</w:t>
      </w:r>
      <w:r w:rsidR="00BE7EAB" w:rsidRPr="00D27E6C">
        <w:rPr>
          <w:sz w:val="24"/>
          <w:szCs w:val="24"/>
        </w:rPr>
        <w:t xml:space="preserve">e riesgo, patrimonio cultural, </w:t>
      </w:r>
      <w:r w:rsidRPr="00D27E6C">
        <w:rPr>
          <w:sz w:val="24"/>
          <w:szCs w:val="24"/>
        </w:rPr>
        <w:t>natural y grandes infraestructuras que existen en la circunscripción territorial del Gobierno Autónomo Descentralizado</w:t>
      </w:r>
      <w:r w:rsidR="00355199" w:rsidRPr="00D27E6C">
        <w:rPr>
          <w:sz w:val="24"/>
          <w:szCs w:val="24"/>
        </w:rPr>
        <w:t xml:space="preserve"> Diez de Agosto</w:t>
      </w:r>
      <w:r w:rsidRPr="00D27E6C">
        <w:rPr>
          <w:sz w:val="24"/>
          <w:szCs w:val="24"/>
        </w:rPr>
        <w:t xml:space="preserve">. </w:t>
      </w:r>
    </w:p>
    <w:p w14:paraId="1B56537B" w14:textId="27D0759F" w:rsidR="00A27FBD" w:rsidRPr="00D27E6C" w:rsidRDefault="00951F89" w:rsidP="00DC205C">
      <w:pPr>
        <w:pStyle w:val="Prrafodelista"/>
        <w:numPr>
          <w:ilvl w:val="0"/>
          <w:numId w:val="21"/>
        </w:numPr>
        <w:ind w:left="709"/>
        <w:jc w:val="both"/>
        <w:rPr>
          <w:sz w:val="24"/>
          <w:szCs w:val="24"/>
        </w:rPr>
      </w:pPr>
      <w:r w:rsidRPr="00D27E6C">
        <w:rPr>
          <w:sz w:val="24"/>
          <w:szCs w:val="24"/>
        </w:rPr>
        <w:t>La identificación de proyectos nacionales de carácter estratégico y sectorial que se llevan a cabo en su territorio.</w:t>
      </w:r>
    </w:p>
    <w:p w14:paraId="474DE499" w14:textId="0BB39886" w:rsidR="00A27FBD" w:rsidRPr="00D27E6C" w:rsidRDefault="00951F89" w:rsidP="00DC205C">
      <w:pPr>
        <w:pStyle w:val="Prrafodelista"/>
        <w:numPr>
          <w:ilvl w:val="0"/>
          <w:numId w:val="21"/>
        </w:numPr>
        <w:ind w:left="709"/>
        <w:jc w:val="both"/>
        <w:rPr>
          <w:sz w:val="24"/>
          <w:szCs w:val="24"/>
        </w:rPr>
      </w:pPr>
      <w:r w:rsidRPr="00D27E6C">
        <w:rPr>
          <w:sz w:val="24"/>
          <w:szCs w:val="24"/>
        </w:rPr>
        <w:t xml:space="preserve">Las relaciones del territorio con los circunvecinos. </w:t>
      </w:r>
    </w:p>
    <w:p w14:paraId="63FC463C" w14:textId="1A01BCE9" w:rsidR="00951F89" w:rsidRPr="00D27E6C" w:rsidRDefault="00951F89" w:rsidP="00DC205C">
      <w:pPr>
        <w:pStyle w:val="Prrafodelista"/>
        <w:numPr>
          <w:ilvl w:val="0"/>
          <w:numId w:val="21"/>
        </w:numPr>
        <w:ind w:left="709"/>
        <w:jc w:val="both"/>
        <w:rPr>
          <w:sz w:val="24"/>
          <w:szCs w:val="24"/>
        </w:rPr>
      </w:pPr>
      <w:r w:rsidRPr="00D27E6C">
        <w:rPr>
          <w:sz w:val="24"/>
          <w:szCs w:val="24"/>
        </w:rPr>
        <w:t>La posibilidad y los requerimientos del territorio articuladas a</w:t>
      </w:r>
      <w:r w:rsidR="00A27FBD" w:rsidRPr="00D27E6C">
        <w:rPr>
          <w:sz w:val="24"/>
          <w:szCs w:val="24"/>
        </w:rPr>
        <w:t>l Plan Nacional de Desarrollo.</w:t>
      </w:r>
    </w:p>
    <w:p w14:paraId="601F476F" w14:textId="43DCAD34" w:rsidR="00951F89" w:rsidRPr="00D27E6C" w:rsidRDefault="00951F89" w:rsidP="00DC205C">
      <w:pPr>
        <w:pStyle w:val="Prrafodelista"/>
        <w:numPr>
          <w:ilvl w:val="0"/>
          <w:numId w:val="21"/>
        </w:numPr>
        <w:ind w:left="709"/>
        <w:jc w:val="both"/>
        <w:rPr>
          <w:sz w:val="24"/>
          <w:szCs w:val="24"/>
        </w:rPr>
      </w:pPr>
      <w:r w:rsidRPr="00D27E6C">
        <w:rPr>
          <w:sz w:val="24"/>
          <w:szCs w:val="24"/>
        </w:rPr>
        <w:t xml:space="preserve">El modelo territorial actual. </w:t>
      </w:r>
    </w:p>
    <w:p w14:paraId="0F3ABB57" w14:textId="77777777" w:rsidR="00355199" w:rsidRPr="00D27E6C" w:rsidRDefault="00355199" w:rsidP="00BE7EAB">
      <w:pPr>
        <w:pStyle w:val="Prrafodelista"/>
        <w:ind w:left="709" w:firstLine="0"/>
        <w:jc w:val="both"/>
        <w:rPr>
          <w:b/>
          <w:sz w:val="24"/>
          <w:szCs w:val="24"/>
        </w:rPr>
      </w:pPr>
    </w:p>
    <w:p w14:paraId="388FC0F1" w14:textId="57944AC2" w:rsidR="00951F89" w:rsidRPr="00D27E6C" w:rsidRDefault="00951F89" w:rsidP="00DC205C">
      <w:pPr>
        <w:pStyle w:val="Prrafodelista"/>
        <w:numPr>
          <w:ilvl w:val="0"/>
          <w:numId w:val="22"/>
        </w:numPr>
        <w:rPr>
          <w:b/>
          <w:sz w:val="24"/>
          <w:szCs w:val="24"/>
        </w:rPr>
      </w:pPr>
      <w:bookmarkStart w:id="6" w:name="_Toc170052835"/>
      <w:bookmarkStart w:id="7" w:name="_Toc170145284"/>
      <w:bookmarkStart w:id="8" w:name="_Toc174818316"/>
      <w:r w:rsidRPr="00D27E6C">
        <w:rPr>
          <w:b/>
          <w:sz w:val="24"/>
          <w:szCs w:val="24"/>
        </w:rPr>
        <w:t>Propuesta</w:t>
      </w:r>
      <w:bookmarkEnd w:id="6"/>
      <w:bookmarkEnd w:id="7"/>
      <w:bookmarkEnd w:id="8"/>
    </w:p>
    <w:p w14:paraId="114C8D71" w14:textId="77777777" w:rsidR="00355199" w:rsidRPr="00D27E6C" w:rsidRDefault="00355199" w:rsidP="00BE7EAB">
      <w:pPr>
        <w:jc w:val="both"/>
        <w:rPr>
          <w:sz w:val="24"/>
          <w:szCs w:val="24"/>
        </w:rPr>
      </w:pPr>
    </w:p>
    <w:p w14:paraId="22C5D2A3" w14:textId="3CE62021" w:rsidR="00355199" w:rsidRPr="00D27E6C" w:rsidRDefault="00951F89" w:rsidP="00BE7EAB">
      <w:pPr>
        <w:jc w:val="both"/>
        <w:rPr>
          <w:sz w:val="24"/>
          <w:szCs w:val="24"/>
        </w:rPr>
      </w:pPr>
      <w:r w:rsidRPr="00D27E6C">
        <w:rPr>
          <w:sz w:val="24"/>
          <w:szCs w:val="24"/>
        </w:rPr>
        <w:t>La propuesta de</w:t>
      </w:r>
      <w:r w:rsidR="00355199" w:rsidRPr="00D27E6C">
        <w:rPr>
          <w:sz w:val="24"/>
          <w:szCs w:val="24"/>
        </w:rPr>
        <w:t>l</w:t>
      </w:r>
      <w:r w:rsidRPr="00D27E6C">
        <w:rPr>
          <w:sz w:val="24"/>
          <w:szCs w:val="24"/>
        </w:rPr>
        <w:t xml:space="preserve"> plan de desarrollo y ordenamiento territorial del Gobierno Autónomo Descentralizado</w:t>
      </w:r>
      <w:r w:rsidR="00355199" w:rsidRPr="00D27E6C">
        <w:rPr>
          <w:sz w:val="24"/>
          <w:szCs w:val="24"/>
        </w:rPr>
        <w:t xml:space="preserve"> Diez de Agosto</w:t>
      </w:r>
      <w:r w:rsidRPr="00D27E6C">
        <w:rPr>
          <w:sz w:val="24"/>
          <w:szCs w:val="24"/>
        </w:rPr>
        <w:t xml:space="preserve"> contendrá, al menos, lo siguiente:</w:t>
      </w:r>
    </w:p>
    <w:p w14:paraId="636B6921" w14:textId="77777777" w:rsidR="008F576D" w:rsidRPr="00D27E6C" w:rsidRDefault="008F576D" w:rsidP="00BE7EAB">
      <w:pPr>
        <w:jc w:val="both"/>
        <w:rPr>
          <w:sz w:val="24"/>
          <w:szCs w:val="24"/>
        </w:rPr>
      </w:pPr>
    </w:p>
    <w:p w14:paraId="2F9FF241" w14:textId="6B4C05B1" w:rsidR="002F1683" w:rsidRPr="00D27E6C" w:rsidRDefault="00226896" w:rsidP="00DC205C">
      <w:pPr>
        <w:pStyle w:val="Prrafodelista"/>
        <w:numPr>
          <w:ilvl w:val="0"/>
          <w:numId w:val="24"/>
        </w:numPr>
        <w:ind w:hanging="578"/>
        <w:jc w:val="both"/>
        <w:rPr>
          <w:sz w:val="24"/>
          <w:szCs w:val="24"/>
        </w:rPr>
      </w:pPr>
      <w:r w:rsidRPr="00D27E6C">
        <w:rPr>
          <w:sz w:val="24"/>
          <w:szCs w:val="24"/>
        </w:rPr>
        <w:t xml:space="preserve">La </w:t>
      </w:r>
      <w:r w:rsidR="00A27FBD" w:rsidRPr="00D27E6C">
        <w:rPr>
          <w:sz w:val="24"/>
          <w:szCs w:val="24"/>
        </w:rPr>
        <w:t xml:space="preserve">visión de mediano plazo </w:t>
      </w:r>
      <w:r w:rsidR="000034CC" w:rsidRPr="00D27E6C">
        <w:rPr>
          <w:sz w:val="24"/>
          <w:szCs w:val="24"/>
        </w:rPr>
        <w:t>2024-2034</w:t>
      </w:r>
      <w:r w:rsidR="00A27FBD" w:rsidRPr="00D27E6C">
        <w:rPr>
          <w:sz w:val="24"/>
          <w:szCs w:val="24"/>
        </w:rPr>
        <w:t>.</w:t>
      </w:r>
    </w:p>
    <w:p w14:paraId="699AA1D4" w14:textId="00853F49" w:rsidR="002F1683" w:rsidRPr="00D27E6C" w:rsidRDefault="00951F89" w:rsidP="00DC205C">
      <w:pPr>
        <w:pStyle w:val="Prrafodelista"/>
        <w:numPr>
          <w:ilvl w:val="0"/>
          <w:numId w:val="24"/>
        </w:numPr>
        <w:ind w:hanging="578"/>
        <w:jc w:val="both"/>
        <w:rPr>
          <w:sz w:val="24"/>
          <w:szCs w:val="24"/>
        </w:rPr>
      </w:pPr>
      <w:r w:rsidRPr="00D27E6C">
        <w:rPr>
          <w:sz w:val="24"/>
          <w:szCs w:val="24"/>
        </w:rPr>
        <w:t>Los objetivos estratégicos de desarrollo, políticas, estrategias, resultados, metas deseadas, indicadores y programas, que faciliten la rendición d</w:t>
      </w:r>
      <w:r w:rsidR="00A27FBD" w:rsidRPr="00D27E6C">
        <w:rPr>
          <w:sz w:val="24"/>
          <w:szCs w:val="24"/>
        </w:rPr>
        <w:t>e cuentas y el control social.</w:t>
      </w:r>
    </w:p>
    <w:p w14:paraId="2B044CC9" w14:textId="03AB9C5F" w:rsidR="00951F89" w:rsidRPr="00D27E6C" w:rsidRDefault="00951F89" w:rsidP="00DC205C">
      <w:pPr>
        <w:pStyle w:val="Prrafodelista"/>
        <w:numPr>
          <w:ilvl w:val="0"/>
          <w:numId w:val="24"/>
        </w:numPr>
        <w:ind w:hanging="578"/>
        <w:jc w:val="both"/>
        <w:rPr>
          <w:sz w:val="24"/>
          <w:szCs w:val="24"/>
        </w:rPr>
      </w:pPr>
      <w:r w:rsidRPr="00D27E6C">
        <w:rPr>
          <w:sz w:val="24"/>
          <w:szCs w:val="24"/>
        </w:rPr>
        <w:t>El modelo territorial deseado en el marco de sus competencias.</w:t>
      </w:r>
    </w:p>
    <w:p w14:paraId="3010539B" w14:textId="382F40A0" w:rsidR="00D9000B" w:rsidRPr="00D27E6C" w:rsidRDefault="00D9000B" w:rsidP="00BE7EAB">
      <w:pPr>
        <w:jc w:val="both"/>
        <w:rPr>
          <w:sz w:val="24"/>
          <w:szCs w:val="24"/>
        </w:rPr>
      </w:pPr>
    </w:p>
    <w:p w14:paraId="71BEC17E" w14:textId="063996D0" w:rsidR="00951F89" w:rsidRPr="00D27E6C" w:rsidRDefault="00951F89" w:rsidP="00DC205C">
      <w:pPr>
        <w:pStyle w:val="Prrafodelista"/>
        <w:numPr>
          <w:ilvl w:val="0"/>
          <w:numId w:val="22"/>
        </w:numPr>
        <w:rPr>
          <w:b/>
          <w:sz w:val="24"/>
          <w:szCs w:val="24"/>
        </w:rPr>
      </w:pPr>
      <w:bookmarkStart w:id="9" w:name="_Toc170052836"/>
      <w:bookmarkStart w:id="10" w:name="_Toc170145285"/>
      <w:bookmarkStart w:id="11" w:name="_Toc174818317"/>
      <w:r w:rsidRPr="00D27E6C">
        <w:rPr>
          <w:b/>
          <w:sz w:val="24"/>
          <w:szCs w:val="24"/>
        </w:rPr>
        <w:t>Modelo de gestión</w:t>
      </w:r>
      <w:bookmarkEnd w:id="9"/>
      <w:bookmarkEnd w:id="10"/>
      <w:bookmarkEnd w:id="11"/>
    </w:p>
    <w:p w14:paraId="00C70717" w14:textId="77777777" w:rsidR="000034CC" w:rsidRPr="00D27E6C" w:rsidRDefault="000034CC" w:rsidP="00BE7EAB">
      <w:pPr>
        <w:jc w:val="both"/>
        <w:rPr>
          <w:sz w:val="24"/>
          <w:szCs w:val="24"/>
        </w:rPr>
      </w:pPr>
    </w:p>
    <w:p w14:paraId="5F027E3B" w14:textId="2DE97802" w:rsidR="00951F89" w:rsidRPr="00D27E6C" w:rsidRDefault="00951F89" w:rsidP="00BE7EAB">
      <w:pPr>
        <w:jc w:val="both"/>
        <w:rPr>
          <w:sz w:val="24"/>
          <w:szCs w:val="24"/>
        </w:rPr>
      </w:pPr>
      <w:r w:rsidRPr="00D27E6C">
        <w:rPr>
          <w:sz w:val="24"/>
          <w:szCs w:val="24"/>
        </w:rPr>
        <w:t xml:space="preserve">Para la elaboración del modelo de gestión, </w:t>
      </w:r>
      <w:r w:rsidR="000034CC" w:rsidRPr="00D27E6C">
        <w:rPr>
          <w:sz w:val="24"/>
          <w:szCs w:val="24"/>
        </w:rPr>
        <w:t>del</w:t>
      </w:r>
      <w:r w:rsidRPr="00D27E6C">
        <w:rPr>
          <w:sz w:val="24"/>
          <w:szCs w:val="24"/>
        </w:rPr>
        <w:t xml:space="preserve"> Gobierno Autónomo Descentralizado</w:t>
      </w:r>
      <w:r w:rsidR="000034CC" w:rsidRPr="00D27E6C">
        <w:rPr>
          <w:sz w:val="24"/>
          <w:szCs w:val="24"/>
        </w:rPr>
        <w:t xml:space="preserve"> Diez de Agosto</w:t>
      </w:r>
      <w:r w:rsidRPr="00D27E6C">
        <w:rPr>
          <w:sz w:val="24"/>
          <w:szCs w:val="24"/>
        </w:rPr>
        <w:t xml:space="preserve"> precisarán, por lo menos, lo siguiente: </w:t>
      </w:r>
    </w:p>
    <w:p w14:paraId="1045EA36" w14:textId="77777777" w:rsidR="00F73CBA" w:rsidRPr="00D27E6C" w:rsidRDefault="00F73CBA" w:rsidP="00BE7EAB">
      <w:pPr>
        <w:jc w:val="both"/>
        <w:rPr>
          <w:sz w:val="24"/>
          <w:szCs w:val="24"/>
        </w:rPr>
      </w:pPr>
    </w:p>
    <w:p w14:paraId="341951FD" w14:textId="29F708FE" w:rsidR="002F1683" w:rsidRPr="00D27E6C" w:rsidRDefault="00226896" w:rsidP="00DC205C">
      <w:pPr>
        <w:pStyle w:val="Prrafodelista"/>
        <w:numPr>
          <w:ilvl w:val="0"/>
          <w:numId w:val="23"/>
        </w:numPr>
        <w:ind w:hanging="578"/>
        <w:jc w:val="both"/>
        <w:rPr>
          <w:sz w:val="24"/>
          <w:szCs w:val="24"/>
        </w:rPr>
      </w:pPr>
      <w:r w:rsidRPr="00D27E6C">
        <w:rPr>
          <w:sz w:val="24"/>
          <w:szCs w:val="24"/>
        </w:rPr>
        <w:t xml:space="preserve">Estrategias de articulación y coordinación </w:t>
      </w:r>
      <w:r w:rsidR="00A27FBD" w:rsidRPr="00D27E6C">
        <w:rPr>
          <w:sz w:val="24"/>
          <w:szCs w:val="24"/>
        </w:rPr>
        <w:t>para la implementación del plan.</w:t>
      </w:r>
    </w:p>
    <w:p w14:paraId="7D5ADD02" w14:textId="66978412" w:rsidR="002F1683" w:rsidRPr="00D27E6C" w:rsidRDefault="00951F89" w:rsidP="00DC205C">
      <w:pPr>
        <w:pStyle w:val="Prrafodelista"/>
        <w:numPr>
          <w:ilvl w:val="0"/>
          <w:numId w:val="23"/>
        </w:numPr>
        <w:ind w:hanging="578"/>
        <w:jc w:val="both"/>
        <w:rPr>
          <w:sz w:val="24"/>
          <w:szCs w:val="24"/>
        </w:rPr>
      </w:pPr>
      <w:r w:rsidRPr="00D27E6C">
        <w:rPr>
          <w:sz w:val="24"/>
          <w:szCs w:val="24"/>
        </w:rPr>
        <w:t xml:space="preserve">Estrategias y metodología de seguimiento y evaluación de los planes de desarrollo y ordenamiento territorial y de la inversión pública. </w:t>
      </w:r>
    </w:p>
    <w:p w14:paraId="45DB644D" w14:textId="358E8825" w:rsidR="009F23FD" w:rsidRPr="00D27E6C" w:rsidRDefault="00951F89" w:rsidP="00DC205C">
      <w:pPr>
        <w:pStyle w:val="Prrafodelista"/>
        <w:numPr>
          <w:ilvl w:val="0"/>
          <w:numId w:val="23"/>
        </w:numPr>
        <w:ind w:hanging="578"/>
        <w:jc w:val="both"/>
        <w:rPr>
          <w:sz w:val="24"/>
          <w:szCs w:val="24"/>
        </w:rPr>
      </w:pPr>
      <w:r w:rsidRPr="00D27E6C">
        <w:rPr>
          <w:sz w:val="24"/>
          <w:szCs w:val="24"/>
        </w:rPr>
        <w:t>Estrategias para garantizar la reducción progresiva de los factores de riesgo.</w:t>
      </w:r>
    </w:p>
    <w:p w14:paraId="7E84E71A" w14:textId="77777777" w:rsidR="009F23FD" w:rsidRPr="00D27E6C" w:rsidRDefault="009F23FD" w:rsidP="00BE7EAB">
      <w:pPr>
        <w:jc w:val="both"/>
        <w:rPr>
          <w:sz w:val="24"/>
          <w:szCs w:val="24"/>
        </w:rPr>
      </w:pPr>
    </w:p>
    <w:p w14:paraId="131928BF" w14:textId="68F11BFC" w:rsidR="00951F89" w:rsidRPr="00D27E6C" w:rsidRDefault="000034CC" w:rsidP="00BE7EAB">
      <w:pPr>
        <w:jc w:val="both"/>
        <w:rPr>
          <w:sz w:val="24"/>
          <w:szCs w:val="24"/>
        </w:rPr>
      </w:pPr>
      <w:r w:rsidRPr="00D27E6C">
        <w:rPr>
          <w:sz w:val="24"/>
          <w:szCs w:val="24"/>
        </w:rPr>
        <w:t xml:space="preserve">El </w:t>
      </w:r>
      <w:r w:rsidR="00951F89" w:rsidRPr="00D27E6C">
        <w:rPr>
          <w:sz w:val="24"/>
          <w:szCs w:val="24"/>
        </w:rPr>
        <w:t>plan de desarrollo y ordenamiento territorial de</w:t>
      </w:r>
      <w:r w:rsidRPr="00D27E6C">
        <w:rPr>
          <w:sz w:val="24"/>
          <w:szCs w:val="24"/>
        </w:rPr>
        <w:t xml:space="preserve">l </w:t>
      </w:r>
      <w:r w:rsidR="00951F89" w:rsidRPr="00D27E6C">
        <w:rPr>
          <w:sz w:val="24"/>
          <w:szCs w:val="24"/>
        </w:rPr>
        <w:t>Gobierno Autónomo Descentralizado</w:t>
      </w:r>
      <w:r w:rsidRPr="00D27E6C">
        <w:rPr>
          <w:sz w:val="24"/>
          <w:szCs w:val="24"/>
        </w:rPr>
        <w:t xml:space="preserve"> Diez de Agosto</w:t>
      </w:r>
      <w:r w:rsidR="00951F89" w:rsidRPr="00D27E6C">
        <w:rPr>
          <w:sz w:val="24"/>
          <w:szCs w:val="24"/>
        </w:rPr>
        <w:t xml:space="preserve"> considerará la propuesta de los planes de los niveles superiores e inferiores de gobierno, así como el Plan Nacional de Desarro</w:t>
      </w:r>
      <w:r w:rsidRPr="00D27E6C">
        <w:rPr>
          <w:sz w:val="24"/>
          <w:szCs w:val="24"/>
        </w:rPr>
        <w:t>llo para el Nuevo Ecuador 2024-2025</w:t>
      </w:r>
      <w:r w:rsidR="00951F89" w:rsidRPr="00D27E6C">
        <w:rPr>
          <w:sz w:val="24"/>
          <w:szCs w:val="24"/>
        </w:rPr>
        <w:t xml:space="preserve">. </w:t>
      </w:r>
    </w:p>
    <w:p w14:paraId="3EF5007D" w14:textId="543A8F0E" w:rsidR="008F576D" w:rsidRPr="00D27E6C" w:rsidRDefault="008F576D" w:rsidP="00BE7EAB">
      <w:pPr>
        <w:jc w:val="both"/>
        <w:rPr>
          <w:sz w:val="24"/>
          <w:szCs w:val="24"/>
        </w:rPr>
      </w:pPr>
    </w:p>
    <w:p w14:paraId="658EE0C1" w14:textId="27E3409C" w:rsidR="001B5F36" w:rsidRPr="00D27E6C" w:rsidRDefault="001B5F36" w:rsidP="00BE7EAB">
      <w:pPr>
        <w:jc w:val="both"/>
        <w:rPr>
          <w:sz w:val="24"/>
          <w:szCs w:val="24"/>
        </w:rPr>
      </w:pPr>
    </w:p>
    <w:p w14:paraId="3F223F1D" w14:textId="77777777" w:rsidR="009D463B" w:rsidRPr="00D27E6C" w:rsidRDefault="009D463B" w:rsidP="00BE7EAB">
      <w:pPr>
        <w:jc w:val="both"/>
        <w:rPr>
          <w:sz w:val="24"/>
          <w:szCs w:val="24"/>
        </w:rPr>
      </w:pPr>
    </w:p>
    <w:p w14:paraId="28EC6553" w14:textId="77777777" w:rsidR="009D463B" w:rsidRPr="00D27E6C" w:rsidRDefault="009D463B" w:rsidP="00BE7EAB">
      <w:pPr>
        <w:jc w:val="both"/>
        <w:rPr>
          <w:sz w:val="24"/>
          <w:szCs w:val="24"/>
        </w:rPr>
      </w:pPr>
    </w:p>
    <w:p w14:paraId="1AC708DA" w14:textId="77777777" w:rsidR="00D27E6C" w:rsidRPr="00D27E6C" w:rsidRDefault="00D27E6C" w:rsidP="00BE7EAB">
      <w:pPr>
        <w:jc w:val="both"/>
        <w:rPr>
          <w:sz w:val="24"/>
          <w:szCs w:val="24"/>
        </w:rPr>
      </w:pPr>
    </w:p>
    <w:p w14:paraId="2227F949" w14:textId="77777777" w:rsidR="00D27E6C" w:rsidRPr="00D27E6C" w:rsidRDefault="00D27E6C" w:rsidP="00BE7EAB">
      <w:pPr>
        <w:jc w:val="both"/>
        <w:rPr>
          <w:sz w:val="24"/>
          <w:szCs w:val="24"/>
        </w:rPr>
      </w:pPr>
    </w:p>
    <w:p w14:paraId="33B2FE7F" w14:textId="77777777" w:rsidR="009D463B" w:rsidRPr="00D27E6C" w:rsidRDefault="009D463B" w:rsidP="00BE7EAB">
      <w:pPr>
        <w:jc w:val="both"/>
        <w:rPr>
          <w:sz w:val="24"/>
          <w:szCs w:val="24"/>
        </w:rPr>
      </w:pPr>
    </w:p>
    <w:p w14:paraId="5F1E486D" w14:textId="10D76292" w:rsidR="003E0528" w:rsidRPr="00D27E6C" w:rsidRDefault="00951F89" w:rsidP="00BE7EAB">
      <w:pPr>
        <w:jc w:val="center"/>
        <w:rPr>
          <w:b/>
          <w:bCs/>
          <w:sz w:val="24"/>
          <w:szCs w:val="24"/>
          <w:lang w:val="es-MX"/>
        </w:rPr>
      </w:pPr>
      <w:r w:rsidRPr="00D27E6C">
        <w:rPr>
          <w:b/>
          <w:bCs/>
          <w:sz w:val="24"/>
          <w:szCs w:val="24"/>
          <w:lang w:val="es-MX"/>
        </w:rPr>
        <w:lastRenderedPageBreak/>
        <w:t>Referentes considerados para la actualización y articulación del PDOT</w:t>
      </w:r>
    </w:p>
    <w:p w14:paraId="760862C9" w14:textId="6921758A" w:rsidR="00D9000B" w:rsidRPr="00D27E6C" w:rsidRDefault="00D9000B" w:rsidP="00BE7EAB">
      <w:pPr>
        <w:pStyle w:val="Descripcin"/>
        <w:spacing w:after="0"/>
        <w:jc w:val="center"/>
        <w:rPr>
          <w:rFonts w:ascii="Times New Roman" w:hAnsi="Times New Roman" w:cs="Times New Roman"/>
          <w:color w:val="auto"/>
          <w:sz w:val="24"/>
          <w:szCs w:val="24"/>
          <w:lang w:val="es-MX"/>
        </w:rPr>
      </w:pPr>
    </w:p>
    <w:p w14:paraId="53EB54A9" w14:textId="29507EA7" w:rsidR="00951F89" w:rsidRPr="00D27E6C" w:rsidRDefault="00BD691E" w:rsidP="00BE7EAB">
      <w:pPr>
        <w:pStyle w:val="Descripcin"/>
        <w:spacing w:after="0"/>
        <w:jc w:val="center"/>
        <w:rPr>
          <w:rFonts w:ascii="Times New Roman" w:hAnsi="Times New Roman" w:cs="Times New Roman"/>
          <w:i/>
          <w:iCs/>
          <w:color w:val="auto"/>
          <w:sz w:val="24"/>
          <w:szCs w:val="24"/>
        </w:rPr>
      </w:pPr>
      <w:bookmarkStart w:id="12" w:name="_Toc180503946"/>
      <w:r w:rsidRPr="00D27E6C">
        <w:rPr>
          <w:rFonts w:ascii="Times New Roman" w:hAnsi="Times New Roman" w:cs="Times New Roman"/>
          <w:color w:val="auto"/>
          <w:sz w:val="24"/>
          <w:szCs w:val="24"/>
        </w:rPr>
        <w:t>Tabla</w:t>
      </w:r>
      <w:r w:rsidR="003E0528" w:rsidRPr="00D27E6C">
        <w:rPr>
          <w:rFonts w:ascii="Times New Roman" w:hAnsi="Times New Roman" w:cs="Times New Roman"/>
          <w:color w:val="auto"/>
          <w:sz w:val="24"/>
          <w:szCs w:val="24"/>
        </w:rPr>
        <w:t xml:space="preserve"> n.-</w:t>
      </w:r>
      <w:r w:rsidRPr="00D27E6C">
        <w:rPr>
          <w:rFonts w:ascii="Times New Roman" w:hAnsi="Times New Roman" w:cs="Times New Roman"/>
          <w:color w:val="auto"/>
          <w:sz w:val="24"/>
          <w:szCs w:val="24"/>
        </w:rPr>
        <w:t xml:space="preserve"> </w:t>
      </w:r>
      <w:r w:rsidRPr="00D27E6C">
        <w:rPr>
          <w:rFonts w:ascii="Times New Roman" w:hAnsi="Times New Roman" w:cs="Times New Roman"/>
          <w:color w:val="auto"/>
          <w:sz w:val="24"/>
          <w:szCs w:val="24"/>
        </w:rPr>
        <w:fldChar w:fldCharType="begin"/>
      </w:r>
      <w:r w:rsidRPr="00D27E6C">
        <w:rPr>
          <w:rFonts w:ascii="Times New Roman" w:hAnsi="Times New Roman" w:cs="Times New Roman"/>
          <w:color w:val="auto"/>
          <w:sz w:val="24"/>
          <w:szCs w:val="24"/>
        </w:rPr>
        <w:instrText xml:space="preserve"> SEQ Tabla \* ARABIC </w:instrText>
      </w:r>
      <w:r w:rsidRPr="00D27E6C">
        <w:rPr>
          <w:rFonts w:ascii="Times New Roman" w:hAnsi="Times New Roman" w:cs="Times New Roman"/>
          <w:color w:val="auto"/>
          <w:sz w:val="24"/>
          <w:szCs w:val="24"/>
        </w:rPr>
        <w:fldChar w:fldCharType="separate"/>
      </w:r>
      <w:r w:rsidR="00C73BBB">
        <w:rPr>
          <w:rFonts w:ascii="Times New Roman" w:hAnsi="Times New Roman" w:cs="Times New Roman"/>
          <w:noProof/>
          <w:color w:val="auto"/>
          <w:sz w:val="24"/>
          <w:szCs w:val="24"/>
        </w:rPr>
        <w:t>1</w:t>
      </w:r>
      <w:r w:rsidRPr="00D27E6C">
        <w:rPr>
          <w:rFonts w:ascii="Times New Roman" w:hAnsi="Times New Roman" w:cs="Times New Roman"/>
          <w:color w:val="auto"/>
          <w:sz w:val="24"/>
          <w:szCs w:val="24"/>
        </w:rPr>
        <w:fldChar w:fldCharType="end"/>
      </w:r>
      <w:r w:rsidRPr="00D27E6C">
        <w:rPr>
          <w:rFonts w:ascii="Times New Roman" w:hAnsi="Times New Roman" w:cs="Times New Roman"/>
          <w:color w:val="auto"/>
          <w:sz w:val="24"/>
          <w:szCs w:val="24"/>
        </w:rPr>
        <w:t xml:space="preserve"> contexto internacional</w:t>
      </w:r>
      <w:bookmarkEnd w:id="12"/>
    </w:p>
    <w:tbl>
      <w:tblPr>
        <w:tblStyle w:val="Tablaconcuadrcula"/>
        <w:tblW w:w="0" w:type="auto"/>
        <w:tblLook w:val="04A0" w:firstRow="1" w:lastRow="0" w:firstColumn="1" w:lastColumn="0" w:noHBand="0" w:noVBand="1"/>
      </w:tblPr>
      <w:tblGrid>
        <w:gridCol w:w="1397"/>
        <w:gridCol w:w="7384"/>
      </w:tblGrid>
      <w:tr w:rsidR="00951F89" w:rsidRPr="00D27E6C" w14:paraId="18720C96" w14:textId="77777777" w:rsidTr="00BE7EAB">
        <w:tc>
          <w:tcPr>
            <w:tcW w:w="0" w:type="auto"/>
            <w:vMerge w:val="restart"/>
            <w:vAlign w:val="center"/>
          </w:tcPr>
          <w:p w14:paraId="061BBC7A" w14:textId="77777777" w:rsidR="00951F89" w:rsidRPr="00D27E6C" w:rsidRDefault="00951F89" w:rsidP="00BE7EAB">
            <w:pPr>
              <w:jc w:val="both"/>
              <w:rPr>
                <w:b/>
                <w:bCs/>
                <w:sz w:val="18"/>
                <w:szCs w:val="18"/>
                <w:lang w:val="es-MX"/>
              </w:rPr>
            </w:pPr>
            <w:r w:rsidRPr="00D27E6C">
              <w:rPr>
                <w:b/>
                <w:bCs/>
                <w:sz w:val="18"/>
                <w:szCs w:val="18"/>
                <w:lang w:val="es-MX"/>
              </w:rPr>
              <w:t>Contexto Internacional</w:t>
            </w:r>
          </w:p>
        </w:tc>
        <w:tc>
          <w:tcPr>
            <w:tcW w:w="0" w:type="auto"/>
            <w:vAlign w:val="center"/>
          </w:tcPr>
          <w:p w14:paraId="711A4911" w14:textId="77777777" w:rsidR="00951F89" w:rsidRPr="00D27E6C" w:rsidRDefault="00951F89" w:rsidP="00BE7EAB">
            <w:pPr>
              <w:jc w:val="both"/>
              <w:rPr>
                <w:sz w:val="18"/>
                <w:szCs w:val="18"/>
                <w:lang w:val="es-MX"/>
              </w:rPr>
            </w:pPr>
            <w:r w:rsidRPr="00D27E6C">
              <w:rPr>
                <w:sz w:val="18"/>
                <w:szCs w:val="18"/>
              </w:rPr>
              <w:t>TRATADO DE COOPERACIÓN AMAZÓNICA -TCA: Suscrito el 3 de julio de 1978 por Bolivia, Brasil, Colombia, Ecuador, Perú, Surinam y Venezuela con el fin de promover el desarrollo de la Cuenca Amazónica con la preservación del medio ambiente y la utilización racional de los recursos naturales de la Amazonía.</w:t>
            </w:r>
          </w:p>
        </w:tc>
      </w:tr>
      <w:tr w:rsidR="00951F89" w:rsidRPr="00D27E6C" w14:paraId="6820B768" w14:textId="77777777" w:rsidTr="00BE7EAB">
        <w:tc>
          <w:tcPr>
            <w:tcW w:w="0" w:type="auto"/>
            <w:vMerge/>
            <w:vAlign w:val="center"/>
          </w:tcPr>
          <w:p w14:paraId="6A599042" w14:textId="77777777" w:rsidR="00951F89" w:rsidRPr="00D27E6C" w:rsidRDefault="00951F89" w:rsidP="00BE7EAB">
            <w:pPr>
              <w:jc w:val="both"/>
              <w:rPr>
                <w:sz w:val="18"/>
                <w:szCs w:val="18"/>
                <w:lang w:val="es-MX"/>
              </w:rPr>
            </w:pPr>
          </w:p>
        </w:tc>
        <w:tc>
          <w:tcPr>
            <w:tcW w:w="0" w:type="auto"/>
            <w:vAlign w:val="center"/>
          </w:tcPr>
          <w:p w14:paraId="090035E8" w14:textId="77777777" w:rsidR="00951F89" w:rsidRPr="00D27E6C" w:rsidRDefault="00951F89" w:rsidP="00BE7EAB">
            <w:pPr>
              <w:jc w:val="both"/>
              <w:rPr>
                <w:sz w:val="18"/>
                <w:szCs w:val="18"/>
                <w:lang w:val="es-MX"/>
              </w:rPr>
            </w:pPr>
            <w:r w:rsidRPr="00D27E6C">
              <w:rPr>
                <w:sz w:val="18"/>
                <w:szCs w:val="18"/>
              </w:rPr>
              <w:t>Los Objetivos de Desarrollo Sostenible (ODS) son un conjunto de 17 objetivos y 169 metas destinadas a resolver los problemas sociales, económicos y ambientales que aquejan al mundo, cubriendo los próximos 15 años (2015-2030).</w:t>
            </w:r>
          </w:p>
        </w:tc>
      </w:tr>
      <w:tr w:rsidR="00951F89" w:rsidRPr="00D27E6C" w14:paraId="13B0C3BE" w14:textId="77777777" w:rsidTr="00BE7EAB">
        <w:tc>
          <w:tcPr>
            <w:tcW w:w="0" w:type="auto"/>
            <w:vMerge/>
            <w:vAlign w:val="center"/>
          </w:tcPr>
          <w:p w14:paraId="4A28FE7A" w14:textId="77777777" w:rsidR="00951F89" w:rsidRPr="00D27E6C" w:rsidRDefault="00951F89" w:rsidP="00BE7EAB">
            <w:pPr>
              <w:jc w:val="both"/>
              <w:rPr>
                <w:sz w:val="18"/>
                <w:szCs w:val="18"/>
                <w:lang w:val="es-MX"/>
              </w:rPr>
            </w:pPr>
          </w:p>
        </w:tc>
        <w:tc>
          <w:tcPr>
            <w:tcW w:w="0" w:type="auto"/>
            <w:vAlign w:val="center"/>
          </w:tcPr>
          <w:p w14:paraId="21B7652A" w14:textId="77777777" w:rsidR="00951F89" w:rsidRPr="00D27E6C" w:rsidRDefault="00951F89" w:rsidP="00BE7EAB">
            <w:pPr>
              <w:jc w:val="both"/>
              <w:rPr>
                <w:sz w:val="18"/>
                <w:szCs w:val="18"/>
                <w:lang w:val="es-MX"/>
              </w:rPr>
            </w:pPr>
            <w:r w:rsidRPr="00D27E6C">
              <w:rPr>
                <w:sz w:val="18"/>
                <w:szCs w:val="18"/>
              </w:rPr>
              <w:t>INICIATIVA PARA LA INTEGRACIÓN DE LA INFRAESTRUCTURA REGIONAL SUDAMERICANA (IIRSA): Integra a 12 países de América del Sur: Argentina, Bolivia, Brasil, Chile, Colombia, Ecuador, Guyana, Paraguay, Perú, Surinam, Uruguay y Venezuela, cuyo objetivo es la planificación y desarrollo de proyectos para el mejoramiento de la infraestructura regional de transporte, energía y telecomunicaciones.</w:t>
            </w:r>
          </w:p>
        </w:tc>
      </w:tr>
      <w:tr w:rsidR="00951F89" w:rsidRPr="00D27E6C" w14:paraId="5A773069" w14:textId="77777777" w:rsidTr="00BE7EAB">
        <w:tc>
          <w:tcPr>
            <w:tcW w:w="0" w:type="auto"/>
            <w:vMerge/>
            <w:vAlign w:val="center"/>
          </w:tcPr>
          <w:p w14:paraId="7F520E6F" w14:textId="77777777" w:rsidR="00951F89" w:rsidRPr="00D27E6C" w:rsidRDefault="00951F89" w:rsidP="00BE7EAB">
            <w:pPr>
              <w:jc w:val="both"/>
              <w:rPr>
                <w:sz w:val="18"/>
                <w:szCs w:val="18"/>
                <w:lang w:val="es-MX"/>
              </w:rPr>
            </w:pPr>
          </w:p>
        </w:tc>
        <w:tc>
          <w:tcPr>
            <w:tcW w:w="0" w:type="auto"/>
            <w:vAlign w:val="center"/>
          </w:tcPr>
          <w:p w14:paraId="0A00C44B" w14:textId="77870764" w:rsidR="00951F89" w:rsidRPr="00D27E6C" w:rsidRDefault="00951F89" w:rsidP="00BE7EAB">
            <w:pPr>
              <w:jc w:val="both"/>
              <w:rPr>
                <w:sz w:val="18"/>
                <w:szCs w:val="18"/>
                <w:lang w:val="es-MX"/>
              </w:rPr>
            </w:pPr>
            <w:r w:rsidRPr="00D27E6C">
              <w:rPr>
                <w:sz w:val="18"/>
                <w:szCs w:val="18"/>
              </w:rPr>
              <w:t>PLAN BINACIONAL FRONTERIZO ECUADOR-PERÚ: En 1998 se suscribe el Acuerdo Amplio Ecuatoriano</w:t>
            </w:r>
            <w:r w:rsidR="00EC7377" w:rsidRPr="00D27E6C">
              <w:rPr>
                <w:sz w:val="18"/>
                <w:szCs w:val="18"/>
              </w:rPr>
              <w:t>.</w:t>
            </w:r>
            <w:r w:rsidRPr="00D27E6C">
              <w:rPr>
                <w:sz w:val="18"/>
                <w:szCs w:val="18"/>
              </w:rPr>
              <w:t xml:space="preserve"> </w:t>
            </w:r>
          </w:p>
        </w:tc>
      </w:tr>
    </w:tbl>
    <w:p w14:paraId="29890AB5" w14:textId="5855503E" w:rsidR="00951F89" w:rsidRPr="00D27E6C" w:rsidRDefault="00EC7377" w:rsidP="00BE7EAB">
      <w:pPr>
        <w:jc w:val="both"/>
        <w:rPr>
          <w:sz w:val="20"/>
          <w:szCs w:val="20"/>
          <w:lang w:val="es-MX"/>
        </w:rPr>
      </w:pPr>
      <w:r w:rsidRPr="00D27E6C">
        <w:rPr>
          <w:sz w:val="20"/>
          <w:szCs w:val="20"/>
          <w:lang w:val="es-MX"/>
        </w:rPr>
        <w:t>Elaborado por: Equipo Técnico 2024</w:t>
      </w:r>
      <w:r w:rsidR="00951F89" w:rsidRPr="00D27E6C">
        <w:rPr>
          <w:sz w:val="20"/>
          <w:szCs w:val="20"/>
          <w:lang w:val="es-MX"/>
        </w:rPr>
        <w:t xml:space="preserve"> </w:t>
      </w:r>
    </w:p>
    <w:p w14:paraId="5BF43243" w14:textId="22C0D6F7" w:rsidR="00D9000B" w:rsidRPr="00D27E6C" w:rsidRDefault="00D9000B" w:rsidP="00BE7EAB">
      <w:pPr>
        <w:jc w:val="both"/>
        <w:rPr>
          <w:sz w:val="24"/>
          <w:szCs w:val="24"/>
          <w:lang w:val="es-MX"/>
        </w:rPr>
      </w:pPr>
    </w:p>
    <w:p w14:paraId="04C613C6" w14:textId="62736618" w:rsidR="00BD691E" w:rsidRPr="00D27E6C" w:rsidRDefault="00BD691E" w:rsidP="00BE7EAB">
      <w:pPr>
        <w:pStyle w:val="Descripcin"/>
        <w:spacing w:after="0"/>
        <w:jc w:val="center"/>
        <w:rPr>
          <w:rFonts w:ascii="Times New Roman" w:hAnsi="Times New Roman" w:cs="Times New Roman"/>
          <w:i/>
          <w:iCs/>
          <w:color w:val="auto"/>
          <w:sz w:val="24"/>
          <w:szCs w:val="24"/>
        </w:rPr>
      </w:pPr>
      <w:bookmarkStart w:id="13" w:name="_Toc180503947"/>
      <w:r w:rsidRPr="00D27E6C">
        <w:rPr>
          <w:rFonts w:ascii="Times New Roman" w:hAnsi="Times New Roman" w:cs="Times New Roman"/>
          <w:color w:val="auto"/>
          <w:sz w:val="24"/>
          <w:szCs w:val="24"/>
        </w:rPr>
        <w:t>Tabla</w:t>
      </w:r>
      <w:r w:rsidR="003E0528" w:rsidRPr="00D27E6C">
        <w:rPr>
          <w:rFonts w:ascii="Times New Roman" w:hAnsi="Times New Roman" w:cs="Times New Roman"/>
          <w:color w:val="auto"/>
          <w:sz w:val="24"/>
          <w:szCs w:val="24"/>
        </w:rPr>
        <w:t xml:space="preserve"> n.-</w:t>
      </w:r>
      <w:r w:rsidRPr="00D27E6C">
        <w:rPr>
          <w:rFonts w:ascii="Times New Roman" w:hAnsi="Times New Roman" w:cs="Times New Roman"/>
          <w:color w:val="auto"/>
          <w:sz w:val="24"/>
          <w:szCs w:val="24"/>
        </w:rPr>
        <w:t xml:space="preserve"> </w:t>
      </w:r>
      <w:r w:rsidRPr="00D27E6C">
        <w:rPr>
          <w:rFonts w:ascii="Times New Roman" w:hAnsi="Times New Roman" w:cs="Times New Roman"/>
          <w:color w:val="auto"/>
          <w:sz w:val="24"/>
          <w:szCs w:val="24"/>
        </w:rPr>
        <w:fldChar w:fldCharType="begin"/>
      </w:r>
      <w:r w:rsidRPr="00D27E6C">
        <w:rPr>
          <w:rFonts w:ascii="Times New Roman" w:hAnsi="Times New Roman" w:cs="Times New Roman"/>
          <w:color w:val="auto"/>
          <w:sz w:val="24"/>
          <w:szCs w:val="24"/>
        </w:rPr>
        <w:instrText xml:space="preserve"> SEQ Tabla \* ARABIC </w:instrText>
      </w:r>
      <w:r w:rsidRPr="00D27E6C">
        <w:rPr>
          <w:rFonts w:ascii="Times New Roman" w:hAnsi="Times New Roman" w:cs="Times New Roman"/>
          <w:color w:val="auto"/>
          <w:sz w:val="24"/>
          <w:szCs w:val="24"/>
        </w:rPr>
        <w:fldChar w:fldCharType="separate"/>
      </w:r>
      <w:r w:rsidR="00C73BBB">
        <w:rPr>
          <w:rFonts w:ascii="Times New Roman" w:hAnsi="Times New Roman" w:cs="Times New Roman"/>
          <w:noProof/>
          <w:color w:val="auto"/>
          <w:sz w:val="24"/>
          <w:szCs w:val="24"/>
        </w:rPr>
        <w:t>2</w:t>
      </w:r>
      <w:r w:rsidRPr="00D27E6C">
        <w:rPr>
          <w:rFonts w:ascii="Times New Roman" w:hAnsi="Times New Roman" w:cs="Times New Roman"/>
          <w:color w:val="auto"/>
          <w:sz w:val="24"/>
          <w:szCs w:val="24"/>
        </w:rPr>
        <w:fldChar w:fldCharType="end"/>
      </w:r>
      <w:r w:rsidRPr="00D27E6C">
        <w:rPr>
          <w:rFonts w:ascii="Times New Roman" w:hAnsi="Times New Roman" w:cs="Times New Roman"/>
          <w:color w:val="auto"/>
          <w:sz w:val="24"/>
          <w:szCs w:val="24"/>
        </w:rPr>
        <w:t xml:space="preserve"> contexto nacional</w:t>
      </w:r>
      <w:bookmarkEnd w:id="13"/>
      <w:r w:rsidRPr="00D27E6C">
        <w:rPr>
          <w:rFonts w:ascii="Times New Roman" w:hAnsi="Times New Roman" w:cs="Times New Roman"/>
          <w:color w:val="auto"/>
          <w:sz w:val="24"/>
          <w:szCs w:val="24"/>
        </w:rPr>
        <w:t xml:space="preserve"> </w:t>
      </w:r>
    </w:p>
    <w:tbl>
      <w:tblPr>
        <w:tblStyle w:val="Tablaconcuadrcula"/>
        <w:tblW w:w="0" w:type="auto"/>
        <w:tblLook w:val="04A0" w:firstRow="1" w:lastRow="0" w:firstColumn="1" w:lastColumn="0" w:noHBand="0" w:noVBand="1"/>
      </w:tblPr>
      <w:tblGrid>
        <w:gridCol w:w="1169"/>
        <w:gridCol w:w="7612"/>
      </w:tblGrid>
      <w:tr w:rsidR="00951F89" w:rsidRPr="00D27E6C" w14:paraId="29AF95AE" w14:textId="77777777" w:rsidTr="009E77AA">
        <w:trPr>
          <w:trHeight w:val="201"/>
        </w:trPr>
        <w:tc>
          <w:tcPr>
            <w:tcW w:w="0" w:type="auto"/>
            <w:vMerge w:val="restart"/>
            <w:vAlign w:val="center"/>
          </w:tcPr>
          <w:p w14:paraId="222D5AD9" w14:textId="77777777" w:rsidR="00951F89" w:rsidRPr="00D27E6C" w:rsidRDefault="00951F89" w:rsidP="00BE7EAB">
            <w:pPr>
              <w:rPr>
                <w:b/>
                <w:bCs/>
                <w:sz w:val="18"/>
                <w:szCs w:val="18"/>
                <w:lang w:val="es-MX"/>
              </w:rPr>
            </w:pPr>
            <w:r w:rsidRPr="00D27E6C">
              <w:rPr>
                <w:b/>
                <w:bCs/>
                <w:sz w:val="18"/>
                <w:szCs w:val="18"/>
                <w:lang w:val="es-MX"/>
              </w:rPr>
              <w:t xml:space="preserve">Contexto Nacional </w:t>
            </w:r>
          </w:p>
        </w:tc>
        <w:tc>
          <w:tcPr>
            <w:tcW w:w="0" w:type="auto"/>
            <w:vAlign w:val="center"/>
          </w:tcPr>
          <w:p w14:paraId="4102F64C" w14:textId="77777777" w:rsidR="00951F89" w:rsidRPr="00D27E6C" w:rsidRDefault="00951F89" w:rsidP="00BE7EAB">
            <w:pPr>
              <w:rPr>
                <w:sz w:val="18"/>
                <w:szCs w:val="18"/>
                <w:lang w:val="es-MX"/>
              </w:rPr>
            </w:pPr>
            <w:r w:rsidRPr="00D27E6C">
              <w:rPr>
                <w:sz w:val="18"/>
                <w:szCs w:val="18"/>
              </w:rPr>
              <w:t>Constitución de la República del Ecuador (competencias de cada nivel de gobierno).</w:t>
            </w:r>
          </w:p>
        </w:tc>
      </w:tr>
      <w:tr w:rsidR="00951F89" w:rsidRPr="00D27E6C" w14:paraId="5DE1FD3B" w14:textId="77777777" w:rsidTr="009E77AA">
        <w:trPr>
          <w:trHeight w:val="248"/>
        </w:trPr>
        <w:tc>
          <w:tcPr>
            <w:tcW w:w="0" w:type="auto"/>
            <w:vMerge/>
            <w:vAlign w:val="center"/>
          </w:tcPr>
          <w:p w14:paraId="500E0668" w14:textId="77777777" w:rsidR="00951F89" w:rsidRPr="00D27E6C" w:rsidRDefault="00951F89" w:rsidP="00BE7EAB">
            <w:pPr>
              <w:rPr>
                <w:sz w:val="18"/>
                <w:szCs w:val="18"/>
                <w:lang w:val="es-MX"/>
              </w:rPr>
            </w:pPr>
          </w:p>
        </w:tc>
        <w:tc>
          <w:tcPr>
            <w:tcW w:w="0" w:type="auto"/>
            <w:vAlign w:val="center"/>
          </w:tcPr>
          <w:p w14:paraId="4518A796" w14:textId="77777777" w:rsidR="00951F89" w:rsidRPr="00D27E6C" w:rsidRDefault="00951F89" w:rsidP="00BE7EAB">
            <w:pPr>
              <w:rPr>
                <w:sz w:val="18"/>
                <w:szCs w:val="18"/>
                <w:lang w:val="es-MX"/>
              </w:rPr>
            </w:pPr>
            <w:r w:rsidRPr="00D27E6C">
              <w:rPr>
                <w:sz w:val="18"/>
                <w:szCs w:val="18"/>
              </w:rPr>
              <w:t>Plan de Desarrollo para el Nuevo Ecuador (2024-2025) y su Estrategia Territorial Nacional (ETN).</w:t>
            </w:r>
          </w:p>
        </w:tc>
      </w:tr>
      <w:tr w:rsidR="00951F89" w:rsidRPr="00D27E6C" w14:paraId="4DC7DA95" w14:textId="77777777" w:rsidTr="000C65A5">
        <w:trPr>
          <w:trHeight w:val="662"/>
        </w:trPr>
        <w:tc>
          <w:tcPr>
            <w:tcW w:w="0" w:type="auto"/>
            <w:vMerge/>
            <w:vAlign w:val="center"/>
          </w:tcPr>
          <w:p w14:paraId="41BCB52C" w14:textId="77777777" w:rsidR="00951F89" w:rsidRPr="00D27E6C" w:rsidRDefault="00951F89" w:rsidP="00BE7EAB">
            <w:pPr>
              <w:rPr>
                <w:sz w:val="18"/>
                <w:szCs w:val="18"/>
                <w:lang w:val="es-MX"/>
              </w:rPr>
            </w:pPr>
          </w:p>
        </w:tc>
        <w:tc>
          <w:tcPr>
            <w:tcW w:w="0" w:type="auto"/>
            <w:vAlign w:val="center"/>
          </w:tcPr>
          <w:p w14:paraId="7F7F32AC" w14:textId="7997F11E" w:rsidR="00951F89" w:rsidRPr="00D27E6C" w:rsidRDefault="00951F89" w:rsidP="00BE7EAB">
            <w:pPr>
              <w:rPr>
                <w:sz w:val="18"/>
                <w:szCs w:val="18"/>
                <w:lang w:val="es-MX"/>
              </w:rPr>
            </w:pPr>
            <w:r w:rsidRPr="00D27E6C">
              <w:rPr>
                <w:sz w:val="18"/>
                <w:szCs w:val="18"/>
              </w:rPr>
              <w:t xml:space="preserve">Resoluciones o acuerdos expedidas por: -El Consejo Nacional de Planificación -La Secretaría Nacional de Planificación y Desarrollo, el Consejo Técnico de Uso y Gestión del </w:t>
            </w:r>
            <w:proofErr w:type="gramStart"/>
            <w:r w:rsidRPr="00D27E6C">
              <w:rPr>
                <w:sz w:val="18"/>
                <w:szCs w:val="18"/>
              </w:rPr>
              <w:t>Suelo  -</w:t>
            </w:r>
            <w:proofErr w:type="gramEnd"/>
            <w:r w:rsidRPr="00D27E6C">
              <w:rPr>
                <w:sz w:val="18"/>
                <w:szCs w:val="18"/>
              </w:rPr>
              <w:t>La Superintendencia de Ordenamiento Territorial y Uso y Gestión del Suelo.</w:t>
            </w:r>
          </w:p>
        </w:tc>
      </w:tr>
      <w:tr w:rsidR="00951F89" w:rsidRPr="00D27E6C" w14:paraId="633E0338" w14:textId="77777777" w:rsidTr="000C65A5">
        <w:trPr>
          <w:trHeight w:val="374"/>
        </w:trPr>
        <w:tc>
          <w:tcPr>
            <w:tcW w:w="0" w:type="auto"/>
            <w:vMerge/>
            <w:vAlign w:val="center"/>
          </w:tcPr>
          <w:p w14:paraId="071967C4" w14:textId="77777777" w:rsidR="00951F89" w:rsidRPr="00D27E6C" w:rsidRDefault="00951F89" w:rsidP="00BE7EAB">
            <w:pPr>
              <w:rPr>
                <w:sz w:val="18"/>
                <w:szCs w:val="18"/>
                <w:lang w:val="es-MX"/>
              </w:rPr>
            </w:pPr>
          </w:p>
        </w:tc>
        <w:tc>
          <w:tcPr>
            <w:tcW w:w="0" w:type="auto"/>
            <w:vAlign w:val="center"/>
          </w:tcPr>
          <w:p w14:paraId="74AE7150" w14:textId="77777777" w:rsidR="00951F89" w:rsidRPr="00D27E6C" w:rsidRDefault="00951F89" w:rsidP="00BE7EAB">
            <w:pPr>
              <w:rPr>
                <w:sz w:val="18"/>
                <w:szCs w:val="18"/>
                <w:lang w:val="es-MX"/>
              </w:rPr>
            </w:pPr>
            <w:r w:rsidRPr="00D27E6C">
              <w:rPr>
                <w:sz w:val="18"/>
                <w:szCs w:val="18"/>
              </w:rPr>
              <w:t>Articulación entre niveles de gobierno y la integración del ordenamiento territorial de los cantones (PDOT) respecto de la asignación y regulación del uso y ocupación de suelo.</w:t>
            </w:r>
          </w:p>
        </w:tc>
      </w:tr>
      <w:tr w:rsidR="00951F89" w:rsidRPr="00D27E6C" w14:paraId="1CB585C3" w14:textId="77777777" w:rsidTr="000C65A5">
        <w:trPr>
          <w:trHeight w:val="197"/>
        </w:trPr>
        <w:tc>
          <w:tcPr>
            <w:tcW w:w="0" w:type="auto"/>
            <w:vMerge/>
            <w:vAlign w:val="center"/>
          </w:tcPr>
          <w:p w14:paraId="5D0E709B" w14:textId="77777777" w:rsidR="00951F89" w:rsidRPr="00D27E6C" w:rsidRDefault="00951F89" w:rsidP="00BE7EAB">
            <w:pPr>
              <w:rPr>
                <w:sz w:val="18"/>
                <w:szCs w:val="18"/>
                <w:lang w:val="es-MX"/>
              </w:rPr>
            </w:pPr>
          </w:p>
        </w:tc>
        <w:tc>
          <w:tcPr>
            <w:tcW w:w="0" w:type="auto"/>
            <w:vAlign w:val="center"/>
          </w:tcPr>
          <w:p w14:paraId="0E02CE6B" w14:textId="77777777" w:rsidR="00951F89" w:rsidRPr="00D27E6C" w:rsidRDefault="00951F89" w:rsidP="00BE7EAB">
            <w:pPr>
              <w:rPr>
                <w:sz w:val="18"/>
                <w:szCs w:val="18"/>
                <w:lang w:val="es-MX"/>
              </w:rPr>
            </w:pPr>
            <w:r w:rsidRPr="00D27E6C">
              <w:rPr>
                <w:sz w:val="18"/>
                <w:szCs w:val="18"/>
              </w:rPr>
              <w:t>Procesos de Participación Ciudadana, de rendición de cuentas y control social.</w:t>
            </w:r>
          </w:p>
        </w:tc>
      </w:tr>
      <w:tr w:rsidR="00951F89" w:rsidRPr="00D27E6C" w14:paraId="6154FD59" w14:textId="77777777" w:rsidTr="009E77AA">
        <w:trPr>
          <w:trHeight w:val="217"/>
        </w:trPr>
        <w:tc>
          <w:tcPr>
            <w:tcW w:w="0" w:type="auto"/>
            <w:vMerge/>
            <w:vAlign w:val="center"/>
          </w:tcPr>
          <w:p w14:paraId="7AD947BA" w14:textId="77777777" w:rsidR="00951F89" w:rsidRPr="00D27E6C" w:rsidRDefault="00951F89" w:rsidP="00BE7EAB">
            <w:pPr>
              <w:rPr>
                <w:sz w:val="18"/>
                <w:szCs w:val="18"/>
                <w:lang w:val="es-MX"/>
              </w:rPr>
            </w:pPr>
          </w:p>
        </w:tc>
        <w:tc>
          <w:tcPr>
            <w:tcW w:w="0" w:type="auto"/>
            <w:vAlign w:val="center"/>
          </w:tcPr>
          <w:p w14:paraId="7CA1AC1E" w14:textId="6D8622B2" w:rsidR="00951F89" w:rsidRPr="00D27E6C" w:rsidRDefault="00951F89" w:rsidP="00BE7EAB">
            <w:pPr>
              <w:rPr>
                <w:sz w:val="18"/>
                <w:szCs w:val="18"/>
                <w:lang w:val="es-MX"/>
              </w:rPr>
            </w:pPr>
            <w:r w:rsidRPr="00D27E6C">
              <w:rPr>
                <w:sz w:val="18"/>
                <w:szCs w:val="18"/>
              </w:rPr>
              <w:t>Agendas Nacionales para la igualdad: Género, Intergeneracional, Interculturalidad, Discapacidad, y Movili</w:t>
            </w:r>
            <w:r w:rsidR="00EC7377" w:rsidRPr="00D27E6C">
              <w:rPr>
                <w:sz w:val="18"/>
                <w:szCs w:val="18"/>
              </w:rPr>
              <w:t>dad Humana. Agenda Zonal 3,</w:t>
            </w:r>
            <w:r w:rsidRPr="00D27E6C">
              <w:rPr>
                <w:sz w:val="18"/>
                <w:szCs w:val="18"/>
              </w:rPr>
              <w:t xml:space="preserve"> Planes de Vida.</w:t>
            </w:r>
          </w:p>
        </w:tc>
      </w:tr>
      <w:tr w:rsidR="00951F89" w:rsidRPr="00D27E6C" w14:paraId="20A84315" w14:textId="77777777" w:rsidTr="000C65A5">
        <w:trPr>
          <w:trHeight w:val="193"/>
        </w:trPr>
        <w:tc>
          <w:tcPr>
            <w:tcW w:w="0" w:type="auto"/>
            <w:vMerge/>
            <w:vAlign w:val="center"/>
          </w:tcPr>
          <w:p w14:paraId="14882251" w14:textId="77777777" w:rsidR="00951F89" w:rsidRPr="00D27E6C" w:rsidRDefault="00951F89" w:rsidP="00BE7EAB">
            <w:pPr>
              <w:rPr>
                <w:sz w:val="18"/>
                <w:szCs w:val="18"/>
                <w:lang w:val="es-MX"/>
              </w:rPr>
            </w:pPr>
          </w:p>
        </w:tc>
        <w:tc>
          <w:tcPr>
            <w:tcW w:w="0" w:type="auto"/>
            <w:vAlign w:val="center"/>
          </w:tcPr>
          <w:p w14:paraId="45992EE1" w14:textId="77777777" w:rsidR="00951F89" w:rsidRPr="00D27E6C" w:rsidRDefault="00951F89" w:rsidP="00BE7EAB">
            <w:pPr>
              <w:rPr>
                <w:sz w:val="18"/>
                <w:szCs w:val="18"/>
                <w:lang w:val="es-MX"/>
              </w:rPr>
            </w:pPr>
            <w:r w:rsidRPr="00D27E6C">
              <w:rPr>
                <w:sz w:val="18"/>
                <w:szCs w:val="18"/>
              </w:rPr>
              <w:t>Planes Territoriales Diferenciados relacionados con la Circunscripción Territorial Especial Amazónica.</w:t>
            </w:r>
          </w:p>
        </w:tc>
      </w:tr>
      <w:tr w:rsidR="00951F89" w:rsidRPr="00D27E6C" w14:paraId="1A7B7567" w14:textId="77777777" w:rsidTr="000C65A5">
        <w:trPr>
          <w:trHeight w:val="143"/>
        </w:trPr>
        <w:tc>
          <w:tcPr>
            <w:tcW w:w="0" w:type="auto"/>
            <w:vMerge/>
            <w:vAlign w:val="center"/>
          </w:tcPr>
          <w:p w14:paraId="72225232" w14:textId="77777777" w:rsidR="00951F89" w:rsidRPr="00D27E6C" w:rsidRDefault="00951F89" w:rsidP="00BE7EAB">
            <w:pPr>
              <w:rPr>
                <w:sz w:val="18"/>
                <w:szCs w:val="18"/>
                <w:lang w:val="es-MX"/>
              </w:rPr>
            </w:pPr>
          </w:p>
        </w:tc>
        <w:tc>
          <w:tcPr>
            <w:tcW w:w="0" w:type="auto"/>
            <w:vAlign w:val="center"/>
          </w:tcPr>
          <w:p w14:paraId="29B832A4" w14:textId="77777777" w:rsidR="00951F89" w:rsidRPr="00D27E6C" w:rsidRDefault="00951F89" w:rsidP="00BE7EAB">
            <w:pPr>
              <w:rPr>
                <w:sz w:val="18"/>
                <w:szCs w:val="18"/>
                <w:lang w:val="es-MX"/>
              </w:rPr>
            </w:pPr>
            <w:r w:rsidRPr="00D27E6C">
              <w:rPr>
                <w:sz w:val="18"/>
                <w:szCs w:val="18"/>
              </w:rPr>
              <w:t>Planes Sectoriales.</w:t>
            </w:r>
          </w:p>
        </w:tc>
      </w:tr>
    </w:tbl>
    <w:p w14:paraId="0D53B043" w14:textId="7BBDC0B9" w:rsidR="00951F89" w:rsidRPr="00D27E6C" w:rsidRDefault="00EC7377" w:rsidP="00BE7EAB">
      <w:pPr>
        <w:jc w:val="both"/>
        <w:rPr>
          <w:sz w:val="20"/>
          <w:szCs w:val="20"/>
          <w:lang w:val="es-MX"/>
        </w:rPr>
      </w:pPr>
      <w:r w:rsidRPr="00D27E6C">
        <w:rPr>
          <w:sz w:val="20"/>
          <w:szCs w:val="20"/>
          <w:lang w:val="es-MX"/>
        </w:rPr>
        <w:t>Elaborado por: Equipo Técnico 2024</w:t>
      </w:r>
      <w:r w:rsidR="00951F89" w:rsidRPr="00D27E6C">
        <w:rPr>
          <w:sz w:val="20"/>
          <w:szCs w:val="20"/>
          <w:lang w:val="es-MX"/>
        </w:rPr>
        <w:t xml:space="preserve"> </w:t>
      </w:r>
    </w:p>
    <w:p w14:paraId="5A5A19E5" w14:textId="6C51EC74" w:rsidR="000C7825" w:rsidRPr="00D27E6C" w:rsidRDefault="000C7825" w:rsidP="00BE7EAB">
      <w:pPr>
        <w:pStyle w:val="Ttulo1"/>
        <w:tabs>
          <w:tab w:val="left" w:pos="540"/>
        </w:tabs>
        <w:ind w:left="0"/>
      </w:pPr>
      <w:bookmarkStart w:id="14" w:name="_TOC_250096"/>
      <w:bookmarkStart w:id="15" w:name="_Toc170052837"/>
      <w:bookmarkStart w:id="16" w:name="_Toc170145286"/>
    </w:p>
    <w:p w14:paraId="1AA3E425" w14:textId="18F5E415" w:rsidR="001447A7" w:rsidRPr="00D27E6C" w:rsidRDefault="00CD46A3" w:rsidP="00DC205C">
      <w:pPr>
        <w:pStyle w:val="Ttulo1"/>
        <w:numPr>
          <w:ilvl w:val="1"/>
          <w:numId w:val="51"/>
        </w:numPr>
        <w:tabs>
          <w:tab w:val="left" w:pos="540"/>
        </w:tabs>
      </w:pPr>
      <w:bookmarkStart w:id="17" w:name="_Toc175070844"/>
      <w:r w:rsidRPr="00D27E6C">
        <w:t>Instrumentos</w:t>
      </w:r>
      <w:r w:rsidRPr="00D27E6C">
        <w:rPr>
          <w:spacing w:val="-2"/>
        </w:rPr>
        <w:t xml:space="preserve"> </w:t>
      </w:r>
      <w:r w:rsidRPr="00D27E6C">
        <w:t>referenciales</w:t>
      </w:r>
      <w:r w:rsidRPr="00D27E6C">
        <w:rPr>
          <w:spacing w:val="-2"/>
        </w:rPr>
        <w:t xml:space="preserve"> </w:t>
      </w:r>
      <w:r w:rsidRPr="00D27E6C">
        <w:t>para</w:t>
      </w:r>
      <w:r w:rsidRPr="00D27E6C">
        <w:rPr>
          <w:spacing w:val="-2"/>
        </w:rPr>
        <w:t xml:space="preserve"> </w:t>
      </w:r>
      <w:r w:rsidRPr="00D27E6C">
        <w:t>la</w:t>
      </w:r>
      <w:r w:rsidRPr="00D27E6C">
        <w:rPr>
          <w:spacing w:val="-1"/>
        </w:rPr>
        <w:t xml:space="preserve"> </w:t>
      </w:r>
      <w:r w:rsidRPr="00D27E6C">
        <w:t>planificación</w:t>
      </w:r>
      <w:r w:rsidRPr="00D27E6C">
        <w:rPr>
          <w:spacing w:val="-1"/>
        </w:rPr>
        <w:t xml:space="preserve"> </w:t>
      </w:r>
      <w:r w:rsidRPr="00D27E6C">
        <w:t>del</w:t>
      </w:r>
      <w:r w:rsidRPr="00D27E6C">
        <w:rPr>
          <w:spacing w:val="-2"/>
        </w:rPr>
        <w:t xml:space="preserve"> </w:t>
      </w:r>
      <w:r w:rsidRPr="00D27E6C">
        <w:t>PDOT</w:t>
      </w:r>
      <w:bookmarkEnd w:id="14"/>
      <w:r w:rsidR="002E4ED0" w:rsidRPr="00D27E6C">
        <w:t>:</w:t>
      </w:r>
      <w:bookmarkEnd w:id="15"/>
      <w:bookmarkEnd w:id="16"/>
      <w:bookmarkEnd w:id="17"/>
    </w:p>
    <w:p w14:paraId="2C3BBDD1" w14:textId="77777777" w:rsidR="00051997" w:rsidRPr="00D27E6C" w:rsidRDefault="00051997" w:rsidP="00BE7EAB">
      <w:pPr>
        <w:pStyle w:val="Ttulo1"/>
        <w:tabs>
          <w:tab w:val="left" w:pos="540"/>
        </w:tabs>
        <w:ind w:left="360"/>
      </w:pPr>
    </w:p>
    <w:p w14:paraId="117886B9" w14:textId="35BFD2A7"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Plan</w:t>
      </w:r>
      <w:r w:rsidRPr="00D27E6C">
        <w:rPr>
          <w:spacing w:val="-4"/>
          <w:sz w:val="24"/>
          <w:szCs w:val="24"/>
        </w:rPr>
        <w:t xml:space="preserve"> </w:t>
      </w:r>
      <w:r w:rsidRPr="00D27E6C">
        <w:rPr>
          <w:sz w:val="24"/>
          <w:szCs w:val="24"/>
        </w:rPr>
        <w:t>Nacional</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Desarrollo</w:t>
      </w:r>
      <w:r w:rsidRPr="00D27E6C">
        <w:rPr>
          <w:spacing w:val="-2"/>
          <w:sz w:val="24"/>
          <w:szCs w:val="24"/>
        </w:rPr>
        <w:t xml:space="preserve"> </w:t>
      </w:r>
      <w:r w:rsidRPr="00D27E6C">
        <w:rPr>
          <w:sz w:val="24"/>
          <w:szCs w:val="24"/>
        </w:rPr>
        <w:t>y</w:t>
      </w:r>
      <w:r w:rsidRPr="00D27E6C">
        <w:rPr>
          <w:spacing w:val="-2"/>
          <w:sz w:val="24"/>
          <w:szCs w:val="24"/>
        </w:rPr>
        <w:t xml:space="preserve"> </w:t>
      </w:r>
      <w:r w:rsidRPr="00D27E6C">
        <w:rPr>
          <w:sz w:val="24"/>
          <w:szCs w:val="24"/>
        </w:rPr>
        <w:t>Estrategia</w:t>
      </w:r>
      <w:r w:rsidRPr="00D27E6C">
        <w:rPr>
          <w:spacing w:val="-4"/>
          <w:sz w:val="24"/>
          <w:szCs w:val="24"/>
        </w:rPr>
        <w:t xml:space="preserve"> </w:t>
      </w:r>
      <w:r w:rsidRPr="00D27E6C">
        <w:rPr>
          <w:sz w:val="24"/>
          <w:szCs w:val="24"/>
        </w:rPr>
        <w:t>Territorial</w:t>
      </w:r>
      <w:r w:rsidRPr="00D27E6C">
        <w:rPr>
          <w:spacing w:val="-2"/>
          <w:sz w:val="24"/>
          <w:szCs w:val="24"/>
        </w:rPr>
        <w:t xml:space="preserve"> </w:t>
      </w:r>
      <w:r w:rsidRPr="00D27E6C">
        <w:rPr>
          <w:sz w:val="24"/>
          <w:szCs w:val="24"/>
        </w:rPr>
        <w:t>Nacional.</w:t>
      </w:r>
    </w:p>
    <w:p w14:paraId="6438F3D0" w14:textId="24AABE15"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Agendas</w:t>
      </w:r>
      <w:r w:rsidRPr="00D27E6C">
        <w:rPr>
          <w:spacing w:val="-3"/>
          <w:sz w:val="24"/>
          <w:szCs w:val="24"/>
        </w:rPr>
        <w:t xml:space="preserve"> </w:t>
      </w:r>
      <w:r w:rsidRPr="00D27E6C">
        <w:rPr>
          <w:sz w:val="24"/>
          <w:szCs w:val="24"/>
        </w:rPr>
        <w:t>Nacionales</w:t>
      </w:r>
      <w:r w:rsidRPr="00D27E6C">
        <w:rPr>
          <w:spacing w:val="-2"/>
          <w:sz w:val="24"/>
          <w:szCs w:val="24"/>
        </w:rPr>
        <w:t xml:space="preserve"> </w:t>
      </w:r>
      <w:r w:rsidRPr="00D27E6C">
        <w:rPr>
          <w:sz w:val="24"/>
          <w:szCs w:val="24"/>
        </w:rPr>
        <w:t>para</w:t>
      </w:r>
      <w:r w:rsidRPr="00D27E6C">
        <w:rPr>
          <w:spacing w:val="-1"/>
          <w:sz w:val="24"/>
          <w:szCs w:val="24"/>
        </w:rPr>
        <w:t xml:space="preserve"> </w:t>
      </w:r>
      <w:r w:rsidRPr="00D27E6C">
        <w:rPr>
          <w:sz w:val="24"/>
          <w:szCs w:val="24"/>
        </w:rPr>
        <w:t>la</w:t>
      </w:r>
      <w:r w:rsidRPr="00D27E6C">
        <w:rPr>
          <w:spacing w:val="-3"/>
          <w:sz w:val="24"/>
          <w:szCs w:val="24"/>
        </w:rPr>
        <w:t xml:space="preserve"> </w:t>
      </w:r>
      <w:r w:rsidRPr="00D27E6C">
        <w:rPr>
          <w:sz w:val="24"/>
          <w:szCs w:val="24"/>
        </w:rPr>
        <w:t>Igualdad.</w:t>
      </w:r>
    </w:p>
    <w:p w14:paraId="61A1AEA6" w14:textId="74231C68"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Planes</w:t>
      </w:r>
      <w:r w:rsidRPr="00D27E6C">
        <w:rPr>
          <w:spacing w:val="-1"/>
          <w:sz w:val="24"/>
          <w:szCs w:val="24"/>
        </w:rPr>
        <w:t xml:space="preserve"> </w:t>
      </w:r>
      <w:r w:rsidRPr="00D27E6C">
        <w:rPr>
          <w:sz w:val="24"/>
          <w:szCs w:val="24"/>
        </w:rPr>
        <w:t>de</w:t>
      </w:r>
      <w:r w:rsidRPr="00D27E6C">
        <w:rPr>
          <w:spacing w:val="-2"/>
          <w:sz w:val="24"/>
          <w:szCs w:val="24"/>
        </w:rPr>
        <w:t xml:space="preserve"> </w:t>
      </w:r>
      <w:r w:rsidRPr="00D27E6C">
        <w:rPr>
          <w:sz w:val="24"/>
          <w:szCs w:val="24"/>
        </w:rPr>
        <w:t>Vida</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Pueblos</w:t>
      </w:r>
      <w:r w:rsidRPr="00D27E6C">
        <w:rPr>
          <w:spacing w:val="-1"/>
          <w:sz w:val="24"/>
          <w:szCs w:val="24"/>
        </w:rPr>
        <w:t xml:space="preserve"> </w:t>
      </w:r>
      <w:r w:rsidRPr="00D27E6C">
        <w:rPr>
          <w:sz w:val="24"/>
          <w:szCs w:val="24"/>
        </w:rPr>
        <w:t>y</w:t>
      </w:r>
      <w:r w:rsidRPr="00D27E6C">
        <w:rPr>
          <w:spacing w:val="-1"/>
          <w:sz w:val="24"/>
          <w:szCs w:val="24"/>
        </w:rPr>
        <w:t xml:space="preserve"> </w:t>
      </w:r>
      <w:r w:rsidRPr="00D27E6C">
        <w:rPr>
          <w:sz w:val="24"/>
          <w:szCs w:val="24"/>
        </w:rPr>
        <w:t>nacionalidades.</w:t>
      </w:r>
    </w:p>
    <w:p w14:paraId="02DE1554" w14:textId="6FD28342"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Planes</w:t>
      </w:r>
      <w:r w:rsidRPr="00D27E6C">
        <w:rPr>
          <w:spacing w:val="-2"/>
          <w:sz w:val="24"/>
          <w:szCs w:val="24"/>
        </w:rPr>
        <w:t xml:space="preserve"> </w:t>
      </w:r>
      <w:r w:rsidRPr="00D27E6C">
        <w:rPr>
          <w:sz w:val="24"/>
          <w:szCs w:val="24"/>
        </w:rPr>
        <w:t>sectoriales</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la</w:t>
      </w:r>
      <w:r w:rsidRPr="00D27E6C">
        <w:rPr>
          <w:spacing w:val="-3"/>
          <w:sz w:val="24"/>
          <w:szCs w:val="24"/>
        </w:rPr>
        <w:t xml:space="preserve"> </w:t>
      </w:r>
      <w:r w:rsidRPr="00D27E6C">
        <w:rPr>
          <w:sz w:val="24"/>
          <w:szCs w:val="24"/>
        </w:rPr>
        <w:t>Función</w:t>
      </w:r>
      <w:r w:rsidRPr="00D27E6C">
        <w:rPr>
          <w:spacing w:val="-2"/>
          <w:sz w:val="24"/>
          <w:szCs w:val="24"/>
        </w:rPr>
        <w:t xml:space="preserve"> </w:t>
      </w:r>
      <w:r w:rsidRPr="00D27E6C">
        <w:rPr>
          <w:sz w:val="24"/>
          <w:szCs w:val="24"/>
        </w:rPr>
        <w:t>Ejecutiva.</w:t>
      </w:r>
    </w:p>
    <w:p w14:paraId="40E82547" w14:textId="738C4DFC"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Planes</w:t>
      </w:r>
      <w:r w:rsidRPr="00D27E6C">
        <w:rPr>
          <w:spacing w:val="-3"/>
          <w:sz w:val="24"/>
          <w:szCs w:val="24"/>
        </w:rPr>
        <w:t xml:space="preserve"> </w:t>
      </w:r>
      <w:r w:rsidRPr="00D27E6C">
        <w:rPr>
          <w:sz w:val="24"/>
          <w:szCs w:val="24"/>
        </w:rPr>
        <w:t>difer</w:t>
      </w:r>
      <w:r w:rsidR="00B400A4" w:rsidRPr="00D27E6C">
        <w:rPr>
          <w:sz w:val="24"/>
          <w:szCs w:val="24"/>
        </w:rPr>
        <w:t>enciados.</w:t>
      </w:r>
    </w:p>
    <w:p w14:paraId="20E37CB8" w14:textId="31201DCD" w:rsidR="00051997" w:rsidRPr="00D27E6C" w:rsidRDefault="00CD46A3" w:rsidP="00DC205C">
      <w:pPr>
        <w:pStyle w:val="Prrafodelista"/>
        <w:numPr>
          <w:ilvl w:val="2"/>
          <w:numId w:val="14"/>
        </w:numPr>
        <w:tabs>
          <w:tab w:val="left" w:pos="840"/>
        </w:tabs>
        <w:ind w:left="840" w:hanging="361"/>
        <w:rPr>
          <w:sz w:val="24"/>
          <w:szCs w:val="24"/>
        </w:rPr>
      </w:pPr>
      <w:r w:rsidRPr="00D27E6C">
        <w:rPr>
          <w:sz w:val="24"/>
          <w:szCs w:val="24"/>
        </w:rPr>
        <w:t>Plan</w:t>
      </w:r>
      <w:r w:rsidRPr="00D27E6C">
        <w:rPr>
          <w:spacing w:val="-2"/>
          <w:sz w:val="24"/>
          <w:szCs w:val="24"/>
        </w:rPr>
        <w:t xml:space="preserve"> </w:t>
      </w:r>
      <w:r w:rsidRPr="00D27E6C">
        <w:rPr>
          <w:sz w:val="24"/>
          <w:szCs w:val="24"/>
        </w:rPr>
        <w:t>Integral</w:t>
      </w:r>
      <w:r w:rsidRPr="00D27E6C">
        <w:rPr>
          <w:spacing w:val="-1"/>
          <w:sz w:val="24"/>
          <w:szCs w:val="24"/>
        </w:rPr>
        <w:t xml:space="preserve"> </w:t>
      </w:r>
      <w:r w:rsidRPr="00D27E6C">
        <w:rPr>
          <w:sz w:val="24"/>
          <w:szCs w:val="24"/>
        </w:rPr>
        <w:t>de</w:t>
      </w:r>
      <w:r w:rsidR="00B400A4" w:rsidRPr="00D27E6C">
        <w:rPr>
          <w:sz w:val="24"/>
          <w:szCs w:val="24"/>
        </w:rPr>
        <w:t xml:space="preserve"> la</w:t>
      </w:r>
      <w:r w:rsidRPr="00D27E6C">
        <w:rPr>
          <w:spacing w:val="-2"/>
          <w:sz w:val="24"/>
          <w:szCs w:val="24"/>
        </w:rPr>
        <w:t xml:space="preserve"> </w:t>
      </w:r>
      <w:r w:rsidRPr="00D27E6C">
        <w:rPr>
          <w:sz w:val="24"/>
          <w:szCs w:val="24"/>
        </w:rPr>
        <w:t>Amazonía.</w:t>
      </w:r>
    </w:p>
    <w:p w14:paraId="21F2B018" w14:textId="2CA1BF38" w:rsidR="00051997" w:rsidRPr="00D27E6C" w:rsidRDefault="00CD46A3" w:rsidP="00DC205C">
      <w:pPr>
        <w:pStyle w:val="Prrafodelista"/>
        <w:numPr>
          <w:ilvl w:val="2"/>
          <w:numId w:val="14"/>
        </w:numPr>
        <w:tabs>
          <w:tab w:val="left" w:pos="840"/>
        </w:tabs>
        <w:rPr>
          <w:sz w:val="24"/>
          <w:szCs w:val="24"/>
        </w:rPr>
      </w:pPr>
      <w:r w:rsidRPr="00D27E6C">
        <w:rPr>
          <w:sz w:val="24"/>
          <w:szCs w:val="24"/>
        </w:rPr>
        <w:t>Directrices</w:t>
      </w:r>
      <w:r w:rsidRPr="00D27E6C">
        <w:rPr>
          <w:spacing w:val="-15"/>
          <w:sz w:val="24"/>
          <w:szCs w:val="24"/>
        </w:rPr>
        <w:t xml:space="preserve"> </w:t>
      </w:r>
      <w:r w:rsidRPr="00D27E6C">
        <w:rPr>
          <w:sz w:val="24"/>
          <w:szCs w:val="24"/>
        </w:rPr>
        <w:t>y</w:t>
      </w:r>
      <w:r w:rsidRPr="00D27E6C">
        <w:rPr>
          <w:spacing w:val="-14"/>
          <w:sz w:val="24"/>
          <w:szCs w:val="24"/>
        </w:rPr>
        <w:t xml:space="preserve"> </w:t>
      </w:r>
      <w:r w:rsidRPr="00D27E6C">
        <w:rPr>
          <w:sz w:val="24"/>
          <w:szCs w:val="24"/>
        </w:rPr>
        <w:t>orientaciones</w:t>
      </w:r>
      <w:r w:rsidRPr="00D27E6C">
        <w:rPr>
          <w:spacing w:val="-14"/>
          <w:sz w:val="24"/>
          <w:szCs w:val="24"/>
        </w:rPr>
        <w:t xml:space="preserve"> </w:t>
      </w:r>
      <w:r w:rsidRPr="00D27E6C">
        <w:rPr>
          <w:sz w:val="24"/>
          <w:szCs w:val="24"/>
        </w:rPr>
        <w:t>definidas</w:t>
      </w:r>
      <w:r w:rsidRPr="00D27E6C">
        <w:rPr>
          <w:spacing w:val="-14"/>
          <w:sz w:val="24"/>
          <w:szCs w:val="24"/>
        </w:rPr>
        <w:t xml:space="preserve"> </w:t>
      </w:r>
      <w:r w:rsidRPr="00D27E6C">
        <w:rPr>
          <w:sz w:val="24"/>
          <w:szCs w:val="24"/>
        </w:rPr>
        <w:t>en</w:t>
      </w:r>
      <w:r w:rsidRPr="00D27E6C">
        <w:rPr>
          <w:spacing w:val="-14"/>
          <w:sz w:val="24"/>
          <w:szCs w:val="24"/>
        </w:rPr>
        <w:t xml:space="preserve"> </w:t>
      </w:r>
      <w:r w:rsidRPr="00D27E6C">
        <w:rPr>
          <w:sz w:val="24"/>
          <w:szCs w:val="24"/>
        </w:rPr>
        <w:t>los</w:t>
      </w:r>
      <w:r w:rsidRPr="00D27E6C">
        <w:rPr>
          <w:spacing w:val="-14"/>
          <w:sz w:val="24"/>
          <w:szCs w:val="24"/>
        </w:rPr>
        <w:t xml:space="preserve"> </w:t>
      </w:r>
      <w:r w:rsidRPr="00D27E6C">
        <w:rPr>
          <w:sz w:val="24"/>
          <w:szCs w:val="24"/>
        </w:rPr>
        <w:t>instrumentos</w:t>
      </w:r>
      <w:r w:rsidRPr="00D27E6C">
        <w:rPr>
          <w:spacing w:val="-15"/>
          <w:sz w:val="24"/>
          <w:szCs w:val="24"/>
        </w:rPr>
        <w:t xml:space="preserve"> </w:t>
      </w:r>
      <w:r w:rsidRPr="00D27E6C">
        <w:rPr>
          <w:sz w:val="24"/>
          <w:szCs w:val="24"/>
        </w:rPr>
        <w:t>internacionales</w:t>
      </w:r>
      <w:r w:rsidRPr="00D27E6C">
        <w:rPr>
          <w:spacing w:val="-14"/>
          <w:sz w:val="24"/>
          <w:szCs w:val="24"/>
        </w:rPr>
        <w:t xml:space="preserve"> </w:t>
      </w:r>
      <w:r w:rsidRPr="00D27E6C">
        <w:rPr>
          <w:sz w:val="24"/>
          <w:szCs w:val="24"/>
        </w:rPr>
        <w:t>adoptados</w:t>
      </w:r>
      <w:r w:rsidRPr="00D27E6C">
        <w:rPr>
          <w:spacing w:val="-14"/>
          <w:sz w:val="24"/>
          <w:szCs w:val="24"/>
        </w:rPr>
        <w:t xml:space="preserve"> </w:t>
      </w:r>
      <w:r w:rsidRPr="00D27E6C">
        <w:rPr>
          <w:sz w:val="24"/>
          <w:szCs w:val="24"/>
        </w:rPr>
        <w:t>por</w:t>
      </w:r>
      <w:r w:rsidRPr="00D27E6C">
        <w:rPr>
          <w:spacing w:val="-57"/>
          <w:sz w:val="24"/>
          <w:szCs w:val="24"/>
        </w:rPr>
        <w:t xml:space="preserve"> </w:t>
      </w:r>
      <w:r w:rsidR="00B400A4" w:rsidRPr="00D27E6C">
        <w:rPr>
          <w:spacing w:val="-57"/>
          <w:sz w:val="24"/>
          <w:szCs w:val="24"/>
        </w:rPr>
        <w:t xml:space="preserve">                       </w:t>
      </w:r>
      <w:r w:rsidRPr="00D27E6C">
        <w:rPr>
          <w:sz w:val="24"/>
          <w:szCs w:val="24"/>
        </w:rPr>
        <w:t>el</w:t>
      </w:r>
      <w:r w:rsidRPr="00D27E6C">
        <w:rPr>
          <w:spacing w:val="-1"/>
          <w:sz w:val="24"/>
          <w:szCs w:val="24"/>
        </w:rPr>
        <w:t xml:space="preserve"> </w:t>
      </w:r>
      <w:r w:rsidRPr="00D27E6C">
        <w:rPr>
          <w:sz w:val="24"/>
          <w:szCs w:val="24"/>
        </w:rPr>
        <w:t>país</w:t>
      </w:r>
      <w:r w:rsidRPr="00D27E6C">
        <w:rPr>
          <w:spacing w:val="-1"/>
          <w:sz w:val="24"/>
          <w:szCs w:val="24"/>
        </w:rPr>
        <w:t xml:space="preserve"> </w:t>
      </w:r>
      <w:r w:rsidRPr="00D27E6C">
        <w:rPr>
          <w:sz w:val="24"/>
          <w:szCs w:val="24"/>
        </w:rPr>
        <w:t>como,</w:t>
      </w:r>
      <w:r w:rsidRPr="00D27E6C">
        <w:rPr>
          <w:spacing w:val="-2"/>
          <w:sz w:val="24"/>
          <w:szCs w:val="24"/>
        </w:rPr>
        <w:t xml:space="preserve"> </w:t>
      </w:r>
      <w:r w:rsidRPr="00D27E6C">
        <w:rPr>
          <w:sz w:val="24"/>
          <w:szCs w:val="24"/>
        </w:rPr>
        <w:t>por</w:t>
      </w:r>
      <w:r w:rsidRPr="00D27E6C">
        <w:rPr>
          <w:spacing w:val="-1"/>
          <w:sz w:val="24"/>
          <w:szCs w:val="24"/>
        </w:rPr>
        <w:t xml:space="preserve"> </w:t>
      </w:r>
      <w:r w:rsidRPr="00D27E6C">
        <w:rPr>
          <w:sz w:val="24"/>
          <w:szCs w:val="24"/>
        </w:rPr>
        <w:t>ejemplo,</w:t>
      </w:r>
      <w:r w:rsidRPr="00D27E6C">
        <w:rPr>
          <w:spacing w:val="-1"/>
          <w:sz w:val="24"/>
          <w:szCs w:val="24"/>
        </w:rPr>
        <w:t xml:space="preserve"> </w:t>
      </w:r>
      <w:r w:rsidRPr="00D27E6C">
        <w:rPr>
          <w:sz w:val="24"/>
          <w:szCs w:val="24"/>
        </w:rPr>
        <w:t>la</w:t>
      </w:r>
      <w:r w:rsidRPr="00D27E6C">
        <w:rPr>
          <w:spacing w:val="-2"/>
          <w:sz w:val="24"/>
          <w:szCs w:val="24"/>
        </w:rPr>
        <w:t xml:space="preserve"> </w:t>
      </w:r>
      <w:r w:rsidRPr="00D27E6C">
        <w:rPr>
          <w:sz w:val="24"/>
          <w:szCs w:val="24"/>
        </w:rPr>
        <w:t>Agenda</w:t>
      </w:r>
      <w:r w:rsidRPr="00D27E6C">
        <w:rPr>
          <w:spacing w:val="-2"/>
          <w:sz w:val="24"/>
          <w:szCs w:val="24"/>
        </w:rPr>
        <w:t xml:space="preserve"> </w:t>
      </w:r>
      <w:r w:rsidRPr="00D27E6C">
        <w:rPr>
          <w:sz w:val="24"/>
          <w:szCs w:val="24"/>
        </w:rPr>
        <w:t>2030</w:t>
      </w:r>
      <w:r w:rsidRPr="00D27E6C">
        <w:rPr>
          <w:spacing w:val="-1"/>
          <w:sz w:val="24"/>
          <w:szCs w:val="24"/>
        </w:rPr>
        <w:t xml:space="preserve"> </w:t>
      </w:r>
      <w:r w:rsidRPr="00D27E6C">
        <w:rPr>
          <w:sz w:val="24"/>
          <w:szCs w:val="24"/>
        </w:rPr>
        <w:t>para el</w:t>
      </w:r>
      <w:r w:rsidRPr="00D27E6C">
        <w:rPr>
          <w:spacing w:val="-1"/>
          <w:sz w:val="24"/>
          <w:szCs w:val="24"/>
        </w:rPr>
        <w:t xml:space="preserve"> </w:t>
      </w:r>
      <w:r w:rsidRPr="00D27E6C">
        <w:rPr>
          <w:sz w:val="24"/>
          <w:szCs w:val="24"/>
        </w:rPr>
        <w:t>Desarrollo</w:t>
      </w:r>
      <w:r w:rsidRPr="00D27E6C">
        <w:rPr>
          <w:spacing w:val="-1"/>
          <w:sz w:val="24"/>
          <w:szCs w:val="24"/>
        </w:rPr>
        <w:t xml:space="preserve"> </w:t>
      </w:r>
      <w:r w:rsidR="00051997" w:rsidRPr="00D27E6C">
        <w:rPr>
          <w:sz w:val="24"/>
          <w:szCs w:val="24"/>
        </w:rPr>
        <w:t>Sostenible.</w:t>
      </w:r>
    </w:p>
    <w:p w14:paraId="6081106B" w14:textId="70F8631C" w:rsidR="00051997" w:rsidRPr="00D27E6C" w:rsidRDefault="00CD46A3" w:rsidP="00DC205C">
      <w:pPr>
        <w:pStyle w:val="Prrafodelista"/>
        <w:numPr>
          <w:ilvl w:val="2"/>
          <w:numId w:val="14"/>
        </w:numPr>
        <w:tabs>
          <w:tab w:val="left" w:pos="840"/>
        </w:tabs>
        <w:ind w:left="840"/>
        <w:rPr>
          <w:sz w:val="24"/>
          <w:szCs w:val="24"/>
        </w:rPr>
      </w:pPr>
      <w:r w:rsidRPr="00D27E6C">
        <w:rPr>
          <w:sz w:val="24"/>
          <w:szCs w:val="24"/>
        </w:rPr>
        <w:t>Agenda</w:t>
      </w:r>
      <w:r w:rsidRPr="00D27E6C">
        <w:rPr>
          <w:spacing w:val="4"/>
          <w:sz w:val="24"/>
          <w:szCs w:val="24"/>
        </w:rPr>
        <w:t xml:space="preserve"> </w:t>
      </w:r>
      <w:r w:rsidRPr="00D27E6C">
        <w:rPr>
          <w:sz w:val="24"/>
          <w:szCs w:val="24"/>
        </w:rPr>
        <w:t>Urbana,</w:t>
      </w:r>
      <w:r w:rsidRPr="00D27E6C">
        <w:rPr>
          <w:spacing w:val="6"/>
          <w:sz w:val="24"/>
          <w:szCs w:val="24"/>
        </w:rPr>
        <w:t xml:space="preserve"> </w:t>
      </w:r>
      <w:r w:rsidRPr="00D27E6C">
        <w:rPr>
          <w:sz w:val="24"/>
          <w:szCs w:val="24"/>
        </w:rPr>
        <w:t>Acuerdo</w:t>
      </w:r>
      <w:r w:rsidRPr="00D27E6C">
        <w:rPr>
          <w:spacing w:val="6"/>
          <w:sz w:val="24"/>
          <w:szCs w:val="24"/>
        </w:rPr>
        <w:t xml:space="preserve"> </w:t>
      </w:r>
      <w:r w:rsidRPr="00D27E6C">
        <w:rPr>
          <w:sz w:val="24"/>
          <w:szCs w:val="24"/>
        </w:rPr>
        <w:t>de</w:t>
      </w:r>
      <w:r w:rsidRPr="00D27E6C">
        <w:rPr>
          <w:spacing w:val="5"/>
          <w:sz w:val="24"/>
          <w:szCs w:val="24"/>
        </w:rPr>
        <w:t xml:space="preserve"> </w:t>
      </w:r>
      <w:r w:rsidRPr="00D27E6C">
        <w:rPr>
          <w:sz w:val="24"/>
          <w:szCs w:val="24"/>
        </w:rPr>
        <w:t>París,</w:t>
      </w:r>
      <w:r w:rsidRPr="00D27E6C">
        <w:rPr>
          <w:spacing w:val="6"/>
          <w:sz w:val="24"/>
          <w:szCs w:val="24"/>
        </w:rPr>
        <w:t xml:space="preserve"> </w:t>
      </w:r>
      <w:r w:rsidRPr="00D27E6C">
        <w:rPr>
          <w:sz w:val="24"/>
          <w:szCs w:val="24"/>
        </w:rPr>
        <w:t>Marco</w:t>
      </w:r>
      <w:r w:rsidRPr="00D27E6C">
        <w:rPr>
          <w:spacing w:val="6"/>
          <w:sz w:val="24"/>
          <w:szCs w:val="24"/>
        </w:rPr>
        <w:t xml:space="preserve"> </w:t>
      </w:r>
      <w:r w:rsidRPr="00D27E6C">
        <w:rPr>
          <w:sz w:val="24"/>
          <w:szCs w:val="24"/>
        </w:rPr>
        <w:t>de</w:t>
      </w:r>
      <w:r w:rsidRPr="00D27E6C">
        <w:rPr>
          <w:spacing w:val="4"/>
          <w:sz w:val="24"/>
          <w:szCs w:val="24"/>
        </w:rPr>
        <w:t xml:space="preserve"> </w:t>
      </w:r>
      <w:r w:rsidRPr="00D27E6C">
        <w:rPr>
          <w:sz w:val="24"/>
          <w:szCs w:val="24"/>
        </w:rPr>
        <w:t>Sendai</w:t>
      </w:r>
      <w:r w:rsidRPr="00D27E6C">
        <w:rPr>
          <w:spacing w:val="6"/>
          <w:sz w:val="24"/>
          <w:szCs w:val="24"/>
        </w:rPr>
        <w:t xml:space="preserve"> </w:t>
      </w:r>
      <w:r w:rsidRPr="00D27E6C">
        <w:rPr>
          <w:sz w:val="24"/>
          <w:szCs w:val="24"/>
        </w:rPr>
        <w:t>para</w:t>
      </w:r>
      <w:r w:rsidRPr="00D27E6C">
        <w:rPr>
          <w:spacing w:val="5"/>
          <w:sz w:val="24"/>
          <w:szCs w:val="24"/>
        </w:rPr>
        <w:t xml:space="preserve"> </w:t>
      </w:r>
      <w:r w:rsidRPr="00D27E6C">
        <w:rPr>
          <w:sz w:val="24"/>
          <w:szCs w:val="24"/>
        </w:rPr>
        <w:t>la</w:t>
      </w:r>
      <w:r w:rsidRPr="00D27E6C">
        <w:rPr>
          <w:spacing w:val="5"/>
          <w:sz w:val="24"/>
          <w:szCs w:val="24"/>
        </w:rPr>
        <w:t xml:space="preserve"> </w:t>
      </w:r>
      <w:r w:rsidRPr="00D27E6C">
        <w:rPr>
          <w:sz w:val="24"/>
          <w:szCs w:val="24"/>
        </w:rPr>
        <w:t>Reducción</w:t>
      </w:r>
      <w:r w:rsidRPr="00D27E6C">
        <w:rPr>
          <w:spacing w:val="6"/>
          <w:sz w:val="24"/>
          <w:szCs w:val="24"/>
        </w:rPr>
        <w:t xml:space="preserve"> </w:t>
      </w:r>
      <w:r w:rsidRPr="00D27E6C">
        <w:rPr>
          <w:sz w:val="24"/>
          <w:szCs w:val="24"/>
        </w:rPr>
        <w:t>de</w:t>
      </w:r>
      <w:r w:rsidRPr="00D27E6C">
        <w:rPr>
          <w:spacing w:val="7"/>
          <w:sz w:val="24"/>
          <w:szCs w:val="24"/>
        </w:rPr>
        <w:t xml:space="preserve"> </w:t>
      </w:r>
      <w:r w:rsidRPr="00D27E6C">
        <w:rPr>
          <w:sz w:val="24"/>
          <w:szCs w:val="24"/>
        </w:rPr>
        <w:t>Riesgos</w:t>
      </w:r>
      <w:r w:rsidRPr="00D27E6C">
        <w:rPr>
          <w:spacing w:val="6"/>
          <w:sz w:val="24"/>
          <w:szCs w:val="24"/>
        </w:rPr>
        <w:t xml:space="preserve"> </w:t>
      </w:r>
      <w:r w:rsidR="00D9000B" w:rsidRPr="00D27E6C">
        <w:rPr>
          <w:sz w:val="24"/>
          <w:szCs w:val="24"/>
        </w:rPr>
        <w:t>de d</w:t>
      </w:r>
      <w:r w:rsidRPr="00D27E6C">
        <w:rPr>
          <w:sz w:val="24"/>
          <w:szCs w:val="24"/>
        </w:rPr>
        <w:t>esastres,</w:t>
      </w:r>
      <w:r w:rsidRPr="00D27E6C">
        <w:rPr>
          <w:spacing w:val="1"/>
          <w:sz w:val="24"/>
          <w:szCs w:val="24"/>
        </w:rPr>
        <w:t xml:space="preserve"> </w:t>
      </w:r>
      <w:r w:rsidRPr="00D27E6C">
        <w:rPr>
          <w:sz w:val="24"/>
          <w:szCs w:val="24"/>
        </w:rPr>
        <w:t>entre</w:t>
      </w:r>
      <w:r w:rsidRPr="00D27E6C">
        <w:rPr>
          <w:spacing w:val="-1"/>
          <w:sz w:val="24"/>
          <w:szCs w:val="24"/>
        </w:rPr>
        <w:t xml:space="preserve"> </w:t>
      </w:r>
      <w:r w:rsidRPr="00D27E6C">
        <w:rPr>
          <w:sz w:val="24"/>
          <w:szCs w:val="24"/>
        </w:rPr>
        <w:t>otros.</w:t>
      </w:r>
    </w:p>
    <w:p w14:paraId="576AAFEE" w14:textId="10560D71" w:rsidR="001447A7" w:rsidRPr="00D27E6C" w:rsidRDefault="00CD46A3" w:rsidP="00DC205C">
      <w:pPr>
        <w:pStyle w:val="Prrafodelista"/>
        <w:numPr>
          <w:ilvl w:val="2"/>
          <w:numId w:val="14"/>
        </w:numPr>
        <w:tabs>
          <w:tab w:val="left" w:pos="840"/>
        </w:tabs>
        <w:ind w:left="840"/>
        <w:rPr>
          <w:sz w:val="24"/>
          <w:szCs w:val="24"/>
        </w:rPr>
      </w:pPr>
      <w:r w:rsidRPr="00D27E6C">
        <w:rPr>
          <w:sz w:val="24"/>
          <w:szCs w:val="24"/>
        </w:rPr>
        <w:t>Planes,</w:t>
      </w:r>
      <w:r w:rsidRPr="00D27E6C">
        <w:rPr>
          <w:spacing w:val="10"/>
          <w:sz w:val="24"/>
          <w:szCs w:val="24"/>
        </w:rPr>
        <w:t xml:space="preserve"> </w:t>
      </w:r>
      <w:r w:rsidRPr="00D27E6C">
        <w:rPr>
          <w:sz w:val="24"/>
          <w:szCs w:val="24"/>
        </w:rPr>
        <w:t>programas</w:t>
      </w:r>
      <w:r w:rsidRPr="00D27E6C">
        <w:rPr>
          <w:spacing w:val="11"/>
          <w:sz w:val="24"/>
          <w:szCs w:val="24"/>
        </w:rPr>
        <w:t xml:space="preserve"> </w:t>
      </w:r>
      <w:r w:rsidRPr="00D27E6C">
        <w:rPr>
          <w:sz w:val="24"/>
          <w:szCs w:val="24"/>
        </w:rPr>
        <w:t>y</w:t>
      </w:r>
      <w:r w:rsidRPr="00D27E6C">
        <w:rPr>
          <w:spacing w:val="10"/>
          <w:sz w:val="24"/>
          <w:szCs w:val="24"/>
        </w:rPr>
        <w:t xml:space="preserve"> </w:t>
      </w:r>
      <w:r w:rsidRPr="00D27E6C">
        <w:rPr>
          <w:sz w:val="24"/>
          <w:szCs w:val="24"/>
        </w:rPr>
        <w:t>proyectos</w:t>
      </w:r>
      <w:r w:rsidRPr="00D27E6C">
        <w:rPr>
          <w:spacing w:val="11"/>
          <w:sz w:val="24"/>
          <w:szCs w:val="24"/>
        </w:rPr>
        <w:t xml:space="preserve"> </w:t>
      </w:r>
      <w:r w:rsidRPr="00D27E6C">
        <w:rPr>
          <w:sz w:val="24"/>
          <w:szCs w:val="24"/>
        </w:rPr>
        <w:t>que</w:t>
      </w:r>
      <w:r w:rsidRPr="00D27E6C">
        <w:rPr>
          <w:spacing w:val="12"/>
          <w:sz w:val="24"/>
          <w:szCs w:val="24"/>
        </w:rPr>
        <w:t xml:space="preserve"> </w:t>
      </w:r>
      <w:r w:rsidRPr="00D27E6C">
        <w:rPr>
          <w:sz w:val="24"/>
          <w:szCs w:val="24"/>
        </w:rPr>
        <w:t>sean</w:t>
      </w:r>
      <w:r w:rsidRPr="00D27E6C">
        <w:rPr>
          <w:spacing w:val="13"/>
          <w:sz w:val="24"/>
          <w:szCs w:val="24"/>
        </w:rPr>
        <w:t xml:space="preserve"> </w:t>
      </w:r>
      <w:r w:rsidRPr="00D27E6C">
        <w:rPr>
          <w:sz w:val="24"/>
          <w:szCs w:val="24"/>
        </w:rPr>
        <w:t>ejecutados</w:t>
      </w:r>
      <w:r w:rsidRPr="00D27E6C">
        <w:rPr>
          <w:spacing w:val="11"/>
          <w:sz w:val="24"/>
          <w:szCs w:val="24"/>
        </w:rPr>
        <w:t xml:space="preserve"> </w:t>
      </w:r>
      <w:r w:rsidRPr="00D27E6C">
        <w:rPr>
          <w:sz w:val="24"/>
          <w:szCs w:val="24"/>
        </w:rPr>
        <w:t>por</w:t>
      </w:r>
      <w:r w:rsidRPr="00D27E6C">
        <w:rPr>
          <w:spacing w:val="10"/>
          <w:sz w:val="24"/>
          <w:szCs w:val="24"/>
        </w:rPr>
        <w:t xml:space="preserve"> </w:t>
      </w:r>
      <w:r w:rsidRPr="00D27E6C">
        <w:rPr>
          <w:sz w:val="24"/>
          <w:szCs w:val="24"/>
        </w:rPr>
        <w:t>otras</w:t>
      </w:r>
      <w:r w:rsidRPr="00D27E6C">
        <w:rPr>
          <w:spacing w:val="11"/>
          <w:sz w:val="24"/>
          <w:szCs w:val="24"/>
        </w:rPr>
        <w:t xml:space="preserve"> </w:t>
      </w:r>
      <w:r w:rsidRPr="00D27E6C">
        <w:rPr>
          <w:sz w:val="24"/>
          <w:szCs w:val="24"/>
        </w:rPr>
        <w:t>entidades</w:t>
      </w:r>
      <w:r w:rsidRPr="00D27E6C">
        <w:rPr>
          <w:spacing w:val="11"/>
          <w:sz w:val="24"/>
          <w:szCs w:val="24"/>
        </w:rPr>
        <w:t xml:space="preserve"> </w:t>
      </w:r>
      <w:r w:rsidRPr="00D27E6C">
        <w:rPr>
          <w:sz w:val="24"/>
          <w:szCs w:val="24"/>
        </w:rPr>
        <w:t>públicas</w:t>
      </w:r>
      <w:r w:rsidRPr="00D27E6C">
        <w:rPr>
          <w:spacing w:val="11"/>
          <w:sz w:val="24"/>
          <w:szCs w:val="24"/>
        </w:rPr>
        <w:t xml:space="preserve"> </w:t>
      </w:r>
      <w:r w:rsidRPr="00D27E6C">
        <w:rPr>
          <w:sz w:val="24"/>
          <w:szCs w:val="24"/>
        </w:rPr>
        <w:t>en</w:t>
      </w:r>
      <w:r w:rsidRPr="00D27E6C">
        <w:rPr>
          <w:spacing w:val="13"/>
          <w:sz w:val="24"/>
          <w:szCs w:val="24"/>
        </w:rPr>
        <w:t xml:space="preserve"> </w:t>
      </w:r>
      <w:r w:rsidR="00B72AEF" w:rsidRPr="00D27E6C">
        <w:rPr>
          <w:sz w:val="24"/>
          <w:szCs w:val="24"/>
        </w:rPr>
        <w:t xml:space="preserve">el </w:t>
      </w:r>
      <w:r w:rsidRPr="00D27E6C">
        <w:rPr>
          <w:sz w:val="24"/>
          <w:szCs w:val="24"/>
        </w:rPr>
        <w:t>territorio</w:t>
      </w:r>
      <w:r w:rsidRPr="00D27E6C">
        <w:rPr>
          <w:spacing w:val="-1"/>
          <w:sz w:val="24"/>
          <w:szCs w:val="24"/>
        </w:rPr>
        <w:t xml:space="preserve"> </w:t>
      </w:r>
      <w:r w:rsidRPr="00D27E6C">
        <w:rPr>
          <w:sz w:val="24"/>
          <w:szCs w:val="24"/>
        </w:rPr>
        <w:t xml:space="preserve">del </w:t>
      </w:r>
      <w:r w:rsidR="00F554A7" w:rsidRPr="00D27E6C">
        <w:rPr>
          <w:sz w:val="24"/>
          <w:szCs w:val="24"/>
        </w:rPr>
        <w:t>GAD</w:t>
      </w:r>
      <w:r w:rsidRPr="00D27E6C">
        <w:rPr>
          <w:spacing w:val="-1"/>
          <w:sz w:val="24"/>
          <w:szCs w:val="24"/>
        </w:rPr>
        <w:t xml:space="preserve"> </w:t>
      </w:r>
      <w:r w:rsidR="009E77AA" w:rsidRPr="00D27E6C">
        <w:rPr>
          <w:sz w:val="24"/>
          <w:szCs w:val="24"/>
        </w:rPr>
        <w:t>Parroquial Diez</w:t>
      </w:r>
      <w:r w:rsidR="002E4ED0" w:rsidRPr="00D27E6C">
        <w:rPr>
          <w:spacing w:val="-1"/>
          <w:sz w:val="24"/>
          <w:szCs w:val="24"/>
        </w:rPr>
        <w:t xml:space="preserve"> de Agosto</w:t>
      </w:r>
      <w:r w:rsidR="00EC7377" w:rsidRPr="00D27E6C">
        <w:rPr>
          <w:spacing w:val="-1"/>
          <w:sz w:val="24"/>
          <w:szCs w:val="24"/>
        </w:rPr>
        <w:t>.</w:t>
      </w:r>
    </w:p>
    <w:p w14:paraId="7D399874" w14:textId="5CD2926F" w:rsidR="00D9000B" w:rsidRPr="00D27E6C" w:rsidRDefault="00D9000B" w:rsidP="00BE7EAB">
      <w:pPr>
        <w:tabs>
          <w:tab w:val="left" w:pos="840"/>
        </w:tabs>
        <w:rPr>
          <w:sz w:val="24"/>
          <w:szCs w:val="24"/>
        </w:rPr>
      </w:pPr>
    </w:p>
    <w:p w14:paraId="32EC1D38" w14:textId="3012675E" w:rsidR="001447A7" w:rsidRPr="00D27E6C" w:rsidRDefault="00CD46A3" w:rsidP="00DC205C">
      <w:pPr>
        <w:pStyle w:val="Ttulo1"/>
        <w:numPr>
          <w:ilvl w:val="1"/>
          <w:numId w:val="51"/>
        </w:numPr>
        <w:tabs>
          <w:tab w:val="left" w:pos="540"/>
        </w:tabs>
      </w:pPr>
      <w:bookmarkStart w:id="18" w:name="_TOC_250095"/>
      <w:bookmarkStart w:id="19" w:name="_Toc175070845"/>
      <w:r w:rsidRPr="00D27E6C">
        <w:t>Articulación</w:t>
      </w:r>
      <w:r w:rsidRPr="00D27E6C">
        <w:rPr>
          <w:spacing w:val="-2"/>
        </w:rPr>
        <w:t xml:space="preserve"> </w:t>
      </w:r>
      <w:bookmarkEnd w:id="18"/>
      <w:r w:rsidRPr="00D27E6C">
        <w:t>Institucional</w:t>
      </w:r>
      <w:bookmarkEnd w:id="19"/>
    </w:p>
    <w:p w14:paraId="2729CC6E" w14:textId="77777777" w:rsidR="001447A7" w:rsidRPr="00D27E6C" w:rsidRDefault="001447A7" w:rsidP="00BE7EAB">
      <w:pPr>
        <w:pStyle w:val="Textoindependiente"/>
        <w:rPr>
          <w:b/>
        </w:rPr>
      </w:pPr>
    </w:p>
    <w:p w14:paraId="6DEF31F9" w14:textId="6770AEDA" w:rsidR="008F576D" w:rsidRPr="00D27E6C" w:rsidRDefault="00CD46A3" w:rsidP="00BE7EAB">
      <w:pPr>
        <w:pStyle w:val="Textoindependiente"/>
        <w:jc w:val="both"/>
      </w:pPr>
      <w:r w:rsidRPr="00D27E6C">
        <w:t>Para</w:t>
      </w:r>
      <w:r w:rsidRPr="00D27E6C">
        <w:rPr>
          <w:spacing w:val="-15"/>
        </w:rPr>
        <w:t xml:space="preserve"> </w:t>
      </w:r>
      <w:r w:rsidRPr="00D27E6C">
        <w:t>promover</w:t>
      </w:r>
      <w:r w:rsidRPr="00D27E6C">
        <w:rPr>
          <w:spacing w:val="-14"/>
        </w:rPr>
        <w:t xml:space="preserve"> </w:t>
      </w:r>
      <w:r w:rsidRPr="00D27E6C">
        <w:t>la</w:t>
      </w:r>
      <w:r w:rsidRPr="00D27E6C">
        <w:rPr>
          <w:spacing w:val="-12"/>
        </w:rPr>
        <w:t xml:space="preserve"> </w:t>
      </w:r>
      <w:r w:rsidRPr="00D27E6C">
        <w:t>articulación</w:t>
      </w:r>
      <w:r w:rsidRPr="00D27E6C">
        <w:rPr>
          <w:spacing w:val="-14"/>
        </w:rPr>
        <w:t xml:space="preserve"> </w:t>
      </w:r>
      <w:r w:rsidRPr="00D27E6C">
        <w:t>y</w:t>
      </w:r>
      <w:r w:rsidRPr="00D27E6C">
        <w:rPr>
          <w:spacing w:val="-13"/>
        </w:rPr>
        <w:t xml:space="preserve"> </w:t>
      </w:r>
      <w:r w:rsidRPr="00D27E6C">
        <w:t>coherencia</w:t>
      </w:r>
      <w:r w:rsidRPr="00D27E6C">
        <w:rPr>
          <w:spacing w:val="-14"/>
        </w:rPr>
        <w:t xml:space="preserve"> </w:t>
      </w:r>
      <w:r w:rsidRPr="00D27E6C">
        <w:t>entre</w:t>
      </w:r>
      <w:r w:rsidRPr="00D27E6C">
        <w:rPr>
          <w:spacing w:val="-14"/>
        </w:rPr>
        <w:t xml:space="preserve"> </w:t>
      </w:r>
      <w:r w:rsidRPr="00D27E6C">
        <w:t>los</w:t>
      </w:r>
      <w:r w:rsidRPr="00D27E6C">
        <w:rPr>
          <w:spacing w:val="-14"/>
        </w:rPr>
        <w:t xml:space="preserve"> </w:t>
      </w:r>
      <w:r w:rsidRPr="00D27E6C">
        <w:t>instrumentos</w:t>
      </w:r>
      <w:r w:rsidRPr="00D27E6C">
        <w:rPr>
          <w:spacing w:val="-13"/>
        </w:rPr>
        <w:t xml:space="preserve"> </w:t>
      </w:r>
      <w:r w:rsidRPr="00D27E6C">
        <w:t>de</w:t>
      </w:r>
      <w:r w:rsidRPr="00D27E6C">
        <w:rPr>
          <w:spacing w:val="-14"/>
        </w:rPr>
        <w:t xml:space="preserve"> </w:t>
      </w:r>
      <w:r w:rsidRPr="00D27E6C">
        <w:t>planificación,</w:t>
      </w:r>
      <w:r w:rsidRPr="00D27E6C">
        <w:rPr>
          <w:spacing w:val="-13"/>
        </w:rPr>
        <w:t xml:space="preserve"> </w:t>
      </w:r>
      <w:r w:rsidRPr="00D27E6C">
        <w:t>el</w:t>
      </w:r>
      <w:r w:rsidRPr="00D27E6C">
        <w:rPr>
          <w:spacing w:val="-14"/>
        </w:rPr>
        <w:t xml:space="preserve"> </w:t>
      </w:r>
      <w:r w:rsidR="00B400A4" w:rsidRPr="00D27E6C">
        <w:t xml:space="preserve">Gobierno </w:t>
      </w:r>
      <w:r w:rsidR="009E77AA" w:rsidRPr="00D27E6C">
        <w:t>Parroquial Diez</w:t>
      </w:r>
      <w:r w:rsidR="002E4ED0" w:rsidRPr="00D27E6C">
        <w:t xml:space="preserve"> de Agosto</w:t>
      </w:r>
      <w:r w:rsidRPr="00D27E6C">
        <w:t xml:space="preserve"> debe analizar, en un mismo proceso, los conflictos y construir</w:t>
      </w:r>
      <w:r w:rsidR="00B400A4" w:rsidRPr="00D27E6C">
        <w:t xml:space="preserve"> </w:t>
      </w:r>
      <w:r w:rsidRPr="00D27E6C">
        <w:t>conjuntamente</w:t>
      </w:r>
      <w:r w:rsidRPr="00D27E6C">
        <w:rPr>
          <w:spacing w:val="-2"/>
        </w:rPr>
        <w:t xml:space="preserve"> </w:t>
      </w:r>
      <w:r w:rsidRPr="00D27E6C">
        <w:t>las</w:t>
      </w:r>
      <w:r w:rsidRPr="00D27E6C">
        <w:rPr>
          <w:spacing w:val="-1"/>
        </w:rPr>
        <w:t xml:space="preserve"> </w:t>
      </w:r>
      <w:r w:rsidRPr="00D27E6C">
        <w:t>decisiones</w:t>
      </w:r>
      <w:r w:rsidRPr="00D27E6C">
        <w:rPr>
          <w:spacing w:val="-1"/>
        </w:rPr>
        <w:t xml:space="preserve"> </w:t>
      </w:r>
      <w:r w:rsidRPr="00D27E6C">
        <w:t>estratégicas que</w:t>
      </w:r>
      <w:r w:rsidRPr="00D27E6C">
        <w:rPr>
          <w:spacing w:val="-2"/>
        </w:rPr>
        <w:t xml:space="preserve"> </w:t>
      </w:r>
      <w:r w:rsidRPr="00D27E6C">
        <w:t>forman</w:t>
      </w:r>
      <w:r w:rsidRPr="00D27E6C">
        <w:rPr>
          <w:spacing w:val="-2"/>
        </w:rPr>
        <w:t xml:space="preserve"> </w:t>
      </w:r>
      <w:r w:rsidRPr="00D27E6C">
        <w:t>parte</w:t>
      </w:r>
      <w:r w:rsidRPr="00D27E6C">
        <w:rPr>
          <w:spacing w:val="-2"/>
        </w:rPr>
        <w:t xml:space="preserve"> </w:t>
      </w:r>
      <w:r w:rsidRPr="00D27E6C">
        <w:t>de</w:t>
      </w:r>
      <w:r w:rsidRPr="00D27E6C">
        <w:rPr>
          <w:spacing w:val="-1"/>
        </w:rPr>
        <w:t xml:space="preserve"> </w:t>
      </w:r>
      <w:r w:rsidRPr="00D27E6C">
        <w:t>la</w:t>
      </w:r>
      <w:r w:rsidRPr="00D27E6C">
        <w:rPr>
          <w:spacing w:val="-2"/>
        </w:rPr>
        <w:t xml:space="preserve"> </w:t>
      </w:r>
      <w:r w:rsidRPr="00D27E6C">
        <w:t>propuesta</w:t>
      </w:r>
      <w:r w:rsidRPr="00D27E6C">
        <w:rPr>
          <w:spacing w:val="-2"/>
        </w:rPr>
        <w:t xml:space="preserve"> </w:t>
      </w:r>
      <w:r w:rsidRPr="00D27E6C">
        <w:t>del</w:t>
      </w:r>
      <w:r w:rsidRPr="00D27E6C">
        <w:rPr>
          <w:spacing w:val="-1"/>
        </w:rPr>
        <w:t xml:space="preserve"> </w:t>
      </w:r>
      <w:r w:rsidRPr="00D27E6C">
        <w:t>PDOT.</w:t>
      </w:r>
    </w:p>
    <w:p w14:paraId="7A5D0C57" w14:textId="77777777" w:rsidR="000D6F82" w:rsidRPr="00D27E6C" w:rsidRDefault="000D6F82" w:rsidP="00BE7EAB">
      <w:pPr>
        <w:pStyle w:val="Textoindependiente"/>
        <w:jc w:val="both"/>
      </w:pPr>
    </w:p>
    <w:p w14:paraId="1C019820" w14:textId="7AD62392" w:rsidR="001447A7" w:rsidRPr="00D27E6C" w:rsidRDefault="00CD46A3" w:rsidP="00BE7EAB">
      <w:pPr>
        <w:pStyle w:val="Textoindependiente"/>
        <w:jc w:val="both"/>
      </w:pPr>
      <w:r w:rsidRPr="00D27E6C">
        <w:lastRenderedPageBreak/>
        <w:t>Para su gestión se establecerán mecanismos de articulación coordinados por la Secretaría</w:t>
      </w:r>
      <w:r w:rsidRPr="00D27E6C">
        <w:rPr>
          <w:spacing w:val="1"/>
        </w:rPr>
        <w:t xml:space="preserve"> </w:t>
      </w:r>
      <w:r w:rsidRPr="00D27E6C">
        <w:t xml:space="preserve">Nacional de Planificación, en los que participarán el </w:t>
      </w:r>
      <w:r w:rsidR="00F554A7" w:rsidRPr="00D27E6C">
        <w:t>GAD</w:t>
      </w:r>
      <w:r w:rsidRPr="00D27E6C">
        <w:t xml:space="preserve"> Provincial de </w:t>
      </w:r>
      <w:r w:rsidR="002E4ED0" w:rsidRPr="00D27E6C">
        <w:t>Pastaza</w:t>
      </w:r>
      <w:r w:rsidRPr="00D27E6C">
        <w:t xml:space="preserve">, </w:t>
      </w:r>
      <w:r w:rsidR="00F554A7" w:rsidRPr="00D27E6C">
        <w:t>GAD</w:t>
      </w:r>
      <w:r w:rsidRPr="00D27E6C">
        <w:rPr>
          <w:spacing w:val="1"/>
        </w:rPr>
        <w:t xml:space="preserve"> </w:t>
      </w:r>
      <w:r w:rsidRPr="00D27E6C">
        <w:t xml:space="preserve">Municipal de </w:t>
      </w:r>
      <w:r w:rsidR="002E4ED0" w:rsidRPr="00D27E6C">
        <w:t>P</w:t>
      </w:r>
      <w:r w:rsidR="000034CC" w:rsidRPr="00D27E6C">
        <w:t>astaza</w:t>
      </w:r>
      <w:r w:rsidRPr="00D27E6C">
        <w:t xml:space="preserve">, </w:t>
      </w:r>
      <w:r w:rsidR="00F554A7" w:rsidRPr="00D27E6C">
        <w:t>GAD</w:t>
      </w:r>
      <w:r w:rsidRPr="00D27E6C">
        <w:t xml:space="preserve"> parroquiales rurales vecinos</w:t>
      </w:r>
      <w:r w:rsidR="008F576D" w:rsidRPr="00D27E6C">
        <w:t>,</w:t>
      </w:r>
      <w:r w:rsidRPr="00D27E6C">
        <w:t xml:space="preserve"> como</w:t>
      </w:r>
      <w:r w:rsidR="008F576D" w:rsidRPr="00D27E6C">
        <w:t>,</w:t>
      </w:r>
      <w:r w:rsidRPr="00D27E6C">
        <w:t xml:space="preserve"> </w:t>
      </w:r>
      <w:r w:rsidR="000034CC" w:rsidRPr="00D27E6C">
        <w:t>El Triunfo</w:t>
      </w:r>
      <w:r w:rsidR="002E4ED0" w:rsidRPr="00D27E6C">
        <w:t xml:space="preserve"> y o</w:t>
      </w:r>
      <w:r w:rsidRPr="00D27E6C">
        <w:t>tros actores territoriales</w:t>
      </w:r>
      <w:r w:rsidRPr="00D27E6C">
        <w:rPr>
          <w:spacing w:val="-1"/>
        </w:rPr>
        <w:t xml:space="preserve"> </w:t>
      </w:r>
      <w:r w:rsidRPr="00D27E6C">
        <w:t>identificados.</w:t>
      </w:r>
    </w:p>
    <w:p w14:paraId="256CA464" w14:textId="77777777" w:rsidR="008F576D" w:rsidRPr="00D27E6C" w:rsidRDefault="008F576D" w:rsidP="00BE7EAB">
      <w:pPr>
        <w:pStyle w:val="Textoindependiente"/>
        <w:jc w:val="both"/>
      </w:pPr>
    </w:p>
    <w:p w14:paraId="4B405DAF" w14:textId="2CD29360" w:rsidR="00B400A4" w:rsidRPr="00D27E6C" w:rsidRDefault="00CD46A3" w:rsidP="00BE7EAB">
      <w:pPr>
        <w:pStyle w:val="Textoindependiente"/>
        <w:jc w:val="both"/>
      </w:pPr>
      <w:r w:rsidRPr="00D27E6C">
        <w:t>Estos mecanismos de articulación deben ser fortalecidos para el seguimiento y evaluación de</w:t>
      </w:r>
      <w:r w:rsidRPr="00D27E6C">
        <w:rPr>
          <w:spacing w:val="1"/>
        </w:rPr>
        <w:t xml:space="preserve"> </w:t>
      </w:r>
      <w:r w:rsidRPr="00D27E6C">
        <w:t>los</w:t>
      </w:r>
      <w:r w:rsidRPr="00D27E6C">
        <w:rPr>
          <w:spacing w:val="-9"/>
        </w:rPr>
        <w:t xml:space="preserve"> </w:t>
      </w:r>
      <w:r w:rsidRPr="00D27E6C">
        <w:t>PDOT,</w:t>
      </w:r>
      <w:r w:rsidRPr="00D27E6C">
        <w:rPr>
          <w:spacing w:val="-10"/>
        </w:rPr>
        <w:t xml:space="preserve"> </w:t>
      </w:r>
      <w:r w:rsidRPr="00D27E6C">
        <w:t>así</w:t>
      </w:r>
      <w:r w:rsidRPr="00D27E6C">
        <w:rPr>
          <w:spacing w:val="-9"/>
        </w:rPr>
        <w:t xml:space="preserve"> </w:t>
      </w:r>
      <w:r w:rsidRPr="00D27E6C">
        <w:t>como</w:t>
      </w:r>
      <w:r w:rsidRPr="00D27E6C">
        <w:rPr>
          <w:spacing w:val="-10"/>
        </w:rPr>
        <w:t xml:space="preserve"> </w:t>
      </w:r>
      <w:r w:rsidRPr="00D27E6C">
        <w:t>para</w:t>
      </w:r>
      <w:r w:rsidRPr="00D27E6C">
        <w:rPr>
          <w:spacing w:val="-8"/>
        </w:rPr>
        <w:t xml:space="preserve"> </w:t>
      </w:r>
      <w:r w:rsidRPr="00D27E6C">
        <w:t>gestionar</w:t>
      </w:r>
      <w:r w:rsidRPr="00D27E6C">
        <w:rPr>
          <w:spacing w:val="-10"/>
        </w:rPr>
        <w:t xml:space="preserve"> </w:t>
      </w:r>
      <w:r w:rsidRPr="00D27E6C">
        <w:t>las</w:t>
      </w:r>
      <w:r w:rsidRPr="00D27E6C">
        <w:rPr>
          <w:spacing w:val="-8"/>
        </w:rPr>
        <w:t xml:space="preserve"> </w:t>
      </w:r>
      <w:r w:rsidRPr="00D27E6C">
        <w:t>acciones</w:t>
      </w:r>
      <w:r w:rsidRPr="00D27E6C">
        <w:rPr>
          <w:spacing w:val="-9"/>
        </w:rPr>
        <w:t xml:space="preserve"> </w:t>
      </w:r>
      <w:r w:rsidRPr="00D27E6C">
        <w:t>en</w:t>
      </w:r>
      <w:r w:rsidRPr="00D27E6C">
        <w:rPr>
          <w:spacing w:val="-7"/>
        </w:rPr>
        <w:t xml:space="preserve"> </w:t>
      </w:r>
      <w:r w:rsidRPr="00D27E6C">
        <w:t>el</w:t>
      </w:r>
      <w:r w:rsidRPr="00D27E6C">
        <w:rPr>
          <w:spacing w:val="-9"/>
        </w:rPr>
        <w:t xml:space="preserve"> </w:t>
      </w:r>
      <w:r w:rsidRPr="00D27E6C">
        <w:t>territorio,</w:t>
      </w:r>
      <w:r w:rsidRPr="00D27E6C">
        <w:rPr>
          <w:spacing w:val="-10"/>
        </w:rPr>
        <w:t xml:space="preserve"> </w:t>
      </w:r>
      <w:r w:rsidRPr="00D27E6C">
        <w:t>que</w:t>
      </w:r>
      <w:r w:rsidRPr="00D27E6C">
        <w:rPr>
          <w:spacing w:val="-11"/>
        </w:rPr>
        <w:t xml:space="preserve"> </w:t>
      </w:r>
      <w:r w:rsidRPr="00D27E6C">
        <w:t>deberán</w:t>
      </w:r>
      <w:r w:rsidRPr="00D27E6C">
        <w:rPr>
          <w:spacing w:val="-7"/>
        </w:rPr>
        <w:t xml:space="preserve"> </w:t>
      </w:r>
      <w:r w:rsidRPr="00D27E6C">
        <w:t>ser</w:t>
      </w:r>
      <w:r w:rsidRPr="00D27E6C">
        <w:rPr>
          <w:spacing w:val="-9"/>
        </w:rPr>
        <w:t xml:space="preserve"> </w:t>
      </w:r>
      <w:r w:rsidRPr="00D27E6C">
        <w:t>articuladas</w:t>
      </w:r>
      <w:r w:rsidRPr="00D27E6C">
        <w:rPr>
          <w:spacing w:val="-9"/>
        </w:rPr>
        <w:t xml:space="preserve"> </w:t>
      </w:r>
      <w:r w:rsidRPr="00D27E6C">
        <w:t>con</w:t>
      </w:r>
      <w:r w:rsidRPr="00D27E6C">
        <w:rPr>
          <w:spacing w:val="-58"/>
        </w:rPr>
        <w:t xml:space="preserve"> </w:t>
      </w:r>
      <w:r w:rsidR="000034CC" w:rsidRPr="00D27E6C">
        <w:rPr>
          <w:spacing w:val="-58"/>
        </w:rPr>
        <w:t xml:space="preserve">                                             </w:t>
      </w:r>
      <w:r w:rsidRPr="00D27E6C">
        <w:t>otros</w:t>
      </w:r>
      <w:r w:rsidRPr="00D27E6C">
        <w:rPr>
          <w:spacing w:val="-1"/>
        </w:rPr>
        <w:t xml:space="preserve"> </w:t>
      </w:r>
      <w:r w:rsidRPr="00D27E6C">
        <w:t>niveles de</w:t>
      </w:r>
      <w:r w:rsidRPr="00D27E6C">
        <w:rPr>
          <w:spacing w:val="-1"/>
        </w:rPr>
        <w:t xml:space="preserve"> </w:t>
      </w:r>
      <w:r w:rsidRPr="00D27E6C">
        <w:t>gobierno.</w:t>
      </w:r>
    </w:p>
    <w:p w14:paraId="4B80CB76" w14:textId="2AE3C7C5" w:rsidR="00B400A4" w:rsidRPr="00D27E6C" w:rsidRDefault="00B400A4" w:rsidP="00BE7EAB">
      <w:pPr>
        <w:pStyle w:val="Textoindependiente"/>
        <w:jc w:val="both"/>
      </w:pPr>
    </w:p>
    <w:p w14:paraId="1DEEB8E7" w14:textId="5CD73E0D" w:rsidR="001447A7" w:rsidRPr="00D27E6C" w:rsidRDefault="00CD46A3" w:rsidP="00DC205C">
      <w:pPr>
        <w:pStyle w:val="Ttulo1"/>
        <w:numPr>
          <w:ilvl w:val="1"/>
          <w:numId w:val="51"/>
        </w:numPr>
        <w:tabs>
          <w:tab w:val="left" w:pos="540"/>
        </w:tabs>
      </w:pPr>
      <w:bookmarkStart w:id="20" w:name="_TOC_250094"/>
      <w:bookmarkStart w:id="21" w:name="_Toc175070846"/>
      <w:r w:rsidRPr="00D27E6C">
        <w:t>Enfoques</w:t>
      </w:r>
      <w:r w:rsidRPr="00D27E6C">
        <w:rPr>
          <w:spacing w:val="-2"/>
        </w:rPr>
        <w:t xml:space="preserve"> </w:t>
      </w:r>
      <w:bookmarkEnd w:id="20"/>
      <w:r w:rsidRPr="00D27E6C">
        <w:t>Transversales</w:t>
      </w:r>
      <w:bookmarkEnd w:id="21"/>
    </w:p>
    <w:p w14:paraId="11534100" w14:textId="77777777" w:rsidR="000034CC" w:rsidRPr="00D27E6C" w:rsidRDefault="000034CC" w:rsidP="00BE7EAB">
      <w:pPr>
        <w:pStyle w:val="Textoindependiente"/>
        <w:jc w:val="both"/>
      </w:pPr>
    </w:p>
    <w:p w14:paraId="07D536A7" w14:textId="298B5124" w:rsidR="001447A7" w:rsidRPr="00D27E6C" w:rsidRDefault="002811C8" w:rsidP="00BE7EAB">
      <w:pPr>
        <w:pStyle w:val="Textoindependiente"/>
        <w:jc w:val="both"/>
      </w:pPr>
      <w:r w:rsidRPr="00D27E6C">
        <w:t>El PDOT</w:t>
      </w:r>
      <w:r w:rsidR="002E4ED0" w:rsidRPr="00D27E6C">
        <w:t xml:space="preserve"> </w:t>
      </w:r>
      <w:r w:rsidR="00B21AD9" w:rsidRPr="00D27E6C">
        <w:t>Diez</w:t>
      </w:r>
      <w:r w:rsidR="002E4ED0" w:rsidRPr="00D27E6C">
        <w:t xml:space="preserve"> de Agosto</w:t>
      </w:r>
      <w:r w:rsidR="00CD46A3" w:rsidRPr="00D27E6C">
        <w:t xml:space="preserve"> debe considerar la incorporación de enfoques transversales o</w:t>
      </w:r>
      <w:r w:rsidR="00CD46A3" w:rsidRPr="00D27E6C">
        <w:rPr>
          <w:spacing w:val="1"/>
        </w:rPr>
        <w:t xml:space="preserve"> </w:t>
      </w:r>
      <w:r w:rsidR="00CD46A3" w:rsidRPr="00D27E6C">
        <w:t>ejes</w:t>
      </w:r>
      <w:r w:rsidR="00CD46A3" w:rsidRPr="00D27E6C">
        <w:rPr>
          <w:spacing w:val="-1"/>
        </w:rPr>
        <w:t xml:space="preserve"> </w:t>
      </w:r>
      <w:r w:rsidR="00CD46A3" w:rsidRPr="00D27E6C">
        <w:t>establecidos en la</w:t>
      </w:r>
      <w:r w:rsidR="00CD46A3" w:rsidRPr="00D27E6C">
        <w:rPr>
          <w:spacing w:val="-1"/>
        </w:rPr>
        <w:t xml:space="preserve"> </w:t>
      </w:r>
      <w:r w:rsidR="00CD46A3" w:rsidRPr="00D27E6C">
        <w:t>Constitución:</w:t>
      </w:r>
    </w:p>
    <w:p w14:paraId="0E84D800" w14:textId="77777777" w:rsidR="000034CC" w:rsidRPr="00D27E6C" w:rsidRDefault="000034CC" w:rsidP="00BE7EAB">
      <w:pPr>
        <w:pStyle w:val="Textoindependiente"/>
        <w:jc w:val="both"/>
      </w:pPr>
    </w:p>
    <w:p w14:paraId="0BA78010" w14:textId="7F89B1E9" w:rsidR="00051997" w:rsidRPr="00D27E6C" w:rsidRDefault="00CD46A3" w:rsidP="00DC205C">
      <w:pPr>
        <w:pStyle w:val="Prrafodelista"/>
        <w:numPr>
          <w:ilvl w:val="0"/>
          <w:numId w:val="25"/>
        </w:numPr>
        <w:rPr>
          <w:sz w:val="24"/>
          <w:szCs w:val="24"/>
        </w:rPr>
      </w:pPr>
      <w:r w:rsidRPr="00D27E6C">
        <w:rPr>
          <w:sz w:val="24"/>
          <w:szCs w:val="24"/>
        </w:rPr>
        <w:t>Igualdad</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derechos</w:t>
      </w:r>
      <w:r w:rsidRPr="00D27E6C">
        <w:rPr>
          <w:spacing w:val="-1"/>
          <w:sz w:val="24"/>
          <w:szCs w:val="24"/>
        </w:rPr>
        <w:t xml:space="preserve"> </w:t>
      </w:r>
      <w:r w:rsidRPr="00D27E6C">
        <w:rPr>
          <w:sz w:val="24"/>
          <w:szCs w:val="24"/>
        </w:rPr>
        <w:t>para</w:t>
      </w:r>
      <w:r w:rsidRPr="00D27E6C">
        <w:rPr>
          <w:spacing w:val="-3"/>
          <w:sz w:val="24"/>
          <w:szCs w:val="24"/>
        </w:rPr>
        <w:t xml:space="preserve"> </w:t>
      </w:r>
      <w:r w:rsidRPr="00D27E6C">
        <w:rPr>
          <w:sz w:val="24"/>
          <w:szCs w:val="24"/>
        </w:rPr>
        <w:t>todas</w:t>
      </w:r>
      <w:r w:rsidRPr="00D27E6C">
        <w:rPr>
          <w:spacing w:val="-1"/>
          <w:sz w:val="24"/>
          <w:szCs w:val="24"/>
        </w:rPr>
        <w:t xml:space="preserve"> </w:t>
      </w:r>
      <w:r w:rsidRPr="00D27E6C">
        <w:rPr>
          <w:sz w:val="24"/>
          <w:szCs w:val="24"/>
        </w:rPr>
        <w:t>las</w:t>
      </w:r>
      <w:r w:rsidRPr="00D27E6C">
        <w:rPr>
          <w:spacing w:val="-1"/>
          <w:sz w:val="24"/>
          <w:szCs w:val="24"/>
        </w:rPr>
        <w:t xml:space="preserve"> </w:t>
      </w:r>
      <w:r w:rsidRPr="00D27E6C">
        <w:rPr>
          <w:sz w:val="24"/>
          <w:szCs w:val="24"/>
        </w:rPr>
        <w:t>personas.</w:t>
      </w:r>
    </w:p>
    <w:p w14:paraId="50F2958B" w14:textId="1253B39E" w:rsidR="00051997" w:rsidRPr="00D27E6C" w:rsidRDefault="00CD46A3" w:rsidP="00DC205C">
      <w:pPr>
        <w:pStyle w:val="Prrafodelista"/>
        <w:numPr>
          <w:ilvl w:val="0"/>
          <w:numId w:val="25"/>
        </w:numPr>
        <w:rPr>
          <w:sz w:val="24"/>
          <w:szCs w:val="24"/>
        </w:rPr>
      </w:pPr>
      <w:r w:rsidRPr="00D27E6C">
        <w:rPr>
          <w:sz w:val="24"/>
          <w:szCs w:val="24"/>
        </w:rPr>
        <w:t>Protección</w:t>
      </w:r>
      <w:r w:rsidRPr="00D27E6C">
        <w:rPr>
          <w:spacing w:val="-2"/>
          <w:sz w:val="24"/>
          <w:szCs w:val="24"/>
        </w:rPr>
        <w:t xml:space="preserve"> </w:t>
      </w:r>
      <w:r w:rsidRPr="00D27E6C">
        <w:rPr>
          <w:sz w:val="24"/>
          <w:szCs w:val="24"/>
        </w:rPr>
        <w:t>frente</w:t>
      </w:r>
      <w:r w:rsidRPr="00D27E6C">
        <w:rPr>
          <w:spacing w:val="-3"/>
          <w:sz w:val="24"/>
          <w:szCs w:val="24"/>
        </w:rPr>
        <w:t xml:space="preserve"> </w:t>
      </w:r>
      <w:r w:rsidRPr="00D27E6C">
        <w:rPr>
          <w:sz w:val="24"/>
          <w:szCs w:val="24"/>
        </w:rPr>
        <w:t>a riesgos</w:t>
      </w:r>
      <w:r w:rsidRPr="00D27E6C">
        <w:rPr>
          <w:spacing w:val="-2"/>
          <w:sz w:val="24"/>
          <w:szCs w:val="24"/>
        </w:rPr>
        <w:t xml:space="preserve"> </w:t>
      </w:r>
      <w:r w:rsidRPr="00D27E6C">
        <w:rPr>
          <w:sz w:val="24"/>
          <w:szCs w:val="24"/>
        </w:rPr>
        <w:t>y</w:t>
      </w:r>
      <w:r w:rsidRPr="00D27E6C">
        <w:rPr>
          <w:spacing w:val="-1"/>
          <w:sz w:val="24"/>
          <w:szCs w:val="24"/>
        </w:rPr>
        <w:t xml:space="preserve"> </w:t>
      </w:r>
      <w:r w:rsidRPr="00D27E6C">
        <w:rPr>
          <w:sz w:val="24"/>
          <w:szCs w:val="24"/>
        </w:rPr>
        <w:t>desastres.</w:t>
      </w:r>
    </w:p>
    <w:p w14:paraId="38AF1B07" w14:textId="02528D2E" w:rsidR="00051997" w:rsidRPr="00D27E6C" w:rsidRDefault="00CD46A3" w:rsidP="00DC205C">
      <w:pPr>
        <w:pStyle w:val="Prrafodelista"/>
        <w:numPr>
          <w:ilvl w:val="0"/>
          <w:numId w:val="25"/>
        </w:numPr>
        <w:rPr>
          <w:sz w:val="24"/>
          <w:szCs w:val="24"/>
        </w:rPr>
      </w:pPr>
      <w:r w:rsidRPr="00D27E6C">
        <w:rPr>
          <w:sz w:val="24"/>
          <w:szCs w:val="24"/>
        </w:rPr>
        <w:t>Adopción</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medidas</w:t>
      </w:r>
      <w:r w:rsidRPr="00D27E6C">
        <w:rPr>
          <w:spacing w:val="-2"/>
          <w:sz w:val="24"/>
          <w:szCs w:val="24"/>
        </w:rPr>
        <w:t xml:space="preserve"> </w:t>
      </w:r>
      <w:r w:rsidRPr="00D27E6C">
        <w:rPr>
          <w:sz w:val="24"/>
          <w:szCs w:val="24"/>
        </w:rPr>
        <w:t>frente</w:t>
      </w:r>
      <w:r w:rsidRPr="00D27E6C">
        <w:rPr>
          <w:spacing w:val="-2"/>
          <w:sz w:val="24"/>
          <w:szCs w:val="24"/>
        </w:rPr>
        <w:t xml:space="preserve"> </w:t>
      </w:r>
      <w:r w:rsidRPr="00D27E6C">
        <w:rPr>
          <w:sz w:val="24"/>
          <w:szCs w:val="24"/>
        </w:rPr>
        <w:t>al</w:t>
      </w:r>
      <w:r w:rsidRPr="00D27E6C">
        <w:rPr>
          <w:spacing w:val="-2"/>
          <w:sz w:val="24"/>
          <w:szCs w:val="24"/>
        </w:rPr>
        <w:t xml:space="preserve"> </w:t>
      </w:r>
      <w:r w:rsidRPr="00D27E6C">
        <w:rPr>
          <w:sz w:val="24"/>
          <w:szCs w:val="24"/>
        </w:rPr>
        <w:t>cambio</w:t>
      </w:r>
      <w:r w:rsidRPr="00D27E6C">
        <w:rPr>
          <w:spacing w:val="-2"/>
          <w:sz w:val="24"/>
          <w:szCs w:val="24"/>
        </w:rPr>
        <w:t xml:space="preserve"> </w:t>
      </w:r>
      <w:r w:rsidRPr="00D27E6C">
        <w:rPr>
          <w:sz w:val="24"/>
          <w:szCs w:val="24"/>
        </w:rPr>
        <w:t>climático.</w:t>
      </w:r>
    </w:p>
    <w:p w14:paraId="3DA2E534" w14:textId="25228759" w:rsidR="00726D73" w:rsidRPr="00D27E6C" w:rsidRDefault="008F576D" w:rsidP="00DC205C">
      <w:pPr>
        <w:pStyle w:val="Prrafodelista"/>
        <w:numPr>
          <w:ilvl w:val="0"/>
          <w:numId w:val="25"/>
        </w:numPr>
        <w:rPr>
          <w:sz w:val="24"/>
          <w:szCs w:val="24"/>
        </w:rPr>
      </w:pPr>
      <w:r w:rsidRPr="00D27E6C">
        <w:rPr>
          <w:sz w:val="24"/>
          <w:szCs w:val="24"/>
        </w:rPr>
        <w:t>Desnutrición Crónica Infantil.</w:t>
      </w:r>
    </w:p>
    <w:p w14:paraId="55F5469D" w14:textId="77777777" w:rsidR="00726D73" w:rsidRPr="00D27E6C" w:rsidRDefault="00726D73" w:rsidP="00BE7EAB">
      <w:pPr>
        <w:pStyle w:val="Prrafodelista"/>
        <w:ind w:left="426" w:firstLine="0"/>
        <w:rPr>
          <w:sz w:val="24"/>
          <w:szCs w:val="24"/>
        </w:rPr>
      </w:pPr>
    </w:p>
    <w:p w14:paraId="3D05DEB3" w14:textId="5EAB01AF" w:rsidR="001447A7" w:rsidRPr="00D27E6C" w:rsidRDefault="00CD46A3" w:rsidP="00DC205C">
      <w:pPr>
        <w:pStyle w:val="Prrafodelista"/>
        <w:numPr>
          <w:ilvl w:val="2"/>
          <w:numId w:val="51"/>
        </w:numPr>
        <w:rPr>
          <w:b/>
          <w:iCs/>
          <w:sz w:val="24"/>
          <w:szCs w:val="24"/>
        </w:rPr>
      </w:pPr>
      <w:bookmarkStart w:id="22" w:name="_TOC_250093"/>
      <w:bookmarkStart w:id="23" w:name="_Toc170052840"/>
      <w:bookmarkStart w:id="24" w:name="_Toc170145289"/>
      <w:r w:rsidRPr="00D27E6C">
        <w:rPr>
          <w:b/>
          <w:i/>
          <w:iCs/>
          <w:sz w:val="24"/>
          <w:szCs w:val="24"/>
          <w:u w:val="single"/>
        </w:rPr>
        <w:t>Igualdad</w:t>
      </w:r>
      <w:r w:rsidRPr="00D27E6C">
        <w:rPr>
          <w:b/>
          <w:i/>
          <w:iCs/>
          <w:spacing w:val="-3"/>
          <w:sz w:val="24"/>
          <w:szCs w:val="24"/>
          <w:u w:val="single"/>
        </w:rPr>
        <w:t xml:space="preserve"> </w:t>
      </w:r>
      <w:r w:rsidRPr="00D27E6C">
        <w:rPr>
          <w:b/>
          <w:i/>
          <w:iCs/>
          <w:sz w:val="24"/>
          <w:szCs w:val="24"/>
          <w:u w:val="single"/>
        </w:rPr>
        <w:t>de</w:t>
      </w:r>
      <w:r w:rsidRPr="00D27E6C">
        <w:rPr>
          <w:b/>
          <w:i/>
          <w:iCs/>
          <w:spacing w:val="-1"/>
          <w:sz w:val="24"/>
          <w:szCs w:val="24"/>
          <w:u w:val="single"/>
        </w:rPr>
        <w:t xml:space="preserve"> </w:t>
      </w:r>
      <w:r w:rsidRPr="00D27E6C">
        <w:rPr>
          <w:b/>
          <w:i/>
          <w:iCs/>
          <w:sz w:val="24"/>
          <w:szCs w:val="24"/>
          <w:u w:val="single"/>
        </w:rPr>
        <w:t>derechos para todas</w:t>
      </w:r>
      <w:r w:rsidRPr="00D27E6C">
        <w:rPr>
          <w:b/>
          <w:i/>
          <w:iCs/>
          <w:spacing w:val="-1"/>
          <w:sz w:val="24"/>
          <w:szCs w:val="24"/>
          <w:u w:val="single"/>
        </w:rPr>
        <w:t xml:space="preserve"> </w:t>
      </w:r>
      <w:bookmarkEnd w:id="22"/>
      <w:r w:rsidRPr="00D27E6C">
        <w:rPr>
          <w:b/>
          <w:i/>
          <w:iCs/>
          <w:sz w:val="24"/>
          <w:szCs w:val="24"/>
          <w:u w:val="single"/>
        </w:rPr>
        <w:t>las personas</w:t>
      </w:r>
      <w:bookmarkEnd w:id="23"/>
      <w:bookmarkEnd w:id="24"/>
    </w:p>
    <w:p w14:paraId="3BD59733" w14:textId="77777777" w:rsidR="00355199" w:rsidRPr="00D27E6C" w:rsidRDefault="00355199" w:rsidP="00BE7EAB">
      <w:pPr>
        <w:pStyle w:val="Textoindependiente"/>
        <w:ind w:left="119"/>
        <w:jc w:val="both"/>
      </w:pPr>
    </w:p>
    <w:p w14:paraId="3B257164" w14:textId="493B90A6" w:rsidR="001447A7" w:rsidRPr="00D27E6C" w:rsidRDefault="00CD46A3" w:rsidP="00BE7EAB">
      <w:pPr>
        <w:pStyle w:val="Textoindependiente"/>
        <w:jc w:val="both"/>
      </w:pPr>
      <w:r w:rsidRPr="00D27E6C">
        <w:t>El ideal de una sociedad más justa y equitativa se construye a través de la promoción de la</w:t>
      </w:r>
      <w:r w:rsidRPr="00D27E6C">
        <w:rPr>
          <w:spacing w:val="1"/>
        </w:rPr>
        <w:t xml:space="preserve"> </w:t>
      </w:r>
      <w:r w:rsidRPr="00D27E6C">
        <w:t>igualdad en todos los ámbitos y la erradicación de todo tipo de discriminación, exclusión y</w:t>
      </w:r>
      <w:r w:rsidRPr="00D27E6C">
        <w:rPr>
          <w:spacing w:val="1"/>
        </w:rPr>
        <w:t xml:space="preserve"> </w:t>
      </w:r>
      <w:r w:rsidRPr="00D27E6C">
        <w:t>pobreza, desafíos presentes para alcanzar una sociedad más justa, basada en el respeto a la</w:t>
      </w:r>
      <w:r w:rsidRPr="00D27E6C">
        <w:rPr>
          <w:spacing w:val="1"/>
        </w:rPr>
        <w:t xml:space="preserve"> </w:t>
      </w:r>
      <w:r w:rsidRPr="00D27E6C">
        <w:t>diversidad</w:t>
      </w:r>
      <w:r w:rsidRPr="00D27E6C">
        <w:rPr>
          <w:spacing w:val="-1"/>
        </w:rPr>
        <w:t xml:space="preserve"> </w:t>
      </w:r>
      <w:r w:rsidRPr="00D27E6C">
        <w:t>y el efectivo goce</w:t>
      </w:r>
      <w:r w:rsidRPr="00D27E6C">
        <w:rPr>
          <w:spacing w:val="-1"/>
        </w:rPr>
        <w:t xml:space="preserve"> </w:t>
      </w:r>
      <w:r w:rsidRPr="00D27E6C">
        <w:t>de</w:t>
      </w:r>
      <w:r w:rsidRPr="00D27E6C">
        <w:rPr>
          <w:spacing w:val="-1"/>
        </w:rPr>
        <w:t xml:space="preserve"> </w:t>
      </w:r>
      <w:r w:rsidRPr="00D27E6C">
        <w:t>sus derechos.</w:t>
      </w:r>
    </w:p>
    <w:p w14:paraId="3F17A656" w14:textId="3F246958" w:rsidR="00D9000B" w:rsidRPr="00D27E6C" w:rsidRDefault="00D9000B" w:rsidP="00BE7EAB">
      <w:pPr>
        <w:pStyle w:val="Textoindependiente"/>
      </w:pPr>
    </w:p>
    <w:p w14:paraId="72EA2FC7" w14:textId="77777777" w:rsidR="00051997" w:rsidRPr="00D27E6C" w:rsidRDefault="00051997" w:rsidP="00BE7EAB">
      <w:pPr>
        <w:pStyle w:val="Textoindependiente"/>
      </w:pPr>
    </w:p>
    <w:p w14:paraId="7ABDEF2B" w14:textId="26079534" w:rsidR="001447A7" w:rsidRPr="00D27E6C" w:rsidRDefault="00CD46A3" w:rsidP="00BE7EAB">
      <w:pPr>
        <w:pStyle w:val="Textoindependiente"/>
        <w:jc w:val="both"/>
      </w:pPr>
      <w:r w:rsidRPr="00D27E6C">
        <w:t>Los enfoques de igualdad (intercultural y plurinacional, discapacidad, movilidad humana,</w:t>
      </w:r>
      <w:r w:rsidRPr="00D27E6C">
        <w:rPr>
          <w:spacing w:val="1"/>
        </w:rPr>
        <w:t xml:space="preserve"> </w:t>
      </w:r>
      <w:r w:rsidRPr="00D27E6C">
        <w:t>género,</w:t>
      </w:r>
      <w:r w:rsidRPr="00D27E6C">
        <w:rPr>
          <w:spacing w:val="1"/>
        </w:rPr>
        <w:t xml:space="preserve"> </w:t>
      </w:r>
      <w:r w:rsidRPr="00D27E6C">
        <w:t>intergeneracional),</w:t>
      </w:r>
      <w:r w:rsidRPr="00D27E6C">
        <w:rPr>
          <w:spacing w:val="1"/>
        </w:rPr>
        <w:t xml:space="preserve"> </w:t>
      </w:r>
      <w:r w:rsidRPr="00D27E6C">
        <w:t>se</w:t>
      </w:r>
      <w:r w:rsidRPr="00D27E6C">
        <w:rPr>
          <w:spacing w:val="1"/>
        </w:rPr>
        <w:t xml:space="preserve"> </w:t>
      </w:r>
      <w:r w:rsidRPr="00D27E6C">
        <w:t>enmarca</w:t>
      </w:r>
      <w:r w:rsidRPr="00D27E6C">
        <w:rPr>
          <w:spacing w:val="1"/>
        </w:rPr>
        <w:t xml:space="preserve"> </w:t>
      </w:r>
      <w:r w:rsidRPr="00D27E6C">
        <w:t>en</w:t>
      </w:r>
      <w:r w:rsidRPr="00D27E6C">
        <w:rPr>
          <w:spacing w:val="1"/>
        </w:rPr>
        <w:t xml:space="preserve"> </w:t>
      </w:r>
      <w:r w:rsidRPr="00D27E6C">
        <w:t>el</w:t>
      </w:r>
      <w:r w:rsidRPr="00D27E6C">
        <w:rPr>
          <w:spacing w:val="1"/>
        </w:rPr>
        <w:t xml:space="preserve"> </w:t>
      </w:r>
      <w:r w:rsidRPr="00D27E6C">
        <w:t>paradigma</w:t>
      </w:r>
      <w:r w:rsidRPr="00D27E6C">
        <w:rPr>
          <w:spacing w:val="1"/>
        </w:rPr>
        <w:t xml:space="preserve"> </w:t>
      </w:r>
      <w:r w:rsidRPr="00D27E6C">
        <w:t>garantista</w:t>
      </w:r>
      <w:r w:rsidRPr="00D27E6C">
        <w:rPr>
          <w:spacing w:val="1"/>
        </w:rPr>
        <w:t xml:space="preserve"> </w:t>
      </w:r>
      <w:r w:rsidRPr="00D27E6C">
        <w:t>de</w:t>
      </w:r>
      <w:r w:rsidRPr="00D27E6C">
        <w:rPr>
          <w:spacing w:val="1"/>
        </w:rPr>
        <w:t xml:space="preserve"> </w:t>
      </w:r>
      <w:r w:rsidRPr="00D27E6C">
        <w:t>derechos</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Constitución</w:t>
      </w:r>
      <w:r w:rsidRPr="00D27E6C">
        <w:rPr>
          <w:spacing w:val="-2"/>
        </w:rPr>
        <w:t xml:space="preserve"> </w:t>
      </w:r>
      <w:r w:rsidRPr="00D27E6C">
        <w:t>de</w:t>
      </w:r>
      <w:r w:rsidRPr="00D27E6C">
        <w:rPr>
          <w:spacing w:val="-6"/>
        </w:rPr>
        <w:t xml:space="preserve"> </w:t>
      </w:r>
      <w:r w:rsidRPr="00D27E6C">
        <w:t>la</w:t>
      </w:r>
      <w:r w:rsidRPr="00D27E6C">
        <w:rPr>
          <w:spacing w:val="-3"/>
        </w:rPr>
        <w:t xml:space="preserve"> </w:t>
      </w:r>
      <w:r w:rsidRPr="00D27E6C">
        <w:t>República</w:t>
      </w:r>
      <w:r w:rsidRPr="00D27E6C">
        <w:rPr>
          <w:spacing w:val="-3"/>
        </w:rPr>
        <w:t xml:space="preserve"> </w:t>
      </w:r>
      <w:r w:rsidRPr="00D27E6C">
        <w:t>del</w:t>
      </w:r>
      <w:r w:rsidRPr="00D27E6C">
        <w:rPr>
          <w:spacing w:val="-2"/>
        </w:rPr>
        <w:t xml:space="preserve"> </w:t>
      </w:r>
      <w:r w:rsidRPr="00D27E6C">
        <w:t>Ecuador</w:t>
      </w:r>
      <w:r w:rsidRPr="00D27E6C">
        <w:rPr>
          <w:spacing w:val="-3"/>
        </w:rPr>
        <w:t xml:space="preserve"> </w:t>
      </w:r>
      <w:r w:rsidRPr="00D27E6C">
        <w:t>y</w:t>
      </w:r>
      <w:r w:rsidRPr="00D27E6C">
        <w:rPr>
          <w:spacing w:val="-2"/>
        </w:rPr>
        <w:t xml:space="preserve"> </w:t>
      </w:r>
      <w:r w:rsidRPr="00D27E6C">
        <w:t>orientan</w:t>
      </w:r>
      <w:r w:rsidRPr="00D27E6C">
        <w:rPr>
          <w:spacing w:val="-2"/>
        </w:rPr>
        <w:t xml:space="preserve"> </w:t>
      </w:r>
      <w:r w:rsidRPr="00D27E6C">
        <w:t>la</w:t>
      </w:r>
      <w:r w:rsidRPr="00D27E6C">
        <w:rPr>
          <w:spacing w:val="-3"/>
        </w:rPr>
        <w:t xml:space="preserve"> </w:t>
      </w:r>
      <w:r w:rsidRPr="00D27E6C">
        <w:t>Gestión</w:t>
      </w:r>
      <w:r w:rsidRPr="00D27E6C">
        <w:rPr>
          <w:spacing w:val="-2"/>
        </w:rPr>
        <w:t xml:space="preserve"> </w:t>
      </w:r>
      <w:r w:rsidRPr="00D27E6C">
        <w:t>Pública</w:t>
      </w:r>
      <w:r w:rsidRPr="00D27E6C">
        <w:rPr>
          <w:spacing w:val="-3"/>
        </w:rPr>
        <w:t xml:space="preserve"> </w:t>
      </w:r>
      <w:r w:rsidRPr="00D27E6C">
        <w:t>al</w:t>
      </w:r>
      <w:r w:rsidRPr="00D27E6C">
        <w:rPr>
          <w:spacing w:val="-2"/>
        </w:rPr>
        <w:t xml:space="preserve"> </w:t>
      </w:r>
      <w:r w:rsidRPr="00D27E6C">
        <w:t>cierre</w:t>
      </w:r>
      <w:r w:rsidRPr="00D27E6C">
        <w:rPr>
          <w:spacing w:val="-3"/>
        </w:rPr>
        <w:t xml:space="preserve"> </w:t>
      </w:r>
      <w:r w:rsidRPr="00D27E6C">
        <w:t>de</w:t>
      </w:r>
      <w:r w:rsidRPr="00D27E6C">
        <w:rPr>
          <w:spacing w:val="-3"/>
        </w:rPr>
        <w:t xml:space="preserve"> </w:t>
      </w:r>
      <w:r w:rsidRPr="00D27E6C">
        <w:t>brechas</w:t>
      </w:r>
      <w:r w:rsidRPr="00D27E6C">
        <w:rPr>
          <w:spacing w:val="-2"/>
        </w:rPr>
        <w:t xml:space="preserve"> </w:t>
      </w:r>
      <w:r w:rsidR="00B72AEF" w:rsidRPr="00D27E6C">
        <w:t>de i</w:t>
      </w:r>
      <w:r w:rsidRPr="00D27E6C">
        <w:t>gualdad</w:t>
      </w:r>
      <w:r w:rsidRPr="00D27E6C">
        <w:rPr>
          <w:spacing w:val="-1"/>
        </w:rPr>
        <w:t xml:space="preserve"> </w:t>
      </w:r>
      <w:r w:rsidRPr="00D27E6C">
        <w:t>y transformación de</w:t>
      </w:r>
      <w:r w:rsidRPr="00D27E6C">
        <w:rPr>
          <w:spacing w:val="-2"/>
        </w:rPr>
        <w:t xml:space="preserve"> </w:t>
      </w:r>
      <w:r w:rsidRPr="00D27E6C">
        <w:t>patrones</w:t>
      </w:r>
      <w:r w:rsidRPr="00D27E6C">
        <w:rPr>
          <w:spacing w:val="2"/>
        </w:rPr>
        <w:t xml:space="preserve"> </w:t>
      </w:r>
      <w:r w:rsidRPr="00D27E6C">
        <w:t>culturales discriminatorios.</w:t>
      </w:r>
    </w:p>
    <w:p w14:paraId="0BF3AD3B" w14:textId="77777777" w:rsidR="00B72AEF" w:rsidRPr="00D27E6C" w:rsidRDefault="00B72AEF" w:rsidP="00BE7EAB">
      <w:pPr>
        <w:pStyle w:val="Textoindependiente"/>
        <w:jc w:val="both"/>
      </w:pPr>
    </w:p>
    <w:p w14:paraId="638D3B3B" w14:textId="4A00E134" w:rsidR="001447A7" w:rsidRPr="00D27E6C" w:rsidRDefault="00CD46A3" w:rsidP="00BE7EAB">
      <w:pPr>
        <w:jc w:val="both"/>
        <w:rPr>
          <w:b/>
          <w:i/>
          <w:sz w:val="24"/>
          <w:szCs w:val="24"/>
        </w:rPr>
      </w:pPr>
      <w:r w:rsidRPr="00D27E6C">
        <w:rPr>
          <w:b/>
          <w:i/>
          <w:sz w:val="24"/>
          <w:szCs w:val="24"/>
          <w:u w:val="thick"/>
        </w:rPr>
        <w:t>Este enfoque va estar detallado en el Componente Social donde se tratará de hacer de una</w:t>
      </w:r>
      <w:r w:rsidRPr="00D27E6C">
        <w:rPr>
          <w:b/>
          <w:i/>
          <w:spacing w:val="1"/>
          <w:sz w:val="24"/>
          <w:szCs w:val="24"/>
        </w:rPr>
        <w:t xml:space="preserve"> </w:t>
      </w:r>
      <w:r w:rsidRPr="00D27E6C">
        <w:rPr>
          <w:b/>
          <w:i/>
          <w:sz w:val="24"/>
          <w:szCs w:val="24"/>
          <w:u w:val="thick"/>
        </w:rPr>
        <w:t>manera</w:t>
      </w:r>
      <w:r w:rsidRPr="00D27E6C">
        <w:rPr>
          <w:b/>
          <w:i/>
          <w:spacing w:val="-1"/>
          <w:sz w:val="24"/>
          <w:szCs w:val="24"/>
          <w:u w:val="thick"/>
        </w:rPr>
        <w:t xml:space="preserve"> </w:t>
      </w:r>
      <w:r w:rsidRPr="00D27E6C">
        <w:rPr>
          <w:b/>
          <w:i/>
          <w:sz w:val="24"/>
          <w:szCs w:val="24"/>
          <w:u w:val="thick"/>
        </w:rPr>
        <w:t>eficiente</w:t>
      </w:r>
      <w:r w:rsidRPr="00D27E6C">
        <w:rPr>
          <w:b/>
          <w:i/>
          <w:spacing w:val="-2"/>
          <w:sz w:val="24"/>
          <w:szCs w:val="24"/>
          <w:u w:val="thick"/>
        </w:rPr>
        <w:t xml:space="preserve"> </w:t>
      </w:r>
      <w:r w:rsidRPr="00D27E6C">
        <w:rPr>
          <w:b/>
          <w:i/>
          <w:sz w:val="24"/>
          <w:szCs w:val="24"/>
          <w:u w:val="thick"/>
        </w:rPr>
        <w:t>el</w:t>
      </w:r>
      <w:r w:rsidRPr="00D27E6C">
        <w:rPr>
          <w:b/>
          <w:i/>
          <w:spacing w:val="-1"/>
          <w:sz w:val="24"/>
          <w:szCs w:val="24"/>
          <w:u w:val="thick"/>
        </w:rPr>
        <w:t xml:space="preserve"> </w:t>
      </w:r>
      <w:r w:rsidRPr="00D27E6C">
        <w:rPr>
          <w:b/>
          <w:i/>
          <w:sz w:val="24"/>
          <w:szCs w:val="24"/>
          <w:u w:val="thick"/>
        </w:rPr>
        <w:t>trabajo</w:t>
      </w:r>
      <w:r w:rsidRPr="00D27E6C">
        <w:rPr>
          <w:b/>
          <w:i/>
          <w:spacing w:val="-1"/>
          <w:sz w:val="24"/>
          <w:szCs w:val="24"/>
          <w:u w:val="thick"/>
        </w:rPr>
        <w:t xml:space="preserve"> </w:t>
      </w:r>
      <w:r w:rsidRPr="00D27E6C">
        <w:rPr>
          <w:b/>
          <w:i/>
          <w:sz w:val="24"/>
          <w:szCs w:val="24"/>
          <w:u w:val="thick"/>
        </w:rPr>
        <w:t>en campo</w:t>
      </w:r>
      <w:r w:rsidRPr="00D27E6C">
        <w:rPr>
          <w:b/>
          <w:i/>
          <w:spacing w:val="-2"/>
          <w:sz w:val="24"/>
          <w:szCs w:val="24"/>
          <w:u w:val="thick"/>
        </w:rPr>
        <w:t xml:space="preserve"> </w:t>
      </w:r>
      <w:r w:rsidRPr="00D27E6C">
        <w:rPr>
          <w:b/>
          <w:i/>
          <w:sz w:val="24"/>
          <w:szCs w:val="24"/>
          <w:u w:val="thick"/>
        </w:rPr>
        <w:t>y</w:t>
      </w:r>
      <w:r w:rsidRPr="00D27E6C">
        <w:rPr>
          <w:b/>
          <w:i/>
          <w:spacing w:val="-1"/>
          <w:sz w:val="24"/>
          <w:szCs w:val="24"/>
          <w:u w:val="thick"/>
        </w:rPr>
        <w:t xml:space="preserve"> </w:t>
      </w:r>
      <w:r w:rsidRPr="00D27E6C">
        <w:rPr>
          <w:b/>
          <w:i/>
          <w:sz w:val="24"/>
          <w:szCs w:val="24"/>
          <w:u w:val="thick"/>
        </w:rPr>
        <w:t>verificar</w:t>
      </w:r>
      <w:r w:rsidRPr="00D27E6C">
        <w:rPr>
          <w:b/>
          <w:i/>
          <w:spacing w:val="1"/>
          <w:sz w:val="24"/>
          <w:szCs w:val="24"/>
          <w:u w:val="thick"/>
        </w:rPr>
        <w:t xml:space="preserve"> </w:t>
      </w:r>
      <w:r w:rsidRPr="00D27E6C">
        <w:rPr>
          <w:b/>
          <w:i/>
          <w:sz w:val="24"/>
          <w:szCs w:val="24"/>
          <w:u w:val="thick"/>
        </w:rPr>
        <w:t>este</w:t>
      </w:r>
      <w:r w:rsidRPr="00D27E6C">
        <w:rPr>
          <w:b/>
          <w:i/>
          <w:spacing w:val="-2"/>
          <w:sz w:val="24"/>
          <w:szCs w:val="24"/>
          <w:u w:val="thick"/>
        </w:rPr>
        <w:t xml:space="preserve"> </w:t>
      </w:r>
      <w:r w:rsidRPr="00D27E6C">
        <w:rPr>
          <w:b/>
          <w:i/>
          <w:sz w:val="24"/>
          <w:szCs w:val="24"/>
          <w:u w:val="thick"/>
        </w:rPr>
        <w:t>eje</w:t>
      </w:r>
      <w:r w:rsidRPr="00D27E6C">
        <w:rPr>
          <w:b/>
          <w:i/>
          <w:spacing w:val="-2"/>
          <w:sz w:val="24"/>
          <w:szCs w:val="24"/>
          <w:u w:val="thick"/>
        </w:rPr>
        <w:t xml:space="preserve"> </w:t>
      </w:r>
      <w:r w:rsidRPr="00D27E6C">
        <w:rPr>
          <w:b/>
          <w:i/>
          <w:sz w:val="24"/>
          <w:szCs w:val="24"/>
          <w:u w:val="thick"/>
        </w:rPr>
        <w:t>como</w:t>
      </w:r>
      <w:r w:rsidRPr="00D27E6C">
        <w:rPr>
          <w:b/>
          <w:i/>
          <w:spacing w:val="-1"/>
          <w:sz w:val="24"/>
          <w:szCs w:val="24"/>
          <w:u w:val="thick"/>
        </w:rPr>
        <w:t xml:space="preserve"> </w:t>
      </w:r>
      <w:r w:rsidRPr="00D27E6C">
        <w:rPr>
          <w:b/>
          <w:i/>
          <w:sz w:val="24"/>
          <w:szCs w:val="24"/>
          <w:u w:val="thick"/>
        </w:rPr>
        <w:t>Competencia</w:t>
      </w:r>
      <w:r w:rsidRPr="00D27E6C">
        <w:rPr>
          <w:b/>
          <w:i/>
          <w:spacing w:val="-1"/>
          <w:sz w:val="24"/>
          <w:szCs w:val="24"/>
          <w:u w:val="thick"/>
        </w:rPr>
        <w:t xml:space="preserve"> </w:t>
      </w:r>
      <w:r w:rsidRPr="00D27E6C">
        <w:rPr>
          <w:b/>
          <w:i/>
          <w:sz w:val="24"/>
          <w:szCs w:val="24"/>
          <w:u w:val="thick"/>
        </w:rPr>
        <w:t>del</w:t>
      </w:r>
      <w:r w:rsidRPr="00D27E6C">
        <w:rPr>
          <w:b/>
          <w:i/>
          <w:spacing w:val="-1"/>
          <w:sz w:val="24"/>
          <w:szCs w:val="24"/>
          <w:u w:val="thick"/>
        </w:rPr>
        <w:t xml:space="preserve"> </w:t>
      </w:r>
      <w:r w:rsidR="00F554A7" w:rsidRPr="00D27E6C">
        <w:rPr>
          <w:b/>
          <w:i/>
          <w:sz w:val="24"/>
          <w:szCs w:val="24"/>
          <w:u w:val="thick"/>
        </w:rPr>
        <w:t>GAD</w:t>
      </w:r>
      <w:r w:rsidR="00B72AEF" w:rsidRPr="00D27E6C">
        <w:rPr>
          <w:b/>
          <w:i/>
          <w:sz w:val="24"/>
          <w:szCs w:val="24"/>
          <w:u w:val="thick"/>
        </w:rPr>
        <w:t xml:space="preserve"> Parroquial</w:t>
      </w:r>
      <w:r w:rsidRPr="00D27E6C">
        <w:rPr>
          <w:b/>
          <w:i/>
          <w:sz w:val="24"/>
          <w:szCs w:val="24"/>
          <w:u w:val="thick"/>
        </w:rPr>
        <w:t>.</w:t>
      </w:r>
    </w:p>
    <w:p w14:paraId="72459CB9" w14:textId="77777777" w:rsidR="00A91298" w:rsidRPr="00D27E6C" w:rsidRDefault="00A91298" w:rsidP="00BE7EAB">
      <w:pPr>
        <w:pStyle w:val="Ttulo1"/>
        <w:tabs>
          <w:tab w:val="left" w:pos="840"/>
        </w:tabs>
        <w:ind w:left="0"/>
      </w:pPr>
      <w:bookmarkStart w:id="25" w:name="_TOC_250092"/>
    </w:p>
    <w:p w14:paraId="3C2634F4" w14:textId="60FAD077" w:rsidR="001447A7" w:rsidRPr="00D27E6C" w:rsidRDefault="00CD46A3" w:rsidP="00DC205C">
      <w:pPr>
        <w:pStyle w:val="Prrafodelista"/>
        <w:numPr>
          <w:ilvl w:val="2"/>
          <w:numId w:val="51"/>
        </w:numPr>
        <w:rPr>
          <w:b/>
          <w:i/>
          <w:iCs/>
          <w:sz w:val="24"/>
          <w:szCs w:val="24"/>
          <w:u w:val="single"/>
        </w:rPr>
      </w:pPr>
      <w:bookmarkStart w:id="26" w:name="_Toc170052841"/>
      <w:bookmarkStart w:id="27" w:name="_Toc170145290"/>
      <w:r w:rsidRPr="00D27E6C">
        <w:rPr>
          <w:b/>
          <w:i/>
          <w:iCs/>
          <w:sz w:val="24"/>
          <w:szCs w:val="24"/>
          <w:u w:val="single"/>
        </w:rPr>
        <w:t>Protección</w:t>
      </w:r>
      <w:r w:rsidRPr="00D27E6C">
        <w:rPr>
          <w:b/>
          <w:i/>
          <w:iCs/>
          <w:spacing w:val="-1"/>
          <w:sz w:val="24"/>
          <w:szCs w:val="24"/>
          <w:u w:val="single"/>
        </w:rPr>
        <w:t xml:space="preserve"> </w:t>
      </w:r>
      <w:r w:rsidRPr="00D27E6C">
        <w:rPr>
          <w:b/>
          <w:i/>
          <w:iCs/>
          <w:sz w:val="24"/>
          <w:szCs w:val="24"/>
          <w:u w:val="single"/>
        </w:rPr>
        <w:t>frente</w:t>
      </w:r>
      <w:r w:rsidRPr="00D27E6C">
        <w:rPr>
          <w:b/>
          <w:i/>
          <w:iCs/>
          <w:spacing w:val="-3"/>
          <w:sz w:val="24"/>
          <w:szCs w:val="24"/>
          <w:u w:val="single"/>
        </w:rPr>
        <w:t xml:space="preserve"> </w:t>
      </w:r>
      <w:r w:rsidRPr="00D27E6C">
        <w:rPr>
          <w:b/>
          <w:i/>
          <w:iCs/>
          <w:sz w:val="24"/>
          <w:szCs w:val="24"/>
          <w:u w:val="single"/>
        </w:rPr>
        <w:t>a</w:t>
      </w:r>
      <w:r w:rsidRPr="00D27E6C">
        <w:rPr>
          <w:b/>
          <w:i/>
          <w:iCs/>
          <w:spacing w:val="-1"/>
          <w:sz w:val="24"/>
          <w:szCs w:val="24"/>
          <w:u w:val="single"/>
        </w:rPr>
        <w:t xml:space="preserve"> </w:t>
      </w:r>
      <w:r w:rsidRPr="00D27E6C">
        <w:rPr>
          <w:b/>
          <w:i/>
          <w:iCs/>
          <w:sz w:val="24"/>
          <w:szCs w:val="24"/>
          <w:u w:val="single"/>
        </w:rPr>
        <w:t>riesgos</w:t>
      </w:r>
      <w:r w:rsidRPr="00D27E6C">
        <w:rPr>
          <w:b/>
          <w:i/>
          <w:iCs/>
          <w:spacing w:val="-2"/>
          <w:sz w:val="24"/>
          <w:szCs w:val="24"/>
          <w:u w:val="single"/>
        </w:rPr>
        <w:t xml:space="preserve"> </w:t>
      </w:r>
      <w:r w:rsidRPr="00D27E6C">
        <w:rPr>
          <w:b/>
          <w:i/>
          <w:iCs/>
          <w:sz w:val="24"/>
          <w:szCs w:val="24"/>
          <w:u w:val="single"/>
        </w:rPr>
        <w:t>y</w:t>
      </w:r>
      <w:r w:rsidRPr="00D27E6C">
        <w:rPr>
          <w:b/>
          <w:i/>
          <w:iCs/>
          <w:spacing w:val="-1"/>
          <w:sz w:val="24"/>
          <w:szCs w:val="24"/>
          <w:u w:val="single"/>
        </w:rPr>
        <w:t xml:space="preserve"> </w:t>
      </w:r>
      <w:bookmarkEnd w:id="25"/>
      <w:r w:rsidRPr="00D27E6C">
        <w:rPr>
          <w:b/>
          <w:i/>
          <w:iCs/>
          <w:sz w:val="24"/>
          <w:szCs w:val="24"/>
          <w:u w:val="single"/>
        </w:rPr>
        <w:t>desastres</w:t>
      </w:r>
      <w:bookmarkEnd w:id="26"/>
      <w:bookmarkEnd w:id="27"/>
    </w:p>
    <w:p w14:paraId="20CA4B69" w14:textId="77777777" w:rsidR="001447A7" w:rsidRPr="00D27E6C" w:rsidRDefault="001447A7" w:rsidP="00BE7EAB">
      <w:pPr>
        <w:pStyle w:val="Textoindependiente"/>
        <w:rPr>
          <w:b/>
        </w:rPr>
      </w:pPr>
    </w:p>
    <w:p w14:paraId="0BBBBBA9" w14:textId="1A36C442" w:rsidR="001447A7" w:rsidRPr="00D27E6C" w:rsidRDefault="00CD46A3" w:rsidP="00BE7EAB">
      <w:pPr>
        <w:pStyle w:val="Textoindependiente"/>
        <w:jc w:val="both"/>
      </w:pPr>
      <w:r w:rsidRPr="00D27E6C">
        <w:t xml:space="preserve">La gestión del riesgo de desastres en la planificación y ordenamiento territorial de la </w:t>
      </w:r>
      <w:r w:rsidR="002811C8" w:rsidRPr="00D27E6C">
        <w:t xml:space="preserve">parroquia </w:t>
      </w:r>
      <w:r w:rsidR="00B21AD9" w:rsidRPr="00D27E6C">
        <w:t>Diez</w:t>
      </w:r>
      <w:r w:rsidR="00CD7156" w:rsidRPr="00D27E6C">
        <w:t xml:space="preserve"> de Agosto</w:t>
      </w:r>
      <w:r w:rsidRPr="00D27E6C">
        <w:t xml:space="preserve"> permitirá orientar estrategias para gestionar, reducir y prevenir riesgos actuales y</w:t>
      </w:r>
      <w:r w:rsidRPr="00D27E6C">
        <w:rPr>
          <w:spacing w:val="1"/>
        </w:rPr>
        <w:t xml:space="preserve"> </w:t>
      </w:r>
      <w:r w:rsidRPr="00D27E6C">
        <w:t>futuros,</w:t>
      </w:r>
      <w:r w:rsidRPr="00D27E6C">
        <w:rPr>
          <w:spacing w:val="1"/>
        </w:rPr>
        <w:t xml:space="preserve"> </w:t>
      </w:r>
      <w:r w:rsidRPr="00D27E6C">
        <w:t>con</w:t>
      </w:r>
      <w:r w:rsidRPr="00D27E6C">
        <w:rPr>
          <w:spacing w:val="1"/>
        </w:rPr>
        <w:t xml:space="preserve"> </w:t>
      </w:r>
      <w:r w:rsidRPr="00D27E6C">
        <w:t>el</w:t>
      </w:r>
      <w:r w:rsidRPr="00D27E6C">
        <w:rPr>
          <w:spacing w:val="1"/>
        </w:rPr>
        <w:t xml:space="preserve"> </w:t>
      </w:r>
      <w:r w:rsidRPr="00D27E6C">
        <w:t>objetivo</w:t>
      </w:r>
      <w:r w:rsidRPr="00D27E6C">
        <w:rPr>
          <w:spacing w:val="1"/>
        </w:rPr>
        <w:t xml:space="preserve"> </w:t>
      </w:r>
      <w:r w:rsidRPr="00D27E6C">
        <w:t>de</w:t>
      </w:r>
      <w:r w:rsidRPr="00D27E6C">
        <w:rPr>
          <w:spacing w:val="1"/>
        </w:rPr>
        <w:t xml:space="preserve"> </w:t>
      </w:r>
      <w:r w:rsidRPr="00D27E6C">
        <w:t>alcanzar</w:t>
      </w:r>
      <w:r w:rsidRPr="00D27E6C">
        <w:rPr>
          <w:spacing w:val="1"/>
        </w:rPr>
        <w:t xml:space="preserve"> </w:t>
      </w:r>
      <w:r w:rsidRPr="00D27E6C">
        <w:t>el</w:t>
      </w:r>
      <w:r w:rsidRPr="00D27E6C">
        <w:rPr>
          <w:spacing w:val="1"/>
        </w:rPr>
        <w:t xml:space="preserve"> </w:t>
      </w:r>
      <w:r w:rsidRPr="00D27E6C">
        <w:t>desarrollo</w:t>
      </w:r>
      <w:r w:rsidRPr="00D27E6C">
        <w:rPr>
          <w:spacing w:val="1"/>
        </w:rPr>
        <w:t xml:space="preserve"> </w:t>
      </w:r>
      <w:r w:rsidRPr="00D27E6C">
        <w:t>sostenible</w:t>
      </w:r>
      <w:r w:rsidRPr="00D27E6C">
        <w:rPr>
          <w:spacing w:val="1"/>
        </w:rPr>
        <w:t xml:space="preserve"> </w:t>
      </w:r>
      <w:r w:rsidRPr="00D27E6C">
        <w:t>y</w:t>
      </w:r>
      <w:r w:rsidRPr="00D27E6C">
        <w:rPr>
          <w:spacing w:val="1"/>
        </w:rPr>
        <w:t xml:space="preserve"> </w:t>
      </w:r>
      <w:r w:rsidRPr="00D27E6C">
        <w:t>resiliente,</w:t>
      </w:r>
      <w:r w:rsidRPr="00D27E6C">
        <w:rPr>
          <w:spacing w:val="1"/>
        </w:rPr>
        <w:t xml:space="preserve"> </w:t>
      </w:r>
      <w:r w:rsidRPr="00D27E6C">
        <w:t>adaptado</w:t>
      </w:r>
      <w:r w:rsidRPr="00D27E6C">
        <w:rPr>
          <w:spacing w:val="1"/>
        </w:rPr>
        <w:t xml:space="preserve"> </w:t>
      </w:r>
      <w:r w:rsidRPr="00D27E6C">
        <w:t>a</w:t>
      </w:r>
      <w:r w:rsidRPr="00D27E6C">
        <w:rPr>
          <w:spacing w:val="1"/>
        </w:rPr>
        <w:t xml:space="preserve"> </w:t>
      </w:r>
      <w:r w:rsidRPr="00D27E6C">
        <w:t>las</w:t>
      </w:r>
      <w:r w:rsidRPr="00D27E6C">
        <w:rPr>
          <w:spacing w:val="-57"/>
        </w:rPr>
        <w:t xml:space="preserve"> </w:t>
      </w:r>
      <w:r w:rsidRPr="00D27E6C">
        <w:t>necesidades</w:t>
      </w:r>
      <w:r w:rsidRPr="00D27E6C">
        <w:rPr>
          <w:spacing w:val="-1"/>
        </w:rPr>
        <w:t xml:space="preserve"> </w:t>
      </w:r>
      <w:r w:rsidRPr="00D27E6C">
        <w:t>específicas del territorio de</w:t>
      </w:r>
      <w:r w:rsidRPr="00D27E6C">
        <w:rPr>
          <w:spacing w:val="-1"/>
        </w:rPr>
        <w:t xml:space="preserve"> </w:t>
      </w:r>
      <w:r w:rsidRPr="00D27E6C">
        <w:t>la</w:t>
      </w:r>
      <w:r w:rsidRPr="00D27E6C">
        <w:rPr>
          <w:spacing w:val="-1"/>
        </w:rPr>
        <w:t xml:space="preserve"> </w:t>
      </w:r>
      <w:r w:rsidRPr="00D27E6C">
        <w:t>Parroquia.</w:t>
      </w:r>
    </w:p>
    <w:p w14:paraId="3C1B04EE" w14:textId="77777777" w:rsidR="001447A7" w:rsidRPr="00D27E6C" w:rsidRDefault="001447A7" w:rsidP="00BE7EAB">
      <w:pPr>
        <w:pStyle w:val="Textoindependiente"/>
      </w:pPr>
    </w:p>
    <w:p w14:paraId="4D1EF1F5" w14:textId="09819680" w:rsidR="00B72AEF" w:rsidRPr="00D27E6C" w:rsidRDefault="00CD46A3" w:rsidP="00BE7EAB">
      <w:pPr>
        <w:jc w:val="both"/>
        <w:rPr>
          <w:sz w:val="24"/>
          <w:szCs w:val="24"/>
        </w:rPr>
      </w:pPr>
      <w:r w:rsidRPr="00D27E6C">
        <w:rPr>
          <w:b/>
          <w:i/>
          <w:sz w:val="24"/>
          <w:szCs w:val="24"/>
          <w:u w:val="thick"/>
        </w:rPr>
        <w:t>La transversalización de este enfoque en los diferentes planes, programas o proyectos de</w:t>
      </w:r>
      <w:r w:rsidRPr="00D27E6C">
        <w:rPr>
          <w:b/>
          <w:i/>
          <w:spacing w:val="1"/>
          <w:sz w:val="24"/>
          <w:szCs w:val="24"/>
        </w:rPr>
        <w:t xml:space="preserve"> </w:t>
      </w:r>
      <w:r w:rsidRPr="00D27E6C">
        <w:rPr>
          <w:b/>
          <w:i/>
          <w:spacing w:val="-1"/>
          <w:sz w:val="24"/>
          <w:szCs w:val="24"/>
          <w:u w:val="thick"/>
        </w:rPr>
        <w:t>desarrollo</w:t>
      </w:r>
      <w:r w:rsidRPr="00D27E6C">
        <w:rPr>
          <w:b/>
          <w:i/>
          <w:spacing w:val="-12"/>
          <w:sz w:val="24"/>
          <w:szCs w:val="24"/>
          <w:u w:val="thick"/>
        </w:rPr>
        <w:t xml:space="preserve"> </w:t>
      </w:r>
      <w:r w:rsidRPr="00D27E6C">
        <w:rPr>
          <w:b/>
          <w:i/>
          <w:spacing w:val="-1"/>
          <w:sz w:val="24"/>
          <w:szCs w:val="24"/>
          <w:u w:val="thick"/>
        </w:rPr>
        <w:t>territorial</w:t>
      </w:r>
      <w:r w:rsidRPr="00D27E6C">
        <w:rPr>
          <w:b/>
          <w:i/>
          <w:spacing w:val="-14"/>
          <w:sz w:val="24"/>
          <w:szCs w:val="24"/>
          <w:u w:val="thick"/>
        </w:rPr>
        <w:t xml:space="preserve"> </w:t>
      </w:r>
      <w:r w:rsidRPr="00D27E6C">
        <w:rPr>
          <w:b/>
          <w:i/>
          <w:spacing w:val="-1"/>
          <w:sz w:val="24"/>
          <w:szCs w:val="24"/>
          <w:u w:val="thick"/>
        </w:rPr>
        <w:t>permitirá</w:t>
      </w:r>
      <w:r w:rsidRPr="00D27E6C">
        <w:rPr>
          <w:b/>
          <w:i/>
          <w:spacing w:val="-11"/>
          <w:sz w:val="24"/>
          <w:szCs w:val="24"/>
          <w:u w:val="thick"/>
        </w:rPr>
        <w:t xml:space="preserve"> </w:t>
      </w:r>
      <w:r w:rsidRPr="00D27E6C">
        <w:rPr>
          <w:b/>
          <w:i/>
          <w:sz w:val="24"/>
          <w:szCs w:val="24"/>
          <w:u w:val="thick"/>
        </w:rPr>
        <w:t>incluir</w:t>
      </w:r>
      <w:r w:rsidRPr="00D27E6C">
        <w:rPr>
          <w:b/>
          <w:i/>
          <w:spacing w:val="-15"/>
          <w:sz w:val="24"/>
          <w:szCs w:val="24"/>
          <w:u w:val="thick"/>
        </w:rPr>
        <w:t xml:space="preserve"> </w:t>
      </w:r>
      <w:r w:rsidRPr="00D27E6C">
        <w:rPr>
          <w:b/>
          <w:i/>
          <w:sz w:val="24"/>
          <w:szCs w:val="24"/>
          <w:u w:val="thick"/>
        </w:rPr>
        <w:t>elementos</w:t>
      </w:r>
      <w:r w:rsidRPr="00D27E6C">
        <w:rPr>
          <w:b/>
          <w:i/>
          <w:spacing w:val="-15"/>
          <w:sz w:val="24"/>
          <w:szCs w:val="24"/>
          <w:u w:val="thick"/>
        </w:rPr>
        <w:t xml:space="preserve"> </w:t>
      </w:r>
      <w:r w:rsidRPr="00D27E6C">
        <w:rPr>
          <w:b/>
          <w:i/>
          <w:sz w:val="24"/>
          <w:szCs w:val="24"/>
          <w:u w:val="thick"/>
        </w:rPr>
        <w:t>urgentes</w:t>
      </w:r>
      <w:r w:rsidRPr="00D27E6C">
        <w:rPr>
          <w:b/>
          <w:i/>
          <w:spacing w:val="-11"/>
          <w:sz w:val="24"/>
          <w:szCs w:val="24"/>
          <w:u w:val="thick"/>
        </w:rPr>
        <w:t xml:space="preserve"> </w:t>
      </w:r>
      <w:r w:rsidRPr="00D27E6C">
        <w:rPr>
          <w:b/>
          <w:i/>
          <w:sz w:val="24"/>
          <w:szCs w:val="24"/>
          <w:u w:val="thick"/>
        </w:rPr>
        <w:t>y</w:t>
      </w:r>
      <w:r w:rsidRPr="00D27E6C">
        <w:rPr>
          <w:b/>
          <w:i/>
          <w:spacing w:val="-13"/>
          <w:sz w:val="24"/>
          <w:szCs w:val="24"/>
          <w:u w:val="thick"/>
        </w:rPr>
        <w:t xml:space="preserve"> </w:t>
      </w:r>
      <w:r w:rsidRPr="00D27E6C">
        <w:rPr>
          <w:b/>
          <w:i/>
          <w:sz w:val="24"/>
          <w:szCs w:val="24"/>
          <w:u w:val="thick"/>
        </w:rPr>
        <w:t>elementales</w:t>
      </w:r>
      <w:r w:rsidRPr="00D27E6C">
        <w:rPr>
          <w:b/>
          <w:i/>
          <w:spacing w:val="-12"/>
          <w:sz w:val="24"/>
          <w:szCs w:val="24"/>
          <w:u w:val="thick"/>
        </w:rPr>
        <w:t xml:space="preserve"> </w:t>
      </w:r>
      <w:r w:rsidRPr="00D27E6C">
        <w:rPr>
          <w:b/>
          <w:i/>
          <w:sz w:val="24"/>
          <w:szCs w:val="24"/>
          <w:u w:val="thick"/>
        </w:rPr>
        <w:t>para</w:t>
      </w:r>
      <w:r w:rsidRPr="00D27E6C">
        <w:rPr>
          <w:b/>
          <w:i/>
          <w:spacing w:val="-12"/>
          <w:sz w:val="24"/>
          <w:szCs w:val="24"/>
          <w:u w:val="thick"/>
        </w:rPr>
        <w:t xml:space="preserve"> </w:t>
      </w:r>
      <w:r w:rsidRPr="00D27E6C">
        <w:rPr>
          <w:b/>
          <w:i/>
          <w:sz w:val="24"/>
          <w:szCs w:val="24"/>
          <w:u w:val="thick"/>
        </w:rPr>
        <w:t>prever</w:t>
      </w:r>
      <w:r w:rsidRPr="00D27E6C">
        <w:rPr>
          <w:b/>
          <w:i/>
          <w:spacing w:val="-12"/>
          <w:sz w:val="24"/>
          <w:szCs w:val="24"/>
          <w:u w:val="thick"/>
        </w:rPr>
        <w:t xml:space="preserve"> </w:t>
      </w:r>
      <w:r w:rsidRPr="00D27E6C">
        <w:rPr>
          <w:b/>
          <w:i/>
          <w:sz w:val="24"/>
          <w:szCs w:val="24"/>
          <w:u w:val="thick"/>
        </w:rPr>
        <w:t>el</w:t>
      </w:r>
      <w:r w:rsidRPr="00D27E6C">
        <w:rPr>
          <w:b/>
          <w:i/>
          <w:spacing w:val="-12"/>
          <w:sz w:val="24"/>
          <w:szCs w:val="24"/>
          <w:u w:val="thick"/>
        </w:rPr>
        <w:t xml:space="preserve"> </w:t>
      </w:r>
      <w:r w:rsidRPr="00D27E6C">
        <w:rPr>
          <w:b/>
          <w:i/>
          <w:sz w:val="24"/>
          <w:szCs w:val="24"/>
          <w:u w:val="thick"/>
        </w:rPr>
        <w:t xml:space="preserve">riesgo de desastres en el territorio de la </w:t>
      </w:r>
      <w:r w:rsidR="002811C8" w:rsidRPr="00D27E6C">
        <w:rPr>
          <w:b/>
          <w:i/>
          <w:sz w:val="24"/>
          <w:szCs w:val="24"/>
          <w:u w:val="thick"/>
        </w:rPr>
        <w:t xml:space="preserve">parroquia </w:t>
      </w:r>
      <w:r w:rsidR="00B21AD9" w:rsidRPr="00D27E6C">
        <w:rPr>
          <w:b/>
          <w:i/>
          <w:sz w:val="24"/>
          <w:szCs w:val="24"/>
          <w:u w:val="thick"/>
        </w:rPr>
        <w:t>Diez</w:t>
      </w:r>
      <w:r w:rsidR="00CD7156" w:rsidRPr="00D27E6C">
        <w:rPr>
          <w:b/>
          <w:i/>
          <w:sz w:val="24"/>
          <w:szCs w:val="24"/>
          <w:u w:val="thick"/>
        </w:rPr>
        <w:t xml:space="preserve"> de Agosto</w:t>
      </w:r>
      <w:r w:rsidRPr="00D27E6C">
        <w:rPr>
          <w:sz w:val="24"/>
          <w:szCs w:val="24"/>
        </w:rPr>
        <w:t>, planificar medidas estructurales y no</w:t>
      </w:r>
      <w:r w:rsidRPr="00D27E6C">
        <w:rPr>
          <w:spacing w:val="1"/>
          <w:sz w:val="24"/>
          <w:szCs w:val="24"/>
        </w:rPr>
        <w:t xml:space="preserve"> </w:t>
      </w:r>
      <w:r w:rsidRPr="00D27E6C">
        <w:rPr>
          <w:sz w:val="24"/>
          <w:szCs w:val="24"/>
        </w:rPr>
        <w:t>estructurales que permitan reducir, de manera sostenida, los daños y pérdidas, en el marco de</w:t>
      </w:r>
      <w:r w:rsidRPr="00D27E6C">
        <w:rPr>
          <w:spacing w:val="1"/>
          <w:sz w:val="24"/>
          <w:szCs w:val="24"/>
        </w:rPr>
        <w:t xml:space="preserve"> </w:t>
      </w:r>
      <w:r w:rsidRPr="00D27E6C">
        <w:rPr>
          <w:sz w:val="24"/>
          <w:szCs w:val="24"/>
        </w:rPr>
        <w:t>la</w:t>
      </w:r>
      <w:r w:rsidRPr="00D27E6C">
        <w:rPr>
          <w:spacing w:val="-13"/>
          <w:sz w:val="24"/>
          <w:szCs w:val="24"/>
        </w:rPr>
        <w:t xml:space="preserve"> </w:t>
      </w:r>
      <w:r w:rsidRPr="00D27E6C">
        <w:rPr>
          <w:sz w:val="24"/>
          <w:szCs w:val="24"/>
        </w:rPr>
        <w:t>articulación</w:t>
      </w:r>
      <w:r w:rsidRPr="00D27E6C">
        <w:rPr>
          <w:spacing w:val="-12"/>
          <w:sz w:val="24"/>
          <w:szCs w:val="24"/>
        </w:rPr>
        <w:t xml:space="preserve"> </w:t>
      </w:r>
      <w:r w:rsidRPr="00D27E6C">
        <w:rPr>
          <w:sz w:val="24"/>
          <w:szCs w:val="24"/>
        </w:rPr>
        <w:t>y</w:t>
      </w:r>
      <w:r w:rsidRPr="00D27E6C">
        <w:rPr>
          <w:spacing w:val="-12"/>
          <w:sz w:val="24"/>
          <w:szCs w:val="24"/>
        </w:rPr>
        <w:t xml:space="preserve"> </w:t>
      </w:r>
      <w:r w:rsidRPr="00D27E6C">
        <w:rPr>
          <w:sz w:val="24"/>
          <w:szCs w:val="24"/>
        </w:rPr>
        <w:t>coordinación</w:t>
      </w:r>
      <w:r w:rsidRPr="00D27E6C">
        <w:rPr>
          <w:spacing w:val="-11"/>
          <w:sz w:val="24"/>
          <w:szCs w:val="24"/>
        </w:rPr>
        <w:t xml:space="preserve"> </w:t>
      </w:r>
      <w:r w:rsidRPr="00D27E6C">
        <w:rPr>
          <w:sz w:val="24"/>
          <w:szCs w:val="24"/>
        </w:rPr>
        <w:t>entre</w:t>
      </w:r>
      <w:r w:rsidRPr="00D27E6C">
        <w:rPr>
          <w:spacing w:val="-13"/>
          <w:sz w:val="24"/>
          <w:szCs w:val="24"/>
        </w:rPr>
        <w:t xml:space="preserve"> </w:t>
      </w:r>
      <w:r w:rsidRPr="00D27E6C">
        <w:rPr>
          <w:sz w:val="24"/>
          <w:szCs w:val="24"/>
        </w:rPr>
        <w:t>actores</w:t>
      </w:r>
      <w:r w:rsidRPr="00D27E6C">
        <w:rPr>
          <w:spacing w:val="-12"/>
          <w:sz w:val="24"/>
          <w:szCs w:val="24"/>
        </w:rPr>
        <w:t xml:space="preserve"> </w:t>
      </w:r>
      <w:r w:rsidRPr="00D27E6C">
        <w:rPr>
          <w:sz w:val="24"/>
          <w:szCs w:val="24"/>
        </w:rPr>
        <w:t>para</w:t>
      </w:r>
      <w:r w:rsidRPr="00D27E6C">
        <w:rPr>
          <w:spacing w:val="-11"/>
          <w:sz w:val="24"/>
          <w:szCs w:val="24"/>
        </w:rPr>
        <w:t xml:space="preserve"> </w:t>
      </w:r>
      <w:r w:rsidRPr="00D27E6C">
        <w:rPr>
          <w:sz w:val="24"/>
          <w:szCs w:val="24"/>
        </w:rPr>
        <w:t>responder</w:t>
      </w:r>
      <w:r w:rsidRPr="00D27E6C">
        <w:rPr>
          <w:spacing w:val="-12"/>
          <w:sz w:val="24"/>
          <w:szCs w:val="24"/>
        </w:rPr>
        <w:t xml:space="preserve"> </w:t>
      </w:r>
      <w:r w:rsidRPr="00D27E6C">
        <w:rPr>
          <w:sz w:val="24"/>
          <w:szCs w:val="24"/>
        </w:rPr>
        <w:t>y</w:t>
      </w:r>
      <w:r w:rsidRPr="00D27E6C">
        <w:rPr>
          <w:spacing w:val="-12"/>
          <w:sz w:val="24"/>
          <w:szCs w:val="24"/>
        </w:rPr>
        <w:t xml:space="preserve"> </w:t>
      </w:r>
      <w:r w:rsidRPr="00D27E6C">
        <w:rPr>
          <w:sz w:val="24"/>
          <w:szCs w:val="24"/>
        </w:rPr>
        <w:t>recuperarse,</w:t>
      </w:r>
      <w:r w:rsidRPr="00D27E6C">
        <w:rPr>
          <w:spacing w:val="-12"/>
          <w:sz w:val="24"/>
          <w:szCs w:val="24"/>
        </w:rPr>
        <w:t xml:space="preserve"> </w:t>
      </w:r>
      <w:r w:rsidRPr="00D27E6C">
        <w:rPr>
          <w:sz w:val="24"/>
          <w:szCs w:val="24"/>
        </w:rPr>
        <w:t>de</w:t>
      </w:r>
      <w:r w:rsidRPr="00D27E6C">
        <w:rPr>
          <w:spacing w:val="-10"/>
          <w:sz w:val="24"/>
          <w:szCs w:val="24"/>
        </w:rPr>
        <w:t xml:space="preserve"> </w:t>
      </w:r>
      <w:r w:rsidRPr="00D27E6C">
        <w:rPr>
          <w:sz w:val="24"/>
          <w:szCs w:val="24"/>
        </w:rPr>
        <w:t>manera</w:t>
      </w:r>
      <w:r w:rsidRPr="00D27E6C">
        <w:rPr>
          <w:spacing w:val="-13"/>
          <w:sz w:val="24"/>
          <w:szCs w:val="24"/>
        </w:rPr>
        <w:t xml:space="preserve"> </w:t>
      </w:r>
      <w:r w:rsidRPr="00D27E6C">
        <w:rPr>
          <w:sz w:val="24"/>
          <w:szCs w:val="24"/>
        </w:rPr>
        <w:t>inmediata,</w:t>
      </w:r>
      <w:r w:rsidRPr="00D27E6C">
        <w:rPr>
          <w:spacing w:val="-58"/>
          <w:sz w:val="24"/>
          <w:szCs w:val="24"/>
        </w:rPr>
        <w:t xml:space="preserve"> </w:t>
      </w:r>
      <w:r w:rsidRPr="00D27E6C">
        <w:rPr>
          <w:sz w:val="24"/>
          <w:szCs w:val="24"/>
        </w:rPr>
        <w:t>de</w:t>
      </w:r>
      <w:r w:rsidRPr="00D27E6C">
        <w:rPr>
          <w:spacing w:val="-2"/>
          <w:sz w:val="24"/>
          <w:szCs w:val="24"/>
        </w:rPr>
        <w:t xml:space="preserve"> </w:t>
      </w:r>
      <w:r w:rsidRPr="00D27E6C">
        <w:rPr>
          <w:sz w:val="24"/>
          <w:szCs w:val="24"/>
        </w:rPr>
        <w:t>los efectos ocasionados por</w:t>
      </w:r>
      <w:r w:rsidRPr="00D27E6C">
        <w:rPr>
          <w:spacing w:val="-1"/>
          <w:sz w:val="24"/>
          <w:szCs w:val="24"/>
        </w:rPr>
        <w:t xml:space="preserve"> </w:t>
      </w:r>
      <w:r w:rsidRPr="00D27E6C">
        <w:rPr>
          <w:sz w:val="24"/>
          <w:szCs w:val="24"/>
        </w:rPr>
        <w:t>emergencias y desastres</w:t>
      </w:r>
      <w:r w:rsidR="00B400A4" w:rsidRPr="00D27E6C">
        <w:rPr>
          <w:sz w:val="24"/>
          <w:szCs w:val="24"/>
        </w:rPr>
        <w:t>.</w:t>
      </w:r>
      <w:bookmarkStart w:id="28" w:name="_TOC_250091"/>
      <w:bookmarkStart w:id="29" w:name="_Toc170052842"/>
      <w:bookmarkStart w:id="30" w:name="_Toc170145291"/>
    </w:p>
    <w:p w14:paraId="55D24E6A" w14:textId="77777777" w:rsidR="00D9000B" w:rsidRPr="00D27E6C" w:rsidRDefault="00D9000B" w:rsidP="00BE7EAB">
      <w:pPr>
        <w:rPr>
          <w:b/>
          <w:i/>
          <w:iCs/>
          <w:sz w:val="24"/>
          <w:szCs w:val="24"/>
          <w:u w:val="single"/>
        </w:rPr>
      </w:pPr>
    </w:p>
    <w:p w14:paraId="502F5FFC" w14:textId="7B382DEB" w:rsidR="001447A7" w:rsidRPr="00D27E6C" w:rsidRDefault="00B82672" w:rsidP="00DC205C">
      <w:pPr>
        <w:pStyle w:val="Prrafodelista"/>
        <w:numPr>
          <w:ilvl w:val="2"/>
          <w:numId w:val="51"/>
        </w:numPr>
        <w:rPr>
          <w:b/>
          <w:i/>
          <w:iCs/>
          <w:sz w:val="24"/>
          <w:szCs w:val="24"/>
          <w:u w:val="single"/>
        </w:rPr>
      </w:pPr>
      <w:r w:rsidRPr="00D27E6C">
        <w:rPr>
          <w:b/>
          <w:iCs/>
          <w:sz w:val="24"/>
          <w:szCs w:val="24"/>
        </w:rPr>
        <w:lastRenderedPageBreak/>
        <w:t xml:space="preserve"> </w:t>
      </w:r>
      <w:r w:rsidR="00CD46A3" w:rsidRPr="00D27E6C">
        <w:rPr>
          <w:b/>
          <w:i/>
          <w:iCs/>
          <w:sz w:val="24"/>
          <w:szCs w:val="24"/>
          <w:u w:val="single"/>
        </w:rPr>
        <w:t>Adopción</w:t>
      </w:r>
      <w:r w:rsidR="00CD46A3" w:rsidRPr="00D27E6C">
        <w:rPr>
          <w:b/>
          <w:i/>
          <w:iCs/>
          <w:spacing w:val="-1"/>
          <w:sz w:val="24"/>
          <w:szCs w:val="24"/>
          <w:u w:val="single"/>
        </w:rPr>
        <w:t xml:space="preserve"> </w:t>
      </w:r>
      <w:r w:rsidR="00CD46A3" w:rsidRPr="00D27E6C">
        <w:rPr>
          <w:b/>
          <w:i/>
          <w:iCs/>
          <w:sz w:val="24"/>
          <w:szCs w:val="24"/>
          <w:u w:val="single"/>
        </w:rPr>
        <w:t>de</w:t>
      </w:r>
      <w:r w:rsidR="00CD46A3" w:rsidRPr="00D27E6C">
        <w:rPr>
          <w:b/>
          <w:i/>
          <w:iCs/>
          <w:spacing w:val="-2"/>
          <w:sz w:val="24"/>
          <w:szCs w:val="24"/>
          <w:u w:val="single"/>
        </w:rPr>
        <w:t xml:space="preserve"> </w:t>
      </w:r>
      <w:r w:rsidR="00CD46A3" w:rsidRPr="00D27E6C">
        <w:rPr>
          <w:b/>
          <w:i/>
          <w:iCs/>
          <w:sz w:val="24"/>
          <w:szCs w:val="24"/>
          <w:u w:val="single"/>
        </w:rPr>
        <w:t>medidas</w:t>
      </w:r>
      <w:r w:rsidR="00CD46A3" w:rsidRPr="00D27E6C">
        <w:rPr>
          <w:b/>
          <w:i/>
          <w:iCs/>
          <w:spacing w:val="-1"/>
          <w:sz w:val="24"/>
          <w:szCs w:val="24"/>
          <w:u w:val="single"/>
        </w:rPr>
        <w:t xml:space="preserve"> </w:t>
      </w:r>
      <w:r w:rsidR="00CD46A3" w:rsidRPr="00D27E6C">
        <w:rPr>
          <w:b/>
          <w:i/>
          <w:iCs/>
          <w:sz w:val="24"/>
          <w:szCs w:val="24"/>
          <w:u w:val="single"/>
        </w:rPr>
        <w:t>ante</w:t>
      </w:r>
      <w:r w:rsidR="00CD46A3" w:rsidRPr="00D27E6C">
        <w:rPr>
          <w:b/>
          <w:i/>
          <w:iCs/>
          <w:spacing w:val="-2"/>
          <w:sz w:val="24"/>
          <w:szCs w:val="24"/>
          <w:u w:val="single"/>
        </w:rPr>
        <w:t xml:space="preserve"> </w:t>
      </w:r>
      <w:r w:rsidR="00CD46A3" w:rsidRPr="00D27E6C">
        <w:rPr>
          <w:b/>
          <w:i/>
          <w:iCs/>
          <w:sz w:val="24"/>
          <w:szCs w:val="24"/>
          <w:u w:val="single"/>
        </w:rPr>
        <w:t>el</w:t>
      </w:r>
      <w:r w:rsidR="00CD46A3" w:rsidRPr="00D27E6C">
        <w:rPr>
          <w:b/>
          <w:i/>
          <w:iCs/>
          <w:spacing w:val="-1"/>
          <w:sz w:val="24"/>
          <w:szCs w:val="24"/>
          <w:u w:val="single"/>
        </w:rPr>
        <w:t xml:space="preserve"> </w:t>
      </w:r>
      <w:r w:rsidR="00CD46A3" w:rsidRPr="00D27E6C">
        <w:rPr>
          <w:b/>
          <w:i/>
          <w:iCs/>
          <w:sz w:val="24"/>
          <w:szCs w:val="24"/>
          <w:u w:val="single"/>
        </w:rPr>
        <w:t>cambio</w:t>
      </w:r>
      <w:r w:rsidR="00CD46A3" w:rsidRPr="00D27E6C">
        <w:rPr>
          <w:b/>
          <w:i/>
          <w:iCs/>
          <w:spacing w:val="-1"/>
          <w:sz w:val="24"/>
          <w:szCs w:val="24"/>
          <w:u w:val="single"/>
        </w:rPr>
        <w:t xml:space="preserve"> </w:t>
      </w:r>
      <w:bookmarkEnd w:id="28"/>
      <w:r w:rsidR="00CD46A3" w:rsidRPr="00D27E6C">
        <w:rPr>
          <w:b/>
          <w:i/>
          <w:iCs/>
          <w:sz w:val="24"/>
          <w:szCs w:val="24"/>
          <w:u w:val="single"/>
        </w:rPr>
        <w:t>climático</w:t>
      </w:r>
      <w:bookmarkEnd w:id="29"/>
      <w:bookmarkEnd w:id="30"/>
    </w:p>
    <w:p w14:paraId="448239DD" w14:textId="77777777" w:rsidR="001447A7" w:rsidRPr="00D27E6C" w:rsidRDefault="001447A7" w:rsidP="00BE7EAB">
      <w:pPr>
        <w:pStyle w:val="Textoindependiente"/>
        <w:rPr>
          <w:b/>
        </w:rPr>
      </w:pPr>
    </w:p>
    <w:p w14:paraId="52F29BAA" w14:textId="4FDEE51A" w:rsidR="001447A7" w:rsidRPr="00D27E6C" w:rsidRDefault="00CD46A3" w:rsidP="00BE7EAB">
      <w:pPr>
        <w:pStyle w:val="Textoindependiente"/>
        <w:jc w:val="both"/>
      </w:pPr>
      <w:r w:rsidRPr="00D27E6C">
        <w:t>El</w:t>
      </w:r>
      <w:r w:rsidRPr="00D27E6C">
        <w:rPr>
          <w:spacing w:val="-12"/>
        </w:rPr>
        <w:t xml:space="preserve"> </w:t>
      </w:r>
      <w:r w:rsidRPr="00D27E6C">
        <w:t>Estado</w:t>
      </w:r>
      <w:r w:rsidRPr="00D27E6C">
        <w:rPr>
          <w:spacing w:val="-12"/>
        </w:rPr>
        <w:t xml:space="preserve"> </w:t>
      </w:r>
      <w:r w:rsidRPr="00D27E6C">
        <w:t>Ecuatoriano</w:t>
      </w:r>
      <w:r w:rsidRPr="00D27E6C">
        <w:rPr>
          <w:spacing w:val="-10"/>
        </w:rPr>
        <w:t xml:space="preserve"> </w:t>
      </w:r>
      <w:r w:rsidRPr="00D27E6C">
        <w:t>considera</w:t>
      </w:r>
      <w:r w:rsidRPr="00D27E6C">
        <w:rPr>
          <w:spacing w:val="-13"/>
        </w:rPr>
        <w:t xml:space="preserve"> </w:t>
      </w:r>
      <w:r w:rsidRPr="00D27E6C">
        <w:t>al</w:t>
      </w:r>
      <w:r w:rsidRPr="00D27E6C">
        <w:rPr>
          <w:spacing w:val="-11"/>
        </w:rPr>
        <w:t xml:space="preserve"> </w:t>
      </w:r>
      <w:r w:rsidRPr="00D27E6C">
        <w:t>cambio</w:t>
      </w:r>
      <w:r w:rsidRPr="00D27E6C">
        <w:rPr>
          <w:spacing w:val="-12"/>
        </w:rPr>
        <w:t xml:space="preserve"> </w:t>
      </w:r>
      <w:r w:rsidRPr="00D27E6C">
        <w:t>climático</w:t>
      </w:r>
      <w:r w:rsidRPr="00D27E6C">
        <w:rPr>
          <w:spacing w:val="-12"/>
        </w:rPr>
        <w:t xml:space="preserve"> </w:t>
      </w:r>
      <w:r w:rsidRPr="00D27E6C">
        <w:t>como</w:t>
      </w:r>
      <w:r w:rsidRPr="00D27E6C">
        <w:rPr>
          <w:spacing w:val="-12"/>
        </w:rPr>
        <w:t xml:space="preserve"> </w:t>
      </w:r>
      <w:r w:rsidRPr="00D27E6C">
        <w:t>una</w:t>
      </w:r>
      <w:r w:rsidRPr="00D27E6C">
        <w:rPr>
          <w:spacing w:val="-13"/>
        </w:rPr>
        <w:t xml:space="preserve"> </w:t>
      </w:r>
      <w:r w:rsidRPr="00D27E6C">
        <w:t>política</w:t>
      </w:r>
      <w:r w:rsidRPr="00D27E6C">
        <w:rPr>
          <w:spacing w:val="-12"/>
        </w:rPr>
        <w:t xml:space="preserve"> </w:t>
      </w:r>
      <w:r w:rsidRPr="00D27E6C">
        <w:t>nacional,</w:t>
      </w:r>
      <w:r w:rsidRPr="00D27E6C">
        <w:rPr>
          <w:spacing w:val="-12"/>
        </w:rPr>
        <w:t xml:space="preserve"> </w:t>
      </w:r>
      <w:r w:rsidR="00B400A4" w:rsidRPr="00D27E6C">
        <w:t xml:space="preserve">promoviendo </w:t>
      </w:r>
      <w:r w:rsidRPr="00D27E6C">
        <w:t>la</w:t>
      </w:r>
      <w:r w:rsidRPr="00D27E6C">
        <w:rPr>
          <w:spacing w:val="1"/>
        </w:rPr>
        <w:t xml:space="preserve"> </w:t>
      </w:r>
      <w:r w:rsidRPr="00D27E6C">
        <w:t>incorporación</w:t>
      </w:r>
      <w:r w:rsidRPr="00D27E6C">
        <w:rPr>
          <w:spacing w:val="1"/>
        </w:rPr>
        <w:t xml:space="preserve"> </w:t>
      </w:r>
      <w:r w:rsidRPr="00D27E6C">
        <w:t>de</w:t>
      </w:r>
      <w:r w:rsidRPr="00D27E6C">
        <w:rPr>
          <w:spacing w:val="1"/>
        </w:rPr>
        <w:t xml:space="preserve"> </w:t>
      </w:r>
      <w:r w:rsidRPr="00D27E6C">
        <w:t>criterios</w:t>
      </w:r>
      <w:r w:rsidRPr="00D27E6C">
        <w:rPr>
          <w:spacing w:val="1"/>
        </w:rPr>
        <w:t xml:space="preserve"> </w:t>
      </w:r>
      <w:r w:rsidRPr="00D27E6C">
        <w:t>de</w:t>
      </w:r>
      <w:r w:rsidRPr="00D27E6C">
        <w:rPr>
          <w:spacing w:val="1"/>
        </w:rPr>
        <w:t xml:space="preserve"> </w:t>
      </w:r>
      <w:r w:rsidRPr="00D27E6C">
        <w:t>cambio</w:t>
      </w:r>
      <w:r w:rsidRPr="00D27E6C">
        <w:rPr>
          <w:spacing w:val="1"/>
        </w:rPr>
        <w:t xml:space="preserve"> </w:t>
      </w:r>
      <w:r w:rsidRPr="00D27E6C">
        <w:t>climático</w:t>
      </w:r>
      <w:r w:rsidRPr="00D27E6C">
        <w:rPr>
          <w:spacing w:val="1"/>
        </w:rPr>
        <w:t xml:space="preserve"> </w:t>
      </w:r>
      <w:r w:rsidRPr="00D27E6C">
        <w:t>en</w:t>
      </w:r>
      <w:r w:rsidRPr="00D27E6C">
        <w:rPr>
          <w:spacing w:val="1"/>
        </w:rPr>
        <w:t xml:space="preserve"> </w:t>
      </w:r>
      <w:r w:rsidRPr="00D27E6C">
        <w:t>los</w:t>
      </w:r>
      <w:r w:rsidRPr="00D27E6C">
        <w:rPr>
          <w:spacing w:val="1"/>
        </w:rPr>
        <w:t xml:space="preserve"> </w:t>
      </w:r>
      <w:r w:rsidRPr="00D27E6C">
        <w:t>diferentes</w:t>
      </w:r>
      <w:r w:rsidRPr="00D27E6C">
        <w:rPr>
          <w:spacing w:val="1"/>
        </w:rPr>
        <w:t xml:space="preserve"> </w:t>
      </w:r>
      <w:r w:rsidRPr="00D27E6C">
        <w:t>instrumentos</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planificación</w:t>
      </w:r>
      <w:r w:rsidRPr="00D27E6C">
        <w:rPr>
          <w:spacing w:val="-1"/>
        </w:rPr>
        <w:t xml:space="preserve"> </w:t>
      </w:r>
      <w:r w:rsidRPr="00D27E6C">
        <w:t>a</w:t>
      </w:r>
      <w:r w:rsidRPr="00D27E6C">
        <w:rPr>
          <w:spacing w:val="-1"/>
        </w:rPr>
        <w:t xml:space="preserve"> </w:t>
      </w:r>
      <w:r w:rsidRPr="00D27E6C">
        <w:t>nivel nacional y subnacional.</w:t>
      </w:r>
    </w:p>
    <w:p w14:paraId="404AB46E" w14:textId="77777777" w:rsidR="001447A7" w:rsidRPr="00D27E6C" w:rsidRDefault="001447A7" w:rsidP="00BE7EAB">
      <w:pPr>
        <w:pStyle w:val="Textoindependiente"/>
      </w:pPr>
    </w:p>
    <w:p w14:paraId="55E703EB" w14:textId="77777777" w:rsidR="00D9000B" w:rsidRPr="00D27E6C" w:rsidRDefault="00CD46A3" w:rsidP="00BE7EAB">
      <w:pPr>
        <w:pStyle w:val="Textoindependiente"/>
        <w:jc w:val="both"/>
      </w:pPr>
      <w:r w:rsidRPr="00D27E6C">
        <w:t>En este contexto, Ecuador cuenta con líneas de acción de la pla</w:t>
      </w:r>
      <w:r w:rsidR="00B400A4" w:rsidRPr="00D27E6C">
        <w:t xml:space="preserve">nificación sectorial que orienta </w:t>
      </w:r>
      <w:r w:rsidRPr="00D27E6C">
        <w:t xml:space="preserve">el desarrollo del país hacia una economía resiliente y baja en emisiones de carbono. </w:t>
      </w:r>
    </w:p>
    <w:p w14:paraId="6AA2E788" w14:textId="77777777" w:rsidR="00D9000B" w:rsidRPr="00D27E6C" w:rsidRDefault="00D9000B" w:rsidP="00BE7EAB">
      <w:pPr>
        <w:pStyle w:val="Textoindependiente"/>
        <w:jc w:val="both"/>
      </w:pPr>
    </w:p>
    <w:p w14:paraId="0CF8BA7A" w14:textId="44A33BD4" w:rsidR="001447A7" w:rsidRPr="00D27E6C" w:rsidRDefault="00CD46A3" w:rsidP="00BE7EAB">
      <w:pPr>
        <w:pStyle w:val="Textoindependiente"/>
        <w:jc w:val="both"/>
      </w:pPr>
      <w:r w:rsidRPr="00D27E6C">
        <w:t>La</w:t>
      </w:r>
      <w:r w:rsidRPr="00D27E6C">
        <w:rPr>
          <w:spacing w:val="1"/>
        </w:rPr>
        <w:t xml:space="preserve"> </w:t>
      </w:r>
      <w:r w:rsidRPr="00D27E6C">
        <w:t xml:space="preserve">alineación de la planificación territorial de la </w:t>
      </w:r>
      <w:r w:rsidR="009E7DC3" w:rsidRPr="00D27E6C">
        <w:t xml:space="preserve">parroquia </w:t>
      </w:r>
      <w:r w:rsidR="00B21AD9" w:rsidRPr="00D27E6C">
        <w:t>Diez</w:t>
      </w:r>
      <w:r w:rsidR="00CD7156" w:rsidRPr="00D27E6C">
        <w:t xml:space="preserve"> de Agosto </w:t>
      </w:r>
      <w:r w:rsidRPr="00D27E6C">
        <w:t>a las prioridades nacionales</w:t>
      </w:r>
      <w:r w:rsidRPr="00D27E6C">
        <w:rPr>
          <w:spacing w:val="1"/>
        </w:rPr>
        <w:t xml:space="preserve"> </w:t>
      </w:r>
      <w:r w:rsidRPr="00D27E6C">
        <w:t>permitirá integrar acciones de adaptación y mitigación del c</w:t>
      </w:r>
      <w:r w:rsidR="00B72AEF" w:rsidRPr="00D27E6C">
        <w:t xml:space="preserve">ambio climático en los programas </w:t>
      </w:r>
      <w:r w:rsidR="00B400A4" w:rsidRPr="00D27E6C">
        <w:t xml:space="preserve">y proyectos del </w:t>
      </w:r>
      <w:r w:rsidR="00F554A7" w:rsidRPr="00D27E6C">
        <w:t>GAD</w:t>
      </w:r>
      <w:r w:rsidRPr="00D27E6C">
        <w:t xml:space="preserve"> </w:t>
      </w:r>
      <w:r w:rsidR="009E77AA" w:rsidRPr="00D27E6C">
        <w:t>Parroquial Diez</w:t>
      </w:r>
      <w:r w:rsidR="00CD7156" w:rsidRPr="00D27E6C">
        <w:t xml:space="preserve"> de Agosto</w:t>
      </w:r>
      <w:r w:rsidRPr="00D27E6C">
        <w:t>, para abordar los efectos negativos del</w:t>
      </w:r>
      <w:r w:rsidRPr="00D27E6C">
        <w:rPr>
          <w:spacing w:val="1"/>
        </w:rPr>
        <w:t xml:space="preserve"> </w:t>
      </w:r>
      <w:r w:rsidRPr="00D27E6C">
        <w:t>cambio</w:t>
      </w:r>
      <w:r w:rsidRPr="00D27E6C">
        <w:rPr>
          <w:spacing w:val="-1"/>
        </w:rPr>
        <w:t xml:space="preserve"> </w:t>
      </w:r>
      <w:r w:rsidRPr="00D27E6C">
        <w:t>climático, en función</w:t>
      </w:r>
      <w:r w:rsidRPr="00D27E6C">
        <w:rPr>
          <w:spacing w:val="-1"/>
        </w:rPr>
        <w:t xml:space="preserve"> </w:t>
      </w:r>
      <w:r w:rsidRPr="00D27E6C">
        <w:t>de</w:t>
      </w:r>
      <w:r w:rsidRPr="00D27E6C">
        <w:rPr>
          <w:spacing w:val="-1"/>
        </w:rPr>
        <w:t xml:space="preserve"> </w:t>
      </w:r>
      <w:r w:rsidRPr="00D27E6C">
        <w:t>sus competencias</w:t>
      </w:r>
      <w:r w:rsidRPr="00D27E6C">
        <w:rPr>
          <w:spacing w:val="1"/>
        </w:rPr>
        <w:t xml:space="preserve"> </w:t>
      </w:r>
      <w:r w:rsidRPr="00D27E6C">
        <w:t>y capacidades.</w:t>
      </w:r>
    </w:p>
    <w:p w14:paraId="3D169DFB" w14:textId="77777777" w:rsidR="001447A7" w:rsidRPr="00D27E6C" w:rsidRDefault="001447A7" w:rsidP="00BE7EAB">
      <w:pPr>
        <w:pStyle w:val="Textoindependiente"/>
      </w:pPr>
    </w:p>
    <w:p w14:paraId="27B780D9" w14:textId="26780056" w:rsidR="001447A7" w:rsidRPr="00D27E6C" w:rsidRDefault="00CD46A3" w:rsidP="00BE7EAB">
      <w:pPr>
        <w:pStyle w:val="Textoindependiente"/>
        <w:jc w:val="both"/>
      </w:pPr>
      <w:r w:rsidRPr="00D27E6C">
        <w:t>Las medidas y acciones de adaptación y mitigación pueden influir de forma positiva en la</w:t>
      </w:r>
      <w:r w:rsidRPr="00D27E6C">
        <w:rPr>
          <w:spacing w:val="1"/>
        </w:rPr>
        <w:t xml:space="preserve"> </w:t>
      </w:r>
      <w:r w:rsidRPr="00D27E6C">
        <w:t>consecución</w:t>
      </w:r>
      <w:r w:rsidRPr="00D27E6C">
        <w:rPr>
          <w:spacing w:val="1"/>
        </w:rPr>
        <w:t xml:space="preserve"> </w:t>
      </w:r>
      <w:r w:rsidRPr="00D27E6C">
        <w:t>de</w:t>
      </w:r>
      <w:r w:rsidRPr="00D27E6C">
        <w:rPr>
          <w:spacing w:val="1"/>
        </w:rPr>
        <w:t xml:space="preserve"> </w:t>
      </w:r>
      <w:r w:rsidRPr="00D27E6C">
        <w:t>otros</w:t>
      </w:r>
      <w:r w:rsidRPr="00D27E6C">
        <w:rPr>
          <w:spacing w:val="1"/>
        </w:rPr>
        <w:t xml:space="preserve"> </w:t>
      </w:r>
      <w:r w:rsidRPr="00D27E6C">
        <w:t>objetivos</w:t>
      </w:r>
      <w:r w:rsidRPr="00D27E6C">
        <w:rPr>
          <w:spacing w:val="1"/>
        </w:rPr>
        <w:t xml:space="preserve"> </w:t>
      </w:r>
      <w:r w:rsidRPr="00D27E6C">
        <w:t>sociales,</w:t>
      </w:r>
      <w:r w:rsidRPr="00D27E6C">
        <w:rPr>
          <w:spacing w:val="1"/>
        </w:rPr>
        <w:t xml:space="preserve"> </w:t>
      </w:r>
      <w:r w:rsidRPr="00D27E6C">
        <w:t>ambientales</w:t>
      </w:r>
      <w:r w:rsidR="00B72AEF" w:rsidRPr="00D27E6C">
        <w:t>,</w:t>
      </w:r>
      <w:r w:rsidRPr="00D27E6C">
        <w:rPr>
          <w:spacing w:val="1"/>
        </w:rPr>
        <w:t xml:space="preserve"> </w:t>
      </w:r>
      <w:r w:rsidR="00B72AEF" w:rsidRPr="00D27E6C">
        <w:t>e</w:t>
      </w:r>
      <w:r w:rsidRPr="00D27E6C">
        <w:rPr>
          <w:spacing w:val="1"/>
        </w:rPr>
        <w:t xml:space="preserve"> </w:t>
      </w:r>
      <w:r w:rsidRPr="00D27E6C">
        <w:t>incluso,</w:t>
      </w:r>
      <w:r w:rsidRPr="00D27E6C">
        <w:rPr>
          <w:spacing w:val="1"/>
        </w:rPr>
        <w:t xml:space="preserve"> </w:t>
      </w:r>
      <w:r w:rsidRPr="00D27E6C">
        <w:t>económicos</w:t>
      </w:r>
      <w:r w:rsidRPr="00D27E6C">
        <w:rPr>
          <w:spacing w:val="1"/>
        </w:rPr>
        <w:t xml:space="preserve"> </w:t>
      </w:r>
      <w:r w:rsidRPr="00D27E6C">
        <w:t>del</w:t>
      </w:r>
      <w:r w:rsidRPr="00D27E6C">
        <w:rPr>
          <w:spacing w:val="1"/>
        </w:rPr>
        <w:t xml:space="preserve"> </w:t>
      </w:r>
      <w:r w:rsidR="00F554A7" w:rsidRPr="00D27E6C">
        <w:t>Gad</w:t>
      </w:r>
      <w:r w:rsidRPr="00D27E6C">
        <w:t>.</w:t>
      </w:r>
      <w:r w:rsidRPr="00D27E6C">
        <w:rPr>
          <w:spacing w:val="1"/>
        </w:rPr>
        <w:t xml:space="preserve"> </w:t>
      </w:r>
      <w:r w:rsidR="00B72AEF" w:rsidRPr="00D27E6C">
        <w:t xml:space="preserve">Así </w:t>
      </w:r>
      <w:r w:rsidRPr="00D27E6C">
        <w:t>mismo, la vinculación de las</w:t>
      </w:r>
      <w:r w:rsidRPr="00D27E6C">
        <w:rPr>
          <w:spacing w:val="1"/>
        </w:rPr>
        <w:t xml:space="preserve"> </w:t>
      </w:r>
      <w:r w:rsidRPr="00D27E6C">
        <w:t>competencias</w:t>
      </w:r>
      <w:r w:rsidRPr="00D27E6C">
        <w:rPr>
          <w:spacing w:val="1"/>
        </w:rPr>
        <w:t xml:space="preserve"> </w:t>
      </w:r>
      <w:r w:rsidRPr="00D27E6C">
        <w:t>y objetivos estratégicos del</w:t>
      </w:r>
      <w:r w:rsidRPr="00D27E6C">
        <w:rPr>
          <w:spacing w:val="1"/>
        </w:rPr>
        <w:t xml:space="preserve"> </w:t>
      </w:r>
      <w:r w:rsidR="00F554A7" w:rsidRPr="00D27E6C">
        <w:t>Gad</w:t>
      </w:r>
      <w:r w:rsidRPr="00D27E6C">
        <w:rPr>
          <w:spacing w:val="1"/>
        </w:rPr>
        <w:t xml:space="preserve"> </w:t>
      </w:r>
      <w:r w:rsidRPr="00D27E6C">
        <w:t>con</w:t>
      </w:r>
      <w:r w:rsidRPr="00D27E6C">
        <w:rPr>
          <w:spacing w:val="1"/>
        </w:rPr>
        <w:t xml:space="preserve"> </w:t>
      </w:r>
      <w:r w:rsidRPr="00D27E6C">
        <w:t>la</w:t>
      </w:r>
      <w:r w:rsidRPr="00D27E6C">
        <w:rPr>
          <w:spacing w:val="1"/>
        </w:rPr>
        <w:t xml:space="preserve"> </w:t>
      </w:r>
      <w:r w:rsidRPr="00D27E6C">
        <w:t>adaptación</w:t>
      </w:r>
      <w:r w:rsidRPr="00D27E6C">
        <w:rPr>
          <w:spacing w:val="-5"/>
        </w:rPr>
        <w:t xml:space="preserve"> </w:t>
      </w:r>
      <w:r w:rsidRPr="00D27E6C">
        <w:t>y</w:t>
      </w:r>
      <w:r w:rsidRPr="00D27E6C">
        <w:rPr>
          <w:spacing w:val="-4"/>
        </w:rPr>
        <w:t xml:space="preserve"> </w:t>
      </w:r>
      <w:r w:rsidRPr="00D27E6C">
        <w:t>la</w:t>
      </w:r>
      <w:r w:rsidRPr="00D27E6C">
        <w:rPr>
          <w:spacing w:val="-6"/>
        </w:rPr>
        <w:t xml:space="preserve"> </w:t>
      </w:r>
      <w:r w:rsidRPr="00D27E6C">
        <w:t>mitigación</w:t>
      </w:r>
      <w:r w:rsidRPr="00D27E6C">
        <w:rPr>
          <w:spacing w:val="-4"/>
        </w:rPr>
        <w:t xml:space="preserve"> </w:t>
      </w:r>
      <w:r w:rsidRPr="00D27E6C">
        <w:t>del</w:t>
      </w:r>
      <w:r w:rsidRPr="00D27E6C">
        <w:rPr>
          <w:spacing w:val="-4"/>
        </w:rPr>
        <w:t xml:space="preserve"> </w:t>
      </w:r>
      <w:r w:rsidRPr="00D27E6C">
        <w:t>cambio</w:t>
      </w:r>
      <w:r w:rsidRPr="00D27E6C">
        <w:rPr>
          <w:spacing w:val="-4"/>
        </w:rPr>
        <w:t xml:space="preserve"> </w:t>
      </w:r>
      <w:r w:rsidRPr="00D27E6C">
        <w:t>climático;</w:t>
      </w:r>
      <w:r w:rsidRPr="00D27E6C">
        <w:rPr>
          <w:spacing w:val="-4"/>
        </w:rPr>
        <w:t xml:space="preserve"> </w:t>
      </w:r>
      <w:r w:rsidRPr="00D27E6C">
        <w:t>podrá</w:t>
      </w:r>
      <w:r w:rsidRPr="00D27E6C">
        <w:rPr>
          <w:spacing w:val="-6"/>
        </w:rPr>
        <w:t xml:space="preserve"> </w:t>
      </w:r>
      <w:r w:rsidRPr="00D27E6C">
        <w:t>contribuir</w:t>
      </w:r>
      <w:r w:rsidRPr="00D27E6C">
        <w:rPr>
          <w:spacing w:val="-5"/>
        </w:rPr>
        <w:t xml:space="preserve"> </w:t>
      </w:r>
      <w:r w:rsidRPr="00D27E6C">
        <w:t>a</w:t>
      </w:r>
      <w:r w:rsidRPr="00D27E6C">
        <w:rPr>
          <w:spacing w:val="-5"/>
        </w:rPr>
        <w:t xml:space="preserve"> </w:t>
      </w:r>
      <w:r w:rsidRPr="00D27E6C">
        <w:t>evitar</w:t>
      </w:r>
      <w:r w:rsidRPr="00D27E6C">
        <w:rPr>
          <w:spacing w:val="-6"/>
        </w:rPr>
        <w:t xml:space="preserve"> </w:t>
      </w:r>
      <w:r w:rsidRPr="00D27E6C">
        <w:t>o</w:t>
      </w:r>
      <w:r w:rsidRPr="00D27E6C">
        <w:rPr>
          <w:spacing w:val="-4"/>
        </w:rPr>
        <w:t xml:space="preserve"> </w:t>
      </w:r>
      <w:r w:rsidR="00B400A4" w:rsidRPr="00D27E6C">
        <w:t xml:space="preserve">disminuir </w:t>
      </w:r>
      <w:r w:rsidRPr="00D27E6C">
        <w:t>costos a los gobiernos locales como, por ejemplo, aquellos vinculados con los impactos</w:t>
      </w:r>
      <w:r w:rsidRPr="00D27E6C">
        <w:rPr>
          <w:spacing w:val="1"/>
        </w:rPr>
        <w:t xml:space="preserve"> </w:t>
      </w:r>
      <w:r w:rsidRPr="00D27E6C">
        <w:t>asociados</w:t>
      </w:r>
      <w:r w:rsidRPr="00D27E6C">
        <w:rPr>
          <w:spacing w:val="-1"/>
        </w:rPr>
        <w:t xml:space="preserve"> </w:t>
      </w:r>
      <w:r w:rsidRPr="00D27E6C">
        <w:t>a</w:t>
      </w:r>
      <w:r w:rsidRPr="00D27E6C">
        <w:rPr>
          <w:spacing w:val="-1"/>
        </w:rPr>
        <w:t xml:space="preserve"> </w:t>
      </w:r>
      <w:r w:rsidRPr="00D27E6C">
        <w:t>la</w:t>
      </w:r>
      <w:r w:rsidRPr="00D27E6C">
        <w:rPr>
          <w:spacing w:val="-1"/>
        </w:rPr>
        <w:t xml:space="preserve"> </w:t>
      </w:r>
      <w:r w:rsidRPr="00D27E6C">
        <w:t>ocurrencia</w:t>
      </w:r>
      <w:r w:rsidRPr="00D27E6C">
        <w:rPr>
          <w:spacing w:val="1"/>
        </w:rPr>
        <w:t xml:space="preserve"> </w:t>
      </w:r>
      <w:r w:rsidRPr="00D27E6C">
        <w:t>de</w:t>
      </w:r>
      <w:r w:rsidRPr="00D27E6C">
        <w:rPr>
          <w:spacing w:val="-1"/>
        </w:rPr>
        <w:t xml:space="preserve"> </w:t>
      </w:r>
      <w:r w:rsidRPr="00D27E6C">
        <w:t>eventos</w:t>
      </w:r>
      <w:r w:rsidRPr="00D27E6C">
        <w:rPr>
          <w:spacing w:val="-1"/>
        </w:rPr>
        <w:t xml:space="preserve"> </w:t>
      </w:r>
      <w:r w:rsidRPr="00D27E6C">
        <w:t>climáticos extremos.</w:t>
      </w:r>
    </w:p>
    <w:p w14:paraId="6C01EB2C" w14:textId="77777777" w:rsidR="001447A7" w:rsidRPr="00D27E6C" w:rsidRDefault="001447A7" w:rsidP="00BE7EAB">
      <w:pPr>
        <w:jc w:val="both"/>
        <w:rPr>
          <w:sz w:val="24"/>
          <w:szCs w:val="24"/>
        </w:rPr>
      </w:pPr>
    </w:p>
    <w:p w14:paraId="010EEFE5" w14:textId="0FFD7500" w:rsidR="000E7BB5" w:rsidRPr="00D27E6C" w:rsidRDefault="004B2E6E" w:rsidP="00DC205C">
      <w:pPr>
        <w:pStyle w:val="Prrafodelista"/>
        <w:numPr>
          <w:ilvl w:val="2"/>
          <w:numId w:val="51"/>
        </w:numPr>
        <w:rPr>
          <w:b/>
          <w:i/>
          <w:iCs/>
          <w:sz w:val="24"/>
          <w:szCs w:val="24"/>
          <w:u w:val="single"/>
        </w:rPr>
      </w:pPr>
      <w:bookmarkStart w:id="31" w:name="_Toc170052843"/>
      <w:bookmarkStart w:id="32" w:name="_Toc170145292"/>
      <w:r w:rsidRPr="00D27E6C">
        <w:rPr>
          <w:b/>
          <w:iCs/>
          <w:sz w:val="24"/>
          <w:szCs w:val="24"/>
        </w:rPr>
        <w:t xml:space="preserve"> </w:t>
      </w:r>
      <w:r w:rsidR="00726D73" w:rsidRPr="00D27E6C">
        <w:rPr>
          <w:b/>
          <w:i/>
          <w:iCs/>
          <w:sz w:val="24"/>
          <w:szCs w:val="24"/>
          <w:u w:val="single"/>
        </w:rPr>
        <w:t>Desnutrición Crónica Infantil</w:t>
      </w:r>
      <w:bookmarkEnd w:id="31"/>
      <w:bookmarkEnd w:id="32"/>
    </w:p>
    <w:p w14:paraId="2430680F" w14:textId="77777777" w:rsidR="009F23FD" w:rsidRPr="00D27E6C" w:rsidRDefault="009F23FD" w:rsidP="00BE7EAB">
      <w:pPr>
        <w:pStyle w:val="Prrafodelista"/>
        <w:ind w:left="1080" w:firstLine="0"/>
        <w:rPr>
          <w:b/>
          <w:i/>
          <w:iCs/>
          <w:sz w:val="24"/>
          <w:szCs w:val="24"/>
          <w:u w:val="single"/>
        </w:rPr>
      </w:pPr>
    </w:p>
    <w:p w14:paraId="2913E8A4" w14:textId="62C126E8" w:rsidR="00A27C48" w:rsidRPr="00D27E6C" w:rsidRDefault="00726D73" w:rsidP="00BE7EAB">
      <w:pPr>
        <w:pStyle w:val="Textoindependiente"/>
        <w:jc w:val="both"/>
      </w:pPr>
      <w:r w:rsidRPr="00D27E6C">
        <w:rPr>
          <w:spacing w:val="-1"/>
        </w:rPr>
        <w:t>Las</w:t>
      </w:r>
      <w:r w:rsidRPr="00D27E6C">
        <w:rPr>
          <w:spacing w:val="-14"/>
        </w:rPr>
        <w:t xml:space="preserve"> </w:t>
      </w:r>
      <w:r w:rsidRPr="00D27E6C">
        <w:rPr>
          <w:spacing w:val="-1"/>
        </w:rPr>
        <w:t>intervenciones</w:t>
      </w:r>
      <w:r w:rsidRPr="00D27E6C">
        <w:rPr>
          <w:spacing w:val="-13"/>
        </w:rPr>
        <w:t xml:space="preserve"> </w:t>
      </w:r>
      <w:r w:rsidRPr="00D27E6C">
        <w:t>del</w:t>
      </w:r>
      <w:r w:rsidRPr="00D27E6C">
        <w:rPr>
          <w:spacing w:val="-13"/>
        </w:rPr>
        <w:t xml:space="preserve"> </w:t>
      </w:r>
      <w:r w:rsidR="00F554A7" w:rsidRPr="00D27E6C">
        <w:t>GAD</w:t>
      </w:r>
      <w:r w:rsidRPr="00D27E6C">
        <w:rPr>
          <w:spacing w:val="-15"/>
        </w:rPr>
        <w:t xml:space="preserve"> </w:t>
      </w:r>
      <w:r w:rsidR="009E77AA" w:rsidRPr="00D27E6C">
        <w:t>Parroquial Diez</w:t>
      </w:r>
      <w:r w:rsidRPr="00D27E6C">
        <w:t xml:space="preserve"> de Agosto</w:t>
      </w:r>
      <w:r w:rsidRPr="00D27E6C">
        <w:rPr>
          <w:spacing w:val="-13"/>
        </w:rPr>
        <w:t xml:space="preserve"> </w:t>
      </w:r>
      <w:r w:rsidRPr="00D27E6C">
        <w:t>consideran</w:t>
      </w:r>
      <w:r w:rsidRPr="00D27E6C">
        <w:rPr>
          <w:spacing w:val="-13"/>
        </w:rPr>
        <w:t xml:space="preserve"> </w:t>
      </w:r>
      <w:r w:rsidRPr="00D27E6C">
        <w:t>estos</w:t>
      </w:r>
      <w:r w:rsidRPr="00D27E6C">
        <w:rPr>
          <w:spacing w:val="-13"/>
        </w:rPr>
        <w:t xml:space="preserve"> </w:t>
      </w:r>
      <w:r w:rsidRPr="00D27E6C">
        <w:t>ejes</w:t>
      </w:r>
      <w:r w:rsidRPr="00D27E6C">
        <w:rPr>
          <w:spacing w:val="-14"/>
        </w:rPr>
        <w:t xml:space="preserve"> </w:t>
      </w:r>
      <w:r w:rsidR="00A27C48" w:rsidRPr="00D27E6C">
        <w:t xml:space="preserve">transversales </w:t>
      </w:r>
      <w:r w:rsidRPr="00D27E6C">
        <w:t>en</w:t>
      </w:r>
      <w:r w:rsidRPr="00D27E6C">
        <w:rPr>
          <w:spacing w:val="1"/>
        </w:rPr>
        <w:t xml:space="preserve"> </w:t>
      </w:r>
      <w:r w:rsidRPr="00D27E6C">
        <w:t>su</w:t>
      </w:r>
      <w:r w:rsidRPr="00D27E6C">
        <w:rPr>
          <w:spacing w:val="1"/>
        </w:rPr>
        <w:t xml:space="preserve"> </w:t>
      </w:r>
      <w:r w:rsidRPr="00D27E6C">
        <w:t>concepción</w:t>
      </w:r>
      <w:r w:rsidRPr="00D27E6C">
        <w:rPr>
          <w:spacing w:val="1"/>
        </w:rPr>
        <w:t xml:space="preserve"> </w:t>
      </w:r>
      <w:r w:rsidRPr="00D27E6C">
        <w:t>e</w:t>
      </w:r>
      <w:r w:rsidRPr="00D27E6C">
        <w:rPr>
          <w:spacing w:val="1"/>
        </w:rPr>
        <w:t xml:space="preserve"> </w:t>
      </w:r>
      <w:r w:rsidRPr="00D27E6C">
        <w:t>implementación,</w:t>
      </w:r>
      <w:r w:rsidRPr="00D27E6C">
        <w:rPr>
          <w:spacing w:val="1"/>
        </w:rPr>
        <w:t xml:space="preserve"> </w:t>
      </w:r>
      <w:r w:rsidRPr="00D27E6C">
        <w:t>facilitan</w:t>
      </w:r>
      <w:r w:rsidRPr="00D27E6C">
        <w:rPr>
          <w:spacing w:val="1"/>
        </w:rPr>
        <w:t xml:space="preserve"> </w:t>
      </w:r>
      <w:r w:rsidRPr="00D27E6C">
        <w:t>la</w:t>
      </w:r>
      <w:r w:rsidRPr="00D27E6C">
        <w:rPr>
          <w:spacing w:val="1"/>
        </w:rPr>
        <w:t xml:space="preserve"> </w:t>
      </w:r>
      <w:r w:rsidRPr="00D27E6C">
        <w:t>transición</w:t>
      </w:r>
      <w:r w:rsidRPr="00D27E6C">
        <w:rPr>
          <w:spacing w:val="1"/>
        </w:rPr>
        <w:t xml:space="preserve"> </w:t>
      </w:r>
      <w:r w:rsidRPr="00D27E6C">
        <w:t>hacia</w:t>
      </w:r>
      <w:r w:rsidRPr="00D27E6C">
        <w:rPr>
          <w:spacing w:val="1"/>
        </w:rPr>
        <w:t xml:space="preserve"> </w:t>
      </w:r>
      <w:r w:rsidRPr="00D27E6C">
        <w:t>la</w:t>
      </w:r>
      <w:r w:rsidRPr="00D27E6C">
        <w:rPr>
          <w:spacing w:val="1"/>
        </w:rPr>
        <w:t xml:space="preserve"> </w:t>
      </w:r>
      <w:r w:rsidRPr="00D27E6C">
        <w:t>superación</w:t>
      </w:r>
      <w:r w:rsidRPr="00D27E6C">
        <w:rPr>
          <w:spacing w:val="1"/>
        </w:rPr>
        <w:t xml:space="preserve"> </w:t>
      </w:r>
      <w:r w:rsidRPr="00D27E6C">
        <w:t>de</w:t>
      </w:r>
      <w:r w:rsidRPr="00D27E6C">
        <w:rPr>
          <w:spacing w:val="1"/>
        </w:rPr>
        <w:t xml:space="preserve"> </w:t>
      </w:r>
      <w:r w:rsidRPr="00D27E6C">
        <w:t>las</w:t>
      </w:r>
      <w:r w:rsidRPr="00D27E6C">
        <w:rPr>
          <w:spacing w:val="1"/>
        </w:rPr>
        <w:t xml:space="preserve"> </w:t>
      </w:r>
      <w:r w:rsidRPr="00D27E6C">
        <w:t>desigualdades existentes en el territorio, dirigen el ordenamiento del espacio para el uso</w:t>
      </w:r>
      <w:r w:rsidRPr="00D27E6C">
        <w:rPr>
          <w:spacing w:val="1"/>
        </w:rPr>
        <w:t xml:space="preserve"> </w:t>
      </w:r>
      <w:r w:rsidRPr="00D27E6C">
        <w:t>sostenible</w:t>
      </w:r>
      <w:r w:rsidRPr="00D27E6C">
        <w:rPr>
          <w:spacing w:val="-3"/>
        </w:rPr>
        <w:t xml:space="preserve"> </w:t>
      </w:r>
      <w:r w:rsidRPr="00D27E6C">
        <w:t>de</w:t>
      </w:r>
      <w:r w:rsidRPr="00D27E6C">
        <w:rPr>
          <w:spacing w:val="-2"/>
        </w:rPr>
        <w:t xml:space="preserve"> </w:t>
      </w:r>
      <w:r w:rsidRPr="00D27E6C">
        <w:t>los</w:t>
      </w:r>
      <w:r w:rsidRPr="00D27E6C">
        <w:rPr>
          <w:spacing w:val="-1"/>
        </w:rPr>
        <w:t xml:space="preserve"> </w:t>
      </w:r>
      <w:r w:rsidRPr="00D27E6C">
        <w:t>recursos</w:t>
      </w:r>
      <w:r w:rsidRPr="00D27E6C">
        <w:rPr>
          <w:spacing w:val="1"/>
        </w:rPr>
        <w:t xml:space="preserve"> </w:t>
      </w:r>
      <w:r w:rsidRPr="00D27E6C">
        <w:t>y</w:t>
      </w:r>
      <w:r w:rsidRPr="00D27E6C">
        <w:rPr>
          <w:spacing w:val="-1"/>
        </w:rPr>
        <w:t xml:space="preserve"> </w:t>
      </w:r>
      <w:r w:rsidRPr="00D27E6C">
        <w:t>fortalecen</w:t>
      </w:r>
      <w:r w:rsidRPr="00D27E6C">
        <w:rPr>
          <w:spacing w:val="-1"/>
        </w:rPr>
        <w:t xml:space="preserve"> </w:t>
      </w:r>
      <w:r w:rsidR="00B72AEF" w:rsidRPr="00D27E6C">
        <w:t>al</w:t>
      </w:r>
      <w:r w:rsidRPr="00D27E6C">
        <w:rPr>
          <w:spacing w:val="-2"/>
        </w:rPr>
        <w:t xml:space="preserve"> </w:t>
      </w:r>
      <w:r w:rsidRPr="00D27E6C">
        <w:t>territorio</w:t>
      </w:r>
      <w:r w:rsidRPr="00D27E6C">
        <w:rPr>
          <w:spacing w:val="-1"/>
        </w:rPr>
        <w:t xml:space="preserve"> </w:t>
      </w:r>
      <w:r w:rsidRPr="00D27E6C">
        <w:t>ante</w:t>
      </w:r>
      <w:r w:rsidRPr="00D27E6C">
        <w:rPr>
          <w:spacing w:val="-2"/>
        </w:rPr>
        <w:t xml:space="preserve"> </w:t>
      </w:r>
      <w:r w:rsidRPr="00D27E6C">
        <w:t>riesgos</w:t>
      </w:r>
      <w:r w:rsidRPr="00D27E6C">
        <w:rPr>
          <w:spacing w:val="-1"/>
        </w:rPr>
        <w:t xml:space="preserve"> </w:t>
      </w:r>
      <w:r w:rsidRPr="00D27E6C">
        <w:t>y</w:t>
      </w:r>
      <w:r w:rsidRPr="00D27E6C">
        <w:rPr>
          <w:spacing w:val="-1"/>
        </w:rPr>
        <w:t xml:space="preserve"> </w:t>
      </w:r>
      <w:r w:rsidRPr="00D27E6C">
        <w:t>amenazas.</w:t>
      </w:r>
    </w:p>
    <w:p w14:paraId="6DAC3D3C" w14:textId="77777777" w:rsidR="000C7825" w:rsidRPr="00D27E6C" w:rsidRDefault="000C7825" w:rsidP="00BE7EAB">
      <w:pPr>
        <w:pStyle w:val="Textoindependiente"/>
        <w:jc w:val="both"/>
      </w:pPr>
    </w:p>
    <w:p w14:paraId="26A73A15" w14:textId="27EA96E9" w:rsidR="000E7BB5" w:rsidRPr="00D27E6C" w:rsidRDefault="00726D73" w:rsidP="00BE7EAB">
      <w:pPr>
        <w:pStyle w:val="Textoindependiente"/>
        <w:jc w:val="both"/>
      </w:pPr>
      <w:r w:rsidRPr="00D27E6C">
        <w:t>La nutrición determina el desarrollo integral del ser humano. Una buena nutrición desde la</w:t>
      </w:r>
      <w:r w:rsidRPr="00D27E6C">
        <w:rPr>
          <w:spacing w:val="1"/>
        </w:rPr>
        <w:t xml:space="preserve"> </w:t>
      </w:r>
      <w:r w:rsidRPr="00D27E6C">
        <w:t>infancia</w:t>
      </w:r>
      <w:r w:rsidRPr="00D27E6C">
        <w:rPr>
          <w:spacing w:val="-7"/>
        </w:rPr>
        <w:t xml:space="preserve"> </w:t>
      </w:r>
      <w:r w:rsidRPr="00D27E6C">
        <w:t>asegura</w:t>
      </w:r>
      <w:r w:rsidRPr="00D27E6C">
        <w:rPr>
          <w:spacing w:val="-6"/>
        </w:rPr>
        <w:t xml:space="preserve"> </w:t>
      </w:r>
      <w:r w:rsidRPr="00D27E6C">
        <w:t>una</w:t>
      </w:r>
      <w:r w:rsidRPr="00D27E6C">
        <w:rPr>
          <w:spacing w:val="-7"/>
        </w:rPr>
        <w:t xml:space="preserve"> </w:t>
      </w:r>
      <w:r w:rsidRPr="00D27E6C">
        <w:t>mejor</w:t>
      </w:r>
      <w:r w:rsidRPr="00D27E6C">
        <w:rPr>
          <w:spacing w:val="-7"/>
        </w:rPr>
        <w:t xml:space="preserve"> </w:t>
      </w:r>
      <w:r w:rsidRPr="00D27E6C">
        <w:t>salud</w:t>
      </w:r>
      <w:r w:rsidRPr="00D27E6C">
        <w:rPr>
          <w:spacing w:val="-6"/>
        </w:rPr>
        <w:t xml:space="preserve"> </w:t>
      </w:r>
      <w:r w:rsidRPr="00D27E6C">
        <w:t>y</w:t>
      </w:r>
      <w:r w:rsidRPr="00D27E6C">
        <w:rPr>
          <w:spacing w:val="-6"/>
        </w:rPr>
        <w:t xml:space="preserve"> </w:t>
      </w:r>
      <w:r w:rsidRPr="00D27E6C">
        <w:t>un</w:t>
      </w:r>
      <w:r w:rsidRPr="00D27E6C">
        <w:rPr>
          <w:spacing w:val="-6"/>
        </w:rPr>
        <w:t xml:space="preserve"> </w:t>
      </w:r>
      <w:r w:rsidRPr="00D27E6C">
        <w:t>desarrollo</w:t>
      </w:r>
      <w:r w:rsidRPr="00D27E6C">
        <w:rPr>
          <w:spacing w:val="-6"/>
        </w:rPr>
        <w:t xml:space="preserve"> </w:t>
      </w:r>
      <w:r w:rsidRPr="00D27E6C">
        <w:t>físico</w:t>
      </w:r>
      <w:r w:rsidRPr="00D27E6C">
        <w:rPr>
          <w:spacing w:val="-6"/>
        </w:rPr>
        <w:t xml:space="preserve"> </w:t>
      </w:r>
      <w:r w:rsidRPr="00D27E6C">
        <w:t>apropiado.</w:t>
      </w:r>
      <w:r w:rsidRPr="00D27E6C">
        <w:rPr>
          <w:spacing w:val="-6"/>
        </w:rPr>
        <w:t xml:space="preserve"> </w:t>
      </w:r>
      <w:r w:rsidRPr="00D27E6C">
        <w:t>Por</w:t>
      </w:r>
      <w:r w:rsidRPr="00D27E6C">
        <w:rPr>
          <w:spacing w:val="-7"/>
        </w:rPr>
        <w:t xml:space="preserve"> </w:t>
      </w:r>
      <w:r w:rsidRPr="00D27E6C">
        <w:t>tal</w:t>
      </w:r>
      <w:r w:rsidRPr="00D27E6C">
        <w:rPr>
          <w:spacing w:val="-6"/>
        </w:rPr>
        <w:t xml:space="preserve"> </w:t>
      </w:r>
      <w:r w:rsidRPr="00D27E6C">
        <w:t>razón,</w:t>
      </w:r>
      <w:r w:rsidRPr="00D27E6C">
        <w:rPr>
          <w:spacing w:val="-6"/>
        </w:rPr>
        <w:t xml:space="preserve"> </w:t>
      </w:r>
      <w:r w:rsidRPr="00D27E6C">
        <w:t>la</w:t>
      </w:r>
      <w:r w:rsidRPr="00D27E6C">
        <w:rPr>
          <w:spacing w:val="-7"/>
        </w:rPr>
        <w:t xml:space="preserve"> </w:t>
      </w:r>
      <w:r w:rsidRPr="00D27E6C">
        <w:t>nutrición</w:t>
      </w:r>
      <w:r w:rsidRPr="00D27E6C">
        <w:rPr>
          <w:spacing w:val="-6"/>
        </w:rPr>
        <w:t xml:space="preserve"> </w:t>
      </w:r>
      <w:r w:rsidR="00A27C48" w:rsidRPr="00D27E6C">
        <w:t xml:space="preserve">es </w:t>
      </w:r>
      <w:r w:rsidRPr="00D27E6C">
        <w:t>un</w:t>
      </w:r>
      <w:r w:rsidRPr="00D27E6C">
        <w:rPr>
          <w:spacing w:val="-1"/>
        </w:rPr>
        <w:t xml:space="preserve"> </w:t>
      </w:r>
      <w:r w:rsidRPr="00D27E6C">
        <w:t>factor</w:t>
      </w:r>
      <w:r w:rsidRPr="00D27E6C">
        <w:rPr>
          <w:spacing w:val="-1"/>
        </w:rPr>
        <w:t xml:space="preserve"> </w:t>
      </w:r>
      <w:r w:rsidRPr="00D27E6C">
        <w:t>trascendental para</w:t>
      </w:r>
      <w:r w:rsidRPr="00D27E6C">
        <w:rPr>
          <w:spacing w:val="-2"/>
        </w:rPr>
        <w:t xml:space="preserve"> </w:t>
      </w:r>
      <w:r w:rsidRPr="00D27E6C">
        <w:t>alcanzar</w:t>
      </w:r>
      <w:r w:rsidRPr="00D27E6C">
        <w:rPr>
          <w:spacing w:val="1"/>
        </w:rPr>
        <w:t xml:space="preserve"> </w:t>
      </w:r>
      <w:r w:rsidRPr="00D27E6C">
        <w:t>el buen</w:t>
      </w:r>
      <w:r w:rsidRPr="00D27E6C">
        <w:rPr>
          <w:spacing w:val="-1"/>
        </w:rPr>
        <w:t xml:space="preserve"> </w:t>
      </w:r>
      <w:r w:rsidRPr="00D27E6C">
        <w:t>vivir</w:t>
      </w:r>
      <w:r w:rsidRPr="00D27E6C">
        <w:rPr>
          <w:spacing w:val="1"/>
        </w:rPr>
        <w:t xml:space="preserve"> </w:t>
      </w:r>
      <w:r w:rsidRPr="00D27E6C">
        <w:t>de</w:t>
      </w:r>
      <w:r w:rsidRPr="00D27E6C">
        <w:rPr>
          <w:spacing w:val="-1"/>
        </w:rPr>
        <w:t xml:space="preserve"> </w:t>
      </w:r>
      <w:r w:rsidRPr="00D27E6C">
        <w:t>los</w:t>
      </w:r>
      <w:r w:rsidRPr="00D27E6C">
        <w:rPr>
          <w:spacing w:val="-1"/>
        </w:rPr>
        <w:t xml:space="preserve"> </w:t>
      </w:r>
      <w:r w:rsidR="00D8322B" w:rsidRPr="00D27E6C">
        <w:t>ecuatorianos.</w:t>
      </w:r>
    </w:p>
    <w:p w14:paraId="10074E25" w14:textId="77777777" w:rsidR="00051997" w:rsidRPr="00D27E6C" w:rsidRDefault="00051997" w:rsidP="00BE7EAB">
      <w:pPr>
        <w:pStyle w:val="Textoindependiente"/>
        <w:jc w:val="both"/>
        <w:rPr>
          <w:spacing w:val="-1"/>
        </w:rPr>
      </w:pPr>
    </w:p>
    <w:p w14:paraId="2D1C97E0" w14:textId="60CC1325" w:rsidR="00726D73" w:rsidRPr="00D27E6C" w:rsidRDefault="00726D73" w:rsidP="00BE7EAB">
      <w:pPr>
        <w:pStyle w:val="Textoindependiente"/>
        <w:jc w:val="both"/>
        <w:rPr>
          <w:b/>
          <w:i/>
          <w:u w:val="thick"/>
        </w:rPr>
      </w:pPr>
      <w:r w:rsidRPr="00D27E6C">
        <w:rPr>
          <w:spacing w:val="-1"/>
        </w:rPr>
        <w:t>En</w:t>
      </w:r>
      <w:r w:rsidRPr="00D27E6C">
        <w:rPr>
          <w:spacing w:val="-13"/>
        </w:rPr>
        <w:t xml:space="preserve"> </w:t>
      </w:r>
      <w:r w:rsidRPr="00D27E6C">
        <w:rPr>
          <w:spacing w:val="-1"/>
        </w:rPr>
        <w:t>este</w:t>
      </w:r>
      <w:r w:rsidRPr="00D27E6C">
        <w:rPr>
          <w:spacing w:val="-14"/>
        </w:rPr>
        <w:t xml:space="preserve"> </w:t>
      </w:r>
      <w:r w:rsidRPr="00D27E6C">
        <w:rPr>
          <w:spacing w:val="-1"/>
        </w:rPr>
        <w:t>marco,</w:t>
      </w:r>
      <w:r w:rsidRPr="00D27E6C">
        <w:rPr>
          <w:spacing w:val="-11"/>
        </w:rPr>
        <w:t xml:space="preserve"> </w:t>
      </w:r>
      <w:r w:rsidRPr="00D27E6C">
        <w:rPr>
          <w:spacing w:val="-1"/>
        </w:rPr>
        <w:t>reducir</w:t>
      </w:r>
      <w:r w:rsidRPr="00D27E6C">
        <w:rPr>
          <w:spacing w:val="-14"/>
        </w:rPr>
        <w:t xml:space="preserve"> </w:t>
      </w:r>
      <w:r w:rsidRPr="00D27E6C">
        <w:t>la</w:t>
      </w:r>
      <w:r w:rsidRPr="00D27E6C">
        <w:rPr>
          <w:spacing w:val="-11"/>
        </w:rPr>
        <w:t xml:space="preserve"> </w:t>
      </w:r>
      <w:r w:rsidRPr="00D27E6C">
        <w:t>Desnutrición</w:t>
      </w:r>
      <w:r w:rsidRPr="00D27E6C">
        <w:rPr>
          <w:spacing w:val="-13"/>
        </w:rPr>
        <w:t xml:space="preserve"> </w:t>
      </w:r>
      <w:r w:rsidRPr="00D27E6C">
        <w:t>Crónica</w:t>
      </w:r>
      <w:r w:rsidRPr="00D27E6C">
        <w:rPr>
          <w:spacing w:val="-12"/>
        </w:rPr>
        <w:t xml:space="preserve"> </w:t>
      </w:r>
      <w:r w:rsidRPr="00D27E6C">
        <w:t>Infantil</w:t>
      </w:r>
      <w:r w:rsidRPr="00D27E6C">
        <w:rPr>
          <w:spacing w:val="-13"/>
        </w:rPr>
        <w:t xml:space="preserve"> </w:t>
      </w:r>
      <w:r w:rsidRPr="00D27E6C">
        <w:t>requiere</w:t>
      </w:r>
      <w:r w:rsidRPr="00D27E6C">
        <w:rPr>
          <w:spacing w:val="-14"/>
        </w:rPr>
        <w:t xml:space="preserve"> </w:t>
      </w:r>
      <w:r w:rsidRPr="00D27E6C">
        <w:t>del</w:t>
      </w:r>
      <w:r w:rsidRPr="00D27E6C">
        <w:rPr>
          <w:spacing w:val="-12"/>
        </w:rPr>
        <w:t xml:space="preserve"> </w:t>
      </w:r>
      <w:r w:rsidRPr="00D27E6C">
        <w:t>trabajo</w:t>
      </w:r>
      <w:r w:rsidRPr="00D27E6C">
        <w:rPr>
          <w:spacing w:val="-11"/>
        </w:rPr>
        <w:t xml:space="preserve"> </w:t>
      </w:r>
      <w:r w:rsidRPr="00D27E6C">
        <w:t>de</w:t>
      </w:r>
      <w:r w:rsidRPr="00D27E6C">
        <w:rPr>
          <w:spacing w:val="-14"/>
        </w:rPr>
        <w:t xml:space="preserve"> </w:t>
      </w:r>
      <w:r w:rsidRPr="00D27E6C">
        <w:t>múltiples</w:t>
      </w:r>
      <w:r w:rsidRPr="00D27E6C">
        <w:rPr>
          <w:spacing w:val="-13"/>
        </w:rPr>
        <w:t xml:space="preserve"> </w:t>
      </w:r>
      <w:r w:rsidR="00A27C48" w:rsidRPr="00D27E6C">
        <w:t xml:space="preserve">actores </w:t>
      </w:r>
      <w:r w:rsidRPr="00D27E6C">
        <w:t>públicos y debe ser trabajada desde varios frentes, volviéndose indispensables la adopción de</w:t>
      </w:r>
      <w:r w:rsidRPr="00D27E6C">
        <w:rPr>
          <w:spacing w:val="1"/>
        </w:rPr>
        <w:t xml:space="preserve"> </w:t>
      </w:r>
      <w:r w:rsidRPr="00D27E6C">
        <w:t>políticas que intervengan en las causas básicas o estructurales</w:t>
      </w:r>
      <w:r w:rsidR="00B72AEF" w:rsidRPr="00D27E6C">
        <w:t xml:space="preserve"> para mejorar las condiciones de </w:t>
      </w:r>
      <w:r w:rsidRPr="00D27E6C">
        <w:t xml:space="preserve">vida de las familias. </w:t>
      </w:r>
      <w:r w:rsidRPr="00D27E6C">
        <w:rPr>
          <w:b/>
          <w:i/>
          <w:u w:val="thick"/>
        </w:rPr>
        <w:t>El rol de la parroquia Diez de Agosto respecto a incorporar esta temática desde</w:t>
      </w:r>
      <w:r w:rsidR="00A27C48" w:rsidRPr="00D27E6C">
        <w:rPr>
          <w:b/>
          <w:i/>
          <w:u w:val="thick"/>
        </w:rPr>
        <w:t xml:space="preserve"> </w:t>
      </w:r>
      <w:r w:rsidRPr="00D27E6C">
        <w:rPr>
          <w:b/>
          <w:i/>
          <w:u w:val="thick"/>
        </w:rPr>
        <w:t>diferentes aristas en los planes, programas y proyectos es clave para definir acciones que contribuyan a incidir en la disminución y erradicación de la desnutrición crónica infantil en la</w:t>
      </w:r>
      <w:r w:rsidRPr="00D27E6C">
        <w:rPr>
          <w:b/>
          <w:i/>
          <w:spacing w:val="-1"/>
          <w:u w:val="thick"/>
        </w:rPr>
        <w:t xml:space="preserve"> </w:t>
      </w:r>
      <w:r w:rsidRPr="00D27E6C">
        <w:rPr>
          <w:b/>
          <w:i/>
          <w:u w:val="thick"/>
        </w:rPr>
        <w:t>parroquia.</w:t>
      </w:r>
      <w:bookmarkStart w:id="33" w:name="_Toc150176479"/>
    </w:p>
    <w:p w14:paraId="55C1725C" w14:textId="677E0566" w:rsidR="005F59AF" w:rsidRPr="00D27E6C" w:rsidRDefault="005F59AF" w:rsidP="00BE7EAB">
      <w:pPr>
        <w:pStyle w:val="Ttulo1"/>
        <w:ind w:left="0"/>
      </w:pPr>
    </w:p>
    <w:p w14:paraId="5D5809EE" w14:textId="6AFBA73D" w:rsidR="00726D73" w:rsidRPr="00D27E6C" w:rsidRDefault="00D8322B" w:rsidP="00DC205C">
      <w:pPr>
        <w:pStyle w:val="Ttulo1"/>
        <w:numPr>
          <w:ilvl w:val="0"/>
          <w:numId w:val="50"/>
        </w:numPr>
        <w:rPr>
          <w:color w:val="000000" w:themeColor="text1"/>
        </w:rPr>
      </w:pPr>
      <w:bookmarkStart w:id="34" w:name="_Toc175070847"/>
      <w:r w:rsidRPr="00D27E6C">
        <w:rPr>
          <w:color w:val="000000" w:themeColor="text1"/>
        </w:rPr>
        <w:t>SECCIÓN II: PROCEDIMIENTO DE ACTUALIZACIÓN DEL PDOT DIEZ DE AGOSTO</w:t>
      </w:r>
      <w:bookmarkEnd w:id="34"/>
    </w:p>
    <w:p w14:paraId="6BFBC11B" w14:textId="77777777" w:rsidR="00726D73" w:rsidRPr="00D27E6C" w:rsidRDefault="00726D73" w:rsidP="00BE7EAB">
      <w:pPr>
        <w:jc w:val="both"/>
        <w:rPr>
          <w:color w:val="000000" w:themeColor="text1"/>
          <w:sz w:val="24"/>
          <w:szCs w:val="24"/>
        </w:rPr>
      </w:pPr>
    </w:p>
    <w:p w14:paraId="4D33B230" w14:textId="77777777" w:rsidR="005F59AF" w:rsidRPr="00D27E6C" w:rsidRDefault="00726D73" w:rsidP="00BE7EAB">
      <w:pPr>
        <w:jc w:val="both"/>
        <w:rPr>
          <w:b/>
          <w:bCs/>
          <w:color w:val="000000" w:themeColor="text1"/>
          <w:sz w:val="24"/>
          <w:szCs w:val="24"/>
        </w:rPr>
      </w:pPr>
      <w:r w:rsidRPr="00D27E6C">
        <w:rPr>
          <w:color w:val="000000" w:themeColor="text1"/>
          <w:sz w:val="24"/>
          <w:szCs w:val="24"/>
        </w:rPr>
        <w:t>Para el proceso de formulación/actualización de los PDOT del periodo 2023 – 2027 se ha dispuesto una estructura, con las fases q</w:t>
      </w:r>
      <w:bookmarkStart w:id="35" w:name="_Toc168682309"/>
      <w:r w:rsidR="005F59AF" w:rsidRPr="00D27E6C">
        <w:rPr>
          <w:color w:val="000000" w:themeColor="text1"/>
          <w:sz w:val="24"/>
          <w:szCs w:val="24"/>
        </w:rPr>
        <w:t>ue se describen a continuación:</w:t>
      </w:r>
      <w:r w:rsidR="005F59AF" w:rsidRPr="00D27E6C">
        <w:rPr>
          <w:b/>
          <w:bCs/>
          <w:color w:val="000000" w:themeColor="text1"/>
          <w:sz w:val="24"/>
          <w:szCs w:val="24"/>
        </w:rPr>
        <w:t xml:space="preserve">  </w:t>
      </w:r>
    </w:p>
    <w:p w14:paraId="1CC37FC0" w14:textId="77777777" w:rsidR="005F59AF" w:rsidRPr="00D27E6C" w:rsidRDefault="005F59AF" w:rsidP="00BE7EAB">
      <w:pPr>
        <w:jc w:val="both"/>
        <w:rPr>
          <w:b/>
          <w:bCs/>
          <w:color w:val="000000" w:themeColor="text1"/>
          <w:sz w:val="24"/>
          <w:szCs w:val="24"/>
        </w:rPr>
      </w:pPr>
    </w:p>
    <w:p w14:paraId="32D75552" w14:textId="7157DBD3" w:rsidR="00726D73" w:rsidRPr="00D27E6C" w:rsidRDefault="005F59AF" w:rsidP="00DC205C">
      <w:pPr>
        <w:pStyle w:val="Ttulo1"/>
        <w:numPr>
          <w:ilvl w:val="1"/>
          <w:numId w:val="45"/>
        </w:numPr>
      </w:pPr>
      <w:r w:rsidRPr="00D27E6C">
        <w:t xml:space="preserve"> </w:t>
      </w:r>
      <w:bookmarkStart w:id="36" w:name="_Toc175070848"/>
      <w:r w:rsidR="00726D73" w:rsidRPr="00D27E6C">
        <w:t>FASE PREPARATORIA</w:t>
      </w:r>
      <w:bookmarkEnd w:id="35"/>
      <w:bookmarkEnd w:id="36"/>
    </w:p>
    <w:p w14:paraId="09F104B5" w14:textId="77777777" w:rsidR="00726D73" w:rsidRPr="00D27E6C" w:rsidRDefault="00726D73" w:rsidP="00BE7EAB">
      <w:pPr>
        <w:rPr>
          <w:sz w:val="24"/>
          <w:szCs w:val="24"/>
        </w:rPr>
      </w:pPr>
    </w:p>
    <w:p w14:paraId="7E4E4607" w14:textId="77777777" w:rsidR="00726D73" w:rsidRPr="00D27E6C" w:rsidRDefault="00726D73" w:rsidP="00BE7EAB">
      <w:pPr>
        <w:jc w:val="both"/>
        <w:rPr>
          <w:color w:val="000000" w:themeColor="text1"/>
          <w:sz w:val="24"/>
          <w:szCs w:val="24"/>
        </w:rPr>
      </w:pPr>
      <w:r w:rsidRPr="00D27E6C">
        <w:rPr>
          <w:color w:val="000000" w:themeColor="text1"/>
          <w:sz w:val="24"/>
          <w:szCs w:val="24"/>
        </w:rPr>
        <w:t xml:space="preserve">En esta sección se detallan los principales insumos técnicos que la consultoría lo recopiló y revisó previo al desarrollo de las próximas fases del PDOT. Constituyen elementos </w:t>
      </w:r>
      <w:r w:rsidRPr="00D27E6C">
        <w:rPr>
          <w:color w:val="000000" w:themeColor="text1"/>
          <w:sz w:val="24"/>
          <w:szCs w:val="24"/>
        </w:rPr>
        <w:lastRenderedPageBreak/>
        <w:t>importantes a considerar en esta fase:</w:t>
      </w:r>
    </w:p>
    <w:p w14:paraId="1BE1762D" w14:textId="77777777" w:rsidR="00726D73" w:rsidRPr="00D27E6C" w:rsidRDefault="00726D73" w:rsidP="00BE7EAB">
      <w:pPr>
        <w:jc w:val="both"/>
        <w:rPr>
          <w:color w:val="000000" w:themeColor="text1"/>
          <w:sz w:val="24"/>
          <w:szCs w:val="24"/>
        </w:rPr>
      </w:pPr>
    </w:p>
    <w:p w14:paraId="337F6B19" w14:textId="77777777" w:rsidR="00726D73" w:rsidRPr="00D27E6C" w:rsidRDefault="00726D73" w:rsidP="00DC205C">
      <w:pPr>
        <w:pStyle w:val="Prrafodelista"/>
        <w:widowControl/>
        <w:numPr>
          <w:ilvl w:val="0"/>
          <w:numId w:val="20"/>
        </w:numPr>
        <w:autoSpaceDE/>
        <w:autoSpaceDN/>
        <w:contextualSpacing/>
        <w:jc w:val="both"/>
        <w:rPr>
          <w:b/>
          <w:bCs/>
          <w:color w:val="000000" w:themeColor="text1"/>
          <w:sz w:val="24"/>
          <w:szCs w:val="24"/>
        </w:rPr>
      </w:pPr>
      <w:bookmarkStart w:id="37" w:name="_Toc170145295"/>
      <w:r w:rsidRPr="00D27E6C">
        <w:rPr>
          <w:b/>
          <w:bCs/>
          <w:color w:val="000000" w:themeColor="text1"/>
          <w:sz w:val="24"/>
          <w:szCs w:val="24"/>
        </w:rPr>
        <w:t>Insumos Técnicos:</w:t>
      </w:r>
      <w:bookmarkEnd w:id="37"/>
    </w:p>
    <w:p w14:paraId="3A3C7440" w14:textId="77777777" w:rsidR="00726D73" w:rsidRPr="00D27E6C" w:rsidRDefault="00726D73" w:rsidP="00BE7EAB">
      <w:pPr>
        <w:pStyle w:val="Prrafodelista"/>
        <w:jc w:val="both"/>
        <w:rPr>
          <w:color w:val="000000" w:themeColor="text1"/>
          <w:sz w:val="24"/>
          <w:szCs w:val="24"/>
        </w:rPr>
      </w:pPr>
    </w:p>
    <w:p w14:paraId="4093381D" w14:textId="2AFDA062" w:rsidR="00051997" w:rsidRPr="00D27E6C" w:rsidRDefault="00726D73" w:rsidP="00DC205C">
      <w:pPr>
        <w:pStyle w:val="Prrafodelista"/>
        <w:widowControl/>
        <w:numPr>
          <w:ilvl w:val="0"/>
          <w:numId w:val="15"/>
        </w:numPr>
        <w:autoSpaceDE/>
        <w:autoSpaceDN/>
        <w:ind w:left="714" w:hanging="357"/>
        <w:contextualSpacing/>
        <w:jc w:val="both"/>
        <w:rPr>
          <w:color w:val="000000" w:themeColor="text1"/>
          <w:sz w:val="24"/>
          <w:szCs w:val="24"/>
        </w:rPr>
      </w:pPr>
      <w:r w:rsidRPr="00D27E6C">
        <w:rPr>
          <w:color w:val="000000" w:themeColor="text1"/>
          <w:sz w:val="24"/>
          <w:szCs w:val="24"/>
        </w:rPr>
        <w:t xml:space="preserve">Instrumentos de planificación nacional, sectorial, institucional y local. </w:t>
      </w:r>
    </w:p>
    <w:p w14:paraId="2E7E1B7E" w14:textId="445DA25E" w:rsidR="00051997" w:rsidRPr="00D27E6C" w:rsidRDefault="00726D73"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Se analizó el PDOT vigente</w:t>
      </w:r>
      <w:r w:rsidR="00A27C48" w:rsidRPr="00D27E6C">
        <w:rPr>
          <w:color w:val="000000" w:themeColor="text1"/>
          <w:sz w:val="24"/>
          <w:szCs w:val="24"/>
        </w:rPr>
        <w:t>.</w:t>
      </w:r>
    </w:p>
    <w:p w14:paraId="46B9C7D8" w14:textId="1E00F882" w:rsidR="00051997" w:rsidRPr="00D27E6C" w:rsidRDefault="00726D73"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 xml:space="preserve">Se </w:t>
      </w:r>
      <w:r w:rsidR="00A27C48" w:rsidRPr="00D27E6C">
        <w:rPr>
          <w:color w:val="000000" w:themeColor="text1"/>
          <w:sz w:val="24"/>
          <w:szCs w:val="24"/>
        </w:rPr>
        <w:t>revisó</w:t>
      </w:r>
      <w:r w:rsidRPr="00D27E6C">
        <w:rPr>
          <w:color w:val="000000" w:themeColor="text1"/>
          <w:sz w:val="24"/>
          <w:szCs w:val="24"/>
        </w:rPr>
        <w:t xml:space="preserve"> y analizó los Informes Anuales Consolidados de Seguimiento y Evaluación al PDOT Vigente</w:t>
      </w:r>
      <w:r w:rsidR="00A27C48" w:rsidRPr="00D27E6C">
        <w:rPr>
          <w:color w:val="000000" w:themeColor="text1"/>
          <w:sz w:val="24"/>
          <w:szCs w:val="24"/>
        </w:rPr>
        <w:t>.</w:t>
      </w:r>
    </w:p>
    <w:p w14:paraId="5151B644" w14:textId="34FB18D5" w:rsidR="00051997" w:rsidRPr="00D27E6C" w:rsidRDefault="00726D73"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Se revisó y analizó los instrumentos de Planificación: Plan Nacional de Desarrollo y la Estrategia Territorial Nacional (ETN), plan de Gobierno, PDOT vigente de todos los niveles de gobierno que le correspondan, otros instrumentos de planificación existentes en el territorio.</w:t>
      </w:r>
    </w:p>
    <w:p w14:paraId="30CCB7D4" w14:textId="37508AF5" w:rsidR="00051997" w:rsidRPr="00D27E6C" w:rsidRDefault="00726D73"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Se revisó y analizó los instrumentos como son: Planes Institucionales, Planificación Operativa Anual (POA), pre</w:t>
      </w:r>
      <w:r w:rsidR="00A27C48" w:rsidRPr="00D27E6C">
        <w:rPr>
          <w:color w:val="000000" w:themeColor="text1"/>
          <w:sz w:val="24"/>
          <w:szCs w:val="24"/>
        </w:rPr>
        <w:t xml:space="preserve">supuestos participativos del </w:t>
      </w:r>
      <w:r w:rsidR="00F554A7" w:rsidRPr="00D27E6C">
        <w:rPr>
          <w:color w:val="000000" w:themeColor="text1"/>
          <w:sz w:val="24"/>
          <w:szCs w:val="24"/>
        </w:rPr>
        <w:t>GAD</w:t>
      </w:r>
      <w:r w:rsidR="009E77AA" w:rsidRPr="00D27E6C">
        <w:rPr>
          <w:color w:val="000000" w:themeColor="text1"/>
          <w:sz w:val="24"/>
          <w:szCs w:val="24"/>
        </w:rPr>
        <w:t xml:space="preserve"> Parroquial</w:t>
      </w:r>
      <w:r w:rsidRPr="00D27E6C">
        <w:rPr>
          <w:color w:val="000000" w:themeColor="text1"/>
          <w:sz w:val="24"/>
          <w:szCs w:val="24"/>
        </w:rPr>
        <w:t xml:space="preserve"> </w:t>
      </w:r>
      <w:r w:rsidR="006C3EE6" w:rsidRPr="00D27E6C">
        <w:rPr>
          <w:color w:val="000000" w:themeColor="text1"/>
          <w:sz w:val="24"/>
          <w:szCs w:val="24"/>
        </w:rPr>
        <w:t>Diez de Agosto</w:t>
      </w:r>
      <w:r w:rsidR="00A27C48" w:rsidRPr="00D27E6C">
        <w:rPr>
          <w:color w:val="000000" w:themeColor="text1"/>
          <w:sz w:val="24"/>
          <w:szCs w:val="24"/>
        </w:rPr>
        <w:t>.</w:t>
      </w:r>
    </w:p>
    <w:p w14:paraId="12294F85" w14:textId="7223676F" w:rsidR="00051997" w:rsidRPr="00D27E6C" w:rsidRDefault="00A27C48"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 xml:space="preserve">El </w:t>
      </w:r>
      <w:r w:rsidR="00F554A7" w:rsidRPr="00D27E6C">
        <w:rPr>
          <w:color w:val="000000" w:themeColor="text1"/>
          <w:sz w:val="24"/>
          <w:szCs w:val="24"/>
        </w:rPr>
        <w:t>GAD</w:t>
      </w:r>
      <w:r w:rsidR="00726D73" w:rsidRPr="00D27E6C">
        <w:rPr>
          <w:color w:val="000000" w:themeColor="text1"/>
          <w:sz w:val="24"/>
          <w:szCs w:val="24"/>
        </w:rPr>
        <w:t xml:space="preserve"> no tuvo ninguna información del Sistema de información local (SIL)</w:t>
      </w:r>
    </w:p>
    <w:p w14:paraId="351DF429" w14:textId="21854EB6" w:rsidR="00726D73" w:rsidRPr="00D27E6C" w:rsidRDefault="00A27C48" w:rsidP="00DC205C">
      <w:pPr>
        <w:pStyle w:val="Prrafodelista"/>
        <w:widowControl/>
        <w:numPr>
          <w:ilvl w:val="0"/>
          <w:numId w:val="26"/>
        </w:numPr>
        <w:autoSpaceDE/>
        <w:autoSpaceDN/>
        <w:ind w:left="714" w:hanging="357"/>
        <w:contextualSpacing/>
        <w:jc w:val="both"/>
        <w:rPr>
          <w:color w:val="000000" w:themeColor="text1"/>
          <w:sz w:val="24"/>
          <w:szCs w:val="24"/>
        </w:rPr>
      </w:pPr>
      <w:r w:rsidRPr="00D27E6C">
        <w:rPr>
          <w:color w:val="000000" w:themeColor="text1"/>
          <w:sz w:val="24"/>
          <w:szCs w:val="24"/>
        </w:rPr>
        <w:t xml:space="preserve">Se preparó la información pertinente a </w:t>
      </w:r>
      <w:r w:rsidR="00726D73" w:rsidRPr="00D27E6C">
        <w:rPr>
          <w:color w:val="000000" w:themeColor="text1"/>
          <w:sz w:val="24"/>
          <w:szCs w:val="24"/>
        </w:rPr>
        <w:t>sistematizar</w:t>
      </w:r>
      <w:r w:rsidRPr="00D27E6C">
        <w:rPr>
          <w:color w:val="000000" w:themeColor="text1"/>
          <w:sz w:val="24"/>
          <w:szCs w:val="24"/>
        </w:rPr>
        <w:t>,</w:t>
      </w:r>
      <w:r w:rsidR="00726D73" w:rsidRPr="00D27E6C">
        <w:rPr>
          <w:color w:val="000000" w:themeColor="text1"/>
          <w:sz w:val="24"/>
          <w:szCs w:val="24"/>
        </w:rPr>
        <w:t xml:space="preserve"> la </w:t>
      </w:r>
      <w:r w:rsidRPr="00D27E6C">
        <w:rPr>
          <w:color w:val="000000" w:themeColor="text1"/>
          <w:sz w:val="24"/>
          <w:szCs w:val="24"/>
        </w:rPr>
        <w:t xml:space="preserve">información existente en el </w:t>
      </w:r>
      <w:r w:rsidR="00F554A7" w:rsidRPr="00D27E6C">
        <w:rPr>
          <w:color w:val="000000" w:themeColor="text1"/>
          <w:sz w:val="24"/>
          <w:szCs w:val="24"/>
        </w:rPr>
        <w:t>GAD</w:t>
      </w:r>
      <w:r w:rsidR="00726D73" w:rsidRPr="00D27E6C">
        <w:rPr>
          <w:color w:val="000000" w:themeColor="text1"/>
          <w:sz w:val="24"/>
          <w:szCs w:val="24"/>
        </w:rPr>
        <w:t xml:space="preserve"> incluye el análisis del PDOT vigente. </w:t>
      </w:r>
    </w:p>
    <w:p w14:paraId="592C8E5A" w14:textId="77777777" w:rsidR="00726D73" w:rsidRPr="00D27E6C" w:rsidRDefault="00726D73" w:rsidP="00BE7EAB">
      <w:pPr>
        <w:pStyle w:val="Prrafodelista"/>
        <w:jc w:val="both"/>
        <w:rPr>
          <w:color w:val="000000" w:themeColor="text1"/>
          <w:sz w:val="24"/>
          <w:szCs w:val="24"/>
        </w:rPr>
      </w:pPr>
    </w:p>
    <w:p w14:paraId="1D5DFB26" w14:textId="77777777" w:rsidR="00726D73" w:rsidRPr="00D27E6C" w:rsidRDefault="00726D73" w:rsidP="00DC205C">
      <w:pPr>
        <w:pStyle w:val="Prrafodelista"/>
        <w:widowControl/>
        <w:numPr>
          <w:ilvl w:val="0"/>
          <w:numId w:val="20"/>
        </w:numPr>
        <w:autoSpaceDE/>
        <w:autoSpaceDN/>
        <w:contextualSpacing/>
        <w:jc w:val="both"/>
        <w:rPr>
          <w:b/>
          <w:bCs/>
          <w:color w:val="000000" w:themeColor="text1"/>
          <w:sz w:val="24"/>
          <w:szCs w:val="24"/>
        </w:rPr>
      </w:pPr>
      <w:bookmarkStart w:id="38" w:name="_Toc170145296"/>
      <w:r w:rsidRPr="00D27E6C">
        <w:rPr>
          <w:b/>
          <w:bCs/>
          <w:color w:val="000000" w:themeColor="text1"/>
          <w:sz w:val="24"/>
          <w:szCs w:val="24"/>
        </w:rPr>
        <w:t>Insumos normativos:</w:t>
      </w:r>
      <w:bookmarkEnd w:id="38"/>
    </w:p>
    <w:p w14:paraId="39789C39" w14:textId="77777777" w:rsidR="00726D73" w:rsidRPr="00D27E6C" w:rsidRDefault="00726D73" w:rsidP="00BE7EAB">
      <w:pPr>
        <w:pStyle w:val="Prrafodelista"/>
        <w:jc w:val="both"/>
        <w:rPr>
          <w:color w:val="000000" w:themeColor="text1"/>
          <w:sz w:val="24"/>
          <w:szCs w:val="24"/>
        </w:rPr>
      </w:pPr>
    </w:p>
    <w:p w14:paraId="3506F19C" w14:textId="5EC6A421" w:rsidR="00051997" w:rsidRPr="00D27E6C" w:rsidRDefault="00726D73" w:rsidP="00DC205C">
      <w:pPr>
        <w:pStyle w:val="Prrafodelista"/>
        <w:widowControl/>
        <w:numPr>
          <w:ilvl w:val="0"/>
          <w:numId w:val="16"/>
        </w:numPr>
        <w:autoSpaceDE/>
        <w:autoSpaceDN/>
        <w:ind w:left="709" w:hanging="357"/>
        <w:contextualSpacing/>
        <w:jc w:val="both"/>
        <w:rPr>
          <w:color w:val="000000" w:themeColor="text1"/>
          <w:sz w:val="24"/>
          <w:szCs w:val="24"/>
        </w:rPr>
      </w:pPr>
      <w:r w:rsidRPr="00D27E6C">
        <w:rPr>
          <w:color w:val="000000" w:themeColor="text1"/>
          <w:sz w:val="24"/>
          <w:szCs w:val="24"/>
        </w:rPr>
        <w:t>Revisión de c</w:t>
      </w:r>
      <w:r w:rsidR="00A27C48" w:rsidRPr="00D27E6C">
        <w:rPr>
          <w:color w:val="000000" w:themeColor="text1"/>
          <w:sz w:val="24"/>
          <w:szCs w:val="24"/>
        </w:rPr>
        <w:t xml:space="preserve">ompetencias y facultades del </w:t>
      </w:r>
      <w:r w:rsidR="00F554A7" w:rsidRPr="00D27E6C">
        <w:rPr>
          <w:color w:val="000000" w:themeColor="text1"/>
          <w:sz w:val="24"/>
          <w:szCs w:val="24"/>
        </w:rPr>
        <w:t>GAD</w:t>
      </w:r>
      <w:r w:rsidRPr="00D27E6C">
        <w:rPr>
          <w:color w:val="000000" w:themeColor="text1"/>
          <w:sz w:val="24"/>
          <w:szCs w:val="24"/>
        </w:rPr>
        <w:t xml:space="preserve"> </w:t>
      </w:r>
      <w:r w:rsidR="009E77AA" w:rsidRPr="00D27E6C">
        <w:rPr>
          <w:color w:val="000000" w:themeColor="text1"/>
          <w:sz w:val="24"/>
          <w:szCs w:val="24"/>
        </w:rPr>
        <w:t>Parroquial Diez</w:t>
      </w:r>
      <w:r w:rsidRPr="00D27E6C">
        <w:rPr>
          <w:color w:val="000000" w:themeColor="text1"/>
          <w:sz w:val="24"/>
          <w:szCs w:val="24"/>
        </w:rPr>
        <w:t xml:space="preserve"> de Agosto </w:t>
      </w:r>
    </w:p>
    <w:p w14:paraId="3607084C" w14:textId="2F53CB74" w:rsidR="00051997" w:rsidRPr="00D27E6C" w:rsidRDefault="00726D73" w:rsidP="00DC205C">
      <w:pPr>
        <w:pStyle w:val="Prrafodelista"/>
        <w:widowControl/>
        <w:numPr>
          <w:ilvl w:val="0"/>
          <w:numId w:val="16"/>
        </w:numPr>
        <w:autoSpaceDE/>
        <w:autoSpaceDN/>
        <w:ind w:left="709" w:hanging="357"/>
        <w:contextualSpacing/>
        <w:jc w:val="both"/>
        <w:rPr>
          <w:color w:val="000000" w:themeColor="text1"/>
          <w:sz w:val="24"/>
          <w:szCs w:val="24"/>
        </w:rPr>
      </w:pPr>
      <w:r w:rsidRPr="00D27E6C">
        <w:rPr>
          <w:color w:val="000000" w:themeColor="text1"/>
          <w:sz w:val="24"/>
          <w:szCs w:val="24"/>
        </w:rPr>
        <w:t>Revisión de normativa que regule procesos de planificación local.</w:t>
      </w:r>
    </w:p>
    <w:p w14:paraId="27276F96" w14:textId="77777777" w:rsidR="00051997" w:rsidRPr="00D27E6C" w:rsidRDefault="00051997" w:rsidP="00BE7EAB">
      <w:pPr>
        <w:jc w:val="both"/>
        <w:rPr>
          <w:color w:val="000000" w:themeColor="text1"/>
          <w:sz w:val="24"/>
          <w:szCs w:val="24"/>
        </w:rPr>
      </w:pPr>
    </w:p>
    <w:p w14:paraId="3B078298" w14:textId="0FAE610A" w:rsidR="00726D73" w:rsidRPr="00D27E6C" w:rsidRDefault="00726D73" w:rsidP="00DC205C">
      <w:pPr>
        <w:pStyle w:val="Prrafodelista"/>
        <w:widowControl/>
        <w:numPr>
          <w:ilvl w:val="0"/>
          <w:numId w:val="20"/>
        </w:numPr>
        <w:autoSpaceDE/>
        <w:autoSpaceDN/>
        <w:contextualSpacing/>
        <w:jc w:val="both"/>
        <w:rPr>
          <w:b/>
          <w:bCs/>
          <w:color w:val="000000" w:themeColor="text1"/>
          <w:sz w:val="24"/>
          <w:szCs w:val="24"/>
        </w:rPr>
      </w:pPr>
      <w:bookmarkStart w:id="39" w:name="_Toc170145297"/>
      <w:r w:rsidRPr="00D27E6C">
        <w:rPr>
          <w:b/>
          <w:bCs/>
          <w:color w:val="000000" w:themeColor="text1"/>
          <w:sz w:val="24"/>
          <w:szCs w:val="24"/>
        </w:rPr>
        <w:t>Requerimientos institucionales:</w:t>
      </w:r>
      <w:bookmarkEnd w:id="39"/>
    </w:p>
    <w:p w14:paraId="2A29CFBF" w14:textId="0D0322CF" w:rsidR="00726D73" w:rsidRPr="00D27E6C" w:rsidRDefault="00726D73" w:rsidP="00BE7EAB">
      <w:pPr>
        <w:pStyle w:val="Prrafodelista"/>
        <w:jc w:val="both"/>
        <w:rPr>
          <w:color w:val="000000" w:themeColor="text1"/>
          <w:sz w:val="24"/>
          <w:szCs w:val="24"/>
        </w:rPr>
      </w:pPr>
    </w:p>
    <w:p w14:paraId="1501253F" w14:textId="691BB9F5" w:rsidR="00051997" w:rsidRPr="00D27E6C" w:rsidRDefault="00726D73" w:rsidP="00DC205C">
      <w:pPr>
        <w:pStyle w:val="Prrafodelista"/>
        <w:widowControl/>
        <w:numPr>
          <w:ilvl w:val="0"/>
          <w:numId w:val="17"/>
        </w:numPr>
        <w:autoSpaceDE/>
        <w:autoSpaceDN/>
        <w:ind w:left="850" w:hanging="357"/>
        <w:contextualSpacing/>
        <w:jc w:val="both"/>
        <w:rPr>
          <w:color w:val="000000" w:themeColor="text1"/>
          <w:sz w:val="24"/>
          <w:szCs w:val="24"/>
        </w:rPr>
      </w:pPr>
      <w:r w:rsidRPr="00D27E6C">
        <w:rPr>
          <w:color w:val="000000" w:themeColor="text1"/>
          <w:sz w:val="24"/>
          <w:szCs w:val="24"/>
        </w:rPr>
        <w:t>Conformación de</w:t>
      </w:r>
      <w:r w:rsidR="00A27C48" w:rsidRPr="00D27E6C">
        <w:rPr>
          <w:color w:val="000000" w:themeColor="text1"/>
          <w:sz w:val="24"/>
          <w:szCs w:val="24"/>
        </w:rPr>
        <w:t>l equipo de trabajo: Se conformó</w:t>
      </w:r>
      <w:r w:rsidRPr="00D27E6C">
        <w:rPr>
          <w:color w:val="000000" w:themeColor="text1"/>
          <w:sz w:val="24"/>
          <w:szCs w:val="24"/>
        </w:rPr>
        <w:t xml:space="preserve"> y se presentó al equipo de trabajo</w:t>
      </w:r>
      <w:r w:rsidR="00A27C48" w:rsidRPr="00D27E6C">
        <w:rPr>
          <w:color w:val="000000" w:themeColor="text1"/>
          <w:sz w:val="24"/>
          <w:szCs w:val="24"/>
        </w:rPr>
        <w:t xml:space="preserve"> a las autoridades del </w:t>
      </w:r>
      <w:r w:rsidR="00F554A7" w:rsidRPr="00D27E6C">
        <w:rPr>
          <w:color w:val="000000" w:themeColor="text1"/>
          <w:sz w:val="24"/>
          <w:szCs w:val="24"/>
        </w:rPr>
        <w:t>GAD</w:t>
      </w:r>
      <w:r w:rsidRPr="00D27E6C">
        <w:rPr>
          <w:color w:val="000000" w:themeColor="text1"/>
          <w:sz w:val="24"/>
          <w:szCs w:val="24"/>
        </w:rPr>
        <w:t xml:space="preserve"> </w:t>
      </w:r>
      <w:r w:rsidR="009E77AA" w:rsidRPr="00D27E6C">
        <w:rPr>
          <w:color w:val="000000" w:themeColor="text1"/>
          <w:sz w:val="24"/>
          <w:szCs w:val="24"/>
        </w:rPr>
        <w:t>Parroquial Diez</w:t>
      </w:r>
      <w:r w:rsidR="006C3EE6" w:rsidRPr="00D27E6C">
        <w:rPr>
          <w:color w:val="000000" w:themeColor="text1"/>
          <w:sz w:val="24"/>
          <w:szCs w:val="24"/>
        </w:rPr>
        <w:t xml:space="preserve"> de Agosto</w:t>
      </w:r>
      <w:r w:rsidRPr="00D27E6C">
        <w:rPr>
          <w:color w:val="000000" w:themeColor="text1"/>
          <w:sz w:val="24"/>
          <w:szCs w:val="24"/>
        </w:rPr>
        <w:t xml:space="preserve"> para </w:t>
      </w:r>
      <w:r w:rsidR="009E77AA" w:rsidRPr="00D27E6C">
        <w:rPr>
          <w:color w:val="000000" w:themeColor="text1"/>
          <w:sz w:val="24"/>
          <w:szCs w:val="24"/>
        </w:rPr>
        <w:t xml:space="preserve">la actualización del PDOT </w:t>
      </w:r>
      <w:r w:rsidR="006C3EE6" w:rsidRPr="00D27E6C">
        <w:rPr>
          <w:color w:val="000000" w:themeColor="text1"/>
          <w:sz w:val="24"/>
          <w:szCs w:val="24"/>
        </w:rPr>
        <w:t>Diez de Agosto</w:t>
      </w:r>
      <w:r w:rsidR="00A27C48" w:rsidRPr="00D27E6C">
        <w:rPr>
          <w:color w:val="000000" w:themeColor="text1"/>
          <w:sz w:val="24"/>
          <w:szCs w:val="24"/>
        </w:rPr>
        <w:t>.</w:t>
      </w:r>
    </w:p>
    <w:p w14:paraId="6B378AF3" w14:textId="09F65CCE" w:rsidR="00051997" w:rsidRPr="00D27E6C" w:rsidRDefault="00726D73" w:rsidP="00DC205C">
      <w:pPr>
        <w:pStyle w:val="Prrafodelista"/>
        <w:widowControl/>
        <w:numPr>
          <w:ilvl w:val="0"/>
          <w:numId w:val="17"/>
        </w:numPr>
        <w:autoSpaceDE/>
        <w:autoSpaceDN/>
        <w:ind w:left="850" w:hanging="357"/>
        <w:contextualSpacing/>
        <w:jc w:val="both"/>
        <w:rPr>
          <w:color w:val="000000" w:themeColor="text1"/>
          <w:sz w:val="24"/>
          <w:szCs w:val="24"/>
        </w:rPr>
      </w:pPr>
      <w:r w:rsidRPr="00D27E6C">
        <w:rPr>
          <w:color w:val="000000" w:themeColor="text1"/>
          <w:sz w:val="24"/>
          <w:szCs w:val="24"/>
        </w:rPr>
        <w:t>Conformación de los Consejo</w:t>
      </w:r>
      <w:r w:rsidR="00A27C48" w:rsidRPr="00D27E6C">
        <w:rPr>
          <w:color w:val="000000" w:themeColor="text1"/>
          <w:sz w:val="24"/>
          <w:szCs w:val="24"/>
        </w:rPr>
        <w:t xml:space="preserve">s de Planificación Local: El </w:t>
      </w:r>
      <w:r w:rsidR="00F554A7" w:rsidRPr="00D27E6C">
        <w:rPr>
          <w:color w:val="000000" w:themeColor="text1"/>
          <w:sz w:val="24"/>
          <w:szCs w:val="24"/>
        </w:rPr>
        <w:t>GAD</w:t>
      </w:r>
      <w:r w:rsidR="00A27C48" w:rsidRPr="00D27E6C">
        <w:rPr>
          <w:color w:val="000000" w:themeColor="text1"/>
          <w:sz w:val="24"/>
          <w:szCs w:val="24"/>
        </w:rPr>
        <w:t xml:space="preserve"> Parroquial</w:t>
      </w:r>
      <w:r w:rsidRPr="00D27E6C">
        <w:rPr>
          <w:color w:val="000000" w:themeColor="text1"/>
          <w:sz w:val="24"/>
          <w:szCs w:val="24"/>
        </w:rPr>
        <w:t xml:space="preserve"> </w:t>
      </w:r>
      <w:r w:rsidR="006C3EE6" w:rsidRPr="00D27E6C">
        <w:rPr>
          <w:color w:val="000000" w:themeColor="text1"/>
          <w:sz w:val="24"/>
          <w:szCs w:val="24"/>
        </w:rPr>
        <w:t>Diez de Agosto</w:t>
      </w:r>
      <w:r w:rsidRPr="00D27E6C">
        <w:rPr>
          <w:color w:val="000000" w:themeColor="text1"/>
          <w:sz w:val="24"/>
          <w:szCs w:val="24"/>
        </w:rPr>
        <w:t xml:space="preserve"> cuenta con el Consejo para la Planificación territorial.</w:t>
      </w:r>
    </w:p>
    <w:p w14:paraId="2B7BEC47" w14:textId="5233E63D" w:rsidR="00726D73" w:rsidRPr="00D27E6C" w:rsidRDefault="00726D73" w:rsidP="00DC205C">
      <w:pPr>
        <w:pStyle w:val="Prrafodelista"/>
        <w:widowControl/>
        <w:numPr>
          <w:ilvl w:val="0"/>
          <w:numId w:val="17"/>
        </w:numPr>
        <w:autoSpaceDE/>
        <w:autoSpaceDN/>
        <w:ind w:left="850" w:hanging="357"/>
        <w:contextualSpacing/>
        <w:jc w:val="both"/>
        <w:rPr>
          <w:color w:val="000000" w:themeColor="text1"/>
          <w:sz w:val="24"/>
          <w:szCs w:val="24"/>
        </w:rPr>
      </w:pPr>
      <w:r w:rsidRPr="00D27E6C">
        <w:rPr>
          <w:color w:val="000000" w:themeColor="text1"/>
          <w:sz w:val="24"/>
          <w:szCs w:val="24"/>
        </w:rPr>
        <w:t xml:space="preserve">Mapeo de actores: Se realizó de acuerdo al sector, actor, actividad que realiza en el territorio, relación con el </w:t>
      </w:r>
      <w:r w:rsidR="00F554A7" w:rsidRPr="00D27E6C">
        <w:rPr>
          <w:color w:val="000000" w:themeColor="text1"/>
          <w:sz w:val="24"/>
          <w:szCs w:val="24"/>
        </w:rPr>
        <w:t>GAD</w:t>
      </w:r>
      <w:r w:rsidRPr="00D27E6C">
        <w:rPr>
          <w:color w:val="000000" w:themeColor="text1"/>
          <w:sz w:val="24"/>
          <w:szCs w:val="24"/>
        </w:rPr>
        <w:t xml:space="preserve"> </w:t>
      </w:r>
      <w:r w:rsidR="006C3EE6" w:rsidRPr="00D27E6C">
        <w:rPr>
          <w:color w:val="000000" w:themeColor="text1"/>
          <w:sz w:val="24"/>
          <w:szCs w:val="24"/>
        </w:rPr>
        <w:t>Diez de Agosto</w:t>
      </w:r>
    </w:p>
    <w:p w14:paraId="2A85D560" w14:textId="19E39F72" w:rsidR="00726D73" w:rsidRPr="00D27E6C" w:rsidRDefault="00726D73" w:rsidP="00BE7EAB">
      <w:pPr>
        <w:pStyle w:val="Ttulo1"/>
        <w:ind w:left="0"/>
        <w:rPr>
          <w:color w:val="000000" w:themeColor="text1"/>
        </w:rPr>
      </w:pPr>
    </w:p>
    <w:p w14:paraId="0BA97EBF" w14:textId="4385E801" w:rsidR="000E7BB5" w:rsidRPr="00D27E6C" w:rsidRDefault="000E7BB5" w:rsidP="00DC205C">
      <w:pPr>
        <w:pStyle w:val="Prrafodelista"/>
        <w:numPr>
          <w:ilvl w:val="1"/>
          <w:numId w:val="45"/>
        </w:numPr>
        <w:jc w:val="both"/>
        <w:rPr>
          <w:b/>
          <w:bCs/>
          <w:color w:val="000000" w:themeColor="text1"/>
          <w:sz w:val="24"/>
          <w:szCs w:val="24"/>
        </w:rPr>
      </w:pPr>
      <w:bookmarkStart w:id="40" w:name="_Toc170034356"/>
      <w:bookmarkStart w:id="41" w:name="_Toc170052849"/>
      <w:bookmarkStart w:id="42" w:name="_Toc170145298"/>
      <w:r w:rsidRPr="00D27E6C">
        <w:rPr>
          <w:b/>
          <w:bCs/>
          <w:color w:val="000000" w:themeColor="text1"/>
          <w:sz w:val="24"/>
          <w:szCs w:val="24"/>
        </w:rPr>
        <w:t>Elaboración del plan de trabajo</w:t>
      </w:r>
      <w:r w:rsidR="00726D73" w:rsidRPr="00D27E6C">
        <w:rPr>
          <w:b/>
          <w:bCs/>
          <w:color w:val="000000" w:themeColor="text1"/>
          <w:sz w:val="24"/>
          <w:szCs w:val="24"/>
        </w:rPr>
        <w:t xml:space="preserve"> </w:t>
      </w:r>
    </w:p>
    <w:p w14:paraId="09430EE8" w14:textId="77777777" w:rsidR="000E7BB5" w:rsidRPr="00D27E6C" w:rsidRDefault="000E7BB5" w:rsidP="00BE7EAB">
      <w:pPr>
        <w:jc w:val="both"/>
        <w:rPr>
          <w:b/>
          <w:bCs/>
          <w:color w:val="000000" w:themeColor="text1"/>
          <w:sz w:val="24"/>
          <w:szCs w:val="24"/>
        </w:rPr>
      </w:pPr>
    </w:p>
    <w:p w14:paraId="0D4EAE57" w14:textId="0C2F2FA2" w:rsidR="00726D73" w:rsidRPr="00D27E6C" w:rsidRDefault="00726D73" w:rsidP="00BE7EAB">
      <w:pPr>
        <w:jc w:val="both"/>
        <w:rPr>
          <w:b/>
          <w:bCs/>
          <w:color w:val="000000" w:themeColor="text1"/>
          <w:sz w:val="24"/>
          <w:szCs w:val="24"/>
        </w:rPr>
      </w:pPr>
      <w:r w:rsidRPr="00D27E6C">
        <w:rPr>
          <w:bCs/>
          <w:color w:val="000000" w:themeColor="text1"/>
          <w:sz w:val="24"/>
          <w:szCs w:val="24"/>
        </w:rPr>
        <w:t xml:space="preserve">Se </w:t>
      </w:r>
      <w:r w:rsidR="00A27C48" w:rsidRPr="00D27E6C">
        <w:rPr>
          <w:bCs/>
          <w:color w:val="000000" w:themeColor="text1"/>
          <w:sz w:val="24"/>
          <w:szCs w:val="24"/>
        </w:rPr>
        <w:t>identificó</w:t>
      </w:r>
      <w:r w:rsidRPr="00D27E6C">
        <w:rPr>
          <w:bCs/>
          <w:color w:val="000000" w:themeColor="text1"/>
          <w:sz w:val="24"/>
          <w:szCs w:val="24"/>
        </w:rPr>
        <w:t xml:space="preserve"> el Plan de Trabajo de las autoridades electas y sus actividades responsables, identificación de fuentes de información potenciales, mecanismos de participación con actores estatales y ciudadanía, de acuerdo con el mapeo de actores, cronograma.</w:t>
      </w:r>
      <w:bookmarkEnd w:id="40"/>
      <w:bookmarkEnd w:id="41"/>
      <w:bookmarkEnd w:id="42"/>
    </w:p>
    <w:p w14:paraId="342D1146" w14:textId="426CABD4" w:rsidR="003410DA" w:rsidRPr="00D27E6C" w:rsidRDefault="003410DA" w:rsidP="00BE7EAB">
      <w:pPr>
        <w:pStyle w:val="Ttulo1"/>
        <w:ind w:left="0"/>
      </w:pPr>
    </w:p>
    <w:p w14:paraId="21BE2380" w14:textId="16BC538A" w:rsidR="00CF4945" w:rsidRPr="00D27E6C" w:rsidRDefault="00CF4945" w:rsidP="00DC205C">
      <w:pPr>
        <w:pStyle w:val="Ttulo1"/>
        <w:numPr>
          <w:ilvl w:val="1"/>
          <w:numId w:val="45"/>
        </w:numPr>
        <w:rPr>
          <w:bCs w:val="0"/>
        </w:rPr>
      </w:pPr>
      <w:bookmarkStart w:id="43" w:name="_Toc175070849"/>
      <w:r w:rsidRPr="00D27E6C">
        <w:t>FASE DE ELABORACIÓN DEL DIAGNÓSTICO</w:t>
      </w:r>
      <w:bookmarkEnd w:id="33"/>
      <w:bookmarkEnd w:id="43"/>
    </w:p>
    <w:p w14:paraId="7DCD8FBD" w14:textId="77777777" w:rsidR="00051997" w:rsidRPr="00D27E6C" w:rsidRDefault="00051997" w:rsidP="00BE7EAB">
      <w:pPr>
        <w:jc w:val="both"/>
        <w:rPr>
          <w:sz w:val="24"/>
          <w:szCs w:val="24"/>
        </w:rPr>
      </w:pPr>
    </w:p>
    <w:p w14:paraId="08AA4755" w14:textId="4DEFDB44" w:rsidR="003411E1" w:rsidRPr="00D27E6C" w:rsidRDefault="00CF4945" w:rsidP="00BE7EAB">
      <w:pPr>
        <w:jc w:val="both"/>
        <w:rPr>
          <w:sz w:val="24"/>
          <w:szCs w:val="24"/>
        </w:rPr>
      </w:pPr>
      <w:r w:rsidRPr="00D27E6C">
        <w:rPr>
          <w:sz w:val="24"/>
          <w:szCs w:val="24"/>
        </w:rPr>
        <w:t>La etapa de diagnóstico tiene importancia porque genera insumos necesarios para formular consecuentemente las etapas de propuesta y modelo de gestión. Para la fase de elaboración del diagnóstico s</w:t>
      </w:r>
      <w:r w:rsidR="003411E1" w:rsidRPr="00D27E6C">
        <w:rPr>
          <w:sz w:val="24"/>
          <w:szCs w:val="24"/>
        </w:rPr>
        <w:t>e han definido seis (6) etapas:</w:t>
      </w:r>
    </w:p>
    <w:p w14:paraId="778C534B" w14:textId="4282FC0F" w:rsidR="003411E1" w:rsidRPr="00D27E6C" w:rsidRDefault="003411E1" w:rsidP="00BE7EAB">
      <w:pPr>
        <w:jc w:val="both"/>
        <w:rPr>
          <w:sz w:val="24"/>
          <w:szCs w:val="24"/>
        </w:rPr>
      </w:pPr>
    </w:p>
    <w:p w14:paraId="70B07370" w14:textId="77777777" w:rsidR="009053B7" w:rsidRPr="00D27E6C" w:rsidRDefault="00051997" w:rsidP="00D27E6C">
      <w:pPr>
        <w:pStyle w:val="Prrafodelista"/>
        <w:widowControl/>
        <w:numPr>
          <w:ilvl w:val="0"/>
          <w:numId w:val="18"/>
        </w:numPr>
        <w:autoSpaceDE/>
        <w:autoSpaceDN/>
        <w:contextualSpacing/>
        <w:jc w:val="both"/>
        <w:rPr>
          <w:sz w:val="24"/>
          <w:szCs w:val="24"/>
        </w:rPr>
      </w:pPr>
      <w:r w:rsidRPr="00D27E6C">
        <w:rPr>
          <w:b/>
          <w:bCs/>
          <w:sz w:val="24"/>
          <w:szCs w:val="24"/>
        </w:rPr>
        <w:t>Caracterización general</w:t>
      </w:r>
      <w:r w:rsidR="00CF4945" w:rsidRPr="00D27E6C">
        <w:rPr>
          <w:sz w:val="24"/>
          <w:szCs w:val="24"/>
        </w:rPr>
        <w:t xml:space="preserve"> </w:t>
      </w:r>
    </w:p>
    <w:p w14:paraId="1E4B32B7" w14:textId="7DC3041F" w:rsidR="009053B7" w:rsidRPr="00D27E6C" w:rsidRDefault="00A27C48" w:rsidP="00D27E6C">
      <w:pPr>
        <w:pStyle w:val="Prrafodelista"/>
        <w:widowControl/>
        <w:autoSpaceDE/>
        <w:autoSpaceDN/>
        <w:ind w:left="720" w:firstLine="0"/>
        <w:contextualSpacing/>
        <w:jc w:val="both"/>
        <w:rPr>
          <w:sz w:val="24"/>
          <w:szCs w:val="24"/>
        </w:rPr>
      </w:pPr>
      <w:r w:rsidRPr="00D27E6C">
        <w:rPr>
          <w:sz w:val="24"/>
          <w:szCs w:val="24"/>
        </w:rPr>
        <w:t>I</w:t>
      </w:r>
      <w:r w:rsidR="00CF4945" w:rsidRPr="00D27E6C">
        <w:rPr>
          <w:sz w:val="24"/>
          <w:szCs w:val="24"/>
        </w:rPr>
        <w:t xml:space="preserve">nformación básica sobre el territorio (superficie, número de habitantes, población, etc.). </w:t>
      </w:r>
    </w:p>
    <w:p w14:paraId="51C6F1DF" w14:textId="77777777" w:rsidR="009053B7" w:rsidRPr="00D27E6C" w:rsidRDefault="009053B7" w:rsidP="00D27E6C">
      <w:pPr>
        <w:pStyle w:val="Prrafodelista"/>
        <w:widowControl/>
        <w:autoSpaceDE/>
        <w:autoSpaceDN/>
        <w:ind w:left="720" w:firstLine="0"/>
        <w:contextualSpacing/>
        <w:jc w:val="both"/>
        <w:rPr>
          <w:sz w:val="24"/>
          <w:szCs w:val="24"/>
        </w:rPr>
      </w:pPr>
    </w:p>
    <w:p w14:paraId="604C9BFB" w14:textId="79E0E0AC" w:rsidR="009053B7" w:rsidRPr="00D27E6C" w:rsidRDefault="009053B7" w:rsidP="00D27E6C">
      <w:pPr>
        <w:pStyle w:val="Prrafodelista"/>
        <w:widowControl/>
        <w:numPr>
          <w:ilvl w:val="0"/>
          <w:numId w:val="18"/>
        </w:numPr>
        <w:autoSpaceDE/>
        <w:autoSpaceDN/>
        <w:contextualSpacing/>
        <w:jc w:val="both"/>
        <w:rPr>
          <w:sz w:val="24"/>
          <w:szCs w:val="24"/>
        </w:rPr>
      </w:pPr>
      <w:r w:rsidRPr="00D27E6C">
        <w:rPr>
          <w:b/>
          <w:bCs/>
          <w:sz w:val="24"/>
          <w:szCs w:val="24"/>
        </w:rPr>
        <w:lastRenderedPageBreak/>
        <w:t>Análisis por sistemas</w:t>
      </w:r>
    </w:p>
    <w:p w14:paraId="5C13EAD9" w14:textId="4BE439B8" w:rsidR="00A27C48" w:rsidRPr="00D27E6C" w:rsidRDefault="00CF4945" w:rsidP="00D27E6C">
      <w:pPr>
        <w:widowControl/>
        <w:autoSpaceDE/>
        <w:autoSpaceDN/>
        <w:ind w:left="720"/>
        <w:contextualSpacing/>
        <w:jc w:val="both"/>
        <w:rPr>
          <w:sz w:val="24"/>
          <w:szCs w:val="24"/>
        </w:rPr>
      </w:pPr>
      <w:r w:rsidRPr="00D27E6C">
        <w:rPr>
          <w:sz w:val="24"/>
          <w:szCs w:val="24"/>
        </w:rPr>
        <w:t xml:space="preserve">Asentamientos Humano, Físico Ambiental, Socio Cultural, Económico Productivo, Político Institucional. </w:t>
      </w:r>
    </w:p>
    <w:p w14:paraId="16C976EC" w14:textId="77777777" w:rsidR="00051997" w:rsidRPr="00D27E6C" w:rsidRDefault="00051997" w:rsidP="00D27E6C">
      <w:pPr>
        <w:pStyle w:val="Prrafodelista"/>
        <w:widowControl/>
        <w:autoSpaceDE/>
        <w:autoSpaceDN/>
        <w:ind w:left="720" w:firstLine="0"/>
        <w:contextualSpacing/>
        <w:jc w:val="both"/>
        <w:rPr>
          <w:sz w:val="24"/>
          <w:szCs w:val="24"/>
        </w:rPr>
      </w:pPr>
    </w:p>
    <w:p w14:paraId="683081EA" w14:textId="77777777" w:rsidR="009053B7" w:rsidRPr="00D27E6C" w:rsidRDefault="009053B7" w:rsidP="00D27E6C">
      <w:pPr>
        <w:pStyle w:val="Prrafodelista"/>
        <w:widowControl/>
        <w:numPr>
          <w:ilvl w:val="0"/>
          <w:numId w:val="18"/>
        </w:numPr>
        <w:autoSpaceDE/>
        <w:autoSpaceDN/>
        <w:contextualSpacing/>
        <w:jc w:val="both"/>
        <w:rPr>
          <w:sz w:val="24"/>
          <w:szCs w:val="24"/>
        </w:rPr>
      </w:pPr>
      <w:r w:rsidRPr="00D27E6C">
        <w:rPr>
          <w:b/>
          <w:bCs/>
          <w:sz w:val="24"/>
          <w:szCs w:val="24"/>
        </w:rPr>
        <w:t>Análisis estratégico</w:t>
      </w:r>
    </w:p>
    <w:p w14:paraId="5E3A55BC" w14:textId="7DB235F9" w:rsidR="00A27C48" w:rsidRPr="00D27E6C" w:rsidRDefault="009053B7" w:rsidP="00D27E6C">
      <w:pPr>
        <w:pStyle w:val="Prrafodelista"/>
        <w:widowControl/>
        <w:autoSpaceDE/>
        <w:autoSpaceDN/>
        <w:ind w:left="720" w:firstLine="0"/>
        <w:contextualSpacing/>
        <w:jc w:val="both"/>
        <w:rPr>
          <w:sz w:val="24"/>
          <w:szCs w:val="24"/>
        </w:rPr>
      </w:pPr>
      <w:r w:rsidRPr="00D27E6C">
        <w:rPr>
          <w:sz w:val="24"/>
          <w:szCs w:val="24"/>
        </w:rPr>
        <w:t>L</w:t>
      </w:r>
      <w:r w:rsidR="00CF4945" w:rsidRPr="00D27E6C">
        <w:rPr>
          <w:sz w:val="24"/>
          <w:szCs w:val="24"/>
        </w:rPr>
        <w:t xml:space="preserve">ectura crítica del territorio a través de la información de cada sistema territorial. El análisis se organiza por las tres directrices de la ETN. </w:t>
      </w:r>
    </w:p>
    <w:p w14:paraId="31E06F09" w14:textId="77777777" w:rsidR="009053B7" w:rsidRPr="00D27E6C" w:rsidRDefault="009053B7" w:rsidP="00D27E6C">
      <w:pPr>
        <w:pStyle w:val="Prrafodelista"/>
        <w:widowControl/>
        <w:autoSpaceDE/>
        <w:autoSpaceDN/>
        <w:ind w:left="720" w:firstLine="0"/>
        <w:contextualSpacing/>
        <w:jc w:val="both"/>
        <w:rPr>
          <w:sz w:val="24"/>
          <w:szCs w:val="24"/>
        </w:rPr>
      </w:pPr>
    </w:p>
    <w:p w14:paraId="2087B78C" w14:textId="77777777" w:rsidR="009053B7" w:rsidRPr="00D27E6C" w:rsidRDefault="009053B7" w:rsidP="00D27E6C">
      <w:pPr>
        <w:pStyle w:val="Prrafodelista"/>
        <w:widowControl/>
        <w:numPr>
          <w:ilvl w:val="0"/>
          <w:numId w:val="18"/>
        </w:numPr>
        <w:autoSpaceDE/>
        <w:autoSpaceDN/>
        <w:contextualSpacing/>
        <w:jc w:val="both"/>
        <w:rPr>
          <w:sz w:val="24"/>
          <w:szCs w:val="24"/>
        </w:rPr>
      </w:pPr>
      <w:r w:rsidRPr="00D27E6C">
        <w:rPr>
          <w:b/>
          <w:bCs/>
          <w:sz w:val="24"/>
          <w:szCs w:val="24"/>
        </w:rPr>
        <w:t>Sistematización de problemas</w:t>
      </w:r>
    </w:p>
    <w:p w14:paraId="1B8A832C" w14:textId="1031EDB9" w:rsidR="00A27C48" w:rsidRPr="00D27E6C" w:rsidRDefault="00A27C48" w:rsidP="00D27E6C">
      <w:pPr>
        <w:pStyle w:val="Prrafodelista"/>
        <w:widowControl/>
        <w:autoSpaceDE/>
        <w:autoSpaceDN/>
        <w:ind w:left="720" w:firstLine="0"/>
        <w:contextualSpacing/>
        <w:jc w:val="both"/>
        <w:rPr>
          <w:sz w:val="24"/>
          <w:szCs w:val="24"/>
        </w:rPr>
      </w:pPr>
      <w:r w:rsidRPr="00D27E6C">
        <w:rPr>
          <w:sz w:val="24"/>
          <w:szCs w:val="24"/>
        </w:rPr>
        <w:t>I</w:t>
      </w:r>
      <w:r w:rsidR="00CF4945" w:rsidRPr="00D27E6C">
        <w:rPr>
          <w:sz w:val="24"/>
          <w:szCs w:val="24"/>
        </w:rPr>
        <w:t xml:space="preserve">dentificación de las principales problemáticas del territorio. Se formulan desde una perspectiva integral y multidimensional. </w:t>
      </w:r>
    </w:p>
    <w:p w14:paraId="7EF7AD25" w14:textId="77777777" w:rsidR="00051997" w:rsidRPr="00D27E6C" w:rsidRDefault="00051997" w:rsidP="00D27E6C">
      <w:pPr>
        <w:pStyle w:val="Prrafodelista"/>
        <w:widowControl/>
        <w:autoSpaceDE/>
        <w:autoSpaceDN/>
        <w:ind w:left="720" w:firstLine="0"/>
        <w:contextualSpacing/>
        <w:jc w:val="both"/>
        <w:rPr>
          <w:sz w:val="24"/>
          <w:szCs w:val="24"/>
        </w:rPr>
      </w:pPr>
    </w:p>
    <w:p w14:paraId="6B95C7EF" w14:textId="77777777" w:rsidR="009053B7" w:rsidRPr="00D27E6C" w:rsidRDefault="009053B7" w:rsidP="00D27E6C">
      <w:pPr>
        <w:pStyle w:val="Prrafodelista"/>
        <w:widowControl/>
        <w:numPr>
          <w:ilvl w:val="0"/>
          <w:numId w:val="18"/>
        </w:numPr>
        <w:autoSpaceDE/>
        <w:autoSpaceDN/>
        <w:contextualSpacing/>
        <w:jc w:val="both"/>
        <w:rPr>
          <w:sz w:val="24"/>
          <w:szCs w:val="24"/>
        </w:rPr>
      </w:pPr>
      <w:r w:rsidRPr="00D27E6C">
        <w:rPr>
          <w:b/>
          <w:bCs/>
          <w:sz w:val="24"/>
          <w:szCs w:val="24"/>
        </w:rPr>
        <w:t>Priorización de problemas</w:t>
      </w:r>
      <w:r w:rsidR="00CF4945" w:rsidRPr="00D27E6C">
        <w:rPr>
          <w:b/>
          <w:bCs/>
          <w:sz w:val="24"/>
          <w:szCs w:val="24"/>
        </w:rPr>
        <w:t xml:space="preserve"> </w:t>
      </w:r>
    </w:p>
    <w:p w14:paraId="6CD61FA4" w14:textId="56192838" w:rsidR="00A27C48" w:rsidRPr="00D27E6C" w:rsidRDefault="00A27C48" w:rsidP="00D27E6C">
      <w:pPr>
        <w:pStyle w:val="Prrafodelista"/>
        <w:widowControl/>
        <w:autoSpaceDE/>
        <w:autoSpaceDN/>
        <w:ind w:left="720" w:firstLine="0"/>
        <w:contextualSpacing/>
        <w:jc w:val="both"/>
        <w:rPr>
          <w:sz w:val="24"/>
          <w:szCs w:val="24"/>
        </w:rPr>
      </w:pPr>
      <w:r w:rsidRPr="00D27E6C">
        <w:rPr>
          <w:sz w:val="24"/>
          <w:szCs w:val="24"/>
        </w:rPr>
        <w:t>I</w:t>
      </w:r>
      <w:r w:rsidR="00CF4945" w:rsidRPr="00D27E6C">
        <w:rPr>
          <w:sz w:val="24"/>
          <w:szCs w:val="24"/>
        </w:rPr>
        <w:t xml:space="preserve">dentifica los problemas más importantes del territorio, a través de criterios definidos con anterioridad. </w:t>
      </w:r>
    </w:p>
    <w:p w14:paraId="7AD93F5E" w14:textId="34FD9B8F" w:rsidR="009E77AA" w:rsidRPr="00D27E6C" w:rsidRDefault="009E77AA" w:rsidP="00D27E6C">
      <w:pPr>
        <w:widowControl/>
        <w:autoSpaceDE/>
        <w:autoSpaceDN/>
        <w:contextualSpacing/>
        <w:jc w:val="both"/>
        <w:rPr>
          <w:sz w:val="24"/>
          <w:szCs w:val="24"/>
        </w:rPr>
      </w:pPr>
    </w:p>
    <w:p w14:paraId="7978A90F" w14:textId="77777777" w:rsidR="009053B7" w:rsidRPr="00D27E6C" w:rsidRDefault="009053B7" w:rsidP="00D27E6C">
      <w:pPr>
        <w:pStyle w:val="Prrafodelista"/>
        <w:widowControl/>
        <w:numPr>
          <w:ilvl w:val="0"/>
          <w:numId w:val="18"/>
        </w:numPr>
        <w:autoSpaceDE/>
        <w:autoSpaceDN/>
        <w:contextualSpacing/>
        <w:jc w:val="both"/>
        <w:rPr>
          <w:sz w:val="24"/>
          <w:szCs w:val="24"/>
        </w:rPr>
      </w:pPr>
      <w:r w:rsidRPr="00D27E6C">
        <w:rPr>
          <w:b/>
          <w:bCs/>
          <w:sz w:val="24"/>
          <w:szCs w:val="24"/>
        </w:rPr>
        <w:t>Modelo territorial actual</w:t>
      </w:r>
      <w:r w:rsidR="00CF4945" w:rsidRPr="00D27E6C">
        <w:rPr>
          <w:sz w:val="24"/>
          <w:szCs w:val="24"/>
        </w:rPr>
        <w:t xml:space="preserve"> </w:t>
      </w:r>
    </w:p>
    <w:p w14:paraId="3425E6D9" w14:textId="16ACA244" w:rsidR="00CF4945" w:rsidRPr="00D27E6C" w:rsidRDefault="00A27C48" w:rsidP="00BE7EAB">
      <w:pPr>
        <w:widowControl/>
        <w:autoSpaceDE/>
        <w:autoSpaceDN/>
        <w:ind w:left="720"/>
        <w:contextualSpacing/>
        <w:jc w:val="both"/>
        <w:rPr>
          <w:sz w:val="24"/>
          <w:szCs w:val="24"/>
        </w:rPr>
      </w:pPr>
      <w:r w:rsidRPr="00D27E6C">
        <w:rPr>
          <w:sz w:val="24"/>
          <w:szCs w:val="24"/>
        </w:rPr>
        <w:t>S</w:t>
      </w:r>
      <w:r w:rsidR="00CF4945" w:rsidRPr="00D27E6C">
        <w:rPr>
          <w:sz w:val="24"/>
          <w:szCs w:val="24"/>
        </w:rPr>
        <w:t>e construye a partir de los problemas priorizados e</w:t>
      </w:r>
      <w:r w:rsidR="009053B7" w:rsidRPr="00D27E6C">
        <w:rPr>
          <w:sz w:val="24"/>
          <w:szCs w:val="24"/>
        </w:rPr>
        <w:t xml:space="preserve">n cada territorio y de unidades </w:t>
      </w:r>
      <w:r w:rsidR="00CF4945" w:rsidRPr="00D27E6C">
        <w:rPr>
          <w:sz w:val="24"/>
          <w:szCs w:val="24"/>
        </w:rPr>
        <w:t>territoriales definidas.</w:t>
      </w:r>
    </w:p>
    <w:p w14:paraId="1B2AA131" w14:textId="1B165205" w:rsidR="009E77AA" w:rsidRPr="00D27E6C" w:rsidRDefault="009E77AA" w:rsidP="001B5F36">
      <w:pPr>
        <w:widowControl/>
        <w:autoSpaceDE/>
        <w:autoSpaceDN/>
        <w:contextualSpacing/>
        <w:jc w:val="both"/>
        <w:rPr>
          <w:sz w:val="24"/>
          <w:szCs w:val="24"/>
        </w:rPr>
      </w:pPr>
    </w:p>
    <w:p w14:paraId="260EFC70" w14:textId="7054507F" w:rsidR="00A27C48" w:rsidRPr="00D27E6C" w:rsidRDefault="009F23FD" w:rsidP="00BE7EAB">
      <w:pPr>
        <w:pStyle w:val="Prrafodelista"/>
        <w:ind w:left="0" w:firstLine="0"/>
        <w:jc w:val="center"/>
        <w:rPr>
          <w:sz w:val="24"/>
          <w:szCs w:val="24"/>
        </w:rPr>
      </w:pPr>
      <w:bookmarkStart w:id="44" w:name="_Toc178061812"/>
      <w:r w:rsidRPr="00D27E6C">
        <w:rPr>
          <w:noProof/>
          <w:sz w:val="24"/>
          <w:szCs w:val="24"/>
          <w:lang w:eastAsia="es-EC"/>
        </w:rPr>
        <w:drawing>
          <wp:anchor distT="0" distB="0" distL="114300" distR="114300" simplePos="0" relativeHeight="251843584" behindDoc="0" locked="0" layoutInCell="1" allowOverlap="1" wp14:anchorId="5FF8A642" wp14:editId="04AB7295">
            <wp:simplePos x="0" y="0"/>
            <wp:positionH relativeFrom="margin">
              <wp:posOffset>408940</wp:posOffset>
            </wp:positionH>
            <wp:positionV relativeFrom="paragraph">
              <wp:posOffset>196850</wp:posOffset>
            </wp:positionV>
            <wp:extent cx="4703445" cy="2844800"/>
            <wp:effectExtent l="0" t="0" r="1905" b="0"/>
            <wp:wrapSquare wrapText="bothSides"/>
            <wp:docPr id="1180985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85867" name=""/>
                    <pic:cNvPicPr/>
                  </pic:nvPicPr>
                  <pic:blipFill rotWithShape="1">
                    <a:blip r:embed="rId18">
                      <a:extLst>
                        <a:ext uri="{28A0092B-C50C-407E-A947-70E740481C1C}">
                          <a14:useLocalDpi xmlns:a14="http://schemas.microsoft.com/office/drawing/2010/main" val="0"/>
                        </a:ext>
                      </a:extLst>
                    </a:blip>
                    <a:srcRect l="31396" t="42494" r="30930" b="15013"/>
                    <a:stretch/>
                  </pic:blipFill>
                  <pic:spPr bwMode="auto">
                    <a:xfrm>
                      <a:off x="0" y="0"/>
                      <a:ext cx="4703445" cy="284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0DA" w:rsidRPr="00D27E6C">
        <w:rPr>
          <w:b/>
          <w:bCs/>
          <w:smallCaps/>
          <w:sz w:val="24"/>
          <w:szCs w:val="24"/>
        </w:rPr>
        <w:t>Gráfico N.-</w:t>
      </w:r>
      <w:r w:rsidR="003410DA" w:rsidRPr="00D27E6C">
        <w:rPr>
          <w:b/>
          <w:bCs/>
          <w:smallCaps/>
          <w:sz w:val="24"/>
          <w:szCs w:val="24"/>
        </w:rPr>
        <w:fldChar w:fldCharType="begin"/>
      </w:r>
      <w:r w:rsidR="003410DA" w:rsidRPr="00D27E6C">
        <w:rPr>
          <w:b/>
          <w:bCs/>
          <w:smallCaps/>
          <w:sz w:val="24"/>
          <w:szCs w:val="24"/>
        </w:rPr>
        <w:instrText xml:space="preserve"> SEQ Gráfico \* ARABIC </w:instrText>
      </w:r>
      <w:r w:rsidR="003410DA" w:rsidRPr="00D27E6C">
        <w:rPr>
          <w:b/>
          <w:bCs/>
          <w:smallCaps/>
          <w:sz w:val="24"/>
          <w:szCs w:val="24"/>
        </w:rPr>
        <w:fldChar w:fldCharType="separate"/>
      </w:r>
      <w:r w:rsidR="00C73BBB">
        <w:rPr>
          <w:b/>
          <w:bCs/>
          <w:smallCaps/>
          <w:noProof/>
          <w:sz w:val="24"/>
          <w:szCs w:val="24"/>
        </w:rPr>
        <w:t>1</w:t>
      </w:r>
      <w:r w:rsidR="003410DA" w:rsidRPr="00D27E6C">
        <w:rPr>
          <w:b/>
          <w:bCs/>
          <w:smallCaps/>
          <w:sz w:val="24"/>
          <w:szCs w:val="24"/>
        </w:rPr>
        <w:fldChar w:fldCharType="end"/>
      </w:r>
      <w:r w:rsidR="003410DA" w:rsidRPr="00D27E6C">
        <w:rPr>
          <w:b/>
          <w:bCs/>
          <w:smallCaps/>
          <w:sz w:val="24"/>
          <w:szCs w:val="24"/>
        </w:rPr>
        <w:t xml:space="preserve"> Modelo Territorial</w:t>
      </w:r>
      <w:bookmarkEnd w:id="44"/>
    </w:p>
    <w:p w14:paraId="29C2257B" w14:textId="5B499EFD" w:rsidR="0053367E" w:rsidRPr="00D27E6C" w:rsidRDefault="003410DA" w:rsidP="001B5F36">
      <w:pPr>
        <w:ind w:left="709"/>
        <w:rPr>
          <w:sz w:val="20"/>
          <w:szCs w:val="20"/>
          <w:lang w:val="es-MX"/>
        </w:rPr>
      </w:pPr>
      <w:r w:rsidRPr="00D27E6C">
        <w:rPr>
          <w:sz w:val="20"/>
          <w:szCs w:val="20"/>
          <w:lang w:val="es-MX"/>
        </w:rPr>
        <w:t>El</w:t>
      </w:r>
      <w:r w:rsidR="009053B7" w:rsidRPr="00D27E6C">
        <w:rPr>
          <w:sz w:val="20"/>
          <w:szCs w:val="20"/>
          <w:lang w:val="es-MX"/>
        </w:rPr>
        <w:t>aborado por: Equipo Técnico 2024</w:t>
      </w:r>
    </w:p>
    <w:p w14:paraId="2805F583" w14:textId="495CA141" w:rsidR="009E77AA" w:rsidRPr="00D27E6C" w:rsidRDefault="009E77AA" w:rsidP="009E77AA"/>
    <w:p w14:paraId="015F642C" w14:textId="77777777" w:rsidR="001B5F36" w:rsidRPr="00D27E6C" w:rsidRDefault="001B5F36" w:rsidP="009E77AA"/>
    <w:p w14:paraId="1BAC96B0" w14:textId="77777777" w:rsidR="00D27E6C" w:rsidRDefault="00D27E6C" w:rsidP="00BE7EAB">
      <w:pPr>
        <w:pStyle w:val="Descripcin"/>
        <w:spacing w:after="0"/>
        <w:jc w:val="center"/>
        <w:rPr>
          <w:rFonts w:ascii="Times New Roman" w:hAnsi="Times New Roman" w:cs="Times New Roman"/>
          <w:color w:val="auto"/>
          <w:sz w:val="24"/>
          <w:szCs w:val="24"/>
        </w:rPr>
      </w:pPr>
    </w:p>
    <w:p w14:paraId="565A4A6B" w14:textId="77777777" w:rsidR="00D27E6C" w:rsidRDefault="00D27E6C" w:rsidP="00BE7EAB">
      <w:pPr>
        <w:pStyle w:val="Descripcin"/>
        <w:spacing w:after="0"/>
        <w:jc w:val="center"/>
        <w:rPr>
          <w:rFonts w:ascii="Times New Roman" w:hAnsi="Times New Roman" w:cs="Times New Roman"/>
          <w:color w:val="auto"/>
          <w:sz w:val="24"/>
          <w:szCs w:val="24"/>
        </w:rPr>
      </w:pPr>
    </w:p>
    <w:p w14:paraId="6A31065B" w14:textId="77777777" w:rsidR="00D27E6C" w:rsidRDefault="00D27E6C" w:rsidP="00BE7EAB">
      <w:pPr>
        <w:pStyle w:val="Descripcin"/>
        <w:spacing w:after="0"/>
        <w:jc w:val="center"/>
        <w:rPr>
          <w:rFonts w:ascii="Times New Roman" w:hAnsi="Times New Roman" w:cs="Times New Roman"/>
          <w:color w:val="auto"/>
          <w:sz w:val="24"/>
          <w:szCs w:val="24"/>
        </w:rPr>
      </w:pPr>
    </w:p>
    <w:p w14:paraId="70DF6BAB" w14:textId="77777777" w:rsidR="00D27E6C" w:rsidRDefault="00D27E6C" w:rsidP="00BE7EAB">
      <w:pPr>
        <w:pStyle w:val="Descripcin"/>
        <w:spacing w:after="0"/>
        <w:jc w:val="center"/>
        <w:rPr>
          <w:rFonts w:ascii="Times New Roman" w:hAnsi="Times New Roman" w:cs="Times New Roman"/>
          <w:color w:val="auto"/>
          <w:sz w:val="24"/>
          <w:szCs w:val="24"/>
        </w:rPr>
      </w:pPr>
    </w:p>
    <w:p w14:paraId="19097363" w14:textId="77777777" w:rsidR="00D27E6C" w:rsidRDefault="00D27E6C" w:rsidP="00BE7EAB">
      <w:pPr>
        <w:pStyle w:val="Descripcin"/>
        <w:spacing w:after="0"/>
        <w:jc w:val="center"/>
        <w:rPr>
          <w:rFonts w:ascii="Times New Roman" w:hAnsi="Times New Roman" w:cs="Times New Roman"/>
          <w:color w:val="auto"/>
          <w:sz w:val="24"/>
          <w:szCs w:val="24"/>
        </w:rPr>
      </w:pPr>
    </w:p>
    <w:p w14:paraId="7AEEE366" w14:textId="77777777" w:rsidR="00D27E6C" w:rsidRDefault="00D27E6C" w:rsidP="00BE7EAB">
      <w:pPr>
        <w:pStyle w:val="Descripcin"/>
        <w:spacing w:after="0"/>
        <w:jc w:val="center"/>
        <w:rPr>
          <w:rFonts w:ascii="Times New Roman" w:hAnsi="Times New Roman" w:cs="Times New Roman"/>
          <w:color w:val="auto"/>
          <w:sz w:val="24"/>
          <w:szCs w:val="24"/>
        </w:rPr>
      </w:pPr>
    </w:p>
    <w:p w14:paraId="66EA5AB1" w14:textId="77777777" w:rsidR="00D27E6C" w:rsidRDefault="00D27E6C" w:rsidP="00BE7EAB">
      <w:pPr>
        <w:pStyle w:val="Descripcin"/>
        <w:spacing w:after="0"/>
        <w:jc w:val="center"/>
        <w:rPr>
          <w:rFonts w:ascii="Times New Roman" w:hAnsi="Times New Roman" w:cs="Times New Roman"/>
          <w:color w:val="auto"/>
          <w:sz w:val="24"/>
          <w:szCs w:val="24"/>
        </w:rPr>
      </w:pPr>
    </w:p>
    <w:p w14:paraId="4A1854FB" w14:textId="77777777" w:rsidR="00D27E6C" w:rsidRDefault="00D27E6C" w:rsidP="00BE7EAB">
      <w:pPr>
        <w:pStyle w:val="Descripcin"/>
        <w:spacing w:after="0"/>
        <w:jc w:val="center"/>
        <w:rPr>
          <w:rFonts w:ascii="Times New Roman" w:hAnsi="Times New Roman" w:cs="Times New Roman"/>
          <w:color w:val="auto"/>
          <w:sz w:val="24"/>
          <w:szCs w:val="24"/>
        </w:rPr>
      </w:pPr>
    </w:p>
    <w:p w14:paraId="4A6438C1" w14:textId="77777777" w:rsidR="00D27E6C" w:rsidRDefault="00D27E6C" w:rsidP="00BE7EAB">
      <w:pPr>
        <w:pStyle w:val="Descripcin"/>
        <w:spacing w:after="0"/>
        <w:jc w:val="center"/>
        <w:rPr>
          <w:rFonts w:ascii="Times New Roman" w:hAnsi="Times New Roman" w:cs="Times New Roman"/>
          <w:color w:val="auto"/>
          <w:sz w:val="24"/>
          <w:szCs w:val="24"/>
        </w:rPr>
      </w:pPr>
    </w:p>
    <w:p w14:paraId="5C3EF8D1" w14:textId="77777777" w:rsidR="00D27E6C" w:rsidRDefault="00D27E6C" w:rsidP="00BE7EAB">
      <w:pPr>
        <w:pStyle w:val="Descripcin"/>
        <w:spacing w:after="0"/>
        <w:jc w:val="center"/>
        <w:rPr>
          <w:rFonts w:ascii="Times New Roman" w:hAnsi="Times New Roman" w:cs="Times New Roman"/>
          <w:color w:val="auto"/>
          <w:sz w:val="24"/>
          <w:szCs w:val="24"/>
        </w:rPr>
      </w:pPr>
    </w:p>
    <w:p w14:paraId="568A30BE" w14:textId="1E9F762A" w:rsidR="00353870" w:rsidRPr="00D27E6C" w:rsidRDefault="00353870" w:rsidP="00BE7EAB">
      <w:pPr>
        <w:pStyle w:val="Descripcin"/>
        <w:spacing w:after="0"/>
        <w:jc w:val="center"/>
        <w:rPr>
          <w:rFonts w:ascii="Times New Roman" w:hAnsi="Times New Roman" w:cs="Times New Roman"/>
          <w:i/>
          <w:iCs/>
          <w:color w:val="auto"/>
          <w:sz w:val="24"/>
          <w:szCs w:val="24"/>
        </w:rPr>
      </w:pPr>
      <w:bookmarkStart w:id="45" w:name="_Toc180503948"/>
      <w:r w:rsidRPr="00D27E6C">
        <w:rPr>
          <w:rFonts w:ascii="Times New Roman" w:hAnsi="Times New Roman" w:cs="Times New Roman"/>
          <w:color w:val="auto"/>
          <w:sz w:val="24"/>
          <w:szCs w:val="24"/>
        </w:rPr>
        <w:lastRenderedPageBreak/>
        <w:t>Tabla</w:t>
      </w:r>
      <w:r w:rsidR="003E0528" w:rsidRPr="00D27E6C">
        <w:rPr>
          <w:rFonts w:ascii="Times New Roman" w:hAnsi="Times New Roman" w:cs="Times New Roman"/>
          <w:color w:val="auto"/>
          <w:sz w:val="24"/>
          <w:szCs w:val="24"/>
        </w:rPr>
        <w:t xml:space="preserve"> n.-</w:t>
      </w:r>
      <w:r w:rsidRPr="00D27E6C">
        <w:rPr>
          <w:rFonts w:ascii="Times New Roman" w:hAnsi="Times New Roman" w:cs="Times New Roman"/>
          <w:color w:val="auto"/>
          <w:sz w:val="24"/>
          <w:szCs w:val="24"/>
        </w:rPr>
        <w:fldChar w:fldCharType="begin"/>
      </w:r>
      <w:r w:rsidRPr="00D27E6C">
        <w:rPr>
          <w:rFonts w:ascii="Times New Roman" w:hAnsi="Times New Roman" w:cs="Times New Roman"/>
          <w:color w:val="auto"/>
          <w:sz w:val="24"/>
          <w:szCs w:val="24"/>
        </w:rPr>
        <w:instrText xml:space="preserve"> SEQ Tabla \* ARABIC </w:instrText>
      </w:r>
      <w:r w:rsidRPr="00D27E6C">
        <w:rPr>
          <w:rFonts w:ascii="Times New Roman" w:hAnsi="Times New Roman" w:cs="Times New Roman"/>
          <w:color w:val="auto"/>
          <w:sz w:val="24"/>
          <w:szCs w:val="24"/>
        </w:rPr>
        <w:fldChar w:fldCharType="separate"/>
      </w:r>
      <w:r w:rsidR="00C73BBB">
        <w:rPr>
          <w:rFonts w:ascii="Times New Roman" w:hAnsi="Times New Roman" w:cs="Times New Roman"/>
          <w:noProof/>
          <w:color w:val="auto"/>
          <w:sz w:val="24"/>
          <w:szCs w:val="24"/>
        </w:rPr>
        <w:t>3</w:t>
      </w:r>
      <w:r w:rsidRPr="00D27E6C">
        <w:rPr>
          <w:rFonts w:ascii="Times New Roman" w:hAnsi="Times New Roman" w:cs="Times New Roman"/>
          <w:color w:val="auto"/>
          <w:sz w:val="24"/>
          <w:szCs w:val="24"/>
        </w:rPr>
        <w:fldChar w:fldCharType="end"/>
      </w:r>
      <w:r w:rsidRPr="00D27E6C">
        <w:rPr>
          <w:rFonts w:ascii="Times New Roman" w:hAnsi="Times New Roman" w:cs="Times New Roman"/>
          <w:color w:val="auto"/>
          <w:sz w:val="24"/>
          <w:szCs w:val="24"/>
        </w:rPr>
        <w:t xml:space="preserve"> características de la parroquia </w:t>
      </w:r>
      <w:r w:rsidR="00B21AD9" w:rsidRPr="00D27E6C">
        <w:rPr>
          <w:rFonts w:ascii="Times New Roman" w:hAnsi="Times New Roman" w:cs="Times New Roman"/>
          <w:color w:val="auto"/>
          <w:sz w:val="24"/>
          <w:szCs w:val="24"/>
        </w:rPr>
        <w:t>Diez</w:t>
      </w:r>
      <w:r w:rsidRPr="00D27E6C">
        <w:rPr>
          <w:rFonts w:ascii="Times New Roman" w:hAnsi="Times New Roman" w:cs="Times New Roman"/>
          <w:color w:val="auto"/>
          <w:sz w:val="24"/>
          <w:szCs w:val="24"/>
        </w:rPr>
        <w:t xml:space="preserve"> de agosto</w:t>
      </w:r>
      <w:bookmarkEnd w:id="45"/>
      <w:r w:rsidRPr="00D27E6C">
        <w:rPr>
          <w:rFonts w:ascii="Times New Roman" w:hAnsi="Times New Roman" w:cs="Times New Roman"/>
          <w:color w:val="auto"/>
          <w:sz w:val="24"/>
          <w:szCs w:val="24"/>
        </w:rPr>
        <w:t xml:space="preserve"> </w:t>
      </w:r>
    </w:p>
    <w:tbl>
      <w:tblPr>
        <w:tblStyle w:val="Tablaconcuadrcula"/>
        <w:tblW w:w="0" w:type="auto"/>
        <w:tblInd w:w="562" w:type="dxa"/>
        <w:tblLook w:val="04A0" w:firstRow="1" w:lastRow="0" w:firstColumn="1" w:lastColumn="0" w:noHBand="0" w:noVBand="1"/>
      </w:tblPr>
      <w:tblGrid>
        <w:gridCol w:w="2156"/>
        <w:gridCol w:w="6063"/>
      </w:tblGrid>
      <w:tr w:rsidR="00866610" w:rsidRPr="00D27E6C" w14:paraId="275DAEC6" w14:textId="77777777" w:rsidTr="009E77AA">
        <w:trPr>
          <w:trHeight w:val="253"/>
        </w:trPr>
        <w:tc>
          <w:tcPr>
            <w:tcW w:w="0" w:type="auto"/>
            <w:vAlign w:val="center"/>
          </w:tcPr>
          <w:p w14:paraId="0AC2CBFA" w14:textId="2B1F265C" w:rsidR="00CF4945" w:rsidRPr="00D27E6C" w:rsidRDefault="00CF4945" w:rsidP="00BE7EAB">
            <w:pPr>
              <w:rPr>
                <w:b/>
                <w:bCs/>
                <w:sz w:val="20"/>
                <w:szCs w:val="20"/>
              </w:rPr>
            </w:pPr>
            <w:r w:rsidRPr="00D27E6C">
              <w:rPr>
                <w:b/>
                <w:bCs/>
                <w:sz w:val="20"/>
                <w:szCs w:val="20"/>
              </w:rPr>
              <w:t xml:space="preserve">Nombre del </w:t>
            </w:r>
            <w:r w:rsidR="00F554A7" w:rsidRPr="00D27E6C">
              <w:rPr>
                <w:b/>
                <w:bCs/>
                <w:sz w:val="20"/>
                <w:szCs w:val="20"/>
              </w:rPr>
              <w:t>GAD</w:t>
            </w:r>
          </w:p>
        </w:tc>
        <w:tc>
          <w:tcPr>
            <w:tcW w:w="0" w:type="auto"/>
            <w:vAlign w:val="center"/>
          </w:tcPr>
          <w:p w14:paraId="6E17EFF6" w14:textId="77777777" w:rsidR="00CF4945" w:rsidRPr="00D27E6C" w:rsidRDefault="00CF4945" w:rsidP="00BE7EAB">
            <w:pPr>
              <w:rPr>
                <w:sz w:val="20"/>
                <w:szCs w:val="20"/>
              </w:rPr>
            </w:pPr>
            <w:r w:rsidRPr="00D27E6C">
              <w:rPr>
                <w:sz w:val="20"/>
                <w:szCs w:val="20"/>
              </w:rPr>
              <w:t>Gobierno Autónomo Descentralizado Parroquial Rural Diez de Agosto</w:t>
            </w:r>
          </w:p>
        </w:tc>
      </w:tr>
      <w:tr w:rsidR="00866610" w:rsidRPr="00D27E6C" w14:paraId="4C68A37A" w14:textId="77777777" w:rsidTr="009E77AA">
        <w:trPr>
          <w:trHeight w:val="403"/>
        </w:trPr>
        <w:tc>
          <w:tcPr>
            <w:tcW w:w="0" w:type="auto"/>
            <w:vAlign w:val="center"/>
          </w:tcPr>
          <w:p w14:paraId="5006A5E4" w14:textId="77777777" w:rsidR="00CF4945" w:rsidRPr="00D27E6C" w:rsidRDefault="00CF4945" w:rsidP="00BE7EAB">
            <w:pPr>
              <w:rPr>
                <w:b/>
                <w:bCs/>
                <w:sz w:val="20"/>
                <w:szCs w:val="20"/>
              </w:rPr>
            </w:pPr>
            <w:r w:rsidRPr="00D27E6C">
              <w:rPr>
                <w:b/>
                <w:bCs/>
                <w:sz w:val="20"/>
                <w:szCs w:val="20"/>
              </w:rPr>
              <w:t>Fecha de creación de la parroquia</w:t>
            </w:r>
          </w:p>
        </w:tc>
        <w:tc>
          <w:tcPr>
            <w:tcW w:w="0" w:type="auto"/>
            <w:vAlign w:val="center"/>
          </w:tcPr>
          <w:p w14:paraId="2A16EC01" w14:textId="77777777" w:rsidR="00CF4945" w:rsidRPr="00D27E6C" w:rsidRDefault="00CF4945" w:rsidP="00BE7EAB">
            <w:pPr>
              <w:rPr>
                <w:sz w:val="20"/>
                <w:szCs w:val="20"/>
              </w:rPr>
            </w:pPr>
            <w:r w:rsidRPr="00D27E6C">
              <w:rPr>
                <w:sz w:val="20"/>
                <w:szCs w:val="20"/>
              </w:rPr>
              <w:t>Registro Oficial No. 263, publicado el 29 de noviembre de 1967</w:t>
            </w:r>
          </w:p>
        </w:tc>
      </w:tr>
      <w:tr w:rsidR="00866610" w:rsidRPr="00D27E6C" w14:paraId="75BE25B3" w14:textId="77777777" w:rsidTr="009E77AA">
        <w:trPr>
          <w:trHeight w:val="80"/>
        </w:trPr>
        <w:tc>
          <w:tcPr>
            <w:tcW w:w="0" w:type="auto"/>
            <w:vAlign w:val="center"/>
          </w:tcPr>
          <w:p w14:paraId="6554533D" w14:textId="77777777" w:rsidR="00CF4945" w:rsidRPr="00D27E6C" w:rsidRDefault="00CF4945" w:rsidP="00BE7EAB">
            <w:pPr>
              <w:rPr>
                <w:b/>
                <w:bCs/>
                <w:sz w:val="20"/>
                <w:szCs w:val="20"/>
              </w:rPr>
            </w:pPr>
            <w:r w:rsidRPr="00D27E6C">
              <w:rPr>
                <w:b/>
                <w:bCs/>
                <w:sz w:val="20"/>
                <w:szCs w:val="20"/>
              </w:rPr>
              <w:t xml:space="preserve">Cabecera parroquial </w:t>
            </w:r>
          </w:p>
        </w:tc>
        <w:tc>
          <w:tcPr>
            <w:tcW w:w="0" w:type="auto"/>
            <w:vAlign w:val="center"/>
          </w:tcPr>
          <w:p w14:paraId="6F0A35C8" w14:textId="77777777" w:rsidR="00CF4945" w:rsidRPr="00D27E6C" w:rsidRDefault="00CF4945" w:rsidP="00BE7EAB">
            <w:pPr>
              <w:rPr>
                <w:sz w:val="20"/>
                <w:szCs w:val="20"/>
              </w:rPr>
            </w:pPr>
            <w:r w:rsidRPr="00D27E6C">
              <w:rPr>
                <w:sz w:val="20"/>
                <w:szCs w:val="20"/>
              </w:rPr>
              <w:t xml:space="preserve">Diez de Agosto </w:t>
            </w:r>
          </w:p>
        </w:tc>
      </w:tr>
      <w:tr w:rsidR="00866610" w:rsidRPr="00D27E6C" w14:paraId="25CBAA02" w14:textId="77777777" w:rsidTr="00051997">
        <w:tc>
          <w:tcPr>
            <w:tcW w:w="0" w:type="auto"/>
            <w:vAlign w:val="center"/>
          </w:tcPr>
          <w:p w14:paraId="1AB94189" w14:textId="4B72EC09" w:rsidR="00CF4945" w:rsidRPr="00D27E6C" w:rsidRDefault="00CF4945" w:rsidP="00BE7EAB">
            <w:pPr>
              <w:rPr>
                <w:b/>
                <w:bCs/>
                <w:sz w:val="20"/>
                <w:szCs w:val="20"/>
              </w:rPr>
            </w:pPr>
            <w:r w:rsidRPr="00D27E6C">
              <w:rPr>
                <w:b/>
                <w:bCs/>
                <w:sz w:val="20"/>
                <w:szCs w:val="20"/>
              </w:rPr>
              <w:t xml:space="preserve">Población </w:t>
            </w:r>
            <w:r w:rsidR="00090782" w:rsidRPr="00D27E6C">
              <w:rPr>
                <w:b/>
                <w:bCs/>
                <w:sz w:val="20"/>
                <w:szCs w:val="20"/>
              </w:rPr>
              <w:t>C</w:t>
            </w:r>
            <w:r w:rsidRPr="00D27E6C">
              <w:rPr>
                <w:b/>
                <w:bCs/>
                <w:sz w:val="20"/>
                <w:szCs w:val="20"/>
              </w:rPr>
              <w:t>enso 20</w:t>
            </w:r>
            <w:r w:rsidR="00090782" w:rsidRPr="00D27E6C">
              <w:rPr>
                <w:b/>
                <w:bCs/>
                <w:sz w:val="20"/>
                <w:szCs w:val="20"/>
              </w:rPr>
              <w:t>22</w:t>
            </w:r>
          </w:p>
        </w:tc>
        <w:tc>
          <w:tcPr>
            <w:tcW w:w="0" w:type="auto"/>
            <w:vAlign w:val="center"/>
          </w:tcPr>
          <w:p w14:paraId="5013E1D6" w14:textId="613FE37D" w:rsidR="00CF4945" w:rsidRPr="00D27E6C" w:rsidRDefault="00090782" w:rsidP="00BE7EAB">
            <w:pPr>
              <w:rPr>
                <w:sz w:val="20"/>
                <w:szCs w:val="20"/>
              </w:rPr>
            </w:pPr>
            <w:r w:rsidRPr="00D27E6C">
              <w:rPr>
                <w:sz w:val="20"/>
                <w:szCs w:val="20"/>
              </w:rPr>
              <w:t>1</w:t>
            </w:r>
            <w:r w:rsidR="00CF4945" w:rsidRPr="00D27E6C">
              <w:rPr>
                <w:sz w:val="20"/>
                <w:szCs w:val="20"/>
              </w:rPr>
              <w:t>.</w:t>
            </w:r>
            <w:r w:rsidRPr="00D27E6C">
              <w:rPr>
                <w:sz w:val="20"/>
                <w:szCs w:val="20"/>
              </w:rPr>
              <w:t>4</w:t>
            </w:r>
            <w:r w:rsidR="00CF4945" w:rsidRPr="00D27E6C">
              <w:rPr>
                <w:sz w:val="20"/>
                <w:szCs w:val="20"/>
              </w:rPr>
              <w:t>0</w:t>
            </w:r>
            <w:r w:rsidRPr="00D27E6C">
              <w:rPr>
                <w:sz w:val="20"/>
                <w:szCs w:val="20"/>
              </w:rPr>
              <w:t>2</w:t>
            </w:r>
            <w:r w:rsidR="00CF4945" w:rsidRPr="00D27E6C">
              <w:rPr>
                <w:sz w:val="20"/>
                <w:szCs w:val="20"/>
              </w:rPr>
              <w:t xml:space="preserve"> habitantes</w:t>
            </w:r>
          </w:p>
        </w:tc>
      </w:tr>
      <w:tr w:rsidR="00090782" w:rsidRPr="00D27E6C" w14:paraId="041FFFC7" w14:textId="77777777" w:rsidTr="00051997">
        <w:tc>
          <w:tcPr>
            <w:tcW w:w="0" w:type="auto"/>
            <w:vAlign w:val="center"/>
          </w:tcPr>
          <w:p w14:paraId="54C5E107" w14:textId="59F962AF" w:rsidR="00090782" w:rsidRPr="00D27E6C" w:rsidRDefault="00090782" w:rsidP="00BE7EAB">
            <w:pPr>
              <w:rPr>
                <w:b/>
                <w:bCs/>
                <w:sz w:val="20"/>
                <w:szCs w:val="20"/>
              </w:rPr>
            </w:pPr>
            <w:r w:rsidRPr="00D27E6C">
              <w:rPr>
                <w:b/>
                <w:bCs/>
                <w:sz w:val="20"/>
                <w:szCs w:val="20"/>
              </w:rPr>
              <w:t>Población PDOT 2024</w:t>
            </w:r>
          </w:p>
        </w:tc>
        <w:tc>
          <w:tcPr>
            <w:tcW w:w="0" w:type="auto"/>
            <w:vAlign w:val="center"/>
          </w:tcPr>
          <w:p w14:paraId="46569F09" w14:textId="26A15C3F" w:rsidR="00090782" w:rsidRPr="00D27E6C" w:rsidRDefault="00090782" w:rsidP="00BE7EAB">
            <w:pPr>
              <w:rPr>
                <w:sz w:val="20"/>
                <w:szCs w:val="20"/>
              </w:rPr>
            </w:pPr>
            <w:r w:rsidRPr="00D27E6C">
              <w:rPr>
                <w:sz w:val="20"/>
                <w:szCs w:val="20"/>
              </w:rPr>
              <w:t xml:space="preserve">2.240 habitantes </w:t>
            </w:r>
          </w:p>
        </w:tc>
      </w:tr>
      <w:tr w:rsidR="00866610" w:rsidRPr="00D27E6C" w14:paraId="5C54E25D" w14:textId="77777777" w:rsidTr="009E77AA">
        <w:trPr>
          <w:trHeight w:val="137"/>
        </w:trPr>
        <w:tc>
          <w:tcPr>
            <w:tcW w:w="0" w:type="auto"/>
            <w:vMerge w:val="restart"/>
            <w:vAlign w:val="center"/>
          </w:tcPr>
          <w:p w14:paraId="1145CB59" w14:textId="77777777" w:rsidR="00CF4945" w:rsidRPr="00D27E6C" w:rsidRDefault="00CF4945" w:rsidP="00BE7EAB">
            <w:pPr>
              <w:rPr>
                <w:b/>
                <w:bCs/>
                <w:sz w:val="20"/>
                <w:szCs w:val="20"/>
              </w:rPr>
            </w:pPr>
            <w:r w:rsidRPr="00D27E6C">
              <w:rPr>
                <w:b/>
                <w:bCs/>
                <w:sz w:val="20"/>
                <w:szCs w:val="20"/>
              </w:rPr>
              <w:t>Extensión</w:t>
            </w:r>
          </w:p>
        </w:tc>
        <w:tc>
          <w:tcPr>
            <w:tcW w:w="0" w:type="auto"/>
            <w:vAlign w:val="center"/>
          </w:tcPr>
          <w:p w14:paraId="3D96C6C9" w14:textId="61986EE3" w:rsidR="00CF4945" w:rsidRPr="00D27E6C" w:rsidRDefault="00CF4945" w:rsidP="00BE7EAB">
            <w:pPr>
              <w:rPr>
                <w:sz w:val="20"/>
                <w:szCs w:val="20"/>
              </w:rPr>
            </w:pPr>
            <w:r w:rsidRPr="00D27E6C">
              <w:rPr>
                <w:sz w:val="20"/>
                <w:szCs w:val="20"/>
              </w:rPr>
              <w:t xml:space="preserve">9 377,69 </w:t>
            </w:r>
            <w:r w:rsidR="00822B6B" w:rsidRPr="00D27E6C">
              <w:rPr>
                <w:sz w:val="20"/>
                <w:szCs w:val="20"/>
              </w:rPr>
              <w:t>hectáreas</w:t>
            </w:r>
          </w:p>
        </w:tc>
      </w:tr>
      <w:tr w:rsidR="00866610" w:rsidRPr="00D27E6C" w14:paraId="49A2D1BB" w14:textId="77777777" w:rsidTr="00051997">
        <w:tc>
          <w:tcPr>
            <w:tcW w:w="0" w:type="auto"/>
            <w:vMerge/>
            <w:vAlign w:val="center"/>
          </w:tcPr>
          <w:p w14:paraId="3F7CDF5B" w14:textId="77777777" w:rsidR="00CF4945" w:rsidRPr="00D27E6C" w:rsidRDefault="00CF4945" w:rsidP="00BE7EAB">
            <w:pPr>
              <w:rPr>
                <w:b/>
                <w:bCs/>
                <w:sz w:val="20"/>
                <w:szCs w:val="20"/>
              </w:rPr>
            </w:pPr>
          </w:p>
        </w:tc>
        <w:tc>
          <w:tcPr>
            <w:tcW w:w="0" w:type="auto"/>
            <w:vAlign w:val="center"/>
          </w:tcPr>
          <w:p w14:paraId="34916A2B" w14:textId="77777777" w:rsidR="00CF4945" w:rsidRPr="00D27E6C" w:rsidRDefault="00CF4945" w:rsidP="00BE7EAB">
            <w:pPr>
              <w:rPr>
                <w:sz w:val="20"/>
                <w:szCs w:val="20"/>
              </w:rPr>
            </w:pPr>
            <w:r w:rsidRPr="00D27E6C">
              <w:rPr>
                <w:sz w:val="20"/>
                <w:szCs w:val="20"/>
              </w:rPr>
              <w:t xml:space="preserve">Norte: con la Parroquia </w:t>
            </w:r>
            <w:proofErr w:type="gramStart"/>
            <w:r w:rsidRPr="00D27E6C">
              <w:rPr>
                <w:sz w:val="20"/>
                <w:szCs w:val="20"/>
              </w:rPr>
              <w:t>Teniente</w:t>
            </w:r>
            <w:proofErr w:type="gramEnd"/>
            <w:r w:rsidRPr="00D27E6C">
              <w:rPr>
                <w:sz w:val="20"/>
                <w:szCs w:val="20"/>
              </w:rPr>
              <w:t xml:space="preserve"> Hugo Ortiz</w:t>
            </w:r>
          </w:p>
        </w:tc>
      </w:tr>
      <w:tr w:rsidR="00866610" w:rsidRPr="00D27E6C" w14:paraId="131F4A77" w14:textId="77777777" w:rsidTr="00051997">
        <w:tc>
          <w:tcPr>
            <w:tcW w:w="0" w:type="auto"/>
            <w:vMerge/>
            <w:vAlign w:val="center"/>
          </w:tcPr>
          <w:p w14:paraId="0654D22C" w14:textId="77777777" w:rsidR="00CF4945" w:rsidRPr="00D27E6C" w:rsidRDefault="00CF4945" w:rsidP="00BE7EAB">
            <w:pPr>
              <w:rPr>
                <w:b/>
                <w:bCs/>
                <w:sz w:val="20"/>
                <w:szCs w:val="20"/>
              </w:rPr>
            </w:pPr>
          </w:p>
        </w:tc>
        <w:tc>
          <w:tcPr>
            <w:tcW w:w="0" w:type="auto"/>
            <w:vAlign w:val="center"/>
          </w:tcPr>
          <w:p w14:paraId="7F0F9049" w14:textId="77777777" w:rsidR="00CF4945" w:rsidRPr="00D27E6C" w:rsidRDefault="00CF4945" w:rsidP="00BE7EAB">
            <w:pPr>
              <w:rPr>
                <w:sz w:val="20"/>
                <w:szCs w:val="20"/>
              </w:rPr>
            </w:pPr>
            <w:r w:rsidRPr="00D27E6C">
              <w:rPr>
                <w:sz w:val="20"/>
                <w:szCs w:val="20"/>
              </w:rPr>
              <w:t>Sur: con la Parroquia Veracruz</w:t>
            </w:r>
          </w:p>
        </w:tc>
      </w:tr>
      <w:tr w:rsidR="00866610" w:rsidRPr="00D27E6C" w14:paraId="3FDC2B77" w14:textId="77777777" w:rsidTr="00051997">
        <w:tc>
          <w:tcPr>
            <w:tcW w:w="0" w:type="auto"/>
            <w:vMerge/>
            <w:vAlign w:val="center"/>
          </w:tcPr>
          <w:p w14:paraId="32787A25" w14:textId="77777777" w:rsidR="00CF4945" w:rsidRPr="00D27E6C" w:rsidRDefault="00CF4945" w:rsidP="00BE7EAB">
            <w:pPr>
              <w:rPr>
                <w:b/>
                <w:bCs/>
                <w:sz w:val="20"/>
                <w:szCs w:val="20"/>
              </w:rPr>
            </w:pPr>
          </w:p>
        </w:tc>
        <w:tc>
          <w:tcPr>
            <w:tcW w:w="0" w:type="auto"/>
            <w:vAlign w:val="center"/>
          </w:tcPr>
          <w:p w14:paraId="52F298C9" w14:textId="77777777" w:rsidR="00CF4945" w:rsidRPr="00D27E6C" w:rsidRDefault="00CF4945" w:rsidP="00BE7EAB">
            <w:pPr>
              <w:rPr>
                <w:sz w:val="20"/>
                <w:szCs w:val="20"/>
              </w:rPr>
            </w:pPr>
            <w:r w:rsidRPr="00D27E6C">
              <w:rPr>
                <w:sz w:val="20"/>
                <w:szCs w:val="20"/>
              </w:rPr>
              <w:t>Este: con la Parroquia El Triunfo</w:t>
            </w:r>
          </w:p>
        </w:tc>
      </w:tr>
      <w:tr w:rsidR="00866610" w:rsidRPr="00D27E6C" w14:paraId="4383815F" w14:textId="77777777" w:rsidTr="00051997">
        <w:tc>
          <w:tcPr>
            <w:tcW w:w="0" w:type="auto"/>
            <w:vMerge/>
            <w:vAlign w:val="center"/>
          </w:tcPr>
          <w:p w14:paraId="7C7C42E7" w14:textId="77777777" w:rsidR="00CF4945" w:rsidRPr="00D27E6C" w:rsidRDefault="00CF4945" w:rsidP="00BE7EAB">
            <w:pPr>
              <w:rPr>
                <w:b/>
                <w:bCs/>
                <w:sz w:val="20"/>
                <w:szCs w:val="20"/>
              </w:rPr>
            </w:pPr>
          </w:p>
        </w:tc>
        <w:tc>
          <w:tcPr>
            <w:tcW w:w="0" w:type="auto"/>
            <w:vAlign w:val="center"/>
          </w:tcPr>
          <w:p w14:paraId="461F8D7B" w14:textId="77777777" w:rsidR="00CF4945" w:rsidRPr="00D27E6C" w:rsidRDefault="00CF4945" w:rsidP="00BE7EAB">
            <w:pPr>
              <w:rPr>
                <w:sz w:val="20"/>
                <w:szCs w:val="20"/>
              </w:rPr>
            </w:pPr>
            <w:r w:rsidRPr="00D27E6C">
              <w:rPr>
                <w:sz w:val="20"/>
                <w:szCs w:val="20"/>
              </w:rPr>
              <w:t>Oeste: con las Parroquias Fátima y Puyo</w:t>
            </w:r>
          </w:p>
        </w:tc>
      </w:tr>
      <w:tr w:rsidR="00866610" w:rsidRPr="00D27E6C" w14:paraId="67C8D2CF" w14:textId="77777777" w:rsidTr="00051997">
        <w:tc>
          <w:tcPr>
            <w:tcW w:w="0" w:type="auto"/>
            <w:vAlign w:val="center"/>
          </w:tcPr>
          <w:p w14:paraId="2707039D" w14:textId="77777777" w:rsidR="00CF4945" w:rsidRPr="00D27E6C" w:rsidRDefault="00CF4945" w:rsidP="00BE7EAB">
            <w:pPr>
              <w:rPr>
                <w:b/>
                <w:bCs/>
                <w:sz w:val="20"/>
                <w:szCs w:val="20"/>
              </w:rPr>
            </w:pPr>
            <w:r w:rsidRPr="00D27E6C">
              <w:rPr>
                <w:b/>
                <w:bCs/>
                <w:sz w:val="20"/>
                <w:szCs w:val="20"/>
              </w:rPr>
              <w:t>Rango altitudinal</w:t>
            </w:r>
          </w:p>
        </w:tc>
        <w:tc>
          <w:tcPr>
            <w:tcW w:w="0" w:type="auto"/>
            <w:vAlign w:val="center"/>
          </w:tcPr>
          <w:p w14:paraId="5322594D" w14:textId="77777777" w:rsidR="00CF4945" w:rsidRPr="00D27E6C" w:rsidRDefault="00CF4945" w:rsidP="00BE7EAB">
            <w:pPr>
              <w:rPr>
                <w:sz w:val="20"/>
                <w:szCs w:val="20"/>
              </w:rPr>
            </w:pPr>
            <w:r w:rsidRPr="00D27E6C">
              <w:rPr>
                <w:sz w:val="20"/>
                <w:szCs w:val="20"/>
              </w:rPr>
              <w:t>Entre altitudes de 600 a 1200 m.s.n.m.</w:t>
            </w:r>
          </w:p>
        </w:tc>
      </w:tr>
      <w:tr w:rsidR="00866610" w:rsidRPr="00D27E6C" w14:paraId="6C0CF40B" w14:textId="77777777" w:rsidTr="00051997">
        <w:tc>
          <w:tcPr>
            <w:tcW w:w="0" w:type="auto"/>
            <w:vAlign w:val="center"/>
          </w:tcPr>
          <w:p w14:paraId="1E4C485C" w14:textId="77777777" w:rsidR="00CF4945" w:rsidRPr="00D27E6C" w:rsidRDefault="00CF4945" w:rsidP="00BE7EAB">
            <w:pPr>
              <w:rPr>
                <w:b/>
                <w:bCs/>
                <w:sz w:val="20"/>
                <w:szCs w:val="20"/>
              </w:rPr>
            </w:pPr>
            <w:r w:rsidRPr="00D27E6C">
              <w:rPr>
                <w:b/>
                <w:bCs/>
                <w:sz w:val="20"/>
                <w:szCs w:val="20"/>
              </w:rPr>
              <w:t xml:space="preserve">Comunidades </w:t>
            </w:r>
          </w:p>
        </w:tc>
        <w:tc>
          <w:tcPr>
            <w:tcW w:w="0" w:type="auto"/>
            <w:vAlign w:val="center"/>
          </w:tcPr>
          <w:p w14:paraId="6F80C03E" w14:textId="309FE3A7" w:rsidR="00CF4945" w:rsidRPr="00D27E6C" w:rsidRDefault="00CF4945" w:rsidP="00BE7EAB">
            <w:pPr>
              <w:rPr>
                <w:sz w:val="20"/>
                <w:szCs w:val="20"/>
              </w:rPr>
            </w:pPr>
            <w:r w:rsidRPr="00D27E6C">
              <w:rPr>
                <w:sz w:val="20"/>
                <w:szCs w:val="20"/>
              </w:rPr>
              <w:t xml:space="preserve">Coexisten </w:t>
            </w:r>
            <w:r w:rsidR="00B27CA3" w:rsidRPr="00D27E6C">
              <w:rPr>
                <w:sz w:val="20"/>
                <w:szCs w:val="20"/>
              </w:rPr>
              <w:t>8</w:t>
            </w:r>
            <w:r w:rsidRPr="00D27E6C">
              <w:rPr>
                <w:sz w:val="20"/>
                <w:szCs w:val="20"/>
              </w:rPr>
              <w:t xml:space="preserve"> comunidades</w:t>
            </w:r>
            <w:r w:rsidR="00866610" w:rsidRPr="00D27E6C">
              <w:rPr>
                <w:sz w:val="20"/>
                <w:szCs w:val="20"/>
              </w:rPr>
              <w:t>,</w:t>
            </w:r>
            <w:r w:rsidRPr="00D27E6C">
              <w:rPr>
                <w:sz w:val="20"/>
                <w:szCs w:val="20"/>
              </w:rPr>
              <w:t xml:space="preserve"> </w:t>
            </w:r>
            <w:r w:rsidR="00DE32A4" w:rsidRPr="00D27E6C">
              <w:rPr>
                <w:sz w:val="20"/>
                <w:szCs w:val="20"/>
              </w:rPr>
              <w:t>1</w:t>
            </w:r>
            <w:r w:rsidR="00B27CA3" w:rsidRPr="00D27E6C">
              <w:rPr>
                <w:sz w:val="20"/>
                <w:szCs w:val="20"/>
              </w:rPr>
              <w:t>1</w:t>
            </w:r>
            <w:r w:rsidRPr="00D27E6C">
              <w:rPr>
                <w:sz w:val="20"/>
                <w:szCs w:val="20"/>
              </w:rPr>
              <w:t xml:space="preserve"> sectores</w:t>
            </w:r>
            <w:r w:rsidR="00866610" w:rsidRPr="00D27E6C">
              <w:rPr>
                <w:sz w:val="20"/>
                <w:szCs w:val="20"/>
              </w:rPr>
              <w:t>, 2 barrios</w:t>
            </w:r>
            <w:r w:rsidRPr="00D27E6C">
              <w:rPr>
                <w:sz w:val="20"/>
                <w:szCs w:val="20"/>
              </w:rPr>
              <w:t xml:space="preserve"> que se </w:t>
            </w:r>
            <w:r w:rsidR="006F5005" w:rsidRPr="00D27E6C">
              <w:rPr>
                <w:sz w:val="20"/>
                <w:szCs w:val="20"/>
              </w:rPr>
              <w:t xml:space="preserve">describen </w:t>
            </w:r>
            <w:r w:rsidR="003410DA" w:rsidRPr="00D27E6C">
              <w:rPr>
                <w:sz w:val="20"/>
                <w:szCs w:val="20"/>
              </w:rPr>
              <w:t xml:space="preserve">a </w:t>
            </w:r>
            <w:r w:rsidR="006F5005" w:rsidRPr="00D27E6C">
              <w:rPr>
                <w:sz w:val="20"/>
                <w:szCs w:val="20"/>
              </w:rPr>
              <w:t>continuación</w:t>
            </w:r>
            <w:r w:rsidRPr="00D27E6C">
              <w:rPr>
                <w:sz w:val="20"/>
                <w:szCs w:val="20"/>
              </w:rPr>
              <w:t xml:space="preserve">: </w:t>
            </w:r>
          </w:p>
          <w:p w14:paraId="395C0E06" w14:textId="096134B7" w:rsidR="00CF4945" w:rsidRPr="00D27E6C" w:rsidRDefault="00CF4945" w:rsidP="00BE7EAB">
            <w:pPr>
              <w:rPr>
                <w:sz w:val="20"/>
                <w:szCs w:val="20"/>
              </w:rPr>
            </w:pPr>
            <w:r w:rsidRPr="00D27E6C">
              <w:rPr>
                <w:sz w:val="20"/>
                <w:szCs w:val="20"/>
              </w:rPr>
              <w:t xml:space="preserve">San Ramón, El Esfuerzo 1, Jatun Paccha, San Guillermo, San Carlos, </w:t>
            </w:r>
            <w:proofErr w:type="spellStart"/>
            <w:r w:rsidRPr="00D27E6C">
              <w:rPr>
                <w:sz w:val="20"/>
                <w:szCs w:val="20"/>
              </w:rPr>
              <w:t>Landa</w:t>
            </w:r>
            <w:r w:rsidR="00866610" w:rsidRPr="00D27E6C">
              <w:rPr>
                <w:sz w:val="20"/>
                <w:szCs w:val="20"/>
              </w:rPr>
              <w:t>y</w:t>
            </w:r>
            <w:r w:rsidRPr="00D27E6C">
              <w:rPr>
                <w:sz w:val="20"/>
                <w:szCs w:val="20"/>
              </w:rPr>
              <w:t>a</w:t>
            </w:r>
            <w:r w:rsidR="00866610" w:rsidRPr="00D27E6C">
              <w:rPr>
                <w:sz w:val="20"/>
                <w:szCs w:val="20"/>
              </w:rPr>
              <w:t>k</w:t>
            </w:r>
            <w:r w:rsidRPr="00D27E6C">
              <w:rPr>
                <w:sz w:val="20"/>
                <w:szCs w:val="20"/>
              </w:rPr>
              <w:t>u</w:t>
            </w:r>
            <w:proofErr w:type="spellEnd"/>
            <w:r w:rsidRPr="00D27E6C">
              <w:rPr>
                <w:sz w:val="20"/>
                <w:szCs w:val="20"/>
              </w:rPr>
              <w:t xml:space="preserve">, </w:t>
            </w:r>
            <w:r w:rsidR="00866610" w:rsidRPr="00D27E6C">
              <w:rPr>
                <w:sz w:val="20"/>
                <w:szCs w:val="20"/>
              </w:rPr>
              <w:t>Morete, Simón Bolívar,</w:t>
            </w:r>
            <w:r w:rsidR="00DE32A4" w:rsidRPr="00D27E6C">
              <w:rPr>
                <w:sz w:val="20"/>
                <w:szCs w:val="20"/>
              </w:rPr>
              <w:t xml:space="preserve"> </w:t>
            </w:r>
          </w:p>
          <w:p w14:paraId="1B92CDA1" w14:textId="77777777" w:rsidR="00CF4945" w:rsidRPr="00D27E6C" w:rsidRDefault="00CF4945" w:rsidP="00BE7EAB">
            <w:pPr>
              <w:rPr>
                <w:sz w:val="20"/>
                <w:szCs w:val="20"/>
              </w:rPr>
            </w:pPr>
            <w:r w:rsidRPr="00D27E6C">
              <w:rPr>
                <w:sz w:val="20"/>
                <w:szCs w:val="20"/>
              </w:rPr>
              <w:t xml:space="preserve">Sectores: </w:t>
            </w:r>
          </w:p>
          <w:p w14:paraId="2173C5CF" w14:textId="4F642733" w:rsidR="00CF4945" w:rsidRPr="00D27E6C" w:rsidRDefault="00CF4945" w:rsidP="00BE7EAB">
            <w:pPr>
              <w:rPr>
                <w:sz w:val="20"/>
                <w:szCs w:val="20"/>
              </w:rPr>
            </w:pPr>
            <w:r w:rsidRPr="00D27E6C">
              <w:rPr>
                <w:sz w:val="20"/>
                <w:szCs w:val="20"/>
              </w:rPr>
              <w:t>Juan de Velasco, La Esperanza, San Juan, Telegrafistas</w:t>
            </w:r>
            <w:r w:rsidR="00866610" w:rsidRPr="00D27E6C">
              <w:rPr>
                <w:sz w:val="20"/>
                <w:szCs w:val="20"/>
              </w:rPr>
              <w:t xml:space="preserve">, Las Playas, San Antonio; </w:t>
            </w:r>
            <w:proofErr w:type="spellStart"/>
            <w:r w:rsidR="00866610" w:rsidRPr="00D27E6C">
              <w:rPr>
                <w:sz w:val="20"/>
                <w:szCs w:val="20"/>
              </w:rPr>
              <w:t>Pukayaku</w:t>
            </w:r>
            <w:proofErr w:type="spellEnd"/>
            <w:r w:rsidR="00866610" w:rsidRPr="00D27E6C">
              <w:rPr>
                <w:sz w:val="20"/>
                <w:szCs w:val="20"/>
              </w:rPr>
              <w:t>, San Manuel, Santa Barbara</w:t>
            </w:r>
            <w:r w:rsidR="00DE32A4" w:rsidRPr="00D27E6C">
              <w:rPr>
                <w:sz w:val="20"/>
                <w:szCs w:val="20"/>
              </w:rPr>
              <w:t>, La Victoria</w:t>
            </w:r>
            <w:r w:rsidR="00B27CA3" w:rsidRPr="00D27E6C">
              <w:rPr>
                <w:sz w:val="20"/>
                <w:szCs w:val="20"/>
              </w:rPr>
              <w:t xml:space="preserve">, </w:t>
            </w:r>
            <w:proofErr w:type="spellStart"/>
            <w:r w:rsidR="00B27CA3" w:rsidRPr="00D27E6C">
              <w:rPr>
                <w:sz w:val="20"/>
                <w:szCs w:val="20"/>
              </w:rPr>
              <w:t>Inty</w:t>
            </w:r>
            <w:proofErr w:type="spellEnd"/>
            <w:r w:rsidR="00B27CA3" w:rsidRPr="00D27E6C">
              <w:rPr>
                <w:sz w:val="20"/>
                <w:szCs w:val="20"/>
              </w:rPr>
              <w:t xml:space="preserve"> </w:t>
            </w:r>
            <w:proofErr w:type="spellStart"/>
            <w:r w:rsidR="00B27CA3" w:rsidRPr="00D27E6C">
              <w:rPr>
                <w:sz w:val="20"/>
                <w:szCs w:val="20"/>
              </w:rPr>
              <w:t>Muya</w:t>
            </w:r>
            <w:proofErr w:type="spellEnd"/>
          </w:p>
          <w:p w14:paraId="232DC5FB" w14:textId="77777777" w:rsidR="00866610" w:rsidRPr="00D27E6C" w:rsidRDefault="00866610" w:rsidP="00BE7EAB">
            <w:pPr>
              <w:rPr>
                <w:sz w:val="20"/>
                <w:szCs w:val="20"/>
              </w:rPr>
            </w:pPr>
            <w:r w:rsidRPr="00D27E6C">
              <w:rPr>
                <w:sz w:val="20"/>
                <w:szCs w:val="20"/>
              </w:rPr>
              <w:t>Barrios:</w:t>
            </w:r>
          </w:p>
          <w:p w14:paraId="278A3E5A" w14:textId="77777777" w:rsidR="00133E7D" w:rsidRPr="00D27E6C" w:rsidRDefault="00866610" w:rsidP="00BE7EAB">
            <w:pPr>
              <w:rPr>
                <w:sz w:val="20"/>
                <w:szCs w:val="20"/>
              </w:rPr>
            </w:pPr>
            <w:r w:rsidRPr="00D27E6C">
              <w:rPr>
                <w:sz w:val="20"/>
                <w:szCs w:val="20"/>
              </w:rPr>
              <w:t xml:space="preserve">Barrio Lindo, Los </w:t>
            </w:r>
            <w:proofErr w:type="spellStart"/>
            <w:r w:rsidRPr="00D27E6C">
              <w:rPr>
                <w:sz w:val="20"/>
                <w:szCs w:val="20"/>
              </w:rPr>
              <w:t>Lizanes</w:t>
            </w:r>
            <w:proofErr w:type="spellEnd"/>
            <w:r w:rsidRPr="00D27E6C">
              <w:rPr>
                <w:sz w:val="20"/>
                <w:szCs w:val="20"/>
              </w:rPr>
              <w:t>,</w:t>
            </w:r>
          </w:p>
          <w:p w14:paraId="69E75DF8" w14:textId="772BE472" w:rsidR="00866610" w:rsidRPr="00D27E6C" w:rsidRDefault="00133E7D" w:rsidP="00BE7EAB">
            <w:pPr>
              <w:rPr>
                <w:sz w:val="20"/>
                <w:szCs w:val="20"/>
              </w:rPr>
            </w:pPr>
            <w:r w:rsidRPr="00D27E6C">
              <w:rPr>
                <w:sz w:val="20"/>
                <w:szCs w:val="20"/>
              </w:rPr>
              <w:t>Cabecera Parroquial:</w:t>
            </w:r>
            <w:r w:rsidR="00866610" w:rsidRPr="00D27E6C">
              <w:rPr>
                <w:sz w:val="20"/>
                <w:szCs w:val="20"/>
              </w:rPr>
              <w:t xml:space="preserve"> Diez de Agosto </w:t>
            </w:r>
          </w:p>
        </w:tc>
      </w:tr>
    </w:tbl>
    <w:p w14:paraId="2511591A" w14:textId="501ED8D6" w:rsidR="009E77AA" w:rsidRDefault="00EC7377" w:rsidP="001B5F36">
      <w:pPr>
        <w:ind w:left="567"/>
        <w:rPr>
          <w:sz w:val="20"/>
          <w:szCs w:val="20"/>
          <w:lang w:val="es-MX"/>
        </w:rPr>
      </w:pPr>
      <w:r w:rsidRPr="00D27E6C">
        <w:rPr>
          <w:sz w:val="20"/>
          <w:szCs w:val="20"/>
          <w:lang w:val="es-MX"/>
        </w:rPr>
        <w:t>Elaborado por: Equipo Técnico 2024</w:t>
      </w:r>
      <w:r w:rsidR="009E77AA" w:rsidRPr="00D27E6C">
        <w:rPr>
          <w:sz w:val="20"/>
          <w:szCs w:val="20"/>
          <w:lang w:val="es-MX"/>
        </w:rPr>
        <w:t xml:space="preserve"> </w:t>
      </w:r>
    </w:p>
    <w:p w14:paraId="642D1F90" w14:textId="77777777" w:rsidR="00D27E6C" w:rsidRDefault="00D27E6C" w:rsidP="001B5F36">
      <w:pPr>
        <w:ind w:left="567"/>
        <w:rPr>
          <w:sz w:val="20"/>
          <w:szCs w:val="20"/>
          <w:lang w:val="es-MX"/>
        </w:rPr>
      </w:pPr>
    </w:p>
    <w:p w14:paraId="2ED68D33" w14:textId="77777777" w:rsidR="00D27E6C" w:rsidRDefault="00D27E6C" w:rsidP="001B5F36">
      <w:pPr>
        <w:ind w:left="567"/>
        <w:rPr>
          <w:sz w:val="20"/>
          <w:szCs w:val="20"/>
          <w:lang w:val="es-MX"/>
        </w:rPr>
      </w:pPr>
    </w:p>
    <w:p w14:paraId="3C404B09" w14:textId="461A779C" w:rsidR="000E7BB5" w:rsidRPr="00D27E6C" w:rsidRDefault="00CD46A3" w:rsidP="00D27E6C">
      <w:pPr>
        <w:pStyle w:val="Prrafodelista"/>
        <w:numPr>
          <w:ilvl w:val="0"/>
          <w:numId w:val="47"/>
        </w:numPr>
        <w:rPr>
          <w:b/>
          <w:sz w:val="24"/>
          <w:szCs w:val="24"/>
        </w:rPr>
      </w:pPr>
      <w:bookmarkStart w:id="46" w:name="_TOC_250087"/>
      <w:bookmarkStart w:id="47" w:name="_Toc170145300"/>
      <w:r w:rsidRPr="00D27E6C">
        <w:rPr>
          <w:b/>
          <w:sz w:val="24"/>
          <w:szCs w:val="24"/>
        </w:rPr>
        <w:t>Caracterización</w:t>
      </w:r>
      <w:r w:rsidRPr="00D27E6C">
        <w:rPr>
          <w:b/>
          <w:spacing w:val="-3"/>
          <w:sz w:val="24"/>
          <w:szCs w:val="24"/>
        </w:rPr>
        <w:t xml:space="preserve"> </w:t>
      </w:r>
      <w:r w:rsidRPr="00D27E6C">
        <w:rPr>
          <w:b/>
          <w:sz w:val="24"/>
          <w:szCs w:val="24"/>
        </w:rPr>
        <w:t>del</w:t>
      </w:r>
      <w:r w:rsidRPr="00D27E6C">
        <w:rPr>
          <w:b/>
          <w:spacing w:val="-3"/>
          <w:sz w:val="24"/>
          <w:szCs w:val="24"/>
        </w:rPr>
        <w:t xml:space="preserve"> </w:t>
      </w:r>
      <w:bookmarkEnd w:id="46"/>
      <w:r w:rsidRPr="00D27E6C">
        <w:rPr>
          <w:b/>
          <w:sz w:val="24"/>
          <w:szCs w:val="24"/>
        </w:rPr>
        <w:t>Territorio</w:t>
      </w:r>
      <w:bookmarkEnd w:id="47"/>
    </w:p>
    <w:p w14:paraId="450EF717" w14:textId="073FD788" w:rsidR="001447A7" w:rsidRPr="00D27E6C" w:rsidRDefault="00CD46A3" w:rsidP="00BE7EAB">
      <w:pPr>
        <w:jc w:val="both"/>
        <w:rPr>
          <w:sz w:val="24"/>
          <w:szCs w:val="24"/>
        </w:rPr>
      </w:pPr>
      <w:r w:rsidRPr="00D27E6C">
        <w:rPr>
          <w:sz w:val="24"/>
          <w:szCs w:val="24"/>
        </w:rPr>
        <w:t xml:space="preserve">Para la caracterización del territorio de la Parroquia </w:t>
      </w:r>
      <w:r w:rsidR="00B21AD9" w:rsidRPr="00D27E6C">
        <w:rPr>
          <w:sz w:val="24"/>
          <w:szCs w:val="24"/>
        </w:rPr>
        <w:t>Diez</w:t>
      </w:r>
      <w:r w:rsidR="00CD7156" w:rsidRPr="00D27E6C">
        <w:rPr>
          <w:sz w:val="24"/>
          <w:szCs w:val="24"/>
        </w:rPr>
        <w:t xml:space="preserve"> de Agosto </w:t>
      </w:r>
      <w:r w:rsidRPr="00D27E6C">
        <w:rPr>
          <w:sz w:val="24"/>
          <w:szCs w:val="24"/>
        </w:rPr>
        <w:t xml:space="preserve">se encuentra localizada </w:t>
      </w:r>
      <w:r w:rsidR="00CD7156" w:rsidRPr="00D27E6C">
        <w:rPr>
          <w:sz w:val="24"/>
          <w:szCs w:val="24"/>
        </w:rPr>
        <w:t>al oeste entre las parroquias de Fátima y la ciudad de Puyo de la provincia de</w:t>
      </w:r>
      <w:r w:rsidRPr="00D27E6C">
        <w:rPr>
          <w:sz w:val="24"/>
          <w:szCs w:val="24"/>
        </w:rPr>
        <w:t xml:space="preserve">, </w:t>
      </w:r>
      <w:r w:rsidRPr="00D27E6C">
        <w:rPr>
          <w:b/>
          <w:i/>
          <w:sz w:val="24"/>
          <w:szCs w:val="24"/>
          <w:u w:val="thick"/>
        </w:rPr>
        <w:t xml:space="preserve">fue creada el </w:t>
      </w:r>
      <w:r w:rsidR="00CD7156" w:rsidRPr="00D27E6C">
        <w:rPr>
          <w:b/>
          <w:i/>
          <w:sz w:val="24"/>
          <w:szCs w:val="24"/>
          <w:u w:val="thick"/>
        </w:rPr>
        <w:t>29</w:t>
      </w:r>
      <w:r w:rsidRPr="00D27E6C">
        <w:rPr>
          <w:b/>
          <w:i/>
          <w:sz w:val="24"/>
          <w:szCs w:val="24"/>
          <w:u w:val="thick"/>
        </w:rPr>
        <w:t xml:space="preserve"> de</w:t>
      </w:r>
      <w:r w:rsidRPr="00D27E6C">
        <w:rPr>
          <w:b/>
          <w:i/>
          <w:spacing w:val="1"/>
          <w:sz w:val="24"/>
          <w:szCs w:val="24"/>
        </w:rPr>
        <w:t xml:space="preserve"> </w:t>
      </w:r>
      <w:r w:rsidR="00CD7156" w:rsidRPr="00D27E6C">
        <w:rPr>
          <w:b/>
          <w:i/>
          <w:sz w:val="24"/>
          <w:szCs w:val="24"/>
          <w:u w:val="thick"/>
        </w:rPr>
        <w:t>noviembre de 1967 Según el Registro Oficial No. 263</w:t>
      </w:r>
      <w:r w:rsidRPr="00D27E6C">
        <w:rPr>
          <w:sz w:val="24"/>
          <w:szCs w:val="24"/>
        </w:rPr>
        <w:t>.</w:t>
      </w:r>
      <w:r w:rsidRPr="00D27E6C">
        <w:rPr>
          <w:spacing w:val="-4"/>
          <w:sz w:val="24"/>
          <w:szCs w:val="24"/>
        </w:rPr>
        <w:t xml:space="preserve"> </w:t>
      </w:r>
      <w:r w:rsidRPr="00D27E6C">
        <w:rPr>
          <w:sz w:val="24"/>
          <w:szCs w:val="24"/>
        </w:rPr>
        <w:t>El</w:t>
      </w:r>
      <w:r w:rsidRPr="00D27E6C">
        <w:rPr>
          <w:spacing w:val="-4"/>
          <w:sz w:val="24"/>
          <w:szCs w:val="24"/>
        </w:rPr>
        <w:t xml:space="preserve"> </w:t>
      </w:r>
      <w:r w:rsidRPr="00D27E6C">
        <w:rPr>
          <w:sz w:val="24"/>
          <w:szCs w:val="24"/>
        </w:rPr>
        <w:t>acceso</w:t>
      </w:r>
      <w:r w:rsidRPr="00D27E6C">
        <w:rPr>
          <w:spacing w:val="-5"/>
          <w:sz w:val="24"/>
          <w:szCs w:val="24"/>
        </w:rPr>
        <w:t xml:space="preserve"> </w:t>
      </w:r>
      <w:r w:rsidRPr="00D27E6C">
        <w:rPr>
          <w:sz w:val="24"/>
          <w:szCs w:val="24"/>
        </w:rPr>
        <w:t>a</w:t>
      </w:r>
      <w:r w:rsidRPr="00D27E6C">
        <w:rPr>
          <w:spacing w:val="-5"/>
          <w:sz w:val="24"/>
          <w:szCs w:val="24"/>
        </w:rPr>
        <w:t xml:space="preserve"> </w:t>
      </w:r>
      <w:r w:rsidR="00BD59F5" w:rsidRPr="00D27E6C">
        <w:rPr>
          <w:sz w:val="24"/>
          <w:szCs w:val="24"/>
        </w:rPr>
        <w:t xml:space="preserve">la </w:t>
      </w:r>
      <w:r w:rsidRPr="00D27E6C">
        <w:rPr>
          <w:sz w:val="24"/>
          <w:szCs w:val="24"/>
        </w:rPr>
        <w:t>parroquia</w:t>
      </w:r>
      <w:r w:rsidRPr="00D27E6C">
        <w:rPr>
          <w:spacing w:val="-10"/>
          <w:sz w:val="24"/>
          <w:szCs w:val="24"/>
        </w:rPr>
        <w:t xml:space="preserve"> </w:t>
      </w:r>
      <w:r w:rsidRPr="00D27E6C">
        <w:rPr>
          <w:sz w:val="24"/>
          <w:szCs w:val="24"/>
        </w:rPr>
        <w:t>se</w:t>
      </w:r>
      <w:r w:rsidRPr="00D27E6C">
        <w:rPr>
          <w:spacing w:val="-9"/>
          <w:sz w:val="24"/>
          <w:szCs w:val="24"/>
        </w:rPr>
        <w:t xml:space="preserve"> </w:t>
      </w:r>
      <w:r w:rsidRPr="00D27E6C">
        <w:rPr>
          <w:sz w:val="24"/>
          <w:szCs w:val="24"/>
        </w:rPr>
        <w:t>lo</w:t>
      </w:r>
      <w:r w:rsidRPr="00D27E6C">
        <w:rPr>
          <w:spacing w:val="-9"/>
          <w:sz w:val="24"/>
          <w:szCs w:val="24"/>
        </w:rPr>
        <w:t xml:space="preserve"> </w:t>
      </w:r>
      <w:r w:rsidRPr="00D27E6C">
        <w:rPr>
          <w:sz w:val="24"/>
          <w:szCs w:val="24"/>
        </w:rPr>
        <w:t>realiza</w:t>
      </w:r>
      <w:r w:rsidRPr="00D27E6C">
        <w:rPr>
          <w:spacing w:val="-9"/>
          <w:sz w:val="24"/>
          <w:szCs w:val="24"/>
        </w:rPr>
        <w:t xml:space="preserve"> </w:t>
      </w:r>
      <w:r w:rsidRPr="00D27E6C">
        <w:rPr>
          <w:sz w:val="24"/>
          <w:szCs w:val="24"/>
        </w:rPr>
        <w:t>mediante</w:t>
      </w:r>
      <w:r w:rsidRPr="00D27E6C">
        <w:rPr>
          <w:spacing w:val="-9"/>
          <w:sz w:val="24"/>
          <w:szCs w:val="24"/>
        </w:rPr>
        <w:t xml:space="preserve"> </w:t>
      </w:r>
      <w:r w:rsidRPr="00D27E6C">
        <w:rPr>
          <w:sz w:val="24"/>
          <w:szCs w:val="24"/>
        </w:rPr>
        <w:t>la</w:t>
      </w:r>
      <w:r w:rsidRPr="00D27E6C">
        <w:rPr>
          <w:spacing w:val="-10"/>
          <w:sz w:val="24"/>
          <w:szCs w:val="24"/>
        </w:rPr>
        <w:t xml:space="preserve"> </w:t>
      </w:r>
      <w:r w:rsidRPr="00D27E6C">
        <w:rPr>
          <w:sz w:val="24"/>
          <w:szCs w:val="24"/>
        </w:rPr>
        <w:t>vía</w:t>
      </w:r>
      <w:r w:rsidRPr="00D27E6C">
        <w:rPr>
          <w:spacing w:val="-6"/>
          <w:sz w:val="24"/>
          <w:szCs w:val="24"/>
        </w:rPr>
        <w:t xml:space="preserve"> </w:t>
      </w:r>
      <w:r w:rsidRPr="00D27E6C">
        <w:rPr>
          <w:sz w:val="24"/>
          <w:szCs w:val="24"/>
        </w:rPr>
        <w:t>de</w:t>
      </w:r>
      <w:r w:rsidRPr="00D27E6C">
        <w:rPr>
          <w:spacing w:val="-10"/>
          <w:sz w:val="24"/>
          <w:szCs w:val="24"/>
        </w:rPr>
        <w:t xml:space="preserve"> </w:t>
      </w:r>
      <w:r w:rsidRPr="00D27E6C">
        <w:rPr>
          <w:sz w:val="24"/>
          <w:szCs w:val="24"/>
        </w:rPr>
        <w:t>primer</w:t>
      </w:r>
      <w:r w:rsidRPr="00D27E6C">
        <w:rPr>
          <w:spacing w:val="-8"/>
          <w:sz w:val="24"/>
          <w:szCs w:val="24"/>
        </w:rPr>
        <w:t xml:space="preserve"> </w:t>
      </w:r>
      <w:r w:rsidRPr="00D27E6C">
        <w:rPr>
          <w:sz w:val="24"/>
          <w:szCs w:val="24"/>
        </w:rPr>
        <w:t>orden</w:t>
      </w:r>
      <w:r w:rsidR="00BD59F5" w:rsidRPr="00D27E6C">
        <w:rPr>
          <w:spacing w:val="-9"/>
          <w:sz w:val="24"/>
          <w:szCs w:val="24"/>
        </w:rPr>
        <w:t xml:space="preserve"> a 9km de la ciudad del P</w:t>
      </w:r>
      <w:r w:rsidR="00FA40BE" w:rsidRPr="00D27E6C">
        <w:rPr>
          <w:spacing w:val="-9"/>
          <w:sz w:val="24"/>
          <w:szCs w:val="24"/>
        </w:rPr>
        <w:t>uyo-Macas</w:t>
      </w:r>
      <w:r w:rsidR="003410DA" w:rsidRPr="00D27E6C">
        <w:rPr>
          <w:spacing w:val="-9"/>
          <w:sz w:val="24"/>
          <w:szCs w:val="24"/>
        </w:rPr>
        <w:t>,</w:t>
      </w:r>
      <w:r w:rsidR="00FA40BE" w:rsidRPr="00D27E6C">
        <w:rPr>
          <w:spacing w:val="-9"/>
          <w:sz w:val="24"/>
          <w:szCs w:val="24"/>
        </w:rPr>
        <w:t xml:space="preserve"> se llega al monumento a la vaca, se toma a la izquierda y se requiere </w:t>
      </w:r>
      <w:r w:rsidR="00FA40BE" w:rsidRPr="00D27E6C">
        <w:rPr>
          <w:sz w:val="24"/>
          <w:szCs w:val="24"/>
        </w:rPr>
        <w:t>de aproximadamente 12 min para l</w:t>
      </w:r>
      <w:r w:rsidR="003C30E1" w:rsidRPr="00D27E6C">
        <w:rPr>
          <w:sz w:val="24"/>
          <w:szCs w:val="24"/>
        </w:rPr>
        <w:t>l</w:t>
      </w:r>
      <w:r w:rsidR="00FA40BE" w:rsidRPr="00D27E6C">
        <w:rPr>
          <w:sz w:val="24"/>
          <w:szCs w:val="24"/>
        </w:rPr>
        <w:t>egar al centro poblado</w:t>
      </w:r>
      <w:r w:rsidRPr="00D27E6C">
        <w:rPr>
          <w:sz w:val="24"/>
          <w:szCs w:val="24"/>
        </w:rPr>
        <w:t xml:space="preserve">. La cabecera parroquial actualmente es </w:t>
      </w:r>
      <w:r w:rsidR="00B21AD9" w:rsidRPr="00D27E6C">
        <w:rPr>
          <w:sz w:val="24"/>
          <w:szCs w:val="24"/>
        </w:rPr>
        <w:t>Diez</w:t>
      </w:r>
      <w:r w:rsidR="00FA40BE" w:rsidRPr="00D27E6C">
        <w:rPr>
          <w:sz w:val="24"/>
          <w:szCs w:val="24"/>
        </w:rPr>
        <w:t xml:space="preserve"> de Agosto</w:t>
      </w:r>
      <w:r w:rsidRPr="00D27E6C">
        <w:rPr>
          <w:sz w:val="24"/>
          <w:szCs w:val="24"/>
        </w:rPr>
        <w:t>.</w:t>
      </w:r>
    </w:p>
    <w:p w14:paraId="5DDF2270" w14:textId="32994A74" w:rsidR="00BD59F5" w:rsidRPr="00D27E6C" w:rsidRDefault="00CD46A3" w:rsidP="00BE7EAB">
      <w:pPr>
        <w:pStyle w:val="Textoindependiente"/>
        <w:jc w:val="both"/>
      </w:pPr>
      <w:r w:rsidRPr="00D27E6C">
        <w:t>La</w:t>
      </w:r>
      <w:r w:rsidRPr="00D27E6C">
        <w:rPr>
          <w:spacing w:val="-15"/>
        </w:rPr>
        <w:t xml:space="preserve"> </w:t>
      </w:r>
      <w:r w:rsidRPr="00D27E6C">
        <w:t>parroquia</w:t>
      </w:r>
      <w:r w:rsidRPr="00D27E6C">
        <w:rPr>
          <w:spacing w:val="-15"/>
        </w:rPr>
        <w:t xml:space="preserve"> </w:t>
      </w:r>
      <w:r w:rsidR="00866610" w:rsidRPr="00D27E6C">
        <w:t>Diez de Agosto</w:t>
      </w:r>
      <w:r w:rsidRPr="00D27E6C">
        <w:rPr>
          <w:spacing w:val="-14"/>
        </w:rPr>
        <w:t xml:space="preserve"> </w:t>
      </w:r>
      <w:r w:rsidRPr="00D27E6C">
        <w:t>está</w:t>
      </w:r>
      <w:r w:rsidRPr="00D27E6C">
        <w:rPr>
          <w:spacing w:val="-15"/>
        </w:rPr>
        <w:t xml:space="preserve"> </w:t>
      </w:r>
      <w:r w:rsidRPr="00D27E6C">
        <w:t>conformada</w:t>
      </w:r>
      <w:r w:rsidRPr="00D27E6C">
        <w:rPr>
          <w:spacing w:val="-14"/>
        </w:rPr>
        <w:t xml:space="preserve"> </w:t>
      </w:r>
      <w:r w:rsidRPr="00D27E6C">
        <w:t>por</w:t>
      </w:r>
      <w:r w:rsidRPr="00D27E6C">
        <w:rPr>
          <w:spacing w:val="-15"/>
        </w:rPr>
        <w:t xml:space="preserve"> </w:t>
      </w:r>
      <w:r w:rsidR="00FA40BE" w:rsidRPr="00D27E6C">
        <w:t>19</w:t>
      </w:r>
      <w:r w:rsidR="00866610" w:rsidRPr="00D27E6C">
        <w:t xml:space="preserve"> asentamientos y estos a su vez por c</w:t>
      </w:r>
      <w:r w:rsidRPr="00D27E6C">
        <w:t>omunidade</w:t>
      </w:r>
      <w:r w:rsidR="00FA40BE" w:rsidRPr="00D27E6C">
        <w:t>s</w:t>
      </w:r>
      <w:r w:rsidR="00866610" w:rsidRPr="00D27E6C">
        <w:t>,</w:t>
      </w:r>
      <w:r w:rsidR="00FA40BE" w:rsidRPr="00D27E6C">
        <w:t xml:space="preserve"> sectores</w:t>
      </w:r>
      <w:r w:rsidR="00866610" w:rsidRPr="00D27E6C">
        <w:t xml:space="preserve"> y barrios</w:t>
      </w:r>
      <w:r w:rsidR="003C30E1" w:rsidRPr="00D27E6C">
        <w:t>,</w:t>
      </w:r>
      <w:r w:rsidR="00866610" w:rsidRPr="00D27E6C">
        <w:t xml:space="preserve"> e</w:t>
      </w:r>
      <w:r w:rsidRPr="00D27E6C">
        <w:t>ntre</w:t>
      </w:r>
      <w:r w:rsidRPr="00D27E6C">
        <w:rPr>
          <w:spacing w:val="-15"/>
        </w:rPr>
        <w:t xml:space="preserve"> </w:t>
      </w:r>
      <w:r w:rsidR="003C30E1" w:rsidRPr="00D27E6C">
        <w:t>ellas</w:t>
      </w:r>
      <w:r w:rsidRPr="00D27E6C">
        <w:rPr>
          <w:spacing w:val="-14"/>
        </w:rPr>
        <w:t xml:space="preserve"> </w:t>
      </w:r>
      <w:r w:rsidRPr="00D27E6C">
        <w:t>las</w:t>
      </w:r>
      <w:r w:rsidRPr="00D27E6C">
        <w:rPr>
          <w:spacing w:val="-13"/>
        </w:rPr>
        <w:t xml:space="preserve"> </w:t>
      </w:r>
      <w:r w:rsidRPr="00D27E6C">
        <w:t>comunidades</w:t>
      </w:r>
      <w:r w:rsidRPr="00D27E6C">
        <w:rPr>
          <w:spacing w:val="-58"/>
        </w:rPr>
        <w:t xml:space="preserve"> </w:t>
      </w:r>
      <w:r w:rsidRPr="00D27E6C">
        <w:t>y asentamientos están conformadas por d</w:t>
      </w:r>
      <w:r w:rsidR="00BD59F5" w:rsidRPr="00D27E6C">
        <w:t>iferentes nacionalidades y etnias</w:t>
      </w:r>
      <w:r w:rsidRPr="00D27E6C">
        <w:t xml:space="preserve"> como: </w:t>
      </w:r>
      <w:proofErr w:type="spellStart"/>
      <w:r w:rsidRPr="00D27E6C">
        <w:t>Kichwa</w:t>
      </w:r>
      <w:proofErr w:type="spellEnd"/>
      <w:r w:rsidRPr="00D27E6C">
        <w:t>,</w:t>
      </w:r>
      <w:r w:rsidRPr="00D27E6C">
        <w:rPr>
          <w:spacing w:val="1"/>
        </w:rPr>
        <w:t xml:space="preserve"> </w:t>
      </w:r>
      <w:r w:rsidR="00FA40BE" w:rsidRPr="00D27E6C">
        <w:t>Shuar</w:t>
      </w:r>
      <w:r w:rsidRPr="00D27E6C">
        <w:t xml:space="preserve"> y Colonos. </w:t>
      </w:r>
    </w:p>
    <w:p w14:paraId="2ED86BEF" w14:textId="6733A7EE" w:rsidR="00EB57D9" w:rsidRDefault="00CD46A3" w:rsidP="00BE7EAB">
      <w:pPr>
        <w:pStyle w:val="Textoindependiente"/>
        <w:jc w:val="both"/>
      </w:pPr>
      <w:r w:rsidRPr="00D27E6C">
        <w:t>Estas comunidades que se han asentado dentro de la parroquia han sido</w:t>
      </w:r>
      <w:r w:rsidRPr="00D27E6C">
        <w:rPr>
          <w:spacing w:val="1"/>
        </w:rPr>
        <w:t xml:space="preserve"> </w:t>
      </w:r>
      <w:r w:rsidRPr="00D27E6C">
        <w:t>consideradas como territorios ancestrales y otras se han ido conformando por la colonización</w:t>
      </w:r>
      <w:r w:rsidRPr="00D27E6C">
        <w:rPr>
          <w:spacing w:val="1"/>
        </w:rPr>
        <w:t xml:space="preserve"> </w:t>
      </w:r>
      <w:r w:rsidRPr="00D27E6C">
        <w:t>y crecimiento poblacional</w:t>
      </w:r>
      <w:r w:rsidR="006F5005" w:rsidRPr="00D27E6C">
        <w:t xml:space="preserve">. </w:t>
      </w:r>
      <w:r w:rsidRPr="00D27E6C">
        <w:t xml:space="preserve">En el territorio habitan </w:t>
      </w:r>
      <w:r w:rsidR="00FA40BE" w:rsidRPr="00D27E6C">
        <w:t>2240</w:t>
      </w:r>
      <w:r w:rsidRPr="00D27E6C">
        <w:t xml:space="preserve"> personas según el Sistema Nacional de Información SIL (visita a</w:t>
      </w:r>
      <w:r w:rsidRPr="00D27E6C">
        <w:rPr>
          <w:spacing w:val="-57"/>
        </w:rPr>
        <w:t xml:space="preserve"> </w:t>
      </w:r>
      <w:r w:rsidRPr="00D27E6C">
        <w:t xml:space="preserve">todas las comunidades de la Parroquia </w:t>
      </w:r>
      <w:r w:rsidR="00B21AD9" w:rsidRPr="00D27E6C">
        <w:t>Diez</w:t>
      </w:r>
      <w:r w:rsidR="00FA40BE" w:rsidRPr="00D27E6C">
        <w:t xml:space="preserve"> de Agosto</w:t>
      </w:r>
      <w:r w:rsidRPr="00D27E6C">
        <w:t xml:space="preserve">, de los cuales </w:t>
      </w:r>
      <w:r w:rsidR="00FA40BE" w:rsidRPr="00D27E6C">
        <w:t>1154</w:t>
      </w:r>
      <w:r w:rsidRPr="00D27E6C">
        <w:t xml:space="preserve"> son hombres </w:t>
      </w:r>
      <w:r w:rsidR="0019679A" w:rsidRPr="00D27E6C">
        <w:t>y 1086</w:t>
      </w:r>
      <w:r w:rsidRPr="00D27E6C">
        <w:t xml:space="preserve"> mujeres</w:t>
      </w:r>
      <w:r w:rsidR="00FA40BE" w:rsidRPr="00D27E6C">
        <w:t>.</w:t>
      </w:r>
      <w:r w:rsidRPr="00D27E6C">
        <w:t xml:space="preserve"> Oficialmente se cuenta con datos actualizados debido a que se</w:t>
      </w:r>
      <w:r w:rsidRPr="00D27E6C">
        <w:rPr>
          <w:spacing w:val="1"/>
        </w:rPr>
        <w:t xml:space="preserve"> </w:t>
      </w:r>
      <w:r w:rsidRPr="00D27E6C">
        <w:t>levantó</w:t>
      </w:r>
      <w:r w:rsidRPr="00D27E6C">
        <w:rPr>
          <w:spacing w:val="-1"/>
        </w:rPr>
        <w:t xml:space="preserve"> </w:t>
      </w:r>
      <w:r w:rsidRPr="00D27E6C">
        <w:t>información local</w:t>
      </w:r>
      <w:r w:rsidRPr="00D27E6C">
        <w:rPr>
          <w:spacing w:val="-1"/>
        </w:rPr>
        <w:t xml:space="preserve"> </w:t>
      </w:r>
      <w:r w:rsidRPr="00D27E6C">
        <w:t>con los</w:t>
      </w:r>
      <w:r w:rsidRPr="00D27E6C">
        <w:rPr>
          <w:spacing w:val="-1"/>
        </w:rPr>
        <w:t xml:space="preserve"> </w:t>
      </w:r>
      <w:r w:rsidRPr="00D27E6C">
        <w:t>líderes y</w:t>
      </w:r>
      <w:r w:rsidRPr="00D27E6C">
        <w:rPr>
          <w:spacing w:val="-1"/>
        </w:rPr>
        <w:t xml:space="preserve"> </w:t>
      </w:r>
      <w:r w:rsidRPr="00D27E6C">
        <w:t>lideresas comunales de</w:t>
      </w:r>
      <w:r w:rsidRPr="00D27E6C">
        <w:rPr>
          <w:spacing w:val="-2"/>
        </w:rPr>
        <w:t xml:space="preserve"> </w:t>
      </w:r>
      <w:r w:rsidRPr="00D27E6C">
        <w:t>la</w:t>
      </w:r>
      <w:r w:rsidRPr="00D27E6C">
        <w:rPr>
          <w:spacing w:val="-1"/>
        </w:rPr>
        <w:t xml:space="preserve"> </w:t>
      </w:r>
      <w:r w:rsidRPr="00D27E6C">
        <w:t>parroquia.</w:t>
      </w:r>
    </w:p>
    <w:p w14:paraId="0A6DE80B" w14:textId="77777777" w:rsidR="00D27E6C" w:rsidRPr="00D27E6C" w:rsidRDefault="00D27E6C" w:rsidP="00BE7EAB">
      <w:pPr>
        <w:pStyle w:val="Textoindependiente"/>
        <w:jc w:val="both"/>
      </w:pPr>
    </w:p>
    <w:p w14:paraId="7F1AB065" w14:textId="77777777" w:rsidR="00D27E6C" w:rsidRPr="00D27E6C" w:rsidRDefault="00D27E6C" w:rsidP="00D27E6C">
      <w:pPr>
        <w:pStyle w:val="Prrafodelista"/>
        <w:numPr>
          <w:ilvl w:val="0"/>
          <w:numId w:val="48"/>
        </w:numPr>
        <w:rPr>
          <w:b/>
          <w:sz w:val="24"/>
          <w:szCs w:val="24"/>
        </w:rPr>
      </w:pPr>
      <w:r w:rsidRPr="00D27E6C">
        <w:rPr>
          <w:b/>
          <w:sz w:val="24"/>
          <w:szCs w:val="24"/>
        </w:rPr>
        <w:t>Delimitación</w:t>
      </w:r>
      <w:r w:rsidRPr="00D27E6C">
        <w:rPr>
          <w:b/>
          <w:spacing w:val="-4"/>
          <w:sz w:val="24"/>
          <w:szCs w:val="24"/>
        </w:rPr>
        <w:t xml:space="preserve"> </w:t>
      </w:r>
      <w:r w:rsidRPr="00D27E6C">
        <w:rPr>
          <w:b/>
          <w:sz w:val="24"/>
          <w:szCs w:val="24"/>
        </w:rPr>
        <w:t>Geográfica</w:t>
      </w:r>
    </w:p>
    <w:p w14:paraId="6F69432E" w14:textId="77777777" w:rsidR="00D27E6C" w:rsidRPr="00D27E6C" w:rsidRDefault="00D27E6C" w:rsidP="00D27E6C">
      <w:pPr>
        <w:pStyle w:val="Textoindependiente"/>
        <w:jc w:val="both"/>
        <w:rPr>
          <w:b/>
          <w:i/>
          <w:u w:val="thick"/>
        </w:rPr>
      </w:pPr>
      <w:r w:rsidRPr="00D27E6C">
        <w:t>La parroquia Diez de Agosto al estar localizada en la provincia más grande del Oriente Ecuatoriano cuenta con una belleza amazónica de flora y fauna, conocida por su gran biodiversidad, gestión de recursos y la presencia de comunidades indígenas, posee también cultura y tradiciones de casi Diez años de historia, comida y platos típicos vigentes actualmente. Ocupa un</w:t>
      </w:r>
      <w:r w:rsidRPr="00D27E6C">
        <w:rPr>
          <w:spacing w:val="1"/>
        </w:rPr>
        <w:t xml:space="preserve"> </w:t>
      </w:r>
      <w:r w:rsidRPr="00D27E6C">
        <w:t>territorio</w:t>
      </w:r>
      <w:r w:rsidRPr="00D27E6C">
        <w:rPr>
          <w:spacing w:val="-1"/>
        </w:rPr>
        <w:t xml:space="preserve"> </w:t>
      </w:r>
      <w:r w:rsidRPr="00D27E6C">
        <w:t>de</w:t>
      </w:r>
      <w:r w:rsidRPr="00D27E6C">
        <w:rPr>
          <w:spacing w:val="-1"/>
        </w:rPr>
        <w:t xml:space="preserve"> </w:t>
      </w:r>
      <w:r w:rsidRPr="00D27E6C">
        <w:t>aproximadamente</w:t>
      </w:r>
      <w:r w:rsidRPr="00D27E6C">
        <w:rPr>
          <w:spacing w:val="-1"/>
        </w:rPr>
        <w:t xml:space="preserve"> </w:t>
      </w:r>
      <w:r w:rsidRPr="00D27E6C">
        <w:rPr>
          <w:b/>
          <w:i/>
          <w:u w:val="thick"/>
        </w:rPr>
        <w:t>9,377.69 Hectáreas.</w:t>
      </w:r>
    </w:p>
    <w:p w14:paraId="34432E5A" w14:textId="77777777" w:rsidR="00D27E6C" w:rsidRPr="00D27E6C" w:rsidRDefault="00D27E6C" w:rsidP="00D27E6C">
      <w:pPr>
        <w:pStyle w:val="Textoindependiente"/>
      </w:pPr>
    </w:p>
    <w:p w14:paraId="5764415F" w14:textId="77777777" w:rsidR="009E77AA" w:rsidRPr="00D27E6C" w:rsidRDefault="009E77AA" w:rsidP="00BE7EAB">
      <w:pPr>
        <w:jc w:val="center"/>
        <w:rPr>
          <w:sz w:val="24"/>
          <w:szCs w:val="24"/>
        </w:rPr>
        <w:sectPr w:rsidR="009E77AA" w:rsidRPr="00D27E6C" w:rsidSect="00A91298">
          <w:pgSz w:w="11910" w:h="16840"/>
          <w:pgMar w:top="1418" w:right="1418" w:bottom="1418" w:left="1701" w:header="722" w:footer="0" w:gutter="0"/>
          <w:cols w:space="720"/>
        </w:sectPr>
      </w:pPr>
    </w:p>
    <w:p w14:paraId="5FC7ADE2" w14:textId="4A2193BC" w:rsidR="001447A7" w:rsidRPr="00D27E6C" w:rsidRDefault="001447A7" w:rsidP="00BE7EAB">
      <w:pPr>
        <w:jc w:val="right"/>
        <w:rPr>
          <w:sz w:val="24"/>
          <w:szCs w:val="24"/>
        </w:rPr>
      </w:pPr>
    </w:p>
    <w:p w14:paraId="0C859F02" w14:textId="77777777" w:rsidR="00512FF4" w:rsidRPr="00D27E6C" w:rsidRDefault="00512FF4" w:rsidP="00BE7EAB">
      <w:pPr>
        <w:jc w:val="center"/>
        <w:rPr>
          <w:rFonts w:eastAsiaTheme="minorEastAsia"/>
          <w:b/>
          <w:bCs/>
          <w:smallCaps/>
          <w:sz w:val="24"/>
          <w:szCs w:val="24"/>
        </w:rPr>
      </w:pPr>
      <w:bookmarkStart w:id="48" w:name="_Toc168503163"/>
    </w:p>
    <w:p w14:paraId="6BC84A93" w14:textId="32A0ED99" w:rsidR="00C15E44" w:rsidRPr="00D27E6C" w:rsidRDefault="00C15E44" w:rsidP="00BE7EAB">
      <w:pPr>
        <w:jc w:val="center"/>
        <w:rPr>
          <w:rFonts w:eastAsiaTheme="minorEastAsia"/>
          <w:b/>
          <w:bCs/>
          <w:smallCaps/>
          <w:sz w:val="24"/>
          <w:szCs w:val="24"/>
        </w:rPr>
      </w:pPr>
      <w:bookmarkStart w:id="49" w:name="_Toc176849047"/>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1</w:t>
      </w:r>
      <w:r w:rsidRPr="00D27E6C">
        <w:rPr>
          <w:rFonts w:eastAsiaTheme="minorEastAsia"/>
          <w:b/>
          <w:bCs/>
          <w:smallCaps/>
          <w:sz w:val="24"/>
          <w:szCs w:val="24"/>
        </w:rPr>
        <w:fldChar w:fldCharType="end"/>
      </w:r>
      <w:r w:rsidRPr="00D27E6C">
        <w:rPr>
          <w:rFonts w:eastAsiaTheme="minorEastAsia"/>
          <w:b/>
          <w:bCs/>
          <w:smallCaps/>
          <w:sz w:val="24"/>
          <w:szCs w:val="24"/>
        </w:rPr>
        <w:t xml:space="preserve"> Mapa Político de la parroquia</w:t>
      </w:r>
      <w:bookmarkEnd w:id="48"/>
      <w:bookmarkEnd w:id="49"/>
      <w:r w:rsidRPr="00D27E6C">
        <w:rPr>
          <w:rFonts w:eastAsiaTheme="minorEastAsia"/>
          <w:b/>
          <w:bCs/>
          <w:smallCaps/>
          <w:sz w:val="24"/>
          <w:szCs w:val="24"/>
        </w:rPr>
        <w:t xml:space="preserve"> </w:t>
      </w:r>
    </w:p>
    <w:p w14:paraId="1025FEB4" w14:textId="41EBB371" w:rsidR="005043A6" w:rsidRPr="00D27E6C" w:rsidRDefault="005043A6" w:rsidP="00BE7EAB">
      <w:pPr>
        <w:pStyle w:val="Textoindependiente"/>
        <w:jc w:val="center"/>
        <w:rPr>
          <w:noProof/>
        </w:rPr>
      </w:pPr>
      <w:r w:rsidRPr="00D27E6C">
        <w:rPr>
          <w:noProof/>
          <w:lang w:eastAsia="es-EC"/>
        </w:rPr>
        <w:drawing>
          <wp:inline distT="0" distB="0" distL="0" distR="0" wp14:anchorId="7BFC1106" wp14:editId="31622F48">
            <wp:extent cx="7818120" cy="5120255"/>
            <wp:effectExtent l="0" t="0" r="0" b="4445"/>
            <wp:docPr id="19735851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858289" cy="5146562"/>
                    </a:xfrm>
                    <a:prstGeom prst="rect">
                      <a:avLst/>
                    </a:prstGeom>
                    <a:noFill/>
                    <a:ln>
                      <a:noFill/>
                    </a:ln>
                  </pic:spPr>
                </pic:pic>
              </a:graphicData>
            </a:graphic>
          </wp:inline>
        </w:drawing>
      </w:r>
    </w:p>
    <w:p w14:paraId="2ED539BF" w14:textId="6718D5DE" w:rsidR="00FC3A45" w:rsidRPr="00D27E6C" w:rsidRDefault="00080F0D" w:rsidP="00BE7EAB">
      <w:pPr>
        <w:pStyle w:val="Textoindependiente"/>
        <w:rPr>
          <w:spacing w:val="1"/>
          <w:sz w:val="20"/>
          <w:szCs w:val="20"/>
        </w:rPr>
      </w:pPr>
      <w:r w:rsidRPr="00D27E6C">
        <w:t xml:space="preserve">        </w:t>
      </w:r>
      <w:r w:rsidR="00CD46A3" w:rsidRPr="00D27E6C">
        <w:rPr>
          <w:sz w:val="20"/>
          <w:szCs w:val="20"/>
        </w:rPr>
        <w:t>Fuente:</w:t>
      </w:r>
      <w:r w:rsidR="00CD46A3" w:rsidRPr="00D27E6C">
        <w:rPr>
          <w:spacing w:val="7"/>
          <w:sz w:val="20"/>
          <w:szCs w:val="20"/>
        </w:rPr>
        <w:t xml:space="preserve"> </w:t>
      </w:r>
      <w:r w:rsidR="00F554A7" w:rsidRPr="00D27E6C">
        <w:rPr>
          <w:sz w:val="20"/>
          <w:szCs w:val="20"/>
        </w:rPr>
        <w:t>Gad</w:t>
      </w:r>
      <w:r w:rsidR="00CD46A3" w:rsidRPr="00D27E6C">
        <w:rPr>
          <w:spacing w:val="7"/>
          <w:sz w:val="20"/>
          <w:szCs w:val="20"/>
        </w:rPr>
        <w:t xml:space="preserve"> </w:t>
      </w:r>
      <w:r w:rsidR="00FA40BE" w:rsidRPr="00D27E6C">
        <w:rPr>
          <w:sz w:val="20"/>
          <w:szCs w:val="20"/>
        </w:rPr>
        <w:t xml:space="preserve">Parroquial </w:t>
      </w:r>
      <w:r w:rsidR="00B21AD9" w:rsidRPr="00D27E6C">
        <w:rPr>
          <w:sz w:val="20"/>
          <w:szCs w:val="20"/>
        </w:rPr>
        <w:t>Diez</w:t>
      </w:r>
      <w:r w:rsidR="00FA40BE" w:rsidRPr="00D27E6C">
        <w:rPr>
          <w:sz w:val="20"/>
          <w:szCs w:val="20"/>
        </w:rPr>
        <w:t xml:space="preserve"> de A</w:t>
      </w:r>
      <w:r w:rsidR="00FC3A45" w:rsidRPr="00D27E6C">
        <w:rPr>
          <w:sz w:val="20"/>
          <w:szCs w:val="20"/>
        </w:rPr>
        <w:t>g</w:t>
      </w:r>
      <w:r w:rsidR="00FA40BE" w:rsidRPr="00D27E6C">
        <w:rPr>
          <w:sz w:val="20"/>
          <w:szCs w:val="20"/>
        </w:rPr>
        <w:t>osto</w:t>
      </w:r>
      <w:r w:rsidR="00CD46A3" w:rsidRPr="00D27E6C">
        <w:rPr>
          <w:spacing w:val="1"/>
          <w:sz w:val="20"/>
          <w:szCs w:val="20"/>
        </w:rPr>
        <w:t xml:space="preserve"> </w:t>
      </w:r>
    </w:p>
    <w:p w14:paraId="0D0486C1" w14:textId="6C170A31" w:rsidR="001447A7" w:rsidRPr="00D27E6C" w:rsidRDefault="004A294C" w:rsidP="00A42FC4">
      <w:pPr>
        <w:pStyle w:val="Textoindependiente"/>
        <w:ind w:hanging="12"/>
        <w:rPr>
          <w:sz w:val="20"/>
          <w:szCs w:val="20"/>
        </w:rPr>
        <w:sectPr w:rsidR="001447A7" w:rsidRPr="00D27E6C" w:rsidSect="00A91298">
          <w:headerReference w:type="default" r:id="rId20"/>
          <w:pgSz w:w="15840" w:h="12240" w:orient="landscape"/>
          <w:pgMar w:top="1418" w:right="1418" w:bottom="1418" w:left="1701" w:header="0" w:footer="0" w:gutter="0"/>
          <w:cols w:space="720"/>
        </w:sectPr>
      </w:pPr>
      <w:r w:rsidRPr="00D27E6C">
        <w:rPr>
          <w:sz w:val="20"/>
          <w:szCs w:val="20"/>
        </w:rPr>
        <w:t xml:space="preserve">          </w:t>
      </w:r>
      <w:r w:rsidR="00EB57D9" w:rsidRPr="00D27E6C">
        <w:rPr>
          <w:sz w:val="20"/>
          <w:szCs w:val="20"/>
        </w:rPr>
        <w:t>Elaborado por: Equipo Técnico 2024</w:t>
      </w:r>
    </w:p>
    <w:p w14:paraId="4A50AA54" w14:textId="77777777" w:rsidR="00A42FC4" w:rsidRPr="00D27E6C" w:rsidRDefault="00A42FC4" w:rsidP="00A42FC4">
      <w:pPr>
        <w:rPr>
          <w:b/>
          <w:sz w:val="24"/>
          <w:szCs w:val="24"/>
        </w:rPr>
      </w:pPr>
      <w:bookmarkStart w:id="50" w:name="_Hlk165402549"/>
      <w:bookmarkStart w:id="51" w:name="_TOC_250086"/>
      <w:bookmarkStart w:id="52" w:name="_Toc170145301"/>
      <w:bookmarkEnd w:id="50"/>
    </w:p>
    <w:p w14:paraId="6C6995E2" w14:textId="01EAB185" w:rsidR="00A42FC4" w:rsidRPr="00D27E6C" w:rsidRDefault="00A42FC4" w:rsidP="00A42FC4">
      <w:pPr>
        <w:jc w:val="center"/>
        <w:rPr>
          <w:b/>
          <w:sz w:val="24"/>
          <w:szCs w:val="24"/>
        </w:rPr>
      </w:pPr>
      <w:r w:rsidRPr="00D27E6C">
        <w:rPr>
          <w:b/>
          <w:sz w:val="24"/>
          <w:szCs w:val="24"/>
        </w:rPr>
        <w:t>EVALUACIÓN DEL PLAN DE ORDENAMIENTO TERRITORIAL</w:t>
      </w:r>
    </w:p>
    <w:p w14:paraId="29A7FC9C" w14:textId="3BD3568B" w:rsidR="00A42FC4" w:rsidRPr="00D27E6C" w:rsidRDefault="00A42FC4" w:rsidP="00A42FC4">
      <w:pPr>
        <w:jc w:val="center"/>
        <w:rPr>
          <w:b/>
          <w:sz w:val="24"/>
          <w:szCs w:val="24"/>
        </w:rPr>
      </w:pPr>
      <w:r w:rsidRPr="00D27E6C">
        <w:rPr>
          <w:b/>
          <w:sz w:val="24"/>
          <w:szCs w:val="24"/>
        </w:rPr>
        <w:t xml:space="preserve">GAD </w:t>
      </w:r>
      <w:r w:rsidR="00D27E6C">
        <w:rPr>
          <w:b/>
          <w:sz w:val="24"/>
          <w:szCs w:val="24"/>
        </w:rPr>
        <w:t>DIEZ</w:t>
      </w:r>
      <w:r w:rsidRPr="00D27E6C">
        <w:rPr>
          <w:b/>
          <w:sz w:val="24"/>
          <w:szCs w:val="24"/>
        </w:rPr>
        <w:t xml:space="preserve"> DE AGOSTO 2019-2023</w:t>
      </w:r>
    </w:p>
    <w:p w14:paraId="2C92A9BD" w14:textId="0A49F910" w:rsidR="00A42FC4" w:rsidRPr="00D27E6C" w:rsidRDefault="00A42FC4" w:rsidP="00A42FC4">
      <w:pPr>
        <w:jc w:val="both"/>
        <w:rPr>
          <w:b/>
          <w:sz w:val="24"/>
          <w:szCs w:val="24"/>
        </w:rPr>
      </w:pPr>
    </w:p>
    <w:p w14:paraId="52E4860C" w14:textId="77777777" w:rsidR="00A42FC4" w:rsidRPr="00D27E6C" w:rsidRDefault="00A42FC4" w:rsidP="00A42FC4">
      <w:pPr>
        <w:jc w:val="both"/>
        <w:rPr>
          <w:b/>
          <w:sz w:val="24"/>
          <w:szCs w:val="24"/>
        </w:rPr>
      </w:pPr>
    </w:p>
    <w:p w14:paraId="118692ED" w14:textId="77777777" w:rsidR="00A42FC4" w:rsidRPr="00D27E6C" w:rsidRDefault="00A42FC4" w:rsidP="00A42FC4">
      <w:pPr>
        <w:jc w:val="both"/>
        <w:rPr>
          <w:b/>
          <w:sz w:val="24"/>
          <w:szCs w:val="24"/>
        </w:rPr>
      </w:pPr>
      <w:r w:rsidRPr="00D27E6C">
        <w:rPr>
          <w:b/>
          <w:sz w:val="24"/>
          <w:szCs w:val="24"/>
        </w:rPr>
        <w:t>Ciclo del seguimiento y la evaluación en los procesos de planificación territorial de los PDOT</w:t>
      </w:r>
    </w:p>
    <w:p w14:paraId="72BF4AB6" w14:textId="77777777" w:rsidR="00A42FC4" w:rsidRPr="00D27E6C" w:rsidRDefault="00A42FC4" w:rsidP="00A42FC4">
      <w:pPr>
        <w:jc w:val="both"/>
        <w:rPr>
          <w:sz w:val="24"/>
          <w:szCs w:val="24"/>
        </w:rPr>
      </w:pPr>
    </w:p>
    <w:p w14:paraId="2FA2264C" w14:textId="77777777" w:rsidR="00A42FC4" w:rsidRPr="00D27E6C" w:rsidRDefault="00A42FC4" w:rsidP="00A42FC4">
      <w:pPr>
        <w:jc w:val="both"/>
        <w:rPr>
          <w:sz w:val="24"/>
          <w:szCs w:val="24"/>
        </w:rPr>
      </w:pPr>
      <w:r w:rsidRPr="00D27E6C">
        <w:rPr>
          <w:sz w:val="24"/>
          <w:szCs w:val="24"/>
        </w:rPr>
        <w:t>Tanto el seguimiento como la evaluación en la planificación territorial son un proceso continuo y sistemático, que debe implementarse de manera paralela con la puesta en marcha del SOT.</w:t>
      </w:r>
    </w:p>
    <w:p w14:paraId="7AA406F3" w14:textId="77777777" w:rsidR="00A42FC4" w:rsidRPr="00D27E6C" w:rsidRDefault="00A42FC4" w:rsidP="00A42FC4">
      <w:pPr>
        <w:jc w:val="both"/>
        <w:rPr>
          <w:sz w:val="24"/>
          <w:szCs w:val="24"/>
        </w:rPr>
      </w:pPr>
    </w:p>
    <w:p w14:paraId="01AB9436" w14:textId="77777777" w:rsidR="00A42FC4" w:rsidRPr="00D27E6C" w:rsidRDefault="00A42FC4" w:rsidP="00A42FC4">
      <w:pPr>
        <w:jc w:val="both"/>
        <w:rPr>
          <w:sz w:val="24"/>
          <w:szCs w:val="24"/>
        </w:rPr>
      </w:pPr>
      <w:r w:rsidRPr="00D27E6C">
        <w:rPr>
          <w:sz w:val="24"/>
          <w:szCs w:val="24"/>
        </w:rPr>
        <w:t xml:space="preserve">El seguimiento para el caso de los PDOT de la parroquia Diez de Agosto podría definirse como una función continua cuyo principal objetivo es proporcionar a las administraciones y a los principales actores o interesados, en este caso en la planificación territorial, indicaciones tempranas de progreso, o de la falta del mismo, en el logro de resultados. </w:t>
      </w:r>
    </w:p>
    <w:p w14:paraId="2E619FE1" w14:textId="77777777" w:rsidR="00A42FC4" w:rsidRPr="00D27E6C" w:rsidRDefault="00A42FC4" w:rsidP="00A42FC4">
      <w:pPr>
        <w:jc w:val="both"/>
        <w:rPr>
          <w:sz w:val="24"/>
          <w:szCs w:val="24"/>
        </w:rPr>
      </w:pPr>
    </w:p>
    <w:p w14:paraId="723F406C" w14:textId="77777777" w:rsidR="00A42FC4" w:rsidRPr="00D27E6C" w:rsidRDefault="00A42FC4" w:rsidP="00A42FC4">
      <w:pPr>
        <w:jc w:val="both"/>
        <w:rPr>
          <w:sz w:val="24"/>
          <w:szCs w:val="24"/>
        </w:rPr>
      </w:pPr>
      <w:r w:rsidRPr="00D27E6C">
        <w:rPr>
          <w:sz w:val="24"/>
          <w:szCs w:val="24"/>
        </w:rPr>
        <w:t xml:space="preserve">La evaluación en la gestión territorial es un ejercicio selectivo que intenta determinar, de manera sistemática y objetiva, los progresos del PDOT hacia un efecto o impacto determinado. </w:t>
      </w:r>
    </w:p>
    <w:p w14:paraId="7F975D3A" w14:textId="77777777" w:rsidR="00A42FC4" w:rsidRPr="00D27E6C" w:rsidRDefault="00A42FC4" w:rsidP="00A42FC4">
      <w:pPr>
        <w:jc w:val="both"/>
        <w:rPr>
          <w:sz w:val="24"/>
          <w:szCs w:val="24"/>
        </w:rPr>
      </w:pPr>
    </w:p>
    <w:p w14:paraId="6CE06CC8" w14:textId="77777777" w:rsidR="00A42FC4" w:rsidRPr="00D27E6C" w:rsidRDefault="00A42FC4" w:rsidP="00A42FC4">
      <w:pPr>
        <w:jc w:val="both"/>
        <w:rPr>
          <w:sz w:val="24"/>
          <w:szCs w:val="24"/>
        </w:rPr>
      </w:pPr>
      <w:r w:rsidRPr="00D27E6C">
        <w:rPr>
          <w:sz w:val="24"/>
          <w:szCs w:val="24"/>
        </w:rPr>
        <w:t xml:space="preserve">La evaluación no es un proceso aislado, sino un ejercicio que se integra a la formulación y ejecución del plan para identificar ajustes que permitan retroalimentar la formulación. Este ciclo plantea implícitamente una profunda relación entre planificación y evaluación en la medida en que se alimentan mutuamente y constituyen la base del aprendizaje institucional. </w:t>
      </w:r>
    </w:p>
    <w:p w14:paraId="78BA3874" w14:textId="77777777" w:rsidR="00A42FC4" w:rsidRPr="00D27E6C" w:rsidRDefault="00A42FC4" w:rsidP="00A42FC4">
      <w:pPr>
        <w:jc w:val="both"/>
        <w:rPr>
          <w:sz w:val="24"/>
          <w:szCs w:val="24"/>
        </w:rPr>
      </w:pPr>
    </w:p>
    <w:p w14:paraId="1B14A777" w14:textId="26CBBC59" w:rsidR="00A42FC4" w:rsidRPr="00D27E6C" w:rsidRDefault="00A42FC4" w:rsidP="00A42FC4">
      <w:pPr>
        <w:jc w:val="both"/>
        <w:rPr>
          <w:sz w:val="24"/>
          <w:szCs w:val="24"/>
        </w:rPr>
      </w:pPr>
      <w:r w:rsidRPr="00D27E6C">
        <w:rPr>
          <w:sz w:val="24"/>
          <w:szCs w:val="24"/>
        </w:rPr>
        <w:t>Por tanto, es importante que el modelo que se plantee propenda no solo por determinar una evaluación por objetivos predeterminados, sino que, además, permita analizar el grado de avance de unos efectos e impactos deseables, mediante el seguimiento y la evaluación de varios niveles conceptuales que involucran diferentes dimensiones del ordenamiento y la gestión territorial produciendo, asimismo, información útil que retroalimente a los actores involucrados en estos procesos.</w:t>
      </w:r>
    </w:p>
    <w:p w14:paraId="71055727" w14:textId="1B6AD064" w:rsidR="00A42FC4" w:rsidRPr="00D27E6C" w:rsidRDefault="00A42FC4" w:rsidP="00A42FC4">
      <w:pPr>
        <w:jc w:val="both"/>
        <w:rPr>
          <w:sz w:val="24"/>
          <w:szCs w:val="24"/>
        </w:rPr>
      </w:pPr>
    </w:p>
    <w:p w14:paraId="6B8370FD" w14:textId="77777777" w:rsidR="00D27E6C" w:rsidRDefault="00D27E6C" w:rsidP="00D27E6C">
      <w:pPr>
        <w:jc w:val="both"/>
        <w:rPr>
          <w:sz w:val="24"/>
          <w:szCs w:val="24"/>
        </w:rPr>
      </w:pPr>
    </w:p>
    <w:p w14:paraId="0AEACD6E" w14:textId="77777777" w:rsidR="00D27E6C" w:rsidRDefault="00D27E6C" w:rsidP="00D27E6C">
      <w:pPr>
        <w:jc w:val="both"/>
        <w:rPr>
          <w:sz w:val="24"/>
          <w:szCs w:val="24"/>
        </w:rPr>
      </w:pPr>
    </w:p>
    <w:p w14:paraId="28574302" w14:textId="77777777" w:rsidR="00D27E6C" w:rsidRDefault="00D27E6C" w:rsidP="00D27E6C">
      <w:pPr>
        <w:jc w:val="both"/>
        <w:rPr>
          <w:sz w:val="24"/>
          <w:szCs w:val="24"/>
        </w:rPr>
      </w:pPr>
    </w:p>
    <w:p w14:paraId="75D054A4" w14:textId="77777777" w:rsidR="00D27E6C" w:rsidRDefault="00D27E6C" w:rsidP="00D27E6C">
      <w:pPr>
        <w:jc w:val="both"/>
        <w:rPr>
          <w:sz w:val="24"/>
          <w:szCs w:val="24"/>
        </w:rPr>
      </w:pPr>
    </w:p>
    <w:p w14:paraId="06222671" w14:textId="77777777" w:rsidR="00D27E6C" w:rsidRDefault="00D27E6C" w:rsidP="00D27E6C">
      <w:pPr>
        <w:jc w:val="both"/>
        <w:rPr>
          <w:sz w:val="24"/>
          <w:szCs w:val="24"/>
        </w:rPr>
      </w:pPr>
    </w:p>
    <w:p w14:paraId="3BF9DAC7" w14:textId="77777777" w:rsidR="00D27E6C" w:rsidRDefault="00D27E6C" w:rsidP="00D27E6C">
      <w:pPr>
        <w:jc w:val="both"/>
        <w:rPr>
          <w:sz w:val="24"/>
          <w:szCs w:val="24"/>
        </w:rPr>
      </w:pPr>
    </w:p>
    <w:p w14:paraId="7EA39946" w14:textId="77777777" w:rsidR="00D27E6C" w:rsidRDefault="00D27E6C" w:rsidP="00D27E6C">
      <w:pPr>
        <w:jc w:val="both"/>
        <w:rPr>
          <w:sz w:val="24"/>
          <w:szCs w:val="24"/>
        </w:rPr>
      </w:pPr>
    </w:p>
    <w:p w14:paraId="4E1F1187" w14:textId="77777777" w:rsidR="00D27E6C" w:rsidRDefault="00D27E6C" w:rsidP="00D27E6C">
      <w:pPr>
        <w:jc w:val="both"/>
        <w:rPr>
          <w:sz w:val="24"/>
          <w:szCs w:val="24"/>
        </w:rPr>
      </w:pPr>
    </w:p>
    <w:p w14:paraId="540DED6B" w14:textId="77777777" w:rsidR="00D27E6C" w:rsidRDefault="00D27E6C" w:rsidP="00D27E6C">
      <w:pPr>
        <w:jc w:val="both"/>
        <w:rPr>
          <w:sz w:val="24"/>
          <w:szCs w:val="24"/>
        </w:rPr>
      </w:pPr>
    </w:p>
    <w:p w14:paraId="5B29C8F8" w14:textId="18F04183" w:rsidR="00A42FC4" w:rsidRPr="00D27E6C" w:rsidRDefault="00A42FC4" w:rsidP="00D27E6C">
      <w:pPr>
        <w:jc w:val="both"/>
        <w:rPr>
          <w:sz w:val="24"/>
          <w:szCs w:val="24"/>
        </w:rPr>
      </w:pPr>
      <w:r w:rsidRPr="00D27E6C">
        <w:rPr>
          <w:sz w:val="24"/>
          <w:szCs w:val="24"/>
        </w:rPr>
        <w:t xml:space="preserve"> </w:t>
      </w:r>
    </w:p>
    <w:p w14:paraId="6D0FC901" w14:textId="52CB47BE" w:rsidR="00A42FC4" w:rsidRPr="00D27E6C" w:rsidRDefault="00A42FC4" w:rsidP="00A42FC4">
      <w:pPr>
        <w:pStyle w:val="Prrafodelista"/>
        <w:ind w:left="360"/>
        <w:jc w:val="both"/>
        <w:rPr>
          <w:sz w:val="24"/>
          <w:szCs w:val="24"/>
        </w:rPr>
      </w:pPr>
    </w:p>
    <w:p w14:paraId="5B8C164B" w14:textId="1063C290" w:rsidR="00A42FC4" w:rsidRPr="00D27E6C" w:rsidRDefault="00A42FC4" w:rsidP="00A42FC4">
      <w:pPr>
        <w:pStyle w:val="Prrafodelista"/>
        <w:ind w:left="360"/>
        <w:jc w:val="both"/>
        <w:rPr>
          <w:sz w:val="24"/>
          <w:szCs w:val="24"/>
        </w:rPr>
      </w:pPr>
    </w:p>
    <w:p w14:paraId="5E2BB69F" w14:textId="77777777" w:rsidR="00A42FC4" w:rsidRPr="00D27E6C" w:rsidRDefault="00A42FC4" w:rsidP="00A42FC4">
      <w:pPr>
        <w:pStyle w:val="Prrafodelista"/>
        <w:ind w:left="360"/>
        <w:jc w:val="both"/>
        <w:rPr>
          <w:sz w:val="24"/>
          <w:szCs w:val="24"/>
        </w:rPr>
      </w:pPr>
    </w:p>
    <w:p w14:paraId="0F9D2C13" w14:textId="77777777" w:rsidR="00A42FC4" w:rsidRPr="00D27E6C" w:rsidRDefault="00A42FC4" w:rsidP="00A42FC4">
      <w:pPr>
        <w:pStyle w:val="Prrafodelista"/>
        <w:ind w:left="360"/>
        <w:jc w:val="both"/>
        <w:rPr>
          <w:b/>
          <w:bCs/>
          <w:sz w:val="24"/>
          <w:szCs w:val="24"/>
        </w:rPr>
      </w:pPr>
    </w:p>
    <w:p w14:paraId="119F0F52" w14:textId="70D75322" w:rsidR="00A42FC4" w:rsidRPr="00D27E6C" w:rsidRDefault="00A42FC4" w:rsidP="00A42FC4">
      <w:pPr>
        <w:pStyle w:val="Prrafodelista"/>
        <w:ind w:left="360"/>
        <w:jc w:val="both"/>
        <w:rPr>
          <w:b/>
          <w:bCs/>
          <w:sz w:val="24"/>
          <w:szCs w:val="24"/>
        </w:rPr>
      </w:pPr>
      <w:r w:rsidRPr="00D27E6C">
        <w:rPr>
          <w:b/>
          <w:bCs/>
          <w:sz w:val="24"/>
          <w:szCs w:val="24"/>
        </w:rPr>
        <w:lastRenderedPageBreak/>
        <w:t xml:space="preserve">Evaluación del plan de desarrollo parroquial existe </w:t>
      </w:r>
    </w:p>
    <w:p w14:paraId="6EF6B3CA" w14:textId="6A0028B9" w:rsidR="00A42FC4" w:rsidRPr="00D27E6C" w:rsidRDefault="00A42FC4" w:rsidP="00A42FC4">
      <w:pPr>
        <w:jc w:val="both"/>
        <w:rPr>
          <w:sz w:val="24"/>
          <w:szCs w:val="24"/>
        </w:rPr>
      </w:pPr>
    </w:p>
    <w:p w14:paraId="1F7A9DAF" w14:textId="6589B522" w:rsidR="00A42FC4" w:rsidRPr="00D27E6C" w:rsidRDefault="00A42FC4" w:rsidP="00A42FC4">
      <w:pPr>
        <w:jc w:val="both"/>
        <w:rPr>
          <w:sz w:val="24"/>
          <w:szCs w:val="24"/>
        </w:rPr>
      </w:pPr>
      <w:r w:rsidRPr="00D27E6C">
        <w:rPr>
          <w:sz w:val="24"/>
          <w:szCs w:val="24"/>
        </w:rPr>
        <w:t>El Plan de Desarrollo y Ordenamiento Territorial Diez de Agosto se encuentra vigente; este plan se formuló conforme la metodología propuesta en la época y se constituye en la base de la actualización del Plan 2019-2023.</w:t>
      </w:r>
    </w:p>
    <w:p w14:paraId="3E0014C5" w14:textId="77777777" w:rsidR="00A42FC4" w:rsidRPr="00D27E6C" w:rsidRDefault="00A42FC4" w:rsidP="00A42FC4">
      <w:pPr>
        <w:pStyle w:val="Prrafodelista"/>
        <w:ind w:left="360"/>
        <w:jc w:val="both"/>
        <w:rPr>
          <w:sz w:val="24"/>
          <w:szCs w:val="24"/>
        </w:rPr>
      </w:pPr>
    </w:p>
    <w:p w14:paraId="2429AD5F" w14:textId="2C60DFC5" w:rsidR="00A42FC4" w:rsidRPr="00D27E6C" w:rsidRDefault="00A42FC4" w:rsidP="00A42FC4">
      <w:pPr>
        <w:pStyle w:val="Textoindependiente"/>
        <w:jc w:val="both"/>
      </w:pPr>
      <w:r w:rsidRPr="00D27E6C">
        <w:t>Se analizará en el presente documento la concordancia y claridad del documento digital el cual debería facilitar los procesos de monitoreo, seguimiento y evaluación de los programas o proyectos ejecutado. Varios elementos del diagnóstico deberán ser observados en cuanto las debilidades en el PDOT vigente y convertirlas en fortalezas que se lleven al correcto cumplimiento en la actualización del PDOT para el periodo 2024-2034.</w:t>
      </w:r>
    </w:p>
    <w:p w14:paraId="6DECED40" w14:textId="77777777" w:rsidR="00A42FC4" w:rsidRPr="00D27E6C" w:rsidRDefault="00A42FC4" w:rsidP="00A42FC4">
      <w:pPr>
        <w:pStyle w:val="Prrafodelista"/>
        <w:ind w:left="360"/>
        <w:jc w:val="both"/>
        <w:rPr>
          <w:sz w:val="24"/>
          <w:szCs w:val="24"/>
        </w:rPr>
      </w:pPr>
    </w:p>
    <w:p w14:paraId="3556A4FD" w14:textId="77777777" w:rsidR="00A42FC4" w:rsidRPr="00D27E6C" w:rsidRDefault="00A42FC4" w:rsidP="00A42FC4">
      <w:pPr>
        <w:pStyle w:val="Prrafodelista"/>
        <w:ind w:left="360"/>
        <w:jc w:val="both"/>
        <w:rPr>
          <w:b/>
          <w:bCs/>
          <w:sz w:val="24"/>
          <w:szCs w:val="24"/>
        </w:rPr>
      </w:pPr>
      <w:r w:rsidRPr="00D27E6C">
        <w:rPr>
          <w:b/>
          <w:bCs/>
          <w:sz w:val="24"/>
          <w:szCs w:val="24"/>
        </w:rPr>
        <w:t xml:space="preserve">Análisis de cumplimiento </w:t>
      </w:r>
    </w:p>
    <w:p w14:paraId="580457BF" w14:textId="77777777" w:rsidR="00A42FC4" w:rsidRPr="00D27E6C" w:rsidRDefault="00A42FC4" w:rsidP="00A42FC4">
      <w:pPr>
        <w:pStyle w:val="Prrafodelista"/>
        <w:ind w:left="360"/>
        <w:jc w:val="both"/>
        <w:rPr>
          <w:sz w:val="24"/>
          <w:szCs w:val="24"/>
        </w:rPr>
      </w:pPr>
    </w:p>
    <w:p w14:paraId="39A7326C" w14:textId="77777777" w:rsidR="00A42FC4" w:rsidRPr="00D27E6C" w:rsidRDefault="00A42FC4" w:rsidP="00A42FC4">
      <w:pPr>
        <w:pStyle w:val="Prrafodelista"/>
        <w:ind w:left="-1" w:firstLine="0"/>
        <w:jc w:val="both"/>
        <w:rPr>
          <w:sz w:val="24"/>
          <w:szCs w:val="24"/>
        </w:rPr>
      </w:pPr>
      <w:r w:rsidRPr="00D27E6C">
        <w:rPr>
          <w:sz w:val="24"/>
          <w:szCs w:val="24"/>
        </w:rPr>
        <w:t>El análisis del cumplimiento del PDOT vigente tiene como propósito identificar ¿Qué se cumplió?, ¿Qué no? y ¿Por qué?, a través de la identificación de los factores internos y externos que incidieron o no para su cumplimiento, tomando en cuenta criterios administrativos, financieros, de gestión o, por el contrario, de falta de articulación y coordinación en el ejercicio de las competencias del GAD. De esta manera podemos saber que componentes o proyectos se deben priorizar en el nuevo PDOT. Para este proceso se realizó las siguientes tablas de análisis y comparativas:</w:t>
      </w:r>
    </w:p>
    <w:p w14:paraId="4610F25A" w14:textId="1F078BEE" w:rsidR="00A42FC4" w:rsidRPr="00D27E6C" w:rsidRDefault="00A42FC4" w:rsidP="00A42FC4">
      <w:pPr>
        <w:rPr>
          <w:b/>
          <w:bCs/>
          <w:sz w:val="24"/>
          <w:szCs w:val="24"/>
        </w:rPr>
        <w:sectPr w:rsidR="00A42FC4" w:rsidRPr="00D27E6C" w:rsidSect="00F60E46">
          <w:footerReference w:type="default" r:id="rId21"/>
          <w:pgSz w:w="11906" w:h="16838"/>
          <w:pgMar w:top="2003" w:right="1701" w:bottom="1417" w:left="1701" w:header="708" w:footer="708" w:gutter="0"/>
          <w:cols w:space="708"/>
          <w:docGrid w:linePitch="360"/>
        </w:sectPr>
      </w:pPr>
    </w:p>
    <w:p w14:paraId="301F0F18" w14:textId="11B63BEE" w:rsidR="00A42FC4" w:rsidRPr="00D27E6C" w:rsidRDefault="00A42FC4" w:rsidP="00A42FC4">
      <w:pPr>
        <w:jc w:val="center"/>
        <w:rPr>
          <w:bCs/>
        </w:rPr>
      </w:pPr>
      <w:r w:rsidRPr="00D27E6C">
        <w:rPr>
          <w:bCs/>
        </w:rPr>
        <w:lastRenderedPageBreak/>
        <w:t>CEDULAS DE INGRESO GOBIERNO PARROQUIAL DIEZ DE AGOSTO</w:t>
      </w:r>
    </w:p>
    <w:tbl>
      <w:tblPr>
        <w:tblW w:w="0" w:type="auto"/>
        <w:jc w:val="center"/>
        <w:tblCellMar>
          <w:left w:w="70" w:type="dxa"/>
          <w:right w:w="70" w:type="dxa"/>
        </w:tblCellMar>
        <w:tblLook w:val="04A0" w:firstRow="1" w:lastRow="0" w:firstColumn="1" w:lastColumn="0" w:noHBand="0" w:noVBand="1"/>
      </w:tblPr>
      <w:tblGrid>
        <w:gridCol w:w="869"/>
        <w:gridCol w:w="3741"/>
        <w:gridCol w:w="1527"/>
        <w:gridCol w:w="1527"/>
        <w:gridCol w:w="1527"/>
        <w:gridCol w:w="1527"/>
        <w:gridCol w:w="1527"/>
        <w:gridCol w:w="146"/>
      </w:tblGrid>
      <w:tr w:rsidR="00A42FC4" w:rsidRPr="00D27E6C" w14:paraId="31E27A00" w14:textId="77777777" w:rsidTr="00A42FC4">
        <w:trPr>
          <w:gridAfter w:val="1"/>
          <w:trHeight w:val="253"/>
          <w:tblHeader/>
          <w:jc w:val="cent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95FA03C" w14:textId="2E5C1831" w:rsidR="00A42FC4" w:rsidRPr="00D27E6C" w:rsidRDefault="00A42FC4" w:rsidP="00A42FC4">
            <w:pPr>
              <w:jc w:val="center"/>
              <w:rPr>
                <w:b/>
                <w:bCs/>
                <w:color w:val="000000"/>
                <w:sz w:val="16"/>
                <w:szCs w:val="16"/>
                <w:lang w:eastAsia="es-EC"/>
              </w:rPr>
            </w:pPr>
            <w:r w:rsidRPr="00D27E6C">
              <w:rPr>
                <w:b/>
                <w:bCs/>
                <w:color w:val="000000"/>
                <w:sz w:val="16"/>
                <w:szCs w:val="16"/>
                <w:lang w:eastAsia="es-EC"/>
              </w:rPr>
              <w:t>CEDULAS DE INGRESOS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492D40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2019</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FDD9750"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2020</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302D8C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2021</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4F43999E"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2022</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F693350"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2023</w:t>
            </w:r>
          </w:p>
        </w:tc>
      </w:tr>
      <w:tr w:rsidR="00A42FC4" w:rsidRPr="00D27E6C" w14:paraId="34982B08" w14:textId="77777777" w:rsidTr="00A42FC4">
        <w:trPr>
          <w:trHeight w:val="70"/>
          <w:tblHeader/>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86F283E" w14:textId="77777777" w:rsidR="00A42FC4" w:rsidRPr="00D27E6C" w:rsidRDefault="00A42FC4" w:rsidP="00A42FC4">
            <w:pPr>
              <w:rPr>
                <w:b/>
                <w:bCs/>
                <w:color w:val="000000"/>
                <w:sz w:val="16"/>
                <w:szCs w:val="16"/>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67AEFC" w14:textId="77777777" w:rsidR="00A42FC4" w:rsidRPr="00D27E6C" w:rsidRDefault="00A42FC4" w:rsidP="00A42FC4">
            <w:pPr>
              <w:rPr>
                <w:color w:val="000000"/>
                <w:sz w:val="16"/>
                <w:szCs w:val="16"/>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B0D8EF" w14:textId="77777777" w:rsidR="00A42FC4" w:rsidRPr="00D27E6C" w:rsidRDefault="00A42FC4" w:rsidP="00A42FC4">
            <w:pPr>
              <w:rPr>
                <w:color w:val="000000"/>
                <w:sz w:val="16"/>
                <w:szCs w:val="16"/>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7F0512" w14:textId="77777777" w:rsidR="00A42FC4" w:rsidRPr="00D27E6C" w:rsidRDefault="00A42FC4" w:rsidP="00A42FC4">
            <w:pPr>
              <w:rPr>
                <w:color w:val="000000"/>
                <w:sz w:val="16"/>
                <w:szCs w:val="16"/>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F23883" w14:textId="77777777" w:rsidR="00A42FC4" w:rsidRPr="00D27E6C" w:rsidRDefault="00A42FC4" w:rsidP="00A42FC4">
            <w:pPr>
              <w:rPr>
                <w:color w:val="000000"/>
                <w:sz w:val="16"/>
                <w:szCs w:val="16"/>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6EE38B" w14:textId="77777777" w:rsidR="00A42FC4" w:rsidRPr="00D27E6C" w:rsidRDefault="00A42FC4" w:rsidP="00A42FC4">
            <w:pPr>
              <w:rPr>
                <w:color w:val="000000"/>
                <w:sz w:val="16"/>
                <w:szCs w:val="16"/>
                <w:lang w:eastAsia="es-EC"/>
              </w:rPr>
            </w:pPr>
          </w:p>
        </w:tc>
        <w:tc>
          <w:tcPr>
            <w:tcW w:w="0" w:type="auto"/>
            <w:tcBorders>
              <w:top w:val="nil"/>
              <w:left w:val="nil"/>
              <w:bottom w:val="nil"/>
              <w:right w:val="nil"/>
            </w:tcBorders>
            <w:shd w:val="clear" w:color="auto" w:fill="auto"/>
            <w:noWrap/>
            <w:vAlign w:val="bottom"/>
            <w:hideMark/>
          </w:tcPr>
          <w:p w14:paraId="291C0FD5" w14:textId="77777777" w:rsidR="00A42FC4" w:rsidRPr="00D27E6C" w:rsidRDefault="00A42FC4" w:rsidP="00A42FC4">
            <w:pPr>
              <w:jc w:val="center"/>
              <w:rPr>
                <w:color w:val="000000"/>
                <w:sz w:val="16"/>
                <w:szCs w:val="16"/>
                <w:lang w:eastAsia="es-EC"/>
              </w:rPr>
            </w:pPr>
          </w:p>
        </w:tc>
      </w:tr>
      <w:tr w:rsidR="00A42FC4" w:rsidRPr="00D27E6C" w14:paraId="064C1F80" w14:textId="77777777" w:rsidTr="00A42FC4">
        <w:trPr>
          <w:trHeight w:val="70"/>
          <w:tblHeader/>
          <w:jc w:val="center"/>
        </w:trPr>
        <w:tc>
          <w:tcPr>
            <w:tcW w:w="0" w:type="auto"/>
            <w:vMerge w:val="restart"/>
            <w:tcBorders>
              <w:top w:val="nil"/>
              <w:left w:val="single" w:sz="4" w:space="0" w:color="auto"/>
              <w:bottom w:val="single" w:sz="4" w:space="0" w:color="000000"/>
              <w:right w:val="single" w:sz="4" w:space="0" w:color="auto"/>
            </w:tcBorders>
            <w:shd w:val="clear" w:color="000000" w:fill="D9D9D9"/>
            <w:vAlign w:val="center"/>
            <w:hideMark/>
          </w:tcPr>
          <w:p w14:paraId="4CB7A4C7" w14:textId="77777777" w:rsidR="00A42FC4" w:rsidRPr="00D27E6C" w:rsidRDefault="00A42FC4" w:rsidP="00A42FC4">
            <w:pPr>
              <w:rPr>
                <w:b/>
                <w:bCs/>
                <w:sz w:val="16"/>
                <w:szCs w:val="16"/>
                <w:lang w:eastAsia="es-EC"/>
              </w:rPr>
            </w:pPr>
            <w:r w:rsidRPr="00D27E6C">
              <w:rPr>
                <w:b/>
                <w:bCs/>
                <w:sz w:val="16"/>
                <w:szCs w:val="16"/>
                <w:lang w:eastAsia="es-EC"/>
              </w:rPr>
              <w:t>PARTIDA</w:t>
            </w:r>
          </w:p>
        </w:tc>
        <w:tc>
          <w:tcPr>
            <w:tcW w:w="0" w:type="auto"/>
            <w:vMerge w:val="restart"/>
            <w:tcBorders>
              <w:top w:val="nil"/>
              <w:left w:val="single" w:sz="4" w:space="0" w:color="auto"/>
              <w:bottom w:val="single" w:sz="4" w:space="0" w:color="auto"/>
              <w:right w:val="single" w:sz="4" w:space="0" w:color="auto"/>
            </w:tcBorders>
            <w:shd w:val="clear" w:color="000000" w:fill="D9D9D9"/>
            <w:vAlign w:val="center"/>
            <w:hideMark/>
          </w:tcPr>
          <w:p w14:paraId="3C393C16" w14:textId="77777777" w:rsidR="00A42FC4" w:rsidRPr="00D27E6C" w:rsidRDefault="00A42FC4" w:rsidP="00A42FC4">
            <w:pPr>
              <w:rPr>
                <w:b/>
                <w:bCs/>
                <w:sz w:val="16"/>
                <w:szCs w:val="16"/>
                <w:lang w:eastAsia="es-EC"/>
              </w:rPr>
            </w:pPr>
            <w:r w:rsidRPr="00D27E6C">
              <w:rPr>
                <w:b/>
                <w:bCs/>
                <w:sz w:val="16"/>
                <w:szCs w:val="16"/>
                <w:lang w:eastAsia="es-EC"/>
              </w:rPr>
              <w:t>DENOMINACIÓN</w:t>
            </w:r>
          </w:p>
        </w:tc>
        <w:tc>
          <w:tcPr>
            <w:tcW w:w="0" w:type="auto"/>
            <w:vMerge w:val="restart"/>
            <w:tcBorders>
              <w:top w:val="nil"/>
              <w:left w:val="single" w:sz="4" w:space="0" w:color="auto"/>
              <w:bottom w:val="single" w:sz="4" w:space="0" w:color="000000"/>
              <w:right w:val="single" w:sz="4" w:space="0" w:color="auto"/>
            </w:tcBorders>
            <w:shd w:val="clear" w:color="000000" w:fill="D9D9D9"/>
            <w:hideMark/>
          </w:tcPr>
          <w:p w14:paraId="7AC2F101"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r w:rsidRPr="00D27E6C">
              <w:rPr>
                <w:color w:val="000000"/>
                <w:sz w:val="16"/>
                <w:szCs w:val="16"/>
                <w:lang w:eastAsia="es-EC"/>
              </w:rPr>
              <w:t xml:space="preserve"> A</w:t>
            </w:r>
          </w:p>
        </w:tc>
        <w:tc>
          <w:tcPr>
            <w:tcW w:w="0" w:type="auto"/>
            <w:vMerge w:val="restart"/>
            <w:tcBorders>
              <w:top w:val="nil"/>
              <w:left w:val="single" w:sz="4" w:space="0" w:color="auto"/>
              <w:bottom w:val="single" w:sz="4" w:space="0" w:color="000000"/>
              <w:right w:val="single" w:sz="4" w:space="0" w:color="auto"/>
            </w:tcBorders>
            <w:shd w:val="clear" w:color="000000" w:fill="D9D9D9"/>
            <w:hideMark/>
          </w:tcPr>
          <w:p w14:paraId="23A4AB7A"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r w:rsidRPr="00D27E6C">
              <w:rPr>
                <w:color w:val="000000"/>
                <w:sz w:val="16"/>
                <w:szCs w:val="16"/>
                <w:lang w:eastAsia="es-EC"/>
              </w:rPr>
              <w:t xml:space="preserve"> A</w:t>
            </w:r>
          </w:p>
        </w:tc>
        <w:tc>
          <w:tcPr>
            <w:tcW w:w="0" w:type="auto"/>
            <w:vMerge w:val="restart"/>
            <w:tcBorders>
              <w:top w:val="nil"/>
              <w:left w:val="single" w:sz="4" w:space="0" w:color="auto"/>
              <w:bottom w:val="single" w:sz="4" w:space="0" w:color="000000"/>
              <w:right w:val="single" w:sz="4" w:space="0" w:color="auto"/>
            </w:tcBorders>
            <w:shd w:val="clear" w:color="000000" w:fill="D9D9D9"/>
            <w:hideMark/>
          </w:tcPr>
          <w:p w14:paraId="7F532163" w14:textId="77777777" w:rsidR="00A42FC4" w:rsidRPr="00D27E6C" w:rsidRDefault="00A42FC4" w:rsidP="00A42FC4">
            <w:pPr>
              <w:jc w:val="center"/>
              <w:rPr>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r w:rsidRPr="00D27E6C">
              <w:rPr>
                <w:sz w:val="16"/>
                <w:szCs w:val="16"/>
                <w:lang w:eastAsia="es-EC"/>
              </w:rPr>
              <w:t xml:space="preserve"> A</w:t>
            </w:r>
          </w:p>
        </w:tc>
        <w:tc>
          <w:tcPr>
            <w:tcW w:w="0" w:type="auto"/>
            <w:vMerge w:val="restart"/>
            <w:tcBorders>
              <w:top w:val="nil"/>
              <w:left w:val="single" w:sz="4" w:space="0" w:color="auto"/>
              <w:bottom w:val="single" w:sz="4" w:space="0" w:color="000000"/>
              <w:right w:val="single" w:sz="4" w:space="0" w:color="auto"/>
            </w:tcBorders>
            <w:shd w:val="clear" w:color="000000" w:fill="D9D9D9"/>
            <w:hideMark/>
          </w:tcPr>
          <w:p w14:paraId="3334CA67"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r w:rsidRPr="00D27E6C">
              <w:rPr>
                <w:color w:val="000000"/>
                <w:sz w:val="16"/>
                <w:szCs w:val="16"/>
                <w:lang w:eastAsia="es-EC"/>
              </w:rPr>
              <w:t xml:space="preserve"> A</w:t>
            </w:r>
          </w:p>
        </w:tc>
        <w:tc>
          <w:tcPr>
            <w:tcW w:w="0" w:type="auto"/>
            <w:vMerge w:val="restart"/>
            <w:tcBorders>
              <w:top w:val="nil"/>
              <w:left w:val="single" w:sz="4" w:space="0" w:color="auto"/>
              <w:bottom w:val="single" w:sz="4" w:space="0" w:color="000000"/>
              <w:right w:val="single" w:sz="4" w:space="0" w:color="auto"/>
            </w:tcBorders>
            <w:shd w:val="clear" w:color="000000" w:fill="D9D9D9"/>
            <w:hideMark/>
          </w:tcPr>
          <w:p w14:paraId="0B459994" w14:textId="77777777" w:rsidR="00A42FC4" w:rsidRPr="00D27E6C" w:rsidRDefault="00A42FC4" w:rsidP="00A42FC4">
            <w:pPr>
              <w:jc w:val="center"/>
              <w:rPr>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 A</w:t>
            </w:r>
          </w:p>
        </w:tc>
        <w:tc>
          <w:tcPr>
            <w:tcW w:w="0" w:type="auto"/>
            <w:vAlign w:val="center"/>
            <w:hideMark/>
          </w:tcPr>
          <w:p w14:paraId="0821732C" w14:textId="77777777" w:rsidR="00A42FC4" w:rsidRPr="00D27E6C" w:rsidRDefault="00A42FC4" w:rsidP="00A42FC4">
            <w:pPr>
              <w:rPr>
                <w:sz w:val="16"/>
                <w:szCs w:val="16"/>
                <w:lang w:eastAsia="es-EC"/>
              </w:rPr>
            </w:pPr>
          </w:p>
        </w:tc>
      </w:tr>
      <w:tr w:rsidR="00A42FC4" w:rsidRPr="00D27E6C" w14:paraId="4C95893B" w14:textId="77777777" w:rsidTr="00A42FC4">
        <w:trPr>
          <w:trHeight w:val="70"/>
          <w:jc w:val="center"/>
        </w:trPr>
        <w:tc>
          <w:tcPr>
            <w:tcW w:w="0" w:type="auto"/>
            <w:vMerge/>
            <w:tcBorders>
              <w:top w:val="nil"/>
              <w:left w:val="single" w:sz="4" w:space="0" w:color="auto"/>
              <w:bottom w:val="single" w:sz="4" w:space="0" w:color="000000"/>
              <w:right w:val="single" w:sz="4" w:space="0" w:color="auto"/>
            </w:tcBorders>
            <w:vAlign w:val="center"/>
            <w:hideMark/>
          </w:tcPr>
          <w:p w14:paraId="3161340A" w14:textId="77777777" w:rsidR="00A42FC4" w:rsidRPr="00D27E6C" w:rsidRDefault="00A42FC4" w:rsidP="00A42FC4">
            <w:pPr>
              <w:rPr>
                <w:b/>
                <w:bCs/>
                <w:sz w:val="16"/>
                <w:szCs w:val="16"/>
                <w:lang w:eastAsia="es-EC"/>
              </w:rPr>
            </w:pPr>
          </w:p>
        </w:tc>
        <w:tc>
          <w:tcPr>
            <w:tcW w:w="0" w:type="auto"/>
            <w:vMerge/>
            <w:tcBorders>
              <w:top w:val="nil"/>
              <w:left w:val="single" w:sz="4" w:space="0" w:color="auto"/>
              <w:bottom w:val="single" w:sz="4" w:space="0" w:color="auto"/>
              <w:right w:val="single" w:sz="4" w:space="0" w:color="auto"/>
            </w:tcBorders>
            <w:vAlign w:val="center"/>
            <w:hideMark/>
          </w:tcPr>
          <w:p w14:paraId="7916227F" w14:textId="77777777" w:rsidR="00A42FC4" w:rsidRPr="00D27E6C" w:rsidRDefault="00A42FC4" w:rsidP="00A42FC4">
            <w:pPr>
              <w:rPr>
                <w:b/>
                <w:bCs/>
                <w:sz w:val="16"/>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61364B2F" w14:textId="77777777" w:rsidR="00A42FC4" w:rsidRPr="00D27E6C" w:rsidRDefault="00A42FC4" w:rsidP="00A42FC4">
            <w:pPr>
              <w:rPr>
                <w:color w:val="000000"/>
                <w:sz w:val="16"/>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AEF3D63" w14:textId="77777777" w:rsidR="00A42FC4" w:rsidRPr="00D27E6C" w:rsidRDefault="00A42FC4" w:rsidP="00A42FC4">
            <w:pPr>
              <w:rPr>
                <w:color w:val="000000"/>
                <w:sz w:val="16"/>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712EDB5" w14:textId="77777777" w:rsidR="00A42FC4" w:rsidRPr="00D27E6C" w:rsidRDefault="00A42FC4" w:rsidP="00A42FC4">
            <w:pPr>
              <w:rPr>
                <w:sz w:val="16"/>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3C362494" w14:textId="77777777" w:rsidR="00A42FC4" w:rsidRPr="00D27E6C" w:rsidRDefault="00A42FC4" w:rsidP="00A42FC4">
            <w:pPr>
              <w:rPr>
                <w:color w:val="000000"/>
                <w:sz w:val="16"/>
                <w:szCs w:val="16"/>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042603DB" w14:textId="77777777" w:rsidR="00A42FC4" w:rsidRPr="00D27E6C" w:rsidRDefault="00A42FC4" w:rsidP="00A42FC4">
            <w:pPr>
              <w:rPr>
                <w:sz w:val="16"/>
                <w:szCs w:val="16"/>
                <w:lang w:eastAsia="es-EC"/>
              </w:rPr>
            </w:pPr>
          </w:p>
        </w:tc>
        <w:tc>
          <w:tcPr>
            <w:tcW w:w="0" w:type="auto"/>
            <w:tcBorders>
              <w:top w:val="nil"/>
              <w:left w:val="nil"/>
              <w:bottom w:val="nil"/>
              <w:right w:val="nil"/>
            </w:tcBorders>
            <w:shd w:val="clear" w:color="auto" w:fill="auto"/>
            <w:noWrap/>
            <w:vAlign w:val="bottom"/>
            <w:hideMark/>
          </w:tcPr>
          <w:p w14:paraId="416EA3FA" w14:textId="77777777" w:rsidR="00A42FC4" w:rsidRPr="00D27E6C" w:rsidRDefault="00A42FC4" w:rsidP="00A42FC4">
            <w:pPr>
              <w:jc w:val="center"/>
              <w:rPr>
                <w:sz w:val="16"/>
                <w:szCs w:val="16"/>
                <w:lang w:eastAsia="es-EC"/>
              </w:rPr>
            </w:pPr>
          </w:p>
        </w:tc>
      </w:tr>
      <w:tr w:rsidR="00A42FC4" w:rsidRPr="00D27E6C" w14:paraId="491EF316" w14:textId="77777777" w:rsidTr="00A42FC4">
        <w:trPr>
          <w:trHeight w:val="90"/>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1FBE8D5A" w14:textId="77777777" w:rsidR="00A42FC4" w:rsidRPr="00D27E6C" w:rsidRDefault="00A42FC4" w:rsidP="00A42FC4">
            <w:pPr>
              <w:rPr>
                <w:color w:val="000000"/>
                <w:sz w:val="16"/>
                <w:szCs w:val="16"/>
                <w:lang w:eastAsia="es-EC"/>
              </w:rPr>
            </w:pPr>
            <w:r w:rsidRPr="00D27E6C">
              <w:rPr>
                <w:color w:val="000000"/>
                <w:sz w:val="16"/>
                <w:szCs w:val="16"/>
                <w:lang w:eastAsia="es-EC"/>
              </w:rPr>
              <w:t>1000000</w:t>
            </w:r>
          </w:p>
        </w:tc>
        <w:tc>
          <w:tcPr>
            <w:tcW w:w="0" w:type="auto"/>
            <w:tcBorders>
              <w:top w:val="nil"/>
              <w:left w:val="nil"/>
              <w:bottom w:val="single" w:sz="4" w:space="0" w:color="000000"/>
              <w:right w:val="nil"/>
            </w:tcBorders>
            <w:shd w:val="clear" w:color="auto" w:fill="DBE5F1" w:themeFill="accent1" w:themeFillTint="33"/>
            <w:hideMark/>
          </w:tcPr>
          <w:p w14:paraId="6C418544" w14:textId="77777777" w:rsidR="00A42FC4" w:rsidRPr="00D27E6C" w:rsidRDefault="00A42FC4" w:rsidP="00A42FC4">
            <w:pPr>
              <w:rPr>
                <w:sz w:val="16"/>
                <w:szCs w:val="16"/>
                <w:lang w:eastAsia="es-EC"/>
              </w:rPr>
            </w:pPr>
            <w:r w:rsidRPr="00D27E6C">
              <w:rPr>
                <w:sz w:val="16"/>
                <w:szCs w:val="16"/>
                <w:lang w:eastAsia="es-EC"/>
              </w:rPr>
              <w:t>INGRESOS CORRIENTES</w:t>
            </w:r>
          </w:p>
        </w:tc>
        <w:tc>
          <w:tcPr>
            <w:tcW w:w="0" w:type="auto"/>
            <w:tcBorders>
              <w:top w:val="nil"/>
              <w:left w:val="single" w:sz="4" w:space="0" w:color="auto"/>
              <w:bottom w:val="single" w:sz="4" w:space="0" w:color="auto"/>
              <w:right w:val="single" w:sz="4" w:space="0" w:color="auto"/>
            </w:tcBorders>
            <w:shd w:val="clear" w:color="auto" w:fill="DBE5F1" w:themeFill="accent1" w:themeFillTint="33"/>
            <w:noWrap/>
            <w:hideMark/>
          </w:tcPr>
          <w:p w14:paraId="28A27E29" w14:textId="77777777" w:rsidR="00A42FC4" w:rsidRPr="00D27E6C" w:rsidRDefault="00A42FC4" w:rsidP="00A42FC4">
            <w:pPr>
              <w:jc w:val="right"/>
              <w:rPr>
                <w:color w:val="000000"/>
                <w:sz w:val="16"/>
                <w:szCs w:val="16"/>
                <w:lang w:eastAsia="es-EC"/>
              </w:rPr>
            </w:pPr>
            <w:r w:rsidRPr="00D27E6C">
              <w:rPr>
                <w:color w:val="000000"/>
                <w:sz w:val="16"/>
                <w:szCs w:val="16"/>
                <w:lang w:eastAsia="es-EC"/>
              </w:rPr>
              <w:t>66.980,00</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7CCEB97E"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21AF055F"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526DC4E2"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5826F4DB"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vAlign w:val="center"/>
            <w:hideMark/>
          </w:tcPr>
          <w:p w14:paraId="698C5ED5" w14:textId="77777777" w:rsidR="00A42FC4" w:rsidRPr="00D27E6C" w:rsidRDefault="00A42FC4" w:rsidP="00A42FC4">
            <w:pPr>
              <w:rPr>
                <w:sz w:val="16"/>
                <w:szCs w:val="16"/>
                <w:lang w:eastAsia="es-EC"/>
              </w:rPr>
            </w:pPr>
          </w:p>
        </w:tc>
      </w:tr>
      <w:tr w:rsidR="00A42FC4" w:rsidRPr="00D27E6C" w14:paraId="706F4CEF" w14:textId="77777777" w:rsidTr="00A42FC4">
        <w:trPr>
          <w:trHeight w:val="70"/>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43606770" w14:textId="77777777" w:rsidR="00A42FC4" w:rsidRPr="00D27E6C" w:rsidRDefault="00A42FC4" w:rsidP="00A42FC4">
            <w:pPr>
              <w:rPr>
                <w:color w:val="000000"/>
                <w:sz w:val="16"/>
                <w:szCs w:val="16"/>
                <w:lang w:eastAsia="es-EC"/>
              </w:rPr>
            </w:pPr>
            <w:r w:rsidRPr="00D27E6C">
              <w:rPr>
                <w:color w:val="000000"/>
                <w:sz w:val="16"/>
                <w:szCs w:val="16"/>
                <w:lang w:eastAsia="es-EC"/>
              </w:rPr>
              <w:t>1700000</w:t>
            </w:r>
          </w:p>
        </w:tc>
        <w:tc>
          <w:tcPr>
            <w:tcW w:w="0" w:type="auto"/>
            <w:tcBorders>
              <w:top w:val="nil"/>
              <w:left w:val="nil"/>
              <w:bottom w:val="single" w:sz="4" w:space="0" w:color="000000"/>
              <w:right w:val="nil"/>
            </w:tcBorders>
            <w:shd w:val="clear" w:color="auto" w:fill="auto"/>
            <w:hideMark/>
          </w:tcPr>
          <w:p w14:paraId="646D025C" w14:textId="77777777" w:rsidR="00A42FC4" w:rsidRPr="00D27E6C" w:rsidRDefault="00A42FC4" w:rsidP="00A42FC4">
            <w:pPr>
              <w:rPr>
                <w:sz w:val="16"/>
                <w:szCs w:val="16"/>
                <w:lang w:eastAsia="es-EC"/>
              </w:rPr>
            </w:pPr>
            <w:r w:rsidRPr="00D27E6C">
              <w:rPr>
                <w:sz w:val="16"/>
                <w:szCs w:val="16"/>
                <w:lang w:eastAsia="es-EC"/>
              </w:rPr>
              <w:t>RENTAS DE INVERSIONES Y MULTAS</w:t>
            </w:r>
          </w:p>
        </w:tc>
        <w:tc>
          <w:tcPr>
            <w:tcW w:w="0" w:type="auto"/>
            <w:tcBorders>
              <w:top w:val="nil"/>
              <w:left w:val="single" w:sz="4" w:space="0" w:color="auto"/>
              <w:bottom w:val="single" w:sz="4" w:space="0" w:color="auto"/>
              <w:right w:val="single" w:sz="4" w:space="0" w:color="auto"/>
            </w:tcBorders>
            <w:shd w:val="clear" w:color="auto" w:fill="auto"/>
            <w:noWrap/>
            <w:hideMark/>
          </w:tcPr>
          <w:p w14:paraId="450078FC"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3E2E3529"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0DBA4907"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3E9050EF"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7DADED"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0D86336B" w14:textId="77777777" w:rsidR="00A42FC4" w:rsidRPr="00D27E6C" w:rsidRDefault="00A42FC4" w:rsidP="00A42FC4">
            <w:pPr>
              <w:rPr>
                <w:sz w:val="16"/>
                <w:szCs w:val="16"/>
                <w:lang w:eastAsia="es-EC"/>
              </w:rPr>
            </w:pPr>
          </w:p>
        </w:tc>
      </w:tr>
      <w:tr w:rsidR="00A42FC4" w:rsidRPr="00D27E6C" w14:paraId="5C1C6622" w14:textId="77777777" w:rsidTr="00A42FC4">
        <w:trPr>
          <w:trHeight w:val="18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78E76E72" w14:textId="77777777" w:rsidR="00A42FC4" w:rsidRPr="00D27E6C" w:rsidRDefault="00A42FC4" w:rsidP="00A42FC4">
            <w:pPr>
              <w:rPr>
                <w:color w:val="000000"/>
                <w:sz w:val="16"/>
                <w:szCs w:val="16"/>
                <w:lang w:eastAsia="es-EC"/>
              </w:rPr>
            </w:pPr>
            <w:r w:rsidRPr="00D27E6C">
              <w:rPr>
                <w:color w:val="000000"/>
                <w:sz w:val="16"/>
                <w:szCs w:val="16"/>
                <w:lang w:eastAsia="es-EC"/>
              </w:rPr>
              <w:t>1704000</w:t>
            </w:r>
          </w:p>
        </w:tc>
        <w:tc>
          <w:tcPr>
            <w:tcW w:w="0" w:type="auto"/>
            <w:tcBorders>
              <w:top w:val="nil"/>
              <w:left w:val="nil"/>
              <w:bottom w:val="single" w:sz="4" w:space="0" w:color="000000"/>
              <w:right w:val="nil"/>
            </w:tcBorders>
            <w:shd w:val="clear" w:color="auto" w:fill="auto"/>
            <w:hideMark/>
          </w:tcPr>
          <w:p w14:paraId="618514E8" w14:textId="77777777" w:rsidR="00A42FC4" w:rsidRPr="00D27E6C" w:rsidRDefault="00A42FC4" w:rsidP="00A42FC4">
            <w:pPr>
              <w:rPr>
                <w:sz w:val="16"/>
                <w:szCs w:val="16"/>
                <w:lang w:eastAsia="es-EC"/>
              </w:rPr>
            </w:pPr>
            <w:r w:rsidRPr="00D27E6C">
              <w:rPr>
                <w:sz w:val="16"/>
                <w:szCs w:val="16"/>
                <w:lang w:eastAsia="es-EC"/>
              </w:rPr>
              <w:t>Multas</w:t>
            </w:r>
          </w:p>
        </w:tc>
        <w:tc>
          <w:tcPr>
            <w:tcW w:w="0" w:type="auto"/>
            <w:tcBorders>
              <w:top w:val="nil"/>
              <w:left w:val="single" w:sz="4" w:space="0" w:color="auto"/>
              <w:bottom w:val="single" w:sz="4" w:space="0" w:color="auto"/>
              <w:right w:val="single" w:sz="4" w:space="0" w:color="auto"/>
            </w:tcBorders>
            <w:shd w:val="clear" w:color="auto" w:fill="auto"/>
            <w:noWrap/>
            <w:hideMark/>
          </w:tcPr>
          <w:p w14:paraId="497FEE1C"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4BDE7C3E"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315128B9"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1193FEA7"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759CFE0B"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22CAE0BD" w14:textId="77777777" w:rsidR="00A42FC4" w:rsidRPr="00D27E6C" w:rsidRDefault="00A42FC4" w:rsidP="00A42FC4">
            <w:pPr>
              <w:rPr>
                <w:sz w:val="16"/>
                <w:szCs w:val="16"/>
                <w:lang w:eastAsia="es-EC"/>
              </w:rPr>
            </w:pPr>
          </w:p>
        </w:tc>
      </w:tr>
      <w:tr w:rsidR="00A42FC4" w:rsidRPr="00D27E6C" w14:paraId="4044420C" w14:textId="77777777" w:rsidTr="00A42FC4">
        <w:trPr>
          <w:trHeight w:val="7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48871E63" w14:textId="77777777" w:rsidR="00A42FC4" w:rsidRPr="00D27E6C" w:rsidRDefault="00A42FC4" w:rsidP="00A42FC4">
            <w:pPr>
              <w:rPr>
                <w:color w:val="000000"/>
                <w:sz w:val="16"/>
                <w:szCs w:val="16"/>
                <w:lang w:eastAsia="es-EC"/>
              </w:rPr>
            </w:pPr>
            <w:r w:rsidRPr="00D27E6C">
              <w:rPr>
                <w:color w:val="000000"/>
                <w:sz w:val="16"/>
                <w:szCs w:val="16"/>
                <w:lang w:eastAsia="es-EC"/>
              </w:rPr>
              <w:t>1704040</w:t>
            </w:r>
          </w:p>
        </w:tc>
        <w:tc>
          <w:tcPr>
            <w:tcW w:w="0" w:type="auto"/>
            <w:tcBorders>
              <w:top w:val="nil"/>
              <w:left w:val="nil"/>
              <w:bottom w:val="single" w:sz="4" w:space="0" w:color="000000"/>
              <w:right w:val="nil"/>
            </w:tcBorders>
            <w:shd w:val="clear" w:color="auto" w:fill="auto"/>
            <w:hideMark/>
          </w:tcPr>
          <w:p w14:paraId="02A5955C" w14:textId="77777777" w:rsidR="00A42FC4" w:rsidRPr="00D27E6C" w:rsidRDefault="00A42FC4" w:rsidP="00A42FC4">
            <w:pPr>
              <w:rPr>
                <w:sz w:val="16"/>
                <w:szCs w:val="16"/>
                <w:lang w:eastAsia="es-EC"/>
              </w:rPr>
            </w:pPr>
            <w:r w:rsidRPr="00D27E6C">
              <w:rPr>
                <w:sz w:val="16"/>
                <w:szCs w:val="16"/>
                <w:lang w:eastAsia="es-EC"/>
              </w:rPr>
              <w:t>Incumplimientos de Contratos</w:t>
            </w:r>
          </w:p>
        </w:tc>
        <w:tc>
          <w:tcPr>
            <w:tcW w:w="0" w:type="auto"/>
            <w:tcBorders>
              <w:top w:val="nil"/>
              <w:left w:val="single" w:sz="4" w:space="0" w:color="auto"/>
              <w:bottom w:val="single" w:sz="4" w:space="0" w:color="auto"/>
              <w:right w:val="single" w:sz="4" w:space="0" w:color="auto"/>
            </w:tcBorders>
            <w:shd w:val="clear" w:color="auto" w:fill="auto"/>
            <w:noWrap/>
            <w:hideMark/>
          </w:tcPr>
          <w:p w14:paraId="255F9249"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5E7BC646"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4D724E69"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3536E9F6"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16BA57B7"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05C3B6B0" w14:textId="77777777" w:rsidR="00A42FC4" w:rsidRPr="00D27E6C" w:rsidRDefault="00A42FC4" w:rsidP="00A42FC4">
            <w:pPr>
              <w:rPr>
                <w:sz w:val="16"/>
                <w:szCs w:val="16"/>
                <w:lang w:eastAsia="es-EC"/>
              </w:rPr>
            </w:pPr>
          </w:p>
        </w:tc>
      </w:tr>
      <w:tr w:rsidR="00A42FC4" w:rsidRPr="00D27E6C" w14:paraId="750B8E57" w14:textId="77777777" w:rsidTr="00A42FC4">
        <w:trPr>
          <w:trHeight w:val="117"/>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15A6A479" w14:textId="77777777" w:rsidR="00A42FC4" w:rsidRPr="00D27E6C" w:rsidRDefault="00A42FC4" w:rsidP="00A42FC4">
            <w:pPr>
              <w:rPr>
                <w:color w:val="000000"/>
                <w:sz w:val="16"/>
                <w:szCs w:val="16"/>
                <w:lang w:eastAsia="es-EC"/>
              </w:rPr>
            </w:pPr>
            <w:r w:rsidRPr="00D27E6C">
              <w:rPr>
                <w:color w:val="000000"/>
                <w:sz w:val="16"/>
                <w:szCs w:val="16"/>
                <w:lang w:eastAsia="es-EC"/>
              </w:rPr>
              <w:t>1800000</w:t>
            </w:r>
          </w:p>
        </w:tc>
        <w:tc>
          <w:tcPr>
            <w:tcW w:w="0" w:type="auto"/>
            <w:tcBorders>
              <w:top w:val="nil"/>
              <w:left w:val="nil"/>
              <w:bottom w:val="single" w:sz="4" w:space="0" w:color="000000"/>
              <w:right w:val="nil"/>
            </w:tcBorders>
            <w:shd w:val="clear" w:color="auto" w:fill="auto"/>
            <w:hideMark/>
          </w:tcPr>
          <w:p w14:paraId="35006ED4" w14:textId="52153D12" w:rsidR="00A42FC4" w:rsidRPr="00D27E6C" w:rsidRDefault="00A42FC4" w:rsidP="00A42FC4">
            <w:pPr>
              <w:rPr>
                <w:sz w:val="16"/>
                <w:szCs w:val="16"/>
                <w:lang w:eastAsia="es-EC"/>
              </w:rPr>
            </w:pPr>
            <w:r w:rsidRPr="00D27E6C">
              <w:rPr>
                <w:sz w:val="16"/>
                <w:szCs w:val="16"/>
                <w:lang w:eastAsia="es-EC"/>
              </w:rPr>
              <w:t>TRANSFERENCIAS Y DONACIONES CORRIENTE</w:t>
            </w:r>
          </w:p>
        </w:tc>
        <w:tc>
          <w:tcPr>
            <w:tcW w:w="0" w:type="auto"/>
            <w:tcBorders>
              <w:top w:val="nil"/>
              <w:left w:val="single" w:sz="4" w:space="0" w:color="auto"/>
              <w:bottom w:val="single" w:sz="4" w:space="0" w:color="auto"/>
              <w:right w:val="single" w:sz="4" w:space="0" w:color="auto"/>
            </w:tcBorders>
            <w:shd w:val="clear" w:color="auto" w:fill="auto"/>
            <w:noWrap/>
            <w:hideMark/>
          </w:tcPr>
          <w:p w14:paraId="6CA88FAF" w14:textId="77777777" w:rsidR="00A42FC4" w:rsidRPr="00D27E6C" w:rsidRDefault="00A42FC4" w:rsidP="00A42FC4">
            <w:pPr>
              <w:jc w:val="right"/>
              <w:rPr>
                <w:color w:val="000000"/>
                <w:sz w:val="16"/>
                <w:szCs w:val="16"/>
                <w:lang w:eastAsia="es-EC"/>
              </w:rPr>
            </w:pPr>
            <w:r w:rsidRPr="00D27E6C">
              <w:rPr>
                <w:color w:val="000000"/>
                <w:sz w:val="16"/>
                <w:szCs w:val="16"/>
                <w:lang w:eastAsia="es-EC"/>
              </w:rPr>
              <w:t>66.980,00</w:t>
            </w:r>
          </w:p>
        </w:tc>
        <w:tc>
          <w:tcPr>
            <w:tcW w:w="0" w:type="auto"/>
            <w:tcBorders>
              <w:top w:val="nil"/>
              <w:left w:val="nil"/>
              <w:bottom w:val="single" w:sz="4" w:space="0" w:color="auto"/>
              <w:right w:val="single" w:sz="4" w:space="0" w:color="auto"/>
            </w:tcBorders>
            <w:shd w:val="clear" w:color="auto" w:fill="auto"/>
            <w:noWrap/>
            <w:hideMark/>
          </w:tcPr>
          <w:p w14:paraId="199D1028"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39819171"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3AB57DC2"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tcBorders>
              <w:top w:val="nil"/>
              <w:left w:val="nil"/>
              <w:bottom w:val="single" w:sz="4" w:space="0" w:color="auto"/>
              <w:right w:val="single" w:sz="4" w:space="0" w:color="auto"/>
            </w:tcBorders>
            <w:shd w:val="clear" w:color="auto" w:fill="auto"/>
            <w:noWrap/>
            <w:hideMark/>
          </w:tcPr>
          <w:p w14:paraId="5FA64FEB"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vAlign w:val="center"/>
            <w:hideMark/>
          </w:tcPr>
          <w:p w14:paraId="0A54DF6A" w14:textId="77777777" w:rsidR="00A42FC4" w:rsidRPr="00D27E6C" w:rsidRDefault="00A42FC4" w:rsidP="00A42FC4">
            <w:pPr>
              <w:rPr>
                <w:sz w:val="16"/>
                <w:szCs w:val="16"/>
                <w:lang w:eastAsia="es-EC"/>
              </w:rPr>
            </w:pPr>
          </w:p>
        </w:tc>
      </w:tr>
      <w:tr w:rsidR="00A42FC4" w:rsidRPr="00D27E6C" w14:paraId="3F863C37" w14:textId="77777777" w:rsidTr="00A42FC4">
        <w:trPr>
          <w:trHeight w:val="163"/>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7609F95" w14:textId="77777777" w:rsidR="00A42FC4" w:rsidRPr="00D27E6C" w:rsidRDefault="00A42FC4" w:rsidP="00A42FC4">
            <w:pPr>
              <w:rPr>
                <w:color w:val="000000"/>
                <w:sz w:val="16"/>
                <w:szCs w:val="16"/>
                <w:lang w:eastAsia="es-EC"/>
              </w:rPr>
            </w:pPr>
            <w:r w:rsidRPr="00D27E6C">
              <w:rPr>
                <w:color w:val="000000"/>
                <w:sz w:val="16"/>
                <w:szCs w:val="16"/>
                <w:lang w:eastAsia="es-EC"/>
              </w:rPr>
              <w:t>1806000</w:t>
            </w:r>
          </w:p>
        </w:tc>
        <w:tc>
          <w:tcPr>
            <w:tcW w:w="0" w:type="auto"/>
            <w:tcBorders>
              <w:top w:val="nil"/>
              <w:left w:val="nil"/>
              <w:bottom w:val="single" w:sz="4" w:space="0" w:color="000000"/>
              <w:right w:val="nil"/>
            </w:tcBorders>
            <w:shd w:val="clear" w:color="auto" w:fill="auto"/>
            <w:hideMark/>
          </w:tcPr>
          <w:p w14:paraId="30D6FA43" w14:textId="77777777" w:rsidR="00A42FC4" w:rsidRPr="00D27E6C" w:rsidRDefault="00A42FC4" w:rsidP="00A42FC4">
            <w:pPr>
              <w:rPr>
                <w:sz w:val="16"/>
                <w:szCs w:val="16"/>
                <w:lang w:eastAsia="es-EC"/>
              </w:rPr>
            </w:pPr>
            <w:r w:rsidRPr="00D27E6C">
              <w:rPr>
                <w:sz w:val="16"/>
                <w:szCs w:val="16"/>
                <w:lang w:eastAsia="es-EC"/>
              </w:rPr>
              <w:t>Aportes y Participaciones Corrientes del Régimen Se</w:t>
            </w:r>
          </w:p>
        </w:tc>
        <w:tc>
          <w:tcPr>
            <w:tcW w:w="0" w:type="auto"/>
            <w:tcBorders>
              <w:top w:val="nil"/>
              <w:left w:val="single" w:sz="4" w:space="0" w:color="auto"/>
              <w:bottom w:val="single" w:sz="4" w:space="0" w:color="auto"/>
              <w:right w:val="single" w:sz="4" w:space="0" w:color="auto"/>
            </w:tcBorders>
            <w:shd w:val="clear" w:color="auto" w:fill="auto"/>
            <w:noWrap/>
            <w:hideMark/>
          </w:tcPr>
          <w:p w14:paraId="424B9BBB" w14:textId="77777777" w:rsidR="00A42FC4" w:rsidRPr="00D27E6C" w:rsidRDefault="00A42FC4" w:rsidP="00A42FC4">
            <w:pPr>
              <w:jc w:val="right"/>
              <w:rPr>
                <w:color w:val="000000"/>
                <w:sz w:val="16"/>
                <w:szCs w:val="16"/>
                <w:lang w:eastAsia="es-EC"/>
              </w:rPr>
            </w:pPr>
            <w:r w:rsidRPr="00D27E6C">
              <w:rPr>
                <w:color w:val="000000"/>
                <w:sz w:val="16"/>
                <w:szCs w:val="16"/>
                <w:lang w:eastAsia="es-EC"/>
              </w:rPr>
              <w:t>66.980,00</w:t>
            </w:r>
          </w:p>
        </w:tc>
        <w:tc>
          <w:tcPr>
            <w:tcW w:w="0" w:type="auto"/>
            <w:tcBorders>
              <w:top w:val="nil"/>
              <w:left w:val="nil"/>
              <w:bottom w:val="single" w:sz="4" w:space="0" w:color="auto"/>
              <w:right w:val="single" w:sz="4" w:space="0" w:color="auto"/>
            </w:tcBorders>
            <w:shd w:val="clear" w:color="auto" w:fill="auto"/>
            <w:noWrap/>
            <w:hideMark/>
          </w:tcPr>
          <w:p w14:paraId="69A22208"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0C008997"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0BAB22ED"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tcBorders>
              <w:top w:val="nil"/>
              <w:left w:val="nil"/>
              <w:bottom w:val="single" w:sz="4" w:space="0" w:color="auto"/>
              <w:right w:val="single" w:sz="4" w:space="0" w:color="auto"/>
            </w:tcBorders>
            <w:shd w:val="clear" w:color="auto" w:fill="auto"/>
            <w:noWrap/>
            <w:hideMark/>
          </w:tcPr>
          <w:p w14:paraId="3F6792FF"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vAlign w:val="center"/>
            <w:hideMark/>
          </w:tcPr>
          <w:p w14:paraId="037F239F" w14:textId="77777777" w:rsidR="00A42FC4" w:rsidRPr="00D27E6C" w:rsidRDefault="00A42FC4" w:rsidP="00A42FC4">
            <w:pPr>
              <w:rPr>
                <w:sz w:val="16"/>
                <w:szCs w:val="16"/>
                <w:lang w:eastAsia="es-EC"/>
              </w:rPr>
            </w:pPr>
          </w:p>
        </w:tc>
      </w:tr>
      <w:tr w:rsidR="00A42FC4" w:rsidRPr="00D27E6C" w14:paraId="121BAFE8" w14:textId="77777777" w:rsidTr="00A42FC4">
        <w:trPr>
          <w:trHeight w:val="209"/>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1BC0DF54" w14:textId="77777777" w:rsidR="00A42FC4" w:rsidRPr="00D27E6C" w:rsidRDefault="00A42FC4" w:rsidP="00A42FC4">
            <w:pPr>
              <w:rPr>
                <w:color w:val="000000"/>
                <w:sz w:val="16"/>
                <w:szCs w:val="16"/>
                <w:lang w:eastAsia="es-EC"/>
              </w:rPr>
            </w:pPr>
            <w:r w:rsidRPr="00D27E6C">
              <w:rPr>
                <w:color w:val="000000"/>
                <w:sz w:val="16"/>
                <w:szCs w:val="16"/>
                <w:lang w:eastAsia="es-EC"/>
              </w:rPr>
              <w:t>1806080</w:t>
            </w:r>
          </w:p>
        </w:tc>
        <w:tc>
          <w:tcPr>
            <w:tcW w:w="0" w:type="auto"/>
            <w:tcBorders>
              <w:top w:val="nil"/>
              <w:left w:val="nil"/>
              <w:bottom w:val="single" w:sz="4" w:space="0" w:color="000000"/>
              <w:right w:val="nil"/>
            </w:tcBorders>
            <w:shd w:val="clear" w:color="auto" w:fill="auto"/>
            <w:hideMark/>
          </w:tcPr>
          <w:p w14:paraId="514448B8" w14:textId="77777777" w:rsidR="00A42FC4" w:rsidRPr="00D27E6C" w:rsidRDefault="00A42FC4" w:rsidP="00A42FC4">
            <w:pPr>
              <w:rPr>
                <w:sz w:val="16"/>
                <w:szCs w:val="16"/>
                <w:lang w:eastAsia="es-EC"/>
              </w:rPr>
            </w:pPr>
            <w:r w:rsidRPr="00D27E6C">
              <w:rPr>
                <w:sz w:val="16"/>
                <w:szCs w:val="16"/>
                <w:lang w:eastAsia="es-EC"/>
              </w:rPr>
              <w:t>Aportes a Juntas Parroquiales Rurales</w:t>
            </w:r>
          </w:p>
        </w:tc>
        <w:tc>
          <w:tcPr>
            <w:tcW w:w="0" w:type="auto"/>
            <w:tcBorders>
              <w:top w:val="nil"/>
              <w:left w:val="single" w:sz="4" w:space="0" w:color="auto"/>
              <w:bottom w:val="single" w:sz="4" w:space="0" w:color="auto"/>
              <w:right w:val="single" w:sz="4" w:space="0" w:color="auto"/>
            </w:tcBorders>
            <w:shd w:val="clear" w:color="auto" w:fill="auto"/>
            <w:noWrap/>
            <w:hideMark/>
          </w:tcPr>
          <w:p w14:paraId="43A6A551" w14:textId="77777777" w:rsidR="00A42FC4" w:rsidRPr="00D27E6C" w:rsidRDefault="00A42FC4" w:rsidP="00A42FC4">
            <w:pPr>
              <w:jc w:val="right"/>
              <w:rPr>
                <w:color w:val="000000"/>
                <w:sz w:val="16"/>
                <w:szCs w:val="16"/>
                <w:lang w:eastAsia="es-EC"/>
              </w:rPr>
            </w:pPr>
            <w:r w:rsidRPr="00D27E6C">
              <w:rPr>
                <w:color w:val="000000"/>
                <w:sz w:val="16"/>
                <w:szCs w:val="16"/>
                <w:lang w:eastAsia="es-EC"/>
              </w:rPr>
              <w:t>66.980,00</w:t>
            </w:r>
          </w:p>
        </w:tc>
        <w:tc>
          <w:tcPr>
            <w:tcW w:w="0" w:type="auto"/>
            <w:tcBorders>
              <w:top w:val="nil"/>
              <w:left w:val="nil"/>
              <w:bottom w:val="single" w:sz="4" w:space="0" w:color="auto"/>
              <w:right w:val="single" w:sz="4" w:space="0" w:color="auto"/>
            </w:tcBorders>
            <w:shd w:val="clear" w:color="auto" w:fill="auto"/>
            <w:noWrap/>
            <w:hideMark/>
          </w:tcPr>
          <w:p w14:paraId="6B20F289"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6A055100"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6901681B"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tcBorders>
              <w:top w:val="nil"/>
              <w:left w:val="nil"/>
              <w:bottom w:val="single" w:sz="4" w:space="0" w:color="auto"/>
              <w:right w:val="single" w:sz="4" w:space="0" w:color="auto"/>
            </w:tcBorders>
            <w:shd w:val="clear" w:color="auto" w:fill="auto"/>
            <w:noWrap/>
            <w:hideMark/>
          </w:tcPr>
          <w:p w14:paraId="7603BE5B" w14:textId="77777777" w:rsidR="00A42FC4" w:rsidRPr="00D27E6C" w:rsidRDefault="00A42FC4" w:rsidP="00A42FC4">
            <w:pPr>
              <w:jc w:val="right"/>
              <w:rPr>
                <w:color w:val="000000"/>
                <w:sz w:val="16"/>
                <w:szCs w:val="16"/>
                <w:lang w:eastAsia="es-EC"/>
              </w:rPr>
            </w:pPr>
            <w:r w:rsidRPr="00D27E6C">
              <w:rPr>
                <w:color w:val="000000"/>
                <w:sz w:val="16"/>
                <w:szCs w:val="16"/>
                <w:lang w:eastAsia="es-EC"/>
              </w:rPr>
              <w:t>72.250,00</w:t>
            </w:r>
          </w:p>
        </w:tc>
        <w:tc>
          <w:tcPr>
            <w:tcW w:w="0" w:type="auto"/>
            <w:vAlign w:val="center"/>
            <w:hideMark/>
          </w:tcPr>
          <w:p w14:paraId="08AA8E24" w14:textId="77777777" w:rsidR="00A42FC4" w:rsidRPr="00D27E6C" w:rsidRDefault="00A42FC4" w:rsidP="00A42FC4">
            <w:pPr>
              <w:rPr>
                <w:sz w:val="16"/>
                <w:szCs w:val="16"/>
                <w:lang w:eastAsia="es-EC"/>
              </w:rPr>
            </w:pPr>
          </w:p>
        </w:tc>
      </w:tr>
      <w:tr w:rsidR="00A42FC4" w:rsidRPr="00D27E6C" w14:paraId="035B0051" w14:textId="77777777" w:rsidTr="00A42FC4">
        <w:trPr>
          <w:trHeight w:val="114"/>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4B380CEE" w14:textId="77777777" w:rsidR="00A42FC4" w:rsidRPr="00D27E6C" w:rsidRDefault="00A42FC4" w:rsidP="00A42FC4">
            <w:pPr>
              <w:rPr>
                <w:color w:val="000000"/>
                <w:sz w:val="16"/>
                <w:szCs w:val="16"/>
                <w:lang w:eastAsia="es-EC"/>
              </w:rPr>
            </w:pPr>
            <w:r w:rsidRPr="00D27E6C">
              <w:rPr>
                <w:color w:val="000000"/>
                <w:sz w:val="16"/>
                <w:szCs w:val="16"/>
                <w:lang w:eastAsia="es-EC"/>
              </w:rPr>
              <w:t>1900000</w:t>
            </w:r>
          </w:p>
        </w:tc>
        <w:tc>
          <w:tcPr>
            <w:tcW w:w="0" w:type="auto"/>
            <w:tcBorders>
              <w:top w:val="nil"/>
              <w:left w:val="nil"/>
              <w:bottom w:val="single" w:sz="4" w:space="0" w:color="000000"/>
              <w:right w:val="nil"/>
            </w:tcBorders>
            <w:shd w:val="clear" w:color="auto" w:fill="auto"/>
            <w:hideMark/>
          </w:tcPr>
          <w:p w14:paraId="4054E266" w14:textId="77777777" w:rsidR="00A42FC4" w:rsidRPr="00D27E6C" w:rsidRDefault="00A42FC4" w:rsidP="00A42FC4">
            <w:pPr>
              <w:rPr>
                <w:sz w:val="16"/>
                <w:szCs w:val="16"/>
                <w:lang w:eastAsia="es-EC"/>
              </w:rPr>
            </w:pPr>
            <w:r w:rsidRPr="00D27E6C">
              <w:rPr>
                <w:sz w:val="16"/>
                <w:szCs w:val="16"/>
                <w:lang w:eastAsia="es-EC"/>
              </w:rPr>
              <w:t>OTROS INGRESOS</w:t>
            </w:r>
          </w:p>
        </w:tc>
        <w:tc>
          <w:tcPr>
            <w:tcW w:w="0" w:type="auto"/>
            <w:tcBorders>
              <w:top w:val="nil"/>
              <w:left w:val="single" w:sz="4" w:space="0" w:color="auto"/>
              <w:bottom w:val="single" w:sz="4" w:space="0" w:color="auto"/>
              <w:right w:val="single" w:sz="4" w:space="0" w:color="auto"/>
            </w:tcBorders>
            <w:shd w:val="clear" w:color="auto" w:fill="auto"/>
            <w:noWrap/>
            <w:hideMark/>
          </w:tcPr>
          <w:p w14:paraId="137E3807"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6C38174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3EE18AC8"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6D95F6E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2D2D79AC"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44A1843D" w14:textId="77777777" w:rsidR="00A42FC4" w:rsidRPr="00D27E6C" w:rsidRDefault="00A42FC4" w:rsidP="00A42FC4">
            <w:pPr>
              <w:rPr>
                <w:sz w:val="16"/>
                <w:szCs w:val="16"/>
                <w:lang w:eastAsia="es-EC"/>
              </w:rPr>
            </w:pPr>
          </w:p>
        </w:tc>
      </w:tr>
      <w:tr w:rsidR="00A42FC4" w:rsidRPr="00D27E6C" w14:paraId="409A5063" w14:textId="77777777" w:rsidTr="00A42FC4">
        <w:trPr>
          <w:trHeight w:val="145"/>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527C2F8" w14:textId="77777777" w:rsidR="00A42FC4" w:rsidRPr="00D27E6C" w:rsidRDefault="00A42FC4" w:rsidP="00A42FC4">
            <w:pPr>
              <w:rPr>
                <w:color w:val="000000"/>
                <w:sz w:val="16"/>
                <w:szCs w:val="16"/>
                <w:lang w:eastAsia="es-EC"/>
              </w:rPr>
            </w:pPr>
            <w:r w:rsidRPr="00D27E6C">
              <w:rPr>
                <w:color w:val="000000"/>
                <w:sz w:val="16"/>
                <w:szCs w:val="16"/>
                <w:lang w:eastAsia="es-EC"/>
              </w:rPr>
              <w:t>1904000</w:t>
            </w:r>
          </w:p>
        </w:tc>
        <w:tc>
          <w:tcPr>
            <w:tcW w:w="0" w:type="auto"/>
            <w:tcBorders>
              <w:top w:val="nil"/>
              <w:left w:val="nil"/>
              <w:bottom w:val="single" w:sz="4" w:space="0" w:color="000000"/>
              <w:right w:val="nil"/>
            </w:tcBorders>
            <w:shd w:val="clear" w:color="auto" w:fill="auto"/>
            <w:hideMark/>
          </w:tcPr>
          <w:p w14:paraId="716F8FFD" w14:textId="77777777" w:rsidR="00A42FC4" w:rsidRPr="00D27E6C" w:rsidRDefault="00A42FC4" w:rsidP="00A42FC4">
            <w:pPr>
              <w:rPr>
                <w:sz w:val="16"/>
                <w:szCs w:val="16"/>
                <w:lang w:eastAsia="es-EC"/>
              </w:rPr>
            </w:pPr>
            <w:r w:rsidRPr="00D27E6C">
              <w:rPr>
                <w:sz w:val="16"/>
                <w:szCs w:val="16"/>
                <w:lang w:eastAsia="es-EC"/>
              </w:rPr>
              <w:t>Otros no Operacionales</w:t>
            </w:r>
          </w:p>
        </w:tc>
        <w:tc>
          <w:tcPr>
            <w:tcW w:w="0" w:type="auto"/>
            <w:tcBorders>
              <w:top w:val="nil"/>
              <w:left w:val="single" w:sz="4" w:space="0" w:color="auto"/>
              <w:bottom w:val="single" w:sz="4" w:space="0" w:color="auto"/>
              <w:right w:val="single" w:sz="4" w:space="0" w:color="auto"/>
            </w:tcBorders>
            <w:shd w:val="clear" w:color="auto" w:fill="auto"/>
            <w:noWrap/>
            <w:hideMark/>
          </w:tcPr>
          <w:p w14:paraId="5FF3CC5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26F29041"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4294CA01"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611671A3"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35125BEC"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1C5D412E" w14:textId="77777777" w:rsidR="00A42FC4" w:rsidRPr="00D27E6C" w:rsidRDefault="00A42FC4" w:rsidP="00A42FC4">
            <w:pPr>
              <w:rPr>
                <w:sz w:val="16"/>
                <w:szCs w:val="16"/>
                <w:lang w:eastAsia="es-EC"/>
              </w:rPr>
            </w:pPr>
          </w:p>
        </w:tc>
      </w:tr>
      <w:tr w:rsidR="00A42FC4" w:rsidRPr="00D27E6C" w14:paraId="7EB9BDD5" w14:textId="77777777" w:rsidTr="00A42FC4">
        <w:trPr>
          <w:trHeight w:val="19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7B0AB529" w14:textId="77777777" w:rsidR="00A42FC4" w:rsidRPr="00D27E6C" w:rsidRDefault="00A42FC4" w:rsidP="00A42FC4">
            <w:pPr>
              <w:rPr>
                <w:color w:val="000000"/>
                <w:sz w:val="16"/>
                <w:szCs w:val="16"/>
                <w:lang w:eastAsia="es-EC"/>
              </w:rPr>
            </w:pPr>
            <w:r w:rsidRPr="00D27E6C">
              <w:rPr>
                <w:color w:val="000000"/>
                <w:sz w:val="16"/>
                <w:szCs w:val="16"/>
                <w:lang w:eastAsia="es-EC"/>
              </w:rPr>
              <w:t>1904990</w:t>
            </w:r>
          </w:p>
        </w:tc>
        <w:tc>
          <w:tcPr>
            <w:tcW w:w="0" w:type="auto"/>
            <w:tcBorders>
              <w:top w:val="nil"/>
              <w:left w:val="nil"/>
              <w:bottom w:val="single" w:sz="4" w:space="0" w:color="000000"/>
              <w:right w:val="nil"/>
            </w:tcBorders>
            <w:shd w:val="clear" w:color="auto" w:fill="auto"/>
            <w:hideMark/>
          </w:tcPr>
          <w:p w14:paraId="64D4E5DF" w14:textId="77777777" w:rsidR="00A42FC4" w:rsidRPr="00D27E6C" w:rsidRDefault="00A42FC4" w:rsidP="00A42FC4">
            <w:pPr>
              <w:rPr>
                <w:sz w:val="16"/>
                <w:szCs w:val="16"/>
                <w:lang w:eastAsia="es-EC"/>
              </w:rPr>
            </w:pPr>
            <w:r w:rsidRPr="00D27E6C">
              <w:rPr>
                <w:sz w:val="16"/>
                <w:szCs w:val="16"/>
                <w:lang w:eastAsia="es-EC"/>
              </w:rPr>
              <w:t>Otros no Especificados</w:t>
            </w:r>
          </w:p>
        </w:tc>
        <w:tc>
          <w:tcPr>
            <w:tcW w:w="0" w:type="auto"/>
            <w:tcBorders>
              <w:top w:val="nil"/>
              <w:left w:val="single" w:sz="4" w:space="0" w:color="auto"/>
              <w:bottom w:val="single" w:sz="4" w:space="0" w:color="auto"/>
              <w:right w:val="single" w:sz="4" w:space="0" w:color="auto"/>
            </w:tcBorders>
            <w:shd w:val="clear" w:color="auto" w:fill="auto"/>
            <w:noWrap/>
            <w:hideMark/>
          </w:tcPr>
          <w:p w14:paraId="56837F2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0DB16DD6"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6ACF517A"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2E75B201"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3A8D6D"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0550903A" w14:textId="77777777" w:rsidR="00A42FC4" w:rsidRPr="00D27E6C" w:rsidRDefault="00A42FC4" w:rsidP="00A42FC4">
            <w:pPr>
              <w:rPr>
                <w:sz w:val="16"/>
                <w:szCs w:val="16"/>
                <w:lang w:eastAsia="es-EC"/>
              </w:rPr>
            </w:pPr>
          </w:p>
        </w:tc>
      </w:tr>
      <w:tr w:rsidR="00A42FC4" w:rsidRPr="00D27E6C" w14:paraId="0BE24B99" w14:textId="77777777" w:rsidTr="00A42FC4">
        <w:trPr>
          <w:trHeight w:val="76"/>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6B4A07F" w14:textId="77777777" w:rsidR="00A42FC4" w:rsidRPr="00D27E6C" w:rsidRDefault="00A42FC4" w:rsidP="00A42FC4">
            <w:pPr>
              <w:rPr>
                <w:color w:val="000000"/>
                <w:sz w:val="16"/>
                <w:szCs w:val="16"/>
                <w:lang w:eastAsia="es-EC"/>
              </w:rPr>
            </w:pPr>
            <w:r w:rsidRPr="00D27E6C">
              <w:rPr>
                <w:color w:val="000000"/>
                <w:sz w:val="16"/>
                <w:szCs w:val="16"/>
                <w:lang w:eastAsia="es-EC"/>
              </w:rPr>
              <w:t>2000000</w:t>
            </w:r>
          </w:p>
        </w:tc>
        <w:tc>
          <w:tcPr>
            <w:tcW w:w="0" w:type="auto"/>
            <w:tcBorders>
              <w:top w:val="nil"/>
              <w:left w:val="nil"/>
              <w:bottom w:val="single" w:sz="4" w:space="0" w:color="000000"/>
              <w:right w:val="nil"/>
            </w:tcBorders>
            <w:shd w:val="clear" w:color="auto" w:fill="DBE5F1" w:themeFill="accent1" w:themeFillTint="33"/>
            <w:hideMark/>
          </w:tcPr>
          <w:p w14:paraId="4A7DF563" w14:textId="77777777" w:rsidR="00A42FC4" w:rsidRPr="00D27E6C" w:rsidRDefault="00A42FC4" w:rsidP="00A42FC4">
            <w:pPr>
              <w:rPr>
                <w:sz w:val="16"/>
                <w:szCs w:val="16"/>
                <w:lang w:eastAsia="es-EC"/>
              </w:rPr>
            </w:pPr>
            <w:r w:rsidRPr="00D27E6C">
              <w:rPr>
                <w:sz w:val="16"/>
                <w:szCs w:val="16"/>
                <w:lang w:eastAsia="es-EC"/>
              </w:rPr>
              <w:t>INGRESOS DE CAPITAL</w:t>
            </w:r>
          </w:p>
        </w:tc>
        <w:tc>
          <w:tcPr>
            <w:tcW w:w="0" w:type="auto"/>
            <w:tcBorders>
              <w:top w:val="nil"/>
              <w:left w:val="single" w:sz="4" w:space="0" w:color="auto"/>
              <w:bottom w:val="single" w:sz="4" w:space="0" w:color="auto"/>
              <w:right w:val="single" w:sz="4" w:space="0" w:color="auto"/>
            </w:tcBorders>
            <w:shd w:val="clear" w:color="auto" w:fill="DBE5F1" w:themeFill="accent1" w:themeFillTint="33"/>
            <w:noWrap/>
            <w:hideMark/>
          </w:tcPr>
          <w:p w14:paraId="5D3BBB38"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188.453,43</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578A2E88"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207.366,42</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6B27F36A" w14:textId="77777777" w:rsidR="00A42FC4" w:rsidRPr="00D27E6C" w:rsidRDefault="00A42FC4" w:rsidP="00A42FC4">
            <w:pPr>
              <w:jc w:val="right"/>
              <w:rPr>
                <w:color w:val="000000"/>
                <w:sz w:val="16"/>
                <w:szCs w:val="16"/>
                <w:lang w:eastAsia="es-EC"/>
              </w:rPr>
            </w:pPr>
            <w:r w:rsidRPr="00D27E6C">
              <w:rPr>
                <w:color w:val="000000"/>
                <w:sz w:val="16"/>
                <w:szCs w:val="16"/>
                <w:lang w:eastAsia="es-EC"/>
              </w:rPr>
              <w:t>125.269,64</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76B22BCE"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188.931,91</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2C47793F"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201.731,70</w:t>
            </w:r>
          </w:p>
        </w:tc>
        <w:tc>
          <w:tcPr>
            <w:tcW w:w="0" w:type="auto"/>
            <w:vAlign w:val="center"/>
            <w:hideMark/>
          </w:tcPr>
          <w:p w14:paraId="4D031FA8" w14:textId="77777777" w:rsidR="00A42FC4" w:rsidRPr="00D27E6C" w:rsidRDefault="00A42FC4" w:rsidP="00A42FC4">
            <w:pPr>
              <w:rPr>
                <w:sz w:val="16"/>
                <w:szCs w:val="16"/>
                <w:lang w:eastAsia="es-EC"/>
              </w:rPr>
            </w:pPr>
          </w:p>
        </w:tc>
      </w:tr>
      <w:tr w:rsidR="00A42FC4" w:rsidRPr="00D27E6C" w14:paraId="584EDC3C" w14:textId="77777777" w:rsidTr="00A42FC4">
        <w:trPr>
          <w:trHeight w:val="14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037ADEB7" w14:textId="77777777" w:rsidR="00A42FC4" w:rsidRPr="00D27E6C" w:rsidRDefault="00A42FC4" w:rsidP="00A42FC4">
            <w:pPr>
              <w:rPr>
                <w:color w:val="000000"/>
                <w:sz w:val="16"/>
                <w:szCs w:val="16"/>
                <w:lang w:eastAsia="es-EC"/>
              </w:rPr>
            </w:pPr>
            <w:r w:rsidRPr="00D27E6C">
              <w:rPr>
                <w:color w:val="000000"/>
                <w:sz w:val="16"/>
                <w:szCs w:val="16"/>
                <w:lang w:eastAsia="es-EC"/>
              </w:rPr>
              <w:t>2800000</w:t>
            </w:r>
          </w:p>
        </w:tc>
        <w:tc>
          <w:tcPr>
            <w:tcW w:w="0" w:type="auto"/>
            <w:tcBorders>
              <w:top w:val="nil"/>
              <w:left w:val="nil"/>
              <w:bottom w:val="single" w:sz="4" w:space="0" w:color="000000"/>
              <w:right w:val="nil"/>
            </w:tcBorders>
            <w:shd w:val="clear" w:color="auto" w:fill="auto"/>
            <w:hideMark/>
          </w:tcPr>
          <w:p w14:paraId="1BBEB374" w14:textId="078C8E43" w:rsidR="00A42FC4" w:rsidRPr="00D27E6C" w:rsidRDefault="00A42FC4" w:rsidP="00A42FC4">
            <w:pPr>
              <w:rPr>
                <w:sz w:val="16"/>
                <w:szCs w:val="16"/>
                <w:lang w:eastAsia="es-EC"/>
              </w:rPr>
            </w:pPr>
            <w:r w:rsidRPr="00D27E6C">
              <w:rPr>
                <w:sz w:val="16"/>
                <w:szCs w:val="16"/>
                <w:lang w:eastAsia="es-EC"/>
              </w:rPr>
              <w:t>TRANSFERENCIAS Y DONACIONES DE CAPITAL</w:t>
            </w:r>
          </w:p>
        </w:tc>
        <w:tc>
          <w:tcPr>
            <w:tcW w:w="0" w:type="auto"/>
            <w:tcBorders>
              <w:top w:val="nil"/>
              <w:left w:val="single" w:sz="4" w:space="0" w:color="auto"/>
              <w:bottom w:val="single" w:sz="4" w:space="0" w:color="auto"/>
              <w:right w:val="single" w:sz="4" w:space="0" w:color="auto"/>
            </w:tcBorders>
            <w:shd w:val="clear" w:color="auto" w:fill="auto"/>
            <w:noWrap/>
            <w:hideMark/>
          </w:tcPr>
          <w:p w14:paraId="7DF7199E"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188.453,43</w:t>
            </w:r>
          </w:p>
        </w:tc>
        <w:tc>
          <w:tcPr>
            <w:tcW w:w="0" w:type="auto"/>
            <w:tcBorders>
              <w:top w:val="nil"/>
              <w:left w:val="nil"/>
              <w:bottom w:val="single" w:sz="4" w:space="0" w:color="auto"/>
              <w:right w:val="single" w:sz="4" w:space="0" w:color="auto"/>
            </w:tcBorders>
            <w:shd w:val="clear" w:color="auto" w:fill="auto"/>
            <w:noWrap/>
            <w:hideMark/>
          </w:tcPr>
          <w:p w14:paraId="0B9EB03F"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207.366,42</w:t>
            </w:r>
          </w:p>
        </w:tc>
        <w:tc>
          <w:tcPr>
            <w:tcW w:w="0" w:type="auto"/>
            <w:tcBorders>
              <w:top w:val="nil"/>
              <w:left w:val="nil"/>
              <w:bottom w:val="single" w:sz="4" w:space="0" w:color="auto"/>
              <w:right w:val="single" w:sz="4" w:space="0" w:color="auto"/>
            </w:tcBorders>
            <w:shd w:val="clear" w:color="auto" w:fill="auto"/>
            <w:noWrap/>
            <w:hideMark/>
          </w:tcPr>
          <w:p w14:paraId="61DC1F73" w14:textId="77777777" w:rsidR="00A42FC4" w:rsidRPr="00D27E6C" w:rsidRDefault="00A42FC4" w:rsidP="00A42FC4">
            <w:pPr>
              <w:jc w:val="right"/>
              <w:rPr>
                <w:color w:val="000000"/>
                <w:sz w:val="16"/>
                <w:szCs w:val="16"/>
                <w:lang w:eastAsia="es-EC"/>
              </w:rPr>
            </w:pPr>
            <w:r w:rsidRPr="00D27E6C">
              <w:rPr>
                <w:color w:val="000000"/>
                <w:sz w:val="16"/>
                <w:szCs w:val="16"/>
                <w:lang w:eastAsia="es-EC"/>
              </w:rPr>
              <w:t>125.269,64</w:t>
            </w:r>
          </w:p>
        </w:tc>
        <w:tc>
          <w:tcPr>
            <w:tcW w:w="0" w:type="auto"/>
            <w:tcBorders>
              <w:top w:val="nil"/>
              <w:left w:val="nil"/>
              <w:bottom w:val="single" w:sz="4" w:space="0" w:color="auto"/>
              <w:right w:val="single" w:sz="4" w:space="0" w:color="auto"/>
            </w:tcBorders>
            <w:shd w:val="clear" w:color="auto" w:fill="auto"/>
            <w:noWrap/>
            <w:hideMark/>
          </w:tcPr>
          <w:p w14:paraId="54AF7251"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188.931,91</w:t>
            </w:r>
          </w:p>
        </w:tc>
        <w:tc>
          <w:tcPr>
            <w:tcW w:w="0" w:type="auto"/>
            <w:tcBorders>
              <w:top w:val="nil"/>
              <w:left w:val="nil"/>
              <w:bottom w:val="single" w:sz="4" w:space="0" w:color="auto"/>
              <w:right w:val="single" w:sz="4" w:space="0" w:color="auto"/>
            </w:tcBorders>
            <w:shd w:val="clear" w:color="auto" w:fill="auto"/>
            <w:noWrap/>
            <w:hideMark/>
          </w:tcPr>
          <w:p w14:paraId="69C16AB6"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201.731,70</w:t>
            </w:r>
          </w:p>
        </w:tc>
        <w:tc>
          <w:tcPr>
            <w:tcW w:w="0" w:type="auto"/>
            <w:vAlign w:val="center"/>
            <w:hideMark/>
          </w:tcPr>
          <w:p w14:paraId="3C27A76D" w14:textId="77777777" w:rsidR="00A42FC4" w:rsidRPr="00D27E6C" w:rsidRDefault="00A42FC4" w:rsidP="00A42FC4">
            <w:pPr>
              <w:rPr>
                <w:sz w:val="16"/>
                <w:szCs w:val="16"/>
                <w:lang w:eastAsia="es-EC"/>
              </w:rPr>
            </w:pPr>
          </w:p>
        </w:tc>
      </w:tr>
      <w:tr w:rsidR="00A42FC4" w:rsidRPr="00D27E6C" w14:paraId="21BCA8C6" w14:textId="77777777" w:rsidTr="00A42FC4">
        <w:trPr>
          <w:trHeight w:val="188"/>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6463C941" w14:textId="77777777" w:rsidR="00A42FC4" w:rsidRPr="00D27E6C" w:rsidRDefault="00A42FC4" w:rsidP="00A42FC4">
            <w:pPr>
              <w:rPr>
                <w:color w:val="000000"/>
                <w:sz w:val="16"/>
                <w:szCs w:val="16"/>
                <w:lang w:eastAsia="es-EC"/>
              </w:rPr>
            </w:pPr>
            <w:r w:rsidRPr="00D27E6C">
              <w:rPr>
                <w:color w:val="000000"/>
                <w:sz w:val="16"/>
                <w:szCs w:val="16"/>
                <w:lang w:eastAsia="es-EC"/>
              </w:rPr>
              <w:t>2801000</w:t>
            </w:r>
          </w:p>
        </w:tc>
        <w:tc>
          <w:tcPr>
            <w:tcW w:w="0" w:type="auto"/>
            <w:tcBorders>
              <w:top w:val="nil"/>
              <w:left w:val="nil"/>
              <w:bottom w:val="single" w:sz="4" w:space="0" w:color="000000"/>
              <w:right w:val="nil"/>
            </w:tcBorders>
            <w:shd w:val="clear" w:color="auto" w:fill="auto"/>
            <w:hideMark/>
          </w:tcPr>
          <w:p w14:paraId="632CAC2F" w14:textId="77777777" w:rsidR="00A42FC4" w:rsidRPr="00D27E6C" w:rsidRDefault="00A42FC4" w:rsidP="00A42FC4">
            <w:pPr>
              <w:rPr>
                <w:sz w:val="16"/>
                <w:szCs w:val="16"/>
                <w:lang w:eastAsia="es-EC"/>
              </w:rPr>
            </w:pPr>
            <w:r w:rsidRPr="00D27E6C">
              <w:rPr>
                <w:sz w:val="16"/>
                <w:szCs w:val="16"/>
                <w:lang w:eastAsia="es-EC"/>
              </w:rPr>
              <w:t>Transferencias de Capital del Sector Publico</w:t>
            </w:r>
          </w:p>
        </w:tc>
        <w:tc>
          <w:tcPr>
            <w:tcW w:w="0" w:type="auto"/>
            <w:tcBorders>
              <w:top w:val="nil"/>
              <w:left w:val="single" w:sz="4" w:space="0" w:color="auto"/>
              <w:bottom w:val="single" w:sz="4" w:space="0" w:color="auto"/>
              <w:right w:val="single" w:sz="4" w:space="0" w:color="auto"/>
            </w:tcBorders>
            <w:shd w:val="clear" w:color="auto" w:fill="auto"/>
            <w:noWrap/>
            <w:hideMark/>
          </w:tcPr>
          <w:p w14:paraId="43D684A7" w14:textId="77777777" w:rsidR="00A42FC4" w:rsidRPr="00D27E6C" w:rsidRDefault="00A42FC4" w:rsidP="00A42FC4">
            <w:pPr>
              <w:jc w:val="right"/>
              <w:rPr>
                <w:color w:val="000000"/>
                <w:sz w:val="16"/>
                <w:szCs w:val="16"/>
                <w:lang w:eastAsia="es-EC"/>
              </w:rPr>
            </w:pPr>
            <w:r w:rsidRPr="00D27E6C">
              <w:rPr>
                <w:color w:val="000000"/>
                <w:sz w:val="16"/>
                <w:szCs w:val="16"/>
                <w:lang w:eastAsia="es-EC"/>
              </w:rPr>
              <w:t>50.042,92</w:t>
            </w:r>
          </w:p>
        </w:tc>
        <w:tc>
          <w:tcPr>
            <w:tcW w:w="0" w:type="auto"/>
            <w:tcBorders>
              <w:top w:val="nil"/>
              <w:left w:val="nil"/>
              <w:bottom w:val="single" w:sz="4" w:space="0" w:color="auto"/>
              <w:right w:val="single" w:sz="4" w:space="0" w:color="auto"/>
            </w:tcBorders>
            <w:shd w:val="clear" w:color="auto" w:fill="auto"/>
            <w:noWrap/>
            <w:hideMark/>
          </w:tcPr>
          <w:p w14:paraId="17ABE4FE" w14:textId="77777777" w:rsidR="00A42FC4" w:rsidRPr="00D27E6C" w:rsidRDefault="00A42FC4" w:rsidP="00A42FC4">
            <w:pPr>
              <w:jc w:val="right"/>
              <w:rPr>
                <w:color w:val="000000"/>
                <w:sz w:val="16"/>
                <w:szCs w:val="16"/>
                <w:lang w:eastAsia="es-EC"/>
              </w:rPr>
            </w:pPr>
            <w:r w:rsidRPr="00D27E6C">
              <w:rPr>
                <w:color w:val="000000"/>
                <w:sz w:val="16"/>
                <w:szCs w:val="16"/>
                <w:lang w:eastAsia="es-EC"/>
              </w:rPr>
              <w:t>7.716,58</w:t>
            </w:r>
          </w:p>
        </w:tc>
        <w:tc>
          <w:tcPr>
            <w:tcW w:w="0" w:type="auto"/>
            <w:tcBorders>
              <w:top w:val="nil"/>
              <w:left w:val="nil"/>
              <w:bottom w:val="single" w:sz="4" w:space="0" w:color="auto"/>
              <w:right w:val="single" w:sz="4" w:space="0" w:color="auto"/>
            </w:tcBorders>
            <w:shd w:val="clear" w:color="auto" w:fill="auto"/>
            <w:noWrap/>
            <w:hideMark/>
          </w:tcPr>
          <w:p w14:paraId="387CB473"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232360E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1F48DEC0"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49963002" w14:textId="77777777" w:rsidR="00A42FC4" w:rsidRPr="00D27E6C" w:rsidRDefault="00A42FC4" w:rsidP="00A42FC4">
            <w:pPr>
              <w:rPr>
                <w:sz w:val="16"/>
                <w:szCs w:val="16"/>
                <w:lang w:eastAsia="es-EC"/>
              </w:rPr>
            </w:pPr>
          </w:p>
        </w:tc>
      </w:tr>
      <w:tr w:rsidR="00A42FC4" w:rsidRPr="00D27E6C" w14:paraId="58380900" w14:textId="77777777" w:rsidTr="00A42FC4">
        <w:trPr>
          <w:trHeight w:val="9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DA38AEC" w14:textId="77777777" w:rsidR="00A42FC4" w:rsidRPr="00D27E6C" w:rsidRDefault="00A42FC4" w:rsidP="00A42FC4">
            <w:pPr>
              <w:rPr>
                <w:color w:val="000000"/>
                <w:sz w:val="16"/>
                <w:szCs w:val="16"/>
                <w:lang w:eastAsia="es-EC"/>
              </w:rPr>
            </w:pPr>
            <w:r w:rsidRPr="00D27E6C">
              <w:rPr>
                <w:color w:val="000000"/>
                <w:sz w:val="16"/>
                <w:szCs w:val="16"/>
                <w:lang w:eastAsia="es-EC"/>
              </w:rPr>
              <w:t>2801040</w:t>
            </w:r>
          </w:p>
        </w:tc>
        <w:tc>
          <w:tcPr>
            <w:tcW w:w="0" w:type="auto"/>
            <w:tcBorders>
              <w:top w:val="nil"/>
              <w:left w:val="nil"/>
              <w:bottom w:val="single" w:sz="4" w:space="0" w:color="000000"/>
              <w:right w:val="nil"/>
            </w:tcBorders>
            <w:shd w:val="clear" w:color="auto" w:fill="auto"/>
            <w:hideMark/>
          </w:tcPr>
          <w:p w14:paraId="66155527" w14:textId="77777777" w:rsidR="00A42FC4" w:rsidRPr="00D27E6C" w:rsidRDefault="00A42FC4" w:rsidP="00A42FC4">
            <w:pPr>
              <w:rPr>
                <w:sz w:val="16"/>
                <w:szCs w:val="16"/>
                <w:lang w:eastAsia="es-EC"/>
              </w:rPr>
            </w:pPr>
            <w:r w:rsidRPr="00D27E6C">
              <w:rPr>
                <w:sz w:val="16"/>
                <w:szCs w:val="16"/>
                <w:lang w:eastAsia="es-EC"/>
              </w:rPr>
              <w:t>De Entidades del Gobierno Seccional</w:t>
            </w:r>
          </w:p>
        </w:tc>
        <w:tc>
          <w:tcPr>
            <w:tcW w:w="0" w:type="auto"/>
            <w:tcBorders>
              <w:top w:val="nil"/>
              <w:left w:val="single" w:sz="4" w:space="0" w:color="auto"/>
              <w:bottom w:val="single" w:sz="4" w:space="0" w:color="auto"/>
              <w:right w:val="single" w:sz="4" w:space="0" w:color="auto"/>
            </w:tcBorders>
            <w:shd w:val="clear" w:color="auto" w:fill="auto"/>
            <w:noWrap/>
            <w:hideMark/>
          </w:tcPr>
          <w:p w14:paraId="5B7095B4"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092C00BF"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78255781"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4B9AF1F0"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12406A9E"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4C46EE7D" w14:textId="77777777" w:rsidR="00A42FC4" w:rsidRPr="00D27E6C" w:rsidRDefault="00A42FC4" w:rsidP="00A42FC4">
            <w:pPr>
              <w:rPr>
                <w:sz w:val="16"/>
                <w:szCs w:val="16"/>
                <w:lang w:eastAsia="es-EC"/>
              </w:rPr>
            </w:pPr>
          </w:p>
        </w:tc>
      </w:tr>
      <w:tr w:rsidR="00A42FC4" w:rsidRPr="00D27E6C" w14:paraId="7E88ED18" w14:textId="77777777" w:rsidTr="00A42FC4">
        <w:trPr>
          <w:trHeight w:val="124"/>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78BE2BCC" w14:textId="77777777" w:rsidR="00A42FC4" w:rsidRPr="00D27E6C" w:rsidRDefault="00A42FC4" w:rsidP="00A42FC4">
            <w:pPr>
              <w:rPr>
                <w:color w:val="000000"/>
                <w:sz w:val="16"/>
                <w:szCs w:val="16"/>
                <w:lang w:eastAsia="es-EC"/>
              </w:rPr>
            </w:pPr>
            <w:r w:rsidRPr="00D27E6C">
              <w:rPr>
                <w:color w:val="000000"/>
                <w:sz w:val="16"/>
                <w:szCs w:val="16"/>
                <w:lang w:eastAsia="es-EC"/>
              </w:rPr>
              <w:t>2801060</w:t>
            </w:r>
          </w:p>
        </w:tc>
        <w:tc>
          <w:tcPr>
            <w:tcW w:w="0" w:type="auto"/>
            <w:tcBorders>
              <w:top w:val="nil"/>
              <w:left w:val="nil"/>
              <w:bottom w:val="single" w:sz="4" w:space="0" w:color="000000"/>
              <w:right w:val="nil"/>
            </w:tcBorders>
            <w:shd w:val="clear" w:color="auto" w:fill="auto"/>
            <w:hideMark/>
          </w:tcPr>
          <w:p w14:paraId="32A33968" w14:textId="77777777" w:rsidR="00A42FC4" w:rsidRPr="00D27E6C" w:rsidRDefault="00A42FC4" w:rsidP="00A42FC4">
            <w:pPr>
              <w:rPr>
                <w:sz w:val="16"/>
                <w:szCs w:val="16"/>
                <w:lang w:eastAsia="es-EC"/>
              </w:rPr>
            </w:pPr>
            <w:r w:rsidRPr="00D27E6C">
              <w:rPr>
                <w:sz w:val="16"/>
                <w:szCs w:val="16"/>
                <w:lang w:eastAsia="es-EC"/>
              </w:rPr>
              <w:t>De Entidades Financieras Publicas</w:t>
            </w:r>
          </w:p>
        </w:tc>
        <w:tc>
          <w:tcPr>
            <w:tcW w:w="0" w:type="auto"/>
            <w:tcBorders>
              <w:top w:val="nil"/>
              <w:left w:val="single" w:sz="4" w:space="0" w:color="auto"/>
              <w:bottom w:val="single" w:sz="4" w:space="0" w:color="auto"/>
              <w:right w:val="single" w:sz="4" w:space="0" w:color="auto"/>
            </w:tcBorders>
            <w:shd w:val="clear" w:color="auto" w:fill="auto"/>
            <w:noWrap/>
            <w:hideMark/>
          </w:tcPr>
          <w:p w14:paraId="3ADE0DD8" w14:textId="77777777" w:rsidR="00A42FC4" w:rsidRPr="00D27E6C" w:rsidRDefault="00A42FC4" w:rsidP="00A42FC4">
            <w:pPr>
              <w:jc w:val="right"/>
              <w:rPr>
                <w:color w:val="000000"/>
                <w:sz w:val="16"/>
                <w:szCs w:val="16"/>
                <w:lang w:eastAsia="es-EC"/>
              </w:rPr>
            </w:pPr>
            <w:r w:rsidRPr="00D27E6C">
              <w:rPr>
                <w:color w:val="000000"/>
                <w:sz w:val="16"/>
                <w:szCs w:val="16"/>
                <w:lang w:eastAsia="es-EC"/>
              </w:rPr>
              <w:t>50.042,92</w:t>
            </w:r>
          </w:p>
        </w:tc>
        <w:tc>
          <w:tcPr>
            <w:tcW w:w="0" w:type="auto"/>
            <w:tcBorders>
              <w:top w:val="nil"/>
              <w:left w:val="nil"/>
              <w:bottom w:val="single" w:sz="4" w:space="0" w:color="auto"/>
              <w:right w:val="single" w:sz="4" w:space="0" w:color="auto"/>
            </w:tcBorders>
            <w:shd w:val="clear" w:color="auto" w:fill="auto"/>
            <w:noWrap/>
            <w:hideMark/>
          </w:tcPr>
          <w:p w14:paraId="73C5E0BF" w14:textId="77777777" w:rsidR="00A42FC4" w:rsidRPr="00D27E6C" w:rsidRDefault="00A42FC4" w:rsidP="00A42FC4">
            <w:pPr>
              <w:jc w:val="right"/>
              <w:rPr>
                <w:color w:val="000000"/>
                <w:sz w:val="16"/>
                <w:szCs w:val="16"/>
                <w:lang w:eastAsia="es-EC"/>
              </w:rPr>
            </w:pPr>
            <w:r w:rsidRPr="00D27E6C">
              <w:rPr>
                <w:color w:val="000000"/>
                <w:sz w:val="16"/>
                <w:szCs w:val="16"/>
                <w:lang w:eastAsia="es-EC"/>
              </w:rPr>
              <w:t>7.716,58</w:t>
            </w:r>
          </w:p>
        </w:tc>
        <w:tc>
          <w:tcPr>
            <w:tcW w:w="0" w:type="auto"/>
            <w:tcBorders>
              <w:top w:val="nil"/>
              <w:left w:val="nil"/>
              <w:bottom w:val="single" w:sz="4" w:space="0" w:color="auto"/>
              <w:right w:val="single" w:sz="4" w:space="0" w:color="auto"/>
            </w:tcBorders>
            <w:shd w:val="clear" w:color="auto" w:fill="auto"/>
            <w:noWrap/>
            <w:vAlign w:val="bottom"/>
            <w:hideMark/>
          </w:tcPr>
          <w:p w14:paraId="094BF1F5"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18DED24"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CCF4D33"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37D1968A" w14:textId="77777777" w:rsidR="00A42FC4" w:rsidRPr="00D27E6C" w:rsidRDefault="00A42FC4" w:rsidP="00A42FC4">
            <w:pPr>
              <w:rPr>
                <w:sz w:val="16"/>
                <w:szCs w:val="16"/>
                <w:lang w:eastAsia="es-EC"/>
              </w:rPr>
            </w:pPr>
          </w:p>
        </w:tc>
      </w:tr>
      <w:tr w:rsidR="00A42FC4" w:rsidRPr="00D27E6C" w14:paraId="15174345" w14:textId="77777777" w:rsidTr="00A42FC4">
        <w:trPr>
          <w:trHeight w:val="169"/>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65FC9E10" w14:textId="77777777" w:rsidR="00A42FC4" w:rsidRPr="00D27E6C" w:rsidRDefault="00A42FC4" w:rsidP="00A42FC4">
            <w:pPr>
              <w:rPr>
                <w:color w:val="000000"/>
                <w:sz w:val="16"/>
                <w:szCs w:val="16"/>
                <w:lang w:eastAsia="es-EC"/>
              </w:rPr>
            </w:pPr>
            <w:r w:rsidRPr="00D27E6C">
              <w:rPr>
                <w:color w:val="000000"/>
                <w:sz w:val="16"/>
                <w:szCs w:val="16"/>
                <w:lang w:eastAsia="es-EC"/>
              </w:rPr>
              <w:t>2804000</w:t>
            </w:r>
          </w:p>
        </w:tc>
        <w:tc>
          <w:tcPr>
            <w:tcW w:w="0" w:type="auto"/>
            <w:tcBorders>
              <w:top w:val="nil"/>
              <w:left w:val="nil"/>
              <w:bottom w:val="single" w:sz="4" w:space="0" w:color="000000"/>
              <w:right w:val="nil"/>
            </w:tcBorders>
            <w:shd w:val="clear" w:color="auto" w:fill="auto"/>
            <w:hideMark/>
          </w:tcPr>
          <w:p w14:paraId="2748BED4" w14:textId="77777777" w:rsidR="00A42FC4" w:rsidRPr="00D27E6C" w:rsidRDefault="00A42FC4" w:rsidP="00A42FC4">
            <w:pPr>
              <w:rPr>
                <w:sz w:val="16"/>
                <w:szCs w:val="16"/>
                <w:lang w:eastAsia="es-EC"/>
              </w:rPr>
            </w:pPr>
            <w:r w:rsidRPr="00D27E6C">
              <w:rPr>
                <w:sz w:val="16"/>
                <w:szCs w:val="16"/>
                <w:lang w:eastAsia="es-EC"/>
              </w:rPr>
              <w:t>Aportes y Participaciones del Sector Publico</w:t>
            </w:r>
          </w:p>
        </w:tc>
        <w:tc>
          <w:tcPr>
            <w:tcW w:w="0" w:type="auto"/>
            <w:tcBorders>
              <w:top w:val="nil"/>
              <w:left w:val="single" w:sz="4" w:space="0" w:color="auto"/>
              <w:bottom w:val="single" w:sz="4" w:space="0" w:color="auto"/>
              <w:right w:val="single" w:sz="4" w:space="0" w:color="auto"/>
            </w:tcBorders>
            <w:shd w:val="clear" w:color="auto" w:fill="auto"/>
            <w:noWrap/>
            <w:hideMark/>
          </w:tcPr>
          <w:p w14:paraId="2CCD9DE3"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672EE341"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0CD133FF" w14:textId="77777777" w:rsidR="00A42FC4" w:rsidRPr="00D27E6C" w:rsidRDefault="00A42FC4" w:rsidP="00A42FC4">
            <w:pPr>
              <w:jc w:val="right"/>
              <w:rPr>
                <w:color w:val="000000"/>
                <w:sz w:val="16"/>
                <w:szCs w:val="16"/>
                <w:lang w:eastAsia="es-EC"/>
              </w:rPr>
            </w:pPr>
            <w:r w:rsidRPr="00D27E6C">
              <w:rPr>
                <w:color w:val="000000"/>
                <w:sz w:val="16"/>
                <w:szCs w:val="16"/>
                <w:lang w:eastAsia="es-EC"/>
              </w:rPr>
              <w:t>50.000,00</w:t>
            </w:r>
          </w:p>
        </w:tc>
        <w:tc>
          <w:tcPr>
            <w:tcW w:w="0" w:type="auto"/>
            <w:tcBorders>
              <w:top w:val="nil"/>
              <w:left w:val="nil"/>
              <w:bottom w:val="single" w:sz="4" w:space="0" w:color="auto"/>
              <w:right w:val="single" w:sz="4" w:space="0" w:color="auto"/>
            </w:tcBorders>
            <w:shd w:val="clear" w:color="auto" w:fill="auto"/>
            <w:noWrap/>
            <w:hideMark/>
          </w:tcPr>
          <w:p w14:paraId="50C46905" w14:textId="77777777" w:rsidR="00A42FC4" w:rsidRPr="00D27E6C" w:rsidRDefault="00A42FC4" w:rsidP="00A42FC4">
            <w:pPr>
              <w:jc w:val="right"/>
              <w:rPr>
                <w:color w:val="000000"/>
                <w:sz w:val="16"/>
                <w:szCs w:val="16"/>
                <w:lang w:eastAsia="es-EC"/>
              </w:rPr>
            </w:pPr>
            <w:r w:rsidRPr="00D27E6C">
              <w:rPr>
                <w:color w:val="000000"/>
                <w:sz w:val="16"/>
                <w:szCs w:val="16"/>
                <w:lang w:eastAsia="es-EC"/>
              </w:rPr>
              <w:t>100.000,00</w:t>
            </w:r>
          </w:p>
        </w:tc>
        <w:tc>
          <w:tcPr>
            <w:tcW w:w="0" w:type="auto"/>
            <w:tcBorders>
              <w:top w:val="nil"/>
              <w:left w:val="nil"/>
              <w:bottom w:val="single" w:sz="4" w:space="0" w:color="auto"/>
              <w:right w:val="single" w:sz="4" w:space="0" w:color="auto"/>
            </w:tcBorders>
            <w:shd w:val="clear" w:color="auto" w:fill="auto"/>
            <w:noWrap/>
            <w:hideMark/>
          </w:tcPr>
          <w:p w14:paraId="19FDC52D" w14:textId="77777777" w:rsidR="00A42FC4" w:rsidRPr="00D27E6C" w:rsidRDefault="00A42FC4" w:rsidP="00A42FC4">
            <w:pPr>
              <w:jc w:val="right"/>
              <w:rPr>
                <w:color w:val="000000"/>
                <w:sz w:val="16"/>
                <w:szCs w:val="16"/>
                <w:lang w:eastAsia="es-EC"/>
              </w:rPr>
            </w:pPr>
            <w:r w:rsidRPr="00D27E6C">
              <w:rPr>
                <w:color w:val="000000"/>
                <w:sz w:val="16"/>
                <w:szCs w:val="16"/>
                <w:lang w:eastAsia="es-EC"/>
              </w:rPr>
              <w:t>112.799,79</w:t>
            </w:r>
          </w:p>
        </w:tc>
        <w:tc>
          <w:tcPr>
            <w:tcW w:w="0" w:type="auto"/>
            <w:vAlign w:val="center"/>
            <w:hideMark/>
          </w:tcPr>
          <w:p w14:paraId="37821974" w14:textId="77777777" w:rsidR="00A42FC4" w:rsidRPr="00D27E6C" w:rsidRDefault="00A42FC4" w:rsidP="00A42FC4">
            <w:pPr>
              <w:rPr>
                <w:sz w:val="16"/>
                <w:szCs w:val="16"/>
                <w:lang w:eastAsia="es-EC"/>
              </w:rPr>
            </w:pPr>
          </w:p>
        </w:tc>
      </w:tr>
      <w:tr w:rsidR="00A42FC4" w:rsidRPr="00D27E6C" w14:paraId="4A7FBC3C" w14:textId="77777777" w:rsidTr="00A42FC4">
        <w:trPr>
          <w:trHeight w:val="215"/>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87C7686" w14:textId="77777777" w:rsidR="00A42FC4" w:rsidRPr="00D27E6C" w:rsidRDefault="00A42FC4" w:rsidP="00A42FC4">
            <w:pPr>
              <w:rPr>
                <w:color w:val="000000"/>
                <w:sz w:val="16"/>
                <w:szCs w:val="16"/>
                <w:lang w:eastAsia="es-EC"/>
              </w:rPr>
            </w:pPr>
            <w:r w:rsidRPr="00D27E6C">
              <w:rPr>
                <w:color w:val="000000"/>
                <w:sz w:val="16"/>
                <w:szCs w:val="16"/>
                <w:lang w:eastAsia="es-EC"/>
              </w:rPr>
              <w:t>2804010</w:t>
            </w:r>
          </w:p>
        </w:tc>
        <w:tc>
          <w:tcPr>
            <w:tcW w:w="0" w:type="auto"/>
            <w:tcBorders>
              <w:top w:val="nil"/>
              <w:left w:val="nil"/>
              <w:bottom w:val="single" w:sz="4" w:space="0" w:color="000000"/>
              <w:right w:val="nil"/>
            </w:tcBorders>
            <w:shd w:val="clear" w:color="auto" w:fill="auto"/>
            <w:hideMark/>
          </w:tcPr>
          <w:p w14:paraId="19DBBEF6" w14:textId="77777777" w:rsidR="00A42FC4" w:rsidRPr="00D27E6C" w:rsidRDefault="00A42FC4" w:rsidP="00A42FC4">
            <w:pPr>
              <w:rPr>
                <w:sz w:val="16"/>
                <w:szCs w:val="16"/>
                <w:lang w:eastAsia="es-EC"/>
              </w:rPr>
            </w:pPr>
            <w:r w:rsidRPr="00D27E6C">
              <w:rPr>
                <w:sz w:val="16"/>
                <w:szCs w:val="16"/>
                <w:lang w:eastAsia="es-EC"/>
              </w:rPr>
              <w:t>Del Fondo de Inversión Petrolera</w:t>
            </w:r>
          </w:p>
        </w:tc>
        <w:tc>
          <w:tcPr>
            <w:tcW w:w="0" w:type="auto"/>
            <w:tcBorders>
              <w:top w:val="nil"/>
              <w:left w:val="single" w:sz="4" w:space="0" w:color="auto"/>
              <w:bottom w:val="single" w:sz="4" w:space="0" w:color="auto"/>
              <w:right w:val="single" w:sz="4" w:space="0" w:color="auto"/>
            </w:tcBorders>
            <w:shd w:val="clear" w:color="auto" w:fill="auto"/>
            <w:noWrap/>
            <w:hideMark/>
          </w:tcPr>
          <w:p w14:paraId="1E399366"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21D87417"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07EA6D80" w14:textId="77777777" w:rsidR="00A42FC4" w:rsidRPr="00D27E6C" w:rsidRDefault="00A42FC4" w:rsidP="00A42FC4">
            <w:pPr>
              <w:jc w:val="right"/>
              <w:rPr>
                <w:color w:val="000000"/>
                <w:sz w:val="16"/>
                <w:szCs w:val="16"/>
                <w:lang w:eastAsia="es-EC"/>
              </w:rPr>
            </w:pPr>
            <w:r w:rsidRPr="00D27E6C">
              <w:rPr>
                <w:color w:val="000000"/>
                <w:sz w:val="16"/>
                <w:szCs w:val="16"/>
                <w:lang w:eastAsia="es-EC"/>
              </w:rPr>
              <w:t>50.000,00</w:t>
            </w:r>
          </w:p>
        </w:tc>
        <w:tc>
          <w:tcPr>
            <w:tcW w:w="0" w:type="auto"/>
            <w:tcBorders>
              <w:top w:val="nil"/>
              <w:left w:val="nil"/>
              <w:bottom w:val="single" w:sz="4" w:space="0" w:color="auto"/>
              <w:right w:val="single" w:sz="4" w:space="0" w:color="auto"/>
            </w:tcBorders>
            <w:shd w:val="clear" w:color="auto" w:fill="auto"/>
            <w:noWrap/>
            <w:hideMark/>
          </w:tcPr>
          <w:p w14:paraId="4777847E" w14:textId="77777777" w:rsidR="00A42FC4" w:rsidRPr="00D27E6C" w:rsidRDefault="00A42FC4" w:rsidP="00A42FC4">
            <w:pPr>
              <w:jc w:val="right"/>
              <w:rPr>
                <w:color w:val="000000"/>
                <w:sz w:val="16"/>
                <w:szCs w:val="16"/>
                <w:lang w:eastAsia="es-EC"/>
              </w:rPr>
            </w:pPr>
            <w:r w:rsidRPr="00D27E6C">
              <w:rPr>
                <w:color w:val="000000"/>
                <w:sz w:val="16"/>
                <w:szCs w:val="16"/>
                <w:lang w:eastAsia="es-EC"/>
              </w:rPr>
              <w:t>100.000,00</w:t>
            </w:r>
          </w:p>
        </w:tc>
        <w:tc>
          <w:tcPr>
            <w:tcW w:w="0" w:type="auto"/>
            <w:tcBorders>
              <w:top w:val="nil"/>
              <w:left w:val="nil"/>
              <w:bottom w:val="single" w:sz="4" w:space="0" w:color="auto"/>
              <w:right w:val="single" w:sz="4" w:space="0" w:color="auto"/>
            </w:tcBorders>
            <w:shd w:val="clear" w:color="auto" w:fill="auto"/>
            <w:noWrap/>
            <w:hideMark/>
          </w:tcPr>
          <w:p w14:paraId="4F22AA11" w14:textId="77777777" w:rsidR="00A42FC4" w:rsidRPr="00D27E6C" w:rsidRDefault="00A42FC4" w:rsidP="00A42FC4">
            <w:pPr>
              <w:jc w:val="right"/>
              <w:rPr>
                <w:color w:val="000000"/>
                <w:sz w:val="16"/>
                <w:szCs w:val="16"/>
                <w:lang w:eastAsia="es-EC"/>
              </w:rPr>
            </w:pPr>
            <w:r w:rsidRPr="00D27E6C">
              <w:rPr>
                <w:color w:val="000000"/>
                <w:sz w:val="16"/>
                <w:szCs w:val="16"/>
                <w:lang w:eastAsia="es-EC"/>
              </w:rPr>
              <w:t>112.799,79</w:t>
            </w:r>
          </w:p>
        </w:tc>
        <w:tc>
          <w:tcPr>
            <w:tcW w:w="0" w:type="auto"/>
            <w:vAlign w:val="center"/>
            <w:hideMark/>
          </w:tcPr>
          <w:p w14:paraId="7FE33546" w14:textId="77777777" w:rsidR="00A42FC4" w:rsidRPr="00D27E6C" w:rsidRDefault="00A42FC4" w:rsidP="00A42FC4">
            <w:pPr>
              <w:rPr>
                <w:sz w:val="16"/>
                <w:szCs w:val="16"/>
                <w:lang w:eastAsia="es-EC"/>
              </w:rPr>
            </w:pPr>
          </w:p>
        </w:tc>
      </w:tr>
      <w:tr w:rsidR="00A42FC4" w:rsidRPr="00D27E6C" w14:paraId="4107F05D" w14:textId="77777777" w:rsidTr="00A42FC4">
        <w:trPr>
          <w:trHeight w:val="119"/>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216522BD" w14:textId="77777777" w:rsidR="00A42FC4" w:rsidRPr="00D27E6C" w:rsidRDefault="00A42FC4" w:rsidP="00A42FC4">
            <w:pPr>
              <w:rPr>
                <w:color w:val="000000"/>
                <w:sz w:val="16"/>
                <w:szCs w:val="16"/>
                <w:lang w:eastAsia="es-EC"/>
              </w:rPr>
            </w:pPr>
            <w:r w:rsidRPr="00D27E6C">
              <w:rPr>
                <w:color w:val="000000"/>
                <w:sz w:val="16"/>
                <w:szCs w:val="16"/>
                <w:lang w:eastAsia="es-EC"/>
              </w:rPr>
              <w:t>2806000</w:t>
            </w:r>
          </w:p>
        </w:tc>
        <w:tc>
          <w:tcPr>
            <w:tcW w:w="0" w:type="auto"/>
            <w:tcBorders>
              <w:top w:val="nil"/>
              <w:left w:val="nil"/>
              <w:bottom w:val="single" w:sz="4" w:space="0" w:color="000000"/>
              <w:right w:val="nil"/>
            </w:tcBorders>
            <w:shd w:val="clear" w:color="auto" w:fill="auto"/>
            <w:hideMark/>
          </w:tcPr>
          <w:p w14:paraId="3FF27770" w14:textId="77777777" w:rsidR="00A42FC4" w:rsidRPr="00D27E6C" w:rsidRDefault="00A42FC4" w:rsidP="00A42FC4">
            <w:pPr>
              <w:rPr>
                <w:sz w:val="16"/>
                <w:szCs w:val="16"/>
                <w:lang w:eastAsia="es-EC"/>
              </w:rPr>
            </w:pPr>
            <w:r w:rsidRPr="00D27E6C">
              <w:rPr>
                <w:sz w:val="16"/>
                <w:szCs w:val="16"/>
                <w:lang w:eastAsia="es-EC"/>
              </w:rPr>
              <w:t xml:space="preserve">Aportes y </w:t>
            </w:r>
            <w:proofErr w:type="spellStart"/>
            <w:r w:rsidRPr="00D27E6C">
              <w:rPr>
                <w:sz w:val="16"/>
                <w:szCs w:val="16"/>
                <w:lang w:eastAsia="es-EC"/>
              </w:rPr>
              <w:t>Part</w:t>
            </w:r>
            <w:proofErr w:type="spellEnd"/>
            <w:r w:rsidRPr="00D27E6C">
              <w:rPr>
                <w:sz w:val="16"/>
                <w:szCs w:val="16"/>
                <w:lang w:eastAsia="es-EC"/>
              </w:rPr>
              <w:t>. Capital e Inversión del Régimen</w:t>
            </w:r>
          </w:p>
        </w:tc>
        <w:tc>
          <w:tcPr>
            <w:tcW w:w="0" w:type="auto"/>
            <w:tcBorders>
              <w:top w:val="nil"/>
              <w:left w:val="single" w:sz="4" w:space="0" w:color="auto"/>
              <w:bottom w:val="single" w:sz="4" w:space="0" w:color="auto"/>
              <w:right w:val="single" w:sz="4" w:space="0" w:color="auto"/>
            </w:tcBorders>
            <w:shd w:val="clear" w:color="auto" w:fill="auto"/>
            <w:noWrap/>
            <w:hideMark/>
          </w:tcPr>
          <w:p w14:paraId="53DCE82A" w14:textId="77777777" w:rsidR="00A42FC4" w:rsidRPr="00D27E6C" w:rsidRDefault="00A42FC4" w:rsidP="00A42FC4">
            <w:pPr>
              <w:jc w:val="right"/>
              <w:rPr>
                <w:color w:val="000000"/>
                <w:sz w:val="16"/>
                <w:szCs w:val="16"/>
                <w:lang w:eastAsia="es-EC"/>
              </w:rPr>
            </w:pPr>
            <w:r w:rsidRPr="00D27E6C">
              <w:rPr>
                <w:color w:val="000000"/>
                <w:sz w:val="16"/>
                <w:szCs w:val="16"/>
                <w:lang w:eastAsia="es-EC"/>
              </w:rPr>
              <w:t>98.410,51</w:t>
            </w:r>
          </w:p>
        </w:tc>
        <w:tc>
          <w:tcPr>
            <w:tcW w:w="0" w:type="auto"/>
            <w:tcBorders>
              <w:top w:val="nil"/>
              <w:left w:val="nil"/>
              <w:bottom w:val="single" w:sz="4" w:space="0" w:color="auto"/>
              <w:right w:val="single" w:sz="4" w:space="0" w:color="auto"/>
            </w:tcBorders>
            <w:shd w:val="clear" w:color="auto" w:fill="auto"/>
            <w:noWrap/>
            <w:hideMark/>
          </w:tcPr>
          <w:p w14:paraId="5CC38359" w14:textId="77777777" w:rsidR="00A42FC4" w:rsidRPr="00D27E6C" w:rsidRDefault="00A42FC4" w:rsidP="00A42FC4">
            <w:pPr>
              <w:jc w:val="right"/>
              <w:rPr>
                <w:color w:val="000000"/>
                <w:sz w:val="16"/>
                <w:szCs w:val="16"/>
                <w:lang w:eastAsia="es-EC"/>
              </w:rPr>
            </w:pPr>
            <w:r w:rsidRPr="00D27E6C">
              <w:rPr>
                <w:color w:val="000000"/>
                <w:sz w:val="16"/>
                <w:szCs w:val="16"/>
                <w:lang w:eastAsia="es-EC"/>
              </w:rPr>
              <w:t>99.649,84</w:t>
            </w:r>
          </w:p>
        </w:tc>
        <w:tc>
          <w:tcPr>
            <w:tcW w:w="0" w:type="auto"/>
            <w:tcBorders>
              <w:top w:val="nil"/>
              <w:left w:val="nil"/>
              <w:bottom w:val="single" w:sz="4" w:space="0" w:color="auto"/>
              <w:right w:val="single" w:sz="4" w:space="0" w:color="auto"/>
            </w:tcBorders>
            <w:shd w:val="clear" w:color="auto" w:fill="auto"/>
            <w:noWrap/>
            <w:hideMark/>
          </w:tcPr>
          <w:p w14:paraId="5392E358" w14:textId="77777777" w:rsidR="00A42FC4" w:rsidRPr="00D27E6C" w:rsidRDefault="00A42FC4" w:rsidP="00A42FC4">
            <w:pPr>
              <w:jc w:val="right"/>
              <w:rPr>
                <w:color w:val="000000"/>
                <w:sz w:val="16"/>
                <w:szCs w:val="16"/>
                <w:lang w:eastAsia="es-EC"/>
              </w:rPr>
            </w:pPr>
            <w:r w:rsidRPr="00D27E6C">
              <w:rPr>
                <w:color w:val="000000"/>
                <w:sz w:val="16"/>
                <w:szCs w:val="16"/>
                <w:lang w:eastAsia="es-EC"/>
              </w:rPr>
              <w:t>75.269,64</w:t>
            </w:r>
          </w:p>
        </w:tc>
        <w:tc>
          <w:tcPr>
            <w:tcW w:w="0" w:type="auto"/>
            <w:tcBorders>
              <w:top w:val="nil"/>
              <w:left w:val="nil"/>
              <w:bottom w:val="single" w:sz="4" w:space="0" w:color="auto"/>
              <w:right w:val="single" w:sz="4" w:space="0" w:color="auto"/>
            </w:tcBorders>
            <w:shd w:val="clear" w:color="auto" w:fill="auto"/>
            <w:noWrap/>
            <w:hideMark/>
          </w:tcPr>
          <w:p w14:paraId="45288408" w14:textId="77777777" w:rsidR="00A42FC4" w:rsidRPr="00D27E6C" w:rsidRDefault="00A42FC4" w:rsidP="00A42FC4">
            <w:pPr>
              <w:jc w:val="right"/>
              <w:rPr>
                <w:color w:val="000000"/>
                <w:sz w:val="16"/>
                <w:szCs w:val="16"/>
                <w:lang w:eastAsia="es-EC"/>
              </w:rPr>
            </w:pPr>
            <w:r w:rsidRPr="00D27E6C">
              <w:rPr>
                <w:color w:val="000000"/>
                <w:sz w:val="16"/>
                <w:szCs w:val="16"/>
                <w:lang w:eastAsia="es-EC"/>
              </w:rPr>
              <w:t>88.931,91</w:t>
            </w:r>
          </w:p>
        </w:tc>
        <w:tc>
          <w:tcPr>
            <w:tcW w:w="0" w:type="auto"/>
            <w:tcBorders>
              <w:top w:val="nil"/>
              <w:left w:val="nil"/>
              <w:bottom w:val="single" w:sz="4" w:space="0" w:color="auto"/>
              <w:right w:val="single" w:sz="4" w:space="0" w:color="auto"/>
            </w:tcBorders>
            <w:shd w:val="clear" w:color="auto" w:fill="auto"/>
            <w:noWrap/>
            <w:hideMark/>
          </w:tcPr>
          <w:p w14:paraId="3E5DF14F" w14:textId="77777777" w:rsidR="00A42FC4" w:rsidRPr="00D27E6C" w:rsidRDefault="00A42FC4" w:rsidP="00A42FC4">
            <w:pPr>
              <w:jc w:val="right"/>
              <w:rPr>
                <w:color w:val="000000"/>
                <w:sz w:val="16"/>
                <w:szCs w:val="16"/>
                <w:lang w:eastAsia="es-EC"/>
              </w:rPr>
            </w:pPr>
            <w:r w:rsidRPr="00D27E6C">
              <w:rPr>
                <w:color w:val="000000"/>
                <w:sz w:val="16"/>
                <w:szCs w:val="16"/>
                <w:lang w:eastAsia="es-EC"/>
              </w:rPr>
              <w:t>88.931,91</w:t>
            </w:r>
          </w:p>
        </w:tc>
        <w:tc>
          <w:tcPr>
            <w:tcW w:w="0" w:type="auto"/>
            <w:vAlign w:val="center"/>
            <w:hideMark/>
          </w:tcPr>
          <w:p w14:paraId="34FF4BB3" w14:textId="77777777" w:rsidR="00A42FC4" w:rsidRPr="00D27E6C" w:rsidRDefault="00A42FC4" w:rsidP="00A42FC4">
            <w:pPr>
              <w:rPr>
                <w:sz w:val="16"/>
                <w:szCs w:val="16"/>
                <w:lang w:eastAsia="es-EC"/>
              </w:rPr>
            </w:pPr>
          </w:p>
        </w:tc>
      </w:tr>
      <w:tr w:rsidR="00A42FC4" w:rsidRPr="00D27E6C" w14:paraId="01963C9A" w14:textId="77777777" w:rsidTr="00A42FC4">
        <w:trPr>
          <w:trHeight w:val="123"/>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689CED8F" w14:textId="77777777" w:rsidR="00A42FC4" w:rsidRPr="00D27E6C" w:rsidRDefault="00A42FC4" w:rsidP="00A42FC4">
            <w:pPr>
              <w:rPr>
                <w:color w:val="000000"/>
                <w:sz w:val="16"/>
                <w:szCs w:val="16"/>
                <w:lang w:eastAsia="es-EC"/>
              </w:rPr>
            </w:pPr>
            <w:r w:rsidRPr="00D27E6C">
              <w:rPr>
                <w:color w:val="000000"/>
                <w:sz w:val="16"/>
                <w:szCs w:val="16"/>
                <w:lang w:eastAsia="es-EC"/>
              </w:rPr>
              <w:t>2806080</w:t>
            </w:r>
          </w:p>
        </w:tc>
        <w:tc>
          <w:tcPr>
            <w:tcW w:w="0" w:type="auto"/>
            <w:tcBorders>
              <w:top w:val="nil"/>
              <w:left w:val="nil"/>
              <w:bottom w:val="single" w:sz="4" w:space="0" w:color="000000"/>
              <w:right w:val="nil"/>
            </w:tcBorders>
            <w:shd w:val="clear" w:color="auto" w:fill="auto"/>
            <w:hideMark/>
          </w:tcPr>
          <w:p w14:paraId="6752759E" w14:textId="77777777" w:rsidR="00A42FC4" w:rsidRPr="00D27E6C" w:rsidRDefault="00A42FC4" w:rsidP="00A42FC4">
            <w:pPr>
              <w:rPr>
                <w:sz w:val="16"/>
                <w:szCs w:val="16"/>
                <w:lang w:eastAsia="es-EC"/>
              </w:rPr>
            </w:pPr>
            <w:r w:rsidRPr="00D27E6C">
              <w:rPr>
                <w:sz w:val="16"/>
                <w:szCs w:val="16"/>
                <w:lang w:eastAsia="es-EC"/>
              </w:rPr>
              <w:t>Aporte a Juntas Parroquiales Rurales</w:t>
            </w:r>
          </w:p>
        </w:tc>
        <w:tc>
          <w:tcPr>
            <w:tcW w:w="0" w:type="auto"/>
            <w:tcBorders>
              <w:top w:val="nil"/>
              <w:left w:val="single" w:sz="4" w:space="0" w:color="auto"/>
              <w:bottom w:val="single" w:sz="4" w:space="0" w:color="auto"/>
              <w:right w:val="single" w:sz="4" w:space="0" w:color="auto"/>
            </w:tcBorders>
            <w:shd w:val="clear" w:color="auto" w:fill="auto"/>
            <w:noWrap/>
            <w:hideMark/>
          </w:tcPr>
          <w:p w14:paraId="6177131A" w14:textId="77777777" w:rsidR="00A42FC4" w:rsidRPr="00D27E6C" w:rsidRDefault="00A42FC4" w:rsidP="00A42FC4">
            <w:pPr>
              <w:jc w:val="right"/>
              <w:rPr>
                <w:color w:val="000000"/>
                <w:sz w:val="16"/>
                <w:szCs w:val="16"/>
                <w:lang w:eastAsia="es-EC"/>
              </w:rPr>
            </w:pPr>
            <w:r w:rsidRPr="00D27E6C">
              <w:rPr>
                <w:color w:val="000000"/>
                <w:sz w:val="16"/>
                <w:szCs w:val="16"/>
                <w:lang w:eastAsia="es-EC"/>
              </w:rPr>
              <w:t>98.410,51</w:t>
            </w:r>
          </w:p>
        </w:tc>
        <w:tc>
          <w:tcPr>
            <w:tcW w:w="0" w:type="auto"/>
            <w:tcBorders>
              <w:top w:val="nil"/>
              <w:left w:val="nil"/>
              <w:bottom w:val="single" w:sz="4" w:space="0" w:color="auto"/>
              <w:right w:val="single" w:sz="4" w:space="0" w:color="auto"/>
            </w:tcBorders>
            <w:shd w:val="clear" w:color="auto" w:fill="auto"/>
            <w:noWrap/>
            <w:hideMark/>
          </w:tcPr>
          <w:p w14:paraId="3024AB15" w14:textId="77777777" w:rsidR="00A42FC4" w:rsidRPr="00D27E6C" w:rsidRDefault="00A42FC4" w:rsidP="00A42FC4">
            <w:pPr>
              <w:jc w:val="right"/>
              <w:rPr>
                <w:color w:val="000000"/>
                <w:sz w:val="16"/>
                <w:szCs w:val="16"/>
                <w:lang w:eastAsia="es-EC"/>
              </w:rPr>
            </w:pPr>
            <w:r w:rsidRPr="00D27E6C">
              <w:rPr>
                <w:color w:val="000000"/>
                <w:sz w:val="16"/>
                <w:szCs w:val="16"/>
                <w:lang w:eastAsia="es-EC"/>
              </w:rPr>
              <w:t>99.649,84</w:t>
            </w:r>
          </w:p>
        </w:tc>
        <w:tc>
          <w:tcPr>
            <w:tcW w:w="0" w:type="auto"/>
            <w:tcBorders>
              <w:top w:val="nil"/>
              <w:left w:val="nil"/>
              <w:bottom w:val="single" w:sz="4" w:space="0" w:color="auto"/>
              <w:right w:val="single" w:sz="4" w:space="0" w:color="auto"/>
            </w:tcBorders>
            <w:shd w:val="clear" w:color="auto" w:fill="auto"/>
            <w:noWrap/>
            <w:hideMark/>
          </w:tcPr>
          <w:p w14:paraId="09C407EB" w14:textId="77777777" w:rsidR="00A42FC4" w:rsidRPr="00D27E6C" w:rsidRDefault="00A42FC4" w:rsidP="00A42FC4">
            <w:pPr>
              <w:jc w:val="right"/>
              <w:rPr>
                <w:color w:val="000000"/>
                <w:sz w:val="16"/>
                <w:szCs w:val="16"/>
                <w:lang w:eastAsia="es-EC"/>
              </w:rPr>
            </w:pPr>
            <w:r w:rsidRPr="00D27E6C">
              <w:rPr>
                <w:color w:val="000000"/>
                <w:sz w:val="16"/>
                <w:szCs w:val="16"/>
                <w:lang w:eastAsia="es-EC"/>
              </w:rPr>
              <w:t>75.269,64</w:t>
            </w:r>
          </w:p>
        </w:tc>
        <w:tc>
          <w:tcPr>
            <w:tcW w:w="0" w:type="auto"/>
            <w:tcBorders>
              <w:top w:val="nil"/>
              <w:left w:val="nil"/>
              <w:bottom w:val="single" w:sz="4" w:space="0" w:color="auto"/>
              <w:right w:val="single" w:sz="4" w:space="0" w:color="auto"/>
            </w:tcBorders>
            <w:shd w:val="clear" w:color="auto" w:fill="auto"/>
            <w:noWrap/>
            <w:hideMark/>
          </w:tcPr>
          <w:p w14:paraId="40707A31" w14:textId="77777777" w:rsidR="00A42FC4" w:rsidRPr="00D27E6C" w:rsidRDefault="00A42FC4" w:rsidP="00A42FC4">
            <w:pPr>
              <w:jc w:val="right"/>
              <w:rPr>
                <w:color w:val="000000"/>
                <w:sz w:val="16"/>
                <w:szCs w:val="16"/>
                <w:lang w:eastAsia="es-EC"/>
              </w:rPr>
            </w:pPr>
            <w:r w:rsidRPr="00D27E6C">
              <w:rPr>
                <w:color w:val="000000"/>
                <w:sz w:val="16"/>
                <w:szCs w:val="16"/>
                <w:lang w:eastAsia="es-EC"/>
              </w:rPr>
              <w:t>88.931,91</w:t>
            </w:r>
          </w:p>
        </w:tc>
        <w:tc>
          <w:tcPr>
            <w:tcW w:w="0" w:type="auto"/>
            <w:tcBorders>
              <w:top w:val="nil"/>
              <w:left w:val="nil"/>
              <w:bottom w:val="single" w:sz="4" w:space="0" w:color="auto"/>
              <w:right w:val="single" w:sz="4" w:space="0" w:color="auto"/>
            </w:tcBorders>
            <w:shd w:val="clear" w:color="auto" w:fill="auto"/>
            <w:noWrap/>
            <w:hideMark/>
          </w:tcPr>
          <w:p w14:paraId="360C9001" w14:textId="77777777" w:rsidR="00A42FC4" w:rsidRPr="00D27E6C" w:rsidRDefault="00A42FC4" w:rsidP="00A42FC4">
            <w:pPr>
              <w:jc w:val="right"/>
              <w:rPr>
                <w:color w:val="000000"/>
                <w:sz w:val="16"/>
                <w:szCs w:val="16"/>
                <w:lang w:eastAsia="es-EC"/>
              </w:rPr>
            </w:pPr>
            <w:r w:rsidRPr="00D27E6C">
              <w:rPr>
                <w:color w:val="000000"/>
                <w:sz w:val="16"/>
                <w:szCs w:val="16"/>
                <w:lang w:eastAsia="es-EC"/>
              </w:rPr>
              <w:t>88.931,91</w:t>
            </w:r>
          </w:p>
        </w:tc>
        <w:tc>
          <w:tcPr>
            <w:tcW w:w="0" w:type="auto"/>
            <w:vAlign w:val="center"/>
            <w:hideMark/>
          </w:tcPr>
          <w:p w14:paraId="1AFD46EA" w14:textId="77777777" w:rsidR="00A42FC4" w:rsidRPr="00D27E6C" w:rsidRDefault="00A42FC4" w:rsidP="00A42FC4">
            <w:pPr>
              <w:rPr>
                <w:sz w:val="16"/>
                <w:szCs w:val="16"/>
                <w:lang w:eastAsia="es-EC"/>
              </w:rPr>
            </w:pPr>
          </w:p>
        </w:tc>
      </w:tr>
      <w:tr w:rsidR="00A42FC4" w:rsidRPr="00D27E6C" w14:paraId="16B3DAFA" w14:textId="77777777" w:rsidTr="00A42FC4">
        <w:trPr>
          <w:trHeight w:val="212"/>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7B9F9F42" w14:textId="77777777" w:rsidR="00A42FC4" w:rsidRPr="00D27E6C" w:rsidRDefault="00A42FC4" w:rsidP="00A42FC4">
            <w:pPr>
              <w:rPr>
                <w:color w:val="000000"/>
                <w:sz w:val="16"/>
                <w:szCs w:val="16"/>
                <w:lang w:eastAsia="es-EC"/>
              </w:rPr>
            </w:pPr>
            <w:r w:rsidRPr="00D27E6C">
              <w:rPr>
                <w:color w:val="000000"/>
                <w:sz w:val="16"/>
                <w:szCs w:val="16"/>
                <w:lang w:eastAsia="es-EC"/>
              </w:rPr>
              <w:t>2809000</w:t>
            </w:r>
          </w:p>
        </w:tc>
        <w:tc>
          <w:tcPr>
            <w:tcW w:w="0" w:type="auto"/>
            <w:tcBorders>
              <w:top w:val="nil"/>
              <w:left w:val="nil"/>
              <w:bottom w:val="single" w:sz="4" w:space="0" w:color="000000"/>
              <w:right w:val="nil"/>
            </w:tcBorders>
            <w:shd w:val="clear" w:color="auto" w:fill="auto"/>
            <w:hideMark/>
          </w:tcPr>
          <w:p w14:paraId="35AD937A" w14:textId="77777777" w:rsidR="00A42FC4" w:rsidRPr="00D27E6C" w:rsidRDefault="00A42FC4" w:rsidP="00A42FC4">
            <w:pPr>
              <w:rPr>
                <w:sz w:val="16"/>
                <w:szCs w:val="16"/>
                <w:lang w:eastAsia="es-EC"/>
              </w:rPr>
            </w:pPr>
            <w:r w:rsidRPr="00D27E6C">
              <w:rPr>
                <w:sz w:val="16"/>
                <w:szCs w:val="16"/>
                <w:lang w:eastAsia="es-EC"/>
              </w:rPr>
              <w:t>Participaciones de Capital del Sector Publico en Prea</w:t>
            </w:r>
          </w:p>
        </w:tc>
        <w:tc>
          <w:tcPr>
            <w:tcW w:w="0" w:type="auto"/>
            <w:tcBorders>
              <w:top w:val="nil"/>
              <w:left w:val="single" w:sz="4" w:space="0" w:color="auto"/>
              <w:bottom w:val="single" w:sz="4" w:space="0" w:color="auto"/>
              <w:right w:val="single" w:sz="4" w:space="0" w:color="auto"/>
            </w:tcBorders>
            <w:shd w:val="clear" w:color="auto" w:fill="auto"/>
            <w:noWrap/>
            <w:hideMark/>
          </w:tcPr>
          <w:p w14:paraId="5EFF6EEF" w14:textId="77777777" w:rsidR="00A42FC4" w:rsidRPr="00D27E6C" w:rsidRDefault="00A42FC4" w:rsidP="00A42FC4">
            <w:pPr>
              <w:jc w:val="right"/>
              <w:rPr>
                <w:color w:val="000000"/>
                <w:sz w:val="16"/>
                <w:szCs w:val="16"/>
                <w:lang w:eastAsia="es-EC"/>
              </w:rPr>
            </w:pPr>
            <w:r w:rsidRPr="00D27E6C">
              <w:rPr>
                <w:color w:val="000000"/>
                <w:sz w:val="16"/>
                <w:szCs w:val="16"/>
                <w:lang w:eastAsia="es-EC"/>
              </w:rPr>
              <w:t>40.000,00</w:t>
            </w:r>
          </w:p>
        </w:tc>
        <w:tc>
          <w:tcPr>
            <w:tcW w:w="0" w:type="auto"/>
            <w:tcBorders>
              <w:top w:val="nil"/>
              <w:left w:val="nil"/>
              <w:bottom w:val="single" w:sz="4" w:space="0" w:color="auto"/>
              <w:right w:val="single" w:sz="4" w:space="0" w:color="auto"/>
            </w:tcBorders>
            <w:shd w:val="clear" w:color="auto" w:fill="auto"/>
            <w:noWrap/>
            <w:hideMark/>
          </w:tcPr>
          <w:p w14:paraId="084FA8D6" w14:textId="77777777" w:rsidR="00A42FC4" w:rsidRPr="00D27E6C" w:rsidRDefault="00A42FC4" w:rsidP="00A42FC4">
            <w:pPr>
              <w:jc w:val="right"/>
              <w:rPr>
                <w:color w:val="000000"/>
                <w:sz w:val="16"/>
                <w:szCs w:val="16"/>
                <w:lang w:eastAsia="es-EC"/>
              </w:rPr>
            </w:pPr>
            <w:r w:rsidRPr="00D27E6C">
              <w:rPr>
                <w:color w:val="000000"/>
                <w:sz w:val="16"/>
                <w:szCs w:val="16"/>
                <w:lang w:eastAsia="es-EC"/>
              </w:rPr>
              <w:t>100.000,00</w:t>
            </w:r>
          </w:p>
        </w:tc>
        <w:tc>
          <w:tcPr>
            <w:tcW w:w="0" w:type="auto"/>
            <w:tcBorders>
              <w:top w:val="nil"/>
              <w:left w:val="nil"/>
              <w:bottom w:val="single" w:sz="4" w:space="0" w:color="auto"/>
              <w:right w:val="single" w:sz="4" w:space="0" w:color="auto"/>
            </w:tcBorders>
            <w:shd w:val="clear" w:color="auto" w:fill="auto"/>
            <w:noWrap/>
            <w:vAlign w:val="bottom"/>
            <w:hideMark/>
          </w:tcPr>
          <w:p w14:paraId="730CBD55"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AC84A6F"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0DC552D"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1FBC5273" w14:textId="77777777" w:rsidR="00A42FC4" w:rsidRPr="00D27E6C" w:rsidRDefault="00A42FC4" w:rsidP="00A42FC4">
            <w:pPr>
              <w:rPr>
                <w:sz w:val="16"/>
                <w:szCs w:val="16"/>
                <w:lang w:eastAsia="es-EC"/>
              </w:rPr>
            </w:pPr>
          </w:p>
        </w:tc>
      </w:tr>
      <w:tr w:rsidR="00A42FC4" w:rsidRPr="00D27E6C" w14:paraId="00CB0501" w14:textId="77777777" w:rsidTr="00A42FC4">
        <w:trPr>
          <w:trHeight w:val="243"/>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0CE45598" w14:textId="77777777" w:rsidR="00A42FC4" w:rsidRPr="00D27E6C" w:rsidRDefault="00A42FC4" w:rsidP="00A42FC4">
            <w:pPr>
              <w:rPr>
                <w:color w:val="000000"/>
                <w:sz w:val="16"/>
                <w:szCs w:val="16"/>
                <w:lang w:eastAsia="es-EC"/>
              </w:rPr>
            </w:pPr>
            <w:r w:rsidRPr="00D27E6C">
              <w:rPr>
                <w:color w:val="000000"/>
                <w:sz w:val="16"/>
                <w:szCs w:val="16"/>
                <w:lang w:eastAsia="es-EC"/>
              </w:rPr>
              <w:t>2809010</w:t>
            </w:r>
          </w:p>
        </w:tc>
        <w:tc>
          <w:tcPr>
            <w:tcW w:w="0" w:type="auto"/>
            <w:tcBorders>
              <w:top w:val="nil"/>
              <w:left w:val="nil"/>
              <w:bottom w:val="single" w:sz="4" w:space="0" w:color="000000"/>
              <w:right w:val="nil"/>
            </w:tcBorders>
            <w:shd w:val="clear" w:color="auto" w:fill="auto"/>
            <w:hideMark/>
          </w:tcPr>
          <w:p w14:paraId="2EB45CDB" w14:textId="77777777" w:rsidR="00A42FC4" w:rsidRPr="00D27E6C" w:rsidRDefault="00A42FC4" w:rsidP="00A42FC4">
            <w:pPr>
              <w:rPr>
                <w:sz w:val="16"/>
                <w:szCs w:val="16"/>
                <w:lang w:eastAsia="es-EC"/>
              </w:rPr>
            </w:pPr>
            <w:r w:rsidRPr="00D27E6C">
              <w:rPr>
                <w:sz w:val="16"/>
                <w:szCs w:val="16"/>
                <w:lang w:eastAsia="es-EC"/>
              </w:rPr>
              <w:t>Participaciones de Capital en Preasignaciones Estable</w:t>
            </w:r>
          </w:p>
        </w:tc>
        <w:tc>
          <w:tcPr>
            <w:tcW w:w="0" w:type="auto"/>
            <w:tcBorders>
              <w:top w:val="nil"/>
              <w:left w:val="single" w:sz="4" w:space="0" w:color="auto"/>
              <w:bottom w:val="single" w:sz="4" w:space="0" w:color="auto"/>
              <w:right w:val="single" w:sz="4" w:space="0" w:color="auto"/>
            </w:tcBorders>
            <w:shd w:val="clear" w:color="auto" w:fill="auto"/>
            <w:noWrap/>
            <w:hideMark/>
          </w:tcPr>
          <w:p w14:paraId="585B1B55" w14:textId="77777777" w:rsidR="00A42FC4" w:rsidRPr="00D27E6C" w:rsidRDefault="00A42FC4" w:rsidP="00A42FC4">
            <w:pPr>
              <w:jc w:val="right"/>
              <w:rPr>
                <w:color w:val="000000"/>
                <w:sz w:val="16"/>
                <w:szCs w:val="16"/>
                <w:lang w:eastAsia="es-EC"/>
              </w:rPr>
            </w:pPr>
            <w:r w:rsidRPr="00D27E6C">
              <w:rPr>
                <w:color w:val="000000"/>
                <w:sz w:val="16"/>
                <w:szCs w:val="16"/>
                <w:lang w:eastAsia="es-EC"/>
              </w:rPr>
              <w:t>40.000,00</w:t>
            </w:r>
          </w:p>
        </w:tc>
        <w:tc>
          <w:tcPr>
            <w:tcW w:w="0" w:type="auto"/>
            <w:tcBorders>
              <w:top w:val="nil"/>
              <w:left w:val="nil"/>
              <w:bottom w:val="single" w:sz="4" w:space="0" w:color="auto"/>
              <w:right w:val="single" w:sz="4" w:space="0" w:color="auto"/>
            </w:tcBorders>
            <w:shd w:val="clear" w:color="auto" w:fill="auto"/>
            <w:noWrap/>
            <w:hideMark/>
          </w:tcPr>
          <w:p w14:paraId="3A345EF0" w14:textId="77777777" w:rsidR="00A42FC4" w:rsidRPr="00D27E6C" w:rsidRDefault="00A42FC4" w:rsidP="00A42FC4">
            <w:pPr>
              <w:jc w:val="right"/>
              <w:rPr>
                <w:color w:val="000000"/>
                <w:sz w:val="16"/>
                <w:szCs w:val="16"/>
                <w:lang w:eastAsia="es-EC"/>
              </w:rPr>
            </w:pPr>
            <w:r w:rsidRPr="00D27E6C">
              <w:rPr>
                <w:color w:val="000000"/>
                <w:sz w:val="16"/>
                <w:szCs w:val="16"/>
                <w:lang w:eastAsia="es-EC"/>
              </w:rPr>
              <w:t>100.000,00</w:t>
            </w:r>
          </w:p>
        </w:tc>
        <w:tc>
          <w:tcPr>
            <w:tcW w:w="0" w:type="auto"/>
            <w:tcBorders>
              <w:top w:val="nil"/>
              <w:left w:val="nil"/>
              <w:bottom w:val="single" w:sz="4" w:space="0" w:color="auto"/>
              <w:right w:val="single" w:sz="4" w:space="0" w:color="auto"/>
            </w:tcBorders>
            <w:shd w:val="clear" w:color="auto" w:fill="auto"/>
            <w:noWrap/>
            <w:vAlign w:val="bottom"/>
            <w:hideMark/>
          </w:tcPr>
          <w:p w14:paraId="062AF143"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876432C"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BFBD2CA"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76D2671F" w14:textId="77777777" w:rsidR="00A42FC4" w:rsidRPr="00D27E6C" w:rsidRDefault="00A42FC4" w:rsidP="00A42FC4">
            <w:pPr>
              <w:rPr>
                <w:sz w:val="16"/>
                <w:szCs w:val="16"/>
                <w:lang w:eastAsia="es-EC"/>
              </w:rPr>
            </w:pPr>
          </w:p>
        </w:tc>
      </w:tr>
      <w:tr w:rsidR="00A42FC4" w:rsidRPr="00D27E6C" w14:paraId="04A94DBB" w14:textId="77777777" w:rsidTr="00A42FC4">
        <w:trPr>
          <w:trHeight w:val="133"/>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078BAAD8" w14:textId="77777777" w:rsidR="00A42FC4" w:rsidRPr="00D27E6C" w:rsidRDefault="00A42FC4" w:rsidP="00A42FC4">
            <w:pPr>
              <w:rPr>
                <w:color w:val="000000"/>
                <w:sz w:val="16"/>
                <w:szCs w:val="16"/>
                <w:lang w:eastAsia="es-EC"/>
              </w:rPr>
            </w:pPr>
            <w:r w:rsidRPr="00D27E6C">
              <w:rPr>
                <w:color w:val="000000"/>
                <w:sz w:val="16"/>
                <w:szCs w:val="16"/>
                <w:lang w:eastAsia="es-EC"/>
              </w:rPr>
              <w:t>2810000</w:t>
            </w:r>
          </w:p>
        </w:tc>
        <w:tc>
          <w:tcPr>
            <w:tcW w:w="0" w:type="auto"/>
            <w:tcBorders>
              <w:top w:val="nil"/>
              <w:left w:val="nil"/>
              <w:bottom w:val="single" w:sz="4" w:space="0" w:color="000000"/>
              <w:right w:val="nil"/>
            </w:tcBorders>
            <w:shd w:val="clear" w:color="auto" w:fill="auto"/>
            <w:hideMark/>
          </w:tcPr>
          <w:p w14:paraId="1425CBC8" w14:textId="77777777" w:rsidR="00A42FC4" w:rsidRPr="00D27E6C" w:rsidRDefault="00A42FC4" w:rsidP="00A42FC4">
            <w:pPr>
              <w:rPr>
                <w:sz w:val="16"/>
                <w:szCs w:val="16"/>
                <w:lang w:eastAsia="es-EC"/>
              </w:rPr>
            </w:pPr>
            <w:r w:rsidRPr="00D27E6C">
              <w:rPr>
                <w:sz w:val="16"/>
                <w:szCs w:val="16"/>
                <w:lang w:eastAsia="es-EC"/>
              </w:rPr>
              <w:t>DEL PRESUPUESTO GENERAL DEL ESTADO A</w:t>
            </w:r>
          </w:p>
        </w:tc>
        <w:tc>
          <w:tcPr>
            <w:tcW w:w="0" w:type="auto"/>
            <w:tcBorders>
              <w:top w:val="nil"/>
              <w:left w:val="single" w:sz="4" w:space="0" w:color="auto"/>
              <w:bottom w:val="single" w:sz="4" w:space="0" w:color="auto"/>
              <w:right w:val="single" w:sz="4" w:space="0" w:color="auto"/>
            </w:tcBorders>
            <w:shd w:val="clear" w:color="auto" w:fill="auto"/>
            <w:noWrap/>
            <w:hideMark/>
          </w:tcPr>
          <w:p w14:paraId="09077630"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7E4DC5F2"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08AFC772"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A831949"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26DDA30"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7B584704" w14:textId="77777777" w:rsidR="00A42FC4" w:rsidRPr="00D27E6C" w:rsidRDefault="00A42FC4" w:rsidP="00A42FC4">
            <w:pPr>
              <w:rPr>
                <w:sz w:val="16"/>
                <w:szCs w:val="16"/>
                <w:lang w:eastAsia="es-EC"/>
              </w:rPr>
            </w:pPr>
          </w:p>
        </w:tc>
      </w:tr>
      <w:tr w:rsidR="00A42FC4" w:rsidRPr="00D27E6C" w14:paraId="7D72B707" w14:textId="77777777" w:rsidTr="00A42FC4">
        <w:trPr>
          <w:trHeight w:val="179"/>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6E17BA59" w14:textId="77777777" w:rsidR="00A42FC4" w:rsidRPr="00D27E6C" w:rsidRDefault="00A42FC4" w:rsidP="00A42FC4">
            <w:pPr>
              <w:rPr>
                <w:color w:val="000000"/>
                <w:sz w:val="16"/>
                <w:szCs w:val="16"/>
                <w:lang w:eastAsia="es-EC"/>
              </w:rPr>
            </w:pPr>
            <w:r w:rsidRPr="00D27E6C">
              <w:rPr>
                <w:color w:val="000000"/>
                <w:sz w:val="16"/>
                <w:szCs w:val="16"/>
                <w:lang w:eastAsia="es-EC"/>
              </w:rPr>
              <w:t>2810030</w:t>
            </w:r>
          </w:p>
        </w:tc>
        <w:tc>
          <w:tcPr>
            <w:tcW w:w="0" w:type="auto"/>
            <w:tcBorders>
              <w:top w:val="nil"/>
              <w:left w:val="nil"/>
              <w:bottom w:val="single" w:sz="4" w:space="0" w:color="000000"/>
              <w:right w:val="nil"/>
            </w:tcBorders>
            <w:shd w:val="clear" w:color="auto" w:fill="auto"/>
            <w:hideMark/>
          </w:tcPr>
          <w:p w14:paraId="1F54EA1C" w14:textId="77777777" w:rsidR="00A42FC4" w:rsidRPr="00D27E6C" w:rsidRDefault="00A42FC4" w:rsidP="00A42FC4">
            <w:pPr>
              <w:rPr>
                <w:sz w:val="16"/>
                <w:szCs w:val="16"/>
                <w:lang w:eastAsia="es-EC"/>
              </w:rPr>
            </w:pPr>
            <w:r w:rsidRPr="00D27E6C">
              <w:rPr>
                <w:sz w:val="16"/>
                <w:szCs w:val="16"/>
                <w:lang w:eastAsia="es-EC"/>
              </w:rPr>
              <w:t>DEL PRESUPUESTO GENERAL DEL ESTADO A</w:t>
            </w:r>
          </w:p>
        </w:tc>
        <w:tc>
          <w:tcPr>
            <w:tcW w:w="0" w:type="auto"/>
            <w:tcBorders>
              <w:top w:val="nil"/>
              <w:left w:val="single" w:sz="4" w:space="0" w:color="auto"/>
              <w:bottom w:val="single" w:sz="4" w:space="0" w:color="auto"/>
              <w:right w:val="single" w:sz="4" w:space="0" w:color="auto"/>
            </w:tcBorders>
            <w:shd w:val="clear" w:color="auto" w:fill="auto"/>
            <w:noWrap/>
            <w:hideMark/>
          </w:tcPr>
          <w:p w14:paraId="17A5FEBA"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hideMark/>
          </w:tcPr>
          <w:p w14:paraId="5629F525"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22AE6289"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706F04C"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03D54E0"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4BEDD0DE" w14:textId="77777777" w:rsidR="00A42FC4" w:rsidRPr="00D27E6C" w:rsidRDefault="00A42FC4" w:rsidP="00A42FC4">
            <w:pPr>
              <w:rPr>
                <w:sz w:val="16"/>
                <w:szCs w:val="16"/>
                <w:lang w:eastAsia="es-EC"/>
              </w:rPr>
            </w:pPr>
          </w:p>
        </w:tc>
      </w:tr>
      <w:tr w:rsidR="00A42FC4" w:rsidRPr="00D27E6C" w14:paraId="7669E6D4" w14:textId="77777777" w:rsidTr="00A42FC4">
        <w:trPr>
          <w:trHeight w:val="225"/>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4E482BA" w14:textId="77777777" w:rsidR="00A42FC4" w:rsidRPr="00D27E6C" w:rsidRDefault="00A42FC4" w:rsidP="00A42FC4">
            <w:pPr>
              <w:rPr>
                <w:color w:val="000000"/>
                <w:sz w:val="16"/>
                <w:szCs w:val="16"/>
                <w:lang w:eastAsia="es-EC"/>
              </w:rPr>
            </w:pPr>
            <w:r w:rsidRPr="00D27E6C">
              <w:rPr>
                <w:color w:val="000000"/>
                <w:sz w:val="16"/>
                <w:szCs w:val="16"/>
                <w:lang w:eastAsia="es-EC"/>
              </w:rPr>
              <w:t>3000000</w:t>
            </w:r>
          </w:p>
        </w:tc>
        <w:tc>
          <w:tcPr>
            <w:tcW w:w="0" w:type="auto"/>
            <w:tcBorders>
              <w:top w:val="nil"/>
              <w:left w:val="nil"/>
              <w:bottom w:val="single" w:sz="4" w:space="0" w:color="000000"/>
              <w:right w:val="nil"/>
            </w:tcBorders>
            <w:shd w:val="clear" w:color="auto" w:fill="auto"/>
            <w:hideMark/>
          </w:tcPr>
          <w:p w14:paraId="3D77E4B9" w14:textId="77777777" w:rsidR="00A42FC4" w:rsidRPr="00D27E6C" w:rsidRDefault="00A42FC4" w:rsidP="00A42FC4">
            <w:pPr>
              <w:rPr>
                <w:sz w:val="16"/>
                <w:szCs w:val="16"/>
                <w:lang w:eastAsia="es-EC"/>
              </w:rPr>
            </w:pPr>
            <w:r w:rsidRPr="00D27E6C">
              <w:rPr>
                <w:sz w:val="16"/>
                <w:szCs w:val="16"/>
                <w:lang w:eastAsia="es-EC"/>
              </w:rPr>
              <w:t>INGRESOS DE FINANCIAMIENTO</w:t>
            </w:r>
          </w:p>
        </w:tc>
        <w:tc>
          <w:tcPr>
            <w:tcW w:w="0" w:type="auto"/>
            <w:tcBorders>
              <w:top w:val="nil"/>
              <w:left w:val="single" w:sz="4" w:space="0" w:color="auto"/>
              <w:bottom w:val="single" w:sz="4" w:space="0" w:color="auto"/>
              <w:right w:val="single" w:sz="4" w:space="0" w:color="auto"/>
            </w:tcBorders>
            <w:shd w:val="clear" w:color="auto" w:fill="auto"/>
            <w:noWrap/>
            <w:hideMark/>
          </w:tcPr>
          <w:p w14:paraId="3B8E6E2A" w14:textId="77777777" w:rsidR="00A42FC4" w:rsidRPr="00D27E6C" w:rsidRDefault="00A42FC4" w:rsidP="00A42FC4">
            <w:pPr>
              <w:jc w:val="right"/>
              <w:rPr>
                <w:color w:val="000000"/>
                <w:sz w:val="16"/>
                <w:szCs w:val="16"/>
                <w:lang w:eastAsia="es-EC"/>
              </w:rPr>
            </w:pPr>
            <w:r w:rsidRPr="00D27E6C">
              <w:rPr>
                <w:color w:val="000000"/>
                <w:sz w:val="16"/>
                <w:szCs w:val="16"/>
                <w:lang w:eastAsia="es-EC"/>
              </w:rPr>
              <w:t>265.565,90</w:t>
            </w:r>
          </w:p>
        </w:tc>
        <w:tc>
          <w:tcPr>
            <w:tcW w:w="0" w:type="auto"/>
            <w:tcBorders>
              <w:top w:val="nil"/>
              <w:left w:val="nil"/>
              <w:bottom w:val="single" w:sz="4" w:space="0" w:color="auto"/>
              <w:right w:val="single" w:sz="4" w:space="0" w:color="auto"/>
            </w:tcBorders>
            <w:shd w:val="clear" w:color="auto" w:fill="auto"/>
            <w:noWrap/>
            <w:hideMark/>
          </w:tcPr>
          <w:p w14:paraId="62251CBE" w14:textId="77777777" w:rsidR="00A42FC4" w:rsidRPr="00D27E6C" w:rsidRDefault="00A42FC4" w:rsidP="00A42FC4">
            <w:pPr>
              <w:jc w:val="right"/>
              <w:rPr>
                <w:color w:val="000000"/>
                <w:sz w:val="16"/>
                <w:szCs w:val="16"/>
                <w:lang w:eastAsia="es-EC"/>
              </w:rPr>
            </w:pPr>
            <w:r w:rsidRPr="00D27E6C">
              <w:rPr>
                <w:color w:val="000000"/>
                <w:sz w:val="16"/>
                <w:szCs w:val="16"/>
                <w:lang w:eastAsia="es-EC"/>
              </w:rPr>
              <w:t>308.449,45</w:t>
            </w:r>
          </w:p>
        </w:tc>
        <w:tc>
          <w:tcPr>
            <w:tcW w:w="0" w:type="auto"/>
            <w:tcBorders>
              <w:top w:val="nil"/>
              <w:left w:val="nil"/>
              <w:bottom w:val="single" w:sz="4" w:space="0" w:color="auto"/>
              <w:right w:val="single" w:sz="4" w:space="0" w:color="auto"/>
            </w:tcBorders>
            <w:shd w:val="clear" w:color="auto" w:fill="auto"/>
            <w:noWrap/>
            <w:hideMark/>
          </w:tcPr>
          <w:p w14:paraId="44CC9CE9" w14:textId="77777777" w:rsidR="00A42FC4" w:rsidRPr="00D27E6C" w:rsidRDefault="00A42FC4" w:rsidP="00A42FC4">
            <w:pPr>
              <w:jc w:val="right"/>
              <w:rPr>
                <w:color w:val="000000"/>
                <w:sz w:val="16"/>
                <w:szCs w:val="16"/>
                <w:lang w:eastAsia="es-EC"/>
              </w:rPr>
            </w:pPr>
            <w:r w:rsidRPr="00D27E6C">
              <w:rPr>
                <w:color w:val="000000"/>
                <w:sz w:val="16"/>
                <w:szCs w:val="16"/>
                <w:lang w:eastAsia="es-EC"/>
              </w:rPr>
              <w:t>100.018,29</w:t>
            </w:r>
          </w:p>
        </w:tc>
        <w:tc>
          <w:tcPr>
            <w:tcW w:w="0" w:type="auto"/>
            <w:tcBorders>
              <w:top w:val="nil"/>
              <w:left w:val="nil"/>
              <w:bottom w:val="single" w:sz="4" w:space="0" w:color="auto"/>
              <w:right w:val="single" w:sz="4" w:space="0" w:color="auto"/>
            </w:tcBorders>
            <w:shd w:val="clear" w:color="auto" w:fill="auto"/>
            <w:noWrap/>
            <w:hideMark/>
          </w:tcPr>
          <w:p w14:paraId="78AC6218" w14:textId="77777777" w:rsidR="00A42FC4" w:rsidRPr="00D27E6C" w:rsidRDefault="00A42FC4" w:rsidP="00A42FC4">
            <w:pPr>
              <w:jc w:val="right"/>
              <w:rPr>
                <w:color w:val="000000"/>
                <w:sz w:val="16"/>
                <w:szCs w:val="16"/>
                <w:lang w:eastAsia="es-EC"/>
              </w:rPr>
            </w:pPr>
            <w:r w:rsidRPr="00D27E6C">
              <w:rPr>
                <w:color w:val="000000"/>
                <w:sz w:val="16"/>
                <w:szCs w:val="16"/>
                <w:lang w:eastAsia="es-EC"/>
              </w:rPr>
              <w:t>307.023,80</w:t>
            </w:r>
          </w:p>
        </w:tc>
        <w:tc>
          <w:tcPr>
            <w:tcW w:w="0" w:type="auto"/>
            <w:tcBorders>
              <w:top w:val="nil"/>
              <w:left w:val="nil"/>
              <w:bottom w:val="single" w:sz="4" w:space="0" w:color="auto"/>
              <w:right w:val="single" w:sz="4" w:space="0" w:color="auto"/>
            </w:tcBorders>
            <w:shd w:val="clear" w:color="auto" w:fill="auto"/>
            <w:noWrap/>
            <w:hideMark/>
          </w:tcPr>
          <w:p w14:paraId="083C2F8E" w14:textId="77777777" w:rsidR="00A42FC4" w:rsidRPr="00D27E6C" w:rsidRDefault="00A42FC4" w:rsidP="00A42FC4">
            <w:pPr>
              <w:jc w:val="right"/>
              <w:rPr>
                <w:color w:val="000000"/>
                <w:sz w:val="16"/>
                <w:szCs w:val="16"/>
                <w:lang w:eastAsia="es-EC"/>
              </w:rPr>
            </w:pPr>
            <w:r w:rsidRPr="00D27E6C">
              <w:rPr>
                <w:color w:val="000000"/>
                <w:sz w:val="16"/>
                <w:szCs w:val="16"/>
                <w:lang w:eastAsia="es-EC"/>
              </w:rPr>
              <w:t>274.914,73</w:t>
            </w:r>
          </w:p>
        </w:tc>
        <w:tc>
          <w:tcPr>
            <w:tcW w:w="0" w:type="auto"/>
            <w:vAlign w:val="center"/>
            <w:hideMark/>
          </w:tcPr>
          <w:p w14:paraId="07F8FF61" w14:textId="77777777" w:rsidR="00A42FC4" w:rsidRPr="00D27E6C" w:rsidRDefault="00A42FC4" w:rsidP="00A42FC4">
            <w:pPr>
              <w:rPr>
                <w:sz w:val="16"/>
                <w:szCs w:val="16"/>
                <w:lang w:eastAsia="es-EC"/>
              </w:rPr>
            </w:pPr>
          </w:p>
        </w:tc>
      </w:tr>
      <w:tr w:rsidR="00A42FC4" w:rsidRPr="00D27E6C" w14:paraId="1B62C71F" w14:textId="77777777" w:rsidTr="00A42FC4">
        <w:trPr>
          <w:trHeight w:val="129"/>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7C954DD" w14:textId="77777777" w:rsidR="00A42FC4" w:rsidRPr="00D27E6C" w:rsidRDefault="00A42FC4" w:rsidP="00A42FC4">
            <w:pPr>
              <w:rPr>
                <w:color w:val="000000"/>
                <w:sz w:val="16"/>
                <w:szCs w:val="16"/>
                <w:lang w:eastAsia="es-EC"/>
              </w:rPr>
            </w:pPr>
            <w:r w:rsidRPr="00D27E6C">
              <w:rPr>
                <w:color w:val="000000"/>
                <w:sz w:val="16"/>
                <w:szCs w:val="16"/>
                <w:lang w:eastAsia="es-EC"/>
              </w:rPr>
              <w:t>3600000</w:t>
            </w:r>
          </w:p>
        </w:tc>
        <w:tc>
          <w:tcPr>
            <w:tcW w:w="0" w:type="auto"/>
            <w:tcBorders>
              <w:top w:val="nil"/>
              <w:left w:val="nil"/>
              <w:bottom w:val="single" w:sz="4" w:space="0" w:color="000000"/>
              <w:right w:val="nil"/>
            </w:tcBorders>
            <w:shd w:val="clear" w:color="auto" w:fill="DBE5F1" w:themeFill="accent1" w:themeFillTint="33"/>
            <w:hideMark/>
          </w:tcPr>
          <w:p w14:paraId="61C99A3E" w14:textId="77777777" w:rsidR="00A42FC4" w:rsidRPr="00D27E6C" w:rsidRDefault="00A42FC4" w:rsidP="00A42FC4">
            <w:pPr>
              <w:rPr>
                <w:sz w:val="16"/>
                <w:szCs w:val="16"/>
                <w:lang w:eastAsia="es-EC"/>
              </w:rPr>
            </w:pPr>
            <w:r w:rsidRPr="00D27E6C">
              <w:rPr>
                <w:sz w:val="16"/>
                <w:szCs w:val="16"/>
                <w:lang w:eastAsia="es-EC"/>
              </w:rPr>
              <w:t>FINANCIAMIENTO PUBLICO</w:t>
            </w:r>
          </w:p>
        </w:tc>
        <w:tc>
          <w:tcPr>
            <w:tcW w:w="0" w:type="auto"/>
            <w:tcBorders>
              <w:top w:val="nil"/>
              <w:left w:val="single" w:sz="4" w:space="0" w:color="auto"/>
              <w:bottom w:val="single" w:sz="4" w:space="0" w:color="auto"/>
              <w:right w:val="single" w:sz="4" w:space="0" w:color="auto"/>
            </w:tcBorders>
            <w:shd w:val="clear" w:color="auto" w:fill="DBE5F1" w:themeFill="accent1" w:themeFillTint="33"/>
            <w:noWrap/>
            <w:hideMark/>
          </w:tcPr>
          <w:p w14:paraId="0E2F3550" w14:textId="77777777" w:rsidR="00A42FC4" w:rsidRPr="00D27E6C" w:rsidRDefault="00A42FC4" w:rsidP="00A42FC4">
            <w:pPr>
              <w:jc w:val="right"/>
              <w:rPr>
                <w:color w:val="000000"/>
                <w:sz w:val="16"/>
                <w:szCs w:val="16"/>
                <w:lang w:eastAsia="es-EC"/>
              </w:rPr>
            </w:pPr>
            <w:r w:rsidRPr="00D27E6C">
              <w:rPr>
                <w:color w:val="000000"/>
                <w:sz w:val="16"/>
                <w:szCs w:val="16"/>
                <w:lang w:eastAsia="es-EC"/>
              </w:rPr>
              <w:t>87.138,62</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441CEA0C" w14:textId="77777777" w:rsidR="00A42FC4" w:rsidRPr="00D27E6C" w:rsidRDefault="00A42FC4" w:rsidP="00A42FC4">
            <w:pPr>
              <w:jc w:val="right"/>
              <w:rPr>
                <w:color w:val="000000"/>
                <w:sz w:val="16"/>
                <w:szCs w:val="16"/>
                <w:lang w:eastAsia="es-EC"/>
              </w:rPr>
            </w:pPr>
            <w:r w:rsidRPr="00D27E6C">
              <w:rPr>
                <w:color w:val="000000"/>
                <w:sz w:val="16"/>
                <w:szCs w:val="16"/>
                <w:lang w:eastAsia="es-EC"/>
              </w:rPr>
              <w:t>37.427,72</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244B99BD" w14:textId="77777777" w:rsidR="00A42FC4" w:rsidRPr="00D27E6C" w:rsidRDefault="00A42FC4" w:rsidP="00A42FC4">
            <w:pPr>
              <w:jc w:val="right"/>
              <w:rPr>
                <w:color w:val="000000"/>
                <w:sz w:val="16"/>
                <w:szCs w:val="16"/>
                <w:lang w:eastAsia="es-EC"/>
              </w:rPr>
            </w:pPr>
            <w:r w:rsidRPr="00D27E6C">
              <w:rPr>
                <w:color w:val="000000"/>
                <w:sz w:val="16"/>
                <w:szCs w:val="16"/>
                <w:lang w:eastAsia="es-EC"/>
              </w:rPr>
              <w:t>12.000,00</w:t>
            </w:r>
          </w:p>
        </w:tc>
        <w:tc>
          <w:tcPr>
            <w:tcW w:w="0" w:type="auto"/>
            <w:tcBorders>
              <w:top w:val="nil"/>
              <w:left w:val="nil"/>
              <w:bottom w:val="single" w:sz="4" w:space="0" w:color="auto"/>
              <w:right w:val="single" w:sz="4" w:space="0" w:color="auto"/>
            </w:tcBorders>
            <w:shd w:val="clear" w:color="auto" w:fill="DBE5F1" w:themeFill="accent1" w:themeFillTint="33"/>
            <w:noWrap/>
            <w:vAlign w:val="bottom"/>
            <w:hideMark/>
          </w:tcPr>
          <w:p w14:paraId="0355B72A"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DBE5F1" w:themeFill="accent1" w:themeFillTint="33"/>
            <w:noWrap/>
            <w:vAlign w:val="bottom"/>
            <w:hideMark/>
          </w:tcPr>
          <w:p w14:paraId="0A606F06"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308FE577" w14:textId="77777777" w:rsidR="00A42FC4" w:rsidRPr="00D27E6C" w:rsidRDefault="00A42FC4" w:rsidP="00A42FC4">
            <w:pPr>
              <w:rPr>
                <w:sz w:val="16"/>
                <w:szCs w:val="16"/>
                <w:lang w:eastAsia="es-EC"/>
              </w:rPr>
            </w:pPr>
          </w:p>
        </w:tc>
      </w:tr>
      <w:tr w:rsidR="00A42FC4" w:rsidRPr="00D27E6C" w14:paraId="1633B610" w14:textId="77777777" w:rsidTr="00A42FC4">
        <w:trPr>
          <w:trHeight w:val="16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77DAF47" w14:textId="77777777" w:rsidR="00A42FC4" w:rsidRPr="00D27E6C" w:rsidRDefault="00A42FC4" w:rsidP="00A42FC4">
            <w:pPr>
              <w:rPr>
                <w:color w:val="000000"/>
                <w:sz w:val="16"/>
                <w:szCs w:val="16"/>
                <w:lang w:eastAsia="es-EC"/>
              </w:rPr>
            </w:pPr>
            <w:r w:rsidRPr="00D27E6C">
              <w:rPr>
                <w:color w:val="000000"/>
                <w:sz w:val="16"/>
                <w:szCs w:val="16"/>
                <w:lang w:eastAsia="es-EC"/>
              </w:rPr>
              <w:t>3602000</w:t>
            </w:r>
          </w:p>
        </w:tc>
        <w:tc>
          <w:tcPr>
            <w:tcW w:w="0" w:type="auto"/>
            <w:tcBorders>
              <w:top w:val="nil"/>
              <w:left w:val="nil"/>
              <w:bottom w:val="single" w:sz="4" w:space="0" w:color="000000"/>
              <w:right w:val="nil"/>
            </w:tcBorders>
            <w:shd w:val="clear" w:color="auto" w:fill="auto"/>
            <w:hideMark/>
          </w:tcPr>
          <w:p w14:paraId="6BBA076A" w14:textId="77777777" w:rsidR="00A42FC4" w:rsidRPr="00D27E6C" w:rsidRDefault="00A42FC4" w:rsidP="00A42FC4">
            <w:pPr>
              <w:rPr>
                <w:sz w:val="16"/>
                <w:szCs w:val="16"/>
                <w:lang w:eastAsia="es-EC"/>
              </w:rPr>
            </w:pPr>
            <w:r w:rsidRPr="00D27E6C">
              <w:rPr>
                <w:sz w:val="16"/>
                <w:szCs w:val="16"/>
                <w:lang w:eastAsia="es-EC"/>
              </w:rPr>
              <w:t>Financiamiento Público Interno</w:t>
            </w:r>
          </w:p>
        </w:tc>
        <w:tc>
          <w:tcPr>
            <w:tcW w:w="0" w:type="auto"/>
            <w:tcBorders>
              <w:top w:val="nil"/>
              <w:left w:val="single" w:sz="4" w:space="0" w:color="auto"/>
              <w:bottom w:val="single" w:sz="4" w:space="0" w:color="auto"/>
              <w:right w:val="single" w:sz="4" w:space="0" w:color="auto"/>
            </w:tcBorders>
            <w:shd w:val="clear" w:color="auto" w:fill="auto"/>
            <w:noWrap/>
            <w:hideMark/>
          </w:tcPr>
          <w:p w14:paraId="5ABB586E" w14:textId="77777777" w:rsidR="00A42FC4" w:rsidRPr="00D27E6C" w:rsidRDefault="00A42FC4" w:rsidP="00A42FC4">
            <w:pPr>
              <w:jc w:val="right"/>
              <w:rPr>
                <w:color w:val="000000"/>
                <w:sz w:val="16"/>
                <w:szCs w:val="16"/>
                <w:lang w:eastAsia="es-EC"/>
              </w:rPr>
            </w:pPr>
            <w:r w:rsidRPr="00D27E6C">
              <w:rPr>
                <w:color w:val="000000"/>
                <w:sz w:val="16"/>
                <w:szCs w:val="16"/>
                <w:lang w:eastAsia="es-EC"/>
              </w:rPr>
              <w:t>87.138,62</w:t>
            </w:r>
          </w:p>
        </w:tc>
        <w:tc>
          <w:tcPr>
            <w:tcW w:w="0" w:type="auto"/>
            <w:tcBorders>
              <w:top w:val="nil"/>
              <w:left w:val="nil"/>
              <w:bottom w:val="single" w:sz="4" w:space="0" w:color="auto"/>
              <w:right w:val="single" w:sz="4" w:space="0" w:color="auto"/>
            </w:tcBorders>
            <w:shd w:val="clear" w:color="auto" w:fill="auto"/>
            <w:noWrap/>
            <w:hideMark/>
          </w:tcPr>
          <w:p w14:paraId="603C5597" w14:textId="77777777" w:rsidR="00A42FC4" w:rsidRPr="00D27E6C" w:rsidRDefault="00A42FC4" w:rsidP="00A42FC4">
            <w:pPr>
              <w:jc w:val="right"/>
              <w:rPr>
                <w:color w:val="000000"/>
                <w:sz w:val="16"/>
                <w:szCs w:val="16"/>
                <w:lang w:eastAsia="es-EC"/>
              </w:rPr>
            </w:pPr>
            <w:r w:rsidRPr="00D27E6C">
              <w:rPr>
                <w:color w:val="000000"/>
                <w:sz w:val="16"/>
                <w:szCs w:val="16"/>
                <w:lang w:eastAsia="es-EC"/>
              </w:rPr>
              <w:t>37.427,72</w:t>
            </w:r>
          </w:p>
        </w:tc>
        <w:tc>
          <w:tcPr>
            <w:tcW w:w="0" w:type="auto"/>
            <w:tcBorders>
              <w:top w:val="nil"/>
              <w:left w:val="nil"/>
              <w:bottom w:val="single" w:sz="4" w:space="0" w:color="auto"/>
              <w:right w:val="single" w:sz="4" w:space="0" w:color="auto"/>
            </w:tcBorders>
            <w:shd w:val="clear" w:color="auto" w:fill="auto"/>
            <w:noWrap/>
            <w:hideMark/>
          </w:tcPr>
          <w:p w14:paraId="05AC75B3" w14:textId="77777777" w:rsidR="00A42FC4" w:rsidRPr="00D27E6C" w:rsidRDefault="00A42FC4" w:rsidP="00A42FC4">
            <w:pPr>
              <w:jc w:val="right"/>
              <w:rPr>
                <w:color w:val="000000"/>
                <w:sz w:val="16"/>
                <w:szCs w:val="16"/>
                <w:lang w:eastAsia="es-EC"/>
              </w:rPr>
            </w:pPr>
            <w:r w:rsidRPr="00D27E6C">
              <w:rPr>
                <w:color w:val="000000"/>
                <w:sz w:val="16"/>
                <w:szCs w:val="16"/>
                <w:lang w:eastAsia="es-EC"/>
              </w:rPr>
              <w:t>12.000,00</w:t>
            </w:r>
          </w:p>
        </w:tc>
        <w:tc>
          <w:tcPr>
            <w:tcW w:w="0" w:type="auto"/>
            <w:tcBorders>
              <w:top w:val="nil"/>
              <w:left w:val="nil"/>
              <w:bottom w:val="single" w:sz="4" w:space="0" w:color="auto"/>
              <w:right w:val="single" w:sz="4" w:space="0" w:color="auto"/>
            </w:tcBorders>
            <w:shd w:val="clear" w:color="auto" w:fill="auto"/>
            <w:noWrap/>
            <w:vAlign w:val="bottom"/>
            <w:hideMark/>
          </w:tcPr>
          <w:p w14:paraId="442C0076"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71A7DB1"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7E54CC6F" w14:textId="77777777" w:rsidR="00A42FC4" w:rsidRPr="00D27E6C" w:rsidRDefault="00A42FC4" w:rsidP="00A42FC4">
            <w:pPr>
              <w:rPr>
                <w:sz w:val="16"/>
                <w:szCs w:val="16"/>
                <w:lang w:eastAsia="es-EC"/>
              </w:rPr>
            </w:pPr>
          </w:p>
        </w:tc>
      </w:tr>
      <w:tr w:rsidR="00A42FC4" w:rsidRPr="00D27E6C" w14:paraId="3F440E78" w14:textId="77777777" w:rsidTr="00A42FC4">
        <w:trPr>
          <w:trHeight w:val="70"/>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8DC417A" w14:textId="77777777" w:rsidR="00A42FC4" w:rsidRPr="00D27E6C" w:rsidRDefault="00A42FC4" w:rsidP="00A42FC4">
            <w:pPr>
              <w:rPr>
                <w:color w:val="000000"/>
                <w:sz w:val="16"/>
                <w:szCs w:val="16"/>
                <w:lang w:eastAsia="es-EC"/>
              </w:rPr>
            </w:pPr>
            <w:r w:rsidRPr="00D27E6C">
              <w:rPr>
                <w:color w:val="000000"/>
                <w:sz w:val="16"/>
                <w:szCs w:val="16"/>
                <w:lang w:eastAsia="es-EC"/>
              </w:rPr>
              <w:t>3602010</w:t>
            </w:r>
          </w:p>
        </w:tc>
        <w:tc>
          <w:tcPr>
            <w:tcW w:w="0" w:type="auto"/>
            <w:tcBorders>
              <w:top w:val="nil"/>
              <w:left w:val="nil"/>
              <w:bottom w:val="single" w:sz="4" w:space="0" w:color="000000"/>
              <w:right w:val="nil"/>
            </w:tcBorders>
            <w:shd w:val="clear" w:color="auto" w:fill="auto"/>
            <w:hideMark/>
          </w:tcPr>
          <w:p w14:paraId="14C8D1F8" w14:textId="77777777" w:rsidR="00A42FC4" w:rsidRPr="00D27E6C" w:rsidRDefault="00A42FC4" w:rsidP="00A42FC4">
            <w:pPr>
              <w:rPr>
                <w:sz w:val="16"/>
                <w:szCs w:val="16"/>
                <w:lang w:eastAsia="es-EC"/>
              </w:rPr>
            </w:pPr>
            <w:r w:rsidRPr="00D27E6C">
              <w:rPr>
                <w:sz w:val="16"/>
                <w:szCs w:val="16"/>
                <w:lang w:eastAsia="es-EC"/>
              </w:rPr>
              <w:t>Del Sector Publico Financiero</w:t>
            </w:r>
          </w:p>
        </w:tc>
        <w:tc>
          <w:tcPr>
            <w:tcW w:w="0" w:type="auto"/>
            <w:tcBorders>
              <w:top w:val="nil"/>
              <w:left w:val="single" w:sz="4" w:space="0" w:color="auto"/>
              <w:bottom w:val="single" w:sz="4" w:space="0" w:color="auto"/>
              <w:right w:val="single" w:sz="4" w:space="0" w:color="auto"/>
            </w:tcBorders>
            <w:shd w:val="clear" w:color="auto" w:fill="auto"/>
            <w:noWrap/>
            <w:hideMark/>
          </w:tcPr>
          <w:p w14:paraId="772BD91A" w14:textId="77777777" w:rsidR="00A42FC4" w:rsidRPr="00D27E6C" w:rsidRDefault="00A42FC4" w:rsidP="00A42FC4">
            <w:pPr>
              <w:jc w:val="right"/>
              <w:rPr>
                <w:color w:val="000000"/>
                <w:sz w:val="16"/>
                <w:szCs w:val="16"/>
                <w:lang w:eastAsia="es-EC"/>
              </w:rPr>
            </w:pPr>
            <w:r w:rsidRPr="00D27E6C">
              <w:rPr>
                <w:color w:val="000000"/>
                <w:sz w:val="16"/>
                <w:szCs w:val="16"/>
                <w:lang w:eastAsia="es-EC"/>
              </w:rPr>
              <w:t>87.138,62</w:t>
            </w:r>
          </w:p>
        </w:tc>
        <w:tc>
          <w:tcPr>
            <w:tcW w:w="0" w:type="auto"/>
            <w:tcBorders>
              <w:top w:val="nil"/>
              <w:left w:val="nil"/>
              <w:bottom w:val="single" w:sz="4" w:space="0" w:color="auto"/>
              <w:right w:val="single" w:sz="4" w:space="0" w:color="auto"/>
            </w:tcBorders>
            <w:shd w:val="clear" w:color="auto" w:fill="auto"/>
            <w:noWrap/>
            <w:hideMark/>
          </w:tcPr>
          <w:p w14:paraId="6834BB9F" w14:textId="77777777" w:rsidR="00A42FC4" w:rsidRPr="00D27E6C" w:rsidRDefault="00A42FC4" w:rsidP="00A42FC4">
            <w:pPr>
              <w:jc w:val="right"/>
              <w:rPr>
                <w:color w:val="000000"/>
                <w:sz w:val="16"/>
                <w:szCs w:val="16"/>
                <w:lang w:eastAsia="es-EC"/>
              </w:rPr>
            </w:pPr>
            <w:r w:rsidRPr="00D27E6C">
              <w:rPr>
                <w:color w:val="000000"/>
                <w:sz w:val="16"/>
                <w:szCs w:val="16"/>
                <w:lang w:eastAsia="es-EC"/>
              </w:rPr>
              <w:t>37.427,72</w:t>
            </w:r>
          </w:p>
        </w:tc>
        <w:tc>
          <w:tcPr>
            <w:tcW w:w="0" w:type="auto"/>
            <w:tcBorders>
              <w:top w:val="nil"/>
              <w:left w:val="nil"/>
              <w:bottom w:val="single" w:sz="4" w:space="0" w:color="auto"/>
              <w:right w:val="single" w:sz="4" w:space="0" w:color="auto"/>
            </w:tcBorders>
            <w:shd w:val="clear" w:color="auto" w:fill="auto"/>
            <w:noWrap/>
            <w:hideMark/>
          </w:tcPr>
          <w:p w14:paraId="4A0EA24C" w14:textId="77777777" w:rsidR="00A42FC4" w:rsidRPr="00D27E6C" w:rsidRDefault="00A42FC4" w:rsidP="00A42FC4">
            <w:pPr>
              <w:jc w:val="right"/>
              <w:rPr>
                <w:color w:val="000000"/>
                <w:sz w:val="16"/>
                <w:szCs w:val="16"/>
                <w:lang w:eastAsia="es-EC"/>
              </w:rPr>
            </w:pPr>
            <w:r w:rsidRPr="00D27E6C">
              <w:rPr>
                <w:color w:val="000000"/>
                <w:sz w:val="16"/>
                <w:szCs w:val="16"/>
                <w:lang w:eastAsia="es-EC"/>
              </w:rPr>
              <w:t>12.000,00</w:t>
            </w:r>
          </w:p>
        </w:tc>
        <w:tc>
          <w:tcPr>
            <w:tcW w:w="0" w:type="auto"/>
            <w:tcBorders>
              <w:top w:val="nil"/>
              <w:left w:val="nil"/>
              <w:bottom w:val="single" w:sz="4" w:space="0" w:color="auto"/>
              <w:right w:val="single" w:sz="4" w:space="0" w:color="auto"/>
            </w:tcBorders>
            <w:shd w:val="clear" w:color="auto" w:fill="auto"/>
            <w:noWrap/>
            <w:vAlign w:val="bottom"/>
            <w:hideMark/>
          </w:tcPr>
          <w:p w14:paraId="2E7507CA"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AB8A37A"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78646A04" w14:textId="77777777" w:rsidR="00A42FC4" w:rsidRPr="00D27E6C" w:rsidRDefault="00A42FC4" w:rsidP="00A42FC4">
            <w:pPr>
              <w:rPr>
                <w:sz w:val="16"/>
                <w:szCs w:val="16"/>
                <w:lang w:eastAsia="es-EC"/>
              </w:rPr>
            </w:pPr>
          </w:p>
        </w:tc>
      </w:tr>
      <w:tr w:rsidR="00A42FC4" w:rsidRPr="00D27E6C" w14:paraId="4A43E7D5" w14:textId="77777777" w:rsidTr="00A42FC4">
        <w:trPr>
          <w:trHeight w:val="111"/>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0EBE48A" w14:textId="77777777" w:rsidR="00A42FC4" w:rsidRPr="00D27E6C" w:rsidRDefault="00A42FC4" w:rsidP="00A42FC4">
            <w:pPr>
              <w:rPr>
                <w:color w:val="000000"/>
                <w:sz w:val="16"/>
                <w:szCs w:val="16"/>
                <w:lang w:eastAsia="es-EC"/>
              </w:rPr>
            </w:pPr>
            <w:r w:rsidRPr="00D27E6C">
              <w:rPr>
                <w:color w:val="000000"/>
                <w:sz w:val="16"/>
                <w:szCs w:val="16"/>
                <w:lang w:eastAsia="es-EC"/>
              </w:rPr>
              <w:t>3700000</w:t>
            </w:r>
          </w:p>
        </w:tc>
        <w:tc>
          <w:tcPr>
            <w:tcW w:w="0" w:type="auto"/>
            <w:tcBorders>
              <w:top w:val="nil"/>
              <w:left w:val="nil"/>
              <w:bottom w:val="single" w:sz="4" w:space="0" w:color="000000"/>
              <w:right w:val="nil"/>
            </w:tcBorders>
            <w:shd w:val="clear" w:color="auto" w:fill="auto"/>
            <w:hideMark/>
          </w:tcPr>
          <w:p w14:paraId="64AB5EE4" w14:textId="77777777" w:rsidR="00A42FC4" w:rsidRPr="00D27E6C" w:rsidRDefault="00A42FC4" w:rsidP="00A42FC4">
            <w:pPr>
              <w:rPr>
                <w:sz w:val="16"/>
                <w:szCs w:val="16"/>
                <w:lang w:eastAsia="es-EC"/>
              </w:rPr>
            </w:pPr>
            <w:r w:rsidRPr="00D27E6C">
              <w:rPr>
                <w:sz w:val="16"/>
                <w:szCs w:val="16"/>
                <w:lang w:eastAsia="es-EC"/>
              </w:rPr>
              <w:t>SALDOS DISPONIBLES</w:t>
            </w:r>
          </w:p>
        </w:tc>
        <w:tc>
          <w:tcPr>
            <w:tcW w:w="0" w:type="auto"/>
            <w:tcBorders>
              <w:top w:val="nil"/>
              <w:left w:val="single" w:sz="4" w:space="0" w:color="auto"/>
              <w:bottom w:val="single" w:sz="4" w:space="0" w:color="auto"/>
              <w:right w:val="single" w:sz="4" w:space="0" w:color="auto"/>
            </w:tcBorders>
            <w:shd w:val="clear" w:color="auto" w:fill="auto"/>
            <w:noWrap/>
            <w:hideMark/>
          </w:tcPr>
          <w:p w14:paraId="1D644C16" w14:textId="77777777" w:rsidR="00A42FC4" w:rsidRPr="00D27E6C" w:rsidRDefault="00A42FC4" w:rsidP="00A42FC4">
            <w:pPr>
              <w:jc w:val="right"/>
              <w:rPr>
                <w:color w:val="000000"/>
                <w:sz w:val="16"/>
                <w:szCs w:val="16"/>
                <w:lang w:eastAsia="es-EC"/>
              </w:rPr>
            </w:pPr>
            <w:r w:rsidRPr="00D27E6C">
              <w:rPr>
                <w:color w:val="000000"/>
                <w:sz w:val="16"/>
                <w:szCs w:val="16"/>
                <w:lang w:eastAsia="es-EC"/>
              </w:rPr>
              <w:t>161.789,84</w:t>
            </w:r>
          </w:p>
        </w:tc>
        <w:tc>
          <w:tcPr>
            <w:tcW w:w="0" w:type="auto"/>
            <w:tcBorders>
              <w:top w:val="nil"/>
              <w:left w:val="nil"/>
              <w:bottom w:val="single" w:sz="4" w:space="0" w:color="auto"/>
              <w:right w:val="single" w:sz="4" w:space="0" w:color="auto"/>
            </w:tcBorders>
            <w:shd w:val="clear" w:color="auto" w:fill="auto"/>
            <w:noWrap/>
            <w:hideMark/>
          </w:tcPr>
          <w:p w14:paraId="2BC7BA1D"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187.310,46</w:t>
            </w:r>
          </w:p>
        </w:tc>
        <w:tc>
          <w:tcPr>
            <w:tcW w:w="0" w:type="auto"/>
            <w:tcBorders>
              <w:top w:val="nil"/>
              <w:left w:val="nil"/>
              <w:bottom w:val="single" w:sz="4" w:space="0" w:color="auto"/>
              <w:right w:val="single" w:sz="4" w:space="0" w:color="auto"/>
            </w:tcBorders>
            <w:shd w:val="clear" w:color="auto" w:fill="auto"/>
            <w:noWrap/>
            <w:hideMark/>
          </w:tcPr>
          <w:p w14:paraId="283BC760" w14:textId="77777777" w:rsidR="00A42FC4" w:rsidRPr="00D27E6C" w:rsidRDefault="00A42FC4" w:rsidP="00A42FC4">
            <w:pPr>
              <w:jc w:val="right"/>
              <w:rPr>
                <w:color w:val="000000"/>
                <w:sz w:val="16"/>
                <w:szCs w:val="16"/>
                <w:lang w:eastAsia="es-EC"/>
              </w:rPr>
            </w:pPr>
            <w:r w:rsidRPr="00D27E6C">
              <w:rPr>
                <w:color w:val="000000"/>
                <w:sz w:val="16"/>
                <w:szCs w:val="16"/>
                <w:lang w:eastAsia="es-EC"/>
              </w:rPr>
              <w:t>70.811,14</w:t>
            </w:r>
          </w:p>
        </w:tc>
        <w:tc>
          <w:tcPr>
            <w:tcW w:w="0" w:type="auto"/>
            <w:tcBorders>
              <w:top w:val="nil"/>
              <w:left w:val="nil"/>
              <w:bottom w:val="single" w:sz="4" w:space="0" w:color="auto"/>
              <w:right w:val="single" w:sz="4" w:space="0" w:color="auto"/>
            </w:tcBorders>
            <w:shd w:val="clear" w:color="auto" w:fill="auto"/>
            <w:noWrap/>
            <w:hideMark/>
          </w:tcPr>
          <w:p w14:paraId="185C6360" w14:textId="77777777" w:rsidR="00A42FC4" w:rsidRPr="00D27E6C" w:rsidRDefault="00A42FC4" w:rsidP="00A42FC4">
            <w:pPr>
              <w:jc w:val="right"/>
              <w:rPr>
                <w:color w:val="000000"/>
                <w:sz w:val="16"/>
                <w:szCs w:val="16"/>
                <w:lang w:eastAsia="es-EC"/>
              </w:rPr>
            </w:pPr>
            <w:r w:rsidRPr="00D27E6C">
              <w:rPr>
                <w:color w:val="000000"/>
                <w:sz w:val="16"/>
                <w:szCs w:val="16"/>
                <w:lang w:eastAsia="es-EC"/>
              </w:rPr>
              <w:t>284.539,61</w:t>
            </w:r>
          </w:p>
        </w:tc>
        <w:tc>
          <w:tcPr>
            <w:tcW w:w="0" w:type="auto"/>
            <w:tcBorders>
              <w:top w:val="nil"/>
              <w:left w:val="nil"/>
              <w:bottom w:val="single" w:sz="4" w:space="0" w:color="auto"/>
              <w:right w:val="single" w:sz="4" w:space="0" w:color="auto"/>
            </w:tcBorders>
            <w:shd w:val="clear" w:color="auto" w:fill="auto"/>
            <w:noWrap/>
            <w:hideMark/>
          </w:tcPr>
          <w:p w14:paraId="2B5D27E0"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206.007,64</w:t>
            </w:r>
          </w:p>
        </w:tc>
        <w:tc>
          <w:tcPr>
            <w:tcW w:w="0" w:type="auto"/>
            <w:vAlign w:val="center"/>
            <w:hideMark/>
          </w:tcPr>
          <w:p w14:paraId="2FCF9996" w14:textId="77777777" w:rsidR="00A42FC4" w:rsidRPr="00D27E6C" w:rsidRDefault="00A42FC4" w:rsidP="00A42FC4">
            <w:pPr>
              <w:rPr>
                <w:sz w:val="16"/>
                <w:szCs w:val="16"/>
                <w:lang w:eastAsia="es-EC"/>
              </w:rPr>
            </w:pPr>
          </w:p>
        </w:tc>
      </w:tr>
      <w:tr w:rsidR="00A42FC4" w:rsidRPr="00D27E6C" w14:paraId="6D8219D6" w14:textId="77777777" w:rsidTr="00A42FC4">
        <w:trPr>
          <w:trHeight w:val="157"/>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2A21B624" w14:textId="77777777" w:rsidR="00A42FC4" w:rsidRPr="00D27E6C" w:rsidRDefault="00A42FC4" w:rsidP="00A42FC4">
            <w:pPr>
              <w:rPr>
                <w:color w:val="000000"/>
                <w:sz w:val="16"/>
                <w:szCs w:val="16"/>
                <w:lang w:eastAsia="es-EC"/>
              </w:rPr>
            </w:pPr>
            <w:r w:rsidRPr="00D27E6C">
              <w:rPr>
                <w:color w:val="000000"/>
                <w:sz w:val="16"/>
                <w:szCs w:val="16"/>
                <w:lang w:eastAsia="es-EC"/>
              </w:rPr>
              <w:t>3701000</w:t>
            </w:r>
          </w:p>
        </w:tc>
        <w:tc>
          <w:tcPr>
            <w:tcW w:w="0" w:type="auto"/>
            <w:tcBorders>
              <w:top w:val="nil"/>
              <w:left w:val="nil"/>
              <w:bottom w:val="single" w:sz="4" w:space="0" w:color="000000"/>
              <w:right w:val="nil"/>
            </w:tcBorders>
            <w:shd w:val="clear" w:color="auto" w:fill="auto"/>
            <w:hideMark/>
          </w:tcPr>
          <w:p w14:paraId="6A553BCC" w14:textId="77777777" w:rsidR="00A42FC4" w:rsidRPr="00D27E6C" w:rsidRDefault="00A42FC4" w:rsidP="00A42FC4">
            <w:pPr>
              <w:rPr>
                <w:sz w:val="16"/>
                <w:szCs w:val="16"/>
                <w:lang w:eastAsia="es-EC"/>
              </w:rPr>
            </w:pPr>
            <w:r w:rsidRPr="00D27E6C">
              <w:rPr>
                <w:sz w:val="16"/>
                <w:szCs w:val="16"/>
                <w:lang w:eastAsia="es-EC"/>
              </w:rPr>
              <w:t>Saldos en Caja y Bancos</w:t>
            </w:r>
          </w:p>
        </w:tc>
        <w:tc>
          <w:tcPr>
            <w:tcW w:w="0" w:type="auto"/>
            <w:tcBorders>
              <w:top w:val="nil"/>
              <w:left w:val="single" w:sz="4" w:space="0" w:color="auto"/>
              <w:bottom w:val="single" w:sz="4" w:space="0" w:color="auto"/>
              <w:right w:val="single" w:sz="4" w:space="0" w:color="auto"/>
            </w:tcBorders>
            <w:shd w:val="clear" w:color="auto" w:fill="auto"/>
            <w:noWrap/>
            <w:hideMark/>
          </w:tcPr>
          <w:p w14:paraId="62E3EE34" w14:textId="77777777" w:rsidR="00A42FC4" w:rsidRPr="00D27E6C" w:rsidRDefault="00A42FC4" w:rsidP="00A42FC4">
            <w:pPr>
              <w:jc w:val="right"/>
              <w:rPr>
                <w:color w:val="000000"/>
                <w:sz w:val="16"/>
                <w:szCs w:val="16"/>
                <w:lang w:eastAsia="es-EC"/>
              </w:rPr>
            </w:pPr>
            <w:r w:rsidRPr="00D27E6C">
              <w:rPr>
                <w:color w:val="000000"/>
                <w:sz w:val="16"/>
                <w:szCs w:val="16"/>
                <w:lang w:eastAsia="es-EC"/>
              </w:rPr>
              <w:t>161.789,84</w:t>
            </w:r>
          </w:p>
        </w:tc>
        <w:tc>
          <w:tcPr>
            <w:tcW w:w="0" w:type="auto"/>
            <w:tcBorders>
              <w:top w:val="nil"/>
              <w:left w:val="nil"/>
              <w:bottom w:val="single" w:sz="4" w:space="0" w:color="auto"/>
              <w:right w:val="single" w:sz="4" w:space="0" w:color="auto"/>
            </w:tcBorders>
            <w:shd w:val="clear" w:color="auto" w:fill="auto"/>
            <w:noWrap/>
            <w:hideMark/>
          </w:tcPr>
          <w:p w14:paraId="5D362CB6"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187.310,46</w:t>
            </w:r>
          </w:p>
        </w:tc>
        <w:tc>
          <w:tcPr>
            <w:tcW w:w="0" w:type="auto"/>
            <w:tcBorders>
              <w:top w:val="nil"/>
              <w:left w:val="nil"/>
              <w:bottom w:val="single" w:sz="4" w:space="0" w:color="auto"/>
              <w:right w:val="single" w:sz="4" w:space="0" w:color="auto"/>
            </w:tcBorders>
            <w:shd w:val="clear" w:color="auto" w:fill="auto"/>
            <w:noWrap/>
            <w:hideMark/>
          </w:tcPr>
          <w:p w14:paraId="025E2A92" w14:textId="77777777" w:rsidR="00A42FC4" w:rsidRPr="00D27E6C" w:rsidRDefault="00A42FC4" w:rsidP="00A42FC4">
            <w:pPr>
              <w:jc w:val="right"/>
              <w:rPr>
                <w:color w:val="000000"/>
                <w:sz w:val="16"/>
                <w:szCs w:val="16"/>
                <w:lang w:eastAsia="es-EC"/>
              </w:rPr>
            </w:pPr>
            <w:r w:rsidRPr="00D27E6C">
              <w:rPr>
                <w:color w:val="000000"/>
                <w:sz w:val="16"/>
                <w:szCs w:val="16"/>
                <w:lang w:eastAsia="es-EC"/>
              </w:rPr>
              <w:t>70.811,14</w:t>
            </w:r>
          </w:p>
        </w:tc>
        <w:tc>
          <w:tcPr>
            <w:tcW w:w="0" w:type="auto"/>
            <w:tcBorders>
              <w:top w:val="nil"/>
              <w:left w:val="nil"/>
              <w:bottom w:val="single" w:sz="4" w:space="0" w:color="auto"/>
              <w:right w:val="single" w:sz="4" w:space="0" w:color="auto"/>
            </w:tcBorders>
            <w:shd w:val="clear" w:color="auto" w:fill="auto"/>
            <w:noWrap/>
            <w:hideMark/>
          </w:tcPr>
          <w:p w14:paraId="7193DE74" w14:textId="77777777" w:rsidR="00A42FC4" w:rsidRPr="00D27E6C" w:rsidRDefault="00A42FC4" w:rsidP="00A42FC4">
            <w:pPr>
              <w:jc w:val="right"/>
              <w:rPr>
                <w:color w:val="000000"/>
                <w:sz w:val="16"/>
                <w:szCs w:val="16"/>
                <w:lang w:eastAsia="es-EC"/>
              </w:rPr>
            </w:pPr>
            <w:r w:rsidRPr="00D27E6C">
              <w:rPr>
                <w:color w:val="000000"/>
                <w:sz w:val="16"/>
                <w:szCs w:val="16"/>
                <w:lang w:eastAsia="es-EC"/>
              </w:rPr>
              <w:t>284.539,61</w:t>
            </w:r>
          </w:p>
        </w:tc>
        <w:tc>
          <w:tcPr>
            <w:tcW w:w="0" w:type="auto"/>
            <w:tcBorders>
              <w:top w:val="nil"/>
              <w:left w:val="nil"/>
              <w:bottom w:val="single" w:sz="4" w:space="0" w:color="auto"/>
              <w:right w:val="single" w:sz="4" w:space="0" w:color="auto"/>
            </w:tcBorders>
            <w:shd w:val="clear" w:color="auto" w:fill="auto"/>
            <w:noWrap/>
            <w:hideMark/>
          </w:tcPr>
          <w:p w14:paraId="50CA09EB"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206.007,64</w:t>
            </w:r>
          </w:p>
        </w:tc>
        <w:tc>
          <w:tcPr>
            <w:tcW w:w="0" w:type="auto"/>
            <w:vAlign w:val="center"/>
            <w:hideMark/>
          </w:tcPr>
          <w:p w14:paraId="71EB5E00" w14:textId="77777777" w:rsidR="00A42FC4" w:rsidRPr="00D27E6C" w:rsidRDefault="00A42FC4" w:rsidP="00A42FC4">
            <w:pPr>
              <w:rPr>
                <w:sz w:val="16"/>
                <w:szCs w:val="16"/>
                <w:lang w:eastAsia="es-EC"/>
              </w:rPr>
            </w:pPr>
          </w:p>
        </w:tc>
      </w:tr>
      <w:tr w:rsidR="00A42FC4" w:rsidRPr="00D27E6C" w14:paraId="2BB48A25" w14:textId="77777777" w:rsidTr="00A42FC4">
        <w:trPr>
          <w:trHeight w:val="155"/>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3326200D" w14:textId="77777777" w:rsidR="00A42FC4" w:rsidRPr="00D27E6C" w:rsidRDefault="00A42FC4" w:rsidP="00A42FC4">
            <w:pPr>
              <w:rPr>
                <w:color w:val="000000"/>
                <w:sz w:val="16"/>
                <w:szCs w:val="16"/>
                <w:lang w:eastAsia="es-EC"/>
              </w:rPr>
            </w:pPr>
            <w:r w:rsidRPr="00D27E6C">
              <w:rPr>
                <w:color w:val="000000"/>
                <w:sz w:val="16"/>
                <w:szCs w:val="16"/>
                <w:lang w:eastAsia="es-EC"/>
              </w:rPr>
              <w:t>3701010</w:t>
            </w:r>
          </w:p>
        </w:tc>
        <w:tc>
          <w:tcPr>
            <w:tcW w:w="0" w:type="auto"/>
            <w:tcBorders>
              <w:top w:val="nil"/>
              <w:left w:val="nil"/>
              <w:bottom w:val="single" w:sz="4" w:space="0" w:color="000000"/>
              <w:right w:val="nil"/>
            </w:tcBorders>
            <w:shd w:val="clear" w:color="auto" w:fill="auto"/>
            <w:hideMark/>
          </w:tcPr>
          <w:p w14:paraId="58A86F8F" w14:textId="77777777" w:rsidR="00A42FC4" w:rsidRPr="00D27E6C" w:rsidRDefault="00A42FC4" w:rsidP="00A42FC4">
            <w:pPr>
              <w:rPr>
                <w:sz w:val="16"/>
                <w:szCs w:val="16"/>
                <w:lang w:eastAsia="es-EC"/>
              </w:rPr>
            </w:pPr>
            <w:r w:rsidRPr="00D27E6C">
              <w:rPr>
                <w:sz w:val="16"/>
                <w:szCs w:val="16"/>
                <w:lang w:eastAsia="es-EC"/>
              </w:rPr>
              <w:t>De Fondos Gobierno Central</w:t>
            </w:r>
          </w:p>
        </w:tc>
        <w:tc>
          <w:tcPr>
            <w:tcW w:w="0" w:type="auto"/>
            <w:tcBorders>
              <w:top w:val="nil"/>
              <w:left w:val="single" w:sz="4" w:space="0" w:color="auto"/>
              <w:bottom w:val="single" w:sz="4" w:space="0" w:color="auto"/>
              <w:right w:val="single" w:sz="4" w:space="0" w:color="auto"/>
            </w:tcBorders>
            <w:shd w:val="clear" w:color="auto" w:fill="auto"/>
            <w:noWrap/>
            <w:hideMark/>
          </w:tcPr>
          <w:p w14:paraId="50CC9CD0" w14:textId="77777777" w:rsidR="00A42FC4" w:rsidRPr="00D27E6C" w:rsidRDefault="00A42FC4" w:rsidP="00A42FC4">
            <w:pPr>
              <w:jc w:val="right"/>
              <w:rPr>
                <w:color w:val="000000"/>
                <w:sz w:val="16"/>
                <w:szCs w:val="16"/>
                <w:lang w:eastAsia="es-EC"/>
              </w:rPr>
            </w:pPr>
            <w:r w:rsidRPr="00D27E6C">
              <w:rPr>
                <w:color w:val="000000"/>
                <w:sz w:val="16"/>
                <w:szCs w:val="16"/>
                <w:lang w:eastAsia="es-EC"/>
              </w:rPr>
              <w:t>161.789,84</w:t>
            </w:r>
          </w:p>
        </w:tc>
        <w:tc>
          <w:tcPr>
            <w:tcW w:w="0" w:type="auto"/>
            <w:tcBorders>
              <w:top w:val="nil"/>
              <w:left w:val="nil"/>
              <w:bottom w:val="single" w:sz="4" w:space="0" w:color="auto"/>
              <w:right w:val="single" w:sz="4" w:space="0" w:color="auto"/>
            </w:tcBorders>
            <w:shd w:val="clear" w:color="auto" w:fill="auto"/>
            <w:noWrap/>
            <w:hideMark/>
          </w:tcPr>
          <w:p w14:paraId="54A8A590" w14:textId="77777777" w:rsidR="00A42FC4" w:rsidRPr="00D27E6C" w:rsidRDefault="00A42FC4" w:rsidP="00A42FC4">
            <w:pPr>
              <w:jc w:val="right"/>
              <w:rPr>
                <w:color w:val="000000"/>
                <w:sz w:val="16"/>
                <w:szCs w:val="16"/>
                <w:lang w:eastAsia="es-EC"/>
              </w:rPr>
            </w:pPr>
            <w:r w:rsidRPr="00D27E6C">
              <w:rPr>
                <w:color w:val="000000"/>
                <w:sz w:val="16"/>
                <w:szCs w:val="16"/>
                <w:lang w:eastAsia="es-EC"/>
              </w:rPr>
              <w:t>187.310,46</w:t>
            </w:r>
          </w:p>
        </w:tc>
        <w:tc>
          <w:tcPr>
            <w:tcW w:w="0" w:type="auto"/>
            <w:tcBorders>
              <w:top w:val="nil"/>
              <w:left w:val="nil"/>
              <w:bottom w:val="single" w:sz="4" w:space="0" w:color="auto"/>
              <w:right w:val="single" w:sz="4" w:space="0" w:color="auto"/>
            </w:tcBorders>
            <w:shd w:val="clear" w:color="auto" w:fill="auto"/>
            <w:noWrap/>
            <w:hideMark/>
          </w:tcPr>
          <w:p w14:paraId="64E46285" w14:textId="77777777" w:rsidR="00A42FC4" w:rsidRPr="00D27E6C" w:rsidRDefault="00A42FC4" w:rsidP="00A42FC4">
            <w:pPr>
              <w:jc w:val="right"/>
              <w:rPr>
                <w:color w:val="000000"/>
                <w:sz w:val="16"/>
                <w:szCs w:val="16"/>
                <w:lang w:eastAsia="es-EC"/>
              </w:rPr>
            </w:pPr>
            <w:r w:rsidRPr="00D27E6C">
              <w:rPr>
                <w:color w:val="000000"/>
                <w:sz w:val="16"/>
                <w:szCs w:val="16"/>
                <w:lang w:eastAsia="es-EC"/>
              </w:rPr>
              <w:t>70.811,14</w:t>
            </w:r>
          </w:p>
        </w:tc>
        <w:tc>
          <w:tcPr>
            <w:tcW w:w="0" w:type="auto"/>
            <w:tcBorders>
              <w:top w:val="nil"/>
              <w:left w:val="nil"/>
              <w:bottom w:val="single" w:sz="4" w:space="0" w:color="auto"/>
              <w:right w:val="single" w:sz="4" w:space="0" w:color="auto"/>
            </w:tcBorders>
            <w:shd w:val="clear" w:color="auto" w:fill="auto"/>
            <w:noWrap/>
            <w:hideMark/>
          </w:tcPr>
          <w:p w14:paraId="28A48706" w14:textId="77777777" w:rsidR="00A42FC4" w:rsidRPr="00D27E6C" w:rsidRDefault="00A42FC4" w:rsidP="00A42FC4">
            <w:pPr>
              <w:jc w:val="right"/>
              <w:rPr>
                <w:color w:val="000000"/>
                <w:sz w:val="16"/>
                <w:szCs w:val="16"/>
                <w:lang w:eastAsia="es-EC"/>
              </w:rPr>
            </w:pPr>
            <w:r w:rsidRPr="00D27E6C">
              <w:rPr>
                <w:color w:val="000000"/>
                <w:sz w:val="16"/>
                <w:szCs w:val="16"/>
                <w:lang w:eastAsia="es-EC"/>
              </w:rPr>
              <w:t>284.539,61</w:t>
            </w:r>
          </w:p>
        </w:tc>
        <w:tc>
          <w:tcPr>
            <w:tcW w:w="0" w:type="auto"/>
            <w:tcBorders>
              <w:top w:val="nil"/>
              <w:left w:val="nil"/>
              <w:bottom w:val="single" w:sz="4" w:space="0" w:color="auto"/>
              <w:right w:val="single" w:sz="4" w:space="0" w:color="auto"/>
            </w:tcBorders>
            <w:shd w:val="clear" w:color="auto" w:fill="auto"/>
            <w:noWrap/>
            <w:hideMark/>
          </w:tcPr>
          <w:p w14:paraId="4ADCAA93" w14:textId="77777777" w:rsidR="00A42FC4" w:rsidRPr="00D27E6C" w:rsidRDefault="00A42FC4" w:rsidP="00A42FC4">
            <w:pPr>
              <w:jc w:val="right"/>
              <w:rPr>
                <w:color w:val="000000"/>
                <w:sz w:val="16"/>
                <w:szCs w:val="16"/>
                <w:lang w:eastAsia="es-EC"/>
              </w:rPr>
            </w:pPr>
            <w:r w:rsidRPr="00D27E6C">
              <w:rPr>
                <w:color w:val="000000"/>
                <w:sz w:val="16"/>
                <w:szCs w:val="16"/>
                <w:lang w:eastAsia="es-EC"/>
              </w:rPr>
              <w:t>206.007,64</w:t>
            </w:r>
          </w:p>
        </w:tc>
        <w:tc>
          <w:tcPr>
            <w:tcW w:w="0" w:type="auto"/>
            <w:vAlign w:val="center"/>
            <w:hideMark/>
          </w:tcPr>
          <w:p w14:paraId="0E88A87D" w14:textId="77777777" w:rsidR="00A42FC4" w:rsidRPr="00D27E6C" w:rsidRDefault="00A42FC4" w:rsidP="00A42FC4">
            <w:pPr>
              <w:rPr>
                <w:sz w:val="16"/>
                <w:szCs w:val="16"/>
                <w:lang w:eastAsia="es-EC"/>
              </w:rPr>
            </w:pPr>
          </w:p>
        </w:tc>
      </w:tr>
      <w:tr w:rsidR="00A42FC4" w:rsidRPr="00D27E6C" w14:paraId="5909437A" w14:textId="77777777" w:rsidTr="00A42FC4">
        <w:trPr>
          <w:trHeight w:val="154"/>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482472E6" w14:textId="77777777" w:rsidR="00A42FC4" w:rsidRPr="00D27E6C" w:rsidRDefault="00A42FC4" w:rsidP="00A42FC4">
            <w:pPr>
              <w:rPr>
                <w:color w:val="000000"/>
                <w:sz w:val="16"/>
                <w:szCs w:val="16"/>
                <w:lang w:eastAsia="es-EC"/>
              </w:rPr>
            </w:pPr>
            <w:r w:rsidRPr="00D27E6C">
              <w:rPr>
                <w:color w:val="000000"/>
                <w:sz w:val="16"/>
                <w:szCs w:val="16"/>
                <w:lang w:eastAsia="es-EC"/>
              </w:rPr>
              <w:t>3800000</w:t>
            </w:r>
          </w:p>
        </w:tc>
        <w:tc>
          <w:tcPr>
            <w:tcW w:w="0" w:type="auto"/>
            <w:tcBorders>
              <w:top w:val="nil"/>
              <w:left w:val="nil"/>
              <w:bottom w:val="single" w:sz="4" w:space="0" w:color="000000"/>
              <w:right w:val="nil"/>
            </w:tcBorders>
            <w:shd w:val="clear" w:color="auto" w:fill="auto"/>
            <w:hideMark/>
          </w:tcPr>
          <w:p w14:paraId="3958CA01" w14:textId="77777777" w:rsidR="00A42FC4" w:rsidRPr="00D27E6C" w:rsidRDefault="00A42FC4" w:rsidP="00A42FC4">
            <w:pPr>
              <w:rPr>
                <w:sz w:val="16"/>
                <w:szCs w:val="16"/>
                <w:lang w:eastAsia="es-EC"/>
              </w:rPr>
            </w:pPr>
            <w:r w:rsidRPr="00D27E6C">
              <w:rPr>
                <w:sz w:val="16"/>
                <w:szCs w:val="16"/>
                <w:lang w:eastAsia="es-EC"/>
              </w:rPr>
              <w:t>Cuentas Pendientes por Cobrar</w:t>
            </w:r>
          </w:p>
        </w:tc>
        <w:tc>
          <w:tcPr>
            <w:tcW w:w="0" w:type="auto"/>
            <w:tcBorders>
              <w:top w:val="nil"/>
              <w:left w:val="single" w:sz="4" w:space="0" w:color="auto"/>
              <w:bottom w:val="single" w:sz="4" w:space="0" w:color="auto"/>
              <w:right w:val="single" w:sz="4" w:space="0" w:color="auto"/>
            </w:tcBorders>
            <w:shd w:val="clear" w:color="auto" w:fill="auto"/>
            <w:noWrap/>
            <w:hideMark/>
          </w:tcPr>
          <w:p w14:paraId="1E4A6A26" w14:textId="77777777" w:rsidR="00A42FC4" w:rsidRPr="00D27E6C" w:rsidRDefault="00A42FC4" w:rsidP="00A42FC4">
            <w:pPr>
              <w:jc w:val="right"/>
              <w:rPr>
                <w:color w:val="000000"/>
                <w:sz w:val="16"/>
                <w:szCs w:val="16"/>
                <w:lang w:eastAsia="es-EC"/>
              </w:rPr>
            </w:pPr>
            <w:r w:rsidRPr="00D27E6C">
              <w:rPr>
                <w:color w:val="000000"/>
                <w:sz w:val="16"/>
                <w:szCs w:val="16"/>
                <w:lang w:eastAsia="es-EC"/>
              </w:rPr>
              <w:t>16.637,44</w:t>
            </w:r>
          </w:p>
        </w:tc>
        <w:tc>
          <w:tcPr>
            <w:tcW w:w="0" w:type="auto"/>
            <w:tcBorders>
              <w:top w:val="nil"/>
              <w:left w:val="nil"/>
              <w:bottom w:val="single" w:sz="4" w:space="0" w:color="auto"/>
              <w:right w:val="single" w:sz="4" w:space="0" w:color="auto"/>
            </w:tcBorders>
            <w:shd w:val="clear" w:color="auto" w:fill="auto"/>
            <w:noWrap/>
            <w:hideMark/>
          </w:tcPr>
          <w:p w14:paraId="27D6E8DB" w14:textId="77777777" w:rsidR="00A42FC4" w:rsidRPr="00D27E6C" w:rsidRDefault="00A42FC4" w:rsidP="00A42FC4">
            <w:pPr>
              <w:jc w:val="right"/>
              <w:rPr>
                <w:color w:val="000000"/>
                <w:sz w:val="16"/>
                <w:szCs w:val="16"/>
                <w:lang w:eastAsia="es-EC"/>
              </w:rPr>
            </w:pPr>
            <w:r w:rsidRPr="00D27E6C">
              <w:rPr>
                <w:color w:val="000000"/>
                <w:sz w:val="16"/>
                <w:szCs w:val="16"/>
                <w:lang w:eastAsia="es-EC"/>
              </w:rPr>
              <w:t>83.711,27</w:t>
            </w:r>
          </w:p>
        </w:tc>
        <w:tc>
          <w:tcPr>
            <w:tcW w:w="0" w:type="auto"/>
            <w:tcBorders>
              <w:top w:val="nil"/>
              <w:left w:val="nil"/>
              <w:bottom w:val="single" w:sz="4" w:space="0" w:color="auto"/>
              <w:right w:val="single" w:sz="4" w:space="0" w:color="auto"/>
            </w:tcBorders>
            <w:shd w:val="clear" w:color="auto" w:fill="auto"/>
            <w:noWrap/>
            <w:hideMark/>
          </w:tcPr>
          <w:p w14:paraId="7AAFE41C" w14:textId="77777777" w:rsidR="00A42FC4" w:rsidRPr="00D27E6C" w:rsidRDefault="00A42FC4" w:rsidP="00A42FC4">
            <w:pPr>
              <w:jc w:val="right"/>
              <w:rPr>
                <w:color w:val="000000"/>
                <w:sz w:val="16"/>
                <w:szCs w:val="16"/>
                <w:lang w:eastAsia="es-EC"/>
              </w:rPr>
            </w:pPr>
            <w:r w:rsidRPr="00D27E6C">
              <w:rPr>
                <w:color w:val="000000"/>
                <w:sz w:val="16"/>
                <w:szCs w:val="16"/>
                <w:lang w:eastAsia="es-EC"/>
              </w:rPr>
              <w:t>17.207,15</w:t>
            </w:r>
          </w:p>
        </w:tc>
        <w:tc>
          <w:tcPr>
            <w:tcW w:w="0" w:type="auto"/>
            <w:tcBorders>
              <w:top w:val="nil"/>
              <w:left w:val="nil"/>
              <w:bottom w:val="single" w:sz="4" w:space="0" w:color="auto"/>
              <w:right w:val="single" w:sz="4" w:space="0" w:color="auto"/>
            </w:tcBorders>
            <w:shd w:val="clear" w:color="auto" w:fill="auto"/>
            <w:noWrap/>
            <w:hideMark/>
          </w:tcPr>
          <w:p w14:paraId="48CEFC1C" w14:textId="77777777" w:rsidR="00A42FC4" w:rsidRPr="00D27E6C" w:rsidRDefault="00A42FC4" w:rsidP="00A42FC4">
            <w:pPr>
              <w:jc w:val="right"/>
              <w:rPr>
                <w:color w:val="000000"/>
                <w:sz w:val="16"/>
                <w:szCs w:val="16"/>
                <w:lang w:eastAsia="es-EC"/>
              </w:rPr>
            </w:pPr>
            <w:r w:rsidRPr="00D27E6C">
              <w:rPr>
                <w:color w:val="000000"/>
                <w:sz w:val="16"/>
                <w:szCs w:val="16"/>
                <w:lang w:eastAsia="es-EC"/>
              </w:rPr>
              <w:t>22.484,19</w:t>
            </w:r>
          </w:p>
        </w:tc>
        <w:tc>
          <w:tcPr>
            <w:tcW w:w="0" w:type="auto"/>
            <w:tcBorders>
              <w:top w:val="nil"/>
              <w:left w:val="nil"/>
              <w:bottom w:val="single" w:sz="4" w:space="0" w:color="auto"/>
              <w:right w:val="single" w:sz="4" w:space="0" w:color="auto"/>
            </w:tcBorders>
            <w:shd w:val="clear" w:color="auto" w:fill="auto"/>
            <w:noWrap/>
            <w:hideMark/>
          </w:tcPr>
          <w:p w14:paraId="47AA946A"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68.907,09</w:t>
            </w:r>
          </w:p>
        </w:tc>
        <w:tc>
          <w:tcPr>
            <w:tcW w:w="0" w:type="auto"/>
            <w:vAlign w:val="center"/>
            <w:hideMark/>
          </w:tcPr>
          <w:p w14:paraId="760C82F7" w14:textId="77777777" w:rsidR="00A42FC4" w:rsidRPr="00D27E6C" w:rsidRDefault="00A42FC4" w:rsidP="00A42FC4">
            <w:pPr>
              <w:rPr>
                <w:sz w:val="16"/>
                <w:szCs w:val="16"/>
                <w:lang w:eastAsia="es-EC"/>
              </w:rPr>
            </w:pPr>
          </w:p>
        </w:tc>
      </w:tr>
      <w:tr w:rsidR="00A42FC4" w:rsidRPr="00D27E6C" w14:paraId="7B142A17" w14:textId="77777777" w:rsidTr="00A42FC4">
        <w:trPr>
          <w:trHeight w:val="200"/>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536E8200" w14:textId="77777777" w:rsidR="00A42FC4" w:rsidRPr="00D27E6C" w:rsidRDefault="00A42FC4" w:rsidP="00A42FC4">
            <w:pPr>
              <w:rPr>
                <w:color w:val="000000"/>
                <w:sz w:val="16"/>
                <w:szCs w:val="16"/>
                <w:lang w:eastAsia="es-EC"/>
              </w:rPr>
            </w:pPr>
            <w:r w:rsidRPr="00D27E6C">
              <w:rPr>
                <w:color w:val="000000"/>
                <w:sz w:val="16"/>
                <w:szCs w:val="16"/>
                <w:lang w:eastAsia="es-EC"/>
              </w:rPr>
              <w:t>3801000</w:t>
            </w:r>
          </w:p>
        </w:tc>
        <w:tc>
          <w:tcPr>
            <w:tcW w:w="0" w:type="auto"/>
            <w:tcBorders>
              <w:top w:val="nil"/>
              <w:left w:val="nil"/>
              <w:bottom w:val="single" w:sz="4" w:space="0" w:color="000000"/>
              <w:right w:val="nil"/>
            </w:tcBorders>
            <w:shd w:val="clear" w:color="auto" w:fill="auto"/>
            <w:hideMark/>
          </w:tcPr>
          <w:p w14:paraId="517E1C4E" w14:textId="77777777" w:rsidR="00A42FC4" w:rsidRPr="00D27E6C" w:rsidRDefault="00A42FC4" w:rsidP="00A42FC4">
            <w:pPr>
              <w:rPr>
                <w:sz w:val="16"/>
                <w:szCs w:val="16"/>
                <w:lang w:eastAsia="es-EC"/>
              </w:rPr>
            </w:pPr>
            <w:r w:rsidRPr="00D27E6C">
              <w:rPr>
                <w:sz w:val="16"/>
                <w:szCs w:val="16"/>
                <w:lang w:eastAsia="es-EC"/>
              </w:rPr>
              <w:t>Cuentas Pendientes por Cobrar</w:t>
            </w:r>
          </w:p>
        </w:tc>
        <w:tc>
          <w:tcPr>
            <w:tcW w:w="0" w:type="auto"/>
            <w:tcBorders>
              <w:top w:val="nil"/>
              <w:left w:val="single" w:sz="4" w:space="0" w:color="auto"/>
              <w:bottom w:val="single" w:sz="4" w:space="0" w:color="auto"/>
              <w:right w:val="single" w:sz="4" w:space="0" w:color="auto"/>
            </w:tcBorders>
            <w:shd w:val="clear" w:color="auto" w:fill="auto"/>
            <w:noWrap/>
            <w:hideMark/>
          </w:tcPr>
          <w:p w14:paraId="6E10C229" w14:textId="77777777" w:rsidR="00A42FC4" w:rsidRPr="00D27E6C" w:rsidRDefault="00A42FC4" w:rsidP="00A42FC4">
            <w:pPr>
              <w:jc w:val="right"/>
              <w:rPr>
                <w:color w:val="000000"/>
                <w:sz w:val="16"/>
                <w:szCs w:val="16"/>
                <w:lang w:eastAsia="es-EC"/>
              </w:rPr>
            </w:pPr>
            <w:r w:rsidRPr="00D27E6C">
              <w:rPr>
                <w:color w:val="000000"/>
                <w:sz w:val="16"/>
                <w:szCs w:val="16"/>
                <w:lang w:eastAsia="es-EC"/>
              </w:rPr>
              <w:t>16.637,44</w:t>
            </w:r>
          </w:p>
        </w:tc>
        <w:tc>
          <w:tcPr>
            <w:tcW w:w="0" w:type="auto"/>
            <w:tcBorders>
              <w:top w:val="nil"/>
              <w:left w:val="nil"/>
              <w:bottom w:val="single" w:sz="4" w:space="0" w:color="auto"/>
              <w:right w:val="single" w:sz="4" w:space="0" w:color="auto"/>
            </w:tcBorders>
            <w:shd w:val="clear" w:color="auto" w:fill="auto"/>
            <w:noWrap/>
            <w:hideMark/>
          </w:tcPr>
          <w:p w14:paraId="13F59955" w14:textId="77777777" w:rsidR="00A42FC4" w:rsidRPr="00D27E6C" w:rsidRDefault="00A42FC4" w:rsidP="00A42FC4">
            <w:pPr>
              <w:jc w:val="right"/>
              <w:rPr>
                <w:color w:val="000000"/>
                <w:sz w:val="16"/>
                <w:szCs w:val="16"/>
                <w:lang w:eastAsia="es-EC"/>
              </w:rPr>
            </w:pPr>
            <w:r w:rsidRPr="00D27E6C">
              <w:rPr>
                <w:color w:val="000000"/>
                <w:sz w:val="16"/>
                <w:szCs w:val="16"/>
                <w:lang w:eastAsia="es-EC"/>
              </w:rPr>
              <w:t>83.711,27</w:t>
            </w:r>
          </w:p>
        </w:tc>
        <w:tc>
          <w:tcPr>
            <w:tcW w:w="0" w:type="auto"/>
            <w:tcBorders>
              <w:top w:val="nil"/>
              <w:left w:val="nil"/>
              <w:bottom w:val="single" w:sz="4" w:space="0" w:color="auto"/>
              <w:right w:val="single" w:sz="4" w:space="0" w:color="auto"/>
            </w:tcBorders>
            <w:shd w:val="clear" w:color="auto" w:fill="auto"/>
            <w:noWrap/>
            <w:hideMark/>
          </w:tcPr>
          <w:p w14:paraId="5007FDDC" w14:textId="77777777" w:rsidR="00A42FC4" w:rsidRPr="00D27E6C" w:rsidRDefault="00A42FC4" w:rsidP="00A42FC4">
            <w:pPr>
              <w:jc w:val="right"/>
              <w:rPr>
                <w:color w:val="000000"/>
                <w:sz w:val="16"/>
                <w:szCs w:val="16"/>
                <w:lang w:eastAsia="es-EC"/>
              </w:rPr>
            </w:pPr>
            <w:r w:rsidRPr="00D27E6C">
              <w:rPr>
                <w:color w:val="000000"/>
                <w:sz w:val="16"/>
                <w:szCs w:val="16"/>
                <w:lang w:eastAsia="es-EC"/>
              </w:rPr>
              <w:t>17.207,15</w:t>
            </w:r>
          </w:p>
        </w:tc>
        <w:tc>
          <w:tcPr>
            <w:tcW w:w="0" w:type="auto"/>
            <w:tcBorders>
              <w:top w:val="nil"/>
              <w:left w:val="nil"/>
              <w:bottom w:val="single" w:sz="4" w:space="0" w:color="auto"/>
              <w:right w:val="single" w:sz="4" w:space="0" w:color="auto"/>
            </w:tcBorders>
            <w:shd w:val="clear" w:color="auto" w:fill="auto"/>
            <w:noWrap/>
            <w:hideMark/>
          </w:tcPr>
          <w:p w14:paraId="5DA2D2A9" w14:textId="77777777" w:rsidR="00A42FC4" w:rsidRPr="00D27E6C" w:rsidRDefault="00A42FC4" w:rsidP="00A42FC4">
            <w:pPr>
              <w:jc w:val="right"/>
              <w:rPr>
                <w:color w:val="000000"/>
                <w:sz w:val="16"/>
                <w:szCs w:val="16"/>
                <w:lang w:eastAsia="es-EC"/>
              </w:rPr>
            </w:pPr>
            <w:r w:rsidRPr="00D27E6C">
              <w:rPr>
                <w:color w:val="000000"/>
                <w:sz w:val="16"/>
                <w:szCs w:val="16"/>
                <w:lang w:eastAsia="es-EC"/>
              </w:rPr>
              <w:t>22.484,19</w:t>
            </w:r>
          </w:p>
        </w:tc>
        <w:tc>
          <w:tcPr>
            <w:tcW w:w="0" w:type="auto"/>
            <w:tcBorders>
              <w:top w:val="nil"/>
              <w:left w:val="nil"/>
              <w:bottom w:val="single" w:sz="4" w:space="0" w:color="auto"/>
              <w:right w:val="single" w:sz="4" w:space="0" w:color="auto"/>
            </w:tcBorders>
            <w:shd w:val="clear" w:color="auto" w:fill="auto"/>
            <w:noWrap/>
            <w:hideMark/>
          </w:tcPr>
          <w:p w14:paraId="4A789342" w14:textId="77777777" w:rsidR="00A42FC4" w:rsidRPr="00D27E6C" w:rsidRDefault="00A42FC4" w:rsidP="00A42FC4">
            <w:pPr>
              <w:jc w:val="right"/>
              <w:rPr>
                <w:color w:val="000000"/>
                <w:sz w:val="16"/>
                <w:szCs w:val="16"/>
                <w:lang w:eastAsia="es-EC"/>
              </w:rPr>
            </w:pPr>
            <w:r w:rsidRPr="00D27E6C">
              <w:rPr>
                <w:color w:val="000000"/>
                <w:sz w:val="16"/>
                <w:szCs w:val="16"/>
                <w:lang w:eastAsia="es-EC"/>
              </w:rPr>
              <w:t>68.907,09</w:t>
            </w:r>
          </w:p>
        </w:tc>
        <w:tc>
          <w:tcPr>
            <w:tcW w:w="0" w:type="auto"/>
            <w:vAlign w:val="center"/>
            <w:hideMark/>
          </w:tcPr>
          <w:p w14:paraId="0EB61A1B" w14:textId="77777777" w:rsidR="00A42FC4" w:rsidRPr="00D27E6C" w:rsidRDefault="00A42FC4" w:rsidP="00A42FC4">
            <w:pPr>
              <w:rPr>
                <w:sz w:val="16"/>
                <w:szCs w:val="16"/>
                <w:lang w:eastAsia="es-EC"/>
              </w:rPr>
            </w:pPr>
          </w:p>
        </w:tc>
      </w:tr>
      <w:tr w:rsidR="00A42FC4" w:rsidRPr="00D27E6C" w14:paraId="3DD3699A" w14:textId="77777777" w:rsidTr="00A42FC4">
        <w:trPr>
          <w:trHeight w:val="246"/>
          <w:jc w:val="center"/>
        </w:trPr>
        <w:tc>
          <w:tcPr>
            <w:tcW w:w="0" w:type="auto"/>
            <w:tcBorders>
              <w:top w:val="nil"/>
              <w:left w:val="single" w:sz="4" w:space="0" w:color="000000"/>
              <w:bottom w:val="single" w:sz="4" w:space="0" w:color="000000"/>
              <w:right w:val="single" w:sz="4" w:space="0" w:color="000000"/>
            </w:tcBorders>
            <w:shd w:val="clear" w:color="auto" w:fill="auto"/>
            <w:noWrap/>
            <w:hideMark/>
          </w:tcPr>
          <w:p w14:paraId="4F9F9B9B" w14:textId="77777777" w:rsidR="00A42FC4" w:rsidRPr="00D27E6C" w:rsidRDefault="00A42FC4" w:rsidP="00A42FC4">
            <w:pPr>
              <w:rPr>
                <w:color w:val="000000"/>
                <w:sz w:val="16"/>
                <w:szCs w:val="16"/>
                <w:lang w:eastAsia="es-EC"/>
              </w:rPr>
            </w:pPr>
            <w:r w:rsidRPr="00D27E6C">
              <w:rPr>
                <w:color w:val="000000"/>
                <w:sz w:val="16"/>
                <w:szCs w:val="16"/>
                <w:lang w:eastAsia="es-EC"/>
              </w:rPr>
              <w:t>3801010</w:t>
            </w:r>
          </w:p>
        </w:tc>
        <w:tc>
          <w:tcPr>
            <w:tcW w:w="0" w:type="auto"/>
            <w:tcBorders>
              <w:top w:val="nil"/>
              <w:left w:val="nil"/>
              <w:bottom w:val="single" w:sz="4" w:space="0" w:color="000000"/>
              <w:right w:val="nil"/>
            </w:tcBorders>
            <w:shd w:val="clear" w:color="auto" w:fill="auto"/>
            <w:hideMark/>
          </w:tcPr>
          <w:p w14:paraId="39216ED6" w14:textId="77777777" w:rsidR="00A42FC4" w:rsidRPr="00D27E6C" w:rsidRDefault="00A42FC4" w:rsidP="00A42FC4">
            <w:pPr>
              <w:rPr>
                <w:sz w:val="16"/>
                <w:szCs w:val="16"/>
                <w:lang w:eastAsia="es-EC"/>
              </w:rPr>
            </w:pPr>
            <w:r w:rsidRPr="00D27E6C">
              <w:rPr>
                <w:sz w:val="16"/>
                <w:szCs w:val="16"/>
                <w:lang w:eastAsia="es-EC"/>
              </w:rPr>
              <w:t>De Cuentas por Cobrar</w:t>
            </w:r>
          </w:p>
        </w:tc>
        <w:tc>
          <w:tcPr>
            <w:tcW w:w="0" w:type="auto"/>
            <w:tcBorders>
              <w:top w:val="nil"/>
              <w:left w:val="single" w:sz="4" w:space="0" w:color="auto"/>
              <w:bottom w:val="single" w:sz="4" w:space="0" w:color="auto"/>
              <w:right w:val="single" w:sz="4" w:space="0" w:color="auto"/>
            </w:tcBorders>
            <w:shd w:val="clear" w:color="auto" w:fill="auto"/>
            <w:noWrap/>
            <w:hideMark/>
          </w:tcPr>
          <w:p w14:paraId="52A5E64D" w14:textId="77777777" w:rsidR="00A42FC4" w:rsidRPr="00D27E6C" w:rsidRDefault="00A42FC4" w:rsidP="00A42FC4">
            <w:pPr>
              <w:jc w:val="right"/>
              <w:rPr>
                <w:color w:val="000000"/>
                <w:sz w:val="16"/>
                <w:szCs w:val="16"/>
                <w:lang w:eastAsia="es-EC"/>
              </w:rPr>
            </w:pPr>
            <w:r w:rsidRPr="00D27E6C">
              <w:rPr>
                <w:color w:val="000000"/>
                <w:sz w:val="16"/>
                <w:szCs w:val="16"/>
                <w:lang w:eastAsia="es-EC"/>
              </w:rPr>
              <w:t>8.907,02</w:t>
            </w:r>
          </w:p>
        </w:tc>
        <w:tc>
          <w:tcPr>
            <w:tcW w:w="0" w:type="auto"/>
            <w:tcBorders>
              <w:top w:val="nil"/>
              <w:left w:val="nil"/>
              <w:bottom w:val="single" w:sz="4" w:space="0" w:color="auto"/>
              <w:right w:val="single" w:sz="4" w:space="0" w:color="auto"/>
            </w:tcBorders>
            <w:shd w:val="clear" w:color="auto" w:fill="auto"/>
            <w:noWrap/>
            <w:hideMark/>
          </w:tcPr>
          <w:p w14:paraId="4180FAA7" w14:textId="77777777" w:rsidR="00A42FC4" w:rsidRPr="00D27E6C" w:rsidRDefault="00A42FC4" w:rsidP="00A42FC4">
            <w:pPr>
              <w:jc w:val="right"/>
              <w:rPr>
                <w:color w:val="000000"/>
                <w:sz w:val="16"/>
                <w:szCs w:val="16"/>
                <w:lang w:eastAsia="es-EC"/>
              </w:rPr>
            </w:pPr>
            <w:r w:rsidRPr="00D27E6C">
              <w:rPr>
                <w:color w:val="000000"/>
                <w:sz w:val="16"/>
                <w:szCs w:val="16"/>
                <w:lang w:eastAsia="es-EC"/>
              </w:rPr>
              <w:t>22.877,84</w:t>
            </w:r>
          </w:p>
        </w:tc>
        <w:tc>
          <w:tcPr>
            <w:tcW w:w="0" w:type="auto"/>
            <w:tcBorders>
              <w:top w:val="nil"/>
              <w:left w:val="nil"/>
              <w:bottom w:val="single" w:sz="4" w:space="0" w:color="auto"/>
              <w:right w:val="single" w:sz="4" w:space="0" w:color="auto"/>
            </w:tcBorders>
            <w:shd w:val="clear" w:color="auto" w:fill="auto"/>
            <w:noWrap/>
            <w:hideMark/>
          </w:tcPr>
          <w:p w14:paraId="0C1CBAFA" w14:textId="77777777" w:rsidR="00A42FC4" w:rsidRPr="00D27E6C" w:rsidRDefault="00A42FC4" w:rsidP="00A42FC4">
            <w:pPr>
              <w:jc w:val="right"/>
              <w:rPr>
                <w:color w:val="000000"/>
                <w:sz w:val="16"/>
                <w:szCs w:val="16"/>
                <w:lang w:eastAsia="es-EC"/>
              </w:rPr>
            </w:pPr>
            <w:r w:rsidRPr="00D27E6C">
              <w:rPr>
                <w:color w:val="000000"/>
                <w:sz w:val="16"/>
                <w:szCs w:val="16"/>
                <w:lang w:eastAsia="es-EC"/>
              </w:rPr>
              <w:t>8.907,08</w:t>
            </w:r>
          </w:p>
        </w:tc>
        <w:tc>
          <w:tcPr>
            <w:tcW w:w="0" w:type="auto"/>
            <w:tcBorders>
              <w:top w:val="nil"/>
              <w:left w:val="nil"/>
              <w:bottom w:val="single" w:sz="4" w:space="0" w:color="auto"/>
              <w:right w:val="single" w:sz="4" w:space="0" w:color="auto"/>
            </w:tcBorders>
            <w:shd w:val="clear" w:color="auto" w:fill="auto"/>
            <w:noWrap/>
            <w:hideMark/>
          </w:tcPr>
          <w:p w14:paraId="453DC849" w14:textId="77777777" w:rsidR="00A42FC4" w:rsidRPr="00D27E6C" w:rsidRDefault="00A42FC4" w:rsidP="00A42FC4">
            <w:pPr>
              <w:jc w:val="right"/>
              <w:rPr>
                <w:color w:val="000000"/>
                <w:sz w:val="16"/>
                <w:szCs w:val="16"/>
                <w:lang w:eastAsia="es-EC"/>
              </w:rPr>
            </w:pPr>
            <w:r w:rsidRPr="00D27E6C">
              <w:rPr>
                <w:color w:val="000000"/>
                <w:sz w:val="16"/>
                <w:szCs w:val="16"/>
                <w:lang w:eastAsia="es-EC"/>
              </w:rPr>
              <w:t>22.484,19</w:t>
            </w:r>
          </w:p>
        </w:tc>
        <w:tc>
          <w:tcPr>
            <w:tcW w:w="0" w:type="auto"/>
            <w:tcBorders>
              <w:top w:val="nil"/>
              <w:left w:val="nil"/>
              <w:bottom w:val="single" w:sz="4" w:space="0" w:color="auto"/>
              <w:right w:val="single" w:sz="4" w:space="0" w:color="auto"/>
            </w:tcBorders>
            <w:shd w:val="clear" w:color="auto" w:fill="auto"/>
            <w:noWrap/>
            <w:hideMark/>
          </w:tcPr>
          <w:p w14:paraId="6E396C96" w14:textId="77777777" w:rsidR="00A42FC4" w:rsidRPr="00D27E6C" w:rsidRDefault="00A42FC4" w:rsidP="00A42FC4">
            <w:pPr>
              <w:jc w:val="right"/>
              <w:rPr>
                <w:color w:val="000000"/>
                <w:sz w:val="16"/>
                <w:szCs w:val="16"/>
                <w:lang w:eastAsia="es-EC"/>
              </w:rPr>
            </w:pPr>
            <w:r w:rsidRPr="00D27E6C">
              <w:rPr>
                <w:color w:val="000000"/>
                <w:sz w:val="16"/>
                <w:szCs w:val="16"/>
                <w:lang w:eastAsia="es-EC"/>
              </w:rPr>
              <w:t>8.907,08</w:t>
            </w:r>
          </w:p>
        </w:tc>
        <w:tc>
          <w:tcPr>
            <w:tcW w:w="0" w:type="auto"/>
            <w:vAlign w:val="center"/>
            <w:hideMark/>
          </w:tcPr>
          <w:p w14:paraId="2C07AF0E" w14:textId="77777777" w:rsidR="00A42FC4" w:rsidRPr="00D27E6C" w:rsidRDefault="00A42FC4" w:rsidP="00A42FC4">
            <w:pPr>
              <w:rPr>
                <w:sz w:val="16"/>
                <w:szCs w:val="16"/>
                <w:lang w:eastAsia="es-EC"/>
              </w:rPr>
            </w:pPr>
          </w:p>
        </w:tc>
      </w:tr>
      <w:tr w:rsidR="00A42FC4" w:rsidRPr="00D27E6C" w14:paraId="03A4F497" w14:textId="77777777" w:rsidTr="00A42FC4">
        <w:trPr>
          <w:trHeight w:val="135"/>
          <w:jc w:val="center"/>
        </w:trPr>
        <w:tc>
          <w:tcPr>
            <w:tcW w:w="0" w:type="auto"/>
            <w:tcBorders>
              <w:top w:val="nil"/>
              <w:left w:val="single" w:sz="4" w:space="0" w:color="000000"/>
              <w:bottom w:val="nil"/>
              <w:right w:val="single" w:sz="4" w:space="0" w:color="000000"/>
            </w:tcBorders>
            <w:shd w:val="clear" w:color="auto" w:fill="auto"/>
            <w:noWrap/>
            <w:hideMark/>
          </w:tcPr>
          <w:p w14:paraId="728717A7" w14:textId="77777777" w:rsidR="00A42FC4" w:rsidRPr="00D27E6C" w:rsidRDefault="00A42FC4" w:rsidP="00A42FC4">
            <w:pPr>
              <w:rPr>
                <w:color w:val="000000"/>
                <w:sz w:val="16"/>
                <w:szCs w:val="16"/>
                <w:lang w:eastAsia="es-EC"/>
              </w:rPr>
            </w:pPr>
            <w:r w:rsidRPr="00D27E6C">
              <w:rPr>
                <w:color w:val="000000"/>
                <w:sz w:val="16"/>
                <w:szCs w:val="16"/>
                <w:lang w:eastAsia="es-EC"/>
              </w:rPr>
              <w:t>3801020</w:t>
            </w:r>
          </w:p>
        </w:tc>
        <w:tc>
          <w:tcPr>
            <w:tcW w:w="0" w:type="auto"/>
            <w:tcBorders>
              <w:top w:val="nil"/>
              <w:left w:val="nil"/>
              <w:bottom w:val="nil"/>
              <w:right w:val="nil"/>
            </w:tcBorders>
            <w:shd w:val="clear" w:color="auto" w:fill="auto"/>
            <w:hideMark/>
          </w:tcPr>
          <w:p w14:paraId="43A35249" w14:textId="77777777" w:rsidR="00A42FC4" w:rsidRPr="00D27E6C" w:rsidRDefault="00A42FC4" w:rsidP="00A42FC4">
            <w:pPr>
              <w:rPr>
                <w:sz w:val="16"/>
                <w:szCs w:val="16"/>
                <w:lang w:eastAsia="es-EC"/>
              </w:rPr>
            </w:pPr>
            <w:r w:rsidRPr="00D27E6C">
              <w:rPr>
                <w:sz w:val="16"/>
                <w:szCs w:val="16"/>
                <w:lang w:eastAsia="es-EC"/>
              </w:rPr>
              <w:t>De Anticipos de Fondos</w:t>
            </w:r>
          </w:p>
        </w:tc>
        <w:tc>
          <w:tcPr>
            <w:tcW w:w="0" w:type="auto"/>
            <w:tcBorders>
              <w:top w:val="nil"/>
              <w:left w:val="single" w:sz="4" w:space="0" w:color="auto"/>
              <w:bottom w:val="single" w:sz="4" w:space="0" w:color="auto"/>
              <w:right w:val="single" w:sz="4" w:space="0" w:color="auto"/>
            </w:tcBorders>
            <w:shd w:val="clear" w:color="auto" w:fill="auto"/>
            <w:noWrap/>
            <w:hideMark/>
          </w:tcPr>
          <w:p w14:paraId="6B9894A8" w14:textId="77777777" w:rsidR="00A42FC4" w:rsidRPr="00D27E6C" w:rsidRDefault="00A42FC4" w:rsidP="00A42FC4">
            <w:pPr>
              <w:jc w:val="right"/>
              <w:rPr>
                <w:color w:val="000000"/>
                <w:sz w:val="16"/>
                <w:szCs w:val="16"/>
                <w:lang w:eastAsia="es-EC"/>
              </w:rPr>
            </w:pPr>
            <w:r w:rsidRPr="00D27E6C">
              <w:rPr>
                <w:color w:val="000000"/>
                <w:sz w:val="16"/>
                <w:szCs w:val="16"/>
                <w:lang w:eastAsia="es-EC"/>
              </w:rPr>
              <w:t>7.730,42</w:t>
            </w:r>
          </w:p>
        </w:tc>
        <w:tc>
          <w:tcPr>
            <w:tcW w:w="0" w:type="auto"/>
            <w:tcBorders>
              <w:top w:val="nil"/>
              <w:left w:val="nil"/>
              <w:bottom w:val="single" w:sz="4" w:space="0" w:color="auto"/>
              <w:right w:val="single" w:sz="4" w:space="0" w:color="auto"/>
            </w:tcBorders>
            <w:shd w:val="clear" w:color="auto" w:fill="auto"/>
            <w:noWrap/>
            <w:hideMark/>
          </w:tcPr>
          <w:p w14:paraId="578BDE93" w14:textId="77777777" w:rsidR="00A42FC4" w:rsidRPr="00D27E6C" w:rsidRDefault="00A42FC4" w:rsidP="00A42FC4">
            <w:pPr>
              <w:jc w:val="right"/>
              <w:rPr>
                <w:color w:val="000000"/>
                <w:sz w:val="16"/>
                <w:szCs w:val="16"/>
                <w:lang w:eastAsia="es-EC"/>
              </w:rPr>
            </w:pPr>
            <w:r w:rsidRPr="00D27E6C">
              <w:rPr>
                <w:color w:val="000000"/>
                <w:sz w:val="16"/>
                <w:szCs w:val="16"/>
                <w:lang w:eastAsia="es-EC"/>
              </w:rPr>
              <w:t>60.833,43</w:t>
            </w:r>
          </w:p>
        </w:tc>
        <w:tc>
          <w:tcPr>
            <w:tcW w:w="0" w:type="auto"/>
            <w:tcBorders>
              <w:top w:val="nil"/>
              <w:left w:val="nil"/>
              <w:bottom w:val="single" w:sz="4" w:space="0" w:color="auto"/>
              <w:right w:val="single" w:sz="4" w:space="0" w:color="auto"/>
            </w:tcBorders>
            <w:shd w:val="clear" w:color="auto" w:fill="auto"/>
            <w:noWrap/>
            <w:hideMark/>
          </w:tcPr>
          <w:p w14:paraId="2BE69CD2" w14:textId="77777777" w:rsidR="00A42FC4" w:rsidRPr="00D27E6C" w:rsidRDefault="00A42FC4" w:rsidP="00A42FC4">
            <w:pPr>
              <w:jc w:val="right"/>
              <w:rPr>
                <w:color w:val="000000"/>
                <w:sz w:val="16"/>
                <w:szCs w:val="16"/>
                <w:lang w:eastAsia="es-EC"/>
              </w:rPr>
            </w:pPr>
            <w:r w:rsidRPr="00D27E6C">
              <w:rPr>
                <w:color w:val="000000"/>
                <w:sz w:val="16"/>
                <w:szCs w:val="16"/>
                <w:lang w:eastAsia="es-EC"/>
              </w:rPr>
              <w:t>300,07</w:t>
            </w:r>
          </w:p>
        </w:tc>
        <w:tc>
          <w:tcPr>
            <w:tcW w:w="0" w:type="auto"/>
            <w:tcBorders>
              <w:top w:val="nil"/>
              <w:left w:val="nil"/>
              <w:bottom w:val="single" w:sz="4" w:space="0" w:color="auto"/>
              <w:right w:val="single" w:sz="4" w:space="0" w:color="auto"/>
            </w:tcBorders>
            <w:shd w:val="clear" w:color="auto" w:fill="auto"/>
            <w:noWrap/>
            <w:vAlign w:val="bottom"/>
            <w:hideMark/>
          </w:tcPr>
          <w:p w14:paraId="491B01F3"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26A311"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vAlign w:val="center"/>
            <w:hideMark/>
          </w:tcPr>
          <w:p w14:paraId="614A8A35" w14:textId="77777777" w:rsidR="00A42FC4" w:rsidRPr="00D27E6C" w:rsidRDefault="00A42FC4" w:rsidP="00A42FC4">
            <w:pPr>
              <w:rPr>
                <w:sz w:val="16"/>
                <w:szCs w:val="16"/>
                <w:lang w:eastAsia="es-EC"/>
              </w:rPr>
            </w:pPr>
          </w:p>
        </w:tc>
      </w:tr>
      <w:tr w:rsidR="00A42FC4" w:rsidRPr="00D27E6C" w14:paraId="44E8D957" w14:textId="77777777" w:rsidTr="00A42FC4">
        <w:trPr>
          <w:trHeight w:val="181"/>
          <w:jc w:val="center"/>
        </w:trPr>
        <w:tc>
          <w:tcPr>
            <w:tcW w:w="0" w:type="auto"/>
            <w:tcBorders>
              <w:top w:val="single" w:sz="4" w:space="0" w:color="000000"/>
              <w:left w:val="single" w:sz="4" w:space="0" w:color="000000"/>
              <w:bottom w:val="nil"/>
              <w:right w:val="single" w:sz="4" w:space="0" w:color="000000"/>
            </w:tcBorders>
            <w:shd w:val="clear" w:color="auto" w:fill="auto"/>
            <w:noWrap/>
            <w:hideMark/>
          </w:tcPr>
          <w:p w14:paraId="6A47F675" w14:textId="77777777" w:rsidR="00A42FC4" w:rsidRPr="00D27E6C" w:rsidRDefault="00A42FC4" w:rsidP="00A42FC4">
            <w:pPr>
              <w:rPr>
                <w:color w:val="000000"/>
                <w:sz w:val="16"/>
                <w:szCs w:val="16"/>
                <w:lang w:eastAsia="es-EC"/>
              </w:rPr>
            </w:pPr>
            <w:r w:rsidRPr="00D27E6C">
              <w:rPr>
                <w:color w:val="000000"/>
                <w:sz w:val="16"/>
                <w:szCs w:val="16"/>
                <w:lang w:eastAsia="es-EC"/>
              </w:rPr>
              <w:t>3801030</w:t>
            </w:r>
          </w:p>
        </w:tc>
        <w:tc>
          <w:tcPr>
            <w:tcW w:w="0" w:type="auto"/>
            <w:tcBorders>
              <w:top w:val="single" w:sz="4" w:space="0" w:color="000000"/>
              <w:left w:val="nil"/>
              <w:bottom w:val="nil"/>
              <w:right w:val="nil"/>
            </w:tcBorders>
            <w:shd w:val="clear" w:color="auto" w:fill="auto"/>
            <w:hideMark/>
          </w:tcPr>
          <w:p w14:paraId="65C6C9C8" w14:textId="77777777" w:rsidR="00A42FC4" w:rsidRPr="00D27E6C" w:rsidRDefault="00A42FC4" w:rsidP="00A42FC4">
            <w:pPr>
              <w:rPr>
                <w:sz w:val="16"/>
                <w:szCs w:val="16"/>
                <w:lang w:eastAsia="es-EC"/>
              </w:rPr>
            </w:pPr>
            <w:r w:rsidRPr="00D27E6C">
              <w:rPr>
                <w:sz w:val="16"/>
                <w:szCs w:val="16"/>
                <w:lang w:eastAsia="es-EC"/>
              </w:rPr>
              <w:t>De Anticipos por Devengar de Eje Anteriores–</w:t>
            </w:r>
            <w:proofErr w:type="spellStart"/>
            <w:r w:rsidRPr="00D27E6C">
              <w:rPr>
                <w:sz w:val="16"/>
                <w:szCs w:val="16"/>
                <w:lang w:eastAsia="es-EC"/>
              </w:rPr>
              <w:t>Const</w:t>
            </w:r>
            <w:proofErr w:type="spellEnd"/>
          </w:p>
        </w:tc>
        <w:tc>
          <w:tcPr>
            <w:tcW w:w="0" w:type="auto"/>
            <w:tcBorders>
              <w:top w:val="nil"/>
              <w:left w:val="single" w:sz="4" w:space="0" w:color="auto"/>
              <w:bottom w:val="single" w:sz="4" w:space="0" w:color="auto"/>
              <w:right w:val="single" w:sz="4" w:space="0" w:color="auto"/>
            </w:tcBorders>
            <w:shd w:val="clear" w:color="auto" w:fill="auto"/>
            <w:noWrap/>
            <w:hideMark/>
          </w:tcPr>
          <w:p w14:paraId="1637F159"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7B32A830"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616B36DE" w14:textId="77777777" w:rsidR="00A42FC4" w:rsidRPr="00D27E6C" w:rsidRDefault="00A42FC4" w:rsidP="00A42FC4">
            <w:pPr>
              <w:jc w:val="right"/>
              <w:rPr>
                <w:color w:val="000000"/>
                <w:sz w:val="16"/>
                <w:szCs w:val="16"/>
                <w:lang w:eastAsia="es-EC"/>
              </w:rPr>
            </w:pPr>
            <w:r w:rsidRPr="00D27E6C">
              <w:rPr>
                <w:color w:val="000000"/>
                <w:sz w:val="16"/>
                <w:szCs w:val="16"/>
                <w:lang w:eastAsia="es-EC"/>
              </w:rPr>
              <w:t>8.000,00</w:t>
            </w:r>
          </w:p>
        </w:tc>
        <w:tc>
          <w:tcPr>
            <w:tcW w:w="0" w:type="auto"/>
            <w:tcBorders>
              <w:top w:val="nil"/>
              <w:left w:val="nil"/>
              <w:bottom w:val="single" w:sz="4" w:space="0" w:color="auto"/>
              <w:right w:val="single" w:sz="4" w:space="0" w:color="auto"/>
            </w:tcBorders>
            <w:shd w:val="clear" w:color="auto" w:fill="auto"/>
            <w:noWrap/>
            <w:vAlign w:val="bottom"/>
            <w:hideMark/>
          </w:tcPr>
          <w:p w14:paraId="6924BF2F"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41C7546D"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vAlign w:val="center"/>
            <w:hideMark/>
          </w:tcPr>
          <w:p w14:paraId="16FEB816" w14:textId="77777777" w:rsidR="00A42FC4" w:rsidRPr="00D27E6C" w:rsidRDefault="00A42FC4" w:rsidP="00A42FC4">
            <w:pPr>
              <w:rPr>
                <w:sz w:val="16"/>
                <w:szCs w:val="16"/>
                <w:lang w:eastAsia="es-EC"/>
              </w:rPr>
            </w:pPr>
          </w:p>
        </w:tc>
      </w:tr>
      <w:tr w:rsidR="00A42FC4" w:rsidRPr="00D27E6C" w14:paraId="285DC228" w14:textId="77777777" w:rsidTr="00A42FC4">
        <w:trPr>
          <w:trHeight w:val="21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hideMark/>
          </w:tcPr>
          <w:p w14:paraId="33E6C509" w14:textId="77777777" w:rsidR="00A42FC4" w:rsidRPr="00D27E6C" w:rsidRDefault="00A42FC4" w:rsidP="00A42FC4">
            <w:pPr>
              <w:rPr>
                <w:color w:val="000000"/>
                <w:sz w:val="16"/>
                <w:szCs w:val="16"/>
                <w:lang w:eastAsia="es-EC"/>
              </w:rPr>
            </w:pPr>
            <w:r w:rsidRPr="00D27E6C">
              <w:rPr>
                <w:color w:val="000000"/>
                <w:sz w:val="16"/>
                <w:szCs w:val="16"/>
                <w:lang w:eastAsia="es-EC"/>
              </w:rPr>
              <w:t>3801070</w:t>
            </w:r>
          </w:p>
        </w:tc>
        <w:tc>
          <w:tcPr>
            <w:tcW w:w="0" w:type="auto"/>
            <w:tcBorders>
              <w:top w:val="single" w:sz="4" w:space="0" w:color="000000"/>
              <w:left w:val="nil"/>
              <w:bottom w:val="single" w:sz="4" w:space="0" w:color="000000"/>
              <w:right w:val="nil"/>
            </w:tcBorders>
            <w:shd w:val="clear" w:color="auto" w:fill="auto"/>
            <w:hideMark/>
          </w:tcPr>
          <w:p w14:paraId="3721A95C" w14:textId="77777777" w:rsidR="00A42FC4" w:rsidRPr="00D27E6C" w:rsidRDefault="00A42FC4" w:rsidP="00A42FC4">
            <w:pPr>
              <w:rPr>
                <w:sz w:val="16"/>
                <w:szCs w:val="16"/>
                <w:lang w:eastAsia="es-EC"/>
              </w:rPr>
            </w:pPr>
            <w:proofErr w:type="spellStart"/>
            <w:r w:rsidRPr="00D27E6C">
              <w:rPr>
                <w:sz w:val="16"/>
                <w:szCs w:val="16"/>
                <w:lang w:eastAsia="es-EC"/>
              </w:rPr>
              <w:t>Ant</w:t>
            </w:r>
            <w:proofErr w:type="spellEnd"/>
            <w:r w:rsidRPr="00D27E6C">
              <w:rPr>
                <w:sz w:val="16"/>
                <w:szCs w:val="16"/>
                <w:lang w:eastAsia="es-EC"/>
              </w:rPr>
              <w:t xml:space="preserve"> por Dev de Ejercicios </w:t>
            </w:r>
            <w:proofErr w:type="spellStart"/>
            <w:r w:rsidRPr="00D27E6C">
              <w:rPr>
                <w:sz w:val="16"/>
                <w:szCs w:val="16"/>
                <w:lang w:eastAsia="es-EC"/>
              </w:rPr>
              <w:t>Ant</w:t>
            </w:r>
            <w:proofErr w:type="spellEnd"/>
            <w:r w:rsidRPr="00D27E6C">
              <w:rPr>
                <w:sz w:val="16"/>
                <w:szCs w:val="16"/>
                <w:lang w:eastAsia="es-EC"/>
              </w:rPr>
              <w:t xml:space="preserve"> de </w:t>
            </w:r>
            <w:proofErr w:type="spellStart"/>
            <w:r w:rsidRPr="00D27E6C">
              <w:rPr>
                <w:sz w:val="16"/>
                <w:szCs w:val="16"/>
                <w:lang w:eastAsia="es-EC"/>
              </w:rPr>
              <w:t>GAD's</w:t>
            </w:r>
            <w:proofErr w:type="spellEnd"/>
            <w:r w:rsidRPr="00D27E6C">
              <w:rPr>
                <w:sz w:val="16"/>
                <w:szCs w:val="16"/>
                <w:lang w:eastAsia="es-EC"/>
              </w:rPr>
              <w:t xml:space="preserve"> y Empresas</w:t>
            </w:r>
          </w:p>
        </w:tc>
        <w:tc>
          <w:tcPr>
            <w:tcW w:w="0" w:type="auto"/>
            <w:tcBorders>
              <w:top w:val="nil"/>
              <w:left w:val="single" w:sz="4" w:space="0" w:color="auto"/>
              <w:bottom w:val="single" w:sz="4" w:space="0" w:color="auto"/>
              <w:right w:val="single" w:sz="4" w:space="0" w:color="auto"/>
            </w:tcBorders>
            <w:shd w:val="clear" w:color="auto" w:fill="auto"/>
            <w:noWrap/>
            <w:hideMark/>
          </w:tcPr>
          <w:p w14:paraId="216B0604"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21D287E5"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24B417C3"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0056D4"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240FC554" w14:textId="77777777" w:rsidR="00A42FC4" w:rsidRPr="00D27E6C" w:rsidRDefault="00A42FC4" w:rsidP="00A42FC4">
            <w:pPr>
              <w:jc w:val="right"/>
              <w:rPr>
                <w:color w:val="000000"/>
                <w:sz w:val="16"/>
                <w:szCs w:val="16"/>
                <w:lang w:eastAsia="es-EC"/>
              </w:rPr>
            </w:pPr>
            <w:r w:rsidRPr="00D27E6C">
              <w:rPr>
                <w:color w:val="000000"/>
                <w:sz w:val="16"/>
                <w:szCs w:val="16"/>
                <w:lang w:eastAsia="es-EC"/>
              </w:rPr>
              <w:t>0,00</w:t>
            </w:r>
          </w:p>
        </w:tc>
        <w:tc>
          <w:tcPr>
            <w:tcW w:w="0" w:type="auto"/>
            <w:vAlign w:val="center"/>
            <w:hideMark/>
          </w:tcPr>
          <w:p w14:paraId="0C11F7D8" w14:textId="77777777" w:rsidR="00A42FC4" w:rsidRPr="00D27E6C" w:rsidRDefault="00A42FC4" w:rsidP="00A42FC4">
            <w:pPr>
              <w:rPr>
                <w:sz w:val="16"/>
                <w:szCs w:val="16"/>
                <w:lang w:eastAsia="es-EC"/>
              </w:rPr>
            </w:pPr>
          </w:p>
        </w:tc>
      </w:tr>
      <w:tr w:rsidR="00A42FC4" w:rsidRPr="00D27E6C" w14:paraId="4FDE1261" w14:textId="77777777" w:rsidTr="00A42FC4">
        <w:trPr>
          <w:trHeight w:val="117"/>
          <w:jc w:val="center"/>
        </w:trPr>
        <w:tc>
          <w:tcPr>
            <w:tcW w:w="0" w:type="auto"/>
            <w:tcBorders>
              <w:top w:val="nil"/>
              <w:left w:val="single" w:sz="4" w:space="0" w:color="000000"/>
              <w:bottom w:val="nil"/>
              <w:right w:val="single" w:sz="4" w:space="0" w:color="000000"/>
            </w:tcBorders>
            <w:shd w:val="clear" w:color="auto" w:fill="auto"/>
            <w:noWrap/>
            <w:hideMark/>
          </w:tcPr>
          <w:p w14:paraId="2FEE4436" w14:textId="77777777" w:rsidR="00A42FC4" w:rsidRPr="00D27E6C" w:rsidRDefault="00A42FC4" w:rsidP="00A42FC4">
            <w:pPr>
              <w:rPr>
                <w:color w:val="000000"/>
                <w:sz w:val="16"/>
                <w:szCs w:val="16"/>
                <w:lang w:eastAsia="es-EC"/>
              </w:rPr>
            </w:pPr>
            <w:r w:rsidRPr="00D27E6C">
              <w:rPr>
                <w:color w:val="000000"/>
                <w:sz w:val="16"/>
                <w:szCs w:val="16"/>
                <w:lang w:eastAsia="es-EC"/>
              </w:rPr>
              <w:t>3801080</w:t>
            </w:r>
          </w:p>
        </w:tc>
        <w:tc>
          <w:tcPr>
            <w:tcW w:w="0" w:type="auto"/>
            <w:tcBorders>
              <w:top w:val="nil"/>
              <w:left w:val="nil"/>
              <w:bottom w:val="nil"/>
              <w:right w:val="nil"/>
            </w:tcBorders>
            <w:shd w:val="clear" w:color="auto" w:fill="auto"/>
            <w:hideMark/>
          </w:tcPr>
          <w:p w14:paraId="62BB90A0" w14:textId="77777777" w:rsidR="00A42FC4" w:rsidRPr="00D27E6C" w:rsidRDefault="00A42FC4" w:rsidP="00A42FC4">
            <w:pPr>
              <w:rPr>
                <w:sz w:val="16"/>
                <w:szCs w:val="16"/>
                <w:lang w:eastAsia="es-EC"/>
              </w:rPr>
            </w:pPr>
            <w:proofErr w:type="spellStart"/>
            <w:r w:rsidRPr="00D27E6C">
              <w:rPr>
                <w:sz w:val="16"/>
                <w:szCs w:val="16"/>
                <w:lang w:eastAsia="es-EC"/>
              </w:rPr>
              <w:t>Ant</w:t>
            </w:r>
            <w:proofErr w:type="spellEnd"/>
            <w:r w:rsidRPr="00D27E6C">
              <w:rPr>
                <w:sz w:val="16"/>
                <w:szCs w:val="16"/>
                <w:lang w:eastAsia="es-EC"/>
              </w:rPr>
              <w:t xml:space="preserve"> por Dev de Ejercicios </w:t>
            </w:r>
            <w:proofErr w:type="spellStart"/>
            <w:r w:rsidRPr="00D27E6C">
              <w:rPr>
                <w:sz w:val="16"/>
                <w:szCs w:val="16"/>
                <w:lang w:eastAsia="es-EC"/>
              </w:rPr>
              <w:t>Ant</w:t>
            </w:r>
            <w:proofErr w:type="spellEnd"/>
            <w:r w:rsidRPr="00D27E6C">
              <w:rPr>
                <w:sz w:val="16"/>
                <w:szCs w:val="16"/>
                <w:lang w:eastAsia="es-EC"/>
              </w:rPr>
              <w:t xml:space="preserve"> de </w:t>
            </w:r>
            <w:proofErr w:type="spellStart"/>
            <w:r w:rsidRPr="00D27E6C">
              <w:rPr>
                <w:sz w:val="16"/>
                <w:szCs w:val="16"/>
                <w:lang w:eastAsia="es-EC"/>
              </w:rPr>
              <w:t>GAD's</w:t>
            </w:r>
            <w:proofErr w:type="spellEnd"/>
            <w:r w:rsidRPr="00D27E6C">
              <w:rPr>
                <w:sz w:val="16"/>
                <w:szCs w:val="16"/>
                <w:lang w:eastAsia="es-EC"/>
              </w:rPr>
              <w:t xml:space="preserve"> y Empresas</w:t>
            </w:r>
          </w:p>
        </w:tc>
        <w:tc>
          <w:tcPr>
            <w:tcW w:w="0" w:type="auto"/>
            <w:tcBorders>
              <w:top w:val="nil"/>
              <w:left w:val="single" w:sz="4" w:space="0" w:color="auto"/>
              <w:bottom w:val="single" w:sz="4" w:space="0" w:color="auto"/>
              <w:right w:val="single" w:sz="4" w:space="0" w:color="auto"/>
            </w:tcBorders>
            <w:shd w:val="clear" w:color="auto" w:fill="auto"/>
            <w:noWrap/>
            <w:hideMark/>
          </w:tcPr>
          <w:p w14:paraId="50A82F21"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5F24D922"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23AAC685" w14:textId="77777777" w:rsidR="00A42FC4" w:rsidRPr="00D27E6C" w:rsidRDefault="00A42FC4" w:rsidP="00A42FC4">
            <w:pPr>
              <w:jc w:val="right"/>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98E95A2" w14:textId="77777777" w:rsidR="00A42FC4" w:rsidRPr="00D27E6C" w:rsidRDefault="00A42FC4" w:rsidP="00A42FC4">
            <w:pPr>
              <w:rPr>
                <w:color w:val="000000"/>
                <w:sz w:val="16"/>
                <w:szCs w:val="16"/>
                <w:lang w:eastAsia="es-EC"/>
              </w:rPr>
            </w:pPr>
            <w:r w:rsidRPr="00D27E6C">
              <w:rPr>
                <w:color w:val="000000"/>
                <w:sz w:val="16"/>
                <w:szCs w:val="16"/>
                <w:lang w:eastAsia="es-EC"/>
              </w:rPr>
              <w:t> </w:t>
            </w:r>
          </w:p>
        </w:tc>
        <w:tc>
          <w:tcPr>
            <w:tcW w:w="0" w:type="auto"/>
            <w:tcBorders>
              <w:top w:val="nil"/>
              <w:left w:val="nil"/>
              <w:bottom w:val="single" w:sz="4" w:space="0" w:color="auto"/>
              <w:right w:val="single" w:sz="4" w:space="0" w:color="auto"/>
            </w:tcBorders>
            <w:shd w:val="clear" w:color="auto" w:fill="auto"/>
            <w:noWrap/>
            <w:hideMark/>
          </w:tcPr>
          <w:p w14:paraId="1E0F6655" w14:textId="77777777" w:rsidR="00A42FC4" w:rsidRPr="00D27E6C" w:rsidRDefault="00A42FC4" w:rsidP="00A42FC4">
            <w:pPr>
              <w:jc w:val="right"/>
              <w:rPr>
                <w:color w:val="000000"/>
                <w:sz w:val="16"/>
                <w:szCs w:val="16"/>
                <w:lang w:eastAsia="es-EC"/>
              </w:rPr>
            </w:pPr>
            <w:r w:rsidRPr="00D27E6C">
              <w:rPr>
                <w:color w:val="000000"/>
                <w:sz w:val="16"/>
                <w:szCs w:val="16"/>
                <w:lang w:eastAsia="es-EC"/>
              </w:rPr>
              <w:t>60.000,01</w:t>
            </w:r>
          </w:p>
        </w:tc>
        <w:tc>
          <w:tcPr>
            <w:tcW w:w="0" w:type="auto"/>
            <w:vAlign w:val="center"/>
            <w:hideMark/>
          </w:tcPr>
          <w:p w14:paraId="4FD595BB" w14:textId="77777777" w:rsidR="00A42FC4" w:rsidRPr="00D27E6C" w:rsidRDefault="00A42FC4" w:rsidP="00A42FC4">
            <w:pPr>
              <w:rPr>
                <w:sz w:val="16"/>
                <w:szCs w:val="16"/>
                <w:lang w:eastAsia="es-EC"/>
              </w:rPr>
            </w:pPr>
          </w:p>
        </w:tc>
      </w:tr>
      <w:tr w:rsidR="00A42FC4" w:rsidRPr="00D27E6C" w14:paraId="156D4371" w14:textId="77777777" w:rsidTr="00A42FC4">
        <w:trPr>
          <w:trHeight w:val="166"/>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hideMark/>
          </w:tcPr>
          <w:p w14:paraId="1573FF36" w14:textId="77777777" w:rsidR="00A42FC4" w:rsidRPr="00D27E6C" w:rsidRDefault="00A42FC4" w:rsidP="00A42FC4">
            <w:pPr>
              <w:rPr>
                <w:b/>
                <w:bCs/>
                <w:color w:val="000000"/>
                <w:sz w:val="16"/>
                <w:szCs w:val="16"/>
                <w:lang w:eastAsia="es-EC"/>
              </w:rPr>
            </w:pPr>
            <w:r w:rsidRPr="00D27E6C">
              <w:rPr>
                <w:b/>
                <w:bCs/>
                <w:color w:val="000000"/>
                <w:sz w:val="16"/>
                <w:szCs w:val="16"/>
                <w:lang w:eastAsia="es-EC"/>
              </w:rPr>
              <w:t>TOTAL</w:t>
            </w:r>
          </w:p>
        </w:tc>
        <w:tc>
          <w:tcPr>
            <w:tcW w:w="0" w:type="auto"/>
            <w:tcBorders>
              <w:top w:val="nil"/>
              <w:left w:val="single" w:sz="4" w:space="0" w:color="auto"/>
              <w:bottom w:val="single" w:sz="4" w:space="0" w:color="auto"/>
              <w:right w:val="single" w:sz="4" w:space="0" w:color="auto"/>
            </w:tcBorders>
            <w:shd w:val="clear" w:color="auto" w:fill="auto"/>
            <w:noWrap/>
            <w:hideMark/>
          </w:tcPr>
          <w:p w14:paraId="1E128AA5" w14:textId="77777777" w:rsidR="00A42FC4" w:rsidRPr="00D27E6C" w:rsidRDefault="00A42FC4" w:rsidP="00A42FC4">
            <w:pPr>
              <w:jc w:val="right"/>
              <w:rPr>
                <w:b/>
                <w:bCs/>
                <w:color w:val="000000"/>
                <w:sz w:val="16"/>
                <w:szCs w:val="16"/>
                <w:lang w:eastAsia="es-EC"/>
              </w:rPr>
            </w:pPr>
            <w:r w:rsidRPr="00D27E6C">
              <w:rPr>
                <w:b/>
                <w:bCs/>
                <w:color w:val="000000"/>
                <w:sz w:val="16"/>
                <w:szCs w:val="16"/>
                <w:lang w:eastAsia="es-EC"/>
              </w:rPr>
              <w:t>520,999.33</w:t>
            </w:r>
          </w:p>
        </w:tc>
        <w:tc>
          <w:tcPr>
            <w:tcW w:w="0" w:type="auto"/>
            <w:tcBorders>
              <w:top w:val="nil"/>
              <w:left w:val="nil"/>
              <w:bottom w:val="single" w:sz="4" w:space="0" w:color="auto"/>
              <w:right w:val="single" w:sz="4" w:space="0" w:color="auto"/>
            </w:tcBorders>
            <w:shd w:val="clear" w:color="auto" w:fill="auto"/>
            <w:noWrap/>
            <w:vAlign w:val="bottom"/>
            <w:hideMark/>
          </w:tcPr>
          <w:p w14:paraId="485D8F1E" w14:textId="77777777" w:rsidR="00A42FC4" w:rsidRPr="00D27E6C" w:rsidRDefault="00A42FC4" w:rsidP="00A42FC4">
            <w:pPr>
              <w:rPr>
                <w:b/>
                <w:bCs/>
                <w:color w:val="000000"/>
                <w:sz w:val="16"/>
                <w:szCs w:val="16"/>
                <w:lang w:eastAsia="es-EC"/>
              </w:rPr>
            </w:pPr>
            <w:r w:rsidRPr="00D27E6C">
              <w:rPr>
                <w:b/>
                <w:bCs/>
                <w:color w:val="000000"/>
                <w:sz w:val="16"/>
                <w:szCs w:val="16"/>
                <w:lang w:eastAsia="es-EC"/>
              </w:rPr>
              <w:t>583.815,87</w:t>
            </w:r>
          </w:p>
        </w:tc>
        <w:tc>
          <w:tcPr>
            <w:tcW w:w="0" w:type="auto"/>
            <w:tcBorders>
              <w:top w:val="nil"/>
              <w:left w:val="nil"/>
              <w:bottom w:val="single" w:sz="4" w:space="0" w:color="auto"/>
              <w:right w:val="single" w:sz="4" w:space="0" w:color="auto"/>
            </w:tcBorders>
            <w:shd w:val="clear" w:color="auto" w:fill="auto"/>
            <w:noWrap/>
            <w:vAlign w:val="bottom"/>
            <w:hideMark/>
          </w:tcPr>
          <w:p w14:paraId="48484E0F" w14:textId="77777777" w:rsidR="00A42FC4" w:rsidRPr="00D27E6C" w:rsidRDefault="00A42FC4" w:rsidP="00A42FC4">
            <w:pPr>
              <w:rPr>
                <w:b/>
                <w:bCs/>
                <w:color w:val="000000"/>
                <w:sz w:val="16"/>
                <w:szCs w:val="16"/>
                <w:lang w:eastAsia="es-EC"/>
              </w:rPr>
            </w:pPr>
            <w:r w:rsidRPr="00D27E6C">
              <w:rPr>
                <w:b/>
                <w:bCs/>
                <w:color w:val="000000"/>
                <w:sz w:val="16"/>
                <w:szCs w:val="16"/>
                <w:lang w:eastAsia="es-EC"/>
              </w:rPr>
              <w:t>293.287,93</w:t>
            </w:r>
          </w:p>
        </w:tc>
        <w:tc>
          <w:tcPr>
            <w:tcW w:w="0" w:type="auto"/>
            <w:tcBorders>
              <w:top w:val="nil"/>
              <w:left w:val="nil"/>
              <w:bottom w:val="single" w:sz="4" w:space="0" w:color="auto"/>
              <w:right w:val="single" w:sz="4" w:space="0" w:color="auto"/>
            </w:tcBorders>
            <w:shd w:val="clear" w:color="auto" w:fill="auto"/>
            <w:noWrap/>
            <w:vAlign w:val="bottom"/>
            <w:hideMark/>
          </w:tcPr>
          <w:p w14:paraId="18E77F53" w14:textId="77777777" w:rsidR="00A42FC4" w:rsidRPr="00D27E6C" w:rsidRDefault="00A42FC4" w:rsidP="00A42FC4">
            <w:pPr>
              <w:rPr>
                <w:b/>
                <w:bCs/>
                <w:color w:val="000000"/>
                <w:sz w:val="16"/>
                <w:szCs w:val="16"/>
                <w:lang w:eastAsia="es-EC"/>
              </w:rPr>
            </w:pPr>
            <w:r w:rsidRPr="00D27E6C">
              <w:rPr>
                <w:b/>
                <w:bCs/>
                <w:color w:val="000000"/>
                <w:sz w:val="16"/>
                <w:szCs w:val="16"/>
                <w:lang w:eastAsia="es-EC"/>
              </w:rPr>
              <w:t>568.205,71</w:t>
            </w:r>
          </w:p>
        </w:tc>
        <w:tc>
          <w:tcPr>
            <w:tcW w:w="0" w:type="auto"/>
            <w:tcBorders>
              <w:top w:val="nil"/>
              <w:left w:val="nil"/>
              <w:bottom w:val="single" w:sz="4" w:space="0" w:color="auto"/>
              <w:right w:val="single" w:sz="4" w:space="0" w:color="auto"/>
            </w:tcBorders>
            <w:shd w:val="clear" w:color="auto" w:fill="auto"/>
            <w:noWrap/>
            <w:vAlign w:val="bottom"/>
            <w:hideMark/>
          </w:tcPr>
          <w:p w14:paraId="040C5FE2" w14:textId="77777777" w:rsidR="00A42FC4" w:rsidRPr="00D27E6C" w:rsidRDefault="00A42FC4" w:rsidP="00A42FC4">
            <w:pPr>
              <w:rPr>
                <w:b/>
                <w:bCs/>
                <w:color w:val="000000"/>
                <w:sz w:val="16"/>
                <w:szCs w:val="16"/>
                <w:lang w:eastAsia="es-EC"/>
              </w:rPr>
            </w:pPr>
            <w:r w:rsidRPr="00D27E6C">
              <w:rPr>
                <w:b/>
                <w:bCs/>
                <w:color w:val="000000"/>
                <w:sz w:val="16"/>
                <w:szCs w:val="16"/>
                <w:lang w:eastAsia="es-EC"/>
              </w:rPr>
              <w:t>548.896,43</w:t>
            </w:r>
          </w:p>
        </w:tc>
        <w:tc>
          <w:tcPr>
            <w:tcW w:w="0" w:type="auto"/>
            <w:vAlign w:val="center"/>
            <w:hideMark/>
          </w:tcPr>
          <w:p w14:paraId="69C71493" w14:textId="77777777" w:rsidR="00A42FC4" w:rsidRPr="00D27E6C" w:rsidRDefault="00A42FC4" w:rsidP="00A42FC4">
            <w:pPr>
              <w:rPr>
                <w:sz w:val="16"/>
                <w:szCs w:val="16"/>
                <w:lang w:eastAsia="es-EC"/>
              </w:rPr>
            </w:pPr>
          </w:p>
        </w:tc>
      </w:tr>
    </w:tbl>
    <w:p w14:paraId="5520427D" w14:textId="11323364" w:rsidR="00A42FC4" w:rsidRPr="00D27E6C" w:rsidRDefault="00A42FC4" w:rsidP="00A42FC4">
      <w:pPr>
        <w:jc w:val="center"/>
        <w:rPr>
          <w:b/>
          <w:bCs/>
          <w:sz w:val="20"/>
          <w:szCs w:val="20"/>
        </w:rPr>
      </w:pPr>
      <w:r w:rsidRPr="00D27E6C">
        <w:rPr>
          <w:sz w:val="20"/>
          <w:szCs w:val="20"/>
        </w:rPr>
        <w:t>Fuente: Cedulas Presupuestarias 2019-2023 Elaborado por: Equipo Consultor 2024</w:t>
      </w:r>
    </w:p>
    <w:p w14:paraId="552367C3" w14:textId="77777777" w:rsidR="00A42FC4" w:rsidRPr="00D27E6C" w:rsidRDefault="00A42FC4" w:rsidP="00A42FC4">
      <w:pPr>
        <w:jc w:val="center"/>
        <w:rPr>
          <w:bCs/>
        </w:rPr>
      </w:pPr>
    </w:p>
    <w:p w14:paraId="0BDE5A4D" w14:textId="77777777" w:rsidR="00A42FC4" w:rsidRPr="00D27E6C" w:rsidRDefault="00A42FC4" w:rsidP="00A42FC4">
      <w:pPr>
        <w:jc w:val="center"/>
        <w:rPr>
          <w:bCs/>
        </w:rPr>
      </w:pPr>
    </w:p>
    <w:p w14:paraId="2E9CCE97" w14:textId="4A50767C" w:rsidR="00A42FC4" w:rsidRPr="00D27E6C" w:rsidRDefault="00A42FC4" w:rsidP="00A42FC4">
      <w:pPr>
        <w:jc w:val="center"/>
      </w:pPr>
      <w:r w:rsidRPr="00D27E6C">
        <w:rPr>
          <w:bCs/>
        </w:rPr>
        <w:t xml:space="preserve">ANALISIS Y EVALUACIÓN FINANCIERA DEL PLAN DE ORDENAMIENTO TERRITORIAL </w:t>
      </w:r>
      <w:r w:rsidRPr="00D27E6C">
        <w:t>2019-2023</w:t>
      </w:r>
    </w:p>
    <w:p w14:paraId="50AE3199" w14:textId="4C003AED" w:rsidR="00A42FC4" w:rsidRPr="00D27E6C" w:rsidRDefault="00A42FC4" w:rsidP="00A42FC4">
      <w:pPr>
        <w:jc w:val="center"/>
        <w:rPr>
          <w:bCs/>
        </w:rPr>
      </w:pPr>
    </w:p>
    <w:tbl>
      <w:tblPr>
        <w:tblW w:w="14290" w:type="dxa"/>
        <w:tblCellMar>
          <w:left w:w="70" w:type="dxa"/>
          <w:right w:w="70" w:type="dxa"/>
        </w:tblCellMar>
        <w:tblLook w:val="04A0" w:firstRow="1" w:lastRow="0" w:firstColumn="1" w:lastColumn="0" w:noHBand="0" w:noVBand="1"/>
      </w:tblPr>
      <w:tblGrid>
        <w:gridCol w:w="993"/>
        <w:gridCol w:w="3707"/>
        <w:gridCol w:w="1620"/>
        <w:gridCol w:w="1540"/>
        <w:gridCol w:w="1441"/>
        <w:gridCol w:w="1441"/>
        <w:gridCol w:w="1441"/>
        <w:gridCol w:w="1441"/>
        <w:gridCol w:w="860"/>
      </w:tblGrid>
      <w:tr w:rsidR="00A42FC4" w:rsidRPr="00D27E6C" w14:paraId="5EC2FAA2" w14:textId="77777777" w:rsidTr="00A42FC4">
        <w:trPr>
          <w:trHeight w:val="70"/>
        </w:trPr>
        <w:tc>
          <w:tcPr>
            <w:tcW w:w="4700" w:type="dxa"/>
            <w:gridSpan w:val="2"/>
            <w:vMerge w:val="restart"/>
            <w:tcBorders>
              <w:top w:val="single" w:sz="4" w:space="0" w:color="auto"/>
              <w:left w:val="single" w:sz="4" w:space="0" w:color="auto"/>
              <w:bottom w:val="nil"/>
              <w:right w:val="nil"/>
            </w:tcBorders>
            <w:shd w:val="clear" w:color="000000" w:fill="BFBFBF"/>
            <w:noWrap/>
            <w:vAlign w:val="center"/>
            <w:hideMark/>
          </w:tcPr>
          <w:p w14:paraId="45B1A402"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 xml:space="preserve">CEDULAS DE INGRESOS </w:t>
            </w:r>
          </w:p>
        </w:tc>
        <w:tc>
          <w:tcPr>
            <w:tcW w:w="162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AEDAA02"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2019</w:t>
            </w:r>
          </w:p>
        </w:tc>
        <w:tc>
          <w:tcPr>
            <w:tcW w:w="1540" w:type="dxa"/>
            <w:tcBorders>
              <w:top w:val="single" w:sz="4" w:space="0" w:color="auto"/>
              <w:left w:val="nil"/>
              <w:bottom w:val="nil"/>
              <w:right w:val="single" w:sz="4" w:space="0" w:color="auto"/>
            </w:tcBorders>
            <w:shd w:val="clear" w:color="000000" w:fill="BFBFBF"/>
            <w:vAlign w:val="center"/>
            <w:hideMark/>
          </w:tcPr>
          <w:p w14:paraId="1A9FDAEE"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2020</w:t>
            </w:r>
          </w:p>
        </w:tc>
        <w:tc>
          <w:tcPr>
            <w:tcW w:w="1420" w:type="dxa"/>
            <w:tcBorders>
              <w:top w:val="single" w:sz="4" w:space="0" w:color="auto"/>
              <w:left w:val="nil"/>
              <w:bottom w:val="nil"/>
              <w:right w:val="single" w:sz="4" w:space="0" w:color="auto"/>
            </w:tcBorders>
            <w:shd w:val="clear" w:color="000000" w:fill="BFBFBF"/>
            <w:vAlign w:val="center"/>
            <w:hideMark/>
          </w:tcPr>
          <w:p w14:paraId="019EABE4"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2021</w:t>
            </w:r>
          </w:p>
        </w:tc>
        <w:tc>
          <w:tcPr>
            <w:tcW w:w="1365" w:type="dxa"/>
            <w:tcBorders>
              <w:top w:val="single" w:sz="4" w:space="0" w:color="auto"/>
              <w:left w:val="nil"/>
              <w:bottom w:val="nil"/>
              <w:right w:val="single" w:sz="4" w:space="0" w:color="auto"/>
            </w:tcBorders>
            <w:shd w:val="clear" w:color="000000" w:fill="BFBFBF"/>
            <w:vAlign w:val="center"/>
            <w:hideMark/>
          </w:tcPr>
          <w:p w14:paraId="3F34EB9F"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2022</w:t>
            </w:r>
          </w:p>
        </w:tc>
        <w:tc>
          <w:tcPr>
            <w:tcW w:w="1420" w:type="dxa"/>
            <w:tcBorders>
              <w:top w:val="single" w:sz="4" w:space="0" w:color="auto"/>
              <w:left w:val="nil"/>
              <w:bottom w:val="nil"/>
              <w:right w:val="single" w:sz="4" w:space="0" w:color="auto"/>
            </w:tcBorders>
            <w:shd w:val="clear" w:color="000000" w:fill="BFBFBF"/>
            <w:vAlign w:val="center"/>
            <w:hideMark/>
          </w:tcPr>
          <w:p w14:paraId="6C400987"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2023</w:t>
            </w:r>
          </w:p>
        </w:tc>
        <w:tc>
          <w:tcPr>
            <w:tcW w:w="2225" w:type="dxa"/>
            <w:gridSpan w:val="2"/>
            <w:tcBorders>
              <w:top w:val="single" w:sz="4" w:space="0" w:color="auto"/>
              <w:left w:val="nil"/>
              <w:bottom w:val="single" w:sz="4" w:space="0" w:color="auto"/>
              <w:right w:val="single" w:sz="4" w:space="0" w:color="auto"/>
            </w:tcBorders>
            <w:shd w:val="clear" w:color="000000" w:fill="BFBFBF"/>
            <w:vAlign w:val="bottom"/>
            <w:hideMark/>
          </w:tcPr>
          <w:p w14:paraId="6FBA7262"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2024</w:t>
            </w:r>
          </w:p>
        </w:tc>
      </w:tr>
      <w:tr w:rsidR="00A42FC4" w:rsidRPr="00D27E6C" w14:paraId="68685E98" w14:textId="77777777" w:rsidTr="00A42FC4">
        <w:trPr>
          <w:trHeight w:val="373"/>
        </w:trPr>
        <w:tc>
          <w:tcPr>
            <w:tcW w:w="4700" w:type="dxa"/>
            <w:gridSpan w:val="2"/>
            <w:vMerge/>
            <w:tcBorders>
              <w:top w:val="single" w:sz="4" w:space="0" w:color="auto"/>
              <w:left w:val="single" w:sz="4" w:space="0" w:color="auto"/>
              <w:bottom w:val="nil"/>
              <w:right w:val="nil"/>
            </w:tcBorders>
            <w:vAlign w:val="center"/>
            <w:hideMark/>
          </w:tcPr>
          <w:p w14:paraId="7915FB61" w14:textId="77777777" w:rsidR="00A42FC4" w:rsidRPr="00D27E6C" w:rsidRDefault="00A42FC4" w:rsidP="00A42FC4">
            <w:pPr>
              <w:rPr>
                <w:b/>
                <w:bCs/>
                <w:color w:val="000000"/>
                <w:sz w:val="20"/>
                <w:szCs w:val="20"/>
                <w:lang w:eastAsia="es-EC"/>
              </w:rPr>
            </w:pPr>
          </w:p>
        </w:tc>
        <w:tc>
          <w:tcPr>
            <w:tcW w:w="1620" w:type="dxa"/>
            <w:tcBorders>
              <w:top w:val="single" w:sz="8" w:space="0" w:color="auto"/>
              <w:left w:val="single" w:sz="8" w:space="0" w:color="auto"/>
              <w:bottom w:val="single" w:sz="8" w:space="0" w:color="auto"/>
              <w:right w:val="single" w:sz="8" w:space="0" w:color="auto"/>
            </w:tcBorders>
            <w:shd w:val="clear" w:color="000000" w:fill="B6E7F8"/>
            <w:vAlign w:val="center"/>
            <w:hideMark/>
          </w:tcPr>
          <w:p w14:paraId="5B59B2F8"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1540" w:type="dxa"/>
            <w:tcBorders>
              <w:top w:val="single" w:sz="8" w:space="0" w:color="auto"/>
              <w:left w:val="nil"/>
              <w:bottom w:val="single" w:sz="8" w:space="0" w:color="auto"/>
              <w:right w:val="single" w:sz="8" w:space="0" w:color="auto"/>
            </w:tcBorders>
            <w:shd w:val="clear" w:color="000000" w:fill="B6E7F8"/>
            <w:vAlign w:val="center"/>
            <w:hideMark/>
          </w:tcPr>
          <w:p w14:paraId="1B33C251"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1420" w:type="dxa"/>
            <w:tcBorders>
              <w:top w:val="single" w:sz="8" w:space="0" w:color="auto"/>
              <w:left w:val="nil"/>
              <w:bottom w:val="single" w:sz="8" w:space="0" w:color="auto"/>
              <w:right w:val="single" w:sz="8" w:space="0" w:color="auto"/>
            </w:tcBorders>
            <w:shd w:val="clear" w:color="000000" w:fill="B6E7F8"/>
            <w:vAlign w:val="center"/>
            <w:hideMark/>
          </w:tcPr>
          <w:p w14:paraId="2BB25852"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1365" w:type="dxa"/>
            <w:tcBorders>
              <w:top w:val="single" w:sz="8" w:space="0" w:color="auto"/>
              <w:left w:val="nil"/>
              <w:bottom w:val="single" w:sz="8" w:space="0" w:color="auto"/>
              <w:right w:val="single" w:sz="8" w:space="0" w:color="auto"/>
            </w:tcBorders>
            <w:shd w:val="clear" w:color="000000" w:fill="B6E7F8"/>
            <w:vAlign w:val="center"/>
            <w:hideMark/>
          </w:tcPr>
          <w:p w14:paraId="73F312C9"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1420" w:type="dxa"/>
            <w:tcBorders>
              <w:top w:val="single" w:sz="8" w:space="0" w:color="auto"/>
              <w:left w:val="nil"/>
              <w:bottom w:val="single" w:sz="8" w:space="0" w:color="auto"/>
              <w:right w:val="single" w:sz="8" w:space="0" w:color="auto"/>
            </w:tcBorders>
            <w:shd w:val="clear" w:color="000000" w:fill="B6E7F8"/>
            <w:vAlign w:val="center"/>
            <w:hideMark/>
          </w:tcPr>
          <w:p w14:paraId="4F24906C"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1365" w:type="dxa"/>
            <w:tcBorders>
              <w:top w:val="single" w:sz="8" w:space="0" w:color="auto"/>
              <w:left w:val="nil"/>
              <w:bottom w:val="single" w:sz="8" w:space="0" w:color="auto"/>
              <w:right w:val="single" w:sz="8" w:space="0" w:color="auto"/>
            </w:tcBorders>
            <w:shd w:val="clear" w:color="000000" w:fill="B6E7F8"/>
            <w:vAlign w:val="center"/>
            <w:hideMark/>
          </w:tcPr>
          <w:p w14:paraId="48C54C2F"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ASIGNACION INCIAL A</w:t>
            </w:r>
          </w:p>
        </w:tc>
        <w:tc>
          <w:tcPr>
            <w:tcW w:w="860" w:type="dxa"/>
            <w:tcBorders>
              <w:top w:val="nil"/>
              <w:left w:val="single" w:sz="4" w:space="0" w:color="auto"/>
              <w:bottom w:val="single" w:sz="4" w:space="0" w:color="auto"/>
              <w:right w:val="single" w:sz="4" w:space="0" w:color="auto"/>
            </w:tcBorders>
            <w:shd w:val="clear" w:color="000000" w:fill="BFBFBF"/>
            <w:vAlign w:val="bottom"/>
            <w:hideMark/>
          </w:tcPr>
          <w:p w14:paraId="540895D1" w14:textId="77777777" w:rsidR="00A42FC4" w:rsidRPr="00D27E6C" w:rsidRDefault="00A42FC4" w:rsidP="00A42FC4">
            <w:pPr>
              <w:jc w:val="center"/>
              <w:rPr>
                <w:color w:val="000000"/>
                <w:sz w:val="20"/>
                <w:szCs w:val="20"/>
                <w:lang w:eastAsia="es-EC"/>
              </w:rPr>
            </w:pPr>
            <w:r w:rsidRPr="00D27E6C">
              <w:rPr>
                <w:color w:val="000000"/>
                <w:sz w:val="20"/>
                <w:szCs w:val="20"/>
                <w:lang w:eastAsia="es-EC"/>
              </w:rPr>
              <w:t>%</w:t>
            </w:r>
          </w:p>
        </w:tc>
      </w:tr>
      <w:tr w:rsidR="00A42FC4" w:rsidRPr="00D27E6C" w14:paraId="488F12FF" w14:textId="77777777" w:rsidTr="00A42FC4">
        <w:trPr>
          <w:trHeight w:val="60"/>
        </w:trPr>
        <w:tc>
          <w:tcPr>
            <w:tcW w:w="993" w:type="dxa"/>
            <w:tcBorders>
              <w:top w:val="nil"/>
              <w:left w:val="single" w:sz="4" w:space="0" w:color="auto"/>
              <w:bottom w:val="single" w:sz="4" w:space="0" w:color="auto"/>
              <w:right w:val="single" w:sz="4" w:space="0" w:color="auto"/>
            </w:tcBorders>
            <w:shd w:val="clear" w:color="auto" w:fill="auto"/>
            <w:noWrap/>
            <w:hideMark/>
          </w:tcPr>
          <w:p w14:paraId="0701EE19" w14:textId="77777777" w:rsidR="00A42FC4" w:rsidRPr="00D27E6C" w:rsidRDefault="00A42FC4" w:rsidP="00A42FC4">
            <w:pPr>
              <w:rPr>
                <w:color w:val="000000"/>
                <w:sz w:val="20"/>
                <w:szCs w:val="20"/>
                <w:lang w:eastAsia="es-EC"/>
              </w:rPr>
            </w:pPr>
            <w:r w:rsidRPr="00D27E6C">
              <w:rPr>
                <w:color w:val="000000"/>
                <w:sz w:val="20"/>
                <w:szCs w:val="20"/>
                <w:lang w:eastAsia="es-EC"/>
              </w:rPr>
              <w:t>1000000</w:t>
            </w:r>
          </w:p>
        </w:tc>
        <w:tc>
          <w:tcPr>
            <w:tcW w:w="3707" w:type="dxa"/>
            <w:tcBorders>
              <w:top w:val="nil"/>
              <w:left w:val="nil"/>
              <w:bottom w:val="single" w:sz="4" w:space="0" w:color="auto"/>
              <w:right w:val="single" w:sz="4" w:space="0" w:color="auto"/>
            </w:tcBorders>
            <w:shd w:val="clear" w:color="000000" w:fill="FFFFFF"/>
            <w:hideMark/>
          </w:tcPr>
          <w:p w14:paraId="7017F8BD" w14:textId="77777777" w:rsidR="00A42FC4" w:rsidRPr="00D27E6C" w:rsidRDefault="00A42FC4" w:rsidP="00A42FC4">
            <w:pPr>
              <w:rPr>
                <w:sz w:val="20"/>
                <w:szCs w:val="20"/>
                <w:lang w:eastAsia="es-EC"/>
              </w:rPr>
            </w:pPr>
            <w:r w:rsidRPr="00D27E6C">
              <w:rPr>
                <w:sz w:val="20"/>
                <w:szCs w:val="20"/>
                <w:lang w:eastAsia="es-EC"/>
              </w:rPr>
              <w:t>INGRESOS CORRIENTES</w:t>
            </w:r>
          </w:p>
        </w:tc>
        <w:tc>
          <w:tcPr>
            <w:tcW w:w="1620" w:type="dxa"/>
            <w:tcBorders>
              <w:top w:val="single" w:sz="4" w:space="0" w:color="auto"/>
              <w:left w:val="nil"/>
              <w:bottom w:val="single" w:sz="4" w:space="0" w:color="auto"/>
              <w:right w:val="single" w:sz="4" w:space="0" w:color="auto"/>
            </w:tcBorders>
            <w:shd w:val="clear" w:color="000000" w:fill="FFFFFF"/>
            <w:noWrap/>
            <w:hideMark/>
          </w:tcPr>
          <w:p w14:paraId="62AE6BAF" w14:textId="77777777" w:rsidR="00A42FC4" w:rsidRPr="00D27E6C" w:rsidRDefault="00A42FC4" w:rsidP="00A42FC4">
            <w:pPr>
              <w:jc w:val="center"/>
              <w:rPr>
                <w:color w:val="000000"/>
                <w:sz w:val="20"/>
                <w:szCs w:val="20"/>
                <w:lang w:eastAsia="es-EC"/>
              </w:rPr>
            </w:pPr>
            <w:r w:rsidRPr="00D27E6C">
              <w:rPr>
                <w:color w:val="000000"/>
                <w:sz w:val="20"/>
                <w:szCs w:val="20"/>
                <w:lang w:eastAsia="es-EC"/>
              </w:rPr>
              <w:t>66.980,00</w:t>
            </w:r>
          </w:p>
        </w:tc>
        <w:tc>
          <w:tcPr>
            <w:tcW w:w="1540" w:type="dxa"/>
            <w:tcBorders>
              <w:top w:val="single" w:sz="4" w:space="0" w:color="auto"/>
              <w:left w:val="nil"/>
              <w:bottom w:val="single" w:sz="4" w:space="0" w:color="auto"/>
              <w:right w:val="single" w:sz="4" w:space="0" w:color="auto"/>
            </w:tcBorders>
            <w:shd w:val="clear" w:color="000000" w:fill="FFFFFF"/>
            <w:noWrap/>
            <w:hideMark/>
          </w:tcPr>
          <w:p w14:paraId="586610AF" w14:textId="77777777" w:rsidR="00A42FC4" w:rsidRPr="00D27E6C" w:rsidRDefault="00A42FC4" w:rsidP="00A42FC4">
            <w:pPr>
              <w:jc w:val="center"/>
              <w:rPr>
                <w:color w:val="000000"/>
                <w:sz w:val="20"/>
                <w:szCs w:val="20"/>
                <w:lang w:eastAsia="es-EC"/>
              </w:rPr>
            </w:pPr>
            <w:r w:rsidRPr="00D27E6C">
              <w:rPr>
                <w:color w:val="000000"/>
                <w:sz w:val="20"/>
                <w:szCs w:val="20"/>
                <w:lang w:eastAsia="es-EC"/>
              </w:rPr>
              <w:t>68.000,00</w:t>
            </w:r>
          </w:p>
        </w:tc>
        <w:tc>
          <w:tcPr>
            <w:tcW w:w="1420" w:type="dxa"/>
            <w:tcBorders>
              <w:top w:val="single" w:sz="4" w:space="0" w:color="auto"/>
              <w:left w:val="nil"/>
              <w:bottom w:val="single" w:sz="4" w:space="0" w:color="auto"/>
              <w:right w:val="single" w:sz="4" w:space="0" w:color="auto"/>
            </w:tcBorders>
            <w:shd w:val="clear" w:color="000000" w:fill="FFFFFF"/>
            <w:noWrap/>
            <w:hideMark/>
          </w:tcPr>
          <w:p w14:paraId="5E9AE9EE" w14:textId="77777777" w:rsidR="00A42FC4" w:rsidRPr="00D27E6C" w:rsidRDefault="00A42FC4" w:rsidP="00A42FC4">
            <w:pPr>
              <w:jc w:val="center"/>
              <w:rPr>
                <w:color w:val="000000"/>
                <w:sz w:val="20"/>
                <w:szCs w:val="20"/>
                <w:lang w:eastAsia="es-EC"/>
              </w:rPr>
            </w:pPr>
            <w:r w:rsidRPr="00D27E6C">
              <w:rPr>
                <w:color w:val="000000"/>
                <w:sz w:val="20"/>
                <w:szCs w:val="20"/>
                <w:lang w:eastAsia="es-EC"/>
              </w:rPr>
              <w:t>68.000,00</w:t>
            </w:r>
          </w:p>
        </w:tc>
        <w:tc>
          <w:tcPr>
            <w:tcW w:w="1365" w:type="dxa"/>
            <w:tcBorders>
              <w:top w:val="single" w:sz="4" w:space="0" w:color="auto"/>
              <w:left w:val="nil"/>
              <w:bottom w:val="single" w:sz="4" w:space="0" w:color="auto"/>
              <w:right w:val="single" w:sz="4" w:space="0" w:color="auto"/>
            </w:tcBorders>
            <w:shd w:val="clear" w:color="000000" w:fill="FFFFFF"/>
            <w:noWrap/>
            <w:hideMark/>
          </w:tcPr>
          <w:p w14:paraId="780D3FED" w14:textId="77777777" w:rsidR="00A42FC4" w:rsidRPr="00D27E6C" w:rsidRDefault="00A42FC4" w:rsidP="00A42FC4">
            <w:pPr>
              <w:jc w:val="center"/>
              <w:rPr>
                <w:color w:val="000000"/>
                <w:sz w:val="20"/>
                <w:szCs w:val="20"/>
                <w:lang w:eastAsia="es-EC"/>
              </w:rPr>
            </w:pPr>
            <w:r w:rsidRPr="00D27E6C">
              <w:rPr>
                <w:color w:val="000000"/>
                <w:sz w:val="20"/>
                <w:szCs w:val="20"/>
                <w:lang w:eastAsia="es-EC"/>
              </w:rPr>
              <w:t>72.250,00</w:t>
            </w:r>
          </w:p>
        </w:tc>
        <w:tc>
          <w:tcPr>
            <w:tcW w:w="1420" w:type="dxa"/>
            <w:tcBorders>
              <w:top w:val="single" w:sz="4" w:space="0" w:color="auto"/>
              <w:left w:val="nil"/>
              <w:bottom w:val="single" w:sz="4" w:space="0" w:color="auto"/>
              <w:right w:val="single" w:sz="4" w:space="0" w:color="auto"/>
            </w:tcBorders>
            <w:shd w:val="clear" w:color="000000" w:fill="FFFFFF"/>
            <w:noWrap/>
            <w:hideMark/>
          </w:tcPr>
          <w:p w14:paraId="2F5A5997" w14:textId="77777777" w:rsidR="00A42FC4" w:rsidRPr="00D27E6C" w:rsidRDefault="00A42FC4" w:rsidP="00A42FC4">
            <w:pPr>
              <w:jc w:val="center"/>
              <w:rPr>
                <w:color w:val="000000"/>
                <w:sz w:val="20"/>
                <w:szCs w:val="20"/>
                <w:lang w:eastAsia="es-EC"/>
              </w:rPr>
            </w:pPr>
            <w:r w:rsidRPr="00D27E6C">
              <w:rPr>
                <w:color w:val="000000"/>
                <w:sz w:val="20"/>
                <w:szCs w:val="20"/>
                <w:lang w:eastAsia="es-EC"/>
              </w:rPr>
              <w:t>72.250,00</w:t>
            </w:r>
          </w:p>
        </w:tc>
        <w:tc>
          <w:tcPr>
            <w:tcW w:w="1365" w:type="dxa"/>
            <w:tcBorders>
              <w:top w:val="single" w:sz="4" w:space="0" w:color="auto"/>
              <w:left w:val="nil"/>
              <w:bottom w:val="single" w:sz="4" w:space="0" w:color="auto"/>
              <w:right w:val="single" w:sz="4" w:space="0" w:color="auto"/>
            </w:tcBorders>
            <w:shd w:val="clear" w:color="auto" w:fill="auto"/>
            <w:noWrap/>
            <w:vAlign w:val="bottom"/>
            <w:hideMark/>
          </w:tcPr>
          <w:p w14:paraId="382BBE50" w14:textId="77777777" w:rsidR="00A42FC4" w:rsidRPr="00D27E6C" w:rsidRDefault="00A42FC4" w:rsidP="00A42FC4">
            <w:pPr>
              <w:jc w:val="center"/>
              <w:rPr>
                <w:color w:val="000000"/>
                <w:sz w:val="20"/>
                <w:szCs w:val="20"/>
                <w:lang w:eastAsia="es-EC"/>
              </w:rPr>
            </w:pPr>
            <w:r w:rsidRPr="00D27E6C">
              <w:rPr>
                <w:color w:val="000000"/>
                <w:sz w:val="20"/>
                <w:szCs w:val="20"/>
                <w:lang w:eastAsia="es-EC"/>
              </w:rPr>
              <w:t>69496,00</w:t>
            </w:r>
          </w:p>
        </w:tc>
        <w:tc>
          <w:tcPr>
            <w:tcW w:w="860" w:type="dxa"/>
            <w:tcBorders>
              <w:top w:val="nil"/>
              <w:left w:val="nil"/>
              <w:bottom w:val="single" w:sz="4" w:space="0" w:color="auto"/>
              <w:right w:val="single" w:sz="4" w:space="0" w:color="auto"/>
            </w:tcBorders>
            <w:shd w:val="clear" w:color="auto" w:fill="auto"/>
            <w:noWrap/>
            <w:vAlign w:val="bottom"/>
            <w:hideMark/>
          </w:tcPr>
          <w:p w14:paraId="0130CF58"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14%</w:t>
            </w:r>
          </w:p>
        </w:tc>
      </w:tr>
      <w:tr w:rsidR="00A42FC4" w:rsidRPr="00D27E6C" w14:paraId="479D0E61" w14:textId="77777777" w:rsidTr="00A42FC4">
        <w:trPr>
          <w:trHeight w:val="80"/>
        </w:trPr>
        <w:tc>
          <w:tcPr>
            <w:tcW w:w="993" w:type="dxa"/>
            <w:tcBorders>
              <w:top w:val="nil"/>
              <w:left w:val="single" w:sz="4" w:space="0" w:color="auto"/>
              <w:bottom w:val="single" w:sz="4" w:space="0" w:color="auto"/>
              <w:right w:val="single" w:sz="4" w:space="0" w:color="auto"/>
            </w:tcBorders>
            <w:shd w:val="clear" w:color="auto" w:fill="auto"/>
            <w:noWrap/>
            <w:hideMark/>
          </w:tcPr>
          <w:p w14:paraId="33D8AB0A" w14:textId="77777777" w:rsidR="00A42FC4" w:rsidRPr="00D27E6C" w:rsidRDefault="00A42FC4" w:rsidP="00A42FC4">
            <w:pPr>
              <w:rPr>
                <w:color w:val="000000"/>
                <w:sz w:val="20"/>
                <w:szCs w:val="20"/>
                <w:lang w:eastAsia="es-EC"/>
              </w:rPr>
            </w:pPr>
            <w:r w:rsidRPr="00D27E6C">
              <w:rPr>
                <w:color w:val="000000"/>
                <w:sz w:val="20"/>
                <w:szCs w:val="20"/>
                <w:lang w:eastAsia="es-EC"/>
              </w:rPr>
              <w:t>2000000</w:t>
            </w:r>
          </w:p>
        </w:tc>
        <w:tc>
          <w:tcPr>
            <w:tcW w:w="3707" w:type="dxa"/>
            <w:tcBorders>
              <w:top w:val="nil"/>
              <w:left w:val="nil"/>
              <w:bottom w:val="single" w:sz="4" w:space="0" w:color="auto"/>
              <w:right w:val="single" w:sz="4" w:space="0" w:color="auto"/>
            </w:tcBorders>
            <w:shd w:val="clear" w:color="000000" w:fill="FFFFFF"/>
            <w:hideMark/>
          </w:tcPr>
          <w:p w14:paraId="1A265AE1" w14:textId="77777777" w:rsidR="00A42FC4" w:rsidRPr="00D27E6C" w:rsidRDefault="00A42FC4" w:rsidP="00A42FC4">
            <w:pPr>
              <w:rPr>
                <w:sz w:val="20"/>
                <w:szCs w:val="20"/>
                <w:lang w:eastAsia="es-EC"/>
              </w:rPr>
            </w:pPr>
            <w:r w:rsidRPr="00D27E6C">
              <w:rPr>
                <w:sz w:val="20"/>
                <w:szCs w:val="20"/>
                <w:lang w:eastAsia="es-EC"/>
              </w:rPr>
              <w:t>INGRESOS DE CAPITAL</w:t>
            </w:r>
          </w:p>
        </w:tc>
        <w:tc>
          <w:tcPr>
            <w:tcW w:w="1620" w:type="dxa"/>
            <w:tcBorders>
              <w:top w:val="nil"/>
              <w:left w:val="nil"/>
              <w:bottom w:val="single" w:sz="4" w:space="0" w:color="auto"/>
              <w:right w:val="single" w:sz="4" w:space="0" w:color="auto"/>
            </w:tcBorders>
            <w:shd w:val="clear" w:color="000000" w:fill="FFFFFF"/>
            <w:noWrap/>
            <w:hideMark/>
          </w:tcPr>
          <w:p w14:paraId="4C791EB6"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188.453,43</w:t>
            </w:r>
          </w:p>
        </w:tc>
        <w:tc>
          <w:tcPr>
            <w:tcW w:w="1540" w:type="dxa"/>
            <w:tcBorders>
              <w:top w:val="nil"/>
              <w:left w:val="nil"/>
              <w:bottom w:val="single" w:sz="4" w:space="0" w:color="auto"/>
              <w:right w:val="single" w:sz="4" w:space="0" w:color="auto"/>
            </w:tcBorders>
            <w:shd w:val="clear" w:color="000000" w:fill="FFFFFF"/>
            <w:noWrap/>
            <w:hideMark/>
          </w:tcPr>
          <w:p w14:paraId="5D9C1610"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207.366,42</w:t>
            </w:r>
          </w:p>
        </w:tc>
        <w:tc>
          <w:tcPr>
            <w:tcW w:w="1420" w:type="dxa"/>
            <w:tcBorders>
              <w:top w:val="nil"/>
              <w:left w:val="nil"/>
              <w:bottom w:val="single" w:sz="4" w:space="0" w:color="auto"/>
              <w:right w:val="single" w:sz="4" w:space="0" w:color="auto"/>
            </w:tcBorders>
            <w:shd w:val="clear" w:color="000000" w:fill="FFFFFF"/>
            <w:noWrap/>
            <w:hideMark/>
          </w:tcPr>
          <w:p w14:paraId="48075DDF"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125.269,64</w:t>
            </w:r>
          </w:p>
        </w:tc>
        <w:tc>
          <w:tcPr>
            <w:tcW w:w="1365" w:type="dxa"/>
            <w:tcBorders>
              <w:top w:val="nil"/>
              <w:left w:val="nil"/>
              <w:bottom w:val="single" w:sz="4" w:space="0" w:color="auto"/>
              <w:right w:val="single" w:sz="4" w:space="0" w:color="auto"/>
            </w:tcBorders>
            <w:shd w:val="clear" w:color="000000" w:fill="FFFFFF"/>
            <w:noWrap/>
            <w:hideMark/>
          </w:tcPr>
          <w:p w14:paraId="5DA909BA"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188.931,91</w:t>
            </w:r>
          </w:p>
        </w:tc>
        <w:tc>
          <w:tcPr>
            <w:tcW w:w="1420" w:type="dxa"/>
            <w:tcBorders>
              <w:top w:val="nil"/>
              <w:left w:val="nil"/>
              <w:bottom w:val="single" w:sz="4" w:space="0" w:color="auto"/>
              <w:right w:val="single" w:sz="4" w:space="0" w:color="auto"/>
            </w:tcBorders>
            <w:shd w:val="clear" w:color="000000" w:fill="FFFFFF"/>
            <w:noWrap/>
            <w:hideMark/>
          </w:tcPr>
          <w:p w14:paraId="38E71CFB"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201.731,70</w:t>
            </w:r>
          </w:p>
        </w:tc>
        <w:tc>
          <w:tcPr>
            <w:tcW w:w="1365" w:type="dxa"/>
            <w:tcBorders>
              <w:top w:val="nil"/>
              <w:left w:val="nil"/>
              <w:bottom w:val="single" w:sz="4" w:space="0" w:color="auto"/>
              <w:right w:val="single" w:sz="4" w:space="0" w:color="auto"/>
            </w:tcBorders>
            <w:shd w:val="clear" w:color="auto" w:fill="auto"/>
            <w:noWrap/>
            <w:vAlign w:val="bottom"/>
            <w:hideMark/>
          </w:tcPr>
          <w:p w14:paraId="154F9F0E"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182350,62</w:t>
            </w:r>
          </w:p>
        </w:tc>
        <w:tc>
          <w:tcPr>
            <w:tcW w:w="860" w:type="dxa"/>
            <w:tcBorders>
              <w:top w:val="nil"/>
              <w:left w:val="nil"/>
              <w:bottom w:val="single" w:sz="4" w:space="0" w:color="auto"/>
              <w:right w:val="single" w:sz="4" w:space="0" w:color="auto"/>
            </w:tcBorders>
            <w:shd w:val="clear" w:color="auto" w:fill="auto"/>
            <w:noWrap/>
            <w:vAlign w:val="bottom"/>
            <w:hideMark/>
          </w:tcPr>
          <w:p w14:paraId="2A9595B5" w14:textId="77777777" w:rsidR="00A42FC4" w:rsidRPr="00D27E6C" w:rsidRDefault="00A42FC4" w:rsidP="00A42FC4">
            <w:pPr>
              <w:jc w:val="center"/>
              <w:rPr>
                <w:color w:val="000000"/>
                <w:sz w:val="20"/>
                <w:szCs w:val="20"/>
                <w:lang w:eastAsia="es-EC"/>
              </w:rPr>
            </w:pPr>
            <w:r w:rsidRPr="00D27E6C">
              <w:rPr>
                <w:color w:val="000000"/>
                <w:sz w:val="20"/>
                <w:szCs w:val="20"/>
                <w:lang w:eastAsia="es-EC"/>
              </w:rPr>
              <w:t>36%</w:t>
            </w:r>
          </w:p>
        </w:tc>
      </w:tr>
      <w:tr w:rsidR="00A42FC4" w:rsidRPr="00D27E6C" w14:paraId="78EC5098" w14:textId="77777777" w:rsidTr="00A42FC4">
        <w:trPr>
          <w:trHeight w:val="112"/>
        </w:trPr>
        <w:tc>
          <w:tcPr>
            <w:tcW w:w="993" w:type="dxa"/>
            <w:tcBorders>
              <w:top w:val="nil"/>
              <w:left w:val="single" w:sz="4" w:space="0" w:color="auto"/>
              <w:bottom w:val="single" w:sz="4" w:space="0" w:color="auto"/>
              <w:right w:val="single" w:sz="4" w:space="0" w:color="auto"/>
            </w:tcBorders>
            <w:shd w:val="clear" w:color="auto" w:fill="auto"/>
            <w:noWrap/>
            <w:hideMark/>
          </w:tcPr>
          <w:p w14:paraId="6F3D7FF8" w14:textId="77777777" w:rsidR="00A42FC4" w:rsidRPr="00D27E6C" w:rsidRDefault="00A42FC4" w:rsidP="00A42FC4">
            <w:pPr>
              <w:rPr>
                <w:color w:val="000000"/>
                <w:sz w:val="20"/>
                <w:szCs w:val="20"/>
                <w:lang w:eastAsia="es-EC"/>
              </w:rPr>
            </w:pPr>
            <w:r w:rsidRPr="00D27E6C">
              <w:rPr>
                <w:color w:val="000000"/>
                <w:sz w:val="20"/>
                <w:szCs w:val="20"/>
                <w:lang w:eastAsia="es-EC"/>
              </w:rPr>
              <w:t>3000000</w:t>
            </w:r>
          </w:p>
        </w:tc>
        <w:tc>
          <w:tcPr>
            <w:tcW w:w="3707" w:type="dxa"/>
            <w:tcBorders>
              <w:top w:val="nil"/>
              <w:left w:val="nil"/>
              <w:bottom w:val="single" w:sz="4" w:space="0" w:color="auto"/>
              <w:right w:val="single" w:sz="4" w:space="0" w:color="auto"/>
            </w:tcBorders>
            <w:shd w:val="clear" w:color="000000" w:fill="FFFFFF"/>
            <w:hideMark/>
          </w:tcPr>
          <w:p w14:paraId="25633A0B" w14:textId="77777777" w:rsidR="00A42FC4" w:rsidRPr="00D27E6C" w:rsidRDefault="00A42FC4" w:rsidP="00A42FC4">
            <w:pPr>
              <w:rPr>
                <w:sz w:val="20"/>
                <w:szCs w:val="20"/>
                <w:lang w:eastAsia="es-EC"/>
              </w:rPr>
            </w:pPr>
            <w:r w:rsidRPr="00D27E6C">
              <w:rPr>
                <w:sz w:val="20"/>
                <w:szCs w:val="20"/>
                <w:lang w:eastAsia="es-EC"/>
              </w:rPr>
              <w:t>INGRESOS DE FINANCIAMIENTO</w:t>
            </w:r>
          </w:p>
        </w:tc>
        <w:tc>
          <w:tcPr>
            <w:tcW w:w="1620" w:type="dxa"/>
            <w:tcBorders>
              <w:top w:val="nil"/>
              <w:left w:val="nil"/>
              <w:bottom w:val="single" w:sz="4" w:space="0" w:color="auto"/>
              <w:right w:val="single" w:sz="4" w:space="0" w:color="auto"/>
            </w:tcBorders>
            <w:shd w:val="clear" w:color="000000" w:fill="FFFFFF"/>
            <w:noWrap/>
            <w:hideMark/>
          </w:tcPr>
          <w:p w14:paraId="6AB66FAA"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265.565,90</w:t>
            </w:r>
          </w:p>
        </w:tc>
        <w:tc>
          <w:tcPr>
            <w:tcW w:w="1540" w:type="dxa"/>
            <w:tcBorders>
              <w:top w:val="nil"/>
              <w:left w:val="nil"/>
              <w:bottom w:val="single" w:sz="4" w:space="0" w:color="auto"/>
              <w:right w:val="single" w:sz="4" w:space="0" w:color="auto"/>
            </w:tcBorders>
            <w:shd w:val="clear" w:color="000000" w:fill="FFFFFF"/>
            <w:noWrap/>
            <w:hideMark/>
          </w:tcPr>
          <w:p w14:paraId="73E6CB62" w14:textId="77777777" w:rsidR="00A42FC4" w:rsidRPr="00D27E6C" w:rsidRDefault="00A42FC4" w:rsidP="00A42FC4">
            <w:pPr>
              <w:jc w:val="center"/>
              <w:rPr>
                <w:color w:val="000000"/>
                <w:sz w:val="20"/>
                <w:szCs w:val="20"/>
                <w:lang w:eastAsia="es-EC"/>
              </w:rPr>
            </w:pPr>
            <w:r w:rsidRPr="00D27E6C">
              <w:rPr>
                <w:color w:val="000000"/>
                <w:sz w:val="20"/>
                <w:szCs w:val="20"/>
                <w:lang w:eastAsia="es-EC"/>
              </w:rPr>
              <w:t>308.449,45</w:t>
            </w:r>
          </w:p>
        </w:tc>
        <w:tc>
          <w:tcPr>
            <w:tcW w:w="1420" w:type="dxa"/>
            <w:tcBorders>
              <w:top w:val="nil"/>
              <w:left w:val="nil"/>
              <w:bottom w:val="single" w:sz="4" w:space="0" w:color="auto"/>
              <w:right w:val="single" w:sz="4" w:space="0" w:color="auto"/>
            </w:tcBorders>
            <w:shd w:val="clear" w:color="000000" w:fill="FFFFFF"/>
            <w:noWrap/>
            <w:hideMark/>
          </w:tcPr>
          <w:p w14:paraId="78156DC0"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100.018,29</w:t>
            </w:r>
          </w:p>
        </w:tc>
        <w:tc>
          <w:tcPr>
            <w:tcW w:w="1365" w:type="dxa"/>
            <w:tcBorders>
              <w:top w:val="nil"/>
              <w:left w:val="nil"/>
              <w:bottom w:val="single" w:sz="4" w:space="0" w:color="auto"/>
              <w:right w:val="single" w:sz="4" w:space="0" w:color="auto"/>
            </w:tcBorders>
            <w:shd w:val="clear" w:color="000000" w:fill="FFFFFF"/>
            <w:noWrap/>
            <w:hideMark/>
          </w:tcPr>
          <w:p w14:paraId="69206864" w14:textId="77777777" w:rsidR="00A42FC4" w:rsidRPr="00D27E6C" w:rsidRDefault="00A42FC4" w:rsidP="00A42FC4">
            <w:pPr>
              <w:jc w:val="center"/>
              <w:rPr>
                <w:color w:val="000000"/>
                <w:sz w:val="20"/>
                <w:szCs w:val="20"/>
                <w:lang w:eastAsia="es-EC"/>
              </w:rPr>
            </w:pPr>
            <w:r w:rsidRPr="00D27E6C">
              <w:rPr>
                <w:color w:val="000000"/>
                <w:sz w:val="20"/>
                <w:szCs w:val="20"/>
                <w:lang w:eastAsia="es-EC"/>
              </w:rPr>
              <w:t>307.023,80</w:t>
            </w:r>
          </w:p>
        </w:tc>
        <w:tc>
          <w:tcPr>
            <w:tcW w:w="1420" w:type="dxa"/>
            <w:tcBorders>
              <w:top w:val="nil"/>
              <w:left w:val="nil"/>
              <w:bottom w:val="single" w:sz="4" w:space="0" w:color="auto"/>
              <w:right w:val="single" w:sz="4" w:space="0" w:color="auto"/>
            </w:tcBorders>
            <w:shd w:val="clear" w:color="000000" w:fill="FFFFFF"/>
            <w:noWrap/>
            <w:hideMark/>
          </w:tcPr>
          <w:p w14:paraId="1B51B818"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274.914,73</w:t>
            </w:r>
          </w:p>
        </w:tc>
        <w:tc>
          <w:tcPr>
            <w:tcW w:w="1365" w:type="dxa"/>
            <w:tcBorders>
              <w:top w:val="nil"/>
              <w:left w:val="nil"/>
              <w:bottom w:val="single" w:sz="4" w:space="0" w:color="auto"/>
              <w:right w:val="single" w:sz="4" w:space="0" w:color="auto"/>
            </w:tcBorders>
            <w:shd w:val="clear" w:color="auto" w:fill="auto"/>
            <w:noWrap/>
            <w:vAlign w:val="bottom"/>
            <w:hideMark/>
          </w:tcPr>
          <w:p w14:paraId="29103C8C" w14:textId="77777777" w:rsidR="00A42FC4" w:rsidRPr="00D27E6C" w:rsidRDefault="00A42FC4" w:rsidP="00A42FC4">
            <w:pPr>
              <w:jc w:val="center"/>
              <w:rPr>
                <w:color w:val="000000"/>
                <w:sz w:val="20"/>
                <w:szCs w:val="20"/>
                <w:lang w:eastAsia="es-EC"/>
              </w:rPr>
            </w:pPr>
            <w:r w:rsidRPr="00D27E6C">
              <w:rPr>
                <w:color w:val="000000"/>
                <w:sz w:val="20"/>
                <w:szCs w:val="20"/>
                <w:lang w:eastAsia="es-EC"/>
              </w:rPr>
              <w:t>251194,43</w:t>
            </w:r>
          </w:p>
        </w:tc>
        <w:tc>
          <w:tcPr>
            <w:tcW w:w="860" w:type="dxa"/>
            <w:tcBorders>
              <w:top w:val="nil"/>
              <w:left w:val="nil"/>
              <w:bottom w:val="single" w:sz="4" w:space="0" w:color="auto"/>
              <w:right w:val="single" w:sz="4" w:space="0" w:color="auto"/>
            </w:tcBorders>
            <w:shd w:val="clear" w:color="auto" w:fill="auto"/>
            <w:noWrap/>
            <w:vAlign w:val="bottom"/>
            <w:hideMark/>
          </w:tcPr>
          <w:p w14:paraId="6EEF99CD" w14:textId="77777777" w:rsidR="00A42FC4" w:rsidRPr="00D27E6C" w:rsidRDefault="00A42FC4" w:rsidP="00A42FC4">
            <w:pPr>
              <w:jc w:val="center"/>
              <w:rPr>
                <w:color w:val="000000"/>
                <w:sz w:val="20"/>
                <w:szCs w:val="20"/>
                <w:lang w:eastAsia="es-EC"/>
              </w:rPr>
            </w:pPr>
            <w:r w:rsidRPr="00D27E6C">
              <w:rPr>
                <w:color w:val="000000"/>
                <w:sz w:val="20"/>
                <w:szCs w:val="20"/>
                <w:lang w:eastAsia="es-EC"/>
              </w:rPr>
              <w:t>50%</w:t>
            </w:r>
          </w:p>
        </w:tc>
      </w:tr>
      <w:tr w:rsidR="00A42FC4" w:rsidRPr="00D27E6C" w14:paraId="17139936" w14:textId="77777777" w:rsidTr="00A42FC4">
        <w:trPr>
          <w:trHeight w:val="70"/>
        </w:trPr>
        <w:tc>
          <w:tcPr>
            <w:tcW w:w="4700"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1CDCD2A1" w14:textId="77777777" w:rsidR="00A42FC4" w:rsidRPr="00D27E6C" w:rsidRDefault="00A42FC4" w:rsidP="00A42FC4">
            <w:pPr>
              <w:rPr>
                <w:b/>
                <w:bCs/>
                <w:color w:val="000000"/>
                <w:sz w:val="20"/>
                <w:szCs w:val="20"/>
                <w:lang w:eastAsia="es-EC"/>
              </w:rPr>
            </w:pPr>
            <w:r w:rsidRPr="00D27E6C">
              <w:rPr>
                <w:b/>
                <w:bCs/>
                <w:color w:val="000000"/>
                <w:sz w:val="20"/>
                <w:szCs w:val="20"/>
                <w:lang w:eastAsia="es-EC"/>
              </w:rPr>
              <w:t>TOTAL</w:t>
            </w:r>
          </w:p>
        </w:tc>
        <w:tc>
          <w:tcPr>
            <w:tcW w:w="1620" w:type="dxa"/>
            <w:tcBorders>
              <w:top w:val="nil"/>
              <w:left w:val="nil"/>
              <w:bottom w:val="single" w:sz="4" w:space="0" w:color="auto"/>
              <w:right w:val="single" w:sz="4" w:space="0" w:color="auto"/>
            </w:tcBorders>
            <w:shd w:val="clear" w:color="auto" w:fill="auto"/>
            <w:noWrap/>
            <w:hideMark/>
          </w:tcPr>
          <w:p w14:paraId="5E892442"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520,999.33</w:t>
            </w:r>
          </w:p>
        </w:tc>
        <w:tc>
          <w:tcPr>
            <w:tcW w:w="1540" w:type="dxa"/>
            <w:tcBorders>
              <w:top w:val="nil"/>
              <w:left w:val="nil"/>
              <w:bottom w:val="single" w:sz="4" w:space="0" w:color="auto"/>
              <w:right w:val="single" w:sz="4" w:space="0" w:color="auto"/>
            </w:tcBorders>
            <w:shd w:val="clear" w:color="auto" w:fill="auto"/>
            <w:noWrap/>
            <w:vAlign w:val="bottom"/>
            <w:hideMark/>
          </w:tcPr>
          <w:p w14:paraId="4E40D38A"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583.815,87</w:t>
            </w:r>
          </w:p>
        </w:tc>
        <w:tc>
          <w:tcPr>
            <w:tcW w:w="1420" w:type="dxa"/>
            <w:tcBorders>
              <w:top w:val="nil"/>
              <w:left w:val="nil"/>
              <w:bottom w:val="single" w:sz="4" w:space="0" w:color="auto"/>
              <w:right w:val="single" w:sz="4" w:space="0" w:color="auto"/>
            </w:tcBorders>
            <w:shd w:val="clear" w:color="auto" w:fill="auto"/>
            <w:noWrap/>
            <w:vAlign w:val="bottom"/>
            <w:hideMark/>
          </w:tcPr>
          <w:p w14:paraId="28002DA0"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293.287,93</w:t>
            </w:r>
          </w:p>
        </w:tc>
        <w:tc>
          <w:tcPr>
            <w:tcW w:w="1365" w:type="dxa"/>
            <w:tcBorders>
              <w:top w:val="nil"/>
              <w:left w:val="nil"/>
              <w:bottom w:val="single" w:sz="4" w:space="0" w:color="auto"/>
              <w:right w:val="single" w:sz="4" w:space="0" w:color="auto"/>
            </w:tcBorders>
            <w:shd w:val="clear" w:color="auto" w:fill="auto"/>
            <w:noWrap/>
            <w:vAlign w:val="bottom"/>
            <w:hideMark/>
          </w:tcPr>
          <w:p w14:paraId="29E31A75"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568.205,71</w:t>
            </w:r>
          </w:p>
        </w:tc>
        <w:tc>
          <w:tcPr>
            <w:tcW w:w="1420" w:type="dxa"/>
            <w:tcBorders>
              <w:top w:val="nil"/>
              <w:left w:val="nil"/>
              <w:bottom w:val="single" w:sz="4" w:space="0" w:color="auto"/>
              <w:right w:val="single" w:sz="4" w:space="0" w:color="auto"/>
            </w:tcBorders>
            <w:shd w:val="clear" w:color="auto" w:fill="auto"/>
            <w:noWrap/>
            <w:vAlign w:val="bottom"/>
            <w:hideMark/>
          </w:tcPr>
          <w:p w14:paraId="087AD159"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548.896,43</w:t>
            </w:r>
          </w:p>
        </w:tc>
        <w:tc>
          <w:tcPr>
            <w:tcW w:w="1365" w:type="dxa"/>
            <w:tcBorders>
              <w:top w:val="nil"/>
              <w:left w:val="nil"/>
              <w:bottom w:val="single" w:sz="4" w:space="0" w:color="auto"/>
              <w:right w:val="single" w:sz="4" w:space="0" w:color="auto"/>
            </w:tcBorders>
            <w:shd w:val="clear" w:color="auto" w:fill="auto"/>
            <w:noWrap/>
            <w:vAlign w:val="bottom"/>
            <w:hideMark/>
          </w:tcPr>
          <w:p w14:paraId="6ABE0AD0"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503041,05</w:t>
            </w:r>
          </w:p>
        </w:tc>
        <w:tc>
          <w:tcPr>
            <w:tcW w:w="860" w:type="dxa"/>
            <w:tcBorders>
              <w:top w:val="nil"/>
              <w:left w:val="nil"/>
              <w:bottom w:val="single" w:sz="4" w:space="0" w:color="auto"/>
              <w:right w:val="single" w:sz="4" w:space="0" w:color="auto"/>
            </w:tcBorders>
            <w:shd w:val="clear" w:color="auto" w:fill="auto"/>
            <w:noWrap/>
            <w:vAlign w:val="bottom"/>
            <w:hideMark/>
          </w:tcPr>
          <w:p w14:paraId="17B1B258"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100%</w:t>
            </w:r>
          </w:p>
        </w:tc>
      </w:tr>
    </w:tbl>
    <w:p w14:paraId="65E96BC8" w14:textId="77777777" w:rsidR="00A42FC4" w:rsidRPr="00D27E6C" w:rsidRDefault="00A42FC4" w:rsidP="00A42FC4">
      <w:pPr>
        <w:rPr>
          <w:sz w:val="20"/>
          <w:szCs w:val="20"/>
        </w:rPr>
      </w:pPr>
      <w:r w:rsidRPr="00D27E6C">
        <w:rPr>
          <w:sz w:val="20"/>
          <w:szCs w:val="20"/>
        </w:rPr>
        <w:t>Fuente: Cedulas Presupuestarias 2019-2023</w:t>
      </w:r>
    </w:p>
    <w:p w14:paraId="46D8B637" w14:textId="55616A97" w:rsidR="00A42FC4" w:rsidRPr="00D27E6C" w:rsidRDefault="00A42FC4" w:rsidP="00A42FC4">
      <w:pPr>
        <w:rPr>
          <w:sz w:val="20"/>
          <w:szCs w:val="20"/>
        </w:rPr>
      </w:pPr>
      <w:r w:rsidRPr="00D27E6C">
        <w:rPr>
          <w:sz w:val="20"/>
          <w:szCs w:val="20"/>
        </w:rPr>
        <w:t>Elaborado por: Equipo Consultor 2024</w:t>
      </w:r>
    </w:p>
    <w:p w14:paraId="1542F368" w14:textId="084A8EED" w:rsidR="00A42FC4" w:rsidRPr="00D27E6C" w:rsidRDefault="00A42FC4" w:rsidP="00A42FC4">
      <w:pPr>
        <w:rPr>
          <w:sz w:val="20"/>
          <w:szCs w:val="20"/>
        </w:rPr>
      </w:pPr>
    </w:p>
    <w:p w14:paraId="092E0051" w14:textId="3D70ED56" w:rsidR="00A42FC4" w:rsidRPr="00D27E6C" w:rsidRDefault="00A42FC4" w:rsidP="00A42FC4">
      <w:pPr>
        <w:rPr>
          <w:sz w:val="20"/>
          <w:szCs w:val="20"/>
        </w:rPr>
      </w:pPr>
    </w:p>
    <w:p w14:paraId="2C1A4073" w14:textId="77777777" w:rsidR="00A42FC4" w:rsidRPr="00D27E6C" w:rsidRDefault="00A42FC4" w:rsidP="00A42FC4">
      <w:pPr>
        <w:rPr>
          <w:sz w:val="20"/>
          <w:szCs w:val="20"/>
        </w:rPr>
      </w:pPr>
    </w:p>
    <w:p w14:paraId="7D17BBB2" w14:textId="77777777" w:rsidR="00A42FC4" w:rsidRPr="00D27E6C" w:rsidRDefault="00A42FC4" w:rsidP="00A42FC4">
      <w:pPr>
        <w:jc w:val="center"/>
        <w:rPr>
          <w:b/>
          <w:bCs/>
          <w:sz w:val="24"/>
          <w:szCs w:val="24"/>
        </w:rPr>
      </w:pPr>
      <w:r w:rsidRPr="00D27E6C">
        <w:rPr>
          <w:noProof/>
          <w:sz w:val="24"/>
          <w:szCs w:val="24"/>
          <w:lang w:eastAsia="es-EC"/>
        </w:rPr>
        <w:drawing>
          <wp:inline distT="0" distB="0" distL="0" distR="0" wp14:anchorId="2C464810" wp14:editId="1F4752E6">
            <wp:extent cx="4474845" cy="2628900"/>
            <wp:effectExtent l="0" t="0" r="1905" b="0"/>
            <wp:docPr id="1959591661" name="Gráfico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8214913" w14:textId="77777777" w:rsidR="00A42FC4" w:rsidRPr="00D27E6C" w:rsidRDefault="00A42FC4" w:rsidP="00A42FC4">
      <w:pPr>
        <w:rPr>
          <w:sz w:val="24"/>
          <w:szCs w:val="24"/>
        </w:rPr>
      </w:pPr>
      <w:r w:rsidRPr="00D27E6C">
        <w:rPr>
          <w:sz w:val="24"/>
          <w:szCs w:val="24"/>
        </w:rPr>
        <w:t xml:space="preserve">                                                                            </w:t>
      </w:r>
    </w:p>
    <w:p w14:paraId="6E2D100D" w14:textId="3C2929FE" w:rsidR="00A42FC4" w:rsidRPr="00D27E6C" w:rsidRDefault="00A42FC4" w:rsidP="00A42FC4">
      <w:pPr>
        <w:jc w:val="center"/>
        <w:rPr>
          <w:sz w:val="20"/>
          <w:szCs w:val="20"/>
        </w:rPr>
      </w:pPr>
      <w:r w:rsidRPr="00D27E6C">
        <w:rPr>
          <w:sz w:val="20"/>
          <w:szCs w:val="20"/>
        </w:rPr>
        <w:t>Fuente: Cedulas Presupuestarias 2019-2023</w:t>
      </w:r>
    </w:p>
    <w:p w14:paraId="1F9C67A2" w14:textId="2130F4D3" w:rsidR="00A42FC4" w:rsidRPr="00D27E6C" w:rsidRDefault="00A42FC4" w:rsidP="00A42FC4">
      <w:pPr>
        <w:jc w:val="center"/>
        <w:rPr>
          <w:sz w:val="20"/>
          <w:szCs w:val="20"/>
        </w:rPr>
      </w:pPr>
      <w:r w:rsidRPr="00D27E6C">
        <w:rPr>
          <w:sz w:val="20"/>
          <w:szCs w:val="20"/>
        </w:rPr>
        <w:t>Elaborado por: Equipo Consultor 2024</w:t>
      </w:r>
    </w:p>
    <w:p w14:paraId="4E407AFB" w14:textId="77777777" w:rsidR="00A42FC4" w:rsidRPr="00D27E6C" w:rsidRDefault="00A42FC4" w:rsidP="00A42FC4">
      <w:pPr>
        <w:ind w:left="2832"/>
        <w:rPr>
          <w:sz w:val="24"/>
          <w:szCs w:val="24"/>
        </w:rPr>
      </w:pPr>
    </w:p>
    <w:p w14:paraId="0C5CAA3B" w14:textId="30067FB8" w:rsidR="00A42FC4" w:rsidRPr="00D27E6C" w:rsidRDefault="00A42FC4" w:rsidP="00A42FC4">
      <w:pPr>
        <w:ind w:left="2832"/>
        <w:rPr>
          <w:sz w:val="24"/>
          <w:szCs w:val="24"/>
        </w:rPr>
      </w:pPr>
    </w:p>
    <w:p w14:paraId="59FB60D7" w14:textId="231AFADA" w:rsidR="00A42FC4" w:rsidRPr="00D27E6C" w:rsidRDefault="00A42FC4" w:rsidP="00A42FC4">
      <w:pPr>
        <w:jc w:val="center"/>
        <w:rPr>
          <w:color w:val="000000"/>
          <w:sz w:val="20"/>
          <w:szCs w:val="20"/>
          <w:lang w:eastAsia="es-EC"/>
        </w:rPr>
      </w:pPr>
      <w:r w:rsidRPr="00D27E6C">
        <w:rPr>
          <w:color w:val="000000"/>
          <w:sz w:val="20"/>
          <w:szCs w:val="20"/>
          <w:lang w:eastAsia="es-EC"/>
        </w:rPr>
        <w:lastRenderedPageBreak/>
        <w:t>INGRESOS GAD PARROQUIAL REFERENCIAL PARA LA PROFORMA PRESUPUESTARIA 2024</w:t>
      </w:r>
    </w:p>
    <w:tbl>
      <w:tblPr>
        <w:tblpPr w:leftFromText="141" w:rightFromText="141" w:vertAnchor="text" w:horzAnchor="margin" w:tblpXSpec="center" w:tblpY="106"/>
        <w:tblW w:w="11340" w:type="dxa"/>
        <w:tblCellMar>
          <w:left w:w="70" w:type="dxa"/>
          <w:right w:w="70" w:type="dxa"/>
        </w:tblCellMar>
        <w:tblLook w:val="04A0" w:firstRow="1" w:lastRow="0" w:firstColumn="1" w:lastColumn="0" w:noHBand="0" w:noVBand="1"/>
      </w:tblPr>
      <w:tblGrid>
        <w:gridCol w:w="7340"/>
        <w:gridCol w:w="2060"/>
        <w:gridCol w:w="1940"/>
      </w:tblGrid>
      <w:tr w:rsidR="00734F25" w:rsidRPr="00D27E6C" w14:paraId="6FF0C376" w14:textId="77777777" w:rsidTr="00734F25">
        <w:trPr>
          <w:trHeight w:val="288"/>
        </w:trPr>
        <w:tc>
          <w:tcPr>
            <w:tcW w:w="7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50C08" w14:textId="77777777" w:rsidR="00734F25" w:rsidRPr="00D27E6C" w:rsidRDefault="00734F25" w:rsidP="00734F25">
            <w:pPr>
              <w:jc w:val="center"/>
              <w:rPr>
                <w:color w:val="000000"/>
                <w:sz w:val="20"/>
                <w:szCs w:val="20"/>
                <w:lang w:eastAsia="es-EC"/>
              </w:rPr>
            </w:pPr>
            <w:r w:rsidRPr="00D27E6C">
              <w:rPr>
                <w:color w:val="000000"/>
                <w:sz w:val="20"/>
                <w:szCs w:val="20"/>
                <w:lang w:eastAsia="es-EC"/>
              </w:rPr>
              <w:t xml:space="preserve">INGRESOS FIJOS Y VARIABLES </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14:paraId="529B4AD9" w14:textId="77777777" w:rsidR="00734F25" w:rsidRPr="00D27E6C" w:rsidRDefault="00734F25" w:rsidP="00734F25">
            <w:pPr>
              <w:jc w:val="center"/>
              <w:rPr>
                <w:color w:val="000000"/>
                <w:sz w:val="20"/>
                <w:szCs w:val="20"/>
                <w:lang w:eastAsia="es-EC"/>
              </w:rPr>
            </w:pPr>
            <w:r w:rsidRPr="00D27E6C">
              <w:rPr>
                <w:color w:val="000000"/>
                <w:sz w:val="20"/>
                <w:szCs w:val="20"/>
                <w:lang w:eastAsia="es-EC"/>
              </w:rPr>
              <w:t xml:space="preserve"> AÑO 2024</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2A934CA9" w14:textId="77777777" w:rsidR="00734F25" w:rsidRPr="00D27E6C" w:rsidRDefault="00734F25" w:rsidP="00734F25">
            <w:pPr>
              <w:rPr>
                <w:color w:val="000000"/>
                <w:sz w:val="20"/>
                <w:szCs w:val="20"/>
                <w:lang w:eastAsia="es-EC"/>
              </w:rPr>
            </w:pPr>
            <w:r w:rsidRPr="00D27E6C">
              <w:rPr>
                <w:color w:val="000000"/>
                <w:sz w:val="20"/>
                <w:szCs w:val="20"/>
                <w:lang w:eastAsia="es-EC"/>
              </w:rPr>
              <w:t xml:space="preserve">PORCENTAJE </w:t>
            </w:r>
          </w:p>
        </w:tc>
      </w:tr>
      <w:tr w:rsidR="00734F25" w:rsidRPr="00D27E6C" w14:paraId="3A45762A" w14:textId="77777777" w:rsidTr="00734F25">
        <w:trPr>
          <w:trHeight w:val="312"/>
        </w:trPr>
        <w:tc>
          <w:tcPr>
            <w:tcW w:w="7340" w:type="dxa"/>
            <w:tcBorders>
              <w:top w:val="nil"/>
              <w:left w:val="single" w:sz="4" w:space="0" w:color="auto"/>
              <w:bottom w:val="single" w:sz="4" w:space="0" w:color="auto"/>
              <w:right w:val="single" w:sz="4" w:space="0" w:color="auto"/>
            </w:tcBorders>
            <w:shd w:val="clear" w:color="auto" w:fill="auto"/>
            <w:noWrap/>
            <w:vAlign w:val="center"/>
            <w:hideMark/>
          </w:tcPr>
          <w:p w14:paraId="02877E6E" w14:textId="77777777" w:rsidR="00734F25" w:rsidRPr="00D27E6C" w:rsidRDefault="00734F25" w:rsidP="00734F25">
            <w:pPr>
              <w:jc w:val="center"/>
              <w:rPr>
                <w:b/>
                <w:bCs/>
                <w:color w:val="000000"/>
                <w:sz w:val="20"/>
                <w:szCs w:val="20"/>
                <w:lang w:eastAsia="es-EC"/>
              </w:rPr>
            </w:pPr>
            <w:r w:rsidRPr="00D27E6C">
              <w:rPr>
                <w:b/>
                <w:bCs/>
                <w:color w:val="000000"/>
                <w:sz w:val="20"/>
                <w:szCs w:val="20"/>
                <w:lang w:eastAsia="es-EC"/>
              </w:rPr>
              <w:t>APORTES A JUNTAS PARROQUIALES RURALES MEF</w:t>
            </w:r>
          </w:p>
        </w:tc>
        <w:tc>
          <w:tcPr>
            <w:tcW w:w="2060" w:type="dxa"/>
            <w:tcBorders>
              <w:top w:val="nil"/>
              <w:left w:val="nil"/>
              <w:bottom w:val="single" w:sz="4" w:space="0" w:color="auto"/>
              <w:right w:val="single" w:sz="4" w:space="0" w:color="auto"/>
            </w:tcBorders>
            <w:shd w:val="clear" w:color="000000" w:fill="D9E1F2"/>
            <w:noWrap/>
            <w:vAlign w:val="bottom"/>
            <w:hideMark/>
          </w:tcPr>
          <w:p w14:paraId="2309FF7B" w14:textId="77777777" w:rsidR="00734F25" w:rsidRPr="00D27E6C" w:rsidRDefault="00734F25" w:rsidP="00734F25">
            <w:pPr>
              <w:jc w:val="center"/>
              <w:rPr>
                <w:sz w:val="20"/>
                <w:szCs w:val="20"/>
                <w:lang w:eastAsia="es-EC"/>
              </w:rPr>
            </w:pPr>
            <w:r w:rsidRPr="00D27E6C">
              <w:rPr>
                <w:sz w:val="20"/>
                <w:szCs w:val="20"/>
                <w:lang w:eastAsia="es-EC"/>
              </w:rPr>
              <w:t>152.227,09</w:t>
            </w:r>
            <w:r w:rsidRPr="00D27E6C">
              <w:rPr>
                <w:rStyle w:val="Refdenotaalpie"/>
                <w:sz w:val="20"/>
                <w:szCs w:val="20"/>
                <w:lang w:eastAsia="es-EC"/>
              </w:rPr>
              <w:footnoteReference w:id="1"/>
            </w:r>
          </w:p>
        </w:tc>
        <w:tc>
          <w:tcPr>
            <w:tcW w:w="1940" w:type="dxa"/>
            <w:tcBorders>
              <w:top w:val="nil"/>
              <w:left w:val="nil"/>
              <w:bottom w:val="single" w:sz="4" w:space="0" w:color="auto"/>
              <w:right w:val="single" w:sz="4" w:space="0" w:color="auto"/>
            </w:tcBorders>
            <w:shd w:val="clear" w:color="auto" w:fill="auto"/>
            <w:noWrap/>
            <w:vAlign w:val="bottom"/>
            <w:hideMark/>
          </w:tcPr>
          <w:p w14:paraId="519ACA08" w14:textId="77777777" w:rsidR="00734F25" w:rsidRPr="00D27E6C" w:rsidRDefault="00734F25" w:rsidP="00734F25">
            <w:pPr>
              <w:jc w:val="right"/>
              <w:rPr>
                <w:color w:val="000000"/>
                <w:sz w:val="20"/>
                <w:szCs w:val="20"/>
                <w:lang w:eastAsia="es-EC"/>
              </w:rPr>
            </w:pPr>
            <w:r w:rsidRPr="00D27E6C">
              <w:rPr>
                <w:color w:val="000000"/>
                <w:sz w:val="20"/>
                <w:szCs w:val="20"/>
                <w:lang w:eastAsia="es-EC"/>
              </w:rPr>
              <w:t>57%</w:t>
            </w:r>
          </w:p>
        </w:tc>
      </w:tr>
      <w:tr w:rsidR="00734F25" w:rsidRPr="00D27E6C" w14:paraId="5225DB29" w14:textId="77777777" w:rsidTr="00734F25">
        <w:trPr>
          <w:trHeight w:val="552"/>
        </w:trPr>
        <w:tc>
          <w:tcPr>
            <w:tcW w:w="7340" w:type="dxa"/>
            <w:tcBorders>
              <w:top w:val="nil"/>
              <w:left w:val="single" w:sz="4" w:space="0" w:color="auto"/>
              <w:bottom w:val="single" w:sz="4" w:space="0" w:color="auto"/>
              <w:right w:val="single" w:sz="4" w:space="0" w:color="auto"/>
            </w:tcBorders>
            <w:shd w:val="clear" w:color="auto" w:fill="auto"/>
            <w:vAlign w:val="center"/>
            <w:hideMark/>
          </w:tcPr>
          <w:p w14:paraId="15D2FA42" w14:textId="77777777" w:rsidR="00734F25" w:rsidRPr="00D27E6C" w:rsidRDefault="00734F25" w:rsidP="00734F25">
            <w:pPr>
              <w:jc w:val="center"/>
              <w:rPr>
                <w:b/>
                <w:bCs/>
                <w:color w:val="000000"/>
                <w:sz w:val="20"/>
                <w:szCs w:val="20"/>
                <w:lang w:eastAsia="es-EC"/>
              </w:rPr>
            </w:pPr>
            <w:r w:rsidRPr="00D27E6C">
              <w:rPr>
                <w:b/>
                <w:bCs/>
                <w:color w:val="000000"/>
                <w:sz w:val="20"/>
                <w:szCs w:val="20"/>
                <w:lang w:eastAsia="es-EC"/>
              </w:rPr>
              <w:t>TRANSFERENCIAS Y DONACIONES DE CAPITAL E INVERSIÓN Ley 010 Fondo de Desarrollo Económico Sostenible Amazónico</w:t>
            </w:r>
          </w:p>
        </w:tc>
        <w:tc>
          <w:tcPr>
            <w:tcW w:w="2060" w:type="dxa"/>
            <w:tcBorders>
              <w:top w:val="nil"/>
              <w:left w:val="nil"/>
              <w:bottom w:val="single" w:sz="4" w:space="0" w:color="auto"/>
              <w:right w:val="single" w:sz="4" w:space="0" w:color="auto"/>
            </w:tcBorders>
            <w:shd w:val="clear" w:color="auto" w:fill="B2A1C7" w:themeFill="accent4" w:themeFillTint="99"/>
            <w:noWrap/>
            <w:vAlign w:val="bottom"/>
            <w:hideMark/>
          </w:tcPr>
          <w:p w14:paraId="59D77703" w14:textId="77777777" w:rsidR="00734F25" w:rsidRPr="00D27E6C" w:rsidRDefault="00734F25" w:rsidP="00734F25">
            <w:pPr>
              <w:jc w:val="center"/>
              <w:rPr>
                <w:sz w:val="20"/>
                <w:szCs w:val="20"/>
                <w:lang w:eastAsia="es-EC"/>
              </w:rPr>
            </w:pPr>
            <w:r w:rsidRPr="00D27E6C">
              <w:rPr>
                <w:color w:val="E36C0A" w:themeColor="accent6" w:themeShade="BF"/>
                <w:sz w:val="20"/>
                <w:szCs w:val="20"/>
                <w:lang w:eastAsia="es-EC"/>
              </w:rPr>
              <w:t>112.799,79</w:t>
            </w:r>
            <w:r w:rsidRPr="00D27E6C">
              <w:rPr>
                <w:rStyle w:val="Refdenotaalpie"/>
                <w:sz w:val="20"/>
                <w:szCs w:val="20"/>
                <w:lang w:eastAsia="es-EC"/>
              </w:rPr>
              <w:footnoteReference w:id="2"/>
            </w:r>
          </w:p>
        </w:tc>
        <w:tc>
          <w:tcPr>
            <w:tcW w:w="1940" w:type="dxa"/>
            <w:tcBorders>
              <w:top w:val="nil"/>
              <w:left w:val="nil"/>
              <w:bottom w:val="single" w:sz="4" w:space="0" w:color="auto"/>
              <w:right w:val="single" w:sz="4" w:space="0" w:color="auto"/>
            </w:tcBorders>
            <w:shd w:val="clear" w:color="auto" w:fill="auto"/>
            <w:noWrap/>
            <w:vAlign w:val="bottom"/>
            <w:hideMark/>
          </w:tcPr>
          <w:p w14:paraId="39FDA168" w14:textId="77777777" w:rsidR="00734F25" w:rsidRPr="00D27E6C" w:rsidRDefault="00734F25" w:rsidP="00734F25">
            <w:pPr>
              <w:jc w:val="right"/>
              <w:rPr>
                <w:color w:val="000000"/>
                <w:sz w:val="20"/>
                <w:szCs w:val="20"/>
                <w:lang w:eastAsia="es-EC"/>
              </w:rPr>
            </w:pPr>
            <w:r w:rsidRPr="00D27E6C">
              <w:rPr>
                <w:color w:val="000000"/>
                <w:sz w:val="20"/>
                <w:szCs w:val="20"/>
                <w:lang w:eastAsia="es-EC"/>
              </w:rPr>
              <w:t>43%</w:t>
            </w:r>
          </w:p>
        </w:tc>
      </w:tr>
      <w:tr w:rsidR="00734F25" w:rsidRPr="00D27E6C" w14:paraId="367A7088" w14:textId="77777777" w:rsidTr="00734F25">
        <w:trPr>
          <w:trHeight w:val="288"/>
        </w:trPr>
        <w:tc>
          <w:tcPr>
            <w:tcW w:w="7340" w:type="dxa"/>
            <w:tcBorders>
              <w:top w:val="nil"/>
              <w:left w:val="single" w:sz="4" w:space="0" w:color="auto"/>
              <w:bottom w:val="single" w:sz="4" w:space="0" w:color="auto"/>
              <w:right w:val="single" w:sz="4" w:space="0" w:color="auto"/>
            </w:tcBorders>
            <w:shd w:val="clear" w:color="auto" w:fill="auto"/>
            <w:noWrap/>
            <w:vAlign w:val="bottom"/>
            <w:hideMark/>
          </w:tcPr>
          <w:p w14:paraId="11559F92" w14:textId="77777777" w:rsidR="00734F25" w:rsidRPr="00D27E6C" w:rsidRDefault="00734F25" w:rsidP="00734F25">
            <w:pPr>
              <w:jc w:val="center"/>
              <w:rPr>
                <w:color w:val="000000"/>
                <w:sz w:val="20"/>
                <w:szCs w:val="20"/>
                <w:lang w:eastAsia="es-EC"/>
              </w:rPr>
            </w:pPr>
            <w:r w:rsidRPr="00D27E6C">
              <w:rPr>
                <w:color w:val="000000"/>
                <w:sz w:val="20"/>
                <w:szCs w:val="20"/>
                <w:lang w:eastAsia="es-EC"/>
              </w:rPr>
              <w:t>TOTAL</w:t>
            </w:r>
          </w:p>
        </w:tc>
        <w:tc>
          <w:tcPr>
            <w:tcW w:w="2060" w:type="dxa"/>
            <w:tcBorders>
              <w:top w:val="nil"/>
              <w:left w:val="nil"/>
              <w:bottom w:val="single" w:sz="4" w:space="0" w:color="auto"/>
              <w:right w:val="single" w:sz="4" w:space="0" w:color="auto"/>
            </w:tcBorders>
            <w:shd w:val="clear" w:color="auto" w:fill="auto"/>
            <w:noWrap/>
            <w:vAlign w:val="bottom"/>
            <w:hideMark/>
          </w:tcPr>
          <w:p w14:paraId="1CD75831" w14:textId="77777777" w:rsidR="00734F25" w:rsidRPr="00D27E6C" w:rsidRDefault="00734F25" w:rsidP="00734F25">
            <w:pPr>
              <w:jc w:val="center"/>
              <w:rPr>
                <w:color w:val="000000"/>
                <w:sz w:val="20"/>
                <w:szCs w:val="20"/>
                <w:lang w:eastAsia="es-EC"/>
              </w:rPr>
            </w:pPr>
            <w:r w:rsidRPr="00D27E6C">
              <w:rPr>
                <w:color w:val="000000"/>
                <w:sz w:val="20"/>
                <w:szCs w:val="20"/>
                <w:lang w:eastAsia="es-EC"/>
              </w:rPr>
              <w:t>265.026,88</w:t>
            </w:r>
          </w:p>
        </w:tc>
        <w:tc>
          <w:tcPr>
            <w:tcW w:w="1940" w:type="dxa"/>
            <w:tcBorders>
              <w:top w:val="nil"/>
              <w:left w:val="nil"/>
              <w:bottom w:val="single" w:sz="4" w:space="0" w:color="auto"/>
              <w:right w:val="single" w:sz="4" w:space="0" w:color="auto"/>
            </w:tcBorders>
            <w:shd w:val="clear" w:color="auto" w:fill="auto"/>
            <w:noWrap/>
            <w:vAlign w:val="bottom"/>
            <w:hideMark/>
          </w:tcPr>
          <w:p w14:paraId="0C5F1377" w14:textId="77777777" w:rsidR="00734F25" w:rsidRPr="00D27E6C" w:rsidRDefault="00734F25" w:rsidP="00734F25">
            <w:pPr>
              <w:jc w:val="right"/>
              <w:rPr>
                <w:color w:val="000000"/>
                <w:sz w:val="20"/>
                <w:szCs w:val="20"/>
                <w:lang w:eastAsia="es-EC"/>
              </w:rPr>
            </w:pPr>
            <w:r w:rsidRPr="00D27E6C">
              <w:rPr>
                <w:color w:val="000000"/>
                <w:sz w:val="20"/>
                <w:szCs w:val="20"/>
                <w:lang w:eastAsia="es-EC"/>
              </w:rPr>
              <w:t>100%</w:t>
            </w:r>
          </w:p>
        </w:tc>
      </w:tr>
    </w:tbl>
    <w:p w14:paraId="1BBEF5EB" w14:textId="77777777" w:rsidR="00A42FC4" w:rsidRPr="00D27E6C" w:rsidRDefault="00A42FC4" w:rsidP="00A42FC4">
      <w:pPr>
        <w:rPr>
          <w:color w:val="000000"/>
          <w:sz w:val="24"/>
          <w:szCs w:val="24"/>
          <w:lang w:eastAsia="es-EC"/>
        </w:rPr>
      </w:pPr>
    </w:p>
    <w:p w14:paraId="13B7BAD5" w14:textId="77777777" w:rsidR="00A42FC4" w:rsidRPr="00D27E6C" w:rsidRDefault="00A42FC4" w:rsidP="00A42FC4">
      <w:pPr>
        <w:jc w:val="center"/>
        <w:rPr>
          <w:color w:val="000000"/>
          <w:sz w:val="24"/>
          <w:szCs w:val="24"/>
          <w:lang w:eastAsia="es-EC"/>
        </w:rPr>
      </w:pPr>
    </w:p>
    <w:p w14:paraId="0A873B6C" w14:textId="77777777" w:rsidR="00A42FC4" w:rsidRPr="00D27E6C" w:rsidRDefault="00A42FC4" w:rsidP="00A42FC4">
      <w:pPr>
        <w:jc w:val="center"/>
        <w:rPr>
          <w:color w:val="000000"/>
          <w:sz w:val="24"/>
          <w:szCs w:val="24"/>
          <w:lang w:eastAsia="es-EC"/>
        </w:rPr>
      </w:pPr>
    </w:p>
    <w:p w14:paraId="00FF6100" w14:textId="77777777" w:rsidR="00A42FC4" w:rsidRPr="00D27E6C" w:rsidRDefault="00A42FC4" w:rsidP="00A42FC4">
      <w:pPr>
        <w:jc w:val="center"/>
        <w:rPr>
          <w:color w:val="000000"/>
          <w:sz w:val="24"/>
          <w:szCs w:val="24"/>
          <w:lang w:eastAsia="es-EC"/>
        </w:rPr>
      </w:pPr>
    </w:p>
    <w:p w14:paraId="6038EA68" w14:textId="77777777" w:rsidR="00A42FC4" w:rsidRPr="00D27E6C" w:rsidRDefault="00A42FC4" w:rsidP="00A42FC4">
      <w:pPr>
        <w:jc w:val="center"/>
        <w:rPr>
          <w:color w:val="000000"/>
          <w:sz w:val="24"/>
          <w:szCs w:val="24"/>
          <w:lang w:eastAsia="es-EC"/>
        </w:rPr>
      </w:pPr>
    </w:p>
    <w:p w14:paraId="54D1F8FB" w14:textId="6F449586" w:rsidR="00A42FC4" w:rsidRPr="00D27E6C" w:rsidRDefault="00A42FC4" w:rsidP="00734F25">
      <w:pPr>
        <w:rPr>
          <w:sz w:val="24"/>
          <w:szCs w:val="24"/>
        </w:rPr>
      </w:pPr>
    </w:p>
    <w:p w14:paraId="2302F3B0" w14:textId="3C2FE01B" w:rsidR="00A42FC4" w:rsidRPr="00D27E6C" w:rsidRDefault="00A42FC4" w:rsidP="00A42FC4">
      <w:pPr>
        <w:jc w:val="center"/>
        <w:rPr>
          <w:sz w:val="20"/>
          <w:szCs w:val="20"/>
        </w:rPr>
      </w:pPr>
      <w:r w:rsidRPr="00D27E6C">
        <w:rPr>
          <w:sz w:val="20"/>
          <w:szCs w:val="20"/>
        </w:rPr>
        <w:t>Fuente:  Cedulas Presupuestarias 2019-2023</w:t>
      </w:r>
    </w:p>
    <w:p w14:paraId="434B69D9" w14:textId="0FF6708D" w:rsidR="00A42FC4" w:rsidRPr="00D27E6C" w:rsidRDefault="00A42FC4" w:rsidP="00A42FC4">
      <w:pPr>
        <w:jc w:val="center"/>
        <w:rPr>
          <w:sz w:val="20"/>
          <w:szCs w:val="20"/>
        </w:rPr>
      </w:pPr>
      <w:r w:rsidRPr="00D27E6C">
        <w:rPr>
          <w:sz w:val="20"/>
          <w:szCs w:val="20"/>
        </w:rPr>
        <w:t>Elaborado por: Equipo Consultor 2024</w:t>
      </w:r>
    </w:p>
    <w:p w14:paraId="3F288B8A" w14:textId="77777777" w:rsidR="00A42FC4" w:rsidRPr="00D27E6C" w:rsidRDefault="00A42FC4" w:rsidP="00A42FC4">
      <w:pPr>
        <w:ind w:left="2832"/>
        <w:jc w:val="center"/>
        <w:rPr>
          <w:sz w:val="20"/>
          <w:szCs w:val="20"/>
        </w:rPr>
      </w:pPr>
    </w:p>
    <w:p w14:paraId="29E71340" w14:textId="54256BC2" w:rsidR="00A42FC4" w:rsidRPr="00D27E6C" w:rsidRDefault="00A42FC4" w:rsidP="00A42FC4">
      <w:pPr>
        <w:jc w:val="center"/>
        <w:rPr>
          <w:color w:val="000000"/>
          <w:sz w:val="24"/>
          <w:szCs w:val="24"/>
          <w:lang w:eastAsia="es-EC"/>
        </w:rPr>
      </w:pPr>
      <w:r w:rsidRPr="00D27E6C">
        <w:rPr>
          <w:color w:val="000000"/>
          <w:sz w:val="24"/>
          <w:szCs w:val="24"/>
          <w:lang w:eastAsia="es-EC"/>
        </w:rPr>
        <w:t>Ingresos Fijos, Variables y Grupos Prioritarios para el año 2024</w:t>
      </w:r>
    </w:p>
    <w:tbl>
      <w:tblPr>
        <w:tblW w:w="46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49"/>
        <w:gridCol w:w="1677"/>
        <w:gridCol w:w="1246"/>
        <w:gridCol w:w="1354"/>
        <w:gridCol w:w="1296"/>
        <w:gridCol w:w="691"/>
        <w:gridCol w:w="1243"/>
        <w:gridCol w:w="568"/>
        <w:gridCol w:w="1120"/>
      </w:tblGrid>
      <w:tr w:rsidR="00A42FC4" w:rsidRPr="00D27E6C" w14:paraId="7605B281" w14:textId="77777777" w:rsidTr="004167E3">
        <w:trPr>
          <w:trHeight w:val="300"/>
          <w:jc w:val="center"/>
        </w:trPr>
        <w:tc>
          <w:tcPr>
            <w:tcW w:w="1502" w:type="pct"/>
            <w:vAlign w:val="bottom"/>
          </w:tcPr>
          <w:p w14:paraId="20DA57DE"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INGRESOS FIJOS Y VARIABLES </w:t>
            </w:r>
          </w:p>
        </w:tc>
        <w:tc>
          <w:tcPr>
            <w:tcW w:w="638" w:type="pct"/>
            <w:shd w:val="clear" w:color="auto" w:fill="auto"/>
            <w:noWrap/>
            <w:vAlign w:val="center"/>
            <w:hideMark/>
          </w:tcPr>
          <w:p w14:paraId="73699C6A" w14:textId="77777777" w:rsidR="00A42FC4" w:rsidRPr="00D27E6C" w:rsidRDefault="00A42FC4" w:rsidP="00A42FC4">
            <w:pPr>
              <w:jc w:val="center"/>
              <w:rPr>
                <w:color w:val="000000"/>
                <w:sz w:val="20"/>
                <w:szCs w:val="20"/>
                <w:lang w:eastAsia="es-EC"/>
              </w:rPr>
            </w:pPr>
            <w:r w:rsidRPr="00D27E6C">
              <w:rPr>
                <w:color w:val="000000"/>
                <w:sz w:val="20"/>
                <w:szCs w:val="20"/>
                <w:lang w:eastAsia="es-EC"/>
              </w:rPr>
              <w:t>AÑO 2024</w:t>
            </w:r>
          </w:p>
        </w:tc>
        <w:tc>
          <w:tcPr>
            <w:tcW w:w="989" w:type="pct"/>
            <w:gridSpan w:val="2"/>
            <w:shd w:val="clear" w:color="auto" w:fill="auto"/>
            <w:noWrap/>
            <w:vAlign w:val="center"/>
            <w:hideMark/>
          </w:tcPr>
          <w:p w14:paraId="35A27443"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GRUPOS PRIORITARIOS </w:t>
            </w:r>
          </w:p>
        </w:tc>
        <w:tc>
          <w:tcPr>
            <w:tcW w:w="493" w:type="pct"/>
            <w:shd w:val="clear" w:color="auto" w:fill="auto"/>
            <w:noWrap/>
            <w:vAlign w:val="center"/>
            <w:hideMark/>
          </w:tcPr>
          <w:p w14:paraId="3452FB98"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TOTAL, </w:t>
            </w:r>
            <w:proofErr w:type="gramStart"/>
            <w:r w:rsidRPr="00D27E6C">
              <w:rPr>
                <w:color w:val="000000"/>
                <w:sz w:val="20"/>
                <w:szCs w:val="20"/>
                <w:lang w:eastAsia="es-EC"/>
              </w:rPr>
              <w:t>G.P</w:t>
            </w:r>
            <w:proofErr w:type="gramEnd"/>
          </w:p>
        </w:tc>
        <w:tc>
          <w:tcPr>
            <w:tcW w:w="736" w:type="pct"/>
            <w:gridSpan w:val="2"/>
            <w:shd w:val="clear" w:color="auto" w:fill="auto"/>
            <w:noWrap/>
            <w:vAlign w:val="center"/>
            <w:hideMark/>
          </w:tcPr>
          <w:p w14:paraId="6E8AB41B"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INVERSIÓN </w:t>
            </w:r>
          </w:p>
        </w:tc>
        <w:tc>
          <w:tcPr>
            <w:tcW w:w="642" w:type="pct"/>
            <w:gridSpan w:val="2"/>
            <w:shd w:val="clear" w:color="auto" w:fill="auto"/>
            <w:noWrap/>
            <w:vAlign w:val="center"/>
            <w:hideMark/>
          </w:tcPr>
          <w:p w14:paraId="5A2C715C"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CORRIENTE </w:t>
            </w:r>
          </w:p>
        </w:tc>
      </w:tr>
      <w:tr w:rsidR="00A42FC4" w:rsidRPr="00D27E6C" w14:paraId="5382AC6B" w14:textId="77777777" w:rsidTr="004167E3">
        <w:trPr>
          <w:trHeight w:val="312"/>
          <w:jc w:val="center"/>
        </w:trPr>
        <w:tc>
          <w:tcPr>
            <w:tcW w:w="1502" w:type="pct"/>
            <w:shd w:val="clear" w:color="000000" w:fill="D9E1F2"/>
            <w:vAlign w:val="center"/>
          </w:tcPr>
          <w:p w14:paraId="539E0822" w14:textId="77777777" w:rsidR="00A42FC4" w:rsidRPr="00D27E6C" w:rsidRDefault="00A42FC4" w:rsidP="00A42FC4">
            <w:pPr>
              <w:jc w:val="center"/>
              <w:rPr>
                <w:color w:val="000000"/>
                <w:sz w:val="20"/>
                <w:szCs w:val="20"/>
                <w:lang w:eastAsia="es-EC"/>
              </w:rPr>
            </w:pPr>
            <w:r w:rsidRPr="00D27E6C">
              <w:rPr>
                <w:b/>
                <w:bCs/>
                <w:color w:val="000000"/>
                <w:sz w:val="20"/>
                <w:szCs w:val="20"/>
                <w:lang w:eastAsia="es-EC"/>
              </w:rPr>
              <w:t>APORTES A JUNTAS PARROQUIALES RURALES MEF</w:t>
            </w:r>
          </w:p>
        </w:tc>
        <w:tc>
          <w:tcPr>
            <w:tcW w:w="638" w:type="pct"/>
            <w:shd w:val="clear" w:color="000000" w:fill="D9E1F2"/>
            <w:noWrap/>
            <w:vAlign w:val="bottom"/>
            <w:hideMark/>
          </w:tcPr>
          <w:p w14:paraId="70AAD132" w14:textId="77777777" w:rsidR="00A42FC4" w:rsidRPr="00D27E6C" w:rsidRDefault="00A42FC4" w:rsidP="00A42FC4">
            <w:pPr>
              <w:jc w:val="center"/>
              <w:rPr>
                <w:color w:val="000000"/>
                <w:sz w:val="20"/>
                <w:szCs w:val="20"/>
                <w:lang w:eastAsia="es-EC"/>
              </w:rPr>
            </w:pPr>
            <w:r w:rsidRPr="00D27E6C">
              <w:rPr>
                <w:color w:val="000000"/>
                <w:sz w:val="20"/>
                <w:szCs w:val="20"/>
              </w:rPr>
              <w:t>152.227,09</w:t>
            </w:r>
          </w:p>
        </w:tc>
        <w:tc>
          <w:tcPr>
            <w:tcW w:w="474" w:type="pct"/>
            <w:shd w:val="clear" w:color="auto" w:fill="auto"/>
            <w:noWrap/>
            <w:vAlign w:val="bottom"/>
            <w:hideMark/>
          </w:tcPr>
          <w:p w14:paraId="64286AFD" w14:textId="77777777" w:rsidR="00A42FC4" w:rsidRPr="00D27E6C" w:rsidRDefault="00A42FC4" w:rsidP="00A42FC4">
            <w:pPr>
              <w:jc w:val="right"/>
              <w:rPr>
                <w:color w:val="000000"/>
                <w:sz w:val="20"/>
                <w:szCs w:val="20"/>
                <w:lang w:eastAsia="es-EC"/>
              </w:rPr>
            </w:pPr>
            <w:r w:rsidRPr="00D27E6C">
              <w:rPr>
                <w:color w:val="000000"/>
                <w:sz w:val="20"/>
                <w:szCs w:val="20"/>
              </w:rPr>
              <w:t>10%</w:t>
            </w:r>
          </w:p>
        </w:tc>
        <w:tc>
          <w:tcPr>
            <w:tcW w:w="515" w:type="pct"/>
            <w:shd w:val="clear" w:color="auto" w:fill="auto"/>
            <w:noWrap/>
            <w:vAlign w:val="bottom"/>
            <w:hideMark/>
          </w:tcPr>
          <w:p w14:paraId="7D9D679D" w14:textId="77777777" w:rsidR="00A42FC4" w:rsidRPr="00D27E6C" w:rsidRDefault="00A42FC4" w:rsidP="00A42FC4">
            <w:pPr>
              <w:jc w:val="center"/>
              <w:rPr>
                <w:color w:val="000000"/>
                <w:sz w:val="20"/>
                <w:szCs w:val="20"/>
                <w:lang w:eastAsia="es-EC"/>
              </w:rPr>
            </w:pPr>
            <w:r w:rsidRPr="00D27E6C">
              <w:rPr>
                <w:color w:val="000000"/>
                <w:sz w:val="20"/>
                <w:szCs w:val="20"/>
              </w:rPr>
              <w:t>15.222,71</w:t>
            </w:r>
          </w:p>
        </w:tc>
        <w:tc>
          <w:tcPr>
            <w:tcW w:w="493" w:type="pct"/>
            <w:shd w:val="clear" w:color="auto" w:fill="auto"/>
            <w:noWrap/>
            <w:vAlign w:val="bottom"/>
            <w:hideMark/>
          </w:tcPr>
          <w:p w14:paraId="1A9CEDF8" w14:textId="77777777" w:rsidR="00A42FC4" w:rsidRPr="00D27E6C" w:rsidRDefault="00A42FC4" w:rsidP="00A42FC4">
            <w:pPr>
              <w:jc w:val="center"/>
              <w:rPr>
                <w:color w:val="000000"/>
                <w:sz w:val="20"/>
                <w:szCs w:val="20"/>
                <w:lang w:eastAsia="es-EC"/>
              </w:rPr>
            </w:pPr>
            <w:r w:rsidRPr="00D27E6C">
              <w:rPr>
                <w:color w:val="000000"/>
                <w:sz w:val="20"/>
                <w:szCs w:val="20"/>
              </w:rPr>
              <w:t>137.004,38</w:t>
            </w:r>
          </w:p>
        </w:tc>
        <w:tc>
          <w:tcPr>
            <w:tcW w:w="263" w:type="pct"/>
            <w:shd w:val="clear" w:color="auto" w:fill="auto"/>
            <w:noWrap/>
            <w:vAlign w:val="bottom"/>
            <w:hideMark/>
          </w:tcPr>
          <w:p w14:paraId="1162075B" w14:textId="77777777" w:rsidR="00A42FC4" w:rsidRPr="00D27E6C" w:rsidRDefault="00A42FC4" w:rsidP="00A42FC4">
            <w:pPr>
              <w:jc w:val="center"/>
              <w:rPr>
                <w:color w:val="000000"/>
                <w:sz w:val="20"/>
                <w:szCs w:val="20"/>
                <w:lang w:eastAsia="es-EC"/>
              </w:rPr>
            </w:pPr>
            <w:r w:rsidRPr="00D27E6C">
              <w:rPr>
                <w:color w:val="000000"/>
                <w:sz w:val="20"/>
                <w:szCs w:val="20"/>
              </w:rPr>
              <w:t>70%</w:t>
            </w:r>
          </w:p>
        </w:tc>
        <w:tc>
          <w:tcPr>
            <w:tcW w:w="473" w:type="pct"/>
            <w:shd w:val="clear" w:color="auto" w:fill="auto"/>
            <w:noWrap/>
            <w:vAlign w:val="bottom"/>
            <w:hideMark/>
          </w:tcPr>
          <w:p w14:paraId="78C0F3BD" w14:textId="77777777" w:rsidR="00A42FC4" w:rsidRPr="00D27E6C" w:rsidRDefault="00A42FC4" w:rsidP="00A42FC4">
            <w:pPr>
              <w:jc w:val="center"/>
              <w:rPr>
                <w:color w:val="000000"/>
                <w:sz w:val="20"/>
                <w:szCs w:val="20"/>
                <w:lang w:eastAsia="es-EC"/>
              </w:rPr>
            </w:pPr>
            <w:r w:rsidRPr="00D27E6C">
              <w:rPr>
                <w:color w:val="000000"/>
                <w:sz w:val="20"/>
                <w:szCs w:val="20"/>
              </w:rPr>
              <w:t>95.903,07</w:t>
            </w:r>
          </w:p>
        </w:tc>
        <w:tc>
          <w:tcPr>
            <w:tcW w:w="216" w:type="pct"/>
            <w:shd w:val="clear" w:color="auto" w:fill="auto"/>
            <w:noWrap/>
            <w:vAlign w:val="bottom"/>
            <w:hideMark/>
          </w:tcPr>
          <w:p w14:paraId="1D539705" w14:textId="77777777" w:rsidR="00A42FC4" w:rsidRPr="00D27E6C" w:rsidRDefault="00A42FC4" w:rsidP="00A42FC4">
            <w:pPr>
              <w:jc w:val="center"/>
              <w:rPr>
                <w:color w:val="000000"/>
                <w:sz w:val="20"/>
                <w:szCs w:val="20"/>
                <w:lang w:eastAsia="es-EC"/>
              </w:rPr>
            </w:pPr>
            <w:r w:rsidRPr="00D27E6C">
              <w:rPr>
                <w:color w:val="000000"/>
                <w:sz w:val="20"/>
                <w:szCs w:val="20"/>
              </w:rPr>
              <w:t>30%</w:t>
            </w:r>
          </w:p>
        </w:tc>
        <w:tc>
          <w:tcPr>
            <w:tcW w:w="426" w:type="pct"/>
            <w:shd w:val="clear" w:color="auto" w:fill="auto"/>
            <w:noWrap/>
            <w:vAlign w:val="bottom"/>
            <w:hideMark/>
          </w:tcPr>
          <w:p w14:paraId="2AD549F3" w14:textId="77777777" w:rsidR="00A42FC4" w:rsidRPr="00D27E6C" w:rsidRDefault="00A42FC4" w:rsidP="00A42FC4">
            <w:pPr>
              <w:jc w:val="center"/>
              <w:rPr>
                <w:color w:val="000000"/>
                <w:sz w:val="20"/>
                <w:szCs w:val="20"/>
                <w:lang w:eastAsia="es-EC"/>
              </w:rPr>
            </w:pPr>
            <w:r w:rsidRPr="00D27E6C">
              <w:rPr>
                <w:color w:val="000000"/>
                <w:sz w:val="20"/>
                <w:szCs w:val="20"/>
              </w:rPr>
              <w:t>41.101,31</w:t>
            </w:r>
          </w:p>
        </w:tc>
      </w:tr>
      <w:tr w:rsidR="00A42FC4" w:rsidRPr="00D27E6C" w14:paraId="782D18C9" w14:textId="77777777" w:rsidTr="004167E3">
        <w:trPr>
          <w:trHeight w:val="624"/>
          <w:jc w:val="center"/>
        </w:trPr>
        <w:tc>
          <w:tcPr>
            <w:tcW w:w="1502" w:type="pct"/>
            <w:shd w:val="clear" w:color="000000" w:fill="FFD966"/>
            <w:vAlign w:val="center"/>
          </w:tcPr>
          <w:p w14:paraId="571D671A" w14:textId="77777777" w:rsidR="00A42FC4" w:rsidRPr="00D27E6C" w:rsidRDefault="00A42FC4" w:rsidP="00A42FC4">
            <w:pPr>
              <w:jc w:val="center"/>
              <w:rPr>
                <w:color w:val="538135"/>
                <w:sz w:val="20"/>
                <w:szCs w:val="20"/>
                <w:lang w:eastAsia="es-EC"/>
              </w:rPr>
            </w:pPr>
            <w:r w:rsidRPr="00D27E6C">
              <w:rPr>
                <w:b/>
                <w:bCs/>
                <w:color w:val="000000"/>
                <w:sz w:val="20"/>
                <w:szCs w:val="20"/>
                <w:lang w:eastAsia="es-EC"/>
              </w:rPr>
              <w:t>TRANSFERENCIAS Y DONACIONES DE CAPITAL E INVERSIÓN Ley 010 Fondo de Desarrollo Económico Sostenible Amazónico</w:t>
            </w:r>
          </w:p>
        </w:tc>
        <w:tc>
          <w:tcPr>
            <w:tcW w:w="638" w:type="pct"/>
            <w:shd w:val="clear" w:color="000000" w:fill="FFD966"/>
            <w:noWrap/>
            <w:vAlign w:val="bottom"/>
            <w:hideMark/>
          </w:tcPr>
          <w:p w14:paraId="1E092F4F" w14:textId="77777777" w:rsidR="00A42FC4" w:rsidRPr="00D27E6C" w:rsidRDefault="00A42FC4" w:rsidP="00A42FC4">
            <w:pPr>
              <w:jc w:val="center"/>
              <w:rPr>
                <w:color w:val="000000"/>
                <w:sz w:val="20"/>
                <w:szCs w:val="20"/>
                <w:lang w:eastAsia="es-EC"/>
              </w:rPr>
            </w:pPr>
            <w:r w:rsidRPr="00D27E6C">
              <w:rPr>
                <w:color w:val="000000"/>
                <w:sz w:val="20"/>
                <w:szCs w:val="20"/>
              </w:rPr>
              <w:t>112.799,79</w:t>
            </w:r>
          </w:p>
        </w:tc>
        <w:tc>
          <w:tcPr>
            <w:tcW w:w="474" w:type="pct"/>
            <w:shd w:val="clear" w:color="auto" w:fill="auto"/>
            <w:noWrap/>
            <w:vAlign w:val="bottom"/>
            <w:hideMark/>
          </w:tcPr>
          <w:p w14:paraId="61689B86" w14:textId="77777777" w:rsidR="00A42FC4" w:rsidRPr="00D27E6C" w:rsidRDefault="00A42FC4" w:rsidP="00A42FC4">
            <w:pPr>
              <w:jc w:val="right"/>
              <w:rPr>
                <w:color w:val="000000"/>
                <w:sz w:val="20"/>
                <w:szCs w:val="20"/>
                <w:lang w:eastAsia="es-EC"/>
              </w:rPr>
            </w:pPr>
            <w:r w:rsidRPr="00D27E6C">
              <w:rPr>
                <w:color w:val="000000"/>
                <w:sz w:val="20"/>
                <w:szCs w:val="20"/>
              </w:rPr>
              <w:t>10%</w:t>
            </w:r>
          </w:p>
        </w:tc>
        <w:tc>
          <w:tcPr>
            <w:tcW w:w="515" w:type="pct"/>
            <w:shd w:val="clear" w:color="auto" w:fill="auto"/>
            <w:noWrap/>
            <w:vAlign w:val="bottom"/>
            <w:hideMark/>
          </w:tcPr>
          <w:p w14:paraId="05235BDE" w14:textId="77777777" w:rsidR="00A42FC4" w:rsidRPr="00D27E6C" w:rsidRDefault="00A42FC4" w:rsidP="00A42FC4">
            <w:pPr>
              <w:jc w:val="center"/>
              <w:rPr>
                <w:color w:val="000000"/>
                <w:sz w:val="20"/>
                <w:szCs w:val="20"/>
                <w:lang w:eastAsia="es-EC"/>
              </w:rPr>
            </w:pPr>
            <w:r w:rsidRPr="00D27E6C">
              <w:rPr>
                <w:color w:val="000000"/>
                <w:sz w:val="20"/>
                <w:szCs w:val="20"/>
              </w:rPr>
              <w:t>11.279,98</w:t>
            </w:r>
          </w:p>
        </w:tc>
        <w:tc>
          <w:tcPr>
            <w:tcW w:w="493" w:type="pct"/>
            <w:shd w:val="clear" w:color="auto" w:fill="auto"/>
            <w:noWrap/>
            <w:vAlign w:val="bottom"/>
            <w:hideMark/>
          </w:tcPr>
          <w:p w14:paraId="3888149D" w14:textId="77777777" w:rsidR="00A42FC4" w:rsidRPr="00D27E6C" w:rsidRDefault="00A42FC4" w:rsidP="00A42FC4">
            <w:pPr>
              <w:jc w:val="center"/>
              <w:rPr>
                <w:color w:val="000000"/>
                <w:sz w:val="20"/>
                <w:szCs w:val="20"/>
                <w:lang w:eastAsia="es-EC"/>
              </w:rPr>
            </w:pPr>
            <w:r w:rsidRPr="00D27E6C">
              <w:rPr>
                <w:color w:val="000000"/>
                <w:sz w:val="20"/>
                <w:szCs w:val="20"/>
              </w:rPr>
              <w:t>101.519,81</w:t>
            </w:r>
          </w:p>
        </w:tc>
        <w:tc>
          <w:tcPr>
            <w:tcW w:w="263" w:type="pct"/>
            <w:shd w:val="clear" w:color="auto" w:fill="auto"/>
            <w:noWrap/>
            <w:vAlign w:val="bottom"/>
            <w:hideMark/>
          </w:tcPr>
          <w:p w14:paraId="578B9104" w14:textId="77777777" w:rsidR="00A42FC4" w:rsidRPr="00D27E6C" w:rsidRDefault="00A42FC4" w:rsidP="00A42FC4">
            <w:pPr>
              <w:jc w:val="center"/>
              <w:rPr>
                <w:color w:val="000000"/>
                <w:sz w:val="20"/>
                <w:szCs w:val="20"/>
                <w:lang w:eastAsia="es-EC"/>
              </w:rPr>
            </w:pPr>
            <w:r w:rsidRPr="00D27E6C">
              <w:rPr>
                <w:color w:val="000000"/>
                <w:sz w:val="20"/>
                <w:szCs w:val="20"/>
              </w:rPr>
              <w:t>100%</w:t>
            </w:r>
          </w:p>
        </w:tc>
        <w:tc>
          <w:tcPr>
            <w:tcW w:w="473" w:type="pct"/>
            <w:shd w:val="clear" w:color="auto" w:fill="auto"/>
            <w:noWrap/>
            <w:vAlign w:val="bottom"/>
            <w:hideMark/>
          </w:tcPr>
          <w:p w14:paraId="20473952" w14:textId="77777777" w:rsidR="00A42FC4" w:rsidRPr="00D27E6C" w:rsidRDefault="00A42FC4" w:rsidP="00A42FC4">
            <w:pPr>
              <w:jc w:val="center"/>
              <w:rPr>
                <w:color w:val="000000"/>
                <w:sz w:val="20"/>
                <w:szCs w:val="20"/>
                <w:lang w:eastAsia="es-EC"/>
              </w:rPr>
            </w:pPr>
            <w:r w:rsidRPr="00D27E6C">
              <w:rPr>
                <w:color w:val="000000"/>
                <w:sz w:val="20"/>
                <w:szCs w:val="20"/>
              </w:rPr>
              <w:t>101.519,81</w:t>
            </w:r>
          </w:p>
        </w:tc>
        <w:tc>
          <w:tcPr>
            <w:tcW w:w="216" w:type="pct"/>
            <w:shd w:val="clear" w:color="auto" w:fill="auto"/>
            <w:noWrap/>
            <w:vAlign w:val="bottom"/>
            <w:hideMark/>
          </w:tcPr>
          <w:p w14:paraId="676EC3B9" w14:textId="77777777" w:rsidR="00A42FC4" w:rsidRPr="00D27E6C" w:rsidRDefault="00A42FC4" w:rsidP="00A42FC4">
            <w:pPr>
              <w:jc w:val="center"/>
              <w:rPr>
                <w:color w:val="000000"/>
                <w:sz w:val="20"/>
                <w:szCs w:val="20"/>
                <w:lang w:eastAsia="es-EC"/>
              </w:rPr>
            </w:pPr>
            <w:r w:rsidRPr="00D27E6C">
              <w:rPr>
                <w:color w:val="000000"/>
                <w:sz w:val="20"/>
                <w:szCs w:val="20"/>
              </w:rPr>
              <w:t> </w:t>
            </w:r>
          </w:p>
        </w:tc>
        <w:tc>
          <w:tcPr>
            <w:tcW w:w="426" w:type="pct"/>
            <w:shd w:val="clear" w:color="auto" w:fill="auto"/>
            <w:noWrap/>
            <w:vAlign w:val="bottom"/>
            <w:hideMark/>
          </w:tcPr>
          <w:p w14:paraId="1F576E3F" w14:textId="77777777" w:rsidR="00A42FC4" w:rsidRPr="00D27E6C" w:rsidRDefault="00A42FC4" w:rsidP="00A42FC4">
            <w:pPr>
              <w:jc w:val="center"/>
              <w:rPr>
                <w:color w:val="000000"/>
                <w:sz w:val="20"/>
                <w:szCs w:val="20"/>
                <w:lang w:eastAsia="es-EC"/>
              </w:rPr>
            </w:pPr>
            <w:r w:rsidRPr="00D27E6C">
              <w:rPr>
                <w:color w:val="000000"/>
                <w:sz w:val="20"/>
                <w:szCs w:val="20"/>
              </w:rPr>
              <w:t> </w:t>
            </w:r>
          </w:p>
        </w:tc>
      </w:tr>
      <w:tr w:rsidR="00A42FC4" w:rsidRPr="00D27E6C" w14:paraId="40AC67BA" w14:textId="77777777" w:rsidTr="004167E3">
        <w:trPr>
          <w:trHeight w:val="300"/>
          <w:jc w:val="center"/>
        </w:trPr>
        <w:tc>
          <w:tcPr>
            <w:tcW w:w="1502" w:type="pct"/>
            <w:vAlign w:val="bottom"/>
          </w:tcPr>
          <w:p w14:paraId="751CD62C" w14:textId="77777777" w:rsidR="00A42FC4" w:rsidRPr="00D27E6C" w:rsidRDefault="00A42FC4" w:rsidP="00A42FC4">
            <w:pPr>
              <w:jc w:val="right"/>
              <w:rPr>
                <w:color w:val="000000"/>
                <w:sz w:val="20"/>
                <w:szCs w:val="20"/>
                <w:lang w:eastAsia="es-EC"/>
              </w:rPr>
            </w:pPr>
            <w:r w:rsidRPr="00D27E6C">
              <w:rPr>
                <w:color w:val="000000"/>
                <w:sz w:val="20"/>
                <w:szCs w:val="20"/>
                <w:lang w:eastAsia="es-EC"/>
              </w:rPr>
              <w:t>TOTAL</w:t>
            </w:r>
          </w:p>
        </w:tc>
        <w:tc>
          <w:tcPr>
            <w:tcW w:w="638" w:type="pct"/>
            <w:shd w:val="clear" w:color="auto" w:fill="auto"/>
            <w:noWrap/>
            <w:vAlign w:val="bottom"/>
            <w:hideMark/>
          </w:tcPr>
          <w:p w14:paraId="6E513943"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w:t>
            </w:r>
          </w:p>
        </w:tc>
        <w:tc>
          <w:tcPr>
            <w:tcW w:w="474" w:type="pct"/>
            <w:shd w:val="clear" w:color="auto" w:fill="auto"/>
            <w:noWrap/>
            <w:vAlign w:val="bottom"/>
            <w:hideMark/>
          </w:tcPr>
          <w:p w14:paraId="3D0EB31B" w14:textId="77777777" w:rsidR="00A42FC4" w:rsidRPr="00D27E6C" w:rsidRDefault="00A42FC4" w:rsidP="00A42FC4">
            <w:pPr>
              <w:rPr>
                <w:b/>
                <w:bCs/>
                <w:color w:val="000000"/>
                <w:sz w:val="20"/>
                <w:szCs w:val="20"/>
                <w:lang w:eastAsia="es-EC"/>
              </w:rPr>
            </w:pPr>
            <w:r w:rsidRPr="00D27E6C">
              <w:rPr>
                <w:b/>
                <w:bCs/>
                <w:color w:val="000000"/>
                <w:sz w:val="20"/>
                <w:szCs w:val="20"/>
                <w:lang w:eastAsia="es-EC"/>
              </w:rPr>
              <w:t> </w:t>
            </w:r>
          </w:p>
        </w:tc>
        <w:tc>
          <w:tcPr>
            <w:tcW w:w="515" w:type="pct"/>
            <w:shd w:val="clear" w:color="auto" w:fill="auto"/>
            <w:noWrap/>
            <w:vAlign w:val="bottom"/>
            <w:hideMark/>
          </w:tcPr>
          <w:p w14:paraId="77F9DEB5"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26.502,69</w:t>
            </w:r>
          </w:p>
        </w:tc>
        <w:tc>
          <w:tcPr>
            <w:tcW w:w="493" w:type="pct"/>
            <w:shd w:val="clear" w:color="auto" w:fill="auto"/>
            <w:noWrap/>
            <w:vAlign w:val="bottom"/>
            <w:hideMark/>
          </w:tcPr>
          <w:p w14:paraId="47E1C608"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238.524,19</w:t>
            </w:r>
          </w:p>
        </w:tc>
        <w:tc>
          <w:tcPr>
            <w:tcW w:w="263" w:type="pct"/>
            <w:shd w:val="clear" w:color="auto" w:fill="auto"/>
            <w:noWrap/>
            <w:vAlign w:val="bottom"/>
            <w:hideMark/>
          </w:tcPr>
          <w:p w14:paraId="3B76F98C"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 </w:t>
            </w:r>
          </w:p>
        </w:tc>
        <w:tc>
          <w:tcPr>
            <w:tcW w:w="473" w:type="pct"/>
            <w:shd w:val="clear" w:color="auto" w:fill="auto"/>
            <w:noWrap/>
            <w:vAlign w:val="bottom"/>
            <w:hideMark/>
          </w:tcPr>
          <w:p w14:paraId="5E504520"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197.422,88</w:t>
            </w:r>
          </w:p>
        </w:tc>
        <w:tc>
          <w:tcPr>
            <w:tcW w:w="216" w:type="pct"/>
            <w:shd w:val="clear" w:color="auto" w:fill="auto"/>
            <w:noWrap/>
            <w:vAlign w:val="bottom"/>
            <w:hideMark/>
          </w:tcPr>
          <w:p w14:paraId="4878D196"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 </w:t>
            </w:r>
          </w:p>
        </w:tc>
        <w:tc>
          <w:tcPr>
            <w:tcW w:w="426" w:type="pct"/>
            <w:shd w:val="clear" w:color="auto" w:fill="auto"/>
            <w:noWrap/>
            <w:vAlign w:val="bottom"/>
            <w:hideMark/>
          </w:tcPr>
          <w:p w14:paraId="5E0D5616"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41.101,31</w:t>
            </w:r>
          </w:p>
        </w:tc>
      </w:tr>
    </w:tbl>
    <w:p w14:paraId="31142D54" w14:textId="326830C5" w:rsidR="00A42FC4" w:rsidRPr="00D27E6C" w:rsidRDefault="00A42FC4" w:rsidP="00A42FC4">
      <w:pPr>
        <w:jc w:val="center"/>
        <w:rPr>
          <w:sz w:val="20"/>
          <w:szCs w:val="20"/>
        </w:rPr>
      </w:pPr>
      <w:r w:rsidRPr="00D27E6C">
        <w:rPr>
          <w:sz w:val="20"/>
          <w:szCs w:val="20"/>
        </w:rPr>
        <w:t>Fuente: Cedulas Presupuestarias 2019-2023</w:t>
      </w:r>
    </w:p>
    <w:p w14:paraId="6E1BB26D" w14:textId="6223C237" w:rsidR="00A42FC4" w:rsidRPr="00D27E6C" w:rsidRDefault="00A42FC4" w:rsidP="00A42FC4">
      <w:pPr>
        <w:jc w:val="center"/>
        <w:rPr>
          <w:b/>
          <w:sz w:val="20"/>
          <w:szCs w:val="20"/>
        </w:rPr>
      </w:pPr>
      <w:r w:rsidRPr="00D27E6C">
        <w:rPr>
          <w:sz w:val="20"/>
          <w:szCs w:val="20"/>
        </w:rPr>
        <w:t>Elaborado por: Equipo Consultor 2024</w:t>
      </w:r>
    </w:p>
    <w:p w14:paraId="4D11910C" w14:textId="0609A001" w:rsidR="00A42FC4" w:rsidRPr="00D27E6C" w:rsidRDefault="00A42FC4" w:rsidP="00A42FC4">
      <w:pPr>
        <w:rPr>
          <w:color w:val="000000"/>
          <w:sz w:val="24"/>
          <w:szCs w:val="24"/>
          <w:lang w:eastAsia="es-EC"/>
        </w:rPr>
      </w:pPr>
    </w:p>
    <w:p w14:paraId="208DAFB1" w14:textId="35292B8B" w:rsidR="00A42FC4" w:rsidRPr="00D27E6C" w:rsidRDefault="00A42FC4" w:rsidP="00734F25">
      <w:pPr>
        <w:jc w:val="center"/>
        <w:rPr>
          <w:color w:val="000000"/>
          <w:lang w:eastAsia="es-EC"/>
        </w:rPr>
      </w:pPr>
      <w:r w:rsidRPr="00D27E6C">
        <w:rPr>
          <w:color w:val="000000"/>
          <w:lang w:eastAsia="es-EC"/>
        </w:rPr>
        <w:t>Ingresos Fijos, Variables y Grupos Prioritarios para el año 2024</w:t>
      </w:r>
    </w:p>
    <w:tbl>
      <w:tblPr>
        <w:tblW w:w="11340" w:type="dxa"/>
        <w:jc w:val="center"/>
        <w:tblCellMar>
          <w:left w:w="70" w:type="dxa"/>
          <w:right w:w="70" w:type="dxa"/>
        </w:tblCellMar>
        <w:tblLook w:val="04A0" w:firstRow="1" w:lastRow="0" w:firstColumn="1" w:lastColumn="0" w:noHBand="0" w:noVBand="1"/>
      </w:tblPr>
      <w:tblGrid>
        <w:gridCol w:w="7340"/>
        <w:gridCol w:w="2060"/>
        <w:gridCol w:w="1940"/>
      </w:tblGrid>
      <w:tr w:rsidR="00A42FC4" w:rsidRPr="00D27E6C" w14:paraId="168F7F76" w14:textId="77777777" w:rsidTr="00A42FC4">
        <w:trPr>
          <w:trHeight w:val="174"/>
          <w:jc w:val="center"/>
        </w:trPr>
        <w:tc>
          <w:tcPr>
            <w:tcW w:w="7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7F8B3" w14:textId="77777777" w:rsidR="00A42FC4" w:rsidRPr="00D27E6C" w:rsidRDefault="00A42FC4" w:rsidP="00A42FC4">
            <w:pPr>
              <w:jc w:val="center"/>
              <w:rPr>
                <w:color w:val="000000"/>
                <w:sz w:val="20"/>
                <w:szCs w:val="20"/>
                <w:lang w:eastAsia="es-EC"/>
              </w:rPr>
            </w:pPr>
            <w:r w:rsidRPr="00D27E6C">
              <w:rPr>
                <w:color w:val="000000"/>
                <w:sz w:val="20"/>
                <w:szCs w:val="20"/>
                <w:lang w:eastAsia="es-EC"/>
              </w:rPr>
              <w:t xml:space="preserve">ASIGNACIONES </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14:paraId="5E2CA685" w14:textId="77777777" w:rsidR="00A42FC4" w:rsidRPr="00D27E6C" w:rsidRDefault="00A42FC4" w:rsidP="00A42FC4">
            <w:pPr>
              <w:rPr>
                <w:color w:val="000000"/>
                <w:sz w:val="20"/>
                <w:szCs w:val="20"/>
                <w:lang w:eastAsia="es-EC"/>
              </w:rPr>
            </w:pPr>
            <w:r w:rsidRPr="00D27E6C">
              <w:rPr>
                <w:color w:val="000000"/>
                <w:sz w:val="20"/>
                <w:szCs w:val="20"/>
                <w:lang w:eastAsia="es-EC"/>
              </w:rPr>
              <w:t>PRESUPUESTO</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14:paraId="71FD1EB2" w14:textId="77777777" w:rsidR="00A42FC4" w:rsidRPr="00D27E6C" w:rsidRDefault="00A42FC4" w:rsidP="00A42FC4">
            <w:pPr>
              <w:rPr>
                <w:color w:val="000000"/>
                <w:sz w:val="20"/>
                <w:szCs w:val="20"/>
                <w:lang w:eastAsia="es-EC"/>
              </w:rPr>
            </w:pPr>
            <w:r w:rsidRPr="00D27E6C">
              <w:rPr>
                <w:color w:val="000000"/>
                <w:sz w:val="20"/>
                <w:szCs w:val="20"/>
                <w:lang w:eastAsia="es-EC"/>
              </w:rPr>
              <w:t>PORCENTAJE</w:t>
            </w:r>
          </w:p>
        </w:tc>
      </w:tr>
      <w:tr w:rsidR="00A42FC4" w:rsidRPr="00D27E6C" w14:paraId="35A8A35F" w14:textId="77777777" w:rsidTr="00A42FC4">
        <w:trPr>
          <w:trHeight w:val="220"/>
          <w:jc w:val="center"/>
        </w:trPr>
        <w:tc>
          <w:tcPr>
            <w:tcW w:w="7340" w:type="dxa"/>
            <w:tcBorders>
              <w:top w:val="nil"/>
              <w:left w:val="single" w:sz="4" w:space="0" w:color="auto"/>
              <w:bottom w:val="single" w:sz="4" w:space="0" w:color="auto"/>
              <w:right w:val="single" w:sz="4" w:space="0" w:color="auto"/>
            </w:tcBorders>
            <w:shd w:val="clear" w:color="auto" w:fill="auto"/>
            <w:noWrap/>
            <w:vAlign w:val="center"/>
            <w:hideMark/>
          </w:tcPr>
          <w:p w14:paraId="1A19A1D1"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APORTES A JUNTAS PARROQUIALES RURALES MEF</w:t>
            </w:r>
          </w:p>
        </w:tc>
        <w:tc>
          <w:tcPr>
            <w:tcW w:w="2060" w:type="dxa"/>
            <w:tcBorders>
              <w:top w:val="nil"/>
              <w:left w:val="nil"/>
              <w:bottom w:val="single" w:sz="4" w:space="0" w:color="auto"/>
              <w:right w:val="single" w:sz="4" w:space="0" w:color="auto"/>
            </w:tcBorders>
            <w:shd w:val="clear" w:color="auto" w:fill="auto"/>
            <w:noWrap/>
            <w:vAlign w:val="bottom"/>
            <w:hideMark/>
          </w:tcPr>
          <w:p w14:paraId="6461A17F"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137.004,38</w:t>
            </w:r>
          </w:p>
        </w:tc>
        <w:tc>
          <w:tcPr>
            <w:tcW w:w="1940" w:type="dxa"/>
            <w:tcBorders>
              <w:top w:val="nil"/>
              <w:left w:val="nil"/>
              <w:bottom w:val="single" w:sz="4" w:space="0" w:color="auto"/>
              <w:right w:val="single" w:sz="4" w:space="0" w:color="auto"/>
            </w:tcBorders>
            <w:shd w:val="clear" w:color="auto" w:fill="auto"/>
            <w:noWrap/>
            <w:vAlign w:val="bottom"/>
            <w:hideMark/>
          </w:tcPr>
          <w:p w14:paraId="107D656C" w14:textId="77777777" w:rsidR="00A42FC4" w:rsidRPr="00D27E6C" w:rsidRDefault="00A42FC4" w:rsidP="00A42FC4">
            <w:pPr>
              <w:jc w:val="center"/>
              <w:rPr>
                <w:color w:val="000000"/>
                <w:sz w:val="20"/>
                <w:szCs w:val="20"/>
              </w:rPr>
            </w:pPr>
            <w:r w:rsidRPr="00D27E6C">
              <w:rPr>
                <w:color w:val="000000"/>
                <w:sz w:val="20"/>
                <w:szCs w:val="20"/>
              </w:rPr>
              <w:t>51,7%</w:t>
            </w:r>
          </w:p>
        </w:tc>
      </w:tr>
      <w:tr w:rsidR="00A42FC4" w:rsidRPr="00D27E6C" w14:paraId="0D72F468" w14:textId="77777777" w:rsidTr="00A42FC4">
        <w:trPr>
          <w:trHeight w:val="123"/>
          <w:jc w:val="center"/>
        </w:trPr>
        <w:tc>
          <w:tcPr>
            <w:tcW w:w="7340" w:type="dxa"/>
            <w:tcBorders>
              <w:top w:val="nil"/>
              <w:left w:val="single" w:sz="4" w:space="0" w:color="auto"/>
              <w:bottom w:val="single" w:sz="4" w:space="0" w:color="auto"/>
              <w:right w:val="single" w:sz="4" w:space="0" w:color="auto"/>
            </w:tcBorders>
            <w:shd w:val="clear" w:color="auto" w:fill="auto"/>
            <w:vAlign w:val="center"/>
            <w:hideMark/>
          </w:tcPr>
          <w:p w14:paraId="219043C3"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 xml:space="preserve">TRANSFERENCIAS Y DONACIONES DE CAPITAL Ley 010 </w:t>
            </w:r>
          </w:p>
        </w:tc>
        <w:tc>
          <w:tcPr>
            <w:tcW w:w="2060" w:type="dxa"/>
            <w:tcBorders>
              <w:top w:val="nil"/>
              <w:left w:val="nil"/>
              <w:bottom w:val="single" w:sz="4" w:space="0" w:color="auto"/>
              <w:right w:val="single" w:sz="4" w:space="0" w:color="auto"/>
            </w:tcBorders>
            <w:shd w:val="clear" w:color="auto" w:fill="auto"/>
            <w:noWrap/>
            <w:vAlign w:val="bottom"/>
            <w:hideMark/>
          </w:tcPr>
          <w:p w14:paraId="368457EC" w14:textId="77777777" w:rsidR="00A42FC4" w:rsidRPr="00D27E6C" w:rsidRDefault="00A42FC4" w:rsidP="00A42FC4">
            <w:pPr>
              <w:jc w:val="center"/>
              <w:rPr>
                <w:color w:val="000000"/>
                <w:sz w:val="20"/>
                <w:szCs w:val="20"/>
                <w:lang w:eastAsia="es-EC"/>
              </w:rPr>
            </w:pPr>
            <w:r w:rsidRPr="00D27E6C">
              <w:rPr>
                <w:color w:val="000000"/>
                <w:sz w:val="20"/>
                <w:szCs w:val="20"/>
                <w:lang w:eastAsia="es-EC"/>
              </w:rPr>
              <w:t>101.519,81</w:t>
            </w:r>
          </w:p>
        </w:tc>
        <w:tc>
          <w:tcPr>
            <w:tcW w:w="1940" w:type="dxa"/>
            <w:tcBorders>
              <w:top w:val="nil"/>
              <w:left w:val="nil"/>
              <w:bottom w:val="single" w:sz="4" w:space="0" w:color="auto"/>
              <w:right w:val="single" w:sz="4" w:space="0" w:color="auto"/>
            </w:tcBorders>
            <w:shd w:val="clear" w:color="auto" w:fill="auto"/>
            <w:noWrap/>
            <w:vAlign w:val="bottom"/>
            <w:hideMark/>
          </w:tcPr>
          <w:p w14:paraId="0E2DC889" w14:textId="77777777" w:rsidR="00A42FC4" w:rsidRPr="00D27E6C" w:rsidRDefault="00A42FC4" w:rsidP="00A42FC4">
            <w:pPr>
              <w:jc w:val="center"/>
              <w:rPr>
                <w:color w:val="000000"/>
                <w:sz w:val="20"/>
                <w:szCs w:val="20"/>
              </w:rPr>
            </w:pPr>
            <w:r w:rsidRPr="00D27E6C">
              <w:rPr>
                <w:color w:val="000000"/>
                <w:sz w:val="20"/>
                <w:szCs w:val="20"/>
              </w:rPr>
              <w:t>38,3%</w:t>
            </w:r>
          </w:p>
        </w:tc>
      </w:tr>
      <w:tr w:rsidR="00A42FC4" w:rsidRPr="00D27E6C" w14:paraId="31CED5A2" w14:textId="77777777" w:rsidTr="00A42FC4">
        <w:trPr>
          <w:trHeight w:val="170"/>
          <w:jc w:val="center"/>
        </w:trPr>
        <w:tc>
          <w:tcPr>
            <w:tcW w:w="7340" w:type="dxa"/>
            <w:tcBorders>
              <w:top w:val="nil"/>
              <w:left w:val="single" w:sz="4" w:space="0" w:color="auto"/>
              <w:bottom w:val="single" w:sz="4" w:space="0" w:color="auto"/>
              <w:right w:val="single" w:sz="4" w:space="0" w:color="auto"/>
            </w:tcBorders>
            <w:shd w:val="clear" w:color="auto" w:fill="auto"/>
            <w:noWrap/>
            <w:vAlign w:val="bottom"/>
            <w:hideMark/>
          </w:tcPr>
          <w:p w14:paraId="0E16FBF2" w14:textId="77777777" w:rsidR="00A42FC4" w:rsidRPr="00D27E6C" w:rsidRDefault="00A42FC4" w:rsidP="00A42FC4">
            <w:pPr>
              <w:jc w:val="center"/>
              <w:rPr>
                <w:color w:val="000000"/>
                <w:sz w:val="20"/>
                <w:szCs w:val="20"/>
                <w:lang w:eastAsia="es-EC"/>
              </w:rPr>
            </w:pPr>
            <w:r w:rsidRPr="00D27E6C">
              <w:rPr>
                <w:color w:val="000000"/>
                <w:sz w:val="20"/>
                <w:szCs w:val="20"/>
                <w:lang w:eastAsia="es-EC"/>
              </w:rPr>
              <w:t>GRUPOS PRIORITARIOS</w:t>
            </w:r>
            <w:r w:rsidRPr="00D27E6C">
              <w:rPr>
                <w:rStyle w:val="Refdenotaalpie"/>
                <w:color w:val="000000"/>
                <w:sz w:val="20"/>
                <w:szCs w:val="20"/>
                <w:lang w:eastAsia="es-EC"/>
              </w:rPr>
              <w:footnoteReference w:id="3"/>
            </w:r>
            <w:r w:rsidRPr="00D27E6C">
              <w:rPr>
                <w:color w:val="000000"/>
                <w:sz w:val="20"/>
                <w:szCs w:val="20"/>
                <w:lang w:eastAsia="es-EC"/>
              </w:rPr>
              <w:t xml:space="preserve"> </w:t>
            </w:r>
          </w:p>
        </w:tc>
        <w:tc>
          <w:tcPr>
            <w:tcW w:w="2060" w:type="dxa"/>
            <w:tcBorders>
              <w:top w:val="nil"/>
              <w:left w:val="nil"/>
              <w:bottom w:val="single" w:sz="4" w:space="0" w:color="auto"/>
              <w:right w:val="single" w:sz="4" w:space="0" w:color="auto"/>
            </w:tcBorders>
            <w:shd w:val="clear" w:color="auto" w:fill="auto"/>
            <w:noWrap/>
            <w:vAlign w:val="bottom"/>
            <w:hideMark/>
          </w:tcPr>
          <w:p w14:paraId="22CC354D" w14:textId="77777777" w:rsidR="00A42FC4" w:rsidRPr="00D27E6C" w:rsidRDefault="00A42FC4" w:rsidP="00A42FC4">
            <w:pPr>
              <w:jc w:val="center"/>
              <w:rPr>
                <w:color w:val="000000"/>
                <w:sz w:val="20"/>
                <w:szCs w:val="20"/>
                <w:lang w:eastAsia="es-EC"/>
              </w:rPr>
            </w:pPr>
            <w:r w:rsidRPr="00D27E6C">
              <w:rPr>
                <w:b/>
                <w:bCs/>
                <w:color w:val="000000"/>
                <w:sz w:val="20"/>
                <w:szCs w:val="20"/>
                <w:lang w:eastAsia="es-EC"/>
              </w:rPr>
              <w:t>26.502,69</w:t>
            </w:r>
          </w:p>
        </w:tc>
        <w:tc>
          <w:tcPr>
            <w:tcW w:w="1940" w:type="dxa"/>
            <w:tcBorders>
              <w:top w:val="nil"/>
              <w:left w:val="nil"/>
              <w:bottom w:val="single" w:sz="4" w:space="0" w:color="auto"/>
              <w:right w:val="single" w:sz="4" w:space="0" w:color="auto"/>
            </w:tcBorders>
            <w:shd w:val="clear" w:color="auto" w:fill="auto"/>
            <w:noWrap/>
            <w:vAlign w:val="bottom"/>
            <w:hideMark/>
          </w:tcPr>
          <w:p w14:paraId="0F25A244" w14:textId="77777777" w:rsidR="00A42FC4" w:rsidRPr="00D27E6C" w:rsidRDefault="00A42FC4" w:rsidP="00A42FC4">
            <w:pPr>
              <w:jc w:val="center"/>
              <w:rPr>
                <w:color w:val="000000"/>
                <w:sz w:val="20"/>
                <w:szCs w:val="20"/>
              </w:rPr>
            </w:pPr>
            <w:r w:rsidRPr="00D27E6C">
              <w:rPr>
                <w:color w:val="000000"/>
                <w:sz w:val="20"/>
                <w:szCs w:val="20"/>
              </w:rPr>
              <w:t>10,0%</w:t>
            </w:r>
          </w:p>
        </w:tc>
      </w:tr>
      <w:tr w:rsidR="00A42FC4" w:rsidRPr="00D27E6C" w14:paraId="400966C0" w14:textId="77777777" w:rsidTr="00A42FC4">
        <w:trPr>
          <w:trHeight w:val="74"/>
          <w:jc w:val="center"/>
        </w:trPr>
        <w:tc>
          <w:tcPr>
            <w:tcW w:w="7340" w:type="dxa"/>
            <w:tcBorders>
              <w:top w:val="nil"/>
              <w:left w:val="single" w:sz="4" w:space="0" w:color="auto"/>
              <w:bottom w:val="single" w:sz="4" w:space="0" w:color="auto"/>
              <w:right w:val="single" w:sz="4" w:space="0" w:color="auto"/>
            </w:tcBorders>
            <w:shd w:val="clear" w:color="auto" w:fill="auto"/>
            <w:noWrap/>
            <w:vAlign w:val="bottom"/>
            <w:hideMark/>
          </w:tcPr>
          <w:p w14:paraId="66E673E7" w14:textId="77777777" w:rsidR="00A42FC4" w:rsidRPr="00D27E6C" w:rsidRDefault="00A42FC4" w:rsidP="00A42FC4">
            <w:pPr>
              <w:rPr>
                <w:color w:val="000000"/>
                <w:sz w:val="20"/>
                <w:szCs w:val="20"/>
                <w:lang w:eastAsia="es-EC"/>
              </w:rPr>
            </w:pPr>
            <w:r w:rsidRPr="00D27E6C">
              <w:rPr>
                <w:color w:val="000000"/>
                <w:sz w:val="20"/>
                <w:szCs w:val="20"/>
                <w:lang w:eastAsia="es-EC"/>
              </w:rPr>
              <w:t>TOTAL, PRESUPUESTO</w:t>
            </w:r>
          </w:p>
        </w:tc>
        <w:tc>
          <w:tcPr>
            <w:tcW w:w="2060" w:type="dxa"/>
            <w:tcBorders>
              <w:top w:val="nil"/>
              <w:left w:val="nil"/>
              <w:bottom w:val="single" w:sz="4" w:space="0" w:color="auto"/>
              <w:right w:val="single" w:sz="4" w:space="0" w:color="auto"/>
            </w:tcBorders>
            <w:shd w:val="clear" w:color="auto" w:fill="auto"/>
            <w:noWrap/>
            <w:vAlign w:val="bottom"/>
            <w:hideMark/>
          </w:tcPr>
          <w:p w14:paraId="31F94CC5" w14:textId="77777777" w:rsidR="00A42FC4" w:rsidRPr="00D27E6C" w:rsidRDefault="00A42FC4" w:rsidP="00A42FC4">
            <w:pPr>
              <w:jc w:val="center"/>
              <w:rPr>
                <w:b/>
                <w:bCs/>
                <w:color w:val="000000"/>
                <w:sz w:val="20"/>
                <w:szCs w:val="20"/>
                <w:lang w:eastAsia="es-EC"/>
              </w:rPr>
            </w:pPr>
            <w:r w:rsidRPr="00D27E6C">
              <w:rPr>
                <w:b/>
                <w:bCs/>
                <w:color w:val="000000"/>
                <w:sz w:val="20"/>
                <w:szCs w:val="20"/>
                <w:lang w:eastAsia="es-EC"/>
              </w:rPr>
              <w:t>265,026,88</w:t>
            </w:r>
          </w:p>
        </w:tc>
        <w:tc>
          <w:tcPr>
            <w:tcW w:w="1940" w:type="dxa"/>
            <w:tcBorders>
              <w:top w:val="nil"/>
              <w:left w:val="nil"/>
              <w:bottom w:val="single" w:sz="4" w:space="0" w:color="auto"/>
              <w:right w:val="single" w:sz="4" w:space="0" w:color="auto"/>
            </w:tcBorders>
            <w:shd w:val="clear" w:color="auto" w:fill="auto"/>
            <w:noWrap/>
            <w:vAlign w:val="bottom"/>
            <w:hideMark/>
          </w:tcPr>
          <w:p w14:paraId="4402F1F7" w14:textId="77777777" w:rsidR="00A42FC4" w:rsidRPr="00D27E6C" w:rsidRDefault="00A42FC4" w:rsidP="00A42FC4">
            <w:pPr>
              <w:jc w:val="center"/>
              <w:rPr>
                <w:color w:val="000000"/>
                <w:sz w:val="20"/>
                <w:szCs w:val="20"/>
                <w:lang w:eastAsia="es-EC"/>
              </w:rPr>
            </w:pPr>
            <w:r w:rsidRPr="00D27E6C">
              <w:rPr>
                <w:color w:val="000000"/>
                <w:sz w:val="20"/>
                <w:szCs w:val="20"/>
              </w:rPr>
              <w:t>100,00%</w:t>
            </w:r>
          </w:p>
        </w:tc>
      </w:tr>
    </w:tbl>
    <w:p w14:paraId="43B79B4E" w14:textId="4BDEDFC3" w:rsidR="00A42FC4" w:rsidRPr="00D27E6C" w:rsidRDefault="00A42FC4" w:rsidP="00A42FC4">
      <w:pPr>
        <w:jc w:val="center"/>
        <w:rPr>
          <w:sz w:val="20"/>
          <w:szCs w:val="20"/>
        </w:rPr>
      </w:pPr>
      <w:bookmarkStart w:id="53" w:name="_Hlk165400825"/>
      <w:r w:rsidRPr="00D27E6C">
        <w:rPr>
          <w:sz w:val="20"/>
          <w:szCs w:val="20"/>
        </w:rPr>
        <w:t>Fuente: Cedulas Presupuestarias 2019-2023</w:t>
      </w:r>
    </w:p>
    <w:p w14:paraId="75CDEB14" w14:textId="63D7591B" w:rsidR="00A42FC4" w:rsidRPr="00D27E6C" w:rsidRDefault="00A42FC4" w:rsidP="00A42FC4">
      <w:pPr>
        <w:jc w:val="center"/>
        <w:rPr>
          <w:sz w:val="20"/>
          <w:szCs w:val="20"/>
        </w:rPr>
      </w:pPr>
      <w:r w:rsidRPr="00D27E6C">
        <w:rPr>
          <w:sz w:val="20"/>
          <w:szCs w:val="20"/>
        </w:rPr>
        <w:t>Elaborado por: Equipo Consultor 2024</w:t>
      </w:r>
      <w:bookmarkEnd w:id="53"/>
    </w:p>
    <w:p w14:paraId="4F5848CB" w14:textId="65ACB874" w:rsidR="00A42FC4" w:rsidRPr="00D27E6C" w:rsidRDefault="00A42FC4" w:rsidP="00A42FC4">
      <w:pPr>
        <w:rPr>
          <w:sz w:val="20"/>
          <w:szCs w:val="20"/>
        </w:rPr>
      </w:pPr>
    </w:p>
    <w:p w14:paraId="2E2D3600" w14:textId="77777777" w:rsidR="00A42FC4" w:rsidRPr="00D27E6C" w:rsidRDefault="00A42FC4" w:rsidP="00A42FC4">
      <w:pPr>
        <w:rPr>
          <w:sz w:val="20"/>
          <w:szCs w:val="20"/>
        </w:rPr>
      </w:pPr>
    </w:p>
    <w:p w14:paraId="77C0661C" w14:textId="2680D1A6" w:rsidR="00A42FC4" w:rsidRPr="00D27E6C" w:rsidRDefault="00A42FC4" w:rsidP="00A42FC4">
      <w:pPr>
        <w:jc w:val="center"/>
        <w:rPr>
          <w:b/>
          <w:bCs/>
          <w:sz w:val="24"/>
          <w:szCs w:val="24"/>
        </w:rPr>
      </w:pPr>
      <w:r w:rsidRPr="00D27E6C">
        <w:rPr>
          <w:noProof/>
          <w:sz w:val="24"/>
          <w:szCs w:val="24"/>
          <w:lang w:eastAsia="es-EC"/>
        </w:rPr>
        <w:drawing>
          <wp:inline distT="0" distB="0" distL="0" distR="0" wp14:anchorId="0E44072B" wp14:editId="5F68E015">
            <wp:extent cx="5734050" cy="2181225"/>
            <wp:effectExtent l="0" t="0" r="0" b="9525"/>
            <wp:docPr id="1804842067" name="Gráfico 1">
              <a:extLst xmlns:a="http://schemas.openxmlformats.org/drawingml/2006/main">
                <a:ext uri="{FF2B5EF4-FFF2-40B4-BE49-F238E27FC236}">
                  <a16:creationId xmlns:a16="http://schemas.microsoft.com/office/drawing/2014/main" id="{967EAF8A-929A-4D16-6738-ED53C2DAF9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F7A233" w14:textId="77777777" w:rsidR="00A42FC4" w:rsidRPr="00D27E6C" w:rsidRDefault="00A42FC4" w:rsidP="00A42FC4">
      <w:pPr>
        <w:jc w:val="center"/>
        <w:rPr>
          <w:b/>
          <w:bCs/>
          <w:sz w:val="24"/>
          <w:szCs w:val="24"/>
        </w:rPr>
      </w:pPr>
    </w:p>
    <w:p w14:paraId="253661E3" w14:textId="3E2C8DE6" w:rsidR="00A42FC4" w:rsidRPr="00D27E6C" w:rsidRDefault="00A42FC4" w:rsidP="00A42FC4">
      <w:pPr>
        <w:jc w:val="both"/>
        <w:rPr>
          <w:color w:val="000000"/>
          <w:sz w:val="24"/>
          <w:szCs w:val="24"/>
          <w:lang w:eastAsia="es-EC"/>
        </w:rPr>
      </w:pPr>
      <w:r w:rsidRPr="00D27E6C">
        <w:rPr>
          <w:color w:val="000000"/>
          <w:sz w:val="24"/>
          <w:szCs w:val="24"/>
          <w:lang w:eastAsia="es-EC"/>
        </w:rPr>
        <w:t>Como podemos observar para el año 2024 la proforma presupuestaria debería estar conformado por 51,7% que corresponden a 137.004,38 de los Aportes del Ministerio de Finanzas; el 38.3% a que corresponden a 101.519,81 de las   TRANSFERENCIAS Y DONACIONES DE CAPITAL E INVERSIÓN Ley 010 Fondo de Desarrollo Económico Sostenible Amazónico (LEY AMAZÓNICA) y el 10% que corresponde a 56.215,581 de los grupos prioritarios. Y las demás donaciones y transferencias otorgadas por las diferentes Instituciones públicas, privadas ONG y demás organismos No gubernamentales para ese ejercicio económico.</w:t>
      </w:r>
    </w:p>
    <w:p w14:paraId="2BA38048" w14:textId="77777777" w:rsidR="00734F25" w:rsidRPr="00D27E6C" w:rsidRDefault="00734F25" w:rsidP="00A42FC4">
      <w:pPr>
        <w:jc w:val="center"/>
        <w:rPr>
          <w:b/>
          <w:bCs/>
          <w:sz w:val="24"/>
          <w:szCs w:val="24"/>
        </w:rPr>
      </w:pPr>
    </w:p>
    <w:p w14:paraId="697F717C" w14:textId="77777777" w:rsidR="00734F25" w:rsidRPr="00D27E6C" w:rsidRDefault="00734F25" w:rsidP="00A42FC4">
      <w:pPr>
        <w:jc w:val="center"/>
        <w:rPr>
          <w:b/>
          <w:bCs/>
          <w:sz w:val="24"/>
          <w:szCs w:val="24"/>
        </w:rPr>
      </w:pPr>
    </w:p>
    <w:p w14:paraId="5E4198E8" w14:textId="77777777" w:rsidR="00734F25" w:rsidRPr="00D27E6C" w:rsidRDefault="00734F25" w:rsidP="00A42FC4">
      <w:pPr>
        <w:jc w:val="center"/>
        <w:rPr>
          <w:b/>
          <w:bCs/>
          <w:sz w:val="24"/>
          <w:szCs w:val="24"/>
        </w:rPr>
      </w:pPr>
    </w:p>
    <w:p w14:paraId="64FA2461" w14:textId="77777777" w:rsidR="00734F25" w:rsidRPr="00D27E6C" w:rsidRDefault="00734F25" w:rsidP="00A42FC4">
      <w:pPr>
        <w:jc w:val="center"/>
        <w:rPr>
          <w:b/>
          <w:bCs/>
          <w:sz w:val="24"/>
          <w:szCs w:val="24"/>
        </w:rPr>
      </w:pPr>
    </w:p>
    <w:p w14:paraId="570DBC29" w14:textId="77777777" w:rsidR="00734F25" w:rsidRPr="00D27E6C" w:rsidRDefault="00734F25" w:rsidP="00A42FC4">
      <w:pPr>
        <w:jc w:val="center"/>
        <w:rPr>
          <w:b/>
          <w:bCs/>
          <w:sz w:val="24"/>
          <w:szCs w:val="24"/>
        </w:rPr>
      </w:pPr>
    </w:p>
    <w:p w14:paraId="03AB67BB" w14:textId="77777777" w:rsidR="00734F25" w:rsidRPr="00D27E6C" w:rsidRDefault="00734F25" w:rsidP="00A42FC4">
      <w:pPr>
        <w:jc w:val="center"/>
        <w:rPr>
          <w:b/>
          <w:bCs/>
          <w:sz w:val="24"/>
          <w:szCs w:val="24"/>
        </w:rPr>
      </w:pPr>
    </w:p>
    <w:p w14:paraId="4C7AC51B" w14:textId="77777777" w:rsidR="00734F25" w:rsidRPr="00D27E6C" w:rsidRDefault="00734F25" w:rsidP="00A42FC4">
      <w:pPr>
        <w:jc w:val="center"/>
        <w:rPr>
          <w:b/>
          <w:bCs/>
          <w:sz w:val="24"/>
          <w:szCs w:val="24"/>
        </w:rPr>
      </w:pPr>
    </w:p>
    <w:p w14:paraId="1DEB86AB" w14:textId="77777777" w:rsidR="00734F25" w:rsidRPr="00D27E6C" w:rsidRDefault="00734F25" w:rsidP="00A42FC4">
      <w:pPr>
        <w:jc w:val="center"/>
        <w:rPr>
          <w:b/>
          <w:bCs/>
          <w:sz w:val="24"/>
          <w:szCs w:val="24"/>
        </w:rPr>
      </w:pPr>
    </w:p>
    <w:p w14:paraId="03B1CB72" w14:textId="77777777" w:rsidR="00734F25" w:rsidRPr="00D27E6C" w:rsidRDefault="00734F25" w:rsidP="00A42FC4">
      <w:pPr>
        <w:jc w:val="center"/>
        <w:rPr>
          <w:b/>
          <w:bCs/>
          <w:sz w:val="24"/>
          <w:szCs w:val="24"/>
        </w:rPr>
      </w:pPr>
    </w:p>
    <w:p w14:paraId="7F4A85F2" w14:textId="77777777" w:rsidR="00734F25" w:rsidRPr="00D27E6C" w:rsidRDefault="00734F25" w:rsidP="00A42FC4">
      <w:pPr>
        <w:jc w:val="center"/>
        <w:rPr>
          <w:b/>
          <w:bCs/>
          <w:sz w:val="24"/>
          <w:szCs w:val="24"/>
        </w:rPr>
      </w:pPr>
    </w:p>
    <w:p w14:paraId="7B07C58F" w14:textId="77777777" w:rsidR="00734F25" w:rsidRPr="00D27E6C" w:rsidRDefault="00734F25" w:rsidP="00A42FC4">
      <w:pPr>
        <w:jc w:val="center"/>
        <w:rPr>
          <w:b/>
          <w:bCs/>
          <w:sz w:val="24"/>
          <w:szCs w:val="24"/>
        </w:rPr>
      </w:pPr>
    </w:p>
    <w:p w14:paraId="61CCBFD9" w14:textId="77777777" w:rsidR="00734F25" w:rsidRPr="00D27E6C" w:rsidRDefault="00734F25" w:rsidP="00A42FC4">
      <w:pPr>
        <w:jc w:val="center"/>
        <w:rPr>
          <w:b/>
          <w:bCs/>
          <w:sz w:val="24"/>
          <w:szCs w:val="24"/>
        </w:rPr>
      </w:pPr>
    </w:p>
    <w:p w14:paraId="32561263" w14:textId="7432F422" w:rsidR="00A42FC4" w:rsidRPr="00D27E6C" w:rsidRDefault="00A42FC4" w:rsidP="00A42FC4">
      <w:pPr>
        <w:jc w:val="center"/>
        <w:rPr>
          <w:b/>
          <w:bCs/>
          <w:sz w:val="24"/>
          <w:szCs w:val="24"/>
        </w:rPr>
      </w:pPr>
      <w:r w:rsidRPr="00D27E6C">
        <w:rPr>
          <w:b/>
          <w:bCs/>
          <w:sz w:val="24"/>
          <w:szCs w:val="24"/>
        </w:rPr>
        <w:lastRenderedPageBreak/>
        <w:t xml:space="preserve">Cedulas de Gastos </w:t>
      </w:r>
    </w:p>
    <w:p w14:paraId="2B0C4066" w14:textId="77777777" w:rsidR="00A42FC4" w:rsidRPr="00D27E6C" w:rsidRDefault="00A42FC4" w:rsidP="00A42FC4">
      <w:pPr>
        <w:jc w:val="both"/>
        <w:rPr>
          <w:b/>
          <w:bCs/>
          <w:sz w:val="24"/>
          <w:szCs w:val="24"/>
        </w:rPr>
      </w:pPr>
    </w:p>
    <w:tbl>
      <w:tblPr>
        <w:tblW w:w="0" w:type="auto"/>
        <w:jc w:val="center"/>
        <w:tblCellMar>
          <w:left w:w="70" w:type="dxa"/>
          <w:right w:w="70" w:type="dxa"/>
        </w:tblCellMar>
        <w:tblLook w:val="04A0" w:firstRow="1" w:lastRow="0" w:firstColumn="1" w:lastColumn="0" w:noHBand="0" w:noVBand="1"/>
      </w:tblPr>
      <w:tblGrid>
        <w:gridCol w:w="961"/>
        <w:gridCol w:w="3669"/>
        <w:gridCol w:w="1526"/>
        <w:gridCol w:w="1526"/>
        <w:gridCol w:w="1526"/>
        <w:gridCol w:w="1526"/>
        <w:gridCol w:w="1526"/>
        <w:gridCol w:w="146"/>
      </w:tblGrid>
      <w:tr w:rsidR="00A42FC4" w:rsidRPr="00D27E6C" w14:paraId="5A2AEE89" w14:textId="77777777" w:rsidTr="00A42FC4">
        <w:trPr>
          <w:gridAfter w:val="1"/>
          <w:trHeight w:val="253"/>
          <w:tblHeader/>
          <w:jc w:val="center"/>
        </w:trPr>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14:paraId="100F5A21" w14:textId="5F6A6781" w:rsidR="00A42FC4" w:rsidRPr="00D27E6C" w:rsidRDefault="00A42FC4" w:rsidP="00A42FC4">
            <w:pPr>
              <w:jc w:val="center"/>
              <w:rPr>
                <w:b/>
                <w:bCs/>
                <w:color w:val="000000"/>
                <w:sz w:val="18"/>
                <w:szCs w:val="18"/>
                <w:lang w:eastAsia="es-EC"/>
              </w:rPr>
            </w:pPr>
            <w:r w:rsidRPr="00D27E6C">
              <w:rPr>
                <w:b/>
                <w:bCs/>
                <w:sz w:val="18"/>
                <w:szCs w:val="18"/>
              </w:rPr>
              <w:br w:type="page"/>
            </w:r>
            <w:r w:rsidRPr="00D27E6C">
              <w:rPr>
                <w:b/>
                <w:bCs/>
                <w:color w:val="000000"/>
                <w:sz w:val="18"/>
                <w:szCs w:val="18"/>
                <w:lang w:eastAsia="es-EC"/>
              </w:rPr>
              <w:t>CEDULAS DE GASTOS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38016BFF" w14:textId="77777777" w:rsidR="00A42FC4" w:rsidRPr="00D27E6C" w:rsidRDefault="00A42FC4" w:rsidP="00A42FC4">
            <w:pPr>
              <w:jc w:val="center"/>
              <w:rPr>
                <w:color w:val="000000"/>
                <w:sz w:val="18"/>
                <w:szCs w:val="18"/>
                <w:lang w:eastAsia="es-EC"/>
              </w:rPr>
            </w:pPr>
            <w:r w:rsidRPr="00D27E6C">
              <w:rPr>
                <w:color w:val="000000"/>
                <w:sz w:val="18"/>
                <w:szCs w:val="18"/>
                <w:lang w:eastAsia="es-EC"/>
              </w:rPr>
              <w:t>AÑO 2019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998DE78" w14:textId="77777777" w:rsidR="00A42FC4" w:rsidRPr="00D27E6C" w:rsidRDefault="00A42FC4" w:rsidP="00A42FC4">
            <w:pPr>
              <w:jc w:val="center"/>
              <w:rPr>
                <w:color w:val="000000"/>
                <w:sz w:val="18"/>
                <w:szCs w:val="18"/>
                <w:lang w:eastAsia="es-EC"/>
              </w:rPr>
            </w:pPr>
            <w:r w:rsidRPr="00D27E6C">
              <w:rPr>
                <w:color w:val="000000"/>
                <w:sz w:val="18"/>
                <w:szCs w:val="18"/>
                <w:lang w:eastAsia="es-EC"/>
              </w:rPr>
              <w:t>AÑO 2020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689B6A59" w14:textId="77777777" w:rsidR="00A42FC4" w:rsidRPr="00D27E6C" w:rsidRDefault="00A42FC4" w:rsidP="00A42FC4">
            <w:pPr>
              <w:jc w:val="center"/>
              <w:rPr>
                <w:color w:val="000000"/>
                <w:sz w:val="18"/>
                <w:szCs w:val="18"/>
                <w:lang w:eastAsia="es-EC"/>
              </w:rPr>
            </w:pPr>
            <w:r w:rsidRPr="00D27E6C">
              <w:rPr>
                <w:color w:val="000000"/>
                <w:sz w:val="18"/>
                <w:szCs w:val="18"/>
                <w:lang w:eastAsia="es-EC"/>
              </w:rPr>
              <w:t>AÑO 2021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D4BC07C" w14:textId="77777777" w:rsidR="00A42FC4" w:rsidRPr="00D27E6C" w:rsidRDefault="00A42FC4" w:rsidP="00A42FC4">
            <w:pPr>
              <w:jc w:val="center"/>
              <w:rPr>
                <w:color w:val="000000"/>
                <w:sz w:val="18"/>
                <w:szCs w:val="18"/>
                <w:lang w:eastAsia="es-EC"/>
              </w:rPr>
            </w:pPr>
            <w:r w:rsidRPr="00D27E6C">
              <w:rPr>
                <w:color w:val="000000"/>
                <w:sz w:val="18"/>
                <w:szCs w:val="18"/>
                <w:lang w:eastAsia="es-EC"/>
              </w:rPr>
              <w:t>AÑO 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4E241AF4" w14:textId="77777777" w:rsidR="00A42FC4" w:rsidRPr="00D27E6C" w:rsidRDefault="00A42FC4" w:rsidP="00A42FC4">
            <w:pPr>
              <w:jc w:val="center"/>
              <w:rPr>
                <w:color w:val="000000"/>
                <w:sz w:val="18"/>
                <w:szCs w:val="18"/>
                <w:lang w:eastAsia="es-EC"/>
              </w:rPr>
            </w:pPr>
            <w:r w:rsidRPr="00D27E6C">
              <w:rPr>
                <w:color w:val="000000"/>
                <w:sz w:val="18"/>
                <w:szCs w:val="18"/>
                <w:lang w:eastAsia="es-EC"/>
              </w:rPr>
              <w:t>AÑO 2023</w:t>
            </w:r>
          </w:p>
        </w:tc>
      </w:tr>
      <w:tr w:rsidR="00A42FC4" w:rsidRPr="00D27E6C" w14:paraId="4EDF626D" w14:textId="77777777" w:rsidTr="00A42FC4">
        <w:trPr>
          <w:trHeight w:val="70"/>
          <w:tblHeader/>
          <w:jc w:val="center"/>
        </w:trPr>
        <w:tc>
          <w:tcPr>
            <w:tcW w:w="0" w:type="auto"/>
            <w:gridSpan w:val="2"/>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3C0DED30" w14:textId="77777777" w:rsidR="00A42FC4" w:rsidRPr="00D27E6C" w:rsidRDefault="00A42FC4" w:rsidP="00A42FC4">
            <w:pPr>
              <w:rPr>
                <w:b/>
                <w:bCs/>
                <w:color w:val="000000"/>
                <w:sz w:val="18"/>
                <w:szCs w:val="18"/>
                <w:lang w:eastAsia="es-EC"/>
              </w:rPr>
            </w:pPr>
          </w:p>
        </w:tc>
        <w:tc>
          <w:tcPr>
            <w:tcW w:w="0" w:type="auto"/>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7D512818" w14:textId="77777777" w:rsidR="00A42FC4" w:rsidRPr="00D27E6C" w:rsidRDefault="00A42FC4" w:rsidP="00A42FC4">
            <w:pPr>
              <w:rPr>
                <w:color w:val="000000"/>
                <w:sz w:val="18"/>
                <w:szCs w:val="18"/>
                <w:lang w:eastAsia="es-EC"/>
              </w:rPr>
            </w:pPr>
          </w:p>
        </w:tc>
        <w:tc>
          <w:tcPr>
            <w:tcW w:w="0" w:type="auto"/>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D7C22DF" w14:textId="77777777" w:rsidR="00A42FC4" w:rsidRPr="00D27E6C" w:rsidRDefault="00A42FC4" w:rsidP="00A42FC4">
            <w:pPr>
              <w:rPr>
                <w:color w:val="000000"/>
                <w:sz w:val="18"/>
                <w:szCs w:val="18"/>
                <w:lang w:eastAsia="es-EC"/>
              </w:rPr>
            </w:pPr>
          </w:p>
        </w:tc>
        <w:tc>
          <w:tcPr>
            <w:tcW w:w="0" w:type="auto"/>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0E528C1F" w14:textId="77777777" w:rsidR="00A42FC4" w:rsidRPr="00D27E6C" w:rsidRDefault="00A42FC4" w:rsidP="00A42FC4">
            <w:pPr>
              <w:rPr>
                <w:color w:val="000000"/>
                <w:sz w:val="18"/>
                <w:szCs w:val="18"/>
                <w:lang w:eastAsia="es-EC"/>
              </w:rPr>
            </w:pPr>
          </w:p>
        </w:tc>
        <w:tc>
          <w:tcPr>
            <w:tcW w:w="0" w:type="auto"/>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0FD64334" w14:textId="77777777" w:rsidR="00A42FC4" w:rsidRPr="00D27E6C" w:rsidRDefault="00A42FC4" w:rsidP="00A42FC4">
            <w:pPr>
              <w:rPr>
                <w:color w:val="000000"/>
                <w:sz w:val="18"/>
                <w:szCs w:val="18"/>
                <w:lang w:eastAsia="es-EC"/>
              </w:rPr>
            </w:pPr>
          </w:p>
        </w:tc>
        <w:tc>
          <w:tcPr>
            <w:tcW w:w="0" w:type="auto"/>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9DCCF60" w14:textId="77777777" w:rsidR="00A42FC4" w:rsidRPr="00D27E6C" w:rsidRDefault="00A42FC4" w:rsidP="00A42FC4">
            <w:pPr>
              <w:rPr>
                <w:color w:val="000000"/>
                <w:sz w:val="18"/>
                <w:szCs w:val="18"/>
                <w:lang w:eastAsia="es-EC"/>
              </w:rPr>
            </w:pPr>
          </w:p>
        </w:tc>
        <w:tc>
          <w:tcPr>
            <w:tcW w:w="0" w:type="auto"/>
            <w:tcBorders>
              <w:top w:val="nil"/>
              <w:left w:val="nil"/>
              <w:bottom w:val="nil"/>
              <w:right w:val="nil"/>
            </w:tcBorders>
            <w:shd w:val="clear" w:color="auto" w:fill="auto"/>
            <w:noWrap/>
            <w:vAlign w:val="bottom"/>
            <w:hideMark/>
          </w:tcPr>
          <w:p w14:paraId="170C532B" w14:textId="77777777" w:rsidR="00A42FC4" w:rsidRPr="00D27E6C" w:rsidRDefault="00A42FC4" w:rsidP="00A42FC4">
            <w:pPr>
              <w:jc w:val="center"/>
              <w:rPr>
                <w:color w:val="000000"/>
                <w:sz w:val="18"/>
                <w:szCs w:val="18"/>
                <w:lang w:eastAsia="es-EC"/>
              </w:rPr>
            </w:pPr>
          </w:p>
        </w:tc>
      </w:tr>
      <w:tr w:rsidR="00A42FC4" w:rsidRPr="00D27E6C" w14:paraId="6B656AE9" w14:textId="77777777" w:rsidTr="00A42FC4">
        <w:trPr>
          <w:trHeight w:val="405"/>
          <w:tblHeader/>
          <w:jc w:val="center"/>
        </w:trPr>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6ACFC636" w14:textId="77777777" w:rsidR="00A42FC4" w:rsidRPr="00D27E6C" w:rsidRDefault="00A42FC4" w:rsidP="00A42FC4">
            <w:pPr>
              <w:jc w:val="center"/>
              <w:rPr>
                <w:b/>
                <w:bCs/>
                <w:sz w:val="18"/>
                <w:szCs w:val="18"/>
                <w:lang w:eastAsia="es-EC"/>
              </w:rPr>
            </w:pPr>
            <w:r w:rsidRPr="00D27E6C">
              <w:rPr>
                <w:b/>
                <w:bCs/>
                <w:sz w:val="18"/>
                <w:szCs w:val="18"/>
                <w:lang w:eastAsia="es-EC"/>
              </w:rPr>
              <w:t>PARTIDA</w:t>
            </w:r>
          </w:p>
        </w:tc>
        <w:tc>
          <w:tcPr>
            <w:tcW w:w="0" w:type="auto"/>
            <w:vMerge w:val="restart"/>
            <w:tcBorders>
              <w:top w:val="nil"/>
              <w:left w:val="single" w:sz="4" w:space="0" w:color="auto"/>
              <w:bottom w:val="single" w:sz="4" w:space="0" w:color="auto"/>
              <w:right w:val="single" w:sz="4" w:space="0" w:color="auto"/>
            </w:tcBorders>
            <w:shd w:val="clear" w:color="auto" w:fill="E5B8B7" w:themeFill="accent2" w:themeFillTint="66"/>
            <w:vAlign w:val="center"/>
            <w:hideMark/>
          </w:tcPr>
          <w:p w14:paraId="3FF404EC" w14:textId="77777777" w:rsidR="00A42FC4" w:rsidRPr="00D27E6C" w:rsidRDefault="00A42FC4" w:rsidP="00A42FC4">
            <w:pPr>
              <w:ind w:firstLineChars="300" w:firstLine="542"/>
              <w:rPr>
                <w:b/>
                <w:bCs/>
                <w:sz w:val="18"/>
                <w:szCs w:val="18"/>
                <w:lang w:eastAsia="es-EC"/>
              </w:rPr>
            </w:pPr>
            <w:r w:rsidRPr="00D27E6C">
              <w:rPr>
                <w:b/>
                <w:bCs/>
                <w:sz w:val="18"/>
                <w:szCs w:val="18"/>
                <w:lang w:eastAsia="es-EC"/>
              </w:rPr>
              <w:t>DENOMINACIÓN</w:t>
            </w:r>
          </w:p>
        </w:tc>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hideMark/>
          </w:tcPr>
          <w:p w14:paraId="0F6D9C97" w14:textId="77777777" w:rsidR="00A42FC4" w:rsidRPr="00D27E6C" w:rsidRDefault="00A42FC4" w:rsidP="00A42FC4">
            <w:pPr>
              <w:jc w:val="center"/>
              <w:rPr>
                <w:color w:val="000000"/>
                <w:sz w:val="18"/>
                <w:szCs w:val="18"/>
                <w:lang w:eastAsia="es-EC"/>
              </w:rPr>
            </w:pPr>
            <w:r w:rsidRPr="00D27E6C">
              <w:rPr>
                <w:b/>
                <w:bCs/>
                <w:sz w:val="18"/>
                <w:szCs w:val="18"/>
                <w:lang w:eastAsia="es-EC"/>
              </w:rPr>
              <w:t>Asignación</w:t>
            </w:r>
            <w:r w:rsidRPr="00D27E6C">
              <w:rPr>
                <w:sz w:val="18"/>
                <w:szCs w:val="18"/>
                <w:lang w:eastAsia="es-EC"/>
              </w:rPr>
              <w:t xml:space="preserve"> </w:t>
            </w:r>
            <w:r w:rsidRPr="00D27E6C">
              <w:rPr>
                <w:b/>
                <w:bCs/>
                <w:sz w:val="18"/>
                <w:szCs w:val="18"/>
                <w:lang w:eastAsia="es-EC"/>
              </w:rPr>
              <w:t>Inicial</w:t>
            </w:r>
          </w:p>
        </w:tc>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hideMark/>
          </w:tcPr>
          <w:p w14:paraId="7B1D11F0" w14:textId="77777777" w:rsidR="00A42FC4" w:rsidRPr="00D27E6C" w:rsidRDefault="00A42FC4" w:rsidP="00A42FC4">
            <w:pPr>
              <w:jc w:val="center"/>
              <w:rPr>
                <w:color w:val="000000"/>
                <w:sz w:val="18"/>
                <w:szCs w:val="18"/>
                <w:lang w:eastAsia="es-EC"/>
              </w:rPr>
            </w:pPr>
            <w:r w:rsidRPr="00D27E6C">
              <w:rPr>
                <w:b/>
                <w:bCs/>
                <w:sz w:val="18"/>
                <w:szCs w:val="18"/>
                <w:lang w:eastAsia="es-EC"/>
              </w:rPr>
              <w:t>Asignación</w:t>
            </w:r>
            <w:r w:rsidRPr="00D27E6C">
              <w:rPr>
                <w:sz w:val="18"/>
                <w:szCs w:val="18"/>
                <w:lang w:eastAsia="es-EC"/>
              </w:rPr>
              <w:t xml:space="preserve"> </w:t>
            </w:r>
            <w:r w:rsidRPr="00D27E6C">
              <w:rPr>
                <w:b/>
                <w:bCs/>
                <w:sz w:val="18"/>
                <w:szCs w:val="18"/>
                <w:lang w:eastAsia="es-EC"/>
              </w:rPr>
              <w:t>Inicial</w:t>
            </w:r>
          </w:p>
        </w:tc>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hideMark/>
          </w:tcPr>
          <w:p w14:paraId="25461029" w14:textId="77777777" w:rsidR="00A42FC4" w:rsidRPr="00D27E6C" w:rsidRDefault="00A42FC4" w:rsidP="00A42FC4">
            <w:pPr>
              <w:jc w:val="center"/>
              <w:rPr>
                <w:color w:val="000000"/>
                <w:sz w:val="18"/>
                <w:szCs w:val="18"/>
                <w:lang w:eastAsia="es-EC"/>
              </w:rPr>
            </w:pPr>
            <w:r w:rsidRPr="00D27E6C">
              <w:rPr>
                <w:b/>
                <w:bCs/>
                <w:sz w:val="18"/>
                <w:szCs w:val="18"/>
                <w:lang w:eastAsia="es-EC"/>
              </w:rPr>
              <w:t>Asignación</w:t>
            </w:r>
            <w:r w:rsidRPr="00D27E6C">
              <w:rPr>
                <w:sz w:val="18"/>
                <w:szCs w:val="18"/>
                <w:lang w:eastAsia="es-EC"/>
              </w:rPr>
              <w:t xml:space="preserve"> </w:t>
            </w:r>
            <w:r w:rsidRPr="00D27E6C">
              <w:rPr>
                <w:b/>
                <w:bCs/>
                <w:sz w:val="18"/>
                <w:szCs w:val="18"/>
                <w:lang w:eastAsia="es-EC"/>
              </w:rPr>
              <w:t>Inicial</w:t>
            </w:r>
          </w:p>
        </w:tc>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hideMark/>
          </w:tcPr>
          <w:p w14:paraId="0BE6C4FF" w14:textId="77777777" w:rsidR="00A42FC4" w:rsidRPr="00D27E6C" w:rsidRDefault="00A42FC4" w:rsidP="00A42FC4">
            <w:pPr>
              <w:jc w:val="center"/>
              <w:rPr>
                <w:color w:val="000000"/>
                <w:sz w:val="18"/>
                <w:szCs w:val="18"/>
                <w:lang w:eastAsia="es-EC"/>
              </w:rPr>
            </w:pPr>
            <w:r w:rsidRPr="00D27E6C">
              <w:rPr>
                <w:b/>
                <w:bCs/>
                <w:sz w:val="18"/>
                <w:szCs w:val="18"/>
                <w:lang w:eastAsia="es-EC"/>
              </w:rPr>
              <w:t>Asignación</w:t>
            </w:r>
            <w:r w:rsidRPr="00D27E6C">
              <w:rPr>
                <w:sz w:val="18"/>
                <w:szCs w:val="18"/>
                <w:lang w:eastAsia="es-EC"/>
              </w:rPr>
              <w:t xml:space="preserve"> </w:t>
            </w:r>
            <w:r w:rsidRPr="00D27E6C">
              <w:rPr>
                <w:b/>
                <w:bCs/>
                <w:sz w:val="18"/>
                <w:szCs w:val="18"/>
                <w:lang w:eastAsia="es-EC"/>
              </w:rPr>
              <w:t>Inicial</w:t>
            </w:r>
          </w:p>
        </w:tc>
        <w:tc>
          <w:tcPr>
            <w:tcW w:w="0" w:type="auto"/>
            <w:vMerge w:val="restart"/>
            <w:tcBorders>
              <w:top w:val="nil"/>
              <w:left w:val="single" w:sz="4" w:space="0" w:color="auto"/>
              <w:bottom w:val="single" w:sz="4" w:space="0" w:color="000000"/>
              <w:right w:val="single" w:sz="4" w:space="0" w:color="auto"/>
            </w:tcBorders>
            <w:shd w:val="clear" w:color="auto" w:fill="E5B8B7" w:themeFill="accent2" w:themeFillTint="66"/>
            <w:hideMark/>
          </w:tcPr>
          <w:p w14:paraId="2F2024C8" w14:textId="77777777" w:rsidR="00A42FC4" w:rsidRPr="00D27E6C" w:rsidRDefault="00A42FC4" w:rsidP="00A42FC4">
            <w:pPr>
              <w:jc w:val="center"/>
              <w:rPr>
                <w:color w:val="000000"/>
                <w:sz w:val="18"/>
                <w:szCs w:val="18"/>
                <w:lang w:eastAsia="es-EC"/>
              </w:rPr>
            </w:pPr>
            <w:r w:rsidRPr="00D27E6C">
              <w:rPr>
                <w:b/>
                <w:bCs/>
                <w:sz w:val="18"/>
                <w:szCs w:val="18"/>
                <w:lang w:eastAsia="es-EC"/>
              </w:rPr>
              <w:t>Asignación</w:t>
            </w:r>
            <w:r w:rsidRPr="00D27E6C">
              <w:rPr>
                <w:sz w:val="18"/>
                <w:szCs w:val="18"/>
                <w:lang w:eastAsia="es-EC"/>
              </w:rPr>
              <w:t xml:space="preserve"> </w:t>
            </w:r>
            <w:r w:rsidRPr="00D27E6C">
              <w:rPr>
                <w:b/>
                <w:bCs/>
                <w:sz w:val="18"/>
                <w:szCs w:val="18"/>
                <w:lang w:eastAsia="es-EC"/>
              </w:rPr>
              <w:t>Inicial</w:t>
            </w:r>
          </w:p>
        </w:tc>
        <w:tc>
          <w:tcPr>
            <w:tcW w:w="0" w:type="auto"/>
            <w:shd w:val="clear" w:color="auto" w:fill="auto"/>
            <w:vAlign w:val="center"/>
            <w:hideMark/>
          </w:tcPr>
          <w:p w14:paraId="7F2FE4B2" w14:textId="77777777" w:rsidR="00A42FC4" w:rsidRPr="00D27E6C" w:rsidRDefault="00A42FC4" w:rsidP="00A42FC4">
            <w:pPr>
              <w:rPr>
                <w:sz w:val="18"/>
                <w:szCs w:val="18"/>
                <w:lang w:eastAsia="es-EC"/>
              </w:rPr>
            </w:pPr>
          </w:p>
        </w:tc>
      </w:tr>
      <w:tr w:rsidR="00A42FC4" w:rsidRPr="00D27E6C" w14:paraId="791559AA" w14:textId="77777777" w:rsidTr="00A42FC4">
        <w:trPr>
          <w:trHeight w:val="70"/>
          <w:jc w:val="center"/>
        </w:trPr>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2CC35C5D" w14:textId="77777777" w:rsidR="00A42FC4" w:rsidRPr="00D27E6C" w:rsidRDefault="00A42FC4" w:rsidP="00A42FC4">
            <w:pPr>
              <w:rPr>
                <w:b/>
                <w:bCs/>
                <w:sz w:val="18"/>
                <w:szCs w:val="18"/>
                <w:lang w:eastAsia="es-EC"/>
              </w:rPr>
            </w:pPr>
          </w:p>
        </w:tc>
        <w:tc>
          <w:tcPr>
            <w:tcW w:w="0" w:type="auto"/>
            <w:vMerge/>
            <w:tcBorders>
              <w:top w:val="nil"/>
              <w:left w:val="single" w:sz="4" w:space="0" w:color="auto"/>
              <w:bottom w:val="single" w:sz="4" w:space="0" w:color="auto"/>
              <w:right w:val="single" w:sz="4" w:space="0" w:color="auto"/>
            </w:tcBorders>
            <w:shd w:val="clear" w:color="auto" w:fill="E5B8B7" w:themeFill="accent2" w:themeFillTint="66"/>
            <w:vAlign w:val="center"/>
            <w:hideMark/>
          </w:tcPr>
          <w:p w14:paraId="5DBB2F07" w14:textId="77777777" w:rsidR="00A42FC4" w:rsidRPr="00D27E6C" w:rsidRDefault="00A42FC4" w:rsidP="00A42FC4">
            <w:pPr>
              <w:rPr>
                <w:b/>
                <w:bCs/>
                <w:sz w:val="18"/>
                <w:szCs w:val="18"/>
                <w:lang w:eastAsia="es-EC"/>
              </w:rPr>
            </w:pPr>
          </w:p>
        </w:tc>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7108182D" w14:textId="77777777" w:rsidR="00A42FC4" w:rsidRPr="00D27E6C" w:rsidRDefault="00A42FC4" w:rsidP="00A42FC4">
            <w:pPr>
              <w:rPr>
                <w:color w:val="000000"/>
                <w:sz w:val="18"/>
                <w:szCs w:val="18"/>
                <w:lang w:eastAsia="es-EC"/>
              </w:rPr>
            </w:pPr>
          </w:p>
        </w:tc>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5E94611E" w14:textId="77777777" w:rsidR="00A42FC4" w:rsidRPr="00D27E6C" w:rsidRDefault="00A42FC4" w:rsidP="00A42FC4">
            <w:pPr>
              <w:rPr>
                <w:color w:val="000000"/>
                <w:sz w:val="18"/>
                <w:szCs w:val="18"/>
                <w:lang w:eastAsia="es-EC"/>
              </w:rPr>
            </w:pPr>
          </w:p>
        </w:tc>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7D5EB5F4" w14:textId="77777777" w:rsidR="00A42FC4" w:rsidRPr="00D27E6C" w:rsidRDefault="00A42FC4" w:rsidP="00A42FC4">
            <w:pPr>
              <w:rPr>
                <w:color w:val="000000"/>
                <w:sz w:val="18"/>
                <w:szCs w:val="18"/>
                <w:lang w:eastAsia="es-EC"/>
              </w:rPr>
            </w:pPr>
          </w:p>
        </w:tc>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35774DB9" w14:textId="77777777" w:rsidR="00A42FC4" w:rsidRPr="00D27E6C" w:rsidRDefault="00A42FC4" w:rsidP="00A42FC4">
            <w:pPr>
              <w:rPr>
                <w:color w:val="000000"/>
                <w:sz w:val="18"/>
                <w:szCs w:val="18"/>
                <w:lang w:eastAsia="es-EC"/>
              </w:rPr>
            </w:pPr>
          </w:p>
        </w:tc>
        <w:tc>
          <w:tcPr>
            <w:tcW w:w="0" w:type="auto"/>
            <w:vMerge/>
            <w:tcBorders>
              <w:top w:val="nil"/>
              <w:left w:val="single" w:sz="4" w:space="0" w:color="auto"/>
              <w:bottom w:val="single" w:sz="4" w:space="0" w:color="000000"/>
              <w:right w:val="single" w:sz="4" w:space="0" w:color="auto"/>
            </w:tcBorders>
            <w:shd w:val="clear" w:color="auto" w:fill="E5B8B7" w:themeFill="accent2" w:themeFillTint="66"/>
            <w:vAlign w:val="center"/>
            <w:hideMark/>
          </w:tcPr>
          <w:p w14:paraId="3CED8441" w14:textId="77777777" w:rsidR="00A42FC4" w:rsidRPr="00D27E6C" w:rsidRDefault="00A42FC4" w:rsidP="00A42FC4">
            <w:pPr>
              <w:rPr>
                <w:color w:val="000000"/>
                <w:sz w:val="18"/>
                <w:szCs w:val="18"/>
                <w:lang w:eastAsia="es-EC"/>
              </w:rPr>
            </w:pPr>
          </w:p>
        </w:tc>
        <w:tc>
          <w:tcPr>
            <w:tcW w:w="0" w:type="auto"/>
            <w:tcBorders>
              <w:top w:val="nil"/>
              <w:left w:val="nil"/>
              <w:bottom w:val="nil"/>
              <w:right w:val="nil"/>
            </w:tcBorders>
            <w:shd w:val="clear" w:color="auto" w:fill="auto"/>
            <w:noWrap/>
            <w:vAlign w:val="bottom"/>
            <w:hideMark/>
          </w:tcPr>
          <w:p w14:paraId="7EF7877A" w14:textId="77777777" w:rsidR="00A42FC4" w:rsidRPr="00D27E6C" w:rsidRDefault="00A42FC4" w:rsidP="00A42FC4">
            <w:pPr>
              <w:jc w:val="center"/>
              <w:rPr>
                <w:color w:val="000000"/>
                <w:sz w:val="18"/>
                <w:szCs w:val="18"/>
                <w:lang w:eastAsia="es-EC"/>
              </w:rPr>
            </w:pPr>
          </w:p>
        </w:tc>
      </w:tr>
      <w:tr w:rsidR="00A42FC4" w:rsidRPr="00D27E6C" w14:paraId="6ED6962D" w14:textId="77777777" w:rsidTr="00A42FC4">
        <w:trPr>
          <w:trHeight w:val="169"/>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31DC2D2" w14:textId="77777777" w:rsidR="00A42FC4" w:rsidRPr="00D27E6C" w:rsidRDefault="00A42FC4" w:rsidP="00A42FC4">
            <w:pPr>
              <w:rPr>
                <w:color w:val="000000"/>
                <w:sz w:val="18"/>
                <w:szCs w:val="18"/>
                <w:lang w:eastAsia="es-EC"/>
              </w:rPr>
            </w:pPr>
            <w:r w:rsidRPr="00D27E6C">
              <w:rPr>
                <w:color w:val="000000"/>
                <w:sz w:val="18"/>
                <w:szCs w:val="18"/>
                <w:lang w:eastAsia="es-EC"/>
              </w:rPr>
              <w:t>5000000</w:t>
            </w:r>
          </w:p>
        </w:tc>
        <w:tc>
          <w:tcPr>
            <w:tcW w:w="0" w:type="auto"/>
            <w:tcBorders>
              <w:top w:val="nil"/>
              <w:left w:val="nil"/>
              <w:bottom w:val="single" w:sz="4" w:space="0" w:color="auto"/>
              <w:right w:val="single" w:sz="4" w:space="0" w:color="auto"/>
            </w:tcBorders>
            <w:shd w:val="clear" w:color="auto" w:fill="auto"/>
            <w:hideMark/>
          </w:tcPr>
          <w:p w14:paraId="67C7DA10" w14:textId="77777777" w:rsidR="00A42FC4" w:rsidRPr="00D27E6C" w:rsidRDefault="00A42FC4" w:rsidP="00A42FC4">
            <w:pPr>
              <w:rPr>
                <w:sz w:val="18"/>
                <w:szCs w:val="18"/>
                <w:lang w:eastAsia="es-EC"/>
              </w:rPr>
            </w:pPr>
            <w:r w:rsidRPr="00D27E6C">
              <w:rPr>
                <w:sz w:val="18"/>
                <w:szCs w:val="18"/>
                <w:lang w:eastAsia="es-EC"/>
              </w:rPr>
              <w:t>GASTOS CORRIENTES</w:t>
            </w:r>
          </w:p>
        </w:tc>
        <w:tc>
          <w:tcPr>
            <w:tcW w:w="0" w:type="auto"/>
            <w:tcBorders>
              <w:top w:val="nil"/>
              <w:left w:val="nil"/>
              <w:bottom w:val="single" w:sz="4" w:space="0" w:color="auto"/>
              <w:right w:val="single" w:sz="4" w:space="0" w:color="auto"/>
            </w:tcBorders>
            <w:shd w:val="clear" w:color="auto" w:fill="auto"/>
            <w:noWrap/>
            <w:hideMark/>
          </w:tcPr>
          <w:p w14:paraId="7905879A" w14:textId="77777777" w:rsidR="00A42FC4" w:rsidRPr="00D27E6C" w:rsidRDefault="00A42FC4" w:rsidP="00A42FC4">
            <w:pPr>
              <w:jc w:val="right"/>
              <w:rPr>
                <w:color w:val="000000"/>
                <w:sz w:val="18"/>
                <w:szCs w:val="18"/>
                <w:lang w:eastAsia="es-EC"/>
              </w:rPr>
            </w:pPr>
            <w:r w:rsidRPr="00D27E6C">
              <w:rPr>
                <w:color w:val="000000"/>
                <w:sz w:val="18"/>
                <w:szCs w:val="18"/>
                <w:lang w:eastAsia="es-EC"/>
              </w:rPr>
              <w:t>66.980,00</w:t>
            </w:r>
          </w:p>
        </w:tc>
        <w:tc>
          <w:tcPr>
            <w:tcW w:w="0" w:type="auto"/>
            <w:tcBorders>
              <w:top w:val="nil"/>
              <w:left w:val="nil"/>
              <w:bottom w:val="single" w:sz="4" w:space="0" w:color="auto"/>
              <w:right w:val="single" w:sz="4" w:space="0" w:color="auto"/>
            </w:tcBorders>
            <w:shd w:val="clear" w:color="auto" w:fill="auto"/>
            <w:noWrap/>
            <w:vAlign w:val="bottom"/>
            <w:hideMark/>
          </w:tcPr>
          <w:p w14:paraId="64301F72"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25334609"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68.000,00</w:t>
            </w:r>
          </w:p>
        </w:tc>
        <w:tc>
          <w:tcPr>
            <w:tcW w:w="0" w:type="auto"/>
            <w:tcBorders>
              <w:top w:val="nil"/>
              <w:left w:val="nil"/>
              <w:bottom w:val="single" w:sz="4" w:space="0" w:color="auto"/>
              <w:right w:val="single" w:sz="4" w:space="0" w:color="auto"/>
            </w:tcBorders>
            <w:shd w:val="clear" w:color="auto" w:fill="auto"/>
            <w:noWrap/>
            <w:hideMark/>
          </w:tcPr>
          <w:p w14:paraId="3B1297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72.250,00</w:t>
            </w:r>
          </w:p>
        </w:tc>
        <w:tc>
          <w:tcPr>
            <w:tcW w:w="0" w:type="auto"/>
            <w:tcBorders>
              <w:top w:val="nil"/>
              <w:left w:val="nil"/>
              <w:bottom w:val="single" w:sz="4" w:space="0" w:color="auto"/>
              <w:right w:val="single" w:sz="4" w:space="0" w:color="auto"/>
            </w:tcBorders>
            <w:shd w:val="clear" w:color="auto" w:fill="auto"/>
            <w:noWrap/>
            <w:hideMark/>
          </w:tcPr>
          <w:p w14:paraId="533D320B" w14:textId="77777777" w:rsidR="00A42FC4" w:rsidRPr="00D27E6C" w:rsidRDefault="00A42FC4" w:rsidP="00A42FC4">
            <w:pPr>
              <w:jc w:val="right"/>
              <w:rPr>
                <w:color w:val="000000"/>
                <w:sz w:val="18"/>
                <w:szCs w:val="18"/>
                <w:lang w:eastAsia="es-EC"/>
              </w:rPr>
            </w:pPr>
            <w:r w:rsidRPr="00D27E6C">
              <w:rPr>
                <w:color w:val="000000"/>
                <w:sz w:val="18"/>
                <w:szCs w:val="18"/>
                <w:lang w:eastAsia="es-EC"/>
              </w:rPr>
              <w:t>79.035,57</w:t>
            </w:r>
          </w:p>
        </w:tc>
        <w:tc>
          <w:tcPr>
            <w:tcW w:w="0" w:type="auto"/>
            <w:shd w:val="clear" w:color="auto" w:fill="auto"/>
            <w:vAlign w:val="center"/>
            <w:hideMark/>
          </w:tcPr>
          <w:p w14:paraId="6DB5B466" w14:textId="77777777" w:rsidR="00A42FC4" w:rsidRPr="00D27E6C" w:rsidRDefault="00A42FC4" w:rsidP="00A42FC4">
            <w:pPr>
              <w:rPr>
                <w:sz w:val="18"/>
                <w:szCs w:val="18"/>
                <w:lang w:eastAsia="es-EC"/>
              </w:rPr>
            </w:pPr>
          </w:p>
        </w:tc>
      </w:tr>
      <w:tr w:rsidR="00A42FC4" w:rsidRPr="00D27E6C" w14:paraId="1820AE33" w14:textId="77777777" w:rsidTr="00A42FC4">
        <w:trPr>
          <w:trHeight w:val="21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94C368E" w14:textId="77777777" w:rsidR="00A42FC4" w:rsidRPr="00D27E6C" w:rsidRDefault="00A42FC4" w:rsidP="00A42FC4">
            <w:pPr>
              <w:rPr>
                <w:color w:val="000000"/>
                <w:sz w:val="18"/>
                <w:szCs w:val="18"/>
                <w:lang w:eastAsia="es-EC"/>
              </w:rPr>
            </w:pPr>
            <w:r w:rsidRPr="00D27E6C">
              <w:rPr>
                <w:color w:val="000000"/>
                <w:sz w:val="18"/>
                <w:szCs w:val="18"/>
                <w:lang w:eastAsia="es-EC"/>
              </w:rPr>
              <w:t>5100000</w:t>
            </w:r>
          </w:p>
        </w:tc>
        <w:tc>
          <w:tcPr>
            <w:tcW w:w="0" w:type="auto"/>
            <w:tcBorders>
              <w:top w:val="nil"/>
              <w:left w:val="nil"/>
              <w:bottom w:val="single" w:sz="4" w:space="0" w:color="auto"/>
              <w:right w:val="single" w:sz="4" w:space="0" w:color="auto"/>
            </w:tcBorders>
            <w:shd w:val="clear" w:color="auto" w:fill="auto"/>
            <w:hideMark/>
          </w:tcPr>
          <w:p w14:paraId="3BD5C951" w14:textId="77777777" w:rsidR="00A42FC4" w:rsidRPr="00D27E6C" w:rsidRDefault="00A42FC4" w:rsidP="00A42FC4">
            <w:pPr>
              <w:rPr>
                <w:sz w:val="18"/>
                <w:szCs w:val="18"/>
                <w:lang w:eastAsia="es-EC"/>
              </w:rPr>
            </w:pPr>
            <w:r w:rsidRPr="00D27E6C">
              <w:rPr>
                <w:sz w:val="18"/>
                <w:szCs w:val="18"/>
                <w:lang w:eastAsia="es-EC"/>
              </w:rPr>
              <w:t>GASTOS EN PERSONAL</w:t>
            </w:r>
          </w:p>
        </w:tc>
        <w:tc>
          <w:tcPr>
            <w:tcW w:w="0" w:type="auto"/>
            <w:tcBorders>
              <w:top w:val="nil"/>
              <w:left w:val="nil"/>
              <w:bottom w:val="single" w:sz="4" w:space="0" w:color="auto"/>
              <w:right w:val="single" w:sz="4" w:space="0" w:color="auto"/>
            </w:tcBorders>
            <w:shd w:val="clear" w:color="auto" w:fill="auto"/>
            <w:noWrap/>
            <w:hideMark/>
          </w:tcPr>
          <w:p w14:paraId="1398F934" w14:textId="77777777" w:rsidR="00A42FC4" w:rsidRPr="00D27E6C" w:rsidRDefault="00A42FC4" w:rsidP="00A42FC4">
            <w:pPr>
              <w:jc w:val="right"/>
              <w:rPr>
                <w:color w:val="000000"/>
                <w:sz w:val="18"/>
                <w:szCs w:val="18"/>
                <w:lang w:eastAsia="es-EC"/>
              </w:rPr>
            </w:pPr>
            <w:r w:rsidRPr="00D27E6C">
              <w:rPr>
                <w:color w:val="000000"/>
                <w:sz w:val="18"/>
                <w:szCs w:val="18"/>
                <w:lang w:eastAsia="es-EC"/>
              </w:rPr>
              <w:t>61.146,12</w:t>
            </w:r>
          </w:p>
        </w:tc>
        <w:tc>
          <w:tcPr>
            <w:tcW w:w="0" w:type="auto"/>
            <w:tcBorders>
              <w:top w:val="nil"/>
              <w:left w:val="nil"/>
              <w:bottom w:val="single" w:sz="4" w:space="0" w:color="auto"/>
              <w:right w:val="single" w:sz="4" w:space="0" w:color="auto"/>
            </w:tcBorders>
            <w:shd w:val="clear" w:color="auto" w:fill="auto"/>
            <w:noWrap/>
            <w:vAlign w:val="bottom"/>
            <w:hideMark/>
          </w:tcPr>
          <w:p w14:paraId="6E9CEC0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56.400,12</w:t>
            </w:r>
          </w:p>
        </w:tc>
        <w:tc>
          <w:tcPr>
            <w:tcW w:w="0" w:type="auto"/>
            <w:tcBorders>
              <w:top w:val="nil"/>
              <w:left w:val="nil"/>
              <w:bottom w:val="single" w:sz="4" w:space="0" w:color="auto"/>
              <w:right w:val="single" w:sz="4" w:space="0" w:color="auto"/>
            </w:tcBorders>
            <w:shd w:val="clear" w:color="auto" w:fill="auto"/>
            <w:noWrap/>
            <w:hideMark/>
          </w:tcPr>
          <w:p w14:paraId="15177B7F" w14:textId="77777777" w:rsidR="00A42FC4" w:rsidRPr="00D27E6C" w:rsidRDefault="00A42FC4" w:rsidP="00A42FC4">
            <w:pPr>
              <w:jc w:val="right"/>
              <w:rPr>
                <w:color w:val="000000"/>
                <w:sz w:val="18"/>
                <w:szCs w:val="18"/>
                <w:lang w:eastAsia="es-EC"/>
              </w:rPr>
            </w:pPr>
            <w:r w:rsidRPr="00D27E6C">
              <w:rPr>
                <w:color w:val="000000"/>
                <w:sz w:val="18"/>
                <w:szCs w:val="18"/>
                <w:lang w:eastAsia="es-EC"/>
              </w:rPr>
              <w:t>51.329,04</w:t>
            </w:r>
          </w:p>
        </w:tc>
        <w:tc>
          <w:tcPr>
            <w:tcW w:w="0" w:type="auto"/>
            <w:tcBorders>
              <w:top w:val="nil"/>
              <w:left w:val="nil"/>
              <w:bottom w:val="single" w:sz="4" w:space="0" w:color="auto"/>
              <w:right w:val="single" w:sz="4" w:space="0" w:color="auto"/>
            </w:tcBorders>
            <w:shd w:val="clear" w:color="auto" w:fill="auto"/>
            <w:noWrap/>
            <w:hideMark/>
          </w:tcPr>
          <w:p w14:paraId="40E97E6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57.882,96</w:t>
            </w:r>
          </w:p>
        </w:tc>
        <w:tc>
          <w:tcPr>
            <w:tcW w:w="0" w:type="auto"/>
            <w:tcBorders>
              <w:top w:val="nil"/>
              <w:left w:val="nil"/>
              <w:bottom w:val="single" w:sz="4" w:space="0" w:color="auto"/>
              <w:right w:val="single" w:sz="4" w:space="0" w:color="auto"/>
            </w:tcBorders>
            <w:shd w:val="clear" w:color="auto" w:fill="auto"/>
            <w:noWrap/>
            <w:hideMark/>
          </w:tcPr>
          <w:p w14:paraId="58A2B890" w14:textId="77777777" w:rsidR="00A42FC4" w:rsidRPr="00D27E6C" w:rsidRDefault="00A42FC4" w:rsidP="00A42FC4">
            <w:pPr>
              <w:jc w:val="right"/>
              <w:rPr>
                <w:color w:val="000000"/>
                <w:sz w:val="18"/>
                <w:szCs w:val="18"/>
                <w:lang w:eastAsia="es-EC"/>
              </w:rPr>
            </w:pPr>
            <w:r w:rsidRPr="00D27E6C">
              <w:rPr>
                <w:color w:val="000000"/>
                <w:sz w:val="18"/>
                <w:szCs w:val="18"/>
                <w:lang w:eastAsia="es-EC"/>
              </w:rPr>
              <w:t>66.820,09</w:t>
            </w:r>
          </w:p>
        </w:tc>
        <w:tc>
          <w:tcPr>
            <w:tcW w:w="0" w:type="auto"/>
            <w:shd w:val="clear" w:color="auto" w:fill="auto"/>
            <w:vAlign w:val="center"/>
            <w:hideMark/>
          </w:tcPr>
          <w:p w14:paraId="758F5E47" w14:textId="77777777" w:rsidR="00A42FC4" w:rsidRPr="00D27E6C" w:rsidRDefault="00A42FC4" w:rsidP="00A42FC4">
            <w:pPr>
              <w:rPr>
                <w:sz w:val="18"/>
                <w:szCs w:val="18"/>
                <w:lang w:eastAsia="es-EC"/>
              </w:rPr>
            </w:pPr>
          </w:p>
        </w:tc>
      </w:tr>
      <w:tr w:rsidR="00A42FC4" w:rsidRPr="00D27E6C" w14:paraId="6ABEE9AE"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8C79D4A" w14:textId="77777777" w:rsidR="00A42FC4" w:rsidRPr="00D27E6C" w:rsidRDefault="00A42FC4" w:rsidP="00A42FC4">
            <w:pPr>
              <w:rPr>
                <w:color w:val="000000"/>
                <w:sz w:val="18"/>
                <w:szCs w:val="18"/>
                <w:lang w:eastAsia="es-EC"/>
              </w:rPr>
            </w:pPr>
            <w:r w:rsidRPr="00D27E6C">
              <w:rPr>
                <w:color w:val="000000"/>
                <w:sz w:val="18"/>
                <w:szCs w:val="18"/>
                <w:lang w:eastAsia="es-EC"/>
              </w:rPr>
              <w:t>5101000</w:t>
            </w:r>
          </w:p>
        </w:tc>
        <w:tc>
          <w:tcPr>
            <w:tcW w:w="0" w:type="auto"/>
            <w:tcBorders>
              <w:top w:val="nil"/>
              <w:left w:val="nil"/>
              <w:bottom w:val="single" w:sz="4" w:space="0" w:color="auto"/>
              <w:right w:val="single" w:sz="4" w:space="0" w:color="auto"/>
            </w:tcBorders>
            <w:shd w:val="clear" w:color="auto" w:fill="auto"/>
            <w:hideMark/>
          </w:tcPr>
          <w:p w14:paraId="5CE9F3A7" w14:textId="77777777" w:rsidR="00A42FC4" w:rsidRPr="00D27E6C" w:rsidRDefault="00A42FC4" w:rsidP="00A42FC4">
            <w:pPr>
              <w:rPr>
                <w:sz w:val="18"/>
                <w:szCs w:val="18"/>
                <w:lang w:eastAsia="es-EC"/>
              </w:rPr>
            </w:pPr>
            <w:r w:rsidRPr="00D27E6C">
              <w:rPr>
                <w:sz w:val="18"/>
                <w:szCs w:val="18"/>
                <w:lang w:eastAsia="es-EC"/>
              </w:rPr>
              <w:t>Remuneraciones Básicas</w:t>
            </w:r>
          </w:p>
        </w:tc>
        <w:tc>
          <w:tcPr>
            <w:tcW w:w="0" w:type="auto"/>
            <w:tcBorders>
              <w:top w:val="nil"/>
              <w:left w:val="nil"/>
              <w:bottom w:val="single" w:sz="4" w:space="0" w:color="auto"/>
              <w:right w:val="single" w:sz="4" w:space="0" w:color="auto"/>
            </w:tcBorders>
            <w:shd w:val="clear" w:color="auto" w:fill="auto"/>
            <w:noWrap/>
            <w:hideMark/>
          </w:tcPr>
          <w:p w14:paraId="16352A5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43.356,00</w:t>
            </w:r>
          </w:p>
        </w:tc>
        <w:tc>
          <w:tcPr>
            <w:tcW w:w="0" w:type="auto"/>
            <w:tcBorders>
              <w:top w:val="nil"/>
              <w:left w:val="nil"/>
              <w:bottom w:val="single" w:sz="4" w:space="0" w:color="auto"/>
              <w:right w:val="single" w:sz="4" w:space="0" w:color="auto"/>
            </w:tcBorders>
            <w:shd w:val="clear" w:color="auto" w:fill="auto"/>
            <w:noWrap/>
            <w:vAlign w:val="bottom"/>
            <w:hideMark/>
          </w:tcPr>
          <w:p w14:paraId="10A6B2FD"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43.356,00</w:t>
            </w:r>
          </w:p>
        </w:tc>
        <w:tc>
          <w:tcPr>
            <w:tcW w:w="0" w:type="auto"/>
            <w:tcBorders>
              <w:top w:val="nil"/>
              <w:left w:val="nil"/>
              <w:bottom w:val="single" w:sz="4" w:space="0" w:color="auto"/>
              <w:right w:val="single" w:sz="4" w:space="0" w:color="auto"/>
            </w:tcBorders>
            <w:shd w:val="clear" w:color="auto" w:fill="auto"/>
            <w:noWrap/>
            <w:hideMark/>
          </w:tcPr>
          <w:p w14:paraId="662D43CA" w14:textId="77777777" w:rsidR="00A42FC4" w:rsidRPr="00D27E6C" w:rsidRDefault="00A42FC4" w:rsidP="00A42FC4">
            <w:pPr>
              <w:jc w:val="right"/>
              <w:rPr>
                <w:color w:val="000000"/>
                <w:sz w:val="18"/>
                <w:szCs w:val="18"/>
                <w:lang w:eastAsia="es-EC"/>
              </w:rPr>
            </w:pPr>
            <w:r w:rsidRPr="00D27E6C">
              <w:rPr>
                <w:color w:val="000000"/>
                <w:sz w:val="18"/>
                <w:szCs w:val="18"/>
                <w:lang w:eastAsia="es-EC"/>
              </w:rPr>
              <w:t>38.520,00</w:t>
            </w:r>
          </w:p>
        </w:tc>
        <w:tc>
          <w:tcPr>
            <w:tcW w:w="0" w:type="auto"/>
            <w:tcBorders>
              <w:top w:val="nil"/>
              <w:left w:val="nil"/>
              <w:bottom w:val="single" w:sz="4" w:space="0" w:color="auto"/>
              <w:right w:val="single" w:sz="4" w:space="0" w:color="auto"/>
            </w:tcBorders>
            <w:shd w:val="clear" w:color="auto" w:fill="auto"/>
            <w:noWrap/>
            <w:hideMark/>
          </w:tcPr>
          <w:p w14:paraId="718E78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43.596,00</w:t>
            </w:r>
          </w:p>
        </w:tc>
        <w:tc>
          <w:tcPr>
            <w:tcW w:w="0" w:type="auto"/>
            <w:tcBorders>
              <w:top w:val="nil"/>
              <w:left w:val="nil"/>
              <w:bottom w:val="single" w:sz="4" w:space="0" w:color="auto"/>
              <w:right w:val="single" w:sz="4" w:space="0" w:color="auto"/>
            </w:tcBorders>
            <w:shd w:val="clear" w:color="auto" w:fill="auto"/>
            <w:noWrap/>
            <w:hideMark/>
          </w:tcPr>
          <w:p w14:paraId="01BED5D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43.456,00</w:t>
            </w:r>
          </w:p>
        </w:tc>
        <w:tc>
          <w:tcPr>
            <w:tcW w:w="0" w:type="auto"/>
            <w:shd w:val="clear" w:color="auto" w:fill="auto"/>
            <w:vAlign w:val="center"/>
            <w:hideMark/>
          </w:tcPr>
          <w:p w14:paraId="111EEEE1" w14:textId="77777777" w:rsidR="00A42FC4" w:rsidRPr="00D27E6C" w:rsidRDefault="00A42FC4" w:rsidP="00A42FC4">
            <w:pPr>
              <w:rPr>
                <w:sz w:val="18"/>
                <w:szCs w:val="18"/>
                <w:lang w:eastAsia="es-EC"/>
              </w:rPr>
            </w:pPr>
          </w:p>
        </w:tc>
      </w:tr>
      <w:tr w:rsidR="00A42FC4" w:rsidRPr="00D27E6C" w14:paraId="0AB5A18F" w14:textId="77777777" w:rsidTr="00A42FC4">
        <w:trPr>
          <w:trHeight w:val="16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917B50B" w14:textId="77777777" w:rsidR="00A42FC4" w:rsidRPr="00D27E6C" w:rsidRDefault="00A42FC4" w:rsidP="00A42FC4">
            <w:pPr>
              <w:rPr>
                <w:color w:val="000000"/>
                <w:sz w:val="18"/>
                <w:szCs w:val="18"/>
                <w:lang w:eastAsia="es-EC"/>
              </w:rPr>
            </w:pPr>
            <w:r w:rsidRPr="00D27E6C">
              <w:rPr>
                <w:color w:val="000000"/>
                <w:sz w:val="18"/>
                <w:szCs w:val="18"/>
                <w:lang w:eastAsia="es-EC"/>
              </w:rPr>
              <w:t>5101050</w:t>
            </w:r>
          </w:p>
        </w:tc>
        <w:tc>
          <w:tcPr>
            <w:tcW w:w="0" w:type="auto"/>
            <w:tcBorders>
              <w:top w:val="nil"/>
              <w:left w:val="nil"/>
              <w:bottom w:val="single" w:sz="4" w:space="0" w:color="auto"/>
              <w:right w:val="single" w:sz="4" w:space="0" w:color="auto"/>
            </w:tcBorders>
            <w:shd w:val="clear" w:color="auto" w:fill="auto"/>
            <w:hideMark/>
          </w:tcPr>
          <w:p w14:paraId="5D8931FF" w14:textId="77777777" w:rsidR="00A42FC4" w:rsidRPr="00D27E6C" w:rsidRDefault="00A42FC4" w:rsidP="00A42FC4">
            <w:pPr>
              <w:rPr>
                <w:sz w:val="18"/>
                <w:szCs w:val="18"/>
                <w:lang w:eastAsia="es-EC"/>
              </w:rPr>
            </w:pPr>
            <w:r w:rsidRPr="00D27E6C">
              <w:rPr>
                <w:sz w:val="18"/>
                <w:szCs w:val="18"/>
                <w:lang w:eastAsia="es-EC"/>
              </w:rPr>
              <w:t>Remuneraciones Unificadas</w:t>
            </w:r>
          </w:p>
        </w:tc>
        <w:tc>
          <w:tcPr>
            <w:tcW w:w="0" w:type="auto"/>
            <w:tcBorders>
              <w:top w:val="nil"/>
              <w:left w:val="nil"/>
              <w:bottom w:val="single" w:sz="4" w:space="0" w:color="auto"/>
              <w:right w:val="single" w:sz="4" w:space="0" w:color="auto"/>
            </w:tcBorders>
            <w:shd w:val="clear" w:color="auto" w:fill="auto"/>
            <w:noWrap/>
            <w:hideMark/>
          </w:tcPr>
          <w:p w14:paraId="734FFD05"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43.356,00</w:t>
            </w:r>
          </w:p>
        </w:tc>
        <w:tc>
          <w:tcPr>
            <w:tcW w:w="0" w:type="auto"/>
            <w:tcBorders>
              <w:top w:val="nil"/>
              <w:left w:val="nil"/>
              <w:bottom w:val="single" w:sz="4" w:space="0" w:color="auto"/>
              <w:right w:val="single" w:sz="4" w:space="0" w:color="auto"/>
            </w:tcBorders>
            <w:shd w:val="clear" w:color="auto" w:fill="auto"/>
            <w:noWrap/>
            <w:vAlign w:val="bottom"/>
            <w:hideMark/>
          </w:tcPr>
          <w:p w14:paraId="5EAA8C8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43.356,00</w:t>
            </w:r>
          </w:p>
        </w:tc>
        <w:tc>
          <w:tcPr>
            <w:tcW w:w="0" w:type="auto"/>
            <w:tcBorders>
              <w:top w:val="nil"/>
              <w:left w:val="nil"/>
              <w:bottom w:val="single" w:sz="4" w:space="0" w:color="auto"/>
              <w:right w:val="single" w:sz="4" w:space="0" w:color="auto"/>
            </w:tcBorders>
            <w:shd w:val="clear" w:color="auto" w:fill="auto"/>
            <w:noWrap/>
            <w:hideMark/>
          </w:tcPr>
          <w:p w14:paraId="4FDEA7B5" w14:textId="77777777" w:rsidR="00A42FC4" w:rsidRPr="00D27E6C" w:rsidRDefault="00A42FC4" w:rsidP="00A42FC4">
            <w:pPr>
              <w:jc w:val="right"/>
              <w:rPr>
                <w:color w:val="000000"/>
                <w:sz w:val="18"/>
                <w:szCs w:val="18"/>
                <w:lang w:eastAsia="es-EC"/>
              </w:rPr>
            </w:pPr>
            <w:r w:rsidRPr="00D27E6C">
              <w:rPr>
                <w:color w:val="000000"/>
                <w:sz w:val="18"/>
                <w:szCs w:val="18"/>
                <w:lang w:eastAsia="es-EC"/>
              </w:rPr>
              <w:t>38.520,00</w:t>
            </w:r>
          </w:p>
        </w:tc>
        <w:tc>
          <w:tcPr>
            <w:tcW w:w="0" w:type="auto"/>
            <w:tcBorders>
              <w:top w:val="nil"/>
              <w:left w:val="nil"/>
              <w:bottom w:val="single" w:sz="4" w:space="0" w:color="auto"/>
              <w:right w:val="single" w:sz="4" w:space="0" w:color="auto"/>
            </w:tcBorders>
            <w:shd w:val="clear" w:color="auto" w:fill="auto"/>
            <w:noWrap/>
            <w:hideMark/>
          </w:tcPr>
          <w:p w14:paraId="2BD4A438"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43.596,00</w:t>
            </w:r>
          </w:p>
        </w:tc>
        <w:tc>
          <w:tcPr>
            <w:tcW w:w="0" w:type="auto"/>
            <w:tcBorders>
              <w:top w:val="nil"/>
              <w:left w:val="nil"/>
              <w:bottom w:val="single" w:sz="4" w:space="0" w:color="auto"/>
              <w:right w:val="single" w:sz="4" w:space="0" w:color="auto"/>
            </w:tcBorders>
            <w:shd w:val="clear" w:color="auto" w:fill="auto"/>
            <w:noWrap/>
            <w:hideMark/>
          </w:tcPr>
          <w:p w14:paraId="17ACCD8A"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43.456,00</w:t>
            </w:r>
          </w:p>
        </w:tc>
        <w:tc>
          <w:tcPr>
            <w:tcW w:w="0" w:type="auto"/>
            <w:shd w:val="clear" w:color="auto" w:fill="auto"/>
            <w:vAlign w:val="center"/>
            <w:hideMark/>
          </w:tcPr>
          <w:p w14:paraId="5B55EEC3" w14:textId="77777777" w:rsidR="00A42FC4" w:rsidRPr="00D27E6C" w:rsidRDefault="00A42FC4" w:rsidP="00A42FC4">
            <w:pPr>
              <w:rPr>
                <w:sz w:val="18"/>
                <w:szCs w:val="18"/>
                <w:lang w:eastAsia="es-EC"/>
              </w:rPr>
            </w:pPr>
          </w:p>
        </w:tc>
      </w:tr>
      <w:tr w:rsidR="00A42FC4" w:rsidRPr="00D27E6C" w14:paraId="2A923A6A" w14:textId="77777777" w:rsidTr="00A42FC4">
        <w:trPr>
          <w:trHeight w:val="19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503A1F2" w14:textId="77777777" w:rsidR="00A42FC4" w:rsidRPr="00D27E6C" w:rsidRDefault="00A42FC4" w:rsidP="00A42FC4">
            <w:pPr>
              <w:rPr>
                <w:color w:val="000000"/>
                <w:sz w:val="18"/>
                <w:szCs w:val="18"/>
                <w:lang w:eastAsia="es-EC"/>
              </w:rPr>
            </w:pPr>
            <w:r w:rsidRPr="00D27E6C">
              <w:rPr>
                <w:color w:val="000000"/>
                <w:sz w:val="18"/>
                <w:szCs w:val="18"/>
                <w:lang w:eastAsia="es-EC"/>
              </w:rPr>
              <w:t>5102000</w:t>
            </w:r>
          </w:p>
        </w:tc>
        <w:tc>
          <w:tcPr>
            <w:tcW w:w="0" w:type="auto"/>
            <w:tcBorders>
              <w:top w:val="nil"/>
              <w:left w:val="nil"/>
              <w:bottom w:val="single" w:sz="4" w:space="0" w:color="auto"/>
              <w:right w:val="single" w:sz="4" w:space="0" w:color="auto"/>
            </w:tcBorders>
            <w:shd w:val="clear" w:color="auto" w:fill="auto"/>
            <w:hideMark/>
          </w:tcPr>
          <w:p w14:paraId="2768A731" w14:textId="77777777" w:rsidR="00A42FC4" w:rsidRPr="00D27E6C" w:rsidRDefault="00A42FC4" w:rsidP="00A42FC4">
            <w:pPr>
              <w:rPr>
                <w:sz w:val="18"/>
                <w:szCs w:val="18"/>
                <w:lang w:eastAsia="es-EC"/>
              </w:rPr>
            </w:pPr>
            <w:r w:rsidRPr="00D27E6C">
              <w:rPr>
                <w:sz w:val="18"/>
                <w:szCs w:val="18"/>
                <w:lang w:eastAsia="es-EC"/>
              </w:rPr>
              <w:t>Remuneraciones Complementarias</w:t>
            </w:r>
          </w:p>
        </w:tc>
        <w:tc>
          <w:tcPr>
            <w:tcW w:w="0" w:type="auto"/>
            <w:tcBorders>
              <w:top w:val="nil"/>
              <w:left w:val="nil"/>
              <w:bottom w:val="single" w:sz="4" w:space="0" w:color="auto"/>
              <w:right w:val="single" w:sz="4" w:space="0" w:color="auto"/>
            </w:tcBorders>
            <w:shd w:val="clear" w:color="auto" w:fill="auto"/>
            <w:noWrap/>
            <w:hideMark/>
          </w:tcPr>
          <w:p w14:paraId="74E2DA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5.977,00</w:t>
            </w:r>
          </w:p>
        </w:tc>
        <w:tc>
          <w:tcPr>
            <w:tcW w:w="0" w:type="auto"/>
            <w:tcBorders>
              <w:top w:val="nil"/>
              <w:left w:val="nil"/>
              <w:bottom w:val="single" w:sz="4" w:space="0" w:color="auto"/>
              <w:right w:val="single" w:sz="4" w:space="0" w:color="auto"/>
            </w:tcBorders>
            <w:shd w:val="clear" w:color="auto" w:fill="auto"/>
            <w:noWrap/>
            <w:vAlign w:val="bottom"/>
            <w:hideMark/>
          </w:tcPr>
          <w:p w14:paraId="3DE11521"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6.013,00</w:t>
            </w:r>
          </w:p>
        </w:tc>
        <w:tc>
          <w:tcPr>
            <w:tcW w:w="0" w:type="auto"/>
            <w:tcBorders>
              <w:top w:val="nil"/>
              <w:left w:val="nil"/>
              <w:bottom w:val="single" w:sz="4" w:space="0" w:color="auto"/>
              <w:right w:val="single" w:sz="4" w:space="0" w:color="auto"/>
            </w:tcBorders>
            <w:shd w:val="clear" w:color="auto" w:fill="auto"/>
            <w:noWrap/>
            <w:hideMark/>
          </w:tcPr>
          <w:p w14:paraId="7EF474E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5.610,00</w:t>
            </w:r>
          </w:p>
        </w:tc>
        <w:tc>
          <w:tcPr>
            <w:tcW w:w="0" w:type="auto"/>
            <w:tcBorders>
              <w:top w:val="nil"/>
              <w:left w:val="nil"/>
              <w:bottom w:val="single" w:sz="4" w:space="0" w:color="auto"/>
              <w:right w:val="single" w:sz="4" w:space="0" w:color="auto"/>
            </w:tcBorders>
            <w:shd w:val="clear" w:color="auto" w:fill="auto"/>
            <w:noWrap/>
            <w:hideMark/>
          </w:tcPr>
          <w:p w14:paraId="033644B9" w14:textId="77777777" w:rsidR="00A42FC4" w:rsidRPr="00D27E6C" w:rsidRDefault="00A42FC4" w:rsidP="00A42FC4">
            <w:pPr>
              <w:jc w:val="right"/>
              <w:rPr>
                <w:color w:val="000000"/>
                <w:sz w:val="18"/>
                <w:szCs w:val="18"/>
                <w:lang w:eastAsia="es-EC"/>
              </w:rPr>
            </w:pPr>
            <w:r w:rsidRPr="00D27E6C">
              <w:rPr>
                <w:color w:val="000000"/>
                <w:sz w:val="18"/>
                <w:szCs w:val="18"/>
                <w:lang w:eastAsia="es-EC"/>
              </w:rPr>
              <w:t>6.183,00</w:t>
            </w:r>
          </w:p>
        </w:tc>
        <w:tc>
          <w:tcPr>
            <w:tcW w:w="0" w:type="auto"/>
            <w:tcBorders>
              <w:top w:val="nil"/>
              <w:left w:val="nil"/>
              <w:bottom w:val="single" w:sz="4" w:space="0" w:color="auto"/>
              <w:right w:val="single" w:sz="4" w:space="0" w:color="auto"/>
            </w:tcBorders>
            <w:shd w:val="clear" w:color="auto" w:fill="auto"/>
            <w:noWrap/>
            <w:hideMark/>
          </w:tcPr>
          <w:p w14:paraId="53F72FA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5.643,00</w:t>
            </w:r>
          </w:p>
        </w:tc>
        <w:tc>
          <w:tcPr>
            <w:tcW w:w="0" w:type="auto"/>
            <w:shd w:val="clear" w:color="auto" w:fill="auto"/>
            <w:vAlign w:val="center"/>
            <w:hideMark/>
          </w:tcPr>
          <w:p w14:paraId="4CEC9162" w14:textId="77777777" w:rsidR="00A42FC4" w:rsidRPr="00D27E6C" w:rsidRDefault="00A42FC4" w:rsidP="00A42FC4">
            <w:pPr>
              <w:rPr>
                <w:sz w:val="18"/>
                <w:szCs w:val="18"/>
                <w:lang w:eastAsia="es-EC"/>
              </w:rPr>
            </w:pPr>
          </w:p>
        </w:tc>
      </w:tr>
      <w:tr w:rsidR="00A42FC4" w:rsidRPr="00D27E6C" w14:paraId="08F536EC" w14:textId="77777777" w:rsidTr="00A42FC4">
        <w:trPr>
          <w:trHeight w:val="10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6D7B7DE" w14:textId="77777777" w:rsidR="00A42FC4" w:rsidRPr="00D27E6C" w:rsidRDefault="00A42FC4" w:rsidP="00A42FC4">
            <w:pPr>
              <w:rPr>
                <w:color w:val="000000"/>
                <w:sz w:val="18"/>
                <w:szCs w:val="18"/>
                <w:lang w:eastAsia="es-EC"/>
              </w:rPr>
            </w:pPr>
            <w:r w:rsidRPr="00D27E6C">
              <w:rPr>
                <w:color w:val="000000"/>
                <w:sz w:val="18"/>
                <w:szCs w:val="18"/>
                <w:lang w:eastAsia="es-EC"/>
              </w:rPr>
              <w:t>5102030</w:t>
            </w:r>
          </w:p>
        </w:tc>
        <w:tc>
          <w:tcPr>
            <w:tcW w:w="0" w:type="auto"/>
            <w:tcBorders>
              <w:top w:val="nil"/>
              <w:left w:val="nil"/>
              <w:bottom w:val="single" w:sz="4" w:space="0" w:color="auto"/>
              <w:right w:val="single" w:sz="4" w:space="0" w:color="auto"/>
            </w:tcBorders>
            <w:shd w:val="clear" w:color="auto" w:fill="auto"/>
            <w:hideMark/>
          </w:tcPr>
          <w:p w14:paraId="5CB5A4CD" w14:textId="77777777" w:rsidR="00A42FC4" w:rsidRPr="00D27E6C" w:rsidRDefault="00A42FC4" w:rsidP="00A42FC4">
            <w:pPr>
              <w:rPr>
                <w:sz w:val="18"/>
                <w:szCs w:val="18"/>
                <w:lang w:eastAsia="es-EC"/>
              </w:rPr>
            </w:pPr>
            <w:r w:rsidRPr="00D27E6C">
              <w:rPr>
                <w:sz w:val="18"/>
                <w:szCs w:val="18"/>
                <w:lang w:eastAsia="es-EC"/>
              </w:rPr>
              <w:t>Decimotercer Sueldo</w:t>
            </w:r>
          </w:p>
        </w:tc>
        <w:tc>
          <w:tcPr>
            <w:tcW w:w="0" w:type="auto"/>
            <w:tcBorders>
              <w:top w:val="nil"/>
              <w:left w:val="nil"/>
              <w:bottom w:val="single" w:sz="4" w:space="0" w:color="auto"/>
              <w:right w:val="single" w:sz="4" w:space="0" w:color="auto"/>
            </w:tcBorders>
            <w:shd w:val="clear" w:color="auto" w:fill="auto"/>
            <w:noWrap/>
            <w:hideMark/>
          </w:tcPr>
          <w:p w14:paraId="3F802E8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3.613,00</w:t>
            </w:r>
          </w:p>
        </w:tc>
        <w:tc>
          <w:tcPr>
            <w:tcW w:w="0" w:type="auto"/>
            <w:tcBorders>
              <w:top w:val="nil"/>
              <w:left w:val="nil"/>
              <w:bottom w:val="single" w:sz="4" w:space="0" w:color="auto"/>
              <w:right w:val="single" w:sz="4" w:space="0" w:color="auto"/>
            </w:tcBorders>
            <w:shd w:val="clear" w:color="auto" w:fill="auto"/>
            <w:noWrap/>
            <w:vAlign w:val="bottom"/>
            <w:hideMark/>
          </w:tcPr>
          <w:p w14:paraId="3386CE82"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3.613,00</w:t>
            </w:r>
          </w:p>
        </w:tc>
        <w:tc>
          <w:tcPr>
            <w:tcW w:w="0" w:type="auto"/>
            <w:tcBorders>
              <w:top w:val="nil"/>
              <w:left w:val="nil"/>
              <w:bottom w:val="single" w:sz="4" w:space="0" w:color="auto"/>
              <w:right w:val="single" w:sz="4" w:space="0" w:color="auto"/>
            </w:tcBorders>
            <w:shd w:val="clear" w:color="auto" w:fill="auto"/>
            <w:noWrap/>
            <w:hideMark/>
          </w:tcPr>
          <w:p w14:paraId="55AD31A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3.210,00</w:t>
            </w:r>
          </w:p>
        </w:tc>
        <w:tc>
          <w:tcPr>
            <w:tcW w:w="0" w:type="auto"/>
            <w:tcBorders>
              <w:top w:val="nil"/>
              <w:left w:val="nil"/>
              <w:bottom w:val="single" w:sz="4" w:space="0" w:color="auto"/>
              <w:right w:val="single" w:sz="4" w:space="0" w:color="auto"/>
            </w:tcBorders>
            <w:shd w:val="clear" w:color="auto" w:fill="auto"/>
            <w:noWrap/>
            <w:hideMark/>
          </w:tcPr>
          <w:p w14:paraId="7056F177"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3.633,00</w:t>
            </w:r>
          </w:p>
        </w:tc>
        <w:tc>
          <w:tcPr>
            <w:tcW w:w="0" w:type="auto"/>
            <w:tcBorders>
              <w:top w:val="nil"/>
              <w:left w:val="nil"/>
              <w:bottom w:val="single" w:sz="4" w:space="0" w:color="auto"/>
              <w:right w:val="single" w:sz="4" w:space="0" w:color="auto"/>
            </w:tcBorders>
            <w:shd w:val="clear" w:color="auto" w:fill="auto"/>
            <w:noWrap/>
            <w:hideMark/>
          </w:tcPr>
          <w:p w14:paraId="527A509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3.093,00</w:t>
            </w:r>
          </w:p>
        </w:tc>
        <w:tc>
          <w:tcPr>
            <w:tcW w:w="0" w:type="auto"/>
            <w:shd w:val="clear" w:color="auto" w:fill="auto"/>
            <w:vAlign w:val="center"/>
            <w:hideMark/>
          </w:tcPr>
          <w:p w14:paraId="3972ECDA" w14:textId="77777777" w:rsidR="00A42FC4" w:rsidRPr="00D27E6C" w:rsidRDefault="00A42FC4" w:rsidP="00A42FC4">
            <w:pPr>
              <w:rPr>
                <w:sz w:val="18"/>
                <w:szCs w:val="18"/>
                <w:lang w:eastAsia="es-EC"/>
              </w:rPr>
            </w:pPr>
          </w:p>
        </w:tc>
      </w:tr>
      <w:tr w:rsidR="00A42FC4" w:rsidRPr="00D27E6C" w14:paraId="1F1CDCCC" w14:textId="77777777" w:rsidTr="00A42FC4">
        <w:trPr>
          <w:trHeight w:val="14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248B967" w14:textId="77777777" w:rsidR="00A42FC4" w:rsidRPr="00D27E6C" w:rsidRDefault="00A42FC4" w:rsidP="00A42FC4">
            <w:pPr>
              <w:rPr>
                <w:color w:val="000000"/>
                <w:sz w:val="18"/>
                <w:szCs w:val="18"/>
                <w:lang w:eastAsia="es-EC"/>
              </w:rPr>
            </w:pPr>
            <w:r w:rsidRPr="00D27E6C">
              <w:rPr>
                <w:color w:val="000000"/>
                <w:sz w:val="18"/>
                <w:szCs w:val="18"/>
                <w:lang w:eastAsia="es-EC"/>
              </w:rPr>
              <w:t>5102040</w:t>
            </w:r>
          </w:p>
        </w:tc>
        <w:tc>
          <w:tcPr>
            <w:tcW w:w="0" w:type="auto"/>
            <w:tcBorders>
              <w:top w:val="nil"/>
              <w:left w:val="nil"/>
              <w:bottom w:val="single" w:sz="4" w:space="0" w:color="auto"/>
              <w:right w:val="single" w:sz="4" w:space="0" w:color="auto"/>
            </w:tcBorders>
            <w:shd w:val="clear" w:color="auto" w:fill="auto"/>
            <w:hideMark/>
          </w:tcPr>
          <w:p w14:paraId="7AFD6AB3" w14:textId="77777777" w:rsidR="00A42FC4" w:rsidRPr="00D27E6C" w:rsidRDefault="00A42FC4" w:rsidP="00A42FC4">
            <w:pPr>
              <w:rPr>
                <w:sz w:val="18"/>
                <w:szCs w:val="18"/>
                <w:lang w:eastAsia="es-EC"/>
              </w:rPr>
            </w:pPr>
            <w:r w:rsidRPr="00D27E6C">
              <w:rPr>
                <w:sz w:val="18"/>
                <w:szCs w:val="18"/>
                <w:lang w:eastAsia="es-EC"/>
              </w:rPr>
              <w:t>Decimocuarto Sueldo</w:t>
            </w:r>
          </w:p>
        </w:tc>
        <w:tc>
          <w:tcPr>
            <w:tcW w:w="0" w:type="auto"/>
            <w:tcBorders>
              <w:top w:val="nil"/>
              <w:left w:val="nil"/>
              <w:bottom w:val="single" w:sz="4" w:space="0" w:color="auto"/>
              <w:right w:val="single" w:sz="4" w:space="0" w:color="auto"/>
            </w:tcBorders>
            <w:shd w:val="clear" w:color="auto" w:fill="auto"/>
            <w:noWrap/>
            <w:hideMark/>
          </w:tcPr>
          <w:p w14:paraId="66F33D6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2.364,00</w:t>
            </w:r>
          </w:p>
        </w:tc>
        <w:tc>
          <w:tcPr>
            <w:tcW w:w="0" w:type="auto"/>
            <w:tcBorders>
              <w:top w:val="nil"/>
              <w:left w:val="nil"/>
              <w:bottom w:val="single" w:sz="4" w:space="0" w:color="auto"/>
              <w:right w:val="single" w:sz="4" w:space="0" w:color="auto"/>
            </w:tcBorders>
            <w:shd w:val="clear" w:color="auto" w:fill="auto"/>
            <w:noWrap/>
            <w:vAlign w:val="bottom"/>
            <w:hideMark/>
          </w:tcPr>
          <w:p w14:paraId="1C87734F"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2.400,00</w:t>
            </w:r>
          </w:p>
        </w:tc>
        <w:tc>
          <w:tcPr>
            <w:tcW w:w="0" w:type="auto"/>
            <w:tcBorders>
              <w:top w:val="nil"/>
              <w:left w:val="nil"/>
              <w:bottom w:val="single" w:sz="4" w:space="0" w:color="auto"/>
              <w:right w:val="single" w:sz="4" w:space="0" w:color="auto"/>
            </w:tcBorders>
            <w:shd w:val="clear" w:color="auto" w:fill="auto"/>
            <w:noWrap/>
            <w:hideMark/>
          </w:tcPr>
          <w:p w14:paraId="135F5D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2.400,00</w:t>
            </w:r>
          </w:p>
        </w:tc>
        <w:tc>
          <w:tcPr>
            <w:tcW w:w="0" w:type="auto"/>
            <w:tcBorders>
              <w:top w:val="nil"/>
              <w:left w:val="nil"/>
              <w:bottom w:val="single" w:sz="4" w:space="0" w:color="auto"/>
              <w:right w:val="single" w:sz="4" w:space="0" w:color="auto"/>
            </w:tcBorders>
            <w:shd w:val="clear" w:color="auto" w:fill="auto"/>
            <w:noWrap/>
            <w:hideMark/>
          </w:tcPr>
          <w:p w14:paraId="4C9FC72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2.550,00</w:t>
            </w:r>
          </w:p>
        </w:tc>
        <w:tc>
          <w:tcPr>
            <w:tcW w:w="0" w:type="auto"/>
            <w:tcBorders>
              <w:top w:val="nil"/>
              <w:left w:val="nil"/>
              <w:bottom w:val="single" w:sz="4" w:space="0" w:color="auto"/>
              <w:right w:val="single" w:sz="4" w:space="0" w:color="auto"/>
            </w:tcBorders>
            <w:shd w:val="clear" w:color="auto" w:fill="auto"/>
            <w:noWrap/>
            <w:hideMark/>
          </w:tcPr>
          <w:p w14:paraId="28A869B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2.550,00</w:t>
            </w:r>
          </w:p>
        </w:tc>
        <w:tc>
          <w:tcPr>
            <w:tcW w:w="0" w:type="auto"/>
            <w:shd w:val="clear" w:color="auto" w:fill="auto"/>
            <w:vAlign w:val="center"/>
            <w:hideMark/>
          </w:tcPr>
          <w:p w14:paraId="5FECEBBF" w14:textId="77777777" w:rsidR="00A42FC4" w:rsidRPr="00D27E6C" w:rsidRDefault="00A42FC4" w:rsidP="00A42FC4">
            <w:pPr>
              <w:rPr>
                <w:sz w:val="18"/>
                <w:szCs w:val="18"/>
                <w:lang w:eastAsia="es-EC"/>
              </w:rPr>
            </w:pPr>
          </w:p>
        </w:tc>
      </w:tr>
      <w:tr w:rsidR="00A42FC4" w:rsidRPr="00D27E6C" w14:paraId="6AF411FE" w14:textId="77777777" w:rsidTr="00A42FC4">
        <w:trPr>
          <w:trHeight w:val="19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14F52DB" w14:textId="77777777" w:rsidR="00A42FC4" w:rsidRPr="00D27E6C" w:rsidRDefault="00A42FC4" w:rsidP="00A42FC4">
            <w:pPr>
              <w:rPr>
                <w:color w:val="000000"/>
                <w:sz w:val="18"/>
                <w:szCs w:val="18"/>
                <w:lang w:eastAsia="es-EC"/>
              </w:rPr>
            </w:pPr>
            <w:r w:rsidRPr="00D27E6C">
              <w:rPr>
                <w:color w:val="000000"/>
                <w:sz w:val="18"/>
                <w:szCs w:val="18"/>
                <w:lang w:eastAsia="es-EC"/>
              </w:rPr>
              <w:t>5105000</w:t>
            </w:r>
          </w:p>
        </w:tc>
        <w:tc>
          <w:tcPr>
            <w:tcW w:w="0" w:type="auto"/>
            <w:tcBorders>
              <w:top w:val="nil"/>
              <w:left w:val="nil"/>
              <w:bottom w:val="single" w:sz="4" w:space="0" w:color="auto"/>
              <w:right w:val="single" w:sz="4" w:space="0" w:color="auto"/>
            </w:tcBorders>
            <w:shd w:val="clear" w:color="auto" w:fill="auto"/>
            <w:hideMark/>
          </w:tcPr>
          <w:p w14:paraId="4B2A5FBE" w14:textId="77777777" w:rsidR="00A42FC4" w:rsidRPr="00D27E6C" w:rsidRDefault="00A42FC4" w:rsidP="00A42FC4">
            <w:pPr>
              <w:rPr>
                <w:sz w:val="18"/>
                <w:szCs w:val="18"/>
                <w:lang w:eastAsia="es-EC"/>
              </w:rPr>
            </w:pPr>
            <w:r w:rsidRPr="00D27E6C">
              <w:rPr>
                <w:sz w:val="18"/>
                <w:szCs w:val="18"/>
                <w:lang w:eastAsia="es-EC"/>
              </w:rPr>
              <w:t>Remuneraciones Temporales</w:t>
            </w:r>
          </w:p>
        </w:tc>
        <w:tc>
          <w:tcPr>
            <w:tcW w:w="0" w:type="auto"/>
            <w:tcBorders>
              <w:top w:val="nil"/>
              <w:left w:val="nil"/>
              <w:bottom w:val="single" w:sz="4" w:space="0" w:color="auto"/>
              <w:right w:val="single" w:sz="4" w:space="0" w:color="auto"/>
            </w:tcBorders>
            <w:shd w:val="clear" w:color="auto" w:fill="auto"/>
            <w:noWrap/>
            <w:hideMark/>
          </w:tcPr>
          <w:p w14:paraId="33A7E11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A737D8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BA4ABF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7670F5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7C4047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55EC7291" w14:textId="77777777" w:rsidR="00A42FC4" w:rsidRPr="00D27E6C" w:rsidRDefault="00A42FC4" w:rsidP="00A42FC4">
            <w:pPr>
              <w:rPr>
                <w:sz w:val="18"/>
                <w:szCs w:val="18"/>
                <w:lang w:eastAsia="es-EC"/>
              </w:rPr>
            </w:pPr>
          </w:p>
        </w:tc>
      </w:tr>
      <w:tr w:rsidR="00A42FC4" w:rsidRPr="00D27E6C" w14:paraId="7E670094" w14:textId="77777777" w:rsidTr="00A42FC4">
        <w:trPr>
          <w:trHeight w:val="9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0633E00" w14:textId="77777777" w:rsidR="00A42FC4" w:rsidRPr="00D27E6C" w:rsidRDefault="00A42FC4" w:rsidP="00A42FC4">
            <w:pPr>
              <w:rPr>
                <w:color w:val="000000"/>
                <w:sz w:val="18"/>
                <w:szCs w:val="18"/>
                <w:lang w:eastAsia="es-EC"/>
              </w:rPr>
            </w:pPr>
            <w:r w:rsidRPr="00D27E6C">
              <w:rPr>
                <w:color w:val="000000"/>
                <w:sz w:val="18"/>
                <w:szCs w:val="18"/>
                <w:lang w:eastAsia="es-EC"/>
              </w:rPr>
              <w:t>5105060</w:t>
            </w:r>
          </w:p>
        </w:tc>
        <w:tc>
          <w:tcPr>
            <w:tcW w:w="0" w:type="auto"/>
            <w:tcBorders>
              <w:top w:val="nil"/>
              <w:left w:val="nil"/>
              <w:bottom w:val="single" w:sz="4" w:space="0" w:color="auto"/>
              <w:right w:val="single" w:sz="4" w:space="0" w:color="auto"/>
            </w:tcBorders>
            <w:shd w:val="clear" w:color="auto" w:fill="auto"/>
            <w:hideMark/>
          </w:tcPr>
          <w:p w14:paraId="6A4E623C" w14:textId="77777777" w:rsidR="00A42FC4" w:rsidRPr="00D27E6C" w:rsidRDefault="00A42FC4" w:rsidP="00A42FC4">
            <w:pPr>
              <w:rPr>
                <w:sz w:val="18"/>
                <w:szCs w:val="18"/>
                <w:lang w:eastAsia="es-EC"/>
              </w:rPr>
            </w:pPr>
            <w:r w:rsidRPr="00D27E6C">
              <w:rPr>
                <w:sz w:val="18"/>
                <w:szCs w:val="18"/>
                <w:lang w:eastAsia="es-EC"/>
              </w:rPr>
              <w:t>Licencia Remunerada</w:t>
            </w:r>
          </w:p>
        </w:tc>
        <w:tc>
          <w:tcPr>
            <w:tcW w:w="0" w:type="auto"/>
            <w:tcBorders>
              <w:top w:val="nil"/>
              <w:left w:val="nil"/>
              <w:bottom w:val="single" w:sz="4" w:space="0" w:color="auto"/>
              <w:right w:val="single" w:sz="4" w:space="0" w:color="auto"/>
            </w:tcBorders>
            <w:shd w:val="clear" w:color="auto" w:fill="auto"/>
            <w:noWrap/>
            <w:hideMark/>
          </w:tcPr>
          <w:p w14:paraId="5C1B88A3"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755C42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054194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55AFA08"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E36F00E"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shd w:val="clear" w:color="auto" w:fill="auto"/>
            <w:vAlign w:val="center"/>
            <w:hideMark/>
          </w:tcPr>
          <w:p w14:paraId="3CA4192F" w14:textId="77777777" w:rsidR="00A42FC4" w:rsidRPr="00D27E6C" w:rsidRDefault="00A42FC4" w:rsidP="00A42FC4">
            <w:pPr>
              <w:rPr>
                <w:sz w:val="18"/>
                <w:szCs w:val="18"/>
                <w:lang w:eastAsia="es-EC"/>
              </w:rPr>
            </w:pPr>
          </w:p>
        </w:tc>
      </w:tr>
      <w:tr w:rsidR="00A42FC4" w:rsidRPr="00D27E6C" w14:paraId="12E3FEE0" w14:textId="77777777" w:rsidTr="00A42FC4">
        <w:trPr>
          <w:trHeight w:val="14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08E2C2B" w14:textId="77777777" w:rsidR="00A42FC4" w:rsidRPr="00D27E6C" w:rsidRDefault="00A42FC4" w:rsidP="00A42FC4">
            <w:pPr>
              <w:rPr>
                <w:color w:val="000000"/>
                <w:sz w:val="18"/>
                <w:szCs w:val="18"/>
                <w:lang w:eastAsia="es-EC"/>
              </w:rPr>
            </w:pPr>
            <w:r w:rsidRPr="00D27E6C">
              <w:rPr>
                <w:color w:val="000000"/>
                <w:sz w:val="18"/>
                <w:szCs w:val="18"/>
                <w:lang w:eastAsia="es-EC"/>
              </w:rPr>
              <w:t>5105130</w:t>
            </w:r>
          </w:p>
        </w:tc>
        <w:tc>
          <w:tcPr>
            <w:tcW w:w="0" w:type="auto"/>
            <w:tcBorders>
              <w:top w:val="nil"/>
              <w:left w:val="nil"/>
              <w:bottom w:val="single" w:sz="4" w:space="0" w:color="auto"/>
              <w:right w:val="single" w:sz="4" w:space="0" w:color="auto"/>
            </w:tcBorders>
            <w:shd w:val="clear" w:color="auto" w:fill="auto"/>
            <w:hideMark/>
          </w:tcPr>
          <w:p w14:paraId="794157F1" w14:textId="77777777" w:rsidR="00A42FC4" w:rsidRPr="00D27E6C" w:rsidRDefault="00A42FC4" w:rsidP="00A42FC4">
            <w:pPr>
              <w:rPr>
                <w:sz w:val="18"/>
                <w:szCs w:val="18"/>
                <w:lang w:eastAsia="es-EC"/>
              </w:rPr>
            </w:pPr>
            <w:r w:rsidRPr="00D27E6C">
              <w:rPr>
                <w:sz w:val="18"/>
                <w:szCs w:val="18"/>
                <w:lang w:eastAsia="es-EC"/>
              </w:rPr>
              <w:t>Encargos</w:t>
            </w:r>
          </w:p>
        </w:tc>
        <w:tc>
          <w:tcPr>
            <w:tcW w:w="0" w:type="auto"/>
            <w:tcBorders>
              <w:top w:val="nil"/>
              <w:left w:val="nil"/>
              <w:bottom w:val="single" w:sz="4" w:space="0" w:color="auto"/>
              <w:right w:val="single" w:sz="4" w:space="0" w:color="auto"/>
            </w:tcBorders>
            <w:shd w:val="clear" w:color="auto" w:fill="auto"/>
            <w:noWrap/>
            <w:hideMark/>
          </w:tcPr>
          <w:p w14:paraId="5AD7AF1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F64C69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78247D40"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AE608F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5F3E5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08AA935D" w14:textId="77777777" w:rsidR="00A42FC4" w:rsidRPr="00D27E6C" w:rsidRDefault="00A42FC4" w:rsidP="00A42FC4">
            <w:pPr>
              <w:rPr>
                <w:sz w:val="18"/>
                <w:szCs w:val="18"/>
                <w:lang w:eastAsia="es-EC"/>
              </w:rPr>
            </w:pPr>
          </w:p>
        </w:tc>
      </w:tr>
      <w:tr w:rsidR="00A42FC4" w:rsidRPr="00D27E6C" w14:paraId="02940334" w14:textId="77777777" w:rsidTr="00A42FC4">
        <w:trPr>
          <w:trHeight w:val="17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FB591AB" w14:textId="77777777" w:rsidR="00A42FC4" w:rsidRPr="00D27E6C" w:rsidRDefault="00A42FC4" w:rsidP="00A42FC4">
            <w:pPr>
              <w:rPr>
                <w:color w:val="000000"/>
                <w:sz w:val="18"/>
                <w:szCs w:val="18"/>
                <w:lang w:eastAsia="es-EC"/>
              </w:rPr>
            </w:pPr>
            <w:r w:rsidRPr="00D27E6C">
              <w:rPr>
                <w:color w:val="000000"/>
                <w:sz w:val="18"/>
                <w:szCs w:val="18"/>
                <w:lang w:eastAsia="es-EC"/>
              </w:rPr>
              <w:t>5106000</w:t>
            </w:r>
          </w:p>
        </w:tc>
        <w:tc>
          <w:tcPr>
            <w:tcW w:w="0" w:type="auto"/>
            <w:tcBorders>
              <w:top w:val="nil"/>
              <w:left w:val="nil"/>
              <w:bottom w:val="single" w:sz="4" w:space="0" w:color="auto"/>
              <w:right w:val="single" w:sz="4" w:space="0" w:color="auto"/>
            </w:tcBorders>
            <w:shd w:val="clear" w:color="auto" w:fill="auto"/>
            <w:hideMark/>
          </w:tcPr>
          <w:p w14:paraId="03A2331A" w14:textId="77777777" w:rsidR="00A42FC4" w:rsidRPr="00D27E6C" w:rsidRDefault="00A42FC4" w:rsidP="00A42FC4">
            <w:pPr>
              <w:rPr>
                <w:sz w:val="18"/>
                <w:szCs w:val="18"/>
                <w:lang w:eastAsia="es-EC"/>
              </w:rPr>
            </w:pPr>
            <w:r w:rsidRPr="00D27E6C">
              <w:rPr>
                <w:sz w:val="18"/>
                <w:szCs w:val="18"/>
                <w:lang w:eastAsia="es-EC"/>
              </w:rPr>
              <w:t>Aportes Patronales a la Seguridad Social</w:t>
            </w:r>
          </w:p>
        </w:tc>
        <w:tc>
          <w:tcPr>
            <w:tcW w:w="0" w:type="auto"/>
            <w:tcBorders>
              <w:top w:val="nil"/>
              <w:left w:val="nil"/>
              <w:bottom w:val="single" w:sz="4" w:space="0" w:color="auto"/>
              <w:right w:val="single" w:sz="4" w:space="0" w:color="auto"/>
            </w:tcBorders>
            <w:shd w:val="clear" w:color="auto" w:fill="auto"/>
            <w:noWrap/>
            <w:hideMark/>
          </w:tcPr>
          <w:p w14:paraId="008F2818" w14:textId="77777777" w:rsidR="00A42FC4" w:rsidRPr="00D27E6C" w:rsidRDefault="00A42FC4" w:rsidP="00A42FC4">
            <w:pPr>
              <w:jc w:val="right"/>
              <w:rPr>
                <w:color w:val="000000"/>
                <w:sz w:val="18"/>
                <w:szCs w:val="18"/>
                <w:lang w:eastAsia="es-EC"/>
              </w:rPr>
            </w:pPr>
            <w:r w:rsidRPr="00D27E6C">
              <w:rPr>
                <w:color w:val="000000"/>
                <w:sz w:val="18"/>
                <w:szCs w:val="18"/>
                <w:lang w:eastAsia="es-EC"/>
              </w:rPr>
              <w:t>8.200,12</w:t>
            </w:r>
          </w:p>
        </w:tc>
        <w:tc>
          <w:tcPr>
            <w:tcW w:w="0" w:type="auto"/>
            <w:tcBorders>
              <w:top w:val="nil"/>
              <w:left w:val="nil"/>
              <w:bottom w:val="single" w:sz="4" w:space="0" w:color="auto"/>
              <w:right w:val="single" w:sz="4" w:space="0" w:color="auto"/>
            </w:tcBorders>
            <w:shd w:val="clear" w:color="auto" w:fill="auto"/>
            <w:noWrap/>
            <w:vAlign w:val="bottom"/>
            <w:hideMark/>
          </w:tcPr>
          <w:p w14:paraId="0F01C450" w14:textId="77777777" w:rsidR="00A42FC4" w:rsidRPr="00D27E6C" w:rsidRDefault="00A42FC4" w:rsidP="00A42FC4">
            <w:pPr>
              <w:jc w:val="right"/>
              <w:rPr>
                <w:color w:val="000000"/>
                <w:sz w:val="18"/>
                <w:szCs w:val="18"/>
                <w:lang w:eastAsia="es-EC"/>
              </w:rPr>
            </w:pPr>
            <w:r w:rsidRPr="00D27E6C">
              <w:rPr>
                <w:color w:val="000000"/>
                <w:sz w:val="18"/>
                <w:szCs w:val="18"/>
                <w:lang w:eastAsia="es-EC"/>
              </w:rPr>
              <w:t>7.031,12</w:t>
            </w:r>
          </w:p>
        </w:tc>
        <w:tc>
          <w:tcPr>
            <w:tcW w:w="0" w:type="auto"/>
            <w:tcBorders>
              <w:top w:val="nil"/>
              <w:left w:val="nil"/>
              <w:bottom w:val="single" w:sz="4" w:space="0" w:color="auto"/>
              <w:right w:val="single" w:sz="4" w:space="0" w:color="auto"/>
            </w:tcBorders>
            <w:shd w:val="clear" w:color="auto" w:fill="auto"/>
            <w:noWrap/>
            <w:hideMark/>
          </w:tcPr>
          <w:p w14:paraId="51D4EF41" w14:textId="77777777" w:rsidR="00A42FC4" w:rsidRPr="00D27E6C" w:rsidRDefault="00A42FC4" w:rsidP="00A42FC4">
            <w:pPr>
              <w:jc w:val="right"/>
              <w:rPr>
                <w:color w:val="000000"/>
                <w:sz w:val="18"/>
                <w:szCs w:val="18"/>
                <w:lang w:eastAsia="es-EC"/>
              </w:rPr>
            </w:pPr>
            <w:r w:rsidRPr="00D27E6C">
              <w:rPr>
                <w:color w:val="000000"/>
                <w:sz w:val="18"/>
                <w:szCs w:val="18"/>
                <w:lang w:eastAsia="es-EC"/>
              </w:rPr>
              <w:t>7.199,04</w:t>
            </w:r>
          </w:p>
        </w:tc>
        <w:tc>
          <w:tcPr>
            <w:tcW w:w="0" w:type="auto"/>
            <w:tcBorders>
              <w:top w:val="nil"/>
              <w:left w:val="nil"/>
              <w:bottom w:val="single" w:sz="4" w:space="0" w:color="auto"/>
              <w:right w:val="single" w:sz="4" w:space="0" w:color="auto"/>
            </w:tcBorders>
            <w:shd w:val="clear" w:color="auto" w:fill="auto"/>
            <w:noWrap/>
            <w:hideMark/>
          </w:tcPr>
          <w:p w14:paraId="70EB6CCF" w14:textId="77777777" w:rsidR="00A42FC4" w:rsidRPr="00D27E6C" w:rsidRDefault="00A42FC4" w:rsidP="00A42FC4">
            <w:pPr>
              <w:jc w:val="right"/>
              <w:rPr>
                <w:color w:val="000000"/>
                <w:sz w:val="18"/>
                <w:szCs w:val="18"/>
                <w:lang w:eastAsia="es-EC"/>
              </w:rPr>
            </w:pPr>
            <w:r w:rsidRPr="00D27E6C">
              <w:rPr>
                <w:color w:val="000000"/>
                <w:sz w:val="18"/>
                <w:szCs w:val="18"/>
                <w:lang w:eastAsia="es-EC"/>
              </w:rPr>
              <w:t>8.103,96</w:t>
            </w:r>
          </w:p>
        </w:tc>
        <w:tc>
          <w:tcPr>
            <w:tcW w:w="0" w:type="auto"/>
            <w:tcBorders>
              <w:top w:val="nil"/>
              <w:left w:val="nil"/>
              <w:bottom w:val="single" w:sz="4" w:space="0" w:color="auto"/>
              <w:right w:val="single" w:sz="4" w:space="0" w:color="auto"/>
            </w:tcBorders>
            <w:shd w:val="clear" w:color="auto" w:fill="auto"/>
            <w:noWrap/>
            <w:hideMark/>
          </w:tcPr>
          <w:p w14:paraId="12BA41C7" w14:textId="77777777" w:rsidR="00A42FC4" w:rsidRPr="00D27E6C" w:rsidRDefault="00A42FC4" w:rsidP="00A42FC4">
            <w:pPr>
              <w:jc w:val="right"/>
              <w:rPr>
                <w:color w:val="000000"/>
                <w:sz w:val="18"/>
                <w:szCs w:val="18"/>
                <w:lang w:eastAsia="es-EC"/>
              </w:rPr>
            </w:pPr>
            <w:r w:rsidRPr="00D27E6C">
              <w:rPr>
                <w:color w:val="000000"/>
                <w:sz w:val="18"/>
                <w:szCs w:val="18"/>
                <w:lang w:eastAsia="es-EC"/>
              </w:rPr>
              <w:t>8.103,96</w:t>
            </w:r>
          </w:p>
        </w:tc>
        <w:tc>
          <w:tcPr>
            <w:tcW w:w="0" w:type="auto"/>
            <w:shd w:val="clear" w:color="auto" w:fill="auto"/>
            <w:vAlign w:val="center"/>
            <w:hideMark/>
          </w:tcPr>
          <w:p w14:paraId="0E7A3D72" w14:textId="77777777" w:rsidR="00A42FC4" w:rsidRPr="00D27E6C" w:rsidRDefault="00A42FC4" w:rsidP="00A42FC4">
            <w:pPr>
              <w:rPr>
                <w:sz w:val="18"/>
                <w:szCs w:val="18"/>
                <w:lang w:eastAsia="es-EC"/>
              </w:rPr>
            </w:pPr>
          </w:p>
        </w:tc>
      </w:tr>
      <w:tr w:rsidR="00A42FC4" w:rsidRPr="00D27E6C" w14:paraId="2AF13E52" w14:textId="77777777" w:rsidTr="00A42FC4">
        <w:trPr>
          <w:trHeight w:val="22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34B8BA1" w14:textId="77777777" w:rsidR="00A42FC4" w:rsidRPr="00D27E6C" w:rsidRDefault="00A42FC4" w:rsidP="00A42FC4">
            <w:pPr>
              <w:rPr>
                <w:color w:val="000000"/>
                <w:sz w:val="18"/>
                <w:szCs w:val="18"/>
                <w:lang w:eastAsia="es-EC"/>
              </w:rPr>
            </w:pPr>
            <w:r w:rsidRPr="00D27E6C">
              <w:rPr>
                <w:color w:val="000000"/>
                <w:sz w:val="18"/>
                <w:szCs w:val="18"/>
                <w:lang w:eastAsia="es-EC"/>
              </w:rPr>
              <w:t>5106010</w:t>
            </w:r>
          </w:p>
        </w:tc>
        <w:tc>
          <w:tcPr>
            <w:tcW w:w="0" w:type="auto"/>
            <w:tcBorders>
              <w:top w:val="nil"/>
              <w:left w:val="nil"/>
              <w:bottom w:val="single" w:sz="4" w:space="0" w:color="auto"/>
              <w:right w:val="single" w:sz="4" w:space="0" w:color="auto"/>
            </w:tcBorders>
            <w:shd w:val="clear" w:color="auto" w:fill="auto"/>
            <w:hideMark/>
          </w:tcPr>
          <w:p w14:paraId="043859A4" w14:textId="77777777" w:rsidR="00A42FC4" w:rsidRPr="00D27E6C" w:rsidRDefault="00A42FC4" w:rsidP="00A42FC4">
            <w:pPr>
              <w:rPr>
                <w:sz w:val="18"/>
                <w:szCs w:val="18"/>
                <w:lang w:eastAsia="es-EC"/>
              </w:rPr>
            </w:pPr>
            <w:r w:rsidRPr="00D27E6C">
              <w:rPr>
                <w:sz w:val="18"/>
                <w:szCs w:val="18"/>
                <w:lang w:eastAsia="es-EC"/>
              </w:rPr>
              <w:t>Aporte Patronal</w:t>
            </w:r>
          </w:p>
        </w:tc>
        <w:tc>
          <w:tcPr>
            <w:tcW w:w="0" w:type="auto"/>
            <w:tcBorders>
              <w:top w:val="nil"/>
              <w:left w:val="nil"/>
              <w:bottom w:val="single" w:sz="4" w:space="0" w:color="auto"/>
              <w:right w:val="single" w:sz="4" w:space="0" w:color="auto"/>
            </w:tcBorders>
            <w:shd w:val="clear" w:color="auto" w:fill="auto"/>
            <w:noWrap/>
            <w:hideMark/>
          </w:tcPr>
          <w:p w14:paraId="00D38AE5" w14:textId="77777777" w:rsidR="00A42FC4" w:rsidRPr="00D27E6C" w:rsidRDefault="00A42FC4" w:rsidP="00A42FC4">
            <w:pPr>
              <w:jc w:val="right"/>
              <w:rPr>
                <w:color w:val="000000"/>
                <w:sz w:val="18"/>
                <w:szCs w:val="18"/>
                <w:lang w:eastAsia="es-EC"/>
              </w:rPr>
            </w:pPr>
            <w:r w:rsidRPr="00D27E6C">
              <w:rPr>
                <w:color w:val="000000"/>
                <w:sz w:val="18"/>
                <w:szCs w:val="18"/>
                <w:lang w:eastAsia="es-EC"/>
              </w:rPr>
              <w:t>4.587,12</w:t>
            </w:r>
          </w:p>
        </w:tc>
        <w:tc>
          <w:tcPr>
            <w:tcW w:w="0" w:type="auto"/>
            <w:tcBorders>
              <w:top w:val="nil"/>
              <w:left w:val="nil"/>
              <w:bottom w:val="single" w:sz="4" w:space="0" w:color="auto"/>
              <w:right w:val="single" w:sz="4" w:space="0" w:color="auto"/>
            </w:tcBorders>
            <w:shd w:val="clear" w:color="auto" w:fill="auto"/>
            <w:noWrap/>
            <w:vAlign w:val="bottom"/>
            <w:hideMark/>
          </w:tcPr>
          <w:p w14:paraId="4E842662" w14:textId="77777777" w:rsidR="00A42FC4" w:rsidRPr="00D27E6C" w:rsidRDefault="00A42FC4" w:rsidP="00A42FC4">
            <w:pPr>
              <w:jc w:val="right"/>
              <w:rPr>
                <w:color w:val="000000"/>
                <w:sz w:val="18"/>
                <w:szCs w:val="18"/>
                <w:lang w:eastAsia="es-EC"/>
              </w:rPr>
            </w:pPr>
            <w:r w:rsidRPr="00D27E6C">
              <w:rPr>
                <w:color w:val="000000"/>
                <w:sz w:val="18"/>
                <w:szCs w:val="18"/>
                <w:lang w:eastAsia="es-EC"/>
              </w:rPr>
              <w:t>4.443,12</w:t>
            </w:r>
          </w:p>
        </w:tc>
        <w:tc>
          <w:tcPr>
            <w:tcW w:w="0" w:type="auto"/>
            <w:tcBorders>
              <w:top w:val="nil"/>
              <w:left w:val="nil"/>
              <w:bottom w:val="single" w:sz="4" w:space="0" w:color="auto"/>
              <w:right w:val="single" w:sz="4" w:space="0" w:color="auto"/>
            </w:tcBorders>
            <w:shd w:val="clear" w:color="auto" w:fill="auto"/>
            <w:noWrap/>
            <w:hideMark/>
          </w:tcPr>
          <w:p w14:paraId="3EC14A4A" w14:textId="77777777" w:rsidR="00A42FC4" w:rsidRPr="00D27E6C" w:rsidRDefault="00A42FC4" w:rsidP="00A42FC4">
            <w:pPr>
              <w:jc w:val="right"/>
              <w:rPr>
                <w:color w:val="000000"/>
                <w:sz w:val="18"/>
                <w:szCs w:val="18"/>
                <w:lang w:eastAsia="es-EC"/>
              </w:rPr>
            </w:pPr>
            <w:r w:rsidRPr="00D27E6C">
              <w:rPr>
                <w:color w:val="000000"/>
                <w:sz w:val="18"/>
                <w:szCs w:val="18"/>
                <w:lang w:eastAsia="es-EC"/>
              </w:rPr>
              <w:t>3.989,04</w:t>
            </w:r>
          </w:p>
        </w:tc>
        <w:tc>
          <w:tcPr>
            <w:tcW w:w="0" w:type="auto"/>
            <w:tcBorders>
              <w:top w:val="nil"/>
              <w:left w:val="nil"/>
              <w:bottom w:val="single" w:sz="4" w:space="0" w:color="auto"/>
              <w:right w:val="single" w:sz="4" w:space="0" w:color="auto"/>
            </w:tcBorders>
            <w:shd w:val="clear" w:color="auto" w:fill="auto"/>
            <w:noWrap/>
            <w:hideMark/>
          </w:tcPr>
          <w:p w14:paraId="184BBFE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4.470,96</w:t>
            </w:r>
          </w:p>
        </w:tc>
        <w:tc>
          <w:tcPr>
            <w:tcW w:w="0" w:type="auto"/>
            <w:tcBorders>
              <w:top w:val="nil"/>
              <w:left w:val="nil"/>
              <w:bottom w:val="single" w:sz="4" w:space="0" w:color="auto"/>
              <w:right w:val="single" w:sz="4" w:space="0" w:color="auto"/>
            </w:tcBorders>
            <w:shd w:val="clear" w:color="auto" w:fill="auto"/>
            <w:noWrap/>
            <w:hideMark/>
          </w:tcPr>
          <w:p w14:paraId="2D0E5557" w14:textId="77777777" w:rsidR="00A42FC4" w:rsidRPr="00D27E6C" w:rsidRDefault="00A42FC4" w:rsidP="00A42FC4">
            <w:pPr>
              <w:jc w:val="right"/>
              <w:rPr>
                <w:color w:val="000000"/>
                <w:sz w:val="18"/>
                <w:szCs w:val="18"/>
                <w:lang w:eastAsia="es-EC"/>
              </w:rPr>
            </w:pPr>
            <w:r w:rsidRPr="00D27E6C">
              <w:rPr>
                <w:color w:val="000000"/>
                <w:sz w:val="18"/>
                <w:szCs w:val="18"/>
                <w:lang w:eastAsia="es-EC"/>
              </w:rPr>
              <w:t>4.470,96</w:t>
            </w:r>
          </w:p>
        </w:tc>
        <w:tc>
          <w:tcPr>
            <w:tcW w:w="0" w:type="auto"/>
            <w:shd w:val="clear" w:color="auto" w:fill="auto"/>
            <w:vAlign w:val="center"/>
            <w:hideMark/>
          </w:tcPr>
          <w:p w14:paraId="19ECC293" w14:textId="77777777" w:rsidR="00A42FC4" w:rsidRPr="00D27E6C" w:rsidRDefault="00A42FC4" w:rsidP="00A42FC4">
            <w:pPr>
              <w:rPr>
                <w:sz w:val="18"/>
                <w:szCs w:val="18"/>
                <w:lang w:eastAsia="es-EC"/>
              </w:rPr>
            </w:pPr>
          </w:p>
        </w:tc>
      </w:tr>
      <w:tr w:rsidR="00A42FC4" w:rsidRPr="00D27E6C" w14:paraId="792ACC54" w14:textId="77777777" w:rsidTr="00A42FC4">
        <w:trPr>
          <w:trHeight w:val="12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3F09D1E" w14:textId="77777777" w:rsidR="00A42FC4" w:rsidRPr="00D27E6C" w:rsidRDefault="00A42FC4" w:rsidP="00A42FC4">
            <w:pPr>
              <w:rPr>
                <w:color w:val="000000"/>
                <w:sz w:val="18"/>
                <w:szCs w:val="18"/>
                <w:lang w:eastAsia="es-EC"/>
              </w:rPr>
            </w:pPr>
            <w:r w:rsidRPr="00D27E6C">
              <w:rPr>
                <w:color w:val="000000"/>
                <w:sz w:val="18"/>
                <w:szCs w:val="18"/>
                <w:lang w:eastAsia="es-EC"/>
              </w:rPr>
              <w:t>5106020</w:t>
            </w:r>
          </w:p>
        </w:tc>
        <w:tc>
          <w:tcPr>
            <w:tcW w:w="0" w:type="auto"/>
            <w:tcBorders>
              <w:top w:val="nil"/>
              <w:left w:val="nil"/>
              <w:bottom w:val="single" w:sz="4" w:space="0" w:color="auto"/>
              <w:right w:val="single" w:sz="4" w:space="0" w:color="auto"/>
            </w:tcBorders>
            <w:shd w:val="clear" w:color="auto" w:fill="auto"/>
            <w:hideMark/>
          </w:tcPr>
          <w:p w14:paraId="40C84CC2" w14:textId="77777777" w:rsidR="00A42FC4" w:rsidRPr="00D27E6C" w:rsidRDefault="00A42FC4" w:rsidP="00A42FC4">
            <w:pPr>
              <w:rPr>
                <w:sz w:val="18"/>
                <w:szCs w:val="18"/>
                <w:lang w:eastAsia="es-EC"/>
              </w:rPr>
            </w:pPr>
            <w:r w:rsidRPr="00D27E6C">
              <w:rPr>
                <w:sz w:val="18"/>
                <w:szCs w:val="18"/>
                <w:lang w:eastAsia="es-EC"/>
              </w:rPr>
              <w:t>Fondo de Reserva</w:t>
            </w:r>
          </w:p>
        </w:tc>
        <w:tc>
          <w:tcPr>
            <w:tcW w:w="0" w:type="auto"/>
            <w:tcBorders>
              <w:top w:val="nil"/>
              <w:left w:val="nil"/>
              <w:bottom w:val="single" w:sz="4" w:space="0" w:color="auto"/>
              <w:right w:val="single" w:sz="4" w:space="0" w:color="auto"/>
            </w:tcBorders>
            <w:shd w:val="clear" w:color="auto" w:fill="auto"/>
            <w:noWrap/>
            <w:hideMark/>
          </w:tcPr>
          <w:p w14:paraId="5F35858B"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3.613,00</w:t>
            </w:r>
          </w:p>
        </w:tc>
        <w:tc>
          <w:tcPr>
            <w:tcW w:w="0" w:type="auto"/>
            <w:tcBorders>
              <w:top w:val="nil"/>
              <w:left w:val="nil"/>
              <w:bottom w:val="single" w:sz="4" w:space="0" w:color="auto"/>
              <w:right w:val="single" w:sz="4" w:space="0" w:color="auto"/>
            </w:tcBorders>
            <w:shd w:val="clear" w:color="auto" w:fill="auto"/>
            <w:noWrap/>
            <w:vAlign w:val="bottom"/>
            <w:hideMark/>
          </w:tcPr>
          <w:p w14:paraId="235101E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2.588,00</w:t>
            </w:r>
          </w:p>
        </w:tc>
        <w:tc>
          <w:tcPr>
            <w:tcW w:w="0" w:type="auto"/>
            <w:tcBorders>
              <w:top w:val="nil"/>
              <w:left w:val="nil"/>
              <w:bottom w:val="single" w:sz="4" w:space="0" w:color="auto"/>
              <w:right w:val="single" w:sz="4" w:space="0" w:color="auto"/>
            </w:tcBorders>
            <w:shd w:val="clear" w:color="auto" w:fill="auto"/>
            <w:noWrap/>
            <w:hideMark/>
          </w:tcPr>
          <w:p w14:paraId="75C21384"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3.210,00</w:t>
            </w:r>
          </w:p>
        </w:tc>
        <w:tc>
          <w:tcPr>
            <w:tcW w:w="0" w:type="auto"/>
            <w:tcBorders>
              <w:top w:val="nil"/>
              <w:left w:val="nil"/>
              <w:bottom w:val="single" w:sz="4" w:space="0" w:color="auto"/>
              <w:right w:val="single" w:sz="4" w:space="0" w:color="auto"/>
            </w:tcBorders>
            <w:shd w:val="clear" w:color="auto" w:fill="auto"/>
            <w:noWrap/>
            <w:hideMark/>
          </w:tcPr>
          <w:p w14:paraId="317395A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3.633,00</w:t>
            </w:r>
          </w:p>
        </w:tc>
        <w:tc>
          <w:tcPr>
            <w:tcW w:w="0" w:type="auto"/>
            <w:tcBorders>
              <w:top w:val="nil"/>
              <w:left w:val="nil"/>
              <w:bottom w:val="single" w:sz="4" w:space="0" w:color="auto"/>
              <w:right w:val="single" w:sz="4" w:space="0" w:color="auto"/>
            </w:tcBorders>
            <w:shd w:val="clear" w:color="auto" w:fill="auto"/>
            <w:noWrap/>
            <w:hideMark/>
          </w:tcPr>
          <w:p w14:paraId="3A420F4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3.633,00</w:t>
            </w:r>
          </w:p>
        </w:tc>
        <w:tc>
          <w:tcPr>
            <w:tcW w:w="0" w:type="auto"/>
            <w:shd w:val="clear" w:color="auto" w:fill="auto"/>
            <w:vAlign w:val="center"/>
            <w:hideMark/>
          </w:tcPr>
          <w:p w14:paraId="134FD854" w14:textId="77777777" w:rsidR="00A42FC4" w:rsidRPr="00D27E6C" w:rsidRDefault="00A42FC4" w:rsidP="00A42FC4">
            <w:pPr>
              <w:rPr>
                <w:sz w:val="18"/>
                <w:szCs w:val="18"/>
                <w:lang w:eastAsia="es-EC"/>
              </w:rPr>
            </w:pPr>
          </w:p>
        </w:tc>
      </w:tr>
      <w:tr w:rsidR="00A42FC4" w:rsidRPr="00D27E6C" w14:paraId="6D28D775"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9EDAD18" w14:textId="77777777" w:rsidR="00A42FC4" w:rsidRPr="00D27E6C" w:rsidRDefault="00A42FC4" w:rsidP="00A42FC4">
            <w:pPr>
              <w:rPr>
                <w:color w:val="000000"/>
                <w:sz w:val="18"/>
                <w:szCs w:val="18"/>
                <w:lang w:eastAsia="es-EC"/>
              </w:rPr>
            </w:pPr>
            <w:r w:rsidRPr="00D27E6C">
              <w:rPr>
                <w:color w:val="000000"/>
                <w:sz w:val="18"/>
                <w:szCs w:val="18"/>
                <w:lang w:eastAsia="es-EC"/>
              </w:rPr>
              <w:t>5107000</w:t>
            </w:r>
          </w:p>
        </w:tc>
        <w:tc>
          <w:tcPr>
            <w:tcW w:w="0" w:type="auto"/>
            <w:tcBorders>
              <w:top w:val="nil"/>
              <w:left w:val="nil"/>
              <w:bottom w:val="single" w:sz="4" w:space="0" w:color="auto"/>
              <w:right w:val="single" w:sz="4" w:space="0" w:color="auto"/>
            </w:tcBorders>
            <w:shd w:val="clear" w:color="auto" w:fill="auto"/>
            <w:hideMark/>
          </w:tcPr>
          <w:p w14:paraId="2E167837" w14:textId="77777777" w:rsidR="00A42FC4" w:rsidRPr="00D27E6C" w:rsidRDefault="00A42FC4" w:rsidP="00A42FC4">
            <w:pPr>
              <w:rPr>
                <w:sz w:val="18"/>
                <w:szCs w:val="18"/>
                <w:lang w:eastAsia="es-EC"/>
              </w:rPr>
            </w:pPr>
            <w:r w:rsidRPr="00D27E6C">
              <w:rPr>
                <w:sz w:val="18"/>
                <w:szCs w:val="18"/>
                <w:lang w:eastAsia="es-EC"/>
              </w:rPr>
              <w:t>Indemnizaciones</w:t>
            </w:r>
          </w:p>
        </w:tc>
        <w:tc>
          <w:tcPr>
            <w:tcW w:w="0" w:type="auto"/>
            <w:tcBorders>
              <w:top w:val="nil"/>
              <w:left w:val="nil"/>
              <w:bottom w:val="single" w:sz="4" w:space="0" w:color="auto"/>
              <w:right w:val="single" w:sz="4" w:space="0" w:color="auto"/>
            </w:tcBorders>
            <w:shd w:val="clear" w:color="auto" w:fill="auto"/>
            <w:noWrap/>
            <w:hideMark/>
          </w:tcPr>
          <w:p w14:paraId="2F0EB19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3.613,00</w:t>
            </w:r>
          </w:p>
        </w:tc>
        <w:tc>
          <w:tcPr>
            <w:tcW w:w="0" w:type="auto"/>
            <w:tcBorders>
              <w:top w:val="nil"/>
              <w:left w:val="nil"/>
              <w:bottom w:val="single" w:sz="4" w:space="0" w:color="auto"/>
              <w:right w:val="single" w:sz="4" w:space="0" w:color="auto"/>
            </w:tcBorders>
            <w:shd w:val="clear" w:color="auto" w:fill="auto"/>
            <w:noWrap/>
            <w:vAlign w:val="bottom"/>
            <w:hideMark/>
          </w:tcPr>
          <w:p w14:paraId="61C0D9D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E72902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C103F9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6638800" w14:textId="77777777" w:rsidR="00A42FC4" w:rsidRPr="00D27E6C" w:rsidRDefault="00A42FC4" w:rsidP="00A42FC4">
            <w:pPr>
              <w:jc w:val="right"/>
              <w:rPr>
                <w:color w:val="000000"/>
                <w:sz w:val="18"/>
                <w:szCs w:val="18"/>
                <w:lang w:eastAsia="es-EC"/>
              </w:rPr>
            </w:pPr>
            <w:r w:rsidRPr="00D27E6C">
              <w:rPr>
                <w:color w:val="000000"/>
                <w:sz w:val="18"/>
                <w:szCs w:val="18"/>
                <w:lang w:eastAsia="es-EC"/>
              </w:rPr>
              <w:t>8.617,13</w:t>
            </w:r>
          </w:p>
        </w:tc>
        <w:tc>
          <w:tcPr>
            <w:tcW w:w="0" w:type="auto"/>
            <w:shd w:val="clear" w:color="auto" w:fill="auto"/>
            <w:vAlign w:val="center"/>
            <w:hideMark/>
          </w:tcPr>
          <w:p w14:paraId="5365382C" w14:textId="77777777" w:rsidR="00A42FC4" w:rsidRPr="00D27E6C" w:rsidRDefault="00A42FC4" w:rsidP="00A42FC4">
            <w:pPr>
              <w:rPr>
                <w:sz w:val="18"/>
                <w:szCs w:val="18"/>
                <w:lang w:eastAsia="es-EC"/>
              </w:rPr>
            </w:pPr>
          </w:p>
        </w:tc>
      </w:tr>
      <w:tr w:rsidR="00A42FC4" w:rsidRPr="00D27E6C" w14:paraId="3D163E78" w14:textId="77777777" w:rsidTr="00A42FC4">
        <w:trPr>
          <w:trHeight w:val="217"/>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2DE9DC9" w14:textId="77777777" w:rsidR="00A42FC4" w:rsidRPr="00D27E6C" w:rsidRDefault="00A42FC4" w:rsidP="00A42FC4">
            <w:pPr>
              <w:rPr>
                <w:color w:val="000000"/>
                <w:sz w:val="18"/>
                <w:szCs w:val="18"/>
                <w:lang w:eastAsia="es-EC"/>
              </w:rPr>
            </w:pPr>
            <w:r w:rsidRPr="00D27E6C">
              <w:rPr>
                <w:color w:val="000000"/>
                <w:sz w:val="18"/>
                <w:szCs w:val="18"/>
                <w:lang w:eastAsia="es-EC"/>
              </w:rPr>
              <w:t>5107070</w:t>
            </w:r>
          </w:p>
        </w:tc>
        <w:tc>
          <w:tcPr>
            <w:tcW w:w="0" w:type="auto"/>
            <w:tcBorders>
              <w:top w:val="nil"/>
              <w:left w:val="nil"/>
              <w:bottom w:val="single" w:sz="4" w:space="0" w:color="auto"/>
              <w:right w:val="single" w:sz="4" w:space="0" w:color="auto"/>
            </w:tcBorders>
            <w:shd w:val="clear" w:color="auto" w:fill="auto"/>
            <w:hideMark/>
          </w:tcPr>
          <w:p w14:paraId="415812A5" w14:textId="77777777" w:rsidR="00A42FC4" w:rsidRPr="00D27E6C" w:rsidRDefault="00A42FC4" w:rsidP="00A42FC4">
            <w:pPr>
              <w:rPr>
                <w:sz w:val="18"/>
                <w:szCs w:val="18"/>
                <w:lang w:eastAsia="es-EC"/>
              </w:rPr>
            </w:pPr>
            <w:r w:rsidRPr="00D27E6C">
              <w:rPr>
                <w:sz w:val="18"/>
                <w:szCs w:val="18"/>
                <w:lang w:eastAsia="es-EC"/>
              </w:rPr>
              <w:t>Compensación por Vacaciones no Gozadas por</w:t>
            </w:r>
          </w:p>
        </w:tc>
        <w:tc>
          <w:tcPr>
            <w:tcW w:w="0" w:type="auto"/>
            <w:tcBorders>
              <w:top w:val="nil"/>
              <w:left w:val="nil"/>
              <w:bottom w:val="single" w:sz="4" w:space="0" w:color="auto"/>
              <w:right w:val="single" w:sz="4" w:space="0" w:color="auto"/>
            </w:tcBorders>
            <w:shd w:val="clear" w:color="auto" w:fill="auto"/>
            <w:noWrap/>
            <w:hideMark/>
          </w:tcPr>
          <w:p w14:paraId="6AD0099F"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3.613,00</w:t>
            </w:r>
          </w:p>
        </w:tc>
        <w:tc>
          <w:tcPr>
            <w:tcW w:w="0" w:type="auto"/>
            <w:tcBorders>
              <w:top w:val="nil"/>
              <w:left w:val="nil"/>
              <w:bottom w:val="single" w:sz="4" w:space="0" w:color="auto"/>
              <w:right w:val="single" w:sz="4" w:space="0" w:color="auto"/>
            </w:tcBorders>
            <w:shd w:val="clear" w:color="auto" w:fill="auto"/>
            <w:noWrap/>
            <w:vAlign w:val="bottom"/>
            <w:hideMark/>
          </w:tcPr>
          <w:p w14:paraId="4A0E161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9735265"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82CA9D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47C329C" w14:textId="77777777" w:rsidR="00A42FC4" w:rsidRPr="00D27E6C" w:rsidRDefault="00A42FC4" w:rsidP="00A42FC4">
            <w:pPr>
              <w:jc w:val="right"/>
              <w:rPr>
                <w:color w:val="000000"/>
                <w:sz w:val="18"/>
                <w:szCs w:val="18"/>
                <w:lang w:eastAsia="es-EC"/>
              </w:rPr>
            </w:pPr>
            <w:r w:rsidRPr="00D27E6C">
              <w:rPr>
                <w:color w:val="000000"/>
                <w:sz w:val="18"/>
                <w:szCs w:val="18"/>
                <w:lang w:eastAsia="es-EC"/>
              </w:rPr>
              <w:t>8.617,13</w:t>
            </w:r>
          </w:p>
        </w:tc>
        <w:tc>
          <w:tcPr>
            <w:tcW w:w="0" w:type="auto"/>
            <w:shd w:val="clear" w:color="auto" w:fill="auto"/>
            <w:vAlign w:val="center"/>
            <w:hideMark/>
          </w:tcPr>
          <w:p w14:paraId="0BAE699C" w14:textId="77777777" w:rsidR="00A42FC4" w:rsidRPr="00D27E6C" w:rsidRDefault="00A42FC4" w:rsidP="00A42FC4">
            <w:pPr>
              <w:rPr>
                <w:sz w:val="18"/>
                <w:szCs w:val="18"/>
                <w:lang w:eastAsia="es-EC"/>
              </w:rPr>
            </w:pPr>
          </w:p>
        </w:tc>
      </w:tr>
      <w:tr w:rsidR="00A42FC4" w:rsidRPr="00D27E6C" w14:paraId="6CFE81FB" w14:textId="77777777" w:rsidTr="00A42FC4">
        <w:trPr>
          <w:trHeight w:val="25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9674F4C" w14:textId="77777777" w:rsidR="00A42FC4" w:rsidRPr="00D27E6C" w:rsidRDefault="00A42FC4" w:rsidP="00A42FC4">
            <w:pPr>
              <w:rPr>
                <w:color w:val="000000"/>
                <w:sz w:val="18"/>
                <w:szCs w:val="18"/>
                <w:lang w:eastAsia="es-EC"/>
              </w:rPr>
            </w:pPr>
            <w:r w:rsidRPr="00D27E6C">
              <w:rPr>
                <w:color w:val="000000"/>
                <w:sz w:val="18"/>
                <w:szCs w:val="18"/>
                <w:lang w:eastAsia="es-EC"/>
              </w:rPr>
              <w:t>5300000</w:t>
            </w:r>
          </w:p>
        </w:tc>
        <w:tc>
          <w:tcPr>
            <w:tcW w:w="0" w:type="auto"/>
            <w:tcBorders>
              <w:top w:val="nil"/>
              <w:left w:val="nil"/>
              <w:bottom w:val="single" w:sz="4" w:space="0" w:color="auto"/>
              <w:right w:val="single" w:sz="4" w:space="0" w:color="auto"/>
            </w:tcBorders>
            <w:shd w:val="clear" w:color="auto" w:fill="auto"/>
            <w:hideMark/>
          </w:tcPr>
          <w:p w14:paraId="2B59D7F3" w14:textId="77777777" w:rsidR="00A42FC4" w:rsidRPr="00D27E6C" w:rsidRDefault="00A42FC4" w:rsidP="00A42FC4">
            <w:pPr>
              <w:rPr>
                <w:sz w:val="18"/>
                <w:szCs w:val="18"/>
                <w:lang w:eastAsia="es-EC"/>
              </w:rPr>
            </w:pPr>
            <w:r w:rsidRPr="00D27E6C">
              <w:rPr>
                <w:sz w:val="18"/>
                <w:szCs w:val="18"/>
                <w:lang w:eastAsia="es-EC"/>
              </w:rPr>
              <w:t>BIENES Y SERVICIOS DE CONSUMO</w:t>
            </w:r>
          </w:p>
        </w:tc>
        <w:tc>
          <w:tcPr>
            <w:tcW w:w="0" w:type="auto"/>
            <w:tcBorders>
              <w:top w:val="nil"/>
              <w:left w:val="nil"/>
              <w:bottom w:val="single" w:sz="4" w:space="0" w:color="auto"/>
              <w:right w:val="single" w:sz="4" w:space="0" w:color="auto"/>
            </w:tcBorders>
            <w:shd w:val="clear" w:color="auto" w:fill="auto"/>
            <w:noWrap/>
            <w:hideMark/>
          </w:tcPr>
          <w:p w14:paraId="30BE47B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1.948,00</w:t>
            </w:r>
          </w:p>
        </w:tc>
        <w:tc>
          <w:tcPr>
            <w:tcW w:w="0" w:type="auto"/>
            <w:tcBorders>
              <w:top w:val="nil"/>
              <w:left w:val="nil"/>
              <w:bottom w:val="single" w:sz="4" w:space="0" w:color="auto"/>
              <w:right w:val="single" w:sz="4" w:space="0" w:color="auto"/>
            </w:tcBorders>
            <w:shd w:val="clear" w:color="auto" w:fill="auto"/>
            <w:noWrap/>
            <w:vAlign w:val="bottom"/>
            <w:hideMark/>
          </w:tcPr>
          <w:p w14:paraId="0ED2FBE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2.700,00</w:t>
            </w:r>
          </w:p>
        </w:tc>
        <w:tc>
          <w:tcPr>
            <w:tcW w:w="0" w:type="auto"/>
            <w:tcBorders>
              <w:top w:val="nil"/>
              <w:left w:val="nil"/>
              <w:bottom w:val="single" w:sz="4" w:space="0" w:color="auto"/>
              <w:right w:val="single" w:sz="4" w:space="0" w:color="auto"/>
            </w:tcBorders>
            <w:shd w:val="clear" w:color="auto" w:fill="auto"/>
            <w:noWrap/>
            <w:hideMark/>
          </w:tcPr>
          <w:p w14:paraId="4F17538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5.170,96</w:t>
            </w:r>
          </w:p>
        </w:tc>
        <w:tc>
          <w:tcPr>
            <w:tcW w:w="0" w:type="auto"/>
            <w:tcBorders>
              <w:top w:val="nil"/>
              <w:left w:val="nil"/>
              <w:bottom w:val="single" w:sz="4" w:space="0" w:color="auto"/>
              <w:right w:val="single" w:sz="4" w:space="0" w:color="auto"/>
            </w:tcBorders>
            <w:shd w:val="clear" w:color="auto" w:fill="auto"/>
            <w:noWrap/>
            <w:hideMark/>
          </w:tcPr>
          <w:p w14:paraId="4CECC7E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2.640,00</w:t>
            </w:r>
          </w:p>
        </w:tc>
        <w:tc>
          <w:tcPr>
            <w:tcW w:w="0" w:type="auto"/>
            <w:tcBorders>
              <w:top w:val="nil"/>
              <w:left w:val="nil"/>
              <w:bottom w:val="single" w:sz="4" w:space="0" w:color="auto"/>
              <w:right w:val="single" w:sz="4" w:space="0" w:color="auto"/>
            </w:tcBorders>
            <w:shd w:val="clear" w:color="auto" w:fill="auto"/>
            <w:noWrap/>
            <w:hideMark/>
          </w:tcPr>
          <w:p w14:paraId="32BE8D1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3.025,00</w:t>
            </w:r>
          </w:p>
        </w:tc>
        <w:tc>
          <w:tcPr>
            <w:tcW w:w="0" w:type="auto"/>
            <w:shd w:val="clear" w:color="auto" w:fill="auto"/>
            <w:vAlign w:val="center"/>
            <w:hideMark/>
          </w:tcPr>
          <w:p w14:paraId="533680F8" w14:textId="77777777" w:rsidR="00A42FC4" w:rsidRPr="00D27E6C" w:rsidRDefault="00A42FC4" w:rsidP="00A42FC4">
            <w:pPr>
              <w:rPr>
                <w:sz w:val="18"/>
                <w:szCs w:val="18"/>
                <w:lang w:eastAsia="es-EC"/>
              </w:rPr>
            </w:pPr>
          </w:p>
        </w:tc>
      </w:tr>
      <w:tr w:rsidR="00A42FC4" w:rsidRPr="00D27E6C" w14:paraId="3101A452" w14:textId="77777777" w:rsidTr="00A42FC4">
        <w:trPr>
          <w:trHeight w:val="14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ACD7CDB" w14:textId="77777777" w:rsidR="00A42FC4" w:rsidRPr="00D27E6C" w:rsidRDefault="00A42FC4" w:rsidP="00A42FC4">
            <w:pPr>
              <w:rPr>
                <w:color w:val="000000"/>
                <w:sz w:val="18"/>
                <w:szCs w:val="18"/>
                <w:lang w:eastAsia="es-EC"/>
              </w:rPr>
            </w:pPr>
            <w:r w:rsidRPr="00D27E6C">
              <w:rPr>
                <w:color w:val="000000"/>
                <w:sz w:val="18"/>
                <w:szCs w:val="18"/>
                <w:lang w:eastAsia="es-EC"/>
              </w:rPr>
              <w:t>5301000</w:t>
            </w:r>
          </w:p>
        </w:tc>
        <w:tc>
          <w:tcPr>
            <w:tcW w:w="0" w:type="auto"/>
            <w:tcBorders>
              <w:top w:val="nil"/>
              <w:left w:val="nil"/>
              <w:bottom w:val="single" w:sz="4" w:space="0" w:color="auto"/>
              <w:right w:val="single" w:sz="4" w:space="0" w:color="auto"/>
            </w:tcBorders>
            <w:shd w:val="clear" w:color="auto" w:fill="auto"/>
            <w:hideMark/>
          </w:tcPr>
          <w:p w14:paraId="383BD55F" w14:textId="77777777" w:rsidR="00A42FC4" w:rsidRPr="00D27E6C" w:rsidRDefault="00A42FC4" w:rsidP="00A42FC4">
            <w:pPr>
              <w:rPr>
                <w:sz w:val="18"/>
                <w:szCs w:val="18"/>
                <w:lang w:eastAsia="es-EC"/>
              </w:rPr>
            </w:pPr>
            <w:r w:rsidRPr="00D27E6C">
              <w:rPr>
                <w:sz w:val="18"/>
                <w:szCs w:val="18"/>
                <w:lang w:eastAsia="es-EC"/>
              </w:rPr>
              <w:t>Servicios Básicos</w:t>
            </w:r>
          </w:p>
        </w:tc>
        <w:tc>
          <w:tcPr>
            <w:tcW w:w="0" w:type="auto"/>
            <w:tcBorders>
              <w:top w:val="nil"/>
              <w:left w:val="nil"/>
              <w:bottom w:val="single" w:sz="4" w:space="0" w:color="auto"/>
              <w:right w:val="single" w:sz="4" w:space="0" w:color="auto"/>
            </w:tcBorders>
            <w:shd w:val="clear" w:color="auto" w:fill="auto"/>
            <w:noWrap/>
            <w:hideMark/>
          </w:tcPr>
          <w:p w14:paraId="6A756212"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1.748,00</w:t>
            </w:r>
          </w:p>
        </w:tc>
        <w:tc>
          <w:tcPr>
            <w:tcW w:w="0" w:type="auto"/>
            <w:tcBorders>
              <w:top w:val="nil"/>
              <w:left w:val="nil"/>
              <w:bottom w:val="single" w:sz="4" w:space="0" w:color="auto"/>
              <w:right w:val="single" w:sz="4" w:space="0" w:color="auto"/>
            </w:tcBorders>
            <w:shd w:val="clear" w:color="auto" w:fill="auto"/>
            <w:noWrap/>
            <w:vAlign w:val="bottom"/>
            <w:hideMark/>
          </w:tcPr>
          <w:p w14:paraId="34402E19"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tcBorders>
              <w:top w:val="nil"/>
              <w:left w:val="nil"/>
              <w:bottom w:val="single" w:sz="4" w:space="0" w:color="auto"/>
              <w:right w:val="single" w:sz="4" w:space="0" w:color="auto"/>
            </w:tcBorders>
            <w:shd w:val="clear" w:color="auto" w:fill="auto"/>
            <w:noWrap/>
            <w:hideMark/>
          </w:tcPr>
          <w:p w14:paraId="1D353B98"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2.800,00</w:t>
            </w:r>
          </w:p>
        </w:tc>
        <w:tc>
          <w:tcPr>
            <w:tcW w:w="0" w:type="auto"/>
            <w:tcBorders>
              <w:top w:val="nil"/>
              <w:left w:val="nil"/>
              <w:bottom w:val="single" w:sz="4" w:space="0" w:color="auto"/>
              <w:right w:val="single" w:sz="4" w:space="0" w:color="auto"/>
            </w:tcBorders>
            <w:shd w:val="clear" w:color="auto" w:fill="auto"/>
            <w:noWrap/>
            <w:hideMark/>
          </w:tcPr>
          <w:p w14:paraId="1E3BE6C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2.640,00</w:t>
            </w:r>
          </w:p>
        </w:tc>
        <w:tc>
          <w:tcPr>
            <w:tcW w:w="0" w:type="auto"/>
            <w:tcBorders>
              <w:top w:val="nil"/>
              <w:left w:val="nil"/>
              <w:bottom w:val="single" w:sz="4" w:space="0" w:color="auto"/>
              <w:right w:val="single" w:sz="4" w:space="0" w:color="auto"/>
            </w:tcBorders>
            <w:shd w:val="clear" w:color="auto" w:fill="auto"/>
            <w:noWrap/>
            <w:hideMark/>
          </w:tcPr>
          <w:p w14:paraId="7B11086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3.025,00</w:t>
            </w:r>
          </w:p>
        </w:tc>
        <w:tc>
          <w:tcPr>
            <w:tcW w:w="0" w:type="auto"/>
            <w:shd w:val="clear" w:color="auto" w:fill="auto"/>
            <w:vAlign w:val="center"/>
            <w:hideMark/>
          </w:tcPr>
          <w:p w14:paraId="577B51E5" w14:textId="77777777" w:rsidR="00A42FC4" w:rsidRPr="00D27E6C" w:rsidRDefault="00A42FC4" w:rsidP="00A42FC4">
            <w:pPr>
              <w:rPr>
                <w:sz w:val="18"/>
                <w:szCs w:val="18"/>
                <w:lang w:eastAsia="es-EC"/>
              </w:rPr>
            </w:pPr>
          </w:p>
        </w:tc>
      </w:tr>
      <w:tr w:rsidR="00A42FC4" w:rsidRPr="00D27E6C" w14:paraId="5D514E8C" w14:textId="77777777" w:rsidTr="00A42FC4">
        <w:trPr>
          <w:trHeight w:val="18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709A75F" w14:textId="77777777" w:rsidR="00A42FC4" w:rsidRPr="00D27E6C" w:rsidRDefault="00A42FC4" w:rsidP="00A42FC4">
            <w:pPr>
              <w:rPr>
                <w:color w:val="000000"/>
                <w:sz w:val="18"/>
                <w:szCs w:val="18"/>
                <w:lang w:eastAsia="es-EC"/>
              </w:rPr>
            </w:pPr>
            <w:r w:rsidRPr="00D27E6C">
              <w:rPr>
                <w:color w:val="000000"/>
                <w:sz w:val="18"/>
                <w:szCs w:val="18"/>
                <w:lang w:eastAsia="es-EC"/>
              </w:rPr>
              <w:t>5301010</w:t>
            </w:r>
          </w:p>
        </w:tc>
        <w:tc>
          <w:tcPr>
            <w:tcW w:w="0" w:type="auto"/>
            <w:tcBorders>
              <w:top w:val="nil"/>
              <w:left w:val="nil"/>
              <w:bottom w:val="single" w:sz="4" w:space="0" w:color="auto"/>
              <w:right w:val="single" w:sz="4" w:space="0" w:color="auto"/>
            </w:tcBorders>
            <w:shd w:val="clear" w:color="auto" w:fill="auto"/>
            <w:hideMark/>
          </w:tcPr>
          <w:p w14:paraId="3866A93A" w14:textId="77777777" w:rsidR="00A42FC4" w:rsidRPr="00D27E6C" w:rsidRDefault="00A42FC4" w:rsidP="00A42FC4">
            <w:pPr>
              <w:rPr>
                <w:sz w:val="18"/>
                <w:szCs w:val="18"/>
                <w:lang w:eastAsia="es-EC"/>
              </w:rPr>
            </w:pPr>
            <w:r w:rsidRPr="00D27E6C">
              <w:rPr>
                <w:sz w:val="18"/>
                <w:szCs w:val="18"/>
                <w:lang w:eastAsia="es-EC"/>
              </w:rPr>
              <w:t>Agua Potable</w:t>
            </w:r>
          </w:p>
        </w:tc>
        <w:tc>
          <w:tcPr>
            <w:tcW w:w="0" w:type="auto"/>
            <w:tcBorders>
              <w:top w:val="nil"/>
              <w:left w:val="nil"/>
              <w:bottom w:val="single" w:sz="4" w:space="0" w:color="auto"/>
              <w:right w:val="single" w:sz="4" w:space="0" w:color="auto"/>
            </w:tcBorders>
            <w:shd w:val="clear" w:color="auto" w:fill="auto"/>
            <w:noWrap/>
            <w:hideMark/>
          </w:tcPr>
          <w:p w14:paraId="5576D502" w14:textId="77777777" w:rsidR="00A42FC4" w:rsidRPr="00D27E6C" w:rsidRDefault="00A42FC4" w:rsidP="00A42FC4">
            <w:pPr>
              <w:jc w:val="right"/>
              <w:rPr>
                <w:color w:val="000000"/>
                <w:sz w:val="18"/>
                <w:szCs w:val="18"/>
                <w:lang w:eastAsia="es-EC"/>
              </w:rPr>
            </w:pPr>
            <w:r w:rsidRPr="00D27E6C">
              <w:rPr>
                <w:color w:val="000000"/>
                <w:sz w:val="18"/>
                <w:szCs w:val="18"/>
                <w:lang w:eastAsia="es-EC"/>
              </w:rPr>
              <w:t>48,00</w:t>
            </w:r>
          </w:p>
        </w:tc>
        <w:tc>
          <w:tcPr>
            <w:tcW w:w="0" w:type="auto"/>
            <w:tcBorders>
              <w:top w:val="nil"/>
              <w:left w:val="nil"/>
              <w:bottom w:val="single" w:sz="4" w:space="0" w:color="auto"/>
              <w:right w:val="single" w:sz="4" w:space="0" w:color="auto"/>
            </w:tcBorders>
            <w:shd w:val="clear" w:color="auto" w:fill="auto"/>
            <w:noWrap/>
            <w:vAlign w:val="bottom"/>
            <w:hideMark/>
          </w:tcPr>
          <w:p w14:paraId="4AD69DB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w:t>
            </w:r>
          </w:p>
        </w:tc>
        <w:tc>
          <w:tcPr>
            <w:tcW w:w="0" w:type="auto"/>
            <w:tcBorders>
              <w:top w:val="nil"/>
              <w:left w:val="nil"/>
              <w:bottom w:val="single" w:sz="4" w:space="0" w:color="auto"/>
              <w:right w:val="single" w:sz="4" w:space="0" w:color="auto"/>
            </w:tcBorders>
            <w:shd w:val="clear" w:color="auto" w:fill="auto"/>
            <w:noWrap/>
            <w:hideMark/>
          </w:tcPr>
          <w:p w14:paraId="266E711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hideMark/>
          </w:tcPr>
          <w:p w14:paraId="75F47A5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hideMark/>
          </w:tcPr>
          <w:p w14:paraId="3F06E574"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shd w:val="clear" w:color="auto" w:fill="auto"/>
            <w:vAlign w:val="center"/>
            <w:hideMark/>
          </w:tcPr>
          <w:p w14:paraId="069D584E" w14:textId="77777777" w:rsidR="00A42FC4" w:rsidRPr="00D27E6C" w:rsidRDefault="00A42FC4" w:rsidP="00A42FC4">
            <w:pPr>
              <w:rPr>
                <w:sz w:val="18"/>
                <w:szCs w:val="18"/>
                <w:lang w:eastAsia="es-EC"/>
              </w:rPr>
            </w:pPr>
          </w:p>
        </w:tc>
      </w:tr>
      <w:tr w:rsidR="00A42FC4" w:rsidRPr="00D27E6C" w14:paraId="28B98C13" w14:textId="77777777" w:rsidTr="00A42FC4">
        <w:trPr>
          <w:trHeight w:val="2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33F4321" w14:textId="77777777" w:rsidR="00A42FC4" w:rsidRPr="00D27E6C" w:rsidRDefault="00A42FC4" w:rsidP="00A42FC4">
            <w:pPr>
              <w:rPr>
                <w:color w:val="000000"/>
                <w:sz w:val="18"/>
                <w:szCs w:val="18"/>
                <w:lang w:eastAsia="es-EC"/>
              </w:rPr>
            </w:pPr>
            <w:r w:rsidRPr="00D27E6C">
              <w:rPr>
                <w:color w:val="000000"/>
                <w:sz w:val="18"/>
                <w:szCs w:val="18"/>
                <w:lang w:eastAsia="es-EC"/>
              </w:rPr>
              <w:t>5301040</w:t>
            </w:r>
          </w:p>
        </w:tc>
        <w:tc>
          <w:tcPr>
            <w:tcW w:w="0" w:type="auto"/>
            <w:tcBorders>
              <w:top w:val="nil"/>
              <w:left w:val="nil"/>
              <w:bottom w:val="single" w:sz="4" w:space="0" w:color="auto"/>
              <w:right w:val="single" w:sz="4" w:space="0" w:color="auto"/>
            </w:tcBorders>
            <w:shd w:val="clear" w:color="auto" w:fill="auto"/>
            <w:hideMark/>
          </w:tcPr>
          <w:p w14:paraId="7CFEFC89" w14:textId="77777777" w:rsidR="00A42FC4" w:rsidRPr="00D27E6C" w:rsidRDefault="00A42FC4" w:rsidP="00A42FC4">
            <w:pPr>
              <w:rPr>
                <w:sz w:val="18"/>
                <w:szCs w:val="18"/>
                <w:lang w:eastAsia="es-EC"/>
              </w:rPr>
            </w:pPr>
            <w:r w:rsidRPr="00D27E6C">
              <w:rPr>
                <w:sz w:val="18"/>
                <w:szCs w:val="18"/>
                <w:lang w:eastAsia="es-EC"/>
              </w:rPr>
              <w:t>Energía Eléctrica</w:t>
            </w:r>
          </w:p>
        </w:tc>
        <w:tc>
          <w:tcPr>
            <w:tcW w:w="0" w:type="auto"/>
            <w:tcBorders>
              <w:top w:val="nil"/>
              <w:left w:val="nil"/>
              <w:bottom w:val="single" w:sz="4" w:space="0" w:color="auto"/>
              <w:right w:val="single" w:sz="4" w:space="0" w:color="auto"/>
            </w:tcBorders>
            <w:shd w:val="clear" w:color="auto" w:fill="auto"/>
            <w:noWrap/>
            <w:hideMark/>
          </w:tcPr>
          <w:p w14:paraId="5D2B12C6"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vAlign w:val="bottom"/>
            <w:hideMark/>
          </w:tcPr>
          <w:p w14:paraId="587C0B4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tcBorders>
              <w:top w:val="nil"/>
              <w:left w:val="nil"/>
              <w:bottom w:val="single" w:sz="4" w:space="0" w:color="auto"/>
              <w:right w:val="single" w:sz="4" w:space="0" w:color="auto"/>
            </w:tcBorders>
            <w:shd w:val="clear" w:color="auto" w:fill="auto"/>
            <w:noWrap/>
            <w:hideMark/>
          </w:tcPr>
          <w:p w14:paraId="29C9520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tcBorders>
              <w:top w:val="nil"/>
              <w:left w:val="nil"/>
              <w:bottom w:val="single" w:sz="4" w:space="0" w:color="auto"/>
              <w:right w:val="single" w:sz="4" w:space="0" w:color="auto"/>
            </w:tcBorders>
            <w:shd w:val="clear" w:color="auto" w:fill="auto"/>
            <w:noWrap/>
            <w:hideMark/>
          </w:tcPr>
          <w:p w14:paraId="2B5B8E1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1.440,00</w:t>
            </w:r>
          </w:p>
        </w:tc>
        <w:tc>
          <w:tcPr>
            <w:tcW w:w="0" w:type="auto"/>
            <w:tcBorders>
              <w:top w:val="nil"/>
              <w:left w:val="nil"/>
              <w:bottom w:val="single" w:sz="4" w:space="0" w:color="auto"/>
              <w:right w:val="single" w:sz="4" w:space="0" w:color="auto"/>
            </w:tcBorders>
            <w:shd w:val="clear" w:color="auto" w:fill="auto"/>
            <w:noWrap/>
            <w:hideMark/>
          </w:tcPr>
          <w:p w14:paraId="7267A64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shd w:val="clear" w:color="auto" w:fill="auto"/>
            <w:vAlign w:val="center"/>
            <w:hideMark/>
          </w:tcPr>
          <w:p w14:paraId="0D62F765" w14:textId="77777777" w:rsidR="00A42FC4" w:rsidRPr="00D27E6C" w:rsidRDefault="00A42FC4" w:rsidP="00A42FC4">
            <w:pPr>
              <w:rPr>
                <w:sz w:val="18"/>
                <w:szCs w:val="18"/>
                <w:lang w:eastAsia="es-EC"/>
              </w:rPr>
            </w:pPr>
          </w:p>
        </w:tc>
      </w:tr>
      <w:tr w:rsidR="00A42FC4" w:rsidRPr="00D27E6C" w14:paraId="63BA0E5E" w14:textId="77777777" w:rsidTr="00A42FC4">
        <w:trPr>
          <w:trHeight w:val="13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13F7916" w14:textId="77777777" w:rsidR="00A42FC4" w:rsidRPr="00D27E6C" w:rsidRDefault="00A42FC4" w:rsidP="00A42FC4">
            <w:pPr>
              <w:rPr>
                <w:color w:val="000000"/>
                <w:sz w:val="18"/>
                <w:szCs w:val="18"/>
                <w:lang w:eastAsia="es-EC"/>
              </w:rPr>
            </w:pPr>
            <w:r w:rsidRPr="00D27E6C">
              <w:rPr>
                <w:color w:val="000000"/>
                <w:sz w:val="18"/>
                <w:szCs w:val="18"/>
                <w:lang w:eastAsia="es-EC"/>
              </w:rPr>
              <w:t>5301050</w:t>
            </w:r>
          </w:p>
        </w:tc>
        <w:tc>
          <w:tcPr>
            <w:tcW w:w="0" w:type="auto"/>
            <w:tcBorders>
              <w:top w:val="nil"/>
              <w:left w:val="nil"/>
              <w:bottom w:val="single" w:sz="4" w:space="0" w:color="auto"/>
              <w:right w:val="single" w:sz="4" w:space="0" w:color="auto"/>
            </w:tcBorders>
            <w:shd w:val="clear" w:color="auto" w:fill="auto"/>
            <w:hideMark/>
          </w:tcPr>
          <w:p w14:paraId="2B152612" w14:textId="77777777" w:rsidR="00A42FC4" w:rsidRPr="00D27E6C" w:rsidRDefault="00A42FC4" w:rsidP="00A42FC4">
            <w:pPr>
              <w:rPr>
                <w:sz w:val="18"/>
                <w:szCs w:val="18"/>
                <w:lang w:eastAsia="es-EC"/>
              </w:rPr>
            </w:pPr>
            <w:r w:rsidRPr="00D27E6C">
              <w:rPr>
                <w:sz w:val="18"/>
                <w:szCs w:val="18"/>
                <w:lang w:eastAsia="es-EC"/>
              </w:rPr>
              <w:t>Telecomunicaciones</w:t>
            </w:r>
          </w:p>
        </w:tc>
        <w:tc>
          <w:tcPr>
            <w:tcW w:w="0" w:type="auto"/>
            <w:tcBorders>
              <w:top w:val="nil"/>
              <w:left w:val="nil"/>
              <w:bottom w:val="single" w:sz="4" w:space="0" w:color="auto"/>
              <w:right w:val="single" w:sz="4" w:space="0" w:color="auto"/>
            </w:tcBorders>
            <w:shd w:val="clear" w:color="auto" w:fill="auto"/>
            <w:noWrap/>
            <w:hideMark/>
          </w:tcPr>
          <w:p w14:paraId="65625BBA"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900,00</w:t>
            </w:r>
          </w:p>
        </w:tc>
        <w:tc>
          <w:tcPr>
            <w:tcW w:w="0" w:type="auto"/>
            <w:tcBorders>
              <w:top w:val="nil"/>
              <w:left w:val="nil"/>
              <w:bottom w:val="single" w:sz="4" w:space="0" w:color="auto"/>
              <w:right w:val="single" w:sz="4" w:space="0" w:color="auto"/>
            </w:tcBorders>
            <w:shd w:val="clear" w:color="auto" w:fill="auto"/>
            <w:noWrap/>
            <w:vAlign w:val="bottom"/>
            <w:hideMark/>
          </w:tcPr>
          <w:p w14:paraId="0965CA96"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900,00</w:t>
            </w:r>
          </w:p>
        </w:tc>
        <w:tc>
          <w:tcPr>
            <w:tcW w:w="0" w:type="auto"/>
            <w:tcBorders>
              <w:top w:val="nil"/>
              <w:left w:val="nil"/>
              <w:bottom w:val="single" w:sz="4" w:space="0" w:color="auto"/>
              <w:right w:val="single" w:sz="4" w:space="0" w:color="auto"/>
            </w:tcBorders>
            <w:shd w:val="clear" w:color="auto" w:fill="auto"/>
            <w:noWrap/>
            <w:hideMark/>
          </w:tcPr>
          <w:p w14:paraId="2119921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1.100,00</w:t>
            </w:r>
          </w:p>
        </w:tc>
        <w:tc>
          <w:tcPr>
            <w:tcW w:w="0" w:type="auto"/>
            <w:tcBorders>
              <w:top w:val="nil"/>
              <w:left w:val="nil"/>
              <w:bottom w:val="single" w:sz="4" w:space="0" w:color="auto"/>
              <w:right w:val="single" w:sz="4" w:space="0" w:color="auto"/>
            </w:tcBorders>
            <w:shd w:val="clear" w:color="auto" w:fill="auto"/>
            <w:noWrap/>
            <w:hideMark/>
          </w:tcPr>
          <w:p w14:paraId="6D056B24" w14:textId="77777777" w:rsidR="00A42FC4" w:rsidRPr="00D27E6C" w:rsidRDefault="00A42FC4" w:rsidP="00A42FC4">
            <w:pPr>
              <w:jc w:val="right"/>
              <w:rPr>
                <w:color w:val="000000"/>
                <w:sz w:val="18"/>
                <w:szCs w:val="18"/>
                <w:lang w:eastAsia="es-EC"/>
              </w:rPr>
            </w:pPr>
            <w:r w:rsidRPr="00D27E6C">
              <w:rPr>
                <w:color w:val="000000"/>
                <w:sz w:val="18"/>
                <w:szCs w:val="18"/>
                <w:lang w:eastAsia="es-EC"/>
              </w:rPr>
              <w:t>700,00</w:t>
            </w:r>
          </w:p>
        </w:tc>
        <w:tc>
          <w:tcPr>
            <w:tcW w:w="0" w:type="auto"/>
            <w:tcBorders>
              <w:top w:val="nil"/>
              <w:left w:val="nil"/>
              <w:bottom w:val="single" w:sz="4" w:space="0" w:color="auto"/>
              <w:right w:val="single" w:sz="4" w:space="0" w:color="auto"/>
            </w:tcBorders>
            <w:shd w:val="clear" w:color="auto" w:fill="auto"/>
            <w:noWrap/>
            <w:hideMark/>
          </w:tcPr>
          <w:p w14:paraId="03EC438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525,00</w:t>
            </w:r>
          </w:p>
        </w:tc>
        <w:tc>
          <w:tcPr>
            <w:tcW w:w="0" w:type="auto"/>
            <w:shd w:val="clear" w:color="auto" w:fill="auto"/>
            <w:vAlign w:val="center"/>
            <w:hideMark/>
          </w:tcPr>
          <w:p w14:paraId="19E79133" w14:textId="77777777" w:rsidR="00A42FC4" w:rsidRPr="00D27E6C" w:rsidRDefault="00A42FC4" w:rsidP="00A42FC4">
            <w:pPr>
              <w:rPr>
                <w:sz w:val="18"/>
                <w:szCs w:val="18"/>
                <w:lang w:eastAsia="es-EC"/>
              </w:rPr>
            </w:pPr>
          </w:p>
        </w:tc>
      </w:tr>
      <w:tr w:rsidR="00A42FC4" w:rsidRPr="00D27E6C" w14:paraId="7C32B5E5" w14:textId="77777777" w:rsidTr="00A42FC4">
        <w:trPr>
          <w:trHeight w:val="18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3C618DE" w14:textId="77777777" w:rsidR="00A42FC4" w:rsidRPr="00D27E6C" w:rsidRDefault="00A42FC4" w:rsidP="00A42FC4">
            <w:pPr>
              <w:rPr>
                <w:color w:val="000000"/>
                <w:sz w:val="18"/>
                <w:szCs w:val="18"/>
                <w:lang w:eastAsia="es-EC"/>
              </w:rPr>
            </w:pPr>
            <w:r w:rsidRPr="00D27E6C">
              <w:rPr>
                <w:color w:val="000000"/>
                <w:sz w:val="18"/>
                <w:szCs w:val="18"/>
                <w:lang w:eastAsia="es-EC"/>
              </w:rPr>
              <w:t>5302000</w:t>
            </w:r>
          </w:p>
        </w:tc>
        <w:tc>
          <w:tcPr>
            <w:tcW w:w="0" w:type="auto"/>
            <w:tcBorders>
              <w:top w:val="nil"/>
              <w:left w:val="nil"/>
              <w:bottom w:val="single" w:sz="4" w:space="0" w:color="auto"/>
              <w:right w:val="single" w:sz="4" w:space="0" w:color="auto"/>
            </w:tcBorders>
            <w:shd w:val="clear" w:color="auto" w:fill="auto"/>
            <w:hideMark/>
          </w:tcPr>
          <w:p w14:paraId="11B4EBFF" w14:textId="77777777" w:rsidR="00A42FC4" w:rsidRPr="00D27E6C" w:rsidRDefault="00A42FC4" w:rsidP="00A42FC4">
            <w:pPr>
              <w:rPr>
                <w:sz w:val="18"/>
                <w:szCs w:val="18"/>
                <w:lang w:eastAsia="es-EC"/>
              </w:rPr>
            </w:pPr>
            <w:r w:rsidRPr="00D27E6C">
              <w:rPr>
                <w:sz w:val="18"/>
                <w:szCs w:val="18"/>
                <w:lang w:eastAsia="es-EC"/>
              </w:rPr>
              <w:t>Servicios Generales</w:t>
            </w:r>
          </w:p>
        </w:tc>
        <w:tc>
          <w:tcPr>
            <w:tcW w:w="0" w:type="auto"/>
            <w:tcBorders>
              <w:top w:val="nil"/>
              <w:left w:val="nil"/>
              <w:bottom w:val="single" w:sz="4" w:space="0" w:color="auto"/>
              <w:right w:val="single" w:sz="4" w:space="0" w:color="auto"/>
            </w:tcBorders>
            <w:shd w:val="clear" w:color="auto" w:fill="auto"/>
            <w:noWrap/>
            <w:hideMark/>
          </w:tcPr>
          <w:p w14:paraId="64CE461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864B46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A68D20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124DC90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D27039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6CC27C98" w14:textId="77777777" w:rsidR="00A42FC4" w:rsidRPr="00D27E6C" w:rsidRDefault="00A42FC4" w:rsidP="00A42FC4">
            <w:pPr>
              <w:rPr>
                <w:sz w:val="18"/>
                <w:szCs w:val="18"/>
                <w:lang w:eastAsia="es-EC"/>
              </w:rPr>
            </w:pPr>
          </w:p>
        </w:tc>
      </w:tr>
      <w:tr w:rsidR="00A42FC4" w:rsidRPr="00D27E6C" w14:paraId="2156DB10" w14:textId="77777777" w:rsidTr="00A42FC4">
        <w:trPr>
          <w:trHeight w:val="21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0791AF0" w14:textId="77777777" w:rsidR="00A42FC4" w:rsidRPr="00D27E6C" w:rsidRDefault="00A42FC4" w:rsidP="00A42FC4">
            <w:pPr>
              <w:rPr>
                <w:color w:val="000000"/>
                <w:sz w:val="18"/>
                <w:szCs w:val="18"/>
                <w:lang w:eastAsia="es-EC"/>
              </w:rPr>
            </w:pPr>
            <w:r w:rsidRPr="00D27E6C">
              <w:rPr>
                <w:color w:val="000000"/>
                <w:sz w:val="18"/>
                <w:szCs w:val="18"/>
                <w:lang w:eastAsia="es-EC"/>
              </w:rPr>
              <w:t>5302040</w:t>
            </w:r>
          </w:p>
        </w:tc>
        <w:tc>
          <w:tcPr>
            <w:tcW w:w="0" w:type="auto"/>
            <w:tcBorders>
              <w:top w:val="nil"/>
              <w:left w:val="nil"/>
              <w:bottom w:val="single" w:sz="4" w:space="0" w:color="auto"/>
              <w:right w:val="single" w:sz="4" w:space="0" w:color="auto"/>
            </w:tcBorders>
            <w:shd w:val="clear" w:color="auto" w:fill="auto"/>
            <w:hideMark/>
          </w:tcPr>
          <w:p w14:paraId="010B2FB3" w14:textId="77777777" w:rsidR="00A42FC4" w:rsidRPr="00D27E6C" w:rsidRDefault="00A42FC4" w:rsidP="00A42FC4">
            <w:pPr>
              <w:rPr>
                <w:sz w:val="18"/>
                <w:szCs w:val="18"/>
                <w:lang w:eastAsia="es-EC"/>
              </w:rPr>
            </w:pPr>
            <w:r w:rsidRPr="00D27E6C">
              <w:rPr>
                <w:sz w:val="18"/>
                <w:szCs w:val="18"/>
                <w:lang w:eastAsia="es-EC"/>
              </w:rPr>
              <w:t>Edición, Impresión, Reproducción y Publicación</w:t>
            </w:r>
          </w:p>
        </w:tc>
        <w:tc>
          <w:tcPr>
            <w:tcW w:w="0" w:type="auto"/>
            <w:tcBorders>
              <w:top w:val="nil"/>
              <w:left w:val="nil"/>
              <w:bottom w:val="single" w:sz="4" w:space="0" w:color="auto"/>
              <w:right w:val="single" w:sz="4" w:space="0" w:color="auto"/>
            </w:tcBorders>
            <w:shd w:val="clear" w:color="auto" w:fill="auto"/>
            <w:noWrap/>
            <w:hideMark/>
          </w:tcPr>
          <w:p w14:paraId="25319695"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A6AA09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hideMark/>
          </w:tcPr>
          <w:p w14:paraId="679F39EC" w14:textId="77777777" w:rsidR="00A42FC4" w:rsidRPr="00D27E6C" w:rsidRDefault="00A42FC4" w:rsidP="00A42FC4">
            <w:pPr>
              <w:jc w:val="right"/>
              <w:rPr>
                <w:color w:val="000000"/>
                <w:sz w:val="18"/>
                <w:szCs w:val="18"/>
                <w:lang w:eastAsia="es-EC"/>
              </w:rPr>
            </w:pPr>
            <w:r w:rsidRPr="00D27E6C">
              <w:rPr>
                <w:sz w:val="18"/>
                <w:szCs w:val="18"/>
                <w:vertAlign w:val="superscript"/>
                <w:lang w:eastAsia="es-EC"/>
              </w:rPr>
              <w:t xml:space="preserve">o          </w:t>
            </w:r>
            <w:r w:rsidRPr="00D27E6C">
              <w:rPr>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627E0765"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7EEA6C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980E826" w14:textId="77777777" w:rsidR="00A42FC4" w:rsidRPr="00D27E6C" w:rsidRDefault="00A42FC4" w:rsidP="00A42FC4">
            <w:pPr>
              <w:rPr>
                <w:sz w:val="18"/>
                <w:szCs w:val="18"/>
                <w:lang w:eastAsia="es-EC"/>
              </w:rPr>
            </w:pPr>
          </w:p>
        </w:tc>
      </w:tr>
      <w:tr w:rsidR="00A42FC4" w:rsidRPr="00D27E6C" w14:paraId="7204CE4F" w14:textId="77777777" w:rsidTr="00A42FC4">
        <w:trPr>
          <w:trHeight w:val="11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C1EC5D0" w14:textId="77777777" w:rsidR="00A42FC4" w:rsidRPr="00D27E6C" w:rsidRDefault="00A42FC4" w:rsidP="00A42FC4">
            <w:pPr>
              <w:rPr>
                <w:color w:val="000000"/>
                <w:sz w:val="18"/>
                <w:szCs w:val="18"/>
                <w:lang w:eastAsia="es-EC"/>
              </w:rPr>
            </w:pPr>
            <w:r w:rsidRPr="00D27E6C">
              <w:rPr>
                <w:color w:val="000000"/>
                <w:sz w:val="18"/>
                <w:szCs w:val="18"/>
                <w:lang w:eastAsia="es-EC"/>
              </w:rPr>
              <w:t>5307000</w:t>
            </w:r>
          </w:p>
        </w:tc>
        <w:tc>
          <w:tcPr>
            <w:tcW w:w="0" w:type="auto"/>
            <w:tcBorders>
              <w:top w:val="nil"/>
              <w:left w:val="nil"/>
              <w:bottom w:val="single" w:sz="4" w:space="0" w:color="auto"/>
              <w:right w:val="single" w:sz="4" w:space="0" w:color="auto"/>
            </w:tcBorders>
            <w:shd w:val="clear" w:color="auto" w:fill="auto"/>
            <w:hideMark/>
          </w:tcPr>
          <w:p w14:paraId="63977D99" w14:textId="77777777" w:rsidR="00A42FC4" w:rsidRPr="00D27E6C" w:rsidRDefault="00A42FC4" w:rsidP="00A42FC4">
            <w:pPr>
              <w:rPr>
                <w:sz w:val="18"/>
                <w:szCs w:val="18"/>
                <w:lang w:eastAsia="es-EC"/>
              </w:rPr>
            </w:pPr>
            <w:r w:rsidRPr="00D27E6C">
              <w:rPr>
                <w:sz w:val="18"/>
                <w:szCs w:val="18"/>
                <w:lang w:eastAsia="es-EC"/>
              </w:rPr>
              <w:t>Gastos en Informática</w:t>
            </w:r>
          </w:p>
        </w:tc>
        <w:tc>
          <w:tcPr>
            <w:tcW w:w="0" w:type="auto"/>
            <w:tcBorders>
              <w:top w:val="nil"/>
              <w:left w:val="nil"/>
              <w:bottom w:val="single" w:sz="4" w:space="0" w:color="auto"/>
              <w:right w:val="single" w:sz="4" w:space="0" w:color="auto"/>
            </w:tcBorders>
            <w:shd w:val="clear" w:color="auto" w:fill="auto"/>
            <w:noWrap/>
            <w:hideMark/>
          </w:tcPr>
          <w:p w14:paraId="45BA49E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vAlign w:val="bottom"/>
            <w:hideMark/>
          </w:tcPr>
          <w:p w14:paraId="16B1C4F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hideMark/>
          </w:tcPr>
          <w:p w14:paraId="3CDCF07F" w14:textId="77777777" w:rsidR="00A42FC4" w:rsidRPr="00D27E6C" w:rsidRDefault="00A42FC4" w:rsidP="00A42FC4">
            <w:pPr>
              <w:jc w:val="right"/>
              <w:rPr>
                <w:color w:val="000000"/>
                <w:sz w:val="18"/>
                <w:szCs w:val="18"/>
                <w:lang w:eastAsia="es-EC"/>
              </w:rPr>
            </w:pPr>
            <w:r w:rsidRPr="00D27E6C">
              <w:rPr>
                <w:color w:val="000000"/>
                <w:sz w:val="18"/>
                <w:szCs w:val="18"/>
                <w:lang w:eastAsia="es-EC"/>
              </w:rPr>
              <w:t>570,96</w:t>
            </w:r>
          </w:p>
        </w:tc>
        <w:tc>
          <w:tcPr>
            <w:tcW w:w="0" w:type="auto"/>
            <w:tcBorders>
              <w:top w:val="nil"/>
              <w:left w:val="nil"/>
              <w:bottom w:val="single" w:sz="4" w:space="0" w:color="auto"/>
              <w:right w:val="single" w:sz="4" w:space="0" w:color="auto"/>
            </w:tcBorders>
            <w:shd w:val="clear" w:color="auto" w:fill="auto"/>
            <w:noWrap/>
            <w:vAlign w:val="bottom"/>
            <w:hideMark/>
          </w:tcPr>
          <w:p w14:paraId="030312A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7EF545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2382F52F" w14:textId="77777777" w:rsidR="00A42FC4" w:rsidRPr="00D27E6C" w:rsidRDefault="00A42FC4" w:rsidP="00A42FC4">
            <w:pPr>
              <w:rPr>
                <w:sz w:val="18"/>
                <w:szCs w:val="18"/>
                <w:lang w:eastAsia="es-EC"/>
              </w:rPr>
            </w:pPr>
          </w:p>
        </w:tc>
      </w:tr>
      <w:tr w:rsidR="00A42FC4" w:rsidRPr="00D27E6C" w14:paraId="592E9B1A"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D6B9C6B" w14:textId="77777777" w:rsidR="00A42FC4" w:rsidRPr="00D27E6C" w:rsidRDefault="00A42FC4" w:rsidP="00A42FC4">
            <w:pPr>
              <w:rPr>
                <w:color w:val="000000"/>
                <w:sz w:val="18"/>
                <w:szCs w:val="18"/>
                <w:lang w:eastAsia="es-EC"/>
              </w:rPr>
            </w:pPr>
            <w:r w:rsidRPr="00D27E6C">
              <w:rPr>
                <w:color w:val="000000"/>
                <w:sz w:val="18"/>
                <w:szCs w:val="18"/>
                <w:lang w:eastAsia="es-EC"/>
              </w:rPr>
              <w:t>5307020</w:t>
            </w:r>
          </w:p>
        </w:tc>
        <w:tc>
          <w:tcPr>
            <w:tcW w:w="0" w:type="auto"/>
            <w:tcBorders>
              <w:top w:val="nil"/>
              <w:left w:val="nil"/>
              <w:bottom w:val="single" w:sz="4" w:space="0" w:color="auto"/>
              <w:right w:val="single" w:sz="4" w:space="0" w:color="auto"/>
            </w:tcBorders>
            <w:shd w:val="clear" w:color="auto" w:fill="auto"/>
            <w:hideMark/>
          </w:tcPr>
          <w:p w14:paraId="645C881D" w14:textId="77777777" w:rsidR="00A42FC4" w:rsidRPr="00D27E6C" w:rsidRDefault="00A42FC4" w:rsidP="00A42FC4">
            <w:pPr>
              <w:rPr>
                <w:sz w:val="18"/>
                <w:szCs w:val="18"/>
                <w:lang w:eastAsia="es-EC"/>
              </w:rPr>
            </w:pPr>
            <w:r w:rsidRPr="00D27E6C">
              <w:rPr>
                <w:sz w:val="18"/>
                <w:szCs w:val="18"/>
                <w:lang w:eastAsia="es-EC"/>
              </w:rPr>
              <w:t>Arrendamiento y Licencias de Uso de Paquetes</w:t>
            </w:r>
          </w:p>
        </w:tc>
        <w:tc>
          <w:tcPr>
            <w:tcW w:w="0" w:type="auto"/>
            <w:tcBorders>
              <w:top w:val="nil"/>
              <w:left w:val="nil"/>
              <w:bottom w:val="single" w:sz="4" w:space="0" w:color="auto"/>
              <w:right w:val="single" w:sz="4" w:space="0" w:color="auto"/>
            </w:tcBorders>
            <w:shd w:val="clear" w:color="auto" w:fill="auto"/>
            <w:noWrap/>
            <w:hideMark/>
          </w:tcPr>
          <w:p w14:paraId="4CDEB9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vAlign w:val="bottom"/>
            <w:hideMark/>
          </w:tcPr>
          <w:p w14:paraId="1772916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hideMark/>
          </w:tcPr>
          <w:p w14:paraId="2140A350"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s           </w:t>
            </w:r>
            <w:r w:rsidRPr="00D27E6C">
              <w:rPr>
                <w:sz w:val="18"/>
                <w:szCs w:val="18"/>
                <w:lang w:eastAsia="es-EC"/>
              </w:rPr>
              <w:t>200,00</w:t>
            </w:r>
          </w:p>
        </w:tc>
        <w:tc>
          <w:tcPr>
            <w:tcW w:w="0" w:type="auto"/>
            <w:tcBorders>
              <w:top w:val="nil"/>
              <w:left w:val="nil"/>
              <w:bottom w:val="single" w:sz="4" w:space="0" w:color="auto"/>
              <w:right w:val="single" w:sz="4" w:space="0" w:color="auto"/>
            </w:tcBorders>
            <w:shd w:val="clear" w:color="auto" w:fill="auto"/>
            <w:noWrap/>
            <w:vAlign w:val="bottom"/>
            <w:hideMark/>
          </w:tcPr>
          <w:p w14:paraId="47C602D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266BBB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A3CCA6E" w14:textId="77777777" w:rsidR="00A42FC4" w:rsidRPr="00D27E6C" w:rsidRDefault="00A42FC4" w:rsidP="00A42FC4">
            <w:pPr>
              <w:rPr>
                <w:sz w:val="18"/>
                <w:szCs w:val="18"/>
                <w:lang w:eastAsia="es-EC"/>
              </w:rPr>
            </w:pPr>
          </w:p>
        </w:tc>
      </w:tr>
      <w:tr w:rsidR="00A42FC4" w:rsidRPr="00D27E6C" w14:paraId="22121989"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C0116AD" w14:textId="77777777" w:rsidR="00A42FC4" w:rsidRPr="00D27E6C" w:rsidRDefault="00A42FC4" w:rsidP="00A42FC4">
            <w:pPr>
              <w:rPr>
                <w:color w:val="000000"/>
                <w:sz w:val="18"/>
                <w:szCs w:val="18"/>
                <w:lang w:eastAsia="es-EC"/>
              </w:rPr>
            </w:pPr>
            <w:r w:rsidRPr="00D27E6C">
              <w:rPr>
                <w:color w:val="000000"/>
                <w:sz w:val="18"/>
                <w:szCs w:val="18"/>
                <w:lang w:eastAsia="es-EC"/>
              </w:rPr>
              <w:t>5307040</w:t>
            </w:r>
          </w:p>
        </w:tc>
        <w:tc>
          <w:tcPr>
            <w:tcW w:w="0" w:type="auto"/>
            <w:tcBorders>
              <w:top w:val="nil"/>
              <w:left w:val="nil"/>
              <w:bottom w:val="single" w:sz="4" w:space="0" w:color="auto"/>
              <w:right w:val="single" w:sz="4" w:space="0" w:color="auto"/>
            </w:tcBorders>
            <w:shd w:val="clear" w:color="auto" w:fill="auto"/>
            <w:hideMark/>
          </w:tcPr>
          <w:p w14:paraId="00CFC9B6" w14:textId="77777777" w:rsidR="00A42FC4" w:rsidRPr="00D27E6C" w:rsidRDefault="00A42FC4" w:rsidP="00A42FC4">
            <w:pPr>
              <w:rPr>
                <w:sz w:val="18"/>
                <w:szCs w:val="18"/>
                <w:lang w:eastAsia="es-EC"/>
              </w:rPr>
            </w:pPr>
            <w:r w:rsidRPr="00D27E6C">
              <w:rPr>
                <w:sz w:val="18"/>
                <w:szCs w:val="18"/>
                <w:lang w:eastAsia="es-EC"/>
              </w:rPr>
              <w:t xml:space="preserve">Mantenimiento y Reparación de Equipos y </w:t>
            </w:r>
            <w:proofErr w:type="spellStart"/>
            <w:r w:rsidRPr="00D27E6C">
              <w:rPr>
                <w:sz w:val="18"/>
                <w:szCs w:val="18"/>
                <w:lang w:eastAsia="es-EC"/>
              </w:rPr>
              <w:t>Sis</w:t>
            </w:r>
            <w:proofErr w:type="spellEnd"/>
          </w:p>
        </w:tc>
        <w:tc>
          <w:tcPr>
            <w:tcW w:w="0" w:type="auto"/>
            <w:tcBorders>
              <w:top w:val="nil"/>
              <w:left w:val="nil"/>
              <w:bottom w:val="single" w:sz="4" w:space="0" w:color="auto"/>
              <w:right w:val="single" w:sz="4" w:space="0" w:color="auto"/>
            </w:tcBorders>
            <w:shd w:val="clear" w:color="auto" w:fill="auto"/>
            <w:noWrap/>
            <w:hideMark/>
          </w:tcPr>
          <w:p w14:paraId="3E79FD18"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8EF617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hideMark/>
          </w:tcPr>
          <w:p w14:paraId="427B6FDE"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t           </w:t>
            </w:r>
            <w:r w:rsidRPr="00D27E6C">
              <w:rPr>
                <w:sz w:val="18"/>
                <w:szCs w:val="18"/>
                <w:lang w:eastAsia="es-EC"/>
              </w:rPr>
              <w:t>370,96</w:t>
            </w:r>
          </w:p>
        </w:tc>
        <w:tc>
          <w:tcPr>
            <w:tcW w:w="0" w:type="auto"/>
            <w:tcBorders>
              <w:top w:val="nil"/>
              <w:left w:val="nil"/>
              <w:bottom w:val="single" w:sz="4" w:space="0" w:color="auto"/>
              <w:right w:val="single" w:sz="4" w:space="0" w:color="auto"/>
            </w:tcBorders>
            <w:shd w:val="clear" w:color="auto" w:fill="auto"/>
            <w:noWrap/>
            <w:vAlign w:val="bottom"/>
            <w:hideMark/>
          </w:tcPr>
          <w:p w14:paraId="147F7CB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9E0C6A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F32FC9E" w14:textId="77777777" w:rsidR="00A42FC4" w:rsidRPr="00D27E6C" w:rsidRDefault="00A42FC4" w:rsidP="00A42FC4">
            <w:pPr>
              <w:rPr>
                <w:sz w:val="18"/>
                <w:szCs w:val="18"/>
                <w:lang w:eastAsia="es-EC"/>
              </w:rPr>
            </w:pPr>
          </w:p>
        </w:tc>
      </w:tr>
      <w:tr w:rsidR="00A42FC4" w:rsidRPr="00D27E6C" w14:paraId="2FA4C7EF" w14:textId="77777777" w:rsidTr="00A42FC4">
        <w:trPr>
          <w:trHeight w:val="17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B6A51F8" w14:textId="77777777" w:rsidR="00A42FC4" w:rsidRPr="00D27E6C" w:rsidRDefault="00A42FC4" w:rsidP="00A42FC4">
            <w:pPr>
              <w:rPr>
                <w:color w:val="000000"/>
                <w:sz w:val="18"/>
                <w:szCs w:val="18"/>
                <w:lang w:eastAsia="es-EC"/>
              </w:rPr>
            </w:pPr>
            <w:r w:rsidRPr="00D27E6C">
              <w:rPr>
                <w:color w:val="000000"/>
                <w:sz w:val="18"/>
                <w:szCs w:val="18"/>
                <w:lang w:eastAsia="es-EC"/>
              </w:rPr>
              <w:t>5308000</w:t>
            </w:r>
          </w:p>
        </w:tc>
        <w:tc>
          <w:tcPr>
            <w:tcW w:w="0" w:type="auto"/>
            <w:tcBorders>
              <w:top w:val="nil"/>
              <w:left w:val="nil"/>
              <w:bottom w:val="single" w:sz="4" w:space="0" w:color="auto"/>
              <w:right w:val="single" w:sz="4" w:space="0" w:color="auto"/>
            </w:tcBorders>
            <w:shd w:val="clear" w:color="auto" w:fill="auto"/>
            <w:hideMark/>
          </w:tcPr>
          <w:p w14:paraId="28D76F96" w14:textId="77777777" w:rsidR="00A42FC4" w:rsidRPr="00D27E6C" w:rsidRDefault="00A42FC4" w:rsidP="00A42FC4">
            <w:pPr>
              <w:rPr>
                <w:sz w:val="18"/>
                <w:szCs w:val="18"/>
                <w:lang w:eastAsia="es-EC"/>
              </w:rPr>
            </w:pPr>
            <w:r w:rsidRPr="00D27E6C">
              <w:rPr>
                <w:sz w:val="18"/>
                <w:szCs w:val="18"/>
                <w:lang w:eastAsia="es-EC"/>
              </w:rPr>
              <w:t>Bienes de Uso y Consumo Corriente</w:t>
            </w:r>
          </w:p>
        </w:tc>
        <w:tc>
          <w:tcPr>
            <w:tcW w:w="0" w:type="auto"/>
            <w:tcBorders>
              <w:top w:val="nil"/>
              <w:left w:val="nil"/>
              <w:bottom w:val="single" w:sz="4" w:space="0" w:color="auto"/>
              <w:right w:val="single" w:sz="4" w:space="0" w:color="auto"/>
            </w:tcBorders>
            <w:shd w:val="clear" w:color="auto" w:fill="auto"/>
            <w:noWrap/>
            <w:hideMark/>
          </w:tcPr>
          <w:p w14:paraId="6BE094D2"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1BA397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03C84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1.300,00</w:t>
            </w:r>
          </w:p>
        </w:tc>
        <w:tc>
          <w:tcPr>
            <w:tcW w:w="0" w:type="auto"/>
            <w:tcBorders>
              <w:top w:val="nil"/>
              <w:left w:val="nil"/>
              <w:bottom w:val="single" w:sz="4" w:space="0" w:color="auto"/>
              <w:right w:val="single" w:sz="4" w:space="0" w:color="auto"/>
            </w:tcBorders>
            <w:shd w:val="clear" w:color="auto" w:fill="auto"/>
            <w:noWrap/>
            <w:vAlign w:val="bottom"/>
            <w:hideMark/>
          </w:tcPr>
          <w:p w14:paraId="2CBB660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46BBD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0A11B65" w14:textId="77777777" w:rsidR="00A42FC4" w:rsidRPr="00D27E6C" w:rsidRDefault="00A42FC4" w:rsidP="00A42FC4">
            <w:pPr>
              <w:rPr>
                <w:sz w:val="18"/>
                <w:szCs w:val="18"/>
                <w:lang w:eastAsia="es-EC"/>
              </w:rPr>
            </w:pPr>
          </w:p>
        </w:tc>
      </w:tr>
      <w:tr w:rsidR="00A42FC4" w:rsidRPr="00D27E6C" w14:paraId="3E101F43" w14:textId="77777777" w:rsidTr="00A42FC4">
        <w:trPr>
          <w:trHeight w:val="22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F96F849" w14:textId="77777777" w:rsidR="00A42FC4" w:rsidRPr="00D27E6C" w:rsidRDefault="00A42FC4" w:rsidP="00A42FC4">
            <w:pPr>
              <w:rPr>
                <w:color w:val="000000"/>
                <w:sz w:val="18"/>
                <w:szCs w:val="18"/>
                <w:lang w:eastAsia="es-EC"/>
              </w:rPr>
            </w:pPr>
            <w:r w:rsidRPr="00D27E6C">
              <w:rPr>
                <w:color w:val="000000"/>
                <w:sz w:val="18"/>
                <w:szCs w:val="18"/>
                <w:lang w:eastAsia="es-EC"/>
              </w:rPr>
              <w:t>5308040</w:t>
            </w:r>
          </w:p>
        </w:tc>
        <w:tc>
          <w:tcPr>
            <w:tcW w:w="0" w:type="auto"/>
            <w:tcBorders>
              <w:top w:val="nil"/>
              <w:left w:val="nil"/>
              <w:bottom w:val="single" w:sz="4" w:space="0" w:color="auto"/>
              <w:right w:val="single" w:sz="4" w:space="0" w:color="auto"/>
            </w:tcBorders>
            <w:shd w:val="clear" w:color="auto" w:fill="auto"/>
            <w:hideMark/>
          </w:tcPr>
          <w:p w14:paraId="3DBFE7E7" w14:textId="77777777" w:rsidR="00A42FC4" w:rsidRPr="00D27E6C" w:rsidRDefault="00A42FC4" w:rsidP="00A42FC4">
            <w:pPr>
              <w:rPr>
                <w:sz w:val="18"/>
                <w:szCs w:val="18"/>
                <w:lang w:eastAsia="es-EC"/>
              </w:rPr>
            </w:pPr>
            <w:r w:rsidRPr="00D27E6C">
              <w:rPr>
                <w:sz w:val="18"/>
                <w:szCs w:val="18"/>
                <w:lang w:eastAsia="es-EC"/>
              </w:rPr>
              <w:t>Materiales de Oficina</w:t>
            </w:r>
          </w:p>
        </w:tc>
        <w:tc>
          <w:tcPr>
            <w:tcW w:w="0" w:type="auto"/>
            <w:tcBorders>
              <w:top w:val="nil"/>
              <w:left w:val="nil"/>
              <w:bottom w:val="single" w:sz="4" w:space="0" w:color="auto"/>
              <w:right w:val="single" w:sz="4" w:space="0" w:color="auto"/>
            </w:tcBorders>
            <w:shd w:val="clear" w:color="auto" w:fill="auto"/>
            <w:noWrap/>
            <w:hideMark/>
          </w:tcPr>
          <w:p w14:paraId="06306B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A99CF05"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9A7B667"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vAlign w:val="bottom"/>
            <w:hideMark/>
          </w:tcPr>
          <w:p w14:paraId="420D611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6536B4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19466EAA" w14:textId="77777777" w:rsidR="00A42FC4" w:rsidRPr="00D27E6C" w:rsidRDefault="00A42FC4" w:rsidP="00A42FC4">
            <w:pPr>
              <w:rPr>
                <w:sz w:val="18"/>
                <w:szCs w:val="18"/>
                <w:lang w:eastAsia="es-EC"/>
              </w:rPr>
            </w:pPr>
          </w:p>
        </w:tc>
      </w:tr>
      <w:tr w:rsidR="00A42FC4" w:rsidRPr="00D27E6C" w14:paraId="7100B3A5"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B8C2D54" w14:textId="77777777" w:rsidR="00A42FC4" w:rsidRPr="00D27E6C" w:rsidRDefault="00A42FC4" w:rsidP="00A42FC4">
            <w:pPr>
              <w:rPr>
                <w:color w:val="000000"/>
                <w:sz w:val="18"/>
                <w:szCs w:val="18"/>
                <w:lang w:eastAsia="es-EC"/>
              </w:rPr>
            </w:pPr>
            <w:r w:rsidRPr="00D27E6C">
              <w:rPr>
                <w:color w:val="000000"/>
                <w:sz w:val="18"/>
                <w:szCs w:val="18"/>
                <w:lang w:eastAsia="es-EC"/>
              </w:rPr>
              <w:t>5308050</w:t>
            </w:r>
          </w:p>
        </w:tc>
        <w:tc>
          <w:tcPr>
            <w:tcW w:w="0" w:type="auto"/>
            <w:tcBorders>
              <w:top w:val="nil"/>
              <w:left w:val="nil"/>
              <w:bottom w:val="single" w:sz="4" w:space="0" w:color="auto"/>
              <w:right w:val="single" w:sz="4" w:space="0" w:color="auto"/>
            </w:tcBorders>
            <w:shd w:val="clear" w:color="auto" w:fill="auto"/>
            <w:hideMark/>
          </w:tcPr>
          <w:p w14:paraId="1BB396C8" w14:textId="77777777" w:rsidR="00A42FC4" w:rsidRPr="00D27E6C" w:rsidRDefault="00A42FC4" w:rsidP="00A42FC4">
            <w:pPr>
              <w:rPr>
                <w:sz w:val="18"/>
                <w:szCs w:val="18"/>
                <w:lang w:eastAsia="es-EC"/>
              </w:rPr>
            </w:pPr>
            <w:r w:rsidRPr="00D27E6C">
              <w:rPr>
                <w:sz w:val="18"/>
                <w:szCs w:val="18"/>
                <w:lang w:eastAsia="es-EC"/>
              </w:rPr>
              <w:t>Materiales de Aseo</w:t>
            </w:r>
          </w:p>
        </w:tc>
        <w:tc>
          <w:tcPr>
            <w:tcW w:w="0" w:type="auto"/>
            <w:tcBorders>
              <w:top w:val="nil"/>
              <w:left w:val="nil"/>
              <w:bottom w:val="single" w:sz="4" w:space="0" w:color="auto"/>
              <w:right w:val="single" w:sz="4" w:space="0" w:color="auto"/>
            </w:tcBorders>
            <w:shd w:val="clear" w:color="auto" w:fill="auto"/>
            <w:noWrap/>
            <w:hideMark/>
          </w:tcPr>
          <w:p w14:paraId="53AC310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FE1A02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DC8C982"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7AE770E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BE3C86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C8BF9F4" w14:textId="77777777" w:rsidR="00A42FC4" w:rsidRPr="00D27E6C" w:rsidRDefault="00A42FC4" w:rsidP="00A42FC4">
            <w:pPr>
              <w:rPr>
                <w:sz w:val="18"/>
                <w:szCs w:val="18"/>
                <w:lang w:eastAsia="es-EC"/>
              </w:rPr>
            </w:pPr>
          </w:p>
        </w:tc>
      </w:tr>
      <w:tr w:rsidR="00A42FC4" w:rsidRPr="00D27E6C" w14:paraId="538EE68B" w14:textId="77777777" w:rsidTr="00A42FC4">
        <w:trPr>
          <w:trHeight w:val="17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2F8AF03" w14:textId="77777777" w:rsidR="00A42FC4" w:rsidRPr="00D27E6C" w:rsidRDefault="00A42FC4" w:rsidP="00A42FC4">
            <w:pPr>
              <w:rPr>
                <w:color w:val="000000"/>
                <w:sz w:val="18"/>
                <w:szCs w:val="18"/>
                <w:lang w:eastAsia="es-EC"/>
              </w:rPr>
            </w:pPr>
            <w:r w:rsidRPr="00D27E6C">
              <w:rPr>
                <w:color w:val="000000"/>
                <w:sz w:val="18"/>
                <w:szCs w:val="18"/>
                <w:lang w:eastAsia="es-EC"/>
              </w:rPr>
              <w:t>5600000</w:t>
            </w:r>
          </w:p>
        </w:tc>
        <w:tc>
          <w:tcPr>
            <w:tcW w:w="0" w:type="auto"/>
            <w:tcBorders>
              <w:top w:val="nil"/>
              <w:left w:val="nil"/>
              <w:bottom w:val="single" w:sz="4" w:space="0" w:color="auto"/>
              <w:right w:val="single" w:sz="4" w:space="0" w:color="auto"/>
            </w:tcBorders>
            <w:shd w:val="clear" w:color="auto" w:fill="auto"/>
            <w:hideMark/>
          </w:tcPr>
          <w:p w14:paraId="595ED97C" w14:textId="77777777" w:rsidR="00A42FC4" w:rsidRPr="00D27E6C" w:rsidRDefault="00A42FC4" w:rsidP="00A42FC4">
            <w:pPr>
              <w:rPr>
                <w:sz w:val="18"/>
                <w:szCs w:val="18"/>
                <w:lang w:eastAsia="es-EC"/>
              </w:rPr>
            </w:pPr>
            <w:r w:rsidRPr="00D27E6C">
              <w:rPr>
                <w:sz w:val="18"/>
                <w:szCs w:val="18"/>
                <w:lang w:eastAsia="es-EC"/>
              </w:rPr>
              <w:t>GASTOS FINANCIEROS</w:t>
            </w:r>
          </w:p>
        </w:tc>
        <w:tc>
          <w:tcPr>
            <w:tcW w:w="0" w:type="auto"/>
            <w:tcBorders>
              <w:top w:val="nil"/>
              <w:left w:val="nil"/>
              <w:bottom w:val="single" w:sz="4" w:space="0" w:color="auto"/>
              <w:right w:val="single" w:sz="4" w:space="0" w:color="auto"/>
            </w:tcBorders>
            <w:shd w:val="clear" w:color="auto" w:fill="auto"/>
            <w:noWrap/>
            <w:hideMark/>
          </w:tcPr>
          <w:p w14:paraId="26CA4A4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2.820,00</w:t>
            </w:r>
          </w:p>
        </w:tc>
        <w:tc>
          <w:tcPr>
            <w:tcW w:w="0" w:type="auto"/>
            <w:tcBorders>
              <w:top w:val="nil"/>
              <w:left w:val="nil"/>
              <w:bottom w:val="single" w:sz="4" w:space="0" w:color="auto"/>
              <w:right w:val="single" w:sz="4" w:space="0" w:color="auto"/>
            </w:tcBorders>
            <w:shd w:val="clear" w:color="auto" w:fill="auto"/>
            <w:noWrap/>
            <w:vAlign w:val="bottom"/>
            <w:hideMark/>
          </w:tcPr>
          <w:p w14:paraId="398F82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6.899,00</w:t>
            </w:r>
          </w:p>
        </w:tc>
        <w:tc>
          <w:tcPr>
            <w:tcW w:w="0" w:type="auto"/>
            <w:tcBorders>
              <w:top w:val="nil"/>
              <w:left w:val="nil"/>
              <w:bottom w:val="single" w:sz="4" w:space="0" w:color="auto"/>
              <w:right w:val="single" w:sz="4" w:space="0" w:color="auto"/>
            </w:tcBorders>
            <w:shd w:val="clear" w:color="auto" w:fill="auto"/>
            <w:noWrap/>
            <w:hideMark/>
          </w:tcPr>
          <w:p w14:paraId="518099CF"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9.000,00</w:t>
            </w:r>
          </w:p>
        </w:tc>
        <w:tc>
          <w:tcPr>
            <w:tcW w:w="0" w:type="auto"/>
            <w:tcBorders>
              <w:top w:val="nil"/>
              <w:left w:val="nil"/>
              <w:bottom w:val="single" w:sz="4" w:space="0" w:color="auto"/>
              <w:right w:val="single" w:sz="4" w:space="0" w:color="auto"/>
            </w:tcBorders>
            <w:shd w:val="clear" w:color="auto" w:fill="auto"/>
            <w:noWrap/>
            <w:hideMark/>
          </w:tcPr>
          <w:p w14:paraId="4D998845" w14:textId="77777777" w:rsidR="00A42FC4" w:rsidRPr="00D27E6C" w:rsidRDefault="00A42FC4" w:rsidP="00A42FC4">
            <w:pPr>
              <w:jc w:val="right"/>
              <w:rPr>
                <w:color w:val="000000"/>
                <w:sz w:val="18"/>
                <w:szCs w:val="18"/>
                <w:lang w:eastAsia="es-EC"/>
              </w:rPr>
            </w:pPr>
            <w:r w:rsidRPr="00D27E6C">
              <w:rPr>
                <w:color w:val="000000"/>
                <w:sz w:val="18"/>
                <w:szCs w:val="18"/>
                <w:lang w:eastAsia="es-EC"/>
              </w:rPr>
              <w:t>4.967,04</w:t>
            </w:r>
          </w:p>
        </w:tc>
        <w:tc>
          <w:tcPr>
            <w:tcW w:w="0" w:type="auto"/>
            <w:tcBorders>
              <w:top w:val="nil"/>
              <w:left w:val="nil"/>
              <w:bottom w:val="single" w:sz="4" w:space="0" w:color="auto"/>
              <w:right w:val="single" w:sz="4" w:space="0" w:color="auto"/>
            </w:tcBorders>
            <w:shd w:val="clear" w:color="auto" w:fill="auto"/>
            <w:noWrap/>
            <w:hideMark/>
          </w:tcPr>
          <w:p w14:paraId="160D92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1.525,48</w:t>
            </w:r>
          </w:p>
        </w:tc>
        <w:tc>
          <w:tcPr>
            <w:tcW w:w="0" w:type="auto"/>
            <w:shd w:val="clear" w:color="auto" w:fill="auto"/>
            <w:vAlign w:val="center"/>
            <w:hideMark/>
          </w:tcPr>
          <w:p w14:paraId="21B5B935" w14:textId="77777777" w:rsidR="00A42FC4" w:rsidRPr="00D27E6C" w:rsidRDefault="00A42FC4" w:rsidP="00A42FC4">
            <w:pPr>
              <w:rPr>
                <w:sz w:val="18"/>
                <w:szCs w:val="18"/>
                <w:lang w:eastAsia="es-EC"/>
              </w:rPr>
            </w:pPr>
          </w:p>
        </w:tc>
      </w:tr>
      <w:tr w:rsidR="00A42FC4" w:rsidRPr="00D27E6C" w14:paraId="740EC4CC" w14:textId="77777777" w:rsidTr="00A42FC4">
        <w:trPr>
          <w:trHeight w:val="20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C2F367E" w14:textId="77777777" w:rsidR="00A42FC4" w:rsidRPr="00D27E6C" w:rsidRDefault="00A42FC4" w:rsidP="00A42FC4">
            <w:pPr>
              <w:rPr>
                <w:color w:val="000000"/>
                <w:sz w:val="18"/>
                <w:szCs w:val="18"/>
                <w:lang w:eastAsia="es-EC"/>
              </w:rPr>
            </w:pPr>
            <w:r w:rsidRPr="00D27E6C">
              <w:rPr>
                <w:color w:val="000000"/>
                <w:sz w:val="18"/>
                <w:szCs w:val="18"/>
                <w:lang w:eastAsia="es-EC"/>
              </w:rPr>
              <w:t>5602000</w:t>
            </w:r>
          </w:p>
        </w:tc>
        <w:tc>
          <w:tcPr>
            <w:tcW w:w="0" w:type="auto"/>
            <w:tcBorders>
              <w:top w:val="nil"/>
              <w:left w:val="nil"/>
              <w:bottom w:val="single" w:sz="4" w:space="0" w:color="auto"/>
              <w:right w:val="single" w:sz="4" w:space="0" w:color="auto"/>
            </w:tcBorders>
            <w:shd w:val="clear" w:color="auto" w:fill="auto"/>
            <w:hideMark/>
          </w:tcPr>
          <w:p w14:paraId="2A4A4B01" w14:textId="77777777" w:rsidR="00A42FC4" w:rsidRPr="00D27E6C" w:rsidRDefault="00A42FC4" w:rsidP="00A42FC4">
            <w:pPr>
              <w:rPr>
                <w:sz w:val="18"/>
                <w:szCs w:val="18"/>
                <w:lang w:eastAsia="es-EC"/>
              </w:rPr>
            </w:pPr>
            <w:r w:rsidRPr="00D27E6C">
              <w:rPr>
                <w:sz w:val="18"/>
                <w:szCs w:val="18"/>
                <w:lang w:eastAsia="es-EC"/>
              </w:rPr>
              <w:t>Intereses y Otros Cargos de la Deuda Pública In</w:t>
            </w:r>
          </w:p>
        </w:tc>
        <w:tc>
          <w:tcPr>
            <w:tcW w:w="0" w:type="auto"/>
            <w:tcBorders>
              <w:top w:val="nil"/>
              <w:left w:val="nil"/>
              <w:bottom w:val="single" w:sz="4" w:space="0" w:color="auto"/>
              <w:right w:val="single" w:sz="4" w:space="0" w:color="auto"/>
            </w:tcBorders>
            <w:shd w:val="clear" w:color="auto" w:fill="auto"/>
            <w:noWrap/>
            <w:hideMark/>
          </w:tcPr>
          <w:p w14:paraId="7F2C26E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2.820,00</w:t>
            </w:r>
          </w:p>
        </w:tc>
        <w:tc>
          <w:tcPr>
            <w:tcW w:w="0" w:type="auto"/>
            <w:tcBorders>
              <w:top w:val="nil"/>
              <w:left w:val="nil"/>
              <w:bottom w:val="single" w:sz="4" w:space="0" w:color="auto"/>
              <w:right w:val="single" w:sz="4" w:space="0" w:color="auto"/>
            </w:tcBorders>
            <w:shd w:val="clear" w:color="auto" w:fill="auto"/>
            <w:noWrap/>
            <w:vAlign w:val="bottom"/>
            <w:hideMark/>
          </w:tcPr>
          <w:p w14:paraId="5BDE2976"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6.899,00</w:t>
            </w:r>
          </w:p>
        </w:tc>
        <w:tc>
          <w:tcPr>
            <w:tcW w:w="0" w:type="auto"/>
            <w:tcBorders>
              <w:top w:val="nil"/>
              <w:left w:val="nil"/>
              <w:bottom w:val="single" w:sz="4" w:space="0" w:color="auto"/>
              <w:right w:val="single" w:sz="4" w:space="0" w:color="auto"/>
            </w:tcBorders>
            <w:shd w:val="clear" w:color="auto" w:fill="auto"/>
            <w:hideMark/>
          </w:tcPr>
          <w:p w14:paraId="74E98C46"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n       </w:t>
            </w:r>
            <w:r w:rsidRPr="00D27E6C">
              <w:rPr>
                <w:sz w:val="18"/>
                <w:szCs w:val="18"/>
                <w:lang w:eastAsia="es-EC"/>
              </w:rPr>
              <w:t>9000,00</w:t>
            </w:r>
          </w:p>
        </w:tc>
        <w:tc>
          <w:tcPr>
            <w:tcW w:w="0" w:type="auto"/>
            <w:tcBorders>
              <w:top w:val="nil"/>
              <w:left w:val="nil"/>
              <w:bottom w:val="single" w:sz="4" w:space="0" w:color="auto"/>
              <w:right w:val="single" w:sz="4" w:space="0" w:color="auto"/>
            </w:tcBorders>
            <w:shd w:val="clear" w:color="auto" w:fill="auto"/>
            <w:noWrap/>
            <w:hideMark/>
          </w:tcPr>
          <w:p w14:paraId="3EB755A9" w14:textId="77777777" w:rsidR="00A42FC4" w:rsidRPr="00D27E6C" w:rsidRDefault="00A42FC4" w:rsidP="00A42FC4">
            <w:pPr>
              <w:jc w:val="right"/>
              <w:rPr>
                <w:color w:val="000000"/>
                <w:sz w:val="18"/>
                <w:szCs w:val="18"/>
                <w:lang w:eastAsia="es-EC"/>
              </w:rPr>
            </w:pPr>
            <w:r w:rsidRPr="00D27E6C">
              <w:rPr>
                <w:color w:val="000000"/>
                <w:sz w:val="18"/>
                <w:szCs w:val="18"/>
                <w:lang w:eastAsia="es-EC"/>
              </w:rPr>
              <w:t>4.967,04</w:t>
            </w:r>
          </w:p>
        </w:tc>
        <w:tc>
          <w:tcPr>
            <w:tcW w:w="0" w:type="auto"/>
            <w:tcBorders>
              <w:top w:val="nil"/>
              <w:left w:val="nil"/>
              <w:bottom w:val="single" w:sz="4" w:space="0" w:color="auto"/>
              <w:right w:val="single" w:sz="4" w:space="0" w:color="auto"/>
            </w:tcBorders>
            <w:shd w:val="clear" w:color="auto" w:fill="auto"/>
            <w:noWrap/>
            <w:hideMark/>
          </w:tcPr>
          <w:p w14:paraId="1A5E148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1.525,48</w:t>
            </w:r>
          </w:p>
        </w:tc>
        <w:tc>
          <w:tcPr>
            <w:tcW w:w="0" w:type="auto"/>
            <w:shd w:val="clear" w:color="auto" w:fill="auto"/>
            <w:vAlign w:val="center"/>
            <w:hideMark/>
          </w:tcPr>
          <w:p w14:paraId="26465A9B" w14:textId="77777777" w:rsidR="00A42FC4" w:rsidRPr="00D27E6C" w:rsidRDefault="00A42FC4" w:rsidP="00A42FC4">
            <w:pPr>
              <w:rPr>
                <w:sz w:val="18"/>
                <w:szCs w:val="18"/>
                <w:lang w:eastAsia="es-EC"/>
              </w:rPr>
            </w:pPr>
          </w:p>
        </w:tc>
      </w:tr>
      <w:tr w:rsidR="00A42FC4" w:rsidRPr="00D27E6C" w14:paraId="1F423314" w14:textId="77777777" w:rsidTr="00A42FC4">
        <w:trPr>
          <w:trHeight w:val="25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5A0B3CD" w14:textId="77777777" w:rsidR="00A42FC4" w:rsidRPr="00D27E6C" w:rsidRDefault="00A42FC4" w:rsidP="00A42FC4">
            <w:pPr>
              <w:rPr>
                <w:color w:val="000000"/>
                <w:sz w:val="18"/>
                <w:szCs w:val="18"/>
                <w:lang w:eastAsia="es-EC"/>
              </w:rPr>
            </w:pPr>
            <w:r w:rsidRPr="00D27E6C">
              <w:rPr>
                <w:color w:val="000000"/>
                <w:sz w:val="18"/>
                <w:szCs w:val="18"/>
                <w:lang w:eastAsia="es-EC"/>
              </w:rPr>
              <w:t>5602010</w:t>
            </w:r>
          </w:p>
        </w:tc>
        <w:tc>
          <w:tcPr>
            <w:tcW w:w="0" w:type="auto"/>
            <w:tcBorders>
              <w:top w:val="nil"/>
              <w:left w:val="nil"/>
              <w:bottom w:val="single" w:sz="4" w:space="0" w:color="auto"/>
              <w:right w:val="single" w:sz="4" w:space="0" w:color="auto"/>
            </w:tcBorders>
            <w:shd w:val="clear" w:color="auto" w:fill="auto"/>
            <w:hideMark/>
          </w:tcPr>
          <w:p w14:paraId="311EBCAE" w14:textId="77777777" w:rsidR="00A42FC4" w:rsidRPr="00D27E6C" w:rsidRDefault="00A42FC4" w:rsidP="00A42FC4">
            <w:pPr>
              <w:rPr>
                <w:sz w:val="18"/>
                <w:szCs w:val="18"/>
                <w:lang w:eastAsia="es-EC"/>
              </w:rPr>
            </w:pPr>
            <w:r w:rsidRPr="00D27E6C">
              <w:rPr>
                <w:sz w:val="18"/>
                <w:szCs w:val="18"/>
                <w:lang w:eastAsia="es-EC"/>
              </w:rPr>
              <w:t>Sector Publico Financiero</w:t>
            </w:r>
          </w:p>
        </w:tc>
        <w:tc>
          <w:tcPr>
            <w:tcW w:w="0" w:type="auto"/>
            <w:tcBorders>
              <w:top w:val="nil"/>
              <w:left w:val="nil"/>
              <w:bottom w:val="single" w:sz="4" w:space="0" w:color="auto"/>
              <w:right w:val="single" w:sz="4" w:space="0" w:color="auto"/>
            </w:tcBorders>
            <w:shd w:val="clear" w:color="auto" w:fill="auto"/>
            <w:noWrap/>
            <w:hideMark/>
          </w:tcPr>
          <w:p w14:paraId="033926C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2.820,00</w:t>
            </w:r>
          </w:p>
        </w:tc>
        <w:tc>
          <w:tcPr>
            <w:tcW w:w="0" w:type="auto"/>
            <w:tcBorders>
              <w:top w:val="nil"/>
              <w:left w:val="nil"/>
              <w:bottom w:val="single" w:sz="4" w:space="0" w:color="auto"/>
              <w:right w:val="single" w:sz="4" w:space="0" w:color="auto"/>
            </w:tcBorders>
            <w:shd w:val="clear" w:color="auto" w:fill="auto"/>
            <w:noWrap/>
            <w:vAlign w:val="bottom"/>
            <w:hideMark/>
          </w:tcPr>
          <w:p w14:paraId="429118F3"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6.899,00</w:t>
            </w:r>
          </w:p>
        </w:tc>
        <w:tc>
          <w:tcPr>
            <w:tcW w:w="0" w:type="auto"/>
            <w:tcBorders>
              <w:top w:val="nil"/>
              <w:left w:val="nil"/>
              <w:bottom w:val="single" w:sz="4" w:space="0" w:color="auto"/>
              <w:right w:val="single" w:sz="4" w:space="0" w:color="auto"/>
            </w:tcBorders>
            <w:shd w:val="clear" w:color="auto" w:fill="auto"/>
            <w:noWrap/>
            <w:hideMark/>
          </w:tcPr>
          <w:p w14:paraId="537703C3"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9.000,00</w:t>
            </w:r>
          </w:p>
        </w:tc>
        <w:tc>
          <w:tcPr>
            <w:tcW w:w="0" w:type="auto"/>
            <w:tcBorders>
              <w:top w:val="nil"/>
              <w:left w:val="nil"/>
              <w:bottom w:val="single" w:sz="4" w:space="0" w:color="auto"/>
              <w:right w:val="single" w:sz="4" w:space="0" w:color="auto"/>
            </w:tcBorders>
            <w:shd w:val="clear" w:color="auto" w:fill="auto"/>
            <w:noWrap/>
            <w:hideMark/>
          </w:tcPr>
          <w:p w14:paraId="17D82663" w14:textId="77777777" w:rsidR="00A42FC4" w:rsidRPr="00D27E6C" w:rsidRDefault="00A42FC4" w:rsidP="00A42FC4">
            <w:pPr>
              <w:jc w:val="right"/>
              <w:rPr>
                <w:color w:val="000000"/>
                <w:sz w:val="18"/>
                <w:szCs w:val="18"/>
                <w:lang w:eastAsia="es-EC"/>
              </w:rPr>
            </w:pPr>
            <w:r w:rsidRPr="00D27E6C">
              <w:rPr>
                <w:color w:val="000000"/>
                <w:sz w:val="18"/>
                <w:szCs w:val="18"/>
                <w:lang w:eastAsia="es-EC"/>
              </w:rPr>
              <w:t>4.967,04</w:t>
            </w:r>
          </w:p>
        </w:tc>
        <w:tc>
          <w:tcPr>
            <w:tcW w:w="0" w:type="auto"/>
            <w:tcBorders>
              <w:top w:val="nil"/>
              <w:left w:val="nil"/>
              <w:bottom w:val="single" w:sz="4" w:space="0" w:color="auto"/>
              <w:right w:val="single" w:sz="4" w:space="0" w:color="auto"/>
            </w:tcBorders>
            <w:shd w:val="clear" w:color="auto" w:fill="auto"/>
            <w:noWrap/>
            <w:hideMark/>
          </w:tcPr>
          <w:p w14:paraId="5A454F92"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1.525,48</w:t>
            </w:r>
          </w:p>
        </w:tc>
        <w:tc>
          <w:tcPr>
            <w:tcW w:w="0" w:type="auto"/>
            <w:shd w:val="clear" w:color="auto" w:fill="auto"/>
            <w:vAlign w:val="center"/>
            <w:hideMark/>
          </w:tcPr>
          <w:p w14:paraId="300A894E" w14:textId="77777777" w:rsidR="00A42FC4" w:rsidRPr="00D27E6C" w:rsidRDefault="00A42FC4" w:rsidP="00A42FC4">
            <w:pPr>
              <w:rPr>
                <w:sz w:val="18"/>
                <w:szCs w:val="18"/>
                <w:lang w:eastAsia="es-EC"/>
              </w:rPr>
            </w:pPr>
          </w:p>
        </w:tc>
      </w:tr>
      <w:tr w:rsidR="00A42FC4" w:rsidRPr="00D27E6C" w14:paraId="17382F5F" w14:textId="77777777" w:rsidTr="00A42FC4">
        <w:trPr>
          <w:trHeight w:val="14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9AE5384" w14:textId="77777777" w:rsidR="00A42FC4" w:rsidRPr="00D27E6C" w:rsidRDefault="00A42FC4" w:rsidP="00A42FC4">
            <w:pPr>
              <w:rPr>
                <w:color w:val="000000"/>
                <w:sz w:val="18"/>
                <w:szCs w:val="18"/>
                <w:lang w:eastAsia="es-EC"/>
              </w:rPr>
            </w:pPr>
            <w:r w:rsidRPr="00D27E6C">
              <w:rPr>
                <w:color w:val="000000"/>
                <w:sz w:val="18"/>
                <w:szCs w:val="18"/>
                <w:lang w:eastAsia="es-EC"/>
              </w:rPr>
              <w:t>5700000</w:t>
            </w:r>
          </w:p>
        </w:tc>
        <w:tc>
          <w:tcPr>
            <w:tcW w:w="0" w:type="auto"/>
            <w:tcBorders>
              <w:top w:val="nil"/>
              <w:left w:val="nil"/>
              <w:bottom w:val="single" w:sz="4" w:space="0" w:color="auto"/>
              <w:right w:val="single" w:sz="4" w:space="0" w:color="auto"/>
            </w:tcBorders>
            <w:shd w:val="clear" w:color="auto" w:fill="auto"/>
            <w:hideMark/>
          </w:tcPr>
          <w:p w14:paraId="3FC6D335" w14:textId="77777777" w:rsidR="00A42FC4" w:rsidRPr="00D27E6C" w:rsidRDefault="00A42FC4" w:rsidP="00A42FC4">
            <w:pPr>
              <w:rPr>
                <w:sz w:val="18"/>
                <w:szCs w:val="18"/>
                <w:lang w:eastAsia="es-EC"/>
              </w:rPr>
            </w:pPr>
            <w:r w:rsidRPr="00D27E6C">
              <w:rPr>
                <w:sz w:val="18"/>
                <w:szCs w:val="18"/>
                <w:lang w:eastAsia="es-EC"/>
              </w:rPr>
              <w:t>OTROS GASTOS CORRIENTES</w:t>
            </w:r>
          </w:p>
        </w:tc>
        <w:tc>
          <w:tcPr>
            <w:tcW w:w="0" w:type="auto"/>
            <w:tcBorders>
              <w:top w:val="nil"/>
              <w:left w:val="nil"/>
              <w:bottom w:val="single" w:sz="4" w:space="0" w:color="auto"/>
              <w:right w:val="single" w:sz="4" w:space="0" w:color="auto"/>
            </w:tcBorders>
            <w:shd w:val="clear" w:color="auto" w:fill="auto"/>
            <w:noWrap/>
            <w:hideMark/>
          </w:tcPr>
          <w:p w14:paraId="49A1737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1.065,88</w:t>
            </w:r>
          </w:p>
        </w:tc>
        <w:tc>
          <w:tcPr>
            <w:tcW w:w="0" w:type="auto"/>
            <w:tcBorders>
              <w:top w:val="nil"/>
              <w:left w:val="nil"/>
              <w:bottom w:val="single" w:sz="4" w:space="0" w:color="auto"/>
              <w:right w:val="single" w:sz="4" w:space="0" w:color="auto"/>
            </w:tcBorders>
            <w:shd w:val="clear" w:color="auto" w:fill="auto"/>
            <w:noWrap/>
            <w:vAlign w:val="bottom"/>
            <w:hideMark/>
          </w:tcPr>
          <w:p w14:paraId="51D6921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2.000,88</w:t>
            </w:r>
          </w:p>
        </w:tc>
        <w:tc>
          <w:tcPr>
            <w:tcW w:w="0" w:type="auto"/>
            <w:tcBorders>
              <w:top w:val="nil"/>
              <w:left w:val="nil"/>
              <w:bottom w:val="single" w:sz="4" w:space="0" w:color="auto"/>
              <w:right w:val="single" w:sz="4" w:space="0" w:color="auto"/>
            </w:tcBorders>
            <w:shd w:val="clear" w:color="auto" w:fill="auto"/>
            <w:noWrap/>
            <w:hideMark/>
          </w:tcPr>
          <w:p w14:paraId="2FAE4BC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tcBorders>
              <w:top w:val="nil"/>
              <w:left w:val="nil"/>
              <w:bottom w:val="single" w:sz="4" w:space="0" w:color="auto"/>
              <w:right w:val="single" w:sz="4" w:space="0" w:color="auto"/>
            </w:tcBorders>
            <w:shd w:val="clear" w:color="auto" w:fill="auto"/>
            <w:noWrap/>
            <w:hideMark/>
          </w:tcPr>
          <w:p w14:paraId="4C9CD9B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1.100,00</w:t>
            </w:r>
          </w:p>
        </w:tc>
        <w:tc>
          <w:tcPr>
            <w:tcW w:w="0" w:type="auto"/>
            <w:tcBorders>
              <w:top w:val="nil"/>
              <w:left w:val="nil"/>
              <w:bottom w:val="single" w:sz="4" w:space="0" w:color="auto"/>
              <w:right w:val="single" w:sz="4" w:space="0" w:color="auto"/>
            </w:tcBorders>
            <w:shd w:val="clear" w:color="auto" w:fill="auto"/>
            <w:noWrap/>
            <w:hideMark/>
          </w:tcPr>
          <w:p w14:paraId="385940EF" w14:textId="77777777" w:rsidR="00A42FC4" w:rsidRPr="00D27E6C" w:rsidRDefault="00A42FC4" w:rsidP="00A42FC4">
            <w:pPr>
              <w:jc w:val="right"/>
              <w:rPr>
                <w:color w:val="000000"/>
                <w:sz w:val="18"/>
                <w:szCs w:val="18"/>
                <w:lang w:eastAsia="es-EC"/>
              </w:rPr>
            </w:pPr>
            <w:r w:rsidRPr="00D27E6C">
              <w:rPr>
                <w:color w:val="000000"/>
                <w:sz w:val="18"/>
                <w:szCs w:val="18"/>
                <w:lang w:eastAsia="es-EC"/>
              </w:rPr>
              <w:t>1.100,00</w:t>
            </w:r>
          </w:p>
        </w:tc>
        <w:tc>
          <w:tcPr>
            <w:tcW w:w="0" w:type="auto"/>
            <w:shd w:val="clear" w:color="auto" w:fill="auto"/>
            <w:vAlign w:val="center"/>
            <w:hideMark/>
          </w:tcPr>
          <w:p w14:paraId="531CE98A" w14:textId="77777777" w:rsidR="00A42FC4" w:rsidRPr="00D27E6C" w:rsidRDefault="00A42FC4" w:rsidP="00A42FC4">
            <w:pPr>
              <w:rPr>
                <w:sz w:val="18"/>
                <w:szCs w:val="18"/>
                <w:lang w:eastAsia="es-EC"/>
              </w:rPr>
            </w:pPr>
          </w:p>
        </w:tc>
      </w:tr>
      <w:tr w:rsidR="00A42FC4" w:rsidRPr="00D27E6C" w14:paraId="6A0BBBC4" w14:textId="77777777" w:rsidTr="00A42FC4">
        <w:trPr>
          <w:trHeight w:val="18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17E19FD" w14:textId="77777777" w:rsidR="00A42FC4" w:rsidRPr="00D27E6C" w:rsidRDefault="00A42FC4" w:rsidP="00A42FC4">
            <w:pPr>
              <w:rPr>
                <w:color w:val="000000"/>
                <w:sz w:val="18"/>
                <w:szCs w:val="18"/>
                <w:lang w:eastAsia="es-EC"/>
              </w:rPr>
            </w:pPr>
            <w:r w:rsidRPr="00D27E6C">
              <w:rPr>
                <w:color w:val="000000"/>
                <w:sz w:val="18"/>
                <w:szCs w:val="18"/>
                <w:lang w:eastAsia="es-EC"/>
              </w:rPr>
              <w:t>5701000</w:t>
            </w:r>
          </w:p>
        </w:tc>
        <w:tc>
          <w:tcPr>
            <w:tcW w:w="0" w:type="auto"/>
            <w:tcBorders>
              <w:top w:val="nil"/>
              <w:left w:val="nil"/>
              <w:bottom w:val="single" w:sz="4" w:space="0" w:color="auto"/>
              <w:right w:val="single" w:sz="4" w:space="0" w:color="auto"/>
            </w:tcBorders>
            <w:shd w:val="clear" w:color="auto" w:fill="auto"/>
            <w:hideMark/>
          </w:tcPr>
          <w:p w14:paraId="3DB7EDE1" w14:textId="77777777" w:rsidR="00A42FC4" w:rsidRPr="00D27E6C" w:rsidRDefault="00A42FC4" w:rsidP="00A42FC4">
            <w:pPr>
              <w:rPr>
                <w:sz w:val="18"/>
                <w:szCs w:val="18"/>
                <w:lang w:eastAsia="es-EC"/>
              </w:rPr>
            </w:pPr>
            <w:r w:rsidRPr="00D27E6C">
              <w:rPr>
                <w:sz w:val="18"/>
                <w:szCs w:val="18"/>
                <w:lang w:eastAsia="es-EC"/>
              </w:rPr>
              <w:t>Impuestos, Tasas y Contribuciones</w:t>
            </w:r>
          </w:p>
        </w:tc>
        <w:tc>
          <w:tcPr>
            <w:tcW w:w="0" w:type="auto"/>
            <w:tcBorders>
              <w:top w:val="nil"/>
              <w:left w:val="nil"/>
              <w:bottom w:val="single" w:sz="4" w:space="0" w:color="auto"/>
              <w:right w:val="single" w:sz="4" w:space="0" w:color="auto"/>
            </w:tcBorders>
            <w:shd w:val="clear" w:color="auto" w:fill="auto"/>
            <w:noWrap/>
            <w:hideMark/>
          </w:tcPr>
          <w:p w14:paraId="542DAAF3"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770420CA"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400,00</w:t>
            </w:r>
          </w:p>
        </w:tc>
        <w:tc>
          <w:tcPr>
            <w:tcW w:w="0" w:type="auto"/>
            <w:tcBorders>
              <w:top w:val="nil"/>
              <w:left w:val="nil"/>
              <w:bottom w:val="single" w:sz="4" w:space="0" w:color="auto"/>
              <w:right w:val="single" w:sz="4" w:space="0" w:color="auto"/>
            </w:tcBorders>
            <w:shd w:val="clear" w:color="auto" w:fill="auto"/>
            <w:noWrap/>
            <w:hideMark/>
          </w:tcPr>
          <w:p w14:paraId="746AD0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hideMark/>
          </w:tcPr>
          <w:p w14:paraId="40CEC1A8"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hideMark/>
          </w:tcPr>
          <w:p w14:paraId="56E8123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shd w:val="clear" w:color="auto" w:fill="auto"/>
            <w:vAlign w:val="center"/>
            <w:hideMark/>
          </w:tcPr>
          <w:p w14:paraId="200E9235" w14:textId="77777777" w:rsidR="00A42FC4" w:rsidRPr="00D27E6C" w:rsidRDefault="00A42FC4" w:rsidP="00A42FC4">
            <w:pPr>
              <w:rPr>
                <w:sz w:val="18"/>
                <w:szCs w:val="18"/>
                <w:lang w:eastAsia="es-EC"/>
              </w:rPr>
            </w:pPr>
          </w:p>
        </w:tc>
      </w:tr>
      <w:tr w:rsidR="00A42FC4" w:rsidRPr="00D27E6C" w14:paraId="76456885" w14:textId="77777777" w:rsidTr="00A42FC4">
        <w:trPr>
          <w:trHeight w:val="9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F2F371A" w14:textId="77777777" w:rsidR="00A42FC4" w:rsidRPr="00D27E6C" w:rsidRDefault="00A42FC4" w:rsidP="00A42FC4">
            <w:pPr>
              <w:rPr>
                <w:color w:val="000000"/>
                <w:sz w:val="18"/>
                <w:szCs w:val="18"/>
                <w:lang w:eastAsia="es-EC"/>
              </w:rPr>
            </w:pPr>
            <w:r w:rsidRPr="00D27E6C">
              <w:rPr>
                <w:color w:val="000000"/>
                <w:sz w:val="18"/>
                <w:szCs w:val="18"/>
                <w:lang w:eastAsia="es-EC"/>
              </w:rPr>
              <w:t>5701990</w:t>
            </w:r>
          </w:p>
        </w:tc>
        <w:tc>
          <w:tcPr>
            <w:tcW w:w="0" w:type="auto"/>
            <w:tcBorders>
              <w:top w:val="nil"/>
              <w:left w:val="nil"/>
              <w:bottom w:val="single" w:sz="4" w:space="0" w:color="auto"/>
              <w:right w:val="single" w:sz="4" w:space="0" w:color="auto"/>
            </w:tcBorders>
            <w:shd w:val="clear" w:color="auto" w:fill="auto"/>
            <w:hideMark/>
          </w:tcPr>
          <w:p w14:paraId="3161C5AD" w14:textId="77777777" w:rsidR="00A42FC4" w:rsidRPr="00D27E6C" w:rsidRDefault="00A42FC4" w:rsidP="00A42FC4">
            <w:pPr>
              <w:rPr>
                <w:sz w:val="18"/>
                <w:szCs w:val="18"/>
                <w:lang w:eastAsia="es-EC"/>
              </w:rPr>
            </w:pPr>
            <w:r w:rsidRPr="00D27E6C">
              <w:rPr>
                <w:sz w:val="18"/>
                <w:szCs w:val="18"/>
                <w:lang w:eastAsia="es-EC"/>
              </w:rPr>
              <w:t>Otros Impuestos, Tasas y Contribuciones</w:t>
            </w:r>
          </w:p>
        </w:tc>
        <w:tc>
          <w:tcPr>
            <w:tcW w:w="0" w:type="auto"/>
            <w:tcBorders>
              <w:top w:val="nil"/>
              <w:left w:val="nil"/>
              <w:bottom w:val="single" w:sz="4" w:space="0" w:color="auto"/>
              <w:right w:val="single" w:sz="4" w:space="0" w:color="auto"/>
            </w:tcBorders>
            <w:shd w:val="clear" w:color="auto" w:fill="auto"/>
            <w:noWrap/>
            <w:hideMark/>
          </w:tcPr>
          <w:p w14:paraId="0EE9408A"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255D9493"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400,00</w:t>
            </w:r>
          </w:p>
        </w:tc>
        <w:tc>
          <w:tcPr>
            <w:tcW w:w="0" w:type="auto"/>
            <w:tcBorders>
              <w:top w:val="nil"/>
              <w:left w:val="nil"/>
              <w:bottom w:val="single" w:sz="4" w:space="0" w:color="auto"/>
              <w:right w:val="single" w:sz="4" w:space="0" w:color="auto"/>
            </w:tcBorders>
            <w:shd w:val="clear" w:color="auto" w:fill="auto"/>
            <w:noWrap/>
            <w:hideMark/>
          </w:tcPr>
          <w:p w14:paraId="121985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hideMark/>
          </w:tcPr>
          <w:p w14:paraId="7830A36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hideMark/>
          </w:tcPr>
          <w:p w14:paraId="7CF8C05D"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shd w:val="clear" w:color="auto" w:fill="auto"/>
            <w:vAlign w:val="center"/>
            <w:hideMark/>
          </w:tcPr>
          <w:p w14:paraId="6DF8A100" w14:textId="77777777" w:rsidR="00A42FC4" w:rsidRPr="00D27E6C" w:rsidRDefault="00A42FC4" w:rsidP="00A42FC4">
            <w:pPr>
              <w:rPr>
                <w:sz w:val="18"/>
                <w:szCs w:val="18"/>
                <w:lang w:eastAsia="es-EC"/>
              </w:rPr>
            </w:pPr>
          </w:p>
        </w:tc>
      </w:tr>
      <w:tr w:rsidR="00A42FC4" w:rsidRPr="00D27E6C" w14:paraId="4DB44DF1" w14:textId="77777777" w:rsidTr="00A42FC4">
        <w:trPr>
          <w:trHeight w:val="12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FC7A954" w14:textId="77777777" w:rsidR="00A42FC4" w:rsidRPr="00D27E6C" w:rsidRDefault="00A42FC4" w:rsidP="00A42FC4">
            <w:pPr>
              <w:rPr>
                <w:color w:val="000000"/>
                <w:sz w:val="18"/>
                <w:szCs w:val="18"/>
                <w:lang w:eastAsia="es-EC"/>
              </w:rPr>
            </w:pPr>
            <w:r w:rsidRPr="00D27E6C">
              <w:rPr>
                <w:color w:val="000000"/>
                <w:sz w:val="18"/>
                <w:szCs w:val="18"/>
                <w:lang w:eastAsia="es-EC"/>
              </w:rPr>
              <w:lastRenderedPageBreak/>
              <w:t>5702000</w:t>
            </w:r>
          </w:p>
        </w:tc>
        <w:tc>
          <w:tcPr>
            <w:tcW w:w="0" w:type="auto"/>
            <w:tcBorders>
              <w:top w:val="nil"/>
              <w:left w:val="nil"/>
              <w:bottom w:val="single" w:sz="4" w:space="0" w:color="auto"/>
              <w:right w:val="single" w:sz="4" w:space="0" w:color="auto"/>
            </w:tcBorders>
            <w:shd w:val="clear" w:color="auto" w:fill="auto"/>
            <w:hideMark/>
          </w:tcPr>
          <w:p w14:paraId="09B7F4D4" w14:textId="77777777" w:rsidR="00A42FC4" w:rsidRPr="00D27E6C" w:rsidRDefault="00A42FC4" w:rsidP="00A42FC4">
            <w:pPr>
              <w:rPr>
                <w:sz w:val="18"/>
                <w:szCs w:val="18"/>
                <w:lang w:eastAsia="es-EC"/>
              </w:rPr>
            </w:pPr>
            <w:r w:rsidRPr="00D27E6C">
              <w:rPr>
                <w:sz w:val="18"/>
                <w:szCs w:val="18"/>
                <w:lang w:eastAsia="es-EC"/>
              </w:rPr>
              <w:t>Seguros, Costos Financieros y Otros Gastos</w:t>
            </w:r>
          </w:p>
        </w:tc>
        <w:tc>
          <w:tcPr>
            <w:tcW w:w="0" w:type="auto"/>
            <w:tcBorders>
              <w:top w:val="nil"/>
              <w:left w:val="nil"/>
              <w:bottom w:val="single" w:sz="4" w:space="0" w:color="auto"/>
              <w:right w:val="single" w:sz="4" w:space="0" w:color="auto"/>
            </w:tcBorders>
            <w:shd w:val="clear" w:color="auto" w:fill="auto"/>
            <w:noWrap/>
            <w:hideMark/>
          </w:tcPr>
          <w:p w14:paraId="71381F6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1.065,88</w:t>
            </w:r>
          </w:p>
        </w:tc>
        <w:tc>
          <w:tcPr>
            <w:tcW w:w="0" w:type="auto"/>
            <w:tcBorders>
              <w:top w:val="nil"/>
              <w:left w:val="nil"/>
              <w:bottom w:val="single" w:sz="4" w:space="0" w:color="auto"/>
              <w:right w:val="single" w:sz="4" w:space="0" w:color="auto"/>
            </w:tcBorders>
            <w:shd w:val="clear" w:color="auto" w:fill="auto"/>
            <w:noWrap/>
            <w:vAlign w:val="bottom"/>
            <w:hideMark/>
          </w:tcPr>
          <w:p w14:paraId="1119FA6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1.600,88</w:t>
            </w:r>
          </w:p>
        </w:tc>
        <w:tc>
          <w:tcPr>
            <w:tcW w:w="0" w:type="auto"/>
            <w:tcBorders>
              <w:top w:val="nil"/>
              <w:left w:val="nil"/>
              <w:bottom w:val="single" w:sz="4" w:space="0" w:color="auto"/>
              <w:right w:val="single" w:sz="4" w:space="0" w:color="auto"/>
            </w:tcBorders>
            <w:shd w:val="clear" w:color="auto" w:fill="auto"/>
            <w:noWrap/>
            <w:hideMark/>
          </w:tcPr>
          <w:p w14:paraId="2CA8139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hideMark/>
          </w:tcPr>
          <w:p w14:paraId="470551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hideMark/>
          </w:tcPr>
          <w:p w14:paraId="32217C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shd w:val="clear" w:color="auto" w:fill="auto"/>
            <w:vAlign w:val="center"/>
            <w:hideMark/>
          </w:tcPr>
          <w:p w14:paraId="49BF5F35" w14:textId="77777777" w:rsidR="00A42FC4" w:rsidRPr="00D27E6C" w:rsidRDefault="00A42FC4" w:rsidP="00A42FC4">
            <w:pPr>
              <w:rPr>
                <w:sz w:val="18"/>
                <w:szCs w:val="18"/>
                <w:lang w:eastAsia="es-EC"/>
              </w:rPr>
            </w:pPr>
          </w:p>
        </w:tc>
      </w:tr>
      <w:tr w:rsidR="00A42FC4" w:rsidRPr="00D27E6C" w14:paraId="2ADCDD30" w14:textId="77777777" w:rsidTr="00A42FC4">
        <w:trPr>
          <w:trHeight w:val="169"/>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91F00A7" w14:textId="77777777" w:rsidR="00A42FC4" w:rsidRPr="00D27E6C" w:rsidRDefault="00A42FC4" w:rsidP="00A42FC4">
            <w:pPr>
              <w:rPr>
                <w:color w:val="000000"/>
                <w:sz w:val="18"/>
                <w:szCs w:val="18"/>
                <w:lang w:eastAsia="es-EC"/>
              </w:rPr>
            </w:pPr>
            <w:r w:rsidRPr="00D27E6C">
              <w:rPr>
                <w:color w:val="000000"/>
                <w:sz w:val="18"/>
                <w:szCs w:val="18"/>
                <w:lang w:eastAsia="es-EC"/>
              </w:rPr>
              <w:t>5702010</w:t>
            </w:r>
          </w:p>
        </w:tc>
        <w:tc>
          <w:tcPr>
            <w:tcW w:w="0" w:type="auto"/>
            <w:tcBorders>
              <w:top w:val="nil"/>
              <w:left w:val="nil"/>
              <w:bottom w:val="single" w:sz="4" w:space="0" w:color="auto"/>
              <w:right w:val="single" w:sz="4" w:space="0" w:color="auto"/>
            </w:tcBorders>
            <w:shd w:val="clear" w:color="auto" w:fill="auto"/>
            <w:hideMark/>
          </w:tcPr>
          <w:p w14:paraId="5568C1EF" w14:textId="77777777" w:rsidR="00A42FC4" w:rsidRPr="00D27E6C" w:rsidRDefault="00A42FC4" w:rsidP="00A42FC4">
            <w:pPr>
              <w:rPr>
                <w:sz w:val="18"/>
                <w:szCs w:val="18"/>
                <w:lang w:eastAsia="es-EC"/>
              </w:rPr>
            </w:pPr>
            <w:r w:rsidRPr="00D27E6C">
              <w:rPr>
                <w:sz w:val="18"/>
                <w:szCs w:val="18"/>
                <w:lang w:eastAsia="es-EC"/>
              </w:rPr>
              <w:t>Seguros</w:t>
            </w:r>
          </w:p>
        </w:tc>
        <w:tc>
          <w:tcPr>
            <w:tcW w:w="0" w:type="auto"/>
            <w:tcBorders>
              <w:top w:val="nil"/>
              <w:left w:val="nil"/>
              <w:bottom w:val="single" w:sz="4" w:space="0" w:color="auto"/>
              <w:right w:val="single" w:sz="4" w:space="0" w:color="auto"/>
            </w:tcBorders>
            <w:shd w:val="clear" w:color="auto" w:fill="auto"/>
            <w:noWrap/>
            <w:hideMark/>
          </w:tcPr>
          <w:p w14:paraId="2EE4E1AA" w14:textId="77777777" w:rsidR="00A42FC4" w:rsidRPr="00D27E6C" w:rsidRDefault="00A42FC4" w:rsidP="00A42FC4">
            <w:pPr>
              <w:jc w:val="right"/>
              <w:rPr>
                <w:color w:val="000000"/>
                <w:sz w:val="18"/>
                <w:szCs w:val="18"/>
                <w:lang w:eastAsia="es-EC"/>
              </w:rPr>
            </w:pPr>
            <w:r w:rsidRPr="00D27E6C">
              <w:rPr>
                <w:color w:val="000000"/>
                <w:sz w:val="18"/>
                <w:szCs w:val="18"/>
                <w:lang w:eastAsia="es-EC"/>
              </w:rPr>
              <w:t>920,00</w:t>
            </w:r>
          </w:p>
        </w:tc>
        <w:tc>
          <w:tcPr>
            <w:tcW w:w="0" w:type="auto"/>
            <w:tcBorders>
              <w:top w:val="nil"/>
              <w:left w:val="nil"/>
              <w:bottom w:val="single" w:sz="4" w:space="0" w:color="auto"/>
              <w:right w:val="single" w:sz="4" w:space="0" w:color="auto"/>
            </w:tcBorders>
            <w:shd w:val="clear" w:color="auto" w:fill="auto"/>
            <w:noWrap/>
            <w:vAlign w:val="bottom"/>
            <w:hideMark/>
          </w:tcPr>
          <w:p w14:paraId="1DB2098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hideMark/>
          </w:tcPr>
          <w:p w14:paraId="52255B6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tcBorders>
              <w:top w:val="nil"/>
              <w:left w:val="nil"/>
              <w:bottom w:val="single" w:sz="4" w:space="0" w:color="auto"/>
              <w:right w:val="single" w:sz="4" w:space="0" w:color="auto"/>
            </w:tcBorders>
            <w:shd w:val="clear" w:color="auto" w:fill="auto"/>
            <w:noWrap/>
            <w:hideMark/>
          </w:tcPr>
          <w:p w14:paraId="7E30A847"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hideMark/>
          </w:tcPr>
          <w:p w14:paraId="2BB4A388"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shd w:val="clear" w:color="auto" w:fill="auto"/>
            <w:vAlign w:val="center"/>
            <w:hideMark/>
          </w:tcPr>
          <w:p w14:paraId="4BF25612" w14:textId="77777777" w:rsidR="00A42FC4" w:rsidRPr="00D27E6C" w:rsidRDefault="00A42FC4" w:rsidP="00A42FC4">
            <w:pPr>
              <w:rPr>
                <w:sz w:val="18"/>
                <w:szCs w:val="18"/>
                <w:lang w:eastAsia="es-EC"/>
              </w:rPr>
            </w:pPr>
          </w:p>
        </w:tc>
      </w:tr>
      <w:tr w:rsidR="00A42FC4" w:rsidRPr="00D27E6C" w14:paraId="66A3F0D2" w14:textId="77777777" w:rsidTr="00A42FC4">
        <w:trPr>
          <w:trHeight w:val="21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61E3C72" w14:textId="77777777" w:rsidR="00A42FC4" w:rsidRPr="00D27E6C" w:rsidRDefault="00A42FC4" w:rsidP="00A42FC4">
            <w:pPr>
              <w:rPr>
                <w:color w:val="000000"/>
                <w:sz w:val="18"/>
                <w:szCs w:val="18"/>
                <w:lang w:eastAsia="es-EC"/>
              </w:rPr>
            </w:pPr>
            <w:r w:rsidRPr="00D27E6C">
              <w:rPr>
                <w:color w:val="000000"/>
                <w:sz w:val="18"/>
                <w:szCs w:val="18"/>
                <w:lang w:eastAsia="es-EC"/>
              </w:rPr>
              <w:t>5702030</w:t>
            </w:r>
          </w:p>
        </w:tc>
        <w:tc>
          <w:tcPr>
            <w:tcW w:w="0" w:type="auto"/>
            <w:tcBorders>
              <w:top w:val="nil"/>
              <w:left w:val="nil"/>
              <w:bottom w:val="single" w:sz="4" w:space="0" w:color="auto"/>
              <w:right w:val="single" w:sz="4" w:space="0" w:color="auto"/>
            </w:tcBorders>
            <w:shd w:val="clear" w:color="auto" w:fill="auto"/>
            <w:hideMark/>
          </w:tcPr>
          <w:p w14:paraId="0101E298" w14:textId="77777777" w:rsidR="00A42FC4" w:rsidRPr="00D27E6C" w:rsidRDefault="00A42FC4" w:rsidP="00A42FC4">
            <w:pPr>
              <w:rPr>
                <w:sz w:val="18"/>
                <w:szCs w:val="18"/>
                <w:lang w:eastAsia="es-EC"/>
              </w:rPr>
            </w:pPr>
            <w:r w:rsidRPr="00D27E6C">
              <w:rPr>
                <w:sz w:val="18"/>
                <w:szCs w:val="18"/>
                <w:lang w:eastAsia="es-EC"/>
              </w:rPr>
              <w:t>Comisiones Bancarias</w:t>
            </w:r>
          </w:p>
        </w:tc>
        <w:tc>
          <w:tcPr>
            <w:tcW w:w="0" w:type="auto"/>
            <w:tcBorders>
              <w:top w:val="nil"/>
              <w:left w:val="nil"/>
              <w:bottom w:val="single" w:sz="4" w:space="0" w:color="auto"/>
              <w:right w:val="single" w:sz="4" w:space="0" w:color="auto"/>
            </w:tcBorders>
            <w:shd w:val="clear" w:color="auto" w:fill="auto"/>
            <w:noWrap/>
            <w:hideMark/>
          </w:tcPr>
          <w:p w14:paraId="405E9A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145,88</w:t>
            </w:r>
          </w:p>
        </w:tc>
        <w:tc>
          <w:tcPr>
            <w:tcW w:w="0" w:type="auto"/>
            <w:tcBorders>
              <w:top w:val="nil"/>
              <w:left w:val="nil"/>
              <w:bottom w:val="single" w:sz="4" w:space="0" w:color="auto"/>
              <w:right w:val="single" w:sz="4" w:space="0" w:color="auto"/>
            </w:tcBorders>
            <w:shd w:val="clear" w:color="auto" w:fill="auto"/>
            <w:noWrap/>
            <w:vAlign w:val="bottom"/>
            <w:hideMark/>
          </w:tcPr>
          <w:p w14:paraId="0855B883"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400,88</w:t>
            </w:r>
          </w:p>
        </w:tc>
        <w:tc>
          <w:tcPr>
            <w:tcW w:w="0" w:type="auto"/>
            <w:tcBorders>
              <w:top w:val="nil"/>
              <w:left w:val="nil"/>
              <w:bottom w:val="single" w:sz="4" w:space="0" w:color="auto"/>
              <w:right w:val="single" w:sz="4" w:space="0" w:color="auto"/>
            </w:tcBorders>
            <w:shd w:val="clear" w:color="auto" w:fill="auto"/>
            <w:noWrap/>
            <w:hideMark/>
          </w:tcPr>
          <w:p w14:paraId="5B9431C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hideMark/>
          </w:tcPr>
          <w:p w14:paraId="5F46CE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hideMark/>
          </w:tcPr>
          <w:p w14:paraId="3A748B5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shd w:val="clear" w:color="auto" w:fill="auto"/>
            <w:vAlign w:val="center"/>
            <w:hideMark/>
          </w:tcPr>
          <w:p w14:paraId="241221B5" w14:textId="77777777" w:rsidR="00A42FC4" w:rsidRPr="00D27E6C" w:rsidRDefault="00A42FC4" w:rsidP="00A42FC4">
            <w:pPr>
              <w:rPr>
                <w:sz w:val="18"/>
                <w:szCs w:val="18"/>
                <w:lang w:eastAsia="es-EC"/>
              </w:rPr>
            </w:pPr>
          </w:p>
        </w:tc>
      </w:tr>
      <w:tr w:rsidR="00A42FC4" w:rsidRPr="00D27E6C" w14:paraId="40037C70" w14:textId="77777777" w:rsidTr="00A42FC4">
        <w:trPr>
          <w:trHeight w:val="12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A5AA0D9" w14:textId="77777777" w:rsidR="00A42FC4" w:rsidRPr="00D27E6C" w:rsidRDefault="00A42FC4" w:rsidP="00A42FC4">
            <w:pPr>
              <w:rPr>
                <w:color w:val="000000"/>
                <w:sz w:val="18"/>
                <w:szCs w:val="18"/>
                <w:lang w:eastAsia="es-EC"/>
              </w:rPr>
            </w:pPr>
            <w:r w:rsidRPr="00D27E6C">
              <w:rPr>
                <w:color w:val="000000"/>
                <w:sz w:val="18"/>
                <w:szCs w:val="18"/>
                <w:lang w:eastAsia="es-EC"/>
              </w:rPr>
              <w:t>5800000</w:t>
            </w:r>
          </w:p>
        </w:tc>
        <w:tc>
          <w:tcPr>
            <w:tcW w:w="0" w:type="auto"/>
            <w:tcBorders>
              <w:top w:val="nil"/>
              <w:left w:val="nil"/>
              <w:bottom w:val="single" w:sz="4" w:space="0" w:color="auto"/>
              <w:right w:val="single" w:sz="4" w:space="0" w:color="auto"/>
            </w:tcBorders>
            <w:shd w:val="clear" w:color="auto" w:fill="auto"/>
            <w:hideMark/>
          </w:tcPr>
          <w:p w14:paraId="41D988A3" w14:textId="77777777" w:rsidR="00A42FC4" w:rsidRPr="00D27E6C" w:rsidRDefault="00A42FC4" w:rsidP="00A42FC4">
            <w:pPr>
              <w:rPr>
                <w:sz w:val="18"/>
                <w:szCs w:val="18"/>
                <w:lang w:eastAsia="es-EC"/>
              </w:rPr>
            </w:pPr>
            <w:r w:rsidRPr="00D27E6C">
              <w:rPr>
                <w:sz w:val="18"/>
                <w:szCs w:val="18"/>
                <w:lang w:eastAsia="es-EC"/>
              </w:rPr>
              <w:t>TRANSFERENCIAS Y DONACIONES COR</w:t>
            </w:r>
          </w:p>
        </w:tc>
        <w:tc>
          <w:tcPr>
            <w:tcW w:w="0" w:type="auto"/>
            <w:tcBorders>
              <w:top w:val="nil"/>
              <w:left w:val="nil"/>
              <w:bottom w:val="single" w:sz="4" w:space="0" w:color="auto"/>
              <w:right w:val="single" w:sz="4" w:space="0" w:color="auto"/>
            </w:tcBorders>
            <w:shd w:val="clear" w:color="auto" w:fill="auto"/>
            <w:noWrap/>
            <w:hideMark/>
          </w:tcPr>
          <w:p w14:paraId="515BACF5"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507016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38CCBFE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hideMark/>
          </w:tcPr>
          <w:p w14:paraId="21EBD133"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5,660.00</w:t>
            </w:r>
          </w:p>
        </w:tc>
        <w:tc>
          <w:tcPr>
            <w:tcW w:w="0" w:type="auto"/>
            <w:tcBorders>
              <w:top w:val="nil"/>
              <w:left w:val="nil"/>
              <w:bottom w:val="single" w:sz="4" w:space="0" w:color="auto"/>
              <w:right w:val="single" w:sz="4" w:space="0" w:color="auto"/>
            </w:tcBorders>
            <w:shd w:val="clear" w:color="auto" w:fill="auto"/>
            <w:hideMark/>
          </w:tcPr>
          <w:p w14:paraId="6EC54CCB" w14:textId="77777777" w:rsidR="00A42FC4" w:rsidRPr="00D27E6C" w:rsidRDefault="00A42FC4" w:rsidP="00A42FC4">
            <w:pPr>
              <w:jc w:val="right"/>
              <w:rPr>
                <w:color w:val="000000"/>
                <w:sz w:val="18"/>
                <w:szCs w:val="18"/>
                <w:lang w:eastAsia="es-EC"/>
              </w:rPr>
            </w:pPr>
            <w:r w:rsidRPr="00D27E6C">
              <w:rPr>
                <w:sz w:val="18"/>
                <w:szCs w:val="18"/>
                <w:vertAlign w:val="superscript"/>
                <w:lang w:eastAsia="es-EC"/>
              </w:rPr>
              <w:t xml:space="preserve">R      </w:t>
            </w:r>
            <w:r w:rsidRPr="00D27E6C">
              <w:rPr>
                <w:sz w:val="18"/>
                <w:szCs w:val="18"/>
                <w:lang w:eastAsia="es-EC"/>
              </w:rPr>
              <w:t>6,565.00</w:t>
            </w:r>
          </w:p>
        </w:tc>
        <w:tc>
          <w:tcPr>
            <w:tcW w:w="0" w:type="auto"/>
            <w:shd w:val="clear" w:color="auto" w:fill="auto"/>
            <w:vAlign w:val="center"/>
            <w:hideMark/>
          </w:tcPr>
          <w:p w14:paraId="221FFB96" w14:textId="77777777" w:rsidR="00A42FC4" w:rsidRPr="00D27E6C" w:rsidRDefault="00A42FC4" w:rsidP="00A42FC4">
            <w:pPr>
              <w:rPr>
                <w:sz w:val="18"/>
                <w:szCs w:val="18"/>
                <w:lang w:eastAsia="es-EC"/>
              </w:rPr>
            </w:pPr>
          </w:p>
        </w:tc>
      </w:tr>
      <w:tr w:rsidR="00A42FC4" w:rsidRPr="00D27E6C" w14:paraId="3AD228DA"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0C9B172" w14:textId="77777777" w:rsidR="00A42FC4" w:rsidRPr="00D27E6C" w:rsidRDefault="00A42FC4" w:rsidP="00A42FC4">
            <w:pPr>
              <w:rPr>
                <w:color w:val="000000"/>
                <w:sz w:val="18"/>
                <w:szCs w:val="18"/>
                <w:lang w:eastAsia="es-EC"/>
              </w:rPr>
            </w:pPr>
            <w:r w:rsidRPr="00D27E6C">
              <w:rPr>
                <w:color w:val="000000"/>
                <w:sz w:val="18"/>
                <w:szCs w:val="18"/>
                <w:lang w:eastAsia="es-EC"/>
              </w:rPr>
              <w:t>5801000</w:t>
            </w:r>
          </w:p>
        </w:tc>
        <w:tc>
          <w:tcPr>
            <w:tcW w:w="0" w:type="auto"/>
            <w:tcBorders>
              <w:top w:val="nil"/>
              <w:left w:val="nil"/>
              <w:bottom w:val="single" w:sz="4" w:space="0" w:color="auto"/>
              <w:right w:val="single" w:sz="4" w:space="0" w:color="auto"/>
            </w:tcBorders>
            <w:shd w:val="clear" w:color="auto" w:fill="auto"/>
            <w:hideMark/>
          </w:tcPr>
          <w:p w14:paraId="34A95DAC" w14:textId="77777777" w:rsidR="00A42FC4" w:rsidRPr="00D27E6C" w:rsidRDefault="00A42FC4" w:rsidP="00A42FC4">
            <w:pPr>
              <w:rPr>
                <w:sz w:val="18"/>
                <w:szCs w:val="18"/>
                <w:lang w:eastAsia="es-EC"/>
              </w:rPr>
            </w:pPr>
            <w:r w:rsidRPr="00D27E6C">
              <w:rPr>
                <w:sz w:val="18"/>
                <w:szCs w:val="18"/>
                <w:lang w:eastAsia="es-EC"/>
              </w:rPr>
              <w:t>Transferencias Corrientes al Sector Publico</w:t>
            </w:r>
          </w:p>
        </w:tc>
        <w:tc>
          <w:tcPr>
            <w:tcW w:w="0" w:type="auto"/>
            <w:tcBorders>
              <w:top w:val="nil"/>
              <w:left w:val="nil"/>
              <w:bottom w:val="single" w:sz="4" w:space="0" w:color="auto"/>
              <w:right w:val="single" w:sz="4" w:space="0" w:color="auto"/>
            </w:tcBorders>
            <w:shd w:val="clear" w:color="auto" w:fill="auto"/>
            <w:noWrap/>
            <w:hideMark/>
          </w:tcPr>
          <w:p w14:paraId="607B619B"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85C542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914EB4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293DD7D"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5.660,00</w:t>
            </w:r>
          </w:p>
        </w:tc>
        <w:tc>
          <w:tcPr>
            <w:tcW w:w="0" w:type="auto"/>
            <w:tcBorders>
              <w:top w:val="nil"/>
              <w:left w:val="nil"/>
              <w:bottom w:val="single" w:sz="4" w:space="0" w:color="auto"/>
              <w:right w:val="single" w:sz="4" w:space="0" w:color="auto"/>
            </w:tcBorders>
            <w:shd w:val="clear" w:color="auto" w:fill="auto"/>
            <w:noWrap/>
            <w:hideMark/>
          </w:tcPr>
          <w:p w14:paraId="7DA4C931"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6.565,00</w:t>
            </w:r>
          </w:p>
        </w:tc>
        <w:tc>
          <w:tcPr>
            <w:tcW w:w="0" w:type="auto"/>
            <w:shd w:val="clear" w:color="auto" w:fill="auto"/>
            <w:vAlign w:val="center"/>
            <w:hideMark/>
          </w:tcPr>
          <w:p w14:paraId="35C75344" w14:textId="77777777" w:rsidR="00A42FC4" w:rsidRPr="00D27E6C" w:rsidRDefault="00A42FC4" w:rsidP="00A42FC4">
            <w:pPr>
              <w:rPr>
                <w:sz w:val="18"/>
                <w:szCs w:val="18"/>
                <w:lang w:eastAsia="es-EC"/>
              </w:rPr>
            </w:pPr>
          </w:p>
        </w:tc>
      </w:tr>
      <w:tr w:rsidR="00A42FC4" w:rsidRPr="00D27E6C" w14:paraId="30CB6667" w14:textId="77777777" w:rsidTr="00A42FC4">
        <w:trPr>
          <w:trHeight w:val="7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B76022C" w14:textId="77777777" w:rsidR="00A42FC4" w:rsidRPr="00D27E6C" w:rsidRDefault="00A42FC4" w:rsidP="00A42FC4">
            <w:pPr>
              <w:rPr>
                <w:color w:val="000000"/>
                <w:sz w:val="18"/>
                <w:szCs w:val="18"/>
                <w:lang w:eastAsia="es-EC"/>
              </w:rPr>
            </w:pPr>
            <w:r w:rsidRPr="00D27E6C">
              <w:rPr>
                <w:color w:val="000000"/>
                <w:sz w:val="18"/>
                <w:szCs w:val="18"/>
                <w:lang w:eastAsia="es-EC"/>
              </w:rPr>
              <w:t>5801010</w:t>
            </w:r>
          </w:p>
        </w:tc>
        <w:tc>
          <w:tcPr>
            <w:tcW w:w="0" w:type="auto"/>
            <w:tcBorders>
              <w:top w:val="nil"/>
              <w:left w:val="nil"/>
              <w:bottom w:val="single" w:sz="4" w:space="0" w:color="auto"/>
              <w:right w:val="single" w:sz="4" w:space="0" w:color="auto"/>
            </w:tcBorders>
            <w:shd w:val="clear" w:color="auto" w:fill="auto"/>
            <w:hideMark/>
          </w:tcPr>
          <w:p w14:paraId="693E16B1" w14:textId="77777777" w:rsidR="00A42FC4" w:rsidRPr="00D27E6C" w:rsidRDefault="00A42FC4" w:rsidP="00A42FC4">
            <w:pPr>
              <w:rPr>
                <w:sz w:val="18"/>
                <w:szCs w:val="18"/>
                <w:lang w:eastAsia="es-EC"/>
              </w:rPr>
            </w:pPr>
            <w:r w:rsidRPr="00D27E6C">
              <w:rPr>
                <w:sz w:val="18"/>
                <w:szCs w:val="18"/>
                <w:lang w:eastAsia="es-EC"/>
              </w:rPr>
              <w:t>Al Gobierno Central</w:t>
            </w:r>
          </w:p>
        </w:tc>
        <w:tc>
          <w:tcPr>
            <w:tcW w:w="0" w:type="auto"/>
            <w:tcBorders>
              <w:top w:val="nil"/>
              <w:left w:val="nil"/>
              <w:bottom w:val="single" w:sz="4" w:space="0" w:color="auto"/>
              <w:right w:val="single" w:sz="4" w:space="0" w:color="auto"/>
            </w:tcBorders>
            <w:shd w:val="clear" w:color="auto" w:fill="auto"/>
            <w:noWrap/>
            <w:hideMark/>
          </w:tcPr>
          <w:p w14:paraId="0DF973CC"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5DC176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779958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E6ABCE6" w14:textId="77777777" w:rsidR="00A42FC4" w:rsidRPr="00D27E6C" w:rsidRDefault="00A42FC4" w:rsidP="00A42FC4">
            <w:pPr>
              <w:jc w:val="right"/>
              <w:rPr>
                <w:color w:val="000000"/>
                <w:sz w:val="18"/>
                <w:szCs w:val="18"/>
                <w:lang w:eastAsia="es-EC"/>
              </w:rPr>
            </w:pPr>
            <w:r w:rsidRPr="00D27E6C">
              <w:rPr>
                <w:color w:val="000000"/>
                <w:sz w:val="18"/>
                <w:szCs w:val="18"/>
                <w:lang w:eastAsia="es-EC"/>
              </w:rPr>
              <w:t>950,00</w:t>
            </w:r>
          </w:p>
        </w:tc>
        <w:tc>
          <w:tcPr>
            <w:tcW w:w="0" w:type="auto"/>
            <w:tcBorders>
              <w:top w:val="nil"/>
              <w:left w:val="nil"/>
              <w:bottom w:val="single" w:sz="4" w:space="0" w:color="auto"/>
              <w:right w:val="single" w:sz="4" w:space="0" w:color="auto"/>
            </w:tcBorders>
            <w:shd w:val="clear" w:color="auto" w:fill="auto"/>
            <w:noWrap/>
            <w:hideMark/>
          </w:tcPr>
          <w:p w14:paraId="0FDDC7B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1.790,00</w:t>
            </w:r>
          </w:p>
        </w:tc>
        <w:tc>
          <w:tcPr>
            <w:tcW w:w="0" w:type="auto"/>
            <w:shd w:val="clear" w:color="auto" w:fill="auto"/>
            <w:vAlign w:val="center"/>
            <w:hideMark/>
          </w:tcPr>
          <w:p w14:paraId="4A44144B" w14:textId="77777777" w:rsidR="00A42FC4" w:rsidRPr="00D27E6C" w:rsidRDefault="00A42FC4" w:rsidP="00A42FC4">
            <w:pPr>
              <w:rPr>
                <w:sz w:val="18"/>
                <w:szCs w:val="18"/>
                <w:lang w:eastAsia="es-EC"/>
              </w:rPr>
            </w:pPr>
          </w:p>
        </w:tc>
      </w:tr>
      <w:tr w:rsidR="00A42FC4" w:rsidRPr="00D27E6C" w14:paraId="06967A5C" w14:textId="77777777" w:rsidTr="00A42FC4">
        <w:trPr>
          <w:trHeight w:val="12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6243924" w14:textId="77777777" w:rsidR="00A42FC4" w:rsidRPr="00D27E6C" w:rsidRDefault="00A42FC4" w:rsidP="00A42FC4">
            <w:pPr>
              <w:rPr>
                <w:color w:val="000000"/>
                <w:sz w:val="18"/>
                <w:szCs w:val="18"/>
                <w:lang w:eastAsia="es-EC"/>
              </w:rPr>
            </w:pPr>
            <w:r w:rsidRPr="00D27E6C">
              <w:rPr>
                <w:color w:val="000000"/>
                <w:sz w:val="18"/>
                <w:szCs w:val="18"/>
                <w:lang w:eastAsia="es-EC"/>
              </w:rPr>
              <w:t>5801020</w:t>
            </w:r>
          </w:p>
        </w:tc>
        <w:tc>
          <w:tcPr>
            <w:tcW w:w="0" w:type="auto"/>
            <w:tcBorders>
              <w:top w:val="nil"/>
              <w:left w:val="nil"/>
              <w:bottom w:val="single" w:sz="4" w:space="0" w:color="auto"/>
              <w:right w:val="single" w:sz="4" w:space="0" w:color="auto"/>
            </w:tcBorders>
            <w:shd w:val="clear" w:color="auto" w:fill="auto"/>
            <w:hideMark/>
          </w:tcPr>
          <w:p w14:paraId="36B0C4A3" w14:textId="77777777" w:rsidR="00A42FC4" w:rsidRPr="00D27E6C" w:rsidRDefault="00A42FC4" w:rsidP="00A42FC4">
            <w:pPr>
              <w:rPr>
                <w:sz w:val="18"/>
                <w:szCs w:val="18"/>
                <w:lang w:eastAsia="es-EC"/>
              </w:rPr>
            </w:pPr>
            <w:r w:rsidRPr="00D27E6C">
              <w:rPr>
                <w:sz w:val="18"/>
                <w:szCs w:val="18"/>
                <w:lang w:eastAsia="es-EC"/>
              </w:rPr>
              <w:t>A Entidades Descentralizadas y Autónomas</w:t>
            </w:r>
          </w:p>
        </w:tc>
        <w:tc>
          <w:tcPr>
            <w:tcW w:w="0" w:type="auto"/>
            <w:tcBorders>
              <w:top w:val="nil"/>
              <w:left w:val="nil"/>
              <w:bottom w:val="single" w:sz="4" w:space="0" w:color="auto"/>
              <w:right w:val="single" w:sz="4" w:space="0" w:color="auto"/>
            </w:tcBorders>
            <w:shd w:val="clear" w:color="auto" w:fill="auto"/>
            <w:noWrap/>
            <w:hideMark/>
          </w:tcPr>
          <w:p w14:paraId="367481A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E9E8E6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3C8E73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D5C24B8" w14:textId="77777777" w:rsidR="00A42FC4" w:rsidRPr="00D27E6C" w:rsidRDefault="00A42FC4" w:rsidP="00A42FC4">
            <w:pPr>
              <w:jc w:val="right"/>
              <w:rPr>
                <w:color w:val="000000"/>
                <w:sz w:val="18"/>
                <w:szCs w:val="18"/>
                <w:lang w:eastAsia="es-EC"/>
              </w:rPr>
            </w:pPr>
            <w:r w:rsidRPr="00D27E6C">
              <w:rPr>
                <w:color w:val="000000"/>
                <w:sz w:val="18"/>
                <w:szCs w:val="18"/>
                <w:lang w:eastAsia="es-EC"/>
              </w:rPr>
              <w:t>4.710,00</w:t>
            </w:r>
          </w:p>
        </w:tc>
        <w:tc>
          <w:tcPr>
            <w:tcW w:w="0" w:type="auto"/>
            <w:tcBorders>
              <w:top w:val="nil"/>
              <w:left w:val="nil"/>
              <w:bottom w:val="single" w:sz="4" w:space="0" w:color="auto"/>
              <w:right w:val="single" w:sz="4" w:space="0" w:color="auto"/>
            </w:tcBorders>
            <w:shd w:val="clear" w:color="auto" w:fill="auto"/>
            <w:noWrap/>
            <w:hideMark/>
          </w:tcPr>
          <w:p w14:paraId="72F96F99" w14:textId="77777777" w:rsidR="00A42FC4" w:rsidRPr="00D27E6C" w:rsidRDefault="00A42FC4" w:rsidP="00A42FC4">
            <w:pPr>
              <w:jc w:val="right"/>
              <w:rPr>
                <w:color w:val="000000"/>
                <w:sz w:val="18"/>
                <w:szCs w:val="18"/>
                <w:lang w:eastAsia="es-EC"/>
              </w:rPr>
            </w:pPr>
            <w:r w:rsidRPr="00D27E6C">
              <w:rPr>
                <w:color w:val="000000"/>
                <w:sz w:val="18"/>
                <w:szCs w:val="18"/>
                <w:lang w:eastAsia="es-EC"/>
              </w:rPr>
              <w:t>4.775,00</w:t>
            </w:r>
          </w:p>
        </w:tc>
        <w:tc>
          <w:tcPr>
            <w:tcW w:w="0" w:type="auto"/>
            <w:shd w:val="clear" w:color="auto" w:fill="auto"/>
            <w:vAlign w:val="center"/>
            <w:hideMark/>
          </w:tcPr>
          <w:p w14:paraId="663B28BB" w14:textId="77777777" w:rsidR="00A42FC4" w:rsidRPr="00D27E6C" w:rsidRDefault="00A42FC4" w:rsidP="00A42FC4">
            <w:pPr>
              <w:rPr>
                <w:sz w:val="18"/>
                <w:szCs w:val="18"/>
                <w:lang w:eastAsia="es-EC"/>
              </w:rPr>
            </w:pPr>
          </w:p>
        </w:tc>
      </w:tr>
      <w:tr w:rsidR="00A42FC4" w:rsidRPr="00D27E6C" w14:paraId="56C05D7F" w14:textId="77777777" w:rsidTr="00A42FC4">
        <w:trPr>
          <w:trHeight w:val="16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5E0C887" w14:textId="77777777" w:rsidR="00A42FC4" w:rsidRPr="00D27E6C" w:rsidRDefault="00A42FC4" w:rsidP="00A42FC4">
            <w:pPr>
              <w:rPr>
                <w:color w:val="000000"/>
                <w:sz w:val="18"/>
                <w:szCs w:val="18"/>
                <w:lang w:eastAsia="es-EC"/>
              </w:rPr>
            </w:pPr>
            <w:r w:rsidRPr="00D27E6C">
              <w:rPr>
                <w:color w:val="000000"/>
                <w:sz w:val="18"/>
                <w:szCs w:val="18"/>
                <w:lang w:eastAsia="es-EC"/>
              </w:rPr>
              <w:t>7000000</w:t>
            </w:r>
          </w:p>
        </w:tc>
        <w:tc>
          <w:tcPr>
            <w:tcW w:w="0" w:type="auto"/>
            <w:tcBorders>
              <w:top w:val="nil"/>
              <w:left w:val="nil"/>
              <w:bottom w:val="single" w:sz="4" w:space="0" w:color="auto"/>
              <w:right w:val="single" w:sz="4" w:space="0" w:color="auto"/>
            </w:tcBorders>
            <w:shd w:val="clear" w:color="auto" w:fill="auto"/>
            <w:hideMark/>
          </w:tcPr>
          <w:p w14:paraId="2B79CA39" w14:textId="77777777" w:rsidR="00A42FC4" w:rsidRPr="00D27E6C" w:rsidRDefault="00A42FC4" w:rsidP="00A42FC4">
            <w:pPr>
              <w:rPr>
                <w:sz w:val="18"/>
                <w:szCs w:val="18"/>
                <w:lang w:eastAsia="es-EC"/>
              </w:rPr>
            </w:pPr>
            <w:r w:rsidRPr="00D27E6C">
              <w:rPr>
                <w:sz w:val="18"/>
                <w:szCs w:val="18"/>
                <w:lang w:eastAsia="es-EC"/>
              </w:rPr>
              <w:t>GASTOS DE INVERSION</w:t>
            </w:r>
          </w:p>
        </w:tc>
        <w:tc>
          <w:tcPr>
            <w:tcW w:w="0" w:type="auto"/>
            <w:tcBorders>
              <w:top w:val="nil"/>
              <w:left w:val="nil"/>
              <w:bottom w:val="single" w:sz="4" w:space="0" w:color="auto"/>
              <w:right w:val="single" w:sz="4" w:space="0" w:color="auto"/>
            </w:tcBorders>
            <w:shd w:val="clear" w:color="auto" w:fill="auto"/>
            <w:noWrap/>
            <w:hideMark/>
          </w:tcPr>
          <w:p w14:paraId="7A4FA4C0" w14:textId="77777777" w:rsidR="00A42FC4" w:rsidRPr="00D27E6C" w:rsidRDefault="00A42FC4" w:rsidP="00A42FC4">
            <w:pPr>
              <w:jc w:val="right"/>
              <w:rPr>
                <w:color w:val="000000"/>
                <w:sz w:val="18"/>
                <w:szCs w:val="18"/>
                <w:lang w:eastAsia="es-EC"/>
              </w:rPr>
            </w:pPr>
            <w:r w:rsidRPr="00D27E6C">
              <w:rPr>
                <w:color w:val="000000"/>
                <w:sz w:val="18"/>
                <w:szCs w:val="18"/>
                <w:lang w:eastAsia="es-EC"/>
              </w:rPr>
              <w:t>440.818,46</w:t>
            </w:r>
          </w:p>
        </w:tc>
        <w:tc>
          <w:tcPr>
            <w:tcW w:w="0" w:type="auto"/>
            <w:tcBorders>
              <w:top w:val="nil"/>
              <w:left w:val="nil"/>
              <w:bottom w:val="single" w:sz="4" w:space="0" w:color="auto"/>
              <w:right w:val="single" w:sz="4" w:space="0" w:color="auto"/>
            </w:tcBorders>
            <w:shd w:val="clear" w:color="auto" w:fill="auto"/>
            <w:noWrap/>
            <w:vAlign w:val="bottom"/>
            <w:hideMark/>
          </w:tcPr>
          <w:p w14:paraId="5C7054D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473.012,22</w:t>
            </w:r>
          </w:p>
        </w:tc>
        <w:tc>
          <w:tcPr>
            <w:tcW w:w="0" w:type="auto"/>
            <w:tcBorders>
              <w:top w:val="nil"/>
              <w:left w:val="nil"/>
              <w:bottom w:val="single" w:sz="4" w:space="0" w:color="auto"/>
              <w:right w:val="single" w:sz="4" w:space="0" w:color="auto"/>
            </w:tcBorders>
            <w:shd w:val="clear" w:color="auto" w:fill="auto"/>
            <w:noWrap/>
            <w:hideMark/>
          </w:tcPr>
          <w:p w14:paraId="5C74402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183.778,65</w:t>
            </w:r>
          </w:p>
        </w:tc>
        <w:tc>
          <w:tcPr>
            <w:tcW w:w="0" w:type="auto"/>
            <w:tcBorders>
              <w:top w:val="nil"/>
              <w:left w:val="nil"/>
              <w:bottom w:val="single" w:sz="4" w:space="0" w:color="auto"/>
              <w:right w:val="single" w:sz="4" w:space="0" w:color="auto"/>
            </w:tcBorders>
            <w:shd w:val="clear" w:color="auto" w:fill="auto"/>
            <w:noWrap/>
            <w:hideMark/>
          </w:tcPr>
          <w:p w14:paraId="72CF10C1" w14:textId="77777777" w:rsidR="00A42FC4" w:rsidRPr="00D27E6C" w:rsidRDefault="00A42FC4" w:rsidP="00A42FC4">
            <w:pPr>
              <w:jc w:val="right"/>
              <w:rPr>
                <w:color w:val="000000"/>
                <w:sz w:val="18"/>
                <w:szCs w:val="18"/>
                <w:lang w:eastAsia="es-EC"/>
              </w:rPr>
            </w:pPr>
            <w:r w:rsidRPr="00D27E6C">
              <w:rPr>
                <w:color w:val="000000"/>
                <w:sz w:val="18"/>
                <w:szCs w:val="18"/>
                <w:lang w:eastAsia="es-EC"/>
              </w:rPr>
              <w:t>412.413,68</w:t>
            </w:r>
          </w:p>
        </w:tc>
        <w:tc>
          <w:tcPr>
            <w:tcW w:w="0" w:type="auto"/>
            <w:tcBorders>
              <w:top w:val="nil"/>
              <w:left w:val="nil"/>
              <w:bottom w:val="single" w:sz="4" w:space="0" w:color="auto"/>
              <w:right w:val="single" w:sz="4" w:space="0" w:color="auto"/>
            </w:tcBorders>
            <w:shd w:val="clear" w:color="auto" w:fill="auto"/>
            <w:noWrap/>
            <w:hideMark/>
          </w:tcPr>
          <w:p w14:paraId="0CC2B97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331.738,68</w:t>
            </w:r>
          </w:p>
        </w:tc>
        <w:tc>
          <w:tcPr>
            <w:tcW w:w="0" w:type="auto"/>
            <w:shd w:val="clear" w:color="auto" w:fill="auto"/>
            <w:vAlign w:val="center"/>
            <w:hideMark/>
          </w:tcPr>
          <w:p w14:paraId="25520617" w14:textId="77777777" w:rsidR="00A42FC4" w:rsidRPr="00D27E6C" w:rsidRDefault="00A42FC4" w:rsidP="00A42FC4">
            <w:pPr>
              <w:rPr>
                <w:sz w:val="18"/>
                <w:szCs w:val="18"/>
                <w:lang w:eastAsia="es-EC"/>
              </w:rPr>
            </w:pPr>
          </w:p>
        </w:tc>
      </w:tr>
      <w:tr w:rsidR="00A42FC4" w:rsidRPr="00D27E6C" w14:paraId="110398CB" w14:textId="77777777" w:rsidTr="00A42FC4">
        <w:trPr>
          <w:trHeight w:val="21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CCFB35F" w14:textId="77777777" w:rsidR="00A42FC4" w:rsidRPr="00D27E6C" w:rsidRDefault="00A42FC4" w:rsidP="00A42FC4">
            <w:pPr>
              <w:rPr>
                <w:color w:val="000000"/>
                <w:sz w:val="18"/>
                <w:szCs w:val="18"/>
                <w:lang w:eastAsia="es-EC"/>
              </w:rPr>
            </w:pPr>
            <w:r w:rsidRPr="00D27E6C">
              <w:rPr>
                <w:color w:val="000000"/>
                <w:sz w:val="18"/>
                <w:szCs w:val="18"/>
                <w:lang w:eastAsia="es-EC"/>
              </w:rPr>
              <w:t>7100000</w:t>
            </w:r>
          </w:p>
        </w:tc>
        <w:tc>
          <w:tcPr>
            <w:tcW w:w="0" w:type="auto"/>
            <w:tcBorders>
              <w:top w:val="nil"/>
              <w:left w:val="nil"/>
              <w:bottom w:val="single" w:sz="4" w:space="0" w:color="auto"/>
              <w:right w:val="single" w:sz="4" w:space="0" w:color="auto"/>
            </w:tcBorders>
            <w:shd w:val="clear" w:color="auto" w:fill="auto"/>
            <w:hideMark/>
          </w:tcPr>
          <w:p w14:paraId="3720FC02" w14:textId="77777777" w:rsidR="00A42FC4" w:rsidRPr="00D27E6C" w:rsidRDefault="00A42FC4" w:rsidP="00A42FC4">
            <w:pPr>
              <w:rPr>
                <w:sz w:val="18"/>
                <w:szCs w:val="18"/>
                <w:lang w:eastAsia="es-EC"/>
              </w:rPr>
            </w:pPr>
            <w:r w:rsidRPr="00D27E6C">
              <w:rPr>
                <w:sz w:val="18"/>
                <w:szCs w:val="18"/>
                <w:lang w:eastAsia="es-EC"/>
              </w:rPr>
              <w:t>GASTOS EN PERSONAL PARA INVERSION</w:t>
            </w:r>
          </w:p>
        </w:tc>
        <w:tc>
          <w:tcPr>
            <w:tcW w:w="0" w:type="auto"/>
            <w:tcBorders>
              <w:top w:val="nil"/>
              <w:left w:val="nil"/>
              <w:bottom w:val="single" w:sz="4" w:space="0" w:color="auto"/>
              <w:right w:val="single" w:sz="4" w:space="0" w:color="auto"/>
            </w:tcBorders>
            <w:shd w:val="clear" w:color="auto" w:fill="auto"/>
            <w:noWrap/>
            <w:hideMark/>
          </w:tcPr>
          <w:p w14:paraId="0770B0EC"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31.194,84</w:t>
            </w:r>
          </w:p>
        </w:tc>
        <w:tc>
          <w:tcPr>
            <w:tcW w:w="0" w:type="auto"/>
            <w:tcBorders>
              <w:top w:val="nil"/>
              <w:left w:val="nil"/>
              <w:bottom w:val="single" w:sz="4" w:space="0" w:color="auto"/>
              <w:right w:val="single" w:sz="4" w:space="0" w:color="auto"/>
            </w:tcBorders>
            <w:shd w:val="clear" w:color="auto" w:fill="auto"/>
            <w:noWrap/>
            <w:vAlign w:val="bottom"/>
            <w:hideMark/>
          </w:tcPr>
          <w:p w14:paraId="093FF932" w14:textId="77777777" w:rsidR="00A42FC4" w:rsidRPr="00D27E6C" w:rsidRDefault="00A42FC4" w:rsidP="00A42FC4">
            <w:pPr>
              <w:jc w:val="right"/>
              <w:rPr>
                <w:color w:val="000000"/>
                <w:sz w:val="18"/>
                <w:szCs w:val="18"/>
                <w:lang w:eastAsia="es-EC"/>
              </w:rPr>
            </w:pPr>
            <w:r w:rsidRPr="00D27E6C">
              <w:rPr>
                <w:color w:val="000000"/>
                <w:sz w:val="18"/>
                <w:szCs w:val="18"/>
                <w:lang w:eastAsia="es-EC"/>
              </w:rPr>
              <w:t>42.201,80</w:t>
            </w:r>
          </w:p>
        </w:tc>
        <w:tc>
          <w:tcPr>
            <w:tcW w:w="0" w:type="auto"/>
            <w:tcBorders>
              <w:top w:val="nil"/>
              <w:left w:val="nil"/>
              <w:bottom w:val="single" w:sz="4" w:space="0" w:color="auto"/>
              <w:right w:val="single" w:sz="4" w:space="0" w:color="auto"/>
            </w:tcBorders>
            <w:shd w:val="clear" w:color="auto" w:fill="auto"/>
            <w:noWrap/>
            <w:hideMark/>
          </w:tcPr>
          <w:p w14:paraId="7647B42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30.550,48</w:t>
            </w:r>
          </w:p>
        </w:tc>
        <w:tc>
          <w:tcPr>
            <w:tcW w:w="0" w:type="auto"/>
            <w:tcBorders>
              <w:top w:val="nil"/>
              <w:left w:val="nil"/>
              <w:bottom w:val="single" w:sz="4" w:space="0" w:color="auto"/>
              <w:right w:val="single" w:sz="4" w:space="0" w:color="auto"/>
            </w:tcBorders>
            <w:shd w:val="clear" w:color="auto" w:fill="auto"/>
            <w:noWrap/>
            <w:hideMark/>
          </w:tcPr>
          <w:p w14:paraId="37D61BF9" w14:textId="77777777" w:rsidR="00A42FC4" w:rsidRPr="00D27E6C" w:rsidRDefault="00A42FC4" w:rsidP="00A42FC4">
            <w:pPr>
              <w:jc w:val="right"/>
              <w:rPr>
                <w:color w:val="000000"/>
                <w:sz w:val="18"/>
                <w:szCs w:val="18"/>
                <w:lang w:eastAsia="es-EC"/>
              </w:rPr>
            </w:pPr>
            <w:r w:rsidRPr="00D27E6C">
              <w:rPr>
                <w:color w:val="000000"/>
                <w:sz w:val="18"/>
                <w:szCs w:val="18"/>
                <w:lang w:eastAsia="es-EC"/>
              </w:rPr>
              <w:t>43.629,96</w:t>
            </w:r>
          </w:p>
        </w:tc>
        <w:tc>
          <w:tcPr>
            <w:tcW w:w="0" w:type="auto"/>
            <w:tcBorders>
              <w:top w:val="nil"/>
              <w:left w:val="nil"/>
              <w:bottom w:val="single" w:sz="4" w:space="0" w:color="auto"/>
              <w:right w:val="single" w:sz="4" w:space="0" w:color="auto"/>
            </w:tcBorders>
            <w:shd w:val="clear" w:color="auto" w:fill="auto"/>
            <w:noWrap/>
            <w:hideMark/>
          </w:tcPr>
          <w:p w14:paraId="2BFBEC1C" w14:textId="77777777" w:rsidR="00A42FC4" w:rsidRPr="00D27E6C" w:rsidRDefault="00A42FC4" w:rsidP="00A42FC4">
            <w:pPr>
              <w:jc w:val="right"/>
              <w:rPr>
                <w:color w:val="000000"/>
                <w:sz w:val="18"/>
                <w:szCs w:val="18"/>
                <w:lang w:eastAsia="es-EC"/>
              </w:rPr>
            </w:pPr>
            <w:r w:rsidRPr="00D27E6C">
              <w:rPr>
                <w:color w:val="000000"/>
                <w:sz w:val="18"/>
                <w:szCs w:val="18"/>
                <w:lang w:eastAsia="es-EC"/>
              </w:rPr>
              <w:t>63.814,52</w:t>
            </w:r>
          </w:p>
        </w:tc>
        <w:tc>
          <w:tcPr>
            <w:tcW w:w="0" w:type="auto"/>
            <w:shd w:val="clear" w:color="auto" w:fill="auto"/>
            <w:vAlign w:val="center"/>
            <w:hideMark/>
          </w:tcPr>
          <w:p w14:paraId="7A9DC10A" w14:textId="77777777" w:rsidR="00A42FC4" w:rsidRPr="00D27E6C" w:rsidRDefault="00A42FC4" w:rsidP="00A42FC4">
            <w:pPr>
              <w:rPr>
                <w:sz w:val="18"/>
                <w:szCs w:val="18"/>
                <w:lang w:eastAsia="es-EC"/>
              </w:rPr>
            </w:pPr>
          </w:p>
        </w:tc>
      </w:tr>
      <w:tr w:rsidR="00A42FC4" w:rsidRPr="00D27E6C" w14:paraId="2DB2BD4C" w14:textId="77777777" w:rsidTr="00A42FC4">
        <w:trPr>
          <w:trHeight w:val="24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2095679" w14:textId="77777777" w:rsidR="00A42FC4" w:rsidRPr="00D27E6C" w:rsidRDefault="00A42FC4" w:rsidP="00A42FC4">
            <w:pPr>
              <w:rPr>
                <w:color w:val="000000"/>
                <w:sz w:val="18"/>
                <w:szCs w:val="18"/>
                <w:lang w:eastAsia="es-EC"/>
              </w:rPr>
            </w:pPr>
            <w:r w:rsidRPr="00D27E6C">
              <w:rPr>
                <w:color w:val="000000"/>
                <w:sz w:val="18"/>
                <w:szCs w:val="18"/>
                <w:lang w:eastAsia="es-EC"/>
              </w:rPr>
              <w:t>7101000</w:t>
            </w:r>
          </w:p>
        </w:tc>
        <w:tc>
          <w:tcPr>
            <w:tcW w:w="0" w:type="auto"/>
            <w:tcBorders>
              <w:top w:val="nil"/>
              <w:left w:val="nil"/>
              <w:bottom w:val="single" w:sz="4" w:space="0" w:color="auto"/>
              <w:right w:val="single" w:sz="4" w:space="0" w:color="auto"/>
            </w:tcBorders>
            <w:shd w:val="clear" w:color="auto" w:fill="auto"/>
            <w:hideMark/>
          </w:tcPr>
          <w:p w14:paraId="4B4738AC" w14:textId="77777777" w:rsidR="00A42FC4" w:rsidRPr="00D27E6C" w:rsidRDefault="00A42FC4" w:rsidP="00A42FC4">
            <w:pPr>
              <w:rPr>
                <w:sz w:val="18"/>
                <w:szCs w:val="18"/>
                <w:lang w:eastAsia="es-EC"/>
              </w:rPr>
            </w:pPr>
            <w:r w:rsidRPr="00D27E6C">
              <w:rPr>
                <w:sz w:val="18"/>
                <w:szCs w:val="18"/>
                <w:lang w:eastAsia="es-EC"/>
              </w:rPr>
              <w:t>Remuneraciones Básicas</w:t>
            </w:r>
          </w:p>
        </w:tc>
        <w:tc>
          <w:tcPr>
            <w:tcW w:w="0" w:type="auto"/>
            <w:tcBorders>
              <w:top w:val="nil"/>
              <w:left w:val="nil"/>
              <w:bottom w:val="single" w:sz="4" w:space="0" w:color="auto"/>
              <w:right w:val="single" w:sz="4" w:space="0" w:color="auto"/>
            </w:tcBorders>
            <w:shd w:val="clear" w:color="auto" w:fill="auto"/>
            <w:noWrap/>
            <w:hideMark/>
          </w:tcPr>
          <w:p w14:paraId="0655FAB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23.760,00</w:t>
            </w:r>
          </w:p>
        </w:tc>
        <w:tc>
          <w:tcPr>
            <w:tcW w:w="0" w:type="auto"/>
            <w:tcBorders>
              <w:top w:val="nil"/>
              <w:left w:val="nil"/>
              <w:bottom w:val="single" w:sz="4" w:space="0" w:color="auto"/>
              <w:right w:val="single" w:sz="4" w:space="0" w:color="auto"/>
            </w:tcBorders>
            <w:shd w:val="clear" w:color="auto" w:fill="auto"/>
            <w:noWrap/>
            <w:vAlign w:val="bottom"/>
            <w:hideMark/>
          </w:tcPr>
          <w:p w14:paraId="2B8055B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23.832,00</w:t>
            </w:r>
          </w:p>
        </w:tc>
        <w:tc>
          <w:tcPr>
            <w:tcW w:w="0" w:type="auto"/>
            <w:tcBorders>
              <w:top w:val="nil"/>
              <w:left w:val="nil"/>
              <w:bottom w:val="single" w:sz="4" w:space="0" w:color="auto"/>
              <w:right w:val="single" w:sz="4" w:space="0" w:color="auto"/>
            </w:tcBorders>
            <w:shd w:val="clear" w:color="auto" w:fill="auto"/>
            <w:noWrap/>
            <w:hideMark/>
          </w:tcPr>
          <w:p w14:paraId="7564098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19.404,00</w:t>
            </w:r>
          </w:p>
        </w:tc>
        <w:tc>
          <w:tcPr>
            <w:tcW w:w="0" w:type="auto"/>
            <w:tcBorders>
              <w:top w:val="nil"/>
              <w:left w:val="nil"/>
              <w:bottom w:val="single" w:sz="4" w:space="0" w:color="auto"/>
              <w:right w:val="single" w:sz="4" w:space="0" w:color="auto"/>
            </w:tcBorders>
            <w:shd w:val="clear" w:color="auto" w:fill="auto"/>
            <w:noWrap/>
            <w:hideMark/>
          </w:tcPr>
          <w:p w14:paraId="19CEF3B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29.232,00</w:t>
            </w:r>
          </w:p>
        </w:tc>
        <w:tc>
          <w:tcPr>
            <w:tcW w:w="0" w:type="auto"/>
            <w:tcBorders>
              <w:top w:val="nil"/>
              <w:left w:val="nil"/>
              <w:bottom w:val="single" w:sz="4" w:space="0" w:color="auto"/>
              <w:right w:val="single" w:sz="4" w:space="0" w:color="auto"/>
            </w:tcBorders>
            <w:shd w:val="clear" w:color="auto" w:fill="auto"/>
            <w:noWrap/>
            <w:hideMark/>
          </w:tcPr>
          <w:p w14:paraId="33685B45"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31.832,00</w:t>
            </w:r>
          </w:p>
        </w:tc>
        <w:tc>
          <w:tcPr>
            <w:tcW w:w="0" w:type="auto"/>
            <w:shd w:val="clear" w:color="auto" w:fill="auto"/>
            <w:vAlign w:val="center"/>
            <w:hideMark/>
          </w:tcPr>
          <w:p w14:paraId="45822ADA" w14:textId="77777777" w:rsidR="00A42FC4" w:rsidRPr="00D27E6C" w:rsidRDefault="00A42FC4" w:rsidP="00A42FC4">
            <w:pPr>
              <w:rPr>
                <w:sz w:val="18"/>
                <w:szCs w:val="18"/>
                <w:lang w:eastAsia="es-EC"/>
              </w:rPr>
            </w:pPr>
          </w:p>
        </w:tc>
      </w:tr>
      <w:tr w:rsidR="00A42FC4" w:rsidRPr="00D27E6C" w14:paraId="4421C602" w14:textId="77777777" w:rsidTr="00A42FC4">
        <w:trPr>
          <w:trHeight w:val="13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D14C6C1" w14:textId="77777777" w:rsidR="00A42FC4" w:rsidRPr="00D27E6C" w:rsidRDefault="00A42FC4" w:rsidP="00A42FC4">
            <w:pPr>
              <w:rPr>
                <w:color w:val="000000"/>
                <w:sz w:val="18"/>
                <w:szCs w:val="18"/>
                <w:lang w:eastAsia="es-EC"/>
              </w:rPr>
            </w:pPr>
            <w:r w:rsidRPr="00D27E6C">
              <w:rPr>
                <w:color w:val="000000"/>
                <w:sz w:val="18"/>
                <w:szCs w:val="18"/>
                <w:lang w:eastAsia="es-EC"/>
              </w:rPr>
              <w:t>7101050</w:t>
            </w:r>
          </w:p>
        </w:tc>
        <w:tc>
          <w:tcPr>
            <w:tcW w:w="0" w:type="auto"/>
            <w:tcBorders>
              <w:top w:val="nil"/>
              <w:left w:val="nil"/>
              <w:bottom w:val="single" w:sz="4" w:space="0" w:color="auto"/>
              <w:right w:val="single" w:sz="4" w:space="0" w:color="auto"/>
            </w:tcBorders>
            <w:shd w:val="clear" w:color="auto" w:fill="auto"/>
            <w:hideMark/>
          </w:tcPr>
          <w:p w14:paraId="6119B227" w14:textId="77777777" w:rsidR="00A42FC4" w:rsidRPr="00D27E6C" w:rsidRDefault="00A42FC4" w:rsidP="00A42FC4">
            <w:pPr>
              <w:rPr>
                <w:sz w:val="18"/>
                <w:szCs w:val="18"/>
                <w:lang w:eastAsia="es-EC"/>
              </w:rPr>
            </w:pPr>
            <w:r w:rsidRPr="00D27E6C">
              <w:rPr>
                <w:sz w:val="18"/>
                <w:szCs w:val="18"/>
                <w:lang w:eastAsia="es-EC"/>
              </w:rPr>
              <w:t>Remuneraciones Unificadas</w:t>
            </w:r>
          </w:p>
        </w:tc>
        <w:tc>
          <w:tcPr>
            <w:tcW w:w="0" w:type="auto"/>
            <w:tcBorders>
              <w:top w:val="nil"/>
              <w:left w:val="nil"/>
              <w:bottom w:val="single" w:sz="4" w:space="0" w:color="auto"/>
              <w:right w:val="single" w:sz="4" w:space="0" w:color="auto"/>
            </w:tcBorders>
            <w:shd w:val="clear" w:color="auto" w:fill="auto"/>
            <w:noWrap/>
            <w:hideMark/>
          </w:tcPr>
          <w:p w14:paraId="31D46C6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23.760,00</w:t>
            </w:r>
          </w:p>
        </w:tc>
        <w:tc>
          <w:tcPr>
            <w:tcW w:w="0" w:type="auto"/>
            <w:tcBorders>
              <w:top w:val="nil"/>
              <w:left w:val="nil"/>
              <w:bottom w:val="single" w:sz="4" w:space="0" w:color="auto"/>
              <w:right w:val="single" w:sz="4" w:space="0" w:color="auto"/>
            </w:tcBorders>
            <w:shd w:val="clear" w:color="auto" w:fill="auto"/>
            <w:noWrap/>
            <w:vAlign w:val="bottom"/>
            <w:hideMark/>
          </w:tcPr>
          <w:p w14:paraId="3D500E1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23.832,00</w:t>
            </w:r>
          </w:p>
        </w:tc>
        <w:tc>
          <w:tcPr>
            <w:tcW w:w="0" w:type="auto"/>
            <w:tcBorders>
              <w:top w:val="nil"/>
              <w:left w:val="nil"/>
              <w:bottom w:val="single" w:sz="4" w:space="0" w:color="auto"/>
              <w:right w:val="single" w:sz="4" w:space="0" w:color="auto"/>
            </w:tcBorders>
            <w:shd w:val="clear" w:color="auto" w:fill="auto"/>
            <w:noWrap/>
            <w:hideMark/>
          </w:tcPr>
          <w:p w14:paraId="4338DA8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19.404,00</w:t>
            </w:r>
          </w:p>
        </w:tc>
        <w:tc>
          <w:tcPr>
            <w:tcW w:w="0" w:type="auto"/>
            <w:tcBorders>
              <w:top w:val="nil"/>
              <w:left w:val="nil"/>
              <w:bottom w:val="single" w:sz="4" w:space="0" w:color="auto"/>
              <w:right w:val="single" w:sz="4" w:space="0" w:color="auto"/>
            </w:tcBorders>
            <w:shd w:val="clear" w:color="auto" w:fill="auto"/>
            <w:noWrap/>
            <w:hideMark/>
          </w:tcPr>
          <w:p w14:paraId="7723340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29.232,00</w:t>
            </w:r>
          </w:p>
        </w:tc>
        <w:tc>
          <w:tcPr>
            <w:tcW w:w="0" w:type="auto"/>
            <w:tcBorders>
              <w:top w:val="nil"/>
              <w:left w:val="nil"/>
              <w:bottom w:val="single" w:sz="4" w:space="0" w:color="auto"/>
              <w:right w:val="single" w:sz="4" w:space="0" w:color="auto"/>
            </w:tcBorders>
            <w:shd w:val="clear" w:color="auto" w:fill="auto"/>
            <w:noWrap/>
            <w:hideMark/>
          </w:tcPr>
          <w:p w14:paraId="1C9078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13.082,00</w:t>
            </w:r>
          </w:p>
        </w:tc>
        <w:tc>
          <w:tcPr>
            <w:tcW w:w="0" w:type="auto"/>
            <w:shd w:val="clear" w:color="auto" w:fill="auto"/>
            <w:vAlign w:val="center"/>
            <w:hideMark/>
          </w:tcPr>
          <w:p w14:paraId="6D5DD784" w14:textId="77777777" w:rsidR="00A42FC4" w:rsidRPr="00D27E6C" w:rsidRDefault="00A42FC4" w:rsidP="00A42FC4">
            <w:pPr>
              <w:rPr>
                <w:sz w:val="18"/>
                <w:szCs w:val="18"/>
                <w:lang w:eastAsia="es-EC"/>
              </w:rPr>
            </w:pPr>
          </w:p>
        </w:tc>
      </w:tr>
      <w:tr w:rsidR="00A42FC4" w:rsidRPr="00D27E6C" w14:paraId="4DFE15DE" w14:textId="77777777" w:rsidTr="00A42FC4">
        <w:trPr>
          <w:trHeight w:val="18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EB619A9" w14:textId="77777777" w:rsidR="00A42FC4" w:rsidRPr="00D27E6C" w:rsidRDefault="00A42FC4" w:rsidP="00A42FC4">
            <w:pPr>
              <w:rPr>
                <w:color w:val="000000"/>
                <w:sz w:val="18"/>
                <w:szCs w:val="18"/>
                <w:lang w:eastAsia="es-EC"/>
              </w:rPr>
            </w:pPr>
            <w:r w:rsidRPr="00D27E6C">
              <w:rPr>
                <w:color w:val="000000"/>
                <w:sz w:val="18"/>
                <w:szCs w:val="18"/>
                <w:lang w:eastAsia="es-EC"/>
              </w:rPr>
              <w:t>7101060</w:t>
            </w:r>
          </w:p>
        </w:tc>
        <w:tc>
          <w:tcPr>
            <w:tcW w:w="0" w:type="auto"/>
            <w:tcBorders>
              <w:top w:val="nil"/>
              <w:left w:val="nil"/>
              <w:bottom w:val="single" w:sz="4" w:space="0" w:color="auto"/>
              <w:right w:val="single" w:sz="4" w:space="0" w:color="auto"/>
            </w:tcBorders>
            <w:shd w:val="clear" w:color="auto" w:fill="auto"/>
            <w:hideMark/>
          </w:tcPr>
          <w:p w14:paraId="0B03478F" w14:textId="77777777" w:rsidR="00A42FC4" w:rsidRPr="00D27E6C" w:rsidRDefault="00A42FC4" w:rsidP="00A42FC4">
            <w:pPr>
              <w:rPr>
                <w:sz w:val="18"/>
                <w:szCs w:val="18"/>
                <w:lang w:eastAsia="es-EC"/>
              </w:rPr>
            </w:pPr>
            <w:r w:rsidRPr="00D27E6C">
              <w:rPr>
                <w:sz w:val="18"/>
                <w:szCs w:val="18"/>
                <w:lang w:eastAsia="es-EC"/>
              </w:rPr>
              <w:t>Salarios Unificados</w:t>
            </w:r>
          </w:p>
        </w:tc>
        <w:tc>
          <w:tcPr>
            <w:tcW w:w="0" w:type="auto"/>
            <w:tcBorders>
              <w:top w:val="nil"/>
              <w:left w:val="nil"/>
              <w:bottom w:val="single" w:sz="4" w:space="0" w:color="auto"/>
              <w:right w:val="single" w:sz="4" w:space="0" w:color="auto"/>
            </w:tcBorders>
            <w:shd w:val="clear" w:color="auto" w:fill="auto"/>
            <w:noWrap/>
            <w:hideMark/>
          </w:tcPr>
          <w:p w14:paraId="17DCE04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F953839"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A9AA5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9BF40E1"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928E4E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18.750,00</w:t>
            </w:r>
          </w:p>
        </w:tc>
        <w:tc>
          <w:tcPr>
            <w:tcW w:w="0" w:type="auto"/>
            <w:shd w:val="clear" w:color="auto" w:fill="auto"/>
            <w:vAlign w:val="center"/>
            <w:hideMark/>
          </w:tcPr>
          <w:p w14:paraId="40E28B12" w14:textId="77777777" w:rsidR="00A42FC4" w:rsidRPr="00D27E6C" w:rsidRDefault="00A42FC4" w:rsidP="00A42FC4">
            <w:pPr>
              <w:rPr>
                <w:sz w:val="18"/>
                <w:szCs w:val="18"/>
                <w:lang w:eastAsia="es-EC"/>
              </w:rPr>
            </w:pPr>
          </w:p>
        </w:tc>
      </w:tr>
      <w:tr w:rsidR="00A42FC4" w:rsidRPr="00D27E6C" w14:paraId="550A4DAC" w14:textId="77777777" w:rsidTr="00A42FC4">
        <w:trPr>
          <w:trHeight w:val="8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799C7CE" w14:textId="77777777" w:rsidR="00A42FC4" w:rsidRPr="00D27E6C" w:rsidRDefault="00A42FC4" w:rsidP="00A42FC4">
            <w:pPr>
              <w:rPr>
                <w:color w:val="000000"/>
                <w:sz w:val="18"/>
                <w:szCs w:val="18"/>
                <w:lang w:eastAsia="es-EC"/>
              </w:rPr>
            </w:pPr>
            <w:r w:rsidRPr="00D27E6C">
              <w:rPr>
                <w:color w:val="000000"/>
                <w:sz w:val="18"/>
                <w:szCs w:val="18"/>
                <w:lang w:eastAsia="es-EC"/>
              </w:rPr>
              <w:t>7102000</w:t>
            </w:r>
          </w:p>
        </w:tc>
        <w:tc>
          <w:tcPr>
            <w:tcW w:w="0" w:type="auto"/>
            <w:tcBorders>
              <w:top w:val="nil"/>
              <w:left w:val="nil"/>
              <w:bottom w:val="single" w:sz="4" w:space="0" w:color="auto"/>
              <w:right w:val="single" w:sz="4" w:space="0" w:color="auto"/>
            </w:tcBorders>
            <w:shd w:val="clear" w:color="auto" w:fill="auto"/>
            <w:hideMark/>
          </w:tcPr>
          <w:p w14:paraId="519301BA" w14:textId="77777777" w:rsidR="00A42FC4" w:rsidRPr="00D27E6C" w:rsidRDefault="00A42FC4" w:rsidP="00A42FC4">
            <w:pPr>
              <w:rPr>
                <w:sz w:val="18"/>
                <w:szCs w:val="18"/>
                <w:lang w:eastAsia="es-EC"/>
              </w:rPr>
            </w:pPr>
            <w:r w:rsidRPr="00D27E6C">
              <w:rPr>
                <w:sz w:val="18"/>
                <w:szCs w:val="18"/>
                <w:lang w:eastAsia="es-EC"/>
              </w:rPr>
              <w:t>Remuneraciones Complementarias</w:t>
            </w:r>
          </w:p>
        </w:tc>
        <w:tc>
          <w:tcPr>
            <w:tcW w:w="0" w:type="auto"/>
            <w:tcBorders>
              <w:top w:val="nil"/>
              <w:left w:val="nil"/>
              <w:bottom w:val="single" w:sz="4" w:space="0" w:color="auto"/>
              <w:right w:val="single" w:sz="4" w:space="0" w:color="auto"/>
            </w:tcBorders>
            <w:shd w:val="clear" w:color="auto" w:fill="auto"/>
            <w:noWrap/>
            <w:hideMark/>
          </w:tcPr>
          <w:p w14:paraId="0FB618E3"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3.162,00</w:t>
            </w:r>
          </w:p>
        </w:tc>
        <w:tc>
          <w:tcPr>
            <w:tcW w:w="0" w:type="auto"/>
            <w:tcBorders>
              <w:top w:val="nil"/>
              <w:left w:val="nil"/>
              <w:bottom w:val="single" w:sz="4" w:space="0" w:color="auto"/>
              <w:right w:val="single" w:sz="4" w:space="0" w:color="auto"/>
            </w:tcBorders>
            <w:shd w:val="clear" w:color="auto" w:fill="auto"/>
            <w:noWrap/>
            <w:vAlign w:val="bottom"/>
            <w:hideMark/>
          </w:tcPr>
          <w:p w14:paraId="57E5678C"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3.186,00</w:t>
            </w:r>
          </w:p>
        </w:tc>
        <w:tc>
          <w:tcPr>
            <w:tcW w:w="0" w:type="auto"/>
            <w:tcBorders>
              <w:top w:val="nil"/>
              <w:left w:val="nil"/>
              <w:bottom w:val="single" w:sz="4" w:space="0" w:color="auto"/>
              <w:right w:val="single" w:sz="4" w:space="0" w:color="auto"/>
            </w:tcBorders>
            <w:shd w:val="clear" w:color="auto" w:fill="auto"/>
            <w:noWrap/>
            <w:hideMark/>
          </w:tcPr>
          <w:p w14:paraId="16C250B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2.817,00</w:t>
            </w:r>
          </w:p>
        </w:tc>
        <w:tc>
          <w:tcPr>
            <w:tcW w:w="0" w:type="auto"/>
            <w:tcBorders>
              <w:top w:val="nil"/>
              <w:left w:val="nil"/>
              <w:bottom w:val="single" w:sz="4" w:space="0" w:color="auto"/>
              <w:right w:val="single" w:sz="4" w:space="0" w:color="auto"/>
            </w:tcBorders>
            <w:shd w:val="clear" w:color="auto" w:fill="auto"/>
            <w:noWrap/>
            <w:hideMark/>
          </w:tcPr>
          <w:p w14:paraId="379F0A58" w14:textId="77777777" w:rsidR="00A42FC4" w:rsidRPr="00D27E6C" w:rsidRDefault="00A42FC4" w:rsidP="00A42FC4">
            <w:pPr>
              <w:jc w:val="right"/>
              <w:rPr>
                <w:color w:val="000000"/>
                <w:sz w:val="18"/>
                <w:szCs w:val="18"/>
                <w:lang w:eastAsia="es-EC"/>
              </w:rPr>
            </w:pPr>
            <w:r w:rsidRPr="00D27E6C">
              <w:rPr>
                <w:color w:val="000000"/>
                <w:sz w:val="18"/>
                <w:szCs w:val="18"/>
                <w:lang w:eastAsia="es-EC"/>
              </w:rPr>
              <w:t>4.136,00</w:t>
            </w:r>
          </w:p>
        </w:tc>
        <w:tc>
          <w:tcPr>
            <w:tcW w:w="0" w:type="auto"/>
            <w:tcBorders>
              <w:top w:val="nil"/>
              <w:left w:val="nil"/>
              <w:bottom w:val="single" w:sz="4" w:space="0" w:color="auto"/>
              <w:right w:val="single" w:sz="4" w:space="0" w:color="auto"/>
            </w:tcBorders>
            <w:shd w:val="clear" w:color="auto" w:fill="auto"/>
            <w:noWrap/>
            <w:hideMark/>
          </w:tcPr>
          <w:p w14:paraId="6B5C9C98" w14:textId="77777777" w:rsidR="00A42FC4" w:rsidRPr="00D27E6C" w:rsidRDefault="00A42FC4" w:rsidP="00A42FC4">
            <w:pPr>
              <w:jc w:val="right"/>
              <w:rPr>
                <w:color w:val="000000"/>
                <w:sz w:val="18"/>
                <w:szCs w:val="18"/>
                <w:lang w:eastAsia="es-EC"/>
              </w:rPr>
            </w:pPr>
            <w:r w:rsidRPr="00D27E6C">
              <w:rPr>
                <w:color w:val="000000"/>
                <w:sz w:val="18"/>
                <w:szCs w:val="18"/>
                <w:lang w:eastAsia="es-EC"/>
              </w:rPr>
              <w:t>4.986,00</w:t>
            </w:r>
          </w:p>
        </w:tc>
        <w:tc>
          <w:tcPr>
            <w:tcW w:w="0" w:type="auto"/>
            <w:shd w:val="clear" w:color="auto" w:fill="auto"/>
            <w:vAlign w:val="center"/>
            <w:hideMark/>
          </w:tcPr>
          <w:p w14:paraId="5AF0701F" w14:textId="77777777" w:rsidR="00A42FC4" w:rsidRPr="00D27E6C" w:rsidRDefault="00A42FC4" w:rsidP="00A42FC4">
            <w:pPr>
              <w:rPr>
                <w:sz w:val="18"/>
                <w:szCs w:val="18"/>
                <w:lang w:eastAsia="es-EC"/>
              </w:rPr>
            </w:pPr>
          </w:p>
        </w:tc>
      </w:tr>
      <w:tr w:rsidR="00A42FC4" w:rsidRPr="00D27E6C" w14:paraId="09FAA658"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752955B" w14:textId="77777777" w:rsidR="00A42FC4" w:rsidRPr="00D27E6C" w:rsidRDefault="00A42FC4" w:rsidP="00A42FC4">
            <w:pPr>
              <w:rPr>
                <w:color w:val="000000"/>
                <w:sz w:val="18"/>
                <w:szCs w:val="18"/>
                <w:lang w:eastAsia="es-EC"/>
              </w:rPr>
            </w:pPr>
            <w:r w:rsidRPr="00D27E6C">
              <w:rPr>
                <w:color w:val="000000"/>
                <w:sz w:val="18"/>
                <w:szCs w:val="18"/>
                <w:lang w:eastAsia="es-EC"/>
              </w:rPr>
              <w:t>7102030</w:t>
            </w:r>
          </w:p>
        </w:tc>
        <w:tc>
          <w:tcPr>
            <w:tcW w:w="0" w:type="auto"/>
            <w:tcBorders>
              <w:top w:val="nil"/>
              <w:left w:val="nil"/>
              <w:bottom w:val="single" w:sz="4" w:space="0" w:color="auto"/>
              <w:right w:val="single" w:sz="4" w:space="0" w:color="auto"/>
            </w:tcBorders>
            <w:shd w:val="clear" w:color="auto" w:fill="auto"/>
            <w:hideMark/>
          </w:tcPr>
          <w:p w14:paraId="06387DAF" w14:textId="77777777" w:rsidR="00A42FC4" w:rsidRPr="00D27E6C" w:rsidRDefault="00A42FC4" w:rsidP="00A42FC4">
            <w:pPr>
              <w:rPr>
                <w:sz w:val="18"/>
                <w:szCs w:val="18"/>
                <w:lang w:eastAsia="es-EC"/>
              </w:rPr>
            </w:pPr>
            <w:r w:rsidRPr="00D27E6C">
              <w:rPr>
                <w:sz w:val="18"/>
                <w:szCs w:val="18"/>
                <w:lang w:eastAsia="es-EC"/>
              </w:rPr>
              <w:t>Decimotercer Sueldo</w:t>
            </w:r>
          </w:p>
        </w:tc>
        <w:tc>
          <w:tcPr>
            <w:tcW w:w="0" w:type="auto"/>
            <w:tcBorders>
              <w:top w:val="nil"/>
              <w:left w:val="nil"/>
              <w:bottom w:val="single" w:sz="4" w:space="0" w:color="auto"/>
              <w:right w:val="single" w:sz="4" w:space="0" w:color="auto"/>
            </w:tcBorders>
            <w:shd w:val="clear" w:color="auto" w:fill="auto"/>
            <w:noWrap/>
            <w:hideMark/>
          </w:tcPr>
          <w:p w14:paraId="403A49D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1.980,00</w:t>
            </w:r>
          </w:p>
        </w:tc>
        <w:tc>
          <w:tcPr>
            <w:tcW w:w="0" w:type="auto"/>
            <w:tcBorders>
              <w:top w:val="nil"/>
              <w:left w:val="nil"/>
              <w:bottom w:val="single" w:sz="4" w:space="0" w:color="auto"/>
              <w:right w:val="single" w:sz="4" w:space="0" w:color="auto"/>
            </w:tcBorders>
            <w:shd w:val="clear" w:color="auto" w:fill="auto"/>
            <w:noWrap/>
            <w:vAlign w:val="bottom"/>
            <w:hideMark/>
          </w:tcPr>
          <w:p w14:paraId="172F777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1.986,00</w:t>
            </w:r>
          </w:p>
        </w:tc>
        <w:tc>
          <w:tcPr>
            <w:tcW w:w="0" w:type="auto"/>
            <w:tcBorders>
              <w:top w:val="nil"/>
              <w:left w:val="nil"/>
              <w:bottom w:val="single" w:sz="4" w:space="0" w:color="auto"/>
              <w:right w:val="single" w:sz="4" w:space="0" w:color="auto"/>
            </w:tcBorders>
            <w:shd w:val="clear" w:color="auto" w:fill="auto"/>
            <w:noWrap/>
            <w:hideMark/>
          </w:tcPr>
          <w:p w14:paraId="130749E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1.617,00</w:t>
            </w:r>
          </w:p>
        </w:tc>
        <w:tc>
          <w:tcPr>
            <w:tcW w:w="0" w:type="auto"/>
            <w:tcBorders>
              <w:top w:val="nil"/>
              <w:left w:val="nil"/>
              <w:bottom w:val="single" w:sz="4" w:space="0" w:color="auto"/>
              <w:right w:val="single" w:sz="4" w:space="0" w:color="auto"/>
            </w:tcBorders>
            <w:shd w:val="clear" w:color="auto" w:fill="auto"/>
            <w:noWrap/>
            <w:hideMark/>
          </w:tcPr>
          <w:p w14:paraId="19AB00C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2.436,00</w:t>
            </w:r>
          </w:p>
        </w:tc>
        <w:tc>
          <w:tcPr>
            <w:tcW w:w="0" w:type="auto"/>
            <w:tcBorders>
              <w:top w:val="nil"/>
              <w:left w:val="nil"/>
              <w:bottom w:val="single" w:sz="4" w:space="0" w:color="auto"/>
              <w:right w:val="single" w:sz="4" w:space="0" w:color="auto"/>
            </w:tcBorders>
            <w:shd w:val="clear" w:color="auto" w:fill="auto"/>
            <w:noWrap/>
            <w:hideMark/>
          </w:tcPr>
          <w:p w14:paraId="504AA92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2.861,00</w:t>
            </w:r>
          </w:p>
        </w:tc>
        <w:tc>
          <w:tcPr>
            <w:tcW w:w="0" w:type="auto"/>
            <w:shd w:val="clear" w:color="auto" w:fill="auto"/>
            <w:vAlign w:val="center"/>
            <w:hideMark/>
          </w:tcPr>
          <w:p w14:paraId="5B48914A" w14:textId="77777777" w:rsidR="00A42FC4" w:rsidRPr="00D27E6C" w:rsidRDefault="00A42FC4" w:rsidP="00A42FC4">
            <w:pPr>
              <w:rPr>
                <w:sz w:val="18"/>
                <w:szCs w:val="18"/>
                <w:lang w:eastAsia="es-EC"/>
              </w:rPr>
            </w:pPr>
          </w:p>
        </w:tc>
      </w:tr>
      <w:tr w:rsidR="00A42FC4" w:rsidRPr="00D27E6C" w14:paraId="2EEFC26F" w14:textId="77777777" w:rsidTr="00A42FC4">
        <w:trPr>
          <w:trHeight w:val="16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FCC2501" w14:textId="77777777" w:rsidR="00A42FC4" w:rsidRPr="00D27E6C" w:rsidRDefault="00A42FC4" w:rsidP="00A42FC4">
            <w:pPr>
              <w:rPr>
                <w:color w:val="000000"/>
                <w:sz w:val="18"/>
                <w:szCs w:val="18"/>
                <w:lang w:eastAsia="es-EC"/>
              </w:rPr>
            </w:pPr>
            <w:r w:rsidRPr="00D27E6C">
              <w:rPr>
                <w:color w:val="000000"/>
                <w:sz w:val="18"/>
                <w:szCs w:val="18"/>
                <w:lang w:eastAsia="es-EC"/>
              </w:rPr>
              <w:t>7102040</w:t>
            </w:r>
          </w:p>
        </w:tc>
        <w:tc>
          <w:tcPr>
            <w:tcW w:w="0" w:type="auto"/>
            <w:tcBorders>
              <w:top w:val="nil"/>
              <w:left w:val="nil"/>
              <w:bottom w:val="single" w:sz="4" w:space="0" w:color="auto"/>
              <w:right w:val="single" w:sz="4" w:space="0" w:color="auto"/>
            </w:tcBorders>
            <w:shd w:val="clear" w:color="auto" w:fill="auto"/>
            <w:hideMark/>
          </w:tcPr>
          <w:p w14:paraId="05B4898F" w14:textId="77777777" w:rsidR="00A42FC4" w:rsidRPr="00D27E6C" w:rsidRDefault="00A42FC4" w:rsidP="00A42FC4">
            <w:pPr>
              <w:rPr>
                <w:sz w:val="18"/>
                <w:szCs w:val="18"/>
                <w:lang w:eastAsia="es-EC"/>
              </w:rPr>
            </w:pPr>
            <w:r w:rsidRPr="00D27E6C">
              <w:rPr>
                <w:sz w:val="18"/>
                <w:szCs w:val="18"/>
                <w:lang w:eastAsia="es-EC"/>
              </w:rPr>
              <w:t>Decimocuarto Sueldo</w:t>
            </w:r>
          </w:p>
        </w:tc>
        <w:tc>
          <w:tcPr>
            <w:tcW w:w="0" w:type="auto"/>
            <w:tcBorders>
              <w:top w:val="nil"/>
              <w:left w:val="nil"/>
              <w:bottom w:val="single" w:sz="4" w:space="0" w:color="auto"/>
              <w:right w:val="single" w:sz="4" w:space="0" w:color="auto"/>
            </w:tcBorders>
            <w:shd w:val="clear" w:color="auto" w:fill="auto"/>
            <w:noWrap/>
            <w:hideMark/>
          </w:tcPr>
          <w:p w14:paraId="7A0DDF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1.182,00</w:t>
            </w:r>
          </w:p>
        </w:tc>
        <w:tc>
          <w:tcPr>
            <w:tcW w:w="0" w:type="auto"/>
            <w:tcBorders>
              <w:top w:val="nil"/>
              <w:left w:val="nil"/>
              <w:bottom w:val="single" w:sz="4" w:space="0" w:color="auto"/>
              <w:right w:val="single" w:sz="4" w:space="0" w:color="auto"/>
            </w:tcBorders>
            <w:shd w:val="clear" w:color="auto" w:fill="auto"/>
            <w:noWrap/>
            <w:vAlign w:val="bottom"/>
            <w:hideMark/>
          </w:tcPr>
          <w:p w14:paraId="0145412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hideMark/>
          </w:tcPr>
          <w:p w14:paraId="58E1E3A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hideMark/>
          </w:tcPr>
          <w:p w14:paraId="6CE7D0D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1.700,00</w:t>
            </w:r>
          </w:p>
        </w:tc>
        <w:tc>
          <w:tcPr>
            <w:tcW w:w="0" w:type="auto"/>
            <w:tcBorders>
              <w:top w:val="nil"/>
              <w:left w:val="nil"/>
              <w:bottom w:val="single" w:sz="4" w:space="0" w:color="auto"/>
              <w:right w:val="single" w:sz="4" w:space="0" w:color="auto"/>
            </w:tcBorders>
            <w:shd w:val="clear" w:color="auto" w:fill="auto"/>
            <w:noWrap/>
            <w:hideMark/>
          </w:tcPr>
          <w:p w14:paraId="1442C1FD"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2.125,00</w:t>
            </w:r>
          </w:p>
        </w:tc>
        <w:tc>
          <w:tcPr>
            <w:tcW w:w="0" w:type="auto"/>
            <w:shd w:val="clear" w:color="auto" w:fill="auto"/>
            <w:vAlign w:val="center"/>
            <w:hideMark/>
          </w:tcPr>
          <w:p w14:paraId="6018B54A" w14:textId="77777777" w:rsidR="00A42FC4" w:rsidRPr="00D27E6C" w:rsidRDefault="00A42FC4" w:rsidP="00A42FC4">
            <w:pPr>
              <w:rPr>
                <w:sz w:val="18"/>
                <w:szCs w:val="18"/>
                <w:lang w:eastAsia="es-EC"/>
              </w:rPr>
            </w:pPr>
          </w:p>
        </w:tc>
      </w:tr>
      <w:tr w:rsidR="00A42FC4" w:rsidRPr="00D27E6C" w14:paraId="0E3E54EF" w14:textId="77777777" w:rsidTr="00A42FC4">
        <w:trPr>
          <w:trHeight w:val="20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F02DB0A" w14:textId="77777777" w:rsidR="00A42FC4" w:rsidRPr="00D27E6C" w:rsidRDefault="00A42FC4" w:rsidP="00A42FC4">
            <w:pPr>
              <w:rPr>
                <w:color w:val="000000"/>
                <w:sz w:val="18"/>
                <w:szCs w:val="18"/>
                <w:lang w:eastAsia="es-EC"/>
              </w:rPr>
            </w:pPr>
            <w:r w:rsidRPr="00D27E6C">
              <w:rPr>
                <w:color w:val="000000"/>
                <w:sz w:val="18"/>
                <w:szCs w:val="18"/>
                <w:lang w:eastAsia="es-EC"/>
              </w:rPr>
              <w:t>7105000</w:t>
            </w:r>
          </w:p>
        </w:tc>
        <w:tc>
          <w:tcPr>
            <w:tcW w:w="0" w:type="auto"/>
            <w:tcBorders>
              <w:top w:val="nil"/>
              <w:left w:val="nil"/>
              <w:bottom w:val="single" w:sz="4" w:space="0" w:color="auto"/>
              <w:right w:val="single" w:sz="4" w:space="0" w:color="auto"/>
            </w:tcBorders>
            <w:shd w:val="clear" w:color="auto" w:fill="auto"/>
            <w:hideMark/>
          </w:tcPr>
          <w:p w14:paraId="6B99E9BE" w14:textId="77777777" w:rsidR="00A42FC4" w:rsidRPr="00D27E6C" w:rsidRDefault="00A42FC4" w:rsidP="00A42FC4">
            <w:pPr>
              <w:rPr>
                <w:sz w:val="18"/>
                <w:szCs w:val="18"/>
                <w:lang w:eastAsia="es-EC"/>
              </w:rPr>
            </w:pPr>
            <w:r w:rsidRPr="00D27E6C">
              <w:rPr>
                <w:sz w:val="18"/>
                <w:szCs w:val="18"/>
                <w:lang w:eastAsia="es-EC"/>
              </w:rPr>
              <w:t>Remuneraciones Temporales</w:t>
            </w:r>
          </w:p>
        </w:tc>
        <w:tc>
          <w:tcPr>
            <w:tcW w:w="0" w:type="auto"/>
            <w:tcBorders>
              <w:top w:val="nil"/>
              <w:left w:val="nil"/>
              <w:bottom w:val="single" w:sz="4" w:space="0" w:color="auto"/>
              <w:right w:val="single" w:sz="4" w:space="0" w:color="auto"/>
            </w:tcBorders>
            <w:shd w:val="clear" w:color="auto" w:fill="auto"/>
            <w:noWrap/>
            <w:hideMark/>
          </w:tcPr>
          <w:p w14:paraId="0AA9196F"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1441711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10.778,00</w:t>
            </w:r>
          </w:p>
        </w:tc>
        <w:tc>
          <w:tcPr>
            <w:tcW w:w="0" w:type="auto"/>
            <w:tcBorders>
              <w:top w:val="nil"/>
              <w:left w:val="nil"/>
              <w:bottom w:val="single" w:sz="4" w:space="0" w:color="auto"/>
              <w:right w:val="single" w:sz="4" w:space="0" w:color="auto"/>
            </w:tcBorders>
            <w:shd w:val="clear" w:color="auto" w:fill="auto"/>
            <w:noWrap/>
            <w:hideMark/>
          </w:tcPr>
          <w:p w14:paraId="2D9C8148"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5.000,00</w:t>
            </w:r>
          </w:p>
        </w:tc>
        <w:tc>
          <w:tcPr>
            <w:tcW w:w="0" w:type="auto"/>
            <w:tcBorders>
              <w:top w:val="nil"/>
              <w:left w:val="nil"/>
              <w:bottom w:val="single" w:sz="4" w:space="0" w:color="auto"/>
              <w:right w:val="single" w:sz="4" w:space="0" w:color="auto"/>
            </w:tcBorders>
            <w:shd w:val="clear" w:color="auto" w:fill="auto"/>
            <w:noWrap/>
            <w:hideMark/>
          </w:tcPr>
          <w:p w14:paraId="68187FA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5.000,00</w:t>
            </w:r>
          </w:p>
        </w:tc>
        <w:tc>
          <w:tcPr>
            <w:tcW w:w="0" w:type="auto"/>
            <w:tcBorders>
              <w:top w:val="nil"/>
              <w:left w:val="nil"/>
              <w:bottom w:val="single" w:sz="4" w:space="0" w:color="auto"/>
              <w:right w:val="single" w:sz="4" w:space="0" w:color="auto"/>
            </w:tcBorders>
            <w:shd w:val="clear" w:color="auto" w:fill="auto"/>
            <w:noWrap/>
            <w:hideMark/>
          </w:tcPr>
          <w:p w14:paraId="0EE5CAA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18.894,48</w:t>
            </w:r>
          </w:p>
        </w:tc>
        <w:tc>
          <w:tcPr>
            <w:tcW w:w="0" w:type="auto"/>
            <w:shd w:val="clear" w:color="auto" w:fill="auto"/>
            <w:vAlign w:val="center"/>
            <w:hideMark/>
          </w:tcPr>
          <w:p w14:paraId="209BA60F" w14:textId="77777777" w:rsidR="00A42FC4" w:rsidRPr="00D27E6C" w:rsidRDefault="00A42FC4" w:rsidP="00A42FC4">
            <w:pPr>
              <w:rPr>
                <w:sz w:val="18"/>
                <w:szCs w:val="18"/>
                <w:lang w:eastAsia="es-EC"/>
              </w:rPr>
            </w:pPr>
          </w:p>
        </w:tc>
      </w:tr>
      <w:tr w:rsidR="00A42FC4" w:rsidRPr="00D27E6C" w14:paraId="7EAEFFD7" w14:textId="77777777" w:rsidTr="00A42FC4">
        <w:trPr>
          <w:trHeight w:val="11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84D133E" w14:textId="77777777" w:rsidR="00A42FC4" w:rsidRPr="00D27E6C" w:rsidRDefault="00A42FC4" w:rsidP="00A42FC4">
            <w:pPr>
              <w:rPr>
                <w:color w:val="000000"/>
                <w:sz w:val="18"/>
                <w:szCs w:val="18"/>
                <w:lang w:eastAsia="es-EC"/>
              </w:rPr>
            </w:pPr>
            <w:r w:rsidRPr="00D27E6C">
              <w:rPr>
                <w:color w:val="000000"/>
                <w:sz w:val="18"/>
                <w:szCs w:val="18"/>
                <w:lang w:eastAsia="es-EC"/>
              </w:rPr>
              <w:t>7105070</w:t>
            </w:r>
          </w:p>
        </w:tc>
        <w:tc>
          <w:tcPr>
            <w:tcW w:w="0" w:type="auto"/>
            <w:tcBorders>
              <w:top w:val="nil"/>
              <w:left w:val="nil"/>
              <w:bottom w:val="single" w:sz="4" w:space="0" w:color="auto"/>
              <w:right w:val="single" w:sz="4" w:space="0" w:color="auto"/>
            </w:tcBorders>
            <w:shd w:val="clear" w:color="auto" w:fill="auto"/>
            <w:hideMark/>
          </w:tcPr>
          <w:p w14:paraId="0FE7F0C4" w14:textId="77777777" w:rsidR="00A42FC4" w:rsidRPr="00D27E6C" w:rsidRDefault="00A42FC4" w:rsidP="00A42FC4">
            <w:pPr>
              <w:rPr>
                <w:sz w:val="18"/>
                <w:szCs w:val="18"/>
                <w:lang w:eastAsia="es-EC"/>
              </w:rPr>
            </w:pPr>
            <w:r w:rsidRPr="00D27E6C">
              <w:rPr>
                <w:sz w:val="18"/>
                <w:szCs w:val="18"/>
                <w:lang w:eastAsia="es-EC"/>
              </w:rPr>
              <w:t>Honorarios</w:t>
            </w:r>
          </w:p>
        </w:tc>
        <w:tc>
          <w:tcPr>
            <w:tcW w:w="0" w:type="auto"/>
            <w:tcBorders>
              <w:top w:val="nil"/>
              <w:left w:val="nil"/>
              <w:bottom w:val="single" w:sz="4" w:space="0" w:color="auto"/>
              <w:right w:val="single" w:sz="4" w:space="0" w:color="auto"/>
            </w:tcBorders>
            <w:shd w:val="clear" w:color="auto" w:fill="auto"/>
            <w:noWrap/>
            <w:hideMark/>
          </w:tcPr>
          <w:p w14:paraId="500C4E5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3274AB6" w14:textId="77777777" w:rsidR="00A42FC4" w:rsidRPr="00D27E6C" w:rsidRDefault="00A42FC4" w:rsidP="00A42FC4">
            <w:pPr>
              <w:jc w:val="right"/>
              <w:rPr>
                <w:color w:val="000000"/>
                <w:sz w:val="18"/>
                <w:szCs w:val="18"/>
                <w:lang w:eastAsia="es-EC"/>
              </w:rPr>
            </w:pPr>
            <w:r w:rsidRPr="00D27E6C">
              <w:rPr>
                <w:color w:val="000000"/>
                <w:sz w:val="18"/>
                <w:szCs w:val="18"/>
                <w:lang w:eastAsia="es-EC"/>
              </w:rPr>
              <w:t>5.478,00</w:t>
            </w:r>
          </w:p>
        </w:tc>
        <w:tc>
          <w:tcPr>
            <w:tcW w:w="0" w:type="auto"/>
            <w:tcBorders>
              <w:top w:val="nil"/>
              <w:left w:val="nil"/>
              <w:bottom w:val="single" w:sz="4" w:space="0" w:color="auto"/>
              <w:right w:val="single" w:sz="4" w:space="0" w:color="auto"/>
            </w:tcBorders>
            <w:shd w:val="clear" w:color="auto" w:fill="auto"/>
            <w:noWrap/>
            <w:hideMark/>
          </w:tcPr>
          <w:p w14:paraId="1569E470"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5.000,00</w:t>
            </w:r>
          </w:p>
        </w:tc>
        <w:tc>
          <w:tcPr>
            <w:tcW w:w="0" w:type="auto"/>
            <w:tcBorders>
              <w:top w:val="nil"/>
              <w:left w:val="nil"/>
              <w:bottom w:val="single" w:sz="4" w:space="0" w:color="auto"/>
              <w:right w:val="single" w:sz="4" w:space="0" w:color="auto"/>
            </w:tcBorders>
            <w:shd w:val="clear" w:color="auto" w:fill="auto"/>
            <w:noWrap/>
            <w:hideMark/>
          </w:tcPr>
          <w:p w14:paraId="1A6D58A3"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5.000,00</w:t>
            </w:r>
          </w:p>
        </w:tc>
        <w:tc>
          <w:tcPr>
            <w:tcW w:w="0" w:type="auto"/>
            <w:tcBorders>
              <w:top w:val="nil"/>
              <w:left w:val="nil"/>
              <w:bottom w:val="single" w:sz="4" w:space="0" w:color="auto"/>
              <w:right w:val="single" w:sz="4" w:space="0" w:color="auto"/>
            </w:tcBorders>
            <w:shd w:val="clear" w:color="auto" w:fill="auto"/>
            <w:noWrap/>
            <w:hideMark/>
          </w:tcPr>
          <w:p w14:paraId="6FEE155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18.894,48</w:t>
            </w:r>
          </w:p>
        </w:tc>
        <w:tc>
          <w:tcPr>
            <w:tcW w:w="0" w:type="auto"/>
            <w:shd w:val="clear" w:color="auto" w:fill="auto"/>
            <w:vAlign w:val="center"/>
            <w:hideMark/>
          </w:tcPr>
          <w:p w14:paraId="1BB4B5CB" w14:textId="77777777" w:rsidR="00A42FC4" w:rsidRPr="00D27E6C" w:rsidRDefault="00A42FC4" w:rsidP="00A42FC4">
            <w:pPr>
              <w:rPr>
                <w:sz w:val="18"/>
                <w:szCs w:val="18"/>
                <w:lang w:eastAsia="es-EC"/>
              </w:rPr>
            </w:pPr>
          </w:p>
        </w:tc>
      </w:tr>
      <w:tr w:rsidR="00A42FC4" w:rsidRPr="00D27E6C" w14:paraId="792F78DF" w14:textId="77777777" w:rsidTr="00A42FC4">
        <w:trPr>
          <w:trHeight w:val="15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A99C5CE" w14:textId="77777777" w:rsidR="00A42FC4" w:rsidRPr="00D27E6C" w:rsidRDefault="00A42FC4" w:rsidP="00A42FC4">
            <w:pPr>
              <w:rPr>
                <w:color w:val="000000"/>
                <w:sz w:val="18"/>
                <w:szCs w:val="18"/>
                <w:lang w:eastAsia="es-EC"/>
              </w:rPr>
            </w:pPr>
            <w:r w:rsidRPr="00D27E6C">
              <w:rPr>
                <w:color w:val="000000"/>
                <w:sz w:val="18"/>
                <w:szCs w:val="18"/>
                <w:lang w:eastAsia="es-EC"/>
              </w:rPr>
              <w:t>7105100</w:t>
            </w:r>
          </w:p>
        </w:tc>
        <w:tc>
          <w:tcPr>
            <w:tcW w:w="0" w:type="auto"/>
            <w:tcBorders>
              <w:top w:val="nil"/>
              <w:left w:val="nil"/>
              <w:bottom w:val="single" w:sz="4" w:space="0" w:color="auto"/>
              <w:right w:val="single" w:sz="4" w:space="0" w:color="auto"/>
            </w:tcBorders>
            <w:shd w:val="clear" w:color="auto" w:fill="auto"/>
            <w:hideMark/>
          </w:tcPr>
          <w:p w14:paraId="18463C7E" w14:textId="77777777" w:rsidR="00A42FC4" w:rsidRPr="00D27E6C" w:rsidRDefault="00A42FC4" w:rsidP="00A42FC4">
            <w:pPr>
              <w:rPr>
                <w:sz w:val="18"/>
                <w:szCs w:val="18"/>
                <w:lang w:eastAsia="es-EC"/>
              </w:rPr>
            </w:pPr>
            <w:r w:rsidRPr="00D27E6C">
              <w:rPr>
                <w:sz w:val="18"/>
                <w:szCs w:val="18"/>
                <w:lang w:eastAsia="es-EC"/>
              </w:rPr>
              <w:t>Servicios Personales por Contrato</w:t>
            </w:r>
          </w:p>
        </w:tc>
        <w:tc>
          <w:tcPr>
            <w:tcW w:w="0" w:type="auto"/>
            <w:tcBorders>
              <w:top w:val="nil"/>
              <w:left w:val="nil"/>
              <w:bottom w:val="single" w:sz="4" w:space="0" w:color="auto"/>
              <w:right w:val="single" w:sz="4" w:space="0" w:color="auto"/>
            </w:tcBorders>
            <w:shd w:val="clear" w:color="auto" w:fill="auto"/>
            <w:noWrap/>
            <w:hideMark/>
          </w:tcPr>
          <w:p w14:paraId="598B5A48"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1351F3" w14:textId="77777777" w:rsidR="00A42FC4" w:rsidRPr="00D27E6C" w:rsidRDefault="00A42FC4" w:rsidP="00A42FC4">
            <w:pPr>
              <w:jc w:val="right"/>
              <w:rPr>
                <w:color w:val="000000"/>
                <w:sz w:val="18"/>
                <w:szCs w:val="18"/>
                <w:lang w:eastAsia="es-EC"/>
              </w:rPr>
            </w:pPr>
            <w:r w:rsidRPr="00D27E6C">
              <w:rPr>
                <w:color w:val="000000"/>
                <w:sz w:val="18"/>
                <w:szCs w:val="18"/>
                <w:lang w:eastAsia="es-EC"/>
              </w:rPr>
              <w:t>5.300,00</w:t>
            </w:r>
          </w:p>
        </w:tc>
        <w:tc>
          <w:tcPr>
            <w:tcW w:w="0" w:type="auto"/>
            <w:tcBorders>
              <w:top w:val="nil"/>
              <w:left w:val="nil"/>
              <w:bottom w:val="single" w:sz="4" w:space="0" w:color="auto"/>
              <w:right w:val="single" w:sz="4" w:space="0" w:color="auto"/>
            </w:tcBorders>
            <w:shd w:val="clear" w:color="auto" w:fill="auto"/>
            <w:noWrap/>
            <w:vAlign w:val="bottom"/>
            <w:hideMark/>
          </w:tcPr>
          <w:p w14:paraId="4A3BB04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EE6FEF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ED136A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2B29AF1B" w14:textId="77777777" w:rsidR="00A42FC4" w:rsidRPr="00D27E6C" w:rsidRDefault="00A42FC4" w:rsidP="00A42FC4">
            <w:pPr>
              <w:rPr>
                <w:sz w:val="18"/>
                <w:szCs w:val="18"/>
                <w:lang w:eastAsia="es-EC"/>
              </w:rPr>
            </w:pPr>
          </w:p>
        </w:tc>
      </w:tr>
      <w:tr w:rsidR="00A42FC4" w:rsidRPr="00D27E6C" w14:paraId="507A5577" w14:textId="77777777" w:rsidTr="00A42FC4">
        <w:trPr>
          <w:trHeight w:val="20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D3CE997" w14:textId="77777777" w:rsidR="00A42FC4" w:rsidRPr="00D27E6C" w:rsidRDefault="00A42FC4" w:rsidP="00A42FC4">
            <w:pPr>
              <w:rPr>
                <w:color w:val="000000"/>
                <w:sz w:val="18"/>
                <w:szCs w:val="18"/>
                <w:lang w:eastAsia="es-EC"/>
              </w:rPr>
            </w:pPr>
            <w:r w:rsidRPr="00D27E6C">
              <w:rPr>
                <w:color w:val="000000"/>
                <w:sz w:val="18"/>
                <w:szCs w:val="18"/>
                <w:lang w:eastAsia="es-EC"/>
              </w:rPr>
              <w:t>7106000</w:t>
            </w:r>
          </w:p>
        </w:tc>
        <w:tc>
          <w:tcPr>
            <w:tcW w:w="0" w:type="auto"/>
            <w:tcBorders>
              <w:top w:val="nil"/>
              <w:left w:val="nil"/>
              <w:bottom w:val="single" w:sz="4" w:space="0" w:color="auto"/>
              <w:right w:val="single" w:sz="4" w:space="0" w:color="auto"/>
            </w:tcBorders>
            <w:shd w:val="clear" w:color="auto" w:fill="auto"/>
            <w:hideMark/>
          </w:tcPr>
          <w:p w14:paraId="14DA12F6" w14:textId="77777777" w:rsidR="00A42FC4" w:rsidRPr="00D27E6C" w:rsidRDefault="00A42FC4" w:rsidP="00A42FC4">
            <w:pPr>
              <w:rPr>
                <w:sz w:val="18"/>
                <w:szCs w:val="18"/>
                <w:lang w:eastAsia="es-EC"/>
              </w:rPr>
            </w:pPr>
            <w:r w:rsidRPr="00D27E6C">
              <w:rPr>
                <w:sz w:val="18"/>
                <w:szCs w:val="18"/>
                <w:lang w:eastAsia="es-EC"/>
              </w:rPr>
              <w:t>Aportes Patronales a la Seguridad Social</w:t>
            </w:r>
          </w:p>
        </w:tc>
        <w:tc>
          <w:tcPr>
            <w:tcW w:w="0" w:type="auto"/>
            <w:tcBorders>
              <w:top w:val="nil"/>
              <w:left w:val="nil"/>
              <w:bottom w:val="single" w:sz="4" w:space="0" w:color="auto"/>
              <w:right w:val="single" w:sz="4" w:space="0" w:color="auto"/>
            </w:tcBorders>
            <w:shd w:val="clear" w:color="auto" w:fill="auto"/>
            <w:noWrap/>
            <w:hideMark/>
          </w:tcPr>
          <w:p w14:paraId="0D161753"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3.272,84</w:t>
            </w:r>
          </w:p>
        </w:tc>
        <w:tc>
          <w:tcPr>
            <w:tcW w:w="0" w:type="auto"/>
            <w:tcBorders>
              <w:top w:val="nil"/>
              <w:left w:val="nil"/>
              <w:bottom w:val="single" w:sz="4" w:space="0" w:color="auto"/>
              <w:right w:val="single" w:sz="4" w:space="0" w:color="auto"/>
            </w:tcBorders>
            <w:shd w:val="clear" w:color="auto" w:fill="auto"/>
            <w:noWrap/>
            <w:vAlign w:val="bottom"/>
            <w:hideMark/>
          </w:tcPr>
          <w:p w14:paraId="23898839" w14:textId="77777777" w:rsidR="00A42FC4" w:rsidRPr="00D27E6C" w:rsidRDefault="00A42FC4" w:rsidP="00A42FC4">
            <w:pPr>
              <w:jc w:val="right"/>
              <w:rPr>
                <w:color w:val="000000"/>
                <w:sz w:val="18"/>
                <w:szCs w:val="18"/>
                <w:lang w:eastAsia="es-EC"/>
              </w:rPr>
            </w:pPr>
            <w:r w:rsidRPr="00D27E6C">
              <w:rPr>
                <w:color w:val="000000"/>
                <w:sz w:val="18"/>
                <w:szCs w:val="18"/>
                <w:lang w:eastAsia="es-EC"/>
              </w:rPr>
              <w:t>4.405,80</w:t>
            </w:r>
          </w:p>
        </w:tc>
        <w:tc>
          <w:tcPr>
            <w:tcW w:w="0" w:type="auto"/>
            <w:tcBorders>
              <w:top w:val="nil"/>
              <w:left w:val="nil"/>
              <w:bottom w:val="single" w:sz="4" w:space="0" w:color="auto"/>
              <w:right w:val="single" w:sz="4" w:space="0" w:color="auto"/>
            </w:tcBorders>
            <w:shd w:val="clear" w:color="auto" w:fill="auto"/>
            <w:noWrap/>
            <w:hideMark/>
          </w:tcPr>
          <w:p w14:paraId="6E3BA79B" w14:textId="77777777" w:rsidR="00A42FC4" w:rsidRPr="00D27E6C" w:rsidRDefault="00A42FC4" w:rsidP="00A42FC4">
            <w:pPr>
              <w:jc w:val="right"/>
              <w:rPr>
                <w:color w:val="000000"/>
                <w:sz w:val="18"/>
                <w:szCs w:val="18"/>
                <w:lang w:eastAsia="es-EC"/>
              </w:rPr>
            </w:pPr>
            <w:r w:rsidRPr="00D27E6C">
              <w:rPr>
                <w:color w:val="000000"/>
                <w:sz w:val="18"/>
                <w:szCs w:val="18"/>
                <w:lang w:eastAsia="es-EC"/>
              </w:rPr>
              <w:t>3.329,48</w:t>
            </w:r>
          </w:p>
        </w:tc>
        <w:tc>
          <w:tcPr>
            <w:tcW w:w="0" w:type="auto"/>
            <w:tcBorders>
              <w:top w:val="nil"/>
              <w:left w:val="nil"/>
              <w:bottom w:val="single" w:sz="4" w:space="0" w:color="auto"/>
              <w:right w:val="single" w:sz="4" w:space="0" w:color="auto"/>
            </w:tcBorders>
            <w:shd w:val="clear" w:color="auto" w:fill="auto"/>
            <w:noWrap/>
            <w:hideMark/>
          </w:tcPr>
          <w:p w14:paraId="0199C84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5.261,96</w:t>
            </w:r>
          </w:p>
        </w:tc>
        <w:tc>
          <w:tcPr>
            <w:tcW w:w="0" w:type="auto"/>
            <w:tcBorders>
              <w:top w:val="nil"/>
              <w:left w:val="nil"/>
              <w:bottom w:val="single" w:sz="4" w:space="0" w:color="auto"/>
              <w:right w:val="single" w:sz="4" w:space="0" w:color="auto"/>
            </w:tcBorders>
            <w:shd w:val="clear" w:color="auto" w:fill="auto"/>
            <w:noWrap/>
            <w:hideMark/>
          </w:tcPr>
          <w:p w14:paraId="03A596C7"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5.680,04</w:t>
            </w:r>
          </w:p>
        </w:tc>
        <w:tc>
          <w:tcPr>
            <w:tcW w:w="0" w:type="auto"/>
            <w:shd w:val="clear" w:color="auto" w:fill="auto"/>
            <w:vAlign w:val="center"/>
            <w:hideMark/>
          </w:tcPr>
          <w:p w14:paraId="0296063F" w14:textId="77777777" w:rsidR="00A42FC4" w:rsidRPr="00D27E6C" w:rsidRDefault="00A42FC4" w:rsidP="00A42FC4">
            <w:pPr>
              <w:rPr>
                <w:sz w:val="18"/>
                <w:szCs w:val="18"/>
                <w:lang w:eastAsia="es-EC"/>
              </w:rPr>
            </w:pPr>
          </w:p>
        </w:tc>
      </w:tr>
      <w:tr w:rsidR="00A42FC4" w:rsidRPr="00D27E6C" w14:paraId="42923546" w14:textId="77777777" w:rsidTr="00A42FC4">
        <w:trPr>
          <w:trHeight w:val="10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02DA81B" w14:textId="77777777" w:rsidR="00A42FC4" w:rsidRPr="00D27E6C" w:rsidRDefault="00A42FC4" w:rsidP="00A42FC4">
            <w:pPr>
              <w:rPr>
                <w:color w:val="000000"/>
                <w:sz w:val="18"/>
                <w:szCs w:val="18"/>
                <w:lang w:eastAsia="es-EC"/>
              </w:rPr>
            </w:pPr>
            <w:r w:rsidRPr="00D27E6C">
              <w:rPr>
                <w:color w:val="000000"/>
                <w:sz w:val="18"/>
                <w:szCs w:val="18"/>
                <w:lang w:eastAsia="es-EC"/>
              </w:rPr>
              <w:t>7106010</w:t>
            </w:r>
          </w:p>
        </w:tc>
        <w:tc>
          <w:tcPr>
            <w:tcW w:w="0" w:type="auto"/>
            <w:tcBorders>
              <w:top w:val="nil"/>
              <w:left w:val="nil"/>
              <w:bottom w:val="single" w:sz="4" w:space="0" w:color="auto"/>
              <w:right w:val="single" w:sz="4" w:space="0" w:color="auto"/>
            </w:tcBorders>
            <w:shd w:val="clear" w:color="auto" w:fill="auto"/>
            <w:hideMark/>
          </w:tcPr>
          <w:p w14:paraId="7296BBBE" w14:textId="77777777" w:rsidR="00A42FC4" w:rsidRPr="00D27E6C" w:rsidRDefault="00A42FC4" w:rsidP="00A42FC4">
            <w:pPr>
              <w:rPr>
                <w:sz w:val="18"/>
                <w:szCs w:val="18"/>
                <w:lang w:eastAsia="es-EC"/>
              </w:rPr>
            </w:pPr>
            <w:r w:rsidRPr="00D27E6C">
              <w:rPr>
                <w:sz w:val="18"/>
                <w:szCs w:val="18"/>
                <w:lang w:eastAsia="es-EC"/>
              </w:rPr>
              <w:t>Aporte Patronal</w:t>
            </w:r>
          </w:p>
        </w:tc>
        <w:tc>
          <w:tcPr>
            <w:tcW w:w="0" w:type="auto"/>
            <w:tcBorders>
              <w:top w:val="nil"/>
              <w:left w:val="nil"/>
              <w:bottom w:val="single" w:sz="4" w:space="0" w:color="auto"/>
              <w:right w:val="single" w:sz="4" w:space="0" w:color="auto"/>
            </w:tcBorders>
            <w:shd w:val="clear" w:color="auto" w:fill="auto"/>
            <w:noWrap/>
            <w:hideMark/>
          </w:tcPr>
          <w:p w14:paraId="1BAD611D" w14:textId="77777777" w:rsidR="00A42FC4" w:rsidRPr="00D27E6C" w:rsidRDefault="00A42FC4" w:rsidP="00A42FC4">
            <w:pPr>
              <w:jc w:val="right"/>
              <w:rPr>
                <w:color w:val="000000"/>
                <w:sz w:val="18"/>
                <w:szCs w:val="18"/>
                <w:lang w:eastAsia="es-EC"/>
              </w:rPr>
            </w:pPr>
            <w:r w:rsidRPr="00D27E6C">
              <w:rPr>
                <w:color w:val="000000"/>
                <w:sz w:val="18"/>
                <w:szCs w:val="18"/>
                <w:lang w:eastAsia="es-EC"/>
              </w:rPr>
              <w:t>2.292,84</w:t>
            </w:r>
          </w:p>
        </w:tc>
        <w:tc>
          <w:tcPr>
            <w:tcW w:w="0" w:type="auto"/>
            <w:tcBorders>
              <w:top w:val="nil"/>
              <w:left w:val="nil"/>
              <w:bottom w:val="single" w:sz="4" w:space="0" w:color="auto"/>
              <w:right w:val="single" w:sz="4" w:space="0" w:color="auto"/>
            </w:tcBorders>
            <w:shd w:val="clear" w:color="auto" w:fill="auto"/>
            <w:noWrap/>
            <w:vAlign w:val="bottom"/>
            <w:hideMark/>
          </w:tcPr>
          <w:p w14:paraId="6573456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2.419,80</w:t>
            </w:r>
          </w:p>
        </w:tc>
        <w:tc>
          <w:tcPr>
            <w:tcW w:w="0" w:type="auto"/>
            <w:tcBorders>
              <w:top w:val="nil"/>
              <w:left w:val="nil"/>
              <w:bottom w:val="single" w:sz="4" w:space="0" w:color="auto"/>
              <w:right w:val="single" w:sz="4" w:space="0" w:color="auto"/>
            </w:tcBorders>
            <w:shd w:val="clear" w:color="auto" w:fill="auto"/>
            <w:noWrap/>
            <w:hideMark/>
          </w:tcPr>
          <w:p w14:paraId="123ACFF9"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2.112,48</w:t>
            </w:r>
          </w:p>
        </w:tc>
        <w:tc>
          <w:tcPr>
            <w:tcW w:w="0" w:type="auto"/>
            <w:tcBorders>
              <w:top w:val="nil"/>
              <w:left w:val="nil"/>
              <w:bottom w:val="single" w:sz="4" w:space="0" w:color="auto"/>
              <w:right w:val="single" w:sz="4" w:space="0" w:color="auto"/>
            </w:tcBorders>
            <w:shd w:val="clear" w:color="auto" w:fill="auto"/>
            <w:noWrap/>
            <w:hideMark/>
          </w:tcPr>
          <w:p w14:paraId="75493C7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3.225,96</w:t>
            </w:r>
          </w:p>
        </w:tc>
        <w:tc>
          <w:tcPr>
            <w:tcW w:w="0" w:type="auto"/>
            <w:tcBorders>
              <w:top w:val="nil"/>
              <w:left w:val="nil"/>
              <w:bottom w:val="single" w:sz="4" w:space="0" w:color="auto"/>
              <w:right w:val="single" w:sz="4" w:space="0" w:color="auto"/>
            </w:tcBorders>
            <w:shd w:val="clear" w:color="auto" w:fill="auto"/>
            <w:noWrap/>
            <w:hideMark/>
          </w:tcPr>
          <w:p w14:paraId="15A1F6E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3.535,79</w:t>
            </w:r>
          </w:p>
        </w:tc>
        <w:tc>
          <w:tcPr>
            <w:tcW w:w="0" w:type="auto"/>
            <w:shd w:val="clear" w:color="auto" w:fill="auto"/>
            <w:vAlign w:val="center"/>
            <w:hideMark/>
          </w:tcPr>
          <w:p w14:paraId="018ABD70" w14:textId="77777777" w:rsidR="00A42FC4" w:rsidRPr="00D27E6C" w:rsidRDefault="00A42FC4" w:rsidP="00A42FC4">
            <w:pPr>
              <w:rPr>
                <w:sz w:val="18"/>
                <w:szCs w:val="18"/>
                <w:lang w:eastAsia="es-EC"/>
              </w:rPr>
            </w:pPr>
          </w:p>
        </w:tc>
      </w:tr>
      <w:tr w:rsidR="00A42FC4" w:rsidRPr="00D27E6C" w14:paraId="19721192" w14:textId="77777777" w:rsidTr="00A42FC4">
        <w:trPr>
          <w:trHeight w:val="14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E12921F" w14:textId="77777777" w:rsidR="00A42FC4" w:rsidRPr="00D27E6C" w:rsidRDefault="00A42FC4" w:rsidP="00A42FC4">
            <w:pPr>
              <w:rPr>
                <w:color w:val="000000"/>
                <w:sz w:val="18"/>
                <w:szCs w:val="18"/>
                <w:lang w:eastAsia="es-EC"/>
              </w:rPr>
            </w:pPr>
            <w:r w:rsidRPr="00D27E6C">
              <w:rPr>
                <w:color w:val="000000"/>
                <w:sz w:val="18"/>
                <w:szCs w:val="18"/>
                <w:lang w:eastAsia="es-EC"/>
              </w:rPr>
              <w:t>7106020</w:t>
            </w:r>
          </w:p>
        </w:tc>
        <w:tc>
          <w:tcPr>
            <w:tcW w:w="0" w:type="auto"/>
            <w:tcBorders>
              <w:top w:val="nil"/>
              <w:left w:val="nil"/>
              <w:bottom w:val="single" w:sz="4" w:space="0" w:color="auto"/>
              <w:right w:val="single" w:sz="4" w:space="0" w:color="auto"/>
            </w:tcBorders>
            <w:shd w:val="clear" w:color="auto" w:fill="auto"/>
            <w:hideMark/>
          </w:tcPr>
          <w:p w14:paraId="297CB6CF" w14:textId="77777777" w:rsidR="00A42FC4" w:rsidRPr="00D27E6C" w:rsidRDefault="00A42FC4" w:rsidP="00A42FC4">
            <w:pPr>
              <w:rPr>
                <w:sz w:val="18"/>
                <w:szCs w:val="18"/>
                <w:lang w:eastAsia="es-EC"/>
              </w:rPr>
            </w:pPr>
            <w:r w:rsidRPr="00D27E6C">
              <w:rPr>
                <w:sz w:val="18"/>
                <w:szCs w:val="18"/>
                <w:lang w:eastAsia="es-EC"/>
              </w:rPr>
              <w:t>Fondo de Reserva</w:t>
            </w:r>
          </w:p>
        </w:tc>
        <w:tc>
          <w:tcPr>
            <w:tcW w:w="0" w:type="auto"/>
            <w:tcBorders>
              <w:top w:val="nil"/>
              <w:left w:val="nil"/>
              <w:bottom w:val="single" w:sz="4" w:space="0" w:color="auto"/>
              <w:right w:val="single" w:sz="4" w:space="0" w:color="auto"/>
            </w:tcBorders>
            <w:shd w:val="clear" w:color="auto" w:fill="auto"/>
            <w:noWrap/>
            <w:hideMark/>
          </w:tcPr>
          <w:p w14:paraId="307DED4E" w14:textId="77777777" w:rsidR="00A42FC4" w:rsidRPr="00D27E6C" w:rsidRDefault="00A42FC4" w:rsidP="00A42FC4">
            <w:pPr>
              <w:jc w:val="right"/>
              <w:rPr>
                <w:color w:val="000000"/>
                <w:sz w:val="18"/>
                <w:szCs w:val="18"/>
                <w:lang w:eastAsia="es-EC"/>
              </w:rPr>
            </w:pPr>
            <w:r w:rsidRPr="00D27E6C">
              <w:rPr>
                <w:color w:val="000000"/>
                <w:sz w:val="18"/>
                <w:szCs w:val="18"/>
                <w:lang w:eastAsia="es-EC"/>
              </w:rPr>
              <w:t>980,00</w:t>
            </w:r>
          </w:p>
        </w:tc>
        <w:tc>
          <w:tcPr>
            <w:tcW w:w="0" w:type="auto"/>
            <w:tcBorders>
              <w:top w:val="nil"/>
              <w:left w:val="nil"/>
              <w:bottom w:val="single" w:sz="4" w:space="0" w:color="auto"/>
              <w:right w:val="single" w:sz="4" w:space="0" w:color="auto"/>
            </w:tcBorders>
            <w:shd w:val="clear" w:color="auto" w:fill="auto"/>
            <w:noWrap/>
            <w:vAlign w:val="bottom"/>
            <w:hideMark/>
          </w:tcPr>
          <w:p w14:paraId="6A05957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1.986,00</w:t>
            </w:r>
          </w:p>
        </w:tc>
        <w:tc>
          <w:tcPr>
            <w:tcW w:w="0" w:type="auto"/>
            <w:tcBorders>
              <w:top w:val="nil"/>
              <w:left w:val="nil"/>
              <w:bottom w:val="single" w:sz="4" w:space="0" w:color="auto"/>
              <w:right w:val="single" w:sz="4" w:space="0" w:color="auto"/>
            </w:tcBorders>
            <w:shd w:val="clear" w:color="auto" w:fill="auto"/>
            <w:noWrap/>
            <w:hideMark/>
          </w:tcPr>
          <w:p w14:paraId="7343BE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1.217,00</w:t>
            </w:r>
          </w:p>
        </w:tc>
        <w:tc>
          <w:tcPr>
            <w:tcW w:w="0" w:type="auto"/>
            <w:tcBorders>
              <w:top w:val="nil"/>
              <w:left w:val="nil"/>
              <w:bottom w:val="single" w:sz="4" w:space="0" w:color="auto"/>
              <w:right w:val="single" w:sz="4" w:space="0" w:color="auto"/>
            </w:tcBorders>
            <w:shd w:val="clear" w:color="auto" w:fill="auto"/>
            <w:noWrap/>
            <w:hideMark/>
          </w:tcPr>
          <w:p w14:paraId="08F73238"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2.036,00</w:t>
            </w:r>
          </w:p>
        </w:tc>
        <w:tc>
          <w:tcPr>
            <w:tcW w:w="0" w:type="auto"/>
            <w:tcBorders>
              <w:top w:val="nil"/>
              <w:left w:val="nil"/>
              <w:bottom w:val="single" w:sz="4" w:space="0" w:color="auto"/>
              <w:right w:val="single" w:sz="4" w:space="0" w:color="auto"/>
            </w:tcBorders>
            <w:shd w:val="clear" w:color="auto" w:fill="auto"/>
            <w:noWrap/>
            <w:hideMark/>
          </w:tcPr>
          <w:p w14:paraId="0E4E3E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2.144,25</w:t>
            </w:r>
          </w:p>
        </w:tc>
        <w:tc>
          <w:tcPr>
            <w:tcW w:w="0" w:type="auto"/>
            <w:shd w:val="clear" w:color="auto" w:fill="auto"/>
            <w:vAlign w:val="center"/>
            <w:hideMark/>
          </w:tcPr>
          <w:p w14:paraId="6AC16CA6" w14:textId="77777777" w:rsidR="00A42FC4" w:rsidRPr="00D27E6C" w:rsidRDefault="00A42FC4" w:rsidP="00A42FC4">
            <w:pPr>
              <w:rPr>
                <w:sz w:val="18"/>
                <w:szCs w:val="18"/>
                <w:lang w:eastAsia="es-EC"/>
              </w:rPr>
            </w:pPr>
          </w:p>
        </w:tc>
      </w:tr>
      <w:tr w:rsidR="00A42FC4" w:rsidRPr="00D27E6C" w14:paraId="064B58A2" w14:textId="77777777" w:rsidTr="00A42FC4">
        <w:trPr>
          <w:trHeight w:val="18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818CBC8" w14:textId="77777777" w:rsidR="00A42FC4" w:rsidRPr="00D27E6C" w:rsidRDefault="00A42FC4" w:rsidP="00A42FC4">
            <w:pPr>
              <w:rPr>
                <w:color w:val="000000"/>
                <w:sz w:val="18"/>
                <w:szCs w:val="18"/>
                <w:lang w:eastAsia="es-EC"/>
              </w:rPr>
            </w:pPr>
            <w:r w:rsidRPr="00D27E6C">
              <w:rPr>
                <w:color w:val="000000"/>
                <w:sz w:val="18"/>
                <w:szCs w:val="18"/>
                <w:lang w:eastAsia="es-EC"/>
              </w:rPr>
              <w:t>7107000</w:t>
            </w:r>
          </w:p>
        </w:tc>
        <w:tc>
          <w:tcPr>
            <w:tcW w:w="0" w:type="auto"/>
            <w:tcBorders>
              <w:top w:val="nil"/>
              <w:left w:val="nil"/>
              <w:bottom w:val="single" w:sz="4" w:space="0" w:color="auto"/>
              <w:right w:val="single" w:sz="4" w:space="0" w:color="auto"/>
            </w:tcBorders>
            <w:shd w:val="clear" w:color="auto" w:fill="auto"/>
            <w:hideMark/>
          </w:tcPr>
          <w:p w14:paraId="7A4E84E7" w14:textId="77777777" w:rsidR="00A42FC4" w:rsidRPr="00D27E6C" w:rsidRDefault="00A42FC4" w:rsidP="00A42FC4">
            <w:pPr>
              <w:rPr>
                <w:sz w:val="18"/>
                <w:szCs w:val="18"/>
                <w:lang w:eastAsia="es-EC"/>
              </w:rPr>
            </w:pPr>
            <w:r w:rsidRPr="00D27E6C">
              <w:rPr>
                <w:sz w:val="18"/>
                <w:szCs w:val="18"/>
                <w:lang w:eastAsia="es-EC"/>
              </w:rPr>
              <w:t>Indemnizaciones</w:t>
            </w:r>
          </w:p>
        </w:tc>
        <w:tc>
          <w:tcPr>
            <w:tcW w:w="0" w:type="auto"/>
            <w:tcBorders>
              <w:top w:val="nil"/>
              <w:left w:val="nil"/>
              <w:bottom w:val="single" w:sz="4" w:space="0" w:color="auto"/>
              <w:right w:val="single" w:sz="4" w:space="0" w:color="auto"/>
            </w:tcBorders>
            <w:shd w:val="clear" w:color="auto" w:fill="auto"/>
            <w:noWrap/>
            <w:hideMark/>
          </w:tcPr>
          <w:p w14:paraId="314D9C8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vAlign w:val="bottom"/>
            <w:hideMark/>
          </w:tcPr>
          <w:p w14:paraId="097B0F1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0FF68C2"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hideMark/>
          </w:tcPr>
          <w:p w14:paraId="7162AE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hideMark/>
          </w:tcPr>
          <w:p w14:paraId="71C0A3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2.422,00</w:t>
            </w:r>
          </w:p>
        </w:tc>
        <w:tc>
          <w:tcPr>
            <w:tcW w:w="0" w:type="auto"/>
            <w:shd w:val="clear" w:color="auto" w:fill="auto"/>
            <w:vAlign w:val="center"/>
            <w:hideMark/>
          </w:tcPr>
          <w:p w14:paraId="06550271" w14:textId="77777777" w:rsidR="00A42FC4" w:rsidRPr="00D27E6C" w:rsidRDefault="00A42FC4" w:rsidP="00A42FC4">
            <w:pPr>
              <w:rPr>
                <w:sz w:val="18"/>
                <w:szCs w:val="18"/>
                <w:lang w:eastAsia="es-EC"/>
              </w:rPr>
            </w:pPr>
          </w:p>
        </w:tc>
      </w:tr>
      <w:tr w:rsidR="00A42FC4" w:rsidRPr="00D27E6C" w14:paraId="13888BC4" w14:textId="77777777" w:rsidTr="00A42FC4">
        <w:trPr>
          <w:trHeight w:val="2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393FF71" w14:textId="77777777" w:rsidR="00A42FC4" w:rsidRPr="00D27E6C" w:rsidRDefault="00A42FC4" w:rsidP="00A42FC4">
            <w:pPr>
              <w:rPr>
                <w:color w:val="000000"/>
                <w:sz w:val="18"/>
                <w:szCs w:val="18"/>
                <w:lang w:eastAsia="es-EC"/>
              </w:rPr>
            </w:pPr>
            <w:r w:rsidRPr="00D27E6C">
              <w:rPr>
                <w:color w:val="000000"/>
                <w:sz w:val="18"/>
                <w:szCs w:val="18"/>
                <w:lang w:eastAsia="es-EC"/>
              </w:rPr>
              <w:t>7107070</w:t>
            </w:r>
          </w:p>
        </w:tc>
        <w:tc>
          <w:tcPr>
            <w:tcW w:w="0" w:type="auto"/>
            <w:tcBorders>
              <w:top w:val="nil"/>
              <w:left w:val="nil"/>
              <w:bottom w:val="single" w:sz="4" w:space="0" w:color="auto"/>
              <w:right w:val="single" w:sz="4" w:space="0" w:color="auto"/>
            </w:tcBorders>
            <w:shd w:val="clear" w:color="auto" w:fill="auto"/>
            <w:hideMark/>
          </w:tcPr>
          <w:p w14:paraId="2FBB5B8F" w14:textId="77777777" w:rsidR="00A42FC4" w:rsidRPr="00D27E6C" w:rsidRDefault="00A42FC4" w:rsidP="00A42FC4">
            <w:pPr>
              <w:rPr>
                <w:sz w:val="18"/>
                <w:szCs w:val="18"/>
                <w:lang w:eastAsia="es-EC"/>
              </w:rPr>
            </w:pPr>
            <w:r w:rsidRPr="00D27E6C">
              <w:rPr>
                <w:sz w:val="18"/>
                <w:szCs w:val="18"/>
                <w:lang w:eastAsia="es-EC"/>
              </w:rPr>
              <w:t>Compensación por Vacaciones no Gozadas por</w:t>
            </w:r>
          </w:p>
        </w:tc>
        <w:tc>
          <w:tcPr>
            <w:tcW w:w="0" w:type="auto"/>
            <w:tcBorders>
              <w:top w:val="nil"/>
              <w:left w:val="nil"/>
              <w:bottom w:val="single" w:sz="4" w:space="0" w:color="auto"/>
              <w:right w:val="single" w:sz="4" w:space="0" w:color="auto"/>
            </w:tcBorders>
            <w:shd w:val="clear" w:color="auto" w:fill="auto"/>
            <w:noWrap/>
            <w:hideMark/>
          </w:tcPr>
          <w:p w14:paraId="41B437B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vAlign w:val="bottom"/>
            <w:hideMark/>
          </w:tcPr>
          <w:p w14:paraId="39C96AB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7F102A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hideMark/>
          </w:tcPr>
          <w:p w14:paraId="2A48B966"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hideMark/>
          </w:tcPr>
          <w:p w14:paraId="42FD4D8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2.422,00</w:t>
            </w:r>
          </w:p>
        </w:tc>
        <w:tc>
          <w:tcPr>
            <w:tcW w:w="0" w:type="auto"/>
            <w:shd w:val="clear" w:color="auto" w:fill="auto"/>
            <w:vAlign w:val="center"/>
            <w:hideMark/>
          </w:tcPr>
          <w:p w14:paraId="0A950FB7" w14:textId="77777777" w:rsidR="00A42FC4" w:rsidRPr="00D27E6C" w:rsidRDefault="00A42FC4" w:rsidP="00A42FC4">
            <w:pPr>
              <w:rPr>
                <w:sz w:val="18"/>
                <w:szCs w:val="18"/>
                <w:lang w:eastAsia="es-EC"/>
              </w:rPr>
            </w:pPr>
          </w:p>
        </w:tc>
      </w:tr>
      <w:tr w:rsidR="00A42FC4" w:rsidRPr="00D27E6C" w14:paraId="6D0180B0" w14:textId="77777777" w:rsidTr="00A42FC4">
        <w:trPr>
          <w:trHeight w:val="13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8669F17" w14:textId="77777777" w:rsidR="00A42FC4" w:rsidRPr="00D27E6C" w:rsidRDefault="00A42FC4" w:rsidP="00A42FC4">
            <w:pPr>
              <w:rPr>
                <w:color w:val="000000"/>
                <w:sz w:val="18"/>
                <w:szCs w:val="18"/>
                <w:lang w:eastAsia="es-EC"/>
              </w:rPr>
            </w:pPr>
            <w:r w:rsidRPr="00D27E6C">
              <w:rPr>
                <w:color w:val="000000"/>
                <w:sz w:val="18"/>
                <w:szCs w:val="18"/>
                <w:lang w:eastAsia="es-EC"/>
              </w:rPr>
              <w:t>7300000</w:t>
            </w:r>
          </w:p>
        </w:tc>
        <w:tc>
          <w:tcPr>
            <w:tcW w:w="0" w:type="auto"/>
            <w:tcBorders>
              <w:top w:val="nil"/>
              <w:left w:val="nil"/>
              <w:bottom w:val="single" w:sz="4" w:space="0" w:color="auto"/>
              <w:right w:val="single" w:sz="4" w:space="0" w:color="auto"/>
            </w:tcBorders>
            <w:shd w:val="clear" w:color="auto" w:fill="auto"/>
            <w:hideMark/>
          </w:tcPr>
          <w:p w14:paraId="13F21ABD" w14:textId="77777777" w:rsidR="00A42FC4" w:rsidRPr="00D27E6C" w:rsidRDefault="00A42FC4" w:rsidP="00A42FC4">
            <w:pPr>
              <w:rPr>
                <w:sz w:val="18"/>
                <w:szCs w:val="18"/>
                <w:lang w:eastAsia="es-EC"/>
              </w:rPr>
            </w:pPr>
            <w:r w:rsidRPr="00D27E6C">
              <w:rPr>
                <w:sz w:val="18"/>
                <w:szCs w:val="18"/>
                <w:lang w:eastAsia="es-EC"/>
              </w:rPr>
              <w:t>BIENES Y SERVICIOS PARA INVERSION</w:t>
            </w:r>
          </w:p>
        </w:tc>
        <w:tc>
          <w:tcPr>
            <w:tcW w:w="0" w:type="auto"/>
            <w:tcBorders>
              <w:top w:val="nil"/>
              <w:left w:val="nil"/>
              <w:bottom w:val="single" w:sz="4" w:space="0" w:color="auto"/>
              <w:right w:val="single" w:sz="4" w:space="0" w:color="auto"/>
            </w:tcBorders>
            <w:shd w:val="clear" w:color="auto" w:fill="auto"/>
            <w:noWrap/>
            <w:hideMark/>
          </w:tcPr>
          <w:p w14:paraId="49F86EFF" w14:textId="77777777" w:rsidR="00A42FC4" w:rsidRPr="00D27E6C" w:rsidRDefault="00A42FC4" w:rsidP="00A42FC4">
            <w:pPr>
              <w:jc w:val="right"/>
              <w:rPr>
                <w:color w:val="000000"/>
                <w:sz w:val="18"/>
                <w:szCs w:val="18"/>
                <w:lang w:eastAsia="es-EC"/>
              </w:rPr>
            </w:pPr>
            <w:r w:rsidRPr="00D27E6C">
              <w:rPr>
                <w:color w:val="000000"/>
                <w:sz w:val="18"/>
                <w:szCs w:val="18"/>
                <w:lang w:eastAsia="es-EC"/>
              </w:rPr>
              <w:t>76.720,00</w:t>
            </w:r>
          </w:p>
        </w:tc>
        <w:tc>
          <w:tcPr>
            <w:tcW w:w="0" w:type="auto"/>
            <w:tcBorders>
              <w:top w:val="nil"/>
              <w:left w:val="nil"/>
              <w:bottom w:val="single" w:sz="4" w:space="0" w:color="auto"/>
              <w:right w:val="single" w:sz="4" w:space="0" w:color="auto"/>
            </w:tcBorders>
            <w:shd w:val="clear" w:color="auto" w:fill="auto"/>
            <w:noWrap/>
            <w:vAlign w:val="bottom"/>
            <w:hideMark/>
          </w:tcPr>
          <w:p w14:paraId="5AC6F82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200.060,36</w:t>
            </w:r>
          </w:p>
        </w:tc>
        <w:tc>
          <w:tcPr>
            <w:tcW w:w="0" w:type="auto"/>
            <w:tcBorders>
              <w:top w:val="nil"/>
              <w:left w:val="nil"/>
              <w:bottom w:val="single" w:sz="4" w:space="0" w:color="auto"/>
              <w:right w:val="single" w:sz="4" w:space="0" w:color="auto"/>
            </w:tcBorders>
            <w:shd w:val="clear" w:color="auto" w:fill="auto"/>
            <w:noWrap/>
            <w:hideMark/>
          </w:tcPr>
          <w:p w14:paraId="1E2B40B2"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109.352,79</w:t>
            </w:r>
          </w:p>
        </w:tc>
        <w:tc>
          <w:tcPr>
            <w:tcW w:w="0" w:type="auto"/>
            <w:tcBorders>
              <w:top w:val="nil"/>
              <w:left w:val="nil"/>
              <w:bottom w:val="single" w:sz="4" w:space="0" w:color="auto"/>
              <w:right w:val="single" w:sz="4" w:space="0" w:color="auto"/>
            </w:tcBorders>
            <w:shd w:val="clear" w:color="auto" w:fill="auto"/>
            <w:noWrap/>
            <w:hideMark/>
          </w:tcPr>
          <w:p w14:paraId="7C5DB38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144.504,58</w:t>
            </w:r>
          </w:p>
        </w:tc>
        <w:tc>
          <w:tcPr>
            <w:tcW w:w="0" w:type="auto"/>
            <w:tcBorders>
              <w:top w:val="nil"/>
              <w:left w:val="nil"/>
              <w:bottom w:val="single" w:sz="4" w:space="0" w:color="auto"/>
              <w:right w:val="single" w:sz="4" w:space="0" w:color="auto"/>
            </w:tcBorders>
            <w:shd w:val="clear" w:color="auto" w:fill="auto"/>
            <w:noWrap/>
            <w:hideMark/>
          </w:tcPr>
          <w:p w14:paraId="31BDD541" w14:textId="77777777" w:rsidR="00A42FC4" w:rsidRPr="00D27E6C" w:rsidRDefault="00A42FC4" w:rsidP="00A42FC4">
            <w:pPr>
              <w:jc w:val="right"/>
              <w:rPr>
                <w:color w:val="000000"/>
                <w:sz w:val="18"/>
                <w:szCs w:val="18"/>
                <w:lang w:eastAsia="es-EC"/>
              </w:rPr>
            </w:pPr>
            <w:r w:rsidRPr="00D27E6C">
              <w:rPr>
                <w:color w:val="000000"/>
                <w:sz w:val="18"/>
                <w:szCs w:val="18"/>
                <w:lang w:eastAsia="es-EC"/>
              </w:rPr>
              <w:t>75.699,65</w:t>
            </w:r>
          </w:p>
        </w:tc>
        <w:tc>
          <w:tcPr>
            <w:tcW w:w="0" w:type="auto"/>
            <w:shd w:val="clear" w:color="auto" w:fill="auto"/>
            <w:vAlign w:val="center"/>
            <w:hideMark/>
          </w:tcPr>
          <w:p w14:paraId="5AAAFEE5" w14:textId="77777777" w:rsidR="00A42FC4" w:rsidRPr="00D27E6C" w:rsidRDefault="00A42FC4" w:rsidP="00A42FC4">
            <w:pPr>
              <w:rPr>
                <w:sz w:val="18"/>
                <w:szCs w:val="18"/>
                <w:lang w:eastAsia="es-EC"/>
              </w:rPr>
            </w:pPr>
          </w:p>
        </w:tc>
      </w:tr>
      <w:tr w:rsidR="00A42FC4" w:rsidRPr="00D27E6C" w14:paraId="3596F9E2" w14:textId="77777777" w:rsidTr="00A42FC4">
        <w:trPr>
          <w:trHeight w:val="18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DB2D68C" w14:textId="77777777" w:rsidR="00A42FC4" w:rsidRPr="00D27E6C" w:rsidRDefault="00A42FC4" w:rsidP="00A42FC4">
            <w:pPr>
              <w:rPr>
                <w:color w:val="000000"/>
                <w:sz w:val="18"/>
                <w:szCs w:val="18"/>
                <w:lang w:eastAsia="es-EC"/>
              </w:rPr>
            </w:pPr>
            <w:r w:rsidRPr="00D27E6C">
              <w:rPr>
                <w:color w:val="000000"/>
                <w:sz w:val="18"/>
                <w:szCs w:val="18"/>
                <w:lang w:eastAsia="es-EC"/>
              </w:rPr>
              <w:t>7301000</w:t>
            </w:r>
          </w:p>
        </w:tc>
        <w:tc>
          <w:tcPr>
            <w:tcW w:w="0" w:type="auto"/>
            <w:tcBorders>
              <w:top w:val="nil"/>
              <w:left w:val="nil"/>
              <w:bottom w:val="single" w:sz="4" w:space="0" w:color="auto"/>
              <w:right w:val="single" w:sz="4" w:space="0" w:color="auto"/>
            </w:tcBorders>
            <w:shd w:val="clear" w:color="auto" w:fill="auto"/>
            <w:hideMark/>
          </w:tcPr>
          <w:p w14:paraId="00DDA762" w14:textId="77777777" w:rsidR="00A42FC4" w:rsidRPr="00D27E6C" w:rsidRDefault="00A42FC4" w:rsidP="00A42FC4">
            <w:pPr>
              <w:rPr>
                <w:sz w:val="18"/>
                <w:szCs w:val="18"/>
                <w:lang w:eastAsia="es-EC"/>
              </w:rPr>
            </w:pPr>
            <w:r w:rsidRPr="00D27E6C">
              <w:rPr>
                <w:sz w:val="18"/>
                <w:szCs w:val="18"/>
                <w:lang w:eastAsia="es-EC"/>
              </w:rPr>
              <w:t>Servicios Básicos</w:t>
            </w:r>
          </w:p>
        </w:tc>
        <w:tc>
          <w:tcPr>
            <w:tcW w:w="0" w:type="auto"/>
            <w:tcBorders>
              <w:top w:val="nil"/>
              <w:left w:val="nil"/>
              <w:bottom w:val="single" w:sz="4" w:space="0" w:color="auto"/>
              <w:right w:val="single" w:sz="4" w:space="0" w:color="auto"/>
            </w:tcBorders>
            <w:shd w:val="clear" w:color="auto" w:fill="auto"/>
            <w:noWrap/>
            <w:hideMark/>
          </w:tcPr>
          <w:p w14:paraId="526B0B1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F94EC1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hideMark/>
          </w:tcPr>
          <w:p w14:paraId="3F32DE6A"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hideMark/>
          </w:tcPr>
          <w:p w14:paraId="1D8B663F"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5.620,56</w:t>
            </w:r>
          </w:p>
        </w:tc>
        <w:tc>
          <w:tcPr>
            <w:tcW w:w="0" w:type="auto"/>
            <w:tcBorders>
              <w:top w:val="nil"/>
              <w:left w:val="nil"/>
              <w:bottom w:val="single" w:sz="4" w:space="0" w:color="auto"/>
              <w:right w:val="single" w:sz="4" w:space="0" w:color="auto"/>
            </w:tcBorders>
            <w:shd w:val="clear" w:color="auto" w:fill="auto"/>
            <w:noWrap/>
            <w:hideMark/>
          </w:tcPr>
          <w:p w14:paraId="07DE3B4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1.440,00</w:t>
            </w:r>
          </w:p>
        </w:tc>
        <w:tc>
          <w:tcPr>
            <w:tcW w:w="0" w:type="auto"/>
            <w:shd w:val="clear" w:color="auto" w:fill="auto"/>
            <w:vAlign w:val="center"/>
            <w:hideMark/>
          </w:tcPr>
          <w:p w14:paraId="7394FC10" w14:textId="77777777" w:rsidR="00A42FC4" w:rsidRPr="00D27E6C" w:rsidRDefault="00A42FC4" w:rsidP="00A42FC4">
            <w:pPr>
              <w:rPr>
                <w:sz w:val="18"/>
                <w:szCs w:val="18"/>
                <w:lang w:eastAsia="es-EC"/>
              </w:rPr>
            </w:pPr>
          </w:p>
        </w:tc>
      </w:tr>
      <w:tr w:rsidR="00A42FC4" w:rsidRPr="00D27E6C" w14:paraId="744D8F0E"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BFD278B" w14:textId="77777777" w:rsidR="00A42FC4" w:rsidRPr="00D27E6C" w:rsidRDefault="00A42FC4" w:rsidP="00A42FC4">
            <w:pPr>
              <w:rPr>
                <w:color w:val="000000"/>
                <w:sz w:val="18"/>
                <w:szCs w:val="18"/>
                <w:lang w:eastAsia="es-EC"/>
              </w:rPr>
            </w:pPr>
            <w:r w:rsidRPr="00D27E6C">
              <w:rPr>
                <w:color w:val="000000"/>
                <w:sz w:val="18"/>
                <w:szCs w:val="18"/>
                <w:lang w:eastAsia="es-EC"/>
              </w:rPr>
              <w:t>7301040</w:t>
            </w:r>
          </w:p>
        </w:tc>
        <w:tc>
          <w:tcPr>
            <w:tcW w:w="0" w:type="auto"/>
            <w:tcBorders>
              <w:top w:val="nil"/>
              <w:left w:val="nil"/>
              <w:bottom w:val="single" w:sz="4" w:space="0" w:color="auto"/>
              <w:right w:val="single" w:sz="4" w:space="0" w:color="auto"/>
            </w:tcBorders>
            <w:shd w:val="clear" w:color="auto" w:fill="auto"/>
            <w:hideMark/>
          </w:tcPr>
          <w:p w14:paraId="39E2F489" w14:textId="77777777" w:rsidR="00A42FC4" w:rsidRPr="00D27E6C" w:rsidRDefault="00A42FC4" w:rsidP="00A42FC4">
            <w:pPr>
              <w:rPr>
                <w:sz w:val="18"/>
                <w:szCs w:val="18"/>
                <w:lang w:eastAsia="es-EC"/>
              </w:rPr>
            </w:pPr>
            <w:r w:rsidRPr="00D27E6C">
              <w:rPr>
                <w:sz w:val="18"/>
                <w:szCs w:val="18"/>
                <w:lang w:eastAsia="es-EC"/>
              </w:rPr>
              <w:t>Energía Eléctrica</w:t>
            </w:r>
          </w:p>
        </w:tc>
        <w:tc>
          <w:tcPr>
            <w:tcW w:w="0" w:type="auto"/>
            <w:tcBorders>
              <w:top w:val="nil"/>
              <w:left w:val="nil"/>
              <w:bottom w:val="single" w:sz="4" w:space="0" w:color="auto"/>
              <w:right w:val="single" w:sz="4" w:space="0" w:color="auto"/>
            </w:tcBorders>
            <w:shd w:val="clear" w:color="auto" w:fill="auto"/>
            <w:noWrap/>
            <w:hideMark/>
          </w:tcPr>
          <w:p w14:paraId="52CBFB1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66D957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50B37A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7A635B5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5.620,56</w:t>
            </w:r>
          </w:p>
        </w:tc>
        <w:tc>
          <w:tcPr>
            <w:tcW w:w="0" w:type="auto"/>
            <w:tcBorders>
              <w:top w:val="nil"/>
              <w:left w:val="nil"/>
              <w:bottom w:val="single" w:sz="4" w:space="0" w:color="auto"/>
              <w:right w:val="single" w:sz="4" w:space="0" w:color="auto"/>
            </w:tcBorders>
            <w:shd w:val="clear" w:color="auto" w:fill="auto"/>
            <w:noWrap/>
            <w:hideMark/>
          </w:tcPr>
          <w:p w14:paraId="50B3BF4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1.440,00</w:t>
            </w:r>
          </w:p>
        </w:tc>
        <w:tc>
          <w:tcPr>
            <w:tcW w:w="0" w:type="auto"/>
            <w:shd w:val="clear" w:color="auto" w:fill="auto"/>
            <w:vAlign w:val="center"/>
            <w:hideMark/>
          </w:tcPr>
          <w:p w14:paraId="1ABD896B" w14:textId="77777777" w:rsidR="00A42FC4" w:rsidRPr="00D27E6C" w:rsidRDefault="00A42FC4" w:rsidP="00A42FC4">
            <w:pPr>
              <w:rPr>
                <w:sz w:val="18"/>
                <w:szCs w:val="18"/>
                <w:lang w:eastAsia="es-EC"/>
              </w:rPr>
            </w:pPr>
          </w:p>
        </w:tc>
      </w:tr>
      <w:tr w:rsidR="00A42FC4" w:rsidRPr="00D27E6C" w14:paraId="4C852D0E"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E760D56" w14:textId="77777777" w:rsidR="00A42FC4" w:rsidRPr="00D27E6C" w:rsidRDefault="00A42FC4" w:rsidP="00A42FC4">
            <w:pPr>
              <w:rPr>
                <w:color w:val="000000"/>
                <w:sz w:val="18"/>
                <w:szCs w:val="18"/>
                <w:lang w:eastAsia="es-EC"/>
              </w:rPr>
            </w:pPr>
            <w:r w:rsidRPr="00D27E6C">
              <w:rPr>
                <w:color w:val="000000"/>
                <w:sz w:val="18"/>
                <w:szCs w:val="18"/>
                <w:lang w:eastAsia="es-EC"/>
              </w:rPr>
              <w:t>7301050</w:t>
            </w:r>
          </w:p>
        </w:tc>
        <w:tc>
          <w:tcPr>
            <w:tcW w:w="0" w:type="auto"/>
            <w:tcBorders>
              <w:top w:val="nil"/>
              <w:left w:val="nil"/>
              <w:bottom w:val="single" w:sz="4" w:space="0" w:color="auto"/>
              <w:right w:val="single" w:sz="4" w:space="0" w:color="auto"/>
            </w:tcBorders>
            <w:shd w:val="clear" w:color="auto" w:fill="auto"/>
            <w:hideMark/>
          </w:tcPr>
          <w:p w14:paraId="71EA82D1" w14:textId="77777777" w:rsidR="00A42FC4" w:rsidRPr="00D27E6C" w:rsidRDefault="00A42FC4" w:rsidP="00A42FC4">
            <w:pPr>
              <w:rPr>
                <w:sz w:val="18"/>
                <w:szCs w:val="18"/>
                <w:lang w:eastAsia="es-EC"/>
              </w:rPr>
            </w:pPr>
            <w:r w:rsidRPr="00D27E6C">
              <w:rPr>
                <w:sz w:val="18"/>
                <w:szCs w:val="18"/>
                <w:lang w:eastAsia="es-EC"/>
              </w:rPr>
              <w:t>Telecomunicaciones</w:t>
            </w:r>
          </w:p>
        </w:tc>
        <w:tc>
          <w:tcPr>
            <w:tcW w:w="0" w:type="auto"/>
            <w:tcBorders>
              <w:top w:val="nil"/>
              <w:left w:val="nil"/>
              <w:bottom w:val="single" w:sz="4" w:space="0" w:color="auto"/>
              <w:right w:val="single" w:sz="4" w:space="0" w:color="auto"/>
            </w:tcBorders>
            <w:shd w:val="clear" w:color="auto" w:fill="auto"/>
            <w:noWrap/>
            <w:hideMark/>
          </w:tcPr>
          <w:p w14:paraId="4CA97F51"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D8615C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vAlign w:val="bottom"/>
            <w:hideMark/>
          </w:tcPr>
          <w:p w14:paraId="3BFE347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2302D93"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D51208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1C5A3A8E" w14:textId="77777777" w:rsidR="00A42FC4" w:rsidRPr="00D27E6C" w:rsidRDefault="00A42FC4" w:rsidP="00A42FC4">
            <w:pPr>
              <w:rPr>
                <w:sz w:val="18"/>
                <w:szCs w:val="18"/>
                <w:lang w:eastAsia="es-EC"/>
              </w:rPr>
            </w:pPr>
          </w:p>
        </w:tc>
      </w:tr>
      <w:tr w:rsidR="00A42FC4" w:rsidRPr="00D27E6C" w14:paraId="462544A3"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C1E5944" w14:textId="77777777" w:rsidR="00A42FC4" w:rsidRPr="00D27E6C" w:rsidRDefault="00A42FC4" w:rsidP="00A42FC4">
            <w:pPr>
              <w:rPr>
                <w:color w:val="000000"/>
                <w:sz w:val="18"/>
                <w:szCs w:val="18"/>
                <w:lang w:eastAsia="es-EC"/>
              </w:rPr>
            </w:pPr>
            <w:r w:rsidRPr="00D27E6C">
              <w:rPr>
                <w:color w:val="000000"/>
                <w:sz w:val="18"/>
                <w:szCs w:val="18"/>
                <w:lang w:eastAsia="es-EC"/>
              </w:rPr>
              <w:t>7302000</w:t>
            </w:r>
          </w:p>
        </w:tc>
        <w:tc>
          <w:tcPr>
            <w:tcW w:w="0" w:type="auto"/>
            <w:tcBorders>
              <w:top w:val="nil"/>
              <w:left w:val="nil"/>
              <w:bottom w:val="single" w:sz="4" w:space="0" w:color="auto"/>
              <w:right w:val="single" w:sz="4" w:space="0" w:color="auto"/>
            </w:tcBorders>
            <w:shd w:val="clear" w:color="auto" w:fill="auto"/>
            <w:hideMark/>
          </w:tcPr>
          <w:p w14:paraId="23533DC0" w14:textId="77777777" w:rsidR="00A42FC4" w:rsidRPr="00D27E6C" w:rsidRDefault="00A42FC4" w:rsidP="00A42FC4">
            <w:pPr>
              <w:rPr>
                <w:sz w:val="18"/>
                <w:szCs w:val="18"/>
                <w:lang w:eastAsia="es-EC"/>
              </w:rPr>
            </w:pPr>
            <w:r w:rsidRPr="00D27E6C">
              <w:rPr>
                <w:sz w:val="18"/>
                <w:szCs w:val="18"/>
                <w:lang w:eastAsia="es-EC"/>
              </w:rPr>
              <w:t>Servicios Generales</w:t>
            </w:r>
          </w:p>
        </w:tc>
        <w:tc>
          <w:tcPr>
            <w:tcW w:w="0" w:type="auto"/>
            <w:tcBorders>
              <w:top w:val="nil"/>
              <w:left w:val="nil"/>
              <w:bottom w:val="single" w:sz="4" w:space="0" w:color="auto"/>
              <w:right w:val="single" w:sz="4" w:space="0" w:color="auto"/>
            </w:tcBorders>
            <w:shd w:val="clear" w:color="auto" w:fill="auto"/>
            <w:noWrap/>
            <w:hideMark/>
          </w:tcPr>
          <w:p w14:paraId="4B74C37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2.200,00</w:t>
            </w:r>
          </w:p>
        </w:tc>
        <w:tc>
          <w:tcPr>
            <w:tcW w:w="0" w:type="auto"/>
            <w:tcBorders>
              <w:top w:val="nil"/>
              <w:left w:val="nil"/>
              <w:bottom w:val="single" w:sz="4" w:space="0" w:color="auto"/>
              <w:right w:val="single" w:sz="4" w:space="0" w:color="auto"/>
            </w:tcBorders>
            <w:shd w:val="clear" w:color="auto" w:fill="auto"/>
            <w:noWrap/>
            <w:vAlign w:val="bottom"/>
            <w:hideMark/>
          </w:tcPr>
          <w:p w14:paraId="597CA35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20.804,00</w:t>
            </w:r>
          </w:p>
        </w:tc>
        <w:tc>
          <w:tcPr>
            <w:tcW w:w="0" w:type="auto"/>
            <w:tcBorders>
              <w:top w:val="nil"/>
              <w:left w:val="nil"/>
              <w:bottom w:val="single" w:sz="4" w:space="0" w:color="auto"/>
              <w:right w:val="single" w:sz="4" w:space="0" w:color="auto"/>
            </w:tcBorders>
            <w:shd w:val="clear" w:color="auto" w:fill="auto"/>
            <w:noWrap/>
            <w:vAlign w:val="bottom"/>
            <w:hideMark/>
          </w:tcPr>
          <w:p w14:paraId="1D9265DF" w14:textId="77777777" w:rsidR="00A42FC4" w:rsidRPr="00D27E6C" w:rsidRDefault="00A42FC4" w:rsidP="00A42FC4">
            <w:pPr>
              <w:jc w:val="right"/>
              <w:rPr>
                <w:color w:val="000000"/>
                <w:sz w:val="18"/>
                <w:szCs w:val="18"/>
                <w:lang w:eastAsia="es-EC"/>
              </w:rPr>
            </w:pPr>
            <w:r w:rsidRPr="00D27E6C">
              <w:rPr>
                <w:color w:val="000000"/>
                <w:sz w:val="18"/>
                <w:szCs w:val="18"/>
                <w:lang w:eastAsia="es-EC"/>
              </w:rPr>
              <w:t>8.187,36</w:t>
            </w:r>
          </w:p>
        </w:tc>
        <w:tc>
          <w:tcPr>
            <w:tcW w:w="0" w:type="auto"/>
            <w:tcBorders>
              <w:top w:val="nil"/>
              <w:left w:val="nil"/>
              <w:bottom w:val="single" w:sz="4" w:space="0" w:color="auto"/>
              <w:right w:val="single" w:sz="4" w:space="0" w:color="auto"/>
            </w:tcBorders>
            <w:shd w:val="clear" w:color="auto" w:fill="auto"/>
            <w:noWrap/>
            <w:hideMark/>
          </w:tcPr>
          <w:p w14:paraId="145AD0C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10.500,00</w:t>
            </w:r>
          </w:p>
        </w:tc>
        <w:tc>
          <w:tcPr>
            <w:tcW w:w="0" w:type="auto"/>
            <w:tcBorders>
              <w:top w:val="nil"/>
              <w:left w:val="nil"/>
              <w:bottom w:val="single" w:sz="4" w:space="0" w:color="auto"/>
              <w:right w:val="single" w:sz="4" w:space="0" w:color="auto"/>
            </w:tcBorders>
            <w:shd w:val="clear" w:color="auto" w:fill="auto"/>
            <w:noWrap/>
            <w:hideMark/>
          </w:tcPr>
          <w:p w14:paraId="7B079DE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13.000,00</w:t>
            </w:r>
          </w:p>
        </w:tc>
        <w:tc>
          <w:tcPr>
            <w:tcW w:w="0" w:type="auto"/>
            <w:shd w:val="clear" w:color="auto" w:fill="auto"/>
            <w:vAlign w:val="center"/>
            <w:hideMark/>
          </w:tcPr>
          <w:p w14:paraId="6E40C728" w14:textId="77777777" w:rsidR="00A42FC4" w:rsidRPr="00D27E6C" w:rsidRDefault="00A42FC4" w:rsidP="00A42FC4">
            <w:pPr>
              <w:rPr>
                <w:sz w:val="18"/>
                <w:szCs w:val="18"/>
                <w:lang w:eastAsia="es-EC"/>
              </w:rPr>
            </w:pPr>
          </w:p>
        </w:tc>
      </w:tr>
      <w:tr w:rsidR="00A42FC4" w:rsidRPr="00D27E6C" w14:paraId="78298AF1" w14:textId="77777777" w:rsidTr="00A42FC4">
        <w:trPr>
          <w:trHeight w:val="17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EC70BD7" w14:textId="77777777" w:rsidR="00A42FC4" w:rsidRPr="00D27E6C" w:rsidRDefault="00A42FC4" w:rsidP="00A42FC4">
            <w:pPr>
              <w:rPr>
                <w:color w:val="000000"/>
                <w:sz w:val="18"/>
                <w:szCs w:val="18"/>
                <w:lang w:eastAsia="es-EC"/>
              </w:rPr>
            </w:pPr>
            <w:r w:rsidRPr="00D27E6C">
              <w:rPr>
                <w:color w:val="000000"/>
                <w:sz w:val="18"/>
                <w:szCs w:val="18"/>
                <w:lang w:eastAsia="es-EC"/>
              </w:rPr>
              <w:t>7302020</w:t>
            </w:r>
          </w:p>
        </w:tc>
        <w:tc>
          <w:tcPr>
            <w:tcW w:w="0" w:type="auto"/>
            <w:tcBorders>
              <w:top w:val="nil"/>
              <w:left w:val="nil"/>
              <w:bottom w:val="single" w:sz="4" w:space="0" w:color="auto"/>
              <w:right w:val="single" w:sz="4" w:space="0" w:color="auto"/>
            </w:tcBorders>
            <w:shd w:val="clear" w:color="auto" w:fill="auto"/>
            <w:hideMark/>
          </w:tcPr>
          <w:p w14:paraId="551DFCCA" w14:textId="77777777" w:rsidR="00A42FC4" w:rsidRPr="00D27E6C" w:rsidRDefault="00A42FC4" w:rsidP="00A42FC4">
            <w:pPr>
              <w:rPr>
                <w:sz w:val="18"/>
                <w:szCs w:val="18"/>
                <w:lang w:eastAsia="es-EC"/>
              </w:rPr>
            </w:pPr>
            <w:r w:rsidRPr="00D27E6C">
              <w:rPr>
                <w:sz w:val="18"/>
                <w:szCs w:val="18"/>
                <w:lang w:eastAsia="es-EC"/>
              </w:rPr>
              <w:t>Fletes y Maniobras</w:t>
            </w:r>
          </w:p>
        </w:tc>
        <w:tc>
          <w:tcPr>
            <w:tcW w:w="0" w:type="auto"/>
            <w:tcBorders>
              <w:top w:val="nil"/>
              <w:left w:val="nil"/>
              <w:bottom w:val="single" w:sz="4" w:space="0" w:color="auto"/>
              <w:right w:val="single" w:sz="4" w:space="0" w:color="auto"/>
            </w:tcBorders>
            <w:shd w:val="clear" w:color="auto" w:fill="auto"/>
            <w:noWrap/>
            <w:hideMark/>
          </w:tcPr>
          <w:p w14:paraId="7A77A85F"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5B83404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1.680,00</w:t>
            </w:r>
          </w:p>
        </w:tc>
        <w:tc>
          <w:tcPr>
            <w:tcW w:w="0" w:type="auto"/>
            <w:tcBorders>
              <w:top w:val="nil"/>
              <w:left w:val="nil"/>
              <w:bottom w:val="single" w:sz="4" w:space="0" w:color="auto"/>
              <w:right w:val="single" w:sz="4" w:space="0" w:color="auto"/>
            </w:tcBorders>
            <w:shd w:val="clear" w:color="auto" w:fill="auto"/>
            <w:noWrap/>
            <w:vAlign w:val="bottom"/>
            <w:hideMark/>
          </w:tcPr>
          <w:p w14:paraId="554659C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6EF3403"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1AB0F3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A736655" w14:textId="77777777" w:rsidR="00A42FC4" w:rsidRPr="00D27E6C" w:rsidRDefault="00A42FC4" w:rsidP="00A42FC4">
            <w:pPr>
              <w:rPr>
                <w:sz w:val="18"/>
                <w:szCs w:val="18"/>
                <w:lang w:eastAsia="es-EC"/>
              </w:rPr>
            </w:pPr>
          </w:p>
        </w:tc>
      </w:tr>
      <w:tr w:rsidR="00A42FC4" w:rsidRPr="00D27E6C" w14:paraId="0C0258FC" w14:textId="77777777" w:rsidTr="00A42FC4">
        <w:trPr>
          <w:trHeight w:val="8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CC42500" w14:textId="77777777" w:rsidR="00A42FC4" w:rsidRPr="00D27E6C" w:rsidRDefault="00A42FC4" w:rsidP="00A42FC4">
            <w:pPr>
              <w:rPr>
                <w:color w:val="000000"/>
                <w:sz w:val="18"/>
                <w:szCs w:val="18"/>
                <w:lang w:eastAsia="es-EC"/>
              </w:rPr>
            </w:pPr>
            <w:r w:rsidRPr="00D27E6C">
              <w:rPr>
                <w:color w:val="000000"/>
                <w:sz w:val="18"/>
                <w:szCs w:val="18"/>
                <w:lang w:eastAsia="es-EC"/>
              </w:rPr>
              <w:t>7302050</w:t>
            </w:r>
          </w:p>
        </w:tc>
        <w:tc>
          <w:tcPr>
            <w:tcW w:w="0" w:type="auto"/>
            <w:tcBorders>
              <w:top w:val="nil"/>
              <w:left w:val="nil"/>
              <w:bottom w:val="single" w:sz="4" w:space="0" w:color="auto"/>
              <w:right w:val="single" w:sz="4" w:space="0" w:color="auto"/>
            </w:tcBorders>
            <w:shd w:val="clear" w:color="auto" w:fill="auto"/>
            <w:hideMark/>
          </w:tcPr>
          <w:p w14:paraId="3BCC6F1B" w14:textId="77777777" w:rsidR="00A42FC4" w:rsidRPr="00D27E6C" w:rsidRDefault="00A42FC4" w:rsidP="00A42FC4">
            <w:pPr>
              <w:rPr>
                <w:sz w:val="18"/>
                <w:szCs w:val="18"/>
                <w:lang w:eastAsia="es-EC"/>
              </w:rPr>
            </w:pPr>
            <w:r w:rsidRPr="00D27E6C">
              <w:rPr>
                <w:sz w:val="18"/>
                <w:szCs w:val="18"/>
                <w:lang w:eastAsia="es-EC"/>
              </w:rPr>
              <w:t>Espectáculos Culturales y Sociales</w:t>
            </w:r>
          </w:p>
        </w:tc>
        <w:tc>
          <w:tcPr>
            <w:tcW w:w="0" w:type="auto"/>
            <w:tcBorders>
              <w:top w:val="nil"/>
              <w:left w:val="nil"/>
              <w:bottom w:val="single" w:sz="4" w:space="0" w:color="auto"/>
              <w:right w:val="single" w:sz="4" w:space="0" w:color="auto"/>
            </w:tcBorders>
            <w:shd w:val="clear" w:color="auto" w:fill="auto"/>
            <w:noWrap/>
            <w:hideMark/>
          </w:tcPr>
          <w:p w14:paraId="2CCF2D43"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vAlign w:val="bottom"/>
            <w:hideMark/>
          </w:tcPr>
          <w:p w14:paraId="23081DA3"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16.996,00</w:t>
            </w:r>
          </w:p>
        </w:tc>
        <w:tc>
          <w:tcPr>
            <w:tcW w:w="0" w:type="auto"/>
            <w:tcBorders>
              <w:top w:val="nil"/>
              <w:left w:val="nil"/>
              <w:bottom w:val="single" w:sz="4" w:space="0" w:color="auto"/>
              <w:right w:val="single" w:sz="4" w:space="0" w:color="auto"/>
            </w:tcBorders>
            <w:shd w:val="clear" w:color="auto" w:fill="auto"/>
            <w:noWrap/>
            <w:vAlign w:val="bottom"/>
            <w:hideMark/>
          </w:tcPr>
          <w:p w14:paraId="0965B5D5" w14:textId="77777777" w:rsidR="00A42FC4" w:rsidRPr="00D27E6C" w:rsidRDefault="00A42FC4" w:rsidP="00A42FC4">
            <w:pPr>
              <w:jc w:val="right"/>
              <w:rPr>
                <w:color w:val="000000"/>
                <w:sz w:val="18"/>
                <w:szCs w:val="18"/>
                <w:lang w:eastAsia="es-EC"/>
              </w:rPr>
            </w:pPr>
            <w:r w:rsidRPr="00D27E6C">
              <w:rPr>
                <w:color w:val="000000"/>
                <w:sz w:val="18"/>
                <w:szCs w:val="18"/>
                <w:lang w:eastAsia="es-EC"/>
              </w:rPr>
              <w:t>7.737,36</w:t>
            </w:r>
          </w:p>
        </w:tc>
        <w:tc>
          <w:tcPr>
            <w:tcW w:w="0" w:type="auto"/>
            <w:tcBorders>
              <w:top w:val="nil"/>
              <w:left w:val="nil"/>
              <w:bottom w:val="single" w:sz="4" w:space="0" w:color="auto"/>
              <w:right w:val="single" w:sz="4" w:space="0" w:color="auto"/>
            </w:tcBorders>
            <w:shd w:val="clear" w:color="auto" w:fill="auto"/>
            <w:noWrap/>
            <w:hideMark/>
          </w:tcPr>
          <w:p w14:paraId="1DFD6806"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9.000,00</w:t>
            </w:r>
          </w:p>
        </w:tc>
        <w:tc>
          <w:tcPr>
            <w:tcW w:w="0" w:type="auto"/>
            <w:tcBorders>
              <w:top w:val="nil"/>
              <w:left w:val="nil"/>
              <w:bottom w:val="single" w:sz="4" w:space="0" w:color="auto"/>
              <w:right w:val="single" w:sz="4" w:space="0" w:color="auto"/>
            </w:tcBorders>
            <w:shd w:val="clear" w:color="auto" w:fill="auto"/>
            <w:noWrap/>
            <w:hideMark/>
          </w:tcPr>
          <w:p w14:paraId="1D8C7823"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shd w:val="clear" w:color="auto" w:fill="auto"/>
            <w:vAlign w:val="center"/>
            <w:hideMark/>
          </w:tcPr>
          <w:p w14:paraId="30E994E8" w14:textId="77777777" w:rsidR="00A42FC4" w:rsidRPr="00D27E6C" w:rsidRDefault="00A42FC4" w:rsidP="00A42FC4">
            <w:pPr>
              <w:rPr>
                <w:sz w:val="18"/>
                <w:szCs w:val="18"/>
                <w:lang w:eastAsia="es-EC"/>
              </w:rPr>
            </w:pPr>
          </w:p>
        </w:tc>
      </w:tr>
      <w:tr w:rsidR="00A42FC4" w:rsidRPr="00D27E6C" w14:paraId="146033D1" w14:textId="77777777" w:rsidTr="00A42FC4">
        <w:trPr>
          <w:trHeight w:val="12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11C60B6" w14:textId="77777777" w:rsidR="00A42FC4" w:rsidRPr="00D27E6C" w:rsidRDefault="00A42FC4" w:rsidP="00A42FC4">
            <w:pPr>
              <w:rPr>
                <w:color w:val="000000"/>
                <w:sz w:val="18"/>
                <w:szCs w:val="18"/>
                <w:lang w:eastAsia="es-EC"/>
              </w:rPr>
            </w:pPr>
            <w:r w:rsidRPr="00D27E6C">
              <w:rPr>
                <w:color w:val="000000"/>
                <w:sz w:val="18"/>
                <w:szCs w:val="18"/>
                <w:lang w:eastAsia="es-EC"/>
              </w:rPr>
              <w:t>7302170</w:t>
            </w:r>
          </w:p>
        </w:tc>
        <w:tc>
          <w:tcPr>
            <w:tcW w:w="0" w:type="auto"/>
            <w:tcBorders>
              <w:top w:val="nil"/>
              <w:left w:val="nil"/>
              <w:bottom w:val="single" w:sz="4" w:space="0" w:color="auto"/>
              <w:right w:val="single" w:sz="4" w:space="0" w:color="auto"/>
            </w:tcBorders>
            <w:shd w:val="clear" w:color="auto" w:fill="auto"/>
            <w:hideMark/>
          </w:tcPr>
          <w:p w14:paraId="48B7038D" w14:textId="77777777" w:rsidR="00A42FC4" w:rsidRPr="00D27E6C" w:rsidRDefault="00A42FC4" w:rsidP="00A42FC4">
            <w:pPr>
              <w:rPr>
                <w:sz w:val="18"/>
                <w:szCs w:val="18"/>
                <w:lang w:eastAsia="es-EC"/>
              </w:rPr>
            </w:pPr>
            <w:r w:rsidRPr="00D27E6C">
              <w:rPr>
                <w:sz w:val="18"/>
                <w:szCs w:val="18"/>
                <w:lang w:eastAsia="es-EC"/>
              </w:rPr>
              <w:t>Difusión, Información y Publicidad</w:t>
            </w:r>
          </w:p>
        </w:tc>
        <w:tc>
          <w:tcPr>
            <w:tcW w:w="0" w:type="auto"/>
            <w:tcBorders>
              <w:top w:val="nil"/>
              <w:left w:val="nil"/>
              <w:bottom w:val="single" w:sz="4" w:space="0" w:color="auto"/>
              <w:right w:val="single" w:sz="4" w:space="0" w:color="auto"/>
            </w:tcBorders>
            <w:shd w:val="clear" w:color="auto" w:fill="auto"/>
            <w:noWrap/>
            <w:hideMark/>
          </w:tcPr>
          <w:p w14:paraId="3010257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1.200,00</w:t>
            </w:r>
          </w:p>
        </w:tc>
        <w:tc>
          <w:tcPr>
            <w:tcW w:w="0" w:type="auto"/>
            <w:tcBorders>
              <w:top w:val="nil"/>
              <w:left w:val="nil"/>
              <w:bottom w:val="single" w:sz="4" w:space="0" w:color="auto"/>
              <w:right w:val="single" w:sz="4" w:space="0" w:color="auto"/>
            </w:tcBorders>
            <w:shd w:val="clear" w:color="auto" w:fill="auto"/>
            <w:noWrap/>
            <w:vAlign w:val="bottom"/>
            <w:hideMark/>
          </w:tcPr>
          <w:p w14:paraId="767A3FF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2.128,00</w:t>
            </w:r>
          </w:p>
        </w:tc>
        <w:tc>
          <w:tcPr>
            <w:tcW w:w="0" w:type="auto"/>
            <w:tcBorders>
              <w:top w:val="nil"/>
              <w:left w:val="nil"/>
              <w:bottom w:val="single" w:sz="4" w:space="0" w:color="auto"/>
              <w:right w:val="single" w:sz="4" w:space="0" w:color="auto"/>
            </w:tcBorders>
            <w:shd w:val="clear" w:color="auto" w:fill="auto"/>
            <w:noWrap/>
            <w:vAlign w:val="bottom"/>
            <w:hideMark/>
          </w:tcPr>
          <w:p w14:paraId="4AF5AD1E" w14:textId="77777777" w:rsidR="00A42FC4" w:rsidRPr="00D27E6C" w:rsidRDefault="00A42FC4" w:rsidP="00A42FC4">
            <w:pPr>
              <w:jc w:val="right"/>
              <w:rPr>
                <w:color w:val="000000"/>
                <w:sz w:val="18"/>
                <w:szCs w:val="18"/>
                <w:lang w:eastAsia="es-EC"/>
              </w:rPr>
            </w:pPr>
            <w:r w:rsidRPr="00D27E6C">
              <w:rPr>
                <w:color w:val="000000"/>
                <w:sz w:val="18"/>
                <w:szCs w:val="18"/>
                <w:lang w:eastAsia="es-EC"/>
              </w:rPr>
              <w:t>450,00</w:t>
            </w:r>
          </w:p>
        </w:tc>
        <w:tc>
          <w:tcPr>
            <w:tcW w:w="0" w:type="auto"/>
            <w:tcBorders>
              <w:top w:val="nil"/>
              <w:left w:val="nil"/>
              <w:bottom w:val="single" w:sz="4" w:space="0" w:color="auto"/>
              <w:right w:val="single" w:sz="4" w:space="0" w:color="auto"/>
            </w:tcBorders>
            <w:shd w:val="clear" w:color="auto" w:fill="auto"/>
            <w:noWrap/>
            <w:hideMark/>
          </w:tcPr>
          <w:p w14:paraId="4DFF3A6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tcBorders>
              <w:top w:val="nil"/>
              <w:left w:val="nil"/>
              <w:bottom w:val="single" w:sz="4" w:space="0" w:color="auto"/>
              <w:right w:val="single" w:sz="4" w:space="0" w:color="auto"/>
            </w:tcBorders>
            <w:shd w:val="clear" w:color="auto" w:fill="auto"/>
            <w:noWrap/>
            <w:hideMark/>
          </w:tcPr>
          <w:p w14:paraId="5371625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3FD61E96" w14:textId="77777777" w:rsidR="00A42FC4" w:rsidRPr="00D27E6C" w:rsidRDefault="00A42FC4" w:rsidP="00A42FC4">
            <w:pPr>
              <w:rPr>
                <w:sz w:val="18"/>
                <w:szCs w:val="18"/>
                <w:lang w:eastAsia="es-EC"/>
              </w:rPr>
            </w:pPr>
          </w:p>
        </w:tc>
      </w:tr>
      <w:tr w:rsidR="00A42FC4" w:rsidRPr="00D27E6C" w14:paraId="4271CAD2" w14:textId="77777777" w:rsidTr="00A42FC4">
        <w:trPr>
          <w:trHeight w:val="17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9B08BCD" w14:textId="77777777" w:rsidR="00A42FC4" w:rsidRPr="00D27E6C" w:rsidRDefault="00A42FC4" w:rsidP="00A42FC4">
            <w:pPr>
              <w:rPr>
                <w:color w:val="000000"/>
                <w:sz w:val="18"/>
                <w:szCs w:val="18"/>
                <w:lang w:eastAsia="es-EC"/>
              </w:rPr>
            </w:pPr>
            <w:r w:rsidRPr="00D27E6C">
              <w:rPr>
                <w:color w:val="000000"/>
                <w:sz w:val="18"/>
                <w:szCs w:val="18"/>
                <w:lang w:eastAsia="es-EC"/>
              </w:rPr>
              <w:t>7302550</w:t>
            </w:r>
          </w:p>
        </w:tc>
        <w:tc>
          <w:tcPr>
            <w:tcW w:w="0" w:type="auto"/>
            <w:tcBorders>
              <w:top w:val="nil"/>
              <w:left w:val="nil"/>
              <w:bottom w:val="single" w:sz="4" w:space="0" w:color="auto"/>
              <w:right w:val="single" w:sz="4" w:space="0" w:color="auto"/>
            </w:tcBorders>
            <w:shd w:val="clear" w:color="auto" w:fill="auto"/>
            <w:hideMark/>
          </w:tcPr>
          <w:p w14:paraId="14F01E21" w14:textId="77777777" w:rsidR="00A42FC4" w:rsidRPr="00D27E6C" w:rsidRDefault="00A42FC4" w:rsidP="00A42FC4">
            <w:pPr>
              <w:rPr>
                <w:sz w:val="18"/>
                <w:szCs w:val="18"/>
                <w:lang w:eastAsia="es-EC"/>
              </w:rPr>
            </w:pPr>
            <w:r w:rsidRPr="00D27E6C">
              <w:rPr>
                <w:sz w:val="18"/>
                <w:szCs w:val="18"/>
                <w:lang w:eastAsia="es-EC"/>
              </w:rPr>
              <w:t>Egresos para combustibles y gas en general</w:t>
            </w:r>
          </w:p>
        </w:tc>
        <w:tc>
          <w:tcPr>
            <w:tcW w:w="0" w:type="auto"/>
            <w:tcBorders>
              <w:top w:val="nil"/>
              <w:left w:val="nil"/>
              <w:bottom w:val="single" w:sz="4" w:space="0" w:color="auto"/>
              <w:right w:val="single" w:sz="4" w:space="0" w:color="auto"/>
            </w:tcBorders>
            <w:shd w:val="clear" w:color="auto" w:fill="auto"/>
            <w:noWrap/>
            <w:hideMark/>
          </w:tcPr>
          <w:p w14:paraId="5AC0859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6D2EFF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54DA4D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EB97D1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7D016D11" w14:textId="77777777" w:rsidR="00A42FC4" w:rsidRPr="00D27E6C" w:rsidRDefault="00A42FC4" w:rsidP="00A42FC4">
            <w:pPr>
              <w:jc w:val="right"/>
              <w:rPr>
                <w:color w:val="000000"/>
                <w:sz w:val="18"/>
                <w:szCs w:val="18"/>
                <w:lang w:eastAsia="es-EC"/>
              </w:rPr>
            </w:pPr>
            <w:r w:rsidRPr="00D27E6C">
              <w:rPr>
                <w:color w:val="000000"/>
                <w:sz w:val="18"/>
                <w:szCs w:val="18"/>
                <w:lang w:eastAsia="es-EC"/>
              </w:rPr>
              <w:t>5.500,00</w:t>
            </w:r>
          </w:p>
        </w:tc>
        <w:tc>
          <w:tcPr>
            <w:tcW w:w="0" w:type="auto"/>
            <w:shd w:val="clear" w:color="auto" w:fill="auto"/>
            <w:vAlign w:val="center"/>
            <w:hideMark/>
          </w:tcPr>
          <w:p w14:paraId="3AC21379" w14:textId="77777777" w:rsidR="00A42FC4" w:rsidRPr="00D27E6C" w:rsidRDefault="00A42FC4" w:rsidP="00A42FC4">
            <w:pPr>
              <w:rPr>
                <w:sz w:val="18"/>
                <w:szCs w:val="18"/>
                <w:lang w:eastAsia="es-EC"/>
              </w:rPr>
            </w:pPr>
          </w:p>
        </w:tc>
      </w:tr>
      <w:tr w:rsidR="00A42FC4" w:rsidRPr="00D27E6C" w14:paraId="1295454F" w14:textId="77777777" w:rsidTr="00A42FC4">
        <w:trPr>
          <w:trHeight w:val="20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27EA72B" w14:textId="77777777" w:rsidR="00A42FC4" w:rsidRPr="00D27E6C" w:rsidRDefault="00A42FC4" w:rsidP="00A42FC4">
            <w:pPr>
              <w:rPr>
                <w:color w:val="000000"/>
                <w:sz w:val="18"/>
                <w:szCs w:val="18"/>
                <w:lang w:eastAsia="es-EC"/>
              </w:rPr>
            </w:pPr>
            <w:r w:rsidRPr="00D27E6C">
              <w:rPr>
                <w:color w:val="000000"/>
                <w:sz w:val="18"/>
                <w:szCs w:val="18"/>
                <w:lang w:eastAsia="es-EC"/>
              </w:rPr>
              <w:t>7304000</w:t>
            </w:r>
          </w:p>
        </w:tc>
        <w:tc>
          <w:tcPr>
            <w:tcW w:w="0" w:type="auto"/>
            <w:tcBorders>
              <w:top w:val="nil"/>
              <w:left w:val="nil"/>
              <w:bottom w:val="single" w:sz="4" w:space="0" w:color="auto"/>
              <w:right w:val="single" w:sz="4" w:space="0" w:color="auto"/>
            </w:tcBorders>
            <w:shd w:val="clear" w:color="auto" w:fill="auto"/>
            <w:hideMark/>
          </w:tcPr>
          <w:p w14:paraId="6FDFDE08" w14:textId="77777777" w:rsidR="00A42FC4" w:rsidRPr="00D27E6C" w:rsidRDefault="00A42FC4" w:rsidP="00A42FC4">
            <w:pPr>
              <w:rPr>
                <w:sz w:val="18"/>
                <w:szCs w:val="18"/>
                <w:lang w:eastAsia="es-EC"/>
              </w:rPr>
            </w:pPr>
            <w:r w:rsidRPr="00D27E6C">
              <w:rPr>
                <w:sz w:val="18"/>
                <w:szCs w:val="18"/>
                <w:lang w:eastAsia="es-EC"/>
              </w:rPr>
              <w:t>Instalaciones, Mantenimientos y Reparaciones</w:t>
            </w:r>
          </w:p>
        </w:tc>
        <w:tc>
          <w:tcPr>
            <w:tcW w:w="0" w:type="auto"/>
            <w:tcBorders>
              <w:top w:val="nil"/>
              <w:left w:val="nil"/>
              <w:bottom w:val="single" w:sz="4" w:space="0" w:color="auto"/>
              <w:right w:val="single" w:sz="4" w:space="0" w:color="auto"/>
            </w:tcBorders>
            <w:shd w:val="clear" w:color="auto" w:fill="auto"/>
            <w:noWrap/>
            <w:hideMark/>
          </w:tcPr>
          <w:p w14:paraId="7A55C8B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vAlign w:val="bottom"/>
            <w:hideMark/>
          </w:tcPr>
          <w:p w14:paraId="4801552A"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6.000,00</w:t>
            </w:r>
          </w:p>
        </w:tc>
        <w:tc>
          <w:tcPr>
            <w:tcW w:w="0" w:type="auto"/>
            <w:tcBorders>
              <w:top w:val="nil"/>
              <w:left w:val="nil"/>
              <w:bottom w:val="single" w:sz="4" w:space="0" w:color="auto"/>
              <w:right w:val="single" w:sz="4" w:space="0" w:color="auto"/>
            </w:tcBorders>
            <w:shd w:val="clear" w:color="auto" w:fill="auto"/>
            <w:noWrap/>
            <w:vAlign w:val="bottom"/>
            <w:hideMark/>
          </w:tcPr>
          <w:p w14:paraId="762D19E0" w14:textId="77777777" w:rsidR="00A42FC4" w:rsidRPr="00D27E6C" w:rsidRDefault="00A42FC4" w:rsidP="00A42FC4">
            <w:pPr>
              <w:jc w:val="right"/>
              <w:rPr>
                <w:color w:val="000000"/>
                <w:sz w:val="18"/>
                <w:szCs w:val="18"/>
                <w:lang w:eastAsia="es-EC"/>
              </w:rPr>
            </w:pPr>
            <w:r w:rsidRPr="00D27E6C">
              <w:rPr>
                <w:color w:val="000000"/>
                <w:sz w:val="18"/>
                <w:szCs w:val="18"/>
                <w:lang w:eastAsia="es-EC"/>
              </w:rPr>
              <w:t>5.900,00</w:t>
            </w:r>
          </w:p>
        </w:tc>
        <w:tc>
          <w:tcPr>
            <w:tcW w:w="0" w:type="auto"/>
            <w:tcBorders>
              <w:top w:val="nil"/>
              <w:left w:val="nil"/>
              <w:bottom w:val="single" w:sz="4" w:space="0" w:color="auto"/>
              <w:right w:val="single" w:sz="4" w:space="0" w:color="auto"/>
            </w:tcBorders>
            <w:shd w:val="clear" w:color="auto" w:fill="auto"/>
            <w:noWrap/>
            <w:hideMark/>
          </w:tcPr>
          <w:p w14:paraId="3B469C9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15.582,00</w:t>
            </w:r>
          </w:p>
        </w:tc>
        <w:tc>
          <w:tcPr>
            <w:tcW w:w="0" w:type="auto"/>
            <w:tcBorders>
              <w:top w:val="nil"/>
              <w:left w:val="nil"/>
              <w:bottom w:val="single" w:sz="4" w:space="0" w:color="auto"/>
              <w:right w:val="single" w:sz="4" w:space="0" w:color="auto"/>
            </w:tcBorders>
            <w:shd w:val="clear" w:color="auto" w:fill="auto"/>
            <w:noWrap/>
            <w:hideMark/>
          </w:tcPr>
          <w:p w14:paraId="1EF2FEC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11.000,00</w:t>
            </w:r>
          </w:p>
        </w:tc>
        <w:tc>
          <w:tcPr>
            <w:tcW w:w="0" w:type="auto"/>
            <w:shd w:val="clear" w:color="auto" w:fill="auto"/>
            <w:vAlign w:val="center"/>
            <w:hideMark/>
          </w:tcPr>
          <w:p w14:paraId="6B25575C" w14:textId="77777777" w:rsidR="00A42FC4" w:rsidRPr="00D27E6C" w:rsidRDefault="00A42FC4" w:rsidP="00A42FC4">
            <w:pPr>
              <w:rPr>
                <w:sz w:val="18"/>
                <w:szCs w:val="18"/>
                <w:lang w:eastAsia="es-EC"/>
              </w:rPr>
            </w:pPr>
          </w:p>
        </w:tc>
      </w:tr>
      <w:tr w:rsidR="00A42FC4" w:rsidRPr="00D27E6C" w14:paraId="6E74CE14" w14:textId="77777777" w:rsidTr="00A42FC4">
        <w:trPr>
          <w:trHeight w:val="25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39095EF" w14:textId="77777777" w:rsidR="00A42FC4" w:rsidRPr="00D27E6C" w:rsidRDefault="00A42FC4" w:rsidP="00A42FC4">
            <w:pPr>
              <w:rPr>
                <w:color w:val="000000"/>
                <w:sz w:val="18"/>
                <w:szCs w:val="18"/>
                <w:lang w:eastAsia="es-EC"/>
              </w:rPr>
            </w:pPr>
            <w:r w:rsidRPr="00D27E6C">
              <w:rPr>
                <w:color w:val="000000"/>
                <w:sz w:val="18"/>
                <w:szCs w:val="18"/>
                <w:lang w:eastAsia="es-EC"/>
              </w:rPr>
              <w:t>7304040</w:t>
            </w:r>
          </w:p>
        </w:tc>
        <w:tc>
          <w:tcPr>
            <w:tcW w:w="0" w:type="auto"/>
            <w:tcBorders>
              <w:top w:val="nil"/>
              <w:left w:val="nil"/>
              <w:bottom w:val="single" w:sz="4" w:space="0" w:color="auto"/>
              <w:right w:val="single" w:sz="4" w:space="0" w:color="auto"/>
            </w:tcBorders>
            <w:shd w:val="clear" w:color="auto" w:fill="auto"/>
            <w:hideMark/>
          </w:tcPr>
          <w:p w14:paraId="5CD4A812" w14:textId="77777777" w:rsidR="00A42FC4" w:rsidRPr="00D27E6C" w:rsidRDefault="00A42FC4" w:rsidP="00A42FC4">
            <w:pPr>
              <w:rPr>
                <w:sz w:val="18"/>
                <w:szCs w:val="18"/>
                <w:lang w:eastAsia="es-EC"/>
              </w:rPr>
            </w:pPr>
            <w:r w:rsidRPr="00D27E6C">
              <w:rPr>
                <w:sz w:val="18"/>
                <w:szCs w:val="18"/>
                <w:lang w:eastAsia="es-EC"/>
              </w:rPr>
              <w:t>Maquinarias y Equipos</w:t>
            </w:r>
          </w:p>
        </w:tc>
        <w:tc>
          <w:tcPr>
            <w:tcW w:w="0" w:type="auto"/>
            <w:tcBorders>
              <w:top w:val="nil"/>
              <w:left w:val="nil"/>
              <w:bottom w:val="single" w:sz="4" w:space="0" w:color="auto"/>
              <w:right w:val="single" w:sz="4" w:space="0" w:color="auto"/>
            </w:tcBorders>
            <w:shd w:val="clear" w:color="auto" w:fill="auto"/>
            <w:noWrap/>
            <w:hideMark/>
          </w:tcPr>
          <w:p w14:paraId="6540A7DC"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C747D4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1BF7359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75D05E4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1.582,00</w:t>
            </w:r>
          </w:p>
        </w:tc>
        <w:tc>
          <w:tcPr>
            <w:tcW w:w="0" w:type="auto"/>
            <w:tcBorders>
              <w:top w:val="nil"/>
              <w:left w:val="nil"/>
              <w:bottom w:val="single" w:sz="4" w:space="0" w:color="auto"/>
              <w:right w:val="single" w:sz="4" w:space="0" w:color="auto"/>
            </w:tcBorders>
            <w:shd w:val="clear" w:color="auto" w:fill="auto"/>
            <w:noWrap/>
            <w:hideMark/>
          </w:tcPr>
          <w:p w14:paraId="55BE14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782CEC5E" w14:textId="77777777" w:rsidR="00A42FC4" w:rsidRPr="00D27E6C" w:rsidRDefault="00A42FC4" w:rsidP="00A42FC4">
            <w:pPr>
              <w:rPr>
                <w:sz w:val="18"/>
                <w:szCs w:val="18"/>
                <w:lang w:eastAsia="es-EC"/>
              </w:rPr>
            </w:pPr>
          </w:p>
        </w:tc>
      </w:tr>
      <w:tr w:rsidR="00A42FC4" w:rsidRPr="00D27E6C" w14:paraId="68B5A918" w14:textId="77777777" w:rsidTr="00A42FC4">
        <w:trPr>
          <w:trHeight w:val="14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212BFE4" w14:textId="77777777" w:rsidR="00A42FC4" w:rsidRPr="00D27E6C" w:rsidRDefault="00A42FC4" w:rsidP="00A42FC4">
            <w:pPr>
              <w:rPr>
                <w:color w:val="000000"/>
                <w:sz w:val="18"/>
                <w:szCs w:val="18"/>
                <w:lang w:eastAsia="es-EC"/>
              </w:rPr>
            </w:pPr>
            <w:r w:rsidRPr="00D27E6C">
              <w:rPr>
                <w:color w:val="000000"/>
                <w:sz w:val="18"/>
                <w:szCs w:val="18"/>
                <w:lang w:eastAsia="es-EC"/>
              </w:rPr>
              <w:t>7304050</w:t>
            </w:r>
          </w:p>
        </w:tc>
        <w:tc>
          <w:tcPr>
            <w:tcW w:w="0" w:type="auto"/>
            <w:tcBorders>
              <w:top w:val="nil"/>
              <w:left w:val="nil"/>
              <w:bottom w:val="single" w:sz="4" w:space="0" w:color="auto"/>
              <w:right w:val="single" w:sz="4" w:space="0" w:color="auto"/>
            </w:tcBorders>
            <w:shd w:val="clear" w:color="auto" w:fill="auto"/>
            <w:hideMark/>
          </w:tcPr>
          <w:p w14:paraId="74585395" w14:textId="77777777" w:rsidR="00A42FC4" w:rsidRPr="00D27E6C" w:rsidRDefault="00A42FC4" w:rsidP="00A42FC4">
            <w:pPr>
              <w:rPr>
                <w:sz w:val="18"/>
                <w:szCs w:val="18"/>
                <w:lang w:eastAsia="es-EC"/>
              </w:rPr>
            </w:pPr>
            <w:r w:rsidRPr="00D27E6C">
              <w:rPr>
                <w:sz w:val="18"/>
                <w:szCs w:val="18"/>
                <w:lang w:eastAsia="es-EC"/>
              </w:rPr>
              <w:t>Vehículos</w:t>
            </w:r>
          </w:p>
        </w:tc>
        <w:tc>
          <w:tcPr>
            <w:tcW w:w="0" w:type="auto"/>
            <w:tcBorders>
              <w:top w:val="nil"/>
              <w:left w:val="nil"/>
              <w:bottom w:val="single" w:sz="4" w:space="0" w:color="auto"/>
              <w:right w:val="single" w:sz="4" w:space="0" w:color="auto"/>
            </w:tcBorders>
            <w:shd w:val="clear" w:color="auto" w:fill="auto"/>
            <w:noWrap/>
            <w:hideMark/>
          </w:tcPr>
          <w:p w14:paraId="7B8B7F73"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vAlign w:val="bottom"/>
            <w:hideMark/>
          </w:tcPr>
          <w:p w14:paraId="31A55697"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5.000,00</w:t>
            </w:r>
          </w:p>
        </w:tc>
        <w:tc>
          <w:tcPr>
            <w:tcW w:w="0" w:type="auto"/>
            <w:tcBorders>
              <w:top w:val="nil"/>
              <w:left w:val="nil"/>
              <w:bottom w:val="single" w:sz="4" w:space="0" w:color="auto"/>
              <w:right w:val="single" w:sz="4" w:space="0" w:color="auto"/>
            </w:tcBorders>
            <w:shd w:val="clear" w:color="auto" w:fill="auto"/>
            <w:noWrap/>
            <w:hideMark/>
          </w:tcPr>
          <w:p w14:paraId="2EF7A36B" w14:textId="77777777" w:rsidR="00A42FC4" w:rsidRPr="00D27E6C" w:rsidRDefault="00A42FC4" w:rsidP="00A42FC4">
            <w:pPr>
              <w:jc w:val="right"/>
              <w:rPr>
                <w:color w:val="000000"/>
                <w:sz w:val="18"/>
                <w:szCs w:val="18"/>
                <w:lang w:eastAsia="es-EC"/>
              </w:rPr>
            </w:pPr>
            <w:r w:rsidRPr="00D27E6C">
              <w:rPr>
                <w:color w:val="000000"/>
                <w:sz w:val="18"/>
                <w:szCs w:val="18"/>
                <w:lang w:eastAsia="es-EC"/>
              </w:rPr>
              <w:t>4.900,00</w:t>
            </w:r>
          </w:p>
        </w:tc>
        <w:tc>
          <w:tcPr>
            <w:tcW w:w="0" w:type="auto"/>
            <w:tcBorders>
              <w:top w:val="nil"/>
              <w:left w:val="nil"/>
              <w:bottom w:val="single" w:sz="4" w:space="0" w:color="auto"/>
              <w:right w:val="single" w:sz="4" w:space="0" w:color="auto"/>
            </w:tcBorders>
            <w:shd w:val="clear" w:color="auto" w:fill="auto"/>
            <w:noWrap/>
            <w:hideMark/>
          </w:tcPr>
          <w:p w14:paraId="6D44FB1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14.000,00</w:t>
            </w:r>
          </w:p>
        </w:tc>
        <w:tc>
          <w:tcPr>
            <w:tcW w:w="0" w:type="auto"/>
            <w:tcBorders>
              <w:top w:val="nil"/>
              <w:left w:val="nil"/>
              <w:bottom w:val="single" w:sz="4" w:space="0" w:color="auto"/>
              <w:right w:val="single" w:sz="4" w:space="0" w:color="auto"/>
            </w:tcBorders>
            <w:shd w:val="clear" w:color="auto" w:fill="auto"/>
            <w:noWrap/>
            <w:hideMark/>
          </w:tcPr>
          <w:p w14:paraId="0A6081B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10.000,00</w:t>
            </w:r>
          </w:p>
        </w:tc>
        <w:tc>
          <w:tcPr>
            <w:tcW w:w="0" w:type="auto"/>
            <w:shd w:val="clear" w:color="auto" w:fill="auto"/>
            <w:vAlign w:val="center"/>
            <w:hideMark/>
          </w:tcPr>
          <w:p w14:paraId="335BED91" w14:textId="77777777" w:rsidR="00A42FC4" w:rsidRPr="00D27E6C" w:rsidRDefault="00A42FC4" w:rsidP="00A42FC4">
            <w:pPr>
              <w:rPr>
                <w:sz w:val="18"/>
                <w:szCs w:val="18"/>
                <w:lang w:eastAsia="es-EC"/>
              </w:rPr>
            </w:pPr>
          </w:p>
        </w:tc>
      </w:tr>
      <w:tr w:rsidR="00A42FC4" w:rsidRPr="00D27E6C" w14:paraId="3C3CE11D" w14:textId="77777777" w:rsidTr="00A42FC4">
        <w:trPr>
          <w:trHeight w:val="18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C24DA42" w14:textId="77777777" w:rsidR="00A42FC4" w:rsidRPr="00D27E6C" w:rsidRDefault="00A42FC4" w:rsidP="00A42FC4">
            <w:pPr>
              <w:rPr>
                <w:color w:val="000000"/>
                <w:sz w:val="18"/>
                <w:szCs w:val="18"/>
                <w:lang w:eastAsia="es-EC"/>
              </w:rPr>
            </w:pPr>
            <w:r w:rsidRPr="00D27E6C">
              <w:rPr>
                <w:color w:val="000000"/>
                <w:sz w:val="18"/>
                <w:szCs w:val="18"/>
                <w:lang w:eastAsia="es-EC"/>
              </w:rPr>
              <w:t>7306000</w:t>
            </w:r>
          </w:p>
        </w:tc>
        <w:tc>
          <w:tcPr>
            <w:tcW w:w="0" w:type="auto"/>
            <w:tcBorders>
              <w:top w:val="nil"/>
              <w:left w:val="nil"/>
              <w:bottom w:val="single" w:sz="4" w:space="0" w:color="auto"/>
              <w:right w:val="single" w:sz="4" w:space="0" w:color="auto"/>
            </w:tcBorders>
            <w:shd w:val="clear" w:color="auto" w:fill="auto"/>
            <w:hideMark/>
          </w:tcPr>
          <w:p w14:paraId="4CD5D5F7" w14:textId="77777777" w:rsidR="00A42FC4" w:rsidRPr="00D27E6C" w:rsidRDefault="00A42FC4" w:rsidP="00A42FC4">
            <w:pPr>
              <w:rPr>
                <w:sz w:val="18"/>
                <w:szCs w:val="18"/>
                <w:lang w:eastAsia="es-EC"/>
              </w:rPr>
            </w:pPr>
            <w:r w:rsidRPr="00D27E6C">
              <w:rPr>
                <w:sz w:val="18"/>
                <w:szCs w:val="18"/>
                <w:lang w:eastAsia="es-EC"/>
              </w:rPr>
              <w:t>Contrataciones de Estudios e Investigaciones</w:t>
            </w:r>
          </w:p>
        </w:tc>
        <w:tc>
          <w:tcPr>
            <w:tcW w:w="0" w:type="auto"/>
            <w:tcBorders>
              <w:top w:val="nil"/>
              <w:left w:val="nil"/>
              <w:bottom w:val="single" w:sz="4" w:space="0" w:color="auto"/>
              <w:right w:val="single" w:sz="4" w:space="0" w:color="auto"/>
            </w:tcBorders>
            <w:shd w:val="clear" w:color="auto" w:fill="auto"/>
            <w:noWrap/>
            <w:hideMark/>
          </w:tcPr>
          <w:p w14:paraId="427E433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21.400,00</w:t>
            </w:r>
          </w:p>
        </w:tc>
        <w:tc>
          <w:tcPr>
            <w:tcW w:w="0" w:type="auto"/>
            <w:tcBorders>
              <w:top w:val="nil"/>
              <w:left w:val="nil"/>
              <w:bottom w:val="single" w:sz="4" w:space="0" w:color="auto"/>
              <w:right w:val="single" w:sz="4" w:space="0" w:color="auto"/>
            </w:tcBorders>
            <w:shd w:val="clear" w:color="auto" w:fill="auto"/>
            <w:noWrap/>
            <w:vAlign w:val="bottom"/>
            <w:hideMark/>
          </w:tcPr>
          <w:p w14:paraId="00E570B2"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31.360,00</w:t>
            </w:r>
          </w:p>
        </w:tc>
        <w:tc>
          <w:tcPr>
            <w:tcW w:w="0" w:type="auto"/>
            <w:tcBorders>
              <w:top w:val="nil"/>
              <w:left w:val="nil"/>
              <w:bottom w:val="single" w:sz="4" w:space="0" w:color="auto"/>
              <w:right w:val="single" w:sz="4" w:space="0" w:color="auto"/>
            </w:tcBorders>
            <w:shd w:val="clear" w:color="auto" w:fill="auto"/>
            <w:noWrap/>
            <w:hideMark/>
          </w:tcPr>
          <w:p w14:paraId="7D211CB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37.100,00</w:t>
            </w:r>
          </w:p>
        </w:tc>
        <w:tc>
          <w:tcPr>
            <w:tcW w:w="0" w:type="auto"/>
            <w:tcBorders>
              <w:top w:val="nil"/>
              <w:left w:val="nil"/>
              <w:bottom w:val="single" w:sz="4" w:space="0" w:color="auto"/>
              <w:right w:val="single" w:sz="4" w:space="0" w:color="auto"/>
            </w:tcBorders>
            <w:shd w:val="clear" w:color="auto" w:fill="auto"/>
            <w:noWrap/>
            <w:hideMark/>
          </w:tcPr>
          <w:p w14:paraId="7A57F10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1.472,02</w:t>
            </w:r>
          </w:p>
        </w:tc>
        <w:tc>
          <w:tcPr>
            <w:tcW w:w="0" w:type="auto"/>
            <w:tcBorders>
              <w:top w:val="nil"/>
              <w:left w:val="nil"/>
              <w:bottom w:val="single" w:sz="4" w:space="0" w:color="auto"/>
              <w:right w:val="single" w:sz="4" w:space="0" w:color="auto"/>
            </w:tcBorders>
            <w:shd w:val="clear" w:color="auto" w:fill="auto"/>
            <w:noWrap/>
            <w:vAlign w:val="bottom"/>
            <w:hideMark/>
          </w:tcPr>
          <w:p w14:paraId="1AC6565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45E9FA87" w14:textId="77777777" w:rsidR="00A42FC4" w:rsidRPr="00D27E6C" w:rsidRDefault="00A42FC4" w:rsidP="00A42FC4">
            <w:pPr>
              <w:rPr>
                <w:sz w:val="18"/>
                <w:szCs w:val="18"/>
                <w:lang w:eastAsia="es-EC"/>
              </w:rPr>
            </w:pPr>
          </w:p>
        </w:tc>
      </w:tr>
      <w:tr w:rsidR="00A42FC4" w:rsidRPr="00D27E6C" w14:paraId="6C4C6F29" w14:textId="77777777" w:rsidTr="00A42FC4">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694E7BC" w14:textId="77777777" w:rsidR="00A42FC4" w:rsidRPr="00D27E6C" w:rsidRDefault="00A42FC4" w:rsidP="00A42FC4">
            <w:pPr>
              <w:rPr>
                <w:color w:val="000000"/>
                <w:sz w:val="18"/>
                <w:szCs w:val="18"/>
                <w:lang w:eastAsia="es-EC"/>
              </w:rPr>
            </w:pPr>
            <w:r w:rsidRPr="00D27E6C">
              <w:rPr>
                <w:color w:val="000000"/>
                <w:sz w:val="18"/>
                <w:szCs w:val="18"/>
                <w:lang w:eastAsia="es-EC"/>
              </w:rPr>
              <w:t>7306010</w:t>
            </w:r>
          </w:p>
        </w:tc>
        <w:tc>
          <w:tcPr>
            <w:tcW w:w="0" w:type="auto"/>
            <w:tcBorders>
              <w:top w:val="nil"/>
              <w:left w:val="nil"/>
              <w:bottom w:val="single" w:sz="4" w:space="0" w:color="auto"/>
              <w:right w:val="single" w:sz="4" w:space="0" w:color="auto"/>
            </w:tcBorders>
            <w:shd w:val="clear" w:color="auto" w:fill="auto"/>
            <w:hideMark/>
          </w:tcPr>
          <w:p w14:paraId="198AD4BE" w14:textId="77777777" w:rsidR="00A42FC4" w:rsidRPr="00D27E6C" w:rsidRDefault="00A42FC4" w:rsidP="00A42FC4">
            <w:pPr>
              <w:rPr>
                <w:sz w:val="18"/>
                <w:szCs w:val="18"/>
                <w:lang w:eastAsia="es-EC"/>
              </w:rPr>
            </w:pPr>
            <w:r w:rsidRPr="00D27E6C">
              <w:rPr>
                <w:sz w:val="18"/>
                <w:szCs w:val="18"/>
                <w:lang w:eastAsia="es-EC"/>
              </w:rPr>
              <w:t>Consultoría, Asesoría e Investigación Especial</w:t>
            </w:r>
          </w:p>
        </w:tc>
        <w:tc>
          <w:tcPr>
            <w:tcW w:w="0" w:type="auto"/>
            <w:tcBorders>
              <w:top w:val="nil"/>
              <w:left w:val="nil"/>
              <w:bottom w:val="single" w:sz="4" w:space="0" w:color="auto"/>
              <w:right w:val="single" w:sz="4" w:space="0" w:color="auto"/>
            </w:tcBorders>
            <w:shd w:val="clear" w:color="auto" w:fill="auto"/>
            <w:noWrap/>
            <w:hideMark/>
          </w:tcPr>
          <w:p w14:paraId="7E102E66"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4DD0F3CB" w14:textId="77777777" w:rsidR="00A42FC4" w:rsidRPr="00D27E6C" w:rsidRDefault="00A42FC4" w:rsidP="00A42FC4">
            <w:pPr>
              <w:jc w:val="right"/>
              <w:rPr>
                <w:color w:val="000000"/>
                <w:sz w:val="18"/>
                <w:szCs w:val="18"/>
                <w:lang w:eastAsia="es-EC"/>
              </w:rPr>
            </w:pPr>
            <w:r w:rsidRPr="00D27E6C">
              <w:rPr>
                <w:color w:val="000000"/>
                <w:sz w:val="18"/>
                <w:szCs w:val="18"/>
                <w:lang w:eastAsia="es-EC"/>
              </w:rPr>
              <w:t>31.360,00</w:t>
            </w:r>
          </w:p>
        </w:tc>
        <w:tc>
          <w:tcPr>
            <w:tcW w:w="0" w:type="auto"/>
            <w:tcBorders>
              <w:top w:val="nil"/>
              <w:left w:val="nil"/>
              <w:bottom w:val="single" w:sz="4" w:space="0" w:color="auto"/>
              <w:right w:val="single" w:sz="4" w:space="0" w:color="auto"/>
            </w:tcBorders>
            <w:shd w:val="clear" w:color="auto" w:fill="auto"/>
            <w:hideMark/>
          </w:tcPr>
          <w:p w14:paraId="64258C95" w14:textId="77777777" w:rsidR="00A42FC4" w:rsidRPr="00D27E6C" w:rsidRDefault="00A42FC4" w:rsidP="00A42FC4">
            <w:pPr>
              <w:jc w:val="right"/>
              <w:rPr>
                <w:sz w:val="18"/>
                <w:szCs w:val="18"/>
                <w:lang w:eastAsia="es-EC"/>
              </w:rPr>
            </w:pPr>
            <w:r w:rsidRPr="00D27E6C">
              <w:rPr>
                <w:sz w:val="18"/>
                <w:szCs w:val="18"/>
                <w:lang w:eastAsia="es-EC"/>
              </w:rPr>
              <w:t>37.100,00</w:t>
            </w:r>
          </w:p>
        </w:tc>
        <w:tc>
          <w:tcPr>
            <w:tcW w:w="0" w:type="auto"/>
            <w:tcBorders>
              <w:top w:val="nil"/>
              <w:left w:val="nil"/>
              <w:bottom w:val="single" w:sz="4" w:space="0" w:color="auto"/>
              <w:right w:val="single" w:sz="4" w:space="0" w:color="auto"/>
            </w:tcBorders>
            <w:shd w:val="clear" w:color="auto" w:fill="auto"/>
            <w:noWrap/>
            <w:hideMark/>
          </w:tcPr>
          <w:p w14:paraId="0F8F28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1.472,02</w:t>
            </w:r>
          </w:p>
        </w:tc>
        <w:tc>
          <w:tcPr>
            <w:tcW w:w="0" w:type="auto"/>
            <w:tcBorders>
              <w:top w:val="nil"/>
              <w:left w:val="nil"/>
              <w:bottom w:val="single" w:sz="4" w:space="0" w:color="auto"/>
              <w:right w:val="single" w:sz="4" w:space="0" w:color="auto"/>
            </w:tcBorders>
            <w:shd w:val="clear" w:color="auto" w:fill="auto"/>
            <w:noWrap/>
            <w:vAlign w:val="bottom"/>
            <w:hideMark/>
          </w:tcPr>
          <w:p w14:paraId="0204ACA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8602A89" w14:textId="77777777" w:rsidR="00A42FC4" w:rsidRPr="00D27E6C" w:rsidRDefault="00A42FC4" w:rsidP="00A42FC4">
            <w:pPr>
              <w:rPr>
                <w:sz w:val="18"/>
                <w:szCs w:val="18"/>
                <w:lang w:eastAsia="es-EC"/>
              </w:rPr>
            </w:pPr>
          </w:p>
        </w:tc>
      </w:tr>
      <w:tr w:rsidR="00A42FC4" w:rsidRPr="00D27E6C" w14:paraId="6FA57E58" w14:textId="77777777" w:rsidTr="00A42FC4">
        <w:trPr>
          <w:trHeight w:val="11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B515ADD" w14:textId="77777777" w:rsidR="00A42FC4" w:rsidRPr="00D27E6C" w:rsidRDefault="00A42FC4" w:rsidP="00A42FC4">
            <w:pPr>
              <w:rPr>
                <w:color w:val="000000"/>
                <w:sz w:val="18"/>
                <w:szCs w:val="18"/>
                <w:lang w:eastAsia="es-EC"/>
              </w:rPr>
            </w:pPr>
            <w:r w:rsidRPr="00D27E6C">
              <w:rPr>
                <w:color w:val="000000"/>
                <w:sz w:val="18"/>
                <w:szCs w:val="18"/>
                <w:lang w:eastAsia="es-EC"/>
              </w:rPr>
              <w:lastRenderedPageBreak/>
              <w:t>7306050</w:t>
            </w:r>
          </w:p>
        </w:tc>
        <w:tc>
          <w:tcPr>
            <w:tcW w:w="0" w:type="auto"/>
            <w:tcBorders>
              <w:top w:val="nil"/>
              <w:left w:val="nil"/>
              <w:bottom w:val="single" w:sz="4" w:space="0" w:color="auto"/>
              <w:right w:val="single" w:sz="4" w:space="0" w:color="auto"/>
            </w:tcBorders>
            <w:shd w:val="clear" w:color="auto" w:fill="auto"/>
            <w:hideMark/>
          </w:tcPr>
          <w:p w14:paraId="0B17BF42" w14:textId="77777777" w:rsidR="00A42FC4" w:rsidRPr="00D27E6C" w:rsidRDefault="00A42FC4" w:rsidP="00A42FC4">
            <w:pPr>
              <w:rPr>
                <w:sz w:val="18"/>
                <w:szCs w:val="18"/>
                <w:lang w:eastAsia="es-EC"/>
              </w:rPr>
            </w:pPr>
            <w:r w:rsidRPr="00D27E6C">
              <w:rPr>
                <w:sz w:val="18"/>
                <w:szCs w:val="18"/>
                <w:lang w:eastAsia="es-EC"/>
              </w:rPr>
              <w:t>Estudio y Diseño de Proyectos</w:t>
            </w:r>
          </w:p>
        </w:tc>
        <w:tc>
          <w:tcPr>
            <w:tcW w:w="0" w:type="auto"/>
            <w:tcBorders>
              <w:top w:val="nil"/>
              <w:left w:val="nil"/>
              <w:bottom w:val="single" w:sz="4" w:space="0" w:color="auto"/>
              <w:right w:val="single" w:sz="4" w:space="0" w:color="auto"/>
            </w:tcBorders>
            <w:shd w:val="clear" w:color="auto" w:fill="auto"/>
            <w:noWrap/>
            <w:hideMark/>
          </w:tcPr>
          <w:p w14:paraId="2910FAD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21.400,00</w:t>
            </w:r>
          </w:p>
        </w:tc>
        <w:tc>
          <w:tcPr>
            <w:tcW w:w="0" w:type="auto"/>
            <w:tcBorders>
              <w:top w:val="nil"/>
              <w:left w:val="nil"/>
              <w:bottom w:val="single" w:sz="4" w:space="0" w:color="auto"/>
              <w:right w:val="single" w:sz="4" w:space="0" w:color="auto"/>
            </w:tcBorders>
            <w:shd w:val="clear" w:color="auto" w:fill="auto"/>
            <w:noWrap/>
            <w:vAlign w:val="bottom"/>
            <w:hideMark/>
          </w:tcPr>
          <w:p w14:paraId="0B73652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4FCE76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54650E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599A84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72D850ED" w14:textId="77777777" w:rsidR="00A42FC4" w:rsidRPr="00D27E6C" w:rsidRDefault="00A42FC4" w:rsidP="00A42FC4">
            <w:pPr>
              <w:rPr>
                <w:sz w:val="18"/>
                <w:szCs w:val="18"/>
                <w:lang w:eastAsia="es-EC"/>
              </w:rPr>
            </w:pPr>
          </w:p>
        </w:tc>
      </w:tr>
      <w:tr w:rsidR="00A42FC4" w:rsidRPr="00D27E6C" w14:paraId="314CE793" w14:textId="77777777" w:rsidTr="00A42FC4">
        <w:trPr>
          <w:trHeight w:val="15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AECE5B0" w14:textId="77777777" w:rsidR="00A42FC4" w:rsidRPr="00D27E6C" w:rsidRDefault="00A42FC4" w:rsidP="00A42FC4">
            <w:pPr>
              <w:rPr>
                <w:color w:val="000000"/>
                <w:sz w:val="18"/>
                <w:szCs w:val="18"/>
                <w:lang w:eastAsia="es-EC"/>
              </w:rPr>
            </w:pPr>
            <w:r w:rsidRPr="00D27E6C">
              <w:rPr>
                <w:color w:val="000000"/>
                <w:sz w:val="18"/>
                <w:szCs w:val="18"/>
                <w:lang w:eastAsia="es-EC"/>
              </w:rPr>
              <w:t>7307000</w:t>
            </w:r>
          </w:p>
        </w:tc>
        <w:tc>
          <w:tcPr>
            <w:tcW w:w="0" w:type="auto"/>
            <w:tcBorders>
              <w:top w:val="nil"/>
              <w:left w:val="nil"/>
              <w:bottom w:val="single" w:sz="4" w:space="0" w:color="auto"/>
              <w:right w:val="single" w:sz="4" w:space="0" w:color="auto"/>
            </w:tcBorders>
            <w:shd w:val="clear" w:color="auto" w:fill="auto"/>
            <w:hideMark/>
          </w:tcPr>
          <w:p w14:paraId="2D34642F" w14:textId="77777777" w:rsidR="00A42FC4" w:rsidRPr="00D27E6C" w:rsidRDefault="00A42FC4" w:rsidP="00A42FC4">
            <w:pPr>
              <w:rPr>
                <w:sz w:val="18"/>
                <w:szCs w:val="18"/>
                <w:lang w:eastAsia="es-EC"/>
              </w:rPr>
            </w:pPr>
            <w:r w:rsidRPr="00D27E6C">
              <w:rPr>
                <w:sz w:val="18"/>
                <w:szCs w:val="18"/>
                <w:lang w:eastAsia="es-EC"/>
              </w:rPr>
              <w:t>Gastos en Informática</w:t>
            </w:r>
          </w:p>
        </w:tc>
        <w:tc>
          <w:tcPr>
            <w:tcW w:w="0" w:type="auto"/>
            <w:tcBorders>
              <w:top w:val="nil"/>
              <w:left w:val="nil"/>
              <w:bottom w:val="single" w:sz="4" w:space="0" w:color="auto"/>
              <w:right w:val="single" w:sz="4" w:space="0" w:color="auto"/>
            </w:tcBorders>
            <w:shd w:val="clear" w:color="auto" w:fill="auto"/>
            <w:noWrap/>
            <w:hideMark/>
          </w:tcPr>
          <w:p w14:paraId="4DF43158"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vAlign w:val="bottom"/>
            <w:hideMark/>
          </w:tcPr>
          <w:p w14:paraId="2C15E7B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hideMark/>
          </w:tcPr>
          <w:p w14:paraId="5F6837A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hideMark/>
          </w:tcPr>
          <w:p w14:paraId="3C2B83B1" w14:textId="77777777" w:rsidR="00A42FC4" w:rsidRPr="00D27E6C" w:rsidRDefault="00A42FC4" w:rsidP="00A42FC4">
            <w:pPr>
              <w:jc w:val="right"/>
              <w:rPr>
                <w:color w:val="000000"/>
                <w:sz w:val="18"/>
                <w:szCs w:val="18"/>
                <w:lang w:eastAsia="es-EC"/>
              </w:rPr>
            </w:pPr>
            <w:r w:rsidRPr="00D27E6C">
              <w:rPr>
                <w:color w:val="000000"/>
                <w:sz w:val="18"/>
                <w:szCs w:val="18"/>
                <w:lang w:eastAsia="es-EC"/>
              </w:rPr>
              <w:t>2.730,00</w:t>
            </w:r>
          </w:p>
        </w:tc>
        <w:tc>
          <w:tcPr>
            <w:tcW w:w="0" w:type="auto"/>
            <w:tcBorders>
              <w:top w:val="nil"/>
              <w:left w:val="nil"/>
              <w:bottom w:val="single" w:sz="4" w:space="0" w:color="auto"/>
              <w:right w:val="single" w:sz="4" w:space="0" w:color="auto"/>
            </w:tcBorders>
            <w:shd w:val="clear" w:color="auto" w:fill="auto"/>
            <w:noWrap/>
            <w:hideMark/>
          </w:tcPr>
          <w:p w14:paraId="6C67F37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shd w:val="clear" w:color="auto" w:fill="auto"/>
            <w:vAlign w:val="center"/>
            <w:hideMark/>
          </w:tcPr>
          <w:p w14:paraId="6AF41816" w14:textId="77777777" w:rsidR="00A42FC4" w:rsidRPr="00D27E6C" w:rsidRDefault="00A42FC4" w:rsidP="00A42FC4">
            <w:pPr>
              <w:rPr>
                <w:sz w:val="18"/>
                <w:szCs w:val="18"/>
                <w:lang w:eastAsia="es-EC"/>
              </w:rPr>
            </w:pPr>
          </w:p>
        </w:tc>
      </w:tr>
      <w:tr w:rsidR="00A42FC4" w:rsidRPr="00D27E6C" w14:paraId="4FA51C30" w14:textId="77777777" w:rsidTr="00A42FC4">
        <w:trPr>
          <w:trHeight w:val="20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E5CB550" w14:textId="77777777" w:rsidR="00A42FC4" w:rsidRPr="00D27E6C" w:rsidRDefault="00A42FC4" w:rsidP="00A42FC4">
            <w:pPr>
              <w:rPr>
                <w:color w:val="000000"/>
                <w:sz w:val="18"/>
                <w:szCs w:val="18"/>
                <w:lang w:eastAsia="es-EC"/>
              </w:rPr>
            </w:pPr>
            <w:r w:rsidRPr="00D27E6C">
              <w:rPr>
                <w:color w:val="000000"/>
                <w:sz w:val="18"/>
                <w:szCs w:val="18"/>
                <w:lang w:eastAsia="es-EC"/>
              </w:rPr>
              <w:t>7307020</w:t>
            </w:r>
          </w:p>
        </w:tc>
        <w:tc>
          <w:tcPr>
            <w:tcW w:w="0" w:type="auto"/>
            <w:tcBorders>
              <w:top w:val="nil"/>
              <w:left w:val="nil"/>
              <w:bottom w:val="single" w:sz="4" w:space="0" w:color="auto"/>
              <w:right w:val="single" w:sz="4" w:space="0" w:color="auto"/>
            </w:tcBorders>
            <w:shd w:val="clear" w:color="auto" w:fill="auto"/>
            <w:hideMark/>
          </w:tcPr>
          <w:p w14:paraId="75A49FC4" w14:textId="77777777" w:rsidR="00A42FC4" w:rsidRPr="00D27E6C" w:rsidRDefault="00A42FC4" w:rsidP="00A42FC4">
            <w:pPr>
              <w:rPr>
                <w:sz w:val="18"/>
                <w:szCs w:val="18"/>
                <w:lang w:eastAsia="es-EC"/>
              </w:rPr>
            </w:pPr>
            <w:r w:rsidRPr="00D27E6C">
              <w:rPr>
                <w:sz w:val="18"/>
                <w:szCs w:val="18"/>
                <w:lang w:eastAsia="es-EC"/>
              </w:rPr>
              <w:t>Arrendamiento y Licencias de Uso de Paquetes</w:t>
            </w:r>
          </w:p>
        </w:tc>
        <w:tc>
          <w:tcPr>
            <w:tcW w:w="0" w:type="auto"/>
            <w:tcBorders>
              <w:top w:val="nil"/>
              <w:left w:val="nil"/>
              <w:bottom w:val="single" w:sz="4" w:space="0" w:color="auto"/>
              <w:right w:val="single" w:sz="4" w:space="0" w:color="auto"/>
            </w:tcBorders>
            <w:shd w:val="clear" w:color="auto" w:fill="auto"/>
            <w:noWrap/>
            <w:hideMark/>
          </w:tcPr>
          <w:p w14:paraId="47921D03"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vAlign w:val="bottom"/>
            <w:hideMark/>
          </w:tcPr>
          <w:p w14:paraId="4B6FCA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tcBorders>
              <w:top w:val="nil"/>
              <w:left w:val="nil"/>
              <w:bottom w:val="single" w:sz="4" w:space="0" w:color="auto"/>
              <w:right w:val="single" w:sz="4" w:space="0" w:color="auto"/>
            </w:tcBorders>
            <w:shd w:val="clear" w:color="auto" w:fill="auto"/>
            <w:hideMark/>
          </w:tcPr>
          <w:p w14:paraId="1AC57047" w14:textId="77777777" w:rsidR="00A42FC4" w:rsidRPr="00D27E6C" w:rsidRDefault="00A42FC4" w:rsidP="00A42FC4">
            <w:pPr>
              <w:jc w:val="right"/>
              <w:rPr>
                <w:sz w:val="18"/>
                <w:szCs w:val="18"/>
                <w:lang w:eastAsia="es-EC"/>
              </w:rPr>
            </w:pPr>
            <w:r w:rsidRPr="00D27E6C">
              <w:rPr>
                <w:sz w:val="18"/>
                <w:szCs w:val="18"/>
                <w:lang w:eastAsia="es-EC"/>
              </w:rPr>
              <w:t>2.000,00</w:t>
            </w:r>
          </w:p>
        </w:tc>
        <w:tc>
          <w:tcPr>
            <w:tcW w:w="0" w:type="auto"/>
            <w:tcBorders>
              <w:top w:val="nil"/>
              <w:left w:val="nil"/>
              <w:bottom w:val="single" w:sz="4" w:space="0" w:color="auto"/>
              <w:right w:val="single" w:sz="4" w:space="0" w:color="auto"/>
            </w:tcBorders>
            <w:shd w:val="clear" w:color="auto" w:fill="auto"/>
            <w:noWrap/>
            <w:hideMark/>
          </w:tcPr>
          <w:p w14:paraId="237102E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1.730,00</w:t>
            </w:r>
          </w:p>
        </w:tc>
        <w:tc>
          <w:tcPr>
            <w:tcW w:w="0" w:type="auto"/>
            <w:tcBorders>
              <w:top w:val="nil"/>
              <w:left w:val="nil"/>
              <w:bottom w:val="single" w:sz="4" w:space="0" w:color="auto"/>
              <w:right w:val="single" w:sz="4" w:space="0" w:color="auto"/>
            </w:tcBorders>
            <w:shd w:val="clear" w:color="auto" w:fill="auto"/>
            <w:noWrap/>
            <w:hideMark/>
          </w:tcPr>
          <w:p w14:paraId="4189FB3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shd w:val="clear" w:color="auto" w:fill="auto"/>
            <w:vAlign w:val="center"/>
            <w:hideMark/>
          </w:tcPr>
          <w:p w14:paraId="65783564" w14:textId="77777777" w:rsidR="00A42FC4" w:rsidRPr="00D27E6C" w:rsidRDefault="00A42FC4" w:rsidP="00A42FC4">
            <w:pPr>
              <w:rPr>
                <w:sz w:val="18"/>
                <w:szCs w:val="18"/>
                <w:lang w:eastAsia="es-EC"/>
              </w:rPr>
            </w:pPr>
          </w:p>
        </w:tc>
      </w:tr>
      <w:tr w:rsidR="00A42FC4" w:rsidRPr="00D27E6C" w14:paraId="6C1BB0AC" w14:textId="77777777" w:rsidTr="00A42FC4">
        <w:trPr>
          <w:trHeight w:val="24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C3735A2" w14:textId="77777777" w:rsidR="00A42FC4" w:rsidRPr="00D27E6C" w:rsidRDefault="00A42FC4" w:rsidP="00A42FC4">
            <w:pPr>
              <w:rPr>
                <w:color w:val="000000"/>
                <w:sz w:val="18"/>
                <w:szCs w:val="18"/>
                <w:lang w:eastAsia="es-EC"/>
              </w:rPr>
            </w:pPr>
            <w:r w:rsidRPr="00D27E6C">
              <w:rPr>
                <w:color w:val="000000"/>
                <w:sz w:val="18"/>
                <w:szCs w:val="18"/>
                <w:lang w:eastAsia="es-EC"/>
              </w:rPr>
              <w:t>7307040</w:t>
            </w:r>
          </w:p>
        </w:tc>
        <w:tc>
          <w:tcPr>
            <w:tcW w:w="0" w:type="auto"/>
            <w:tcBorders>
              <w:top w:val="nil"/>
              <w:left w:val="nil"/>
              <w:bottom w:val="single" w:sz="4" w:space="0" w:color="auto"/>
              <w:right w:val="single" w:sz="4" w:space="0" w:color="auto"/>
            </w:tcBorders>
            <w:shd w:val="clear" w:color="auto" w:fill="auto"/>
            <w:hideMark/>
          </w:tcPr>
          <w:p w14:paraId="3D11334F" w14:textId="77777777" w:rsidR="00A42FC4" w:rsidRPr="00D27E6C" w:rsidRDefault="00A42FC4" w:rsidP="00A42FC4">
            <w:pPr>
              <w:rPr>
                <w:sz w:val="18"/>
                <w:szCs w:val="18"/>
                <w:lang w:eastAsia="es-EC"/>
              </w:rPr>
            </w:pPr>
            <w:r w:rsidRPr="00D27E6C">
              <w:rPr>
                <w:sz w:val="18"/>
                <w:szCs w:val="18"/>
                <w:lang w:eastAsia="es-EC"/>
              </w:rPr>
              <w:t xml:space="preserve">Mantenimiento y Reparación de Equipos y </w:t>
            </w:r>
            <w:proofErr w:type="spellStart"/>
            <w:r w:rsidRPr="00D27E6C">
              <w:rPr>
                <w:sz w:val="18"/>
                <w:szCs w:val="18"/>
                <w:lang w:eastAsia="es-EC"/>
              </w:rPr>
              <w:t>Sist</w:t>
            </w:r>
            <w:proofErr w:type="spellEnd"/>
          </w:p>
        </w:tc>
        <w:tc>
          <w:tcPr>
            <w:tcW w:w="0" w:type="auto"/>
            <w:tcBorders>
              <w:top w:val="nil"/>
              <w:left w:val="nil"/>
              <w:bottom w:val="single" w:sz="4" w:space="0" w:color="auto"/>
              <w:right w:val="single" w:sz="4" w:space="0" w:color="auto"/>
            </w:tcBorders>
            <w:shd w:val="clear" w:color="auto" w:fill="auto"/>
            <w:noWrap/>
            <w:hideMark/>
          </w:tcPr>
          <w:p w14:paraId="57EA4506"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5166E386"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73337E8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98A85C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723B9AC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73ADC2EB" w14:textId="77777777" w:rsidR="00A42FC4" w:rsidRPr="00D27E6C" w:rsidRDefault="00A42FC4" w:rsidP="00A42FC4">
            <w:pPr>
              <w:rPr>
                <w:sz w:val="18"/>
                <w:szCs w:val="18"/>
                <w:lang w:eastAsia="es-EC"/>
              </w:rPr>
            </w:pPr>
          </w:p>
        </w:tc>
      </w:tr>
      <w:tr w:rsidR="00A42FC4" w:rsidRPr="00D27E6C" w14:paraId="27245ED4" w14:textId="77777777" w:rsidTr="00A42FC4">
        <w:trPr>
          <w:trHeight w:val="13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D55A7B3" w14:textId="77777777" w:rsidR="00A42FC4" w:rsidRPr="00D27E6C" w:rsidRDefault="00A42FC4" w:rsidP="00A42FC4">
            <w:pPr>
              <w:rPr>
                <w:color w:val="000000"/>
                <w:sz w:val="18"/>
                <w:szCs w:val="18"/>
                <w:lang w:eastAsia="es-EC"/>
              </w:rPr>
            </w:pPr>
            <w:r w:rsidRPr="00D27E6C">
              <w:rPr>
                <w:color w:val="000000"/>
                <w:sz w:val="18"/>
                <w:szCs w:val="18"/>
                <w:lang w:eastAsia="es-EC"/>
              </w:rPr>
              <w:t>7308000</w:t>
            </w:r>
          </w:p>
        </w:tc>
        <w:tc>
          <w:tcPr>
            <w:tcW w:w="0" w:type="auto"/>
            <w:tcBorders>
              <w:top w:val="nil"/>
              <w:left w:val="nil"/>
              <w:bottom w:val="single" w:sz="4" w:space="0" w:color="auto"/>
              <w:right w:val="single" w:sz="4" w:space="0" w:color="auto"/>
            </w:tcBorders>
            <w:shd w:val="clear" w:color="auto" w:fill="auto"/>
            <w:hideMark/>
          </w:tcPr>
          <w:p w14:paraId="5A0F698C" w14:textId="77777777" w:rsidR="00A42FC4" w:rsidRPr="00D27E6C" w:rsidRDefault="00A42FC4" w:rsidP="00A42FC4">
            <w:pPr>
              <w:rPr>
                <w:sz w:val="18"/>
                <w:szCs w:val="18"/>
                <w:lang w:eastAsia="es-EC"/>
              </w:rPr>
            </w:pPr>
            <w:r w:rsidRPr="00D27E6C">
              <w:rPr>
                <w:sz w:val="18"/>
                <w:szCs w:val="18"/>
                <w:lang w:eastAsia="es-EC"/>
              </w:rPr>
              <w:t>Bienes de Uso y Consumo de Inversión</w:t>
            </w:r>
          </w:p>
        </w:tc>
        <w:tc>
          <w:tcPr>
            <w:tcW w:w="0" w:type="auto"/>
            <w:tcBorders>
              <w:top w:val="nil"/>
              <w:left w:val="nil"/>
              <w:bottom w:val="single" w:sz="4" w:space="0" w:color="auto"/>
              <w:right w:val="single" w:sz="4" w:space="0" w:color="auto"/>
            </w:tcBorders>
            <w:shd w:val="clear" w:color="auto" w:fill="auto"/>
            <w:noWrap/>
            <w:hideMark/>
          </w:tcPr>
          <w:p w14:paraId="1C5112E0"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50.820,00</w:t>
            </w:r>
          </w:p>
        </w:tc>
        <w:tc>
          <w:tcPr>
            <w:tcW w:w="0" w:type="auto"/>
            <w:tcBorders>
              <w:top w:val="nil"/>
              <w:left w:val="nil"/>
              <w:bottom w:val="single" w:sz="4" w:space="0" w:color="auto"/>
              <w:right w:val="single" w:sz="4" w:space="0" w:color="auto"/>
            </w:tcBorders>
            <w:shd w:val="clear" w:color="auto" w:fill="auto"/>
            <w:noWrap/>
            <w:vAlign w:val="bottom"/>
            <w:hideMark/>
          </w:tcPr>
          <w:p w14:paraId="6D4DEE3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135.696,36</w:t>
            </w:r>
          </w:p>
        </w:tc>
        <w:tc>
          <w:tcPr>
            <w:tcW w:w="0" w:type="auto"/>
            <w:tcBorders>
              <w:top w:val="nil"/>
              <w:left w:val="nil"/>
              <w:bottom w:val="single" w:sz="4" w:space="0" w:color="auto"/>
              <w:right w:val="single" w:sz="4" w:space="0" w:color="auto"/>
            </w:tcBorders>
            <w:shd w:val="clear" w:color="auto" w:fill="auto"/>
            <w:noWrap/>
            <w:hideMark/>
          </w:tcPr>
          <w:p w14:paraId="61B9BCAE" w14:textId="77777777" w:rsidR="00A42FC4" w:rsidRPr="00D27E6C" w:rsidRDefault="00A42FC4" w:rsidP="00A42FC4">
            <w:pPr>
              <w:jc w:val="right"/>
              <w:rPr>
                <w:color w:val="000000"/>
                <w:sz w:val="18"/>
                <w:szCs w:val="18"/>
                <w:lang w:eastAsia="es-EC"/>
              </w:rPr>
            </w:pPr>
            <w:r w:rsidRPr="00D27E6C">
              <w:rPr>
                <w:color w:val="000000"/>
                <w:sz w:val="18"/>
                <w:szCs w:val="18"/>
                <w:lang w:eastAsia="es-EC"/>
              </w:rPr>
              <w:t>53.165,43</w:t>
            </w:r>
          </w:p>
        </w:tc>
        <w:tc>
          <w:tcPr>
            <w:tcW w:w="0" w:type="auto"/>
            <w:tcBorders>
              <w:top w:val="nil"/>
              <w:left w:val="nil"/>
              <w:bottom w:val="single" w:sz="4" w:space="0" w:color="auto"/>
              <w:right w:val="single" w:sz="4" w:space="0" w:color="auto"/>
            </w:tcBorders>
            <w:shd w:val="clear" w:color="auto" w:fill="auto"/>
            <w:noWrap/>
            <w:hideMark/>
          </w:tcPr>
          <w:p w14:paraId="2D88384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107.600,00</w:t>
            </w:r>
          </w:p>
        </w:tc>
        <w:tc>
          <w:tcPr>
            <w:tcW w:w="0" w:type="auto"/>
            <w:tcBorders>
              <w:top w:val="nil"/>
              <w:left w:val="nil"/>
              <w:bottom w:val="single" w:sz="4" w:space="0" w:color="auto"/>
              <w:right w:val="single" w:sz="4" w:space="0" w:color="auto"/>
            </w:tcBorders>
            <w:shd w:val="clear" w:color="auto" w:fill="auto"/>
            <w:noWrap/>
            <w:hideMark/>
          </w:tcPr>
          <w:p w14:paraId="5DE4BAB0"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40.759,65</w:t>
            </w:r>
          </w:p>
        </w:tc>
        <w:tc>
          <w:tcPr>
            <w:tcW w:w="0" w:type="auto"/>
            <w:shd w:val="clear" w:color="auto" w:fill="auto"/>
            <w:vAlign w:val="center"/>
            <w:hideMark/>
          </w:tcPr>
          <w:p w14:paraId="2ADACE2D" w14:textId="77777777" w:rsidR="00A42FC4" w:rsidRPr="00D27E6C" w:rsidRDefault="00A42FC4" w:rsidP="00A42FC4">
            <w:pPr>
              <w:rPr>
                <w:sz w:val="18"/>
                <w:szCs w:val="18"/>
                <w:lang w:eastAsia="es-EC"/>
              </w:rPr>
            </w:pPr>
          </w:p>
        </w:tc>
      </w:tr>
      <w:tr w:rsidR="00A42FC4" w:rsidRPr="00D27E6C" w14:paraId="2F30672D" w14:textId="77777777" w:rsidTr="00A42FC4">
        <w:trPr>
          <w:trHeight w:val="1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956B39F" w14:textId="77777777" w:rsidR="00A42FC4" w:rsidRPr="00D27E6C" w:rsidRDefault="00A42FC4" w:rsidP="00A42FC4">
            <w:pPr>
              <w:rPr>
                <w:color w:val="000000"/>
                <w:sz w:val="18"/>
                <w:szCs w:val="18"/>
                <w:lang w:eastAsia="es-EC"/>
              </w:rPr>
            </w:pPr>
            <w:r w:rsidRPr="00D27E6C">
              <w:rPr>
                <w:color w:val="000000"/>
                <w:sz w:val="18"/>
                <w:szCs w:val="18"/>
                <w:lang w:eastAsia="es-EC"/>
              </w:rPr>
              <w:t>7308010</w:t>
            </w:r>
          </w:p>
        </w:tc>
        <w:tc>
          <w:tcPr>
            <w:tcW w:w="0" w:type="auto"/>
            <w:tcBorders>
              <w:top w:val="nil"/>
              <w:left w:val="nil"/>
              <w:bottom w:val="single" w:sz="4" w:space="0" w:color="auto"/>
              <w:right w:val="single" w:sz="4" w:space="0" w:color="auto"/>
            </w:tcBorders>
            <w:shd w:val="clear" w:color="auto" w:fill="auto"/>
            <w:hideMark/>
          </w:tcPr>
          <w:p w14:paraId="4E35B4FA" w14:textId="77777777" w:rsidR="00A42FC4" w:rsidRPr="00D27E6C" w:rsidRDefault="00A42FC4" w:rsidP="00A42FC4">
            <w:pPr>
              <w:rPr>
                <w:sz w:val="18"/>
                <w:szCs w:val="18"/>
                <w:lang w:eastAsia="es-EC"/>
              </w:rPr>
            </w:pPr>
            <w:r w:rsidRPr="00D27E6C">
              <w:rPr>
                <w:sz w:val="18"/>
                <w:szCs w:val="18"/>
                <w:lang w:eastAsia="es-EC"/>
              </w:rPr>
              <w:t>Alimentos y Bebidas</w:t>
            </w:r>
          </w:p>
        </w:tc>
        <w:tc>
          <w:tcPr>
            <w:tcW w:w="0" w:type="auto"/>
            <w:tcBorders>
              <w:top w:val="nil"/>
              <w:left w:val="nil"/>
              <w:bottom w:val="single" w:sz="4" w:space="0" w:color="auto"/>
              <w:right w:val="single" w:sz="4" w:space="0" w:color="auto"/>
            </w:tcBorders>
            <w:shd w:val="clear" w:color="auto" w:fill="auto"/>
            <w:noWrap/>
            <w:hideMark/>
          </w:tcPr>
          <w:p w14:paraId="7D6CA8F8"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C9B1D3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34.936,97</w:t>
            </w:r>
          </w:p>
        </w:tc>
        <w:tc>
          <w:tcPr>
            <w:tcW w:w="0" w:type="auto"/>
            <w:tcBorders>
              <w:top w:val="nil"/>
              <w:left w:val="nil"/>
              <w:bottom w:val="single" w:sz="4" w:space="0" w:color="auto"/>
              <w:right w:val="single" w:sz="4" w:space="0" w:color="auto"/>
            </w:tcBorders>
            <w:shd w:val="clear" w:color="auto" w:fill="auto"/>
            <w:noWrap/>
            <w:hideMark/>
          </w:tcPr>
          <w:p w14:paraId="75BDA3C5"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21.900,00</w:t>
            </w:r>
          </w:p>
        </w:tc>
        <w:tc>
          <w:tcPr>
            <w:tcW w:w="0" w:type="auto"/>
            <w:tcBorders>
              <w:top w:val="nil"/>
              <w:left w:val="nil"/>
              <w:bottom w:val="single" w:sz="4" w:space="0" w:color="auto"/>
              <w:right w:val="single" w:sz="4" w:space="0" w:color="auto"/>
            </w:tcBorders>
            <w:shd w:val="clear" w:color="auto" w:fill="auto"/>
            <w:noWrap/>
            <w:hideMark/>
          </w:tcPr>
          <w:p w14:paraId="0740AB0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15.100,00</w:t>
            </w:r>
          </w:p>
        </w:tc>
        <w:tc>
          <w:tcPr>
            <w:tcW w:w="0" w:type="auto"/>
            <w:tcBorders>
              <w:top w:val="nil"/>
              <w:left w:val="nil"/>
              <w:bottom w:val="single" w:sz="4" w:space="0" w:color="auto"/>
              <w:right w:val="single" w:sz="4" w:space="0" w:color="auto"/>
            </w:tcBorders>
            <w:shd w:val="clear" w:color="auto" w:fill="auto"/>
            <w:noWrap/>
            <w:hideMark/>
          </w:tcPr>
          <w:p w14:paraId="56ED620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17.600,00</w:t>
            </w:r>
          </w:p>
        </w:tc>
        <w:tc>
          <w:tcPr>
            <w:tcW w:w="0" w:type="auto"/>
            <w:shd w:val="clear" w:color="auto" w:fill="auto"/>
            <w:vAlign w:val="center"/>
            <w:hideMark/>
          </w:tcPr>
          <w:p w14:paraId="6BD6EC34" w14:textId="77777777" w:rsidR="00A42FC4" w:rsidRPr="00D27E6C" w:rsidRDefault="00A42FC4" w:rsidP="00A42FC4">
            <w:pPr>
              <w:rPr>
                <w:sz w:val="18"/>
                <w:szCs w:val="18"/>
                <w:lang w:eastAsia="es-EC"/>
              </w:rPr>
            </w:pPr>
          </w:p>
        </w:tc>
      </w:tr>
      <w:tr w:rsidR="00A42FC4" w:rsidRPr="00D27E6C" w14:paraId="360F7193" w14:textId="77777777" w:rsidTr="00A42FC4">
        <w:trPr>
          <w:trHeight w:val="21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EF2EC8E" w14:textId="77777777" w:rsidR="00A42FC4" w:rsidRPr="00D27E6C" w:rsidRDefault="00A42FC4" w:rsidP="00A42FC4">
            <w:pPr>
              <w:rPr>
                <w:color w:val="000000"/>
                <w:sz w:val="18"/>
                <w:szCs w:val="18"/>
                <w:lang w:eastAsia="es-EC"/>
              </w:rPr>
            </w:pPr>
            <w:r w:rsidRPr="00D27E6C">
              <w:rPr>
                <w:color w:val="000000"/>
                <w:sz w:val="18"/>
                <w:szCs w:val="18"/>
                <w:lang w:eastAsia="es-EC"/>
              </w:rPr>
              <w:t>7308020</w:t>
            </w:r>
          </w:p>
        </w:tc>
        <w:tc>
          <w:tcPr>
            <w:tcW w:w="0" w:type="auto"/>
            <w:tcBorders>
              <w:top w:val="nil"/>
              <w:left w:val="nil"/>
              <w:bottom w:val="single" w:sz="4" w:space="0" w:color="auto"/>
              <w:right w:val="single" w:sz="4" w:space="0" w:color="auto"/>
            </w:tcBorders>
            <w:shd w:val="clear" w:color="auto" w:fill="auto"/>
            <w:hideMark/>
          </w:tcPr>
          <w:p w14:paraId="786A012A" w14:textId="77777777" w:rsidR="00A42FC4" w:rsidRPr="00D27E6C" w:rsidRDefault="00A42FC4" w:rsidP="00A42FC4">
            <w:pPr>
              <w:rPr>
                <w:sz w:val="18"/>
                <w:szCs w:val="18"/>
                <w:lang w:eastAsia="es-EC"/>
              </w:rPr>
            </w:pPr>
            <w:r w:rsidRPr="00D27E6C">
              <w:rPr>
                <w:sz w:val="18"/>
                <w:szCs w:val="18"/>
                <w:lang w:eastAsia="es-EC"/>
              </w:rPr>
              <w:t>Vestuario, Lencería y Prendas de Protección</w:t>
            </w:r>
          </w:p>
        </w:tc>
        <w:tc>
          <w:tcPr>
            <w:tcW w:w="0" w:type="auto"/>
            <w:tcBorders>
              <w:top w:val="nil"/>
              <w:left w:val="nil"/>
              <w:bottom w:val="single" w:sz="4" w:space="0" w:color="auto"/>
              <w:right w:val="single" w:sz="4" w:space="0" w:color="auto"/>
            </w:tcBorders>
            <w:shd w:val="clear" w:color="auto" w:fill="auto"/>
            <w:noWrap/>
            <w:hideMark/>
          </w:tcPr>
          <w:p w14:paraId="15BB9295"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7F32E6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747075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AF0A496"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E6F97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3FE18F0" w14:textId="77777777" w:rsidR="00A42FC4" w:rsidRPr="00D27E6C" w:rsidRDefault="00A42FC4" w:rsidP="00A42FC4">
            <w:pPr>
              <w:rPr>
                <w:sz w:val="18"/>
                <w:szCs w:val="18"/>
                <w:lang w:eastAsia="es-EC"/>
              </w:rPr>
            </w:pPr>
          </w:p>
        </w:tc>
      </w:tr>
      <w:tr w:rsidR="00A42FC4" w:rsidRPr="00D27E6C" w14:paraId="2CE06471" w14:textId="77777777" w:rsidTr="00A42FC4">
        <w:trPr>
          <w:trHeight w:val="12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984EBB3" w14:textId="77777777" w:rsidR="00A42FC4" w:rsidRPr="00D27E6C" w:rsidRDefault="00A42FC4" w:rsidP="00A42FC4">
            <w:pPr>
              <w:rPr>
                <w:color w:val="000000"/>
                <w:sz w:val="18"/>
                <w:szCs w:val="18"/>
                <w:lang w:eastAsia="es-EC"/>
              </w:rPr>
            </w:pPr>
            <w:r w:rsidRPr="00D27E6C">
              <w:rPr>
                <w:color w:val="000000"/>
                <w:sz w:val="18"/>
                <w:szCs w:val="18"/>
                <w:lang w:eastAsia="es-EC"/>
              </w:rPr>
              <w:t>7308030</w:t>
            </w:r>
          </w:p>
        </w:tc>
        <w:tc>
          <w:tcPr>
            <w:tcW w:w="0" w:type="auto"/>
            <w:tcBorders>
              <w:top w:val="nil"/>
              <w:left w:val="nil"/>
              <w:bottom w:val="single" w:sz="4" w:space="0" w:color="auto"/>
              <w:right w:val="single" w:sz="4" w:space="0" w:color="auto"/>
            </w:tcBorders>
            <w:shd w:val="clear" w:color="auto" w:fill="auto"/>
            <w:hideMark/>
          </w:tcPr>
          <w:p w14:paraId="4B52D698" w14:textId="77777777" w:rsidR="00A42FC4" w:rsidRPr="00D27E6C" w:rsidRDefault="00A42FC4" w:rsidP="00A42FC4">
            <w:pPr>
              <w:rPr>
                <w:sz w:val="18"/>
                <w:szCs w:val="18"/>
                <w:lang w:eastAsia="es-EC"/>
              </w:rPr>
            </w:pPr>
            <w:r w:rsidRPr="00D27E6C">
              <w:rPr>
                <w:sz w:val="18"/>
                <w:szCs w:val="18"/>
                <w:lang w:eastAsia="es-EC"/>
              </w:rPr>
              <w:t>Combustibles y Lubricantes</w:t>
            </w:r>
          </w:p>
        </w:tc>
        <w:tc>
          <w:tcPr>
            <w:tcW w:w="0" w:type="auto"/>
            <w:tcBorders>
              <w:top w:val="nil"/>
              <w:left w:val="nil"/>
              <w:bottom w:val="single" w:sz="4" w:space="0" w:color="auto"/>
              <w:right w:val="single" w:sz="4" w:space="0" w:color="auto"/>
            </w:tcBorders>
            <w:shd w:val="clear" w:color="auto" w:fill="auto"/>
            <w:noWrap/>
            <w:hideMark/>
          </w:tcPr>
          <w:p w14:paraId="43FF514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1.300,00</w:t>
            </w:r>
          </w:p>
        </w:tc>
        <w:tc>
          <w:tcPr>
            <w:tcW w:w="0" w:type="auto"/>
            <w:tcBorders>
              <w:top w:val="nil"/>
              <w:left w:val="nil"/>
              <w:bottom w:val="single" w:sz="4" w:space="0" w:color="auto"/>
              <w:right w:val="single" w:sz="4" w:space="0" w:color="auto"/>
            </w:tcBorders>
            <w:shd w:val="clear" w:color="auto" w:fill="auto"/>
            <w:noWrap/>
            <w:vAlign w:val="bottom"/>
            <w:hideMark/>
          </w:tcPr>
          <w:p w14:paraId="34DDABE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tcBorders>
              <w:top w:val="nil"/>
              <w:left w:val="nil"/>
              <w:bottom w:val="single" w:sz="4" w:space="0" w:color="auto"/>
              <w:right w:val="single" w:sz="4" w:space="0" w:color="auto"/>
            </w:tcBorders>
            <w:shd w:val="clear" w:color="auto" w:fill="auto"/>
            <w:noWrap/>
            <w:vAlign w:val="bottom"/>
            <w:hideMark/>
          </w:tcPr>
          <w:p w14:paraId="371926C5"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w:t>
            </w:r>
          </w:p>
        </w:tc>
        <w:tc>
          <w:tcPr>
            <w:tcW w:w="0" w:type="auto"/>
            <w:tcBorders>
              <w:top w:val="nil"/>
              <w:left w:val="nil"/>
              <w:bottom w:val="single" w:sz="4" w:space="0" w:color="auto"/>
              <w:right w:val="single" w:sz="4" w:space="0" w:color="auto"/>
            </w:tcBorders>
            <w:shd w:val="clear" w:color="auto" w:fill="auto"/>
            <w:noWrap/>
            <w:hideMark/>
          </w:tcPr>
          <w:p w14:paraId="5AF12995" w14:textId="77777777" w:rsidR="00A42FC4" w:rsidRPr="00D27E6C" w:rsidRDefault="00A42FC4" w:rsidP="00A42FC4">
            <w:pPr>
              <w:jc w:val="right"/>
              <w:rPr>
                <w:color w:val="000000"/>
                <w:sz w:val="18"/>
                <w:szCs w:val="18"/>
                <w:lang w:eastAsia="es-EC"/>
              </w:rPr>
            </w:pPr>
            <w:r w:rsidRPr="00D27E6C">
              <w:rPr>
                <w:color w:val="000000"/>
                <w:sz w:val="18"/>
                <w:szCs w:val="18"/>
                <w:lang w:eastAsia="es-EC"/>
              </w:rPr>
              <w:t>5.300,00</w:t>
            </w:r>
          </w:p>
        </w:tc>
        <w:tc>
          <w:tcPr>
            <w:tcW w:w="0" w:type="auto"/>
            <w:tcBorders>
              <w:top w:val="nil"/>
              <w:left w:val="nil"/>
              <w:bottom w:val="single" w:sz="4" w:space="0" w:color="auto"/>
              <w:right w:val="single" w:sz="4" w:space="0" w:color="auto"/>
            </w:tcBorders>
            <w:shd w:val="clear" w:color="auto" w:fill="auto"/>
            <w:noWrap/>
            <w:hideMark/>
          </w:tcPr>
          <w:p w14:paraId="70D5270C"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shd w:val="clear" w:color="auto" w:fill="auto"/>
            <w:vAlign w:val="center"/>
            <w:hideMark/>
          </w:tcPr>
          <w:p w14:paraId="3C47E31B" w14:textId="77777777" w:rsidR="00A42FC4" w:rsidRPr="00D27E6C" w:rsidRDefault="00A42FC4" w:rsidP="00A42FC4">
            <w:pPr>
              <w:rPr>
                <w:sz w:val="18"/>
                <w:szCs w:val="18"/>
                <w:lang w:eastAsia="es-EC"/>
              </w:rPr>
            </w:pPr>
          </w:p>
        </w:tc>
      </w:tr>
      <w:tr w:rsidR="00A42FC4" w:rsidRPr="00D27E6C" w14:paraId="543C0A8B" w14:textId="77777777" w:rsidTr="00A42FC4">
        <w:trPr>
          <w:trHeight w:val="16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77A1087" w14:textId="77777777" w:rsidR="00A42FC4" w:rsidRPr="00D27E6C" w:rsidRDefault="00A42FC4" w:rsidP="00A42FC4">
            <w:pPr>
              <w:rPr>
                <w:color w:val="000000"/>
                <w:sz w:val="18"/>
                <w:szCs w:val="18"/>
                <w:lang w:eastAsia="es-EC"/>
              </w:rPr>
            </w:pPr>
            <w:r w:rsidRPr="00D27E6C">
              <w:rPr>
                <w:color w:val="000000"/>
                <w:sz w:val="18"/>
                <w:szCs w:val="18"/>
                <w:lang w:eastAsia="es-EC"/>
              </w:rPr>
              <w:t>7308040</w:t>
            </w:r>
          </w:p>
        </w:tc>
        <w:tc>
          <w:tcPr>
            <w:tcW w:w="0" w:type="auto"/>
            <w:tcBorders>
              <w:top w:val="nil"/>
              <w:left w:val="nil"/>
              <w:bottom w:val="single" w:sz="4" w:space="0" w:color="auto"/>
              <w:right w:val="single" w:sz="4" w:space="0" w:color="auto"/>
            </w:tcBorders>
            <w:shd w:val="clear" w:color="auto" w:fill="auto"/>
            <w:hideMark/>
          </w:tcPr>
          <w:p w14:paraId="60D8DDD6" w14:textId="77777777" w:rsidR="00A42FC4" w:rsidRPr="00D27E6C" w:rsidRDefault="00A42FC4" w:rsidP="00A42FC4">
            <w:pPr>
              <w:rPr>
                <w:sz w:val="18"/>
                <w:szCs w:val="18"/>
                <w:lang w:eastAsia="es-EC"/>
              </w:rPr>
            </w:pPr>
            <w:r w:rsidRPr="00D27E6C">
              <w:rPr>
                <w:sz w:val="18"/>
                <w:szCs w:val="18"/>
                <w:lang w:eastAsia="es-EC"/>
              </w:rPr>
              <w:t>Materiales de Oficina</w:t>
            </w:r>
          </w:p>
        </w:tc>
        <w:tc>
          <w:tcPr>
            <w:tcW w:w="0" w:type="auto"/>
            <w:tcBorders>
              <w:top w:val="nil"/>
              <w:left w:val="nil"/>
              <w:bottom w:val="single" w:sz="4" w:space="0" w:color="auto"/>
              <w:right w:val="single" w:sz="4" w:space="0" w:color="auto"/>
            </w:tcBorders>
            <w:shd w:val="clear" w:color="auto" w:fill="auto"/>
            <w:noWrap/>
            <w:hideMark/>
          </w:tcPr>
          <w:p w14:paraId="7AC34FED"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31DE3A9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357AD10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3B1E4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hideMark/>
          </w:tcPr>
          <w:p w14:paraId="1A93AAEB"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shd w:val="clear" w:color="auto" w:fill="auto"/>
            <w:vAlign w:val="center"/>
            <w:hideMark/>
          </w:tcPr>
          <w:p w14:paraId="2E10C400" w14:textId="77777777" w:rsidR="00A42FC4" w:rsidRPr="00D27E6C" w:rsidRDefault="00A42FC4" w:rsidP="00A42FC4">
            <w:pPr>
              <w:rPr>
                <w:sz w:val="18"/>
                <w:szCs w:val="18"/>
                <w:lang w:eastAsia="es-EC"/>
              </w:rPr>
            </w:pPr>
          </w:p>
        </w:tc>
      </w:tr>
      <w:tr w:rsidR="00A42FC4" w:rsidRPr="00D27E6C" w14:paraId="2817D5ED" w14:textId="77777777" w:rsidTr="00A42FC4">
        <w:trPr>
          <w:trHeight w:val="21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E6D4878" w14:textId="77777777" w:rsidR="00A42FC4" w:rsidRPr="00D27E6C" w:rsidRDefault="00A42FC4" w:rsidP="00A42FC4">
            <w:pPr>
              <w:rPr>
                <w:color w:val="000000"/>
                <w:sz w:val="18"/>
                <w:szCs w:val="18"/>
                <w:lang w:eastAsia="es-EC"/>
              </w:rPr>
            </w:pPr>
            <w:r w:rsidRPr="00D27E6C">
              <w:rPr>
                <w:color w:val="000000"/>
                <w:sz w:val="18"/>
                <w:szCs w:val="18"/>
                <w:lang w:eastAsia="es-EC"/>
              </w:rPr>
              <w:t>7308050</w:t>
            </w:r>
          </w:p>
        </w:tc>
        <w:tc>
          <w:tcPr>
            <w:tcW w:w="0" w:type="auto"/>
            <w:tcBorders>
              <w:top w:val="nil"/>
              <w:left w:val="nil"/>
              <w:bottom w:val="single" w:sz="4" w:space="0" w:color="auto"/>
              <w:right w:val="single" w:sz="4" w:space="0" w:color="auto"/>
            </w:tcBorders>
            <w:shd w:val="clear" w:color="auto" w:fill="auto"/>
            <w:hideMark/>
          </w:tcPr>
          <w:p w14:paraId="6181F27E" w14:textId="77777777" w:rsidR="00A42FC4" w:rsidRPr="00D27E6C" w:rsidRDefault="00A42FC4" w:rsidP="00A42FC4">
            <w:pPr>
              <w:rPr>
                <w:sz w:val="18"/>
                <w:szCs w:val="18"/>
                <w:lang w:eastAsia="es-EC"/>
              </w:rPr>
            </w:pPr>
            <w:r w:rsidRPr="00D27E6C">
              <w:rPr>
                <w:sz w:val="18"/>
                <w:szCs w:val="18"/>
                <w:lang w:eastAsia="es-EC"/>
              </w:rPr>
              <w:t>Materiales de Aseo</w:t>
            </w:r>
          </w:p>
        </w:tc>
        <w:tc>
          <w:tcPr>
            <w:tcW w:w="0" w:type="auto"/>
            <w:tcBorders>
              <w:top w:val="nil"/>
              <w:left w:val="nil"/>
              <w:bottom w:val="single" w:sz="4" w:space="0" w:color="auto"/>
              <w:right w:val="single" w:sz="4" w:space="0" w:color="auto"/>
            </w:tcBorders>
            <w:shd w:val="clear" w:color="auto" w:fill="auto"/>
            <w:noWrap/>
            <w:hideMark/>
          </w:tcPr>
          <w:p w14:paraId="5140AFE0"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39A817FD"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vAlign w:val="bottom"/>
            <w:hideMark/>
          </w:tcPr>
          <w:p w14:paraId="00AD292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E110B73"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hideMark/>
          </w:tcPr>
          <w:p w14:paraId="3EF0F06D"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shd w:val="clear" w:color="auto" w:fill="auto"/>
            <w:vAlign w:val="center"/>
            <w:hideMark/>
          </w:tcPr>
          <w:p w14:paraId="3C446D09" w14:textId="77777777" w:rsidR="00A42FC4" w:rsidRPr="00D27E6C" w:rsidRDefault="00A42FC4" w:rsidP="00A42FC4">
            <w:pPr>
              <w:rPr>
                <w:sz w:val="18"/>
                <w:szCs w:val="18"/>
                <w:lang w:eastAsia="es-EC"/>
              </w:rPr>
            </w:pPr>
          </w:p>
        </w:tc>
      </w:tr>
      <w:tr w:rsidR="00A42FC4" w:rsidRPr="00D27E6C" w14:paraId="5FDCEF5D" w14:textId="77777777" w:rsidTr="00A42FC4">
        <w:trPr>
          <w:trHeight w:val="25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576AEE7" w14:textId="77777777" w:rsidR="00A42FC4" w:rsidRPr="00D27E6C" w:rsidRDefault="00A42FC4" w:rsidP="00A42FC4">
            <w:pPr>
              <w:rPr>
                <w:color w:val="000000"/>
                <w:sz w:val="18"/>
                <w:szCs w:val="18"/>
                <w:lang w:eastAsia="es-EC"/>
              </w:rPr>
            </w:pPr>
            <w:r w:rsidRPr="00D27E6C">
              <w:rPr>
                <w:color w:val="000000"/>
                <w:sz w:val="18"/>
                <w:szCs w:val="18"/>
                <w:lang w:eastAsia="es-EC"/>
              </w:rPr>
              <w:t>7308070</w:t>
            </w:r>
          </w:p>
        </w:tc>
        <w:tc>
          <w:tcPr>
            <w:tcW w:w="0" w:type="auto"/>
            <w:tcBorders>
              <w:top w:val="nil"/>
              <w:left w:val="nil"/>
              <w:bottom w:val="single" w:sz="4" w:space="0" w:color="auto"/>
              <w:right w:val="single" w:sz="4" w:space="0" w:color="auto"/>
            </w:tcBorders>
            <w:shd w:val="clear" w:color="auto" w:fill="auto"/>
            <w:hideMark/>
          </w:tcPr>
          <w:p w14:paraId="2520AA89" w14:textId="77777777" w:rsidR="00A42FC4" w:rsidRPr="00D27E6C" w:rsidRDefault="00A42FC4" w:rsidP="00A42FC4">
            <w:pPr>
              <w:rPr>
                <w:sz w:val="18"/>
                <w:szCs w:val="18"/>
                <w:lang w:eastAsia="es-EC"/>
              </w:rPr>
            </w:pPr>
            <w:r w:rsidRPr="00D27E6C">
              <w:rPr>
                <w:sz w:val="18"/>
                <w:szCs w:val="18"/>
                <w:lang w:eastAsia="es-EC"/>
              </w:rPr>
              <w:t xml:space="preserve">Materiales de Impresión, Fotografía, </w:t>
            </w:r>
            <w:proofErr w:type="spellStart"/>
            <w:r w:rsidRPr="00D27E6C">
              <w:rPr>
                <w:sz w:val="18"/>
                <w:szCs w:val="18"/>
                <w:lang w:eastAsia="es-EC"/>
              </w:rPr>
              <w:t>Reprod</w:t>
            </w:r>
            <w:proofErr w:type="spellEnd"/>
            <w:r w:rsidRPr="00D27E6C">
              <w:rPr>
                <w:sz w:val="18"/>
                <w:szCs w:val="18"/>
                <w:lang w:eastAsia="es-EC"/>
              </w:rPr>
              <w:t>.</w:t>
            </w:r>
          </w:p>
        </w:tc>
        <w:tc>
          <w:tcPr>
            <w:tcW w:w="0" w:type="auto"/>
            <w:tcBorders>
              <w:top w:val="nil"/>
              <w:left w:val="nil"/>
              <w:bottom w:val="single" w:sz="4" w:space="0" w:color="auto"/>
              <w:right w:val="single" w:sz="4" w:space="0" w:color="auto"/>
            </w:tcBorders>
            <w:shd w:val="clear" w:color="auto" w:fill="auto"/>
            <w:hideMark/>
          </w:tcPr>
          <w:p w14:paraId="713B22B5"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04AF6AE6"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w:t>
            </w:r>
          </w:p>
        </w:tc>
        <w:tc>
          <w:tcPr>
            <w:tcW w:w="0" w:type="auto"/>
            <w:tcBorders>
              <w:top w:val="nil"/>
              <w:left w:val="nil"/>
              <w:bottom w:val="single" w:sz="4" w:space="0" w:color="auto"/>
              <w:right w:val="single" w:sz="4" w:space="0" w:color="auto"/>
            </w:tcBorders>
            <w:shd w:val="clear" w:color="auto" w:fill="auto"/>
            <w:noWrap/>
            <w:vAlign w:val="bottom"/>
            <w:hideMark/>
          </w:tcPr>
          <w:p w14:paraId="58A4B7D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hideMark/>
          </w:tcPr>
          <w:p w14:paraId="422CCAF5"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800.00</w:t>
            </w:r>
          </w:p>
        </w:tc>
        <w:tc>
          <w:tcPr>
            <w:tcW w:w="0" w:type="auto"/>
            <w:tcBorders>
              <w:top w:val="nil"/>
              <w:left w:val="nil"/>
              <w:bottom w:val="single" w:sz="4" w:space="0" w:color="auto"/>
              <w:right w:val="single" w:sz="4" w:space="0" w:color="auto"/>
            </w:tcBorders>
            <w:shd w:val="clear" w:color="auto" w:fill="auto"/>
            <w:hideMark/>
          </w:tcPr>
          <w:p w14:paraId="4B72E069"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1,000.00</w:t>
            </w:r>
          </w:p>
        </w:tc>
        <w:tc>
          <w:tcPr>
            <w:tcW w:w="0" w:type="auto"/>
            <w:shd w:val="clear" w:color="auto" w:fill="auto"/>
            <w:vAlign w:val="center"/>
            <w:hideMark/>
          </w:tcPr>
          <w:p w14:paraId="1117F9F5" w14:textId="77777777" w:rsidR="00A42FC4" w:rsidRPr="00D27E6C" w:rsidRDefault="00A42FC4" w:rsidP="00A42FC4">
            <w:pPr>
              <w:rPr>
                <w:sz w:val="18"/>
                <w:szCs w:val="18"/>
                <w:lang w:eastAsia="es-EC"/>
              </w:rPr>
            </w:pPr>
          </w:p>
        </w:tc>
      </w:tr>
      <w:tr w:rsidR="00A42FC4" w:rsidRPr="00D27E6C" w14:paraId="7723F817" w14:textId="77777777" w:rsidTr="00A42FC4">
        <w:trPr>
          <w:trHeight w:val="12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9D7A7F0" w14:textId="77777777" w:rsidR="00A42FC4" w:rsidRPr="00D27E6C" w:rsidRDefault="00A42FC4" w:rsidP="00A42FC4">
            <w:pPr>
              <w:rPr>
                <w:color w:val="000000"/>
                <w:sz w:val="18"/>
                <w:szCs w:val="18"/>
                <w:lang w:eastAsia="es-EC"/>
              </w:rPr>
            </w:pPr>
            <w:r w:rsidRPr="00D27E6C">
              <w:rPr>
                <w:color w:val="000000"/>
                <w:sz w:val="18"/>
                <w:szCs w:val="18"/>
                <w:lang w:eastAsia="es-EC"/>
              </w:rPr>
              <w:t>7308110</w:t>
            </w:r>
          </w:p>
        </w:tc>
        <w:tc>
          <w:tcPr>
            <w:tcW w:w="0" w:type="auto"/>
            <w:tcBorders>
              <w:top w:val="nil"/>
              <w:left w:val="nil"/>
              <w:bottom w:val="single" w:sz="4" w:space="0" w:color="auto"/>
              <w:right w:val="single" w:sz="4" w:space="0" w:color="auto"/>
            </w:tcBorders>
            <w:shd w:val="clear" w:color="auto" w:fill="auto"/>
            <w:hideMark/>
          </w:tcPr>
          <w:p w14:paraId="21528445" w14:textId="4428083D" w:rsidR="00A42FC4" w:rsidRPr="00D27E6C" w:rsidRDefault="00A42FC4" w:rsidP="00A42FC4">
            <w:pPr>
              <w:rPr>
                <w:sz w:val="18"/>
                <w:szCs w:val="18"/>
                <w:lang w:eastAsia="es-EC"/>
              </w:rPr>
            </w:pPr>
            <w:r w:rsidRPr="00D27E6C">
              <w:rPr>
                <w:sz w:val="18"/>
                <w:szCs w:val="18"/>
                <w:lang w:eastAsia="es-EC"/>
              </w:rPr>
              <w:t>Materiales de Construcción, Eléctricos, Plomería</w:t>
            </w:r>
          </w:p>
        </w:tc>
        <w:tc>
          <w:tcPr>
            <w:tcW w:w="0" w:type="auto"/>
            <w:tcBorders>
              <w:top w:val="nil"/>
              <w:left w:val="nil"/>
              <w:bottom w:val="single" w:sz="4" w:space="0" w:color="auto"/>
              <w:right w:val="single" w:sz="4" w:space="0" w:color="auto"/>
            </w:tcBorders>
            <w:shd w:val="clear" w:color="auto" w:fill="auto"/>
            <w:noWrap/>
            <w:hideMark/>
          </w:tcPr>
          <w:p w14:paraId="75A91BFC"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73A3995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1.652,37</w:t>
            </w:r>
          </w:p>
        </w:tc>
        <w:tc>
          <w:tcPr>
            <w:tcW w:w="0" w:type="auto"/>
            <w:tcBorders>
              <w:top w:val="nil"/>
              <w:left w:val="nil"/>
              <w:bottom w:val="single" w:sz="4" w:space="0" w:color="auto"/>
              <w:right w:val="single" w:sz="4" w:space="0" w:color="auto"/>
            </w:tcBorders>
            <w:shd w:val="clear" w:color="auto" w:fill="auto"/>
            <w:noWrap/>
            <w:vAlign w:val="bottom"/>
            <w:hideMark/>
          </w:tcPr>
          <w:p w14:paraId="663E961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A11CBF4" w14:textId="77777777" w:rsidR="00A42FC4" w:rsidRPr="00D27E6C" w:rsidRDefault="00A42FC4" w:rsidP="00A42FC4">
            <w:pPr>
              <w:jc w:val="right"/>
              <w:rPr>
                <w:color w:val="000000"/>
                <w:sz w:val="18"/>
                <w:szCs w:val="18"/>
                <w:lang w:eastAsia="es-EC"/>
              </w:rPr>
            </w:pPr>
            <w:r w:rsidRPr="00D27E6C">
              <w:rPr>
                <w:color w:val="000000"/>
                <w:sz w:val="18"/>
                <w:szCs w:val="18"/>
                <w:lang w:eastAsia="es-EC"/>
              </w:rPr>
              <w:t>6.600,00</w:t>
            </w:r>
          </w:p>
        </w:tc>
        <w:tc>
          <w:tcPr>
            <w:tcW w:w="0" w:type="auto"/>
            <w:tcBorders>
              <w:top w:val="nil"/>
              <w:left w:val="nil"/>
              <w:bottom w:val="single" w:sz="4" w:space="0" w:color="auto"/>
              <w:right w:val="single" w:sz="4" w:space="0" w:color="auto"/>
            </w:tcBorders>
            <w:shd w:val="clear" w:color="auto" w:fill="auto"/>
            <w:noWrap/>
            <w:hideMark/>
          </w:tcPr>
          <w:p w14:paraId="67C9F4F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2.450,00</w:t>
            </w:r>
          </w:p>
        </w:tc>
        <w:tc>
          <w:tcPr>
            <w:tcW w:w="0" w:type="auto"/>
            <w:shd w:val="clear" w:color="auto" w:fill="auto"/>
            <w:vAlign w:val="center"/>
            <w:hideMark/>
          </w:tcPr>
          <w:p w14:paraId="49C72003" w14:textId="77777777" w:rsidR="00A42FC4" w:rsidRPr="00D27E6C" w:rsidRDefault="00A42FC4" w:rsidP="00A42FC4">
            <w:pPr>
              <w:rPr>
                <w:sz w:val="18"/>
                <w:szCs w:val="18"/>
                <w:lang w:eastAsia="es-EC"/>
              </w:rPr>
            </w:pPr>
          </w:p>
        </w:tc>
      </w:tr>
      <w:tr w:rsidR="00A42FC4" w:rsidRPr="00D27E6C" w14:paraId="317DB7DA"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9F184DD" w14:textId="77777777" w:rsidR="00A42FC4" w:rsidRPr="00D27E6C" w:rsidRDefault="00A42FC4" w:rsidP="00A42FC4">
            <w:pPr>
              <w:rPr>
                <w:color w:val="000000"/>
                <w:sz w:val="18"/>
                <w:szCs w:val="18"/>
                <w:lang w:eastAsia="es-EC"/>
              </w:rPr>
            </w:pPr>
            <w:r w:rsidRPr="00D27E6C">
              <w:rPr>
                <w:color w:val="000000"/>
                <w:sz w:val="18"/>
                <w:szCs w:val="18"/>
                <w:lang w:eastAsia="es-EC"/>
              </w:rPr>
              <w:t>7308120</w:t>
            </w:r>
          </w:p>
        </w:tc>
        <w:tc>
          <w:tcPr>
            <w:tcW w:w="0" w:type="auto"/>
            <w:tcBorders>
              <w:top w:val="nil"/>
              <w:left w:val="nil"/>
              <w:bottom w:val="single" w:sz="4" w:space="0" w:color="auto"/>
              <w:right w:val="single" w:sz="4" w:space="0" w:color="auto"/>
            </w:tcBorders>
            <w:shd w:val="clear" w:color="auto" w:fill="auto"/>
            <w:hideMark/>
          </w:tcPr>
          <w:p w14:paraId="0182EB87" w14:textId="77777777" w:rsidR="00A42FC4" w:rsidRPr="00D27E6C" w:rsidRDefault="00A42FC4" w:rsidP="00A42FC4">
            <w:pPr>
              <w:rPr>
                <w:sz w:val="18"/>
                <w:szCs w:val="18"/>
                <w:lang w:eastAsia="es-EC"/>
              </w:rPr>
            </w:pPr>
            <w:r w:rsidRPr="00D27E6C">
              <w:rPr>
                <w:sz w:val="18"/>
                <w:szCs w:val="18"/>
                <w:lang w:eastAsia="es-EC"/>
              </w:rPr>
              <w:t>Materiales Didácticos</w:t>
            </w:r>
          </w:p>
        </w:tc>
        <w:tc>
          <w:tcPr>
            <w:tcW w:w="0" w:type="auto"/>
            <w:tcBorders>
              <w:top w:val="nil"/>
              <w:left w:val="nil"/>
              <w:bottom w:val="single" w:sz="4" w:space="0" w:color="auto"/>
              <w:right w:val="single" w:sz="4" w:space="0" w:color="auto"/>
            </w:tcBorders>
            <w:shd w:val="clear" w:color="auto" w:fill="auto"/>
            <w:noWrap/>
            <w:hideMark/>
          </w:tcPr>
          <w:p w14:paraId="16925A5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7A042E1"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4.000,00</w:t>
            </w:r>
          </w:p>
        </w:tc>
        <w:tc>
          <w:tcPr>
            <w:tcW w:w="0" w:type="auto"/>
            <w:tcBorders>
              <w:top w:val="nil"/>
              <w:left w:val="nil"/>
              <w:bottom w:val="single" w:sz="4" w:space="0" w:color="auto"/>
              <w:right w:val="single" w:sz="4" w:space="0" w:color="auto"/>
            </w:tcBorders>
            <w:shd w:val="clear" w:color="auto" w:fill="auto"/>
            <w:noWrap/>
            <w:vAlign w:val="bottom"/>
            <w:hideMark/>
          </w:tcPr>
          <w:p w14:paraId="2A32621B"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hideMark/>
          </w:tcPr>
          <w:p w14:paraId="69EA7604"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hideMark/>
          </w:tcPr>
          <w:p w14:paraId="62BE7598"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w:t>
            </w:r>
          </w:p>
        </w:tc>
        <w:tc>
          <w:tcPr>
            <w:tcW w:w="0" w:type="auto"/>
            <w:shd w:val="clear" w:color="auto" w:fill="auto"/>
            <w:vAlign w:val="center"/>
            <w:hideMark/>
          </w:tcPr>
          <w:p w14:paraId="3FB22D39" w14:textId="77777777" w:rsidR="00A42FC4" w:rsidRPr="00D27E6C" w:rsidRDefault="00A42FC4" w:rsidP="00A42FC4">
            <w:pPr>
              <w:rPr>
                <w:sz w:val="18"/>
                <w:szCs w:val="18"/>
                <w:lang w:eastAsia="es-EC"/>
              </w:rPr>
            </w:pPr>
          </w:p>
        </w:tc>
      </w:tr>
      <w:tr w:rsidR="00A42FC4" w:rsidRPr="00D27E6C" w14:paraId="55D24DE7"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F02FF5C" w14:textId="77777777" w:rsidR="00A42FC4" w:rsidRPr="00D27E6C" w:rsidRDefault="00A42FC4" w:rsidP="00A42FC4">
            <w:pPr>
              <w:rPr>
                <w:color w:val="000000"/>
                <w:sz w:val="18"/>
                <w:szCs w:val="18"/>
                <w:lang w:eastAsia="es-EC"/>
              </w:rPr>
            </w:pPr>
            <w:r w:rsidRPr="00D27E6C">
              <w:rPr>
                <w:color w:val="000000"/>
                <w:sz w:val="18"/>
                <w:szCs w:val="18"/>
                <w:lang w:eastAsia="es-EC"/>
              </w:rPr>
              <w:t>7308140</w:t>
            </w:r>
          </w:p>
        </w:tc>
        <w:tc>
          <w:tcPr>
            <w:tcW w:w="0" w:type="auto"/>
            <w:tcBorders>
              <w:top w:val="nil"/>
              <w:left w:val="nil"/>
              <w:bottom w:val="single" w:sz="4" w:space="0" w:color="auto"/>
              <w:right w:val="single" w:sz="4" w:space="0" w:color="auto"/>
            </w:tcBorders>
            <w:shd w:val="clear" w:color="auto" w:fill="auto"/>
            <w:hideMark/>
          </w:tcPr>
          <w:p w14:paraId="710B4C1A" w14:textId="1D617065" w:rsidR="00A42FC4" w:rsidRPr="00D27E6C" w:rsidRDefault="00A42FC4" w:rsidP="00A42FC4">
            <w:pPr>
              <w:rPr>
                <w:sz w:val="18"/>
                <w:szCs w:val="18"/>
                <w:lang w:eastAsia="es-EC"/>
              </w:rPr>
            </w:pPr>
            <w:r w:rsidRPr="00D27E6C">
              <w:rPr>
                <w:sz w:val="18"/>
                <w:szCs w:val="18"/>
                <w:lang w:eastAsia="es-EC"/>
              </w:rPr>
              <w:t>Suministros para Actividades Agropecuarias</w:t>
            </w:r>
          </w:p>
        </w:tc>
        <w:tc>
          <w:tcPr>
            <w:tcW w:w="0" w:type="auto"/>
            <w:tcBorders>
              <w:top w:val="nil"/>
              <w:left w:val="nil"/>
              <w:bottom w:val="single" w:sz="4" w:space="0" w:color="auto"/>
              <w:right w:val="single" w:sz="4" w:space="0" w:color="auto"/>
            </w:tcBorders>
            <w:shd w:val="clear" w:color="auto" w:fill="auto"/>
            <w:noWrap/>
            <w:hideMark/>
          </w:tcPr>
          <w:p w14:paraId="59737FE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20.000,00</w:t>
            </w:r>
          </w:p>
        </w:tc>
        <w:tc>
          <w:tcPr>
            <w:tcW w:w="0" w:type="auto"/>
            <w:tcBorders>
              <w:top w:val="nil"/>
              <w:left w:val="nil"/>
              <w:bottom w:val="single" w:sz="4" w:space="0" w:color="auto"/>
              <w:right w:val="single" w:sz="4" w:space="0" w:color="auto"/>
            </w:tcBorders>
            <w:shd w:val="clear" w:color="auto" w:fill="auto"/>
            <w:noWrap/>
            <w:vAlign w:val="bottom"/>
            <w:hideMark/>
          </w:tcPr>
          <w:p w14:paraId="3EFF71F4" w14:textId="77777777" w:rsidR="00A42FC4" w:rsidRPr="00D27E6C" w:rsidRDefault="00A42FC4" w:rsidP="00A42FC4">
            <w:pPr>
              <w:jc w:val="right"/>
              <w:rPr>
                <w:color w:val="000000"/>
                <w:sz w:val="18"/>
                <w:szCs w:val="18"/>
                <w:lang w:eastAsia="es-EC"/>
              </w:rPr>
            </w:pPr>
            <w:r w:rsidRPr="00D27E6C">
              <w:rPr>
                <w:color w:val="000000"/>
                <w:sz w:val="18"/>
                <w:szCs w:val="18"/>
                <w:lang w:eastAsia="es-EC"/>
              </w:rPr>
              <w:t>75.000,00</w:t>
            </w:r>
          </w:p>
        </w:tc>
        <w:tc>
          <w:tcPr>
            <w:tcW w:w="0" w:type="auto"/>
            <w:tcBorders>
              <w:top w:val="nil"/>
              <w:left w:val="nil"/>
              <w:bottom w:val="single" w:sz="4" w:space="0" w:color="auto"/>
              <w:right w:val="single" w:sz="4" w:space="0" w:color="auto"/>
            </w:tcBorders>
            <w:shd w:val="clear" w:color="auto" w:fill="auto"/>
            <w:noWrap/>
            <w:hideMark/>
          </w:tcPr>
          <w:p w14:paraId="68C362B9" w14:textId="77777777" w:rsidR="00A42FC4" w:rsidRPr="00D27E6C" w:rsidRDefault="00A42FC4" w:rsidP="00A42FC4">
            <w:pPr>
              <w:jc w:val="right"/>
              <w:rPr>
                <w:color w:val="000000"/>
                <w:sz w:val="18"/>
                <w:szCs w:val="18"/>
                <w:lang w:eastAsia="es-EC"/>
              </w:rPr>
            </w:pPr>
            <w:r w:rsidRPr="00D27E6C">
              <w:rPr>
                <w:color w:val="000000"/>
                <w:sz w:val="18"/>
                <w:szCs w:val="18"/>
                <w:lang w:eastAsia="es-EC"/>
              </w:rPr>
              <w:t>24.465,43</w:t>
            </w:r>
          </w:p>
        </w:tc>
        <w:tc>
          <w:tcPr>
            <w:tcW w:w="0" w:type="auto"/>
            <w:tcBorders>
              <w:top w:val="nil"/>
              <w:left w:val="nil"/>
              <w:bottom w:val="single" w:sz="4" w:space="0" w:color="auto"/>
              <w:right w:val="single" w:sz="4" w:space="0" w:color="auto"/>
            </w:tcBorders>
            <w:shd w:val="clear" w:color="auto" w:fill="auto"/>
            <w:noWrap/>
            <w:hideMark/>
          </w:tcPr>
          <w:p w14:paraId="2AAF3F2E" w14:textId="77777777" w:rsidR="00A42FC4" w:rsidRPr="00D27E6C" w:rsidRDefault="00A42FC4" w:rsidP="00A42FC4">
            <w:pPr>
              <w:jc w:val="right"/>
              <w:rPr>
                <w:color w:val="000000"/>
                <w:sz w:val="18"/>
                <w:szCs w:val="18"/>
                <w:lang w:eastAsia="es-EC"/>
              </w:rPr>
            </w:pPr>
            <w:r w:rsidRPr="00D27E6C">
              <w:rPr>
                <w:color w:val="000000"/>
                <w:sz w:val="18"/>
                <w:szCs w:val="18"/>
                <w:lang w:eastAsia="es-EC"/>
              </w:rPr>
              <w:t>67.000,00</w:t>
            </w:r>
          </w:p>
        </w:tc>
        <w:tc>
          <w:tcPr>
            <w:tcW w:w="0" w:type="auto"/>
            <w:tcBorders>
              <w:top w:val="nil"/>
              <w:left w:val="nil"/>
              <w:bottom w:val="single" w:sz="4" w:space="0" w:color="auto"/>
              <w:right w:val="single" w:sz="4" w:space="0" w:color="auto"/>
            </w:tcBorders>
            <w:shd w:val="clear" w:color="auto" w:fill="auto"/>
            <w:noWrap/>
            <w:hideMark/>
          </w:tcPr>
          <w:p w14:paraId="201797BD"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6.000,00</w:t>
            </w:r>
          </w:p>
        </w:tc>
        <w:tc>
          <w:tcPr>
            <w:tcW w:w="0" w:type="auto"/>
            <w:shd w:val="clear" w:color="auto" w:fill="auto"/>
            <w:vAlign w:val="center"/>
            <w:hideMark/>
          </w:tcPr>
          <w:p w14:paraId="4424E0D6" w14:textId="77777777" w:rsidR="00A42FC4" w:rsidRPr="00D27E6C" w:rsidRDefault="00A42FC4" w:rsidP="00A42FC4">
            <w:pPr>
              <w:rPr>
                <w:sz w:val="18"/>
                <w:szCs w:val="18"/>
                <w:lang w:eastAsia="es-EC"/>
              </w:rPr>
            </w:pPr>
          </w:p>
        </w:tc>
      </w:tr>
      <w:tr w:rsidR="00A42FC4" w:rsidRPr="00D27E6C" w14:paraId="1E16F276" w14:textId="77777777" w:rsidTr="00A42FC4">
        <w:trPr>
          <w:trHeight w:val="11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00380CC" w14:textId="77777777" w:rsidR="00A42FC4" w:rsidRPr="00D27E6C" w:rsidRDefault="00A42FC4" w:rsidP="00A42FC4">
            <w:pPr>
              <w:rPr>
                <w:color w:val="000000"/>
                <w:sz w:val="18"/>
                <w:szCs w:val="18"/>
                <w:lang w:eastAsia="es-EC"/>
              </w:rPr>
            </w:pPr>
            <w:r w:rsidRPr="00D27E6C">
              <w:rPr>
                <w:color w:val="000000"/>
                <w:sz w:val="18"/>
                <w:szCs w:val="18"/>
                <w:lang w:eastAsia="es-EC"/>
              </w:rPr>
              <w:t>7308190</w:t>
            </w:r>
          </w:p>
        </w:tc>
        <w:tc>
          <w:tcPr>
            <w:tcW w:w="0" w:type="auto"/>
            <w:tcBorders>
              <w:top w:val="nil"/>
              <w:left w:val="nil"/>
              <w:bottom w:val="single" w:sz="4" w:space="0" w:color="auto"/>
              <w:right w:val="single" w:sz="4" w:space="0" w:color="auto"/>
            </w:tcBorders>
            <w:shd w:val="clear" w:color="auto" w:fill="auto"/>
            <w:hideMark/>
          </w:tcPr>
          <w:p w14:paraId="2170B87A" w14:textId="77777777" w:rsidR="00A42FC4" w:rsidRPr="00D27E6C" w:rsidRDefault="00A42FC4" w:rsidP="00A42FC4">
            <w:pPr>
              <w:rPr>
                <w:sz w:val="18"/>
                <w:szCs w:val="18"/>
                <w:lang w:eastAsia="es-EC"/>
              </w:rPr>
            </w:pPr>
            <w:r w:rsidRPr="00D27E6C">
              <w:rPr>
                <w:sz w:val="18"/>
                <w:szCs w:val="18"/>
                <w:lang w:eastAsia="es-EC"/>
              </w:rPr>
              <w:t>Adquisición de Accesorios e Insumos Químicos</w:t>
            </w:r>
          </w:p>
        </w:tc>
        <w:tc>
          <w:tcPr>
            <w:tcW w:w="0" w:type="auto"/>
            <w:tcBorders>
              <w:top w:val="nil"/>
              <w:left w:val="nil"/>
              <w:bottom w:val="single" w:sz="4" w:space="0" w:color="auto"/>
              <w:right w:val="single" w:sz="4" w:space="0" w:color="auto"/>
            </w:tcBorders>
            <w:shd w:val="clear" w:color="auto" w:fill="auto"/>
            <w:noWrap/>
            <w:hideMark/>
          </w:tcPr>
          <w:p w14:paraId="7C61D3CB"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007189B"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tcBorders>
              <w:top w:val="nil"/>
              <w:left w:val="nil"/>
              <w:bottom w:val="single" w:sz="4" w:space="0" w:color="auto"/>
              <w:right w:val="single" w:sz="4" w:space="0" w:color="auto"/>
            </w:tcBorders>
            <w:shd w:val="clear" w:color="auto" w:fill="auto"/>
            <w:noWrap/>
            <w:hideMark/>
          </w:tcPr>
          <w:p w14:paraId="3B47CC4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4C755F3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4DD2B87E"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shd w:val="clear" w:color="auto" w:fill="auto"/>
            <w:vAlign w:val="center"/>
            <w:hideMark/>
          </w:tcPr>
          <w:p w14:paraId="27FC88C0" w14:textId="77777777" w:rsidR="00A42FC4" w:rsidRPr="00D27E6C" w:rsidRDefault="00A42FC4" w:rsidP="00A42FC4">
            <w:pPr>
              <w:rPr>
                <w:sz w:val="18"/>
                <w:szCs w:val="18"/>
                <w:lang w:eastAsia="es-EC"/>
              </w:rPr>
            </w:pPr>
          </w:p>
        </w:tc>
      </w:tr>
      <w:tr w:rsidR="00A42FC4" w:rsidRPr="00D27E6C" w14:paraId="2A91337F" w14:textId="77777777" w:rsidTr="00A42FC4">
        <w:trPr>
          <w:trHeight w:val="16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16061FF" w14:textId="77777777" w:rsidR="00A42FC4" w:rsidRPr="00D27E6C" w:rsidRDefault="00A42FC4" w:rsidP="00A42FC4">
            <w:pPr>
              <w:rPr>
                <w:color w:val="000000"/>
                <w:sz w:val="18"/>
                <w:szCs w:val="18"/>
                <w:lang w:eastAsia="es-EC"/>
              </w:rPr>
            </w:pPr>
            <w:r w:rsidRPr="00D27E6C">
              <w:rPr>
                <w:color w:val="000000"/>
                <w:sz w:val="18"/>
                <w:szCs w:val="18"/>
                <w:lang w:eastAsia="es-EC"/>
              </w:rPr>
              <w:t>7308210</w:t>
            </w:r>
          </w:p>
        </w:tc>
        <w:tc>
          <w:tcPr>
            <w:tcW w:w="0" w:type="auto"/>
            <w:tcBorders>
              <w:top w:val="nil"/>
              <w:left w:val="nil"/>
              <w:bottom w:val="single" w:sz="4" w:space="0" w:color="auto"/>
              <w:right w:val="single" w:sz="4" w:space="0" w:color="auto"/>
            </w:tcBorders>
            <w:shd w:val="clear" w:color="auto" w:fill="auto"/>
            <w:hideMark/>
          </w:tcPr>
          <w:p w14:paraId="199C5845" w14:textId="77777777" w:rsidR="00A42FC4" w:rsidRPr="00D27E6C" w:rsidRDefault="00A42FC4" w:rsidP="00A42FC4">
            <w:pPr>
              <w:rPr>
                <w:sz w:val="18"/>
                <w:szCs w:val="18"/>
                <w:lang w:eastAsia="es-EC"/>
              </w:rPr>
            </w:pPr>
            <w:r w:rsidRPr="00D27E6C">
              <w:rPr>
                <w:sz w:val="18"/>
                <w:szCs w:val="18"/>
                <w:lang w:eastAsia="es-EC"/>
              </w:rPr>
              <w:t>Gastos para Situaciones de Emergencia</w:t>
            </w:r>
          </w:p>
        </w:tc>
        <w:tc>
          <w:tcPr>
            <w:tcW w:w="0" w:type="auto"/>
            <w:tcBorders>
              <w:top w:val="nil"/>
              <w:left w:val="nil"/>
              <w:bottom w:val="single" w:sz="4" w:space="0" w:color="auto"/>
              <w:right w:val="single" w:sz="4" w:space="0" w:color="auto"/>
            </w:tcBorders>
            <w:shd w:val="clear" w:color="auto" w:fill="auto"/>
            <w:noWrap/>
            <w:hideMark/>
          </w:tcPr>
          <w:p w14:paraId="1DF30072"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E64E3CB"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500,00</w:t>
            </w:r>
          </w:p>
        </w:tc>
        <w:tc>
          <w:tcPr>
            <w:tcW w:w="0" w:type="auto"/>
            <w:tcBorders>
              <w:top w:val="nil"/>
              <w:left w:val="nil"/>
              <w:bottom w:val="single" w:sz="4" w:space="0" w:color="auto"/>
              <w:right w:val="single" w:sz="4" w:space="0" w:color="auto"/>
            </w:tcBorders>
            <w:shd w:val="clear" w:color="auto" w:fill="auto"/>
            <w:noWrap/>
            <w:vAlign w:val="bottom"/>
            <w:hideMark/>
          </w:tcPr>
          <w:p w14:paraId="4F839612"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hideMark/>
          </w:tcPr>
          <w:p w14:paraId="06211AA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w:t>
            </w:r>
          </w:p>
        </w:tc>
        <w:tc>
          <w:tcPr>
            <w:tcW w:w="0" w:type="auto"/>
            <w:tcBorders>
              <w:top w:val="nil"/>
              <w:left w:val="nil"/>
              <w:bottom w:val="single" w:sz="4" w:space="0" w:color="auto"/>
              <w:right w:val="single" w:sz="4" w:space="0" w:color="auto"/>
            </w:tcBorders>
            <w:shd w:val="clear" w:color="auto" w:fill="auto"/>
            <w:noWrap/>
            <w:hideMark/>
          </w:tcPr>
          <w:p w14:paraId="3F07C0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509,65</w:t>
            </w:r>
          </w:p>
        </w:tc>
        <w:tc>
          <w:tcPr>
            <w:tcW w:w="0" w:type="auto"/>
            <w:shd w:val="clear" w:color="auto" w:fill="auto"/>
            <w:vAlign w:val="center"/>
            <w:hideMark/>
          </w:tcPr>
          <w:p w14:paraId="277E124F" w14:textId="77777777" w:rsidR="00A42FC4" w:rsidRPr="00D27E6C" w:rsidRDefault="00A42FC4" w:rsidP="00A42FC4">
            <w:pPr>
              <w:rPr>
                <w:sz w:val="18"/>
                <w:szCs w:val="18"/>
                <w:lang w:eastAsia="es-EC"/>
              </w:rPr>
            </w:pPr>
          </w:p>
        </w:tc>
      </w:tr>
      <w:tr w:rsidR="00A42FC4" w:rsidRPr="00D27E6C" w14:paraId="2C82C572" w14:textId="77777777" w:rsidTr="00A42FC4">
        <w:trPr>
          <w:trHeight w:val="19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F715DF7" w14:textId="77777777" w:rsidR="00A42FC4" w:rsidRPr="00D27E6C" w:rsidRDefault="00A42FC4" w:rsidP="00A42FC4">
            <w:pPr>
              <w:rPr>
                <w:color w:val="000000"/>
                <w:sz w:val="18"/>
                <w:szCs w:val="18"/>
                <w:lang w:eastAsia="es-EC"/>
              </w:rPr>
            </w:pPr>
            <w:r w:rsidRPr="00D27E6C">
              <w:rPr>
                <w:color w:val="000000"/>
                <w:sz w:val="18"/>
                <w:szCs w:val="18"/>
                <w:lang w:eastAsia="es-EC"/>
              </w:rPr>
              <w:t>7308270</w:t>
            </w:r>
          </w:p>
        </w:tc>
        <w:tc>
          <w:tcPr>
            <w:tcW w:w="0" w:type="auto"/>
            <w:tcBorders>
              <w:top w:val="nil"/>
              <w:left w:val="nil"/>
              <w:bottom w:val="single" w:sz="4" w:space="0" w:color="auto"/>
              <w:right w:val="single" w:sz="4" w:space="0" w:color="auto"/>
            </w:tcBorders>
            <w:shd w:val="clear" w:color="auto" w:fill="auto"/>
            <w:hideMark/>
          </w:tcPr>
          <w:p w14:paraId="5B2E8380" w14:textId="77777777" w:rsidR="00A42FC4" w:rsidRPr="00D27E6C" w:rsidRDefault="00A42FC4" w:rsidP="00A42FC4">
            <w:pPr>
              <w:rPr>
                <w:sz w:val="18"/>
                <w:szCs w:val="18"/>
                <w:lang w:eastAsia="es-EC"/>
              </w:rPr>
            </w:pPr>
            <w:r w:rsidRPr="00D27E6C">
              <w:rPr>
                <w:sz w:val="18"/>
                <w:szCs w:val="18"/>
                <w:lang w:eastAsia="es-EC"/>
              </w:rPr>
              <w:t>Uniformes Deportivos</w:t>
            </w:r>
          </w:p>
        </w:tc>
        <w:tc>
          <w:tcPr>
            <w:tcW w:w="0" w:type="auto"/>
            <w:tcBorders>
              <w:top w:val="nil"/>
              <w:left w:val="nil"/>
              <w:bottom w:val="single" w:sz="4" w:space="0" w:color="auto"/>
              <w:right w:val="single" w:sz="4" w:space="0" w:color="auto"/>
            </w:tcBorders>
            <w:shd w:val="clear" w:color="auto" w:fill="auto"/>
            <w:noWrap/>
            <w:hideMark/>
          </w:tcPr>
          <w:p w14:paraId="2277BD3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6A38AAD" w14:textId="77777777" w:rsidR="00A42FC4" w:rsidRPr="00D27E6C" w:rsidRDefault="00A42FC4" w:rsidP="00A42FC4">
            <w:pPr>
              <w:jc w:val="right"/>
              <w:rPr>
                <w:color w:val="000000"/>
                <w:sz w:val="18"/>
                <w:szCs w:val="18"/>
                <w:lang w:eastAsia="es-EC"/>
              </w:rPr>
            </w:pPr>
            <w:r w:rsidRPr="00D27E6C">
              <w:rPr>
                <w:color w:val="000000"/>
                <w:sz w:val="18"/>
                <w:szCs w:val="18"/>
                <w:lang w:eastAsia="es-EC"/>
              </w:rPr>
              <w:t>7.000,00</w:t>
            </w:r>
          </w:p>
        </w:tc>
        <w:tc>
          <w:tcPr>
            <w:tcW w:w="0" w:type="auto"/>
            <w:tcBorders>
              <w:top w:val="nil"/>
              <w:left w:val="nil"/>
              <w:bottom w:val="single" w:sz="4" w:space="0" w:color="auto"/>
              <w:right w:val="single" w:sz="4" w:space="0" w:color="auto"/>
            </w:tcBorders>
            <w:shd w:val="clear" w:color="auto" w:fill="auto"/>
            <w:noWrap/>
            <w:vAlign w:val="bottom"/>
            <w:hideMark/>
          </w:tcPr>
          <w:p w14:paraId="2B0BED8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3A55135" w14:textId="77777777" w:rsidR="00A42FC4" w:rsidRPr="00D27E6C" w:rsidRDefault="00A42FC4" w:rsidP="00A42FC4">
            <w:pPr>
              <w:jc w:val="right"/>
              <w:rPr>
                <w:color w:val="000000"/>
                <w:sz w:val="18"/>
                <w:szCs w:val="18"/>
                <w:lang w:eastAsia="es-EC"/>
              </w:rPr>
            </w:pPr>
            <w:r w:rsidRPr="00D27E6C">
              <w:rPr>
                <w:color w:val="000000"/>
                <w:sz w:val="18"/>
                <w:szCs w:val="18"/>
                <w:lang w:eastAsia="es-EC"/>
              </w:rPr>
              <w:t>7.000,00</w:t>
            </w:r>
          </w:p>
        </w:tc>
        <w:tc>
          <w:tcPr>
            <w:tcW w:w="0" w:type="auto"/>
            <w:tcBorders>
              <w:top w:val="nil"/>
              <w:left w:val="nil"/>
              <w:bottom w:val="single" w:sz="4" w:space="0" w:color="auto"/>
              <w:right w:val="single" w:sz="4" w:space="0" w:color="auto"/>
            </w:tcBorders>
            <w:shd w:val="clear" w:color="auto" w:fill="auto"/>
            <w:noWrap/>
            <w:hideMark/>
          </w:tcPr>
          <w:p w14:paraId="782911F4" w14:textId="77777777" w:rsidR="00A42FC4" w:rsidRPr="00D27E6C" w:rsidRDefault="00A42FC4" w:rsidP="00A42FC4">
            <w:pPr>
              <w:jc w:val="right"/>
              <w:rPr>
                <w:color w:val="000000"/>
                <w:sz w:val="18"/>
                <w:szCs w:val="18"/>
                <w:lang w:eastAsia="es-EC"/>
              </w:rPr>
            </w:pPr>
            <w:r w:rsidRPr="00D27E6C">
              <w:rPr>
                <w:color w:val="000000"/>
                <w:sz w:val="18"/>
                <w:szCs w:val="18"/>
                <w:lang w:eastAsia="es-EC"/>
              </w:rPr>
              <w:t>7.000,00</w:t>
            </w:r>
          </w:p>
        </w:tc>
        <w:tc>
          <w:tcPr>
            <w:tcW w:w="0" w:type="auto"/>
            <w:shd w:val="clear" w:color="auto" w:fill="auto"/>
            <w:vAlign w:val="center"/>
            <w:hideMark/>
          </w:tcPr>
          <w:p w14:paraId="5AA2A437" w14:textId="77777777" w:rsidR="00A42FC4" w:rsidRPr="00D27E6C" w:rsidRDefault="00A42FC4" w:rsidP="00A42FC4">
            <w:pPr>
              <w:rPr>
                <w:sz w:val="18"/>
                <w:szCs w:val="18"/>
                <w:lang w:eastAsia="es-EC"/>
              </w:rPr>
            </w:pPr>
          </w:p>
        </w:tc>
      </w:tr>
      <w:tr w:rsidR="00A42FC4" w:rsidRPr="00D27E6C" w14:paraId="691A14CE" w14:textId="77777777" w:rsidTr="00A42FC4">
        <w:trPr>
          <w:trHeight w:val="9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FDD7CBC" w14:textId="77777777" w:rsidR="00A42FC4" w:rsidRPr="00D27E6C" w:rsidRDefault="00A42FC4" w:rsidP="00A42FC4">
            <w:pPr>
              <w:rPr>
                <w:color w:val="000000"/>
                <w:sz w:val="18"/>
                <w:szCs w:val="18"/>
                <w:lang w:eastAsia="es-EC"/>
              </w:rPr>
            </w:pPr>
            <w:r w:rsidRPr="00D27E6C">
              <w:rPr>
                <w:color w:val="000000"/>
                <w:sz w:val="18"/>
                <w:szCs w:val="18"/>
                <w:lang w:eastAsia="es-EC"/>
              </w:rPr>
              <w:t>7308990</w:t>
            </w:r>
          </w:p>
        </w:tc>
        <w:tc>
          <w:tcPr>
            <w:tcW w:w="0" w:type="auto"/>
            <w:tcBorders>
              <w:top w:val="nil"/>
              <w:left w:val="nil"/>
              <w:bottom w:val="single" w:sz="4" w:space="0" w:color="auto"/>
              <w:right w:val="single" w:sz="4" w:space="0" w:color="auto"/>
            </w:tcBorders>
            <w:shd w:val="clear" w:color="auto" w:fill="auto"/>
            <w:hideMark/>
          </w:tcPr>
          <w:p w14:paraId="5F06F55D" w14:textId="77777777" w:rsidR="00A42FC4" w:rsidRPr="00D27E6C" w:rsidRDefault="00A42FC4" w:rsidP="00A42FC4">
            <w:pPr>
              <w:rPr>
                <w:sz w:val="18"/>
                <w:szCs w:val="18"/>
                <w:lang w:eastAsia="es-EC"/>
              </w:rPr>
            </w:pPr>
            <w:r w:rsidRPr="00D27E6C">
              <w:rPr>
                <w:sz w:val="18"/>
                <w:szCs w:val="18"/>
                <w:lang w:eastAsia="es-EC"/>
              </w:rPr>
              <w:t>Otros de Uso y Consumo de Inversión</w:t>
            </w:r>
          </w:p>
        </w:tc>
        <w:tc>
          <w:tcPr>
            <w:tcW w:w="0" w:type="auto"/>
            <w:tcBorders>
              <w:top w:val="nil"/>
              <w:left w:val="nil"/>
              <w:bottom w:val="single" w:sz="4" w:space="0" w:color="auto"/>
              <w:right w:val="single" w:sz="4" w:space="0" w:color="auto"/>
            </w:tcBorders>
            <w:shd w:val="clear" w:color="auto" w:fill="auto"/>
            <w:noWrap/>
            <w:hideMark/>
          </w:tcPr>
          <w:p w14:paraId="28FFCC0D" w14:textId="77777777" w:rsidR="00A42FC4" w:rsidRPr="00D27E6C" w:rsidRDefault="00A42FC4" w:rsidP="00A42FC4">
            <w:pPr>
              <w:jc w:val="right"/>
              <w:rPr>
                <w:color w:val="000000"/>
                <w:sz w:val="18"/>
                <w:szCs w:val="18"/>
                <w:lang w:eastAsia="es-EC"/>
              </w:rPr>
            </w:pPr>
            <w:r w:rsidRPr="00D27E6C">
              <w:rPr>
                <w:color w:val="000000"/>
                <w:sz w:val="18"/>
                <w:szCs w:val="18"/>
                <w:lang w:eastAsia="es-EC"/>
              </w:rPr>
              <w:t>28.020,00</w:t>
            </w:r>
          </w:p>
        </w:tc>
        <w:tc>
          <w:tcPr>
            <w:tcW w:w="0" w:type="auto"/>
            <w:tcBorders>
              <w:top w:val="nil"/>
              <w:left w:val="nil"/>
              <w:bottom w:val="single" w:sz="4" w:space="0" w:color="auto"/>
              <w:right w:val="single" w:sz="4" w:space="0" w:color="auto"/>
            </w:tcBorders>
            <w:shd w:val="clear" w:color="auto" w:fill="auto"/>
            <w:noWrap/>
            <w:vAlign w:val="bottom"/>
            <w:hideMark/>
          </w:tcPr>
          <w:p w14:paraId="7843CB56" w14:textId="77777777" w:rsidR="00A42FC4" w:rsidRPr="00D27E6C" w:rsidRDefault="00A42FC4" w:rsidP="00A42FC4">
            <w:pPr>
              <w:jc w:val="right"/>
              <w:rPr>
                <w:color w:val="000000"/>
                <w:sz w:val="18"/>
                <w:szCs w:val="18"/>
                <w:lang w:eastAsia="es-EC"/>
              </w:rPr>
            </w:pPr>
            <w:r w:rsidRPr="00D27E6C">
              <w:rPr>
                <w:color w:val="000000"/>
                <w:sz w:val="18"/>
                <w:szCs w:val="18"/>
                <w:lang w:eastAsia="es-EC"/>
              </w:rPr>
              <w:t>8.907,02</w:t>
            </w:r>
          </w:p>
        </w:tc>
        <w:tc>
          <w:tcPr>
            <w:tcW w:w="0" w:type="auto"/>
            <w:tcBorders>
              <w:top w:val="nil"/>
              <w:left w:val="nil"/>
              <w:bottom w:val="single" w:sz="4" w:space="0" w:color="auto"/>
              <w:right w:val="single" w:sz="4" w:space="0" w:color="auto"/>
            </w:tcBorders>
            <w:shd w:val="clear" w:color="auto" w:fill="auto"/>
            <w:noWrap/>
            <w:vAlign w:val="bottom"/>
            <w:hideMark/>
          </w:tcPr>
          <w:p w14:paraId="5BDCA06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A03249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59F1756"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634F025A" w14:textId="77777777" w:rsidR="00A42FC4" w:rsidRPr="00D27E6C" w:rsidRDefault="00A42FC4" w:rsidP="00A42FC4">
            <w:pPr>
              <w:rPr>
                <w:sz w:val="18"/>
                <w:szCs w:val="18"/>
                <w:lang w:eastAsia="es-EC"/>
              </w:rPr>
            </w:pPr>
          </w:p>
        </w:tc>
      </w:tr>
      <w:tr w:rsidR="00A42FC4" w:rsidRPr="00D27E6C" w14:paraId="6FCA1A99" w14:textId="77777777" w:rsidTr="00A42FC4">
        <w:trPr>
          <w:trHeight w:val="14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89D0212" w14:textId="77777777" w:rsidR="00A42FC4" w:rsidRPr="00D27E6C" w:rsidRDefault="00A42FC4" w:rsidP="00A42FC4">
            <w:pPr>
              <w:rPr>
                <w:color w:val="000000"/>
                <w:sz w:val="18"/>
                <w:szCs w:val="18"/>
                <w:lang w:eastAsia="es-EC"/>
              </w:rPr>
            </w:pPr>
            <w:r w:rsidRPr="00D27E6C">
              <w:rPr>
                <w:color w:val="000000"/>
                <w:sz w:val="18"/>
                <w:szCs w:val="18"/>
                <w:lang w:eastAsia="es-EC"/>
              </w:rPr>
              <w:t>7314000</w:t>
            </w:r>
          </w:p>
        </w:tc>
        <w:tc>
          <w:tcPr>
            <w:tcW w:w="0" w:type="auto"/>
            <w:tcBorders>
              <w:top w:val="nil"/>
              <w:left w:val="nil"/>
              <w:bottom w:val="single" w:sz="4" w:space="0" w:color="auto"/>
              <w:right w:val="single" w:sz="4" w:space="0" w:color="auto"/>
            </w:tcBorders>
            <w:shd w:val="clear" w:color="auto" w:fill="auto"/>
            <w:hideMark/>
          </w:tcPr>
          <w:p w14:paraId="2A654136" w14:textId="77777777" w:rsidR="00A42FC4" w:rsidRPr="00D27E6C" w:rsidRDefault="00A42FC4" w:rsidP="00A42FC4">
            <w:pPr>
              <w:rPr>
                <w:sz w:val="18"/>
                <w:szCs w:val="18"/>
                <w:lang w:eastAsia="es-EC"/>
              </w:rPr>
            </w:pPr>
            <w:r w:rsidRPr="00D27E6C">
              <w:rPr>
                <w:sz w:val="18"/>
                <w:szCs w:val="18"/>
                <w:lang w:eastAsia="es-EC"/>
              </w:rPr>
              <w:t>Bienes Muebles no Depreciables</w:t>
            </w:r>
          </w:p>
        </w:tc>
        <w:tc>
          <w:tcPr>
            <w:tcW w:w="0" w:type="auto"/>
            <w:tcBorders>
              <w:top w:val="nil"/>
              <w:left w:val="nil"/>
              <w:bottom w:val="single" w:sz="4" w:space="0" w:color="auto"/>
              <w:right w:val="single" w:sz="4" w:space="0" w:color="auto"/>
            </w:tcBorders>
            <w:shd w:val="clear" w:color="auto" w:fill="auto"/>
            <w:noWrap/>
            <w:hideMark/>
          </w:tcPr>
          <w:p w14:paraId="098371D6"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2B2E195"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vAlign w:val="bottom"/>
            <w:hideMark/>
          </w:tcPr>
          <w:p w14:paraId="7384C58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hideMark/>
          </w:tcPr>
          <w:p w14:paraId="4799BE6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702B506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48B8ACCD" w14:textId="77777777" w:rsidR="00A42FC4" w:rsidRPr="00D27E6C" w:rsidRDefault="00A42FC4" w:rsidP="00A42FC4">
            <w:pPr>
              <w:rPr>
                <w:sz w:val="18"/>
                <w:szCs w:val="18"/>
                <w:lang w:eastAsia="es-EC"/>
              </w:rPr>
            </w:pPr>
          </w:p>
        </w:tc>
      </w:tr>
      <w:tr w:rsidR="00A42FC4" w:rsidRPr="00D27E6C" w14:paraId="74A529A0" w14:textId="77777777" w:rsidTr="00A42FC4">
        <w:trPr>
          <w:trHeight w:val="19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76B4F87" w14:textId="77777777" w:rsidR="00A42FC4" w:rsidRPr="00D27E6C" w:rsidRDefault="00A42FC4" w:rsidP="00A42FC4">
            <w:pPr>
              <w:rPr>
                <w:color w:val="000000"/>
                <w:sz w:val="18"/>
                <w:szCs w:val="18"/>
                <w:lang w:eastAsia="es-EC"/>
              </w:rPr>
            </w:pPr>
            <w:r w:rsidRPr="00D27E6C">
              <w:rPr>
                <w:color w:val="000000"/>
                <w:sz w:val="18"/>
                <w:szCs w:val="18"/>
                <w:lang w:eastAsia="es-EC"/>
              </w:rPr>
              <w:t>7314030</w:t>
            </w:r>
          </w:p>
        </w:tc>
        <w:tc>
          <w:tcPr>
            <w:tcW w:w="0" w:type="auto"/>
            <w:tcBorders>
              <w:top w:val="nil"/>
              <w:left w:val="nil"/>
              <w:bottom w:val="single" w:sz="4" w:space="0" w:color="auto"/>
              <w:right w:val="single" w:sz="4" w:space="0" w:color="auto"/>
            </w:tcBorders>
            <w:shd w:val="clear" w:color="auto" w:fill="auto"/>
            <w:hideMark/>
          </w:tcPr>
          <w:p w14:paraId="2AD6AFE8" w14:textId="77777777" w:rsidR="00A42FC4" w:rsidRPr="00D27E6C" w:rsidRDefault="00A42FC4" w:rsidP="00A42FC4">
            <w:pPr>
              <w:rPr>
                <w:sz w:val="18"/>
                <w:szCs w:val="18"/>
                <w:lang w:eastAsia="es-EC"/>
              </w:rPr>
            </w:pPr>
            <w:r w:rsidRPr="00D27E6C">
              <w:rPr>
                <w:sz w:val="18"/>
                <w:szCs w:val="18"/>
                <w:lang w:eastAsia="es-EC"/>
              </w:rPr>
              <w:t>Mobiliarios</w:t>
            </w:r>
          </w:p>
        </w:tc>
        <w:tc>
          <w:tcPr>
            <w:tcW w:w="0" w:type="auto"/>
            <w:tcBorders>
              <w:top w:val="nil"/>
              <w:left w:val="nil"/>
              <w:bottom w:val="single" w:sz="4" w:space="0" w:color="auto"/>
              <w:right w:val="single" w:sz="4" w:space="0" w:color="auto"/>
            </w:tcBorders>
            <w:shd w:val="clear" w:color="auto" w:fill="auto"/>
            <w:noWrap/>
            <w:hideMark/>
          </w:tcPr>
          <w:p w14:paraId="09272429"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3DA2FA4F"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3069722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84C362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EC5572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73ADFBE3" w14:textId="77777777" w:rsidR="00A42FC4" w:rsidRPr="00D27E6C" w:rsidRDefault="00A42FC4" w:rsidP="00A42FC4">
            <w:pPr>
              <w:rPr>
                <w:sz w:val="18"/>
                <w:szCs w:val="18"/>
                <w:lang w:eastAsia="es-EC"/>
              </w:rPr>
            </w:pPr>
          </w:p>
        </w:tc>
      </w:tr>
      <w:tr w:rsidR="00A42FC4" w:rsidRPr="00D27E6C" w14:paraId="5E836257" w14:textId="77777777" w:rsidTr="00A42FC4">
        <w:trPr>
          <w:trHeight w:val="9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F3ACA32" w14:textId="77777777" w:rsidR="00A42FC4" w:rsidRPr="00D27E6C" w:rsidRDefault="00A42FC4" w:rsidP="00A42FC4">
            <w:pPr>
              <w:rPr>
                <w:color w:val="000000"/>
                <w:sz w:val="18"/>
                <w:szCs w:val="18"/>
                <w:lang w:eastAsia="es-EC"/>
              </w:rPr>
            </w:pPr>
            <w:r w:rsidRPr="00D27E6C">
              <w:rPr>
                <w:color w:val="000000"/>
                <w:sz w:val="18"/>
                <w:szCs w:val="18"/>
                <w:lang w:eastAsia="es-EC"/>
              </w:rPr>
              <w:t>7314080</w:t>
            </w:r>
          </w:p>
        </w:tc>
        <w:tc>
          <w:tcPr>
            <w:tcW w:w="0" w:type="auto"/>
            <w:tcBorders>
              <w:top w:val="nil"/>
              <w:left w:val="nil"/>
              <w:bottom w:val="single" w:sz="4" w:space="0" w:color="auto"/>
              <w:right w:val="single" w:sz="4" w:space="0" w:color="auto"/>
            </w:tcBorders>
            <w:shd w:val="clear" w:color="auto" w:fill="auto"/>
            <w:hideMark/>
          </w:tcPr>
          <w:p w14:paraId="0D6BCFBC" w14:textId="77777777" w:rsidR="00A42FC4" w:rsidRPr="00D27E6C" w:rsidRDefault="00A42FC4" w:rsidP="00A42FC4">
            <w:pPr>
              <w:rPr>
                <w:sz w:val="18"/>
                <w:szCs w:val="18"/>
                <w:lang w:eastAsia="es-EC"/>
              </w:rPr>
            </w:pPr>
            <w:r w:rsidRPr="00D27E6C">
              <w:rPr>
                <w:sz w:val="18"/>
                <w:szCs w:val="18"/>
                <w:lang w:eastAsia="es-EC"/>
              </w:rPr>
              <w:t>Bienes Artísticos y Culturales</w:t>
            </w:r>
          </w:p>
        </w:tc>
        <w:tc>
          <w:tcPr>
            <w:tcW w:w="0" w:type="auto"/>
            <w:tcBorders>
              <w:top w:val="nil"/>
              <w:left w:val="nil"/>
              <w:bottom w:val="single" w:sz="4" w:space="0" w:color="auto"/>
              <w:right w:val="single" w:sz="4" w:space="0" w:color="auto"/>
            </w:tcBorders>
            <w:shd w:val="clear" w:color="auto" w:fill="auto"/>
            <w:noWrap/>
            <w:hideMark/>
          </w:tcPr>
          <w:p w14:paraId="7C0D249A"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1F4228D3"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vAlign w:val="bottom"/>
            <w:hideMark/>
          </w:tcPr>
          <w:p w14:paraId="4824EA5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hideMark/>
          </w:tcPr>
          <w:p w14:paraId="4B3DD9B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hideMark/>
          </w:tcPr>
          <w:p w14:paraId="1ED686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shd w:val="clear" w:color="auto" w:fill="auto"/>
            <w:vAlign w:val="center"/>
            <w:hideMark/>
          </w:tcPr>
          <w:p w14:paraId="26E5F20B" w14:textId="77777777" w:rsidR="00A42FC4" w:rsidRPr="00D27E6C" w:rsidRDefault="00A42FC4" w:rsidP="00A42FC4">
            <w:pPr>
              <w:rPr>
                <w:sz w:val="18"/>
                <w:szCs w:val="18"/>
                <w:lang w:eastAsia="es-EC"/>
              </w:rPr>
            </w:pPr>
          </w:p>
        </w:tc>
      </w:tr>
      <w:tr w:rsidR="00A42FC4" w:rsidRPr="00D27E6C" w14:paraId="670AF2C8"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1609558" w14:textId="77777777" w:rsidR="00A42FC4" w:rsidRPr="00D27E6C" w:rsidRDefault="00A42FC4" w:rsidP="00A42FC4">
            <w:pPr>
              <w:rPr>
                <w:color w:val="000000"/>
                <w:sz w:val="18"/>
                <w:szCs w:val="18"/>
                <w:lang w:eastAsia="es-EC"/>
              </w:rPr>
            </w:pPr>
            <w:r w:rsidRPr="00D27E6C">
              <w:rPr>
                <w:color w:val="000000"/>
                <w:sz w:val="18"/>
                <w:szCs w:val="18"/>
                <w:lang w:eastAsia="es-EC"/>
              </w:rPr>
              <w:t>7315000</w:t>
            </w:r>
          </w:p>
        </w:tc>
        <w:tc>
          <w:tcPr>
            <w:tcW w:w="0" w:type="auto"/>
            <w:tcBorders>
              <w:top w:val="nil"/>
              <w:left w:val="nil"/>
              <w:bottom w:val="single" w:sz="4" w:space="0" w:color="auto"/>
              <w:right w:val="single" w:sz="4" w:space="0" w:color="auto"/>
            </w:tcBorders>
            <w:shd w:val="clear" w:color="auto" w:fill="auto"/>
            <w:hideMark/>
          </w:tcPr>
          <w:p w14:paraId="214E46D5" w14:textId="77777777" w:rsidR="00A42FC4" w:rsidRPr="00D27E6C" w:rsidRDefault="00A42FC4" w:rsidP="00A42FC4">
            <w:pPr>
              <w:rPr>
                <w:sz w:val="18"/>
                <w:szCs w:val="18"/>
                <w:lang w:eastAsia="es-EC"/>
              </w:rPr>
            </w:pPr>
            <w:r w:rsidRPr="00D27E6C">
              <w:rPr>
                <w:sz w:val="18"/>
                <w:szCs w:val="18"/>
                <w:lang w:eastAsia="es-EC"/>
              </w:rPr>
              <w:t>Bienes Biológicos no Depreciables</w:t>
            </w:r>
          </w:p>
        </w:tc>
        <w:tc>
          <w:tcPr>
            <w:tcW w:w="0" w:type="auto"/>
            <w:tcBorders>
              <w:top w:val="nil"/>
              <w:left w:val="nil"/>
              <w:bottom w:val="single" w:sz="4" w:space="0" w:color="auto"/>
              <w:right w:val="single" w:sz="4" w:space="0" w:color="auto"/>
            </w:tcBorders>
            <w:shd w:val="clear" w:color="auto" w:fill="auto"/>
            <w:noWrap/>
            <w:hideMark/>
          </w:tcPr>
          <w:p w14:paraId="5300289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8218F61"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A865F5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0057EE7"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DE23106"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6.000,00</w:t>
            </w:r>
          </w:p>
        </w:tc>
        <w:tc>
          <w:tcPr>
            <w:tcW w:w="0" w:type="auto"/>
            <w:shd w:val="clear" w:color="auto" w:fill="auto"/>
            <w:vAlign w:val="center"/>
            <w:hideMark/>
          </w:tcPr>
          <w:p w14:paraId="397F6322" w14:textId="77777777" w:rsidR="00A42FC4" w:rsidRPr="00D27E6C" w:rsidRDefault="00A42FC4" w:rsidP="00A42FC4">
            <w:pPr>
              <w:rPr>
                <w:sz w:val="18"/>
                <w:szCs w:val="18"/>
                <w:lang w:eastAsia="es-EC"/>
              </w:rPr>
            </w:pPr>
          </w:p>
        </w:tc>
      </w:tr>
      <w:tr w:rsidR="00A42FC4" w:rsidRPr="00D27E6C" w14:paraId="39A88674"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A10BDEC" w14:textId="77777777" w:rsidR="00A42FC4" w:rsidRPr="00D27E6C" w:rsidRDefault="00A42FC4" w:rsidP="00A42FC4">
            <w:pPr>
              <w:rPr>
                <w:color w:val="000000"/>
                <w:sz w:val="18"/>
                <w:szCs w:val="18"/>
                <w:lang w:eastAsia="es-EC"/>
              </w:rPr>
            </w:pPr>
            <w:r w:rsidRPr="00D27E6C">
              <w:rPr>
                <w:color w:val="000000"/>
                <w:sz w:val="18"/>
                <w:szCs w:val="18"/>
                <w:lang w:eastAsia="es-EC"/>
              </w:rPr>
              <w:t>7315120</w:t>
            </w:r>
          </w:p>
        </w:tc>
        <w:tc>
          <w:tcPr>
            <w:tcW w:w="0" w:type="auto"/>
            <w:tcBorders>
              <w:top w:val="nil"/>
              <w:left w:val="nil"/>
              <w:bottom w:val="single" w:sz="4" w:space="0" w:color="auto"/>
              <w:right w:val="single" w:sz="4" w:space="0" w:color="auto"/>
            </w:tcBorders>
            <w:shd w:val="clear" w:color="auto" w:fill="auto"/>
            <w:hideMark/>
          </w:tcPr>
          <w:p w14:paraId="5F52C35A" w14:textId="77777777" w:rsidR="00A42FC4" w:rsidRPr="00D27E6C" w:rsidRDefault="00A42FC4" w:rsidP="00A42FC4">
            <w:pPr>
              <w:rPr>
                <w:sz w:val="18"/>
                <w:szCs w:val="18"/>
                <w:lang w:eastAsia="es-EC"/>
              </w:rPr>
            </w:pPr>
            <w:r w:rsidRPr="00D27E6C">
              <w:rPr>
                <w:sz w:val="18"/>
                <w:szCs w:val="18"/>
                <w:lang w:eastAsia="es-EC"/>
              </w:rPr>
              <w:t>Semovientes</w:t>
            </w:r>
          </w:p>
        </w:tc>
        <w:tc>
          <w:tcPr>
            <w:tcW w:w="0" w:type="auto"/>
            <w:tcBorders>
              <w:top w:val="nil"/>
              <w:left w:val="nil"/>
              <w:bottom w:val="single" w:sz="4" w:space="0" w:color="auto"/>
              <w:right w:val="single" w:sz="4" w:space="0" w:color="auto"/>
            </w:tcBorders>
            <w:shd w:val="clear" w:color="auto" w:fill="auto"/>
            <w:noWrap/>
            <w:hideMark/>
          </w:tcPr>
          <w:p w14:paraId="051D2B8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B1B15E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925476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630B1C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521E396"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6.000,00</w:t>
            </w:r>
          </w:p>
        </w:tc>
        <w:tc>
          <w:tcPr>
            <w:tcW w:w="0" w:type="auto"/>
            <w:shd w:val="clear" w:color="auto" w:fill="auto"/>
            <w:vAlign w:val="center"/>
            <w:hideMark/>
          </w:tcPr>
          <w:p w14:paraId="2024AA5D" w14:textId="77777777" w:rsidR="00A42FC4" w:rsidRPr="00D27E6C" w:rsidRDefault="00A42FC4" w:rsidP="00A42FC4">
            <w:pPr>
              <w:rPr>
                <w:sz w:val="18"/>
                <w:szCs w:val="18"/>
                <w:lang w:eastAsia="es-EC"/>
              </w:rPr>
            </w:pPr>
          </w:p>
        </w:tc>
      </w:tr>
      <w:tr w:rsidR="00A42FC4" w:rsidRPr="00D27E6C" w14:paraId="193FB534"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13AF3B9" w14:textId="77777777" w:rsidR="00A42FC4" w:rsidRPr="00D27E6C" w:rsidRDefault="00A42FC4" w:rsidP="00A42FC4">
            <w:pPr>
              <w:rPr>
                <w:color w:val="000000"/>
                <w:sz w:val="18"/>
                <w:szCs w:val="18"/>
                <w:lang w:eastAsia="es-EC"/>
              </w:rPr>
            </w:pPr>
            <w:r w:rsidRPr="00D27E6C">
              <w:rPr>
                <w:color w:val="000000"/>
                <w:sz w:val="18"/>
                <w:szCs w:val="18"/>
                <w:lang w:eastAsia="es-EC"/>
              </w:rPr>
              <w:t>7500000</w:t>
            </w:r>
          </w:p>
        </w:tc>
        <w:tc>
          <w:tcPr>
            <w:tcW w:w="0" w:type="auto"/>
            <w:tcBorders>
              <w:top w:val="nil"/>
              <w:left w:val="nil"/>
              <w:bottom w:val="single" w:sz="4" w:space="0" w:color="auto"/>
              <w:right w:val="single" w:sz="4" w:space="0" w:color="auto"/>
            </w:tcBorders>
            <w:shd w:val="clear" w:color="auto" w:fill="auto"/>
            <w:hideMark/>
          </w:tcPr>
          <w:p w14:paraId="1DA4C30C" w14:textId="77777777" w:rsidR="00A42FC4" w:rsidRPr="00D27E6C" w:rsidRDefault="00A42FC4" w:rsidP="00A42FC4">
            <w:pPr>
              <w:rPr>
                <w:sz w:val="18"/>
                <w:szCs w:val="18"/>
                <w:lang w:eastAsia="es-EC"/>
              </w:rPr>
            </w:pPr>
            <w:r w:rsidRPr="00D27E6C">
              <w:rPr>
                <w:sz w:val="18"/>
                <w:szCs w:val="18"/>
                <w:lang w:eastAsia="es-EC"/>
              </w:rPr>
              <w:t>OBRAS PUBLICAS</w:t>
            </w:r>
          </w:p>
        </w:tc>
        <w:tc>
          <w:tcPr>
            <w:tcW w:w="0" w:type="auto"/>
            <w:tcBorders>
              <w:top w:val="nil"/>
              <w:left w:val="nil"/>
              <w:bottom w:val="single" w:sz="4" w:space="0" w:color="auto"/>
              <w:right w:val="single" w:sz="4" w:space="0" w:color="auto"/>
            </w:tcBorders>
            <w:shd w:val="clear" w:color="auto" w:fill="auto"/>
            <w:noWrap/>
            <w:hideMark/>
          </w:tcPr>
          <w:p w14:paraId="54DB57BC"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323.403,62</w:t>
            </w:r>
          </w:p>
        </w:tc>
        <w:tc>
          <w:tcPr>
            <w:tcW w:w="0" w:type="auto"/>
            <w:tcBorders>
              <w:top w:val="nil"/>
              <w:left w:val="nil"/>
              <w:bottom w:val="single" w:sz="4" w:space="0" w:color="auto"/>
              <w:right w:val="single" w:sz="4" w:space="0" w:color="auto"/>
            </w:tcBorders>
            <w:shd w:val="clear" w:color="auto" w:fill="auto"/>
            <w:noWrap/>
            <w:vAlign w:val="bottom"/>
            <w:hideMark/>
          </w:tcPr>
          <w:p w14:paraId="7DC19FD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220.750,06</w:t>
            </w:r>
          </w:p>
        </w:tc>
        <w:tc>
          <w:tcPr>
            <w:tcW w:w="0" w:type="auto"/>
            <w:tcBorders>
              <w:top w:val="nil"/>
              <w:left w:val="nil"/>
              <w:bottom w:val="single" w:sz="4" w:space="0" w:color="auto"/>
              <w:right w:val="single" w:sz="4" w:space="0" w:color="auto"/>
            </w:tcBorders>
            <w:shd w:val="clear" w:color="auto" w:fill="auto"/>
            <w:noWrap/>
            <w:vAlign w:val="bottom"/>
            <w:hideMark/>
          </w:tcPr>
          <w:p w14:paraId="081EAF97" w14:textId="77777777" w:rsidR="00A42FC4" w:rsidRPr="00D27E6C" w:rsidRDefault="00A42FC4" w:rsidP="00A42FC4">
            <w:pPr>
              <w:jc w:val="right"/>
              <w:rPr>
                <w:color w:val="000000"/>
                <w:sz w:val="18"/>
                <w:szCs w:val="18"/>
                <w:lang w:eastAsia="es-EC"/>
              </w:rPr>
            </w:pPr>
            <w:r w:rsidRPr="00D27E6C">
              <w:rPr>
                <w:color w:val="000000"/>
                <w:sz w:val="18"/>
                <w:szCs w:val="18"/>
                <w:lang w:eastAsia="es-EC"/>
              </w:rPr>
              <w:t>33.675,38</w:t>
            </w:r>
          </w:p>
        </w:tc>
        <w:tc>
          <w:tcPr>
            <w:tcW w:w="0" w:type="auto"/>
            <w:tcBorders>
              <w:top w:val="nil"/>
              <w:left w:val="nil"/>
              <w:bottom w:val="single" w:sz="4" w:space="0" w:color="auto"/>
              <w:right w:val="single" w:sz="4" w:space="0" w:color="auto"/>
            </w:tcBorders>
            <w:shd w:val="clear" w:color="auto" w:fill="auto"/>
            <w:noWrap/>
            <w:hideMark/>
          </w:tcPr>
          <w:p w14:paraId="1C42E04A" w14:textId="77777777" w:rsidR="00A42FC4" w:rsidRPr="00D27E6C" w:rsidRDefault="00A42FC4" w:rsidP="00A42FC4">
            <w:pPr>
              <w:jc w:val="right"/>
              <w:rPr>
                <w:color w:val="000000"/>
                <w:sz w:val="18"/>
                <w:szCs w:val="18"/>
                <w:lang w:eastAsia="es-EC"/>
              </w:rPr>
            </w:pPr>
            <w:r w:rsidRPr="00D27E6C">
              <w:rPr>
                <w:color w:val="000000"/>
                <w:sz w:val="18"/>
                <w:szCs w:val="18"/>
                <w:lang w:eastAsia="es-EC"/>
              </w:rPr>
              <w:t>219.090,54</w:t>
            </w:r>
          </w:p>
        </w:tc>
        <w:tc>
          <w:tcPr>
            <w:tcW w:w="0" w:type="auto"/>
            <w:tcBorders>
              <w:top w:val="nil"/>
              <w:left w:val="nil"/>
              <w:bottom w:val="single" w:sz="4" w:space="0" w:color="auto"/>
              <w:right w:val="single" w:sz="4" w:space="0" w:color="auto"/>
            </w:tcBorders>
            <w:shd w:val="clear" w:color="auto" w:fill="auto"/>
            <w:noWrap/>
            <w:hideMark/>
          </w:tcPr>
          <w:p w14:paraId="4CA345B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187.624,51</w:t>
            </w:r>
          </w:p>
        </w:tc>
        <w:tc>
          <w:tcPr>
            <w:tcW w:w="0" w:type="auto"/>
            <w:shd w:val="clear" w:color="auto" w:fill="auto"/>
            <w:vAlign w:val="center"/>
            <w:hideMark/>
          </w:tcPr>
          <w:p w14:paraId="2EB60DE4" w14:textId="77777777" w:rsidR="00A42FC4" w:rsidRPr="00D27E6C" w:rsidRDefault="00A42FC4" w:rsidP="00A42FC4">
            <w:pPr>
              <w:rPr>
                <w:sz w:val="18"/>
                <w:szCs w:val="18"/>
                <w:lang w:eastAsia="es-EC"/>
              </w:rPr>
            </w:pPr>
          </w:p>
        </w:tc>
      </w:tr>
      <w:tr w:rsidR="00A42FC4" w:rsidRPr="00D27E6C" w14:paraId="006F3774" w14:textId="77777777" w:rsidTr="00A42FC4">
        <w:trPr>
          <w:trHeight w:val="17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C174968" w14:textId="77777777" w:rsidR="00A42FC4" w:rsidRPr="00D27E6C" w:rsidRDefault="00A42FC4" w:rsidP="00A42FC4">
            <w:pPr>
              <w:rPr>
                <w:color w:val="000000"/>
                <w:sz w:val="18"/>
                <w:szCs w:val="18"/>
                <w:lang w:eastAsia="es-EC"/>
              </w:rPr>
            </w:pPr>
            <w:r w:rsidRPr="00D27E6C">
              <w:rPr>
                <w:color w:val="000000"/>
                <w:sz w:val="18"/>
                <w:szCs w:val="18"/>
                <w:lang w:eastAsia="es-EC"/>
              </w:rPr>
              <w:t>7501000</w:t>
            </w:r>
          </w:p>
        </w:tc>
        <w:tc>
          <w:tcPr>
            <w:tcW w:w="0" w:type="auto"/>
            <w:tcBorders>
              <w:top w:val="nil"/>
              <w:left w:val="nil"/>
              <w:bottom w:val="single" w:sz="4" w:space="0" w:color="auto"/>
              <w:right w:val="single" w:sz="4" w:space="0" w:color="auto"/>
            </w:tcBorders>
            <w:shd w:val="clear" w:color="auto" w:fill="auto"/>
            <w:hideMark/>
          </w:tcPr>
          <w:p w14:paraId="6467F97D" w14:textId="77777777" w:rsidR="00A42FC4" w:rsidRPr="00D27E6C" w:rsidRDefault="00A42FC4" w:rsidP="00A42FC4">
            <w:pPr>
              <w:rPr>
                <w:sz w:val="18"/>
                <w:szCs w:val="18"/>
                <w:lang w:eastAsia="es-EC"/>
              </w:rPr>
            </w:pPr>
            <w:r w:rsidRPr="00D27E6C">
              <w:rPr>
                <w:sz w:val="18"/>
                <w:szCs w:val="18"/>
                <w:lang w:eastAsia="es-EC"/>
              </w:rPr>
              <w:t>Obras de Infraestructura</w:t>
            </w:r>
          </w:p>
        </w:tc>
        <w:tc>
          <w:tcPr>
            <w:tcW w:w="0" w:type="auto"/>
            <w:tcBorders>
              <w:top w:val="nil"/>
              <w:left w:val="nil"/>
              <w:bottom w:val="single" w:sz="4" w:space="0" w:color="auto"/>
              <w:right w:val="single" w:sz="4" w:space="0" w:color="auto"/>
            </w:tcBorders>
            <w:shd w:val="clear" w:color="auto" w:fill="auto"/>
            <w:noWrap/>
            <w:hideMark/>
          </w:tcPr>
          <w:p w14:paraId="03DB2108"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268.005,34</w:t>
            </w:r>
          </w:p>
        </w:tc>
        <w:tc>
          <w:tcPr>
            <w:tcW w:w="0" w:type="auto"/>
            <w:tcBorders>
              <w:top w:val="nil"/>
              <w:left w:val="nil"/>
              <w:bottom w:val="single" w:sz="4" w:space="0" w:color="auto"/>
              <w:right w:val="single" w:sz="4" w:space="0" w:color="auto"/>
            </w:tcBorders>
            <w:shd w:val="clear" w:color="auto" w:fill="auto"/>
            <w:noWrap/>
            <w:vAlign w:val="bottom"/>
            <w:hideMark/>
          </w:tcPr>
          <w:p w14:paraId="088EE39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162.087,15</w:t>
            </w:r>
          </w:p>
        </w:tc>
        <w:tc>
          <w:tcPr>
            <w:tcW w:w="0" w:type="auto"/>
            <w:tcBorders>
              <w:top w:val="nil"/>
              <w:left w:val="nil"/>
              <w:bottom w:val="single" w:sz="4" w:space="0" w:color="auto"/>
              <w:right w:val="single" w:sz="4" w:space="0" w:color="auto"/>
            </w:tcBorders>
            <w:shd w:val="clear" w:color="auto" w:fill="auto"/>
            <w:noWrap/>
            <w:vAlign w:val="bottom"/>
            <w:hideMark/>
          </w:tcPr>
          <w:p w14:paraId="6CBE97E2"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16.813,99</w:t>
            </w:r>
          </w:p>
        </w:tc>
        <w:tc>
          <w:tcPr>
            <w:tcW w:w="0" w:type="auto"/>
            <w:tcBorders>
              <w:top w:val="nil"/>
              <w:left w:val="nil"/>
              <w:bottom w:val="single" w:sz="4" w:space="0" w:color="auto"/>
              <w:right w:val="single" w:sz="4" w:space="0" w:color="auto"/>
            </w:tcBorders>
            <w:shd w:val="clear" w:color="auto" w:fill="auto"/>
            <w:noWrap/>
            <w:hideMark/>
          </w:tcPr>
          <w:p w14:paraId="66D5AC7D" w14:textId="77777777" w:rsidR="00A42FC4" w:rsidRPr="00D27E6C" w:rsidRDefault="00A42FC4" w:rsidP="00A42FC4">
            <w:pPr>
              <w:jc w:val="right"/>
              <w:rPr>
                <w:color w:val="000000"/>
                <w:sz w:val="18"/>
                <w:szCs w:val="18"/>
                <w:lang w:eastAsia="es-EC"/>
              </w:rPr>
            </w:pPr>
            <w:r w:rsidRPr="00D27E6C">
              <w:rPr>
                <w:color w:val="000000"/>
                <w:sz w:val="18"/>
                <w:szCs w:val="18"/>
                <w:lang w:eastAsia="es-EC"/>
              </w:rPr>
              <w:t>184.554,39</w:t>
            </w:r>
          </w:p>
        </w:tc>
        <w:tc>
          <w:tcPr>
            <w:tcW w:w="0" w:type="auto"/>
            <w:tcBorders>
              <w:top w:val="nil"/>
              <w:left w:val="nil"/>
              <w:bottom w:val="single" w:sz="4" w:space="0" w:color="auto"/>
              <w:right w:val="single" w:sz="4" w:space="0" w:color="auto"/>
            </w:tcBorders>
            <w:shd w:val="clear" w:color="auto" w:fill="auto"/>
            <w:noWrap/>
            <w:hideMark/>
          </w:tcPr>
          <w:p w14:paraId="2E472D2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127.899,51</w:t>
            </w:r>
          </w:p>
        </w:tc>
        <w:tc>
          <w:tcPr>
            <w:tcW w:w="0" w:type="auto"/>
            <w:shd w:val="clear" w:color="auto" w:fill="auto"/>
            <w:vAlign w:val="center"/>
            <w:hideMark/>
          </w:tcPr>
          <w:p w14:paraId="7B9AE5CF" w14:textId="77777777" w:rsidR="00A42FC4" w:rsidRPr="00D27E6C" w:rsidRDefault="00A42FC4" w:rsidP="00A42FC4">
            <w:pPr>
              <w:rPr>
                <w:sz w:val="18"/>
                <w:szCs w:val="18"/>
                <w:lang w:eastAsia="es-EC"/>
              </w:rPr>
            </w:pPr>
          </w:p>
        </w:tc>
      </w:tr>
      <w:tr w:rsidR="00A42FC4" w:rsidRPr="00D27E6C" w14:paraId="11B32775" w14:textId="77777777" w:rsidTr="00A42FC4">
        <w:trPr>
          <w:trHeight w:val="22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5AF1D5B" w14:textId="77777777" w:rsidR="00A42FC4" w:rsidRPr="00D27E6C" w:rsidRDefault="00A42FC4" w:rsidP="00A42FC4">
            <w:pPr>
              <w:rPr>
                <w:color w:val="000000"/>
                <w:sz w:val="18"/>
                <w:szCs w:val="18"/>
                <w:lang w:eastAsia="es-EC"/>
              </w:rPr>
            </w:pPr>
            <w:r w:rsidRPr="00D27E6C">
              <w:rPr>
                <w:color w:val="000000"/>
                <w:sz w:val="18"/>
                <w:szCs w:val="18"/>
                <w:lang w:eastAsia="es-EC"/>
              </w:rPr>
              <w:t>7501010</w:t>
            </w:r>
          </w:p>
        </w:tc>
        <w:tc>
          <w:tcPr>
            <w:tcW w:w="0" w:type="auto"/>
            <w:tcBorders>
              <w:top w:val="nil"/>
              <w:left w:val="nil"/>
              <w:bottom w:val="single" w:sz="4" w:space="0" w:color="auto"/>
              <w:right w:val="single" w:sz="4" w:space="0" w:color="auto"/>
            </w:tcBorders>
            <w:shd w:val="clear" w:color="auto" w:fill="auto"/>
            <w:hideMark/>
          </w:tcPr>
          <w:p w14:paraId="6A05F915" w14:textId="77777777" w:rsidR="00A42FC4" w:rsidRPr="00D27E6C" w:rsidRDefault="00A42FC4" w:rsidP="00A42FC4">
            <w:pPr>
              <w:rPr>
                <w:sz w:val="18"/>
                <w:szCs w:val="18"/>
                <w:lang w:eastAsia="es-EC"/>
              </w:rPr>
            </w:pPr>
            <w:r w:rsidRPr="00D27E6C">
              <w:rPr>
                <w:sz w:val="18"/>
                <w:szCs w:val="18"/>
                <w:lang w:eastAsia="es-EC"/>
              </w:rPr>
              <w:t>De Agua Potable</w:t>
            </w:r>
          </w:p>
        </w:tc>
        <w:tc>
          <w:tcPr>
            <w:tcW w:w="0" w:type="auto"/>
            <w:tcBorders>
              <w:top w:val="nil"/>
              <w:left w:val="nil"/>
              <w:bottom w:val="single" w:sz="4" w:space="0" w:color="auto"/>
              <w:right w:val="single" w:sz="4" w:space="0" w:color="auto"/>
            </w:tcBorders>
            <w:shd w:val="clear" w:color="auto" w:fill="auto"/>
            <w:noWrap/>
            <w:hideMark/>
          </w:tcPr>
          <w:p w14:paraId="02319BC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4330D5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594BFB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68AD366"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26.000,00</w:t>
            </w:r>
          </w:p>
        </w:tc>
        <w:tc>
          <w:tcPr>
            <w:tcW w:w="0" w:type="auto"/>
            <w:tcBorders>
              <w:top w:val="nil"/>
              <w:left w:val="nil"/>
              <w:bottom w:val="single" w:sz="4" w:space="0" w:color="auto"/>
              <w:right w:val="single" w:sz="4" w:space="0" w:color="auto"/>
            </w:tcBorders>
            <w:shd w:val="clear" w:color="auto" w:fill="auto"/>
            <w:noWrap/>
            <w:hideMark/>
          </w:tcPr>
          <w:p w14:paraId="76DCD1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127.899,51</w:t>
            </w:r>
          </w:p>
        </w:tc>
        <w:tc>
          <w:tcPr>
            <w:tcW w:w="0" w:type="auto"/>
            <w:shd w:val="clear" w:color="auto" w:fill="auto"/>
            <w:vAlign w:val="center"/>
            <w:hideMark/>
          </w:tcPr>
          <w:p w14:paraId="10651A6B" w14:textId="77777777" w:rsidR="00A42FC4" w:rsidRPr="00D27E6C" w:rsidRDefault="00A42FC4" w:rsidP="00A42FC4">
            <w:pPr>
              <w:rPr>
                <w:sz w:val="18"/>
                <w:szCs w:val="18"/>
                <w:lang w:eastAsia="es-EC"/>
              </w:rPr>
            </w:pPr>
          </w:p>
        </w:tc>
      </w:tr>
      <w:tr w:rsidR="00A42FC4" w:rsidRPr="00D27E6C" w14:paraId="52FCBC49" w14:textId="77777777" w:rsidTr="00A42FC4">
        <w:trPr>
          <w:trHeight w:val="12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0FD69E7" w14:textId="77777777" w:rsidR="00A42FC4" w:rsidRPr="00D27E6C" w:rsidRDefault="00A42FC4" w:rsidP="00A42FC4">
            <w:pPr>
              <w:rPr>
                <w:color w:val="000000"/>
                <w:sz w:val="18"/>
                <w:szCs w:val="18"/>
                <w:lang w:eastAsia="es-EC"/>
              </w:rPr>
            </w:pPr>
            <w:r w:rsidRPr="00D27E6C">
              <w:rPr>
                <w:color w:val="000000"/>
                <w:sz w:val="18"/>
                <w:szCs w:val="18"/>
                <w:lang w:eastAsia="es-EC"/>
              </w:rPr>
              <w:t>7501040</w:t>
            </w:r>
          </w:p>
        </w:tc>
        <w:tc>
          <w:tcPr>
            <w:tcW w:w="0" w:type="auto"/>
            <w:tcBorders>
              <w:top w:val="nil"/>
              <w:left w:val="nil"/>
              <w:bottom w:val="single" w:sz="4" w:space="0" w:color="auto"/>
              <w:right w:val="single" w:sz="4" w:space="0" w:color="auto"/>
            </w:tcBorders>
            <w:shd w:val="clear" w:color="auto" w:fill="auto"/>
            <w:hideMark/>
          </w:tcPr>
          <w:p w14:paraId="34D497D0" w14:textId="77777777" w:rsidR="00A42FC4" w:rsidRPr="00D27E6C" w:rsidRDefault="00A42FC4" w:rsidP="00A42FC4">
            <w:pPr>
              <w:rPr>
                <w:sz w:val="18"/>
                <w:szCs w:val="18"/>
                <w:lang w:eastAsia="es-EC"/>
              </w:rPr>
            </w:pPr>
            <w:r w:rsidRPr="00D27E6C">
              <w:rPr>
                <w:sz w:val="18"/>
                <w:szCs w:val="18"/>
                <w:lang w:eastAsia="es-EC"/>
              </w:rPr>
              <w:t>De Urbanización y Embellecimiento</w:t>
            </w:r>
          </w:p>
        </w:tc>
        <w:tc>
          <w:tcPr>
            <w:tcW w:w="0" w:type="auto"/>
            <w:tcBorders>
              <w:top w:val="nil"/>
              <w:left w:val="nil"/>
              <w:bottom w:val="single" w:sz="4" w:space="0" w:color="auto"/>
              <w:right w:val="single" w:sz="4" w:space="0" w:color="auto"/>
            </w:tcBorders>
            <w:shd w:val="clear" w:color="auto" w:fill="auto"/>
            <w:noWrap/>
            <w:hideMark/>
          </w:tcPr>
          <w:p w14:paraId="5AD0D8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90.600,00</w:t>
            </w:r>
          </w:p>
        </w:tc>
        <w:tc>
          <w:tcPr>
            <w:tcW w:w="0" w:type="auto"/>
            <w:tcBorders>
              <w:top w:val="nil"/>
              <w:left w:val="nil"/>
              <w:bottom w:val="single" w:sz="4" w:space="0" w:color="auto"/>
              <w:right w:val="single" w:sz="4" w:space="0" w:color="auto"/>
            </w:tcBorders>
            <w:shd w:val="clear" w:color="auto" w:fill="auto"/>
            <w:noWrap/>
            <w:vAlign w:val="bottom"/>
            <w:hideMark/>
          </w:tcPr>
          <w:p w14:paraId="19158E6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B052E0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0C2D0BA" w14:textId="77777777" w:rsidR="00A42FC4" w:rsidRPr="00D27E6C" w:rsidRDefault="00A42FC4" w:rsidP="00A42FC4">
            <w:pPr>
              <w:jc w:val="right"/>
              <w:rPr>
                <w:color w:val="000000"/>
                <w:sz w:val="18"/>
                <w:szCs w:val="18"/>
                <w:lang w:eastAsia="es-EC"/>
              </w:rPr>
            </w:pPr>
            <w:r w:rsidRPr="00D27E6C">
              <w:rPr>
                <w:color w:val="000000"/>
                <w:sz w:val="18"/>
                <w:szCs w:val="18"/>
                <w:lang w:eastAsia="es-EC"/>
              </w:rPr>
              <w:t>50.699,69</w:t>
            </w:r>
          </w:p>
        </w:tc>
        <w:tc>
          <w:tcPr>
            <w:tcW w:w="0" w:type="auto"/>
            <w:tcBorders>
              <w:top w:val="nil"/>
              <w:left w:val="nil"/>
              <w:bottom w:val="single" w:sz="4" w:space="0" w:color="auto"/>
              <w:right w:val="single" w:sz="4" w:space="0" w:color="auto"/>
            </w:tcBorders>
            <w:shd w:val="clear" w:color="auto" w:fill="auto"/>
            <w:noWrap/>
            <w:vAlign w:val="bottom"/>
            <w:hideMark/>
          </w:tcPr>
          <w:p w14:paraId="0CCE4CD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61674CDE" w14:textId="77777777" w:rsidR="00A42FC4" w:rsidRPr="00D27E6C" w:rsidRDefault="00A42FC4" w:rsidP="00A42FC4">
            <w:pPr>
              <w:rPr>
                <w:sz w:val="18"/>
                <w:szCs w:val="18"/>
                <w:lang w:eastAsia="es-EC"/>
              </w:rPr>
            </w:pPr>
          </w:p>
        </w:tc>
      </w:tr>
      <w:tr w:rsidR="00A42FC4" w:rsidRPr="00D27E6C" w14:paraId="5B92679A" w14:textId="77777777" w:rsidTr="00A42FC4">
        <w:trPr>
          <w:trHeight w:val="17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4D01BFA" w14:textId="77777777" w:rsidR="00A42FC4" w:rsidRPr="00D27E6C" w:rsidRDefault="00A42FC4" w:rsidP="00A42FC4">
            <w:pPr>
              <w:rPr>
                <w:color w:val="000000"/>
                <w:sz w:val="18"/>
                <w:szCs w:val="18"/>
                <w:lang w:eastAsia="es-EC"/>
              </w:rPr>
            </w:pPr>
            <w:r w:rsidRPr="00D27E6C">
              <w:rPr>
                <w:color w:val="000000"/>
                <w:sz w:val="18"/>
                <w:szCs w:val="18"/>
                <w:lang w:eastAsia="es-EC"/>
              </w:rPr>
              <w:t>7501070</w:t>
            </w:r>
          </w:p>
        </w:tc>
        <w:tc>
          <w:tcPr>
            <w:tcW w:w="0" w:type="auto"/>
            <w:tcBorders>
              <w:top w:val="nil"/>
              <w:left w:val="nil"/>
              <w:bottom w:val="single" w:sz="4" w:space="0" w:color="auto"/>
              <w:right w:val="single" w:sz="4" w:space="0" w:color="auto"/>
            </w:tcBorders>
            <w:shd w:val="clear" w:color="auto" w:fill="auto"/>
            <w:hideMark/>
          </w:tcPr>
          <w:p w14:paraId="7ECE2F64" w14:textId="77777777" w:rsidR="00A42FC4" w:rsidRPr="00D27E6C" w:rsidRDefault="00A42FC4" w:rsidP="00A42FC4">
            <w:pPr>
              <w:rPr>
                <w:sz w:val="18"/>
                <w:szCs w:val="18"/>
                <w:lang w:eastAsia="es-EC"/>
              </w:rPr>
            </w:pPr>
            <w:r w:rsidRPr="00D27E6C">
              <w:rPr>
                <w:sz w:val="18"/>
                <w:szCs w:val="18"/>
                <w:lang w:eastAsia="es-EC"/>
              </w:rPr>
              <w:t>Construcciones y Edificaciones</w:t>
            </w:r>
          </w:p>
        </w:tc>
        <w:tc>
          <w:tcPr>
            <w:tcW w:w="0" w:type="auto"/>
            <w:tcBorders>
              <w:top w:val="nil"/>
              <w:left w:val="nil"/>
              <w:bottom w:val="single" w:sz="4" w:space="0" w:color="auto"/>
              <w:right w:val="single" w:sz="4" w:space="0" w:color="auto"/>
            </w:tcBorders>
            <w:shd w:val="clear" w:color="auto" w:fill="auto"/>
            <w:noWrap/>
            <w:hideMark/>
          </w:tcPr>
          <w:p w14:paraId="46FD0CE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177.405,34</w:t>
            </w:r>
          </w:p>
        </w:tc>
        <w:tc>
          <w:tcPr>
            <w:tcW w:w="0" w:type="auto"/>
            <w:tcBorders>
              <w:top w:val="nil"/>
              <w:left w:val="nil"/>
              <w:bottom w:val="single" w:sz="4" w:space="0" w:color="auto"/>
              <w:right w:val="single" w:sz="4" w:space="0" w:color="auto"/>
            </w:tcBorders>
            <w:shd w:val="clear" w:color="auto" w:fill="auto"/>
            <w:noWrap/>
            <w:vAlign w:val="bottom"/>
            <w:hideMark/>
          </w:tcPr>
          <w:p w14:paraId="74E50A9A"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162.087,15</w:t>
            </w:r>
          </w:p>
        </w:tc>
        <w:tc>
          <w:tcPr>
            <w:tcW w:w="0" w:type="auto"/>
            <w:tcBorders>
              <w:top w:val="nil"/>
              <w:left w:val="nil"/>
              <w:bottom w:val="single" w:sz="4" w:space="0" w:color="auto"/>
              <w:right w:val="single" w:sz="4" w:space="0" w:color="auto"/>
            </w:tcBorders>
            <w:shd w:val="clear" w:color="auto" w:fill="auto"/>
            <w:noWrap/>
            <w:vAlign w:val="bottom"/>
            <w:hideMark/>
          </w:tcPr>
          <w:p w14:paraId="11D4AC7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10.920,00</w:t>
            </w:r>
          </w:p>
        </w:tc>
        <w:tc>
          <w:tcPr>
            <w:tcW w:w="0" w:type="auto"/>
            <w:tcBorders>
              <w:top w:val="nil"/>
              <w:left w:val="nil"/>
              <w:bottom w:val="single" w:sz="4" w:space="0" w:color="auto"/>
              <w:right w:val="single" w:sz="4" w:space="0" w:color="auto"/>
            </w:tcBorders>
            <w:shd w:val="clear" w:color="auto" w:fill="auto"/>
            <w:noWrap/>
            <w:hideMark/>
          </w:tcPr>
          <w:p w14:paraId="26E9D25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1.000,00</w:t>
            </w:r>
          </w:p>
        </w:tc>
        <w:tc>
          <w:tcPr>
            <w:tcW w:w="0" w:type="auto"/>
            <w:tcBorders>
              <w:top w:val="nil"/>
              <w:left w:val="nil"/>
              <w:bottom w:val="single" w:sz="4" w:space="0" w:color="auto"/>
              <w:right w:val="single" w:sz="4" w:space="0" w:color="auto"/>
            </w:tcBorders>
            <w:shd w:val="clear" w:color="auto" w:fill="auto"/>
            <w:noWrap/>
            <w:vAlign w:val="bottom"/>
            <w:hideMark/>
          </w:tcPr>
          <w:p w14:paraId="7336028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7A0CE3F7" w14:textId="77777777" w:rsidR="00A42FC4" w:rsidRPr="00D27E6C" w:rsidRDefault="00A42FC4" w:rsidP="00A42FC4">
            <w:pPr>
              <w:rPr>
                <w:sz w:val="18"/>
                <w:szCs w:val="18"/>
                <w:lang w:eastAsia="es-EC"/>
              </w:rPr>
            </w:pPr>
          </w:p>
        </w:tc>
      </w:tr>
      <w:tr w:rsidR="00A42FC4" w:rsidRPr="00D27E6C" w14:paraId="08728ED1" w14:textId="77777777" w:rsidTr="00A42FC4">
        <w:trPr>
          <w:trHeight w:val="20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A9D55F1" w14:textId="77777777" w:rsidR="00A42FC4" w:rsidRPr="00D27E6C" w:rsidRDefault="00A42FC4" w:rsidP="00A42FC4">
            <w:pPr>
              <w:rPr>
                <w:color w:val="000000"/>
                <w:sz w:val="18"/>
                <w:szCs w:val="18"/>
                <w:lang w:eastAsia="es-EC"/>
              </w:rPr>
            </w:pPr>
            <w:r w:rsidRPr="00D27E6C">
              <w:rPr>
                <w:color w:val="000000"/>
                <w:sz w:val="18"/>
                <w:szCs w:val="18"/>
                <w:lang w:eastAsia="es-EC"/>
              </w:rPr>
              <w:t>7501090</w:t>
            </w:r>
          </w:p>
        </w:tc>
        <w:tc>
          <w:tcPr>
            <w:tcW w:w="0" w:type="auto"/>
            <w:tcBorders>
              <w:top w:val="nil"/>
              <w:left w:val="nil"/>
              <w:bottom w:val="single" w:sz="4" w:space="0" w:color="auto"/>
              <w:right w:val="single" w:sz="4" w:space="0" w:color="auto"/>
            </w:tcBorders>
            <w:shd w:val="clear" w:color="auto" w:fill="auto"/>
            <w:hideMark/>
          </w:tcPr>
          <w:p w14:paraId="20F6AD9C" w14:textId="77777777" w:rsidR="00A42FC4" w:rsidRPr="00D27E6C" w:rsidRDefault="00A42FC4" w:rsidP="00A42FC4">
            <w:pPr>
              <w:rPr>
                <w:sz w:val="18"/>
                <w:szCs w:val="18"/>
                <w:lang w:eastAsia="es-EC"/>
              </w:rPr>
            </w:pPr>
            <w:r w:rsidRPr="00D27E6C">
              <w:rPr>
                <w:sz w:val="18"/>
                <w:szCs w:val="18"/>
                <w:lang w:eastAsia="es-EC"/>
              </w:rPr>
              <w:t>Construcciones Agropecuarias</w:t>
            </w:r>
          </w:p>
        </w:tc>
        <w:tc>
          <w:tcPr>
            <w:tcW w:w="0" w:type="auto"/>
            <w:tcBorders>
              <w:top w:val="nil"/>
              <w:left w:val="nil"/>
              <w:bottom w:val="single" w:sz="4" w:space="0" w:color="auto"/>
              <w:right w:val="single" w:sz="4" w:space="0" w:color="auto"/>
            </w:tcBorders>
            <w:shd w:val="clear" w:color="auto" w:fill="auto"/>
            <w:noWrap/>
            <w:hideMark/>
          </w:tcPr>
          <w:p w14:paraId="326EEF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4F417D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342B1C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30AAD4A5" w14:textId="77777777" w:rsidR="00A42FC4" w:rsidRPr="00D27E6C" w:rsidRDefault="00A42FC4" w:rsidP="00A42FC4">
            <w:pPr>
              <w:jc w:val="right"/>
              <w:rPr>
                <w:color w:val="000000"/>
                <w:sz w:val="18"/>
                <w:szCs w:val="18"/>
                <w:lang w:eastAsia="es-EC"/>
              </w:rPr>
            </w:pPr>
            <w:r w:rsidRPr="00D27E6C">
              <w:rPr>
                <w:color w:val="000000"/>
                <w:sz w:val="18"/>
                <w:szCs w:val="18"/>
                <w:lang w:eastAsia="es-EC"/>
              </w:rPr>
              <w:t>64.347,62</w:t>
            </w:r>
          </w:p>
        </w:tc>
        <w:tc>
          <w:tcPr>
            <w:tcW w:w="0" w:type="auto"/>
            <w:tcBorders>
              <w:top w:val="nil"/>
              <w:left w:val="nil"/>
              <w:bottom w:val="single" w:sz="4" w:space="0" w:color="auto"/>
              <w:right w:val="single" w:sz="4" w:space="0" w:color="auto"/>
            </w:tcBorders>
            <w:shd w:val="clear" w:color="auto" w:fill="auto"/>
            <w:noWrap/>
            <w:vAlign w:val="bottom"/>
            <w:hideMark/>
          </w:tcPr>
          <w:p w14:paraId="24AC7E02"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86AE8D3" w14:textId="77777777" w:rsidR="00A42FC4" w:rsidRPr="00D27E6C" w:rsidRDefault="00A42FC4" w:rsidP="00A42FC4">
            <w:pPr>
              <w:rPr>
                <w:sz w:val="18"/>
                <w:szCs w:val="18"/>
                <w:lang w:eastAsia="es-EC"/>
              </w:rPr>
            </w:pPr>
          </w:p>
        </w:tc>
      </w:tr>
      <w:tr w:rsidR="00A42FC4" w:rsidRPr="00D27E6C" w14:paraId="441C9301" w14:textId="77777777" w:rsidTr="00A42FC4">
        <w:trPr>
          <w:trHeight w:val="25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DDDA931" w14:textId="77777777" w:rsidR="00A42FC4" w:rsidRPr="00D27E6C" w:rsidRDefault="00A42FC4" w:rsidP="00A42FC4">
            <w:pPr>
              <w:rPr>
                <w:color w:val="000000"/>
                <w:sz w:val="18"/>
                <w:szCs w:val="18"/>
                <w:lang w:eastAsia="es-EC"/>
              </w:rPr>
            </w:pPr>
            <w:r w:rsidRPr="00D27E6C">
              <w:rPr>
                <w:color w:val="000000"/>
                <w:sz w:val="18"/>
                <w:szCs w:val="18"/>
                <w:lang w:eastAsia="es-EC"/>
              </w:rPr>
              <w:t>7501990</w:t>
            </w:r>
          </w:p>
        </w:tc>
        <w:tc>
          <w:tcPr>
            <w:tcW w:w="0" w:type="auto"/>
            <w:tcBorders>
              <w:top w:val="nil"/>
              <w:left w:val="nil"/>
              <w:bottom w:val="single" w:sz="4" w:space="0" w:color="auto"/>
              <w:right w:val="single" w:sz="4" w:space="0" w:color="auto"/>
            </w:tcBorders>
            <w:shd w:val="clear" w:color="auto" w:fill="auto"/>
            <w:hideMark/>
          </w:tcPr>
          <w:p w14:paraId="2BB0784C" w14:textId="77777777" w:rsidR="00A42FC4" w:rsidRPr="00D27E6C" w:rsidRDefault="00A42FC4" w:rsidP="00A42FC4">
            <w:pPr>
              <w:rPr>
                <w:sz w:val="18"/>
                <w:szCs w:val="18"/>
                <w:lang w:eastAsia="es-EC"/>
              </w:rPr>
            </w:pPr>
            <w:r w:rsidRPr="00D27E6C">
              <w:rPr>
                <w:sz w:val="18"/>
                <w:szCs w:val="18"/>
                <w:lang w:eastAsia="es-EC"/>
              </w:rPr>
              <w:t>Otras Obras de Infraestructura</w:t>
            </w:r>
          </w:p>
        </w:tc>
        <w:tc>
          <w:tcPr>
            <w:tcW w:w="0" w:type="auto"/>
            <w:tcBorders>
              <w:top w:val="nil"/>
              <w:left w:val="nil"/>
              <w:bottom w:val="single" w:sz="4" w:space="0" w:color="auto"/>
              <w:right w:val="single" w:sz="4" w:space="0" w:color="auto"/>
            </w:tcBorders>
            <w:shd w:val="clear" w:color="auto" w:fill="auto"/>
            <w:noWrap/>
            <w:hideMark/>
          </w:tcPr>
          <w:p w14:paraId="2C03B7A1"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5A861E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7C16A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5.893,99</w:t>
            </w:r>
          </w:p>
        </w:tc>
        <w:tc>
          <w:tcPr>
            <w:tcW w:w="0" w:type="auto"/>
            <w:tcBorders>
              <w:top w:val="nil"/>
              <w:left w:val="nil"/>
              <w:bottom w:val="single" w:sz="4" w:space="0" w:color="auto"/>
              <w:right w:val="single" w:sz="4" w:space="0" w:color="auto"/>
            </w:tcBorders>
            <w:shd w:val="clear" w:color="auto" w:fill="auto"/>
            <w:noWrap/>
            <w:hideMark/>
          </w:tcPr>
          <w:p w14:paraId="62268E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42.507,08</w:t>
            </w:r>
          </w:p>
        </w:tc>
        <w:tc>
          <w:tcPr>
            <w:tcW w:w="0" w:type="auto"/>
            <w:tcBorders>
              <w:top w:val="nil"/>
              <w:left w:val="nil"/>
              <w:bottom w:val="single" w:sz="4" w:space="0" w:color="auto"/>
              <w:right w:val="single" w:sz="4" w:space="0" w:color="auto"/>
            </w:tcBorders>
            <w:shd w:val="clear" w:color="auto" w:fill="auto"/>
            <w:noWrap/>
            <w:vAlign w:val="bottom"/>
            <w:hideMark/>
          </w:tcPr>
          <w:p w14:paraId="7C2801B9"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25D6FFB5" w14:textId="77777777" w:rsidR="00A42FC4" w:rsidRPr="00D27E6C" w:rsidRDefault="00A42FC4" w:rsidP="00A42FC4">
            <w:pPr>
              <w:rPr>
                <w:sz w:val="18"/>
                <w:szCs w:val="18"/>
                <w:lang w:eastAsia="es-EC"/>
              </w:rPr>
            </w:pPr>
          </w:p>
        </w:tc>
      </w:tr>
      <w:tr w:rsidR="00A42FC4" w:rsidRPr="00D27E6C" w14:paraId="03B2E50D" w14:textId="77777777" w:rsidTr="00A42FC4">
        <w:trPr>
          <w:trHeight w:val="14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7405572" w14:textId="77777777" w:rsidR="00A42FC4" w:rsidRPr="00D27E6C" w:rsidRDefault="00A42FC4" w:rsidP="00A42FC4">
            <w:pPr>
              <w:rPr>
                <w:color w:val="000000"/>
                <w:sz w:val="18"/>
                <w:szCs w:val="18"/>
                <w:lang w:eastAsia="es-EC"/>
              </w:rPr>
            </w:pPr>
            <w:r w:rsidRPr="00D27E6C">
              <w:rPr>
                <w:color w:val="000000"/>
                <w:sz w:val="18"/>
                <w:szCs w:val="18"/>
                <w:lang w:eastAsia="es-EC"/>
              </w:rPr>
              <w:t>7505000</w:t>
            </w:r>
          </w:p>
        </w:tc>
        <w:tc>
          <w:tcPr>
            <w:tcW w:w="0" w:type="auto"/>
            <w:tcBorders>
              <w:top w:val="nil"/>
              <w:left w:val="nil"/>
              <w:bottom w:val="single" w:sz="4" w:space="0" w:color="auto"/>
              <w:right w:val="single" w:sz="4" w:space="0" w:color="auto"/>
            </w:tcBorders>
            <w:shd w:val="clear" w:color="auto" w:fill="auto"/>
            <w:hideMark/>
          </w:tcPr>
          <w:p w14:paraId="1A1AC637" w14:textId="77777777" w:rsidR="00A42FC4" w:rsidRPr="00D27E6C" w:rsidRDefault="00A42FC4" w:rsidP="00A42FC4">
            <w:pPr>
              <w:rPr>
                <w:sz w:val="18"/>
                <w:szCs w:val="18"/>
                <w:lang w:eastAsia="es-EC"/>
              </w:rPr>
            </w:pPr>
            <w:r w:rsidRPr="00D27E6C">
              <w:rPr>
                <w:sz w:val="18"/>
                <w:szCs w:val="18"/>
                <w:lang w:eastAsia="es-EC"/>
              </w:rPr>
              <w:t>Mantenimiento y Reparaciones</w:t>
            </w:r>
          </w:p>
        </w:tc>
        <w:tc>
          <w:tcPr>
            <w:tcW w:w="0" w:type="auto"/>
            <w:tcBorders>
              <w:top w:val="nil"/>
              <w:left w:val="nil"/>
              <w:bottom w:val="single" w:sz="4" w:space="0" w:color="auto"/>
              <w:right w:val="single" w:sz="4" w:space="0" w:color="auto"/>
            </w:tcBorders>
            <w:shd w:val="clear" w:color="auto" w:fill="auto"/>
            <w:noWrap/>
            <w:hideMark/>
          </w:tcPr>
          <w:p w14:paraId="1032F09E" w14:textId="77777777" w:rsidR="00A42FC4" w:rsidRPr="00D27E6C" w:rsidRDefault="00A42FC4" w:rsidP="00A42FC4">
            <w:pPr>
              <w:jc w:val="right"/>
              <w:rPr>
                <w:color w:val="000000"/>
                <w:sz w:val="18"/>
                <w:szCs w:val="18"/>
                <w:lang w:eastAsia="es-EC"/>
              </w:rPr>
            </w:pPr>
            <w:r w:rsidRPr="00D27E6C">
              <w:rPr>
                <w:color w:val="000000"/>
                <w:sz w:val="18"/>
                <w:szCs w:val="18"/>
                <w:lang w:eastAsia="es-EC"/>
              </w:rPr>
              <w:t>46.400,51</w:t>
            </w:r>
          </w:p>
        </w:tc>
        <w:tc>
          <w:tcPr>
            <w:tcW w:w="0" w:type="auto"/>
            <w:tcBorders>
              <w:top w:val="nil"/>
              <w:left w:val="nil"/>
              <w:bottom w:val="single" w:sz="4" w:space="0" w:color="auto"/>
              <w:right w:val="single" w:sz="4" w:space="0" w:color="auto"/>
            </w:tcBorders>
            <w:shd w:val="clear" w:color="auto" w:fill="auto"/>
            <w:noWrap/>
            <w:vAlign w:val="bottom"/>
            <w:hideMark/>
          </w:tcPr>
          <w:p w14:paraId="0D459F90" w14:textId="77777777" w:rsidR="00A42FC4" w:rsidRPr="00D27E6C" w:rsidRDefault="00A42FC4" w:rsidP="00A42FC4">
            <w:pPr>
              <w:jc w:val="right"/>
              <w:rPr>
                <w:color w:val="000000"/>
                <w:sz w:val="18"/>
                <w:szCs w:val="18"/>
                <w:lang w:eastAsia="es-EC"/>
              </w:rPr>
            </w:pPr>
            <w:r w:rsidRPr="00D27E6C">
              <w:rPr>
                <w:color w:val="000000"/>
                <w:sz w:val="18"/>
                <w:szCs w:val="18"/>
                <w:lang w:eastAsia="es-EC"/>
              </w:rPr>
              <w:t>58.662,91</w:t>
            </w:r>
          </w:p>
        </w:tc>
        <w:tc>
          <w:tcPr>
            <w:tcW w:w="0" w:type="auto"/>
            <w:tcBorders>
              <w:top w:val="nil"/>
              <w:left w:val="nil"/>
              <w:bottom w:val="single" w:sz="4" w:space="0" w:color="auto"/>
              <w:right w:val="single" w:sz="4" w:space="0" w:color="auto"/>
            </w:tcBorders>
            <w:shd w:val="clear" w:color="auto" w:fill="auto"/>
            <w:noWrap/>
            <w:hideMark/>
          </w:tcPr>
          <w:p w14:paraId="430719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16.861,39</w:t>
            </w:r>
          </w:p>
        </w:tc>
        <w:tc>
          <w:tcPr>
            <w:tcW w:w="0" w:type="auto"/>
            <w:tcBorders>
              <w:top w:val="nil"/>
              <w:left w:val="nil"/>
              <w:bottom w:val="single" w:sz="4" w:space="0" w:color="auto"/>
              <w:right w:val="single" w:sz="4" w:space="0" w:color="auto"/>
            </w:tcBorders>
            <w:shd w:val="clear" w:color="auto" w:fill="auto"/>
            <w:noWrap/>
            <w:hideMark/>
          </w:tcPr>
          <w:p w14:paraId="0271BF53"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34.536,15</w:t>
            </w:r>
          </w:p>
        </w:tc>
        <w:tc>
          <w:tcPr>
            <w:tcW w:w="0" w:type="auto"/>
            <w:tcBorders>
              <w:top w:val="nil"/>
              <w:left w:val="nil"/>
              <w:bottom w:val="single" w:sz="4" w:space="0" w:color="auto"/>
              <w:right w:val="single" w:sz="4" w:space="0" w:color="auto"/>
            </w:tcBorders>
            <w:shd w:val="clear" w:color="auto" w:fill="auto"/>
            <w:noWrap/>
            <w:hideMark/>
          </w:tcPr>
          <w:p w14:paraId="60C577B7" w14:textId="77777777" w:rsidR="00A42FC4" w:rsidRPr="00D27E6C" w:rsidRDefault="00A42FC4" w:rsidP="00A42FC4">
            <w:pPr>
              <w:jc w:val="right"/>
              <w:rPr>
                <w:color w:val="000000"/>
                <w:sz w:val="18"/>
                <w:szCs w:val="18"/>
                <w:lang w:eastAsia="es-EC"/>
              </w:rPr>
            </w:pPr>
            <w:r w:rsidRPr="00D27E6C">
              <w:rPr>
                <w:color w:val="000000"/>
                <w:sz w:val="18"/>
                <w:szCs w:val="18"/>
                <w:lang w:eastAsia="es-EC"/>
              </w:rPr>
              <w:t>59.725,00</w:t>
            </w:r>
          </w:p>
        </w:tc>
        <w:tc>
          <w:tcPr>
            <w:tcW w:w="0" w:type="auto"/>
            <w:shd w:val="clear" w:color="auto" w:fill="auto"/>
            <w:vAlign w:val="center"/>
            <w:hideMark/>
          </w:tcPr>
          <w:p w14:paraId="128E99E7" w14:textId="77777777" w:rsidR="00A42FC4" w:rsidRPr="00D27E6C" w:rsidRDefault="00A42FC4" w:rsidP="00A42FC4">
            <w:pPr>
              <w:rPr>
                <w:sz w:val="18"/>
                <w:szCs w:val="18"/>
                <w:lang w:eastAsia="es-EC"/>
              </w:rPr>
            </w:pPr>
          </w:p>
        </w:tc>
      </w:tr>
      <w:tr w:rsidR="00A42FC4" w:rsidRPr="00D27E6C" w14:paraId="6C6BAB19"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109C4B2" w14:textId="77777777" w:rsidR="00A42FC4" w:rsidRPr="00D27E6C" w:rsidRDefault="00A42FC4" w:rsidP="00A42FC4">
            <w:pPr>
              <w:rPr>
                <w:color w:val="000000"/>
                <w:sz w:val="18"/>
                <w:szCs w:val="18"/>
                <w:lang w:eastAsia="es-EC"/>
              </w:rPr>
            </w:pPr>
            <w:r w:rsidRPr="00D27E6C">
              <w:rPr>
                <w:color w:val="000000"/>
                <w:sz w:val="18"/>
                <w:szCs w:val="18"/>
                <w:lang w:eastAsia="es-EC"/>
              </w:rPr>
              <w:t>7505010</w:t>
            </w:r>
          </w:p>
        </w:tc>
        <w:tc>
          <w:tcPr>
            <w:tcW w:w="0" w:type="auto"/>
            <w:tcBorders>
              <w:top w:val="nil"/>
              <w:left w:val="nil"/>
              <w:bottom w:val="single" w:sz="4" w:space="0" w:color="auto"/>
              <w:right w:val="single" w:sz="4" w:space="0" w:color="auto"/>
            </w:tcBorders>
            <w:shd w:val="clear" w:color="auto" w:fill="auto"/>
            <w:hideMark/>
          </w:tcPr>
          <w:p w14:paraId="6ECB9124" w14:textId="77777777" w:rsidR="00A42FC4" w:rsidRPr="00D27E6C" w:rsidRDefault="00A42FC4" w:rsidP="00A42FC4">
            <w:pPr>
              <w:rPr>
                <w:sz w:val="18"/>
                <w:szCs w:val="18"/>
                <w:lang w:eastAsia="es-EC"/>
              </w:rPr>
            </w:pPr>
            <w:r w:rsidRPr="00D27E6C">
              <w:rPr>
                <w:sz w:val="18"/>
                <w:szCs w:val="18"/>
                <w:lang w:eastAsia="es-EC"/>
              </w:rPr>
              <w:t>En Obras de Infraestructura</w:t>
            </w:r>
          </w:p>
        </w:tc>
        <w:tc>
          <w:tcPr>
            <w:tcW w:w="0" w:type="auto"/>
            <w:tcBorders>
              <w:top w:val="nil"/>
              <w:left w:val="nil"/>
              <w:bottom w:val="single" w:sz="4" w:space="0" w:color="auto"/>
              <w:right w:val="single" w:sz="4" w:space="0" w:color="auto"/>
            </w:tcBorders>
            <w:shd w:val="clear" w:color="auto" w:fill="auto"/>
            <w:noWrap/>
            <w:hideMark/>
          </w:tcPr>
          <w:p w14:paraId="128BFFE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FE5F10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35D644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16.861,39</w:t>
            </w:r>
          </w:p>
        </w:tc>
        <w:tc>
          <w:tcPr>
            <w:tcW w:w="0" w:type="auto"/>
            <w:tcBorders>
              <w:top w:val="nil"/>
              <w:left w:val="nil"/>
              <w:bottom w:val="single" w:sz="4" w:space="0" w:color="auto"/>
              <w:right w:val="single" w:sz="4" w:space="0" w:color="auto"/>
            </w:tcBorders>
            <w:shd w:val="clear" w:color="auto" w:fill="auto"/>
            <w:noWrap/>
            <w:hideMark/>
          </w:tcPr>
          <w:p w14:paraId="40DCC87E"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34.536,15</w:t>
            </w:r>
          </w:p>
        </w:tc>
        <w:tc>
          <w:tcPr>
            <w:tcW w:w="0" w:type="auto"/>
            <w:tcBorders>
              <w:top w:val="nil"/>
              <w:left w:val="nil"/>
              <w:bottom w:val="single" w:sz="4" w:space="0" w:color="auto"/>
              <w:right w:val="single" w:sz="4" w:space="0" w:color="auto"/>
            </w:tcBorders>
            <w:shd w:val="clear" w:color="auto" w:fill="auto"/>
            <w:noWrap/>
            <w:hideMark/>
          </w:tcPr>
          <w:p w14:paraId="7104554C" w14:textId="77777777" w:rsidR="00A42FC4" w:rsidRPr="00D27E6C" w:rsidRDefault="00A42FC4" w:rsidP="00A42FC4">
            <w:pPr>
              <w:jc w:val="right"/>
              <w:rPr>
                <w:color w:val="000000"/>
                <w:sz w:val="18"/>
                <w:szCs w:val="18"/>
                <w:lang w:eastAsia="es-EC"/>
              </w:rPr>
            </w:pPr>
            <w:r w:rsidRPr="00D27E6C">
              <w:rPr>
                <w:color w:val="000000"/>
                <w:sz w:val="18"/>
                <w:szCs w:val="18"/>
                <w:lang w:eastAsia="es-EC"/>
              </w:rPr>
              <w:t>59.725,00</w:t>
            </w:r>
          </w:p>
        </w:tc>
        <w:tc>
          <w:tcPr>
            <w:tcW w:w="0" w:type="auto"/>
            <w:shd w:val="clear" w:color="auto" w:fill="auto"/>
            <w:vAlign w:val="center"/>
            <w:hideMark/>
          </w:tcPr>
          <w:p w14:paraId="4E494868" w14:textId="77777777" w:rsidR="00A42FC4" w:rsidRPr="00D27E6C" w:rsidRDefault="00A42FC4" w:rsidP="00A42FC4">
            <w:pPr>
              <w:rPr>
                <w:sz w:val="18"/>
                <w:szCs w:val="18"/>
                <w:lang w:eastAsia="es-EC"/>
              </w:rPr>
            </w:pPr>
          </w:p>
        </w:tc>
      </w:tr>
      <w:tr w:rsidR="00A42FC4" w:rsidRPr="00D27E6C" w14:paraId="1F328AEC" w14:textId="77777777" w:rsidTr="00A42FC4">
        <w:trPr>
          <w:trHeight w:val="23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98FDECE" w14:textId="77777777" w:rsidR="00A42FC4" w:rsidRPr="00D27E6C" w:rsidRDefault="00A42FC4" w:rsidP="00A42FC4">
            <w:pPr>
              <w:rPr>
                <w:color w:val="000000"/>
                <w:sz w:val="18"/>
                <w:szCs w:val="18"/>
                <w:lang w:eastAsia="es-EC"/>
              </w:rPr>
            </w:pPr>
            <w:r w:rsidRPr="00D27E6C">
              <w:rPr>
                <w:color w:val="000000"/>
                <w:sz w:val="18"/>
                <w:szCs w:val="18"/>
                <w:lang w:eastAsia="es-EC"/>
              </w:rPr>
              <w:t>7505990</w:t>
            </w:r>
          </w:p>
        </w:tc>
        <w:tc>
          <w:tcPr>
            <w:tcW w:w="0" w:type="auto"/>
            <w:tcBorders>
              <w:top w:val="nil"/>
              <w:left w:val="nil"/>
              <w:bottom w:val="single" w:sz="4" w:space="0" w:color="auto"/>
              <w:right w:val="single" w:sz="4" w:space="0" w:color="auto"/>
            </w:tcBorders>
            <w:shd w:val="clear" w:color="auto" w:fill="auto"/>
            <w:hideMark/>
          </w:tcPr>
          <w:p w14:paraId="1F638770" w14:textId="77777777" w:rsidR="00A42FC4" w:rsidRPr="00D27E6C" w:rsidRDefault="00A42FC4" w:rsidP="00A42FC4">
            <w:pPr>
              <w:rPr>
                <w:sz w:val="18"/>
                <w:szCs w:val="18"/>
                <w:lang w:eastAsia="es-EC"/>
              </w:rPr>
            </w:pPr>
            <w:r w:rsidRPr="00D27E6C">
              <w:rPr>
                <w:sz w:val="18"/>
                <w:szCs w:val="18"/>
                <w:lang w:eastAsia="es-EC"/>
              </w:rPr>
              <w:t>Otros Mantenimientos y Reparaciones de Obras</w:t>
            </w:r>
          </w:p>
        </w:tc>
        <w:tc>
          <w:tcPr>
            <w:tcW w:w="0" w:type="auto"/>
            <w:tcBorders>
              <w:top w:val="nil"/>
              <w:left w:val="nil"/>
              <w:bottom w:val="single" w:sz="4" w:space="0" w:color="auto"/>
              <w:right w:val="single" w:sz="4" w:space="0" w:color="auto"/>
            </w:tcBorders>
            <w:shd w:val="clear" w:color="auto" w:fill="auto"/>
            <w:noWrap/>
            <w:hideMark/>
          </w:tcPr>
          <w:p w14:paraId="484F9E3E" w14:textId="77777777" w:rsidR="00A42FC4" w:rsidRPr="00D27E6C" w:rsidRDefault="00A42FC4" w:rsidP="00A42FC4">
            <w:pPr>
              <w:jc w:val="right"/>
              <w:rPr>
                <w:color w:val="000000"/>
                <w:sz w:val="18"/>
                <w:szCs w:val="18"/>
                <w:lang w:eastAsia="es-EC"/>
              </w:rPr>
            </w:pPr>
            <w:r w:rsidRPr="00D27E6C">
              <w:rPr>
                <w:color w:val="000000"/>
                <w:sz w:val="18"/>
                <w:szCs w:val="18"/>
                <w:lang w:eastAsia="es-EC"/>
              </w:rPr>
              <w:t>46.400,51</w:t>
            </w:r>
          </w:p>
        </w:tc>
        <w:tc>
          <w:tcPr>
            <w:tcW w:w="0" w:type="auto"/>
            <w:tcBorders>
              <w:top w:val="nil"/>
              <w:left w:val="nil"/>
              <w:bottom w:val="single" w:sz="4" w:space="0" w:color="auto"/>
              <w:right w:val="single" w:sz="4" w:space="0" w:color="auto"/>
            </w:tcBorders>
            <w:shd w:val="clear" w:color="auto" w:fill="auto"/>
            <w:noWrap/>
            <w:vAlign w:val="bottom"/>
            <w:hideMark/>
          </w:tcPr>
          <w:p w14:paraId="31768019" w14:textId="77777777" w:rsidR="00A42FC4" w:rsidRPr="00D27E6C" w:rsidRDefault="00A42FC4" w:rsidP="00A42FC4">
            <w:pPr>
              <w:jc w:val="right"/>
              <w:rPr>
                <w:color w:val="000000"/>
                <w:sz w:val="18"/>
                <w:szCs w:val="18"/>
                <w:lang w:eastAsia="es-EC"/>
              </w:rPr>
            </w:pPr>
            <w:r w:rsidRPr="00D27E6C">
              <w:rPr>
                <w:color w:val="000000"/>
                <w:sz w:val="18"/>
                <w:szCs w:val="18"/>
                <w:lang w:eastAsia="es-EC"/>
              </w:rPr>
              <w:t>58.662,91</w:t>
            </w:r>
          </w:p>
        </w:tc>
        <w:tc>
          <w:tcPr>
            <w:tcW w:w="0" w:type="auto"/>
            <w:tcBorders>
              <w:top w:val="nil"/>
              <w:left w:val="nil"/>
              <w:bottom w:val="single" w:sz="4" w:space="0" w:color="auto"/>
              <w:right w:val="single" w:sz="4" w:space="0" w:color="auto"/>
            </w:tcBorders>
            <w:shd w:val="clear" w:color="auto" w:fill="auto"/>
            <w:noWrap/>
            <w:vAlign w:val="bottom"/>
            <w:hideMark/>
          </w:tcPr>
          <w:p w14:paraId="2A1D152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8C22DE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C66ABA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59D36E12" w14:textId="77777777" w:rsidR="00A42FC4" w:rsidRPr="00D27E6C" w:rsidRDefault="00A42FC4" w:rsidP="00A42FC4">
            <w:pPr>
              <w:rPr>
                <w:sz w:val="18"/>
                <w:szCs w:val="18"/>
                <w:lang w:eastAsia="es-EC"/>
              </w:rPr>
            </w:pPr>
          </w:p>
        </w:tc>
      </w:tr>
      <w:tr w:rsidR="00A42FC4" w:rsidRPr="00D27E6C" w14:paraId="595EB498" w14:textId="77777777" w:rsidTr="00A42FC4">
        <w:trPr>
          <w:trHeight w:val="11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108462A" w14:textId="77777777" w:rsidR="00A42FC4" w:rsidRPr="00D27E6C" w:rsidRDefault="00A42FC4" w:rsidP="00A42FC4">
            <w:pPr>
              <w:rPr>
                <w:color w:val="000000"/>
                <w:sz w:val="18"/>
                <w:szCs w:val="18"/>
                <w:lang w:eastAsia="es-EC"/>
              </w:rPr>
            </w:pPr>
            <w:r w:rsidRPr="00D27E6C">
              <w:rPr>
                <w:color w:val="000000"/>
                <w:sz w:val="18"/>
                <w:szCs w:val="18"/>
                <w:lang w:eastAsia="es-EC"/>
              </w:rPr>
              <w:t>7599000</w:t>
            </w:r>
          </w:p>
        </w:tc>
        <w:tc>
          <w:tcPr>
            <w:tcW w:w="0" w:type="auto"/>
            <w:tcBorders>
              <w:top w:val="nil"/>
              <w:left w:val="nil"/>
              <w:bottom w:val="single" w:sz="4" w:space="0" w:color="auto"/>
              <w:right w:val="single" w:sz="4" w:space="0" w:color="auto"/>
            </w:tcBorders>
            <w:shd w:val="clear" w:color="auto" w:fill="auto"/>
            <w:hideMark/>
          </w:tcPr>
          <w:p w14:paraId="6578AF91" w14:textId="77777777" w:rsidR="00A42FC4" w:rsidRPr="00D27E6C" w:rsidRDefault="00A42FC4" w:rsidP="00A42FC4">
            <w:pPr>
              <w:rPr>
                <w:sz w:val="18"/>
                <w:szCs w:val="18"/>
                <w:lang w:eastAsia="es-EC"/>
              </w:rPr>
            </w:pPr>
            <w:r w:rsidRPr="00D27E6C">
              <w:rPr>
                <w:sz w:val="18"/>
                <w:szCs w:val="18"/>
                <w:lang w:eastAsia="es-EC"/>
              </w:rPr>
              <w:t>Asignaciones a Distribuir</w:t>
            </w:r>
          </w:p>
        </w:tc>
        <w:tc>
          <w:tcPr>
            <w:tcW w:w="0" w:type="auto"/>
            <w:tcBorders>
              <w:top w:val="nil"/>
              <w:left w:val="nil"/>
              <w:bottom w:val="single" w:sz="4" w:space="0" w:color="auto"/>
              <w:right w:val="single" w:sz="4" w:space="0" w:color="auto"/>
            </w:tcBorders>
            <w:shd w:val="clear" w:color="auto" w:fill="auto"/>
            <w:noWrap/>
            <w:hideMark/>
          </w:tcPr>
          <w:p w14:paraId="61F446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8.997,77</w:t>
            </w:r>
          </w:p>
        </w:tc>
        <w:tc>
          <w:tcPr>
            <w:tcW w:w="0" w:type="auto"/>
            <w:tcBorders>
              <w:top w:val="nil"/>
              <w:left w:val="nil"/>
              <w:bottom w:val="single" w:sz="4" w:space="0" w:color="auto"/>
              <w:right w:val="single" w:sz="4" w:space="0" w:color="auto"/>
            </w:tcBorders>
            <w:shd w:val="clear" w:color="auto" w:fill="auto"/>
            <w:noWrap/>
            <w:vAlign w:val="bottom"/>
            <w:hideMark/>
          </w:tcPr>
          <w:p w14:paraId="73488ED3"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19C1A0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C9F759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6F86D6"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4D949D2D" w14:textId="77777777" w:rsidR="00A42FC4" w:rsidRPr="00D27E6C" w:rsidRDefault="00A42FC4" w:rsidP="00A42FC4">
            <w:pPr>
              <w:rPr>
                <w:sz w:val="18"/>
                <w:szCs w:val="18"/>
                <w:lang w:eastAsia="es-EC"/>
              </w:rPr>
            </w:pPr>
          </w:p>
        </w:tc>
      </w:tr>
      <w:tr w:rsidR="00A42FC4" w:rsidRPr="00D27E6C" w14:paraId="56B916FB" w14:textId="77777777" w:rsidTr="00A42FC4">
        <w:trPr>
          <w:trHeight w:val="15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142FE9E" w14:textId="77777777" w:rsidR="00A42FC4" w:rsidRPr="00D27E6C" w:rsidRDefault="00A42FC4" w:rsidP="00A42FC4">
            <w:pPr>
              <w:rPr>
                <w:color w:val="000000"/>
                <w:sz w:val="18"/>
                <w:szCs w:val="18"/>
                <w:lang w:eastAsia="es-EC"/>
              </w:rPr>
            </w:pPr>
            <w:r w:rsidRPr="00D27E6C">
              <w:rPr>
                <w:color w:val="000000"/>
                <w:sz w:val="18"/>
                <w:szCs w:val="18"/>
                <w:lang w:eastAsia="es-EC"/>
              </w:rPr>
              <w:t>7599010</w:t>
            </w:r>
          </w:p>
        </w:tc>
        <w:tc>
          <w:tcPr>
            <w:tcW w:w="0" w:type="auto"/>
            <w:tcBorders>
              <w:top w:val="nil"/>
              <w:left w:val="nil"/>
              <w:bottom w:val="single" w:sz="4" w:space="0" w:color="auto"/>
              <w:right w:val="single" w:sz="4" w:space="0" w:color="auto"/>
            </w:tcBorders>
            <w:shd w:val="clear" w:color="auto" w:fill="auto"/>
            <w:hideMark/>
          </w:tcPr>
          <w:p w14:paraId="222EAD3F" w14:textId="77777777" w:rsidR="00A42FC4" w:rsidRPr="00D27E6C" w:rsidRDefault="00A42FC4" w:rsidP="00A42FC4">
            <w:pPr>
              <w:rPr>
                <w:sz w:val="18"/>
                <w:szCs w:val="18"/>
                <w:lang w:eastAsia="es-EC"/>
              </w:rPr>
            </w:pPr>
            <w:r w:rsidRPr="00D27E6C">
              <w:rPr>
                <w:sz w:val="18"/>
                <w:szCs w:val="18"/>
                <w:lang w:eastAsia="es-EC"/>
              </w:rPr>
              <w:t>Asignación a Distribuir para Obras Publicas</w:t>
            </w:r>
          </w:p>
        </w:tc>
        <w:tc>
          <w:tcPr>
            <w:tcW w:w="0" w:type="auto"/>
            <w:tcBorders>
              <w:top w:val="nil"/>
              <w:left w:val="nil"/>
              <w:bottom w:val="single" w:sz="4" w:space="0" w:color="auto"/>
              <w:right w:val="single" w:sz="4" w:space="0" w:color="auto"/>
            </w:tcBorders>
            <w:shd w:val="clear" w:color="auto" w:fill="auto"/>
            <w:noWrap/>
            <w:hideMark/>
          </w:tcPr>
          <w:p w14:paraId="73B9060D" w14:textId="77777777" w:rsidR="00A42FC4" w:rsidRPr="00D27E6C" w:rsidRDefault="00A42FC4" w:rsidP="00A42FC4">
            <w:pPr>
              <w:jc w:val="right"/>
              <w:rPr>
                <w:color w:val="000000"/>
                <w:sz w:val="18"/>
                <w:szCs w:val="18"/>
                <w:lang w:eastAsia="es-EC"/>
              </w:rPr>
            </w:pPr>
            <w:r w:rsidRPr="00D27E6C">
              <w:rPr>
                <w:color w:val="000000"/>
                <w:sz w:val="18"/>
                <w:szCs w:val="18"/>
                <w:lang w:eastAsia="es-EC"/>
              </w:rPr>
              <w:t>8.997,77</w:t>
            </w:r>
          </w:p>
        </w:tc>
        <w:tc>
          <w:tcPr>
            <w:tcW w:w="0" w:type="auto"/>
            <w:tcBorders>
              <w:top w:val="nil"/>
              <w:left w:val="nil"/>
              <w:bottom w:val="single" w:sz="4" w:space="0" w:color="auto"/>
              <w:right w:val="single" w:sz="4" w:space="0" w:color="auto"/>
            </w:tcBorders>
            <w:shd w:val="clear" w:color="auto" w:fill="auto"/>
            <w:noWrap/>
            <w:vAlign w:val="bottom"/>
            <w:hideMark/>
          </w:tcPr>
          <w:p w14:paraId="1C2A1B75"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66C1F5D"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CFBEDA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7D9FD35"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0D3C1A9" w14:textId="77777777" w:rsidR="00A42FC4" w:rsidRPr="00D27E6C" w:rsidRDefault="00A42FC4" w:rsidP="00A42FC4">
            <w:pPr>
              <w:rPr>
                <w:sz w:val="18"/>
                <w:szCs w:val="18"/>
                <w:lang w:eastAsia="es-EC"/>
              </w:rPr>
            </w:pPr>
          </w:p>
        </w:tc>
      </w:tr>
      <w:tr w:rsidR="00A42FC4" w:rsidRPr="00D27E6C" w14:paraId="2DE40BCF" w14:textId="77777777" w:rsidTr="00A42FC4">
        <w:trPr>
          <w:trHeight w:val="20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5B389EF" w14:textId="77777777" w:rsidR="00A42FC4" w:rsidRPr="00D27E6C" w:rsidRDefault="00A42FC4" w:rsidP="00A42FC4">
            <w:pPr>
              <w:rPr>
                <w:color w:val="000000"/>
                <w:sz w:val="18"/>
                <w:szCs w:val="18"/>
                <w:lang w:eastAsia="es-EC"/>
              </w:rPr>
            </w:pPr>
            <w:r w:rsidRPr="00D27E6C">
              <w:rPr>
                <w:color w:val="000000"/>
                <w:sz w:val="18"/>
                <w:szCs w:val="18"/>
                <w:lang w:eastAsia="es-EC"/>
              </w:rPr>
              <w:t>7700000</w:t>
            </w:r>
          </w:p>
        </w:tc>
        <w:tc>
          <w:tcPr>
            <w:tcW w:w="0" w:type="auto"/>
            <w:tcBorders>
              <w:top w:val="nil"/>
              <w:left w:val="nil"/>
              <w:bottom w:val="single" w:sz="4" w:space="0" w:color="auto"/>
              <w:right w:val="single" w:sz="4" w:space="0" w:color="auto"/>
            </w:tcBorders>
            <w:shd w:val="clear" w:color="auto" w:fill="auto"/>
            <w:hideMark/>
          </w:tcPr>
          <w:p w14:paraId="23BF403C" w14:textId="77777777" w:rsidR="00A42FC4" w:rsidRPr="00D27E6C" w:rsidRDefault="00A42FC4" w:rsidP="00A42FC4">
            <w:pPr>
              <w:rPr>
                <w:sz w:val="18"/>
                <w:szCs w:val="18"/>
                <w:lang w:eastAsia="es-EC"/>
              </w:rPr>
            </w:pPr>
            <w:r w:rsidRPr="00D27E6C">
              <w:rPr>
                <w:sz w:val="18"/>
                <w:szCs w:val="18"/>
                <w:lang w:eastAsia="es-EC"/>
              </w:rPr>
              <w:t>OTROS GASTOS DE INVERSION</w:t>
            </w:r>
          </w:p>
        </w:tc>
        <w:tc>
          <w:tcPr>
            <w:tcW w:w="0" w:type="auto"/>
            <w:tcBorders>
              <w:top w:val="nil"/>
              <w:left w:val="nil"/>
              <w:bottom w:val="single" w:sz="4" w:space="0" w:color="auto"/>
              <w:right w:val="single" w:sz="4" w:space="0" w:color="auto"/>
            </w:tcBorders>
            <w:shd w:val="clear" w:color="auto" w:fill="auto"/>
            <w:noWrap/>
            <w:hideMark/>
          </w:tcPr>
          <w:p w14:paraId="7B10104A"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vAlign w:val="bottom"/>
            <w:hideMark/>
          </w:tcPr>
          <w:p w14:paraId="324DE69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tcBorders>
              <w:top w:val="nil"/>
              <w:left w:val="nil"/>
              <w:bottom w:val="single" w:sz="4" w:space="0" w:color="auto"/>
              <w:right w:val="single" w:sz="4" w:space="0" w:color="auto"/>
            </w:tcBorders>
            <w:shd w:val="clear" w:color="auto" w:fill="auto"/>
            <w:noWrap/>
            <w:vAlign w:val="bottom"/>
            <w:hideMark/>
          </w:tcPr>
          <w:p w14:paraId="7192E99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3.400,00</w:t>
            </w:r>
          </w:p>
        </w:tc>
        <w:tc>
          <w:tcPr>
            <w:tcW w:w="0" w:type="auto"/>
            <w:tcBorders>
              <w:top w:val="nil"/>
              <w:left w:val="nil"/>
              <w:bottom w:val="single" w:sz="4" w:space="0" w:color="auto"/>
              <w:right w:val="single" w:sz="4" w:space="0" w:color="auto"/>
            </w:tcBorders>
            <w:shd w:val="clear" w:color="auto" w:fill="auto"/>
            <w:noWrap/>
            <w:hideMark/>
          </w:tcPr>
          <w:p w14:paraId="2C1755EA" w14:textId="77777777" w:rsidR="00A42FC4" w:rsidRPr="00D27E6C" w:rsidRDefault="00A42FC4" w:rsidP="00A42FC4">
            <w:pPr>
              <w:jc w:val="right"/>
              <w:rPr>
                <w:color w:val="000000"/>
                <w:sz w:val="18"/>
                <w:szCs w:val="18"/>
                <w:lang w:eastAsia="es-EC"/>
              </w:rPr>
            </w:pPr>
            <w:r w:rsidRPr="00D27E6C">
              <w:rPr>
                <w:color w:val="000000"/>
                <w:sz w:val="18"/>
                <w:szCs w:val="18"/>
                <w:lang w:eastAsia="es-EC"/>
              </w:rPr>
              <w:t>5.188,60</w:t>
            </w:r>
          </w:p>
        </w:tc>
        <w:tc>
          <w:tcPr>
            <w:tcW w:w="0" w:type="auto"/>
            <w:tcBorders>
              <w:top w:val="nil"/>
              <w:left w:val="nil"/>
              <w:bottom w:val="single" w:sz="4" w:space="0" w:color="auto"/>
              <w:right w:val="single" w:sz="4" w:space="0" w:color="auto"/>
            </w:tcBorders>
            <w:shd w:val="clear" w:color="auto" w:fill="auto"/>
            <w:noWrap/>
            <w:hideMark/>
          </w:tcPr>
          <w:p w14:paraId="1647BDC3" w14:textId="77777777" w:rsidR="00A42FC4" w:rsidRPr="00D27E6C" w:rsidRDefault="00A42FC4" w:rsidP="00A42FC4">
            <w:pPr>
              <w:jc w:val="right"/>
              <w:rPr>
                <w:color w:val="000000"/>
                <w:sz w:val="18"/>
                <w:szCs w:val="18"/>
                <w:lang w:eastAsia="es-EC"/>
              </w:rPr>
            </w:pPr>
            <w:r w:rsidRPr="00D27E6C">
              <w:rPr>
                <w:color w:val="000000"/>
                <w:sz w:val="18"/>
                <w:szCs w:val="18"/>
                <w:lang w:eastAsia="es-EC"/>
              </w:rPr>
              <w:t>4.600,00</w:t>
            </w:r>
          </w:p>
        </w:tc>
        <w:tc>
          <w:tcPr>
            <w:tcW w:w="0" w:type="auto"/>
            <w:shd w:val="clear" w:color="auto" w:fill="auto"/>
            <w:vAlign w:val="center"/>
            <w:hideMark/>
          </w:tcPr>
          <w:p w14:paraId="5947ADD1" w14:textId="77777777" w:rsidR="00A42FC4" w:rsidRPr="00D27E6C" w:rsidRDefault="00A42FC4" w:rsidP="00A42FC4">
            <w:pPr>
              <w:rPr>
                <w:sz w:val="18"/>
                <w:szCs w:val="18"/>
                <w:lang w:eastAsia="es-EC"/>
              </w:rPr>
            </w:pPr>
          </w:p>
        </w:tc>
      </w:tr>
      <w:tr w:rsidR="00A42FC4" w:rsidRPr="00D27E6C" w14:paraId="0F6A1D12" w14:textId="77777777" w:rsidTr="00A42FC4">
        <w:trPr>
          <w:trHeight w:val="10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0A5D8B8" w14:textId="77777777" w:rsidR="00A42FC4" w:rsidRPr="00D27E6C" w:rsidRDefault="00A42FC4" w:rsidP="00A42FC4">
            <w:pPr>
              <w:rPr>
                <w:color w:val="000000"/>
                <w:sz w:val="18"/>
                <w:szCs w:val="18"/>
                <w:lang w:eastAsia="es-EC"/>
              </w:rPr>
            </w:pPr>
            <w:r w:rsidRPr="00D27E6C">
              <w:rPr>
                <w:color w:val="000000"/>
                <w:sz w:val="18"/>
                <w:szCs w:val="18"/>
                <w:lang w:eastAsia="es-EC"/>
              </w:rPr>
              <w:t>7701000</w:t>
            </w:r>
          </w:p>
        </w:tc>
        <w:tc>
          <w:tcPr>
            <w:tcW w:w="0" w:type="auto"/>
            <w:tcBorders>
              <w:top w:val="nil"/>
              <w:left w:val="nil"/>
              <w:bottom w:val="single" w:sz="4" w:space="0" w:color="auto"/>
              <w:right w:val="single" w:sz="4" w:space="0" w:color="auto"/>
            </w:tcBorders>
            <w:shd w:val="clear" w:color="auto" w:fill="auto"/>
            <w:hideMark/>
          </w:tcPr>
          <w:p w14:paraId="1577E07D" w14:textId="77777777" w:rsidR="00A42FC4" w:rsidRPr="00D27E6C" w:rsidRDefault="00A42FC4" w:rsidP="00A42FC4">
            <w:pPr>
              <w:rPr>
                <w:sz w:val="18"/>
                <w:szCs w:val="18"/>
                <w:lang w:eastAsia="es-EC"/>
              </w:rPr>
            </w:pPr>
            <w:r w:rsidRPr="00D27E6C">
              <w:rPr>
                <w:sz w:val="18"/>
                <w:szCs w:val="18"/>
                <w:lang w:eastAsia="es-EC"/>
              </w:rPr>
              <w:t>Impuestos, Tasas y Contribuciones</w:t>
            </w:r>
          </w:p>
        </w:tc>
        <w:tc>
          <w:tcPr>
            <w:tcW w:w="0" w:type="auto"/>
            <w:tcBorders>
              <w:top w:val="nil"/>
              <w:left w:val="nil"/>
              <w:bottom w:val="single" w:sz="4" w:space="0" w:color="auto"/>
              <w:right w:val="single" w:sz="4" w:space="0" w:color="auto"/>
            </w:tcBorders>
            <w:shd w:val="clear" w:color="auto" w:fill="auto"/>
            <w:noWrap/>
            <w:hideMark/>
          </w:tcPr>
          <w:p w14:paraId="32EBE67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EF62367"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3B8DFA9"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hideMark/>
          </w:tcPr>
          <w:p w14:paraId="46694DE8"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tcBorders>
              <w:top w:val="nil"/>
              <w:left w:val="nil"/>
              <w:bottom w:val="single" w:sz="4" w:space="0" w:color="auto"/>
              <w:right w:val="single" w:sz="4" w:space="0" w:color="auto"/>
            </w:tcBorders>
            <w:shd w:val="clear" w:color="auto" w:fill="auto"/>
            <w:noWrap/>
            <w:hideMark/>
          </w:tcPr>
          <w:p w14:paraId="50DE8C41"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shd w:val="clear" w:color="auto" w:fill="auto"/>
            <w:vAlign w:val="center"/>
            <w:hideMark/>
          </w:tcPr>
          <w:p w14:paraId="04B784B1" w14:textId="77777777" w:rsidR="00A42FC4" w:rsidRPr="00D27E6C" w:rsidRDefault="00A42FC4" w:rsidP="00A42FC4">
            <w:pPr>
              <w:rPr>
                <w:sz w:val="18"/>
                <w:szCs w:val="18"/>
                <w:lang w:eastAsia="es-EC"/>
              </w:rPr>
            </w:pPr>
          </w:p>
        </w:tc>
      </w:tr>
      <w:tr w:rsidR="00A42FC4" w:rsidRPr="00D27E6C" w14:paraId="18F08957" w14:textId="77777777" w:rsidTr="00A42FC4">
        <w:trPr>
          <w:trHeight w:val="15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4E9F9CD" w14:textId="77777777" w:rsidR="00A42FC4" w:rsidRPr="00D27E6C" w:rsidRDefault="00A42FC4" w:rsidP="00A42FC4">
            <w:pPr>
              <w:rPr>
                <w:color w:val="000000"/>
                <w:sz w:val="18"/>
                <w:szCs w:val="18"/>
                <w:lang w:eastAsia="es-EC"/>
              </w:rPr>
            </w:pPr>
            <w:r w:rsidRPr="00D27E6C">
              <w:rPr>
                <w:color w:val="000000"/>
                <w:sz w:val="18"/>
                <w:szCs w:val="18"/>
                <w:lang w:eastAsia="es-EC"/>
              </w:rPr>
              <w:lastRenderedPageBreak/>
              <w:t>7701020</w:t>
            </w:r>
          </w:p>
        </w:tc>
        <w:tc>
          <w:tcPr>
            <w:tcW w:w="0" w:type="auto"/>
            <w:tcBorders>
              <w:top w:val="nil"/>
              <w:left w:val="nil"/>
              <w:bottom w:val="single" w:sz="4" w:space="0" w:color="auto"/>
              <w:right w:val="single" w:sz="4" w:space="0" w:color="auto"/>
            </w:tcBorders>
            <w:shd w:val="clear" w:color="auto" w:fill="auto"/>
            <w:hideMark/>
          </w:tcPr>
          <w:p w14:paraId="4F212B80" w14:textId="77777777" w:rsidR="00A42FC4" w:rsidRPr="00D27E6C" w:rsidRDefault="00A42FC4" w:rsidP="00A42FC4">
            <w:pPr>
              <w:rPr>
                <w:sz w:val="18"/>
                <w:szCs w:val="18"/>
                <w:lang w:eastAsia="es-EC"/>
              </w:rPr>
            </w:pPr>
            <w:r w:rsidRPr="00D27E6C">
              <w:rPr>
                <w:sz w:val="18"/>
                <w:szCs w:val="18"/>
                <w:lang w:eastAsia="es-EC"/>
              </w:rPr>
              <w:t>Tasas Generales</w:t>
            </w:r>
          </w:p>
        </w:tc>
        <w:tc>
          <w:tcPr>
            <w:tcW w:w="0" w:type="auto"/>
            <w:tcBorders>
              <w:top w:val="nil"/>
              <w:left w:val="nil"/>
              <w:bottom w:val="single" w:sz="4" w:space="0" w:color="auto"/>
              <w:right w:val="single" w:sz="4" w:space="0" w:color="auto"/>
            </w:tcBorders>
            <w:shd w:val="clear" w:color="auto" w:fill="auto"/>
            <w:noWrap/>
            <w:hideMark/>
          </w:tcPr>
          <w:p w14:paraId="468EBB6B"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CB8E39E"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C0105E2" w14:textId="77777777" w:rsidR="00A42FC4" w:rsidRPr="00D27E6C" w:rsidRDefault="00A42FC4" w:rsidP="00A42FC4">
            <w:pPr>
              <w:jc w:val="right"/>
              <w:rPr>
                <w:color w:val="000000"/>
                <w:sz w:val="18"/>
                <w:szCs w:val="18"/>
                <w:lang w:eastAsia="es-EC"/>
              </w:rPr>
            </w:pPr>
            <w:r w:rsidRPr="00D27E6C">
              <w:rPr>
                <w:color w:val="000000"/>
                <w:sz w:val="18"/>
                <w:szCs w:val="18"/>
                <w:lang w:eastAsia="es-EC"/>
              </w:rPr>
              <w:t>800,00</w:t>
            </w:r>
          </w:p>
        </w:tc>
        <w:tc>
          <w:tcPr>
            <w:tcW w:w="0" w:type="auto"/>
            <w:tcBorders>
              <w:top w:val="nil"/>
              <w:left w:val="nil"/>
              <w:bottom w:val="single" w:sz="4" w:space="0" w:color="auto"/>
              <w:right w:val="single" w:sz="4" w:space="0" w:color="auto"/>
            </w:tcBorders>
            <w:shd w:val="clear" w:color="auto" w:fill="auto"/>
            <w:noWrap/>
            <w:hideMark/>
          </w:tcPr>
          <w:p w14:paraId="1E4B6EB8"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tcBorders>
              <w:top w:val="nil"/>
              <w:left w:val="nil"/>
              <w:bottom w:val="single" w:sz="4" w:space="0" w:color="auto"/>
              <w:right w:val="single" w:sz="4" w:space="0" w:color="auto"/>
            </w:tcBorders>
            <w:shd w:val="clear" w:color="auto" w:fill="auto"/>
            <w:noWrap/>
            <w:hideMark/>
          </w:tcPr>
          <w:p w14:paraId="4EE3447C" w14:textId="77777777" w:rsidR="00A42FC4" w:rsidRPr="00D27E6C" w:rsidRDefault="00A42FC4" w:rsidP="00A42FC4">
            <w:pPr>
              <w:jc w:val="right"/>
              <w:rPr>
                <w:color w:val="000000"/>
                <w:sz w:val="18"/>
                <w:szCs w:val="18"/>
                <w:lang w:eastAsia="es-EC"/>
              </w:rPr>
            </w:pPr>
            <w:r w:rsidRPr="00D27E6C">
              <w:rPr>
                <w:color w:val="000000"/>
                <w:sz w:val="18"/>
                <w:szCs w:val="18"/>
                <w:lang w:eastAsia="es-EC"/>
              </w:rPr>
              <w:t>600,00</w:t>
            </w:r>
          </w:p>
        </w:tc>
        <w:tc>
          <w:tcPr>
            <w:tcW w:w="0" w:type="auto"/>
            <w:shd w:val="clear" w:color="auto" w:fill="auto"/>
            <w:vAlign w:val="center"/>
            <w:hideMark/>
          </w:tcPr>
          <w:p w14:paraId="7FC7395C" w14:textId="77777777" w:rsidR="00A42FC4" w:rsidRPr="00D27E6C" w:rsidRDefault="00A42FC4" w:rsidP="00A42FC4">
            <w:pPr>
              <w:rPr>
                <w:sz w:val="18"/>
                <w:szCs w:val="18"/>
                <w:lang w:eastAsia="es-EC"/>
              </w:rPr>
            </w:pPr>
          </w:p>
        </w:tc>
      </w:tr>
      <w:tr w:rsidR="00A42FC4" w:rsidRPr="00D27E6C" w14:paraId="681C2C61"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ED19F74" w14:textId="77777777" w:rsidR="00A42FC4" w:rsidRPr="00D27E6C" w:rsidRDefault="00A42FC4" w:rsidP="00A42FC4">
            <w:pPr>
              <w:rPr>
                <w:color w:val="000000"/>
                <w:sz w:val="18"/>
                <w:szCs w:val="18"/>
                <w:lang w:eastAsia="es-EC"/>
              </w:rPr>
            </w:pPr>
            <w:r w:rsidRPr="00D27E6C">
              <w:rPr>
                <w:color w:val="000000"/>
                <w:sz w:val="18"/>
                <w:szCs w:val="18"/>
                <w:lang w:eastAsia="es-EC"/>
              </w:rPr>
              <w:t>7702000</w:t>
            </w:r>
          </w:p>
        </w:tc>
        <w:tc>
          <w:tcPr>
            <w:tcW w:w="0" w:type="auto"/>
            <w:tcBorders>
              <w:top w:val="nil"/>
              <w:left w:val="nil"/>
              <w:bottom w:val="single" w:sz="4" w:space="0" w:color="auto"/>
              <w:right w:val="single" w:sz="4" w:space="0" w:color="auto"/>
            </w:tcBorders>
            <w:shd w:val="clear" w:color="auto" w:fill="auto"/>
            <w:hideMark/>
          </w:tcPr>
          <w:p w14:paraId="2ADEFE9B" w14:textId="77777777" w:rsidR="00A42FC4" w:rsidRPr="00D27E6C" w:rsidRDefault="00A42FC4" w:rsidP="00A42FC4">
            <w:pPr>
              <w:rPr>
                <w:sz w:val="18"/>
                <w:szCs w:val="18"/>
                <w:lang w:eastAsia="es-EC"/>
              </w:rPr>
            </w:pPr>
            <w:r w:rsidRPr="00D27E6C">
              <w:rPr>
                <w:sz w:val="18"/>
                <w:szCs w:val="18"/>
                <w:lang w:eastAsia="es-EC"/>
              </w:rPr>
              <w:t>Seguros, Costos Financieros y Otros Gastos</w:t>
            </w:r>
          </w:p>
        </w:tc>
        <w:tc>
          <w:tcPr>
            <w:tcW w:w="0" w:type="auto"/>
            <w:tcBorders>
              <w:top w:val="nil"/>
              <w:left w:val="nil"/>
              <w:bottom w:val="single" w:sz="4" w:space="0" w:color="auto"/>
              <w:right w:val="single" w:sz="4" w:space="0" w:color="auto"/>
            </w:tcBorders>
            <w:shd w:val="clear" w:color="auto" w:fill="auto"/>
            <w:noWrap/>
            <w:hideMark/>
          </w:tcPr>
          <w:p w14:paraId="47DA5580"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vAlign w:val="bottom"/>
            <w:hideMark/>
          </w:tcPr>
          <w:p w14:paraId="1E0EFD7F"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tcBorders>
              <w:top w:val="nil"/>
              <w:left w:val="nil"/>
              <w:bottom w:val="single" w:sz="4" w:space="0" w:color="auto"/>
              <w:right w:val="single" w:sz="4" w:space="0" w:color="auto"/>
            </w:tcBorders>
            <w:shd w:val="clear" w:color="auto" w:fill="auto"/>
            <w:noWrap/>
            <w:hideMark/>
          </w:tcPr>
          <w:p w14:paraId="401FBD7D"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w:t>
            </w:r>
          </w:p>
        </w:tc>
        <w:tc>
          <w:tcPr>
            <w:tcW w:w="0" w:type="auto"/>
            <w:tcBorders>
              <w:top w:val="nil"/>
              <w:left w:val="nil"/>
              <w:bottom w:val="single" w:sz="4" w:space="0" w:color="auto"/>
              <w:right w:val="single" w:sz="4" w:space="0" w:color="auto"/>
            </w:tcBorders>
            <w:shd w:val="clear" w:color="auto" w:fill="auto"/>
            <w:noWrap/>
            <w:hideMark/>
          </w:tcPr>
          <w:p w14:paraId="1CB541C6" w14:textId="77777777" w:rsidR="00A42FC4" w:rsidRPr="00D27E6C" w:rsidRDefault="00A42FC4" w:rsidP="00A42FC4">
            <w:pPr>
              <w:jc w:val="right"/>
              <w:rPr>
                <w:color w:val="000000"/>
                <w:sz w:val="18"/>
                <w:szCs w:val="18"/>
                <w:lang w:eastAsia="es-EC"/>
              </w:rPr>
            </w:pPr>
            <w:r w:rsidRPr="00D27E6C">
              <w:rPr>
                <w:color w:val="000000"/>
                <w:sz w:val="18"/>
                <w:szCs w:val="18"/>
                <w:lang w:eastAsia="es-EC"/>
              </w:rPr>
              <w:t>4.588,60</w:t>
            </w:r>
          </w:p>
        </w:tc>
        <w:tc>
          <w:tcPr>
            <w:tcW w:w="0" w:type="auto"/>
            <w:tcBorders>
              <w:top w:val="nil"/>
              <w:left w:val="nil"/>
              <w:bottom w:val="single" w:sz="4" w:space="0" w:color="auto"/>
              <w:right w:val="single" w:sz="4" w:space="0" w:color="auto"/>
            </w:tcBorders>
            <w:shd w:val="clear" w:color="auto" w:fill="auto"/>
            <w:noWrap/>
            <w:hideMark/>
          </w:tcPr>
          <w:p w14:paraId="70A908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4.000,00</w:t>
            </w:r>
          </w:p>
        </w:tc>
        <w:tc>
          <w:tcPr>
            <w:tcW w:w="0" w:type="auto"/>
            <w:shd w:val="clear" w:color="auto" w:fill="auto"/>
            <w:vAlign w:val="center"/>
            <w:hideMark/>
          </w:tcPr>
          <w:p w14:paraId="1FC51DFD" w14:textId="77777777" w:rsidR="00A42FC4" w:rsidRPr="00D27E6C" w:rsidRDefault="00A42FC4" w:rsidP="00A42FC4">
            <w:pPr>
              <w:rPr>
                <w:sz w:val="18"/>
                <w:szCs w:val="18"/>
                <w:lang w:eastAsia="es-EC"/>
              </w:rPr>
            </w:pPr>
          </w:p>
        </w:tc>
      </w:tr>
      <w:tr w:rsidR="00A42FC4" w:rsidRPr="00D27E6C" w14:paraId="6AD8D80D" w14:textId="77777777" w:rsidTr="00A42FC4">
        <w:trPr>
          <w:trHeight w:val="87"/>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BDF6B4B" w14:textId="77777777" w:rsidR="00A42FC4" w:rsidRPr="00D27E6C" w:rsidRDefault="00A42FC4" w:rsidP="00A42FC4">
            <w:pPr>
              <w:rPr>
                <w:color w:val="000000"/>
                <w:sz w:val="18"/>
                <w:szCs w:val="18"/>
                <w:lang w:eastAsia="es-EC"/>
              </w:rPr>
            </w:pPr>
            <w:r w:rsidRPr="00D27E6C">
              <w:rPr>
                <w:color w:val="000000"/>
                <w:sz w:val="18"/>
                <w:szCs w:val="18"/>
                <w:lang w:eastAsia="es-EC"/>
              </w:rPr>
              <w:t>7702010</w:t>
            </w:r>
          </w:p>
        </w:tc>
        <w:tc>
          <w:tcPr>
            <w:tcW w:w="0" w:type="auto"/>
            <w:tcBorders>
              <w:top w:val="nil"/>
              <w:left w:val="nil"/>
              <w:bottom w:val="single" w:sz="4" w:space="0" w:color="auto"/>
              <w:right w:val="single" w:sz="4" w:space="0" w:color="auto"/>
            </w:tcBorders>
            <w:shd w:val="clear" w:color="auto" w:fill="auto"/>
            <w:hideMark/>
          </w:tcPr>
          <w:p w14:paraId="6523DEDB" w14:textId="77777777" w:rsidR="00A42FC4" w:rsidRPr="00D27E6C" w:rsidRDefault="00A42FC4" w:rsidP="00A42FC4">
            <w:pPr>
              <w:rPr>
                <w:sz w:val="18"/>
                <w:szCs w:val="18"/>
                <w:lang w:eastAsia="es-EC"/>
              </w:rPr>
            </w:pPr>
            <w:r w:rsidRPr="00D27E6C">
              <w:rPr>
                <w:sz w:val="18"/>
                <w:szCs w:val="18"/>
                <w:lang w:eastAsia="es-EC"/>
              </w:rPr>
              <w:t>Seguros</w:t>
            </w:r>
          </w:p>
        </w:tc>
        <w:tc>
          <w:tcPr>
            <w:tcW w:w="0" w:type="auto"/>
            <w:tcBorders>
              <w:top w:val="nil"/>
              <w:left w:val="nil"/>
              <w:bottom w:val="single" w:sz="4" w:space="0" w:color="auto"/>
              <w:right w:val="single" w:sz="4" w:space="0" w:color="auto"/>
            </w:tcBorders>
            <w:shd w:val="clear" w:color="auto" w:fill="auto"/>
            <w:noWrap/>
            <w:hideMark/>
          </w:tcPr>
          <w:p w14:paraId="2C2963C2"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3.000,00</w:t>
            </w:r>
          </w:p>
        </w:tc>
        <w:tc>
          <w:tcPr>
            <w:tcW w:w="0" w:type="auto"/>
            <w:tcBorders>
              <w:top w:val="nil"/>
              <w:left w:val="nil"/>
              <w:bottom w:val="single" w:sz="4" w:space="0" w:color="auto"/>
              <w:right w:val="single" w:sz="4" w:space="0" w:color="auto"/>
            </w:tcBorders>
            <w:shd w:val="clear" w:color="auto" w:fill="auto"/>
            <w:noWrap/>
            <w:vAlign w:val="bottom"/>
            <w:hideMark/>
          </w:tcPr>
          <w:p w14:paraId="4AE4C80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2.500,00</w:t>
            </w:r>
          </w:p>
        </w:tc>
        <w:tc>
          <w:tcPr>
            <w:tcW w:w="0" w:type="auto"/>
            <w:tcBorders>
              <w:top w:val="nil"/>
              <w:left w:val="nil"/>
              <w:bottom w:val="single" w:sz="4" w:space="0" w:color="auto"/>
              <w:right w:val="single" w:sz="4" w:space="0" w:color="auto"/>
            </w:tcBorders>
            <w:shd w:val="clear" w:color="auto" w:fill="auto"/>
            <w:noWrap/>
            <w:vAlign w:val="bottom"/>
            <w:hideMark/>
          </w:tcPr>
          <w:p w14:paraId="45DB1B2C"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w:t>
            </w:r>
          </w:p>
        </w:tc>
        <w:tc>
          <w:tcPr>
            <w:tcW w:w="0" w:type="auto"/>
            <w:tcBorders>
              <w:top w:val="nil"/>
              <w:left w:val="nil"/>
              <w:bottom w:val="single" w:sz="4" w:space="0" w:color="auto"/>
              <w:right w:val="single" w:sz="4" w:space="0" w:color="auto"/>
            </w:tcBorders>
            <w:shd w:val="clear" w:color="auto" w:fill="auto"/>
            <w:noWrap/>
            <w:hideMark/>
          </w:tcPr>
          <w:p w14:paraId="01AE4446" w14:textId="77777777" w:rsidR="00A42FC4" w:rsidRPr="00D27E6C" w:rsidRDefault="00A42FC4" w:rsidP="00A42FC4">
            <w:pPr>
              <w:jc w:val="right"/>
              <w:rPr>
                <w:color w:val="000000"/>
                <w:sz w:val="18"/>
                <w:szCs w:val="18"/>
                <w:lang w:eastAsia="es-EC"/>
              </w:rPr>
            </w:pPr>
            <w:r w:rsidRPr="00D27E6C">
              <w:rPr>
                <w:color w:val="000000"/>
                <w:sz w:val="18"/>
                <w:szCs w:val="18"/>
                <w:lang w:eastAsia="es-EC"/>
              </w:rPr>
              <w:t>4.588,60</w:t>
            </w:r>
          </w:p>
        </w:tc>
        <w:tc>
          <w:tcPr>
            <w:tcW w:w="0" w:type="auto"/>
            <w:tcBorders>
              <w:top w:val="nil"/>
              <w:left w:val="nil"/>
              <w:bottom w:val="single" w:sz="4" w:space="0" w:color="auto"/>
              <w:right w:val="single" w:sz="4" w:space="0" w:color="auto"/>
            </w:tcBorders>
            <w:shd w:val="clear" w:color="auto" w:fill="auto"/>
            <w:noWrap/>
            <w:hideMark/>
          </w:tcPr>
          <w:p w14:paraId="157DEA61" w14:textId="77777777" w:rsidR="00A42FC4" w:rsidRPr="00D27E6C" w:rsidRDefault="00A42FC4" w:rsidP="00A42FC4">
            <w:pPr>
              <w:jc w:val="right"/>
              <w:rPr>
                <w:color w:val="000000"/>
                <w:sz w:val="18"/>
                <w:szCs w:val="18"/>
                <w:lang w:eastAsia="es-EC"/>
              </w:rPr>
            </w:pPr>
            <w:r w:rsidRPr="00D27E6C">
              <w:rPr>
                <w:color w:val="000000"/>
                <w:sz w:val="18"/>
                <w:szCs w:val="18"/>
                <w:lang w:eastAsia="es-EC"/>
              </w:rPr>
              <w:t>4.000,00</w:t>
            </w:r>
          </w:p>
        </w:tc>
        <w:tc>
          <w:tcPr>
            <w:tcW w:w="0" w:type="auto"/>
            <w:shd w:val="clear" w:color="auto" w:fill="auto"/>
            <w:vAlign w:val="center"/>
            <w:hideMark/>
          </w:tcPr>
          <w:p w14:paraId="1A954084" w14:textId="77777777" w:rsidR="00A42FC4" w:rsidRPr="00D27E6C" w:rsidRDefault="00A42FC4" w:rsidP="00A42FC4">
            <w:pPr>
              <w:rPr>
                <w:sz w:val="18"/>
                <w:szCs w:val="18"/>
                <w:lang w:eastAsia="es-EC"/>
              </w:rPr>
            </w:pPr>
          </w:p>
        </w:tc>
      </w:tr>
      <w:tr w:rsidR="00A42FC4" w:rsidRPr="00D27E6C" w14:paraId="297046FF" w14:textId="77777777" w:rsidTr="00A42FC4">
        <w:trPr>
          <w:trHeight w:val="13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BE54B3C" w14:textId="77777777" w:rsidR="00A42FC4" w:rsidRPr="00D27E6C" w:rsidRDefault="00A42FC4" w:rsidP="00A42FC4">
            <w:pPr>
              <w:rPr>
                <w:color w:val="000000"/>
                <w:sz w:val="18"/>
                <w:szCs w:val="18"/>
                <w:lang w:eastAsia="es-EC"/>
              </w:rPr>
            </w:pPr>
            <w:r w:rsidRPr="00D27E6C">
              <w:rPr>
                <w:color w:val="000000"/>
                <w:sz w:val="18"/>
                <w:szCs w:val="18"/>
                <w:lang w:eastAsia="es-EC"/>
              </w:rPr>
              <w:t>7800000</w:t>
            </w:r>
          </w:p>
        </w:tc>
        <w:tc>
          <w:tcPr>
            <w:tcW w:w="0" w:type="auto"/>
            <w:tcBorders>
              <w:top w:val="nil"/>
              <w:left w:val="nil"/>
              <w:bottom w:val="single" w:sz="4" w:space="0" w:color="auto"/>
              <w:right w:val="single" w:sz="4" w:space="0" w:color="auto"/>
            </w:tcBorders>
            <w:shd w:val="clear" w:color="auto" w:fill="auto"/>
            <w:hideMark/>
          </w:tcPr>
          <w:p w14:paraId="4683EE79" w14:textId="77777777" w:rsidR="00A42FC4" w:rsidRPr="00D27E6C" w:rsidRDefault="00A42FC4" w:rsidP="00A42FC4">
            <w:pPr>
              <w:rPr>
                <w:sz w:val="18"/>
                <w:szCs w:val="18"/>
                <w:lang w:eastAsia="es-EC"/>
              </w:rPr>
            </w:pPr>
            <w:r w:rsidRPr="00D27E6C">
              <w:rPr>
                <w:sz w:val="18"/>
                <w:szCs w:val="18"/>
                <w:lang w:eastAsia="es-EC"/>
              </w:rPr>
              <w:t>TRANSFERENCIAS Y DONACIONES PAR</w:t>
            </w:r>
          </w:p>
        </w:tc>
        <w:tc>
          <w:tcPr>
            <w:tcW w:w="0" w:type="auto"/>
            <w:tcBorders>
              <w:top w:val="nil"/>
              <w:left w:val="nil"/>
              <w:bottom w:val="single" w:sz="4" w:space="0" w:color="auto"/>
              <w:right w:val="single" w:sz="4" w:space="0" w:color="auto"/>
            </w:tcBorders>
            <w:shd w:val="clear" w:color="auto" w:fill="auto"/>
            <w:hideMark/>
          </w:tcPr>
          <w:p w14:paraId="4E608234"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6,500.00</w:t>
            </w:r>
          </w:p>
        </w:tc>
        <w:tc>
          <w:tcPr>
            <w:tcW w:w="0" w:type="auto"/>
            <w:tcBorders>
              <w:top w:val="nil"/>
              <w:left w:val="nil"/>
              <w:bottom w:val="single" w:sz="4" w:space="0" w:color="auto"/>
              <w:right w:val="single" w:sz="4" w:space="0" w:color="auto"/>
            </w:tcBorders>
            <w:shd w:val="clear" w:color="auto" w:fill="auto"/>
            <w:noWrap/>
            <w:vAlign w:val="bottom"/>
            <w:hideMark/>
          </w:tcPr>
          <w:p w14:paraId="676FF475" w14:textId="77777777" w:rsidR="00A42FC4" w:rsidRPr="00D27E6C" w:rsidRDefault="00A42FC4" w:rsidP="00A42FC4">
            <w:pPr>
              <w:jc w:val="right"/>
              <w:rPr>
                <w:color w:val="000000"/>
                <w:sz w:val="18"/>
                <w:szCs w:val="18"/>
                <w:lang w:eastAsia="es-EC"/>
              </w:rPr>
            </w:pPr>
            <w:r w:rsidRPr="00D27E6C">
              <w:rPr>
                <w:color w:val="000000"/>
                <w:sz w:val="18"/>
                <w:szCs w:val="18"/>
                <w:lang w:eastAsia="es-EC"/>
              </w:rPr>
              <w:t>7.500,00</w:t>
            </w:r>
          </w:p>
        </w:tc>
        <w:tc>
          <w:tcPr>
            <w:tcW w:w="0" w:type="auto"/>
            <w:tcBorders>
              <w:top w:val="nil"/>
              <w:left w:val="nil"/>
              <w:bottom w:val="single" w:sz="4" w:space="0" w:color="auto"/>
              <w:right w:val="single" w:sz="4" w:space="0" w:color="auto"/>
            </w:tcBorders>
            <w:shd w:val="clear" w:color="auto" w:fill="auto"/>
            <w:noWrap/>
            <w:hideMark/>
          </w:tcPr>
          <w:p w14:paraId="4D02181A"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6.800,00</w:t>
            </w:r>
          </w:p>
        </w:tc>
        <w:tc>
          <w:tcPr>
            <w:tcW w:w="0" w:type="auto"/>
            <w:tcBorders>
              <w:top w:val="nil"/>
              <w:left w:val="nil"/>
              <w:bottom w:val="single" w:sz="4" w:space="0" w:color="auto"/>
              <w:right w:val="single" w:sz="4" w:space="0" w:color="auto"/>
            </w:tcBorders>
            <w:shd w:val="clear" w:color="auto" w:fill="auto"/>
            <w:hideMark/>
          </w:tcPr>
          <w:p w14:paraId="646370FD"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0.00</w:t>
            </w:r>
          </w:p>
        </w:tc>
        <w:tc>
          <w:tcPr>
            <w:tcW w:w="0" w:type="auto"/>
            <w:tcBorders>
              <w:top w:val="nil"/>
              <w:left w:val="nil"/>
              <w:bottom w:val="single" w:sz="4" w:space="0" w:color="auto"/>
              <w:right w:val="single" w:sz="4" w:space="0" w:color="auto"/>
            </w:tcBorders>
            <w:shd w:val="clear" w:color="auto" w:fill="auto"/>
            <w:hideMark/>
          </w:tcPr>
          <w:p w14:paraId="55F2880E" w14:textId="77777777" w:rsidR="00A42FC4" w:rsidRPr="00D27E6C" w:rsidRDefault="00A42FC4" w:rsidP="00A42FC4">
            <w:pPr>
              <w:jc w:val="right"/>
              <w:rPr>
                <w:sz w:val="18"/>
                <w:szCs w:val="18"/>
                <w:lang w:eastAsia="es-EC"/>
              </w:rPr>
            </w:pPr>
            <w:r w:rsidRPr="00D27E6C">
              <w:rPr>
                <w:sz w:val="18"/>
                <w:szCs w:val="18"/>
                <w:vertAlign w:val="superscript"/>
                <w:lang w:eastAsia="es-EC"/>
              </w:rPr>
              <w:t xml:space="preserve">         </w:t>
            </w:r>
            <w:r w:rsidRPr="00D27E6C">
              <w:rPr>
                <w:sz w:val="18"/>
                <w:szCs w:val="18"/>
                <w:lang w:eastAsia="es-EC"/>
              </w:rPr>
              <w:t>0.00</w:t>
            </w:r>
          </w:p>
        </w:tc>
        <w:tc>
          <w:tcPr>
            <w:tcW w:w="0" w:type="auto"/>
            <w:shd w:val="clear" w:color="auto" w:fill="auto"/>
            <w:vAlign w:val="center"/>
            <w:hideMark/>
          </w:tcPr>
          <w:p w14:paraId="545A5B60" w14:textId="77777777" w:rsidR="00A42FC4" w:rsidRPr="00D27E6C" w:rsidRDefault="00A42FC4" w:rsidP="00A42FC4">
            <w:pPr>
              <w:rPr>
                <w:sz w:val="18"/>
                <w:szCs w:val="18"/>
                <w:lang w:eastAsia="es-EC"/>
              </w:rPr>
            </w:pPr>
          </w:p>
        </w:tc>
      </w:tr>
      <w:tr w:rsidR="00A42FC4" w:rsidRPr="00D27E6C" w14:paraId="1039F349" w14:textId="77777777" w:rsidTr="00A42FC4">
        <w:trPr>
          <w:trHeight w:val="18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360654D" w14:textId="77777777" w:rsidR="00A42FC4" w:rsidRPr="00D27E6C" w:rsidRDefault="00A42FC4" w:rsidP="00A42FC4">
            <w:pPr>
              <w:rPr>
                <w:color w:val="000000"/>
                <w:sz w:val="18"/>
                <w:szCs w:val="18"/>
                <w:lang w:eastAsia="es-EC"/>
              </w:rPr>
            </w:pPr>
            <w:r w:rsidRPr="00D27E6C">
              <w:rPr>
                <w:color w:val="000000"/>
                <w:sz w:val="18"/>
                <w:szCs w:val="18"/>
                <w:lang w:eastAsia="es-EC"/>
              </w:rPr>
              <w:t>7801000</w:t>
            </w:r>
          </w:p>
        </w:tc>
        <w:tc>
          <w:tcPr>
            <w:tcW w:w="0" w:type="auto"/>
            <w:tcBorders>
              <w:top w:val="nil"/>
              <w:left w:val="nil"/>
              <w:bottom w:val="single" w:sz="4" w:space="0" w:color="auto"/>
              <w:right w:val="single" w:sz="4" w:space="0" w:color="auto"/>
            </w:tcBorders>
            <w:shd w:val="clear" w:color="auto" w:fill="auto"/>
            <w:hideMark/>
          </w:tcPr>
          <w:p w14:paraId="341B0B72" w14:textId="77777777" w:rsidR="00A42FC4" w:rsidRPr="00D27E6C" w:rsidRDefault="00A42FC4" w:rsidP="00A42FC4">
            <w:pPr>
              <w:rPr>
                <w:sz w:val="18"/>
                <w:szCs w:val="18"/>
                <w:lang w:eastAsia="es-EC"/>
              </w:rPr>
            </w:pPr>
            <w:r w:rsidRPr="00D27E6C">
              <w:rPr>
                <w:sz w:val="18"/>
                <w:szCs w:val="18"/>
                <w:lang w:eastAsia="es-EC"/>
              </w:rPr>
              <w:t>Transferencias para Inversión al Sector Publico</w:t>
            </w:r>
          </w:p>
        </w:tc>
        <w:tc>
          <w:tcPr>
            <w:tcW w:w="0" w:type="auto"/>
            <w:tcBorders>
              <w:top w:val="nil"/>
              <w:left w:val="nil"/>
              <w:bottom w:val="single" w:sz="4" w:space="0" w:color="auto"/>
              <w:right w:val="single" w:sz="4" w:space="0" w:color="auto"/>
            </w:tcBorders>
            <w:shd w:val="clear" w:color="auto" w:fill="auto"/>
            <w:noWrap/>
            <w:hideMark/>
          </w:tcPr>
          <w:p w14:paraId="0C92F167"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tcBorders>
              <w:top w:val="nil"/>
              <w:left w:val="nil"/>
              <w:bottom w:val="single" w:sz="4" w:space="0" w:color="auto"/>
              <w:right w:val="single" w:sz="4" w:space="0" w:color="auto"/>
            </w:tcBorders>
            <w:shd w:val="clear" w:color="auto" w:fill="auto"/>
            <w:noWrap/>
            <w:vAlign w:val="bottom"/>
            <w:hideMark/>
          </w:tcPr>
          <w:p w14:paraId="7C43BFDA" w14:textId="77777777" w:rsidR="00A42FC4" w:rsidRPr="00D27E6C" w:rsidRDefault="00A42FC4" w:rsidP="00A42FC4">
            <w:pPr>
              <w:jc w:val="right"/>
              <w:rPr>
                <w:color w:val="000000"/>
                <w:sz w:val="18"/>
                <w:szCs w:val="18"/>
                <w:lang w:eastAsia="es-EC"/>
              </w:rPr>
            </w:pPr>
            <w:r w:rsidRPr="00D27E6C">
              <w:rPr>
                <w:color w:val="000000"/>
                <w:sz w:val="18"/>
                <w:szCs w:val="18"/>
                <w:lang w:eastAsia="es-EC"/>
              </w:rPr>
              <w:t>7.500,00</w:t>
            </w:r>
          </w:p>
        </w:tc>
        <w:tc>
          <w:tcPr>
            <w:tcW w:w="0" w:type="auto"/>
            <w:tcBorders>
              <w:top w:val="nil"/>
              <w:left w:val="nil"/>
              <w:bottom w:val="single" w:sz="4" w:space="0" w:color="auto"/>
              <w:right w:val="single" w:sz="4" w:space="0" w:color="auto"/>
            </w:tcBorders>
            <w:shd w:val="clear" w:color="auto" w:fill="auto"/>
            <w:noWrap/>
            <w:hideMark/>
          </w:tcPr>
          <w:p w14:paraId="4E23FA51"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6.800,00</w:t>
            </w:r>
          </w:p>
        </w:tc>
        <w:tc>
          <w:tcPr>
            <w:tcW w:w="0" w:type="auto"/>
            <w:tcBorders>
              <w:top w:val="nil"/>
              <w:left w:val="nil"/>
              <w:bottom w:val="single" w:sz="4" w:space="0" w:color="auto"/>
              <w:right w:val="single" w:sz="4" w:space="0" w:color="auto"/>
            </w:tcBorders>
            <w:shd w:val="clear" w:color="auto" w:fill="auto"/>
            <w:noWrap/>
            <w:hideMark/>
          </w:tcPr>
          <w:p w14:paraId="5546D376"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192B2E23"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2895A725" w14:textId="77777777" w:rsidR="00A42FC4" w:rsidRPr="00D27E6C" w:rsidRDefault="00A42FC4" w:rsidP="00A42FC4">
            <w:pPr>
              <w:rPr>
                <w:sz w:val="18"/>
                <w:szCs w:val="18"/>
                <w:lang w:eastAsia="es-EC"/>
              </w:rPr>
            </w:pPr>
          </w:p>
        </w:tc>
      </w:tr>
      <w:tr w:rsidR="00A42FC4" w:rsidRPr="00D27E6C" w14:paraId="2C81BFA2" w14:textId="77777777" w:rsidTr="00A42FC4">
        <w:trPr>
          <w:trHeight w:val="84"/>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A36FDE1" w14:textId="77777777" w:rsidR="00A42FC4" w:rsidRPr="00D27E6C" w:rsidRDefault="00A42FC4" w:rsidP="00A42FC4">
            <w:pPr>
              <w:rPr>
                <w:color w:val="000000"/>
                <w:sz w:val="18"/>
                <w:szCs w:val="18"/>
                <w:lang w:eastAsia="es-EC"/>
              </w:rPr>
            </w:pPr>
            <w:r w:rsidRPr="00D27E6C">
              <w:rPr>
                <w:color w:val="000000"/>
                <w:sz w:val="18"/>
                <w:szCs w:val="18"/>
                <w:lang w:eastAsia="es-EC"/>
              </w:rPr>
              <w:t>7801020</w:t>
            </w:r>
          </w:p>
        </w:tc>
        <w:tc>
          <w:tcPr>
            <w:tcW w:w="0" w:type="auto"/>
            <w:tcBorders>
              <w:top w:val="nil"/>
              <w:left w:val="nil"/>
              <w:bottom w:val="single" w:sz="4" w:space="0" w:color="auto"/>
              <w:right w:val="single" w:sz="4" w:space="0" w:color="auto"/>
            </w:tcBorders>
            <w:shd w:val="clear" w:color="auto" w:fill="auto"/>
            <w:hideMark/>
          </w:tcPr>
          <w:p w14:paraId="4AB669B8" w14:textId="77777777" w:rsidR="00A42FC4" w:rsidRPr="00D27E6C" w:rsidRDefault="00A42FC4" w:rsidP="00A42FC4">
            <w:pPr>
              <w:rPr>
                <w:sz w:val="18"/>
                <w:szCs w:val="18"/>
                <w:lang w:eastAsia="es-EC"/>
              </w:rPr>
            </w:pPr>
            <w:r w:rsidRPr="00D27E6C">
              <w:rPr>
                <w:sz w:val="18"/>
                <w:szCs w:val="18"/>
                <w:lang w:eastAsia="es-EC"/>
              </w:rPr>
              <w:t>A Entidades Descentralizadas y Autónomas</w:t>
            </w:r>
          </w:p>
        </w:tc>
        <w:tc>
          <w:tcPr>
            <w:tcW w:w="0" w:type="auto"/>
            <w:tcBorders>
              <w:top w:val="nil"/>
              <w:left w:val="nil"/>
              <w:bottom w:val="single" w:sz="4" w:space="0" w:color="auto"/>
              <w:right w:val="single" w:sz="4" w:space="0" w:color="auto"/>
            </w:tcBorders>
            <w:shd w:val="clear" w:color="auto" w:fill="auto"/>
            <w:noWrap/>
            <w:hideMark/>
          </w:tcPr>
          <w:p w14:paraId="53028E89"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tcBorders>
              <w:top w:val="nil"/>
              <w:left w:val="nil"/>
              <w:bottom w:val="single" w:sz="4" w:space="0" w:color="auto"/>
              <w:right w:val="single" w:sz="4" w:space="0" w:color="auto"/>
            </w:tcBorders>
            <w:shd w:val="clear" w:color="auto" w:fill="auto"/>
            <w:noWrap/>
            <w:vAlign w:val="bottom"/>
            <w:hideMark/>
          </w:tcPr>
          <w:p w14:paraId="2422FDAE" w14:textId="77777777" w:rsidR="00A42FC4" w:rsidRPr="00D27E6C" w:rsidRDefault="00A42FC4" w:rsidP="00A42FC4">
            <w:pPr>
              <w:jc w:val="right"/>
              <w:rPr>
                <w:color w:val="000000"/>
                <w:sz w:val="18"/>
                <w:szCs w:val="18"/>
                <w:lang w:eastAsia="es-EC"/>
              </w:rPr>
            </w:pPr>
            <w:r w:rsidRPr="00D27E6C">
              <w:rPr>
                <w:color w:val="000000"/>
                <w:sz w:val="18"/>
                <w:szCs w:val="18"/>
                <w:lang w:eastAsia="es-EC"/>
              </w:rPr>
              <w:t>7.500,00</w:t>
            </w:r>
          </w:p>
        </w:tc>
        <w:tc>
          <w:tcPr>
            <w:tcW w:w="0" w:type="auto"/>
            <w:tcBorders>
              <w:top w:val="nil"/>
              <w:left w:val="nil"/>
              <w:bottom w:val="single" w:sz="4" w:space="0" w:color="auto"/>
              <w:right w:val="single" w:sz="4" w:space="0" w:color="auto"/>
            </w:tcBorders>
            <w:shd w:val="clear" w:color="auto" w:fill="auto"/>
            <w:noWrap/>
            <w:hideMark/>
          </w:tcPr>
          <w:p w14:paraId="6D6AC2DE" w14:textId="77777777" w:rsidR="00A42FC4" w:rsidRPr="00D27E6C" w:rsidRDefault="00A42FC4" w:rsidP="00A42FC4">
            <w:pPr>
              <w:jc w:val="right"/>
              <w:rPr>
                <w:color w:val="000000"/>
                <w:sz w:val="18"/>
                <w:szCs w:val="18"/>
                <w:lang w:eastAsia="es-EC"/>
              </w:rPr>
            </w:pPr>
            <w:r w:rsidRPr="00D27E6C">
              <w:rPr>
                <w:color w:val="000000"/>
                <w:sz w:val="18"/>
                <w:szCs w:val="18"/>
                <w:lang w:eastAsia="es-EC"/>
              </w:rPr>
              <w:t>6.800,00</w:t>
            </w:r>
          </w:p>
        </w:tc>
        <w:tc>
          <w:tcPr>
            <w:tcW w:w="0" w:type="auto"/>
            <w:tcBorders>
              <w:top w:val="nil"/>
              <w:left w:val="nil"/>
              <w:bottom w:val="single" w:sz="4" w:space="0" w:color="auto"/>
              <w:right w:val="single" w:sz="4" w:space="0" w:color="auto"/>
            </w:tcBorders>
            <w:shd w:val="clear" w:color="auto" w:fill="auto"/>
            <w:noWrap/>
            <w:vAlign w:val="bottom"/>
            <w:hideMark/>
          </w:tcPr>
          <w:p w14:paraId="33C2A381"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D075238"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2CEA1DB0" w14:textId="77777777" w:rsidR="00A42FC4" w:rsidRPr="00D27E6C" w:rsidRDefault="00A42FC4" w:rsidP="00A42FC4">
            <w:pPr>
              <w:rPr>
                <w:sz w:val="18"/>
                <w:szCs w:val="18"/>
                <w:lang w:eastAsia="es-EC"/>
              </w:rPr>
            </w:pPr>
          </w:p>
        </w:tc>
      </w:tr>
      <w:tr w:rsidR="00A42FC4" w:rsidRPr="00D27E6C" w14:paraId="55DE0BF3"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8A16366" w14:textId="77777777" w:rsidR="00A42FC4" w:rsidRPr="00D27E6C" w:rsidRDefault="00A42FC4" w:rsidP="00A42FC4">
            <w:pPr>
              <w:rPr>
                <w:color w:val="000000"/>
                <w:sz w:val="18"/>
                <w:szCs w:val="18"/>
                <w:lang w:eastAsia="es-EC"/>
              </w:rPr>
            </w:pPr>
            <w:r w:rsidRPr="00D27E6C">
              <w:rPr>
                <w:color w:val="000000"/>
                <w:sz w:val="18"/>
                <w:szCs w:val="18"/>
                <w:lang w:eastAsia="es-EC"/>
              </w:rPr>
              <w:t>8000000</w:t>
            </w:r>
          </w:p>
        </w:tc>
        <w:tc>
          <w:tcPr>
            <w:tcW w:w="0" w:type="auto"/>
            <w:tcBorders>
              <w:top w:val="nil"/>
              <w:left w:val="nil"/>
              <w:bottom w:val="single" w:sz="4" w:space="0" w:color="auto"/>
              <w:right w:val="single" w:sz="4" w:space="0" w:color="auto"/>
            </w:tcBorders>
            <w:shd w:val="clear" w:color="auto" w:fill="auto"/>
            <w:hideMark/>
          </w:tcPr>
          <w:p w14:paraId="326F06B7" w14:textId="77777777" w:rsidR="00A42FC4" w:rsidRPr="00D27E6C" w:rsidRDefault="00A42FC4" w:rsidP="00A42FC4">
            <w:pPr>
              <w:rPr>
                <w:sz w:val="18"/>
                <w:szCs w:val="18"/>
                <w:lang w:eastAsia="es-EC"/>
              </w:rPr>
            </w:pPr>
            <w:r w:rsidRPr="00D27E6C">
              <w:rPr>
                <w:sz w:val="18"/>
                <w:szCs w:val="18"/>
                <w:lang w:eastAsia="es-EC"/>
              </w:rPr>
              <w:t>GASTOS DE CAPITAL</w:t>
            </w:r>
          </w:p>
        </w:tc>
        <w:tc>
          <w:tcPr>
            <w:tcW w:w="0" w:type="auto"/>
            <w:tcBorders>
              <w:top w:val="nil"/>
              <w:left w:val="nil"/>
              <w:bottom w:val="single" w:sz="4" w:space="0" w:color="auto"/>
              <w:right w:val="single" w:sz="4" w:space="0" w:color="auto"/>
            </w:tcBorders>
            <w:shd w:val="clear" w:color="auto" w:fill="auto"/>
            <w:noWrap/>
            <w:hideMark/>
          </w:tcPr>
          <w:p w14:paraId="686158F8"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799F0EA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10.660,80</w:t>
            </w:r>
          </w:p>
        </w:tc>
        <w:tc>
          <w:tcPr>
            <w:tcW w:w="0" w:type="auto"/>
            <w:tcBorders>
              <w:top w:val="nil"/>
              <w:left w:val="nil"/>
              <w:bottom w:val="single" w:sz="4" w:space="0" w:color="auto"/>
              <w:right w:val="single" w:sz="4" w:space="0" w:color="auto"/>
            </w:tcBorders>
            <w:shd w:val="clear" w:color="auto" w:fill="auto"/>
            <w:noWrap/>
            <w:vAlign w:val="bottom"/>
            <w:hideMark/>
          </w:tcPr>
          <w:p w14:paraId="6602712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6BC3732"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36.898,00</w:t>
            </w:r>
          </w:p>
        </w:tc>
        <w:tc>
          <w:tcPr>
            <w:tcW w:w="0" w:type="auto"/>
            <w:tcBorders>
              <w:top w:val="nil"/>
              <w:left w:val="nil"/>
              <w:bottom w:val="single" w:sz="4" w:space="0" w:color="auto"/>
              <w:right w:val="single" w:sz="4" w:space="0" w:color="auto"/>
            </w:tcBorders>
            <w:shd w:val="clear" w:color="auto" w:fill="auto"/>
            <w:noWrap/>
            <w:hideMark/>
          </w:tcPr>
          <w:p w14:paraId="7D9E31F5"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102.500,00</w:t>
            </w:r>
          </w:p>
        </w:tc>
        <w:tc>
          <w:tcPr>
            <w:tcW w:w="0" w:type="auto"/>
            <w:shd w:val="clear" w:color="auto" w:fill="auto"/>
            <w:vAlign w:val="center"/>
            <w:hideMark/>
          </w:tcPr>
          <w:p w14:paraId="38EF7812" w14:textId="77777777" w:rsidR="00A42FC4" w:rsidRPr="00D27E6C" w:rsidRDefault="00A42FC4" w:rsidP="00A42FC4">
            <w:pPr>
              <w:rPr>
                <w:sz w:val="18"/>
                <w:szCs w:val="18"/>
                <w:lang w:eastAsia="es-EC"/>
              </w:rPr>
            </w:pPr>
          </w:p>
        </w:tc>
      </w:tr>
      <w:tr w:rsidR="00A42FC4" w:rsidRPr="00D27E6C" w14:paraId="4934640F" w14:textId="77777777" w:rsidTr="00A42FC4">
        <w:trPr>
          <w:trHeight w:val="16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27D5912" w14:textId="77777777" w:rsidR="00A42FC4" w:rsidRPr="00D27E6C" w:rsidRDefault="00A42FC4" w:rsidP="00A42FC4">
            <w:pPr>
              <w:rPr>
                <w:color w:val="000000"/>
                <w:sz w:val="18"/>
                <w:szCs w:val="18"/>
                <w:lang w:eastAsia="es-EC"/>
              </w:rPr>
            </w:pPr>
            <w:r w:rsidRPr="00D27E6C">
              <w:rPr>
                <w:color w:val="000000"/>
                <w:sz w:val="18"/>
                <w:szCs w:val="18"/>
                <w:lang w:eastAsia="es-EC"/>
              </w:rPr>
              <w:t>8400000</w:t>
            </w:r>
          </w:p>
        </w:tc>
        <w:tc>
          <w:tcPr>
            <w:tcW w:w="0" w:type="auto"/>
            <w:tcBorders>
              <w:top w:val="nil"/>
              <w:left w:val="nil"/>
              <w:bottom w:val="single" w:sz="4" w:space="0" w:color="auto"/>
              <w:right w:val="single" w:sz="4" w:space="0" w:color="auto"/>
            </w:tcBorders>
            <w:shd w:val="clear" w:color="auto" w:fill="auto"/>
            <w:hideMark/>
          </w:tcPr>
          <w:p w14:paraId="5DCEE1AD" w14:textId="77777777" w:rsidR="00A42FC4" w:rsidRPr="00D27E6C" w:rsidRDefault="00A42FC4" w:rsidP="00A42FC4">
            <w:pPr>
              <w:rPr>
                <w:sz w:val="18"/>
                <w:szCs w:val="18"/>
                <w:lang w:eastAsia="es-EC"/>
              </w:rPr>
            </w:pPr>
            <w:r w:rsidRPr="00D27E6C">
              <w:rPr>
                <w:sz w:val="18"/>
                <w:szCs w:val="18"/>
                <w:lang w:eastAsia="es-EC"/>
              </w:rPr>
              <w:t>BIENES DE LARGA DURACION</w:t>
            </w:r>
          </w:p>
        </w:tc>
        <w:tc>
          <w:tcPr>
            <w:tcW w:w="0" w:type="auto"/>
            <w:tcBorders>
              <w:top w:val="nil"/>
              <w:left w:val="nil"/>
              <w:bottom w:val="single" w:sz="4" w:space="0" w:color="auto"/>
              <w:right w:val="single" w:sz="4" w:space="0" w:color="auto"/>
            </w:tcBorders>
            <w:shd w:val="clear" w:color="auto" w:fill="auto"/>
            <w:noWrap/>
            <w:hideMark/>
          </w:tcPr>
          <w:p w14:paraId="64B497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7F20C69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10.660,80</w:t>
            </w:r>
          </w:p>
        </w:tc>
        <w:tc>
          <w:tcPr>
            <w:tcW w:w="0" w:type="auto"/>
            <w:tcBorders>
              <w:top w:val="nil"/>
              <w:left w:val="nil"/>
              <w:bottom w:val="single" w:sz="4" w:space="0" w:color="auto"/>
              <w:right w:val="single" w:sz="4" w:space="0" w:color="auto"/>
            </w:tcBorders>
            <w:shd w:val="clear" w:color="auto" w:fill="auto"/>
            <w:noWrap/>
            <w:vAlign w:val="bottom"/>
            <w:hideMark/>
          </w:tcPr>
          <w:p w14:paraId="276FAB4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020BB35F" w14:textId="77777777" w:rsidR="00A42FC4" w:rsidRPr="00D27E6C" w:rsidRDefault="00A42FC4" w:rsidP="00A42FC4">
            <w:pPr>
              <w:jc w:val="right"/>
              <w:rPr>
                <w:color w:val="000000"/>
                <w:sz w:val="18"/>
                <w:szCs w:val="18"/>
                <w:lang w:eastAsia="es-EC"/>
              </w:rPr>
            </w:pPr>
            <w:r w:rsidRPr="00D27E6C">
              <w:rPr>
                <w:color w:val="000000"/>
                <w:sz w:val="18"/>
                <w:szCs w:val="18"/>
                <w:lang w:eastAsia="es-EC"/>
              </w:rPr>
              <w:t>36.898,00</w:t>
            </w:r>
          </w:p>
        </w:tc>
        <w:tc>
          <w:tcPr>
            <w:tcW w:w="0" w:type="auto"/>
            <w:tcBorders>
              <w:top w:val="nil"/>
              <w:left w:val="nil"/>
              <w:bottom w:val="single" w:sz="4" w:space="0" w:color="auto"/>
              <w:right w:val="single" w:sz="4" w:space="0" w:color="auto"/>
            </w:tcBorders>
            <w:shd w:val="clear" w:color="auto" w:fill="auto"/>
            <w:noWrap/>
            <w:hideMark/>
          </w:tcPr>
          <w:p w14:paraId="15ECE36F"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102.500,00</w:t>
            </w:r>
          </w:p>
        </w:tc>
        <w:tc>
          <w:tcPr>
            <w:tcW w:w="0" w:type="auto"/>
            <w:shd w:val="clear" w:color="auto" w:fill="auto"/>
            <w:vAlign w:val="center"/>
            <w:hideMark/>
          </w:tcPr>
          <w:p w14:paraId="3BDDDB57" w14:textId="77777777" w:rsidR="00A42FC4" w:rsidRPr="00D27E6C" w:rsidRDefault="00A42FC4" w:rsidP="00A42FC4">
            <w:pPr>
              <w:rPr>
                <w:sz w:val="18"/>
                <w:szCs w:val="18"/>
                <w:lang w:eastAsia="es-EC"/>
              </w:rPr>
            </w:pPr>
          </w:p>
        </w:tc>
      </w:tr>
      <w:tr w:rsidR="00A42FC4" w:rsidRPr="00D27E6C" w14:paraId="1856657E" w14:textId="77777777" w:rsidTr="00A42FC4">
        <w:trPr>
          <w:trHeight w:val="20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9EF69EA" w14:textId="77777777" w:rsidR="00A42FC4" w:rsidRPr="00D27E6C" w:rsidRDefault="00A42FC4" w:rsidP="00A42FC4">
            <w:pPr>
              <w:rPr>
                <w:color w:val="000000"/>
                <w:sz w:val="18"/>
                <w:szCs w:val="18"/>
                <w:lang w:eastAsia="es-EC"/>
              </w:rPr>
            </w:pPr>
            <w:r w:rsidRPr="00D27E6C">
              <w:rPr>
                <w:color w:val="000000"/>
                <w:sz w:val="18"/>
                <w:szCs w:val="18"/>
                <w:lang w:eastAsia="es-EC"/>
              </w:rPr>
              <w:t>8401000</w:t>
            </w:r>
          </w:p>
        </w:tc>
        <w:tc>
          <w:tcPr>
            <w:tcW w:w="0" w:type="auto"/>
            <w:tcBorders>
              <w:top w:val="nil"/>
              <w:left w:val="nil"/>
              <w:bottom w:val="single" w:sz="4" w:space="0" w:color="auto"/>
              <w:right w:val="single" w:sz="4" w:space="0" w:color="auto"/>
            </w:tcBorders>
            <w:shd w:val="clear" w:color="auto" w:fill="auto"/>
            <w:hideMark/>
          </w:tcPr>
          <w:p w14:paraId="70BF275F" w14:textId="77777777" w:rsidR="00A42FC4" w:rsidRPr="00D27E6C" w:rsidRDefault="00A42FC4" w:rsidP="00A42FC4">
            <w:pPr>
              <w:rPr>
                <w:sz w:val="18"/>
                <w:szCs w:val="18"/>
                <w:lang w:eastAsia="es-EC"/>
              </w:rPr>
            </w:pPr>
            <w:r w:rsidRPr="00D27E6C">
              <w:rPr>
                <w:sz w:val="18"/>
                <w:szCs w:val="18"/>
                <w:lang w:eastAsia="es-EC"/>
              </w:rPr>
              <w:t>Bienes Muebles</w:t>
            </w:r>
          </w:p>
        </w:tc>
        <w:tc>
          <w:tcPr>
            <w:tcW w:w="0" w:type="auto"/>
            <w:tcBorders>
              <w:top w:val="nil"/>
              <w:left w:val="nil"/>
              <w:bottom w:val="single" w:sz="4" w:space="0" w:color="auto"/>
              <w:right w:val="single" w:sz="4" w:space="0" w:color="auto"/>
            </w:tcBorders>
            <w:shd w:val="clear" w:color="auto" w:fill="auto"/>
            <w:noWrap/>
            <w:hideMark/>
          </w:tcPr>
          <w:p w14:paraId="705660F8"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3CD2F4D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10.660,80</w:t>
            </w:r>
          </w:p>
        </w:tc>
        <w:tc>
          <w:tcPr>
            <w:tcW w:w="0" w:type="auto"/>
            <w:tcBorders>
              <w:top w:val="nil"/>
              <w:left w:val="nil"/>
              <w:bottom w:val="single" w:sz="4" w:space="0" w:color="auto"/>
              <w:right w:val="single" w:sz="4" w:space="0" w:color="auto"/>
            </w:tcBorders>
            <w:shd w:val="clear" w:color="auto" w:fill="auto"/>
            <w:noWrap/>
            <w:vAlign w:val="bottom"/>
            <w:hideMark/>
          </w:tcPr>
          <w:p w14:paraId="0408BC59"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E2E51AF"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23.698,00</w:t>
            </w:r>
          </w:p>
        </w:tc>
        <w:tc>
          <w:tcPr>
            <w:tcW w:w="0" w:type="auto"/>
            <w:tcBorders>
              <w:top w:val="nil"/>
              <w:left w:val="nil"/>
              <w:bottom w:val="single" w:sz="4" w:space="0" w:color="auto"/>
              <w:right w:val="single" w:sz="4" w:space="0" w:color="auto"/>
            </w:tcBorders>
            <w:shd w:val="clear" w:color="auto" w:fill="auto"/>
            <w:noWrap/>
            <w:hideMark/>
          </w:tcPr>
          <w:p w14:paraId="32009EF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102.500,00</w:t>
            </w:r>
          </w:p>
        </w:tc>
        <w:tc>
          <w:tcPr>
            <w:tcW w:w="0" w:type="auto"/>
            <w:shd w:val="clear" w:color="auto" w:fill="auto"/>
            <w:vAlign w:val="center"/>
            <w:hideMark/>
          </w:tcPr>
          <w:p w14:paraId="5CDFFF6A" w14:textId="77777777" w:rsidR="00A42FC4" w:rsidRPr="00D27E6C" w:rsidRDefault="00A42FC4" w:rsidP="00A42FC4">
            <w:pPr>
              <w:rPr>
                <w:sz w:val="18"/>
                <w:szCs w:val="18"/>
                <w:lang w:eastAsia="es-EC"/>
              </w:rPr>
            </w:pPr>
          </w:p>
        </w:tc>
      </w:tr>
      <w:tr w:rsidR="00A42FC4" w:rsidRPr="00D27E6C" w14:paraId="3028A429" w14:textId="77777777" w:rsidTr="00A42FC4">
        <w:trPr>
          <w:trHeight w:val="111"/>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45806066" w14:textId="77777777" w:rsidR="00A42FC4" w:rsidRPr="00D27E6C" w:rsidRDefault="00A42FC4" w:rsidP="00A42FC4">
            <w:pPr>
              <w:rPr>
                <w:color w:val="000000"/>
                <w:sz w:val="18"/>
                <w:szCs w:val="18"/>
                <w:lang w:eastAsia="es-EC"/>
              </w:rPr>
            </w:pPr>
            <w:r w:rsidRPr="00D27E6C">
              <w:rPr>
                <w:color w:val="000000"/>
                <w:sz w:val="18"/>
                <w:szCs w:val="18"/>
                <w:lang w:eastAsia="es-EC"/>
              </w:rPr>
              <w:t>8401030</w:t>
            </w:r>
          </w:p>
        </w:tc>
        <w:tc>
          <w:tcPr>
            <w:tcW w:w="0" w:type="auto"/>
            <w:tcBorders>
              <w:top w:val="nil"/>
              <w:left w:val="nil"/>
              <w:bottom w:val="single" w:sz="4" w:space="0" w:color="auto"/>
              <w:right w:val="single" w:sz="4" w:space="0" w:color="auto"/>
            </w:tcBorders>
            <w:shd w:val="clear" w:color="auto" w:fill="auto"/>
            <w:hideMark/>
          </w:tcPr>
          <w:p w14:paraId="68FF09C9" w14:textId="77777777" w:rsidR="00A42FC4" w:rsidRPr="00D27E6C" w:rsidRDefault="00A42FC4" w:rsidP="00A42FC4">
            <w:pPr>
              <w:rPr>
                <w:sz w:val="18"/>
                <w:szCs w:val="18"/>
                <w:lang w:eastAsia="es-EC"/>
              </w:rPr>
            </w:pPr>
            <w:r w:rsidRPr="00D27E6C">
              <w:rPr>
                <w:sz w:val="18"/>
                <w:szCs w:val="18"/>
                <w:lang w:eastAsia="es-EC"/>
              </w:rPr>
              <w:t>Mobiliarios</w:t>
            </w:r>
          </w:p>
        </w:tc>
        <w:tc>
          <w:tcPr>
            <w:tcW w:w="0" w:type="auto"/>
            <w:tcBorders>
              <w:top w:val="nil"/>
              <w:left w:val="nil"/>
              <w:bottom w:val="single" w:sz="4" w:space="0" w:color="auto"/>
              <w:right w:val="single" w:sz="4" w:space="0" w:color="auto"/>
            </w:tcBorders>
            <w:shd w:val="clear" w:color="auto" w:fill="auto"/>
            <w:noWrap/>
            <w:hideMark/>
          </w:tcPr>
          <w:p w14:paraId="1B2750F8"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4E59F19D" w14:textId="77777777" w:rsidR="00A42FC4" w:rsidRPr="00D27E6C" w:rsidRDefault="00A42FC4" w:rsidP="00A42FC4">
            <w:pPr>
              <w:jc w:val="right"/>
              <w:rPr>
                <w:color w:val="000000"/>
                <w:sz w:val="18"/>
                <w:szCs w:val="18"/>
                <w:lang w:eastAsia="es-EC"/>
              </w:rPr>
            </w:pPr>
            <w:r w:rsidRPr="00D27E6C">
              <w:rPr>
                <w:color w:val="000000"/>
                <w:sz w:val="18"/>
                <w:szCs w:val="18"/>
                <w:lang w:eastAsia="es-EC"/>
              </w:rPr>
              <w:t>8.640,00</w:t>
            </w:r>
          </w:p>
        </w:tc>
        <w:tc>
          <w:tcPr>
            <w:tcW w:w="0" w:type="auto"/>
            <w:tcBorders>
              <w:top w:val="nil"/>
              <w:left w:val="nil"/>
              <w:bottom w:val="single" w:sz="4" w:space="0" w:color="auto"/>
              <w:right w:val="single" w:sz="4" w:space="0" w:color="auto"/>
            </w:tcBorders>
            <w:shd w:val="clear" w:color="auto" w:fill="auto"/>
            <w:noWrap/>
            <w:vAlign w:val="bottom"/>
            <w:hideMark/>
          </w:tcPr>
          <w:p w14:paraId="6B9704B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B9D349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8F7DA79"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57854EB0" w14:textId="77777777" w:rsidR="00A42FC4" w:rsidRPr="00D27E6C" w:rsidRDefault="00A42FC4" w:rsidP="00A42FC4">
            <w:pPr>
              <w:rPr>
                <w:sz w:val="18"/>
                <w:szCs w:val="18"/>
                <w:lang w:eastAsia="es-EC"/>
              </w:rPr>
            </w:pPr>
          </w:p>
        </w:tc>
      </w:tr>
      <w:tr w:rsidR="00A42FC4" w:rsidRPr="00D27E6C" w14:paraId="32A0F228" w14:textId="77777777" w:rsidTr="00A42FC4">
        <w:trPr>
          <w:trHeight w:val="15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22E73CA" w14:textId="77777777" w:rsidR="00A42FC4" w:rsidRPr="00D27E6C" w:rsidRDefault="00A42FC4" w:rsidP="00A42FC4">
            <w:pPr>
              <w:rPr>
                <w:color w:val="000000"/>
                <w:sz w:val="18"/>
                <w:szCs w:val="18"/>
                <w:lang w:eastAsia="es-EC"/>
              </w:rPr>
            </w:pPr>
            <w:r w:rsidRPr="00D27E6C">
              <w:rPr>
                <w:color w:val="000000"/>
                <w:sz w:val="18"/>
                <w:szCs w:val="18"/>
                <w:lang w:eastAsia="es-EC"/>
              </w:rPr>
              <w:t>8401040</w:t>
            </w:r>
          </w:p>
        </w:tc>
        <w:tc>
          <w:tcPr>
            <w:tcW w:w="0" w:type="auto"/>
            <w:tcBorders>
              <w:top w:val="nil"/>
              <w:left w:val="nil"/>
              <w:bottom w:val="single" w:sz="4" w:space="0" w:color="auto"/>
              <w:right w:val="single" w:sz="4" w:space="0" w:color="auto"/>
            </w:tcBorders>
            <w:shd w:val="clear" w:color="auto" w:fill="auto"/>
            <w:hideMark/>
          </w:tcPr>
          <w:p w14:paraId="6B1CDD61" w14:textId="77777777" w:rsidR="00A42FC4" w:rsidRPr="00D27E6C" w:rsidRDefault="00A42FC4" w:rsidP="00A42FC4">
            <w:pPr>
              <w:rPr>
                <w:sz w:val="18"/>
                <w:szCs w:val="18"/>
                <w:lang w:eastAsia="es-EC"/>
              </w:rPr>
            </w:pPr>
            <w:r w:rsidRPr="00D27E6C">
              <w:rPr>
                <w:sz w:val="18"/>
                <w:szCs w:val="18"/>
                <w:lang w:eastAsia="es-EC"/>
              </w:rPr>
              <w:t>Maquinarias y Equipos</w:t>
            </w:r>
          </w:p>
        </w:tc>
        <w:tc>
          <w:tcPr>
            <w:tcW w:w="0" w:type="auto"/>
            <w:tcBorders>
              <w:top w:val="nil"/>
              <w:left w:val="nil"/>
              <w:bottom w:val="single" w:sz="4" w:space="0" w:color="auto"/>
              <w:right w:val="single" w:sz="4" w:space="0" w:color="auto"/>
            </w:tcBorders>
            <w:shd w:val="clear" w:color="auto" w:fill="auto"/>
            <w:noWrap/>
            <w:hideMark/>
          </w:tcPr>
          <w:p w14:paraId="4D65B9A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28F95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0,00</w:t>
            </w:r>
          </w:p>
        </w:tc>
        <w:tc>
          <w:tcPr>
            <w:tcW w:w="0" w:type="auto"/>
            <w:tcBorders>
              <w:top w:val="nil"/>
              <w:left w:val="nil"/>
              <w:bottom w:val="single" w:sz="4" w:space="0" w:color="auto"/>
              <w:right w:val="single" w:sz="4" w:space="0" w:color="auto"/>
            </w:tcBorders>
            <w:shd w:val="clear" w:color="auto" w:fill="auto"/>
            <w:noWrap/>
            <w:vAlign w:val="bottom"/>
            <w:hideMark/>
          </w:tcPr>
          <w:p w14:paraId="69684AC9"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109ECB1" w14:textId="77777777" w:rsidR="00A42FC4" w:rsidRPr="00D27E6C" w:rsidRDefault="00A42FC4" w:rsidP="00A42FC4">
            <w:pPr>
              <w:jc w:val="right"/>
              <w:rPr>
                <w:color w:val="000000"/>
                <w:sz w:val="18"/>
                <w:szCs w:val="18"/>
                <w:lang w:eastAsia="es-EC"/>
              </w:rPr>
            </w:pPr>
            <w:r w:rsidRPr="00D27E6C">
              <w:rPr>
                <w:color w:val="000000"/>
                <w:sz w:val="18"/>
                <w:szCs w:val="18"/>
                <w:lang w:eastAsia="es-EC"/>
              </w:rPr>
              <w:t>23.698,00</w:t>
            </w:r>
          </w:p>
        </w:tc>
        <w:tc>
          <w:tcPr>
            <w:tcW w:w="0" w:type="auto"/>
            <w:tcBorders>
              <w:top w:val="nil"/>
              <w:left w:val="nil"/>
              <w:bottom w:val="single" w:sz="4" w:space="0" w:color="auto"/>
              <w:right w:val="single" w:sz="4" w:space="0" w:color="auto"/>
            </w:tcBorders>
            <w:shd w:val="clear" w:color="auto" w:fill="auto"/>
            <w:noWrap/>
            <w:hideMark/>
          </w:tcPr>
          <w:p w14:paraId="54CA1CD0" w14:textId="77777777" w:rsidR="00A42FC4" w:rsidRPr="00D27E6C" w:rsidRDefault="00A42FC4" w:rsidP="00A42FC4">
            <w:pPr>
              <w:jc w:val="right"/>
              <w:rPr>
                <w:color w:val="000000"/>
                <w:sz w:val="18"/>
                <w:szCs w:val="18"/>
                <w:lang w:eastAsia="es-EC"/>
              </w:rPr>
            </w:pPr>
            <w:r w:rsidRPr="00D27E6C">
              <w:rPr>
                <w:color w:val="000000"/>
                <w:sz w:val="18"/>
                <w:szCs w:val="18"/>
                <w:lang w:eastAsia="es-EC"/>
              </w:rPr>
              <w:t>101.000,00</w:t>
            </w:r>
          </w:p>
        </w:tc>
        <w:tc>
          <w:tcPr>
            <w:tcW w:w="0" w:type="auto"/>
            <w:shd w:val="clear" w:color="auto" w:fill="auto"/>
            <w:vAlign w:val="center"/>
            <w:hideMark/>
          </w:tcPr>
          <w:p w14:paraId="68C04195" w14:textId="77777777" w:rsidR="00A42FC4" w:rsidRPr="00D27E6C" w:rsidRDefault="00A42FC4" w:rsidP="00A42FC4">
            <w:pPr>
              <w:rPr>
                <w:sz w:val="18"/>
                <w:szCs w:val="18"/>
                <w:lang w:eastAsia="es-EC"/>
              </w:rPr>
            </w:pPr>
          </w:p>
        </w:tc>
      </w:tr>
      <w:tr w:rsidR="00A42FC4" w:rsidRPr="00D27E6C" w14:paraId="4BD76C69" w14:textId="77777777" w:rsidTr="00A42FC4">
        <w:trPr>
          <w:trHeight w:val="20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376BA20" w14:textId="77777777" w:rsidR="00A42FC4" w:rsidRPr="00D27E6C" w:rsidRDefault="00A42FC4" w:rsidP="00A42FC4">
            <w:pPr>
              <w:rPr>
                <w:color w:val="000000"/>
                <w:sz w:val="18"/>
                <w:szCs w:val="18"/>
                <w:lang w:eastAsia="es-EC"/>
              </w:rPr>
            </w:pPr>
            <w:r w:rsidRPr="00D27E6C">
              <w:rPr>
                <w:color w:val="000000"/>
                <w:sz w:val="18"/>
                <w:szCs w:val="18"/>
                <w:lang w:eastAsia="es-EC"/>
              </w:rPr>
              <w:t>8401070</w:t>
            </w:r>
          </w:p>
        </w:tc>
        <w:tc>
          <w:tcPr>
            <w:tcW w:w="0" w:type="auto"/>
            <w:tcBorders>
              <w:top w:val="nil"/>
              <w:left w:val="nil"/>
              <w:bottom w:val="single" w:sz="4" w:space="0" w:color="auto"/>
              <w:right w:val="single" w:sz="4" w:space="0" w:color="auto"/>
            </w:tcBorders>
            <w:shd w:val="clear" w:color="auto" w:fill="auto"/>
            <w:hideMark/>
          </w:tcPr>
          <w:p w14:paraId="5CCF5668" w14:textId="77777777" w:rsidR="00A42FC4" w:rsidRPr="00D27E6C" w:rsidRDefault="00A42FC4" w:rsidP="00A42FC4">
            <w:pPr>
              <w:rPr>
                <w:sz w:val="18"/>
                <w:szCs w:val="18"/>
                <w:lang w:eastAsia="es-EC"/>
              </w:rPr>
            </w:pPr>
            <w:r w:rsidRPr="00D27E6C">
              <w:rPr>
                <w:sz w:val="18"/>
                <w:szCs w:val="18"/>
                <w:lang w:eastAsia="es-EC"/>
              </w:rPr>
              <w:t>Equipos, Sistemas y Paquetes Informáticos</w:t>
            </w:r>
          </w:p>
        </w:tc>
        <w:tc>
          <w:tcPr>
            <w:tcW w:w="0" w:type="auto"/>
            <w:tcBorders>
              <w:top w:val="nil"/>
              <w:left w:val="nil"/>
              <w:bottom w:val="single" w:sz="4" w:space="0" w:color="auto"/>
              <w:right w:val="single" w:sz="4" w:space="0" w:color="auto"/>
            </w:tcBorders>
            <w:shd w:val="clear" w:color="auto" w:fill="auto"/>
            <w:noWrap/>
            <w:hideMark/>
          </w:tcPr>
          <w:p w14:paraId="1932CC7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4CDBC92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2.020,80</w:t>
            </w:r>
          </w:p>
        </w:tc>
        <w:tc>
          <w:tcPr>
            <w:tcW w:w="0" w:type="auto"/>
            <w:tcBorders>
              <w:top w:val="nil"/>
              <w:left w:val="nil"/>
              <w:bottom w:val="single" w:sz="4" w:space="0" w:color="auto"/>
              <w:right w:val="single" w:sz="4" w:space="0" w:color="auto"/>
            </w:tcBorders>
            <w:shd w:val="clear" w:color="auto" w:fill="auto"/>
            <w:noWrap/>
            <w:vAlign w:val="bottom"/>
            <w:hideMark/>
          </w:tcPr>
          <w:p w14:paraId="26C0ACA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8ACEB3F"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CC9A28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1.500,00</w:t>
            </w:r>
          </w:p>
        </w:tc>
        <w:tc>
          <w:tcPr>
            <w:tcW w:w="0" w:type="auto"/>
            <w:shd w:val="clear" w:color="auto" w:fill="auto"/>
            <w:vAlign w:val="center"/>
            <w:hideMark/>
          </w:tcPr>
          <w:p w14:paraId="4E6D22A8" w14:textId="77777777" w:rsidR="00A42FC4" w:rsidRPr="00D27E6C" w:rsidRDefault="00A42FC4" w:rsidP="00A42FC4">
            <w:pPr>
              <w:rPr>
                <w:sz w:val="18"/>
                <w:szCs w:val="18"/>
                <w:lang w:eastAsia="es-EC"/>
              </w:rPr>
            </w:pPr>
          </w:p>
        </w:tc>
      </w:tr>
      <w:tr w:rsidR="00A42FC4" w:rsidRPr="00D27E6C" w14:paraId="21DB0AC7" w14:textId="77777777" w:rsidTr="00A42FC4">
        <w:trPr>
          <w:trHeight w:val="10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266C8C5" w14:textId="77777777" w:rsidR="00A42FC4" w:rsidRPr="00D27E6C" w:rsidRDefault="00A42FC4" w:rsidP="00A42FC4">
            <w:pPr>
              <w:rPr>
                <w:color w:val="000000"/>
                <w:sz w:val="18"/>
                <w:szCs w:val="18"/>
                <w:lang w:eastAsia="es-EC"/>
              </w:rPr>
            </w:pPr>
            <w:r w:rsidRPr="00D27E6C">
              <w:rPr>
                <w:color w:val="000000"/>
                <w:sz w:val="18"/>
                <w:szCs w:val="18"/>
                <w:lang w:eastAsia="es-EC"/>
              </w:rPr>
              <w:t>8402000</w:t>
            </w:r>
          </w:p>
        </w:tc>
        <w:tc>
          <w:tcPr>
            <w:tcW w:w="0" w:type="auto"/>
            <w:tcBorders>
              <w:top w:val="nil"/>
              <w:left w:val="nil"/>
              <w:bottom w:val="single" w:sz="4" w:space="0" w:color="auto"/>
              <w:right w:val="single" w:sz="4" w:space="0" w:color="auto"/>
            </w:tcBorders>
            <w:shd w:val="clear" w:color="auto" w:fill="auto"/>
            <w:hideMark/>
          </w:tcPr>
          <w:p w14:paraId="5C30F220" w14:textId="77777777" w:rsidR="00A42FC4" w:rsidRPr="00D27E6C" w:rsidRDefault="00A42FC4" w:rsidP="00A42FC4">
            <w:pPr>
              <w:rPr>
                <w:sz w:val="18"/>
                <w:szCs w:val="18"/>
                <w:lang w:eastAsia="es-EC"/>
              </w:rPr>
            </w:pPr>
            <w:r w:rsidRPr="00D27E6C">
              <w:rPr>
                <w:sz w:val="18"/>
                <w:szCs w:val="18"/>
                <w:lang w:eastAsia="es-EC"/>
              </w:rPr>
              <w:t>Bienes Inmuebles</w:t>
            </w:r>
          </w:p>
        </w:tc>
        <w:tc>
          <w:tcPr>
            <w:tcW w:w="0" w:type="auto"/>
            <w:tcBorders>
              <w:top w:val="nil"/>
              <w:left w:val="nil"/>
              <w:bottom w:val="single" w:sz="4" w:space="0" w:color="auto"/>
              <w:right w:val="single" w:sz="4" w:space="0" w:color="auto"/>
            </w:tcBorders>
            <w:shd w:val="clear" w:color="auto" w:fill="auto"/>
            <w:noWrap/>
            <w:hideMark/>
          </w:tcPr>
          <w:p w14:paraId="5CC5972E"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2345AC95"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2FAA70C"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4E745D0"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76DF6D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0A4158A" w14:textId="77777777" w:rsidR="00A42FC4" w:rsidRPr="00D27E6C" w:rsidRDefault="00A42FC4" w:rsidP="00A42FC4">
            <w:pPr>
              <w:rPr>
                <w:sz w:val="18"/>
                <w:szCs w:val="18"/>
                <w:lang w:eastAsia="es-EC"/>
              </w:rPr>
            </w:pPr>
          </w:p>
        </w:tc>
      </w:tr>
      <w:tr w:rsidR="00A42FC4" w:rsidRPr="00D27E6C" w14:paraId="589CC9EA" w14:textId="77777777" w:rsidTr="00A42FC4">
        <w:trPr>
          <w:trHeight w:val="14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B393E3F" w14:textId="77777777" w:rsidR="00A42FC4" w:rsidRPr="00D27E6C" w:rsidRDefault="00A42FC4" w:rsidP="00A42FC4">
            <w:pPr>
              <w:rPr>
                <w:color w:val="000000"/>
                <w:sz w:val="18"/>
                <w:szCs w:val="18"/>
                <w:lang w:eastAsia="es-EC"/>
              </w:rPr>
            </w:pPr>
            <w:r w:rsidRPr="00D27E6C">
              <w:rPr>
                <w:color w:val="000000"/>
                <w:sz w:val="18"/>
                <w:szCs w:val="18"/>
                <w:lang w:eastAsia="es-EC"/>
              </w:rPr>
              <w:t>8402010</w:t>
            </w:r>
          </w:p>
        </w:tc>
        <w:tc>
          <w:tcPr>
            <w:tcW w:w="0" w:type="auto"/>
            <w:tcBorders>
              <w:top w:val="nil"/>
              <w:left w:val="nil"/>
              <w:bottom w:val="single" w:sz="4" w:space="0" w:color="auto"/>
              <w:right w:val="single" w:sz="4" w:space="0" w:color="auto"/>
            </w:tcBorders>
            <w:shd w:val="clear" w:color="auto" w:fill="auto"/>
            <w:hideMark/>
          </w:tcPr>
          <w:p w14:paraId="0E15DB72" w14:textId="77777777" w:rsidR="00A42FC4" w:rsidRPr="00D27E6C" w:rsidRDefault="00A42FC4" w:rsidP="00A42FC4">
            <w:pPr>
              <w:rPr>
                <w:sz w:val="18"/>
                <w:szCs w:val="18"/>
                <w:lang w:eastAsia="es-EC"/>
              </w:rPr>
            </w:pPr>
            <w:r w:rsidRPr="00D27E6C">
              <w:rPr>
                <w:sz w:val="18"/>
                <w:szCs w:val="18"/>
                <w:lang w:eastAsia="es-EC"/>
              </w:rPr>
              <w:t>Terrenos</w:t>
            </w:r>
          </w:p>
        </w:tc>
        <w:tc>
          <w:tcPr>
            <w:tcW w:w="0" w:type="auto"/>
            <w:tcBorders>
              <w:top w:val="nil"/>
              <w:left w:val="nil"/>
              <w:bottom w:val="single" w:sz="4" w:space="0" w:color="auto"/>
              <w:right w:val="single" w:sz="4" w:space="0" w:color="auto"/>
            </w:tcBorders>
            <w:shd w:val="clear" w:color="auto" w:fill="auto"/>
            <w:noWrap/>
            <w:hideMark/>
          </w:tcPr>
          <w:p w14:paraId="77904EE5"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762FA70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D27402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5D53A8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0338B36"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3470709B" w14:textId="77777777" w:rsidR="00A42FC4" w:rsidRPr="00D27E6C" w:rsidRDefault="00A42FC4" w:rsidP="00A42FC4">
            <w:pPr>
              <w:rPr>
                <w:sz w:val="18"/>
                <w:szCs w:val="18"/>
                <w:lang w:eastAsia="es-EC"/>
              </w:rPr>
            </w:pPr>
          </w:p>
        </w:tc>
      </w:tr>
      <w:tr w:rsidR="00A42FC4" w:rsidRPr="00D27E6C" w14:paraId="505F2BD6" w14:textId="77777777" w:rsidTr="00A42FC4">
        <w:trPr>
          <w:trHeight w:val="185"/>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1FB0D86" w14:textId="77777777" w:rsidR="00A42FC4" w:rsidRPr="00D27E6C" w:rsidRDefault="00A42FC4" w:rsidP="00A42FC4">
            <w:pPr>
              <w:rPr>
                <w:color w:val="000000"/>
                <w:sz w:val="18"/>
                <w:szCs w:val="18"/>
                <w:lang w:eastAsia="es-EC"/>
              </w:rPr>
            </w:pPr>
            <w:r w:rsidRPr="00D27E6C">
              <w:rPr>
                <w:color w:val="000000"/>
                <w:sz w:val="18"/>
                <w:szCs w:val="18"/>
                <w:lang w:eastAsia="es-EC"/>
              </w:rPr>
              <w:t>8403000</w:t>
            </w:r>
          </w:p>
        </w:tc>
        <w:tc>
          <w:tcPr>
            <w:tcW w:w="0" w:type="auto"/>
            <w:tcBorders>
              <w:top w:val="nil"/>
              <w:left w:val="nil"/>
              <w:bottom w:val="single" w:sz="4" w:space="0" w:color="auto"/>
              <w:right w:val="single" w:sz="4" w:space="0" w:color="auto"/>
            </w:tcBorders>
            <w:shd w:val="clear" w:color="auto" w:fill="auto"/>
            <w:hideMark/>
          </w:tcPr>
          <w:p w14:paraId="6742764A" w14:textId="77777777" w:rsidR="00A42FC4" w:rsidRPr="00D27E6C" w:rsidRDefault="00A42FC4" w:rsidP="00A42FC4">
            <w:pPr>
              <w:rPr>
                <w:sz w:val="18"/>
                <w:szCs w:val="18"/>
                <w:lang w:eastAsia="es-EC"/>
              </w:rPr>
            </w:pPr>
            <w:r w:rsidRPr="00D27E6C">
              <w:rPr>
                <w:sz w:val="18"/>
                <w:szCs w:val="18"/>
                <w:lang w:eastAsia="es-EC"/>
              </w:rPr>
              <w:t>Expropiaciones de Bienes</w:t>
            </w:r>
          </w:p>
        </w:tc>
        <w:tc>
          <w:tcPr>
            <w:tcW w:w="0" w:type="auto"/>
            <w:tcBorders>
              <w:top w:val="nil"/>
              <w:left w:val="nil"/>
              <w:bottom w:val="single" w:sz="4" w:space="0" w:color="auto"/>
              <w:right w:val="single" w:sz="4" w:space="0" w:color="auto"/>
            </w:tcBorders>
            <w:shd w:val="clear" w:color="auto" w:fill="auto"/>
            <w:noWrap/>
            <w:hideMark/>
          </w:tcPr>
          <w:p w14:paraId="7BC0DFF4"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315C8323"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51F93FB"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677CDBD9"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13.200,00</w:t>
            </w:r>
          </w:p>
        </w:tc>
        <w:tc>
          <w:tcPr>
            <w:tcW w:w="0" w:type="auto"/>
            <w:tcBorders>
              <w:top w:val="nil"/>
              <w:left w:val="nil"/>
              <w:bottom w:val="single" w:sz="4" w:space="0" w:color="auto"/>
              <w:right w:val="single" w:sz="4" w:space="0" w:color="auto"/>
            </w:tcBorders>
            <w:shd w:val="clear" w:color="auto" w:fill="auto"/>
            <w:noWrap/>
            <w:vAlign w:val="bottom"/>
            <w:hideMark/>
          </w:tcPr>
          <w:p w14:paraId="3C0B019A"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0D494EC2" w14:textId="77777777" w:rsidR="00A42FC4" w:rsidRPr="00D27E6C" w:rsidRDefault="00A42FC4" w:rsidP="00A42FC4">
            <w:pPr>
              <w:rPr>
                <w:sz w:val="18"/>
                <w:szCs w:val="18"/>
                <w:lang w:eastAsia="es-EC"/>
              </w:rPr>
            </w:pPr>
          </w:p>
        </w:tc>
      </w:tr>
      <w:tr w:rsidR="00A42FC4" w:rsidRPr="00D27E6C" w14:paraId="6D4AC389" w14:textId="77777777" w:rsidTr="00A42FC4">
        <w:trPr>
          <w:trHeight w:val="9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E2195E5" w14:textId="77777777" w:rsidR="00A42FC4" w:rsidRPr="00D27E6C" w:rsidRDefault="00A42FC4" w:rsidP="00A42FC4">
            <w:pPr>
              <w:rPr>
                <w:color w:val="000000"/>
                <w:sz w:val="18"/>
                <w:szCs w:val="18"/>
                <w:lang w:eastAsia="es-EC"/>
              </w:rPr>
            </w:pPr>
            <w:r w:rsidRPr="00D27E6C">
              <w:rPr>
                <w:color w:val="000000"/>
                <w:sz w:val="18"/>
                <w:szCs w:val="18"/>
                <w:lang w:eastAsia="es-EC"/>
              </w:rPr>
              <w:t>8403010</w:t>
            </w:r>
          </w:p>
        </w:tc>
        <w:tc>
          <w:tcPr>
            <w:tcW w:w="0" w:type="auto"/>
            <w:tcBorders>
              <w:top w:val="nil"/>
              <w:left w:val="nil"/>
              <w:bottom w:val="single" w:sz="4" w:space="0" w:color="auto"/>
              <w:right w:val="single" w:sz="4" w:space="0" w:color="auto"/>
            </w:tcBorders>
            <w:shd w:val="clear" w:color="auto" w:fill="auto"/>
            <w:hideMark/>
          </w:tcPr>
          <w:p w14:paraId="19805446" w14:textId="77777777" w:rsidR="00A42FC4" w:rsidRPr="00D27E6C" w:rsidRDefault="00A42FC4" w:rsidP="00A42FC4">
            <w:pPr>
              <w:rPr>
                <w:sz w:val="18"/>
                <w:szCs w:val="18"/>
                <w:lang w:eastAsia="es-EC"/>
              </w:rPr>
            </w:pPr>
            <w:r w:rsidRPr="00D27E6C">
              <w:rPr>
                <w:sz w:val="18"/>
                <w:szCs w:val="18"/>
                <w:lang w:eastAsia="es-EC"/>
              </w:rPr>
              <w:t>Terrenos</w:t>
            </w:r>
          </w:p>
        </w:tc>
        <w:tc>
          <w:tcPr>
            <w:tcW w:w="0" w:type="auto"/>
            <w:tcBorders>
              <w:top w:val="nil"/>
              <w:left w:val="nil"/>
              <w:bottom w:val="single" w:sz="4" w:space="0" w:color="auto"/>
              <w:right w:val="single" w:sz="4" w:space="0" w:color="auto"/>
            </w:tcBorders>
            <w:shd w:val="clear" w:color="auto" w:fill="auto"/>
            <w:noWrap/>
            <w:hideMark/>
          </w:tcPr>
          <w:p w14:paraId="6B2DD26D"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57EE86FF" w14:textId="77777777" w:rsidR="00A42FC4" w:rsidRPr="00D27E6C" w:rsidRDefault="00A42FC4" w:rsidP="00A42FC4">
            <w:pPr>
              <w:jc w:val="right"/>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4BDD7F3"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hideMark/>
          </w:tcPr>
          <w:p w14:paraId="3212740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13.200,00</w:t>
            </w:r>
          </w:p>
        </w:tc>
        <w:tc>
          <w:tcPr>
            <w:tcW w:w="0" w:type="auto"/>
            <w:tcBorders>
              <w:top w:val="nil"/>
              <w:left w:val="nil"/>
              <w:bottom w:val="single" w:sz="4" w:space="0" w:color="auto"/>
              <w:right w:val="single" w:sz="4" w:space="0" w:color="auto"/>
            </w:tcBorders>
            <w:shd w:val="clear" w:color="auto" w:fill="auto"/>
            <w:noWrap/>
            <w:vAlign w:val="bottom"/>
            <w:hideMark/>
          </w:tcPr>
          <w:p w14:paraId="08F9CFA4" w14:textId="77777777" w:rsidR="00A42FC4" w:rsidRPr="00D27E6C" w:rsidRDefault="00A42FC4" w:rsidP="00A42FC4">
            <w:pPr>
              <w:rPr>
                <w:color w:val="000000"/>
                <w:sz w:val="18"/>
                <w:szCs w:val="18"/>
                <w:lang w:eastAsia="es-EC"/>
              </w:rPr>
            </w:pPr>
            <w:r w:rsidRPr="00D27E6C">
              <w:rPr>
                <w:color w:val="000000"/>
                <w:sz w:val="18"/>
                <w:szCs w:val="18"/>
                <w:lang w:eastAsia="es-EC"/>
              </w:rPr>
              <w:t> </w:t>
            </w:r>
          </w:p>
        </w:tc>
        <w:tc>
          <w:tcPr>
            <w:tcW w:w="0" w:type="auto"/>
            <w:shd w:val="clear" w:color="auto" w:fill="auto"/>
            <w:vAlign w:val="center"/>
            <w:hideMark/>
          </w:tcPr>
          <w:p w14:paraId="729F88AA" w14:textId="77777777" w:rsidR="00A42FC4" w:rsidRPr="00D27E6C" w:rsidRDefault="00A42FC4" w:rsidP="00A42FC4">
            <w:pPr>
              <w:rPr>
                <w:sz w:val="18"/>
                <w:szCs w:val="18"/>
                <w:lang w:eastAsia="es-EC"/>
              </w:rPr>
            </w:pPr>
          </w:p>
        </w:tc>
      </w:tr>
      <w:tr w:rsidR="00A42FC4" w:rsidRPr="00D27E6C" w14:paraId="0161DADF" w14:textId="77777777" w:rsidTr="00A42FC4">
        <w:trPr>
          <w:trHeight w:val="136"/>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83C609E" w14:textId="77777777" w:rsidR="00A42FC4" w:rsidRPr="00D27E6C" w:rsidRDefault="00A42FC4" w:rsidP="00A42FC4">
            <w:pPr>
              <w:rPr>
                <w:color w:val="000000"/>
                <w:sz w:val="18"/>
                <w:szCs w:val="18"/>
                <w:lang w:eastAsia="es-EC"/>
              </w:rPr>
            </w:pPr>
            <w:r w:rsidRPr="00D27E6C">
              <w:rPr>
                <w:color w:val="000000"/>
                <w:sz w:val="18"/>
                <w:szCs w:val="18"/>
                <w:lang w:eastAsia="es-EC"/>
              </w:rPr>
              <w:t>9000000</w:t>
            </w:r>
          </w:p>
        </w:tc>
        <w:tc>
          <w:tcPr>
            <w:tcW w:w="0" w:type="auto"/>
            <w:tcBorders>
              <w:top w:val="nil"/>
              <w:left w:val="nil"/>
              <w:bottom w:val="single" w:sz="4" w:space="0" w:color="auto"/>
              <w:right w:val="single" w:sz="4" w:space="0" w:color="auto"/>
            </w:tcBorders>
            <w:shd w:val="clear" w:color="auto" w:fill="auto"/>
            <w:hideMark/>
          </w:tcPr>
          <w:p w14:paraId="6F53855B" w14:textId="77777777" w:rsidR="00A42FC4" w:rsidRPr="00D27E6C" w:rsidRDefault="00A42FC4" w:rsidP="00A42FC4">
            <w:pPr>
              <w:rPr>
                <w:sz w:val="18"/>
                <w:szCs w:val="18"/>
                <w:lang w:eastAsia="es-EC"/>
              </w:rPr>
            </w:pPr>
            <w:r w:rsidRPr="00D27E6C">
              <w:rPr>
                <w:sz w:val="18"/>
                <w:szCs w:val="18"/>
                <w:lang w:eastAsia="es-EC"/>
              </w:rPr>
              <w:t>APLICACION DEL FINANCIAMIENTO</w:t>
            </w:r>
          </w:p>
        </w:tc>
        <w:tc>
          <w:tcPr>
            <w:tcW w:w="0" w:type="auto"/>
            <w:tcBorders>
              <w:top w:val="nil"/>
              <w:left w:val="nil"/>
              <w:bottom w:val="single" w:sz="4" w:space="0" w:color="auto"/>
              <w:right w:val="single" w:sz="4" w:space="0" w:color="auto"/>
            </w:tcBorders>
            <w:shd w:val="clear" w:color="auto" w:fill="auto"/>
            <w:noWrap/>
            <w:hideMark/>
          </w:tcPr>
          <w:p w14:paraId="722FECD7" w14:textId="77777777" w:rsidR="00A42FC4" w:rsidRPr="00D27E6C" w:rsidRDefault="00A42FC4" w:rsidP="00A42FC4">
            <w:pPr>
              <w:jc w:val="right"/>
              <w:rPr>
                <w:color w:val="000000"/>
                <w:sz w:val="18"/>
                <w:szCs w:val="18"/>
                <w:lang w:eastAsia="es-EC"/>
              </w:rPr>
            </w:pPr>
            <w:r w:rsidRPr="00D27E6C">
              <w:rPr>
                <w:color w:val="000000"/>
                <w:sz w:val="18"/>
                <w:szCs w:val="18"/>
                <w:lang w:eastAsia="es-EC"/>
              </w:rPr>
              <w:t>13.200,87</w:t>
            </w:r>
          </w:p>
        </w:tc>
        <w:tc>
          <w:tcPr>
            <w:tcW w:w="0" w:type="auto"/>
            <w:tcBorders>
              <w:top w:val="nil"/>
              <w:left w:val="nil"/>
              <w:bottom w:val="single" w:sz="4" w:space="0" w:color="auto"/>
              <w:right w:val="single" w:sz="4" w:space="0" w:color="auto"/>
            </w:tcBorders>
            <w:shd w:val="clear" w:color="auto" w:fill="auto"/>
            <w:noWrap/>
            <w:hideMark/>
          </w:tcPr>
          <w:p w14:paraId="339DECD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32.142,85</w:t>
            </w:r>
          </w:p>
        </w:tc>
        <w:tc>
          <w:tcPr>
            <w:tcW w:w="0" w:type="auto"/>
            <w:tcBorders>
              <w:top w:val="nil"/>
              <w:left w:val="nil"/>
              <w:bottom w:val="single" w:sz="4" w:space="0" w:color="auto"/>
              <w:right w:val="single" w:sz="4" w:space="0" w:color="auto"/>
            </w:tcBorders>
            <w:shd w:val="clear" w:color="auto" w:fill="auto"/>
            <w:noWrap/>
            <w:hideMark/>
          </w:tcPr>
          <w:p w14:paraId="4C92D961" w14:textId="77777777" w:rsidR="00A42FC4" w:rsidRPr="00D27E6C" w:rsidRDefault="00A42FC4" w:rsidP="00A42FC4">
            <w:pPr>
              <w:jc w:val="right"/>
              <w:rPr>
                <w:color w:val="000000"/>
                <w:sz w:val="18"/>
                <w:szCs w:val="18"/>
                <w:lang w:eastAsia="es-EC"/>
              </w:rPr>
            </w:pPr>
            <w:r w:rsidRPr="00D27E6C">
              <w:rPr>
                <w:color w:val="000000"/>
                <w:sz w:val="18"/>
                <w:szCs w:val="18"/>
                <w:lang w:eastAsia="es-EC"/>
              </w:rPr>
              <w:t>41.509,28</w:t>
            </w:r>
          </w:p>
        </w:tc>
        <w:tc>
          <w:tcPr>
            <w:tcW w:w="0" w:type="auto"/>
            <w:tcBorders>
              <w:top w:val="nil"/>
              <w:left w:val="nil"/>
              <w:bottom w:val="single" w:sz="4" w:space="0" w:color="auto"/>
              <w:right w:val="single" w:sz="4" w:space="0" w:color="auto"/>
            </w:tcBorders>
            <w:shd w:val="clear" w:color="auto" w:fill="auto"/>
            <w:noWrap/>
            <w:hideMark/>
          </w:tcPr>
          <w:p w14:paraId="38AA34B5" w14:textId="77777777" w:rsidR="00A42FC4" w:rsidRPr="00D27E6C" w:rsidRDefault="00A42FC4" w:rsidP="00A42FC4">
            <w:pPr>
              <w:jc w:val="right"/>
              <w:rPr>
                <w:color w:val="000000"/>
                <w:sz w:val="18"/>
                <w:szCs w:val="18"/>
                <w:lang w:eastAsia="es-EC"/>
              </w:rPr>
            </w:pPr>
            <w:r w:rsidRPr="00D27E6C">
              <w:rPr>
                <w:color w:val="000000"/>
                <w:sz w:val="18"/>
                <w:szCs w:val="18"/>
                <w:lang w:eastAsia="es-EC"/>
              </w:rPr>
              <w:t>46.644,03</w:t>
            </w:r>
          </w:p>
        </w:tc>
        <w:tc>
          <w:tcPr>
            <w:tcW w:w="0" w:type="auto"/>
            <w:tcBorders>
              <w:top w:val="nil"/>
              <w:left w:val="nil"/>
              <w:bottom w:val="single" w:sz="4" w:space="0" w:color="auto"/>
              <w:right w:val="single" w:sz="4" w:space="0" w:color="auto"/>
            </w:tcBorders>
            <w:shd w:val="clear" w:color="auto" w:fill="auto"/>
            <w:noWrap/>
            <w:hideMark/>
          </w:tcPr>
          <w:p w14:paraId="74B4CEC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35.622,18</w:t>
            </w:r>
          </w:p>
        </w:tc>
        <w:tc>
          <w:tcPr>
            <w:tcW w:w="0" w:type="auto"/>
            <w:shd w:val="clear" w:color="auto" w:fill="auto"/>
            <w:vAlign w:val="center"/>
            <w:hideMark/>
          </w:tcPr>
          <w:p w14:paraId="576CBB7F" w14:textId="77777777" w:rsidR="00A42FC4" w:rsidRPr="00D27E6C" w:rsidRDefault="00A42FC4" w:rsidP="00A42FC4">
            <w:pPr>
              <w:rPr>
                <w:sz w:val="18"/>
                <w:szCs w:val="18"/>
                <w:lang w:eastAsia="es-EC"/>
              </w:rPr>
            </w:pPr>
          </w:p>
        </w:tc>
      </w:tr>
      <w:tr w:rsidR="00A42FC4" w:rsidRPr="00D27E6C" w14:paraId="5F15D66D" w14:textId="77777777" w:rsidTr="00A42FC4">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2216476C" w14:textId="77777777" w:rsidR="00A42FC4" w:rsidRPr="00D27E6C" w:rsidRDefault="00A42FC4" w:rsidP="00A42FC4">
            <w:pPr>
              <w:rPr>
                <w:color w:val="000000"/>
                <w:sz w:val="18"/>
                <w:szCs w:val="18"/>
                <w:lang w:eastAsia="es-EC"/>
              </w:rPr>
            </w:pPr>
            <w:r w:rsidRPr="00D27E6C">
              <w:rPr>
                <w:color w:val="000000"/>
                <w:sz w:val="18"/>
                <w:szCs w:val="18"/>
                <w:lang w:eastAsia="es-EC"/>
              </w:rPr>
              <w:t>9600000</w:t>
            </w:r>
          </w:p>
        </w:tc>
        <w:tc>
          <w:tcPr>
            <w:tcW w:w="0" w:type="auto"/>
            <w:tcBorders>
              <w:top w:val="nil"/>
              <w:left w:val="nil"/>
              <w:bottom w:val="single" w:sz="4" w:space="0" w:color="auto"/>
              <w:right w:val="single" w:sz="4" w:space="0" w:color="auto"/>
            </w:tcBorders>
            <w:shd w:val="clear" w:color="auto" w:fill="auto"/>
            <w:hideMark/>
          </w:tcPr>
          <w:p w14:paraId="4BBECCBB" w14:textId="77777777" w:rsidR="00A42FC4" w:rsidRPr="00D27E6C" w:rsidRDefault="00A42FC4" w:rsidP="00A42FC4">
            <w:pPr>
              <w:rPr>
                <w:sz w:val="18"/>
                <w:szCs w:val="18"/>
                <w:lang w:eastAsia="es-EC"/>
              </w:rPr>
            </w:pPr>
            <w:r w:rsidRPr="00D27E6C">
              <w:rPr>
                <w:sz w:val="18"/>
                <w:szCs w:val="18"/>
                <w:lang w:eastAsia="es-EC"/>
              </w:rPr>
              <w:t>AMORTIZACION DE LA DEUDA PUBLICA</w:t>
            </w:r>
          </w:p>
        </w:tc>
        <w:tc>
          <w:tcPr>
            <w:tcW w:w="0" w:type="auto"/>
            <w:tcBorders>
              <w:top w:val="nil"/>
              <w:left w:val="nil"/>
              <w:bottom w:val="single" w:sz="4" w:space="0" w:color="auto"/>
              <w:right w:val="single" w:sz="4" w:space="0" w:color="auto"/>
            </w:tcBorders>
            <w:shd w:val="clear" w:color="auto" w:fill="auto"/>
            <w:noWrap/>
            <w:hideMark/>
          </w:tcPr>
          <w:p w14:paraId="71C106BF"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tcBorders>
              <w:top w:val="nil"/>
              <w:left w:val="nil"/>
              <w:bottom w:val="single" w:sz="4" w:space="0" w:color="auto"/>
              <w:right w:val="single" w:sz="4" w:space="0" w:color="auto"/>
            </w:tcBorders>
            <w:shd w:val="clear" w:color="auto" w:fill="auto"/>
            <w:noWrap/>
            <w:hideMark/>
          </w:tcPr>
          <w:p w14:paraId="152CC99F"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20.000,00</w:t>
            </w:r>
          </w:p>
        </w:tc>
        <w:tc>
          <w:tcPr>
            <w:tcW w:w="0" w:type="auto"/>
            <w:tcBorders>
              <w:top w:val="nil"/>
              <w:left w:val="nil"/>
              <w:bottom w:val="single" w:sz="4" w:space="0" w:color="auto"/>
              <w:right w:val="single" w:sz="4" w:space="0" w:color="auto"/>
            </w:tcBorders>
            <w:shd w:val="clear" w:color="auto" w:fill="auto"/>
            <w:noWrap/>
            <w:hideMark/>
          </w:tcPr>
          <w:p w14:paraId="723F9287"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26.000,00</w:t>
            </w:r>
          </w:p>
        </w:tc>
        <w:tc>
          <w:tcPr>
            <w:tcW w:w="0" w:type="auto"/>
            <w:tcBorders>
              <w:top w:val="nil"/>
              <w:left w:val="nil"/>
              <w:bottom w:val="single" w:sz="4" w:space="0" w:color="auto"/>
              <w:right w:val="single" w:sz="4" w:space="0" w:color="auto"/>
            </w:tcBorders>
            <w:shd w:val="clear" w:color="auto" w:fill="auto"/>
            <w:noWrap/>
            <w:hideMark/>
          </w:tcPr>
          <w:p w14:paraId="0BE546F9"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34.169,96</w:t>
            </w:r>
          </w:p>
        </w:tc>
        <w:tc>
          <w:tcPr>
            <w:tcW w:w="0" w:type="auto"/>
            <w:tcBorders>
              <w:top w:val="nil"/>
              <w:left w:val="nil"/>
              <w:bottom w:val="single" w:sz="4" w:space="0" w:color="auto"/>
              <w:right w:val="single" w:sz="4" w:space="0" w:color="auto"/>
            </w:tcBorders>
            <w:shd w:val="clear" w:color="auto" w:fill="auto"/>
            <w:noWrap/>
            <w:hideMark/>
          </w:tcPr>
          <w:p w14:paraId="75E070BB"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30.206,35</w:t>
            </w:r>
          </w:p>
        </w:tc>
        <w:tc>
          <w:tcPr>
            <w:tcW w:w="0" w:type="auto"/>
            <w:shd w:val="clear" w:color="auto" w:fill="auto"/>
            <w:vAlign w:val="center"/>
            <w:hideMark/>
          </w:tcPr>
          <w:p w14:paraId="3E51B191" w14:textId="77777777" w:rsidR="00A42FC4" w:rsidRPr="00D27E6C" w:rsidRDefault="00A42FC4" w:rsidP="00A42FC4">
            <w:pPr>
              <w:rPr>
                <w:sz w:val="18"/>
                <w:szCs w:val="18"/>
                <w:lang w:eastAsia="es-EC"/>
              </w:rPr>
            </w:pPr>
          </w:p>
        </w:tc>
      </w:tr>
      <w:tr w:rsidR="00A42FC4" w:rsidRPr="00D27E6C" w14:paraId="1CF15303"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3CFE9C3" w14:textId="77777777" w:rsidR="00A42FC4" w:rsidRPr="00D27E6C" w:rsidRDefault="00A42FC4" w:rsidP="00A42FC4">
            <w:pPr>
              <w:rPr>
                <w:color w:val="000000"/>
                <w:sz w:val="18"/>
                <w:szCs w:val="18"/>
                <w:lang w:eastAsia="es-EC"/>
              </w:rPr>
            </w:pPr>
            <w:r w:rsidRPr="00D27E6C">
              <w:rPr>
                <w:color w:val="000000"/>
                <w:sz w:val="18"/>
                <w:szCs w:val="18"/>
                <w:lang w:eastAsia="es-EC"/>
              </w:rPr>
              <w:t>9602000</w:t>
            </w:r>
          </w:p>
        </w:tc>
        <w:tc>
          <w:tcPr>
            <w:tcW w:w="0" w:type="auto"/>
            <w:tcBorders>
              <w:top w:val="nil"/>
              <w:left w:val="nil"/>
              <w:bottom w:val="single" w:sz="4" w:space="0" w:color="auto"/>
              <w:right w:val="single" w:sz="4" w:space="0" w:color="auto"/>
            </w:tcBorders>
            <w:shd w:val="clear" w:color="auto" w:fill="auto"/>
            <w:hideMark/>
          </w:tcPr>
          <w:p w14:paraId="3A47D9B2" w14:textId="77777777" w:rsidR="00A42FC4" w:rsidRPr="00D27E6C" w:rsidRDefault="00A42FC4" w:rsidP="00A42FC4">
            <w:pPr>
              <w:rPr>
                <w:sz w:val="18"/>
                <w:szCs w:val="18"/>
                <w:lang w:eastAsia="es-EC"/>
              </w:rPr>
            </w:pPr>
            <w:r w:rsidRPr="00D27E6C">
              <w:rPr>
                <w:sz w:val="18"/>
                <w:szCs w:val="18"/>
                <w:lang w:eastAsia="es-EC"/>
              </w:rPr>
              <w:t>Amortización Deuda Interna</w:t>
            </w:r>
          </w:p>
        </w:tc>
        <w:tc>
          <w:tcPr>
            <w:tcW w:w="0" w:type="auto"/>
            <w:tcBorders>
              <w:top w:val="nil"/>
              <w:left w:val="nil"/>
              <w:bottom w:val="single" w:sz="4" w:space="0" w:color="auto"/>
              <w:right w:val="single" w:sz="4" w:space="0" w:color="auto"/>
            </w:tcBorders>
            <w:shd w:val="clear" w:color="auto" w:fill="auto"/>
            <w:noWrap/>
            <w:hideMark/>
          </w:tcPr>
          <w:p w14:paraId="7177652B"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tcBorders>
              <w:top w:val="nil"/>
              <w:left w:val="nil"/>
              <w:bottom w:val="single" w:sz="4" w:space="0" w:color="auto"/>
              <w:right w:val="single" w:sz="4" w:space="0" w:color="auto"/>
            </w:tcBorders>
            <w:shd w:val="clear" w:color="auto" w:fill="auto"/>
            <w:noWrap/>
            <w:hideMark/>
          </w:tcPr>
          <w:p w14:paraId="0C7104DB"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20.000,00</w:t>
            </w:r>
          </w:p>
        </w:tc>
        <w:tc>
          <w:tcPr>
            <w:tcW w:w="0" w:type="auto"/>
            <w:tcBorders>
              <w:top w:val="nil"/>
              <w:left w:val="nil"/>
              <w:bottom w:val="single" w:sz="4" w:space="0" w:color="auto"/>
              <w:right w:val="single" w:sz="4" w:space="0" w:color="auto"/>
            </w:tcBorders>
            <w:shd w:val="clear" w:color="auto" w:fill="auto"/>
            <w:noWrap/>
            <w:hideMark/>
          </w:tcPr>
          <w:p w14:paraId="66D3FE21"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26.000,00</w:t>
            </w:r>
          </w:p>
        </w:tc>
        <w:tc>
          <w:tcPr>
            <w:tcW w:w="0" w:type="auto"/>
            <w:tcBorders>
              <w:top w:val="nil"/>
              <w:left w:val="nil"/>
              <w:bottom w:val="single" w:sz="4" w:space="0" w:color="auto"/>
              <w:right w:val="single" w:sz="4" w:space="0" w:color="auto"/>
            </w:tcBorders>
            <w:shd w:val="clear" w:color="auto" w:fill="auto"/>
            <w:noWrap/>
            <w:hideMark/>
          </w:tcPr>
          <w:p w14:paraId="6DC91725"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34.169,96</w:t>
            </w:r>
          </w:p>
        </w:tc>
        <w:tc>
          <w:tcPr>
            <w:tcW w:w="0" w:type="auto"/>
            <w:tcBorders>
              <w:top w:val="nil"/>
              <w:left w:val="nil"/>
              <w:bottom w:val="single" w:sz="4" w:space="0" w:color="auto"/>
              <w:right w:val="single" w:sz="4" w:space="0" w:color="auto"/>
            </w:tcBorders>
            <w:shd w:val="clear" w:color="auto" w:fill="auto"/>
            <w:noWrap/>
            <w:hideMark/>
          </w:tcPr>
          <w:p w14:paraId="5689DA81"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30.206,35</w:t>
            </w:r>
          </w:p>
        </w:tc>
        <w:tc>
          <w:tcPr>
            <w:tcW w:w="0" w:type="auto"/>
            <w:shd w:val="clear" w:color="auto" w:fill="auto"/>
            <w:vAlign w:val="center"/>
            <w:hideMark/>
          </w:tcPr>
          <w:p w14:paraId="01906EA5" w14:textId="77777777" w:rsidR="00A42FC4" w:rsidRPr="00D27E6C" w:rsidRDefault="00A42FC4" w:rsidP="00A42FC4">
            <w:pPr>
              <w:rPr>
                <w:sz w:val="18"/>
                <w:szCs w:val="18"/>
                <w:lang w:eastAsia="es-EC"/>
              </w:rPr>
            </w:pPr>
          </w:p>
        </w:tc>
      </w:tr>
      <w:tr w:rsidR="00A42FC4" w:rsidRPr="00D27E6C" w14:paraId="21971B87" w14:textId="77777777" w:rsidTr="00A42FC4">
        <w:trPr>
          <w:trHeight w:val="132"/>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710A4DDD" w14:textId="77777777" w:rsidR="00A42FC4" w:rsidRPr="00D27E6C" w:rsidRDefault="00A42FC4" w:rsidP="00A42FC4">
            <w:pPr>
              <w:rPr>
                <w:color w:val="000000"/>
                <w:sz w:val="18"/>
                <w:szCs w:val="18"/>
                <w:lang w:eastAsia="es-EC"/>
              </w:rPr>
            </w:pPr>
            <w:r w:rsidRPr="00D27E6C">
              <w:rPr>
                <w:color w:val="000000"/>
                <w:sz w:val="18"/>
                <w:szCs w:val="18"/>
                <w:lang w:eastAsia="es-EC"/>
              </w:rPr>
              <w:t>9602010</w:t>
            </w:r>
          </w:p>
        </w:tc>
        <w:tc>
          <w:tcPr>
            <w:tcW w:w="0" w:type="auto"/>
            <w:tcBorders>
              <w:top w:val="nil"/>
              <w:left w:val="nil"/>
              <w:bottom w:val="single" w:sz="4" w:space="0" w:color="auto"/>
              <w:right w:val="single" w:sz="4" w:space="0" w:color="auto"/>
            </w:tcBorders>
            <w:shd w:val="clear" w:color="auto" w:fill="auto"/>
            <w:hideMark/>
          </w:tcPr>
          <w:p w14:paraId="335A1055" w14:textId="77777777" w:rsidR="00A42FC4" w:rsidRPr="00D27E6C" w:rsidRDefault="00A42FC4" w:rsidP="00A42FC4">
            <w:pPr>
              <w:rPr>
                <w:sz w:val="18"/>
                <w:szCs w:val="18"/>
                <w:lang w:eastAsia="es-EC"/>
              </w:rPr>
            </w:pPr>
            <w:r w:rsidRPr="00D27E6C">
              <w:rPr>
                <w:sz w:val="18"/>
                <w:szCs w:val="18"/>
                <w:lang w:eastAsia="es-EC"/>
              </w:rPr>
              <w:t>Al Sector Publico Financiero</w:t>
            </w:r>
          </w:p>
        </w:tc>
        <w:tc>
          <w:tcPr>
            <w:tcW w:w="0" w:type="auto"/>
            <w:tcBorders>
              <w:top w:val="nil"/>
              <w:left w:val="nil"/>
              <w:bottom w:val="single" w:sz="4" w:space="0" w:color="auto"/>
              <w:right w:val="single" w:sz="4" w:space="0" w:color="auto"/>
            </w:tcBorders>
            <w:shd w:val="clear" w:color="auto" w:fill="auto"/>
            <w:noWrap/>
            <w:hideMark/>
          </w:tcPr>
          <w:p w14:paraId="21316479" w14:textId="77777777" w:rsidR="00A42FC4" w:rsidRPr="00D27E6C" w:rsidRDefault="00A42FC4" w:rsidP="00A42FC4">
            <w:pPr>
              <w:jc w:val="right"/>
              <w:rPr>
                <w:color w:val="000000"/>
                <w:sz w:val="18"/>
                <w:szCs w:val="18"/>
                <w:lang w:eastAsia="es-EC"/>
              </w:rPr>
            </w:pPr>
            <w:r w:rsidRPr="00D27E6C">
              <w:rPr>
                <w:color w:val="000000"/>
                <w:sz w:val="18"/>
                <w:szCs w:val="18"/>
                <w:lang w:eastAsia="es-EC"/>
              </w:rPr>
              <w:t>6.500,00</w:t>
            </w:r>
          </w:p>
        </w:tc>
        <w:tc>
          <w:tcPr>
            <w:tcW w:w="0" w:type="auto"/>
            <w:tcBorders>
              <w:top w:val="nil"/>
              <w:left w:val="nil"/>
              <w:bottom w:val="single" w:sz="4" w:space="0" w:color="auto"/>
              <w:right w:val="single" w:sz="4" w:space="0" w:color="auto"/>
            </w:tcBorders>
            <w:shd w:val="clear" w:color="auto" w:fill="auto"/>
            <w:noWrap/>
            <w:hideMark/>
          </w:tcPr>
          <w:p w14:paraId="7EE83664" w14:textId="77777777" w:rsidR="00A42FC4" w:rsidRPr="00D27E6C" w:rsidRDefault="00A42FC4" w:rsidP="00A42FC4">
            <w:pPr>
              <w:jc w:val="right"/>
              <w:rPr>
                <w:color w:val="000000"/>
                <w:sz w:val="18"/>
                <w:szCs w:val="18"/>
                <w:lang w:eastAsia="es-EC"/>
              </w:rPr>
            </w:pPr>
            <w:r w:rsidRPr="00D27E6C">
              <w:rPr>
                <w:color w:val="000000"/>
                <w:sz w:val="18"/>
                <w:szCs w:val="18"/>
                <w:lang w:eastAsia="es-EC"/>
              </w:rPr>
              <w:t>20.000,00</w:t>
            </w:r>
          </w:p>
        </w:tc>
        <w:tc>
          <w:tcPr>
            <w:tcW w:w="0" w:type="auto"/>
            <w:tcBorders>
              <w:top w:val="nil"/>
              <w:left w:val="nil"/>
              <w:bottom w:val="single" w:sz="4" w:space="0" w:color="auto"/>
              <w:right w:val="single" w:sz="4" w:space="0" w:color="auto"/>
            </w:tcBorders>
            <w:shd w:val="clear" w:color="auto" w:fill="auto"/>
            <w:noWrap/>
            <w:hideMark/>
          </w:tcPr>
          <w:p w14:paraId="2D7BA2A0" w14:textId="77777777" w:rsidR="00A42FC4" w:rsidRPr="00D27E6C" w:rsidRDefault="00A42FC4" w:rsidP="00A42FC4">
            <w:pPr>
              <w:jc w:val="right"/>
              <w:rPr>
                <w:color w:val="000000"/>
                <w:sz w:val="18"/>
                <w:szCs w:val="18"/>
                <w:lang w:eastAsia="es-EC"/>
              </w:rPr>
            </w:pPr>
            <w:r w:rsidRPr="00D27E6C">
              <w:rPr>
                <w:color w:val="000000"/>
                <w:sz w:val="18"/>
                <w:szCs w:val="18"/>
                <w:lang w:eastAsia="es-EC"/>
              </w:rPr>
              <w:t>26.000,00</w:t>
            </w:r>
          </w:p>
        </w:tc>
        <w:tc>
          <w:tcPr>
            <w:tcW w:w="0" w:type="auto"/>
            <w:tcBorders>
              <w:top w:val="nil"/>
              <w:left w:val="nil"/>
              <w:bottom w:val="single" w:sz="4" w:space="0" w:color="auto"/>
              <w:right w:val="single" w:sz="4" w:space="0" w:color="auto"/>
            </w:tcBorders>
            <w:shd w:val="clear" w:color="auto" w:fill="auto"/>
            <w:noWrap/>
            <w:hideMark/>
          </w:tcPr>
          <w:p w14:paraId="7B1A972F" w14:textId="77777777" w:rsidR="00A42FC4" w:rsidRPr="00D27E6C" w:rsidRDefault="00A42FC4" w:rsidP="00A42FC4">
            <w:pPr>
              <w:jc w:val="right"/>
              <w:rPr>
                <w:color w:val="000000"/>
                <w:sz w:val="18"/>
                <w:szCs w:val="18"/>
                <w:lang w:eastAsia="es-EC"/>
              </w:rPr>
            </w:pPr>
            <w:r w:rsidRPr="00D27E6C">
              <w:rPr>
                <w:color w:val="000000"/>
                <w:sz w:val="18"/>
                <w:szCs w:val="18"/>
                <w:lang w:eastAsia="es-EC"/>
              </w:rPr>
              <w:t>34.169,96</w:t>
            </w:r>
          </w:p>
        </w:tc>
        <w:tc>
          <w:tcPr>
            <w:tcW w:w="0" w:type="auto"/>
            <w:tcBorders>
              <w:top w:val="nil"/>
              <w:left w:val="nil"/>
              <w:bottom w:val="single" w:sz="4" w:space="0" w:color="auto"/>
              <w:right w:val="single" w:sz="4" w:space="0" w:color="auto"/>
            </w:tcBorders>
            <w:shd w:val="clear" w:color="auto" w:fill="auto"/>
            <w:noWrap/>
            <w:hideMark/>
          </w:tcPr>
          <w:p w14:paraId="4626D5B8" w14:textId="77777777" w:rsidR="00A42FC4" w:rsidRPr="00D27E6C" w:rsidRDefault="00A42FC4" w:rsidP="00A42FC4">
            <w:pPr>
              <w:jc w:val="right"/>
              <w:rPr>
                <w:color w:val="000000"/>
                <w:sz w:val="18"/>
                <w:szCs w:val="18"/>
                <w:lang w:eastAsia="es-EC"/>
              </w:rPr>
            </w:pPr>
            <w:r w:rsidRPr="00D27E6C">
              <w:rPr>
                <w:color w:val="000000"/>
                <w:sz w:val="18"/>
                <w:szCs w:val="18"/>
                <w:lang w:eastAsia="es-EC"/>
              </w:rPr>
              <w:t>30.206,35</w:t>
            </w:r>
          </w:p>
        </w:tc>
        <w:tc>
          <w:tcPr>
            <w:tcW w:w="0" w:type="auto"/>
            <w:shd w:val="clear" w:color="auto" w:fill="auto"/>
            <w:vAlign w:val="center"/>
            <w:hideMark/>
          </w:tcPr>
          <w:p w14:paraId="5AE1C032" w14:textId="77777777" w:rsidR="00A42FC4" w:rsidRPr="00D27E6C" w:rsidRDefault="00A42FC4" w:rsidP="00A42FC4">
            <w:pPr>
              <w:rPr>
                <w:sz w:val="18"/>
                <w:szCs w:val="18"/>
                <w:lang w:eastAsia="es-EC"/>
              </w:rPr>
            </w:pPr>
          </w:p>
        </w:tc>
      </w:tr>
      <w:tr w:rsidR="00A42FC4" w:rsidRPr="00D27E6C" w14:paraId="715260C9" w14:textId="77777777" w:rsidTr="00A42FC4">
        <w:trPr>
          <w:trHeight w:val="17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3D07C9F5" w14:textId="77777777" w:rsidR="00A42FC4" w:rsidRPr="00D27E6C" w:rsidRDefault="00A42FC4" w:rsidP="00A42FC4">
            <w:pPr>
              <w:rPr>
                <w:color w:val="000000"/>
                <w:sz w:val="18"/>
                <w:szCs w:val="18"/>
                <w:lang w:eastAsia="es-EC"/>
              </w:rPr>
            </w:pPr>
            <w:r w:rsidRPr="00D27E6C">
              <w:rPr>
                <w:color w:val="000000"/>
                <w:sz w:val="18"/>
                <w:szCs w:val="18"/>
                <w:lang w:eastAsia="es-EC"/>
              </w:rPr>
              <w:t>9700000</w:t>
            </w:r>
          </w:p>
        </w:tc>
        <w:tc>
          <w:tcPr>
            <w:tcW w:w="0" w:type="auto"/>
            <w:tcBorders>
              <w:top w:val="nil"/>
              <w:left w:val="nil"/>
              <w:bottom w:val="single" w:sz="4" w:space="0" w:color="auto"/>
              <w:right w:val="single" w:sz="4" w:space="0" w:color="auto"/>
            </w:tcBorders>
            <w:shd w:val="clear" w:color="auto" w:fill="auto"/>
            <w:hideMark/>
          </w:tcPr>
          <w:p w14:paraId="6EDB9385" w14:textId="77777777" w:rsidR="00A42FC4" w:rsidRPr="00D27E6C" w:rsidRDefault="00A42FC4" w:rsidP="00A42FC4">
            <w:pPr>
              <w:rPr>
                <w:sz w:val="18"/>
                <w:szCs w:val="18"/>
                <w:lang w:eastAsia="es-EC"/>
              </w:rPr>
            </w:pPr>
            <w:r w:rsidRPr="00D27E6C">
              <w:rPr>
                <w:sz w:val="18"/>
                <w:szCs w:val="18"/>
                <w:lang w:eastAsia="es-EC"/>
              </w:rPr>
              <w:t>PASIVO CIRCULANTE</w:t>
            </w:r>
          </w:p>
        </w:tc>
        <w:tc>
          <w:tcPr>
            <w:tcW w:w="0" w:type="auto"/>
            <w:tcBorders>
              <w:top w:val="nil"/>
              <w:left w:val="nil"/>
              <w:bottom w:val="single" w:sz="4" w:space="0" w:color="auto"/>
              <w:right w:val="single" w:sz="4" w:space="0" w:color="auto"/>
            </w:tcBorders>
            <w:shd w:val="clear" w:color="auto" w:fill="auto"/>
            <w:noWrap/>
            <w:hideMark/>
          </w:tcPr>
          <w:p w14:paraId="78B73526" w14:textId="77777777" w:rsidR="00A42FC4" w:rsidRPr="00D27E6C" w:rsidRDefault="00A42FC4" w:rsidP="00A42FC4">
            <w:pPr>
              <w:jc w:val="right"/>
              <w:rPr>
                <w:color w:val="000000"/>
                <w:sz w:val="18"/>
                <w:szCs w:val="18"/>
                <w:lang w:eastAsia="es-EC"/>
              </w:rPr>
            </w:pPr>
            <w:r w:rsidRPr="00D27E6C">
              <w:rPr>
                <w:color w:val="000000"/>
                <w:sz w:val="18"/>
                <w:szCs w:val="18"/>
                <w:lang w:eastAsia="es-EC"/>
              </w:rPr>
              <w:t>6.700,87</w:t>
            </w:r>
          </w:p>
        </w:tc>
        <w:tc>
          <w:tcPr>
            <w:tcW w:w="0" w:type="auto"/>
            <w:tcBorders>
              <w:top w:val="nil"/>
              <w:left w:val="nil"/>
              <w:bottom w:val="single" w:sz="4" w:space="0" w:color="auto"/>
              <w:right w:val="single" w:sz="4" w:space="0" w:color="auto"/>
            </w:tcBorders>
            <w:shd w:val="clear" w:color="auto" w:fill="auto"/>
            <w:noWrap/>
            <w:hideMark/>
          </w:tcPr>
          <w:p w14:paraId="277ED8EF"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12.142,85</w:t>
            </w:r>
          </w:p>
        </w:tc>
        <w:tc>
          <w:tcPr>
            <w:tcW w:w="0" w:type="auto"/>
            <w:tcBorders>
              <w:top w:val="nil"/>
              <w:left w:val="nil"/>
              <w:bottom w:val="single" w:sz="4" w:space="0" w:color="auto"/>
              <w:right w:val="single" w:sz="4" w:space="0" w:color="auto"/>
            </w:tcBorders>
            <w:shd w:val="clear" w:color="auto" w:fill="auto"/>
            <w:noWrap/>
            <w:hideMark/>
          </w:tcPr>
          <w:p w14:paraId="4855127B"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15.509,28</w:t>
            </w:r>
          </w:p>
        </w:tc>
        <w:tc>
          <w:tcPr>
            <w:tcW w:w="0" w:type="auto"/>
            <w:tcBorders>
              <w:top w:val="nil"/>
              <w:left w:val="nil"/>
              <w:bottom w:val="single" w:sz="4" w:space="0" w:color="auto"/>
              <w:right w:val="single" w:sz="4" w:space="0" w:color="auto"/>
            </w:tcBorders>
            <w:shd w:val="clear" w:color="auto" w:fill="auto"/>
            <w:noWrap/>
            <w:hideMark/>
          </w:tcPr>
          <w:p w14:paraId="02B2C15E"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12.474,07</w:t>
            </w:r>
          </w:p>
        </w:tc>
        <w:tc>
          <w:tcPr>
            <w:tcW w:w="0" w:type="auto"/>
            <w:tcBorders>
              <w:top w:val="nil"/>
              <w:left w:val="nil"/>
              <w:bottom w:val="single" w:sz="4" w:space="0" w:color="auto"/>
              <w:right w:val="single" w:sz="4" w:space="0" w:color="auto"/>
            </w:tcBorders>
            <w:shd w:val="clear" w:color="auto" w:fill="auto"/>
            <w:noWrap/>
            <w:hideMark/>
          </w:tcPr>
          <w:p w14:paraId="1EB0EDF8" w14:textId="77777777" w:rsidR="00A42FC4" w:rsidRPr="00D27E6C" w:rsidRDefault="00A42FC4" w:rsidP="00A42FC4">
            <w:pPr>
              <w:jc w:val="right"/>
              <w:rPr>
                <w:color w:val="000000"/>
                <w:sz w:val="18"/>
                <w:szCs w:val="18"/>
                <w:lang w:eastAsia="es-EC"/>
              </w:rPr>
            </w:pPr>
            <w:r w:rsidRPr="00D27E6C">
              <w:rPr>
                <w:color w:val="000000"/>
                <w:sz w:val="18"/>
                <w:szCs w:val="18"/>
                <w:lang w:eastAsia="es-EC"/>
              </w:rPr>
              <w:t>5.415,83</w:t>
            </w:r>
          </w:p>
        </w:tc>
        <w:tc>
          <w:tcPr>
            <w:tcW w:w="0" w:type="auto"/>
            <w:shd w:val="clear" w:color="auto" w:fill="auto"/>
            <w:vAlign w:val="center"/>
            <w:hideMark/>
          </w:tcPr>
          <w:p w14:paraId="04A60D21" w14:textId="77777777" w:rsidR="00A42FC4" w:rsidRPr="00D27E6C" w:rsidRDefault="00A42FC4" w:rsidP="00A42FC4">
            <w:pPr>
              <w:rPr>
                <w:sz w:val="18"/>
                <w:szCs w:val="18"/>
                <w:lang w:eastAsia="es-EC"/>
              </w:rPr>
            </w:pPr>
          </w:p>
        </w:tc>
      </w:tr>
      <w:tr w:rsidR="00A42FC4" w:rsidRPr="00D27E6C" w14:paraId="3070245F" w14:textId="77777777" w:rsidTr="00A42FC4">
        <w:trPr>
          <w:trHeight w:val="223"/>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057E8E6" w14:textId="77777777" w:rsidR="00A42FC4" w:rsidRPr="00D27E6C" w:rsidRDefault="00A42FC4" w:rsidP="00A42FC4">
            <w:pPr>
              <w:rPr>
                <w:color w:val="000000"/>
                <w:sz w:val="18"/>
                <w:szCs w:val="18"/>
                <w:lang w:eastAsia="es-EC"/>
              </w:rPr>
            </w:pPr>
            <w:r w:rsidRPr="00D27E6C">
              <w:rPr>
                <w:color w:val="000000"/>
                <w:sz w:val="18"/>
                <w:szCs w:val="18"/>
                <w:lang w:eastAsia="es-EC"/>
              </w:rPr>
              <w:t>9701000</w:t>
            </w:r>
          </w:p>
        </w:tc>
        <w:tc>
          <w:tcPr>
            <w:tcW w:w="0" w:type="auto"/>
            <w:tcBorders>
              <w:top w:val="nil"/>
              <w:left w:val="nil"/>
              <w:bottom w:val="single" w:sz="4" w:space="0" w:color="auto"/>
              <w:right w:val="single" w:sz="4" w:space="0" w:color="auto"/>
            </w:tcBorders>
            <w:shd w:val="clear" w:color="auto" w:fill="auto"/>
            <w:hideMark/>
          </w:tcPr>
          <w:p w14:paraId="478E65FE" w14:textId="77777777" w:rsidR="00A42FC4" w:rsidRPr="00D27E6C" w:rsidRDefault="00A42FC4" w:rsidP="00A42FC4">
            <w:pPr>
              <w:rPr>
                <w:sz w:val="18"/>
                <w:szCs w:val="18"/>
                <w:lang w:eastAsia="es-EC"/>
              </w:rPr>
            </w:pPr>
            <w:r w:rsidRPr="00D27E6C">
              <w:rPr>
                <w:sz w:val="18"/>
                <w:szCs w:val="18"/>
                <w:lang w:eastAsia="es-EC"/>
              </w:rPr>
              <w:t>Deuda Flotante</w:t>
            </w:r>
          </w:p>
        </w:tc>
        <w:tc>
          <w:tcPr>
            <w:tcW w:w="0" w:type="auto"/>
            <w:tcBorders>
              <w:top w:val="nil"/>
              <w:left w:val="nil"/>
              <w:bottom w:val="single" w:sz="4" w:space="0" w:color="auto"/>
              <w:right w:val="single" w:sz="4" w:space="0" w:color="auto"/>
            </w:tcBorders>
            <w:shd w:val="clear" w:color="auto" w:fill="auto"/>
            <w:noWrap/>
            <w:hideMark/>
          </w:tcPr>
          <w:p w14:paraId="3CEBA215" w14:textId="77777777" w:rsidR="00A42FC4" w:rsidRPr="00D27E6C" w:rsidRDefault="00A42FC4" w:rsidP="00A42FC4">
            <w:pPr>
              <w:jc w:val="right"/>
              <w:rPr>
                <w:color w:val="000000"/>
                <w:sz w:val="18"/>
                <w:szCs w:val="18"/>
                <w:lang w:eastAsia="es-EC"/>
              </w:rPr>
            </w:pPr>
            <w:r w:rsidRPr="00D27E6C">
              <w:rPr>
                <w:color w:val="000000"/>
                <w:sz w:val="18"/>
                <w:szCs w:val="18"/>
                <w:lang w:eastAsia="es-EC"/>
              </w:rPr>
              <w:t>6.700,87</w:t>
            </w:r>
          </w:p>
        </w:tc>
        <w:tc>
          <w:tcPr>
            <w:tcW w:w="0" w:type="auto"/>
            <w:tcBorders>
              <w:top w:val="nil"/>
              <w:left w:val="nil"/>
              <w:bottom w:val="single" w:sz="4" w:space="0" w:color="auto"/>
              <w:right w:val="single" w:sz="4" w:space="0" w:color="auto"/>
            </w:tcBorders>
            <w:shd w:val="clear" w:color="auto" w:fill="auto"/>
            <w:noWrap/>
            <w:hideMark/>
          </w:tcPr>
          <w:p w14:paraId="36B5DB91"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12.142,85</w:t>
            </w:r>
          </w:p>
        </w:tc>
        <w:tc>
          <w:tcPr>
            <w:tcW w:w="0" w:type="auto"/>
            <w:tcBorders>
              <w:top w:val="nil"/>
              <w:left w:val="nil"/>
              <w:bottom w:val="single" w:sz="4" w:space="0" w:color="auto"/>
              <w:right w:val="single" w:sz="4" w:space="0" w:color="auto"/>
            </w:tcBorders>
            <w:shd w:val="clear" w:color="auto" w:fill="auto"/>
            <w:noWrap/>
            <w:hideMark/>
          </w:tcPr>
          <w:p w14:paraId="79B51EA4"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15.509,28</w:t>
            </w:r>
          </w:p>
        </w:tc>
        <w:tc>
          <w:tcPr>
            <w:tcW w:w="0" w:type="auto"/>
            <w:tcBorders>
              <w:top w:val="nil"/>
              <w:left w:val="nil"/>
              <w:bottom w:val="single" w:sz="4" w:space="0" w:color="auto"/>
              <w:right w:val="single" w:sz="4" w:space="0" w:color="auto"/>
            </w:tcBorders>
            <w:shd w:val="clear" w:color="auto" w:fill="auto"/>
            <w:noWrap/>
            <w:hideMark/>
          </w:tcPr>
          <w:p w14:paraId="34657908"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12.474,07</w:t>
            </w:r>
          </w:p>
        </w:tc>
        <w:tc>
          <w:tcPr>
            <w:tcW w:w="0" w:type="auto"/>
            <w:tcBorders>
              <w:top w:val="nil"/>
              <w:left w:val="nil"/>
              <w:bottom w:val="single" w:sz="4" w:space="0" w:color="auto"/>
              <w:right w:val="single" w:sz="4" w:space="0" w:color="auto"/>
            </w:tcBorders>
            <w:shd w:val="clear" w:color="auto" w:fill="auto"/>
            <w:noWrap/>
            <w:hideMark/>
          </w:tcPr>
          <w:p w14:paraId="33E100B3" w14:textId="77777777" w:rsidR="00A42FC4" w:rsidRPr="00D27E6C" w:rsidRDefault="00A42FC4" w:rsidP="00A42FC4">
            <w:pPr>
              <w:jc w:val="right"/>
              <w:rPr>
                <w:color w:val="000000"/>
                <w:sz w:val="18"/>
                <w:szCs w:val="18"/>
                <w:lang w:eastAsia="es-EC"/>
              </w:rPr>
            </w:pPr>
            <w:r w:rsidRPr="00D27E6C">
              <w:rPr>
                <w:color w:val="000000"/>
                <w:sz w:val="18"/>
                <w:szCs w:val="18"/>
                <w:lang w:eastAsia="es-EC"/>
              </w:rPr>
              <w:t>5.415,83</w:t>
            </w:r>
          </w:p>
        </w:tc>
        <w:tc>
          <w:tcPr>
            <w:tcW w:w="0" w:type="auto"/>
            <w:shd w:val="clear" w:color="auto" w:fill="auto"/>
            <w:vAlign w:val="center"/>
            <w:hideMark/>
          </w:tcPr>
          <w:p w14:paraId="59E48FDE" w14:textId="77777777" w:rsidR="00A42FC4" w:rsidRPr="00D27E6C" w:rsidRDefault="00A42FC4" w:rsidP="00A42FC4">
            <w:pPr>
              <w:rPr>
                <w:sz w:val="18"/>
                <w:szCs w:val="18"/>
                <w:lang w:eastAsia="es-EC"/>
              </w:rPr>
            </w:pPr>
          </w:p>
        </w:tc>
      </w:tr>
      <w:tr w:rsidR="00A42FC4" w:rsidRPr="00D27E6C" w14:paraId="654DFEEB" w14:textId="77777777" w:rsidTr="00A42FC4">
        <w:trPr>
          <w:trHeight w:val="128"/>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5930197E" w14:textId="77777777" w:rsidR="00A42FC4" w:rsidRPr="00D27E6C" w:rsidRDefault="00A42FC4" w:rsidP="00A42FC4">
            <w:pPr>
              <w:rPr>
                <w:color w:val="000000"/>
                <w:sz w:val="18"/>
                <w:szCs w:val="18"/>
                <w:lang w:eastAsia="es-EC"/>
              </w:rPr>
            </w:pPr>
            <w:r w:rsidRPr="00D27E6C">
              <w:rPr>
                <w:color w:val="000000"/>
                <w:sz w:val="18"/>
                <w:szCs w:val="18"/>
                <w:lang w:eastAsia="es-EC"/>
              </w:rPr>
              <w:t>9701010</w:t>
            </w:r>
          </w:p>
        </w:tc>
        <w:tc>
          <w:tcPr>
            <w:tcW w:w="0" w:type="auto"/>
            <w:tcBorders>
              <w:top w:val="nil"/>
              <w:left w:val="nil"/>
              <w:bottom w:val="single" w:sz="4" w:space="0" w:color="auto"/>
              <w:right w:val="single" w:sz="4" w:space="0" w:color="auto"/>
            </w:tcBorders>
            <w:shd w:val="clear" w:color="auto" w:fill="auto"/>
            <w:hideMark/>
          </w:tcPr>
          <w:p w14:paraId="254ECD78" w14:textId="77777777" w:rsidR="00A42FC4" w:rsidRPr="00D27E6C" w:rsidRDefault="00A42FC4" w:rsidP="00A42FC4">
            <w:pPr>
              <w:rPr>
                <w:sz w:val="18"/>
                <w:szCs w:val="18"/>
                <w:lang w:eastAsia="es-EC"/>
              </w:rPr>
            </w:pPr>
            <w:r w:rsidRPr="00D27E6C">
              <w:rPr>
                <w:sz w:val="18"/>
                <w:szCs w:val="18"/>
                <w:lang w:eastAsia="es-EC"/>
              </w:rPr>
              <w:t>De Cuentas por Pagar</w:t>
            </w:r>
          </w:p>
        </w:tc>
        <w:tc>
          <w:tcPr>
            <w:tcW w:w="0" w:type="auto"/>
            <w:tcBorders>
              <w:top w:val="nil"/>
              <w:left w:val="nil"/>
              <w:bottom w:val="single" w:sz="4" w:space="0" w:color="auto"/>
              <w:right w:val="single" w:sz="4" w:space="0" w:color="auto"/>
            </w:tcBorders>
            <w:shd w:val="clear" w:color="auto" w:fill="auto"/>
            <w:noWrap/>
            <w:hideMark/>
          </w:tcPr>
          <w:p w14:paraId="5B2D2E23" w14:textId="77777777" w:rsidR="00A42FC4" w:rsidRPr="00D27E6C" w:rsidRDefault="00A42FC4" w:rsidP="00A42FC4">
            <w:pPr>
              <w:jc w:val="right"/>
              <w:rPr>
                <w:color w:val="000000"/>
                <w:sz w:val="18"/>
                <w:szCs w:val="18"/>
                <w:lang w:eastAsia="es-EC"/>
              </w:rPr>
            </w:pPr>
            <w:r w:rsidRPr="00D27E6C">
              <w:rPr>
                <w:color w:val="000000"/>
                <w:sz w:val="18"/>
                <w:szCs w:val="18"/>
                <w:lang w:eastAsia="es-EC"/>
              </w:rPr>
              <w:t>6.700,87</w:t>
            </w:r>
          </w:p>
        </w:tc>
        <w:tc>
          <w:tcPr>
            <w:tcW w:w="0" w:type="auto"/>
            <w:tcBorders>
              <w:top w:val="nil"/>
              <w:left w:val="nil"/>
              <w:bottom w:val="single" w:sz="4" w:space="0" w:color="auto"/>
              <w:right w:val="single" w:sz="4" w:space="0" w:color="auto"/>
            </w:tcBorders>
            <w:shd w:val="clear" w:color="auto" w:fill="auto"/>
            <w:noWrap/>
            <w:hideMark/>
          </w:tcPr>
          <w:p w14:paraId="6F4FE1BC"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12.142,85</w:t>
            </w:r>
          </w:p>
        </w:tc>
        <w:tc>
          <w:tcPr>
            <w:tcW w:w="0" w:type="auto"/>
            <w:tcBorders>
              <w:top w:val="nil"/>
              <w:left w:val="nil"/>
              <w:bottom w:val="single" w:sz="4" w:space="0" w:color="auto"/>
              <w:right w:val="single" w:sz="4" w:space="0" w:color="auto"/>
            </w:tcBorders>
            <w:shd w:val="clear" w:color="auto" w:fill="auto"/>
            <w:noWrap/>
            <w:hideMark/>
          </w:tcPr>
          <w:p w14:paraId="6693CE2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15.509,28</w:t>
            </w:r>
          </w:p>
        </w:tc>
        <w:tc>
          <w:tcPr>
            <w:tcW w:w="0" w:type="auto"/>
            <w:tcBorders>
              <w:top w:val="nil"/>
              <w:left w:val="nil"/>
              <w:bottom w:val="single" w:sz="4" w:space="0" w:color="auto"/>
              <w:right w:val="single" w:sz="4" w:space="0" w:color="auto"/>
            </w:tcBorders>
            <w:shd w:val="clear" w:color="auto" w:fill="auto"/>
            <w:noWrap/>
            <w:hideMark/>
          </w:tcPr>
          <w:p w14:paraId="4F587486" w14:textId="77777777" w:rsidR="00A42FC4" w:rsidRPr="00D27E6C" w:rsidRDefault="00A42FC4" w:rsidP="00A42FC4">
            <w:pPr>
              <w:jc w:val="right"/>
              <w:rPr>
                <w:color w:val="000000"/>
                <w:sz w:val="18"/>
                <w:szCs w:val="18"/>
                <w:lang w:eastAsia="es-EC"/>
              </w:rPr>
            </w:pPr>
            <w:r w:rsidRPr="00D27E6C">
              <w:rPr>
                <w:color w:val="000000"/>
                <w:sz w:val="18"/>
                <w:szCs w:val="18"/>
                <w:lang w:eastAsia="es-EC"/>
              </w:rPr>
              <w:t>12.474,07</w:t>
            </w:r>
          </w:p>
        </w:tc>
        <w:tc>
          <w:tcPr>
            <w:tcW w:w="0" w:type="auto"/>
            <w:tcBorders>
              <w:top w:val="nil"/>
              <w:left w:val="nil"/>
              <w:bottom w:val="single" w:sz="4" w:space="0" w:color="auto"/>
              <w:right w:val="single" w:sz="4" w:space="0" w:color="auto"/>
            </w:tcBorders>
            <w:shd w:val="clear" w:color="auto" w:fill="auto"/>
            <w:noWrap/>
            <w:hideMark/>
          </w:tcPr>
          <w:p w14:paraId="0F7B2807" w14:textId="77777777" w:rsidR="00A42FC4" w:rsidRPr="00D27E6C" w:rsidRDefault="00A42FC4" w:rsidP="00A42FC4">
            <w:pPr>
              <w:jc w:val="right"/>
              <w:rPr>
                <w:color w:val="000000"/>
                <w:sz w:val="18"/>
                <w:szCs w:val="18"/>
                <w:lang w:eastAsia="es-EC"/>
              </w:rPr>
            </w:pPr>
            <w:r w:rsidRPr="00D27E6C">
              <w:rPr>
                <w:color w:val="000000"/>
                <w:sz w:val="18"/>
                <w:szCs w:val="18"/>
                <w:lang w:eastAsia="es-EC"/>
              </w:rPr>
              <w:t>5.415,83</w:t>
            </w:r>
          </w:p>
        </w:tc>
        <w:tc>
          <w:tcPr>
            <w:tcW w:w="0" w:type="auto"/>
            <w:shd w:val="clear" w:color="auto" w:fill="auto"/>
            <w:vAlign w:val="center"/>
            <w:hideMark/>
          </w:tcPr>
          <w:p w14:paraId="02BB44E0" w14:textId="77777777" w:rsidR="00A42FC4" w:rsidRPr="00D27E6C" w:rsidRDefault="00A42FC4" w:rsidP="00A42FC4">
            <w:pPr>
              <w:rPr>
                <w:sz w:val="18"/>
                <w:szCs w:val="18"/>
                <w:lang w:eastAsia="es-EC"/>
              </w:rPr>
            </w:pPr>
          </w:p>
        </w:tc>
      </w:tr>
      <w:tr w:rsidR="00A42FC4" w:rsidRPr="00D27E6C" w14:paraId="6F839D79" w14:textId="77777777" w:rsidTr="00A42FC4">
        <w:trPr>
          <w:trHeight w:val="58"/>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hideMark/>
          </w:tcPr>
          <w:p w14:paraId="7C396A64"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TOTAL</w:t>
            </w:r>
          </w:p>
        </w:tc>
        <w:tc>
          <w:tcPr>
            <w:tcW w:w="0" w:type="auto"/>
            <w:tcBorders>
              <w:top w:val="nil"/>
              <w:left w:val="nil"/>
              <w:bottom w:val="single" w:sz="4" w:space="0" w:color="auto"/>
              <w:right w:val="single" w:sz="4" w:space="0" w:color="auto"/>
            </w:tcBorders>
            <w:shd w:val="clear" w:color="auto" w:fill="auto"/>
            <w:noWrap/>
            <w:hideMark/>
          </w:tcPr>
          <w:p w14:paraId="41B37A2F"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520.999,33</w:t>
            </w:r>
          </w:p>
        </w:tc>
        <w:tc>
          <w:tcPr>
            <w:tcW w:w="0" w:type="auto"/>
            <w:tcBorders>
              <w:top w:val="nil"/>
              <w:left w:val="nil"/>
              <w:bottom w:val="single" w:sz="4" w:space="0" w:color="auto"/>
              <w:right w:val="single" w:sz="4" w:space="0" w:color="auto"/>
            </w:tcBorders>
            <w:shd w:val="clear" w:color="auto" w:fill="auto"/>
            <w:noWrap/>
            <w:vAlign w:val="bottom"/>
            <w:hideMark/>
          </w:tcPr>
          <w:p w14:paraId="1D6340A8"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583.815,87</w:t>
            </w:r>
          </w:p>
        </w:tc>
        <w:tc>
          <w:tcPr>
            <w:tcW w:w="0" w:type="auto"/>
            <w:tcBorders>
              <w:top w:val="nil"/>
              <w:left w:val="nil"/>
              <w:bottom w:val="single" w:sz="4" w:space="0" w:color="auto"/>
              <w:right w:val="single" w:sz="4" w:space="0" w:color="auto"/>
            </w:tcBorders>
            <w:shd w:val="clear" w:color="auto" w:fill="auto"/>
            <w:noWrap/>
            <w:vAlign w:val="bottom"/>
            <w:hideMark/>
          </w:tcPr>
          <w:p w14:paraId="03B42FDF"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293.287,93</w:t>
            </w:r>
          </w:p>
        </w:tc>
        <w:tc>
          <w:tcPr>
            <w:tcW w:w="0" w:type="auto"/>
            <w:tcBorders>
              <w:top w:val="nil"/>
              <w:left w:val="nil"/>
              <w:bottom w:val="single" w:sz="4" w:space="0" w:color="auto"/>
              <w:right w:val="single" w:sz="4" w:space="0" w:color="auto"/>
            </w:tcBorders>
            <w:shd w:val="clear" w:color="auto" w:fill="auto"/>
            <w:noWrap/>
            <w:vAlign w:val="bottom"/>
            <w:hideMark/>
          </w:tcPr>
          <w:p w14:paraId="329D3263"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568.205,71</w:t>
            </w:r>
          </w:p>
        </w:tc>
        <w:tc>
          <w:tcPr>
            <w:tcW w:w="0" w:type="auto"/>
            <w:tcBorders>
              <w:top w:val="nil"/>
              <w:left w:val="nil"/>
              <w:bottom w:val="single" w:sz="4" w:space="0" w:color="auto"/>
              <w:right w:val="single" w:sz="4" w:space="0" w:color="auto"/>
            </w:tcBorders>
            <w:shd w:val="clear" w:color="auto" w:fill="auto"/>
            <w:noWrap/>
            <w:vAlign w:val="bottom"/>
            <w:hideMark/>
          </w:tcPr>
          <w:p w14:paraId="53A2D887" w14:textId="77777777" w:rsidR="00A42FC4" w:rsidRPr="00D27E6C" w:rsidRDefault="00A42FC4" w:rsidP="00A42FC4">
            <w:pPr>
              <w:jc w:val="right"/>
              <w:rPr>
                <w:b/>
                <w:bCs/>
                <w:color w:val="000000"/>
                <w:sz w:val="18"/>
                <w:szCs w:val="18"/>
                <w:lang w:eastAsia="es-EC"/>
              </w:rPr>
            </w:pPr>
            <w:r w:rsidRPr="00D27E6C">
              <w:rPr>
                <w:b/>
                <w:bCs/>
                <w:color w:val="000000"/>
                <w:sz w:val="18"/>
                <w:szCs w:val="18"/>
                <w:lang w:eastAsia="es-EC"/>
              </w:rPr>
              <w:t>548.896,43</w:t>
            </w:r>
          </w:p>
        </w:tc>
        <w:tc>
          <w:tcPr>
            <w:tcW w:w="0" w:type="auto"/>
            <w:shd w:val="clear" w:color="auto" w:fill="auto"/>
            <w:vAlign w:val="center"/>
            <w:hideMark/>
          </w:tcPr>
          <w:p w14:paraId="2959A7B5" w14:textId="77777777" w:rsidR="00A42FC4" w:rsidRPr="00D27E6C" w:rsidRDefault="00A42FC4" w:rsidP="00A42FC4">
            <w:pPr>
              <w:jc w:val="right"/>
              <w:rPr>
                <w:color w:val="000000"/>
                <w:sz w:val="18"/>
                <w:szCs w:val="18"/>
                <w:lang w:eastAsia="es-EC"/>
              </w:rPr>
            </w:pPr>
          </w:p>
        </w:tc>
      </w:tr>
    </w:tbl>
    <w:p w14:paraId="273D192E" w14:textId="77777777" w:rsidR="00A42FC4" w:rsidRPr="00D27E6C" w:rsidRDefault="00A42FC4" w:rsidP="00A42FC4">
      <w:pPr>
        <w:jc w:val="right"/>
        <w:rPr>
          <w:color w:val="000000"/>
          <w:sz w:val="24"/>
          <w:szCs w:val="24"/>
          <w:lang w:eastAsia="es-EC"/>
        </w:rPr>
      </w:pPr>
    </w:p>
    <w:p w14:paraId="6DFBB4AD" w14:textId="64AC295A" w:rsidR="00A42FC4" w:rsidRPr="00D27E6C" w:rsidRDefault="00A42FC4" w:rsidP="00A42FC4">
      <w:pPr>
        <w:jc w:val="center"/>
        <w:rPr>
          <w:bCs/>
          <w:color w:val="000000"/>
          <w:sz w:val="20"/>
          <w:szCs w:val="20"/>
          <w:lang w:eastAsia="es-EC"/>
        </w:rPr>
      </w:pPr>
      <w:r w:rsidRPr="00D27E6C">
        <w:rPr>
          <w:bCs/>
          <w:color w:val="000000"/>
          <w:sz w:val="20"/>
          <w:szCs w:val="20"/>
          <w:lang w:eastAsia="es-EC"/>
        </w:rPr>
        <w:t>Fuente: Cedulas de gastos 2020-2023</w:t>
      </w:r>
    </w:p>
    <w:p w14:paraId="6C4F4F2D" w14:textId="3BBB566F" w:rsidR="00A42FC4" w:rsidRPr="00D27E6C" w:rsidRDefault="00A42FC4" w:rsidP="00A42FC4">
      <w:pPr>
        <w:jc w:val="center"/>
        <w:rPr>
          <w:bCs/>
          <w:color w:val="000000"/>
          <w:sz w:val="20"/>
          <w:szCs w:val="20"/>
          <w:lang w:eastAsia="es-EC"/>
        </w:rPr>
      </w:pPr>
      <w:r w:rsidRPr="00D27E6C">
        <w:rPr>
          <w:bCs/>
          <w:color w:val="000000"/>
          <w:sz w:val="20"/>
          <w:szCs w:val="20"/>
          <w:lang w:eastAsia="es-EC"/>
        </w:rPr>
        <w:t>Elaboración: Equipo Técnico 2024</w:t>
      </w:r>
    </w:p>
    <w:p w14:paraId="399D54C7" w14:textId="77777777" w:rsidR="00A42FC4" w:rsidRPr="00D27E6C" w:rsidRDefault="00A42FC4" w:rsidP="00A42FC4">
      <w:pPr>
        <w:jc w:val="center"/>
        <w:rPr>
          <w:b/>
          <w:bCs/>
          <w:sz w:val="24"/>
          <w:szCs w:val="24"/>
        </w:rPr>
      </w:pPr>
    </w:p>
    <w:p w14:paraId="63CA31A1" w14:textId="77777777" w:rsidR="00A42FC4" w:rsidRDefault="00A42FC4" w:rsidP="00A42FC4">
      <w:pPr>
        <w:jc w:val="center"/>
        <w:rPr>
          <w:b/>
          <w:bCs/>
          <w:sz w:val="24"/>
          <w:szCs w:val="24"/>
        </w:rPr>
      </w:pPr>
    </w:p>
    <w:p w14:paraId="2AAEC430" w14:textId="77777777" w:rsidR="00AB3BA1" w:rsidRDefault="00AB3BA1" w:rsidP="00A42FC4">
      <w:pPr>
        <w:jc w:val="center"/>
        <w:rPr>
          <w:b/>
          <w:bCs/>
          <w:sz w:val="24"/>
          <w:szCs w:val="24"/>
        </w:rPr>
      </w:pPr>
    </w:p>
    <w:p w14:paraId="2E97735E" w14:textId="77777777" w:rsidR="00AB3BA1" w:rsidRDefault="00AB3BA1" w:rsidP="00A42FC4">
      <w:pPr>
        <w:jc w:val="center"/>
        <w:rPr>
          <w:b/>
          <w:bCs/>
          <w:sz w:val="24"/>
          <w:szCs w:val="24"/>
        </w:rPr>
      </w:pPr>
    </w:p>
    <w:p w14:paraId="216EC5D0" w14:textId="77777777" w:rsidR="00AB3BA1" w:rsidRDefault="00AB3BA1" w:rsidP="00A42FC4">
      <w:pPr>
        <w:jc w:val="center"/>
        <w:rPr>
          <w:b/>
          <w:bCs/>
          <w:sz w:val="24"/>
          <w:szCs w:val="24"/>
        </w:rPr>
      </w:pPr>
    </w:p>
    <w:p w14:paraId="03AF6834" w14:textId="77777777" w:rsidR="00AB3BA1" w:rsidRPr="00D27E6C" w:rsidRDefault="00AB3BA1" w:rsidP="00A42FC4">
      <w:pPr>
        <w:jc w:val="center"/>
        <w:rPr>
          <w:b/>
          <w:bCs/>
          <w:sz w:val="24"/>
          <w:szCs w:val="24"/>
        </w:rPr>
      </w:pPr>
    </w:p>
    <w:p w14:paraId="4E9A20A8" w14:textId="38A33449" w:rsidR="00A42FC4" w:rsidRPr="00D27E6C" w:rsidRDefault="00A42FC4" w:rsidP="00A42FC4">
      <w:pPr>
        <w:rPr>
          <w:b/>
          <w:bCs/>
          <w:sz w:val="24"/>
          <w:szCs w:val="24"/>
        </w:rPr>
      </w:pPr>
    </w:p>
    <w:p w14:paraId="0C19F150" w14:textId="4C8AF7AF" w:rsidR="00A42FC4" w:rsidRPr="00D27E6C" w:rsidRDefault="00A42FC4" w:rsidP="00A42FC4">
      <w:pPr>
        <w:rPr>
          <w:b/>
          <w:sz w:val="24"/>
          <w:szCs w:val="24"/>
        </w:rPr>
      </w:pPr>
    </w:p>
    <w:p w14:paraId="637B4B56" w14:textId="66D15E6D" w:rsidR="00A42FC4" w:rsidRPr="00D27E6C" w:rsidRDefault="00A42FC4" w:rsidP="00A42FC4">
      <w:pPr>
        <w:jc w:val="center"/>
        <w:rPr>
          <w:b/>
          <w:sz w:val="24"/>
          <w:szCs w:val="24"/>
        </w:rPr>
      </w:pPr>
      <w:r w:rsidRPr="00D27E6C">
        <w:rPr>
          <w:b/>
          <w:sz w:val="24"/>
          <w:szCs w:val="24"/>
        </w:rPr>
        <w:lastRenderedPageBreak/>
        <w:t>Gastos Consolidados 2019-2023</w:t>
      </w:r>
    </w:p>
    <w:tbl>
      <w:tblPr>
        <w:tblW w:w="14150" w:type="dxa"/>
        <w:tblCellMar>
          <w:left w:w="70" w:type="dxa"/>
          <w:right w:w="70" w:type="dxa"/>
        </w:tblCellMar>
        <w:tblLook w:val="04A0" w:firstRow="1" w:lastRow="0" w:firstColumn="1" w:lastColumn="0" w:noHBand="0" w:noVBand="1"/>
      </w:tblPr>
      <w:tblGrid>
        <w:gridCol w:w="1040"/>
        <w:gridCol w:w="4580"/>
        <w:gridCol w:w="1653"/>
        <w:gridCol w:w="1653"/>
        <w:gridCol w:w="1693"/>
        <w:gridCol w:w="1653"/>
        <w:gridCol w:w="1732"/>
        <w:gridCol w:w="146"/>
      </w:tblGrid>
      <w:tr w:rsidR="00A42FC4" w:rsidRPr="00D27E6C" w14:paraId="10DEAAFF" w14:textId="77777777" w:rsidTr="00A42FC4">
        <w:trPr>
          <w:gridAfter w:val="1"/>
          <w:wAfter w:w="146" w:type="dxa"/>
          <w:trHeight w:val="253"/>
        </w:trPr>
        <w:tc>
          <w:tcPr>
            <w:tcW w:w="5620" w:type="dxa"/>
            <w:gridSpan w:val="2"/>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E8DFEC8" w14:textId="55B5F79E" w:rsidR="00A42FC4" w:rsidRPr="00D27E6C" w:rsidRDefault="00A42FC4" w:rsidP="00A42FC4">
            <w:pPr>
              <w:jc w:val="center"/>
              <w:rPr>
                <w:b/>
                <w:bCs/>
                <w:color w:val="000000"/>
                <w:sz w:val="16"/>
                <w:szCs w:val="16"/>
                <w:lang w:eastAsia="es-EC"/>
              </w:rPr>
            </w:pPr>
            <w:r w:rsidRPr="00D27E6C">
              <w:rPr>
                <w:b/>
                <w:bCs/>
                <w:color w:val="000000"/>
                <w:sz w:val="16"/>
                <w:szCs w:val="16"/>
                <w:lang w:eastAsia="es-EC"/>
              </w:rPr>
              <w:t>CEDULAS DE GASTOS</w:t>
            </w:r>
          </w:p>
        </w:tc>
        <w:tc>
          <w:tcPr>
            <w:tcW w:w="1653"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87442E8"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2019</w:t>
            </w:r>
          </w:p>
        </w:tc>
        <w:tc>
          <w:tcPr>
            <w:tcW w:w="1653"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F3788B0"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2020</w:t>
            </w:r>
          </w:p>
        </w:tc>
        <w:tc>
          <w:tcPr>
            <w:tcW w:w="1693"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083899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2021</w:t>
            </w:r>
          </w:p>
        </w:tc>
        <w:tc>
          <w:tcPr>
            <w:tcW w:w="1653"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141AAB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2022</w:t>
            </w:r>
          </w:p>
        </w:tc>
        <w:tc>
          <w:tcPr>
            <w:tcW w:w="1732"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F3FE270" w14:textId="77777777" w:rsidR="00A42FC4" w:rsidRPr="00D27E6C" w:rsidRDefault="00A42FC4" w:rsidP="00A42FC4">
            <w:pPr>
              <w:jc w:val="center"/>
              <w:rPr>
                <w:color w:val="000000"/>
                <w:sz w:val="16"/>
                <w:szCs w:val="16"/>
                <w:lang w:eastAsia="es-EC"/>
              </w:rPr>
            </w:pPr>
            <w:r w:rsidRPr="00D27E6C">
              <w:rPr>
                <w:color w:val="000000"/>
                <w:sz w:val="16"/>
                <w:szCs w:val="16"/>
                <w:lang w:eastAsia="es-EC"/>
              </w:rPr>
              <w:t>AÑO 2023</w:t>
            </w:r>
          </w:p>
        </w:tc>
      </w:tr>
      <w:tr w:rsidR="00A42FC4" w:rsidRPr="00D27E6C" w14:paraId="183630A3" w14:textId="77777777" w:rsidTr="00A42FC4">
        <w:trPr>
          <w:trHeight w:val="70"/>
        </w:trPr>
        <w:tc>
          <w:tcPr>
            <w:tcW w:w="5620" w:type="dxa"/>
            <w:gridSpan w:val="2"/>
            <w:vMerge/>
            <w:tcBorders>
              <w:top w:val="single" w:sz="4" w:space="0" w:color="auto"/>
              <w:left w:val="single" w:sz="4" w:space="0" w:color="auto"/>
              <w:bottom w:val="single" w:sz="4" w:space="0" w:color="auto"/>
              <w:right w:val="single" w:sz="4" w:space="0" w:color="auto"/>
            </w:tcBorders>
            <w:vAlign w:val="center"/>
            <w:hideMark/>
          </w:tcPr>
          <w:p w14:paraId="4952B6FA" w14:textId="77777777" w:rsidR="00A42FC4" w:rsidRPr="00D27E6C" w:rsidRDefault="00A42FC4" w:rsidP="00A42FC4">
            <w:pPr>
              <w:rPr>
                <w:b/>
                <w:bCs/>
                <w:color w:val="000000"/>
                <w:sz w:val="16"/>
                <w:szCs w:val="16"/>
                <w:lang w:eastAsia="es-EC"/>
              </w:rPr>
            </w:pPr>
          </w:p>
        </w:tc>
        <w:tc>
          <w:tcPr>
            <w:tcW w:w="1653" w:type="dxa"/>
            <w:vMerge/>
            <w:tcBorders>
              <w:top w:val="single" w:sz="4" w:space="0" w:color="auto"/>
              <w:left w:val="single" w:sz="4" w:space="0" w:color="auto"/>
              <w:bottom w:val="single" w:sz="4" w:space="0" w:color="auto"/>
              <w:right w:val="single" w:sz="4" w:space="0" w:color="auto"/>
            </w:tcBorders>
            <w:vAlign w:val="center"/>
            <w:hideMark/>
          </w:tcPr>
          <w:p w14:paraId="05427375" w14:textId="77777777" w:rsidR="00A42FC4" w:rsidRPr="00D27E6C" w:rsidRDefault="00A42FC4" w:rsidP="00A42FC4">
            <w:pPr>
              <w:rPr>
                <w:color w:val="000000"/>
                <w:sz w:val="16"/>
                <w:szCs w:val="16"/>
                <w:lang w:eastAsia="es-EC"/>
              </w:rPr>
            </w:pPr>
          </w:p>
        </w:tc>
        <w:tc>
          <w:tcPr>
            <w:tcW w:w="1653" w:type="dxa"/>
            <w:vMerge/>
            <w:tcBorders>
              <w:top w:val="single" w:sz="4" w:space="0" w:color="auto"/>
              <w:left w:val="single" w:sz="4" w:space="0" w:color="auto"/>
              <w:bottom w:val="single" w:sz="4" w:space="0" w:color="auto"/>
              <w:right w:val="single" w:sz="4" w:space="0" w:color="auto"/>
            </w:tcBorders>
            <w:vAlign w:val="center"/>
            <w:hideMark/>
          </w:tcPr>
          <w:p w14:paraId="615412CA" w14:textId="77777777" w:rsidR="00A42FC4" w:rsidRPr="00D27E6C" w:rsidRDefault="00A42FC4" w:rsidP="00A42FC4">
            <w:pPr>
              <w:rPr>
                <w:color w:val="000000"/>
                <w:sz w:val="16"/>
                <w:szCs w:val="16"/>
                <w:lang w:eastAsia="es-EC"/>
              </w:rPr>
            </w:pPr>
          </w:p>
        </w:tc>
        <w:tc>
          <w:tcPr>
            <w:tcW w:w="1693" w:type="dxa"/>
            <w:vMerge/>
            <w:tcBorders>
              <w:top w:val="single" w:sz="4" w:space="0" w:color="auto"/>
              <w:left w:val="single" w:sz="4" w:space="0" w:color="auto"/>
              <w:bottom w:val="single" w:sz="4" w:space="0" w:color="auto"/>
              <w:right w:val="single" w:sz="4" w:space="0" w:color="auto"/>
            </w:tcBorders>
            <w:vAlign w:val="center"/>
            <w:hideMark/>
          </w:tcPr>
          <w:p w14:paraId="7161AD91" w14:textId="77777777" w:rsidR="00A42FC4" w:rsidRPr="00D27E6C" w:rsidRDefault="00A42FC4" w:rsidP="00A42FC4">
            <w:pPr>
              <w:rPr>
                <w:color w:val="000000"/>
                <w:sz w:val="16"/>
                <w:szCs w:val="16"/>
                <w:lang w:eastAsia="es-EC"/>
              </w:rPr>
            </w:pPr>
          </w:p>
        </w:tc>
        <w:tc>
          <w:tcPr>
            <w:tcW w:w="1653" w:type="dxa"/>
            <w:vMerge/>
            <w:tcBorders>
              <w:top w:val="single" w:sz="4" w:space="0" w:color="auto"/>
              <w:left w:val="single" w:sz="4" w:space="0" w:color="auto"/>
              <w:bottom w:val="single" w:sz="4" w:space="0" w:color="auto"/>
              <w:right w:val="single" w:sz="4" w:space="0" w:color="auto"/>
            </w:tcBorders>
            <w:vAlign w:val="center"/>
            <w:hideMark/>
          </w:tcPr>
          <w:p w14:paraId="4B4C79E1" w14:textId="77777777" w:rsidR="00A42FC4" w:rsidRPr="00D27E6C" w:rsidRDefault="00A42FC4" w:rsidP="00A42FC4">
            <w:pPr>
              <w:rPr>
                <w:color w:val="000000"/>
                <w:sz w:val="16"/>
                <w:szCs w:val="16"/>
                <w:lang w:eastAsia="es-EC"/>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14:paraId="4FEC7D49" w14:textId="77777777" w:rsidR="00A42FC4" w:rsidRPr="00D27E6C" w:rsidRDefault="00A42FC4" w:rsidP="00A42FC4">
            <w:pPr>
              <w:rPr>
                <w:color w:val="000000"/>
                <w:sz w:val="16"/>
                <w:szCs w:val="16"/>
                <w:lang w:eastAsia="es-EC"/>
              </w:rPr>
            </w:pPr>
          </w:p>
        </w:tc>
        <w:tc>
          <w:tcPr>
            <w:tcW w:w="146" w:type="dxa"/>
            <w:tcBorders>
              <w:top w:val="nil"/>
              <w:left w:val="nil"/>
              <w:bottom w:val="nil"/>
              <w:right w:val="nil"/>
            </w:tcBorders>
            <w:shd w:val="clear" w:color="auto" w:fill="auto"/>
            <w:noWrap/>
            <w:vAlign w:val="bottom"/>
            <w:hideMark/>
          </w:tcPr>
          <w:p w14:paraId="3E8F3D79" w14:textId="77777777" w:rsidR="00A42FC4" w:rsidRPr="00D27E6C" w:rsidRDefault="00A42FC4" w:rsidP="00A42FC4">
            <w:pPr>
              <w:jc w:val="center"/>
              <w:rPr>
                <w:color w:val="000000"/>
                <w:sz w:val="16"/>
                <w:szCs w:val="16"/>
                <w:lang w:eastAsia="es-EC"/>
              </w:rPr>
            </w:pPr>
          </w:p>
        </w:tc>
      </w:tr>
      <w:tr w:rsidR="00A42FC4" w:rsidRPr="00D27E6C" w14:paraId="5CE85FB4" w14:textId="77777777" w:rsidTr="00A42FC4">
        <w:trPr>
          <w:trHeight w:val="286"/>
        </w:trPr>
        <w:tc>
          <w:tcPr>
            <w:tcW w:w="104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1F4A358" w14:textId="77777777" w:rsidR="00A42FC4" w:rsidRPr="00D27E6C" w:rsidRDefault="00A42FC4" w:rsidP="00A42FC4">
            <w:pPr>
              <w:jc w:val="center"/>
              <w:rPr>
                <w:b/>
                <w:bCs/>
                <w:sz w:val="16"/>
                <w:szCs w:val="16"/>
                <w:lang w:eastAsia="es-EC"/>
              </w:rPr>
            </w:pPr>
            <w:r w:rsidRPr="00D27E6C">
              <w:rPr>
                <w:b/>
                <w:bCs/>
                <w:sz w:val="16"/>
                <w:szCs w:val="16"/>
                <w:lang w:eastAsia="es-EC"/>
              </w:rPr>
              <w:t>PARTIDA</w:t>
            </w:r>
          </w:p>
        </w:tc>
        <w:tc>
          <w:tcPr>
            <w:tcW w:w="4580" w:type="dxa"/>
            <w:vMerge w:val="restart"/>
            <w:tcBorders>
              <w:top w:val="nil"/>
              <w:left w:val="single" w:sz="4" w:space="0" w:color="auto"/>
              <w:bottom w:val="single" w:sz="4" w:space="0" w:color="auto"/>
              <w:right w:val="single" w:sz="4" w:space="0" w:color="auto"/>
            </w:tcBorders>
            <w:shd w:val="clear" w:color="000000" w:fill="D9D9D9"/>
            <w:vAlign w:val="center"/>
            <w:hideMark/>
          </w:tcPr>
          <w:p w14:paraId="512B67C5" w14:textId="77777777" w:rsidR="00A42FC4" w:rsidRPr="00D27E6C" w:rsidRDefault="00A42FC4" w:rsidP="00A42FC4">
            <w:pPr>
              <w:ind w:firstLineChars="300" w:firstLine="482"/>
              <w:rPr>
                <w:b/>
                <w:bCs/>
                <w:sz w:val="16"/>
                <w:szCs w:val="16"/>
                <w:lang w:eastAsia="es-EC"/>
              </w:rPr>
            </w:pPr>
            <w:r w:rsidRPr="00D27E6C">
              <w:rPr>
                <w:b/>
                <w:bCs/>
                <w:sz w:val="16"/>
                <w:szCs w:val="16"/>
                <w:lang w:eastAsia="es-EC"/>
              </w:rPr>
              <w:t>DENOMINACIÓN</w:t>
            </w:r>
          </w:p>
        </w:tc>
        <w:tc>
          <w:tcPr>
            <w:tcW w:w="1653" w:type="dxa"/>
            <w:vMerge w:val="restart"/>
            <w:tcBorders>
              <w:top w:val="nil"/>
              <w:left w:val="single" w:sz="4" w:space="0" w:color="auto"/>
              <w:bottom w:val="single" w:sz="4" w:space="0" w:color="000000"/>
              <w:right w:val="single" w:sz="4" w:space="0" w:color="auto"/>
            </w:tcBorders>
            <w:shd w:val="clear" w:color="000000" w:fill="D9D9D9"/>
            <w:hideMark/>
          </w:tcPr>
          <w:p w14:paraId="0938D3B3"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p>
        </w:tc>
        <w:tc>
          <w:tcPr>
            <w:tcW w:w="1653" w:type="dxa"/>
            <w:vMerge w:val="restart"/>
            <w:tcBorders>
              <w:top w:val="nil"/>
              <w:left w:val="single" w:sz="4" w:space="0" w:color="auto"/>
              <w:bottom w:val="single" w:sz="4" w:space="0" w:color="000000"/>
              <w:right w:val="single" w:sz="4" w:space="0" w:color="auto"/>
            </w:tcBorders>
            <w:shd w:val="clear" w:color="000000" w:fill="D9D9D9"/>
            <w:hideMark/>
          </w:tcPr>
          <w:p w14:paraId="641E396A"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p>
        </w:tc>
        <w:tc>
          <w:tcPr>
            <w:tcW w:w="1693" w:type="dxa"/>
            <w:vMerge w:val="restart"/>
            <w:tcBorders>
              <w:top w:val="nil"/>
              <w:left w:val="single" w:sz="4" w:space="0" w:color="auto"/>
              <w:bottom w:val="single" w:sz="4" w:space="0" w:color="000000"/>
              <w:right w:val="single" w:sz="4" w:space="0" w:color="auto"/>
            </w:tcBorders>
            <w:shd w:val="clear" w:color="000000" w:fill="D9D9D9"/>
            <w:hideMark/>
          </w:tcPr>
          <w:p w14:paraId="768D8AF8"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p>
        </w:tc>
        <w:tc>
          <w:tcPr>
            <w:tcW w:w="1653" w:type="dxa"/>
            <w:vMerge w:val="restart"/>
            <w:tcBorders>
              <w:top w:val="nil"/>
              <w:left w:val="single" w:sz="4" w:space="0" w:color="auto"/>
              <w:bottom w:val="single" w:sz="4" w:space="0" w:color="000000"/>
              <w:right w:val="single" w:sz="4" w:space="0" w:color="auto"/>
            </w:tcBorders>
            <w:shd w:val="clear" w:color="000000" w:fill="D9D9D9"/>
            <w:hideMark/>
          </w:tcPr>
          <w:p w14:paraId="2F1948C7"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p>
        </w:tc>
        <w:tc>
          <w:tcPr>
            <w:tcW w:w="1732" w:type="dxa"/>
            <w:vMerge w:val="restart"/>
            <w:tcBorders>
              <w:top w:val="nil"/>
              <w:left w:val="single" w:sz="4" w:space="0" w:color="auto"/>
              <w:bottom w:val="single" w:sz="4" w:space="0" w:color="000000"/>
              <w:right w:val="single" w:sz="4" w:space="0" w:color="auto"/>
            </w:tcBorders>
            <w:shd w:val="clear" w:color="000000" w:fill="D9D9D9"/>
            <w:hideMark/>
          </w:tcPr>
          <w:p w14:paraId="7809B75B" w14:textId="77777777" w:rsidR="00A42FC4" w:rsidRPr="00D27E6C" w:rsidRDefault="00A42FC4" w:rsidP="00A42FC4">
            <w:pPr>
              <w:jc w:val="center"/>
              <w:rPr>
                <w:color w:val="000000"/>
                <w:sz w:val="16"/>
                <w:szCs w:val="16"/>
                <w:lang w:eastAsia="es-EC"/>
              </w:rPr>
            </w:pPr>
            <w:r w:rsidRPr="00D27E6C">
              <w:rPr>
                <w:b/>
                <w:bCs/>
                <w:sz w:val="16"/>
                <w:szCs w:val="16"/>
                <w:lang w:eastAsia="es-EC"/>
              </w:rPr>
              <w:t>Asignación</w:t>
            </w:r>
            <w:r w:rsidRPr="00D27E6C">
              <w:rPr>
                <w:sz w:val="16"/>
                <w:szCs w:val="16"/>
                <w:lang w:eastAsia="es-EC"/>
              </w:rPr>
              <w:t xml:space="preserve"> </w:t>
            </w:r>
            <w:r w:rsidRPr="00D27E6C">
              <w:rPr>
                <w:b/>
                <w:bCs/>
                <w:sz w:val="16"/>
                <w:szCs w:val="16"/>
                <w:lang w:eastAsia="es-EC"/>
              </w:rPr>
              <w:t>Inicial</w:t>
            </w:r>
          </w:p>
        </w:tc>
        <w:tc>
          <w:tcPr>
            <w:tcW w:w="146" w:type="dxa"/>
            <w:vAlign w:val="center"/>
            <w:hideMark/>
          </w:tcPr>
          <w:p w14:paraId="27CC1FB0" w14:textId="77777777" w:rsidR="00A42FC4" w:rsidRPr="00D27E6C" w:rsidRDefault="00A42FC4" w:rsidP="00A42FC4">
            <w:pPr>
              <w:rPr>
                <w:sz w:val="16"/>
                <w:szCs w:val="16"/>
                <w:lang w:eastAsia="es-EC"/>
              </w:rPr>
            </w:pPr>
          </w:p>
        </w:tc>
      </w:tr>
      <w:tr w:rsidR="00A42FC4" w:rsidRPr="00D27E6C" w14:paraId="040838A1" w14:textId="77777777" w:rsidTr="00A42FC4">
        <w:trPr>
          <w:trHeight w:val="70"/>
        </w:trPr>
        <w:tc>
          <w:tcPr>
            <w:tcW w:w="1040" w:type="dxa"/>
            <w:vMerge/>
            <w:tcBorders>
              <w:top w:val="nil"/>
              <w:left w:val="single" w:sz="4" w:space="0" w:color="auto"/>
              <w:bottom w:val="single" w:sz="4" w:space="0" w:color="000000"/>
              <w:right w:val="single" w:sz="4" w:space="0" w:color="auto"/>
            </w:tcBorders>
            <w:vAlign w:val="center"/>
            <w:hideMark/>
          </w:tcPr>
          <w:p w14:paraId="59AC6224" w14:textId="77777777" w:rsidR="00A42FC4" w:rsidRPr="00D27E6C" w:rsidRDefault="00A42FC4" w:rsidP="00A42FC4">
            <w:pPr>
              <w:rPr>
                <w:b/>
                <w:bCs/>
                <w:sz w:val="16"/>
                <w:szCs w:val="16"/>
                <w:lang w:eastAsia="es-EC"/>
              </w:rPr>
            </w:pPr>
          </w:p>
        </w:tc>
        <w:tc>
          <w:tcPr>
            <w:tcW w:w="4580" w:type="dxa"/>
            <w:vMerge/>
            <w:tcBorders>
              <w:top w:val="nil"/>
              <w:left w:val="single" w:sz="4" w:space="0" w:color="auto"/>
              <w:bottom w:val="single" w:sz="4" w:space="0" w:color="auto"/>
              <w:right w:val="single" w:sz="4" w:space="0" w:color="auto"/>
            </w:tcBorders>
            <w:vAlign w:val="center"/>
            <w:hideMark/>
          </w:tcPr>
          <w:p w14:paraId="453DF28B" w14:textId="77777777" w:rsidR="00A42FC4" w:rsidRPr="00D27E6C" w:rsidRDefault="00A42FC4" w:rsidP="00A42FC4">
            <w:pPr>
              <w:rPr>
                <w:b/>
                <w:bCs/>
                <w:sz w:val="16"/>
                <w:szCs w:val="16"/>
                <w:lang w:eastAsia="es-EC"/>
              </w:rPr>
            </w:pPr>
          </w:p>
        </w:tc>
        <w:tc>
          <w:tcPr>
            <w:tcW w:w="1653" w:type="dxa"/>
            <w:vMerge/>
            <w:tcBorders>
              <w:top w:val="nil"/>
              <w:left w:val="single" w:sz="4" w:space="0" w:color="auto"/>
              <w:bottom w:val="single" w:sz="4" w:space="0" w:color="000000"/>
              <w:right w:val="single" w:sz="4" w:space="0" w:color="auto"/>
            </w:tcBorders>
            <w:vAlign w:val="center"/>
            <w:hideMark/>
          </w:tcPr>
          <w:p w14:paraId="748E94D0" w14:textId="77777777" w:rsidR="00A42FC4" w:rsidRPr="00D27E6C" w:rsidRDefault="00A42FC4" w:rsidP="00A42FC4">
            <w:pPr>
              <w:rPr>
                <w:color w:val="000000"/>
                <w:sz w:val="16"/>
                <w:szCs w:val="16"/>
                <w:lang w:eastAsia="es-EC"/>
              </w:rPr>
            </w:pPr>
          </w:p>
        </w:tc>
        <w:tc>
          <w:tcPr>
            <w:tcW w:w="1653" w:type="dxa"/>
            <w:vMerge/>
            <w:tcBorders>
              <w:top w:val="nil"/>
              <w:left w:val="single" w:sz="4" w:space="0" w:color="auto"/>
              <w:bottom w:val="single" w:sz="4" w:space="0" w:color="000000"/>
              <w:right w:val="single" w:sz="4" w:space="0" w:color="auto"/>
            </w:tcBorders>
            <w:vAlign w:val="center"/>
            <w:hideMark/>
          </w:tcPr>
          <w:p w14:paraId="1CEFD2FF" w14:textId="77777777" w:rsidR="00A42FC4" w:rsidRPr="00D27E6C" w:rsidRDefault="00A42FC4" w:rsidP="00A42FC4">
            <w:pPr>
              <w:rPr>
                <w:color w:val="000000"/>
                <w:sz w:val="16"/>
                <w:szCs w:val="16"/>
                <w:lang w:eastAsia="es-EC"/>
              </w:rPr>
            </w:pPr>
          </w:p>
        </w:tc>
        <w:tc>
          <w:tcPr>
            <w:tcW w:w="1693" w:type="dxa"/>
            <w:vMerge/>
            <w:tcBorders>
              <w:top w:val="nil"/>
              <w:left w:val="single" w:sz="4" w:space="0" w:color="auto"/>
              <w:bottom w:val="single" w:sz="4" w:space="0" w:color="000000"/>
              <w:right w:val="single" w:sz="4" w:space="0" w:color="auto"/>
            </w:tcBorders>
            <w:vAlign w:val="center"/>
            <w:hideMark/>
          </w:tcPr>
          <w:p w14:paraId="377E359D" w14:textId="77777777" w:rsidR="00A42FC4" w:rsidRPr="00D27E6C" w:rsidRDefault="00A42FC4" w:rsidP="00A42FC4">
            <w:pPr>
              <w:rPr>
                <w:color w:val="000000"/>
                <w:sz w:val="16"/>
                <w:szCs w:val="16"/>
                <w:lang w:eastAsia="es-EC"/>
              </w:rPr>
            </w:pPr>
          </w:p>
        </w:tc>
        <w:tc>
          <w:tcPr>
            <w:tcW w:w="1653" w:type="dxa"/>
            <w:vMerge/>
            <w:tcBorders>
              <w:top w:val="nil"/>
              <w:left w:val="single" w:sz="4" w:space="0" w:color="auto"/>
              <w:bottom w:val="single" w:sz="4" w:space="0" w:color="000000"/>
              <w:right w:val="single" w:sz="4" w:space="0" w:color="auto"/>
            </w:tcBorders>
            <w:vAlign w:val="center"/>
            <w:hideMark/>
          </w:tcPr>
          <w:p w14:paraId="7FDB8B9E" w14:textId="77777777" w:rsidR="00A42FC4" w:rsidRPr="00D27E6C" w:rsidRDefault="00A42FC4" w:rsidP="00A42FC4">
            <w:pPr>
              <w:rPr>
                <w:color w:val="000000"/>
                <w:sz w:val="16"/>
                <w:szCs w:val="16"/>
                <w:lang w:eastAsia="es-EC"/>
              </w:rPr>
            </w:pPr>
          </w:p>
        </w:tc>
        <w:tc>
          <w:tcPr>
            <w:tcW w:w="1732" w:type="dxa"/>
            <w:vMerge/>
            <w:tcBorders>
              <w:top w:val="nil"/>
              <w:left w:val="single" w:sz="4" w:space="0" w:color="auto"/>
              <w:bottom w:val="single" w:sz="4" w:space="0" w:color="000000"/>
              <w:right w:val="single" w:sz="4" w:space="0" w:color="auto"/>
            </w:tcBorders>
            <w:vAlign w:val="center"/>
            <w:hideMark/>
          </w:tcPr>
          <w:p w14:paraId="24882675" w14:textId="77777777" w:rsidR="00A42FC4" w:rsidRPr="00D27E6C" w:rsidRDefault="00A42FC4" w:rsidP="00A42FC4">
            <w:pPr>
              <w:rPr>
                <w:color w:val="000000"/>
                <w:sz w:val="16"/>
                <w:szCs w:val="16"/>
                <w:lang w:eastAsia="es-EC"/>
              </w:rPr>
            </w:pPr>
          </w:p>
        </w:tc>
        <w:tc>
          <w:tcPr>
            <w:tcW w:w="146" w:type="dxa"/>
            <w:tcBorders>
              <w:top w:val="nil"/>
              <w:left w:val="nil"/>
              <w:bottom w:val="nil"/>
              <w:right w:val="nil"/>
            </w:tcBorders>
            <w:shd w:val="clear" w:color="auto" w:fill="auto"/>
            <w:noWrap/>
            <w:vAlign w:val="bottom"/>
            <w:hideMark/>
          </w:tcPr>
          <w:p w14:paraId="16382C4D" w14:textId="77777777" w:rsidR="00A42FC4" w:rsidRPr="00D27E6C" w:rsidRDefault="00A42FC4" w:rsidP="00A42FC4">
            <w:pPr>
              <w:jc w:val="center"/>
              <w:rPr>
                <w:color w:val="000000"/>
                <w:sz w:val="16"/>
                <w:szCs w:val="16"/>
                <w:lang w:eastAsia="es-EC"/>
              </w:rPr>
            </w:pPr>
          </w:p>
        </w:tc>
      </w:tr>
      <w:tr w:rsidR="00A42FC4" w:rsidRPr="00D27E6C" w14:paraId="7604FADF" w14:textId="77777777" w:rsidTr="00A42FC4">
        <w:trPr>
          <w:trHeight w:val="193"/>
        </w:trPr>
        <w:tc>
          <w:tcPr>
            <w:tcW w:w="1040" w:type="dxa"/>
            <w:tcBorders>
              <w:top w:val="nil"/>
              <w:left w:val="single" w:sz="4" w:space="0" w:color="auto"/>
              <w:bottom w:val="single" w:sz="4" w:space="0" w:color="auto"/>
              <w:right w:val="single" w:sz="4" w:space="0" w:color="auto"/>
            </w:tcBorders>
            <w:shd w:val="clear" w:color="auto" w:fill="auto"/>
            <w:noWrap/>
            <w:hideMark/>
          </w:tcPr>
          <w:p w14:paraId="4A7123DF" w14:textId="77777777" w:rsidR="00A42FC4" w:rsidRPr="00D27E6C" w:rsidRDefault="00A42FC4" w:rsidP="00A42FC4">
            <w:pPr>
              <w:rPr>
                <w:color w:val="000000"/>
                <w:sz w:val="16"/>
                <w:szCs w:val="16"/>
                <w:lang w:eastAsia="es-EC"/>
              </w:rPr>
            </w:pPr>
            <w:r w:rsidRPr="00D27E6C">
              <w:rPr>
                <w:color w:val="000000"/>
                <w:sz w:val="16"/>
                <w:szCs w:val="16"/>
                <w:lang w:eastAsia="es-EC"/>
              </w:rPr>
              <w:t>5000000</w:t>
            </w:r>
          </w:p>
        </w:tc>
        <w:tc>
          <w:tcPr>
            <w:tcW w:w="4580" w:type="dxa"/>
            <w:tcBorders>
              <w:top w:val="nil"/>
              <w:left w:val="nil"/>
              <w:bottom w:val="single" w:sz="4" w:space="0" w:color="auto"/>
              <w:right w:val="single" w:sz="4" w:space="0" w:color="auto"/>
            </w:tcBorders>
            <w:shd w:val="clear" w:color="auto" w:fill="auto"/>
            <w:hideMark/>
          </w:tcPr>
          <w:p w14:paraId="717A025E" w14:textId="77777777" w:rsidR="00A42FC4" w:rsidRPr="00D27E6C" w:rsidRDefault="00A42FC4" w:rsidP="00A42FC4">
            <w:pPr>
              <w:rPr>
                <w:sz w:val="16"/>
                <w:szCs w:val="16"/>
                <w:lang w:eastAsia="es-EC"/>
              </w:rPr>
            </w:pPr>
            <w:r w:rsidRPr="00D27E6C">
              <w:rPr>
                <w:sz w:val="16"/>
                <w:szCs w:val="16"/>
                <w:lang w:eastAsia="es-EC"/>
              </w:rPr>
              <w:t>GASTOS CORRIENTES</w:t>
            </w:r>
          </w:p>
        </w:tc>
        <w:tc>
          <w:tcPr>
            <w:tcW w:w="1653" w:type="dxa"/>
            <w:tcBorders>
              <w:top w:val="nil"/>
              <w:left w:val="nil"/>
              <w:bottom w:val="single" w:sz="4" w:space="0" w:color="auto"/>
              <w:right w:val="single" w:sz="4" w:space="0" w:color="auto"/>
            </w:tcBorders>
            <w:shd w:val="clear" w:color="auto" w:fill="auto"/>
            <w:noWrap/>
            <w:vAlign w:val="center"/>
            <w:hideMark/>
          </w:tcPr>
          <w:p w14:paraId="70B9C09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66.980,00</w:t>
            </w:r>
          </w:p>
        </w:tc>
        <w:tc>
          <w:tcPr>
            <w:tcW w:w="1653" w:type="dxa"/>
            <w:tcBorders>
              <w:top w:val="nil"/>
              <w:left w:val="nil"/>
              <w:bottom w:val="single" w:sz="4" w:space="0" w:color="auto"/>
              <w:right w:val="single" w:sz="4" w:space="0" w:color="auto"/>
            </w:tcBorders>
            <w:shd w:val="clear" w:color="auto" w:fill="auto"/>
            <w:noWrap/>
            <w:vAlign w:val="center"/>
            <w:hideMark/>
          </w:tcPr>
          <w:p w14:paraId="211F399A"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68.000,00</w:t>
            </w:r>
          </w:p>
        </w:tc>
        <w:tc>
          <w:tcPr>
            <w:tcW w:w="1693" w:type="dxa"/>
            <w:tcBorders>
              <w:top w:val="nil"/>
              <w:left w:val="nil"/>
              <w:bottom w:val="single" w:sz="4" w:space="0" w:color="auto"/>
              <w:right w:val="single" w:sz="4" w:space="0" w:color="auto"/>
            </w:tcBorders>
            <w:shd w:val="clear" w:color="auto" w:fill="auto"/>
            <w:noWrap/>
            <w:vAlign w:val="center"/>
            <w:hideMark/>
          </w:tcPr>
          <w:p w14:paraId="45F19872"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68.000,00</w:t>
            </w:r>
          </w:p>
        </w:tc>
        <w:tc>
          <w:tcPr>
            <w:tcW w:w="1653" w:type="dxa"/>
            <w:tcBorders>
              <w:top w:val="nil"/>
              <w:left w:val="nil"/>
              <w:bottom w:val="single" w:sz="4" w:space="0" w:color="auto"/>
              <w:right w:val="single" w:sz="4" w:space="0" w:color="auto"/>
            </w:tcBorders>
            <w:shd w:val="clear" w:color="auto" w:fill="auto"/>
            <w:noWrap/>
            <w:vAlign w:val="center"/>
            <w:hideMark/>
          </w:tcPr>
          <w:p w14:paraId="60721C8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72.250,00</w:t>
            </w:r>
          </w:p>
        </w:tc>
        <w:tc>
          <w:tcPr>
            <w:tcW w:w="1732" w:type="dxa"/>
            <w:tcBorders>
              <w:top w:val="nil"/>
              <w:left w:val="nil"/>
              <w:bottom w:val="single" w:sz="4" w:space="0" w:color="auto"/>
              <w:right w:val="single" w:sz="4" w:space="0" w:color="auto"/>
            </w:tcBorders>
            <w:shd w:val="clear" w:color="auto" w:fill="auto"/>
            <w:noWrap/>
            <w:vAlign w:val="center"/>
            <w:hideMark/>
          </w:tcPr>
          <w:p w14:paraId="14BDACC8" w14:textId="77777777" w:rsidR="00A42FC4" w:rsidRPr="00D27E6C" w:rsidRDefault="00A42FC4" w:rsidP="00A42FC4">
            <w:pPr>
              <w:jc w:val="center"/>
              <w:rPr>
                <w:color w:val="000000"/>
                <w:sz w:val="16"/>
                <w:szCs w:val="16"/>
                <w:lang w:eastAsia="es-EC"/>
              </w:rPr>
            </w:pPr>
            <w:r w:rsidRPr="00D27E6C">
              <w:rPr>
                <w:color w:val="000000"/>
                <w:sz w:val="16"/>
                <w:szCs w:val="16"/>
                <w:lang w:eastAsia="es-EC"/>
              </w:rPr>
              <w:t>79.035,57</w:t>
            </w:r>
          </w:p>
        </w:tc>
        <w:tc>
          <w:tcPr>
            <w:tcW w:w="146" w:type="dxa"/>
            <w:vAlign w:val="center"/>
            <w:hideMark/>
          </w:tcPr>
          <w:p w14:paraId="4B9A358B" w14:textId="77777777" w:rsidR="00A42FC4" w:rsidRPr="00D27E6C" w:rsidRDefault="00A42FC4" w:rsidP="00A42FC4">
            <w:pPr>
              <w:rPr>
                <w:sz w:val="16"/>
                <w:szCs w:val="16"/>
                <w:lang w:eastAsia="es-EC"/>
              </w:rPr>
            </w:pPr>
          </w:p>
        </w:tc>
      </w:tr>
      <w:tr w:rsidR="00A42FC4" w:rsidRPr="00D27E6C" w14:paraId="3E0D42E2" w14:textId="77777777" w:rsidTr="00A42FC4">
        <w:trPr>
          <w:trHeight w:val="112"/>
        </w:trPr>
        <w:tc>
          <w:tcPr>
            <w:tcW w:w="1040" w:type="dxa"/>
            <w:tcBorders>
              <w:top w:val="nil"/>
              <w:left w:val="single" w:sz="4" w:space="0" w:color="auto"/>
              <w:bottom w:val="single" w:sz="4" w:space="0" w:color="auto"/>
              <w:right w:val="single" w:sz="4" w:space="0" w:color="auto"/>
            </w:tcBorders>
            <w:shd w:val="clear" w:color="auto" w:fill="auto"/>
            <w:noWrap/>
            <w:hideMark/>
          </w:tcPr>
          <w:p w14:paraId="38193400" w14:textId="77777777" w:rsidR="00A42FC4" w:rsidRPr="00D27E6C" w:rsidRDefault="00A42FC4" w:rsidP="00A42FC4">
            <w:pPr>
              <w:rPr>
                <w:color w:val="000000"/>
                <w:sz w:val="16"/>
                <w:szCs w:val="16"/>
                <w:lang w:eastAsia="es-EC"/>
              </w:rPr>
            </w:pPr>
            <w:r w:rsidRPr="00D27E6C">
              <w:rPr>
                <w:color w:val="000000"/>
                <w:sz w:val="16"/>
                <w:szCs w:val="16"/>
                <w:lang w:eastAsia="es-EC"/>
              </w:rPr>
              <w:t>5300000</w:t>
            </w:r>
          </w:p>
        </w:tc>
        <w:tc>
          <w:tcPr>
            <w:tcW w:w="4580" w:type="dxa"/>
            <w:tcBorders>
              <w:top w:val="nil"/>
              <w:left w:val="nil"/>
              <w:bottom w:val="single" w:sz="4" w:space="0" w:color="auto"/>
              <w:right w:val="single" w:sz="4" w:space="0" w:color="auto"/>
            </w:tcBorders>
            <w:shd w:val="clear" w:color="auto" w:fill="auto"/>
            <w:hideMark/>
          </w:tcPr>
          <w:p w14:paraId="39ECA88F" w14:textId="77777777" w:rsidR="00A42FC4" w:rsidRPr="00D27E6C" w:rsidRDefault="00A42FC4" w:rsidP="00A42FC4">
            <w:pPr>
              <w:rPr>
                <w:sz w:val="16"/>
                <w:szCs w:val="16"/>
                <w:lang w:eastAsia="es-EC"/>
              </w:rPr>
            </w:pPr>
            <w:r w:rsidRPr="00D27E6C">
              <w:rPr>
                <w:sz w:val="16"/>
                <w:szCs w:val="16"/>
                <w:lang w:eastAsia="es-EC"/>
              </w:rPr>
              <w:t>BIENES Y SERVICIOS DE CONSUMO</w:t>
            </w:r>
          </w:p>
        </w:tc>
        <w:tc>
          <w:tcPr>
            <w:tcW w:w="1653" w:type="dxa"/>
            <w:tcBorders>
              <w:top w:val="nil"/>
              <w:left w:val="nil"/>
              <w:bottom w:val="single" w:sz="4" w:space="0" w:color="auto"/>
              <w:right w:val="single" w:sz="4" w:space="0" w:color="auto"/>
            </w:tcBorders>
            <w:shd w:val="clear" w:color="auto" w:fill="auto"/>
            <w:noWrap/>
            <w:vAlign w:val="center"/>
            <w:hideMark/>
          </w:tcPr>
          <w:p w14:paraId="470B5781"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1.948,00</w:t>
            </w:r>
          </w:p>
        </w:tc>
        <w:tc>
          <w:tcPr>
            <w:tcW w:w="1653" w:type="dxa"/>
            <w:tcBorders>
              <w:top w:val="nil"/>
              <w:left w:val="nil"/>
              <w:bottom w:val="single" w:sz="4" w:space="0" w:color="auto"/>
              <w:right w:val="single" w:sz="4" w:space="0" w:color="auto"/>
            </w:tcBorders>
            <w:shd w:val="clear" w:color="auto" w:fill="auto"/>
            <w:noWrap/>
            <w:vAlign w:val="center"/>
            <w:hideMark/>
          </w:tcPr>
          <w:p w14:paraId="1928DCB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2.700,00</w:t>
            </w:r>
          </w:p>
        </w:tc>
        <w:tc>
          <w:tcPr>
            <w:tcW w:w="1693" w:type="dxa"/>
            <w:tcBorders>
              <w:top w:val="nil"/>
              <w:left w:val="nil"/>
              <w:bottom w:val="single" w:sz="4" w:space="0" w:color="auto"/>
              <w:right w:val="single" w:sz="4" w:space="0" w:color="auto"/>
            </w:tcBorders>
            <w:shd w:val="clear" w:color="auto" w:fill="auto"/>
            <w:noWrap/>
            <w:vAlign w:val="center"/>
            <w:hideMark/>
          </w:tcPr>
          <w:p w14:paraId="4FA8EF3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5.170,96</w:t>
            </w:r>
          </w:p>
        </w:tc>
        <w:tc>
          <w:tcPr>
            <w:tcW w:w="1653" w:type="dxa"/>
            <w:tcBorders>
              <w:top w:val="nil"/>
              <w:left w:val="nil"/>
              <w:bottom w:val="single" w:sz="4" w:space="0" w:color="auto"/>
              <w:right w:val="single" w:sz="4" w:space="0" w:color="auto"/>
            </w:tcBorders>
            <w:shd w:val="clear" w:color="auto" w:fill="auto"/>
            <w:noWrap/>
            <w:vAlign w:val="center"/>
            <w:hideMark/>
          </w:tcPr>
          <w:p w14:paraId="1EEDDF6F"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2.640,00</w:t>
            </w:r>
          </w:p>
        </w:tc>
        <w:tc>
          <w:tcPr>
            <w:tcW w:w="1732" w:type="dxa"/>
            <w:tcBorders>
              <w:top w:val="nil"/>
              <w:left w:val="nil"/>
              <w:bottom w:val="single" w:sz="4" w:space="0" w:color="auto"/>
              <w:right w:val="single" w:sz="4" w:space="0" w:color="auto"/>
            </w:tcBorders>
            <w:shd w:val="clear" w:color="auto" w:fill="auto"/>
            <w:noWrap/>
            <w:vAlign w:val="center"/>
            <w:hideMark/>
          </w:tcPr>
          <w:p w14:paraId="26A15F9F"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3.025,00</w:t>
            </w:r>
          </w:p>
        </w:tc>
        <w:tc>
          <w:tcPr>
            <w:tcW w:w="146" w:type="dxa"/>
            <w:vAlign w:val="center"/>
            <w:hideMark/>
          </w:tcPr>
          <w:p w14:paraId="17DE1661" w14:textId="77777777" w:rsidR="00A42FC4" w:rsidRPr="00D27E6C" w:rsidRDefault="00A42FC4" w:rsidP="00A42FC4">
            <w:pPr>
              <w:rPr>
                <w:sz w:val="16"/>
                <w:szCs w:val="16"/>
                <w:lang w:eastAsia="es-EC"/>
              </w:rPr>
            </w:pPr>
          </w:p>
        </w:tc>
      </w:tr>
      <w:tr w:rsidR="00A42FC4" w:rsidRPr="00D27E6C" w14:paraId="6823B7D9" w14:textId="77777777" w:rsidTr="00A42FC4">
        <w:trPr>
          <w:trHeight w:val="185"/>
        </w:trPr>
        <w:tc>
          <w:tcPr>
            <w:tcW w:w="1040" w:type="dxa"/>
            <w:tcBorders>
              <w:top w:val="nil"/>
              <w:left w:val="single" w:sz="4" w:space="0" w:color="auto"/>
              <w:bottom w:val="single" w:sz="4" w:space="0" w:color="auto"/>
              <w:right w:val="single" w:sz="4" w:space="0" w:color="auto"/>
            </w:tcBorders>
            <w:shd w:val="clear" w:color="auto" w:fill="auto"/>
            <w:noWrap/>
            <w:hideMark/>
          </w:tcPr>
          <w:p w14:paraId="1DCBA20F" w14:textId="77777777" w:rsidR="00A42FC4" w:rsidRPr="00D27E6C" w:rsidRDefault="00A42FC4" w:rsidP="00A42FC4">
            <w:pPr>
              <w:rPr>
                <w:color w:val="000000"/>
                <w:sz w:val="16"/>
                <w:szCs w:val="16"/>
                <w:lang w:eastAsia="es-EC"/>
              </w:rPr>
            </w:pPr>
            <w:r w:rsidRPr="00D27E6C">
              <w:rPr>
                <w:color w:val="000000"/>
                <w:sz w:val="16"/>
                <w:szCs w:val="16"/>
                <w:lang w:eastAsia="es-EC"/>
              </w:rPr>
              <w:t>5600000</w:t>
            </w:r>
          </w:p>
        </w:tc>
        <w:tc>
          <w:tcPr>
            <w:tcW w:w="4580" w:type="dxa"/>
            <w:tcBorders>
              <w:top w:val="nil"/>
              <w:left w:val="nil"/>
              <w:bottom w:val="single" w:sz="4" w:space="0" w:color="auto"/>
              <w:right w:val="single" w:sz="4" w:space="0" w:color="auto"/>
            </w:tcBorders>
            <w:shd w:val="clear" w:color="auto" w:fill="auto"/>
            <w:hideMark/>
          </w:tcPr>
          <w:p w14:paraId="2814D7A4" w14:textId="77777777" w:rsidR="00A42FC4" w:rsidRPr="00D27E6C" w:rsidRDefault="00A42FC4" w:rsidP="00A42FC4">
            <w:pPr>
              <w:rPr>
                <w:sz w:val="16"/>
                <w:szCs w:val="16"/>
                <w:lang w:eastAsia="es-EC"/>
              </w:rPr>
            </w:pPr>
            <w:r w:rsidRPr="00D27E6C">
              <w:rPr>
                <w:sz w:val="16"/>
                <w:szCs w:val="16"/>
                <w:lang w:eastAsia="es-EC"/>
              </w:rPr>
              <w:t>GASTOS FINANCIEROS</w:t>
            </w:r>
          </w:p>
        </w:tc>
        <w:tc>
          <w:tcPr>
            <w:tcW w:w="1653" w:type="dxa"/>
            <w:tcBorders>
              <w:top w:val="nil"/>
              <w:left w:val="nil"/>
              <w:bottom w:val="single" w:sz="4" w:space="0" w:color="auto"/>
              <w:right w:val="single" w:sz="4" w:space="0" w:color="auto"/>
            </w:tcBorders>
            <w:shd w:val="clear" w:color="auto" w:fill="auto"/>
            <w:noWrap/>
            <w:vAlign w:val="center"/>
            <w:hideMark/>
          </w:tcPr>
          <w:p w14:paraId="42A17F4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2.820,00</w:t>
            </w:r>
          </w:p>
        </w:tc>
        <w:tc>
          <w:tcPr>
            <w:tcW w:w="1653" w:type="dxa"/>
            <w:tcBorders>
              <w:top w:val="nil"/>
              <w:left w:val="nil"/>
              <w:bottom w:val="single" w:sz="4" w:space="0" w:color="auto"/>
              <w:right w:val="single" w:sz="4" w:space="0" w:color="auto"/>
            </w:tcBorders>
            <w:shd w:val="clear" w:color="auto" w:fill="auto"/>
            <w:noWrap/>
            <w:vAlign w:val="center"/>
            <w:hideMark/>
          </w:tcPr>
          <w:p w14:paraId="489C9252"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6.899,00</w:t>
            </w:r>
          </w:p>
        </w:tc>
        <w:tc>
          <w:tcPr>
            <w:tcW w:w="1693" w:type="dxa"/>
            <w:tcBorders>
              <w:top w:val="nil"/>
              <w:left w:val="nil"/>
              <w:bottom w:val="single" w:sz="4" w:space="0" w:color="auto"/>
              <w:right w:val="single" w:sz="4" w:space="0" w:color="auto"/>
            </w:tcBorders>
            <w:shd w:val="clear" w:color="auto" w:fill="auto"/>
            <w:noWrap/>
            <w:vAlign w:val="center"/>
            <w:hideMark/>
          </w:tcPr>
          <w:p w14:paraId="39A6313A" w14:textId="77777777" w:rsidR="00A42FC4" w:rsidRPr="00D27E6C" w:rsidRDefault="00A42FC4" w:rsidP="00A42FC4">
            <w:pPr>
              <w:jc w:val="center"/>
              <w:rPr>
                <w:color w:val="000000"/>
                <w:sz w:val="16"/>
                <w:szCs w:val="16"/>
                <w:lang w:eastAsia="es-EC"/>
              </w:rPr>
            </w:pPr>
            <w:r w:rsidRPr="00D27E6C">
              <w:rPr>
                <w:color w:val="000000"/>
                <w:sz w:val="16"/>
                <w:szCs w:val="16"/>
                <w:lang w:eastAsia="es-EC"/>
              </w:rPr>
              <w:t>9.000,00</w:t>
            </w:r>
          </w:p>
        </w:tc>
        <w:tc>
          <w:tcPr>
            <w:tcW w:w="1653" w:type="dxa"/>
            <w:tcBorders>
              <w:top w:val="nil"/>
              <w:left w:val="nil"/>
              <w:bottom w:val="single" w:sz="4" w:space="0" w:color="auto"/>
              <w:right w:val="single" w:sz="4" w:space="0" w:color="auto"/>
            </w:tcBorders>
            <w:shd w:val="clear" w:color="auto" w:fill="auto"/>
            <w:noWrap/>
            <w:vAlign w:val="center"/>
            <w:hideMark/>
          </w:tcPr>
          <w:p w14:paraId="37BB44F4"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4.967,04</w:t>
            </w:r>
          </w:p>
        </w:tc>
        <w:tc>
          <w:tcPr>
            <w:tcW w:w="1732" w:type="dxa"/>
            <w:tcBorders>
              <w:top w:val="nil"/>
              <w:left w:val="nil"/>
              <w:bottom w:val="single" w:sz="4" w:space="0" w:color="auto"/>
              <w:right w:val="single" w:sz="4" w:space="0" w:color="auto"/>
            </w:tcBorders>
            <w:shd w:val="clear" w:color="auto" w:fill="auto"/>
            <w:noWrap/>
            <w:vAlign w:val="center"/>
            <w:hideMark/>
          </w:tcPr>
          <w:p w14:paraId="2651180A"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1.525,48</w:t>
            </w:r>
          </w:p>
        </w:tc>
        <w:tc>
          <w:tcPr>
            <w:tcW w:w="146" w:type="dxa"/>
            <w:vAlign w:val="center"/>
            <w:hideMark/>
          </w:tcPr>
          <w:p w14:paraId="1013F17B" w14:textId="77777777" w:rsidR="00A42FC4" w:rsidRPr="00D27E6C" w:rsidRDefault="00A42FC4" w:rsidP="00A42FC4">
            <w:pPr>
              <w:rPr>
                <w:sz w:val="16"/>
                <w:szCs w:val="16"/>
                <w:lang w:eastAsia="es-EC"/>
              </w:rPr>
            </w:pPr>
          </w:p>
        </w:tc>
      </w:tr>
      <w:tr w:rsidR="00A42FC4" w:rsidRPr="00D27E6C" w14:paraId="7DA6DAD7" w14:textId="77777777" w:rsidTr="00A42FC4">
        <w:trPr>
          <w:trHeight w:val="103"/>
        </w:trPr>
        <w:tc>
          <w:tcPr>
            <w:tcW w:w="1040" w:type="dxa"/>
            <w:tcBorders>
              <w:top w:val="nil"/>
              <w:left w:val="single" w:sz="4" w:space="0" w:color="auto"/>
              <w:bottom w:val="single" w:sz="4" w:space="0" w:color="auto"/>
              <w:right w:val="single" w:sz="4" w:space="0" w:color="auto"/>
            </w:tcBorders>
            <w:shd w:val="clear" w:color="auto" w:fill="auto"/>
            <w:noWrap/>
            <w:hideMark/>
          </w:tcPr>
          <w:p w14:paraId="3D50FA91" w14:textId="77777777" w:rsidR="00A42FC4" w:rsidRPr="00D27E6C" w:rsidRDefault="00A42FC4" w:rsidP="00A42FC4">
            <w:pPr>
              <w:rPr>
                <w:color w:val="000000"/>
                <w:sz w:val="16"/>
                <w:szCs w:val="16"/>
                <w:lang w:eastAsia="es-EC"/>
              </w:rPr>
            </w:pPr>
            <w:r w:rsidRPr="00D27E6C">
              <w:rPr>
                <w:color w:val="000000"/>
                <w:sz w:val="16"/>
                <w:szCs w:val="16"/>
                <w:lang w:eastAsia="es-EC"/>
              </w:rPr>
              <w:t>5700000</w:t>
            </w:r>
          </w:p>
        </w:tc>
        <w:tc>
          <w:tcPr>
            <w:tcW w:w="4580" w:type="dxa"/>
            <w:tcBorders>
              <w:top w:val="nil"/>
              <w:left w:val="nil"/>
              <w:bottom w:val="single" w:sz="4" w:space="0" w:color="auto"/>
              <w:right w:val="single" w:sz="4" w:space="0" w:color="auto"/>
            </w:tcBorders>
            <w:shd w:val="clear" w:color="auto" w:fill="auto"/>
            <w:hideMark/>
          </w:tcPr>
          <w:p w14:paraId="66A95461" w14:textId="77777777" w:rsidR="00A42FC4" w:rsidRPr="00D27E6C" w:rsidRDefault="00A42FC4" w:rsidP="00A42FC4">
            <w:pPr>
              <w:rPr>
                <w:sz w:val="16"/>
                <w:szCs w:val="16"/>
                <w:lang w:eastAsia="es-EC"/>
              </w:rPr>
            </w:pPr>
            <w:r w:rsidRPr="00D27E6C">
              <w:rPr>
                <w:sz w:val="16"/>
                <w:szCs w:val="16"/>
                <w:lang w:eastAsia="es-EC"/>
              </w:rPr>
              <w:t>OTROS GASTOS CORRIENTES</w:t>
            </w:r>
          </w:p>
        </w:tc>
        <w:tc>
          <w:tcPr>
            <w:tcW w:w="1653" w:type="dxa"/>
            <w:tcBorders>
              <w:top w:val="nil"/>
              <w:left w:val="nil"/>
              <w:bottom w:val="single" w:sz="4" w:space="0" w:color="auto"/>
              <w:right w:val="single" w:sz="4" w:space="0" w:color="auto"/>
            </w:tcBorders>
            <w:shd w:val="clear" w:color="auto" w:fill="auto"/>
            <w:noWrap/>
            <w:vAlign w:val="center"/>
            <w:hideMark/>
          </w:tcPr>
          <w:p w14:paraId="091706E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1.065,88</w:t>
            </w:r>
          </w:p>
        </w:tc>
        <w:tc>
          <w:tcPr>
            <w:tcW w:w="1653" w:type="dxa"/>
            <w:tcBorders>
              <w:top w:val="nil"/>
              <w:left w:val="nil"/>
              <w:bottom w:val="single" w:sz="4" w:space="0" w:color="auto"/>
              <w:right w:val="single" w:sz="4" w:space="0" w:color="auto"/>
            </w:tcBorders>
            <w:shd w:val="clear" w:color="auto" w:fill="auto"/>
            <w:noWrap/>
            <w:vAlign w:val="center"/>
            <w:hideMark/>
          </w:tcPr>
          <w:p w14:paraId="537164F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2.000,88</w:t>
            </w:r>
          </w:p>
        </w:tc>
        <w:tc>
          <w:tcPr>
            <w:tcW w:w="1693" w:type="dxa"/>
            <w:tcBorders>
              <w:top w:val="nil"/>
              <w:left w:val="nil"/>
              <w:bottom w:val="single" w:sz="4" w:space="0" w:color="auto"/>
              <w:right w:val="single" w:sz="4" w:space="0" w:color="auto"/>
            </w:tcBorders>
            <w:shd w:val="clear" w:color="auto" w:fill="auto"/>
            <w:noWrap/>
            <w:vAlign w:val="center"/>
            <w:hideMark/>
          </w:tcPr>
          <w:p w14:paraId="403B8B1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2.500,00</w:t>
            </w:r>
          </w:p>
        </w:tc>
        <w:tc>
          <w:tcPr>
            <w:tcW w:w="1653" w:type="dxa"/>
            <w:tcBorders>
              <w:top w:val="nil"/>
              <w:left w:val="nil"/>
              <w:bottom w:val="single" w:sz="4" w:space="0" w:color="auto"/>
              <w:right w:val="single" w:sz="4" w:space="0" w:color="auto"/>
            </w:tcBorders>
            <w:shd w:val="clear" w:color="auto" w:fill="auto"/>
            <w:noWrap/>
            <w:vAlign w:val="center"/>
            <w:hideMark/>
          </w:tcPr>
          <w:p w14:paraId="4754852B"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1.100,00</w:t>
            </w:r>
          </w:p>
        </w:tc>
        <w:tc>
          <w:tcPr>
            <w:tcW w:w="1732" w:type="dxa"/>
            <w:tcBorders>
              <w:top w:val="nil"/>
              <w:left w:val="nil"/>
              <w:bottom w:val="single" w:sz="4" w:space="0" w:color="auto"/>
              <w:right w:val="single" w:sz="4" w:space="0" w:color="auto"/>
            </w:tcBorders>
            <w:shd w:val="clear" w:color="auto" w:fill="auto"/>
            <w:noWrap/>
            <w:vAlign w:val="center"/>
            <w:hideMark/>
          </w:tcPr>
          <w:p w14:paraId="10858DDA"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1.100,00</w:t>
            </w:r>
          </w:p>
        </w:tc>
        <w:tc>
          <w:tcPr>
            <w:tcW w:w="146" w:type="dxa"/>
            <w:vAlign w:val="center"/>
            <w:hideMark/>
          </w:tcPr>
          <w:p w14:paraId="6E9FA5C1" w14:textId="77777777" w:rsidR="00A42FC4" w:rsidRPr="00D27E6C" w:rsidRDefault="00A42FC4" w:rsidP="00A42FC4">
            <w:pPr>
              <w:rPr>
                <w:sz w:val="16"/>
                <w:szCs w:val="16"/>
                <w:lang w:eastAsia="es-EC"/>
              </w:rPr>
            </w:pPr>
          </w:p>
        </w:tc>
      </w:tr>
      <w:tr w:rsidR="00A42FC4" w:rsidRPr="00D27E6C" w14:paraId="6EF603F2" w14:textId="77777777" w:rsidTr="00A42FC4">
        <w:trPr>
          <w:trHeight w:val="178"/>
        </w:trPr>
        <w:tc>
          <w:tcPr>
            <w:tcW w:w="1040" w:type="dxa"/>
            <w:tcBorders>
              <w:top w:val="nil"/>
              <w:left w:val="single" w:sz="4" w:space="0" w:color="auto"/>
              <w:bottom w:val="single" w:sz="4" w:space="0" w:color="auto"/>
              <w:right w:val="single" w:sz="4" w:space="0" w:color="auto"/>
            </w:tcBorders>
            <w:shd w:val="clear" w:color="auto" w:fill="auto"/>
            <w:noWrap/>
            <w:hideMark/>
          </w:tcPr>
          <w:p w14:paraId="05266285" w14:textId="77777777" w:rsidR="00A42FC4" w:rsidRPr="00D27E6C" w:rsidRDefault="00A42FC4" w:rsidP="00A42FC4">
            <w:pPr>
              <w:rPr>
                <w:color w:val="000000"/>
                <w:sz w:val="16"/>
                <w:szCs w:val="16"/>
                <w:lang w:eastAsia="es-EC"/>
              </w:rPr>
            </w:pPr>
            <w:r w:rsidRPr="00D27E6C">
              <w:rPr>
                <w:color w:val="000000"/>
                <w:sz w:val="16"/>
                <w:szCs w:val="16"/>
                <w:lang w:eastAsia="es-EC"/>
              </w:rPr>
              <w:t>5800000</w:t>
            </w:r>
          </w:p>
        </w:tc>
        <w:tc>
          <w:tcPr>
            <w:tcW w:w="4580" w:type="dxa"/>
            <w:tcBorders>
              <w:top w:val="nil"/>
              <w:left w:val="nil"/>
              <w:bottom w:val="single" w:sz="4" w:space="0" w:color="auto"/>
              <w:right w:val="single" w:sz="4" w:space="0" w:color="auto"/>
            </w:tcBorders>
            <w:shd w:val="clear" w:color="auto" w:fill="auto"/>
            <w:hideMark/>
          </w:tcPr>
          <w:p w14:paraId="2C9E37E6" w14:textId="77777777" w:rsidR="00A42FC4" w:rsidRPr="00D27E6C" w:rsidRDefault="00A42FC4" w:rsidP="00A42FC4">
            <w:pPr>
              <w:rPr>
                <w:sz w:val="16"/>
                <w:szCs w:val="16"/>
                <w:lang w:eastAsia="es-EC"/>
              </w:rPr>
            </w:pPr>
            <w:r w:rsidRPr="00D27E6C">
              <w:rPr>
                <w:sz w:val="16"/>
                <w:szCs w:val="16"/>
                <w:lang w:eastAsia="es-EC"/>
              </w:rPr>
              <w:t>TRANSFERENCIAS Y DONACIONES COR</w:t>
            </w:r>
          </w:p>
        </w:tc>
        <w:tc>
          <w:tcPr>
            <w:tcW w:w="1653" w:type="dxa"/>
            <w:tcBorders>
              <w:top w:val="nil"/>
              <w:left w:val="nil"/>
              <w:bottom w:val="single" w:sz="4" w:space="0" w:color="auto"/>
              <w:right w:val="single" w:sz="4" w:space="0" w:color="auto"/>
            </w:tcBorders>
            <w:shd w:val="clear" w:color="auto" w:fill="auto"/>
            <w:noWrap/>
            <w:vAlign w:val="center"/>
            <w:hideMark/>
          </w:tcPr>
          <w:p w14:paraId="4CD33324" w14:textId="4F59A400" w:rsidR="00A42FC4" w:rsidRPr="00D27E6C" w:rsidRDefault="00A42FC4" w:rsidP="00A42FC4">
            <w:pPr>
              <w:jc w:val="center"/>
              <w:rPr>
                <w:color w:val="000000"/>
                <w:sz w:val="16"/>
                <w:szCs w:val="16"/>
                <w:lang w:eastAsia="es-EC"/>
              </w:rPr>
            </w:pPr>
          </w:p>
        </w:tc>
        <w:tc>
          <w:tcPr>
            <w:tcW w:w="1653" w:type="dxa"/>
            <w:tcBorders>
              <w:top w:val="nil"/>
              <w:left w:val="nil"/>
              <w:bottom w:val="single" w:sz="4" w:space="0" w:color="auto"/>
              <w:right w:val="single" w:sz="4" w:space="0" w:color="auto"/>
            </w:tcBorders>
            <w:shd w:val="clear" w:color="auto" w:fill="auto"/>
            <w:noWrap/>
            <w:vAlign w:val="center"/>
            <w:hideMark/>
          </w:tcPr>
          <w:p w14:paraId="5D5DDBF2" w14:textId="3CF581B2" w:rsidR="00A42FC4" w:rsidRPr="00D27E6C" w:rsidRDefault="00A42FC4" w:rsidP="00A42FC4">
            <w:pPr>
              <w:jc w:val="center"/>
              <w:rPr>
                <w:color w:val="000000"/>
                <w:sz w:val="16"/>
                <w:szCs w:val="16"/>
                <w:lang w:eastAsia="es-EC"/>
              </w:rPr>
            </w:pPr>
          </w:p>
        </w:tc>
        <w:tc>
          <w:tcPr>
            <w:tcW w:w="1693" w:type="dxa"/>
            <w:tcBorders>
              <w:top w:val="nil"/>
              <w:left w:val="nil"/>
              <w:bottom w:val="single" w:sz="4" w:space="0" w:color="auto"/>
              <w:right w:val="single" w:sz="4" w:space="0" w:color="auto"/>
            </w:tcBorders>
            <w:shd w:val="clear" w:color="auto" w:fill="auto"/>
            <w:noWrap/>
            <w:vAlign w:val="center"/>
            <w:hideMark/>
          </w:tcPr>
          <w:p w14:paraId="74CBB405" w14:textId="317D6082" w:rsidR="00A42FC4" w:rsidRPr="00D27E6C" w:rsidRDefault="00A42FC4" w:rsidP="00A42FC4">
            <w:pPr>
              <w:jc w:val="center"/>
              <w:rPr>
                <w:color w:val="000000"/>
                <w:sz w:val="16"/>
                <w:szCs w:val="16"/>
                <w:lang w:eastAsia="es-EC"/>
              </w:rPr>
            </w:pPr>
          </w:p>
        </w:tc>
        <w:tc>
          <w:tcPr>
            <w:tcW w:w="1653" w:type="dxa"/>
            <w:tcBorders>
              <w:top w:val="nil"/>
              <w:left w:val="nil"/>
              <w:bottom w:val="single" w:sz="4" w:space="0" w:color="auto"/>
              <w:right w:val="single" w:sz="4" w:space="0" w:color="auto"/>
            </w:tcBorders>
            <w:shd w:val="clear" w:color="auto" w:fill="auto"/>
            <w:noWrap/>
            <w:vAlign w:val="center"/>
            <w:hideMark/>
          </w:tcPr>
          <w:p w14:paraId="45C60D3E" w14:textId="31EC22B6" w:rsidR="00A42FC4" w:rsidRPr="00D27E6C" w:rsidRDefault="00A42FC4" w:rsidP="00A42FC4">
            <w:pPr>
              <w:jc w:val="center"/>
              <w:rPr>
                <w:color w:val="000000"/>
                <w:sz w:val="16"/>
                <w:szCs w:val="16"/>
                <w:lang w:eastAsia="es-EC"/>
              </w:rPr>
            </w:pPr>
            <w:r w:rsidRPr="00D27E6C">
              <w:rPr>
                <w:sz w:val="16"/>
                <w:szCs w:val="16"/>
                <w:lang w:eastAsia="es-EC"/>
              </w:rPr>
              <w:t>5,660.00</w:t>
            </w:r>
          </w:p>
        </w:tc>
        <w:tc>
          <w:tcPr>
            <w:tcW w:w="1732" w:type="dxa"/>
            <w:tcBorders>
              <w:top w:val="nil"/>
              <w:left w:val="nil"/>
              <w:bottom w:val="single" w:sz="4" w:space="0" w:color="auto"/>
              <w:right w:val="single" w:sz="4" w:space="0" w:color="auto"/>
            </w:tcBorders>
            <w:shd w:val="clear" w:color="auto" w:fill="auto"/>
            <w:noWrap/>
            <w:vAlign w:val="center"/>
            <w:hideMark/>
          </w:tcPr>
          <w:p w14:paraId="59F6CCE1" w14:textId="77777777" w:rsidR="00A42FC4" w:rsidRPr="00D27E6C" w:rsidRDefault="00A42FC4" w:rsidP="00A42FC4">
            <w:pPr>
              <w:jc w:val="center"/>
              <w:rPr>
                <w:color w:val="000000"/>
                <w:sz w:val="16"/>
                <w:szCs w:val="16"/>
                <w:lang w:eastAsia="es-EC"/>
              </w:rPr>
            </w:pPr>
            <w:r w:rsidRPr="00D27E6C">
              <w:rPr>
                <w:sz w:val="16"/>
                <w:szCs w:val="16"/>
                <w:vertAlign w:val="superscript"/>
                <w:lang w:eastAsia="es-EC"/>
              </w:rPr>
              <w:t xml:space="preserve">R      </w:t>
            </w:r>
            <w:r w:rsidRPr="00D27E6C">
              <w:rPr>
                <w:sz w:val="16"/>
                <w:szCs w:val="16"/>
                <w:lang w:eastAsia="es-EC"/>
              </w:rPr>
              <w:t>6,565.00</w:t>
            </w:r>
          </w:p>
        </w:tc>
        <w:tc>
          <w:tcPr>
            <w:tcW w:w="146" w:type="dxa"/>
            <w:vAlign w:val="center"/>
            <w:hideMark/>
          </w:tcPr>
          <w:p w14:paraId="6C1EA6E8" w14:textId="77777777" w:rsidR="00A42FC4" w:rsidRPr="00D27E6C" w:rsidRDefault="00A42FC4" w:rsidP="00A42FC4">
            <w:pPr>
              <w:rPr>
                <w:sz w:val="16"/>
                <w:szCs w:val="16"/>
                <w:lang w:eastAsia="es-EC"/>
              </w:rPr>
            </w:pPr>
          </w:p>
        </w:tc>
      </w:tr>
      <w:tr w:rsidR="00A42FC4" w:rsidRPr="00D27E6C" w14:paraId="4A102DA6" w14:textId="77777777" w:rsidTr="00A42FC4">
        <w:trPr>
          <w:trHeight w:val="109"/>
        </w:trPr>
        <w:tc>
          <w:tcPr>
            <w:tcW w:w="1040" w:type="dxa"/>
            <w:tcBorders>
              <w:top w:val="nil"/>
              <w:left w:val="single" w:sz="4" w:space="0" w:color="auto"/>
              <w:bottom w:val="single" w:sz="4" w:space="0" w:color="auto"/>
              <w:right w:val="single" w:sz="4" w:space="0" w:color="auto"/>
            </w:tcBorders>
            <w:shd w:val="clear" w:color="auto" w:fill="auto"/>
            <w:noWrap/>
            <w:hideMark/>
          </w:tcPr>
          <w:p w14:paraId="6F0249E1" w14:textId="77777777" w:rsidR="00A42FC4" w:rsidRPr="00D27E6C" w:rsidRDefault="00A42FC4" w:rsidP="00A42FC4">
            <w:pPr>
              <w:rPr>
                <w:color w:val="000000"/>
                <w:sz w:val="16"/>
                <w:szCs w:val="16"/>
                <w:lang w:eastAsia="es-EC"/>
              </w:rPr>
            </w:pPr>
            <w:r w:rsidRPr="00D27E6C">
              <w:rPr>
                <w:color w:val="000000"/>
                <w:sz w:val="16"/>
                <w:szCs w:val="16"/>
                <w:lang w:eastAsia="es-EC"/>
              </w:rPr>
              <w:t>7000000</w:t>
            </w:r>
          </w:p>
        </w:tc>
        <w:tc>
          <w:tcPr>
            <w:tcW w:w="4580" w:type="dxa"/>
            <w:tcBorders>
              <w:top w:val="nil"/>
              <w:left w:val="nil"/>
              <w:bottom w:val="single" w:sz="4" w:space="0" w:color="auto"/>
              <w:right w:val="single" w:sz="4" w:space="0" w:color="auto"/>
            </w:tcBorders>
            <w:shd w:val="clear" w:color="auto" w:fill="auto"/>
            <w:hideMark/>
          </w:tcPr>
          <w:p w14:paraId="45D93D64" w14:textId="77777777" w:rsidR="00A42FC4" w:rsidRPr="00D27E6C" w:rsidRDefault="00A42FC4" w:rsidP="00A42FC4">
            <w:pPr>
              <w:rPr>
                <w:sz w:val="16"/>
                <w:szCs w:val="16"/>
                <w:lang w:eastAsia="es-EC"/>
              </w:rPr>
            </w:pPr>
            <w:r w:rsidRPr="00D27E6C">
              <w:rPr>
                <w:sz w:val="16"/>
                <w:szCs w:val="16"/>
                <w:lang w:eastAsia="es-EC"/>
              </w:rPr>
              <w:t>GASTOS DE INVERSION</w:t>
            </w:r>
          </w:p>
        </w:tc>
        <w:tc>
          <w:tcPr>
            <w:tcW w:w="1653" w:type="dxa"/>
            <w:tcBorders>
              <w:top w:val="nil"/>
              <w:left w:val="nil"/>
              <w:bottom w:val="single" w:sz="4" w:space="0" w:color="auto"/>
              <w:right w:val="single" w:sz="4" w:space="0" w:color="auto"/>
            </w:tcBorders>
            <w:shd w:val="clear" w:color="auto" w:fill="auto"/>
            <w:noWrap/>
            <w:vAlign w:val="center"/>
            <w:hideMark/>
          </w:tcPr>
          <w:p w14:paraId="3A14FA86"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440.818,46</w:t>
            </w:r>
          </w:p>
        </w:tc>
        <w:tc>
          <w:tcPr>
            <w:tcW w:w="1653" w:type="dxa"/>
            <w:tcBorders>
              <w:top w:val="nil"/>
              <w:left w:val="nil"/>
              <w:bottom w:val="single" w:sz="4" w:space="0" w:color="auto"/>
              <w:right w:val="single" w:sz="4" w:space="0" w:color="auto"/>
            </w:tcBorders>
            <w:shd w:val="clear" w:color="auto" w:fill="auto"/>
            <w:noWrap/>
            <w:vAlign w:val="center"/>
            <w:hideMark/>
          </w:tcPr>
          <w:p w14:paraId="51DBAE4F"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473.012,22</w:t>
            </w:r>
          </w:p>
        </w:tc>
        <w:tc>
          <w:tcPr>
            <w:tcW w:w="1693" w:type="dxa"/>
            <w:tcBorders>
              <w:top w:val="nil"/>
              <w:left w:val="nil"/>
              <w:bottom w:val="single" w:sz="4" w:space="0" w:color="auto"/>
              <w:right w:val="single" w:sz="4" w:space="0" w:color="auto"/>
            </w:tcBorders>
            <w:shd w:val="clear" w:color="auto" w:fill="auto"/>
            <w:noWrap/>
            <w:vAlign w:val="center"/>
            <w:hideMark/>
          </w:tcPr>
          <w:p w14:paraId="73BAFF6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183.778,65</w:t>
            </w:r>
          </w:p>
        </w:tc>
        <w:tc>
          <w:tcPr>
            <w:tcW w:w="1653" w:type="dxa"/>
            <w:tcBorders>
              <w:top w:val="nil"/>
              <w:left w:val="nil"/>
              <w:bottom w:val="single" w:sz="4" w:space="0" w:color="auto"/>
              <w:right w:val="single" w:sz="4" w:space="0" w:color="auto"/>
            </w:tcBorders>
            <w:shd w:val="clear" w:color="auto" w:fill="auto"/>
            <w:noWrap/>
            <w:vAlign w:val="center"/>
            <w:hideMark/>
          </w:tcPr>
          <w:p w14:paraId="67E562DE"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412.413,68</w:t>
            </w:r>
          </w:p>
        </w:tc>
        <w:tc>
          <w:tcPr>
            <w:tcW w:w="1732" w:type="dxa"/>
            <w:tcBorders>
              <w:top w:val="nil"/>
              <w:left w:val="nil"/>
              <w:bottom w:val="single" w:sz="4" w:space="0" w:color="auto"/>
              <w:right w:val="single" w:sz="4" w:space="0" w:color="auto"/>
            </w:tcBorders>
            <w:shd w:val="clear" w:color="auto" w:fill="auto"/>
            <w:noWrap/>
            <w:vAlign w:val="center"/>
            <w:hideMark/>
          </w:tcPr>
          <w:p w14:paraId="660EC51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331.738,68</w:t>
            </w:r>
          </w:p>
        </w:tc>
        <w:tc>
          <w:tcPr>
            <w:tcW w:w="146" w:type="dxa"/>
            <w:vAlign w:val="center"/>
            <w:hideMark/>
          </w:tcPr>
          <w:p w14:paraId="5FAB4F5B" w14:textId="77777777" w:rsidR="00A42FC4" w:rsidRPr="00D27E6C" w:rsidRDefault="00A42FC4" w:rsidP="00A42FC4">
            <w:pPr>
              <w:rPr>
                <w:sz w:val="16"/>
                <w:szCs w:val="16"/>
                <w:lang w:eastAsia="es-EC"/>
              </w:rPr>
            </w:pPr>
          </w:p>
        </w:tc>
      </w:tr>
      <w:tr w:rsidR="00A42FC4" w:rsidRPr="00D27E6C" w14:paraId="721651B7" w14:textId="77777777" w:rsidTr="00A42FC4">
        <w:trPr>
          <w:trHeight w:val="169"/>
        </w:trPr>
        <w:tc>
          <w:tcPr>
            <w:tcW w:w="1040" w:type="dxa"/>
            <w:tcBorders>
              <w:top w:val="nil"/>
              <w:left w:val="single" w:sz="4" w:space="0" w:color="auto"/>
              <w:bottom w:val="single" w:sz="4" w:space="0" w:color="auto"/>
              <w:right w:val="single" w:sz="4" w:space="0" w:color="auto"/>
            </w:tcBorders>
            <w:shd w:val="clear" w:color="auto" w:fill="auto"/>
            <w:noWrap/>
            <w:hideMark/>
          </w:tcPr>
          <w:p w14:paraId="69B4201B" w14:textId="77777777" w:rsidR="00A42FC4" w:rsidRPr="00D27E6C" w:rsidRDefault="00A42FC4" w:rsidP="00A42FC4">
            <w:pPr>
              <w:rPr>
                <w:color w:val="000000"/>
                <w:sz w:val="16"/>
                <w:szCs w:val="16"/>
                <w:lang w:eastAsia="es-EC"/>
              </w:rPr>
            </w:pPr>
            <w:r w:rsidRPr="00D27E6C">
              <w:rPr>
                <w:color w:val="000000"/>
                <w:sz w:val="16"/>
                <w:szCs w:val="16"/>
                <w:lang w:eastAsia="es-EC"/>
              </w:rPr>
              <w:t>7300000</w:t>
            </w:r>
          </w:p>
        </w:tc>
        <w:tc>
          <w:tcPr>
            <w:tcW w:w="4580" w:type="dxa"/>
            <w:tcBorders>
              <w:top w:val="nil"/>
              <w:left w:val="nil"/>
              <w:bottom w:val="single" w:sz="4" w:space="0" w:color="auto"/>
              <w:right w:val="single" w:sz="4" w:space="0" w:color="auto"/>
            </w:tcBorders>
            <w:shd w:val="clear" w:color="auto" w:fill="auto"/>
            <w:hideMark/>
          </w:tcPr>
          <w:p w14:paraId="3E408DBE" w14:textId="77777777" w:rsidR="00A42FC4" w:rsidRPr="00D27E6C" w:rsidRDefault="00A42FC4" w:rsidP="00A42FC4">
            <w:pPr>
              <w:rPr>
                <w:sz w:val="16"/>
                <w:szCs w:val="16"/>
                <w:lang w:eastAsia="es-EC"/>
              </w:rPr>
            </w:pPr>
            <w:r w:rsidRPr="00D27E6C">
              <w:rPr>
                <w:sz w:val="16"/>
                <w:szCs w:val="16"/>
                <w:lang w:eastAsia="es-EC"/>
              </w:rPr>
              <w:t>BIENES Y SERVICIOS PARA INVERSION</w:t>
            </w:r>
          </w:p>
        </w:tc>
        <w:tc>
          <w:tcPr>
            <w:tcW w:w="1653" w:type="dxa"/>
            <w:tcBorders>
              <w:top w:val="nil"/>
              <w:left w:val="nil"/>
              <w:bottom w:val="single" w:sz="4" w:space="0" w:color="auto"/>
              <w:right w:val="single" w:sz="4" w:space="0" w:color="auto"/>
            </w:tcBorders>
            <w:shd w:val="clear" w:color="auto" w:fill="auto"/>
            <w:noWrap/>
            <w:vAlign w:val="center"/>
            <w:hideMark/>
          </w:tcPr>
          <w:p w14:paraId="4D8A7502" w14:textId="77777777" w:rsidR="00A42FC4" w:rsidRPr="00D27E6C" w:rsidRDefault="00A42FC4" w:rsidP="00A42FC4">
            <w:pPr>
              <w:jc w:val="center"/>
              <w:rPr>
                <w:color w:val="000000"/>
                <w:sz w:val="16"/>
                <w:szCs w:val="16"/>
                <w:lang w:eastAsia="es-EC"/>
              </w:rPr>
            </w:pPr>
            <w:r w:rsidRPr="00D27E6C">
              <w:rPr>
                <w:color w:val="000000"/>
                <w:sz w:val="16"/>
                <w:szCs w:val="16"/>
                <w:lang w:eastAsia="es-EC"/>
              </w:rPr>
              <w:t>76.720,00</w:t>
            </w:r>
          </w:p>
        </w:tc>
        <w:tc>
          <w:tcPr>
            <w:tcW w:w="1653" w:type="dxa"/>
            <w:tcBorders>
              <w:top w:val="nil"/>
              <w:left w:val="nil"/>
              <w:bottom w:val="single" w:sz="4" w:space="0" w:color="auto"/>
              <w:right w:val="single" w:sz="4" w:space="0" w:color="auto"/>
            </w:tcBorders>
            <w:shd w:val="clear" w:color="auto" w:fill="auto"/>
            <w:noWrap/>
            <w:vAlign w:val="center"/>
            <w:hideMark/>
          </w:tcPr>
          <w:p w14:paraId="53B7B66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200.060,36</w:t>
            </w:r>
          </w:p>
        </w:tc>
        <w:tc>
          <w:tcPr>
            <w:tcW w:w="1693" w:type="dxa"/>
            <w:tcBorders>
              <w:top w:val="nil"/>
              <w:left w:val="nil"/>
              <w:bottom w:val="single" w:sz="4" w:space="0" w:color="auto"/>
              <w:right w:val="single" w:sz="4" w:space="0" w:color="auto"/>
            </w:tcBorders>
            <w:shd w:val="clear" w:color="auto" w:fill="auto"/>
            <w:noWrap/>
            <w:vAlign w:val="center"/>
            <w:hideMark/>
          </w:tcPr>
          <w:p w14:paraId="49DD5DBE"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109.352,79</w:t>
            </w:r>
          </w:p>
        </w:tc>
        <w:tc>
          <w:tcPr>
            <w:tcW w:w="1653" w:type="dxa"/>
            <w:tcBorders>
              <w:top w:val="nil"/>
              <w:left w:val="nil"/>
              <w:bottom w:val="single" w:sz="4" w:space="0" w:color="auto"/>
              <w:right w:val="single" w:sz="4" w:space="0" w:color="auto"/>
            </w:tcBorders>
            <w:shd w:val="clear" w:color="auto" w:fill="auto"/>
            <w:noWrap/>
            <w:vAlign w:val="center"/>
            <w:hideMark/>
          </w:tcPr>
          <w:p w14:paraId="4C62111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144.504,58</w:t>
            </w:r>
          </w:p>
        </w:tc>
        <w:tc>
          <w:tcPr>
            <w:tcW w:w="1732" w:type="dxa"/>
            <w:tcBorders>
              <w:top w:val="nil"/>
              <w:left w:val="nil"/>
              <w:bottom w:val="single" w:sz="4" w:space="0" w:color="auto"/>
              <w:right w:val="single" w:sz="4" w:space="0" w:color="auto"/>
            </w:tcBorders>
            <w:shd w:val="clear" w:color="auto" w:fill="auto"/>
            <w:noWrap/>
            <w:vAlign w:val="center"/>
            <w:hideMark/>
          </w:tcPr>
          <w:p w14:paraId="6935D194" w14:textId="77777777" w:rsidR="00A42FC4" w:rsidRPr="00D27E6C" w:rsidRDefault="00A42FC4" w:rsidP="00A42FC4">
            <w:pPr>
              <w:jc w:val="center"/>
              <w:rPr>
                <w:color w:val="000000"/>
                <w:sz w:val="16"/>
                <w:szCs w:val="16"/>
                <w:lang w:eastAsia="es-EC"/>
              </w:rPr>
            </w:pPr>
            <w:r w:rsidRPr="00D27E6C">
              <w:rPr>
                <w:color w:val="000000"/>
                <w:sz w:val="16"/>
                <w:szCs w:val="16"/>
                <w:lang w:eastAsia="es-EC"/>
              </w:rPr>
              <w:t>75.699,65</w:t>
            </w:r>
          </w:p>
        </w:tc>
        <w:tc>
          <w:tcPr>
            <w:tcW w:w="146" w:type="dxa"/>
            <w:vAlign w:val="center"/>
            <w:hideMark/>
          </w:tcPr>
          <w:p w14:paraId="50B60623" w14:textId="77777777" w:rsidR="00A42FC4" w:rsidRPr="00D27E6C" w:rsidRDefault="00A42FC4" w:rsidP="00A42FC4">
            <w:pPr>
              <w:rPr>
                <w:sz w:val="16"/>
                <w:szCs w:val="16"/>
                <w:lang w:eastAsia="es-EC"/>
              </w:rPr>
            </w:pPr>
          </w:p>
        </w:tc>
      </w:tr>
      <w:tr w:rsidR="00A42FC4" w:rsidRPr="00D27E6C" w14:paraId="7097BA33" w14:textId="77777777" w:rsidTr="00A42FC4">
        <w:trPr>
          <w:trHeight w:val="101"/>
        </w:trPr>
        <w:tc>
          <w:tcPr>
            <w:tcW w:w="1040" w:type="dxa"/>
            <w:tcBorders>
              <w:top w:val="nil"/>
              <w:left w:val="single" w:sz="4" w:space="0" w:color="auto"/>
              <w:bottom w:val="single" w:sz="4" w:space="0" w:color="auto"/>
              <w:right w:val="single" w:sz="4" w:space="0" w:color="auto"/>
            </w:tcBorders>
            <w:shd w:val="clear" w:color="auto" w:fill="auto"/>
            <w:noWrap/>
            <w:hideMark/>
          </w:tcPr>
          <w:p w14:paraId="5D49D3FD" w14:textId="77777777" w:rsidR="00A42FC4" w:rsidRPr="00D27E6C" w:rsidRDefault="00A42FC4" w:rsidP="00A42FC4">
            <w:pPr>
              <w:rPr>
                <w:color w:val="000000"/>
                <w:sz w:val="16"/>
                <w:szCs w:val="16"/>
                <w:lang w:eastAsia="es-EC"/>
              </w:rPr>
            </w:pPr>
            <w:r w:rsidRPr="00D27E6C">
              <w:rPr>
                <w:color w:val="000000"/>
                <w:sz w:val="16"/>
                <w:szCs w:val="16"/>
                <w:lang w:eastAsia="es-EC"/>
              </w:rPr>
              <w:t>7500000</w:t>
            </w:r>
          </w:p>
        </w:tc>
        <w:tc>
          <w:tcPr>
            <w:tcW w:w="4580" w:type="dxa"/>
            <w:tcBorders>
              <w:top w:val="nil"/>
              <w:left w:val="nil"/>
              <w:bottom w:val="single" w:sz="4" w:space="0" w:color="auto"/>
              <w:right w:val="single" w:sz="4" w:space="0" w:color="auto"/>
            </w:tcBorders>
            <w:shd w:val="clear" w:color="auto" w:fill="auto"/>
            <w:hideMark/>
          </w:tcPr>
          <w:p w14:paraId="74566A26" w14:textId="77777777" w:rsidR="00A42FC4" w:rsidRPr="00D27E6C" w:rsidRDefault="00A42FC4" w:rsidP="00A42FC4">
            <w:pPr>
              <w:rPr>
                <w:sz w:val="16"/>
                <w:szCs w:val="16"/>
                <w:lang w:eastAsia="es-EC"/>
              </w:rPr>
            </w:pPr>
            <w:r w:rsidRPr="00D27E6C">
              <w:rPr>
                <w:sz w:val="16"/>
                <w:szCs w:val="16"/>
                <w:lang w:eastAsia="es-EC"/>
              </w:rPr>
              <w:t>OBRAS PUBLICAS</w:t>
            </w:r>
          </w:p>
        </w:tc>
        <w:tc>
          <w:tcPr>
            <w:tcW w:w="1653" w:type="dxa"/>
            <w:tcBorders>
              <w:top w:val="nil"/>
              <w:left w:val="nil"/>
              <w:bottom w:val="single" w:sz="4" w:space="0" w:color="auto"/>
              <w:right w:val="single" w:sz="4" w:space="0" w:color="auto"/>
            </w:tcBorders>
            <w:shd w:val="clear" w:color="auto" w:fill="auto"/>
            <w:noWrap/>
            <w:vAlign w:val="center"/>
            <w:hideMark/>
          </w:tcPr>
          <w:p w14:paraId="32331A75"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323.403,62</w:t>
            </w:r>
          </w:p>
        </w:tc>
        <w:tc>
          <w:tcPr>
            <w:tcW w:w="1653" w:type="dxa"/>
            <w:tcBorders>
              <w:top w:val="nil"/>
              <w:left w:val="nil"/>
              <w:bottom w:val="single" w:sz="4" w:space="0" w:color="auto"/>
              <w:right w:val="single" w:sz="4" w:space="0" w:color="auto"/>
            </w:tcBorders>
            <w:shd w:val="clear" w:color="auto" w:fill="auto"/>
            <w:noWrap/>
            <w:vAlign w:val="center"/>
            <w:hideMark/>
          </w:tcPr>
          <w:p w14:paraId="6D8ACEA5"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220.750,06</w:t>
            </w:r>
          </w:p>
        </w:tc>
        <w:tc>
          <w:tcPr>
            <w:tcW w:w="1693" w:type="dxa"/>
            <w:tcBorders>
              <w:top w:val="nil"/>
              <w:left w:val="nil"/>
              <w:bottom w:val="single" w:sz="4" w:space="0" w:color="auto"/>
              <w:right w:val="single" w:sz="4" w:space="0" w:color="auto"/>
            </w:tcBorders>
            <w:shd w:val="clear" w:color="auto" w:fill="auto"/>
            <w:noWrap/>
            <w:vAlign w:val="center"/>
            <w:hideMark/>
          </w:tcPr>
          <w:p w14:paraId="01268F7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33.675,38</w:t>
            </w:r>
          </w:p>
        </w:tc>
        <w:tc>
          <w:tcPr>
            <w:tcW w:w="1653" w:type="dxa"/>
            <w:tcBorders>
              <w:top w:val="nil"/>
              <w:left w:val="nil"/>
              <w:bottom w:val="single" w:sz="4" w:space="0" w:color="auto"/>
              <w:right w:val="single" w:sz="4" w:space="0" w:color="auto"/>
            </w:tcBorders>
            <w:shd w:val="clear" w:color="auto" w:fill="auto"/>
            <w:noWrap/>
            <w:vAlign w:val="center"/>
            <w:hideMark/>
          </w:tcPr>
          <w:p w14:paraId="3F5ACE6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219.090,54</w:t>
            </w:r>
          </w:p>
        </w:tc>
        <w:tc>
          <w:tcPr>
            <w:tcW w:w="1732" w:type="dxa"/>
            <w:tcBorders>
              <w:top w:val="nil"/>
              <w:left w:val="nil"/>
              <w:bottom w:val="single" w:sz="4" w:space="0" w:color="auto"/>
              <w:right w:val="single" w:sz="4" w:space="0" w:color="auto"/>
            </w:tcBorders>
            <w:shd w:val="clear" w:color="auto" w:fill="auto"/>
            <w:noWrap/>
            <w:vAlign w:val="center"/>
            <w:hideMark/>
          </w:tcPr>
          <w:p w14:paraId="19AE11A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187.624,51</w:t>
            </w:r>
          </w:p>
        </w:tc>
        <w:tc>
          <w:tcPr>
            <w:tcW w:w="146" w:type="dxa"/>
            <w:vAlign w:val="center"/>
            <w:hideMark/>
          </w:tcPr>
          <w:p w14:paraId="45E801BE" w14:textId="77777777" w:rsidR="00A42FC4" w:rsidRPr="00D27E6C" w:rsidRDefault="00A42FC4" w:rsidP="00A42FC4">
            <w:pPr>
              <w:rPr>
                <w:sz w:val="16"/>
                <w:szCs w:val="16"/>
                <w:lang w:eastAsia="es-EC"/>
              </w:rPr>
            </w:pPr>
          </w:p>
        </w:tc>
      </w:tr>
      <w:tr w:rsidR="00A42FC4" w:rsidRPr="00D27E6C" w14:paraId="3655A532" w14:textId="77777777" w:rsidTr="00A42FC4">
        <w:trPr>
          <w:trHeight w:val="161"/>
        </w:trPr>
        <w:tc>
          <w:tcPr>
            <w:tcW w:w="1040" w:type="dxa"/>
            <w:tcBorders>
              <w:top w:val="nil"/>
              <w:left w:val="single" w:sz="4" w:space="0" w:color="auto"/>
              <w:bottom w:val="single" w:sz="4" w:space="0" w:color="auto"/>
              <w:right w:val="single" w:sz="4" w:space="0" w:color="auto"/>
            </w:tcBorders>
            <w:shd w:val="clear" w:color="auto" w:fill="auto"/>
            <w:noWrap/>
            <w:hideMark/>
          </w:tcPr>
          <w:p w14:paraId="07CF311D" w14:textId="77777777" w:rsidR="00A42FC4" w:rsidRPr="00D27E6C" w:rsidRDefault="00A42FC4" w:rsidP="00A42FC4">
            <w:pPr>
              <w:rPr>
                <w:color w:val="000000"/>
                <w:sz w:val="16"/>
                <w:szCs w:val="16"/>
                <w:lang w:eastAsia="es-EC"/>
              </w:rPr>
            </w:pPr>
            <w:r w:rsidRPr="00D27E6C">
              <w:rPr>
                <w:color w:val="000000"/>
                <w:sz w:val="16"/>
                <w:szCs w:val="16"/>
                <w:lang w:eastAsia="es-EC"/>
              </w:rPr>
              <w:t>7700000</w:t>
            </w:r>
          </w:p>
        </w:tc>
        <w:tc>
          <w:tcPr>
            <w:tcW w:w="4580" w:type="dxa"/>
            <w:tcBorders>
              <w:top w:val="nil"/>
              <w:left w:val="nil"/>
              <w:bottom w:val="single" w:sz="4" w:space="0" w:color="auto"/>
              <w:right w:val="single" w:sz="4" w:space="0" w:color="auto"/>
            </w:tcBorders>
            <w:shd w:val="clear" w:color="auto" w:fill="auto"/>
            <w:hideMark/>
          </w:tcPr>
          <w:p w14:paraId="329BDF4E" w14:textId="77777777" w:rsidR="00A42FC4" w:rsidRPr="00D27E6C" w:rsidRDefault="00A42FC4" w:rsidP="00A42FC4">
            <w:pPr>
              <w:rPr>
                <w:sz w:val="16"/>
                <w:szCs w:val="16"/>
                <w:lang w:eastAsia="es-EC"/>
              </w:rPr>
            </w:pPr>
            <w:r w:rsidRPr="00D27E6C">
              <w:rPr>
                <w:sz w:val="16"/>
                <w:szCs w:val="16"/>
                <w:lang w:eastAsia="es-EC"/>
              </w:rPr>
              <w:t>OTROS GASTOS DE INVERSION</w:t>
            </w:r>
          </w:p>
        </w:tc>
        <w:tc>
          <w:tcPr>
            <w:tcW w:w="1653" w:type="dxa"/>
            <w:tcBorders>
              <w:top w:val="nil"/>
              <w:left w:val="nil"/>
              <w:bottom w:val="single" w:sz="4" w:space="0" w:color="auto"/>
              <w:right w:val="single" w:sz="4" w:space="0" w:color="auto"/>
            </w:tcBorders>
            <w:shd w:val="clear" w:color="auto" w:fill="auto"/>
            <w:noWrap/>
            <w:vAlign w:val="center"/>
            <w:hideMark/>
          </w:tcPr>
          <w:p w14:paraId="20D28EE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3.000,00</w:t>
            </w:r>
          </w:p>
        </w:tc>
        <w:tc>
          <w:tcPr>
            <w:tcW w:w="1653" w:type="dxa"/>
            <w:tcBorders>
              <w:top w:val="nil"/>
              <w:left w:val="nil"/>
              <w:bottom w:val="single" w:sz="4" w:space="0" w:color="auto"/>
              <w:right w:val="single" w:sz="4" w:space="0" w:color="auto"/>
            </w:tcBorders>
            <w:shd w:val="clear" w:color="auto" w:fill="auto"/>
            <w:noWrap/>
            <w:vAlign w:val="center"/>
            <w:hideMark/>
          </w:tcPr>
          <w:p w14:paraId="48C0E60B"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2.500,00</w:t>
            </w:r>
          </w:p>
        </w:tc>
        <w:tc>
          <w:tcPr>
            <w:tcW w:w="1693" w:type="dxa"/>
            <w:tcBorders>
              <w:top w:val="nil"/>
              <w:left w:val="nil"/>
              <w:bottom w:val="single" w:sz="4" w:space="0" w:color="auto"/>
              <w:right w:val="single" w:sz="4" w:space="0" w:color="auto"/>
            </w:tcBorders>
            <w:shd w:val="clear" w:color="auto" w:fill="auto"/>
            <w:noWrap/>
            <w:vAlign w:val="center"/>
            <w:hideMark/>
          </w:tcPr>
          <w:p w14:paraId="2B4621B1"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3.400,00</w:t>
            </w:r>
          </w:p>
        </w:tc>
        <w:tc>
          <w:tcPr>
            <w:tcW w:w="1653" w:type="dxa"/>
            <w:tcBorders>
              <w:top w:val="nil"/>
              <w:left w:val="nil"/>
              <w:bottom w:val="single" w:sz="4" w:space="0" w:color="auto"/>
              <w:right w:val="single" w:sz="4" w:space="0" w:color="auto"/>
            </w:tcBorders>
            <w:shd w:val="clear" w:color="auto" w:fill="auto"/>
            <w:noWrap/>
            <w:vAlign w:val="center"/>
            <w:hideMark/>
          </w:tcPr>
          <w:p w14:paraId="3C875A25" w14:textId="77777777" w:rsidR="00A42FC4" w:rsidRPr="00D27E6C" w:rsidRDefault="00A42FC4" w:rsidP="00A42FC4">
            <w:pPr>
              <w:jc w:val="center"/>
              <w:rPr>
                <w:color w:val="000000"/>
                <w:sz w:val="16"/>
                <w:szCs w:val="16"/>
                <w:lang w:eastAsia="es-EC"/>
              </w:rPr>
            </w:pPr>
            <w:r w:rsidRPr="00D27E6C">
              <w:rPr>
                <w:color w:val="000000"/>
                <w:sz w:val="16"/>
                <w:szCs w:val="16"/>
                <w:lang w:eastAsia="es-EC"/>
              </w:rPr>
              <w:t>5.188,60</w:t>
            </w:r>
          </w:p>
        </w:tc>
        <w:tc>
          <w:tcPr>
            <w:tcW w:w="1732" w:type="dxa"/>
            <w:tcBorders>
              <w:top w:val="nil"/>
              <w:left w:val="nil"/>
              <w:bottom w:val="single" w:sz="4" w:space="0" w:color="auto"/>
              <w:right w:val="single" w:sz="4" w:space="0" w:color="auto"/>
            </w:tcBorders>
            <w:shd w:val="clear" w:color="auto" w:fill="auto"/>
            <w:noWrap/>
            <w:vAlign w:val="center"/>
            <w:hideMark/>
          </w:tcPr>
          <w:p w14:paraId="2F9A04E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4.600,00</w:t>
            </w:r>
          </w:p>
        </w:tc>
        <w:tc>
          <w:tcPr>
            <w:tcW w:w="146" w:type="dxa"/>
            <w:vAlign w:val="center"/>
            <w:hideMark/>
          </w:tcPr>
          <w:p w14:paraId="42BBB683" w14:textId="77777777" w:rsidR="00A42FC4" w:rsidRPr="00D27E6C" w:rsidRDefault="00A42FC4" w:rsidP="00A42FC4">
            <w:pPr>
              <w:rPr>
                <w:sz w:val="16"/>
                <w:szCs w:val="16"/>
                <w:lang w:eastAsia="es-EC"/>
              </w:rPr>
            </w:pPr>
          </w:p>
        </w:tc>
      </w:tr>
      <w:tr w:rsidR="00A42FC4" w:rsidRPr="00D27E6C" w14:paraId="777038EE" w14:textId="77777777" w:rsidTr="00A42FC4">
        <w:trPr>
          <w:trHeight w:val="94"/>
        </w:trPr>
        <w:tc>
          <w:tcPr>
            <w:tcW w:w="1040" w:type="dxa"/>
            <w:tcBorders>
              <w:top w:val="nil"/>
              <w:left w:val="single" w:sz="4" w:space="0" w:color="auto"/>
              <w:bottom w:val="single" w:sz="4" w:space="0" w:color="auto"/>
              <w:right w:val="single" w:sz="4" w:space="0" w:color="auto"/>
            </w:tcBorders>
            <w:shd w:val="clear" w:color="auto" w:fill="auto"/>
            <w:noWrap/>
            <w:hideMark/>
          </w:tcPr>
          <w:p w14:paraId="0EAF2E55" w14:textId="77777777" w:rsidR="00A42FC4" w:rsidRPr="00D27E6C" w:rsidRDefault="00A42FC4" w:rsidP="00A42FC4">
            <w:pPr>
              <w:rPr>
                <w:color w:val="000000"/>
                <w:sz w:val="16"/>
                <w:szCs w:val="16"/>
                <w:lang w:eastAsia="es-EC"/>
              </w:rPr>
            </w:pPr>
            <w:r w:rsidRPr="00D27E6C">
              <w:rPr>
                <w:color w:val="000000"/>
                <w:sz w:val="16"/>
                <w:szCs w:val="16"/>
                <w:lang w:eastAsia="es-EC"/>
              </w:rPr>
              <w:t>7800000</w:t>
            </w:r>
          </w:p>
        </w:tc>
        <w:tc>
          <w:tcPr>
            <w:tcW w:w="4580" w:type="dxa"/>
            <w:tcBorders>
              <w:top w:val="nil"/>
              <w:left w:val="nil"/>
              <w:bottom w:val="single" w:sz="4" w:space="0" w:color="auto"/>
              <w:right w:val="single" w:sz="4" w:space="0" w:color="auto"/>
            </w:tcBorders>
            <w:shd w:val="clear" w:color="auto" w:fill="auto"/>
            <w:hideMark/>
          </w:tcPr>
          <w:p w14:paraId="71912B13" w14:textId="77777777" w:rsidR="00A42FC4" w:rsidRPr="00D27E6C" w:rsidRDefault="00A42FC4" w:rsidP="00A42FC4">
            <w:pPr>
              <w:rPr>
                <w:sz w:val="16"/>
                <w:szCs w:val="16"/>
                <w:lang w:eastAsia="es-EC"/>
              </w:rPr>
            </w:pPr>
            <w:r w:rsidRPr="00D27E6C">
              <w:rPr>
                <w:sz w:val="16"/>
                <w:szCs w:val="16"/>
                <w:lang w:eastAsia="es-EC"/>
              </w:rPr>
              <w:t>TRANSFERENCIAS Y DONACIONES PAR</w:t>
            </w:r>
          </w:p>
        </w:tc>
        <w:tc>
          <w:tcPr>
            <w:tcW w:w="1653" w:type="dxa"/>
            <w:tcBorders>
              <w:top w:val="nil"/>
              <w:left w:val="nil"/>
              <w:bottom w:val="single" w:sz="4" w:space="0" w:color="auto"/>
              <w:right w:val="single" w:sz="4" w:space="0" w:color="auto"/>
            </w:tcBorders>
            <w:shd w:val="clear" w:color="auto" w:fill="auto"/>
            <w:noWrap/>
            <w:vAlign w:val="center"/>
            <w:hideMark/>
          </w:tcPr>
          <w:p w14:paraId="692E5A95" w14:textId="4AFC5E88" w:rsidR="00A42FC4" w:rsidRPr="00D27E6C" w:rsidRDefault="00A42FC4" w:rsidP="00A42FC4">
            <w:pPr>
              <w:jc w:val="center"/>
              <w:rPr>
                <w:color w:val="000000"/>
                <w:sz w:val="16"/>
                <w:szCs w:val="16"/>
                <w:lang w:eastAsia="es-EC"/>
              </w:rPr>
            </w:pPr>
            <w:r w:rsidRPr="00D27E6C">
              <w:rPr>
                <w:sz w:val="16"/>
                <w:szCs w:val="16"/>
                <w:lang w:eastAsia="es-EC"/>
              </w:rPr>
              <w:t>6,500.00</w:t>
            </w:r>
          </w:p>
        </w:tc>
        <w:tc>
          <w:tcPr>
            <w:tcW w:w="1653" w:type="dxa"/>
            <w:tcBorders>
              <w:top w:val="nil"/>
              <w:left w:val="nil"/>
              <w:bottom w:val="single" w:sz="4" w:space="0" w:color="auto"/>
              <w:right w:val="single" w:sz="4" w:space="0" w:color="auto"/>
            </w:tcBorders>
            <w:shd w:val="clear" w:color="auto" w:fill="auto"/>
            <w:noWrap/>
            <w:vAlign w:val="center"/>
            <w:hideMark/>
          </w:tcPr>
          <w:p w14:paraId="3255E88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7.500,00</w:t>
            </w:r>
          </w:p>
        </w:tc>
        <w:tc>
          <w:tcPr>
            <w:tcW w:w="1693" w:type="dxa"/>
            <w:tcBorders>
              <w:top w:val="nil"/>
              <w:left w:val="nil"/>
              <w:bottom w:val="single" w:sz="4" w:space="0" w:color="auto"/>
              <w:right w:val="single" w:sz="4" w:space="0" w:color="auto"/>
            </w:tcBorders>
            <w:shd w:val="clear" w:color="auto" w:fill="auto"/>
            <w:noWrap/>
            <w:vAlign w:val="center"/>
            <w:hideMark/>
          </w:tcPr>
          <w:p w14:paraId="24C5B006"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6.800,00</w:t>
            </w:r>
          </w:p>
        </w:tc>
        <w:tc>
          <w:tcPr>
            <w:tcW w:w="1653" w:type="dxa"/>
            <w:tcBorders>
              <w:top w:val="nil"/>
              <w:left w:val="nil"/>
              <w:bottom w:val="single" w:sz="4" w:space="0" w:color="auto"/>
              <w:right w:val="single" w:sz="4" w:space="0" w:color="auto"/>
            </w:tcBorders>
            <w:shd w:val="clear" w:color="auto" w:fill="auto"/>
            <w:noWrap/>
            <w:vAlign w:val="center"/>
            <w:hideMark/>
          </w:tcPr>
          <w:p w14:paraId="4EFEA621" w14:textId="4EC36D02" w:rsidR="00A42FC4" w:rsidRPr="00D27E6C" w:rsidRDefault="00A42FC4" w:rsidP="00A42FC4">
            <w:pPr>
              <w:jc w:val="center"/>
              <w:rPr>
                <w:color w:val="000000"/>
                <w:sz w:val="16"/>
                <w:szCs w:val="16"/>
                <w:lang w:eastAsia="es-EC"/>
              </w:rPr>
            </w:pPr>
            <w:r w:rsidRPr="00D27E6C">
              <w:rPr>
                <w:sz w:val="16"/>
                <w:szCs w:val="16"/>
                <w:lang w:eastAsia="es-EC"/>
              </w:rPr>
              <w:t>0.00</w:t>
            </w:r>
          </w:p>
        </w:tc>
        <w:tc>
          <w:tcPr>
            <w:tcW w:w="1732" w:type="dxa"/>
            <w:tcBorders>
              <w:top w:val="nil"/>
              <w:left w:val="nil"/>
              <w:bottom w:val="single" w:sz="4" w:space="0" w:color="auto"/>
              <w:right w:val="single" w:sz="4" w:space="0" w:color="auto"/>
            </w:tcBorders>
            <w:shd w:val="clear" w:color="auto" w:fill="auto"/>
            <w:noWrap/>
            <w:vAlign w:val="center"/>
            <w:hideMark/>
          </w:tcPr>
          <w:p w14:paraId="1A381290" w14:textId="3A39CB41" w:rsidR="00A42FC4" w:rsidRPr="00D27E6C" w:rsidRDefault="00A42FC4" w:rsidP="00A42FC4">
            <w:pPr>
              <w:jc w:val="center"/>
              <w:rPr>
                <w:color w:val="000000"/>
                <w:sz w:val="16"/>
                <w:szCs w:val="16"/>
                <w:lang w:eastAsia="es-EC"/>
              </w:rPr>
            </w:pPr>
            <w:r w:rsidRPr="00D27E6C">
              <w:rPr>
                <w:sz w:val="16"/>
                <w:szCs w:val="16"/>
                <w:lang w:eastAsia="es-EC"/>
              </w:rPr>
              <w:t>0.00</w:t>
            </w:r>
          </w:p>
        </w:tc>
        <w:tc>
          <w:tcPr>
            <w:tcW w:w="146" w:type="dxa"/>
            <w:vAlign w:val="center"/>
            <w:hideMark/>
          </w:tcPr>
          <w:p w14:paraId="742CD83B" w14:textId="77777777" w:rsidR="00A42FC4" w:rsidRPr="00D27E6C" w:rsidRDefault="00A42FC4" w:rsidP="00A42FC4">
            <w:pPr>
              <w:rPr>
                <w:sz w:val="16"/>
                <w:szCs w:val="16"/>
                <w:lang w:eastAsia="es-EC"/>
              </w:rPr>
            </w:pPr>
          </w:p>
        </w:tc>
      </w:tr>
      <w:tr w:rsidR="00A42FC4" w:rsidRPr="00D27E6C" w14:paraId="7A67A823" w14:textId="77777777" w:rsidTr="00A42FC4">
        <w:trPr>
          <w:trHeight w:val="153"/>
        </w:trPr>
        <w:tc>
          <w:tcPr>
            <w:tcW w:w="1040" w:type="dxa"/>
            <w:tcBorders>
              <w:top w:val="nil"/>
              <w:left w:val="single" w:sz="4" w:space="0" w:color="auto"/>
              <w:bottom w:val="single" w:sz="4" w:space="0" w:color="auto"/>
              <w:right w:val="single" w:sz="4" w:space="0" w:color="auto"/>
            </w:tcBorders>
            <w:shd w:val="clear" w:color="auto" w:fill="auto"/>
            <w:noWrap/>
            <w:hideMark/>
          </w:tcPr>
          <w:p w14:paraId="2744F913" w14:textId="77777777" w:rsidR="00A42FC4" w:rsidRPr="00D27E6C" w:rsidRDefault="00A42FC4" w:rsidP="00A42FC4">
            <w:pPr>
              <w:rPr>
                <w:color w:val="000000"/>
                <w:sz w:val="16"/>
                <w:szCs w:val="16"/>
                <w:lang w:eastAsia="es-EC"/>
              </w:rPr>
            </w:pPr>
            <w:r w:rsidRPr="00D27E6C">
              <w:rPr>
                <w:color w:val="000000"/>
                <w:sz w:val="16"/>
                <w:szCs w:val="16"/>
                <w:lang w:eastAsia="es-EC"/>
              </w:rPr>
              <w:t>8000000</w:t>
            </w:r>
          </w:p>
        </w:tc>
        <w:tc>
          <w:tcPr>
            <w:tcW w:w="4580" w:type="dxa"/>
            <w:tcBorders>
              <w:top w:val="nil"/>
              <w:left w:val="nil"/>
              <w:bottom w:val="single" w:sz="4" w:space="0" w:color="auto"/>
              <w:right w:val="single" w:sz="4" w:space="0" w:color="auto"/>
            </w:tcBorders>
            <w:shd w:val="clear" w:color="auto" w:fill="auto"/>
            <w:hideMark/>
          </w:tcPr>
          <w:p w14:paraId="1C141610" w14:textId="77777777" w:rsidR="00A42FC4" w:rsidRPr="00D27E6C" w:rsidRDefault="00A42FC4" w:rsidP="00A42FC4">
            <w:pPr>
              <w:rPr>
                <w:sz w:val="16"/>
                <w:szCs w:val="16"/>
                <w:lang w:eastAsia="es-EC"/>
              </w:rPr>
            </w:pPr>
            <w:r w:rsidRPr="00D27E6C">
              <w:rPr>
                <w:sz w:val="16"/>
                <w:szCs w:val="16"/>
                <w:lang w:eastAsia="es-EC"/>
              </w:rPr>
              <w:t>GASTOS DE CAPITAL</w:t>
            </w:r>
          </w:p>
        </w:tc>
        <w:tc>
          <w:tcPr>
            <w:tcW w:w="1653" w:type="dxa"/>
            <w:tcBorders>
              <w:top w:val="nil"/>
              <w:left w:val="nil"/>
              <w:bottom w:val="single" w:sz="4" w:space="0" w:color="auto"/>
              <w:right w:val="single" w:sz="4" w:space="0" w:color="auto"/>
            </w:tcBorders>
            <w:shd w:val="clear" w:color="auto" w:fill="auto"/>
            <w:noWrap/>
            <w:vAlign w:val="center"/>
            <w:hideMark/>
          </w:tcPr>
          <w:p w14:paraId="499F1437" w14:textId="77777777" w:rsidR="00A42FC4" w:rsidRPr="00D27E6C" w:rsidRDefault="00A42FC4" w:rsidP="00A42FC4">
            <w:pPr>
              <w:jc w:val="center"/>
              <w:rPr>
                <w:color w:val="000000"/>
                <w:sz w:val="16"/>
                <w:szCs w:val="16"/>
                <w:lang w:eastAsia="es-EC"/>
              </w:rPr>
            </w:pPr>
            <w:r w:rsidRPr="00D27E6C">
              <w:rPr>
                <w:color w:val="000000"/>
                <w:sz w:val="16"/>
                <w:szCs w:val="16"/>
                <w:lang w:eastAsia="es-EC"/>
              </w:rPr>
              <w:t>0,00</w:t>
            </w:r>
          </w:p>
        </w:tc>
        <w:tc>
          <w:tcPr>
            <w:tcW w:w="1653" w:type="dxa"/>
            <w:tcBorders>
              <w:top w:val="nil"/>
              <w:left w:val="nil"/>
              <w:bottom w:val="single" w:sz="4" w:space="0" w:color="auto"/>
              <w:right w:val="single" w:sz="4" w:space="0" w:color="auto"/>
            </w:tcBorders>
            <w:shd w:val="clear" w:color="auto" w:fill="auto"/>
            <w:noWrap/>
            <w:vAlign w:val="center"/>
            <w:hideMark/>
          </w:tcPr>
          <w:p w14:paraId="76D768DB"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10.660,80</w:t>
            </w:r>
          </w:p>
        </w:tc>
        <w:tc>
          <w:tcPr>
            <w:tcW w:w="1693" w:type="dxa"/>
            <w:tcBorders>
              <w:top w:val="nil"/>
              <w:left w:val="nil"/>
              <w:bottom w:val="single" w:sz="4" w:space="0" w:color="auto"/>
              <w:right w:val="single" w:sz="4" w:space="0" w:color="auto"/>
            </w:tcBorders>
            <w:shd w:val="clear" w:color="auto" w:fill="auto"/>
            <w:noWrap/>
            <w:vAlign w:val="center"/>
            <w:hideMark/>
          </w:tcPr>
          <w:p w14:paraId="40DE8275" w14:textId="56375B2C" w:rsidR="00A42FC4" w:rsidRPr="00D27E6C" w:rsidRDefault="00A42FC4" w:rsidP="00A42FC4">
            <w:pPr>
              <w:jc w:val="center"/>
              <w:rPr>
                <w:color w:val="000000"/>
                <w:sz w:val="16"/>
                <w:szCs w:val="16"/>
                <w:lang w:eastAsia="es-EC"/>
              </w:rPr>
            </w:pPr>
          </w:p>
        </w:tc>
        <w:tc>
          <w:tcPr>
            <w:tcW w:w="1653" w:type="dxa"/>
            <w:tcBorders>
              <w:top w:val="nil"/>
              <w:left w:val="nil"/>
              <w:bottom w:val="single" w:sz="4" w:space="0" w:color="auto"/>
              <w:right w:val="single" w:sz="4" w:space="0" w:color="auto"/>
            </w:tcBorders>
            <w:shd w:val="clear" w:color="auto" w:fill="auto"/>
            <w:noWrap/>
            <w:vAlign w:val="center"/>
            <w:hideMark/>
          </w:tcPr>
          <w:p w14:paraId="333FA7B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36.898,00</w:t>
            </w:r>
          </w:p>
        </w:tc>
        <w:tc>
          <w:tcPr>
            <w:tcW w:w="1732" w:type="dxa"/>
            <w:tcBorders>
              <w:top w:val="nil"/>
              <w:left w:val="nil"/>
              <w:bottom w:val="single" w:sz="4" w:space="0" w:color="auto"/>
              <w:right w:val="single" w:sz="4" w:space="0" w:color="auto"/>
            </w:tcBorders>
            <w:shd w:val="clear" w:color="auto" w:fill="auto"/>
            <w:noWrap/>
            <w:vAlign w:val="center"/>
            <w:hideMark/>
          </w:tcPr>
          <w:p w14:paraId="2C1299F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102.500,00</w:t>
            </w:r>
          </w:p>
        </w:tc>
        <w:tc>
          <w:tcPr>
            <w:tcW w:w="146" w:type="dxa"/>
            <w:vAlign w:val="center"/>
            <w:hideMark/>
          </w:tcPr>
          <w:p w14:paraId="60AA2559" w14:textId="77777777" w:rsidR="00A42FC4" w:rsidRPr="00D27E6C" w:rsidRDefault="00A42FC4" w:rsidP="00A42FC4">
            <w:pPr>
              <w:rPr>
                <w:sz w:val="16"/>
                <w:szCs w:val="16"/>
                <w:lang w:eastAsia="es-EC"/>
              </w:rPr>
            </w:pPr>
          </w:p>
        </w:tc>
      </w:tr>
      <w:tr w:rsidR="00A42FC4" w:rsidRPr="00D27E6C" w14:paraId="64982CA7" w14:textId="77777777" w:rsidTr="00A42FC4">
        <w:trPr>
          <w:trHeight w:val="85"/>
        </w:trPr>
        <w:tc>
          <w:tcPr>
            <w:tcW w:w="1040" w:type="dxa"/>
            <w:tcBorders>
              <w:top w:val="nil"/>
              <w:left w:val="single" w:sz="4" w:space="0" w:color="auto"/>
              <w:bottom w:val="single" w:sz="4" w:space="0" w:color="auto"/>
              <w:right w:val="single" w:sz="4" w:space="0" w:color="auto"/>
            </w:tcBorders>
            <w:shd w:val="clear" w:color="auto" w:fill="auto"/>
            <w:noWrap/>
            <w:hideMark/>
          </w:tcPr>
          <w:p w14:paraId="75AA3AA0" w14:textId="77777777" w:rsidR="00A42FC4" w:rsidRPr="00D27E6C" w:rsidRDefault="00A42FC4" w:rsidP="00A42FC4">
            <w:pPr>
              <w:rPr>
                <w:color w:val="000000"/>
                <w:sz w:val="16"/>
                <w:szCs w:val="16"/>
                <w:lang w:eastAsia="es-EC"/>
              </w:rPr>
            </w:pPr>
            <w:r w:rsidRPr="00D27E6C">
              <w:rPr>
                <w:color w:val="000000"/>
                <w:sz w:val="16"/>
                <w:szCs w:val="16"/>
                <w:lang w:eastAsia="es-EC"/>
              </w:rPr>
              <w:t>8400000</w:t>
            </w:r>
          </w:p>
        </w:tc>
        <w:tc>
          <w:tcPr>
            <w:tcW w:w="4580" w:type="dxa"/>
            <w:tcBorders>
              <w:top w:val="nil"/>
              <w:left w:val="nil"/>
              <w:bottom w:val="single" w:sz="4" w:space="0" w:color="auto"/>
              <w:right w:val="single" w:sz="4" w:space="0" w:color="auto"/>
            </w:tcBorders>
            <w:shd w:val="clear" w:color="000000" w:fill="FFFFFF"/>
            <w:hideMark/>
          </w:tcPr>
          <w:p w14:paraId="1E980C54" w14:textId="77777777" w:rsidR="00A42FC4" w:rsidRPr="00D27E6C" w:rsidRDefault="00A42FC4" w:rsidP="00A42FC4">
            <w:pPr>
              <w:rPr>
                <w:sz w:val="16"/>
                <w:szCs w:val="16"/>
                <w:lang w:eastAsia="es-EC"/>
              </w:rPr>
            </w:pPr>
            <w:r w:rsidRPr="00D27E6C">
              <w:rPr>
                <w:sz w:val="16"/>
                <w:szCs w:val="16"/>
                <w:lang w:eastAsia="es-EC"/>
              </w:rPr>
              <w:t>BIENES DE LARGA DURACION</w:t>
            </w:r>
          </w:p>
        </w:tc>
        <w:tc>
          <w:tcPr>
            <w:tcW w:w="1653" w:type="dxa"/>
            <w:tcBorders>
              <w:top w:val="nil"/>
              <w:left w:val="nil"/>
              <w:bottom w:val="single" w:sz="4" w:space="0" w:color="auto"/>
              <w:right w:val="single" w:sz="4" w:space="0" w:color="auto"/>
            </w:tcBorders>
            <w:shd w:val="clear" w:color="auto" w:fill="auto"/>
            <w:noWrap/>
            <w:vAlign w:val="center"/>
            <w:hideMark/>
          </w:tcPr>
          <w:p w14:paraId="4A1DC44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0,00</w:t>
            </w:r>
          </w:p>
        </w:tc>
        <w:tc>
          <w:tcPr>
            <w:tcW w:w="1653" w:type="dxa"/>
            <w:tcBorders>
              <w:top w:val="nil"/>
              <w:left w:val="nil"/>
              <w:bottom w:val="single" w:sz="4" w:space="0" w:color="auto"/>
              <w:right w:val="single" w:sz="4" w:space="0" w:color="auto"/>
            </w:tcBorders>
            <w:shd w:val="clear" w:color="auto" w:fill="auto"/>
            <w:noWrap/>
            <w:vAlign w:val="center"/>
            <w:hideMark/>
          </w:tcPr>
          <w:p w14:paraId="72FF1EB2"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10.660,80</w:t>
            </w:r>
          </w:p>
        </w:tc>
        <w:tc>
          <w:tcPr>
            <w:tcW w:w="1693" w:type="dxa"/>
            <w:tcBorders>
              <w:top w:val="nil"/>
              <w:left w:val="nil"/>
              <w:bottom w:val="single" w:sz="4" w:space="0" w:color="auto"/>
              <w:right w:val="single" w:sz="4" w:space="0" w:color="auto"/>
            </w:tcBorders>
            <w:shd w:val="clear" w:color="auto" w:fill="auto"/>
            <w:noWrap/>
            <w:vAlign w:val="center"/>
            <w:hideMark/>
          </w:tcPr>
          <w:p w14:paraId="40498322" w14:textId="24B189AB" w:rsidR="00A42FC4" w:rsidRPr="00D27E6C" w:rsidRDefault="00A42FC4" w:rsidP="00A42FC4">
            <w:pPr>
              <w:jc w:val="center"/>
              <w:rPr>
                <w:color w:val="000000"/>
                <w:sz w:val="16"/>
                <w:szCs w:val="16"/>
                <w:lang w:eastAsia="es-EC"/>
              </w:rPr>
            </w:pPr>
          </w:p>
        </w:tc>
        <w:tc>
          <w:tcPr>
            <w:tcW w:w="1653" w:type="dxa"/>
            <w:tcBorders>
              <w:top w:val="nil"/>
              <w:left w:val="nil"/>
              <w:bottom w:val="single" w:sz="4" w:space="0" w:color="auto"/>
              <w:right w:val="single" w:sz="4" w:space="0" w:color="auto"/>
            </w:tcBorders>
            <w:shd w:val="clear" w:color="auto" w:fill="auto"/>
            <w:noWrap/>
            <w:vAlign w:val="center"/>
            <w:hideMark/>
          </w:tcPr>
          <w:p w14:paraId="5F387B8D"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36.898,00</w:t>
            </w:r>
          </w:p>
        </w:tc>
        <w:tc>
          <w:tcPr>
            <w:tcW w:w="1732" w:type="dxa"/>
            <w:tcBorders>
              <w:top w:val="nil"/>
              <w:left w:val="nil"/>
              <w:bottom w:val="single" w:sz="4" w:space="0" w:color="auto"/>
              <w:right w:val="single" w:sz="4" w:space="0" w:color="auto"/>
            </w:tcBorders>
            <w:shd w:val="clear" w:color="auto" w:fill="auto"/>
            <w:noWrap/>
            <w:vAlign w:val="center"/>
            <w:hideMark/>
          </w:tcPr>
          <w:p w14:paraId="14E8C60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102.500,00</w:t>
            </w:r>
          </w:p>
        </w:tc>
        <w:tc>
          <w:tcPr>
            <w:tcW w:w="146" w:type="dxa"/>
            <w:vAlign w:val="center"/>
            <w:hideMark/>
          </w:tcPr>
          <w:p w14:paraId="4101293F" w14:textId="77777777" w:rsidR="00A42FC4" w:rsidRPr="00D27E6C" w:rsidRDefault="00A42FC4" w:rsidP="00A42FC4">
            <w:pPr>
              <w:rPr>
                <w:sz w:val="16"/>
                <w:szCs w:val="16"/>
                <w:lang w:eastAsia="es-EC"/>
              </w:rPr>
            </w:pPr>
          </w:p>
        </w:tc>
      </w:tr>
      <w:tr w:rsidR="00A42FC4" w:rsidRPr="00D27E6C" w14:paraId="2D1132E0" w14:textId="77777777" w:rsidTr="00A42FC4">
        <w:trPr>
          <w:trHeight w:val="146"/>
        </w:trPr>
        <w:tc>
          <w:tcPr>
            <w:tcW w:w="1040" w:type="dxa"/>
            <w:tcBorders>
              <w:top w:val="nil"/>
              <w:left w:val="single" w:sz="4" w:space="0" w:color="auto"/>
              <w:bottom w:val="single" w:sz="4" w:space="0" w:color="auto"/>
              <w:right w:val="single" w:sz="4" w:space="0" w:color="auto"/>
            </w:tcBorders>
            <w:shd w:val="clear" w:color="auto" w:fill="auto"/>
            <w:noWrap/>
            <w:hideMark/>
          </w:tcPr>
          <w:p w14:paraId="3CF5E98C" w14:textId="77777777" w:rsidR="00A42FC4" w:rsidRPr="00D27E6C" w:rsidRDefault="00A42FC4" w:rsidP="00A42FC4">
            <w:pPr>
              <w:rPr>
                <w:color w:val="000000"/>
                <w:sz w:val="16"/>
                <w:szCs w:val="16"/>
                <w:lang w:eastAsia="es-EC"/>
              </w:rPr>
            </w:pPr>
            <w:r w:rsidRPr="00D27E6C">
              <w:rPr>
                <w:color w:val="000000"/>
                <w:sz w:val="16"/>
                <w:szCs w:val="16"/>
                <w:lang w:eastAsia="es-EC"/>
              </w:rPr>
              <w:t>9000000</w:t>
            </w:r>
          </w:p>
        </w:tc>
        <w:tc>
          <w:tcPr>
            <w:tcW w:w="4580" w:type="dxa"/>
            <w:tcBorders>
              <w:top w:val="nil"/>
              <w:left w:val="nil"/>
              <w:bottom w:val="single" w:sz="4" w:space="0" w:color="auto"/>
              <w:right w:val="single" w:sz="4" w:space="0" w:color="auto"/>
            </w:tcBorders>
            <w:shd w:val="clear" w:color="auto" w:fill="auto"/>
            <w:hideMark/>
          </w:tcPr>
          <w:p w14:paraId="410D6265" w14:textId="77777777" w:rsidR="00A42FC4" w:rsidRPr="00D27E6C" w:rsidRDefault="00A42FC4" w:rsidP="00A42FC4">
            <w:pPr>
              <w:rPr>
                <w:sz w:val="16"/>
                <w:szCs w:val="16"/>
                <w:lang w:eastAsia="es-EC"/>
              </w:rPr>
            </w:pPr>
            <w:r w:rsidRPr="00D27E6C">
              <w:rPr>
                <w:sz w:val="16"/>
                <w:szCs w:val="16"/>
                <w:lang w:eastAsia="es-EC"/>
              </w:rPr>
              <w:t>APLICACION DEL FINANCIAMIENTO</w:t>
            </w:r>
          </w:p>
        </w:tc>
        <w:tc>
          <w:tcPr>
            <w:tcW w:w="1653" w:type="dxa"/>
            <w:tcBorders>
              <w:top w:val="nil"/>
              <w:left w:val="nil"/>
              <w:bottom w:val="single" w:sz="4" w:space="0" w:color="auto"/>
              <w:right w:val="single" w:sz="4" w:space="0" w:color="auto"/>
            </w:tcBorders>
            <w:shd w:val="clear" w:color="auto" w:fill="auto"/>
            <w:noWrap/>
            <w:vAlign w:val="center"/>
            <w:hideMark/>
          </w:tcPr>
          <w:p w14:paraId="3984A1E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13.200,87</w:t>
            </w:r>
          </w:p>
        </w:tc>
        <w:tc>
          <w:tcPr>
            <w:tcW w:w="1653" w:type="dxa"/>
            <w:tcBorders>
              <w:top w:val="nil"/>
              <w:left w:val="nil"/>
              <w:bottom w:val="single" w:sz="4" w:space="0" w:color="auto"/>
              <w:right w:val="single" w:sz="4" w:space="0" w:color="auto"/>
            </w:tcBorders>
            <w:shd w:val="clear" w:color="auto" w:fill="auto"/>
            <w:noWrap/>
            <w:vAlign w:val="center"/>
            <w:hideMark/>
          </w:tcPr>
          <w:p w14:paraId="30449D6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32.142,85</w:t>
            </w:r>
          </w:p>
        </w:tc>
        <w:tc>
          <w:tcPr>
            <w:tcW w:w="1693" w:type="dxa"/>
            <w:tcBorders>
              <w:top w:val="nil"/>
              <w:left w:val="nil"/>
              <w:bottom w:val="single" w:sz="4" w:space="0" w:color="auto"/>
              <w:right w:val="single" w:sz="4" w:space="0" w:color="auto"/>
            </w:tcBorders>
            <w:shd w:val="clear" w:color="auto" w:fill="auto"/>
            <w:noWrap/>
            <w:vAlign w:val="center"/>
            <w:hideMark/>
          </w:tcPr>
          <w:p w14:paraId="5358050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41.509,28</w:t>
            </w:r>
          </w:p>
        </w:tc>
        <w:tc>
          <w:tcPr>
            <w:tcW w:w="1653" w:type="dxa"/>
            <w:tcBorders>
              <w:top w:val="nil"/>
              <w:left w:val="nil"/>
              <w:bottom w:val="single" w:sz="4" w:space="0" w:color="auto"/>
              <w:right w:val="single" w:sz="4" w:space="0" w:color="auto"/>
            </w:tcBorders>
            <w:shd w:val="clear" w:color="auto" w:fill="auto"/>
            <w:noWrap/>
            <w:vAlign w:val="center"/>
            <w:hideMark/>
          </w:tcPr>
          <w:p w14:paraId="72C60B13" w14:textId="77777777" w:rsidR="00A42FC4" w:rsidRPr="00D27E6C" w:rsidRDefault="00A42FC4" w:rsidP="00A42FC4">
            <w:pPr>
              <w:jc w:val="center"/>
              <w:rPr>
                <w:color w:val="000000"/>
                <w:sz w:val="16"/>
                <w:szCs w:val="16"/>
                <w:lang w:eastAsia="es-EC"/>
              </w:rPr>
            </w:pPr>
            <w:r w:rsidRPr="00D27E6C">
              <w:rPr>
                <w:color w:val="000000"/>
                <w:sz w:val="16"/>
                <w:szCs w:val="16"/>
                <w:lang w:eastAsia="es-EC"/>
              </w:rPr>
              <w:t>46.644,03</w:t>
            </w:r>
          </w:p>
        </w:tc>
        <w:tc>
          <w:tcPr>
            <w:tcW w:w="1732" w:type="dxa"/>
            <w:tcBorders>
              <w:top w:val="nil"/>
              <w:left w:val="nil"/>
              <w:bottom w:val="single" w:sz="4" w:space="0" w:color="auto"/>
              <w:right w:val="single" w:sz="4" w:space="0" w:color="auto"/>
            </w:tcBorders>
            <w:shd w:val="clear" w:color="auto" w:fill="auto"/>
            <w:noWrap/>
            <w:vAlign w:val="center"/>
            <w:hideMark/>
          </w:tcPr>
          <w:p w14:paraId="32A3CBD1"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35.622,18</w:t>
            </w:r>
          </w:p>
        </w:tc>
        <w:tc>
          <w:tcPr>
            <w:tcW w:w="146" w:type="dxa"/>
            <w:vAlign w:val="center"/>
            <w:hideMark/>
          </w:tcPr>
          <w:p w14:paraId="50CEEAC4" w14:textId="77777777" w:rsidR="00A42FC4" w:rsidRPr="00D27E6C" w:rsidRDefault="00A42FC4" w:rsidP="00A42FC4">
            <w:pPr>
              <w:rPr>
                <w:sz w:val="16"/>
                <w:szCs w:val="16"/>
                <w:lang w:eastAsia="es-EC"/>
              </w:rPr>
            </w:pPr>
          </w:p>
        </w:tc>
      </w:tr>
      <w:tr w:rsidR="00A42FC4" w:rsidRPr="00D27E6C" w14:paraId="7B47A02A" w14:textId="77777777" w:rsidTr="00A42FC4">
        <w:trPr>
          <w:trHeight w:val="219"/>
        </w:trPr>
        <w:tc>
          <w:tcPr>
            <w:tcW w:w="1040" w:type="dxa"/>
            <w:tcBorders>
              <w:top w:val="nil"/>
              <w:left w:val="single" w:sz="4" w:space="0" w:color="auto"/>
              <w:bottom w:val="single" w:sz="4" w:space="0" w:color="auto"/>
              <w:right w:val="single" w:sz="4" w:space="0" w:color="auto"/>
            </w:tcBorders>
            <w:shd w:val="clear" w:color="auto" w:fill="auto"/>
            <w:noWrap/>
            <w:hideMark/>
          </w:tcPr>
          <w:p w14:paraId="07D994C5" w14:textId="77777777" w:rsidR="00A42FC4" w:rsidRPr="00D27E6C" w:rsidRDefault="00A42FC4" w:rsidP="00A42FC4">
            <w:pPr>
              <w:rPr>
                <w:color w:val="000000"/>
                <w:sz w:val="16"/>
                <w:szCs w:val="16"/>
                <w:lang w:eastAsia="es-EC"/>
              </w:rPr>
            </w:pPr>
            <w:r w:rsidRPr="00D27E6C">
              <w:rPr>
                <w:color w:val="000000"/>
                <w:sz w:val="16"/>
                <w:szCs w:val="16"/>
                <w:lang w:eastAsia="es-EC"/>
              </w:rPr>
              <w:t>9600000</w:t>
            </w:r>
          </w:p>
        </w:tc>
        <w:tc>
          <w:tcPr>
            <w:tcW w:w="4580" w:type="dxa"/>
            <w:tcBorders>
              <w:top w:val="nil"/>
              <w:left w:val="nil"/>
              <w:bottom w:val="single" w:sz="4" w:space="0" w:color="auto"/>
              <w:right w:val="single" w:sz="4" w:space="0" w:color="auto"/>
            </w:tcBorders>
            <w:shd w:val="clear" w:color="auto" w:fill="auto"/>
            <w:hideMark/>
          </w:tcPr>
          <w:p w14:paraId="412CF16E" w14:textId="77777777" w:rsidR="00A42FC4" w:rsidRPr="00D27E6C" w:rsidRDefault="00A42FC4" w:rsidP="00A42FC4">
            <w:pPr>
              <w:rPr>
                <w:sz w:val="16"/>
                <w:szCs w:val="16"/>
                <w:lang w:eastAsia="es-EC"/>
              </w:rPr>
            </w:pPr>
            <w:r w:rsidRPr="00D27E6C">
              <w:rPr>
                <w:sz w:val="16"/>
                <w:szCs w:val="16"/>
                <w:lang w:eastAsia="es-EC"/>
              </w:rPr>
              <w:t>AMORTIZACION DE LA DEUDA PUBLICA</w:t>
            </w:r>
          </w:p>
        </w:tc>
        <w:tc>
          <w:tcPr>
            <w:tcW w:w="1653" w:type="dxa"/>
            <w:tcBorders>
              <w:top w:val="nil"/>
              <w:left w:val="nil"/>
              <w:bottom w:val="single" w:sz="4" w:space="0" w:color="auto"/>
              <w:right w:val="single" w:sz="4" w:space="0" w:color="auto"/>
            </w:tcBorders>
            <w:shd w:val="clear" w:color="auto" w:fill="auto"/>
            <w:noWrap/>
            <w:vAlign w:val="center"/>
            <w:hideMark/>
          </w:tcPr>
          <w:p w14:paraId="7436D4B6"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6.500,00</w:t>
            </w:r>
          </w:p>
        </w:tc>
        <w:tc>
          <w:tcPr>
            <w:tcW w:w="1653" w:type="dxa"/>
            <w:tcBorders>
              <w:top w:val="nil"/>
              <w:left w:val="nil"/>
              <w:bottom w:val="single" w:sz="4" w:space="0" w:color="auto"/>
              <w:right w:val="single" w:sz="4" w:space="0" w:color="auto"/>
            </w:tcBorders>
            <w:shd w:val="clear" w:color="auto" w:fill="auto"/>
            <w:noWrap/>
            <w:vAlign w:val="center"/>
            <w:hideMark/>
          </w:tcPr>
          <w:p w14:paraId="768B3C74"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20.000,00</w:t>
            </w:r>
          </w:p>
        </w:tc>
        <w:tc>
          <w:tcPr>
            <w:tcW w:w="1693" w:type="dxa"/>
            <w:tcBorders>
              <w:top w:val="nil"/>
              <w:left w:val="nil"/>
              <w:bottom w:val="single" w:sz="4" w:space="0" w:color="auto"/>
              <w:right w:val="single" w:sz="4" w:space="0" w:color="auto"/>
            </w:tcBorders>
            <w:shd w:val="clear" w:color="auto" w:fill="auto"/>
            <w:noWrap/>
            <w:vAlign w:val="center"/>
            <w:hideMark/>
          </w:tcPr>
          <w:p w14:paraId="569B3589" w14:textId="77777777" w:rsidR="00A42FC4" w:rsidRPr="00D27E6C" w:rsidRDefault="00A42FC4" w:rsidP="00A42FC4">
            <w:pPr>
              <w:jc w:val="center"/>
              <w:rPr>
                <w:color w:val="000000"/>
                <w:sz w:val="16"/>
                <w:szCs w:val="16"/>
                <w:lang w:eastAsia="es-EC"/>
              </w:rPr>
            </w:pPr>
            <w:r w:rsidRPr="00D27E6C">
              <w:rPr>
                <w:color w:val="000000"/>
                <w:sz w:val="16"/>
                <w:szCs w:val="16"/>
                <w:lang w:eastAsia="es-EC"/>
              </w:rPr>
              <w:t>26.000,00</w:t>
            </w:r>
          </w:p>
        </w:tc>
        <w:tc>
          <w:tcPr>
            <w:tcW w:w="1653" w:type="dxa"/>
            <w:tcBorders>
              <w:top w:val="nil"/>
              <w:left w:val="nil"/>
              <w:bottom w:val="single" w:sz="4" w:space="0" w:color="auto"/>
              <w:right w:val="single" w:sz="4" w:space="0" w:color="auto"/>
            </w:tcBorders>
            <w:shd w:val="clear" w:color="auto" w:fill="auto"/>
            <w:noWrap/>
            <w:vAlign w:val="center"/>
            <w:hideMark/>
          </w:tcPr>
          <w:p w14:paraId="1B61AB4E"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34.169,96</w:t>
            </w:r>
          </w:p>
        </w:tc>
        <w:tc>
          <w:tcPr>
            <w:tcW w:w="1732" w:type="dxa"/>
            <w:tcBorders>
              <w:top w:val="nil"/>
              <w:left w:val="nil"/>
              <w:bottom w:val="single" w:sz="4" w:space="0" w:color="auto"/>
              <w:right w:val="single" w:sz="4" w:space="0" w:color="auto"/>
            </w:tcBorders>
            <w:shd w:val="clear" w:color="auto" w:fill="auto"/>
            <w:noWrap/>
            <w:vAlign w:val="center"/>
            <w:hideMark/>
          </w:tcPr>
          <w:p w14:paraId="0CF57D58" w14:textId="77777777" w:rsidR="00A42FC4" w:rsidRPr="00D27E6C" w:rsidRDefault="00A42FC4" w:rsidP="00A42FC4">
            <w:pPr>
              <w:jc w:val="center"/>
              <w:rPr>
                <w:color w:val="000000"/>
                <w:sz w:val="16"/>
                <w:szCs w:val="16"/>
                <w:lang w:eastAsia="es-EC"/>
              </w:rPr>
            </w:pPr>
            <w:r w:rsidRPr="00D27E6C">
              <w:rPr>
                <w:color w:val="000000"/>
                <w:sz w:val="16"/>
                <w:szCs w:val="16"/>
                <w:lang w:eastAsia="es-EC"/>
              </w:rPr>
              <w:t>30.206,35</w:t>
            </w:r>
          </w:p>
        </w:tc>
        <w:tc>
          <w:tcPr>
            <w:tcW w:w="146" w:type="dxa"/>
            <w:vAlign w:val="center"/>
            <w:hideMark/>
          </w:tcPr>
          <w:p w14:paraId="40D660AD" w14:textId="77777777" w:rsidR="00A42FC4" w:rsidRPr="00D27E6C" w:rsidRDefault="00A42FC4" w:rsidP="00A42FC4">
            <w:pPr>
              <w:rPr>
                <w:sz w:val="16"/>
                <w:szCs w:val="16"/>
                <w:lang w:eastAsia="es-EC"/>
              </w:rPr>
            </w:pPr>
          </w:p>
        </w:tc>
      </w:tr>
      <w:tr w:rsidR="00A42FC4" w:rsidRPr="00D27E6C" w14:paraId="65BB1442" w14:textId="77777777" w:rsidTr="00A42FC4">
        <w:trPr>
          <w:trHeight w:val="124"/>
        </w:trPr>
        <w:tc>
          <w:tcPr>
            <w:tcW w:w="1040" w:type="dxa"/>
            <w:tcBorders>
              <w:top w:val="nil"/>
              <w:left w:val="single" w:sz="4" w:space="0" w:color="auto"/>
              <w:bottom w:val="single" w:sz="4" w:space="0" w:color="auto"/>
              <w:right w:val="single" w:sz="4" w:space="0" w:color="auto"/>
            </w:tcBorders>
            <w:shd w:val="clear" w:color="auto" w:fill="auto"/>
            <w:noWrap/>
            <w:hideMark/>
          </w:tcPr>
          <w:p w14:paraId="05D86ADD" w14:textId="77777777" w:rsidR="00A42FC4" w:rsidRPr="00D27E6C" w:rsidRDefault="00A42FC4" w:rsidP="00A42FC4">
            <w:pPr>
              <w:rPr>
                <w:color w:val="000000"/>
                <w:sz w:val="16"/>
                <w:szCs w:val="16"/>
                <w:lang w:eastAsia="es-EC"/>
              </w:rPr>
            </w:pPr>
            <w:r w:rsidRPr="00D27E6C">
              <w:rPr>
                <w:color w:val="000000"/>
                <w:sz w:val="16"/>
                <w:szCs w:val="16"/>
                <w:lang w:eastAsia="es-EC"/>
              </w:rPr>
              <w:t>9700000</w:t>
            </w:r>
          </w:p>
        </w:tc>
        <w:tc>
          <w:tcPr>
            <w:tcW w:w="4580" w:type="dxa"/>
            <w:tcBorders>
              <w:top w:val="nil"/>
              <w:left w:val="nil"/>
              <w:bottom w:val="single" w:sz="4" w:space="0" w:color="auto"/>
              <w:right w:val="single" w:sz="4" w:space="0" w:color="auto"/>
            </w:tcBorders>
            <w:shd w:val="clear" w:color="auto" w:fill="auto"/>
            <w:hideMark/>
          </w:tcPr>
          <w:p w14:paraId="5A8860A6" w14:textId="77777777" w:rsidR="00A42FC4" w:rsidRPr="00D27E6C" w:rsidRDefault="00A42FC4" w:rsidP="00A42FC4">
            <w:pPr>
              <w:rPr>
                <w:sz w:val="16"/>
                <w:szCs w:val="16"/>
                <w:lang w:eastAsia="es-EC"/>
              </w:rPr>
            </w:pPr>
            <w:r w:rsidRPr="00D27E6C">
              <w:rPr>
                <w:sz w:val="16"/>
                <w:szCs w:val="16"/>
                <w:lang w:eastAsia="es-EC"/>
              </w:rPr>
              <w:t>PASIVO CIRCULANTE</w:t>
            </w:r>
          </w:p>
        </w:tc>
        <w:tc>
          <w:tcPr>
            <w:tcW w:w="1653" w:type="dxa"/>
            <w:tcBorders>
              <w:top w:val="nil"/>
              <w:left w:val="nil"/>
              <w:bottom w:val="single" w:sz="4" w:space="0" w:color="auto"/>
              <w:right w:val="single" w:sz="4" w:space="0" w:color="auto"/>
            </w:tcBorders>
            <w:shd w:val="clear" w:color="auto" w:fill="auto"/>
            <w:noWrap/>
            <w:vAlign w:val="center"/>
            <w:hideMark/>
          </w:tcPr>
          <w:p w14:paraId="3CF09B45" w14:textId="77777777" w:rsidR="00A42FC4" w:rsidRPr="00D27E6C" w:rsidRDefault="00A42FC4" w:rsidP="00A42FC4">
            <w:pPr>
              <w:jc w:val="center"/>
              <w:rPr>
                <w:color w:val="000000"/>
                <w:sz w:val="16"/>
                <w:szCs w:val="16"/>
                <w:lang w:eastAsia="es-EC"/>
              </w:rPr>
            </w:pPr>
            <w:r w:rsidRPr="00D27E6C">
              <w:rPr>
                <w:color w:val="000000"/>
                <w:sz w:val="16"/>
                <w:szCs w:val="16"/>
                <w:lang w:eastAsia="es-EC"/>
              </w:rPr>
              <w:t>6.700,87</w:t>
            </w:r>
          </w:p>
        </w:tc>
        <w:tc>
          <w:tcPr>
            <w:tcW w:w="1653" w:type="dxa"/>
            <w:tcBorders>
              <w:top w:val="nil"/>
              <w:left w:val="nil"/>
              <w:bottom w:val="single" w:sz="4" w:space="0" w:color="auto"/>
              <w:right w:val="single" w:sz="4" w:space="0" w:color="auto"/>
            </w:tcBorders>
            <w:shd w:val="clear" w:color="auto" w:fill="auto"/>
            <w:noWrap/>
            <w:vAlign w:val="center"/>
            <w:hideMark/>
          </w:tcPr>
          <w:p w14:paraId="75816D2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12.142,85</w:t>
            </w:r>
          </w:p>
        </w:tc>
        <w:tc>
          <w:tcPr>
            <w:tcW w:w="1693" w:type="dxa"/>
            <w:tcBorders>
              <w:top w:val="nil"/>
              <w:left w:val="nil"/>
              <w:bottom w:val="single" w:sz="4" w:space="0" w:color="auto"/>
              <w:right w:val="single" w:sz="4" w:space="0" w:color="auto"/>
            </w:tcBorders>
            <w:shd w:val="clear" w:color="auto" w:fill="auto"/>
            <w:noWrap/>
            <w:vAlign w:val="center"/>
            <w:hideMark/>
          </w:tcPr>
          <w:p w14:paraId="0146194A"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15.509,28</w:t>
            </w:r>
          </w:p>
        </w:tc>
        <w:tc>
          <w:tcPr>
            <w:tcW w:w="1653" w:type="dxa"/>
            <w:tcBorders>
              <w:top w:val="nil"/>
              <w:left w:val="nil"/>
              <w:bottom w:val="single" w:sz="4" w:space="0" w:color="auto"/>
              <w:right w:val="single" w:sz="4" w:space="0" w:color="auto"/>
            </w:tcBorders>
            <w:shd w:val="clear" w:color="auto" w:fill="auto"/>
            <w:noWrap/>
            <w:vAlign w:val="center"/>
            <w:hideMark/>
          </w:tcPr>
          <w:p w14:paraId="7944D95C" w14:textId="77777777" w:rsidR="00A42FC4" w:rsidRPr="00D27E6C" w:rsidRDefault="00A42FC4" w:rsidP="00A42FC4">
            <w:pPr>
              <w:jc w:val="center"/>
              <w:rPr>
                <w:color w:val="000000"/>
                <w:sz w:val="16"/>
                <w:szCs w:val="16"/>
                <w:lang w:eastAsia="es-EC"/>
              </w:rPr>
            </w:pPr>
            <w:r w:rsidRPr="00D27E6C">
              <w:rPr>
                <w:color w:val="000000"/>
                <w:sz w:val="16"/>
                <w:szCs w:val="16"/>
                <w:lang w:eastAsia="es-EC"/>
              </w:rPr>
              <w:t>12.474,07</w:t>
            </w:r>
          </w:p>
        </w:tc>
        <w:tc>
          <w:tcPr>
            <w:tcW w:w="1732" w:type="dxa"/>
            <w:tcBorders>
              <w:top w:val="nil"/>
              <w:left w:val="nil"/>
              <w:bottom w:val="single" w:sz="4" w:space="0" w:color="auto"/>
              <w:right w:val="single" w:sz="4" w:space="0" w:color="auto"/>
            </w:tcBorders>
            <w:shd w:val="clear" w:color="auto" w:fill="auto"/>
            <w:noWrap/>
            <w:vAlign w:val="center"/>
            <w:hideMark/>
          </w:tcPr>
          <w:p w14:paraId="6153A870" w14:textId="77777777" w:rsidR="00A42FC4" w:rsidRPr="00D27E6C" w:rsidRDefault="00A42FC4" w:rsidP="00A42FC4">
            <w:pPr>
              <w:jc w:val="center"/>
              <w:rPr>
                <w:color w:val="000000"/>
                <w:sz w:val="16"/>
                <w:szCs w:val="16"/>
                <w:lang w:eastAsia="es-EC"/>
              </w:rPr>
            </w:pPr>
            <w:r w:rsidRPr="00D27E6C">
              <w:rPr>
                <w:color w:val="000000"/>
                <w:sz w:val="16"/>
                <w:szCs w:val="16"/>
                <w:lang w:eastAsia="es-EC"/>
              </w:rPr>
              <w:t>5.415,83</w:t>
            </w:r>
          </w:p>
        </w:tc>
        <w:tc>
          <w:tcPr>
            <w:tcW w:w="146" w:type="dxa"/>
            <w:vAlign w:val="center"/>
            <w:hideMark/>
          </w:tcPr>
          <w:p w14:paraId="6171CC64" w14:textId="77777777" w:rsidR="00A42FC4" w:rsidRPr="00D27E6C" w:rsidRDefault="00A42FC4" w:rsidP="00A42FC4">
            <w:pPr>
              <w:rPr>
                <w:sz w:val="16"/>
                <w:szCs w:val="16"/>
                <w:lang w:eastAsia="es-EC"/>
              </w:rPr>
            </w:pPr>
          </w:p>
        </w:tc>
      </w:tr>
      <w:tr w:rsidR="00A42FC4" w:rsidRPr="00D27E6C" w14:paraId="5800C77A" w14:textId="77777777" w:rsidTr="00A42FC4">
        <w:trPr>
          <w:trHeight w:val="183"/>
        </w:trPr>
        <w:tc>
          <w:tcPr>
            <w:tcW w:w="5620"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55051273"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TOTAL</w:t>
            </w:r>
          </w:p>
        </w:tc>
        <w:tc>
          <w:tcPr>
            <w:tcW w:w="1653" w:type="dxa"/>
            <w:tcBorders>
              <w:top w:val="nil"/>
              <w:left w:val="nil"/>
              <w:bottom w:val="single" w:sz="4" w:space="0" w:color="auto"/>
              <w:right w:val="single" w:sz="4" w:space="0" w:color="auto"/>
            </w:tcBorders>
            <w:shd w:val="clear" w:color="auto" w:fill="auto"/>
            <w:noWrap/>
            <w:vAlign w:val="center"/>
            <w:hideMark/>
          </w:tcPr>
          <w:p w14:paraId="3EA1A3E3"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520.999,33</w:t>
            </w:r>
          </w:p>
        </w:tc>
        <w:tc>
          <w:tcPr>
            <w:tcW w:w="1653" w:type="dxa"/>
            <w:tcBorders>
              <w:top w:val="nil"/>
              <w:left w:val="nil"/>
              <w:bottom w:val="single" w:sz="4" w:space="0" w:color="auto"/>
              <w:right w:val="single" w:sz="4" w:space="0" w:color="auto"/>
            </w:tcBorders>
            <w:shd w:val="clear" w:color="auto" w:fill="auto"/>
            <w:noWrap/>
            <w:vAlign w:val="center"/>
            <w:hideMark/>
          </w:tcPr>
          <w:p w14:paraId="5A191AB3"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583.815,87</w:t>
            </w:r>
          </w:p>
        </w:tc>
        <w:tc>
          <w:tcPr>
            <w:tcW w:w="1693" w:type="dxa"/>
            <w:tcBorders>
              <w:top w:val="nil"/>
              <w:left w:val="nil"/>
              <w:bottom w:val="single" w:sz="4" w:space="0" w:color="auto"/>
              <w:right w:val="single" w:sz="4" w:space="0" w:color="auto"/>
            </w:tcBorders>
            <w:shd w:val="clear" w:color="auto" w:fill="auto"/>
            <w:noWrap/>
            <w:vAlign w:val="center"/>
            <w:hideMark/>
          </w:tcPr>
          <w:p w14:paraId="102219B3"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293.287,93</w:t>
            </w:r>
          </w:p>
        </w:tc>
        <w:tc>
          <w:tcPr>
            <w:tcW w:w="1653" w:type="dxa"/>
            <w:tcBorders>
              <w:top w:val="nil"/>
              <w:left w:val="nil"/>
              <w:bottom w:val="single" w:sz="4" w:space="0" w:color="auto"/>
              <w:right w:val="single" w:sz="4" w:space="0" w:color="auto"/>
            </w:tcBorders>
            <w:shd w:val="clear" w:color="auto" w:fill="auto"/>
            <w:noWrap/>
            <w:vAlign w:val="center"/>
            <w:hideMark/>
          </w:tcPr>
          <w:p w14:paraId="0740A53F"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568.205,71</w:t>
            </w:r>
          </w:p>
        </w:tc>
        <w:tc>
          <w:tcPr>
            <w:tcW w:w="1732" w:type="dxa"/>
            <w:tcBorders>
              <w:top w:val="nil"/>
              <w:left w:val="nil"/>
              <w:bottom w:val="single" w:sz="4" w:space="0" w:color="auto"/>
              <w:right w:val="single" w:sz="4" w:space="0" w:color="auto"/>
            </w:tcBorders>
            <w:shd w:val="clear" w:color="auto" w:fill="auto"/>
            <w:noWrap/>
            <w:vAlign w:val="center"/>
            <w:hideMark/>
          </w:tcPr>
          <w:p w14:paraId="561024B9" w14:textId="77777777" w:rsidR="00A42FC4" w:rsidRPr="00D27E6C" w:rsidRDefault="00A42FC4" w:rsidP="00A42FC4">
            <w:pPr>
              <w:jc w:val="center"/>
              <w:rPr>
                <w:b/>
                <w:bCs/>
                <w:color w:val="000000"/>
                <w:sz w:val="16"/>
                <w:szCs w:val="16"/>
                <w:lang w:eastAsia="es-EC"/>
              </w:rPr>
            </w:pPr>
            <w:r w:rsidRPr="00D27E6C">
              <w:rPr>
                <w:b/>
                <w:bCs/>
                <w:color w:val="000000"/>
                <w:sz w:val="16"/>
                <w:szCs w:val="16"/>
                <w:lang w:eastAsia="es-EC"/>
              </w:rPr>
              <w:t>548.896,43</w:t>
            </w:r>
          </w:p>
        </w:tc>
        <w:tc>
          <w:tcPr>
            <w:tcW w:w="146" w:type="dxa"/>
            <w:vAlign w:val="center"/>
            <w:hideMark/>
          </w:tcPr>
          <w:p w14:paraId="445DA7F2" w14:textId="77777777" w:rsidR="00A42FC4" w:rsidRPr="00D27E6C" w:rsidRDefault="00A42FC4" w:rsidP="00A42FC4">
            <w:pPr>
              <w:rPr>
                <w:sz w:val="16"/>
                <w:szCs w:val="16"/>
                <w:lang w:eastAsia="es-EC"/>
              </w:rPr>
            </w:pPr>
          </w:p>
        </w:tc>
      </w:tr>
    </w:tbl>
    <w:p w14:paraId="30F187FC" w14:textId="77777777" w:rsidR="00A42FC4" w:rsidRPr="00D27E6C" w:rsidRDefault="00A42FC4" w:rsidP="00A42FC4">
      <w:pPr>
        <w:jc w:val="center"/>
        <w:rPr>
          <w:bCs/>
          <w:color w:val="000000"/>
          <w:sz w:val="20"/>
          <w:szCs w:val="20"/>
          <w:lang w:eastAsia="es-EC"/>
        </w:rPr>
      </w:pPr>
      <w:r w:rsidRPr="00D27E6C">
        <w:rPr>
          <w:bCs/>
          <w:color w:val="000000"/>
          <w:sz w:val="20"/>
          <w:szCs w:val="20"/>
          <w:lang w:eastAsia="es-EC"/>
        </w:rPr>
        <w:t>Fuente: Cedulas de gastos 2020-2023</w:t>
      </w:r>
    </w:p>
    <w:p w14:paraId="3CFAA145" w14:textId="77777777" w:rsidR="00A42FC4" w:rsidRPr="00D27E6C" w:rsidRDefault="00A42FC4" w:rsidP="00A42FC4">
      <w:pPr>
        <w:jc w:val="center"/>
        <w:rPr>
          <w:bCs/>
          <w:color w:val="000000"/>
          <w:sz w:val="20"/>
          <w:szCs w:val="20"/>
          <w:lang w:eastAsia="es-EC"/>
        </w:rPr>
      </w:pPr>
      <w:r w:rsidRPr="00D27E6C">
        <w:rPr>
          <w:bCs/>
          <w:color w:val="000000"/>
          <w:sz w:val="20"/>
          <w:szCs w:val="20"/>
          <w:lang w:eastAsia="es-EC"/>
        </w:rPr>
        <w:t>Elaboración: Equipo Técnico 2024</w:t>
      </w:r>
    </w:p>
    <w:p w14:paraId="528C7D22" w14:textId="77777777" w:rsidR="00A42FC4" w:rsidRPr="00D27E6C" w:rsidRDefault="00A42FC4" w:rsidP="00A42FC4">
      <w:pPr>
        <w:rPr>
          <w:b/>
          <w:bCs/>
          <w:sz w:val="24"/>
          <w:szCs w:val="24"/>
        </w:rPr>
      </w:pPr>
    </w:p>
    <w:p w14:paraId="538071B5" w14:textId="0134BA4C" w:rsidR="00A42FC4" w:rsidRPr="00D27E6C" w:rsidRDefault="00A42FC4" w:rsidP="00A42FC4">
      <w:pPr>
        <w:jc w:val="center"/>
        <w:rPr>
          <w:b/>
          <w:bCs/>
          <w:sz w:val="24"/>
          <w:szCs w:val="24"/>
        </w:rPr>
      </w:pPr>
      <w:r w:rsidRPr="00D27E6C">
        <w:rPr>
          <w:b/>
          <w:sz w:val="24"/>
          <w:szCs w:val="24"/>
        </w:rPr>
        <w:t>Cuentas Principales de Gastos</w:t>
      </w:r>
    </w:p>
    <w:p w14:paraId="01970B3E" w14:textId="77777777" w:rsidR="00A42FC4" w:rsidRPr="00D27E6C" w:rsidRDefault="00A42FC4" w:rsidP="00A42FC4">
      <w:pPr>
        <w:jc w:val="center"/>
        <w:rPr>
          <w:b/>
          <w:bCs/>
          <w:sz w:val="24"/>
          <w:szCs w:val="24"/>
        </w:rPr>
      </w:pPr>
      <w:r w:rsidRPr="00D27E6C">
        <w:rPr>
          <w:noProof/>
          <w:sz w:val="24"/>
          <w:szCs w:val="24"/>
          <w:lang w:eastAsia="es-EC"/>
        </w:rPr>
        <w:drawing>
          <wp:inline distT="0" distB="0" distL="0" distR="0" wp14:anchorId="6C9EF1B1" wp14:editId="1A1074F1">
            <wp:extent cx="5314950" cy="2028825"/>
            <wp:effectExtent l="0" t="0" r="0" b="9525"/>
            <wp:docPr id="738012192" name="Gráfico 1">
              <a:extLst xmlns:a="http://schemas.openxmlformats.org/drawingml/2006/main">
                <a:ext uri="{FF2B5EF4-FFF2-40B4-BE49-F238E27FC236}">
                  <a16:creationId xmlns:a16="http://schemas.microsoft.com/office/drawing/2014/main" id="{49B57654-F434-8FDB-A5EF-841F78586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A96FEE0" w14:textId="6091ED82" w:rsidR="00A42FC4" w:rsidRPr="00D27E6C" w:rsidRDefault="00A42FC4" w:rsidP="00A42FC4">
      <w:pPr>
        <w:jc w:val="center"/>
        <w:rPr>
          <w:bCs/>
          <w:color w:val="000000"/>
          <w:sz w:val="20"/>
          <w:szCs w:val="20"/>
          <w:lang w:eastAsia="es-EC"/>
        </w:rPr>
      </w:pPr>
      <w:r w:rsidRPr="00D27E6C">
        <w:rPr>
          <w:bCs/>
          <w:color w:val="000000"/>
          <w:sz w:val="20"/>
          <w:szCs w:val="20"/>
          <w:lang w:eastAsia="es-EC"/>
        </w:rPr>
        <w:t>Fuente: Cedulas de gastos 2020-2023</w:t>
      </w:r>
    </w:p>
    <w:p w14:paraId="2DBC9771" w14:textId="59517C9A" w:rsidR="00A42FC4" w:rsidRPr="00D27E6C" w:rsidRDefault="00A42FC4" w:rsidP="00A42FC4">
      <w:pPr>
        <w:jc w:val="center"/>
        <w:rPr>
          <w:bCs/>
          <w:color w:val="000000"/>
          <w:sz w:val="20"/>
          <w:szCs w:val="20"/>
          <w:lang w:eastAsia="es-EC"/>
        </w:rPr>
      </w:pPr>
      <w:r w:rsidRPr="00D27E6C">
        <w:rPr>
          <w:bCs/>
          <w:color w:val="000000"/>
          <w:sz w:val="20"/>
          <w:szCs w:val="20"/>
          <w:lang w:eastAsia="es-EC"/>
        </w:rPr>
        <w:t>Elaboración: Equipo Técnico 2024</w:t>
      </w:r>
    </w:p>
    <w:p w14:paraId="0620C9A1" w14:textId="74B1EFF9" w:rsidR="00A42FC4" w:rsidRPr="00D27E6C" w:rsidRDefault="00A42FC4" w:rsidP="00A42FC4">
      <w:pPr>
        <w:jc w:val="center"/>
        <w:rPr>
          <w:b/>
          <w:sz w:val="24"/>
          <w:szCs w:val="24"/>
        </w:rPr>
      </w:pPr>
      <w:r w:rsidRPr="00D27E6C">
        <w:rPr>
          <w:b/>
          <w:bCs/>
          <w:sz w:val="24"/>
          <w:szCs w:val="24"/>
        </w:rPr>
        <w:lastRenderedPageBreak/>
        <w:t xml:space="preserve">EVALUACIÓN DEL PDOT ANALISIS Y EVALUACIÓN DEL PLAN DE ORDENAMIENTO TERRITORIAL </w:t>
      </w:r>
      <w:r w:rsidRPr="00D27E6C">
        <w:rPr>
          <w:b/>
          <w:sz w:val="24"/>
          <w:szCs w:val="24"/>
        </w:rPr>
        <w:t>2019-2023</w:t>
      </w:r>
    </w:p>
    <w:p w14:paraId="73634496" w14:textId="77777777" w:rsidR="00A42FC4" w:rsidRPr="00D27E6C" w:rsidRDefault="00A42FC4" w:rsidP="00A42FC4">
      <w:pPr>
        <w:jc w:val="center"/>
        <w:rPr>
          <w:b/>
          <w:bCs/>
          <w:sz w:val="24"/>
          <w:szCs w:val="24"/>
        </w:rPr>
      </w:pPr>
    </w:p>
    <w:tbl>
      <w:tblPr>
        <w:tblStyle w:val="Tablaconcuadrcula"/>
        <w:tblW w:w="0" w:type="auto"/>
        <w:tblInd w:w="-289" w:type="dxa"/>
        <w:tblLook w:val="04A0" w:firstRow="1" w:lastRow="0" w:firstColumn="1" w:lastColumn="0" w:noHBand="0" w:noVBand="1"/>
      </w:tblPr>
      <w:tblGrid>
        <w:gridCol w:w="2486"/>
        <w:gridCol w:w="1208"/>
        <w:gridCol w:w="2686"/>
        <w:gridCol w:w="2551"/>
        <w:gridCol w:w="1985"/>
        <w:gridCol w:w="3365"/>
      </w:tblGrid>
      <w:tr w:rsidR="00A42FC4" w:rsidRPr="00D27E6C" w14:paraId="6577C12A" w14:textId="77777777" w:rsidTr="00A42FC4">
        <w:trPr>
          <w:trHeight w:val="251"/>
        </w:trPr>
        <w:tc>
          <w:tcPr>
            <w:tcW w:w="0" w:type="auto"/>
            <w:shd w:val="clear" w:color="auto" w:fill="EDD1F3"/>
            <w:vAlign w:val="center"/>
          </w:tcPr>
          <w:p w14:paraId="32E3E1A9" w14:textId="77777777" w:rsidR="00A42FC4" w:rsidRPr="00D27E6C" w:rsidRDefault="00A42FC4" w:rsidP="00A42FC4">
            <w:pPr>
              <w:autoSpaceDE w:val="0"/>
              <w:autoSpaceDN w:val="0"/>
              <w:adjustRightInd w:val="0"/>
              <w:jc w:val="center"/>
              <w:rPr>
                <w:sz w:val="19"/>
                <w:szCs w:val="19"/>
              </w:rPr>
            </w:pPr>
            <w:r w:rsidRPr="00D27E6C">
              <w:rPr>
                <w:sz w:val="19"/>
                <w:szCs w:val="19"/>
              </w:rPr>
              <w:t>ELEMENTOS DEL PDOT VIGENTE</w:t>
            </w:r>
          </w:p>
        </w:tc>
        <w:tc>
          <w:tcPr>
            <w:tcW w:w="1156" w:type="dxa"/>
            <w:shd w:val="clear" w:color="auto" w:fill="EDD1F3"/>
            <w:vAlign w:val="center"/>
          </w:tcPr>
          <w:p w14:paraId="6B54D564" w14:textId="77777777" w:rsidR="00A42FC4" w:rsidRPr="00D27E6C" w:rsidRDefault="00A42FC4" w:rsidP="00A42FC4">
            <w:pPr>
              <w:autoSpaceDE w:val="0"/>
              <w:autoSpaceDN w:val="0"/>
              <w:adjustRightInd w:val="0"/>
              <w:jc w:val="center"/>
              <w:rPr>
                <w:sz w:val="19"/>
                <w:szCs w:val="19"/>
              </w:rPr>
            </w:pPr>
            <w:r w:rsidRPr="00D27E6C">
              <w:rPr>
                <w:sz w:val="19"/>
                <w:szCs w:val="19"/>
              </w:rPr>
              <w:t>ESTADO</w:t>
            </w:r>
          </w:p>
        </w:tc>
        <w:tc>
          <w:tcPr>
            <w:tcW w:w="2686" w:type="dxa"/>
            <w:shd w:val="clear" w:color="auto" w:fill="EDD1F3"/>
            <w:vAlign w:val="center"/>
          </w:tcPr>
          <w:p w14:paraId="308B5973" w14:textId="77777777" w:rsidR="00A42FC4" w:rsidRPr="00D27E6C" w:rsidRDefault="00A42FC4" w:rsidP="00A42FC4">
            <w:pPr>
              <w:autoSpaceDE w:val="0"/>
              <w:autoSpaceDN w:val="0"/>
              <w:adjustRightInd w:val="0"/>
              <w:jc w:val="center"/>
              <w:rPr>
                <w:sz w:val="19"/>
                <w:szCs w:val="19"/>
              </w:rPr>
            </w:pPr>
            <w:r w:rsidRPr="00D27E6C">
              <w:rPr>
                <w:sz w:val="19"/>
                <w:szCs w:val="19"/>
              </w:rPr>
              <w:t>METAS</w:t>
            </w:r>
          </w:p>
        </w:tc>
        <w:tc>
          <w:tcPr>
            <w:tcW w:w="2551" w:type="dxa"/>
            <w:shd w:val="clear" w:color="auto" w:fill="EDD1F3"/>
            <w:vAlign w:val="center"/>
          </w:tcPr>
          <w:p w14:paraId="6CF3533C" w14:textId="5762E683" w:rsidR="00A42FC4" w:rsidRPr="00D27E6C" w:rsidRDefault="00A42FC4" w:rsidP="00A42FC4">
            <w:pPr>
              <w:autoSpaceDE w:val="0"/>
              <w:autoSpaceDN w:val="0"/>
              <w:adjustRightInd w:val="0"/>
              <w:jc w:val="center"/>
              <w:rPr>
                <w:sz w:val="19"/>
                <w:szCs w:val="19"/>
              </w:rPr>
            </w:pPr>
            <w:r w:rsidRPr="00D27E6C">
              <w:rPr>
                <w:sz w:val="19"/>
                <w:szCs w:val="19"/>
              </w:rPr>
              <w:t>OBSERVACIONES</w:t>
            </w:r>
          </w:p>
        </w:tc>
        <w:tc>
          <w:tcPr>
            <w:tcW w:w="1985" w:type="dxa"/>
            <w:shd w:val="clear" w:color="auto" w:fill="EDD1F3"/>
            <w:vAlign w:val="center"/>
          </w:tcPr>
          <w:p w14:paraId="4DCD296B" w14:textId="77777777" w:rsidR="00A42FC4" w:rsidRPr="00D27E6C" w:rsidRDefault="00A42FC4" w:rsidP="00A42FC4">
            <w:pPr>
              <w:autoSpaceDE w:val="0"/>
              <w:autoSpaceDN w:val="0"/>
              <w:adjustRightInd w:val="0"/>
              <w:jc w:val="center"/>
              <w:rPr>
                <w:sz w:val="19"/>
                <w:szCs w:val="19"/>
              </w:rPr>
            </w:pPr>
            <w:r w:rsidRPr="00D27E6C">
              <w:rPr>
                <w:sz w:val="19"/>
                <w:szCs w:val="19"/>
              </w:rPr>
              <w:t>PRIORIZACIÓN</w:t>
            </w:r>
          </w:p>
        </w:tc>
        <w:tc>
          <w:tcPr>
            <w:tcW w:w="3365" w:type="dxa"/>
            <w:shd w:val="clear" w:color="auto" w:fill="EDD1F3"/>
            <w:vAlign w:val="center"/>
          </w:tcPr>
          <w:p w14:paraId="52BADB31" w14:textId="77777777" w:rsidR="00A42FC4" w:rsidRPr="00D27E6C" w:rsidRDefault="00A42FC4" w:rsidP="00A42FC4">
            <w:pPr>
              <w:autoSpaceDE w:val="0"/>
              <w:autoSpaceDN w:val="0"/>
              <w:adjustRightInd w:val="0"/>
              <w:jc w:val="center"/>
              <w:rPr>
                <w:sz w:val="19"/>
                <w:szCs w:val="19"/>
              </w:rPr>
            </w:pPr>
            <w:r w:rsidRPr="00D27E6C">
              <w:rPr>
                <w:sz w:val="19"/>
                <w:szCs w:val="19"/>
              </w:rPr>
              <w:t>INDICADORES</w:t>
            </w:r>
          </w:p>
        </w:tc>
      </w:tr>
      <w:tr w:rsidR="00A42FC4" w:rsidRPr="00D27E6C" w14:paraId="2130251B" w14:textId="77777777" w:rsidTr="00A42FC4">
        <w:trPr>
          <w:trHeight w:val="270"/>
        </w:trPr>
        <w:tc>
          <w:tcPr>
            <w:tcW w:w="0" w:type="auto"/>
          </w:tcPr>
          <w:p w14:paraId="3E3A4458" w14:textId="77777777" w:rsidR="00A42FC4" w:rsidRPr="00D27E6C" w:rsidRDefault="00A42FC4" w:rsidP="00A42FC4">
            <w:pPr>
              <w:autoSpaceDE w:val="0"/>
              <w:autoSpaceDN w:val="0"/>
              <w:adjustRightInd w:val="0"/>
              <w:rPr>
                <w:sz w:val="19"/>
                <w:szCs w:val="19"/>
              </w:rPr>
            </w:pPr>
            <w:r w:rsidRPr="00D27E6C">
              <w:rPr>
                <w:sz w:val="19"/>
                <w:szCs w:val="19"/>
              </w:rPr>
              <w:t>OBJETIVO PDOT 2019-2023</w:t>
            </w:r>
          </w:p>
        </w:tc>
        <w:tc>
          <w:tcPr>
            <w:tcW w:w="1156" w:type="dxa"/>
          </w:tcPr>
          <w:p w14:paraId="5C5CC6DF" w14:textId="77777777" w:rsidR="00A42FC4" w:rsidRPr="00D27E6C" w:rsidRDefault="00A42FC4" w:rsidP="00A42FC4">
            <w:pPr>
              <w:autoSpaceDE w:val="0"/>
              <w:autoSpaceDN w:val="0"/>
              <w:adjustRightInd w:val="0"/>
              <w:rPr>
                <w:sz w:val="19"/>
                <w:szCs w:val="19"/>
              </w:rPr>
            </w:pPr>
            <w:r w:rsidRPr="00D27E6C">
              <w:rPr>
                <w:sz w:val="19"/>
                <w:szCs w:val="19"/>
              </w:rPr>
              <w:t xml:space="preserve">No se cumplió </w:t>
            </w:r>
          </w:p>
        </w:tc>
        <w:tc>
          <w:tcPr>
            <w:tcW w:w="2686" w:type="dxa"/>
          </w:tcPr>
          <w:p w14:paraId="6E465038" w14:textId="77777777" w:rsidR="00A42FC4" w:rsidRPr="00D27E6C" w:rsidRDefault="00A42FC4" w:rsidP="00A42FC4">
            <w:pPr>
              <w:autoSpaceDE w:val="0"/>
              <w:autoSpaceDN w:val="0"/>
              <w:adjustRightInd w:val="0"/>
              <w:rPr>
                <w:sz w:val="19"/>
                <w:szCs w:val="19"/>
              </w:rPr>
            </w:pPr>
          </w:p>
        </w:tc>
        <w:tc>
          <w:tcPr>
            <w:tcW w:w="2551" w:type="dxa"/>
          </w:tcPr>
          <w:p w14:paraId="1A80742D"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hay objetivo general en el PDOT</w:t>
            </w:r>
          </w:p>
        </w:tc>
        <w:tc>
          <w:tcPr>
            <w:tcW w:w="1985" w:type="dxa"/>
          </w:tcPr>
          <w:p w14:paraId="4CF59154"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A priorizarse en actualización de PDOT </w:t>
            </w:r>
          </w:p>
        </w:tc>
        <w:tc>
          <w:tcPr>
            <w:tcW w:w="3365" w:type="dxa"/>
          </w:tcPr>
          <w:p w14:paraId="03D51916"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Se debe tener un objetivo que englobe los objetivos específicos por componente</w:t>
            </w:r>
          </w:p>
        </w:tc>
      </w:tr>
      <w:tr w:rsidR="00A42FC4" w:rsidRPr="00D27E6C" w14:paraId="74CAD82D" w14:textId="77777777" w:rsidTr="00A42FC4">
        <w:tc>
          <w:tcPr>
            <w:tcW w:w="0" w:type="auto"/>
          </w:tcPr>
          <w:p w14:paraId="4F0C348E" w14:textId="77777777" w:rsidR="00A42FC4" w:rsidRPr="00D27E6C" w:rsidRDefault="00A42FC4" w:rsidP="00A42FC4">
            <w:pPr>
              <w:autoSpaceDE w:val="0"/>
              <w:autoSpaceDN w:val="0"/>
              <w:adjustRightInd w:val="0"/>
              <w:rPr>
                <w:sz w:val="19"/>
                <w:szCs w:val="19"/>
              </w:rPr>
            </w:pPr>
            <w:r w:rsidRPr="00D27E6C">
              <w:rPr>
                <w:sz w:val="19"/>
                <w:szCs w:val="19"/>
              </w:rPr>
              <w:t>METAS 2019-2023</w:t>
            </w:r>
          </w:p>
        </w:tc>
        <w:tc>
          <w:tcPr>
            <w:tcW w:w="1156" w:type="dxa"/>
          </w:tcPr>
          <w:p w14:paraId="22490AD2" w14:textId="77777777" w:rsidR="00A42FC4" w:rsidRPr="00D27E6C" w:rsidRDefault="00A42FC4" w:rsidP="00A42FC4">
            <w:pPr>
              <w:autoSpaceDE w:val="0"/>
              <w:autoSpaceDN w:val="0"/>
              <w:adjustRightInd w:val="0"/>
              <w:rPr>
                <w:sz w:val="19"/>
                <w:szCs w:val="19"/>
              </w:rPr>
            </w:pPr>
            <w:r w:rsidRPr="00D27E6C">
              <w:rPr>
                <w:sz w:val="19"/>
                <w:szCs w:val="19"/>
              </w:rPr>
              <w:t>No se cumplió en su totalidad</w:t>
            </w:r>
          </w:p>
        </w:tc>
        <w:tc>
          <w:tcPr>
            <w:tcW w:w="2686" w:type="dxa"/>
          </w:tcPr>
          <w:p w14:paraId="6730EEF5" w14:textId="77777777" w:rsidR="00A42FC4" w:rsidRPr="00D27E6C" w:rsidRDefault="00A42FC4" w:rsidP="00A42FC4">
            <w:pPr>
              <w:autoSpaceDE w:val="0"/>
              <w:autoSpaceDN w:val="0"/>
              <w:adjustRightInd w:val="0"/>
              <w:rPr>
                <w:sz w:val="19"/>
                <w:szCs w:val="19"/>
              </w:rPr>
            </w:pPr>
          </w:p>
        </w:tc>
        <w:tc>
          <w:tcPr>
            <w:tcW w:w="2551" w:type="dxa"/>
          </w:tcPr>
          <w:p w14:paraId="5B4C1095"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No hubo cumplimiento de metas propuestas  </w:t>
            </w:r>
          </w:p>
        </w:tc>
        <w:tc>
          <w:tcPr>
            <w:tcW w:w="1985" w:type="dxa"/>
          </w:tcPr>
          <w:p w14:paraId="10250D55"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A priorizarse en actualización de PDOT</w:t>
            </w:r>
          </w:p>
        </w:tc>
        <w:tc>
          <w:tcPr>
            <w:tcW w:w="3365" w:type="dxa"/>
          </w:tcPr>
          <w:p w14:paraId="787D2A40"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Se debe priorizar el cumplimiento de metas propuestas en PDOT 2019-2023</w:t>
            </w:r>
          </w:p>
        </w:tc>
      </w:tr>
      <w:tr w:rsidR="00A42FC4" w:rsidRPr="00D27E6C" w14:paraId="02873676" w14:textId="77777777" w:rsidTr="00A42FC4">
        <w:trPr>
          <w:trHeight w:val="1053"/>
        </w:trPr>
        <w:tc>
          <w:tcPr>
            <w:tcW w:w="0" w:type="auto"/>
          </w:tcPr>
          <w:p w14:paraId="24D42B2A" w14:textId="77777777" w:rsidR="00A42FC4" w:rsidRPr="00D27E6C" w:rsidRDefault="00A42FC4" w:rsidP="00A42FC4">
            <w:pPr>
              <w:autoSpaceDE w:val="0"/>
              <w:autoSpaceDN w:val="0"/>
              <w:adjustRightInd w:val="0"/>
              <w:rPr>
                <w:sz w:val="19"/>
                <w:szCs w:val="19"/>
              </w:rPr>
            </w:pPr>
            <w:r w:rsidRPr="00D27E6C">
              <w:rPr>
                <w:sz w:val="19"/>
                <w:szCs w:val="19"/>
              </w:rPr>
              <w:t>PROYECTOS PRIORIZADOS</w:t>
            </w:r>
          </w:p>
          <w:p w14:paraId="7A88A4A0" w14:textId="77777777" w:rsidR="00A42FC4" w:rsidRPr="00D27E6C" w:rsidRDefault="00A42FC4" w:rsidP="00A42FC4">
            <w:pPr>
              <w:autoSpaceDE w:val="0"/>
              <w:autoSpaceDN w:val="0"/>
              <w:adjustRightInd w:val="0"/>
              <w:rPr>
                <w:sz w:val="19"/>
                <w:szCs w:val="19"/>
              </w:rPr>
            </w:pPr>
            <w:r w:rsidRPr="00D27E6C">
              <w:rPr>
                <w:sz w:val="19"/>
                <w:szCs w:val="19"/>
              </w:rPr>
              <w:t>2019-2023COMPONENTE BIOFÍSICO</w:t>
            </w:r>
          </w:p>
        </w:tc>
        <w:tc>
          <w:tcPr>
            <w:tcW w:w="1156" w:type="dxa"/>
          </w:tcPr>
          <w:p w14:paraId="67207B12"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se cumplió</w:t>
            </w:r>
          </w:p>
        </w:tc>
        <w:tc>
          <w:tcPr>
            <w:tcW w:w="2686" w:type="dxa"/>
          </w:tcPr>
          <w:p w14:paraId="641E3F92"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Las principales eran las dotaciones de tachos de basura y la </w:t>
            </w:r>
            <w:r w:rsidRPr="00D27E6C">
              <w:rPr>
                <w:spacing w:val="-2"/>
                <w:sz w:val="19"/>
                <w:szCs w:val="19"/>
              </w:rPr>
              <w:t xml:space="preserve">Reforestación, </w:t>
            </w:r>
            <w:r w:rsidRPr="00D27E6C">
              <w:rPr>
                <w:spacing w:val="-4"/>
                <w:sz w:val="19"/>
                <w:szCs w:val="19"/>
              </w:rPr>
              <w:t>los</w:t>
            </w:r>
            <w:r w:rsidRPr="00D27E6C">
              <w:rPr>
                <w:sz w:val="19"/>
                <w:szCs w:val="19"/>
              </w:rPr>
              <w:t xml:space="preserve"> </w:t>
            </w:r>
            <w:r w:rsidRPr="00D27E6C">
              <w:rPr>
                <w:spacing w:val="-2"/>
                <w:sz w:val="19"/>
                <w:szCs w:val="19"/>
              </w:rPr>
              <w:t xml:space="preserve">suelos degradados </w:t>
            </w:r>
            <w:r w:rsidRPr="00D27E6C">
              <w:rPr>
                <w:sz w:val="19"/>
                <w:szCs w:val="19"/>
              </w:rPr>
              <w:t>con</w:t>
            </w:r>
            <w:r w:rsidRPr="00D27E6C">
              <w:rPr>
                <w:spacing w:val="-15"/>
                <w:sz w:val="19"/>
                <w:szCs w:val="19"/>
              </w:rPr>
              <w:t xml:space="preserve"> </w:t>
            </w:r>
            <w:r w:rsidRPr="00D27E6C">
              <w:rPr>
                <w:sz w:val="19"/>
                <w:szCs w:val="19"/>
              </w:rPr>
              <w:t xml:space="preserve">especies </w:t>
            </w:r>
            <w:r w:rsidRPr="00D27E6C">
              <w:rPr>
                <w:spacing w:val="-2"/>
                <w:sz w:val="19"/>
                <w:szCs w:val="19"/>
              </w:rPr>
              <w:t>forestales nativas</w:t>
            </w:r>
          </w:p>
        </w:tc>
        <w:tc>
          <w:tcPr>
            <w:tcW w:w="2551" w:type="dxa"/>
          </w:tcPr>
          <w:p w14:paraId="7779C2AA"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se realizó el proyecto de reforestación y detención de la tala indiscriminada en ningún porcentaje.</w:t>
            </w:r>
          </w:p>
        </w:tc>
        <w:tc>
          <w:tcPr>
            <w:tcW w:w="1985" w:type="dxa"/>
          </w:tcPr>
          <w:p w14:paraId="152DF2EA"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A priorizarse en actualización de PDOT</w:t>
            </w:r>
          </w:p>
          <w:p w14:paraId="1ECCB7ED"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2024-2034</w:t>
            </w:r>
          </w:p>
        </w:tc>
        <w:tc>
          <w:tcPr>
            <w:tcW w:w="3365" w:type="dxa"/>
          </w:tcPr>
          <w:p w14:paraId="2EB8CC6D"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hay proyectos en el SIGAD que comprueben el cumplimiento de metas de este componente.</w:t>
            </w:r>
          </w:p>
        </w:tc>
      </w:tr>
      <w:tr w:rsidR="00A42FC4" w:rsidRPr="00D27E6C" w14:paraId="23BE9AC0" w14:textId="77777777" w:rsidTr="00A42FC4">
        <w:trPr>
          <w:trHeight w:val="803"/>
        </w:trPr>
        <w:tc>
          <w:tcPr>
            <w:tcW w:w="0" w:type="auto"/>
          </w:tcPr>
          <w:p w14:paraId="1840FD93" w14:textId="77777777" w:rsidR="00A42FC4" w:rsidRPr="00D27E6C" w:rsidRDefault="00A42FC4" w:rsidP="00A42FC4">
            <w:pPr>
              <w:autoSpaceDE w:val="0"/>
              <w:autoSpaceDN w:val="0"/>
              <w:adjustRightInd w:val="0"/>
              <w:rPr>
                <w:sz w:val="19"/>
                <w:szCs w:val="19"/>
              </w:rPr>
            </w:pPr>
            <w:r w:rsidRPr="00D27E6C">
              <w:rPr>
                <w:sz w:val="19"/>
                <w:szCs w:val="19"/>
              </w:rPr>
              <w:t xml:space="preserve"> PROYECTOS PRIORIZADOS </w:t>
            </w:r>
          </w:p>
          <w:p w14:paraId="104CA66E" w14:textId="77777777" w:rsidR="00A42FC4" w:rsidRPr="00D27E6C" w:rsidRDefault="00A42FC4" w:rsidP="00A42FC4">
            <w:pPr>
              <w:autoSpaceDE w:val="0"/>
              <w:autoSpaceDN w:val="0"/>
              <w:adjustRightInd w:val="0"/>
              <w:rPr>
                <w:color w:val="000000" w:themeColor="text1"/>
                <w:sz w:val="19"/>
                <w:szCs w:val="19"/>
              </w:rPr>
            </w:pPr>
            <w:r w:rsidRPr="00D27E6C">
              <w:rPr>
                <w:sz w:val="19"/>
                <w:szCs w:val="19"/>
              </w:rPr>
              <w:t>2019-2023 COMPONENTE SOCIO CULTURAL</w:t>
            </w:r>
          </w:p>
        </w:tc>
        <w:tc>
          <w:tcPr>
            <w:tcW w:w="1156" w:type="dxa"/>
          </w:tcPr>
          <w:p w14:paraId="67999304"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Parcialmente </w:t>
            </w:r>
          </w:p>
        </w:tc>
        <w:tc>
          <w:tcPr>
            <w:tcW w:w="2686" w:type="dxa"/>
          </w:tcPr>
          <w:p w14:paraId="09A9DE1E"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Si se ha trabajo en atención prioritaria, y el mantenimiento de la infraestructura física en el área social</w:t>
            </w:r>
          </w:p>
        </w:tc>
        <w:tc>
          <w:tcPr>
            <w:tcW w:w="2551" w:type="dxa"/>
          </w:tcPr>
          <w:p w14:paraId="54BADA52"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Se realizaron proyectos que no concuerdan con la meta, pero que aportan al desarrollo socio cultural.</w:t>
            </w:r>
          </w:p>
        </w:tc>
        <w:tc>
          <w:tcPr>
            <w:tcW w:w="1985" w:type="dxa"/>
          </w:tcPr>
          <w:p w14:paraId="1F566930"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se priorizó en PDOT 2019-2023</w:t>
            </w:r>
          </w:p>
        </w:tc>
        <w:tc>
          <w:tcPr>
            <w:tcW w:w="3365" w:type="dxa"/>
          </w:tcPr>
          <w:p w14:paraId="510E1168"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En la plataforma SIGAD no hay proyectos que influyan específicamente a la interculturalidad entre etnias de la parroquia.</w:t>
            </w:r>
          </w:p>
        </w:tc>
      </w:tr>
      <w:tr w:rsidR="00A42FC4" w:rsidRPr="00D27E6C" w14:paraId="67CD3E6D" w14:textId="77777777" w:rsidTr="00A42FC4">
        <w:trPr>
          <w:trHeight w:val="802"/>
        </w:trPr>
        <w:tc>
          <w:tcPr>
            <w:tcW w:w="0" w:type="auto"/>
          </w:tcPr>
          <w:p w14:paraId="624374AA" w14:textId="77777777" w:rsidR="00A42FC4" w:rsidRPr="00D27E6C" w:rsidRDefault="00A42FC4" w:rsidP="00A42FC4">
            <w:pPr>
              <w:autoSpaceDE w:val="0"/>
              <w:autoSpaceDN w:val="0"/>
              <w:adjustRightInd w:val="0"/>
              <w:rPr>
                <w:sz w:val="19"/>
                <w:szCs w:val="19"/>
              </w:rPr>
            </w:pPr>
          </w:p>
          <w:p w14:paraId="50DF9172" w14:textId="77777777" w:rsidR="00A42FC4" w:rsidRPr="00D27E6C" w:rsidRDefault="00A42FC4" w:rsidP="00A42FC4">
            <w:pPr>
              <w:autoSpaceDE w:val="0"/>
              <w:autoSpaceDN w:val="0"/>
              <w:adjustRightInd w:val="0"/>
              <w:rPr>
                <w:sz w:val="19"/>
                <w:szCs w:val="19"/>
              </w:rPr>
            </w:pPr>
            <w:r w:rsidRPr="00D27E6C">
              <w:rPr>
                <w:sz w:val="19"/>
                <w:szCs w:val="19"/>
              </w:rPr>
              <w:t xml:space="preserve"> PROYECTOS PRIORIZADOS </w:t>
            </w:r>
          </w:p>
          <w:p w14:paraId="2BDBADA3" w14:textId="77777777" w:rsidR="00A42FC4" w:rsidRPr="00D27E6C" w:rsidRDefault="00A42FC4" w:rsidP="00A42FC4">
            <w:pPr>
              <w:autoSpaceDE w:val="0"/>
              <w:autoSpaceDN w:val="0"/>
              <w:adjustRightInd w:val="0"/>
              <w:rPr>
                <w:sz w:val="19"/>
                <w:szCs w:val="19"/>
              </w:rPr>
            </w:pPr>
            <w:r w:rsidRPr="00D27E6C">
              <w:rPr>
                <w:sz w:val="19"/>
                <w:szCs w:val="19"/>
              </w:rPr>
              <w:t>2019-2023 COMPONENTE ECONOMICO</w:t>
            </w:r>
          </w:p>
        </w:tc>
        <w:tc>
          <w:tcPr>
            <w:tcW w:w="1156" w:type="dxa"/>
          </w:tcPr>
          <w:p w14:paraId="25A11D49" w14:textId="77777777" w:rsidR="00A42FC4" w:rsidRPr="00D27E6C" w:rsidRDefault="00A42FC4" w:rsidP="00A42FC4">
            <w:pPr>
              <w:autoSpaceDE w:val="0"/>
              <w:autoSpaceDN w:val="0"/>
              <w:adjustRightInd w:val="0"/>
              <w:rPr>
                <w:color w:val="FF0000"/>
                <w:sz w:val="19"/>
                <w:szCs w:val="19"/>
              </w:rPr>
            </w:pPr>
            <w:r w:rsidRPr="00D27E6C">
              <w:rPr>
                <w:color w:val="000000" w:themeColor="text1"/>
                <w:sz w:val="19"/>
                <w:szCs w:val="19"/>
              </w:rPr>
              <w:t>Parcialmente</w:t>
            </w:r>
          </w:p>
        </w:tc>
        <w:tc>
          <w:tcPr>
            <w:tcW w:w="2686" w:type="dxa"/>
          </w:tcPr>
          <w:p w14:paraId="30ED2F8B"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se han realizado en su totalidad las capacitaciones, la meta era 100 Ha de suelos</w:t>
            </w:r>
          </w:p>
        </w:tc>
        <w:tc>
          <w:tcPr>
            <w:tcW w:w="2551" w:type="dxa"/>
          </w:tcPr>
          <w:p w14:paraId="1645BFEA"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En el SIGAD constan proyectos realizados que aportan a la productividad no concuerdan con el PDOT </w:t>
            </w:r>
          </w:p>
        </w:tc>
        <w:tc>
          <w:tcPr>
            <w:tcW w:w="1985" w:type="dxa"/>
          </w:tcPr>
          <w:p w14:paraId="0CE03460"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Si se priorizó PDOT 2019-2023</w:t>
            </w:r>
          </w:p>
        </w:tc>
        <w:tc>
          <w:tcPr>
            <w:tcW w:w="3365" w:type="dxa"/>
          </w:tcPr>
          <w:p w14:paraId="1045FB7A"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existe concordancia entre proyectos realizados y proyectos planteados en el documento original.</w:t>
            </w:r>
          </w:p>
        </w:tc>
      </w:tr>
      <w:tr w:rsidR="00A42FC4" w:rsidRPr="00D27E6C" w14:paraId="562DFDC0" w14:textId="77777777" w:rsidTr="00A42FC4">
        <w:tc>
          <w:tcPr>
            <w:tcW w:w="0" w:type="auto"/>
          </w:tcPr>
          <w:p w14:paraId="47E0C3E6" w14:textId="77777777" w:rsidR="00A42FC4" w:rsidRPr="00D27E6C" w:rsidRDefault="00A42FC4" w:rsidP="00A42FC4">
            <w:pPr>
              <w:autoSpaceDE w:val="0"/>
              <w:autoSpaceDN w:val="0"/>
              <w:adjustRightInd w:val="0"/>
              <w:rPr>
                <w:sz w:val="19"/>
                <w:szCs w:val="19"/>
              </w:rPr>
            </w:pPr>
            <w:r w:rsidRPr="00D27E6C">
              <w:rPr>
                <w:sz w:val="19"/>
                <w:szCs w:val="19"/>
              </w:rPr>
              <w:t xml:space="preserve">PROYECTOS PRIORIZADOS </w:t>
            </w:r>
          </w:p>
          <w:p w14:paraId="14C82267" w14:textId="77777777" w:rsidR="00A42FC4" w:rsidRPr="00D27E6C" w:rsidRDefault="00A42FC4" w:rsidP="00A42FC4">
            <w:pPr>
              <w:autoSpaceDE w:val="0"/>
              <w:autoSpaceDN w:val="0"/>
              <w:adjustRightInd w:val="0"/>
              <w:rPr>
                <w:sz w:val="19"/>
                <w:szCs w:val="19"/>
              </w:rPr>
            </w:pPr>
            <w:r w:rsidRPr="00D27E6C">
              <w:rPr>
                <w:sz w:val="19"/>
                <w:szCs w:val="19"/>
              </w:rPr>
              <w:t>2019-2023 COMPONENTE ASENTAMIENTOS HUMANOS</w:t>
            </w:r>
          </w:p>
        </w:tc>
        <w:tc>
          <w:tcPr>
            <w:tcW w:w="1156" w:type="dxa"/>
          </w:tcPr>
          <w:p w14:paraId="5CDC86B5"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 Parcialmente </w:t>
            </w:r>
          </w:p>
        </w:tc>
        <w:tc>
          <w:tcPr>
            <w:tcW w:w="2686" w:type="dxa"/>
          </w:tcPr>
          <w:p w14:paraId="1328BDED" w14:textId="77777777" w:rsidR="00A42FC4" w:rsidRPr="00D27E6C" w:rsidRDefault="00A42FC4" w:rsidP="00A42FC4">
            <w:pPr>
              <w:autoSpaceDE w:val="0"/>
              <w:autoSpaceDN w:val="0"/>
              <w:adjustRightInd w:val="0"/>
              <w:rPr>
                <w:sz w:val="19"/>
                <w:szCs w:val="19"/>
              </w:rPr>
            </w:pPr>
          </w:p>
        </w:tc>
        <w:tc>
          <w:tcPr>
            <w:tcW w:w="2551" w:type="dxa"/>
          </w:tcPr>
          <w:p w14:paraId="1D0ADD5B"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Solo un proyecto tiene similitud entre PDOT y SIGAD, por tanto, se cumplió la meta parcialmente </w:t>
            </w:r>
          </w:p>
        </w:tc>
        <w:tc>
          <w:tcPr>
            <w:tcW w:w="1985" w:type="dxa"/>
          </w:tcPr>
          <w:p w14:paraId="44DA9EA3"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Si se priorizó PDOT 2019-2023</w:t>
            </w:r>
          </w:p>
        </w:tc>
        <w:tc>
          <w:tcPr>
            <w:tcW w:w="3365" w:type="dxa"/>
          </w:tcPr>
          <w:p w14:paraId="12049DFF"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EL proyecto realizado subido en le </w:t>
            </w:r>
            <w:proofErr w:type="gramStart"/>
            <w:r w:rsidRPr="00D27E6C">
              <w:rPr>
                <w:color w:val="000000" w:themeColor="text1"/>
                <w:sz w:val="19"/>
                <w:szCs w:val="19"/>
              </w:rPr>
              <w:t>SIGAD  si</w:t>
            </w:r>
            <w:proofErr w:type="gramEnd"/>
            <w:r w:rsidRPr="00D27E6C">
              <w:rPr>
                <w:color w:val="000000" w:themeColor="text1"/>
                <w:sz w:val="19"/>
                <w:szCs w:val="19"/>
              </w:rPr>
              <w:t xml:space="preserve"> bien concuerda con la descripción del documento original, se sale del presupuesto del GAD parroquial.</w:t>
            </w:r>
          </w:p>
        </w:tc>
      </w:tr>
      <w:tr w:rsidR="00A42FC4" w:rsidRPr="00D27E6C" w14:paraId="74F9E927" w14:textId="77777777" w:rsidTr="00A42FC4">
        <w:trPr>
          <w:trHeight w:val="846"/>
        </w:trPr>
        <w:tc>
          <w:tcPr>
            <w:tcW w:w="0" w:type="auto"/>
          </w:tcPr>
          <w:p w14:paraId="3D6C9ED8" w14:textId="77777777" w:rsidR="00A42FC4" w:rsidRPr="00D27E6C" w:rsidRDefault="00A42FC4" w:rsidP="00A42FC4">
            <w:pPr>
              <w:autoSpaceDE w:val="0"/>
              <w:autoSpaceDN w:val="0"/>
              <w:adjustRightInd w:val="0"/>
              <w:rPr>
                <w:sz w:val="19"/>
                <w:szCs w:val="19"/>
              </w:rPr>
            </w:pPr>
            <w:r w:rsidRPr="00D27E6C">
              <w:rPr>
                <w:sz w:val="19"/>
                <w:szCs w:val="19"/>
              </w:rPr>
              <w:t xml:space="preserve">PROYECTOS PRIORIZADOS </w:t>
            </w:r>
          </w:p>
          <w:p w14:paraId="0B16941F" w14:textId="77777777" w:rsidR="00A42FC4" w:rsidRPr="00D27E6C" w:rsidRDefault="00A42FC4" w:rsidP="00A42FC4">
            <w:pPr>
              <w:autoSpaceDE w:val="0"/>
              <w:autoSpaceDN w:val="0"/>
              <w:adjustRightInd w:val="0"/>
              <w:rPr>
                <w:sz w:val="19"/>
                <w:szCs w:val="19"/>
              </w:rPr>
            </w:pPr>
            <w:r w:rsidRPr="00D27E6C">
              <w:rPr>
                <w:sz w:val="19"/>
                <w:szCs w:val="19"/>
              </w:rPr>
              <w:t>2019-2023 COMPONENTE MOVILIDAD, ENERGÍA Y MOVILIZACIÓN</w:t>
            </w:r>
          </w:p>
        </w:tc>
        <w:tc>
          <w:tcPr>
            <w:tcW w:w="1156" w:type="dxa"/>
          </w:tcPr>
          <w:p w14:paraId="7C3D1FF5"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Parcialmente </w:t>
            </w:r>
          </w:p>
        </w:tc>
        <w:tc>
          <w:tcPr>
            <w:tcW w:w="2686" w:type="dxa"/>
          </w:tcPr>
          <w:p w14:paraId="4FFFEAC5" w14:textId="77777777" w:rsidR="00A42FC4" w:rsidRPr="00D27E6C" w:rsidRDefault="00A42FC4" w:rsidP="00A42FC4">
            <w:pPr>
              <w:autoSpaceDE w:val="0"/>
              <w:autoSpaceDN w:val="0"/>
              <w:adjustRightInd w:val="0"/>
              <w:rPr>
                <w:color w:val="FF0000"/>
                <w:sz w:val="19"/>
                <w:szCs w:val="19"/>
              </w:rPr>
            </w:pPr>
          </w:p>
        </w:tc>
        <w:tc>
          <w:tcPr>
            <w:tcW w:w="2551" w:type="dxa"/>
          </w:tcPr>
          <w:p w14:paraId="27DE6FA5"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Se mejoró la comunicación vial con la construcción de puentes, mas no como estaba planteado en el PDOT </w:t>
            </w:r>
          </w:p>
        </w:tc>
        <w:tc>
          <w:tcPr>
            <w:tcW w:w="1985" w:type="dxa"/>
          </w:tcPr>
          <w:p w14:paraId="1B6DCBE2"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Si se priorizó PDOT 2019-2023</w:t>
            </w:r>
          </w:p>
        </w:tc>
        <w:tc>
          <w:tcPr>
            <w:tcW w:w="3365" w:type="dxa"/>
          </w:tcPr>
          <w:p w14:paraId="5E3366C1"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Los proyectos del documento original no concuerdan con los subidos en el SIGAD.</w:t>
            </w:r>
          </w:p>
        </w:tc>
      </w:tr>
      <w:tr w:rsidR="00A42FC4" w:rsidRPr="00D27E6C" w14:paraId="6F99B9D1" w14:textId="77777777" w:rsidTr="00A42FC4">
        <w:tc>
          <w:tcPr>
            <w:tcW w:w="0" w:type="auto"/>
          </w:tcPr>
          <w:p w14:paraId="327284B7" w14:textId="77777777" w:rsidR="00A42FC4" w:rsidRPr="00D27E6C" w:rsidRDefault="00A42FC4" w:rsidP="00A42FC4">
            <w:pPr>
              <w:autoSpaceDE w:val="0"/>
              <w:autoSpaceDN w:val="0"/>
              <w:adjustRightInd w:val="0"/>
              <w:rPr>
                <w:sz w:val="19"/>
                <w:szCs w:val="19"/>
              </w:rPr>
            </w:pPr>
            <w:r w:rsidRPr="00D27E6C">
              <w:rPr>
                <w:sz w:val="19"/>
                <w:szCs w:val="19"/>
              </w:rPr>
              <w:t xml:space="preserve">PROYECTOS PRIORIZADOS </w:t>
            </w:r>
          </w:p>
          <w:p w14:paraId="6E5A2A95" w14:textId="77777777" w:rsidR="00A42FC4" w:rsidRPr="00D27E6C" w:rsidRDefault="00A42FC4" w:rsidP="00A42FC4">
            <w:pPr>
              <w:autoSpaceDE w:val="0"/>
              <w:autoSpaceDN w:val="0"/>
              <w:adjustRightInd w:val="0"/>
              <w:rPr>
                <w:sz w:val="19"/>
                <w:szCs w:val="19"/>
              </w:rPr>
            </w:pPr>
            <w:r w:rsidRPr="00D27E6C">
              <w:rPr>
                <w:sz w:val="19"/>
                <w:szCs w:val="19"/>
              </w:rPr>
              <w:t xml:space="preserve">2019-2023 POLÍTICO INSTITUCIONAL Y PARTICIPACIÓN CIUDADANA </w:t>
            </w:r>
          </w:p>
        </w:tc>
        <w:tc>
          <w:tcPr>
            <w:tcW w:w="1156" w:type="dxa"/>
          </w:tcPr>
          <w:p w14:paraId="1420889F"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No se cumplió</w:t>
            </w:r>
          </w:p>
        </w:tc>
        <w:tc>
          <w:tcPr>
            <w:tcW w:w="2686" w:type="dxa"/>
          </w:tcPr>
          <w:p w14:paraId="3F260438" w14:textId="77777777" w:rsidR="00A42FC4" w:rsidRPr="00D27E6C" w:rsidRDefault="00A42FC4" w:rsidP="00A42FC4">
            <w:pPr>
              <w:autoSpaceDE w:val="0"/>
              <w:autoSpaceDN w:val="0"/>
              <w:adjustRightInd w:val="0"/>
              <w:rPr>
                <w:color w:val="FF0000"/>
                <w:sz w:val="19"/>
                <w:szCs w:val="19"/>
              </w:rPr>
            </w:pPr>
          </w:p>
        </w:tc>
        <w:tc>
          <w:tcPr>
            <w:tcW w:w="2551" w:type="dxa"/>
          </w:tcPr>
          <w:p w14:paraId="307CA49F"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No existen proyectos desarrollados en este componente </w:t>
            </w:r>
          </w:p>
        </w:tc>
        <w:tc>
          <w:tcPr>
            <w:tcW w:w="1985" w:type="dxa"/>
          </w:tcPr>
          <w:p w14:paraId="38C43E28"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Si se priorizó PDOT 2019-2023</w:t>
            </w:r>
          </w:p>
        </w:tc>
        <w:tc>
          <w:tcPr>
            <w:tcW w:w="3365" w:type="dxa"/>
          </w:tcPr>
          <w:p w14:paraId="5B914891" w14:textId="77777777" w:rsidR="00A42FC4" w:rsidRPr="00D27E6C" w:rsidRDefault="00A42FC4" w:rsidP="00A42FC4">
            <w:pPr>
              <w:autoSpaceDE w:val="0"/>
              <w:autoSpaceDN w:val="0"/>
              <w:adjustRightInd w:val="0"/>
              <w:rPr>
                <w:color w:val="000000" w:themeColor="text1"/>
                <w:sz w:val="19"/>
                <w:szCs w:val="19"/>
              </w:rPr>
            </w:pPr>
            <w:r w:rsidRPr="00D27E6C">
              <w:rPr>
                <w:color w:val="000000" w:themeColor="text1"/>
                <w:sz w:val="19"/>
                <w:szCs w:val="19"/>
              </w:rPr>
              <w:t xml:space="preserve">No existen proyectos en el SIGAD con los cuales comprar el cumplimiento de metas de este componente </w:t>
            </w:r>
          </w:p>
        </w:tc>
      </w:tr>
    </w:tbl>
    <w:p w14:paraId="01560CE0" w14:textId="6DB5FA5F" w:rsidR="00A42FC4" w:rsidRPr="00D27E6C" w:rsidRDefault="00A42FC4" w:rsidP="00A42FC4">
      <w:pPr>
        <w:jc w:val="center"/>
        <w:rPr>
          <w:b/>
          <w:bCs/>
          <w:sz w:val="24"/>
          <w:szCs w:val="24"/>
        </w:rPr>
      </w:pPr>
      <w:r w:rsidRPr="00D27E6C">
        <w:rPr>
          <w:b/>
          <w:bCs/>
          <w:sz w:val="24"/>
          <w:szCs w:val="24"/>
        </w:rPr>
        <w:lastRenderedPageBreak/>
        <w:t>PROYECTOS PRIORIZADOS EN EL PDOT 2019-2023 COMPONENTE AMBIENTAL</w:t>
      </w:r>
    </w:p>
    <w:tbl>
      <w:tblPr>
        <w:tblStyle w:val="Tablaconcuadrcula"/>
        <w:tblpPr w:leftFromText="180" w:rightFromText="180" w:vertAnchor="text" w:horzAnchor="margin" w:tblpX="-877" w:tblpY="391"/>
        <w:tblW w:w="14737" w:type="dxa"/>
        <w:tblLayout w:type="fixed"/>
        <w:tblLook w:val="04A0" w:firstRow="1" w:lastRow="0" w:firstColumn="1" w:lastColumn="0" w:noHBand="0" w:noVBand="1"/>
      </w:tblPr>
      <w:tblGrid>
        <w:gridCol w:w="2156"/>
        <w:gridCol w:w="2234"/>
        <w:gridCol w:w="4394"/>
        <w:gridCol w:w="1701"/>
        <w:gridCol w:w="1559"/>
        <w:gridCol w:w="1276"/>
        <w:gridCol w:w="1417"/>
      </w:tblGrid>
      <w:tr w:rsidR="00A42FC4" w:rsidRPr="00D27E6C" w14:paraId="683CC50D" w14:textId="77777777" w:rsidTr="00A42FC4">
        <w:trPr>
          <w:trHeight w:val="260"/>
          <w:tblHeader/>
        </w:trPr>
        <w:tc>
          <w:tcPr>
            <w:tcW w:w="2156" w:type="dxa"/>
            <w:shd w:val="clear" w:color="auto" w:fill="6EBFDC"/>
          </w:tcPr>
          <w:p w14:paraId="5D38AA84" w14:textId="77777777" w:rsidR="00A42FC4" w:rsidRPr="00D27E6C" w:rsidRDefault="00A42FC4" w:rsidP="00A42FC4">
            <w:pPr>
              <w:rPr>
                <w:b/>
                <w:bCs/>
                <w:sz w:val="16"/>
                <w:szCs w:val="16"/>
              </w:rPr>
            </w:pPr>
            <w:bookmarkStart w:id="54" w:name="_Hlk27142839"/>
            <w:r w:rsidRPr="00D27E6C">
              <w:rPr>
                <w:b/>
                <w:bCs/>
                <w:sz w:val="16"/>
                <w:szCs w:val="16"/>
              </w:rPr>
              <w:t>PROGRAMA/ PROYECTO</w:t>
            </w:r>
          </w:p>
        </w:tc>
        <w:tc>
          <w:tcPr>
            <w:tcW w:w="2234" w:type="dxa"/>
            <w:shd w:val="clear" w:color="auto" w:fill="6EBFDC"/>
          </w:tcPr>
          <w:p w14:paraId="61F26C2F" w14:textId="77777777" w:rsidR="00A42FC4" w:rsidRPr="00D27E6C" w:rsidRDefault="00A42FC4" w:rsidP="00A42FC4">
            <w:pPr>
              <w:jc w:val="center"/>
              <w:rPr>
                <w:b/>
                <w:bCs/>
                <w:sz w:val="16"/>
                <w:szCs w:val="16"/>
              </w:rPr>
            </w:pPr>
            <w:r w:rsidRPr="00D27E6C">
              <w:rPr>
                <w:b/>
                <w:bCs/>
                <w:sz w:val="16"/>
                <w:szCs w:val="16"/>
              </w:rPr>
              <w:t>INDICADOR DE LA META</w:t>
            </w:r>
          </w:p>
        </w:tc>
        <w:tc>
          <w:tcPr>
            <w:tcW w:w="4394" w:type="dxa"/>
            <w:shd w:val="clear" w:color="auto" w:fill="6EBFDC"/>
          </w:tcPr>
          <w:p w14:paraId="2C2D3166" w14:textId="77777777" w:rsidR="00A42FC4" w:rsidRPr="00D27E6C" w:rsidRDefault="00A42FC4" w:rsidP="00A42FC4">
            <w:pPr>
              <w:jc w:val="center"/>
              <w:rPr>
                <w:b/>
                <w:bCs/>
                <w:sz w:val="16"/>
                <w:szCs w:val="16"/>
              </w:rPr>
            </w:pPr>
            <w:r w:rsidRPr="00D27E6C">
              <w:rPr>
                <w:b/>
                <w:bCs/>
                <w:sz w:val="16"/>
                <w:szCs w:val="16"/>
              </w:rPr>
              <w:t>OBJETIVO DEL PROGRAMA/PROYECTO</w:t>
            </w:r>
          </w:p>
        </w:tc>
        <w:tc>
          <w:tcPr>
            <w:tcW w:w="1701" w:type="dxa"/>
            <w:shd w:val="clear" w:color="auto" w:fill="6EBFDC"/>
          </w:tcPr>
          <w:p w14:paraId="5CCCE63A" w14:textId="77777777" w:rsidR="00A42FC4" w:rsidRPr="00D27E6C" w:rsidRDefault="00A42FC4" w:rsidP="00A42FC4">
            <w:pPr>
              <w:jc w:val="center"/>
              <w:rPr>
                <w:b/>
                <w:bCs/>
                <w:sz w:val="16"/>
                <w:szCs w:val="16"/>
              </w:rPr>
            </w:pPr>
            <w:r w:rsidRPr="00D27E6C">
              <w:rPr>
                <w:b/>
                <w:bCs/>
                <w:sz w:val="16"/>
                <w:szCs w:val="16"/>
              </w:rPr>
              <w:t>ESTRATEGIA DE ARTICULACIÓN</w:t>
            </w:r>
          </w:p>
        </w:tc>
        <w:tc>
          <w:tcPr>
            <w:tcW w:w="1559" w:type="dxa"/>
            <w:shd w:val="clear" w:color="auto" w:fill="6EBFDC"/>
          </w:tcPr>
          <w:p w14:paraId="3BA9268C" w14:textId="77777777" w:rsidR="00A42FC4" w:rsidRPr="00D27E6C" w:rsidRDefault="00A42FC4" w:rsidP="00A42FC4">
            <w:pPr>
              <w:jc w:val="center"/>
              <w:rPr>
                <w:b/>
                <w:bCs/>
                <w:sz w:val="16"/>
                <w:szCs w:val="16"/>
              </w:rPr>
            </w:pPr>
            <w:r w:rsidRPr="00D27E6C">
              <w:rPr>
                <w:b/>
                <w:bCs/>
                <w:sz w:val="16"/>
                <w:szCs w:val="16"/>
              </w:rPr>
              <w:t>PRESUPUESTO</w:t>
            </w:r>
          </w:p>
        </w:tc>
        <w:tc>
          <w:tcPr>
            <w:tcW w:w="1276" w:type="dxa"/>
            <w:shd w:val="clear" w:color="auto" w:fill="6EBFDC"/>
          </w:tcPr>
          <w:p w14:paraId="63389CC7" w14:textId="77777777" w:rsidR="00A42FC4" w:rsidRPr="00D27E6C" w:rsidRDefault="00A42FC4" w:rsidP="00A42FC4">
            <w:pPr>
              <w:jc w:val="center"/>
              <w:rPr>
                <w:b/>
                <w:bCs/>
                <w:sz w:val="16"/>
                <w:szCs w:val="16"/>
              </w:rPr>
            </w:pPr>
            <w:r w:rsidRPr="00D27E6C">
              <w:rPr>
                <w:b/>
                <w:bCs/>
                <w:sz w:val="16"/>
                <w:szCs w:val="16"/>
              </w:rPr>
              <w:t>TIEMPO DE EJECUCIÓN</w:t>
            </w:r>
          </w:p>
        </w:tc>
        <w:tc>
          <w:tcPr>
            <w:tcW w:w="1417" w:type="dxa"/>
            <w:shd w:val="clear" w:color="auto" w:fill="6EBFDC"/>
          </w:tcPr>
          <w:p w14:paraId="0DE368EB" w14:textId="7448889A" w:rsidR="00A42FC4" w:rsidRPr="00D27E6C" w:rsidRDefault="00A42FC4" w:rsidP="00A42FC4">
            <w:pPr>
              <w:jc w:val="center"/>
              <w:rPr>
                <w:b/>
                <w:bCs/>
                <w:sz w:val="16"/>
                <w:szCs w:val="16"/>
              </w:rPr>
            </w:pPr>
            <w:r w:rsidRPr="00D27E6C">
              <w:rPr>
                <w:b/>
                <w:bCs/>
                <w:sz w:val="16"/>
                <w:szCs w:val="16"/>
              </w:rPr>
              <w:t xml:space="preserve">SE CUMPLIO SI O NO </w:t>
            </w:r>
          </w:p>
        </w:tc>
      </w:tr>
      <w:tr w:rsidR="00A42FC4" w:rsidRPr="00D27E6C" w14:paraId="68A287E4" w14:textId="77777777" w:rsidTr="00A42FC4">
        <w:trPr>
          <w:trHeight w:val="476"/>
        </w:trPr>
        <w:tc>
          <w:tcPr>
            <w:tcW w:w="2156" w:type="dxa"/>
            <w:shd w:val="clear" w:color="auto" w:fill="FFFFFF" w:themeFill="background1"/>
          </w:tcPr>
          <w:p w14:paraId="7E608113" w14:textId="77777777" w:rsidR="00A42FC4" w:rsidRPr="00D27E6C" w:rsidRDefault="00A42FC4" w:rsidP="00A42FC4">
            <w:pPr>
              <w:pStyle w:val="TableParagraph"/>
              <w:tabs>
                <w:tab w:val="left" w:pos="1046"/>
                <w:tab w:val="left" w:pos="1102"/>
              </w:tabs>
              <w:ind w:right="57"/>
              <w:jc w:val="both"/>
              <w:rPr>
                <w:sz w:val="16"/>
                <w:szCs w:val="16"/>
              </w:rPr>
            </w:pPr>
            <w:r w:rsidRPr="00D27E6C">
              <w:rPr>
                <w:sz w:val="16"/>
                <w:szCs w:val="16"/>
              </w:rPr>
              <w:t>Dotación de</w:t>
            </w:r>
            <w:r w:rsidRPr="00D27E6C">
              <w:rPr>
                <w:spacing w:val="-6"/>
                <w:sz w:val="16"/>
                <w:szCs w:val="16"/>
              </w:rPr>
              <w:t xml:space="preserve"> </w:t>
            </w:r>
            <w:r w:rsidRPr="00D27E6C">
              <w:rPr>
                <w:sz w:val="16"/>
                <w:szCs w:val="16"/>
              </w:rPr>
              <w:t>tachos</w:t>
            </w:r>
            <w:r w:rsidRPr="00D27E6C">
              <w:rPr>
                <w:spacing w:val="-7"/>
                <w:sz w:val="16"/>
                <w:szCs w:val="16"/>
              </w:rPr>
              <w:t xml:space="preserve"> </w:t>
            </w:r>
            <w:r w:rsidRPr="00D27E6C">
              <w:rPr>
                <w:sz w:val="16"/>
                <w:szCs w:val="16"/>
              </w:rPr>
              <w:t>de basura</w:t>
            </w:r>
            <w:r w:rsidRPr="00D27E6C">
              <w:rPr>
                <w:spacing w:val="74"/>
                <w:sz w:val="16"/>
                <w:szCs w:val="16"/>
              </w:rPr>
              <w:t xml:space="preserve"> </w:t>
            </w:r>
            <w:r w:rsidRPr="00D27E6C">
              <w:rPr>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 xml:space="preserve">desechos </w:t>
            </w:r>
            <w:r w:rsidRPr="00D27E6C">
              <w:rPr>
                <w:spacing w:val="-2"/>
                <w:sz w:val="16"/>
                <w:szCs w:val="16"/>
              </w:rPr>
              <w:t>sólidos</w:t>
            </w:r>
            <w:r w:rsidRPr="00D27E6C">
              <w:rPr>
                <w:sz w:val="16"/>
                <w:szCs w:val="16"/>
              </w:rPr>
              <w:t xml:space="preserve"> </w:t>
            </w:r>
            <w:r w:rsidRPr="00D27E6C">
              <w:rPr>
                <w:spacing w:val="-6"/>
                <w:sz w:val="16"/>
                <w:szCs w:val="16"/>
              </w:rPr>
              <w:t xml:space="preserve">de </w:t>
            </w:r>
            <w:r w:rsidRPr="00D27E6C">
              <w:rPr>
                <w:spacing w:val="-4"/>
                <w:sz w:val="16"/>
                <w:szCs w:val="16"/>
              </w:rPr>
              <w:t xml:space="preserve">los </w:t>
            </w:r>
            <w:r w:rsidRPr="00D27E6C">
              <w:rPr>
                <w:spacing w:val="-2"/>
                <w:sz w:val="16"/>
                <w:szCs w:val="16"/>
              </w:rPr>
              <w:t xml:space="preserve">domicilios </w:t>
            </w:r>
            <w:r w:rsidRPr="00D27E6C">
              <w:rPr>
                <w:spacing w:val="-5"/>
                <w:sz w:val="16"/>
                <w:szCs w:val="16"/>
              </w:rPr>
              <w:t>en</w:t>
            </w:r>
            <w:r w:rsidRPr="00D27E6C">
              <w:rPr>
                <w:sz w:val="16"/>
                <w:szCs w:val="16"/>
              </w:rPr>
              <w:t xml:space="preserve"> </w:t>
            </w:r>
            <w:r w:rsidRPr="00D27E6C">
              <w:rPr>
                <w:spacing w:val="-5"/>
                <w:sz w:val="16"/>
                <w:szCs w:val="16"/>
              </w:rPr>
              <w:t xml:space="preserve">la </w:t>
            </w:r>
            <w:r w:rsidRPr="00D27E6C">
              <w:rPr>
                <w:spacing w:val="-2"/>
                <w:sz w:val="16"/>
                <w:szCs w:val="16"/>
              </w:rPr>
              <w:t xml:space="preserve">Comunidad </w:t>
            </w:r>
            <w:r w:rsidRPr="00D27E6C">
              <w:rPr>
                <w:sz w:val="16"/>
                <w:szCs w:val="16"/>
              </w:rPr>
              <w:t>San Carlos</w:t>
            </w:r>
          </w:p>
        </w:tc>
        <w:tc>
          <w:tcPr>
            <w:tcW w:w="2234" w:type="dxa"/>
            <w:shd w:val="clear" w:color="auto" w:fill="FFFFFF" w:themeFill="background1"/>
            <w:vAlign w:val="center"/>
          </w:tcPr>
          <w:p w14:paraId="5744B1AF" w14:textId="77777777" w:rsidR="00A42FC4" w:rsidRPr="00D27E6C" w:rsidRDefault="00A42FC4" w:rsidP="00A42FC4">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 xml:space="preserv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 xml:space="preserve"> </w:t>
            </w:r>
            <w:r w:rsidRPr="00D27E6C">
              <w:rPr>
                <w:spacing w:val="-57"/>
                <w:sz w:val="16"/>
                <w:szCs w:val="16"/>
              </w:rPr>
              <w:t>de</w:t>
            </w:r>
            <w:r w:rsidRPr="00D27E6C">
              <w:rPr>
                <w:spacing w:val="-4"/>
                <w:sz w:val="16"/>
                <w:szCs w:val="16"/>
              </w:rPr>
              <w:t xml:space="preserve"> c</w:t>
            </w:r>
            <w:r w:rsidRPr="00D27E6C">
              <w:rPr>
                <w:spacing w:val="-2"/>
                <w:sz w:val="16"/>
                <w:szCs w:val="16"/>
              </w:rPr>
              <w:t xml:space="preserve">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 xml:space="preserve">de </w:t>
            </w:r>
            <w:r w:rsidRPr="00D27E6C">
              <w:rPr>
                <w:spacing w:val="-2"/>
                <w:sz w:val="16"/>
                <w:szCs w:val="16"/>
              </w:rPr>
              <w:t>desechos sólidos</w:t>
            </w:r>
          </w:p>
        </w:tc>
        <w:tc>
          <w:tcPr>
            <w:tcW w:w="4394" w:type="dxa"/>
            <w:shd w:val="clear" w:color="auto" w:fill="FFFFFF" w:themeFill="background1"/>
            <w:vAlign w:val="center"/>
          </w:tcPr>
          <w:p w14:paraId="0161631D" w14:textId="77777777" w:rsidR="00A42FC4" w:rsidRPr="00D27E6C" w:rsidRDefault="00A42FC4" w:rsidP="00A42FC4">
            <w:pPr>
              <w:pStyle w:val="TableParagraph"/>
              <w:tabs>
                <w:tab w:val="left" w:pos="1119"/>
              </w:tabs>
              <w:ind w:left="68" w:right="52"/>
              <w:jc w:val="both"/>
              <w:rPr>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shd w:val="clear" w:color="auto" w:fill="FFFFFF" w:themeFill="background1"/>
            <w:vAlign w:val="center"/>
          </w:tcPr>
          <w:p w14:paraId="10240F87" w14:textId="77777777" w:rsidR="00A42FC4" w:rsidRPr="00D27E6C" w:rsidRDefault="00A42FC4" w:rsidP="00A42FC4">
            <w:pPr>
              <w:jc w:val="center"/>
              <w:rPr>
                <w:sz w:val="16"/>
                <w:szCs w:val="16"/>
              </w:rPr>
            </w:pPr>
            <w:r w:rsidRPr="00D27E6C">
              <w:rPr>
                <w:sz w:val="16"/>
                <w:szCs w:val="16"/>
              </w:rPr>
              <w:t>GADMP,</w:t>
            </w:r>
          </w:p>
          <w:p w14:paraId="5274662A" w14:textId="77777777" w:rsidR="00A42FC4" w:rsidRPr="00D27E6C" w:rsidRDefault="00A42FC4" w:rsidP="00A42FC4">
            <w:pPr>
              <w:jc w:val="center"/>
              <w:rPr>
                <w:sz w:val="16"/>
                <w:szCs w:val="16"/>
              </w:rPr>
            </w:pPr>
            <w:r w:rsidRPr="00D27E6C">
              <w:rPr>
                <w:sz w:val="16"/>
                <w:szCs w:val="16"/>
              </w:rPr>
              <w:t>DADPRDA,</w:t>
            </w:r>
          </w:p>
          <w:p w14:paraId="56804078" w14:textId="77777777" w:rsidR="00A42FC4" w:rsidRPr="00D27E6C" w:rsidRDefault="00A42FC4" w:rsidP="00A42FC4">
            <w:pPr>
              <w:jc w:val="center"/>
              <w:rPr>
                <w:b/>
                <w:bCs/>
                <w:sz w:val="16"/>
                <w:szCs w:val="16"/>
              </w:rPr>
            </w:pPr>
            <w:r w:rsidRPr="00D27E6C">
              <w:rPr>
                <w:sz w:val="16"/>
                <w:szCs w:val="16"/>
              </w:rPr>
              <w:t>BDE, CTA</w:t>
            </w:r>
          </w:p>
        </w:tc>
        <w:tc>
          <w:tcPr>
            <w:tcW w:w="1559" w:type="dxa"/>
            <w:shd w:val="clear" w:color="auto" w:fill="FFFFFF" w:themeFill="background1"/>
            <w:vAlign w:val="center"/>
          </w:tcPr>
          <w:p w14:paraId="113630A3" w14:textId="77777777" w:rsidR="00A42FC4" w:rsidRPr="00D27E6C" w:rsidRDefault="00A42FC4" w:rsidP="00A42FC4">
            <w:pPr>
              <w:jc w:val="center"/>
              <w:rPr>
                <w:sz w:val="16"/>
                <w:szCs w:val="16"/>
              </w:rPr>
            </w:pPr>
            <w:r w:rsidRPr="00D27E6C">
              <w:rPr>
                <w:sz w:val="16"/>
                <w:szCs w:val="16"/>
              </w:rPr>
              <w:t>10.000</w:t>
            </w:r>
          </w:p>
        </w:tc>
        <w:tc>
          <w:tcPr>
            <w:tcW w:w="1276" w:type="dxa"/>
            <w:shd w:val="clear" w:color="auto" w:fill="FFFFFF" w:themeFill="background1"/>
            <w:vAlign w:val="center"/>
          </w:tcPr>
          <w:p w14:paraId="66F4860C" w14:textId="77777777" w:rsidR="00A42FC4" w:rsidRPr="00D27E6C" w:rsidRDefault="00A42FC4" w:rsidP="00A42FC4">
            <w:pPr>
              <w:jc w:val="center"/>
              <w:rPr>
                <w:sz w:val="16"/>
                <w:szCs w:val="16"/>
              </w:rPr>
            </w:pPr>
            <w:r w:rsidRPr="00D27E6C">
              <w:rPr>
                <w:sz w:val="16"/>
                <w:szCs w:val="16"/>
              </w:rPr>
              <w:t>2021</w:t>
            </w:r>
          </w:p>
        </w:tc>
        <w:tc>
          <w:tcPr>
            <w:tcW w:w="1417" w:type="dxa"/>
            <w:shd w:val="clear" w:color="auto" w:fill="FFFFFF" w:themeFill="background1"/>
          </w:tcPr>
          <w:p w14:paraId="4DC77A56" w14:textId="77777777" w:rsidR="00A42FC4" w:rsidRPr="00D27E6C" w:rsidRDefault="00A42FC4" w:rsidP="00A42FC4">
            <w:pPr>
              <w:jc w:val="center"/>
              <w:rPr>
                <w:sz w:val="16"/>
                <w:szCs w:val="16"/>
              </w:rPr>
            </w:pPr>
          </w:p>
          <w:p w14:paraId="78AD185F" w14:textId="77777777" w:rsidR="00A42FC4" w:rsidRPr="00D27E6C" w:rsidRDefault="00A42FC4" w:rsidP="00A42FC4">
            <w:pPr>
              <w:jc w:val="center"/>
              <w:rPr>
                <w:sz w:val="16"/>
                <w:szCs w:val="16"/>
              </w:rPr>
            </w:pPr>
          </w:p>
          <w:p w14:paraId="238CDA44" w14:textId="765D5DE1" w:rsidR="00A42FC4" w:rsidRPr="00D27E6C" w:rsidRDefault="00734F25" w:rsidP="00A42FC4">
            <w:pPr>
              <w:jc w:val="center"/>
              <w:rPr>
                <w:sz w:val="16"/>
                <w:szCs w:val="16"/>
              </w:rPr>
            </w:pPr>
            <w:r w:rsidRPr="00D27E6C">
              <w:rPr>
                <w:sz w:val="16"/>
                <w:szCs w:val="16"/>
              </w:rPr>
              <w:t>NO</w:t>
            </w:r>
          </w:p>
          <w:p w14:paraId="6D9E2FF4" w14:textId="77777777" w:rsidR="00A42FC4" w:rsidRPr="00D27E6C" w:rsidRDefault="00A42FC4" w:rsidP="00A42FC4">
            <w:pPr>
              <w:jc w:val="center"/>
              <w:rPr>
                <w:sz w:val="16"/>
                <w:szCs w:val="16"/>
              </w:rPr>
            </w:pPr>
          </w:p>
        </w:tc>
      </w:tr>
      <w:tr w:rsidR="00734F25" w:rsidRPr="00D27E6C" w14:paraId="69E653DA" w14:textId="77777777" w:rsidTr="00A42FC4">
        <w:trPr>
          <w:trHeight w:val="494"/>
        </w:trPr>
        <w:tc>
          <w:tcPr>
            <w:tcW w:w="2156" w:type="dxa"/>
          </w:tcPr>
          <w:p w14:paraId="3E443788" w14:textId="77777777" w:rsidR="00734F25" w:rsidRPr="00D27E6C" w:rsidRDefault="00734F25" w:rsidP="00734F25">
            <w:pPr>
              <w:pStyle w:val="TableParagraph"/>
              <w:tabs>
                <w:tab w:val="left" w:pos="994"/>
              </w:tabs>
              <w:ind w:right="57"/>
              <w:jc w:val="both"/>
              <w:rPr>
                <w:sz w:val="16"/>
                <w:szCs w:val="16"/>
              </w:rPr>
            </w:pPr>
            <w:r w:rsidRPr="00D27E6C">
              <w:rPr>
                <w:sz w:val="16"/>
                <w:szCs w:val="16"/>
              </w:rPr>
              <w:t>Dotación de</w:t>
            </w:r>
            <w:r w:rsidRPr="00D27E6C">
              <w:rPr>
                <w:spacing w:val="-15"/>
                <w:sz w:val="16"/>
                <w:szCs w:val="16"/>
              </w:rPr>
              <w:t xml:space="preserve"> </w:t>
            </w:r>
            <w:r w:rsidRPr="00D27E6C">
              <w:rPr>
                <w:sz w:val="16"/>
                <w:szCs w:val="16"/>
              </w:rPr>
              <w:t xml:space="preserve">basureros </w:t>
            </w:r>
            <w:r w:rsidRPr="00D27E6C">
              <w:rPr>
                <w:spacing w:val="-4"/>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 xml:space="preserve">desechos </w:t>
            </w:r>
            <w:r w:rsidRPr="00D27E6C">
              <w:rPr>
                <w:spacing w:val="-5"/>
                <w:sz w:val="16"/>
                <w:szCs w:val="16"/>
              </w:rPr>
              <w:t>de</w:t>
            </w:r>
            <w:r w:rsidRPr="00D27E6C">
              <w:rPr>
                <w:sz w:val="16"/>
                <w:szCs w:val="16"/>
              </w:rPr>
              <w:t xml:space="preserve"> </w:t>
            </w:r>
            <w:r w:rsidRPr="00D27E6C">
              <w:rPr>
                <w:spacing w:val="-5"/>
                <w:sz w:val="16"/>
                <w:szCs w:val="16"/>
              </w:rPr>
              <w:t>los</w:t>
            </w:r>
            <w:r w:rsidRPr="00D27E6C">
              <w:rPr>
                <w:sz w:val="16"/>
                <w:szCs w:val="16"/>
              </w:rPr>
              <w:t xml:space="preserve"> </w:t>
            </w:r>
            <w:r w:rsidRPr="00D27E6C">
              <w:rPr>
                <w:spacing w:val="-2"/>
                <w:sz w:val="16"/>
                <w:szCs w:val="16"/>
              </w:rPr>
              <w:t xml:space="preserve">domicilios </w:t>
            </w:r>
            <w:r w:rsidRPr="00D27E6C">
              <w:rPr>
                <w:spacing w:val="-4"/>
                <w:sz w:val="16"/>
                <w:szCs w:val="16"/>
              </w:rPr>
              <w:t xml:space="preserve">para </w:t>
            </w:r>
            <w:r w:rsidRPr="00D27E6C">
              <w:rPr>
                <w:spacing w:val="-2"/>
                <w:sz w:val="16"/>
                <w:szCs w:val="16"/>
              </w:rPr>
              <w:t xml:space="preserve">mejorar la </w:t>
            </w:r>
            <w:r w:rsidRPr="00D27E6C">
              <w:rPr>
                <w:sz w:val="16"/>
                <w:szCs w:val="16"/>
              </w:rPr>
              <w:t xml:space="preserve">salud de sus </w:t>
            </w:r>
            <w:r w:rsidRPr="00D27E6C">
              <w:rPr>
                <w:spacing w:val="-2"/>
                <w:sz w:val="16"/>
                <w:szCs w:val="16"/>
              </w:rPr>
              <w:t>habitantes</w:t>
            </w:r>
            <w:r w:rsidRPr="00D27E6C">
              <w:rPr>
                <w:spacing w:val="40"/>
                <w:sz w:val="16"/>
                <w:szCs w:val="16"/>
              </w:rPr>
              <w:t xml:space="preserve"> </w:t>
            </w:r>
            <w:r w:rsidRPr="00D27E6C">
              <w:rPr>
                <w:spacing w:val="-6"/>
                <w:sz w:val="16"/>
                <w:szCs w:val="16"/>
              </w:rPr>
              <w:t>en</w:t>
            </w:r>
            <w:r w:rsidRPr="00D27E6C">
              <w:rPr>
                <w:sz w:val="16"/>
                <w:szCs w:val="16"/>
              </w:rPr>
              <w:t xml:space="preserve"> </w:t>
            </w:r>
            <w:r w:rsidRPr="00D27E6C">
              <w:rPr>
                <w:spacing w:val="-6"/>
                <w:sz w:val="16"/>
                <w:szCs w:val="16"/>
              </w:rPr>
              <w:t xml:space="preserve">la </w:t>
            </w:r>
            <w:r w:rsidRPr="00D27E6C">
              <w:rPr>
                <w:spacing w:val="-2"/>
                <w:sz w:val="16"/>
                <w:szCs w:val="16"/>
              </w:rPr>
              <w:t>comunidad Jatun Paccha.</w:t>
            </w:r>
          </w:p>
          <w:p w14:paraId="5A131FFE" w14:textId="77777777" w:rsidR="00734F25" w:rsidRPr="00D27E6C" w:rsidRDefault="00734F25" w:rsidP="00734F25">
            <w:pPr>
              <w:pStyle w:val="TableParagraph"/>
              <w:tabs>
                <w:tab w:val="left" w:pos="1102"/>
              </w:tabs>
              <w:ind w:left="67" w:right="58"/>
              <w:jc w:val="both"/>
              <w:rPr>
                <w:sz w:val="16"/>
                <w:szCs w:val="16"/>
              </w:rPr>
            </w:pPr>
          </w:p>
        </w:tc>
        <w:tc>
          <w:tcPr>
            <w:tcW w:w="2234" w:type="dxa"/>
            <w:vAlign w:val="center"/>
          </w:tcPr>
          <w:p w14:paraId="2ABF26F8"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 xml:space="preserv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 xml:space="preserve">15%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 xml:space="preserve"> </w:t>
            </w:r>
            <w:r w:rsidRPr="00D27E6C">
              <w:rPr>
                <w:spacing w:val="-4"/>
                <w:sz w:val="16"/>
                <w:szCs w:val="16"/>
              </w:rPr>
              <w:t xml:space="preserve">de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 xml:space="preserve">de </w:t>
            </w:r>
            <w:r w:rsidRPr="00D27E6C">
              <w:rPr>
                <w:spacing w:val="-2"/>
                <w:sz w:val="16"/>
                <w:szCs w:val="16"/>
              </w:rPr>
              <w:t>desechos sólidos</w:t>
            </w:r>
          </w:p>
        </w:tc>
        <w:tc>
          <w:tcPr>
            <w:tcW w:w="4394" w:type="dxa"/>
            <w:vAlign w:val="center"/>
          </w:tcPr>
          <w:p w14:paraId="0246CDD1" w14:textId="77777777" w:rsidR="00734F25" w:rsidRPr="00D27E6C" w:rsidRDefault="00734F25" w:rsidP="00734F25">
            <w:pPr>
              <w:jc w:val="both"/>
              <w:rPr>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7152769B" w14:textId="77777777" w:rsidR="00734F25" w:rsidRPr="00D27E6C" w:rsidRDefault="00734F25" w:rsidP="00734F25">
            <w:pPr>
              <w:jc w:val="center"/>
              <w:rPr>
                <w:sz w:val="16"/>
                <w:szCs w:val="16"/>
              </w:rPr>
            </w:pPr>
            <w:r w:rsidRPr="00D27E6C">
              <w:rPr>
                <w:sz w:val="16"/>
                <w:szCs w:val="16"/>
              </w:rPr>
              <w:t>GADMP,</w:t>
            </w:r>
          </w:p>
          <w:p w14:paraId="039D148C" w14:textId="77777777" w:rsidR="00734F25" w:rsidRPr="00D27E6C" w:rsidRDefault="00734F25" w:rsidP="00734F25">
            <w:pPr>
              <w:jc w:val="center"/>
              <w:rPr>
                <w:sz w:val="16"/>
                <w:szCs w:val="16"/>
              </w:rPr>
            </w:pPr>
            <w:r w:rsidRPr="00D27E6C">
              <w:rPr>
                <w:sz w:val="16"/>
                <w:szCs w:val="16"/>
              </w:rPr>
              <w:t>DADPRDA,</w:t>
            </w:r>
          </w:p>
          <w:p w14:paraId="3C29E932" w14:textId="77777777" w:rsidR="00734F25" w:rsidRPr="00D27E6C" w:rsidRDefault="00734F25" w:rsidP="00734F25">
            <w:pPr>
              <w:jc w:val="center"/>
              <w:rPr>
                <w:b/>
                <w:bCs/>
                <w:sz w:val="16"/>
                <w:szCs w:val="16"/>
              </w:rPr>
            </w:pPr>
            <w:r w:rsidRPr="00D27E6C">
              <w:rPr>
                <w:sz w:val="16"/>
                <w:szCs w:val="16"/>
              </w:rPr>
              <w:t>BDE, CTA</w:t>
            </w:r>
          </w:p>
        </w:tc>
        <w:tc>
          <w:tcPr>
            <w:tcW w:w="1559" w:type="dxa"/>
            <w:vAlign w:val="center"/>
          </w:tcPr>
          <w:p w14:paraId="2EE3EEB1" w14:textId="77777777" w:rsidR="00734F25" w:rsidRPr="00D27E6C" w:rsidRDefault="00734F25" w:rsidP="00734F25">
            <w:pPr>
              <w:jc w:val="center"/>
              <w:rPr>
                <w:sz w:val="16"/>
                <w:szCs w:val="16"/>
              </w:rPr>
            </w:pPr>
            <w:r w:rsidRPr="00D27E6C">
              <w:rPr>
                <w:sz w:val="16"/>
                <w:szCs w:val="16"/>
              </w:rPr>
              <w:t>10.000</w:t>
            </w:r>
          </w:p>
        </w:tc>
        <w:tc>
          <w:tcPr>
            <w:tcW w:w="1276" w:type="dxa"/>
            <w:vAlign w:val="center"/>
          </w:tcPr>
          <w:p w14:paraId="7948D9BC" w14:textId="77777777" w:rsidR="00734F25" w:rsidRPr="00D27E6C" w:rsidRDefault="00734F25" w:rsidP="00734F25">
            <w:pPr>
              <w:jc w:val="center"/>
              <w:rPr>
                <w:sz w:val="16"/>
                <w:szCs w:val="16"/>
              </w:rPr>
            </w:pPr>
          </w:p>
          <w:p w14:paraId="7AD5EE8A" w14:textId="77777777" w:rsidR="00734F25" w:rsidRPr="00D27E6C" w:rsidRDefault="00734F25" w:rsidP="00734F25">
            <w:pPr>
              <w:jc w:val="center"/>
              <w:rPr>
                <w:sz w:val="16"/>
                <w:szCs w:val="16"/>
              </w:rPr>
            </w:pPr>
            <w:r w:rsidRPr="00D27E6C">
              <w:rPr>
                <w:sz w:val="16"/>
                <w:szCs w:val="16"/>
              </w:rPr>
              <w:t>2023</w:t>
            </w:r>
          </w:p>
        </w:tc>
        <w:tc>
          <w:tcPr>
            <w:tcW w:w="1417" w:type="dxa"/>
          </w:tcPr>
          <w:p w14:paraId="7C2D1E0A" w14:textId="35270332" w:rsidR="00734F25" w:rsidRPr="00D27E6C" w:rsidRDefault="00734F25" w:rsidP="00734F25">
            <w:pPr>
              <w:jc w:val="center"/>
              <w:rPr>
                <w:sz w:val="16"/>
                <w:szCs w:val="16"/>
              </w:rPr>
            </w:pPr>
            <w:r w:rsidRPr="00D27E6C">
              <w:rPr>
                <w:sz w:val="16"/>
                <w:szCs w:val="16"/>
              </w:rPr>
              <w:t>NO</w:t>
            </w:r>
          </w:p>
        </w:tc>
      </w:tr>
      <w:tr w:rsidR="00734F25" w:rsidRPr="00D27E6C" w14:paraId="2B402A25" w14:textId="77777777" w:rsidTr="00A42FC4">
        <w:trPr>
          <w:trHeight w:val="494"/>
        </w:trPr>
        <w:tc>
          <w:tcPr>
            <w:tcW w:w="2156" w:type="dxa"/>
          </w:tcPr>
          <w:p w14:paraId="442BB387" w14:textId="77777777" w:rsidR="00734F25" w:rsidRPr="00D27E6C" w:rsidRDefault="00734F25" w:rsidP="00734F25">
            <w:pPr>
              <w:pStyle w:val="TableParagraph"/>
              <w:tabs>
                <w:tab w:val="left" w:pos="994"/>
              </w:tabs>
              <w:ind w:right="57"/>
              <w:jc w:val="both"/>
              <w:rPr>
                <w:sz w:val="16"/>
                <w:szCs w:val="16"/>
                <w:highlight w:val="lightGray"/>
              </w:rPr>
            </w:pPr>
            <w:r w:rsidRPr="00D27E6C">
              <w:rPr>
                <w:sz w:val="16"/>
                <w:szCs w:val="16"/>
              </w:rPr>
              <w:t>Dotación de</w:t>
            </w:r>
            <w:r w:rsidRPr="00D27E6C">
              <w:rPr>
                <w:spacing w:val="-15"/>
                <w:sz w:val="16"/>
                <w:szCs w:val="16"/>
              </w:rPr>
              <w:t xml:space="preserve"> </w:t>
            </w:r>
            <w:r w:rsidRPr="00D27E6C">
              <w:rPr>
                <w:sz w:val="16"/>
                <w:szCs w:val="16"/>
              </w:rPr>
              <w:t xml:space="preserve">basureros </w:t>
            </w:r>
            <w:r w:rsidRPr="00D27E6C">
              <w:rPr>
                <w:spacing w:val="-4"/>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 xml:space="preserve">desechos </w:t>
            </w:r>
            <w:r w:rsidRPr="00D27E6C">
              <w:rPr>
                <w:spacing w:val="-5"/>
                <w:sz w:val="16"/>
                <w:szCs w:val="16"/>
              </w:rPr>
              <w:t>de</w:t>
            </w:r>
            <w:r w:rsidRPr="00D27E6C">
              <w:rPr>
                <w:sz w:val="16"/>
                <w:szCs w:val="16"/>
              </w:rPr>
              <w:t xml:space="preserve"> </w:t>
            </w:r>
            <w:r w:rsidRPr="00D27E6C">
              <w:rPr>
                <w:spacing w:val="-5"/>
                <w:sz w:val="16"/>
                <w:szCs w:val="16"/>
              </w:rPr>
              <w:t>los</w:t>
            </w:r>
            <w:r w:rsidRPr="00D27E6C">
              <w:rPr>
                <w:sz w:val="16"/>
                <w:szCs w:val="16"/>
              </w:rPr>
              <w:t xml:space="preserve"> </w:t>
            </w:r>
            <w:r w:rsidRPr="00D27E6C">
              <w:rPr>
                <w:spacing w:val="-2"/>
                <w:sz w:val="16"/>
                <w:szCs w:val="16"/>
              </w:rPr>
              <w:t xml:space="preserve">domicilios </w:t>
            </w:r>
            <w:r w:rsidRPr="00D27E6C">
              <w:rPr>
                <w:spacing w:val="-4"/>
                <w:sz w:val="16"/>
                <w:szCs w:val="16"/>
              </w:rPr>
              <w:t>para</w:t>
            </w:r>
            <w:r w:rsidRPr="00D27E6C">
              <w:rPr>
                <w:spacing w:val="-2"/>
                <w:sz w:val="16"/>
                <w:szCs w:val="16"/>
              </w:rPr>
              <w:t xml:space="preserve"> mejorar la </w:t>
            </w:r>
            <w:r w:rsidRPr="00D27E6C">
              <w:rPr>
                <w:sz w:val="16"/>
                <w:szCs w:val="16"/>
              </w:rPr>
              <w:t xml:space="preserve">salud de sus </w:t>
            </w:r>
            <w:r w:rsidRPr="00D27E6C">
              <w:rPr>
                <w:spacing w:val="-2"/>
                <w:sz w:val="16"/>
                <w:szCs w:val="16"/>
              </w:rPr>
              <w:t>habitantes</w:t>
            </w:r>
            <w:r w:rsidRPr="00D27E6C">
              <w:rPr>
                <w:spacing w:val="40"/>
                <w:sz w:val="16"/>
                <w:szCs w:val="16"/>
              </w:rPr>
              <w:t xml:space="preserve"> </w:t>
            </w:r>
            <w:r w:rsidRPr="00D27E6C">
              <w:rPr>
                <w:spacing w:val="-6"/>
                <w:sz w:val="16"/>
                <w:szCs w:val="16"/>
              </w:rPr>
              <w:t>en</w:t>
            </w:r>
            <w:r w:rsidRPr="00D27E6C">
              <w:rPr>
                <w:sz w:val="16"/>
                <w:szCs w:val="16"/>
              </w:rPr>
              <w:t xml:space="preserve"> </w:t>
            </w:r>
            <w:r w:rsidRPr="00D27E6C">
              <w:rPr>
                <w:spacing w:val="-6"/>
                <w:sz w:val="16"/>
                <w:szCs w:val="16"/>
              </w:rPr>
              <w:t xml:space="preserve">la </w:t>
            </w:r>
            <w:r w:rsidRPr="00D27E6C">
              <w:rPr>
                <w:spacing w:val="-2"/>
                <w:sz w:val="16"/>
                <w:szCs w:val="16"/>
              </w:rPr>
              <w:t>comunidad Jatun Paccha.</w:t>
            </w:r>
          </w:p>
          <w:p w14:paraId="5B931A02" w14:textId="77777777" w:rsidR="00734F25" w:rsidRPr="00D27E6C" w:rsidRDefault="00734F25" w:rsidP="00734F25">
            <w:pPr>
              <w:jc w:val="both"/>
              <w:rPr>
                <w:sz w:val="16"/>
                <w:szCs w:val="16"/>
              </w:rPr>
            </w:pPr>
          </w:p>
        </w:tc>
        <w:tc>
          <w:tcPr>
            <w:tcW w:w="2234" w:type="dxa"/>
            <w:vAlign w:val="center"/>
          </w:tcPr>
          <w:p w14:paraId="3559A202"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 xml:space="preserv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 xml:space="preserve">15%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 xml:space="preserve"> </w:t>
            </w:r>
            <w:r w:rsidRPr="00D27E6C">
              <w:rPr>
                <w:spacing w:val="-57"/>
                <w:sz w:val="16"/>
                <w:szCs w:val="16"/>
              </w:rPr>
              <w:t>de</w:t>
            </w:r>
            <w:r w:rsidRPr="00D27E6C">
              <w:rPr>
                <w:spacing w:val="-4"/>
                <w:sz w:val="16"/>
                <w:szCs w:val="16"/>
              </w:rPr>
              <w:t xml:space="preserv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 xml:space="preserve">de </w:t>
            </w:r>
            <w:r w:rsidRPr="00D27E6C">
              <w:rPr>
                <w:spacing w:val="-2"/>
                <w:sz w:val="16"/>
                <w:szCs w:val="16"/>
              </w:rPr>
              <w:t>desechos sólidos</w:t>
            </w:r>
          </w:p>
        </w:tc>
        <w:tc>
          <w:tcPr>
            <w:tcW w:w="4394" w:type="dxa"/>
            <w:vAlign w:val="center"/>
          </w:tcPr>
          <w:p w14:paraId="4AA8F40D" w14:textId="77777777" w:rsidR="00734F25" w:rsidRPr="00D27E6C" w:rsidRDefault="00734F25" w:rsidP="00734F25">
            <w:pPr>
              <w:pStyle w:val="TableParagraph"/>
              <w:tabs>
                <w:tab w:val="left" w:pos="591"/>
                <w:tab w:val="left" w:pos="1119"/>
              </w:tabs>
              <w:ind w:left="68" w:right="57"/>
              <w:jc w:val="both"/>
              <w:rPr>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4EA781F2" w14:textId="77777777" w:rsidR="00734F25" w:rsidRPr="00D27E6C" w:rsidRDefault="00734F25" w:rsidP="00734F25">
            <w:pPr>
              <w:jc w:val="center"/>
              <w:rPr>
                <w:sz w:val="16"/>
                <w:szCs w:val="16"/>
              </w:rPr>
            </w:pPr>
            <w:r w:rsidRPr="00D27E6C">
              <w:rPr>
                <w:sz w:val="16"/>
                <w:szCs w:val="16"/>
              </w:rPr>
              <w:t>GADMP,</w:t>
            </w:r>
          </w:p>
          <w:p w14:paraId="0B30F7FC" w14:textId="77777777" w:rsidR="00734F25" w:rsidRPr="00D27E6C" w:rsidRDefault="00734F25" w:rsidP="00734F25">
            <w:pPr>
              <w:jc w:val="center"/>
              <w:rPr>
                <w:sz w:val="16"/>
                <w:szCs w:val="16"/>
              </w:rPr>
            </w:pPr>
            <w:r w:rsidRPr="00D27E6C">
              <w:rPr>
                <w:sz w:val="16"/>
                <w:szCs w:val="16"/>
              </w:rPr>
              <w:t>DADPRDA,</w:t>
            </w:r>
          </w:p>
          <w:p w14:paraId="70A63491" w14:textId="77777777" w:rsidR="00734F25" w:rsidRPr="00D27E6C" w:rsidRDefault="00734F25" w:rsidP="00734F25">
            <w:pPr>
              <w:jc w:val="center"/>
              <w:rPr>
                <w:b/>
                <w:bCs/>
                <w:sz w:val="16"/>
                <w:szCs w:val="16"/>
              </w:rPr>
            </w:pPr>
            <w:r w:rsidRPr="00D27E6C">
              <w:rPr>
                <w:sz w:val="16"/>
                <w:szCs w:val="16"/>
              </w:rPr>
              <w:t>BDE, CTA</w:t>
            </w:r>
          </w:p>
        </w:tc>
        <w:tc>
          <w:tcPr>
            <w:tcW w:w="1559" w:type="dxa"/>
            <w:vAlign w:val="center"/>
          </w:tcPr>
          <w:p w14:paraId="333B9D75" w14:textId="77777777" w:rsidR="00734F25" w:rsidRPr="00D27E6C" w:rsidRDefault="00734F25" w:rsidP="00734F25">
            <w:pPr>
              <w:jc w:val="center"/>
              <w:rPr>
                <w:sz w:val="16"/>
                <w:szCs w:val="16"/>
              </w:rPr>
            </w:pPr>
            <w:r w:rsidRPr="00D27E6C">
              <w:rPr>
                <w:sz w:val="16"/>
                <w:szCs w:val="16"/>
              </w:rPr>
              <w:t>10.000</w:t>
            </w:r>
          </w:p>
        </w:tc>
        <w:tc>
          <w:tcPr>
            <w:tcW w:w="1276" w:type="dxa"/>
            <w:vAlign w:val="center"/>
          </w:tcPr>
          <w:p w14:paraId="111451DF" w14:textId="77777777" w:rsidR="00734F25" w:rsidRPr="00D27E6C" w:rsidRDefault="00734F25" w:rsidP="00734F25">
            <w:pPr>
              <w:jc w:val="center"/>
              <w:rPr>
                <w:sz w:val="16"/>
                <w:szCs w:val="16"/>
              </w:rPr>
            </w:pPr>
            <w:r w:rsidRPr="00D27E6C">
              <w:rPr>
                <w:sz w:val="16"/>
                <w:szCs w:val="16"/>
              </w:rPr>
              <w:t>2023</w:t>
            </w:r>
          </w:p>
        </w:tc>
        <w:tc>
          <w:tcPr>
            <w:tcW w:w="1417" w:type="dxa"/>
          </w:tcPr>
          <w:p w14:paraId="53958C9C" w14:textId="34B25395" w:rsidR="00734F25" w:rsidRPr="00D27E6C" w:rsidRDefault="00734F25" w:rsidP="00734F25">
            <w:pPr>
              <w:jc w:val="center"/>
              <w:rPr>
                <w:sz w:val="16"/>
                <w:szCs w:val="16"/>
              </w:rPr>
            </w:pPr>
            <w:r w:rsidRPr="00D27E6C">
              <w:rPr>
                <w:sz w:val="16"/>
                <w:szCs w:val="16"/>
              </w:rPr>
              <w:t>NO</w:t>
            </w:r>
          </w:p>
        </w:tc>
      </w:tr>
      <w:tr w:rsidR="00734F25" w:rsidRPr="00D27E6C" w14:paraId="53F5A3D7" w14:textId="77777777" w:rsidTr="00A42FC4">
        <w:trPr>
          <w:trHeight w:val="494"/>
        </w:trPr>
        <w:tc>
          <w:tcPr>
            <w:tcW w:w="2156" w:type="dxa"/>
          </w:tcPr>
          <w:p w14:paraId="579D8F61" w14:textId="77777777" w:rsidR="00734F25" w:rsidRPr="00D27E6C" w:rsidRDefault="00734F25" w:rsidP="00734F25">
            <w:pPr>
              <w:jc w:val="both"/>
              <w:rPr>
                <w:sz w:val="16"/>
                <w:szCs w:val="16"/>
              </w:rPr>
            </w:pPr>
            <w:r w:rsidRPr="00D27E6C">
              <w:rPr>
                <w:spacing w:val="-2"/>
                <w:sz w:val="16"/>
                <w:szCs w:val="16"/>
              </w:rPr>
              <w:t xml:space="preserve">Reforestar </w:t>
            </w:r>
            <w:r w:rsidRPr="00D27E6C">
              <w:rPr>
                <w:sz w:val="16"/>
                <w:szCs w:val="16"/>
              </w:rPr>
              <w:t>con</w:t>
            </w:r>
            <w:r w:rsidRPr="00D27E6C">
              <w:rPr>
                <w:spacing w:val="-15"/>
                <w:sz w:val="16"/>
                <w:szCs w:val="16"/>
              </w:rPr>
              <w:t xml:space="preserve"> </w:t>
            </w:r>
            <w:r w:rsidRPr="00D27E6C">
              <w:rPr>
                <w:sz w:val="16"/>
                <w:szCs w:val="16"/>
              </w:rPr>
              <w:t>especies nativa,</w:t>
            </w:r>
            <w:r w:rsidRPr="00D27E6C">
              <w:rPr>
                <w:spacing w:val="-15"/>
                <w:sz w:val="16"/>
                <w:szCs w:val="16"/>
              </w:rPr>
              <w:t xml:space="preserve"> </w:t>
            </w:r>
            <w:r w:rsidRPr="00D27E6C">
              <w:rPr>
                <w:sz w:val="16"/>
                <w:szCs w:val="16"/>
              </w:rPr>
              <w:t xml:space="preserve">áreas </w:t>
            </w:r>
            <w:r w:rsidRPr="00D27E6C">
              <w:rPr>
                <w:spacing w:val="-2"/>
                <w:sz w:val="16"/>
                <w:szCs w:val="16"/>
              </w:rPr>
              <w:t>comunitaria</w:t>
            </w:r>
            <w:r w:rsidRPr="00D27E6C">
              <w:rPr>
                <w:sz w:val="16"/>
                <w:szCs w:val="16"/>
              </w:rPr>
              <w:t>s</w:t>
            </w:r>
            <w:r w:rsidRPr="00D27E6C">
              <w:rPr>
                <w:spacing w:val="80"/>
                <w:sz w:val="16"/>
                <w:szCs w:val="16"/>
              </w:rPr>
              <w:t xml:space="preserve"> </w:t>
            </w:r>
            <w:r w:rsidRPr="00D27E6C">
              <w:rPr>
                <w:sz w:val="16"/>
                <w:szCs w:val="16"/>
              </w:rPr>
              <w:t>y</w:t>
            </w:r>
            <w:r w:rsidRPr="00D27E6C">
              <w:rPr>
                <w:spacing w:val="80"/>
                <w:sz w:val="16"/>
                <w:szCs w:val="16"/>
              </w:rPr>
              <w:t xml:space="preserve"> </w:t>
            </w:r>
            <w:r w:rsidRPr="00D27E6C">
              <w:rPr>
                <w:sz w:val="16"/>
                <w:szCs w:val="16"/>
              </w:rPr>
              <w:t>en</w:t>
            </w:r>
            <w:r w:rsidRPr="00D27E6C">
              <w:rPr>
                <w:spacing w:val="80"/>
                <w:sz w:val="16"/>
                <w:szCs w:val="16"/>
              </w:rPr>
              <w:t xml:space="preserve"> </w:t>
            </w:r>
            <w:r w:rsidRPr="00D27E6C">
              <w:rPr>
                <w:sz w:val="16"/>
                <w:szCs w:val="16"/>
              </w:rPr>
              <w:t>las fincas</w:t>
            </w:r>
            <w:r w:rsidRPr="00D27E6C">
              <w:rPr>
                <w:spacing w:val="80"/>
                <w:sz w:val="16"/>
                <w:szCs w:val="16"/>
              </w:rPr>
              <w:t xml:space="preserve"> </w:t>
            </w:r>
            <w:r w:rsidRPr="00D27E6C">
              <w:rPr>
                <w:sz w:val="16"/>
                <w:szCs w:val="16"/>
              </w:rPr>
              <w:t xml:space="preserve">en la </w:t>
            </w:r>
            <w:r w:rsidRPr="00D27E6C">
              <w:rPr>
                <w:spacing w:val="-2"/>
                <w:sz w:val="16"/>
                <w:szCs w:val="16"/>
              </w:rPr>
              <w:t xml:space="preserve">comunidad </w:t>
            </w:r>
            <w:r w:rsidRPr="00D27E6C">
              <w:rPr>
                <w:spacing w:val="-4"/>
                <w:sz w:val="16"/>
                <w:szCs w:val="16"/>
              </w:rPr>
              <w:t>Juan</w:t>
            </w:r>
            <w:r w:rsidRPr="00D27E6C">
              <w:rPr>
                <w:sz w:val="16"/>
                <w:szCs w:val="16"/>
              </w:rPr>
              <w:t xml:space="preserve"> </w:t>
            </w:r>
            <w:r w:rsidRPr="00D27E6C">
              <w:rPr>
                <w:spacing w:val="-6"/>
                <w:sz w:val="16"/>
                <w:szCs w:val="16"/>
              </w:rPr>
              <w:t xml:space="preserve">de </w:t>
            </w:r>
            <w:r w:rsidRPr="00D27E6C">
              <w:rPr>
                <w:spacing w:val="-2"/>
                <w:sz w:val="16"/>
                <w:szCs w:val="16"/>
              </w:rPr>
              <w:t>Velasco</w:t>
            </w:r>
          </w:p>
        </w:tc>
        <w:tc>
          <w:tcPr>
            <w:tcW w:w="2234" w:type="dxa"/>
            <w:vAlign w:val="center"/>
          </w:tcPr>
          <w:p w14:paraId="52925015" w14:textId="77777777" w:rsidR="00734F25" w:rsidRPr="00D27E6C" w:rsidRDefault="00734F25" w:rsidP="00734F25">
            <w:pPr>
              <w:jc w:val="both"/>
              <w:rPr>
                <w:sz w:val="16"/>
                <w:szCs w:val="16"/>
              </w:rPr>
            </w:pPr>
            <w:r w:rsidRPr="00D27E6C">
              <w:rPr>
                <w:spacing w:val="-2"/>
                <w:sz w:val="16"/>
                <w:szCs w:val="16"/>
              </w:rPr>
              <w:t>Reforesta</w:t>
            </w:r>
            <w:r w:rsidRPr="00D27E6C">
              <w:rPr>
                <w:sz w:val="16"/>
                <w:szCs w:val="16"/>
              </w:rPr>
              <w:t xml:space="preserve">r 100ha </w:t>
            </w:r>
            <w:r w:rsidRPr="00D27E6C">
              <w:rPr>
                <w:spacing w:val="-2"/>
                <w:sz w:val="16"/>
                <w:szCs w:val="16"/>
              </w:rPr>
              <w:t>anuales</w:t>
            </w:r>
          </w:p>
        </w:tc>
        <w:tc>
          <w:tcPr>
            <w:tcW w:w="4394" w:type="dxa"/>
            <w:vAlign w:val="center"/>
          </w:tcPr>
          <w:p w14:paraId="52171948" w14:textId="77777777" w:rsidR="00734F25" w:rsidRPr="00D27E6C" w:rsidRDefault="00734F25" w:rsidP="00734F25">
            <w:pPr>
              <w:pStyle w:val="TableParagraph"/>
              <w:tabs>
                <w:tab w:val="left" w:pos="591"/>
                <w:tab w:val="left" w:pos="1119"/>
              </w:tabs>
              <w:ind w:left="68" w:right="57"/>
              <w:jc w:val="both"/>
              <w:rPr>
                <w:sz w:val="16"/>
                <w:szCs w:val="16"/>
              </w:rPr>
            </w:pPr>
            <w:r w:rsidRPr="00D27E6C">
              <w:rPr>
                <w:spacing w:val="-2"/>
                <w:sz w:val="16"/>
                <w:szCs w:val="16"/>
              </w:rPr>
              <w:t xml:space="preserve">Liderar </w:t>
            </w:r>
            <w:r w:rsidRPr="00D27E6C">
              <w:rPr>
                <w:spacing w:val="-4"/>
                <w:sz w:val="16"/>
                <w:szCs w:val="16"/>
              </w:rPr>
              <w:t xml:space="preserve">una </w:t>
            </w:r>
            <w:r w:rsidRPr="00D27E6C">
              <w:rPr>
                <w:spacing w:val="-2"/>
                <w:sz w:val="16"/>
                <w:szCs w:val="16"/>
              </w:rPr>
              <w:t xml:space="preserve">diplomacia </w:t>
            </w:r>
            <w:r w:rsidRPr="00D27E6C">
              <w:rPr>
                <w:sz w:val="16"/>
                <w:szCs w:val="16"/>
              </w:rPr>
              <w:t>verde</w:t>
            </w:r>
            <w:r w:rsidRPr="00D27E6C">
              <w:rPr>
                <w:spacing w:val="37"/>
                <w:sz w:val="16"/>
                <w:szCs w:val="16"/>
              </w:rPr>
              <w:t xml:space="preserve"> </w:t>
            </w:r>
            <w:r w:rsidRPr="00D27E6C">
              <w:rPr>
                <w:sz w:val="16"/>
                <w:szCs w:val="16"/>
              </w:rPr>
              <w:t>y</w:t>
            </w:r>
            <w:r w:rsidRPr="00D27E6C">
              <w:rPr>
                <w:spacing w:val="30"/>
                <w:sz w:val="16"/>
                <w:szCs w:val="16"/>
              </w:rPr>
              <w:t xml:space="preserve"> </w:t>
            </w:r>
            <w:r w:rsidRPr="00D27E6C">
              <w:rPr>
                <w:sz w:val="16"/>
                <w:szCs w:val="16"/>
              </w:rPr>
              <w:t xml:space="preserve">una </w:t>
            </w:r>
            <w:r w:rsidRPr="00D27E6C">
              <w:rPr>
                <w:spacing w:val="-4"/>
                <w:sz w:val="16"/>
                <w:szCs w:val="16"/>
              </w:rPr>
              <w:t xml:space="preserve">voz </w:t>
            </w:r>
            <w:r w:rsidRPr="00D27E6C">
              <w:rPr>
                <w:spacing w:val="-2"/>
                <w:sz w:val="16"/>
                <w:szCs w:val="16"/>
              </w:rPr>
              <w:t xml:space="preserve">propositiva </w:t>
            </w:r>
            <w:r w:rsidRPr="00D27E6C">
              <w:rPr>
                <w:spacing w:val="-4"/>
                <w:sz w:val="16"/>
                <w:szCs w:val="16"/>
              </w:rPr>
              <w:t>por</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justicia ambiental,</w:t>
            </w:r>
            <w:r w:rsidRPr="00D27E6C">
              <w:rPr>
                <w:spacing w:val="40"/>
                <w:sz w:val="16"/>
                <w:szCs w:val="16"/>
              </w:rPr>
              <w:t xml:space="preserve"> </w:t>
            </w:r>
            <w:r w:rsidRPr="00D27E6C">
              <w:rPr>
                <w:spacing w:val="-5"/>
                <w:sz w:val="16"/>
                <w:szCs w:val="16"/>
              </w:rPr>
              <w:t>en</w:t>
            </w:r>
            <w:r w:rsidRPr="00D27E6C">
              <w:rPr>
                <w:sz w:val="16"/>
                <w:szCs w:val="16"/>
              </w:rPr>
              <w:t xml:space="preserve"> </w:t>
            </w:r>
            <w:r w:rsidRPr="00D27E6C">
              <w:rPr>
                <w:spacing w:val="-2"/>
                <w:sz w:val="16"/>
                <w:szCs w:val="16"/>
              </w:rPr>
              <w:t>defensa</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5"/>
                <w:sz w:val="16"/>
                <w:szCs w:val="16"/>
              </w:rPr>
              <w:t>los</w:t>
            </w:r>
            <w:r w:rsidRPr="00D27E6C">
              <w:rPr>
                <w:sz w:val="16"/>
                <w:szCs w:val="16"/>
              </w:rPr>
              <w:t xml:space="preserve"> derechos</w:t>
            </w:r>
            <w:r w:rsidRPr="00D27E6C">
              <w:rPr>
                <w:spacing w:val="40"/>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naturaleza.</w:t>
            </w:r>
          </w:p>
        </w:tc>
        <w:tc>
          <w:tcPr>
            <w:tcW w:w="1701" w:type="dxa"/>
            <w:vAlign w:val="center"/>
          </w:tcPr>
          <w:p w14:paraId="5B31CF53" w14:textId="77777777" w:rsidR="00734F25" w:rsidRPr="00D27E6C" w:rsidRDefault="00734F25" w:rsidP="00734F25">
            <w:pPr>
              <w:jc w:val="center"/>
              <w:rPr>
                <w:b/>
                <w:bCs/>
                <w:sz w:val="16"/>
                <w:szCs w:val="16"/>
              </w:rPr>
            </w:pPr>
            <w:proofErr w:type="spellStart"/>
            <w:r w:rsidRPr="00D27E6C">
              <w:rPr>
                <w:spacing w:val="-2"/>
                <w:sz w:val="16"/>
                <w:szCs w:val="16"/>
              </w:rPr>
              <w:t>GADCPz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20EB79C6" w14:textId="77777777" w:rsidR="00734F25" w:rsidRPr="00D27E6C" w:rsidRDefault="00734F25" w:rsidP="00734F25">
            <w:pPr>
              <w:jc w:val="center"/>
              <w:rPr>
                <w:sz w:val="16"/>
                <w:szCs w:val="16"/>
              </w:rPr>
            </w:pPr>
            <w:r w:rsidRPr="00D27E6C">
              <w:rPr>
                <w:sz w:val="16"/>
                <w:szCs w:val="16"/>
              </w:rPr>
              <w:t>25.000</w:t>
            </w:r>
          </w:p>
        </w:tc>
        <w:tc>
          <w:tcPr>
            <w:tcW w:w="1276" w:type="dxa"/>
            <w:vAlign w:val="center"/>
          </w:tcPr>
          <w:p w14:paraId="04AB5383" w14:textId="77777777" w:rsidR="00734F25" w:rsidRPr="00D27E6C" w:rsidRDefault="00734F25" w:rsidP="00734F25">
            <w:pPr>
              <w:jc w:val="center"/>
              <w:rPr>
                <w:sz w:val="16"/>
                <w:szCs w:val="16"/>
              </w:rPr>
            </w:pPr>
            <w:r w:rsidRPr="00D27E6C">
              <w:rPr>
                <w:sz w:val="16"/>
                <w:szCs w:val="16"/>
              </w:rPr>
              <w:t>2021</w:t>
            </w:r>
          </w:p>
        </w:tc>
        <w:tc>
          <w:tcPr>
            <w:tcW w:w="1417" w:type="dxa"/>
          </w:tcPr>
          <w:p w14:paraId="3BAF6D01" w14:textId="383D3A5F" w:rsidR="00734F25" w:rsidRPr="00D27E6C" w:rsidRDefault="00734F25" w:rsidP="00734F25">
            <w:pPr>
              <w:jc w:val="center"/>
              <w:rPr>
                <w:sz w:val="16"/>
                <w:szCs w:val="16"/>
              </w:rPr>
            </w:pPr>
            <w:r w:rsidRPr="00D27E6C">
              <w:rPr>
                <w:sz w:val="16"/>
                <w:szCs w:val="16"/>
              </w:rPr>
              <w:t>NO</w:t>
            </w:r>
          </w:p>
        </w:tc>
      </w:tr>
      <w:tr w:rsidR="00734F25" w:rsidRPr="00D27E6C" w14:paraId="0762554B" w14:textId="77777777" w:rsidTr="00A42FC4">
        <w:trPr>
          <w:trHeight w:val="494"/>
        </w:trPr>
        <w:tc>
          <w:tcPr>
            <w:tcW w:w="2156" w:type="dxa"/>
          </w:tcPr>
          <w:p w14:paraId="119B5F34" w14:textId="77777777" w:rsidR="00734F25" w:rsidRPr="00D27E6C" w:rsidRDefault="00734F25" w:rsidP="00734F25">
            <w:pPr>
              <w:pStyle w:val="TableParagraph"/>
              <w:tabs>
                <w:tab w:val="left" w:pos="1074"/>
              </w:tabs>
              <w:ind w:right="57"/>
              <w:jc w:val="both"/>
              <w:rPr>
                <w:sz w:val="16"/>
                <w:szCs w:val="16"/>
              </w:rPr>
            </w:pPr>
            <w:r w:rsidRPr="00D27E6C">
              <w:rPr>
                <w:sz w:val="16"/>
                <w:szCs w:val="16"/>
              </w:rPr>
              <w:t>Dotación de</w:t>
            </w:r>
            <w:r w:rsidRPr="00D27E6C">
              <w:rPr>
                <w:spacing w:val="80"/>
                <w:sz w:val="16"/>
                <w:szCs w:val="16"/>
              </w:rPr>
              <w:t xml:space="preserve"> </w:t>
            </w:r>
            <w:r w:rsidRPr="00D27E6C">
              <w:rPr>
                <w:sz w:val="16"/>
                <w:szCs w:val="16"/>
              </w:rPr>
              <w:t xml:space="preserve">especies </w:t>
            </w:r>
            <w:r w:rsidRPr="00D27E6C">
              <w:rPr>
                <w:spacing w:val="-2"/>
                <w:sz w:val="16"/>
                <w:szCs w:val="16"/>
              </w:rPr>
              <w:t xml:space="preserve">forestales </w:t>
            </w:r>
            <w:r w:rsidRPr="00D27E6C">
              <w:rPr>
                <w:sz w:val="16"/>
                <w:szCs w:val="16"/>
              </w:rPr>
              <w:t>nativas</w:t>
            </w:r>
            <w:r w:rsidRPr="00D27E6C">
              <w:rPr>
                <w:spacing w:val="21"/>
                <w:sz w:val="16"/>
                <w:szCs w:val="16"/>
              </w:rPr>
              <w:t xml:space="preserve"> </w:t>
            </w:r>
            <w:r w:rsidRPr="00D27E6C">
              <w:rPr>
                <w:sz w:val="16"/>
                <w:szCs w:val="16"/>
              </w:rPr>
              <w:t xml:space="preserve">para </w:t>
            </w:r>
            <w:r w:rsidRPr="00D27E6C">
              <w:rPr>
                <w:spacing w:val="-2"/>
                <w:sz w:val="16"/>
                <w:szCs w:val="16"/>
              </w:rPr>
              <w:t xml:space="preserve">reforestar áreas degradadas </w:t>
            </w:r>
            <w:r w:rsidRPr="00D27E6C">
              <w:rPr>
                <w:spacing w:val="-5"/>
                <w:sz w:val="16"/>
                <w:szCs w:val="16"/>
              </w:rPr>
              <w:t>que</w:t>
            </w:r>
            <w:r w:rsidRPr="00D27E6C">
              <w:rPr>
                <w:sz w:val="16"/>
                <w:szCs w:val="16"/>
              </w:rPr>
              <w:t xml:space="preserve"> </w:t>
            </w:r>
            <w:r w:rsidRPr="00D27E6C">
              <w:rPr>
                <w:spacing w:val="-5"/>
                <w:sz w:val="16"/>
                <w:szCs w:val="16"/>
              </w:rPr>
              <w:t xml:space="preserve">se </w:t>
            </w:r>
            <w:r w:rsidRPr="00D27E6C">
              <w:rPr>
                <w:spacing w:val="-2"/>
                <w:sz w:val="16"/>
                <w:szCs w:val="16"/>
              </w:rPr>
              <w:t>encuentran abandonada</w:t>
            </w:r>
            <w:r w:rsidRPr="00D27E6C">
              <w:rPr>
                <w:spacing w:val="-10"/>
                <w:sz w:val="16"/>
                <w:szCs w:val="16"/>
              </w:rPr>
              <w:t>s</w:t>
            </w:r>
            <w:r w:rsidRPr="00D27E6C">
              <w:rPr>
                <w:sz w:val="16"/>
                <w:szCs w:val="16"/>
              </w:rPr>
              <w:tab/>
            </w:r>
            <w:r w:rsidRPr="00D27E6C">
              <w:rPr>
                <w:spacing w:val="-6"/>
                <w:sz w:val="16"/>
                <w:szCs w:val="16"/>
              </w:rPr>
              <w:t xml:space="preserve">en la </w:t>
            </w:r>
            <w:r w:rsidRPr="00D27E6C">
              <w:rPr>
                <w:spacing w:val="-2"/>
                <w:sz w:val="16"/>
                <w:szCs w:val="16"/>
              </w:rPr>
              <w:t xml:space="preserve">comunidad </w:t>
            </w:r>
            <w:r w:rsidRPr="00D27E6C">
              <w:rPr>
                <w:sz w:val="16"/>
                <w:szCs w:val="16"/>
              </w:rPr>
              <w:t>San</w:t>
            </w:r>
            <w:r w:rsidRPr="00D27E6C">
              <w:rPr>
                <w:spacing w:val="-1"/>
                <w:sz w:val="16"/>
                <w:szCs w:val="16"/>
              </w:rPr>
              <w:t xml:space="preserve"> </w:t>
            </w:r>
            <w:r w:rsidRPr="00D27E6C">
              <w:rPr>
                <w:spacing w:val="-2"/>
                <w:sz w:val="16"/>
                <w:szCs w:val="16"/>
              </w:rPr>
              <w:t>Antonio</w:t>
            </w:r>
          </w:p>
        </w:tc>
        <w:tc>
          <w:tcPr>
            <w:tcW w:w="2234" w:type="dxa"/>
            <w:vAlign w:val="center"/>
          </w:tcPr>
          <w:p w14:paraId="109FF72E" w14:textId="77777777" w:rsidR="00734F25" w:rsidRPr="00D27E6C" w:rsidRDefault="00734F25" w:rsidP="00734F25">
            <w:pPr>
              <w:jc w:val="both"/>
              <w:rPr>
                <w:sz w:val="16"/>
                <w:szCs w:val="16"/>
              </w:rPr>
            </w:pPr>
            <w:r w:rsidRPr="00D27E6C">
              <w:rPr>
                <w:spacing w:val="-2"/>
                <w:sz w:val="16"/>
                <w:szCs w:val="16"/>
              </w:rPr>
              <w:t>Reforesta</w:t>
            </w:r>
            <w:r w:rsidRPr="00D27E6C">
              <w:rPr>
                <w:sz w:val="16"/>
                <w:szCs w:val="16"/>
              </w:rPr>
              <w:t xml:space="preserve">r 100ha </w:t>
            </w:r>
            <w:r w:rsidRPr="00D27E6C">
              <w:rPr>
                <w:spacing w:val="-2"/>
                <w:sz w:val="16"/>
                <w:szCs w:val="16"/>
              </w:rPr>
              <w:t>anuales</w:t>
            </w:r>
          </w:p>
        </w:tc>
        <w:tc>
          <w:tcPr>
            <w:tcW w:w="4394" w:type="dxa"/>
            <w:vAlign w:val="center"/>
          </w:tcPr>
          <w:p w14:paraId="63DA5668" w14:textId="77777777" w:rsidR="00734F25" w:rsidRPr="00D27E6C" w:rsidRDefault="00734F25" w:rsidP="00734F25">
            <w:pPr>
              <w:jc w:val="both"/>
              <w:rPr>
                <w:sz w:val="16"/>
                <w:szCs w:val="16"/>
              </w:rPr>
            </w:pPr>
            <w:r w:rsidRPr="00D27E6C">
              <w:rPr>
                <w:spacing w:val="-2"/>
                <w:sz w:val="16"/>
                <w:szCs w:val="16"/>
              </w:rPr>
              <w:t xml:space="preserve">Liderar </w:t>
            </w:r>
            <w:r w:rsidRPr="00D27E6C">
              <w:rPr>
                <w:spacing w:val="-4"/>
                <w:sz w:val="16"/>
                <w:szCs w:val="16"/>
              </w:rPr>
              <w:t xml:space="preserve">una </w:t>
            </w:r>
            <w:r w:rsidRPr="00D27E6C">
              <w:rPr>
                <w:spacing w:val="-2"/>
                <w:sz w:val="16"/>
                <w:szCs w:val="16"/>
              </w:rPr>
              <w:t xml:space="preserve">diplomacia </w:t>
            </w:r>
            <w:r w:rsidRPr="00D27E6C">
              <w:rPr>
                <w:sz w:val="16"/>
                <w:szCs w:val="16"/>
              </w:rPr>
              <w:t>verde</w:t>
            </w:r>
            <w:r w:rsidRPr="00D27E6C">
              <w:rPr>
                <w:spacing w:val="37"/>
                <w:sz w:val="16"/>
                <w:szCs w:val="16"/>
              </w:rPr>
              <w:t xml:space="preserve"> </w:t>
            </w:r>
            <w:r w:rsidRPr="00D27E6C">
              <w:rPr>
                <w:sz w:val="16"/>
                <w:szCs w:val="16"/>
              </w:rPr>
              <w:t>y</w:t>
            </w:r>
            <w:r w:rsidRPr="00D27E6C">
              <w:rPr>
                <w:spacing w:val="30"/>
                <w:sz w:val="16"/>
                <w:szCs w:val="16"/>
              </w:rPr>
              <w:t xml:space="preserve"> </w:t>
            </w:r>
            <w:r w:rsidRPr="00D27E6C">
              <w:rPr>
                <w:sz w:val="16"/>
                <w:szCs w:val="16"/>
              </w:rPr>
              <w:t xml:space="preserve">una </w:t>
            </w:r>
            <w:r w:rsidRPr="00D27E6C">
              <w:rPr>
                <w:spacing w:val="-4"/>
                <w:sz w:val="16"/>
                <w:szCs w:val="16"/>
              </w:rPr>
              <w:t xml:space="preserve">voz </w:t>
            </w:r>
            <w:r w:rsidRPr="00D27E6C">
              <w:rPr>
                <w:spacing w:val="-2"/>
                <w:sz w:val="16"/>
                <w:szCs w:val="16"/>
              </w:rPr>
              <w:t xml:space="preserve">propositiva </w:t>
            </w:r>
            <w:r w:rsidRPr="00D27E6C">
              <w:rPr>
                <w:spacing w:val="-4"/>
                <w:sz w:val="16"/>
                <w:szCs w:val="16"/>
              </w:rPr>
              <w:t>por</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justicia ambiental,</w:t>
            </w:r>
            <w:r w:rsidRPr="00D27E6C">
              <w:rPr>
                <w:spacing w:val="40"/>
                <w:sz w:val="16"/>
                <w:szCs w:val="16"/>
              </w:rPr>
              <w:t xml:space="preserve"> </w:t>
            </w:r>
            <w:r w:rsidRPr="00D27E6C">
              <w:rPr>
                <w:spacing w:val="-5"/>
                <w:sz w:val="16"/>
                <w:szCs w:val="16"/>
              </w:rPr>
              <w:t>en</w:t>
            </w:r>
            <w:r w:rsidRPr="00D27E6C">
              <w:rPr>
                <w:sz w:val="16"/>
                <w:szCs w:val="16"/>
              </w:rPr>
              <w:t xml:space="preserve"> </w:t>
            </w:r>
            <w:r w:rsidRPr="00D27E6C">
              <w:rPr>
                <w:spacing w:val="-2"/>
                <w:sz w:val="16"/>
                <w:szCs w:val="16"/>
              </w:rPr>
              <w:t>defensa</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5"/>
                <w:sz w:val="16"/>
                <w:szCs w:val="16"/>
              </w:rPr>
              <w:t>los</w:t>
            </w:r>
            <w:r w:rsidRPr="00D27E6C">
              <w:rPr>
                <w:sz w:val="16"/>
                <w:szCs w:val="16"/>
              </w:rPr>
              <w:t xml:space="preserve"> derechos</w:t>
            </w:r>
            <w:r w:rsidRPr="00D27E6C">
              <w:rPr>
                <w:spacing w:val="40"/>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naturaleza.</w:t>
            </w:r>
          </w:p>
        </w:tc>
        <w:tc>
          <w:tcPr>
            <w:tcW w:w="1701" w:type="dxa"/>
            <w:vAlign w:val="center"/>
          </w:tcPr>
          <w:p w14:paraId="4A31C48C" w14:textId="77777777" w:rsidR="00734F25" w:rsidRPr="00D27E6C" w:rsidRDefault="00734F25" w:rsidP="00734F25">
            <w:pPr>
              <w:jc w:val="center"/>
              <w:rPr>
                <w:b/>
                <w:bCs/>
                <w:sz w:val="16"/>
                <w:szCs w:val="16"/>
              </w:rPr>
            </w:pPr>
            <w:proofErr w:type="spellStart"/>
            <w:r w:rsidRPr="00D27E6C">
              <w:rPr>
                <w:spacing w:val="-2"/>
                <w:sz w:val="16"/>
                <w:szCs w:val="16"/>
              </w:rPr>
              <w:t>GADCPz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724E16DB" w14:textId="77777777" w:rsidR="00734F25" w:rsidRPr="00D27E6C" w:rsidRDefault="00734F25" w:rsidP="00734F25">
            <w:pPr>
              <w:jc w:val="center"/>
              <w:rPr>
                <w:sz w:val="16"/>
                <w:szCs w:val="16"/>
              </w:rPr>
            </w:pPr>
            <w:r w:rsidRPr="00D27E6C">
              <w:rPr>
                <w:sz w:val="16"/>
                <w:szCs w:val="16"/>
              </w:rPr>
              <w:t>25.000</w:t>
            </w:r>
          </w:p>
        </w:tc>
        <w:tc>
          <w:tcPr>
            <w:tcW w:w="1276" w:type="dxa"/>
            <w:vAlign w:val="center"/>
          </w:tcPr>
          <w:p w14:paraId="38CFD442" w14:textId="77777777" w:rsidR="00734F25" w:rsidRPr="00D27E6C" w:rsidRDefault="00734F25" w:rsidP="00734F25">
            <w:pPr>
              <w:jc w:val="center"/>
              <w:rPr>
                <w:sz w:val="16"/>
                <w:szCs w:val="16"/>
              </w:rPr>
            </w:pPr>
            <w:r w:rsidRPr="00D27E6C">
              <w:rPr>
                <w:sz w:val="16"/>
                <w:szCs w:val="16"/>
              </w:rPr>
              <w:t>2021</w:t>
            </w:r>
          </w:p>
        </w:tc>
        <w:tc>
          <w:tcPr>
            <w:tcW w:w="1417" w:type="dxa"/>
          </w:tcPr>
          <w:p w14:paraId="180EB5D4" w14:textId="1FF50DAE" w:rsidR="00734F25" w:rsidRPr="00D27E6C" w:rsidRDefault="00734F25" w:rsidP="00734F25">
            <w:pPr>
              <w:jc w:val="center"/>
              <w:rPr>
                <w:sz w:val="16"/>
                <w:szCs w:val="16"/>
              </w:rPr>
            </w:pPr>
            <w:r w:rsidRPr="00D27E6C">
              <w:rPr>
                <w:sz w:val="16"/>
                <w:szCs w:val="16"/>
              </w:rPr>
              <w:t>NO</w:t>
            </w:r>
          </w:p>
        </w:tc>
      </w:tr>
      <w:tr w:rsidR="00734F25" w:rsidRPr="00D27E6C" w14:paraId="00C243AA" w14:textId="77777777" w:rsidTr="00A42FC4">
        <w:trPr>
          <w:trHeight w:val="494"/>
        </w:trPr>
        <w:tc>
          <w:tcPr>
            <w:tcW w:w="2156" w:type="dxa"/>
          </w:tcPr>
          <w:p w14:paraId="626ED877" w14:textId="77777777" w:rsidR="00734F25" w:rsidRPr="00D27E6C" w:rsidRDefault="00734F25" w:rsidP="00734F25">
            <w:pPr>
              <w:pStyle w:val="TableParagraph"/>
              <w:tabs>
                <w:tab w:val="left" w:pos="1158"/>
              </w:tabs>
              <w:ind w:right="57"/>
              <w:jc w:val="both"/>
              <w:rPr>
                <w:sz w:val="16"/>
                <w:szCs w:val="16"/>
                <w:highlight w:val="lightGray"/>
              </w:rPr>
            </w:pPr>
            <w:r w:rsidRPr="00D27E6C">
              <w:rPr>
                <w:sz w:val="16"/>
                <w:szCs w:val="16"/>
              </w:rPr>
              <w:t>Dotación de</w:t>
            </w:r>
            <w:r w:rsidRPr="00D27E6C">
              <w:rPr>
                <w:spacing w:val="-6"/>
                <w:sz w:val="16"/>
                <w:szCs w:val="16"/>
              </w:rPr>
              <w:t xml:space="preserve"> </w:t>
            </w:r>
            <w:r w:rsidRPr="00D27E6C">
              <w:rPr>
                <w:sz w:val="16"/>
                <w:szCs w:val="16"/>
              </w:rPr>
              <w:t>tachos</w:t>
            </w:r>
            <w:r w:rsidRPr="00D27E6C">
              <w:rPr>
                <w:spacing w:val="-7"/>
                <w:sz w:val="16"/>
                <w:szCs w:val="16"/>
              </w:rPr>
              <w:t xml:space="preserve"> </w:t>
            </w:r>
            <w:r w:rsidRPr="00D27E6C">
              <w:rPr>
                <w:sz w:val="16"/>
                <w:szCs w:val="16"/>
              </w:rPr>
              <w:t>de basura,</w:t>
            </w:r>
            <w:r w:rsidRPr="00D27E6C">
              <w:rPr>
                <w:spacing w:val="14"/>
                <w:sz w:val="16"/>
                <w:szCs w:val="16"/>
              </w:rPr>
              <w:t xml:space="preserve"> </w:t>
            </w:r>
            <w:r w:rsidRPr="00D27E6C">
              <w:rPr>
                <w:sz w:val="16"/>
                <w:szCs w:val="16"/>
              </w:rPr>
              <w:t xml:space="preserve">para </w:t>
            </w:r>
            <w:r w:rsidRPr="00D27E6C">
              <w:rPr>
                <w:spacing w:val="-2"/>
                <w:sz w:val="16"/>
                <w:szCs w:val="16"/>
              </w:rPr>
              <w:t>recolectar desechos sólidos</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cuidar</w:t>
            </w:r>
            <w:r w:rsidRPr="00D27E6C">
              <w:rPr>
                <w:sz w:val="16"/>
                <w:szCs w:val="16"/>
              </w:rPr>
              <w:t xml:space="preserve"> </w:t>
            </w:r>
            <w:r w:rsidRPr="00D27E6C">
              <w:rPr>
                <w:spacing w:val="-6"/>
                <w:sz w:val="16"/>
                <w:szCs w:val="16"/>
              </w:rPr>
              <w:t xml:space="preserve">la </w:t>
            </w:r>
            <w:r w:rsidRPr="00D27E6C">
              <w:rPr>
                <w:sz w:val="16"/>
                <w:szCs w:val="16"/>
              </w:rPr>
              <w:t xml:space="preserve">salud de sus </w:t>
            </w:r>
            <w:r w:rsidRPr="00D27E6C">
              <w:rPr>
                <w:spacing w:val="-2"/>
                <w:sz w:val="16"/>
                <w:szCs w:val="16"/>
              </w:rPr>
              <w:t>habitantes</w:t>
            </w:r>
            <w:r w:rsidRPr="00D27E6C">
              <w:rPr>
                <w:spacing w:val="40"/>
                <w:sz w:val="16"/>
                <w:szCs w:val="16"/>
              </w:rPr>
              <w:t xml:space="preserve"> </w:t>
            </w:r>
            <w:r w:rsidRPr="00D27E6C">
              <w:rPr>
                <w:spacing w:val="-6"/>
                <w:sz w:val="16"/>
                <w:szCs w:val="16"/>
              </w:rPr>
              <w:t>en</w:t>
            </w:r>
            <w:r w:rsidRPr="00D27E6C">
              <w:rPr>
                <w:sz w:val="16"/>
                <w:szCs w:val="16"/>
              </w:rPr>
              <w:t xml:space="preserve"> </w:t>
            </w:r>
            <w:r w:rsidRPr="00D27E6C">
              <w:rPr>
                <w:spacing w:val="-6"/>
                <w:sz w:val="16"/>
                <w:szCs w:val="16"/>
              </w:rPr>
              <w:t xml:space="preserve">la </w:t>
            </w:r>
            <w:r w:rsidRPr="00D27E6C">
              <w:rPr>
                <w:spacing w:val="-2"/>
                <w:sz w:val="16"/>
                <w:szCs w:val="16"/>
              </w:rPr>
              <w:t xml:space="preserve">comunidad </w:t>
            </w:r>
            <w:r w:rsidRPr="00D27E6C">
              <w:rPr>
                <w:sz w:val="16"/>
                <w:szCs w:val="16"/>
              </w:rPr>
              <w:t>San</w:t>
            </w:r>
            <w:r w:rsidRPr="00D27E6C">
              <w:rPr>
                <w:spacing w:val="-1"/>
                <w:sz w:val="16"/>
                <w:szCs w:val="16"/>
              </w:rPr>
              <w:t xml:space="preserve"> </w:t>
            </w:r>
            <w:r w:rsidRPr="00D27E6C">
              <w:rPr>
                <w:spacing w:val="-2"/>
                <w:sz w:val="16"/>
                <w:szCs w:val="16"/>
              </w:rPr>
              <w:t>Antonio</w:t>
            </w:r>
          </w:p>
        </w:tc>
        <w:tc>
          <w:tcPr>
            <w:tcW w:w="2234" w:type="dxa"/>
            <w:vAlign w:val="center"/>
          </w:tcPr>
          <w:p w14:paraId="51732C3D"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ab/>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ab/>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ab/>
            </w:r>
            <w:r w:rsidRPr="00D27E6C">
              <w:rPr>
                <w:spacing w:val="-57"/>
                <w:sz w:val="16"/>
                <w:szCs w:val="16"/>
              </w:rPr>
              <w:t xml:space="preserve"> </w:t>
            </w:r>
            <w:r w:rsidRPr="00D27E6C">
              <w:rPr>
                <w:spacing w:val="-4"/>
                <w:sz w:val="16"/>
                <w:szCs w:val="16"/>
              </w:rPr>
              <w:t xml:space="preserve">de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 xml:space="preserve">de </w:t>
            </w:r>
            <w:r w:rsidRPr="00D27E6C">
              <w:rPr>
                <w:spacing w:val="-2"/>
                <w:sz w:val="16"/>
                <w:szCs w:val="16"/>
              </w:rPr>
              <w:t>desechos sólidos</w:t>
            </w:r>
          </w:p>
        </w:tc>
        <w:tc>
          <w:tcPr>
            <w:tcW w:w="4394" w:type="dxa"/>
            <w:vAlign w:val="center"/>
          </w:tcPr>
          <w:p w14:paraId="4A750649" w14:textId="77777777" w:rsidR="00734F25" w:rsidRPr="00D27E6C" w:rsidRDefault="00734F25" w:rsidP="00734F25">
            <w:pPr>
              <w:pStyle w:val="TableParagraph"/>
              <w:tabs>
                <w:tab w:val="left" w:pos="1119"/>
              </w:tabs>
              <w:ind w:right="52"/>
              <w:jc w:val="both"/>
              <w:rPr>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 xml:space="preserve">la </w:t>
            </w:r>
            <w:r w:rsidRPr="00D27E6C">
              <w:rPr>
                <w:sz w:val="16"/>
                <w:szCs w:val="16"/>
              </w:rPr>
              <w:t>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5"/>
                <w:sz w:val="16"/>
                <w:szCs w:val="16"/>
              </w:rPr>
              <w:t>los</w:t>
            </w:r>
            <w:r w:rsidRPr="00D27E6C">
              <w:rPr>
                <w:sz w:val="16"/>
                <w:szCs w:val="16"/>
              </w:rPr>
              <w:t xml:space="preserve"> </w:t>
            </w:r>
            <w:r w:rsidRPr="00D27E6C">
              <w:rPr>
                <w:spacing w:val="-2"/>
                <w:sz w:val="16"/>
                <w:szCs w:val="16"/>
              </w:rPr>
              <w:t>efectos</w:t>
            </w:r>
          </w:p>
        </w:tc>
        <w:tc>
          <w:tcPr>
            <w:tcW w:w="1701" w:type="dxa"/>
            <w:vAlign w:val="center"/>
          </w:tcPr>
          <w:p w14:paraId="067F0E77" w14:textId="77777777" w:rsidR="00734F25" w:rsidRPr="00D27E6C" w:rsidRDefault="00734F25" w:rsidP="00734F25">
            <w:pPr>
              <w:jc w:val="center"/>
              <w:rPr>
                <w:b/>
                <w:bCs/>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535AACF1" w14:textId="77777777" w:rsidR="00734F25" w:rsidRPr="00D27E6C" w:rsidRDefault="00734F25" w:rsidP="00734F25">
            <w:pPr>
              <w:jc w:val="center"/>
              <w:rPr>
                <w:sz w:val="16"/>
                <w:szCs w:val="16"/>
              </w:rPr>
            </w:pPr>
            <w:r w:rsidRPr="00D27E6C">
              <w:rPr>
                <w:sz w:val="16"/>
                <w:szCs w:val="16"/>
              </w:rPr>
              <w:t>10.000</w:t>
            </w:r>
          </w:p>
        </w:tc>
        <w:tc>
          <w:tcPr>
            <w:tcW w:w="1276" w:type="dxa"/>
            <w:vAlign w:val="center"/>
          </w:tcPr>
          <w:p w14:paraId="58A97EDA" w14:textId="77777777" w:rsidR="00734F25" w:rsidRPr="00D27E6C" w:rsidRDefault="00734F25" w:rsidP="00734F25">
            <w:pPr>
              <w:jc w:val="center"/>
              <w:rPr>
                <w:sz w:val="16"/>
                <w:szCs w:val="16"/>
              </w:rPr>
            </w:pPr>
            <w:r w:rsidRPr="00D27E6C">
              <w:rPr>
                <w:sz w:val="16"/>
                <w:szCs w:val="16"/>
              </w:rPr>
              <w:t>2022</w:t>
            </w:r>
          </w:p>
        </w:tc>
        <w:tc>
          <w:tcPr>
            <w:tcW w:w="1417" w:type="dxa"/>
          </w:tcPr>
          <w:p w14:paraId="79746136" w14:textId="171A8469" w:rsidR="00734F25" w:rsidRPr="00D27E6C" w:rsidRDefault="00734F25" w:rsidP="00734F25">
            <w:pPr>
              <w:jc w:val="center"/>
              <w:rPr>
                <w:sz w:val="16"/>
                <w:szCs w:val="16"/>
              </w:rPr>
            </w:pPr>
            <w:r w:rsidRPr="00D27E6C">
              <w:rPr>
                <w:sz w:val="16"/>
                <w:szCs w:val="16"/>
              </w:rPr>
              <w:t>NO</w:t>
            </w:r>
          </w:p>
        </w:tc>
      </w:tr>
      <w:tr w:rsidR="00734F25" w:rsidRPr="00D27E6C" w14:paraId="224578D8" w14:textId="77777777" w:rsidTr="00A42FC4">
        <w:trPr>
          <w:trHeight w:val="494"/>
        </w:trPr>
        <w:tc>
          <w:tcPr>
            <w:tcW w:w="2156" w:type="dxa"/>
          </w:tcPr>
          <w:p w14:paraId="37AA8BBA" w14:textId="77777777" w:rsidR="00734F25" w:rsidRPr="00D27E6C" w:rsidRDefault="00734F25" w:rsidP="00734F25">
            <w:pPr>
              <w:pStyle w:val="TableParagraph"/>
              <w:tabs>
                <w:tab w:val="left" w:pos="1158"/>
              </w:tabs>
              <w:ind w:right="57"/>
              <w:jc w:val="both"/>
              <w:rPr>
                <w:sz w:val="16"/>
                <w:szCs w:val="16"/>
              </w:rPr>
            </w:pPr>
            <w:r w:rsidRPr="00D27E6C">
              <w:rPr>
                <w:sz w:val="16"/>
                <w:szCs w:val="16"/>
              </w:rPr>
              <w:t>Reforestar con especies forestales nativas, las áreas degradadas para recuperar los suelos en la comunidad</w:t>
            </w:r>
          </w:p>
          <w:p w14:paraId="24BF368A" w14:textId="77777777" w:rsidR="00734F25" w:rsidRPr="00D27E6C" w:rsidRDefault="00734F25" w:rsidP="00734F25">
            <w:pPr>
              <w:pStyle w:val="TableParagraph"/>
              <w:tabs>
                <w:tab w:val="left" w:pos="1158"/>
              </w:tabs>
              <w:ind w:left="67" w:right="57"/>
              <w:jc w:val="both"/>
              <w:rPr>
                <w:sz w:val="16"/>
                <w:szCs w:val="16"/>
              </w:rPr>
            </w:pPr>
            <w:r w:rsidRPr="00D27E6C">
              <w:rPr>
                <w:sz w:val="16"/>
                <w:szCs w:val="16"/>
              </w:rPr>
              <w:t>La Esperanza</w:t>
            </w:r>
          </w:p>
        </w:tc>
        <w:tc>
          <w:tcPr>
            <w:tcW w:w="2234" w:type="dxa"/>
            <w:vAlign w:val="center"/>
          </w:tcPr>
          <w:p w14:paraId="569C1483" w14:textId="77777777" w:rsidR="00734F25" w:rsidRPr="00D27E6C" w:rsidRDefault="00734F25" w:rsidP="00734F25">
            <w:pPr>
              <w:pStyle w:val="TableParagraph"/>
              <w:tabs>
                <w:tab w:val="left" w:pos="662"/>
              </w:tabs>
              <w:ind w:right="49"/>
              <w:jc w:val="both"/>
              <w:rPr>
                <w:spacing w:val="-2"/>
                <w:sz w:val="16"/>
                <w:szCs w:val="16"/>
              </w:rPr>
            </w:pPr>
            <w:r w:rsidRPr="00D27E6C">
              <w:rPr>
                <w:spacing w:val="-2"/>
                <w:sz w:val="16"/>
                <w:szCs w:val="16"/>
              </w:rPr>
              <w:t>Reforestar 100ha anuales</w:t>
            </w:r>
          </w:p>
        </w:tc>
        <w:tc>
          <w:tcPr>
            <w:tcW w:w="4394" w:type="dxa"/>
            <w:vAlign w:val="center"/>
          </w:tcPr>
          <w:p w14:paraId="3CCBD143" w14:textId="77777777" w:rsidR="00734F25" w:rsidRPr="00D27E6C" w:rsidRDefault="00734F25" w:rsidP="00734F25">
            <w:pPr>
              <w:pStyle w:val="TableParagraph"/>
              <w:tabs>
                <w:tab w:val="left" w:pos="1119"/>
              </w:tabs>
              <w:ind w:right="52"/>
              <w:jc w:val="both"/>
              <w:rPr>
                <w:spacing w:val="-2"/>
                <w:sz w:val="16"/>
                <w:szCs w:val="16"/>
              </w:rPr>
            </w:pPr>
            <w:r w:rsidRPr="00D27E6C">
              <w:rPr>
                <w:spacing w:val="-2"/>
                <w:sz w:val="16"/>
                <w:szCs w:val="16"/>
              </w:rPr>
              <w:t>Liderar una diplomacia verde y una voz propositiva por la justicia ambiental, e defensa de los derechos de la naturaleza</w:t>
            </w:r>
          </w:p>
          <w:p w14:paraId="7227D1DA" w14:textId="77777777" w:rsidR="00734F25" w:rsidRPr="00D27E6C" w:rsidRDefault="00734F25" w:rsidP="00734F25">
            <w:pPr>
              <w:jc w:val="both"/>
              <w:rPr>
                <w:sz w:val="16"/>
                <w:szCs w:val="16"/>
              </w:rPr>
            </w:pPr>
          </w:p>
        </w:tc>
        <w:tc>
          <w:tcPr>
            <w:tcW w:w="1701" w:type="dxa"/>
            <w:vAlign w:val="center"/>
          </w:tcPr>
          <w:p w14:paraId="7CAA8237"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34527915" w14:textId="77777777" w:rsidR="00734F25" w:rsidRPr="00D27E6C" w:rsidRDefault="00734F25" w:rsidP="00734F25">
            <w:pPr>
              <w:jc w:val="center"/>
              <w:rPr>
                <w:sz w:val="16"/>
                <w:szCs w:val="16"/>
              </w:rPr>
            </w:pPr>
            <w:r w:rsidRPr="00D27E6C">
              <w:rPr>
                <w:spacing w:val="-2"/>
                <w:sz w:val="16"/>
                <w:szCs w:val="16"/>
              </w:rPr>
              <w:t>25.000</w:t>
            </w:r>
          </w:p>
        </w:tc>
        <w:tc>
          <w:tcPr>
            <w:tcW w:w="1276" w:type="dxa"/>
            <w:vAlign w:val="center"/>
          </w:tcPr>
          <w:p w14:paraId="5AFBF345" w14:textId="77777777" w:rsidR="00734F25" w:rsidRPr="00D27E6C" w:rsidRDefault="00734F25" w:rsidP="00734F25">
            <w:pPr>
              <w:jc w:val="center"/>
              <w:rPr>
                <w:sz w:val="16"/>
                <w:szCs w:val="16"/>
              </w:rPr>
            </w:pPr>
            <w:r w:rsidRPr="00D27E6C">
              <w:rPr>
                <w:sz w:val="16"/>
                <w:szCs w:val="16"/>
              </w:rPr>
              <w:t>2021</w:t>
            </w:r>
          </w:p>
        </w:tc>
        <w:tc>
          <w:tcPr>
            <w:tcW w:w="1417" w:type="dxa"/>
          </w:tcPr>
          <w:p w14:paraId="0EB07357" w14:textId="33DDB341" w:rsidR="00734F25" w:rsidRPr="00D27E6C" w:rsidRDefault="00734F25" w:rsidP="00734F25">
            <w:pPr>
              <w:jc w:val="center"/>
              <w:rPr>
                <w:sz w:val="16"/>
                <w:szCs w:val="16"/>
              </w:rPr>
            </w:pPr>
            <w:r w:rsidRPr="00D27E6C">
              <w:rPr>
                <w:sz w:val="16"/>
                <w:szCs w:val="16"/>
              </w:rPr>
              <w:t>PARCIAL</w:t>
            </w:r>
          </w:p>
        </w:tc>
      </w:tr>
      <w:tr w:rsidR="00734F25" w:rsidRPr="00D27E6C" w14:paraId="5312E7F5" w14:textId="77777777" w:rsidTr="00A42FC4">
        <w:trPr>
          <w:trHeight w:val="494"/>
        </w:trPr>
        <w:tc>
          <w:tcPr>
            <w:tcW w:w="2156" w:type="dxa"/>
          </w:tcPr>
          <w:p w14:paraId="5E39BEB3" w14:textId="77777777" w:rsidR="00734F25" w:rsidRPr="00D27E6C" w:rsidRDefault="00734F25" w:rsidP="00734F25">
            <w:pPr>
              <w:pStyle w:val="TableParagraph"/>
              <w:tabs>
                <w:tab w:val="left" w:pos="1049"/>
              </w:tabs>
              <w:ind w:right="57"/>
              <w:jc w:val="both"/>
              <w:rPr>
                <w:sz w:val="16"/>
                <w:szCs w:val="16"/>
                <w:highlight w:val="lightGray"/>
              </w:rPr>
            </w:pPr>
            <w:r w:rsidRPr="00D27E6C">
              <w:rPr>
                <w:sz w:val="16"/>
                <w:szCs w:val="16"/>
              </w:rPr>
              <w:t>Dotación de</w:t>
            </w:r>
            <w:r w:rsidRPr="00D27E6C">
              <w:rPr>
                <w:spacing w:val="-15"/>
                <w:sz w:val="16"/>
                <w:szCs w:val="16"/>
              </w:rPr>
              <w:t xml:space="preserve"> </w:t>
            </w:r>
            <w:r w:rsidRPr="00D27E6C">
              <w:rPr>
                <w:sz w:val="16"/>
                <w:szCs w:val="16"/>
              </w:rPr>
              <w:t xml:space="preserve">basureros </w:t>
            </w:r>
            <w:r w:rsidRPr="00D27E6C">
              <w:rPr>
                <w:spacing w:val="-4"/>
                <w:sz w:val="16"/>
                <w:szCs w:val="16"/>
              </w:rPr>
              <w:t xml:space="preserve">por </w:t>
            </w:r>
            <w:r w:rsidRPr="00D27E6C">
              <w:rPr>
                <w:spacing w:val="-2"/>
                <w:sz w:val="16"/>
                <w:szCs w:val="16"/>
              </w:rPr>
              <w:t xml:space="preserve">domicilio </w:t>
            </w:r>
            <w:r w:rsidRPr="00D27E6C">
              <w:rPr>
                <w:spacing w:val="-4"/>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 xml:space="preserve">desechos </w:t>
            </w:r>
            <w:r w:rsidRPr="00D27E6C">
              <w:rPr>
                <w:spacing w:val="-2"/>
                <w:sz w:val="16"/>
                <w:szCs w:val="16"/>
              </w:rPr>
              <w:t>sólidos</w:t>
            </w:r>
            <w:r w:rsidRPr="00D27E6C">
              <w:rPr>
                <w:sz w:val="16"/>
                <w:szCs w:val="16"/>
              </w:rPr>
              <w:t xml:space="preserve"> </w:t>
            </w:r>
            <w:r w:rsidRPr="00D27E6C">
              <w:rPr>
                <w:spacing w:val="-6"/>
                <w:sz w:val="16"/>
                <w:szCs w:val="16"/>
              </w:rPr>
              <w:t>en la</w:t>
            </w:r>
            <w:r w:rsidRPr="00D27E6C">
              <w:rPr>
                <w:sz w:val="16"/>
                <w:szCs w:val="16"/>
              </w:rPr>
              <w:t xml:space="preserve"> </w:t>
            </w:r>
            <w:r w:rsidRPr="00D27E6C">
              <w:rPr>
                <w:spacing w:val="-2"/>
                <w:sz w:val="16"/>
                <w:szCs w:val="16"/>
              </w:rPr>
              <w:t xml:space="preserve">comunidad </w:t>
            </w:r>
            <w:r w:rsidRPr="00D27E6C">
              <w:rPr>
                <w:spacing w:val="-6"/>
                <w:sz w:val="16"/>
                <w:szCs w:val="16"/>
              </w:rPr>
              <w:t xml:space="preserve">La </w:t>
            </w:r>
            <w:r w:rsidRPr="00D27E6C">
              <w:rPr>
                <w:spacing w:val="-2"/>
                <w:sz w:val="16"/>
                <w:szCs w:val="16"/>
              </w:rPr>
              <w:t>Esperanza</w:t>
            </w:r>
          </w:p>
        </w:tc>
        <w:tc>
          <w:tcPr>
            <w:tcW w:w="2234" w:type="dxa"/>
            <w:vAlign w:val="center"/>
          </w:tcPr>
          <w:p w14:paraId="6855B6C3" w14:textId="77A67493" w:rsidR="00734F25" w:rsidRPr="00D27E6C" w:rsidRDefault="00734F25" w:rsidP="00734F25">
            <w:pPr>
              <w:pStyle w:val="TableParagraph"/>
              <w:tabs>
                <w:tab w:val="left" w:pos="662"/>
              </w:tabs>
              <w:ind w:right="49"/>
              <w:jc w:val="both"/>
              <w:rPr>
                <w:spacing w:val="-2"/>
                <w:sz w:val="16"/>
                <w:szCs w:val="16"/>
              </w:rPr>
            </w:pPr>
            <w:r w:rsidRPr="00D27E6C">
              <w:rPr>
                <w:spacing w:val="-2"/>
                <w:sz w:val="16"/>
                <w:szCs w:val="16"/>
              </w:rPr>
              <w:t xml:space="preserve">Dotación </w:t>
            </w:r>
            <w:r w:rsidRPr="00D27E6C">
              <w:rPr>
                <w:spacing w:val="-6"/>
                <w:sz w:val="16"/>
                <w:szCs w:val="16"/>
              </w:rPr>
              <w:t>de</w:t>
            </w:r>
            <w:r w:rsidRPr="00D27E6C">
              <w:rPr>
                <w:sz w:val="16"/>
                <w:szCs w:val="16"/>
              </w:rPr>
              <w:t xml:space="preserv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 xml:space="preserve">15% </w:t>
            </w:r>
            <w:r w:rsidRPr="00D27E6C">
              <w:rPr>
                <w:spacing w:val="-2"/>
                <w:sz w:val="16"/>
                <w:szCs w:val="16"/>
              </w:rPr>
              <w:t>anual</w:t>
            </w:r>
            <w:r w:rsidRPr="00D27E6C">
              <w:rPr>
                <w:sz w:val="16"/>
                <w:szCs w:val="16"/>
              </w:rPr>
              <w:tab/>
            </w:r>
            <w:r w:rsidRPr="00D27E6C">
              <w:rPr>
                <w:spacing w:val="-57"/>
                <w:sz w:val="16"/>
                <w:szCs w:val="16"/>
              </w:rPr>
              <w:t xml:space="preserve"> </w:t>
            </w:r>
            <w:r w:rsidRPr="00D27E6C">
              <w:rPr>
                <w:spacing w:val="-4"/>
                <w:sz w:val="16"/>
                <w:szCs w:val="16"/>
              </w:rPr>
              <w:t>de r</w:t>
            </w:r>
            <w:r w:rsidRPr="00D27E6C">
              <w:rPr>
                <w:spacing w:val="-2"/>
                <w:sz w:val="16"/>
                <w:szCs w:val="16"/>
              </w:rPr>
              <w:t>ecolecci</w:t>
            </w:r>
            <w:r w:rsidRPr="00D27E6C">
              <w:rPr>
                <w:spacing w:val="-5"/>
                <w:sz w:val="16"/>
                <w:szCs w:val="16"/>
              </w:rPr>
              <w:t>ón</w:t>
            </w:r>
            <w:r w:rsidRPr="00D27E6C">
              <w:rPr>
                <w:sz w:val="16"/>
                <w:szCs w:val="16"/>
              </w:rPr>
              <w:t xml:space="preserve"> </w:t>
            </w:r>
            <w:r w:rsidRPr="00D27E6C">
              <w:rPr>
                <w:spacing w:val="-5"/>
                <w:sz w:val="16"/>
                <w:szCs w:val="16"/>
              </w:rPr>
              <w:t xml:space="preserve">de </w:t>
            </w:r>
            <w:r w:rsidRPr="00D27E6C">
              <w:rPr>
                <w:spacing w:val="-2"/>
                <w:sz w:val="16"/>
                <w:szCs w:val="16"/>
              </w:rPr>
              <w:t>desechos sólidos</w:t>
            </w:r>
          </w:p>
        </w:tc>
        <w:tc>
          <w:tcPr>
            <w:tcW w:w="4394" w:type="dxa"/>
            <w:vAlign w:val="center"/>
          </w:tcPr>
          <w:p w14:paraId="3B513999" w14:textId="77777777" w:rsidR="00734F25" w:rsidRPr="00D27E6C" w:rsidRDefault="00734F25" w:rsidP="00734F25">
            <w:pPr>
              <w:pStyle w:val="TableParagraph"/>
              <w:tabs>
                <w:tab w:val="left" w:pos="1119"/>
              </w:tabs>
              <w:ind w:right="52"/>
              <w:jc w:val="both"/>
              <w:rPr>
                <w:spacing w:val="-2"/>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ab/>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361B657E" w14:textId="77777777" w:rsidR="00734F25" w:rsidRPr="00D27E6C" w:rsidRDefault="00734F25" w:rsidP="00734F25">
            <w:pPr>
              <w:jc w:val="center"/>
              <w:rPr>
                <w:spacing w:val="-2"/>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5411747B" w14:textId="77777777" w:rsidR="00734F25" w:rsidRPr="00D27E6C" w:rsidRDefault="00734F25" w:rsidP="00734F25">
            <w:pPr>
              <w:jc w:val="center"/>
              <w:rPr>
                <w:spacing w:val="-2"/>
                <w:sz w:val="16"/>
                <w:szCs w:val="16"/>
              </w:rPr>
            </w:pPr>
            <w:r w:rsidRPr="00D27E6C">
              <w:rPr>
                <w:spacing w:val="-2"/>
                <w:sz w:val="16"/>
                <w:szCs w:val="16"/>
              </w:rPr>
              <w:t>10.000</w:t>
            </w:r>
          </w:p>
        </w:tc>
        <w:tc>
          <w:tcPr>
            <w:tcW w:w="1276" w:type="dxa"/>
            <w:vAlign w:val="center"/>
          </w:tcPr>
          <w:p w14:paraId="3CAE6721" w14:textId="77777777" w:rsidR="00734F25" w:rsidRPr="00D27E6C" w:rsidRDefault="00734F25" w:rsidP="00734F25">
            <w:pPr>
              <w:jc w:val="center"/>
              <w:rPr>
                <w:sz w:val="16"/>
                <w:szCs w:val="16"/>
              </w:rPr>
            </w:pPr>
            <w:r w:rsidRPr="00D27E6C">
              <w:rPr>
                <w:sz w:val="16"/>
                <w:szCs w:val="16"/>
              </w:rPr>
              <w:t>2021</w:t>
            </w:r>
          </w:p>
        </w:tc>
        <w:tc>
          <w:tcPr>
            <w:tcW w:w="1417" w:type="dxa"/>
          </w:tcPr>
          <w:p w14:paraId="09B72BAB" w14:textId="618BCD2C" w:rsidR="00734F25" w:rsidRPr="00D27E6C" w:rsidRDefault="00734F25" w:rsidP="00734F25">
            <w:pPr>
              <w:jc w:val="center"/>
              <w:rPr>
                <w:sz w:val="16"/>
                <w:szCs w:val="16"/>
              </w:rPr>
            </w:pPr>
            <w:r w:rsidRPr="00D27E6C">
              <w:rPr>
                <w:sz w:val="16"/>
                <w:szCs w:val="16"/>
              </w:rPr>
              <w:t>NO</w:t>
            </w:r>
          </w:p>
        </w:tc>
      </w:tr>
      <w:tr w:rsidR="00A42FC4" w:rsidRPr="00D27E6C" w14:paraId="0AD135E1" w14:textId="77777777" w:rsidTr="00A42FC4">
        <w:trPr>
          <w:trHeight w:val="494"/>
        </w:trPr>
        <w:tc>
          <w:tcPr>
            <w:tcW w:w="2156" w:type="dxa"/>
          </w:tcPr>
          <w:p w14:paraId="17597B9F" w14:textId="77777777" w:rsidR="00A42FC4" w:rsidRPr="00D27E6C" w:rsidRDefault="00A42FC4" w:rsidP="00A42FC4">
            <w:pPr>
              <w:pStyle w:val="TableParagraph"/>
              <w:tabs>
                <w:tab w:val="left" w:pos="1049"/>
              </w:tabs>
              <w:ind w:right="57"/>
              <w:jc w:val="both"/>
              <w:rPr>
                <w:sz w:val="16"/>
                <w:szCs w:val="16"/>
              </w:rPr>
            </w:pPr>
            <w:r w:rsidRPr="00D27E6C">
              <w:rPr>
                <w:sz w:val="16"/>
                <w:szCs w:val="16"/>
              </w:rPr>
              <w:t xml:space="preserve">Instalación de un vivero para la producción de plantas forestales, frutales y </w:t>
            </w:r>
            <w:r w:rsidRPr="00D27E6C">
              <w:rPr>
                <w:sz w:val="16"/>
                <w:szCs w:val="16"/>
              </w:rPr>
              <w:lastRenderedPageBreak/>
              <w:t>ornamentales para dotar a los finqueros en la comunidad Esfuerzo 1</w:t>
            </w:r>
          </w:p>
          <w:p w14:paraId="5EE83F87" w14:textId="77777777" w:rsidR="00A42FC4" w:rsidRPr="00D27E6C" w:rsidRDefault="00A42FC4" w:rsidP="00A42FC4">
            <w:pPr>
              <w:ind w:firstLine="708"/>
              <w:jc w:val="both"/>
              <w:rPr>
                <w:sz w:val="16"/>
                <w:szCs w:val="16"/>
              </w:rPr>
            </w:pPr>
          </w:p>
        </w:tc>
        <w:tc>
          <w:tcPr>
            <w:tcW w:w="2234" w:type="dxa"/>
            <w:vAlign w:val="center"/>
          </w:tcPr>
          <w:p w14:paraId="0EDA03CD" w14:textId="77777777" w:rsidR="00A42FC4" w:rsidRPr="00D27E6C" w:rsidRDefault="00A42FC4" w:rsidP="00A42FC4">
            <w:pPr>
              <w:pStyle w:val="TableParagraph"/>
              <w:tabs>
                <w:tab w:val="left" w:pos="662"/>
              </w:tabs>
              <w:ind w:right="49"/>
              <w:jc w:val="both"/>
              <w:rPr>
                <w:spacing w:val="-2"/>
                <w:sz w:val="16"/>
                <w:szCs w:val="16"/>
              </w:rPr>
            </w:pPr>
            <w:r w:rsidRPr="00D27E6C">
              <w:rPr>
                <w:spacing w:val="-2"/>
                <w:sz w:val="16"/>
                <w:szCs w:val="16"/>
              </w:rPr>
              <w:lastRenderedPageBreak/>
              <w:t>Reforestar 100ha anuales</w:t>
            </w:r>
          </w:p>
        </w:tc>
        <w:tc>
          <w:tcPr>
            <w:tcW w:w="4394" w:type="dxa"/>
            <w:vAlign w:val="center"/>
          </w:tcPr>
          <w:p w14:paraId="5CD07636" w14:textId="77777777" w:rsidR="00A42FC4" w:rsidRPr="00D27E6C" w:rsidRDefault="00A42FC4" w:rsidP="00A42FC4">
            <w:pPr>
              <w:pStyle w:val="TableParagraph"/>
              <w:tabs>
                <w:tab w:val="left" w:pos="1119"/>
                <w:tab w:val="left" w:pos="1179"/>
              </w:tabs>
              <w:ind w:right="51"/>
              <w:jc w:val="both"/>
              <w:rPr>
                <w:sz w:val="16"/>
                <w:szCs w:val="16"/>
              </w:rPr>
            </w:pPr>
            <w:r w:rsidRPr="00D27E6C">
              <w:rPr>
                <w:spacing w:val="-2"/>
                <w:sz w:val="16"/>
                <w:szCs w:val="16"/>
              </w:rPr>
              <w:t xml:space="preserve">Los recursos económicos hacia el sector productivo, promoviendo fuentes alternativas de financiamiento y la inversión a largo plazo, </w:t>
            </w:r>
            <w:r w:rsidRPr="00D27E6C">
              <w:rPr>
                <w:spacing w:val="-2"/>
                <w:sz w:val="16"/>
                <w:szCs w:val="16"/>
              </w:rPr>
              <w:lastRenderedPageBreak/>
              <w:t xml:space="preserve">con articulación entre </w:t>
            </w:r>
            <w:proofErr w:type="gramStart"/>
            <w:r w:rsidRPr="00D27E6C">
              <w:rPr>
                <w:spacing w:val="-2"/>
                <w:sz w:val="16"/>
                <w:szCs w:val="16"/>
              </w:rPr>
              <w:t>la  banca</w:t>
            </w:r>
            <w:proofErr w:type="gramEnd"/>
            <w:r w:rsidRPr="00D27E6C">
              <w:rPr>
                <w:spacing w:val="-2"/>
                <w:sz w:val="16"/>
                <w:szCs w:val="16"/>
              </w:rPr>
              <w:t xml:space="preserve"> pública,</w:t>
            </w:r>
            <w:r w:rsidRPr="00D27E6C">
              <w:rPr>
                <w:sz w:val="16"/>
                <w:szCs w:val="16"/>
              </w:rPr>
              <w:t xml:space="preserve"> </w:t>
            </w:r>
            <w:r w:rsidRPr="00D27E6C">
              <w:rPr>
                <w:spacing w:val="-6"/>
                <w:sz w:val="16"/>
                <w:szCs w:val="16"/>
              </w:rPr>
              <w:t xml:space="preserve">el </w:t>
            </w:r>
            <w:r w:rsidRPr="00D27E6C">
              <w:rPr>
                <w:spacing w:val="-2"/>
                <w:sz w:val="16"/>
                <w:szCs w:val="16"/>
              </w:rPr>
              <w:t xml:space="preserve">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 xml:space="preserve">sector financiero popular </w:t>
            </w:r>
            <w:r w:rsidRPr="00D27E6C">
              <w:rPr>
                <w:spacing w:val="-10"/>
                <w:sz w:val="16"/>
                <w:szCs w:val="16"/>
              </w:rPr>
              <w:t>y</w:t>
            </w:r>
            <w:r w:rsidRPr="00D27E6C">
              <w:rPr>
                <w:sz w:val="16"/>
                <w:szCs w:val="16"/>
              </w:rPr>
              <w:t xml:space="preserve"> </w:t>
            </w:r>
            <w:r w:rsidRPr="00D27E6C">
              <w:rPr>
                <w:spacing w:val="-2"/>
                <w:sz w:val="16"/>
                <w:szCs w:val="16"/>
              </w:rPr>
              <w:t>solidario.</w:t>
            </w:r>
          </w:p>
        </w:tc>
        <w:tc>
          <w:tcPr>
            <w:tcW w:w="1701" w:type="dxa"/>
            <w:vAlign w:val="center"/>
          </w:tcPr>
          <w:p w14:paraId="4453CBEF" w14:textId="77777777" w:rsidR="00A42FC4" w:rsidRPr="00D27E6C" w:rsidRDefault="00A42FC4" w:rsidP="00A42FC4">
            <w:pPr>
              <w:jc w:val="center"/>
              <w:rPr>
                <w:spacing w:val="-2"/>
                <w:sz w:val="16"/>
                <w:szCs w:val="16"/>
              </w:rPr>
            </w:pPr>
            <w:proofErr w:type="spellStart"/>
            <w:r w:rsidRPr="00D27E6C">
              <w:rPr>
                <w:spacing w:val="-2"/>
                <w:sz w:val="16"/>
                <w:szCs w:val="16"/>
              </w:rPr>
              <w:lastRenderedPageBreak/>
              <w:t>GADPPz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5DC37341" w14:textId="77777777" w:rsidR="00A42FC4" w:rsidRPr="00D27E6C" w:rsidRDefault="00A42FC4" w:rsidP="00A42FC4">
            <w:pPr>
              <w:jc w:val="center"/>
              <w:rPr>
                <w:spacing w:val="-2"/>
                <w:sz w:val="16"/>
                <w:szCs w:val="16"/>
              </w:rPr>
            </w:pPr>
            <w:r w:rsidRPr="00D27E6C">
              <w:rPr>
                <w:spacing w:val="-2"/>
                <w:sz w:val="16"/>
                <w:szCs w:val="16"/>
              </w:rPr>
              <w:t>25.000</w:t>
            </w:r>
          </w:p>
        </w:tc>
        <w:tc>
          <w:tcPr>
            <w:tcW w:w="1276" w:type="dxa"/>
            <w:vAlign w:val="center"/>
          </w:tcPr>
          <w:p w14:paraId="2E295FE1" w14:textId="77777777" w:rsidR="00A42FC4" w:rsidRPr="00D27E6C" w:rsidRDefault="00A42FC4" w:rsidP="00A42FC4">
            <w:pPr>
              <w:jc w:val="center"/>
              <w:rPr>
                <w:sz w:val="16"/>
                <w:szCs w:val="16"/>
              </w:rPr>
            </w:pPr>
            <w:r w:rsidRPr="00D27E6C">
              <w:rPr>
                <w:sz w:val="16"/>
                <w:szCs w:val="16"/>
              </w:rPr>
              <w:t>2021</w:t>
            </w:r>
          </w:p>
        </w:tc>
        <w:tc>
          <w:tcPr>
            <w:tcW w:w="1417" w:type="dxa"/>
          </w:tcPr>
          <w:p w14:paraId="4B4AF6D0" w14:textId="77777777" w:rsidR="00734F25" w:rsidRPr="00D27E6C" w:rsidRDefault="00734F25" w:rsidP="00734F25">
            <w:pPr>
              <w:jc w:val="center"/>
              <w:rPr>
                <w:sz w:val="16"/>
                <w:szCs w:val="16"/>
              </w:rPr>
            </w:pPr>
            <w:r w:rsidRPr="00D27E6C">
              <w:rPr>
                <w:sz w:val="16"/>
                <w:szCs w:val="16"/>
              </w:rPr>
              <w:t>NO</w:t>
            </w:r>
          </w:p>
          <w:p w14:paraId="044FF75C" w14:textId="77777777" w:rsidR="00A42FC4" w:rsidRPr="00D27E6C" w:rsidRDefault="00A42FC4" w:rsidP="00A42FC4">
            <w:pPr>
              <w:jc w:val="center"/>
              <w:rPr>
                <w:sz w:val="16"/>
                <w:szCs w:val="16"/>
              </w:rPr>
            </w:pPr>
          </w:p>
        </w:tc>
      </w:tr>
      <w:tr w:rsidR="00734F25" w:rsidRPr="00D27E6C" w14:paraId="3E94DC96" w14:textId="77777777" w:rsidTr="00A42FC4">
        <w:trPr>
          <w:trHeight w:val="494"/>
        </w:trPr>
        <w:tc>
          <w:tcPr>
            <w:tcW w:w="2156" w:type="dxa"/>
          </w:tcPr>
          <w:p w14:paraId="170CA7B9" w14:textId="77777777" w:rsidR="00734F25" w:rsidRPr="00D27E6C" w:rsidRDefault="00734F25" w:rsidP="00734F25">
            <w:pPr>
              <w:pStyle w:val="TableParagraph"/>
              <w:tabs>
                <w:tab w:val="left" w:pos="1049"/>
              </w:tabs>
              <w:ind w:right="57"/>
              <w:jc w:val="both"/>
              <w:rPr>
                <w:sz w:val="16"/>
                <w:szCs w:val="16"/>
              </w:rPr>
            </w:pPr>
            <w:r w:rsidRPr="00D27E6C">
              <w:rPr>
                <w:sz w:val="16"/>
                <w:szCs w:val="16"/>
              </w:rPr>
              <w:t>Dotación de</w:t>
            </w:r>
            <w:r w:rsidRPr="00D27E6C">
              <w:rPr>
                <w:spacing w:val="-6"/>
                <w:sz w:val="16"/>
                <w:szCs w:val="16"/>
              </w:rPr>
              <w:t xml:space="preserve"> </w:t>
            </w:r>
            <w:r w:rsidRPr="00D27E6C">
              <w:rPr>
                <w:sz w:val="16"/>
                <w:szCs w:val="16"/>
              </w:rPr>
              <w:t>tachos</w:t>
            </w:r>
            <w:r w:rsidRPr="00D27E6C">
              <w:rPr>
                <w:spacing w:val="-7"/>
                <w:sz w:val="16"/>
                <w:szCs w:val="16"/>
              </w:rPr>
              <w:t xml:space="preserve"> </w:t>
            </w:r>
            <w:r w:rsidRPr="00D27E6C">
              <w:rPr>
                <w:sz w:val="16"/>
                <w:szCs w:val="16"/>
              </w:rPr>
              <w:t>de basura</w:t>
            </w:r>
            <w:r w:rsidRPr="00D27E6C">
              <w:rPr>
                <w:spacing w:val="74"/>
                <w:sz w:val="16"/>
                <w:szCs w:val="16"/>
              </w:rPr>
              <w:t xml:space="preserve"> </w:t>
            </w:r>
            <w:r w:rsidRPr="00D27E6C">
              <w:rPr>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desechos sólidos</w:t>
            </w:r>
            <w:r w:rsidRPr="00D27E6C">
              <w:rPr>
                <w:spacing w:val="-14"/>
                <w:sz w:val="16"/>
                <w:szCs w:val="16"/>
              </w:rPr>
              <w:t xml:space="preserve"> </w:t>
            </w:r>
            <w:r w:rsidRPr="00D27E6C">
              <w:rPr>
                <w:sz w:val="16"/>
                <w:szCs w:val="16"/>
              </w:rPr>
              <w:t>en</w:t>
            </w:r>
            <w:r w:rsidRPr="00D27E6C">
              <w:rPr>
                <w:spacing w:val="-13"/>
                <w:sz w:val="16"/>
                <w:szCs w:val="16"/>
              </w:rPr>
              <w:t xml:space="preserve"> </w:t>
            </w:r>
            <w:r w:rsidRPr="00D27E6C">
              <w:rPr>
                <w:sz w:val="16"/>
                <w:szCs w:val="16"/>
              </w:rPr>
              <w:t xml:space="preserve">la </w:t>
            </w:r>
            <w:r w:rsidRPr="00D27E6C">
              <w:rPr>
                <w:spacing w:val="-2"/>
                <w:sz w:val="16"/>
                <w:szCs w:val="16"/>
              </w:rPr>
              <w:t xml:space="preserve">comunidad </w:t>
            </w:r>
            <w:r w:rsidRPr="00D27E6C">
              <w:rPr>
                <w:sz w:val="16"/>
                <w:szCs w:val="16"/>
              </w:rPr>
              <w:t>Esfuerzo 1</w:t>
            </w:r>
          </w:p>
        </w:tc>
        <w:tc>
          <w:tcPr>
            <w:tcW w:w="2234" w:type="dxa"/>
            <w:vAlign w:val="center"/>
          </w:tcPr>
          <w:p w14:paraId="5B8B1369"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ab/>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ab/>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ab/>
            </w:r>
            <w:r w:rsidRPr="00D27E6C">
              <w:rPr>
                <w:spacing w:val="-57"/>
                <w:sz w:val="16"/>
                <w:szCs w:val="16"/>
              </w:rPr>
              <w:t xml:space="preserve"> </w:t>
            </w:r>
            <w:r w:rsidRPr="00D27E6C">
              <w:rPr>
                <w:spacing w:val="-4"/>
                <w:sz w:val="16"/>
                <w:szCs w:val="16"/>
              </w:rPr>
              <w:t xml:space="preserve">de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desechos sólidos</w:t>
            </w:r>
          </w:p>
        </w:tc>
        <w:tc>
          <w:tcPr>
            <w:tcW w:w="4394" w:type="dxa"/>
            <w:vAlign w:val="center"/>
          </w:tcPr>
          <w:p w14:paraId="01748D9F" w14:textId="77777777" w:rsidR="00734F25" w:rsidRPr="00D27E6C" w:rsidRDefault="00734F25" w:rsidP="00734F25">
            <w:pPr>
              <w:pStyle w:val="TableParagraph"/>
              <w:tabs>
                <w:tab w:val="left" w:pos="1119"/>
                <w:tab w:val="left" w:pos="1179"/>
              </w:tabs>
              <w:ind w:right="51"/>
              <w:jc w:val="both"/>
              <w:rPr>
                <w:spacing w:val="-2"/>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6F69C481" w14:textId="77777777" w:rsidR="00734F25" w:rsidRPr="00D27E6C" w:rsidRDefault="00734F25" w:rsidP="00734F25">
            <w:pPr>
              <w:jc w:val="center"/>
              <w:rPr>
                <w:spacing w:val="-2"/>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47A48E76" w14:textId="77777777" w:rsidR="00734F25" w:rsidRPr="00D27E6C" w:rsidRDefault="00734F25" w:rsidP="00734F25">
            <w:pPr>
              <w:jc w:val="center"/>
              <w:rPr>
                <w:spacing w:val="-2"/>
                <w:sz w:val="16"/>
                <w:szCs w:val="16"/>
              </w:rPr>
            </w:pPr>
            <w:r w:rsidRPr="00D27E6C">
              <w:rPr>
                <w:spacing w:val="-2"/>
                <w:sz w:val="16"/>
                <w:szCs w:val="16"/>
              </w:rPr>
              <w:t>10.000</w:t>
            </w:r>
          </w:p>
        </w:tc>
        <w:tc>
          <w:tcPr>
            <w:tcW w:w="1276" w:type="dxa"/>
            <w:vAlign w:val="center"/>
          </w:tcPr>
          <w:p w14:paraId="0EFA2527" w14:textId="77777777" w:rsidR="00734F25" w:rsidRPr="00D27E6C" w:rsidRDefault="00734F25" w:rsidP="00734F25">
            <w:pPr>
              <w:jc w:val="center"/>
              <w:rPr>
                <w:sz w:val="16"/>
                <w:szCs w:val="16"/>
              </w:rPr>
            </w:pPr>
            <w:r w:rsidRPr="00D27E6C">
              <w:rPr>
                <w:sz w:val="16"/>
                <w:szCs w:val="16"/>
              </w:rPr>
              <w:t>2024</w:t>
            </w:r>
          </w:p>
        </w:tc>
        <w:tc>
          <w:tcPr>
            <w:tcW w:w="1417" w:type="dxa"/>
          </w:tcPr>
          <w:p w14:paraId="2D700C4E" w14:textId="57E2E5DD" w:rsidR="00734F25" w:rsidRPr="00D27E6C" w:rsidRDefault="00734F25" w:rsidP="00734F25">
            <w:pPr>
              <w:jc w:val="center"/>
              <w:rPr>
                <w:sz w:val="16"/>
                <w:szCs w:val="16"/>
              </w:rPr>
            </w:pPr>
            <w:r w:rsidRPr="00D27E6C">
              <w:rPr>
                <w:sz w:val="16"/>
                <w:szCs w:val="16"/>
              </w:rPr>
              <w:t>NO</w:t>
            </w:r>
          </w:p>
        </w:tc>
      </w:tr>
      <w:tr w:rsidR="00734F25" w:rsidRPr="00D27E6C" w14:paraId="7E7DDB82" w14:textId="77777777" w:rsidTr="00A42FC4">
        <w:trPr>
          <w:trHeight w:val="494"/>
        </w:trPr>
        <w:tc>
          <w:tcPr>
            <w:tcW w:w="2156" w:type="dxa"/>
          </w:tcPr>
          <w:p w14:paraId="6FDF2E92" w14:textId="77777777" w:rsidR="00734F25" w:rsidRPr="00D27E6C" w:rsidRDefault="00734F25" w:rsidP="00734F25">
            <w:pPr>
              <w:pStyle w:val="TableParagraph"/>
              <w:tabs>
                <w:tab w:val="left" w:pos="1049"/>
              </w:tabs>
              <w:ind w:right="57"/>
              <w:jc w:val="both"/>
              <w:rPr>
                <w:sz w:val="16"/>
                <w:szCs w:val="16"/>
              </w:rPr>
            </w:pPr>
            <w:r w:rsidRPr="00D27E6C">
              <w:rPr>
                <w:spacing w:val="-2"/>
                <w:sz w:val="16"/>
                <w:szCs w:val="16"/>
              </w:rPr>
              <w:t xml:space="preserve">Reforestar </w:t>
            </w:r>
            <w:r w:rsidRPr="00D27E6C">
              <w:rPr>
                <w:spacing w:val="-4"/>
                <w:sz w:val="16"/>
                <w:szCs w:val="16"/>
              </w:rPr>
              <w:t>los</w:t>
            </w:r>
            <w:r w:rsidRPr="00D27E6C">
              <w:rPr>
                <w:sz w:val="16"/>
                <w:szCs w:val="16"/>
              </w:rPr>
              <w:tab/>
            </w:r>
            <w:r w:rsidRPr="00D27E6C">
              <w:rPr>
                <w:spacing w:val="-2"/>
                <w:sz w:val="16"/>
                <w:szCs w:val="16"/>
              </w:rPr>
              <w:t xml:space="preserve">suelos degradados </w:t>
            </w:r>
            <w:r w:rsidRPr="00D27E6C">
              <w:rPr>
                <w:sz w:val="16"/>
                <w:szCs w:val="16"/>
              </w:rPr>
              <w:t>con</w:t>
            </w:r>
            <w:r w:rsidRPr="00D27E6C">
              <w:rPr>
                <w:spacing w:val="-15"/>
                <w:sz w:val="16"/>
                <w:szCs w:val="16"/>
              </w:rPr>
              <w:t xml:space="preserve"> </w:t>
            </w:r>
            <w:r w:rsidRPr="00D27E6C">
              <w:rPr>
                <w:sz w:val="16"/>
                <w:szCs w:val="16"/>
              </w:rPr>
              <w:t xml:space="preserve">especies </w:t>
            </w:r>
            <w:r w:rsidRPr="00D27E6C">
              <w:rPr>
                <w:spacing w:val="-2"/>
                <w:sz w:val="16"/>
                <w:szCs w:val="16"/>
              </w:rPr>
              <w:t>forestales nativas</w:t>
            </w:r>
          </w:p>
        </w:tc>
        <w:tc>
          <w:tcPr>
            <w:tcW w:w="2234" w:type="dxa"/>
            <w:vAlign w:val="center"/>
          </w:tcPr>
          <w:p w14:paraId="600A8D33" w14:textId="77777777" w:rsidR="00734F25" w:rsidRPr="00D27E6C" w:rsidRDefault="00734F25" w:rsidP="00734F25">
            <w:pPr>
              <w:pStyle w:val="TableParagraph"/>
              <w:tabs>
                <w:tab w:val="left" w:pos="662"/>
              </w:tabs>
              <w:ind w:right="49"/>
              <w:jc w:val="both"/>
              <w:rPr>
                <w:spacing w:val="-2"/>
                <w:sz w:val="16"/>
                <w:szCs w:val="16"/>
              </w:rPr>
            </w:pPr>
            <w:r w:rsidRPr="00D27E6C">
              <w:rPr>
                <w:spacing w:val="-2"/>
                <w:sz w:val="16"/>
                <w:szCs w:val="16"/>
              </w:rPr>
              <w:t>Reforesta</w:t>
            </w:r>
            <w:r w:rsidRPr="00D27E6C">
              <w:rPr>
                <w:sz w:val="16"/>
                <w:szCs w:val="16"/>
              </w:rPr>
              <w:t xml:space="preserve">r 100ha </w:t>
            </w:r>
            <w:r w:rsidRPr="00D27E6C">
              <w:rPr>
                <w:spacing w:val="-2"/>
                <w:sz w:val="16"/>
                <w:szCs w:val="16"/>
              </w:rPr>
              <w:t>anuales</w:t>
            </w:r>
          </w:p>
        </w:tc>
        <w:tc>
          <w:tcPr>
            <w:tcW w:w="4394" w:type="dxa"/>
            <w:vAlign w:val="center"/>
          </w:tcPr>
          <w:p w14:paraId="0FD7C89A" w14:textId="77777777" w:rsidR="00734F25" w:rsidRPr="00D27E6C" w:rsidRDefault="00734F25" w:rsidP="00734F25">
            <w:pPr>
              <w:pStyle w:val="TableParagraph"/>
              <w:tabs>
                <w:tab w:val="left" w:pos="535"/>
                <w:tab w:val="left" w:pos="1179"/>
              </w:tabs>
              <w:ind w:left="68" w:right="52"/>
              <w:jc w:val="both"/>
              <w:rPr>
                <w:sz w:val="16"/>
                <w:szCs w:val="16"/>
              </w:rPr>
            </w:pPr>
            <w:r w:rsidRPr="00D27E6C">
              <w:rPr>
                <w:spacing w:val="-2"/>
                <w:sz w:val="16"/>
                <w:szCs w:val="16"/>
              </w:rPr>
              <w:t xml:space="preserve">Precautelar </w:t>
            </w:r>
            <w:r w:rsidRPr="00D27E6C">
              <w:rPr>
                <w:spacing w:val="-6"/>
                <w:sz w:val="16"/>
                <w:szCs w:val="16"/>
              </w:rPr>
              <w:t>el</w:t>
            </w:r>
            <w:r w:rsidRPr="00D27E6C">
              <w:rPr>
                <w:sz w:val="16"/>
                <w:szCs w:val="16"/>
              </w:rPr>
              <w:tab/>
            </w:r>
            <w:r w:rsidRPr="00D27E6C">
              <w:rPr>
                <w:spacing w:val="-2"/>
                <w:sz w:val="16"/>
                <w:szCs w:val="16"/>
              </w:rPr>
              <w:t xml:space="preserve">cuidado </w:t>
            </w:r>
            <w:r w:rsidRPr="00D27E6C">
              <w:rPr>
                <w:spacing w:val="-4"/>
                <w:sz w:val="16"/>
                <w:szCs w:val="16"/>
              </w:rPr>
              <w:t xml:space="preserve">del </w:t>
            </w:r>
            <w:r w:rsidRPr="00D27E6C">
              <w:rPr>
                <w:spacing w:val="-2"/>
                <w:sz w:val="16"/>
                <w:szCs w:val="16"/>
              </w:rPr>
              <w:t xml:space="preserve">patrimonio </w:t>
            </w:r>
            <w:r w:rsidRPr="00D27E6C">
              <w:rPr>
                <w:sz w:val="16"/>
                <w:szCs w:val="16"/>
              </w:rPr>
              <w:t>natural</w:t>
            </w:r>
            <w:r w:rsidRPr="00D27E6C">
              <w:rPr>
                <w:spacing w:val="40"/>
                <w:sz w:val="16"/>
                <w:szCs w:val="16"/>
              </w:rPr>
              <w:t xml:space="preserve"> </w:t>
            </w:r>
            <w:r w:rsidRPr="00D27E6C">
              <w:rPr>
                <w:sz w:val="16"/>
                <w:szCs w:val="16"/>
              </w:rPr>
              <w:t>y</w:t>
            </w:r>
            <w:r w:rsidRPr="00D27E6C">
              <w:rPr>
                <w:spacing w:val="40"/>
                <w:sz w:val="16"/>
                <w:szCs w:val="16"/>
              </w:rPr>
              <w:t xml:space="preserve"> </w:t>
            </w:r>
            <w:r w:rsidRPr="00D27E6C">
              <w:rPr>
                <w:sz w:val="16"/>
                <w:szCs w:val="16"/>
              </w:rPr>
              <w:t>la vida</w:t>
            </w:r>
            <w:r w:rsidRPr="00D27E6C">
              <w:rPr>
                <w:spacing w:val="-15"/>
                <w:sz w:val="16"/>
                <w:szCs w:val="16"/>
              </w:rPr>
              <w:t xml:space="preserve"> </w:t>
            </w:r>
            <w:r w:rsidRPr="00D27E6C">
              <w:rPr>
                <w:sz w:val="16"/>
                <w:szCs w:val="16"/>
              </w:rPr>
              <w:t>humana por</w:t>
            </w:r>
            <w:r w:rsidRPr="00D27E6C">
              <w:rPr>
                <w:spacing w:val="29"/>
                <w:sz w:val="16"/>
                <w:szCs w:val="16"/>
              </w:rPr>
              <w:t xml:space="preserve"> </w:t>
            </w:r>
            <w:r w:rsidRPr="00D27E6C">
              <w:rPr>
                <w:sz w:val="16"/>
                <w:szCs w:val="16"/>
              </w:rPr>
              <w:t>sobre</w:t>
            </w:r>
            <w:r w:rsidRPr="00D27E6C">
              <w:rPr>
                <w:spacing w:val="30"/>
                <w:sz w:val="16"/>
                <w:szCs w:val="16"/>
              </w:rPr>
              <w:t xml:space="preserve"> </w:t>
            </w:r>
            <w:r w:rsidRPr="00D27E6C">
              <w:rPr>
                <w:sz w:val="16"/>
                <w:szCs w:val="16"/>
              </w:rPr>
              <w:t xml:space="preserve">el </w:t>
            </w:r>
            <w:r w:rsidRPr="00D27E6C">
              <w:rPr>
                <w:spacing w:val="-5"/>
                <w:sz w:val="16"/>
                <w:szCs w:val="16"/>
              </w:rPr>
              <w:t>uso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aprovechamiento</w:t>
            </w:r>
            <w:r w:rsidRPr="00D27E6C">
              <w:rPr>
                <w:sz w:val="16"/>
                <w:szCs w:val="16"/>
              </w:rPr>
              <w:t xml:space="preserve"> </w:t>
            </w:r>
            <w:r w:rsidRPr="00D27E6C">
              <w:rPr>
                <w:spacing w:val="-6"/>
                <w:sz w:val="16"/>
                <w:szCs w:val="16"/>
              </w:rPr>
              <w:t xml:space="preserve">de </w:t>
            </w:r>
            <w:r w:rsidRPr="00D27E6C">
              <w:rPr>
                <w:spacing w:val="-2"/>
                <w:sz w:val="16"/>
                <w:szCs w:val="16"/>
              </w:rPr>
              <w:t xml:space="preserve">recursos </w:t>
            </w:r>
            <w:r w:rsidRPr="00D27E6C">
              <w:rPr>
                <w:sz w:val="16"/>
                <w:szCs w:val="16"/>
              </w:rPr>
              <w:t>naturales</w:t>
            </w:r>
            <w:r w:rsidRPr="00D27E6C">
              <w:rPr>
                <w:spacing w:val="58"/>
                <w:sz w:val="16"/>
                <w:szCs w:val="16"/>
              </w:rPr>
              <w:t xml:space="preserve"> </w:t>
            </w:r>
            <w:r w:rsidRPr="00D27E6C">
              <w:rPr>
                <w:spacing w:val="-5"/>
                <w:sz w:val="16"/>
                <w:szCs w:val="16"/>
              </w:rPr>
              <w:t>no</w:t>
            </w:r>
            <w:r w:rsidRPr="00D27E6C">
              <w:rPr>
                <w:sz w:val="16"/>
                <w:szCs w:val="16"/>
              </w:rPr>
              <w:t xml:space="preserve"> </w:t>
            </w:r>
            <w:r w:rsidRPr="00D27E6C">
              <w:rPr>
                <w:spacing w:val="-2"/>
                <w:sz w:val="16"/>
                <w:szCs w:val="16"/>
              </w:rPr>
              <w:t>renovables.</w:t>
            </w:r>
          </w:p>
        </w:tc>
        <w:tc>
          <w:tcPr>
            <w:tcW w:w="1701" w:type="dxa"/>
            <w:vAlign w:val="center"/>
          </w:tcPr>
          <w:p w14:paraId="64378513"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40F90E88" w14:textId="77777777" w:rsidR="00734F25" w:rsidRPr="00D27E6C" w:rsidRDefault="00734F25" w:rsidP="00734F25">
            <w:pPr>
              <w:jc w:val="center"/>
              <w:rPr>
                <w:spacing w:val="-2"/>
                <w:sz w:val="16"/>
                <w:szCs w:val="16"/>
              </w:rPr>
            </w:pPr>
            <w:r w:rsidRPr="00D27E6C">
              <w:rPr>
                <w:spacing w:val="-2"/>
                <w:sz w:val="16"/>
                <w:szCs w:val="16"/>
              </w:rPr>
              <w:t>25.000</w:t>
            </w:r>
          </w:p>
        </w:tc>
        <w:tc>
          <w:tcPr>
            <w:tcW w:w="1276" w:type="dxa"/>
            <w:vAlign w:val="center"/>
          </w:tcPr>
          <w:p w14:paraId="2DAF4F13" w14:textId="77777777" w:rsidR="00734F25" w:rsidRPr="00D27E6C" w:rsidRDefault="00734F25" w:rsidP="00734F25">
            <w:pPr>
              <w:jc w:val="center"/>
              <w:rPr>
                <w:sz w:val="16"/>
                <w:szCs w:val="16"/>
              </w:rPr>
            </w:pPr>
            <w:r w:rsidRPr="00D27E6C">
              <w:rPr>
                <w:sz w:val="16"/>
                <w:szCs w:val="16"/>
              </w:rPr>
              <w:t>2021</w:t>
            </w:r>
          </w:p>
        </w:tc>
        <w:tc>
          <w:tcPr>
            <w:tcW w:w="1417" w:type="dxa"/>
          </w:tcPr>
          <w:p w14:paraId="3979534F" w14:textId="36992F0B" w:rsidR="00734F25" w:rsidRPr="00D27E6C" w:rsidRDefault="00734F25" w:rsidP="00734F25">
            <w:pPr>
              <w:jc w:val="center"/>
              <w:rPr>
                <w:sz w:val="16"/>
                <w:szCs w:val="16"/>
              </w:rPr>
            </w:pPr>
            <w:r w:rsidRPr="00D27E6C">
              <w:rPr>
                <w:sz w:val="16"/>
                <w:szCs w:val="16"/>
              </w:rPr>
              <w:t>NO</w:t>
            </w:r>
          </w:p>
        </w:tc>
      </w:tr>
      <w:tr w:rsidR="00734F25" w:rsidRPr="00D27E6C" w14:paraId="5A1A6E0A" w14:textId="77777777" w:rsidTr="00A42FC4">
        <w:trPr>
          <w:trHeight w:val="494"/>
        </w:trPr>
        <w:tc>
          <w:tcPr>
            <w:tcW w:w="2156" w:type="dxa"/>
          </w:tcPr>
          <w:p w14:paraId="3D5AF3F3" w14:textId="77777777" w:rsidR="00734F25" w:rsidRPr="00D27E6C" w:rsidRDefault="00734F25" w:rsidP="00734F25">
            <w:pPr>
              <w:pStyle w:val="TableParagraph"/>
              <w:tabs>
                <w:tab w:val="left" w:pos="1102"/>
              </w:tabs>
              <w:ind w:right="56"/>
              <w:jc w:val="both"/>
              <w:rPr>
                <w:sz w:val="16"/>
                <w:szCs w:val="16"/>
              </w:rPr>
            </w:pPr>
            <w:r w:rsidRPr="00D27E6C">
              <w:rPr>
                <w:spacing w:val="-2"/>
                <w:sz w:val="16"/>
                <w:szCs w:val="16"/>
              </w:rPr>
              <w:t xml:space="preserve">Recuperación </w:t>
            </w:r>
            <w:r w:rsidRPr="00D27E6C">
              <w:rPr>
                <w:sz w:val="16"/>
                <w:szCs w:val="16"/>
              </w:rPr>
              <w:t xml:space="preserve">de suelos </w:t>
            </w:r>
            <w:r w:rsidRPr="00D27E6C">
              <w:rPr>
                <w:spacing w:val="-5"/>
                <w:sz w:val="16"/>
                <w:szCs w:val="16"/>
              </w:rPr>
              <w:t>con la</w:t>
            </w:r>
            <w:r w:rsidRPr="00D27E6C">
              <w:rPr>
                <w:sz w:val="16"/>
                <w:szCs w:val="16"/>
              </w:rPr>
              <w:t xml:space="preserve"> </w:t>
            </w:r>
            <w:r w:rsidRPr="00D27E6C">
              <w:rPr>
                <w:spacing w:val="-2"/>
                <w:sz w:val="16"/>
                <w:szCs w:val="16"/>
              </w:rPr>
              <w:t>reforestació</w:t>
            </w:r>
            <w:r w:rsidRPr="00D27E6C">
              <w:rPr>
                <w:spacing w:val="-10"/>
                <w:sz w:val="16"/>
                <w:szCs w:val="16"/>
              </w:rPr>
              <w:t>n</w:t>
            </w:r>
            <w:r w:rsidRPr="00D27E6C">
              <w:rPr>
                <w:sz w:val="16"/>
                <w:szCs w:val="16"/>
              </w:rPr>
              <w:t xml:space="preserve"> </w:t>
            </w:r>
            <w:r w:rsidRPr="00D27E6C">
              <w:rPr>
                <w:spacing w:val="-5"/>
                <w:sz w:val="16"/>
                <w:szCs w:val="16"/>
              </w:rPr>
              <w:t>con</w:t>
            </w:r>
          </w:p>
          <w:p w14:paraId="654D9681" w14:textId="77777777" w:rsidR="00734F25" w:rsidRPr="00D27E6C" w:rsidRDefault="00734F25" w:rsidP="00734F25">
            <w:pPr>
              <w:pStyle w:val="TableParagraph"/>
              <w:tabs>
                <w:tab w:val="left" w:pos="1045"/>
              </w:tabs>
              <w:ind w:right="63"/>
              <w:jc w:val="both"/>
              <w:rPr>
                <w:sz w:val="16"/>
                <w:szCs w:val="16"/>
              </w:rPr>
            </w:pPr>
            <w:r w:rsidRPr="00D27E6C">
              <w:rPr>
                <w:spacing w:val="-2"/>
                <w:sz w:val="16"/>
                <w:szCs w:val="16"/>
              </w:rPr>
              <w:t>especies forestales nativas</w:t>
            </w:r>
            <w:r w:rsidRPr="00D27E6C">
              <w:rPr>
                <w:sz w:val="16"/>
                <w:szCs w:val="16"/>
              </w:rPr>
              <w:t xml:space="preserve"> </w:t>
            </w:r>
            <w:r w:rsidRPr="00D27E6C">
              <w:rPr>
                <w:spacing w:val="-6"/>
                <w:sz w:val="16"/>
                <w:szCs w:val="16"/>
              </w:rPr>
              <w:t>de</w:t>
            </w:r>
            <w:r w:rsidRPr="00D27E6C">
              <w:rPr>
                <w:sz w:val="16"/>
                <w:szCs w:val="16"/>
              </w:rPr>
              <w:t xml:space="preserve"> </w:t>
            </w:r>
            <w:r w:rsidRPr="00D27E6C">
              <w:rPr>
                <w:spacing w:val="-2"/>
                <w:sz w:val="16"/>
                <w:szCs w:val="16"/>
              </w:rPr>
              <w:t xml:space="preserve">áreas degradadas </w:t>
            </w:r>
            <w:r w:rsidRPr="00D27E6C">
              <w:rPr>
                <w:spacing w:val="-5"/>
                <w:sz w:val="16"/>
                <w:szCs w:val="16"/>
              </w:rPr>
              <w:t>en</w:t>
            </w:r>
            <w:r w:rsidRPr="00D27E6C">
              <w:rPr>
                <w:sz w:val="16"/>
                <w:szCs w:val="16"/>
              </w:rPr>
              <w:t xml:space="preserve"> </w:t>
            </w:r>
            <w:r w:rsidRPr="00D27E6C">
              <w:rPr>
                <w:spacing w:val="-5"/>
                <w:sz w:val="16"/>
                <w:szCs w:val="16"/>
              </w:rPr>
              <w:t>la</w:t>
            </w:r>
          </w:p>
          <w:p w14:paraId="6C93BBE9" w14:textId="77777777" w:rsidR="00734F25" w:rsidRPr="00D27E6C" w:rsidRDefault="00734F25" w:rsidP="00734F25">
            <w:pPr>
              <w:pStyle w:val="TableParagraph"/>
              <w:tabs>
                <w:tab w:val="left" w:pos="1049"/>
              </w:tabs>
              <w:ind w:right="57"/>
              <w:jc w:val="both"/>
              <w:rPr>
                <w:sz w:val="16"/>
                <w:szCs w:val="16"/>
              </w:rPr>
            </w:pPr>
            <w:r w:rsidRPr="00D27E6C">
              <w:rPr>
                <w:spacing w:val="-2"/>
                <w:sz w:val="16"/>
                <w:szCs w:val="16"/>
              </w:rPr>
              <w:t xml:space="preserve">comunidad </w:t>
            </w:r>
            <w:proofErr w:type="spellStart"/>
            <w:r w:rsidRPr="00D27E6C">
              <w:rPr>
                <w:spacing w:val="-2"/>
                <w:sz w:val="16"/>
                <w:szCs w:val="16"/>
              </w:rPr>
              <w:t>Landayaku</w:t>
            </w:r>
            <w:proofErr w:type="spellEnd"/>
          </w:p>
        </w:tc>
        <w:tc>
          <w:tcPr>
            <w:tcW w:w="2234" w:type="dxa"/>
            <w:vAlign w:val="center"/>
          </w:tcPr>
          <w:p w14:paraId="7A9CCCCE" w14:textId="77777777" w:rsidR="00734F25" w:rsidRPr="00D27E6C" w:rsidRDefault="00734F25" w:rsidP="00734F25">
            <w:pPr>
              <w:pStyle w:val="TableParagraph"/>
              <w:tabs>
                <w:tab w:val="left" w:pos="662"/>
              </w:tabs>
              <w:ind w:right="49"/>
              <w:jc w:val="both"/>
              <w:rPr>
                <w:spacing w:val="-2"/>
                <w:sz w:val="16"/>
                <w:szCs w:val="16"/>
              </w:rPr>
            </w:pPr>
            <w:r w:rsidRPr="00D27E6C">
              <w:rPr>
                <w:spacing w:val="-2"/>
                <w:sz w:val="16"/>
                <w:szCs w:val="16"/>
              </w:rPr>
              <w:t>Reforesta</w:t>
            </w:r>
            <w:r w:rsidRPr="00D27E6C">
              <w:rPr>
                <w:sz w:val="16"/>
                <w:szCs w:val="16"/>
              </w:rPr>
              <w:t xml:space="preserve">r 100ha </w:t>
            </w:r>
            <w:r w:rsidRPr="00D27E6C">
              <w:rPr>
                <w:spacing w:val="-2"/>
                <w:sz w:val="16"/>
                <w:szCs w:val="16"/>
              </w:rPr>
              <w:t>anuales</w:t>
            </w:r>
          </w:p>
        </w:tc>
        <w:tc>
          <w:tcPr>
            <w:tcW w:w="4394" w:type="dxa"/>
            <w:vAlign w:val="center"/>
          </w:tcPr>
          <w:p w14:paraId="6C6A0214" w14:textId="77777777" w:rsidR="00734F25" w:rsidRPr="00D27E6C" w:rsidRDefault="00734F25" w:rsidP="00734F25">
            <w:pPr>
              <w:pStyle w:val="TableParagraph"/>
              <w:tabs>
                <w:tab w:val="left" w:pos="535"/>
                <w:tab w:val="left" w:pos="1179"/>
              </w:tabs>
              <w:ind w:left="68" w:right="52"/>
              <w:jc w:val="both"/>
              <w:rPr>
                <w:sz w:val="16"/>
                <w:szCs w:val="16"/>
              </w:rPr>
            </w:pPr>
            <w:r w:rsidRPr="00D27E6C">
              <w:rPr>
                <w:spacing w:val="-2"/>
                <w:sz w:val="16"/>
                <w:szCs w:val="16"/>
              </w:rPr>
              <w:t xml:space="preserve">Precautelar </w:t>
            </w:r>
            <w:r w:rsidRPr="00D27E6C">
              <w:rPr>
                <w:spacing w:val="-6"/>
                <w:sz w:val="16"/>
                <w:szCs w:val="16"/>
              </w:rPr>
              <w:t>el</w:t>
            </w:r>
            <w:r w:rsidRPr="00D27E6C">
              <w:rPr>
                <w:sz w:val="16"/>
                <w:szCs w:val="16"/>
              </w:rPr>
              <w:tab/>
            </w:r>
            <w:r w:rsidRPr="00D27E6C">
              <w:rPr>
                <w:spacing w:val="-2"/>
                <w:sz w:val="16"/>
                <w:szCs w:val="16"/>
              </w:rPr>
              <w:t xml:space="preserve">cuidado </w:t>
            </w:r>
            <w:r w:rsidRPr="00D27E6C">
              <w:rPr>
                <w:spacing w:val="-4"/>
                <w:sz w:val="16"/>
                <w:szCs w:val="16"/>
              </w:rPr>
              <w:t xml:space="preserve">del </w:t>
            </w:r>
            <w:r w:rsidRPr="00D27E6C">
              <w:rPr>
                <w:spacing w:val="-2"/>
                <w:sz w:val="16"/>
                <w:szCs w:val="16"/>
              </w:rPr>
              <w:t xml:space="preserve">patrimonio </w:t>
            </w:r>
            <w:r w:rsidRPr="00D27E6C">
              <w:rPr>
                <w:sz w:val="16"/>
                <w:szCs w:val="16"/>
              </w:rPr>
              <w:t>natural</w:t>
            </w:r>
            <w:r w:rsidRPr="00D27E6C">
              <w:rPr>
                <w:spacing w:val="40"/>
                <w:sz w:val="16"/>
                <w:szCs w:val="16"/>
              </w:rPr>
              <w:t xml:space="preserve"> </w:t>
            </w:r>
            <w:r w:rsidRPr="00D27E6C">
              <w:rPr>
                <w:sz w:val="16"/>
                <w:szCs w:val="16"/>
              </w:rPr>
              <w:t>y</w:t>
            </w:r>
            <w:r w:rsidRPr="00D27E6C">
              <w:rPr>
                <w:spacing w:val="40"/>
                <w:sz w:val="16"/>
                <w:szCs w:val="16"/>
              </w:rPr>
              <w:t xml:space="preserve"> </w:t>
            </w:r>
            <w:r w:rsidRPr="00D27E6C">
              <w:rPr>
                <w:sz w:val="16"/>
                <w:szCs w:val="16"/>
              </w:rPr>
              <w:t>la vida</w:t>
            </w:r>
            <w:r w:rsidRPr="00D27E6C">
              <w:rPr>
                <w:spacing w:val="-15"/>
                <w:sz w:val="16"/>
                <w:szCs w:val="16"/>
              </w:rPr>
              <w:t xml:space="preserve"> </w:t>
            </w:r>
            <w:r w:rsidRPr="00D27E6C">
              <w:rPr>
                <w:sz w:val="16"/>
                <w:szCs w:val="16"/>
              </w:rPr>
              <w:t>humana por</w:t>
            </w:r>
            <w:r w:rsidRPr="00D27E6C">
              <w:rPr>
                <w:spacing w:val="29"/>
                <w:sz w:val="16"/>
                <w:szCs w:val="16"/>
              </w:rPr>
              <w:t xml:space="preserve"> </w:t>
            </w:r>
            <w:r w:rsidRPr="00D27E6C">
              <w:rPr>
                <w:sz w:val="16"/>
                <w:szCs w:val="16"/>
              </w:rPr>
              <w:t>sobre</w:t>
            </w:r>
            <w:r w:rsidRPr="00D27E6C">
              <w:rPr>
                <w:spacing w:val="30"/>
                <w:sz w:val="16"/>
                <w:szCs w:val="16"/>
              </w:rPr>
              <w:t xml:space="preserve"> </w:t>
            </w:r>
            <w:r w:rsidRPr="00D27E6C">
              <w:rPr>
                <w:sz w:val="16"/>
                <w:szCs w:val="16"/>
              </w:rPr>
              <w:t xml:space="preserve">el </w:t>
            </w:r>
            <w:r w:rsidRPr="00D27E6C">
              <w:rPr>
                <w:spacing w:val="-5"/>
                <w:sz w:val="16"/>
                <w:szCs w:val="16"/>
              </w:rPr>
              <w:t xml:space="preserve">uso </w:t>
            </w:r>
            <w:r w:rsidRPr="00D27E6C">
              <w:rPr>
                <w:spacing w:val="-10"/>
                <w:sz w:val="16"/>
                <w:szCs w:val="16"/>
              </w:rPr>
              <w:t>y</w:t>
            </w:r>
            <w:r w:rsidRPr="00D27E6C">
              <w:rPr>
                <w:sz w:val="16"/>
                <w:szCs w:val="16"/>
              </w:rPr>
              <w:t xml:space="preserve"> </w:t>
            </w:r>
            <w:r w:rsidRPr="00D27E6C">
              <w:rPr>
                <w:spacing w:val="-2"/>
                <w:sz w:val="16"/>
                <w:szCs w:val="16"/>
              </w:rPr>
              <w:t>aprovechamiento</w:t>
            </w:r>
            <w:r w:rsidRPr="00D27E6C">
              <w:rPr>
                <w:sz w:val="16"/>
                <w:szCs w:val="16"/>
              </w:rPr>
              <w:t xml:space="preserve"> </w:t>
            </w:r>
            <w:r w:rsidRPr="00D27E6C">
              <w:rPr>
                <w:spacing w:val="-6"/>
                <w:sz w:val="16"/>
                <w:szCs w:val="16"/>
              </w:rPr>
              <w:t xml:space="preserve">de </w:t>
            </w:r>
            <w:r w:rsidRPr="00D27E6C">
              <w:rPr>
                <w:spacing w:val="-2"/>
                <w:sz w:val="16"/>
                <w:szCs w:val="16"/>
              </w:rPr>
              <w:t xml:space="preserve">recursos </w:t>
            </w:r>
            <w:r w:rsidRPr="00D27E6C">
              <w:rPr>
                <w:sz w:val="16"/>
                <w:szCs w:val="16"/>
              </w:rPr>
              <w:t>naturales</w:t>
            </w:r>
            <w:r w:rsidRPr="00D27E6C">
              <w:rPr>
                <w:spacing w:val="58"/>
                <w:sz w:val="16"/>
                <w:szCs w:val="16"/>
              </w:rPr>
              <w:t xml:space="preserve"> </w:t>
            </w:r>
            <w:r w:rsidRPr="00D27E6C">
              <w:rPr>
                <w:spacing w:val="-5"/>
                <w:sz w:val="16"/>
                <w:szCs w:val="16"/>
              </w:rPr>
              <w:t>no</w:t>
            </w:r>
            <w:r w:rsidRPr="00D27E6C">
              <w:rPr>
                <w:sz w:val="16"/>
                <w:szCs w:val="16"/>
              </w:rPr>
              <w:t xml:space="preserve"> </w:t>
            </w:r>
            <w:r w:rsidRPr="00D27E6C">
              <w:rPr>
                <w:spacing w:val="-2"/>
                <w:sz w:val="16"/>
                <w:szCs w:val="16"/>
              </w:rPr>
              <w:t>renovables.</w:t>
            </w:r>
          </w:p>
        </w:tc>
        <w:tc>
          <w:tcPr>
            <w:tcW w:w="1701" w:type="dxa"/>
            <w:vAlign w:val="center"/>
          </w:tcPr>
          <w:p w14:paraId="39DEB439"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2FB4CB65" w14:textId="77777777" w:rsidR="00734F25" w:rsidRPr="00D27E6C" w:rsidRDefault="00734F25" w:rsidP="00734F25">
            <w:pPr>
              <w:jc w:val="center"/>
              <w:rPr>
                <w:spacing w:val="-2"/>
                <w:sz w:val="16"/>
                <w:szCs w:val="16"/>
              </w:rPr>
            </w:pPr>
            <w:r w:rsidRPr="00D27E6C">
              <w:rPr>
                <w:spacing w:val="-2"/>
                <w:sz w:val="16"/>
                <w:szCs w:val="16"/>
              </w:rPr>
              <w:t>25.000</w:t>
            </w:r>
          </w:p>
        </w:tc>
        <w:tc>
          <w:tcPr>
            <w:tcW w:w="1276" w:type="dxa"/>
            <w:vAlign w:val="center"/>
          </w:tcPr>
          <w:p w14:paraId="45EBAF9E" w14:textId="77777777" w:rsidR="00734F25" w:rsidRPr="00D27E6C" w:rsidRDefault="00734F25" w:rsidP="00734F25">
            <w:pPr>
              <w:jc w:val="center"/>
              <w:rPr>
                <w:sz w:val="16"/>
                <w:szCs w:val="16"/>
              </w:rPr>
            </w:pPr>
            <w:r w:rsidRPr="00D27E6C">
              <w:rPr>
                <w:sz w:val="16"/>
                <w:szCs w:val="16"/>
              </w:rPr>
              <w:t>2021</w:t>
            </w:r>
          </w:p>
        </w:tc>
        <w:tc>
          <w:tcPr>
            <w:tcW w:w="1417" w:type="dxa"/>
          </w:tcPr>
          <w:p w14:paraId="7DBD16A3" w14:textId="2DAE9815" w:rsidR="00734F25" w:rsidRPr="00D27E6C" w:rsidRDefault="00734F25" w:rsidP="00734F25">
            <w:pPr>
              <w:jc w:val="center"/>
              <w:rPr>
                <w:sz w:val="16"/>
                <w:szCs w:val="16"/>
              </w:rPr>
            </w:pPr>
            <w:r w:rsidRPr="00D27E6C">
              <w:rPr>
                <w:sz w:val="16"/>
                <w:szCs w:val="16"/>
              </w:rPr>
              <w:t>NO</w:t>
            </w:r>
          </w:p>
        </w:tc>
      </w:tr>
      <w:tr w:rsidR="00734F25" w:rsidRPr="00D27E6C" w14:paraId="1B505F7D" w14:textId="77777777" w:rsidTr="00A42FC4">
        <w:trPr>
          <w:trHeight w:val="494"/>
        </w:trPr>
        <w:tc>
          <w:tcPr>
            <w:tcW w:w="2156" w:type="dxa"/>
          </w:tcPr>
          <w:p w14:paraId="42FC552B" w14:textId="77777777" w:rsidR="00734F25" w:rsidRPr="00D27E6C" w:rsidRDefault="00734F25" w:rsidP="00734F25">
            <w:pPr>
              <w:pStyle w:val="TableParagraph"/>
              <w:tabs>
                <w:tab w:val="left" w:pos="1102"/>
              </w:tabs>
              <w:ind w:right="56"/>
              <w:jc w:val="both"/>
              <w:rPr>
                <w:spacing w:val="-2"/>
                <w:sz w:val="16"/>
                <w:szCs w:val="16"/>
              </w:rPr>
            </w:pPr>
            <w:r w:rsidRPr="00D27E6C">
              <w:rPr>
                <w:sz w:val="16"/>
                <w:szCs w:val="16"/>
              </w:rPr>
              <w:t>Dotación de</w:t>
            </w:r>
            <w:r w:rsidRPr="00D27E6C">
              <w:rPr>
                <w:spacing w:val="-6"/>
                <w:sz w:val="16"/>
                <w:szCs w:val="16"/>
              </w:rPr>
              <w:t xml:space="preserve"> </w:t>
            </w:r>
            <w:r w:rsidRPr="00D27E6C">
              <w:rPr>
                <w:sz w:val="16"/>
                <w:szCs w:val="16"/>
              </w:rPr>
              <w:t>tachos</w:t>
            </w:r>
            <w:r w:rsidRPr="00D27E6C">
              <w:rPr>
                <w:spacing w:val="-7"/>
                <w:sz w:val="16"/>
                <w:szCs w:val="16"/>
              </w:rPr>
              <w:t xml:space="preserve"> </w:t>
            </w:r>
            <w:r w:rsidRPr="00D27E6C">
              <w:rPr>
                <w:sz w:val="16"/>
                <w:szCs w:val="16"/>
              </w:rPr>
              <w:t>de basura</w:t>
            </w:r>
            <w:r w:rsidRPr="00D27E6C">
              <w:rPr>
                <w:spacing w:val="74"/>
                <w:sz w:val="16"/>
                <w:szCs w:val="16"/>
              </w:rPr>
              <w:t xml:space="preserve"> </w:t>
            </w:r>
            <w:r w:rsidRPr="00D27E6C">
              <w:rPr>
                <w:sz w:val="16"/>
                <w:szCs w:val="16"/>
              </w:rPr>
              <w:t xml:space="preserve">para </w:t>
            </w:r>
            <w:r w:rsidRPr="00D27E6C">
              <w:rPr>
                <w:spacing w:val="-2"/>
                <w:sz w:val="16"/>
                <w:szCs w:val="16"/>
              </w:rPr>
              <w:t xml:space="preserve">recolectar </w:t>
            </w:r>
            <w:r w:rsidRPr="00D27E6C">
              <w:rPr>
                <w:sz w:val="16"/>
                <w:szCs w:val="16"/>
              </w:rPr>
              <w:t>los</w:t>
            </w:r>
            <w:r w:rsidRPr="00D27E6C">
              <w:rPr>
                <w:spacing w:val="-15"/>
                <w:sz w:val="16"/>
                <w:szCs w:val="16"/>
              </w:rPr>
              <w:t xml:space="preserve"> </w:t>
            </w:r>
            <w:r w:rsidRPr="00D27E6C">
              <w:rPr>
                <w:sz w:val="16"/>
                <w:szCs w:val="16"/>
              </w:rPr>
              <w:t>desechos sólidos</w:t>
            </w:r>
            <w:r w:rsidRPr="00D27E6C">
              <w:rPr>
                <w:spacing w:val="-14"/>
                <w:sz w:val="16"/>
                <w:szCs w:val="16"/>
              </w:rPr>
              <w:t xml:space="preserve"> </w:t>
            </w:r>
            <w:r w:rsidRPr="00D27E6C">
              <w:rPr>
                <w:sz w:val="16"/>
                <w:szCs w:val="16"/>
              </w:rPr>
              <w:t>en</w:t>
            </w:r>
            <w:r w:rsidRPr="00D27E6C">
              <w:rPr>
                <w:spacing w:val="-13"/>
                <w:sz w:val="16"/>
                <w:szCs w:val="16"/>
              </w:rPr>
              <w:t xml:space="preserve"> </w:t>
            </w:r>
            <w:r w:rsidRPr="00D27E6C">
              <w:rPr>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2234" w:type="dxa"/>
            <w:vAlign w:val="center"/>
          </w:tcPr>
          <w:p w14:paraId="655C1CCC"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 xml:space="preserve">de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área</w:t>
            </w:r>
            <w:r w:rsidRPr="00D27E6C">
              <w:rPr>
                <w:sz w:val="16"/>
                <w:szCs w:val="16"/>
              </w:rPr>
              <w:t xml:space="preserve"> </w:t>
            </w:r>
            <w:r w:rsidRPr="00D27E6C">
              <w:rPr>
                <w:spacing w:val="-4"/>
                <w:sz w:val="16"/>
                <w:szCs w:val="16"/>
              </w:rPr>
              <w:t xml:space="preserve">de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desechos sólidos</w:t>
            </w:r>
          </w:p>
        </w:tc>
        <w:tc>
          <w:tcPr>
            <w:tcW w:w="4394" w:type="dxa"/>
            <w:vAlign w:val="center"/>
          </w:tcPr>
          <w:p w14:paraId="19C9B792" w14:textId="77777777" w:rsidR="00734F25" w:rsidRPr="00D27E6C" w:rsidRDefault="00734F25" w:rsidP="00734F25">
            <w:pPr>
              <w:pStyle w:val="TableParagraph"/>
              <w:tabs>
                <w:tab w:val="left" w:pos="535"/>
                <w:tab w:val="left" w:pos="1175"/>
              </w:tabs>
              <w:ind w:right="52"/>
              <w:jc w:val="both"/>
              <w:rPr>
                <w:spacing w:val="-2"/>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w:t>
            </w:r>
            <w:r w:rsidRPr="00D27E6C">
              <w:rPr>
                <w:sz w:val="16"/>
                <w:szCs w:val="16"/>
              </w:rPr>
              <w:t xml:space="preserve"> </w:t>
            </w:r>
            <w:r w:rsidRPr="00D27E6C">
              <w:rPr>
                <w:spacing w:val="-5"/>
                <w:sz w:val="16"/>
                <w:szCs w:val="16"/>
              </w:rPr>
              <w:t>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6A94205F" w14:textId="77777777" w:rsidR="00734F25" w:rsidRPr="00D27E6C" w:rsidRDefault="00734F25" w:rsidP="00734F25">
            <w:pPr>
              <w:jc w:val="center"/>
              <w:rPr>
                <w:spacing w:val="-2"/>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4FAACF87" w14:textId="77777777" w:rsidR="00734F25" w:rsidRPr="00D27E6C" w:rsidRDefault="00734F25" w:rsidP="00734F25">
            <w:pPr>
              <w:jc w:val="center"/>
              <w:rPr>
                <w:spacing w:val="-2"/>
                <w:sz w:val="16"/>
                <w:szCs w:val="16"/>
              </w:rPr>
            </w:pPr>
            <w:r w:rsidRPr="00D27E6C">
              <w:rPr>
                <w:spacing w:val="-2"/>
                <w:sz w:val="16"/>
                <w:szCs w:val="16"/>
              </w:rPr>
              <w:t>10.000</w:t>
            </w:r>
          </w:p>
        </w:tc>
        <w:tc>
          <w:tcPr>
            <w:tcW w:w="1276" w:type="dxa"/>
            <w:vAlign w:val="center"/>
          </w:tcPr>
          <w:p w14:paraId="66E840E9" w14:textId="77777777" w:rsidR="00734F25" w:rsidRPr="00D27E6C" w:rsidRDefault="00734F25" w:rsidP="00734F25">
            <w:pPr>
              <w:jc w:val="center"/>
              <w:rPr>
                <w:sz w:val="16"/>
                <w:szCs w:val="16"/>
              </w:rPr>
            </w:pPr>
            <w:r w:rsidRPr="00D27E6C">
              <w:rPr>
                <w:sz w:val="16"/>
                <w:szCs w:val="16"/>
              </w:rPr>
              <w:t>2021</w:t>
            </w:r>
          </w:p>
        </w:tc>
        <w:tc>
          <w:tcPr>
            <w:tcW w:w="1417" w:type="dxa"/>
          </w:tcPr>
          <w:p w14:paraId="770F26CC" w14:textId="1E0D245D" w:rsidR="00734F25" w:rsidRPr="00D27E6C" w:rsidRDefault="00734F25" w:rsidP="00734F25">
            <w:pPr>
              <w:jc w:val="center"/>
              <w:rPr>
                <w:sz w:val="16"/>
                <w:szCs w:val="16"/>
              </w:rPr>
            </w:pPr>
            <w:r w:rsidRPr="00D27E6C">
              <w:rPr>
                <w:sz w:val="16"/>
                <w:szCs w:val="16"/>
              </w:rPr>
              <w:t>NO</w:t>
            </w:r>
          </w:p>
        </w:tc>
      </w:tr>
      <w:tr w:rsidR="00734F25" w:rsidRPr="00D27E6C" w14:paraId="1D797CC7" w14:textId="77777777" w:rsidTr="00A42FC4">
        <w:trPr>
          <w:trHeight w:val="494"/>
        </w:trPr>
        <w:tc>
          <w:tcPr>
            <w:tcW w:w="2156" w:type="dxa"/>
          </w:tcPr>
          <w:p w14:paraId="756C1027" w14:textId="77777777" w:rsidR="00734F25" w:rsidRPr="00D27E6C" w:rsidRDefault="00734F25" w:rsidP="00734F25">
            <w:pPr>
              <w:pStyle w:val="TableParagraph"/>
              <w:tabs>
                <w:tab w:val="left" w:pos="1102"/>
              </w:tabs>
              <w:ind w:right="56"/>
              <w:jc w:val="both"/>
              <w:rPr>
                <w:spacing w:val="-2"/>
                <w:sz w:val="16"/>
                <w:szCs w:val="16"/>
              </w:rPr>
            </w:pPr>
            <w:r w:rsidRPr="00D27E6C">
              <w:rPr>
                <w:spacing w:val="-2"/>
                <w:sz w:val="16"/>
                <w:szCs w:val="16"/>
              </w:rPr>
              <w:t xml:space="preserve">Incrementar </w:t>
            </w:r>
            <w:r w:rsidRPr="00D27E6C">
              <w:rPr>
                <w:sz w:val="16"/>
                <w:szCs w:val="16"/>
              </w:rPr>
              <w:t>tachos</w:t>
            </w:r>
            <w:r w:rsidRPr="00D27E6C">
              <w:rPr>
                <w:spacing w:val="80"/>
                <w:sz w:val="16"/>
                <w:szCs w:val="16"/>
              </w:rPr>
              <w:t xml:space="preserve"> </w:t>
            </w:r>
            <w:r w:rsidRPr="00D27E6C">
              <w:rPr>
                <w:sz w:val="16"/>
                <w:szCs w:val="16"/>
              </w:rPr>
              <w:t>para recolectar</w:t>
            </w:r>
            <w:r w:rsidRPr="00D27E6C">
              <w:rPr>
                <w:spacing w:val="-4"/>
                <w:sz w:val="16"/>
                <w:szCs w:val="16"/>
              </w:rPr>
              <w:t xml:space="preserve"> </w:t>
            </w:r>
            <w:r w:rsidRPr="00D27E6C">
              <w:rPr>
                <w:sz w:val="16"/>
                <w:szCs w:val="16"/>
              </w:rPr>
              <w:t xml:space="preserve">la </w:t>
            </w:r>
            <w:r w:rsidRPr="00D27E6C">
              <w:rPr>
                <w:spacing w:val="-2"/>
                <w:sz w:val="16"/>
                <w:szCs w:val="16"/>
              </w:rPr>
              <w:t>basura</w:t>
            </w:r>
            <w:r w:rsidRPr="00D27E6C">
              <w:rPr>
                <w:sz w:val="16"/>
                <w:szCs w:val="16"/>
              </w:rPr>
              <w:t xml:space="preserve"> </w:t>
            </w:r>
            <w:r w:rsidRPr="00D27E6C">
              <w:rPr>
                <w:spacing w:val="-4"/>
                <w:sz w:val="16"/>
                <w:szCs w:val="16"/>
              </w:rPr>
              <w:t xml:space="preserve">que </w:t>
            </w:r>
            <w:r w:rsidRPr="00D27E6C">
              <w:rPr>
                <w:spacing w:val="-2"/>
                <w:sz w:val="16"/>
                <w:szCs w:val="16"/>
              </w:rPr>
              <w:t>producen</w:t>
            </w:r>
            <w:r w:rsidRPr="00D27E6C">
              <w:rPr>
                <w:spacing w:val="80"/>
                <w:sz w:val="16"/>
                <w:szCs w:val="16"/>
              </w:rPr>
              <w:t xml:space="preserve"> </w:t>
            </w:r>
            <w:r w:rsidRPr="00D27E6C">
              <w:rPr>
                <w:spacing w:val="-4"/>
                <w:sz w:val="16"/>
                <w:szCs w:val="16"/>
              </w:rPr>
              <w:t xml:space="preserve">los </w:t>
            </w:r>
            <w:r w:rsidRPr="00D27E6C">
              <w:rPr>
                <w:spacing w:val="-2"/>
                <w:sz w:val="16"/>
                <w:szCs w:val="16"/>
              </w:rPr>
              <w:t xml:space="preserve">domicilios </w:t>
            </w:r>
            <w:r w:rsidRPr="00D27E6C">
              <w:rPr>
                <w:spacing w:val="-4"/>
                <w:sz w:val="16"/>
                <w:szCs w:val="16"/>
              </w:rPr>
              <w:t>del</w:t>
            </w:r>
            <w:r w:rsidRPr="00D27E6C">
              <w:rPr>
                <w:sz w:val="16"/>
                <w:szCs w:val="16"/>
              </w:rPr>
              <w:t xml:space="preserve"> </w:t>
            </w:r>
            <w:r w:rsidRPr="00D27E6C">
              <w:rPr>
                <w:spacing w:val="-2"/>
                <w:sz w:val="16"/>
                <w:szCs w:val="16"/>
              </w:rPr>
              <w:t xml:space="preserve">casco </w:t>
            </w:r>
            <w:r w:rsidRPr="00D27E6C">
              <w:rPr>
                <w:sz w:val="16"/>
                <w:szCs w:val="16"/>
              </w:rPr>
              <w:t>urbano</w:t>
            </w:r>
            <w:r w:rsidRPr="00D27E6C">
              <w:rPr>
                <w:spacing w:val="-6"/>
                <w:sz w:val="16"/>
                <w:szCs w:val="16"/>
              </w:rPr>
              <w:t xml:space="preserve"> </w:t>
            </w:r>
            <w:r w:rsidRPr="00D27E6C">
              <w:rPr>
                <w:sz w:val="16"/>
                <w:szCs w:val="16"/>
              </w:rPr>
              <w:t>en</w:t>
            </w:r>
            <w:r w:rsidRPr="00D27E6C">
              <w:rPr>
                <w:spacing w:val="-9"/>
                <w:sz w:val="16"/>
                <w:szCs w:val="16"/>
              </w:rPr>
              <w:t xml:space="preserve"> </w:t>
            </w:r>
            <w:r w:rsidRPr="00D27E6C">
              <w:rPr>
                <w:sz w:val="16"/>
                <w:szCs w:val="16"/>
              </w:rPr>
              <w:t xml:space="preserve">el </w:t>
            </w:r>
            <w:r w:rsidRPr="00D27E6C">
              <w:rPr>
                <w:spacing w:val="-2"/>
                <w:sz w:val="16"/>
                <w:szCs w:val="16"/>
              </w:rPr>
              <w:t>centro parroquial</w:t>
            </w:r>
          </w:p>
        </w:tc>
        <w:tc>
          <w:tcPr>
            <w:tcW w:w="2234" w:type="dxa"/>
            <w:vAlign w:val="center"/>
          </w:tcPr>
          <w:p w14:paraId="4DB4AEE3"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 xml:space="preserve"> </w:t>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proofErr w:type="gramStart"/>
            <w:r w:rsidRPr="00D27E6C">
              <w:rPr>
                <w:sz w:val="16"/>
                <w:szCs w:val="16"/>
              </w:rPr>
              <w:t>á</w:t>
            </w:r>
            <w:r w:rsidRPr="00D27E6C">
              <w:rPr>
                <w:spacing w:val="-4"/>
                <w:sz w:val="16"/>
                <w:szCs w:val="16"/>
              </w:rPr>
              <w:t>rea</w:t>
            </w:r>
            <w:r w:rsidRPr="00D27E6C">
              <w:rPr>
                <w:sz w:val="16"/>
                <w:szCs w:val="16"/>
              </w:rPr>
              <w:t xml:space="preserve"> </w:t>
            </w:r>
            <w:r w:rsidRPr="00D27E6C">
              <w:rPr>
                <w:spacing w:val="-57"/>
                <w:sz w:val="16"/>
                <w:szCs w:val="16"/>
              </w:rPr>
              <w:t xml:space="preserve"> </w:t>
            </w:r>
            <w:r w:rsidRPr="00D27E6C">
              <w:rPr>
                <w:spacing w:val="-4"/>
                <w:sz w:val="16"/>
                <w:szCs w:val="16"/>
              </w:rPr>
              <w:t>de</w:t>
            </w:r>
            <w:proofErr w:type="gramEnd"/>
            <w:r w:rsidRPr="00D27E6C">
              <w:rPr>
                <w:spacing w:val="-4"/>
                <w:sz w:val="16"/>
                <w:szCs w:val="16"/>
              </w:rPr>
              <w:t xml:space="preserv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ab/>
            </w:r>
            <w:r w:rsidRPr="00D27E6C">
              <w:rPr>
                <w:spacing w:val="-5"/>
                <w:sz w:val="16"/>
                <w:szCs w:val="16"/>
              </w:rPr>
              <w:t>de</w:t>
            </w:r>
            <w:r w:rsidRPr="00D27E6C">
              <w:rPr>
                <w:sz w:val="16"/>
                <w:szCs w:val="16"/>
              </w:rPr>
              <w:t xml:space="preserve"> </w:t>
            </w:r>
            <w:r w:rsidRPr="00D27E6C">
              <w:rPr>
                <w:spacing w:val="-2"/>
                <w:sz w:val="16"/>
                <w:szCs w:val="16"/>
              </w:rPr>
              <w:t>desechos sólidos</w:t>
            </w:r>
          </w:p>
        </w:tc>
        <w:tc>
          <w:tcPr>
            <w:tcW w:w="4394" w:type="dxa"/>
            <w:vAlign w:val="center"/>
          </w:tcPr>
          <w:p w14:paraId="27A62B15" w14:textId="77777777" w:rsidR="00734F25" w:rsidRPr="00D27E6C" w:rsidRDefault="00734F25" w:rsidP="00734F25">
            <w:pPr>
              <w:pStyle w:val="TableParagraph"/>
              <w:tabs>
                <w:tab w:val="left" w:pos="559"/>
                <w:tab w:val="left" w:pos="947"/>
                <w:tab w:val="left" w:pos="1070"/>
                <w:tab w:val="left" w:pos="1118"/>
                <w:tab w:val="left" w:pos="1175"/>
              </w:tabs>
              <w:ind w:right="52"/>
              <w:jc w:val="both"/>
              <w:rPr>
                <w:sz w:val="16"/>
                <w:szCs w:val="16"/>
              </w:rPr>
            </w:pPr>
            <w:r w:rsidRPr="00D27E6C">
              <w:rPr>
                <w:spacing w:val="-2"/>
                <w:sz w:val="16"/>
                <w:szCs w:val="16"/>
              </w:rPr>
              <w:t>Garantizar</w:t>
            </w:r>
            <w:r w:rsidRPr="00D27E6C">
              <w:rPr>
                <w:spacing w:val="80"/>
                <w:sz w:val="16"/>
                <w:szCs w:val="16"/>
              </w:rPr>
              <w:t xml:space="preserve"> </w:t>
            </w:r>
            <w:r w:rsidRPr="00D27E6C">
              <w:rPr>
                <w:sz w:val="16"/>
                <w:szCs w:val="16"/>
              </w:rPr>
              <w:t>el</w:t>
            </w:r>
            <w:r w:rsidRPr="00D27E6C">
              <w:rPr>
                <w:spacing w:val="40"/>
                <w:sz w:val="16"/>
                <w:szCs w:val="16"/>
              </w:rPr>
              <w:t xml:space="preserve"> </w:t>
            </w:r>
            <w:r w:rsidRPr="00D27E6C">
              <w:rPr>
                <w:sz w:val="16"/>
                <w:szCs w:val="16"/>
              </w:rPr>
              <w:t>acceso</w:t>
            </w:r>
            <w:r w:rsidRPr="00D27E6C">
              <w:rPr>
                <w:spacing w:val="40"/>
                <w:sz w:val="16"/>
                <w:szCs w:val="16"/>
              </w:rPr>
              <w:t xml:space="preserve"> </w:t>
            </w:r>
            <w:r w:rsidRPr="00D27E6C">
              <w:rPr>
                <w:sz w:val="16"/>
                <w:szCs w:val="16"/>
              </w:rPr>
              <w:t>a una</w:t>
            </w:r>
            <w:r w:rsidRPr="00D27E6C">
              <w:rPr>
                <w:spacing w:val="-15"/>
                <w:sz w:val="16"/>
                <w:szCs w:val="16"/>
              </w:rPr>
              <w:t xml:space="preserve"> </w:t>
            </w:r>
            <w:r w:rsidRPr="00D27E6C">
              <w:rPr>
                <w:sz w:val="16"/>
                <w:szCs w:val="16"/>
              </w:rPr>
              <w:t xml:space="preserve">vivienda </w:t>
            </w:r>
            <w:proofErr w:type="gramStart"/>
            <w:r w:rsidRPr="00D27E6C">
              <w:rPr>
                <w:spacing w:val="-2"/>
                <w:sz w:val="16"/>
                <w:szCs w:val="16"/>
              </w:rPr>
              <w:t xml:space="preserve">adecuada </w:t>
            </w:r>
            <w:r w:rsidRPr="00D27E6C">
              <w:rPr>
                <w:spacing w:val="-57"/>
                <w:sz w:val="16"/>
                <w:szCs w:val="16"/>
              </w:rPr>
              <w:t xml:space="preserve"> </w:t>
            </w:r>
            <w:r w:rsidRPr="00D27E6C">
              <w:rPr>
                <w:spacing w:val="-8"/>
                <w:sz w:val="16"/>
                <w:szCs w:val="16"/>
              </w:rPr>
              <w:t>y</w:t>
            </w:r>
            <w:proofErr w:type="gramEnd"/>
            <w:r w:rsidRPr="00D27E6C">
              <w:rPr>
                <w:spacing w:val="-8"/>
                <w:sz w:val="16"/>
                <w:szCs w:val="16"/>
              </w:rPr>
              <w:t xml:space="preserve"> </w:t>
            </w:r>
            <w:r w:rsidRPr="00D27E6C">
              <w:rPr>
                <w:spacing w:val="-2"/>
                <w:sz w:val="16"/>
                <w:szCs w:val="16"/>
              </w:rPr>
              <w:t>digna,</w:t>
            </w:r>
            <w:r w:rsidRPr="00D27E6C">
              <w:rPr>
                <w:sz w:val="16"/>
                <w:szCs w:val="16"/>
              </w:rPr>
              <w:t xml:space="preserve"> </w:t>
            </w:r>
            <w:r w:rsidRPr="00D27E6C">
              <w:rPr>
                <w:spacing w:val="-4"/>
                <w:sz w:val="16"/>
                <w:szCs w:val="16"/>
              </w:rPr>
              <w:t xml:space="preserve">con </w:t>
            </w:r>
            <w:r w:rsidRPr="00D27E6C">
              <w:rPr>
                <w:spacing w:val="-2"/>
                <w:sz w:val="16"/>
                <w:szCs w:val="16"/>
              </w:rPr>
              <w:t xml:space="preserve">pertinencia </w:t>
            </w:r>
            <w:r w:rsidRPr="00D27E6C">
              <w:rPr>
                <w:sz w:val="16"/>
                <w:szCs w:val="16"/>
              </w:rPr>
              <w:t>cultural</w:t>
            </w:r>
            <w:r w:rsidRPr="00D27E6C">
              <w:rPr>
                <w:spacing w:val="40"/>
                <w:sz w:val="16"/>
                <w:szCs w:val="16"/>
              </w:rPr>
              <w:t xml:space="preserve"> </w:t>
            </w:r>
            <w:r w:rsidRPr="00D27E6C">
              <w:rPr>
                <w:sz w:val="16"/>
                <w:szCs w:val="16"/>
              </w:rPr>
              <w:t>y</w:t>
            </w:r>
            <w:r w:rsidRPr="00D27E6C">
              <w:rPr>
                <w:spacing w:val="40"/>
                <w:sz w:val="16"/>
                <w:szCs w:val="16"/>
              </w:rPr>
              <w:t xml:space="preserve"> </w:t>
            </w:r>
            <w:r w:rsidRPr="00D27E6C">
              <w:rPr>
                <w:sz w:val="16"/>
                <w:szCs w:val="16"/>
              </w:rPr>
              <w:t xml:space="preserve">a </w:t>
            </w:r>
            <w:r w:rsidRPr="00D27E6C">
              <w:rPr>
                <w:spacing w:val="-6"/>
                <w:sz w:val="16"/>
                <w:szCs w:val="16"/>
              </w:rPr>
              <w:t>un</w:t>
            </w:r>
            <w:r w:rsidRPr="00D27E6C">
              <w:rPr>
                <w:sz w:val="16"/>
                <w:szCs w:val="16"/>
              </w:rPr>
              <w:t xml:space="preserve"> </w:t>
            </w:r>
            <w:r w:rsidRPr="00D27E6C">
              <w:rPr>
                <w:spacing w:val="-2"/>
                <w:sz w:val="16"/>
                <w:szCs w:val="16"/>
              </w:rPr>
              <w:t xml:space="preserve">entorno </w:t>
            </w:r>
            <w:r w:rsidRPr="00D27E6C">
              <w:rPr>
                <w:sz w:val="16"/>
                <w:szCs w:val="16"/>
              </w:rPr>
              <w:t>seguro,</w:t>
            </w:r>
            <w:r w:rsidRPr="00D27E6C">
              <w:rPr>
                <w:spacing w:val="80"/>
                <w:sz w:val="16"/>
                <w:szCs w:val="16"/>
              </w:rPr>
              <w:t xml:space="preserve"> </w:t>
            </w:r>
            <w:r w:rsidRPr="00D27E6C">
              <w:rPr>
                <w:sz w:val="16"/>
                <w:szCs w:val="16"/>
              </w:rPr>
              <w:t xml:space="preserve">que </w:t>
            </w:r>
            <w:r w:rsidRPr="00D27E6C">
              <w:rPr>
                <w:spacing w:val="-2"/>
                <w:sz w:val="16"/>
                <w:szCs w:val="16"/>
              </w:rPr>
              <w:t>incluya</w:t>
            </w:r>
            <w:r w:rsidRPr="00D27E6C">
              <w:rPr>
                <w:sz w:val="16"/>
                <w:szCs w:val="16"/>
              </w:rPr>
              <w:tab/>
            </w:r>
            <w:r w:rsidRPr="00D27E6C">
              <w:rPr>
                <w:spacing w:val="-6"/>
                <w:sz w:val="16"/>
                <w:szCs w:val="16"/>
              </w:rPr>
              <w:t xml:space="preserve">la </w:t>
            </w:r>
            <w:r w:rsidRPr="00D27E6C">
              <w:rPr>
                <w:spacing w:val="-2"/>
                <w:sz w:val="16"/>
                <w:szCs w:val="16"/>
              </w:rPr>
              <w:t>provisión</w:t>
            </w:r>
            <w:r w:rsidRPr="00D27E6C">
              <w:rPr>
                <w:sz w:val="16"/>
                <w:szCs w:val="16"/>
              </w:rPr>
              <w:tab/>
              <w:t xml:space="preserve">de </w:t>
            </w:r>
            <w:r w:rsidRPr="00D27E6C">
              <w:rPr>
                <w:spacing w:val="-2"/>
                <w:sz w:val="16"/>
                <w:szCs w:val="16"/>
              </w:rPr>
              <w:t>calidad</w:t>
            </w:r>
            <w:r w:rsidRPr="00D27E6C">
              <w:rPr>
                <w:sz w:val="16"/>
                <w:szCs w:val="16"/>
              </w:rPr>
              <w:t xml:space="preserve"> </w:t>
            </w:r>
            <w:r w:rsidRPr="00D27E6C">
              <w:rPr>
                <w:spacing w:val="-6"/>
                <w:sz w:val="16"/>
                <w:szCs w:val="16"/>
              </w:rPr>
              <w:t xml:space="preserve">de </w:t>
            </w:r>
            <w:r w:rsidRPr="00D27E6C">
              <w:rPr>
                <w:sz w:val="16"/>
                <w:szCs w:val="16"/>
              </w:rPr>
              <w:t>los</w:t>
            </w:r>
            <w:r w:rsidRPr="00D27E6C">
              <w:rPr>
                <w:spacing w:val="29"/>
                <w:sz w:val="16"/>
                <w:szCs w:val="16"/>
              </w:rPr>
              <w:t xml:space="preserve"> </w:t>
            </w:r>
            <w:r w:rsidRPr="00D27E6C">
              <w:rPr>
                <w:sz w:val="16"/>
                <w:szCs w:val="16"/>
              </w:rPr>
              <w:t>bienes</w:t>
            </w:r>
            <w:r w:rsidRPr="00D27E6C">
              <w:rPr>
                <w:spacing w:val="29"/>
                <w:sz w:val="16"/>
                <w:szCs w:val="16"/>
              </w:rPr>
              <w:t xml:space="preserve"> </w:t>
            </w:r>
            <w:r w:rsidRPr="00D27E6C">
              <w:rPr>
                <w:sz w:val="16"/>
                <w:szCs w:val="16"/>
              </w:rPr>
              <w:t xml:space="preserve">y </w:t>
            </w:r>
            <w:r w:rsidRPr="00D27E6C">
              <w:rPr>
                <w:spacing w:val="-2"/>
                <w:sz w:val="16"/>
                <w:szCs w:val="16"/>
              </w:rPr>
              <w:t>servicios públicos vinculados</w:t>
            </w:r>
            <w:r w:rsidRPr="00D27E6C">
              <w:rPr>
                <w:spacing w:val="40"/>
                <w:sz w:val="16"/>
                <w:szCs w:val="16"/>
              </w:rPr>
              <w:t xml:space="preserve"> </w:t>
            </w:r>
            <w:r w:rsidRPr="00D27E6C">
              <w:rPr>
                <w:spacing w:val="-6"/>
                <w:sz w:val="16"/>
                <w:szCs w:val="16"/>
              </w:rPr>
              <w:t>al</w:t>
            </w:r>
            <w:r w:rsidRPr="00D27E6C">
              <w:rPr>
                <w:sz w:val="16"/>
                <w:szCs w:val="16"/>
              </w:rPr>
              <w:tab/>
            </w:r>
            <w:r w:rsidRPr="00D27E6C">
              <w:rPr>
                <w:spacing w:val="-45"/>
                <w:sz w:val="16"/>
                <w:szCs w:val="16"/>
              </w:rPr>
              <w:t xml:space="preserve"> </w:t>
            </w:r>
            <w:r w:rsidRPr="00D27E6C">
              <w:rPr>
                <w:spacing w:val="-2"/>
                <w:sz w:val="16"/>
                <w:szCs w:val="16"/>
              </w:rPr>
              <w:t xml:space="preserve">hábitat: suelo, energía, movilidad, transporte, </w:t>
            </w:r>
            <w:r w:rsidRPr="00D27E6C">
              <w:rPr>
                <w:spacing w:val="-4"/>
                <w:sz w:val="16"/>
                <w:szCs w:val="16"/>
              </w:rPr>
              <w:t>agua</w:t>
            </w:r>
            <w:r w:rsidRPr="00D27E6C">
              <w:rPr>
                <w:sz w:val="16"/>
                <w:szCs w:val="16"/>
              </w:rPr>
              <w:t xml:space="preserve"> </w:t>
            </w:r>
            <w:r w:rsidRPr="00D27E6C">
              <w:rPr>
                <w:spacing w:val="-10"/>
                <w:sz w:val="16"/>
                <w:szCs w:val="16"/>
              </w:rPr>
              <w:t>y</w:t>
            </w:r>
            <w:r w:rsidRPr="00D27E6C">
              <w:rPr>
                <w:sz w:val="16"/>
                <w:szCs w:val="16"/>
              </w:rPr>
              <w:t xml:space="preserve"> s</w:t>
            </w:r>
            <w:r w:rsidRPr="00D27E6C">
              <w:rPr>
                <w:spacing w:val="-2"/>
                <w:sz w:val="16"/>
                <w:szCs w:val="16"/>
              </w:rPr>
              <w:t>aneamiento</w:t>
            </w:r>
            <w:r w:rsidRPr="00D27E6C">
              <w:rPr>
                <w:sz w:val="16"/>
                <w:szCs w:val="16"/>
              </w:rPr>
              <w:t xml:space="preserve">, </w:t>
            </w:r>
            <w:r w:rsidRPr="00D27E6C">
              <w:rPr>
                <w:spacing w:val="-2"/>
                <w:sz w:val="16"/>
                <w:szCs w:val="16"/>
              </w:rPr>
              <w:t>calidad ambiental, espacio público seguro</w:t>
            </w:r>
            <w:r w:rsidRPr="00D27E6C">
              <w:rPr>
                <w:sz w:val="16"/>
                <w:szCs w:val="16"/>
              </w:rPr>
              <w:t xml:space="preserve"> </w:t>
            </w:r>
            <w:r w:rsidRPr="00D27E6C">
              <w:rPr>
                <w:spacing w:val="-10"/>
                <w:sz w:val="16"/>
                <w:szCs w:val="16"/>
              </w:rPr>
              <w:t xml:space="preserve">y </w:t>
            </w:r>
            <w:r w:rsidRPr="00D27E6C">
              <w:rPr>
                <w:spacing w:val="-2"/>
                <w:sz w:val="16"/>
                <w:szCs w:val="16"/>
              </w:rPr>
              <w:t>recreación</w:t>
            </w:r>
          </w:p>
        </w:tc>
        <w:tc>
          <w:tcPr>
            <w:tcW w:w="1701" w:type="dxa"/>
            <w:vAlign w:val="center"/>
          </w:tcPr>
          <w:p w14:paraId="2CCF9EB2" w14:textId="77777777" w:rsidR="00734F25" w:rsidRPr="00D27E6C" w:rsidRDefault="00734F25" w:rsidP="00734F25">
            <w:pPr>
              <w:jc w:val="center"/>
              <w:rPr>
                <w:spacing w:val="-2"/>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3407D2E1" w14:textId="77777777" w:rsidR="00734F25" w:rsidRPr="00D27E6C" w:rsidRDefault="00734F25" w:rsidP="00734F25">
            <w:pPr>
              <w:jc w:val="center"/>
              <w:rPr>
                <w:spacing w:val="-2"/>
                <w:sz w:val="16"/>
                <w:szCs w:val="16"/>
              </w:rPr>
            </w:pPr>
            <w:r w:rsidRPr="00D27E6C">
              <w:rPr>
                <w:spacing w:val="-2"/>
                <w:sz w:val="16"/>
                <w:szCs w:val="16"/>
              </w:rPr>
              <w:t>10.000</w:t>
            </w:r>
          </w:p>
        </w:tc>
        <w:tc>
          <w:tcPr>
            <w:tcW w:w="1276" w:type="dxa"/>
            <w:vAlign w:val="center"/>
          </w:tcPr>
          <w:p w14:paraId="2B31CEC4" w14:textId="77777777" w:rsidR="00734F25" w:rsidRPr="00D27E6C" w:rsidRDefault="00734F25" w:rsidP="00734F25">
            <w:pPr>
              <w:jc w:val="center"/>
              <w:rPr>
                <w:sz w:val="16"/>
                <w:szCs w:val="16"/>
              </w:rPr>
            </w:pPr>
            <w:r w:rsidRPr="00D27E6C">
              <w:rPr>
                <w:sz w:val="16"/>
                <w:szCs w:val="16"/>
              </w:rPr>
              <w:t>2022</w:t>
            </w:r>
          </w:p>
        </w:tc>
        <w:tc>
          <w:tcPr>
            <w:tcW w:w="1417" w:type="dxa"/>
          </w:tcPr>
          <w:p w14:paraId="30D6048E" w14:textId="7938C93E" w:rsidR="00734F25" w:rsidRPr="00D27E6C" w:rsidRDefault="00734F25" w:rsidP="00734F25">
            <w:pPr>
              <w:jc w:val="center"/>
              <w:rPr>
                <w:sz w:val="16"/>
                <w:szCs w:val="16"/>
              </w:rPr>
            </w:pPr>
            <w:r w:rsidRPr="00D27E6C">
              <w:rPr>
                <w:sz w:val="16"/>
                <w:szCs w:val="16"/>
              </w:rPr>
              <w:t>NO</w:t>
            </w:r>
          </w:p>
        </w:tc>
      </w:tr>
      <w:tr w:rsidR="00734F25" w:rsidRPr="00D27E6C" w14:paraId="2FDF2E56" w14:textId="77777777" w:rsidTr="00A42FC4">
        <w:trPr>
          <w:trHeight w:val="494"/>
        </w:trPr>
        <w:tc>
          <w:tcPr>
            <w:tcW w:w="2156" w:type="dxa"/>
          </w:tcPr>
          <w:p w14:paraId="58B492D1" w14:textId="77777777" w:rsidR="00734F25" w:rsidRPr="00D27E6C" w:rsidRDefault="00734F25" w:rsidP="00734F25">
            <w:pPr>
              <w:pStyle w:val="TableParagraph"/>
              <w:tabs>
                <w:tab w:val="left" w:pos="531"/>
                <w:tab w:val="left" w:pos="1102"/>
              </w:tabs>
              <w:ind w:right="59"/>
              <w:jc w:val="both"/>
              <w:rPr>
                <w:spacing w:val="-2"/>
                <w:sz w:val="16"/>
                <w:szCs w:val="16"/>
              </w:rPr>
            </w:pPr>
            <w:r w:rsidRPr="00D27E6C">
              <w:rPr>
                <w:spacing w:val="-2"/>
                <w:sz w:val="16"/>
                <w:szCs w:val="16"/>
              </w:rPr>
              <w:t>Capacitació</w:t>
            </w:r>
            <w:r w:rsidRPr="00D27E6C">
              <w:rPr>
                <w:spacing w:val="-10"/>
                <w:sz w:val="16"/>
                <w:szCs w:val="16"/>
              </w:rPr>
              <w:t>n</w:t>
            </w:r>
            <w:r w:rsidRPr="00D27E6C">
              <w:rPr>
                <w:sz w:val="16"/>
                <w:szCs w:val="16"/>
              </w:rPr>
              <w:t xml:space="preserve"> </w:t>
            </w:r>
            <w:r w:rsidRPr="00D27E6C">
              <w:rPr>
                <w:spacing w:val="-5"/>
                <w:sz w:val="16"/>
                <w:szCs w:val="16"/>
              </w:rPr>
              <w:t>en</w:t>
            </w:r>
            <w:r w:rsidRPr="00D27E6C">
              <w:rPr>
                <w:sz w:val="16"/>
                <w:szCs w:val="16"/>
              </w:rPr>
              <w:t xml:space="preserve"> </w:t>
            </w:r>
            <w:r w:rsidRPr="00D27E6C">
              <w:rPr>
                <w:spacing w:val="-5"/>
                <w:sz w:val="16"/>
                <w:szCs w:val="16"/>
              </w:rPr>
              <w:t>el</w:t>
            </w:r>
            <w:r w:rsidRPr="00D27E6C">
              <w:rPr>
                <w:sz w:val="16"/>
                <w:szCs w:val="16"/>
              </w:rPr>
              <w:t xml:space="preserve"> </w:t>
            </w:r>
            <w:r w:rsidRPr="00D27E6C">
              <w:rPr>
                <w:spacing w:val="-2"/>
                <w:sz w:val="16"/>
                <w:szCs w:val="16"/>
              </w:rPr>
              <w:t>manejo</w:t>
            </w:r>
            <w:r w:rsidRPr="00D27E6C">
              <w:rPr>
                <w:sz w:val="16"/>
                <w:szCs w:val="16"/>
              </w:rPr>
              <w:t xml:space="preserve"> </w:t>
            </w:r>
            <w:r w:rsidRPr="00D27E6C">
              <w:rPr>
                <w:spacing w:val="-6"/>
                <w:sz w:val="16"/>
                <w:szCs w:val="16"/>
              </w:rPr>
              <w:t xml:space="preserve">de </w:t>
            </w:r>
            <w:r w:rsidRPr="00D27E6C">
              <w:rPr>
                <w:spacing w:val="-2"/>
                <w:sz w:val="16"/>
                <w:szCs w:val="16"/>
              </w:rPr>
              <w:t xml:space="preserve">desechos </w:t>
            </w:r>
            <w:r w:rsidRPr="00D27E6C">
              <w:rPr>
                <w:sz w:val="16"/>
                <w:szCs w:val="16"/>
              </w:rPr>
              <w:t>sólidos</w:t>
            </w:r>
            <w:r w:rsidRPr="00D27E6C">
              <w:rPr>
                <w:spacing w:val="80"/>
                <w:sz w:val="16"/>
                <w:szCs w:val="16"/>
              </w:rPr>
              <w:t xml:space="preserve"> </w:t>
            </w:r>
            <w:r w:rsidRPr="00D27E6C">
              <w:rPr>
                <w:sz w:val="16"/>
                <w:szCs w:val="16"/>
              </w:rPr>
              <w:t>que producen</w:t>
            </w:r>
            <w:r w:rsidRPr="00D27E6C">
              <w:rPr>
                <w:spacing w:val="-4"/>
                <w:sz w:val="16"/>
                <w:szCs w:val="16"/>
              </w:rPr>
              <w:t xml:space="preserve"> </w:t>
            </w:r>
            <w:r w:rsidRPr="00D27E6C">
              <w:rPr>
                <w:sz w:val="16"/>
                <w:szCs w:val="16"/>
              </w:rPr>
              <w:t xml:space="preserve">en </w:t>
            </w:r>
            <w:r w:rsidRPr="00D27E6C">
              <w:rPr>
                <w:spacing w:val="-4"/>
                <w:sz w:val="16"/>
                <w:szCs w:val="16"/>
              </w:rPr>
              <w:t xml:space="preserve">los </w:t>
            </w:r>
            <w:r w:rsidRPr="00D27E6C">
              <w:rPr>
                <w:spacing w:val="-2"/>
                <w:sz w:val="16"/>
                <w:szCs w:val="16"/>
              </w:rPr>
              <w:t>domicilios</w:t>
            </w:r>
          </w:p>
          <w:p w14:paraId="2271426E" w14:textId="77777777" w:rsidR="00734F25" w:rsidRPr="00D27E6C" w:rsidRDefault="00734F25" w:rsidP="00734F25">
            <w:pPr>
              <w:pStyle w:val="TableParagraph"/>
              <w:tabs>
                <w:tab w:val="left" w:pos="531"/>
                <w:tab w:val="left" w:pos="1102"/>
              </w:tabs>
              <w:ind w:right="59"/>
              <w:jc w:val="both"/>
              <w:rPr>
                <w:sz w:val="16"/>
                <w:szCs w:val="16"/>
              </w:rPr>
            </w:pPr>
            <w:r w:rsidRPr="00D27E6C">
              <w:rPr>
                <w:spacing w:val="-4"/>
                <w:sz w:val="16"/>
                <w:szCs w:val="16"/>
              </w:rPr>
              <w:t>del</w:t>
            </w:r>
            <w:r w:rsidRPr="00D27E6C">
              <w:rPr>
                <w:sz w:val="16"/>
                <w:szCs w:val="16"/>
              </w:rPr>
              <w:tab/>
            </w:r>
            <w:r w:rsidRPr="00D27E6C">
              <w:rPr>
                <w:spacing w:val="-2"/>
                <w:sz w:val="16"/>
                <w:szCs w:val="16"/>
              </w:rPr>
              <w:t xml:space="preserve">casco </w:t>
            </w:r>
            <w:r w:rsidRPr="00D27E6C">
              <w:rPr>
                <w:sz w:val="16"/>
                <w:szCs w:val="16"/>
              </w:rPr>
              <w:t>urbano</w:t>
            </w:r>
            <w:r w:rsidRPr="00D27E6C">
              <w:rPr>
                <w:spacing w:val="-5"/>
                <w:sz w:val="16"/>
                <w:szCs w:val="16"/>
              </w:rPr>
              <w:t xml:space="preserve"> </w:t>
            </w:r>
            <w:r w:rsidRPr="00D27E6C">
              <w:rPr>
                <w:sz w:val="16"/>
                <w:szCs w:val="16"/>
              </w:rPr>
              <w:t>en</w:t>
            </w:r>
            <w:r w:rsidRPr="00D27E6C">
              <w:rPr>
                <w:spacing w:val="-8"/>
                <w:sz w:val="16"/>
                <w:szCs w:val="16"/>
              </w:rPr>
              <w:t xml:space="preserve"> </w:t>
            </w:r>
            <w:r w:rsidRPr="00D27E6C">
              <w:rPr>
                <w:sz w:val="16"/>
                <w:szCs w:val="16"/>
              </w:rPr>
              <w:t>el</w:t>
            </w:r>
          </w:p>
          <w:p w14:paraId="6E0E3C04" w14:textId="77777777" w:rsidR="00734F25" w:rsidRPr="00D27E6C" w:rsidRDefault="00734F25" w:rsidP="00734F25">
            <w:pPr>
              <w:pStyle w:val="TableParagraph"/>
              <w:tabs>
                <w:tab w:val="left" w:pos="531"/>
                <w:tab w:val="left" w:pos="1102"/>
              </w:tabs>
              <w:ind w:right="59"/>
              <w:jc w:val="both"/>
              <w:rPr>
                <w:sz w:val="16"/>
                <w:szCs w:val="16"/>
              </w:rPr>
            </w:pPr>
            <w:r w:rsidRPr="00D27E6C">
              <w:rPr>
                <w:spacing w:val="-2"/>
                <w:sz w:val="16"/>
                <w:szCs w:val="16"/>
              </w:rPr>
              <w:t>centro parroquial</w:t>
            </w:r>
          </w:p>
        </w:tc>
        <w:tc>
          <w:tcPr>
            <w:tcW w:w="2234" w:type="dxa"/>
            <w:vAlign w:val="center"/>
          </w:tcPr>
          <w:p w14:paraId="33215F4A" w14:textId="77777777" w:rsidR="00734F25" w:rsidRPr="00D27E6C" w:rsidRDefault="00734F25" w:rsidP="00734F25">
            <w:pPr>
              <w:pStyle w:val="TableParagraph"/>
              <w:tabs>
                <w:tab w:val="left" w:pos="662"/>
              </w:tabs>
              <w:ind w:right="49"/>
              <w:jc w:val="both"/>
              <w:rPr>
                <w:sz w:val="16"/>
                <w:szCs w:val="16"/>
              </w:rPr>
            </w:pPr>
            <w:r w:rsidRPr="00D27E6C">
              <w:rPr>
                <w:spacing w:val="-2"/>
                <w:sz w:val="16"/>
                <w:szCs w:val="16"/>
              </w:rPr>
              <w:t xml:space="preserve">Dotación </w:t>
            </w:r>
            <w:r w:rsidRPr="00D27E6C">
              <w:rPr>
                <w:spacing w:val="-6"/>
                <w:sz w:val="16"/>
                <w:szCs w:val="16"/>
              </w:rPr>
              <w:t>de</w:t>
            </w:r>
            <w:r w:rsidRPr="00D27E6C">
              <w:rPr>
                <w:sz w:val="16"/>
                <w:szCs w:val="16"/>
              </w:rPr>
              <w:tab/>
            </w:r>
            <w:r w:rsidRPr="00D27E6C">
              <w:rPr>
                <w:spacing w:val="-4"/>
                <w:sz w:val="16"/>
                <w:szCs w:val="16"/>
              </w:rPr>
              <w:t xml:space="preserve">100 </w:t>
            </w:r>
            <w:r w:rsidRPr="00D27E6C">
              <w:rPr>
                <w:spacing w:val="-2"/>
                <w:sz w:val="16"/>
                <w:szCs w:val="16"/>
              </w:rPr>
              <w:t xml:space="preserve">tachos </w:t>
            </w:r>
            <w:r w:rsidRPr="00D27E6C">
              <w:rPr>
                <w:sz w:val="16"/>
                <w:szCs w:val="16"/>
              </w:rPr>
              <w:t>anuales</w:t>
            </w:r>
            <w:r w:rsidRPr="00D27E6C">
              <w:rPr>
                <w:spacing w:val="27"/>
                <w:sz w:val="16"/>
                <w:szCs w:val="16"/>
              </w:rPr>
              <w:t xml:space="preserve"> </w:t>
            </w:r>
            <w:r w:rsidRPr="00D27E6C">
              <w:rPr>
                <w:sz w:val="16"/>
                <w:szCs w:val="16"/>
              </w:rPr>
              <w:t xml:space="preserve">e </w:t>
            </w:r>
            <w:r w:rsidRPr="00D27E6C">
              <w:rPr>
                <w:spacing w:val="-2"/>
                <w:sz w:val="16"/>
                <w:szCs w:val="16"/>
              </w:rPr>
              <w:t>incremen</w:t>
            </w:r>
            <w:r w:rsidRPr="00D27E6C">
              <w:rPr>
                <w:sz w:val="16"/>
                <w:szCs w:val="16"/>
              </w:rPr>
              <w:t>to</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un </w:t>
            </w:r>
            <w:r w:rsidRPr="00D27E6C">
              <w:rPr>
                <w:spacing w:val="-4"/>
                <w:sz w:val="16"/>
                <w:szCs w:val="16"/>
              </w:rPr>
              <w:t>15%</w:t>
            </w:r>
            <w:r w:rsidRPr="00D27E6C">
              <w:rPr>
                <w:sz w:val="16"/>
                <w:szCs w:val="16"/>
              </w:rPr>
              <w:t xml:space="preserve"> </w:t>
            </w:r>
            <w:r w:rsidRPr="00D27E6C">
              <w:rPr>
                <w:spacing w:val="-2"/>
                <w:sz w:val="16"/>
                <w:szCs w:val="16"/>
              </w:rPr>
              <w:t>anual</w:t>
            </w:r>
            <w:r w:rsidRPr="00D27E6C">
              <w:rPr>
                <w:sz w:val="16"/>
                <w:szCs w:val="16"/>
              </w:rPr>
              <w:t xml:space="preserve"> </w:t>
            </w:r>
            <w:r w:rsidRPr="00D27E6C">
              <w:rPr>
                <w:spacing w:val="-5"/>
                <w:sz w:val="16"/>
                <w:szCs w:val="16"/>
              </w:rPr>
              <w:t>de</w:t>
            </w:r>
            <w:r w:rsidRPr="00D27E6C">
              <w:rPr>
                <w:sz w:val="16"/>
                <w:szCs w:val="16"/>
              </w:rPr>
              <w:t xml:space="preserve"> </w:t>
            </w:r>
            <w:proofErr w:type="gramStart"/>
            <w:r w:rsidRPr="00D27E6C">
              <w:rPr>
                <w:spacing w:val="-4"/>
                <w:sz w:val="16"/>
                <w:szCs w:val="16"/>
              </w:rPr>
              <w:t>área</w:t>
            </w:r>
            <w:r w:rsidRPr="00D27E6C">
              <w:rPr>
                <w:sz w:val="16"/>
                <w:szCs w:val="16"/>
              </w:rPr>
              <w:t xml:space="preserve"> </w:t>
            </w:r>
            <w:r w:rsidRPr="00D27E6C">
              <w:rPr>
                <w:spacing w:val="-57"/>
                <w:sz w:val="16"/>
                <w:szCs w:val="16"/>
              </w:rPr>
              <w:t xml:space="preserve"> </w:t>
            </w:r>
            <w:r w:rsidRPr="00D27E6C">
              <w:rPr>
                <w:spacing w:val="-4"/>
                <w:sz w:val="16"/>
                <w:szCs w:val="16"/>
              </w:rPr>
              <w:t>de</w:t>
            </w:r>
            <w:proofErr w:type="gramEnd"/>
            <w:r w:rsidRPr="00D27E6C">
              <w:rPr>
                <w:spacing w:val="-4"/>
                <w:sz w:val="16"/>
                <w:szCs w:val="16"/>
              </w:rPr>
              <w:t xml:space="preserve"> </w:t>
            </w:r>
            <w:r w:rsidRPr="00D27E6C">
              <w:rPr>
                <w:spacing w:val="-2"/>
                <w:sz w:val="16"/>
                <w:szCs w:val="16"/>
              </w:rPr>
              <w:t xml:space="preserve">cobertura </w:t>
            </w:r>
            <w:r w:rsidRPr="00D27E6C">
              <w:rPr>
                <w:spacing w:val="-6"/>
                <w:sz w:val="16"/>
                <w:szCs w:val="16"/>
              </w:rPr>
              <w:t xml:space="preserve">de </w:t>
            </w:r>
            <w:r w:rsidRPr="00D27E6C">
              <w:rPr>
                <w:spacing w:val="-2"/>
                <w:sz w:val="16"/>
                <w:szCs w:val="16"/>
              </w:rPr>
              <w:t>recolecci</w:t>
            </w:r>
            <w:r w:rsidRPr="00D27E6C">
              <w:rPr>
                <w:spacing w:val="-5"/>
                <w:sz w:val="16"/>
                <w:szCs w:val="16"/>
              </w:rPr>
              <w:t>ón</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desechos sólidos</w:t>
            </w:r>
          </w:p>
        </w:tc>
        <w:tc>
          <w:tcPr>
            <w:tcW w:w="4394" w:type="dxa"/>
            <w:vAlign w:val="center"/>
          </w:tcPr>
          <w:p w14:paraId="22515AD9" w14:textId="77777777" w:rsidR="00734F25" w:rsidRPr="00D27E6C" w:rsidRDefault="00734F25" w:rsidP="00734F25">
            <w:pPr>
              <w:pStyle w:val="TableParagraph"/>
              <w:tabs>
                <w:tab w:val="left" w:pos="559"/>
                <w:tab w:val="left" w:pos="947"/>
                <w:tab w:val="left" w:pos="1070"/>
                <w:tab w:val="left" w:pos="1118"/>
                <w:tab w:val="left" w:pos="1175"/>
              </w:tabs>
              <w:ind w:left="68" w:right="52"/>
              <w:jc w:val="both"/>
              <w:rPr>
                <w:spacing w:val="-2"/>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conservació</w:t>
            </w:r>
            <w:r w:rsidRPr="00D27E6C">
              <w:rPr>
                <w:spacing w:val="-5"/>
                <w:sz w:val="16"/>
                <w:szCs w:val="16"/>
              </w:rPr>
              <w:t>n 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r w:rsidRPr="00D27E6C">
              <w:rPr>
                <w:spacing w:val="-4"/>
                <w:sz w:val="16"/>
                <w:szCs w:val="16"/>
              </w:rPr>
              <w:t>los</w:t>
            </w:r>
            <w:r w:rsidRPr="00D27E6C">
              <w:rPr>
                <w:sz w:val="16"/>
                <w:szCs w:val="16"/>
              </w:rPr>
              <w:t xml:space="preserve"> </w:t>
            </w:r>
            <w:r w:rsidRPr="00D27E6C">
              <w:rPr>
                <w:spacing w:val="-2"/>
                <w:sz w:val="16"/>
                <w:szCs w:val="16"/>
              </w:rPr>
              <w:t xml:space="preserve">efectos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701" w:type="dxa"/>
            <w:vAlign w:val="center"/>
          </w:tcPr>
          <w:p w14:paraId="2616FCD1" w14:textId="77777777" w:rsidR="00734F25" w:rsidRPr="00D27E6C" w:rsidRDefault="00734F25" w:rsidP="00734F25">
            <w:pPr>
              <w:jc w:val="center"/>
              <w:rPr>
                <w:spacing w:val="-2"/>
                <w:sz w:val="16"/>
                <w:szCs w:val="16"/>
              </w:rPr>
            </w:pPr>
            <w:r w:rsidRPr="00D27E6C">
              <w:rPr>
                <w:spacing w:val="-2"/>
                <w:sz w:val="16"/>
                <w:szCs w:val="16"/>
              </w:rPr>
              <w:t xml:space="preserve">GADMP, DADPRDA, </w:t>
            </w:r>
            <w:r w:rsidRPr="00D27E6C">
              <w:rPr>
                <w:sz w:val="16"/>
                <w:szCs w:val="16"/>
              </w:rPr>
              <w:t>BDE, CTA</w:t>
            </w:r>
          </w:p>
        </w:tc>
        <w:tc>
          <w:tcPr>
            <w:tcW w:w="1559" w:type="dxa"/>
            <w:vAlign w:val="center"/>
          </w:tcPr>
          <w:p w14:paraId="5AEDAA6D" w14:textId="77777777" w:rsidR="00734F25" w:rsidRPr="00D27E6C" w:rsidRDefault="00734F25" w:rsidP="00734F25">
            <w:pPr>
              <w:jc w:val="center"/>
              <w:rPr>
                <w:spacing w:val="-2"/>
                <w:sz w:val="16"/>
                <w:szCs w:val="16"/>
              </w:rPr>
            </w:pPr>
            <w:r w:rsidRPr="00D27E6C">
              <w:rPr>
                <w:spacing w:val="-2"/>
                <w:sz w:val="16"/>
                <w:szCs w:val="16"/>
              </w:rPr>
              <w:t>10.000</w:t>
            </w:r>
          </w:p>
        </w:tc>
        <w:tc>
          <w:tcPr>
            <w:tcW w:w="1276" w:type="dxa"/>
            <w:vAlign w:val="center"/>
          </w:tcPr>
          <w:p w14:paraId="6AB002E5" w14:textId="77777777" w:rsidR="00734F25" w:rsidRPr="00D27E6C" w:rsidRDefault="00734F25" w:rsidP="00734F25">
            <w:pPr>
              <w:jc w:val="center"/>
              <w:rPr>
                <w:sz w:val="16"/>
                <w:szCs w:val="16"/>
              </w:rPr>
            </w:pPr>
            <w:r w:rsidRPr="00D27E6C">
              <w:rPr>
                <w:sz w:val="16"/>
                <w:szCs w:val="16"/>
              </w:rPr>
              <w:t>2021</w:t>
            </w:r>
          </w:p>
        </w:tc>
        <w:tc>
          <w:tcPr>
            <w:tcW w:w="1417" w:type="dxa"/>
          </w:tcPr>
          <w:p w14:paraId="7D6BE939" w14:textId="128D37FA" w:rsidR="00734F25" w:rsidRPr="00D27E6C" w:rsidRDefault="00734F25" w:rsidP="00734F25">
            <w:pPr>
              <w:jc w:val="center"/>
              <w:rPr>
                <w:sz w:val="16"/>
                <w:szCs w:val="16"/>
              </w:rPr>
            </w:pPr>
            <w:r w:rsidRPr="00D27E6C">
              <w:rPr>
                <w:sz w:val="16"/>
                <w:szCs w:val="16"/>
              </w:rPr>
              <w:t>NO</w:t>
            </w:r>
          </w:p>
        </w:tc>
      </w:tr>
      <w:tr w:rsidR="00734F25" w:rsidRPr="00D27E6C" w14:paraId="55F9B54A" w14:textId="77777777" w:rsidTr="00A42FC4">
        <w:trPr>
          <w:trHeight w:val="494"/>
        </w:trPr>
        <w:tc>
          <w:tcPr>
            <w:tcW w:w="2156" w:type="dxa"/>
          </w:tcPr>
          <w:p w14:paraId="2001722F" w14:textId="77777777" w:rsidR="00734F25" w:rsidRPr="00D27E6C" w:rsidRDefault="00734F25" w:rsidP="00734F25">
            <w:pPr>
              <w:pStyle w:val="TableParagraph"/>
              <w:jc w:val="both"/>
              <w:rPr>
                <w:sz w:val="16"/>
                <w:szCs w:val="16"/>
              </w:rPr>
            </w:pPr>
            <w:r w:rsidRPr="00D27E6C">
              <w:rPr>
                <w:spacing w:val="-2"/>
                <w:sz w:val="16"/>
                <w:szCs w:val="16"/>
              </w:rPr>
              <w:t xml:space="preserve">Reforestar </w:t>
            </w:r>
            <w:r w:rsidRPr="00D27E6C">
              <w:rPr>
                <w:sz w:val="16"/>
                <w:szCs w:val="16"/>
              </w:rPr>
              <w:t>con</w:t>
            </w:r>
            <w:r w:rsidRPr="00D27E6C">
              <w:rPr>
                <w:spacing w:val="-15"/>
                <w:sz w:val="16"/>
                <w:szCs w:val="16"/>
              </w:rPr>
              <w:t xml:space="preserve"> </w:t>
            </w:r>
            <w:r w:rsidRPr="00D27E6C">
              <w:rPr>
                <w:sz w:val="16"/>
                <w:szCs w:val="16"/>
              </w:rPr>
              <w:t xml:space="preserve">especies </w:t>
            </w:r>
            <w:r w:rsidRPr="00D27E6C">
              <w:rPr>
                <w:spacing w:val="-2"/>
                <w:sz w:val="16"/>
                <w:szCs w:val="16"/>
              </w:rPr>
              <w:t xml:space="preserve">nativas </w:t>
            </w:r>
            <w:r w:rsidRPr="00D27E6C">
              <w:rPr>
                <w:sz w:val="16"/>
                <w:szCs w:val="16"/>
              </w:rPr>
              <w:t>forestales</w:t>
            </w:r>
            <w:r w:rsidRPr="00D27E6C">
              <w:rPr>
                <w:spacing w:val="-15"/>
                <w:sz w:val="16"/>
                <w:szCs w:val="16"/>
              </w:rPr>
              <w:t xml:space="preserve"> </w:t>
            </w:r>
            <w:r w:rsidRPr="00D27E6C">
              <w:rPr>
                <w:sz w:val="16"/>
                <w:szCs w:val="16"/>
              </w:rPr>
              <w:t xml:space="preserve">en </w:t>
            </w:r>
            <w:r w:rsidRPr="00D27E6C">
              <w:rPr>
                <w:spacing w:val="-2"/>
                <w:sz w:val="16"/>
                <w:szCs w:val="16"/>
              </w:rPr>
              <w:t>áreas</w:t>
            </w:r>
            <w:r w:rsidRPr="00D27E6C">
              <w:rPr>
                <w:sz w:val="16"/>
                <w:szCs w:val="16"/>
              </w:rPr>
              <w:t xml:space="preserve"> </w:t>
            </w:r>
            <w:r w:rsidRPr="00D27E6C">
              <w:rPr>
                <w:spacing w:val="-2"/>
                <w:sz w:val="16"/>
                <w:szCs w:val="16"/>
              </w:rPr>
              <w:t xml:space="preserve">degradadas </w:t>
            </w:r>
            <w:r w:rsidRPr="00D27E6C">
              <w:rPr>
                <w:spacing w:val="-5"/>
                <w:sz w:val="16"/>
                <w:szCs w:val="16"/>
              </w:rPr>
              <w:t>en</w:t>
            </w:r>
            <w:r w:rsidRPr="00D27E6C">
              <w:rPr>
                <w:sz w:val="16"/>
                <w:szCs w:val="16"/>
              </w:rPr>
              <w:t xml:space="preserve"> </w:t>
            </w:r>
            <w:r w:rsidRPr="00D27E6C">
              <w:rPr>
                <w:spacing w:val="-5"/>
                <w:sz w:val="16"/>
                <w:szCs w:val="16"/>
              </w:rPr>
              <w:t xml:space="preserve">la </w:t>
            </w:r>
            <w:r w:rsidRPr="00D27E6C">
              <w:rPr>
                <w:spacing w:val="-2"/>
                <w:sz w:val="16"/>
                <w:szCs w:val="16"/>
              </w:rPr>
              <w:t xml:space="preserve">comunidad </w:t>
            </w:r>
            <w:r w:rsidRPr="00D27E6C">
              <w:rPr>
                <w:spacing w:val="-4"/>
                <w:sz w:val="16"/>
                <w:szCs w:val="16"/>
              </w:rPr>
              <w:t xml:space="preserve">San </w:t>
            </w:r>
            <w:r w:rsidRPr="00D27E6C">
              <w:rPr>
                <w:spacing w:val="-2"/>
                <w:sz w:val="16"/>
                <w:szCs w:val="16"/>
              </w:rPr>
              <w:t>Guillermo</w:t>
            </w:r>
          </w:p>
        </w:tc>
        <w:tc>
          <w:tcPr>
            <w:tcW w:w="2234" w:type="dxa"/>
            <w:vAlign w:val="center"/>
          </w:tcPr>
          <w:p w14:paraId="72863FDA" w14:textId="77777777" w:rsidR="00734F25" w:rsidRPr="00D27E6C" w:rsidRDefault="00734F25" w:rsidP="00734F25">
            <w:pPr>
              <w:pStyle w:val="TableParagraph"/>
              <w:tabs>
                <w:tab w:val="left" w:pos="662"/>
              </w:tabs>
              <w:ind w:left="75" w:right="49"/>
              <w:jc w:val="both"/>
              <w:rPr>
                <w:spacing w:val="-2"/>
                <w:sz w:val="16"/>
                <w:szCs w:val="16"/>
              </w:rPr>
            </w:pPr>
            <w:r w:rsidRPr="00D27E6C">
              <w:rPr>
                <w:spacing w:val="-2"/>
                <w:sz w:val="16"/>
                <w:szCs w:val="16"/>
              </w:rPr>
              <w:t>Reforesta</w:t>
            </w:r>
            <w:r w:rsidRPr="00D27E6C">
              <w:rPr>
                <w:sz w:val="16"/>
                <w:szCs w:val="16"/>
              </w:rPr>
              <w:t xml:space="preserve">r 100 ha </w:t>
            </w:r>
            <w:r w:rsidRPr="00D27E6C">
              <w:rPr>
                <w:spacing w:val="-2"/>
                <w:sz w:val="16"/>
                <w:szCs w:val="16"/>
              </w:rPr>
              <w:t>anuales</w:t>
            </w:r>
          </w:p>
        </w:tc>
        <w:tc>
          <w:tcPr>
            <w:tcW w:w="4394" w:type="dxa"/>
            <w:vAlign w:val="center"/>
          </w:tcPr>
          <w:p w14:paraId="234C72AD" w14:textId="77777777" w:rsidR="00734F25" w:rsidRPr="00D27E6C" w:rsidRDefault="00734F25" w:rsidP="00734F25">
            <w:pPr>
              <w:pStyle w:val="TableParagraph"/>
              <w:tabs>
                <w:tab w:val="left" w:pos="591"/>
                <w:tab w:val="left" w:pos="1119"/>
              </w:tabs>
              <w:ind w:left="68" w:right="57"/>
              <w:jc w:val="both"/>
              <w:rPr>
                <w:sz w:val="16"/>
                <w:szCs w:val="16"/>
              </w:rPr>
            </w:pPr>
            <w:r w:rsidRPr="00D27E6C">
              <w:rPr>
                <w:spacing w:val="-2"/>
                <w:sz w:val="16"/>
                <w:szCs w:val="16"/>
              </w:rPr>
              <w:t xml:space="preserve">Liderar </w:t>
            </w:r>
            <w:r w:rsidRPr="00D27E6C">
              <w:rPr>
                <w:spacing w:val="-4"/>
                <w:sz w:val="16"/>
                <w:szCs w:val="16"/>
              </w:rPr>
              <w:t xml:space="preserve">una </w:t>
            </w:r>
            <w:r w:rsidRPr="00D27E6C">
              <w:rPr>
                <w:spacing w:val="-2"/>
                <w:sz w:val="16"/>
                <w:szCs w:val="16"/>
              </w:rPr>
              <w:t xml:space="preserve">diplomacia </w:t>
            </w:r>
            <w:r w:rsidRPr="00D27E6C">
              <w:rPr>
                <w:sz w:val="16"/>
                <w:szCs w:val="16"/>
              </w:rPr>
              <w:t>verde</w:t>
            </w:r>
            <w:r w:rsidRPr="00D27E6C">
              <w:rPr>
                <w:spacing w:val="37"/>
                <w:sz w:val="16"/>
                <w:szCs w:val="16"/>
              </w:rPr>
              <w:t xml:space="preserve"> </w:t>
            </w:r>
            <w:r w:rsidRPr="00D27E6C">
              <w:rPr>
                <w:sz w:val="16"/>
                <w:szCs w:val="16"/>
              </w:rPr>
              <w:t>y</w:t>
            </w:r>
            <w:r w:rsidRPr="00D27E6C">
              <w:rPr>
                <w:spacing w:val="30"/>
                <w:sz w:val="16"/>
                <w:szCs w:val="16"/>
              </w:rPr>
              <w:t xml:space="preserve"> </w:t>
            </w:r>
            <w:r w:rsidRPr="00D27E6C">
              <w:rPr>
                <w:sz w:val="16"/>
                <w:szCs w:val="16"/>
              </w:rPr>
              <w:t xml:space="preserve">una </w:t>
            </w:r>
            <w:r w:rsidRPr="00D27E6C">
              <w:rPr>
                <w:spacing w:val="-4"/>
                <w:sz w:val="16"/>
                <w:szCs w:val="16"/>
              </w:rPr>
              <w:t xml:space="preserve">voz </w:t>
            </w:r>
            <w:r w:rsidRPr="00D27E6C">
              <w:rPr>
                <w:spacing w:val="-2"/>
                <w:sz w:val="16"/>
                <w:szCs w:val="16"/>
              </w:rPr>
              <w:t xml:space="preserve">propositiva </w:t>
            </w:r>
            <w:r w:rsidRPr="00D27E6C">
              <w:rPr>
                <w:spacing w:val="-4"/>
                <w:sz w:val="16"/>
                <w:szCs w:val="16"/>
              </w:rPr>
              <w:t>por</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Justicia ambiental,</w:t>
            </w:r>
            <w:r w:rsidRPr="00D27E6C">
              <w:rPr>
                <w:spacing w:val="40"/>
                <w:sz w:val="16"/>
                <w:szCs w:val="16"/>
              </w:rPr>
              <w:t xml:space="preserve"> </w:t>
            </w:r>
            <w:r w:rsidRPr="00D27E6C">
              <w:rPr>
                <w:spacing w:val="-5"/>
                <w:sz w:val="16"/>
                <w:szCs w:val="16"/>
              </w:rPr>
              <w:t>en</w:t>
            </w:r>
            <w:r w:rsidRPr="00D27E6C">
              <w:rPr>
                <w:sz w:val="16"/>
                <w:szCs w:val="16"/>
              </w:rPr>
              <w:t xml:space="preserve"> </w:t>
            </w:r>
            <w:r w:rsidRPr="00D27E6C">
              <w:rPr>
                <w:spacing w:val="-2"/>
                <w:sz w:val="16"/>
                <w:szCs w:val="16"/>
              </w:rPr>
              <w:t>defensa</w:t>
            </w:r>
            <w:r w:rsidRPr="00D27E6C">
              <w:rPr>
                <w:sz w:val="16"/>
                <w:szCs w:val="16"/>
              </w:rPr>
              <w:t xml:space="preserve"> d</w:t>
            </w:r>
            <w:r w:rsidRPr="00D27E6C">
              <w:rPr>
                <w:spacing w:val="-5"/>
                <w:sz w:val="16"/>
                <w:szCs w:val="16"/>
              </w:rPr>
              <w:t>e</w:t>
            </w:r>
            <w:r w:rsidRPr="00D27E6C">
              <w:rPr>
                <w:sz w:val="16"/>
                <w:szCs w:val="16"/>
              </w:rPr>
              <w:t xml:space="preserve"> </w:t>
            </w:r>
            <w:r w:rsidRPr="00D27E6C">
              <w:rPr>
                <w:spacing w:val="-5"/>
                <w:sz w:val="16"/>
                <w:szCs w:val="16"/>
              </w:rPr>
              <w:t>los</w:t>
            </w:r>
            <w:r w:rsidRPr="00D27E6C">
              <w:rPr>
                <w:sz w:val="16"/>
                <w:szCs w:val="16"/>
              </w:rPr>
              <w:t xml:space="preserve"> derechos</w:t>
            </w:r>
            <w:r w:rsidRPr="00D27E6C">
              <w:rPr>
                <w:spacing w:val="40"/>
                <w:sz w:val="16"/>
                <w:szCs w:val="16"/>
              </w:rPr>
              <w:t xml:space="preserve"> </w:t>
            </w:r>
            <w:r w:rsidRPr="00D27E6C">
              <w:rPr>
                <w:sz w:val="16"/>
                <w:szCs w:val="16"/>
              </w:rPr>
              <w:t xml:space="preserve">de </w:t>
            </w:r>
            <w:r w:rsidRPr="00D27E6C">
              <w:rPr>
                <w:spacing w:val="-6"/>
                <w:sz w:val="16"/>
                <w:szCs w:val="16"/>
              </w:rPr>
              <w:t>la</w:t>
            </w:r>
            <w:r w:rsidRPr="00D27E6C">
              <w:rPr>
                <w:spacing w:val="40"/>
                <w:sz w:val="16"/>
                <w:szCs w:val="16"/>
              </w:rPr>
              <w:t xml:space="preserve"> </w:t>
            </w:r>
            <w:r w:rsidRPr="00D27E6C">
              <w:rPr>
                <w:spacing w:val="-2"/>
                <w:sz w:val="16"/>
                <w:szCs w:val="16"/>
              </w:rPr>
              <w:t>naturaleza</w:t>
            </w:r>
          </w:p>
        </w:tc>
        <w:tc>
          <w:tcPr>
            <w:tcW w:w="1701" w:type="dxa"/>
            <w:vAlign w:val="center"/>
          </w:tcPr>
          <w:p w14:paraId="46D820A7"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pacing w:val="-4"/>
                <w:sz w:val="16"/>
                <w:szCs w:val="16"/>
              </w:rPr>
              <w:t>MAE</w:t>
            </w:r>
          </w:p>
        </w:tc>
        <w:tc>
          <w:tcPr>
            <w:tcW w:w="1559" w:type="dxa"/>
            <w:vAlign w:val="center"/>
          </w:tcPr>
          <w:p w14:paraId="6C697D48" w14:textId="77777777" w:rsidR="00734F25" w:rsidRPr="00D27E6C" w:rsidRDefault="00734F25" w:rsidP="00734F25">
            <w:pPr>
              <w:jc w:val="center"/>
              <w:rPr>
                <w:spacing w:val="-2"/>
                <w:sz w:val="16"/>
                <w:szCs w:val="16"/>
              </w:rPr>
            </w:pPr>
            <w:r w:rsidRPr="00D27E6C">
              <w:rPr>
                <w:spacing w:val="-2"/>
                <w:sz w:val="16"/>
                <w:szCs w:val="16"/>
              </w:rPr>
              <w:t>25.000</w:t>
            </w:r>
          </w:p>
        </w:tc>
        <w:tc>
          <w:tcPr>
            <w:tcW w:w="1276" w:type="dxa"/>
            <w:vAlign w:val="center"/>
          </w:tcPr>
          <w:p w14:paraId="25F83276" w14:textId="77777777" w:rsidR="00734F25" w:rsidRPr="00D27E6C" w:rsidRDefault="00734F25" w:rsidP="00734F25">
            <w:pPr>
              <w:jc w:val="center"/>
              <w:rPr>
                <w:sz w:val="16"/>
                <w:szCs w:val="16"/>
              </w:rPr>
            </w:pPr>
            <w:r w:rsidRPr="00D27E6C">
              <w:rPr>
                <w:sz w:val="16"/>
                <w:szCs w:val="16"/>
              </w:rPr>
              <w:t>2021</w:t>
            </w:r>
          </w:p>
        </w:tc>
        <w:tc>
          <w:tcPr>
            <w:tcW w:w="1417" w:type="dxa"/>
          </w:tcPr>
          <w:p w14:paraId="3DB4A3B9" w14:textId="4EA92D63" w:rsidR="00734F25" w:rsidRPr="00D27E6C" w:rsidRDefault="00734F25" w:rsidP="00734F25">
            <w:pPr>
              <w:jc w:val="center"/>
              <w:rPr>
                <w:sz w:val="16"/>
                <w:szCs w:val="16"/>
              </w:rPr>
            </w:pPr>
            <w:r w:rsidRPr="00D27E6C">
              <w:rPr>
                <w:sz w:val="16"/>
                <w:szCs w:val="16"/>
              </w:rPr>
              <w:t>NO</w:t>
            </w:r>
          </w:p>
        </w:tc>
      </w:tr>
    </w:tbl>
    <w:bookmarkEnd w:id="54"/>
    <w:p w14:paraId="67ACC3DA" w14:textId="122041CA" w:rsidR="00A42FC4" w:rsidRPr="00D27E6C" w:rsidRDefault="00A42FC4" w:rsidP="00A42FC4">
      <w:pPr>
        <w:jc w:val="center"/>
        <w:rPr>
          <w:bCs/>
          <w:sz w:val="20"/>
          <w:szCs w:val="20"/>
        </w:rPr>
      </w:pPr>
      <w:r w:rsidRPr="00D27E6C">
        <w:rPr>
          <w:bCs/>
          <w:sz w:val="20"/>
          <w:szCs w:val="20"/>
        </w:rPr>
        <w:t>Fuente: Gad Parroquial Diez de Agosto; Información SIGAD 2019 - 2023</w:t>
      </w:r>
    </w:p>
    <w:p w14:paraId="69E27894" w14:textId="77777777" w:rsidR="00A42FC4" w:rsidRPr="00D27E6C" w:rsidRDefault="00A42FC4" w:rsidP="00A42FC4">
      <w:pPr>
        <w:jc w:val="center"/>
        <w:rPr>
          <w:sz w:val="24"/>
          <w:szCs w:val="24"/>
        </w:rPr>
      </w:pPr>
      <w:r w:rsidRPr="00D27E6C">
        <w:rPr>
          <w:bCs/>
          <w:sz w:val="20"/>
          <w:szCs w:val="20"/>
        </w:rPr>
        <w:t>Elaborado: Equipo Técnico 2024</w:t>
      </w:r>
    </w:p>
    <w:p w14:paraId="0D040D49" w14:textId="4AC47F3C" w:rsidR="00A42FC4" w:rsidRPr="00D27E6C" w:rsidRDefault="00A42FC4" w:rsidP="00A42FC4">
      <w:pPr>
        <w:rPr>
          <w:sz w:val="24"/>
          <w:szCs w:val="24"/>
        </w:rPr>
        <w:sectPr w:rsidR="00A42FC4" w:rsidRPr="00D27E6C" w:rsidSect="00A42FC4">
          <w:headerReference w:type="default" r:id="rId25"/>
          <w:pgSz w:w="16838" w:h="11906" w:orient="landscape"/>
          <w:pgMar w:top="1418" w:right="1418" w:bottom="1418" w:left="1418" w:header="709" w:footer="1004" w:gutter="0"/>
          <w:cols w:space="708"/>
          <w:docGrid w:linePitch="360"/>
        </w:sectPr>
      </w:pPr>
    </w:p>
    <w:p w14:paraId="18444FFA" w14:textId="77777777" w:rsidR="00A42FC4" w:rsidRPr="00D27E6C" w:rsidRDefault="00A42FC4" w:rsidP="00A42FC4">
      <w:pPr>
        <w:tabs>
          <w:tab w:val="left" w:pos="1532"/>
        </w:tabs>
        <w:jc w:val="center"/>
        <w:rPr>
          <w:b/>
          <w:bCs/>
          <w:sz w:val="24"/>
          <w:szCs w:val="24"/>
        </w:rPr>
      </w:pPr>
      <w:r w:rsidRPr="00D27E6C">
        <w:rPr>
          <w:b/>
          <w:bCs/>
          <w:sz w:val="24"/>
          <w:szCs w:val="24"/>
        </w:rPr>
        <w:lastRenderedPageBreak/>
        <w:t>ANÁLISIS DEL COMPONENTE BIOFÍSICO</w:t>
      </w:r>
    </w:p>
    <w:p w14:paraId="5B713F0E" w14:textId="1F835196" w:rsidR="00A42FC4" w:rsidRPr="00D27E6C" w:rsidRDefault="00A42FC4" w:rsidP="00A42FC4">
      <w:pPr>
        <w:tabs>
          <w:tab w:val="left" w:pos="1532"/>
        </w:tabs>
        <w:jc w:val="both"/>
        <w:rPr>
          <w:b/>
          <w:bCs/>
          <w:sz w:val="24"/>
          <w:szCs w:val="24"/>
        </w:rPr>
      </w:pPr>
    </w:p>
    <w:p w14:paraId="21EBF93C" w14:textId="43DE9DCD" w:rsidR="00A42FC4" w:rsidRPr="00D27E6C" w:rsidRDefault="00A42FC4" w:rsidP="00A42FC4">
      <w:pPr>
        <w:tabs>
          <w:tab w:val="left" w:pos="1532"/>
        </w:tabs>
        <w:jc w:val="both"/>
        <w:rPr>
          <w:b/>
          <w:bCs/>
          <w:sz w:val="24"/>
          <w:szCs w:val="24"/>
        </w:rPr>
      </w:pPr>
      <w:r w:rsidRPr="00D27E6C">
        <w:rPr>
          <w:b/>
          <w:bCs/>
          <w:sz w:val="24"/>
          <w:szCs w:val="24"/>
        </w:rPr>
        <w:t>Objetivo</w:t>
      </w:r>
    </w:p>
    <w:p w14:paraId="1E830F16" w14:textId="77777777" w:rsidR="00A42FC4" w:rsidRPr="00D27E6C" w:rsidRDefault="00A42FC4" w:rsidP="00A42FC4">
      <w:pPr>
        <w:tabs>
          <w:tab w:val="left" w:pos="1532"/>
        </w:tabs>
        <w:jc w:val="both"/>
        <w:rPr>
          <w:b/>
          <w:bCs/>
          <w:sz w:val="24"/>
          <w:szCs w:val="24"/>
        </w:rPr>
      </w:pPr>
    </w:p>
    <w:p w14:paraId="3E498188" w14:textId="38A1493A" w:rsidR="00A42FC4" w:rsidRPr="00D27E6C" w:rsidRDefault="00A42FC4" w:rsidP="00A42FC4">
      <w:pPr>
        <w:tabs>
          <w:tab w:val="left" w:pos="1532"/>
        </w:tabs>
        <w:jc w:val="both"/>
        <w:rPr>
          <w:sz w:val="24"/>
          <w:szCs w:val="24"/>
        </w:rPr>
      </w:pPr>
      <w:r w:rsidRPr="00D27E6C">
        <w:rPr>
          <w:sz w:val="24"/>
          <w:szCs w:val="24"/>
        </w:rPr>
        <w:t>Promover el aprovechamiento de los recursos naturales en el marco de la responsabilidad y sustentabilidad social y ambiental.</w:t>
      </w:r>
    </w:p>
    <w:p w14:paraId="24FB12ED" w14:textId="77777777" w:rsidR="00A42FC4" w:rsidRPr="00D27E6C" w:rsidRDefault="00A42FC4" w:rsidP="00A42FC4">
      <w:pPr>
        <w:jc w:val="both"/>
        <w:rPr>
          <w:sz w:val="24"/>
          <w:szCs w:val="24"/>
        </w:rPr>
      </w:pPr>
    </w:p>
    <w:p w14:paraId="4F11E3BD" w14:textId="77777777" w:rsidR="00A42FC4" w:rsidRPr="00D27E6C" w:rsidRDefault="00A42FC4" w:rsidP="00A42FC4">
      <w:pPr>
        <w:jc w:val="both"/>
        <w:rPr>
          <w:b/>
          <w:bCs/>
          <w:sz w:val="24"/>
          <w:szCs w:val="24"/>
        </w:rPr>
      </w:pPr>
      <w:r w:rsidRPr="00D27E6C">
        <w:rPr>
          <w:b/>
          <w:bCs/>
          <w:sz w:val="24"/>
          <w:szCs w:val="24"/>
        </w:rPr>
        <w:t xml:space="preserve">Componente Biofísico </w:t>
      </w:r>
    </w:p>
    <w:p w14:paraId="7427D429" w14:textId="77777777" w:rsidR="00A42FC4" w:rsidRPr="00D27E6C" w:rsidRDefault="00A42FC4" w:rsidP="00A42FC4">
      <w:pPr>
        <w:jc w:val="both"/>
        <w:rPr>
          <w:sz w:val="24"/>
          <w:szCs w:val="24"/>
        </w:rPr>
      </w:pPr>
    </w:p>
    <w:p w14:paraId="7C5ABB19" w14:textId="5C81A1C4" w:rsidR="00A42FC4" w:rsidRPr="00D27E6C" w:rsidRDefault="00A42FC4" w:rsidP="00A42FC4">
      <w:pPr>
        <w:jc w:val="both"/>
        <w:rPr>
          <w:sz w:val="24"/>
          <w:szCs w:val="24"/>
        </w:rPr>
      </w:pPr>
      <w:r w:rsidRPr="00D27E6C">
        <w:rPr>
          <w:sz w:val="24"/>
          <w:szCs w:val="24"/>
        </w:rPr>
        <w:t xml:space="preserve">El estudio de este componente constituye la base de la evaluación, ya que, corresponde al recurso natural sobre el cual se asientan la población y sus actividades. </w:t>
      </w:r>
    </w:p>
    <w:p w14:paraId="65E97D69" w14:textId="77777777" w:rsidR="00A42FC4" w:rsidRPr="00D27E6C" w:rsidRDefault="00A42FC4" w:rsidP="00A42FC4">
      <w:pPr>
        <w:jc w:val="both"/>
        <w:rPr>
          <w:sz w:val="24"/>
          <w:szCs w:val="24"/>
        </w:rPr>
      </w:pPr>
    </w:p>
    <w:p w14:paraId="3FC8AE6F" w14:textId="46DEA194" w:rsidR="00A42FC4" w:rsidRPr="00D27E6C" w:rsidRDefault="00A42FC4" w:rsidP="00A42FC4">
      <w:pPr>
        <w:jc w:val="both"/>
        <w:rPr>
          <w:sz w:val="24"/>
          <w:szCs w:val="24"/>
        </w:rPr>
      </w:pPr>
      <w:r w:rsidRPr="00D27E6C">
        <w:rPr>
          <w:sz w:val="24"/>
          <w:szCs w:val="24"/>
        </w:rPr>
        <w:t xml:space="preserve">Se debe establecer la situación general del medio ecológico o físico natural de la parroquia para conocer las características, potencialidades, estructura y funciones del territorio en cuanto a los recursos naturales renovables y no renovables que dispone, para su aprovechamiento sostenible, así como los conflictos identificados. </w:t>
      </w:r>
    </w:p>
    <w:p w14:paraId="28106ED3" w14:textId="77777777" w:rsidR="00A42FC4" w:rsidRPr="00D27E6C" w:rsidRDefault="00A42FC4" w:rsidP="00A42FC4">
      <w:pPr>
        <w:jc w:val="both"/>
        <w:rPr>
          <w:sz w:val="24"/>
          <w:szCs w:val="24"/>
        </w:rPr>
      </w:pPr>
    </w:p>
    <w:p w14:paraId="10D8B803" w14:textId="4F5C6EB8" w:rsidR="00A42FC4" w:rsidRPr="00D27E6C" w:rsidRDefault="00A42FC4" w:rsidP="00A42FC4">
      <w:pPr>
        <w:jc w:val="both"/>
        <w:rPr>
          <w:sz w:val="24"/>
          <w:szCs w:val="24"/>
        </w:rPr>
      </w:pPr>
      <w:r w:rsidRPr="00D27E6C">
        <w:rPr>
          <w:sz w:val="24"/>
          <w:szCs w:val="24"/>
        </w:rPr>
        <w:t>Asimismo, identificar la fragilidad del territorio en términos de sostenibilidad biofísica / ambiental para la posterior determinación de su capacidad de acogida, así como las presiones que se generan sobre los ecosistemas debido a las distintas actividades humanas, a partir del análisis realizado por la parroquia.</w:t>
      </w:r>
    </w:p>
    <w:p w14:paraId="5A2770B8" w14:textId="77777777" w:rsidR="00A42FC4" w:rsidRPr="00D27E6C" w:rsidRDefault="00A42FC4" w:rsidP="00A42FC4">
      <w:pPr>
        <w:jc w:val="both"/>
        <w:rPr>
          <w:sz w:val="24"/>
          <w:szCs w:val="24"/>
        </w:rPr>
      </w:pPr>
    </w:p>
    <w:p w14:paraId="6517FCD7" w14:textId="6192DCA4" w:rsidR="00A42FC4" w:rsidRPr="00D27E6C" w:rsidRDefault="00A42FC4" w:rsidP="00A42FC4">
      <w:pPr>
        <w:jc w:val="both"/>
        <w:rPr>
          <w:b/>
          <w:bCs/>
          <w:sz w:val="24"/>
          <w:szCs w:val="24"/>
        </w:rPr>
      </w:pPr>
      <w:r w:rsidRPr="00D27E6C">
        <w:rPr>
          <w:sz w:val="24"/>
          <w:szCs w:val="24"/>
        </w:rPr>
        <w:t>Se sugiere el análisis de amenazas climáticas, es decir, la posible ocurrencia de un evento meteorológico con capacidad de incidir negativamente sobre los sistemas humanos o naturales asentados en el territorio y que pueda causar pérdida de vidas, lesiones u otros impactos en la salud, así como daños y pérdidas a la propiedad e infraestructura.</w:t>
      </w:r>
    </w:p>
    <w:p w14:paraId="644BB552" w14:textId="77777777" w:rsidR="00A42FC4" w:rsidRPr="00D27E6C" w:rsidRDefault="00A42FC4" w:rsidP="00A42FC4">
      <w:pPr>
        <w:jc w:val="both"/>
        <w:rPr>
          <w:b/>
          <w:bCs/>
          <w:sz w:val="24"/>
          <w:szCs w:val="24"/>
        </w:rPr>
      </w:pPr>
    </w:p>
    <w:p w14:paraId="4777F63C" w14:textId="77777777" w:rsidR="00A42FC4" w:rsidRPr="00D27E6C" w:rsidRDefault="00A42FC4" w:rsidP="00A42FC4">
      <w:pPr>
        <w:jc w:val="both"/>
        <w:rPr>
          <w:b/>
          <w:bCs/>
          <w:sz w:val="24"/>
          <w:szCs w:val="24"/>
        </w:rPr>
      </w:pPr>
      <w:r w:rsidRPr="00D27E6C">
        <w:rPr>
          <w:b/>
          <w:bCs/>
          <w:sz w:val="24"/>
          <w:szCs w:val="24"/>
        </w:rPr>
        <w:t>Análisis:</w:t>
      </w:r>
    </w:p>
    <w:p w14:paraId="54BBA051" w14:textId="77777777" w:rsidR="00A42FC4" w:rsidRPr="00D27E6C" w:rsidRDefault="00A42FC4" w:rsidP="00A42FC4">
      <w:pPr>
        <w:jc w:val="both"/>
        <w:rPr>
          <w:sz w:val="24"/>
          <w:szCs w:val="24"/>
        </w:rPr>
      </w:pPr>
    </w:p>
    <w:p w14:paraId="602E47C4" w14:textId="6D6B9EE5" w:rsidR="00A42FC4" w:rsidRPr="00D27E6C" w:rsidRDefault="00A42FC4" w:rsidP="00A42FC4">
      <w:pPr>
        <w:jc w:val="both"/>
        <w:rPr>
          <w:sz w:val="24"/>
          <w:szCs w:val="24"/>
        </w:rPr>
      </w:pPr>
      <w:r w:rsidRPr="00D27E6C">
        <w:rPr>
          <w:sz w:val="24"/>
          <w:szCs w:val="24"/>
        </w:rPr>
        <w:t>En el documento original existen 16 proyectos priorizados, mas no se encontraron proyectos que coincidan con los planteados por la administración 2019-2023 Por tanto, se asume que no se cumplió con el objetivo de dicho componente, y no hubo ningún convenio interinstitucional entre el gobierno parroquial el MAGAP; MAE.</w:t>
      </w:r>
    </w:p>
    <w:p w14:paraId="6A842096" w14:textId="77777777" w:rsidR="00A42FC4" w:rsidRPr="00D27E6C" w:rsidRDefault="00A42FC4" w:rsidP="00A42FC4">
      <w:pPr>
        <w:rPr>
          <w:sz w:val="24"/>
          <w:szCs w:val="24"/>
        </w:rPr>
      </w:pPr>
    </w:p>
    <w:p w14:paraId="69E31A64" w14:textId="79A8F408" w:rsidR="00A42FC4" w:rsidRPr="00D27E6C" w:rsidRDefault="00A42FC4" w:rsidP="00A42FC4">
      <w:pPr>
        <w:jc w:val="both"/>
        <w:rPr>
          <w:sz w:val="24"/>
          <w:szCs w:val="24"/>
        </w:rPr>
      </w:pPr>
      <w:r w:rsidRPr="00D27E6C">
        <w:rPr>
          <w:sz w:val="24"/>
          <w:szCs w:val="24"/>
        </w:rPr>
        <w:t>Se asignó un presupuesto de $ 265.000,00 para este componente, pero en el portal de compras públicas no hay ningún proyecto que se haya realizado por el portal de compras públicas.</w:t>
      </w:r>
    </w:p>
    <w:p w14:paraId="487870DA" w14:textId="77777777" w:rsidR="00A42FC4" w:rsidRPr="00D27E6C" w:rsidRDefault="00A42FC4" w:rsidP="00A42FC4">
      <w:pPr>
        <w:rPr>
          <w:sz w:val="24"/>
          <w:szCs w:val="24"/>
        </w:rPr>
      </w:pPr>
    </w:p>
    <w:p w14:paraId="4F8E4512" w14:textId="77777777" w:rsidR="00A42FC4" w:rsidRPr="00D27E6C" w:rsidRDefault="00A42FC4" w:rsidP="00A42FC4">
      <w:pPr>
        <w:rPr>
          <w:sz w:val="24"/>
          <w:szCs w:val="24"/>
        </w:rPr>
      </w:pPr>
    </w:p>
    <w:p w14:paraId="1FFC9045" w14:textId="77777777" w:rsidR="00A42FC4" w:rsidRPr="00D27E6C" w:rsidRDefault="00A42FC4" w:rsidP="00A42FC4">
      <w:pPr>
        <w:rPr>
          <w:sz w:val="24"/>
          <w:szCs w:val="24"/>
        </w:rPr>
      </w:pPr>
    </w:p>
    <w:p w14:paraId="6199582B" w14:textId="77DBB235" w:rsidR="00A42FC4" w:rsidRPr="00D27E6C" w:rsidRDefault="00A42FC4" w:rsidP="00A42FC4">
      <w:pPr>
        <w:rPr>
          <w:sz w:val="24"/>
          <w:szCs w:val="24"/>
        </w:rPr>
        <w:sectPr w:rsidR="00A42FC4" w:rsidRPr="00D27E6C" w:rsidSect="00F60E46">
          <w:headerReference w:type="default" r:id="rId26"/>
          <w:pgSz w:w="11906" w:h="16838"/>
          <w:pgMar w:top="1691" w:right="1701" w:bottom="1418" w:left="1701" w:header="709" w:footer="709" w:gutter="0"/>
          <w:cols w:space="708"/>
          <w:docGrid w:linePitch="360"/>
        </w:sectPr>
      </w:pPr>
    </w:p>
    <w:p w14:paraId="18D3272E" w14:textId="0DA533B7" w:rsidR="00A42FC4" w:rsidRPr="00D27E6C" w:rsidRDefault="00A42FC4" w:rsidP="00A42FC4">
      <w:pPr>
        <w:jc w:val="center"/>
        <w:rPr>
          <w:bCs/>
          <w:sz w:val="24"/>
          <w:szCs w:val="24"/>
        </w:rPr>
      </w:pPr>
      <w:r w:rsidRPr="00D27E6C">
        <w:rPr>
          <w:bCs/>
          <w:sz w:val="24"/>
          <w:szCs w:val="24"/>
        </w:rPr>
        <w:lastRenderedPageBreak/>
        <w:t>PROYECTOS PRIORIZADOS EN EL PDOT 2019-2023 COMPONENTE ECONOMICO PRODUCTIVO</w:t>
      </w:r>
    </w:p>
    <w:p w14:paraId="15BD99C6" w14:textId="77777777" w:rsidR="00A42FC4" w:rsidRPr="00D27E6C" w:rsidRDefault="00A42FC4" w:rsidP="00A42FC4">
      <w:pPr>
        <w:jc w:val="center"/>
        <w:rPr>
          <w:bCs/>
          <w:sz w:val="24"/>
          <w:szCs w:val="24"/>
        </w:rPr>
      </w:pPr>
    </w:p>
    <w:tbl>
      <w:tblPr>
        <w:tblStyle w:val="Tablaconcuadrcula"/>
        <w:tblpPr w:leftFromText="180" w:rightFromText="180" w:vertAnchor="text" w:horzAnchor="margin" w:tblpXSpec="center" w:tblpY="124"/>
        <w:tblW w:w="0" w:type="auto"/>
        <w:tblLook w:val="04A0" w:firstRow="1" w:lastRow="0" w:firstColumn="1" w:lastColumn="0" w:noHBand="0" w:noVBand="1"/>
      </w:tblPr>
      <w:tblGrid>
        <w:gridCol w:w="2972"/>
        <w:gridCol w:w="1559"/>
        <w:gridCol w:w="4111"/>
        <w:gridCol w:w="1640"/>
        <w:gridCol w:w="1454"/>
        <w:gridCol w:w="1218"/>
        <w:gridCol w:w="1038"/>
      </w:tblGrid>
      <w:tr w:rsidR="00A42FC4" w:rsidRPr="00D27E6C" w14:paraId="64A2251A" w14:textId="77777777" w:rsidTr="00A42FC4">
        <w:trPr>
          <w:trHeight w:val="260"/>
          <w:tblHeader/>
        </w:trPr>
        <w:tc>
          <w:tcPr>
            <w:tcW w:w="2972" w:type="dxa"/>
            <w:shd w:val="clear" w:color="auto" w:fill="B2A1C7" w:themeFill="accent4" w:themeFillTint="99"/>
          </w:tcPr>
          <w:p w14:paraId="7792DBAF" w14:textId="77777777" w:rsidR="00A42FC4" w:rsidRPr="00D27E6C" w:rsidRDefault="00A42FC4" w:rsidP="00A42FC4">
            <w:pPr>
              <w:rPr>
                <w:b/>
                <w:bCs/>
                <w:sz w:val="16"/>
                <w:szCs w:val="16"/>
              </w:rPr>
            </w:pPr>
            <w:r w:rsidRPr="00D27E6C">
              <w:rPr>
                <w:b/>
                <w:bCs/>
                <w:sz w:val="16"/>
                <w:szCs w:val="16"/>
              </w:rPr>
              <w:t>PROGRAMA/ PROYECTO</w:t>
            </w:r>
          </w:p>
        </w:tc>
        <w:tc>
          <w:tcPr>
            <w:tcW w:w="1559" w:type="dxa"/>
            <w:shd w:val="clear" w:color="auto" w:fill="B2A1C7" w:themeFill="accent4" w:themeFillTint="99"/>
          </w:tcPr>
          <w:p w14:paraId="5802CFD2" w14:textId="77777777" w:rsidR="00A42FC4" w:rsidRPr="00D27E6C" w:rsidRDefault="00A42FC4" w:rsidP="00A42FC4">
            <w:pPr>
              <w:jc w:val="center"/>
              <w:rPr>
                <w:b/>
                <w:bCs/>
                <w:sz w:val="16"/>
                <w:szCs w:val="16"/>
              </w:rPr>
            </w:pPr>
            <w:r w:rsidRPr="00D27E6C">
              <w:rPr>
                <w:b/>
                <w:bCs/>
                <w:sz w:val="16"/>
                <w:szCs w:val="16"/>
              </w:rPr>
              <w:t>INDICADOR DE LA META</w:t>
            </w:r>
          </w:p>
        </w:tc>
        <w:tc>
          <w:tcPr>
            <w:tcW w:w="4111" w:type="dxa"/>
            <w:shd w:val="clear" w:color="auto" w:fill="B2A1C7" w:themeFill="accent4" w:themeFillTint="99"/>
          </w:tcPr>
          <w:p w14:paraId="7EEB7FE1" w14:textId="77777777" w:rsidR="00A42FC4" w:rsidRPr="00D27E6C" w:rsidRDefault="00A42FC4" w:rsidP="00A42FC4">
            <w:pPr>
              <w:jc w:val="center"/>
              <w:rPr>
                <w:b/>
                <w:bCs/>
                <w:sz w:val="16"/>
                <w:szCs w:val="16"/>
              </w:rPr>
            </w:pPr>
            <w:r w:rsidRPr="00D27E6C">
              <w:rPr>
                <w:b/>
                <w:bCs/>
                <w:sz w:val="16"/>
                <w:szCs w:val="16"/>
              </w:rPr>
              <w:t>OBJETIVO DEL PROGRAMA/PROYECTO</w:t>
            </w:r>
          </w:p>
        </w:tc>
        <w:tc>
          <w:tcPr>
            <w:tcW w:w="1640" w:type="dxa"/>
            <w:shd w:val="clear" w:color="auto" w:fill="B2A1C7" w:themeFill="accent4" w:themeFillTint="99"/>
          </w:tcPr>
          <w:p w14:paraId="2B95DDB7" w14:textId="77777777" w:rsidR="00A42FC4" w:rsidRPr="00D27E6C" w:rsidRDefault="00A42FC4" w:rsidP="00A42FC4">
            <w:pPr>
              <w:jc w:val="center"/>
              <w:rPr>
                <w:b/>
                <w:bCs/>
                <w:sz w:val="16"/>
                <w:szCs w:val="16"/>
              </w:rPr>
            </w:pPr>
            <w:r w:rsidRPr="00D27E6C">
              <w:rPr>
                <w:b/>
                <w:bCs/>
                <w:sz w:val="16"/>
                <w:szCs w:val="16"/>
              </w:rPr>
              <w:t>ESTRATEGIA DE ARTICULACIÓN</w:t>
            </w:r>
          </w:p>
        </w:tc>
        <w:tc>
          <w:tcPr>
            <w:tcW w:w="1454" w:type="dxa"/>
            <w:shd w:val="clear" w:color="auto" w:fill="B2A1C7" w:themeFill="accent4" w:themeFillTint="99"/>
          </w:tcPr>
          <w:p w14:paraId="2F677C70" w14:textId="77777777" w:rsidR="00A42FC4" w:rsidRPr="00D27E6C" w:rsidRDefault="00A42FC4" w:rsidP="00A42FC4">
            <w:pPr>
              <w:jc w:val="center"/>
              <w:rPr>
                <w:b/>
                <w:bCs/>
                <w:sz w:val="16"/>
                <w:szCs w:val="16"/>
              </w:rPr>
            </w:pPr>
            <w:r w:rsidRPr="00D27E6C">
              <w:rPr>
                <w:b/>
                <w:bCs/>
                <w:sz w:val="16"/>
                <w:szCs w:val="16"/>
              </w:rPr>
              <w:t>PRESUPUESTO</w:t>
            </w:r>
          </w:p>
        </w:tc>
        <w:tc>
          <w:tcPr>
            <w:tcW w:w="1218" w:type="dxa"/>
            <w:shd w:val="clear" w:color="auto" w:fill="B2A1C7" w:themeFill="accent4" w:themeFillTint="99"/>
          </w:tcPr>
          <w:p w14:paraId="301DAF0D" w14:textId="77777777" w:rsidR="00A42FC4" w:rsidRPr="00D27E6C" w:rsidRDefault="00A42FC4" w:rsidP="00A42FC4">
            <w:pPr>
              <w:jc w:val="center"/>
              <w:rPr>
                <w:b/>
                <w:bCs/>
                <w:sz w:val="16"/>
                <w:szCs w:val="16"/>
              </w:rPr>
            </w:pPr>
            <w:r w:rsidRPr="00D27E6C">
              <w:rPr>
                <w:b/>
                <w:bCs/>
                <w:sz w:val="16"/>
                <w:szCs w:val="16"/>
              </w:rPr>
              <w:t>TIEMPO DE EJECUCIÓN</w:t>
            </w:r>
          </w:p>
        </w:tc>
        <w:tc>
          <w:tcPr>
            <w:tcW w:w="1038" w:type="dxa"/>
            <w:shd w:val="clear" w:color="auto" w:fill="B2A1C7" w:themeFill="accent4" w:themeFillTint="99"/>
          </w:tcPr>
          <w:p w14:paraId="7DD161CE" w14:textId="77777777" w:rsidR="00A42FC4" w:rsidRPr="00D27E6C" w:rsidRDefault="00A42FC4" w:rsidP="00A42FC4">
            <w:pPr>
              <w:jc w:val="center"/>
              <w:rPr>
                <w:b/>
                <w:bCs/>
                <w:sz w:val="16"/>
                <w:szCs w:val="16"/>
              </w:rPr>
            </w:pPr>
            <w:r w:rsidRPr="00D27E6C">
              <w:rPr>
                <w:b/>
                <w:bCs/>
                <w:sz w:val="16"/>
                <w:szCs w:val="16"/>
              </w:rPr>
              <w:t>SE CUMPLIO SI O NO</w:t>
            </w:r>
          </w:p>
        </w:tc>
      </w:tr>
      <w:tr w:rsidR="00734F25" w:rsidRPr="00D27E6C" w14:paraId="79097453" w14:textId="77777777" w:rsidTr="00A42FC4">
        <w:trPr>
          <w:trHeight w:val="476"/>
        </w:trPr>
        <w:tc>
          <w:tcPr>
            <w:tcW w:w="2972" w:type="dxa"/>
            <w:shd w:val="clear" w:color="auto" w:fill="FFFFFF" w:themeFill="background1"/>
          </w:tcPr>
          <w:p w14:paraId="3B764DA8" w14:textId="77777777" w:rsidR="00734F25" w:rsidRPr="00D27E6C" w:rsidRDefault="00734F25" w:rsidP="00734F25">
            <w:pPr>
              <w:pStyle w:val="TableParagraph"/>
              <w:jc w:val="both"/>
              <w:rPr>
                <w:sz w:val="16"/>
                <w:szCs w:val="16"/>
              </w:rPr>
            </w:pPr>
            <w:r w:rsidRPr="00D27E6C">
              <w:rPr>
                <w:spacing w:val="-2"/>
                <w:sz w:val="16"/>
                <w:szCs w:val="16"/>
              </w:rPr>
              <w:t>Iniciar</w:t>
            </w:r>
            <w:r w:rsidRPr="00D27E6C">
              <w:rPr>
                <w:sz w:val="16"/>
                <w:szCs w:val="16"/>
              </w:rPr>
              <w:t xml:space="preserve"> con </w:t>
            </w:r>
            <w:r w:rsidRPr="00D27E6C">
              <w:rPr>
                <w:spacing w:val="-5"/>
                <w:sz w:val="16"/>
                <w:szCs w:val="16"/>
              </w:rPr>
              <w:t>un</w:t>
            </w:r>
            <w:r w:rsidRPr="00D27E6C">
              <w:rPr>
                <w:sz w:val="16"/>
                <w:szCs w:val="16"/>
              </w:rPr>
              <w:t xml:space="preserve"> programa</w:t>
            </w:r>
            <w:r w:rsidRPr="00D27E6C">
              <w:rPr>
                <w:spacing w:val="-15"/>
                <w:sz w:val="16"/>
                <w:szCs w:val="16"/>
              </w:rPr>
              <w:t xml:space="preserve"> </w:t>
            </w:r>
            <w:r w:rsidRPr="00D27E6C">
              <w:rPr>
                <w:sz w:val="16"/>
                <w:szCs w:val="16"/>
              </w:rPr>
              <w:t xml:space="preserve">de </w:t>
            </w:r>
            <w:r w:rsidRPr="00D27E6C">
              <w:rPr>
                <w:spacing w:val="-2"/>
                <w:sz w:val="16"/>
                <w:szCs w:val="16"/>
              </w:rPr>
              <w:t xml:space="preserve">capacitación </w:t>
            </w:r>
            <w:r w:rsidRPr="00D27E6C">
              <w:rPr>
                <w:sz w:val="16"/>
                <w:szCs w:val="16"/>
              </w:rPr>
              <w:t>en</w:t>
            </w:r>
            <w:r w:rsidRPr="00D27E6C">
              <w:rPr>
                <w:spacing w:val="76"/>
                <w:sz w:val="16"/>
                <w:szCs w:val="16"/>
              </w:rPr>
              <w:t xml:space="preserve"> </w:t>
            </w:r>
            <w:r w:rsidRPr="00D27E6C">
              <w:rPr>
                <w:spacing w:val="-2"/>
                <w:sz w:val="16"/>
                <w:szCs w:val="16"/>
              </w:rPr>
              <w:t>manejo</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5"/>
                <w:sz w:val="16"/>
                <w:szCs w:val="16"/>
              </w:rPr>
              <w:t>los</w:t>
            </w:r>
            <w:r w:rsidRPr="00D27E6C">
              <w:rPr>
                <w:sz w:val="16"/>
                <w:szCs w:val="16"/>
              </w:rPr>
              <w:t xml:space="preserve"> </w:t>
            </w:r>
            <w:r w:rsidRPr="00D27E6C">
              <w:rPr>
                <w:spacing w:val="-2"/>
                <w:sz w:val="16"/>
                <w:szCs w:val="16"/>
              </w:rPr>
              <w:t>recursos naturales</w:t>
            </w:r>
            <w:r w:rsidRPr="00D27E6C">
              <w:rPr>
                <w:sz w:val="16"/>
                <w:szCs w:val="16"/>
              </w:rPr>
              <w:t xml:space="preserve"> </w:t>
            </w:r>
            <w:r w:rsidRPr="00D27E6C">
              <w:rPr>
                <w:spacing w:val="-10"/>
                <w:sz w:val="16"/>
                <w:szCs w:val="16"/>
              </w:rPr>
              <w:t xml:space="preserve">y </w:t>
            </w:r>
            <w:r w:rsidRPr="00D27E6C">
              <w:rPr>
                <w:sz w:val="16"/>
                <w:szCs w:val="16"/>
              </w:rPr>
              <w:t>ambiente</w:t>
            </w:r>
            <w:r w:rsidRPr="00D27E6C">
              <w:rPr>
                <w:spacing w:val="6"/>
                <w:sz w:val="16"/>
                <w:szCs w:val="16"/>
              </w:rPr>
              <w:t xml:space="preserve"> </w:t>
            </w:r>
            <w:r w:rsidRPr="00D27E6C">
              <w:rPr>
                <w:sz w:val="16"/>
                <w:szCs w:val="16"/>
              </w:rPr>
              <w:t xml:space="preserve">en </w:t>
            </w:r>
            <w:r w:rsidRPr="00D27E6C">
              <w:rPr>
                <w:spacing w:val="-4"/>
                <w:sz w:val="16"/>
                <w:szCs w:val="16"/>
              </w:rPr>
              <w:t xml:space="preserve">toda </w:t>
            </w:r>
            <w:r w:rsidRPr="00D27E6C">
              <w:rPr>
                <w:spacing w:val="-5"/>
                <w:sz w:val="16"/>
                <w:szCs w:val="16"/>
              </w:rPr>
              <w:t xml:space="preserve">la </w:t>
            </w:r>
            <w:r w:rsidRPr="00D27E6C">
              <w:rPr>
                <w:spacing w:val="-2"/>
                <w:sz w:val="16"/>
                <w:szCs w:val="16"/>
              </w:rPr>
              <w:t>parroquia</w:t>
            </w:r>
          </w:p>
        </w:tc>
        <w:tc>
          <w:tcPr>
            <w:tcW w:w="1559" w:type="dxa"/>
            <w:shd w:val="clear" w:color="auto" w:fill="FFFFFF" w:themeFill="background1"/>
            <w:vAlign w:val="center"/>
          </w:tcPr>
          <w:p w14:paraId="448DFF7F" w14:textId="77777777" w:rsidR="00734F25" w:rsidRPr="00D27E6C" w:rsidRDefault="00734F25" w:rsidP="00734F25">
            <w:pPr>
              <w:pStyle w:val="TableParagraph"/>
              <w:ind w:right="129"/>
              <w:jc w:val="both"/>
              <w:rPr>
                <w:sz w:val="16"/>
                <w:szCs w:val="16"/>
              </w:rPr>
            </w:pPr>
            <w:r w:rsidRPr="00D27E6C">
              <w:rPr>
                <w:spacing w:val="-2"/>
                <w:sz w:val="16"/>
                <w:szCs w:val="16"/>
              </w:rPr>
              <w:t xml:space="preserve">Realizar </w:t>
            </w:r>
            <w:r w:rsidRPr="00D27E6C">
              <w:rPr>
                <w:spacing w:val="-10"/>
                <w:sz w:val="16"/>
                <w:szCs w:val="16"/>
              </w:rPr>
              <w:t xml:space="preserve">2 </w:t>
            </w:r>
            <w:r w:rsidRPr="00D27E6C">
              <w:rPr>
                <w:spacing w:val="-2"/>
                <w:sz w:val="16"/>
                <w:szCs w:val="16"/>
              </w:rPr>
              <w:t>capacitaciones anuales</w:t>
            </w:r>
          </w:p>
        </w:tc>
        <w:tc>
          <w:tcPr>
            <w:tcW w:w="4111" w:type="dxa"/>
            <w:shd w:val="clear" w:color="auto" w:fill="FFFFFF" w:themeFill="background1"/>
            <w:vAlign w:val="center"/>
          </w:tcPr>
          <w:p w14:paraId="168F8055" w14:textId="77777777" w:rsidR="00734F25" w:rsidRPr="00D27E6C" w:rsidRDefault="00734F25" w:rsidP="00734F25">
            <w:pPr>
              <w:pStyle w:val="TableParagraph"/>
              <w:tabs>
                <w:tab w:val="left" w:pos="591"/>
                <w:tab w:val="left" w:pos="1119"/>
              </w:tabs>
              <w:ind w:right="57"/>
              <w:jc w:val="both"/>
              <w:rPr>
                <w:sz w:val="16"/>
                <w:szCs w:val="16"/>
              </w:rPr>
            </w:pPr>
            <w:r w:rsidRPr="00D27E6C">
              <w:rPr>
                <w:spacing w:val="-2"/>
                <w:sz w:val="16"/>
                <w:szCs w:val="16"/>
              </w:rPr>
              <w:t xml:space="preserve">Liderar </w:t>
            </w:r>
            <w:r w:rsidRPr="00D27E6C">
              <w:rPr>
                <w:spacing w:val="-4"/>
                <w:sz w:val="16"/>
                <w:szCs w:val="16"/>
              </w:rPr>
              <w:t xml:space="preserve">una </w:t>
            </w:r>
            <w:r w:rsidRPr="00D27E6C">
              <w:rPr>
                <w:spacing w:val="-2"/>
                <w:sz w:val="16"/>
                <w:szCs w:val="16"/>
              </w:rPr>
              <w:t xml:space="preserve">diplomacia </w:t>
            </w:r>
            <w:r w:rsidRPr="00D27E6C">
              <w:rPr>
                <w:sz w:val="16"/>
                <w:szCs w:val="16"/>
              </w:rPr>
              <w:t>verde</w:t>
            </w:r>
            <w:r w:rsidRPr="00D27E6C">
              <w:rPr>
                <w:spacing w:val="37"/>
                <w:sz w:val="16"/>
                <w:szCs w:val="16"/>
              </w:rPr>
              <w:t xml:space="preserve"> </w:t>
            </w:r>
            <w:r w:rsidRPr="00D27E6C">
              <w:rPr>
                <w:sz w:val="16"/>
                <w:szCs w:val="16"/>
              </w:rPr>
              <w:t>y</w:t>
            </w:r>
            <w:r w:rsidRPr="00D27E6C">
              <w:rPr>
                <w:spacing w:val="30"/>
                <w:sz w:val="16"/>
                <w:szCs w:val="16"/>
              </w:rPr>
              <w:t xml:space="preserve"> </w:t>
            </w:r>
            <w:r w:rsidRPr="00D27E6C">
              <w:rPr>
                <w:sz w:val="16"/>
                <w:szCs w:val="16"/>
              </w:rPr>
              <w:t xml:space="preserve">una </w:t>
            </w:r>
            <w:r w:rsidRPr="00D27E6C">
              <w:rPr>
                <w:spacing w:val="-4"/>
                <w:sz w:val="16"/>
                <w:szCs w:val="16"/>
              </w:rPr>
              <w:t xml:space="preserve">voz </w:t>
            </w:r>
            <w:r w:rsidRPr="00D27E6C">
              <w:rPr>
                <w:spacing w:val="-2"/>
                <w:sz w:val="16"/>
                <w:szCs w:val="16"/>
              </w:rPr>
              <w:t xml:space="preserve">propositiva </w:t>
            </w:r>
            <w:r w:rsidRPr="00D27E6C">
              <w:rPr>
                <w:spacing w:val="-4"/>
                <w:sz w:val="16"/>
                <w:szCs w:val="16"/>
              </w:rPr>
              <w:t>por</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justicia ambiental,</w:t>
            </w:r>
            <w:r w:rsidRPr="00D27E6C">
              <w:rPr>
                <w:spacing w:val="40"/>
                <w:sz w:val="16"/>
                <w:szCs w:val="16"/>
              </w:rPr>
              <w:t xml:space="preserve"> </w:t>
            </w:r>
            <w:r w:rsidRPr="00D27E6C">
              <w:rPr>
                <w:spacing w:val="-5"/>
                <w:sz w:val="16"/>
                <w:szCs w:val="16"/>
              </w:rPr>
              <w:t>en</w:t>
            </w:r>
            <w:r w:rsidRPr="00D27E6C">
              <w:rPr>
                <w:sz w:val="16"/>
                <w:szCs w:val="16"/>
              </w:rPr>
              <w:t xml:space="preserve"> </w:t>
            </w:r>
            <w:r w:rsidRPr="00D27E6C">
              <w:rPr>
                <w:spacing w:val="-2"/>
                <w:sz w:val="16"/>
                <w:szCs w:val="16"/>
              </w:rPr>
              <w:t>defensa</w:t>
            </w:r>
            <w:r w:rsidRPr="00D27E6C">
              <w:rPr>
                <w:sz w:val="16"/>
                <w:szCs w:val="16"/>
              </w:rPr>
              <w:t xml:space="preserve"> </w:t>
            </w:r>
            <w:r w:rsidRPr="00D27E6C">
              <w:rPr>
                <w:spacing w:val="-5"/>
                <w:sz w:val="16"/>
                <w:szCs w:val="16"/>
              </w:rPr>
              <w:t>de</w:t>
            </w:r>
            <w:r w:rsidRPr="00D27E6C">
              <w:rPr>
                <w:sz w:val="16"/>
                <w:szCs w:val="16"/>
              </w:rPr>
              <w:tab/>
            </w:r>
            <w:r w:rsidRPr="00D27E6C">
              <w:rPr>
                <w:spacing w:val="-5"/>
                <w:sz w:val="16"/>
                <w:szCs w:val="16"/>
              </w:rPr>
              <w:t>los</w:t>
            </w:r>
            <w:r w:rsidRPr="00D27E6C">
              <w:rPr>
                <w:sz w:val="16"/>
                <w:szCs w:val="16"/>
              </w:rPr>
              <w:t xml:space="preserve"> derechos</w:t>
            </w:r>
            <w:r w:rsidRPr="00D27E6C">
              <w:rPr>
                <w:spacing w:val="59"/>
                <w:w w:val="150"/>
                <w:sz w:val="16"/>
                <w:szCs w:val="16"/>
              </w:rPr>
              <w:t xml:space="preserve"> </w:t>
            </w:r>
            <w:r w:rsidRPr="00D27E6C">
              <w:rPr>
                <w:spacing w:val="-7"/>
                <w:sz w:val="16"/>
                <w:szCs w:val="16"/>
              </w:rPr>
              <w:t>de l</w:t>
            </w:r>
            <w:r w:rsidRPr="00D27E6C">
              <w:rPr>
                <w:spacing w:val="-6"/>
                <w:sz w:val="16"/>
                <w:szCs w:val="16"/>
              </w:rPr>
              <w:t xml:space="preserve">a </w:t>
            </w:r>
            <w:r w:rsidRPr="00D27E6C">
              <w:rPr>
                <w:spacing w:val="-2"/>
                <w:sz w:val="16"/>
                <w:szCs w:val="16"/>
              </w:rPr>
              <w:t>naturaleza.</w:t>
            </w:r>
          </w:p>
        </w:tc>
        <w:tc>
          <w:tcPr>
            <w:tcW w:w="1640" w:type="dxa"/>
            <w:shd w:val="clear" w:color="auto" w:fill="FFFFFF" w:themeFill="background1"/>
            <w:vAlign w:val="center"/>
          </w:tcPr>
          <w:p w14:paraId="1A3B0483" w14:textId="77777777" w:rsidR="00734F25" w:rsidRPr="00D27E6C" w:rsidRDefault="00734F25" w:rsidP="00734F25">
            <w:pPr>
              <w:jc w:val="center"/>
              <w:rPr>
                <w:b/>
                <w:bCs/>
                <w:sz w:val="16"/>
                <w:szCs w:val="16"/>
              </w:rPr>
            </w:pPr>
            <w:r w:rsidRPr="00D27E6C">
              <w:rPr>
                <w:spacing w:val="-2"/>
                <w:sz w:val="16"/>
                <w:szCs w:val="16"/>
              </w:rPr>
              <w:t>GADPRDA</w:t>
            </w:r>
          </w:p>
        </w:tc>
        <w:tc>
          <w:tcPr>
            <w:tcW w:w="1454" w:type="dxa"/>
            <w:shd w:val="clear" w:color="auto" w:fill="FFFFFF" w:themeFill="background1"/>
            <w:vAlign w:val="center"/>
          </w:tcPr>
          <w:p w14:paraId="6528E1F1" w14:textId="77777777" w:rsidR="00734F25" w:rsidRPr="00D27E6C" w:rsidRDefault="00734F25" w:rsidP="00734F25">
            <w:pPr>
              <w:jc w:val="center"/>
              <w:rPr>
                <w:sz w:val="16"/>
                <w:szCs w:val="16"/>
              </w:rPr>
            </w:pPr>
            <w:r w:rsidRPr="00D27E6C">
              <w:rPr>
                <w:sz w:val="16"/>
                <w:szCs w:val="16"/>
              </w:rPr>
              <w:t>2.000</w:t>
            </w:r>
          </w:p>
        </w:tc>
        <w:tc>
          <w:tcPr>
            <w:tcW w:w="1218" w:type="dxa"/>
            <w:shd w:val="clear" w:color="auto" w:fill="FFFFFF" w:themeFill="background1"/>
            <w:vAlign w:val="center"/>
          </w:tcPr>
          <w:p w14:paraId="6C70B7E9" w14:textId="77777777" w:rsidR="00734F25" w:rsidRPr="00D27E6C" w:rsidRDefault="00734F25" w:rsidP="00734F25">
            <w:pPr>
              <w:jc w:val="center"/>
              <w:rPr>
                <w:sz w:val="16"/>
                <w:szCs w:val="16"/>
              </w:rPr>
            </w:pPr>
            <w:r w:rsidRPr="00D27E6C">
              <w:rPr>
                <w:sz w:val="16"/>
                <w:szCs w:val="16"/>
              </w:rPr>
              <w:t>2021</w:t>
            </w:r>
          </w:p>
        </w:tc>
        <w:tc>
          <w:tcPr>
            <w:tcW w:w="1038" w:type="dxa"/>
            <w:shd w:val="clear" w:color="auto" w:fill="FFFFFF" w:themeFill="background1"/>
          </w:tcPr>
          <w:p w14:paraId="3B4C4BEC" w14:textId="06E3BCD1" w:rsidR="00734F25" w:rsidRPr="00D27E6C" w:rsidRDefault="00734F25" w:rsidP="00734F25">
            <w:pPr>
              <w:jc w:val="center"/>
              <w:rPr>
                <w:sz w:val="16"/>
                <w:szCs w:val="16"/>
              </w:rPr>
            </w:pPr>
            <w:r w:rsidRPr="00D27E6C">
              <w:rPr>
                <w:sz w:val="16"/>
                <w:szCs w:val="16"/>
              </w:rPr>
              <w:t>NO</w:t>
            </w:r>
          </w:p>
        </w:tc>
      </w:tr>
      <w:tr w:rsidR="00734F25" w:rsidRPr="00D27E6C" w14:paraId="6F086359" w14:textId="77777777" w:rsidTr="00A42FC4">
        <w:trPr>
          <w:trHeight w:val="494"/>
        </w:trPr>
        <w:tc>
          <w:tcPr>
            <w:tcW w:w="2972" w:type="dxa"/>
          </w:tcPr>
          <w:p w14:paraId="7AC07AF3" w14:textId="77777777" w:rsidR="00734F25" w:rsidRPr="00D27E6C" w:rsidRDefault="00734F25" w:rsidP="00734F25">
            <w:pPr>
              <w:pStyle w:val="TableParagraph"/>
              <w:tabs>
                <w:tab w:val="left" w:pos="847"/>
                <w:tab w:val="left" w:pos="994"/>
              </w:tabs>
              <w:ind w:right="56"/>
              <w:jc w:val="both"/>
              <w:rPr>
                <w:sz w:val="16"/>
                <w:szCs w:val="16"/>
              </w:rPr>
            </w:pPr>
            <w:r w:rsidRPr="00D27E6C">
              <w:rPr>
                <w:spacing w:val="-4"/>
                <w:sz w:val="16"/>
                <w:szCs w:val="16"/>
              </w:rPr>
              <w:t xml:space="preserve">Plan </w:t>
            </w:r>
            <w:r w:rsidRPr="00D27E6C">
              <w:rPr>
                <w:spacing w:val="-2"/>
                <w:sz w:val="16"/>
                <w:szCs w:val="16"/>
              </w:rPr>
              <w:t>piloto</w:t>
            </w:r>
            <w:r w:rsidRPr="00D27E6C">
              <w:rPr>
                <w:sz w:val="16"/>
                <w:szCs w:val="16"/>
              </w:rPr>
              <w:tab/>
            </w:r>
            <w:r w:rsidRPr="00D27E6C">
              <w:rPr>
                <w:spacing w:val="-42"/>
                <w:sz w:val="16"/>
                <w:szCs w:val="16"/>
              </w:rPr>
              <w:t xml:space="preserve"> </w:t>
            </w:r>
            <w:r w:rsidRPr="00D27E6C">
              <w:rPr>
                <w:spacing w:val="-2"/>
                <w:sz w:val="16"/>
                <w:szCs w:val="16"/>
              </w:rPr>
              <w:t xml:space="preserve">para </w:t>
            </w:r>
            <w:r w:rsidRPr="00D27E6C">
              <w:rPr>
                <w:spacing w:val="-6"/>
                <w:sz w:val="16"/>
                <w:szCs w:val="16"/>
              </w:rPr>
              <w:t xml:space="preserve">la </w:t>
            </w:r>
            <w:r w:rsidRPr="00D27E6C">
              <w:rPr>
                <w:spacing w:val="-2"/>
                <w:sz w:val="16"/>
                <w:szCs w:val="16"/>
              </w:rPr>
              <w:t>recuperació</w:t>
            </w:r>
            <w:r w:rsidRPr="00D27E6C">
              <w:rPr>
                <w:sz w:val="16"/>
                <w:szCs w:val="16"/>
              </w:rPr>
              <w:t>n de</w:t>
            </w:r>
            <w:r w:rsidRPr="00D27E6C">
              <w:rPr>
                <w:spacing w:val="54"/>
                <w:sz w:val="16"/>
                <w:szCs w:val="16"/>
              </w:rPr>
              <w:t xml:space="preserve"> </w:t>
            </w:r>
            <w:r w:rsidRPr="00D27E6C">
              <w:rPr>
                <w:sz w:val="16"/>
                <w:szCs w:val="16"/>
              </w:rPr>
              <w:t xml:space="preserve">suelos </w:t>
            </w:r>
            <w:r w:rsidRPr="00D27E6C">
              <w:rPr>
                <w:spacing w:val="-2"/>
                <w:sz w:val="16"/>
                <w:szCs w:val="16"/>
              </w:rPr>
              <w:t>degradados</w:t>
            </w:r>
            <w:r w:rsidRPr="00D27E6C">
              <w:rPr>
                <w:spacing w:val="40"/>
                <w:sz w:val="16"/>
                <w:szCs w:val="16"/>
              </w:rPr>
              <w:t xml:space="preserve"> </w:t>
            </w:r>
            <w:r w:rsidRPr="00D27E6C">
              <w:rPr>
                <w:sz w:val="16"/>
                <w:szCs w:val="16"/>
              </w:rPr>
              <w:t>a</w:t>
            </w:r>
            <w:r w:rsidRPr="00D27E6C">
              <w:rPr>
                <w:spacing w:val="40"/>
                <w:sz w:val="16"/>
                <w:szCs w:val="16"/>
              </w:rPr>
              <w:t xml:space="preserve"> </w:t>
            </w:r>
            <w:r w:rsidRPr="00D27E6C">
              <w:rPr>
                <w:sz w:val="16"/>
                <w:szCs w:val="16"/>
              </w:rPr>
              <w:t>causa</w:t>
            </w:r>
            <w:r w:rsidRPr="00D27E6C">
              <w:rPr>
                <w:spacing w:val="61"/>
                <w:sz w:val="16"/>
                <w:szCs w:val="16"/>
              </w:rPr>
              <w:t xml:space="preserve"> </w:t>
            </w:r>
            <w:r w:rsidRPr="00D27E6C">
              <w:rPr>
                <w:sz w:val="16"/>
                <w:szCs w:val="16"/>
              </w:rPr>
              <w:t>del mal</w:t>
            </w:r>
            <w:r w:rsidRPr="00D27E6C">
              <w:rPr>
                <w:spacing w:val="40"/>
                <w:sz w:val="16"/>
                <w:szCs w:val="16"/>
              </w:rPr>
              <w:t xml:space="preserve"> </w:t>
            </w:r>
            <w:r w:rsidRPr="00D27E6C">
              <w:rPr>
                <w:sz w:val="16"/>
                <w:szCs w:val="16"/>
              </w:rPr>
              <w:t xml:space="preserve">manejo </w:t>
            </w:r>
            <w:r w:rsidRPr="00D27E6C">
              <w:rPr>
                <w:spacing w:val="-5"/>
                <w:sz w:val="16"/>
                <w:szCs w:val="16"/>
              </w:rPr>
              <w:t>de</w:t>
            </w:r>
            <w:r w:rsidRPr="00D27E6C">
              <w:rPr>
                <w:sz w:val="16"/>
                <w:szCs w:val="16"/>
              </w:rPr>
              <w:tab/>
            </w:r>
            <w:r w:rsidRPr="00D27E6C">
              <w:rPr>
                <w:spacing w:val="-5"/>
                <w:sz w:val="16"/>
                <w:szCs w:val="16"/>
              </w:rPr>
              <w:t xml:space="preserve">los </w:t>
            </w:r>
            <w:r w:rsidRPr="00D27E6C">
              <w:rPr>
                <w:sz w:val="16"/>
                <w:szCs w:val="16"/>
              </w:rPr>
              <w:t>pastizales</w:t>
            </w:r>
            <w:r w:rsidRPr="00D27E6C">
              <w:rPr>
                <w:spacing w:val="62"/>
                <w:w w:val="150"/>
                <w:sz w:val="16"/>
                <w:szCs w:val="16"/>
              </w:rPr>
              <w:t xml:space="preserve"> </w:t>
            </w:r>
            <w:r w:rsidRPr="00D27E6C">
              <w:rPr>
                <w:spacing w:val="-10"/>
                <w:sz w:val="16"/>
                <w:szCs w:val="16"/>
              </w:rPr>
              <w:t xml:space="preserve">y </w:t>
            </w:r>
            <w:r w:rsidRPr="00D27E6C">
              <w:rPr>
                <w:sz w:val="16"/>
                <w:szCs w:val="16"/>
              </w:rPr>
              <w:t xml:space="preserve">el pastoreo en el centro </w:t>
            </w:r>
            <w:r w:rsidRPr="00D27E6C">
              <w:rPr>
                <w:spacing w:val="-2"/>
                <w:sz w:val="16"/>
                <w:szCs w:val="16"/>
              </w:rPr>
              <w:t>parroquial</w:t>
            </w:r>
          </w:p>
        </w:tc>
        <w:tc>
          <w:tcPr>
            <w:tcW w:w="1559" w:type="dxa"/>
            <w:vAlign w:val="center"/>
          </w:tcPr>
          <w:p w14:paraId="4539C492" w14:textId="77777777" w:rsidR="00734F25" w:rsidRPr="00D27E6C" w:rsidRDefault="00734F25" w:rsidP="00734F25">
            <w:pPr>
              <w:jc w:val="both"/>
              <w:rPr>
                <w:sz w:val="16"/>
                <w:szCs w:val="16"/>
              </w:rPr>
            </w:pPr>
            <w:r w:rsidRPr="00D27E6C">
              <w:rPr>
                <w:spacing w:val="-2"/>
                <w:sz w:val="16"/>
                <w:szCs w:val="16"/>
              </w:rPr>
              <w:t xml:space="preserve">Mejorar </w:t>
            </w:r>
            <w:r w:rsidRPr="00D27E6C">
              <w:rPr>
                <w:spacing w:val="-4"/>
                <w:sz w:val="16"/>
                <w:szCs w:val="16"/>
              </w:rPr>
              <w:t>10ha</w:t>
            </w:r>
            <w:r w:rsidRPr="00D27E6C">
              <w:rPr>
                <w:sz w:val="16"/>
                <w:szCs w:val="16"/>
              </w:rPr>
              <w:t xml:space="preserve"> d</w:t>
            </w:r>
            <w:r w:rsidRPr="00D27E6C">
              <w:rPr>
                <w:spacing w:val="-6"/>
                <w:sz w:val="16"/>
                <w:szCs w:val="16"/>
              </w:rPr>
              <w:t xml:space="preserve">e </w:t>
            </w:r>
            <w:r w:rsidRPr="00D27E6C">
              <w:rPr>
                <w:spacing w:val="-2"/>
                <w:sz w:val="16"/>
                <w:szCs w:val="16"/>
              </w:rPr>
              <w:t>pastos anuales</w:t>
            </w:r>
          </w:p>
        </w:tc>
        <w:tc>
          <w:tcPr>
            <w:tcW w:w="4111" w:type="dxa"/>
            <w:vAlign w:val="center"/>
          </w:tcPr>
          <w:p w14:paraId="5436FE76" w14:textId="77777777" w:rsidR="00734F25" w:rsidRPr="00D27E6C" w:rsidRDefault="00734F25" w:rsidP="00734F25">
            <w:pPr>
              <w:pStyle w:val="TableParagraph"/>
              <w:tabs>
                <w:tab w:val="left" w:pos="1123"/>
              </w:tabs>
              <w:ind w:right="52"/>
              <w:jc w:val="both"/>
              <w:rPr>
                <w:sz w:val="16"/>
                <w:szCs w:val="16"/>
              </w:rPr>
            </w:pPr>
            <w:r w:rsidRPr="00D27E6C">
              <w:rPr>
                <w:spacing w:val="-2"/>
                <w:sz w:val="16"/>
                <w:szCs w:val="16"/>
              </w:rPr>
              <w:t>Promover buenas prácticas</w:t>
            </w:r>
            <w:r w:rsidRPr="00D27E6C">
              <w:rPr>
                <w:spacing w:val="40"/>
                <w:sz w:val="16"/>
                <w:szCs w:val="16"/>
              </w:rPr>
              <w:t xml:space="preserve"> </w:t>
            </w:r>
            <w:r w:rsidRPr="00D27E6C">
              <w:rPr>
                <w:sz w:val="16"/>
                <w:szCs w:val="16"/>
              </w:rPr>
              <w:t>que</w:t>
            </w:r>
            <w:r w:rsidRPr="00D27E6C">
              <w:rPr>
                <w:spacing w:val="66"/>
                <w:sz w:val="16"/>
                <w:szCs w:val="16"/>
              </w:rPr>
              <w:t xml:space="preserve"> </w:t>
            </w:r>
            <w:r w:rsidRPr="00D27E6C">
              <w:rPr>
                <w:sz w:val="16"/>
                <w:szCs w:val="16"/>
              </w:rPr>
              <w:t xml:space="preserve">aporten </w:t>
            </w:r>
            <w:r w:rsidRPr="00D27E6C">
              <w:rPr>
                <w:spacing w:val="-10"/>
                <w:sz w:val="16"/>
                <w:szCs w:val="16"/>
              </w:rPr>
              <w:t>a</w:t>
            </w:r>
            <w:r w:rsidRPr="00D27E6C">
              <w:rPr>
                <w:sz w:val="16"/>
                <w:szCs w:val="16"/>
              </w:rPr>
              <w:t xml:space="preserve"> </w:t>
            </w:r>
            <w:r w:rsidRPr="00D27E6C">
              <w:rPr>
                <w:spacing w:val="-5"/>
                <w:sz w:val="16"/>
                <w:szCs w:val="16"/>
              </w:rPr>
              <w:t>la</w:t>
            </w:r>
            <w:r w:rsidRPr="00D27E6C">
              <w:rPr>
                <w:sz w:val="16"/>
                <w:szCs w:val="16"/>
              </w:rPr>
              <w:t xml:space="preserve"> reducción</w:t>
            </w:r>
            <w:r w:rsidRPr="00D27E6C">
              <w:rPr>
                <w:spacing w:val="-15"/>
                <w:sz w:val="16"/>
                <w:szCs w:val="16"/>
              </w:rPr>
              <w:t xml:space="preserve"> </w:t>
            </w:r>
            <w:r w:rsidRPr="00D27E6C">
              <w:rPr>
                <w:sz w:val="16"/>
                <w:szCs w:val="16"/>
              </w:rPr>
              <w:t xml:space="preserve">de </w:t>
            </w:r>
            <w:r w:rsidRPr="00D27E6C">
              <w:rPr>
                <w:spacing w:val="-6"/>
                <w:sz w:val="16"/>
                <w:szCs w:val="16"/>
              </w:rPr>
              <w:t xml:space="preserve">la </w:t>
            </w:r>
            <w:r w:rsidRPr="00D27E6C">
              <w:rPr>
                <w:spacing w:val="-2"/>
                <w:sz w:val="16"/>
                <w:szCs w:val="16"/>
              </w:rPr>
              <w:t>contaminaci</w:t>
            </w:r>
            <w:r w:rsidRPr="00D27E6C">
              <w:rPr>
                <w:spacing w:val="-5"/>
                <w:sz w:val="16"/>
                <w:szCs w:val="16"/>
              </w:rPr>
              <w:t>ón,</w:t>
            </w:r>
            <w:r w:rsidRPr="00D27E6C">
              <w:rPr>
                <w:sz w:val="16"/>
                <w:szCs w:val="16"/>
              </w:rPr>
              <w:t xml:space="preserve"> </w:t>
            </w:r>
            <w:r w:rsidRPr="00D27E6C">
              <w:rPr>
                <w:spacing w:val="-5"/>
                <w:sz w:val="16"/>
                <w:szCs w:val="16"/>
              </w:rPr>
              <w:t xml:space="preserve">la </w:t>
            </w:r>
            <w:r w:rsidRPr="00D27E6C">
              <w:rPr>
                <w:spacing w:val="-2"/>
                <w:sz w:val="16"/>
                <w:szCs w:val="16"/>
              </w:rPr>
              <w:t>conservación</w:t>
            </w:r>
            <w:r w:rsidRPr="00D27E6C">
              <w:rPr>
                <w:spacing w:val="-5"/>
                <w:sz w:val="16"/>
                <w:szCs w:val="16"/>
              </w:rPr>
              <w:t>, la</w:t>
            </w:r>
            <w:r w:rsidRPr="00D27E6C">
              <w:rPr>
                <w:sz w:val="16"/>
                <w:szCs w:val="16"/>
              </w:rPr>
              <w:t xml:space="preserve"> mitigación</w:t>
            </w:r>
            <w:r w:rsidRPr="00D27E6C">
              <w:rPr>
                <w:spacing w:val="-9"/>
                <w:sz w:val="16"/>
                <w:szCs w:val="16"/>
              </w:rPr>
              <w:t xml:space="preserve"> </w:t>
            </w:r>
            <w:r w:rsidRPr="00D27E6C">
              <w:rPr>
                <w:sz w:val="16"/>
                <w:szCs w:val="16"/>
              </w:rPr>
              <w:t xml:space="preserve">y </w:t>
            </w:r>
            <w:r w:rsidRPr="00D27E6C">
              <w:rPr>
                <w:spacing w:val="-6"/>
                <w:sz w:val="16"/>
                <w:szCs w:val="16"/>
              </w:rPr>
              <w:t>la</w:t>
            </w:r>
            <w:r w:rsidRPr="00D27E6C">
              <w:rPr>
                <w:spacing w:val="40"/>
                <w:sz w:val="16"/>
                <w:szCs w:val="16"/>
              </w:rPr>
              <w:t xml:space="preserve"> </w:t>
            </w:r>
            <w:r w:rsidRPr="00D27E6C">
              <w:rPr>
                <w:sz w:val="16"/>
                <w:szCs w:val="16"/>
              </w:rPr>
              <w:t>adaptación</w:t>
            </w:r>
            <w:r w:rsidRPr="00D27E6C">
              <w:rPr>
                <w:spacing w:val="-9"/>
                <w:sz w:val="16"/>
                <w:szCs w:val="16"/>
              </w:rPr>
              <w:t xml:space="preserve"> </w:t>
            </w:r>
            <w:r w:rsidRPr="00D27E6C">
              <w:rPr>
                <w:sz w:val="16"/>
                <w:szCs w:val="16"/>
              </w:rPr>
              <w:t xml:space="preserve">a </w:t>
            </w:r>
            <w:proofErr w:type="gramStart"/>
            <w:r w:rsidRPr="00D27E6C">
              <w:rPr>
                <w:spacing w:val="-4"/>
                <w:sz w:val="16"/>
                <w:szCs w:val="16"/>
              </w:rPr>
              <w:t>los</w:t>
            </w:r>
            <w:r w:rsidRPr="00D27E6C">
              <w:rPr>
                <w:sz w:val="16"/>
                <w:szCs w:val="16"/>
              </w:rPr>
              <w:t xml:space="preserve"> </w:t>
            </w:r>
            <w:r w:rsidRPr="00D27E6C">
              <w:rPr>
                <w:spacing w:val="-37"/>
                <w:sz w:val="16"/>
                <w:szCs w:val="16"/>
              </w:rPr>
              <w:t xml:space="preserve"> </w:t>
            </w:r>
            <w:r w:rsidRPr="00D27E6C">
              <w:rPr>
                <w:spacing w:val="-2"/>
                <w:sz w:val="16"/>
                <w:szCs w:val="16"/>
              </w:rPr>
              <w:t>efectos</w:t>
            </w:r>
            <w:proofErr w:type="gramEnd"/>
            <w:r w:rsidRPr="00D27E6C">
              <w:rPr>
                <w:spacing w:val="-2"/>
                <w:sz w:val="16"/>
                <w:szCs w:val="16"/>
              </w:rPr>
              <w:t xml:space="preserve"> </w:t>
            </w:r>
            <w:r w:rsidRPr="00D27E6C">
              <w:rPr>
                <w:spacing w:val="-4"/>
                <w:sz w:val="16"/>
                <w:szCs w:val="16"/>
              </w:rPr>
              <w:t>del</w:t>
            </w:r>
            <w:r w:rsidRPr="00D27E6C">
              <w:rPr>
                <w:sz w:val="16"/>
                <w:szCs w:val="16"/>
              </w:rPr>
              <w:t xml:space="preserve"> </w:t>
            </w:r>
            <w:r w:rsidRPr="00D27E6C">
              <w:rPr>
                <w:spacing w:val="-2"/>
                <w:sz w:val="16"/>
                <w:szCs w:val="16"/>
              </w:rPr>
              <w:t xml:space="preserve">cambio </w:t>
            </w:r>
            <w:r w:rsidRPr="00D27E6C">
              <w:rPr>
                <w:sz w:val="16"/>
                <w:szCs w:val="16"/>
              </w:rPr>
              <w:t>climático,</w:t>
            </w:r>
            <w:r w:rsidRPr="00D27E6C">
              <w:rPr>
                <w:spacing w:val="73"/>
                <w:sz w:val="16"/>
                <w:szCs w:val="16"/>
              </w:rPr>
              <w:t xml:space="preserve"> </w:t>
            </w:r>
            <w:r w:rsidRPr="00D27E6C">
              <w:rPr>
                <w:sz w:val="16"/>
                <w:szCs w:val="16"/>
              </w:rPr>
              <w:t>e impulsar</w:t>
            </w:r>
            <w:r w:rsidRPr="00D27E6C">
              <w:rPr>
                <w:spacing w:val="26"/>
                <w:sz w:val="16"/>
                <w:szCs w:val="16"/>
              </w:rPr>
              <w:t xml:space="preserve"> </w:t>
            </w:r>
            <w:r w:rsidRPr="00D27E6C">
              <w:rPr>
                <w:sz w:val="16"/>
                <w:szCs w:val="16"/>
              </w:rPr>
              <w:t>las mismas</w:t>
            </w:r>
            <w:r w:rsidRPr="00D27E6C">
              <w:rPr>
                <w:spacing w:val="-14"/>
                <w:sz w:val="16"/>
                <w:szCs w:val="16"/>
              </w:rPr>
              <w:t xml:space="preserve"> </w:t>
            </w:r>
            <w:r w:rsidRPr="00D27E6C">
              <w:rPr>
                <w:sz w:val="16"/>
                <w:szCs w:val="16"/>
              </w:rPr>
              <w:t>en</w:t>
            </w:r>
            <w:r w:rsidRPr="00D27E6C">
              <w:rPr>
                <w:spacing w:val="-17"/>
                <w:sz w:val="16"/>
                <w:szCs w:val="16"/>
              </w:rPr>
              <w:t xml:space="preserve"> </w:t>
            </w:r>
            <w:r w:rsidRPr="00D27E6C">
              <w:rPr>
                <w:spacing w:val="-5"/>
                <w:sz w:val="16"/>
                <w:szCs w:val="16"/>
              </w:rPr>
              <w:t xml:space="preserve">el </w:t>
            </w:r>
            <w:r w:rsidRPr="00D27E6C">
              <w:rPr>
                <w:spacing w:val="-2"/>
                <w:sz w:val="16"/>
                <w:szCs w:val="16"/>
              </w:rPr>
              <w:t>ámbito global.</w:t>
            </w:r>
          </w:p>
        </w:tc>
        <w:tc>
          <w:tcPr>
            <w:tcW w:w="1640" w:type="dxa"/>
            <w:vAlign w:val="center"/>
          </w:tcPr>
          <w:p w14:paraId="5CCCE482" w14:textId="77777777" w:rsidR="00734F25" w:rsidRPr="00D27E6C" w:rsidRDefault="00734F25" w:rsidP="00734F25">
            <w:pPr>
              <w:jc w:val="center"/>
              <w:rPr>
                <w:b/>
                <w:bCs/>
                <w:sz w:val="16"/>
                <w:szCs w:val="16"/>
              </w:rPr>
            </w:pPr>
            <w:proofErr w:type="spellStart"/>
            <w:r w:rsidRPr="00D27E6C">
              <w:rPr>
                <w:spacing w:val="-2"/>
                <w:sz w:val="16"/>
                <w:szCs w:val="16"/>
              </w:rPr>
              <w:t>GADPPz</w:t>
            </w:r>
            <w:proofErr w:type="spellEnd"/>
            <w:r w:rsidRPr="00D27E6C">
              <w:rPr>
                <w:spacing w:val="-2"/>
                <w:sz w:val="16"/>
                <w:szCs w:val="16"/>
              </w:rPr>
              <w:t>, GADPRDA</w:t>
            </w:r>
          </w:p>
        </w:tc>
        <w:tc>
          <w:tcPr>
            <w:tcW w:w="1454" w:type="dxa"/>
            <w:vAlign w:val="center"/>
          </w:tcPr>
          <w:p w14:paraId="3B6741CB"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0353D82D" w14:textId="77777777" w:rsidR="00734F25" w:rsidRPr="00D27E6C" w:rsidRDefault="00734F25" w:rsidP="00734F25">
            <w:pPr>
              <w:jc w:val="center"/>
              <w:rPr>
                <w:sz w:val="16"/>
                <w:szCs w:val="16"/>
              </w:rPr>
            </w:pPr>
          </w:p>
          <w:p w14:paraId="4298D824" w14:textId="77777777" w:rsidR="00734F25" w:rsidRPr="00D27E6C" w:rsidRDefault="00734F25" w:rsidP="00734F25">
            <w:pPr>
              <w:jc w:val="center"/>
              <w:rPr>
                <w:sz w:val="16"/>
                <w:szCs w:val="16"/>
              </w:rPr>
            </w:pPr>
            <w:r w:rsidRPr="00D27E6C">
              <w:rPr>
                <w:sz w:val="16"/>
                <w:szCs w:val="16"/>
              </w:rPr>
              <w:t>2021</w:t>
            </w:r>
          </w:p>
        </w:tc>
        <w:tc>
          <w:tcPr>
            <w:tcW w:w="1038" w:type="dxa"/>
          </w:tcPr>
          <w:p w14:paraId="7CA8B3D8" w14:textId="69CF4EDA" w:rsidR="00734F25" w:rsidRPr="00D27E6C" w:rsidRDefault="00734F25" w:rsidP="00734F25">
            <w:pPr>
              <w:jc w:val="center"/>
              <w:rPr>
                <w:sz w:val="16"/>
                <w:szCs w:val="16"/>
              </w:rPr>
            </w:pPr>
            <w:r w:rsidRPr="00D27E6C">
              <w:rPr>
                <w:sz w:val="16"/>
                <w:szCs w:val="16"/>
              </w:rPr>
              <w:t>NO</w:t>
            </w:r>
          </w:p>
        </w:tc>
      </w:tr>
      <w:tr w:rsidR="00734F25" w:rsidRPr="00D27E6C" w14:paraId="0CBCC205" w14:textId="77777777" w:rsidTr="00A42FC4">
        <w:trPr>
          <w:trHeight w:val="494"/>
        </w:trPr>
        <w:tc>
          <w:tcPr>
            <w:tcW w:w="2972" w:type="dxa"/>
          </w:tcPr>
          <w:p w14:paraId="2FD82D2B" w14:textId="77777777" w:rsidR="00734F25" w:rsidRPr="00D27E6C" w:rsidRDefault="00734F25" w:rsidP="00734F25">
            <w:pPr>
              <w:jc w:val="both"/>
              <w:rPr>
                <w:sz w:val="16"/>
                <w:szCs w:val="16"/>
              </w:rPr>
            </w:pPr>
            <w:r w:rsidRPr="00D27E6C">
              <w:rPr>
                <w:spacing w:val="-2"/>
                <w:sz w:val="16"/>
                <w:szCs w:val="16"/>
              </w:rPr>
              <w:t>Fertilizació</w:t>
            </w:r>
            <w:r w:rsidRPr="00D27E6C">
              <w:rPr>
                <w:spacing w:val="-10"/>
                <w:sz w:val="16"/>
                <w:szCs w:val="16"/>
              </w:rPr>
              <w:t>n</w:t>
            </w:r>
            <w:r w:rsidRPr="00D27E6C">
              <w:rPr>
                <w:sz w:val="16"/>
                <w:szCs w:val="16"/>
              </w:rPr>
              <w:t xml:space="preserve"> </w:t>
            </w:r>
            <w:r w:rsidRPr="00D27E6C">
              <w:rPr>
                <w:spacing w:val="-6"/>
                <w:sz w:val="16"/>
                <w:szCs w:val="16"/>
              </w:rPr>
              <w:t>de</w:t>
            </w:r>
            <w:r w:rsidRPr="00D27E6C">
              <w:rPr>
                <w:sz w:val="16"/>
                <w:szCs w:val="16"/>
              </w:rPr>
              <w:tab/>
            </w:r>
            <w:r w:rsidRPr="00D27E6C">
              <w:rPr>
                <w:spacing w:val="-60"/>
                <w:sz w:val="16"/>
                <w:szCs w:val="16"/>
              </w:rPr>
              <w:t xml:space="preserve"> </w:t>
            </w:r>
            <w:r w:rsidRPr="00D27E6C">
              <w:rPr>
                <w:spacing w:val="-4"/>
                <w:sz w:val="16"/>
                <w:szCs w:val="16"/>
              </w:rPr>
              <w:t xml:space="preserve">los </w:t>
            </w:r>
            <w:r w:rsidRPr="00D27E6C">
              <w:rPr>
                <w:sz w:val="16"/>
                <w:szCs w:val="16"/>
              </w:rPr>
              <w:t>suelos</w:t>
            </w:r>
            <w:r w:rsidRPr="00D27E6C">
              <w:rPr>
                <w:spacing w:val="80"/>
                <w:sz w:val="16"/>
                <w:szCs w:val="16"/>
              </w:rPr>
              <w:t xml:space="preserve"> </w:t>
            </w:r>
            <w:r w:rsidRPr="00D27E6C">
              <w:rPr>
                <w:sz w:val="16"/>
                <w:szCs w:val="16"/>
              </w:rPr>
              <w:t>para recuperar</w:t>
            </w:r>
            <w:r w:rsidRPr="00D27E6C">
              <w:rPr>
                <w:spacing w:val="-4"/>
                <w:sz w:val="16"/>
                <w:szCs w:val="16"/>
              </w:rPr>
              <w:t xml:space="preserve"> </w:t>
            </w:r>
            <w:r w:rsidRPr="00D27E6C">
              <w:rPr>
                <w:sz w:val="16"/>
                <w:szCs w:val="16"/>
              </w:rPr>
              <w:t xml:space="preserve">su </w:t>
            </w:r>
            <w:r w:rsidRPr="00D27E6C">
              <w:rPr>
                <w:spacing w:val="-2"/>
                <w:sz w:val="16"/>
                <w:szCs w:val="16"/>
              </w:rPr>
              <w:t>estado nutritivo</w:t>
            </w:r>
            <w:r w:rsidRPr="00D27E6C">
              <w:rPr>
                <w:sz w:val="16"/>
                <w:szCs w:val="16"/>
              </w:rPr>
              <w:t xml:space="preserve"> </w:t>
            </w:r>
            <w:r w:rsidRPr="00D27E6C">
              <w:rPr>
                <w:spacing w:val="-10"/>
                <w:sz w:val="16"/>
                <w:szCs w:val="16"/>
              </w:rPr>
              <w:t xml:space="preserve">y </w:t>
            </w:r>
            <w:r w:rsidRPr="00D27E6C">
              <w:rPr>
                <w:spacing w:val="-2"/>
                <w:sz w:val="16"/>
                <w:szCs w:val="16"/>
              </w:rPr>
              <w:t>realizar</w:t>
            </w:r>
            <w:r w:rsidRPr="00D27E6C">
              <w:rPr>
                <w:sz w:val="16"/>
                <w:szCs w:val="16"/>
              </w:rPr>
              <w:t xml:space="preserve"> </w:t>
            </w:r>
            <w:r w:rsidRPr="00D27E6C">
              <w:rPr>
                <w:spacing w:val="-4"/>
                <w:sz w:val="16"/>
                <w:szCs w:val="16"/>
              </w:rPr>
              <w:t xml:space="preserve">los </w:t>
            </w:r>
            <w:r w:rsidRPr="00D27E6C">
              <w:rPr>
                <w:spacing w:val="-2"/>
                <w:sz w:val="16"/>
                <w:szCs w:val="16"/>
              </w:rPr>
              <w:t>cultivos</w:t>
            </w:r>
          </w:p>
        </w:tc>
        <w:tc>
          <w:tcPr>
            <w:tcW w:w="1559" w:type="dxa"/>
            <w:vAlign w:val="center"/>
          </w:tcPr>
          <w:p w14:paraId="13498A63" w14:textId="77777777" w:rsidR="00734F25" w:rsidRPr="00D27E6C" w:rsidRDefault="00734F25" w:rsidP="00734F25">
            <w:pPr>
              <w:jc w:val="both"/>
              <w:rPr>
                <w:sz w:val="16"/>
                <w:szCs w:val="16"/>
              </w:rPr>
            </w:pPr>
            <w:r w:rsidRPr="00D27E6C">
              <w:rPr>
                <w:spacing w:val="-2"/>
                <w:sz w:val="16"/>
                <w:szCs w:val="16"/>
              </w:rPr>
              <w:t xml:space="preserve">Mejorar </w:t>
            </w:r>
            <w:r w:rsidRPr="00D27E6C">
              <w:rPr>
                <w:spacing w:val="-4"/>
                <w:sz w:val="16"/>
                <w:szCs w:val="16"/>
              </w:rPr>
              <w:t>10ha</w:t>
            </w:r>
            <w:r w:rsidRPr="00D27E6C">
              <w:rPr>
                <w:sz w:val="16"/>
                <w:szCs w:val="16"/>
              </w:rPr>
              <w:t xml:space="preserve"> </w:t>
            </w:r>
            <w:r w:rsidRPr="00D27E6C">
              <w:rPr>
                <w:spacing w:val="-6"/>
                <w:sz w:val="16"/>
                <w:szCs w:val="16"/>
              </w:rPr>
              <w:t xml:space="preserve">de </w:t>
            </w:r>
            <w:r w:rsidRPr="00D27E6C">
              <w:rPr>
                <w:spacing w:val="-2"/>
                <w:sz w:val="16"/>
                <w:szCs w:val="16"/>
              </w:rPr>
              <w:t>pastos anuales</w:t>
            </w:r>
          </w:p>
        </w:tc>
        <w:tc>
          <w:tcPr>
            <w:tcW w:w="4111" w:type="dxa"/>
            <w:vAlign w:val="center"/>
          </w:tcPr>
          <w:p w14:paraId="074EC18C" w14:textId="77777777" w:rsidR="00734F25" w:rsidRPr="00D27E6C" w:rsidRDefault="00734F25" w:rsidP="00734F25">
            <w:pPr>
              <w:pStyle w:val="TableParagraph"/>
              <w:tabs>
                <w:tab w:val="left" w:pos="963"/>
              </w:tabs>
              <w:ind w:right="55"/>
              <w:jc w:val="both"/>
              <w:rPr>
                <w:sz w:val="16"/>
                <w:szCs w:val="16"/>
              </w:rPr>
            </w:pPr>
            <w:r w:rsidRPr="00D27E6C">
              <w:rPr>
                <w:spacing w:val="-2"/>
                <w:sz w:val="16"/>
                <w:szCs w:val="16"/>
              </w:rPr>
              <w:t>Garantizar</w:t>
            </w:r>
            <w:r w:rsidRPr="00D27E6C">
              <w:rPr>
                <w:spacing w:val="80"/>
                <w:sz w:val="16"/>
                <w:szCs w:val="16"/>
              </w:rPr>
              <w:t xml:space="preserve"> </w:t>
            </w:r>
            <w:r w:rsidRPr="00D27E6C">
              <w:rPr>
                <w:spacing w:val="-5"/>
                <w:sz w:val="16"/>
                <w:szCs w:val="16"/>
              </w:rPr>
              <w:t>el</w:t>
            </w:r>
            <w:r w:rsidRPr="00D27E6C">
              <w:rPr>
                <w:sz w:val="16"/>
                <w:szCs w:val="16"/>
              </w:rPr>
              <w:tab/>
            </w:r>
            <w:r w:rsidRPr="00D27E6C">
              <w:rPr>
                <w:spacing w:val="-5"/>
                <w:sz w:val="16"/>
                <w:szCs w:val="16"/>
              </w:rPr>
              <w:t>uso</w:t>
            </w:r>
            <w:r w:rsidRPr="00D27E6C">
              <w:rPr>
                <w:sz w:val="16"/>
                <w:szCs w:val="16"/>
              </w:rPr>
              <w:t xml:space="preserve"> equitativo</w:t>
            </w:r>
            <w:r w:rsidRPr="00D27E6C">
              <w:rPr>
                <w:spacing w:val="40"/>
                <w:sz w:val="16"/>
                <w:szCs w:val="16"/>
              </w:rPr>
              <w:t xml:space="preserve"> </w:t>
            </w:r>
            <w:r w:rsidRPr="00D27E6C">
              <w:rPr>
                <w:sz w:val="16"/>
                <w:szCs w:val="16"/>
              </w:rPr>
              <w:t xml:space="preserve">y </w:t>
            </w:r>
            <w:r w:rsidRPr="00D27E6C">
              <w:rPr>
                <w:spacing w:val="-6"/>
                <w:sz w:val="16"/>
                <w:szCs w:val="16"/>
              </w:rPr>
              <w:t>la</w:t>
            </w:r>
            <w:r w:rsidRPr="00D27E6C">
              <w:rPr>
                <w:sz w:val="16"/>
                <w:szCs w:val="16"/>
              </w:rPr>
              <w:t xml:space="preserve"> </w:t>
            </w:r>
            <w:r w:rsidRPr="00D27E6C">
              <w:rPr>
                <w:spacing w:val="-2"/>
                <w:sz w:val="16"/>
                <w:szCs w:val="16"/>
              </w:rPr>
              <w:t xml:space="preserve">gestión sostenible </w:t>
            </w:r>
            <w:r w:rsidRPr="00D27E6C">
              <w:rPr>
                <w:spacing w:val="-4"/>
                <w:sz w:val="16"/>
                <w:szCs w:val="16"/>
              </w:rPr>
              <w:t>del</w:t>
            </w:r>
            <w:r w:rsidRPr="00D27E6C">
              <w:rPr>
                <w:sz w:val="16"/>
                <w:szCs w:val="16"/>
              </w:rPr>
              <w:t xml:space="preserve"> </w:t>
            </w:r>
            <w:r w:rsidRPr="00D27E6C">
              <w:rPr>
                <w:spacing w:val="-2"/>
                <w:sz w:val="16"/>
                <w:szCs w:val="16"/>
              </w:rPr>
              <w:t xml:space="preserve">suelo, fomentando </w:t>
            </w:r>
            <w:r w:rsidRPr="00D27E6C">
              <w:rPr>
                <w:spacing w:val="-6"/>
                <w:sz w:val="16"/>
                <w:szCs w:val="16"/>
              </w:rPr>
              <w:t xml:space="preserve">la </w:t>
            </w:r>
            <w:r w:rsidRPr="00D27E6C">
              <w:rPr>
                <w:spacing w:val="-2"/>
                <w:sz w:val="16"/>
                <w:szCs w:val="16"/>
              </w:rPr>
              <w:t>corresponsa</w:t>
            </w:r>
            <w:r w:rsidRPr="00D27E6C">
              <w:rPr>
                <w:sz w:val="16"/>
                <w:szCs w:val="16"/>
              </w:rPr>
              <w:t>bilidad de la sociedad</w:t>
            </w:r>
            <w:r w:rsidRPr="00D27E6C">
              <w:rPr>
                <w:spacing w:val="-15"/>
                <w:sz w:val="16"/>
                <w:szCs w:val="16"/>
              </w:rPr>
              <w:t xml:space="preserve"> </w:t>
            </w:r>
            <w:r w:rsidRPr="00D27E6C">
              <w:rPr>
                <w:sz w:val="16"/>
                <w:szCs w:val="16"/>
              </w:rPr>
              <w:t>y</w:t>
            </w:r>
            <w:r w:rsidRPr="00D27E6C">
              <w:rPr>
                <w:spacing w:val="-20"/>
                <w:sz w:val="16"/>
                <w:szCs w:val="16"/>
              </w:rPr>
              <w:t xml:space="preserve"> </w:t>
            </w:r>
            <w:r w:rsidRPr="00D27E6C">
              <w:rPr>
                <w:sz w:val="16"/>
                <w:szCs w:val="16"/>
              </w:rPr>
              <w:t xml:space="preserve">el </w:t>
            </w:r>
            <w:r w:rsidRPr="00D27E6C">
              <w:rPr>
                <w:spacing w:val="-2"/>
                <w:sz w:val="16"/>
                <w:szCs w:val="16"/>
              </w:rPr>
              <w:t>Estado,</w:t>
            </w:r>
            <w:r w:rsidRPr="00D27E6C">
              <w:rPr>
                <w:sz w:val="16"/>
                <w:szCs w:val="16"/>
              </w:rPr>
              <w:t xml:space="preserve"> </w:t>
            </w:r>
            <w:r w:rsidRPr="00D27E6C">
              <w:rPr>
                <w:spacing w:val="-5"/>
                <w:sz w:val="16"/>
                <w:szCs w:val="16"/>
              </w:rPr>
              <w:t xml:space="preserve">en </w:t>
            </w:r>
            <w:r w:rsidRPr="00D27E6C">
              <w:rPr>
                <w:spacing w:val="-2"/>
                <w:sz w:val="16"/>
                <w:szCs w:val="16"/>
              </w:rPr>
              <w:t>todos</w:t>
            </w:r>
            <w:r w:rsidRPr="00D27E6C">
              <w:rPr>
                <w:sz w:val="16"/>
                <w:szCs w:val="16"/>
              </w:rPr>
              <w:tab/>
              <w:t xml:space="preserve"> </w:t>
            </w:r>
            <w:r w:rsidRPr="00D27E6C">
              <w:rPr>
                <w:spacing w:val="-5"/>
                <w:sz w:val="16"/>
                <w:szCs w:val="16"/>
              </w:rPr>
              <w:t xml:space="preserve">sus </w:t>
            </w:r>
            <w:r w:rsidRPr="00D27E6C">
              <w:rPr>
                <w:spacing w:val="-2"/>
                <w:sz w:val="16"/>
                <w:szCs w:val="16"/>
              </w:rPr>
              <w:t>niveles,</w:t>
            </w:r>
            <w:r w:rsidRPr="00D27E6C">
              <w:rPr>
                <w:sz w:val="16"/>
                <w:szCs w:val="16"/>
              </w:rPr>
              <w:t xml:space="preserve"> </w:t>
            </w:r>
            <w:r w:rsidRPr="00D27E6C">
              <w:rPr>
                <w:spacing w:val="-6"/>
                <w:sz w:val="16"/>
                <w:szCs w:val="16"/>
              </w:rPr>
              <w:t xml:space="preserve">en la </w:t>
            </w:r>
            <w:r w:rsidRPr="00D27E6C">
              <w:rPr>
                <w:spacing w:val="-2"/>
                <w:sz w:val="16"/>
                <w:szCs w:val="16"/>
              </w:rPr>
              <w:t>construcció</w:t>
            </w:r>
            <w:r w:rsidRPr="00D27E6C">
              <w:rPr>
                <w:sz w:val="16"/>
                <w:szCs w:val="16"/>
              </w:rPr>
              <w:t>n</w:t>
            </w:r>
            <w:r w:rsidRPr="00D27E6C">
              <w:rPr>
                <w:spacing w:val="-12"/>
                <w:sz w:val="16"/>
                <w:szCs w:val="16"/>
              </w:rPr>
              <w:t xml:space="preserve"> </w:t>
            </w:r>
            <w:r w:rsidRPr="00D27E6C">
              <w:rPr>
                <w:sz w:val="16"/>
                <w:szCs w:val="16"/>
              </w:rPr>
              <w:t xml:space="preserve">del </w:t>
            </w:r>
            <w:r w:rsidRPr="00D27E6C">
              <w:rPr>
                <w:spacing w:val="-2"/>
                <w:sz w:val="16"/>
                <w:szCs w:val="16"/>
              </w:rPr>
              <w:t>hábitat.</w:t>
            </w:r>
          </w:p>
        </w:tc>
        <w:tc>
          <w:tcPr>
            <w:tcW w:w="1640" w:type="dxa"/>
            <w:vAlign w:val="center"/>
          </w:tcPr>
          <w:p w14:paraId="7363D992" w14:textId="77777777" w:rsidR="00734F25" w:rsidRPr="00D27E6C" w:rsidRDefault="00734F25" w:rsidP="00734F25">
            <w:pPr>
              <w:jc w:val="center"/>
              <w:rPr>
                <w:b/>
                <w:bCs/>
                <w:sz w:val="16"/>
                <w:szCs w:val="16"/>
              </w:rPr>
            </w:pPr>
            <w:proofErr w:type="spellStart"/>
            <w:r w:rsidRPr="00D27E6C">
              <w:rPr>
                <w:spacing w:val="-2"/>
                <w:sz w:val="16"/>
                <w:szCs w:val="16"/>
              </w:rPr>
              <w:t>GADPPz</w:t>
            </w:r>
            <w:proofErr w:type="spellEnd"/>
            <w:r w:rsidRPr="00D27E6C">
              <w:rPr>
                <w:spacing w:val="-2"/>
                <w:sz w:val="16"/>
                <w:szCs w:val="16"/>
              </w:rPr>
              <w:t>, GADPRDA</w:t>
            </w:r>
          </w:p>
        </w:tc>
        <w:tc>
          <w:tcPr>
            <w:tcW w:w="1454" w:type="dxa"/>
            <w:vAlign w:val="center"/>
          </w:tcPr>
          <w:p w14:paraId="589E9B57"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57BA489F" w14:textId="77777777" w:rsidR="00734F25" w:rsidRPr="00D27E6C" w:rsidRDefault="00734F25" w:rsidP="00734F25">
            <w:pPr>
              <w:jc w:val="center"/>
              <w:rPr>
                <w:sz w:val="16"/>
                <w:szCs w:val="16"/>
              </w:rPr>
            </w:pPr>
            <w:r w:rsidRPr="00D27E6C">
              <w:rPr>
                <w:sz w:val="16"/>
                <w:szCs w:val="16"/>
              </w:rPr>
              <w:t>2021</w:t>
            </w:r>
          </w:p>
        </w:tc>
        <w:tc>
          <w:tcPr>
            <w:tcW w:w="1038" w:type="dxa"/>
          </w:tcPr>
          <w:p w14:paraId="2080EACF" w14:textId="5110F27C" w:rsidR="00734F25" w:rsidRPr="00D27E6C" w:rsidRDefault="00734F25" w:rsidP="00734F25">
            <w:pPr>
              <w:jc w:val="center"/>
              <w:rPr>
                <w:sz w:val="16"/>
                <w:szCs w:val="16"/>
              </w:rPr>
            </w:pPr>
            <w:r w:rsidRPr="00D27E6C">
              <w:rPr>
                <w:sz w:val="16"/>
                <w:szCs w:val="16"/>
              </w:rPr>
              <w:t>NO</w:t>
            </w:r>
          </w:p>
        </w:tc>
      </w:tr>
      <w:tr w:rsidR="00734F25" w:rsidRPr="00D27E6C" w14:paraId="5AF31B69" w14:textId="77777777" w:rsidTr="00A42FC4">
        <w:trPr>
          <w:trHeight w:val="494"/>
        </w:trPr>
        <w:tc>
          <w:tcPr>
            <w:tcW w:w="2972" w:type="dxa"/>
          </w:tcPr>
          <w:p w14:paraId="406C03D9" w14:textId="77777777" w:rsidR="00734F25" w:rsidRPr="00D27E6C" w:rsidRDefault="00734F25" w:rsidP="00734F25">
            <w:pPr>
              <w:jc w:val="both"/>
              <w:rPr>
                <w:sz w:val="16"/>
                <w:szCs w:val="16"/>
              </w:rPr>
            </w:pPr>
            <w:r w:rsidRPr="00D27E6C">
              <w:rPr>
                <w:spacing w:val="-2"/>
                <w:sz w:val="16"/>
                <w:szCs w:val="16"/>
              </w:rPr>
              <w:t>Recuperació</w:t>
            </w:r>
            <w:r w:rsidRPr="00D27E6C">
              <w:rPr>
                <w:sz w:val="16"/>
                <w:szCs w:val="16"/>
              </w:rPr>
              <w:t>n</w:t>
            </w:r>
            <w:r w:rsidRPr="00D27E6C">
              <w:rPr>
                <w:spacing w:val="40"/>
                <w:sz w:val="16"/>
                <w:szCs w:val="16"/>
              </w:rPr>
              <w:t xml:space="preserve"> </w:t>
            </w:r>
            <w:r w:rsidRPr="00D27E6C">
              <w:rPr>
                <w:sz w:val="16"/>
                <w:szCs w:val="16"/>
              </w:rPr>
              <w:t>de</w:t>
            </w:r>
            <w:r w:rsidRPr="00D27E6C">
              <w:rPr>
                <w:spacing w:val="40"/>
                <w:sz w:val="16"/>
                <w:szCs w:val="16"/>
              </w:rPr>
              <w:t xml:space="preserve"> </w:t>
            </w:r>
            <w:r w:rsidRPr="00D27E6C">
              <w:rPr>
                <w:sz w:val="16"/>
                <w:szCs w:val="16"/>
              </w:rPr>
              <w:t xml:space="preserve">suelos </w:t>
            </w:r>
            <w:r w:rsidRPr="00D27E6C">
              <w:rPr>
                <w:spacing w:val="-2"/>
                <w:sz w:val="16"/>
                <w:szCs w:val="16"/>
              </w:rPr>
              <w:t xml:space="preserve">degradados </w:t>
            </w:r>
            <w:r w:rsidRPr="00D27E6C">
              <w:rPr>
                <w:sz w:val="16"/>
                <w:szCs w:val="16"/>
              </w:rPr>
              <w:t>para</w:t>
            </w:r>
            <w:r w:rsidRPr="00D27E6C">
              <w:rPr>
                <w:spacing w:val="-15"/>
                <w:sz w:val="16"/>
                <w:szCs w:val="16"/>
              </w:rPr>
              <w:t xml:space="preserve"> </w:t>
            </w:r>
            <w:r w:rsidRPr="00D27E6C">
              <w:rPr>
                <w:sz w:val="16"/>
                <w:szCs w:val="16"/>
              </w:rPr>
              <w:t xml:space="preserve">mejorar </w:t>
            </w:r>
            <w:r w:rsidRPr="00D27E6C">
              <w:rPr>
                <w:spacing w:val="-6"/>
                <w:sz w:val="16"/>
                <w:szCs w:val="16"/>
              </w:rPr>
              <w:t xml:space="preserve">la </w:t>
            </w:r>
            <w:r w:rsidRPr="00D27E6C">
              <w:rPr>
                <w:spacing w:val="-2"/>
                <w:sz w:val="16"/>
                <w:szCs w:val="16"/>
              </w:rPr>
              <w:t>producción agrícola</w:t>
            </w:r>
            <w:r w:rsidRPr="00D27E6C">
              <w:rPr>
                <w:sz w:val="16"/>
                <w:szCs w:val="16"/>
              </w:rPr>
              <w:t xml:space="preserve"> </w:t>
            </w:r>
            <w:r w:rsidRPr="00D27E6C">
              <w:rPr>
                <w:spacing w:val="-6"/>
                <w:sz w:val="16"/>
                <w:szCs w:val="16"/>
              </w:rPr>
              <w:t xml:space="preserve">en la </w:t>
            </w:r>
            <w:r w:rsidRPr="00D27E6C">
              <w:rPr>
                <w:spacing w:val="-2"/>
                <w:sz w:val="16"/>
                <w:szCs w:val="16"/>
              </w:rPr>
              <w:t xml:space="preserve">comunidad </w:t>
            </w:r>
            <w:r w:rsidRPr="00D27E6C">
              <w:rPr>
                <w:spacing w:val="-4"/>
                <w:sz w:val="16"/>
                <w:szCs w:val="16"/>
              </w:rPr>
              <w:t xml:space="preserve">San </w:t>
            </w:r>
            <w:r w:rsidRPr="00D27E6C">
              <w:rPr>
                <w:spacing w:val="-2"/>
                <w:sz w:val="16"/>
                <w:szCs w:val="16"/>
              </w:rPr>
              <w:t>Guillermo</w:t>
            </w:r>
          </w:p>
        </w:tc>
        <w:tc>
          <w:tcPr>
            <w:tcW w:w="1559" w:type="dxa"/>
            <w:vAlign w:val="center"/>
          </w:tcPr>
          <w:p w14:paraId="0ADC60FF" w14:textId="77777777" w:rsidR="00734F25" w:rsidRPr="00D27E6C" w:rsidRDefault="00734F25" w:rsidP="00734F25">
            <w:pPr>
              <w:jc w:val="both"/>
              <w:rPr>
                <w:sz w:val="16"/>
                <w:szCs w:val="16"/>
              </w:rPr>
            </w:pPr>
            <w:r w:rsidRPr="00D27E6C">
              <w:rPr>
                <w:spacing w:val="-2"/>
                <w:sz w:val="16"/>
                <w:szCs w:val="16"/>
              </w:rPr>
              <w:t xml:space="preserve">Mejorar </w:t>
            </w:r>
            <w:r w:rsidRPr="00D27E6C">
              <w:rPr>
                <w:spacing w:val="-4"/>
                <w:sz w:val="16"/>
                <w:szCs w:val="16"/>
              </w:rPr>
              <w:t>10ha</w:t>
            </w:r>
            <w:r w:rsidRPr="00D27E6C">
              <w:rPr>
                <w:sz w:val="16"/>
                <w:szCs w:val="16"/>
              </w:rPr>
              <w:t xml:space="preserve"> </w:t>
            </w:r>
            <w:r w:rsidRPr="00D27E6C">
              <w:rPr>
                <w:spacing w:val="-6"/>
                <w:sz w:val="16"/>
                <w:szCs w:val="16"/>
              </w:rPr>
              <w:t xml:space="preserve">de </w:t>
            </w:r>
            <w:r w:rsidRPr="00D27E6C">
              <w:rPr>
                <w:spacing w:val="-2"/>
                <w:sz w:val="16"/>
                <w:szCs w:val="16"/>
              </w:rPr>
              <w:t>pastos anuales</w:t>
            </w:r>
          </w:p>
        </w:tc>
        <w:tc>
          <w:tcPr>
            <w:tcW w:w="4111" w:type="dxa"/>
            <w:vAlign w:val="center"/>
          </w:tcPr>
          <w:p w14:paraId="4381BCDA" w14:textId="77777777" w:rsidR="00734F25" w:rsidRPr="00D27E6C" w:rsidRDefault="00734F25" w:rsidP="00734F25">
            <w:pPr>
              <w:pStyle w:val="TableParagraph"/>
              <w:tabs>
                <w:tab w:val="left" w:pos="987"/>
              </w:tabs>
              <w:ind w:right="55"/>
              <w:jc w:val="both"/>
              <w:rPr>
                <w:sz w:val="16"/>
                <w:szCs w:val="16"/>
              </w:rPr>
            </w:pPr>
            <w:r w:rsidRPr="00D27E6C">
              <w:rPr>
                <w:spacing w:val="-2"/>
                <w:sz w:val="16"/>
                <w:szCs w:val="16"/>
              </w:rPr>
              <w:t>Garantizar</w:t>
            </w:r>
            <w:r w:rsidRPr="00D27E6C">
              <w:rPr>
                <w:spacing w:val="80"/>
                <w:sz w:val="16"/>
                <w:szCs w:val="16"/>
              </w:rPr>
              <w:t xml:space="preserve"> </w:t>
            </w:r>
            <w:r w:rsidRPr="00D27E6C">
              <w:rPr>
                <w:spacing w:val="-5"/>
                <w:sz w:val="16"/>
                <w:szCs w:val="16"/>
              </w:rPr>
              <w:t>el</w:t>
            </w:r>
            <w:r w:rsidRPr="00D27E6C">
              <w:rPr>
                <w:sz w:val="16"/>
                <w:szCs w:val="16"/>
              </w:rPr>
              <w:t xml:space="preserve"> </w:t>
            </w:r>
            <w:r w:rsidRPr="00D27E6C">
              <w:rPr>
                <w:spacing w:val="-5"/>
                <w:sz w:val="16"/>
                <w:szCs w:val="16"/>
              </w:rPr>
              <w:t>uso</w:t>
            </w:r>
            <w:r w:rsidRPr="00D27E6C">
              <w:rPr>
                <w:sz w:val="16"/>
                <w:szCs w:val="16"/>
              </w:rPr>
              <w:t xml:space="preserve"> equitativo</w:t>
            </w:r>
            <w:r w:rsidRPr="00D27E6C">
              <w:rPr>
                <w:spacing w:val="40"/>
                <w:sz w:val="16"/>
                <w:szCs w:val="16"/>
              </w:rPr>
              <w:t xml:space="preserve"> </w:t>
            </w:r>
            <w:r w:rsidRPr="00D27E6C">
              <w:rPr>
                <w:sz w:val="16"/>
                <w:szCs w:val="16"/>
              </w:rPr>
              <w:t xml:space="preserve">y </w:t>
            </w:r>
            <w:r w:rsidRPr="00D27E6C">
              <w:rPr>
                <w:spacing w:val="-6"/>
                <w:sz w:val="16"/>
                <w:szCs w:val="16"/>
              </w:rPr>
              <w:t>la</w:t>
            </w:r>
            <w:r w:rsidRPr="00D27E6C">
              <w:rPr>
                <w:sz w:val="16"/>
                <w:szCs w:val="16"/>
              </w:rPr>
              <w:t xml:space="preserve"> </w:t>
            </w:r>
            <w:r w:rsidRPr="00D27E6C">
              <w:rPr>
                <w:spacing w:val="-2"/>
                <w:sz w:val="16"/>
                <w:szCs w:val="16"/>
              </w:rPr>
              <w:t xml:space="preserve">gestión sostenible </w:t>
            </w:r>
            <w:r w:rsidRPr="00D27E6C">
              <w:rPr>
                <w:spacing w:val="-4"/>
                <w:sz w:val="16"/>
                <w:szCs w:val="16"/>
              </w:rPr>
              <w:t>del</w:t>
            </w:r>
            <w:r w:rsidRPr="00D27E6C">
              <w:rPr>
                <w:sz w:val="16"/>
                <w:szCs w:val="16"/>
              </w:rPr>
              <w:t xml:space="preserve"> </w:t>
            </w:r>
            <w:r w:rsidRPr="00D27E6C">
              <w:rPr>
                <w:spacing w:val="-2"/>
                <w:sz w:val="16"/>
                <w:szCs w:val="16"/>
              </w:rPr>
              <w:t xml:space="preserve">suelo, fomentando </w:t>
            </w:r>
            <w:r w:rsidRPr="00D27E6C">
              <w:rPr>
                <w:spacing w:val="-6"/>
                <w:sz w:val="16"/>
                <w:szCs w:val="16"/>
              </w:rPr>
              <w:t xml:space="preserve">la </w:t>
            </w:r>
            <w:r w:rsidRPr="00D27E6C">
              <w:rPr>
                <w:spacing w:val="-2"/>
                <w:sz w:val="16"/>
                <w:szCs w:val="16"/>
              </w:rPr>
              <w:t>corresponsa</w:t>
            </w:r>
            <w:r w:rsidRPr="00D27E6C">
              <w:rPr>
                <w:sz w:val="16"/>
                <w:szCs w:val="16"/>
              </w:rPr>
              <w:t>bilidad de la sociedad</w:t>
            </w:r>
            <w:r w:rsidRPr="00D27E6C">
              <w:rPr>
                <w:spacing w:val="-15"/>
                <w:sz w:val="16"/>
                <w:szCs w:val="16"/>
              </w:rPr>
              <w:t xml:space="preserve"> </w:t>
            </w:r>
            <w:r w:rsidRPr="00D27E6C">
              <w:rPr>
                <w:sz w:val="16"/>
                <w:szCs w:val="16"/>
              </w:rPr>
              <w:t>y</w:t>
            </w:r>
            <w:r w:rsidRPr="00D27E6C">
              <w:rPr>
                <w:spacing w:val="-20"/>
                <w:sz w:val="16"/>
                <w:szCs w:val="16"/>
              </w:rPr>
              <w:t xml:space="preserve"> </w:t>
            </w:r>
            <w:r w:rsidRPr="00D27E6C">
              <w:rPr>
                <w:sz w:val="16"/>
                <w:szCs w:val="16"/>
              </w:rPr>
              <w:t xml:space="preserve">el </w:t>
            </w:r>
            <w:r w:rsidRPr="00D27E6C">
              <w:rPr>
                <w:spacing w:val="-2"/>
                <w:sz w:val="16"/>
                <w:szCs w:val="16"/>
              </w:rPr>
              <w:t>Estado,</w:t>
            </w:r>
            <w:r w:rsidRPr="00D27E6C">
              <w:rPr>
                <w:sz w:val="16"/>
                <w:szCs w:val="16"/>
              </w:rPr>
              <w:t xml:space="preserve"> </w:t>
            </w:r>
            <w:r w:rsidRPr="00D27E6C">
              <w:rPr>
                <w:spacing w:val="-5"/>
                <w:sz w:val="16"/>
                <w:szCs w:val="16"/>
              </w:rPr>
              <w:t>en</w:t>
            </w:r>
            <w:r w:rsidRPr="00D27E6C">
              <w:rPr>
                <w:sz w:val="16"/>
                <w:szCs w:val="16"/>
              </w:rPr>
              <w:t xml:space="preserve"> </w:t>
            </w:r>
            <w:r w:rsidRPr="00D27E6C">
              <w:rPr>
                <w:spacing w:val="-2"/>
                <w:sz w:val="16"/>
                <w:szCs w:val="16"/>
              </w:rPr>
              <w:t>todos</w:t>
            </w:r>
            <w:r w:rsidRPr="00D27E6C">
              <w:rPr>
                <w:sz w:val="16"/>
                <w:szCs w:val="16"/>
              </w:rPr>
              <w:t xml:space="preserve"> </w:t>
            </w:r>
            <w:r w:rsidRPr="00D27E6C">
              <w:rPr>
                <w:spacing w:val="-5"/>
                <w:sz w:val="16"/>
                <w:szCs w:val="16"/>
              </w:rPr>
              <w:t xml:space="preserve">sus </w:t>
            </w:r>
            <w:r w:rsidRPr="00D27E6C">
              <w:rPr>
                <w:spacing w:val="-2"/>
                <w:sz w:val="16"/>
                <w:szCs w:val="16"/>
              </w:rPr>
              <w:t>niveles,</w:t>
            </w:r>
            <w:r w:rsidRPr="00D27E6C">
              <w:rPr>
                <w:sz w:val="16"/>
                <w:szCs w:val="16"/>
              </w:rPr>
              <w:t xml:space="preserve"> </w:t>
            </w:r>
            <w:r w:rsidRPr="00D27E6C">
              <w:rPr>
                <w:spacing w:val="-6"/>
                <w:sz w:val="16"/>
                <w:szCs w:val="16"/>
              </w:rPr>
              <w:t xml:space="preserve">en la </w:t>
            </w:r>
            <w:r w:rsidRPr="00D27E6C">
              <w:rPr>
                <w:spacing w:val="-2"/>
                <w:sz w:val="16"/>
                <w:szCs w:val="16"/>
              </w:rPr>
              <w:t>construcció</w:t>
            </w:r>
            <w:r w:rsidRPr="00D27E6C">
              <w:rPr>
                <w:sz w:val="16"/>
                <w:szCs w:val="16"/>
              </w:rPr>
              <w:t>n</w:t>
            </w:r>
            <w:r w:rsidRPr="00D27E6C">
              <w:rPr>
                <w:spacing w:val="-12"/>
                <w:sz w:val="16"/>
                <w:szCs w:val="16"/>
              </w:rPr>
              <w:t xml:space="preserve"> </w:t>
            </w:r>
            <w:r w:rsidRPr="00D27E6C">
              <w:rPr>
                <w:sz w:val="16"/>
                <w:szCs w:val="16"/>
              </w:rPr>
              <w:t>del</w:t>
            </w:r>
            <w:r w:rsidRPr="00D27E6C">
              <w:rPr>
                <w:spacing w:val="-11"/>
                <w:sz w:val="16"/>
                <w:szCs w:val="16"/>
              </w:rPr>
              <w:t xml:space="preserve"> </w:t>
            </w:r>
            <w:r w:rsidRPr="00D27E6C">
              <w:rPr>
                <w:spacing w:val="-2"/>
                <w:sz w:val="16"/>
                <w:szCs w:val="16"/>
              </w:rPr>
              <w:t>hábitat.</w:t>
            </w:r>
          </w:p>
        </w:tc>
        <w:tc>
          <w:tcPr>
            <w:tcW w:w="1640" w:type="dxa"/>
            <w:vAlign w:val="center"/>
          </w:tcPr>
          <w:p w14:paraId="6336C319" w14:textId="77777777" w:rsidR="00734F25" w:rsidRPr="00D27E6C" w:rsidRDefault="00734F25" w:rsidP="00734F25">
            <w:pPr>
              <w:jc w:val="center"/>
              <w:rPr>
                <w:b/>
                <w:bCs/>
                <w:sz w:val="16"/>
                <w:szCs w:val="16"/>
              </w:rPr>
            </w:pPr>
            <w:proofErr w:type="spellStart"/>
            <w:r w:rsidRPr="00D27E6C">
              <w:rPr>
                <w:spacing w:val="-2"/>
                <w:sz w:val="16"/>
                <w:szCs w:val="16"/>
              </w:rPr>
              <w:t>GADPPz</w:t>
            </w:r>
            <w:proofErr w:type="spellEnd"/>
            <w:r w:rsidRPr="00D27E6C">
              <w:rPr>
                <w:spacing w:val="-2"/>
                <w:sz w:val="16"/>
                <w:szCs w:val="16"/>
              </w:rPr>
              <w:t>, GADPRDA</w:t>
            </w:r>
          </w:p>
        </w:tc>
        <w:tc>
          <w:tcPr>
            <w:tcW w:w="1454" w:type="dxa"/>
            <w:vAlign w:val="center"/>
          </w:tcPr>
          <w:p w14:paraId="46E76FFF"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37C06247" w14:textId="77777777" w:rsidR="00734F25" w:rsidRPr="00D27E6C" w:rsidRDefault="00734F25" w:rsidP="00734F25">
            <w:pPr>
              <w:jc w:val="center"/>
              <w:rPr>
                <w:sz w:val="16"/>
                <w:szCs w:val="16"/>
              </w:rPr>
            </w:pPr>
            <w:r w:rsidRPr="00D27E6C">
              <w:rPr>
                <w:sz w:val="16"/>
                <w:szCs w:val="16"/>
              </w:rPr>
              <w:t>2021</w:t>
            </w:r>
          </w:p>
        </w:tc>
        <w:tc>
          <w:tcPr>
            <w:tcW w:w="1038" w:type="dxa"/>
          </w:tcPr>
          <w:p w14:paraId="6A87130F" w14:textId="12337177" w:rsidR="00734F25" w:rsidRPr="00D27E6C" w:rsidRDefault="00734F25" w:rsidP="00734F25">
            <w:pPr>
              <w:jc w:val="center"/>
              <w:rPr>
                <w:sz w:val="16"/>
                <w:szCs w:val="16"/>
              </w:rPr>
            </w:pPr>
            <w:r w:rsidRPr="00D27E6C">
              <w:rPr>
                <w:sz w:val="16"/>
                <w:szCs w:val="16"/>
              </w:rPr>
              <w:t>NO</w:t>
            </w:r>
          </w:p>
        </w:tc>
      </w:tr>
      <w:tr w:rsidR="00734F25" w:rsidRPr="00D27E6C" w14:paraId="2C3355C7" w14:textId="77777777" w:rsidTr="00A42FC4">
        <w:trPr>
          <w:trHeight w:val="494"/>
        </w:trPr>
        <w:tc>
          <w:tcPr>
            <w:tcW w:w="2972" w:type="dxa"/>
          </w:tcPr>
          <w:p w14:paraId="3B6F79BD" w14:textId="77777777" w:rsidR="00734F25" w:rsidRPr="00D27E6C" w:rsidRDefault="00734F25" w:rsidP="00734F25">
            <w:pPr>
              <w:jc w:val="both"/>
              <w:rPr>
                <w:sz w:val="16"/>
                <w:szCs w:val="16"/>
              </w:rPr>
            </w:pPr>
            <w:r w:rsidRPr="00D27E6C">
              <w:rPr>
                <w:sz w:val="16"/>
                <w:szCs w:val="16"/>
              </w:rPr>
              <w:t xml:space="preserve">Dotación de abono de </w:t>
            </w:r>
            <w:r w:rsidRPr="00D27E6C">
              <w:rPr>
                <w:spacing w:val="-2"/>
                <w:sz w:val="16"/>
                <w:szCs w:val="16"/>
              </w:rPr>
              <w:t>gallinaza para</w:t>
            </w:r>
            <w:r w:rsidRPr="00D27E6C">
              <w:rPr>
                <w:spacing w:val="-13"/>
                <w:sz w:val="16"/>
                <w:szCs w:val="16"/>
              </w:rPr>
              <w:t xml:space="preserve"> </w:t>
            </w:r>
            <w:r w:rsidRPr="00D27E6C">
              <w:rPr>
                <w:spacing w:val="-2"/>
                <w:sz w:val="16"/>
                <w:szCs w:val="16"/>
              </w:rPr>
              <w:t xml:space="preserve">mejorar </w:t>
            </w:r>
            <w:r w:rsidRPr="00D27E6C">
              <w:rPr>
                <w:spacing w:val="-6"/>
                <w:sz w:val="16"/>
                <w:szCs w:val="16"/>
              </w:rPr>
              <w:t xml:space="preserve">la </w:t>
            </w:r>
            <w:r w:rsidRPr="00D27E6C">
              <w:rPr>
                <w:spacing w:val="-2"/>
                <w:sz w:val="16"/>
                <w:szCs w:val="16"/>
              </w:rPr>
              <w:t xml:space="preserve">producción </w:t>
            </w:r>
            <w:r w:rsidRPr="00D27E6C">
              <w:rPr>
                <w:spacing w:val="-6"/>
                <w:sz w:val="16"/>
                <w:szCs w:val="16"/>
              </w:rPr>
              <w:t>de</w:t>
            </w:r>
            <w:r w:rsidRPr="00D27E6C">
              <w:rPr>
                <w:sz w:val="16"/>
                <w:szCs w:val="16"/>
              </w:rPr>
              <w:t xml:space="preserve"> </w:t>
            </w:r>
            <w:r w:rsidRPr="00D27E6C">
              <w:rPr>
                <w:spacing w:val="-4"/>
                <w:sz w:val="16"/>
                <w:szCs w:val="16"/>
              </w:rPr>
              <w:t xml:space="preserve">papa </w:t>
            </w:r>
            <w:r w:rsidRPr="00D27E6C">
              <w:rPr>
                <w:sz w:val="16"/>
                <w:szCs w:val="16"/>
              </w:rPr>
              <w:t>china</w:t>
            </w:r>
            <w:r w:rsidRPr="00D27E6C">
              <w:rPr>
                <w:spacing w:val="40"/>
                <w:sz w:val="16"/>
                <w:szCs w:val="16"/>
              </w:rPr>
              <w:t xml:space="preserve"> </w:t>
            </w:r>
            <w:r w:rsidRPr="00D27E6C">
              <w:rPr>
                <w:sz w:val="16"/>
                <w:szCs w:val="16"/>
              </w:rPr>
              <w:t>en</w:t>
            </w:r>
            <w:r w:rsidRPr="00D27E6C">
              <w:rPr>
                <w:spacing w:val="64"/>
                <w:sz w:val="16"/>
                <w:szCs w:val="16"/>
              </w:rPr>
              <w:t xml:space="preserve"> </w:t>
            </w:r>
            <w:r w:rsidRPr="00D27E6C">
              <w:rPr>
                <w:sz w:val="16"/>
                <w:szCs w:val="16"/>
              </w:rPr>
              <w:t xml:space="preserve">la </w:t>
            </w:r>
            <w:r w:rsidRPr="00D27E6C">
              <w:rPr>
                <w:spacing w:val="-2"/>
                <w:sz w:val="16"/>
                <w:szCs w:val="16"/>
              </w:rPr>
              <w:t xml:space="preserve">comunidad </w:t>
            </w:r>
            <w:r w:rsidRPr="00D27E6C">
              <w:rPr>
                <w:sz w:val="16"/>
                <w:szCs w:val="16"/>
              </w:rPr>
              <w:t>San Carlos</w:t>
            </w:r>
          </w:p>
        </w:tc>
        <w:tc>
          <w:tcPr>
            <w:tcW w:w="1559" w:type="dxa"/>
            <w:vAlign w:val="center"/>
          </w:tcPr>
          <w:p w14:paraId="3E9E2565"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 xml:space="preserve">de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540D7672" w14:textId="77777777" w:rsidR="00734F25" w:rsidRPr="00D27E6C" w:rsidRDefault="00734F25" w:rsidP="00734F25">
            <w:pPr>
              <w:pStyle w:val="TableParagraph"/>
              <w:tabs>
                <w:tab w:val="left" w:pos="423"/>
                <w:tab w:val="left" w:pos="1119"/>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e</w:t>
            </w:r>
            <w:r w:rsidRPr="00D27E6C">
              <w:rPr>
                <w:spacing w:val="-2"/>
                <w:sz w:val="16"/>
                <w:szCs w:val="16"/>
              </w:rPr>
              <w:t xml:space="preserve">conomía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 xml:space="preserve"> </w:t>
            </w:r>
            <w:r w:rsidRPr="00D27E6C">
              <w:rPr>
                <w:spacing w:val="-5"/>
                <w:sz w:val="16"/>
                <w:szCs w:val="16"/>
              </w:rPr>
              <w:t xml:space="preserve">la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2385DCB1" w14:textId="77777777" w:rsidR="00734F25" w:rsidRPr="00D27E6C" w:rsidRDefault="00734F25" w:rsidP="00734F25">
            <w:pPr>
              <w:jc w:val="center"/>
              <w:rPr>
                <w:b/>
                <w:bCs/>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61702DA4"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2793E763" w14:textId="77777777" w:rsidR="00734F25" w:rsidRPr="00D27E6C" w:rsidRDefault="00734F25" w:rsidP="00734F25">
            <w:pPr>
              <w:jc w:val="center"/>
              <w:rPr>
                <w:sz w:val="16"/>
                <w:szCs w:val="16"/>
              </w:rPr>
            </w:pPr>
            <w:r w:rsidRPr="00D27E6C">
              <w:rPr>
                <w:sz w:val="16"/>
                <w:szCs w:val="16"/>
              </w:rPr>
              <w:t>2021</w:t>
            </w:r>
          </w:p>
        </w:tc>
        <w:tc>
          <w:tcPr>
            <w:tcW w:w="1038" w:type="dxa"/>
          </w:tcPr>
          <w:p w14:paraId="70208FA3" w14:textId="5A94A3B7" w:rsidR="00734F25" w:rsidRPr="00D27E6C" w:rsidRDefault="00734F25" w:rsidP="00734F25">
            <w:pPr>
              <w:jc w:val="center"/>
              <w:rPr>
                <w:sz w:val="16"/>
                <w:szCs w:val="16"/>
              </w:rPr>
            </w:pPr>
            <w:r w:rsidRPr="00D27E6C">
              <w:rPr>
                <w:sz w:val="16"/>
                <w:szCs w:val="16"/>
              </w:rPr>
              <w:t>NO</w:t>
            </w:r>
          </w:p>
        </w:tc>
      </w:tr>
      <w:tr w:rsidR="00734F25" w:rsidRPr="00D27E6C" w14:paraId="5F7AFE0D" w14:textId="77777777" w:rsidTr="00A42FC4">
        <w:trPr>
          <w:trHeight w:val="494"/>
        </w:trPr>
        <w:tc>
          <w:tcPr>
            <w:tcW w:w="2972" w:type="dxa"/>
          </w:tcPr>
          <w:p w14:paraId="486E8CFB" w14:textId="77777777" w:rsidR="00734F25" w:rsidRPr="00D27E6C" w:rsidRDefault="00734F25" w:rsidP="00734F25">
            <w:pPr>
              <w:pStyle w:val="TableParagraph"/>
              <w:tabs>
                <w:tab w:val="left" w:pos="582"/>
                <w:tab w:val="left" w:pos="718"/>
                <w:tab w:val="left" w:pos="1102"/>
              </w:tabs>
              <w:ind w:right="58"/>
              <w:jc w:val="both"/>
              <w:rPr>
                <w:sz w:val="16"/>
                <w:szCs w:val="16"/>
              </w:rPr>
            </w:pPr>
            <w:r w:rsidRPr="00D27E6C">
              <w:rPr>
                <w:spacing w:val="-2"/>
                <w:sz w:val="16"/>
                <w:szCs w:val="16"/>
              </w:rPr>
              <w:t>Asesoramie</w:t>
            </w:r>
            <w:r w:rsidRPr="00D27E6C">
              <w:rPr>
                <w:spacing w:val="-4"/>
                <w:sz w:val="16"/>
                <w:szCs w:val="16"/>
              </w:rPr>
              <w:t>nto</w:t>
            </w:r>
            <w:r w:rsidRPr="00D27E6C">
              <w:rPr>
                <w:sz w:val="16"/>
                <w:szCs w:val="16"/>
              </w:rPr>
              <w:tab/>
            </w:r>
            <w:r w:rsidRPr="00D27E6C">
              <w:rPr>
                <w:spacing w:val="-2"/>
                <w:sz w:val="16"/>
                <w:szCs w:val="16"/>
              </w:rPr>
              <w:t xml:space="preserve">técnico </w:t>
            </w:r>
            <w:r w:rsidRPr="00D27E6C">
              <w:rPr>
                <w:sz w:val="16"/>
                <w:szCs w:val="16"/>
              </w:rPr>
              <w:t>para</w:t>
            </w:r>
            <w:r w:rsidRPr="00D27E6C">
              <w:rPr>
                <w:spacing w:val="-10"/>
                <w:sz w:val="16"/>
                <w:szCs w:val="16"/>
              </w:rPr>
              <w:t xml:space="preserve"> </w:t>
            </w:r>
            <w:r w:rsidRPr="00D27E6C">
              <w:rPr>
                <w:sz w:val="16"/>
                <w:szCs w:val="16"/>
              </w:rPr>
              <w:t>realizar el</w:t>
            </w:r>
            <w:r w:rsidRPr="00D27E6C">
              <w:rPr>
                <w:spacing w:val="-7"/>
                <w:sz w:val="16"/>
                <w:szCs w:val="16"/>
              </w:rPr>
              <w:t xml:space="preserve"> </w:t>
            </w:r>
            <w:r w:rsidRPr="00D27E6C">
              <w:rPr>
                <w:sz w:val="16"/>
                <w:szCs w:val="16"/>
              </w:rPr>
              <w:t>cultivo</w:t>
            </w:r>
            <w:r w:rsidRPr="00D27E6C">
              <w:rPr>
                <w:spacing w:val="-8"/>
                <w:sz w:val="16"/>
                <w:szCs w:val="16"/>
              </w:rPr>
              <w:t xml:space="preserve"> </w:t>
            </w:r>
            <w:r w:rsidRPr="00D27E6C">
              <w:rPr>
                <w:sz w:val="16"/>
                <w:szCs w:val="16"/>
              </w:rPr>
              <w:t>de maní</w:t>
            </w:r>
            <w:r w:rsidRPr="00D27E6C">
              <w:rPr>
                <w:spacing w:val="80"/>
                <w:sz w:val="16"/>
                <w:szCs w:val="16"/>
              </w:rPr>
              <w:t xml:space="preserve"> </w:t>
            </w:r>
            <w:r w:rsidRPr="00D27E6C">
              <w:rPr>
                <w:sz w:val="16"/>
                <w:szCs w:val="16"/>
              </w:rPr>
              <w:t xml:space="preserve">como </w:t>
            </w:r>
            <w:r w:rsidRPr="00D27E6C">
              <w:rPr>
                <w:spacing w:val="-4"/>
                <w:sz w:val="16"/>
                <w:szCs w:val="16"/>
              </w:rPr>
              <w:t>plan</w:t>
            </w:r>
            <w:r w:rsidRPr="00D27E6C">
              <w:rPr>
                <w:sz w:val="16"/>
                <w:szCs w:val="16"/>
              </w:rPr>
              <w:t xml:space="preserve"> </w:t>
            </w:r>
            <w:r w:rsidRPr="00D27E6C">
              <w:rPr>
                <w:spacing w:val="-2"/>
                <w:sz w:val="16"/>
                <w:szCs w:val="16"/>
              </w:rPr>
              <w:t xml:space="preserve">piloto </w:t>
            </w:r>
            <w:r w:rsidRPr="00D27E6C">
              <w:rPr>
                <w:spacing w:val="-5"/>
                <w:sz w:val="16"/>
                <w:szCs w:val="16"/>
              </w:rPr>
              <w:t>en</w:t>
            </w:r>
            <w:r w:rsidRPr="00D27E6C">
              <w:rPr>
                <w:sz w:val="16"/>
                <w:szCs w:val="16"/>
              </w:rPr>
              <w:t xml:space="preserve"> </w:t>
            </w:r>
            <w:r w:rsidRPr="00D27E6C">
              <w:rPr>
                <w:spacing w:val="-5"/>
                <w:sz w:val="16"/>
                <w:szCs w:val="16"/>
              </w:rPr>
              <w:t xml:space="preserve">la </w:t>
            </w:r>
            <w:r w:rsidRPr="00D27E6C">
              <w:rPr>
                <w:spacing w:val="-2"/>
                <w:sz w:val="16"/>
                <w:szCs w:val="16"/>
              </w:rPr>
              <w:t xml:space="preserve">comunidad </w:t>
            </w:r>
            <w:r w:rsidRPr="00D27E6C">
              <w:rPr>
                <w:sz w:val="16"/>
                <w:szCs w:val="16"/>
              </w:rPr>
              <w:t>San</w:t>
            </w:r>
            <w:r w:rsidRPr="00D27E6C">
              <w:rPr>
                <w:spacing w:val="-1"/>
                <w:sz w:val="16"/>
                <w:szCs w:val="16"/>
              </w:rPr>
              <w:t xml:space="preserve"> </w:t>
            </w:r>
            <w:r w:rsidRPr="00D27E6C">
              <w:rPr>
                <w:spacing w:val="-2"/>
                <w:sz w:val="16"/>
                <w:szCs w:val="16"/>
              </w:rPr>
              <w:t>Carlos</w:t>
            </w:r>
          </w:p>
        </w:tc>
        <w:tc>
          <w:tcPr>
            <w:tcW w:w="1559" w:type="dxa"/>
            <w:vAlign w:val="center"/>
          </w:tcPr>
          <w:p w14:paraId="54236348" w14:textId="77777777" w:rsidR="00734F25" w:rsidRPr="00D27E6C" w:rsidRDefault="00734F25" w:rsidP="00734F25">
            <w:pPr>
              <w:jc w:val="both"/>
              <w:rPr>
                <w:sz w:val="16"/>
                <w:szCs w:val="16"/>
              </w:rPr>
            </w:pPr>
            <w:r w:rsidRPr="00D27E6C">
              <w:rPr>
                <w:sz w:val="16"/>
                <w:szCs w:val="16"/>
              </w:rPr>
              <w:t>Brindar</w:t>
            </w:r>
            <w:r w:rsidRPr="00D27E6C">
              <w:rPr>
                <w:spacing w:val="-1"/>
                <w:sz w:val="16"/>
                <w:szCs w:val="16"/>
              </w:rPr>
              <w:t xml:space="preserve"> </w:t>
            </w:r>
            <w:r w:rsidRPr="00D27E6C">
              <w:rPr>
                <w:sz w:val="16"/>
                <w:szCs w:val="16"/>
              </w:rPr>
              <w:t xml:space="preserve">2 </w:t>
            </w:r>
            <w:r w:rsidRPr="00D27E6C">
              <w:rPr>
                <w:spacing w:val="-2"/>
                <w:sz w:val="16"/>
                <w:szCs w:val="16"/>
              </w:rPr>
              <w:t>capacitaciones anuales</w:t>
            </w:r>
          </w:p>
        </w:tc>
        <w:tc>
          <w:tcPr>
            <w:tcW w:w="4111" w:type="dxa"/>
            <w:vAlign w:val="center"/>
          </w:tcPr>
          <w:p w14:paraId="6CA4A2C9" w14:textId="77777777" w:rsidR="00734F25" w:rsidRPr="00D27E6C" w:rsidRDefault="00734F25" w:rsidP="00734F25">
            <w:pPr>
              <w:pStyle w:val="TableParagraph"/>
              <w:tabs>
                <w:tab w:val="left" w:pos="1115"/>
              </w:tabs>
              <w:ind w:left="68" w:right="52"/>
              <w:jc w:val="both"/>
              <w:rPr>
                <w:sz w:val="16"/>
                <w:szCs w:val="16"/>
              </w:rPr>
            </w:pPr>
            <w:r w:rsidRPr="00D27E6C">
              <w:rPr>
                <w:sz w:val="16"/>
                <w:szCs w:val="16"/>
              </w:rPr>
              <w:t xml:space="preserve">Promover la </w:t>
            </w:r>
            <w:r w:rsidRPr="00D27E6C">
              <w:rPr>
                <w:spacing w:val="-2"/>
                <w:sz w:val="16"/>
                <w:szCs w:val="16"/>
              </w:rPr>
              <w:t>investigación</w:t>
            </w:r>
            <w:r w:rsidRPr="00D27E6C">
              <w:rPr>
                <w:spacing w:val="-5"/>
                <w:sz w:val="16"/>
                <w:szCs w:val="16"/>
              </w:rPr>
              <w:t>, la</w:t>
            </w:r>
            <w:r w:rsidRPr="00D27E6C">
              <w:rPr>
                <w:sz w:val="16"/>
                <w:szCs w:val="16"/>
              </w:rPr>
              <w:t xml:space="preserve"> </w:t>
            </w:r>
            <w:r w:rsidRPr="00D27E6C">
              <w:rPr>
                <w:spacing w:val="-2"/>
                <w:sz w:val="16"/>
                <w:szCs w:val="16"/>
              </w:rPr>
              <w:t xml:space="preserve">formación, </w:t>
            </w:r>
            <w:r w:rsidRPr="00D27E6C">
              <w:rPr>
                <w:spacing w:val="-6"/>
                <w:sz w:val="16"/>
                <w:szCs w:val="16"/>
              </w:rPr>
              <w:t xml:space="preserve">la </w:t>
            </w:r>
            <w:r w:rsidRPr="00D27E6C">
              <w:rPr>
                <w:spacing w:val="-2"/>
                <w:sz w:val="16"/>
                <w:szCs w:val="16"/>
              </w:rPr>
              <w:t>capacitación</w:t>
            </w:r>
            <w:r w:rsidRPr="00D27E6C">
              <w:rPr>
                <w:spacing w:val="-10"/>
                <w:sz w:val="16"/>
                <w:szCs w:val="16"/>
              </w:rPr>
              <w:t>,</w:t>
            </w:r>
            <w:r w:rsidRPr="00D27E6C">
              <w:rPr>
                <w:sz w:val="16"/>
                <w:szCs w:val="16"/>
              </w:rPr>
              <w:t xml:space="preserve"> </w:t>
            </w:r>
            <w:r w:rsidRPr="00D27E6C">
              <w:rPr>
                <w:spacing w:val="-5"/>
                <w:sz w:val="16"/>
                <w:szCs w:val="16"/>
              </w:rPr>
              <w:t xml:space="preserve">el </w:t>
            </w:r>
            <w:r w:rsidRPr="00D27E6C">
              <w:rPr>
                <w:sz w:val="16"/>
                <w:szCs w:val="16"/>
              </w:rPr>
              <w:t>desarrollo</w:t>
            </w:r>
            <w:r w:rsidRPr="00D27E6C">
              <w:rPr>
                <w:spacing w:val="40"/>
                <w:sz w:val="16"/>
                <w:szCs w:val="16"/>
              </w:rPr>
              <w:t xml:space="preserve"> </w:t>
            </w:r>
            <w:r w:rsidRPr="00D27E6C">
              <w:rPr>
                <w:sz w:val="16"/>
                <w:szCs w:val="16"/>
              </w:rPr>
              <w:t xml:space="preserve">y </w:t>
            </w:r>
            <w:r w:rsidRPr="00D27E6C">
              <w:rPr>
                <w:spacing w:val="-6"/>
                <w:sz w:val="16"/>
                <w:szCs w:val="16"/>
              </w:rPr>
              <w:t xml:space="preserve">la </w:t>
            </w:r>
            <w:r w:rsidRPr="00D27E6C">
              <w:rPr>
                <w:spacing w:val="-2"/>
                <w:sz w:val="16"/>
                <w:szCs w:val="16"/>
              </w:rPr>
              <w:t>transferenci</w:t>
            </w:r>
            <w:r w:rsidRPr="00D27E6C">
              <w:rPr>
                <w:spacing w:val="-10"/>
                <w:sz w:val="16"/>
                <w:szCs w:val="16"/>
              </w:rPr>
              <w:t xml:space="preserve">a </w:t>
            </w:r>
            <w:r w:rsidRPr="00D27E6C">
              <w:rPr>
                <w:spacing w:val="-2"/>
                <w:sz w:val="16"/>
                <w:szCs w:val="16"/>
              </w:rPr>
              <w:t xml:space="preserve">tecnológica, </w:t>
            </w:r>
            <w:r w:rsidRPr="00D27E6C">
              <w:rPr>
                <w:spacing w:val="-6"/>
                <w:sz w:val="16"/>
                <w:szCs w:val="16"/>
              </w:rPr>
              <w:t>la</w:t>
            </w:r>
            <w:r w:rsidRPr="00D27E6C">
              <w:rPr>
                <w:spacing w:val="40"/>
                <w:sz w:val="16"/>
                <w:szCs w:val="16"/>
              </w:rPr>
              <w:t xml:space="preserve"> </w:t>
            </w:r>
            <w:r w:rsidRPr="00D27E6C">
              <w:rPr>
                <w:spacing w:val="-2"/>
                <w:sz w:val="16"/>
                <w:szCs w:val="16"/>
              </w:rPr>
              <w:t>innovación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el </w:t>
            </w:r>
            <w:r w:rsidRPr="00D27E6C">
              <w:rPr>
                <w:spacing w:val="-2"/>
                <w:sz w:val="16"/>
                <w:szCs w:val="16"/>
              </w:rPr>
              <w:t>emprendimiento,</w:t>
            </w:r>
            <w:r w:rsidRPr="00D27E6C">
              <w:rPr>
                <w:sz w:val="16"/>
                <w:szCs w:val="16"/>
              </w:rPr>
              <w:t xml:space="preserve"> </w:t>
            </w:r>
            <w:r w:rsidRPr="00D27E6C">
              <w:rPr>
                <w:spacing w:val="-6"/>
                <w:sz w:val="16"/>
                <w:szCs w:val="16"/>
              </w:rPr>
              <w:t xml:space="preserve">la </w:t>
            </w:r>
            <w:r w:rsidRPr="00D27E6C">
              <w:rPr>
                <w:spacing w:val="-2"/>
                <w:sz w:val="16"/>
                <w:szCs w:val="16"/>
              </w:rPr>
              <w:t>protección</w:t>
            </w:r>
            <w:r w:rsidRPr="00D27E6C">
              <w:rPr>
                <w:spacing w:val="4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 xml:space="preserve">la </w:t>
            </w:r>
            <w:r w:rsidRPr="00D27E6C">
              <w:rPr>
                <w:spacing w:val="-2"/>
                <w:sz w:val="16"/>
                <w:szCs w:val="16"/>
              </w:rPr>
              <w:t xml:space="preserve">propiedad intelectual, </w:t>
            </w:r>
            <w:r w:rsidRPr="00D27E6C">
              <w:rPr>
                <w:spacing w:val="-4"/>
                <w:sz w:val="16"/>
                <w:szCs w:val="16"/>
              </w:rPr>
              <w:t xml:space="preserve">para </w:t>
            </w:r>
            <w:r w:rsidRPr="00D27E6C">
              <w:rPr>
                <w:spacing w:val="-2"/>
                <w:sz w:val="16"/>
                <w:szCs w:val="16"/>
              </w:rPr>
              <w:t>impulsar</w:t>
            </w:r>
            <w:r w:rsidRPr="00D27E6C">
              <w:rPr>
                <w:sz w:val="16"/>
                <w:szCs w:val="16"/>
              </w:rPr>
              <w:t xml:space="preserve"> </w:t>
            </w:r>
            <w:r w:rsidRPr="00D27E6C">
              <w:rPr>
                <w:spacing w:val="-6"/>
                <w:sz w:val="16"/>
                <w:szCs w:val="16"/>
              </w:rPr>
              <w:t xml:space="preserve">el </w:t>
            </w:r>
            <w:r w:rsidRPr="00D27E6C">
              <w:rPr>
                <w:sz w:val="16"/>
                <w:szCs w:val="16"/>
              </w:rPr>
              <w:t>cambio</w:t>
            </w:r>
            <w:r w:rsidRPr="00D27E6C">
              <w:rPr>
                <w:spacing w:val="-15"/>
                <w:sz w:val="16"/>
                <w:szCs w:val="16"/>
              </w:rPr>
              <w:t xml:space="preserve"> </w:t>
            </w:r>
            <w:r w:rsidRPr="00D27E6C">
              <w:rPr>
                <w:sz w:val="16"/>
                <w:szCs w:val="16"/>
              </w:rPr>
              <w:t>de</w:t>
            </w:r>
            <w:r w:rsidRPr="00D27E6C">
              <w:rPr>
                <w:spacing w:val="-15"/>
                <w:sz w:val="16"/>
                <w:szCs w:val="16"/>
              </w:rPr>
              <w:t xml:space="preserve"> </w:t>
            </w:r>
            <w:r w:rsidRPr="00D27E6C">
              <w:rPr>
                <w:sz w:val="16"/>
                <w:szCs w:val="16"/>
              </w:rPr>
              <w:t xml:space="preserve">la </w:t>
            </w:r>
            <w:r w:rsidRPr="00D27E6C">
              <w:rPr>
                <w:spacing w:val="-2"/>
                <w:sz w:val="16"/>
                <w:szCs w:val="16"/>
              </w:rPr>
              <w:t xml:space="preserve">matriz productiva </w:t>
            </w:r>
            <w:r w:rsidRPr="00D27E6C">
              <w:rPr>
                <w:sz w:val="16"/>
                <w:szCs w:val="16"/>
              </w:rPr>
              <w:t>mediante</w:t>
            </w:r>
            <w:r w:rsidRPr="00D27E6C">
              <w:rPr>
                <w:spacing w:val="79"/>
                <w:sz w:val="16"/>
                <w:szCs w:val="16"/>
              </w:rPr>
              <w:t xml:space="preserve"> </w:t>
            </w:r>
            <w:r w:rsidRPr="00D27E6C">
              <w:rPr>
                <w:sz w:val="16"/>
                <w:szCs w:val="16"/>
              </w:rPr>
              <w:t xml:space="preserve">la </w:t>
            </w:r>
            <w:r w:rsidRPr="00D27E6C">
              <w:rPr>
                <w:spacing w:val="-2"/>
                <w:sz w:val="16"/>
                <w:szCs w:val="16"/>
              </w:rPr>
              <w:t>vinculación entre</w:t>
            </w:r>
            <w:r w:rsidRPr="00D27E6C">
              <w:rPr>
                <w:sz w:val="16"/>
                <w:szCs w:val="16"/>
              </w:rPr>
              <w:t xml:space="preserve"> </w:t>
            </w:r>
            <w:r w:rsidRPr="00D27E6C">
              <w:rPr>
                <w:spacing w:val="-6"/>
                <w:sz w:val="16"/>
                <w:szCs w:val="16"/>
              </w:rPr>
              <w:t xml:space="preserve">el </w:t>
            </w:r>
            <w:r w:rsidRPr="00D27E6C">
              <w:rPr>
                <w:spacing w:val="-2"/>
                <w:sz w:val="16"/>
                <w:szCs w:val="16"/>
              </w:rPr>
              <w:t xml:space="preserve">sector público, </w:t>
            </w:r>
            <w:r w:rsidRPr="00D27E6C">
              <w:rPr>
                <w:sz w:val="16"/>
                <w:szCs w:val="16"/>
              </w:rPr>
              <w:t>productivo</w:t>
            </w:r>
            <w:r w:rsidRPr="00D27E6C">
              <w:rPr>
                <w:spacing w:val="-14"/>
                <w:sz w:val="16"/>
                <w:szCs w:val="16"/>
              </w:rPr>
              <w:t xml:space="preserve"> </w:t>
            </w:r>
            <w:r w:rsidRPr="00D27E6C">
              <w:rPr>
                <w:sz w:val="16"/>
                <w:szCs w:val="16"/>
              </w:rPr>
              <w:t xml:space="preserve">y </w:t>
            </w:r>
            <w:r w:rsidRPr="00D27E6C">
              <w:rPr>
                <w:spacing w:val="-4"/>
                <w:sz w:val="16"/>
                <w:szCs w:val="16"/>
              </w:rPr>
              <w:t>la universidad</w:t>
            </w:r>
            <w:r w:rsidRPr="00D27E6C">
              <w:rPr>
                <w:sz w:val="16"/>
                <w:szCs w:val="16"/>
              </w:rPr>
              <w:t xml:space="preserve"> </w:t>
            </w:r>
            <w:r w:rsidRPr="00D27E6C">
              <w:rPr>
                <w:spacing w:val="-5"/>
                <w:sz w:val="16"/>
                <w:szCs w:val="16"/>
              </w:rPr>
              <w:t>es</w:t>
            </w:r>
          </w:p>
        </w:tc>
        <w:tc>
          <w:tcPr>
            <w:tcW w:w="1640" w:type="dxa"/>
            <w:vAlign w:val="center"/>
          </w:tcPr>
          <w:p w14:paraId="0305ECDD" w14:textId="77777777" w:rsidR="00734F25" w:rsidRPr="00D27E6C" w:rsidRDefault="00734F25" w:rsidP="00734F25">
            <w:pPr>
              <w:jc w:val="center"/>
              <w:rPr>
                <w:b/>
                <w:bCs/>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155C86DF"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19AECF6A" w14:textId="77777777" w:rsidR="00734F25" w:rsidRPr="00D27E6C" w:rsidRDefault="00734F25" w:rsidP="00734F25">
            <w:pPr>
              <w:jc w:val="center"/>
              <w:rPr>
                <w:sz w:val="16"/>
                <w:szCs w:val="16"/>
              </w:rPr>
            </w:pPr>
            <w:r w:rsidRPr="00D27E6C">
              <w:rPr>
                <w:sz w:val="16"/>
                <w:szCs w:val="16"/>
              </w:rPr>
              <w:t>2021</w:t>
            </w:r>
          </w:p>
        </w:tc>
        <w:tc>
          <w:tcPr>
            <w:tcW w:w="1038" w:type="dxa"/>
          </w:tcPr>
          <w:p w14:paraId="6257DB0A" w14:textId="13599A3F" w:rsidR="00734F25" w:rsidRPr="00D27E6C" w:rsidRDefault="00734F25" w:rsidP="00734F25">
            <w:pPr>
              <w:jc w:val="center"/>
              <w:rPr>
                <w:sz w:val="16"/>
                <w:szCs w:val="16"/>
              </w:rPr>
            </w:pPr>
            <w:r w:rsidRPr="00D27E6C">
              <w:rPr>
                <w:sz w:val="16"/>
                <w:szCs w:val="16"/>
              </w:rPr>
              <w:t>NO</w:t>
            </w:r>
          </w:p>
        </w:tc>
      </w:tr>
      <w:tr w:rsidR="00734F25" w:rsidRPr="00D27E6C" w14:paraId="1010964D" w14:textId="77777777" w:rsidTr="00A42FC4">
        <w:trPr>
          <w:trHeight w:val="494"/>
        </w:trPr>
        <w:tc>
          <w:tcPr>
            <w:tcW w:w="2972" w:type="dxa"/>
          </w:tcPr>
          <w:p w14:paraId="0C711663" w14:textId="77777777" w:rsidR="00734F25" w:rsidRPr="00D27E6C" w:rsidRDefault="00734F25" w:rsidP="00734F25">
            <w:pPr>
              <w:pStyle w:val="TableParagraph"/>
              <w:tabs>
                <w:tab w:val="left" w:pos="1102"/>
              </w:tabs>
              <w:ind w:right="57"/>
              <w:jc w:val="both"/>
              <w:rPr>
                <w:sz w:val="16"/>
                <w:szCs w:val="16"/>
              </w:rPr>
            </w:pPr>
            <w:r w:rsidRPr="00D27E6C">
              <w:rPr>
                <w:sz w:val="16"/>
                <w:szCs w:val="16"/>
              </w:rPr>
              <w:t>Dotación de</w:t>
            </w:r>
            <w:r w:rsidRPr="00D27E6C">
              <w:rPr>
                <w:spacing w:val="21"/>
                <w:sz w:val="16"/>
                <w:szCs w:val="16"/>
              </w:rPr>
              <w:t xml:space="preserve"> </w:t>
            </w:r>
            <w:r w:rsidRPr="00D27E6C">
              <w:rPr>
                <w:sz w:val="16"/>
                <w:szCs w:val="16"/>
              </w:rPr>
              <w:t>gallinaza para</w:t>
            </w:r>
            <w:r w:rsidRPr="00D27E6C">
              <w:rPr>
                <w:spacing w:val="-10"/>
                <w:sz w:val="16"/>
                <w:szCs w:val="16"/>
              </w:rPr>
              <w:t xml:space="preserve"> </w:t>
            </w:r>
            <w:r w:rsidRPr="00D27E6C">
              <w:rPr>
                <w:sz w:val="16"/>
                <w:szCs w:val="16"/>
              </w:rPr>
              <w:t>realizar los</w:t>
            </w:r>
            <w:r w:rsidRPr="00D27E6C">
              <w:rPr>
                <w:spacing w:val="73"/>
                <w:sz w:val="16"/>
                <w:szCs w:val="16"/>
              </w:rPr>
              <w:t xml:space="preserve"> </w:t>
            </w:r>
            <w:r w:rsidRPr="00D27E6C">
              <w:rPr>
                <w:sz w:val="16"/>
                <w:szCs w:val="16"/>
              </w:rPr>
              <w:t xml:space="preserve">cultivos y mejorar la </w:t>
            </w:r>
            <w:r w:rsidRPr="00D27E6C">
              <w:rPr>
                <w:spacing w:val="-2"/>
                <w:sz w:val="16"/>
                <w:szCs w:val="16"/>
              </w:rPr>
              <w:t xml:space="preserve">producción </w:t>
            </w:r>
            <w:r w:rsidRPr="00D27E6C">
              <w:rPr>
                <w:spacing w:val="-5"/>
                <w:sz w:val="16"/>
                <w:szCs w:val="16"/>
              </w:rPr>
              <w:t>en</w:t>
            </w:r>
            <w:r w:rsidRPr="00D27E6C">
              <w:rPr>
                <w:sz w:val="16"/>
                <w:szCs w:val="16"/>
              </w:rPr>
              <w:t xml:space="preserve"> </w:t>
            </w:r>
            <w:r w:rsidRPr="00D27E6C">
              <w:rPr>
                <w:spacing w:val="-5"/>
                <w:sz w:val="16"/>
                <w:szCs w:val="16"/>
              </w:rPr>
              <w:t xml:space="preserve">la </w:t>
            </w:r>
            <w:r w:rsidRPr="00D27E6C">
              <w:rPr>
                <w:spacing w:val="-2"/>
                <w:sz w:val="16"/>
                <w:szCs w:val="16"/>
              </w:rPr>
              <w:t>comunidad Jatun Paccha</w:t>
            </w:r>
          </w:p>
        </w:tc>
        <w:tc>
          <w:tcPr>
            <w:tcW w:w="1559" w:type="dxa"/>
            <w:vAlign w:val="center"/>
          </w:tcPr>
          <w:p w14:paraId="69748963"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 xml:space="preserve">dota </w:t>
            </w:r>
            <w:r w:rsidRPr="00D27E6C">
              <w:rPr>
                <w:spacing w:val="-5"/>
                <w:sz w:val="16"/>
                <w:szCs w:val="16"/>
              </w:rPr>
              <w:t xml:space="preserve">de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36C7885C" w14:textId="77777777" w:rsidR="00734F25" w:rsidRPr="00D27E6C" w:rsidRDefault="00734F25" w:rsidP="00734F25">
            <w:pPr>
              <w:pStyle w:val="TableParagraph"/>
              <w:tabs>
                <w:tab w:val="left" w:pos="423"/>
                <w:tab w:val="left" w:pos="1119"/>
              </w:tabs>
              <w:ind w:left="68"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 xml:space="preserve">o </w:t>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1FC712C2" w14:textId="77777777" w:rsidR="00734F25" w:rsidRPr="00D27E6C" w:rsidRDefault="00734F25" w:rsidP="00734F25">
            <w:pPr>
              <w:jc w:val="center"/>
              <w:rPr>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33274E15"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05EB388D" w14:textId="77777777" w:rsidR="00734F25" w:rsidRPr="00D27E6C" w:rsidRDefault="00734F25" w:rsidP="00734F25">
            <w:pPr>
              <w:jc w:val="center"/>
              <w:rPr>
                <w:sz w:val="16"/>
                <w:szCs w:val="16"/>
              </w:rPr>
            </w:pPr>
            <w:r w:rsidRPr="00D27E6C">
              <w:rPr>
                <w:sz w:val="16"/>
                <w:szCs w:val="16"/>
              </w:rPr>
              <w:t>2021</w:t>
            </w:r>
          </w:p>
        </w:tc>
        <w:tc>
          <w:tcPr>
            <w:tcW w:w="1038" w:type="dxa"/>
          </w:tcPr>
          <w:p w14:paraId="2BE52030" w14:textId="6F7F128A" w:rsidR="00734F25" w:rsidRPr="00D27E6C" w:rsidRDefault="00734F25" w:rsidP="00734F25">
            <w:pPr>
              <w:jc w:val="center"/>
              <w:rPr>
                <w:sz w:val="16"/>
                <w:szCs w:val="16"/>
              </w:rPr>
            </w:pPr>
            <w:r w:rsidRPr="00D27E6C">
              <w:rPr>
                <w:sz w:val="16"/>
                <w:szCs w:val="16"/>
              </w:rPr>
              <w:t>NO</w:t>
            </w:r>
          </w:p>
        </w:tc>
      </w:tr>
      <w:tr w:rsidR="00734F25" w:rsidRPr="00D27E6C" w14:paraId="181E0CB0" w14:textId="77777777" w:rsidTr="00A42FC4">
        <w:trPr>
          <w:trHeight w:val="494"/>
        </w:trPr>
        <w:tc>
          <w:tcPr>
            <w:tcW w:w="2972" w:type="dxa"/>
          </w:tcPr>
          <w:p w14:paraId="6762B8AD" w14:textId="77777777" w:rsidR="00734F25" w:rsidRPr="00D27E6C" w:rsidRDefault="00734F25" w:rsidP="00734F25">
            <w:pPr>
              <w:pStyle w:val="TableParagraph"/>
              <w:tabs>
                <w:tab w:val="left" w:pos="499"/>
                <w:tab w:val="left" w:pos="1038"/>
              </w:tabs>
              <w:ind w:right="57"/>
              <w:jc w:val="both"/>
              <w:rPr>
                <w:sz w:val="16"/>
                <w:szCs w:val="16"/>
              </w:rPr>
            </w:pPr>
            <w:r w:rsidRPr="00D27E6C">
              <w:rPr>
                <w:spacing w:val="-2"/>
                <w:sz w:val="16"/>
                <w:szCs w:val="16"/>
              </w:rPr>
              <w:t>Construcció</w:t>
            </w:r>
            <w:r w:rsidRPr="00D27E6C">
              <w:rPr>
                <w:spacing w:val="-10"/>
                <w:sz w:val="16"/>
                <w:szCs w:val="16"/>
              </w:rPr>
              <w:t>n</w:t>
            </w:r>
            <w:r w:rsidRPr="00D27E6C">
              <w:rPr>
                <w:sz w:val="16"/>
                <w:szCs w:val="16"/>
              </w:rPr>
              <w:t xml:space="preserve"> </w:t>
            </w:r>
            <w:r w:rsidRPr="00D27E6C">
              <w:rPr>
                <w:spacing w:val="-6"/>
                <w:sz w:val="16"/>
                <w:szCs w:val="16"/>
              </w:rPr>
              <w:t>de</w:t>
            </w:r>
            <w:r w:rsidRPr="00D27E6C">
              <w:rPr>
                <w:sz w:val="16"/>
                <w:szCs w:val="16"/>
              </w:rPr>
              <w:tab/>
            </w:r>
            <w:r w:rsidRPr="00D27E6C">
              <w:rPr>
                <w:spacing w:val="-6"/>
                <w:sz w:val="16"/>
                <w:szCs w:val="16"/>
              </w:rPr>
              <w:t xml:space="preserve">un </w:t>
            </w:r>
            <w:r w:rsidRPr="00D27E6C">
              <w:rPr>
                <w:spacing w:val="-2"/>
                <w:sz w:val="16"/>
                <w:szCs w:val="16"/>
              </w:rPr>
              <w:t xml:space="preserve">cobertizo </w:t>
            </w:r>
            <w:r w:rsidRPr="00D27E6C">
              <w:rPr>
                <w:spacing w:val="-4"/>
                <w:sz w:val="16"/>
                <w:szCs w:val="16"/>
              </w:rPr>
              <w:t>con</w:t>
            </w:r>
            <w:r w:rsidRPr="00D27E6C">
              <w:rPr>
                <w:sz w:val="16"/>
                <w:szCs w:val="16"/>
              </w:rPr>
              <w:t xml:space="preserve"> </w:t>
            </w:r>
            <w:r w:rsidRPr="00D27E6C">
              <w:rPr>
                <w:spacing w:val="-2"/>
                <w:sz w:val="16"/>
                <w:szCs w:val="16"/>
              </w:rPr>
              <w:t>su respectivo equipamient</w:t>
            </w:r>
            <w:r w:rsidRPr="00D27E6C">
              <w:rPr>
                <w:sz w:val="16"/>
                <w:szCs w:val="16"/>
              </w:rPr>
              <w:t>o</w:t>
            </w:r>
            <w:r w:rsidRPr="00D27E6C">
              <w:rPr>
                <w:spacing w:val="80"/>
                <w:sz w:val="16"/>
                <w:szCs w:val="16"/>
              </w:rPr>
              <w:t xml:space="preserve"> </w:t>
            </w:r>
            <w:r w:rsidRPr="00D27E6C">
              <w:rPr>
                <w:sz w:val="16"/>
                <w:szCs w:val="16"/>
              </w:rPr>
              <w:t>a</w:t>
            </w:r>
            <w:r w:rsidRPr="00D27E6C">
              <w:rPr>
                <w:spacing w:val="80"/>
                <w:sz w:val="16"/>
                <w:szCs w:val="16"/>
              </w:rPr>
              <w:t xml:space="preserve"> </w:t>
            </w:r>
            <w:r w:rsidRPr="00D27E6C">
              <w:rPr>
                <w:sz w:val="16"/>
                <w:szCs w:val="16"/>
              </w:rPr>
              <w:t>fin</w:t>
            </w:r>
            <w:r w:rsidRPr="00D27E6C">
              <w:rPr>
                <w:spacing w:val="80"/>
                <w:sz w:val="16"/>
                <w:szCs w:val="16"/>
              </w:rPr>
              <w:t xml:space="preserve"> </w:t>
            </w:r>
            <w:r w:rsidRPr="00D27E6C">
              <w:rPr>
                <w:sz w:val="16"/>
                <w:szCs w:val="16"/>
              </w:rPr>
              <w:t xml:space="preserve">de </w:t>
            </w:r>
            <w:r w:rsidRPr="00D27E6C">
              <w:rPr>
                <w:spacing w:val="-2"/>
                <w:sz w:val="16"/>
                <w:szCs w:val="16"/>
              </w:rPr>
              <w:t xml:space="preserve">elaborar abono </w:t>
            </w:r>
            <w:r w:rsidRPr="00D27E6C">
              <w:rPr>
                <w:sz w:val="16"/>
                <w:szCs w:val="16"/>
              </w:rPr>
              <w:t>orgánico</w:t>
            </w:r>
            <w:r w:rsidRPr="00D27E6C">
              <w:rPr>
                <w:spacing w:val="40"/>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comunidad Jatun</w:t>
            </w:r>
            <w:r w:rsidRPr="00D27E6C">
              <w:rPr>
                <w:spacing w:val="40"/>
                <w:sz w:val="16"/>
                <w:szCs w:val="16"/>
              </w:rPr>
              <w:t xml:space="preserve"> </w:t>
            </w:r>
            <w:r w:rsidRPr="00D27E6C">
              <w:rPr>
                <w:spacing w:val="-2"/>
                <w:sz w:val="16"/>
                <w:szCs w:val="16"/>
              </w:rPr>
              <w:t>Paccha</w:t>
            </w:r>
          </w:p>
        </w:tc>
        <w:tc>
          <w:tcPr>
            <w:tcW w:w="1559" w:type="dxa"/>
            <w:vAlign w:val="center"/>
          </w:tcPr>
          <w:p w14:paraId="5153A13C" w14:textId="77777777" w:rsidR="00734F25" w:rsidRPr="00D27E6C" w:rsidRDefault="00734F25" w:rsidP="00734F25">
            <w:pPr>
              <w:jc w:val="both"/>
              <w:rPr>
                <w:sz w:val="16"/>
                <w:szCs w:val="16"/>
              </w:rPr>
            </w:pPr>
            <w:r w:rsidRPr="00D27E6C">
              <w:rPr>
                <w:spacing w:val="-2"/>
                <w:sz w:val="16"/>
                <w:szCs w:val="16"/>
              </w:rPr>
              <w:t>Construc</w:t>
            </w:r>
            <w:r w:rsidRPr="00D27E6C">
              <w:rPr>
                <w:sz w:val="16"/>
                <w:szCs w:val="16"/>
              </w:rPr>
              <w:t xml:space="preserve">ción de 2 </w:t>
            </w:r>
            <w:r w:rsidRPr="00D27E6C">
              <w:rPr>
                <w:spacing w:val="-2"/>
                <w:sz w:val="16"/>
                <w:szCs w:val="16"/>
              </w:rPr>
              <w:t xml:space="preserve">cobertizo </w:t>
            </w:r>
            <w:r w:rsidRPr="00D27E6C">
              <w:rPr>
                <w:sz w:val="16"/>
                <w:szCs w:val="16"/>
              </w:rPr>
              <w:t>s anuales</w:t>
            </w:r>
          </w:p>
        </w:tc>
        <w:tc>
          <w:tcPr>
            <w:tcW w:w="4111" w:type="dxa"/>
            <w:vAlign w:val="center"/>
          </w:tcPr>
          <w:p w14:paraId="105D5337" w14:textId="77777777" w:rsidR="00734F25" w:rsidRPr="00D27E6C" w:rsidRDefault="00734F25" w:rsidP="00734F25">
            <w:pPr>
              <w:pStyle w:val="TableParagraph"/>
              <w:tabs>
                <w:tab w:val="left" w:pos="423"/>
                <w:tab w:val="left" w:pos="1119"/>
              </w:tabs>
              <w:ind w:left="68"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 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 xml:space="preserve">principios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 xml:space="preserve">o </w:t>
            </w:r>
            <w:r w:rsidRPr="00D27E6C">
              <w:rPr>
                <w:spacing w:val="-5"/>
                <w:sz w:val="16"/>
                <w:szCs w:val="16"/>
              </w:rPr>
              <w:t xml:space="preserve">la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674E2558" w14:textId="77777777" w:rsidR="00734F25" w:rsidRPr="00D27E6C" w:rsidRDefault="00734F25" w:rsidP="00734F25">
            <w:pPr>
              <w:jc w:val="center"/>
              <w:rPr>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3BFB7BEF"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39CE46EF" w14:textId="77777777" w:rsidR="00734F25" w:rsidRPr="00D27E6C" w:rsidRDefault="00734F25" w:rsidP="00734F25">
            <w:pPr>
              <w:jc w:val="center"/>
              <w:rPr>
                <w:sz w:val="16"/>
                <w:szCs w:val="16"/>
              </w:rPr>
            </w:pPr>
            <w:r w:rsidRPr="00D27E6C">
              <w:rPr>
                <w:sz w:val="16"/>
                <w:szCs w:val="16"/>
              </w:rPr>
              <w:t>2022</w:t>
            </w:r>
          </w:p>
        </w:tc>
        <w:tc>
          <w:tcPr>
            <w:tcW w:w="1038" w:type="dxa"/>
          </w:tcPr>
          <w:p w14:paraId="398400C3" w14:textId="78F7260D" w:rsidR="00734F25" w:rsidRPr="00D27E6C" w:rsidRDefault="00734F25" w:rsidP="00734F25">
            <w:pPr>
              <w:jc w:val="center"/>
              <w:rPr>
                <w:sz w:val="16"/>
                <w:szCs w:val="16"/>
              </w:rPr>
            </w:pPr>
            <w:r w:rsidRPr="00D27E6C">
              <w:rPr>
                <w:sz w:val="16"/>
                <w:szCs w:val="16"/>
              </w:rPr>
              <w:t>NO</w:t>
            </w:r>
          </w:p>
        </w:tc>
      </w:tr>
      <w:tr w:rsidR="00734F25" w:rsidRPr="00D27E6C" w14:paraId="292EDD9B" w14:textId="77777777" w:rsidTr="00A42FC4">
        <w:trPr>
          <w:trHeight w:val="494"/>
        </w:trPr>
        <w:tc>
          <w:tcPr>
            <w:tcW w:w="2972" w:type="dxa"/>
          </w:tcPr>
          <w:p w14:paraId="590C963D" w14:textId="170229DB" w:rsidR="00734F25" w:rsidRPr="00D27E6C" w:rsidRDefault="00734F25" w:rsidP="00734F25">
            <w:pPr>
              <w:pStyle w:val="TableParagraph"/>
              <w:tabs>
                <w:tab w:val="left" w:pos="1038"/>
                <w:tab w:val="left" w:pos="1101"/>
                <w:tab w:val="left" w:pos="1166"/>
              </w:tabs>
              <w:ind w:right="58"/>
              <w:jc w:val="both"/>
              <w:rPr>
                <w:sz w:val="16"/>
                <w:szCs w:val="16"/>
              </w:rPr>
            </w:pPr>
            <w:r w:rsidRPr="00D27E6C">
              <w:rPr>
                <w:sz w:val="16"/>
                <w:szCs w:val="16"/>
              </w:rPr>
              <w:t>Fortalecer el</w:t>
            </w:r>
            <w:r w:rsidRPr="00D27E6C">
              <w:rPr>
                <w:spacing w:val="80"/>
                <w:sz w:val="16"/>
                <w:szCs w:val="16"/>
              </w:rPr>
              <w:t xml:space="preserve"> </w:t>
            </w:r>
            <w:r w:rsidRPr="00D27E6C">
              <w:rPr>
                <w:sz w:val="16"/>
                <w:szCs w:val="16"/>
              </w:rPr>
              <w:t>área</w:t>
            </w:r>
            <w:r w:rsidRPr="00D27E6C">
              <w:rPr>
                <w:spacing w:val="93"/>
                <w:sz w:val="16"/>
                <w:szCs w:val="16"/>
              </w:rPr>
              <w:t xml:space="preserve"> </w:t>
            </w:r>
            <w:r w:rsidRPr="00D27E6C">
              <w:rPr>
                <w:sz w:val="16"/>
                <w:szCs w:val="16"/>
              </w:rPr>
              <w:t>del turismo</w:t>
            </w:r>
            <w:r w:rsidRPr="00D27E6C">
              <w:rPr>
                <w:spacing w:val="-15"/>
                <w:sz w:val="16"/>
                <w:szCs w:val="16"/>
              </w:rPr>
              <w:t xml:space="preserve"> </w:t>
            </w:r>
            <w:r w:rsidRPr="00D27E6C">
              <w:rPr>
                <w:sz w:val="16"/>
                <w:szCs w:val="16"/>
              </w:rPr>
              <w:t xml:space="preserve">con: </w:t>
            </w:r>
            <w:r w:rsidRPr="00D27E6C">
              <w:rPr>
                <w:spacing w:val="-2"/>
                <w:sz w:val="16"/>
                <w:szCs w:val="16"/>
              </w:rPr>
              <w:t>senderos</w:t>
            </w:r>
            <w:r w:rsidRPr="00D27E6C">
              <w:rPr>
                <w:sz w:val="16"/>
                <w:szCs w:val="16"/>
              </w:rPr>
              <w:t xml:space="preserve"> </w:t>
            </w:r>
            <w:r w:rsidRPr="00D27E6C">
              <w:rPr>
                <w:spacing w:val="-10"/>
                <w:sz w:val="16"/>
                <w:szCs w:val="16"/>
              </w:rPr>
              <w:t xml:space="preserve">a </w:t>
            </w:r>
            <w:r w:rsidRPr="00D27E6C">
              <w:rPr>
                <w:spacing w:val="-4"/>
                <w:sz w:val="16"/>
                <w:szCs w:val="16"/>
              </w:rPr>
              <w:t>las</w:t>
            </w:r>
            <w:r w:rsidRPr="00D27E6C">
              <w:rPr>
                <w:spacing w:val="80"/>
                <w:sz w:val="16"/>
                <w:szCs w:val="16"/>
              </w:rPr>
              <w:t xml:space="preserve"> </w:t>
            </w:r>
            <w:r w:rsidRPr="00D27E6C">
              <w:rPr>
                <w:spacing w:val="-2"/>
                <w:sz w:val="16"/>
                <w:szCs w:val="16"/>
              </w:rPr>
              <w:t>cascadas, mejorar</w:t>
            </w:r>
            <w:r w:rsidRPr="00D27E6C">
              <w:rPr>
                <w:sz w:val="16"/>
                <w:szCs w:val="16"/>
              </w:rPr>
              <w:t xml:space="preserve"> </w:t>
            </w:r>
            <w:r w:rsidRPr="00D27E6C">
              <w:rPr>
                <w:spacing w:val="-6"/>
                <w:sz w:val="16"/>
                <w:szCs w:val="16"/>
              </w:rPr>
              <w:t xml:space="preserve">el </w:t>
            </w:r>
            <w:r w:rsidRPr="00D27E6C">
              <w:rPr>
                <w:sz w:val="16"/>
                <w:szCs w:val="16"/>
              </w:rPr>
              <w:t>graderío</w:t>
            </w:r>
            <w:r w:rsidRPr="00D27E6C">
              <w:rPr>
                <w:spacing w:val="20"/>
                <w:sz w:val="16"/>
                <w:szCs w:val="16"/>
              </w:rPr>
              <w:t xml:space="preserve"> </w:t>
            </w:r>
            <w:r w:rsidRPr="00D27E6C">
              <w:rPr>
                <w:sz w:val="16"/>
                <w:szCs w:val="16"/>
              </w:rPr>
              <w:t xml:space="preserve">del </w:t>
            </w:r>
            <w:r w:rsidRPr="00D27E6C">
              <w:rPr>
                <w:spacing w:val="-4"/>
                <w:sz w:val="16"/>
                <w:szCs w:val="16"/>
              </w:rPr>
              <w:t xml:space="preserve">río, </w:t>
            </w:r>
            <w:r w:rsidRPr="00D27E6C">
              <w:rPr>
                <w:spacing w:val="-2"/>
                <w:sz w:val="16"/>
                <w:szCs w:val="16"/>
              </w:rPr>
              <w:t>construcció</w:t>
            </w:r>
            <w:r w:rsidRPr="00D27E6C">
              <w:rPr>
                <w:spacing w:val="-10"/>
                <w:sz w:val="16"/>
                <w:szCs w:val="16"/>
              </w:rPr>
              <w:t>n</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cabañas, talleres</w:t>
            </w:r>
            <w:r w:rsidRPr="00D27E6C">
              <w:rPr>
                <w:sz w:val="16"/>
                <w:szCs w:val="16"/>
              </w:rPr>
              <w:t xml:space="preserve"> </w:t>
            </w:r>
            <w:r w:rsidRPr="00D27E6C">
              <w:rPr>
                <w:spacing w:val="-6"/>
                <w:sz w:val="16"/>
                <w:szCs w:val="16"/>
              </w:rPr>
              <w:t xml:space="preserve">de </w:t>
            </w:r>
            <w:r w:rsidRPr="00D27E6C">
              <w:rPr>
                <w:spacing w:val="-2"/>
                <w:sz w:val="16"/>
                <w:szCs w:val="16"/>
              </w:rPr>
              <w:t>fomento turístico, construcció</w:t>
            </w:r>
            <w:r w:rsidRPr="00D27E6C">
              <w:rPr>
                <w:spacing w:val="-10"/>
                <w:sz w:val="16"/>
                <w:szCs w:val="16"/>
              </w:rPr>
              <w:t>n</w:t>
            </w:r>
            <w:r w:rsidRPr="00D27E6C">
              <w:rPr>
                <w:sz w:val="16"/>
                <w:szCs w:val="16"/>
              </w:rPr>
              <w:t xml:space="preserve"> </w:t>
            </w:r>
            <w:r w:rsidRPr="00D27E6C">
              <w:rPr>
                <w:spacing w:val="-5"/>
                <w:sz w:val="16"/>
                <w:szCs w:val="16"/>
              </w:rPr>
              <w:t>del</w:t>
            </w:r>
            <w:r w:rsidRPr="00D27E6C">
              <w:rPr>
                <w:sz w:val="16"/>
                <w:szCs w:val="16"/>
              </w:rPr>
              <w:t xml:space="preserve"> malecón</w:t>
            </w:r>
            <w:r w:rsidRPr="00D27E6C">
              <w:rPr>
                <w:spacing w:val="-15"/>
                <w:sz w:val="16"/>
                <w:szCs w:val="16"/>
              </w:rPr>
              <w:t xml:space="preserve"> </w:t>
            </w:r>
            <w:r w:rsidRPr="00D27E6C">
              <w:rPr>
                <w:sz w:val="16"/>
                <w:szCs w:val="16"/>
              </w:rPr>
              <w:t>y</w:t>
            </w:r>
            <w:r w:rsidRPr="00D27E6C">
              <w:rPr>
                <w:spacing w:val="-15"/>
                <w:sz w:val="16"/>
                <w:szCs w:val="16"/>
              </w:rPr>
              <w:t xml:space="preserve"> </w:t>
            </w:r>
            <w:r w:rsidRPr="00D27E6C">
              <w:rPr>
                <w:sz w:val="16"/>
                <w:szCs w:val="16"/>
              </w:rPr>
              <w:t>el acceso</w:t>
            </w:r>
            <w:r w:rsidRPr="00D27E6C">
              <w:rPr>
                <w:spacing w:val="-14"/>
                <w:sz w:val="16"/>
                <w:szCs w:val="16"/>
              </w:rPr>
              <w:t xml:space="preserve"> </w:t>
            </w:r>
            <w:r w:rsidRPr="00D27E6C">
              <w:rPr>
                <w:sz w:val="16"/>
                <w:szCs w:val="16"/>
              </w:rPr>
              <w:t>al</w:t>
            </w:r>
            <w:r w:rsidRPr="00D27E6C">
              <w:rPr>
                <w:spacing w:val="-13"/>
                <w:sz w:val="16"/>
                <w:szCs w:val="16"/>
              </w:rPr>
              <w:t xml:space="preserve"> </w:t>
            </w:r>
            <w:r w:rsidRPr="00D27E6C">
              <w:rPr>
                <w:sz w:val="16"/>
                <w:szCs w:val="16"/>
              </w:rPr>
              <w:t xml:space="preserve">río </w:t>
            </w:r>
            <w:r w:rsidRPr="00D27E6C">
              <w:rPr>
                <w:spacing w:val="-5"/>
                <w:sz w:val="16"/>
                <w:szCs w:val="16"/>
              </w:rPr>
              <w:t>en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comunidad Jatun Paccha</w:t>
            </w:r>
          </w:p>
        </w:tc>
        <w:tc>
          <w:tcPr>
            <w:tcW w:w="1559" w:type="dxa"/>
            <w:vAlign w:val="center"/>
          </w:tcPr>
          <w:p w14:paraId="52EC78C7" w14:textId="77777777" w:rsidR="00734F25" w:rsidRPr="00D27E6C" w:rsidRDefault="00734F25" w:rsidP="00734F25">
            <w:pPr>
              <w:jc w:val="both"/>
              <w:rPr>
                <w:spacing w:val="-2"/>
                <w:sz w:val="16"/>
                <w:szCs w:val="16"/>
              </w:rPr>
            </w:pPr>
            <w:r w:rsidRPr="00D27E6C">
              <w:rPr>
                <w:spacing w:val="-2"/>
                <w:sz w:val="16"/>
                <w:szCs w:val="16"/>
              </w:rPr>
              <w:t>Ejecuc</w:t>
            </w:r>
            <w:r w:rsidRPr="00D27E6C">
              <w:rPr>
                <w:sz w:val="16"/>
                <w:szCs w:val="16"/>
              </w:rPr>
              <w:t xml:space="preserve">ión 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anual</w:t>
            </w:r>
            <w:r w:rsidRPr="00D27E6C">
              <w:rPr>
                <w:spacing w:val="-6"/>
                <w:sz w:val="16"/>
                <w:szCs w:val="16"/>
              </w:rPr>
              <w:t>es</w:t>
            </w:r>
          </w:p>
        </w:tc>
        <w:tc>
          <w:tcPr>
            <w:tcW w:w="4111" w:type="dxa"/>
            <w:vAlign w:val="center"/>
          </w:tcPr>
          <w:p w14:paraId="54E2433B" w14:textId="77777777" w:rsidR="00734F25" w:rsidRPr="00D27E6C" w:rsidRDefault="00734F25" w:rsidP="00734F25">
            <w:pPr>
              <w:pStyle w:val="TableParagraph"/>
              <w:tabs>
                <w:tab w:val="left" w:pos="1070"/>
                <w:tab w:val="left" w:pos="1178"/>
              </w:tabs>
              <w:ind w:right="52"/>
              <w:jc w:val="both"/>
              <w:rPr>
                <w:sz w:val="16"/>
                <w:szCs w:val="16"/>
              </w:rPr>
            </w:pPr>
            <w:r w:rsidRPr="00D27E6C">
              <w:rPr>
                <w:sz w:val="16"/>
                <w:szCs w:val="16"/>
              </w:rPr>
              <w:t>Posicionar</w:t>
            </w:r>
            <w:r w:rsidRPr="00D27E6C">
              <w:rPr>
                <w:spacing w:val="1"/>
                <w:sz w:val="16"/>
                <w:szCs w:val="16"/>
              </w:rPr>
              <w:t xml:space="preserve"> </w:t>
            </w:r>
            <w:r w:rsidRPr="00D27E6C">
              <w:rPr>
                <w:sz w:val="16"/>
                <w:szCs w:val="16"/>
              </w:rPr>
              <w:t xml:space="preserve">y </w:t>
            </w:r>
            <w:r w:rsidRPr="00D27E6C">
              <w:rPr>
                <w:spacing w:val="-2"/>
                <w:sz w:val="16"/>
                <w:szCs w:val="16"/>
              </w:rPr>
              <w:t xml:space="preserve">potenciar </w:t>
            </w:r>
            <w:r w:rsidRPr="00D27E6C">
              <w:rPr>
                <w:spacing w:val="-10"/>
                <w:sz w:val="16"/>
                <w:szCs w:val="16"/>
              </w:rPr>
              <w:t xml:space="preserve">a </w:t>
            </w:r>
            <w:r w:rsidRPr="00D27E6C">
              <w:rPr>
                <w:spacing w:val="-2"/>
                <w:sz w:val="16"/>
                <w:szCs w:val="16"/>
              </w:rPr>
              <w:t xml:space="preserve">Ecuador </w:t>
            </w:r>
            <w:r w:rsidRPr="00D27E6C">
              <w:rPr>
                <w:spacing w:val="-4"/>
                <w:sz w:val="16"/>
                <w:szCs w:val="16"/>
              </w:rPr>
              <w:t>como</w:t>
            </w:r>
            <w:r w:rsidRPr="00D27E6C">
              <w:rPr>
                <w:sz w:val="16"/>
                <w:szCs w:val="16"/>
              </w:rPr>
              <w:t xml:space="preserve"> </w:t>
            </w:r>
            <w:r w:rsidRPr="00D27E6C">
              <w:rPr>
                <w:spacing w:val="-5"/>
                <w:sz w:val="16"/>
                <w:szCs w:val="16"/>
              </w:rPr>
              <w:t>un</w:t>
            </w:r>
            <w:r w:rsidRPr="00D27E6C">
              <w:rPr>
                <w:sz w:val="16"/>
                <w:szCs w:val="16"/>
              </w:rPr>
              <w:t xml:space="preserve"> </w:t>
            </w:r>
            <w:r w:rsidRPr="00D27E6C">
              <w:rPr>
                <w:spacing w:val="-4"/>
                <w:sz w:val="16"/>
                <w:szCs w:val="16"/>
              </w:rPr>
              <w:t>país</w:t>
            </w:r>
            <w:r w:rsidRPr="00D27E6C">
              <w:rPr>
                <w:sz w:val="16"/>
                <w:szCs w:val="16"/>
              </w:rPr>
              <w:t xml:space="preserve"> </w:t>
            </w:r>
            <w:r w:rsidRPr="00D27E6C">
              <w:rPr>
                <w:spacing w:val="-4"/>
                <w:sz w:val="16"/>
                <w:szCs w:val="16"/>
              </w:rPr>
              <w:t xml:space="preserve">mega </w:t>
            </w:r>
            <w:r w:rsidRPr="00D27E6C">
              <w:rPr>
                <w:spacing w:val="-2"/>
                <w:sz w:val="16"/>
                <w:szCs w:val="16"/>
              </w:rPr>
              <w:t xml:space="preserve">diverso, intercultural </w:t>
            </w:r>
            <w:r w:rsidRPr="00D27E6C">
              <w:rPr>
                <w:spacing w:val="-10"/>
                <w:sz w:val="16"/>
                <w:szCs w:val="16"/>
              </w:rPr>
              <w:t xml:space="preserve">y </w:t>
            </w:r>
            <w:r w:rsidRPr="00D27E6C">
              <w:rPr>
                <w:spacing w:val="-2"/>
                <w:sz w:val="16"/>
                <w:szCs w:val="16"/>
              </w:rPr>
              <w:t>multiétnico, desarrolland</w:t>
            </w:r>
            <w:r w:rsidRPr="00D27E6C">
              <w:rPr>
                <w:spacing w:val="-10"/>
                <w:sz w:val="16"/>
                <w:szCs w:val="16"/>
              </w:rPr>
              <w:t>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fortaleciend</w:t>
            </w:r>
            <w:r w:rsidRPr="00D27E6C">
              <w:rPr>
                <w:sz w:val="16"/>
                <w:szCs w:val="16"/>
              </w:rPr>
              <w:t>o</w:t>
            </w:r>
            <w:r w:rsidRPr="00D27E6C">
              <w:rPr>
                <w:spacing w:val="80"/>
                <w:sz w:val="16"/>
                <w:szCs w:val="16"/>
              </w:rPr>
              <w:t xml:space="preserve"> </w:t>
            </w:r>
            <w:r w:rsidRPr="00D27E6C">
              <w:rPr>
                <w:sz w:val="16"/>
                <w:szCs w:val="16"/>
              </w:rPr>
              <w:t>la</w:t>
            </w:r>
            <w:r w:rsidRPr="00D27E6C">
              <w:rPr>
                <w:spacing w:val="80"/>
                <w:sz w:val="16"/>
                <w:szCs w:val="16"/>
              </w:rPr>
              <w:t xml:space="preserve"> </w:t>
            </w:r>
            <w:r w:rsidRPr="00D27E6C">
              <w:rPr>
                <w:sz w:val="16"/>
                <w:szCs w:val="16"/>
              </w:rPr>
              <w:t xml:space="preserve">oferta </w:t>
            </w:r>
            <w:r w:rsidRPr="00D27E6C">
              <w:rPr>
                <w:spacing w:val="-2"/>
                <w:sz w:val="16"/>
                <w:szCs w:val="16"/>
              </w:rPr>
              <w:t>turística nacional</w:t>
            </w:r>
            <w:r w:rsidRPr="00D27E6C">
              <w:rPr>
                <w:sz w:val="16"/>
                <w:szCs w:val="16"/>
              </w:rPr>
              <w:t xml:space="preserve"> </w:t>
            </w:r>
            <w:r w:rsidRPr="00D27E6C">
              <w:rPr>
                <w:spacing w:val="-10"/>
                <w:sz w:val="16"/>
                <w:szCs w:val="16"/>
              </w:rPr>
              <w:t xml:space="preserve">y </w:t>
            </w:r>
            <w:r w:rsidRPr="00D27E6C">
              <w:rPr>
                <w:spacing w:val="-4"/>
                <w:sz w:val="16"/>
                <w:szCs w:val="16"/>
              </w:rPr>
              <w:t>las</w:t>
            </w:r>
            <w:r w:rsidRPr="00D27E6C">
              <w:rPr>
                <w:spacing w:val="80"/>
                <w:sz w:val="16"/>
                <w:szCs w:val="16"/>
              </w:rPr>
              <w:t xml:space="preserve"> </w:t>
            </w:r>
            <w:r w:rsidRPr="00D27E6C">
              <w:rPr>
                <w:spacing w:val="-2"/>
                <w:sz w:val="16"/>
                <w:szCs w:val="16"/>
              </w:rPr>
              <w:t xml:space="preserve">industrias culturales, fomentando </w:t>
            </w:r>
            <w:r w:rsidRPr="00D27E6C">
              <w:rPr>
                <w:spacing w:val="-6"/>
                <w:sz w:val="16"/>
                <w:szCs w:val="16"/>
              </w:rPr>
              <w:t>el</w:t>
            </w:r>
            <w:r w:rsidRPr="00D27E6C">
              <w:rPr>
                <w:sz w:val="16"/>
                <w:szCs w:val="16"/>
              </w:rPr>
              <w:t xml:space="preserve"> </w:t>
            </w:r>
            <w:r w:rsidRPr="00D27E6C">
              <w:rPr>
                <w:spacing w:val="-2"/>
                <w:sz w:val="16"/>
                <w:szCs w:val="16"/>
              </w:rPr>
              <w:t xml:space="preserve">turismo receptivo </w:t>
            </w:r>
            <w:r w:rsidRPr="00D27E6C">
              <w:rPr>
                <w:sz w:val="16"/>
                <w:szCs w:val="16"/>
              </w:rPr>
              <w:t>como</w:t>
            </w:r>
            <w:r w:rsidRPr="00D27E6C">
              <w:rPr>
                <w:spacing w:val="-1"/>
                <w:sz w:val="16"/>
                <w:szCs w:val="16"/>
              </w:rPr>
              <w:t xml:space="preserve"> </w:t>
            </w:r>
            <w:r w:rsidRPr="00D27E6C">
              <w:rPr>
                <w:sz w:val="16"/>
                <w:szCs w:val="16"/>
              </w:rPr>
              <w:t xml:space="preserve">fuente </w:t>
            </w:r>
            <w:r w:rsidRPr="00D27E6C">
              <w:rPr>
                <w:spacing w:val="-2"/>
                <w:sz w:val="16"/>
                <w:szCs w:val="16"/>
              </w:rPr>
              <w:t xml:space="preserve">generadora </w:t>
            </w:r>
            <w:r w:rsidRPr="00D27E6C">
              <w:rPr>
                <w:sz w:val="16"/>
                <w:szCs w:val="16"/>
              </w:rPr>
              <w:t>de</w:t>
            </w:r>
            <w:r w:rsidRPr="00D27E6C">
              <w:rPr>
                <w:spacing w:val="28"/>
                <w:sz w:val="16"/>
                <w:szCs w:val="16"/>
              </w:rPr>
              <w:t xml:space="preserve"> </w:t>
            </w:r>
            <w:r w:rsidRPr="00D27E6C">
              <w:rPr>
                <w:sz w:val="16"/>
                <w:szCs w:val="16"/>
              </w:rPr>
              <w:t>divisas</w:t>
            </w:r>
            <w:r w:rsidRPr="00D27E6C">
              <w:rPr>
                <w:spacing w:val="30"/>
                <w:sz w:val="16"/>
                <w:szCs w:val="16"/>
              </w:rPr>
              <w:t xml:space="preserve"> </w:t>
            </w:r>
            <w:r w:rsidRPr="00D27E6C">
              <w:rPr>
                <w:sz w:val="16"/>
                <w:szCs w:val="16"/>
              </w:rPr>
              <w:t xml:space="preserve">y </w:t>
            </w:r>
            <w:r w:rsidRPr="00D27E6C">
              <w:rPr>
                <w:spacing w:val="-2"/>
                <w:sz w:val="16"/>
                <w:szCs w:val="16"/>
              </w:rPr>
              <w:t>empleo,</w:t>
            </w:r>
            <w:r w:rsidRPr="00D27E6C">
              <w:rPr>
                <w:sz w:val="16"/>
                <w:szCs w:val="16"/>
              </w:rPr>
              <w:t xml:space="preserve"> </w:t>
            </w:r>
            <w:r w:rsidRPr="00D27E6C">
              <w:rPr>
                <w:spacing w:val="-6"/>
                <w:sz w:val="16"/>
                <w:szCs w:val="16"/>
              </w:rPr>
              <w:t xml:space="preserve">en </w:t>
            </w:r>
            <w:r w:rsidRPr="00D27E6C">
              <w:rPr>
                <w:sz w:val="16"/>
                <w:szCs w:val="16"/>
              </w:rPr>
              <w:t xml:space="preserve">un marco de </w:t>
            </w:r>
            <w:r w:rsidRPr="00D27E6C">
              <w:rPr>
                <w:spacing w:val="-2"/>
                <w:sz w:val="16"/>
                <w:szCs w:val="16"/>
              </w:rPr>
              <w:t>protección</w:t>
            </w:r>
            <w:r w:rsidRPr="00D27E6C">
              <w:rPr>
                <w:sz w:val="16"/>
                <w:szCs w:val="16"/>
              </w:rPr>
              <w:t xml:space="preserve"> </w:t>
            </w:r>
            <w:r w:rsidRPr="00D27E6C">
              <w:rPr>
                <w:spacing w:val="-4"/>
                <w:sz w:val="16"/>
                <w:szCs w:val="16"/>
              </w:rPr>
              <w:t xml:space="preserve">del </w:t>
            </w:r>
            <w:r w:rsidRPr="00D27E6C">
              <w:rPr>
                <w:spacing w:val="-2"/>
                <w:sz w:val="16"/>
                <w:szCs w:val="16"/>
              </w:rPr>
              <w:t>patrimonio.</w:t>
            </w:r>
          </w:p>
        </w:tc>
        <w:tc>
          <w:tcPr>
            <w:tcW w:w="1640" w:type="dxa"/>
            <w:vAlign w:val="center"/>
          </w:tcPr>
          <w:p w14:paraId="073A1F94"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5BDA2EE1"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5C455DD4" w14:textId="77777777" w:rsidR="00734F25" w:rsidRPr="00D27E6C" w:rsidRDefault="00734F25" w:rsidP="00734F25">
            <w:pPr>
              <w:jc w:val="center"/>
              <w:rPr>
                <w:sz w:val="16"/>
                <w:szCs w:val="16"/>
              </w:rPr>
            </w:pPr>
            <w:r w:rsidRPr="00D27E6C">
              <w:rPr>
                <w:sz w:val="16"/>
                <w:szCs w:val="16"/>
              </w:rPr>
              <w:t>2021</w:t>
            </w:r>
          </w:p>
        </w:tc>
        <w:tc>
          <w:tcPr>
            <w:tcW w:w="1038" w:type="dxa"/>
          </w:tcPr>
          <w:p w14:paraId="6C2D8406" w14:textId="3C7BAC8C" w:rsidR="00734F25" w:rsidRPr="00D27E6C" w:rsidRDefault="00734F25" w:rsidP="00734F25">
            <w:pPr>
              <w:jc w:val="center"/>
              <w:rPr>
                <w:sz w:val="16"/>
                <w:szCs w:val="16"/>
              </w:rPr>
            </w:pPr>
            <w:r w:rsidRPr="00D27E6C">
              <w:rPr>
                <w:sz w:val="16"/>
                <w:szCs w:val="16"/>
              </w:rPr>
              <w:t>NO</w:t>
            </w:r>
          </w:p>
        </w:tc>
      </w:tr>
      <w:tr w:rsidR="00734F25" w:rsidRPr="00D27E6C" w14:paraId="2C911E59" w14:textId="77777777" w:rsidTr="00A42FC4">
        <w:trPr>
          <w:trHeight w:val="494"/>
        </w:trPr>
        <w:tc>
          <w:tcPr>
            <w:tcW w:w="2972" w:type="dxa"/>
          </w:tcPr>
          <w:p w14:paraId="05F84DDE" w14:textId="77777777" w:rsidR="00734F25" w:rsidRPr="00D27E6C" w:rsidRDefault="00734F25" w:rsidP="00734F25">
            <w:pPr>
              <w:pStyle w:val="TableParagraph"/>
              <w:tabs>
                <w:tab w:val="left" w:pos="551"/>
                <w:tab w:val="left" w:pos="1010"/>
              </w:tabs>
              <w:ind w:right="56"/>
              <w:jc w:val="both"/>
              <w:rPr>
                <w:sz w:val="16"/>
                <w:szCs w:val="16"/>
              </w:rPr>
            </w:pPr>
            <w:r w:rsidRPr="00D27E6C">
              <w:rPr>
                <w:sz w:val="16"/>
                <w:szCs w:val="16"/>
              </w:rPr>
              <w:lastRenderedPageBreak/>
              <w:t>Dotación de</w:t>
            </w:r>
            <w:r w:rsidRPr="00D27E6C">
              <w:rPr>
                <w:spacing w:val="22"/>
                <w:sz w:val="16"/>
                <w:szCs w:val="16"/>
              </w:rPr>
              <w:t xml:space="preserve"> </w:t>
            </w:r>
            <w:r w:rsidRPr="00D27E6C">
              <w:rPr>
                <w:sz w:val="16"/>
                <w:szCs w:val="16"/>
              </w:rPr>
              <w:t>gallinaza para</w:t>
            </w:r>
            <w:r w:rsidRPr="00D27E6C">
              <w:rPr>
                <w:spacing w:val="-10"/>
                <w:sz w:val="16"/>
                <w:szCs w:val="16"/>
              </w:rPr>
              <w:t xml:space="preserve"> </w:t>
            </w:r>
            <w:r w:rsidRPr="00D27E6C">
              <w:rPr>
                <w:sz w:val="16"/>
                <w:szCs w:val="16"/>
              </w:rPr>
              <w:t>realizar los</w:t>
            </w:r>
            <w:r w:rsidRPr="00D27E6C">
              <w:rPr>
                <w:spacing w:val="74"/>
                <w:sz w:val="16"/>
                <w:szCs w:val="16"/>
              </w:rPr>
              <w:t xml:space="preserve"> </w:t>
            </w:r>
            <w:r w:rsidRPr="00D27E6C">
              <w:rPr>
                <w:sz w:val="16"/>
                <w:szCs w:val="16"/>
              </w:rPr>
              <w:t xml:space="preserve">cultivos </w:t>
            </w:r>
            <w:r w:rsidRPr="00D27E6C">
              <w:rPr>
                <w:spacing w:val="-10"/>
                <w:sz w:val="16"/>
                <w:szCs w:val="16"/>
              </w:rPr>
              <w:t>y</w:t>
            </w:r>
            <w:r w:rsidRPr="00D27E6C">
              <w:rPr>
                <w:sz w:val="16"/>
                <w:szCs w:val="16"/>
              </w:rPr>
              <w:t xml:space="preserve"> </w:t>
            </w:r>
            <w:r w:rsidRPr="00D27E6C">
              <w:rPr>
                <w:spacing w:val="-2"/>
                <w:sz w:val="16"/>
                <w:szCs w:val="16"/>
              </w:rPr>
              <w:t xml:space="preserve">obtener mejor rendimiento </w:t>
            </w:r>
            <w:r w:rsidRPr="00D27E6C">
              <w:rPr>
                <w:spacing w:val="-5"/>
                <w:sz w:val="16"/>
                <w:szCs w:val="16"/>
              </w:rPr>
              <w:t>en</w:t>
            </w:r>
            <w:r w:rsidRPr="00D27E6C">
              <w:rPr>
                <w:sz w:val="16"/>
                <w:szCs w:val="16"/>
              </w:rPr>
              <w:t xml:space="preserve"> </w:t>
            </w:r>
            <w:r w:rsidRPr="00D27E6C">
              <w:rPr>
                <w:spacing w:val="-5"/>
                <w:sz w:val="16"/>
                <w:szCs w:val="16"/>
              </w:rPr>
              <w:t>las</w:t>
            </w:r>
          </w:p>
          <w:p w14:paraId="21CFE6DC" w14:textId="77777777" w:rsidR="00734F25" w:rsidRPr="00D27E6C" w:rsidRDefault="00734F25" w:rsidP="00734F25">
            <w:pPr>
              <w:pStyle w:val="TableParagraph"/>
              <w:tabs>
                <w:tab w:val="left" w:pos="1047"/>
                <w:tab w:val="left" w:pos="1101"/>
                <w:tab w:val="left" w:pos="1166"/>
              </w:tabs>
              <w:ind w:right="58"/>
              <w:jc w:val="both"/>
              <w:rPr>
                <w:sz w:val="16"/>
                <w:szCs w:val="16"/>
              </w:rPr>
            </w:pPr>
            <w:r w:rsidRPr="00D27E6C">
              <w:rPr>
                <w:sz w:val="16"/>
                <w:szCs w:val="16"/>
              </w:rPr>
              <w:t>cosechas</w:t>
            </w:r>
            <w:r w:rsidRPr="00D27E6C">
              <w:rPr>
                <w:spacing w:val="33"/>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4"/>
                <w:sz w:val="16"/>
                <w:szCs w:val="16"/>
              </w:rPr>
              <w:t>Juan</w:t>
            </w:r>
            <w:r w:rsidRPr="00D27E6C">
              <w:rPr>
                <w:sz w:val="16"/>
                <w:szCs w:val="16"/>
              </w:rPr>
              <w:t xml:space="preserve"> </w:t>
            </w:r>
            <w:r w:rsidRPr="00D27E6C">
              <w:rPr>
                <w:spacing w:val="-6"/>
                <w:sz w:val="16"/>
                <w:szCs w:val="16"/>
              </w:rPr>
              <w:t xml:space="preserve">de </w:t>
            </w:r>
            <w:r w:rsidRPr="00D27E6C">
              <w:rPr>
                <w:spacing w:val="-2"/>
                <w:sz w:val="16"/>
                <w:szCs w:val="16"/>
              </w:rPr>
              <w:t>Velasco</w:t>
            </w:r>
          </w:p>
        </w:tc>
        <w:tc>
          <w:tcPr>
            <w:tcW w:w="1559" w:type="dxa"/>
            <w:vAlign w:val="center"/>
          </w:tcPr>
          <w:p w14:paraId="3FD85C04"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 xml:space="preserve">de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6A4ED3FA" w14:textId="77777777" w:rsidR="00734F25" w:rsidRPr="00D27E6C" w:rsidRDefault="00734F25" w:rsidP="00734F25">
            <w:pPr>
              <w:pStyle w:val="TableParagraph"/>
              <w:tabs>
                <w:tab w:val="left" w:pos="423"/>
                <w:tab w:val="left" w:pos="1123"/>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c</w:t>
            </w:r>
            <w:r w:rsidRPr="00D27E6C">
              <w:rPr>
                <w:spacing w:val="-2"/>
                <w:sz w:val="16"/>
                <w:szCs w:val="16"/>
              </w:rPr>
              <w:t>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ab/>
            </w:r>
            <w:r w:rsidRPr="00D27E6C">
              <w:rPr>
                <w:spacing w:val="-5"/>
                <w:sz w:val="16"/>
                <w:szCs w:val="16"/>
              </w:rPr>
              <w:t xml:space="preserve">la </w:t>
            </w:r>
            <w:r w:rsidRPr="00D27E6C">
              <w:rPr>
                <w:spacing w:val="-2"/>
                <w:sz w:val="16"/>
                <w:szCs w:val="16"/>
              </w:rPr>
              <w:t>obsolescencia</w:t>
            </w:r>
            <w:r w:rsidRPr="00D27E6C">
              <w:rPr>
                <w:spacing w:val="-6"/>
                <w:sz w:val="16"/>
                <w:szCs w:val="16"/>
              </w:rPr>
              <w:t xml:space="preserve"> </w:t>
            </w:r>
            <w:r w:rsidRPr="00D27E6C">
              <w:rPr>
                <w:spacing w:val="-2"/>
                <w:sz w:val="16"/>
                <w:szCs w:val="16"/>
              </w:rPr>
              <w:t>programada</w:t>
            </w:r>
          </w:p>
        </w:tc>
        <w:tc>
          <w:tcPr>
            <w:tcW w:w="1640" w:type="dxa"/>
            <w:vAlign w:val="center"/>
          </w:tcPr>
          <w:p w14:paraId="6D270572"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0D08C846"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24F7E199" w14:textId="77777777" w:rsidR="00734F25" w:rsidRPr="00D27E6C" w:rsidRDefault="00734F25" w:rsidP="00734F25">
            <w:pPr>
              <w:jc w:val="center"/>
              <w:rPr>
                <w:sz w:val="16"/>
                <w:szCs w:val="16"/>
              </w:rPr>
            </w:pPr>
            <w:r w:rsidRPr="00D27E6C">
              <w:rPr>
                <w:sz w:val="16"/>
                <w:szCs w:val="16"/>
              </w:rPr>
              <w:t>2021</w:t>
            </w:r>
          </w:p>
        </w:tc>
        <w:tc>
          <w:tcPr>
            <w:tcW w:w="1038" w:type="dxa"/>
          </w:tcPr>
          <w:p w14:paraId="54967EF3" w14:textId="488B53ED" w:rsidR="00734F25" w:rsidRPr="00D27E6C" w:rsidRDefault="00734F25" w:rsidP="00734F25">
            <w:pPr>
              <w:jc w:val="center"/>
              <w:rPr>
                <w:sz w:val="16"/>
                <w:szCs w:val="16"/>
              </w:rPr>
            </w:pPr>
            <w:r w:rsidRPr="00D27E6C">
              <w:rPr>
                <w:sz w:val="16"/>
                <w:szCs w:val="16"/>
              </w:rPr>
              <w:t>NO</w:t>
            </w:r>
          </w:p>
        </w:tc>
      </w:tr>
      <w:tr w:rsidR="00734F25" w:rsidRPr="00D27E6C" w14:paraId="02D42794" w14:textId="77777777" w:rsidTr="00A42FC4">
        <w:trPr>
          <w:trHeight w:val="494"/>
        </w:trPr>
        <w:tc>
          <w:tcPr>
            <w:tcW w:w="2972" w:type="dxa"/>
          </w:tcPr>
          <w:p w14:paraId="56460FA7" w14:textId="77777777" w:rsidR="00734F25" w:rsidRPr="00D27E6C" w:rsidRDefault="00734F25" w:rsidP="00734F25">
            <w:pPr>
              <w:pStyle w:val="TableParagraph"/>
              <w:tabs>
                <w:tab w:val="left" w:pos="551"/>
                <w:tab w:val="left" w:pos="1047"/>
              </w:tabs>
              <w:ind w:right="58"/>
              <w:jc w:val="both"/>
              <w:rPr>
                <w:sz w:val="16"/>
                <w:szCs w:val="16"/>
              </w:rPr>
            </w:pPr>
            <w:r w:rsidRPr="00D27E6C">
              <w:rPr>
                <w:sz w:val="16"/>
                <w:szCs w:val="16"/>
              </w:rPr>
              <w:t>Dotar</w:t>
            </w:r>
            <w:r w:rsidRPr="00D27E6C">
              <w:rPr>
                <w:spacing w:val="109"/>
                <w:sz w:val="16"/>
                <w:szCs w:val="16"/>
              </w:rPr>
              <w:t xml:space="preserve"> </w:t>
            </w:r>
            <w:r w:rsidRPr="00D27E6C">
              <w:rPr>
                <w:sz w:val="16"/>
                <w:szCs w:val="16"/>
              </w:rPr>
              <w:t xml:space="preserve">a </w:t>
            </w:r>
            <w:r w:rsidRPr="00D27E6C">
              <w:rPr>
                <w:spacing w:val="-4"/>
                <w:sz w:val="16"/>
                <w:szCs w:val="16"/>
              </w:rPr>
              <w:t xml:space="preserve">los </w:t>
            </w:r>
            <w:r w:rsidRPr="00D27E6C">
              <w:rPr>
                <w:spacing w:val="-2"/>
                <w:sz w:val="16"/>
                <w:szCs w:val="16"/>
              </w:rPr>
              <w:t>ganaderos</w:t>
            </w:r>
            <w:r w:rsidRPr="00D27E6C">
              <w:rPr>
                <w:spacing w:val="40"/>
                <w:sz w:val="16"/>
                <w:szCs w:val="16"/>
              </w:rPr>
              <w:t xml:space="preserve"> </w:t>
            </w:r>
            <w:r w:rsidRPr="00D27E6C">
              <w:rPr>
                <w:spacing w:val="-6"/>
                <w:sz w:val="16"/>
                <w:szCs w:val="16"/>
              </w:rPr>
              <w:t>un</w:t>
            </w:r>
            <w:r w:rsidRPr="00D27E6C">
              <w:rPr>
                <w:sz w:val="16"/>
                <w:szCs w:val="16"/>
              </w:rPr>
              <w:t xml:space="preserve"> </w:t>
            </w:r>
            <w:r w:rsidRPr="00D27E6C">
              <w:rPr>
                <w:spacing w:val="-4"/>
                <w:sz w:val="16"/>
                <w:szCs w:val="16"/>
              </w:rPr>
              <w:t xml:space="preserve">kit </w:t>
            </w:r>
            <w:r w:rsidRPr="00D27E6C">
              <w:rPr>
                <w:spacing w:val="-6"/>
                <w:sz w:val="16"/>
                <w:szCs w:val="16"/>
              </w:rPr>
              <w:t xml:space="preserve">de </w:t>
            </w:r>
            <w:r w:rsidRPr="00D27E6C">
              <w:rPr>
                <w:spacing w:val="-2"/>
                <w:sz w:val="16"/>
                <w:szCs w:val="16"/>
              </w:rPr>
              <w:t xml:space="preserve">productos </w:t>
            </w:r>
            <w:r w:rsidRPr="00D27E6C">
              <w:rPr>
                <w:sz w:val="16"/>
                <w:szCs w:val="16"/>
              </w:rPr>
              <w:t>(vitaminas</w:t>
            </w:r>
            <w:r w:rsidRPr="00D27E6C">
              <w:rPr>
                <w:spacing w:val="-12"/>
                <w:sz w:val="16"/>
                <w:szCs w:val="16"/>
              </w:rPr>
              <w:t xml:space="preserve"> </w:t>
            </w:r>
            <w:r w:rsidRPr="00D27E6C">
              <w:rPr>
                <w:sz w:val="16"/>
                <w:szCs w:val="16"/>
              </w:rPr>
              <w:t xml:space="preserve">y </w:t>
            </w:r>
            <w:r w:rsidRPr="00D27E6C">
              <w:rPr>
                <w:spacing w:val="-2"/>
                <w:sz w:val="16"/>
                <w:szCs w:val="16"/>
              </w:rPr>
              <w:t>balanceados</w:t>
            </w:r>
            <w:r w:rsidRPr="00D27E6C">
              <w:rPr>
                <w:spacing w:val="-10"/>
                <w:sz w:val="16"/>
                <w:szCs w:val="16"/>
              </w:rPr>
              <w:t>)</w:t>
            </w:r>
            <w:r w:rsidRPr="00D27E6C">
              <w:rPr>
                <w:sz w:val="16"/>
                <w:szCs w:val="16"/>
              </w:rPr>
              <w:t xml:space="preserve"> </w:t>
            </w:r>
            <w:r w:rsidRPr="00D27E6C">
              <w:rPr>
                <w:spacing w:val="-4"/>
                <w:sz w:val="16"/>
                <w:szCs w:val="16"/>
              </w:rPr>
              <w:t>para</w:t>
            </w:r>
            <w:r w:rsidRPr="00D27E6C">
              <w:rPr>
                <w:sz w:val="16"/>
                <w:szCs w:val="16"/>
              </w:rPr>
              <w:t xml:space="preserve"> </w:t>
            </w:r>
            <w:r w:rsidRPr="00D27E6C">
              <w:rPr>
                <w:spacing w:val="-2"/>
                <w:sz w:val="16"/>
                <w:szCs w:val="16"/>
              </w:rPr>
              <w:t>mejorar</w:t>
            </w:r>
            <w:r w:rsidRPr="00D27E6C">
              <w:rPr>
                <w:spacing w:val="-6"/>
                <w:sz w:val="16"/>
                <w:szCs w:val="16"/>
              </w:rPr>
              <w:t xml:space="preserve">la </w:t>
            </w:r>
            <w:r w:rsidRPr="00D27E6C">
              <w:rPr>
                <w:spacing w:val="-2"/>
                <w:sz w:val="16"/>
                <w:szCs w:val="16"/>
              </w:rPr>
              <w:t xml:space="preserve">producción </w:t>
            </w:r>
            <w:r w:rsidRPr="00D27E6C">
              <w:rPr>
                <w:sz w:val="16"/>
                <w:szCs w:val="16"/>
              </w:rPr>
              <w:t>de</w:t>
            </w:r>
            <w:r w:rsidRPr="00D27E6C">
              <w:rPr>
                <w:spacing w:val="80"/>
                <w:sz w:val="16"/>
                <w:szCs w:val="16"/>
              </w:rPr>
              <w:t xml:space="preserve"> </w:t>
            </w:r>
            <w:r w:rsidRPr="00D27E6C">
              <w:rPr>
                <w:sz w:val="16"/>
                <w:szCs w:val="16"/>
              </w:rPr>
              <w:t>leche</w:t>
            </w:r>
            <w:r w:rsidRPr="00D27E6C">
              <w:rPr>
                <w:spacing w:val="80"/>
                <w:sz w:val="16"/>
                <w:szCs w:val="16"/>
              </w:rPr>
              <w:t xml:space="preserve"> </w:t>
            </w:r>
            <w:r w:rsidRPr="00D27E6C">
              <w:rPr>
                <w:sz w:val="16"/>
                <w:szCs w:val="16"/>
              </w:rPr>
              <w:t>y carne</w:t>
            </w:r>
            <w:r w:rsidRPr="00D27E6C">
              <w:rPr>
                <w:spacing w:val="40"/>
                <w:sz w:val="16"/>
                <w:szCs w:val="16"/>
              </w:rPr>
              <w:t xml:space="preserve"> </w:t>
            </w:r>
            <w:r w:rsidRPr="00D27E6C">
              <w:rPr>
                <w:sz w:val="16"/>
                <w:szCs w:val="16"/>
              </w:rPr>
              <w:t>en</w:t>
            </w:r>
            <w:r w:rsidRPr="00D27E6C">
              <w:rPr>
                <w:spacing w:val="40"/>
                <w:sz w:val="16"/>
                <w:szCs w:val="16"/>
              </w:rPr>
              <w:t xml:space="preserve"> </w:t>
            </w:r>
            <w:r w:rsidRPr="00D27E6C">
              <w:rPr>
                <w:sz w:val="16"/>
                <w:szCs w:val="16"/>
              </w:rPr>
              <w:t xml:space="preserve">la </w:t>
            </w:r>
            <w:r w:rsidRPr="00D27E6C">
              <w:rPr>
                <w:spacing w:val="-2"/>
                <w:sz w:val="16"/>
                <w:szCs w:val="16"/>
              </w:rPr>
              <w:t xml:space="preserve">comunidad </w:t>
            </w:r>
            <w:r w:rsidRPr="00D27E6C">
              <w:rPr>
                <w:spacing w:val="-4"/>
                <w:sz w:val="16"/>
                <w:szCs w:val="16"/>
              </w:rPr>
              <w:t>Juan</w:t>
            </w:r>
            <w:r w:rsidRPr="00D27E6C">
              <w:rPr>
                <w:sz w:val="16"/>
                <w:szCs w:val="16"/>
              </w:rPr>
              <w:tab/>
            </w:r>
            <w:r w:rsidRPr="00D27E6C">
              <w:rPr>
                <w:spacing w:val="-6"/>
                <w:sz w:val="16"/>
                <w:szCs w:val="16"/>
              </w:rPr>
              <w:t xml:space="preserve">de </w:t>
            </w:r>
            <w:r w:rsidRPr="00D27E6C">
              <w:rPr>
                <w:spacing w:val="-2"/>
                <w:sz w:val="16"/>
                <w:szCs w:val="16"/>
              </w:rPr>
              <w:t>Velasco</w:t>
            </w:r>
          </w:p>
          <w:p w14:paraId="58D352E8" w14:textId="77777777" w:rsidR="00734F25" w:rsidRPr="00D27E6C" w:rsidRDefault="00734F25" w:rsidP="00734F25">
            <w:pPr>
              <w:pStyle w:val="TableParagraph"/>
              <w:tabs>
                <w:tab w:val="left" w:pos="1047"/>
                <w:tab w:val="left" w:pos="1101"/>
                <w:tab w:val="left" w:pos="1166"/>
              </w:tabs>
              <w:ind w:right="58"/>
              <w:jc w:val="both"/>
              <w:rPr>
                <w:sz w:val="16"/>
                <w:szCs w:val="16"/>
              </w:rPr>
            </w:pPr>
          </w:p>
        </w:tc>
        <w:tc>
          <w:tcPr>
            <w:tcW w:w="1559" w:type="dxa"/>
            <w:vAlign w:val="center"/>
          </w:tcPr>
          <w:p w14:paraId="3E2074EF"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 xml:space="preserve">dotar </w:t>
            </w:r>
            <w:r w:rsidRPr="00D27E6C">
              <w:rPr>
                <w:spacing w:val="-5"/>
                <w:sz w:val="16"/>
                <w:szCs w:val="16"/>
              </w:rPr>
              <w:t xml:space="preserve">de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7E32C8D1" w14:textId="77777777" w:rsidR="00734F25" w:rsidRPr="00D27E6C" w:rsidRDefault="00734F25" w:rsidP="00734F25">
            <w:pPr>
              <w:pStyle w:val="TableParagraph"/>
              <w:tabs>
                <w:tab w:val="left" w:pos="599"/>
                <w:tab w:val="left" w:pos="691"/>
                <w:tab w:val="left" w:pos="1115"/>
                <w:tab w:val="left" w:pos="1179"/>
              </w:tabs>
              <w:ind w:right="53"/>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4"/>
                <w:sz w:val="16"/>
                <w:szCs w:val="16"/>
              </w:rPr>
              <w:t xml:space="preserve">el </w:t>
            </w:r>
            <w:r w:rsidRPr="00D27E6C">
              <w:rPr>
                <w:spacing w:val="-2"/>
                <w:sz w:val="16"/>
                <w:szCs w:val="16"/>
              </w:rPr>
              <w:t>sector productivo, promoviend</w:t>
            </w:r>
            <w:r w:rsidRPr="00D27E6C">
              <w:rPr>
                <w:spacing w:val="-10"/>
                <w:sz w:val="16"/>
                <w:szCs w:val="16"/>
              </w:rPr>
              <w:t xml:space="preserve">o </w:t>
            </w:r>
            <w:r w:rsidRPr="00D27E6C">
              <w:rPr>
                <w:spacing w:val="-2"/>
                <w:sz w:val="16"/>
                <w:szCs w:val="16"/>
              </w:rPr>
              <w:t xml:space="preserve">fuentes alterativas </w:t>
            </w:r>
            <w:r w:rsidRPr="00D27E6C">
              <w:rPr>
                <w:spacing w:val="-6"/>
                <w:sz w:val="16"/>
                <w:szCs w:val="16"/>
              </w:rPr>
              <w:t xml:space="preserve">de </w:t>
            </w:r>
            <w:r w:rsidRPr="00D27E6C">
              <w:rPr>
                <w:spacing w:val="-2"/>
                <w:sz w:val="16"/>
                <w:szCs w:val="16"/>
              </w:rPr>
              <w:t>financiamie</w:t>
            </w:r>
            <w:r w:rsidRPr="00D27E6C">
              <w:rPr>
                <w:spacing w:val="-4"/>
                <w:sz w:val="16"/>
                <w:szCs w:val="16"/>
              </w:rPr>
              <w:t xml:space="preserve">nto </w:t>
            </w:r>
            <w:r w:rsidRPr="00D27E6C">
              <w:rPr>
                <w:spacing w:val="-10"/>
                <w:sz w:val="16"/>
                <w:szCs w:val="16"/>
              </w:rPr>
              <w:t xml:space="preserve">y </w:t>
            </w:r>
            <w:r w:rsidRPr="00D27E6C">
              <w:rPr>
                <w:spacing w:val="-6"/>
                <w:sz w:val="16"/>
                <w:szCs w:val="16"/>
              </w:rPr>
              <w:t xml:space="preserve">la </w:t>
            </w:r>
            <w:r w:rsidRPr="00D27E6C">
              <w:rPr>
                <w:spacing w:val="-2"/>
                <w:sz w:val="16"/>
                <w:szCs w:val="16"/>
              </w:rPr>
              <w:t xml:space="preserve">inversión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 xml:space="preserve">articulación entre </w:t>
            </w:r>
            <w:r w:rsidRPr="00D27E6C">
              <w:rPr>
                <w:spacing w:val="-54"/>
                <w:sz w:val="16"/>
                <w:szCs w:val="16"/>
              </w:rPr>
              <w:t>la</w:t>
            </w:r>
            <w:r w:rsidRPr="00D27E6C">
              <w:rPr>
                <w:spacing w:val="-4"/>
                <w:sz w:val="16"/>
                <w:szCs w:val="16"/>
              </w:rPr>
              <w:t xml:space="preserve"> </w:t>
            </w:r>
            <w:r w:rsidRPr="00D27E6C">
              <w:rPr>
                <w:spacing w:val="-2"/>
                <w:sz w:val="16"/>
                <w:szCs w:val="16"/>
              </w:rPr>
              <w:t xml:space="preserve">banca </w:t>
            </w:r>
            <w:proofErr w:type="gramStart"/>
            <w:r w:rsidRPr="00D27E6C">
              <w:rPr>
                <w:spacing w:val="-2"/>
                <w:sz w:val="16"/>
                <w:szCs w:val="16"/>
              </w:rPr>
              <w:t>pública,</w:t>
            </w:r>
            <w:r w:rsidRPr="00D27E6C">
              <w:rPr>
                <w:sz w:val="16"/>
                <w:szCs w:val="16"/>
              </w:rPr>
              <w:t xml:space="preserve"> </w:t>
            </w:r>
            <w:r w:rsidRPr="00D27E6C">
              <w:rPr>
                <w:spacing w:val="-54"/>
                <w:sz w:val="16"/>
                <w:szCs w:val="16"/>
              </w:rPr>
              <w:t xml:space="preserve"> </w:t>
            </w:r>
            <w:r w:rsidRPr="00D27E6C">
              <w:rPr>
                <w:spacing w:val="-4"/>
                <w:sz w:val="16"/>
                <w:szCs w:val="16"/>
              </w:rPr>
              <w:t>el</w:t>
            </w:r>
            <w:proofErr w:type="gramEnd"/>
            <w:r w:rsidRPr="00D27E6C">
              <w:rPr>
                <w:spacing w:val="-4"/>
                <w:sz w:val="16"/>
                <w:szCs w:val="16"/>
              </w:rPr>
              <w:t xml:space="preserve"> </w:t>
            </w:r>
            <w:r w:rsidRPr="00D27E6C">
              <w:rPr>
                <w:spacing w:val="-2"/>
                <w:sz w:val="16"/>
                <w:szCs w:val="16"/>
              </w:rPr>
              <w:t>sector financiero</w:t>
            </w:r>
            <w:r w:rsidRPr="00D27E6C">
              <w:rPr>
                <w:sz w:val="16"/>
                <w:szCs w:val="16"/>
              </w:rPr>
              <w:t xml:space="preserve"> privado</w:t>
            </w:r>
            <w:r w:rsidRPr="00D27E6C">
              <w:rPr>
                <w:spacing w:val="41"/>
                <w:sz w:val="16"/>
                <w:szCs w:val="16"/>
              </w:rPr>
              <w:t xml:space="preserve"> </w:t>
            </w:r>
            <w:r w:rsidRPr="00D27E6C">
              <w:rPr>
                <w:sz w:val="16"/>
                <w:szCs w:val="16"/>
              </w:rPr>
              <w:t>y</w:t>
            </w:r>
            <w:r w:rsidRPr="00D27E6C">
              <w:rPr>
                <w:spacing w:val="30"/>
                <w:sz w:val="16"/>
                <w:szCs w:val="16"/>
              </w:rPr>
              <w:t xml:space="preserve"> </w:t>
            </w:r>
            <w:r w:rsidRPr="00D27E6C">
              <w:rPr>
                <w:spacing w:val="-5"/>
                <w:sz w:val="16"/>
                <w:szCs w:val="16"/>
              </w:rPr>
              <w:t xml:space="preserve">el </w:t>
            </w:r>
            <w:r w:rsidRPr="00D27E6C">
              <w:rPr>
                <w:spacing w:val="-2"/>
                <w:sz w:val="16"/>
                <w:szCs w:val="16"/>
              </w:rPr>
              <w:t xml:space="preserve"> sector financiero 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7D4EEB83"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57AE0EE1"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4B7DA52E" w14:textId="77777777" w:rsidR="00734F25" w:rsidRPr="00D27E6C" w:rsidRDefault="00734F25" w:rsidP="00734F25">
            <w:pPr>
              <w:jc w:val="center"/>
              <w:rPr>
                <w:sz w:val="16"/>
                <w:szCs w:val="16"/>
              </w:rPr>
            </w:pPr>
            <w:r w:rsidRPr="00D27E6C">
              <w:rPr>
                <w:sz w:val="16"/>
                <w:szCs w:val="16"/>
              </w:rPr>
              <w:t>2021</w:t>
            </w:r>
          </w:p>
        </w:tc>
        <w:tc>
          <w:tcPr>
            <w:tcW w:w="1038" w:type="dxa"/>
          </w:tcPr>
          <w:p w14:paraId="2E36AE94" w14:textId="241F8430" w:rsidR="00734F25" w:rsidRPr="00D27E6C" w:rsidRDefault="00734F25" w:rsidP="00734F25">
            <w:pPr>
              <w:jc w:val="center"/>
              <w:rPr>
                <w:sz w:val="16"/>
                <w:szCs w:val="16"/>
              </w:rPr>
            </w:pPr>
            <w:r w:rsidRPr="00D27E6C">
              <w:rPr>
                <w:sz w:val="16"/>
                <w:szCs w:val="16"/>
              </w:rPr>
              <w:t>NO</w:t>
            </w:r>
          </w:p>
        </w:tc>
      </w:tr>
      <w:tr w:rsidR="00734F25" w:rsidRPr="00D27E6C" w14:paraId="51559E9F" w14:textId="77777777" w:rsidTr="00A42FC4">
        <w:trPr>
          <w:trHeight w:val="494"/>
        </w:trPr>
        <w:tc>
          <w:tcPr>
            <w:tcW w:w="2972" w:type="dxa"/>
          </w:tcPr>
          <w:p w14:paraId="1FFF1B01" w14:textId="77777777" w:rsidR="00734F25" w:rsidRPr="00D27E6C" w:rsidRDefault="00734F25" w:rsidP="00734F25">
            <w:pPr>
              <w:pStyle w:val="TableParagraph"/>
              <w:tabs>
                <w:tab w:val="left" w:pos="463"/>
                <w:tab w:val="left" w:pos="766"/>
                <w:tab w:val="left" w:pos="1102"/>
              </w:tabs>
              <w:ind w:right="58"/>
              <w:jc w:val="both"/>
              <w:rPr>
                <w:sz w:val="16"/>
                <w:szCs w:val="16"/>
              </w:rPr>
            </w:pPr>
            <w:r w:rsidRPr="00D27E6C">
              <w:rPr>
                <w:sz w:val="16"/>
                <w:szCs w:val="16"/>
              </w:rPr>
              <w:t>Gestionar en</w:t>
            </w:r>
            <w:r w:rsidRPr="00D27E6C">
              <w:rPr>
                <w:spacing w:val="16"/>
                <w:sz w:val="16"/>
                <w:szCs w:val="16"/>
              </w:rPr>
              <w:t xml:space="preserve"> </w:t>
            </w:r>
            <w:r w:rsidRPr="00D27E6C">
              <w:rPr>
                <w:sz w:val="16"/>
                <w:szCs w:val="16"/>
              </w:rPr>
              <w:t>el</w:t>
            </w:r>
            <w:r w:rsidRPr="00D27E6C">
              <w:rPr>
                <w:spacing w:val="16"/>
                <w:sz w:val="16"/>
                <w:szCs w:val="16"/>
              </w:rPr>
              <w:t xml:space="preserve"> </w:t>
            </w:r>
            <w:r w:rsidRPr="00D27E6C">
              <w:rPr>
                <w:sz w:val="16"/>
                <w:szCs w:val="16"/>
              </w:rPr>
              <w:t xml:space="preserve">MAG. </w:t>
            </w:r>
            <w:r w:rsidRPr="00D27E6C">
              <w:rPr>
                <w:spacing w:val="-6"/>
                <w:sz w:val="16"/>
                <w:szCs w:val="16"/>
              </w:rPr>
              <w:t>La</w:t>
            </w:r>
            <w:r w:rsidRPr="00D27E6C">
              <w:rPr>
                <w:spacing w:val="40"/>
                <w:sz w:val="16"/>
                <w:szCs w:val="16"/>
              </w:rPr>
              <w:t xml:space="preserve"> </w:t>
            </w:r>
            <w:r w:rsidRPr="00D27E6C">
              <w:rPr>
                <w:spacing w:val="-2"/>
                <w:sz w:val="16"/>
                <w:szCs w:val="16"/>
              </w:rPr>
              <w:t>asistencia</w:t>
            </w:r>
            <w:r w:rsidRPr="00D27E6C">
              <w:rPr>
                <w:spacing w:val="-13"/>
                <w:sz w:val="16"/>
                <w:szCs w:val="16"/>
              </w:rPr>
              <w:t xml:space="preserve"> </w:t>
            </w:r>
            <w:r w:rsidRPr="00D27E6C">
              <w:rPr>
                <w:spacing w:val="-2"/>
                <w:sz w:val="16"/>
                <w:szCs w:val="16"/>
              </w:rPr>
              <w:t>de inseminació</w:t>
            </w:r>
            <w:r w:rsidRPr="00D27E6C">
              <w:rPr>
                <w:spacing w:val="-10"/>
                <w:sz w:val="16"/>
                <w:szCs w:val="16"/>
              </w:rPr>
              <w:t xml:space="preserve">n </w:t>
            </w:r>
            <w:r w:rsidRPr="00D27E6C">
              <w:rPr>
                <w:spacing w:val="-2"/>
                <w:sz w:val="16"/>
                <w:szCs w:val="16"/>
              </w:rPr>
              <w:t>artificial para</w:t>
            </w:r>
            <w:r w:rsidRPr="00D27E6C">
              <w:rPr>
                <w:spacing w:val="-13"/>
                <w:sz w:val="16"/>
                <w:szCs w:val="16"/>
              </w:rPr>
              <w:t xml:space="preserve"> </w:t>
            </w:r>
            <w:r w:rsidRPr="00D27E6C">
              <w:rPr>
                <w:spacing w:val="-2"/>
                <w:sz w:val="16"/>
                <w:szCs w:val="16"/>
              </w:rPr>
              <w:t xml:space="preserve">mejorar </w:t>
            </w:r>
            <w:r w:rsidRPr="00D27E6C">
              <w:rPr>
                <w:spacing w:val="-4"/>
                <w:sz w:val="16"/>
                <w:szCs w:val="16"/>
              </w:rPr>
              <w:t xml:space="preserve">los </w:t>
            </w:r>
            <w:r w:rsidRPr="00D27E6C">
              <w:rPr>
                <w:spacing w:val="-2"/>
                <w:sz w:val="16"/>
                <w:szCs w:val="16"/>
              </w:rPr>
              <w:t>hatos ganaderos</w:t>
            </w:r>
            <w:r w:rsidRPr="00D27E6C">
              <w:rPr>
                <w:spacing w:val="40"/>
                <w:sz w:val="16"/>
                <w:szCs w:val="16"/>
              </w:rPr>
              <w:t xml:space="preserve"> </w:t>
            </w:r>
            <w:r w:rsidRPr="00D27E6C">
              <w:rPr>
                <w:spacing w:val="-6"/>
                <w:sz w:val="16"/>
                <w:szCs w:val="16"/>
              </w:rPr>
              <w:t>en</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 xml:space="preserve">comunidad </w:t>
            </w:r>
            <w:r w:rsidRPr="00D27E6C">
              <w:rPr>
                <w:spacing w:val="-4"/>
                <w:sz w:val="16"/>
                <w:szCs w:val="16"/>
              </w:rPr>
              <w:t>Juan</w:t>
            </w:r>
            <w:r w:rsidRPr="00D27E6C">
              <w:rPr>
                <w:sz w:val="16"/>
                <w:szCs w:val="16"/>
              </w:rPr>
              <w:tab/>
            </w:r>
            <w:r w:rsidRPr="00D27E6C">
              <w:rPr>
                <w:spacing w:val="-6"/>
                <w:sz w:val="16"/>
                <w:szCs w:val="16"/>
              </w:rPr>
              <w:t xml:space="preserve">de </w:t>
            </w:r>
            <w:r w:rsidRPr="00D27E6C">
              <w:rPr>
                <w:spacing w:val="-2"/>
                <w:sz w:val="16"/>
                <w:szCs w:val="16"/>
              </w:rPr>
              <w:t>Velasco</w:t>
            </w:r>
          </w:p>
        </w:tc>
        <w:tc>
          <w:tcPr>
            <w:tcW w:w="1559" w:type="dxa"/>
            <w:vAlign w:val="center"/>
          </w:tcPr>
          <w:p w14:paraId="18BBBEB9" w14:textId="77777777" w:rsidR="00734F25" w:rsidRPr="00D27E6C" w:rsidRDefault="00734F25" w:rsidP="00734F25">
            <w:pPr>
              <w:pStyle w:val="TableParagraph"/>
              <w:tabs>
                <w:tab w:val="left" w:pos="798"/>
              </w:tabs>
              <w:ind w:left="75" w:right="50"/>
              <w:jc w:val="both"/>
              <w:rPr>
                <w:spacing w:val="-2"/>
                <w:sz w:val="16"/>
                <w:szCs w:val="16"/>
              </w:rPr>
            </w:pPr>
            <w:r w:rsidRPr="00D27E6C">
              <w:rPr>
                <w:sz w:val="16"/>
                <w:szCs w:val="16"/>
              </w:rPr>
              <w:t>Brindar</w:t>
            </w:r>
            <w:r w:rsidRPr="00D27E6C">
              <w:rPr>
                <w:spacing w:val="-1"/>
                <w:sz w:val="16"/>
                <w:szCs w:val="16"/>
              </w:rPr>
              <w:t xml:space="preserve"> </w:t>
            </w:r>
            <w:r w:rsidRPr="00D27E6C">
              <w:rPr>
                <w:sz w:val="16"/>
                <w:szCs w:val="16"/>
              </w:rPr>
              <w:t xml:space="preserve">2 </w:t>
            </w:r>
            <w:r w:rsidRPr="00D27E6C">
              <w:rPr>
                <w:spacing w:val="-2"/>
                <w:sz w:val="16"/>
                <w:szCs w:val="16"/>
              </w:rPr>
              <w:t>capacitaciones anuales</w:t>
            </w:r>
          </w:p>
        </w:tc>
        <w:tc>
          <w:tcPr>
            <w:tcW w:w="4111" w:type="dxa"/>
            <w:vAlign w:val="center"/>
          </w:tcPr>
          <w:p w14:paraId="75908304" w14:textId="77777777" w:rsidR="00734F25" w:rsidRPr="00D27E6C" w:rsidRDefault="00734F25" w:rsidP="00734F25">
            <w:pPr>
              <w:pStyle w:val="TableParagraph"/>
              <w:tabs>
                <w:tab w:val="left" w:pos="599"/>
                <w:tab w:val="left" w:pos="691"/>
                <w:tab w:val="left" w:pos="1115"/>
                <w:tab w:val="left" w:pos="1186"/>
              </w:tabs>
              <w:ind w:right="53"/>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pacing w:val="-54"/>
                <w:sz w:val="16"/>
                <w:szCs w:val="16"/>
              </w:rPr>
              <w:t xml:space="preserve"> </w:t>
            </w:r>
            <w:r w:rsidRPr="00D27E6C">
              <w:rPr>
                <w:spacing w:val="-4"/>
                <w:sz w:val="16"/>
                <w:szCs w:val="16"/>
              </w:rPr>
              <w:t xml:space="preserve">el </w:t>
            </w:r>
            <w:r w:rsidRPr="00D27E6C">
              <w:rPr>
                <w:spacing w:val="-2"/>
                <w:sz w:val="16"/>
                <w:szCs w:val="16"/>
              </w:rPr>
              <w:t>sector productivo, promoviend</w:t>
            </w:r>
            <w:r w:rsidRPr="00D27E6C">
              <w:rPr>
                <w:spacing w:val="-10"/>
                <w:sz w:val="16"/>
                <w:szCs w:val="16"/>
              </w:rPr>
              <w:t xml:space="preserve">o </w:t>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la </w:t>
            </w:r>
            <w:r w:rsidRPr="00D27E6C">
              <w:rPr>
                <w:spacing w:val="-2"/>
                <w:sz w:val="16"/>
                <w:szCs w:val="16"/>
              </w:rPr>
              <w:t>inversión</w:t>
            </w:r>
            <w:r w:rsidRPr="00D27E6C">
              <w:rPr>
                <w:sz w:val="16"/>
                <w:szCs w:val="16"/>
              </w:rPr>
              <w:t xml:space="preserve">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ab/>
            </w:r>
            <w:r w:rsidRPr="00D27E6C">
              <w:rPr>
                <w:spacing w:val="-54"/>
                <w:sz w:val="16"/>
                <w:szCs w:val="16"/>
              </w:rPr>
              <w:t xml:space="preserve"> </w:t>
            </w:r>
            <w:r w:rsidRPr="00D27E6C">
              <w:rPr>
                <w:spacing w:val="-4"/>
                <w:sz w:val="16"/>
                <w:szCs w:val="16"/>
              </w:rPr>
              <w:t xml:space="preserve">la </w:t>
            </w:r>
            <w:r w:rsidRPr="00D27E6C">
              <w:rPr>
                <w:spacing w:val="-2"/>
                <w:sz w:val="16"/>
                <w:szCs w:val="16"/>
              </w:rPr>
              <w:t>banca pública,</w:t>
            </w:r>
            <w:r w:rsidRPr="00D27E6C">
              <w:rPr>
                <w:sz w:val="16"/>
                <w:szCs w:val="16"/>
              </w:rPr>
              <w:tab/>
            </w:r>
            <w:r w:rsidRPr="00D27E6C">
              <w:rPr>
                <w:spacing w:val="-54"/>
                <w:sz w:val="16"/>
                <w:szCs w:val="16"/>
              </w:rPr>
              <w:t xml:space="preserve"> </w:t>
            </w:r>
            <w:r w:rsidRPr="00D27E6C">
              <w:rPr>
                <w:spacing w:val="-4"/>
                <w:sz w:val="16"/>
                <w:szCs w:val="16"/>
              </w:rPr>
              <w:t xml:space="preserve">el </w:t>
            </w:r>
            <w:r w:rsidRPr="00D27E6C">
              <w:rPr>
                <w:spacing w:val="-2"/>
                <w:sz w:val="16"/>
                <w:szCs w:val="16"/>
              </w:rPr>
              <w:t>sector</w:t>
            </w:r>
            <w:r w:rsidRPr="00D27E6C">
              <w:rPr>
                <w:sz w:val="16"/>
                <w:szCs w:val="16"/>
              </w:rPr>
              <w:t xml:space="preserve"> </w:t>
            </w:r>
            <w:r w:rsidRPr="00D27E6C">
              <w:rPr>
                <w:spacing w:val="-2"/>
                <w:sz w:val="16"/>
                <w:szCs w:val="16"/>
              </w:rPr>
              <w:t xml:space="preserve">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 popular</w:t>
            </w:r>
            <w:r w:rsidRPr="00D27E6C">
              <w:rPr>
                <w:sz w:val="16"/>
                <w:szCs w:val="16"/>
              </w:rPr>
              <w:tab/>
            </w:r>
            <w:r w:rsidRPr="00D27E6C">
              <w:rPr>
                <w:spacing w:val="-10"/>
                <w:sz w:val="16"/>
                <w:szCs w:val="16"/>
              </w:rPr>
              <w:t xml:space="preserve">y </w:t>
            </w:r>
            <w:r w:rsidRPr="00D27E6C">
              <w:rPr>
                <w:spacing w:val="-2"/>
                <w:sz w:val="16"/>
                <w:szCs w:val="16"/>
              </w:rPr>
              <w:t>solidario.</w:t>
            </w:r>
          </w:p>
        </w:tc>
        <w:tc>
          <w:tcPr>
            <w:tcW w:w="1640" w:type="dxa"/>
            <w:vAlign w:val="center"/>
          </w:tcPr>
          <w:p w14:paraId="43FF190E"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2C70F771"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04D17D3A" w14:textId="77777777" w:rsidR="00734F25" w:rsidRPr="00D27E6C" w:rsidRDefault="00734F25" w:rsidP="00734F25">
            <w:pPr>
              <w:jc w:val="center"/>
              <w:rPr>
                <w:sz w:val="16"/>
                <w:szCs w:val="16"/>
              </w:rPr>
            </w:pPr>
            <w:r w:rsidRPr="00D27E6C">
              <w:rPr>
                <w:sz w:val="16"/>
                <w:szCs w:val="16"/>
              </w:rPr>
              <w:t>2021</w:t>
            </w:r>
          </w:p>
        </w:tc>
        <w:tc>
          <w:tcPr>
            <w:tcW w:w="1038" w:type="dxa"/>
          </w:tcPr>
          <w:p w14:paraId="73BDBF02" w14:textId="681EFE27" w:rsidR="00734F25" w:rsidRPr="00D27E6C" w:rsidRDefault="00734F25" w:rsidP="00734F25">
            <w:pPr>
              <w:jc w:val="center"/>
              <w:rPr>
                <w:sz w:val="16"/>
                <w:szCs w:val="16"/>
              </w:rPr>
            </w:pPr>
            <w:r w:rsidRPr="00D27E6C">
              <w:rPr>
                <w:sz w:val="16"/>
                <w:szCs w:val="16"/>
              </w:rPr>
              <w:t>NO</w:t>
            </w:r>
          </w:p>
        </w:tc>
      </w:tr>
      <w:tr w:rsidR="00734F25" w:rsidRPr="00D27E6C" w14:paraId="6149DDCE" w14:textId="77777777" w:rsidTr="00A42FC4">
        <w:trPr>
          <w:trHeight w:val="494"/>
        </w:trPr>
        <w:tc>
          <w:tcPr>
            <w:tcW w:w="2972" w:type="dxa"/>
          </w:tcPr>
          <w:p w14:paraId="5CB30D01" w14:textId="77777777" w:rsidR="00734F25" w:rsidRPr="00D27E6C" w:rsidRDefault="00734F25" w:rsidP="00734F25">
            <w:pPr>
              <w:pStyle w:val="TableParagraph"/>
              <w:tabs>
                <w:tab w:val="left" w:pos="551"/>
                <w:tab w:val="left" w:pos="1050"/>
              </w:tabs>
              <w:ind w:right="58"/>
              <w:jc w:val="both"/>
              <w:rPr>
                <w:sz w:val="16"/>
                <w:szCs w:val="16"/>
              </w:rPr>
            </w:pPr>
            <w:r w:rsidRPr="00D27E6C">
              <w:rPr>
                <w:spacing w:val="-2"/>
                <w:sz w:val="16"/>
                <w:szCs w:val="16"/>
              </w:rPr>
              <w:t xml:space="preserve">Elaboración </w:t>
            </w:r>
            <w:r w:rsidRPr="00D27E6C">
              <w:rPr>
                <w:spacing w:val="-4"/>
                <w:sz w:val="16"/>
                <w:szCs w:val="16"/>
              </w:rPr>
              <w:t>del</w:t>
            </w:r>
            <w:r w:rsidRPr="00D27E6C">
              <w:rPr>
                <w:sz w:val="16"/>
                <w:szCs w:val="16"/>
              </w:rPr>
              <w:t xml:space="preserve"> </w:t>
            </w:r>
            <w:r w:rsidRPr="00D27E6C">
              <w:rPr>
                <w:spacing w:val="-4"/>
                <w:sz w:val="16"/>
                <w:szCs w:val="16"/>
              </w:rPr>
              <w:t xml:space="preserve">plan </w:t>
            </w:r>
            <w:r w:rsidRPr="00D27E6C">
              <w:rPr>
                <w:spacing w:val="-2"/>
                <w:sz w:val="16"/>
                <w:szCs w:val="16"/>
              </w:rPr>
              <w:t>turístico</w:t>
            </w:r>
            <w:r w:rsidRPr="00D27E6C">
              <w:rPr>
                <w:spacing w:val="40"/>
                <w:sz w:val="16"/>
                <w:szCs w:val="16"/>
              </w:rPr>
              <w:t xml:space="preserve"> </w:t>
            </w:r>
            <w:r w:rsidRPr="00D27E6C">
              <w:rPr>
                <w:spacing w:val="-2"/>
                <w:sz w:val="16"/>
                <w:szCs w:val="16"/>
              </w:rPr>
              <w:t>para</w:t>
            </w:r>
            <w:r w:rsidRPr="00D27E6C">
              <w:rPr>
                <w:spacing w:val="-13"/>
                <w:sz w:val="16"/>
                <w:szCs w:val="16"/>
              </w:rPr>
              <w:t xml:space="preserve"> </w:t>
            </w:r>
            <w:r w:rsidRPr="00D27E6C">
              <w:rPr>
                <w:spacing w:val="-2"/>
                <w:sz w:val="16"/>
                <w:szCs w:val="16"/>
              </w:rPr>
              <w:t xml:space="preserve">mejorar </w:t>
            </w:r>
            <w:r w:rsidRPr="00D27E6C">
              <w:rPr>
                <w:sz w:val="16"/>
                <w:szCs w:val="16"/>
              </w:rPr>
              <w:t>la</w:t>
            </w:r>
            <w:r w:rsidRPr="00D27E6C">
              <w:rPr>
                <w:spacing w:val="7"/>
                <w:sz w:val="16"/>
                <w:szCs w:val="16"/>
              </w:rPr>
              <w:t xml:space="preserve"> </w:t>
            </w:r>
            <w:r w:rsidRPr="00D27E6C">
              <w:rPr>
                <w:sz w:val="16"/>
                <w:szCs w:val="16"/>
              </w:rPr>
              <w:t xml:space="preserve">economía </w:t>
            </w:r>
            <w:r w:rsidRPr="00D27E6C">
              <w:rPr>
                <w:spacing w:val="-2"/>
                <w:sz w:val="16"/>
                <w:szCs w:val="16"/>
              </w:rPr>
              <w:t>familiar</w:t>
            </w:r>
            <w:r w:rsidRPr="00D27E6C">
              <w:rPr>
                <w:sz w:val="16"/>
                <w:szCs w:val="16"/>
              </w:rPr>
              <w:t xml:space="preserve"> </w:t>
            </w:r>
            <w:r w:rsidRPr="00D27E6C">
              <w:rPr>
                <w:spacing w:val="-10"/>
                <w:sz w:val="16"/>
                <w:szCs w:val="16"/>
              </w:rPr>
              <w:t xml:space="preserve">y </w:t>
            </w:r>
            <w:r w:rsidRPr="00D27E6C">
              <w:rPr>
                <w:sz w:val="16"/>
                <w:szCs w:val="16"/>
              </w:rPr>
              <w:t>comunal</w:t>
            </w:r>
            <w:r w:rsidRPr="00D27E6C">
              <w:rPr>
                <w:spacing w:val="40"/>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4"/>
                <w:sz w:val="16"/>
                <w:szCs w:val="16"/>
              </w:rPr>
              <w:t>Juan</w:t>
            </w:r>
            <w:r w:rsidRPr="00D27E6C">
              <w:rPr>
                <w:sz w:val="16"/>
                <w:szCs w:val="16"/>
              </w:rPr>
              <w:tab/>
              <w:t xml:space="preserve"> </w:t>
            </w:r>
            <w:r w:rsidRPr="00D27E6C">
              <w:rPr>
                <w:spacing w:val="-6"/>
                <w:sz w:val="16"/>
                <w:szCs w:val="16"/>
              </w:rPr>
              <w:t xml:space="preserve">de </w:t>
            </w:r>
            <w:r w:rsidRPr="00D27E6C">
              <w:rPr>
                <w:spacing w:val="-2"/>
                <w:sz w:val="16"/>
                <w:szCs w:val="16"/>
              </w:rPr>
              <w:t>Velasco</w:t>
            </w:r>
          </w:p>
        </w:tc>
        <w:tc>
          <w:tcPr>
            <w:tcW w:w="1559" w:type="dxa"/>
            <w:vAlign w:val="center"/>
          </w:tcPr>
          <w:p w14:paraId="5C06D7FF"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Ejecuc</w:t>
            </w:r>
            <w:r w:rsidRPr="00D27E6C">
              <w:rPr>
                <w:sz w:val="16"/>
                <w:szCs w:val="16"/>
              </w:rPr>
              <w:t xml:space="preserve">ión 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anual</w:t>
            </w:r>
            <w:r w:rsidRPr="00D27E6C">
              <w:rPr>
                <w:spacing w:val="-6"/>
                <w:sz w:val="16"/>
                <w:szCs w:val="16"/>
              </w:rPr>
              <w:t>es</w:t>
            </w:r>
          </w:p>
        </w:tc>
        <w:tc>
          <w:tcPr>
            <w:tcW w:w="4111" w:type="dxa"/>
            <w:vAlign w:val="center"/>
          </w:tcPr>
          <w:p w14:paraId="0D993C6A" w14:textId="77777777" w:rsidR="00734F25" w:rsidRPr="00D27E6C" w:rsidRDefault="00734F25" w:rsidP="00734F25">
            <w:pPr>
              <w:pStyle w:val="TableParagraph"/>
              <w:tabs>
                <w:tab w:val="left" w:pos="627"/>
                <w:tab w:val="left" w:pos="1067"/>
                <w:tab w:val="left" w:pos="1115"/>
              </w:tabs>
              <w:ind w:right="53"/>
              <w:jc w:val="both"/>
              <w:rPr>
                <w:sz w:val="16"/>
                <w:szCs w:val="16"/>
              </w:rPr>
            </w:pPr>
            <w:r w:rsidRPr="00D27E6C">
              <w:rPr>
                <w:sz w:val="16"/>
                <w:szCs w:val="16"/>
              </w:rPr>
              <w:t>Promover</w:t>
            </w:r>
            <w:r w:rsidRPr="00D27E6C">
              <w:rPr>
                <w:spacing w:val="12"/>
                <w:sz w:val="16"/>
                <w:szCs w:val="16"/>
              </w:rPr>
              <w:t xml:space="preserve"> </w:t>
            </w:r>
            <w:r w:rsidRPr="00D27E6C">
              <w:rPr>
                <w:sz w:val="16"/>
                <w:szCs w:val="16"/>
              </w:rPr>
              <w:t xml:space="preserve">el </w:t>
            </w:r>
            <w:r w:rsidRPr="00D27E6C">
              <w:rPr>
                <w:spacing w:val="-2"/>
                <w:sz w:val="16"/>
                <w:szCs w:val="16"/>
              </w:rPr>
              <w:t>comercio justo</w:t>
            </w:r>
            <w:r w:rsidRPr="00D27E6C">
              <w:rPr>
                <w:sz w:val="16"/>
                <w:szCs w:val="16"/>
              </w:rPr>
              <w:t xml:space="preserve"> </w:t>
            </w:r>
            <w:r w:rsidRPr="00D27E6C">
              <w:rPr>
                <w:spacing w:val="-6"/>
                <w:sz w:val="16"/>
                <w:szCs w:val="16"/>
              </w:rPr>
              <w:t xml:space="preserve">de </w:t>
            </w:r>
            <w:r w:rsidRPr="00D27E6C">
              <w:rPr>
                <w:spacing w:val="-2"/>
                <w:sz w:val="16"/>
                <w:szCs w:val="16"/>
              </w:rPr>
              <w:t xml:space="preserve">productos, </w:t>
            </w:r>
            <w:r w:rsidRPr="00D27E6C">
              <w:rPr>
                <w:spacing w:val="-4"/>
                <w:sz w:val="16"/>
                <w:szCs w:val="16"/>
              </w:rPr>
              <w:t>con</w:t>
            </w:r>
            <w:r w:rsidRPr="00D27E6C">
              <w:rPr>
                <w:sz w:val="16"/>
                <w:szCs w:val="16"/>
              </w:rPr>
              <w:t xml:space="preserve"> </w:t>
            </w:r>
            <w:r w:rsidRPr="00D27E6C">
              <w:rPr>
                <w:spacing w:val="-2"/>
                <w:sz w:val="16"/>
                <w:szCs w:val="16"/>
              </w:rPr>
              <w:t xml:space="preserve">énfasis </w:t>
            </w:r>
            <w:r w:rsidRPr="00D27E6C">
              <w:rPr>
                <w:spacing w:val="-5"/>
                <w:sz w:val="16"/>
                <w:szCs w:val="16"/>
              </w:rPr>
              <w:t>en la</w:t>
            </w:r>
            <w:r w:rsidRPr="00D27E6C">
              <w:rPr>
                <w:sz w:val="16"/>
                <w:szCs w:val="16"/>
              </w:rPr>
              <w:t xml:space="preserve"> </w:t>
            </w:r>
            <w:r w:rsidRPr="00D27E6C">
              <w:rPr>
                <w:spacing w:val="-2"/>
                <w:sz w:val="16"/>
                <w:szCs w:val="16"/>
              </w:rPr>
              <w:t xml:space="preserve">economía familiar </w:t>
            </w:r>
            <w:r w:rsidRPr="00D27E6C">
              <w:rPr>
                <w:sz w:val="16"/>
                <w:szCs w:val="16"/>
              </w:rPr>
              <w:t>campesina</w:t>
            </w:r>
            <w:r w:rsidRPr="00D27E6C">
              <w:rPr>
                <w:spacing w:val="2"/>
                <w:sz w:val="16"/>
                <w:szCs w:val="16"/>
              </w:rPr>
              <w:t xml:space="preserve"> </w:t>
            </w:r>
            <w:r w:rsidRPr="00D27E6C">
              <w:rPr>
                <w:sz w:val="16"/>
                <w:szCs w:val="16"/>
              </w:rPr>
              <w:t xml:space="preserve">y </w:t>
            </w:r>
            <w:r w:rsidRPr="00D27E6C">
              <w:rPr>
                <w:spacing w:val="-5"/>
                <w:sz w:val="16"/>
                <w:szCs w:val="16"/>
              </w:rPr>
              <w:t>en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economía popular</w:t>
            </w:r>
            <w:r w:rsidRPr="00D27E6C">
              <w:rPr>
                <w:sz w:val="16"/>
                <w:szCs w:val="16"/>
              </w:rPr>
              <w:t xml:space="preserve"> </w:t>
            </w:r>
            <w:r w:rsidRPr="00D27E6C">
              <w:rPr>
                <w:spacing w:val="-10"/>
                <w:sz w:val="16"/>
                <w:szCs w:val="16"/>
              </w:rPr>
              <w:t xml:space="preserve">y </w:t>
            </w:r>
            <w:r w:rsidRPr="00D27E6C">
              <w:rPr>
                <w:spacing w:val="-2"/>
                <w:sz w:val="16"/>
                <w:szCs w:val="16"/>
              </w:rPr>
              <w:t>solidaria, reduciendo</w:t>
            </w:r>
            <w:r w:rsidRPr="00D27E6C">
              <w:rPr>
                <w:spacing w:val="40"/>
                <w:sz w:val="16"/>
                <w:szCs w:val="16"/>
              </w:rPr>
              <w:t xml:space="preserve"> </w:t>
            </w:r>
            <w:r w:rsidRPr="00D27E6C">
              <w:rPr>
                <w:spacing w:val="-6"/>
                <w:sz w:val="16"/>
                <w:szCs w:val="16"/>
              </w:rPr>
              <w:t xml:space="preserve">la </w:t>
            </w:r>
            <w:r w:rsidRPr="00D27E6C">
              <w:rPr>
                <w:spacing w:val="-2"/>
                <w:sz w:val="16"/>
                <w:szCs w:val="16"/>
              </w:rPr>
              <w:t>intermediaci</w:t>
            </w:r>
            <w:r w:rsidRPr="00D27E6C">
              <w:rPr>
                <w:sz w:val="16"/>
                <w:szCs w:val="16"/>
              </w:rPr>
              <w:t>ón</w:t>
            </w:r>
            <w:r w:rsidRPr="00D27E6C">
              <w:rPr>
                <w:spacing w:val="80"/>
                <w:sz w:val="16"/>
                <w:szCs w:val="16"/>
              </w:rPr>
              <w:t xml:space="preserve"> </w:t>
            </w:r>
            <w:r w:rsidRPr="00D27E6C">
              <w:rPr>
                <w:sz w:val="16"/>
                <w:szCs w:val="16"/>
              </w:rPr>
              <w:t xml:space="preserve">a </w:t>
            </w:r>
            <w:r w:rsidRPr="00D27E6C">
              <w:rPr>
                <w:spacing w:val="-2"/>
                <w:sz w:val="16"/>
                <w:szCs w:val="16"/>
              </w:rPr>
              <w:t>nivel urbano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rural,</w:t>
            </w:r>
            <w:r w:rsidRPr="00D27E6C">
              <w:rPr>
                <w:sz w:val="16"/>
                <w:szCs w:val="16"/>
              </w:rPr>
              <w:t xml:space="preserve"> </w:t>
            </w:r>
            <w:r w:rsidRPr="00D27E6C">
              <w:rPr>
                <w:spacing w:val="-10"/>
                <w:sz w:val="16"/>
                <w:szCs w:val="16"/>
              </w:rPr>
              <w:t xml:space="preserve">e </w:t>
            </w:r>
            <w:r w:rsidRPr="00D27E6C">
              <w:rPr>
                <w:spacing w:val="-2"/>
                <w:sz w:val="16"/>
                <w:szCs w:val="16"/>
              </w:rPr>
              <w:t>incentivand</w:t>
            </w:r>
            <w:r w:rsidRPr="00D27E6C">
              <w:rPr>
                <w:sz w:val="16"/>
                <w:szCs w:val="16"/>
              </w:rPr>
              <w:t>o</w:t>
            </w:r>
            <w:r w:rsidRPr="00D27E6C">
              <w:rPr>
                <w:spacing w:val="27"/>
                <w:sz w:val="16"/>
                <w:szCs w:val="16"/>
              </w:rPr>
              <w:t xml:space="preserve"> </w:t>
            </w:r>
            <w:r w:rsidRPr="00D27E6C">
              <w:rPr>
                <w:sz w:val="16"/>
                <w:szCs w:val="16"/>
              </w:rPr>
              <w:t>el</w:t>
            </w:r>
            <w:r w:rsidRPr="00D27E6C">
              <w:rPr>
                <w:spacing w:val="25"/>
                <w:sz w:val="16"/>
                <w:szCs w:val="16"/>
              </w:rPr>
              <w:t xml:space="preserve"> </w:t>
            </w:r>
            <w:r w:rsidRPr="00D27E6C">
              <w:rPr>
                <w:spacing w:val="-2"/>
                <w:sz w:val="16"/>
                <w:szCs w:val="16"/>
              </w:rPr>
              <w:t>cuidado</w:t>
            </w:r>
            <w:r w:rsidRPr="00D27E6C">
              <w:rPr>
                <w:sz w:val="16"/>
                <w:szCs w:val="16"/>
              </w:rPr>
              <w:t xml:space="preserve"> </w:t>
            </w:r>
            <w:r w:rsidRPr="00D27E6C">
              <w:rPr>
                <w:spacing w:val="-5"/>
                <w:sz w:val="16"/>
                <w:szCs w:val="16"/>
              </w:rPr>
              <w:t xml:space="preserve">del </w:t>
            </w:r>
            <w:r w:rsidRPr="00D27E6C">
              <w:rPr>
                <w:spacing w:val="-2"/>
                <w:sz w:val="16"/>
                <w:szCs w:val="16"/>
              </w:rPr>
              <w:t>medio ambie</w:t>
            </w:r>
            <w:r w:rsidRPr="00D27E6C">
              <w:rPr>
                <w:spacing w:val="-4"/>
                <w:sz w:val="16"/>
                <w:szCs w:val="16"/>
              </w:rPr>
              <w:t>nte</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la </w:t>
            </w:r>
            <w:r w:rsidRPr="00D27E6C">
              <w:rPr>
                <w:spacing w:val="-2"/>
                <w:sz w:val="16"/>
                <w:szCs w:val="16"/>
              </w:rPr>
              <w:t>recuperació</w:t>
            </w:r>
            <w:r w:rsidRPr="00D27E6C">
              <w:rPr>
                <w:spacing w:val="-10"/>
                <w:sz w:val="16"/>
                <w:szCs w:val="16"/>
              </w:rPr>
              <w:t>n</w:t>
            </w:r>
            <w:r w:rsidRPr="00D27E6C">
              <w:rPr>
                <w:sz w:val="16"/>
                <w:szCs w:val="16"/>
              </w:rPr>
              <w:tab/>
            </w:r>
            <w:r w:rsidRPr="00D27E6C">
              <w:rPr>
                <w:spacing w:val="-6"/>
                <w:sz w:val="16"/>
                <w:szCs w:val="16"/>
              </w:rPr>
              <w:t>de</w:t>
            </w:r>
            <w:r w:rsidRPr="00D27E6C">
              <w:rPr>
                <w:sz w:val="16"/>
                <w:szCs w:val="16"/>
              </w:rPr>
              <w:t xml:space="preserve"> </w:t>
            </w:r>
            <w:r w:rsidRPr="00D27E6C">
              <w:rPr>
                <w:spacing w:val="-4"/>
                <w:sz w:val="16"/>
                <w:szCs w:val="16"/>
              </w:rPr>
              <w:t xml:space="preserve">los </w:t>
            </w:r>
            <w:r w:rsidRPr="00D27E6C">
              <w:rPr>
                <w:spacing w:val="-2"/>
                <w:sz w:val="16"/>
                <w:szCs w:val="16"/>
              </w:rPr>
              <w:t>suelos.</w:t>
            </w:r>
          </w:p>
        </w:tc>
        <w:tc>
          <w:tcPr>
            <w:tcW w:w="1640" w:type="dxa"/>
            <w:vAlign w:val="center"/>
          </w:tcPr>
          <w:p w14:paraId="4AAF5BC4"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44603CF4"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3B0F32CF" w14:textId="77777777" w:rsidR="00734F25" w:rsidRPr="00D27E6C" w:rsidRDefault="00734F25" w:rsidP="00734F25">
            <w:pPr>
              <w:jc w:val="center"/>
              <w:rPr>
                <w:sz w:val="16"/>
                <w:szCs w:val="16"/>
              </w:rPr>
            </w:pPr>
            <w:r w:rsidRPr="00D27E6C">
              <w:rPr>
                <w:sz w:val="16"/>
                <w:szCs w:val="16"/>
              </w:rPr>
              <w:t>2023</w:t>
            </w:r>
          </w:p>
        </w:tc>
        <w:tc>
          <w:tcPr>
            <w:tcW w:w="1038" w:type="dxa"/>
          </w:tcPr>
          <w:p w14:paraId="511D04B1" w14:textId="0808FA69" w:rsidR="00734F25" w:rsidRPr="00D27E6C" w:rsidRDefault="00734F25" w:rsidP="00734F25">
            <w:pPr>
              <w:jc w:val="center"/>
              <w:rPr>
                <w:sz w:val="16"/>
                <w:szCs w:val="16"/>
              </w:rPr>
            </w:pPr>
            <w:r w:rsidRPr="00D27E6C">
              <w:rPr>
                <w:sz w:val="16"/>
                <w:szCs w:val="16"/>
              </w:rPr>
              <w:t>NO</w:t>
            </w:r>
          </w:p>
        </w:tc>
      </w:tr>
      <w:tr w:rsidR="00734F25" w:rsidRPr="00D27E6C" w14:paraId="2FFB275D" w14:textId="77777777" w:rsidTr="00A42FC4">
        <w:trPr>
          <w:trHeight w:val="494"/>
        </w:trPr>
        <w:tc>
          <w:tcPr>
            <w:tcW w:w="2972" w:type="dxa"/>
          </w:tcPr>
          <w:p w14:paraId="69CF0A11" w14:textId="77777777" w:rsidR="00734F25" w:rsidRPr="00D27E6C" w:rsidRDefault="00734F25" w:rsidP="00734F25">
            <w:pPr>
              <w:pStyle w:val="TableParagraph"/>
              <w:tabs>
                <w:tab w:val="left" w:pos="622"/>
                <w:tab w:val="left" w:pos="694"/>
                <w:tab w:val="left" w:pos="1102"/>
                <w:tab w:val="left" w:pos="1158"/>
              </w:tabs>
              <w:ind w:right="57"/>
              <w:jc w:val="both"/>
              <w:rPr>
                <w:sz w:val="16"/>
                <w:szCs w:val="16"/>
              </w:rPr>
            </w:pPr>
            <w:r w:rsidRPr="00D27E6C">
              <w:rPr>
                <w:spacing w:val="-2"/>
                <w:sz w:val="16"/>
                <w:szCs w:val="16"/>
              </w:rPr>
              <w:t xml:space="preserve">Repotenciar </w:t>
            </w:r>
            <w:r w:rsidRPr="00D27E6C">
              <w:rPr>
                <w:spacing w:val="-6"/>
                <w:sz w:val="16"/>
                <w:szCs w:val="16"/>
              </w:rPr>
              <w:t>la</w:t>
            </w:r>
            <w:r w:rsidRPr="00D27E6C">
              <w:rPr>
                <w:sz w:val="16"/>
                <w:szCs w:val="16"/>
              </w:rPr>
              <w:tab/>
            </w:r>
            <w:r w:rsidRPr="00D27E6C">
              <w:rPr>
                <w:spacing w:val="-2"/>
                <w:sz w:val="16"/>
                <w:szCs w:val="16"/>
              </w:rPr>
              <w:t>central panelera</w:t>
            </w:r>
            <w:r w:rsidRPr="00D27E6C">
              <w:rPr>
                <w:spacing w:val="40"/>
                <w:sz w:val="16"/>
                <w:szCs w:val="16"/>
              </w:rPr>
              <w:t xml:space="preserve"> </w:t>
            </w:r>
            <w:r w:rsidRPr="00D27E6C">
              <w:rPr>
                <w:spacing w:val="-4"/>
                <w:sz w:val="16"/>
                <w:szCs w:val="16"/>
              </w:rPr>
              <w:t xml:space="preserve">con: </w:t>
            </w:r>
            <w:r w:rsidRPr="00D27E6C">
              <w:rPr>
                <w:spacing w:val="-2"/>
                <w:sz w:val="16"/>
                <w:szCs w:val="16"/>
              </w:rPr>
              <w:t>Mantenimie</w:t>
            </w:r>
            <w:r w:rsidRPr="00D27E6C">
              <w:rPr>
                <w:spacing w:val="-4"/>
                <w:sz w:val="16"/>
                <w:szCs w:val="16"/>
              </w:rPr>
              <w:t>nto</w:t>
            </w:r>
            <w:r w:rsidRPr="00D27E6C">
              <w:rPr>
                <w:spacing w:val="-57"/>
                <w:sz w:val="16"/>
                <w:szCs w:val="16"/>
              </w:rPr>
              <w:t xml:space="preserve"> </w:t>
            </w:r>
            <w:r w:rsidRPr="00D27E6C">
              <w:rPr>
                <w:spacing w:val="-4"/>
                <w:sz w:val="16"/>
                <w:szCs w:val="16"/>
              </w:rPr>
              <w:t>de</w:t>
            </w:r>
            <w:r w:rsidRPr="00D27E6C">
              <w:rPr>
                <w:sz w:val="16"/>
                <w:szCs w:val="16"/>
              </w:rPr>
              <w:t xml:space="preserve"> </w:t>
            </w:r>
            <w:r w:rsidRPr="00D27E6C">
              <w:rPr>
                <w:spacing w:val="-6"/>
                <w:sz w:val="16"/>
                <w:szCs w:val="16"/>
              </w:rPr>
              <w:t xml:space="preserve">la </w:t>
            </w:r>
            <w:r w:rsidRPr="00D27E6C">
              <w:rPr>
                <w:spacing w:val="-2"/>
                <w:sz w:val="16"/>
                <w:szCs w:val="16"/>
              </w:rPr>
              <w:t>infraestruct</w:t>
            </w:r>
            <w:r w:rsidRPr="00D27E6C">
              <w:rPr>
                <w:spacing w:val="-4"/>
                <w:sz w:val="16"/>
                <w:szCs w:val="16"/>
              </w:rPr>
              <w:t>ura</w:t>
            </w:r>
            <w:r w:rsidRPr="00D27E6C">
              <w:rPr>
                <w:sz w:val="16"/>
                <w:szCs w:val="16"/>
              </w:rPr>
              <w:t xml:space="preserve"> </w:t>
            </w:r>
            <w:r w:rsidRPr="00D27E6C">
              <w:rPr>
                <w:spacing w:val="-2"/>
                <w:sz w:val="16"/>
                <w:szCs w:val="16"/>
              </w:rPr>
              <w:t>física, mejoramien</w:t>
            </w:r>
            <w:r w:rsidRPr="00D27E6C">
              <w:rPr>
                <w:sz w:val="16"/>
                <w:szCs w:val="16"/>
              </w:rPr>
              <w:t>to</w:t>
            </w:r>
            <w:r w:rsidRPr="00D27E6C">
              <w:rPr>
                <w:spacing w:val="-15"/>
                <w:sz w:val="16"/>
                <w:szCs w:val="16"/>
              </w:rPr>
              <w:t xml:space="preserve"> </w:t>
            </w:r>
            <w:r w:rsidRPr="00D27E6C">
              <w:rPr>
                <w:sz w:val="16"/>
                <w:szCs w:val="16"/>
              </w:rPr>
              <w:t>del</w:t>
            </w:r>
            <w:r w:rsidRPr="00D27E6C">
              <w:rPr>
                <w:spacing w:val="-15"/>
                <w:sz w:val="16"/>
                <w:szCs w:val="16"/>
              </w:rPr>
              <w:t xml:space="preserve"> </w:t>
            </w:r>
            <w:r w:rsidRPr="00D27E6C">
              <w:rPr>
                <w:sz w:val="16"/>
                <w:szCs w:val="16"/>
              </w:rPr>
              <w:t xml:space="preserve">horno, </w:t>
            </w:r>
            <w:r w:rsidRPr="00D27E6C">
              <w:rPr>
                <w:spacing w:val="-2"/>
                <w:sz w:val="16"/>
                <w:szCs w:val="16"/>
              </w:rPr>
              <w:t xml:space="preserve">reparación </w:t>
            </w:r>
            <w:proofErr w:type="gramStart"/>
            <w:r w:rsidRPr="00D27E6C">
              <w:rPr>
                <w:spacing w:val="-4"/>
                <w:sz w:val="16"/>
                <w:szCs w:val="16"/>
              </w:rPr>
              <w:t>del</w:t>
            </w:r>
            <w:r w:rsidRPr="00D27E6C">
              <w:rPr>
                <w:sz w:val="16"/>
                <w:szCs w:val="16"/>
              </w:rPr>
              <w:t xml:space="preserve"> </w:t>
            </w:r>
            <w:r w:rsidRPr="00D27E6C">
              <w:rPr>
                <w:spacing w:val="-53"/>
                <w:sz w:val="16"/>
                <w:szCs w:val="16"/>
              </w:rPr>
              <w:t xml:space="preserve"> </w:t>
            </w:r>
            <w:r w:rsidRPr="00D27E6C">
              <w:rPr>
                <w:spacing w:val="-2"/>
                <w:sz w:val="16"/>
                <w:szCs w:val="16"/>
              </w:rPr>
              <w:t>motor</w:t>
            </w:r>
            <w:proofErr w:type="gramEnd"/>
            <w:r w:rsidRPr="00D27E6C">
              <w:rPr>
                <w:spacing w:val="-2"/>
                <w:sz w:val="16"/>
                <w:szCs w:val="16"/>
              </w:rPr>
              <w:t xml:space="preserve"> </w:t>
            </w:r>
            <w:r w:rsidRPr="00D27E6C">
              <w:rPr>
                <w:sz w:val="16"/>
                <w:szCs w:val="16"/>
              </w:rPr>
              <w:t>del</w:t>
            </w:r>
            <w:r w:rsidRPr="00D27E6C">
              <w:rPr>
                <w:spacing w:val="-8"/>
                <w:sz w:val="16"/>
                <w:szCs w:val="16"/>
              </w:rPr>
              <w:t xml:space="preserve"> </w:t>
            </w:r>
            <w:r w:rsidRPr="00D27E6C">
              <w:rPr>
                <w:sz w:val="16"/>
                <w:szCs w:val="16"/>
              </w:rPr>
              <w:t>trapiche, aumentar</w:t>
            </w:r>
            <w:r w:rsidRPr="00D27E6C">
              <w:rPr>
                <w:spacing w:val="40"/>
                <w:sz w:val="16"/>
                <w:szCs w:val="16"/>
              </w:rPr>
              <w:t xml:space="preserve"> </w:t>
            </w:r>
            <w:r w:rsidRPr="00D27E6C">
              <w:rPr>
                <w:sz w:val="16"/>
                <w:szCs w:val="16"/>
              </w:rPr>
              <w:t xml:space="preserve">la </w:t>
            </w:r>
            <w:r w:rsidRPr="00D27E6C">
              <w:rPr>
                <w:spacing w:val="-2"/>
                <w:sz w:val="16"/>
                <w:szCs w:val="16"/>
              </w:rPr>
              <w:t>cubierta</w:t>
            </w:r>
            <w:r w:rsidRPr="00D27E6C">
              <w:rPr>
                <w:spacing w:val="80"/>
                <w:sz w:val="16"/>
                <w:szCs w:val="16"/>
              </w:rPr>
              <w:t xml:space="preserve"> </w:t>
            </w:r>
            <w:r w:rsidRPr="00D27E6C">
              <w:rPr>
                <w:spacing w:val="-4"/>
                <w:sz w:val="16"/>
                <w:szCs w:val="16"/>
              </w:rPr>
              <w:t xml:space="preserve">para </w:t>
            </w:r>
            <w:r w:rsidRPr="00D27E6C">
              <w:rPr>
                <w:spacing w:val="-2"/>
                <w:sz w:val="16"/>
                <w:szCs w:val="16"/>
              </w:rPr>
              <w:t>almacenar</w:t>
            </w:r>
            <w:r w:rsidRPr="00D27E6C">
              <w:rPr>
                <w:spacing w:val="-13"/>
                <w:sz w:val="16"/>
                <w:szCs w:val="16"/>
              </w:rPr>
              <w:t xml:space="preserve"> </w:t>
            </w:r>
            <w:r w:rsidRPr="00D27E6C">
              <w:rPr>
                <w:spacing w:val="-2"/>
                <w:sz w:val="16"/>
                <w:szCs w:val="16"/>
              </w:rPr>
              <w:t xml:space="preserve">la </w:t>
            </w:r>
            <w:r w:rsidRPr="00D27E6C">
              <w:rPr>
                <w:spacing w:val="-4"/>
                <w:sz w:val="16"/>
                <w:szCs w:val="16"/>
              </w:rPr>
              <w:t>caña</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 xml:space="preserve">cerramiento </w:t>
            </w:r>
            <w:r w:rsidRPr="00D27E6C">
              <w:rPr>
                <w:sz w:val="16"/>
                <w:szCs w:val="16"/>
              </w:rPr>
              <w:t>del área de la</w:t>
            </w:r>
            <w:r w:rsidRPr="00D27E6C">
              <w:rPr>
                <w:spacing w:val="51"/>
                <w:sz w:val="16"/>
                <w:szCs w:val="16"/>
              </w:rPr>
              <w:t xml:space="preserve"> </w:t>
            </w:r>
            <w:r w:rsidRPr="00D27E6C">
              <w:rPr>
                <w:sz w:val="16"/>
                <w:szCs w:val="16"/>
              </w:rPr>
              <w:t>planta</w:t>
            </w:r>
            <w:r w:rsidRPr="00D27E6C">
              <w:rPr>
                <w:spacing w:val="49"/>
                <w:sz w:val="16"/>
                <w:szCs w:val="16"/>
              </w:rPr>
              <w:t xml:space="preserve"> </w:t>
            </w:r>
            <w:r w:rsidRPr="00D27E6C">
              <w:rPr>
                <w:spacing w:val="-7"/>
                <w:sz w:val="16"/>
                <w:szCs w:val="16"/>
              </w:rPr>
              <w:t>de</w:t>
            </w:r>
            <w:r w:rsidRPr="00D27E6C">
              <w:rPr>
                <w:sz w:val="16"/>
                <w:szCs w:val="16"/>
              </w:rPr>
              <w:t xml:space="preserve"> la </w:t>
            </w:r>
            <w:r w:rsidRPr="00D27E6C">
              <w:rPr>
                <w:spacing w:val="-2"/>
                <w:sz w:val="16"/>
                <w:szCs w:val="16"/>
              </w:rPr>
              <w:t xml:space="preserve">central </w:t>
            </w:r>
            <w:r w:rsidRPr="00D27E6C">
              <w:rPr>
                <w:sz w:val="16"/>
                <w:szCs w:val="16"/>
              </w:rPr>
              <w:t xml:space="preserve"> panelera</w:t>
            </w:r>
            <w:r w:rsidRPr="00D27E6C">
              <w:rPr>
                <w:spacing w:val="74"/>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4"/>
                <w:sz w:val="16"/>
                <w:szCs w:val="16"/>
              </w:rPr>
              <w:t>Juan</w:t>
            </w:r>
            <w:r w:rsidRPr="00D27E6C">
              <w:rPr>
                <w:sz w:val="16"/>
                <w:szCs w:val="16"/>
              </w:rPr>
              <w:t xml:space="preserve"> </w:t>
            </w:r>
            <w:r w:rsidRPr="00D27E6C">
              <w:rPr>
                <w:spacing w:val="-6"/>
                <w:sz w:val="16"/>
                <w:szCs w:val="16"/>
              </w:rPr>
              <w:t xml:space="preserve">de </w:t>
            </w:r>
            <w:r w:rsidRPr="00D27E6C">
              <w:rPr>
                <w:spacing w:val="-2"/>
                <w:sz w:val="16"/>
                <w:szCs w:val="16"/>
              </w:rPr>
              <w:t>Velasco</w:t>
            </w:r>
          </w:p>
        </w:tc>
        <w:tc>
          <w:tcPr>
            <w:tcW w:w="1559" w:type="dxa"/>
            <w:vAlign w:val="center"/>
          </w:tcPr>
          <w:p w14:paraId="46C20D09" w14:textId="77777777" w:rsidR="00734F25" w:rsidRPr="00D27E6C" w:rsidRDefault="00734F25" w:rsidP="00734F25">
            <w:pPr>
              <w:pStyle w:val="TableParagraph"/>
              <w:jc w:val="both"/>
              <w:rPr>
                <w:b/>
                <w:sz w:val="16"/>
                <w:szCs w:val="16"/>
              </w:rPr>
            </w:pPr>
          </w:p>
          <w:p w14:paraId="1D7AEA76"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 xml:space="preserve">de </w:t>
            </w:r>
            <w:r w:rsidRPr="00D27E6C">
              <w:rPr>
                <w:spacing w:val="-4"/>
                <w:sz w:val="16"/>
                <w:szCs w:val="16"/>
              </w:rPr>
              <w:t xml:space="preserve">100 kits </w:t>
            </w:r>
            <w:r w:rsidRPr="00D27E6C">
              <w:rPr>
                <w:spacing w:val="-2"/>
                <w:sz w:val="16"/>
                <w:szCs w:val="16"/>
              </w:rPr>
              <w:t>agropecuarios anuales</w:t>
            </w:r>
          </w:p>
        </w:tc>
        <w:tc>
          <w:tcPr>
            <w:tcW w:w="4111" w:type="dxa"/>
            <w:vAlign w:val="center"/>
          </w:tcPr>
          <w:p w14:paraId="0F8182B1" w14:textId="77777777" w:rsidR="00734F25" w:rsidRPr="00D27E6C" w:rsidRDefault="00734F25" w:rsidP="00734F25">
            <w:pPr>
              <w:pStyle w:val="TableParagraph"/>
              <w:tabs>
                <w:tab w:val="left" w:pos="599"/>
                <w:tab w:val="left" w:pos="691"/>
                <w:tab w:val="left" w:pos="1123"/>
                <w:tab w:val="left" w:pos="1186"/>
              </w:tabs>
              <w:ind w:right="53"/>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pacing w:val="-54"/>
                <w:sz w:val="16"/>
                <w:szCs w:val="16"/>
              </w:rPr>
              <w:t xml:space="preserve"> </w:t>
            </w:r>
            <w:r w:rsidRPr="00D27E6C">
              <w:rPr>
                <w:spacing w:val="-4"/>
                <w:sz w:val="16"/>
                <w:szCs w:val="16"/>
              </w:rPr>
              <w:t xml:space="preserve">el </w:t>
            </w:r>
            <w:r w:rsidRPr="00D27E6C">
              <w:rPr>
                <w:spacing w:val="-2"/>
                <w:sz w:val="16"/>
                <w:szCs w:val="16"/>
              </w:rPr>
              <w:t>sector productivo, promoviend</w:t>
            </w:r>
            <w:r w:rsidRPr="00D27E6C">
              <w:rPr>
                <w:spacing w:val="-10"/>
                <w:sz w:val="16"/>
                <w:szCs w:val="16"/>
              </w:rPr>
              <w:t>o</w:t>
            </w:r>
            <w:r w:rsidRPr="00D27E6C">
              <w:rPr>
                <w:sz w:val="16"/>
                <w:szCs w:val="16"/>
              </w:rPr>
              <w:tab/>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ab/>
            </w:r>
            <w:r w:rsidRPr="00D27E6C">
              <w:rPr>
                <w:spacing w:val="-6"/>
                <w:sz w:val="16"/>
                <w:szCs w:val="16"/>
              </w:rPr>
              <w:t xml:space="preserve">la </w:t>
            </w:r>
            <w:r w:rsidRPr="00D27E6C">
              <w:rPr>
                <w:spacing w:val="-2"/>
                <w:sz w:val="16"/>
                <w:szCs w:val="16"/>
              </w:rPr>
              <w:t>inversión</w:t>
            </w:r>
            <w:r w:rsidRPr="00D27E6C">
              <w:rPr>
                <w:sz w:val="16"/>
                <w:szCs w:val="16"/>
              </w:rPr>
              <w:t xml:space="preserve">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 xml:space="preserve">articulación </w:t>
            </w:r>
            <w:proofErr w:type="gramStart"/>
            <w:r w:rsidRPr="00D27E6C">
              <w:rPr>
                <w:spacing w:val="-2"/>
                <w:sz w:val="16"/>
                <w:szCs w:val="16"/>
              </w:rPr>
              <w:t>entre</w:t>
            </w:r>
            <w:r w:rsidRPr="00D27E6C">
              <w:rPr>
                <w:sz w:val="16"/>
                <w:szCs w:val="16"/>
              </w:rPr>
              <w:t xml:space="preserve"> </w:t>
            </w:r>
            <w:r w:rsidRPr="00D27E6C">
              <w:rPr>
                <w:spacing w:val="-54"/>
                <w:sz w:val="16"/>
                <w:szCs w:val="16"/>
              </w:rPr>
              <w:t xml:space="preserve"> </w:t>
            </w:r>
            <w:r w:rsidRPr="00D27E6C">
              <w:rPr>
                <w:spacing w:val="-4"/>
                <w:sz w:val="16"/>
                <w:szCs w:val="16"/>
              </w:rPr>
              <w:t>la</w:t>
            </w:r>
            <w:proofErr w:type="gramEnd"/>
            <w:r w:rsidRPr="00D27E6C">
              <w:rPr>
                <w:spacing w:val="-4"/>
                <w:sz w:val="16"/>
                <w:szCs w:val="16"/>
              </w:rPr>
              <w:t xml:space="preserve"> </w:t>
            </w:r>
            <w:r w:rsidRPr="00D27E6C">
              <w:rPr>
                <w:spacing w:val="-2"/>
                <w:sz w:val="16"/>
                <w:szCs w:val="16"/>
              </w:rPr>
              <w:t>banca pública,</w:t>
            </w:r>
            <w:r w:rsidRPr="00D27E6C">
              <w:rPr>
                <w:sz w:val="16"/>
                <w:szCs w:val="16"/>
              </w:rPr>
              <w:t xml:space="preserve"> </w:t>
            </w:r>
            <w:r w:rsidRPr="00D27E6C">
              <w:rPr>
                <w:spacing w:val="-54"/>
                <w:sz w:val="16"/>
                <w:szCs w:val="16"/>
              </w:rPr>
              <w:t xml:space="preserve"> </w:t>
            </w:r>
            <w:r w:rsidRPr="00D27E6C">
              <w:rPr>
                <w:spacing w:val="-4"/>
                <w:sz w:val="16"/>
                <w:szCs w:val="16"/>
              </w:rPr>
              <w:t xml:space="preserve">el </w:t>
            </w:r>
            <w:r w:rsidRPr="00D27E6C">
              <w:rPr>
                <w:spacing w:val="-2"/>
                <w:sz w:val="16"/>
                <w:szCs w:val="16"/>
              </w:rPr>
              <w:t>sector financiero</w:t>
            </w:r>
            <w:r w:rsidRPr="00D27E6C">
              <w:rPr>
                <w:sz w:val="16"/>
                <w:szCs w:val="16"/>
              </w:rPr>
              <w:t xml:space="preserve"> privado</w:t>
            </w:r>
            <w:r w:rsidRPr="00D27E6C">
              <w:rPr>
                <w:spacing w:val="41"/>
                <w:sz w:val="16"/>
                <w:szCs w:val="16"/>
              </w:rPr>
              <w:t xml:space="preserve"> </w:t>
            </w:r>
            <w:r w:rsidRPr="00D27E6C">
              <w:rPr>
                <w:sz w:val="16"/>
                <w:szCs w:val="16"/>
              </w:rPr>
              <w:t xml:space="preserve">y </w:t>
            </w:r>
            <w:r w:rsidRPr="00D27E6C">
              <w:rPr>
                <w:spacing w:val="-5"/>
                <w:sz w:val="16"/>
                <w:szCs w:val="16"/>
              </w:rPr>
              <w:t xml:space="preserve">el </w:t>
            </w:r>
            <w:r w:rsidRPr="00D27E6C">
              <w:rPr>
                <w:spacing w:val="-2"/>
                <w:sz w:val="16"/>
                <w:szCs w:val="16"/>
              </w:rPr>
              <w:t>sector financiero 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767F8143"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148ED3B0"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465BD397" w14:textId="77777777" w:rsidR="00734F25" w:rsidRPr="00D27E6C" w:rsidRDefault="00734F25" w:rsidP="00734F25">
            <w:pPr>
              <w:jc w:val="center"/>
              <w:rPr>
                <w:sz w:val="16"/>
                <w:szCs w:val="16"/>
              </w:rPr>
            </w:pPr>
            <w:r w:rsidRPr="00D27E6C">
              <w:rPr>
                <w:sz w:val="16"/>
                <w:szCs w:val="16"/>
              </w:rPr>
              <w:t>2021</w:t>
            </w:r>
          </w:p>
        </w:tc>
        <w:tc>
          <w:tcPr>
            <w:tcW w:w="1038" w:type="dxa"/>
          </w:tcPr>
          <w:p w14:paraId="4BD11ABA" w14:textId="5B7B3242" w:rsidR="00734F25" w:rsidRPr="00D27E6C" w:rsidRDefault="00734F25" w:rsidP="00734F25">
            <w:pPr>
              <w:jc w:val="center"/>
              <w:rPr>
                <w:sz w:val="16"/>
                <w:szCs w:val="16"/>
              </w:rPr>
            </w:pPr>
            <w:r w:rsidRPr="00D27E6C">
              <w:rPr>
                <w:sz w:val="16"/>
                <w:szCs w:val="16"/>
              </w:rPr>
              <w:t>NO</w:t>
            </w:r>
          </w:p>
        </w:tc>
      </w:tr>
      <w:tr w:rsidR="00734F25" w:rsidRPr="00D27E6C" w14:paraId="7656FC92" w14:textId="77777777" w:rsidTr="00A42FC4">
        <w:trPr>
          <w:trHeight w:val="494"/>
        </w:trPr>
        <w:tc>
          <w:tcPr>
            <w:tcW w:w="2972" w:type="dxa"/>
          </w:tcPr>
          <w:p w14:paraId="5121F3CD" w14:textId="77777777" w:rsidR="00734F25" w:rsidRPr="00D27E6C" w:rsidRDefault="00734F25" w:rsidP="00734F25">
            <w:pPr>
              <w:pStyle w:val="TableParagraph"/>
              <w:tabs>
                <w:tab w:val="left" w:pos="690"/>
                <w:tab w:val="left" w:pos="994"/>
                <w:tab w:val="left" w:pos="1156"/>
              </w:tabs>
              <w:ind w:right="57"/>
              <w:jc w:val="both"/>
              <w:rPr>
                <w:sz w:val="16"/>
                <w:szCs w:val="16"/>
              </w:rPr>
            </w:pPr>
            <w:r w:rsidRPr="00D27E6C">
              <w:rPr>
                <w:sz w:val="16"/>
                <w:szCs w:val="16"/>
              </w:rPr>
              <w:t xml:space="preserve">Dotación </w:t>
            </w:r>
            <w:r w:rsidRPr="00D27E6C">
              <w:rPr>
                <w:spacing w:val="-6"/>
                <w:sz w:val="16"/>
                <w:szCs w:val="16"/>
              </w:rPr>
              <w:t>de</w:t>
            </w:r>
            <w:r w:rsidRPr="00D27E6C">
              <w:rPr>
                <w:sz w:val="16"/>
                <w:szCs w:val="16"/>
              </w:rPr>
              <w:tab/>
            </w:r>
            <w:r w:rsidRPr="00D27E6C">
              <w:rPr>
                <w:spacing w:val="-2"/>
                <w:sz w:val="16"/>
                <w:szCs w:val="16"/>
              </w:rPr>
              <w:t xml:space="preserve">abono gallinaza </w:t>
            </w:r>
            <w:r w:rsidRPr="00D27E6C">
              <w:rPr>
                <w:spacing w:val="-10"/>
                <w:sz w:val="16"/>
                <w:szCs w:val="16"/>
              </w:rPr>
              <w:t xml:space="preserve">y </w:t>
            </w:r>
            <w:r w:rsidRPr="00D27E6C">
              <w:rPr>
                <w:spacing w:val="-2"/>
                <w:sz w:val="16"/>
                <w:szCs w:val="16"/>
              </w:rPr>
              <w:t xml:space="preserve">fungicidas, </w:t>
            </w:r>
            <w:r w:rsidRPr="00D27E6C">
              <w:rPr>
                <w:sz w:val="16"/>
                <w:szCs w:val="16"/>
              </w:rPr>
              <w:t>para</w:t>
            </w:r>
            <w:r w:rsidRPr="00D27E6C">
              <w:rPr>
                <w:spacing w:val="47"/>
                <w:sz w:val="16"/>
                <w:szCs w:val="16"/>
              </w:rPr>
              <w:t xml:space="preserve"> </w:t>
            </w:r>
            <w:r w:rsidRPr="00D27E6C">
              <w:rPr>
                <w:sz w:val="16"/>
                <w:szCs w:val="16"/>
              </w:rPr>
              <w:t xml:space="preserve">aplicar </w:t>
            </w:r>
            <w:r w:rsidRPr="00D27E6C">
              <w:rPr>
                <w:spacing w:val="-5"/>
                <w:sz w:val="16"/>
                <w:szCs w:val="16"/>
              </w:rPr>
              <w:t>en los</w:t>
            </w:r>
          </w:p>
          <w:p w14:paraId="1E92D139" w14:textId="77777777" w:rsidR="00734F25" w:rsidRPr="00D27E6C" w:rsidRDefault="00734F25" w:rsidP="00734F25">
            <w:pPr>
              <w:pStyle w:val="TableParagraph"/>
              <w:tabs>
                <w:tab w:val="left" w:pos="1157"/>
              </w:tabs>
              <w:jc w:val="both"/>
              <w:rPr>
                <w:sz w:val="16"/>
                <w:szCs w:val="16"/>
              </w:rPr>
            </w:pPr>
            <w:r w:rsidRPr="00D27E6C">
              <w:rPr>
                <w:spacing w:val="-2"/>
                <w:sz w:val="16"/>
                <w:szCs w:val="16"/>
              </w:rPr>
              <w:t>cultivos</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mejorar</w:t>
            </w:r>
            <w:r w:rsidRPr="00D27E6C">
              <w:rPr>
                <w:sz w:val="16"/>
                <w:szCs w:val="16"/>
              </w:rPr>
              <w:t xml:space="preserve"> </w:t>
            </w:r>
            <w:r w:rsidRPr="00D27E6C">
              <w:rPr>
                <w:spacing w:val="-6"/>
                <w:sz w:val="16"/>
                <w:szCs w:val="16"/>
              </w:rPr>
              <w:t xml:space="preserve">la </w:t>
            </w:r>
            <w:r w:rsidRPr="00D27E6C">
              <w:rPr>
                <w:spacing w:val="-2"/>
                <w:sz w:val="16"/>
                <w:szCs w:val="16"/>
              </w:rPr>
              <w:t xml:space="preserve">producción </w:t>
            </w:r>
            <w:r w:rsidRPr="00D27E6C">
              <w:rPr>
                <w:spacing w:val="-5"/>
                <w:sz w:val="16"/>
                <w:szCs w:val="16"/>
              </w:rPr>
              <w:t xml:space="preserve">de </w:t>
            </w:r>
            <w:r w:rsidRPr="00D27E6C">
              <w:rPr>
                <w:spacing w:val="-60"/>
                <w:sz w:val="16"/>
                <w:szCs w:val="16"/>
              </w:rPr>
              <w:t>la</w:t>
            </w:r>
            <w:r w:rsidRPr="00D27E6C">
              <w:rPr>
                <w:sz w:val="16"/>
                <w:szCs w:val="16"/>
              </w:rPr>
              <w:t xml:space="preserve"> </w:t>
            </w:r>
            <w:r w:rsidRPr="00D27E6C">
              <w:rPr>
                <w:spacing w:val="-2"/>
                <w:sz w:val="16"/>
                <w:szCs w:val="16"/>
              </w:rPr>
              <w:t xml:space="preserve">comunidad </w:t>
            </w:r>
            <w:r w:rsidRPr="00D27E6C">
              <w:rPr>
                <w:sz w:val="16"/>
                <w:szCs w:val="16"/>
              </w:rPr>
              <w:t>San</w:t>
            </w:r>
            <w:r w:rsidRPr="00D27E6C">
              <w:rPr>
                <w:spacing w:val="-1"/>
                <w:sz w:val="16"/>
                <w:szCs w:val="16"/>
              </w:rPr>
              <w:t xml:space="preserve"> </w:t>
            </w:r>
            <w:r w:rsidRPr="00D27E6C">
              <w:rPr>
                <w:spacing w:val="-2"/>
                <w:sz w:val="16"/>
                <w:szCs w:val="16"/>
              </w:rPr>
              <w:t>Antonio</w:t>
            </w:r>
          </w:p>
        </w:tc>
        <w:tc>
          <w:tcPr>
            <w:tcW w:w="1559" w:type="dxa"/>
            <w:vAlign w:val="center"/>
          </w:tcPr>
          <w:p w14:paraId="017131B5"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6E8C907E" w14:textId="77777777" w:rsidR="00734F25" w:rsidRPr="00D27E6C" w:rsidRDefault="00734F25" w:rsidP="00734F25">
            <w:pPr>
              <w:pStyle w:val="TableParagraph"/>
              <w:tabs>
                <w:tab w:val="left" w:pos="423"/>
                <w:tab w:val="left" w:pos="1123"/>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 xml:space="preserve">la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economía, fomentando</w:t>
            </w:r>
            <w:r w:rsidRPr="00D27E6C">
              <w:rPr>
                <w:sz w:val="16"/>
                <w:szCs w:val="16"/>
              </w:rPr>
              <w:t xml:space="preserve"> el</w:t>
            </w:r>
            <w:r w:rsidRPr="00D27E6C">
              <w:rPr>
                <w:spacing w:val="-3"/>
                <w:sz w:val="16"/>
                <w:szCs w:val="16"/>
              </w:rPr>
              <w:t xml:space="preserve"> </w:t>
            </w:r>
            <w:r w:rsidRPr="00D27E6C">
              <w:rPr>
                <w:sz w:val="16"/>
                <w:szCs w:val="16"/>
              </w:rPr>
              <w:t>reciclaje</w:t>
            </w:r>
            <w:r w:rsidRPr="00D27E6C">
              <w:rPr>
                <w:spacing w:val="3"/>
                <w:sz w:val="16"/>
                <w:szCs w:val="16"/>
              </w:rPr>
              <w:t xml:space="preserve"> </w:t>
            </w:r>
            <w:r w:rsidRPr="00D27E6C">
              <w:rPr>
                <w:spacing w:val="-10"/>
                <w:sz w:val="16"/>
                <w:szCs w:val="16"/>
              </w:rPr>
              <w:t xml:space="preserve">y </w:t>
            </w:r>
            <w:r w:rsidRPr="00D27E6C">
              <w:rPr>
                <w:spacing w:val="-2"/>
                <w:sz w:val="16"/>
                <w:szCs w:val="16"/>
              </w:rPr>
              <w:t>combatiendo</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21902444"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31CC18B3"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7DDC5640" w14:textId="77777777" w:rsidR="00734F25" w:rsidRPr="00D27E6C" w:rsidRDefault="00734F25" w:rsidP="00734F25">
            <w:pPr>
              <w:jc w:val="center"/>
              <w:rPr>
                <w:sz w:val="16"/>
                <w:szCs w:val="16"/>
              </w:rPr>
            </w:pPr>
            <w:r w:rsidRPr="00D27E6C">
              <w:rPr>
                <w:sz w:val="16"/>
                <w:szCs w:val="16"/>
              </w:rPr>
              <w:t>2021</w:t>
            </w:r>
          </w:p>
        </w:tc>
        <w:tc>
          <w:tcPr>
            <w:tcW w:w="1038" w:type="dxa"/>
          </w:tcPr>
          <w:p w14:paraId="08E5E38B" w14:textId="2043FCF3" w:rsidR="00734F25" w:rsidRPr="00D27E6C" w:rsidRDefault="00734F25" w:rsidP="00734F25">
            <w:pPr>
              <w:jc w:val="center"/>
              <w:rPr>
                <w:sz w:val="16"/>
                <w:szCs w:val="16"/>
              </w:rPr>
            </w:pPr>
            <w:r w:rsidRPr="00D27E6C">
              <w:rPr>
                <w:sz w:val="16"/>
                <w:szCs w:val="16"/>
              </w:rPr>
              <w:t>NO</w:t>
            </w:r>
          </w:p>
        </w:tc>
      </w:tr>
      <w:tr w:rsidR="00734F25" w:rsidRPr="00D27E6C" w14:paraId="5929ADF9" w14:textId="77777777" w:rsidTr="00A42FC4">
        <w:trPr>
          <w:trHeight w:val="494"/>
        </w:trPr>
        <w:tc>
          <w:tcPr>
            <w:tcW w:w="2972" w:type="dxa"/>
          </w:tcPr>
          <w:p w14:paraId="02246C45" w14:textId="77777777" w:rsidR="00734F25" w:rsidRPr="00D27E6C" w:rsidRDefault="00734F25" w:rsidP="00734F25">
            <w:pPr>
              <w:pStyle w:val="TableParagraph"/>
              <w:tabs>
                <w:tab w:val="left" w:pos="690"/>
                <w:tab w:val="left" w:pos="994"/>
                <w:tab w:val="left" w:pos="1156"/>
              </w:tabs>
              <w:ind w:right="57"/>
              <w:jc w:val="both"/>
              <w:rPr>
                <w:sz w:val="16"/>
                <w:szCs w:val="16"/>
              </w:rPr>
            </w:pPr>
            <w:r w:rsidRPr="00D27E6C">
              <w:rPr>
                <w:sz w:val="16"/>
                <w:szCs w:val="16"/>
              </w:rPr>
              <w:t xml:space="preserve">Formular </w:t>
            </w:r>
            <w:r w:rsidRPr="00D27E6C">
              <w:rPr>
                <w:spacing w:val="-6"/>
                <w:sz w:val="16"/>
                <w:szCs w:val="16"/>
              </w:rPr>
              <w:t>el</w:t>
            </w:r>
            <w:r w:rsidRPr="00D27E6C">
              <w:rPr>
                <w:sz w:val="16"/>
                <w:szCs w:val="16"/>
              </w:rPr>
              <w:tab/>
            </w:r>
            <w:r w:rsidRPr="00D27E6C">
              <w:rPr>
                <w:spacing w:val="-2"/>
                <w:sz w:val="16"/>
                <w:szCs w:val="16"/>
              </w:rPr>
              <w:t>corredor turístico</w:t>
            </w:r>
            <w:r w:rsidRPr="00D27E6C">
              <w:rPr>
                <w:spacing w:val="40"/>
                <w:sz w:val="16"/>
                <w:szCs w:val="16"/>
              </w:rPr>
              <w:t xml:space="preserve"> </w:t>
            </w:r>
            <w:r w:rsidRPr="00D27E6C">
              <w:rPr>
                <w:spacing w:val="-4"/>
                <w:sz w:val="16"/>
                <w:szCs w:val="16"/>
              </w:rPr>
              <w:t>para</w:t>
            </w:r>
            <w:r w:rsidRPr="00D27E6C">
              <w:rPr>
                <w:sz w:val="16"/>
                <w:szCs w:val="16"/>
              </w:rPr>
              <w:t xml:space="preserve"> </w:t>
            </w:r>
            <w:r w:rsidRPr="00D27E6C">
              <w:rPr>
                <w:spacing w:val="-4"/>
                <w:sz w:val="16"/>
                <w:szCs w:val="16"/>
              </w:rPr>
              <w:t xml:space="preserve">las </w:t>
            </w:r>
            <w:r w:rsidRPr="00D27E6C">
              <w:rPr>
                <w:spacing w:val="-2"/>
                <w:sz w:val="16"/>
                <w:szCs w:val="16"/>
              </w:rPr>
              <w:t>comunidade</w:t>
            </w:r>
            <w:r w:rsidRPr="00D27E6C">
              <w:rPr>
                <w:sz w:val="16"/>
                <w:szCs w:val="16"/>
              </w:rPr>
              <w:t>s</w:t>
            </w:r>
            <w:r w:rsidRPr="00D27E6C">
              <w:rPr>
                <w:spacing w:val="80"/>
                <w:sz w:val="16"/>
                <w:szCs w:val="16"/>
              </w:rPr>
              <w:t xml:space="preserve"> </w:t>
            </w:r>
            <w:r w:rsidRPr="00D27E6C">
              <w:rPr>
                <w:sz w:val="16"/>
                <w:szCs w:val="16"/>
              </w:rPr>
              <w:t>de</w:t>
            </w:r>
            <w:r w:rsidRPr="00D27E6C">
              <w:rPr>
                <w:spacing w:val="115"/>
                <w:sz w:val="16"/>
                <w:szCs w:val="16"/>
              </w:rPr>
              <w:t xml:space="preserve"> </w:t>
            </w:r>
            <w:r w:rsidRPr="00D27E6C">
              <w:rPr>
                <w:sz w:val="16"/>
                <w:szCs w:val="16"/>
              </w:rPr>
              <w:t xml:space="preserve">Jatun </w:t>
            </w:r>
            <w:r w:rsidRPr="00D27E6C">
              <w:rPr>
                <w:spacing w:val="-2"/>
                <w:sz w:val="16"/>
                <w:szCs w:val="16"/>
              </w:rPr>
              <w:t>Paccha</w:t>
            </w:r>
            <w:r w:rsidRPr="00D27E6C">
              <w:rPr>
                <w:sz w:val="16"/>
                <w:szCs w:val="16"/>
              </w:rPr>
              <w:tab/>
              <w:t xml:space="preserve"> </w:t>
            </w:r>
            <w:r w:rsidRPr="00D27E6C">
              <w:rPr>
                <w:spacing w:val="-10"/>
                <w:sz w:val="16"/>
                <w:szCs w:val="16"/>
              </w:rPr>
              <w:t>y Playas</w:t>
            </w:r>
          </w:p>
        </w:tc>
        <w:tc>
          <w:tcPr>
            <w:tcW w:w="1559" w:type="dxa"/>
            <w:vAlign w:val="center"/>
          </w:tcPr>
          <w:p w14:paraId="4A5A5707"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Ejecuc</w:t>
            </w:r>
            <w:r w:rsidRPr="00D27E6C">
              <w:rPr>
                <w:sz w:val="16"/>
                <w:szCs w:val="16"/>
              </w:rPr>
              <w:t>ión</w:t>
            </w:r>
            <w:r w:rsidRPr="00D27E6C">
              <w:rPr>
                <w:spacing w:val="80"/>
                <w:sz w:val="16"/>
                <w:szCs w:val="16"/>
              </w:rPr>
              <w:t xml:space="preserve"> </w:t>
            </w:r>
            <w:r w:rsidRPr="00D27E6C">
              <w:rPr>
                <w:sz w:val="16"/>
                <w:szCs w:val="16"/>
              </w:rPr>
              <w:t xml:space="preserve">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turístic</w:t>
            </w:r>
            <w:r w:rsidRPr="00D27E6C">
              <w:rPr>
                <w:spacing w:val="-4"/>
                <w:sz w:val="16"/>
                <w:szCs w:val="16"/>
              </w:rPr>
              <w:t xml:space="preserve">os </w:t>
            </w:r>
            <w:r w:rsidRPr="00D27E6C">
              <w:rPr>
                <w:spacing w:val="-2"/>
                <w:sz w:val="16"/>
                <w:szCs w:val="16"/>
              </w:rPr>
              <w:t xml:space="preserve">anual </w:t>
            </w:r>
            <w:r w:rsidRPr="00D27E6C">
              <w:rPr>
                <w:spacing w:val="-6"/>
                <w:sz w:val="16"/>
                <w:szCs w:val="16"/>
              </w:rPr>
              <w:t>es</w:t>
            </w:r>
          </w:p>
        </w:tc>
        <w:tc>
          <w:tcPr>
            <w:tcW w:w="4111" w:type="dxa"/>
            <w:vAlign w:val="center"/>
          </w:tcPr>
          <w:p w14:paraId="06C977B9" w14:textId="77777777" w:rsidR="00734F25" w:rsidRPr="00D27E6C" w:rsidRDefault="00734F25" w:rsidP="00734F25">
            <w:pPr>
              <w:pStyle w:val="TableParagraph"/>
              <w:tabs>
                <w:tab w:val="left" w:pos="1123"/>
              </w:tabs>
              <w:ind w:right="51"/>
              <w:jc w:val="both"/>
              <w:rPr>
                <w:sz w:val="16"/>
                <w:szCs w:val="16"/>
              </w:rPr>
            </w:pPr>
            <w:r w:rsidRPr="00D27E6C">
              <w:rPr>
                <w:sz w:val="16"/>
                <w:szCs w:val="16"/>
              </w:rPr>
              <w:t>Crear</w:t>
            </w:r>
            <w:r w:rsidRPr="00D27E6C">
              <w:rPr>
                <w:spacing w:val="30"/>
                <w:sz w:val="16"/>
                <w:szCs w:val="16"/>
              </w:rPr>
              <w:t xml:space="preserve"> </w:t>
            </w:r>
            <w:r w:rsidRPr="00D27E6C">
              <w:rPr>
                <w:sz w:val="16"/>
                <w:szCs w:val="16"/>
              </w:rPr>
              <w:t xml:space="preserve">y </w:t>
            </w:r>
            <w:r w:rsidRPr="00D27E6C">
              <w:rPr>
                <w:spacing w:val="-2"/>
                <w:sz w:val="16"/>
                <w:szCs w:val="16"/>
              </w:rPr>
              <w:t>fortalecer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vínculos </w:t>
            </w:r>
            <w:r w:rsidRPr="00D27E6C">
              <w:rPr>
                <w:spacing w:val="-2"/>
                <w:sz w:val="16"/>
                <w:szCs w:val="16"/>
              </w:rPr>
              <w:t xml:space="preserve">políticos, sociales, económicos, turísticos, ambientales, académicos </w:t>
            </w:r>
            <w:r w:rsidRPr="00D27E6C">
              <w:rPr>
                <w:sz w:val="16"/>
                <w:szCs w:val="16"/>
              </w:rPr>
              <w:t>y</w:t>
            </w:r>
            <w:r w:rsidRPr="00D27E6C">
              <w:rPr>
                <w:spacing w:val="20"/>
                <w:sz w:val="16"/>
                <w:szCs w:val="16"/>
              </w:rPr>
              <w:t xml:space="preserve"> </w:t>
            </w:r>
            <w:r w:rsidRPr="00D27E6C">
              <w:rPr>
                <w:sz w:val="16"/>
                <w:szCs w:val="16"/>
              </w:rPr>
              <w:t>culturales, y</w:t>
            </w:r>
            <w:r w:rsidRPr="00D27E6C">
              <w:rPr>
                <w:spacing w:val="40"/>
                <w:sz w:val="16"/>
                <w:szCs w:val="16"/>
              </w:rPr>
              <w:t xml:space="preserve"> </w:t>
            </w:r>
            <w:r w:rsidRPr="00D27E6C">
              <w:rPr>
                <w:sz w:val="16"/>
                <w:szCs w:val="16"/>
              </w:rPr>
              <w:t>las</w:t>
            </w:r>
            <w:r w:rsidRPr="00D27E6C">
              <w:rPr>
                <w:spacing w:val="40"/>
                <w:sz w:val="16"/>
                <w:szCs w:val="16"/>
              </w:rPr>
              <w:t xml:space="preserve"> </w:t>
            </w:r>
            <w:r w:rsidRPr="00D27E6C">
              <w:rPr>
                <w:sz w:val="16"/>
                <w:szCs w:val="16"/>
              </w:rPr>
              <w:t xml:space="preserve">líneas </w:t>
            </w:r>
            <w:r w:rsidRPr="00D27E6C">
              <w:rPr>
                <w:spacing w:val="-6"/>
                <w:sz w:val="16"/>
                <w:szCs w:val="16"/>
              </w:rPr>
              <w:t xml:space="preserve">de </w:t>
            </w:r>
            <w:r w:rsidRPr="00D27E6C">
              <w:rPr>
                <w:spacing w:val="-2"/>
                <w:sz w:val="16"/>
                <w:szCs w:val="16"/>
              </w:rPr>
              <w:t xml:space="preserve">cooperación </w:t>
            </w:r>
            <w:r w:rsidRPr="00D27E6C">
              <w:rPr>
                <w:spacing w:val="-4"/>
                <w:sz w:val="16"/>
                <w:szCs w:val="16"/>
              </w:rPr>
              <w:t>para</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investigació</w:t>
            </w:r>
            <w:r w:rsidRPr="00D27E6C">
              <w:rPr>
                <w:spacing w:val="-6"/>
                <w:sz w:val="16"/>
                <w:szCs w:val="16"/>
              </w:rPr>
              <w:t xml:space="preserve">n, </w:t>
            </w:r>
            <w:r w:rsidRPr="00D27E6C">
              <w:rPr>
                <w:spacing w:val="-2"/>
                <w:sz w:val="16"/>
                <w:szCs w:val="16"/>
              </w:rPr>
              <w:t xml:space="preserve">innovación </w:t>
            </w:r>
            <w:r w:rsidRPr="00D27E6C">
              <w:rPr>
                <w:spacing w:val="-10"/>
                <w:sz w:val="16"/>
                <w:szCs w:val="16"/>
              </w:rPr>
              <w:t xml:space="preserve">y </w:t>
            </w:r>
            <w:r w:rsidRPr="00D27E6C">
              <w:rPr>
                <w:spacing w:val="-2"/>
                <w:sz w:val="16"/>
                <w:szCs w:val="16"/>
              </w:rPr>
              <w:t>transferenci</w:t>
            </w:r>
            <w:r w:rsidRPr="00D27E6C">
              <w:rPr>
                <w:spacing w:val="-10"/>
                <w:sz w:val="16"/>
                <w:szCs w:val="16"/>
              </w:rPr>
              <w:t xml:space="preserve">a </w:t>
            </w:r>
            <w:r w:rsidRPr="00D27E6C">
              <w:rPr>
                <w:spacing w:val="-2"/>
                <w:sz w:val="16"/>
                <w:szCs w:val="16"/>
              </w:rPr>
              <w:t>tecnológica</w:t>
            </w:r>
            <w:r w:rsidRPr="00D27E6C">
              <w:rPr>
                <w:sz w:val="16"/>
                <w:szCs w:val="16"/>
              </w:rPr>
              <w:t xml:space="preserve"> </w:t>
            </w:r>
            <w:r w:rsidRPr="00D27E6C">
              <w:rPr>
                <w:spacing w:val="-5"/>
                <w:sz w:val="16"/>
                <w:szCs w:val="16"/>
              </w:rPr>
              <w:t>con</w:t>
            </w:r>
            <w:r w:rsidRPr="00D27E6C">
              <w:rPr>
                <w:sz w:val="16"/>
                <w:szCs w:val="16"/>
              </w:rPr>
              <w:t xml:space="preserve"> </w:t>
            </w:r>
            <w:r w:rsidRPr="00D27E6C">
              <w:rPr>
                <w:spacing w:val="-2"/>
                <w:sz w:val="16"/>
                <w:szCs w:val="16"/>
              </w:rPr>
              <w:t xml:space="preserve">socios estratégicos </w:t>
            </w:r>
            <w:r w:rsidRPr="00D27E6C">
              <w:rPr>
                <w:sz w:val="16"/>
                <w:szCs w:val="16"/>
              </w:rPr>
              <w:t>de</w:t>
            </w:r>
            <w:r w:rsidRPr="00D27E6C">
              <w:rPr>
                <w:spacing w:val="1"/>
                <w:sz w:val="16"/>
                <w:szCs w:val="16"/>
              </w:rPr>
              <w:t xml:space="preserve"> </w:t>
            </w:r>
            <w:r w:rsidRPr="00D27E6C">
              <w:rPr>
                <w:spacing w:val="-2"/>
                <w:sz w:val="16"/>
                <w:szCs w:val="16"/>
              </w:rPr>
              <w:t>Ecuador</w:t>
            </w:r>
          </w:p>
        </w:tc>
        <w:tc>
          <w:tcPr>
            <w:tcW w:w="1640" w:type="dxa"/>
            <w:vAlign w:val="center"/>
          </w:tcPr>
          <w:p w14:paraId="7A02A5F5"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52A59938"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35F3E4DE" w14:textId="77777777" w:rsidR="00734F25" w:rsidRPr="00D27E6C" w:rsidRDefault="00734F25" w:rsidP="00734F25">
            <w:pPr>
              <w:jc w:val="center"/>
              <w:rPr>
                <w:sz w:val="16"/>
                <w:szCs w:val="16"/>
              </w:rPr>
            </w:pPr>
            <w:r w:rsidRPr="00D27E6C">
              <w:rPr>
                <w:sz w:val="16"/>
                <w:szCs w:val="16"/>
              </w:rPr>
              <w:t>2021</w:t>
            </w:r>
          </w:p>
        </w:tc>
        <w:tc>
          <w:tcPr>
            <w:tcW w:w="1038" w:type="dxa"/>
          </w:tcPr>
          <w:p w14:paraId="689FE539" w14:textId="6B4BAA20" w:rsidR="00734F25" w:rsidRPr="00D27E6C" w:rsidRDefault="00734F25" w:rsidP="00734F25">
            <w:pPr>
              <w:jc w:val="center"/>
              <w:rPr>
                <w:sz w:val="16"/>
                <w:szCs w:val="16"/>
              </w:rPr>
            </w:pPr>
            <w:r w:rsidRPr="00D27E6C">
              <w:rPr>
                <w:sz w:val="16"/>
                <w:szCs w:val="16"/>
              </w:rPr>
              <w:t>NO</w:t>
            </w:r>
          </w:p>
        </w:tc>
      </w:tr>
      <w:tr w:rsidR="00734F25" w:rsidRPr="00D27E6C" w14:paraId="5421DD05" w14:textId="77777777" w:rsidTr="00A42FC4">
        <w:trPr>
          <w:trHeight w:val="494"/>
        </w:trPr>
        <w:tc>
          <w:tcPr>
            <w:tcW w:w="2972" w:type="dxa"/>
          </w:tcPr>
          <w:p w14:paraId="2F04035F" w14:textId="77777777" w:rsidR="00734F25" w:rsidRPr="00D27E6C" w:rsidRDefault="00734F25" w:rsidP="00734F25">
            <w:pPr>
              <w:pStyle w:val="TableParagraph"/>
              <w:tabs>
                <w:tab w:val="left" w:pos="690"/>
                <w:tab w:val="left" w:pos="994"/>
                <w:tab w:val="left" w:pos="1156"/>
              </w:tabs>
              <w:ind w:right="57"/>
              <w:jc w:val="both"/>
              <w:rPr>
                <w:sz w:val="16"/>
                <w:szCs w:val="16"/>
              </w:rPr>
            </w:pPr>
            <w:r w:rsidRPr="00D27E6C">
              <w:rPr>
                <w:spacing w:val="-2"/>
                <w:sz w:val="16"/>
                <w:szCs w:val="16"/>
              </w:rPr>
              <w:t xml:space="preserve">Instalación </w:t>
            </w:r>
            <w:r w:rsidRPr="00D27E6C">
              <w:rPr>
                <w:spacing w:val="-4"/>
                <w:sz w:val="16"/>
                <w:szCs w:val="16"/>
              </w:rPr>
              <w:t>del</w:t>
            </w:r>
            <w:r w:rsidRPr="00D27E6C">
              <w:rPr>
                <w:spacing w:val="40"/>
                <w:sz w:val="16"/>
                <w:szCs w:val="16"/>
              </w:rPr>
              <w:t xml:space="preserve"> </w:t>
            </w:r>
            <w:r w:rsidRPr="00D27E6C">
              <w:rPr>
                <w:sz w:val="16"/>
                <w:szCs w:val="16"/>
              </w:rPr>
              <w:t>cobertizo</w:t>
            </w:r>
            <w:r w:rsidRPr="00D27E6C">
              <w:rPr>
                <w:spacing w:val="80"/>
                <w:sz w:val="16"/>
                <w:szCs w:val="16"/>
              </w:rPr>
              <w:t xml:space="preserve"> </w:t>
            </w:r>
            <w:r w:rsidRPr="00D27E6C">
              <w:rPr>
                <w:sz w:val="16"/>
                <w:szCs w:val="16"/>
              </w:rPr>
              <w:t xml:space="preserve">y </w:t>
            </w:r>
            <w:r w:rsidRPr="00D27E6C">
              <w:rPr>
                <w:spacing w:val="-6"/>
                <w:sz w:val="16"/>
                <w:szCs w:val="16"/>
              </w:rPr>
              <w:t>su</w:t>
            </w:r>
            <w:r w:rsidRPr="00D27E6C">
              <w:rPr>
                <w:spacing w:val="40"/>
                <w:sz w:val="16"/>
                <w:szCs w:val="16"/>
              </w:rPr>
              <w:t xml:space="preserve"> </w:t>
            </w:r>
            <w:r w:rsidRPr="00D27E6C">
              <w:rPr>
                <w:spacing w:val="-2"/>
                <w:sz w:val="16"/>
                <w:szCs w:val="16"/>
              </w:rPr>
              <w:t>respectivo equipamient</w:t>
            </w:r>
            <w:r w:rsidRPr="00D27E6C">
              <w:rPr>
                <w:spacing w:val="-10"/>
                <w:sz w:val="16"/>
                <w:szCs w:val="16"/>
              </w:rPr>
              <w:t xml:space="preserve">o </w:t>
            </w:r>
            <w:r w:rsidRPr="00D27E6C">
              <w:rPr>
                <w:spacing w:val="-4"/>
                <w:sz w:val="16"/>
                <w:szCs w:val="16"/>
              </w:rPr>
              <w:t xml:space="preserve">para </w:t>
            </w:r>
            <w:r w:rsidRPr="00D27E6C">
              <w:rPr>
                <w:spacing w:val="-6"/>
                <w:sz w:val="16"/>
                <w:szCs w:val="16"/>
              </w:rPr>
              <w:t xml:space="preserve">la </w:t>
            </w:r>
            <w:r w:rsidRPr="00D27E6C">
              <w:rPr>
                <w:spacing w:val="-2"/>
                <w:sz w:val="16"/>
                <w:szCs w:val="16"/>
              </w:rPr>
              <w:t xml:space="preserve">producción </w:t>
            </w:r>
            <w:r w:rsidRPr="00D27E6C">
              <w:rPr>
                <w:spacing w:val="-6"/>
                <w:sz w:val="16"/>
                <w:szCs w:val="16"/>
              </w:rPr>
              <w:t>de</w:t>
            </w:r>
            <w:r w:rsidRPr="00D27E6C">
              <w:rPr>
                <w:sz w:val="16"/>
                <w:szCs w:val="16"/>
              </w:rPr>
              <w:t xml:space="preserve"> a</w:t>
            </w:r>
            <w:r w:rsidRPr="00D27E6C">
              <w:rPr>
                <w:spacing w:val="-2"/>
                <w:sz w:val="16"/>
                <w:szCs w:val="16"/>
              </w:rPr>
              <w:t xml:space="preserve">bono </w:t>
            </w:r>
            <w:r w:rsidRPr="00D27E6C">
              <w:rPr>
                <w:sz w:val="16"/>
                <w:szCs w:val="16"/>
              </w:rPr>
              <w:t>orgánico</w:t>
            </w:r>
            <w:r w:rsidRPr="00D27E6C">
              <w:rPr>
                <w:spacing w:val="40"/>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z w:val="16"/>
                <w:szCs w:val="16"/>
              </w:rPr>
              <w:t>San Ramón</w:t>
            </w:r>
          </w:p>
          <w:p w14:paraId="48022C27" w14:textId="77777777" w:rsidR="00734F25" w:rsidRPr="00D27E6C" w:rsidRDefault="00734F25" w:rsidP="00734F25">
            <w:pPr>
              <w:pStyle w:val="TableParagraph"/>
              <w:tabs>
                <w:tab w:val="left" w:pos="690"/>
                <w:tab w:val="left" w:pos="994"/>
                <w:tab w:val="left" w:pos="1156"/>
              </w:tabs>
              <w:ind w:left="67" w:right="57"/>
              <w:jc w:val="both"/>
              <w:rPr>
                <w:sz w:val="16"/>
                <w:szCs w:val="16"/>
              </w:rPr>
            </w:pPr>
          </w:p>
        </w:tc>
        <w:tc>
          <w:tcPr>
            <w:tcW w:w="1559" w:type="dxa"/>
            <w:vAlign w:val="center"/>
          </w:tcPr>
          <w:p w14:paraId="1664A970"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Construc</w:t>
            </w:r>
            <w:r w:rsidRPr="00D27E6C">
              <w:rPr>
                <w:sz w:val="16"/>
                <w:szCs w:val="16"/>
              </w:rPr>
              <w:t xml:space="preserve">ción de 2 </w:t>
            </w:r>
            <w:r w:rsidRPr="00D27E6C">
              <w:rPr>
                <w:spacing w:val="-2"/>
                <w:sz w:val="16"/>
                <w:szCs w:val="16"/>
              </w:rPr>
              <w:t xml:space="preserve">cobertizo </w:t>
            </w:r>
            <w:r w:rsidRPr="00D27E6C">
              <w:rPr>
                <w:sz w:val="16"/>
                <w:szCs w:val="16"/>
              </w:rPr>
              <w:t>s anuales</w:t>
            </w:r>
          </w:p>
        </w:tc>
        <w:tc>
          <w:tcPr>
            <w:tcW w:w="4111" w:type="dxa"/>
            <w:vAlign w:val="center"/>
          </w:tcPr>
          <w:p w14:paraId="2EC4FC4A" w14:textId="77777777" w:rsidR="00734F25" w:rsidRPr="00D27E6C" w:rsidRDefault="00734F25" w:rsidP="00734F25">
            <w:pPr>
              <w:pStyle w:val="TableParagraph"/>
              <w:tabs>
                <w:tab w:val="left" w:pos="423"/>
                <w:tab w:val="left" w:pos="1123"/>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560F6B1D"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288D1546"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4775DAD2" w14:textId="77777777" w:rsidR="00734F25" w:rsidRPr="00D27E6C" w:rsidRDefault="00734F25" w:rsidP="00734F25">
            <w:pPr>
              <w:jc w:val="center"/>
              <w:rPr>
                <w:sz w:val="16"/>
                <w:szCs w:val="16"/>
              </w:rPr>
            </w:pPr>
            <w:r w:rsidRPr="00D27E6C">
              <w:rPr>
                <w:sz w:val="16"/>
                <w:szCs w:val="16"/>
              </w:rPr>
              <w:t>2021</w:t>
            </w:r>
          </w:p>
        </w:tc>
        <w:tc>
          <w:tcPr>
            <w:tcW w:w="1038" w:type="dxa"/>
          </w:tcPr>
          <w:p w14:paraId="0F589391" w14:textId="50CA8223" w:rsidR="00734F25" w:rsidRPr="00D27E6C" w:rsidRDefault="00734F25" w:rsidP="00734F25">
            <w:pPr>
              <w:jc w:val="center"/>
              <w:rPr>
                <w:sz w:val="16"/>
                <w:szCs w:val="16"/>
              </w:rPr>
            </w:pPr>
            <w:r w:rsidRPr="00D27E6C">
              <w:rPr>
                <w:sz w:val="16"/>
                <w:szCs w:val="16"/>
              </w:rPr>
              <w:t>NO</w:t>
            </w:r>
          </w:p>
        </w:tc>
      </w:tr>
      <w:tr w:rsidR="00A42FC4" w:rsidRPr="00D27E6C" w14:paraId="43466EA3" w14:textId="77777777" w:rsidTr="00A42FC4">
        <w:trPr>
          <w:trHeight w:val="494"/>
        </w:trPr>
        <w:tc>
          <w:tcPr>
            <w:tcW w:w="2972" w:type="dxa"/>
          </w:tcPr>
          <w:p w14:paraId="3228DD43" w14:textId="77777777" w:rsidR="00A42FC4" w:rsidRPr="00D27E6C" w:rsidRDefault="00A42FC4" w:rsidP="00A42FC4">
            <w:pPr>
              <w:pStyle w:val="TableParagraph"/>
              <w:ind w:left="67" w:right="58"/>
              <w:jc w:val="both"/>
              <w:rPr>
                <w:sz w:val="16"/>
                <w:szCs w:val="16"/>
              </w:rPr>
            </w:pPr>
            <w:r w:rsidRPr="00D27E6C">
              <w:rPr>
                <w:sz w:val="16"/>
                <w:szCs w:val="16"/>
              </w:rPr>
              <w:t xml:space="preserve">Elaborar un proyecto de turismo </w:t>
            </w:r>
            <w:r w:rsidRPr="00D27E6C">
              <w:rPr>
                <w:spacing w:val="-2"/>
                <w:sz w:val="16"/>
                <w:szCs w:val="16"/>
              </w:rPr>
              <w:t>comunitario</w:t>
            </w:r>
            <w:r w:rsidRPr="00D27E6C">
              <w:rPr>
                <w:sz w:val="16"/>
                <w:szCs w:val="16"/>
              </w:rPr>
              <w:t xml:space="preserve"> </w:t>
            </w:r>
            <w:r w:rsidRPr="00D27E6C">
              <w:rPr>
                <w:spacing w:val="-4"/>
                <w:sz w:val="16"/>
                <w:szCs w:val="16"/>
              </w:rPr>
              <w:t>para</w:t>
            </w:r>
          </w:p>
          <w:p w14:paraId="64BD2203" w14:textId="77777777" w:rsidR="00A42FC4" w:rsidRPr="00D27E6C" w:rsidRDefault="00A42FC4" w:rsidP="00A42FC4">
            <w:pPr>
              <w:pStyle w:val="TableParagraph"/>
              <w:tabs>
                <w:tab w:val="left" w:pos="1102"/>
              </w:tabs>
              <w:ind w:left="67" w:right="58"/>
              <w:jc w:val="both"/>
              <w:rPr>
                <w:sz w:val="16"/>
                <w:szCs w:val="16"/>
              </w:rPr>
            </w:pPr>
            <w:r w:rsidRPr="00D27E6C">
              <w:rPr>
                <w:spacing w:val="-2"/>
                <w:sz w:val="16"/>
                <w:szCs w:val="16"/>
              </w:rPr>
              <w:t xml:space="preserve">aprovechar </w:t>
            </w:r>
            <w:r w:rsidRPr="00D27E6C">
              <w:rPr>
                <w:spacing w:val="-4"/>
                <w:sz w:val="16"/>
                <w:szCs w:val="16"/>
              </w:rPr>
              <w:t>las</w:t>
            </w:r>
            <w:r w:rsidRPr="00D27E6C">
              <w:rPr>
                <w:spacing w:val="40"/>
                <w:sz w:val="16"/>
                <w:szCs w:val="16"/>
              </w:rPr>
              <w:t xml:space="preserve"> </w:t>
            </w:r>
            <w:r w:rsidRPr="00D27E6C">
              <w:rPr>
                <w:sz w:val="16"/>
                <w:szCs w:val="16"/>
              </w:rPr>
              <w:t>bondades</w:t>
            </w:r>
            <w:r w:rsidRPr="00D27E6C">
              <w:rPr>
                <w:spacing w:val="-12"/>
                <w:sz w:val="16"/>
                <w:szCs w:val="16"/>
              </w:rPr>
              <w:t xml:space="preserve"> </w:t>
            </w:r>
            <w:r w:rsidRPr="00D27E6C">
              <w:rPr>
                <w:sz w:val="16"/>
                <w:szCs w:val="16"/>
              </w:rPr>
              <w:t xml:space="preserve">de </w:t>
            </w:r>
            <w:r w:rsidRPr="00D27E6C">
              <w:rPr>
                <w:spacing w:val="-2"/>
                <w:sz w:val="16"/>
                <w:szCs w:val="16"/>
              </w:rPr>
              <w:t>la</w:t>
            </w:r>
            <w:r w:rsidRPr="00D27E6C">
              <w:rPr>
                <w:spacing w:val="-13"/>
                <w:sz w:val="16"/>
                <w:szCs w:val="16"/>
              </w:rPr>
              <w:t xml:space="preserve"> </w:t>
            </w:r>
            <w:r w:rsidRPr="00D27E6C">
              <w:rPr>
                <w:spacing w:val="-2"/>
                <w:sz w:val="16"/>
                <w:szCs w:val="16"/>
              </w:rPr>
              <w:t xml:space="preserve">naturaleza </w:t>
            </w:r>
            <w:r w:rsidRPr="00D27E6C">
              <w:rPr>
                <w:spacing w:val="-5"/>
                <w:sz w:val="16"/>
                <w:szCs w:val="16"/>
              </w:rPr>
              <w:t>en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 xml:space="preserve">comunidad </w:t>
            </w:r>
            <w:r w:rsidRPr="00D27E6C">
              <w:rPr>
                <w:sz w:val="16"/>
                <w:szCs w:val="16"/>
              </w:rPr>
              <w:t>San</w:t>
            </w:r>
            <w:r w:rsidRPr="00D27E6C">
              <w:rPr>
                <w:spacing w:val="-3"/>
                <w:sz w:val="16"/>
                <w:szCs w:val="16"/>
              </w:rPr>
              <w:t xml:space="preserve"> </w:t>
            </w:r>
            <w:r w:rsidRPr="00D27E6C">
              <w:rPr>
                <w:spacing w:val="-2"/>
                <w:sz w:val="16"/>
                <w:szCs w:val="16"/>
              </w:rPr>
              <w:t>Ramón</w:t>
            </w:r>
          </w:p>
        </w:tc>
        <w:tc>
          <w:tcPr>
            <w:tcW w:w="1559" w:type="dxa"/>
            <w:vAlign w:val="center"/>
          </w:tcPr>
          <w:p w14:paraId="46CEC2A7" w14:textId="77777777" w:rsidR="00A42FC4" w:rsidRPr="00D27E6C" w:rsidRDefault="00A42FC4" w:rsidP="00A42FC4">
            <w:pPr>
              <w:pStyle w:val="TableParagraph"/>
              <w:tabs>
                <w:tab w:val="left" w:pos="798"/>
              </w:tabs>
              <w:ind w:left="75" w:right="50"/>
              <w:jc w:val="both"/>
              <w:rPr>
                <w:spacing w:val="-2"/>
                <w:sz w:val="16"/>
                <w:szCs w:val="16"/>
              </w:rPr>
            </w:pPr>
            <w:r w:rsidRPr="00D27E6C">
              <w:rPr>
                <w:spacing w:val="-2"/>
                <w:sz w:val="16"/>
                <w:szCs w:val="16"/>
              </w:rPr>
              <w:t>Ejecuc</w:t>
            </w:r>
            <w:r w:rsidRPr="00D27E6C">
              <w:rPr>
                <w:sz w:val="16"/>
                <w:szCs w:val="16"/>
              </w:rPr>
              <w:t>ión</w:t>
            </w:r>
            <w:r w:rsidRPr="00D27E6C">
              <w:rPr>
                <w:spacing w:val="80"/>
                <w:sz w:val="16"/>
                <w:szCs w:val="16"/>
              </w:rPr>
              <w:t xml:space="preserve"> </w:t>
            </w:r>
            <w:r w:rsidRPr="00D27E6C">
              <w:rPr>
                <w:sz w:val="16"/>
                <w:szCs w:val="16"/>
              </w:rPr>
              <w:t xml:space="preserve">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 xml:space="preserve">anual </w:t>
            </w:r>
            <w:r w:rsidRPr="00D27E6C">
              <w:rPr>
                <w:spacing w:val="-6"/>
                <w:sz w:val="16"/>
                <w:szCs w:val="16"/>
              </w:rPr>
              <w:t>es</w:t>
            </w:r>
          </w:p>
        </w:tc>
        <w:tc>
          <w:tcPr>
            <w:tcW w:w="4111" w:type="dxa"/>
            <w:vAlign w:val="center"/>
          </w:tcPr>
          <w:p w14:paraId="050E5A49" w14:textId="77777777" w:rsidR="00A42FC4" w:rsidRPr="00D27E6C" w:rsidRDefault="00A42FC4" w:rsidP="00A42FC4">
            <w:pPr>
              <w:pStyle w:val="TableParagraph"/>
              <w:tabs>
                <w:tab w:val="left" w:pos="1123"/>
              </w:tabs>
              <w:ind w:right="52"/>
              <w:jc w:val="both"/>
              <w:rPr>
                <w:sz w:val="16"/>
                <w:szCs w:val="16"/>
              </w:rPr>
            </w:pPr>
            <w:r w:rsidRPr="00D27E6C">
              <w:rPr>
                <w:sz w:val="16"/>
                <w:szCs w:val="16"/>
              </w:rPr>
              <w:t>Crear</w:t>
            </w:r>
            <w:r w:rsidRPr="00D27E6C">
              <w:rPr>
                <w:spacing w:val="29"/>
                <w:sz w:val="16"/>
                <w:szCs w:val="16"/>
              </w:rPr>
              <w:t xml:space="preserve"> </w:t>
            </w:r>
            <w:r w:rsidRPr="00D27E6C">
              <w:rPr>
                <w:sz w:val="16"/>
                <w:szCs w:val="16"/>
              </w:rPr>
              <w:t xml:space="preserve">y </w:t>
            </w:r>
            <w:r w:rsidRPr="00D27E6C">
              <w:rPr>
                <w:spacing w:val="-2"/>
                <w:sz w:val="16"/>
                <w:szCs w:val="16"/>
              </w:rPr>
              <w:t>fortalecer</w:t>
            </w:r>
            <w:r w:rsidRPr="00D27E6C">
              <w:rPr>
                <w:spacing w:val="40"/>
                <w:sz w:val="16"/>
                <w:szCs w:val="16"/>
              </w:rPr>
              <w:t xml:space="preserve"> </w:t>
            </w:r>
            <w:r w:rsidRPr="00D27E6C">
              <w:rPr>
                <w:sz w:val="16"/>
                <w:szCs w:val="16"/>
              </w:rPr>
              <w:t>los</w:t>
            </w:r>
            <w:r w:rsidRPr="00D27E6C">
              <w:rPr>
                <w:spacing w:val="39"/>
                <w:sz w:val="16"/>
                <w:szCs w:val="16"/>
              </w:rPr>
              <w:t xml:space="preserve"> </w:t>
            </w:r>
            <w:r w:rsidRPr="00D27E6C">
              <w:rPr>
                <w:sz w:val="16"/>
                <w:szCs w:val="16"/>
              </w:rPr>
              <w:t xml:space="preserve">vínculos </w:t>
            </w:r>
            <w:r w:rsidRPr="00D27E6C">
              <w:rPr>
                <w:spacing w:val="-2"/>
                <w:sz w:val="16"/>
                <w:szCs w:val="16"/>
              </w:rPr>
              <w:t xml:space="preserve">políticos, sociales, económicos, turísticos, ambientales, académicos </w:t>
            </w:r>
            <w:r w:rsidRPr="00D27E6C">
              <w:rPr>
                <w:sz w:val="16"/>
                <w:szCs w:val="16"/>
              </w:rPr>
              <w:t>y</w:t>
            </w:r>
            <w:r w:rsidRPr="00D27E6C">
              <w:rPr>
                <w:spacing w:val="19"/>
                <w:sz w:val="16"/>
                <w:szCs w:val="16"/>
              </w:rPr>
              <w:t xml:space="preserve"> </w:t>
            </w:r>
            <w:r w:rsidRPr="00D27E6C">
              <w:rPr>
                <w:sz w:val="16"/>
                <w:szCs w:val="16"/>
              </w:rPr>
              <w:t>culturales, y</w:t>
            </w:r>
            <w:r w:rsidRPr="00D27E6C">
              <w:rPr>
                <w:spacing w:val="40"/>
                <w:sz w:val="16"/>
                <w:szCs w:val="16"/>
              </w:rPr>
              <w:t xml:space="preserve"> </w:t>
            </w:r>
            <w:r w:rsidRPr="00D27E6C">
              <w:rPr>
                <w:sz w:val="16"/>
                <w:szCs w:val="16"/>
              </w:rPr>
              <w:t>las</w:t>
            </w:r>
            <w:r w:rsidRPr="00D27E6C">
              <w:rPr>
                <w:spacing w:val="40"/>
                <w:sz w:val="16"/>
                <w:szCs w:val="16"/>
              </w:rPr>
              <w:t xml:space="preserve"> </w:t>
            </w:r>
            <w:r w:rsidRPr="00D27E6C">
              <w:rPr>
                <w:sz w:val="16"/>
                <w:szCs w:val="16"/>
              </w:rPr>
              <w:t xml:space="preserve">líneas </w:t>
            </w:r>
            <w:r w:rsidRPr="00D27E6C">
              <w:rPr>
                <w:spacing w:val="-6"/>
                <w:sz w:val="16"/>
                <w:szCs w:val="16"/>
              </w:rPr>
              <w:t xml:space="preserve">de </w:t>
            </w:r>
            <w:r w:rsidRPr="00D27E6C">
              <w:rPr>
                <w:spacing w:val="-2"/>
                <w:sz w:val="16"/>
                <w:szCs w:val="16"/>
              </w:rPr>
              <w:t xml:space="preserve">cooperación </w:t>
            </w:r>
            <w:r w:rsidRPr="00D27E6C">
              <w:rPr>
                <w:spacing w:val="-4"/>
                <w:sz w:val="16"/>
                <w:szCs w:val="16"/>
              </w:rPr>
              <w:t>para</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investigació</w:t>
            </w:r>
            <w:r w:rsidRPr="00D27E6C">
              <w:rPr>
                <w:spacing w:val="-6"/>
                <w:sz w:val="16"/>
                <w:szCs w:val="16"/>
              </w:rPr>
              <w:t>n,</w:t>
            </w:r>
            <w:r w:rsidRPr="00D27E6C">
              <w:rPr>
                <w:spacing w:val="-2"/>
                <w:sz w:val="16"/>
                <w:szCs w:val="16"/>
              </w:rPr>
              <w:t xml:space="preserve"> innovación</w:t>
            </w:r>
            <w:r w:rsidRPr="00D27E6C">
              <w:rPr>
                <w:spacing w:val="80"/>
                <w:sz w:val="16"/>
                <w:szCs w:val="16"/>
              </w:rPr>
              <w:t xml:space="preserve"> </w:t>
            </w:r>
            <w:r w:rsidRPr="00D27E6C">
              <w:rPr>
                <w:spacing w:val="-10"/>
                <w:sz w:val="16"/>
                <w:szCs w:val="16"/>
              </w:rPr>
              <w:t>y</w:t>
            </w:r>
            <w:r w:rsidRPr="00D27E6C">
              <w:rPr>
                <w:spacing w:val="-2"/>
                <w:sz w:val="16"/>
                <w:szCs w:val="16"/>
              </w:rPr>
              <w:t xml:space="preserve"> transferenci</w:t>
            </w:r>
            <w:r w:rsidRPr="00D27E6C">
              <w:rPr>
                <w:spacing w:val="-10"/>
                <w:sz w:val="16"/>
                <w:szCs w:val="16"/>
              </w:rPr>
              <w:t>a</w:t>
            </w:r>
            <w:r w:rsidRPr="00D27E6C">
              <w:rPr>
                <w:spacing w:val="40"/>
                <w:sz w:val="16"/>
                <w:szCs w:val="16"/>
              </w:rPr>
              <w:t xml:space="preserve"> </w:t>
            </w:r>
            <w:r w:rsidRPr="00D27E6C">
              <w:rPr>
                <w:spacing w:val="-2"/>
                <w:sz w:val="16"/>
                <w:szCs w:val="16"/>
              </w:rPr>
              <w:t xml:space="preserve">tecnológica </w:t>
            </w:r>
            <w:r w:rsidRPr="00D27E6C">
              <w:rPr>
                <w:spacing w:val="-4"/>
                <w:sz w:val="16"/>
                <w:szCs w:val="16"/>
              </w:rPr>
              <w:t>con</w:t>
            </w:r>
            <w:r w:rsidRPr="00D27E6C">
              <w:rPr>
                <w:sz w:val="16"/>
                <w:szCs w:val="16"/>
              </w:rPr>
              <w:t xml:space="preserve"> </w:t>
            </w:r>
            <w:r w:rsidRPr="00D27E6C">
              <w:rPr>
                <w:spacing w:val="-2"/>
                <w:sz w:val="16"/>
                <w:szCs w:val="16"/>
              </w:rPr>
              <w:t>socios estratégicos</w:t>
            </w:r>
            <w:r w:rsidRPr="00D27E6C">
              <w:rPr>
                <w:sz w:val="16"/>
                <w:szCs w:val="16"/>
              </w:rPr>
              <w:t xml:space="preserve"> de</w:t>
            </w:r>
            <w:r w:rsidRPr="00D27E6C">
              <w:rPr>
                <w:spacing w:val="1"/>
                <w:sz w:val="16"/>
                <w:szCs w:val="16"/>
              </w:rPr>
              <w:t xml:space="preserve"> </w:t>
            </w:r>
            <w:r w:rsidRPr="00D27E6C">
              <w:rPr>
                <w:spacing w:val="-2"/>
                <w:sz w:val="16"/>
                <w:szCs w:val="16"/>
              </w:rPr>
              <w:t>Ecuador</w:t>
            </w:r>
          </w:p>
        </w:tc>
        <w:tc>
          <w:tcPr>
            <w:tcW w:w="1640" w:type="dxa"/>
            <w:vAlign w:val="center"/>
          </w:tcPr>
          <w:p w14:paraId="12AA5F4A" w14:textId="77777777" w:rsidR="00A42FC4" w:rsidRPr="00D27E6C" w:rsidRDefault="00A42FC4" w:rsidP="00A42FC4">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2D165946" w14:textId="77777777" w:rsidR="00A42FC4" w:rsidRPr="00D27E6C" w:rsidRDefault="00A42FC4" w:rsidP="00A42FC4">
            <w:pPr>
              <w:jc w:val="center"/>
              <w:rPr>
                <w:sz w:val="16"/>
                <w:szCs w:val="16"/>
              </w:rPr>
            </w:pPr>
            <w:r w:rsidRPr="00D27E6C">
              <w:rPr>
                <w:sz w:val="16"/>
                <w:szCs w:val="16"/>
              </w:rPr>
              <w:t>30.000</w:t>
            </w:r>
          </w:p>
        </w:tc>
        <w:tc>
          <w:tcPr>
            <w:tcW w:w="1218" w:type="dxa"/>
            <w:vAlign w:val="center"/>
          </w:tcPr>
          <w:p w14:paraId="4D6B9F88" w14:textId="77777777" w:rsidR="00A42FC4" w:rsidRPr="00D27E6C" w:rsidRDefault="00A42FC4" w:rsidP="00A42FC4">
            <w:pPr>
              <w:jc w:val="center"/>
              <w:rPr>
                <w:sz w:val="16"/>
                <w:szCs w:val="16"/>
              </w:rPr>
            </w:pPr>
            <w:r w:rsidRPr="00D27E6C">
              <w:rPr>
                <w:sz w:val="16"/>
                <w:szCs w:val="16"/>
              </w:rPr>
              <w:t>2021</w:t>
            </w:r>
          </w:p>
        </w:tc>
        <w:tc>
          <w:tcPr>
            <w:tcW w:w="1038" w:type="dxa"/>
          </w:tcPr>
          <w:p w14:paraId="34D3FABA" w14:textId="77777777" w:rsidR="00A42FC4" w:rsidRPr="00D27E6C" w:rsidRDefault="00A42FC4" w:rsidP="00A42FC4">
            <w:pPr>
              <w:jc w:val="center"/>
              <w:rPr>
                <w:sz w:val="16"/>
                <w:szCs w:val="16"/>
              </w:rPr>
            </w:pPr>
          </w:p>
        </w:tc>
      </w:tr>
      <w:tr w:rsidR="00734F25" w:rsidRPr="00D27E6C" w14:paraId="06A0591B" w14:textId="77777777" w:rsidTr="00A42FC4">
        <w:trPr>
          <w:trHeight w:val="494"/>
        </w:trPr>
        <w:tc>
          <w:tcPr>
            <w:tcW w:w="2972" w:type="dxa"/>
          </w:tcPr>
          <w:p w14:paraId="000F3E7B" w14:textId="77777777" w:rsidR="00734F25" w:rsidRPr="00D27E6C" w:rsidRDefault="00734F25" w:rsidP="00734F25">
            <w:pPr>
              <w:pStyle w:val="TableParagraph"/>
              <w:tabs>
                <w:tab w:val="left" w:pos="994"/>
              </w:tabs>
              <w:ind w:right="58"/>
              <w:jc w:val="both"/>
              <w:rPr>
                <w:sz w:val="16"/>
                <w:szCs w:val="16"/>
              </w:rPr>
            </w:pPr>
            <w:r w:rsidRPr="00D27E6C">
              <w:rPr>
                <w:spacing w:val="-2"/>
                <w:sz w:val="16"/>
                <w:szCs w:val="16"/>
              </w:rPr>
              <w:lastRenderedPageBreak/>
              <w:t>Construcció</w:t>
            </w:r>
            <w:r w:rsidRPr="00D27E6C">
              <w:rPr>
                <w:spacing w:val="-10"/>
                <w:sz w:val="16"/>
                <w:szCs w:val="16"/>
              </w:rPr>
              <w:t>n</w:t>
            </w:r>
            <w:r w:rsidRPr="00D27E6C">
              <w:rPr>
                <w:sz w:val="16"/>
                <w:szCs w:val="16"/>
              </w:rPr>
              <w:tab/>
            </w:r>
            <w:r w:rsidRPr="00D27E6C">
              <w:rPr>
                <w:spacing w:val="-5"/>
                <w:sz w:val="16"/>
                <w:szCs w:val="16"/>
              </w:rPr>
              <w:t>del</w:t>
            </w:r>
            <w:r w:rsidRPr="00D27E6C">
              <w:rPr>
                <w:sz w:val="16"/>
                <w:szCs w:val="16"/>
              </w:rPr>
              <w:t xml:space="preserve"> </w:t>
            </w:r>
            <w:r w:rsidRPr="00D27E6C">
              <w:rPr>
                <w:spacing w:val="-2"/>
                <w:sz w:val="16"/>
                <w:szCs w:val="16"/>
              </w:rPr>
              <w:t xml:space="preserve">mirador turístico, </w:t>
            </w:r>
            <w:r w:rsidRPr="00D27E6C">
              <w:rPr>
                <w:spacing w:val="-4"/>
                <w:sz w:val="16"/>
                <w:szCs w:val="16"/>
              </w:rPr>
              <w:t xml:space="preserve">para </w:t>
            </w:r>
            <w:r w:rsidRPr="00D27E6C">
              <w:rPr>
                <w:spacing w:val="-2"/>
                <w:sz w:val="16"/>
                <w:szCs w:val="16"/>
              </w:rPr>
              <w:t>observar</w:t>
            </w:r>
            <w:r w:rsidRPr="00D27E6C">
              <w:rPr>
                <w:sz w:val="16"/>
                <w:szCs w:val="16"/>
              </w:rPr>
              <w:tab/>
            </w:r>
            <w:r w:rsidRPr="00D27E6C">
              <w:rPr>
                <w:spacing w:val="-6"/>
                <w:sz w:val="16"/>
                <w:szCs w:val="16"/>
              </w:rPr>
              <w:t xml:space="preserve">el </w:t>
            </w:r>
            <w:r w:rsidRPr="00D27E6C">
              <w:rPr>
                <w:spacing w:val="-2"/>
                <w:sz w:val="16"/>
                <w:szCs w:val="16"/>
              </w:rPr>
              <w:t>valle</w:t>
            </w:r>
            <w:r w:rsidRPr="00D27E6C">
              <w:rPr>
                <w:sz w:val="16"/>
                <w:szCs w:val="16"/>
              </w:rPr>
              <w:t xml:space="preserve"> </w:t>
            </w:r>
            <w:r w:rsidRPr="00D27E6C">
              <w:rPr>
                <w:spacing w:val="-4"/>
                <w:sz w:val="16"/>
                <w:szCs w:val="16"/>
              </w:rPr>
              <w:t xml:space="preserve">del </w:t>
            </w:r>
            <w:r w:rsidRPr="00D27E6C">
              <w:rPr>
                <w:sz w:val="16"/>
                <w:szCs w:val="16"/>
              </w:rPr>
              <w:t>Arajuno</w:t>
            </w:r>
            <w:r w:rsidRPr="00D27E6C">
              <w:rPr>
                <w:spacing w:val="80"/>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6"/>
                <w:sz w:val="16"/>
                <w:szCs w:val="16"/>
              </w:rPr>
              <w:t xml:space="preserve">La </w:t>
            </w:r>
            <w:r w:rsidRPr="00D27E6C">
              <w:rPr>
                <w:spacing w:val="-2"/>
                <w:sz w:val="16"/>
                <w:szCs w:val="16"/>
              </w:rPr>
              <w:t>Esperanza</w:t>
            </w:r>
          </w:p>
          <w:p w14:paraId="63DCB14C" w14:textId="77777777" w:rsidR="00734F25" w:rsidRPr="00D27E6C" w:rsidRDefault="00734F25" w:rsidP="00734F25">
            <w:pPr>
              <w:pStyle w:val="TableParagraph"/>
              <w:tabs>
                <w:tab w:val="left" w:pos="690"/>
                <w:tab w:val="left" w:pos="994"/>
                <w:tab w:val="left" w:pos="1156"/>
              </w:tabs>
              <w:ind w:left="67" w:right="57"/>
              <w:jc w:val="both"/>
              <w:rPr>
                <w:spacing w:val="-2"/>
                <w:sz w:val="16"/>
                <w:szCs w:val="16"/>
              </w:rPr>
            </w:pPr>
          </w:p>
        </w:tc>
        <w:tc>
          <w:tcPr>
            <w:tcW w:w="1559" w:type="dxa"/>
            <w:vAlign w:val="center"/>
          </w:tcPr>
          <w:p w14:paraId="248AAECB" w14:textId="77777777" w:rsidR="00734F25" w:rsidRPr="00D27E6C" w:rsidRDefault="00734F25" w:rsidP="00734F25">
            <w:pPr>
              <w:pStyle w:val="TableParagraph"/>
              <w:tabs>
                <w:tab w:val="left" w:pos="798"/>
              </w:tabs>
              <w:ind w:left="75" w:right="50"/>
              <w:jc w:val="both"/>
              <w:rPr>
                <w:spacing w:val="-2"/>
                <w:sz w:val="16"/>
                <w:szCs w:val="16"/>
              </w:rPr>
            </w:pPr>
            <w:r w:rsidRPr="00D27E6C">
              <w:rPr>
                <w:spacing w:val="-2"/>
                <w:sz w:val="16"/>
                <w:szCs w:val="16"/>
              </w:rPr>
              <w:t>Ejecuc</w:t>
            </w:r>
            <w:r w:rsidRPr="00D27E6C">
              <w:rPr>
                <w:sz w:val="16"/>
                <w:szCs w:val="16"/>
              </w:rPr>
              <w:t>ión</w:t>
            </w:r>
            <w:r w:rsidRPr="00D27E6C">
              <w:rPr>
                <w:spacing w:val="80"/>
                <w:sz w:val="16"/>
                <w:szCs w:val="16"/>
              </w:rPr>
              <w:t xml:space="preserve"> </w:t>
            </w:r>
            <w:r w:rsidRPr="00D27E6C">
              <w:rPr>
                <w:sz w:val="16"/>
                <w:szCs w:val="16"/>
              </w:rPr>
              <w:t xml:space="preserve">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 xml:space="preserve">anual </w:t>
            </w:r>
            <w:r w:rsidRPr="00D27E6C">
              <w:rPr>
                <w:spacing w:val="-6"/>
                <w:sz w:val="16"/>
                <w:szCs w:val="16"/>
              </w:rPr>
              <w:t>es</w:t>
            </w:r>
          </w:p>
        </w:tc>
        <w:tc>
          <w:tcPr>
            <w:tcW w:w="4111" w:type="dxa"/>
            <w:vAlign w:val="center"/>
          </w:tcPr>
          <w:p w14:paraId="77605E5C" w14:textId="77777777" w:rsidR="00734F25" w:rsidRPr="00D27E6C" w:rsidRDefault="00734F25" w:rsidP="00734F25">
            <w:pPr>
              <w:pStyle w:val="TableParagraph"/>
              <w:tabs>
                <w:tab w:val="left" w:pos="1123"/>
              </w:tabs>
              <w:ind w:right="51"/>
              <w:jc w:val="both"/>
              <w:rPr>
                <w:sz w:val="16"/>
                <w:szCs w:val="16"/>
              </w:rPr>
            </w:pPr>
            <w:r w:rsidRPr="00D27E6C">
              <w:rPr>
                <w:sz w:val="16"/>
                <w:szCs w:val="16"/>
              </w:rPr>
              <w:t>Crear</w:t>
            </w:r>
            <w:r w:rsidRPr="00D27E6C">
              <w:rPr>
                <w:spacing w:val="30"/>
                <w:sz w:val="16"/>
                <w:szCs w:val="16"/>
              </w:rPr>
              <w:t xml:space="preserve"> </w:t>
            </w:r>
            <w:r w:rsidRPr="00D27E6C">
              <w:rPr>
                <w:sz w:val="16"/>
                <w:szCs w:val="16"/>
              </w:rPr>
              <w:t xml:space="preserve">y </w:t>
            </w:r>
            <w:r w:rsidRPr="00D27E6C">
              <w:rPr>
                <w:spacing w:val="-2"/>
                <w:sz w:val="16"/>
                <w:szCs w:val="16"/>
              </w:rPr>
              <w:t>fortalecer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vínculos </w:t>
            </w:r>
            <w:r w:rsidRPr="00D27E6C">
              <w:rPr>
                <w:spacing w:val="-2"/>
                <w:sz w:val="16"/>
                <w:szCs w:val="16"/>
              </w:rPr>
              <w:t xml:space="preserve">políticos, sociales, económicos, turísticos, ambientales, académicos </w:t>
            </w:r>
            <w:r w:rsidRPr="00D27E6C">
              <w:rPr>
                <w:sz w:val="16"/>
                <w:szCs w:val="16"/>
              </w:rPr>
              <w:t>y</w:t>
            </w:r>
            <w:r w:rsidRPr="00D27E6C">
              <w:rPr>
                <w:spacing w:val="20"/>
                <w:sz w:val="16"/>
                <w:szCs w:val="16"/>
              </w:rPr>
              <w:t xml:space="preserve"> </w:t>
            </w:r>
            <w:r w:rsidRPr="00D27E6C">
              <w:rPr>
                <w:sz w:val="16"/>
                <w:szCs w:val="16"/>
              </w:rPr>
              <w:t>culturales, y</w:t>
            </w:r>
            <w:r w:rsidRPr="00D27E6C">
              <w:rPr>
                <w:spacing w:val="40"/>
                <w:sz w:val="16"/>
                <w:szCs w:val="16"/>
              </w:rPr>
              <w:t xml:space="preserve"> </w:t>
            </w:r>
            <w:r w:rsidRPr="00D27E6C">
              <w:rPr>
                <w:sz w:val="16"/>
                <w:szCs w:val="16"/>
              </w:rPr>
              <w:t>las</w:t>
            </w:r>
            <w:r w:rsidRPr="00D27E6C">
              <w:rPr>
                <w:spacing w:val="40"/>
                <w:sz w:val="16"/>
                <w:szCs w:val="16"/>
              </w:rPr>
              <w:t xml:space="preserve"> </w:t>
            </w:r>
            <w:r w:rsidRPr="00D27E6C">
              <w:rPr>
                <w:sz w:val="16"/>
                <w:szCs w:val="16"/>
              </w:rPr>
              <w:t xml:space="preserve">líneas </w:t>
            </w:r>
            <w:r w:rsidRPr="00D27E6C">
              <w:rPr>
                <w:spacing w:val="-6"/>
                <w:sz w:val="16"/>
                <w:szCs w:val="16"/>
              </w:rPr>
              <w:t xml:space="preserve">de </w:t>
            </w:r>
            <w:r w:rsidRPr="00D27E6C">
              <w:rPr>
                <w:spacing w:val="-2"/>
                <w:sz w:val="16"/>
                <w:szCs w:val="16"/>
              </w:rPr>
              <w:t xml:space="preserve">cooperación </w:t>
            </w:r>
            <w:r w:rsidRPr="00D27E6C">
              <w:rPr>
                <w:spacing w:val="-4"/>
                <w:sz w:val="16"/>
                <w:szCs w:val="16"/>
              </w:rPr>
              <w:t>para</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investigació</w:t>
            </w:r>
            <w:r w:rsidRPr="00D27E6C">
              <w:rPr>
                <w:spacing w:val="-6"/>
                <w:sz w:val="16"/>
                <w:szCs w:val="16"/>
              </w:rPr>
              <w:t>n,</w:t>
            </w:r>
            <w:r w:rsidRPr="00D27E6C">
              <w:rPr>
                <w:spacing w:val="-2"/>
                <w:sz w:val="16"/>
                <w:szCs w:val="16"/>
              </w:rPr>
              <w:t xml:space="preserve"> innovación</w:t>
            </w:r>
            <w:r w:rsidRPr="00D27E6C">
              <w:rPr>
                <w:spacing w:val="80"/>
                <w:sz w:val="16"/>
                <w:szCs w:val="16"/>
              </w:rPr>
              <w:t xml:space="preserve"> </w:t>
            </w:r>
            <w:r w:rsidRPr="00D27E6C">
              <w:rPr>
                <w:spacing w:val="-10"/>
                <w:sz w:val="16"/>
                <w:szCs w:val="16"/>
              </w:rPr>
              <w:t>y</w:t>
            </w:r>
            <w:r w:rsidRPr="00D27E6C">
              <w:rPr>
                <w:spacing w:val="-2"/>
                <w:sz w:val="16"/>
                <w:szCs w:val="16"/>
              </w:rPr>
              <w:t xml:space="preserve"> transferenci</w:t>
            </w:r>
            <w:r w:rsidRPr="00D27E6C">
              <w:rPr>
                <w:spacing w:val="-10"/>
                <w:sz w:val="16"/>
                <w:szCs w:val="16"/>
              </w:rPr>
              <w:t>a</w:t>
            </w:r>
            <w:r w:rsidRPr="00D27E6C">
              <w:rPr>
                <w:spacing w:val="40"/>
                <w:sz w:val="16"/>
                <w:szCs w:val="16"/>
              </w:rPr>
              <w:t xml:space="preserve"> </w:t>
            </w:r>
            <w:r w:rsidRPr="00D27E6C">
              <w:rPr>
                <w:spacing w:val="-2"/>
                <w:sz w:val="16"/>
                <w:szCs w:val="16"/>
              </w:rPr>
              <w:t xml:space="preserve">tecnológica </w:t>
            </w:r>
            <w:r w:rsidRPr="00D27E6C">
              <w:rPr>
                <w:spacing w:val="-4"/>
                <w:sz w:val="16"/>
                <w:szCs w:val="16"/>
              </w:rPr>
              <w:t>con</w:t>
            </w:r>
            <w:r w:rsidRPr="00D27E6C">
              <w:rPr>
                <w:sz w:val="16"/>
                <w:szCs w:val="16"/>
              </w:rPr>
              <w:t xml:space="preserve"> </w:t>
            </w:r>
            <w:r w:rsidRPr="00D27E6C">
              <w:rPr>
                <w:spacing w:val="-2"/>
                <w:sz w:val="16"/>
                <w:szCs w:val="16"/>
              </w:rPr>
              <w:t>socios estratégicos</w:t>
            </w:r>
            <w:r w:rsidRPr="00D27E6C">
              <w:rPr>
                <w:sz w:val="16"/>
                <w:szCs w:val="16"/>
              </w:rPr>
              <w:t xml:space="preserve"> de</w:t>
            </w:r>
            <w:r w:rsidRPr="00D27E6C">
              <w:rPr>
                <w:spacing w:val="1"/>
                <w:sz w:val="16"/>
                <w:szCs w:val="16"/>
              </w:rPr>
              <w:t xml:space="preserve"> </w:t>
            </w:r>
            <w:r w:rsidRPr="00D27E6C">
              <w:rPr>
                <w:spacing w:val="-2"/>
                <w:sz w:val="16"/>
                <w:szCs w:val="16"/>
              </w:rPr>
              <w:t>Ecuador</w:t>
            </w:r>
          </w:p>
        </w:tc>
        <w:tc>
          <w:tcPr>
            <w:tcW w:w="1640" w:type="dxa"/>
            <w:vAlign w:val="center"/>
          </w:tcPr>
          <w:p w14:paraId="4710ED9A"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6F780249"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69FCA673" w14:textId="77777777" w:rsidR="00734F25" w:rsidRPr="00D27E6C" w:rsidRDefault="00734F25" w:rsidP="00734F25">
            <w:pPr>
              <w:jc w:val="center"/>
              <w:rPr>
                <w:sz w:val="16"/>
                <w:szCs w:val="16"/>
              </w:rPr>
            </w:pPr>
            <w:r w:rsidRPr="00D27E6C">
              <w:rPr>
                <w:sz w:val="16"/>
                <w:szCs w:val="16"/>
              </w:rPr>
              <w:t>2023</w:t>
            </w:r>
          </w:p>
        </w:tc>
        <w:tc>
          <w:tcPr>
            <w:tcW w:w="1038" w:type="dxa"/>
          </w:tcPr>
          <w:p w14:paraId="1C8A7467" w14:textId="4DF2DC09" w:rsidR="00734F25" w:rsidRPr="00D27E6C" w:rsidRDefault="00734F25" w:rsidP="00734F25">
            <w:pPr>
              <w:jc w:val="center"/>
              <w:rPr>
                <w:sz w:val="16"/>
                <w:szCs w:val="16"/>
              </w:rPr>
            </w:pPr>
            <w:r w:rsidRPr="00D27E6C">
              <w:rPr>
                <w:sz w:val="16"/>
                <w:szCs w:val="16"/>
              </w:rPr>
              <w:t>NO</w:t>
            </w:r>
          </w:p>
        </w:tc>
      </w:tr>
      <w:tr w:rsidR="00734F25" w:rsidRPr="00D27E6C" w14:paraId="5C0C53B8" w14:textId="77777777" w:rsidTr="00A42FC4">
        <w:trPr>
          <w:trHeight w:val="494"/>
        </w:trPr>
        <w:tc>
          <w:tcPr>
            <w:tcW w:w="2972" w:type="dxa"/>
          </w:tcPr>
          <w:p w14:paraId="50871170" w14:textId="77777777" w:rsidR="00734F25" w:rsidRPr="00D27E6C" w:rsidRDefault="00734F25" w:rsidP="00734F25">
            <w:pPr>
              <w:pStyle w:val="TableParagraph"/>
              <w:tabs>
                <w:tab w:val="left" w:pos="690"/>
                <w:tab w:val="left" w:pos="983"/>
              </w:tabs>
              <w:ind w:right="56"/>
              <w:jc w:val="both"/>
              <w:rPr>
                <w:sz w:val="16"/>
                <w:szCs w:val="16"/>
              </w:rPr>
            </w:pPr>
            <w:r w:rsidRPr="00D27E6C">
              <w:rPr>
                <w:sz w:val="16"/>
                <w:szCs w:val="16"/>
              </w:rPr>
              <w:t xml:space="preserve">Dotación </w:t>
            </w:r>
            <w:r w:rsidRPr="00D27E6C">
              <w:rPr>
                <w:spacing w:val="-6"/>
                <w:sz w:val="16"/>
                <w:szCs w:val="16"/>
              </w:rPr>
              <w:t>de</w:t>
            </w:r>
            <w:r w:rsidRPr="00D27E6C">
              <w:rPr>
                <w:sz w:val="16"/>
                <w:szCs w:val="16"/>
              </w:rPr>
              <w:t xml:space="preserve"> </w:t>
            </w:r>
            <w:r w:rsidRPr="00D27E6C">
              <w:rPr>
                <w:spacing w:val="-2"/>
                <w:sz w:val="16"/>
                <w:szCs w:val="16"/>
              </w:rPr>
              <w:t xml:space="preserve">abono orgánico, </w:t>
            </w:r>
            <w:r w:rsidRPr="00D27E6C">
              <w:rPr>
                <w:sz w:val="16"/>
                <w:szCs w:val="16"/>
              </w:rPr>
              <w:t>para</w:t>
            </w:r>
            <w:r w:rsidRPr="00D27E6C">
              <w:rPr>
                <w:spacing w:val="-15"/>
                <w:sz w:val="16"/>
                <w:szCs w:val="16"/>
              </w:rPr>
              <w:t xml:space="preserve"> </w:t>
            </w:r>
            <w:r w:rsidRPr="00D27E6C">
              <w:rPr>
                <w:sz w:val="16"/>
                <w:szCs w:val="16"/>
              </w:rPr>
              <w:t xml:space="preserve">mejorar </w:t>
            </w:r>
            <w:r w:rsidRPr="00D27E6C">
              <w:rPr>
                <w:spacing w:val="-6"/>
                <w:sz w:val="16"/>
                <w:szCs w:val="16"/>
              </w:rPr>
              <w:t xml:space="preserve">la </w:t>
            </w:r>
            <w:r w:rsidRPr="00D27E6C">
              <w:rPr>
                <w:spacing w:val="-2"/>
                <w:sz w:val="16"/>
                <w:szCs w:val="16"/>
              </w:rPr>
              <w:t xml:space="preserve">producción </w:t>
            </w:r>
            <w:r w:rsidRPr="00D27E6C">
              <w:rPr>
                <w:spacing w:val="-5"/>
                <w:sz w:val="16"/>
                <w:szCs w:val="16"/>
              </w:rPr>
              <w:t>de los</w:t>
            </w:r>
            <w:r w:rsidRPr="00D27E6C">
              <w:rPr>
                <w:sz w:val="16"/>
                <w:szCs w:val="16"/>
              </w:rPr>
              <w:t xml:space="preserve"> cultivos de ciclo corto </w:t>
            </w:r>
            <w:r w:rsidRPr="00D27E6C">
              <w:rPr>
                <w:spacing w:val="-5"/>
                <w:sz w:val="16"/>
                <w:szCs w:val="16"/>
              </w:rPr>
              <w:t>en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 xml:space="preserve">comunidad </w:t>
            </w:r>
            <w:r w:rsidRPr="00D27E6C">
              <w:rPr>
                <w:spacing w:val="-6"/>
                <w:sz w:val="16"/>
                <w:szCs w:val="16"/>
              </w:rPr>
              <w:t xml:space="preserve">La </w:t>
            </w:r>
            <w:r w:rsidRPr="00D27E6C">
              <w:rPr>
                <w:spacing w:val="-2"/>
                <w:sz w:val="16"/>
                <w:szCs w:val="16"/>
              </w:rPr>
              <w:t>Esperanza</w:t>
            </w:r>
          </w:p>
        </w:tc>
        <w:tc>
          <w:tcPr>
            <w:tcW w:w="1559" w:type="dxa"/>
            <w:vAlign w:val="center"/>
          </w:tcPr>
          <w:p w14:paraId="68B4CB1B"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7AE0A757" w14:textId="77777777" w:rsidR="00734F25" w:rsidRPr="00D27E6C" w:rsidRDefault="00734F25" w:rsidP="00734F25">
            <w:pPr>
              <w:pStyle w:val="TableParagraph"/>
              <w:tabs>
                <w:tab w:val="left" w:pos="423"/>
                <w:tab w:val="left" w:pos="1123"/>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ambientalme</w:t>
            </w:r>
            <w:r w:rsidRPr="00D27E6C">
              <w:rPr>
                <w:spacing w:val="-4"/>
                <w:sz w:val="16"/>
                <w:szCs w:val="16"/>
              </w:rPr>
              <w:t xml:space="preserv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 la</w:t>
            </w:r>
            <w:r w:rsidRPr="00D27E6C">
              <w:rPr>
                <w:sz w:val="16"/>
                <w:szCs w:val="16"/>
              </w:rPr>
              <w:t xml:space="preserve"> </w:t>
            </w:r>
            <w:r w:rsidRPr="00D27E6C">
              <w:rPr>
                <w:spacing w:val="-2"/>
                <w:sz w:val="16"/>
                <w:szCs w:val="16"/>
              </w:rPr>
              <w:t>economía circular</w:t>
            </w:r>
            <w:r w:rsidRPr="00D27E6C">
              <w:rPr>
                <w:sz w:val="16"/>
                <w:szCs w:val="16"/>
              </w:rPr>
              <w:tab/>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 xml:space="preserve">o </w:t>
            </w:r>
            <w:r w:rsidRPr="00D27E6C">
              <w:rPr>
                <w:spacing w:val="-6"/>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1780C153"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4185456C"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30C529E2" w14:textId="77777777" w:rsidR="00734F25" w:rsidRPr="00D27E6C" w:rsidRDefault="00734F25" w:rsidP="00734F25">
            <w:pPr>
              <w:jc w:val="center"/>
              <w:rPr>
                <w:sz w:val="16"/>
                <w:szCs w:val="16"/>
              </w:rPr>
            </w:pPr>
            <w:r w:rsidRPr="00D27E6C">
              <w:rPr>
                <w:sz w:val="16"/>
                <w:szCs w:val="16"/>
              </w:rPr>
              <w:t>2021</w:t>
            </w:r>
          </w:p>
        </w:tc>
        <w:tc>
          <w:tcPr>
            <w:tcW w:w="1038" w:type="dxa"/>
          </w:tcPr>
          <w:p w14:paraId="16E4A14A" w14:textId="78F0264C" w:rsidR="00734F25" w:rsidRPr="00D27E6C" w:rsidRDefault="00734F25" w:rsidP="00734F25">
            <w:pPr>
              <w:jc w:val="center"/>
              <w:rPr>
                <w:sz w:val="16"/>
                <w:szCs w:val="16"/>
              </w:rPr>
            </w:pPr>
            <w:r w:rsidRPr="00D27E6C">
              <w:rPr>
                <w:sz w:val="16"/>
                <w:szCs w:val="16"/>
              </w:rPr>
              <w:t>NO</w:t>
            </w:r>
          </w:p>
        </w:tc>
      </w:tr>
      <w:tr w:rsidR="00734F25" w:rsidRPr="00D27E6C" w14:paraId="2C214196" w14:textId="77777777" w:rsidTr="00A42FC4">
        <w:trPr>
          <w:trHeight w:val="494"/>
        </w:trPr>
        <w:tc>
          <w:tcPr>
            <w:tcW w:w="2972" w:type="dxa"/>
          </w:tcPr>
          <w:p w14:paraId="5FF4B0C1" w14:textId="77777777" w:rsidR="00734F25" w:rsidRPr="00D27E6C" w:rsidRDefault="00734F25" w:rsidP="00734F25">
            <w:pPr>
              <w:pStyle w:val="TableParagraph"/>
              <w:tabs>
                <w:tab w:val="left" w:pos="983"/>
              </w:tabs>
              <w:ind w:right="58"/>
              <w:jc w:val="both"/>
              <w:rPr>
                <w:sz w:val="16"/>
                <w:szCs w:val="16"/>
              </w:rPr>
            </w:pPr>
            <w:r w:rsidRPr="00D27E6C">
              <w:rPr>
                <w:spacing w:val="-2"/>
                <w:sz w:val="16"/>
                <w:szCs w:val="16"/>
              </w:rPr>
              <w:t>Aprovechan</w:t>
            </w:r>
            <w:r w:rsidRPr="00D27E6C">
              <w:rPr>
                <w:spacing w:val="-5"/>
                <w:sz w:val="16"/>
                <w:szCs w:val="16"/>
              </w:rPr>
              <w:t>do</w:t>
            </w:r>
            <w:r w:rsidRPr="00D27E6C">
              <w:rPr>
                <w:sz w:val="16"/>
                <w:szCs w:val="16"/>
              </w:rPr>
              <w:t xml:space="preserve"> </w:t>
            </w:r>
            <w:r w:rsidRPr="00D27E6C">
              <w:rPr>
                <w:spacing w:val="-5"/>
                <w:sz w:val="16"/>
                <w:szCs w:val="16"/>
              </w:rPr>
              <w:t>del</w:t>
            </w:r>
            <w:r w:rsidRPr="00D27E6C">
              <w:rPr>
                <w:sz w:val="16"/>
                <w:szCs w:val="16"/>
              </w:rPr>
              <w:t xml:space="preserve"> </w:t>
            </w:r>
            <w:r w:rsidRPr="00D27E6C">
              <w:rPr>
                <w:spacing w:val="-2"/>
                <w:sz w:val="16"/>
                <w:szCs w:val="16"/>
              </w:rPr>
              <w:t>sistema hídrico, implementa</w:t>
            </w:r>
            <w:r w:rsidRPr="00D27E6C">
              <w:rPr>
                <w:spacing w:val="-10"/>
                <w:sz w:val="16"/>
                <w:szCs w:val="16"/>
              </w:rPr>
              <w:t>r</w:t>
            </w:r>
            <w:r w:rsidRPr="00D27E6C">
              <w:rPr>
                <w:sz w:val="16"/>
                <w:szCs w:val="16"/>
              </w:rPr>
              <w:t xml:space="preserve"> </w:t>
            </w:r>
            <w:r w:rsidRPr="00D27E6C">
              <w:rPr>
                <w:spacing w:val="-5"/>
                <w:sz w:val="16"/>
                <w:szCs w:val="16"/>
              </w:rPr>
              <w:t>un</w:t>
            </w:r>
            <w:r w:rsidRPr="00D27E6C">
              <w:rPr>
                <w:sz w:val="16"/>
                <w:szCs w:val="16"/>
              </w:rPr>
              <w:t xml:space="preserve"> proyecto</w:t>
            </w:r>
            <w:r w:rsidRPr="00D27E6C">
              <w:rPr>
                <w:spacing w:val="76"/>
                <w:sz w:val="16"/>
                <w:szCs w:val="16"/>
              </w:rPr>
              <w:t xml:space="preserve"> </w:t>
            </w:r>
            <w:r w:rsidRPr="00D27E6C">
              <w:rPr>
                <w:spacing w:val="-5"/>
                <w:sz w:val="16"/>
                <w:szCs w:val="16"/>
              </w:rPr>
              <w:t>de</w:t>
            </w:r>
            <w:r w:rsidRPr="00D27E6C">
              <w:rPr>
                <w:spacing w:val="-2"/>
                <w:sz w:val="16"/>
                <w:szCs w:val="16"/>
              </w:rPr>
              <w:t xml:space="preserve"> producción piscícola comunitario </w:t>
            </w:r>
            <w:r w:rsidRPr="00D27E6C">
              <w:rPr>
                <w:spacing w:val="-5"/>
                <w:sz w:val="16"/>
                <w:szCs w:val="16"/>
              </w:rPr>
              <w:t>en</w:t>
            </w:r>
            <w:r w:rsidRPr="00D27E6C">
              <w:rPr>
                <w:sz w:val="16"/>
                <w:szCs w:val="16"/>
              </w:rPr>
              <w:tab/>
            </w:r>
            <w:r w:rsidRPr="00D27E6C">
              <w:rPr>
                <w:spacing w:val="-5"/>
                <w:sz w:val="16"/>
                <w:szCs w:val="16"/>
              </w:rPr>
              <w:t>la</w:t>
            </w:r>
          </w:p>
          <w:p w14:paraId="492DC011" w14:textId="77777777" w:rsidR="00734F25" w:rsidRPr="00D27E6C" w:rsidRDefault="00734F25" w:rsidP="00734F25">
            <w:pPr>
              <w:pStyle w:val="TableParagraph"/>
              <w:tabs>
                <w:tab w:val="left" w:pos="983"/>
              </w:tabs>
              <w:ind w:right="58"/>
              <w:jc w:val="both"/>
              <w:rPr>
                <w:spacing w:val="-2"/>
                <w:sz w:val="16"/>
                <w:szCs w:val="16"/>
              </w:rPr>
            </w:pPr>
            <w:r w:rsidRPr="00D27E6C">
              <w:rPr>
                <w:spacing w:val="-2"/>
                <w:sz w:val="16"/>
                <w:szCs w:val="16"/>
              </w:rPr>
              <w:t xml:space="preserve">comunidad </w:t>
            </w:r>
            <w:r w:rsidRPr="00D27E6C">
              <w:rPr>
                <w:spacing w:val="-6"/>
                <w:sz w:val="16"/>
                <w:szCs w:val="16"/>
              </w:rPr>
              <w:t xml:space="preserve">La </w:t>
            </w:r>
            <w:r w:rsidRPr="00D27E6C">
              <w:rPr>
                <w:spacing w:val="-2"/>
                <w:sz w:val="16"/>
                <w:szCs w:val="16"/>
              </w:rPr>
              <w:t>Esperanza</w:t>
            </w:r>
          </w:p>
        </w:tc>
        <w:tc>
          <w:tcPr>
            <w:tcW w:w="1559" w:type="dxa"/>
            <w:vAlign w:val="center"/>
          </w:tcPr>
          <w:p w14:paraId="7B2E31DA"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363B64B1" w14:textId="77777777" w:rsidR="00734F25" w:rsidRPr="00D27E6C" w:rsidRDefault="00734F25" w:rsidP="00734F25">
            <w:pPr>
              <w:pStyle w:val="TableParagraph"/>
              <w:ind w:right="56"/>
              <w:jc w:val="both"/>
              <w:rPr>
                <w:sz w:val="16"/>
                <w:szCs w:val="16"/>
              </w:rPr>
            </w:pPr>
            <w:r w:rsidRPr="00D27E6C">
              <w:rPr>
                <w:spacing w:val="-2"/>
                <w:sz w:val="16"/>
                <w:szCs w:val="16"/>
              </w:rPr>
              <w:t>Garantizar</w:t>
            </w:r>
            <w:r w:rsidRPr="00D27E6C">
              <w:rPr>
                <w:spacing w:val="80"/>
                <w:sz w:val="16"/>
                <w:szCs w:val="16"/>
              </w:rPr>
              <w:t xml:space="preserve"> </w:t>
            </w:r>
            <w:r w:rsidRPr="00D27E6C">
              <w:rPr>
                <w:sz w:val="16"/>
                <w:szCs w:val="16"/>
              </w:rPr>
              <w:t xml:space="preserve">el </w:t>
            </w:r>
            <w:r w:rsidRPr="00D27E6C">
              <w:rPr>
                <w:spacing w:val="-2"/>
                <w:sz w:val="16"/>
                <w:szCs w:val="16"/>
              </w:rPr>
              <w:t>acceso,</w:t>
            </w:r>
            <w:r w:rsidRPr="00D27E6C">
              <w:rPr>
                <w:sz w:val="16"/>
                <w:szCs w:val="16"/>
              </w:rPr>
              <w:t xml:space="preserve"> u</w:t>
            </w:r>
            <w:r w:rsidRPr="00D27E6C">
              <w:rPr>
                <w:spacing w:val="-5"/>
                <w:sz w:val="16"/>
                <w:szCs w:val="16"/>
              </w:rPr>
              <w:t xml:space="preserve">so </w:t>
            </w:r>
            <w:r w:rsidRPr="00D27E6C">
              <w:rPr>
                <w:spacing w:val="-10"/>
                <w:sz w:val="16"/>
                <w:szCs w:val="16"/>
              </w:rPr>
              <w:t>y</w:t>
            </w:r>
            <w:r w:rsidRPr="00D27E6C">
              <w:rPr>
                <w:sz w:val="16"/>
                <w:szCs w:val="16"/>
              </w:rPr>
              <w:t xml:space="preserve"> </w:t>
            </w:r>
            <w:r w:rsidRPr="00D27E6C">
              <w:rPr>
                <w:spacing w:val="-2"/>
                <w:sz w:val="16"/>
                <w:szCs w:val="16"/>
              </w:rPr>
              <w:t>aprovecham</w:t>
            </w:r>
            <w:r w:rsidRPr="00D27E6C">
              <w:rPr>
                <w:sz w:val="16"/>
                <w:szCs w:val="16"/>
              </w:rPr>
              <w:t xml:space="preserve">iento justo, equitativo y </w:t>
            </w:r>
            <w:proofErr w:type="gramStart"/>
            <w:r w:rsidRPr="00D27E6C">
              <w:rPr>
                <w:spacing w:val="-2"/>
                <w:sz w:val="16"/>
                <w:szCs w:val="16"/>
              </w:rPr>
              <w:t xml:space="preserve">sostenible </w:t>
            </w:r>
            <w:r w:rsidRPr="00D27E6C">
              <w:rPr>
                <w:sz w:val="16"/>
                <w:szCs w:val="16"/>
              </w:rPr>
              <w:t xml:space="preserve"> del</w:t>
            </w:r>
            <w:proofErr w:type="gramEnd"/>
            <w:r w:rsidRPr="00D27E6C">
              <w:rPr>
                <w:spacing w:val="40"/>
                <w:sz w:val="16"/>
                <w:szCs w:val="16"/>
              </w:rPr>
              <w:t xml:space="preserve"> </w:t>
            </w:r>
            <w:r w:rsidRPr="00D27E6C">
              <w:rPr>
                <w:sz w:val="16"/>
                <w:szCs w:val="16"/>
              </w:rPr>
              <w:t>agua;</w:t>
            </w:r>
            <w:r w:rsidRPr="00D27E6C">
              <w:rPr>
                <w:spacing w:val="40"/>
                <w:sz w:val="16"/>
                <w:szCs w:val="16"/>
              </w:rPr>
              <w:t xml:space="preserve"> </w:t>
            </w:r>
            <w:r w:rsidRPr="00D27E6C">
              <w:rPr>
                <w:sz w:val="16"/>
                <w:szCs w:val="16"/>
              </w:rPr>
              <w:t xml:space="preserve">la </w:t>
            </w:r>
            <w:r w:rsidRPr="00D27E6C">
              <w:rPr>
                <w:spacing w:val="-2"/>
                <w:sz w:val="16"/>
                <w:szCs w:val="16"/>
              </w:rPr>
              <w:t>protección</w:t>
            </w:r>
            <w:r w:rsidRPr="00D27E6C">
              <w:rPr>
                <w:spacing w:val="40"/>
                <w:sz w:val="16"/>
                <w:szCs w:val="16"/>
              </w:rPr>
              <w:t xml:space="preserve"> </w:t>
            </w:r>
            <w:r w:rsidRPr="00D27E6C">
              <w:rPr>
                <w:spacing w:val="-5"/>
                <w:sz w:val="16"/>
                <w:szCs w:val="16"/>
              </w:rPr>
              <w:t>de sus</w:t>
            </w:r>
            <w:r w:rsidRPr="00D27E6C">
              <w:rPr>
                <w:sz w:val="16"/>
                <w:szCs w:val="16"/>
              </w:rPr>
              <w:t xml:space="preserve"> </w:t>
            </w:r>
            <w:r w:rsidRPr="00D27E6C">
              <w:rPr>
                <w:spacing w:val="-2"/>
                <w:sz w:val="16"/>
                <w:szCs w:val="16"/>
              </w:rPr>
              <w:t>fuentes;</w:t>
            </w:r>
            <w:r w:rsidRPr="00D27E6C">
              <w:rPr>
                <w:sz w:val="16"/>
                <w:szCs w:val="16"/>
              </w:rPr>
              <w:t xml:space="preserve"> </w:t>
            </w:r>
            <w:r w:rsidRPr="00D27E6C">
              <w:rPr>
                <w:spacing w:val="-6"/>
                <w:sz w:val="16"/>
                <w:szCs w:val="16"/>
              </w:rPr>
              <w:t xml:space="preserve">la </w:t>
            </w:r>
            <w:r w:rsidRPr="00D27E6C">
              <w:rPr>
                <w:spacing w:val="-2"/>
                <w:sz w:val="16"/>
                <w:szCs w:val="16"/>
              </w:rPr>
              <w:t>universalida</w:t>
            </w:r>
            <w:r w:rsidRPr="00D27E6C">
              <w:rPr>
                <w:spacing w:val="-6"/>
                <w:sz w:val="16"/>
                <w:szCs w:val="16"/>
              </w:rPr>
              <w:t xml:space="preserve">d, </w:t>
            </w:r>
            <w:r w:rsidRPr="00D27E6C">
              <w:rPr>
                <w:spacing w:val="-2"/>
                <w:sz w:val="16"/>
                <w:szCs w:val="16"/>
              </w:rPr>
              <w:t>disponibilid</w:t>
            </w:r>
            <w:r w:rsidRPr="00D27E6C">
              <w:rPr>
                <w:sz w:val="16"/>
                <w:szCs w:val="16"/>
              </w:rPr>
              <w:t>ad</w:t>
            </w:r>
            <w:r w:rsidRPr="00D27E6C">
              <w:rPr>
                <w:spacing w:val="21"/>
                <w:sz w:val="16"/>
                <w:szCs w:val="16"/>
              </w:rPr>
              <w:t xml:space="preserve"> </w:t>
            </w:r>
            <w:r w:rsidRPr="00D27E6C">
              <w:rPr>
                <w:sz w:val="16"/>
                <w:szCs w:val="16"/>
              </w:rPr>
              <w:t xml:space="preserve">y calidad </w:t>
            </w:r>
            <w:r w:rsidRPr="00D27E6C">
              <w:rPr>
                <w:spacing w:val="-4"/>
                <w:sz w:val="16"/>
                <w:szCs w:val="16"/>
              </w:rPr>
              <w:t>para</w:t>
            </w:r>
            <w:r w:rsidRPr="00D27E6C">
              <w:rPr>
                <w:sz w:val="16"/>
                <w:szCs w:val="16"/>
              </w:rPr>
              <w:t xml:space="preserve"> </w:t>
            </w:r>
            <w:r w:rsidRPr="00D27E6C">
              <w:rPr>
                <w:spacing w:val="-60"/>
                <w:sz w:val="16"/>
                <w:szCs w:val="16"/>
              </w:rPr>
              <w:t xml:space="preserve"> </w:t>
            </w:r>
            <w:r w:rsidRPr="00D27E6C">
              <w:rPr>
                <w:spacing w:val="-6"/>
                <w:sz w:val="16"/>
                <w:szCs w:val="16"/>
              </w:rPr>
              <w:t>el</w:t>
            </w:r>
            <w:r w:rsidRPr="00D27E6C">
              <w:rPr>
                <w:sz w:val="16"/>
                <w:szCs w:val="16"/>
              </w:rPr>
              <w:t xml:space="preserve"> </w:t>
            </w:r>
            <w:r w:rsidRPr="00D27E6C">
              <w:rPr>
                <w:spacing w:val="-2"/>
                <w:sz w:val="16"/>
                <w:szCs w:val="16"/>
              </w:rPr>
              <w:t xml:space="preserve">consumo humano, saneamiento </w:t>
            </w:r>
            <w:r w:rsidRPr="00D27E6C">
              <w:rPr>
                <w:sz w:val="16"/>
                <w:szCs w:val="16"/>
              </w:rPr>
              <w:t>para todos y el</w:t>
            </w:r>
            <w:r w:rsidRPr="00D27E6C">
              <w:rPr>
                <w:spacing w:val="-1"/>
                <w:sz w:val="16"/>
                <w:szCs w:val="16"/>
              </w:rPr>
              <w:t xml:space="preserve"> </w:t>
            </w:r>
            <w:r w:rsidRPr="00D27E6C">
              <w:rPr>
                <w:sz w:val="16"/>
                <w:szCs w:val="16"/>
              </w:rPr>
              <w:t>desarrollo de</w:t>
            </w:r>
            <w:r w:rsidRPr="00D27E6C">
              <w:rPr>
                <w:spacing w:val="80"/>
                <w:sz w:val="16"/>
                <w:szCs w:val="16"/>
              </w:rPr>
              <w:t xml:space="preserve"> </w:t>
            </w:r>
            <w:r w:rsidRPr="00D27E6C">
              <w:rPr>
                <w:sz w:val="16"/>
                <w:szCs w:val="16"/>
              </w:rPr>
              <w:t>sistemas integrales</w:t>
            </w:r>
            <w:r w:rsidRPr="00D27E6C">
              <w:rPr>
                <w:spacing w:val="2"/>
                <w:sz w:val="16"/>
                <w:szCs w:val="16"/>
              </w:rPr>
              <w:t xml:space="preserve"> </w:t>
            </w:r>
            <w:r w:rsidRPr="00D27E6C">
              <w:rPr>
                <w:spacing w:val="-7"/>
                <w:sz w:val="16"/>
                <w:szCs w:val="16"/>
              </w:rPr>
              <w:t>de</w:t>
            </w:r>
            <w:r w:rsidRPr="00D27E6C">
              <w:rPr>
                <w:sz w:val="16"/>
                <w:szCs w:val="16"/>
              </w:rPr>
              <w:t xml:space="preserve"> </w:t>
            </w:r>
            <w:r w:rsidRPr="00D27E6C">
              <w:rPr>
                <w:spacing w:val="-2"/>
                <w:sz w:val="16"/>
                <w:szCs w:val="16"/>
              </w:rPr>
              <w:t>riego.</w:t>
            </w:r>
          </w:p>
        </w:tc>
        <w:tc>
          <w:tcPr>
            <w:tcW w:w="1640" w:type="dxa"/>
            <w:vAlign w:val="center"/>
          </w:tcPr>
          <w:p w14:paraId="1F92B4BE" w14:textId="77777777" w:rsidR="00734F25" w:rsidRPr="00D27E6C" w:rsidRDefault="00734F25" w:rsidP="00734F25">
            <w:pPr>
              <w:jc w:val="center"/>
              <w:rPr>
                <w:spacing w:val="-2"/>
                <w:sz w:val="16"/>
                <w:szCs w:val="16"/>
              </w:rPr>
            </w:pPr>
          </w:p>
          <w:p w14:paraId="5A2C99B7" w14:textId="77777777" w:rsidR="00734F25" w:rsidRPr="00D27E6C" w:rsidRDefault="00734F25" w:rsidP="00734F25">
            <w:pPr>
              <w:jc w:val="center"/>
              <w:rPr>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7C11E043"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54D561ED" w14:textId="77777777" w:rsidR="00734F25" w:rsidRPr="00D27E6C" w:rsidRDefault="00734F25" w:rsidP="00734F25">
            <w:pPr>
              <w:jc w:val="center"/>
              <w:rPr>
                <w:sz w:val="16"/>
                <w:szCs w:val="16"/>
              </w:rPr>
            </w:pPr>
            <w:r w:rsidRPr="00D27E6C">
              <w:rPr>
                <w:sz w:val="16"/>
                <w:szCs w:val="16"/>
              </w:rPr>
              <w:t>2021</w:t>
            </w:r>
          </w:p>
        </w:tc>
        <w:tc>
          <w:tcPr>
            <w:tcW w:w="1038" w:type="dxa"/>
          </w:tcPr>
          <w:p w14:paraId="191A970B" w14:textId="2FFA3A6E" w:rsidR="00734F25" w:rsidRPr="00D27E6C" w:rsidRDefault="00734F25" w:rsidP="00734F25">
            <w:pPr>
              <w:jc w:val="center"/>
              <w:rPr>
                <w:sz w:val="16"/>
                <w:szCs w:val="16"/>
              </w:rPr>
            </w:pPr>
            <w:r w:rsidRPr="00D27E6C">
              <w:rPr>
                <w:sz w:val="16"/>
                <w:szCs w:val="16"/>
              </w:rPr>
              <w:t>NO</w:t>
            </w:r>
          </w:p>
        </w:tc>
      </w:tr>
      <w:tr w:rsidR="00734F25" w:rsidRPr="00D27E6C" w14:paraId="3FC4F324" w14:textId="77777777" w:rsidTr="00A42FC4">
        <w:trPr>
          <w:trHeight w:val="494"/>
        </w:trPr>
        <w:tc>
          <w:tcPr>
            <w:tcW w:w="2972" w:type="dxa"/>
          </w:tcPr>
          <w:p w14:paraId="12DDE100" w14:textId="77777777" w:rsidR="00734F25" w:rsidRPr="00D27E6C" w:rsidRDefault="00734F25" w:rsidP="00734F25">
            <w:pPr>
              <w:pStyle w:val="TableParagraph"/>
              <w:tabs>
                <w:tab w:val="left" w:pos="690"/>
                <w:tab w:val="left" w:pos="781"/>
                <w:tab w:val="left" w:pos="1047"/>
                <w:tab w:val="left" w:pos="1102"/>
              </w:tabs>
              <w:ind w:right="57"/>
              <w:jc w:val="both"/>
              <w:rPr>
                <w:sz w:val="16"/>
                <w:szCs w:val="16"/>
              </w:rPr>
            </w:pPr>
            <w:r w:rsidRPr="00D27E6C">
              <w:rPr>
                <w:sz w:val="16"/>
                <w:szCs w:val="16"/>
              </w:rPr>
              <w:t xml:space="preserve">Dotación </w:t>
            </w:r>
            <w:r w:rsidRPr="00D27E6C">
              <w:rPr>
                <w:spacing w:val="-6"/>
                <w:sz w:val="16"/>
                <w:szCs w:val="16"/>
              </w:rPr>
              <w:t>de</w:t>
            </w:r>
            <w:r w:rsidRPr="00D27E6C">
              <w:rPr>
                <w:sz w:val="16"/>
                <w:szCs w:val="16"/>
              </w:rPr>
              <w:tab/>
            </w:r>
            <w:r w:rsidRPr="00D27E6C">
              <w:rPr>
                <w:spacing w:val="-2"/>
                <w:sz w:val="16"/>
                <w:szCs w:val="16"/>
              </w:rPr>
              <w:t xml:space="preserve">abono orgánico </w:t>
            </w:r>
            <w:r w:rsidRPr="00D27E6C">
              <w:rPr>
                <w:spacing w:val="-4"/>
                <w:sz w:val="16"/>
                <w:szCs w:val="16"/>
              </w:rPr>
              <w:t>para</w:t>
            </w:r>
            <w:r w:rsidRPr="00D27E6C">
              <w:rPr>
                <w:spacing w:val="80"/>
                <w:sz w:val="16"/>
                <w:szCs w:val="16"/>
              </w:rPr>
              <w:t xml:space="preserve"> </w:t>
            </w:r>
            <w:r w:rsidRPr="00D27E6C">
              <w:rPr>
                <w:spacing w:val="-2"/>
                <w:sz w:val="16"/>
                <w:szCs w:val="16"/>
              </w:rPr>
              <w:t>cultivos</w:t>
            </w:r>
            <w:r w:rsidRPr="00D27E6C">
              <w:rPr>
                <w:sz w:val="16"/>
                <w:szCs w:val="16"/>
              </w:rPr>
              <w:t xml:space="preserve"> </w:t>
            </w:r>
            <w:r w:rsidRPr="00D27E6C">
              <w:rPr>
                <w:spacing w:val="-6"/>
                <w:sz w:val="16"/>
                <w:szCs w:val="16"/>
              </w:rPr>
              <w:t xml:space="preserve">de </w:t>
            </w:r>
            <w:r w:rsidRPr="00D27E6C">
              <w:rPr>
                <w:spacing w:val="-2"/>
                <w:sz w:val="16"/>
                <w:szCs w:val="16"/>
              </w:rPr>
              <w:t>ciclo</w:t>
            </w:r>
            <w:r w:rsidRPr="00D27E6C">
              <w:rPr>
                <w:sz w:val="16"/>
                <w:szCs w:val="16"/>
              </w:rPr>
              <w:tab/>
            </w:r>
            <w:r w:rsidRPr="00D27E6C">
              <w:rPr>
                <w:spacing w:val="-2"/>
                <w:sz w:val="16"/>
                <w:szCs w:val="16"/>
              </w:rPr>
              <w:t>corto para</w:t>
            </w:r>
            <w:r w:rsidRPr="00D27E6C">
              <w:rPr>
                <w:spacing w:val="-13"/>
                <w:sz w:val="16"/>
                <w:szCs w:val="16"/>
              </w:rPr>
              <w:t xml:space="preserve"> </w:t>
            </w:r>
            <w:r w:rsidRPr="00D27E6C">
              <w:rPr>
                <w:spacing w:val="-2"/>
                <w:sz w:val="16"/>
                <w:szCs w:val="16"/>
              </w:rPr>
              <w:t xml:space="preserve">mejorar </w:t>
            </w:r>
            <w:r w:rsidRPr="00D27E6C">
              <w:rPr>
                <w:spacing w:val="-6"/>
                <w:sz w:val="16"/>
                <w:szCs w:val="16"/>
              </w:rPr>
              <w:t xml:space="preserve">la </w:t>
            </w:r>
            <w:r w:rsidRPr="00D27E6C">
              <w:rPr>
                <w:spacing w:val="-2"/>
                <w:sz w:val="16"/>
                <w:szCs w:val="16"/>
              </w:rPr>
              <w:t xml:space="preserve">producción </w:t>
            </w:r>
            <w:r w:rsidRPr="00D27E6C">
              <w:rPr>
                <w:spacing w:val="-5"/>
                <w:sz w:val="16"/>
                <w:szCs w:val="16"/>
              </w:rPr>
              <w:t>en</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 xml:space="preserve">comunidad </w:t>
            </w:r>
            <w:r w:rsidRPr="00D27E6C">
              <w:rPr>
                <w:sz w:val="16"/>
                <w:szCs w:val="16"/>
              </w:rPr>
              <w:t>Esfuerzo</w:t>
            </w:r>
            <w:r w:rsidRPr="00D27E6C">
              <w:rPr>
                <w:spacing w:val="-3"/>
                <w:sz w:val="16"/>
                <w:szCs w:val="16"/>
              </w:rPr>
              <w:t xml:space="preserve"> </w:t>
            </w:r>
            <w:r w:rsidRPr="00D27E6C">
              <w:rPr>
                <w:spacing w:val="-10"/>
                <w:sz w:val="16"/>
                <w:szCs w:val="16"/>
              </w:rPr>
              <w:t>1</w:t>
            </w:r>
          </w:p>
        </w:tc>
        <w:tc>
          <w:tcPr>
            <w:tcW w:w="1559" w:type="dxa"/>
            <w:vAlign w:val="center"/>
          </w:tcPr>
          <w:p w14:paraId="650D77BE"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100</w:t>
            </w:r>
            <w:r w:rsidRPr="00D27E6C">
              <w:rPr>
                <w:sz w:val="16"/>
                <w:szCs w:val="16"/>
              </w:rPr>
              <w:t xml:space="preserve"> </w:t>
            </w:r>
            <w:r w:rsidRPr="00D27E6C">
              <w:rPr>
                <w:spacing w:val="-4"/>
                <w:sz w:val="16"/>
                <w:szCs w:val="16"/>
              </w:rPr>
              <w:t xml:space="preserve">kits </w:t>
            </w:r>
            <w:r w:rsidRPr="00D27E6C">
              <w:rPr>
                <w:spacing w:val="-2"/>
                <w:sz w:val="16"/>
                <w:szCs w:val="16"/>
              </w:rPr>
              <w:t>agropecuarios anuales</w:t>
            </w:r>
          </w:p>
        </w:tc>
        <w:tc>
          <w:tcPr>
            <w:tcW w:w="4111" w:type="dxa"/>
            <w:vAlign w:val="center"/>
          </w:tcPr>
          <w:p w14:paraId="50B79D72" w14:textId="77777777" w:rsidR="00734F25" w:rsidRPr="00D27E6C" w:rsidRDefault="00734F25" w:rsidP="00734F25">
            <w:pPr>
              <w:pStyle w:val="TableParagraph"/>
              <w:tabs>
                <w:tab w:val="left" w:pos="423"/>
                <w:tab w:val="left" w:pos="1119"/>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ab/>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 la</w:t>
            </w:r>
            <w:r w:rsidRPr="00D27E6C">
              <w:rPr>
                <w:sz w:val="16"/>
                <w:szCs w:val="16"/>
              </w:rPr>
              <w:t xml:space="preserve"> </w:t>
            </w:r>
            <w:r w:rsidRPr="00D27E6C">
              <w:rPr>
                <w:spacing w:val="-2"/>
                <w:sz w:val="16"/>
                <w:szCs w:val="16"/>
              </w:rPr>
              <w:t>economía circular</w:t>
            </w:r>
            <w:r w:rsidRPr="00D27E6C">
              <w:rPr>
                <w:sz w:val="16"/>
                <w:szCs w:val="16"/>
              </w:rPr>
              <w:tab/>
            </w:r>
            <w:r w:rsidRPr="00D27E6C">
              <w:rPr>
                <w:spacing w:val="-10"/>
                <w:sz w:val="16"/>
                <w:szCs w:val="16"/>
              </w:rPr>
              <w:t xml:space="preserve">y </w:t>
            </w:r>
            <w:r w:rsidRPr="00D27E6C">
              <w:rPr>
                <w:spacing w:val="-4"/>
                <w:sz w:val="16"/>
                <w:szCs w:val="16"/>
              </w:rPr>
              <w:t>bioeconomía</w:t>
            </w:r>
            <w:r w:rsidRPr="00D27E6C">
              <w:rPr>
                <w:spacing w:val="-2"/>
                <w:sz w:val="16"/>
                <w:szCs w:val="16"/>
              </w:rPr>
              <w:t xml:space="preserve">,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2F200E0F"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7BC821A6"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47BFD318" w14:textId="77777777" w:rsidR="00734F25" w:rsidRPr="00D27E6C" w:rsidRDefault="00734F25" w:rsidP="00734F25">
            <w:pPr>
              <w:jc w:val="center"/>
              <w:rPr>
                <w:sz w:val="16"/>
                <w:szCs w:val="16"/>
              </w:rPr>
            </w:pPr>
            <w:r w:rsidRPr="00D27E6C">
              <w:rPr>
                <w:sz w:val="16"/>
                <w:szCs w:val="16"/>
              </w:rPr>
              <w:t>2021</w:t>
            </w:r>
          </w:p>
        </w:tc>
        <w:tc>
          <w:tcPr>
            <w:tcW w:w="1038" w:type="dxa"/>
          </w:tcPr>
          <w:p w14:paraId="251207E0" w14:textId="2DA05B83" w:rsidR="00734F25" w:rsidRPr="00D27E6C" w:rsidRDefault="00734F25" w:rsidP="00734F25">
            <w:pPr>
              <w:jc w:val="center"/>
              <w:rPr>
                <w:sz w:val="16"/>
                <w:szCs w:val="16"/>
              </w:rPr>
            </w:pPr>
            <w:r w:rsidRPr="00D27E6C">
              <w:rPr>
                <w:sz w:val="16"/>
                <w:szCs w:val="16"/>
              </w:rPr>
              <w:t>NO</w:t>
            </w:r>
          </w:p>
        </w:tc>
      </w:tr>
      <w:tr w:rsidR="00734F25" w:rsidRPr="00D27E6C" w14:paraId="0A14CDCB" w14:textId="77777777" w:rsidTr="00A42FC4">
        <w:trPr>
          <w:trHeight w:val="494"/>
        </w:trPr>
        <w:tc>
          <w:tcPr>
            <w:tcW w:w="2972" w:type="dxa"/>
          </w:tcPr>
          <w:p w14:paraId="01B092F5" w14:textId="77777777" w:rsidR="00734F25" w:rsidRPr="00D27E6C" w:rsidRDefault="00734F25" w:rsidP="00734F25">
            <w:pPr>
              <w:pStyle w:val="TableParagraph"/>
              <w:tabs>
                <w:tab w:val="left" w:pos="983"/>
                <w:tab w:val="left" w:pos="1102"/>
                <w:tab w:val="left" w:pos="1162"/>
              </w:tabs>
              <w:ind w:right="57"/>
              <w:jc w:val="both"/>
              <w:rPr>
                <w:sz w:val="16"/>
                <w:szCs w:val="16"/>
              </w:rPr>
            </w:pPr>
            <w:r w:rsidRPr="00D27E6C">
              <w:rPr>
                <w:sz w:val="16"/>
                <w:szCs w:val="16"/>
              </w:rPr>
              <w:t xml:space="preserve">Formular </w:t>
            </w:r>
            <w:r w:rsidRPr="00D27E6C">
              <w:rPr>
                <w:spacing w:val="-2"/>
                <w:sz w:val="16"/>
                <w:szCs w:val="16"/>
              </w:rPr>
              <w:t xml:space="preserve">propuestas </w:t>
            </w:r>
            <w:r w:rsidRPr="00D27E6C">
              <w:rPr>
                <w:spacing w:val="-4"/>
                <w:sz w:val="16"/>
                <w:szCs w:val="16"/>
              </w:rPr>
              <w:t>para</w:t>
            </w:r>
            <w:r w:rsidRPr="00D27E6C">
              <w:rPr>
                <w:sz w:val="16"/>
                <w:szCs w:val="16"/>
              </w:rPr>
              <w:t xml:space="preserve"> </w:t>
            </w:r>
            <w:r w:rsidRPr="00D27E6C">
              <w:rPr>
                <w:spacing w:val="-4"/>
                <w:sz w:val="16"/>
                <w:szCs w:val="16"/>
              </w:rPr>
              <w:t xml:space="preserve">dar </w:t>
            </w:r>
            <w:r w:rsidRPr="00D27E6C">
              <w:rPr>
                <w:spacing w:val="-2"/>
                <w:sz w:val="16"/>
                <w:szCs w:val="16"/>
              </w:rPr>
              <w:t>valor agregado</w:t>
            </w:r>
            <w:r w:rsidRPr="00D27E6C">
              <w:rPr>
                <w:sz w:val="16"/>
                <w:szCs w:val="16"/>
              </w:rPr>
              <w:tab/>
            </w:r>
            <w:r w:rsidRPr="00D27E6C">
              <w:rPr>
                <w:spacing w:val="-10"/>
                <w:sz w:val="16"/>
                <w:szCs w:val="16"/>
              </w:rPr>
              <w:t xml:space="preserve">a </w:t>
            </w:r>
            <w:r w:rsidRPr="00D27E6C">
              <w:rPr>
                <w:spacing w:val="-4"/>
                <w:sz w:val="16"/>
                <w:szCs w:val="16"/>
              </w:rPr>
              <w:t>los</w:t>
            </w:r>
            <w:r w:rsidRPr="00D27E6C">
              <w:rPr>
                <w:spacing w:val="-2"/>
                <w:sz w:val="16"/>
                <w:szCs w:val="16"/>
              </w:rPr>
              <w:t xml:space="preserve"> productos </w:t>
            </w:r>
            <w:r w:rsidRPr="00D27E6C">
              <w:rPr>
                <w:spacing w:val="-4"/>
                <w:sz w:val="16"/>
                <w:szCs w:val="16"/>
              </w:rPr>
              <w:t xml:space="preserve">que </w:t>
            </w:r>
            <w:r w:rsidRPr="00D27E6C">
              <w:rPr>
                <w:sz w:val="16"/>
                <w:szCs w:val="16"/>
              </w:rPr>
              <w:t>cosechan</w:t>
            </w:r>
            <w:r w:rsidRPr="00D27E6C">
              <w:rPr>
                <w:spacing w:val="7"/>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6"/>
                <w:sz w:val="16"/>
                <w:szCs w:val="16"/>
              </w:rPr>
              <w:t>en la</w:t>
            </w:r>
            <w:r w:rsidRPr="00D27E6C">
              <w:rPr>
                <w:sz w:val="16"/>
                <w:szCs w:val="16"/>
              </w:rPr>
              <w:t xml:space="preserve"> </w:t>
            </w:r>
            <w:r w:rsidRPr="00D27E6C">
              <w:rPr>
                <w:spacing w:val="-2"/>
                <w:sz w:val="16"/>
                <w:szCs w:val="16"/>
              </w:rPr>
              <w:t xml:space="preserve">comunidad </w:t>
            </w:r>
            <w:r w:rsidRPr="00D27E6C">
              <w:rPr>
                <w:sz w:val="16"/>
                <w:szCs w:val="16"/>
              </w:rPr>
              <w:t>Esfuerzo</w:t>
            </w:r>
            <w:r w:rsidRPr="00D27E6C">
              <w:rPr>
                <w:spacing w:val="-3"/>
                <w:sz w:val="16"/>
                <w:szCs w:val="16"/>
              </w:rPr>
              <w:t xml:space="preserve"> </w:t>
            </w:r>
            <w:r w:rsidRPr="00D27E6C">
              <w:rPr>
                <w:spacing w:val="-10"/>
                <w:sz w:val="16"/>
                <w:szCs w:val="16"/>
              </w:rPr>
              <w:t>1</w:t>
            </w:r>
          </w:p>
        </w:tc>
        <w:tc>
          <w:tcPr>
            <w:tcW w:w="1559" w:type="dxa"/>
            <w:vAlign w:val="center"/>
          </w:tcPr>
          <w:p w14:paraId="6E02838A" w14:textId="77777777" w:rsidR="00734F25" w:rsidRPr="00D27E6C" w:rsidRDefault="00734F25" w:rsidP="00734F25">
            <w:pPr>
              <w:pStyle w:val="TableParagraph"/>
              <w:tabs>
                <w:tab w:val="left" w:pos="798"/>
              </w:tabs>
              <w:ind w:right="50"/>
              <w:jc w:val="both"/>
              <w:rPr>
                <w:spacing w:val="-2"/>
                <w:sz w:val="16"/>
                <w:szCs w:val="16"/>
              </w:rPr>
            </w:pPr>
            <w:r w:rsidRPr="00D27E6C">
              <w:rPr>
                <w:sz w:val="16"/>
                <w:szCs w:val="16"/>
              </w:rPr>
              <w:t>Brindar</w:t>
            </w:r>
            <w:r w:rsidRPr="00D27E6C">
              <w:rPr>
                <w:spacing w:val="-1"/>
                <w:sz w:val="16"/>
                <w:szCs w:val="16"/>
              </w:rPr>
              <w:t xml:space="preserve"> </w:t>
            </w:r>
            <w:r w:rsidRPr="00D27E6C">
              <w:rPr>
                <w:sz w:val="16"/>
                <w:szCs w:val="16"/>
              </w:rPr>
              <w:t xml:space="preserve">2 </w:t>
            </w:r>
            <w:r w:rsidRPr="00D27E6C">
              <w:rPr>
                <w:spacing w:val="-2"/>
                <w:sz w:val="16"/>
                <w:szCs w:val="16"/>
              </w:rPr>
              <w:t>capacitaciones anuales</w:t>
            </w:r>
          </w:p>
        </w:tc>
        <w:tc>
          <w:tcPr>
            <w:tcW w:w="4111" w:type="dxa"/>
            <w:vAlign w:val="center"/>
          </w:tcPr>
          <w:p w14:paraId="717D2A5C" w14:textId="77777777" w:rsidR="00734F25" w:rsidRPr="00D27E6C" w:rsidRDefault="00734F25" w:rsidP="00734F25">
            <w:pPr>
              <w:pStyle w:val="TableParagraph"/>
              <w:tabs>
                <w:tab w:val="left" w:pos="1178"/>
              </w:tabs>
              <w:ind w:right="51"/>
              <w:jc w:val="both"/>
              <w:rPr>
                <w:sz w:val="16"/>
                <w:szCs w:val="16"/>
              </w:rPr>
            </w:pPr>
            <w:r w:rsidRPr="00D27E6C">
              <w:rPr>
                <w:spacing w:val="-2"/>
                <w:sz w:val="16"/>
                <w:szCs w:val="16"/>
              </w:rPr>
              <w:t xml:space="preserve">Incrementar </w:t>
            </w:r>
            <w:r w:rsidRPr="00D27E6C">
              <w:rPr>
                <w:spacing w:val="-6"/>
                <w:sz w:val="16"/>
                <w:szCs w:val="16"/>
              </w:rPr>
              <w:t xml:space="preserve">la </w:t>
            </w:r>
            <w:r w:rsidRPr="00D27E6C">
              <w:rPr>
                <w:spacing w:val="-2"/>
                <w:sz w:val="16"/>
                <w:szCs w:val="16"/>
              </w:rPr>
              <w:t>productivida</w:t>
            </w:r>
            <w:r w:rsidRPr="00D27E6C">
              <w:rPr>
                <w:spacing w:val="-10"/>
                <w:sz w:val="16"/>
                <w:szCs w:val="16"/>
              </w:rPr>
              <w:t>d</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 xml:space="preserve">generación </w:t>
            </w:r>
            <w:r w:rsidRPr="00D27E6C">
              <w:rPr>
                <w:spacing w:val="-6"/>
                <w:sz w:val="16"/>
                <w:szCs w:val="16"/>
              </w:rPr>
              <w:t>de</w:t>
            </w:r>
            <w:r w:rsidRPr="00D27E6C">
              <w:rPr>
                <w:sz w:val="16"/>
                <w:szCs w:val="16"/>
              </w:rPr>
              <w:t xml:space="preserve"> </w:t>
            </w:r>
            <w:r w:rsidRPr="00D27E6C">
              <w:rPr>
                <w:spacing w:val="-2"/>
                <w:sz w:val="16"/>
                <w:szCs w:val="16"/>
              </w:rPr>
              <w:t xml:space="preserve">valor agregado creando incentivos diferenciado </w:t>
            </w:r>
            <w:r w:rsidRPr="00D27E6C">
              <w:rPr>
                <w:sz w:val="16"/>
                <w:szCs w:val="16"/>
              </w:rPr>
              <w:t>s</w:t>
            </w:r>
            <w:r w:rsidRPr="00D27E6C">
              <w:rPr>
                <w:spacing w:val="80"/>
                <w:sz w:val="16"/>
                <w:szCs w:val="16"/>
              </w:rPr>
              <w:t xml:space="preserve"> </w:t>
            </w:r>
            <w:r w:rsidRPr="00D27E6C">
              <w:rPr>
                <w:sz w:val="16"/>
                <w:szCs w:val="16"/>
              </w:rPr>
              <w:t>al</w:t>
            </w:r>
            <w:r w:rsidRPr="00D27E6C">
              <w:rPr>
                <w:spacing w:val="80"/>
                <w:sz w:val="16"/>
                <w:szCs w:val="16"/>
              </w:rPr>
              <w:t xml:space="preserve"> </w:t>
            </w:r>
            <w:r w:rsidRPr="00D27E6C">
              <w:rPr>
                <w:sz w:val="16"/>
                <w:szCs w:val="16"/>
              </w:rPr>
              <w:t xml:space="preserve">sector </w:t>
            </w:r>
            <w:r w:rsidRPr="00D27E6C">
              <w:rPr>
                <w:spacing w:val="-2"/>
                <w:sz w:val="16"/>
                <w:szCs w:val="16"/>
              </w:rPr>
              <w:t xml:space="preserve">productivo, </w:t>
            </w:r>
            <w:r w:rsidRPr="00D27E6C">
              <w:rPr>
                <w:spacing w:val="-4"/>
                <w:sz w:val="16"/>
                <w:szCs w:val="16"/>
              </w:rPr>
              <w:t xml:space="preserve">para </w:t>
            </w:r>
            <w:r w:rsidRPr="00D27E6C">
              <w:rPr>
                <w:sz w:val="16"/>
                <w:szCs w:val="16"/>
              </w:rPr>
              <w:t>satisfacer</w:t>
            </w:r>
            <w:r w:rsidRPr="00D27E6C">
              <w:rPr>
                <w:spacing w:val="40"/>
                <w:sz w:val="16"/>
                <w:szCs w:val="16"/>
              </w:rPr>
              <w:t xml:space="preserve"> </w:t>
            </w:r>
            <w:r w:rsidRPr="00D27E6C">
              <w:rPr>
                <w:sz w:val="16"/>
                <w:szCs w:val="16"/>
              </w:rPr>
              <w:t xml:space="preserve">la </w:t>
            </w:r>
            <w:r w:rsidRPr="00D27E6C">
              <w:rPr>
                <w:spacing w:val="-2"/>
                <w:sz w:val="16"/>
                <w:szCs w:val="16"/>
              </w:rPr>
              <w:t>demanda interna,</w:t>
            </w:r>
            <w:r w:rsidRPr="00D27E6C">
              <w:rPr>
                <w:sz w:val="16"/>
                <w:szCs w:val="16"/>
              </w:rPr>
              <w:t xml:space="preserve"> </w:t>
            </w:r>
            <w:r w:rsidRPr="00D27E6C">
              <w:rPr>
                <w:spacing w:val="-10"/>
                <w:sz w:val="16"/>
                <w:szCs w:val="16"/>
              </w:rPr>
              <w:t xml:space="preserve">y </w:t>
            </w:r>
            <w:r w:rsidRPr="00D27E6C">
              <w:rPr>
                <w:spacing w:val="-2"/>
                <w:sz w:val="16"/>
                <w:szCs w:val="16"/>
              </w:rPr>
              <w:t>diversificar</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 xml:space="preserve">oferta exportable </w:t>
            </w:r>
            <w:r w:rsidRPr="00D27E6C">
              <w:rPr>
                <w:spacing w:val="-6"/>
                <w:sz w:val="16"/>
                <w:szCs w:val="16"/>
              </w:rPr>
              <w:t>de</w:t>
            </w:r>
            <w:r w:rsidRPr="00D27E6C">
              <w:rPr>
                <w:sz w:val="16"/>
                <w:szCs w:val="16"/>
              </w:rPr>
              <w:t xml:space="preserve"> </w:t>
            </w:r>
            <w:r w:rsidRPr="00D27E6C">
              <w:rPr>
                <w:spacing w:val="-2"/>
                <w:sz w:val="16"/>
                <w:szCs w:val="16"/>
              </w:rPr>
              <w:t>manera estratégica.</w:t>
            </w:r>
          </w:p>
        </w:tc>
        <w:tc>
          <w:tcPr>
            <w:tcW w:w="1640" w:type="dxa"/>
            <w:vAlign w:val="center"/>
          </w:tcPr>
          <w:p w14:paraId="69CF0B79"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46F80B21"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34CFD997" w14:textId="77777777" w:rsidR="00734F25" w:rsidRPr="00D27E6C" w:rsidRDefault="00734F25" w:rsidP="00734F25">
            <w:pPr>
              <w:jc w:val="center"/>
              <w:rPr>
                <w:sz w:val="16"/>
                <w:szCs w:val="16"/>
              </w:rPr>
            </w:pPr>
            <w:r w:rsidRPr="00D27E6C">
              <w:rPr>
                <w:sz w:val="16"/>
                <w:szCs w:val="16"/>
              </w:rPr>
              <w:t>2021</w:t>
            </w:r>
          </w:p>
        </w:tc>
        <w:tc>
          <w:tcPr>
            <w:tcW w:w="1038" w:type="dxa"/>
          </w:tcPr>
          <w:p w14:paraId="24DB3F36" w14:textId="7BE38A5A" w:rsidR="00734F25" w:rsidRPr="00D27E6C" w:rsidRDefault="00734F25" w:rsidP="00734F25">
            <w:pPr>
              <w:jc w:val="center"/>
              <w:rPr>
                <w:sz w:val="16"/>
                <w:szCs w:val="16"/>
              </w:rPr>
            </w:pPr>
            <w:r w:rsidRPr="00D27E6C">
              <w:rPr>
                <w:sz w:val="16"/>
                <w:szCs w:val="16"/>
              </w:rPr>
              <w:t>NO</w:t>
            </w:r>
          </w:p>
        </w:tc>
      </w:tr>
      <w:tr w:rsidR="00734F25" w:rsidRPr="00D27E6C" w14:paraId="67C835FF" w14:textId="77777777" w:rsidTr="00A42FC4">
        <w:trPr>
          <w:trHeight w:val="494"/>
        </w:trPr>
        <w:tc>
          <w:tcPr>
            <w:tcW w:w="2972" w:type="dxa"/>
          </w:tcPr>
          <w:p w14:paraId="5B2789AF" w14:textId="77777777" w:rsidR="00734F25" w:rsidRPr="00D27E6C" w:rsidRDefault="00734F25" w:rsidP="00734F25">
            <w:pPr>
              <w:pStyle w:val="TableParagraph"/>
              <w:tabs>
                <w:tab w:val="left" w:pos="690"/>
                <w:tab w:val="left" w:pos="1102"/>
              </w:tabs>
              <w:ind w:right="57"/>
              <w:jc w:val="both"/>
              <w:rPr>
                <w:sz w:val="16"/>
                <w:szCs w:val="16"/>
              </w:rPr>
            </w:pPr>
            <w:r w:rsidRPr="00D27E6C">
              <w:rPr>
                <w:sz w:val="16"/>
                <w:szCs w:val="16"/>
              </w:rPr>
              <w:t xml:space="preserve">Dotación </w:t>
            </w:r>
            <w:r w:rsidRPr="00D27E6C">
              <w:rPr>
                <w:spacing w:val="-6"/>
                <w:sz w:val="16"/>
                <w:szCs w:val="16"/>
              </w:rPr>
              <w:t>de</w:t>
            </w:r>
            <w:r w:rsidRPr="00D27E6C">
              <w:rPr>
                <w:sz w:val="16"/>
                <w:szCs w:val="16"/>
              </w:rPr>
              <w:tab/>
            </w:r>
            <w:r w:rsidRPr="00D27E6C">
              <w:rPr>
                <w:spacing w:val="-2"/>
                <w:sz w:val="16"/>
                <w:szCs w:val="16"/>
              </w:rPr>
              <w:t xml:space="preserve">abono orgánico </w:t>
            </w:r>
            <w:r w:rsidRPr="00D27E6C">
              <w:rPr>
                <w:spacing w:val="-4"/>
                <w:sz w:val="16"/>
                <w:szCs w:val="16"/>
              </w:rPr>
              <w:t xml:space="preserve">para </w:t>
            </w:r>
            <w:r w:rsidRPr="00D27E6C">
              <w:rPr>
                <w:spacing w:val="-5"/>
                <w:sz w:val="16"/>
                <w:szCs w:val="16"/>
              </w:rPr>
              <w:t>la</w:t>
            </w:r>
            <w:r w:rsidRPr="00D27E6C">
              <w:rPr>
                <w:sz w:val="16"/>
                <w:szCs w:val="16"/>
              </w:rPr>
              <w:t xml:space="preserve"> </w:t>
            </w:r>
            <w:r w:rsidRPr="00D27E6C">
              <w:rPr>
                <w:spacing w:val="-2"/>
                <w:sz w:val="16"/>
                <w:szCs w:val="16"/>
              </w:rPr>
              <w:t xml:space="preserve">producción </w:t>
            </w:r>
            <w:r w:rsidRPr="00D27E6C">
              <w:rPr>
                <w:spacing w:val="-6"/>
                <w:sz w:val="16"/>
                <w:szCs w:val="16"/>
              </w:rPr>
              <w:t xml:space="preserve">de </w:t>
            </w:r>
            <w:r w:rsidRPr="00D27E6C">
              <w:rPr>
                <w:spacing w:val="-4"/>
                <w:sz w:val="16"/>
                <w:szCs w:val="16"/>
              </w:rPr>
              <w:t xml:space="preserve">papa </w:t>
            </w:r>
            <w:r w:rsidRPr="00D27E6C">
              <w:rPr>
                <w:sz w:val="16"/>
                <w:szCs w:val="16"/>
              </w:rPr>
              <w:t>china,</w:t>
            </w:r>
            <w:r w:rsidRPr="00D27E6C">
              <w:rPr>
                <w:spacing w:val="80"/>
                <w:sz w:val="16"/>
                <w:szCs w:val="16"/>
              </w:rPr>
              <w:t xml:space="preserve"> </w:t>
            </w:r>
            <w:r w:rsidRPr="00D27E6C">
              <w:rPr>
                <w:sz w:val="16"/>
                <w:szCs w:val="16"/>
              </w:rPr>
              <w:t>yuca y</w:t>
            </w:r>
            <w:r w:rsidRPr="00D27E6C">
              <w:rPr>
                <w:spacing w:val="-2"/>
                <w:sz w:val="16"/>
                <w:szCs w:val="16"/>
              </w:rPr>
              <w:t xml:space="preserve"> </w:t>
            </w:r>
            <w:r w:rsidRPr="00D27E6C">
              <w:rPr>
                <w:sz w:val="16"/>
                <w:szCs w:val="16"/>
              </w:rPr>
              <w:t xml:space="preserve">plátano en </w:t>
            </w:r>
            <w:r w:rsidRPr="00D27E6C">
              <w:rPr>
                <w:spacing w:val="-6"/>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16D9ED79"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 xml:space="preserve">100 kits </w:t>
            </w:r>
            <w:r w:rsidRPr="00D27E6C">
              <w:rPr>
                <w:spacing w:val="-2"/>
                <w:sz w:val="16"/>
                <w:szCs w:val="16"/>
              </w:rPr>
              <w:t>agropecuarios anuales</w:t>
            </w:r>
          </w:p>
        </w:tc>
        <w:tc>
          <w:tcPr>
            <w:tcW w:w="4111" w:type="dxa"/>
            <w:vAlign w:val="center"/>
          </w:tcPr>
          <w:p w14:paraId="4177E7D7" w14:textId="77777777" w:rsidR="00734F25" w:rsidRPr="00D27E6C" w:rsidRDefault="00734F25" w:rsidP="00734F25">
            <w:pPr>
              <w:pStyle w:val="TableParagraph"/>
              <w:tabs>
                <w:tab w:val="left" w:pos="423"/>
                <w:tab w:val="left" w:pos="1119"/>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ab/>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ab/>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3005F561"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6FA34EA5"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670D09EC" w14:textId="77777777" w:rsidR="00734F25" w:rsidRPr="00D27E6C" w:rsidRDefault="00734F25" w:rsidP="00734F25">
            <w:pPr>
              <w:jc w:val="center"/>
              <w:rPr>
                <w:sz w:val="16"/>
                <w:szCs w:val="16"/>
              </w:rPr>
            </w:pPr>
            <w:r w:rsidRPr="00D27E6C">
              <w:rPr>
                <w:sz w:val="16"/>
                <w:szCs w:val="16"/>
              </w:rPr>
              <w:t>2021</w:t>
            </w:r>
          </w:p>
        </w:tc>
        <w:tc>
          <w:tcPr>
            <w:tcW w:w="1038" w:type="dxa"/>
          </w:tcPr>
          <w:p w14:paraId="7A4297D8" w14:textId="633F8FC3" w:rsidR="00734F25" w:rsidRPr="00D27E6C" w:rsidRDefault="00734F25" w:rsidP="00734F25">
            <w:pPr>
              <w:jc w:val="center"/>
              <w:rPr>
                <w:sz w:val="16"/>
                <w:szCs w:val="16"/>
              </w:rPr>
            </w:pPr>
            <w:r w:rsidRPr="00D27E6C">
              <w:rPr>
                <w:sz w:val="16"/>
                <w:szCs w:val="16"/>
              </w:rPr>
              <w:t>NO</w:t>
            </w:r>
          </w:p>
        </w:tc>
      </w:tr>
      <w:tr w:rsidR="00734F25" w:rsidRPr="00D27E6C" w14:paraId="6098489B" w14:textId="77777777" w:rsidTr="00A42FC4">
        <w:trPr>
          <w:trHeight w:val="494"/>
        </w:trPr>
        <w:tc>
          <w:tcPr>
            <w:tcW w:w="2972" w:type="dxa"/>
          </w:tcPr>
          <w:p w14:paraId="06CC73A6" w14:textId="77777777" w:rsidR="00734F25" w:rsidRPr="00D27E6C" w:rsidRDefault="00734F25" w:rsidP="00734F25">
            <w:pPr>
              <w:pStyle w:val="TableParagraph"/>
              <w:tabs>
                <w:tab w:val="left" w:pos="554"/>
                <w:tab w:val="left" w:pos="678"/>
              </w:tabs>
              <w:ind w:right="60"/>
              <w:jc w:val="both"/>
              <w:rPr>
                <w:sz w:val="16"/>
                <w:szCs w:val="16"/>
              </w:rPr>
            </w:pPr>
            <w:r w:rsidRPr="00D27E6C">
              <w:rPr>
                <w:sz w:val="16"/>
                <w:szCs w:val="16"/>
              </w:rPr>
              <w:t xml:space="preserve">Gestionar </w:t>
            </w:r>
            <w:r w:rsidRPr="00D27E6C">
              <w:rPr>
                <w:spacing w:val="-6"/>
                <w:sz w:val="16"/>
                <w:szCs w:val="16"/>
              </w:rPr>
              <w:t xml:space="preserve">al </w:t>
            </w:r>
            <w:r w:rsidRPr="00D27E6C">
              <w:rPr>
                <w:spacing w:val="-4"/>
                <w:sz w:val="16"/>
                <w:szCs w:val="16"/>
              </w:rPr>
              <w:t xml:space="preserve">GAD </w:t>
            </w:r>
            <w:r w:rsidRPr="00D27E6C">
              <w:rPr>
                <w:spacing w:val="-2"/>
                <w:sz w:val="16"/>
                <w:szCs w:val="16"/>
              </w:rPr>
              <w:t>Provincial</w:t>
            </w:r>
            <w:r w:rsidRPr="00D27E6C">
              <w:rPr>
                <w:spacing w:val="40"/>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Pastaza</w:t>
            </w:r>
            <w:r w:rsidRPr="00D27E6C">
              <w:rPr>
                <w:sz w:val="16"/>
                <w:szCs w:val="16"/>
              </w:rPr>
              <w:t xml:space="preserve"> </w:t>
            </w:r>
            <w:r w:rsidRPr="00D27E6C">
              <w:rPr>
                <w:spacing w:val="-4"/>
                <w:sz w:val="16"/>
                <w:szCs w:val="16"/>
              </w:rPr>
              <w:t>para</w:t>
            </w:r>
            <w:r w:rsidRPr="00D27E6C">
              <w:rPr>
                <w:sz w:val="16"/>
                <w:szCs w:val="16"/>
              </w:rPr>
              <w:tab/>
            </w:r>
            <w:r w:rsidRPr="00D27E6C">
              <w:rPr>
                <w:spacing w:val="-5"/>
                <w:sz w:val="16"/>
                <w:szCs w:val="16"/>
              </w:rPr>
              <w:t>que</w:t>
            </w:r>
            <w:r w:rsidRPr="00D27E6C">
              <w:rPr>
                <w:sz w:val="16"/>
                <w:szCs w:val="16"/>
              </w:rPr>
              <w:t xml:space="preserve"> </w:t>
            </w:r>
            <w:r w:rsidRPr="00D27E6C">
              <w:rPr>
                <w:spacing w:val="-2"/>
                <w:sz w:val="16"/>
                <w:szCs w:val="16"/>
              </w:rPr>
              <w:t xml:space="preserve">facilite </w:t>
            </w:r>
            <w:r w:rsidRPr="00D27E6C">
              <w:rPr>
                <w:spacing w:val="-5"/>
                <w:sz w:val="16"/>
                <w:szCs w:val="16"/>
              </w:rPr>
              <w:t>un</w:t>
            </w:r>
          </w:p>
          <w:p w14:paraId="6C7D4C04" w14:textId="77777777" w:rsidR="00734F25" w:rsidRPr="00D27E6C" w:rsidRDefault="00734F25" w:rsidP="00734F25">
            <w:pPr>
              <w:pStyle w:val="TableParagraph"/>
              <w:tabs>
                <w:tab w:val="left" w:pos="1051"/>
              </w:tabs>
              <w:jc w:val="both"/>
              <w:rPr>
                <w:sz w:val="16"/>
                <w:szCs w:val="16"/>
              </w:rPr>
            </w:pPr>
            <w:r w:rsidRPr="00D27E6C">
              <w:rPr>
                <w:spacing w:val="-5"/>
                <w:sz w:val="16"/>
                <w:szCs w:val="16"/>
              </w:rPr>
              <w:t>Kit</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2"/>
                <w:sz w:val="16"/>
                <w:szCs w:val="16"/>
              </w:rPr>
              <w:t xml:space="preserve">insumos </w:t>
            </w:r>
            <w:r w:rsidRPr="00D27E6C">
              <w:rPr>
                <w:sz w:val="16"/>
                <w:szCs w:val="16"/>
              </w:rPr>
              <w:t>agrícolas</w:t>
            </w:r>
            <w:r w:rsidRPr="00D27E6C">
              <w:rPr>
                <w:spacing w:val="20"/>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1DDA35CF" w14:textId="77777777" w:rsidR="00734F25" w:rsidRPr="00D27E6C" w:rsidRDefault="00734F25" w:rsidP="00734F25">
            <w:pPr>
              <w:pStyle w:val="TableParagraph"/>
              <w:tabs>
                <w:tab w:val="left" w:pos="798"/>
              </w:tabs>
              <w:ind w:right="50"/>
              <w:jc w:val="both"/>
              <w:rPr>
                <w:sz w:val="16"/>
                <w:szCs w:val="16"/>
              </w:rPr>
            </w:pPr>
            <w:r w:rsidRPr="00D27E6C">
              <w:rPr>
                <w:spacing w:val="-2"/>
                <w:sz w:val="16"/>
                <w:szCs w:val="16"/>
              </w:rPr>
              <w:t>Dotar</w:t>
            </w:r>
            <w:r w:rsidRPr="00D27E6C">
              <w:rPr>
                <w:spacing w:val="40"/>
                <w:sz w:val="16"/>
                <w:szCs w:val="16"/>
              </w:rPr>
              <w:t xml:space="preserve"> </w:t>
            </w:r>
            <w:r w:rsidRPr="00D27E6C">
              <w:rPr>
                <w:sz w:val="16"/>
                <w:szCs w:val="16"/>
              </w:rPr>
              <w:t>500</w:t>
            </w:r>
            <w:r w:rsidRPr="00D27E6C">
              <w:rPr>
                <w:spacing w:val="-15"/>
                <w:sz w:val="16"/>
                <w:szCs w:val="16"/>
              </w:rPr>
              <w:t xml:space="preserve"> </w:t>
            </w:r>
            <w:r w:rsidRPr="00D27E6C">
              <w:rPr>
                <w:sz w:val="16"/>
                <w:szCs w:val="16"/>
              </w:rPr>
              <w:t>sacos de</w:t>
            </w:r>
            <w:r w:rsidRPr="00D27E6C">
              <w:rPr>
                <w:spacing w:val="-14"/>
                <w:sz w:val="16"/>
                <w:szCs w:val="16"/>
              </w:rPr>
              <w:t xml:space="preserve"> </w:t>
            </w:r>
            <w:r w:rsidRPr="00D27E6C">
              <w:rPr>
                <w:sz w:val="16"/>
                <w:szCs w:val="16"/>
              </w:rPr>
              <w:t xml:space="preserve">abono, </w:t>
            </w:r>
            <w:r w:rsidRPr="00D27E6C">
              <w:rPr>
                <w:spacing w:val="-2"/>
                <w:sz w:val="16"/>
                <w:szCs w:val="16"/>
              </w:rPr>
              <w:t>dotar</w:t>
            </w:r>
            <w:r w:rsidRPr="00D27E6C">
              <w:rPr>
                <w:sz w:val="16"/>
                <w:szCs w:val="16"/>
              </w:rPr>
              <w:t xml:space="preserve"> </w:t>
            </w:r>
            <w:r w:rsidRPr="00D27E6C">
              <w:rPr>
                <w:spacing w:val="-5"/>
                <w:sz w:val="16"/>
                <w:szCs w:val="16"/>
              </w:rPr>
              <w:t>de</w:t>
            </w:r>
            <w:r w:rsidRPr="00D27E6C">
              <w:rPr>
                <w:sz w:val="16"/>
                <w:szCs w:val="16"/>
              </w:rPr>
              <w:t xml:space="preserve"> </w:t>
            </w:r>
            <w:r w:rsidRPr="00D27E6C">
              <w:rPr>
                <w:spacing w:val="-4"/>
                <w:sz w:val="16"/>
                <w:szCs w:val="16"/>
              </w:rPr>
              <w:t xml:space="preserve">100 kits </w:t>
            </w:r>
            <w:r w:rsidRPr="00D27E6C">
              <w:rPr>
                <w:spacing w:val="-2"/>
                <w:sz w:val="16"/>
                <w:szCs w:val="16"/>
              </w:rPr>
              <w:t>agropecuarios anuales</w:t>
            </w:r>
          </w:p>
        </w:tc>
        <w:tc>
          <w:tcPr>
            <w:tcW w:w="4111" w:type="dxa"/>
            <w:vAlign w:val="center"/>
          </w:tcPr>
          <w:p w14:paraId="574EFF85" w14:textId="77777777" w:rsidR="00734F25" w:rsidRPr="00D27E6C" w:rsidRDefault="00734F25" w:rsidP="00734F25">
            <w:pPr>
              <w:pStyle w:val="TableParagraph"/>
              <w:tabs>
                <w:tab w:val="left" w:pos="599"/>
                <w:tab w:val="left" w:pos="691"/>
                <w:tab w:val="left" w:pos="1115"/>
                <w:tab w:val="left" w:pos="1179"/>
              </w:tabs>
              <w:ind w:right="51"/>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54"/>
                <w:sz w:val="16"/>
                <w:szCs w:val="16"/>
              </w:rPr>
              <w:t>el</w:t>
            </w:r>
            <w:r w:rsidRPr="00D27E6C">
              <w:rPr>
                <w:spacing w:val="-2"/>
                <w:sz w:val="16"/>
                <w:szCs w:val="16"/>
              </w:rPr>
              <w:t xml:space="preserve"> sector productivo, promoviend</w:t>
            </w:r>
            <w:r w:rsidRPr="00D27E6C">
              <w:rPr>
                <w:spacing w:val="-10"/>
                <w:sz w:val="16"/>
                <w:szCs w:val="16"/>
              </w:rPr>
              <w:t>o</w:t>
            </w:r>
            <w:r w:rsidRPr="00D27E6C">
              <w:rPr>
                <w:sz w:val="16"/>
                <w:szCs w:val="16"/>
              </w:rPr>
              <w:t xml:space="preserve"> </w:t>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 xml:space="preserve">nto </w:t>
            </w:r>
            <w:r w:rsidRPr="00D27E6C">
              <w:rPr>
                <w:spacing w:val="-6"/>
                <w:sz w:val="16"/>
                <w:szCs w:val="16"/>
              </w:rPr>
              <w:t xml:space="preserve">la </w:t>
            </w:r>
            <w:r w:rsidRPr="00D27E6C">
              <w:rPr>
                <w:spacing w:val="-2"/>
                <w:sz w:val="16"/>
                <w:szCs w:val="16"/>
              </w:rPr>
              <w:t>inversión</w:t>
            </w:r>
            <w:r w:rsidRPr="00D27E6C">
              <w:rPr>
                <w:sz w:val="16"/>
                <w:szCs w:val="16"/>
              </w:rPr>
              <w:t xml:space="preserve">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2"/>
                <w:sz w:val="16"/>
                <w:szCs w:val="16"/>
              </w:rPr>
              <w:t>la banca pública,</w:t>
            </w:r>
            <w:r w:rsidRPr="00D27E6C">
              <w:rPr>
                <w:sz w:val="16"/>
                <w:szCs w:val="16"/>
              </w:rPr>
              <w:t xml:space="preserve"> </w:t>
            </w:r>
            <w:r w:rsidRPr="00D27E6C">
              <w:rPr>
                <w:spacing w:val="-54"/>
                <w:sz w:val="16"/>
                <w:szCs w:val="16"/>
              </w:rPr>
              <w:t>el</w:t>
            </w:r>
            <w:r w:rsidRPr="00D27E6C">
              <w:rPr>
                <w:spacing w:val="-2"/>
                <w:sz w:val="16"/>
                <w:szCs w:val="16"/>
              </w:rPr>
              <w:t xml:space="preserve">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w:t>
            </w:r>
            <w:r w:rsidRPr="00D27E6C">
              <w:rPr>
                <w:sz w:val="16"/>
                <w:szCs w:val="16"/>
              </w:rPr>
              <w:t xml:space="preserve"> </w:t>
            </w:r>
            <w:r w:rsidRPr="00D27E6C">
              <w:rPr>
                <w:spacing w:val="-2"/>
                <w:sz w:val="16"/>
                <w:szCs w:val="16"/>
              </w:rPr>
              <w:t>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0CAD696F"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DADPRDA, MAGAP</w:t>
            </w:r>
          </w:p>
        </w:tc>
        <w:tc>
          <w:tcPr>
            <w:tcW w:w="1454" w:type="dxa"/>
            <w:vAlign w:val="center"/>
          </w:tcPr>
          <w:p w14:paraId="73B2922D"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249EB3CC" w14:textId="77777777" w:rsidR="00734F25" w:rsidRPr="00D27E6C" w:rsidRDefault="00734F25" w:rsidP="00734F25">
            <w:pPr>
              <w:jc w:val="center"/>
              <w:rPr>
                <w:sz w:val="16"/>
                <w:szCs w:val="16"/>
              </w:rPr>
            </w:pPr>
            <w:r w:rsidRPr="00D27E6C">
              <w:rPr>
                <w:sz w:val="16"/>
                <w:szCs w:val="16"/>
              </w:rPr>
              <w:t>2021</w:t>
            </w:r>
          </w:p>
        </w:tc>
        <w:tc>
          <w:tcPr>
            <w:tcW w:w="1038" w:type="dxa"/>
          </w:tcPr>
          <w:p w14:paraId="77645EDD" w14:textId="187B096E" w:rsidR="00734F25" w:rsidRPr="00D27E6C" w:rsidRDefault="00734F25" w:rsidP="00734F25">
            <w:pPr>
              <w:jc w:val="center"/>
              <w:rPr>
                <w:sz w:val="16"/>
                <w:szCs w:val="16"/>
              </w:rPr>
            </w:pPr>
            <w:r w:rsidRPr="00D27E6C">
              <w:rPr>
                <w:sz w:val="16"/>
                <w:szCs w:val="16"/>
              </w:rPr>
              <w:t>NO</w:t>
            </w:r>
          </w:p>
        </w:tc>
      </w:tr>
      <w:tr w:rsidR="00734F25" w:rsidRPr="00D27E6C" w14:paraId="4DA5D3C7" w14:textId="77777777" w:rsidTr="00A42FC4">
        <w:trPr>
          <w:trHeight w:val="494"/>
        </w:trPr>
        <w:tc>
          <w:tcPr>
            <w:tcW w:w="2972" w:type="dxa"/>
          </w:tcPr>
          <w:p w14:paraId="4D265A1E" w14:textId="77777777" w:rsidR="00734F25" w:rsidRPr="00D27E6C" w:rsidRDefault="00734F25" w:rsidP="00734F25">
            <w:pPr>
              <w:pStyle w:val="TableParagraph"/>
              <w:tabs>
                <w:tab w:val="left" w:pos="554"/>
                <w:tab w:val="left" w:pos="678"/>
              </w:tabs>
              <w:ind w:right="60"/>
              <w:jc w:val="both"/>
              <w:rPr>
                <w:sz w:val="16"/>
                <w:szCs w:val="16"/>
              </w:rPr>
            </w:pPr>
            <w:r w:rsidRPr="00D27E6C">
              <w:rPr>
                <w:spacing w:val="-2"/>
                <w:sz w:val="16"/>
                <w:szCs w:val="16"/>
              </w:rPr>
              <w:t xml:space="preserve">Instalación </w:t>
            </w:r>
            <w:r w:rsidRPr="00D27E6C">
              <w:rPr>
                <w:spacing w:val="-6"/>
                <w:sz w:val="16"/>
                <w:szCs w:val="16"/>
              </w:rPr>
              <w:t>de</w:t>
            </w:r>
            <w:r w:rsidRPr="00D27E6C">
              <w:rPr>
                <w:sz w:val="16"/>
                <w:szCs w:val="16"/>
              </w:rPr>
              <w:t xml:space="preserve"> </w:t>
            </w:r>
            <w:r w:rsidRPr="00D27E6C">
              <w:rPr>
                <w:spacing w:val="-2"/>
                <w:sz w:val="16"/>
                <w:szCs w:val="16"/>
              </w:rPr>
              <w:t>piscina piscícola comunitario para</w:t>
            </w:r>
            <w:r w:rsidRPr="00D27E6C">
              <w:rPr>
                <w:spacing w:val="-13"/>
                <w:sz w:val="16"/>
                <w:szCs w:val="16"/>
              </w:rPr>
              <w:t xml:space="preserve"> </w:t>
            </w:r>
            <w:r w:rsidRPr="00D27E6C">
              <w:rPr>
                <w:spacing w:val="-2"/>
                <w:sz w:val="16"/>
                <w:szCs w:val="16"/>
              </w:rPr>
              <w:t xml:space="preserve">mejorar </w:t>
            </w:r>
            <w:r w:rsidRPr="00D27E6C">
              <w:rPr>
                <w:sz w:val="16"/>
                <w:szCs w:val="16"/>
              </w:rPr>
              <w:t>la</w:t>
            </w:r>
            <w:r w:rsidRPr="00D27E6C">
              <w:rPr>
                <w:spacing w:val="6"/>
                <w:sz w:val="16"/>
                <w:szCs w:val="16"/>
              </w:rPr>
              <w:t xml:space="preserve"> </w:t>
            </w:r>
            <w:r w:rsidRPr="00D27E6C">
              <w:rPr>
                <w:sz w:val="16"/>
                <w:szCs w:val="16"/>
              </w:rPr>
              <w:t xml:space="preserve">economía </w:t>
            </w:r>
            <w:r w:rsidRPr="00D27E6C">
              <w:rPr>
                <w:spacing w:val="-2"/>
                <w:sz w:val="16"/>
                <w:szCs w:val="16"/>
              </w:rPr>
              <w:t>familiar</w:t>
            </w:r>
            <w:r w:rsidRPr="00D27E6C">
              <w:rPr>
                <w:sz w:val="16"/>
                <w:szCs w:val="16"/>
              </w:rPr>
              <w:t xml:space="preserve"> </w:t>
            </w:r>
            <w:r w:rsidRPr="00D27E6C">
              <w:rPr>
                <w:spacing w:val="-6"/>
                <w:sz w:val="16"/>
                <w:szCs w:val="16"/>
              </w:rPr>
              <w:t xml:space="preserve">en 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535C1BBF" w14:textId="77777777" w:rsidR="00734F25" w:rsidRPr="00D27E6C" w:rsidRDefault="00734F25" w:rsidP="00734F25">
            <w:pPr>
              <w:pStyle w:val="TableParagraph"/>
              <w:tabs>
                <w:tab w:val="left" w:pos="798"/>
              </w:tabs>
              <w:ind w:left="75"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0FA148FA" w14:textId="77777777" w:rsidR="00734F25" w:rsidRPr="00D27E6C" w:rsidRDefault="00734F25" w:rsidP="00734F25">
            <w:pPr>
              <w:pStyle w:val="TableParagraph"/>
              <w:tabs>
                <w:tab w:val="left" w:pos="595"/>
              </w:tabs>
              <w:ind w:right="56"/>
              <w:jc w:val="both"/>
              <w:rPr>
                <w:sz w:val="16"/>
                <w:szCs w:val="16"/>
              </w:rPr>
            </w:pPr>
            <w:r w:rsidRPr="00D27E6C">
              <w:rPr>
                <w:spacing w:val="-2"/>
                <w:sz w:val="16"/>
                <w:szCs w:val="16"/>
              </w:rPr>
              <w:t>Garantizar</w:t>
            </w:r>
            <w:r w:rsidRPr="00D27E6C">
              <w:rPr>
                <w:spacing w:val="80"/>
                <w:sz w:val="16"/>
                <w:szCs w:val="16"/>
              </w:rPr>
              <w:t xml:space="preserve"> </w:t>
            </w:r>
            <w:r w:rsidRPr="00D27E6C">
              <w:rPr>
                <w:spacing w:val="-5"/>
                <w:sz w:val="16"/>
                <w:szCs w:val="16"/>
              </w:rPr>
              <w:t>el</w:t>
            </w:r>
            <w:r w:rsidRPr="00D27E6C">
              <w:rPr>
                <w:sz w:val="16"/>
                <w:szCs w:val="16"/>
              </w:rPr>
              <w:tab/>
            </w:r>
            <w:r w:rsidRPr="00D27E6C">
              <w:rPr>
                <w:spacing w:val="-2"/>
                <w:sz w:val="16"/>
                <w:szCs w:val="16"/>
              </w:rPr>
              <w:t>acceso,</w:t>
            </w:r>
            <w:r w:rsidRPr="00D27E6C">
              <w:rPr>
                <w:sz w:val="16"/>
                <w:szCs w:val="16"/>
              </w:rPr>
              <w:t xml:space="preserve"> u</w:t>
            </w:r>
            <w:r w:rsidRPr="00D27E6C">
              <w:rPr>
                <w:spacing w:val="-5"/>
                <w:sz w:val="16"/>
                <w:szCs w:val="16"/>
              </w:rPr>
              <w:t>so</w:t>
            </w:r>
            <w:r w:rsidRPr="00D27E6C">
              <w:rPr>
                <w:sz w:val="16"/>
                <w:szCs w:val="16"/>
              </w:rPr>
              <w:t xml:space="preserve"> </w:t>
            </w:r>
            <w:r w:rsidRPr="00D27E6C">
              <w:rPr>
                <w:spacing w:val="-10"/>
                <w:sz w:val="16"/>
                <w:szCs w:val="16"/>
              </w:rPr>
              <w:t>y a</w:t>
            </w:r>
            <w:r w:rsidRPr="00D27E6C">
              <w:rPr>
                <w:spacing w:val="-2"/>
                <w:sz w:val="16"/>
                <w:szCs w:val="16"/>
              </w:rPr>
              <w:t>provechamiento</w:t>
            </w:r>
            <w:r w:rsidRPr="00D27E6C">
              <w:rPr>
                <w:sz w:val="16"/>
                <w:szCs w:val="16"/>
              </w:rPr>
              <w:t xml:space="preserve"> </w:t>
            </w:r>
            <w:r w:rsidRPr="00D27E6C">
              <w:rPr>
                <w:spacing w:val="-2"/>
                <w:sz w:val="16"/>
                <w:szCs w:val="16"/>
              </w:rPr>
              <w:t xml:space="preserve">justo, </w:t>
            </w:r>
            <w:r w:rsidRPr="00D27E6C">
              <w:rPr>
                <w:sz w:val="16"/>
                <w:szCs w:val="16"/>
              </w:rPr>
              <w:t>equitativo</w:t>
            </w:r>
            <w:r w:rsidRPr="00D27E6C">
              <w:rPr>
                <w:spacing w:val="40"/>
                <w:sz w:val="16"/>
                <w:szCs w:val="16"/>
              </w:rPr>
              <w:t xml:space="preserve"> </w:t>
            </w:r>
            <w:r w:rsidRPr="00D27E6C">
              <w:rPr>
                <w:sz w:val="16"/>
                <w:szCs w:val="16"/>
              </w:rPr>
              <w:t xml:space="preserve">y </w:t>
            </w:r>
            <w:r w:rsidRPr="00D27E6C">
              <w:rPr>
                <w:spacing w:val="-2"/>
                <w:sz w:val="16"/>
                <w:szCs w:val="16"/>
              </w:rPr>
              <w:t xml:space="preserve">sostenible </w:t>
            </w:r>
            <w:r w:rsidRPr="00D27E6C">
              <w:rPr>
                <w:sz w:val="16"/>
                <w:szCs w:val="16"/>
              </w:rPr>
              <w:t>del</w:t>
            </w:r>
            <w:r w:rsidRPr="00D27E6C">
              <w:rPr>
                <w:spacing w:val="40"/>
                <w:sz w:val="16"/>
                <w:szCs w:val="16"/>
              </w:rPr>
              <w:t xml:space="preserve"> </w:t>
            </w:r>
            <w:r w:rsidRPr="00D27E6C">
              <w:rPr>
                <w:sz w:val="16"/>
                <w:szCs w:val="16"/>
              </w:rPr>
              <w:t>agua;</w:t>
            </w:r>
            <w:r w:rsidRPr="00D27E6C">
              <w:rPr>
                <w:spacing w:val="40"/>
                <w:sz w:val="16"/>
                <w:szCs w:val="16"/>
              </w:rPr>
              <w:t xml:space="preserve"> </w:t>
            </w:r>
            <w:r w:rsidRPr="00D27E6C">
              <w:rPr>
                <w:sz w:val="16"/>
                <w:szCs w:val="16"/>
              </w:rPr>
              <w:t xml:space="preserve">la </w:t>
            </w:r>
            <w:r w:rsidRPr="00D27E6C">
              <w:rPr>
                <w:spacing w:val="-2"/>
                <w:sz w:val="16"/>
                <w:szCs w:val="16"/>
              </w:rPr>
              <w:t>protección</w:t>
            </w:r>
            <w:r w:rsidRPr="00D27E6C">
              <w:rPr>
                <w:spacing w:val="40"/>
                <w:sz w:val="16"/>
                <w:szCs w:val="16"/>
              </w:rPr>
              <w:t xml:space="preserve"> </w:t>
            </w:r>
            <w:r w:rsidRPr="00D27E6C">
              <w:rPr>
                <w:spacing w:val="-5"/>
                <w:sz w:val="16"/>
                <w:szCs w:val="16"/>
              </w:rPr>
              <w:t>de</w:t>
            </w:r>
            <w:r w:rsidRPr="00D27E6C">
              <w:rPr>
                <w:sz w:val="16"/>
                <w:szCs w:val="16"/>
              </w:rPr>
              <w:t xml:space="preserve"> </w:t>
            </w:r>
            <w:r w:rsidRPr="00D27E6C">
              <w:rPr>
                <w:spacing w:val="-5"/>
                <w:sz w:val="16"/>
                <w:szCs w:val="16"/>
              </w:rPr>
              <w:t>sus</w:t>
            </w:r>
          </w:p>
          <w:p w14:paraId="39796973" w14:textId="77777777" w:rsidR="00734F25" w:rsidRPr="00D27E6C" w:rsidRDefault="00734F25" w:rsidP="00734F25">
            <w:pPr>
              <w:pStyle w:val="TableParagraph"/>
              <w:tabs>
                <w:tab w:val="left" w:pos="1115"/>
              </w:tabs>
              <w:ind w:right="53"/>
              <w:jc w:val="both"/>
              <w:rPr>
                <w:sz w:val="16"/>
                <w:szCs w:val="16"/>
              </w:rPr>
            </w:pPr>
            <w:r w:rsidRPr="00D27E6C">
              <w:rPr>
                <w:spacing w:val="-2"/>
                <w:sz w:val="16"/>
                <w:szCs w:val="16"/>
              </w:rPr>
              <w:t>fuentes;</w:t>
            </w:r>
            <w:r w:rsidRPr="00D27E6C">
              <w:rPr>
                <w:sz w:val="16"/>
                <w:szCs w:val="16"/>
              </w:rPr>
              <w:t xml:space="preserve"> </w:t>
            </w:r>
            <w:r w:rsidRPr="00D27E6C">
              <w:rPr>
                <w:spacing w:val="-6"/>
                <w:sz w:val="16"/>
                <w:szCs w:val="16"/>
              </w:rPr>
              <w:t xml:space="preserve">la </w:t>
            </w:r>
            <w:r w:rsidRPr="00D27E6C">
              <w:rPr>
                <w:spacing w:val="-2"/>
                <w:sz w:val="16"/>
                <w:szCs w:val="16"/>
              </w:rPr>
              <w:t>universalida</w:t>
            </w:r>
            <w:r w:rsidRPr="00D27E6C">
              <w:rPr>
                <w:spacing w:val="-6"/>
                <w:sz w:val="16"/>
                <w:szCs w:val="16"/>
              </w:rPr>
              <w:t xml:space="preserve">d, </w:t>
            </w:r>
            <w:r w:rsidRPr="00D27E6C">
              <w:rPr>
                <w:spacing w:val="-2"/>
                <w:sz w:val="16"/>
                <w:szCs w:val="16"/>
              </w:rPr>
              <w:t>disponibilid</w:t>
            </w:r>
            <w:r w:rsidRPr="00D27E6C">
              <w:rPr>
                <w:sz w:val="16"/>
                <w:szCs w:val="16"/>
              </w:rPr>
              <w:t>ad</w:t>
            </w:r>
            <w:r w:rsidRPr="00D27E6C">
              <w:rPr>
                <w:spacing w:val="21"/>
                <w:sz w:val="16"/>
                <w:szCs w:val="16"/>
              </w:rPr>
              <w:t xml:space="preserve"> </w:t>
            </w:r>
            <w:r w:rsidRPr="00D27E6C">
              <w:rPr>
                <w:sz w:val="16"/>
                <w:szCs w:val="16"/>
              </w:rPr>
              <w:t xml:space="preserve">y calidad </w:t>
            </w:r>
            <w:r w:rsidRPr="00D27E6C">
              <w:rPr>
                <w:spacing w:val="-4"/>
                <w:sz w:val="16"/>
                <w:szCs w:val="16"/>
              </w:rPr>
              <w:t xml:space="preserve">para </w:t>
            </w:r>
            <w:r w:rsidRPr="00D27E6C">
              <w:rPr>
                <w:spacing w:val="-60"/>
                <w:sz w:val="16"/>
                <w:szCs w:val="16"/>
              </w:rPr>
              <w:t>el</w:t>
            </w:r>
            <w:r w:rsidRPr="00D27E6C">
              <w:rPr>
                <w:sz w:val="16"/>
                <w:szCs w:val="16"/>
              </w:rPr>
              <w:t xml:space="preserve"> </w:t>
            </w:r>
            <w:r w:rsidRPr="00D27E6C">
              <w:rPr>
                <w:spacing w:val="-2"/>
                <w:sz w:val="16"/>
                <w:szCs w:val="16"/>
              </w:rPr>
              <w:t xml:space="preserve">consumo humano, saneamiento </w:t>
            </w:r>
            <w:r w:rsidRPr="00D27E6C">
              <w:rPr>
                <w:sz w:val="16"/>
                <w:szCs w:val="16"/>
              </w:rPr>
              <w:t>para todos y el</w:t>
            </w:r>
            <w:r w:rsidRPr="00D27E6C">
              <w:rPr>
                <w:spacing w:val="-1"/>
                <w:sz w:val="16"/>
                <w:szCs w:val="16"/>
              </w:rPr>
              <w:t xml:space="preserve"> </w:t>
            </w:r>
            <w:r w:rsidRPr="00D27E6C">
              <w:rPr>
                <w:sz w:val="16"/>
                <w:szCs w:val="16"/>
              </w:rPr>
              <w:t>desarrollo de</w:t>
            </w:r>
            <w:r w:rsidRPr="00D27E6C">
              <w:rPr>
                <w:spacing w:val="80"/>
                <w:sz w:val="16"/>
                <w:szCs w:val="16"/>
              </w:rPr>
              <w:t xml:space="preserve"> </w:t>
            </w:r>
            <w:r w:rsidRPr="00D27E6C">
              <w:rPr>
                <w:sz w:val="16"/>
                <w:szCs w:val="16"/>
              </w:rPr>
              <w:t>sistemas integrales</w:t>
            </w:r>
            <w:r w:rsidRPr="00D27E6C">
              <w:rPr>
                <w:spacing w:val="2"/>
                <w:sz w:val="16"/>
                <w:szCs w:val="16"/>
              </w:rPr>
              <w:t xml:space="preserve"> </w:t>
            </w:r>
            <w:r w:rsidRPr="00D27E6C">
              <w:rPr>
                <w:spacing w:val="-7"/>
                <w:sz w:val="16"/>
                <w:szCs w:val="16"/>
              </w:rPr>
              <w:t>de</w:t>
            </w:r>
            <w:r w:rsidRPr="00D27E6C">
              <w:rPr>
                <w:sz w:val="16"/>
                <w:szCs w:val="16"/>
              </w:rPr>
              <w:t xml:space="preserve"> </w:t>
            </w:r>
            <w:r w:rsidRPr="00D27E6C">
              <w:rPr>
                <w:spacing w:val="-2"/>
                <w:sz w:val="16"/>
                <w:szCs w:val="16"/>
              </w:rPr>
              <w:t>riego</w:t>
            </w:r>
          </w:p>
        </w:tc>
        <w:tc>
          <w:tcPr>
            <w:tcW w:w="1640" w:type="dxa"/>
            <w:vAlign w:val="center"/>
          </w:tcPr>
          <w:p w14:paraId="01CF3753"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058A16C4"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1D9805BE" w14:textId="77777777" w:rsidR="00734F25" w:rsidRPr="00D27E6C" w:rsidRDefault="00734F25" w:rsidP="00734F25">
            <w:pPr>
              <w:jc w:val="center"/>
              <w:rPr>
                <w:sz w:val="16"/>
                <w:szCs w:val="16"/>
              </w:rPr>
            </w:pPr>
            <w:r w:rsidRPr="00D27E6C">
              <w:rPr>
                <w:sz w:val="16"/>
                <w:szCs w:val="16"/>
              </w:rPr>
              <w:t>2021</w:t>
            </w:r>
          </w:p>
        </w:tc>
        <w:tc>
          <w:tcPr>
            <w:tcW w:w="1038" w:type="dxa"/>
          </w:tcPr>
          <w:p w14:paraId="6C211EC1" w14:textId="43256F6B" w:rsidR="00734F25" w:rsidRPr="00D27E6C" w:rsidRDefault="00734F25" w:rsidP="00734F25">
            <w:pPr>
              <w:jc w:val="center"/>
              <w:rPr>
                <w:sz w:val="16"/>
                <w:szCs w:val="16"/>
              </w:rPr>
            </w:pPr>
            <w:r w:rsidRPr="00D27E6C">
              <w:rPr>
                <w:sz w:val="16"/>
                <w:szCs w:val="16"/>
              </w:rPr>
              <w:t>NO</w:t>
            </w:r>
          </w:p>
        </w:tc>
      </w:tr>
      <w:tr w:rsidR="00734F25" w:rsidRPr="00D27E6C" w14:paraId="259C65CF" w14:textId="77777777" w:rsidTr="00A42FC4">
        <w:trPr>
          <w:trHeight w:val="494"/>
        </w:trPr>
        <w:tc>
          <w:tcPr>
            <w:tcW w:w="2972" w:type="dxa"/>
          </w:tcPr>
          <w:p w14:paraId="6DBA4CB0" w14:textId="77777777" w:rsidR="00734F25" w:rsidRPr="00D27E6C" w:rsidRDefault="00734F25" w:rsidP="00734F25">
            <w:pPr>
              <w:pStyle w:val="TableParagraph"/>
              <w:tabs>
                <w:tab w:val="left" w:pos="1102"/>
              </w:tabs>
              <w:ind w:right="59"/>
              <w:jc w:val="both"/>
              <w:rPr>
                <w:sz w:val="16"/>
                <w:szCs w:val="16"/>
              </w:rPr>
            </w:pPr>
            <w:r w:rsidRPr="00D27E6C">
              <w:rPr>
                <w:spacing w:val="-2"/>
                <w:sz w:val="16"/>
                <w:szCs w:val="16"/>
              </w:rPr>
              <w:t xml:space="preserve">Instalación </w:t>
            </w:r>
            <w:r w:rsidRPr="00D27E6C">
              <w:rPr>
                <w:spacing w:val="-6"/>
                <w:sz w:val="16"/>
                <w:szCs w:val="16"/>
              </w:rPr>
              <w:t xml:space="preserve">de </w:t>
            </w:r>
            <w:r w:rsidRPr="00D27E6C">
              <w:rPr>
                <w:spacing w:val="-2"/>
                <w:sz w:val="16"/>
                <w:szCs w:val="16"/>
              </w:rPr>
              <w:t xml:space="preserve">chancheras </w:t>
            </w:r>
            <w:r w:rsidRPr="00D27E6C">
              <w:rPr>
                <w:spacing w:val="-4"/>
                <w:sz w:val="16"/>
                <w:szCs w:val="16"/>
              </w:rPr>
              <w:t xml:space="preserve">para </w:t>
            </w:r>
            <w:r w:rsidRPr="00D27E6C">
              <w:rPr>
                <w:spacing w:val="-5"/>
                <w:sz w:val="16"/>
                <w:szCs w:val="16"/>
              </w:rPr>
              <w:t>la</w:t>
            </w:r>
            <w:r w:rsidRPr="00D27E6C">
              <w:rPr>
                <w:sz w:val="16"/>
                <w:szCs w:val="16"/>
              </w:rPr>
              <w:t xml:space="preserve"> </w:t>
            </w:r>
            <w:r w:rsidRPr="00D27E6C">
              <w:rPr>
                <w:spacing w:val="-2"/>
                <w:sz w:val="16"/>
                <w:szCs w:val="16"/>
              </w:rPr>
              <w:t>crianza</w:t>
            </w:r>
            <w:r w:rsidRPr="00D27E6C">
              <w:rPr>
                <w:sz w:val="16"/>
                <w:szCs w:val="16"/>
              </w:rPr>
              <w:t xml:space="preserve"> </w:t>
            </w:r>
            <w:r w:rsidRPr="00D27E6C">
              <w:rPr>
                <w:spacing w:val="-10"/>
                <w:sz w:val="16"/>
                <w:szCs w:val="16"/>
              </w:rPr>
              <w:t xml:space="preserve">y </w:t>
            </w:r>
            <w:r w:rsidRPr="00D27E6C">
              <w:rPr>
                <w:spacing w:val="-2"/>
                <w:sz w:val="16"/>
                <w:szCs w:val="16"/>
              </w:rPr>
              <w:t>engorde</w:t>
            </w:r>
            <w:r w:rsidRPr="00D27E6C">
              <w:rPr>
                <w:sz w:val="16"/>
                <w:szCs w:val="16"/>
              </w:rPr>
              <w:t xml:space="preserve"> </w:t>
            </w:r>
            <w:r w:rsidRPr="00D27E6C">
              <w:rPr>
                <w:spacing w:val="-6"/>
                <w:sz w:val="16"/>
                <w:szCs w:val="16"/>
              </w:rPr>
              <w:t xml:space="preserve">de </w:t>
            </w:r>
            <w:r w:rsidRPr="00D27E6C">
              <w:rPr>
                <w:sz w:val="16"/>
                <w:szCs w:val="16"/>
              </w:rPr>
              <w:t>chanchos</w:t>
            </w:r>
            <w:r w:rsidRPr="00D27E6C">
              <w:rPr>
                <w:spacing w:val="-5"/>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1F1CDC26"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313659F9" w14:textId="77777777" w:rsidR="00734F25" w:rsidRPr="00D27E6C" w:rsidRDefault="00734F25" w:rsidP="00734F25">
            <w:pPr>
              <w:pStyle w:val="TableParagraph"/>
              <w:tabs>
                <w:tab w:val="left" w:pos="599"/>
                <w:tab w:val="left" w:pos="691"/>
                <w:tab w:val="left" w:pos="1115"/>
                <w:tab w:val="left" w:pos="1186"/>
              </w:tabs>
              <w:ind w:right="51"/>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2"/>
                <w:sz w:val="16"/>
                <w:szCs w:val="16"/>
              </w:rPr>
              <w:t>el sector productivo, promoviend</w:t>
            </w:r>
            <w:r w:rsidRPr="00D27E6C">
              <w:rPr>
                <w:spacing w:val="-10"/>
                <w:sz w:val="16"/>
                <w:szCs w:val="16"/>
              </w:rPr>
              <w:t xml:space="preserve">o </w:t>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la </w:t>
            </w:r>
            <w:r w:rsidRPr="00D27E6C">
              <w:rPr>
                <w:spacing w:val="-2"/>
                <w:sz w:val="16"/>
                <w:szCs w:val="16"/>
              </w:rPr>
              <w:t xml:space="preserve">inversión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54"/>
                <w:sz w:val="16"/>
                <w:szCs w:val="16"/>
              </w:rPr>
              <w:t>la</w:t>
            </w:r>
            <w:r w:rsidRPr="00D27E6C">
              <w:rPr>
                <w:spacing w:val="-2"/>
                <w:sz w:val="16"/>
                <w:szCs w:val="16"/>
              </w:rPr>
              <w:t xml:space="preserve"> banca pública,</w:t>
            </w:r>
            <w:r w:rsidRPr="00D27E6C">
              <w:rPr>
                <w:sz w:val="16"/>
                <w:szCs w:val="16"/>
              </w:rPr>
              <w:tab/>
            </w:r>
            <w:r w:rsidRPr="00D27E6C">
              <w:rPr>
                <w:spacing w:val="-54"/>
                <w:sz w:val="16"/>
                <w:szCs w:val="16"/>
              </w:rPr>
              <w:t xml:space="preserve"> </w:t>
            </w:r>
            <w:r w:rsidRPr="00D27E6C">
              <w:rPr>
                <w:spacing w:val="-2"/>
                <w:sz w:val="16"/>
                <w:szCs w:val="16"/>
              </w:rPr>
              <w:t xml:space="preserve">el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w:t>
            </w:r>
            <w:r w:rsidRPr="00D27E6C">
              <w:rPr>
                <w:sz w:val="16"/>
                <w:szCs w:val="16"/>
              </w:rPr>
              <w:t xml:space="preserve"> </w:t>
            </w:r>
            <w:r w:rsidRPr="00D27E6C">
              <w:rPr>
                <w:spacing w:val="-2"/>
                <w:sz w:val="16"/>
                <w:szCs w:val="16"/>
              </w:rPr>
              <w:t>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0D2679D4"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181C81BA"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18A96988" w14:textId="77777777" w:rsidR="00734F25" w:rsidRPr="00D27E6C" w:rsidRDefault="00734F25" w:rsidP="00734F25">
            <w:pPr>
              <w:jc w:val="center"/>
              <w:rPr>
                <w:sz w:val="16"/>
                <w:szCs w:val="16"/>
              </w:rPr>
            </w:pPr>
            <w:r w:rsidRPr="00D27E6C">
              <w:rPr>
                <w:sz w:val="16"/>
                <w:szCs w:val="16"/>
              </w:rPr>
              <w:t>2021</w:t>
            </w:r>
          </w:p>
        </w:tc>
        <w:tc>
          <w:tcPr>
            <w:tcW w:w="1038" w:type="dxa"/>
          </w:tcPr>
          <w:p w14:paraId="36423949" w14:textId="0E302707" w:rsidR="00734F25" w:rsidRPr="00D27E6C" w:rsidRDefault="00734F25" w:rsidP="00734F25">
            <w:pPr>
              <w:jc w:val="center"/>
              <w:rPr>
                <w:sz w:val="16"/>
                <w:szCs w:val="16"/>
              </w:rPr>
            </w:pPr>
            <w:r w:rsidRPr="00D27E6C">
              <w:rPr>
                <w:sz w:val="16"/>
                <w:szCs w:val="16"/>
              </w:rPr>
              <w:t>NO</w:t>
            </w:r>
          </w:p>
        </w:tc>
      </w:tr>
      <w:tr w:rsidR="00A42FC4" w:rsidRPr="00D27E6C" w14:paraId="182A643A" w14:textId="77777777" w:rsidTr="00A42FC4">
        <w:trPr>
          <w:trHeight w:val="494"/>
        </w:trPr>
        <w:tc>
          <w:tcPr>
            <w:tcW w:w="2972" w:type="dxa"/>
          </w:tcPr>
          <w:p w14:paraId="7BFA8A31" w14:textId="77777777" w:rsidR="00A42FC4" w:rsidRPr="00D27E6C" w:rsidRDefault="00A42FC4" w:rsidP="00A42FC4">
            <w:pPr>
              <w:pStyle w:val="TableParagraph"/>
              <w:tabs>
                <w:tab w:val="left" w:pos="1034"/>
              </w:tabs>
              <w:ind w:right="61"/>
              <w:jc w:val="both"/>
              <w:rPr>
                <w:sz w:val="16"/>
                <w:szCs w:val="16"/>
              </w:rPr>
            </w:pPr>
            <w:r w:rsidRPr="00D27E6C">
              <w:rPr>
                <w:spacing w:val="-2"/>
                <w:sz w:val="16"/>
                <w:szCs w:val="16"/>
              </w:rPr>
              <w:lastRenderedPageBreak/>
              <w:t xml:space="preserve">Instalación </w:t>
            </w:r>
            <w:r w:rsidRPr="00D27E6C">
              <w:rPr>
                <w:spacing w:val="-5"/>
                <w:sz w:val="16"/>
                <w:szCs w:val="16"/>
              </w:rPr>
              <w:t>de</w:t>
            </w:r>
            <w:r w:rsidRPr="00D27E6C">
              <w:rPr>
                <w:sz w:val="16"/>
                <w:szCs w:val="16"/>
              </w:rPr>
              <w:t xml:space="preserve"> </w:t>
            </w:r>
            <w:r w:rsidRPr="00D27E6C">
              <w:rPr>
                <w:spacing w:val="-5"/>
                <w:sz w:val="16"/>
                <w:szCs w:val="16"/>
              </w:rPr>
              <w:t>un</w:t>
            </w:r>
            <w:r w:rsidRPr="00D27E6C">
              <w:rPr>
                <w:sz w:val="16"/>
                <w:szCs w:val="16"/>
              </w:rPr>
              <w:t xml:space="preserve"> galpón</w:t>
            </w:r>
            <w:r w:rsidRPr="00D27E6C">
              <w:rPr>
                <w:spacing w:val="40"/>
                <w:sz w:val="16"/>
                <w:szCs w:val="16"/>
              </w:rPr>
              <w:t xml:space="preserve"> </w:t>
            </w:r>
            <w:r w:rsidRPr="00D27E6C">
              <w:rPr>
                <w:sz w:val="16"/>
                <w:szCs w:val="16"/>
              </w:rPr>
              <w:t xml:space="preserve">para </w:t>
            </w:r>
            <w:r w:rsidRPr="00D27E6C">
              <w:rPr>
                <w:spacing w:val="-6"/>
                <w:sz w:val="16"/>
                <w:szCs w:val="16"/>
              </w:rPr>
              <w:t>el</w:t>
            </w:r>
            <w:r w:rsidRPr="00D27E6C">
              <w:rPr>
                <w:sz w:val="16"/>
                <w:szCs w:val="16"/>
              </w:rPr>
              <w:t xml:space="preserve"> </w:t>
            </w:r>
            <w:r w:rsidRPr="00D27E6C">
              <w:rPr>
                <w:spacing w:val="-2"/>
                <w:sz w:val="16"/>
                <w:szCs w:val="16"/>
              </w:rPr>
              <w:t xml:space="preserve">engorde </w:t>
            </w:r>
            <w:r w:rsidRPr="00D27E6C">
              <w:rPr>
                <w:sz w:val="16"/>
                <w:szCs w:val="16"/>
              </w:rPr>
              <w:t>de pollos de carne</w:t>
            </w:r>
            <w:r w:rsidRPr="00D27E6C">
              <w:rPr>
                <w:spacing w:val="40"/>
                <w:sz w:val="16"/>
                <w:szCs w:val="16"/>
              </w:rPr>
              <w:t xml:space="preserve"> </w:t>
            </w:r>
            <w:r w:rsidRPr="00D27E6C">
              <w:rPr>
                <w:sz w:val="16"/>
                <w:szCs w:val="16"/>
              </w:rPr>
              <w:t>en</w:t>
            </w:r>
            <w:r w:rsidRPr="00D27E6C">
              <w:rPr>
                <w:spacing w:val="40"/>
                <w:sz w:val="16"/>
                <w:szCs w:val="16"/>
              </w:rPr>
              <w:t xml:space="preserve"> </w:t>
            </w:r>
            <w:r w:rsidRPr="00D27E6C">
              <w:rPr>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55946B64" w14:textId="77777777" w:rsidR="00A42FC4" w:rsidRPr="00D27E6C" w:rsidRDefault="00A42FC4" w:rsidP="00A42FC4">
            <w:pPr>
              <w:pStyle w:val="TableParagraph"/>
              <w:tabs>
                <w:tab w:val="left" w:pos="798"/>
              </w:tabs>
              <w:ind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39E8C341" w14:textId="77777777" w:rsidR="00A42FC4" w:rsidRPr="00D27E6C" w:rsidRDefault="00A42FC4" w:rsidP="00A42FC4">
            <w:pPr>
              <w:pStyle w:val="TableParagraph"/>
              <w:tabs>
                <w:tab w:val="left" w:pos="599"/>
                <w:tab w:val="left" w:pos="691"/>
                <w:tab w:val="left" w:pos="1115"/>
                <w:tab w:val="left" w:pos="1186"/>
              </w:tabs>
              <w:ind w:right="51"/>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54"/>
                <w:sz w:val="16"/>
                <w:szCs w:val="16"/>
              </w:rPr>
              <w:t>el</w:t>
            </w:r>
            <w:r w:rsidRPr="00D27E6C">
              <w:rPr>
                <w:spacing w:val="-2"/>
                <w:sz w:val="16"/>
                <w:szCs w:val="16"/>
              </w:rPr>
              <w:t xml:space="preserve"> sector productivo, promoviendo 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ab/>
            </w:r>
            <w:r w:rsidRPr="00D27E6C">
              <w:rPr>
                <w:spacing w:val="-6"/>
                <w:sz w:val="16"/>
                <w:szCs w:val="16"/>
              </w:rPr>
              <w:t xml:space="preserve">la </w:t>
            </w:r>
            <w:r w:rsidRPr="00D27E6C">
              <w:rPr>
                <w:spacing w:val="-2"/>
                <w:sz w:val="16"/>
                <w:szCs w:val="16"/>
              </w:rPr>
              <w:t xml:space="preserve">inversión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2"/>
                <w:sz w:val="16"/>
                <w:szCs w:val="16"/>
              </w:rPr>
              <w:t>la banca pública,</w:t>
            </w:r>
            <w:r w:rsidRPr="00D27E6C">
              <w:rPr>
                <w:sz w:val="16"/>
                <w:szCs w:val="16"/>
              </w:rPr>
              <w:tab/>
            </w:r>
            <w:r w:rsidRPr="00D27E6C">
              <w:rPr>
                <w:spacing w:val="-54"/>
                <w:sz w:val="16"/>
                <w:szCs w:val="16"/>
              </w:rPr>
              <w:t xml:space="preserve"> </w:t>
            </w:r>
            <w:r w:rsidRPr="00D27E6C">
              <w:rPr>
                <w:spacing w:val="-2"/>
                <w:sz w:val="16"/>
                <w:szCs w:val="16"/>
              </w:rPr>
              <w:t xml:space="preserve">el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w:t>
            </w:r>
            <w:r w:rsidRPr="00D27E6C">
              <w:rPr>
                <w:sz w:val="16"/>
                <w:szCs w:val="16"/>
              </w:rPr>
              <w:t xml:space="preserve"> </w:t>
            </w:r>
            <w:r w:rsidRPr="00D27E6C">
              <w:rPr>
                <w:spacing w:val="-2"/>
                <w:sz w:val="16"/>
                <w:szCs w:val="16"/>
              </w:rPr>
              <w:t>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31976BFB" w14:textId="77777777" w:rsidR="00A42FC4" w:rsidRPr="00D27E6C" w:rsidRDefault="00A42FC4" w:rsidP="00A42FC4">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19164E15" w14:textId="77777777" w:rsidR="00A42FC4" w:rsidRPr="00D27E6C" w:rsidRDefault="00A42FC4" w:rsidP="00A42FC4">
            <w:pPr>
              <w:jc w:val="center"/>
              <w:rPr>
                <w:sz w:val="16"/>
                <w:szCs w:val="16"/>
              </w:rPr>
            </w:pPr>
            <w:r w:rsidRPr="00D27E6C">
              <w:rPr>
                <w:sz w:val="16"/>
                <w:szCs w:val="16"/>
              </w:rPr>
              <w:t>30.000</w:t>
            </w:r>
          </w:p>
        </w:tc>
        <w:tc>
          <w:tcPr>
            <w:tcW w:w="1218" w:type="dxa"/>
            <w:vAlign w:val="center"/>
          </w:tcPr>
          <w:p w14:paraId="07BE4390" w14:textId="77777777" w:rsidR="00A42FC4" w:rsidRPr="00D27E6C" w:rsidRDefault="00A42FC4" w:rsidP="00A42FC4">
            <w:pPr>
              <w:jc w:val="center"/>
              <w:rPr>
                <w:sz w:val="16"/>
                <w:szCs w:val="16"/>
              </w:rPr>
            </w:pPr>
            <w:r w:rsidRPr="00D27E6C">
              <w:rPr>
                <w:sz w:val="16"/>
                <w:szCs w:val="16"/>
              </w:rPr>
              <w:t>2021</w:t>
            </w:r>
          </w:p>
        </w:tc>
        <w:tc>
          <w:tcPr>
            <w:tcW w:w="1038" w:type="dxa"/>
          </w:tcPr>
          <w:p w14:paraId="44370434" w14:textId="77777777" w:rsidR="00A42FC4" w:rsidRPr="00D27E6C" w:rsidRDefault="00A42FC4" w:rsidP="00A42FC4">
            <w:pPr>
              <w:jc w:val="center"/>
              <w:rPr>
                <w:sz w:val="16"/>
                <w:szCs w:val="16"/>
              </w:rPr>
            </w:pPr>
          </w:p>
          <w:p w14:paraId="6DD708BE" w14:textId="77777777" w:rsidR="00734F25" w:rsidRPr="00D27E6C" w:rsidRDefault="00734F25" w:rsidP="00A42FC4">
            <w:pPr>
              <w:jc w:val="center"/>
              <w:rPr>
                <w:sz w:val="16"/>
                <w:szCs w:val="16"/>
              </w:rPr>
            </w:pPr>
          </w:p>
          <w:p w14:paraId="2932AD2D" w14:textId="30D81CD6" w:rsidR="00734F25" w:rsidRPr="00D27E6C" w:rsidRDefault="00734F25" w:rsidP="00A42FC4">
            <w:pPr>
              <w:jc w:val="center"/>
              <w:rPr>
                <w:sz w:val="16"/>
                <w:szCs w:val="16"/>
              </w:rPr>
            </w:pPr>
            <w:r w:rsidRPr="00D27E6C">
              <w:rPr>
                <w:sz w:val="16"/>
                <w:szCs w:val="16"/>
              </w:rPr>
              <w:t>SI</w:t>
            </w:r>
          </w:p>
        </w:tc>
      </w:tr>
      <w:tr w:rsidR="00734F25" w:rsidRPr="00D27E6C" w14:paraId="17A956D7" w14:textId="77777777" w:rsidTr="00A42FC4">
        <w:trPr>
          <w:trHeight w:val="494"/>
        </w:trPr>
        <w:tc>
          <w:tcPr>
            <w:tcW w:w="2972" w:type="dxa"/>
          </w:tcPr>
          <w:p w14:paraId="2D53C67C" w14:textId="77777777" w:rsidR="00734F25" w:rsidRPr="00D27E6C" w:rsidRDefault="00734F25" w:rsidP="00734F25">
            <w:pPr>
              <w:pStyle w:val="TableParagraph"/>
              <w:ind w:right="57"/>
              <w:jc w:val="both"/>
              <w:rPr>
                <w:sz w:val="16"/>
                <w:szCs w:val="16"/>
              </w:rPr>
            </w:pPr>
            <w:r w:rsidRPr="00D27E6C">
              <w:rPr>
                <w:sz w:val="16"/>
                <w:szCs w:val="16"/>
              </w:rPr>
              <w:t>Formular un</w:t>
            </w:r>
            <w:r w:rsidRPr="00D27E6C">
              <w:rPr>
                <w:spacing w:val="30"/>
                <w:sz w:val="16"/>
                <w:szCs w:val="16"/>
              </w:rPr>
              <w:t xml:space="preserve"> </w:t>
            </w:r>
            <w:r w:rsidRPr="00D27E6C">
              <w:rPr>
                <w:sz w:val="16"/>
                <w:szCs w:val="16"/>
              </w:rPr>
              <w:t xml:space="preserve">proyecto </w:t>
            </w:r>
            <w:r w:rsidRPr="00D27E6C">
              <w:rPr>
                <w:spacing w:val="-2"/>
                <w:sz w:val="16"/>
                <w:szCs w:val="16"/>
              </w:rPr>
              <w:t>turístico comunitario</w:t>
            </w:r>
            <w:r w:rsidRPr="00D27E6C">
              <w:rPr>
                <w:sz w:val="16"/>
                <w:szCs w:val="16"/>
              </w:rPr>
              <w:t xml:space="preserve"> </w:t>
            </w:r>
            <w:r w:rsidRPr="00D27E6C">
              <w:rPr>
                <w:spacing w:val="-2"/>
                <w:sz w:val="16"/>
                <w:szCs w:val="16"/>
              </w:rPr>
              <w:t xml:space="preserve">aprovechan </w:t>
            </w:r>
            <w:r w:rsidRPr="00D27E6C">
              <w:rPr>
                <w:spacing w:val="-5"/>
                <w:sz w:val="16"/>
                <w:szCs w:val="16"/>
              </w:rPr>
              <w:t>do</w:t>
            </w:r>
            <w:r w:rsidRPr="00D27E6C">
              <w:rPr>
                <w:sz w:val="16"/>
                <w:szCs w:val="16"/>
              </w:rPr>
              <w:t xml:space="preserve"> </w:t>
            </w:r>
            <w:r w:rsidRPr="00D27E6C">
              <w:rPr>
                <w:spacing w:val="-5"/>
                <w:sz w:val="16"/>
                <w:szCs w:val="16"/>
              </w:rPr>
              <w:t>la</w:t>
            </w:r>
            <w:r w:rsidRPr="00D27E6C">
              <w:rPr>
                <w:sz w:val="16"/>
                <w:szCs w:val="16"/>
              </w:rPr>
              <w:t xml:space="preserve"> c</w:t>
            </w:r>
            <w:r w:rsidRPr="00D27E6C">
              <w:rPr>
                <w:spacing w:val="-2"/>
                <w:sz w:val="16"/>
                <w:szCs w:val="16"/>
              </w:rPr>
              <w:t>ascada</w:t>
            </w:r>
            <w:r w:rsidRPr="00D27E6C">
              <w:rPr>
                <w:sz w:val="16"/>
                <w:szCs w:val="16"/>
              </w:rPr>
              <w:t xml:space="preserve"> </w:t>
            </w:r>
            <w:r w:rsidRPr="00D27E6C">
              <w:rPr>
                <w:spacing w:val="-10"/>
                <w:sz w:val="16"/>
                <w:szCs w:val="16"/>
              </w:rPr>
              <w:t xml:space="preserve">y </w:t>
            </w:r>
            <w:r w:rsidRPr="00D27E6C">
              <w:rPr>
                <w:spacing w:val="-2"/>
                <w:sz w:val="16"/>
                <w:szCs w:val="16"/>
              </w:rPr>
              <w:t>otros</w:t>
            </w:r>
            <w:r w:rsidRPr="00D27E6C">
              <w:rPr>
                <w:sz w:val="16"/>
                <w:szCs w:val="16"/>
              </w:rPr>
              <w:tab/>
            </w:r>
            <w:r w:rsidRPr="00D27E6C">
              <w:rPr>
                <w:spacing w:val="-2"/>
                <w:sz w:val="16"/>
                <w:szCs w:val="16"/>
              </w:rPr>
              <w:t xml:space="preserve">sitios </w:t>
            </w:r>
            <w:r w:rsidRPr="00D27E6C">
              <w:rPr>
                <w:sz w:val="16"/>
                <w:szCs w:val="16"/>
              </w:rPr>
              <w:t>de</w:t>
            </w:r>
            <w:r w:rsidRPr="00D27E6C">
              <w:rPr>
                <w:spacing w:val="9"/>
                <w:sz w:val="16"/>
                <w:szCs w:val="16"/>
              </w:rPr>
              <w:t xml:space="preserve"> </w:t>
            </w:r>
            <w:r w:rsidRPr="00D27E6C">
              <w:rPr>
                <w:sz w:val="16"/>
                <w:szCs w:val="16"/>
              </w:rPr>
              <w:t xml:space="preserve">atracción </w:t>
            </w:r>
            <w:r w:rsidRPr="00D27E6C">
              <w:rPr>
                <w:spacing w:val="-4"/>
                <w:sz w:val="16"/>
                <w:szCs w:val="16"/>
              </w:rPr>
              <w:t>para</w:t>
            </w:r>
            <w:r w:rsidRPr="00D27E6C">
              <w:rPr>
                <w:sz w:val="16"/>
                <w:szCs w:val="16"/>
              </w:rPr>
              <w:t xml:space="preserve"> </w:t>
            </w:r>
            <w:r w:rsidRPr="00D27E6C">
              <w:rPr>
                <w:spacing w:val="-4"/>
                <w:sz w:val="16"/>
                <w:szCs w:val="16"/>
              </w:rPr>
              <w:t xml:space="preserve">los </w:t>
            </w:r>
            <w:r w:rsidRPr="00D27E6C">
              <w:rPr>
                <w:sz w:val="16"/>
                <w:szCs w:val="16"/>
              </w:rPr>
              <w:t>visitantes</w:t>
            </w:r>
            <w:r w:rsidRPr="00D27E6C">
              <w:rPr>
                <w:spacing w:val="-12"/>
                <w:sz w:val="16"/>
                <w:szCs w:val="16"/>
              </w:rPr>
              <w:t xml:space="preserve"> </w:t>
            </w:r>
            <w:r w:rsidRPr="00D27E6C">
              <w:rPr>
                <w:sz w:val="16"/>
                <w:szCs w:val="16"/>
              </w:rPr>
              <w:t xml:space="preserve">en </w:t>
            </w:r>
            <w:r w:rsidRPr="00D27E6C">
              <w:rPr>
                <w:spacing w:val="-6"/>
                <w:sz w:val="16"/>
                <w:szCs w:val="16"/>
              </w:rPr>
              <w:t xml:space="preserve">la </w:t>
            </w:r>
            <w:r w:rsidRPr="00D27E6C">
              <w:rPr>
                <w:spacing w:val="-2"/>
                <w:sz w:val="16"/>
                <w:szCs w:val="16"/>
              </w:rPr>
              <w:t xml:space="preserve">comunidad </w:t>
            </w:r>
            <w:proofErr w:type="spellStart"/>
            <w:r w:rsidRPr="00D27E6C">
              <w:rPr>
                <w:spacing w:val="-2"/>
                <w:sz w:val="16"/>
                <w:szCs w:val="16"/>
              </w:rPr>
              <w:t>Landayaku</w:t>
            </w:r>
            <w:proofErr w:type="spellEnd"/>
          </w:p>
        </w:tc>
        <w:tc>
          <w:tcPr>
            <w:tcW w:w="1559" w:type="dxa"/>
            <w:vAlign w:val="center"/>
          </w:tcPr>
          <w:p w14:paraId="01F24C7B"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Ejecuc</w:t>
            </w:r>
            <w:r w:rsidRPr="00D27E6C">
              <w:rPr>
                <w:sz w:val="16"/>
                <w:szCs w:val="16"/>
              </w:rPr>
              <w:t>ión</w:t>
            </w:r>
            <w:r w:rsidRPr="00D27E6C">
              <w:rPr>
                <w:spacing w:val="80"/>
                <w:sz w:val="16"/>
                <w:szCs w:val="16"/>
              </w:rPr>
              <w:t xml:space="preserve"> </w:t>
            </w:r>
            <w:r w:rsidRPr="00D27E6C">
              <w:rPr>
                <w:sz w:val="16"/>
                <w:szCs w:val="16"/>
              </w:rPr>
              <w:t xml:space="preserve">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 xml:space="preserve">anual </w:t>
            </w:r>
            <w:r w:rsidRPr="00D27E6C">
              <w:rPr>
                <w:spacing w:val="-6"/>
                <w:sz w:val="16"/>
                <w:szCs w:val="16"/>
              </w:rPr>
              <w:t>es</w:t>
            </w:r>
          </w:p>
        </w:tc>
        <w:tc>
          <w:tcPr>
            <w:tcW w:w="4111" w:type="dxa"/>
            <w:vAlign w:val="center"/>
          </w:tcPr>
          <w:p w14:paraId="476CBE75" w14:textId="77777777" w:rsidR="00734F25" w:rsidRPr="00D27E6C" w:rsidRDefault="00734F25" w:rsidP="00734F25">
            <w:pPr>
              <w:pStyle w:val="TableParagraph"/>
              <w:tabs>
                <w:tab w:val="left" w:pos="1123"/>
              </w:tabs>
              <w:ind w:right="52"/>
              <w:jc w:val="both"/>
              <w:rPr>
                <w:sz w:val="16"/>
                <w:szCs w:val="16"/>
              </w:rPr>
            </w:pPr>
            <w:r w:rsidRPr="00D27E6C">
              <w:rPr>
                <w:sz w:val="16"/>
                <w:szCs w:val="16"/>
              </w:rPr>
              <w:t>Crear</w:t>
            </w:r>
            <w:r w:rsidRPr="00D27E6C">
              <w:rPr>
                <w:spacing w:val="29"/>
                <w:sz w:val="16"/>
                <w:szCs w:val="16"/>
              </w:rPr>
              <w:t xml:space="preserve"> </w:t>
            </w:r>
            <w:r w:rsidRPr="00D27E6C">
              <w:rPr>
                <w:sz w:val="16"/>
                <w:szCs w:val="16"/>
              </w:rPr>
              <w:t xml:space="preserve">y </w:t>
            </w:r>
            <w:r w:rsidRPr="00D27E6C">
              <w:rPr>
                <w:spacing w:val="-2"/>
                <w:sz w:val="16"/>
                <w:szCs w:val="16"/>
              </w:rPr>
              <w:t>fortalecer</w:t>
            </w:r>
            <w:r w:rsidRPr="00D27E6C">
              <w:rPr>
                <w:spacing w:val="40"/>
                <w:sz w:val="16"/>
                <w:szCs w:val="16"/>
              </w:rPr>
              <w:t xml:space="preserve"> </w:t>
            </w:r>
            <w:r w:rsidRPr="00D27E6C">
              <w:rPr>
                <w:sz w:val="16"/>
                <w:szCs w:val="16"/>
              </w:rPr>
              <w:t>los</w:t>
            </w:r>
            <w:r w:rsidRPr="00D27E6C">
              <w:rPr>
                <w:spacing w:val="39"/>
                <w:sz w:val="16"/>
                <w:szCs w:val="16"/>
              </w:rPr>
              <w:t xml:space="preserve"> </w:t>
            </w:r>
            <w:r w:rsidRPr="00D27E6C">
              <w:rPr>
                <w:sz w:val="16"/>
                <w:szCs w:val="16"/>
              </w:rPr>
              <w:t xml:space="preserve">vínculos </w:t>
            </w:r>
            <w:r w:rsidRPr="00D27E6C">
              <w:rPr>
                <w:spacing w:val="-2"/>
                <w:sz w:val="16"/>
                <w:szCs w:val="16"/>
              </w:rPr>
              <w:t xml:space="preserve">políticos, sociales, económicos, turísticos, ambientales, académicos </w:t>
            </w:r>
            <w:r w:rsidRPr="00D27E6C">
              <w:rPr>
                <w:sz w:val="16"/>
                <w:szCs w:val="16"/>
              </w:rPr>
              <w:t>y</w:t>
            </w:r>
            <w:r w:rsidRPr="00D27E6C">
              <w:rPr>
                <w:spacing w:val="19"/>
                <w:sz w:val="16"/>
                <w:szCs w:val="16"/>
              </w:rPr>
              <w:t xml:space="preserve"> </w:t>
            </w:r>
            <w:r w:rsidRPr="00D27E6C">
              <w:rPr>
                <w:sz w:val="16"/>
                <w:szCs w:val="16"/>
              </w:rPr>
              <w:t>culturales, y</w:t>
            </w:r>
            <w:r w:rsidRPr="00D27E6C">
              <w:rPr>
                <w:spacing w:val="40"/>
                <w:sz w:val="16"/>
                <w:szCs w:val="16"/>
              </w:rPr>
              <w:t xml:space="preserve"> </w:t>
            </w:r>
            <w:r w:rsidRPr="00D27E6C">
              <w:rPr>
                <w:sz w:val="16"/>
                <w:szCs w:val="16"/>
              </w:rPr>
              <w:t>las</w:t>
            </w:r>
            <w:r w:rsidRPr="00D27E6C">
              <w:rPr>
                <w:spacing w:val="40"/>
                <w:sz w:val="16"/>
                <w:szCs w:val="16"/>
              </w:rPr>
              <w:t xml:space="preserve"> </w:t>
            </w:r>
            <w:r w:rsidRPr="00D27E6C">
              <w:rPr>
                <w:sz w:val="16"/>
                <w:szCs w:val="16"/>
              </w:rPr>
              <w:t xml:space="preserve">líneas </w:t>
            </w:r>
            <w:r w:rsidRPr="00D27E6C">
              <w:rPr>
                <w:spacing w:val="-6"/>
                <w:sz w:val="16"/>
                <w:szCs w:val="16"/>
              </w:rPr>
              <w:t xml:space="preserve">de </w:t>
            </w:r>
            <w:r w:rsidRPr="00D27E6C">
              <w:rPr>
                <w:spacing w:val="-2"/>
                <w:sz w:val="16"/>
                <w:szCs w:val="16"/>
              </w:rPr>
              <w:t xml:space="preserve">cooperación </w:t>
            </w:r>
            <w:r w:rsidRPr="00D27E6C">
              <w:rPr>
                <w:spacing w:val="-4"/>
                <w:sz w:val="16"/>
                <w:szCs w:val="16"/>
              </w:rPr>
              <w:t xml:space="preserve">para </w:t>
            </w:r>
            <w:r w:rsidRPr="00D27E6C">
              <w:rPr>
                <w:spacing w:val="-5"/>
                <w:sz w:val="16"/>
                <w:szCs w:val="16"/>
              </w:rPr>
              <w:t>la</w:t>
            </w:r>
            <w:r w:rsidRPr="00D27E6C">
              <w:rPr>
                <w:sz w:val="16"/>
                <w:szCs w:val="16"/>
              </w:rPr>
              <w:t xml:space="preserve"> </w:t>
            </w:r>
            <w:r w:rsidRPr="00D27E6C">
              <w:rPr>
                <w:spacing w:val="-2"/>
                <w:sz w:val="16"/>
                <w:szCs w:val="16"/>
              </w:rPr>
              <w:t>investigació</w:t>
            </w:r>
            <w:r w:rsidRPr="00D27E6C">
              <w:rPr>
                <w:spacing w:val="-6"/>
                <w:sz w:val="16"/>
                <w:szCs w:val="16"/>
              </w:rPr>
              <w:t>n,</w:t>
            </w:r>
            <w:r w:rsidRPr="00D27E6C">
              <w:rPr>
                <w:spacing w:val="-2"/>
                <w:sz w:val="16"/>
                <w:szCs w:val="16"/>
              </w:rPr>
              <w:t xml:space="preserve"> innovación</w:t>
            </w:r>
            <w:r w:rsidRPr="00D27E6C">
              <w:rPr>
                <w:spacing w:val="80"/>
                <w:sz w:val="16"/>
                <w:szCs w:val="16"/>
              </w:rPr>
              <w:t xml:space="preserve"> </w:t>
            </w:r>
            <w:r w:rsidRPr="00D27E6C">
              <w:rPr>
                <w:spacing w:val="-10"/>
                <w:sz w:val="16"/>
                <w:szCs w:val="16"/>
              </w:rPr>
              <w:t>y</w:t>
            </w:r>
            <w:r w:rsidRPr="00D27E6C">
              <w:rPr>
                <w:spacing w:val="-2"/>
                <w:sz w:val="16"/>
                <w:szCs w:val="16"/>
              </w:rPr>
              <w:t xml:space="preserve"> transferenci</w:t>
            </w:r>
            <w:r w:rsidRPr="00D27E6C">
              <w:rPr>
                <w:spacing w:val="-10"/>
                <w:sz w:val="16"/>
                <w:szCs w:val="16"/>
              </w:rPr>
              <w:t>a</w:t>
            </w:r>
            <w:r w:rsidRPr="00D27E6C">
              <w:rPr>
                <w:spacing w:val="40"/>
                <w:sz w:val="16"/>
                <w:szCs w:val="16"/>
              </w:rPr>
              <w:t xml:space="preserve"> </w:t>
            </w:r>
            <w:r w:rsidRPr="00D27E6C">
              <w:rPr>
                <w:spacing w:val="-2"/>
                <w:sz w:val="16"/>
                <w:szCs w:val="16"/>
              </w:rPr>
              <w:t xml:space="preserve">tecnológica </w:t>
            </w:r>
            <w:r w:rsidRPr="00D27E6C">
              <w:rPr>
                <w:spacing w:val="-4"/>
                <w:sz w:val="16"/>
                <w:szCs w:val="16"/>
              </w:rPr>
              <w:t>con</w:t>
            </w:r>
            <w:r w:rsidRPr="00D27E6C">
              <w:rPr>
                <w:sz w:val="16"/>
                <w:szCs w:val="16"/>
              </w:rPr>
              <w:t xml:space="preserve"> </w:t>
            </w:r>
            <w:r w:rsidRPr="00D27E6C">
              <w:rPr>
                <w:spacing w:val="-2"/>
                <w:sz w:val="16"/>
                <w:szCs w:val="16"/>
              </w:rPr>
              <w:t>socios estratégicos</w:t>
            </w:r>
            <w:r w:rsidRPr="00D27E6C">
              <w:rPr>
                <w:sz w:val="16"/>
                <w:szCs w:val="16"/>
              </w:rPr>
              <w:t xml:space="preserve"> de</w:t>
            </w:r>
            <w:r w:rsidRPr="00D27E6C">
              <w:rPr>
                <w:spacing w:val="1"/>
                <w:sz w:val="16"/>
                <w:szCs w:val="16"/>
              </w:rPr>
              <w:t xml:space="preserve"> </w:t>
            </w:r>
            <w:r w:rsidRPr="00D27E6C">
              <w:rPr>
                <w:spacing w:val="-2"/>
                <w:sz w:val="16"/>
                <w:szCs w:val="16"/>
              </w:rPr>
              <w:t>Ecuador.</w:t>
            </w:r>
          </w:p>
        </w:tc>
        <w:tc>
          <w:tcPr>
            <w:tcW w:w="1640" w:type="dxa"/>
            <w:vAlign w:val="center"/>
          </w:tcPr>
          <w:p w14:paraId="31D37C0D"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194ADEA2"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684BB382" w14:textId="77777777" w:rsidR="00734F25" w:rsidRPr="00D27E6C" w:rsidRDefault="00734F25" w:rsidP="00734F25">
            <w:pPr>
              <w:jc w:val="center"/>
              <w:rPr>
                <w:sz w:val="16"/>
                <w:szCs w:val="16"/>
              </w:rPr>
            </w:pPr>
            <w:r w:rsidRPr="00D27E6C">
              <w:rPr>
                <w:sz w:val="16"/>
                <w:szCs w:val="16"/>
              </w:rPr>
              <w:t>2021</w:t>
            </w:r>
          </w:p>
        </w:tc>
        <w:tc>
          <w:tcPr>
            <w:tcW w:w="1038" w:type="dxa"/>
          </w:tcPr>
          <w:p w14:paraId="3B326715" w14:textId="6D28430B" w:rsidR="00734F25" w:rsidRPr="00D27E6C" w:rsidRDefault="00734F25" w:rsidP="00734F25">
            <w:pPr>
              <w:jc w:val="center"/>
              <w:rPr>
                <w:sz w:val="16"/>
                <w:szCs w:val="16"/>
              </w:rPr>
            </w:pPr>
            <w:r w:rsidRPr="00D27E6C">
              <w:rPr>
                <w:sz w:val="16"/>
                <w:szCs w:val="16"/>
              </w:rPr>
              <w:t>SI</w:t>
            </w:r>
          </w:p>
        </w:tc>
      </w:tr>
      <w:tr w:rsidR="00734F25" w:rsidRPr="00D27E6C" w14:paraId="5E13AABB" w14:textId="77777777" w:rsidTr="00A42FC4">
        <w:trPr>
          <w:trHeight w:val="494"/>
        </w:trPr>
        <w:tc>
          <w:tcPr>
            <w:tcW w:w="2972" w:type="dxa"/>
          </w:tcPr>
          <w:p w14:paraId="56753126" w14:textId="77777777" w:rsidR="00734F25" w:rsidRPr="00D27E6C" w:rsidRDefault="00734F25" w:rsidP="00734F25">
            <w:pPr>
              <w:pStyle w:val="TableParagraph"/>
              <w:ind w:right="57"/>
              <w:jc w:val="both"/>
              <w:rPr>
                <w:sz w:val="16"/>
                <w:szCs w:val="16"/>
              </w:rPr>
            </w:pPr>
            <w:r w:rsidRPr="00D27E6C">
              <w:rPr>
                <w:spacing w:val="-2"/>
                <w:sz w:val="16"/>
                <w:szCs w:val="16"/>
              </w:rPr>
              <w:t>Infraestructura</w:t>
            </w:r>
            <w:r w:rsidRPr="00D27E6C">
              <w:rPr>
                <w:spacing w:val="40"/>
                <w:sz w:val="16"/>
                <w:szCs w:val="16"/>
              </w:rPr>
              <w:t xml:space="preserve"> </w:t>
            </w:r>
            <w:r w:rsidRPr="00D27E6C">
              <w:rPr>
                <w:spacing w:val="-2"/>
                <w:sz w:val="16"/>
                <w:szCs w:val="16"/>
              </w:rPr>
              <w:t xml:space="preserve">turística (complejo deportivo) </w:t>
            </w:r>
            <w:r w:rsidRPr="00D27E6C">
              <w:rPr>
                <w:sz w:val="16"/>
                <w:szCs w:val="16"/>
              </w:rPr>
              <w:t>ya</w:t>
            </w:r>
            <w:r w:rsidRPr="00D27E6C">
              <w:rPr>
                <w:spacing w:val="18"/>
                <w:sz w:val="16"/>
                <w:szCs w:val="16"/>
              </w:rPr>
              <w:t xml:space="preserve"> </w:t>
            </w:r>
            <w:r w:rsidRPr="00D27E6C">
              <w:rPr>
                <w:sz w:val="16"/>
                <w:szCs w:val="16"/>
              </w:rPr>
              <w:t>disponen de</w:t>
            </w:r>
            <w:r w:rsidRPr="00D27E6C">
              <w:rPr>
                <w:spacing w:val="72"/>
                <w:sz w:val="16"/>
                <w:szCs w:val="16"/>
              </w:rPr>
              <w:t xml:space="preserve"> </w:t>
            </w:r>
            <w:r w:rsidRPr="00D27E6C">
              <w:rPr>
                <w:sz w:val="16"/>
                <w:szCs w:val="16"/>
              </w:rPr>
              <w:t xml:space="preserve">maqueta </w:t>
            </w:r>
            <w:r w:rsidRPr="00D27E6C">
              <w:rPr>
                <w:spacing w:val="-6"/>
                <w:sz w:val="16"/>
                <w:szCs w:val="16"/>
              </w:rPr>
              <w:t xml:space="preserve">de </w:t>
            </w:r>
            <w:r w:rsidRPr="00D27E6C">
              <w:rPr>
                <w:spacing w:val="-2"/>
                <w:sz w:val="16"/>
                <w:szCs w:val="16"/>
              </w:rPr>
              <w:t>polideportiv</w:t>
            </w:r>
            <w:r w:rsidRPr="00D27E6C">
              <w:rPr>
                <w:spacing w:val="-10"/>
                <w:sz w:val="16"/>
                <w:szCs w:val="16"/>
              </w:rPr>
              <w:t>o</w:t>
            </w:r>
            <w:r w:rsidRPr="00D27E6C">
              <w:rPr>
                <w:sz w:val="16"/>
                <w:szCs w:val="16"/>
              </w:rPr>
              <w:t xml:space="preserve"> </w:t>
            </w:r>
            <w:r w:rsidRPr="00D27E6C">
              <w:rPr>
                <w:spacing w:val="-6"/>
                <w:sz w:val="16"/>
                <w:szCs w:val="16"/>
              </w:rPr>
              <w:t>en</w:t>
            </w:r>
            <w:r w:rsidRPr="00D27E6C">
              <w:rPr>
                <w:sz w:val="16"/>
                <w:szCs w:val="16"/>
              </w:rPr>
              <w:tab/>
            </w:r>
            <w:r w:rsidRPr="00D27E6C">
              <w:rPr>
                <w:spacing w:val="-6"/>
                <w:sz w:val="16"/>
                <w:szCs w:val="16"/>
              </w:rPr>
              <w:t xml:space="preserve">la </w:t>
            </w:r>
            <w:r w:rsidRPr="00D27E6C">
              <w:rPr>
                <w:spacing w:val="-2"/>
                <w:sz w:val="16"/>
                <w:szCs w:val="16"/>
              </w:rPr>
              <w:t>cabecera parroquial</w:t>
            </w:r>
          </w:p>
        </w:tc>
        <w:tc>
          <w:tcPr>
            <w:tcW w:w="1559" w:type="dxa"/>
            <w:vAlign w:val="center"/>
          </w:tcPr>
          <w:p w14:paraId="68EB5DBD"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Ejecuc</w:t>
            </w:r>
            <w:r w:rsidRPr="00D27E6C">
              <w:rPr>
                <w:sz w:val="16"/>
                <w:szCs w:val="16"/>
              </w:rPr>
              <w:t>ión</w:t>
            </w:r>
            <w:r w:rsidRPr="00D27E6C">
              <w:rPr>
                <w:spacing w:val="80"/>
                <w:sz w:val="16"/>
                <w:szCs w:val="16"/>
              </w:rPr>
              <w:t xml:space="preserve"> </w:t>
            </w:r>
            <w:r w:rsidRPr="00D27E6C">
              <w:rPr>
                <w:sz w:val="16"/>
                <w:szCs w:val="16"/>
              </w:rPr>
              <w:t xml:space="preserve">de </w:t>
            </w:r>
            <w:r w:rsidRPr="00D27E6C">
              <w:rPr>
                <w:spacing w:val="-10"/>
                <w:sz w:val="16"/>
                <w:szCs w:val="16"/>
              </w:rPr>
              <w:t xml:space="preserve">3 </w:t>
            </w:r>
            <w:r w:rsidRPr="00D27E6C">
              <w:rPr>
                <w:spacing w:val="-2"/>
                <w:sz w:val="16"/>
                <w:szCs w:val="16"/>
              </w:rPr>
              <w:t>proyec</w:t>
            </w:r>
            <w:r w:rsidRPr="00D27E6C">
              <w:rPr>
                <w:spacing w:val="-4"/>
                <w:sz w:val="16"/>
                <w:szCs w:val="16"/>
              </w:rPr>
              <w:t xml:space="preserve">tos </w:t>
            </w:r>
            <w:r w:rsidRPr="00D27E6C">
              <w:rPr>
                <w:spacing w:val="-2"/>
                <w:sz w:val="16"/>
                <w:szCs w:val="16"/>
              </w:rPr>
              <w:t>turísti</w:t>
            </w:r>
            <w:r w:rsidRPr="00D27E6C">
              <w:rPr>
                <w:spacing w:val="-4"/>
                <w:sz w:val="16"/>
                <w:szCs w:val="16"/>
              </w:rPr>
              <w:t xml:space="preserve">cos </w:t>
            </w:r>
            <w:r w:rsidRPr="00D27E6C">
              <w:rPr>
                <w:spacing w:val="-2"/>
                <w:sz w:val="16"/>
                <w:szCs w:val="16"/>
              </w:rPr>
              <w:t>anual</w:t>
            </w:r>
            <w:r w:rsidRPr="00D27E6C">
              <w:rPr>
                <w:spacing w:val="-6"/>
                <w:sz w:val="16"/>
                <w:szCs w:val="16"/>
              </w:rPr>
              <w:t>es</w:t>
            </w:r>
          </w:p>
        </w:tc>
        <w:tc>
          <w:tcPr>
            <w:tcW w:w="4111" w:type="dxa"/>
            <w:vAlign w:val="center"/>
          </w:tcPr>
          <w:p w14:paraId="2877FAD2" w14:textId="77777777" w:rsidR="00734F25" w:rsidRPr="00D27E6C" w:rsidRDefault="00734F25" w:rsidP="00734F25">
            <w:pPr>
              <w:pStyle w:val="TableParagraph"/>
              <w:tabs>
                <w:tab w:val="left" w:pos="1123"/>
              </w:tabs>
              <w:ind w:right="52"/>
              <w:jc w:val="both"/>
              <w:rPr>
                <w:sz w:val="16"/>
                <w:szCs w:val="16"/>
              </w:rPr>
            </w:pPr>
            <w:r w:rsidRPr="00D27E6C">
              <w:rPr>
                <w:sz w:val="16"/>
                <w:szCs w:val="16"/>
              </w:rPr>
              <w:t>Crear</w:t>
            </w:r>
            <w:r w:rsidRPr="00D27E6C">
              <w:rPr>
                <w:spacing w:val="29"/>
                <w:sz w:val="16"/>
                <w:szCs w:val="16"/>
              </w:rPr>
              <w:t xml:space="preserve"> </w:t>
            </w:r>
            <w:r w:rsidRPr="00D27E6C">
              <w:rPr>
                <w:sz w:val="16"/>
                <w:szCs w:val="16"/>
              </w:rPr>
              <w:t xml:space="preserve">y </w:t>
            </w:r>
            <w:r w:rsidRPr="00D27E6C">
              <w:rPr>
                <w:spacing w:val="-2"/>
                <w:sz w:val="16"/>
                <w:szCs w:val="16"/>
              </w:rPr>
              <w:t>fortalecer</w:t>
            </w:r>
            <w:r w:rsidRPr="00D27E6C">
              <w:rPr>
                <w:spacing w:val="40"/>
                <w:sz w:val="16"/>
                <w:szCs w:val="16"/>
              </w:rPr>
              <w:t xml:space="preserve"> </w:t>
            </w:r>
            <w:r w:rsidRPr="00D27E6C">
              <w:rPr>
                <w:sz w:val="16"/>
                <w:szCs w:val="16"/>
              </w:rPr>
              <w:t>los</w:t>
            </w:r>
            <w:r w:rsidRPr="00D27E6C">
              <w:rPr>
                <w:spacing w:val="39"/>
                <w:sz w:val="16"/>
                <w:szCs w:val="16"/>
              </w:rPr>
              <w:t xml:space="preserve"> </w:t>
            </w:r>
            <w:r w:rsidRPr="00D27E6C">
              <w:rPr>
                <w:sz w:val="16"/>
                <w:szCs w:val="16"/>
              </w:rPr>
              <w:t xml:space="preserve">vínculos </w:t>
            </w:r>
            <w:r w:rsidRPr="00D27E6C">
              <w:rPr>
                <w:spacing w:val="-2"/>
                <w:sz w:val="16"/>
                <w:szCs w:val="16"/>
              </w:rPr>
              <w:t xml:space="preserve">políticos, sociales, económicos, turísticos, ambientales, académicos </w:t>
            </w:r>
            <w:r w:rsidRPr="00D27E6C">
              <w:rPr>
                <w:sz w:val="16"/>
                <w:szCs w:val="16"/>
              </w:rPr>
              <w:t>y</w:t>
            </w:r>
            <w:r w:rsidRPr="00D27E6C">
              <w:rPr>
                <w:spacing w:val="19"/>
                <w:sz w:val="16"/>
                <w:szCs w:val="16"/>
              </w:rPr>
              <w:t xml:space="preserve"> </w:t>
            </w:r>
            <w:r w:rsidRPr="00D27E6C">
              <w:rPr>
                <w:sz w:val="16"/>
                <w:szCs w:val="16"/>
              </w:rPr>
              <w:t>culturales, y</w:t>
            </w:r>
            <w:r w:rsidRPr="00D27E6C">
              <w:rPr>
                <w:spacing w:val="40"/>
                <w:sz w:val="16"/>
                <w:szCs w:val="16"/>
              </w:rPr>
              <w:t xml:space="preserve"> </w:t>
            </w:r>
            <w:r w:rsidRPr="00D27E6C">
              <w:rPr>
                <w:sz w:val="16"/>
                <w:szCs w:val="16"/>
              </w:rPr>
              <w:t>las</w:t>
            </w:r>
            <w:r w:rsidRPr="00D27E6C">
              <w:rPr>
                <w:spacing w:val="40"/>
                <w:sz w:val="16"/>
                <w:szCs w:val="16"/>
              </w:rPr>
              <w:t xml:space="preserve"> </w:t>
            </w:r>
            <w:r w:rsidRPr="00D27E6C">
              <w:rPr>
                <w:sz w:val="16"/>
                <w:szCs w:val="16"/>
              </w:rPr>
              <w:t xml:space="preserve">líneas </w:t>
            </w:r>
            <w:r w:rsidRPr="00D27E6C">
              <w:rPr>
                <w:spacing w:val="-6"/>
                <w:sz w:val="16"/>
                <w:szCs w:val="16"/>
              </w:rPr>
              <w:t xml:space="preserve">de </w:t>
            </w:r>
            <w:r w:rsidRPr="00D27E6C">
              <w:rPr>
                <w:spacing w:val="-2"/>
                <w:sz w:val="16"/>
                <w:szCs w:val="16"/>
              </w:rPr>
              <w:t xml:space="preserve">cooperación </w:t>
            </w:r>
            <w:r w:rsidRPr="00D27E6C">
              <w:rPr>
                <w:spacing w:val="-4"/>
                <w:sz w:val="16"/>
                <w:szCs w:val="16"/>
              </w:rPr>
              <w:t>para</w:t>
            </w:r>
            <w:r w:rsidRPr="00D27E6C">
              <w:rPr>
                <w:sz w:val="16"/>
                <w:szCs w:val="16"/>
              </w:rPr>
              <w:t xml:space="preserve"> </w:t>
            </w:r>
            <w:r w:rsidRPr="00D27E6C">
              <w:rPr>
                <w:spacing w:val="-5"/>
                <w:sz w:val="16"/>
                <w:szCs w:val="16"/>
              </w:rPr>
              <w:t>la</w:t>
            </w:r>
            <w:r w:rsidRPr="00D27E6C">
              <w:rPr>
                <w:sz w:val="16"/>
                <w:szCs w:val="16"/>
              </w:rPr>
              <w:t xml:space="preserve"> </w:t>
            </w:r>
            <w:r w:rsidRPr="00D27E6C">
              <w:rPr>
                <w:spacing w:val="-2"/>
                <w:sz w:val="16"/>
                <w:szCs w:val="16"/>
              </w:rPr>
              <w:t>investigació</w:t>
            </w:r>
            <w:r w:rsidRPr="00D27E6C">
              <w:rPr>
                <w:spacing w:val="-6"/>
                <w:sz w:val="16"/>
                <w:szCs w:val="16"/>
              </w:rPr>
              <w:t>n,</w:t>
            </w:r>
            <w:r w:rsidRPr="00D27E6C">
              <w:rPr>
                <w:spacing w:val="-2"/>
                <w:sz w:val="16"/>
                <w:szCs w:val="16"/>
              </w:rPr>
              <w:t xml:space="preserve"> innovación</w:t>
            </w:r>
            <w:r w:rsidRPr="00D27E6C">
              <w:rPr>
                <w:spacing w:val="80"/>
                <w:sz w:val="16"/>
                <w:szCs w:val="16"/>
              </w:rPr>
              <w:t xml:space="preserve"> </w:t>
            </w:r>
            <w:r w:rsidRPr="00D27E6C">
              <w:rPr>
                <w:spacing w:val="-10"/>
                <w:sz w:val="16"/>
                <w:szCs w:val="16"/>
              </w:rPr>
              <w:t>y</w:t>
            </w:r>
            <w:r w:rsidRPr="00D27E6C">
              <w:rPr>
                <w:spacing w:val="-2"/>
                <w:sz w:val="16"/>
                <w:szCs w:val="16"/>
              </w:rPr>
              <w:t xml:space="preserve"> transferenci</w:t>
            </w:r>
            <w:r w:rsidRPr="00D27E6C">
              <w:rPr>
                <w:spacing w:val="-10"/>
                <w:sz w:val="16"/>
                <w:szCs w:val="16"/>
              </w:rPr>
              <w:t>a</w:t>
            </w:r>
            <w:r w:rsidRPr="00D27E6C">
              <w:rPr>
                <w:spacing w:val="40"/>
                <w:sz w:val="16"/>
                <w:szCs w:val="16"/>
              </w:rPr>
              <w:t xml:space="preserve"> </w:t>
            </w:r>
            <w:r w:rsidRPr="00D27E6C">
              <w:rPr>
                <w:spacing w:val="-2"/>
                <w:sz w:val="16"/>
                <w:szCs w:val="16"/>
              </w:rPr>
              <w:t xml:space="preserve">tecnológica </w:t>
            </w:r>
            <w:r w:rsidRPr="00D27E6C">
              <w:rPr>
                <w:spacing w:val="-4"/>
                <w:sz w:val="16"/>
                <w:szCs w:val="16"/>
              </w:rPr>
              <w:t>con</w:t>
            </w:r>
            <w:r w:rsidRPr="00D27E6C">
              <w:rPr>
                <w:sz w:val="16"/>
                <w:szCs w:val="16"/>
              </w:rPr>
              <w:t xml:space="preserve"> </w:t>
            </w:r>
            <w:r w:rsidRPr="00D27E6C">
              <w:rPr>
                <w:spacing w:val="-2"/>
                <w:sz w:val="16"/>
                <w:szCs w:val="16"/>
              </w:rPr>
              <w:t>socios estratégicos</w:t>
            </w:r>
            <w:r w:rsidRPr="00D27E6C">
              <w:rPr>
                <w:sz w:val="16"/>
                <w:szCs w:val="16"/>
              </w:rPr>
              <w:t xml:space="preserve"> de</w:t>
            </w:r>
            <w:r w:rsidRPr="00D27E6C">
              <w:rPr>
                <w:spacing w:val="1"/>
                <w:sz w:val="16"/>
                <w:szCs w:val="16"/>
              </w:rPr>
              <w:t xml:space="preserve"> </w:t>
            </w:r>
            <w:r w:rsidRPr="00D27E6C">
              <w:rPr>
                <w:spacing w:val="-2"/>
                <w:sz w:val="16"/>
                <w:szCs w:val="16"/>
              </w:rPr>
              <w:t>Ecuador.</w:t>
            </w:r>
          </w:p>
        </w:tc>
        <w:tc>
          <w:tcPr>
            <w:tcW w:w="1640" w:type="dxa"/>
            <w:vAlign w:val="center"/>
          </w:tcPr>
          <w:p w14:paraId="1DDE17FE"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6C4B2C9C"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1AFB4580" w14:textId="77777777" w:rsidR="00734F25" w:rsidRPr="00D27E6C" w:rsidRDefault="00734F25" w:rsidP="00734F25">
            <w:pPr>
              <w:jc w:val="center"/>
              <w:rPr>
                <w:sz w:val="16"/>
                <w:szCs w:val="16"/>
              </w:rPr>
            </w:pPr>
            <w:r w:rsidRPr="00D27E6C">
              <w:rPr>
                <w:sz w:val="16"/>
                <w:szCs w:val="16"/>
              </w:rPr>
              <w:t>2022</w:t>
            </w:r>
          </w:p>
        </w:tc>
        <w:tc>
          <w:tcPr>
            <w:tcW w:w="1038" w:type="dxa"/>
          </w:tcPr>
          <w:p w14:paraId="34A5F779" w14:textId="3CA0F2B5" w:rsidR="00734F25" w:rsidRPr="00D27E6C" w:rsidRDefault="00734F25" w:rsidP="00734F25">
            <w:pPr>
              <w:jc w:val="center"/>
              <w:rPr>
                <w:sz w:val="16"/>
                <w:szCs w:val="16"/>
              </w:rPr>
            </w:pPr>
            <w:r w:rsidRPr="00D27E6C">
              <w:rPr>
                <w:sz w:val="16"/>
                <w:szCs w:val="16"/>
              </w:rPr>
              <w:t>SI</w:t>
            </w:r>
          </w:p>
        </w:tc>
      </w:tr>
      <w:tr w:rsidR="00734F25" w:rsidRPr="00D27E6C" w14:paraId="292C5546" w14:textId="77777777" w:rsidTr="00A42FC4">
        <w:trPr>
          <w:trHeight w:val="494"/>
        </w:trPr>
        <w:tc>
          <w:tcPr>
            <w:tcW w:w="2972" w:type="dxa"/>
          </w:tcPr>
          <w:p w14:paraId="3389B69B" w14:textId="77777777" w:rsidR="00734F25" w:rsidRPr="00D27E6C" w:rsidRDefault="00734F25" w:rsidP="00734F25">
            <w:pPr>
              <w:pStyle w:val="TableParagraph"/>
              <w:ind w:right="57"/>
              <w:jc w:val="both"/>
              <w:rPr>
                <w:sz w:val="16"/>
                <w:szCs w:val="16"/>
              </w:rPr>
            </w:pPr>
            <w:r w:rsidRPr="00D27E6C">
              <w:rPr>
                <w:spacing w:val="-2"/>
                <w:sz w:val="16"/>
                <w:szCs w:val="16"/>
              </w:rPr>
              <w:t>Reactivaci</w:t>
            </w:r>
            <w:r w:rsidRPr="00D27E6C">
              <w:rPr>
                <w:spacing w:val="-6"/>
                <w:sz w:val="16"/>
                <w:szCs w:val="16"/>
              </w:rPr>
              <w:t>ón</w:t>
            </w:r>
            <w:r w:rsidRPr="00D27E6C">
              <w:rPr>
                <w:sz w:val="16"/>
                <w:szCs w:val="16"/>
              </w:rPr>
              <w:t xml:space="preserve"> </w:t>
            </w:r>
            <w:r w:rsidRPr="00D27E6C">
              <w:rPr>
                <w:spacing w:val="-39"/>
                <w:sz w:val="16"/>
                <w:szCs w:val="16"/>
              </w:rPr>
              <w:t>de</w:t>
            </w:r>
            <w:r w:rsidRPr="00D27E6C">
              <w:rPr>
                <w:sz w:val="16"/>
                <w:szCs w:val="16"/>
              </w:rPr>
              <w:tab/>
            </w:r>
            <w:r w:rsidRPr="00D27E6C">
              <w:rPr>
                <w:spacing w:val="-6"/>
                <w:sz w:val="16"/>
                <w:szCs w:val="16"/>
              </w:rPr>
              <w:t xml:space="preserve">la </w:t>
            </w:r>
            <w:r w:rsidRPr="00D27E6C">
              <w:rPr>
                <w:spacing w:val="-2"/>
                <w:sz w:val="16"/>
                <w:szCs w:val="16"/>
              </w:rPr>
              <w:t>finca</w:t>
            </w:r>
            <w:r w:rsidRPr="00D27E6C">
              <w:rPr>
                <w:sz w:val="16"/>
                <w:szCs w:val="16"/>
              </w:rPr>
              <w:tab/>
            </w:r>
            <w:r w:rsidRPr="00D27E6C">
              <w:rPr>
                <w:spacing w:val="-4"/>
                <w:sz w:val="16"/>
                <w:szCs w:val="16"/>
              </w:rPr>
              <w:t xml:space="preserve">agro </w:t>
            </w:r>
            <w:r w:rsidRPr="00D27E6C">
              <w:rPr>
                <w:spacing w:val="-2"/>
                <w:sz w:val="16"/>
                <w:szCs w:val="16"/>
              </w:rPr>
              <w:t>productiva ubicada</w:t>
            </w:r>
            <w:r w:rsidRPr="00D27E6C">
              <w:rPr>
                <w:sz w:val="16"/>
                <w:szCs w:val="16"/>
              </w:rPr>
              <w:t xml:space="preserve"> </w:t>
            </w:r>
            <w:r w:rsidRPr="00D27E6C">
              <w:rPr>
                <w:spacing w:val="-6"/>
                <w:sz w:val="16"/>
                <w:szCs w:val="16"/>
              </w:rPr>
              <w:t>en la</w:t>
            </w:r>
            <w:r w:rsidRPr="00D27E6C">
              <w:rPr>
                <w:sz w:val="16"/>
                <w:szCs w:val="16"/>
              </w:rPr>
              <w:t xml:space="preserve"> </w:t>
            </w:r>
            <w:r w:rsidRPr="00D27E6C">
              <w:rPr>
                <w:spacing w:val="-2"/>
                <w:sz w:val="16"/>
                <w:szCs w:val="16"/>
              </w:rPr>
              <w:t xml:space="preserve">colonia </w:t>
            </w:r>
            <w:r w:rsidRPr="00D27E6C">
              <w:rPr>
                <w:spacing w:val="-4"/>
                <w:sz w:val="16"/>
                <w:szCs w:val="16"/>
              </w:rPr>
              <w:t>Juan</w:t>
            </w:r>
            <w:r w:rsidRPr="00D27E6C">
              <w:rPr>
                <w:sz w:val="16"/>
                <w:szCs w:val="16"/>
              </w:rPr>
              <w:t xml:space="preserve"> </w:t>
            </w:r>
            <w:r w:rsidRPr="00D27E6C">
              <w:rPr>
                <w:spacing w:val="-6"/>
                <w:sz w:val="16"/>
                <w:szCs w:val="16"/>
              </w:rPr>
              <w:t xml:space="preserve">de </w:t>
            </w:r>
            <w:r w:rsidRPr="00D27E6C">
              <w:rPr>
                <w:spacing w:val="-2"/>
                <w:sz w:val="16"/>
                <w:szCs w:val="16"/>
              </w:rPr>
              <w:t>Velasco</w:t>
            </w:r>
          </w:p>
        </w:tc>
        <w:tc>
          <w:tcPr>
            <w:tcW w:w="1559" w:type="dxa"/>
            <w:vAlign w:val="center"/>
          </w:tcPr>
          <w:p w14:paraId="452F16A6" w14:textId="77777777" w:rsidR="00734F25" w:rsidRPr="00D27E6C" w:rsidRDefault="00734F25" w:rsidP="00734F25">
            <w:pPr>
              <w:pStyle w:val="TableParagraph"/>
              <w:tabs>
                <w:tab w:val="left" w:pos="798"/>
              </w:tabs>
              <w:ind w:left="75"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3A84BCF1" w14:textId="77777777" w:rsidR="00734F25" w:rsidRPr="00D27E6C" w:rsidRDefault="00734F25" w:rsidP="00734F25">
            <w:pPr>
              <w:pStyle w:val="TableParagraph"/>
              <w:tabs>
                <w:tab w:val="left" w:pos="599"/>
                <w:tab w:val="left" w:pos="691"/>
                <w:tab w:val="left" w:pos="1123"/>
                <w:tab w:val="left" w:pos="1186"/>
              </w:tabs>
              <w:ind w:right="51"/>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pacing w:val="-53"/>
                <w:sz w:val="16"/>
                <w:szCs w:val="16"/>
              </w:rPr>
              <w:t xml:space="preserve"> </w:t>
            </w:r>
            <w:r w:rsidRPr="00D27E6C">
              <w:rPr>
                <w:spacing w:val="-4"/>
                <w:sz w:val="16"/>
                <w:szCs w:val="16"/>
              </w:rPr>
              <w:t xml:space="preserve">el </w:t>
            </w:r>
            <w:r w:rsidRPr="00D27E6C">
              <w:rPr>
                <w:spacing w:val="-2"/>
                <w:sz w:val="16"/>
                <w:szCs w:val="16"/>
              </w:rPr>
              <w:t>sector productivo, promoviend</w:t>
            </w:r>
            <w:r w:rsidRPr="00D27E6C">
              <w:rPr>
                <w:spacing w:val="-10"/>
                <w:sz w:val="16"/>
                <w:szCs w:val="16"/>
              </w:rPr>
              <w:t>o</w:t>
            </w:r>
            <w:r w:rsidRPr="00D27E6C">
              <w:rPr>
                <w:sz w:val="16"/>
                <w:szCs w:val="16"/>
              </w:rPr>
              <w:tab/>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ab/>
            </w:r>
            <w:r w:rsidRPr="00D27E6C">
              <w:rPr>
                <w:spacing w:val="-6"/>
                <w:sz w:val="16"/>
                <w:szCs w:val="16"/>
              </w:rPr>
              <w:t xml:space="preserve">la </w:t>
            </w:r>
            <w:r w:rsidRPr="00D27E6C">
              <w:rPr>
                <w:spacing w:val="-2"/>
                <w:sz w:val="16"/>
                <w:szCs w:val="16"/>
              </w:rPr>
              <w:t>inversión</w:t>
            </w:r>
            <w:r w:rsidRPr="00D27E6C">
              <w:rPr>
                <w:sz w:val="16"/>
                <w:szCs w:val="16"/>
              </w:rPr>
              <w:t xml:space="preserve">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54"/>
                <w:sz w:val="16"/>
                <w:szCs w:val="16"/>
              </w:rPr>
              <w:t>la</w:t>
            </w:r>
            <w:r w:rsidRPr="00D27E6C">
              <w:rPr>
                <w:spacing w:val="-2"/>
                <w:sz w:val="16"/>
                <w:szCs w:val="16"/>
              </w:rPr>
              <w:t xml:space="preserve"> banca pública,</w:t>
            </w:r>
            <w:r w:rsidRPr="00D27E6C">
              <w:rPr>
                <w:sz w:val="16"/>
                <w:szCs w:val="16"/>
              </w:rPr>
              <w:tab/>
            </w:r>
            <w:r w:rsidRPr="00D27E6C">
              <w:rPr>
                <w:spacing w:val="-54"/>
                <w:sz w:val="16"/>
                <w:szCs w:val="16"/>
              </w:rPr>
              <w:t xml:space="preserve"> </w:t>
            </w:r>
            <w:r w:rsidRPr="00D27E6C">
              <w:rPr>
                <w:spacing w:val="-2"/>
                <w:sz w:val="16"/>
                <w:szCs w:val="16"/>
              </w:rPr>
              <w:t>el sector financiero.</w:t>
            </w:r>
          </w:p>
        </w:tc>
        <w:tc>
          <w:tcPr>
            <w:tcW w:w="1640" w:type="dxa"/>
            <w:vAlign w:val="center"/>
          </w:tcPr>
          <w:p w14:paraId="11512CD7"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7231EBED"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0034C94E" w14:textId="77777777" w:rsidR="00734F25" w:rsidRPr="00D27E6C" w:rsidRDefault="00734F25" w:rsidP="00734F25">
            <w:pPr>
              <w:jc w:val="center"/>
              <w:rPr>
                <w:sz w:val="16"/>
                <w:szCs w:val="16"/>
              </w:rPr>
            </w:pPr>
            <w:r w:rsidRPr="00D27E6C">
              <w:rPr>
                <w:sz w:val="16"/>
                <w:szCs w:val="16"/>
              </w:rPr>
              <w:t>2021</w:t>
            </w:r>
          </w:p>
        </w:tc>
        <w:tc>
          <w:tcPr>
            <w:tcW w:w="1038" w:type="dxa"/>
          </w:tcPr>
          <w:p w14:paraId="041B5F86" w14:textId="058BF162" w:rsidR="00734F25" w:rsidRPr="00D27E6C" w:rsidRDefault="00734F25" w:rsidP="00734F25">
            <w:pPr>
              <w:jc w:val="center"/>
              <w:rPr>
                <w:sz w:val="16"/>
                <w:szCs w:val="16"/>
              </w:rPr>
            </w:pPr>
            <w:r w:rsidRPr="00D27E6C">
              <w:rPr>
                <w:sz w:val="16"/>
                <w:szCs w:val="16"/>
              </w:rPr>
              <w:t>SI</w:t>
            </w:r>
          </w:p>
        </w:tc>
      </w:tr>
      <w:tr w:rsidR="00734F25" w:rsidRPr="00D27E6C" w14:paraId="709CAC7D" w14:textId="77777777" w:rsidTr="00A42FC4">
        <w:trPr>
          <w:trHeight w:val="494"/>
        </w:trPr>
        <w:tc>
          <w:tcPr>
            <w:tcW w:w="2972" w:type="dxa"/>
          </w:tcPr>
          <w:p w14:paraId="24D02C1E" w14:textId="77777777" w:rsidR="00734F25" w:rsidRPr="00D27E6C" w:rsidRDefault="00734F25" w:rsidP="00734F25">
            <w:pPr>
              <w:pStyle w:val="TableParagraph"/>
              <w:ind w:right="57"/>
              <w:jc w:val="both"/>
              <w:rPr>
                <w:spacing w:val="-2"/>
                <w:sz w:val="16"/>
                <w:szCs w:val="16"/>
              </w:rPr>
            </w:pPr>
            <w:r w:rsidRPr="00D27E6C">
              <w:rPr>
                <w:spacing w:val="-2"/>
                <w:sz w:val="16"/>
                <w:szCs w:val="16"/>
              </w:rPr>
              <w:t>Renovació</w:t>
            </w:r>
            <w:r w:rsidRPr="00D27E6C">
              <w:rPr>
                <w:sz w:val="16"/>
                <w:szCs w:val="16"/>
              </w:rPr>
              <w:t>n</w:t>
            </w:r>
            <w:r w:rsidRPr="00D27E6C">
              <w:rPr>
                <w:spacing w:val="-15"/>
                <w:sz w:val="16"/>
                <w:szCs w:val="16"/>
              </w:rPr>
              <w:t xml:space="preserve"> </w:t>
            </w:r>
            <w:r w:rsidRPr="00D27E6C">
              <w:rPr>
                <w:sz w:val="16"/>
                <w:szCs w:val="16"/>
              </w:rPr>
              <w:t>de</w:t>
            </w:r>
            <w:r w:rsidRPr="00D27E6C">
              <w:rPr>
                <w:spacing w:val="-15"/>
                <w:sz w:val="16"/>
                <w:szCs w:val="16"/>
              </w:rPr>
              <w:t xml:space="preserve"> </w:t>
            </w:r>
            <w:r w:rsidRPr="00D27E6C">
              <w:rPr>
                <w:sz w:val="16"/>
                <w:szCs w:val="16"/>
              </w:rPr>
              <w:t>pastos</w:t>
            </w:r>
            <w:r w:rsidRPr="00D27E6C">
              <w:rPr>
                <w:spacing w:val="-15"/>
                <w:sz w:val="16"/>
                <w:szCs w:val="16"/>
              </w:rPr>
              <w:t xml:space="preserve"> </w:t>
            </w:r>
            <w:r w:rsidRPr="00D27E6C">
              <w:rPr>
                <w:sz w:val="16"/>
                <w:szCs w:val="16"/>
              </w:rPr>
              <w:t>y forrajes</w:t>
            </w:r>
            <w:r w:rsidRPr="00D27E6C">
              <w:rPr>
                <w:spacing w:val="-15"/>
                <w:sz w:val="16"/>
                <w:szCs w:val="16"/>
              </w:rPr>
              <w:t xml:space="preserve"> </w:t>
            </w:r>
            <w:r w:rsidRPr="00D27E6C">
              <w:rPr>
                <w:sz w:val="16"/>
                <w:szCs w:val="16"/>
              </w:rPr>
              <w:t xml:space="preserve">para </w:t>
            </w:r>
            <w:r w:rsidRPr="00D27E6C">
              <w:rPr>
                <w:spacing w:val="-2"/>
                <w:sz w:val="16"/>
                <w:szCs w:val="16"/>
              </w:rPr>
              <w:t>mejorar</w:t>
            </w:r>
            <w:r w:rsidRPr="00D27E6C">
              <w:rPr>
                <w:sz w:val="16"/>
                <w:szCs w:val="16"/>
              </w:rPr>
              <w:tab/>
            </w:r>
            <w:r w:rsidRPr="00D27E6C">
              <w:rPr>
                <w:spacing w:val="-6"/>
                <w:sz w:val="16"/>
                <w:szCs w:val="16"/>
              </w:rPr>
              <w:t xml:space="preserve">la </w:t>
            </w:r>
            <w:r w:rsidRPr="00D27E6C">
              <w:rPr>
                <w:spacing w:val="-2"/>
                <w:sz w:val="16"/>
                <w:szCs w:val="16"/>
              </w:rPr>
              <w:t>alimentació</w:t>
            </w:r>
            <w:r w:rsidRPr="00D27E6C">
              <w:rPr>
                <w:spacing w:val="-10"/>
                <w:sz w:val="16"/>
                <w:szCs w:val="16"/>
              </w:rPr>
              <w:t>n</w:t>
            </w:r>
            <w:r w:rsidRPr="00D27E6C">
              <w:rPr>
                <w:sz w:val="16"/>
                <w:szCs w:val="16"/>
              </w:rPr>
              <w:t xml:space="preserve"> </w:t>
            </w:r>
            <w:r w:rsidRPr="00D27E6C">
              <w:rPr>
                <w:spacing w:val="-6"/>
                <w:sz w:val="16"/>
                <w:szCs w:val="16"/>
              </w:rPr>
              <w:t>de</w:t>
            </w:r>
            <w:r w:rsidRPr="00D27E6C">
              <w:rPr>
                <w:sz w:val="16"/>
                <w:szCs w:val="16"/>
              </w:rPr>
              <w:tab/>
            </w:r>
            <w:r w:rsidRPr="00D27E6C">
              <w:rPr>
                <w:spacing w:val="-60"/>
                <w:sz w:val="16"/>
                <w:szCs w:val="16"/>
              </w:rPr>
              <w:t xml:space="preserve"> </w:t>
            </w:r>
            <w:r w:rsidRPr="00D27E6C">
              <w:rPr>
                <w:spacing w:val="-6"/>
                <w:sz w:val="16"/>
                <w:szCs w:val="16"/>
              </w:rPr>
              <w:t xml:space="preserve">la </w:t>
            </w:r>
            <w:r w:rsidRPr="00D27E6C">
              <w:rPr>
                <w:spacing w:val="-2"/>
                <w:sz w:val="16"/>
                <w:szCs w:val="16"/>
              </w:rPr>
              <w:t>ganadería</w:t>
            </w:r>
            <w:r w:rsidRPr="00D27E6C">
              <w:rPr>
                <w:spacing w:val="-15"/>
                <w:sz w:val="16"/>
                <w:szCs w:val="16"/>
              </w:rPr>
              <w:t xml:space="preserve"> </w:t>
            </w:r>
            <w:r w:rsidRPr="00D27E6C">
              <w:rPr>
                <w:spacing w:val="-2"/>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4"/>
                <w:sz w:val="16"/>
                <w:szCs w:val="16"/>
              </w:rPr>
              <w:t xml:space="preserve">San </w:t>
            </w:r>
            <w:r w:rsidRPr="00D27E6C">
              <w:rPr>
                <w:spacing w:val="-2"/>
                <w:sz w:val="16"/>
                <w:szCs w:val="16"/>
              </w:rPr>
              <w:t>Guillermo</w:t>
            </w:r>
          </w:p>
        </w:tc>
        <w:tc>
          <w:tcPr>
            <w:tcW w:w="1559" w:type="dxa"/>
            <w:vAlign w:val="center"/>
          </w:tcPr>
          <w:p w14:paraId="61394BB5" w14:textId="77777777" w:rsidR="00734F25" w:rsidRPr="00D27E6C" w:rsidRDefault="00734F25" w:rsidP="00734F25">
            <w:pPr>
              <w:pStyle w:val="TableParagraph"/>
              <w:tabs>
                <w:tab w:val="left" w:pos="798"/>
              </w:tabs>
              <w:ind w:left="75" w:right="50"/>
              <w:jc w:val="both"/>
              <w:rPr>
                <w:spacing w:val="-2"/>
                <w:sz w:val="16"/>
                <w:szCs w:val="16"/>
              </w:rPr>
            </w:pPr>
            <w:r w:rsidRPr="00D27E6C">
              <w:rPr>
                <w:spacing w:val="-2"/>
                <w:sz w:val="16"/>
                <w:szCs w:val="16"/>
              </w:rPr>
              <w:t>Mejorar 10ha</w:t>
            </w:r>
            <w:r w:rsidRPr="00D27E6C">
              <w:rPr>
                <w:spacing w:val="-2"/>
                <w:sz w:val="16"/>
                <w:szCs w:val="16"/>
              </w:rPr>
              <w:tab/>
              <w:t>de pastos anuales</w:t>
            </w:r>
          </w:p>
        </w:tc>
        <w:tc>
          <w:tcPr>
            <w:tcW w:w="4111" w:type="dxa"/>
            <w:vAlign w:val="center"/>
          </w:tcPr>
          <w:p w14:paraId="6E1A47EA" w14:textId="77777777" w:rsidR="00734F25" w:rsidRPr="00D27E6C" w:rsidRDefault="00734F25" w:rsidP="00734F25">
            <w:pPr>
              <w:pStyle w:val="TableParagraph"/>
              <w:tabs>
                <w:tab w:val="left" w:pos="599"/>
                <w:tab w:val="left" w:pos="691"/>
                <w:tab w:val="left" w:pos="1115"/>
                <w:tab w:val="left" w:pos="1186"/>
              </w:tabs>
              <w:ind w:right="51"/>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pacing w:val="-54"/>
                <w:sz w:val="16"/>
                <w:szCs w:val="16"/>
              </w:rPr>
              <w:t xml:space="preserve"> </w:t>
            </w:r>
            <w:r w:rsidRPr="00D27E6C">
              <w:rPr>
                <w:spacing w:val="-2"/>
                <w:sz w:val="16"/>
                <w:szCs w:val="16"/>
              </w:rPr>
              <w:t>el sector productivo, promoviend</w:t>
            </w:r>
            <w:r w:rsidRPr="00D27E6C">
              <w:rPr>
                <w:spacing w:val="-10"/>
                <w:sz w:val="16"/>
                <w:szCs w:val="16"/>
              </w:rPr>
              <w:t>o</w:t>
            </w:r>
            <w:r w:rsidRPr="00D27E6C">
              <w:rPr>
                <w:sz w:val="16"/>
                <w:szCs w:val="16"/>
              </w:rPr>
              <w:tab/>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 xml:space="preserve">nto </w:t>
            </w:r>
            <w:r w:rsidRPr="00D27E6C">
              <w:rPr>
                <w:spacing w:val="-10"/>
                <w:sz w:val="16"/>
                <w:szCs w:val="16"/>
              </w:rPr>
              <w:t>y</w:t>
            </w:r>
            <w:r w:rsidRPr="00D27E6C">
              <w:rPr>
                <w:spacing w:val="-6"/>
                <w:sz w:val="16"/>
                <w:szCs w:val="16"/>
              </w:rPr>
              <w:t xml:space="preserve"> la </w:t>
            </w:r>
            <w:r w:rsidRPr="00D27E6C">
              <w:rPr>
                <w:spacing w:val="-2"/>
                <w:sz w:val="16"/>
                <w:szCs w:val="16"/>
              </w:rPr>
              <w:t xml:space="preserve">inversión </w:t>
            </w:r>
            <w:r w:rsidRPr="00D27E6C">
              <w:rPr>
                <w:spacing w:val="-10"/>
                <w:sz w:val="16"/>
                <w:szCs w:val="16"/>
              </w:rPr>
              <w:t xml:space="preserve">a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2"/>
                <w:sz w:val="16"/>
                <w:szCs w:val="16"/>
              </w:rPr>
              <w:t>la banca pública,</w:t>
            </w:r>
            <w:r w:rsidRPr="00D27E6C">
              <w:rPr>
                <w:sz w:val="16"/>
                <w:szCs w:val="16"/>
              </w:rPr>
              <w:t xml:space="preserve"> </w:t>
            </w:r>
            <w:r w:rsidRPr="00D27E6C">
              <w:rPr>
                <w:spacing w:val="-54"/>
                <w:sz w:val="16"/>
                <w:szCs w:val="16"/>
              </w:rPr>
              <w:t>el</w:t>
            </w:r>
            <w:r w:rsidRPr="00D27E6C">
              <w:rPr>
                <w:spacing w:val="-2"/>
                <w:sz w:val="16"/>
                <w:szCs w:val="16"/>
              </w:rPr>
              <w:t xml:space="preserve">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w:t>
            </w:r>
            <w:r w:rsidRPr="00D27E6C">
              <w:rPr>
                <w:sz w:val="16"/>
                <w:szCs w:val="16"/>
              </w:rPr>
              <w:t xml:space="preserve"> </w:t>
            </w:r>
            <w:r w:rsidRPr="00D27E6C">
              <w:rPr>
                <w:spacing w:val="-2"/>
                <w:sz w:val="16"/>
                <w:szCs w:val="16"/>
              </w:rPr>
              <w:t>popular</w:t>
            </w:r>
            <w:r w:rsidRPr="00D27E6C">
              <w:rPr>
                <w:sz w:val="16"/>
                <w:szCs w:val="16"/>
              </w:rPr>
              <w:t xml:space="preserve"> </w:t>
            </w:r>
            <w:r w:rsidRPr="00D27E6C">
              <w:rPr>
                <w:spacing w:val="-10"/>
                <w:sz w:val="16"/>
                <w:szCs w:val="16"/>
              </w:rPr>
              <w:t xml:space="preserve">y </w:t>
            </w:r>
            <w:r w:rsidRPr="00D27E6C">
              <w:rPr>
                <w:spacing w:val="-2"/>
                <w:sz w:val="16"/>
                <w:szCs w:val="16"/>
              </w:rPr>
              <w:t>solidario.</w:t>
            </w:r>
          </w:p>
        </w:tc>
        <w:tc>
          <w:tcPr>
            <w:tcW w:w="1640" w:type="dxa"/>
            <w:vAlign w:val="center"/>
          </w:tcPr>
          <w:p w14:paraId="0145C669"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GADPRDA</w:t>
            </w:r>
          </w:p>
        </w:tc>
        <w:tc>
          <w:tcPr>
            <w:tcW w:w="1454" w:type="dxa"/>
            <w:vAlign w:val="center"/>
          </w:tcPr>
          <w:p w14:paraId="6CD95AEC"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6981F317" w14:textId="77777777" w:rsidR="00734F25" w:rsidRPr="00D27E6C" w:rsidRDefault="00734F25" w:rsidP="00734F25">
            <w:pPr>
              <w:jc w:val="center"/>
              <w:rPr>
                <w:sz w:val="16"/>
                <w:szCs w:val="16"/>
              </w:rPr>
            </w:pPr>
            <w:r w:rsidRPr="00D27E6C">
              <w:rPr>
                <w:sz w:val="16"/>
                <w:szCs w:val="16"/>
              </w:rPr>
              <w:t>2021</w:t>
            </w:r>
          </w:p>
        </w:tc>
        <w:tc>
          <w:tcPr>
            <w:tcW w:w="1038" w:type="dxa"/>
          </w:tcPr>
          <w:p w14:paraId="39579931" w14:textId="57F9B644" w:rsidR="00734F25" w:rsidRPr="00D27E6C" w:rsidRDefault="00734F25" w:rsidP="00734F25">
            <w:pPr>
              <w:jc w:val="center"/>
              <w:rPr>
                <w:sz w:val="16"/>
                <w:szCs w:val="16"/>
              </w:rPr>
            </w:pPr>
            <w:r w:rsidRPr="00D27E6C">
              <w:rPr>
                <w:sz w:val="16"/>
                <w:szCs w:val="16"/>
              </w:rPr>
              <w:t>NO</w:t>
            </w:r>
          </w:p>
        </w:tc>
      </w:tr>
      <w:tr w:rsidR="00734F25" w:rsidRPr="00D27E6C" w14:paraId="3AFDDA7B" w14:textId="77777777" w:rsidTr="00A42FC4">
        <w:trPr>
          <w:trHeight w:val="494"/>
        </w:trPr>
        <w:tc>
          <w:tcPr>
            <w:tcW w:w="2972" w:type="dxa"/>
          </w:tcPr>
          <w:p w14:paraId="45922062" w14:textId="77777777" w:rsidR="00734F25" w:rsidRPr="00D27E6C" w:rsidRDefault="00734F25" w:rsidP="00734F25">
            <w:pPr>
              <w:pStyle w:val="TableParagraph"/>
              <w:tabs>
                <w:tab w:val="left" w:pos="1047"/>
              </w:tabs>
              <w:ind w:right="62"/>
              <w:jc w:val="both"/>
              <w:rPr>
                <w:sz w:val="16"/>
                <w:szCs w:val="16"/>
              </w:rPr>
            </w:pPr>
            <w:r w:rsidRPr="00D27E6C">
              <w:rPr>
                <w:spacing w:val="-2"/>
                <w:sz w:val="16"/>
                <w:szCs w:val="16"/>
              </w:rPr>
              <w:t>Instalació</w:t>
            </w:r>
            <w:r w:rsidRPr="00D27E6C">
              <w:rPr>
                <w:spacing w:val="-10"/>
                <w:sz w:val="16"/>
                <w:szCs w:val="16"/>
              </w:rPr>
              <w:t>n</w:t>
            </w:r>
            <w:r w:rsidRPr="00D27E6C">
              <w:rPr>
                <w:sz w:val="16"/>
                <w:szCs w:val="16"/>
              </w:rPr>
              <w:tab/>
            </w:r>
            <w:r w:rsidRPr="00D27E6C">
              <w:rPr>
                <w:spacing w:val="-5"/>
                <w:sz w:val="16"/>
                <w:szCs w:val="16"/>
              </w:rPr>
              <w:t>de</w:t>
            </w:r>
            <w:r w:rsidRPr="00D27E6C">
              <w:rPr>
                <w:sz w:val="16"/>
                <w:szCs w:val="16"/>
              </w:rPr>
              <w:t xml:space="preserve"> cobertizo</w:t>
            </w:r>
            <w:r w:rsidRPr="00D27E6C">
              <w:rPr>
                <w:spacing w:val="80"/>
                <w:sz w:val="16"/>
                <w:szCs w:val="16"/>
              </w:rPr>
              <w:t xml:space="preserve"> </w:t>
            </w:r>
            <w:r w:rsidRPr="00D27E6C">
              <w:rPr>
                <w:sz w:val="16"/>
                <w:szCs w:val="16"/>
              </w:rPr>
              <w:t xml:space="preserve">y </w:t>
            </w:r>
            <w:r w:rsidRPr="00D27E6C">
              <w:rPr>
                <w:spacing w:val="-2"/>
                <w:sz w:val="16"/>
                <w:szCs w:val="16"/>
              </w:rPr>
              <w:t>respectivo equipamient</w:t>
            </w:r>
            <w:r w:rsidRPr="00D27E6C">
              <w:rPr>
                <w:spacing w:val="-10"/>
                <w:sz w:val="16"/>
                <w:szCs w:val="16"/>
              </w:rPr>
              <w:t>o</w:t>
            </w:r>
            <w:r w:rsidRPr="00D27E6C">
              <w:rPr>
                <w:sz w:val="16"/>
                <w:szCs w:val="16"/>
              </w:rPr>
              <w:tab/>
            </w:r>
            <w:r w:rsidRPr="00D27E6C">
              <w:rPr>
                <w:spacing w:val="-4"/>
                <w:sz w:val="16"/>
                <w:szCs w:val="16"/>
              </w:rPr>
              <w:t>para</w:t>
            </w:r>
            <w:r w:rsidRPr="00D27E6C">
              <w:rPr>
                <w:sz w:val="16"/>
                <w:szCs w:val="16"/>
              </w:rPr>
              <w:t xml:space="preserve"> </w:t>
            </w:r>
            <w:r w:rsidRPr="00D27E6C">
              <w:rPr>
                <w:spacing w:val="-6"/>
                <w:sz w:val="16"/>
                <w:szCs w:val="16"/>
              </w:rPr>
              <w:t xml:space="preserve">la </w:t>
            </w:r>
            <w:r w:rsidRPr="00D27E6C">
              <w:rPr>
                <w:spacing w:val="-2"/>
                <w:sz w:val="16"/>
                <w:szCs w:val="16"/>
              </w:rPr>
              <w:t xml:space="preserve">producción </w:t>
            </w:r>
            <w:r w:rsidRPr="00D27E6C">
              <w:rPr>
                <w:spacing w:val="-6"/>
                <w:sz w:val="16"/>
                <w:szCs w:val="16"/>
              </w:rPr>
              <w:t>de</w:t>
            </w:r>
            <w:r w:rsidRPr="00D27E6C">
              <w:rPr>
                <w:sz w:val="16"/>
                <w:szCs w:val="16"/>
              </w:rPr>
              <w:t xml:space="preserve"> </w:t>
            </w:r>
            <w:r w:rsidRPr="00D27E6C">
              <w:rPr>
                <w:spacing w:val="-2"/>
                <w:sz w:val="16"/>
                <w:szCs w:val="16"/>
              </w:rPr>
              <w:t>abonos orgánicos</w:t>
            </w:r>
            <w:r w:rsidRPr="00D27E6C">
              <w:rPr>
                <w:spacing w:val="-14"/>
                <w:sz w:val="16"/>
                <w:szCs w:val="16"/>
              </w:rPr>
              <w:t xml:space="preserve"> </w:t>
            </w:r>
            <w:r w:rsidRPr="00D27E6C">
              <w:rPr>
                <w:spacing w:val="-2"/>
                <w:sz w:val="16"/>
                <w:szCs w:val="16"/>
              </w:rPr>
              <w:t xml:space="preserve">en </w:t>
            </w:r>
            <w:r w:rsidRPr="00D27E6C">
              <w:rPr>
                <w:spacing w:val="-6"/>
                <w:sz w:val="16"/>
                <w:szCs w:val="16"/>
              </w:rPr>
              <w:t xml:space="preserve">la </w:t>
            </w:r>
            <w:r w:rsidRPr="00D27E6C">
              <w:rPr>
                <w:spacing w:val="-2"/>
                <w:sz w:val="16"/>
                <w:szCs w:val="16"/>
              </w:rPr>
              <w:t xml:space="preserve">comunidad </w:t>
            </w:r>
            <w:r w:rsidRPr="00D27E6C">
              <w:rPr>
                <w:spacing w:val="-4"/>
                <w:sz w:val="16"/>
                <w:szCs w:val="16"/>
              </w:rPr>
              <w:t xml:space="preserve">San </w:t>
            </w:r>
            <w:r w:rsidRPr="00D27E6C">
              <w:rPr>
                <w:spacing w:val="-2"/>
                <w:sz w:val="16"/>
                <w:szCs w:val="16"/>
              </w:rPr>
              <w:t>Guillermo</w:t>
            </w:r>
          </w:p>
        </w:tc>
        <w:tc>
          <w:tcPr>
            <w:tcW w:w="1559" w:type="dxa"/>
            <w:vAlign w:val="center"/>
          </w:tcPr>
          <w:p w14:paraId="11F13BE0"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Construc</w:t>
            </w:r>
            <w:r w:rsidRPr="00D27E6C">
              <w:rPr>
                <w:sz w:val="16"/>
                <w:szCs w:val="16"/>
              </w:rPr>
              <w:t xml:space="preserve">ción de 2 </w:t>
            </w:r>
            <w:r w:rsidRPr="00D27E6C">
              <w:rPr>
                <w:spacing w:val="-2"/>
                <w:sz w:val="16"/>
                <w:szCs w:val="16"/>
              </w:rPr>
              <w:t>cobertizo</w:t>
            </w:r>
            <w:r w:rsidRPr="00D27E6C">
              <w:rPr>
                <w:sz w:val="16"/>
                <w:szCs w:val="16"/>
              </w:rPr>
              <w:t>s anuales</w:t>
            </w:r>
          </w:p>
        </w:tc>
        <w:tc>
          <w:tcPr>
            <w:tcW w:w="4111" w:type="dxa"/>
            <w:vAlign w:val="center"/>
          </w:tcPr>
          <w:p w14:paraId="6E92C5E8" w14:textId="77777777" w:rsidR="00734F25" w:rsidRPr="00D27E6C" w:rsidRDefault="00734F25" w:rsidP="00734F25">
            <w:pPr>
              <w:pStyle w:val="TableParagraph"/>
              <w:tabs>
                <w:tab w:val="left" w:pos="423"/>
                <w:tab w:val="left" w:pos="1115"/>
              </w:tabs>
              <w:ind w:right="53"/>
              <w:jc w:val="both"/>
              <w:rPr>
                <w:sz w:val="16"/>
                <w:szCs w:val="16"/>
              </w:rPr>
            </w:pPr>
            <w:r w:rsidRPr="00D27E6C">
              <w:rPr>
                <w:sz w:val="16"/>
                <w:szCs w:val="16"/>
              </w:rPr>
              <w:t>Incentivar</w:t>
            </w:r>
            <w:r w:rsidRPr="00D27E6C">
              <w:rPr>
                <w:spacing w:val="-9"/>
                <w:sz w:val="16"/>
                <w:szCs w:val="16"/>
              </w:rPr>
              <w:t xml:space="preserve"> </w:t>
            </w:r>
            <w:r w:rsidRPr="00D27E6C">
              <w:rPr>
                <w:sz w:val="16"/>
                <w:szCs w:val="16"/>
              </w:rPr>
              <w:t xml:space="preserve">la </w:t>
            </w:r>
            <w:r w:rsidRPr="00D27E6C">
              <w:rPr>
                <w:spacing w:val="-2"/>
                <w:sz w:val="16"/>
                <w:szCs w:val="16"/>
              </w:rPr>
              <w:t>producción</w:t>
            </w:r>
            <w:r w:rsidRPr="00D27E6C">
              <w:rPr>
                <w:spacing w:val="80"/>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consumo ambientalm</w:t>
            </w:r>
            <w:r w:rsidRPr="00D27E6C">
              <w:rPr>
                <w:spacing w:val="-4"/>
                <w:sz w:val="16"/>
                <w:szCs w:val="16"/>
              </w:rPr>
              <w:t xml:space="preserve">ente </w:t>
            </w:r>
            <w:r w:rsidRPr="00D27E6C">
              <w:rPr>
                <w:spacing w:val="-2"/>
                <w:sz w:val="16"/>
                <w:szCs w:val="16"/>
              </w:rPr>
              <w:t xml:space="preserve">responsable, </w:t>
            </w:r>
            <w:r w:rsidRPr="00D27E6C">
              <w:rPr>
                <w:sz w:val="16"/>
                <w:szCs w:val="16"/>
              </w:rPr>
              <w:t>con</w:t>
            </w:r>
            <w:r w:rsidRPr="00D27E6C">
              <w:rPr>
                <w:spacing w:val="35"/>
                <w:sz w:val="16"/>
                <w:szCs w:val="16"/>
              </w:rPr>
              <w:t xml:space="preserve"> </w:t>
            </w:r>
            <w:r w:rsidRPr="00D27E6C">
              <w:rPr>
                <w:sz w:val="16"/>
                <w:szCs w:val="16"/>
              </w:rPr>
              <w:t>base</w:t>
            </w:r>
            <w:r w:rsidRPr="00D27E6C">
              <w:rPr>
                <w:spacing w:val="37"/>
                <w:sz w:val="16"/>
                <w:szCs w:val="16"/>
              </w:rPr>
              <w:t xml:space="preserve"> </w:t>
            </w:r>
            <w:r w:rsidRPr="00D27E6C">
              <w:rPr>
                <w:sz w:val="16"/>
                <w:szCs w:val="16"/>
              </w:rPr>
              <w:t xml:space="preserve">en </w:t>
            </w:r>
            <w:r w:rsidRPr="00D27E6C">
              <w:rPr>
                <w:spacing w:val="-4"/>
                <w:sz w:val="16"/>
                <w:szCs w:val="16"/>
              </w:rPr>
              <w:t>los</w:t>
            </w:r>
            <w:r w:rsidRPr="00D27E6C">
              <w:rPr>
                <w:spacing w:val="40"/>
                <w:sz w:val="16"/>
                <w:szCs w:val="16"/>
              </w:rPr>
              <w:t xml:space="preserve"> </w:t>
            </w:r>
            <w:r w:rsidRPr="00D27E6C">
              <w:rPr>
                <w:spacing w:val="-2"/>
                <w:sz w:val="16"/>
                <w:szCs w:val="16"/>
              </w:rPr>
              <w:t>principios</w:t>
            </w:r>
            <w:r w:rsidRPr="00D27E6C">
              <w:rPr>
                <w:spacing w:val="80"/>
                <w:sz w:val="16"/>
                <w:szCs w:val="16"/>
              </w:rPr>
              <w:t xml:space="preserve"> </w:t>
            </w:r>
            <w:r w:rsidRPr="00D27E6C">
              <w:rPr>
                <w:spacing w:val="-6"/>
                <w:sz w:val="16"/>
                <w:szCs w:val="16"/>
              </w:rPr>
              <w:t>de</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economía circular</w:t>
            </w:r>
            <w:r w:rsidRPr="00D27E6C">
              <w:rPr>
                <w:sz w:val="16"/>
                <w:szCs w:val="16"/>
              </w:rPr>
              <w:t xml:space="preserve"> </w:t>
            </w:r>
            <w:r w:rsidRPr="00D27E6C">
              <w:rPr>
                <w:spacing w:val="-10"/>
                <w:sz w:val="16"/>
                <w:szCs w:val="16"/>
              </w:rPr>
              <w:t xml:space="preserve">y </w:t>
            </w:r>
            <w:r w:rsidRPr="00D27E6C">
              <w:rPr>
                <w:spacing w:val="-4"/>
                <w:sz w:val="16"/>
                <w:szCs w:val="16"/>
              </w:rPr>
              <w:t>bio</w:t>
            </w:r>
            <w:r w:rsidRPr="00D27E6C">
              <w:rPr>
                <w:spacing w:val="-2"/>
                <w:sz w:val="16"/>
                <w:szCs w:val="16"/>
              </w:rPr>
              <w:t xml:space="preserve">economía, fomentando </w:t>
            </w:r>
            <w:r w:rsidRPr="00D27E6C">
              <w:rPr>
                <w:sz w:val="16"/>
                <w:szCs w:val="16"/>
              </w:rPr>
              <w:t>el</w:t>
            </w:r>
            <w:r w:rsidRPr="00D27E6C">
              <w:rPr>
                <w:spacing w:val="-15"/>
                <w:sz w:val="16"/>
                <w:szCs w:val="16"/>
              </w:rPr>
              <w:t xml:space="preserve"> </w:t>
            </w:r>
            <w:r w:rsidRPr="00D27E6C">
              <w:rPr>
                <w:sz w:val="16"/>
                <w:szCs w:val="16"/>
              </w:rPr>
              <w:t>reciclaje</w:t>
            </w:r>
            <w:r w:rsidRPr="00D27E6C">
              <w:rPr>
                <w:spacing w:val="-15"/>
                <w:sz w:val="16"/>
                <w:szCs w:val="16"/>
              </w:rPr>
              <w:t xml:space="preserve"> </w:t>
            </w:r>
            <w:r w:rsidRPr="00D27E6C">
              <w:rPr>
                <w:sz w:val="16"/>
                <w:szCs w:val="16"/>
              </w:rPr>
              <w:t xml:space="preserve">y </w:t>
            </w:r>
            <w:r w:rsidRPr="00D27E6C">
              <w:rPr>
                <w:spacing w:val="-2"/>
                <w:sz w:val="16"/>
                <w:szCs w:val="16"/>
              </w:rPr>
              <w:t>combatiend</w:t>
            </w:r>
            <w:r w:rsidRPr="00D27E6C">
              <w:rPr>
                <w:spacing w:val="-10"/>
                <w:sz w:val="16"/>
                <w:szCs w:val="16"/>
              </w:rPr>
              <w:t>o</w:t>
            </w:r>
            <w:r w:rsidRPr="00D27E6C">
              <w:rPr>
                <w:sz w:val="16"/>
                <w:szCs w:val="16"/>
              </w:rPr>
              <w:tab/>
            </w:r>
            <w:r w:rsidRPr="00D27E6C">
              <w:rPr>
                <w:spacing w:val="-5"/>
                <w:sz w:val="16"/>
                <w:szCs w:val="16"/>
              </w:rPr>
              <w:t>la</w:t>
            </w:r>
            <w:r w:rsidRPr="00D27E6C">
              <w:rPr>
                <w:sz w:val="16"/>
                <w:szCs w:val="16"/>
              </w:rPr>
              <w:t xml:space="preserve"> </w:t>
            </w:r>
            <w:r w:rsidRPr="00D27E6C">
              <w:rPr>
                <w:spacing w:val="-2"/>
                <w:sz w:val="16"/>
                <w:szCs w:val="16"/>
              </w:rPr>
              <w:t>obsolescenc</w:t>
            </w:r>
            <w:r w:rsidRPr="00D27E6C">
              <w:rPr>
                <w:spacing w:val="-6"/>
                <w:sz w:val="16"/>
                <w:szCs w:val="16"/>
              </w:rPr>
              <w:t xml:space="preserve">ia </w:t>
            </w:r>
            <w:r w:rsidRPr="00D27E6C">
              <w:rPr>
                <w:spacing w:val="-2"/>
                <w:sz w:val="16"/>
                <w:szCs w:val="16"/>
              </w:rPr>
              <w:t>programada.</w:t>
            </w:r>
          </w:p>
        </w:tc>
        <w:tc>
          <w:tcPr>
            <w:tcW w:w="1640" w:type="dxa"/>
            <w:vAlign w:val="center"/>
          </w:tcPr>
          <w:p w14:paraId="0FBF44B4"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GADMP, GADPRDA</w:t>
            </w:r>
          </w:p>
        </w:tc>
        <w:tc>
          <w:tcPr>
            <w:tcW w:w="1454" w:type="dxa"/>
            <w:vAlign w:val="center"/>
          </w:tcPr>
          <w:p w14:paraId="37BB64C3" w14:textId="77777777" w:rsidR="00734F25" w:rsidRPr="00D27E6C" w:rsidRDefault="00734F25" w:rsidP="00734F25">
            <w:pPr>
              <w:jc w:val="center"/>
              <w:rPr>
                <w:sz w:val="16"/>
                <w:szCs w:val="16"/>
              </w:rPr>
            </w:pPr>
            <w:r w:rsidRPr="00D27E6C">
              <w:rPr>
                <w:sz w:val="16"/>
                <w:szCs w:val="16"/>
              </w:rPr>
              <w:t>20.000</w:t>
            </w:r>
          </w:p>
        </w:tc>
        <w:tc>
          <w:tcPr>
            <w:tcW w:w="1218" w:type="dxa"/>
            <w:vAlign w:val="center"/>
          </w:tcPr>
          <w:p w14:paraId="2B156F99" w14:textId="77777777" w:rsidR="00734F25" w:rsidRPr="00D27E6C" w:rsidRDefault="00734F25" w:rsidP="00734F25">
            <w:pPr>
              <w:jc w:val="center"/>
              <w:rPr>
                <w:sz w:val="16"/>
                <w:szCs w:val="16"/>
              </w:rPr>
            </w:pPr>
            <w:r w:rsidRPr="00D27E6C">
              <w:rPr>
                <w:sz w:val="16"/>
                <w:szCs w:val="16"/>
              </w:rPr>
              <w:t>2023</w:t>
            </w:r>
          </w:p>
        </w:tc>
        <w:tc>
          <w:tcPr>
            <w:tcW w:w="1038" w:type="dxa"/>
          </w:tcPr>
          <w:p w14:paraId="7067037E" w14:textId="00B5931B" w:rsidR="00734F25" w:rsidRPr="00D27E6C" w:rsidRDefault="00734F25" w:rsidP="00734F25">
            <w:pPr>
              <w:jc w:val="center"/>
              <w:rPr>
                <w:sz w:val="16"/>
                <w:szCs w:val="16"/>
              </w:rPr>
            </w:pPr>
            <w:r w:rsidRPr="00D27E6C">
              <w:rPr>
                <w:sz w:val="16"/>
                <w:szCs w:val="16"/>
              </w:rPr>
              <w:t>SI</w:t>
            </w:r>
          </w:p>
        </w:tc>
      </w:tr>
      <w:tr w:rsidR="00734F25" w:rsidRPr="00D27E6C" w14:paraId="2627842A" w14:textId="77777777" w:rsidTr="00A42FC4">
        <w:trPr>
          <w:trHeight w:val="494"/>
        </w:trPr>
        <w:tc>
          <w:tcPr>
            <w:tcW w:w="2972" w:type="dxa"/>
          </w:tcPr>
          <w:p w14:paraId="37B37521" w14:textId="77777777" w:rsidR="00734F25" w:rsidRPr="00D27E6C" w:rsidRDefault="00734F25" w:rsidP="00734F25">
            <w:pPr>
              <w:pStyle w:val="TableParagraph"/>
              <w:tabs>
                <w:tab w:val="left" w:pos="930"/>
              </w:tabs>
              <w:ind w:right="58"/>
              <w:jc w:val="both"/>
              <w:rPr>
                <w:sz w:val="16"/>
                <w:szCs w:val="16"/>
              </w:rPr>
            </w:pPr>
            <w:r w:rsidRPr="00D27E6C">
              <w:rPr>
                <w:spacing w:val="-2"/>
                <w:sz w:val="16"/>
                <w:szCs w:val="16"/>
              </w:rPr>
              <w:t xml:space="preserve">Instalación </w:t>
            </w:r>
            <w:r w:rsidRPr="00D27E6C">
              <w:rPr>
                <w:spacing w:val="-5"/>
                <w:sz w:val="16"/>
                <w:szCs w:val="16"/>
              </w:rPr>
              <w:t>de</w:t>
            </w:r>
            <w:r w:rsidRPr="00D27E6C">
              <w:rPr>
                <w:sz w:val="16"/>
                <w:szCs w:val="16"/>
              </w:rPr>
              <w:t xml:space="preserve"> </w:t>
            </w:r>
            <w:r w:rsidRPr="00D27E6C">
              <w:rPr>
                <w:spacing w:val="-5"/>
                <w:sz w:val="16"/>
                <w:szCs w:val="16"/>
              </w:rPr>
              <w:t>una</w:t>
            </w:r>
            <w:r w:rsidRPr="00D27E6C">
              <w:rPr>
                <w:sz w:val="16"/>
                <w:szCs w:val="16"/>
              </w:rPr>
              <w:t xml:space="preserve"> fábrica de </w:t>
            </w:r>
            <w:r w:rsidRPr="00D27E6C">
              <w:rPr>
                <w:spacing w:val="-2"/>
                <w:sz w:val="16"/>
                <w:szCs w:val="16"/>
              </w:rPr>
              <w:t xml:space="preserve">balanceados </w:t>
            </w:r>
            <w:r w:rsidRPr="00D27E6C">
              <w:rPr>
                <w:sz w:val="16"/>
                <w:szCs w:val="16"/>
              </w:rPr>
              <w:t xml:space="preserve">para ganado y aves en la </w:t>
            </w:r>
            <w:r w:rsidRPr="00D27E6C">
              <w:rPr>
                <w:spacing w:val="-2"/>
                <w:sz w:val="16"/>
                <w:szCs w:val="16"/>
              </w:rPr>
              <w:t>comunidad San Guillermo</w:t>
            </w:r>
          </w:p>
        </w:tc>
        <w:tc>
          <w:tcPr>
            <w:tcW w:w="1559" w:type="dxa"/>
            <w:vAlign w:val="center"/>
          </w:tcPr>
          <w:p w14:paraId="7AA141A9" w14:textId="77777777" w:rsidR="00734F25" w:rsidRPr="00D27E6C" w:rsidRDefault="00734F25" w:rsidP="00734F25">
            <w:pPr>
              <w:pStyle w:val="TableParagraph"/>
              <w:tabs>
                <w:tab w:val="left" w:pos="798"/>
              </w:tabs>
              <w:ind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1760E5F6" w14:textId="77777777" w:rsidR="00734F25" w:rsidRPr="00D27E6C" w:rsidRDefault="00734F25" w:rsidP="00734F25">
            <w:pPr>
              <w:pStyle w:val="TableParagraph"/>
              <w:tabs>
                <w:tab w:val="left" w:pos="1115"/>
              </w:tabs>
              <w:ind w:right="53"/>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6"/>
                <w:sz w:val="16"/>
                <w:szCs w:val="16"/>
              </w:rPr>
              <w:t xml:space="preserve">el </w:t>
            </w:r>
            <w:r w:rsidRPr="00D27E6C">
              <w:rPr>
                <w:spacing w:val="-2"/>
                <w:sz w:val="16"/>
                <w:szCs w:val="16"/>
              </w:rPr>
              <w:t>sector</w:t>
            </w:r>
            <w:r w:rsidRPr="00D27E6C">
              <w:rPr>
                <w:sz w:val="16"/>
                <w:szCs w:val="16"/>
              </w:rPr>
              <w:t xml:space="preserve"> </w:t>
            </w:r>
            <w:r w:rsidRPr="00D27E6C">
              <w:rPr>
                <w:spacing w:val="-2"/>
                <w:sz w:val="16"/>
                <w:szCs w:val="16"/>
              </w:rPr>
              <w:t>productivo, promoviend</w:t>
            </w:r>
            <w:r w:rsidRPr="00D27E6C">
              <w:rPr>
                <w:spacing w:val="-10"/>
                <w:sz w:val="16"/>
                <w:szCs w:val="16"/>
              </w:rPr>
              <w:t>o</w:t>
            </w:r>
            <w:r w:rsidRPr="00D27E6C">
              <w:rPr>
                <w:sz w:val="16"/>
                <w:szCs w:val="16"/>
              </w:rPr>
              <w:t xml:space="preserve"> </w:t>
            </w:r>
            <w:r w:rsidRPr="00D27E6C">
              <w:rPr>
                <w:spacing w:val="-2"/>
                <w:sz w:val="16"/>
                <w:szCs w:val="16"/>
              </w:rPr>
              <w:t xml:space="preserve">fuentes alternativas </w:t>
            </w:r>
            <w:r w:rsidRPr="00D27E6C">
              <w:rPr>
                <w:spacing w:val="-6"/>
                <w:sz w:val="16"/>
                <w:szCs w:val="16"/>
              </w:rPr>
              <w:t xml:space="preserve">de </w:t>
            </w:r>
            <w:r w:rsidRPr="00D27E6C">
              <w:rPr>
                <w:spacing w:val="-2"/>
                <w:sz w:val="16"/>
                <w:szCs w:val="16"/>
              </w:rPr>
              <w:t>financiamie</w:t>
            </w:r>
            <w:r w:rsidRPr="00D27E6C">
              <w:rPr>
                <w:spacing w:val="-4"/>
                <w:sz w:val="16"/>
                <w:szCs w:val="16"/>
              </w:rPr>
              <w:t>nto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la </w:t>
            </w:r>
            <w:r w:rsidRPr="00D27E6C">
              <w:rPr>
                <w:spacing w:val="-2"/>
                <w:sz w:val="16"/>
                <w:szCs w:val="16"/>
              </w:rPr>
              <w:t>inversión</w:t>
            </w:r>
            <w:r w:rsidRPr="00D27E6C">
              <w:rPr>
                <w:sz w:val="16"/>
                <w:szCs w:val="16"/>
              </w:rPr>
              <w:t xml:space="preserve"> </w:t>
            </w:r>
            <w:r w:rsidRPr="00D27E6C">
              <w:rPr>
                <w:spacing w:val="-54"/>
                <w:sz w:val="16"/>
                <w:szCs w:val="16"/>
              </w:rPr>
              <w:t>a</w:t>
            </w:r>
            <w:r w:rsidRPr="00D27E6C">
              <w:rPr>
                <w:spacing w:val="-4"/>
                <w:sz w:val="16"/>
                <w:szCs w:val="16"/>
              </w:rPr>
              <w:t xml:space="preserve">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2"/>
                <w:sz w:val="16"/>
                <w:szCs w:val="16"/>
              </w:rPr>
              <w:t>la banca pública,</w:t>
            </w:r>
            <w:r w:rsidRPr="00D27E6C">
              <w:rPr>
                <w:sz w:val="16"/>
                <w:szCs w:val="16"/>
              </w:rPr>
              <w:t xml:space="preserve"> </w:t>
            </w:r>
            <w:r w:rsidRPr="00D27E6C">
              <w:rPr>
                <w:spacing w:val="-54"/>
                <w:sz w:val="16"/>
                <w:szCs w:val="16"/>
              </w:rPr>
              <w:t>el</w:t>
            </w:r>
            <w:r w:rsidRPr="00D27E6C">
              <w:rPr>
                <w:spacing w:val="-2"/>
                <w:sz w:val="16"/>
                <w:szCs w:val="16"/>
              </w:rPr>
              <w:t xml:space="preserve">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 popular</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solidario.</w:t>
            </w:r>
          </w:p>
        </w:tc>
        <w:tc>
          <w:tcPr>
            <w:tcW w:w="1640" w:type="dxa"/>
            <w:vAlign w:val="center"/>
          </w:tcPr>
          <w:p w14:paraId="7B62C1B1" w14:textId="77777777" w:rsidR="00734F25" w:rsidRPr="00D27E6C" w:rsidRDefault="00734F25" w:rsidP="00734F25">
            <w:pPr>
              <w:pStyle w:val="TableParagraph"/>
              <w:jc w:val="center"/>
              <w:rPr>
                <w:b/>
                <w:sz w:val="16"/>
                <w:szCs w:val="16"/>
              </w:rPr>
            </w:pPr>
          </w:p>
          <w:p w14:paraId="16AD8D67"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1B1663B0"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44FB246A" w14:textId="77777777" w:rsidR="00734F25" w:rsidRPr="00D27E6C" w:rsidRDefault="00734F25" w:rsidP="00734F25">
            <w:pPr>
              <w:jc w:val="center"/>
              <w:rPr>
                <w:sz w:val="16"/>
                <w:szCs w:val="16"/>
              </w:rPr>
            </w:pPr>
            <w:r w:rsidRPr="00D27E6C">
              <w:rPr>
                <w:sz w:val="16"/>
                <w:szCs w:val="16"/>
              </w:rPr>
              <w:t>2021</w:t>
            </w:r>
          </w:p>
        </w:tc>
        <w:tc>
          <w:tcPr>
            <w:tcW w:w="1038" w:type="dxa"/>
          </w:tcPr>
          <w:p w14:paraId="71B0C94D" w14:textId="50D912E1" w:rsidR="00734F25" w:rsidRPr="00D27E6C" w:rsidRDefault="00734F25" w:rsidP="00734F25">
            <w:pPr>
              <w:jc w:val="center"/>
              <w:rPr>
                <w:sz w:val="16"/>
                <w:szCs w:val="16"/>
              </w:rPr>
            </w:pPr>
            <w:r w:rsidRPr="00D27E6C">
              <w:rPr>
                <w:sz w:val="16"/>
                <w:szCs w:val="16"/>
              </w:rPr>
              <w:t>SI</w:t>
            </w:r>
          </w:p>
        </w:tc>
      </w:tr>
      <w:tr w:rsidR="00734F25" w:rsidRPr="00D27E6C" w14:paraId="0A06D373" w14:textId="77777777" w:rsidTr="00A42FC4">
        <w:trPr>
          <w:trHeight w:val="494"/>
        </w:trPr>
        <w:tc>
          <w:tcPr>
            <w:tcW w:w="2972" w:type="dxa"/>
          </w:tcPr>
          <w:p w14:paraId="5505F608" w14:textId="77777777" w:rsidR="00734F25" w:rsidRPr="00D27E6C" w:rsidRDefault="00734F25" w:rsidP="00734F25">
            <w:pPr>
              <w:pStyle w:val="TableParagraph"/>
              <w:tabs>
                <w:tab w:val="left" w:pos="1050"/>
              </w:tabs>
              <w:ind w:right="58"/>
              <w:jc w:val="both"/>
              <w:rPr>
                <w:sz w:val="16"/>
                <w:szCs w:val="16"/>
              </w:rPr>
            </w:pPr>
            <w:r w:rsidRPr="00D27E6C">
              <w:rPr>
                <w:spacing w:val="-2"/>
                <w:sz w:val="16"/>
                <w:szCs w:val="16"/>
              </w:rPr>
              <w:t>Faenamie</w:t>
            </w:r>
            <w:r w:rsidRPr="00D27E6C">
              <w:rPr>
                <w:spacing w:val="-5"/>
                <w:sz w:val="16"/>
                <w:szCs w:val="16"/>
              </w:rPr>
              <w:t>nto</w:t>
            </w:r>
            <w:r w:rsidRPr="00D27E6C">
              <w:rPr>
                <w:sz w:val="16"/>
                <w:szCs w:val="16"/>
              </w:rPr>
              <w:t xml:space="preserve"> </w:t>
            </w:r>
            <w:r w:rsidRPr="00D27E6C">
              <w:rPr>
                <w:spacing w:val="-5"/>
                <w:sz w:val="16"/>
                <w:szCs w:val="16"/>
              </w:rPr>
              <w:t>de</w:t>
            </w:r>
            <w:r w:rsidRPr="00D27E6C">
              <w:rPr>
                <w:sz w:val="16"/>
                <w:szCs w:val="16"/>
              </w:rPr>
              <w:t xml:space="preserve"> ganado</w:t>
            </w:r>
            <w:r w:rsidRPr="00D27E6C">
              <w:rPr>
                <w:spacing w:val="6"/>
                <w:sz w:val="16"/>
                <w:szCs w:val="16"/>
              </w:rPr>
              <w:t xml:space="preserve"> </w:t>
            </w:r>
            <w:r w:rsidRPr="00D27E6C">
              <w:rPr>
                <w:sz w:val="16"/>
                <w:szCs w:val="16"/>
              </w:rPr>
              <w:t>para el</w:t>
            </w:r>
            <w:r w:rsidRPr="00D27E6C">
              <w:rPr>
                <w:spacing w:val="59"/>
                <w:sz w:val="16"/>
                <w:szCs w:val="16"/>
              </w:rPr>
              <w:t xml:space="preserve"> </w:t>
            </w:r>
            <w:r w:rsidRPr="00D27E6C">
              <w:rPr>
                <w:sz w:val="16"/>
                <w:szCs w:val="16"/>
              </w:rPr>
              <w:t xml:space="preserve">expendio </w:t>
            </w:r>
            <w:r w:rsidRPr="00D27E6C">
              <w:rPr>
                <w:spacing w:val="-2"/>
                <w:sz w:val="16"/>
                <w:szCs w:val="16"/>
              </w:rPr>
              <w:t>directo</w:t>
            </w:r>
            <w:r w:rsidRPr="00D27E6C">
              <w:rPr>
                <w:sz w:val="16"/>
                <w:szCs w:val="16"/>
              </w:rPr>
              <w:t xml:space="preserve"> </w:t>
            </w:r>
            <w:r w:rsidRPr="00D27E6C">
              <w:rPr>
                <w:spacing w:val="-6"/>
                <w:sz w:val="16"/>
                <w:szCs w:val="16"/>
              </w:rPr>
              <w:t xml:space="preserve">al </w:t>
            </w:r>
            <w:r w:rsidRPr="00D27E6C">
              <w:rPr>
                <w:spacing w:val="-2"/>
                <w:sz w:val="16"/>
                <w:szCs w:val="16"/>
              </w:rPr>
              <w:t xml:space="preserve">consumidor </w:t>
            </w:r>
            <w:r w:rsidRPr="00D27E6C">
              <w:rPr>
                <w:spacing w:val="-5"/>
                <w:sz w:val="16"/>
                <w:szCs w:val="16"/>
              </w:rPr>
              <w:t>en</w:t>
            </w:r>
            <w:r w:rsidRPr="00D27E6C">
              <w:rPr>
                <w:sz w:val="16"/>
                <w:szCs w:val="16"/>
              </w:rPr>
              <w:t xml:space="preserve"> </w:t>
            </w:r>
            <w:r w:rsidRPr="00D27E6C">
              <w:rPr>
                <w:spacing w:val="-6"/>
                <w:sz w:val="16"/>
                <w:szCs w:val="16"/>
              </w:rPr>
              <w:t>la</w:t>
            </w:r>
            <w:r w:rsidRPr="00D27E6C">
              <w:rPr>
                <w:sz w:val="16"/>
                <w:szCs w:val="16"/>
              </w:rPr>
              <w:t xml:space="preserve"> </w:t>
            </w:r>
            <w:r w:rsidRPr="00D27E6C">
              <w:rPr>
                <w:spacing w:val="-2"/>
                <w:sz w:val="16"/>
                <w:szCs w:val="16"/>
              </w:rPr>
              <w:t xml:space="preserve">comunidad </w:t>
            </w:r>
            <w:r w:rsidRPr="00D27E6C">
              <w:rPr>
                <w:spacing w:val="-4"/>
                <w:sz w:val="16"/>
                <w:szCs w:val="16"/>
              </w:rPr>
              <w:t xml:space="preserve">San </w:t>
            </w:r>
            <w:r w:rsidRPr="00D27E6C">
              <w:rPr>
                <w:spacing w:val="-2"/>
                <w:sz w:val="16"/>
                <w:szCs w:val="16"/>
              </w:rPr>
              <w:t>Guillermo</w:t>
            </w:r>
          </w:p>
        </w:tc>
        <w:tc>
          <w:tcPr>
            <w:tcW w:w="1559" w:type="dxa"/>
            <w:vAlign w:val="center"/>
          </w:tcPr>
          <w:p w14:paraId="60BC6247" w14:textId="77777777" w:rsidR="00734F25" w:rsidRPr="00D27E6C" w:rsidRDefault="00734F25" w:rsidP="00734F25">
            <w:pPr>
              <w:pStyle w:val="TableParagraph"/>
              <w:tabs>
                <w:tab w:val="left" w:pos="798"/>
              </w:tabs>
              <w:ind w:left="75" w:right="50"/>
              <w:jc w:val="both"/>
              <w:rPr>
                <w:spacing w:val="-2"/>
                <w:sz w:val="16"/>
                <w:szCs w:val="16"/>
              </w:rPr>
            </w:pPr>
            <w:r w:rsidRPr="00D27E6C">
              <w:rPr>
                <w:spacing w:val="-2"/>
                <w:sz w:val="16"/>
                <w:szCs w:val="16"/>
              </w:rPr>
              <w:t>Construc</w:t>
            </w:r>
            <w:r w:rsidRPr="00D27E6C">
              <w:rPr>
                <w:sz w:val="16"/>
                <w:szCs w:val="16"/>
              </w:rPr>
              <w:t xml:space="preserve">ción de 5 </w:t>
            </w:r>
            <w:r w:rsidRPr="00D27E6C">
              <w:rPr>
                <w:spacing w:val="-2"/>
                <w:sz w:val="16"/>
                <w:szCs w:val="16"/>
              </w:rPr>
              <w:t>áreas productiv</w:t>
            </w:r>
            <w:r w:rsidRPr="00D27E6C">
              <w:rPr>
                <w:spacing w:val="-6"/>
                <w:sz w:val="16"/>
                <w:szCs w:val="16"/>
              </w:rPr>
              <w:t>as</w:t>
            </w:r>
            <w:r w:rsidRPr="00D27E6C">
              <w:rPr>
                <w:spacing w:val="40"/>
                <w:sz w:val="16"/>
                <w:szCs w:val="16"/>
              </w:rPr>
              <w:t xml:space="preserve"> </w:t>
            </w:r>
            <w:r w:rsidRPr="00D27E6C">
              <w:rPr>
                <w:spacing w:val="-2"/>
                <w:sz w:val="16"/>
                <w:szCs w:val="16"/>
              </w:rPr>
              <w:t>anuales</w:t>
            </w:r>
          </w:p>
        </w:tc>
        <w:tc>
          <w:tcPr>
            <w:tcW w:w="4111" w:type="dxa"/>
            <w:vAlign w:val="center"/>
          </w:tcPr>
          <w:p w14:paraId="361321AC" w14:textId="77777777" w:rsidR="00734F25" w:rsidRPr="00D27E6C" w:rsidRDefault="00734F25" w:rsidP="00734F25">
            <w:pPr>
              <w:pStyle w:val="TableParagraph"/>
              <w:tabs>
                <w:tab w:val="left" w:pos="599"/>
                <w:tab w:val="left" w:pos="1115"/>
              </w:tabs>
              <w:ind w:right="53"/>
              <w:jc w:val="both"/>
              <w:rPr>
                <w:sz w:val="16"/>
                <w:szCs w:val="16"/>
              </w:rPr>
            </w:pPr>
            <w:r w:rsidRPr="00D27E6C">
              <w:rPr>
                <w:spacing w:val="-2"/>
                <w:sz w:val="16"/>
                <w:szCs w:val="16"/>
              </w:rPr>
              <w:t>Canalizar</w:t>
            </w:r>
            <w:r w:rsidRPr="00D27E6C">
              <w:rPr>
                <w:spacing w:val="40"/>
                <w:sz w:val="16"/>
                <w:szCs w:val="16"/>
              </w:rPr>
              <w:t xml:space="preserve"> </w:t>
            </w:r>
            <w:r w:rsidRPr="00D27E6C">
              <w:rPr>
                <w:sz w:val="16"/>
                <w:szCs w:val="16"/>
              </w:rPr>
              <w:t>los</w:t>
            </w:r>
            <w:r w:rsidRPr="00D27E6C">
              <w:rPr>
                <w:spacing w:val="40"/>
                <w:sz w:val="16"/>
                <w:szCs w:val="16"/>
              </w:rPr>
              <w:t xml:space="preserve"> </w:t>
            </w:r>
            <w:r w:rsidRPr="00D27E6C">
              <w:rPr>
                <w:sz w:val="16"/>
                <w:szCs w:val="16"/>
              </w:rPr>
              <w:t xml:space="preserve">recursos </w:t>
            </w:r>
            <w:r w:rsidRPr="00D27E6C">
              <w:rPr>
                <w:spacing w:val="-2"/>
                <w:sz w:val="16"/>
                <w:szCs w:val="16"/>
              </w:rPr>
              <w:t xml:space="preserve">económicos </w:t>
            </w:r>
            <w:r w:rsidRPr="00D27E6C">
              <w:rPr>
                <w:spacing w:val="-4"/>
                <w:sz w:val="16"/>
                <w:szCs w:val="16"/>
              </w:rPr>
              <w:t>hacia</w:t>
            </w:r>
            <w:r w:rsidRPr="00D27E6C">
              <w:rPr>
                <w:sz w:val="16"/>
                <w:szCs w:val="16"/>
              </w:rPr>
              <w:t xml:space="preserve"> </w:t>
            </w:r>
            <w:r w:rsidRPr="00D27E6C">
              <w:rPr>
                <w:spacing w:val="-6"/>
                <w:sz w:val="16"/>
                <w:szCs w:val="16"/>
              </w:rPr>
              <w:t xml:space="preserve">el </w:t>
            </w:r>
            <w:r w:rsidRPr="00D27E6C">
              <w:rPr>
                <w:spacing w:val="-2"/>
                <w:sz w:val="16"/>
                <w:szCs w:val="16"/>
              </w:rPr>
              <w:t>sector productivo, promoviend</w:t>
            </w:r>
            <w:r w:rsidRPr="00D27E6C">
              <w:rPr>
                <w:spacing w:val="-10"/>
                <w:sz w:val="16"/>
                <w:szCs w:val="16"/>
              </w:rPr>
              <w:t>o</w:t>
            </w:r>
            <w:r w:rsidRPr="00D27E6C">
              <w:rPr>
                <w:sz w:val="16"/>
                <w:szCs w:val="16"/>
              </w:rPr>
              <w:t xml:space="preserve"> </w:t>
            </w:r>
            <w:r w:rsidRPr="00D27E6C">
              <w:rPr>
                <w:spacing w:val="-2"/>
                <w:sz w:val="16"/>
                <w:szCs w:val="16"/>
              </w:rPr>
              <w:t>fuentes</w:t>
            </w:r>
            <w:r w:rsidRPr="00D27E6C">
              <w:rPr>
                <w:sz w:val="16"/>
                <w:szCs w:val="16"/>
              </w:rPr>
              <w:t xml:space="preserve"> </w:t>
            </w:r>
            <w:r w:rsidRPr="00D27E6C">
              <w:rPr>
                <w:spacing w:val="-2"/>
                <w:sz w:val="16"/>
                <w:szCs w:val="16"/>
              </w:rPr>
              <w:t xml:space="preserve">alternativas </w:t>
            </w:r>
            <w:r w:rsidRPr="00D27E6C">
              <w:rPr>
                <w:spacing w:val="-6"/>
                <w:sz w:val="16"/>
                <w:szCs w:val="16"/>
              </w:rPr>
              <w:t xml:space="preserve">de </w:t>
            </w:r>
            <w:r w:rsidRPr="00D27E6C">
              <w:rPr>
                <w:spacing w:val="-2"/>
                <w:sz w:val="16"/>
                <w:szCs w:val="16"/>
              </w:rPr>
              <w:t>financiamiento</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6"/>
                <w:sz w:val="16"/>
                <w:szCs w:val="16"/>
              </w:rPr>
              <w:t xml:space="preserve">la </w:t>
            </w:r>
            <w:r w:rsidRPr="00D27E6C">
              <w:rPr>
                <w:spacing w:val="-2"/>
                <w:sz w:val="16"/>
                <w:szCs w:val="16"/>
              </w:rPr>
              <w:t xml:space="preserve">inversión </w:t>
            </w:r>
            <w:r w:rsidRPr="00D27E6C">
              <w:rPr>
                <w:spacing w:val="-54"/>
                <w:sz w:val="16"/>
                <w:szCs w:val="16"/>
              </w:rPr>
              <w:t>a</w:t>
            </w:r>
            <w:r w:rsidRPr="00D27E6C">
              <w:rPr>
                <w:spacing w:val="-4"/>
                <w:sz w:val="16"/>
                <w:szCs w:val="16"/>
              </w:rPr>
              <w:t xml:space="preserve"> </w:t>
            </w:r>
            <w:r w:rsidRPr="00D27E6C">
              <w:rPr>
                <w:sz w:val="16"/>
                <w:szCs w:val="16"/>
              </w:rPr>
              <w:t>largo</w:t>
            </w:r>
            <w:r w:rsidRPr="00D27E6C">
              <w:rPr>
                <w:spacing w:val="40"/>
                <w:sz w:val="16"/>
                <w:szCs w:val="16"/>
              </w:rPr>
              <w:t xml:space="preserve"> </w:t>
            </w:r>
            <w:r w:rsidRPr="00D27E6C">
              <w:rPr>
                <w:sz w:val="16"/>
                <w:szCs w:val="16"/>
              </w:rPr>
              <w:t xml:space="preserve">plazo, </w:t>
            </w:r>
            <w:r w:rsidRPr="00D27E6C">
              <w:rPr>
                <w:spacing w:val="-4"/>
                <w:sz w:val="16"/>
                <w:szCs w:val="16"/>
              </w:rPr>
              <w:t xml:space="preserve">con </w:t>
            </w:r>
            <w:r w:rsidRPr="00D27E6C">
              <w:rPr>
                <w:spacing w:val="-2"/>
                <w:sz w:val="16"/>
                <w:szCs w:val="16"/>
              </w:rPr>
              <w:t>articulación entre</w:t>
            </w:r>
            <w:r w:rsidRPr="00D27E6C">
              <w:rPr>
                <w:sz w:val="16"/>
                <w:szCs w:val="16"/>
              </w:rPr>
              <w:t xml:space="preserve"> </w:t>
            </w:r>
            <w:r w:rsidRPr="00D27E6C">
              <w:rPr>
                <w:spacing w:val="-54"/>
                <w:sz w:val="16"/>
                <w:szCs w:val="16"/>
              </w:rPr>
              <w:t>la</w:t>
            </w:r>
            <w:r w:rsidRPr="00D27E6C">
              <w:rPr>
                <w:spacing w:val="-2"/>
                <w:sz w:val="16"/>
                <w:szCs w:val="16"/>
              </w:rPr>
              <w:t xml:space="preserve"> banca pública,</w:t>
            </w:r>
            <w:r w:rsidRPr="00D27E6C">
              <w:rPr>
                <w:sz w:val="16"/>
                <w:szCs w:val="16"/>
              </w:rPr>
              <w:t xml:space="preserve"> </w:t>
            </w:r>
            <w:r w:rsidRPr="00D27E6C">
              <w:rPr>
                <w:spacing w:val="-54"/>
                <w:sz w:val="16"/>
                <w:szCs w:val="16"/>
              </w:rPr>
              <w:t>el</w:t>
            </w:r>
            <w:r w:rsidRPr="00D27E6C">
              <w:rPr>
                <w:spacing w:val="-2"/>
                <w:sz w:val="16"/>
                <w:szCs w:val="16"/>
              </w:rPr>
              <w:t xml:space="preserve"> sector financiero </w:t>
            </w:r>
            <w:r w:rsidRPr="00D27E6C">
              <w:rPr>
                <w:sz w:val="16"/>
                <w:szCs w:val="16"/>
              </w:rPr>
              <w:t>privado</w:t>
            </w:r>
            <w:r w:rsidRPr="00D27E6C">
              <w:rPr>
                <w:spacing w:val="28"/>
                <w:sz w:val="16"/>
                <w:szCs w:val="16"/>
              </w:rPr>
              <w:t xml:space="preserve"> </w:t>
            </w:r>
            <w:r w:rsidRPr="00D27E6C">
              <w:rPr>
                <w:sz w:val="16"/>
                <w:szCs w:val="16"/>
              </w:rPr>
              <w:t xml:space="preserve">y el </w:t>
            </w:r>
            <w:r w:rsidRPr="00D27E6C">
              <w:rPr>
                <w:spacing w:val="-2"/>
                <w:sz w:val="16"/>
                <w:szCs w:val="16"/>
              </w:rPr>
              <w:t>sector financiero popular</w:t>
            </w:r>
            <w:r w:rsidRPr="00D27E6C">
              <w:rPr>
                <w:sz w:val="16"/>
                <w:szCs w:val="16"/>
              </w:rPr>
              <w:t xml:space="preserve"> </w:t>
            </w:r>
            <w:r w:rsidRPr="00D27E6C">
              <w:rPr>
                <w:spacing w:val="-10"/>
                <w:sz w:val="16"/>
                <w:szCs w:val="16"/>
              </w:rPr>
              <w:t>y</w:t>
            </w:r>
            <w:r w:rsidRPr="00D27E6C">
              <w:rPr>
                <w:sz w:val="16"/>
                <w:szCs w:val="16"/>
              </w:rPr>
              <w:t xml:space="preserve"> </w:t>
            </w:r>
            <w:r w:rsidRPr="00D27E6C">
              <w:rPr>
                <w:spacing w:val="-2"/>
                <w:sz w:val="16"/>
                <w:szCs w:val="16"/>
              </w:rPr>
              <w:t>solidario.</w:t>
            </w:r>
          </w:p>
        </w:tc>
        <w:tc>
          <w:tcPr>
            <w:tcW w:w="1640" w:type="dxa"/>
            <w:vAlign w:val="center"/>
          </w:tcPr>
          <w:p w14:paraId="16FFA232" w14:textId="77777777" w:rsidR="00734F25" w:rsidRPr="00D27E6C" w:rsidRDefault="00734F25" w:rsidP="00734F25">
            <w:pPr>
              <w:jc w:val="center"/>
              <w:rPr>
                <w:spacing w:val="-2"/>
                <w:sz w:val="16"/>
                <w:szCs w:val="16"/>
              </w:rPr>
            </w:pPr>
            <w:proofErr w:type="spellStart"/>
            <w:r w:rsidRPr="00D27E6C">
              <w:rPr>
                <w:spacing w:val="-2"/>
                <w:sz w:val="16"/>
                <w:szCs w:val="16"/>
              </w:rPr>
              <w:t>GADPPz</w:t>
            </w:r>
            <w:proofErr w:type="spellEnd"/>
            <w:r w:rsidRPr="00D27E6C">
              <w:rPr>
                <w:spacing w:val="-2"/>
                <w:sz w:val="16"/>
                <w:szCs w:val="16"/>
              </w:rPr>
              <w:t xml:space="preserve">, GADPRDA, </w:t>
            </w:r>
            <w:r w:rsidRPr="00D27E6C">
              <w:rPr>
                <w:sz w:val="16"/>
                <w:szCs w:val="16"/>
              </w:rPr>
              <w:t>BDE, CTA</w:t>
            </w:r>
          </w:p>
        </w:tc>
        <w:tc>
          <w:tcPr>
            <w:tcW w:w="1454" w:type="dxa"/>
            <w:vAlign w:val="center"/>
          </w:tcPr>
          <w:p w14:paraId="67FE226A" w14:textId="77777777" w:rsidR="00734F25" w:rsidRPr="00D27E6C" w:rsidRDefault="00734F25" w:rsidP="00734F25">
            <w:pPr>
              <w:jc w:val="center"/>
              <w:rPr>
                <w:sz w:val="16"/>
                <w:szCs w:val="16"/>
              </w:rPr>
            </w:pPr>
            <w:r w:rsidRPr="00D27E6C">
              <w:rPr>
                <w:sz w:val="16"/>
                <w:szCs w:val="16"/>
              </w:rPr>
              <w:t>30.000</w:t>
            </w:r>
          </w:p>
        </w:tc>
        <w:tc>
          <w:tcPr>
            <w:tcW w:w="1218" w:type="dxa"/>
            <w:vAlign w:val="center"/>
          </w:tcPr>
          <w:p w14:paraId="1B7B3CF0" w14:textId="77777777" w:rsidR="00734F25" w:rsidRPr="00D27E6C" w:rsidRDefault="00734F25" w:rsidP="00734F25">
            <w:pPr>
              <w:jc w:val="center"/>
              <w:rPr>
                <w:sz w:val="16"/>
                <w:szCs w:val="16"/>
              </w:rPr>
            </w:pPr>
            <w:r w:rsidRPr="00D27E6C">
              <w:rPr>
                <w:sz w:val="16"/>
                <w:szCs w:val="16"/>
              </w:rPr>
              <w:t>2021</w:t>
            </w:r>
          </w:p>
        </w:tc>
        <w:tc>
          <w:tcPr>
            <w:tcW w:w="1038" w:type="dxa"/>
          </w:tcPr>
          <w:p w14:paraId="61DD8366" w14:textId="32B611B0" w:rsidR="00734F25" w:rsidRPr="00D27E6C" w:rsidRDefault="00734F25" w:rsidP="00734F25">
            <w:pPr>
              <w:jc w:val="center"/>
              <w:rPr>
                <w:sz w:val="16"/>
                <w:szCs w:val="16"/>
              </w:rPr>
            </w:pPr>
            <w:r w:rsidRPr="00D27E6C">
              <w:rPr>
                <w:sz w:val="16"/>
                <w:szCs w:val="16"/>
              </w:rPr>
              <w:t>SI</w:t>
            </w:r>
          </w:p>
        </w:tc>
      </w:tr>
    </w:tbl>
    <w:p w14:paraId="42EA8BC3" w14:textId="77777777" w:rsidR="00A42FC4" w:rsidRPr="00D27E6C" w:rsidRDefault="00A42FC4" w:rsidP="00A42FC4">
      <w:pPr>
        <w:jc w:val="center"/>
        <w:rPr>
          <w:bCs/>
          <w:sz w:val="20"/>
          <w:szCs w:val="20"/>
        </w:rPr>
      </w:pPr>
      <w:r w:rsidRPr="00D27E6C">
        <w:rPr>
          <w:bCs/>
          <w:sz w:val="20"/>
          <w:szCs w:val="20"/>
        </w:rPr>
        <w:t>Fuente: Gad Parroquial Diez de Agosto; Información SIGAD 2019 - 2023</w:t>
      </w:r>
    </w:p>
    <w:p w14:paraId="7FFC167B" w14:textId="185E57AB" w:rsidR="00A42FC4" w:rsidRPr="00D27E6C" w:rsidRDefault="00A42FC4" w:rsidP="00A42FC4">
      <w:pPr>
        <w:jc w:val="center"/>
        <w:rPr>
          <w:b/>
          <w:bCs/>
          <w:sz w:val="24"/>
          <w:szCs w:val="24"/>
        </w:rPr>
      </w:pPr>
      <w:r w:rsidRPr="00D27E6C">
        <w:rPr>
          <w:bCs/>
          <w:sz w:val="20"/>
          <w:szCs w:val="20"/>
        </w:rPr>
        <w:t>Elaborado: Equipo Técnico 2024</w:t>
      </w:r>
    </w:p>
    <w:p w14:paraId="04F7591C" w14:textId="77777777" w:rsidR="00A42FC4" w:rsidRPr="00D27E6C" w:rsidRDefault="00A42FC4" w:rsidP="00A42FC4">
      <w:pPr>
        <w:jc w:val="center"/>
        <w:rPr>
          <w:b/>
          <w:bCs/>
          <w:sz w:val="24"/>
          <w:szCs w:val="24"/>
        </w:rPr>
      </w:pPr>
    </w:p>
    <w:p w14:paraId="2022345B" w14:textId="77777777" w:rsidR="00A42FC4" w:rsidRPr="00D27E6C" w:rsidRDefault="00A42FC4" w:rsidP="00A42FC4">
      <w:pPr>
        <w:rPr>
          <w:b/>
          <w:bCs/>
          <w:sz w:val="24"/>
          <w:szCs w:val="24"/>
        </w:rPr>
        <w:sectPr w:rsidR="00A42FC4" w:rsidRPr="00D27E6C" w:rsidSect="00F60E46">
          <w:headerReference w:type="default" r:id="rId27"/>
          <w:pgSz w:w="16838" w:h="11906" w:orient="landscape"/>
          <w:pgMar w:top="1701" w:right="1418" w:bottom="1701" w:left="1418" w:header="709" w:footer="709" w:gutter="0"/>
          <w:cols w:space="708"/>
          <w:docGrid w:linePitch="360"/>
        </w:sectPr>
      </w:pPr>
    </w:p>
    <w:p w14:paraId="7C40957B" w14:textId="77777777" w:rsidR="00A42FC4" w:rsidRPr="00D27E6C" w:rsidRDefault="00A42FC4" w:rsidP="00A42FC4">
      <w:pPr>
        <w:pStyle w:val="TableParagraph"/>
        <w:tabs>
          <w:tab w:val="left" w:pos="798"/>
        </w:tabs>
        <w:ind w:left="75" w:right="50"/>
        <w:jc w:val="center"/>
        <w:rPr>
          <w:b/>
          <w:bCs/>
          <w:spacing w:val="-2"/>
          <w:sz w:val="24"/>
          <w:szCs w:val="24"/>
        </w:rPr>
      </w:pPr>
      <w:r w:rsidRPr="00D27E6C">
        <w:rPr>
          <w:b/>
          <w:bCs/>
          <w:spacing w:val="-2"/>
          <w:sz w:val="24"/>
          <w:szCs w:val="24"/>
        </w:rPr>
        <w:lastRenderedPageBreak/>
        <w:t>ANÁLISIS DEL COMPONENTE ECONÓMICO PRODUCTIVO</w:t>
      </w:r>
    </w:p>
    <w:p w14:paraId="54B3797C" w14:textId="77777777" w:rsidR="00A42FC4" w:rsidRPr="00D27E6C" w:rsidRDefault="00A42FC4" w:rsidP="00A42FC4">
      <w:pPr>
        <w:pStyle w:val="TableParagraph"/>
        <w:tabs>
          <w:tab w:val="left" w:pos="798"/>
        </w:tabs>
        <w:ind w:left="75" w:right="50"/>
        <w:jc w:val="both"/>
        <w:rPr>
          <w:spacing w:val="-2"/>
          <w:sz w:val="24"/>
          <w:szCs w:val="24"/>
        </w:rPr>
      </w:pPr>
    </w:p>
    <w:p w14:paraId="04485B59" w14:textId="77777777" w:rsidR="00A42FC4" w:rsidRPr="00D27E6C" w:rsidRDefault="00A42FC4" w:rsidP="00A42FC4">
      <w:pPr>
        <w:pStyle w:val="TableParagraph"/>
        <w:tabs>
          <w:tab w:val="left" w:pos="798"/>
        </w:tabs>
        <w:ind w:left="75" w:right="50"/>
        <w:jc w:val="both"/>
        <w:rPr>
          <w:b/>
          <w:bCs/>
          <w:spacing w:val="-2"/>
          <w:sz w:val="24"/>
          <w:szCs w:val="24"/>
        </w:rPr>
      </w:pPr>
      <w:r w:rsidRPr="00D27E6C">
        <w:rPr>
          <w:b/>
          <w:bCs/>
          <w:spacing w:val="-2"/>
          <w:sz w:val="24"/>
          <w:szCs w:val="24"/>
        </w:rPr>
        <w:t>Objetivo. -</w:t>
      </w:r>
    </w:p>
    <w:p w14:paraId="66E51BE1" w14:textId="77777777" w:rsidR="00A42FC4" w:rsidRPr="00D27E6C" w:rsidRDefault="00A42FC4" w:rsidP="00A42FC4">
      <w:pPr>
        <w:pStyle w:val="TableParagraph"/>
        <w:tabs>
          <w:tab w:val="left" w:pos="798"/>
        </w:tabs>
        <w:ind w:left="75" w:right="50"/>
        <w:jc w:val="both"/>
        <w:rPr>
          <w:spacing w:val="-2"/>
          <w:sz w:val="24"/>
          <w:szCs w:val="24"/>
        </w:rPr>
      </w:pPr>
    </w:p>
    <w:p w14:paraId="7E6B6991" w14:textId="77777777" w:rsidR="00A42FC4" w:rsidRPr="00D27E6C" w:rsidRDefault="00A42FC4" w:rsidP="00A42FC4">
      <w:pPr>
        <w:pStyle w:val="TableParagraph"/>
        <w:tabs>
          <w:tab w:val="left" w:pos="798"/>
        </w:tabs>
        <w:ind w:left="75" w:right="50"/>
        <w:jc w:val="both"/>
        <w:rPr>
          <w:spacing w:val="-2"/>
          <w:sz w:val="24"/>
          <w:szCs w:val="24"/>
        </w:rPr>
      </w:pPr>
      <w:r w:rsidRPr="00D27E6C">
        <w:rPr>
          <w:spacing w:val="-2"/>
          <w:sz w:val="24"/>
          <w:szCs w:val="24"/>
        </w:rPr>
        <w:t>Promover procesos de producción, acopio, procesamiento de productos agropecuarios en el marco de la matriz productiva.</w:t>
      </w:r>
    </w:p>
    <w:p w14:paraId="79BDCFEA" w14:textId="77777777" w:rsidR="00A42FC4" w:rsidRPr="00D27E6C" w:rsidRDefault="00A42FC4" w:rsidP="00A42FC4">
      <w:pPr>
        <w:pStyle w:val="TableParagraph"/>
        <w:tabs>
          <w:tab w:val="left" w:pos="798"/>
        </w:tabs>
        <w:ind w:left="75" w:right="50"/>
        <w:jc w:val="both"/>
        <w:rPr>
          <w:spacing w:val="-2"/>
          <w:sz w:val="24"/>
          <w:szCs w:val="24"/>
        </w:rPr>
      </w:pPr>
    </w:p>
    <w:p w14:paraId="01DE481C" w14:textId="77777777" w:rsidR="00A42FC4" w:rsidRPr="00D27E6C" w:rsidRDefault="00A42FC4" w:rsidP="00A42FC4">
      <w:pPr>
        <w:pStyle w:val="TableParagraph"/>
        <w:tabs>
          <w:tab w:val="left" w:pos="798"/>
        </w:tabs>
        <w:ind w:left="75" w:right="50"/>
        <w:jc w:val="both"/>
        <w:rPr>
          <w:spacing w:val="-2"/>
          <w:sz w:val="24"/>
          <w:szCs w:val="24"/>
        </w:rPr>
      </w:pPr>
    </w:p>
    <w:p w14:paraId="478116A4" w14:textId="77777777" w:rsidR="00A42FC4" w:rsidRPr="00D27E6C" w:rsidRDefault="00A42FC4" w:rsidP="00A42FC4">
      <w:pPr>
        <w:pStyle w:val="TableParagraph"/>
        <w:tabs>
          <w:tab w:val="left" w:pos="798"/>
        </w:tabs>
        <w:ind w:left="75" w:right="50"/>
        <w:jc w:val="both"/>
        <w:rPr>
          <w:b/>
          <w:bCs/>
          <w:spacing w:val="-2"/>
          <w:sz w:val="24"/>
          <w:szCs w:val="24"/>
        </w:rPr>
      </w:pPr>
      <w:r w:rsidRPr="00D27E6C">
        <w:rPr>
          <w:b/>
          <w:bCs/>
          <w:spacing w:val="-2"/>
          <w:sz w:val="24"/>
          <w:szCs w:val="24"/>
        </w:rPr>
        <w:t xml:space="preserve">COMPONENTE ECONÓMICO PRODUCTIVO </w:t>
      </w:r>
    </w:p>
    <w:p w14:paraId="3E4E5B76" w14:textId="77777777" w:rsidR="00A42FC4" w:rsidRPr="00D27E6C" w:rsidRDefault="00A42FC4" w:rsidP="00A42FC4">
      <w:pPr>
        <w:pStyle w:val="TableParagraph"/>
        <w:tabs>
          <w:tab w:val="left" w:pos="798"/>
        </w:tabs>
        <w:ind w:left="75" w:right="50"/>
        <w:jc w:val="both"/>
        <w:rPr>
          <w:spacing w:val="-2"/>
          <w:sz w:val="24"/>
          <w:szCs w:val="24"/>
        </w:rPr>
      </w:pPr>
    </w:p>
    <w:p w14:paraId="5F178C17" w14:textId="77777777" w:rsidR="00A42FC4" w:rsidRPr="00D27E6C" w:rsidRDefault="00A42FC4" w:rsidP="00A42FC4">
      <w:pPr>
        <w:pStyle w:val="TableParagraph"/>
        <w:tabs>
          <w:tab w:val="left" w:pos="798"/>
        </w:tabs>
        <w:ind w:left="75" w:right="50"/>
        <w:jc w:val="both"/>
        <w:rPr>
          <w:spacing w:val="-2"/>
          <w:sz w:val="24"/>
          <w:szCs w:val="24"/>
        </w:rPr>
      </w:pPr>
      <w:bookmarkStart w:id="55" w:name="_Hlk27059724"/>
      <w:r w:rsidRPr="00D27E6C">
        <w:rPr>
          <w:spacing w:val="-2"/>
          <w:sz w:val="24"/>
          <w:szCs w:val="24"/>
        </w:rPr>
        <w:t>Se desarrolla alrededor de principales actividades económicas y productivas del territorio y las relaciones entre los factores productivos que permiten el desarrollo de la economía. Además, busca conocer los niveles de instrucción, especialización, habilidades y aptitudes que posee la Población Económicamente Activa (PEA) en el territorio y, si es factible, desagregado por los enfoques de igualdad. Con el estudio de este subsistema se busca entender los patrones de producción y consumo, e identificar cómo se complementan o compiten entre sí los diversos sectores productivos del territorio y estos con el nivel nacional; además, opciones para el desarrollo de emprendimientos que generen trabajo y empleo; potencialidades y recursos con los que puede contarse; factores de concentración y redistribución de la riqueza.</w:t>
      </w:r>
    </w:p>
    <w:bookmarkEnd w:id="55"/>
    <w:p w14:paraId="25664079" w14:textId="77777777" w:rsidR="00A42FC4" w:rsidRPr="00D27E6C" w:rsidRDefault="00A42FC4" w:rsidP="00A42FC4">
      <w:pPr>
        <w:pStyle w:val="TableParagraph"/>
        <w:tabs>
          <w:tab w:val="left" w:pos="798"/>
        </w:tabs>
        <w:ind w:left="75" w:right="50"/>
        <w:jc w:val="both"/>
        <w:rPr>
          <w:spacing w:val="-2"/>
          <w:sz w:val="24"/>
          <w:szCs w:val="24"/>
        </w:rPr>
      </w:pPr>
    </w:p>
    <w:p w14:paraId="5EC42DEF" w14:textId="77777777" w:rsidR="00A42FC4" w:rsidRPr="00D27E6C" w:rsidRDefault="00A42FC4" w:rsidP="00A42FC4">
      <w:pPr>
        <w:pStyle w:val="TableParagraph"/>
        <w:tabs>
          <w:tab w:val="left" w:pos="798"/>
        </w:tabs>
        <w:ind w:left="75" w:right="50"/>
        <w:jc w:val="both"/>
        <w:rPr>
          <w:b/>
          <w:bCs/>
          <w:spacing w:val="-2"/>
          <w:sz w:val="24"/>
          <w:szCs w:val="24"/>
        </w:rPr>
      </w:pPr>
      <w:r w:rsidRPr="00D27E6C">
        <w:rPr>
          <w:b/>
          <w:bCs/>
          <w:spacing w:val="-2"/>
          <w:sz w:val="24"/>
          <w:szCs w:val="24"/>
        </w:rPr>
        <w:t>Análisis:</w:t>
      </w:r>
    </w:p>
    <w:p w14:paraId="27230AB5" w14:textId="77777777" w:rsidR="00A42FC4" w:rsidRPr="00D27E6C" w:rsidRDefault="00A42FC4" w:rsidP="00A42FC4">
      <w:pPr>
        <w:pStyle w:val="TableParagraph"/>
        <w:tabs>
          <w:tab w:val="left" w:pos="798"/>
        </w:tabs>
        <w:ind w:left="75" w:right="50"/>
        <w:jc w:val="both"/>
        <w:rPr>
          <w:spacing w:val="-2"/>
          <w:sz w:val="24"/>
          <w:szCs w:val="24"/>
        </w:rPr>
      </w:pPr>
    </w:p>
    <w:p w14:paraId="065E9647" w14:textId="77777777" w:rsidR="00A42FC4" w:rsidRPr="00D27E6C" w:rsidRDefault="00A42FC4" w:rsidP="00A42FC4">
      <w:pPr>
        <w:pStyle w:val="TableParagraph"/>
        <w:tabs>
          <w:tab w:val="left" w:pos="798"/>
        </w:tabs>
        <w:ind w:left="75" w:right="50"/>
        <w:jc w:val="both"/>
        <w:rPr>
          <w:spacing w:val="-2"/>
          <w:sz w:val="24"/>
          <w:szCs w:val="24"/>
        </w:rPr>
      </w:pPr>
      <w:r w:rsidRPr="00D27E6C">
        <w:rPr>
          <w:spacing w:val="-2"/>
          <w:sz w:val="24"/>
          <w:szCs w:val="24"/>
        </w:rPr>
        <w:t>En la elaboración del PDOT en el componente económico productivo se priorizaron treinta y cinco proyectos durante el período 2019-2023, con una asignación de $ 952.000,0 que están plasmados en el documento original, mientras que, en la plataforma del SIGAD no hay proyectos priorizados Y EL PORTAL DE COMPRAS PUBLICAS CONSTAN OTROS PROYECTOS QUE SE HAN EJECUTADO se subieron cuatro proyectos los mismos que no concuerdan entre sí.</w:t>
      </w:r>
    </w:p>
    <w:p w14:paraId="75B7D112" w14:textId="77777777" w:rsidR="00A42FC4" w:rsidRPr="00D27E6C" w:rsidRDefault="00A42FC4" w:rsidP="00A42FC4">
      <w:pPr>
        <w:pStyle w:val="TableParagraph"/>
        <w:tabs>
          <w:tab w:val="left" w:pos="798"/>
        </w:tabs>
        <w:ind w:left="75" w:right="50"/>
        <w:jc w:val="both"/>
        <w:rPr>
          <w:spacing w:val="-2"/>
          <w:sz w:val="24"/>
          <w:szCs w:val="24"/>
        </w:rPr>
      </w:pPr>
    </w:p>
    <w:p w14:paraId="27DC90FB" w14:textId="77777777" w:rsidR="00A42FC4" w:rsidRPr="00D27E6C" w:rsidRDefault="00A42FC4" w:rsidP="00A42FC4">
      <w:pPr>
        <w:pStyle w:val="TableParagraph"/>
        <w:tabs>
          <w:tab w:val="left" w:pos="798"/>
        </w:tabs>
        <w:ind w:left="75" w:right="50"/>
        <w:jc w:val="both"/>
        <w:rPr>
          <w:spacing w:val="-2"/>
          <w:sz w:val="24"/>
          <w:szCs w:val="24"/>
        </w:rPr>
      </w:pPr>
    </w:p>
    <w:p w14:paraId="53B2C752" w14:textId="77777777" w:rsidR="00A42FC4" w:rsidRPr="00D27E6C" w:rsidRDefault="00A42FC4" w:rsidP="00A42FC4">
      <w:pPr>
        <w:pStyle w:val="TableParagraph"/>
        <w:tabs>
          <w:tab w:val="left" w:pos="798"/>
        </w:tabs>
        <w:ind w:left="75" w:right="50"/>
        <w:jc w:val="both"/>
        <w:rPr>
          <w:spacing w:val="-2"/>
          <w:sz w:val="24"/>
          <w:szCs w:val="24"/>
        </w:rPr>
      </w:pPr>
    </w:p>
    <w:p w14:paraId="0C958256" w14:textId="77777777" w:rsidR="00A42FC4" w:rsidRPr="00D27E6C" w:rsidRDefault="00A42FC4" w:rsidP="00A42FC4">
      <w:pPr>
        <w:pStyle w:val="TableParagraph"/>
        <w:tabs>
          <w:tab w:val="left" w:pos="798"/>
        </w:tabs>
        <w:ind w:left="75" w:right="50"/>
        <w:jc w:val="both"/>
        <w:rPr>
          <w:spacing w:val="-2"/>
          <w:sz w:val="24"/>
          <w:szCs w:val="24"/>
        </w:rPr>
      </w:pPr>
    </w:p>
    <w:p w14:paraId="5EB5E625" w14:textId="77777777" w:rsidR="00A42FC4" w:rsidRPr="00D27E6C" w:rsidRDefault="00A42FC4" w:rsidP="00A42FC4">
      <w:pPr>
        <w:rPr>
          <w:sz w:val="24"/>
          <w:szCs w:val="24"/>
        </w:rPr>
      </w:pPr>
    </w:p>
    <w:p w14:paraId="034B0F88" w14:textId="77777777" w:rsidR="00A42FC4" w:rsidRPr="00D27E6C" w:rsidRDefault="00A42FC4" w:rsidP="00A42FC4">
      <w:pPr>
        <w:rPr>
          <w:sz w:val="24"/>
          <w:szCs w:val="24"/>
        </w:rPr>
      </w:pPr>
    </w:p>
    <w:p w14:paraId="719F9212" w14:textId="77777777" w:rsidR="00A42FC4" w:rsidRPr="00D27E6C" w:rsidRDefault="00A42FC4" w:rsidP="00A42FC4">
      <w:pPr>
        <w:rPr>
          <w:sz w:val="24"/>
          <w:szCs w:val="24"/>
        </w:rPr>
      </w:pPr>
    </w:p>
    <w:p w14:paraId="11B3A931" w14:textId="77777777" w:rsidR="00A42FC4" w:rsidRPr="00D27E6C" w:rsidRDefault="00A42FC4" w:rsidP="00A42FC4">
      <w:pPr>
        <w:rPr>
          <w:sz w:val="24"/>
          <w:szCs w:val="24"/>
        </w:rPr>
      </w:pPr>
    </w:p>
    <w:p w14:paraId="346E6F87" w14:textId="77777777" w:rsidR="00A42FC4" w:rsidRPr="00D27E6C" w:rsidRDefault="00A42FC4" w:rsidP="00A42FC4">
      <w:pPr>
        <w:rPr>
          <w:sz w:val="24"/>
          <w:szCs w:val="24"/>
        </w:rPr>
      </w:pPr>
    </w:p>
    <w:p w14:paraId="0BB966C3" w14:textId="77777777" w:rsidR="00A42FC4" w:rsidRPr="00D27E6C" w:rsidRDefault="00A42FC4" w:rsidP="00A42FC4">
      <w:pPr>
        <w:rPr>
          <w:sz w:val="24"/>
          <w:szCs w:val="24"/>
        </w:rPr>
      </w:pPr>
    </w:p>
    <w:p w14:paraId="62A7FCB6" w14:textId="77777777" w:rsidR="00A42FC4" w:rsidRPr="00D27E6C" w:rsidRDefault="00A42FC4" w:rsidP="00A42FC4">
      <w:pPr>
        <w:rPr>
          <w:sz w:val="24"/>
          <w:szCs w:val="24"/>
        </w:rPr>
        <w:sectPr w:rsidR="00A42FC4" w:rsidRPr="00D27E6C" w:rsidSect="00F60E46">
          <w:headerReference w:type="default" r:id="rId28"/>
          <w:pgSz w:w="11906" w:h="16838"/>
          <w:pgMar w:top="1549" w:right="1701" w:bottom="1418" w:left="1701" w:header="709" w:footer="709" w:gutter="0"/>
          <w:cols w:space="708"/>
          <w:docGrid w:linePitch="360"/>
        </w:sectPr>
      </w:pPr>
    </w:p>
    <w:p w14:paraId="05516DAD" w14:textId="7EAAC444" w:rsidR="00A42FC4" w:rsidRPr="00D27E6C" w:rsidRDefault="00A42FC4" w:rsidP="00A42FC4">
      <w:pPr>
        <w:jc w:val="center"/>
        <w:rPr>
          <w:b/>
          <w:bCs/>
          <w:sz w:val="24"/>
          <w:szCs w:val="24"/>
        </w:rPr>
      </w:pPr>
      <w:r w:rsidRPr="00D27E6C">
        <w:rPr>
          <w:b/>
          <w:bCs/>
          <w:sz w:val="24"/>
          <w:szCs w:val="24"/>
        </w:rPr>
        <w:lastRenderedPageBreak/>
        <w:t>PROYECTOS PRIORIZADOS EN EL PDOT 2019-2023 COMPONENTE SOCIO CULTURAL</w:t>
      </w:r>
    </w:p>
    <w:tbl>
      <w:tblPr>
        <w:tblStyle w:val="Tablaconcuadrcula"/>
        <w:tblpPr w:leftFromText="180" w:rightFromText="180" w:vertAnchor="text" w:horzAnchor="margin" w:tblpXSpec="center" w:tblpY="124"/>
        <w:tblW w:w="0" w:type="auto"/>
        <w:tblLook w:val="04A0" w:firstRow="1" w:lastRow="0" w:firstColumn="1" w:lastColumn="0" w:noHBand="0" w:noVBand="1"/>
      </w:tblPr>
      <w:tblGrid>
        <w:gridCol w:w="2151"/>
        <w:gridCol w:w="1886"/>
        <w:gridCol w:w="4300"/>
        <w:gridCol w:w="1728"/>
        <w:gridCol w:w="1454"/>
        <w:gridCol w:w="1331"/>
        <w:gridCol w:w="1142"/>
      </w:tblGrid>
      <w:tr w:rsidR="00A42FC4" w:rsidRPr="00D27E6C" w14:paraId="27B51E36" w14:textId="77777777" w:rsidTr="00A42FC4">
        <w:trPr>
          <w:trHeight w:val="260"/>
          <w:tblHeader/>
        </w:trPr>
        <w:tc>
          <w:tcPr>
            <w:tcW w:w="0" w:type="auto"/>
            <w:shd w:val="clear" w:color="auto" w:fill="6EBFDC"/>
          </w:tcPr>
          <w:p w14:paraId="1FE92DA3" w14:textId="77777777" w:rsidR="00A42FC4" w:rsidRPr="00D27E6C" w:rsidRDefault="00A42FC4" w:rsidP="00A42FC4">
            <w:pPr>
              <w:rPr>
                <w:b/>
                <w:bCs/>
                <w:sz w:val="17"/>
                <w:szCs w:val="17"/>
              </w:rPr>
            </w:pPr>
            <w:r w:rsidRPr="00D27E6C">
              <w:rPr>
                <w:b/>
                <w:bCs/>
                <w:sz w:val="17"/>
                <w:szCs w:val="17"/>
              </w:rPr>
              <w:t>PROGRAMA/ PROYECTO</w:t>
            </w:r>
          </w:p>
        </w:tc>
        <w:tc>
          <w:tcPr>
            <w:tcW w:w="0" w:type="auto"/>
            <w:shd w:val="clear" w:color="auto" w:fill="6EBFDC"/>
          </w:tcPr>
          <w:p w14:paraId="4F888B00" w14:textId="77777777" w:rsidR="00A42FC4" w:rsidRPr="00D27E6C" w:rsidRDefault="00A42FC4" w:rsidP="00A42FC4">
            <w:pPr>
              <w:jc w:val="center"/>
              <w:rPr>
                <w:b/>
                <w:bCs/>
                <w:sz w:val="17"/>
                <w:szCs w:val="17"/>
              </w:rPr>
            </w:pPr>
            <w:r w:rsidRPr="00D27E6C">
              <w:rPr>
                <w:b/>
                <w:bCs/>
                <w:sz w:val="17"/>
                <w:szCs w:val="17"/>
              </w:rPr>
              <w:t>INDICADOR DE LA META</w:t>
            </w:r>
          </w:p>
        </w:tc>
        <w:tc>
          <w:tcPr>
            <w:tcW w:w="0" w:type="auto"/>
            <w:shd w:val="clear" w:color="auto" w:fill="6EBFDC"/>
          </w:tcPr>
          <w:p w14:paraId="44494F19" w14:textId="77777777" w:rsidR="00A42FC4" w:rsidRPr="00D27E6C" w:rsidRDefault="00A42FC4" w:rsidP="00A42FC4">
            <w:pPr>
              <w:jc w:val="center"/>
              <w:rPr>
                <w:b/>
                <w:bCs/>
                <w:sz w:val="17"/>
                <w:szCs w:val="17"/>
              </w:rPr>
            </w:pPr>
            <w:r w:rsidRPr="00D27E6C">
              <w:rPr>
                <w:b/>
                <w:bCs/>
                <w:sz w:val="17"/>
                <w:szCs w:val="17"/>
              </w:rPr>
              <w:t>OBJETIVO DEL PROGRAMA/PROYECTO</w:t>
            </w:r>
          </w:p>
        </w:tc>
        <w:tc>
          <w:tcPr>
            <w:tcW w:w="0" w:type="auto"/>
            <w:shd w:val="clear" w:color="auto" w:fill="6EBFDC"/>
          </w:tcPr>
          <w:p w14:paraId="4B6C5297" w14:textId="77777777" w:rsidR="00A42FC4" w:rsidRPr="00D27E6C" w:rsidRDefault="00A42FC4" w:rsidP="00A42FC4">
            <w:pPr>
              <w:jc w:val="center"/>
              <w:rPr>
                <w:b/>
                <w:bCs/>
                <w:sz w:val="17"/>
                <w:szCs w:val="17"/>
              </w:rPr>
            </w:pPr>
            <w:r w:rsidRPr="00D27E6C">
              <w:rPr>
                <w:b/>
                <w:bCs/>
                <w:sz w:val="17"/>
                <w:szCs w:val="17"/>
              </w:rPr>
              <w:t>ESTRATEGIA DE ARTICULACIÓN</w:t>
            </w:r>
          </w:p>
        </w:tc>
        <w:tc>
          <w:tcPr>
            <w:tcW w:w="0" w:type="auto"/>
            <w:shd w:val="clear" w:color="auto" w:fill="6EBFDC"/>
          </w:tcPr>
          <w:p w14:paraId="15A942E6" w14:textId="77777777" w:rsidR="00A42FC4" w:rsidRPr="00D27E6C" w:rsidRDefault="00A42FC4" w:rsidP="00A42FC4">
            <w:pPr>
              <w:jc w:val="center"/>
              <w:rPr>
                <w:b/>
                <w:bCs/>
                <w:sz w:val="17"/>
                <w:szCs w:val="17"/>
              </w:rPr>
            </w:pPr>
            <w:r w:rsidRPr="00D27E6C">
              <w:rPr>
                <w:b/>
                <w:bCs/>
                <w:sz w:val="17"/>
                <w:szCs w:val="17"/>
              </w:rPr>
              <w:t>PRESUPUESTO</w:t>
            </w:r>
          </w:p>
        </w:tc>
        <w:tc>
          <w:tcPr>
            <w:tcW w:w="0" w:type="auto"/>
            <w:shd w:val="clear" w:color="auto" w:fill="6EBFDC"/>
          </w:tcPr>
          <w:p w14:paraId="19783571" w14:textId="77777777" w:rsidR="00A42FC4" w:rsidRPr="00D27E6C" w:rsidRDefault="00A42FC4" w:rsidP="00A42FC4">
            <w:pPr>
              <w:jc w:val="center"/>
              <w:rPr>
                <w:b/>
                <w:bCs/>
                <w:sz w:val="17"/>
                <w:szCs w:val="17"/>
              </w:rPr>
            </w:pPr>
            <w:r w:rsidRPr="00D27E6C">
              <w:rPr>
                <w:b/>
                <w:bCs/>
                <w:sz w:val="17"/>
                <w:szCs w:val="17"/>
              </w:rPr>
              <w:t>TIEMPO DE EJECUCIÓN</w:t>
            </w:r>
          </w:p>
        </w:tc>
        <w:tc>
          <w:tcPr>
            <w:tcW w:w="0" w:type="auto"/>
            <w:shd w:val="clear" w:color="auto" w:fill="6EBFDC"/>
          </w:tcPr>
          <w:p w14:paraId="33A6F942" w14:textId="77777777" w:rsidR="00A42FC4" w:rsidRPr="00D27E6C" w:rsidRDefault="00A42FC4" w:rsidP="00A42FC4">
            <w:pPr>
              <w:jc w:val="center"/>
              <w:rPr>
                <w:b/>
                <w:bCs/>
                <w:sz w:val="17"/>
                <w:szCs w:val="17"/>
              </w:rPr>
            </w:pPr>
            <w:r w:rsidRPr="00D27E6C">
              <w:rPr>
                <w:b/>
                <w:bCs/>
                <w:sz w:val="17"/>
                <w:szCs w:val="17"/>
              </w:rPr>
              <w:t>SE CUMPLIO SI O NO</w:t>
            </w:r>
          </w:p>
        </w:tc>
      </w:tr>
      <w:tr w:rsidR="00734F25" w:rsidRPr="00D27E6C" w14:paraId="17BE3777" w14:textId="77777777" w:rsidTr="00A42FC4">
        <w:trPr>
          <w:trHeight w:val="476"/>
        </w:trPr>
        <w:tc>
          <w:tcPr>
            <w:tcW w:w="0" w:type="auto"/>
            <w:shd w:val="clear" w:color="auto" w:fill="FFFFFF" w:themeFill="background1"/>
          </w:tcPr>
          <w:p w14:paraId="6A54D129" w14:textId="77777777" w:rsidR="00734F25" w:rsidRPr="00D27E6C" w:rsidRDefault="00734F25" w:rsidP="00734F25">
            <w:pPr>
              <w:pStyle w:val="TableParagraph"/>
              <w:tabs>
                <w:tab w:val="left" w:pos="650"/>
                <w:tab w:val="left" w:pos="1102"/>
              </w:tabs>
              <w:ind w:right="57"/>
              <w:jc w:val="both"/>
              <w:rPr>
                <w:sz w:val="17"/>
                <w:szCs w:val="17"/>
              </w:rPr>
            </w:pPr>
            <w:r w:rsidRPr="00D27E6C">
              <w:rPr>
                <w:sz w:val="17"/>
                <w:szCs w:val="17"/>
              </w:rPr>
              <w:t xml:space="preserve">Dotación </w:t>
            </w:r>
            <w:r w:rsidRPr="00D27E6C">
              <w:rPr>
                <w:spacing w:val="-6"/>
                <w:sz w:val="17"/>
                <w:szCs w:val="17"/>
              </w:rPr>
              <w:t>de</w:t>
            </w:r>
            <w:r w:rsidRPr="00D27E6C">
              <w:rPr>
                <w:sz w:val="17"/>
                <w:szCs w:val="17"/>
              </w:rPr>
              <w:tab/>
            </w:r>
            <w:r w:rsidRPr="00D27E6C">
              <w:rPr>
                <w:spacing w:val="-2"/>
                <w:sz w:val="17"/>
                <w:szCs w:val="17"/>
              </w:rPr>
              <w:t xml:space="preserve">juegos infantiles </w:t>
            </w:r>
            <w:r w:rsidRPr="00D27E6C">
              <w:rPr>
                <w:spacing w:val="-4"/>
                <w:sz w:val="17"/>
                <w:szCs w:val="17"/>
              </w:rPr>
              <w:t>para</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Unidad Educativa</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0" w:type="auto"/>
            <w:shd w:val="clear" w:color="auto" w:fill="FFFFFF" w:themeFill="background1"/>
            <w:vAlign w:val="center"/>
          </w:tcPr>
          <w:p w14:paraId="52E9000A" w14:textId="77777777" w:rsidR="00734F25" w:rsidRPr="00D27E6C" w:rsidRDefault="00734F25" w:rsidP="00734F25">
            <w:pPr>
              <w:pStyle w:val="TableParagraph"/>
              <w:ind w:right="129"/>
              <w:jc w:val="both"/>
              <w:rPr>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 xml:space="preserve">para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z w:val="17"/>
                <w:szCs w:val="17"/>
              </w:rPr>
              <w:t>o</w:t>
            </w:r>
            <w:r w:rsidRPr="00D27E6C">
              <w:rPr>
                <w:spacing w:val="80"/>
                <w:sz w:val="17"/>
                <w:szCs w:val="17"/>
              </w:rPr>
              <w:t xml:space="preserve"> y</w:t>
            </w:r>
            <w:r w:rsidRPr="00D27E6C">
              <w:rPr>
                <w:sz w:val="17"/>
                <w:szCs w:val="17"/>
              </w:rPr>
              <w:t xml:space="preserve"> </w:t>
            </w:r>
            <w:r w:rsidRPr="00D27E6C">
              <w:rPr>
                <w:spacing w:val="-2"/>
                <w:sz w:val="17"/>
                <w:szCs w:val="17"/>
              </w:rPr>
              <w:t>talento humano</w:t>
            </w:r>
          </w:p>
        </w:tc>
        <w:tc>
          <w:tcPr>
            <w:tcW w:w="0" w:type="auto"/>
            <w:shd w:val="clear" w:color="auto" w:fill="FFFFFF" w:themeFill="background1"/>
            <w:vAlign w:val="center"/>
          </w:tcPr>
          <w:p w14:paraId="4FB359EC" w14:textId="77777777" w:rsidR="00734F25" w:rsidRPr="00D27E6C" w:rsidRDefault="00734F25" w:rsidP="00734F25">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 xml:space="preserve">de un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 xml:space="preserve">permita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0" w:type="auto"/>
            <w:shd w:val="clear" w:color="auto" w:fill="FFFFFF" w:themeFill="background1"/>
            <w:vAlign w:val="center"/>
          </w:tcPr>
          <w:p w14:paraId="2E8D87DB" w14:textId="77777777" w:rsidR="00734F25" w:rsidRPr="00D27E6C" w:rsidRDefault="00734F25" w:rsidP="00734F25">
            <w:pPr>
              <w:jc w:val="center"/>
              <w:rPr>
                <w:b/>
                <w:bCs/>
                <w:sz w:val="17"/>
                <w:szCs w:val="17"/>
              </w:rPr>
            </w:pPr>
            <w:r w:rsidRPr="00D27E6C">
              <w:rPr>
                <w:spacing w:val="-2"/>
                <w:sz w:val="17"/>
                <w:szCs w:val="17"/>
              </w:rPr>
              <w:t>GADPRDA</w:t>
            </w:r>
          </w:p>
        </w:tc>
        <w:tc>
          <w:tcPr>
            <w:tcW w:w="0" w:type="auto"/>
            <w:shd w:val="clear" w:color="auto" w:fill="FFFFFF" w:themeFill="background1"/>
            <w:vAlign w:val="center"/>
          </w:tcPr>
          <w:p w14:paraId="06A19D3A" w14:textId="77777777" w:rsidR="00734F25" w:rsidRPr="00D27E6C" w:rsidRDefault="00734F25" w:rsidP="00734F25">
            <w:pPr>
              <w:jc w:val="center"/>
              <w:rPr>
                <w:sz w:val="17"/>
                <w:szCs w:val="17"/>
              </w:rPr>
            </w:pPr>
            <w:r w:rsidRPr="00D27E6C">
              <w:rPr>
                <w:sz w:val="17"/>
                <w:szCs w:val="17"/>
              </w:rPr>
              <w:t>20.000</w:t>
            </w:r>
          </w:p>
        </w:tc>
        <w:tc>
          <w:tcPr>
            <w:tcW w:w="0" w:type="auto"/>
            <w:shd w:val="clear" w:color="auto" w:fill="FFFFFF" w:themeFill="background1"/>
            <w:vAlign w:val="center"/>
          </w:tcPr>
          <w:p w14:paraId="0119642F" w14:textId="77777777" w:rsidR="00734F25" w:rsidRPr="00D27E6C" w:rsidRDefault="00734F25" w:rsidP="00734F25">
            <w:pPr>
              <w:jc w:val="center"/>
              <w:rPr>
                <w:sz w:val="17"/>
                <w:szCs w:val="17"/>
              </w:rPr>
            </w:pPr>
            <w:r w:rsidRPr="00D27E6C">
              <w:rPr>
                <w:sz w:val="17"/>
                <w:szCs w:val="17"/>
              </w:rPr>
              <w:t>2021</w:t>
            </w:r>
          </w:p>
        </w:tc>
        <w:tc>
          <w:tcPr>
            <w:tcW w:w="0" w:type="auto"/>
            <w:shd w:val="clear" w:color="auto" w:fill="FFFFFF" w:themeFill="background1"/>
          </w:tcPr>
          <w:p w14:paraId="462515B2" w14:textId="44904DD6" w:rsidR="00734F25" w:rsidRPr="00D27E6C" w:rsidRDefault="00734F25" w:rsidP="00734F25">
            <w:pPr>
              <w:jc w:val="center"/>
              <w:rPr>
                <w:sz w:val="17"/>
                <w:szCs w:val="17"/>
              </w:rPr>
            </w:pPr>
            <w:r w:rsidRPr="00D27E6C">
              <w:rPr>
                <w:sz w:val="16"/>
                <w:szCs w:val="16"/>
              </w:rPr>
              <w:t>SI</w:t>
            </w:r>
          </w:p>
        </w:tc>
      </w:tr>
      <w:tr w:rsidR="00734F25" w:rsidRPr="00D27E6C" w14:paraId="1A327D8A" w14:textId="77777777" w:rsidTr="00A42FC4">
        <w:trPr>
          <w:trHeight w:val="494"/>
        </w:trPr>
        <w:tc>
          <w:tcPr>
            <w:tcW w:w="0" w:type="auto"/>
          </w:tcPr>
          <w:p w14:paraId="7762A173" w14:textId="77777777" w:rsidR="00734F25" w:rsidRPr="00D27E6C" w:rsidRDefault="00734F25" w:rsidP="00734F25">
            <w:pPr>
              <w:pStyle w:val="TableParagraph"/>
              <w:tabs>
                <w:tab w:val="left" w:pos="626"/>
                <w:tab w:val="left" w:pos="1010"/>
                <w:tab w:val="left" w:pos="1158"/>
              </w:tabs>
              <w:ind w:right="56"/>
              <w:jc w:val="both"/>
              <w:rPr>
                <w:sz w:val="17"/>
                <w:szCs w:val="17"/>
              </w:rPr>
            </w:pPr>
            <w:r w:rsidRPr="00D27E6C">
              <w:rPr>
                <w:sz w:val="17"/>
                <w:szCs w:val="17"/>
              </w:rPr>
              <w:t xml:space="preserve">Atención </w:t>
            </w:r>
            <w:r w:rsidRPr="00D27E6C">
              <w:rPr>
                <w:spacing w:val="-2"/>
                <w:sz w:val="17"/>
                <w:szCs w:val="17"/>
              </w:rPr>
              <w:t xml:space="preserve">prioritaria </w:t>
            </w:r>
            <w:r w:rsidRPr="00D27E6C">
              <w:rPr>
                <w:spacing w:val="-4"/>
                <w:sz w:val="17"/>
                <w:szCs w:val="17"/>
              </w:rPr>
              <w:t>para</w:t>
            </w:r>
            <w:r w:rsidRPr="00D27E6C">
              <w:rPr>
                <w:sz w:val="17"/>
                <w:szCs w:val="17"/>
              </w:rPr>
              <w:t xml:space="preserve"> </w:t>
            </w:r>
            <w:r w:rsidRPr="00D27E6C">
              <w:rPr>
                <w:spacing w:val="-4"/>
                <w:sz w:val="17"/>
                <w:szCs w:val="17"/>
              </w:rPr>
              <w:t xml:space="preserve">las </w:t>
            </w:r>
            <w:r w:rsidRPr="00D27E6C">
              <w:rPr>
                <w:sz w:val="17"/>
                <w:szCs w:val="17"/>
              </w:rPr>
              <w:t>personas</w:t>
            </w:r>
            <w:r w:rsidRPr="00D27E6C">
              <w:rPr>
                <w:spacing w:val="40"/>
                <w:sz w:val="17"/>
                <w:szCs w:val="17"/>
              </w:rPr>
              <w:t xml:space="preserve"> </w:t>
            </w:r>
            <w:r w:rsidRPr="00D27E6C">
              <w:rPr>
                <w:sz w:val="17"/>
                <w:szCs w:val="17"/>
              </w:rPr>
              <w:t xml:space="preserve">de </w:t>
            </w:r>
            <w:r w:rsidRPr="00D27E6C">
              <w:rPr>
                <w:spacing w:val="-6"/>
                <w:sz w:val="17"/>
                <w:szCs w:val="17"/>
              </w:rPr>
              <w:t>la</w:t>
            </w:r>
            <w:r w:rsidRPr="00D27E6C">
              <w:rPr>
                <w:sz w:val="17"/>
                <w:szCs w:val="17"/>
              </w:rPr>
              <w:t xml:space="preserve"> </w:t>
            </w:r>
            <w:r w:rsidRPr="00D27E6C">
              <w:rPr>
                <w:spacing w:val="-2"/>
                <w:sz w:val="17"/>
                <w:szCs w:val="17"/>
              </w:rPr>
              <w:t xml:space="preserve">tercera </w:t>
            </w:r>
            <w:r w:rsidRPr="00D27E6C">
              <w:rPr>
                <w:spacing w:val="-4"/>
                <w:sz w:val="17"/>
                <w:szCs w:val="17"/>
              </w:rPr>
              <w:t xml:space="preserve">edad </w:t>
            </w:r>
            <w:r w:rsidRPr="00D27E6C">
              <w:rPr>
                <w:spacing w:val="-10"/>
                <w:sz w:val="17"/>
                <w:szCs w:val="17"/>
              </w:rPr>
              <w:t xml:space="preserve">y </w:t>
            </w:r>
            <w:r w:rsidRPr="00D27E6C">
              <w:rPr>
                <w:spacing w:val="-2"/>
                <w:sz w:val="17"/>
                <w:szCs w:val="17"/>
              </w:rPr>
              <w:t>grupos vulnerables</w:t>
            </w:r>
          </w:p>
        </w:tc>
        <w:tc>
          <w:tcPr>
            <w:tcW w:w="0" w:type="auto"/>
            <w:vAlign w:val="center"/>
          </w:tcPr>
          <w:p w14:paraId="1DD8B516" w14:textId="77777777" w:rsidR="00734F25" w:rsidRPr="00D27E6C" w:rsidRDefault="00734F25" w:rsidP="00734F25">
            <w:pPr>
              <w:pStyle w:val="TableParagraph"/>
              <w:tabs>
                <w:tab w:val="left" w:pos="795"/>
              </w:tabs>
              <w:ind w:right="54"/>
              <w:jc w:val="both"/>
              <w:rPr>
                <w:sz w:val="17"/>
                <w:szCs w:val="17"/>
              </w:rPr>
            </w:pPr>
            <w:r w:rsidRPr="00D27E6C">
              <w:rPr>
                <w:spacing w:val="-4"/>
                <w:sz w:val="17"/>
                <w:szCs w:val="17"/>
              </w:rPr>
              <w:t xml:space="preserve">Dos </w:t>
            </w:r>
            <w:r w:rsidRPr="00D27E6C">
              <w:rPr>
                <w:spacing w:val="-2"/>
                <w:sz w:val="17"/>
                <w:szCs w:val="17"/>
              </w:rPr>
              <w:t xml:space="preserve">programa </w:t>
            </w:r>
            <w:r w:rsidRPr="00D27E6C">
              <w:rPr>
                <w:spacing w:val="-10"/>
                <w:sz w:val="17"/>
                <w:szCs w:val="17"/>
              </w:rPr>
              <w:t>s</w:t>
            </w:r>
            <w:r w:rsidRPr="00D27E6C">
              <w:rPr>
                <w:sz w:val="17"/>
                <w:szCs w:val="17"/>
              </w:rPr>
              <w:tab/>
            </w:r>
            <w:r w:rsidRPr="00D27E6C">
              <w:rPr>
                <w:spacing w:val="-5"/>
                <w:sz w:val="17"/>
                <w:szCs w:val="17"/>
              </w:rPr>
              <w:t>de a</w:t>
            </w:r>
            <w:r w:rsidRPr="00D27E6C">
              <w:rPr>
                <w:spacing w:val="-2"/>
                <w:sz w:val="17"/>
                <w:szCs w:val="17"/>
              </w:rPr>
              <w:t>tención</w:t>
            </w:r>
            <w:r w:rsidRPr="00D27E6C">
              <w:rPr>
                <w:spacing w:val="40"/>
                <w:sz w:val="17"/>
                <w:szCs w:val="17"/>
              </w:rPr>
              <w:t xml:space="preserve"> </w:t>
            </w:r>
            <w:r w:rsidRPr="00D27E6C">
              <w:rPr>
                <w:sz w:val="17"/>
                <w:szCs w:val="17"/>
              </w:rPr>
              <w:t>a</w:t>
            </w:r>
            <w:r w:rsidRPr="00D27E6C">
              <w:rPr>
                <w:spacing w:val="80"/>
                <w:sz w:val="17"/>
                <w:szCs w:val="17"/>
              </w:rPr>
              <w:t xml:space="preserve"> </w:t>
            </w:r>
            <w:r w:rsidRPr="00D27E6C">
              <w:rPr>
                <w:sz w:val="17"/>
                <w:szCs w:val="17"/>
              </w:rPr>
              <w:t xml:space="preserve">grupos </w:t>
            </w:r>
            <w:r w:rsidRPr="00D27E6C">
              <w:rPr>
                <w:spacing w:val="-2"/>
                <w:sz w:val="17"/>
                <w:szCs w:val="17"/>
              </w:rPr>
              <w:t>vulnerabl</w:t>
            </w:r>
            <w:r w:rsidRPr="00D27E6C">
              <w:rPr>
                <w:spacing w:val="-6"/>
                <w:sz w:val="17"/>
                <w:szCs w:val="17"/>
              </w:rPr>
              <w:t>es</w:t>
            </w:r>
            <w:r w:rsidRPr="00D27E6C">
              <w:rPr>
                <w:spacing w:val="40"/>
                <w:sz w:val="17"/>
                <w:szCs w:val="17"/>
              </w:rPr>
              <w:t xml:space="preserve"> </w:t>
            </w:r>
            <w:r w:rsidRPr="00D27E6C">
              <w:rPr>
                <w:spacing w:val="-2"/>
                <w:sz w:val="17"/>
                <w:szCs w:val="17"/>
              </w:rPr>
              <w:t>anuales</w:t>
            </w:r>
          </w:p>
        </w:tc>
        <w:tc>
          <w:tcPr>
            <w:tcW w:w="0" w:type="auto"/>
            <w:vAlign w:val="center"/>
          </w:tcPr>
          <w:p w14:paraId="1DA7CDA8" w14:textId="77777777" w:rsidR="00734F25" w:rsidRPr="00D27E6C" w:rsidRDefault="00734F25" w:rsidP="00734F25">
            <w:pPr>
              <w:pStyle w:val="TableParagraph"/>
              <w:tabs>
                <w:tab w:val="left" w:pos="1119"/>
              </w:tabs>
              <w:ind w:right="57"/>
              <w:jc w:val="both"/>
              <w:rPr>
                <w:sz w:val="17"/>
                <w:szCs w:val="17"/>
              </w:rPr>
            </w:pPr>
            <w:r w:rsidRPr="00D27E6C">
              <w:rPr>
                <w:spacing w:val="-2"/>
                <w:sz w:val="17"/>
                <w:szCs w:val="17"/>
              </w:rPr>
              <w:t>Democratiza</w:t>
            </w:r>
            <w:r w:rsidRPr="00D27E6C">
              <w:rPr>
                <w:spacing w:val="-10"/>
                <w:sz w:val="17"/>
                <w:szCs w:val="17"/>
              </w:rPr>
              <w:t>r</w:t>
            </w:r>
            <w:r w:rsidRPr="00D27E6C">
              <w:rPr>
                <w:sz w:val="17"/>
                <w:szCs w:val="17"/>
              </w:rPr>
              <w:tab/>
            </w:r>
            <w:r w:rsidRPr="00D27E6C">
              <w:rPr>
                <w:spacing w:val="-5"/>
                <w:sz w:val="17"/>
                <w:szCs w:val="17"/>
              </w:rPr>
              <w:t>la</w:t>
            </w:r>
            <w:r w:rsidRPr="00D27E6C">
              <w:rPr>
                <w:sz w:val="17"/>
                <w:szCs w:val="17"/>
              </w:rPr>
              <w:t xml:space="preserve"> </w:t>
            </w:r>
            <w:r w:rsidRPr="00D27E6C">
              <w:rPr>
                <w:spacing w:val="-2"/>
                <w:sz w:val="17"/>
                <w:szCs w:val="17"/>
              </w:rPr>
              <w:t>prestación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servicios </w:t>
            </w:r>
            <w:r w:rsidRPr="00D27E6C">
              <w:rPr>
                <w:spacing w:val="-2"/>
                <w:sz w:val="17"/>
                <w:szCs w:val="17"/>
              </w:rPr>
              <w:t xml:space="preserve">públicos territorializados, </w:t>
            </w:r>
            <w:r w:rsidRPr="00D27E6C">
              <w:rPr>
                <w:sz w:val="17"/>
                <w:szCs w:val="17"/>
              </w:rPr>
              <w:t>sostenibles</w:t>
            </w:r>
            <w:r w:rsidRPr="00D27E6C">
              <w:rPr>
                <w:spacing w:val="-15"/>
                <w:sz w:val="17"/>
                <w:szCs w:val="17"/>
              </w:rPr>
              <w:t xml:space="preserve"> </w:t>
            </w:r>
            <w:r w:rsidRPr="00D27E6C">
              <w:rPr>
                <w:sz w:val="17"/>
                <w:szCs w:val="17"/>
              </w:rPr>
              <w:t>y efectivos,</w:t>
            </w:r>
            <w:r w:rsidRPr="00D27E6C">
              <w:rPr>
                <w:spacing w:val="-14"/>
                <w:sz w:val="17"/>
                <w:szCs w:val="17"/>
              </w:rPr>
              <w:t xml:space="preserve"> </w:t>
            </w:r>
            <w:r w:rsidRPr="00D27E6C">
              <w:rPr>
                <w:sz w:val="17"/>
                <w:szCs w:val="17"/>
              </w:rPr>
              <w:t xml:space="preserve">de </w:t>
            </w:r>
            <w:r w:rsidRPr="00D27E6C">
              <w:rPr>
                <w:spacing w:val="-2"/>
                <w:sz w:val="17"/>
                <w:szCs w:val="17"/>
              </w:rPr>
              <w:t xml:space="preserve">manera </w:t>
            </w:r>
            <w:r w:rsidRPr="00D27E6C">
              <w:rPr>
                <w:sz w:val="17"/>
                <w:szCs w:val="17"/>
              </w:rPr>
              <w:t>equitativa</w:t>
            </w:r>
            <w:r w:rsidRPr="00D27E6C">
              <w:rPr>
                <w:spacing w:val="79"/>
                <w:sz w:val="17"/>
                <w:szCs w:val="17"/>
              </w:rPr>
              <w:t xml:space="preserve"> </w:t>
            </w:r>
            <w:r w:rsidRPr="00D27E6C">
              <w:rPr>
                <w:sz w:val="17"/>
                <w:szCs w:val="17"/>
              </w:rPr>
              <w:t xml:space="preserve">e </w:t>
            </w:r>
            <w:r w:rsidRPr="00D27E6C">
              <w:rPr>
                <w:spacing w:val="-2"/>
                <w:sz w:val="17"/>
                <w:szCs w:val="17"/>
              </w:rPr>
              <w:t xml:space="preserve">incluyente, </w:t>
            </w:r>
            <w:r w:rsidRPr="00D27E6C">
              <w:rPr>
                <w:spacing w:val="-4"/>
                <w:sz w:val="17"/>
                <w:szCs w:val="17"/>
              </w:rPr>
              <w:t>con</w:t>
            </w:r>
            <w:r w:rsidRPr="00D27E6C">
              <w:rPr>
                <w:sz w:val="17"/>
                <w:szCs w:val="17"/>
              </w:rPr>
              <w:t xml:space="preserve"> </w:t>
            </w:r>
            <w:r w:rsidRPr="00D27E6C">
              <w:rPr>
                <w:spacing w:val="-2"/>
                <w:sz w:val="17"/>
                <w:szCs w:val="17"/>
              </w:rPr>
              <w:t xml:space="preserve">énfasis </w:t>
            </w:r>
            <w:r w:rsidRPr="00D27E6C">
              <w:rPr>
                <w:spacing w:val="-5"/>
                <w:sz w:val="17"/>
                <w:szCs w:val="17"/>
              </w:rPr>
              <w:t>en los</w:t>
            </w:r>
            <w:r w:rsidRPr="00D27E6C">
              <w:rPr>
                <w:sz w:val="17"/>
                <w:szCs w:val="17"/>
              </w:rPr>
              <w:t xml:space="preserve"> g</w:t>
            </w:r>
            <w:r w:rsidRPr="00D27E6C">
              <w:rPr>
                <w:spacing w:val="-2"/>
                <w:sz w:val="17"/>
                <w:szCs w:val="17"/>
              </w:rPr>
              <w:t xml:space="preserve">rupos </w:t>
            </w:r>
            <w:r w:rsidRPr="00D27E6C">
              <w:rPr>
                <w:spacing w:val="-6"/>
                <w:sz w:val="17"/>
                <w:szCs w:val="17"/>
              </w:rPr>
              <w:t xml:space="preserve">de </w:t>
            </w:r>
            <w:r w:rsidRPr="00D27E6C">
              <w:rPr>
                <w:spacing w:val="-2"/>
                <w:sz w:val="17"/>
                <w:szCs w:val="17"/>
              </w:rPr>
              <w:t xml:space="preserve">atención </w:t>
            </w:r>
            <w:r w:rsidRPr="00D27E6C">
              <w:rPr>
                <w:sz w:val="17"/>
                <w:szCs w:val="17"/>
              </w:rPr>
              <w:t>prioritaria</w:t>
            </w:r>
            <w:r w:rsidRPr="00D27E6C">
              <w:rPr>
                <w:spacing w:val="40"/>
                <w:sz w:val="17"/>
                <w:szCs w:val="17"/>
              </w:rPr>
              <w:t xml:space="preserve"> </w:t>
            </w:r>
            <w:r w:rsidRPr="00D27E6C">
              <w:rPr>
                <w:sz w:val="17"/>
                <w:szCs w:val="17"/>
              </w:rPr>
              <w:t xml:space="preserve">y </w:t>
            </w:r>
            <w:r w:rsidRPr="00D27E6C">
              <w:rPr>
                <w:spacing w:val="-2"/>
                <w:sz w:val="17"/>
                <w:szCs w:val="17"/>
              </w:rPr>
              <w:t xml:space="preserve">poblaciones </w:t>
            </w:r>
            <w:r w:rsidRPr="00D27E6C">
              <w:rPr>
                <w:sz w:val="17"/>
                <w:szCs w:val="17"/>
              </w:rPr>
              <w:t>en</w:t>
            </w:r>
            <w:r w:rsidRPr="00D27E6C">
              <w:rPr>
                <w:spacing w:val="39"/>
                <w:sz w:val="17"/>
                <w:szCs w:val="17"/>
              </w:rPr>
              <w:t xml:space="preserve"> </w:t>
            </w:r>
            <w:r w:rsidRPr="00D27E6C">
              <w:rPr>
                <w:sz w:val="17"/>
                <w:szCs w:val="17"/>
              </w:rPr>
              <w:t xml:space="preserve">situación </w:t>
            </w:r>
            <w:r w:rsidRPr="00D27E6C">
              <w:rPr>
                <w:spacing w:val="-6"/>
                <w:sz w:val="17"/>
                <w:szCs w:val="17"/>
              </w:rPr>
              <w:t xml:space="preserve">de </w:t>
            </w:r>
            <w:r w:rsidRPr="00D27E6C">
              <w:rPr>
                <w:spacing w:val="-2"/>
                <w:sz w:val="17"/>
                <w:szCs w:val="17"/>
              </w:rPr>
              <w:t>vulnerabilid</w:t>
            </w:r>
            <w:r w:rsidRPr="00D27E6C">
              <w:rPr>
                <w:spacing w:val="-4"/>
                <w:sz w:val="17"/>
                <w:szCs w:val="17"/>
              </w:rPr>
              <w:t>ad,</w:t>
            </w:r>
            <w:r w:rsidRPr="00D27E6C">
              <w:rPr>
                <w:sz w:val="17"/>
                <w:szCs w:val="17"/>
              </w:rPr>
              <w:tab/>
            </w:r>
            <w:r w:rsidRPr="00D27E6C">
              <w:rPr>
                <w:spacing w:val="-57"/>
                <w:sz w:val="17"/>
                <w:szCs w:val="17"/>
              </w:rPr>
              <w:t xml:space="preserve"> </w:t>
            </w:r>
            <w:r w:rsidRPr="00D27E6C">
              <w:rPr>
                <w:spacing w:val="-4"/>
                <w:sz w:val="17"/>
                <w:szCs w:val="17"/>
              </w:rPr>
              <w:t>en</w:t>
            </w:r>
            <w:r w:rsidRPr="00D27E6C">
              <w:rPr>
                <w:sz w:val="17"/>
                <w:szCs w:val="17"/>
              </w:rPr>
              <w:t xml:space="preserve"> </w:t>
            </w:r>
            <w:r w:rsidRPr="00D27E6C">
              <w:rPr>
                <w:spacing w:val="-2"/>
                <w:sz w:val="17"/>
                <w:szCs w:val="17"/>
              </w:rPr>
              <w:t>corresponsa</w:t>
            </w:r>
            <w:r w:rsidRPr="00D27E6C">
              <w:rPr>
                <w:sz w:val="17"/>
                <w:szCs w:val="17"/>
              </w:rPr>
              <w:t>bilidad</w:t>
            </w:r>
            <w:r w:rsidRPr="00D27E6C">
              <w:rPr>
                <w:spacing w:val="16"/>
                <w:sz w:val="17"/>
                <w:szCs w:val="17"/>
              </w:rPr>
              <w:t xml:space="preserve"> </w:t>
            </w:r>
            <w:r w:rsidRPr="00D27E6C">
              <w:rPr>
                <w:spacing w:val="-2"/>
                <w:sz w:val="17"/>
                <w:szCs w:val="17"/>
              </w:rPr>
              <w:t xml:space="preserve">entre </w:t>
            </w:r>
            <w:r w:rsidRPr="00D27E6C">
              <w:rPr>
                <w:sz w:val="17"/>
                <w:szCs w:val="17"/>
              </w:rPr>
              <w:t>el</w:t>
            </w:r>
            <w:r w:rsidRPr="00D27E6C">
              <w:rPr>
                <w:spacing w:val="40"/>
                <w:sz w:val="17"/>
                <w:szCs w:val="17"/>
              </w:rPr>
              <w:t xml:space="preserve"> </w:t>
            </w:r>
            <w:r w:rsidRPr="00D27E6C">
              <w:rPr>
                <w:sz w:val="17"/>
                <w:szCs w:val="17"/>
              </w:rPr>
              <w:t>Estado</w:t>
            </w:r>
            <w:r w:rsidRPr="00D27E6C">
              <w:rPr>
                <w:spacing w:val="40"/>
                <w:sz w:val="17"/>
                <w:szCs w:val="17"/>
              </w:rPr>
              <w:t xml:space="preserve"> </w:t>
            </w:r>
            <w:r w:rsidRPr="00D27E6C">
              <w:rPr>
                <w:sz w:val="17"/>
                <w:szCs w:val="17"/>
              </w:rPr>
              <w:t>y la sociedad.</w:t>
            </w:r>
          </w:p>
        </w:tc>
        <w:tc>
          <w:tcPr>
            <w:tcW w:w="0" w:type="auto"/>
            <w:vAlign w:val="center"/>
          </w:tcPr>
          <w:p w14:paraId="49897681" w14:textId="77777777" w:rsidR="00734F25" w:rsidRPr="00D27E6C" w:rsidRDefault="00734F25" w:rsidP="00734F25">
            <w:pPr>
              <w:jc w:val="center"/>
              <w:rPr>
                <w:b/>
                <w:bCs/>
                <w:sz w:val="17"/>
                <w:szCs w:val="17"/>
              </w:rPr>
            </w:pPr>
            <w:r w:rsidRPr="00D27E6C">
              <w:rPr>
                <w:spacing w:val="-2"/>
                <w:sz w:val="17"/>
                <w:szCs w:val="17"/>
              </w:rPr>
              <w:t>GADPRDA</w:t>
            </w:r>
          </w:p>
        </w:tc>
        <w:tc>
          <w:tcPr>
            <w:tcW w:w="0" w:type="auto"/>
            <w:vAlign w:val="center"/>
          </w:tcPr>
          <w:p w14:paraId="39940FDA" w14:textId="77777777" w:rsidR="00734F25" w:rsidRPr="00D27E6C" w:rsidRDefault="00734F25" w:rsidP="00734F25">
            <w:pPr>
              <w:jc w:val="center"/>
              <w:rPr>
                <w:sz w:val="17"/>
                <w:szCs w:val="17"/>
              </w:rPr>
            </w:pPr>
            <w:r w:rsidRPr="00D27E6C">
              <w:rPr>
                <w:sz w:val="17"/>
                <w:szCs w:val="17"/>
              </w:rPr>
              <w:t>50.000</w:t>
            </w:r>
          </w:p>
        </w:tc>
        <w:tc>
          <w:tcPr>
            <w:tcW w:w="0" w:type="auto"/>
            <w:vAlign w:val="center"/>
          </w:tcPr>
          <w:p w14:paraId="0030E1A3" w14:textId="77777777" w:rsidR="00734F25" w:rsidRPr="00D27E6C" w:rsidRDefault="00734F25" w:rsidP="00734F25">
            <w:pPr>
              <w:jc w:val="center"/>
              <w:rPr>
                <w:sz w:val="17"/>
                <w:szCs w:val="17"/>
              </w:rPr>
            </w:pPr>
          </w:p>
          <w:p w14:paraId="6E4CC99B" w14:textId="77777777" w:rsidR="00734F25" w:rsidRPr="00D27E6C" w:rsidRDefault="00734F25" w:rsidP="00734F25">
            <w:pPr>
              <w:jc w:val="center"/>
              <w:rPr>
                <w:sz w:val="17"/>
                <w:szCs w:val="17"/>
              </w:rPr>
            </w:pPr>
            <w:r w:rsidRPr="00D27E6C">
              <w:rPr>
                <w:sz w:val="17"/>
                <w:szCs w:val="17"/>
              </w:rPr>
              <w:t>2021</w:t>
            </w:r>
          </w:p>
        </w:tc>
        <w:tc>
          <w:tcPr>
            <w:tcW w:w="0" w:type="auto"/>
          </w:tcPr>
          <w:p w14:paraId="12DF43A3" w14:textId="6F06E75A" w:rsidR="00734F25" w:rsidRPr="00D27E6C" w:rsidRDefault="00734F25" w:rsidP="00734F25">
            <w:pPr>
              <w:jc w:val="center"/>
              <w:rPr>
                <w:sz w:val="17"/>
                <w:szCs w:val="17"/>
              </w:rPr>
            </w:pPr>
            <w:r w:rsidRPr="00D27E6C">
              <w:rPr>
                <w:sz w:val="16"/>
                <w:szCs w:val="16"/>
              </w:rPr>
              <w:t>SI</w:t>
            </w:r>
          </w:p>
        </w:tc>
      </w:tr>
      <w:tr w:rsidR="00734F25" w:rsidRPr="00D27E6C" w14:paraId="749C671E" w14:textId="77777777" w:rsidTr="00A42FC4">
        <w:trPr>
          <w:trHeight w:val="494"/>
        </w:trPr>
        <w:tc>
          <w:tcPr>
            <w:tcW w:w="0" w:type="auto"/>
          </w:tcPr>
          <w:p w14:paraId="1E06C8E3" w14:textId="77777777" w:rsidR="00734F25" w:rsidRPr="00D27E6C" w:rsidRDefault="00734F25" w:rsidP="00734F25">
            <w:pPr>
              <w:pStyle w:val="TableParagraph"/>
              <w:tabs>
                <w:tab w:val="left" w:pos="1102"/>
              </w:tabs>
              <w:ind w:right="58"/>
              <w:jc w:val="both"/>
              <w:rPr>
                <w:sz w:val="17"/>
                <w:szCs w:val="17"/>
              </w:rPr>
            </w:pPr>
            <w:r w:rsidRPr="00D27E6C">
              <w:rPr>
                <w:sz w:val="17"/>
                <w:szCs w:val="17"/>
              </w:rPr>
              <w:t>fortalecer el</w:t>
            </w:r>
            <w:r w:rsidRPr="00D27E6C">
              <w:rPr>
                <w:spacing w:val="99"/>
                <w:sz w:val="17"/>
                <w:szCs w:val="17"/>
              </w:rPr>
              <w:t xml:space="preserve"> </w:t>
            </w:r>
            <w:r w:rsidRPr="00D27E6C">
              <w:rPr>
                <w:sz w:val="17"/>
                <w:szCs w:val="17"/>
              </w:rPr>
              <w:t xml:space="preserve">proyecto </w:t>
            </w:r>
            <w:r w:rsidRPr="00D27E6C">
              <w:rPr>
                <w:spacing w:val="-6"/>
                <w:sz w:val="17"/>
                <w:szCs w:val="17"/>
              </w:rPr>
              <w:t xml:space="preserve">de </w:t>
            </w:r>
            <w:r w:rsidRPr="00D27E6C">
              <w:rPr>
                <w:spacing w:val="-2"/>
                <w:sz w:val="17"/>
                <w:szCs w:val="17"/>
              </w:rPr>
              <w:t xml:space="preserve">producción </w:t>
            </w:r>
            <w:r w:rsidRPr="00D27E6C">
              <w:rPr>
                <w:sz w:val="17"/>
                <w:szCs w:val="17"/>
              </w:rPr>
              <w:t>artesanal</w:t>
            </w:r>
            <w:r w:rsidRPr="00D27E6C">
              <w:rPr>
                <w:spacing w:val="33"/>
                <w:sz w:val="17"/>
                <w:szCs w:val="17"/>
              </w:rPr>
              <w:t xml:space="preserve"> </w:t>
            </w:r>
            <w:r w:rsidRPr="00D27E6C">
              <w:rPr>
                <w:sz w:val="17"/>
                <w:szCs w:val="17"/>
              </w:rPr>
              <w:t>de paja</w:t>
            </w:r>
            <w:r w:rsidRPr="00D27E6C">
              <w:rPr>
                <w:spacing w:val="-14"/>
                <w:sz w:val="17"/>
                <w:szCs w:val="17"/>
              </w:rPr>
              <w:t xml:space="preserve"> </w:t>
            </w:r>
            <w:r w:rsidRPr="00D27E6C">
              <w:rPr>
                <w:sz w:val="17"/>
                <w:szCs w:val="17"/>
              </w:rPr>
              <w:t xml:space="preserve">toquilla </w:t>
            </w:r>
            <w:r w:rsidRPr="00D27E6C">
              <w:rPr>
                <w:spacing w:val="-5"/>
                <w:sz w:val="17"/>
                <w:szCs w:val="17"/>
              </w:rPr>
              <w:t>en</w:t>
            </w:r>
            <w:r w:rsidRPr="00D27E6C">
              <w:rPr>
                <w:sz w:val="17"/>
                <w:szCs w:val="17"/>
              </w:rPr>
              <w:t xml:space="preserve"> </w:t>
            </w:r>
            <w:r w:rsidRPr="00D27E6C">
              <w:rPr>
                <w:spacing w:val="-5"/>
                <w:sz w:val="17"/>
                <w:szCs w:val="17"/>
              </w:rPr>
              <w:t xml:space="preserve">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0" w:type="auto"/>
            <w:vAlign w:val="center"/>
          </w:tcPr>
          <w:p w14:paraId="05557752" w14:textId="77777777" w:rsidR="00734F25" w:rsidRPr="00D27E6C" w:rsidRDefault="00734F25" w:rsidP="00734F25">
            <w:pPr>
              <w:jc w:val="both"/>
              <w:rPr>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3ACF49E0" w14:textId="77777777" w:rsidR="00734F25" w:rsidRPr="00D27E6C" w:rsidRDefault="00734F25" w:rsidP="00734F25">
            <w:pPr>
              <w:pStyle w:val="TableParagraph"/>
              <w:tabs>
                <w:tab w:val="left" w:pos="1015"/>
              </w:tabs>
              <w:ind w:right="54"/>
              <w:jc w:val="both"/>
              <w:rPr>
                <w:sz w:val="17"/>
                <w:szCs w:val="17"/>
              </w:rPr>
            </w:pPr>
            <w:r w:rsidRPr="00D27E6C">
              <w:rPr>
                <w:sz w:val="17"/>
                <w:szCs w:val="17"/>
              </w:rPr>
              <w:t>Promover</w:t>
            </w:r>
            <w:r w:rsidRPr="00D27E6C">
              <w:rPr>
                <w:spacing w:val="11"/>
                <w:sz w:val="17"/>
                <w:szCs w:val="17"/>
              </w:rPr>
              <w:t xml:space="preserve"> </w:t>
            </w:r>
            <w:r w:rsidRPr="00D27E6C">
              <w:rPr>
                <w:sz w:val="17"/>
                <w:szCs w:val="17"/>
              </w:rPr>
              <w:t xml:space="preserve">la </w:t>
            </w:r>
            <w:r w:rsidRPr="00D27E6C">
              <w:rPr>
                <w:spacing w:val="-2"/>
                <w:sz w:val="17"/>
                <w:szCs w:val="17"/>
              </w:rPr>
              <w:t>productivida</w:t>
            </w:r>
            <w:r w:rsidRPr="00D27E6C">
              <w:rPr>
                <w:spacing w:val="-6"/>
                <w:sz w:val="17"/>
                <w:szCs w:val="17"/>
              </w:rPr>
              <w:t xml:space="preserve">d, </w:t>
            </w:r>
            <w:r w:rsidRPr="00D27E6C">
              <w:rPr>
                <w:spacing w:val="-2"/>
                <w:sz w:val="17"/>
                <w:szCs w:val="17"/>
              </w:rPr>
              <w:t>competitivid</w:t>
            </w:r>
            <w:r w:rsidRPr="00D27E6C">
              <w:rPr>
                <w:sz w:val="17"/>
                <w:szCs w:val="17"/>
              </w:rPr>
              <w:t>ad</w:t>
            </w:r>
            <w:r w:rsidRPr="00D27E6C">
              <w:rPr>
                <w:spacing w:val="20"/>
                <w:sz w:val="17"/>
                <w:szCs w:val="17"/>
              </w:rPr>
              <w:t xml:space="preserve"> </w:t>
            </w:r>
            <w:r w:rsidRPr="00D27E6C">
              <w:rPr>
                <w:sz w:val="17"/>
                <w:szCs w:val="17"/>
              </w:rPr>
              <w:t xml:space="preserve">y calidad </w:t>
            </w:r>
            <w:r w:rsidRPr="00D27E6C">
              <w:rPr>
                <w:spacing w:val="-5"/>
                <w:sz w:val="17"/>
                <w:szCs w:val="17"/>
              </w:rPr>
              <w:t>de</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productos nacionales, </w:t>
            </w:r>
            <w:r w:rsidRPr="00D27E6C">
              <w:rPr>
                <w:spacing w:val="-4"/>
                <w:sz w:val="17"/>
                <w:szCs w:val="17"/>
              </w:rPr>
              <w:t xml:space="preserve">como </w:t>
            </w:r>
            <w:r w:rsidRPr="00D27E6C">
              <w:rPr>
                <w:spacing w:val="-2"/>
                <w:sz w:val="17"/>
                <w:szCs w:val="17"/>
              </w:rPr>
              <w:t>también</w:t>
            </w:r>
            <w:r w:rsidRPr="00D27E6C">
              <w:rPr>
                <w:sz w:val="17"/>
                <w:szCs w:val="17"/>
              </w:rPr>
              <w:t xml:space="preserve"> </w:t>
            </w:r>
            <w:r w:rsidRPr="00D27E6C">
              <w:rPr>
                <w:spacing w:val="-6"/>
                <w:sz w:val="17"/>
                <w:szCs w:val="17"/>
              </w:rPr>
              <w:t xml:space="preserve">la </w:t>
            </w:r>
            <w:r w:rsidRPr="00D27E6C">
              <w:rPr>
                <w:spacing w:val="-2"/>
                <w:sz w:val="17"/>
                <w:szCs w:val="17"/>
              </w:rPr>
              <w:t>disponibilid</w:t>
            </w:r>
            <w:r w:rsidRPr="00D27E6C">
              <w:rPr>
                <w:spacing w:val="-5"/>
                <w:sz w:val="17"/>
                <w:szCs w:val="17"/>
              </w:rPr>
              <w:t>ad</w:t>
            </w:r>
            <w:r w:rsidRPr="00D27E6C">
              <w:rPr>
                <w:sz w:val="17"/>
                <w:szCs w:val="17"/>
              </w:rPr>
              <w:t xml:space="preserve"> </w:t>
            </w:r>
            <w:r w:rsidRPr="00D27E6C">
              <w:rPr>
                <w:spacing w:val="-5"/>
                <w:sz w:val="17"/>
                <w:szCs w:val="17"/>
              </w:rPr>
              <w:t>de</w:t>
            </w:r>
            <w:r w:rsidRPr="00D27E6C">
              <w:rPr>
                <w:sz w:val="17"/>
                <w:szCs w:val="17"/>
              </w:rPr>
              <w:t xml:space="preserve"> </w:t>
            </w:r>
            <w:r w:rsidRPr="00D27E6C">
              <w:rPr>
                <w:spacing w:val="-2"/>
                <w:sz w:val="17"/>
                <w:szCs w:val="17"/>
              </w:rPr>
              <w:t xml:space="preserve">servicios conexos </w:t>
            </w:r>
            <w:r w:rsidRPr="00D27E6C">
              <w:rPr>
                <w:spacing w:val="-56"/>
                <w:sz w:val="17"/>
                <w:szCs w:val="17"/>
              </w:rPr>
              <w:t>y</w:t>
            </w:r>
            <w:r w:rsidRPr="00D27E6C">
              <w:rPr>
                <w:spacing w:val="-8"/>
                <w:sz w:val="17"/>
                <w:szCs w:val="17"/>
              </w:rPr>
              <w:t xml:space="preserve"> </w:t>
            </w:r>
            <w:r w:rsidRPr="00D27E6C">
              <w:rPr>
                <w:spacing w:val="-2"/>
                <w:sz w:val="17"/>
                <w:szCs w:val="17"/>
              </w:rPr>
              <w:t xml:space="preserve">otros insumos, </w:t>
            </w:r>
            <w:r w:rsidRPr="00D27E6C">
              <w:rPr>
                <w:sz w:val="17"/>
                <w:szCs w:val="17"/>
              </w:rPr>
              <w:t xml:space="preserve">para generar </w:t>
            </w:r>
            <w:r w:rsidRPr="00D27E6C">
              <w:rPr>
                <w:spacing w:val="-2"/>
                <w:sz w:val="17"/>
                <w:szCs w:val="17"/>
              </w:rPr>
              <w:t>valor agregado</w:t>
            </w:r>
            <w:r w:rsidRPr="00D27E6C">
              <w:rPr>
                <w:sz w:val="17"/>
                <w:szCs w:val="17"/>
              </w:rPr>
              <w:t xml:space="preserve"> </w:t>
            </w:r>
            <w:r w:rsidRPr="00D27E6C">
              <w:rPr>
                <w:spacing w:val="-10"/>
                <w:sz w:val="17"/>
                <w:szCs w:val="17"/>
              </w:rPr>
              <w:t xml:space="preserve">y </w:t>
            </w:r>
            <w:r w:rsidRPr="00D27E6C">
              <w:rPr>
                <w:sz w:val="17"/>
                <w:szCs w:val="17"/>
              </w:rPr>
              <w:t>procesos</w:t>
            </w:r>
            <w:r w:rsidRPr="00D27E6C">
              <w:rPr>
                <w:spacing w:val="67"/>
                <w:sz w:val="17"/>
                <w:szCs w:val="17"/>
              </w:rPr>
              <w:t xml:space="preserve"> </w:t>
            </w:r>
            <w:r w:rsidRPr="00D27E6C">
              <w:rPr>
                <w:sz w:val="17"/>
                <w:szCs w:val="17"/>
              </w:rPr>
              <w:t xml:space="preserve">de </w:t>
            </w:r>
            <w:r w:rsidRPr="00D27E6C">
              <w:rPr>
                <w:spacing w:val="-2"/>
                <w:sz w:val="17"/>
                <w:szCs w:val="17"/>
              </w:rPr>
              <w:t>industrializa</w:t>
            </w:r>
            <w:r w:rsidRPr="00D27E6C">
              <w:rPr>
                <w:sz w:val="17"/>
                <w:szCs w:val="17"/>
              </w:rPr>
              <w:t>ción</w:t>
            </w:r>
            <w:r w:rsidRPr="00D27E6C">
              <w:rPr>
                <w:spacing w:val="40"/>
                <w:sz w:val="17"/>
                <w:szCs w:val="17"/>
              </w:rPr>
              <w:t xml:space="preserve"> </w:t>
            </w:r>
            <w:r w:rsidRPr="00D27E6C">
              <w:rPr>
                <w:sz w:val="17"/>
                <w:szCs w:val="17"/>
              </w:rPr>
              <w:t>en</w:t>
            </w:r>
            <w:r w:rsidRPr="00D27E6C">
              <w:rPr>
                <w:spacing w:val="40"/>
                <w:sz w:val="17"/>
                <w:szCs w:val="17"/>
              </w:rPr>
              <w:t xml:space="preserve"> </w:t>
            </w:r>
            <w:r w:rsidRPr="00D27E6C">
              <w:rPr>
                <w:sz w:val="17"/>
                <w:szCs w:val="17"/>
              </w:rPr>
              <w:t xml:space="preserve">los </w:t>
            </w:r>
            <w:r w:rsidRPr="00D27E6C">
              <w:rPr>
                <w:spacing w:val="-2"/>
                <w:sz w:val="17"/>
                <w:szCs w:val="17"/>
              </w:rPr>
              <w:t xml:space="preserve">sectores productivos </w:t>
            </w:r>
            <w:r w:rsidRPr="00D27E6C">
              <w:rPr>
                <w:sz w:val="17"/>
                <w:szCs w:val="17"/>
              </w:rPr>
              <w:t>con</w:t>
            </w:r>
            <w:r w:rsidRPr="00D27E6C">
              <w:rPr>
                <w:spacing w:val="14"/>
                <w:sz w:val="17"/>
                <w:szCs w:val="17"/>
              </w:rPr>
              <w:t xml:space="preserve"> </w:t>
            </w:r>
            <w:r w:rsidRPr="00D27E6C">
              <w:rPr>
                <w:sz w:val="17"/>
                <w:szCs w:val="17"/>
              </w:rPr>
              <w:t xml:space="preserve">enfoque </w:t>
            </w:r>
            <w:r w:rsidRPr="00D27E6C">
              <w:rPr>
                <w:spacing w:val="-10"/>
                <w:sz w:val="17"/>
                <w:szCs w:val="17"/>
              </w:rPr>
              <w:t>a</w:t>
            </w:r>
            <w:r w:rsidRPr="00D27E6C">
              <w:rPr>
                <w:sz w:val="17"/>
                <w:szCs w:val="17"/>
              </w:rPr>
              <w:t xml:space="preserve"> </w:t>
            </w:r>
            <w:r w:rsidRPr="00D27E6C">
              <w:rPr>
                <w:spacing w:val="-2"/>
                <w:sz w:val="17"/>
                <w:szCs w:val="17"/>
              </w:rPr>
              <w:t xml:space="preserve">satisfacer </w:t>
            </w:r>
            <w:r w:rsidRPr="00D27E6C">
              <w:rPr>
                <w:sz w:val="17"/>
                <w:szCs w:val="17"/>
              </w:rPr>
              <w:t>la</w:t>
            </w:r>
            <w:r w:rsidRPr="00D27E6C">
              <w:rPr>
                <w:spacing w:val="80"/>
                <w:sz w:val="17"/>
                <w:szCs w:val="17"/>
              </w:rPr>
              <w:t xml:space="preserve"> </w:t>
            </w:r>
            <w:r w:rsidRPr="00D27E6C">
              <w:rPr>
                <w:sz w:val="17"/>
                <w:szCs w:val="17"/>
              </w:rPr>
              <w:t xml:space="preserve">demanda </w:t>
            </w:r>
            <w:r w:rsidRPr="00D27E6C">
              <w:rPr>
                <w:spacing w:val="-2"/>
                <w:sz w:val="17"/>
                <w:szCs w:val="17"/>
              </w:rPr>
              <w:t>nacional</w:t>
            </w:r>
            <w:r w:rsidRPr="00D27E6C">
              <w:rPr>
                <w:sz w:val="17"/>
                <w:szCs w:val="17"/>
              </w:rPr>
              <w:t xml:space="preserve"> </w:t>
            </w:r>
            <w:r w:rsidRPr="00D27E6C">
              <w:rPr>
                <w:spacing w:val="-10"/>
                <w:sz w:val="17"/>
                <w:szCs w:val="17"/>
              </w:rPr>
              <w:t xml:space="preserve">y </w:t>
            </w:r>
            <w:r w:rsidRPr="00D27E6C">
              <w:rPr>
                <w:spacing w:val="-6"/>
                <w:sz w:val="17"/>
                <w:szCs w:val="17"/>
              </w:rPr>
              <w:t xml:space="preserve">de </w:t>
            </w:r>
            <w:r w:rsidRPr="00D27E6C">
              <w:rPr>
                <w:spacing w:val="-2"/>
                <w:sz w:val="17"/>
                <w:szCs w:val="17"/>
              </w:rPr>
              <w:t>exportación.</w:t>
            </w:r>
          </w:p>
        </w:tc>
        <w:tc>
          <w:tcPr>
            <w:tcW w:w="0" w:type="auto"/>
            <w:vAlign w:val="center"/>
          </w:tcPr>
          <w:p w14:paraId="3D51DBFC" w14:textId="77777777" w:rsidR="00734F25" w:rsidRPr="00D27E6C" w:rsidRDefault="00734F25" w:rsidP="00734F25">
            <w:pPr>
              <w:jc w:val="center"/>
              <w:rPr>
                <w:b/>
                <w:bCs/>
                <w:sz w:val="17"/>
                <w:szCs w:val="17"/>
              </w:rPr>
            </w:pPr>
            <w:r w:rsidRPr="00D27E6C">
              <w:rPr>
                <w:spacing w:val="-2"/>
                <w:sz w:val="17"/>
                <w:szCs w:val="17"/>
              </w:rPr>
              <w:t>GADPRDA</w:t>
            </w:r>
          </w:p>
        </w:tc>
        <w:tc>
          <w:tcPr>
            <w:tcW w:w="0" w:type="auto"/>
            <w:vAlign w:val="center"/>
          </w:tcPr>
          <w:p w14:paraId="08712293"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77481493" w14:textId="77777777" w:rsidR="00734F25" w:rsidRPr="00D27E6C" w:rsidRDefault="00734F25" w:rsidP="00734F25">
            <w:pPr>
              <w:jc w:val="center"/>
              <w:rPr>
                <w:sz w:val="17"/>
                <w:szCs w:val="17"/>
              </w:rPr>
            </w:pPr>
            <w:r w:rsidRPr="00D27E6C">
              <w:rPr>
                <w:sz w:val="17"/>
                <w:szCs w:val="17"/>
              </w:rPr>
              <w:t>2021</w:t>
            </w:r>
          </w:p>
        </w:tc>
        <w:tc>
          <w:tcPr>
            <w:tcW w:w="0" w:type="auto"/>
          </w:tcPr>
          <w:p w14:paraId="234A4DEE" w14:textId="76E65503" w:rsidR="00734F25" w:rsidRPr="00D27E6C" w:rsidRDefault="00734F25" w:rsidP="00734F25">
            <w:pPr>
              <w:jc w:val="center"/>
              <w:rPr>
                <w:sz w:val="17"/>
                <w:szCs w:val="17"/>
              </w:rPr>
            </w:pPr>
            <w:r w:rsidRPr="00D27E6C">
              <w:rPr>
                <w:sz w:val="16"/>
                <w:szCs w:val="16"/>
              </w:rPr>
              <w:t>SI</w:t>
            </w:r>
          </w:p>
        </w:tc>
      </w:tr>
      <w:tr w:rsidR="00734F25" w:rsidRPr="00D27E6C" w14:paraId="7EFFA633" w14:textId="77777777" w:rsidTr="00A42FC4">
        <w:trPr>
          <w:trHeight w:val="494"/>
        </w:trPr>
        <w:tc>
          <w:tcPr>
            <w:tcW w:w="0" w:type="auto"/>
          </w:tcPr>
          <w:p w14:paraId="2F2CEAED" w14:textId="77777777" w:rsidR="00734F25" w:rsidRPr="00D27E6C" w:rsidRDefault="00734F25" w:rsidP="00734F25">
            <w:pPr>
              <w:jc w:val="both"/>
              <w:rPr>
                <w:sz w:val="17"/>
                <w:szCs w:val="17"/>
              </w:rPr>
            </w:pPr>
            <w:r w:rsidRPr="00D27E6C">
              <w:rPr>
                <w:spacing w:val="-2"/>
                <w:sz w:val="17"/>
                <w:szCs w:val="17"/>
              </w:rPr>
              <w:t xml:space="preserve">Dictar cursos formativos </w:t>
            </w:r>
            <w:r w:rsidRPr="00D27E6C">
              <w:rPr>
                <w:spacing w:val="-4"/>
                <w:sz w:val="17"/>
                <w:szCs w:val="17"/>
              </w:rPr>
              <w:t>para</w:t>
            </w:r>
            <w:r w:rsidRPr="00D27E6C">
              <w:rPr>
                <w:sz w:val="17"/>
                <w:szCs w:val="17"/>
              </w:rPr>
              <w:t xml:space="preserve"> </w:t>
            </w:r>
            <w:r w:rsidRPr="00D27E6C">
              <w:rPr>
                <w:spacing w:val="-4"/>
                <w:sz w:val="17"/>
                <w:szCs w:val="17"/>
              </w:rPr>
              <w:t xml:space="preserve">los </w:t>
            </w:r>
            <w:r w:rsidRPr="00D27E6C">
              <w:rPr>
                <w:sz w:val="17"/>
                <w:szCs w:val="17"/>
              </w:rPr>
              <w:t>niños</w:t>
            </w:r>
            <w:r w:rsidRPr="00D27E6C">
              <w:rPr>
                <w:spacing w:val="79"/>
                <w:sz w:val="17"/>
                <w:szCs w:val="17"/>
              </w:rPr>
              <w:t xml:space="preserve"> </w:t>
            </w:r>
            <w:r w:rsidRPr="00D27E6C">
              <w:rPr>
                <w:sz w:val="17"/>
                <w:szCs w:val="17"/>
              </w:rPr>
              <w:t>a</w:t>
            </w:r>
            <w:r w:rsidRPr="00D27E6C">
              <w:rPr>
                <w:spacing w:val="80"/>
                <w:sz w:val="17"/>
                <w:szCs w:val="17"/>
              </w:rPr>
              <w:t xml:space="preserve"> </w:t>
            </w:r>
            <w:r w:rsidRPr="00D27E6C">
              <w:rPr>
                <w:sz w:val="17"/>
                <w:szCs w:val="17"/>
              </w:rPr>
              <w:t xml:space="preserve">fin </w:t>
            </w:r>
            <w:r w:rsidRPr="00D27E6C">
              <w:rPr>
                <w:spacing w:val="-6"/>
                <w:sz w:val="17"/>
                <w:szCs w:val="17"/>
              </w:rPr>
              <w:t xml:space="preserve">de </w:t>
            </w:r>
            <w:r w:rsidRPr="00D27E6C">
              <w:rPr>
                <w:spacing w:val="-2"/>
                <w:sz w:val="17"/>
                <w:szCs w:val="17"/>
              </w:rPr>
              <w:t>prepararlos intelectualm</w:t>
            </w:r>
            <w:r w:rsidRPr="00D27E6C">
              <w:rPr>
                <w:spacing w:val="-4"/>
                <w:sz w:val="17"/>
                <w:szCs w:val="17"/>
              </w:rPr>
              <w:t>ente</w:t>
            </w:r>
            <w:r w:rsidRPr="00D27E6C">
              <w:rPr>
                <w:sz w:val="17"/>
                <w:szCs w:val="17"/>
              </w:rPr>
              <w:t xml:space="preserve"> en</w:t>
            </w:r>
            <w:r w:rsidRPr="00D27E6C">
              <w:rPr>
                <w:spacing w:val="108"/>
                <w:sz w:val="17"/>
                <w:szCs w:val="17"/>
              </w:rPr>
              <w:t xml:space="preserve"> </w:t>
            </w:r>
            <w:r w:rsidRPr="00D27E6C">
              <w:rPr>
                <w:sz w:val="17"/>
                <w:szCs w:val="17"/>
              </w:rPr>
              <w:t xml:space="preserve">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0" w:type="auto"/>
            <w:vAlign w:val="center"/>
          </w:tcPr>
          <w:p w14:paraId="693D57D8" w14:textId="77777777" w:rsidR="00734F25" w:rsidRPr="00D27E6C" w:rsidRDefault="00734F25" w:rsidP="00734F25">
            <w:pPr>
              <w:jc w:val="both"/>
              <w:rPr>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715FD9D3" w14:textId="77777777" w:rsidR="00734F25" w:rsidRPr="00D27E6C" w:rsidRDefault="00734F25" w:rsidP="00734F25">
            <w:pPr>
              <w:pStyle w:val="TableParagraph"/>
              <w:tabs>
                <w:tab w:val="left" w:pos="723"/>
                <w:tab w:val="left" w:pos="1011"/>
              </w:tabs>
              <w:ind w:right="53"/>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niñas</w:t>
            </w:r>
            <w:r w:rsidRPr="00D27E6C">
              <w:rPr>
                <w:spacing w:val="-2"/>
                <w:sz w:val="17"/>
                <w:szCs w:val="17"/>
              </w:rPr>
              <w:t>, considerand</w:t>
            </w:r>
            <w:r w:rsidRPr="00D27E6C">
              <w:rPr>
                <w:spacing w:val="-10"/>
                <w:sz w:val="17"/>
                <w:szCs w:val="17"/>
              </w:rPr>
              <w:t>o</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 xml:space="preserve">interculturalidad, </w:t>
            </w:r>
            <w:r w:rsidRPr="00D27E6C">
              <w:rPr>
                <w:spacing w:val="-6"/>
                <w:sz w:val="17"/>
                <w:szCs w:val="17"/>
              </w:rPr>
              <w:t xml:space="preserve">el </w:t>
            </w:r>
            <w:r w:rsidRPr="00D27E6C">
              <w:rPr>
                <w:sz w:val="17"/>
                <w:szCs w:val="17"/>
              </w:rPr>
              <w:t>género</w:t>
            </w:r>
            <w:r w:rsidRPr="00D27E6C">
              <w:rPr>
                <w:spacing w:val="19"/>
                <w:sz w:val="17"/>
                <w:szCs w:val="17"/>
              </w:rPr>
              <w:t xml:space="preserve"> </w:t>
            </w:r>
            <w:r w:rsidRPr="00D27E6C">
              <w:rPr>
                <w:sz w:val="17"/>
                <w:szCs w:val="17"/>
              </w:rPr>
              <w:t xml:space="preserve">y las </w:t>
            </w:r>
            <w:r w:rsidRPr="00D27E6C">
              <w:rPr>
                <w:spacing w:val="-2"/>
                <w:sz w:val="17"/>
                <w:szCs w:val="17"/>
              </w:rPr>
              <w:t>discapacida</w:t>
            </w:r>
            <w:r w:rsidRPr="00D27E6C">
              <w:rPr>
                <w:spacing w:val="-5"/>
                <w:sz w:val="17"/>
                <w:szCs w:val="17"/>
              </w:rPr>
              <w:t>des.</w:t>
            </w:r>
          </w:p>
        </w:tc>
        <w:tc>
          <w:tcPr>
            <w:tcW w:w="0" w:type="auto"/>
            <w:vAlign w:val="center"/>
          </w:tcPr>
          <w:p w14:paraId="05346420" w14:textId="77777777" w:rsidR="00734F25" w:rsidRPr="00D27E6C" w:rsidRDefault="00734F25" w:rsidP="00734F25">
            <w:pPr>
              <w:jc w:val="center"/>
              <w:rPr>
                <w:b/>
                <w:bCs/>
                <w:sz w:val="17"/>
                <w:szCs w:val="17"/>
              </w:rPr>
            </w:pPr>
            <w:r w:rsidRPr="00D27E6C">
              <w:rPr>
                <w:spacing w:val="-2"/>
                <w:sz w:val="17"/>
                <w:szCs w:val="17"/>
              </w:rPr>
              <w:t>GADPRDA</w:t>
            </w:r>
          </w:p>
        </w:tc>
        <w:tc>
          <w:tcPr>
            <w:tcW w:w="0" w:type="auto"/>
            <w:vAlign w:val="center"/>
          </w:tcPr>
          <w:p w14:paraId="45F1C577"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673135A7" w14:textId="77777777" w:rsidR="00734F25" w:rsidRPr="00D27E6C" w:rsidRDefault="00734F25" w:rsidP="00734F25">
            <w:pPr>
              <w:jc w:val="center"/>
              <w:rPr>
                <w:sz w:val="17"/>
                <w:szCs w:val="17"/>
              </w:rPr>
            </w:pPr>
            <w:r w:rsidRPr="00D27E6C">
              <w:rPr>
                <w:sz w:val="17"/>
                <w:szCs w:val="17"/>
              </w:rPr>
              <w:t>2022</w:t>
            </w:r>
          </w:p>
        </w:tc>
        <w:tc>
          <w:tcPr>
            <w:tcW w:w="0" w:type="auto"/>
          </w:tcPr>
          <w:p w14:paraId="65E4362F" w14:textId="0C73DE3C" w:rsidR="00734F25" w:rsidRPr="00D27E6C" w:rsidRDefault="00734F25" w:rsidP="00734F25">
            <w:pPr>
              <w:jc w:val="center"/>
              <w:rPr>
                <w:sz w:val="17"/>
                <w:szCs w:val="17"/>
              </w:rPr>
            </w:pPr>
            <w:r w:rsidRPr="00D27E6C">
              <w:rPr>
                <w:sz w:val="16"/>
                <w:szCs w:val="16"/>
              </w:rPr>
              <w:t>NO</w:t>
            </w:r>
          </w:p>
        </w:tc>
      </w:tr>
      <w:tr w:rsidR="00734F25" w:rsidRPr="00D27E6C" w14:paraId="6717E84D" w14:textId="77777777" w:rsidTr="00A42FC4">
        <w:trPr>
          <w:trHeight w:val="494"/>
        </w:trPr>
        <w:tc>
          <w:tcPr>
            <w:tcW w:w="0" w:type="auto"/>
          </w:tcPr>
          <w:p w14:paraId="3097FFC5" w14:textId="77777777" w:rsidR="00734F25" w:rsidRPr="00D27E6C" w:rsidRDefault="00734F25" w:rsidP="00734F25">
            <w:pPr>
              <w:jc w:val="both"/>
              <w:rPr>
                <w:sz w:val="17"/>
                <w:szCs w:val="17"/>
              </w:rPr>
            </w:pPr>
            <w:r w:rsidRPr="00D27E6C">
              <w:rPr>
                <w:spacing w:val="-2"/>
                <w:sz w:val="17"/>
                <w:szCs w:val="17"/>
              </w:rPr>
              <w:t>Equipamien</w:t>
            </w:r>
            <w:r w:rsidRPr="00D27E6C">
              <w:rPr>
                <w:sz w:val="17"/>
                <w:szCs w:val="17"/>
              </w:rPr>
              <w:t xml:space="preserve">to del grupo de danza en </w:t>
            </w:r>
            <w:r w:rsidRPr="00D27E6C">
              <w:rPr>
                <w:spacing w:val="-6"/>
                <w:sz w:val="17"/>
                <w:szCs w:val="17"/>
              </w:rPr>
              <w:t xml:space="preserve">la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Antonio</w:t>
            </w:r>
          </w:p>
        </w:tc>
        <w:tc>
          <w:tcPr>
            <w:tcW w:w="0" w:type="auto"/>
            <w:vAlign w:val="center"/>
          </w:tcPr>
          <w:p w14:paraId="523BEB2D" w14:textId="77777777" w:rsidR="00734F25" w:rsidRPr="00D27E6C" w:rsidRDefault="00734F25" w:rsidP="00734F25">
            <w:pPr>
              <w:pStyle w:val="TableParagraph"/>
              <w:tabs>
                <w:tab w:val="left" w:pos="783"/>
              </w:tabs>
              <w:ind w:right="52"/>
              <w:jc w:val="both"/>
              <w:rPr>
                <w:sz w:val="17"/>
                <w:szCs w:val="17"/>
              </w:rPr>
            </w:pPr>
            <w:r w:rsidRPr="00D27E6C">
              <w:rPr>
                <w:spacing w:val="-2"/>
                <w:sz w:val="17"/>
                <w:szCs w:val="17"/>
              </w:rPr>
              <w:t>Fortalece</w:t>
            </w:r>
            <w:r w:rsidRPr="00D27E6C">
              <w:rPr>
                <w:spacing w:val="-10"/>
                <w:sz w:val="17"/>
                <w:szCs w:val="17"/>
              </w:rPr>
              <w:t xml:space="preserve">r </w:t>
            </w:r>
            <w:r w:rsidRPr="00D27E6C">
              <w:rPr>
                <w:spacing w:val="-5"/>
                <w:sz w:val="17"/>
                <w:szCs w:val="17"/>
              </w:rPr>
              <w:t xml:space="preserve">un </w:t>
            </w:r>
            <w:r w:rsidRPr="00D27E6C">
              <w:rPr>
                <w:spacing w:val="-2"/>
                <w:sz w:val="17"/>
                <w:szCs w:val="17"/>
              </w:rPr>
              <w:t>grupo cultural anual</w:t>
            </w:r>
          </w:p>
        </w:tc>
        <w:tc>
          <w:tcPr>
            <w:tcW w:w="0" w:type="auto"/>
            <w:vAlign w:val="center"/>
          </w:tcPr>
          <w:p w14:paraId="5FBA098B" w14:textId="77777777" w:rsidR="00734F25" w:rsidRPr="00D27E6C" w:rsidRDefault="00734F25" w:rsidP="00734F25">
            <w:pPr>
              <w:pStyle w:val="TableParagraph"/>
              <w:tabs>
                <w:tab w:val="left" w:pos="704"/>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 xml:space="preserve">de </w:t>
            </w:r>
            <w:r w:rsidRPr="00D27E6C">
              <w:rPr>
                <w:spacing w:val="-5"/>
                <w:sz w:val="17"/>
                <w:szCs w:val="17"/>
              </w:rPr>
              <w:t>un</w:t>
            </w:r>
            <w:r w:rsidRPr="00D27E6C">
              <w:rPr>
                <w:sz w:val="17"/>
                <w:szCs w:val="17"/>
              </w:rPr>
              <w:t xml:space="preserve"> </w:t>
            </w:r>
            <w:r w:rsidRPr="00D27E6C">
              <w:rPr>
                <w:spacing w:val="-2"/>
                <w:sz w:val="17"/>
                <w:szCs w:val="17"/>
              </w:rPr>
              <w:t>hábitat</w:t>
            </w:r>
            <w:r w:rsidRPr="00D27E6C">
              <w:rPr>
                <w:sz w:val="17"/>
                <w:szCs w:val="17"/>
              </w:rPr>
              <w:t xml:space="preserve"> seguro,</w:t>
            </w:r>
            <w:r w:rsidRPr="00D27E6C">
              <w:rPr>
                <w:spacing w:val="26"/>
                <w:sz w:val="17"/>
                <w:szCs w:val="17"/>
              </w:rPr>
              <w:t xml:space="preserve"> </w:t>
            </w:r>
            <w:r w:rsidRPr="00D27E6C">
              <w:rPr>
                <w:spacing w:val="-5"/>
                <w:sz w:val="17"/>
                <w:szCs w:val="17"/>
              </w:rPr>
              <w:t xml:space="preserve">que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0" w:type="auto"/>
            <w:vAlign w:val="center"/>
          </w:tcPr>
          <w:p w14:paraId="7F0CFE6C" w14:textId="77777777" w:rsidR="00734F25" w:rsidRPr="00D27E6C" w:rsidRDefault="00734F25" w:rsidP="00734F25">
            <w:pPr>
              <w:jc w:val="center"/>
              <w:rPr>
                <w:b/>
                <w:bCs/>
                <w:sz w:val="17"/>
                <w:szCs w:val="17"/>
              </w:rPr>
            </w:pPr>
            <w:r w:rsidRPr="00D27E6C">
              <w:rPr>
                <w:spacing w:val="-2"/>
                <w:sz w:val="17"/>
                <w:szCs w:val="17"/>
              </w:rPr>
              <w:t>GADPRDA</w:t>
            </w:r>
          </w:p>
        </w:tc>
        <w:tc>
          <w:tcPr>
            <w:tcW w:w="0" w:type="auto"/>
            <w:vAlign w:val="center"/>
          </w:tcPr>
          <w:p w14:paraId="308968C6"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2285515E" w14:textId="77777777" w:rsidR="00734F25" w:rsidRPr="00D27E6C" w:rsidRDefault="00734F25" w:rsidP="00734F25">
            <w:pPr>
              <w:jc w:val="center"/>
              <w:rPr>
                <w:sz w:val="17"/>
                <w:szCs w:val="17"/>
              </w:rPr>
            </w:pPr>
            <w:r w:rsidRPr="00D27E6C">
              <w:rPr>
                <w:sz w:val="17"/>
                <w:szCs w:val="17"/>
              </w:rPr>
              <w:t>2021</w:t>
            </w:r>
          </w:p>
        </w:tc>
        <w:tc>
          <w:tcPr>
            <w:tcW w:w="0" w:type="auto"/>
          </w:tcPr>
          <w:p w14:paraId="6F8F4A07" w14:textId="40BD91F5" w:rsidR="00734F25" w:rsidRPr="00D27E6C" w:rsidRDefault="00734F25" w:rsidP="00734F25">
            <w:pPr>
              <w:jc w:val="center"/>
              <w:rPr>
                <w:sz w:val="17"/>
                <w:szCs w:val="17"/>
              </w:rPr>
            </w:pPr>
            <w:r w:rsidRPr="00D27E6C">
              <w:rPr>
                <w:sz w:val="16"/>
                <w:szCs w:val="16"/>
              </w:rPr>
              <w:t>SI</w:t>
            </w:r>
          </w:p>
        </w:tc>
      </w:tr>
      <w:tr w:rsidR="00734F25" w:rsidRPr="00D27E6C" w14:paraId="32CA8CDB" w14:textId="77777777" w:rsidTr="00A42FC4">
        <w:trPr>
          <w:trHeight w:val="494"/>
        </w:trPr>
        <w:tc>
          <w:tcPr>
            <w:tcW w:w="0" w:type="auto"/>
          </w:tcPr>
          <w:p w14:paraId="1B37B242" w14:textId="77777777" w:rsidR="00734F25" w:rsidRPr="00D27E6C" w:rsidRDefault="00734F25" w:rsidP="00734F25">
            <w:pPr>
              <w:pStyle w:val="TableParagraph"/>
              <w:ind w:right="58"/>
              <w:jc w:val="both"/>
              <w:rPr>
                <w:sz w:val="17"/>
                <w:szCs w:val="17"/>
              </w:rPr>
            </w:pPr>
            <w:r w:rsidRPr="00D27E6C">
              <w:rPr>
                <w:sz w:val="17"/>
                <w:szCs w:val="17"/>
              </w:rPr>
              <w:t xml:space="preserve">Gestionar en el Sub Centro </w:t>
            </w:r>
            <w:r w:rsidRPr="00D27E6C">
              <w:rPr>
                <w:spacing w:val="-5"/>
                <w:sz w:val="17"/>
                <w:szCs w:val="17"/>
              </w:rPr>
              <w:t xml:space="preserve">de </w:t>
            </w:r>
            <w:r w:rsidRPr="00D27E6C">
              <w:rPr>
                <w:sz w:val="17"/>
                <w:szCs w:val="17"/>
              </w:rPr>
              <w:t>Salud el proyecto</w:t>
            </w:r>
            <w:r w:rsidRPr="00D27E6C">
              <w:rPr>
                <w:spacing w:val="-15"/>
                <w:sz w:val="17"/>
                <w:szCs w:val="17"/>
              </w:rPr>
              <w:t xml:space="preserve"> </w:t>
            </w:r>
            <w:r w:rsidRPr="00D27E6C">
              <w:rPr>
                <w:sz w:val="17"/>
                <w:szCs w:val="17"/>
              </w:rPr>
              <w:t xml:space="preserve">del médico en </w:t>
            </w:r>
            <w:r w:rsidRPr="00D27E6C">
              <w:rPr>
                <w:spacing w:val="-4"/>
                <w:sz w:val="17"/>
                <w:szCs w:val="17"/>
              </w:rPr>
              <w:t>casa</w:t>
            </w:r>
            <w:r w:rsidRPr="00D27E6C">
              <w:rPr>
                <w:sz w:val="17"/>
                <w:szCs w:val="17"/>
              </w:rPr>
              <w:t>.</w:t>
            </w:r>
          </w:p>
        </w:tc>
        <w:tc>
          <w:tcPr>
            <w:tcW w:w="0" w:type="auto"/>
            <w:vAlign w:val="center"/>
          </w:tcPr>
          <w:p w14:paraId="42BE511D" w14:textId="77777777" w:rsidR="00734F25" w:rsidRPr="00D27E6C" w:rsidRDefault="00734F25" w:rsidP="00734F25">
            <w:pPr>
              <w:pStyle w:val="TableParagraph"/>
              <w:ind w:right="51"/>
              <w:jc w:val="both"/>
              <w:rPr>
                <w:sz w:val="17"/>
                <w:szCs w:val="17"/>
              </w:rPr>
            </w:pPr>
            <w:r w:rsidRPr="00D27E6C">
              <w:rPr>
                <w:spacing w:val="-2"/>
                <w:sz w:val="17"/>
                <w:szCs w:val="17"/>
              </w:rPr>
              <w:t xml:space="preserve">Realizar </w:t>
            </w:r>
            <w:r w:rsidRPr="00D27E6C">
              <w:rPr>
                <w:spacing w:val="-6"/>
                <w:sz w:val="17"/>
                <w:szCs w:val="17"/>
              </w:rPr>
              <w:t xml:space="preserve">10 </w:t>
            </w:r>
            <w:r w:rsidRPr="00D27E6C">
              <w:rPr>
                <w:spacing w:val="-2"/>
                <w:sz w:val="17"/>
                <w:szCs w:val="17"/>
              </w:rPr>
              <w:t>gestiones anuales</w:t>
            </w:r>
          </w:p>
        </w:tc>
        <w:tc>
          <w:tcPr>
            <w:tcW w:w="0" w:type="auto"/>
            <w:vAlign w:val="center"/>
          </w:tcPr>
          <w:p w14:paraId="1A3A95C9" w14:textId="77777777" w:rsidR="00734F25" w:rsidRPr="00D27E6C" w:rsidRDefault="00734F25" w:rsidP="00734F25">
            <w:pPr>
              <w:pStyle w:val="TableParagraph"/>
              <w:tabs>
                <w:tab w:val="left" w:pos="535"/>
                <w:tab w:val="left" w:pos="1122"/>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 derecho a la</w:t>
            </w:r>
            <w:r w:rsidRPr="00D27E6C">
              <w:rPr>
                <w:spacing w:val="80"/>
                <w:sz w:val="17"/>
                <w:szCs w:val="17"/>
              </w:rPr>
              <w:t xml:space="preserve"> </w:t>
            </w:r>
            <w:r w:rsidRPr="00D27E6C">
              <w:rPr>
                <w:sz w:val="17"/>
                <w:szCs w:val="17"/>
              </w:rPr>
              <w:t>salud,</w:t>
            </w:r>
            <w:r w:rsidRPr="00D27E6C">
              <w:rPr>
                <w:spacing w:val="79"/>
                <w:sz w:val="17"/>
                <w:szCs w:val="17"/>
              </w:rPr>
              <w:t xml:space="preserve"> </w:t>
            </w:r>
            <w:r w:rsidRPr="00D27E6C">
              <w:rPr>
                <w:sz w:val="17"/>
                <w:szCs w:val="17"/>
              </w:rPr>
              <w:t>la educación</w:t>
            </w:r>
            <w:r w:rsidRPr="00D27E6C">
              <w:rPr>
                <w:spacing w:val="40"/>
                <w:sz w:val="17"/>
                <w:szCs w:val="17"/>
              </w:rPr>
              <w:t xml:space="preserve"> </w:t>
            </w:r>
            <w:r w:rsidRPr="00D27E6C">
              <w:rPr>
                <w:sz w:val="17"/>
                <w:szCs w:val="17"/>
              </w:rPr>
              <w:t xml:space="preserve">y </w:t>
            </w:r>
            <w:r w:rsidRPr="00D27E6C">
              <w:rPr>
                <w:spacing w:val="-6"/>
                <w:sz w:val="17"/>
                <w:szCs w:val="17"/>
              </w:rPr>
              <w:t>al</w:t>
            </w:r>
            <w:r w:rsidRPr="00D27E6C">
              <w:rPr>
                <w:sz w:val="17"/>
                <w:szCs w:val="17"/>
              </w:rPr>
              <w:t xml:space="preserve"> </w:t>
            </w:r>
            <w:r w:rsidRPr="00D27E6C">
              <w:rPr>
                <w:spacing w:val="-2"/>
                <w:sz w:val="17"/>
                <w:szCs w:val="17"/>
              </w:rPr>
              <w:t>cuidado integral durante</w:t>
            </w:r>
            <w:r w:rsidRPr="00D27E6C">
              <w:rPr>
                <w:sz w:val="17"/>
                <w:szCs w:val="17"/>
              </w:rPr>
              <w:tab/>
            </w:r>
            <w:r w:rsidRPr="00D27E6C">
              <w:rPr>
                <w:spacing w:val="-5"/>
                <w:sz w:val="17"/>
                <w:szCs w:val="17"/>
              </w:rPr>
              <w:t>el</w:t>
            </w:r>
            <w:r w:rsidRPr="00D27E6C">
              <w:rPr>
                <w:sz w:val="17"/>
                <w:szCs w:val="17"/>
              </w:rPr>
              <w:t xml:space="preserve"> ciclo </w:t>
            </w:r>
            <w:r w:rsidRPr="00D27E6C">
              <w:rPr>
                <w:spacing w:val="-5"/>
                <w:sz w:val="17"/>
                <w:szCs w:val="17"/>
              </w:rPr>
              <w:t>de</w:t>
            </w:r>
            <w:r w:rsidRPr="00D27E6C">
              <w:rPr>
                <w:sz w:val="17"/>
                <w:szCs w:val="17"/>
              </w:rPr>
              <w:t xml:space="preserve"> </w:t>
            </w:r>
            <w:r w:rsidRPr="00D27E6C">
              <w:rPr>
                <w:spacing w:val="-2"/>
                <w:sz w:val="17"/>
                <w:szCs w:val="17"/>
              </w:rPr>
              <w:t>vida,</w:t>
            </w:r>
            <w:r w:rsidRPr="00D27E6C">
              <w:rPr>
                <w:sz w:val="17"/>
                <w:szCs w:val="17"/>
              </w:rPr>
              <w:t xml:space="preserve"> </w:t>
            </w:r>
            <w:r w:rsidRPr="00D27E6C">
              <w:rPr>
                <w:spacing w:val="-4"/>
                <w:sz w:val="17"/>
                <w:szCs w:val="17"/>
              </w:rPr>
              <w:t xml:space="preserve">bajo </w:t>
            </w:r>
            <w:r w:rsidRPr="00D27E6C">
              <w:rPr>
                <w:spacing w:val="-2"/>
                <w:sz w:val="17"/>
                <w:szCs w:val="17"/>
              </w:rPr>
              <w:t xml:space="preserve">criterios </w:t>
            </w:r>
            <w:r w:rsidRPr="00D27E6C">
              <w:rPr>
                <w:spacing w:val="-6"/>
                <w:sz w:val="17"/>
                <w:szCs w:val="17"/>
              </w:rPr>
              <w:t xml:space="preserve">de </w:t>
            </w:r>
            <w:r w:rsidRPr="00D27E6C">
              <w:rPr>
                <w:spacing w:val="-2"/>
                <w:sz w:val="17"/>
                <w:szCs w:val="17"/>
              </w:rPr>
              <w:t>accesibilida</w:t>
            </w:r>
            <w:r w:rsidRPr="00D27E6C">
              <w:rPr>
                <w:sz w:val="17"/>
                <w:szCs w:val="17"/>
              </w:rPr>
              <w:t>d,</w:t>
            </w:r>
            <w:r w:rsidRPr="00D27E6C">
              <w:rPr>
                <w:spacing w:val="37"/>
                <w:sz w:val="17"/>
                <w:szCs w:val="17"/>
              </w:rPr>
              <w:t xml:space="preserve"> </w:t>
            </w:r>
            <w:r w:rsidRPr="00D27E6C">
              <w:rPr>
                <w:sz w:val="17"/>
                <w:szCs w:val="17"/>
              </w:rPr>
              <w:t>calidad</w:t>
            </w:r>
            <w:r w:rsidRPr="00D27E6C">
              <w:rPr>
                <w:spacing w:val="40"/>
                <w:sz w:val="17"/>
                <w:szCs w:val="17"/>
              </w:rPr>
              <w:t xml:space="preserve"> </w:t>
            </w:r>
            <w:r w:rsidRPr="00D27E6C">
              <w:rPr>
                <w:sz w:val="17"/>
                <w:szCs w:val="17"/>
              </w:rPr>
              <w:t xml:space="preserve">y </w:t>
            </w:r>
            <w:r w:rsidRPr="00D27E6C">
              <w:rPr>
                <w:spacing w:val="-2"/>
                <w:sz w:val="17"/>
                <w:szCs w:val="17"/>
              </w:rPr>
              <w:t>pertinencia territorial</w:t>
            </w:r>
            <w:r w:rsidRPr="00D27E6C">
              <w:rPr>
                <w:sz w:val="17"/>
                <w:szCs w:val="17"/>
              </w:rPr>
              <w:tab/>
            </w:r>
            <w:r w:rsidRPr="00D27E6C">
              <w:rPr>
                <w:spacing w:val="-10"/>
                <w:sz w:val="17"/>
                <w:szCs w:val="17"/>
              </w:rPr>
              <w:t xml:space="preserve">y </w:t>
            </w:r>
            <w:r w:rsidRPr="00D27E6C">
              <w:rPr>
                <w:spacing w:val="-2"/>
                <w:sz w:val="17"/>
                <w:szCs w:val="17"/>
              </w:rPr>
              <w:t>cultural.</w:t>
            </w:r>
          </w:p>
        </w:tc>
        <w:tc>
          <w:tcPr>
            <w:tcW w:w="0" w:type="auto"/>
            <w:vAlign w:val="center"/>
          </w:tcPr>
          <w:p w14:paraId="5491081A" w14:textId="77777777" w:rsidR="00734F25" w:rsidRPr="00D27E6C" w:rsidRDefault="00734F25" w:rsidP="00734F25">
            <w:pPr>
              <w:jc w:val="center"/>
              <w:rPr>
                <w:b/>
                <w:bCs/>
                <w:sz w:val="17"/>
                <w:szCs w:val="17"/>
              </w:rPr>
            </w:pPr>
            <w:r w:rsidRPr="00D27E6C">
              <w:rPr>
                <w:spacing w:val="-2"/>
                <w:sz w:val="17"/>
                <w:szCs w:val="17"/>
              </w:rPr>
              <w:t>GADPRDA</w:t>
            </w:r>
          </w:p>
        </w:tc>
        <w:tc>
          <w:tcPr>
            <w:tcW w:w="0" w:type="auto"/>
            <w:vAlign w:val="center"/>
          </w:tcPr>
          <w:p w14:paraId="5AF09D3E"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5BCD3E85" w14:textId="77777777" w:rsidR="00734F25" w:rsidRPr="00D27E6C" w:rsidRDefault="00734F25" w:rsidP="00734F25">
            <w:pPr>
              <w:jc w:val="center"/>
              <w:rPr>
                <w:sz w:val="17"/>
                <w:szCs w:val="17"/>
              </w:rPr>
            </w:pPr>
            <w:r w:rsidRPr="00D27E6C">
              <w:rPr>
                <w:sz w:val="17"/>
                <w:szCs w:val="17"/>
              </w:rPr>
              <w:t>2021</w:t>
            </w:r>
          </w:p>
        </w:tc>
        <w:tc>
          <w:tcPr>
            <w:tcW w:w="0" w:type="auto"/>
          </w:tcPr>
          <w:p w14:paraId="6BE45CD7" w14:textId="439549D5" w:rsidR="00734F25" w:rsidRPr="00D27E6C" w:rsidRDefault="00734F25" w:rsidP="00734F25">
            <w:pPr>
              <w:jc w:val="center"/>
              <w:rPr>
                <w:sz w:val="17"/>
                <w:szCs w:val="17"/>
              </w:rPr>
            </w:pPr>
            <w:r w:rsidRPr="00D27E6C">
              <w:rPr>
                <w:sz w:val="16"/>
                <w:szCs w:val="16"/>
              </w:rPr>
              <w:t>SI</w:t>
            </w:r>
          </w:p>
        </w:tc>
      </w:tr>
      <w:tr w:rsidR="00734F25" w:rsidRPr="00D27E6C" w14:paraId="5725E4F9" w14:textId="77777777" w:rsidTr="00A42FC4">
        <w:trPr>
          <w:trHeight w:val="494"/>
        </w:trPr>
        <w:tc>
          <w:tcPr>
            <w:tcW w:w="0" w:type="auto"/>
          </w:tcPr>
          <w:p w14:paraId="1F8A8501" w14:textId="77777777" w:rsidR="00734F25" w:rsidRPr="00D27E6C" w:rsidRDefault="00734F25" w:rsidP="00734F25">
            <w:pPr>
              <w:jc w:val="both"/>
              <w:rPr>
                <w:sz w:val="17"/>
                <w:szCs w:val="17"/>
              </w:rPr>
            </w:pPr>
            <w:r w:rsidRPr="00D27E6C">
              <w:rPr>
                <w:spacing w:val="-2"/>
                <w:sz w:val="17"/>
                <w:szCs w:val="17"/>
              </w:rPr>
              <w:t>Equipamien</w:t>
            </w:r>
            <w:r w:rsidRPr="00D27E6C">
              <w:rPr>
                <w:sz w:val="17"/>
                <w:szCs w:val="17"/>
              </w:rPr>
              <w:t>to</w:t>
            </w:r>
            <w:r w:rsidRPr="00D27E6C">
              <w:rPr>
                <w:spacing w:val="39"/>
                <w:sz w:val="17"/>
                <w:szCs w:val="17"/>
              </w:rPr>
              <w:t xml:space="preserve"> </w:t>
            </w:r>
            <w:r w:rsidRPr="00D27E6C">
              <w:rPr>
                <w:sz w:val="17"/>
                <w:szCs w:val="17"/>
              </w:rPr>
              <w:t>al</w:t>
            </w:r>
            <w:r w:rsidRPr="00D27E6C">
              <w:rPr>
                <w:spacing w:val="40"/>
                <w:sz w:val="17"/>
                <w:szCs w:val="17"/>
              </w:rPr>
              <w:t xml:space="preserve"> </w:t>
            </w:r>
            <w:r w:rsidRPr="00D27E6C">
              <w:rPr>
                <w:sz w:val="17"/>
                <w:szCs w:val="17"/>
              </w:rPr>
              <w:t xml:space="preserve">Grupo </w:t>
            </w:r>
            <w:r w:rsidRPr="00D27E6C">
              <w:rPr>
                <w:spacing w:val="-6"/>
                <w:sz w:val="17"/>
                <w:szCs w:val="17"/>
              </w:rPr>
              <w:t xml:space="preserve">de </w:t>
            </w:r>
            <w:r w:rsidRPr="00D27E6C">
              <w:rPr>
                <w:spacing w:val="-2"/>
                <w:sz w:val="17"/>
                <w:szCs w:val="17"/>
              </w:rPr>
              <w:t xml:space="preserve">danza Paccha </w:t>
            </w:r>
            <w:proofErr w:type="spellStart"/>
            <w:r w:rsidRPr="00D27E6C">
              <w:rPr>
                <w:sz w:val="17"/>
                <w:szCs w:val="17"/>
              </w:rPr>
              <w:t>Warmy</w:t>
            </w:r>
            <w:proofErr w:type="spellEnd"/>
            <w:r w:rsidRPr="00D27E6C">
              <w:rPr>
                <w:spacing w:val="40"/>
                <w:sz w:val="17"/>
                <w:szCs w:val="17"/>
              </w:rPr>
              <w:t xml:space="preserve"> </w:t>
            </w:r>
            <w:r w:rsidRPr="00D27E6C">
              <w:rPr>
                <w:sz w:val="17"/>
                <w:szCs w:val="17"/>
              </w:rPr>
              <w:t xml:space="preserve">con </w:t>
            </w:r>
            <w:r w:rsidRPr="00D27E6C">
              <w:rPr>
                <w:spacing w:val="-2"/>
                <w:sz w:val="17"/>
                <w:szCs w:val="17"/>
              </w:rPr>
              <w:t>vestimenta</w:t>
            </w:r>
            <w:r w:rsidRPr="00D27E6C">
              <w:rPr>
                <w:spacing w:val="4"/>
                <w:sz w:val="17"/>
                <w:szCs w:val="17"/>
              </w:rPr>
              <w:t xml:space="preserve"> </w:t>
            </w:r>
            <w:r w:rsidRPr="00D27E6C">
              <w:rPr>
                <w:spacing w:val="-10"/>
                <w:sz w:val="17"/>
                <w:szCs w:val="17"/>
              </w:rPr>
              <w:t xml:space="preserve">y </w:t>
            </w:r>
            <w:r w:rsidRPr="00D27E6C">
              <w:rPr>
                <w:spacing w:val="-2"/>
                <w:sz w:val="17"/>
                <w:szCs w:val="17"/>
              </w:rPr>
              <w:t>equipo</w:t>
            </w:r>
            <w:r w:rsidRPr="00D27E6C">
              <w:rPr>
                <w:sz w:val="17"/>
                <w:szCs w:val="17"/>
              </w:rPr>
              <w:t xml:space="preserve"> </w:t>
            </w:r>
            <w:r w:rsidRPr="00D27E6C">
              <w:rPr>
                <w:spacing w:val="-6"/>
                <w:sz w:val="17"/>
                <w:szCs w:val="17"/>
              </w:rPr>
              <w:t xml:space="preserve">de </w:t>
            </w:r>
            <w:r w:rsidRPr="00D27E6C">
              <w:rPr>
                <w:spacing w:val="-2"/>
                <w:sz w:val="17"/>
                <w:szCs w:val="17"/>
              </w:rPr>
              <w:t>amplificación</w:t>
            </w:r>
            <w:r w:rsidRPr="00D27E6C">
              <w:rPr>
                <w:spacing w:val="-10"/>
                <w:sz w:val="17"/>
                <w:szCs w:val="17"/>
              </w:rPr>
              <w:t xml:space="preserve"> en</w:t>
            </w:r>
            <w:r w:rsidRPr="00D27E6C">
              <w:rPr>
                <w:spacing w:val="-6"/>
                <w:sz w:val="17"/>
                <w:szCs w:val="17"/>
              </w:rPr>
              <w:t xml:space="preserve"> 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0" w:type="auto"/>
            <w:vAlign w:val="center"/>
          </w:tcPr>
          <w:p w14:paraId="201D29DE" w14:textId="77777777" w:rsidR="00734F25" w:rsidRPr="00D27E6C" w:rsidRDefault="00734F25" w:rsidP="00734F25">
            <w:pPr>
              <w:pStyle w:val="TableParagraph"/>
              <w:tabs>
                <w:tab w:val="left" w:pos="783"/>
              </w:tabs>
              <w:ind w:right="52"/>
              <w:jc w:val="both"/>
              <w:rPr>
                <w:sz w:val="17"/>
                <w:szCs w:val="17"/>
              </w:rPr>
            </w:pPr>
            <w:r w:rsidRPr="00D27E6C">
              <w:rPr>
                <w:spacing w:val="-2"/>
                <w:sz w:val="17"/>
                <w:szCs w:val="17"/>
              </w:rPr>
              <w:t>Fortalece</w:t>
            </w:r>
            <w:r w:rsidRPr="00D27E6C">
              <w:rPr>
                <w:spacing w:val="-10"/>
                <w:sz w:val="17"/>
                <w:szCs w:val="17"/>
              </w:rPr>
              <w:t xml:space="preserve">r </w:t>
            </w:r>
            <w:r w:rsidRPr="00D27E6C">
              <w:rPr>
                <w:spacing w:val="-5"/>
                <w:sz w:val="17"/>
                <w:szCs w:val="17"/>
              </w:rPr>
              <w:t xml:space="preserve">un </w:t>
            </w:r>
            <w:r w:rsidRPr="00D27E6C">
              <w:rPr>
                <w:spacing w:val="-2"/>
                <w:sz w:val="17"/>
                <w:szCs w:val="17"/>
              </w:rPr>
              <w:t>grupo cultural anual</w:t>
            </w:r>
          </w:p>
        </w:tc>
        <w:tc>
          <w:tcPr>
            <w:tcW w:w="0" w:type="auto"/>
            <w:vAlign w:val="center"/>
          </w:tcPr>
          <w:p w14:paraId="19DBED76" w14:textId="77777777" w:rsidR="00734F25" w:rsidRPr="00D27E6C" w:rsidRDefault="00734F25" w:rsidP="00734F25">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 xml:space="preserve">el </w:t>
            </w:r>
            <w:r w:rsidRPr="00D27E6C">
              <w:rPr>
                <w:sz w:val="17"/>
                <w:szCs w:val="17"/>
              </w:rPr>
              <w:t>disfrute de un hábitat seguro, que permita</w:t>
            </w:r>
            <w:r w:rsidRPr="00D27E6C">
              <w:rPr>
                <w:spacing w:val="69"/>
                <w:w w:val="150"/>
                <w:sz w:val="17"/>
                <w:szCs w:val="17"/>
              </w:rPr>
              <w:t xml:space="preserve"> </w:t>
            </w:r>
            <w:r w:rsidRPr="00D27E6C">
              <w:rPr>
                <w:spacing w:val="-5"/>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0" w:type="auto"/>
            <w:vAlign w:val="center"/>
          </w:tcPr>
          <w:p w14:paraId="25318A1B" w14:textId="77777777" w:rsidR="00734F25" w:rsidRPr="00D27E6C" w:rsidRDefault="00734F25" w:rsidP="00734F25">
            <w:pPr>
              <w:jc w:val="center"/>
              <w:rPr>
                <w:sz w:val="17"/>
                <w:szCs w:val="17"/>
              </w:rPr>
            </w:pPr>
            <w:r w:rsidRPr="00D27E6C">
              <w:rPr>
                <w:spacing w:val="-2"/>
                <w:sz w:val="17"/>
                <w:szCs w:val="17"/>
              </w:rPr>
              <w:t>GADPRDA</w:t>
            </w:r>
          </w:p>
        </w:tc>
        <w:tc>
          <w:tcPr>
            <w:tcW w:w="0" w:type="auto"/>
            <w:vAlign w:val="center"/>
          </w:tcPr>
          <w:p w14:paraId="788BF729" w14:textId="77777777" w:rsidR="00734F25" w:rsidRPr="00D27E6C" w:rsidRDefault="00734F25" w:rsidP="00734F25">
            <w:pPr>
              <w:jc w:val="center"/>
              <w:rPr>
                <w:sz w:val="17"/>
                <w:szCs w:val="17"/>
              </w:rPr>
            </w:pPr>
            <w:r w:rsidRPr="00D27E6C">
              <w:rPr>
                <w:sz w:val="17"/>
                <w:szCs w:val="17"/>
              </w:rPr>
              <w:t>15.000</w:t>
            </w:r>
          </w:p>
        </w:tc>
        <w:tc>
          <w:tcPr>
            <w:tcW w:w="0" w:type="auto"/>
            <w:vAlign w:val="center"/>
          </w:tcPr>
          <w:p w14:paraId="2C95D96E" w14:textId="77777777" w:rsidR="00734F25" w:rsidRPr="00D27E6C" w:rsidRDefault="00734F25" w:rsidP="00734F25">
            <w:pPr>
              <w:jc w:val="center"/>
              <w:rPr>
                <w:sz w:val="17"/>
                <w:szCs w:val="17"/>
              </w:rPr>
            </w:pPr>
            <w:r w:rsidRPr="00D27E6C">
              <w:rPr>
                <w:sz w:val="17"/>
                <w:szCs w:val="17"/>
              </w:rPr>
              <w:t>2021</w:t>
            </w:r>
          </w:p>
        </w:tc>
        <w:tc>
          <w:tcPr>
            <w:tcW w:w="0" w:type="auto"/>
          </w:tcPr>
          <w:p w14:paraId="0BC31C6B" w14:textId="513E4473" w:rsidR="00734F25" w:rsidRPr="00D27E6C" w:rsidRDefault="00734F25" w:rsidP="00734F25">
            <w:pPr>
              <w:jc w:val="center"/>
              <w:rPr>
                <w:sz w:val="17"/>
                <w:szCs w:val="17"/>
              </w:rPr>
            </w:pPr>
            <w:r w:rsidRPr="00D27E6C">
              <w:rPr>
                <w:sz w:val="16"/>
                <w:szCs w:val="16"/>
              </w:rPr>
              <w:t>SI</w:t>
            </w:r>
          </w:p>
        </w:tc>
      </w:tr>
      <w:tr w:rsidR="00734F25" w:rsidRPr="00D27E6C" w14:paraId="61B742A5" w14:textId="77777777" w:rsidTr="00A42FC4">
        <w:trPr>
          <w:trHeight w:val="494"/>
        </w:trPr>
        <w:tc>
          <w:tcPr>
            <w:tcW w:w="0" w:type="auto"/>
          </w:tcPr>
          <w:p w14:paraId="63CE15D2" w14:textId="77777777" w:rsidR="00734F25" w:rsidRPr="00D27E6C" w:rsidRDefault="00734F25" w:rsidP="00734F25">
            <w:pPr>
              <w:pStyle w:val="TableParagraph"/>
              <w:tabs>
                <w:tab w:val="left" w:pos="930"/>
              </w:tabs>
              <w:ind w:right="57"/>
              <w:jc w:val="both"/>
              <w:rPr>
                <w:sz w:val="17"/>
                <w:szCs w:val="17"/>
              </w:rPr>
            </w:pPr>
            <w:r w:rsidRPr="00D27E6C">
              <w:rPr>
                <w:sz w:val="17"/>
                <w:szCs w:val="17"/>
              </w:rPr>
              <w:lastRenderedPageBreak/>
              <w:t xml:space="preserve">Creación </w:t>
            </w:r>
            <w:r w:rsidRPr="00D27E6C">
              <w:rPr>
                <w:spacing w:val="-5"/>
                <w:sz w:val="17"/>
                <w:szCs w:val="17"/>
              </w:rPr>
              <w:t>de</w:t>
            </w:r>
            <w:r w:rsidRPr="00D27E6C">
              <w:rPr>
                <w:sz w:val="17"/>
                <w:szCs w:val="17"/>
              </w:rPr>
              <w:t xml:space="preserve"> </w:t>
            </w:r>
            <w:r w:rsidRPr="00D27E6C">
              <w:rPr>
                <w:spacing w:val="-5"/>
                <w:sz w:val="17"/>
                <w:szCs w:val="17"/>
              </w:rPr>
              <w:t xml:space="preserve">una </w:t>
            </w:r>
            <w:r w:rsidRPr="00D27E6C">
              <w:rPr>
                <w:spacing w:val="-2"/>
                <w:sz w:val="17"/>
                <w:szCs w:val="17"/>
              </w:rPr>
              <w:t xml:space="preserve">guardería </w:t>
            </w:r>
            <w:r w:rsidRPr="00D27E6C">
              <w:rPr>
                <w:spacing w:val="-4"/>
                <w:sz w:val="17"/>
                <w:szCs w:val="17"/>
              </w:rPr>
              <w:t xml:space="preserve">para </w:t>
            </w:r>
            <w:r w:rsidRPr="00D27E6C">
              <w:rPr>
                <w:sz w:val="17"/>
                <w:szCs w:val="17"/>
              </w:rPr>
              <w:t>atención</w:t>
            </w:r>
            <w:r w:rsidRPr="00D27E6C">
              <w:rPr>
                <w:spacing w:val="75"/>
                <w:sz w:val="17"/>
                <w:szCs w:val="17"/>
              </w:rPr>
              <w:t xml:space="preserve"> </w:t>
            </w:r>
            <w:r w:rsidRPr="00D27E6C">
              <w:rPr>
                <w:sz w:val="17"/>
                <w:szCs w:val="17"/>
              </w:rPr>
              <w:t xml:space="preserve">de los niños de </w:t>
            </w:r>
            <w:r w:rsidRPr="00D27E6C">
              <w:rPr>
                <w:spacing w:val="-2"/>
                <w:sz w:val="17"/>
                <w:szCs w:val="17"/>
              </w:rPr>
              <w:t>padres</w:t>
            </w:r>
            <w:r w:rsidRPr="00D27E6C">
              <w:rPr>
                <w:sz w:val="17"/>
                <w:szCs w:val="17"/>
              </w:rPr>
              <w:t xml:space="preserve"> </w:t>
            </w:r>
            <w:r w:rsidRPr="00D27E6C">
              <w:rPr>
                <w:spacing w:val="-4"/>
                <w:sz w:val="17"/>
                <w:szCs w:val="17"/>
              </w:rPr>
              <w:t xml:space="preserve">que </w:t>
            </w:r>
            <w:r w:rsidRPr="00D27E6C">
              <w:rPr>
                <w:spacing w:val="-2"/>
                <w:sz w:val="17"/>
                <w:szCs w:val="17"/>
              </w:rPr>
              <w:t>trabajan</w:t>
            </w:r>
            <w:r w:rsidRPr="00D27E6C">
              <w:rPr>
                <w:sz w:val="17"/>
                <w:szCs w:val="17"/>
              </w:rPr>
              <w:t xml:space="preserve"> </w:t>
            </w:r>
            <w:r w:rsidRPr="00D27E6C">
              <w:rPr>
                <w:spacing w:val="-6"/>
                <w:sz w:val="17"/>
                <w:szCs w:val="17"/>
              </w:rPr>
              <w:t xml:space="preserve">en la </w:t>
            </w:r>
            <w:r w:rsidRPr="00D27E6C">
              <w:rPr>
                <w:spacing w:val="-2"/>
                <w:sz w:val="17"/>
                <w:szCs w:val="17"/>
              </w:rPr>
              <w:t xml:space="preserve">comunidad </w:t>
            </w:r>
            <w:r w:rsidRPr="00D27E6C">
              <w:rPr>
                <w:sz w:val="17"/>
                <w:szCs w:val="17"/>
              </w:rPr>
              <w:t>San Carlos</w:t>
            </w:r>
          </w:p>
        </w:tc>
        <w:tc>
          <w:tcPr>
            <w:tcW w:w="0" w:type="auto"/>
            <w:vAlign w:val="center"/>
          </w:tcPr>
          <w:p w14:paraId="742812AC" w14:textId="77777777" w:rsidR="00734F25" w:rsidRPr="00D27E6C" w:rsidRDefault="00734F25" w:rsidP="00734F25">
            <w:pPr>
              <w:pStyle w:val="TableParagraph"/>
              <w:ind w:right="129"/>
              <w:jc w:val="both"/>
              <w:rPr>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 xml:space="preserve">para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 xml:space="preserve">y </w:t>
            </w:r>
            <w:r w:rsidRPr="00D27E6C">
              <w:rPr>
                <w:spacing w:val="-2"/>
                <w:sz w:val="17"/>
                <w:szCs w:val="17"/>
              </w:rPr>
              <w:t>talento humano</w:t>
            </w:r>
          </w:p>
        </w:tc>
        <w:tc>
          <w:tcPr>
            <w:tcW w:w="0" w:type="auto"/>
            <w:vAlign w:val="center"/>
          </w:tcPr>
          <w:p w14:paraId="40613437" w14:textId="77777777" w:rsidR="00734F25" w:rsidRPr="00D27E6C" w:rsidRDefault="00734F25" w:rsidP="00734F25">
            <w:pPr>
              <w:pStyle w:val="TableParagraph"/>
              <w:tabs>
                <w:tab w:val="left" w:pos="535"/>
                <w:tab w:val="left" w:pos="1122"/>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 derecho a la</w:t>
            </w:r>
            <w:r w:rsidRPr="00D27E6C">
              <w:rPr>
                <w:spacing w:val="80"/>
                <w:sz w:val="17"/>
                <w:szCs w:val="17"/>
              </w:rPr>
              <w:t xml:space="preserve"> </w:t>
            </w:r>
            <w:r w:rsidRPr="00D27E6C">
              <w:rPr>
                <w:sz w:val="17"/>
                <w:szCs w:val="17"/>
              </w:rPr>
              <w:t>salud,</w:t>
            </w:r>
            <w:r w:rsidRPr="00D27E6C">
              <w:rPr>
                <w:spacing w:val="79"/>
                <w:sz w:val="17"/>
                <w:szCs w:val="17"/>
              </w:rPr>
              <w:t xml:space="preserve"> </w:t>
            </w:r>
            <w:r w:rsidRPr="00D27E6C">
              <w:rPr>
                <w:sz w:val="17"/>
                <w:szCs w:val="17"/>
              </w:rPr>
              <w:t>la educación</w:t>
            </w:r>
            <w:r w:rsidRPr="00D27E6C">
              <w:rPr>
                <w:spacing w:val="40"/>
                <w:sz w:val="17"/>
                <w:szCs w:val="17"/>
              </w:rPr>
              <w:t xml:space="preserve"> </w:t>
            </w:r>
            <w:r w:rsidRPr="00D27E6C">
              <w:rPr>
                <w:sz w:val="17"/>
                <w:szCs w:val="17"/>
              </w:rPr>
              <w:t xml:space="preserve">y </w:t>
            </w:r>
            <w:r w:rsidRPr="00D27E6C">
              <w:rPr>
                <w:spacing w:val="-6"/>
                <w:sz w:val="17"/>
                <w:szCs w:val="17"/>
              </w:rPr>
              <w:t xml:space="preserve">al </w:t>
            </w:r>
            <w:r w:rsidRPr="00D27E6C">
              <w:rPr>
                <w:spacing w:val="-2"/>
                <w:sz w:val="17"/>
                <w:szCs w:val="17"/>
              </w:rPr>
              <w:t>cuidado integral durante</w:t>
            </w:r>
            <w:r w:rsidRPr="00D27E6C">
              <w:rPr>
                <w:sz w:val="17"/>
                <w:szCs w:val="17"/>
              </w:rPr>
              <w:tab/>
            </w:r>
            <w:r w:rsidRPr="00D27E6C">
              <w:rPr>
                <w:spacing w:val="-5"/>
                <w:sz w:val="17"/>
                <w:szCs w:val="17"/>
              </w:rPr>
              <w:t>el</w:t>
            </w:r>
            <w:r w:rsidRPr="00D27E6C">
              <w:rPr>
                <w:sz w:val="17"/>
                <w:szCs w:val="17"/>
              </w:rPr>
              <w:t xml:space="preserve"> c</w:t>
            </w:r>
            <w:r w:rsidRPr="00D27E6C">
              <w:rPr>
                <w:spacing w:val="-2"/>
                <w:sz w:val="17"/>
                <w:szCs w:val="17"/>
              </w:rPr>
              <w:t xml:space="preserve">iclo </w:t>
            </w:r>
            <w:r w:rsidRPr="00D27E6C">
              <w:rPr>
                <w:spacing w:val="-5"/>
                <w:sz w:val="17"/>
                <w:szCs w:val="17"/>
              </w:rPr>
              <w:t>de</w:t>
            </w:r>
            <w:r w:rsidRPr="00D27E6C">
              <w:rPr>
                <w:sz w:val="17"/>
                <w:szCs w:val="17"/>
              </w:rPr>
              <w:t xml:space="preserve"> </w:t>
            </w:r>
            <w:r w:rsidRPr="00D27E6C">
              <w:rPr>
                <w:spacing w:val="-2"/>
                <w:sz w:val="17"/>
                <w:szCs w:val="17"/>
              </w:rPr>
              <w:t>vida,</w:t>
            </w:r>
            <w:r w:rsidRPr="00D27E6C">
              <w:rPr>
                <w:sz w:val="17"/>
                <w:szCs w:val="17"/>
              </w:rPr>
              <w:t xml:space="preserve"> </w:t>
            </w:r>
            <w:r w:rsidRPr="00D27E6C">
              <w:rPr>
                <w:spacing w:val="-4"/>
                <w:sz w:val="17"/>
                <w:szCs w:val="17"/>
              </w:rPr>
              <w:t xml:space="preserve">bajo </w:t>
            </w:r>
            <w:r w:rsidRPr="00D27E6C">
              <w:rPr>
                <w:spacing w:val="-2"/>
                <w:sz w:val="17"/>
                <w:szCs w:val="17"/>
              </w:rPr>
              <w:t>criterios</w:t>
            </w:r>
            <w:r w:rsidRPr="00D27E6C">
              <w:rPr>
                <w:sz w:val="17"/>
                <w:szCs w:val="17"/>
              </w:rPr>
              <w:t xml:space="preserve"> </w:t>
            </w:r>
            <w:r w:rsidRPr="00D27E6C">
              <w:rPr>
                <w:spacing w:val="-6"/>
                <w:sz w:val="17"/>
                <w:szCs w:val="17"/>
              </w:rPr>
              <w:t xml:space="preserve">de </w:t>
            </w:r>
            <w:r w:rsidRPr="00D27E6C">
              <w:rPr>
                <w:spacing w:val="-2"/>
                <w:sz w:val="17"/>
                <w:szCs w:val="17"/>
              </w:rPr>
              <w:t>accesibilida</w:t>
            </w:r>
            <w:r w:rsidRPr="00D27E6C">
              <w:rPr>
                <w:sz w:val="17"/>
                <w:szCs w:val="17"/>
              </w:rPr>
              <w:t>d,</w:t>
            </w:r>
            <w:r w:rsidRPr="00D27E6C">
              <w:rPr>
                <w:spacing w:val="37"/>
                <w:sz w:val="17"/>
                <w:szCs w:val="17"/>
              </w:rPr>
              <w:t xml:space="preserve"> </w:t>
            </w:r>
            <w:r w:rsidRPr="00D27E6C">
              <w:rPr>
                <w:sz w:val="17"/>
                <w:szCs w:val="17"/>
              </w:rPr>
              <w:t>calidad</w:t>
            </w:r>
            <w:r w:rsidRPr="00D27E6C">
              <w:rPr>
                <w:spacing w:val="40"/>
                <w:sz w:val="17"/>
                <w:szCs w:val="17"/>
              </w:rPr>
              <w:t xml:space="preserve"> </w:t>
            </w:r>
            <w:r w:rsidRPr="00D27E6C">
              <w:rPr>
                <w:sz w:val="17"/>
                <w:szCs w:val="17"/>
              </w:rPr>
              <w:t xml:space="preserve">y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2"/>
                <w:sz w:val="17"/>
                <w:szCs w:val="17"/>
              </w:rPr>
              <w:t>cultural.</w:t>
            </w:r>
          </w:p>
        </w:tc>
        <w:tc>
          <w:tcPr>
            <w:tcW w:w="0" w:type="auto"/>
            <w:vAlign w:val="center"/>
          </w:tcPr>
          <w:p w14:paraId="6C1CF2D3" w14:textId="77777777" w:rsidR="00734F25" w:rsidRPr="00D27E6C" w:rsidRDefault="00734F25" w:rsidP="00734F25">
            <w:pPr>
              <w:jc w:val="center"/>
              <w:rPr>
                <w:sz w:val="17"/>
                <w:szCs w:val="17"/>
              </w:rPr>
            </w:pPr>
            <w:r w:rsidRPr="00D27E6C">
              <w:rPr>
                <w:spacing w:val="-2"/>
                <w:sz w:val="17"/>
                <w:szCs w:val="17"/>
              </w:rPr>
              <w:t>GADPRDA</w:t>
            </w:r>
          </w:p>
        </w:tc>
        <w:tc>
          <w:tcPr>
            <w:tcW w:w="0" w:type="auto"/>
            <w:vAlign w:val="center"/>
          </w:tcPr>
          <w:p w14:paraId="2D9C887B"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692CAC06" w14:textId="77777777" w:rsidR="00734F25" w:rsidRPr="00D27E6C" w:rsidRDefault="00734F25" w:rsidP="00734F25">
            <w:pPr>
              <w:jc w:val="center"/>
              <w:rPr>
                <w:sz w:val="17"/>
                <w:szCs w:val="17"/>
              </w:rPr>
            </w:pPr>
            <w:r w:rsidRPr="00D27E6C">
              <w:rPr>
                <w:sz w:val="17"/>
                <w:szCs w:val="17"/>
              </w:rPr>
              <w:t>2021</w:t>
            </w:r>
          </w:p>
        </w:tc>
        <w:tc>
          <w:tcPr>
            <w:tcW w:w="0" w:type="auto"/>
          </w:tcPr>
          <w:p w14:paraId="1F54ED6D" w14:textId="77777777" w:rsidR="00734F25" w:rsidRPr="00D27E6C" w:rsidRDefault="00734F25" w:rsidP="00734F25">
            <w:pPr>
              <w:jc w:val="center"/>
              <w:rPr>
                <w:sz w:val="16"/>
                <w:szCs w:val="16"/>
              </w:rPr>
            </w:pPr>
          </w:p>
          <w:p w14:paraId="65569087" w14:textId="77777777" w:rsidR="00734F25" w:rsidRPr="00D27E6C" w:rsidRDefault="00734F25" w:rsidP="00734F25">
            <w:pPr>
              <w:jc w:val="center"/>
              <w:rPr>
                <w:sz w:val="16"/>
                <w:szCs w:val="16"/>
              </w:rPr>
            </w:pPr>
          </w:p>
          <w:p w14:paraId="71D05E1C" w14:textId="18252DB1" w:rsidR="00734F25" w:rsidRPr="00D27E6C" w:rsidRDefault="00734F25" w:rsidP="00734F25">
            <w:pPr>
              <w:jc w:val="center"/>
              <w:rPr>
                <w:sz w:val="17"/>
                <w:szCs w:val="17"/>
              </w:rPr>
            </w:pPr>
            <w:r w:rsidRPr="00D27E6C">
              <w:rPr>
                <w:sz w:val="16"/>
                <w:szCs w:val="16"/>
              </w:rPr>
              <w:t>SI</w:t>
            </w:r>
          </w:p>
        </w:tc>
      </w:tr>
      <w:tr w:rsidR="00734F25" w:rsidRPr="00D27E6C" w14:paraId="201DB46E" w14:textId="77777777" w:rsidTr="00A42FC4">
        <w:trPr>
          <w:trHeight w:val="494"/>
        </w:trPr>
        <w:tc>
          <w:tcPr>
            <w:tcW w:w="0" w:type="auto"/>
          </w:tcPr>
          <w:p w14:paraId="4E849220" w14:textId="77777777" w:rsidR="00734F25" w:rsidRPr="00D27E6C" w:rsidRDefault="00734F25" w:rsidP="00734F25">
            <w:pPr>
              <w:pStyle w:val="TableParagraph"/>
              <w:ind w:right="57"/>
              <w:jc w:val="both"/>
              <w:rPr>
                <w:sz w:val="17"/>
                <w:szCs w:val="17"/>
              </w:rPr>
            </w:pPr>
            <w:r w:rsidRPr="00D27E6C">
              <w:rPr>
                <w:sz w:val="17"/>
                <w:szCs w:val="17"/>
              </w:rPr>
              <w:t>Creación de</w:t>
            </w:r>
            <w:r w:rsidRPr="00D27E6C">
              <w:rPr>
                <w:spacing w:val="-15"/>
                <w:sz w:val="17"/>
                <w:szCs w:val="17"/>
              </w:rPr>
              <w:t xml:space="preserve"> </w:t>
            </w:r>
            <w:r w:rsidRPr="00D27E6C">
              <w:rPr>
                <w:sz w:val="17"/>
                <w:szCs w:val="17"/>
              </w:rPr>
              <w:t>la</w:t>
            </w:r>
            <w:r w:rsidRPr="00D27E6C">
              <w:rPr>
                <w:spacing w:val="-15"/>
                <w:sz w:val="17"/>
                <w:szCs w:val="17"/>
              </w:rPr>
              <w:t xml:space="preserve"> </w:t>
            </w:r>
            <w:r w:rsidRPr="00D27E6C">
              <w:rPr>
                <w:sz w:val="17"/>
                <w:szCs w:val="17"/>
              </w:rPr>
              <w:t>escuela de danza y música para recuperar</w:t>
            </w:r>
            <w:r w:rsidRPr="00D27E6C">
              <w:rPr>
                <w:spacing w:val="65"/>
                <w:sz w:val="17"/>
                <w:szCs w:val="17"/>
              </w:rPr>
              <w:t xml:space="preserve"> </w:t>
            </w:r>
            <w:r w:rsidRPr="00D27E6C">
              <w:rPr>
                <w:spacing w:val="-5"/>
                <w:sz w:val="17"/>
                <w:szCs w:val="17"/>
              </w:rPr>
              <w:t xml:space="preserve">la </w:t>
            </w:r>
            <w:r w:rsidRPr="00D27E6C">
              <w:rPr>
                <w:spacing w:val="-2"/>
                <w:sz w:val="17"/>
                <w:szCs w:val="17"/>
              </w:rPr>
              <w:t xml:space="preserve">identidad </w:t>
            </w:r>
            <w:proofErr w:type="gramStart"/>
            <w:r w:rsidRPr="00D27E6C">
              <w:rPr>
                <w:spacing w:val="-4"/>
                <w:sz w:val="17"/>
                <w:szCs w:val="17"/>
              </w:rPr>
              <w:t xml:space="preserve">con </w:t>
            </w:r>
            <w:r w:rsidRPr="00D27E6C">
              <w:rPr>
                <w:spacing w:val="-2"/>
                <w:sz w:val="17"/>
                <w:szCs w:val="17"/>
              </w:rPr>
              <w:t xml:space="preserve"> cobertura</w:t>
            </w:r>
            <w:proofErr w:type="gramEnd"/>
            <w:r w:rsidRPr="00D27E6C">
              <w:rPr>
                <w:spacing w:val="-2"/>
                <w:sz w:val="17"/>
                <w:szCs w:val="17"/>
              </w:rPr>
              <w:t xml:space="preserve"> parroquial</w:t>
            </w:r>
          </w:p>
        </w:tc>
        <w:tc>
          <w:tcPr>
            <w:tcW w:w="0" w:type="auto"/>
            <w:vAlign w:val="center"/>
          </w:tcPr>
          <w:p w14:paraId="4EE6BBD4" w14:textId="77777777" w:rsidR="00734F25" w:rsidRPr="00D27E6C" w:rsidRDefault="00734F25" w:rsidP="00734F25">
            <w:pPr>
              <w:jc w:val="both"/>
              <w:rPr>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04C08491" w14:textId="77777777" w:rsidR="00734F25" w:rsidRPr="00D27E6C" w:rsidRDefault="00734F25" w:rsidP="00734F25">
            <w:pPr>
              <w:pStyle w:val="TableParagraph"/>
              <w:tabs>
                <w:tab w:val="left" w:pos="575"/>
                <w:tab w:val="left" w:pos="998"/>
              </w:tabs>
              <w:ind w:right="54"/>
              <w:jc w:val="both"/>
              <w:rPr>
                <w:sz w:val="17"/>
                <w:szCs w:val="17"/>
              </w:rPr>
            </w:pPr>
            <w:r w:rsidRPr="00D27E6C">
              <w:rPr>
                <w:sz w:val="17"/>
                <w:szCs w:val="17"/>
              </w:rPr>
              <w:t>Promover</w:t>
            </w:r>
            <w:r w:rsidRPr="00D27E6C">
              <w:rPr>
                <w:spacing w:val="11"/>
                <w:sz w:val="17"/>
                <w:szCs w:val="17"/>
              </w:rPr>
              <w:t xml:space="preserve"> </w:t>
            </w:r>
            <w:r w:rsidRPr="00D27E6C">
              <w:rPr>
                <w:sz w:val="17"/>
                <w:szCs w:val="17"/>
              </w:rPr>
              <w:t>la valoración</w:t>
            </w:r>
            <w:r w:rsidRPr="00D27E6C">
              <w:rPr>
                <w:spacing w:val="11"/>
                <w:sz w:val="17"/>
                <w:szCs w:val="17"/>
              </w:rPr>
              <w:t xml:space="preserve"> </w:t>
            </w:r>
            <w:r w:rsidRPr="00D27E6C">
              <w:rPr>
                <w:sz w:val="17"/>
                <w:szCs w:val="17"/>
              </w:rPr>
              <w:t>e inclusión</w:t>
            </w:r>
            <w:r w:rsidRPr="00D27E6C">
              <w:rPr>
                <w:spacing w:val="24"/>
                <w:sz w:val="17"/>
                <w:szCs w:val="17"/>
              </w:rPr>
              <w:t xml:space="preserve"> </w:t>
            </w:r>
            <w:r w:rsidRPr="00D27E6C">
              <w:rPr>
                <w:sz w:val="17"/>
                <w:szCs w:val="17"/>
              </w:rPr>
              <w:t xml:space="preserve">de </w:t>
            </w:r>
            <w:r w:rsidRPr="00D27E6C">
              <w:rPr>
                <w:spacing w:val="-4"/>
                <w:sz w:val="17"/>
                <w:szCs w:val="17"/>
              </w:rPr>
              <w:t xml:space="preserve">los </w:t>
            </w:r>
            <w:r w:rsidRPr="00D27E6C">
              <w:rPr>
                <w:spacing w:val="-2"/>
                <w:sz w:val="17"/>
                <w:szCs w:val="17"/>
              </w:rPr>
              <w:t>conocimient</w:t>
            </w:r>
            <w:r w:rsidRPr="00D27E6C">
              <w:rPr>
                <w:spacing w:val="-5"/>
                <w:sz w:val="17"/>
                <w:szCs w:val="17"/>
              </w:rPr>
              <w:t xml:space="preserve">os </w:t>
            </w:r>
            <w:r w:rsidRPr="00D27E6C">
              <w:rPr>
                <w:spacing w:val="-2"/>
                <w:sz w:val="17"/>
                <w:szCs w:val="17"/>
              </w:rPr>
              <w:t xml:space="preserve">ancestrales </w:t>
            </w:r>
            <w:r w:rsidRPr="00D27E6C">
              <w:rPr>
                <w:sz w:val="17"/>
                <w:szCs w:val="17"/>
              </w:rPr>
              <w:t>en</w:t>
            </w:r>
            <w:r w:rsidRPr="00D27E6C">
              <w:rPr>
                <w:spacing w:val="-15"/>
                <w:sz w:val="17"/>
                <w:szCs w:val="17"/>
              </w:rPr>
              <w:t xml:space="preserve"> </w:t>
            </w:r>
            <w:r w:rsidRPr="00D27E6C">
              <w:rPr>
                <w:sz w:val="17"/>
                <w:szCs w:val="17"/>
              </w:rPr>
              <w:t>relación</w:t>
            </w:r>
            <w:r w:rsidRPr="00D27E6C">
              <w:rPr>
                <w:spacing w:val="-15"/>
                <w:sz w:val="17"/>
                <w:szCs w:val="17"/>
              </w:rPr>
              <w:t xml:space="preserve"> </w:t>
            </w:r>
            <w:r w:rsidRPr="00D27E6C">
              <w:rPr>
                <w:sz w:val="17"/>
                <w:szCs w:val="17"/>
              </w:rPr>
              <w:t xml:space="preserve">a </w:t>
            </w:r>
            <w:r w:rsidRPr="00D27E6C">
              <w:rPr>
                <w:spacing w:val="-6"/>
                <w:sz w:val="17"/>
                <w:szCs w:val="17"/>
              </w:rPr>
              <w:t>la</w:t>
            </w:r>
            <w:r w:rsidRPr="00D27E6C">
              <w:rPr>
                <w:spacing w:val="-33"/>
                <w:sz w:val="17"/>
                <w:szCs w:val="17"/>
              </w:rPr>
              <w:t xml:space="preserve"> </w:t>
            </w:r>
            <w:r w:rsidRPr="00D27E6C">
              <w:rPr>
                <w:spacing w:val="-2"/>
                <w:sz w:val="17"/>
                <w:szCs w:val="17"/>
              </w:rPr>
              <w:t xml:space="preserve">gestión </w:t>
            </w:r>
            <w:r w:rsidRPr="00D27E6C">
              <w:rPr>
                <w:spacing w:val="-4"/>
                <w:sz w:val="17"/>
                <w:szCs w:val="17"/>
              </w:rPr>
              <w:t>del</w:t>
            </w:r>
            <w:r w:rsidRPr="00D27E6C">
              <w:rPr>
                <w:sz w:val="17"/>
                <w:szCs w:val="17"/>
              </w:rPr>
              <w:tab/>
            </w:r>
            <w:r w:rsidRPr="00D27E6C">
              <w:rPr>
                <w:spacing w:val="-2"/>
                <w:sz w:val="17"/>
                <w:szCs w:val="17"/>
              </w:rPr>
              <w:t xml:space="preserve">sistema educativo,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salud, manejo</w:t>
            </w:r>
            <w:r w:rsidRPr="00D27E6C">
              <w:rPr>
                <w:sz w:val="17"/>
                <w:szCs w:val="17"/>
              </w:rPr>
              <w:t xml:space="preserve"> </w:t>
            </w:r>
            <w:r w:rsidRPr="00D27E6C">
              <w:rPr>
                <w:spacing w:val="-4"/>
                <w:sz w:val="17"/>
                <w:szCs w:val="17"/>
              </w:rPr>
              <w:t xml:space="preserve">del </w:t>
            </w:r>
            <w:r w:rsidRPr="00D27E6C">
              <w:rPr>
                <w:spacing w:val="-2"/>
                <w:sz w:val="17"/>
                <w:szCs w:val="17"/>
              </w:rPr>
              <w:t>entorno ambiental,</w:t>
            </w:r>
            <w:r w:rsidRPr="00D27E6C">
              <w:rPr>
                <w:spacing w:val="-17"/>
                <w:sz w:val="17"/>
                <w:szCs w:val="17"/>
              </w:rPr>
              <w:t xml:space="preserve"> </w:t>
            </w:r>
            <w:r w:rsidRPr="00D27E6C">
              <w:rPr>
                <w:spacing w:val="-2"/>
                <w:sz w:val="17"/>
                <w:szCs w:val="17"/>
              </w:rPr>
              <w:t>la gestión</w:t>
            </w:r>
            <w:r w:rsidRPr="00D27E6C">
              <w:rPr>
                <w:sz w:val="17"/>
                <w:szCs w:val="17"/>
              </w:rPr>
              <w:t xml:space="preserve"> </w:t>
            </w:r>
            <w:r w:rsidRPr="00D27E6C">
              <w:rPr>
                <w:spacing w:val="-4"/>
                <w:sz w:val="17"/>
                <w:szCs w:val="17"/>
              </w:rPr>
              <w:t xml:space="preserve">del </w:t>
            </w:r>
            <w:r w:rsidRPr="00D27E6C">
              <w:rPr>
                <w:sz w:val="17"/>
                <w:szCs w:val="17"/>
              </w:rPr>
              <w:t>hábitat y los sistemas</w:t>
            </w:r>
            <w:r w:rsidRPr="00D27E6C">
              <w:rPr>
                <w:spacing w:val="80"/>
                <w:sz w:val="17"/>
                <w:szCs w:val="17"/>
              </w:rPr>
              <w:t xml:space="preserve"> </w:t>
            </w:r>
            <w:r w:rsidRPr="00D27E6C">
              <w:rPr>
                <w:sz w:val="17"/>
                <w:szCs w:val="17"/>
              </w:rPr>
              <w:t xml:space="preserve">de </w:t>
            </w:r>
            <w:r w:rsidRPr="00D27E6C">
              <w:rPr>
                <w:spacing w:val="-2"/>
                <w:sz w:val="17"/>
                <w:szCs w:val="17"/>
              </w:rPr>
              <w:t>producción</w:t>
            </w:r>
            <w:r w:rsidRPr="00D27E6C">
              <w:rPr>
                <w:sz w:val="17"/>
                <w:szCs w:val="17"/>
              </w:rPr>
              <w:t xml:space="preserve"> y</w:t>
            </w:r>
            <w:r w:rsidRPr="00D27E6C">
              <w:rPr>
                <w:spacing w:val="-5"/>
                <w:sz w:val="17"/>
                <w:szCs w:val="17"/>
              </w:rPr>
              <w:t xml:space="preserve"> </w:t>
            </w:r>
            <w:r w:rsidRPr="00D27E6C">
              <w:rPr>
                <w:spacing w:val="-2"/>
                <w:sz w:val="17"/>
                <w:szCs w:val="17"/>
              </w:rPr>
              <w:t>consumo.</w:t>
            </w:r>
          </w:p>
        </w:tc>
        <w:tc>
          <w:tcPr>
            <w:tcW w:w="0" w:type="auto"/>
            <w:vAlign w:val="center"/>
          </w:tcPr>
          <w:p w14:paraId="68AA6C44" w14:textId="77777777" w:rsidR="00734F25" w:rsidRPr="00D27E6C" w:rsidRDefault="00734F25" w:rsidP="00734F25">
            <w:pPr>
              <w:jc w:val="center"/>
              <w:rPr>
                <w:sz w:val="17"/>
                <w:szCs w:val="17"/>
              </w:rPr>
            </w:pPr>
            <w:r w:rsidRPr="00D27E6C">
              <w:rPr>
                <w:spacing w:val="-2"/>
                <w:sz w:val="17"/>
                <w:szCs w:val="17"/>
              </w:rPr>
              <w:t>GADPRDA</w:t>
            </w:r>
          </w:p>
        </w:tc>
        <w:tc>
          <w:tcPr>
            <w:tcW w:w="0" w:type="auto"/>
            <w:vAlign w:val="center"/>
          </w:tcPr>
          <w:p w14:paraId="6D085261"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734D3FBB" w14:textId="77777777" w:rsidR="00734F25" w:rsidRPr="00D27E6C" w:rsidRDefault="00734F25" w:rsidP="00734F25">
            <w:pPr>
              <w:jc w:val="center"/>
              <w:rPr>
                <w:sz w:val="17"/>
                <w:szCs w:val="17"/>
              </w:rPr>
            </w:pPr>
            <w:r w:rsidRPr="00D27E6C">
              <w:rPr>
                <w:sz w:val="17"/>
                <w:szCs w:val="17"/>
              </w:rPr>
              <w:t>2021</w:t>
            </w:r>
          </w:p>
        </w:tc>
        <w:tc>
          <w:tcPr>
            <w:tcW w:w="0" w:type="auto"/>
          </w:tcPr>
          <w:p w14:paraId="4A634D66" w14:textId="77777777" w:rsidR="00734F25" w:rsidRPr="00D27E6C" w:rsidRDefault="00734F25" w:rsidP="00734F25">
            <w:pPr>
              <w:jc w:val="center"/>
              <w:rPr>
                <w:sz w:val="16"/>
                <w:szCs w:val="16"/>
              </w:rPr>
            </w:pPr>
          </w:p>
          <w:p w14:paraId="4E96F718" w14:textId="77777777" w:rsidR="00734F25" w:rsidRPr="00D27E6C" w:rsidRDefault="00734F25" w:rsidP="00734F25">
            <w:pPr>
              <w:jc w:val="center"/>
              <w:rPr>
                <w:sz w:val="16"/>
                <w:szCs w:val="16"/>
              </w:rPr>
            </w:pPr>
          </w:p>
          <w:p w14:paraId="7592E9BB" w14:textId="5E9D2B67" w:rsidR="00734F25" w:rsidRPr="00D27E6C" w:rsidRDefault="00734F25" w:rsidP="00734F25">
            <w:pPr>
              <w:jc w:val="center"/>
              <w:rPr>
                <w:sz w:val="17"/>
                <w:szCs w:val="17"/>
              </w:rPr>
            </w:pPr>
            <w:r w:rsidRPr="00D27E6C">
              <w:rPr>
                <w:sz w:val="16"/>
                <w:szCs w:val="16"/>
              </w:rPr>
              <w:t>SI</w:t>
            </w:r>
          </w:p>
        </w:tc>
      </w:tr>
      <w:tr w:rsidR="00734F25" w:rsidRPr="00D27E6C" w14:paraId="70CC9D83" w14:textId="77777777" w:rsidTr="00A42FC4">
        <w:trPr>
          <w:trHeight w:val="494"/>
        </w:trPr>
        <w:tc>
          <w:tcPr>
            <w:tcW w:w="0" w:type="auto"/>
          </w:tcPr>
          <w:p w14:paraId="2E9F9F6D" w14:textId="77777777" w:rsidR="00734F25" w:rsidRPr="00D27E6C" w:rsidRDefault="00734F25" w:rsidP="00734F25">
            <w:pPr>
              <w:pStyle w:val="TableParagraph"/>
              <w:tabs>
                <w:tab w:val="left" w:pos="1102"/>
              </w:tabs>
              <w:ind w:right="56"/>
              <w:jc w:val="both"/>
              <w:rPr>
                <w:sz w:val="17"/>
                <w:szCs w:val="17"/>
              </w:rPr>
            </w:pPr>
            <w:r w:rsidRPr="00D27E6C">
              <w:rPr>
                <w:spacing w:val="-2"/>
                <w:sz w:val="17"/>
                <w:szCs w:val="17"/>
              </w:rPr>
              <w:t>Construcció</w:t>
            </w:r>
            <w:r w:rsidRPr="00D27E6C">
              <w:rPr>
                <w:sz w:val="17"/>
                <w:szCs w:val="17"/>
              </w:rPr>
              <w:t>n de un aula para</w:t>
            </w:r>
            <w:r w:rsidRPr="00D27E6C">
              <w:rPr>
                <w:spacing w:val="-15"/>
                <w:sz w:val="17"/>
                <w:szCs w:val="17"/>
              </w:rPr>
              <w:t xml:space="preserve"> </w:t>
            </w:r>
            <w:r w:rsidRPr="00D27E6C">
              <w:rPr>
                <w:sz w:val="17"/>
                <w:szCs w:val="17"/>
              </w:rPr>
              <w:t>mejorar la</w:t>
            </w:r>
            <w:r w:rsidRPr="00D27E6C">
              <w:rPr>
                <w:spacing w:val="-15"/>
                <w:sz w:val="17"/>
                <w:szCs w:val="17"/>
              </w:rPr>
              <w:t xml:space="preserve"> </w:t>
            </w:r>
            <w:r w:rsidRPr="00D27E6C">
              <w:rPr>
                <w:sz w:val="17"/>
                <w:szCs w:val="17"/>
              </w:rPr>
              <w:t xml:space="preserve">educación de los niños </w:t>
            </w:r>
            <w:r w:rsidRPr="00D27E6C">
              <w:rPr>
                <w:spacing w:val="-5"/>
                <w:sz w:val="17"/>
                <w:szCs w:val="17"/>
              </w:rPr>
              <w:t>en</w:t>
            </w:r>
            <w:r w:rsidRPr="00D27E6C">
              <w:rPr>
                <w:sz w:val="17"/>
                <w:szCs w:val="17"/>
              </w:rPr>
              <w:t xml:space="preserve"> </w:t>
            </w:r>
            <w:r w:rsidRPr="00D27E6C">
              <w:rPr>
                <w:spacing w:val="-5"/>
                <w:sz w:val="17"/>
                <w:szCs w:val="17"/>
              </w:rPr>
              <w:t xml:space="preserve">la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p w14:paraId="3CB3ECAB" w14:textId="77777777" w:rsidR="00734F25" w:rsidRPr="00D27E6C" w:rsidRDefault="00734F25" w:rsidP="00734F25">
            <w:pPr>
              <w:jc w:val="both"/>
              <w:rPr>
                <w:sz w:val="17"/>
                <w:szCs w:val="17"/>
              </w:rPr>
            </w:pPr>
          </w:p>
        </w:tc>
        <w:tc>
          <w:tcPr>
            <w:tcW w:w="0" w:type="auto"/>
            <w:vAlign w:val="center"/>
          </w:tcPr>
          <w:p w14:paraId="5D8B2E51" w14:textId="77777777" w:rsidR="00734F25" w:rsidRPr="00D27E6C" w:rsidRDefault="00734F25" w:rsidP="00734F25">
            <w:pPr>
              <w:pStyle w:val="TableParagraph"/>
              <w:ind w:right="129"/>
              <w:jc w:val="both"/>
              <w:rPr>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 xml:space="preserve">y </w:t>
            </w:r>
            <w:r w:rsidRPr="00D27E6C">
              <w:rPr>
                <w:spacing w:val="-2"/>
                <w:sz w:val="17"/>
                <w:szCs w:val="17"/>
              </w:rPr>
              <w:t>talento humano</w:t>
            </w:r>
          </w:p>
        </w:tc>
        <w:tc>
          <w:tcPr>
            <w:tcW w:w="0" w:type="auto"/>
            <w:vAlign w:val="center"/>
          </w:tcPr>
          <w:p w14:paraId="3F7CBD3B" w14:textId="77777777" w:rsidR="00734F25" w:rsidRPr="00D27E6C" w:rsidRDefault="00734F25" w:rsidP="00734F25">
            <w:pPr>
              <w:pStyle w:val="TableParagraph"/>
              <w:tabs>
                <w:tab w:val="left" w:pos="723"/>
                <w:tab w:val="left" w:pos="1011"/>
              </w:tabs>
              <w:ind w:right="53"/>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niñas, considerand</w:t>
            </w:r>
            <w:r w:rsidRPr="00D27E6C">
              <w:rPr>
                <w:spacing w:val="-10"/>
                <w:sz w:val="17"/>
                <w:szCs w:val="17"/>
              </w:rPr>
              <w:t xml:space="preserve">o </w:t>
            </w:r>
            <w:r w:rsidRPr="00D27E6C">
              <w:rPr>
                <w:spacing w:val="-5"/>
                <w:sz w:val="17"/>
                <w:szCs w:val="17"/>
              </w:rPr>
              <w:t xml:space="preserve">los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interculturalidad,</w:t>
            </w:r>
            <w:r w:rsidRPr="00D27E6C">
              <w:rPr>
                <w:sz w:val="17"/>
                <w:szCs w:val="17"/>
              </w:rPr>
              <w:t xml:space="preserve"> </w:t>
            </w:r>
            <w:r w:rsidRPr="00D27E6C">
              <w:rPr>
                <w:spacing w:val="-6"/>
                <w:sz w:val="17"/>
                <w:szCs w:val="17"/>
              </w:rPr>
              <w:t xml:space="preserve">el </w:t>
            </w:r>
            <w:r w:rsidRPr="00D27E6C">
              <w:rPr>
                <w:sz w:val="17"/>
                <w:szCs w:val="17"/>
              </w:rPr>
              <w:t>género</w:t>
            </w:r>
            <w:r w:rsidRPr="00D27E6C">
              <w:rPr>
                <w:spacing w:val="19"/>
                <w:sz w:val="17"/>
                <w:szCs w:val="17"/>
              </w:rPr>
              <w:t xml:space="preserve"> </w:t>
            </w:r>
            <w:r w:rsidRPr="00D27E6C">
              <w:rPr>
                <w:sz w:val="17"/>
                <w:szCs w:val="17"/>
              </w:rPr>
              <w:t xml:space="preserve">y las </w:t>
            </w:r>
            <w:r w:rsidRPr="00D27E6C">
              <w:rPr>
                <w:spacing w:val="-2"/>
                <w:sz w:val="17"/>
                <w:szCs w:val="17"/>
              </w:rPr>
              <w:t>discapacida</w:t>
            </w:r>
            <w:r w:rsidRPr="00D27E6C">
              <w:rPr>
                <w:spacing w:val="-4"/>
                <w:sz w:val="17"/>
                <w:szCs w:val="17"/>
              </w:rPr>
              <w:t>des.</w:t>
            </w:r>
          </w:p>
        </w:tc>
        <w:tc>
          <w:tcPr>
            <w:tcW w:w="0" w:type="auto"/>
            <w:vAlign w:val="center"/>
          </w:tcPr>
          <w:p w14:paraId="2F74582D" w14:textId="77777777" w:rsidR="00734F25" w:rsidRPr="00D27E6C" w:rsidRDefault="00734F25" w:rsidP="00734F25">
            <w:pPr>
              <w:jc w:val="center"/>
              <w:rPr>
                <w:sz w:val="17"/>
                <w:szCs w:val="17"/>
              </w:rPr>
            </w:pPr>
            <w:r w:rsidRPr="00D27E6C">
              <w:rPr>
                <w:spacing w:val="-2"/>
                <w:sz w:val="17"/>
                <w:szCs w:val="17"/>
              </w:rPr>
              <w:t>GADPRDA</w:t>
            </w:r>
          </w:p>
        </w:tc>
        <w:tc>
          <w:tcPr>
            <w:tcW w:w="0" w:type="auto"/>
            <w:vAlign w:val="center"/>
          </w:tcPr>
          <w:p w14:paraId="1D6784BA"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275B86E6" w14:textId="77777777" w:rsidR="00734F25" w:rsidRPr="00D27E6C" w:rsidRDefault="00734F25" w:rsidP="00734F25">
            <w:pPr>
              <w:jc w:val="center"/>
              <w:rPr>
                <w:sz w:val="17"/>
                <w:szCs w:val="17"/>
              </w:rPr>
            </w:pPr>
            <w:r w:rsidRPr="00D27E6C">
              <w:rPr>
                <w:sz w:val="17"/>
                <w:szCs w:val="17"/>
              </w:rPr>
              <w:t>2021</w:t>
            </w:r>
          </w:p>
        </w:tc>
        <w:tc>
          <w:tcPr>
            <w:tcW w:w="0" w:type="auto"/>
          </w:tcPr>
          <w:p w14:paraId="517D890B" w14:textId="77777777" w:rsidR="00734F25" w:rsidRPr="00D27E6C" w:rsidRDefault="00734F25" w:rsidP="00734F25">
            <w:pPr>
              <w:jc w:val="center"/>
              <w:rPr>
                <w:sz w:val="16"/>
                <w:szCs w:val="16"/>
              </w:rPr>
            </w:pPr>
          </w:p>
          <w:p w14:paraId="7AA10DA3" w14:textId="77777777" w:rsidR="00734F25" w:rsidRPr="00D27E6C" w:rsidRDefault="00734F25" w:rsidP="00734F25">
            <w:pPr>
              <w:jc w:val="center"/>
              <w:rPr>
                <w:sz w:val="16"/>
                <w:szCs w:val="16"/>
              </w:rPr>
            </w:pPr>
          </w:p>
          <w:p w14:paraId="7D52E949" w14:textId="7DBB2669" w:rsidR="00734F25" w:rsidRPr="00D27E6C" w:rsidRDefault="00734F25" w:rsidP="00734F25">
            <w:pPr>
              <w:jc w:val="center"/>
              <w:rPr>
                <w:sz w:val="17"/>
                <w:szCs w:val="17"/>
              </w:rPr>
            </w:pPr>
            <w:r w:rsidRPr="00D27E6C">
              <w:rPr>
                <w:sz w:val="16"/>
                <w:szCs w:val="16"/>
              </w:rPr>
              <w:t>NO</w:t>
            </w:r>
          </w:p>
        </w:tc>
      </w:tr>
      <w:tr w:rsidR="00734F25" w:rsidRPr="00D27E6C" w14:paraId="65A210CE" w14:textId="77777777" w:rsidTr="00A42FC4">
        <w:trPr>
          <w:trHeight w:val="494"/>
        </w:trPr>
        <w:tc>
          <w:tcPr>
            <w:tcW w:w="0" w:type="auto"/>
          </w:tcPr>
          <w:p w14:paraId="74C39E80" w14:textId="77777777" w:rsidR="00734F25" w:rsidRPr="00D27E6C" w:rsidRDefault="00734F25" w:rsidP="00734F25">
            <w:pPr>
              <w:pStyle w:val="TableParagraph"/>
              <w:tabs>
                <w:tab w:val="left" w:pos="983"/>
              </w:tabs>
              <w:ind w:right="58"/>
              <w:jc w:val="both"/>
              <w:rPr>
                <w:sz w:val="17"/>
                <w:szCs w:val="17"/>
              </w:rPr>
            </w:pPr>
            <w:r w:rsidRPr="00D27E6C">
              <w:rPr>
                <w:spacing w:val="-2"/>
                <w:sz w:val="17"/>
                <w:szCs w:val="17"/>
              </w:rPr>
              <w:t>Construcció</w:t>
            </w:r>
            <w:r w:rsidRPr="00D27E6C">
              <w:rPr>
                <w:spacing w:val="-10"/>
                <w:sz w:val="17"/>
                <w:szCs w:val="17"/>
              </w:rPr>
              <w:t>n</w:t>
            </w:r>
            <w:r w:rsidRPr="00D27E6C">
              <w:rPr>
                <w:sz w:val="17"/>
                <w:szCs w:val="17"/>
              </w:rPr>
              <w:t xml:space="preserve"> </w:t>
            </w:r>
            <w:r w:rsidRPr="00D27E6C">
              <w:rPr>
                <w:spacing w:val="-5"/>
                <w:sz w:val="17"/>
                <w:szCs w:val="17"/>
              </w:rPr>
              <w:t>del</w:t>
            </w:r>
            <w:r w:rsidRPr="00D27E6C">
              <w:rPr>
                <w:sz w:val="17"/>
                <w:szCs w:val="17"/>
              </w:rPr>
              <w:t xml:space="preserve"> </w:t>
            </w:r>
            <w:r w:rsidRPr="00D27E6C">
              <w:rPr>
                <w:spacing w:val="-2"/>
                <w:sz w:val="17"/>
                <w:szCs w:val="17"/>
              </w:rPr>
              <w:t xml:space="preserve">cerramiento </w:t>
            </w:r>
            <w:r w:rsidRPr="00D27E6C">
              <w:rPr>
                <w:sz w:val="17"/>
                <w:szCs w:val="17"/>
              </w:rPr>
              <w:t>de</w:t>
            </w:r>
            <w:r w:rsidRPr="00D27E6C">
              <w:rPr>
                <w:spacing w:val="-15"/>
                <w:sz w:val="17"/>
                <w:szCs w:val="17"/>
              </w:rPr>
              <w:t xml:space="preserve"> </w:t>
            </w:r>
            <w:r w:rsidRPr="00D27E6C">
              <w:rPr>
                <w:sz w:val="17"/>
                <w:szCs w:val="17"/>
              </w:rPr>
              <w:t>la</w:t>
            </w:r>
            <w:r w:rsidRPr="00D27E6C">
              <w:rPr>
                <w:spacing w:val="-15"/>
                <w:sz w:val="17"/>
                <w:szCs w:val="17"/>
              </w:rPr>
              <w:t xml:space="preserve"> </w:t>
            </w:r>
            <w:r w:rsidRPr="00D27E6C">
              <w:rPr>
                <w:sz w:val="17"/>
                <w:szCs w:val="17"/>
              </w:rPr>
              <w:t xml:space="preserve">escuela </w:t>
            </w:r>
            <w:r w:rsidRPr="00D27E6C">
              <w:rPr>
                <w:spacing w:val="-5"/>
                <w:sz w:val="17"/>
                <w:szCs w:val="17"/>
              </w:rPr>
              <w:t>en</w:t>
            </w:r>
            <w:r w:rsidRPr="00D27E6C">
              <w:rPr>
                <w:sz w:val="17"/>
                <w:szCs w:val="17"/>
              </w:rPr>
              <w:tab/>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tc>
        <w:tc>
          <w:tcPr>
            <w:tcW w:w="0" w:type="auto"/>
            <w:vAlign w:val="center"/>
          </w:tcPr>
          <w:p w14:paraId="0FA494B5"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 xml:space="preserve">y </w:t>
            </w:r>
            <w:r w:rsidRPr="00D27E6C">
              <w:rPr>
                <w:spacing w:val="-2"/>
                <w:sz w:val="17"/>
                <w:szCs w:val="17"/>
              </w:rPr>
              <w:t>talento humano</w:t>
            </w:r>
          </w:p>
        </w:tc>
        <w:tc>
          <w:tcPr>
            <w:tcW w:w="0" w:type="auto"/>
            <w:vAlign w:val="center"/>
          </w:tcPr>
          <w:p w14:paraId="37E98F23" w14:textId="77777777" w:rsidR="00734F25" w:rsidRPr="00D27E6C" w:rsidRDefault="00734F25" w:rsidP="00734F25">
            <w:pPr>
              <w:pStyle w:val="TableParagraph"/>
              <w:tabs>
                <w:tab w:val="left" w:pos="723"/>
                <w:tab w:val="left" w:pos="1011"/>
              </w:tabs>
              <w:ind w:left="68" w:right="53"/>
              <w:jc w:val="both"/>
              <w:rPr>
                <w:spacing w:val="-2"/>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niñas, considerand</w:t>
            </w:r>
            <w:r w:rsidRPr="00D27E6C">
              <w:rPr>
                <w:spacing w:val="-10"/>
                <w:sz w:val="17"/>
                <w:szCs w:val="17"/>
              </w:rPr>
              <w:t xml:space="preserve">o </w:t>
            </w:r>
            <w:r w:rsidRPr="00D27E6C">
              <w:rPr>
                <w:spacing w:val="-5"/>
                <w:sz w:val="17"/>
                <w:szCs w:val="17"/>
              </w:rPr>
              <w:t xml:space="preserve">los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interculturalidad,</w:t>
            </w:r>
            <w:r w:rsidRPr="00D27E6C">
              <w:rPr>
                <w:sz w:val="17"/>
                <w:szCs w:val="17"/>
              </w:rPr>
              <w:t xml:space="preserve"> </w:t>
            </w:r>
            <w:r w:rsidRPr="00D27E6C">
              <w:rPr>
                <w:spacing w:val="-6"/>
                <w:sz w:val="17"/>
                <w:szCs w:val="17"/>
              </w:rPr>
              <w:t xml:space="preserve">el </w:t>
            </w:r>
            <w:r w:rsidRPr="00D27E6C">
              <w:rPr>
                <w:sz w:val="17"/>
                <w:szCs w:val="17"/>
              </w:rPr>
              <w:t>género</w:t>
            </w:r>
            <w:r w:rsidRPr="00D27E6C">
              <w:rPr>
                <w:spacing w:val="19"/>
                <w:sz w:val="17"/>
                <w:szCs w:val="17"/>
              </w:rPr>
              <w:t xml:space="preserve"> </w:t>
            </w:r>
            <w:r w:rsidRPr="00D27E6C">
              <w:rPr>
                <w:sz w:val="17"/>
                <w:szCs w:val="17"/>
              </w:rPr>
              <w:t xml:space="preserve">y las </w:t>
            </w:r>
            <w:r w:rsidRPr="00D27E6C">
              <w:rPr>
                <w:spacing w:val="-2"/>
                <w:sz w:val="17"/>
                <w:szCs w:val="17"/>
              </w:rPr>
              <w:t>discapacida</w:t>
            </w:r>
            <w:r w:rsidRPr="00D27E6C">
              <w:rPr>
                <w:spacing w:val="-4"/>
                <w:sz w:val="17"/>
                <w:szCs w:val="17"/>
              </w:rPr>
              <w:t>des.</w:t>
            </w:r>
          </w:p>
        </w:tc>
        <w:tc>
          <w:tcPr>
            <w:tcW w:w="0" w:type="auto"/>
            <w:vAlign w:val="center"/>
          </w:tcPr>
          <w:p w14:paraId="16251213"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27332D02"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715271DA" w14:textId="77777777" w:rsidR="00734F25" w:rsidRPr="00D27E6C" w:rsidRDefault="00734F25" w:rsidP="00734F25">
            <w:pPr>
              <w:jc w:val="center"/>
              <w:rPr>
                <w:sz w:val="17"/>
                <w:szCs w:val="17"/>
              </w:rPr>
            </w:pPr>
            <w:r w:rsidRPr="00D27E6C">
              <w:rPr>
                <w:sz w:val="17"/>
                <w:szCs w:val="17"/>
              </w:rPr>
              <w:t>2021</w:t>
            </w:r>
          </w:p>
        </w:tc>
        <w:tc>
          <w:tcPr>
            <w:tcW w:w="0" w:type="auto"/>
          </w:tcPr>
          <w:p w14:paraId="699BF545" w14:textId="77777777" w:rsidR="00734F25" w:rsidRPr="00D27E6C" w:rsidRDefault="00734F25" w:rsidP="00734F25">
            <w:pPr>
              <w:jc w:val="center"/>
              <w:rPr>
                <w:sz w:val="16"/>
                <w:szCs w:val="16"/>
              </w:rPr>
            </w:pPr>
          </w:p>
          <w:p w14:paraId="43B641E7" w14:textId="77777777" w:rsidR="00734F25" w:rsidRPr="00D27E6C" w:rsidRDefault="00734F25" w:rsidP="00734F25">
            <w:pPr>
              <w:jc w:val="center"/>
              <w:rPr>
                <w:sz w:val="16"/>
                <w:szCs w:val="16"/>
              </w:rPr>
            </w:pPr>
          </w:p>
          <w:p w14:paraId="02E6A705" w14:textId="4D448825" w:rsidR="00734F25" w:rsidRPr="00D27E6C" w:rsidRDefault="00734F25" w:rsidP="00734F25">
            <w:pPr>
              <w:jc w:val="center"/>
              <w:rPr>
                <w:sz w:val="17"/>
                <w:szCs w:val="17"/>
              </w:rPr>
            </w:pPr>
            <w:r w:rsidRPr="00D27E6C">
              <w:rPr>
                <w:sz w:val="16"/>
                <w:szCs w:val="16"/>
              </w:rPr>
              <w:t>NO</w:t>
            </w:r>
          </w:p>
        </w:tc>
      </w:tr>
      <w:tr w:rsidR="00734F25" w:rsidRPr="00D27E6C" w14:paraId="3832F567" w14:textId="77777777" w:rsidTr="00A42FC4">
        <w:trPr>
          <w:trHeight w:val="494"/>
        </w:trPr>
        <w:tc>
          <w:tcPr>
            <w:tcW w:w="0" w:type="auto"/>
          </w:tcPr>
          <w:p w14:paraId="156B8C34" w14:textId="77777777" w:rsidR="00734F25" w:rsidRPr="00D27E6C" w:rsidRDefault="00734F25" w:rsidP="00734F25">
            <w:pPr>
              <w:pStyle w:val="TableParagraph"/>
              <w:tabs>
                <w:tab w:val="left" w:pos="1034"/>
              </w:tabs>
              <w:ind w:right="61"/>
              <w:jc w:val="both"/>
              <w:rPr>
                <w:sz w:val="17"/>
                <w:szCs w:val="17"/>
              </w:rPr>
            </w:pPr>
            <w:r w:rsidRPr="00D27E6C">
              <w:rPr>
                <w:spacing w:val="-2"/>
                <w:sz w:val="17"/>
                <w:szCs w:val="17"/>
              </w:rPr>
              <w:t xml:space="preserve">Incremento </w:t>
            </w:r>
            <w:r w:rsidRPr="00D27E6C">
              <w:rPr>
                <w:spacing w:val="-5"/>
                <w:sz w:val="17"/>
                <w:szCs w:val="17"/>
              </w:rPr>
              <w:t>de</w:t>
            </w:r>
            <w:r w:rsidRPr="00D27E6C">
              <w:rPr>
                <w:sz w:val="17"/>
                <w:szCs w:val="17"/>
              </w:rPr>
              <w:t xml:space="preserve"> </w:t>
            </w:r>
            <w:r w:rsidRPr="00D27E6C">
              <w:rPr>
                <w:spacing w:val="-5"/>
                <w:sz w:val="17"/>
                <w:szCs w:val="17"/>
              </w:rPr>
              <w:t>un</w:t>
            </w:r>
            <w:r w:rsidRPr="00D27E6C">
              <w:rPr>
                <w:sz w:val="17"/>
                <w:szCs w:val="17"/>
              </w:rPr>
              <w:t xml:space="preserve"> </w:t>
            </w:r>
            <w:r w:rsidRPr="00D27E6C">
              <w:rPr>
                <w:spacing w:val="-2"/>
                <w:sz w:val="17"/>
                <w:szCs w:val="17"/>
              </w:rPr>
              <w:t>profesor</w:t>
            </w:r>
            <w:r w:rsidRPr="00D27E6C">
              <w:rPr>
                <w:sz w:val="17"/>
                <w:szCs w:val="17"/>
              </w:rPr>
              <w:t xml:space="preserve"> para</w:t>
            </w:r>
            <w:r w:rsidRPr="00D27E6C">
              <w:rPr>
                <w:spacing w:val="40"/>
                <w:sz w:val="17"/>
                <w:szCs w:val="17"/>
              </w:rPr>
              <w:t xml:space="preserve"> </w:t>
            </w:r>
            <w:r w:rsidRPr="00D27E6C">
              <w:rPr>
                <w:sz w:val="17"/>
                <w:szCs w:val="17"/>
              </w:rPr>
              <w:t>que</w:t>
            </w:r>
            <w:r w:rsidRPr="00D27E6C">
              <w:rPr>
                <w:spacing w:val="40"/>
                <w:sz w:val="17"/>
                <w:szCs w:val="17"/>
              </w:rPr>
              <w:t xml:space="preserve"> </w:t>
            </w:r>
            <w:r w:rsidRPr="00D27E6C">
              <w:rPr>
                <w:sz w:val="17"/>
                <w:szCs w:val="17"/>
              </w:rPr>
              <w:t xml:space="preserve">la </w:t>
            </w:r>
            <w:r w:rsidRPr="00D27E6C">
              <w:rPr>
                <w:spacing w:val="-2"/>
                <w:sz w:val="17"/>
                <w:szCs w:val="17"/>
              </w:rPr>
              <w:t>educación</w:t>
            </w:r>
            <w:r w:rsidRPr="00D27E6C">
              <w:rPr>
                <w:spacing w:val="40"/>
                <w:sz w:val="17"/>
                <w:szCs w:val="17"/>
              </w:rPr>
              <w:t xml:space="preserve"> </w:t>
            </w:r>
            <w:r w:rsidRPr="00D27E6C">
              <w:rPr>
                <w:sz w:val="17"/>
                <w:szCs w:val="17"/>
              </w:rPr>
              <w:t>de los niños mejore</w:t>
            </w:r>
            <w:r w:rsidRPr="00D27E6C">
              <w:rPr>
                <w:spacing w:val="-5"/>
                <w:sz w:val="17"/>
                <w:szCs w:val="17"/>
              </w:rPr>
              <w:t xml:space="preserve"> </w:t>
            </w:r>
            <w:r w:rsidRPr="00D27E6C">
              <w:rPr>
                <w:sz w:val="17"/>
                <w:szCs w:val="17"/>
              </w:rPr>
              <w:t>en</w:t>
            </w:r>
            <w:r w:rsidRPr="00D27E6C">
              <w:rPr>
                <w:spacing w:val="-7"/>
                <w:sz w:val="17"/>
                <w:szCs w:val="17"/>
              </w:rPr>
              <w:t xml:space="preserve"> </w:t>
            </w:r>
            <w:r w:rsidRPr="00D27E6C">
              <w:rPr>
                <w:sz w:val="17"/>
                <w:szCs w:val="17"/>
              </w:rPr>
              <w:t xml:space="preserve">la </w:t>
            </w:r>
            <w:r w:rsidRPr="00D27E6C">
              <w:rPr>
                <w:spacing w:val="-2"/>
                <w:sz w:val="17"/>
                <w:szCs w:val="17"/>
              </w:rPr>
              <w:t xml:space="preserve">comunidad </w:t>
            </w:r>
            <w:r w:rsidRPr="00D27E6C">
              <w:rPr>
                <w:sz w:val="17"/>
                <w:szCs w:val="17"/>
              </w:rPr>
              <w:t>San Carlos</w:t>
            </w:r>
          </w:p>
        </w:tc>
        <w:tc>
          <w:tcPr>
            <w:tcW w:w="0" w:type="auto"/>
            <w:vAlign w:val="center"/>
          </w:tcPr>
          <w:p w14:paraId="59EE5771"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 xml:space="preserve">y </w:t>
            </w:r>
            <w:r w:rsidRPr="00D27E6C">
              <w:rPr>
                <w:spacing w:val="-2"/>
                <w:sz w:val="17"/>
                <w:szCs w:val="17"/>
              </w:rPr>
              <w:t>talento humano</w:t>
            </w:r>
          </w:p>
        </w:tc>
        <w:tc>
          <w:tcPr>
            <w:tcW w:w="0" w:type="auto"/>
            <w:vAlign w:val="center"/>
          </w:tcPr>
          <w:p w14:paraId="279D7EDE" w14:textId="77777777" w:rsidR="00734F25" w:rsidRPr="00D27E6C" w:rsidRDefault="00734F25" w:rsidP="00734F25">
            <w:pPr>
              <w:pStyle w:val="TableParagraph"/>
              <w:tabs>
                <w:tab w:val="left" w:pos="723"/>
                <w:tab w:val="left" w:pos="1011"/>
              </w:tabs>
              <w:ind w:right="53"/>
              <w:jc w:val="both"/>
              <w:rPr>
                <w:spacing w:val="-2"/>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niñas, considerand</w:t>
            </w:r>
            <w:r w:rsidRPr="00D27E6C">
              <w:rPr>
                <w:spacing w:val="-10"/>
                <w:sz w:val="17"/>
                <w:szCs w:val="17"/>
              </w:rPr>
              <w:t xml:space="preserve">o </w:t>
            </w:r>
            <w:r w:rsidRPr="00D27E6C">
              <w:rPr>
                <w:spacing w:val="-5"/>
                <w:sz w:val="17"/>
                <w:szCs w:val="17"/>
              </w:rPr>
              <w:t xml:space="preserve">los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interculturalidad,</w:t>
            </w:r>
            <w:r w:rsidRPr="00D27E6C">
              <w:rPr>
                <w:sz w:val="17"/>
                <w:szCs w:val="17"/>
              </w:rPr>
              <w:t xml:space="preserve"> </w:t>
            </w:r>
            <w:r w:rsidRPr="00D27E6C">
              <w:rPr>
                <w:spacing w:val="-6"/>
                <w:sz w:val="17"/>
                <w:szCs w:val="17"/>
              </w:rPr>
              <w:t xml:space="preserve">el </w:t>
            </w:r>
            <w:r w:rsidRPr="00D27E6C">
              <w:rPr>
                <w:sz w:val="17"/>
                <w:szCs w:val="17"/>
              </w:rPr>
              <w:t xml:space="preserve">género y las </w:t>
            </w:r>
            <w:r w:rsidRPr="00D27E6C">
              <w:rPr>
                <w:spacing w:val="-2"/>
                <w:sz w:val="17"/>
                <w:szCs w:val="17"/>
              </w:rPr>
              <w:t>discapacida</w:t>
            </w:r>
            <w:r w:rsidRPr="00D27E6C">
              <w:rPr>
                <w:spacing w:val="-4"/>
                <w:sz w:val="17"/>
                <w:szCs w:val="17"/>
              </w:rPr>
              <w:t>des.</w:t>
            </w:r>
          </w:p>
        </w:tc>
        <w:tc>
          <w:tcPr>
            <w:tcW w:w="0" w:type="auto"/>
            <w:vAlign w:val="center"/>
          </w:tcPr>
          <w:p w14:paraId="6018C4F1"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31483788"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3A87180D" w14:textId="77777777" w:rsidR="00734F25" w:rsidRPr="00D27E6C" w:rsidRDefault="00734F25" w:rsidP="00734F25">
            <w:pPr>
              <w:jc w:val="center"/>
              <w:rPr>
                <w:sz w:val="17"/>
                <w:szCs w:val="17"/>
              </w:rPr>
            </w:pPr>
            <w:r w:rsidRPr="00D27E6C">
              <w:rPr>
                <w:sz w:val="17"/>
                <w:szCs w:val="17"/>
              </w:rPr>
              <w:t>2021</w:t>
            </w:r>
          </w:p>
        </w:tc>
        <w:tc>
          <w:tcPr>
            <w:tcW w:w="0" w:type="auto"/>
          </w:tcPr>
          <w:p w14:paraId="3DE60B20" w14:textId="77777777" w:rsidR="00734F25" w:rsidRPr="00D27E6C" w:rsidRDefault="00734F25" w:rsidP="00734F25">
            <w:pPr>
              <w:jc w:val="center"/>
              <w:rPr>
                <w:sz w:val="16"/>
                <w:szCs w:val="16"/>
              </w:rPr>
            </w:pPr>
          </w:p>
          <w:p w14:paraId="30A6FEBA" w14:textId="77777777" w:rsidR="00734F25" w:rsidRPr="00D27E6C" w:rsidRDefault="00734F25" w:rsidP="00734F25">
            <w:pPr>
              <w:jc w:val="center"/>
              <w:rPr>
                <w:sz w:val="16"/>
                <w:szCs w:val="16"/>
              </w:rPr>
            </w:pPr>
          </w:p>
          <w:p w14:paraId="6BB274AD" w14:textId="3D458FB6" w:rsidR="00734F25" w:rsidRPr="00D27E6C" w:rsidRDefault="00734F25" w:rsidP="00734F25">
            <w:pPr>
              <w:jc w:val="center"/>
              <w:rPr>
                <w:sz w:val="17"/>
                <w:szCs w:val="17"/>
              </w:rPr>
            </w:pPr>
            <w:r w:rsidRPr="00D27E6C">
              <w:rPr>
                <w:sz w:val="16"/>
                <w:szCs w:val="16"/>
              </w:rPr>
              <w:t>SI</w:t>
            </w:r>
          </w:p>
        </w:tc>
      </w:tr>
      <w:tr w:rsidR="00734F25" w:rsidRPr="00D27E6C" w14:paraId="554E53CA" w14:textId="77777777" w:rsidTr="00A42FC4">
        <w:trPr>
          <w:trHeight w:val="494"/>
        </w:trPr>
        <w:tc>
          <w:tcPr>
            <w:tcW w:w="0" w:type="auto"/>
          </w:tcPr>
          <w:p w14:paraId="15FD4145" w14:textId="77777777" w:rsidR="00734F25" w:rsidRPr="00D27E6C" w:rsidRDefault="00734F25" w:rsidP="00734F25">
            <w:pPr>
              <w:pStyle w:val="TableParagraph"/>
              <w:tabs>
                <w:tab w:val="left" w:pos="539"/>
                <w:tab w:val="left" w:pos="998"/>
                <w:tab w:val="left" w:pos="1102"/>
              </w:tabs>
              <w:ind w:right="56"/>
              <w:jc w:val="both"/>
              <w:rPr>
                <w:sz w:val="17"/>
                <w:szCs w:val="17"/>
              </w:rPr>
            </w:pPr>
            <w:r w:rsidRPr="00D27E6C">
              <w:rPr>
                <w:spacing w:val="-2"/>
                <w:sz w:val="17"/>
                <w:szCs w:val="17"/>
              </w:rPr>
              <w:t>Capacitació</w:t>
            </w:r>
            <w:r w:rsidRPr="00D27E6C">
              <w:rPr>
                <w:spacing w:val="-10"/>
                <w:sz w:val="17"/>
                <w:szCs w:val="17"/>
              </w:rPr>
              <w:t xml:space="preserve">n a </w:t>
            </w:r>
            <w:r w:rsidRPr="00D27E6C">
              <w:rPr>
                <w:spacing w:val="-4"/>
                <w:sz w:val="17"/>
                <w:szCs w:val="17"/>
              </w:rPr>
              <w:t xml:space="preserve">los </w:t>
            </w:r>
            <w:r w:rsidRPr="00D27E6C">
              <w:rPr>
                <w:spacing w:val="-2"/>
                <w:sz w:val="17"/>
                <w:szCs w:val="17"/>
              </w:rPr>
              <w:t xml:space="preserve">agricultores </w:t>
            </w:r>
            <w:r w:rsidRPr="00D27E6C">
              <w:rPr>
                <w:sz w:val="17"/>
                <w:szCs w:val="17"/>
              </w:rPr>
              <w:t>con</w:t>
            </w:r>
            <w:r w:rsidRPr="00D27E6C">
              <w:rPr>
                <w:spacing w:val="80"/>
                <w:sz w:val="17"/>
                <w:szCs w:val="17"/>
              </w:rPr>
              <w:t xml:space="preserve"> </w:t>
            </w:r>
            <w:r w:rsidRPr="00D27E6C">
              <w:rPr>
                <w:sz w:val="17"/>
                <w:szCs w:val="17"/>
              </w:rPr>
              <w:t xml:space="preserve">nuevas </w:t>
            </w:r>
            <w:r w:rsidRPr="00D27E6C">
              <w:rPr>
                <w:spacing w:val="-2"/>
                <w:sz w:val="17"/>
                <w:szCs w:val="17"/>
              </w:rPr>
              <w:t>técnicas</w:t>
            </w:r>
            <w:r w:rsidRPr="00D27E6C">
              <w:rPr>
                <w:spacing w:val="80"/>
                <w:sz w:val="17"/>
                <w:szCs w:val="17"/>
              </w:rPr>
              <w:t xml:space="preserve"> </w:t>
            </w:r>
            <w:r w:rsidRPr="00D27E6C">
              <w:rPr>
                <w:spacing w:val="-4"/>
                <w:sz w:val="17"/>
                <w:szCs w:val="17"/>
              </w:rPr>
              <w:t>para</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introducció</w:t>
            </w:r>
            <w:r w:rsidRPr="00D27E6C">
              <w:rPr>
                <w:sz w:val="17"/>
                <w:szCs w:val="17"/>
              </w:rPr>
              <w:t xml:space="preserve">n de nuevos </w:t>
            </w:r>
            <w:r w:rsidRPr="00D27E6C">
              <w:rPr>
                <w:spacing w:val="-2"/>
                <w:sz w:val="17"/>
                <w:szCs w:val="17"/>
              </w:rPr>
              <w:t>cultivos</w:t>
            </w:r>
            <w:r w:rsidRPr="00D27E6C">
              <w:rPr>
                <w:sz w:val="17"/>
                <w:szCs w:val="17"/>
              </w:rPr>
              <w:tab/>
            </w:r>
            <w:r w:rsidRPr="00D27E6C">
              <w:rPr>
                <w:spacing w:val="-6"/>
                <w:sz w:val="17"/>
                <w:szCs w:val="17"/>
              </w:rPr>
              <w:t xml:space="preserve">en la </w:t>
            </w:r>
            <w:r w:rsidRPr="00D27E6C">
              <w:rPr>
                <w:spacing w:val="-2"/>
                <w:sz w:val="17"/>
                <w:szCs w:val="17"/>
              </w:rPr>
              <w:t xml:space="preserve">comunidad </w:t>
            </w:r>
            <w:r w:rsidRPr="00D27E6C">
              <w:rPr>
                <w:spacing w:val="-4"/>
                <w:sz w:val="17"/>
                <w:szCs w:val="17"/>
              </w:rPr>
              <w:t>Juan</w:t>
            </w:r>
            <w:r w:rsidRPr="00D27E6C">
              <w:rPr>
                <w:sz w:val="17"/>
                <w:szCs w:val="17"/>
              </w:rPr>
              <w:tab/>
            </w:r>
            <w:r w:rsidRPr="00D27E6C">
              <w:rPr>
                <w:spacing w:val="-56"/>
                <w:sz w:val="17"/>
                <w:szCs w:val="17"/>
              </w:rPr>
              <w:t xml:space="preserve"> </w:t>
            </w:r>
            <w:r w:rsidRPr="00D27E6C">
              <w:rPr>
                <w:spacing w:val="-4"/>
                <w:sz w:val="17"/>
                <w:szCs w:val="17"/>
              </w:rPr>
              <w:t>de</w:t>
            </w:r>
            <w:r w:rsidRPr="00D27E6C">
              <w:rPr>
                <w:sz w:val="17"/>
                <w:szCs w:val="17"/>
              </w:rPr>
              <w:t xml:space="preserve"> </w:t>
            </w:r>
            <w:r w:rsidRPr="00D27E6C">
              <w:rPr>
                <w:spacing w:val="-2"/>
                <w:sz w:val="17"/>
                <w:szCs w:val="17"/>
              </w:rPr>
              <w:t>Velasco</w:t>
            </w:r>
          </w:p>
        </w:tc>
        <w:tc>
          <w:tcPr>
            <w:tcW w:w="0" w:type="auto"/>
            <w:vAlign w:val="center"/>
          </w:tcPr>
          <w:p w14:paraId="2FBDA72B"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19C2F1D1" w14:textId="77777777" w:rsidR="00734F25" w:rsidRPr="00D27E6C" w:rsidRDefault="00734F25" w:rsidP="00734F25">
            <w:pPr>
              <w:pStyle w:val="TableParagraph"/>
              <w:tabs>
                <w:tab w:val="left" w:pos="72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w:t>
            </w:r>
            <w:r w:rsidRPr="00D27E6C">
              <w:rPr>
                <w:spacing w:val="-2"/>
                <w:sz w:val="17"/>
                <w:szCs w:val="17"/>
              </w:rPr>
              <w:t xml:space="preserve">disfrute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0" w:type="auto"/>
            <w:vAlign w:val="center"/>
          </w:tcPr>
          <w:p w14:paraId="66C3A68E"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7AD9884C"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064ECF56" w14:textId="77777777" w:rsidR="00734F25" w:rsidRPr="00D27E6C" w:rsidRDefault="00734F25" w:rsidP="00734F25">
            <w:pPr>
              <w:jc w:val="center"/>
              <w:rPr>
                <w:sz w:val="17"/>
                <w:szCs w:val="17"/>
              </w:rPr>
            </w:pPr>
            <w:r w:rsidRPr="00D27E6C">
              <w:rPr>
                <w:sz w:val="17"/>
                <w:szCs w:val="17"/>
              </w:rPr>
              <w:t>2021</w:t>
            </w:r>
          </w:p>
        </w:tc>
        <w:tc>
          <w:tcPr>
            <w:tcW w:w="0" w:type="auto"/>
          </w:tcPr>
          <w:p w14:paraId="0188A1C3" w14:textId="77777777" w:rsidR="00734F25" w:rsidRPr="00D27E6C" w:rsidRDefault="00734F25" w:rsidP="00734F25">
            <w:pPr>
              <w:jc w:val="center"/>
              <w:rPr>
                <w:sz w:val="16"/>
                <w:szCs w:val="16"/>
              </w:rPr>
            </w:pPr>
          </w:p>
          <w:p w14:paraId="64D83616" w14:textId="77777777" w:rsidR="00734F25" w:rsidRPr="00D27E6C" w:rsidRDefault="00734F25" w:rsidP="00734F25">
            <w:pPr>
              <w:jc w:val="center"/>
              <w:rPr>
                <w:sz w:val="16"/>
                <w:szCs w:val="16"/>
              </w:rPr>
            </w:pPr>
          </w:p>
          <w:p w14:paraId="1874D64F" w14:textId="69CEAC02" w:rsidR="00734F25" w:rsidRPr="00D27E6C" w:rsidRDefault="00734F25" w:rsidP="00734F25">
            <w:pPr>
              <w:jc w:val="center"/>
              <w:rPr>
                <w:sz w:val="17"/>
                <w:szCs w:val="17"/>
              </w:rPr>
            </w:pPr>
            <w:r w:rsidRPr="00D27E6C">
              <w:rPr>
                <w:sz w:val="16"/>
                <w:szCs w:val="16"/>
              </w:rPr>
              <w:t>NO</w:t>
            </w:r>
          </w:p>
        </w:tc>
      </w:tr>
      <w:tr w:rsidR="00734F25" w:rsidRPr="00D27E6C" w14:paraId="6C104376" w14:textId="77777777" w:rsidTr="00A42FC4">
        <w:trPr>
          <w:trHeight w:val="494"/>
        </w:trPr>
        <w:tc>
          <w:tcPr>
            <w:tcW w:w="0" w:type="auto"/>
          </w:tcPr>
          <w:p w14:paraId="38F143FA" w14:textId="77777777" w:rsidR="00734F25" w:rsidRPr="00D27E6C" w:rsidRDefault="00734F25" w:rsidP="00734F25">
            <w:pPr>
              <w:pStyle w:val="TableParagraph"/>
              <w:tabs>
                <w:tab w:val="left" w:pos="1047"/>
              </w:tabs>
              <w:ind w:right="62"/>
              <w:jc w:val="both"/>
              <w:rPr>
                <w:sz w:val="17"/>
                <w:szCs w:val="17"/>
              </w:rPr>
            </w:pPr>
            <w:r w:rsidRPr="00D27E6C">
              <w:rPr>
                <w:spacing w:val="-2"/>
                <w:sz w:val="17"/>
                <w:szCs w:val="17"/>
              </w:rPr>
              <w:t>Construcció</w:t>
            </w:r>
            <w:r w:rsidRPr="00D27E6C">
              <w:rPr>
                <w:spacing w:val="-10"/>
                <w:sz w:val="17"/>
                <w:szCs w:val="17"/>
              </w:rPr>
              <w:t xml:space="preserve">n </w:t>
            </w:r>
            <w:r w:rsidRPr="00D27E6C">
              <w:rPr>
                <w:spacing w:val="-5"/>
                <w:sz w:val="17"/>
                <w:szCs w:val="17"/>
              </w:rPr>
              <w:t>de</w:t>
            </w:r>
            <w:r w:rsidRPr="00D27E6C">
              <w:rPr>
                <w:sz w:val="17"/>
                <w:szCs w:val="17"/>
              </w:rPr>
              <w:t xml:space="preserve"> </w:t>
            </w:r>
            <w:r w:rsidRPr="00D27E6C">
              <w:rPr>
                <w:spacing w:val="-2"/>
                <w:sz w:val="17"/>
                <w:szCs w:val="17"/>
              </w:rPr>
              <w:t xml:space="preserve">espacios apropiados </w:t>
            </w:r>
            <w:r w:rsidRPr="00D27E6C">
              <w:rPr>
                <w:spacing w:val="-4"/>
                <w:sz w:val="17"/>
                <w:szCs w:val="17"/>
              </w:rPr>
              <w:t xml:space="preserve">para </w:t>
            </w:r>
            <w:r w:rsidRPr="00D27E6C">
              <w:rPr>
                <w:spacing w:val="-5"/>
                <w:sz w:val="17"/>
                <w:szCs w:val="17"/>
              </w:rPr>
              <w:t>el</w:t>
            </w:r>
            <w:r w:rsidRPr="00D27E6C">
              <w:rPr>
                <w:sz w:val="17"/>
                <w:szCs w:val="17"/>
              </w:rPr>
              <w:t xml:space="preserve"> fomento</w:t>
            </w:r>
            <w:r w:rsidRPr="00D27E6C">
              <w:rPr>
                <w:spacing w:val="80"/>
                <w:sz w:val="17"/>
                <w:szCs w:val="17"/>
              </w:rPr>
              <w:t xml:space="preserve"> </w:t>
            </w:r>
            <w:r w:rsidRPr="00D27E6C">
              <w:rPr>
                <w:sz w:val="17"/>
                <w:szCs w:val="17"/>
              </w:rPr>
              <w:t xml:space="preserve">de </w:t>
            </w:r>
            <w:r w:rsidRPr="00D27E6C">
              <w:rPr>
                <w:spacing w:val="-2"/>
                <w:sz w:val="17"/>
                <w:szCs w:val="17"/>
              </w:rPr>
              <w:t xml:space="preserve">talleres artesanales </w:t>
            </w:r>
            <w:r w:rsidRPr="00D27E6C">
              <w:rPr>
                <w:spacing w:val="-6"/>
                <w:sz w:val="17"/>
                <w:szCs w:val="17"/>
              </w:rPr>
              <w:t>en 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0" w:type="auto"/>
            <w:vAlign w:val="center"/>
          </w:tcPr>
          <w:p w14:paraId="1AC98E43"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Creación </w:t>
            </w:r>
            <w:r w:rsidRPr="00D27E6C">
              <w:rPr>
                <w:spacing w:val="-6"/>
                <w:sz w:val="17"/>
                <w:szCs w:val="17"/>
              </w:rPr>
              <w:t>de</w:t>
            </w:r>
            <w:r w:rsidRPr="00D27E6C">
              <w:rPr>
                <w:sz w:val="17"/>
                <w:szCs w:val="17"/>
              </w:rPr>
              <w:tab/>
            </w:r>
            <w:r w:rsidRPr="00D27E6C">
              <w:rPr>
                <w:spacing w:val="-4"/>
                <w:sz w:val="17"/>
                <w:szCs w:val="17"/>
              </w:rPr>
              <w:t xml:space="preserve">una </w:t>
            </w:r>
            <w:r w:rsidRPr="00D27E6C">
              <w:rPr>
                <w:spacing w:val="-2"/>
                <w:sz w:val="17"/>
                <w:szCs w:val="17"/>
              </w:rPr>
              <w:t>escuela integral</w:t>
            </w:r>
          </w:p>
        </w:tc>
        <w:tc>
          <w:tcPr>
            <w:tcW w:w="0" w:type="auto"/>
            <w:vAlign w:val="center"/>
          </w:tcPr>
          <w:p w14:paraId="41635BE8" w14:textId="77777777" w:rsidR="00734F25" w:rsidRPr="00D27E6C" w:rsidRDefault="00734F25" w:rsidP="00734F25">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 xml:space="preserve">uso </w:t>
            </w:r>
            <w:r w:rsidRPr="00D27E6C">
              <w:rPr>
                <w:spacing w:val="-10"/>
                <w:sz w:val="17"/>
                <w:szCs w:val="17"/>
              </w:rPr>
              <w:t>y</w:t>
            </w:r>
            <w:r w:rsidRPr="00D27E6C">
              <w:rPr>
                <w:sz w:val="17"/>
                <w:szCs w:val="17"/>
              </w:rPr>
              <w:t xml:space="preserve"> </w:t>
            </w:r>
            <w:r w:rsidRPr="00D27E6C">
              <w:rPr>
                <w:spacing w:val="-5"/>
                <w:sz w:val="17"/>
                <w:szCs w:val="17"/>
              </w:rPr>
              <w:t>el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0" w:type="auto"/>
            <w:vAlign w:val="center"/>
          </w:tcPr>
          <w:p w14:paraId="1BC9BCA2"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2556552A"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7C0DFC94" w14:textId="77777777" w:rsidR="00734F25" w:rsidRPr="00D27E6C" w:rsidRDefault="00734F25" w:rsidP="00734F25">
            <w:pPr>
              <w:jc w:val="center"/>
              <w:rPr>
                <w:sz w:val="17"/>
                <w:szCs w:val="17"/>
              </w:rPr>
            </w:pPr>
            <w:r w:rsidRPr="00D27E6C">
              <w:rPr>
                <w:sz w:val="17"/>
                <w:szCs w:val="17"/>
              </w:rPr>
              <w:t>2021</w:t>
            </w:r>
          </w:p>
        </w:tc>
        <w:tc>
          <w:tcPr>
            <w:tcW w:w="0" w:type="auto"/>
          </w:tcPr>
          <w:p w14:paraId="72AED46B" w14:textId="77777777" w:rsidR="00734F25" w:rsidRPr="00D27E6C" w:rsidRDefault="00734F25" w:rsidP="00734F25">
            <w:pPr>
              <w:jc w:val="center"/>
              <w:rPr>
                <w:sz w:val="16"/>
                <w:szCs w:val="16"/>
              </w:rPr>
            </w:pPr>
          </w:p>
          <w:p w14:paraId="3F9FAF2E" w14:textId="559FE8B2" w:rsidR="00734F25" w:rsidRPr="00D27E6C" w:rsidRDefault="00734F25" w:rsidP="00734F25">
            <w:pPr>
              <w:jc w:val="center"/>
              <w:rPr>
                <w:sz w:val="17"/>
                <w:szCs w:val="17"/>
              </w:rPr>
            </w:pPr>
            <w:r w:rsidRPr="00D27E6C">
              <w:rPr>
                <w:sz w:val="16"/>
                <w:szCs w:val="16"/>
              </w:rPr>
              <w:t>SI</w:t>
            </w:r>
          </w:p>
        </w:tc>
      </w:tr>
      <w:tr w:rsidR="00734F25" w:rsidRPr="00D27E6C" w14:paraId="2815A44A" w14:textId="77777777" w:rsidTr="00A42FC4">
        <w:trPr>
          <w:trHeight w:val="494"/>
        </w:trPr>
        <w:tc>
          <w:tcPr>
            <w:tcW w:w="0" w:type="auto"/>
          </w:tcPr>
          <w:p w14:paraId="46F8F835" w14:textId="77777777" w:rsidR="00734F25" w:rsidRPr="00D27E6C" w:rsidRDefault="00734F25" w:rsidP="00734F25">
            <w:pPr>
              <w:pStyle w:val="TableParagraph"/>
              <w:tabs>
                <w:tab w:val="left" w:pos="1102"/>
              </w:tabs>
              <w:ind w:right="57"/>
              <w:jc w:val="both"/>
              <w:rPr>
                <w:sz w:val="17"/>
                <w:szCs w:val="17"/>
              </w:rPr>
            </w:pPr>
            <w:r w:rsidRPr="00D27E6C">
              <w:rPr>
                <w:sz w:val="17"/>
                <w:szCs w:val="17"/>
              </w:rPr>
              <w:lastRenderedPageBreak/>
              <w:t xml:space="preserve">Coordinar </w:t>
            </w:r>
            <w:r w:rsidRPr="00D27E6C">
              <w:rPr>
                <w:spacing w:val="-5"/>
                <w:sz w:val="17"/>
                <w:szCs w:val="17"/>
              </w:rPr>
              <w:t>con</w:t>
            </w:r>
            <w:r w:rsidRPr="00D27E6C">
              <w:rPr>
                <w:sz w:val="17"/>
                <w:szCs w:val="17"/>
              </w:rPr>
              <w:t xml:space="preserve"> </w:t>
            </w:r>
            <w:r w:rsidRPr="00D27E6C">
              <w:rPr>
                <w:spacing w:val="-5"/>
                <w:sz w:val="17"/>
                <w:szCs w:val="17"/>
              </w:rPr>
              <w:t>el</w:t>
            </w:r>
            <w:r w:rsidRPr="00D27E6C">
              <w:rPr>
                <w:sz w:val="17"/>
                <w:szCs w:val="17"/>
              </w:rPr>
              <w:t xml:space="preserve"> MAG,</w:t>
            </w:r>
            <w:r w:rsidRPr="00D27E6C">
              <w:rPr>
                <w:spacing w:val="78"/>
                <w:sz w:val="17"/>
                <w:szCs w:val="17"/>
              </w:rPr>
              <w:t xml:space="preserve"> </w:t>
            </w:r>
            <w:r w:rsidRPr="00D27E6C">
              <w:rPr>
                <w:sz w:val="17"/>
                <w:szCs w:val="17"/>
              </w:rPr>
              <w:t xml:space="preserve">para </w:t>
            </w:r>
            <w:r w:rsidRPr="00D27E6C">
              <w:rPr>
                <w:spacing w:val="-4"/>
                <w:sz w:val="17"/>
                <w:szCs w:val="17"/>
              </w:rPr>
              <w:t xml:space="preserve">que </w:t>
            </w:r>
            <w:r w:rsidRPr="00D27E6C">
              <w:rPr>
                <w:spacing w:val="-2"/>
                <w:sz w:val="17"/>
                <w:szCs w:val="17"/>
              </w:rPr>
              <w:t xml:space="preserve">entreguen capacitación </w:t>
            </w:r>
            <w:r w:rsidRPr="00D27E6C">
              <w:rPr>
                <w:sz w:val="17"/>
                <w:szCs w:val="17"/>
              </w:rPr>
              <w:t>técnica</w:t>
            </w:r>
            <w:r w:rsidRPr="00D27E6C">
              <w:rPr>
                <w:spacing w:val="-13"/>
                <w:sz w:val="17"/>
                <w:szCs w:val="17"/>
              </w:rPr>
              <w:t xml:space="preserve"> </w:t>
            </w:r>
            <w:r w:rsidRPr="00D27E6C">
              <w:rPr>
                <w:sz w:val="17"/>
                <w:szCs w:val="17"/>
              </w:rPr>
              <w:t>en</w:t>
            </w:r>
            <w:r w:rsidRPr="00D27E6C">
              <w:rPr>
                <w:spacing w:val="-15"/>
                <w:sz w:val="17"/>
                <w:szCs w:val="17"/>
              </w:rPr>
              <w:t xml:space="preserve"> </w:t>
            </w:r>
            <w:r w:rsidRPr="00D27E6C">
              <w:rPr>
                <w:sz w:val="17"/>
                <w:szCs w:val="17"/>
              </w:rPr>
              <w:t xml:space="preserve">el </w:t>
            </w:r>
            <w:r w:rsidRPr="00D27E6C">
              <w:rPr>
                <w:spacing w:val="-2"/>
                <w:sz w:val="17"/>
                <w:szCs w:val="17"/>
              </w:rPr>
              <w:t>manejo</w:t>
            </w:r>
            <w:r w:rsidRPr="00D27E6C">
              <w:rPr>
                <w:sz w:val="17"/>
                <w:szCs w:val="17"/>
              </w:rPr>
              <w:t xml:space="preserve"> </w:t>
            </w:r>
            <w:r w:rsidRPr="00D27E6C">
              <w:rPr>
                <w:spacing w:val="-59"/>
                <w:sz w:val="17"/>
                <w:szCs w:val="17"/>
              </w:rPr>
              <w:t>de</w:t>
            </w:r>
            <w:r w:rsidRPr="00D27E6C">
              <w:rPr>
                <w:spacing w:val="-6"/>
                <w:sz w:val="17"/>
                <w:szCs w:val="17"/>
              </w:rPr>
              <w:t xml:space="preserve"> </w:t>
            </w:r>
            <w:r w:rsidRPr="00D27E6C">
              <w:rPr>
                <w:spacing w:val="-2"/>
                <w:sz w:val="17"/>
                <w:szCs w:val="17"/>
              </w:rPr>
              <w:t>cultivos</w:t>
            </w:r>
            <w:r w:rsidRPr="00D27E6C">
              <w:rPr>
                <w:sz w:val="17"/>
                <w:szCs w:val="17"/>
              </w:rPr>
              <w:t xml:space="preserve"> </w:t>
            </w:r>
            <w:r w:rsidRPr="00D27E6C">
              <w:rPr>
                <w:spacing w:val="-6"/>
                <w:sz w:val="17"/>
                <w:szCs w:val="17"/>
              </w:rPr>
              <w:t xml:space="preserve">en la </w:t>
            </w:r>
            <w:r w:rsidRPr="00D27E6C">
              <w:rPr>
                <w:spacing w:val="-2"/>
                <w:sz w:val="17"/>
                <w:szCs w:val="17"/>
              </w:rPr>
              <w:t xml:space="preserve">comunidad </w:t>
            </w:r>
            <w:proofErr w:type="spellStart"/>
            <w:r w:rsidRPr="00D27E6C">
              <w:rPr>
                <w:spacing w:val="-2"/>
                <w:sz w:val="17"/>
                <w:szCs w:val="17"/>
              </w:rPr>
              <w:t>Landayaku</w:t>
            </w:r>
            <w:proofErr w:type="spellEnd"/>
          </w:p>
        </w:tc>
        <w:tc>
          <w:tcPr>
            <w:tcW w:w="0" w:type="auto"/>
            <w:vAlign w:val="center"/>
          </w:tcPr>
          <w:p w14:paraId="5856EA49"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1966D4FA" w14:textId="77777777" w:rsidR="00734F25" w:rsidRPr="00D27E6C" w:rsidRDefault="00734F25" w:rsidP="00734F25">
            <w:pPr>
              <w:pStyle w:val="TableParagraph"/>
              <w:tabs>
                <w:tab w:val="left" w:pos="599"/>
                <w:tab w:val="left" w:pos="703"/>
                <w:tab w:val="left" w:pos="1115"/>
                <w:tab w:val="left" w:pos="1186"/>
              </w:tabs>
              <w:ind w:right="51"/>
              <w:jc w:val="both"/>
              <w:rPr>
                <w:sz w:val="17"/>
                <w:szCs w:val="17"/>
              </w:rPr>
            </w:pPr>
            <w:r w:rsidRPr="00D27E6C">
              <w:rPr>
                <w:spacing w:val="-2"/>
                <w:sz w:val="17"/>
                <w:szCs w:val="17"/>
              </w:rPr>
              <w:t>Canalizar</w:t>
            </w:r>
            <w:r w:rsidRPr="00D27E6C">
              <w:rPr>
                <w:spacing w:val="40"/>
                <w:sz w:val="17"/>
                <w:szCs w:val="17"/>
              </w:rPr>
              <w:t xml:space="preserve"> </w:t>
            </w:r>
            <w:r w:rsidRPr="00D27E6C">
              <w:rPr>
                <w:sz w:val="17"/>
                <w:szCs w:val="17"/>
              </w:rPr>
              <w:t>los</w:t>
            </w:r>
            <w:r w:rsidRPr="00D27E6C">
              <w:rPr>
                <w:spacing w:val="40"/>
                <w:sz w:val="17"/>
                <w:szCs w:val="17"/>
              </w:rPr>
              <w:t xml:space="preserve"> </w:t>
            </w:r>
            <w:r w:rsidRPr="00D27E6C">
              <w:rPr>
                <w:sz w:val="17"/>
                <w:szCs w:val="17"/>
              </w:rPr>
              <w:t xml:space="preserve">recursos </w:t>
            </w:r>
            <w:r w:rsidRPr="00D27E6C">
              <w:rPr>
                <w:spacing w:val="-2"/>
                <w:sz w:val="17"/>
                <w:szCs w:val="17"/>
              </w:rPr>
              <w:t xml:space="preserve">económicos </w:t>
            </w:r>
            <w:r w:rsidRPr="00D27E6C">
              <w:rPr>
                <w:spacing w:val="-4"/>
                <w:sz w:val="17"/>
                <w:szCs w:val="17"/>
              </w:rPr>
              <w:t>hacia</w:t>
            </w:r>
            <w:r w:rsidRPr="00D27E6C">
              <w:rPr>
                <w:sz w:val="17"/>
                <w:szCs w:val="17"/>
              </w:rPr>
              <w:t xml:space="preserve"> </w:t>
            </w:r>
            <w:r w:rsidRPr="00D27E6C">
              <w:rPr>
                <w:spacing w:val="-54"/>
                <w:sz w:val="17"/>
                <w:szCs w:val="17"/>
              </w:rPr>
              <w:t>el</w:t>
            </w:r>
            <w:r w:rsidRPr="00D27E6C">
              <w:rPr>
                <w:spacing w:val="-2"/>
                <w:sz w:val="17"/>
                <w:szCs w:val="17"/>
              </w:rPr>
              <w:t xml:space="preserve"> sector productivo, promoviend</w:t>
            </w:r>
            <w:r w:rsidRPr="00D27E6C">
              <w:rPr>
                <w:spacing w:val="-10"/>
                <w:sz w:val="17"/>
                <w:szCs w:val="17"/>
              </w:rPr>
              <w:t>o</w:t>
            </w:r>
            <w:r w:rsidRPr="00D27E6C">
              <w:rPr>
                <w:sz w:val="17"/>
                <w:szCs w:val="17"/>
              </w:rPr>
              <w:t xml:space="preserve"> </w:t>
            </w:r>
            <w:r w:rsidRPr="00D27E6C">
              <w:rPr>
                <w:spacing w:val="-2"/>
                <w:sz w:val="17"/>
                <w:szCs w:val="17"/>
              </w:rPr>
              <w:t xml:space="preserve">fuentes alternativas </w:t>
            </w:r>
            <w:r w:rsidRPr="00D27E6C">
              <w:rPr>
                <w:spacing w:val="-6"/>
                <w:sz w:val="17"/>
                <w:szCs w:val="17"/>
              </w:rPr>
              <w:t xml:space="preserve">de </w:t>
            </w:r>
            <w:r w:rsidRPr="00D27E6C">
              <w:rPr>
                <w:spacing w:val="-2"/>
                <w:sz w:val="17"/>
                <w:szCs w:val="17"/>
              </w:rPr>
              <w:t>financiamie</w:t>
            </w:r>
            <w:r w:rsidRPr="00D27E6C">
              <w:rPr>
                <w:spacing w:val="-4"/>
                <w:sz w:val="17"/>
                <w:szCs w:val="17"/>
              </w:rPr>
              <w:t>nto</w:t>
            </w:r>
            <w:r w:rsidRPr="00D27E6C">
              <w:rPr>
                <w:sz w:val="17"/>
                <w:szCs w:val="17"/>
              </w:rPr>
              <w:tab/>
            </w:r>
            <w:r w:rsidRPr="00D27E6C">
              <w:rPr>
                <w:spacing w:val="-10"/>
                <w:sz w:val="17"/>
                <w:szCs w:val="17"/>
              </w:rPr>
              <w:t xml:space="preserve">y </w:t>
            </w:r>
            <w:r w:rsidRPr="00D27E6C">
              <w:rPr>
                <w:spacing w:val="-6"/>
                <w:sz w:val="17"/>
                <w:szCs w:val="17"/>
              </w:rPr>
              <w:t xml:space="preserve">la </w:t>
            </w:r>
            <w:r w:rsidRPr="00D27E6C">
              <w:rPr>
                <w:spacing w:val="-2"/>
                <w:sz w:val="17"/>
                <w:szCs w:val="17"/>
              </w:rPr>
              <w:t xml:space="preserve">inversión </w:t>
            </w:r>
            <w:r w:rsidRPr="00D27E6C">
              <w:rPr>
                <w:spacing w:val="-10"/>
                <w:sz w:val="17"/>
                <w:szCs w:val="17"/>
              </w:rPr>
              <w:t xml:space="preserve">a </w:t>
            </w:r>
            <w:r w:rsidRPr="00D27E6C">
              <w:rPr>
                <w:sz w:val="17"/>
                <w:szCs w:val="17"/>
              </w:rPr>
              <w:t>largo</w:t>
            </w:r>
            <w:r w:rsidRPr="00D27E6C">
              <w:rPr>
                <w:spacing w:val="40"/>
                <w:sz w:val="17"/>
                <w:szCs w:val="17"/>
              </w:rPr>
              <w:t xml:space="preserve"> </w:t>
            </w:r>
            <w:r w:rsidRPr="00D27E6C">
              <w:rPr>
                <w:sz w:val="17"/>
                <w:szCs w:val="17"/>
              </w:rPr>
              <w:t xml:space="preserve">plazo, </w:t>
            </w:r>
            <w:r w:rsidRPr="00D27E6C">
              <w:rPr>
                <w:spacing w:val="-4"/>
                <w:sz w:val="17"/>
                <w:szCs w:val="17"/>
              </w:rPr>
              <w:t xml:space="preserve">con </w:t>
            </w:r>
            <w:r w:rsidRPr="00D27E6C">
              <w:rPr>
                <w:spacing w:val="-2"/>
                <w:sz w:val="17"/>
                <w:szCs w:val="17"/>
              </w:rPr>
              <w:t>articulación entre</w:t>
            </w:r>
            <w:r w:rsidRPr="00D27E6C">
              <w:rPr>
                <w:sz w:val="17"/>
                <w:szCs w:val="17"/>
              </w:rPr>
              <w:t xml:space="preserve"> </w:t>
            </w:r>
            <w:r w:rsidRPr="00D27E6C">
              <w:rPr>
                <w:spacing w:val="-54"/>
                <w:sz w:val="17"/>
                <w:szCs w:val="17"/>
              </w:rPr>
              <w:t>la</w:t>
            </w:r>
            <w:r w:rsidRPr="00D27E6C">
              <w:rPr>
                <w:spacing w:val="-2"/>
                <w:sz w:val="17"/>
                <w:szCs w:val="17"/>
              </w:rPr>
              <w:t xml:space="preserve"> banca pública,</w:t>
            </w:r>
            <w:r w:rsidRPr="00D27E6C">
              <w:rPr>
                <w:sz w:val="17"/>
                <w:szCs w:val="17"/>
              </w:rPr>
              <w:t xml:space="preserve"> </w:t>
            </w:r>
            <w:r w:rsidRPr="00D27E6C">
              <w:rPr>
                <w:spacing w:val="-54"/>
                <w:sz w:val="17"/>
                <w:szCs w:val="17"/>
              </w:rPr>
              <w:t>el</w:t>
            </w:r>
            <w:r w:rsidRPr="00D27E6C">
              <w:rPr>
                <w:spacing w:val="-2"/>
                <w:sz w:val="17"/>
                <w:szCs w:val="17"/>
              </w:rPr>
              <w:t xml:space="preserve"> sector financiero </w:t>
            </w:r>
            <w:r w:rsidRPr="00D27E6C">
              <w:rPr>
                <w:sz w:val="17"/>
                <w:szCs w:val="17"/>
              </w:rPr>
              <w:t>privado</w:t>
            </w:r>
            <w:r w:rsidRPr="00D27E6C">
              <w:rPr>
                <w:spacing w:val="28"/>
                <w:sz w:val="17"/>
                <w:szCs w:val="17"/>
              </w:rPr>
              <w:t xml:space="preserve"> </w:t>
            </w:r>
            <w:r w:rsidRPr="00D27E6C">
              <w:rPr>
                <w:sz w:val="17"/>
                <w:szCs w:val="17"/>
              </w:rPr>
              <w:t xml:space="preserve">y el </w:t>
            </w:r>
            <w:r w:rsidRPr="00D27E6C">
              <w:rPr>
                <w:spacing w:val="-2"/>
                <w:sz w:val="17"/>
                <w:szCs w:val="17"/>
              </w:rPr>
              <w:t>sector financiero</w:t>
            </w:r>
            <w:r w:rsidRPr="00D27E6C">
              <w:rPr>
                <w:sz w:val="17"/>
                <w:szCs w:val="17"/>
              </w:rPr>
              <w:t xml:space="preserve"> p</w:t>
            </w:r>
            <w:r w:rsidRPr="00D27E6C">
              <w:rPr>
                <w:spacing w:val="-2"/>
                <w:sz w:val="17"/>
                <w:szCs w:val="17"/>
              </w:rPr>
              <w:t>opular</w:t>
            </w:r>
            <w:r w:rsidRPr="00D27E6C">
              <w:rPr>
                <w:sz w:val="17"/>
                <w:szCs w:val="17"/>
              </w:rPr>
              <w:t xml:space="preserve"> </w:t>
            </w:r>
            <w:r w:rsidRPr="00D27E6C">
              <w:rPr>
                <w:spacing w:val="-10"/>
                <w:sz w:val="17"/>
                <w:szCs w:val="17"/>
              </w:rPr>
              <w:t xml:space="preserve">y </w:t>
            </w:r>
            <w:r w:rsidRPr="00D27E6C">
              <w:rPr>
                <w:spacing w:val="-2"/>
                <w:sz w:val="17"/>
                <w:szCs w:val="17"/>
              </w:rPr>
              <w:t>solidario.</w:t>
            </w:r>
          </w:p>
        </w:tc>
        <w:tc>
          <w:tcPr>
            <w:tcW w:w="0" w:type="auto"/>
            <w:vAlign w:val="center"/>
          </w:tcPr>
          <w:p w14:paraId="19054839"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7AB07E88"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5FF320B7" w14:textId="77777777" w:rsidR="00734F25" w:rsidRPr="00D27E6C" w:rsidRDefault="00734F25" w:rsidP="00734F25">
            <w:pPr>
              <w:jc w:val="center"/>
              <w:rPr>
                <w:sz w:val="17"/>
                <w:szCs w:val="17"/>
              </w:rPr>
            </w:pPr>
            <w:r w:rsidRPr="00D27E6C">
              <w:rPr>
                <w:sz w:val="17"/>
                <w:szCs w:val="17"/>
              </w:rPr>
              <w:t>2021</w:t>
            </w:r>
          </w:p>
        </w:tc>
        <w:tc>
          <w:tcPr>
            <w:tcW w:w="0" w:type="auto"/>
          </w:tcPr>
          <w:p w14:paraId="716B9E2A" w14:textId="77777777" w:rsidR="00734F25" w:rsidRPr="00D27E6C" w:rsidRDefault="00734F25" w:rsidP="00734F25">
            <w:pPr>
              <w:jc w:val="center"/>
              <w:rPr>
                <w:sz w:val="16"/>
                <w:szCs w:val="16"/>
              </w:rPr>
            </w:pPr>
          </w:p>
          <w:p w14:paraId="2EB30CDC" w14:textId="77777777" w:rsidR="00734F25" w:rsidRPr="00D27E6C" w:rsidRDefault="00734F25" w:rsidP="00734F25">
            <w:pPr>
              <w:jc w:val="center"/>
              <w:rPr>
                <w:sz w:val="16"/>
                <w:szCs w:val="16"/>
              </w:rPr>
            </w:pPr>
          </w:p>
          <w:p w14:paraId="0D3AE952" w14:textId="489F9F67" w:rsidR="00734F25" w:rsidRPr="00D27E6C" w:rsidRDefault="00734F25" w:rsidP="00734F25">
            <w:pPr>
              <w:jc w:val="center"/>
              <w:rPr>
                <w:sz w:val="17"/>
                <w:szCs w:val="17"/>
              </w:rPr>
            </w:pPr>
            <w:r w:rsidRPr="00D27E6C">
              <w:rPr>
                <w:sz w:val="16"/>
                <w:szCs w:val="16"/>
              </w:rPr>
              <w:t>SI</w:t>
            </w:r>
          </w:p>
        </w:tc>
      </w:tr>
      <w:tr w:rsidR="00734F25" w:rsidRPr="00D27E6C" w14:paraId="3B195C98" w14:textId="77777777" w:rsidTr="00A42FC4">
        <w:trPr>
          <w:trHeight w:val="494"/>
        </w:trPr>
        <w:tc>
          <w:tcPr>
            <w:tcW w:w="0" w:type="auto"/>
          </w:tcPr>
          <w:p w14:paraId="55F89C50" w14:textId="77777777" w:rsidR="00734F25" w:rsidRPr="00D27E6C" w:rsidRDefault="00734F25" w:rsidP="00734F25">
            <w:pPr>
              <w:pStyle w:val="TableParagraph"/>
              <w:tabs>
                <w:tab w:val="left" w:pos="930"/>
                <w:tab w:val="left" w:pos="1102"/>
              </w:tabs>
              <w:ind w:right="57"/>
              <w:jc w:val="both"/>
              <w:rPr>
                <w:sz w:val="17"/>
                <w:szCs w:val="17"/>
              </w:rPr>
            </w:pPr>
            <w:r w:rsidRPr="00D27E6C">
              <w:rPr>
                <w:spacing w:val="-2"/>
                <w:sz w:val="17"/>
                <w:szCs w:val="17"/>
              </w:rPr>
              <w:t>Mantenim</w:t>
            </w:r>
            <w:r w:rsidRPr="00D27E6C">
              <w:rPr>
                <w:sz w:val="17"/>
                <w:szCs w:val="17"/>
              </w:rPr>
              <w:t>iento</w:t>
            </w:r>
            <w:r w:rsidRPr="00D27E6C">
              <w:rPr>
                <w:spacing w:val="39"/>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las </w:t>
            </w:r>
            <w:r w:rsidRPr="00D27E6C">
              <w:rPr>
                <w:spacing w:val="-2"/>
                <w:sz w:val="17"/>
                <w:szCs w:val="17"/>
              </w:rPr>
              <w:t xml:space="preserve">aulas escolares, </w:t>
            </w:r>
            <w:r w:rsidRPr="00D27E6C">
              <w:rPr>
                <w:spacing w:val="-4"/>
                <w:sz w:val="17"/>
                <w:szCs w:val="17"/>
              </w:rPr>
              <w:t>para</w:t>
            </w:r>
            <w:r w:rsidRPr="00D27E6C">
              <w:rPr>
                <w:sz w:val="17"/>
                <w:szCs w:val="17"/>
              </w:rPr>
              <w:t xml:space="preserve"> </w:t>
            </w:r>
            <w:r w:rsidRPr="00D27E6C">
              <w:rPr>
                <w:spacing w:val="-4"/>
                <w:sz w:val="17"/>
                <w:szCs w:val="17"/>
              </w:rPr>
              <w:t xml:space="preserve">que </w:t>
            </w:r>
            <w:r w:rsidRPr="00D27E6C">
              <w:rPr>
                <w:spacing w:val="-2"/>
                <w:sz w:val="17"/>
                <w:szCs w:val="17"/>
              </w:rPr>
              <w:t>reciban mejor educación</w:t>
            </w:r>
            <w:r w:rsidRPr="00D27E6C">
              <w:rPr>
                <w:spacing w:val="40"/>
                <w:sz w:val="17"/>
                <w:szCs w:val="17"/>
              </w:rPr>
              <w:t xml:space="preserve"> </w:t>
            </w:r>
            <w:r w:rsidRPr="00D27E6C">
              <w:rPr>
                <w:spacing w:val="-6"/>
                <w:sz w:val="17"/>
                <w:szCs w:val="17"/>
              </w:rPr>
              <w:t>en</w:t>
            </w:r>
            <w:r w:rsidRPr="00D27E6C">
              <w:rPr>
                <w:sz w:val="17"/>
                <w:szCs w:val="17"/>
              </w:rPr>
              <w:t xml:space="preserve"> la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0" w:type="auto"/>
            <w:vAlign w:val="center"/>
          </w:tcPr>
          <w:p w14:paraId="3D91981B" w14:textId="77777777" w:rsidR="00734F25" w:rsidRPr="00D27E6C" w:rsidRDefault="00734F25" w:rsidP="00734F25">
            <w:pPr>
              <w:pStyle w:val="TableParagraph"/>
              <w:ind w:right="129"/>
              <w:jc w:val="both"/>
              <w:rPr>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talento humano</w:t>
            </w:r>
          </w:p>
        </w:tc>
        <w:tc>
          <w:tcPr>
            <w:tcW w:w="0" w:type="auto"/>
            <w:vAlign w:val="center"/>
          </w:tcPr>
          <w:p w14:paraId="158524FE" w14:textId="77777777" w:rsidR="00734F25" w:rsidRPr="00D27E6C" w:rsidRDefault="00734F25" w:rsidP="00734F25">
            <w:pPr>
              <w:pStyle w:val="TableParagraph"/>
              <w:tabs>
                <w:tab w:val="left" w:pos="723"/>
                <w:tab w:val="left" w:pos="1011"/>
              </w:tabs>
              <w:ind w:right="53"/>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niñas, considerand</w:t>
            </w:r>
            <w:r w:rsidRPr="00D27E6C">
              <w:rPr>
                <w:spacing w:val="-10"/>
                <w:sz w:val="17"/>
                <w:szCs w:val="17"/>
              </w:rPr>
              <w:t>o</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interculturalidad,</w:t>
            </w:r>
            <w:r w:rsidRPr="00D27E6C">
              <w:rPr>
                <w:sz w:val="17"/>
                <w:szCs w:val="17"/>
              </w:rPr>
              <w:t xml:space="preserve"> </w:t>
            </w:r>
            <w:r w:rsidRPr="00D27E6C">
              <w:rPr>
                <w:spacing w:val="-6"/>
                <w:sz w:val="17"/>
                <w:szCs w:val="17"/>
              </w:rPr>
              <w:t xml:space="preserve">el </w:t>
            </w:r>
            <w:r w:rsidRPr="00D27E6C">
              <w:rPr>
                <w:sz w:val="17"/>
                <w:szCs w:val="17"/>
              </w:rPr>
              <w:t>género</w:t>
            </w:r>
            <w:r w:rsidRPr="00D27E6C">
              <w:rPr>
                <w:spacing w:val="33"/>
                <w:sz w:val="17"/>
                <w:szCs w:val="17"/>
              </w:rPr>
              <w:t xml:space="preserve"> </w:t>
            </w:r>
            <w:r w:rsidRPr="00D27E6C">
              <w:rPr>
                <w:sz w:val="17"/>
                <w:szCs w:val="17"/>
              </w:rPr>
              <w:t>y</w:t>
            </w:r>
            <w:r w:rsidRPr="00D27E6C">
              <w:rPr>
                <w:spacing w:val="26"/>
                <w:sz w:val="17"/>
                <w:szCs w:val="17"/>
              </w:rPr>
              <w:t xml:space="preserve"> </w:t>
            </w:r>
            <w:r w:rsidRPr="00D27E6C">
              <w:rPr>
                <w:spacing w:val="-5"/>
                <w:sz w:val="17"/>
                <w:szCs w:val="17"/>
              </w:rPr>
              <w:t>las</w:t>
            </w:r>
            <w:r w:rsidRPr="00D27E6C">
              <w:rPr>
                <w:sz w:val="17"/>
                <w:szCs w:val="17"/>
              </w:rPr>
              <w:t xml:space="preserve"> </w:t>
            </w:r>
            <w:r w:rsidRPr="00D27E6C">
              <w:rPr>
                <w:spacing w:val="-2"/>
                <w:sz w:val="17"/>
                <w:szCs w:val="17"/>
              </w:rPr>
              <w:t>discapacida</w:t>
            </w:r>
            <w:r w:rsidRPr="00D27E6C">
              <w:rPr>
                <w:spacing w:val="-4"/>
                <w:sz w:val="17"/>
                <w:szCs w:val="17"/>
              </w:rPr>
              <w:t>des</w:t>
            </w:r>
          </w:p>
        </w:tc>
        <w:tc>
          <w:tcPr>
            <w:tcW w:w="0" w:type="auto"/>
            <w:vAlign w:val="center"/>
          </w:tcPr>
          <w:p w14:paraId="2FE8EE4E" w14:textId="77777777" w:rsidR="00734F25" w:rsidRPr="00D27E6C" w:rsidRDefault="00734F25" w:rsidP="00734F25">
            <w:pPr>
              <w:pStyle w:val="TableParagraph"/>
              <w:jc w:val="center"/>
              <w:rPr>
                <w:b/>
                <w:sz w:val="17"/>
                <w:szCs w:val="17"/>
              </w:rPr>
            </w:pPr>
          </w:p>
          <w:p w14:paraId="160AEB7F"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3BF933B7" w14:textId="77777777" w:rsidR="00734F25" w:rsidRPr="00D27E6C" w:rsidRDefault="00734F25" w:rsidP="00734F25">
            <w:pPr>
              <w:jc w:val="center"/>
              <w:rPr>
                <w:sz w:val="17"/>
                <w:szCs w:val="17"/>
              </w:rPr>
            </w:pPr>
            <w:r w:rsidRPr="00D27E6C">
              <w:rPr>
                <w:sz w:val="17"/>
                <w:szCs w:val="17"/>
              </w:rPr>
              <w:t>20.000</w:t>
            </w:r>
          </w:p>
        </w:tc>
        <w:tc>
          <w:tcPr>
            <w:tcW w:w="0" w:type="auto"/>
            <w:vAlign w:val="center"/>
          </w:tcPr>
          <w:p w14:paraId="6241BF62" w14:textId="77777777" w:rsidR="00734F25" w:rsidRPr="00D27E6C" w:rsidRDefault="00734F25" w:rsidP="00734F25">
            <w:pPr>
              <w:jc w:val="center"/>
              <w:rPr>
                <w:sz w:val="17"/>
                <w:szCs w:val="17"/>
              </w:rPr>
            </w:pPr>
            <w:r w:rsidRPr="00D27E6C">
              <w:rPr>
                <w:sz w:val="17"/>
                <w:szCs w:val="17"/>
              </w:rPr>
              <w:t>2021</w:t>
            </w:r>
          </w:p>
        </w:tc>
        <w:tc>
          <w:tcPr>
            <w:tcW w:w="0" w:type="auto"/>
          </w:tcPr>
          <w:p w14:paraId="0437BBCD" w14:textId="77777777" w:rsidR="00734F25" w:rsidRPr="00D27E6C" w:rsidRDefault="00734F25" w:rsidP="00734F25">
            <w:pPr>
              <w:jc w:val="center"/>
              <w:rPr>
                <w:sz w:val="16"/>
                <w:szCs w:val="16"/>
              </w:rPr>
            </w:pPr>
          </w:p>
          <w:p w14:paraId="66286842" w14:textId="77777777" w:rsidR="00734F25" w:rsidRPr="00D27E6C" w:rsidRDefault="00734F25" w:rsidP="00734F25">
            <w:pPr>
              <w:jc w:val="center"/>
              <w:rPr>
                <w:sz w:val="16"/>
                <w:szCs w:val="16"/>
              </w:rPr>
            </w:pPr>
          </w:p>
          <w:p w14:paraId="0F57EC85" w14:textId="692C5E3E" w:rsidR="00734F25" w:rsidRPr="00D27E6C" w:rsidRDefault="00734F25" w:rsidP="00734F25">
            <w:pPr>
              <w:jc w:val="center"/>
              <w:rPr>
                <w:sz w:val="17"/>
                <w:szCs w:val="17"/>
              </w:rPr>
            </w:pPr>
            <w:r w:rsidRPr="00D27E6C">
              <w:rPr>
                <w:sz w:val="16"/>
                <w:szCs w:val="16"/>
              </w:rPr>
              <w:t>SI</w:t>
            </w:r>
          </w:p>
        </w:tc>
      </w:tr>
      <w:tr w:rsidR="00734F25" w:rsidRPr="00D27E6C" w14:paraId="519B8C57" w14:textId="77777777" w:rsidTr="00A42FC4">
        <w:trPr>
          <w:trHeight w:val="494"/>
        </w:trPr>
        <w:tc>
          <w:tcPr>
            <w:tcW w:w="0" w:type="auto"/>
          </w:tcPr>
          <w:p w14:paraId="5702087C" w14:textId="77777777" w:rsidR="00734F25" w:rsidRPr="00D27E6C" w:rsidRDefault="00734F25" w:rsidP="00734F25">
            <w:pPr>
              <w:pStyle w:val="TableParagraph"/>
              <w:ind w:right="57"/>
              <w:jc w:val="both"/>
              <w:rPr>
                <w:sz w:val="17"/>
                <w:szCs w:val="17"/>
              </w:rPr>
            </w:pPr>
            <w:r w:rsidRPr="00D27E6C">
              <w:rPr>
                <w:spacing w:val="-2"/>
                <w:sz w:val="17"/>
                <w:szCs w:val="17"/>
              </w:rPr>
              <w:t>Construcc</w:t>
            </w:r>
            <w:r w:rsidRPr="00D27E6C">
              <w:rPr>
                <w:sz w:val="17"/>
                <w:szCs w:val="17"/>
              </w:rPr>
              <w:t xml:space="preserve">ión de aulas para </w:t>
            </w:r>
            <w:r w:rsidRPr="00D27E6C">
              <w:rPr>
                <w:spacing w:val="-5"/>
                <w:sz w:val="17"/>
                <w:szCs w:val="17"/>
              </w:rPr>
              <w:t>la</w:t>
            </w:r>
          </w:p>
          <w:p w14:paraId="040C7204" w14:textId="77777777" w:rsidR="00734F25" w:rsidRPr="00D27E6C" w:rsidRDefault="00734F25" w:rsidP="00734F25">
            <w:pPr>
              <w:pStyle w:val="TableParagraph"/>
              <w:tabs>
                <w:tab w:val="left" w:pos="1102"/>
              </w:tabs>
              <w:ind w:right="56"/>
              <w:jc w:val="both"/>
              <w:rPr>
                <w:sz w:val="17"/>
                <w:szCs w:val="17"/>
              </w:rPr>
            </w:pPr>
            <w:r w:rsidRPr="00D27E6C">
              <w:rPr>
                <w:spacing w:val="-2"/>
                <w:sz w:val="17"/>
                <w:szCs w:val="17"/>
              </w:rPr>
              <w:t>escuela,</w:t>
            </w:r>
            <w:r w:rsidRPr="00D27E6C">
              <w:rPr>
                <w:spacing w:val="40"/>
                <w:sz w:val="17"/>
                <w:szCs w:val="17"/>
              </w:rPr>
              <w:t xml:space="preserve"> </w:t>
            </w:r>
            <w:r w:rsidRPr="00D27E6C">
              <w:rPr>
                <w:sz w:val="17"/>
                <w:szCs w:val="17"/>
              </w:rPr>
              <w:t>para</w:t>
            </w:r>
            <w:r w:rsidRPr="00D27E6C">
              <w:rPr>
                <w:spacing w:val="-15"/>
                <w:sz w:val="17"/>
                <w:szCs w:val="17"/>
              </w:rPr>
              <w:t xml:space="preserve"> </w:t>
            </w:r>
            <w:r w:rsidRPr="00D27E6C">
              <w:rPr>
                <w:sz w:val="17"/>
                <w:szCs w:val="17"/>
              </w:rPr>
              <w:t>mejorar la</w:t>
            </w:r>
            <w:r w:rsidRPr="00D27E6C">
              <w:rPr>
                <w:spacing w:val="-15"/>
                <w:sz w:val="17"/>
                <w:szCs w:val="17"/>
              </w:rPr>
              <w:t xml:space="preserve"> </w:t>
            </w:r>
            <w:r w:rsidRPr="00D27E6C">
              <w:rPr>
                <w:sz w:val="17"/>
                <w:szCs w:val="17"/>
              </w:rPr>
              <w:t xml:space="preserve">educación de los niños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0" w:type="auto"/>
            <w:vAlign w:val="center"/>
          </w:tcPr>
          <w:p w14:paraId="6C7EA551"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Realizar </w:t>
            </w:r>
            <w:r w:rsidRPr="00D27E6C">
              <w:rPr>
                <w:spacing w:val="-10"/>
                <w:sz w:val="17"/>
                <w:szCs w:val="17"/>
              </w:rPr>
              <w:t>5</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la </w:t>
            </w:r>
            <w:r w:rsidRPr="00D27E6C">
              <w:rPr>
                <w:spacing w:val="-2"/>
                <w:sz w:val="17"/>
                <w:szCs w:val="17"/>
              </w:rPr>
              <w:t>construcc</w:t>
            </w:r>
            <w:r w:rsidRPr="00D27E6C">
              <w:rPr>
                <w:spacing w:val="-4"/>
                <w:sz w:val="17"/>
                <w:szCs w:val="17"/>
              </w:rPr>
              <w:t xml:space="preserve">ión, </w:t>
            </w:r>
            <w:r w:rsidRPr="00D27E6C">
              <w:rPr>
                <w:spacing w:val="-2"/>
                <w:sz w:val="17"/>
                <w:szCs w:val="17"/>
              </w:rPr>
              <w:t>equipamiento, mobiliari</w:t>
            </w:r>
            <w:r w:rsidRPr="00D27E6C">
              <w:rPr>
                <w:spacing w:val="-10"/>
                <w:sz w:val="17"/>
                <w:szCs w:val="17"/>
              </w:rPr>
              <w:t>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talento humano</w:t>
            </w:r>
          </w:p>
        </w:tc>
        <w:tc>
          <w:tcPr>
            <w:tcW w:w="0" w:type="auto"/>
            <w:vAlign w:val="center"/>
          </w:tcPr>
          <w:p w14:paraId="51991886" w14:textId="77777777" w:rsidR="00734F25" w:rsidRPr="00D27E6C" w:rsidRDefault="00734F25" w:rsidP="00734F25">
            <w:pPr>
              <w:pStyle w:val="TableParagraph"/>
              <w:tabs>
                <w:tab w:val="left" w:pos="703"/>
                <w:tab w:val="left" w:pos="1011"/>
              </w:tabs>
              <w:ind w:right="53"/>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15"/>
                <w:sz w:val="17"/>
                <w:szCs w:val="17"/>
              </w:rPr>
              <w:t xml:space="preserve"> </w:t>
            </w:r>
            <w:r w:rsidRPr="00D27E6C">
              <w:rPr>
                <w:sz w:val="17"/>
                <w:szCs w:val="17"/>
              </w:rPr>
              <w:t xml:space="preserve">las </w:t>
            </w:r>
            <w:r w:rsidRPr="00D27E6C">
              <w:rPr>
                <w:spacing w:val="-2"/>
                <w:sz w:val="17"/>
                <w:szCs w:val="17"/>
              </w:rPr>
              <w:t xml:space="preserve">capacidades </w:t>
            </w:r>
            <w:r w:rsidRPr="00D27E6C">
              <w:rPr>
                <w:sz w:val="17"/>
                <w:szCs w:val="17"/>
              </w:rPr>
              <w:t>de</w:t>
            </w:r>
            <w:r w:rsidRPr="00D27E6C">
              <w:rPr>
                <w:spacing w:val="23"/>
                <w:sz w:val="17"/>
                <w:szCs w:val="17"/>
              </w:rPr>
              <w:t xml:space="preserve"> </w:t>
            </w:r>
            <w:r w:rsidRPr="00D27E6C">
              <w:rPr>
                <w:sz w:val="17"/>
                <w:szCs w:val="17"/>
              </w:rPr>
              <w:t>los</w:t>
            </w:r>
            <w:r w:rsidRPr="00D27E6C">
              <w:rPr>
                <w:spacing w:val="21"/>
                <w:sz w:val="17"/>
                <w:szCs w:val="17"/>
              </w:rPr>
              <w:t xml:space="preserve"> </w:t>
            </w:r>
            <w:r w:rsidRPr="00D27E6C">
              <w:rPr>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niñas, considerand</w:t>
            </w:r>
            <w:r w:rsidRPr="00D27E6C">
              <w:rPr>
                <w:spacing w:val="-10"/>
                <w:sz w:val="17"/>
                <w:szCs w:val="17"/>
              </w:rPr>
              <w:t>o</w:t>
            </w:r>
            <w:r w:rsidRPr="00D27E6C">
              <w:rPr>
                <w:sz w:val="17"/>
                <w:szCs w:val="17"/>
              </w:rPr>
              <w:tab/>
              <w:t xml:space="preserve"> </w:t>
            </w:r>
            <w:r w:rsidRPr="00D27E6C">
              <w:rPr>
                <w:spacing w:val="-5"/>
                <w:sz w:val="17"/>
                <w:szCs w:val="17"/>
              </w:rPr>
              <w:t>los</w:t>
            </w:r>
            <w:r w:rsidRPr="00D27E6C">
              <w:rPr>
                <w:sz w:val="17"/>
                <w:szCs w:val="17"/>
              </w:rPr>
              <w:t xml:space="preserve">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interculturalidad,</w:t>
            </w:r>
            <w:r w:rsidRPr="00D27E6C">
              <w:rPr>
                <w:sz w:val="17"/>
                <w:szCs w:val="17"/>
              </w:rPr>
              <w:t xml:space="preserve"> </w:t>
            </w:r>
            <w:r w:rsidRPr="00D27E6C">
              <w:rPr>
                <w:spacing w:val="-6"/>
                <w:sz w:val="17"/>
                <w:szCs w:val="17"/>
              </w:rPr>
              <w:t xml:space="preserve">el </w:t>
            </w:r>
            <w:r w:rsidRPr="00D27E6C">
              <w:rPr>
                <w:sz w:val="17"/>
                <w:szCs w:val="17"/>
              </w:rPr>
              <w:t>género</w:t>
            </w:r>
            <w:r w:rsidRPr="00D27E6C">
              <w:rPr>
                <w:spacing w:val="33"/>
                <w:sz w:val="17"/>
                <w:szCs w:val="17"/>
              </w:rPr>
              <w:t xml:space="preserve"> </w:t>
            </w:r>
            <w:r w:rsidRPr="00D27E6C">
              <w:rPr>
                <w:sz w:val="17"/>
                <w:szCs w:val="17"/>
              </w:rPr>
              <w:t>y</w:t>
            </w:r>
            <w:r w:rsidRPr="00D27E6C">
              <w:rPr>
                <w:spacing w:val="26"/>
                <w:sz w:val="17"/>
                <w:szCs w:val="17"/>
              </w:rPr>
              <w:t xml:space="preserve"> </w:t>
            </w:r>
            <w:r w:rsidRPr="00D27E6C">
              <w:rPr>
                <w:spacing w:val="-5"/>
                <w:sz w:val="17"/>
                <w:szCs w:val="17"/>
              </w:rPr>
              <w:t>las</w:t>
            </w:r>
            <w:r w:rsidRPr="00D27E6C">
              <w:rPr>
                <w:sz w:val="17"/>
                <w:szCs w:val="17"/>
              </w:rPr>
              <w:t xml:space="preserve"> </w:t>
            </w:r>
            <w:r w:rsidRPr="00D27E6C">
              <w:rPr>
                <w:spacing w:val="-2"/>
                <w:sz w:val="17"/>
                <w:szCs w:val="17"/>
              </w:rPr>
              <w:t>discapacida</w:t>
            </w:r>
            <w:r w:rsidRPr="00D27E6C">
              <w:rPr>
                <w:spacing w:val="-4"/>
                <w:sz w:val="17"/>
                <w:szCs w:val="17"/>
              </w:rPr>
              <w:t>des.</w:t>
            </w:r>
          </w:p>
        </w:tc>
        <w:tc>
          <w:tcPr>
            <w:tcW w:w="0" w:type="auto"/>
            <w:vAlign w:val="center"/>
          </w:tcPr>
          <w:p w14:paraId="794EAF82"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5AAFFE78"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2CC21F55" w14:textId="77777777" w:rsidR="00734F25" w:rsidRPr="00D27E6C" w:rsidRDefault="00734F25" w:rsidP="00734F25">
            <w:pPr>
              <w:jc w:val="center"/>
              <w:rPr>
                <w:sz w:val="17"/>
                <w:szCs w:val="17"/>
              </w:rPr>
            </w:pPr>
            <w:r w:rsidRPr="00D27E6C">
              <w:rPr>
                <w:sz w:val="17"/>
                <w:szCs w:val="17"/>
              </w:rPr>
              <w:t>2021</w:t>
            </w:r>
          </w:p>
        </w:tc>
        <w:tc>
          <w:tcPr>
            <w:tcW w:w="0" w:type="auto"/>
          </w:tcPr>
          <w:p w14:paraId="767FA344" w14:textId="77777777" w:rsidR="00734F25" w:rsidRPr="00D27E6C" w:rsidRDefault="00734F25" w:rsidP="00734F25">
            <w:pPr>
              <w:jc w:val="center"/>
              <w:rPr>
                <w:sz w:val="16"/>
                <w:szCs w:val="16"/>
              </w:rPr>
            </w:pPr>
          </w:p>
          <w:p w14:paraId="43F41BEE" w14:textId="77777777" w:rsidR="00734F25" w:rsidRPr="00D27E6C" w:rsidRDefault="00734F25" w:rsidP="00734F25">
            <w:pPr>
              <w:jc w:val="center"/>
              <w:rPr>
                <w:sz w:val="16"/>
                <w:szCs w:val="16"/>
              </w:rPr>
            </w:pPr>
          </w:p>
          <w:p w14:paraId="2E38BC46" w14:textId="19A75853" w:rsidR="00734F25" w:rsidRPr="00D27E6C" w:rsidRDefault="00734F25" w:rsidP="00734F25">
            <w:pPr>
              <w:jc w:val="center"/>
              <w:rPr>
                <w:sz w:val="17"/>
                <w:szCs w:val="17"/>
              </w:rPr>
            </w:pPr>
            <w:r w:rsidRPr="00D27E6C">
              <w:rPr>
                <w:sz w:val="16"/>
                <w:szCs w:val="16"/>
              </w:rPr>
              <w:t>SI</w:t>
            </w:r>
          </w:p>
        </w:tc>
      </w:tr>
      <w:tr w:rsidR="00734F25" w:rsidRPr="00D27E6C" w14:paraId="11A0FCB0" w14:textId="77777777" w:rsidTr="00A42FC4">
        <w:trPr>
          <w:trHeight w:val="494"/>
        </w:trPr>
        <w:tc>
          <w:tcPr>
            <w:tcW w:w="0" w:type="auto"/>
          </w:tcPr>
          <w:p w14:paraId="5763C750" w14:textId="77777777" w:rsidR="00734F25" w:rsidRPr="00D27E6C" w:rsidRDefault="00734F25" w:rsidP="00734F25">
            <w:pPr>
              <w:pStyle w:val="TableParagraph"/>
              <w:tabs>
                <w:tab w:val="left" w:pos="634"/>
                <w:tab w:val="left" w:pos="1102"/>
              </w:tabs>
              <w:ind w:right="60"/>
              <w:jc w:val="both"/>
              <w:rPr>
                <w:sz w:val="17"/>
                <w:szCs w:val="17"/>
              </w:rPr>
            </w:pPr>
            <w:r w:rsidRPr="00D27E6C">
              <w:rPr>
                <w:spacing w:val="-2"/>
                <w:sz w:val="17"/>
                <w:szCs w:val="17"/>
              </w:rPr>
              <w:t>Organizar brigadas preventivas de</w:t>
            </w:r>
            <w:r w:rsidRPr="00D27E6C">
              <w:rPr>
                <w:spacing w:val="-13"/>
                <w:sz w:val="17"/>
                <w:szCs w:val="17"/>
              </w:rPr>
              <w:t xml:space="preserve"> </w:t>
            </w:r>
            <w:r w:rsidRPr="00D27E6C">
              <w:rPr>
                <w:spacing w:val="-2"/>
                <w:sz w:val="17"/>
                <w:szCs w:val="17"/>
              </w:rPr>
              <w:t xml:space="preserve">seguridad </w:t>
            </w:r>
            <w:r w:rsidRPr="00D27E6C">
              <w:rPr>
                <w:spacing w:val="-4"/>
                <w:sz w:val="17"/>
                <w:szCs w:val="17"/>
              </w:rPr>
              <w:t xml:space="preserve">para </w:t>
            </w:r>
            <w:r w:rsidRPr="00D27E6C">
              <w:rPr>
                <w:sz w:val="17"/>
                <w:szCs w:val="17"/>
              </w:rPr>
              <w:t>mantener</w:t>
            </w:r>
            <w:r w:rsidRPr="00D27E6C">
              <w:rPr>
                <w:spacing w:val="44"/>
                <w:sz w:val="17"/>
                <w:szCs w:val="17"/>
              </w:rPr>
              <w:t xml:space="preserve"> </w:t>
            </w:r>
            <w:r w:rsidRPr="00D27E6C">
              <w:rPr>
                <w:sz w:val="17"/>
                <w:szCs w:val="17"/>
              </w:rPr>
              <w:t xml:space="preserve">la </w:t>
            </w:r>
            <w:r w:rsidRPr="00D27E6C">
              <w:rPr>
                <w:spacing w:val="-4"/>
                <w:sz w:val="17"/>
                <w:szCs w:val="17"/>
              </w:rPr>
              <w:t>paz</w:t>
            </w:r>
            <w:r w:rsidRPr="00D27E6C">
              <w:rPr>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comunidad</w:t>
            </w:r>
            <w:r w:rsidRPr="00D27E6C">
              <w:rPr>
                <w:sz w:val="17"/>
                <w:szCs w:val="17"/>
              </w:rPr>
              <w:t xml:space="preserve"> Esfuerzo</w:t>
            </w:r>
            <w:r w:rsidRPr="00D27E6C">
              <w:rPr>
                <w:spacing w:val="-3"/>
                <w:sz w:val="17"/>
                <w:szCs w:val="17"/>
              </w:rPr>
              <w:t xml:space="preserve"> </w:t>
            </w:r>
            <w:r w:rsidRPr="00D27E6C">
              <w:rPr>
                <w:spacing w:val="-10"/>
                <w:sz w:val="17"/>
                <w:szCs w:val="17"/>
              </w:rPr>
              <w:t>1</w:t>
            </w:r>
          </w:p>
        </w:tc>
        <w:tc>
          <w:tcPr>
            <w:tcW w:w="0" w:type="auto"/>
            <w:vAlign w:val="center"/>
          </w:tcPr>
          <w:p w14:paraId="29E21C82" w14:textId="77777777" w:rsidR="00734F25" w:rsidRPr="00D27E6C" w:rsidRDefault="00734F25" w:rsidP="00734F25">
            <w:pPr>
              <w:pStyle w:val="TableParagraph"/>
              <w:ind w:right="129"/>
              <w:jc w:val="both"/>
              <w:rPr>
                <w:spacing w:val="-2"/>
                <w:sz w:val="17"/>
                <w:szCs w:val="17"/>
              </w:rPr>
            </w:pPr>
            <w:r w:rsidRPr="00D27E6C">
              <w:rPr>
                <w:spacing w:val="-2"/>
                <w:sz w:val="17"/>
                <w:szCs w:val="17"/>
              </w:rPr>
              <w:t>Fortalecer</w:t>
            </w:r>
            <w:r w:rsidRPr="00D27E6C">
              <w:rPr>
                <w:spacing w:val="-13"/>
                <w:sz w:val="17"/>
                <w:szCs w:val="17"/>
              </w:rPr>
              <w:t xml:space="preserve"> </w:t>
            </w:r>
            <w:r w:rsidRPr="00D27E6C">
              <w:rPr>
                <w:spacing w:val="-2"/>
                <w:sz w:val="17"/>
                <w:szCs w:val="17"/>
              </w:rPr>
              <w:t>2</w:t>
            </w:r>
            <w:r w:rsidRPr="00D27E6C">
              <w:rPr>
                <w:spacing w:val="-13"/>
                <w:sz w:val="17"/>
                <w:szCs w:val="17"/>
              </w:rPr>
              <w:t xml:space="preserve"> </w:t>
            </w:r>
            <w:r w:rsidRPr="00D27E6C">
              <w:rPr>
                <w:spacing w:val="-2"/>
                <w:sz w:val="17"/>
                <w:szCs w:val="17"/>
              </w:rPr>
              <w:t>grupos anuales</w:t>
            </w:r>
          </w:p>
        </w:tc>
        <w:tc>
          <w:tcPr>
            <w:tcW w:w="0" w:type="auto"/>
            <w:vAlign w:val="center"/>
          </w:tcPr>
          <w:p w14:paraId="626C75E6" w14:textId="77777777" w:rsidR="00734F25" w:rsidRPr="00D27E6C" w:rsidRDefault="00734F25" w:rsidP="00734F25">
            <w:pPr>
              <w:pStyle w:val="TableParagraph"/>
              <w:jc w:val="both"/>
              <w:rPr>
                <w:sz w:val="17"/>
                <w:szCs w:val="17"/>
              </w:rPr>
            </w:pPr>
            <w:r w:rsidRPr="00D27E6C">
              <w:rPr>
                <w:sz w:val="17"/>
                <w:szCs w:val="17"/>
              </w:rPr>
              <w:t>Promover</w:t>
            </w:r>
            <w:r w:rsidRPr="00D27E6C">
              <w:rPr>
                <w:spacing w:val="13"/>
                <w:sz w:val="17"/>
                <w:szCs w:val="17"/>
              </w:rPr>
              <w:t xml:space="preserve"> </w:t>
            </w:r>
            <w:r w:rsidRPr="00D27E6C">
              <w:rPr>
                <w:sz w:val="17"/>
                <w:szCs w:val="17"/>
              </w:rPr>
              <w:t xml:space="preserve">la </w:t>
            </w:r>
            <w:r w:rsidRPr="00D27E6C">
              <w:rPr>
                <w:spacing w:val="-4"/>
                <w:sz w:val="17"/>
                <w:szCs w:val="17"/>
              </w:rPr>
              <w:t xml:space="preserve">paz </w:t>
            </w:r>
            <w:r w:rsidRPr="00D27E6C">
              <w:rPr>
                <w:sz w:val="17"/>
                <w:szCs w:val="17"/>
              </w:rPr>
              <w:t>sostenible,</w:t>
            </w:r>
            <w:r w:rsidRPr="00D27E6C">
              <w:rPr>
                <w:spacing w:val="-4"/>
                <w:sz w:val="17"/>
                <w:szCs w:val="17"/>
              </w:rPr>
              <w:t xml:space="preserve"> </w:t>
            </w:r>
            <w:r w:rsidRPr="00D27E6C">
              <w:rPr>
                <w:sz w:val="17"/>
                <w:szCs w:val="17"/>
              </w:rPr>
              <w:t xml:space="preserve">y </w:t>
            </w:r>
            <w:r w:rsidRPr="00D27E6C">
              <w:rPr>
                <w:spacing w:val="-2"/>
                <w:sz w:val="17"/>
                <w:szCs w:val="17"/>
              </w:rPr>
              <w:t xml:space="preserve">garantizar servicios </w:t>
            </w:r>
            <w:r w:rsidRPr="00D27E6C">
              <w:rPr>
                <w:sz w:val="17"/>
                <w:szCs w:val="17"/>
              </w:rPr>
              <w:t>eficientes</w:t>
            </w:r>
            <w:r w:rsidRPr="00D27E6C">
              <w:rPr>
                <w:spacing w:val="-10"/>
                <w:sz w:val="17"/>
                <w:szCs w:val="17"/>
              </w:rPr>
              <w:t xml:space="preserve"> </w:t>
            </w:r>
            <w:r w:rsidRPr="00D27E6C">
              <w:rPr>
                <w:sz w:val="17"/>
                <w:szCs w:val="17"/>
              </w:rPr>
              <w:t xml:space="preserve">de </w:t>
            </w:r>
            <w:r w:rsidRPr="00D27E6C">
              <w:rPr>
                <w:spacing w:val="-2"/>
                <w:sz w:val="17"/>
                <w:szCs w:val="17"/>
              </w:rPr>
              <w:t>seguridad integral.</w:t>
            </w:r>
          </w:p>
        </w:tc>
        <w:tc>
          <w:tcPr>
            <w:tcW w:w="0" w:type="auto"/>
            <w:vAlign w:val="center"/>
          </w:tcPr>
          <w:p w14:paraId="75F3EE1D" w14:textId="77777777" w:rsidR="00734F25" w:rsidRPr="00D27E6C" w:rsidRDefault="00734F25" w:rsidP="00734F25">
            <w:pPr>
              <w:jc w:val="center"/>
              <w:rPr>
                <w:spacing w:val="-2"/>
                <w:sz w:val="17"/>
                <w:szCs w:val="17"/>
              </w:rPr>
            </w:pPr>
            <w:r w:rsidRPr="00D27E6C">
              <w:rPr>
                <w:spacing w:val="-2"/>
                <w:sz w:val="17"/>
                <w:szCs w:val="17"/>
              </w:rPr>
              <w:t>GADMP, GADPRDA</w:t>
            </w:r>
          </w:p>
        </w:tc>
        <w:tc>
          <w:tcPr>
            <w:tcW w:w="0" w:type="auto"/>
            <w:vAlign w:val="center"/>
          </w:tcPr>
          <w:p w14:paraId="2A02CE84" w14:textId="77777777" w:rsidR="00734F25" w:rsidRPr="00D27E6C" w:rsidRDefault="00734F25" w:rsidP="00734F25">
            <w:pPr>
              <w:jc w:val="center"/>
              <w:rPr>
                <w:sz w:val="17"/>
                <w:szCs w:val="17"/>
              </w:rPr>
            </w:pPr>
            <w:r w:rsidRPr="00D27E6C">
              <w:rPr>
                <w:sz w:val="17"/>
                <w:szCs w:val="17"/>
              </w:rPr>
              <w:t>500</w:t>
            </w:r>
          </w:p>
        </w:tc>
        <w:tc>
          <w:tcPr>
            <w:tcW w:w="0" w:type="auto"/>
            <w:vAlign w:val="center"/>
          </w:tcPr>
          <w:p w14:paraId="48B95AB8" w14:textId="77777777" w:rsidR="00734F25" w:rsidRPr="00D27E6C" w:rsidRDefault="00734F25" w:rsidP="00734F25">
            <w:pPr>
              <w:jc w:val="center"/>
              <w:rPr>
                <w:sz w:val="17"/>
                <w:szCs w:val="17"/>
              </w:rPr>
            </w:pPr>
            <w:r w:rsidRPr="00D27E6C">
              <w:rPr>
                <w:sz w:val="17"/>
                <w:szCs w:val="17"/>
              </w:rPr>
              <w:t>2021</w:t>
            </w:r>
          </w:p>
        </w:tc>
        <w:tc>
          <w:tcPr>
            <w:tcW w:w="0" w:type="auto"/>
          </w:tcPr>
          <w:p w14:paraId="641CC2D8" w14:textId="77777777" w:rsidR="00734F25" w:rsidRPr="00D27E6C" w:rsidRDefault="00734F25" w:rsidP="00734F25">
            <w:pPr>
              <w:jc w:val="center"/>
              <w:rPr>
                <w:sz w:val="16"/>
                <w:szCs w:val="16"/>
              </w:rPr>
            </w:pPr>
          </w:p>
          <w:p w14:paraId="09DA2A9A" w14:textId="06E040A6" w:rsidR="00734F25" w:rsidRPr="00D27E6C" w:rsidRDefault="00734F25" w:rsidP="00734F25">
            <w:pPr>
              <w:jc w:val="center"/>
              <w:rPr>
                <w:sz w:val="17"/>
                <w:szCs w:val="17"/>
              </w:rPr>
            </w:pPr>
            <w:r w:rsidRPr="00D27E6C">
              <w:rPr>
                <w:sz w:val="16"/>
                <w:szCs w:val="16"/>
              </w:rPr>
              <w:t>SI</w:t>
            </w:r>
          </w:p>
        </w:tc>
      </w:tr>
      <w:tr w:rsidR="00734F25" w:rsidRPr="00D27E6C" w14:paraId="7AEEBA3B" w14:textId="77777777" w:rsidTr="00A42FC4">
        <w:trPr>
          <w:trHeight w:val="494"/>
        </w:trPr>
        <w:tc>
          <w:tcPr>
            <w:tcW w:w="0" w:type="auto"/>
          </w:tcPr>
          <w:p w14:paraId="680A9BE4" w14:textId="77777777" w:rsidR="00734F25" w:rsidRPr="00D27E6C" w:rsidRDefault="00734F25" w:rsidP="00734F25">
            <w:pPr>
              <w:pStyle w:val="TableParagraph"/>
              <w:tabs>
                <w:tab w:val="left" w:pos="998"/>
              </w:tabs>
              <w:ind w:right="59"/>
              <w:jc w:val="both"/>
              <w:rPr>
                <w:sz w:val="17"/>
                <w:szCs w:val="17"/>
              </w:rPr>
            </w:pPr>
            <w:r w:rsidRPr="00D27E6C">
              <w:rPr>
                <w:spacing w:val="-2"/>
                <w:sz w:val="17"/>
                <w:szCs w:val="17"/>
              </w:rPr>
              <w:t>Capacitaci</w:t>
            </w:r>
            <w:r w:rsidRPr="00D27E6C">
              <w:rPr>
                <w:spacing w:val="-6"/>
                <w:sz w:val="17"/>
                <w:szCs w:val="17"/>
              </w:rPr>
              <w:t xml:space="preserve">ón </w:t>
            </w:r>
            <w:r w:rsidRPr="00D27E6C">
              <w:rPr>
                <w:spacing w:val="-2"/>
                <w:sz w:val="17"/>
                <w:szCs w:val="17"/>
              </w:rPr>
              <w:t xml:space="preserve">organizativa </w:t>
            </w:r>
            <w:r w:rsidRPr="00D27E6C">
              <w:rPr>
                <w:spacing w:val="-10"/>
                <w:sz w:val="17"/>
                <w:szCs w:val="17"/>
              </w:rPr>
              <w:t>a</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habitantes </w:t>
            </w:r>
            <w:r w:rsidRPr="00D27E6C">
              <w:rPr>
                <w:spacing w:val="-6"/>
                <w:sz w:val="17"/>
                <w:szCs w:val="17"/>
              </w:rPr>
              <w:t>de</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Esfuerzo</w:t>
            </w:r>
            <w:r w:rsidRPr="00D27E6C">
              <w:rPr>
                <w:spacing w:val="-3"/>
                <w:sz w:val="17"/>
                <w:szCs w:val="17"/>
              </w:rPr>
              <w:t xml:space="preserve"> </w:t>
            </w:r>
            <w:r w:rsidRPr="00D27E6C">
              <w:rPr>
                <w:spacing w:val="-10"/>
                <w:sz w:val="17"/>
                <w:szCs w:val="17"/>
              </w:rPr>
              <w:t>1</w:t>
            </w:r>
          </w:p>
        </w:tc>
        <w:tc>
          <w:tcPr>
            <w:tcW w:w="0" w:type="auto"/>
            <w:vAlign w:val="center"/>
          </w:tcPr>
          <w:p w14:paraId="7A0B5D41" w14:textId="77777777" w:rsidR="00734F25" w:rsidRPr="00D27E6C" w:rsidRDefault="00734F25" w:rsidP="00734F25">
            <w:pPr>
              <w:pStyle w:val="TableParagraph"/>
              <w:ind w:right="129"/>
              <w:jc w:val="both"/>
              <w:rPr>
                <w:spacing w:val="-2"/>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2105883E" w14:textId="77777777" w:rsidR="00734F25" w:rsidRPr="00D27E6C" w:rsidRDefault="00734F25" w:rsidP="00734F25">
            <w:pPr>
              <w:pStyle w:val="TableParagraph"/>
              <w:tabs>
                <w:tab w:val="left" w:pos="455"/>
                <w:tab w:val="left" w:pos="951"/>
              </w:tabs>
              <w:ind w:right="52"/>
              <w:jc w:val="both"/>
              <w:rPr>
                <w:sz w:val="17"/>
                <w:szCs w:val="17"/>
              </w:rPr>
            </w:pPr>
            <w:r w:rsidRPr="00D27E6C">
              <w:rPr>
                <w:sz w:val="17"/>
                <w:szCs w:val="17"/>
              </w:rPr>
              <w:t>Fomentar</w:t>
            </w:r>
            <w:r w:rsidRPr="00D27E6C">
              <w:rPr>
                <w:spacing w:val="80"/>
                <w:sz w:val="17"/>
                <w:szCs w:val="17"/>
              </w:rPr>
              <w:t xml:space="preserve"> </w:t>
            </w:r>
            <w:r w:rsidRPr="00D27E6C">
              <w:rPr>
                <w:sz w:val="17"/>
                <w:szCs w:val="17"/>
              </w:rPr>
              <w:t>y fortalecer</w:t>
            </w:r>
            <w:r w:rsidRPr="00D27E6C">
              <w:rPr>
                <w:spacing w:val="40"/>
                <w:sz w:val="17"/>
                <w:szCs w:val="17"/>
              </w:rPr>
              <w:t xml:space="preserve"> la </w:t>
            </w:r>
            <w:r w:rsidRPr="00D27E6C">
              <w:rPr>
                <w:spacing w:val="-2"/>
                <w:sz w:val="17"/>
                <w:szCs w:val="17"/>
              </w:rPr>
              <w:t>auto organizaci</w:t>
            </w:r>
            <w:r w:rsidRPr="00D27E6C">
              <w:rPr>
                <w:sz w:val="17"/>
                <w:szCs w:val="17"/>
              </w:rPr>
              <w:t>ón</w:t>
            </w:r>
            <w:r w:rsidRPr="00D27E6C">
              <w:rPr>
                <w:spacing w:val="79"/>
                <w:sz w:val="17"/>
                <w:szCs w:val="17"/>
              </w:rPr>
              <w:t xml:space="preserve"> </w:t>
            </w:r>
            <w:r w:rsidRPr="00D27E6C">
              <w:rPr>
                <w:sz w:val="17"/>
                <w:szCs w:val="17"/>
              </w:rPr>
              <w:t>social,</w:t>
            </w:r>
            <w:r w:rsidRPr="00D27E6C">
              <w:rPr>
                <w:spacing w:val="79"/>
                <w:sz w:val="17"/>
                <w:szCs w:val="17"/>
              </w:rPr>
              <w:t xml:space="preserve"> </w:t>
            </w:r>
            <w:r w:rsidRPr="00D27E6C">
              <w:rPr>
                <w:sz w:val="17"/>
                <w:szCs w:val="17"/>
              </w:rPr>
              <w:t xml:space="preserve">la </w:t>
            </w:r>
            <w:r w:rsidRPr="00D27E6C">
              <w:rPr>
                <w:spacing w:val="-4"/>
                <w:sz w:val="17"/>
                <w:szCs w:val="17"/>
              </w:rPr>
              <w:t xml:space="preserve">vida </w:t>
            </w:r>
            <w:r w:rsidRPr="00D27E6C">
              <w:rPr>
                <w:sz w:val="17"/>
                <w:szCs w:val="17"/>
              </w:rPr>
              <w:t>asociativa</w:t>
            </w:r>
            <w:r w:rsidRPr="00D27E6C">
              <w:rPr>
                <w:spacing w:val="40"/>
                <w:sz w:val="17"/>
                <w:szCs w:val="17"/>
              </w:rPr>
              <w:t xml:space="preserve"> </w:t>
            </w:r>
            <w:r w:rsidRPr="00D27E6C">
              <w:rPr>
                <w:sz w:val="17"/>
                <w:szCs w:val="17"/>
              </w:rPr>
              <w:t xml:space="preserve">y </w:t>
            </w:r>
            <w:r w:rsidRPr="00D27E6C">
              <w:rPr>
                <w:spacing w:val="-6"/>
                <w:sz w:val="17"/>
                <w:szCs w:val="17"/>
              </w:rPr>
              <w:t xml:space="preserve">la </w:t>
            </w:r>
            <w:r w:rsidRPr="00D27E6C">
              <w:rPr>
                <w:spacing w:val="-2"/>
                <w:sz w:val="17"/>
                <w:szCs w:val="17"/>
              </w:rPr>
              <w:t>construcció</w:t>
            </w:r>
            <w:r w:rsidRPr="00D27E6C">
              <w:rPr>
                <w:spacing w:val="-10"/>
                <w:sz w:val="17"/>
                <w:szCs w:val="17"/>
              </w:rPr>
              <w:t xml:space="preserve">n </w:t>
            </w:r>
            <w:r w:rsidRPr="00D27E6C">
              <w:rPr>
                <w:spacing w:val="-6"/>
                <w:sz w:val="17"/>
                <w:szCs w:val="17"/>
              </w:rPr>
              <w:t>de</w:t>
            </w:r>
            <w:r w:rsidRPr="00D27E6C">
              <w:rPr>
                <w:sz w:val="17"/>
                <w:szCs w:val="17"/>
              </w:rPr>
              <w:t xml:space="preserve"> </w:t>
            </w:r>
            <w:r w:rsidRPr="00D27E6C">
              <w:rPr>
                <w:spacing w:val="-4"/>
                <w:sz w:val="17"/>
                <w:szCs w:val="17"/>
              </w:rPr>
              <w:t xml:space="preserve">una </w:t>
            </w:r>
            <w:r w:rsidRPr="00D27E6C">
              <w:rPr>
                <w:spacing w:val="-2"/>
                <w:sz w:val="17"/>
                <w:szCs w:val="17"/>
              </w:rPr>
              <w:t>ciudadanía</w:t>
            </w:r>
            <w:r w:rsidRPr="00D27E6C">
              <w:rPr>
                <w:sz w:val="17"/>
                <w:szCs w:val="17"/>
              </w:rPr>
              <w:t xml:space="preserve"> </w:t>
            </w:r>
            <w:r w:rsidRPr="00D27E6C">
              <w:rPr>
                <w:spacing w:val="-2"/>
                <w:sz w:val="17"/>
                <w:szCs w:val="17"/>
              </w:rPr>
              <w:t>activa</w:t>
            </w:r>
            <w:r w:rsidRPr="00D27E6C">
              <w:rPr>
                <w:sz w:val="17"/>
                <w:szCs w:val="17"/>
              </w:rPr>
              <w:t xml:space="preserve"> </w:t>
            </w:r>
            <w:r w:rsidRPr="00D27E6C">
              <w:rPr>
                <w:spacing w:val="-10"/>
                <w:sz w:val="17"/>
                <w:szCs w:val="17"/>
              </w:rPr>
              <w:t xml:space="preserve">y </w:t>
            </w:r>
            <w:r w:rsidRPr="00D27E6C">
              <w:rPr>
                <w:spacing w:val="-2"/>
                <w:sz w:val="17"/>
                <w:szCs w:val="17"/>
              </w:rPr>
              <w:t>corresponsable</w:t>
            </w:r>
            <w:r w:rsidRPr="00D27E6C">
              <w:rPr>
                <w:spacing w:val="-4"/>
                <w:sz w:val="17"/>
                <w:szCs w:val="17"/>
              </w:rPr>
              <w:t>,</w:t>
            </w:r>
            <w:r w:rsidRPr="00D27E6C">
              <w:rPr>
                <w:sz w:val="17"/>
                <w:szCs w:val="17"/>
              </w:rPr>
              <w:t xml:space="preserve"> </w:t>
            </w:r>
            <w:r w:rsidRPr="00D27E6C">
              <w:rPr>
                <w:spacing w:val="-4"/>
                <w:sz w:val="17"/>
                <w:szCs w:val="17"/>
              </w:rPr>
              <w:t xml:space="preserve">que </w:t>
            </w:r>
            <w:r w:rsidRPr="00D27E6C">
              <w:rPr>
                <w:spacing w:val="-2"/>
                <w:sz w:val="17"/>
                <w:szCs w:val="17"/>
              </w:rPr>
              <w:t>valore</w:t>
            </w:r>
            <w:r w:rsidRPr="00D27E6C">
              <w:rPr>
                <w:sz w:val="17"/>
                <w:szCs w:val="17"/>
              </w:rPr>
              <w:t xml:space="preserve"> </w:t>
            </w:r>
            <w:r w:rsidRPr="00D27E6C">
              <w:rPr>
                <w:spacing w:val="-10"/>
                <w:sz w:val="17"/>
                <w:szCs w:val="17"/>
              </w:rPr>
              <w:t xml:space="preserve">y </w:t>
            </w:r>
            <w:r w:rsidRPr="00D27E6C">
              <w:rPr>
                <w:sz w:val="17"/>
                <w:szCs w:val="17"/>
              </w:rPr>
              <w:t>promueva</w:t>
            </w:r>
            <w:r w:rsidRPr="00D27E6C">
              <w:rPr>
                <w:spacing w:val="-1"/>
                <w:sz w:val="17"/>
                <w:szCs w:val="17"/>
              </w:rPr>
              <w:t xml:space="preserve"> </w:t>
            </w:r>
            <w:r w:rsidRPr="00D27E6C">
              <w:rPr>
                <w:sz w:val="17"/>
                <w:szCs w:val="17"/>
              </w:rPr>
              <w:t xml:space="preserve">el </w:t>
            </w:r>
            <w:r w:rsidRPr="00D27E6C">
              <w:rPr>
                <w:spacing w:val="-4"/>
                <w:sz w:val="17"/>
                <w:szCs w:val="17"/>
              </w:rPr>
              <w:t>bien</w:t>
            </w:r>
            <w:r w:rsidRPr="00D27E6C">
              <w:rPr>
                <w:sz w:val="17"/>
                <w:szCs w:val="17"/>
              </w:rPr>
              <w:t xml:space="preserve"> </w:t>
            </w:r>
            <w:r w:rsidRPr="00D27E6C">
              <w:rPr>
                <w:spacing w:val="-2"/>
                <w:sz w:val="17"/>
                <w:szCs w:val="17"/>
              </w:rPr>
              <w:t>común.</w:t>
            </w:r>
          </w:p>
        </w:tc>
        <w:tc>
          <w:tcPr>
            <w:tcW w:w="0" w:type="auto"/>
            <w:vAlign w:val="center"/>
          </w:tcPr>
          <w:p w14:paraId="6C486F4A" w14:textId="77777777" w:rsidR="00734F25" w:rsidRPr="00D27E6C" w:rsidRDefault="00734F25" w:rsidP="00734F25">
            <w:pPr>
              <w:jc w:val="center"/>
              <w:rPr>
                <w:spacing w:val="-2"/>
                <w:sz w:val="17"/>
                <w:szCs w:val="17"/>
              </w:rPr>
            </w:pPr>
            <w:r w:rsidRPr="00D27E6C">
              <w:rPr>
                <w:spacing w:val="-2"/>
                <w:sz w:val="17"/>
                <w:szCs w:val="17"/>
              </w:rPr>
              <w:t>GADPRDA</w:t>
            </w:r>
          </w:p>
        </w:tc>
        <w:tc>
          <w:tcPr>
            <w:tcW w:w="0" w:type="auto"/>
            <w:vAlign w:val="center"/>
          </w:tcPr>
          <w:p w14:paraId="31E24FA3" w14:textId="77777777" w:rsidR="00734F25" w:rsidRPr="00D27E6C" w:rsidRDefault="00734F25" w:rsidP="00734F25">
            <w:pPr>
              <w:jc w:val="center"/>
              <w:rPr>
                <w:sz w:val="17"/>
                <w:szCs w:val="17"/>
              </w:rPr>
            </w:pPr>
            <w:r w:rsidRPr="00D27E6C">
              <w:rPr>
                <w:sz w:val="17"/>
                <w:szCs w:val="17"/>
              </w:rPr>
              <w:t>30.000</w:t>
            </w:r>
          </w:p>
        </w:tc>
        <w:tc>
          <w:tcPr>
            <w:tcW w:w="0" w:type="auto"/>
            <w:vAlign w:val="center"/>
          </w:tcPr>
          <w:p w14:paraId="5215ED77" w14:textId="77777777" w:rsidR="00734F25" w:rsidRPr="00D27E6C" w:rsidRDefault="00734F25" w:rsidP="00734F25">
            <w:pPr>
              <w:jc w:val="center"/>
              <w:rPr>
                <w:sz w:val="17"/>
                <w:szCs w:val="17"/>
              </w:rPr>
            </w:pPr>
            <w:r w:rsidRPr="00D27E6C">
              <w:rPr>
                <w:sz w:val="17"/>
                <w:szCs w:val="17"/>
              </w:rPr>
              <w:t>2021</w:t>
            </w:r>
          </w:p>
        </w:tc>
        <w:tc>
          <w:tcPr>
            <w:tcW w:w="0" w:type="auto"/>
          </w:tcPr>
          <w:p w14:paraId="2E43D27C" w14:textId="6CBCE027" w:rsidR="00734F25" w:rsidRPr="00D27E6C" w:rsidRDefault="00734F25" w:rsidP="00734F25">
            <w:pPr>
              <w:jc w:val="center"/>
              <w:rPr>
                <w:sz w:val="17"/>
                <w:szCs w:val="17"/>
              </w:rPr>
            </w:pPr>
            <w:r w:rsidRPr="00D27E6C">
              <w:rPr>
                <w:sz w:val="16"/>
                <w:szCs w:val="16"/>
              </w:rPr>
              <w:t>SI</w:t>
            </w:r>
          </w:p>
        </w:tc>
      </w:tr>
      <w:tr w:rsidR="00734F25" w:rsidRPr="00D27E6C" w14:paraId="27EC0BC0" w14:textId="77777777" w:rsidTr="00A42FC4">
        <w:trPr>
          <w:trHeight w:val="494"/>
        </w:trPr>
        <w:tc>
          <w:tcPr>
            <w:tcW w:w="0" w:type="auto"/>
          </w:tcPr>
          <w:p w14:paraId="336B6BCF" w14:textId="77777777" w:rsidR="00734F25" w:rsidRPr="00D27E6C" w:rsidRDefault="00734F25" w:rsidP="00734F25">
            <w:pPr>
              <w:pStyle w:val="TableParagraph"/>
              <w:tabs>
                <w:tab w:val="left" w:pos="1102"/>
              </w:tabs>
              <w:ind w:right="56"/>
              <w:jc w:val="both"/>
              <w:rPr>
                <w:sz w:val="17"/>
                <w:szCs w:val="17"/>
              </w:rPr>
            </w:pPr>
            <w:r w:rsidRPr="00D27E6C">
              <w:rPr>
                <w:spacing w:val="-2"/>
                <w:sz w:val="17"/>
                <w:szCs w:val="17"/>
              </w:rPr>
              <w:t>Solicitar</w:t>
            </w:r>
            <w:r w:rsidRPr="00D27E6C">
              <w:rPr>
                <w:spacing w:val="80"/>
                <w:sz w:val="17"/>
                <w:szCs w:val="17"/>
              </w:rPr>
              <w:t xml:space="preserve"> </w:t>
            </w:r>
            <w:r w:rsidRPr="00D27E6C">
              <w:rPr>
                <w:sz w:val="17"/>
                <w:szCs w:val="17"/>
              </w:rPr>
              <w:t>la</w:t>
            </w:r>
            <w:r w:rsidRPr="00D27E6C">
              <w:rPr>
                <w:spacing w:val="35"/>
                <w:sz w:val="17"/>
                <w:szCs w:val="17"/>
              </w:rPr>
              <w:t xml:space="preserve"> </w:t>
            </w:r>
            <w:r w:rsidRPr="00D27E6C">
              <w:rPr>
                <w:sz w:val="17"/>
                <w:szCs w:val="17"/>
              </w:rPr>
              <w:t>presencia de</w:t>
            </w:r>
            <w:r w:rsidRPr="00D27E6C">
              <w:rPr>
                <w:spacing w:val="27"/>
                <w:sz w:val="17"/>
                <w:szCs w:val="17"/>
              </w:rPr>
              <w:t xml:space="preserve"> </w:t>
            </w:r>
            <w:r w:rsidRPr="00D27E6C">
              <w:rPr>
                <w:sz w:val="17"/>
                <w:szCs w:val="17"/>
              </w:rPr>
              <w:t>la</w:t>
            </w:r>
            <w:r w:rsidRPr="00D27E6C">
              <w:rPr>
                <w:spacing w:val="27"/>
                <w:sz w:val="17"/>
                <w:szCs w:val="17"/>
              </w:rPr>
              <w:t xml:space="preserve"> </w:t>
            </w:r>
            <w:r w:rsidRPr="00D27E6C">
              <w:rPr>
                <w:sz w:val="17"/>
                <w:szCs w:val="17"/>
              </w:rPr>
              <w:t>fuerza pública</w:t>
            </w:r>
            <w:r w:rsidRPr="00D27E6C">
              <w:rPr>
                <w:spacing w:val="-3"/>
                <w:sz w:val="17"/>
                <w:szCs w:val="17"/>
              </w:rPr>
              <w:t xml:space="preserve"> </w:t>
            </w:r>
            <w:r w:rsidRPr="00D27E6C">
              <w:rPr>
                <w:sz w:val="17"/>
                <w:szCs w:val="17"/>
              </w:rPr>
              <w:t>para disminuir</w:t>
            </w:r>
            <w:r w:rsidRPr="00D27E6C">
              <w:rPr>
                <w:spacing w:val="21"/>
                <w:sz w:val="17"/>
                <w:szCs w:val="17"/>
              </w:rPr>
              <w:t xml:space="preserve"> </w:t>
            </w:r>
            <w:r w:rsidRPr="00D27E6C">
              <w:rPr>
                <w:sz w:val="17"/>
                <w:szCs w:val="17"/>
              </w:rPr>
              <w:t>el robo</w:t>
            </w:r>
            <w:r w:rsidRPr="00D27E6C">
              <w:rPr>
                <w:spacing w:val="80"/>
                <w:sz w:val="17"/>
                <w:szCs w:val="17"/>
              </w:rPr>
              <w:t xml:space="preserve"> </w:t>
            </w:r>
            <w:r w:rsidRPr="00D27E6C">
              <w:rPr>
                <w:sz w:val="17"/>
                <w:szCs w:val="17"/>
              </w:rPr>
              <w:t>a</w:t>
            </w:r>
            <w:r w:rsidRPr="00D27E6C">
              <w:rPr>
                <w:spacing w:val="114"/>
                <w:sz w:val="17"/>
                <w:szCs w:val="17"/>
              </w:rPr>
              <w:t xml:space="preserve"> </w:t>
            </w:r>
            <w:r w:rsidRPr="00D27E6C">
              <w:rPr>
                <w:sz w:val="17"/>
                <w:szCs w:val="17"/>
              </w:rPr>
              <w:t xml:space="preserve">los </w:t>
            </w:r>
            <w:r w:rsidRPr="00D27E6C">
              <w:rPr>
                <w:spacing w:val="-2"/>
                <w:sz w:val="17"/>
                <w:szCs w:val="17"/>
              </w:rPr>
              <w:t xml:space="preserve">domicilios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Esfuerzo</w:t>
            </w:r>
            <w:r w:rsidRPr="00D27E6C">
              <w:rPr>
                <w:spacing w:val="-3"/>
                <w:sz w:val="17"/>
                <w:szCs w:val="17"/>
              </w:rPr>
              <w:t xml:space="preserve"> </w:t>
            </w:r>
            <w:r w:rsidRPr="00D27E6C">
              <w:rPr>
                <w:spacing w:val="-10"/>
                <w:sz w:val="17"/>
                <w:szCs w:val="17"/>
              </w:rPr>
              <w:t>1</w:t>
            </w:r>
          </w:p>
        </w:tc>
        <w:tc>
          <w:tcPr>
            <w:tcW w:w="0" w:type="auto"/>
            <w:vAlign w:val="center"/>
          </w:tcPr>
          <w:p w14:paraId="3B13C023" w14:textId="77777777" w:rsidR="00734F25" w:rsidRPr="00D27E6C" w:rsidRDefault="00734F25" w:rsidP="00734F25">
            <w:pPr>
              <w:pStyle w:val="TableParagraph"/>
              <w:ind w:right="129"/>
              <w:jc w:val="both"/>
              <w:rPr>
                <w:spacing w:val="-2"/>
                <w:sz w:val="17"/>
                <w:szCs w:val="17"/>
              </w:rPr>
            </w:pPr>
            <w:r w:rsidRPr="00D27E6C">
              <w:rPr>
                <w:spacing w:val="-2"/>
                <w:sz w:val="17"/>
                <w:szCs w:val="17"/>
              </w:rPr>
              <w:t>Fortalecer</w:t>
            </w:r>
            <w:r w:rsidRPr="00D27E6C">
              <w:rPr>
                <w:spacing w:val="-13"/>
                <w:sz w:val="17"/>
                <w:szCs w:val="17"/>
              </w:rPr>
              <w:t xml:space="preserve"> </w:t>
            </w:r>
            <w:r w:rsidRPr="00D27E6C">
              <w:rPr>
                <w:spacing w:val="-2"/>
                <w:sz w:val="17"/>
                <w:szCs w:val="17"/>
              </w:rPr>
              <w:t>2</w:t>
            </w:r>
            <w:r w:rsidRPr="00D27E6C">
              <w:rPr>
                <w:spacing w:val="-13"/>
                <w:sz w:val="17"/>
                <w:szCs w:val="17"/>
              </w:rPr>
              <w:t xml:space="preserve"> </w:t>
            </w:r>
            <w:r w:rsidRPr="00D27E6C">
              <w:rPr>
                <w:spacing w:val="-2"/>
                <w:sz w:val="17"/>
                <w:szCs w:val="17"/>
              </w:rPr>
              <w:t>grupos anuales</w:t>
            </w:r>
          </w:p>
        </w:tc>
        <w:tc>
          <w:tcPr>
            <w:tcW w:w="0" w:type="auto"/>
            <w:vAlign w:val="center"/>
          </w:tcPr>
          <w:p w14:paraId="7FBED3AE" w14:textId="77777777" w:rsidR="00734F25" w:rsidRPr="00D27E6C" w:rsidRDefault="00734F25" w:rsidP="00734F25">
            <w:pPr>
              <w:pStyle w:val="TableParagraph"/>
              <w:tabs>
                <w:tab w:val="left" w:pos="1121"/>
              </w:tabs>
              <w:ind w:right="52"/>
              <w:jc w:val="both"/>
              <w:rPr>
                <w:sz w:val="17"/>
                <w:szCs w:val="17"/>
              </w:rPr>
            </w:pPr>
            <w:r w:rsidRPr="00D27E6C">
              <w:rPr>
                <w:sz w:val="17"/>
                <w:szCs w:val="17"/>
              </w:rPr>
              <w:t>Asegurar</w:t>
            </w:r>
            <w:r w:rsidRPr="00D27E6C">
              <w:rPr>
                <w:spacing w:val="79"/>
                <w:sz w:val="17"/>
                <w:szCs w:val="17"/>
              </w:rPr>
              <w:t xml:space="preserve"> </w:t>
            </w:r>
            <w:r w:rsidRPr="00D27E6C">
              <w:rPr>
                <w:sz w:val="17"/>
                <w:szCs w:val="17"/>
              </w:rPr>
              <w:t>el acceso</w:t>
            </w:r>
            <w:r w:rsidRPr="00D27E6C">
              <w:rPr>
                <w:spacing w:val="40"/>
                <w:sz w:val="17"/>
                <w:szCs w:val="17"/>
              </w:rPr>
              <w:t xml:space="preserve"> </w:t>
            </w:r>
            <w:r w:rsidRPr="00D27E6C">
              <w:rPr>
                <w:sz w:val="17"/>
                <w:szCs w:val="17"/>
              </w:rPr>
              <w:t>a</w:t>
            </w:r>
            <w:r w:rsidRPr="00D27E6C">
              <w:rPr>
                <w:spacing w:val="40"/>
                <w:sz w:val="17"/>
                <w:szCs w:val="17"/>
              </w:rPr>
              <w:t xml:space="preserve"> </w:t>
            </w:r>
            <w:r w:rsidRPr="00D27E6C">
              <w:rPr>
                <w:sz w:val="17"/>
                <w:szCs w:val="17"/>
              </w:rPr>
              <w:t xml:space="preserve">la </w:t>
            </w:r>
            <w:r w:rsidRPr="00D27E6C">
              <w:rPr>
                <w:spacing w:val="-2"/>
                <w:sz w:val="17"/>
                <w:szCs w:val="17"/>
              </w:rPr>
              <w:t>justicia,</w:t>
            </w:r>
            <w:r w:rsidRPr="00D27E6C">
              <w:rPr>
                <w:sz w:val="17"/>
                <w:szCs w:val="17"/>
              </w:rPr>
              <w:t xml:space="preserve"> </w:t>
            </w:r>
            <w:r w:rsidRPr="00D27E6C">
              <w:rPr>
                <w:spacing w:val="-60"/>
                <w:sz w:val="17"/>
                <w:szCs w:val="17"/>
              </w:rPr>
              <w:t>la</w:t>
            </w:r>
            <w:r w:rsidRPr="00D27E6C">
              <w:rPr>
                <w:spacing w:val="-6"/>
                <w:sz w:val="17"/>
                <w:szCs w:val="17"/>
              </w:rPr>
              <w:t xml:space="preserve"> </w:t>
            </w:r>
            <w:r w:rsidRPr="00D27E6C">
              <w:rPr>
                <w:spacing w:val="-2"/>
                <w:sz w:val="17"/>
                <w:szCs w:val="17"/>
              </w:rPr>
              <w:t>seguridad integral,</w:t>
            </w:r>
            <w:r w:rsidRPr="00D27E6C">
              <w:rPr>
                <w:sz w:val="17"/>
                <w:szCs w:val="17"/>
              </w:rPr>
              <w:t xml:space="preserve"> </w:t>
            </w:r>
            <w:r w:rsidRPr="00D27E6C">
              <w:rPr>
                <w:spacing w:val="-6"/>
                <w:sz w:val="17"/>
                <w:szCs w:val="17"/>
              </w:rPr>
              <w:t xml:space="preserve">la </w:t>
            </w:r>
            <w:r w:rsidRPr="00D27E6C">
              <w:rPr>
                <w:sz w:val="17"/>
                <w:szCs w:val="17"/>
              </w:rPr>
              <w:t>lucha</w:t>
            </w:r>
            <w:r w:rsidRPr="00D27E6C">
              <w:rPr>
                <w:spacing w:val="13"/>
                <w:sz w:val="17"/>
                <w:szCs w:val="17"/>
              </w:rPr>
              <w:t xml:space="preserve"> </w:t>
            </w:r>
            <w:r w:rsidRPr="00D27E6C">
              <w:rPr>
                <w:sz w:val="17"/>
                <w:szCs w:val="17"/>
              </w:rPr>
              <w:t xml:space="preserve">contra </w:t>
            </w:r>
            <w:r w:rsidRPr="00D27E6C">
              <w:rPr>
                <w:spacing w:val="-6"/>
                <w:sz w:val="17"/>
                <w:szCs w:val="17"/>
              </w:rPr>
              <w:t>la</w:t>
            </w:r>
            <w:r w:rsidRPr="00D27E6C">
              <w:rPr>
                <w:spacing w:val="40"/>
                <w:sz w:val="17"/>
                <w:szCs w:val="17"/>
              </w:rPr>
              <w:t xml:space="preserve"> </w:t>
            </w:r>
            <w:r w:rsidRPr="00D27E6C">
              <w:rPr>
                <w:sz w:val="17"/>
                <w:szCs w:val="17"/>
              </w:rPr>
              <w:t>impunidad</w:t>
            </w:r>
            <w:r w:rsidRPr="00D27E6C">
              <w:rPr>
                <w:spacing w:val="-9"/>
                <w:sz w:val="17"/>
                <w:szCs w:val="17"/>
              </w:rPr>
              <w:t xml:space="preserve"> </w:t>
            </w:r>
            <w:r w:rsidRPr="00D27E6C">
              <w:rPr>
                <w:sz w:val="17"/>
                <w:szCs w:val="17"/>
              </w:rPr>
              <w:t xml:space="preserve">y </w:t>
            </w:r>
            <w:r w:rsidRPr="00D27E6C">
              <w:rPr>
                <w:spacing w:val="-6"/>
                <w:sz w:val="17"/>
                <w:szCs w:val="17"/>
              </w:rPr>
              <w:t>la</w:t>
            </w:r>
            <w:r w:rsidRPr="00D27E6C">
              <w:rPr>
                <w:spacing w:val="80"/>
                <w:sz w:val="17"/>
                <w:szCs w:val="17"/>
              </w:rPr>
              <w:t xml:space="preserve"> </w:t>
            </w:r>
            <w:r w:rsidRPr="00D27E6C">
              <w:rPr>
                <w:spacing w:val="-2"/>
                <w:sz w:val="17"/>
                <w:szCs w:val="17"/>
              </w:rPr>
              <w:t xml:space="preserve">reparación </w:t>
            </w:r>
            <w:r w:rsidRPr="00D27E6C">
              <w:rPr>
                <w:sz w:val="17"/>
                <w:szCs w:val="17"/>
              </w:rPr>
              <w:t>integral</w:t>
            </w:r>
            <w:r w:rsidRPr="00D27E6C">
              <w:rPr>
                <w:spacing w:val="-15"/>
                <w:sz w:val="17"/>
                <w:szCs w:val="17"/>
              </w:rPr>
              <w:t xml:space="preserve"> </w:t>
            </w:r>
            <w:r w:rsidRPr="00D27E6C">
              <w:rPr>
                <w:sz w:val="17"/>
                <w:szCs w:val="17"/>
              </w:rPr>
              <w:t>a</w:t>
            </w:r>
            <w:r w:rsidRPr="00D27E6C">
              <w:rPr>
                <w:spacing w:val="-15"/>
                <w:sz w:val="17"/>
                <w:szCs w:val="17"/>
              </w:rPr>
              <w:t xml:space="preserve"> </w:t>
            </w:r>
            <w:r w:rsidRPr="00D27E6C">
              <w:rPr>
                <w:sz w:val="17"/>
                <w:szCs w:val="17"/>
              </w:rPr>
              <w:t xml:space="preserve">las </w:t>
            </w:r>
            <w:r w:rsidRPr="00D27E6C">
              <w:rPr>
                <w:spacing w:val="-2"/>
                <w:sz w:val="17"/>
                <w:szCs w:val="17"/>
              </w:rPr>
              <w:t xml:space="preserve">víctimas, </w:t>
            </w:r>
            <w:r w:rsidRPr="00D27E6C">
              <w:rPr>
                <w:spacing w:val="-4"/>
                <w:sz w:val="17"/>
                <w:szCs w:val="17"/>
              </w:rPr>
              <w:t>bajo</w:t>
            </w:r>
            <w:r w:rsidRPr="00D27E6C">
              <w:rPr>
                <w:spacing w:val="-59"/>
                <w:sz w:val="17"/>
                <w:szCs w:val="17"/>
              </w:rPr>
              <w:t xml:space="preserve"> </w:t>
            </w:r>
            <w:r w:rsidRPr="00D27E6C">
              <w:rPr>
                <w:spacing w:val="-6"/>
                <w:sz w:val="17"/>
                <w:szCs w:val="17"/>
              </w:rPr>
              <w:t>el</w:t>
            </w:r>
            <w:r w:rsidRPr="00D27E6C">
              <w:rPr>
                <w:sz w:val="17"/>
                <w:szCs w:val="17"/>
              </w:rPr>
              <w:t xml:space="preserve"> principio</w:t>
            </w:r>
            <w:r w:rsidRPr="00D27E6C">
              <w:rPr>
                <w:spacing w:val="39"/>
                <w:sz w:val="17"/>
                <w:szCs w:val="17"/>
              </w:rPr>
              <w:t xml:space="preserve"> </w:t>
            </w:r>
            <w:r w:rsidRPr="00D27E6C">
              <w:rPr>
                <w:sz w:val="17"/>
                <w:szCs w:val="17"/>
              </w:rPr>
              <w:t xml:space="preserve">de </w:t>
            </w:r>
            <w:r w:rsidRPr="00D27E6C">
              <w:rPr>
                <w:spacing w:val="-2"/>
                <w:sz w:val="17"/>
                <w:szCs w:val="17"/>
              </w:rPr>
              <w:t>igualdad</w:t>
            </w:r>
            <w:r w:rsidRPr="00D27E6C">
              <w:rPr>
                <w:sz w:val="17"/>
                <w:szCs w:val="17"/>
              </w:rPr>
              <w:t xml:space="preserve"> </w:t>
            </w:r>
            <w:r w:rsidRPr="00D27E6C">
              <w:rPr>
                <w:spacing w:val="-10"/>
                <w:sz w:val="17"/>
                <w:szCs w:val="17"/>
              </w:rPr>
              <w:t xml:space="preserve">y </w:t>
            </w:r>
            <w:r w:rsidRPr="00D27E6C">
              <w:rPr>
                <w:spacing w:val="-6"/>
                <w:sz w:val="17"/>
                <w:szCs w:val="17"/>
              </w:rPr>
              <w:t xml:space="preserve">no </w:t>
            </w:r>
            <w:r w:rsidRPr="00D27E6C">
              <w:rPr>
                <w:spacing w:val="-2"/>
                <w:sz w:val="17"/>
                <w:szCs w:val="17"/>
              </w:rPr>
              <w:t>discriminaci</w:t>
            </w:r>
            <w:r w:rsidRPr="00D27E6C">
              <w:rPr>
                <w:sz w:val="17"/>
                <w:szCs w:val="17"/>
              </w:rPr>
              <w:t>ón</w:t>
            </w:r>
            <w:r w:rsidRPr="00D27E6C">
              <w:rPr>
                <w:spacing w:val="-5"/>
                <w:sz w:val="17"/>
                <w:szCs w:val="17"/>
              </w:rPr>
              <w:t>.</w:t>
            </w:r>
          </w:p>
        </w:tc>
        <w:tc>
          <w:tcPr>
            <w:tcW w:w="0" w:type="auto"/>
            <w:vAlign w:val="center"/>
          </w:tcPr>
          <w:p w14:paraId="56CBB9AA" w14:textId="77777777" w:rsidR="00734F25" w:rsidRPr="00D27E6C" w:rsidRDefault="00734F25" w:rsidP="00734F25">
            <w:pPr>
              <w:jc w:val="center"/>
              <w:rPr>
                <w:spacing w:val="-2"/>
                <w:sz w:val="17"/>
                <w:szCs w:val="17"/>
              </w:rPr>
            </w:pPr>
            <w:r w:rsidRPr="00D27E6C">
              <w:rPr>
                <w:spacing w:val="-2"/>
                <w:sz w:val="17"/>
                <w:szCs w:val="17"/>
              </w:rPr>
              <w:t>GADMP, GADPRDA</w:t>
            </w:r>
          </w:p>
        </w:tc>
        <w:tc>
          <w:tcPr>
            <w:tcW w:w="0" w:type="auto"/>
            <w:vAlign w:val="center"/>
          </w:tcPr>
          <w:p w14:paraId="609E878C" w14:textId="77777777" w:rsidR="00734F25" w:rsidRPr="00D27E6C" w:rsidRDefault="00734F25" w:rsidP="00734F25">
            <w:pPr>
              <w:jc w:val="center"/>
              <w:rPr>
                <w:sz w:val="17"/>
                <w:szCs w:val="17"/>
              </w:rPr>
            </w:pPr>
            <w:r w:rsidRPr="00D27E6C">
              <w:rPr>
                <w:sz w:val="17"/>
                <w:szCs w:val="17"/>
              </w:rPr>
              <w:t>500</w:t>
            </w:r>
          </w:p>
        </w:tc>
        <w:tc>
          <w:tcPr>
            <w:tcW w:w="0" w:type="auto"/>
            <w:vAlign w:val="center"/>
          </w:tcPr>
          <w:p w14:paraId="3CC2E911" w14:textId="77777777" w:rsidR="00734F25" w:rsidRPr="00D27E6C" w:rsidRDefault="00734F25" w:rsidP="00734F25">
            <w:pPr>
              <w:jc w:val="center"/>
              <w:rPr>
                <w:sz w:val="17"/>
                <w:szCs w:val="17"/>
              </w:rPr>
            </w:pPr>
            <w:r w:rsidRPr="00D27E6C">
              <w:rPr>
                <w:sz w:val="17"/>
                <w:szCs w:val="17"/>
              </w:rPr>
              <w:t>2021</w:t>
            </w:r>
          </w:p>
        </w:tc>
        <w:tc>
          <w:tcPr>
            <w:tcW w:w="0" w:type="auto"/>
          </w:tcPr>
          <w:p w14:paraId="48E0019D" w14:textId="77777777" w:rsidR="00734F25" w:rsidRPr="00D27E6C" w:rsidRDefault="00734F25" w:rsidP="00734F25">
            <w:pPr>
              <w:jc w:val="center"/>
              <w:rPr>
                <w:sz w:val="16"/>
                <w:szCs w:val="16"/>
              </w:rPr>
            </w:pPr>
          </w:p>
          <w:p w14:paraId="1C73F789" w14:textId="3E6BCE8E" w:rsidR="00734F25" w:rsidRPr="00D27E6C" w:rsidRDefault="00734F25" w:rsidP="00734F25">
            <w:pPr>
              <w:jc w:val="center"/>
              <w:rPr>
                <w:sz w:val="17"/>
                <w:szCs w:val="17"/>
              </w:rPr>
            </w:pPr>
            <w:r w:rsidRPr="00D27E6C">
              <w:rPr>
                <w:sz w:val="16"/>
                <w:szCs w:val="16"/>
              </w:rPr>
              <w:t>SI</w:t>
            </w:r>
          </w:p>
        </w:tc>
      </w:tr>
      <w:tr w:rsidR="00734F25" w:rsidRPr="00D27E6C" w14:paraId="34E34164" w14:textId="77777777" w:rsidTr="00A42FC4">
        <w:trPr>
          <w:trHeight w:val="494"/>
        </w:trPr>
        <w:tc>
          <w:tcPr>
            <w:tcW w:w="0" w:type="auto"/>
          </w:tcPr>
          <w:p w14:paraId="258B9B72" w14:textId="77777777" w:rsidR="00734F25" w:rsidRPr="00D27E6C" w:rsidRDefault="00734F25" w:rsidP="00734F25">
            <w:pPr>
              <w:pStyle w:val="TableParagraph"/>
              <w:tabs>
                <w:tab w:val="left" w:pos="1102"/>
              </w:tabs>
              <w:ind w:right="58"/>
              <w:jc w:val="both"/>
              <w:rPr>
                <w:sz w:val="17"/>
                <w:szCs w:val="17"/>
              </w:rPr>
            </w:pPr>
            <w:r w:rsidRPr="00D27E6C">
              <w:rPr>
                <w:spacing w:val="-2"/>
                <w:sz w:val="17"/>
                <w:szCs w:val="17"/>
              </w:rPr>
              <w:t>Instalació</w:t>
            </w:r>
            <w:r w:rsidRPr="00D27E6C">
              <w:rPr>
                <w:spacing w:val="-10"/>
                <w:sz w:val="17"/>
                <w:szCs w:val="17"/>
              </w:rPr>
              <w:t>n</w:t>
            </w:r>
            <w:r w:rsidRPr="00D27E6C">
              <w:rPr>
                <w:sz w:val="17"/>
                <w:szCs w:val="17"/>
              </w:rPr>
              <w:t xml:space="preserve"> </w:t>
            </w:r>
            <w:r w:rsidRPr="00D27E6C">
              <w:rPr>
                <w:spacing w:val="-6"/>
                <w:sz w:val="17"/>
                <w:szCs w:val="17"/>
              </w:rPr>
              <w:t>de</w:t>
            </w:r>
            <w:r w:rsidRPr="00D27E6C">
              <w:rPr>
                <w:sz w:val="17"/>
                <w:szCs w:val="17"/>
              </w:rPr>
              <w:t xml:space="preserve"> </w:t>
            </w:r>
            <w:r w:rsidRPr="00D27E6C">
              <w:rPr>
                <w:spacing w:val="-4"/>
                <w:sz w:val="17"/>
                <w:szCs w:val="17"/>
              </w:rPr>
              <w:t xml:space="preserve">una </w:t>
            </w:r>
            <w:r w:rsidRPr="00D27E6C">
              <w:rPr>
                <w:spacing w:val="-2"/>
                <w:sz w:val="17"/>
                <w:szCs w:val="17"/>
              </w:rPr>
              <w:t xml:space="preserve">alarma comunitaria </w:t>
            </w:r>
            <w:r w:rsidRPr="00D27E6C">
              <w:rPr>
                <w:spacing w:val="-10"/>
                <w:sz w:val="17"/>
                <w:szCs w:val="17"/>
              </w:rPr>
              <w:t xml:space="preserve">a </w:t>
            </w:r>
            <w:r w:rsidRPr="00D27E6C">
              <w:rPr>
                <w:spacing w:val="-5"/>
                <w:sz w:val="17"/>
                <w:szCs w:val="17"/>
              </w:rPr>
              <w:t xml:space="preserve">fin de </w:t>
            </w:r>
            <w:r w:rsidRPr="00D27E6C">
              <w:rPr>
                <w:spacing w:val="-2"/>
                <w:sz w:val="17"/>
                <w:szCs w:val="17"/>
              </w:rPr>
              <w:t xml:space="preserve">mantener </w:t>
            </w:r>
            <w:r w:rsidRPr="00D27E6C">
              <w:rPr>
                <w:sz w:val="17"/>
                <w:szCs w:val="17"/>
              </w:rPr>
              <w:t>prevenida</w:t>
            </w:r>
            <w:r w:rsidRPr="00D27E6C">
              <w:rPr>
                <w:spacing w:val="60"/>
                <w:sz w:val="17"/>
                <w:szCs w:val="17"/>
              </w:rPr>
              <w:t xml:space="preserve"> </w:t>
            </w:r>
            <w:r w:rsidRPr="00D27E6C">
              <w:rPr>
                <w:sz w:val="17"/>
                <w:szCs w:val="17"/>
              </w:rPr>
              <w:t xml:space="preserve">a </w:t>
            </w:r>
            <w:r w:rsidRPr="00D27E6C">
              <w:rPr>
                <w:spacing w:val="-4"/>
                <w:sz w:val="17"/>
                <w:szCs w:val="17"/>
              </w:rPr>
              <w:t xml:space="preserve">los </w:t>
            </w:r>
            <w:r w:rsidRPr="00D27E6C">
              <w:rPr>
                <w:spacing w:val="-2"/>
                <w:sz w:val="17"/>
                <w:szCs w:val="17"/>
              </w:rPr>
              <w:t>habitantes</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l</w:t>
            </w:r>
            <w:r w:rsidRPr="00D27E6C">
              <w:rPr>
                <w:sz w:val="17"/>
                <w:szCs w:val="17"/>
              </w:rPr>
              <w:t xml:space="preserve"> </w:t>
            </w:r>
            <w:r w:rsidRPr="00D27E6C">
              <w:rPr>
                <w:spacing w:val="-2"/>
                <w:sz w:val="17"/>
                <w:szCs w:val="17"/>
              </w:rPr>
              <w:t xml:space="preserve">comunidad </w:t>
            </w:r>
            <w:r w:rsidRPr="00D27E6C">
              <w:rPr>
                <w:sz w:val="17"/>
                <w:szCs w:val="17"/>
              </w:rPr>
              <w:t>Esfuerzo</w:t>
            </w:r>
            <w:r w:rsidRPr="00D27E6C">
              <w:rPr>
                <w:spacing w:val="-3"/>
                <w:sz w:val="17"/>
                <w:szCs w:val="17"/>
              </w:rPr>
              <w:t xml:space="preserve"> </w:t>
            </w:r>
            <w:r w:rsidRPr="00D27E6C">
              <w:rPr>
                <w:spacing w:val="-10"/>
                <w:sz w:val="17"/>
                <w:szCs w:val="17"/>
              </w:rPr>
              <w:t>1</w:t>
            </w:r>
          </w:p>
        </w:tc>
        <w:tc>
          <w:tcPr>
            <w:tcW w:w="0" w:type="auto"/>
            <w:vAlign w:val="center"/>
          </w:tcPr>
          <w:p w14:paraId="77D71DF5" w14:textId="77777777" w:rsidR="00734F25" w:rsidRPr="00D27E6C" w:rsidRDefault="00734F25" w:rsidP="00734F25">
            <w:pPr>
              <w:pStyle w:val="TableParagraph"/>
              <w:ind w:right="129"/>
              <w:jc w:val="both"/>
              <w:rPr>
                <w:spacing w:val="-2"/>
                <w:sz w:val="17"/>
                <w:szCs w:val="17"/>
              </w:rPr>
            </w:pPr>
            <w:r w:rsidRPr="00D27E6C">
              <w:rPr>
                <w:spacing w:val="-2"/>
                <w:sz w:val="17"/>
                <w:szCs w:val="17"/>
              </w:rPr>
              <w:t>Fortalecer</w:t>
            </w:r>
            <w:r w:rsidRPr="00D27E6C">
              <w:rPr>
                <w:spacing w:val="-13"/>
                <w:sz w:val="17"/>
                <w:szCs w:val="17"/>
              </w:rPr>
              <w:t xml:space="preserve"> </w:t>
            </w:r>
            <w:r w:rsidRPr="00D27E6C">
              <w:rPr>
                <w:spacing w:val="-2"/>
                <w:sz w:val="17"/>
                <w:szCs w:val="17"/>
              </w:rPr>
              <w:t>2</w:t>
            </w:r>
            <w:r w:rsidRPr="00D27E6C">
              <w:rPr>
                <w:spacing w:val="-13"/>
                <w:sz w:val="17"/>
                <w:szCs w:val="17"/>
              </w:rPr>
              <w:t xml:space="preserve"> </w:t>
            </w:r>
            <w:r w:rsidRPr="00D27E6C">
              <w:rPr>
                <w:spacing w:val="-2"/>
                <w:sz w:val="17"/>
                <w:szCs w:val="17"/>
              </w:rPr>
              <w:t>grupos anuales</w:t>
            </w:r>
          </w:p>
        </w:tc>
        <w:tc>
          <w:tcPr>
            <w:tcW w:w="0" w:type="auto"/>
            <w:vAlign w:val="center"/>
          </w:tcPr>
          <w:p w14:paraId="12A52D07" w14:textId="77777777" w:rsidR="00734F25" w:rsidRPr="00D27E6C" w:rsidRDefault="00734F25" w:rsidP="00734F25">
            <w:pPr>
              <w:pStyle w:val="TableParagraph"/>
              <w:tabs>
                <w:tab w:val="left" w:pos="455"/>
                <w:tab w:val="left" w:pos="951"/>
                <w:tab w:val="left" w:pos="1178"/>
              </w:tabs>
              <w:ind w:right="52"/>
              <w:jc w:val="both"/>
              <w:rPr>
                <w:sz w:val="17"/>
                <w:szCs w:val="17"/>
              </w:rPr>
            </w:pPr>
            <w:r w:rsidRPr="00D27E6C">
              <w:rPr>
                <w:sz w:val="17"/>
                <w:szCs w:val="17"/>
              </w:rPr>
              <w:t>Fomentar y fortalecer</w:t>
            </w:r>
            <w:r w:rsidRPr="00D27E6C">
              <w:rPr>
                <w:spacing w:val="40"/>
                <w:sz w:val="17"/>
                <w:szCs w:val="17"/>
              </w:rPr>
              <w:t xml:space="preserve"> </w:t>
            </w:r>
            <w:r w:rsidRPr="00D27E6C">
              <w:rPr>
                <w:sz w:val="17"/>
                <w:szCs w:val="17"/>
              </w:rPr>
              <w:t xml:space="preserve">la </w:t>
            </w:r>
            <w:r w:rsidRPr="00D27E6C">
              <w:rPr>
                <w:spacing w:val="-2"/>
                <w:sz w:val="17"/>
                <w:szCs w:val="17"/>
              </w:rPr>
              <w:t xml:space="preserve">auto organización </w:t>
            </w:r>
            <w:r w:rsidRPr="00D27E6C">
              <w:rPr>
                <w:sz w:val="17"/>
                <w:szCs w:val="17"/>
              </w:rPr>
              <w:t>social,</w:t>
            </w:r>
            <w:r w:rsidRPr="00D27E6C">
              <w:rPr>
                <w:spacing w:val="79"/>
                <w:sz w:val="17"/>
                <w:szCs w:val="17"/>
              </w:rPr>
              <w:t xml:space="preserve"> </w:t>
            </w:r>
            <w:r w:rsidRPr="00D27E6C">
              <w:rPr>
                <w:sz w:val="17"/>
                <w:szCs w:val="17"/>
              </w:rPr>
              <w:t xml:space="preserve">la </w:t>
            </w:r>
            <w:r w:rsidRPr="00D27E6C">
              <w:rPr>
                <w:spacing w:val="-4"/>
                <w:sz w:val="17"/>
                <w:szCs w:val="17"/>
              </w:rPr>
              <w:t xml:space="preserve">vida </w:t>
            </w:r>
            <w:r w:rsidRPr="00D27E6C">
              <w:rPr>
                <w:sz w:val="17"/>
                <w:szCs w:val="17"/>
              </w:rPr>
              <w:t>asociativa</w:t>
            </w:r>
            <w:r w:rsidRPr="00D27E6C">
              <w:rPr>
                <w:spacing w:val="53"/>
                <w:sz w:val="17"/>
                <w:szCs w:val="17"/>
              </w:rPr>
              <w:t xml:space="preserve"> </w:t>
            </w:r>
            <w:r w:rsidRPr="00D27E6C">
              <w:rPr>
                <w:sz w:val="17"/>
                <w:szCs w:val="17"/>
              </w:rPr>
              <w:t xml:space="preserve">y </w:t>
            </w:r>
            <w:r w:rsidRPr="00D27E6C">
              <w:rPr>
                <w:spacing w:val="-6"/>
                <w:sz w:val="17"/>
                <w:szCs w:val="17"/>
              </w:rPr>
              <w:t>la co</w:t>
            </w:r>
            <w:r w:rsidRPr="00D27E6C">
              <w:rPr>
                <w:spacing w:val="-2"/>
                <w:sz w:val="17"/>
                <w:szCs w:val="17"/>
              </w:rPr>
              <w:t>nstrucció</w:t>
            </w:r>
            <w:r w:rsidRPr="00D27E6C">
              <w:rPr>
                <w:spacing w:val="-10"/>
                <w:sz w:val="17"/>
                <w:szCs w:val="17"/>
              </w:rPr>
              <w:t xml:space="preserve">n </w:t>
            </w:r>
            <w:r w:rsidRPr="00D27E6C">
              <w:rPr>
                <w:spacing w:val="-6"/>
                <w:sz w:val="17"/>
                <w:szCs w:val="17"/>
              </w:rPr>
              <w:t>de</w:t>
            </w:r>
            <w:r w:rsidRPr="00D27E6C">
              <w:rPr>
                <w:sz w:val="17"/>
                <w:szCs w:val="17"/>
              </w:rPr>
              <w:t xml:space="preserve"> </w:t>
            </w:r>
            <w:r w:rsidRPr="00D27E6C">
              <w:rPr>
                <w:spacing w:val="-4"/>
                <w:sz w:val="17"/>
                <w:szCs w:val="17"/>
              </w:rPr>
              <w:t xml:space="preserve">una </w:t>
            </w:r>
            <w:r w:rsidRPr="00D27E6C">
              <w:rPr>
                <w:spacing w:val="-2"/>
                <w:sz w:val="17"/>
                <w:szCs w:val="17"/>
              </w:rPr>
              <w:t>ciudadanía activa</w:t>
            </w:r>
            <w:r w:rsidRPr="00D27E6C">
              <w:rPr>
                <w:sz w:val="17"/>
                <w:szCs w:val="17"/>
              </w:rPr>
              <w:t xml:space="preserve"> </w:t>
            </w:r>
            <w:r w:rsidRPr="00D27E6C">
              <w:rPr>
                <w:spacing w:val="-10"/>
                <w:sz w:val="17"/>
                <w:szCs w:val="17"/>
              </w:rPr>
              <w:t xml:space="preserve">y </w:t>
            </w:r>
            <w:r w:rsidRPr="00D27E6C">
              <w:rPr>
                <w:spacing w:val="-2"/>
                <w:sz w:val="17"/>
                <w:szCs w:val="17"/>
              </w:rPr>
              <w:t>corresponsa</w:t>
            </w:r>
            <w:r w:rsidRPr="00D27E6C">
              <w:rPr>
                <w:spacing w:val="-4"/>
                <w:sz w:val="17"/>
                <w:szCs w:val="17"/>
              </w:rPr>
              <w:t xml:space="preserve">ble, que </w:t>
            </w:r>
            <w:r w:rsidRPr="00D27E6C">
              <w:rPr>
                <w:spacing w:val="-2"/>
                <w:sz w:val="17"/>
                <w:szCs w:val="17"/>
              </w:rPr>
              <w:t xml:space="preserve">valore </w:t>
            </w:r>
            <w:r w:rsidRPr="00D27E6C">
              <w:rPr>
                <w:spacing w:val="-10"/>
                <w:sz w:val="17"/>
                <w:szCs w:val="17"/>
              </w:rPr>
              <w:t xml:space="preserve">y </w:t>
            </w:r>
            <w:r w:rsidRPr="00D27E6C">
              <w:rPr>
                <w:sz w:val="17"/>
                <w:szCs w:val="17"/>
              </w:rPr>
              <w:t>promueva</w:t>
            </w:r>
            <w:r w:rsidRPr="00D27E6C">
              <w:rPr>
                <w:spacing w:val="-1"/>
                <w:sz w:val="17"/>
                <w:szCs w:val="17"/>
              </w:rPr>
              <w:t xml:space="preserve"> </w:t>
            </w:r>
            <w:r w:rsidRPr="00D27E6C">
              <w:rPr>
                <w:sz w:val="17"/>
                <w:szCs w:val="17"/>
              </w:rPr>
              <w:t xml:space="preserve">el </w:t>
            </w:r>
            <w:r w:rsidRPr="00D27E6C">
              <w:rPr>
                <w:spacing w:val="-4"/>
                <w:sz w:val="17"/>
                <w:szCs w:val="17"/>
              </w:rPr>
              <w:t>bien</w:t>
            </w:r>
            <w:r w:rsidRPr="00D27E6C">
              <w:rPr>
                <w:sz w:val="17"/>
                <w:szCs w:val="17"/>
              </w:rPr>
              <w:t xml:space="preserve"> </w:t>
            </w:r>
            <w:r w:rsidRPr="00D27E6C">
              <w:rPr>
                <w:spacing w:val="-2"/>
                <w:sz w:val="17"/>
                <w:szCs w:val="17"/>
              </w:rPr>
              <w:t>común.</w:t>
            </w:r>
          </w:p>
        </w:tc>
        <w:tc>
          <w:tcPr>
            <w:tcW w:w="0" w:type="auto"/>
            <w:vAlign w:val="center"/>
          </w:tcPr>
          <w:p w14:paraId="65BD241B" w14:textId="77777777" w:rsidR="00734F25" w:rsidRPr="00D27E6C" w:rsidRDefault="00734F25" w:rsidP="00734F25">
            <w:pPr>
              <w:jc w:val="center"/>
              <w:rPr>
                <w:spacing w:val="-2"/>
                <w:sz w:val="17"/>
                <w:szCs w:val="17"/>
              </w:rPr>
            </w:pPr>
            <w:r w:rsidRPr="00D27E6C">
              <w:rPr>
                <w:spacing w:val="-2"/>
                <w:sz w:val="17"/>
                <w:szCs w:val="17"/>
              </w:rPr>
              <w:t>GADMP, GADPRDA</w:t>
            </w:r>
          </w:p>
        </w:tc>
        <w:tc>
          <w:tcPr>
            <w:tcW w:w="0" w:type="auto"/>
            <w:vAlign w:val="center"/>
          </w:tcPr>
          <w:p w14:paraId="241F135A" w14:textId="77777777" w:rsidR="00734F25" w:rsidRPr="00D27E6C" w:rsidRDefault="00734F25" w:rsidP="00734F25">
            <w:pPr>
              <w:jc w:val="center"/>
              <w:rPr>
                <w:sz w:val="17"/>
                <w:szCs w:val="17"/>
              </w:rPr>
            </w:pPr>
            <w:r w:rsidRPr="00D27E6C">
              <w:rPr>
                <w:sz w:val="17"/>
                <w:szCs w:val="17"/>
              </w:rPr>
              <w:t>500</w:t>
            </w:r>
          </w:p>
        </w:tc>
        <w:tc>
          <w:tcPr>
            <w:tcW w:w="0" w:type="auto"/>
            <w:vAlign w:val="center"/>
          </w:tcPr>
          <w:p w14:paraId="57361A9E" w14:textId="77777777" w:rsidR="00734F25" w:rsidRPr="00D27E6C" w:rsidRDefault="00734F25" w:rsidP="00734F25">
            <w:pPr>
              <w:jc w:val="center"/>
              <w:rPr>
                <w:sz w:val="17"/>
                <w:szCs w:val="17"/>
              </w:rPr>
            </w:pPr>
            <w:r w:rsidRPr="00D27E6C">
              <w:rPr>
                <w:sz w:val="17"/>
                <w:szCs w:val="17"/>
              </w:rPr>
              <w:t>2021</w:t>
            </w:r>
          </w:p>
        </w:tc>
        <w:tc>
          <w:tcPr>
            <w:tcW w:w="0" w:type="auto"/>
          </w:tcPr>
          <w:p w14:paraId="38148B96" w14:textId="77777777" w:rsidR="00734F25" w:rsidRPr="00D27E6C" w:rsidRDefault="00734F25" w:rsidP="00734F25">
            <w:pPr>
              <w:jc w:val="center"/>
              <w:rPr>
                <w:sz w:val="16"/>
                <w:szCs w:val="16"/>
              </w:rPr>
            </w:pPr>
          </w:p>
          <w:p w14:paraId="1D4C93DF" w14:textId="77777777" w:rsidR="00734F25" w:rsidRPr="00D27E6C" w:rsidRDefault="00734F25" w:rsidP="00734F25">
            <w:pPr>
              <w:jc w:val="center"/>
              <w:rPr>
                <w:sz w:val="16"/>
                <w:szCs w:val="16"/>
              </w:rPr>
            </w:pPr>
          </w:p>
          <w:p w14:paraId="0D61D6E6" w14:textId="77777777" w:rsidR="00734F25" w:rsidRPr="00D27E6C" w:rsidRDefault="00734F25" w:rsidP="00734F25">
            <w:pPr>
              <w:jc w:val="center"/>
              <w:rPr>
                <w:sz w:val="16"/>
                <w:szCs w:val="16"/>
              </w:rPr>
            </w:pPr>
          </w:p>
          <w:p w14:paraId="64E86C7A" w14:textId="77777777" w:rsidR="00734F25" w:rsidRPr="00D27E6C" w:rsidRDefault="00734F25" w:rsidP="00734F25">
            <w:pPr>
              <w:jc w:val="center"/>
              <w:rPr>
                <w:sz w:val="16"/>
                <w:szCs w:val="16"/>
              </w:rPr>
            </w:pPr>
          </w:p>
          <w:p w14:paraId="7F5E663F" w14:textId="77777777" w:rsidR="00734F25" w:rsidRPr="00D27E6C" w:rsidRDefault="00734F25" w:rsidP="00734F25">
            <w:pPr>
              <w:jc w:val="center"/>
              <w:rPr>
                <w:sz w:val="16"/>
                <w:szCs w:val="16"/>
              </w:rPr>
            </w:pPr>
          </w:p>
          <w:p w14:paraId="51A7FEB5" w14:textId="43967DA1" w:rsidR="00734F25" w:rsidRPr="00D27E6C" w:rsidRDefault="00734F25" w:rsidP="00734F25">
            <w:pPr>
              <w:jc w:val="center"/>
              <w:rPr>
                <w:sz w:val="17"/>
                <w:szCs w:val="17"/>
              </w:rPr>
            </w:pPr>
            <w:r w:rsidRPr="00D27E6C">
              <w:rPr>
                <w:sz w:val="16"/>
                <w:szCs w:val="16"/>
              </w:rPr>
              <w:t>SI</w:t>
            </w:r>
          </w:p>
        </w:tc>
      </w:tr>
      <w:tr w:rsidR="00A42FC4" w:rsidRPr="00D27E6C" w14:paraId="3B2B8E2B" w14:textId="77777777" w:rsidTr="00A42FC4">
        <w:trPr>
          <w:trHeight w:val="494"/>
        </w:trPr>
        <w:tc>
          <w:tcPr>
            <w:tcW w:w="0" w:type="auto"/>
          </w:tcPr>
          <w:p w14:paraId="0D5078CA" w14:textId="77777777" w:rsidR="00A42FC4" w:rsidRPr="00D27E6C" w:rsidRDefault="00A42FC4" w:rsidP="00A42FC4">
            <w:pPr>
              <w:pStyle w:val="TableParagraph"/>
              <w:tabs>
                <w:tab w:val="left" w:pos="1102"/>
              </w:tabs>
              <w:ind w:right="58"/>
              <w:jc w:val="both"/>
              <w:rPr>
                <w:spacing w:val="-2"/>
                <w:sz w:val="17"/>
                <w:szCs w:val="17"/>
              </w:rPr>
            </w:pPr>
            <w:r w:rsidRPr="00D27E6C">
              <w:rPr>
                <w:spacing w:val="-2"/>
                <w:sz w:val="17"/>
                <w:szCs w:val="17"/>
              </w:rPr>
              <w:t xml:space="preserve">Creación </w:t>
            </w:r>
            <w:r w:rsidRPr="00D27E6C">
              <w:rPr>
                <w:sz w:val="17"/>
                <w:szCs w:val="17"/>
              </w:rPr>
              <w:t>de</w:t>
            </w:r>
            <w:r w:rsidRPr="00D27E6C">
              <w:rPr>
                <w:spacing w:val="-15"/>
                <w:sz w:val="17"/>
                <w:szCs w:val="17"/>
              </w:rPr>
              <w:t xml:space="preserve"> </w:t>
            </w:r>
            <w:r w:rsidRPr="00D27E6C">
              <w:rPr>
                <w:sz w:val="17"/>
                <w:szCs w:val="17"/>
              </w:rPr>
              <w:t>la</w:t>
            </w:r>
            <w:r w:rsidRPr="00D27E6C">
              <w:rPr>
                <w:spacing w:val="-15"/>
                <w:sz w:val="17"/>
                <w:szCs w:val="17"/>
              </w:rPr>
              <w:t xml:space="preserve"> </w:t>
            </w:r>
            <w:r w:rsidRPr="00D27E6C">
              <w:rPr>
                <w:sz w:val="17"/>
                <w:szCs w:val="17"/>
              </w:rPr>
              <w:t xml:space="preserve">escuela </w:t>
            </w:r>
            <w:r w:rsidRPr="00D27E6C">
              <w:rPr>
                <w:spacing w:val="-5"/>
                <w:sz w:val="17"/>
                <w:szCs w:val="17"/>
              </w:rPr>
              <w:t xml:space="preserve">de la </w:t>
            </w:r>
            <w:r w:rsidRPr="00D27E6C">
              <w:rPr>
                <w:spacing w:val="-2"/>
                <w:sz w:val="17"/>
                <w:szCs w:val="17"/>
              </w:rPr>
              <w:t xml:space="preserve">formación </w:t>
            </w:r>
            <w:r w:rsidRPr="00D27E6C">
              <w:rPr>
                <w:sz w:val="17"/>
                <w:szCs w:val="17"/>
              </w:rPr>
              <w:t>de</w:t>
            </w:r>
            <w:r w:rsidRPr="00D27E6C">
              <w:rPr>
                <w:spacing w:val="1"/>
                <w:sz w:val="17"/>
                <w:szCs w:val="17"/>
              </w:rPr>
              <w:t xml:space="preserve"> </w:t>
            </w:r>
            <w:r w:rsidRPr="00D27E6C">
              <w:rPr>
                <w:spacing w:val="-2"/>
                <w:sz w:val="17"/>
                <w:szCs w:val="17"/>
              </w:rPr>
              <w:t>árbitros</w:t>
            </w:r>
          </w:p>
        </w:tc>
        <w:tc>
          <w:tcPr>
            <w:tcW w:w="0" w:type="auto"/>
            <w:vAlign w:val="center"/>
          </w:tcPr>
          <w:p w14:paraId="6336A097" w14:textId="77777777" w:rsidR="00A42FC4" w:rsidRPr="00D27E6C" w:rsidRDefault="00A42FC4" w:rsidP="00A42FC4">
            <w:pPr>
              <w:pStyle w:val="TableParagraph"/>
              <w:ind w:right="129"/>
              <w:jc w:val="both"/>
              <w:rPr>
                <w:spacing w:val="-2"/>
                <w:sz w:val="17"/>
                <w:szCs w:val="17"/>
              </w:rPr>
            </w:pPr>
            <w:r w:rsidRPr="00D27E6C">
              <w:rPr>
                <w:spacing w:val="-2"/>
                <w:sz w:val="17"/>
                <w:szCs w:val="17"/>
              </w:rPr>
              <w:t xml:space="preserve">Creación </w:t>
            </w:r>
            <w:r w:rsidRPr="00D27E6C">
              <w:rPr>
                <w:spacing w:val="-6"/>
                <w:sz w:val="17"/>
                <w:szCs w:val="17"/>
              </w:rPr>
              <w:t xml:space="preserve">de </w:t>
            </w:r>
            <w:r w:rsidRPr="00D27E6C">
              <w:rPr>
                <w:spacing w:val="-4"/>
                <w:sz w:val="17"/>
                <w:szCs w:val="17"/>
              </w:rPr>
              <w:t xml:space="preserve">una </w:t>
            </w:r>
            <w:r w:rsidRPr="00D27E6C">
              <w:rPr>
                <w:spacing w:val="-2"/>
                <w:sz w:val="17"/>
                <w:szCs w:val="17"/>
              </w:rPr>
              <w:t>escuela integral</w:t>
            </w:r>
          </w:p>
        </w:tc>
        <w:tc>
          <w:tcPr>
            <w:tcW w:w="0" w:type="auto"/>
            <w:vAlign w:val="center"/>
          </w:tcPr>
          <w:p w14:paraId="41BBBE6F" w14:textId="77777777" w:rsidR="00A42FC4" w:rsidRPr="00D27E6C" w:rsidRDefault="00A42FC4" w:rsidP="00A42FC4">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 xml:space="preserve">de un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0" w:type="auto"/>
            <w:vAlign w:val="center"/>
          </w:tcPr>
          <w:p w14:paraId="5A8592A5" w14:textId="77777777" w:rsidR="00A42FC4" w:rsidRPr="00D27E6C" w:rsidRDefault="00A42FC4" w:rsidP="00A42FC4">
            <w:pPr>
              <w:jc w:val="center"/>
              <w:rPr>
                <w:spacing w:val="-2"/>
                <w:sz w:val="17"/>
                <w:szCs w:val="17"/>
              </w:rPr>
            </w:pPr>
            <w:r w:rsidRPr="00D27E6C">
              <w:rPr>
                <w:spacing w:val="-2"/>
                <w:sz w:val="17"/>
                <w:szCs w:val="17"/>
              </w:rPr>
              <w:t>GADPRDA</w:t>
            </w:r>
          </w:p>
        </w:tc>
        <w:tc>
          <w:tcPr>
            <w:tcW w:w="0" w:type="auto"/>
            <w:vAlign w:val="center"/>
          </w:tcPr>
          <w:p w14:paraId="5157BA7A" w14:textId="77777777" w:rsidR="00A42FC4" w:rsidRPr="00D27E6C" w:rsidRDefault="00A42FC4" w:rsidP="00A42FC4">
            <w:pPr>
              <w:jc w:val="center"/>
              <w:rPr>
                <w:sz w:val="17"/>
                <w:szCs w:val="17"/>
              </w:rPr>
            </w:pPr>
            <w:r w:rsidRPr="00D27E6C">
              <w:rPr>
                <w:sz w:val="17"/>
                <w:szCs w:val="17"/>
              </w:rPr>
              <w:t>30.000</w:t>
            </w:r>
          </w:p>
        </w:tc>
        <w:tc>
          <w:tcPr>
            <w:tcW w:w="0" w:type="auto"/>
            <w:vAlign w:val="center"/>
          </w:tcPr>
          <w:p w14:paraId="2D99C1CC" w14:textId="77777777" w:rsidR="00A42FC4" w:rsidRPr="00D27E6C" w:rsidRDefault="00A42FC4" w:rsidP="00A42FC4">
            <w:pPr>
              <w:jc w:val="center"/>
              <w:rPr>
                <w:sz w:val="17"/>
                <w:szCs w:val="17"/>
              </w:rPr>
            </w:pPr>
            <w:r w:rsidRPr="00D27E6C">
              <w:rPr>
                <w:sz w:val="17"/>
                <w:szCs w:val="17"/>
              </w:rPr>
              <w:t>2021</w:t>
            </w:r>
          </w:p>
        </w:tc>
        <w:tc>
          <w:tcPr>
            <w:tcW w:w="0" w:type="auto"/>
          </w:tcPr>
          <w:p w14:paraId="12ABAFA4" w14:textId="77777777" w:rsidR="00A42FC4" w:rsidRPr="00D27E6C" w:rsidRDefault="00A42FC4" w:rsidP="00A42FC4">
            <w:pPr>
              <w:jc w:val="center"/>
              <w:rPr>
                <w:sz w:val="17"/>
                <w:szCs w:val="17"/>
              </w:rPr>
            </w:pPr>
          </w:p>
          <w:p w14:paraId="7EAC8307" w14:textId="7BA16B8E" w:rsidR="00734F25" w:rsidRPr="00D27E6C" w:rsidRDefault="00734F25" w:rsidP="00A42FC4">
            <w:pPr>
              <w:jc w:val="center"/>
              <w:rPr>
                <w:sz w:val="17"/>
                <w:szCs w:val="17"/>
              </w:rPr>
            </w:pPr>
            <w:r w:rsidRPr="00D27E6C">
              <w:rPr>
                <w:sz w:val="17"/>
                <w:szCs w:val="17"/>
              </w:rPr>
              <w:t>NO</w:t>
            </w:r>
          </w:p>
        </w:tc>
      </w:tr>
    </w:tbl>
    <w:p w14:paraId="4B90DC90" w14:textId="71434405" w:rsidR="00A42FC4" w:rsidRPr="00D27E6C" w:rsidRDefault="00A42FC4" w:rsidP="00A42FC4">
      <w:pPr>
        <w:jc w:val="center"/>
        <w:rPr>
          <w:b/>
          <w:bCs/>
          <w:sz w:val="24"/>
          <w:szCs w:val="24"/>
        </w:rPr>
      </w:pPr>
      <w:r w:rsidRPr="00D27E6C">
        <w:rPr>
          <w:bCs/>
          <w:sz w:val="20"/>
          <w:szCs w:val="20"/>
        </w:rPr>
        <w:t>Fuente: Gad Parroquial Diez de Agosto; Información SIGAD 2019 – 2023 Elaborado: Equipo Técnico 2024</w:t>
      </w:r>
    </w:p>
    <w:p w14:paraId="0F6A6325" w14:textId="77777777" w:rsidR="00A42FC4" w:rsidRPr="00D27E6C" w:rsidRDefault="00A42FC4" w:rsidP="00A42FC4">
      <w:pPr>
        <w:jc w:val="center"/>
        <w:rPr>
          <w:b/>
          <w:bCs/>
          <w:sz w:val="24"/>
          <w:szCs w:val="24"/>
        </w:rPr>
        <w:sectPr w:rsidR="00A42FC4" w:rsidRPr="00D27E6C" w:rsidSect="00F60E46">
          <w:headerReference w:type="default" r:id="rId29"/>
          <w:pgSz w:w="16838" w:h="11906" w:orient="landscape"/>
          <w:pgMar w:top="1701" w:right="1418" w:bottom="1701" w:left="1418" w:header="709" w:footer="709" w:gutter="0"/>
          <w:cols w:space="708"/>
          <w:docGrid w:linePitch="360"/>
        </w:sectPr>
      </w:pPr>
    </w:p>
    <w:p w14:paraId="48BDD5C6" w14:textId="3ED3E613" w:rsidR="00A42FC4" w:rsidRPr="00D27E6C" w:rsidRDefault="00A42FC4" w:rsidP="00A42FC4">
      <w:pPr>
        <w:tabs>
          <w:tab w:val="left" w:pos="1532"/>
        </w:tabs>
        <w:jc w:val="both"/>
        <w:rPr>
          <w:b/>
          <w:bCs/>
          <w:sz w:val="24"/>
          <w:szCs w:val="24"/>
        </w:rPr>
      </w:pPr>
      <w:r w:rsidRPr="00D27E6C">
        <w:rPr>
          <w:b/>
          <w:bCs/>
          <w:sz w:val="24"/>
          <w:szCs w:val="24"/>
        </w:rPr>
        <w:lastRenderedPageBreak/>
        <w:t>ANÁLISIS DEL COMPONENTE SOCIO CULTURAL</w:t>
      </w:r>
    </w:p>
    <w:p w14:paraId="35BEE8CB" w14:textId="77777777" w:rsidR="00A42FC4" w:rsidRPr="00D27E6C" w:rsidRDefault="00A42FC4" w:rsidP="00A42FC4">
      <w:pPr>
        <w:tabs>
          <w:tab w:val="left" w:pos="1532"/>
        </w:tabs>
        <w:jc w:val="both"/>
        <w:rPr>
          <w:b/>
          <w:bCs/>
          <w:sz w:val="24"/>
          <w:szCs w:val="24"/>
        </w:rPr>
      </w:pPr>
    </w:p>
    <w:p w14:paraId="77F581BE" w14:textId="77777777" w:rsidR="00A42FC4" w:rsidRPr="00D27E6C" w:rsidRDefault="00A42FC4" w:rsidP="00A42FC4">
      <w:pPr>
        <w:tabs>
          <w:tab w:val="left" w:pos="1532"/>
        </w:tabs>
        <w:jc w:val="both"/>
        <w:rPr>
          <w:b/>
          <w:bCs/>
          <w:sz w:val="24"/>
          <w:szCs w:val="24"/>
        </w:rPr>
      </w:pPr>
      <w:r w:rsidRPr="00D27E6C">
        <w:rPr>
          <w:b/>
          <w:bCs/>
          <w:sz w:val="24"/>
          <w:szCs w:val="24"/>
        </w:rPr>
        <w:t>Objetivo. -</w:t>
      </w:r>
    </w:p>
    <w:p w14:paraId="207F599A" w14:textId="77777777" w:rsidR="00A42FC4" w:rsidRPr="00D27E6C" w:rsidRDefault="00A42FC4" w:rsidP="00A42FC4">
      <w:pPr>
        <w:tabs>
          <w:tab w:val="left" w:pos="1532"/>
        </w:tabs>
        <w:jc w:val="both"/>
        <w:rPr>
          <w:sz w:val="24"/>
          <w:szCs w:val="24"/>
        </w:rPr>
      </w:pPr>
    </w:p>
    <w:p w14:paraId="509D1AEC" w14:textId="77777777" w:rsidR="00A42FC4" w:rsidRPr="00D27E6C" w:rsidRDefault="00A42FC4" w:rsidP="00A42FC4">
      <w:pPr>
        <w:tabs>
          <w:tab w:val="left" w:pos="1532"/>
        </w:tabs>
        <w:jc w:val="both"/>
        <w:rPr>
          <w:sz w:val="24"/>
          <w:szCs w:val="24"/>
        </w:rPr>
      </w:pPr>
      <w:r w:rsidRPr="00D27E6C">
        <w:rPr>
          <w:sz w:val="24"/>
          <w:szCs w:val="24"/>
        </w:rPr>
        <w:t xml:space="preserve">Promover espacios de encuentro común fomentando la interculturalidad entre los colonos y </w:t>
      </w:r>
      <w:proofErr w:type="spellStart"/>
      <w:r w:rsidRPr="00D27E6C">
        <w:rPr>
          <w:sz w:val="24"/>
          <w:szCs w:val="24"/>
        </w:rPr>
        <w:t>Kichwas</w:t>
      </w:r>
      <w:proofErr w:type="spellEnd"/>
      <w:r w:rsidRPr="00D27E6C">
        <w:rPr>
          <w:sz w:val="24"/>
          <w:szCs w:val="24"/>
        </w:rPr>
        <w:t>.</w:t>
      </w:r>
    </w:p>
    <w:p w14:paraId="361EAF7E" w14:textId="77777777" w:rsidR="00A42FC4" w:rsidRPr="00D27E6C" w:rsidRDefault="00A42FC4" w:rsidP="00A42FC4">
      <w:pPr>
        <w:tabs>
          <w:tab w:val="left" w:pos="1532"/>
        </w:tabs>
        <w:jc w:val="both"/>
        <w:rPr>
          <w:sz w:val="24"/>
          <w:szCs w:val="24"/>
        </w:rPr>
      </w:pPr>
    </w:p>
    <w:p w14:paraId="523F53DB" w14:textId="77777777" w:rsidR="00A42FC4" w:rsidRPr="00D27E6C" w:rsidRDefault="00A42FC4" w:rsidP="00A42FC4">
      <w:pPr>
        <w:tabs>
          <w:tab w:val="left" w:pos="1532"/>
        </w:tabs>
        <w:jc w:val="both"/>
        <w:rPr>
          <w:b/>
          <w:bCs/>
          <w:sz w:val="24"/>
          <w:szCs w:val="24"/>
        </w:rPr>
      </w:pPr>
    </w:p>
    <w:p w14:paraId="6280E5A7" w14:textId="77777777" w:rsidR="00A42FC4" w:rsidRPr="00D27E6C" w:rsidRDefault="00A42FC4" w:rsidP="00A42FC4">
      <w:pPr>
        <w:tabs>
          <w:tab w:val="left" w:pos="1532"/>
        </w:tabs>
        <w:jc w:val="both"/>
        <w:rPr>
          <w:sz w:val="24"/>
          <w:szCs w:val="24"/>
        </w:rPr>
      </w:pPr>
      <w:r w:rsidRPr="00D27E6C">
        <w:rPr>
          <w:b/>
          <w:bCs/>
          <w:sz w:val="24"/>
          <w:szCs w:val="24"/>
        </w:rPr>
        <w:t>COMPONENTE SOCIO CULTURAL</w:t>
      </w:r>
    </w:p>
    <w:p w14:paraId="05F7237E" w14:textId="77777777" w:rsidR="00A42FC4" w:rsidRPr="00D27E6C" w:rsidRDefault="00A42FC4" w:rsidP="00A42FC4">
      <w:pPr>
        <w:jc w:val="both"/>
        <w:rPr>
          <w:sz w:val="24"/>
          <w:szCs w:val="24"/>
        </w:rPr>
      </w:pPr>
    </w:p>
    <w:p w14:paraId="75195ADB" w14:textId="77777777" w:rsidR="00A42FC4" w:rsidRPr="00D27E6C" w:rsidRDefault="00A42FC4" w:rsidP="00A42FC4">
      <w:pPr>
        <w:jc w:val="both"/>
        <w:rPr>
          <w:sz w:val="24"/>
          <w:szCs w:val="24"/>
        </w:rPr>
      </w:pPr>
    </w:p>
    <w:p w14:paraId="68BF8BB3" w14:textId="77777777" w:rsidR="00A42FC4" w:rsidRPr="00D27E6C" w:rsidRDefault="00A42FC4" w:rsidP="00A42FC4">
      <w:pPr>
        <w:jc w:val="both"/>
        <w:rPr>
          <w:sz w:val="24"/>
          <w:szCs w:val="24"/>
        </w:rPr>
      </w:pPr>
      <w:r w:rsidRPr="00D27E6C">
        <w:rPr>
          <w:sz w:val="24"/>
          <w:szCs w:val="24"/>
        </w:rPr>
        <w:t xml:space="preserve">Apunta a la identificación de las desigualdades de los diferentes grupos poblacionales asentados en los territorios respecto del ejercicio de sus derechos sociales, políticos y culturales, mostrando problemas específicos para hacer visibles patrones de discriminación y exclusión. Debe aclarar la movilidad social, el ritmo de crecimiento demográfico; las características del tejido social, la capacidad de las organizaciones sociales para el trabajo en redes y las posibilidades de incorporarse en los procesos de cogestión del territorio. </w:t>
      </w:r>
    </w:p>
    <w:p w14:paraId="175F53E2" w14:textId="77777777" w:rsidR="00A42FC4" w:rsidRPr="00D27E6C" w:rsidRDefault="00A42FC4" w:rsidP="00A42FC4">
      <w:pPr>
        <w:jc w:val="both"/>
        <w:rPr>
          <w:sz w:val="24"/>
          <w:szCs w:val="24"/>
        </w:rPr>
      </w:pPr>
      <w:r w:rsidRPr="00D27E6C">
        <w:rPr>
          <w:sz w:val="24"/>
          <w:szCs w:val="24"/>
        </w:rPr>
        <w:t>Además, debe analizar la cultura, el comportamiento, cohesión social, identidad y pertenencia de la población con un territorio. Se debe establecer el nivel de consolidación de valores patrimoniales tangibles e intangibles y la identidad cultural (</w:t>
      </w:r>
      <w:proofErr w:type="spellStart"/>
      <w:r w:rsidRPr="00D27E6C">
        <w:rPr>
          <w:sz w:val="24"/>
          <w:szCs w:val="24"/>
        </w:rPr>
        <w:t>Senplades</w:t>
      </w:r>
      <w:proofErr w:type="spellEnd"/>
      <w:r w:rsidRPr="00D27E6C">
        <w:rPr>
          <w:sz w:val="24"/>
          <w:szCs w:val="24"/>
        </w:rPr>
        <w:t xml:space="preserve">, 2023a). </w:t>
      </w:r>
    </w:p>
    <w:p w14:paraId="3F21B043" w14:textId="77777777" w:rsidR="00A42FC4" w:rsidRPr="00D27E6C" w:rsidRDefault="00A42FC4" w:rsidP="00A42FC4">
      <w:pPr>
        <w:jc w:val="both"/>
        <w:rPr>
          <w:sz w:val="24"/>
          <w:szCs w:val="24"/>
        </w:rPr>
      </w:pPr>
    </w:p>
    <w:p w14:paraId="0A73C5CC" w14:textId="77777777" w:rsidR="00A42FC4" w:rsidRPr="00D27E6C" w:rsidRDefault="00A42FC4" w:rsidP="00A42FC4">
      <w:pPr>
        <w:jc w:val="both"/>
        <w:rPr>
          <w:b/>
          <w:bCs/>
          <w:sz w:val="24"/>
          <w:szCs w:val="24"/>
        </w:rPr>
      </w:pPr>
      <w:r w:rsidRPr="00D27E6C">
        <w:rPr>
          <w:b/>
          <w:bCs/>
          <w:sz w:val="24"/>
          <w:szCs w:val="24"/>
        </w:rPr>
        <w:t>Análisis:</w:t>
      </w:r>
    </w:p>
    <w:p w14:paraId="1677D337" w14:textId="77777777" w:rsidR="00A42FC4" w:rsidRPr="00D27E6C" w:rsidRDefault="00A42FC4" w:rsidP="00A42FC4">
      <w:pPr>
        <w:jc w:val="both"/>
        <w:rPr>
          <w:sz w:val="24"/>
          <w:szCs w:val="24"/>
        </w:rPr>
      </w:pPr>
    </w:p>
    <w:p w14:paraId="0DEEAFFD" w14:textId="2C43C160" w:rsidR="00A42FC4" w:rsidRPr="00D27E6C" w:rsidRDefault="00A42FC4" w:rsidP="00A42FC4">
      <w:pPr>
        <w:jc w:val="both"/>
        <w:rPr>
          <w:b/>
          <w:sz w:val="24"/>
          <w:szCs w:val="24"/>
        </w:rPr>
      </w:pPr>
      <w:r w:rsidRPr="00D27E6C">
        <w:rPr>
          <w:sz w:val="24"/>
          <w:szCs w:val="24"/>
        </w:rPr>
        <w:t>En la elaboración del PDOT en el componente socio cultural se priorizaron 24 (veinte y cuatro) proyectos durante el período 2019-2023, que están plasmados en el documento original con un presupuesto de $ 556.050.0, mientras que, en la plataforma del SIGAD no hay proyectos que podamos comprobar y en la plataforma del Portal de compras públicas se ingresaron proyectos similares con los planteados en el documento original.</w:t>
      </w:r>
    </w:p>
    <w:p w14:paraId="18E22992" w14:textId="77777777" w:rsidR="00A42FC4" w:rsidRPr="00D27E6C" w:rsidRDefault="00A42FC4" w:rsidP="00A42FC4">
      <w:pPr>
        <w:rPr>
          <w:b/>
          <w:sz w:val="24"/>
          <w:szCs w:val="24"/>
        </w:rPr>
      </w:pPr>
    </w:p>
    <w:p w14:paraId="37618368" w14:textId="77777777" w:rsidR="00A42FC4" w:rsidRPr="00D27E6C" w:rsidRDefault="00A42FC4" w:rsidP="00A42FC4">
      <w:pPr>
        <w:rPr>
          <w:b/>
          <w:sz w:val="24"/>
          <w:szCs w:val="24"/>
        </w:rPr>
      </w:pPr>
    </w:p>
    <w:p w14:paraId="32FAFD8E" w14:textId="77777777" w:rsidR="00A42FC4" w:rsidRPr="00D27E6C" w:rsidRDefault="00A42FC4" w:rsidP="00A42FC4">
      <w:pPr>
        <w:rPr>
          <w:b/>
          <w:sz w:val="24"/>
          <w:szCs w:val="24"/>
        </w:rPr>
      </w:pPr>
    </w:p>
    <w:p w14:paraId="61DE0315" w14:textId="77777777" w:rsidR="00A42FC4" w:rsidRPr="00D27E6C" w:rsidRDefault="00A42FC4" w:rsidP="00A42FC4">
      <w:pPr>
        <w:rPr>
          <w:b/>
          <w:sz w:val="24"/>
          <w:szCs w:val="24"/>
        </w:rPr>
      </w:pPr>
    </w:p>
    <w:p w14:paraId="1D2915F2" w14:textId="77777777" w:rsidR="00A42FC4" w:rsidRPr="00D27E6C" w:rsidRDefault="00A42FC4" w:rsidP="00A42FC4">
      <w:pPr>
        <w:rPr>
          <w:b/>
          <w:sz w:val="24"/>
          <w:szCs w:val="24"/>
        </w:rPr>
      </w:pPr>
    </w:p>
    <w:p w14:paraId="4C3BAC2C" w14:textId="77777777" w:rsidR="00A42FC4" w:rsidRPr="00D27E6C" w:rsidRDefault="00A42FC4" w:rsidP="00A42FC4">
      <w:pPr>
        <w:rPr>
          <w:b/>
          <w:sz w:val="24"/>
          <w:szCs w:val="24"/>
        </w:rPr>
      </w:pPr>
    </w:p>
    <w:p w14:paraId="2848E3DC" w14:textId="77777777" w:rsidR="00A42FC4" w:rsidRPr="00D27E6C" w:rsidRDefault="00A42FC4" w:rsidP="00A42FC4">
      <w:pPr>
        <w:rPr>
          <w:b/>
          <w:sz w:val="24"/>
          <w:szCs w:val="24"/>
        </w:rPr>
      </w:pPr>
    </w:p>
    <w:p w14:paraId="0F5A3A87" w14:textId="77777777" w:rsidR="00A42FC4" w:rsidRPr="00D27E6C" w:rsidRDefault="00A42FC4" w:rsidP="00A42FC4">
      <w:pPr>
        <w:rPr>
          <w:b/>
          <w:sz w:val="24"/>
          <w:szCs w:val="24"/>
        </w:rPr>
      </w:pPr>
    </w:p>
    <w:p w14:paraId="13840B16" w14:textId="77777777" w:rsidR="00A42FC4" w:rsidRPr="00D27E6C" w:rsidRDefault="00A42FC4" w:rsidP="00A42FC4">
      <w:pPr>
        <w:rPr>
          <w:sz w:val="24"/>
          <w:szCs w:val="24"/>
        </w:rPr>
      </w:pPr>
    </w:p>
    <w:p w14:paraId="4BAA0DC1" w14:textId="77777777" w:rsidR="00A42FC4" w:rsidRPr="00D27E6C" w:rsidRDefault="00A42FC4" w:rsidP="00A42FC4">
      <w:pPr>
        <w:rPr>
          <w:sz w:val="24"/>
          <w:szCs w:val="24"/>
        </w:rPr>
      </w:pPr>
    </w:p>
    <w:p w14:paraId="55DE78E2" w14:textId="77777777" w:rsidR="00A42FC4" w:rsidRPr="00D27E6C" w:rsidRDefault="00A42FC4" w:rsidP="00A42FC4">
      <w:pPr>
        <w:rPr>
          <w:sz w:val="24"/>
          <w:szCs w:val="24"/>
        </w:rPr>
      </w:pPr>
    </w:p>
    <w:p w14:paraId="52D052C9" w14:textId="77777777" w:rsidR="00A42FC4" w:rsidRPr="00D27E6C" w:rsidRDefault="00A42FC4" w:rsidP="00A42FC4">
      <w:pPr>
        <w:jc w:val="center"/>
        <w:rPr>
          <w:b/>
          <w:bCs/>
          <w:sz w:val="24"/>
          <w:szCs w:val="24"/>
        </w:rPr>
      </w:pPr>
    </w:p>
    <w:p w14:paraId="1D04DD50" w14:textId="77777777" w:rsidR="00A42FC4" w:rsidRPr="00D27E6C" w:rsidRDefault="00A42FC4" w:rsidP="00A42FC4">
      <w:pPr>
        <w:rPr>
          <w:b/>
          <w:bCs/>
          <w:sz w:val="24"/>
          <w:szCs w:val="24"/>
        </w:rPr>
        <w:sectPr w:rsidR="00A42FC4" w:rsidRPr="00D27E6C" w:rsidSect="00F60E46">
          <w:headerReference w:type="default" r:id="rId30"/>
          <w:pgSz w:w="11906" w:h="16838"/>
          <w:pgMar w:top="1418" w:right="1701" w:bottom="1418" w:left="1701" w:header="709" w:footer="709" w:gutter="0"/>
          <w:cols w:space="708"/>
          <w:docGrid w:linePitch="360"/>
        </w:sectPr>
      </w:pPr>
    </w:p>
    <w:p w14:paraId="170F817A" w14:textId="3FECE4FC" w:rsidR="00A42FC4" w:rsidRPr="00D27E6C" w:rsidRDefault="00A42FC4" w:rsidP="00A42FC4">
      <w:pPr>
        <w:jc w:val="center"/>
        <w:rPr>
          <w:bCs/>
          <w:sz w:val="24"/>
          <w:szCs w:val="24"/>
        </w:rPr>
      </w:pPr>
      <w:r w:rsidRPr="00D27E6C">
        <w:rPr>
          <w:bCs/>
          <w:sz w:val="24"/>
          <w:szCs w:val="24"/>
        </w:rPr>
        <w:lastRenderedPageBreak/>
        <w:t>PROYECTOS PRIORIZADOS EN EL PDOT 2019-2023 COMPONENTE ASENTAMIENTOS HUMANOS, CONECTIVIDAD, MOVILIDAD Y ENERGIA</w:t>
      </w:r>
    </w:p>
    <w:p w14:paraId="7E1975E1" w14:textId="77777777" w:rsidR="00A42FC4" w:rsidRPr="00D27E6C" w:rsidRDefault="00A42FC4" w:rsidP="00A42FC4">
      <w:pPr>
        <w:jc w:val="center"/>
        <w:rPr>
          <w:bCs/>
          <w:sz w:val="24"/>
          <w:szCs w:val="24"/>
        </w:rPr>
      </w:pPr>
    </w:p>
    <w:tbl>
      <w:tblPr>
        <w:tblStyle w:val="Tablaconcuadrcula"/>
        <w:tblpPr w:leftFromText="180" w:rightFromText="180" w:vertAnchor="text" w:horzAnchor="margin" w:tblpXSpec="center" w:tblpY="124"/>
        <w:tblW w:w="0" w:type="auto"/>
        <w:tblLook w:val="04A0" w:firstRow="1" w:lastRow="0" w:firstColumn="1" w:lastColumn="0" w:noHBand="0" w:noVBand="1"/>
      </w:tblPr>
      <w:tblGrid>
        <w:gridCol w:w="2405"/>
        <w:gridCol w:w="2126"/>
        <w:gridCol w:w="3686"/>
        <w:gridCol w:w="1823"/>
        <w:gridCol w:w="1527"/>
        <w:gridCol w:w="1277"/>
        <w:gridCol w:w="1148"/>
      </w:tblGrid>
      <w:tr w:rsidR="00A42FC4" w:rsidRPr="00D27E6C" w14:paraId="71F0F224" w14:textId="77777777" w:rsidTr="00A42FC4">
        <w:trPr>
          <w:trHeight w:val="260"/>
          <w:tblHeader/>
        </w:trPr>
        <w:tc>
          <w:tcPr>
            <w:tcW w:w="2405" w:type="dxa"/>
            <w:shd w:val="clear" w:color="auto" w:fill="8DB3E2" w:themeFill="text2" w:themeFillTint="66"/>
          </w:tcPr>
          <w:p w14:paraId="48E6E190" w14:textId="77777777" w:rsidR="00A42FC4" w:rsidRPr="00D27E6C" w:rsidRDefault="00A42FC4" w:rsidP="00A42FC4">
            <w:pPr>
              <w:rPr>
                <w:b/>
                <w:bCs/>
                <w:sz w:val="17"/>
                <w:szCs w:val="17"/>
              </w:rPr>
            </w:pPr>
            <w:r w:rsidRPr="00D27E6C">
              <w:rPr>
                <w:b/>
                <w:bCs/>
                <w:sz w:val="17"/>
                <w:szCs w:val="17"/>
              </w:rPr>
              <w:t>PROGRAMA/ PROYECTO</w:t>
            </w:r>
          </w:p>
        </w:tc>
        <w:tc>
          <w:tcPr>
            <w:tcW w:w="2126" w:type="dxa"/>
            <w:shd w:val="clear" w:color="auto" w:fill="8DB3E2" w:themeFill="text2" w:themeFillTint="66"/>
          </w:tcPr>
          <w:p w14:paraId="5C682CA6" w14:textId="77777777" w:rsidR="00A42FC4" w:rsidRPr="00D27E6C" w:rsidRDefault="00A42FC4" w:rsidP="00A42FC4">
            <w:pPr>
              <w:jc w:val="center"/>
              <w:rPr>
                <w:b/>
                <w:bCs/>
                <w:sz w:val="17"/>
                <w:szCs w:val="17"/>
              </w:rPr>
            </w:pPr>
            <w:r w:rsidRPr="00D27E6C">
              <w:rPr>
                <w:b/>
                <w:bCs/>
                <w:sz w:val="17"/>
                <w:szCs w:val="17"/>
              </w:rPr>
              <w:t>INDICADOR DE LA META</w:t>
            </w:r>
          </w:p>
        </w:tc>
        <w:tc>
          <w:tcPr>
            <w:tcW w:w="3686" w:type="dxa"/>
            <w:shd w:val="clear" w:color="auto" w:fill="8DB3E2" w:themeFill="text2" w:themeFillTint="66"/>
          </w:tcPr>
          <w:p w14:paraId="2385C641" w14:textId="77777777" w:rsidR="00A42FC4" w:rsidRPr="00D27E6C" w:rsidRDefault="00A42FC4" w:rsidP="00A42FC4">
            <w:pPr>
              <w:jc w:val="center"/>
              <w:rPr>
                <w:b/>
                <w:bCs/>
                <w:sz w:val="17"/>
                <w:szCs w:val="17"/>
              </w:rPr>
            </w:pPr>
            <w:r w:rsidRPr="00D27E6C">
              <w:rPr>
                <w:b/>
                <w:bCs/>
                <w:sz w:val="17"/>
                <w:szCs w:val="17"/>
              </w:rPr>
              <w:t>OBJETIVO DEL PROGRAMA/PROYECTO</w:t>
            </w:r>
          </w:p>
        </w:tc>
        <w:tc>
          <w:tcPr>
            <w:tcW w:w="1823" w:type="dxa"/>
            <w:shd w:val="clear" w:color="auto" w:fill="8DB3E2" w:themeFill="text2" w:themeFillTint="66"/>
          </w:tcPr>
          <w:p w14:paraId="5E137F4F" w14:textId="77777777" w:rsidR="00A42FC4" w:rsidRPr="00D27E6C" w:rsidRDefault="00A42FC4" w:rsidP="00A42FC4">
            <w:pPr>
              <w:jc w:val="center"/>
              <w:rPr>
                <w:b/>
                <w:bCs/>
                <w:sz w:val="17"/>
                <w:szCs w:val="17"/>
              </w:rPr>
            </w:pPr>
            <w:r w:rsidRPr="00D27E6C">
              <w:rPr>
                <w:b/>
                <w:bCs/>
                <w:sz w:val="17"/>
                <w:szCs w:val="17"/>
              </w:rPr>
              <w:t>ESTRATEGIA DE ARTICULACIÓN</w:t>
            </w:r>
          </w:p>
        </w:tc>
        <w:tc>
          <w:tcPr>
            <w:tcW w:w="1527" w:type="dxa"/>
            <w:shd w:val="clear" w:color="auto" w:fill="8DB3E2" w:themeFill="text2" w:themeFillTint="66"/>
          </w:tcPr>
          <w:p w14:paraId="2D07CF6B" w14:textId="77777777" w:rsidR="00A42FC4" w:rsidRPr="00D27E6C" w:rsidRDefault="00A42FC4" w:rsidP="00A42FC4">
            <w:pPr>
              <w:jc w:val="center"/>
              <w:rPr>
                <w:b/>
                <w:bCs/>
                <w:sz w:val="17"/>
                <w:szCs w:val="17"/>
              </w:rPr>
            </w:pPr>
            <w:r w:rsidRPr="00D27E6C">
              <w:rPr>
                <w:b/>
                <w:bCs/>
                <w:sz w:val="17"/>
                <w:szCs w:val="17"/>
              </w:rPr>
              <w:t>PRESUPUESTO</w:t>
            </w:r>
          </w:p>
        </w:tc>
        <w:tc>
          <w:tcPr>
            <w:tcW w:w="1277" w:type="dxa"/>
            <w:shd w:val="clear" w:color="auto" w:fill="8DB3E2" w:themeFill="text2" w:themeFillTint="66"/>
          </w:tcPr>
          <w:p w14:paraId="1FAD0DEB" w14:textId="77777777" w:rsidR="00A42FC4" w:rsidRPr="00D27E6C" w:rsidRDefault="00A42FC4" w:rsidP="00A42FC4">
            <w:pPr>
              <w:jc w:val="center"/>
              <w:rPr>
                <w:b/>
                <w:bCs/>
                <w:sz w:val="17"/>
                <w:szCs w:val="17"/>
              </w:rPr>
            </w:pPr>
            <w:r w:rsidRPr="00D27E6C">
              <w:rPr>
                <w:b/>
                <w:bCs/>
                <w:sz w:val="17"/>
                <w:szCs w:val="17"/>
              </w:rPr>
              <w:t>TIEMPO DE EJECUCIÓN</w:t>
            </w:r>
          </w:p>
        </w:tc>
        <w:tc>
          <w:tcPr>
            <w:tcW w:w="0" w:type="auto"/>
            <w:shd w:val="clear" w:color="auto" w:fill="8DB3E2" w:themeFill="text2" w:themeFillTint="66"/>
          </w:tcPr>
          <w:p w14:paraId="4CFBC63D" w14:textId="77777777" w:rsidR="00A42FC4" w:rsidRPr="00D27E6C" w:rsidRDefault="00A42FC4" w:rsidP="00A42FC4">
            <w:pPr>
              <w:jc w:val="center"/>
              <w:rPr>
                <w:b/>
                <w:bCs/>
                <w:sz w:val="17"/>
                <w:szCs w:val="17"/>
              </w:rPr>
            </w:pPr>
            <w:r w:rsidRPr="00D27E6C">
              <w:rPr>
                <w:b/>
                <w:bCs/>
                <w:sz w:val="17"/>
                <w:szCs w:val="17"/>
              </w:rPr>
              <w:t>SE CUMPLIO SI O NO</w:t>
            </w:r>
          </w:p>
        </w:tc>
      </w:tr>
      <w:tr w:rsidR="00A42FC4" w:rsidRPr="00D27E6C" w14:paraId="3770CBD9" w14:textId="77777777" w:rsidTr="00A42FC4">
        <w:trPr>
          <w:trHeight w:val="476"/>
        </w:trPr>
        <w:tc>
          <w:tcPr>
            <w:tcW w:w="2405" w:type="dxa"/>
            <w:shd w:val="clear" w:color="auto" w:fill="FFFFFF" w:themeFill="background1"/>
          </w:tcPr>
          <w:p w14:paraId="43864311" w14:textId="77777777" w:rsidR="00A42FC4" w:rsidRPr="00D27E6C" w:rsidRDefault="00A42FC4" w:rsidP="00A42FC4">
            <w:pPr>
              <w:jc w:val="both"/>
              <w:rPr>
                <w:sz w:val="17"/>
                <w:szCs w:val="17"/>
              </w:rPr>
            </w:pPr>
            <w:r w:rsidRPr="00D27E6C">
              <w:rPr>
                <w:spacing w:val="-2"/>
                <w:sz w:val="17"/>
                <w:szCs w:val="17"/>
              </w:rPr>
              <w:t>Construcció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pozos </w:t>
            </w:r>
            <w:r w:rsidRPr="00D27E6C">
              <w:rPr>
                <w:spacing w:val="-2"/>
                <w:sz w:val="17"/>
                <w:szCs w:val="17"/>
              </w:rPr>
              <w:t>sépticos</w:t>
            </w:r>
            <w:r w:rsidRPr="00D27E6C">
              <w:rPr>
                <w:spacing w:val="80"/>
                <w:sz w:val="17"/>
                <w:szCs w:val="17"/>
              </w:rPr>
              <w:t xml:space="preserve"> </w:t>
            </w:r>
            <w:r w:rsidRPr="00D27E6C">
              <w:rPr>
                <w:spacing w:val="-4"/>
                <w:sz w:val="17"/>
                <w:szCs w:val="17"/>
              </w:rPr>
              <w:t>para</w:t>
            </w:r>
            <w:r w:rsidRPr="00D27E6C">
              <w:rPr>
                <w:sz w:val="17"/>
                <w:szCs w:val="17"/>
              </w:rPr>
              <w:t xml:space="preserve"> </w:t>
            </w:r>
            <w:r w:rsidRPr="00D27E6C">
              <w:rPr>
                <w:spacing w:val="-4"/>
                <w:sz w:val="17"/>
                <w:szCs w:val="17"/>
              </w:rPr>
              <w:t xml:space="preserve">las </w:t>
            </w:r>
            <w:r w:rsidRPr="00D27E6C">
              <w:rPr>
                <w:spacing w:val="-2"/>
                <w:sz w:val="17"/>
                <w:szCs w:val="17"/>
              </w:rPr>
              <w:t xml:space="preserve">baterías </w:t>
            </w:r>
            <w:r w:rsidRPr="00D27E6C">
              <w:rPr>
                <w:sz w:val="17"/>
                <w:szCs w:val="17"/>
              </w:rPr>
              <w:t>sanitarias</w:t>
            </w:r>
            <w:r w:rsidRPr="00D27E6C">
              <w:rPr>
                <w:spacing w:val="-12"/>
                <w:sz w:val="17"/>
                <w:szCs w:val="17"/>
              </w:rPr>
              <w:t xml:space="preserve"> </w:t>
            </w:r>
            <w:r w:rsidRPr="00D27E6C">
              <w:rPr>
                <w:sz w:val="17"/>
                <w:szCs w:val="17"/>
              </w:rPr>
              <w:t>de la</w:t>
            </w:r>
            <w:r w:rsidRPr="00D27E6C">
              <w:rPr>
                <w:spacing w:val="-15"/>
                <w:sz w:val="17"/>
                <w:szCs w:val="17"/>
              </w:rPr>
              <w:t xml:space="preserve"> </w:t>
            </w:r>
            <w:r w:rsidRPr="00D27E6C">
              <w:rPr>
                <w:sz w:val="17"/>
                <w:szCs w:val="17"/>
              </w:rPr>
              <w:t>escuela</w:t>
            </w:r>
            <w:r w:rsidRPr="00D27E6C">
              <w:rPr>
                <w:spacing w:val="-15"/>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z w:val="17"/>
                <w:szCs w:val="17"/>
              </w:rPr>
              <w:t>San Carlos</w:t>
            </w:r>
          </w:p>
        </w:tc>
        <w:tc>
          <w:tcPr>
            <w:tcW w:w="2126" w:type="dxa"/>
            <w:shd w:val="clear" w:color="auto" w:fill="FFFFFF" w:themeFill="background1"/>
            <w:vAlign w:val="center"/>
          </w:tcPr>
          <w:p w14:paraId="10C7C3E9" w14:textId="77777777" w:rsidR="00A42FC4" w:rsidRPr="00D27E6C" w:rsidRDefault="00A42FC4" w:rsidP="00A42FC4">
            <w:pPr>
              <w:pStyle w:val="TableParagraph"/>
              <w:ind w:right="129"/>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shd w:val="clear" w:color="auto" w:fill="FFFFFF" w:themeFill="background1"/>
            <w:vAlign w:val="center"/>
          </w:tcPr>
          <w:p w14:paraId="5AB3883A"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 xml:space="preserve">el </w:t>
            </w:r>
            <w:r w:rsidRPr="00D27E6C">
              <w:rPr>
                <w:spacing w:val="-2"/>
                <w:sz w:val="17"/>
                <w:szCs w:val="17"/>
              </w:rPr>
              <w:t>acceso</w:t>
            </w:r>
            <w:r w:rsidRPr="00D27E6C">
              <w:rPr>
                <w:sz w:val="17"/>
                <w:szCs w:val="17"/>
              </w:rPr>
              <w:tab/>
            </w:r>
            <w:r w:rsidRPr="00D27E6C">
              <w:rPr>
                <w:spacing w:val="-48"/>
                <w:sz w:val="17"/>
                <w:szCs w:val="17"/>
              </w:rPr>
              <w:t xml:space="preserve"> </w:t>
            </w:r>
            <w:r w:rsidRPr="00D27E6C">
              <w:rPr>
                <w:spacing w:val="-6"/>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ab/>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shd w:val="clear" w:color="auto" w:fill="FFFFFF" w:themeFill="background1"/>
            <w:vAlign w:val="center"/>
          </w:tcPr>
          <w:p w14:paraId="347DF6F5" w14:textId="77777777" w:rsidR="00A42FC4" w:rsidRPr="00D27E6C" w:rsidRDefault="00A42FC4" w:rsidP="00A42FC4">
            <w:pPr>
              <w:jc w:val="center"/>
              <w:rPr>
                <w:b/>
                <w:bCs/>
                <w:sz w:val="17"/>
                <w:szCs w:val="17"/>
              </w:rPr>
            </w:pPr>
            <w:r w:rsidRPr="00D27E6C">
              <w:rPr>
                <w:spacing w:val="-2"/>
                <w:sz w:val="17"/>
                <w:szCs w:val="17"/>
              </w:rPr>
              <w:t xml:space="preserve">GADMP, DADPRDA, </w:t>
            </w:r>
            <w:r w:rsidRPr="00D27E6C">
              <w:rPr>
                <w:sz w:val="17"/>
                <w:szCs w:val="17"/>
              </w:rPr>
              <w:t>BDE, CTA</w:t>
            </w:r>
          </w:p>
        </w:tc>
        <w:tc>
          <w:tcPr>
            <w:tcW w:w="1527" w:type="dxa"/>
            <w:shd w:val="clear" w:color="auto" w:fill="FFFFFF" w:themeFill="background1"/>
            <w:vAlign w:val="center"/>
          </w:tcPr>
          <w:p w14:paraId="5F77DF55" w14:textId="77777777" w:rsidR="00A42FC4" w:rsidRPr="00D27E6C" w:rsidRDefault="00A42FC4" w:rsidP="00A42FC4">
            <w:pPr>
              <w:jc w:val="center"/>
              <w:rPr>
                <w:sz w:val="17"/>
                <w:szCs w:val="17"/>
              </w:rPr>
            </w:pPr>
            <w:r w:rsidRPr="00D27E6C">
              <w:rPr>
                <w:sz w:val="17"/>
                <w:szCs w:val="17"/>
              </w:rPr>
              <w:t>100.000</w:t>
            </w:r>
          </w:p>
        </w:tc>
        <w:tc>
          <w:tcPr>
            <w:tcW w:w="1277" w:type="dxa"/>
            <w:shd w:val="clear" w:color="auto" w:fill="FFFFFF" w:themeFill="background1"/>
            <w:vAlign w:val="center"/>
          </w:tcPr>
          <w:p w14:paraId="14BFA0EA" w14:textId="77777777" w:rsidR="00A42FC4" w:rsidRPr="00D27E6C" w:rsidRDefault="00A42FC4" w:rsidP="00A42FC4">
            <w:pPr>
              <w:jc w:val="center"/>
              <w:rPr>
                <w:sz w:val="17"/>
                <w:szCs w:val="17"/>
              </w:rPr>
            </w:pPr>
            <w:r w:rsidRPr="00D27E6C">
              <w:rPr>
                <w:sz w:val="17"/>
                <w:szCs w:val="17"/>
              </w:rPr>
              <w:t>2021</w:t>
            </w:r>
          </w:p>
        </w:tc>
        <w:tc>
          <w:tcPr>
            <w:tcW w:w="0" w:type="auto"/>
            <w:shd w:val="clear" w:color="auto" w:fill="FFFFFF" w:themeFill="background1"/>
          </w:tcPr>
          <w:p w14:paraId="48C6D8F3" w14:textId="77777777" w:rsidR="00A42FC4" w:rsidRPr="00D27E6C" w:rsidRDefault="00A42FC4" w:rsidP="00A42FC4">
            <w:pPr>
              <w:jc w:val="center"/>
              <w:rPr>
                <w:sz w:val="17"/>
                <w:szCs w:val="17"/>
              </w:rPr>
            </w:pPr>
          </w:p>
          <w:p w14:paraId="66EE4DD3" w14:textId="77777777" w:rsidR="00734F25" w:rsidRPr="00D27E6C" w:rsidRDefault="00734F25" w:rsidP="00A42FC4">
            <w:pPr>
              <w:jc w:val="center"/>
              <w:rPr>
                <w:sz w:val="17"/>
                <w:szCs w:val="17"/>
              </w:rPr>
            </w:pPr>
          </w:p>
          <w:p w14:paraId="4B4F0F4D" w14:textId="77777777" w:rsidR="00734F25" w:rsidRPr="00D27E6C" w:rsidRDefault="00734F25" w:rsidP="00A42FC4">
            <w:pPr>
              <w:jc w:val="center"/>
              <w:rPr>
                <w:sz w:val="17"/>
                <w:szCs w:val="17"/>
              </w:rPr>
            </w:pPr>
          </w:p>
          <w:p w14:paraId="168CED1A" w14:textId="42D6F01D" w:rsidR="00734F25" w:rsidRPr="00D27E6C" w:rsidRDefault="00734F25" w:rsidP="00A42FC4">
            <w:pPr>
              <w:jc w:val="center"/>
              <w:rPr>
                <w:sz w:val="17"/>
                <w:szCs w:val="17"/>
              </w:rPr>
            </w:pPr>
            <w:r w:rsidRPr="00D27E6C">
              <w:rPr>
                <w:sz w:val="17"/>
                <w:szCs w:val="17"/>
              </w:rPr>
              <w:t>SI</w:t>
            </w:r>
          </w:p>
        </w:tc>
      </w:tr>
      <w:tr w:rsidR="00A42FC4" w:rsidRPr="00D27E6C" w14:paraId="067AB48B" w14:textId="77777777" w:rsidTr="00A42FC4">
        <w:trPr>
          <w:trHeight w:val="494"/>
        </w:trPr>
        <w:tc>
          <w:tcPr>
            <w:tcW w:w="2405" w:type="dxa"/>
          </w:tcPr>
          <w:p w14:paraId="7D490FA8" w14:textId="77777777" w:rsidR="00A42FC4" w:rsidRPr="00D27E6C" w:rsidRDefault="00A42FC4" w:rsidP="00A42FC4">
            <w:pPr>
              <w:jc w:val="both"/>
              <w:rPr>
                <w:sz w:val="17"/>
                <w:szCs w:val="17"/>
              </w:rPr>
            </w:pPr>
            <w:r w:rsidRPr="00D27E6C">
              <w:rPr>
                <w:spacing w:val="-2"/>
                <w:sz w:val="17"/>
                <w:szCs w:val="17"/>
              </w:rPr>
              <w:t>Descontami</w:t>
            </w:r>
            <w:r w:rsidRPr="00D27E6C">
              <w:rPr>
                <w:sz w:val="17"/>
                <w:szCs w:val="17"/>
              </w:rPr>
              <w:t>nación del río</w:t>
            </w:r>
            <w:r w:rsidRPr="00D27E6C">
              <w:rPr>
                <w:spacing w:val="-1"/>
                <w:sz w:val="17"/>
                <w:szCs w:val="17"/>
              </w:rPr>
              <w:t xml:space="preserve"> </w:t>
            </w:r>
            <w:r w:rsidRPr="00D27E6C">
              <w:rPr>
                <w:sz w:val="17"/>
                <w:szCs w:val="17"/>
              </w:rPr>
              <w:t>Arajuno, a</w:t>
            </w:r>
            <w:r w:rsidRPr="00D27E6C">
              <w:rPr>
                <w:spacing w:val="62"/>
                <w:w w:val="150"/>
                <w:sz w:val="17"/>
                <w:szCs w:val="17"/>
              </w:rPr>
              <w:t xml:space="preserve"> </w:t>
            </w:r>
            <w:r w:rsidRPr="00D27E6C">
              <w:rPr>
                <w:sz w:val="17"/>
                <w:szCs w:val="17"/>
              </w:rPr>
              <w:t>fin</w:t>
            </w:r>
            <w:r w:rsidRPr="00D27E6C">
              <w:rPr>
                <w:spacing w:val="62"/>
                <w:w w:val="150"/>
                <w:sz w:val="17"/>
                <w:szCs w:val="17"/>
              </w:rPr>
              <w:t xml:space="preserve"> </w:t>
            </w:r>
            <w:r w:rsidRPr="00D27E6C">
              <w:rPr>
                <w:spacing w:val="-5"/>
                <w:sz w:val="17"/>
                <w:szCs w:val="17"/>
              </w:rPr>
              <w:t xml:space="preserve">de </w:t>
            </w:r>
            <w:r w:rsidRPr="00D27E6C">
              <w:rPr>
                <w:spacing w:val="-2"/>
                <w:sz w:val="17"/>
                <w:szCs w:val="17"/>
              </w:rPr>
              <w:t xml:space="preserve">mejorar </w:t>
            </w:r>
            <w:r w:rsidRPr="00D27E6C">
              <w:rPr>
                <w:spacing w:val="-6"/>
                <w:sz w:val="17"/>
                <w:szCs w:val="17"/>
              </w:rPr>
              <w:t xml:space="preserve">el </w:t>
            </w:r>
            <w:r w:rsidRPr="00D27E6C">
              <w:rPr>
                <w:spacing w:val="-2"/>
                <w:sz w:val="17"/>
                <w:szCs w:val="17"/>
              </w:rPr>
              <w:t>turismo</w:t>
            </w:r>
          </w:p>
        </w:tc>
        <w:tc>
          <w:tcPr>
            <w:tcW w:w="2126" w:type="dxa"/>
            <w:vAlign w:val="center"/>
          </w:tcPr>
          <w:p w14:paraId="76EA9956" w14:textId="77777777" w:rsidR="00A42FC4" w:rsidRPr="00D27E6C" w:rsidRDefault="00A42FC4" w:rsidP="00A42FC4">
            <w:pPr>
              <w:pStyle w:val="TableParagraph"/>
              <w:tabs>
                <w:tab w:val="left" w:pos="1123"/>
              </w:tabs>
              <w:ind w:right="53"/>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21097B72" w14:textId="77777777" w:rsidR="00A42FC4" w:rsidRPr="00D27E6C" w:rsidRDefault="00A42FC4" w:rsidP="00A42FC4">
            <w:pPr>
              <w:pStyle w:val="TableParagraph"/>
              <w:tabs>
                <w:tab w:val="left" w:pos="1123"/>
              </w:tabs>
              <w:ind w:right="53"/>
              <w:jc w:val="both"/>
              <w:rPr>
                <w:sz w:val="17"/>
                <w:szCs w:val="17"/>
              </w:rPr>
            </w:pPr>
            <w:r w:rsidRPr="00D27E6C">
              <w:rPr>
                <w:spacing w:val="-2"/>
                <w:sz w:val="17"/>
                <w:szCs w:val="17"/>
              </w:rPr>
              <w:t>Promover</w:t>
            </w:r>
            <w:r w:rsidRPr="00D27E6C">
              <w:rPr>
                <w:spacing w:val="80"/>
                <w:sz w:val="17"/>
                <w:szCs w:val="17"/>
              </w:rPr>
              <w:t xml:space="preserve"> </w:t>
            </w:r>
            <w:r w:rsidRPr="00D27E6C">
              <w:rPr>
                <w:spacing w:val="-6"/>
                <w:sz w:val="17"/>
                <w:szCs w:val="17"/>
              </w:rPr>
              <w:t>un</w:t>
            </w:r>
            <w:r w:rsidRPr="00D27E6C">
              <w:rPr>
                <w:sz w:val="17"/>
                <w:szCs w:val="17"/>
              </w:rPr>
              <w:tab/>
            </w:r>
            <w:r w:rsidRPr="00D27E6C">
              <w:rPr>
                <w:spacing w:val="-2"/>
                <w:sz w:val="17"/>
                <w:szCs w:val="17"/>
              </w:rPr>
              <w:t>proceso regional</w:t>
            </w:r>
            <w:r w:rsidRPr="00D27E6C">
              <w:rPr>
                <w:sz w:val="17"/>
                <w:szCs w:val="17"/>
              </w:rPr>
              <w:t xml:space="preserve"> </w:t>
            </w:r>
            <w:r w:rsidRPr="00D27E6C">
              <w:rPr>
                <w:spacing w:val="-6"/>
                <w:sz w:val="17"/>
                <w:szCs w:val="17"/>
              </w:rPr>
              <w:t xml:space="preserve">de </w:t>
            </w:r>
            <w:r w:rsidRPr="00D27E6C">
              <w:rPr>
                <w:sz w:val="17"/>
                <w:szCs w:val="17"/>
              </w:rPr>
              <w:t>protección</w:t>
            </w:r>
            <w:r w:rsidRPr="00D27E6C">
              <w:rPr>
                <w:spacing w:val="1"/>
                <w:sz w:val="17"/>
                <w:szCs w:val="17"/>
              </w:rPr>
              <w:t xml:space="preserve"> </w:t>
            </w:r>
            <w:r w:rsidRPr="00D27E6C">
              <w:rPr>
                <w:sz w:val="17"/>
                <w:szCs w:val="17"/>
              </w:rPr>
              <w:t xml:space="preserve">y </w:t>
            </w:r>
            <w:r w:rsidRPr="00D27E6C">
              <w:rPr>
                <w:spacing w:val="-2"/>
                <w:sz w:val="17"/>
                <w:szCs w:val="17"/>
              </w:rPr>
              <w:t>cuidado</w:t>
            </w:r>
            <w:r w:rsidRPr="00D27E6C">
              <w:rPr>
                <w:sz w:val="17"/>
                <w:szCs w:val="17"/>
              </w:rPr>
              <w:t xml:space="preserve"> </w:t>
            </w:r>
            <w:r w:rsidRPr="00D27E6C">
              <w:rPr>
                <w:spacing w:val="-57"/>
                <w:sz w:val="17"/>
                <w:szCs w:val="17"/>
              </w:rPr>
              <w:t>de</w:t>
            </w:r>
            <w:r w:rsidRPr="00D27E6C">
              <w:rPr>
                <w:spacing w:val="-5"/>
                <w:sz w:val="17"/>
                <w:szCs w:val="17"/>
              </w:rPr>
              <w:t xml:space="preserve"> </w:t>
            </w:r>
            <w:r w:rsidRPr="00D27E6C">
              <w:rPr>
                <w:spacing w:val="-6"/>
                <w:sz w:val="17"/>
                <w:szCs w:val="17"/>
              </w:rPr>
              <w:t>la</w:t>
            </w:r>
            <w:r w:rsidRPr="00D27E6C">
              <w:rPr>
                <w:spacing w:val="40"/>
                <w:sz w:val="17"/>
                <w:szCs w:val="17"/>
              </w:rPr>
              <w:t xml:space="preserve"> </w:t>
            </w:r>
            <w:r w:rsidRPr="00D27E6C">
              <w:rPr>
                <w:spacing w:val="-2"/>
                <w:sz w:val="17"/>
                <w:szCs w:val="17"/>
              </w:rPr>
              <w:t xml:space="preserve">Amazonía, </w:t>
            </w:r>
            <w:r w:rsidRPr="00D27E6C">
              <w:rPr>
                <w:spacing w:val="-4"/>
                <w:sz w:val="17"/>
                <w:szCs w:val="17"/>
              </w:rPr>
              <w:t>como</w:t>
            </w:r>
            <w:r w:rsidRPr="00D27E6C">
              <w:rPr>
                <w:sz w:val="17"/>
                <w:szCs w:val="17"/>
              </w:rPr>
              <w:t xml:space="preserve"> </w:t>
            </w:r>
            <w:r w:rsidRPr="00D27E6C">
              <w:rPr>
                <w:spacing w:val="-6"/>
                <w:sz w:val="17"/>
                <w:szCs w:val="17"/>
              </w:rPr>
              <w:t xml:space="preserve">la </w:t>
            </w:r>
            <w:r w:rsidRPr="00D27E6C">
              <w:rPr>
                <w:spacing w:val="-4"/>
                <w:sz w:val="17"/>
                <w:szCs w:val="17"/>
              </w:rPr>
              <w:t xml:space="preserve">mayor </w:t>
            </w:r>
            <w:r w:rsidRPr="00D27E6C">
              <w:rPr>
                <w:spacing w:val="-2"/>
                <w:sz w:val="17"/>
                <w:szCs w:val="17"/>
              </w:rPr>
              <w:t xml:space="preserve">cuenca hidrográfica </w:t>
            </w:r>
            <w:r w:rsidRPr="00D27E6C">
              <w:rPr>
                <w:sz w:val="17"/>
                <w:szCs w:val="17"/>
              </w:rPr>
              <w:t>del</w:t>
            </w:r>
            <w:r w:rsidRPr="00D27E6C">
              <w:rPr>
                <w:spacing w:val="1"/>
                <w:sz w:val="17"/>
                <w:szCs w:val="17"/>
              </w:rPr>
              <w:t xml:space="preserve"> </w:t>
            </w:r>
            <w:r w:rsidRPr="00D27E6C">
              <w:rPr>
                <w:spacing w:val="-2"/>
                <w:sz w:val="17"/>
                <w:szCs w:val="17"/>
              </w:rPr>
              <w:t>mundo</w:t>
            </w:r>
          </w:p>
        </w:tc>
        <w:tc>
          <w:tcPr>
            <w:tcW w:w="1823" w:type="dxa"/>
            <w:vAlign w:val="center"/>
          </w:tcPr>
          <w:p w14:paraId="03D179FE" w14:textId="77777777" w:rsidR="00A42FC4" w:rsidRPr="00D27E6C" w:rsidRDefault="00A42FC4" w:rsidP="00A42FC4">
            <w:pPr>
              <w:jc w:val="center"/>
              <w:rPr>
                <w:b/>
                <w:bCs/>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1641B3E2"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719E97D3" w14:textId="77777777" w:rsidR="00A42FC4" w:rsidRPr="00D27E6C" w:rsidRDefault="00A42FC4" w:rsidP="00A42FC4">
            <w:pPr>
              <w:jc w:val="center"/>
              <w:rPr>
                <w:sz w:val="17"/>
                <w:szCs w:val="17"/>
              </w:rPr>
            </w:pPr>
            <w:r w:rsidRPr="00D27E6C">
              <w:rPr>
                <w:sz w:val="17"/>
                <w:szCs w:val="17"/>
              </w:rPr>
              <w:t>2021</w:t>
            </w:r>
          </w:p>
          <w:p w14:paraId="6C3378BA" w14:textId="77777777" w:rsidR="00A42FC4" w:rsidRPr="00D27E6C" w:rsidRDefault="00A42FC4" w:rsidP="00A42FC4">
            <w:pPr>
              <w:jc w:val="center"/>
              <w:rPr>
                <w:sz w:val="17"/>
                <w:szCs w:val="17"/>
              </w:rPr>
            </w:pPr>
          </w:p>
        </w:tc>
        <w:tc>
          <w:tcPr>
            <w:tcW w:w="0" w:type="auto"/>
          </w:tcPr>
          <w:p w14:paraId="3648DF1A" w14:textId="77777777" w:rsidR="00A42FC4" w:rsidRPr="00D27E6C" w:rsidRDefault="00A42FC4" w:rsidP="00A42FC4">
            <w:pPr>
              <w:jc w:val="center"/>
              <w:rPr>
                <w:sz w:val="17"/>
                <w:szCs w:val="17"/>
              </w:rPr>
            </w:pPr>
          </w:p>
          <w:p w14:paraId="0DAB7A2C" w14:textId="37E00D86" w:rsidR="00734F25" w:rsidRPr="00D27E6C" w:rsidRDefault="00734F25" w:rsidP="00A42FC4">
            <w:pPr>
              <w:jc w:val="center"/>
              <w:rPr>
                <w:sz w:val="17"/>
                <w:szCs w:val="17"/>
              </w:rPr>
            </w:pPr>
            <w:r w:rsidRPr="00D27E6C">
              <w:rPr>
                <w:sz w:val="17"/>
                <w:szCs w:val="17"/>
              </w:rPr>
              <w:t>NO</w:t>
            </w:r>
          </w:p>
        </w:tc>
      </w:tr>
      <w:tr w:rsidR="00A42FC4" w:rsidRPr="00D27E6C" w14:paraId="4DD0B53D" w14:textId="77777777" w:rsidTr="00A42FC4">
        <w:trPr>
          <w:trHeight w:val="494"/>
        </w:trPr>
        <w:tc>
          <w:tcPr>
            <w:tcW w:w="2405" w:type="dxa"/>
          </w:tcPr>
          <w:p w14:paraId="2C6CE1B5" w14:textId="77777777" w:rsidR="00A42FC4" w:rsidRPr="00D27E6C" w:rsidRDefault="00A42FC4" w:rsidP="00A42FC4">
            <w:pPr>
              <w:pStyle w:val="TableParagraph"/>
              <w:tabs>
                <w:tab w:val="left" w:pos="992"/>
              </w:tabs>
              <w:ind w:right="57"/>
              <w:jc w:val="both"/>
              <w:rPr>
                <w:sz w:val="17"/>
                <w:szCs w:val="17"/>
              </w:rPr>
            </w:pPr>
            <w:r w:rsidRPr="00D27E6C">
              <w:rPr>
                <w:spacing w:val="-2"/>
                <w:sz w:val="17"/>
                <w:szCs w:val="17"/>
              </w:rPr>
              <w:t>Construcció</w:t>
            </w:r>
            <w:r w:rsidRPr="00D27E6C">
              <w:rPr>
                <w:sz w:val="17"/>
                <w:szCs w:val="17"/>
              </w:rPr>
              <w:t>n</w:t>
            </w:r>
            <w:r w:rsidRPr="00D27E6C">
              <w:rPr>
                <w:spacing w:val="-1"/>
                <w:sz w:val="17"/>
                <w:szCs w:val="17"/>
              </w:rPr>
              <w:t xml:space="preserve"> </w:t>
            </w:r>
            <w:r w:rsidRPr="00D27E6C">
              <w:rPr>
                <w:sz w:val="17"/>
                <w:szCs w:val="17"/>
              </w:rPr>
              <w:t xml:space="preserve">de letrinas </w:t>
            </w:r>
            <w:r w:rsidRPr="00D27E6C">
              <w:rPr>
                <w:spacing w:val="-2"/>
                <w:sz w:val="17"/>
                <w:szCs w:val="17"/>
              </w:rPr>
              <w:t>sanitarias familiares para</w:t>
            </w:r>
            <w:r w:rsidRPr="00D27E6C">
              <w:rPr>
                <w:spacing w:val="-13"/>
                <w:sz w:val="17"/>
                <w:szCs w:val="17"/>
              </w:rPr>
              <w:t xml:space="preserve"> </w:t>
            </w:r>
            <w:r w:rsidRPr="00D27E6C">
              <w:rPr>
                <w:spacing w:val="-2"/>
                <w:sz w:val="17"/>
                <w:szCs w:val="17"/>
              </w:rPr>
              <w:t xml:space="preserve">mejorar </w:t>
            </w:r>
            <w:r w:rsidRPr="00D27E6C">
              <w:rPr>
                <w:spacing w:val="-6"/>
                <w:sz w:val="17"/>
                <w:szCs w:val="17"/>
              </w:rPr>
              <w:t>la</w:t>
            </w:r>
            <w:r w:rsidRPr="00D27E6C">
              <w:rPr>
                <w:spacing w:val="80"/>
                <w:sz w:val="17"/>
                <w:szCs w:val="17"/>
              </w:rPr>
              <w:t xml:space="preserve"> </w:t>
            </w:r>
            <w:r w:rsidRPr="00D27E6C">
              <w:rPr>
                <w:spacing w:val="-2"/>
                <w:sz w:val="17"/>
                <w:szCs w:val="17"/>
              </w:rPr>
              <w:t>salubridad</w:t>
            </w:r>
            <w:r w:rsidRPr="00D27E6C">
              <w:rPr>
                <w:sz w:val="17"/>
                <w:szCs w:val="17"/>
              </w:rPr>
              <w:t xml:space="preserve"> </w:t>
            </w:r>
            <w:r w:rsidRPr="00D27E6C">
              <w:rPr>
                <w:spacing w:val="-6"/>
                <w:sz w:val="17"/>
                <w:szCs w:val="17"/>
              </w:rPr>
              <w:t>de</w:t>
            </w:r>
            <w:r w:rsidRPr="00D27E6C">
              <w:rPr>
                <w:sz w:val="17"/>
                <w:szCs w:val="17"/>
              </w:rPr>
              <w:t xml:space="preserve"> </w:t>
            </w:r>
            <w:r w:rsidRPr="00D27E6C">
              <w:rPr>
                <w:spacing w:val="-4"/>
                <w:sz w:val="17"/>
                <w:szCs w:val="17"/>
              </w:rPr>
              <w:t>los</w:t>
            </w:r>
            <w:r w:rsidRPr="00D27E6C">
              <w:rPr>
                <w:sz w:val="17"/>
                <w:szCs w:val="17"/>
              </w:rPr>
              <w:t xml:space="preserve"> </w:t>
            </w:r>
            <w:r w:rsidRPr="00D27E6C">
              <w:rPr>
                <w:spacing w:val="-2"/>
                <w:sz w:val="17"/>
                <w:szCs w:val="17"/>
              </w:rPr>
              <w:t>habitantes</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Esfuerzo</w:t>
            </w:r>
            <w:r w:rsidRPr="00D27E6C">
              <w:rPr>
                <w:spacing w:val="-3"/>
                <w:sz w:val="17"/>
                <w:szCs w:val="17"/>
              </w:rPr>
              <w:t xml:space="preserve"> </w:t>
            </w:r>
            <w:r w:rsidRPr="00D27E6C">
              <w:rPr>
                <w:spacing w:val="-10"/>
                <w:sz w:val="17"/>
                <w:szCs w:val="17"/>
              </w:rPr>
              <w:t>1</w:t>
            </w:r>
          </w:p>
        </w:tc>
        <w:tc>
          <w:tcPr>
            <w:tcW w:w="2126" w:type="dxa"/>
            <w:vAlign w:val="center"/>
          </w:tcPr>
          <w:p w14:paraId="681BB2D8" w14:textId="77777777" w:rsidR="00A42FC4" w:rsidRPr="00D27E6C" w:rsidRDefault="00A42FC4" w:rsidP="00A42FC4">
            <w:pPr>
              <w:pStyle w:val="TableParagraph"/>
              <w:ind w:left="75" w:right="129"/>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09A8FD5C"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68"/>
                <w:sz w:val="17"/>
                <w:szCs w:val="17"/>
              </w:rPr>
              <w:t xml:space="preserve"> </w:t>
            </w:r>
            <w:r w:rsidRPr="00D27E6C">
              <w:rPr>
                <w:sz w:val="17"/>
                <w:szCs w:val="17"/>
              </w:rPr>
              <w:t>como</w:t>
            </w:r>
            <w:r w:rsidRPr="00D27E6C">
              <w:rPr>
                <w:spacing w:val="63"/>
                <w:sz w:val="17"/>
                <w:szCs w:val="17"/>
              </w:rPr>
              <w:t xml:space="preserve"> </w:t>
            </w:r>
            <w:r w:rsidRPr="00D27E6C">
              <w:rPr>
                <w:spacing w:val="-5"/>
                <w:sz w:val="17"/>
                <w:szCs w:val="17"/>
              </w:rPr>
              <w:t xml:space="preserve">el </w:t>
            </w:r>
            <w:r w:rsidRPr="00D27E6C">
              <w:rPr>
                <w:sz w:val="17"/>
                <w:szCs w:val="17"/>
              </w:rPr>
              <w:t xml:space="preserve">impulso a la </w:t>
            </w:r>
            <w:r w:rsidRPr="00D27E6C">
              <w:rPr>
                <w:spacing w:val="-2"/>
                <w:sz w:val="17"/>
                <w:szCs w:val="17"/>
              </w:rPr>
              <w:t>conectivida</w:t>
            </w:r>
            <w:r w:rsidRPr="00D27E6C">
              <w:rPr>
                <w:sz w:val="17"/>
                <w:szCs w:val="17"/>
              </w:rPr>
              <w:t>d</w:t>
            </w:r>
            <w:r w:rsidRPr="00D27E6C">
              <w:rPr>
                <w:spacing w:val="33"/>
                <w:sz w:val="17"/>
                <w:szCs w:val="17"/>
              </w:rPr>
              <w:t xml:space="preserve"> </w:t>
            </w:r>
            <w:r w:rsidRPr="00D27E6C">
              <w:rPr>
                <w:sz w:val="17"/>
                <w:szCs w:val="17"/>
              </w:rPr>
              <w:t>y</w:t>
            </w:r>
            <w:r w:rsidRPr="00D27E6C">
              <w:rPr>
                <w:spacing w:val="23"/>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330C73AF" w14:textId="77777777" w:rsidR="00A42FC4" w:rsidRPr="00D27E6C" w:rsidRDefault="00A42FC4" w:rsidP="00A42FC4">
            <w:pPr>
              <w:jc w:val="center"/>
              <w:rPr>
                <w:b/>
                <w:bCs/>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7FBEE26D"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59017857" w14:textId="77777777" w:rsidR="00A42FC4" w:rsidRPr="00D27E6C" w:rsidRDefault="00A42FC4" w:rsidP="00A42FC4">
            <w:pPr>
              <w:jc w:val="center"/>
              <w:rPr>
                <w:sz w:val="17"/>
                <w:szCs w:val="17"/>
              </w:rPr>
            </w:pPr>
            <w:r w:rsidRPr="00D27E6C">
              <w:rPr>
                <w:sz w:val="17"/>
                <w:szCs w:val="17"/>
              </w:rPr>
              <w:t>2021</w:t>
            </w:r>
          </w:p>
        </w:tc>
        <w:tc>
          <w:tcPr>
            <w:tcW w:w="0" w:type="auto"/>
          </w:tcPr>
          <w:p w14:paraId="516213DB" w14:textId="77777777" w:rsidR="00A42FC4" w:rsidRPr="00D27E6C" w:rsidRDefault="00A42FC4" w:rsidP="00A42FC4">
            <w:pPr>
              <w:jc w:val="center"/>
              <w:rPr>
                <w:sz w:val="17"/>
                <w:szCs w:val="17"/>
              </w:rPr>
            </w:pPr>
          </w:p>
          <w:p w14:paraId="3CBB6920" w14:textId="77777777" w:rsidR="00734F25" w:rsidRPr="00D27E6C" w:rsidRDefault="00734F25" w:rsidP="00A42FC4">
            <w:pPr>
              <w:jc w:val="center"/>
              <w:rPr>
                <w:sz w:val="17"/>
                <w:szCs w:val="17"/>
              </w:rPr>
            </w:pPr>
          </w:p>
          <w:p w14:paraId="28728E7A" w14:textId="6F9F20B2" w:rsidR="00734F25" w:rsidRPr="00D27E6C" w:rsidRDefault="00734F25" w:rsidP="00A42FC4">
            <w:pPr>
              <w:jc w:val="center"/>
              <w:rPr>
                <w:sz w:val="17"/>
                <w:szCs w:val="17"/>
              </w:rPr>
            </w:pPr>
            <w:r w:rsidRPr="00D27E6C">
              <w:rPr>
                <w:sz w:val="17"/>
                <w:szCs w:val="17"/>
              </w:rPr>
              <w:t>SI</w:t>
            </w:r>
          </w:p>
        </w:tc>
      </w:tr>
      <w:tr w:rsidR="00A42FC4" w:rsidRPr="00D27E6C" w14:paraId="476C0377" w14:textId="77777777" w:rsidTr="00A42FC4">
        <w:trPr>
          <w:trHeight w:val="494"/>
        </w:trPr>
        <w:tc>
          <w:tcPr>
            <w:tcW w:w="2405" w:type="dxa"/>
          </w:tcPr>
          <w:p w14:paraId="5AC5B39C" w14:textId="77777777" w:rsidR="00A42FC4" w:rsidRPr="00D27E6C" w:rsidRDefault="00A42FC4" w:rsidP="00A42FC4">
            <w:pPr>
              <w:jc w:val="both"/>
              <w:rPr>
                <w:sz w:val="17"/>
                <w:szCs w:val="17"/>
              </w:rPr>
            </w:pPr>
            <w:r w:rsidRPr="00D27E6C">
              <w:rPr>
                <w:sz w:val="17"/>
                <w:szCs w:val="17"/>
              </w:rPr>
              <w:t xml:space="preserve">Dotación </w:t>
            </w:r>
            <w:r w:rsidRPr="00D27E6C">
              <w:rPr>
                <w:spacing w:val="-6"/>
                <w:sz w:val="17"/>
                <w:szCs w:val="17"/>
              </w:rPr>
              <w:t xml:space="preserve">de </w:t>
            </w:r>
            <w:r w:rsidRPr="00D27E6C">
              <w:rPr>
                <w:spacing w:val="-2"/>
                <w:sz w:val="17"/>
                <w:szCs w:val="17"/>
              </w:rPr>
              <w:t>biodigestore</w:t>
            </w:r>
            <w:r w:rsidRPr="00D27E6C">
              <w:rPr>
                <w:spacing w:val="-10"/>
                <w:sz w:val="17"/>
                <w:szCs w:val="17"/>
              </w:rPr>
              <w:t xml:space="preserve">s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6D884854" w14:textId="77777777" w:rsidR="00A42FC4" w:rsidRPr="00D27E6C" w:rsidRDefault="00A42FC4" w:rsidP="00A42FC4">
            <w:pPr>
              <w:pStyle w:val="TableParagraph"/>
              <w:ind w:right="129"/>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204BA47F" w14:textId="77777777" w:rsidR="00A42FC4" w:rsidRPr="00D27E6C" w:rsidRDefault="00A42FC4" w:rsidP="00A42FC4">
            <w:pPr>
              <w:pStyle w:val="TableParagraph"/>
              <w:tabs>
                <w:tab w:val="left" w:pos="423"/>
                <w:tab w:val="left" w:pos="1119"/>
              </w:tabs>
              <w:ind w:right="53"/>
              <w:jc w:val="both"/>
              <w:rPr>
                <w:sz w:val="17"/>
                <w:szCs w:val="17"/>
              </w:rPr>
            </w:pPr>
            <w:r w:rsidRPr="00D27E6C">
              <w:rPr>
                <w:sz w:val="17"/>
                <w:szCs w:val="17"/>
              </w:rPr>
              <w:t>Incentivar</w:t>
            </w:r>
            <w:r w:rsidRPr="00D27E6C">
              <w:rPr>
                <w:spacing w:val="-9"/>
                <w:sz w:val="17"/>
                <w:szCs w:val="17"/>
              </w:rPr>
              <w:t xml:space="preserve"> </w:t>
            </w:r>
            <w:r w:rsidRPr="00D27E6C">
              <w:rPr>
                <w:sz w:val="17"/>
                <w:szCs w:val="17"/>
              </w:rPr>
              <w:t xml:space="preserve">la </w:t>
            </w:r>
            <w:r w:rsidRPr="00D27E6C">
              <w:rPr>
                <w:spacing w:val="-2"/>
                <w:sz w:val="17"/>
                <w:szCs w:val="17"/>
              </w:rPr>
              <w:t>producción</w:t>
            </w:r>
            <w:r w:rsidRPr="00D27E6C">
              <w:rPr>
                <w:spacing w:val="80"/>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consumo ambientalm</w:t>
            </w:r>
            <w:r w:rsidRPr="00D27E6C">
              <w:rPr>
                <w:spacing w:val="-4"/>
                <w:sz w:val="17"/>
                <w:szCs w:val="17"/>
              </w:rPr>
              <w:t xml:space="preserve">ente </w:t>
            </w:r>
            <w:r w:rsidRPr="00D27E6C">
              <w:rPr>
                <w:spacing w:val="-2"/>
                <w:sz w:val="17"/>
                <w:szCs w:val="17"/>
              </w:rPr>
              <w:t xml:space="preserve">responsable, </w:t>
            </w:r>
            <w:r w:rsidRPr="00D27E6C">
              <w:rPr>
                <w:sz w:val="17"/>
                <w:szCs w:val="17"/>
              </w:rPr>
              <w:t>con</w:t>
            </w:r>
            <w:r w:rsidRPr="00D27E6C">
              <w:rPr>
                <w:spacing w:val="35"/>
                <w:sz w:val="17"/>
                <w:szCs w:val="17"/>
              </w:rPr>
              <w:t xml:space="preserve"> </w:t>
            </w:r>
            <w:r w:rsidRPr="00D27E6C">
              <w:rPr>
                <w:sz w:val="17"/>
                <w:szCs w:val="17"/>
              </w:rPr>
              <w:t>base</w:t>
            </w:r>
            <w:r w:rsidRPr="00D27E6C">
              <w:rPr>
                <w:spacing w:val="37"/>
                <w:sz w:val="17"/>
                <w:szCs w:val="17"/>
              </w:rPr>
              <w:t xml:space="preserve"> </w:t>
            </w:r>
            <w:r w:rsidRPr="00D27E6C">
              <w:rPr>
                <w:sz w:val="17"/>
                <w:szCs w:val="17"/>
              </w:rPr>
              <w:t xml:space="preserve">en </w:t>
            </w:r>
            <w:r w:rsidRPr="00D27E6C">
              <w:rPr>
                <w:spacing w:val="-4"/>
                <w:sz w:val="17"/>
                <w:szCs w:val="17"/>
              </w:rPr>
              <w:t>los</w:t>
            </w:r>
            <w:r w:rsidRPr="00D27E6C">
              <w:rPr>
                <w:spacing w:val="40"/>
                <w:sz w:val="17"/>
                <w:szCs w:val="17"/>
              </w:rPr>
              <w:t xml:space="preserve"> </w:t>
            </w:r>
            <w:r w:rsidRPr="00D27E6C">
              <w:rPr>
                <w:spacing w:val="-2"/>
                <w:sz w:val="17"/>
                <w:szCs w:val="17"/>
              </w:rPr>
              <w:t>principios</w:t>
            </w:r>
            <w:r w:rsidRPr="00D27E6C">
              <w:rPr>
                <w:spacing w:val="80"/>
                <w:sz w:val="17"/>
                <w:szCs w:val="17"/>
              </w:rPr>
              <w:t xml:space="preserve"> </w:t>
            </w:r>
            <w:r w:rsidRPr="00D27E6C">
              <w:rPr>
                <w:spacing w:val="-6"/>
                <w:sz w:val="17"/>
                <w:szCs w:val="17"/>
              </w:rPr>
              <w:t>de</w:t>
            </w:r>
            <w:r w:rsidRPr="00D27E6C">
              <w:rPr>
                <w:sz w:val="17"/>
                <w:szCs w:val="17"/>
              </w:rPr>
              <w:tab/>
            </w:r>
            <w:r w:rsidRPr="00D27E6C">
              <w:rPr>
                <w:spacing w:val="-6"/>
                <w:sz w:val="17"/>
                <w:szCs w:val="17"/>
              </w:rPr>
              <w:t>la</w:t>
            </w:r>
            <w:r w:rsidRPr="00D27E6C">
              <w:rPr>
                <w:sz w:val="17"/>
                <w:szCs w:val="17"/>
              </w:rPr>
              <w:t xml:space="preserve"> </w:t>
            </w:r>
            <w:r w:rsidRPr="00D27E6C">
              <w:rPr>
                <w:spacing w:val="-2"/>
                <w:sz w:val="17"/>
                <w:szCs w:val="17"/>
              </w:rPr>
              <w:t>economía circular</w:t>
            </w:r>
            <w:r w:rsidRPr="00D27E6C">
              <w:rPr>
                <w:sz w:val="17"/>
                <w:szCs w:val="17"/>
              </w:rPr>
              <w:t xml:space="preserve"> </w:t>
            </w:r>
            <w:r w:rsidRPr="00D27E6C">
              <w:rPr>
                <w:spacing w:val="-10"/>
                <w:sz w:val="17"/>
                <w:szCs w:val="17"/>
              </w:rPr>
              <w:t xml:space="preserve">y </w:t>
            </w:r>
            <w:r w:rsidRPr="00D27E6C">
              <w:rPr>
                <w:spacing w:val="-4"/>
                <w:sz w:val="17"/>
                <w:szCs w:val="17"/>
              </w:rPr>
              <w:t>bio</w:t>
            </w:r>
            <w:r w:rsidRPr="00D27E6C">
              <w:rPr>
                <w:spacing w:val="-2"/>
                <w:sz w:val="17"/>
                <w:szCs w:val="17"/>
              </w:rPr>
              <w:t xml:space="preserve">economía, fomentando </w:t>
            </w:r>
            <w:r w:rsidRPr="00D27E6C">
              <w:rPr>
                <w:sz w:val="17"/>
                <w:szCs w:val="17"/>
              </w:rPr>
              <w:t>el</w:t>
            </w:r>
            <w:r w:rsidRPr="00D27E6C">
              <w:rPr>
                <w:spacing w:val="-15"/>
                <w:sz w:val="17"/>
                <w:szCs w:val="17"/>
              </w:rPr>
              <w:t xml:space="preserve"> </w:t>
            </w:r>
            <w:r w:rsidRPr="00D27E6C">
              <w:rPr>
                <w:sz w:val="17"/>
                <w:szCs w:val="17"/>
              </w:rPr>
              <w:t>reciclaje</w:t>
            </w:r>
            <w:r w:rsidRPr="00D27E6C">
              <w:rPr>
                <w:spacing w:val="-15"/>
                <w:sz w:val="17"/>
                <w:szCs w:val="17"/>
              </w:rPr>
              <w:t xml:space="preserve"> </w:t>
            </w:r>
            <w:r w:rsidRPr="00D27E6C">
              <w:rPr>
                <w:sz w:val="17"/>
                <w:szCs w:val="17"/>
              </w:rPr>
              <w:t xml:space="preserve">y </w:t>
            </w:r>
            <w:r w:rsidRPr="00D27E6C">
              <w:rPr>
                <w:spacing w:val="-2"/>
                <w:sz w:val="17"/>
                <w:szCs w:val="17"/>
              </w:rPr>
              <w:t>combatiend</w:t>
            </w:r>
            <w:r w:rsidRPr="00D27E6C">
              <w:rPr>
                <w:spacing w:val="-10"/>
                <w:sz w:val="17"/>
                <w:szCs w:val="17"/>
              </w:rPr>
              <w:t>o</w:t>
            </w:r>
            <w:r w:rsidRPr="00D27E6C">
              <w:rPr>
                <w:sz w:val="17"/>
                <w:szCs w:val="17"/>
              </w:rPr>
              <w:t xml:space="preserve"> </w:t>
            </w:r>
            <w:r w:rsidRPr="00D27E6C">
              <w:rPr>
                <w:spacing w:val="-5"/>
                <w:sz w:val="17"/>
                <w:szCs w:val="17"/>
              </w:rPr>
              <w:t xml:space="preserve">la </w:t>
            </w:r>
            <w:r w:rsidRPr="00D27E6C">
              <w:rPr>
                <w:spacing w:val="-2"/>
                <w:sz w:val="17"/>
                <w:szCs w:val="17"/>
              </w:rPr>
              <w:t>obsolescenc</w:t>
            </w:r>
            <w:r w:rsidRPr="00D27E6C">
              <w:rPr>
                <w:spacing w:val="-6"/>
                <w:sz w:val="17"/>
                <w:szCs w:val="17"/>
              </w:rPr>
              <w:t xml:space="preserve">ia </w:t>
            </w:r>
            <w:r w:rsidRPr="00D27E6C">
              <w:rPr>
                <w:spacing w:val="-2"/>
                <w:sz w:val="17"/>
                <w:szCs w:val="17"/>
              </w:rPr>
              <w:t>programada</w:t>
            </w:r>
          </w:p>
        </w:tc>
        <w:tc>
          <w:tcPr>
            <w:tcW w:w="1823" w:type="dxa"/>
            <w:vAlign w:val="center"/>
          </w:tcPr>
          <w:p w14:paraId="10F257DC" w14:textId="77777777" w:rsidR="00A42FC4" w:rsidRPr="00D27E6C" w:rsidRDefault="00A42FC4" w:rsidP="00A42FC4">
            <w:pPr>
              <w:jc w:val="center"/>
              <w:rPr>
                <w:b/>
                <w:bCs/>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3C213D7B"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6240781D" w14:textId="77777777" w:rsidR="00A42FC4" w:rsidRPr="00D27E6C" w:rsidRDefault="00A42FC4" w:rsidP="00A42FC4">
            <w:pPr>
              <w:jc w:val="center"/>
              <w:rPr>
                <w:sz w:val="17"/>
                <w:szCs w:val="17"/>
              </w:rPr>
            </w:pPr>
            <w:r w:rsidRPr="00D27E6C">
              <w:rPr>
                <w:sz w:val="17"/>
                <w:szCs w:val="17"/>
              </w:rPr>
              <w:t>2022</w:t>
            </w:r>
          </w:p>
        </w:tc>
        <w:tc>
          <w:tcPr>
            <w:tcW w:w="0" w:type="auto"/>
          </w:tcPr>
          <w:p w14:paraId="594B426E" w14:textId="77777777" w:rsidR="00A42FC4" w:rsidRPr="00D27E6C" w:rsidRDefault="00A42FC4" w:rsidP="00A42FC4">
            <w:pPr>
              <w:jc w:val="center"/>
              <w:rPr>
                <w:sz w:val="17"/>
                <w:szCs w:val="17"/>
              </w:rPr>
            </w:pPr>
          </w:p>
          <w:p w14:paraId="3C13BCAF" w14:textId="77777777" w:rsidR="00734F25" w:rsidRPr="00D27E6C" w:rsidRDefault="00734F25" w:rsidP="00A42FC4">
            <w:pPr>
              <w:jc w:val="center"/>
              <w:rPr>
                <w:sz w:val="17"/>
                <w:szCs w:val="17"/>
              </w:rPr>
            </w:pPr>
          </w:p>
          <w:p w14:paraId="5E4CE7F8" w14:textId="46909580" w:rsidR="00734F25" w:rsidRPr="00D27E6C" w:rsidRDefault="00734F25" w:rsidP="00A42FC4">
            <w:pPr>
              <w:jc w:val="center"/>
              <w:rPr>
                <w:sz w:val="17"/>
                <w:szCs w:val="17"/>
              </w:rPr>
            </w:pPr>
            <w:r w:rsidRPr="00D27E6C">
              <w:rPr>
                <w:sz w:val="17"/>
                <w:szCs w:val="17"/>
              </w:rPr>
              <w:t>NO</w:t>
            </w:r>
          </w:p>
        </w:tc>
      </w:tr>
      <w:tr w:rsidR="00A42FC4" w:rsidRPr="00D27E6C" w14:paraId="000AA558" w14:textId="77777777" w:rsidTr="00A42FC4">
        <w:trPr>
          <w:trHeight w:val="494"/>
        </w:trPr>
        <w:tc>
          <w:tcPr>
            <w:tcW w:w="2405" w:type="dxa"/>
          </w:tcPr>
          <w:p w14:paraId="15CDB510" w14:textId="77777777" w:rsidR="00A42FC4" w:rsidRPr="00D27E6C" w:rsidRDefault="00A42FC4" w:rsidP="00A42FC4">
            <w:pPr>
              <w:pStyle w:val="TableParagraph"/>
              <w:tabs>
                <w:tab w:val="left" w:pos="1100"/>
              </w:tabs>
              <w:ind w:right="58"/>
              <w:jc w:val="both"/>
              <w:rPr>
                <w:sz w:val="17"/>
                <w:szCs w:val="17"/>
              </w:rPr>
            </w:pPr>
            <w:r w:rsidRPr="00D27E6C">
              <w:rPr>
                <w:sz w:val="17"/>
                <w:szCs w:val="17"/>
              </w:rPr>
              <w:t xml:space="preserve">Culminar </w:t>
            </w:r>
            <w:r w:rsidRPr="00D27E6C">
              <w:rPr>
                <w:spacing w:val="-5"/>
                <w:sz w:val="17"/>
                <w:szCs w:val="17"/>
              </w:rPr>
              <w:t>con la</w:t>
            </w:r>
            <w:r w:rsidRPr="00D27E6C">
              <w:rPr>
                <w:sz w:val="17"/>
                <w:szCs w:val="17"/>
              </w:rPr>
              <w:t xml:space="preserve"> </w:t>
            </w:r>
            <w:r w:rsidRPr="00D27E6C">
              <w:rPr>
                <w:spacing w:val="-2"/>
                <w:sz w:val="17"/>
                <w:szCs w:val="17"/>
              </w:rPr>
              <w:t>construcció</w:t>
            </w:r>
            <w:r w:rsidRPr="00D27E6C">
              <w:rPr>
                <w:sz w:val="17"/>
                <w:szCs w:val="17"/>
              </w:rPr>
              <w:t>n</w:t>
            </w:r>
            <w:r w:rsidRPr="00D27E6C">
              <w:rPr>
                <w:spacing w:val="-1"/>
                <w:sz w:val="17"/>
                <w:szCs w:val="17"/>
              </w:rPr>
              <w:t xml:space="preserve"> </w:t>
            </w:r>
            <w:r w:rsidRPr="00D27E6C">
              <w:rPr>
                <w:sz w:val="17"/>
                <w:szCs w:val="17"/>
              </w:rPr>
              <w:t xml:space="preserve">de letrinas </w:t>
            </w:r>
            <w:r w:rsidRPr="00D27E6C">
              <w:rPr>
                <w:spacing w:val="-2"/>
                <w:sz w:val="17"/>
                <w:szCs w:val="17"/>
              </w:rPr>
              <w:t xml:space="preserve">sanitarias domiciliaras </w:t>
            </w:r>
            <w:r w:rsidRPr="00D27E6C">
              <w:rPr>
                <w:spacing w:val="-5"/>
                <w:sz w:val="17"/>
                <w:szCs w:val="17"/>
              </w:rPr>
              <w:t>en</w:t>
            </w:r>
            <w:r w:rsidRPr="00D27E6C">
              <w:rPr>
                <w:sz w:val="17"/>
                <w:szCs w:val="17"/>
              </w:rPr>
              <w:t xml:space="preserve"> </w:t>
            </w:r>
            <w:r w:rsidRPr="00D27E6C">
              <w:rPr>
                <w:spacing w:val="-5"/>
                <w:sz w:val="17"/>
                <w:szCs w:val="17"/>
              </w:rPr>
              <w:t xml:space="preserve">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0FA7EF92" w14:textId="77777777" w:rsidR="00A42FC4" w:rsidRPr="00D27E6C" w:rsidRDefault="00A42FC4" w:rsidP="00A42FC4">
            <w:pPr>
              <w:pStyle w:val="TableParagraph"/>
              <w:ind w:right="129"/>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389E75D4"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5"/>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321B0BED" w14:textId="77777777" w:rsidR="00A42FC4" w:rsidRPr="00D27E6C" w:rsidRDefault="00A42FC4" w:rsidP="00A42FC4">
            <w:pPr>
              <w:jc w:val="center"/>
              <w:rPr>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52A548A1"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29E037E9" w14:textId="77777777" w:rsidR="00A42FC4" w:rsidRPr="00D27E6C" w:rsidRDefault="00A42FC4" w:rsidP="00A42FC4">
            <w:pPr>
              <w:jc w:val="center"/>
              <w:rPr>
                <w:sz w:val="17"/>
                <w:szCs w:val="17"/>
              </w:rPr>
            </w:pPr>
            <w:r w:rsidRPr="00D27E6C">
              <w:rPr>
                <w:sz w:val="17"/>
                <w:szCs w:val="17"/>
              </w:rPr>
              <w:t>2021</w:t>
            </w:r>
          </w:p>
        </w:tc>
        <w:tc>
          <w:tcPr>
            <w:tcW w:w="0" w:type="auto"/>
          </w:tcPr>
          <w:p w14:paraId="0519FB4F" w14:textId="77777777" w:rsidR="00A42FC4" w:rsidRPr="00D27E6C" w:rsidRDefault="00A42FC4" w:rsidP="00A42FC4">
            <w:pPr>
              <w:jc w:val="center"/>
              <w:rPr>
                <w:sz w:val="17"/>
                <w:szCs w:val="17"/>
              </w:rPr>
            </w:pPr>
          </w:p>
          <w:p w14:paraId="0EB587ED" w14:textId="77777777" w:rsidR="00734F25" w:rsidRPr="00D27E6C" w:rsidRDefault="00734F25" w:rsidP="00A42FC4">
            <w:pPr>
              <w:jc w:val="center"/>
              <w:rPr>
                <w:sz w:val="17"/>
                <w:szCs w:val="17"/>
              </w:rPr>
            </w:pPr>
          </w:p>
          <w:p w14:paraId="19CD9CF2" w14:textId="6CF77F19" w:rsidR="00734F25" w:rsidRPr="00D27E6C" w:rsidRDefault="00734F25" w:rsidP="00A42FC4">
            <w:pPr>
              <w:jc w:val="center"/>
              <w:rPr>
                <w:sz w:val="17"/>
                <w:szCs w:val="17"/>
              </w:rPr>
            </w:pPr>
            <w:r w:rsidRPr="00D27E6C">
              <w:rPr>
                <w:sz w:val="17"/>
                <w:szCs w:val="17"/>
              </w:rPr>
              <w:t>NO</w:t>
            </w:r>
          </w:p>
        </w:tc>
      </w:tr>
      <w:tr w:rsidR="00A42FC4" w:rsidRPr="00D27E6C" w14:paraId="4A7ECE08" w14:textId="77777777" w:rsidTr="00A42FC4">
        <w:trPr>
          <w:trHeight w:val="494"/>
        </w:trPr>
        <w:tc>
          <w:tcPr>
            <w:tcW w:w="2405" w:type="dxa"/>
          </w:tcPr>
          <w:p w14:paraId="3375C1A3" w14:textId="77777777" w:rsidR="00A42FC4" w:rsidRPr="00D27E6C" w:rsidRDefault="00A42FC4" w:rsidP="00A42FC4">
            <w:pPr>
              <w:pStyle w:val="TableParagraph"/>
              <w:tabs>
                <w:tab w:val="left" w:pos="928"/>
              </w:tabs>
              <w:ind w:right="58"/>
              <w:jc w:val="both"/>
              <w:rPr>
                <w:sz w:val="17"/>
                <w:szCs w:val="17"/>
              </w:rPr>
            </w:pPr>
            <w:r w:rsidRPr="00D27E6C">
              <w:rPr>
                <w:spacing w:val="-2"/>
                <w:sz w:val="17"/>
                <w:szCs w:val="17"/>
              </w:rPr>
              <w:t xml:space="preserve">Instalación </w:t>
            </w:r>
            <w:r w:rsidRPr="00D27E6C">
              <w:rPr>
                <w:spacing w:val="-5"/>
                <w:sz w:val="17"/>
                <w:szCs w:val="17"/>
              </w:rPr>
              <w:t xml:space="preserve">de una </w:t>
            </w:r>
            <w:r w:rsidRPr="00D27E6C">
              <w:rPr>
                <w:spacing w:val="-2"/>
                <w:sz w:val="17"/>
                <w:szCs w:val="17"/>
              </w:rPr>
              <w:t>planta</w:t>
            </w:r>
            <w:r w:rsidRPr="00D27E6C">
              <w:rPr>
                <w:sz w:val="17"/>
                <w:szCs w:val="17"/>
              </w:rPr>
              <w:tab/>
            </w:r>
            <w:r w:rsidRPr="00D27E6C">
              <w:rPr>
                <w:spacing w:val="-6"/>
                <w:sz w:val="17"/>
                <w:szCs w:val="17"/>
              </w:rPr>
              <w:t xml:space="preserve">de </w:t>
            </w:r>
            <w:r w:rsidRPr="00D27E6C">
              <w:rPr>
                <w:spacing w:val="-2"/>
                <w:sz w:val="17"/>
                <w:szCs w:val="17"/>
              </w:rPr>
              <w:t xml:space="preserve">tratamiento </w:t>
            </w:r>
            <w:r w:rsidRPr="00D27E6C">
              <w:rPr>
                <w:sz w:val="17"/>
                <w:szCs w:val="17"/>
              </w:rPr>
              <w:t>que</w:t>
            </w:r>
            <w:r w:rsidRPr="00D27E6C">
              <w:rPr>
                <w:spacing w:val="78"/>
                <w:w w:val="150"/>
                <w:sz w:val="17"/>
                <w:szCs w:val="17"/>
              </w:rPr>
              <w:t xml:space="preserve"> </w:t>
            </w:r>
            <w:r w:rsidRPr="00D27E6C">
              <w:rPr>
                <w:spacing w:val="-2"/>
                <w:sz w:val="17"/>
                <w:szCs w:val="17"/>
              </w:rPr>
              <w:t xml:space="preserve">recepte </w:t>
            </w:r>
            <w:r w:rsidRPr="00D27E6C">
              <w:rPr>
                <w:sz w:val="17"/>
                <w:szCs w:val="17"/>
              </w:rPr>
              <w:t xml:space="preserve">las aguas servidas del </w:t>
            </w:r>
            <w:r w:rsidRPr="00D27E6C">
              <w:rPr>
                <w:spacing w:val="-2"/>
                <w:sz w:val="17"/>
                <w:szCs w:val="17"/>
              </w:rPr>
              <w:t xml:space="preserve">alcantarillad </w:t>
            </w:r>
            <w:r w:rsidRPr="00D27E6C">
              <w:rPr>
                <w:sz w:val="17"/>
                <w:szCs w:val="17"/>
              </w:rPr>
              <w:t xml:space="preserve">o sanitario en el centro </w:t>
            </w:r>
            <w:r w:rsidRPr="00D27E6C">
              <w:rPr>
                <w:spacing w:val="-2"/>
                <w:sz w:val="17"/>
                <w:szCs w:val="17"/>
              </w:rPr>
              <w:t>parroquial</w:t>
            </w:r>
          </w:p>
        </w:tc>
        <w:tc>
          <w:tcPr>
            <w:tcW w:w="2126" w:type="dxa"/>
            <w:vAlign w:val="center"/>
          </w:tcPr>
          <w:p w14:paraId="47926B8C" w14:textId="77777777" w:rsidR="00A42FC4" w:rsidRPr="00D27E6C" w:rsidRDefault="00A42FC4" w:rsidP="00A42FC4">
            <w:pPr>
              <w:pStyle w:val="TableParagraph"/>
              <w:ind w:right="129"/>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5734BF76" w14:textId="77777777" w:rsidR="00A42FC4" w:rsidRPr="00D27E6C" w:rsidRDefault="00A42FC4" w:rsidP="00A42FC4">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aprovechamiento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z w:val="17"/>
                <w:szCs w:val="17"/>
              </w:rPr>
              <w:t xml:space="preserve"> </w:t>
            </w:r>
            <w:r w:rsidRPr="00D27E6C">
              <w:rPr>
                <w:spacing w:val="-2"/>
                <w:sz w:val="17"/>
                <w:szCs w:val="17"/>
              </w:rPr>
              <w:t xml:space="preserve">consumo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32"/>
                <w:sz w:val="17"/>
                <w:szCs w:val="17"/>
              </w:rPr>
              <w:t xml:space="preserve"> </w:t>
            </w:r>
            <w:r w:rsidRPr="00D27E6C">
              <w:rPr>
                <w:spacing w:val="-2"/>
                <w:sz w:val="17"/>
                <w:szCs w:val="17"/>
              </w:rPr>
              <w:t xml:space="preserve">sistemas </w:t>
            </w:r>
            <w:r w:rsidRPr="00D27E6C">
              <w:rPr>
                <w:sz w:val="17"/>
                <w:szCs w:val="17"/>
              </w:rPr>
              <w:t>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1DA1F766" w14:textId="77777777" w:rsidR="00A42FC4" w:rsidRPr="00D27E6C" w:rsidRDefault="00A42FC4" w:rsidP="00A42FC4">
            <w:pPr>
              <w:jc w:val="center"/>
              <w:rPr>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699CBC40"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3CEEC5EE" w14:textId="77777777" w:rsidR="00A42FC4" w:rsidRPr="00D27E6C" w:rsidRDefault="00A42FC4" w:rsidP="00A42FC4">
            <w:pPr>
              <w:jc w:val="center"/>
              <w:rPr>
                <w:sz w:val="17"/>
                <w:szCs w:val="17"/>
              </w:rPr>
            </w:pPr>
            <w:r w:rsidRPr="00D27E6C">
              <w:rPr>
                <w:sz w:val="17"/>
                <w:szCs w:val="17"/>
              </w:rPr>
              <w:t>2021</w:t>
            </w:r>
          </w:p>
        </w:tc>
        <w:tc>
          <w:tcPr>
            <w:tcW w:w="0" w:type="auto"/>
          </w:tcPr>
          <w:p w14:paraId="747D3D9C" w14:textId="77777777" w:rsidR="00A42FC4" w:rsidRPr="00D27E6C" w:rsidRDefault="00A42FC4" w:rsidP="00A42FC4">
            <w:pPr>
              <w:jc w:val="center"/>
              <w:rPr>
                <w:sz w:val="17"/>
                <w:szCs w:val="17"/>
              </w:rPr>
            </w:pPr>
          </w:p>
          <w:p w14:paraId="4E001CBE" w14:textId="77777777" w:rsidR="00734F25" w:rsidRPr="00D27E6C" w:rsidRDefault="00734F25" w:rsidP="00A42FC4">
            <w:pPr>
              <w:jc w:val="center"/>
              <w:rPr>
                <w:sz w:val="17"/>
                <w:szCs w:val="17"/>
              </w:rPr>
            </w:pPr>
          </w:p>
          <w:p w14:paraId="2F2C1DC5" w14:textId="587870A9" w:rsidR="00734F25" w:rsidRPr="00D27E6C" w:rsidRDefault="00734F25" w:rsidP="00A42FC4">
            <w:pPr>
              <w:jc w:val="center"/>
              <w:rPr>
                <w:sz w:val="17"/>
                <w:szCs w:val="17"/>
              </w:rPr>
            </w:pPr>
            <w:r w:rsidRPr="00D27E6C">
              <w:rPr>
                <w:sz w:val="17"/>
                <w:szCs w:val="17"/>
              </w:rPr>
              <w:t>PARCIAL</w:t>
            </w:r>
          </w:p>
        </w:tc>
      </w:tr>
      <w:tr w:rsidR="00A42FC4" w:rsidRPr="00D27E6C" w14:paraId="08C4F7FB" w14:textId="77777777" w:rsidTr="00A42FC4">
        <w:trPr>
          <w:trHeight w:val="494"/>
        </w:trPr>
        <w:tc>
          <w:tcPr>
            <w:tcW w:w="2405" w:type="dxa"/>
          </w:tcPr>
          <w:p w14:paraId="7DB2DCF9" w14:textId="77777777" w:rsidR="00A42FC4" w:rsidRPr="00D27E6C" w:rsidRDefault="00A42FC4" w:rsidP="00A42FC4">
            <w:pPr>
              <w:pStyle w:val="TableParagraph"/>
              <w:tabs>
                <w:tab w:val="left" w:pos="1005"/>
              </w:tabs>
              <w:jc w:val="both"/>
              <w:rPr>
                <w:sz w:val="17"/>
                <w:szCs w:val="17"/>
              </w:rPr>
            </w:pPr>
            <w:r w:rsidRPr="00D27E6C">
              <w:rPr>
                <w:spacing w:val="-5"/>
                <w:sz w:val="17"/>
                <w:szCs w:val="17"/>
              </w:rPr>
              <w:t>En</w:t>
            </w:r>
            <w:r w:rsidRPr="00D27E6C">
              <w:rPr>
                <w:sz w:val="17"/>
                <w:szCs w:val="17"/>
              </w:rPr>
              <w:t xml:space="preserve"> </w:t>
            </w:r>
            <w:r w:rsidRPr="00D27E6C">
              <w:rPr>
                <w:spacing w:val="-2"/>
                <w:sz w:val="17"/>
                <w:szCs w:val="17"/>
              </w:rPr>
              <w:t>coordinació</w:t>
            </w:r>
            <w:r w:rsidRPr="00D27E6C">
              <w:rPr>
                <w:spacing w:val="-10"/>
                <w:sz w:val="17"/>
                <w:szCs w:val="17"/>
              </w:rPr>
              <w:t>n</w:t>
            </w:r>
            <w:r w:rsidRPr="00D27E6C">
              <w:rPr>
                <w:sz w:val="17"/>
                <w:szCs w:val="17"/>
              </w:rPr>
              <w:t xml:space="preserve"> </w:t>
            </w:r>
            <w:r w:rsidRPr="00D27E6C">
              <w:rPr>
                <w:spacing w:val="-4"/>
                <w:sz w:val="17"/>
                <w:szCs w:val="17"/>
              </w:rPr>
              <w:t>con</w:t>
            </w:r>
            <w:r w:rsidRPr="00D27E6C">
              <w:rPr>
                <w:sz w:val="17"/>
                <w:szCs w:val="17"/>
              </w:rPr>
              <w:t xml:space="preserve"> </w:t>
            </w:r>
            <w:r w:rsidRPr="00D27E6C">
              <w:rPr>
                <w:spacing w:val="-6"/>
                <w:sz w:val="17"/>
                <w:szCs w:val="17"/>
              </w:rPr>
              <w:t xml:space="preserve">el </w:t>
            </w:r>
            <w:r w:rsidRPr="00D27E6C">
              <w:rPr>
                <w:spacing w:val="-4"/>
                <w:sz w:val="17"/>
                <w:szCs w:val="17"/>
              </w:rPr>
              <w:t xml:space="preserve">GAD </w:t>
            </w:r>
            <w:r w:rsidRPr="00D27E6C">
              <w:rPr>
                <w:spacing w:val="-2"/>
                <w:sz w:val="17"/>
                <w:szCs w:val="17"/>
              </w:rPr>
              <w:t xml:space="preserve">Municipal </w:t>
            </w:r>
            <w:r w:rsidRPr="00D27E6C">
              <w:rPr>
                <w:spacing w:val="-4"/>
                <w:sz w:val="17"/>
                <w:szCs w:val="17"/>
              </w:rPr>
              <w:t xml:space="preserve">para </w:t>
            </w:r>
            <w:r w:rsidRPr="00D27E6C">
              <w:rPr>
                <w:spacing w:val="-2"/>
                <w:sz w:val="17"/>
                <w:szCs w:val="17"/>
              </w:rPr>
              <w:t xml:space="preserve">reglamentar </w:t>
            </w:r>
            <w:r w:rsidRPr="00D27E6C">
              <w:rPr>
                <w:spacing w:val="-6"/>
                <w:sz w:val="17"/>
                <w:szCs w:val="17"/>
              </w:rPr>
              <w:t xml:space="preserve">la </w:t>
            </w:r>
            <w:r w:rsidRPr="00D27E6C">
              <w:rPr>
                <w:sz w:val="17"/>
                <w:szCs w:val="17"/>
              </w:rPr>
              <w:t>instalación</w:t>
            </w:r>
            <w:r w:rsidRPr="00D27E6C">
              <w:rPr>
                <w:spacing w:val="-15"/>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manejo</w:t>
            </w:r>
            <w:r w:rsidRPr="00D27E6C">
              <w:rPr>
                <w:sz w:val="17"/>
                <w:szCs w:val="17"/>
              </w:rPr>
              <w:t xml:space="preserve"> </w:t>
            </w:r>
            <w:r w:rsidRPr="00D27E6C">
              <w:rPr>
                <w:spacing w:val="-6"/>
                <w:sz w:val="17"/>
                <w:szCs w:val="17"/>
              </w:rPr>
              <w:t xml:space="preserve">de </w:t>
            </w:r>
            <w:r w:rsidRPr="00D27E6C">
              <w:rPr>
                <w:spacing w:val="-4"/>
                <w:sz w:val="17"/>
                <w:szCs w:val="17"/>
              </w:rPr>
              <w:t xml:space="preserve">las </w:t>
            </w:r>
            <w:r w:rsidRPr="00D27E6C">
              <w:rPr>
                <w:spacing w:val="-2"/>
                <w:sz w:val="17"/>
                <w:szCs w:val="17"/>
              </w:rPr>
              <w:lastRenderedPageBreak/>
              <w:t xml:space="preserve">chancheras </w:t>
            </w:r>
            <w:r w:rsidRPr="00D27E6C">
              <w:rPr>
                <w:sz w:val="17"/>
                <w:szCs w:val="17"/>
              </w:rPr>
              <w:t>en</w:t>
            </w:r>
            <w:r w:rsidRPr="00D27E6C">
              <w:rPr>
                <w:spacing w:val="26"/>
                <w:sz w:val="17"/>
                <w:szCs w:val="17"/>
              </w:rPr>
              <w:t xml:space="preserve"> </w:t>
            </w:r>
            <w:r w:rsidRPr="00D27E6C">
              <w:rPr>
                <w:sz w:val="17"/>
                <w:szCs w:val="17"/>
              </w:rPr>
              <w:t>el</w:t>
            </w:r>
            <w:r w:rsidRPr="00D27E6C">
              <w:rPr>
                <w:spacing w:val="27"/>
                <w:sz w:val="17"/>
                <w:szCs w:val="17"/>
              </w:rPr>
              <w:t xml:space="preserve"> </w:t>
            </w:r>
            <w:r w:rsidRPr="00D27E6C">
              <w:rPr>
                <w:sz w:val="17"/>
                <w:szCs w:val="17"/>
              </w:rPr>
              <w:t xml:space="preserve">centro </w:t>
            </w:r>
            <w:r w:rsidRPr="00D27E6C">
              <w:rPr>
                <w:spacing w:val="-2"/>
                <w:sz w:val="17"/>
                <w:szCs w:val="17"/>
              </w:rPr>
              <w:t>parroquial</w:t>
            </w:r>
          </w:p>
        </w:tc>
        <w:tc>
          <w:tcPr>
            <w:tcW w:w="2126" w:type="dxa"/>
            <w:vAlign w:val="center"/>
          </w:tcPr>
          <w:p w14:paraId="51D43504" w14:textId="77777777" w:rsidR="00A42FC4" w:rsidRPr="00D27E6C" w:rsidRDefault="00A42FC4" w:rsidP="00A42FC4">
            <w:pPr>
              <w:jc w:val="both"/>
              <w:rPr>
                <w:sz w:val="17"/>
                <w:szCs w:val="17"/>
              </w:rPr>
            </w:pPr>
            <w:r w:rsidRPr="00D27E6C">
              <w:rPr>
                <w:spacing w:val="-2"/>
                <w:sz w:val="17"/>
                <w:szCs w:val="17"/>
              </w:rPr>
              <w:lastRenderedPageBreak/>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5502BE55" w14:textId="77777777" w:rsidR="00A42FC4" w:rsidRPr="00D27E6C" w:rsidRDefault="00A42FC4" w:rsidP="00A42FC4">
            <w:pPr>
              <w:pStyle w:val="TableParagraph"/>
              <w:tabs>
                <w:tab w:val="left" w:pos="763"/>
              </w:tabs>
              <w:ind w:right="52"/>
              <w:jc w:val="both"/>
              <w:rPr>
                <w:sz w:val="17"/>
                <w:szCs w:val="17"/>
              </w:rPr>
            </w:pPr>
            <w:r w:rsidRPr="00D27E6C">
              <w:rPr>
                <w:sz w:val="17"/>
                <w:szCs w:val="17"/>
              </w:rPr>
              <w:t xml:space="preserve">Impulsar </w:t>
            </w:r>
            <w:r w:rsidRPr="00D27E6C">
              <w:rPr>
                <w:spacing w:val="-6"/>
                <w:sz w:val="17"/>
                <w:szCs w:val="17"/>
              </w:rPr>
              <w:t>la</w:t>
            </w:r>
            <w:r w:rsidRPr="00D27E6C">
              <w:rPr>
                <w:spacing w:val="40"/>
                <w:sz w:val="17"/>
                <w:szCs w:val="17"/>
              </w:rPr>
              <w:t xml:space="preserve"> </w:t>
            </w:r>
            <w:r w:rsidRPr="00D27E6C">
              <w:rPr>
                <w:spacing w:val="-2"/>
                <w:sz w:val="17"/>
                <w:szCs w:val="17"/>
              </w:rPr>
              <w:t xml:space="preserve">generación </w:t>
            </w:r>
            <w:r w:rsidRPr="00D27E6C">
              <w:rPr>
                <w:spacing w:val="-6"/>
                <w:sz w:val="17"/>
                <w:szCs w:val="17"/>
              </w:rPr>
              <w:t xml:space="preserve">de </w:t>
            </w:r>
            <w:r w:rsidRPr="00D27E6C">
              <w:rPr>
                <w:spacing w:val="-2"/>
                <w:sz w:val="17"/>
                <w:szCs w:val="17"/>
              </w:rPr>
              <w:t>bio conocimi</w:t>
            </w:r>
            <w:r w:rsidRPr="00D27E6C">
              <w:rPr>
                <w:spacing w:val="-4"/>
                <w:sz w:val="17"/>
                <w:szCs w:val="17"/>
              </w:rPr>
              <w:t xml:space="preserve">ento como </w:t>
            </w:r>
            <w:r w:rsidRPr="00D27E6C">
              <w:rPr>
                <w:sz w:val="17"/>
                <w:szCs w:val="17"/>
              </w:rPr>
              <w:t>alternativa</w:t>
            </w:r>
            <w:r w:rsidRPr="00D27E6C">
              <w:rPr>
                <w:spacing w:val="13"/>
                <w:sz w:val="17"/>
                <w:szCs w:val="17"/>
              </w:rPr>
              <w:t xml:space="preserve"> </w:t>
            </w:r>
            <w:r w:rsidRPr="00D27E6C">
              <w:rPr>
                <w:sz w:val="17"/>
                <w:szCs w:val="17"/>
              </w:rPr>
              <w:t xml:space="preserve">a </w:t>
            </w:r>
            <w:r w:rsidRPr="00D27E6C">
              <w:rPr>
                <w:spacing w:val="-6"/>
                <w:sz w:val="17"/>
                <w:szCs w:val="17"/>
              </w:rPr>
              <w:t xml:space="preserve">la </w:t>
            </w:r>
            <w:r w:rsidRPr="00D27E6C">
              <w:rPr>
                <w:spacing w:val="-2"/>
                <w:sz w:val="17"/>
                <w:szCs w:val="17"/>
              </w:rPr>
              <w:t xml:space="preserve">producción primario exportadora,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w:t>
            </w:r>
            <w:r w:rsidRPr="00D27E6C">
              <w:rPr>
                <w:spacing w:val="-2"/>
                <w:sz w:val="17"/>
                <w:szCs w:val="17"/>
              </w:rPr>
              <w:t>desarrollo</w:t>
            </w:r>
            <w:r w:rsidRPr="00D27E6C">
              <w:rPr>
                <w:spacing w:val="8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un</w:t>
            </w:r>
            <w:r w:rsidRPr="00D27E6C">
              <w:rPr>
                <w:sz w:val="17"/>
                <w:szCs w:val="17"/>
              </w:rPr>
              <w:t xml:space="preserve"> s</w:t>
            </w:r>
            <w:r w:rsidRPr="00D27E6C">
              <w:rPr>
                <w:spacing w:val="-2"/>
                <w:sz w:val="17"/>
                <w:szCs w:val="17"/>
              </w:rPr>
              <w:t xml:space="preserve">istema </w:t>
            </w:r>
            <w:r w:rsidRPr="00D27E6C">
              <w:rPr>
                <w:spacing w:val="-6"/>
                <w:sz w:val="17"/>
                <w:szCs w:val="17"/>
              </w:rPr>
              <w:t xml:space="preserve">de </w:t>
            </w:r>
            <w:r w:rsidRPr="00D27E6C">
              <w:rPr>
                <w:spacing w:val="-2"/>
                <w:sz w:val="17"/>
                <w:szCs w:val="17"/>
              </w:rPr>
              <w:lastRenderedPageBreak/>
              <w:t>biosegurida</w:t>
            </w:r>
            <w:r w:rsidRPr="00D27E6C">
              <w:rPr>
                <w:spacing w:val="-10"/>
                <w:sz w:val="17"/>
                <w:szCs w:val="17"/>
              </w:rPr>
              <w:t>d</w:t>
            </w:r>
            <w:r w:rsidRPr="00D27E6C">
              <w:rPr>
                <w:sz w:val="17"/>
                <w:szCs w:val="17"/>
              </w:rPr>
              <w:t xml:space="preserve"> </w:t>
            </w:r>
            <w:r w:rsidRPr="00D27E6C">
              <w:rPr>
                <w:spacing w:val="-5"/>
                <w:sz w:val="17"/>
                <w:szCs w:val="17"/>
              </w:rPr>
              <w:t>que</w:t>
            </w:r>
            <w:r w:rsidRPr="00D27E6C">
              <w:rPr>
                <w:sz w:val="17"/>
                <w:szCs w:val="17"/>
              </w:rPr>
              <w:t xml:space="preserve"> </w:t>
            </w:r>
            <w:r w:rsidRPr="00D27E6C">
              <w:rPr>
                <w:spacing w:val="-2"/>
                <w:sz w:val="17"/>
                <w:szCs w:val="17"/>
              </w:rPr>
              <w:t xml:space="preserve">precautele </w:t>
            </w:r>
            <w:r w:rsidRPr="00D27E6C">
              <w:rPr>
                <w:spacing w:val="-4"/>
                <w:sz w:val="17"/>
                <w:szCs w:val="17"/>
              </w:rPr>
              <w:t xml:space="preserve">las </w:t>
            </w:r>
            <w:r w:rsidRPr="00D27E6C">
              <w:rPr>
                <w:spacing w:val="-2"/>
                <w:sz w:val="17"/>
                <w:szCs w:val="17"/>
              </w:rPr>
              <w:t xml:space="preserve">condiciones ambientales </w:t>
            </w:r>
            <w:r w:rsidRPr="00D27E6C">
              <w:rPr>
                <w:spacing w:val="-4"/>
                <w:sz w:val="17"/>
                <w:szCs w:val="17"/>
              </w:rPr>
              <w:t>que</w:t>
            </w:r>
            <w:r w:rsidRPr="00D27E6C">
              <w:rPr>
                <w:spacing w:val="80"/>
                <w:sz w:val="17"/>
                <w:szCs w:val="17"/>
              </w:rPr>
              <w:t xml:space="preserve"> </w:t>
            </w:r>
            <w:r w:rsidRPr="00D27E6C">
              <w:rPr>
                <w:spacing w:val="-2"/>
                <w:sz w:val="17"/>
                <w:szCs w:val="17"/>
              </w:rPr>
              <w:t xml:space="preserve">pudieran </w:t>
            </w:r>
            <w:r w:rsidRPr="00D27E6C">
              <w:rPr>
                <w:sz w:val="17"/>
                <w:szCs w:val="17"/>
              </w:rPr>
              <w:t>afectar</w:t>
            </w:r>
            <w:r w:rsidRPr="00D27E6C">
              <w:rPr>
                <w:spacing w:val="23"/>
                <w:sz w:val="17"/>
                <w:szCs w:val="17"/>
              </w:rPr>
              <w:t xml:space="preserve"> </w:t>
            </w:r>
            <w:r w:rsidRPr="00D27E6C">
              <w:rPr>
                <w:sz w:val="17"/>
                <w:szCs w:val="17"/>
              </w:rPr>
              <w:t>a</w:t>
            </w:r>
            <w:r w:rsidRPr="00D27E6C">
              <w:rPr>
                <w:spacing w:val="24"/>
                <w:sz w:val="17"/>
                <w:szCs w:val="17"/>
              </w:rPr>
              <w:t xml:space="preserve"> </w:t>
            </w:r>
            <w:r w:rsidRPr="00D27E6C">
              <w:rPr>
                <w:sz w:val="17"/>
                <w:szCs w:val="17"/>
              </w:rPr>
              <w:t xml:space="preserve">las </w:t>
            </w:r>
            <w:r w:rsidRPr="00D27E6C">
              <w:rPr>
                <w:spacing w:val="-2"/>
                <w:sz w:val="17"/>
                <w:szCs w:val="17"/>
              </w:rPr>
              <w:t>personas</w:t>
            </w:r>
            <w:r w:rsidRPr="00D27E6C">
              <w:rPr>
                <w:sz w:val="17"/>
                <w:szCs w:val="17"/>
              </w:rPr>
              <w:t xml:space="preserve"> </w:t>
            </w:r>
            <w:r w:rsidRPr="00D27E6C">
              <w:rPr>
                <w:spacing w:val="-10"/>
                <w:sz w:val="17"/>
                <w:szCs w:val="17"/>
              </w:rPr>
              <w:t xml:space="preserve">y </w:t>
            </w:r>
            <w:r w:rsidRPr="00D27E6C">
              <w:rPr>
                <w:spacing w:val="-2"/>
                <w:sz w:val="17"/>
                <w:szCs w:val="17"/>
              </w:rPr>
              <w:t>otros seres vivos.</w:t>
            </w:r>
          </w:p>
        </w:tc>
        <w:tc>
          <w:tcPr>
            <w:tcW w:w="1823" w:type="dxa"/>
            <w:vAlign w:val="center"/>
          </w:tcPr>
          <w:p w14:paraId="654CA196" w14:textId="77777777" w:rsidR="00A42FC4" w:rsidRPr="00D27E6C" w:rsidRDefault="00A42FC4" w:rsidP="00A42FC4">
            <w:pPr>
              <w:jc w:val="center"/>
              <w:rPr>
                <w:sz w:val="17"/>
                <w:szCs w:val="17"/>
              </w:rPr>
            </w:pPr>
            <w:r w:rsidRPr="00D27E6C">
              <w:rPr>
                <w:spacing w:val="-2"/>
                <w:sz w:val="17"/>
                <w:szCs w:val="17"/>
              </w:rPr>
              <w:lastRenderedPageBreak/>
              <w:t xml:space="preserve">GADMP, DADPRDA, </w:t>
            </w:r>
            <w:r w:rsidRPr="00D27E6C">
              <w:rPr>
                <w:sz w:val="17"/>
                <w:szCs w:val="17"/>
              </w:rPr>
              <w:t>BDE, CTA</w:t>
            </w:r>
          </w:p>
        </w:tc>
        <w:tc>
          <w:tcPr>
            <w:tcW w:w="1527" w:type="dxa"/>
            <w:vAlign w:val="center"/>
          </w:tcPr>
          <w:p w14:paraId="47DFE81C"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73D8543C" w14:textId="77777777" w:rsidR="00A42FC4" w:rsidRPr="00D27E6C" w:rsidRDefault="00A42FC4" w:rsidP="00A42FC4">
            <w:pPr>
              <w:jc w:val="center"/>
              <w:rPr>
                <w:sz w:val="17"/>
                <w:szCs w:val="17"/>
              </w:rPr>
            </w:pPr>
            <w:r w:rsidRPr="00D27E6C">
              <w:rPr>
                <w:sz w:val="17"/>
                <w:szCs w:val="17"/>
              </w:rPr>
              <w:t>2021</w:t>
            </w:r>
          </w:p>
        </w:tc>
        <w:tc>
          <w:tcPr>
            <w:tcW w:w="0" w:type="auto"/>
          </w:tcPr>
          <w:p w14:paraId="18574521" w14:textId="77777777" w:rsidR="00A42FC4" w:rsidRPr="00D27E6C" w:rsidRDefault="00A42FC4" w:rsidP="00A42FC4">
            <w:pPr>
              <w:jc w:val="center"/>
              <w:rPr>
                <w:sz w:val="17"/>
                <w:szCs w:val="17"/>
              </w:rPr>
            </w:pPr>
          </w:p>
          <w:p w14:paraId="4D246860" w14:textId="1672CE46" w:rsidR="00734F25" w:rsidRPr="00D27E6C" w:rsidRDefault="00734F25" w:rsidP="00A42FC4">
            <w:pPr>
              <w:jc w:val="center"/>
              <w:rPr>
                <w:sz w:val="17"/>
                <w:szCs w:val="17"/>
              </w:rPr>
            </w:pPr>
            <w:r w:rsidRPr="00D27E6C">
              <w:rPr>
                <w:sz w:val="17"/>
                <w:szCs w:val="17"/>
              </w:rPr>
              <w:t>NO</w:t>
            </w:r>
          </w:p>
        </w:tc>
      </w:tr>
      <w:tr w:rsidR="00A42FC4" w:rsidRPr="00D27E6C" w14:paraId="4CDB89E2" w14:textId="77777777" w:rsidTr="00A42FC4">
        <w:trPr>
          <w:trHeight w:val="494"/>
        </w:trPr>
        <w:tc>
          <w:tcPr>
            <w:tcW w:w="2405" w:type="dxa"/>
          </w:tcPr>
          <w:p w14:paraId="076A0824" w14:textId="77777777" w:rsidR="00A42FC4" w:rsidRPr="00D27E6C" w:rsidRDefault="00A42FC4" w:rsidP="00A42FC4">
            <w:pPr>
              <w:pStyle w:val="TableParagraph"/>
              <w:tabs>
                <w:tab w:val="left" w:pos="980"/>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 xml:space="preserve"> </w:t>
            </w:r>
            <w:r w:rsidRPr="00D27E6C">
              <w:rPr>
                <w:spacing w:val="-5"/>
                <w:sz w:val="17"/>
                <w:szCs w:val="17"/>
              </w:rPr>
              <w:t>del</w:t>
            </w:r>
            <w:r w:rsidRPr="00D27E6C">
              <w:rPr>
                <w:sz w:val="17"/>
                <w:szCs w:val="17"/>
              </w:rPr>
              <w:t xml:space="preserve"> </w:t>
            </w:r>
            <w:r w:rsidRPr="00D27E6C">
              <w:rPr>
                <w:spacing w:val="-2"/>
                <w:sz w:val="17"/>
                <w:szCs w:val="17"/>
              </w:rPr>
              <w:t xml:space="preserve">alcantarillad </w:t>
            </w:r>
            <w:r w:rsidRPr="00D27E6C">
              <w:rPr>
                <w:spacing w:val="-10"/>
                <w:sz w:val="17"/>
                <w:szCs w:val="17"/>
              </w:rPr>
              <w:t xml:space="preserve">o </w:t>
            </w:r>
            <w:r w:rsidRPr="00D27E6C">
              <w:rPr>
                <w:sz w:val="17"/>
                <w:szCs w:val="17"/>
              </w:rPr>
              <w:t>s</w:t>
            </w:r>
            <w:r w:rsidRPr="00D27E6C">
              <w:rPr>
                <w:spacing w:val="-2"/>
                <w:sz w:val="17"/>
                <w:szCs w:val="17"/>
              </w:rPr>
              <w:t>anitario para</w:t>
            </w:r>
            <w:r w:rsidRPr="00D27E6C">
              <w:rPr>
                <w:spacing w:val="-13"/>
                <w:sz w:val="17"/>
                <w:szCs w:val="17"/>
              </w:rPr>
              <w:t xml:space="preserve"> </w:t>
            </w:r>
            <w:r w:rsidRPr="00D27E6C">
              <w:rPr>
                <w:spacing w:val="-2"/>
                <w:sz w:val="17"/>
                <w:szCs w:val="17"/>
              </w:rPr>
              <w:t xml:space="preserve">mejorar </w:t>
            </w:r>
            <w:r w:rsidRPr="00D27E6C">
              <w:rPr>
                <w:sz w:val="17"/>
                <w:szCs w:val="17"/>
              </w:rPr>
              <w:t>la</w:t>
            </w:r>
            <w:r w:rsidRPr="00D27E6C">
              <w:rPr>
                <w:spacing w:val="40"/>
                <w:sz w:val="17"/>
                <w:szCs w:val="17"/>
              </w:rPr>
              <w:t xml:space="preserve"> </w:t>
            </w:r>
            <w:r w:rsidRPr="00D27E6C">
              <w:rPr>
                <w:sz w:val="17"/>
                <w:szCs w:val="17"/>
              </w:rPr>
              <w:t>salud</w:t>
            </w:r>
            <w:r w:rsidRPr="00D27E6C">
              <w:rPr>
                <w:spacing w:val="40"/>
                <w:sz w:val="17"/>
                <w:szCs w:val="17"/>
              </w:rPr>
              <w:t xml:space="preserve"> </w:t>
            </w:r>
            <w:r w:rsidRPr="00D27E6C">
              <w:rPr>
                <w:sz w:val="17"/>
                <w:szCs w:val="17"/>
              </w:rPr>
              <w:t xml:space="preserve">de </w:t>
            </w:r>
            <w:r w:rsidRPr="00D27E6C">
              <w:rPr>
                <w:spacing w:val="-4"/>
                <w:sz w:val="17"/>
                <w:szCs w:val="17"/>
              </w:rPr>
              <w:t xml:space="preserve">sus </w:t>
            </w:r>
            <w:r w:rsidRPr="00D27E6C">
              <w:rPr>
                <w:spacing w:val="-2"/>
                <w:sz w:val="17"/>
                <w:szCs w:val="17"/>
              </w:rPr>
              <w:t>habitantes</w:t>
            </w:r>
            <w:r w:rsidRPr="00D27E6C">
              <w:rPr>
                <w:spacing w:val="40"/>
                <w:sz w:val="17"/>
                <w:szCs w:val="17"/>
              </w:rPr>
              <w:t xml:space="preserve"> </w:t>
            </w:r>
            <w:r w:rsidRPr="00D27E6C">
              <w:rPr>
                <w:spacing w:val="-6"/>
                <w:sz w:val="17"/>
                <w:szCs w:val="17"/>
              </w:rPr>
              <w:t>en 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tc>
        <w:tc>
          <w:tcPr>
            <w:tcW w:w="2126" w:type="dxa"/>
            <w:vAlign w:val="center"/>
          </w:tcPr>
          <w:p w14:paraId="09C70A26" w14:textId="77777777" w:rsidR="00A42FC4" w:rsidRPr="00D27E6C" w:rsidRDefault="00A42FC4" w:rsidP="00A42FC4">
            <w:pPr>
              <w:jc w:val="both"/>
              <w:rPr>
                <w:sz w:val="17"/>
                <w:szCs w:val="17"/>
              </w:rPr>
            </w:pPr>
            <w:r w:rsidRPr="00D27E6C">
              <w:rPr>
                <w:spacing w:val="-2"/>
                <w:sz w:val="17"/>
                <w:szCs w:val="17"/>
              </w:rPr>
              <w:t xml:space="preserve">Realizar </w:t>
            </w:r>
            <w:r w:rsidRPr="00D27E6C">
              <w:rPr>
                <w:spacing w:val="-10"/>
                <w:sz w:val="17"/>
                <w:szCs w:val="17"/>
              </w:rPr>
              <w:t xml:space="preserve">3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33DD08B5"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10"/>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saneamiento básico, seguridad ciudadana, protección social</w:t>
            </w:r>
            <w:r w:rsidRPr="00D27E6C">
              <w:rPr>
                <w:spacing w:val="-15"/>
                <w:sz w:val="17"/>
                <w:szCs w:val="17"/>
              </w:rPr>
              <w:t xml:space="preserve"> </w:t>
            </w:r>
            <w:r w:rsidRPr="00D27E6C">
              <w:rPr>
                <w:spacing w:val="-2"/>
                <w:sz w:val="17"/>
                <w:szCs w:val="17"/>
              </w:rPr>
              <w:t>rural</w:t>
            </w:r>
            <w:r w:rsidRPr="00D27E6C">
              <w:rPr>
                <w:spacing w:val="-13"/>
                <w:sz w:val="17"/>
                <w:szCs w:val="17"/>
              </w:rPr>
              <w:t xml:space="preserve"> </w:t>
            </w:r>
            <w:r w:rsidRPr="00D27E6C">
              <w:rPr>
                <w:spacing w:val="-2"/>
                <w:sz w:val="17"/>
                <w:szCs w:val="17"/>
              </w:rPr>
              <w:t xml:space="preserve">y </w:t>
            </w:r>
            <w:r w:rsidRPr="00D27E6C">
              <w:rPr>
                <w:sz w:val="17"/>
                <w:szCs w:val="17"/>
              </w:rPr>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41A3C45F" w14:textId="77777777" w:rsidR="00A42FC4" w:rsidRPr="00D27E6C" w:rsidRDefault="00A42FC4" w:rsidP="00A42FC4">
            <w:pPr>
              <w:jc w:val="center"/>
              <w:rPr>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42B14854" w14:textId="77777777" w:rsidR="00A42FC4" w:rsidRPr="00D27E6C" w:rsidRDefault="00A42FC4" w:rsidP="00A42FC4">
            <w:pPr>
              <w:jc w:val="center"/>
              <w:rPr>
                <w:sz w:val="17"/>
                <w:szCs w:val="17"/>
              </w:rPr>
            </w:pPr>
            <w:r w:rsidRPr="00D27E6C">
              <w:rPr>
                <w:sz w:val="17"/>
                <w:szCs w:val="17"/>
              </w:rPr>
              <w:t>100.000</w:t>
            </w:r>
          </w:p>
        </w:tc>
        <w:tc>
          <w:tcPr>
            <w:tcW w:w="1277" w:type="dxa"/>
            <w:vAlign w:val="center"/>
          </w:tcPr>
          <w:p w14:paraId="263093DC" w14:textId="77777777" w:rsidR="00A42FC4" w:rsidRPr="00D27E6C" w:rsidRDefault="00A42FC4" w:rsidP="00A42FC4">
            <w:pPr>
              <w:jc w:val="center"/>
              <w:rPr>
                <w:sz w:val="17"/>
                <w:szCs w:val="17"/>
              </w:rPr>
            </w:pPr>
            <w:r w:rsidRPr="00D27E6C">
              <w:rPr>
                <w:sz w:val="17"/>
                <w:szCs w:val="17"/>
              </w:rPr>
              <w:t>2023</w:t>
            </w:r>
          </w:p>
        </w:tc>
        <w:tc>
          <w:tcPr>
            <w:tcW w:w="0" w:type="auto"/>
          </w:tcPr>
          <w:p w14:paraId="790C9768" w14:textId="77777777" w:rsidR="00A42FC4" w:rsidRPr="00D27E6C" w:rsidRDefault="00A42FC4" w:rsidP="00A42FC4">
            <w:pPr>
              <w:jc w:val="center"/>
              <w:rPr>
                <w:sz w:val="17"/>
                <w:szCs w:val="17"/>
              </w:rPr>
            </w:pPr>
          </w:p>
          <w:p w14:paraId="2F9501F3" w14:textId="77777777" w:rsidR="00734F25" w:rsidRPr="00D27E6C" w:rsidRDefault="00734F25" w:rsidP="00A42FC4">
            <w:pPr>
              <w:jc w:val="center"/>
              <w:rPr>
                <w:sz w:val="17"/>
                <w:szCs w:val="17"/>
              </w:rPr>
            </w:pPr>
          </w:p>
          <w:p w14:paraId="30A5347E" w14:textId="6953C75C" w:rsidR="00734F25" w:rsidRPr="00D27E6C" w:rsidRDefault="00734F25" w:rsidP="00A42FC4">
            <w:pPr>
              <w:jc w:val="center"/>
              <w:rPr>
                <w:sz w:val="17"/>
                <w:szCs w:val="17"/>
              </w:rPr>
            </w:pPr>
            <w:r w:rsidRPr="00D27E6C">
              <w:rPr>
                <w:sz w:val="17"/>
                <w:szCs w:val="17"/>
              </w:rPr>
              <w:t>NO</w:t>
            </w:r>
          </w:p>
        </w:tc>
      </w:tr>
      <w:tr w:rsidR="00A42FC4" w:rsidRPr="00D27E6C" w14:paraId="7A2F4CCA" w14:textId="77777777" w:rsidTr="00A42FC4">
        <w:trPr>
          <w:trHeight w:val="494"/>
        </w:trPr>
        <w:tc>
          <w:tcPr>
            <w:tcW w:w="2405" w:type="dxa"/>
          </w:tcPr>
          <w:p w14:paraId="1D458137" w14:textId="06F00D1D" w:rsidR="00A42FC4" w:rsidRPr="00D27E6C" w:rsidRDefault="00A42FC4" w:rsidP="00A42FC4">
            <w:pPr>
              <w:pStyle w:val="TableParagraph"/>
              <w:tabs>
                <w:tab w:val="left" w:pos="983"/>
              </w:tabs>
              <w:ind w:right="58"/>
              <w:jc w:val="both"/>
              <w:rPr>
                <w:spacing w:val="-2"/>
                <w:sz w:val="17"/>
                <w:szCs w:val="17"/>
              </w:rPr>
            </w:pPr>
            <w:r w:rsidRPr="00D27E6C">
              <w:rPr>
                <w:sz w:val="17"/>
                <w:szCs w:val="17"/>
              </w:rPr>
              <w:t>Realizar</w:t>
            </w:r>
            <w:r w:rsidRPr="00D27E6C">
              <w:rPr>
                <w:spacing w:val="-15"/>
                <w:sz w:val="17"/>
                <w:szCs w:val="17"/>
              </w:rPr>
              <w:t xml:space="preserve"> </w:t>
            </w:r>
            <w:r w:rsidRPr="00D27E6C">
              <w:rPr>
                <w:sz w:val="17"/>
                <w:szCs w:val="17"/>
              </w:rPr>
              <w:t xml:space="preserve">el </w:t>
            </w:r>
            <w:r w:rsidRPr="00D27E6C">
              <w:rPr>
                <w:spacing w:val="-2"/>
                <w:sz w:val="17"/>
                <w:szCs w:val="17"/>
              </w:rPr>
              <w:t xml:space="preserve">estudio </w:t>
            </w:r>
            <w:r w:rsidRPr="00D27E6C">
              <w:rPr>
                <w:sz w:val="17"/>
                <w:szCs w:val="17"/>
              </w:rPr>
              <w:t>técnico</w:t>
            </w:r>
            <w:r w:rsidRPr="00D27E6C">
              <w:rPr>
                <w:spacing w:val="6"/>
                <w:sz w:val="17"/>
                <w:szCs w:val="17"/>
              </w:rPr>
              <w:t xml:space="preserve"> </w:t>
            </w:r>
            <w:r w:rsidRPr="00D27E6C">
              <w:rPr>
                <w:sz w:val="17"/>
                <w:szCs w:val="17"/>
              </w:rPr>
              <w:t xml:space="preserve">para </w:t>
            </w:r>
            <w:r w:rsidRPr="00D27E6C">
              <w:rPr>
                <w:spacing w:val="-6"/>
                <w:sz w:val="17"/>
                <w:szCs w:val="17"/>
              </w:rPr>
              <w:t xml:space="preserve">la </w:t>
            </w:r>
            <w:r w:rsidRPr="00D27E6C">
              <w:rPr>
                <w:spacing w:val="-2"/>
                <w:sz w:val="17"/>
                <w:szCs w:val="17"/>
              </w:rPr>
              <w:t>construcció</w:t>
            </w:r>
            <w:r w:rsidRPr="00D27E6C">
              <w:rPr>
                <w:spacing w:val="-10"/>
                <w:sz w:val="17"/>
                <w:szCs w:val="17"/>
              </w:rPr>
              <w:t xml:space="preserve">n </w:t>
            </w:r>
            <w:r w:rsidRPr="00D27E6C">
              <w:rPr>
                <w:spacing w:val="-5"/>
                <w:sz w:val="17"/>
                <w:szCs w:val="17"/>
              </w:rPr>
              <w:t>del</w:t>
            </w:r>
            <w:r w:rsidRPr="00D27E6C">
              <w:rPr>
                <w:sz w:val="17"/>
                <w:szCs w:val="17"/>
              </w:rPr>
              <w:t xml:space="preserve"> sistema de </w:t>
            </w:r>
            <w:r w:rsidRPr="00D27E6C">
              <w:rPr>
                <w:spacing w:val="-2"/>
                <w:sz w:val="17"/>
                <w:szCs w:val="17"/>
              </w:rPr>
              <w:t>agua</w:t>
            </w:r>
            <w:r w:rsidRPr="00D27E6C">
              <w:rPr>
                <w:spacing w:val="-13"/>
                <w:sz w:val="17"/>
                <w:szCs w:val="17"/>
              </w:rPr>
              <w:t xml:space="preserve"> </w:t>
            </w:r>
            <w:r w:rsidRPr="00D27E6C">
              <w:rPr>
                <w:spacing w:val="-2"/>
                <w:sz w:val="17"/>
                <w:szCs w:val="17"/>
              </w:rPr>
              <w:t xml:space="preserve">potable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1"/>
                <w:sz w:val="17"/>
                <w:szCs w:val="17"/>
              </w:rPr>
              <w:t xml:space="preserve"> C</w:t>
            </w:r>
            <w:r w:rsidR="00734F25" w:rsidRPr="00D27E6C">
              <w:rPr>
                <w:spacing w:val="-1"/>
                <w:sz w:val="17"/>
                <w:szCs w:val="17"/>
              </w:rPr>
              <w:t>arlos</w:t>
            </w:r>
          </w:p>
        </w:tc>
        <w:tc>
          <w:tcPr>
            <w:tcW w:w="2126" w:type="dxa"/>
            <w:vAlign w:val="center"/>
          </w:tcPr>
          <w:p w14:paraId="0E7AD3DB" w14:textId="77777777" w:rsidR="00A42FC4" w:rsidRPr="00D27E6C" w:rsidRDefault="00A42FC4" w:rsidP="00A42FC4">
            <w:pPr>
              <w:pStyle w:val="TableParagraph"/>
              <w:tabs>
                <w:tab w:val="left" w:pos="528"/>
                <w:tab w:val="left" w:pos="604"/>
                <w:tab w:val="left" w:pos="932"/>
              </w:tabs>
              <w:ind w:right="52"/>
              <w:jc w:val="both"/>
              <w:rPr>
                <w:sz w:val="17"/>
                <w:szCs w:val="17"/>
              </w:rPr>
            </w:pPr>
            <w:r w:rsidRPr="00D27E6C">
              <w:rPr>
                <w:spacing w:val="-2"/>
                <w:sz w:val="17"/>
                <w:szCs w:val="17"/>
              </w:rPr>
              <w:t>Construc</w:t>
            </w:r>
            <w:r w:rsidRPr="00D27E6C">
              <w:rPr>
                <w:spacing w:val="-4"/>
                <w:sz w:val="17"/>
                <w:szCs w:val="17"/>
              </w:rPr>
              <w:t>ción</w:t>
            </w:r>
            <w:r w:rsidRPr="00D27E6C">
              <w:rPr>
                <w:sz w:val="17"/>
                <w:szCs w:val="17"/>
              </w:rPr>
              <w:t xml:space="preserve"> </w:t>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 xml:space="preserve">de </w:t>
            </w:r>
            <w:r w:rsidRPr="00D27E6C">
              <w:rPr>
                <w:spacing w:val="-4"/>
                <w:sz w:val="17"/>
                <w:szCs w:val="17"/>
              </w:rPr>
              <w:t xml:space="preserve">agua </w:t>
            </w:r>
            <w:r w:rsidRPr="00D27E6C">
              <w:rPr>
                <w:sz w:val="17"/>
                <w:szCs w:val="17"/>
              </w:rPr>
              <w:t>cada año</w:t>
            </w:r>
          </w:p>
        </w:tc>
        <w:tc>
          <w:tcPr>
            <w:tcW w:w="3686" w:type="dxa"/>
            <w:vAlign w:val="center"/>
          </w:tcPr>
          <w:p w14:paraId="191E26DE" w14:textId="77777777" w:rsidR="00A42FC4" w:rsidRPr="00D27E6C" w:rsidRDefault="00A42FC4" w:rsidP="00A42FC4">
            <w:pPr>
              <w:pStyle w:val="TableParagraph"/>
              <w:tabs>
                <w:tab w:val="left" w:pos="595"/>
              </w:tabs>
              <w:ind w:right="55"/>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 xml:space="preserve">aprovechamiento 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 xml:space="preserve">fuentes;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pacing w:val="-6"/>
                <w:sz w:val="17"/>
                <w:szCs w:val="17"/>
              </w:rPr>
              <w:t xml:space="preserve"> </w:t>
            </w:r>
            <w:r w:rsidRPr="00D27E6C">
              <w:rPr>
                <w:spacing w:val="-2"/>
                <w:sz w:val="17"/>
                <w:szCs w:val="17"/>
              </w:rPr>
              <w:t xml:space="preserve">consumo humano, saneamiento </w:t>
            </w:r>
            <w:r w:rsidRPr="00D27E6C">
              <w:rPr>
                <w:sz w:val="17"/>
                <w:szCs w:val="17"/>
              </w:rPr>
              <w:t xml:space="preserve">para </w:t>
            </w:r>
          </w:p>
        </w:tc>
        <w:tc>
          <w:tcPr>
            <w:tcW w:w="1823" w:type="dxa"/>
            <w:vAlign w:val="center"/>
          </w:tcPr>
          <w:p w14:paraId="34C5CFDE" w14:textId="77777777" w:rsidR="00A42FC4" w:rsidRPr="00D27E6C" w:rsidRDefault="00A42FC4" w:rsidP="00A42FC4">
            <w:pPr>
              <w:jc w:val="center"/>
              <w:rPr>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23C43A7D" w14:textId="77777777" w:rsidR="00A42FC4" w:rsidRPr="00D27E6C" w:rsidRDefault="00A42FC4" w:rsidP="00A42FC4">
            <w:pPr>
              <w:jc w:val="center"/>
              <w:rPr>
                <w:sz w:val="17"/>
                <w:szCs w:val="17"/>
              </w:rPr>
            </w:pPr>
            <w:r w:rsidRPr="00D27E6C">
              <w:rPr>
                <w:sz w:val="17"/>
                <w:szCs w:val="17"/>
              </w:rPr>
              <w:t>50.000</w:t>
            </w:r>
          </w:p>
        </w:tc>
        <w:tc>
          <w:tcPr>
            <w:tcW w:w="1277" w:type="dxa"/>
            <w:vAlign w:val="center"/>
          </w:tcPr>
          <w:p w14:paraId="3A0481C9" w14:textId="77777777" w:rsidR="00A42FC4" w:rsidRPr="00D27E6C" w:rsidRDefault="00A42FC4" w:rsidP="00A42FC4">
            <w:pPr>
              <w:jc w:val="center"/>
              <w:rPr>
                <w:sz w:val="17"/>
                <w:szCs w:val="17"/>
              </w:rPr>
            </w:pPr>
            <w:r w:rsidRPr="00D27E6C">
              <w:rPr>
                <w:sz w:val="17"/>
                <w:szCs w:val="17"/>
              </w:rPr>
              <w:t>2022</w:t>
            </w:r>
          </w:p>
        </w:tc>
        <w:tc>
          <w:tcPr>
            <w:tcW w:w="0" w:type="auto"/>
          </w:tcPr>
          <w:p w14:paraId="571F9580" w14:textId="77777777" w:rsidR="00A42FC4" w:rsidRPr="00D27E6C" w:rsidRDefault="00A42FC4" w:rsidP="00A42FC4">
            <w:pPr>
              <w:jc w:val="center"/>
              <w:rPr>
                <w:sz w:val="17"/>
                <w:szCs w:val="17"/>
              </w:rPr>
            </w:pPr>
          </w:p>
          <w:p w14:paraId="1F2C0D11" w14:textId="77777777" w:rsidR="00734F25" w:rsidRPr="00D27E6C" w:rsidRDefault="00734F25" w:rsidP="00A42FC4">
            <w:pPr>
              <w:jc w:val="center"/>
              <w:rPr>
                <w:sz w:val="17"/>
                <w:szCs w:val="17"/>
              </w:rPr>
            </w:pPr>
          </w:p>
          <w:p w14:paraId="59F3D495" w14:textId="01DD0E50" w:rsidR="00734F25" w:rsidRPr="00D27E6C" w:rsidRDefault="00734F25" w:rsidP="00A42FC4">
            <w:pPr>
              <w:jc w:val="center"/>
              <w:rPr>
                <w:sz w:val="17"/>
                <w:szCs w:val="17"/>
              </w:rPr>
            </w:pPr>
            <w:r w:rsidRPr="00D27E6C">
              <w:rPr>
                <w:sz w:val="17"/>
                <w:szCs w:val="17"/>
              </w:rPr>
              <w:t>NO</w:t>
            </w:r>
          </w:p>
        </w:tc>
      </w:tr>
      <w:tr w:rsidR="00A42FC4" w:rsidRPr="00D27E6C" w14:paraId="1E457BC2" w14:textId="77777777" w:rsidTr="00A42FC4">
        <w:trPr>
          <w:trHeight w:val="494"/>
        </w:trPr>
        <w:tc>
          <w:tcPr>
            <w:tcW w:w="2405" w:type="dxa"/>
          </w:tcPr>
          <w:p w14:paraId="03A1DA79" w14:textId="77777777" w:rsidR="00A42FC4" w:rsidRPr="00D27E6C" w:rsidRDefault="00A42FC4" w:rsidP="00A42FC4">
            <w:pPr>
              <w:pStyle w:val="TableParagraph"/>
              <w:tabs>
                <w:tab w:val="left" w:pos="514"/>
                <w:tab w:val="left" w:pos="678"/>
              </w:tabs>
              <w:ind w:right="57"/>
              <w:jc w:val="both"/>
              <w:rPr>
                <w:sz w:val="17"/>
                <w:szCs w:val="17"/>
              </w:rPr>
            </w:pPr>
            <w:r w:rsidRPr="00D27E6C">
              <w:rPr>
                <w:spacing w:val="-2"/>
                <w:sz w:val="17"/>
                <w:szCs w:val="17"/>
              </w:rPr>
              <w:t xml:space="preserve">Gestionar </w:t>
            </w:r>
            <w:r w:rsidRPr="00D27E6C">
              <w:rPr>
                <w:sz w:val="17"/>
                <w:szCs w:val="17"/>
              </w:rPr>
              <w:t>en</w:t>
            </w:r>
            <w:r w:rsidRPr="00D27E6C">
              <w:rPr>
                <w:spacing w:val="26"/>
                <w:sz w:val="17"/>
                <w:szCs w:val="17"/>
              </w:rPr>
              <w:t xml:space="preserve"> </w:t>
            </w:r>
            <w:r w:rsidRPr="00D27E6C">
              <w:rPr>
                <w:sz w:val="17"/>
                <w:szCs w:val="17"/>
              </w:rPr>
              <w:t>el</w:t>
            </w:r>
            <w:r w:rsidRPr="00D27E6C">
              <w:rPr>
                <w:spacing w:val="27"/>
                <w:sz w:val="17"/>
                <w:szCs w:val="17"/>
              </w:rPr>
              <w:t xml:space="preserve"> </w:t>
            </w:r>
            <w:r w:rsidRPr="00D27E6C">
              <w:rPr>
                <w:sz w:val="17"/>
                <w:szCs w:val="17"/>
              </w:rPr>
              <w:t>GAD Provincial</w:t>
            </w:r>
            <w:r w:rsidRPr="00D27E6C">
              <w:rPr>
                <w:spacing w:val="-15"/>
                <w:sz w:val="17"/>
                <w:szCs w:val="17"/>
              </w:rPr>
              <w:t xml:space="preserve"> </w:t>
            </w:r>
            <w:r w:rsidRPr="00D27E6C">
              <w:rPr>
                <w:spacing w:val="-2"/>
                <w:sz w:val="17"/>
                <w:szCs w:val="17"/>
              </w:rPr>
              <w:t xml:space="preserve">el lastrado </w:t>
            </w:r>
            <w:r w:rsidRPr="00D27E6C">
              <w:rPr>
                <w:sz w:val="17"/>
                <w:szCs w:val="17"/>
              </w:rPr>
              <w:t xml:space="preserve">de las calles </w:t>
            </w:r>
            <w:r w:rsidRPr="00D27E6C">
              <w:rPr>
                <w:spacing w:val="-5"/>
                <w:sz w:val="17"/>
                <w:szCs w:val="17"/>
              </w:rPr>
              <w:t>del</w:t>
            </w:r>
            <w:r w:rsidRPr="00D27E6C">
              <w:rPr>
                <w:sz w:val="17"/>
                <w:szCs w:val="17"/>
              </w:rPr>
              <w:t xml:space="preserve"> </w:t>
            </w:r>
            <w:r w:rsidRPr="00D27E6C">
              <w:rPr>
                <w:spacing w:val="-2"/>
                <w:sz w:val="17"/>
                <w:szCs w:val="17"/>
              </w:rPr>
              <w:t>centro</w:t>
            </w:r>
            <w:r w:rsidRPr="00D27E6C">
              <w:rPr>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tc>
        <w:tc>
          <w:tcPr>
            <w:tcW w:w="2126" w:type="dxa"/>
            <w:vAlign w:val="center"/>
          </w:tcPr>
          <w:p w14:paraId="7346F572" w14:textId="77777777" w:rsidR="00A42FC4" w:rsidRPr="00D27E6C" w:rsidRDefault="00A42FC4" w:rsidP="00A42FC4">
            <w:pPr>
              <w:pStyle w:val="TableParagraph"/>
              <w:tabs>
                <w:tab w:val="left" w:pos="528"/>
                <w:tab w:val="left" w:pos="604"/>
                <w:tab w:val="left" w:pos="932"/>
              </w:tabs>
              <w:ind w:right="52"/>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04431E0A"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8"/>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saneamiento básico, seguridad ciudadana, protección social</w:t>
            </w:r>
            <w:r w:rsidRPr="00D27E6C">
              <w:rPr>
                <w:spacing w:val="-15"/>
                <w:sz w:val="17"/>
                <w:szCs w:val="17"/>
              </w:rPr>
              <w:t xml:space="preserve"> </w:t>
            </w:r>
            <w:r w:rsidRPr="00D27E6C">
              <w:rPr>
                <w:spacing w:val="-2"/>
                <w:sz w:val="17"/>
                <w:szCs w:val="17"/>
              </w:rPr>
              <w:t>rural</w:t>
            </w:r>
            <w:r w:rsidRPr="00D27E6C">
              <w:rPr>
                <w:spacing w:val="-13"/>
                <w:sz w:val="17"/>
                <w:szCs w:val="17"/>
              </w:rPr>
              <w:t xml:space="preserve"> </w:t>
            </w:r>
            <w:r w:rsidRPr="00D27E6C">
              <w:rPr>
                <w:spacing w:val="-2"/>
                <w:sz w:val="17"/>
                <w:szCs w:val="17"/>
              </w:rPr>
              <w:t xml:space="preserve">y </w:t>
            </w:r>
            <w:r w:rsidRPr="00D27E6C">
              <w:rPr>
                <w:sz w:val="17"/>
                <w:szCs w:val="17"/>
              </w:rPr>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1DE4106B"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5156A7D8" w14:textId="77777777" w:rsidR="00A42FC4" w:rsidRPr="00D27E6C" w:rsidRDefault="00A42FC4" w:rsidP="00A42FC4">
            <w:pPr>
              <w:jc w:val="center"/>
              <w:rPr>
                <w:sz w:val="17"/>
                <w:szCs w:val="17"/>
              </w:rPr>
            </w:pPr>
            <w:r w:rsidRPr="00D27E6C">
              <w:rPr>
                <w:sz w:val="17"/>
                <w:szCs w:val="17"/>
              </w:rPr>
              <w:t>120.00</w:t>
            </w:r>
          </w:p>
        </w:tc>
        <w:tc>
          <w:tcPr>
            <w:tcW w:w="1277" w:type="dxa"/>
            <w:vAlign w:val="center"/>
          </w:tcPr>
          <w:p w14:paraId="0471F48C" w14:textId="77777777" w:rsidR="00A42FC4" w:rsidRPr="00D27E6C" w:rsidRDefault="00A42FC4" w:rsidP="00A42FC4">
            <w:pPr>
              <w:jc w:val="center"/>
              <w:rPr>
                <w:sz w:val="17"/>
                <w:szCs w:val="17"/>
              </w:rPr>
            </w:pPr>
            <w:r w:rsidRPr="00D27E6C">
              <w:rPr>
                <w:sz w:val="17"/>
                <w:szCs w:val="17"/>
              </w:rPr>
              <w:t>2023</w:t>
            </w:r>
          </w:p>
        </w:tc>
        <w:tc>
          <w:tcPr>
            <w:tcW w:w="0" w:type="auto"/>
          </w:tcPr>
          <w:p w14:paraId="3B025815" w14:textId="77777777" w:rsidR="00A42FC4" w:rsidRPr="00D27E6C" w:rsidRDefault="00A42FC4" w:rsidP="00A42FC4">
            <w:pPr>
              <w:jc w:val="center"/>
              <w:rPr>
                <w:sz w:val="17"/>
                <w:szCs w:val="17"/>
              </w:rPr>
            </w:pPr>
          </w:p>
          <w:p w14:paraId="04F406A9" w14:textId="77777777" w:rsidR="00734F25" w:rsidRPr="00D27E6C" w:rsidRDefault="00734F25" w:rsidP="00A42FC4">
            <w:pPr>
              <w:jc w:val="center"/>
              <w:rPr>
                <w:sz w:val="17"/>
                <w:szCs w:val="17"/>
              </w:rPr>
            </w:pPr>
          </w:p>
          <w:p w14:paraId="22BF41A1" w14:textId="243F314C" w:rsidR="00734F25" w:rsidRPr="00D27E6C" w:rsidRDefault="00734F25" w:rsidP="00A42FC4">
            <w:pPr>
              <w:jc w:val="center"/>
              <w:rPr>
                <w:sz w:val="17"/>
                <w:szCs w:val="17"/>
              </w:rPr>
            </w:pPr>
            <w:r w:rsidRPr="00D27E6C">
              <w:rPr>
                <w:sz w:val="17"/>
                <w:szCs w:val="17"/>
              </w:rPr>
              <w:t>NO</w:t>
            </w:r>
          </w:p>
        </w:tc>
      </w:tr>
      <w:tr w:rsidR="00A42FC4" w:rsidRPr="00D27E6C" w14:paraId="6AC369AC" w14:textId="77777777" w:rsidTr="00A42FC4">
        <w:trPr>
          <w:trHeight w:val="494"/>
        </w:trPr>
        <w:tc>
          <w:tcPr>
            <w:tcW w:w="2405" w:type="dxa"/>
          </w:tcPr>
          <w:p w14:paraId="6AA972C7" w14:textId="77777777" w:rsidR="00A42FC4" w:rsidRPr="00D27E6C" w:rsidRDefault="00A42FC4" w:rsidP="00A42FC4">
            <w:pPr>
              <w:pStyle w:val="TableParagraph"/>
              <w:tabs>
                <w:tab w:val="left" w:pos="1102"/>
              </w:tabs>
              <w:ind w:right="58"/>
              <w:jc w:val="both"/>
              <w:rPr>
                <w:sz w:val="17"/>
                <w:szCs w:val="17"/>
              </w:rPr>
            </w:pPr>
            <w:r w:rsidRPr="00D27E6C">
              <w:rPr>
                <w:spacing w:val="-2"/>
                <w:sz w:val="17"/>
                <w:szCs w:val="17"/>
              </w:rPr>
              <w:t xml:space="preserve">Gestionar </w:t>
            </w:r>
            <w:r w:rsidRPr="00D27E6C">
              <w:rPr>
                <w:spacing w:val="-5"/>
                <w:sz w:val="17"/>
                <w:szCs w:val="17"/>
              </w:rPr>
              <w:t>en</w:t>
            </w:r>
            <w:r w:rsidRPr="00D27E6C">
              <w:rPr>
                <w:sz w:val="17"/>
                <w:szCs w:val="17"/>
              </w:rPr>
              <w:tab/>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la dotación</w:t>
            </w:r>
            <w:r w:rsidRPr="00D27E6C">
              <w:rPr>
                <w:spacing w:val="40"/>
                <w:sz w:val="17"/>
                <w:szCs w:val="17"/>
              </w:rPr>
              <w:t xml:space="preserve"> </w:t>
            </w:r>
            <w:r w:rsidRPr="00D27E6C">
              <w:rPr>
                <w:sz w:val="17"/>
                <w:szCs w:val="17"/>
              </w:rPr>
              <w:t xml:space="preserve">de </w:t>
            </w:r>
            <w:r w:rsidRPr="00D27E6C">
              <w:rPr>
                <w:spacing w:val="-2"/>
                <w:sz w:val="17"/>
                <w:szCs w:val="17"/>
              </w:rPr>
              <w:t>alumbrado público</w:t>
            </w:r>
            <w:r w:rsidRPr="00D27E6C">
              <w:rPr>
                <w:sz w:val="17"/>
                <w:szCs w:val="17"/>
              </w:rPr>
              <w:tab/>
            </w:r>
            <w:r w:rsidRPr="00D27E6C">
              <w:rPr>
                <w:spacing w:val="-6"/>
                <w:sz w:val="17"/>
                <w:szCs w:val="17"/>
              </w:rPr>
              <w:t xml:space="preserve">en </w:t>
            </w:r>
            <w:r w:rsidRPr="00D27E6C">
              <w:rPr>
                <w:sz w:val="17"/>
                <w:szCs w:val="17"/>
              </w:rPr>
              <w:t xml:space="preserve">las calles de </w:t>
            </w:r>
            <w:r w:rsidRPr="00D27E6C">
              <w:rPr>
                <w:spacing w:val="-6"/>
                <w:sz w:val="17"/>
                <w:szCs w:val="17"/>
              </w:rPr>
              <w:t xml:space="preserve">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tc>
        <w:tc>
          <w:tcPr>
            <w:tcW w:w="2126" w:type="dxa"/>
            <w:vAlign w:val="center"/>
          </w:tcPr>
          <w:p w14:paraId="01A52A11" w14:textId="77777777" w:rsidR="00A42FC4" w:rsidRPr="00D27E6C" w:rsidRDefault="00A42FC4" w:rsidP="00A42FC4">
            <w:pPr>
              <w:pStyle w:val="TableParagraph"/>
              <w:ind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384B85A0"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8"/>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saneamiento básico, seguridad ciudadana, protección social</w:t>
            </w:r>
            <w:r w:rsidRPr="00D27E6C">
              <w:rPr>
                <w:spacing w:val="-15"/>
                <w:sz w:val="17"/>
                <w:szCs w:val="17"/>
              </w:rPr>
              <w:t xml:space="preserve"> </w:t>
            </w:r>
            <w:r w:rsidRPr="00D27E6C">
              <w:rPr>
                <w:spacing w:val="-2"/>
                <w:sz w:val="17"/>
                <w:szCs w:val="17"/>
              </w:rPr>
              <w:t>rural</w:t>
            </w:r>
            <w:r w:rsidRPr="00D27E6C">
              <w:rPr>
                <w:spacing w:val="-13"/>
                <w:sz w:val="17"/>
                <w:szCs w:val="17"/>
              </w:rPr>
              <w:t xml:space="preserve"> </w:t>
            </w:r>
            <w:r w:rsidRPr="00D27E6C">
              <w:rPr>
                <w:spacing w:val="-2"/>
                <w:sz w:val="17"/>
                <w:szCs w:val="17"/>
              </w:rPr>
              <w:t xml:space="preserve">y </w:t>
            </w:r>
            <w:r w:rsidRPr="00D27E6C">
              <w:rPr>
                <w:sz w:val="17"/>
                <w:szCs w:val="17"/>
              </w:rPr>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44520E7D" w14:textId="77777777" w:rsidR="00A42FC4" w:rsidRPr="00D27E6C" w:rsidRDefault="00A42FC4" w:rsidP="00A42FC4">
            <w:pPr>
              <w:jc w:val="center"/>
              <w:rPr>
                <w:spacing w:val="-2"/>
                <w:sz w:val="17"/>
                <w:szCs w:val="17"/>
              </w:rPr>
            </w:pPr>
            <w:r w:rsidRPr="00D27E6C">
              <w:rPr>
                <w:spacing w:val="-2"/>
                <w:sz w:val="17"/>
                <w:szCs w:val="17"/>
              </w:rPr>
              <w:t>GADPRDA</w:t>
            </w:r>
          </w:p>
        </w:tc>
        <w:tc>
          <w:tcPr>
            <w:tcW w:w="1527" w:type="dxa"/>
            <w:vAlign w:val="center"/>
          </w:tcPr>
          <w:p w14:paraId="1B029BAB" w14:textId="77777777" w:rsidR="00A42FC4" w:rsidRPr="00D27E6C" w:rsidRDefault="00A42FC4" w:rsidP="00A42FC4">
            <w:pPr>
              <w:jc w:val="center"/>
              <w:rPr>
                <w:sz w:val="17"/>
                <w:szCs w:val="17"/>
              </w:rPr>
            </w:pPr>
            <w:r w:rsidRPr="00D27E6C">
              <w:rPr>
                <w:sz w:val="17"/>
                <w:szCs w:val="17"/>
              </w:rPr>
              <w:t>20.00</w:t>
            </w:r>
          </w:p>
        </w:tc>
        <w:tc>
          <w:tcPr>
            <w:tcW w:w="1277" w:type="dxa"/>
            <w:vAlign w:val="center"/>
          </w:tcPr>
          <w:p w14:paraId="4E1AA2D2" w14:textId="77777777" w:rsidR="00A42FC4" w:rsidRPr="00D27E6C" w:rsidRDefault="00A42FC4" w:rsidP="00A42FC4">
            <w:pPr>
              <w:jc w:val="center"/>
              <w:rPr>
                <w:sz w:val="17"/>
                <w:szCs w:val="17"/>
              </w:rPr>
            </w:pPr>
            <w:r w:rsidRPr="00D27E6C">
              <w:rPr>
                <w:sz w:val="17"/>
                <w:szCs w:val="17"/>
              </w:rPr>
              <w:t>2021</w:t>
            </w:r>
          </w:p>
        </w:tc>
        <w:tc>
          <w:tcPr>
            <w:tcW w:w="0" w:type="auto"/>
          </w:tcPr>
          <w:p w14:paraId="3332C416" w14:textId="77777777" w:rsidR="00A42FC4" w:rsidRPr="00D27E6C" w:rsidRDefault="00A42FC4" w:rsidP="00A42FC4">
            <w:pPr>
              <w:jc w:val="center"/>
              <w:rPr>
                <w:sz w:val="17"/>
                <w:szCs w:val="17"/>
              </w:rPr>
            </w:pPr>
          </w:p>
          <w:p w14:paraId="3D6BC552" w14:textId="77777777" w:rsidR="00734F25" w:rsidRPr="00D27E6C" w:rsidRDefault="00734F25" w:rsidP="00A42FC4">
            <w:pPr>
              <w:jc w:val="center"/>
              <w:rPr>
                <w:sz w:val="17"/>
                <w:szCs w:val="17"/>
              </w:rPr>
            </w:pPr>
          </w:p>
          <w:p w14:paraId="6EE538DD" w14:textId="48A3E67A" w:rsidR="00734F25" w:rsidRPr="00D27E6C" w:rsidRDefault="00734F25" w:rsidP="00A42FC4">
            <w:pPr>
              <w:jc w:val="center"/>
              <w:rPr>
                <w:sz w:val="17"/>
                <w:szCs w:val="17"/>
              </w:rPr>
            </w:pPr>
            <w:r w:rsidRPr="00D27E6C">
              <w:rPr>
                <w:sz w:val="17"/>
                <w:szCs w:val="17"/>
              </w:rPr>
              <w:t>PARCIAL</w:t>
            </w:r>
          </w:p>
        </w:tc>
      </w:tr>
      <w:tr w:rsidR="00A42FC4" w:rsidRPr="00D27E6C" w14:paraId="3436D26B" w14:textId="77777777" w:rsidTr="00A42FC4">
        <w:trPr>
          <w:trHeight w:val="494"/>
        </w:trPr>
        <w:tc>
          <w:tcPr>
            <w:tcW w:w="2405" w:type="dxa"/>
          </w:tcPr>
          <w:p w14:paraId="65B9E132" w14:textId="77777777" w:rsidR="00A42FC4" w:rsidRPr="00D27E6C" w:rsidRDefault="00A42FC4" w:rsidP="00A42FC4">
            <w:pPr>
              <w:pStyle w:val="TableParagraph"/>
              <w:tabs>
                <w:tab w:val="left" w:pos="650"/>
                <w:tab w:val="left" w:pos="983"/>
                <w:tab w:val="left" w:pos="1102"/>
              </w:tabs>
              <w:ind w:right="56"/>
              <w:jc w:val="both"/>
              <w:rPr>
                <w:spacing w:val="-2"/>
                <w:sz w:val="17"/>
                <w:szCs w:val="17"/>
              </w:rPr>
            </w:pPr>
            <w:r w:rsidRPr="00D27E6C">
              <w:rPr>
                <w:spacing w:val="-2"/>
                <w:sz w:val="17"/>
                <w:szCs w:val="17"/>
              </w:rPr>
              <w:t xml:space="preserve">Dotación </w:t>
            </w:r>
            <w:r w:rsidRPr="00D27E6C">
              <w:rPr>
                <w:spacing w:val="-6"/>
                <w:sz w:val="17"/>
                <w:szCs w:val="17"/>
              </w:rPr>
              <w:t>de</w:t>
            </w:r>
            <w:r w:rsidRPr="00D27E6C">
              <w:rPr>
                <w:sz w:val="17"/>
                <w:szCs w:val="17"/>
              </w:rPr>
              <w:tab/>
            </w:r>
            <w:r w:rsidRPr="00D27E6C">
              <w:rPr>
                <w:spacing w:val="-2"/>
                <w:sz w:val="17"/>
                <w:szCs w:val="17"/>
              </w:rPr>
              <w:t xml:space="preserve">juegos infantiles </w:t>
            </w:r>
            <w:r w:rsidRPr="00D27E6C">
              <w:rPr>
                <w:spacing w:val="-4"/>
                <w:sz w:val="17"/>
                <w:szCs w:val="17"/>
              </w:rPr>
              <w:t>para</w:t>
            </w:r>
            <w:r w:rsidRPr="00D27E6C">
              <w:rPr>
                <w:sz w:val="17"/>
                <w:szCs w:val="17"/>
              </w:rPr>
              <w:t xml:space="preserve"> </w:t>
            </w:r>
            <w:r w:rsidRPr="00D27E6C">
              <w:rPr>
                <w:spacing w:val="-4"/>
                <w:sz w:val="17"/>
                <w:szCs w:val="17"/>
              </w:rPr>
              <w:t xml:space="preserve">los </w:t>
            </w:r>
            <w:r w:rsidRPr="00D27E6C">
              <w:rPr>
                <w:sz w:val="17"/>
                <w:szCs w:val="17"/>
              </w:rPr>
              <w:t>niños</w:t>
            </w:r>
            <w:r w:rsidRPr="00D27E6C">
              <w:rPr>
                <w:spacing w:val="40"/>
                <w:sz w:val="17"/>
                <w:szCs w:val="17"/>
              </w:rPr>
              <w:t xml:space="preserve"> </w:t>
            </w:r>
            <w:r w:rsidRPr="00D27E6C">
              <w:rPr>
                <w:sz w:val="17"/>
                <w:szCs w:val="17"/>
              </w:rPr>
              <w:t>de</w:t>
            </w:r>
            <w:r w:rsidRPr="00D27E6C">
              <w:rPr>
                <w:spacing w:val="68"/>
                <w:sz w:val="17"/>
                <w:szCs w:val="17"/>
              </w:rPr>
              <w:t xml:space="preserve"> </w:t>
            </w:r>
            <w:r w:rsidRPr="00D27E6C">
              <w:rPr>
                <w:sz w:val="17"/>
                <w:szCs w:val="17"/>
              </w:rPr>
              <w:t>la escuela</w:t>
            </w:r>
            <w:r w:rsidRPr="00D27E6C">
              <w:rPr>
                <w:spacing w:val="31"/>
                <w:sz w:val="17"/>
                <w:szCs w:val="17"/>
              </w:rPr>
              <w:t xml:space="preserve"> </w:t>
            </w:r>
            <w:r w:rsidRPr="00D27E6C">
              <w:rPr>
                <w:sz w:val="17"/>
                <w:szCs w:val="17"/>
              </w:rPr>
              <w:t>y</w:t>
            </w:r>
            <w:r w:rsidRPr="00D27E6C">
              <w:rPr>
                <w:spacing w:val="23"/>
                <w:sz w:val="17"/>
                <w:szCs w:val="17"/>
              </w:rPr>
              <w:t xml:space="preserve"> </w:t>
            </w:r>
            <w:r w:rsidRPr="00D27E6C">
              <w:rPr>
                <w:sz w:val="17"/>
                <w:szCs w:val="17"/>
              </w:rPr>
              <w:t xml:space="preserve">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San</w:t>
            </w:r>
            <w:r w:rsidRPr="00D27E6C">
              <w:rPr>
                <w:spacing w:val="-1"/>
                <w:sz w:val="17"/>
                <w:szCs w:val="17"/>
              </w:rPr>
              <w:t xml:space="preserve"> </w:t>
            </w:r>
            <w:r w:rsidRPr="00D27E6C">
              <w:rPr>
                <w:spacing w:val="-2"/>
                <w:sz w:val="17"/>
                <w:szCs w:val="17"/>
              </w:rPr>
              <w:t>Carlos</w:t>
            </w:r>
          </w:p>
          <w:p w14:paraId="270122B8" w14:textId="77777777" w:rsidR="00A42FC4" w:rsidRPr="00D27E6C" w:rsidRDefault="00A42FC4" w:rsidP="00A42FC4">
            <w:pPr>
              <w:pStyle w:val="TableParagraph"/>
              <w:tabs>
                <w:tab w:val="left" w:pos="983"/>
              </w:tabs>
              <w:ind w:left="67" w:right="58"/>
              <w:jc w:val="both"/>
              <w:rPr>
                <w:sz w:val="17"/>
                <w:szCs w:val="17"/>
              </w:rPr>
            </w:pPr>
          </w:p>
        </w:tc>
        <w:tc>
          <w:tcPr>
            <w:tcW w:w="2126" w:type="dxa"/>
            <w:vAlign w:val="center"/>
          </w:tcPr>
          <w:p w14:paraId="719DA15E" w14:textId="77777777" w:rsidR="00A42FC4" w:rsidRPr="00D27E6C" w:rsidRDefault="00A42FC4" w:rsidP="00A42FC4">
            <w:pPr>
              <w:pStyle w:val="TableParagraph"/>
              <w:jc w:val="both"/>
              <w:rPr>
                <w:sz w:val="17"/>
                <w:szCs w:val="17"/>
              </w:rPr>
            </w:pPr>
            <w:r w:rsidRPr="00D27E6C">
              <w:rPr>
                <w:spacing w:val="-2"/>
                <w:sz w:val="17"/>
                <w:szCs w:val="17"/>
              </w:rPr>
              <w:t>Realizar</w:t>
            </w:r>
            <w:r w:rsidRPr="00D27E6C">
              <w:rPr>
                <w:sz w:val="17"/>
                <w:szCs w:val="17"/>
              </w:rPr>
              <w:t xml:space="preserve"> 8 </w:t>
            </w:r>
            <w:r w:rsidRPr="00D27E6C">
              <w:rPr>
                <w:spacing w:val="-2"/>
                <w:sz w:val="17"/>
                <w:szCs w:val="17"/>
              </w:rPr>
              <w:t>obras públicas anuales</w:t>
            </w:r>
          </w:p>
        </w:tc>
        <w:tc>
          <w:tcPr>
            <w:tcW w:w="3686" w:type="dxa"/>
            <w:vAlign w:val="center"/>
          </w:tcPr>
          <w:p w14:paraId="474479A6" w14:textId="77777777" w:rsidR="00A42FC4" w:rsidRPr="00D27E6C" w:rsidRDefault="00A42FC4" w:rsidP="00A42FC4">
            <w:pPr>
              <w:pStyle w:val="TableParagraph"/>
              <w:tabs>
                <w:tab w:val="left" w:pos="703"/>
                <w:tab w:val="left" w:pos="1123"/>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28FBC1BA"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5D43D00A"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0D90F6D0" w14:textId="77777777" w:rsidR="00A42FC4" w:rsidRPr="00D27E6C" w:rsidRDefault="00A42FC4" w:rsidP="00A42FC4">
            <w:pPr>
              <w:jc w:val="center"/>
              <w:rPr>
                <w:sz w:val="17"/>
                <w:szCs w:val="17"/>
              </w:rPr>
            </w:pPr>
            <w:r w:rsidRPr="00D27E6C">
              <w:rPr>
                <w:sz w:val="17"/>
                <w:szCs w:val="17"/>
              </w:rPr>
              <w:t>2022</w:t>
            </w:r>
          </w:p>
        </w:tc>
        <w:tc>
          <w:tcPr>
            <w:tcW w:w="0" w:type="auto"/>
          </w:tcPr>
          <w:p w14:paraId="38398313" w14:textId="77777777" w:rsidR="00A42FC4" w:rsidRPr="00D27E6C" w:rsidRDefault="00A42FC4" w:rsidP="00A42FC4">
            <w:pPr>
              <w:jc w:val="center"/>
              <w:rPr>
                <w:sz w:val="17"/>
                <w:szCs w:val="17"/>
              </w:rPr>
            </w:pPr>
          </w:p>
          <w:p w14:paraId="1CA929E1" w14:textId="77777777" w:rsidR="00734F25" w:rsidRPr="00D27E6C" w:rsidRDefault="00734F25" w:rsidP="00A42FC4">
            <w:pPr>
              <w:jc w:val="center"/>
              <w:rPr>
                <w:sz w:val="17"/>
                <w:szCs w:val="17"/>
              </w:rPr>
            </w:pPr>
          </w:p>
          <w:p w14:paraId="0D59419D" w14:textId="5ACD356F" w:rsidR="00734F25" w:rsidRPr="00D27E6C" w:rsidRDefault="00734F25" w:rsidP="00A42FC4">
            <w:pPr>
              <w:jc w:val="center"/>
              <w:rPr>
                <w:sz w:val="17"/>
                <w:szCs w:val="17"/>
              </w:rPr>
            </w:pPr>
            <w:r w:rsidRPr="00D27E6C">
              <w:rPr>
                <w:sz w:val="17"/>
                <w:szCs w:val="17"/>
              </w:rPr>
              <w:t>NO</w:t>
            </w:r>
          </w:p>
        </w:tc>
      </w:tr>
      <w:tr w:rsidR="00A42FC4" w:rsidRPr="00D27E6C" w14:paraId="5B3FAB81" w14:textId="77777777" w:rsidTr="00A42FC4">
        <w:trPr>
          <w:trHeight w:val="494"/>
        </w:trPr>
        <w:tc>
          <w:tcPr>
            <w:tcW w:w="2405" w:type="dxa"/>
          </w:tcPr>
          <w:p w14:paraId="3633170F" w14:textId="77777777" w:rsidR="00A42FC4" w:rsidRPr="00D27E6C" w:rsidRDefault="00A42FC4" w:rsidP="00A42FC4">
            <w:pPr>
              <w:pStyle w:val="TableParagraph"/>
              <w:tabs>
                <w:tab w:val="left" w:pos="650"/>
                <w:tab w:val="left" w:pos="998"/>
                <w:tab w:val="left" w:pos="1102"/>
              </w:tabs>
              <w:ind w:right="56"/>
              <w:jc w:val="both"/>
              <w:rPr>
                <w:spacing w:val="-2"/>
                <w:sz w:val="17"/>
                <w:szCs w:val="17"/>
              </w:rPr>
            </w:pPr>
            <w:r w:rsidRPr="00D27E6C">
              <w:rPr>
                <w:spacing w:val="-2"/>
                <w:sz w:val="17"/>
                <w:szCs w:val="17"/>
              </w:rPr>
              <w:t>Mantenim</w:t>
            </w:r>
            <w:r w:rsidRPr="00D27E6C">
              <w:rPr>
                <w:sz w:val="17"/>
                <w:szCs w:val="17"/>
              </w:rPr>
              <w:t>iento</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la casa</w:t>
            </w:r>
            <w:r w:rsidRPr="00D27E6C">
              <w:rPr>
                <w:spacing w:val="-9"/>
                <w:sz w:val="17"/>
                <w:szCs w:val="17"/>
              </w:rPr>
              <w:t xml:space="preserve"> </w:t>
            </w:r>
            <w:r w:rsidRPr="00D27E6C">
              <w:rPr>
                <w:sz w:val="17"/>
                <w:szCs w:val="17"/>
              </w:rPr>
              <w:t>taller,</w:t>
            </w:r>
            <w:r w:rsidRPr="00D27E6C">
              <w:rPr>
                <w:spacing w:val="-10"/>
                <w:sz w:val="17"/>
                <w:szCs w:val="17"/>
              </w:rPr>
              <w:t xml:space="preserve"> </w:t>
            </w:r>
            <w:r w:rsidRPr="00D27E6C">
              <w:rPr>
                <w:sz w:val="17"/>
                <w:szCs w:val="17"/>
              </w:rPr>
              <w:t>a la</w:t>
            </w:r>
            <w:r w:rsidRPr="00D27E6C">
              <w:rPr>
                <w:spacing w:val="30"/>
                <w:sz w:val="17"/>
                <w:szCs w:val="17"/>
              </w:rPr>
              <w:t xml:space="preserve"> </w:t>
            </w:r>
            <w:r w:rsidRPr="00D27E6C">
              <w:rPr>
                <w:sz w:val="17"/>
                <w:szCs w:val="17"/>
              </w:rPr>
              <w:t>vez</w:t>
            </w:r>
            <w:r w:rsidRPr="00D27E6C">
              <w:rPr>
                <w:spacing w:val="26"/>
                <w:sz w:val="17"/>
                <w:szCs w:val="17"/>
              </w:rPr>
              <w:t xml:space="preserve"> </w:t>
            </w:r>
            <w:r w:rsidRPr="00D27E6C">
              <w:rPr>
                <w:sz w:val="17"/>
                <w:szCs w:val="17"/>
              </w:rPr>
              <w:t>de</w:t>
            </w:r>
            <w:r w:rsidRPr="00D27E6C">
              <w:rPr>
                <w:spacing w:val="30"/>
                <w:sz w:val="17"/>
                <w:szCs w:val="17"/>
              </w:rPr>
              <w:t xml:space="preserve"> </w:t>
            </w:r>
            <w:r w:rsidRPr="00D27E6C">
              <w:rPr>
                <w:sz w:val="17"/>
                <w:szCs w:val="17"/>
              </w:rPr>
              <w:t>la dotación</w:t>
            </w:r>
            <w:r w:rsidRPr="00D27E6C">
              <w:rPr>
                <w:spacing w:val="60"/>
                <w:sz w:val="17"/>
                <w:szCs w:val="17"/>
              </w:rPr>
              <w:t xml:space="preserve"> </w:t>
            </w:r>
            <w:r w:rsidRPr="00D27E6C">
              <w:rPr>
                <w:sz w:val="17"/>
                <w:szCs w:val="17"/>
              </w:rPr>
              <w:t>de un</w:t>
            </w:r>
            <w:r w:rsidRPr="00D27E6C">
              <w:rPr>
                <w:spacing w:val="72"/>
                <w:sz w:val="17"/>
                <w:szCs w:val="17"/>
              </w:rPr>
              <w:t xml:space="preserve"> </w:t>
            </w:r>
            <w:r w:rsidRPr="00D27E6C">
              <w:rPr>
                <w:sz w:val="17"/>
                <w:szCs w:val="17"/>
              </w:rPr>
              <w:t>medidor de</w:t>
            </w:r>
            <w:r w:rsidRPr="00D27E6C">
              <w:rPr>
                <w:spacing w:val="25"/>
                <w:sz w:val="17"/>
                <w:szCs w:val="17"/>
              </w:rPr>
              <w:t xml:space="preserve"> </w:t>
            </w:r>
            <w:r w:rsidRPr="00D27E6C">
              <w:rPr>
                <w:sz w:val="17"/>
                <w:szCs w:val="17"/>
              </w:rPr>
              <w:t>luz</w:t>
            </w:r>
            <w:r w:rsidRPr="00D27E6C">
              <w:rPr>
                <w:spacing w:val="23"/>
                <w:sz w:val="17"/>
                <w:szCs w:val="17"/>
              </w:rPr>
              <w:t xml:space="preserve"> </w:t>
            </w:r>
            <w:r w:rsidRPr="00D27E6C">
              <w:rPr>
                <w:sz w:val="17"/>
                <w:szCs w:val="17"/>
              </w:rPr>
              <w:t>en</w:t>
            </w:r>
            <w:r w:rsidRPr="00D27E6C">
              <w:rPr>
                <w:spacing w:val="25"/>
                <w:sz w:val="17"/>
                <w:szCs w:val="17"/>
              </w:rPr>
              <w:t xml:space="preserve"> </w:t>
            </w:r>
            <w:r w:rsidRPr="00D27E6C">
              <w:rPr>
                <w:sz w:val="17"/>
                <w:szCs w:val="17"/>
              </w:rPr>
              <w:t xml:space="preserve">la </w:t>
            </w:r>
            <w:r w:rsidRPr="00D27E6C">
              <w:rPr>
                <w:spacing w:val="-2"/>
                <w:sz w:val="17"/>
                <w:szCs w:val="17"/>
              </w:rPr>
              <w:t xml:space="preserve">comunidad </w:t>
            </w:r>
            <w:r w:rsidRPr="00D27E6C">
              <w:rPr>
                <w:sz w:val="17"/>
                <w:szCs w:val="17"/>
              </w:rPr>
              <w:t>San Carlos</w:t>
            </w:r>
          </w:p>
        </w:tc>
        <w:tc>
          <w:tcPr>
            <w:tcW w:w="2126" w:type="dxa"/>
            <w:vAlign w:val="center"/>
          </w:tcPr>
          <w:p w14:paraId="6108592A" w14:textId="77777777" w:rsidR="00A42FC4" w:rsidRPr="00D27E6C" w:rsidRDefault="00A42FC4" w:rsidP="00A42FC4">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18517B60" w14:textId="77777777" w:rsidR="00A42FC4" w:rsidRPr="00D27E6C" w:rsidRDefault="00A42FC4" w:rsidP="00A42FC4">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08F6C08F"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D45E7A4"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7DD47988" w14:textId="77777777" w:rsidR="00A42FC4" w:rsidRPr="00D27E6C" w:rsidRDefault="00A42FC4" w:rsidP="00A42FC4">
            <w:pPr>
              <w:jc w:val="center"/>
              <w:rPr>
                <w:sz w:val="17"/>
                <w:szCs w:val="17"/>
              </w:rPr>
            </w:pPr>
            <w:r w:rsidRPr="00D27E6C">
              <w:rPr>
                <w:sz w:val="17"/>
                <w:szCs w:val="17"/>
              </w:rPr>
              <w:t>2021</w:t>
            </w:r>
          </w:p>
        </w:tc>
        <w:tc>
          <w:tcPr>
            <w:tcW w:w="0" w:type="auto"/>
          </w:tcPr>
          <w:p w14:paraId="56D74188" w14:textId="77777777" w:rsidR="00734F25" w:rsidRPr="00D27E6C" w:rsidRDefault="00734F25" w:rsidP="00A42FC4">
            <w:pPr>
              <w:jc w:val="center"/>
              <w:rPr>
                <w:sz w:val="17"/>
                <w:szCs w:val="17"/>
              </w:rPr>
            </w:pPr>
          </w:p>
          <w:p w14:paraId="5B475974" w14:textId="551662C0" w:rsidR="00A42FC4" w:rsidRPr="00D27E6C" w:rsidRDefault="00734F25" w:rsidP="00A42FC4">
            <w:pPr>
              <w:jc w:val="center"/>
              <w:rPr>
                <w:sz w:val="17"/>
                <w:szCs w:val="17"/>
              </w:rPr>
            </w:pPr>
            <w:r w:rsidRPr="00D27E6C">
              <w:rPr>
                <w:sz w:val="17"/>
                <w:szCs w:val="17"/>
              </w:rPr>
              <w:t>NO</w:t>
            </w:r>
          </w:p>
        </w:tc>
      </w:tr>
      <w:tr w:rsidR="00A42FC4" w:rsidRPr="00D27E6C" w14:paraId="00C5A5C0" w14:textId="77777777" w:rsidTr="00A42FC4">
        <w:trPr>
          <w:trHeight w:val="494"/>
        </w:trPr>
        <w:tc>
          <w:tcPr>
            <w:tcW w:w="2405" w:type="dxa"/>
          </w:tcPr>
          <w:p w14:paraId="34A35113" w14:textId="77777777" w:rsidR="00A42FC4" w:rsidRPr="00D27E6C" w:rsidRDefault="00A42FC4" w:rsidP="00A42FC4">
            <w:pPr>
              <w:pStyle w:val="TableParagraph"/>
              <w:tabs>
                <w:tab w:val="left" w:pos="998"/>
                <w:tab w:val="left" w:pos="1047"/>
                <w:tab w:val="left" w:pos="1158"/>
              </w:tabs>
              <w:ind w:right="57"/>
              <w:jc w:val="both"/>
              <w:rPr>
                <w:sz w:val="17"/>
                <w:szCs w:val="17"/>
              </w:rPr>
            </w:pPr>
            <w:r w:rsidRPr="00D27E6C">
              <w:rPr>
                <w:spacing w:val="-2"/>
                <w:sz w:val="17"/>
                <w:szCs w:val="17"/>
              </w:rPr>
              <w:t>Mantenimiento</w:t>
            </w:r>
            <w:r w:rsidRPr="00D27E6C">
              <w:rPr>
                <w:sz w:val="17"/>
                <w:szCs w:val="17"/>
              </w:rPr>
              <w:tab/>
            </w:r>
            <w:r w:rsidRPr="00D27E6C">
              <w:rPr>
                <w:spacing w:val="-4"/>
                <w:sz w:val="17"/>
                <w:szCs w:val="17"/>
              </w:rPr>
              <w:t xml:space="preserve">del </w:t>
            </w:r>
            <w:r w:rsidRPr="00D27E6C">
              <w:rPr>
                <w:spacing w:val="-2"/>
                <w:sz w:val="17"/>
                <w:szCs w:val="17"/>
              </w:rPr>
              <w:t xml:space="preserve">espacio cubierto, </w:t>
            </w:r>
            <w:r w:rsidRPr="00D27E6C">
              <w:rPr>
                <w:spacing w:val="-10"/>
                <w:sz w:val="17"/>
                <w:szCs w:val="17"/>
              </w:rPr>
              <w:t xml:space="preserve">y </w:t>
            </w:r>
            <w:r w:rsidRPr="00D27E6C">
              <w:rPr>
                <w:spacing w:val="-2"/>
                <w:sz w:val="17"/>
                <w:szCs w:val="17"/>
              </w:rPr>
              <w:t>construcció</w:t>
            </w:r>
            <w:r w:rsidRPr="00D27E6C">
              <w:rPr>
                <w:sz w:val="17"/>
                <w:szCs w:val="17"/>
              </w:rPr>
              <w:t>n</w:t>
            </w:r>
            <w:r w:rsidRPr="00D27E6C">
              <w:rPr>
                <w:sz w:val="17"/>
                <w:szCs w:val="17"/>
              </w:rPr>
              <w:tab/>
            </w:r>
            <w:r w:rsidRPr="00D27E6C">
              <w:rPr>
                <w:spacing w:val="-5"/>
                <w:sz w:val="17"/>
                <w:szCs w:val="17"/>
              </w:rPr>
              <w:t>de</w:t>
            </w:r>
            <w:r w:rsidRPr="00D27E6C">
              <w:rPr>
                <w:sz w:val="17"/>
                <w:szCs w:val="17"/>
              </w:rPr>
              <w:t xml:space="preserve"> </w:t>
            </w:r>
            <w:r w:rsidRPr="00D27E6C">
              <w:rPr>
                <w:spacing w:val="-2"/>
                <w:sz w:val="17"/>
                <w:szCs w:val="17"/>
              </w:rPr>
              <w:t xml:space="preserve">escenario </w:t>
            </w:r>
            <w:r w:rsidRPr="00D27E6C">
              <w:rPr>
                <w:spacing w:val="-4"/>
                <w:sz w:val="17"/>
                <w:szCs w:val="17"/>
              </w:rPr>
              <w:t xml:space="preserve">para </w:t>
            </w:r>
            <w:r w:rsidRPr="00D27E6C">
              <w:rPr>
                <w:sz w:val="17"/>
                <w:szCs w:val="17"/>
              </w:rPr>
              <w:lastRenderedPageBreak/>
              <w:t>fortalecer</w:t>
            </w:r>
            <w:r w:rsidRPr="00D27E6C">
              <w:rPr>
                <w:spacing w:val="18"/>
                <w:sz w:val="17"/>
                <w:szCs w:val="17"/>
              </w:rPr>
              <w:t xml:space="preserve"> </w:t>
            </w:r>
            <w:r w:rsidRPr="00D27E6C">
              <w:rPr>
                <w:sz w:val="17"/>
                <w:szCs w:val="17"/>
              </w:rPr>
              <w:t xml:space="preserve">la </w:t>
            </w:r>
            <w:r w:rsidRPr="00D27E6C">
              <w:rPr>
                <w:spacing w:val="-2"/>
                <w:sz w:val="17"/>
                <w:szCs w:val="17"/>
              </w:rPr>
              <w:t>organizació</w:t>
            </w:r>
            <w:r w:rsidRPr="00D27E6C">
              <w:rPr>
                <w:spacing w:val="-10"/>
                <w:sz w:val="17"/>
                <w:szCs w:val="17"/>
              </w:rPr>
              <w:t xml:space="preserve">n </w:t>
            </w:r>
            <w:r w:rsidRPr="00D27E6C">
              <w:rPr>
                <w:spacing w:val="-2"/>
                <w:sz w:val="17"/>
                <w:szCs w:val="17"/>
              </w:rPr>
              <w:t>comunitaria</w:t>
            </w:r>
          </w:p>
        </w:tc>
        <w:tc>
          <w:tcPr>
            <w:tcW w:w="2126" w:type="dxa"/>
            <w:vAlign w:val="center"/>
          </w:tcPr>
          <w:p w14:paraId="786A1E3D" w14:textId="77777777" w:rsidR="00A42FC4" w:rsidRPr="00D27E6C" w:rsidRDefault="00A42FC4" w:rsidP="00A42FC4">
            <w:pPr>
              <w:pStyle w:val="TableParagraph"/>
              <w:jc w:val="both"/>
              <w:rPr>
                <w:sz w:val="17"/>
                <w:szCs w:val="17"/>
              </w:rPr>
            </w:pPr>
            <w:r w:rsidRPr="00D27E6C">
              <w:rPr>
                <w:spacing w:val="-2"/>
                <w:sz w:val="17"/>
                <w:szCs w:val="17"/>
              </w:rPr>
              <w:lastRenderedPageBreak/>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1A171049" w14:textId="77777777" w:rsidR="00A42FC4" w:rsidRPr="00D27E6C" w:rsidRDefault="00A42FC4" w:rsidP="00A42FC4">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01D87965"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8B5C5FF"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2079AB39" w14:textId="77777777" w:rsidR="00A42FC4" w:rsidRPr="00D27E6C" w:rsidRDefault="00A42FC4" w:rsidP="00A42FC4">
            <w:pPr>
              <w:jc w:val="center"/>
              <w:rPr>
                <w:sz w:val="17"/>
                <w:szCs w:val="17"/>
              </w:rPr>
            </w:pPr>
            <w:r w:rsidRPr="00D27E6C">
              <w:rPr>
                <w:sz w:val="17"/>
                <w:szCs w:val="17"/>
              </w:rPr>
              <w:t>2022</w:t>
            </w:r>
          </w:p>
        </w:tc>
        <w:tc>
          <w:tcPr>
            <w:tcW w:w="0" w:type="auto"/>
          </w:tcPr>
          <w:p w14:paraId="7E2617D7" w14:textId="77777777" w:rsidR="00A42FC4" w:rsidRPr="00D27E6C" w:rsidRDefault="00A42FC4" w:rsidP="00A42FC4">
            <w:pPr>
              <w:jc w:val="center"/>
              <w:rPr>
                <w:sz w:val="17"/>
                <w:szCs w:val="17"/>
              </w:rPr>
            </w:pPr>
          </w:p>
          <w:p w14:paraId="76AA5D2E" w14:textId="032F413E" w:rsidR="00734F25" w:rsidRPr="00D27E6C" w:rsidRDefault="00734F25" w:rsidP="00A42FC4">
            <w:pPr>
              <w:jc w:val="center"/>
              <w:rPr>
                <w:sz w:val="17"/>
                <w:szCs w:val="17"/>
              </w:rPr>
            </w:pPr>
            <w:r w:rsidRPr="00D27E6C">
              <w:rPr>
                <w:sz w:val="17"/>
                <w:szCs w:val="17"/>
              </w:rPr>
              <w:t>SI</w:t>
            </w:r>
          </w:p>
        </w:tc>
      </w:tr>
      <w:tr w:rsidR="00A42FC4" w:rsidRPr="00D27E6C" w14:paraId="7D241E9E" w14:textId="77777777" w:rsidTr="00A42FC4">
        <w:trPr>
          <w:trHeight w:val="494"/>
        </w:trPr>
        <w:tc>
          <w:tcPr>
            <w:tcW w:w="2405" w:type="dxa"/>
          </w:tcPr>
          <w:p w14:paraId="397469ED" w14:textId="77777777" w:rsidR="00A42FC4" w:rsidRPr="00D27E6C" w:rsidRDefault="00A42FC4" w:rsidP="00A42FC4">
            <w:pPr>
              <w:pStyle w:val="TableParagraph"/>
              <w:tabs>
                <w:tab w:val="left" w:pos="998"/>
              </w:tabs>
              <w:ind w:right="59"/>
              <w:jc w:val="both"/>
              <w:rPr>
                <w:sz w:val="17"/>
                <w:szCs w:val="17"/>
              </w:rPr>
            </w:pPr>
            <w:r w:rsidRPr="00D27E6C">
              <w:rPr>
                <w:spacing w:val="-2"/>
                <w:sz w:val="17"/>
                <w:szCs w:val="17"/>
              </w:rPr>
              <w:t>Mejorami</w:t>
            </w:r>
            <w:r w:rsidRPr="00D27E6C">
              <w:rPr>
                <w:spacing w:val="-4"/>
                <w:sz w:val="17"/>
                <w:szCs w:val="17"/>
              </w:rPr>
              <w:t>ento</w:t>
            </w:r>
            <w:r w:rsidRPr="00D27E6C">
              <w:rPr>
                <w:sz w:val="17"/>
                <w:szCs w:val="17"/>
              </w:rPr>
              <w:t xml:space="preserve"> </w:t>
            </w:r>
            <w:r w:rsidRPr="00D27E6C">
              <w:rPr>
                <w:spacing w:val="-5"/>
                <w:sz w:val="17"/>
                <w:szCs w:val="17"/>
              </w:rPr>
              <w:t>del</w:t>
            </w:r>
            <w:r w:rsidRPr="00D27E6C">
              <w:rPr>
                <w:sz w:val="17"/>
                <w:szCs w:val="17"/>
              </w:rPr>
              <w:t xml:space="preserve"> </w:t>
            </w:r>
            <w:r w:rsidRPr="00D27E6C">
              <w:rPr>
                <w:spacing w:val="-2"/>
                <w:sz w:val="17"/>
                <w:szCs w:val="17"/>
              </w:rPr>
              <w:t xml:space="preserve">sistema </w:t>
            </w:r>
            <w:r w:rsidRPr="00D27E6C">
              <w:rPr>
                <w:spacing w:val="-6"/>
                <w:sz w:val="17"/>
                <w:szCs w:val="17"/>
              </w:rPr>
              <w:t xml:space="preserve">de </w:t>
            </w:r>
            <w:r w:rsidRPr="00D27E6C">
              <w:rPr>
                <w:sz w:val="17"/>
                <w:szCs w:val="17"/>
              </w:rPr>
              <w:t>agua</w:t>
            </w:r>
            <w:r w:rsidRPr="00D27E6C">
              <w:rPr>
                <w:spacing w:val="80"/>
                <w:sz w:val="17"/>
                <w:szCs w:val="17"/>
              </w:rPr>
              <w:t xml:space="preserve"> </w:t>
            </w:r>
            <w:r w:rsidRPr="00D27E6C">
              <w:rPr>
                <w:sz w:val="17"/>
                <w:szCs w:val="17"/>
              </w:rPr>
              <w:t>en</w:t>
            </w:r>
            <w:r w:rsidRPr="00D27E6C">
              <w:rPr>
                <w:spacing w:val="80"/>
                <w:sz w:val="17"/>
                <w:szCs w:val="17"/>
              </w:rPr>
              <w:t xml:space="preserve"> </w:t>
            </w:r>
            <w:r w:rsidRPr="00D27E6C">
              <w:rPr>
                <w:sz w:val="17"/>
                <w:szCs w:val="17"/>
              </w:rPr>
              <w:t xml:space="preserve">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2126" w:type="dxa"/>
            <w:vAlign w:val="center"/>
          </w:tcPr>
          <w:p w14:paraId="42108543" w14:textId="77777777" w:rsidR="00A42FC4" w:rsidRPr="00D27E6C" w:rsidRDefault="00A42FC4" w:rsidP="00A42FC4">
            <w:pPr>
              <w:pStyle w:val="TableParagraph"/>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0ED52A51" w14:textId="77777777" w:rsidR="00A42FC4" w:rsidRPr="00D27E6C" w:rsidRDefault="00A42FC4" w:rsidP="00A42FC4">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aprovechamiento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z w:val="17"/>
                <w:szCs w:val="17"/>
              </w:rPr>
              <w:t xml:space="preserve"> c</w:t>
            </w:r>
            <w:r w:rsidRPr="00D27E6C">
              <w:rPr>
                <w:spacing w:val="-2"/>
                <w:sz w:val="17"/>
                <w:szCs w:val="17"/>
              </w:rPr>
              <w:t xml:space="preserve">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80"/>
                <w:sz w:val="17"/>
                <w:szCs w:val="17"/>
              </w:rPr>
              <w:t xml:space="preserve"> </w:t>
            </w:r>
            <w:r w:rsidRPr="00D27E6C">
              <w:rPr>
                <w:sz w:val="17"/>
                <w:szCs w:val="17"/>
              </w:rPr>
              <w:t>sistemas integrales</w:t>
            </w:r>
            <w:r w:rsidRPr="00D27E6C">
              <w:rPr>
                <w:spacing w:val="2"/>
                <w:sz w:val="17"/>
                <w:szCs w:val="17"/>
              </w:rPr>
              <w:t xml:space="preserve"> </w:t>
            </w:r>
            <w:r w:rsidRPr="00D27E6C">
              <w:rPr>
                <w:spacing w:val="-7"/>
                <w:sz w:val="17"/>
                <w:szCs w:val="17"/>
              </w:rPr>
              <w:t>de</w:t>
            </w:r>
            <w:r w:rsidRPr="00D27E6C">
              <w:rPr>
                <w:sz w:val="17"/>
                <w:szCs w:val="17"/>
              </w:rPr>
              <w:t xml:space="preserve"> </w:t>
            </w:r>
            <w:r w:rsidRPr="00D27E6C">
              <w:rPr>
                <w:spacing w:val="-2"/>
                <w:sz w:val="17"/>
                <w:szCs w:val="17"/>
              </w:rPr>
              <w:t>riego.</w:t>
            </w:r>
          </w:p>
        </w:tc>
        <w:tc>
          <w:tcPr>
            <w:tcW w:w="1823" w:type="dxa"/>
            <w:vAlign w:val="center"/>
          </w:tcPr>
          <w:p w14:paraId="22C52A23" w14:textId="77777777" w:rsidR="00A42FC4" w:rsidRPr="00D27E6C" w:rsidRDefault="00A42FC4" w:rsidP="00A42FC4">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00EE49D9" w14:textId="77777777" w:rsidR="00A42FC4" w:rsidRPr="00D27E6C" w:rsidRDefault="00A42FC4" w:rsidP="00A42FC4">
            <w:pPr>
              <w:jc w:val="center"/>
              <w:rPr>
                <w:sz w:val="17"/>
                <w:szCs w:val="17"/>
              </w:rPr>
            </w:pPr>
            <w:r w:rsidRPr="00D27E6C">
              <w:rPr>
                <w:sz w:val="17"/>
                <w:szCs w:val="17"/>
              </w:rPr>
              <w:t>50.000</w:t>
            </w:r>
          </w:p>
        </w:tc>
        <w:tc>
          <w:tcPr>
            <w:tcW w:w="1277" w:type="dxa"/>
            <w:vAlign w:val="center"/>
          </w:tcPr>
          <w:p w14:paraId="5093C819" w14:textId="77777777" w:rsidR="00A42FC4" w:rsidRPr="00D27E6C" w:rsidRDefault="00A42FC4" w:rsidP="00A42FC4">
            <w:pPr>
              <w:jc w:val="center"/>
              <w:rPr>
                <w:sz w:val="17"/>
                <w:szCs w:val="17"/>
              </w:rPr>
            </w:pPr>
            <w:r w:rsidRPr="00D27E6C">
              <w:rPr>
                <w:sz w:val="17"/>
                <w:szCs w:val="17"/>
              </w:rPr>
              <w:t>2022</w:t>
            </w:r>
          </w:p>
        </w:tc>
        <w:tc>
          <w:tcPr>
            <w:tcW w:w="0" w:type="auto"/>
          </w:tcPr>
          <w:p w14:paraId="6AECC30F" w14:textId="77777777" w:rsidR="00A42FC4" w:rsidRPr="00D27E6C" w:rsidRDefault="00A42FC4" w:rsidP="00A42FC4">
            <w:pPr>
              <w:jc w:val="center"/>
              <w:rPr>
                <w:sz w:val="17"/>
                <w:szCs w:val="17"/>
              </w:rPr>
            </w:pPr>
          </w:p>
          <w:p w14:paraId="6EF46147" w14:textId="77777777" w:rsidR="00DA467D" w:rsidRPr="00D27E6C" w:rsidRDefault="00DA467D" w:rsidP="00A42FC4">
            <w:pPr>
              <w:jc w:val="center"/>
              <w:rPr>
                <w:sz w:val="17"/>
                <w:szCs w:val="17"/>
              </w:rPr>
            </w:pPr>
          </w:p>
          <w:p w14:paraId="50703EC0" w14:textId="58D53DDE" w:rsidR="00DA467D" w:rsidRPr="00D27E6C" w:rsidRDefault="00DA467D" w:rsidP="00A42FC4">
            <w:pPr>
              <w:jc w:val="center"/>
              <w:rPr>
                <w:sz w:val="17"/>
                <w:szCs w:val="17"/>
              </w:rPr>
            </w:pPr>
            <w:r w:rsidRPr="00D27E6C">
              <w:rPr>
                <w:sz w:val="17"/>
                <w:szCs w:val="17"/>
              </w:rPr>
              <w:t>NO</w:t>
            </w:r>
          </w:p>
        </w:tc>
      </w:tr>
      <w:tr w:rsidR="00A42FC4" w:rsidRPr="00D27E6C" w14:paraId="2A8F78B5" w14:textId="77777777" w:rsidTr="00A42FC4">
        <w:trPr>
          <w:trHeight w:val="494"/>
        </w:trPr>
        <w:tc>
          <w:tcPr>
            <w:tcW w:w="2405" w:type="dxa"/>
          </w:tcPr>
          <w:p w14:paraId="6DB78F8D" w14:textId="77777777" w:rsidR="00A42FC4" w:rsidRPr="00D27E6C" w:rsidRDefault="00A42FC4" w:rsidP="00A42FC4">
            <w:pPr>
              <w:pStyle w:val="TableParagraph"/>
              <w:tabs>
                <w:tab w:val="left" w:pos="546"/>
                <w:tab w:val="left" w:pos="970"/>
                <w:tab w:val="left" w:pos="1102"/>
              </w:tabs>
              <w:ind w:right="56"/>
              <w:jc w:val="both"/>
              <w:rPr>
                <w:sz w:val="17"/>
                <w:szCs w:val="17"/>
              </w:rPr>
            </w:pPr>
            <w:r w:rsidRPr="00D27E6C">
              <w:rPr>
                <w:spacing w:val="-2"/>
                <w:sz w:val="17"/>
                <w:szCs w:val="17"/>
              </w:rPr>
              <w:t xml:space="preserve">Extensión </w:t>
            </w:r>
            <w:r w:rsidRPr="00D27E6C">
              <w:rPr>
                <w:sz w:val="17"/>
                <w:szCs w:val="17"/>
              </w:rPr>
              <w:t>del</w:t>
            </w:r>
            <w:r w:rsidRPr="00D27E6C">
              <w:rPr>
                <w:spacing w:val="80"/>
                <w:sz w:val="17"/>
                <w:szCs w:val="17"/>
              </w:rPr>
              <w:t xml:space="preserve"> </w:t>
            </w:r>
            <w:r w:rsidRPr="00D27E6C">
              <w:rPr>
                <w:sz w:val="17"/>
                <w:szCs w:val="17"/>
              </w:rPr>
              <w:t xml:space="preserve">sistema </w:t>
            </w:r>
            <w:r w:rsidRPr="00D27E6C">
              <w:rPr>
                <w:spacing w:val="-6"/>
                <w:sz w:val="17"/>
                <w:szCs w:val="17"/>
              </w:rPr>
              <w:t>de la</w:t>
            </w:r>
            <w:r w:rsidRPr="00D27E6C">
              <w:rPr>
                <w:sz w:val="17"/>
                <w:szCs w:val="17"/>
              </w:rPr>
              <w:t xml:space="preserve"> </w:t>
            </w:r>
            <w:r w:rsidRPr="00D27E6C">
              <w:rPr>
                <w:spacing w:val="-4"/>
                <w:sz w:val="17"/>
                <w:szCs w:val="17"/>
              </w:rPr>
              <w:t xml:space="preserve">red </w:t>
            </w:r>
            <w:r w:rsidRPr="00D27E6C">
              <w:rPr>
                <w:spacing w:val="-2"/>
                <w:sz w:val="17"/>
                <w:szCs w:val="17"/>
              </w:rPr>
              <w:t xml:space="preserve">eléctrica </w:t>
            </w:r>
            <w:r w:rsidRPr="00D27E6C">
              <w:rPr>
                <w:sz w:val="17"/>
                <w:szCs w:val="17"/>
              </w:rPr>
              <w:t>para</w:t>
            </w:r>
            <w:r w:rsidRPr="00D27E6C">
              <w:rPr>
                <w:spacing w:val="-3"/>
                <w:sz w:val="17"/>
                <w:szCs w:val="17"/>
              </w:rPr>
              <w:t xml:space="preserve"> </w:t>
            </w:r>
            <w:r w:rsidRPr="00D27E6C">
              <w:rPr>
                <w:sz w:val="17"/>
                <w:szCs w:val="17"/>
              </w:rPr>
              <w:t>atender a</w:t>
            </w:r>
            <w:r w:rsidRPr="00D27E6C">
              <w:rPr>
                <w:spacing w:val="40"/>
                <w:sz w:val="17"/>
                <w:szCs w:val="17"/>
              </w:rPr>
              <w:t xml:space="preserve"> </w:t>
            </w:r>
            <w:r w:rsidRPr="00D27E6C">
              <w:rPr>
                <w:sz w:val="17"/>
                <w:szCs w:val="17"/>
              </w:rPr>
              <w:t>todos</w:t>
            </w:r>
            <w:r w:rsidRPr="00D27E6C">
              <w:rPr>
                <w:spacing w:val="73"/>
                <w:sz w:val="17"/>
                <w:szCs w:val="17"/>
              </w:rPr>
              <w:t xml:space="preserve"> </w:t>
            </w:r>
            <w:r w:rsidRPr="00D27E6C">
              <w:rPr>
                <w:sz w:val="17"/>
                <w:szCs w:val="17"/>
              </w:rPr>
              <w:t xml:space="preserve">los </w:t>
            </w:r>
            <w:r w:rsidRPr="00D27E6C">
              <w:rPr>
                <w:spacing w:val="-2"/>
                <w:sz w:val="17"/>
                <w:szCs w:val="17"/>
              </w:rPr>
              <w:t xml:space="preserve">domicilios </w:t>
            </w:r>
            <w:r w:rsidRPr="00D27E6C">
              <w:rPr>
                <w:spacing w:val="-6"/>
                <w:sz w:val="17"/>
                <w:szCs w:val="17"/>
              </w:rPr>
              <w:t>de</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comunidad Jatun Paccha</w:t>
            </w:r>
          </w:p>
          <w:p w14:paraId="360B13AD" w14:textId="77777777" w:rsidR="00A42FC4" w:rsidRPr="00D27E6C" w:rsidRDefault="00A42FC4" w:rsidP="00A42FC4">
            <w:pPr>
              <w:pStyle w:val="TableParagraph"/>
              <w:tabs>
                <w:tab w:val="left" w:pos="650"/>
                <w:tab w:val="left" w:pos="998"/>
                <w:tab w:val="left" w:pos="1102"/>
              </w:tabs>
              <w:ind w:left="67" w:right="56"/>
              <w:jc w:val="both"/>
              <w:rPr>
                <w:spacing w:val="-2"/>
                <w:sz w:val="17"/>
                <w:szCs w:val="17"/>
              </w:rPr>
            </w:pPr>
          </w:p>
        </w:tc>
        <w:tc>
          <w:tcPr>
            <w:tcW w:w="2126" w:type="dxa"/>
            <w:vAlign w:val="center"/>
          </w:tcPr>
          <w:p w14:paraId="61FEACA3" w14:textId="77777777" w:rsidR="00A42FC4" w:rsidRPr="00D27E6C" w:rsidRDefault="00A42FC4" w:rsidP="00A42FC4">
            <w:pPr>
              <w:pStyle w:val="TableParagraph"/>
              <w:ind w:left="75"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0231CC6D" w14:textId="77777777" w:rsidR="00A42FC4" w:rsidRPr="00D27E6C" w:rsidRDefault="00A42FC4" w:rsidP="00A42FC4">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 xml:space="preserve">con 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ón</w:t>
            </w:r>
            <w:r w:rsidRPr="00D27E6C">
              <w:rPr>
                <w:sz w:val="17"/>
                <w:szCs w:val="17"/>
              </w:rPr>
              <w:t xml:space="preserve"> 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4B7C1197" w14:textId="77777777" w:rsidR="00A42FC4" w:rsidRPr="00D27E6C" w:rsidRDefault="00A42FC4" w:rsidP="00A42FC4">
            <w:pPr>
              <w:jc w:val="center"/>
              <w:rPr>
                <w:spacing w:val="-2"/>
                <w:sz w:val="17"/>
                <w:szCs w:val="17"/>
              </w:rPr>
            </w:pPr>
            <w:r w:rsidRPr="00D27E6C">
              <w:rPr>
                <w:spacing w:val="-2"/>
                <w:sz w:val="17"/>
                <w:szCs w:val="17"/>
              </w:rPr>
              <w:t>GADPRDA</w:t>
            </w:r>
          </w:p>
        </w:tc>
        <w:tc>
          <w:tcPr>
            <w:tcW w:w="1527" w:type="dxa"/>
            <w:vAlign w:val="center"/>
          </w:tcPr>
          <w:p w14:paraId="71BBBD33" w14:textId="77777777" w:rsidR="00A42FC4" w:rsidRPr="00D27E6C" w:rsidRDefault="00A42FC4" w:rsidP="00A42FC4">
            <w:pPr>
              <w:jc w:val="center"/>
              <w:rPr>
                <w:sz w:val="17"/>
                <w:szCs w:val="17"/>
              </w:rPr>
            </w:pPr>
            <w:r w:rsidRPr="00D27E6C">
              <w:rPr>
                <w:sz w:val="17"/>
                <w:szCs w:val="17"/>
              </w:rPr>
              <w:t>20.000</w:t>
            </w:r>
          </w:p>
        </w:tc>
        <w:tc>
          <w:tcPr>
            <w:tcW w:w="1277" w:type="dxa"/>
            <w:vAlign w:val="center"/>
          </w:tcPr>
          <w:p w14:paraId="4A563B39" w14:textId="77777777" w:rsidR="00A42FC4" w:rsidRPr="00D27E6C" w:rsidRDefault="00A42FC4" w:rsidP="00A42FC4">
            <w:pPr>
              <w:jc w:val="center"/>
              <w:rPr>
                <w:sz w:val="17"/>
                <w:szCs w:val="17"/>
              </w:rPr>
            </w:pPr>
            <w:r w:rsidRPr="00D27E6C">
              <w:rPr>
                <w:sz w:val="17"/>
                <w:szCs w:val="17"/>
              </w:rPr>
              <w:t>2021</w:t>
            </w:r>
          </w:p>
        </w:tc>
        <w:tc>
          <w:tcPr>
            <w:tcW w:w="0" w:type="auto"/>
          </w:tcPr>
          <w:p w14:paraId="07E948A0" w14:textId="77777777" w:rsidR="00A42FC4" w:rsidRPr="00D27E6C" w:rsidRDefault="00A42FC4" w:rsidP="00A42FC4">
            <w:pPr>
              <w:jc w:val="center"/>
              <w:rPr>
                <w:sz w:val="17"/>
                <w:szCs w:val="17"/>
              </w:rPr>
            </w:pPr>
          </w:p>
          <w:p w14:paraId="4564DA64" w14:textId="77777777" w:rsidR="00DA467D" w:rsidRPr="00D27E6C" w:rsidRDefault="00DA467D" w:rsidP="00A42FC4">
            <w:pPr>
              <w:jc w:val="center"/>
              <w:rPr>
                <w:sz w:val="17"/>
                <w:szCs w:val="17"/>
              </w:rPr>
            </w:pPr>
            <w:r w:rsidRPr="00D27E6C">
              <w:rPr>
                <w:sz w:val="17"/>
                <w:szCs w:val="17"/>
              </w:rPr>
              <w:t>NO</w:t>
            </w:r>
          </w:p>
          <w:p w14:paraId="2DB06450" w14:textId="77777777" w:rsidR="00DA467D" w:rsidRPr="00D27E6C" w:rsidRDefault="00DA467D" w:rsidP="00A42FC4">
            <w:pPr>
              <w:jc w:val="center"/>
              <w:rPr>
                <w:sz w:val="17"/>
                <w:szCs w:val="17"/>
              </w:rPr>
            </w:pPr>
          </w:p>
          <w:p w14:paraId="692AD08C" w14:textId="0EF54376" w:rsidR="00DA467D" w:rsidRPr="00D27E6C" w:rsidRDefault="00DA467D" w:rsidP="00DA467D">
            <w:pPr>
              <w:rPr>
                <w:sz w:val="17"/>
                <w:szCs w:val="17"/>
              </w:rPr>
            </w:pPr>
          </w:p>
        </w:tc>
      </w:tr>
      <w:tr w:rsidR="00A42FC4" w:rsidRPr="00D27E6C" w14:paraId="474ECD05" w14:textId="77777777" w:rsidTr="00A42FC4">
        <w:trPr>
          <w:trHeight w:val="494"/>
        </w:trPr>
        <w:tc>
          <w:tcPr>
            <w:tcW w:w="2405" w:type="dxa"/>
          </w:tcPr>
          <w:p w14:paraId="5D16762B" w14:textId="77777777" w:rsidR="00A42FC4" w:rsidRPr="00D27E6C" w:rsidRDefault="00A42FC4" w:rsidP="00A42FC4">
            <w:pPr>
              <w:pStyle w:val="TableParagraph"/>
              <w:ind w:right="78"/>
              <w:jc w:val="both"/>
              <w:rPr>
                <w:sz w:val="17"/>
                <w:szCs w:val="17"/>
              </w:rPr>
            </w:pPr>
            <w:r w:rsidRPr="00D27E6C">
              <w:rPr>
                <w:spacing w:val="-2"/>
                <w:sz w:val="17"/>
                <w:szCs w:val="17"/>
              </w:rPr>
              <w:t>Repotenci</w:t>
            </w:r>
            <w:r w:rsidRPr="00D27E6C">
              <w:rPr>
                <w:sz w:val="17"/>
                <w:szCs w:val="17"/>
              </w:rPr>
              <w:t>ar</w:t>
            </w:r>
            <w:r w:rsidRPr="00D27E6C">
              <w:rPr>
                <w:spacing w:val="-14"/>
                <w:sz w:val="17"/>
                <w:szCs w:val="17"/>
              </w:rPr>
              <w:t xml:space="preserve"> </w:t>
            </w:r>
            <w:r w:rsidRPr="00D27E6C">
              <w:rPr>
                <w:sz w:val="17"/>
                <w:szCs w:val="17"/>
              </w:rPr>
              <w:t>el</w:t>
            </w:r>
            <w:r w:rsidRPr="00D27E6C">
              <w:rPr>
                <w:spacing w:val="-13"/>
                <w:sz w:val="17"/>
                <w:szCs w:val="17"/>
              </w:rPr>
              <w:t xml:space="preserve"> </w:t>
            </w:r>
            <w:r w:rsidRPr="00D27E6C">
              <w:rPr>
                <w:sz w:val="17"/>
                <w:szCs w:val="17"/>
              </w:rPr>
              <w:t xml:space="preserve">espacio </w:t>
            </w:r>
            <w:r w:rsidRPr="00D27E6C">
              <w:rPr>
                <w:spacing w:val="-2"/>
                <w:sz w:val="17"/>
                <w:szCs w:val="17"/>
              </w:rPr>
              <w:t>cubierto</w:t>
            </w:r>
            <w:r w:rsidRPr="00D27E6C">
              <w:rPr>
                <w:spacing w:val="40"/>
                <w:sz w:val="17"/>
                <w:szCs w:val="17"/>
              </w:rPr>
              <w:t xml:space="preserve"> </w:t>
            </w:r>
            <w:r w:rsidRPr="00D27E6C">
              <w:rPr>
                <w:spacing w:val="-4"/>
                <w:sz w:val="17"/>
                <w:szCs w:val="17"/>
              </w:rPr>
              <w:t xml:space="preserve">con: </w:t>
            </w:r>
            <w:r w:rsidRPr="00D27E6C">
              <w:rPr>
                <w:spacing w:val="-2"/>
                <w:sz w:val="17"/>
                <w:szCs w:val="17"/>
              </w:rPr>
              <w:t>graderío, escenario,</w:t>
            </w:r>
            <w:r w:rsidRPr="00D27E6C">
              <w:rPr>
                <w:sz w:val="17"/>
                <w:szCs w:val="17"/>
              </w:rPr>
              <w:t xml:space="preserve"> </w:t>
            </w:r>
            <w:r w:rsidRPr="00D27E6C">
              <w:rPr>
                <w:spacing w:val="-2"/>
                <w:sz w:val="17"/>
                <w:szCs w:val="17"/>
              </w:rPr>
              <w:t xml:space="preserve">camerinos, bodega, </w:t>
            </w:r>
            <w:r w:rsidRPr="00D27E6C">
              <w:rPr>
                <w:sz w:val="17"/>
                <w:szCs w:val="17"/>
              </w:rPr>
              <w:t>medidor</w:t>
            </w:r>
            <w:r w:rsidRPr="00D27E6C">
              <w:rPr>
                <w:spacing w:val="80"/>
                <w:sz w:val="17"/>
                <w:szCs w:val="17"/>
              </w:rPr>
              <w:t xml:space="preserve"> </w:t>
            </w:r>
            <w:r w:rsidRPr="00D27E6C">
              <w:rPr>
                <w:sz w:val="17"/>
                <w:szCs w:val="17"/>
              </w:rPr>
              <w:t xml:space="preserve">de </w:t>
            </w:r>
            <w:r w:rsidRPr="00D27E6C">
              <w:rPr>
                <w:spacing w:val="-4"/>
                <w:sz w:val="17"/>
                <w:szCs w:val="17"/>
              </w:rPr>
              <w:t>luz</w:t>
            </w:r>
            <w:r w:rsidRPr="00D27E6C">
              <w:rPr>
                <w:sz w:val="17"/>
                <w:szCs w:val="17"/>
              </w:rPr>
              <w:t xml:space="preserve"> en</w:t>
            </w:r>
            <w:r w:rsidRPr="00D27E6C">
              <w:rPr>
                <w:spacing w:val="38"/>
                <w:sz w:val="17"/>
                <w:szCs w:val="17"/>
              </w:rPr>
              <w:t xml:space="preserve"> </w:t>
            </w:r>
            <w:r w:rsidRPr="00D27E6C">
              <w:rPr>
                <w:sz w:val="17"/>
                <w:szCs w:val="17"/>
              </w:rPr>
              <w:t xml:space="preserve">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2126" w:type="dxa"/>
            <w:vAlign w:val="center"/>
          </w:tcPr>
          <w:p w14:paraId="41C03539" w14:textId="77777777" w:rsidR="00A42FC4" w:rsidRPr="00D27E6C" w:rsidRDefault="00A42FC4" w:rsidP="00A42FC4">
            <w:pPr>
              <w:pStyle w:val="TableParagraph"/>
              <w:ind w:left="75"/>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05C6B13D" w14:textId="77777777" w:rsidR="00A42FC4" w:rsidRPr="00D27E6C" w:rsidRDefault="00A42FC4" w:rsidP="00A42FC4">
            <w:pPr>
              <w:pStyle w:val="TableParagraph"/>
              <w:tabs>
                <w:tab w:val="left" w:pos="947"/>
              </w:tabs>
              <w:ind w:left="68" w:right="52"/>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328A295C"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9616ABC"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2948B6F8" w14:textId="77777777" w:rsidR="00A42FC4" w:rsidRPr="00D27E6C" w:rsidRDefault="00A42FC4" w:rsidP="00A42FC4">
            <w:pPr>
              <w:jc w:val="center"/>
              <w:rPr>
                <w:sz w:val="17"/>
                <w:szCs w:val="17"/>
              </w:rPr>
            </w:pPr>
            <w:r w:rsidRPr="00D27E6C">
              <w:rPr>
                <w:sz w:val="17"/>
                <w:szCs w:val="17"/>
              </w:rPr>
              <w:t>2022</w:t>
            </w:r>
          </w:p>
        </w:tc>
        <w:tc>
          <w:tcPr>
            <w:tcW w:w="0" w:type="auto"/>
          </w:tcPr>
          <w:p w14:paraId="7E7B97C7" w14:textId="77777777" w:rsidR="00A42FC4" w:rsidRPr="00D27E6C" w:rsidRDefault="00A42FC4" w:rsidP="00A42FC4">
            <w:pPr>
              <w:jc w:val="center"/>
              <w:rPr>
                <w:sz w:val="17"/>
                <w:szCs w:val="17"/>
              </w:rPr>
            </w:pPr>
          </w:p>
          <w:p w14:paraId="65A0078E" w14:textId="0AA0FB6C" w:rsidR="00DA467D" w:rsidRPr="00D27E6C" w:rsidRDefault="00DA467D" w:rsidP="00A42FC4">
            <w:pPr>
              <w:jc w:val="center"/>
              <w:rPr>
                <w:sz w:val="17"/>
                <w:szCs w:val="17"/>
              </w:rPr>
            </w:pPr>
            <w:r w:rsidRPr="00D27E6C">
              <w:rPr>
                <w:sz w:val="17"/>
                <w:szCs w:val="17"/>
              </w:rPr>
              <w:t>NO</w:t>
            </w:r>
          </w:p>
        </w:tc>
      </w:tr>
      <w:tr w:rsidR="00A42FC4" w:rsidRPr="00D27E6C" w14:paraId="23D4B0B4" w14:textId="77777777" w:rsidTr="00A42FC4">
        <w:trPr>
          <w:trHeight w:val="494"/>
        </w:trPr>
        <w:tc>
          <w:tcPr>
            <w:tcW w:w="2405" w:type="dxa"/>
          </w:tcPr>
          <w:p w14:paraId="351C0B04" w14:textId="77777777" w:rsidR="00A42FC4" w:rsidRPr="00D27E6C" w:rsidRDefault="00A42FC4" w:rsidP="00A42FC4">
            <w:pPr>
              <w:pStyle w:val="TableParagraph"/>
              <w:tabs>
                <w:tab w:val="left" w:pos="610"/>
              </w:tabs>
              <w:ind w:right="60"/>
              <w:jc w:val="both"/>
              <w:rPr>
                <w:sz w:val="17"/>
                <w:szCs w:val="17"/>
              </w:rPr>
            </w:pPr>
            <w:r w:rsidRPr="00D27E6C">
              <w:rPr>
                <w:spacing w:val="-2"/>
                <w:sz w:val="17"/>
                <w:szCs w:val="17"/>
              </w:rPr>
              <w:t xml:space="preserve">Apertura </w:t>
            </w:r>
            <w:r w:rsidRPr="00D27E6C">
              <w:rPr>
                <w:spacing w:val="-5"/>
                <w:sz w:val="17"/>
                <w:szCs w:val="17"/>
              </w:rPr>
              <w:t>de</w:t>
            </w:r>
            <w:r w:rsidRPr="00D27E6C">
              <w:rPr>
                <w:sz w:val="17"/>
                <w:szCs w:val="17"/>
              </w:rPr>
              <w:t xml:space="preserve"> </w:t>
            </w:r>
            <w:r w:rsidRPr="00D27E6C">
              <w:rPr>
                <w:spacing w:val="-2"/>
                <w:sz w:val="17"/>
                <w:szCs w:val="17"/>
              </w:rPr>
              <w:t>nuevas</w:t>
            </w:r>
            <w:r w:rsidRPr="00D27E6C">
              <w:rPr>
                <w:sz w:val="17"/>
                <w:szCs w:val="17"/>
              </w:rPr>
              <w:t xml:space="preserve"> </w:t>
            </w:r>
            <w:r w:rsidRPr="00D27E6C">
              <w:rPr>
                <w:spacing w:val="-4"/>
                <w:sz w:val="17"/>
                <w:szCs w:val="17"/>
              </w:rPr>
              <w:t>vías</w:t>
            </w:r>
            <w:r w:rsidRPr="00D27E6C">
              <w:rPr>
                <w:sz w:val="17"/>
                <w:szCs w:val="17"/>
              </w:rPr>
              <w:tab/>
            </w:r>
            <w:r w:rsidRPr="00D27E6C">
              <w:rPr>
                <w:spacing w:val="-4"/>
                <w:sz w:val="17"/>
                <w:szCs w:val="17"/>
              </w:rPr>
              <w:t>para</w:t>
            </w:r>
          </w:p>
          <w:p w14:paraId="0FDF55E6" w14:textId="77777777" w:rsidR="00A42FC4" w:rsidRPr="00D27E6C" w:rsidRDefault="00A42FC4" w:rsidP="00A42FC4">
            <w:pPr>
              <w:pStyle w:val="TableParagraph"/>
              <w:tabs>
                <w:tab w:val="left" w:pos="1166"/>
              </w:tabs>
              <w:jc w:val="both"/>
              <w:rPr>
                <w:sz w:val="17"/>
                <w:szCs w:val="17"/>
              </w:rPr>
            </w:pPr>
            <w:r w:rsidRPr="00D27E6C">
              <w:rPr>
                <w:spacing w:val="-2"/>
                <w:sz w:val="17"/>
                <w:szCs w:val="17"/>
              </w:rPr>
              <w:t>Servir</w:t>
            </w:r>
            <w:r w:rsidRPr="00D27E6C">
              <w:rPr>
                <w:sz w:val="17"/>
                <w:szCs w:val="17"/>
              </w:rPr>
              <w:t xml:space="preserve"> </w:t>
            </w:r>
            <w:r w:rsidRPr="00D27E6C">
              <w:rPr>
                <w:spacing w:val="-10"/>
                <w:sz w:val="17"/>
                <w:szCs w:val="17"/>
              </w:rPr>
              <w:t>a</w:t>
            </w:r>
            <w:r w:rsidRPr="00D27E6C">
              <w:rPr>
                <w:sz w:val="17"/>
                <w:szCs w:val="17"/>
              </w:rPr>
              <w:t xml:space="preserve"> </w:t>
            </w:r>
            <w:r w:rsidRPr="00D27E6C">
              <w:rPr>
                <w:spacing w:val="-2"/>
                <w:sz w:val="17"/>
                <w:szCs w:val="17"/>
              </w:rPr>
              <w:t>dodos</w:t>
            </w:r>
            <w:r w:rsidRPr="00D27E6C">
              <w:rPr>
                <w:sz w:val="17"/>
                <w:szCs w:val="17"/>
              </w:rPr>
              <w:t xml:space="preserve"> </w:t>
            </w:r>
            <w:r w:rsidRPr="00D27E6C">
              <w:rPr>
                <w:spacing w:val="-4"/>
                <w:sz w:val="17"/>
                <w:szCs w:val="17"/>
              </w:rPr>
              <w:t xml:space="preserve">los </w:t>
            </w:r>
            <w:r w:rsidRPr="00D27E6C">
              <w:rPr>
                <w:spacing w:val="-2"/>
                <w:sz w:val="17"/>
                <w:szCs w:val="17"/>
              </w:rPr>
              <w:t xml:space="preserve">finqueros </w:t>
            </w:r>
            <w:r w:rsidRPr="00D27E6C">
              <w:rPr>
                <w:spacing w:val="-4"/>
                <w:sz w:val="17"/>
                <w:szCs w:val="17"/>
              </w:rPr>
              <w:t xml:space="preserve">que </w:t>
            </w:r>
            <w:r w:rsidRPr="00D27E6C">
              <w:rPr>
                <w:spacing w:val="-2"/>
                <w:sz w:val="17"/>
                <w:szCs w:val="17"/>
              </w:rPr>
              <w:t xml:space="preserve">producen </w:t>
            </w:r>
            <w:r w:rsidRPr="00D27E6C">
              <w:rPr>
                <w:spacing w:val="-4"/>
                <w:sz w:val="17"/>
                <w:szCs w:val="17"/>
              </w:rPr>
              <w:t xml:space="preserve">para </w:t>
            </w:r>
            <w:r w:rsidRPr="00D27E6C">
              <w:rPr>
                <w:spacing w:val="-5"/>
                <w:sz w:val="17"/>
                <w:szCs w:val="17"/>
              </w:rPr>
              <w:t>el</w:t>
            </w:r>
            <w:r w:rsidRPr="00D27E6C">
              <w:rPr>
                <w:sz w:val="17"/>
                <w:szCs w:val="17"/>
              </w:rPr>
              <w:t xml:space="preserve"> mercado</w:t>
            </w:r>
            <w:r w:rsidRPr="00D27E6C">
              <w:rPr>
                <w:spacing w:val="40"/>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2126" w:type="dxa"/>
            <w:vAlign w:val="center"/>
          </w:tcPr>
          <w:p w14:paraId="05EF09F0" w14:textId="77777777" w:rsidR="00A42FC4" w:rsidRPr="00D27E6C" w:rsidRDefault="00A42FC4" w:rsidP="00A42FC4">
            <w:pPr>
              <w:pStyle w:val="TableParagraph"/>
              <w:ind w:right="51"/>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 xml:space="preserve"> </w:t>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3E5CE433"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8"/>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saneamiento básico, seguridad ciudadana, protección social</w:t>
            </w:r>
            <w:r w:rsidRPr="00D27E6C">
              <w:rPr>
                <w:spacing w:val="-15"/>
                <w:sz w:val="17"/>
                <w:szCs w:val="17"/>
              </w:rPr>
              <w:t xml:space="preserve"> </w:t>
            </w:r>
            <w:r w:rsidRPr="00D27E6C">
              <w:rPr>
                <w:spacing w:val="-2"/>
                <w:sz w:val="17"/>
                <w:szCs w:val="17"/>
              </w:rPr>
              <w:t>rural</w:t>
            </w:r>
            <w:r w:rsidRPr="00D27E6C">
              <w:rPr>
                <w:spacing w:val="-13"/>
                <w:sz w:val="17"/>
                <w:szCs w:val="17"/>
              </w:rPr>
              <w:t xml:space="preserve"> </w:t>
            </w:r>
            <w:r w:rsidRPr="00D27E6C">
              <w:rPr>
                <w:spacing w:val="-2"/>
                <w:sz w:val="17"/>
                <w:szCs w:val="17"/>
              </w:rPr>
              <w:t xml:space="preserve">y </w:t>
            </w:r>
            <w:r w:rsidRPr="00D27E6C">
              <w:rPr>
                <w:sz w:val="17"/>
                <w:szCs w:val="17"/>
              </w:rPr>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0CAB5238"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237DF215" w14:textId="77777777" w:rsidR="00A42FC4" w:rsidRPr="00D27E6C" w:rsidRDefault="00A42FC4" w:rsidP="00A42FC4">
            <w:pPr>
              <w:jc w:val="center"/>
              <w:rPr>
                <w:sz w:val="17"/>
                <w:szCs w:val="17"/>
              </w:rPr>
            </w:pPr>
            <w:r w:rsidRPr="00D27E6C">
              <w:rPr>
                <w:sz w:val="17"/>
                <w:szCs w:val="17"/>
              </w:rPr>
              <w:t>120.000</w:t>
            </w:r>
          </w:p>
        </w:tc>
        <w:tc>
          <w:tcPr>
            <w:tcW w:w="1277" w:type="dxa"/>
            <w:vAlign w:val="center"/>
          </w:tcPr>
          <w:p w14:paraId="31BCCAE6" w14:textId="77777777" w:rsidR="00A42FC4" w:rsidRPr="00D27E6C" w:rsidRDefault="00A42FC4" w:rsidP="00A42FC4">
            <w:pPr>
              <w:jc w:val="center"/>
              <w:rPr>
                <w:sz w:val="17"/>
                <w:szCs w:val="17"/>
              </w:rPr>
            </w:pPr>
            <w:r w:rsidRPr="00D27E6C">
              <w:rPr>
                <w:sz w:val="17"/>
                <w:szCs w:val="17"/>
              </w:rPr>
              <w:t>2023</w:t>
            </w:r>
          </w:p>
        </w:tc>
        <w:tc>
          <w:tcPr>
            <w:tcW w:w="0" w:type="auto"/>
          </w:tcPr>
          <w:p w14:paraId="36649397" w14:textId="77777777" w:rsidR="00A42FC4" w:rsidRPr="00D27E6C" w:rsidRDefault="00A42FC4" w:rsidP="00A42FC4">
            <w:pPr>
              <w:jc w:val="center"/>
              <w:rPr>
                <w:sz w:val="17"/>
                <w:szCs w:val="17"/>
              </w:rPr>
            </w:pPr>
          </w:p>
          <w:p w14:paraId="5BED6F1F" w14:textId="77777777" w:rsidR="00DA467D" w:rsidRPr="00D27E6C" w:rsidRDefault="00DA467D" w:rsidP="00A42FC4">
            <w:pPr>
              <w:jc w:val="center"/>
              <w:rPr>
                <w:sz w:val="17"/>
                <w:szCs w:val="17"/>
              </w:rPr>
            </w:pPr>
          </w:p>
          <w:p w14:paraId="32C0A708" w14:textId="5514C50D" w:rsidR="00DA467D" w:rsidRPr="00D27E6C" w:rsidRDefault="00DA467D" w:rsidP="00A42FC4">
            <w:pPr>
              <w:jc w:val="center"/>
              <w:rPr>
                <w:sz w:val="17"/>
                <w:szCs w:val="17"/>
              </w:rPr>
            </w:pPr>
            <w:r w:rsidRPr="00D27E6C">
              <w:rPr>
                <w:sz w:val="17"/>
                <w:szCs w:val="17"/>
              </w:rPr>
              <w:t>SI</w:t>
            </w:r>
          </w:p>
        </w:tc>
      </w:tr>
      <w:tr w:rsidR="00A42FC4" w:rsidRPr="00D27E6C" w14:paraId="0ADB1FFE" w14:textId="77777777" w:rsidTr="00A42FC4">
        <w:trPr>
          <w:trHeight w:val="494"/>
        </w:trPr>
        <w:tc>
          <w:tcPr>
            <w:tcW w:w="2405" w:type="dxa"/>
          </w:tcPr>
          <w:p w14:paraId="318BB837" w14:textId="77777777" w:rsidR="00A42FC4" w:rsidRPr="00D27E6C" w:rsidRDefault="00A42FC4" w:rsidP="00A42FC4">
            <w:pPr>
              <w:pStyle w:val="TableParagraph"/>
              <w:tabs>
                <w:tab w:val="left" w:pos="650"/>
              </w:tabs>
              <w:ind w:right="58"/>
              <w:jc w:val="both"/>
              <w:rPr>
                <w:sz w:val="17"/>
                <w:szCs w:val="17"/>
              </w:rPr>
            </w:pPr>
            <w:r w:rsidRPr="00D27E6C">
              <w:rPr>
                <w:spacing w:val="-2"/>
                <w:sz w:val="17"/>
                <w:szCs w:val="17"/>
              </w:rPr>
              <w:t xml:space="preserve">Afirmado </w:t>
            </w:r>
            <w:r w:rsidRPr="00D27E6C">
              <w:rPr>
                <w:sz w:val="17"/>
                <w:szCs w:val="17"/>
              </w:rPr>
              <w:t>de</w:t>
            </w:r>
            <w:r w:rsidRPr="00D27E6C">
              <w:rPr>
                <w:spacing w:val="80"/>
                <w:sz w:val="17"/>
                <w:szCs w:val="17"/>
              </w:rPr>
              <w:t xml:space="preserve"> </w:t>
            </w:r>
            <w:r w:rsidRPr="00D27E6C">
              <w:rPr>
                <w:sz w:val="17"/>
                <w:szCs w:val="17"/>
              </w:rPr>
              <w:t>las</w:t>
            </w:r>
            <w:r w:rsidRPr="00D27E6C">
              <w:rPr>
                <w:spacing w:val="80"/>
                <w:sz w:val="17"/>
                <w:szCs w:val="17"/>
              </w:rPr>
              <w:t xml:space="preserve"> </w:t>
            </w:r>
            <w:r w:rsidRPr="00D27E6C">
              <w:rPr>
                <w:sz w:val="17"/>
                <w:szCs w:val="17"/>
              </w:rPr>
              <w:t xml:space="preserve">vías </w:t>
            </w:r>
            <w:r w:rsidRPr="00D27E6C">
              <w:rPr>
                <w:spacing w:val="-2"/>
                <w:sz w:val="17"/>
                <w:szCs w:val="17"/>
              </w:rPr>
              <w:t>existentes para</w:t>
            </w:r>
            <w:r w:rsidRPr="00D27E6C">
              <w:rPr>
                <w:spacing w:val="-13"/>
                <w:sz w:val="17"/>
                <w:szCs w:val="17"/>
              </w:rPr>
              <w:t xml:space="preserve"> </w:t>
            </w:r>
            <w:r w:rsidRPr="00D27E6C">
              <w:rPr>
                <w:spacing w:val="-2"/>
                <w:sz w:val="17"/>
                <w:szCs w:val="17"/>
              </w:rPr>
              <w:t xml:space="preserve">mejorar </w:t>
            </w:r>
            <w:r w:rsidRPr="00D27E6C">
              <w:rPr>
                <w:spacing w:val="-6"/>
                <w:sz w:val="17"/>
                <w:szCs w:val="17"/>
              </w:rPr>
              <w:t>el</w:t>
            </w:r>
            <w:r w:rsidRPr="00D27E6C">
              <w:rPr>
                <w:sz w:val="17"/>
                <w:szCs w:val="17"/>
              </w:rPr>
              <w:t xml:space="preserve"> </w:t>
            </w:r>
            <w:r w:rsidRPr="00D27E6C">
              <w:rPr>
                <w:spacing w:val="-2"/>
                <w:sz w:val="17"/>
                <w:szCs w:val="17"/>
              </w:rPr>
              <w:t>tráfico vehicular</w:t>
            </w:r>
            <w:r w:rsidRPr="00D27E6C">
              <w:rPr>
                <w:sz w:val="17"/>
                <w:szCs w:val="17"/>
              </w:rPr>
              <w:t xml:space="preserve"> en </w:t>
            </w:r>
            <w:r w:rsidRPr="00D27E6C">
              <w:rPr>
                <w:spacing w:val="-5"/>
                <w:sz w:val="17"/>
                <w:szCs w:val="17"/>
              </w:rPr>
              <w:t>la</w:t>
            </w:r>
          </w:p>
          <w:p w14:paraId="5826F31D" w14:textId="77777777" w:rsidR="00A42FC4" w:rsidRPr="00D27E6C" w:rsidRDefault="00A42FC4" w:rsidP="00A42FC4">
            <w:pPr>
              <w:pStyle w:val="TableParagraph"/>
              <w:tabs>
                <w:tab w:val="left" w:pos="546"/>
                <w:tab w:val="left" w:pos="970"/>
                <w:tab w:val="left" w:pos="1102"/>
              </w:tabs>
              <w:ind w:right="56"/>
              <w:jc w:val="both"/>
              <w:rPr>
                <w:spacing w:val="-2"/>
                <w:sz w:val="17"/>
                <w:szCs w:val="17"/>
              </w:rPr>
            </w:pPr>
            <w:r w:rsidRPr="00D27E6C">
              <w:rPr>
                <w:spacing w:val="-2"/>
                <w:sz w:val="17"/>
                <w:szCs w:val="17"/>
              </w:rPr>
              <w:t>comunidad Jatun Paccha</w:t>
            </w:r>
          </w:p>
        </w:tc>
        <w:tc>
          <w:tcPr>
            <w:tcW w:w="2126" w:type="dxa"/>
            <w:vAlign w:val="center"/>
          </w:tcPr>
          <w:p w14:paraId="69499745" w14:textId="77777777" w:rsidR="00A42FC4" w:rsidRPr="00D27E6C" w:rsidRDefault="00A42FC4" w:rsidP="00A42FC4">
            <w:pPr>
              <w:pStyle w:val="TableParagraph"/>
              <w:ind w:right="51"/>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 xml:space="preserve"> </w:t>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473D15F2" w14:textId="77777777" w:rsidR="00A42FC4" w:rsidRPr="00D27E6C" w:rsidRDefault="00A42FC4" w:rsidP="00A42FC4">
            <w:pPr>
              <w:pStyle w:val="TableParagraph"/>
              <w:tabs>
                <w:tab w:val="left" w:pos="1122"/>
              </w:tabs>
              <w:ind w:left="68"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8"/>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saneamiento básico, seguridad ciudadana, protección social</w:t>
            </w:r>
            <w:r w:rsidRPr="00D27E6C">
              <w:rPr>
                <w:spacing w:val="-15"/>
                <w:sz w:val="17"/>
                <w:szCs w:val="17"/>
              </w:rPr>
              <w:t xml:space="preserve"> </w:t>
            </w:r>
            <w:r w:rsidRPr="00D27E6C">
              <w:rPr>
                <w:spacing w:val="-2"/>
                <w:sz w:val="17"/>
                <w:szCs w:val="17"/>
              </w:rPr>
              <w:t>rural</w:t>
            </w:r>
            <w:r w:rsidRPr="00D27E6C">
              <w:rPr>
                <w:spacing w:val="-13"/>
                <w:sz w:val="17"/>
                <w:szCs w:val="17"/>
              </w:rPr>
              <w:t xml:space="preserve"> </w:t>
            </w:r>
            <w:r w:rsidRPr="00D27E6C">
              <w:rPr>
                <w:spacing w:val="-2"/>
                <w:sz w:val="17"/>
                <w:szCs w:val="17"/>
              </w:rPr>
              <w:t xml:space="preserve">y </w:t>
            </w:r>
            <w:r w:rsidRPr="00D27E6C">
              <w:rPr>
                <w:sz w:val="17"/>
                <w:szCs w:val="17"/>
              </w:rPr>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0D7FC3A0"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9809B60" w14:textId="77777777" w:rsidR="00A42FC4" w:rsidRPr="00D27E6C" w:rsidRDefault="00A42FC4" w:rsidP="00A42FC4">
            <w:pPr>
              <w:jc w:val="center"/>
              <w:rPr>
                <w:sz w:val="17"/>
                <w:szCs w:val="17"/>
              </w:rPr>
            </w:pPr>
            <w:r w:rsidRPr="00D27E6C">
              <w:rPr>
                <w:sz w:val="17"/>
                <w:szCs w:val="17"/>
              </w:rPr>
              <w:t>120.000</w:t>
            </w:r>
          </w:p>
        </w:tc>
        <w:tc>
          <w:tcPr>
            <w:tcW w:w="1277" w:type="dxa"/>
            <w:vAlign w:val="center"/>
          </w:tcPr>
          <w:p w14:paraId="55D5B24D" w14:textId="77777777" w:rsidR="00A42FC4" w:rsidRPr="00D27E6C" w:rsidRDefault="00A42FC4" w:rsidP="00A42FC4">
            <w:pPr>
              <w:jc w:val="center"/>
              <w:rPr>
                <w:sz w:val="17"/>
                <w:szCs w:val="17"/>
              </w:rPr>
            </w:pPr>
            <w:r w:rsidRPr="00D27E6C">
              <w:rPr>
                <w:sz w:val="17"/>
                <w:szCs w:val="17"/>
              </w:rPr>
              <w:t>2022</w:t>
            </w:r>
          </w:p>
        </w:tc>
        <w:tc>
          <w:tcPr>
            <w:tcW w:w="0" w:type="auto"/>
          </w:tcPr>
          <w:p w14:paraId="436FA21C" w14:textId="77777777" w:rsidR="00A42FC4" w:rsidRPr="00D27E6C" w:rsidRDefault="00A42FC4" w:rsidP="00A42FC4">
            <w:pPr>
              <w:jc w:val="center"/>
              <w:rPr>
                <w:sz w:val="17"/>
                <w:szCs w:val="17"/>
              </w:rPr>
            </w:pPr>
          </w:p>
          <w:p w14:paraId="31A045C6" w14:textId="77777777" w:rsidR="00DA467D" w:rsidRPr="00D27E6C" w:rsidRDefault="00DA467D" w:rsidP="00A42FC4">
            <w:pPr>
              <w:jc w:val="center"/>
              <w:rPr>
                <w:sz w:val="17"/>
                <w:szCs w:val="17"/>
              </w:rPr>
            </w:pPr>
          </w:p>
          <w:p w14:paraId="02261AB4" w14:textId="0CDD03DB" w:rsidR="00DA467D" w:rsidRPr="00D27E6C" w:rsidRDefault="00DA467D" w:rsidP="00A42FC4">
            <w:pPr>
              <w:jc w:val="center"/>
              <w:rPr>
                <w:sz w:val="17"/>
                <w:szCs w:val="17"/>
              </w:rPr>
            </w:pPr>
            <w:r w:rsidRPr="00D27E6C">
              <w:rPr>
                <w:sz w:val="17"/>
                <w:szCs w:val="17"/>
              </w:rPr>
              <w:t>SI</w:t>
            </w:r>
          </w:p>
        </w:tc>
      </w:tr>
      <w:tr w:rsidR="00A42FC4" w:rsidRPr="00D27E6C" w14:paraId="2C01D7FA" w14:textId="77777777" w:rsidTr="00A42FC4">
        <w:trPr>
          <w:trHeight w:val="494"/>
        </w:trPr>
        <w:tc>
          <w:tcPr>
            <w:tcW w:w="2405" w:type="dxa"/>
          </w:tcPr>
          <w:p w14:paraId="13671A63" w14:textId="77777777" w:rsidR="00A42FC4" w:rsidRPr="00D27E6C" w:rsidRDefault="00A42FC4" w:rsidP="00A42FC4">
            <w:pPr>
              <w:pStyle w:val="TableParagraph"/>
              <w:tabs>
                <w:tab w:val="left" w:pos="998"/>
              </w:tabs>
              <w:ind w:right="56"/>
              <w:jc w:val="both"/>
              <w:rPr>
                <w:sz w:val="17"/>
                <w:szCs w:val="17"/>
              </w:rPr>
            </w:pPr>
            <w:r w:rsidRPr="00D27E6C">
              <w:rPr>
                <w:spacing w:val="-2"/>
                <w:sz w:val="17"/>
                <w:szCs w:val="17"/>
              </w:rPr>
              <w:t>Adecuació</w:t>
            </w:r>
            <w:r w:rsidRPr="00D27E6C">
              <w:rPr>
                <w:sz w:val="17"/>
                <w:szCs w:val="17"/>
              </w:rPr>
              <w:t>n</w:t>
            </w:r>
            <w:r w:rsidRPr="00D27E6C">
              <w:rPr>
                <w:spacing w:val="-15"/>
                <w:sz w:val="17"/>
                <w:szCs w:val="17"/>
              </w:rPr>
              <w:t xml:space="preserve"> </w:t>
            </w:r>
            <w:r w:rsidRPr="00D27E6C">
              <w:rPr>
                <w:sz w:val="17"/>
                <w:szCs w:val="17"/>
              </w:rPr>
              <w:t>de</w:t>
            </w:r>
            <w:r w:rsidRPr="00D27E6C">
              <w:rPr>
                <w:spacing w:val="-15"/>
                <w:sz w:val="17"/>
                <w:szCs w:val="17"/>
              </w:rPr>
              <w:t xml:space="preserve"> </w:t>
            </w:r>
            <w:r w:rsidRPr="00D27E6C">
              <w:rPr>
                <w:sz w:val="17"/>
                <w:szCs w:val="17"/>
              </w:rPr>
              <w:t xml:space="preserve">canchas </w:t>
            </w:r>
            <w:r w:rsidRPr="00D27E6C">
              <w:rPr>
                <w:spacing w:val="-2"/>
                <w:sz w:val="17"/>
                <w:szCs w:val="17"/>
              </w:rPr>
              <w:t xml:space="preserve">deportivas </w:t>
            </w:r>
            <w:r w:rsidRPr="00D27E6C">
              <w:rPr>
                <w:spacing w:val="-4"/>
                <w:sz w:val="17"/>
                <w:szCs w:val="17"/>
              </w:rPr>
              <w:t>para</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niños</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 xml:space="preserve">jóvenes </w:t>
            </w:r>
            <w:proofErr w:type="gramStart"/>
            <w:r w:rsidRPr="00D27E6C">
              <w:rPr>
                <w:spacing w:val="-5"/>
                <w:sz w:val="17"/>
                <w:szCs w:val="17"/>
              </w:rPr>
              <w:t xml:space="preserve">en </w:t>
            </w:r>
            <w:r w:rsidRPr="00D27E6C">
              <w:rPr>
                <w:spacing w:val="-6"/>
                <w:sz w:val="17"/>
                <w:szCs w:val="17"/>
              </w:rPr>
              <w:t xml:space="preserve"> la</w:t>
            </w:r>
            <w:proofErr w:type="gramEnd"/>
            <w:r w:rsidRPr="00D27E6C">
              <w:rPr>
                <w:spacing w:val="-6"/>
                <w:sz w:val="17"/>
                <w:szCs w:val="17"/>
              </w:rPr>
              <w:t xml:space="preserve"> </w:t>
            </w:r>
            <w:r w:rsidRPr="00D27E6C">
              <w:rPr>
                <w:spacing w:val="-2"/>
                <w:sz w:val="17"/>
                <w:szCs w:val="17"/>
              </w:rPr>
              <w:t>comunidad Jatun Paccha</w:t>
            </w:r>
          </w:p>
        </w:tc>
        <w:tc>
          <w:tcPr>
            <w:tcW w:w="2126" w:type="dxa"/>
            <w:vAlign w:val="center"/>
          </w:tcPr>
          <w:p w14:paraId="756BFA87" w14:textId="77777777" w:rsidR="00A42FC4" w:rsidRPr="00D27E6C" w:rsidRDefault="00A42FC4" w:rsidP="00A42FC4">
            <w:pPr>
              <w:pStyle w:val="TableParagraph"/>
              <w:ind w:left="75"/>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4A77154D" w14:textId="77777777" w:rsidR="00A42FC4" w:rsidRPr="00D27E6C" w:rsidRDefault="00A42FC4" w:rsidP="00A42FC4">
            <w:pPr>
              <w:pStyle w:val="TableParagraph"/>
              <w:tabs>
                <w:tab w:val="left" w:pos="947"/>
              </w:tabs>
              <w:ind w:left="68" w:right="52"/>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5578FDC4"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1DAC3D65"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73BC0276" w14:textId="77777777" w:rsidR="00A42FC4" w:rsidRPr="00D27E6C" w:rsidRDefault="00A42FC4" w:rsidP="00A42FC4">
            <w:pPr>
              <w:jc w:val="center"/>
              <w:rPr>
                <w:sz w:val="17"/>
                <w:szCs w:val="17"/>
              </w:rPr>
            </w:pPr>
            <w:r w:rsidRPr="00D27E6C">
              <w:rPr>
                <w:sz w:val="17"/>
                <w:szCs w:val="17"/>
              </w:rPr>
              <w:t>2021</w:t>
            </w:r>
          </w:p>
        </w:tc>
        <w:tc>
          <w:tcPr>
            <w:tcW w:w="0" w:type="auto"/>
          </w:tcPr>
          <w:p w14:paraId="3ED18E68" w14:textId="77777777" w:rsidR="00A42FC4" w:rsidRPr="00D27E6C" w:rsidRDefault="00A42FC4" w:rsidP="00A42FC4">
            <w:pPr>
              <w:jc w:val="center"/>
              <w:rPr>
                <w:sz w:val="17"/>
                <w:szCs w:val="17"/>
              </w:rPr>
            </w:pPr>
          </w:p>
          <w:p w14:paraId="26BBFD29" w14:textId="77777777" w:rsidR="00DA467D" w:rsidRPr="00D27E6C" w:rsidRDefault="00DA467D" w:rsidP="00A42FC4">
            <w:pPr>
              <w:jc w:val="center"/>
              <w:rPr>
                <w:sz w:val="17"/>
                <w:szCs w:val="17"/>
              </w:rPr>
            </w:pPr>
          </w:p>
          <w:p w14:paraId="0EB7609B" w14:textId="36B3452A" w:rsidR="00DA467D" w:rsidRPr="00D27E6C" w:rsidRDefault="00DA467D" w:rsidP="00A42FC4">
            <w:pPr>
              <w:jc w:val="center"/>
              <w:rPr>
                <w:sz w:val="17"/>
                <w:szCs w:val="17"/>
              </w:rPr>
            </w:pPr>
            <w:r w:rsidRPr="00D27E6C">
              <w:rPr>
                <w:sz w:val="17"/>
                <w:szCs w:val="17"/>
              </w:rPr>
              <w:t>NO</w:t>
            </w:r>
          </w:p>
        </w:tc>
      </w:tr>
      <w:tr w:rsidR="00A42FC4" w:rsidRPr="00D27E6C" w14:paraId="7409DC56" w14:textId="77777777" w:rsidTr="00A42FC4">
        <w:trPr>
          <w:trHeight w:val="494"/>
        </w:trPr>
        <w:tc>
          <w:tcPr>
            <w:tcW w:w="2405" w:type="dxa"/>
          </w:tcPr>
          <w:p w14:paraId="5DC7581A" w14:textId="77777777" w:rsidR="00A42FC4" w:rsidRPr="00D27E6C" w:rsidRDefault="00A42FC4" w:rsidP="00A42FC4">
            <w:pPr>
              <w:pStyle w:val="TableParagraph"/>
              <w:tabs>
                <w:tab w:val="left" w:pos="998"/>
              </w:tabs>
              <w:ind w:right="56"/>
              <w:jc w:val="both"/>
              <w:rPr>
                <w:sz w:val="17"/>
                <w:szCs w:val="17"/>
              </w:rPr>
            </w:pPr>
            <w:r w:rsidRPr="00D27E6C">
              <w:rPr>
                <w:spacing w:val="-2"/>
                <w:sz w:val="17"/>
                <w:szCs w:val="17"/>
              </w:rPr>
              <w:t>Adecuació</w:t>
            </w:r>
            <w:r w:rsidRPr="00D27E6C">
              <w:rPr>
                <w:sz w:val="17"/>
                <w:szCs w:val="17"/>
              </w:rPr>
              <w:t>n</w:t>
            </w:r>
            <w:r w:rsidRPr="00D27E6C">
              <w:rPr>
                <w:spacing w:val="-15"/>
                <w:sz w:val="17"/>
                <w:szCs w:val="17"/>
              </w:rPr>
              <w:t xml:space="preserve"> </w:t>
            </w:r>
            <w:r w:rsidRPr="00D27E6C">
              <w:rPr>
                <w:sz w:val="17"/>
                <w:szCs w:val="17"/>
              </w:rPr>
              <w:t>de</w:t>
            </w:r>
            <w:r w:rsidRPr="00D27E6C">
              <w:rPr>
                <w:spacing w:val="-15"/>
                <w:sz w:val="17"/>
                <w:szCs w:val="17"/>
              </w:rPr>
              <w:t xml:space="preserve"> </w:t>
            </w:r>
            <w:r w:rsidRPr="00D27E6C">
              <w:rPr>
                <w:sz w:val="17"/>
                <w:szCs w:val="17"/>
              </w:rPr>
              <w:t xml:space="preserve">canchas </w:t>
            </w:r>
            <w:r w:rsidRPr="00D27E6C">
              <w:rPr>
                <w:spacing w:val="-2"/>
                <w:sz w:val="17"/>
                <w:szCs w:val="17"/>
              </w:rPr>
              <w:t xml:space="preserve">deportivas </w:t>
            </w:r>
            <w:r w:rsidRPr="00D27E6C">
              <w:rPr>
                <w:spacing w:val="-4"/>
                <w:sz w:val="17"/>
                <w:szCs w:val="17"/>
              </w:rPr>
              <w:t>para</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niños </w:t>
            </w:r>
            <w:r w:rsidRPr="00D27E6C">
              <w:rPr>
                <w:spacing w:val="-10"/>
                <w:sz w:val="17"/>
                <w:szCs w:val="17"/>
              </w:rPr>
              <w:t>y</w:t>
            </w:r>
            <w:r w:rsidRPr="00D27E6C">
              <w:rPr>
                <w:sz w:val="17"/>
                <w:szCs w:val="17"/>
              </w:rPr>
              <w:t xml:space="preserve"> </w:t>
            </w:r>
            <w:r w:rsidRPr="00D27E6C">
              <w:rPr>
                <w:spacing w:val="-2"/>
                <w:sz w:val="17"/>
                <w:szCs w:val="17"/>
              </w:rPr>
              <w:t>jóvenes</w:t>
            </w:r>
            <w:r w:rsidRPr="00D27E6C">
              <w:rPr>
                <w:sz w:val="17"/>
                <w:szCs w:val="17"/>
              </w:rPr>
              <w:t xml:space="preserve"> </w:t>
            </w:r>
            <w:r w:rsidRPr="00D27E6C">
              <w:rPr>
                <w:spacing w:val="-5"/>
                <w:sz w:val="17"/>
                <w:szCs w:val="17"/>
              </w:rPr>
              <w:t xml:space="preserve">en </w:t>
            </w:r>
            <w:r w:rsidRPr="00D27E6C">
              <w:rPr>
                <w:spacing w:val="-6"/>
                <w:sz w:val="17"/>
                <w:szCs w:val="17"/>
              </w:rPr>
              <w:t xml:space="preserve">la </w:t>
            </w:r>
            <w:r w:rsidRPr="00D27E6C">
              <w:rPr>
                <w:spacing w:val="-2"/>
                <w:sz w:val="17"/>
                <w:szCs w:val="17"/>
              </w:rPr>
              <w:t>comunidad Jatun Paccha</w:t>
            </w:r>
          </w:p>
        </w:tc>
        <w:tc>
          <w:tcPr>
            <w:tcW w:w="2126" w:type="dxa"/>
            <w:vAlign w:val="center"/>
          </w:tcPr>
          <w:p w14:paraId="438BC5D2" w14:textId="77777777" w:rsidR="00A42FC4" w:rsidRPr="00D27E6C" w:rsidRDefault="00A42FC4" w:rsidP="00A42FC4">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6430E41A" w14:textId="77777777" w:rsidR="00A42FC4" w:rsidRPr="00D27E6C" w:rsidRDefault="00A42FC4" w:rsidP="00A42FC4">
            <w:pPr>
              <w:pStyle w:val="TableParagraph"/>
              <w:tabs>
                <w:tab w:val="left" w:pos="947"/>
              </w:tabs>
              <w:ind w:left="68" w:right="52"/>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42AB98FB"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C189F5D"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67A685E1" w14:textId="77777777" w:rsidR="00A42FC4" w:rsidRPr="00D27E6C" w:rsidRDefault="00A42FC4" w:rsidP="00A42FC4">
            <w:pPr>
              <w:jc w:val="center"/>
              <w:rPr>
                <w:sz w:val="17"/>
                <w:szCs w:val="17"/>
              </w:rPr>
            </w:pPr>
            <w:r w:rsidRPr="00D27E6C">
              <w:rPr>
                <w:sz w:val="17"/>
                <w:szCs w:val="17"/>
              </w:rPr>
              <w:t>2021</w:t>
            </w:r>
          </w:p>
        </w:tc>
        <w:tc>
          <w:tcPr>
            <w:tcW w:w="0" w:type="auto"/>
          </w:tcPr>
          <w:p w14:paraId="0CCB5613" w14:textId="77777777" w:rsidR="00A42FC4" w:rsidRPr="00D27E6C" w:rsidRDefault="00A42FC4" w:rsidP="00A42FC4">
            <w:pPr>
              <w:jc w:val="center"/>
              <w:rPr>
                <w:sz w:val="17"/>
                <w:szCs w:val="17"/>
              </w:rPr>
            </w:pPr>
          </w:p>
          <w:p w14:paraId="7A6AF36F" w14:textId="10A29473" w:rsidR="00DA467D" w:rsidRPr="00D27E6C" w:rsidRDefault="00DA467D" w:rsidP="00A42FC4">
            <w:pPr>
              <w:jc w:val="center"/>
              <w:rPr>
                <w:sz w:val="17"/>
                <w:szCs w:val="17"/>
              </w:rPr>
            </w:pPr>
            <w:r w:rsidRPr="00D27E6C">
              <w:rPr>
                <w:sz w:val="17"/>
                <w:szCs w:val="17"/>
              </w:rPr>
              <w:t>NO</w:t>
            </w:r>
          </w:p>
        </w:tc>
      </w:tr>
      <w:tr w:rsidR="00A42FC4" w:rsidRPr="00D27E6C" w14:paraId="5485FAFC" w14:textId="77777777" w:rsidTr="00A42FC4">
        <w:trPr>
          <w:trHeight w:val="494"/>
        </w:trPr>
        <w:tc>
          <w:tcPr>
            <w:tcW w:w="2405" w:type="dxa"/>
          </w:tcPr>
          <w:p w14:paraId="3956C88D" w14:textId="77777777" w:rsidR="00A42FC4" w:rsidRPr="00D27E6C" w:rsidRDefault="00A42FC4" w:rsidP="00A42FC4">
            <w:pPr>
              <w:pStyle w:val="TableParagraph"/>
              <w:tabs>
                <w:tab w:val="left" w:pos="546"/>
                <w:tab w:val="left" w:pos="970"/>
                <w:tab w:val="left" w:pos="1102"/>
              </w:tabs>
              <w:ind w:right="56"/>
              <w:jc w:val="both"/>
              <w:rPr>
                <w:spacing w:val="-2"/>
                <w:sz w:val="17"/>
                <w:szCs w:val="17"/>
              </w:rPr>
            </w:pPr>
            <w:r w:rsidRPr="00D27E6C">
              <w:rPr>
                <w:sz w:val="17"/>
                <w:szCs w:val="17"/>
              </w:rPr>
              <w:lastRenderedPageBreak/>
              <w:t>Arreglo</w:t>
            </w:r>
            <w:r w:rsidRPr="00D27E6C">
              <w:rPr>
                <w:spacing w:val="-15"/>
                <w:sz w:val="17"/>
                <w:szCs w:val="17"/>
              </w:rPr>
              <w:t xml:space="preserve"> </w:t>
            </w:r>
            <w:r w:rsidRPr="00D27E6C">
              <w:rPr>
                <w:sz w:val="17"/>
                <w:szCs w:val="17"/>
              </w:rPr>
              <w:t xml:space="preserve">de </w:t>
            </w:r>
            <w:r w:rsidRPr="00D27E6C">
              <w:rPr>
                <w:spacing w:val="-2"/>
                <w:sz w:val="17"/>
                <w:szCs w:val="17"/>
              </w:rPr>
              <w:t xml:space="preserve">juegos infantiles </w:t>
            </w:r>
            <w:r w:rsidRPr="00D27E6C">
              <w:rPr>
                <w:spacing w:val="-4"/>
                <w:sz w:val="17"/>
                <w:szCs w:val="17"/>
              </w:rPr>
              <w:t>para</w:t>
            </w:r>
            <w:r w:rsidRPr="00D27E6C">
              <w:rPr>
                <w:sz w:val="17"/>
                <w:szCs w:val="17"/>
              </w:rPr>
              <w:t xml:space="preserve"> </w:t>
            </w:r>
            <w:r w:rsidRPr="00D27E6C">
              <w:rPr>
                <w:spacing w:val="-4"/>
                <w:sz w:val="17"/>
                <w:szCs w:val="17"/>
              </w:rPr>
              <w:t xml:space="preserve">los </w:t>
            </w:r>
            <w:r w:rsidRPr="00D27E6C">
              <w:rPr>
                <w:sz w:val="17"/>
                <w:szCs w:val="17"/>
              </w:rPr>
              <w:t>niños</w:t>
            </w:r>
            <w:r w:rsidRPr="00D27E6C">
              <w:rPr>
                <w:spacing w:val="80"/>
                <w:sz w:val="17"/>
                <w:szCs w:val="17"/>
              </w:rPr>
              <w:t xml:space="preserve"> </w:t>
            </w:r>
            <w:r w:rsidRPr="00D27E6C">
              <w:rPr>
                <w:sz w:val="17"/>
                <w:szCs w:val="17"/>
              </w:rPr>
              <w:t>en</w:t>
            </w:r>
            <w:r w:rsidRPr="00D27E6C">
              <w:rPr>
                <w:spacing w:val="25"/>
                <w:sz w:val="17"/>
                <w:szCs w:val="17"/>
              </w:rPr>
              <w:t xml:space="preserve"> </w:t>
            </w:r>
            <w:r w:rsidRPr="00D27E6C">
              <w:rPr>
                <w:sz w:val="17"/>
                <w:szCs w:val="17"/>
              </w:rPr>
              <w:t xml:space="preserve">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2126" w:type="dxa"/>
            <w:vAlign w:val="center"/>
          </w:tcPr>
          <w:p w14:paraId="5158A60F" w14:textId="77777777" w:rsidR="00A42FC4" w:rsidRPr="00D27E6C" w:rsidRDefault="00A42FC4" w:rsidP="00A42FC4">
            <w:pPr>
              <w:pStyle w:val="TableParagraph"/>
              <w:ind w:left="75" w:right="51"/>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50E76950" w14:textId="77777777" w:rsidR="00A42FC4" w:rsidRPr="00D27E6C" w:rsidRDefault="00A42FC4" w:rsidP="00A42FC4">
            <w:pPr>
              <w:pStyle w:val="TableParagraph"/>
              <w:tabs>
                <w:tab w:val="left" w:pos="947"/>
              </w:tabs>
              <w:ind w:left="68" w:right="52"/>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58BFF010"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56697306"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266E8586" w14:textId="77777777" w:rsidR="00A42FC4" w:rsidRPr="00D27E6C" w:rsidRDefault="00A42FC4" w:rsidP="00A42FC4">
            <w:pPr>
              <w:jc w:val="center"/>
              <w:rPr>
                <w:sz w:val="17"/>
                <w:szCs w:val="17"/>
              </w:rPr>
            </w:pPr>
            <w:r w:rsidRPr="00D27E6C">
              <w:rPr>
                <w:sz w:val="17"/>
                <w:szCs w:val="17"/>
              </w:rPr>
              <w:t>2023</w:t>
            </w:r>
          </w:p>
        </w:tc>
        <w:tc>
          <w:tcPr>
            <w:tcW w:w="0" w:type="auto"/>
          </w:tcPr>
          <w:p w14:paraId="6C73F297" w14:textId="77777777" w:rsidR="00A42FC4" w:rsidRPr="00D27E6C" w:rsidRDefault="00A42FC4" w:rsidP="00DA467D">
            <w:pPr>
              <w:jc w:val="center"/>
              <w:rPr>
                <w:sz w:val="17"/>
                <w:szCs w:val="17"/>
              </w:rPr>
            </w:pPr>
          </w:p>
          <w:p w14:paraId="79051F12" w14:textId="0BCDFBE9" w:rsidR="00DA467D" w:rsidRPr="00D27E6C" w:rsidRDefault="00DA467D" w:rsidP="00DA467D">
            <w:pPr>
              <w:jc w:val="center"/>
              <w:rPr>
                <w:sz w:val="17"/>
                <w:szCs w:val="17"/>
              </w:rPr>
            </w:pPr>
            <w:r w:rsidRPr="00D27E6C">
              <w:rPr>
                <w:sz w:val="17"/>
                <w:szCs w:val="17"/>
              </w:rPr>
              <w:t>NO</w:t>
            </w:r>
          </w:p>
        </w:tc>
      </w:tr>
      <w:tr w:rsidR="00A42FC4" w:rsidRPr="00D27E6C" w14:paraId="09BFC419" w14:textId="77777777" w:rsidTr="00A42FC4">
        <w:trPr>
          <w:trHeight w:val="494"/>
        </w:trPr>
        <w:tc>
          <w:tcPr>
            <w:tcW w:w="2405" w:type="dxa"/>
          </w:tcPr>
          <w:p w14:paraId="32FA82B8" w14:textId="77777777" w:rsidR="00A42FC4" w:rsidRPr="00D27E6C" w:rsidRDefault="00A42FC4" w:rsidP="00A42FC4">
            <w:pPr>
              <w:pStyle w:val="TableParagraph"/>
              <w:tabs>
                <w:tab w:val="left" w:pos="546"/>
                <w:tab w:val="left" w:pos="1062"/>
                <w:tab w:val="left" w:pos="1102"/>
              </w:tabs>
              <w:ind w:right="59"/>
              <w:jc w:val="both"/>
              <w:rPr>
                <w:sz w:val="17"/>
                <w:szCs w:val="17"/>
              </w:rPr>
            </w:pPr>
            <w:r w:rsidRPr="00D27E6C">
              <w:rPr>
                <w:spacing w:val="-6"/>
                <w:sz w:val="17"/>
                <w:szCs w:val="17"/>
              </w:rPr>
              <w:t xml:space="preserve">Adecuación de la </w:t>
            </w:r>
            <w:r w:rsidRPr="00D27E6C">
              <w:rPr>
                <w:spacing w:val="-2"/>
                <w:sz w:val="17"/>
                <w:szCs w:val="17"/>
              </w:rPr>
              <w:t>cocina comunal</w:t>
            </w:r>
            <w:r w:rsidRPr="00D27E6C">
              <w:rPr>
                <w:spacing w:val="80"/>
                <w:sz w:val="17"/>
                <w:szCs w:val="17"/>
              </w:rPr>
              <w:t xml:space="preserve"> </w:t>
            </w:r>
            <w:r w:rsidRPr="00D27E6C">
              <w:rPr>
                <w:spacing w:val="-4"/>
                <w:sz w:val="17"/>
                <w:szCs w:val="17"/>
              </w:rPr>
              <w:t>con</w:t>
            </w:r>
            <w:r w:rsidRPr="00D27E6C">
              <w:rPr>
                <w:sz w:val="17"/>
                <w:szCs w:val="17"/>
              </w:rPr>
              <w:t xml:space="preserve"> </w:t>
            </w:r>
            <w:r w:rsidRPr="00D27E6C">
              <w:rPr>
                <w:spacing w:val="-6"/>
                <w:sz w:val="17"/>
                <w:szCs w:val="17"/>
              </w:rPr>
              <w:t xml:space="preserve">su </w:t>
            </w:r>
            <w:r w:rsidRPr="00D27E6C">
              <w:rPr>
                <w:spacing w:val="-2"/>
                <w:sz w:val="17"/>
                <w:szCs w:val="17"/>
              </w:rPr>
              <w:t>respectivo equipamient</w:t>
            </w:r>
            <w:r w:rsidRPr="00D27E6C">
              <w:rPr>
                <w:spacing w:val="-10"/>
                <w:sz w:val="17"/>
                <w:szCs w:val="17"/>
              </w:rPr>
              <w:t xml:space="preserve">o </w:t>
            </w:r>
            <w:r w:rsidRPr="00D27E6C">
              <w:rPr>
                <w:spacing w:val="-2"/>
                <w:sz w:val="17"/>
                <w:szCs w:val="17"/>
              </w:rPr>
              <w:t>(ollas, pailas,</w:t>
            </w:r>
            <w:r w:rsidRPr="00D27E6C">
              <w:rPr>
                <w:spacing w:val="40"/>
                <w:sz w:val="17"/>
                <w:szCs w:val="17"/>
              </w:rPr>
              <w:t xml:space="preserve"> </w:t>
            </w:r>
            <w:r w:rsidRPr="00D27E6C">
              <w:rPr>
                <w:spacing w:val="-2"/>
                <w:sz w:val="17"/>
                <w:szCs w:val="17"/>
              </w:rPr>
              <w:t>vasos, cucharas, platos.</w:t>
            </w:r>
            <w:r w:rsidRPr="00D27E6C">
              <w:rPr>
                <w:sz w:val="17"/>
                <w:szCs w:val="17"/>
              </w:rPr>
              <w:t xml:space="preserve"> </w:t>
            </w:r>
            <w:r w:rsidRPr="00D27E6C">
              <w:rPr>
                <w:spacing w:val="-2"/>
                <w:sz w:val="17"/>
                <w:szCs w:val="17"/>
              </w:rPr>
              <w:t>Cucharones, lavacaras, etc.)</w:t>
            </w:r>
            <w:r w:rsidRPr="00D27E6C">
              <w:rPr>
                <w:sz w:val="17"/>
                <w:szCs w:val="17"/>
              </w:rPr>
              <w:t xml:space="preserve"> en</w:t>
            </w:r>
            <w:r w:rsidRPr="00D27E6C">
              <w:rPr>
                <w:spacing w:val="32"/>
                <w:sz w:val="17"/>
                <w:szCs w:val="17"/>
              </w:rPr>
              <w:t xml:space="preserve"> </w:t>
            </w:r>
            <w:r w:rsidRPr="00D27E6C">
              <w:rPr>
                <w:sz w:val="17"/>
                <w:szCs w:val="17"/>
              </w:rPr>
              <w:t xml:space="preserve">la </w:t>
            </w:r>
            <w:r w:rsidRPr="00D27E6C">
              <w:rPr>
                <w:spacing w:val="-2"/>
                <w:sz w:val="17"/>
                <w:szCs w:val="17"/>
              </w:rPr>
              <w:t>comunidad Jatun</w:t>
            </w:r>
            <w:r w:rsidRPr="00D27E6C">
              <w:rPr>
                <w:spacing w:val="40"/>
                <w:sz w:val="17"/>
                <w:szCs w:val="17"/>
              </w:rPr>
              <w:t xml:space="preserve"> </w:t>
            </w:r>
            <w:r w:rsidRPr="00D27E6C">
              <w:rPr>
                <w:spacing w:val="-2"/>
                <w:sz w:val="17"/>
                <w:szCs w:val="17"/>
              </w:rPr>
              <w:t>Paccha</w:t>
            </w:r>
          </w:p>
        </w:tc>
        <w:tc>
          <w:tcPr>
            <w:tcW w:w="2126" w:type="dxa"/>
            <w:vAlign w:val="center"/>
          </w:tcPr>
          <w:p w14:paraId="4F759945" w14:textId="77777777" w:rsidR="00A42FC4" w:rsidRPr="00D27E6C" w:rsidRDefault="00A42FC4" w:rsidP="00A42FC4">
            <w:pPr>
              <w:pStyle w:val="TableParagraph"/>
              <w:ind w:left="75" w:right="51"/>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6D85D065" w14:textId="77777777" w:rsidR="00A42FC4" w:rsidRPr="00D27E6C" w:rsidRDefault="00A42FC4" w:rsidP="00A42FC4">
            <w:pPr>
              <w:pStyle w:val="TableParagraph"/>
              <w:tabs>
                <w:tab w:val="left" w:pos="947"/>
              </w:tabs>
              <w:ind w:left="68" w:right="52"/>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 xml:space="preserve">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ab/>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419894D9"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159320E0"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4860F543" w14:textId="77777777" w:rsidR="00A42FC4" w:rsidRPr="00D27E6C" w:rsidRDefault="00A42FC4" w:rsidP="00A42FC4">
            <w:pPr>
              <w:jc w:val="center"/>
              <w:rPr>
                <w:sz w:val="17"/>
                <w:szCs w:val="17"/>
              </w:rPr>
            </w:pPr>
            <w:r w:rsidRPr="00D27E6C">
              <w:rPr>
                <w:sz w:val="17"/>
                <w:szCs w:val="17"/>
              </w:rPr>
              <w:t>2021</w:t>
            </w:r>
          </w:p>
        </w:tc>
        <w:tc>
          <w:tcPr>
            <w:tcW w:w="0" w:type="auto"/>
          </w:tcPr>
          <w:p w14:paraId="2B9B3040" w14:textId="77777777" w:rsidR="00A42FC4" w:rsidRPr="00D27E6C" w:rsidRDefault="00A42FC4" w:rsidP="00DA467D">
            <w:pPr>
              <w:jc w:val="center"/>
              <w:rPr>
                <w:sz w:val="17"/>
                <w:szCs w:val="17"/>
              </w:rPr>
            </w:pPr>
          </w:p>
          <w:p w14:paraId="646316C1" w14:textId="77777777" w:rsidR="00DA467D" w:rsidRPr="00D27E6C" w:rsidRDefault="00DA467D" w:rsidP="00DA467D">
            <w:pPr>
              <w:jc w:val="center"/>
              <w:rPr>
                <w:sz w:val="17"/>
                <w:szCs w:val="17"/>
              </w:rPr>
            </w:pPr>
          </w:p>
          <w:p w14:paraId="4AADD48B" w14:textId="6D75F36B" w:rsidR="00DA467D" w:rsidRPr="00D27E6C" w:rsidRDefault="00DA467D" w:rsidP="00DA467D">
            <w:pPr>
              <w:jc w:val="center"/>
              <w:rPr>
                <w:sz w:val="17"/>
                <w:szCs w:val="17"/>
              </w:rPr>
            </w:pPr>
            <w:r w:rsidRPr="00D27E6C">
              <w:rPr>
                <w:sz w:val="17"/>
                <w:szCs w:val="17"/>
              </w:rPr>
              <w:t>NO</w:t>
            </w:r>
          </w:p>
        </w:tc>
      </w:tr>
      <w:tr w:rsidR="00A42FC4" w:rsidRPr="00D27E6C" w14:paraId="0549D0CF" w14:textId="77777777" w:rsidTr="00A42FC4">
        <w:trPr>
          <w:trHeight w:val="494"/>
        </w:trPr>
        <w:tc>
          <w:tcPr>
            <w:tcW w:w="2405" w:type="dxa"/>
          </w:tcPr>
          <w:p w14:paraId="1CD2A044" w14:textId="77777777" w:rsidR="00A42FC4" w:rsidRPr="00D27E6C" w:rsidRDefault="00A42FC4" w:rsidP="00A42FC4">
            <w:pPr>
              <w:pStyle w:val="TableParagraph"/>
              <w:tabs>
                <w:tab w:val="left" w:pos="986"/>
              </w:tabs>
              <w:ind w:right="57"/>
              <w:jc w:val="both"/>
              <w:rPr>
                <w:sz w:val="17"/>
                <w:szCs w:val="17"/>
              </w:rPr>
            </w:pPr>
            <w:r w:rsidRPr="00D27E6C">
              <w:rPr>
                <w:spacing w:val="-2"/>
                <w:sz w:val="17"/>
                <w:szCs w:val="17"/>
              </w:rPr>
              <w:t xml:space="preserve">Mantenimiento </w:t>
            </w:r>
            <w:r w:rsidRPr="00D27E6C">
              <w:rPr>
                <w:spacing w:val="-5"/>
                <w:sz w:val="17"/>
                <w:szCs w:val="17"/>
              </w:rPr>
              <w:t>del</w:t>
            </w:r>
            <w:r w:rsidRPr="00D27E6C">
              <w:rPr>
                <w:sz w:val="17"/>
                <w:szCs w:val="17"/>
              </w:rPr>
              <w:t xml:space="preserve"> p</w:t>
            </w:r>
            <w:r w:rsidRPr="00D27E6C">
              <w:rPr>
                <w:spacing w:val="-2"/>
                <w:sz w:val="17"/>
                <w:szCs w:val="17"/>
              </w:rPr>
              <w:t>uente</w:t>
            </w:r>
            <w:r w:rsidRPr="00D27E6C">
              <w:rPr>
                <w:sz w:val="17"/>
                <w:szCs w:val="17"/>
              </w:rPr>
              <w:t xml:space="preserve"> </w:t>
            </w:r>
            <w:r w:rsidRPr="00D27E6C">
              <w:rPr>
                <w:spacing w:val="-4"/>
                <w:sz w:val="17"/>
                <w:szCs w:val="17"/>
              </w:rPr>
              <w:t>del río</w:t>
            </w:r>
            <w:r w:rsidRPr="00D27E6C">
              <w:rPr>
                <w:sz w:val="17"/>
                <w:szCs w:val="17"/>
              </w:rPr>
              <w:t xml:space="preserve"> </w:t>
            </w:r>
            <w:r w:rsidRPr="00D27E6C">
              <w:rPr>
                <w:spacing w:val="-2"/>
                <w:sz w:val="17"/>
                <w:szCs w:val="17"/>
              </w:rPr>
              <w:t xml:space="preserve">Jatun </w:t>
            </w:r>
            <w:r w:rsidRPr="00D27E6C">
              <w:rPr>
                <w:sz w:val="17"/>
                <w:szCs w:val="17"/>
              </w:rPr>
              <w:t>Paccha,</w:t>
            </w:r>
            <w:r w:rsidRPr="00D27E6C">
              <w:rPr>
                <w:spacing w:val="-15"/>
                <w:sz w:val="17"/>
                <w:szCs w:val="17"/>
              </w:rPr>
              <w:t xml:space="preserve"> </w:t>
            </w:r>
            <w:r w:rsidRPr="00D27E6C">
              <w:rPr>
                <w:sz w:val="17"/>
                <w:szCs w:val="17"/>
              </w:rPr>
              <w:t xml:space="preserve">para </w:t>
            </w:r>
            <w:r w:rsidRPr="00D27E6C">
              <w:rPr>
                <w:spacing w:val="-2"/>
                <w:sz w:val="17"/>
                <w:szCs w:val="17"/>
              </w:rPr>
              <w:t>mejorar</w:t>
            </w:r>
            <w:r w:rsidRPr="00D27E6C">
              <w:rPr>
                <w:sz w:val="17"/>
                <w:szCs w:val="17"/>
              </w:rPr>
              <w:t xml:space="preserve"> </w:t>
            </w:r>
            <w:r w:rsidRPr="00D27E6C">
              <w:rPr>
                <w:spacing w:val="-6"/>
                <w:sz w:val="17"/>
                <w:szCs w:val="17"/>
              </w:rPr>
              <w:t xml:space="preserve">el </w:t>
            </w:r>
            <w:r w:rsidRPr="00D27E6C">
              <w:rPr>
                <w:spacing w:val="-2"/>
                <w:sz w:val="17"/>
                <w:szCs w:val="17"/>
              </w:rPr>
              <w:t>tráfico vehicular</w:t>
            </w:r>
          </w:p>
          <w:p w14:paraId="575B187C" w14:textId="77777777" w:rsidR="00A42FC4" w:rsidRPr="00D27E6C" w:rsidRDefault="00A42FC4" w:rsidP="00A42FC4">
            <w:pPr>
              <w:pStyle w:val="TableParagraph"/>
              <w:tabs>
                <w:tab w:val="left" w:pos="1102"/>
              </w:tabs>
              <w:jc w:val="both"/>
              <w:rPr>
                <w:sz w:val="17"/>
                <w:szCs w:val="17"/>
              </w:rPr>
            </w:pPr>
            <w:r w:rsidRPr="00D27E6C">
              <w:rPr>
                <w:spacing w:val="-5"/>
                <w:sz w:val="17"/>
                <w:szCs w:val="17"/>
              </w:rPr>
              <w:t>En la</w:t>
            </w:r>
            <w:r w:rsidRPr="00D27E6C">
              <w:rPr>
                <w:sz w:val="17"/>
                <w:szCs w:val="17"/>
              </w:rPr>
              <w:t xml:space="preserve"> </w:t>
            </w:r>
            <w:r w:rsidRPr="00D27E6C">
              <w:rPr>
                <w:spacing w:val="-2"/>
                <w:sz w:val="17"/>
                <w:szCs w:val="17"/>
              </w:rPr>
              <w:t>comunidad Jatun Paccha</w:t>
            </w:r>
          </w:p>
        </w:tc>
        <w:tc>
          <w:tcPr>
            <w:tcW w:w="2126" w:type="dxa"/>
            <w:vAlign w:val="center"/>
          </w:tcPr>
          <w:p w14:paraId="5CC72756" w14:textId="77777777" w:rsidR="00A42FC4" w:rsidRPr="00D27E6C" w:rsidRDefault="00A42FC4" w:rsidP="00A42FC4">
            <w:pPr>
              <w:pStyle w:val="TableParagraph"/>
              <w:ind w:right="51"/>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5F3CE35C"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pacing w:val="-10"/>
                <w:sz w:val="17"/>
                <w:szCs w:val="17"/>
              </w:rPr>
              <w:t xml:space="preserve"> 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68"/>
                <w:sz w:val="17"/>
                <w:szCs w:val="17"/>
              </w:rPr>
              <w:t xml:space="preserve"> </w:t>
            </w:r>
            <w:r w:rsidRPr="00D27E6C">
              <w:rPr>
                <w:sz w:val="17"/>
                <w:szCs w:val="17"/>
              </w:rPr>
              <w:t>como</w:t>
            </w:r>
            <w:r w:rsidRPr="00D27E6C">
              <w:rPr>
                <w:spacing w:val="63"/>
                <w:sz w:val="17"/>
                <w:szCs w:val="17"/>
              </w:rPr>
              <w:t xml:space="preserve"> </w:t>
            </w:r>
            <w:r w:rsidRPr="00D27E6C">
              <w:rPr>
                <w:spacing w:val="-5"/>
                <w:sz w:val="17"/>
                <w:szCs w:val="17"/>
              </w:rPr>
              <w:t>el</w:t>
            </w:r>
            <w:r w:rsidRPr="00D27E6C">
              <w:rPr>
                <w:sz w:val="17"/>
                <w:szCs w:val="17"/>
              </w:rPr>
              <w:t xml:space="preserve">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3DEB2773"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1553741" w14:textId="77777777" w:rsidR="00A42FC4" w:rsidRPr="00D27E6C" w:rsidRDefault="00A42FC4" w:rsidP="00A42FC4">
            <w:pPr>
              <w:jc w:val="center"/>
              <w:rPr>
                <w:sz w:val="17"/>
                <w:szCs w:val="17"/>
              </w:rPr>
            </w:pPr>
            <w:r w:rsidRPr="00D27E6C">
              <w:rPr>
                <w:sz w:val="17"/>
                <w:szCs w:val="17"/>
              </w:rPr>
              <w:t>120.000</w:t>
            </w:r>
          </w:p>
        </w:tc>
        <w:tc>
          <w:tcPr>
            <w:tcW w:w="1277" w:type="dxa"/>
            <w:vAlign w:val="center"/>
          </w:tcPr>
          <w:p w14:paraId="3D356F3D" w14:textId="77777777" w:rsidR="00A42FC4" w:rsidRPr="00D27E6C" w:rsidRDefault="00A42FC4" w:rsidP="00A42FC4">
            <w:pPr>
              <w:jc w:val="center"/>
              <w:rPr>
                <w:sz w:val="17"/>
                <w:szCs w:val="17"/>
              </w:rPr>
            </w:pPr>
            <w:r w:rsidRPr="00D27E6C">
              <w:rPr>
                <w:sz w:val="17"/>
                <w:szCs w:val="17"/>
              </w:rPr>
              <w:t>2022</w:t>
            </w:r>
          </w:p>
        </w:tc>
        <w:tc>
          <w:tcPr>
            <w:tcW w:w="0" w:type="auto"/>
          </w:tcPr>
          <w:p w14:paraId="15C9C81A" w14:textId="77777777" w:rsidR="00A42FC4" w:rsidRPr="00D27E6C" w:rsidRDefault="00A42FC4" w:rsidP="00DA467D">
            <w:pPr>
              <w:jc w:val="center"/>
              <w:rPr>
                <w:sz w:val="17"/>
                <w:szCs w:val="17"/>
              </w:rPr>
            </w:pPr>
          </w:p>
          <w:p w14:paraId="34D478C6" w14:textId="77777777" w:rsidR="00DA467D" w:rsidRPr="00D27E6C" w:rsidRDefault="00DA467D" w:rsidP="00DA467D">
            <w:pPr>
              <w:jc w:val="center"/>
              <w:rPr>
                <w:sz w:val="17"/>
                <w:szCs w:val="17"/>
              </w:rPr>
            </w:pPr>
          </w:p>
          <w:p w14:paraId="45F93A99" w14:textId="7831D524" w:rsidR="00DA467D" w:rsidRPr="00D27E6C" w:rsidRDefault="00DA467D" w:rsidP="00DA467D">
            <w:pPr>
              <w:jc w:val="center"/>
              <w:rPr>
                <w:sz w:val="17"/>
                <w:szCs w:val="17"/>
              </w:rPr>
            </w:pPr>
            <w:r w:rsidRPr="00D27E6C">
              <w:rPr>
                <w:sz w:val="17"/>
                <w:szCs w:val="17"/>
              </w:rPr>
              <w:t>PARCIAL</w:t>
            </w:r>
          </w:p>
        </w:tc>
      </w:tr>
      <w:tr w:rsidR="00A42FC4" w:rsidRPr="00D27E6C" w14:paraId="61258CE3" w14:textId="77777777" w:rsidTr="00A42FC4">
        <w:trPr>
          <w:trHeight w:val="494"/>
        </w:trPr>
        <w:tc>
          <w:tcPr>
            <w:tcW w:w="2405" w:type="dxa"/>
          </w:tcPr>
          <w:p w14:paraId="7BDC44C6" w14:textId="77777777" w:rsidR="00A42FC4" w:rsidRPr="00D27E6C" w:rsidRDefault="00A42FC4" w:rsidP="00A42FC4">
            <w:pPr>
              <w:pStyle w:val="TableParagraph"/>
              <w:tabs>
                <w:tab w:val="left" w:pos="1102"/>
              </w:tabs>
              <w:ind w:right="58"/>
              <w:jc w:val="both"/>
              <w:rPr>
                <w:sz w:val="17"/>
                <w:szCs w:val="17"/>
              </w:rPr>
            </w:pPr>
            <w:r w:rsidRPr="00D27E6C">
              <w:rPr>
                <w:spacing w:val="-2"/>
                <w:sz w:val="17"/>
                <w:szCs w:val="17"/>
              </w:rPr>
              <w:t xml:space="preserve">Dotación </w:t>
            </w:r>
            <w:r w:rsidRPr="00D27E6C">
              <w:rPr>
                <w:sz w:val="17"/>
                <w:szCs w:val="17"/>
              </w:rPr>
              <w:t>del</w:t>
            </w:r>
            <w:r w:rsidRPr="00D27E6C">
              <w:rPr>
                <w:spacing w:val="99"/>
                <w:sz w:val="17"/>
                <w:szCs w:val="17"/>
              </w:rPr>
              <w:t xml:space="preserve"> </w:t>
            </w:r>
            <w:r w:rsidRPr="00D27E6C">
              <w:rPr>
                <w:sz w:val="17"/>
                <w:szCs w:val="17"/>
              </w:rPr>
              <w:t>sistema de</w:t>
            </w:r>
            <w:r w:rsidRPr="00D27E6C">
              <w:rPr>
                <w:spacing w:val="-15"/>
                <w:sz w:val="17"/>
                <w:szCs w:val="17"/>
              </w:rPr>
              <w:t xml:space="preserve"> </w:t>
            </w:r>
            <w:r w:rsidRPr="00D27E6C">
              <w:rPr>
                <w:sz w:val="17"/>
                <w:szCs w:val="17"/>
              </w:rPr>
              <w:t>agua</w:t>
            </w:r>
            <w:r w:rsidRPr="00D27E6C">
              <w:rPr>
                <w:spacing w:val="-15"/>
                <w:sz w:val="17"/>
                <w:szCs w:val="17"/>
              </w:rPr>
              <w:t xml:space="preserve"> </w:t>
            </w:r>
            <w:r w:rsidRPr="00D27E6C">
              <w:rPr>
                <w:sz w:val="17"/>
                <w:szCs w:val="17"/>
              </w:rPr>
              <w:t xml:space="preserve">para </w:t>
            </w:r>
            <w:r w:rsidRPr="00D27E6C">
              <w:rPr>
                <w:spacing w:val="-2"/>
                <w:sz w:val="17"/>
                <w:szCs w:val="17"/>
              </w:rPr>
              <w:t>mejorar</w:t>
            </w:r>
            <w:r w:rsidRPr="00D27E6C">
              <w:rPr>
                <w:sz w:val="17"/>
                <w:szCs w:val="17"/>
              </w:rPr>
              <w:t xml:space="preserve"> </w:t>
            </w:r>
            <w:r w:rsidRPr="00D27E6C">
              <w:rPr>
                <w:spacing w:val="-6"/>
                <w:sz w:val="17"/>
                <w:szCs w:val="17"/>
              </w:rPr>
              <w:t xml:space="preserve">la </w:t>
            </w:r>
            <w:r w:rsidRPr="00D27E6C">
              <w:rPr>
                <w:sz w:val="17"/>
                <w:szCs w:val="17"/>
              </w:rPr>
              <w:t>salud</w:t>
            </w:r>
            <w:r w:rsidRPr="00D27E6C">
              <w:rPr>
                <w:spacing w:val="19"/>
                <w:sz w:val="17"/>
                <w:szCs w:val="17"/>
              </w:rPr>
              <w:t xml:space="preserve"> </w:t>
            </w:r>
            <w:r w:rsidRPr="00D27E6C">
              <w:rPr>
                <w:sz w:val="17"/>
                <w:szCs w:val="17"/>
              </w:rPr>
              <w:t>de</w:t>
            </w:r>
            <w:r w:rsidRPr="00D27E6C">
              <w:rPr>
                <w:spacing w:val="20"/>
                <w:sz w:val="17"/>
                <w:szCs w:val="17"/>
              </w:rPr>
              <w:t xml:space="preserve"> </w:t>
            </w:r>
            <w:r w:rsidRPr="00D27E6C">
              <w:rPr>
                <w:sz w:val="17"/>
                <w:szCs w:val="17"/>
              </w:rPr>
              <w:t xml:space="preserve">los </w:t>
            </w:r>
            <w:r w:rsidRPr="00D27E6C">
              <w:rPr>
                <w:spacing w:val="-2"/>
                <w:sz w:val="17"/>
                <w:szCs w:val="17"/>
              </w:rPr>
              <w:t>habitantes</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0"/>
                <w:sz w:val="17"/>
                <w:szCs w:val="17"/>
              </w:rPr>
              <w:t>la</w:t>
            </w:r>
            <w:r w:rsidRPr="00D27E6C">
              <w:rPr>
                <w:sz w:val="17"/>
                <w:szCs w:val="17"/>
              </w:rPr>
              <w:t xml:space="preserve"> </w:t>
            </w:r>
            <w:r w:rsidRPr="00D27E6C">
              <w:rPr>
                <w:spacing w:val="-2"/>
                <w:sz w:val="17"/>
                <w:szCs w:val="17"/>
              </w:rPr>
              <w:t xml:space="preserve">comunidad </w:t>
            </w:r>
            <w:r w:rsidRPr="00D27E6C">
              <w:rPr>
                <w:spacing w:val="-4"/>
                <w:sz w:val="17"/>
                <w:szCs w:val="17"/>
              </w:rPr>
              <w:t xml:space="preserve">Juan </w:t>
            </w:r>
            <w:r w:rsidRPr="00D27E6C">
              <w:rPr>
                <w:spacing w:val="-6"/>
                <w:sz w:val="17"/>
                <w:szCs w:val="17"/>
              </w:rPr>
              <w:t xml:space="preserve">de </w:t>
            </w:r>
            <w:r w:rsidRPr="00D27E6C">
              <w:rPr>
                <w:spacing w:val="-2"/>
                <w:sz w:val="17"/>
                <w:szCs w:val="17"/>
              </w:rPr>
              <w:t>Velasco</w:t>
            </w:r>
          </w:p>
        </w:tc>
        <w:tc>
          <w:tcPr>
            <w:tcW w:w="2126" w:type="dxa"/>
            <w:vAlign w:val="center"/>
          </w:tcPr>
          <w:p w14:paraId="4C476D3E" w14:textId="77777777" w:rsidR="00A42FC4" w:rsidRPr="00D27E6C" w:rsidRDefault="00A42FC4" w:rsidP="00A42FC4">
            <w:pPr>
              <w:pStyle w:val="TableParagraph"/>
              <w:ind w:right="51"/>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6B36D38A" w14:textId="77777777" w:rsidR="00A42FC4" w:rsidRPr="00D27E6C" w:rsidRDefault="00A42FC4" w:rsidP="00A42FC4">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aprovechamiento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z w:val="17"/>
                <w:szCs w:val="17"/>
              </w:rPr>
              <w:t xml:space="preserve"> </w:t>
            </w:r>
            <w:r w:rsidRPr="00D27E6C">
              <w:rPr>
                <w:spacing w:val="-2"/>
                <w:sz w:val="17"/>
                <w:szCs w:val="17"/>
              </w:rPr>
              <w:t>consumo humano, saneamiento</w:t>
            </w:r>
            <w:r w:rsidRPr="00D27E6C">
              <w:rPr>
                <w:sz w:val="17"/>
                <w:szCs w:val="17"/>
              </w:rPr>
              <w:t xml:space="preserve"> para</w:t>
            </w:r>
            <w:r w:rsidRPr="00D27E6C">
              <w:rPr>
                <w:spacing w:val="27"/>
                <w:sz w:val="17"/>
                <w:szCs w:val="17"/>
              </w:rPr>
              <w:t xml:space="preserve"> </w:t>
            </w:r>
            <w:r w:rsidRPr="00D27E6C">
              <w:rPr>
                <w:sz w:val="17"/>
                <w:szCs w:val="17"/>
              </w:rPr>
              <w:t>todos</w:t>
            </w:r>
            <w:r w:rsidRPr="00D27E6C">
              <w:rPr>
                <w:spacing w:val="27"/>
                <w:sz w:val="17"/>
                <w:szCs w:val="17"/>
              </w:rPr>
              <w:t xml:space="preserve"> </w:t>
            </w:r>
            <w:proofErr w:type="gramStart"/>
            <w:r w:rsidRPr="00D27E6C">
              <w:rPr>
                <w:spacing w:val="-10"/>
                <w:sz w:val="17"/>
                <w:szCs w:val="17"/>
              </w:rPr>
              <w:t xml:space="preserve">y </w:t>
            </w:r>
            <w:r w:rsidRPr="00D27E6C">
              <w:rPr>
                <w:sz w:val="17"/>
                <w:szCs w:val="17"/>
              </w:rPr>
              <w:t xml:space="preserve"> el</w:t>
            </w:r>
            <w:proofErr w:type="gramEnd"/>
            <w:r w:rsidRPr="00D27E6C">
              <w:rPr>
                <w:spacing w:val="-2"/>
                <w:sz w:val="17"/>
                <w:szCs w:val="17"/>
              </w:rPr>
              <w:t xml:space="preserve"> </w:t>
            </w:r>
            <w:r w:rsidRPr="00D27E6C">
              <w:rPr>
                <w:sz w:val="17"/>
                <w:szCs w:val="17"/>
              </w:rPr>
              <w:t>desarrollo de sistemas 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315E442E" w14:textId="77777777" w:rsidR="00A42FC4" w:rsidRPr="00D27E6C" w:rsidRDefault="00A42FC4" w:rsidP="00A42FC4">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086A53AF" w14:textId="77777777" w:rsidR="00A42FC4" w:rsidRPr="00D27E6C" w:rsidRDefault="00A42FC4" w:rsidP="00A42FC4">
            <w:pPr>
              <w:jc w:val="center"/>
              <w:rPr>
                <w:sz w:val="17"/>
                <w:szCs w:val="17"/>
              </w:rPr>
            </w:pPr>
            <w:r w:rsidRPr="00D27E6C">
              <w:rPr>
                <w:sz w:val="17"/>
                <w:szCs w:val="17"/>
              </w:rPr>
              <w:t>50.000</w:t>
            </w:r>
          </w:p>
        </w:tc>
        <w:tc>
          <w:tcPr>
            <w:tcW w:w="1277" w:type="dxa"/>
            <w:vAlign w:val="center"/>
          </w:tcPr>
          <w:p w14:paraId="7219122D" w14:textId="77777777" w:rsidR="00A42FC4" w:rsidRPr="00D27E6C" w:rsidRDefault="00A42FC4" w:rsidP="00A42FC4">
            <w:pPr>
              <w:jc w:val="center"/>
              <w:rPr>
                <w:sz w:val="17"/>
                <w:szCs w:val="17"/>
              </w:rPr>
            </w:pPr>
            <w:r w:rsidRPr="00D27E6C">
              <w:rPr>
                <w:sz w:val="17"/>
                <w:szCs w:val="17"/>
              </w:rPr>
              <w:t>2023</w:t>
            </w:r>
          </w:p>
        </w:tc>
        <w:tc>
          <w:tcPr>
            <w:tcW w:w="0" w:type="auto"/>
          </w:tcPr>
          <w:p w14:paraId="41C37748" w14:textId="77777777" w:rsidR="00A42FC4" w:rsidRPr="00D27E6C" w:rsidRDefault="00A42FC4" w:rsidP="00DA467D">
            <w:pPr>
              <w:jc w:val="center"/>
              <w:rPr>
                <w:sz w:val="17"/>
                <w:szCs w:val="17"/>
              </w:rPr>
            </w:pPr>
          </w:p>
          <w:p w14:paraId="2D96E219" w14:textId="77777777" w:rsidR="00DA467D" w:rsidRPr="00D27E6C" w:rsidRDefault="00DA467D" w:rsidP="00DA467D">
            <w:pPr>
              <w:jc w:val="center"/>
              <w:rPr>
                <w:sz w:val="17"/>
                <w:szCs w:val="17"/>
              </w:rPr>
            </w:pPr>
          </w:p>
          <w:p w14:paraId="46DB2BA1" w14:textId="1A251002" w:rsidR="00DA467D" w:rsidRPr="00D27E6C" w:rsidRDefault="00DA467D" w:rsidP="00DA467D">
            <w:pPr>
              <w:jc w:val="center"/>
              <w:rPr>
                <w:sz w:val="17"/>
                <w:szCs w:val="17"/>
              </w:rPr>
            </w:pPr>
            <w:r w:rsidRPr="00D27E6C">
              <w:rPr>
                <w:sz w:val="17"/>
                <w:szCs w:val="17"/>
              </w:rPr>
              <w:t>PARCIAL</w:t>
            </w:r>
          </w:p>
        </w:tc>
      </w:tr>
      <w:tr w:rsidR="00A42FC4" w:rsidRPr="00D27E6C" w14:paraId="24B59C7C" w14:textId="77777777" w:rsidTr="00A42FC4">
        <w:trPr>
          <w:trHeight w:val="494"/>
        </w:trPr>
        <w:tc>
          <w:tcPr>
            <w:tcW w:w="2405" w:type="dxa"/>
          </w:tcPr>
          <w:p w14:paraId="789AD2A7" w14:textId="77777777" w:rsidR="00A42FC4" w:rsidRPr="00D27E6C" w:rsidRDefault="00A42FC4" w:rsidP="00A42FC4">
            <w:pPr>
              <w:pStyle w:val="TableParagraph"/>
              <w:tabs>
                <w:tab w:val="left" w:pos="531"/>
                <w:tab w:val="left" w:pos="1062"/>
                <w:tab w:val="left" w:pos="1102"/>
              </w:tabs>
              <w:ind w:left="67" w:right="59"/>
              <w:jc w:val="both"/>
              <w:rPr>
                <w:sz w:val="17"/>
                <w:szCs w:val="17"/>
              </w:rPr>
            </w:pPr>
            <w:r w:rsidRPr="00D27E6C">
              <w:rPr>
                <w:spacing w:val="-2"/>
                <w:sz w:val="17"/>
                <w:szCs w:val="17"/>
              </w:rPr>
              <w:t>Mantenim</w:t>
            </w:r>
            <w:r w:rsidRPr="00D27E6C">
              <w:rPr>
                <w:sz w:val="17"/>
                <w:szCs w:val="17"/>
              </w:rPr>
              <w:t xml:space="preserve">iento de la </w:t>
            </w:r>
            <w:r w:rsidRPr="00D27E6C">
              <w:rPr>
                <w:spacing w:val="-4"/>
                <w:sz w:val="17"/>
                <w:szCs w:val="17"/>
              </w:rPr>
              <w:t xml:space="preserve">vía que </w:t>
            </w:r>
            <w:r w:rsidRPr="00D27E6C">
              <w:rPr>
                <w:sz w:val="17"/>
                <w:szCs w:val="17"/>
              </w:rPr>
              <w:t>empata</w:t>
            </w:r>
            <w:r w:rsidRPr="00D27E6C">
              <w:rPr>
                <w:spacing w:val="39"/>
                <w:sz w:val="17"/>
                <w:szCs w:val="17"/>
              </w:rPr>
              <w:t xml:space="preserve"> </w:t>
            </w:r>
            <w:r w:rsidRPr="00D27E6C">
              <w:rPr>
                <w:sz w:val="17"/>
                <w:szCs w:val="17"/>
              </w:rPr>
              <w:t>a</w:t>
            </w:r>
            <w:r w:rsidRPr="00D27E6C">
              <w:rPr>
                <w:spacing w:val="39"/>
                <w:sz w:val="17"/>
                <w:szCs w:val="17"/>
              </w:rPr>
              <w:t xml:space="preserve"> </w:t>
            </w:r>
            <w:r w:rsidRPr="00D27E6C">
              <w:rPr>
                <w:sz w:val="17"/>
                <w:szCs w:val="17"/>
              </w:rPr>
              <w:t>la vía</w:t>
            </w:r>
            <w:r w:rsidRPr="00D27E6C">
              <w:rPr>
                <w:spacing w:val="40"/>
                <w:sz w:val="17"/>
                <w:szCs w:val="17"/>
              </w:rPr>
              <w:t xml:space="preserve"> </w:t>
            </w:r>
            <w:r w:rsidRPr="00D27E6C">
              <w:rPr>
                <w:sz w:val="17"/>
                <w:szCs w:val="17"/>
              </w:rPr>
              <w:t>Diez</w:t>
            </w:r>
            <w:r w:rsidRPr="00D27E6C">
              <w:rPr>
                <w:spacing w:val="37"/>
                <w:sz w:val="17"/>
                <w:szCs w:val="17"/>
              </w:rPr>
              <w:t xml:space="preserve"> </w:t>
            </w:r>
            <w:r w:rsidRPr="00D27E6C">
              <w:rPr>
                <w:sz w:val="17"/>
                <w:szCs w:val="17"/>
              </w:rPr>
              <w:t xml:space="preserve">de </w:t>
            </w:r>
            <w:r w:rsidRPr="00D27E6C">
              <w:rPr>
                <w:spacing w:val="-2"/>
                <w:sz w:val="17"/>
                <w:szCs w:val="17"/>
              </w:rPr>
              <w:t>Agosto- Arajuno</w:t>
            </w:r>
          </w:p>
        </w:tc>
        <w:tc>
          <w:tcPr>
            <w:tcW w:w="2126" w:type="dxa"/>
            <w:vAlign w:val="center"/>
          </w:tcPr>
          <w:p w14:paraId="669049FA" w14:textId="77777777" w:rsidR="00A42FC4" w:rsidRPr="00D27E6C" w:rsidRDefault="00A42FC4" w:rsidP="00A42FC4">
            <w:pPr>
              <w:pStyle w:val="TableParagraph"/>
              <w:ind w:right="51"/>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ab/>
            </w:r>
            <w:r w:rsidRPr="00D27E6C">
              <w:rPr>
                <w:spacing w:val="-4"/>
                <w:sz w:val="17"/>
                <w:szCs w:val="17"/>
              </w:rPr>
              <w:t xml:space="preserve">agua </w:t>
            </w:r>
            <w:r w:rsidRPr="00D27E6C">
              <w:rPr>
                <w:sz w:val="17"/>
                <w:szCs w:val="17"/>
              </w:rPr>
              <w:t>cada año</w:t>
            </w:r>
          </w:p>
        </w:tc>
        <w:tc>
          <w:tcPr>
            <w:tcW w:w="3686" w:type="dxa"/>
            <w:vAlign w:val="center"/>
          </w:tcPr>
          <w:p w14:paraId="4872D8A8" w14:textId="77777777" w:rsidR="00A42FC4" w:rsidRPr="00D27E6C" w:rsidRDefault="00A42FC4" w:rsidP="00A42FC4">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 xml:space="preserve">rurales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 xml:space="preserve">de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5"/>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78EE80E4"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0D39F30" w14:textId="77777777" w:rsidR="00A42FC4" w:rsidRPr="00D27E6C" w:rsidRDefault="00A42FC4" w:rsidP="00A42FC4">
            <w:pPr>
              <w:jc w:val="center"/>
              <w:rPr>
                <w:sz w:val="17"/>
                <w:szCs w:val="17"/>
              </w:rPr>
            </w:pPr>
            <w:r w:rsidRPr="00D27E6C">
              <w:rPr>
                <w:sz w:val="17"/>
                <w:szCs w:val="17"/>
              </w:rPr>
              <w:t>120.000</w:t>
            </w:r>
          </w:p>
        </w:tc>
        <w:tc>
          <w:tcPr>
            <w:tcW w:w="1277" w:type="dxa"/>
            <w:vAlign w:val="center"/>
          </w:tcPr>
          <w:p w14:paraId="018EF817" w14:textId="77777777" w:rsidR="00A42FC4" w:rsidRPr="00D27E6C" w:rsidRDefault="00A42FC4" w:rsidP="00A42FC4">
            <w:pPr>
              <w:jc w:val="center"/>
              <w:rPr>
                <w:sz w:val="17"/>
                <w:szCs w:val="17"/>
              </w:rPr>
            </w:pPr>
            <w:r w:rsidRPr="00D27E6C">
              <w:rPr>
                <w:sz w:val="17"/>
                <w:szCs w:val="17"/>
              </w:rPr>
              <w:t>2021</w:t>
            </w:r>
          </w:p>
        </w:tc>
        <w:tc>
          <w:tcPr>
            <w:tcW w:w="0" w:type="auto"/>
          </w:tcPr>
          <w:p w14:paraId="322CDBC0" w14:textId="77777777" w:rsidR="00A42FC4" w:rsidRPr="00D27E6C" w:rsidRDefault="00A42FC4" w:rsidP="00A42FC4">
            <w:pPr>
              <w:jc w:val="center"/>
              <w:rPr>
                <w:sz w:val="17"/>
                <w:szCs w:val="17"/>
              </w:rPr>
            </w:pPr>
          </w:p>
          <w:p w14:paraId="0EE5A6FB" w14:textId="77777777" w:rsidR="00DA467D" w:rsidRPr="00D27E6C" w:rsidRDefault="00DA467D" w:rsidP="00A42FC4">
            <w:pPr>
              <w:jc w:val="center"/>
              <w:rPr>
                <w:sz w:val="17"/>
                <w:szCs w:val="17"/>
              </w:rPr>
            </w:pPr>
          </w:p>
          <w:p w14:paraId="64D04360" w14:textId="4BD49F24" w:rsidR="00DA467D" w:rsidRPr="00D27E6C" w:rsidRDefault="00DA467D" w:rsidP="00A42FC4">
            <w:pPr>
              <w:jc w:val="center"/>
              <w:rPr>
                <w:sz w:val="17"/>
                <w:szCs w:val="17"/>
              </w:rPr>
            </w:pPr>
            <w:r w:rsidRPr="00D27E6C">
              <w:rPr>
                <w:sz w:val="17"/>
                <w:szCs w:val="17"/>
              </w:rPr>
              <w:t>PARCIAL</w:t>
            </w:r>
          </w:p>
        </w:tc>
      </w:tr>
      <w:tr w:rsidR="00A42FC4" w:rsidRPr="00D27E6C" w14:paraId="3B517218" w14:textId="77777777" w:rsidTr="00A42FC4">
        <w:trPr>
          <w:trHeight w:val="494"/>
        </w:trPr>
        <w:tc>
          <w:tcPr>
            <w:tcW w:w="2405" w:type="dxa"/>
          </w:tcPr>
          <w:p w14:paraId="6641017C" w14:textId="77777777" w:rsidR="00A42FC4" w:rsidRPr="00D27E6C" w:rsidRDefault="00A42FC4" w:rsidP="00A42FC4">
            <w:pPr>
              <w:pStyle w:val="TableParagraph"/>
              <w:tabs>
                <w:tab w:val="left" w:pos="1158"/>
              </w:tabs>
              <w:ind w:right="57"/>
              <w:jc w:val="both"/>
              <w:rPr>
                <w:sz w:val="17"/>
                <w:szCs w:val="17"/>
              </w:rPr>
            </w:pPr>
            <w:r w:rsidRPr="00D27E6C">
              <w:rPr>
                <w:spacing w:val="-2"/>
                <w:sz w:val="17"/>
                <w:szCs w:val="17"/>
              </w:rPr>
              <w:t xml:space="preserve">Mantenimiento </w:t>
            </w:r>
            <w:r w:rsidRPr="00D27E6C">
              <w:rPr>
                <w:spacing w:val="-10"/>
                <w:sz w:val="17"/>
                <w:szCs w:val="17"/>
              </w:rPr>
              <w:t>y</w:t>
            </w:r>
            <w:r w:rsidRPr="00D27E6C">
              <w:rPr>
                <w:sz w:val="17"/>
                <w:szCs w:val="17"/>
              </w:rPr>
              <w:t xml:space="preserve"> </w:t>
            </w:r>
            <w:r w:rsidRPr="00D27E6C">
              <w:rPr>
                <w:spacing w:val="-2"/>
                <w:sz w:val="17"/>
                <w:szCs w:val="17"/>
              </w:rPr>
              <w:t>equipamient</w:t>
            </w:r>
            <w:r w:rsidRPr="00D27E6C">
              <w:rPr>
                <w:sz w:val="17"/>
                <w:szCs w:val="17"/>
              </w:rPr>
              <w:t xml:space="preserve">o de la casa </w:t>
            </w:r>
            <w:r w:rsidRPr="00D27E6C">
              <w:rPr>
                <w:spacing w:val="-2"/>
                <w:sz w:val="17"/>
                <w:szCs w:val="17"/>
              </w:rPr>
              <w:t xml:space="preserve">comunal </w:t>
            </w:r>
            <w:r w:rsidRPr="00D27E6C">
              <w:rPr>
                <w:spacing w:val="-4"/>
                <w:sz w:val="17"/>
                <w:szCs w:val="17"/>
              </w:rPr>
              <w:t xml:space="preserve">para </w:t>
            </w:r>
            <w:r w:rsidRPr="00D27E6C">
              <w:rPr>
                <w:sz w:val="17"/>
                <w:szCs w:val="17"/>
              </w:rPr>
              <w:t>fortalecer</w:t>
            </w:r>
            <w:r w:rsidRPr="00D27E6C">
              <w:rPr>
                <w:spacing w:val="80"/>
                <w:sz w:val="17"/>
                <w:szCs w:val="17"/>
              </w:rPr>
              <w:t xml:space="preserve"> </w:t>
            </w:r>
            <w:r w:rsidRPr="00D27E6C">
              <w:rPr>
                <w:sz w:val="17"/>
                <w:szCs w:val="17"/>
              </w:rPr>
              <w:t xml:space="preserve">a </w:t>
            </w:r>
            <w:r w:rsidRPr="00D27E6C">
              <w:rPr>
                <w:spacing w:val="-6"/>
                <w:sz w:val="17"/>
                <w:szCs w:val="17"/>
              </w:rPr>
              <w:t xml:space="preserve">la </w:t>
            </w:r>
            <w:r w:rsidRPr="00D27E6C">
              <w:rPr>
                <w:spacing w:val="-2"/>
                <w:sz w:val="17"/>
                <w:szCs w:val="17"/>
              </w:rPr>
              <w:t>organizació</w:t>
            </w:r>
            <w:r w:rsidRPr="00D27E6C">
              <w:rPr>
                <w:spacing w:val="-10"/>
                <w:sz w:val="17"/>
                <w:szCs w:val="17"/>
              </w:rPr>
              <w:t>n</w:t>
            </w:r>
            <w:r w:rsidRPr="00D27E6C">
              <w:rPr>
                <w:sz w:val="17"/>
                <w:szCs w:val="17"/>
              </w:rPr>
              <w:tab/>
            </w:r>
            <w:r w:rsidRPr="00D27E6C">
              <w:rPr>
                <w:spacing w:val="-6"/>
                <w:sz w:val="17"/>
                <w:szCs w:val="17"/>
              </w:rPr>
              <w:t>en</w:t>
            </w:r>
            <w:r w:rsidRPr="00D27E6C">
              <w:rPr>
                <w:sz w:val="17"/>
                <w:szCs w:val="17"/>
              </w:rPr>
              <w:tab/>
            </w:r>
            <w:r w:rsidRPr="00D27E6C">
              <w:rPr>
                <w:spacing w:val="-6"/>
                <w:sz w:val="17"/>
                <w:szCs w:val="17"/>
              </w:rPr>
              <w:t xml:space="preserve">la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de</w:t>
            </w:r>
            <w:r w:rsidRPr="00D27E6C">
              <w:rPr>
                <w:sz w:val="17"/>
                <w:szCs w:val="17"/>
              </w:rPr>
              <w:t xml:space="preserve"> </w:t>
            </w:r>
            <w:r w:rsidRPr="00D27E6C">
              <w:rPr>
                <w:spacing w:val="-2"/>
                <w:sz w:val="17"/>
                <w:szCs w:val="17"/>
              </w:rPr>
              <w:t>Velasco</w:t>
            </w:r>
          </w:p>
        </w:tc>
        <w:tc>
          <w:tcPr>
            <w:tcW w:w="2126" w:type="dxa"/>
            <w:vAlign w:val="center"/>
          </w:tcPr>
          <w:p w14:paraId="66E2D3FA" w14:textId="77777777" w:rsidR="00A42FC4" w:rsidRPr="00D27E6C" w:rsidRDefault="00A42FC4" w:rsidP="00A42FC4">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26EB072C" w14:textId="77777777" w:rsidR="00A42FC4" w:rsidRPr="00D27E6C" w:rsidRDefault="00A42FC4" w:rsidP="00A42FC4">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 xml:space="preserve">isfrute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1823" w:type="dxa"/>
            <w:vAlign w:val="center"/>
          </w:tcPr>
          <w:p w14:paraId="217EE54C"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1C2F64EF"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613FF3DF" w14:textId="77777777" w:rsidR="00A42FC4" w:rsidRPr="00D27E6C" w:rsidRDefault="00A42FC4" w:rsidP="00A42FC4">
            <w:pPr>
              <w:jc w:val="center"/>
              <w:rPr>
                <w:sz w:val="17"/>
                <w:szCs w:val="17"/>
              </w:rPr>
            </w:pPr>
            <w:r w:rsidRPr="00D27E6C">
              <w:rPr>
                <w:sz w:val="17"/>
                <w:szCs w:val="17"/>
              </w:rPr>
              <w:t>2022</w:t>
            </w:r>
          </w:p>
        </w:tc>
        <w:tc>
          <w:tcPr>
            <w:tcW w:w="0" w:type="auto"/>
          </w:tcPr>
          <w:p w14:paraId="4D5503A4" w14:textId="77777777" w:rsidR="00A42FC4" w:rsidRPr="00D27E6C" w:rsidRDefault="00A42FC4" w:rsidP="00A42FC4">
            <w:pPr>
              <w:jc w:val="center"/>
              <w:rPr>
                <w:sz w:val="17"/>
                <w:szCs w:val="17"/>
              </w:rPr>
            </w:pPr>
          </w:p>
          <w:p w14:paraId="403B3320" w14:textId="77777777" w:rsidR="00DA467D" w:rsidRPr="00D27E6C" w:rsidRDefault="00DA467D" w:rsidP="00A42FC4">
            <w:pPr>
              <w:jc w:val="center"/>
              <w:rPr>
                <w:sz w:val="17"/>
                <w:szCs w:val="17"/>
              </w:rPr>
            </w:pPr>
          </w:p>
          <w:p w14:paraId="6D7BA40D" w14:textId="4063D4AD" w:rsidR="00DA467D" w:rsidRPr="00D27E6C" w:rsidRDefault="00DA467D" w:rsidP="00A42FC4">
            <w:pPr>
              <w:jc w:val="center"/>
              <w:rPr>
                <w:sz w:val="17"/>
                <w:szCs w:val="17"/>
              </w:rPr>
            </w:pPr>
            <w:r w:rsidRPr="00D27E6C">
              <w:rPr>
                <w:sz w:val="17"/>
                <w:szCs w:val="17"/>
              </w:rPr>
              <w:t>NO</w:t>
            </w:r>
          </w:p>
        </w:tc>
      </w:tr>
      <w:tr w:rsidR="00A42FC4" w:rsidRPr="00D27E6C" w14:paraId="77BBB899" w14:textId="77777777" w:rsidTr="00A42FC4">
        <w:trPr>
          <w:trHeight w:val="494"/>
        </w:trPr>
        <w:tc>
          <w:tcPr>
            <w:tcW w:w="2405" w:type="dxa"/>
          </w:tcPr>
          <w:p w14:paraId="3E92E7CC" w14:textId="77777777" w:rsidR="00A42FC4" w:rsidRPr="00D27E6C" w:rsidRDefault="00A42FC4" w:rsidP="00A42FC4">
            <w:pPr>
              <w:pStyle w:val="TableParagraph"/>
              <w:tabs>
                <w:tab w:val="left" w:pos="1158"/>
              </w:tabs>
              <w:ind w:right="57"/>
              <w:jc w:val="both"/>
              <w:rPr>
                <w:spacing w:val="-2"/>
                <w:sz w:val="17"/>
                <w:szCs w:val="17"/>
              </w:rPr>
            </w:pPr>
            <w:r w:rsidRPr="00D27E6C">
              <w:rPr>
                <w:spacing w:val="-2"/>
                <w:sz w:val="17"/>
                <w:szCs w:val="17"/>
              </w:rPr>
              <w:t>Equipamiento de</w:t>
            </w:r>
            <w:r w:rsidRPr="00D27E6C">
              <w:rPr>
                <w:sz w:val="17"/>
                <w:szCs w:val="17"/>
              </w:rPr>
              <w:t xml:space="preserve"> </w:t>
            </w:r>
            <w:r w:rsidRPr="00D27E6C">
              <w:rPr>
                <w:spacing w:val="-6"/>
                <w:sz w:val="17"/>
                <w:szCs w:val="17"/>
              </w:rPr>
              <w:t xml:space="preserve">la </w:t>
            </w:r>
            <w:r w:rsidRPr="00D27E6C">
              <w:rPr>
                <w:spacing w:val="-4"/>
                <w:sz w:val="17"/>
                <w:szCs w:val="17"/>
              </w:rPr>
              <w:t xml:space="preserve">casa </w:t>
            </w:r>
            <w:r w:rsidRPr="00D27E6C">
              <w:rPr>
                <w:spacing w:val="-2"/>
                <w:sz w:val="17"/>
                <w:szCs w:val="17"/>
              </w:rPr>
              <w:t xml:space="preserve">comunal </w:t>
            </w:r>
            <w:r w:rsidRPr="00D27E6C">
              <w:rPr>
                <w:spacing w:val="-6"/>
                <w:sz w:val="17"/>
                <w:szCs w:val="17"/>
              </w:rPr>
              <w:t xml:space="preserve">de la </w:t>
            </w:r>
            <w:r w:rsidRPr="00D27E6C">
              <w:rPr>
                <w:sz w:val="17"/>
                <w:szCs w:val="17"/>
              </w:rPr>
              <w:t>colonia</w:t>
            </w:r>
            <w:r w:rsidRPr="00D27E6C">
              <w:rPr>
                <w:spacing w:val="-15"/>
                <w:sz w:val="17"/>
                <w:szCs w:val="17"/>
              </w:rPr>
              <w:t xml:space="preserve"> </w:t>
            </w:r>
            <w:r w:rsidRPr="00D27E6C">
              <w:rPr>
                <w:sz w:val="17"/>
                <w:szCs w:val="17"/>
              </w:rPr>
              <w:t>en</w:t>
            </w:r>
            <w:r w:rsidRPr="00D27E6C">
              <w:rPr>
                <w:spacing w:val="-15"/>
                <w:sz w:val="17"/>
                <w:szCs w:val="17"/>
              </w:rPr>
              <w:t xml:space="preserve"> </w:t>
            </w:r>
            <w:r w:rsidRPr="00D27E6C">
              <w:rPr>
                <w:sz w:val="17"/>
                <w:szCs w:val="17"/>
              </w:rPr>
              <w:t xml:space="preserve">la </w:t>
            </w:r>
            <w:r w:rsidRPr="00D27E6C">
              <w:rPr>
                <w:spacing w:val="-2"/>
                <w:sz w:val="17"/>
                <w:szCs w:val="17"/>
              </w:rPr>
              <w:t xml:space="preserve">comunidad </w:t>
            </w:r>
            <w:r w:rsidRPr="00D27E6C">
              <w:rPr>
                <w:sz w:val="17"/>
                <w:szCs w:val="17"/>
              </w:rPr>
              <w:t>San</w:t>
            </w:r>
            <w:r w:rsidRPr="00D27E6C">
              <w:rPr>
                <w:spacing w:val="-15"/>
                <w:sz w:val="17"/>
                <w:szCs w:val="17"/>
              </w:rPr>
              <w:t xml:space="preserve"> </w:t>
            </w:r>
            <w:r w:rsidRPr="00D27E6C">
              <w:rPr>
                <w:sz w:val="17"/>
                <w:szCs w:val="17"/>
              </w:rPr>
              <w:t>Antonio</w:t>
            </w:r>
          </w:p>
        </w:tc>
        <w:tc>
          <w:tcPr>
            <w:tcW w:w="2126" w:type="dxa"/>
            <w:vAlign w:val="center"/>
          </w:tcPr>
          <w:p w14:paraId="24D35839" w14:textId="77777777" w:rsidR="00A42FC4" w:rsidRPr="00D27E6C" w:rsidRDefault="00A42FC4" w:rsidP="00A42FC4">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5AEC57C0" w14:textId="77777777" w:rsidR="00A42FC4" w:rsidRPr="00D27E6C" w:rsidRDefault="00A42FC4" w:rsidP="00A42FC4">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disfrute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p>
        </w:tc>
        <w:tc>
          <w:tcPr>
            <w:tcW w:w="1823" w:type="dxa"/>
            <w:vAlign w:val="center"/>
          </w:tcPr>
          <w:p w14:paraId="37EF40CF" w14:textId="77777777" w:rsidR="00A42FC4" w:rsidRPr="00D27E6C" w:rsidRDefault="00A42FC4" w:rsidP="00A42FC4">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09619CA" w14:textId="77777777" w:rsidR="00A42FC4" w:rsidRPr="00D27E6C" w:rsidRDefault="00A42FC4" w:rsidP="00A42FC4">
            <w:pPr>
              <w:jc w:val="center"/>
              <w:rPr>
                <w:sz w:val="17"/>
                <w:szCs w:val="17"/>
              </w:rPr>
            </w:pPr>
            <w:r w:rsidRPr="00D27E6C">
              <w:rPr>
                <w:sz w:val="17"/>
                <w:szCs w:val="17"/>
              </w:rPr>
              <w:t>30.000</w:t>
            </w:r>
          </w:p>
        </w:tc>
        <w:tc>
          <w:tcPr>
            <w:tcW w:w="1277" w:type="dxa"/>
            <w:vAlign w:val="center"/>
          </w:tcPr>
          <w:p w14:paraId="49685D5B" w14:textId="77777777" w:rsidR="00A42FC4" w:rsidRPr="00D27E6C" w:rsidRDefault="00A42FC4" w:rsidP="00A42FC4">
            <w:pPr>
              <w:jc w:val="center"/>
              <w:rPr>
                <w:sz w:val="17"/>
                <w:szCs w:val="17"/>
              </w:rPr>
            </w:pPr>
            <w:r w:rsidRPr="00D27E6C">
              <w:rPr>
                <w:sz w:val="17"/>
                <w:szCs w:val="17"/>
              </w:rPr>
              <w:t>2023</w:t>
            </w:r>
          </w:p>
        </w:tc>
        <w:tc>
          <w:tcPr>
            <w:tcW w:w="0" w:type="auto"/>
          </w:tcPr>
          <w:p w14:paraId="2883883B" w14:textId="77777777" w:rsidR="00A42FC4" w:rsidRPr="00D27E6C" w:rsidRDefault="00A42FC4" w:rsidP="00A42FC4">
            <w:pPr>
              <w:jc w:val="center"/>
              <w:rPr>
                <w:sz w:val="17"/>
                <w:szCs w:val="17"/>
              </w:rPr>
            </w:pPr>
          </w:p>
          <w:p w14:paraId="43D25961" w14:textId="0A4042E2" w:rsidR="00DA467D" w:rsidRPr="00D27E6C" w:rsidRDefault="00DA467D" w:rsidP="00A42FC4">
            <w:pPr>
              <w:jc w:val="center"/>
              <w:rPr>
                <w:sz w:val="17"/>
                <w:szCs w:val="17"/>
              </w:rPr>
            </w:pPr>
            <w:r w:rsidRPr="00D27E6C">
              <w:rPr>
                <w:sz w:val="17"/>
                <w:szCs w:val="17"/>
              </w:rPr>
              <w:t>NO</w:t>
            </w:r>
          </w:p>
        </w:tc>
      </w:tr>
      <w:tr w:rsidR="00A42FC4" w:rsidRPr="00D27E6C" w14:paraId="65AA1E89" w14:textId="77777777" w:rsidTr="00A42FC4">
        <w:trPr>
          <w:trHeight w:val="494"/>
        </w:trPr>
        <w:tc>
          <w:tcPr>
            <w:tcW w:w="2405" w:type="dxa"/>
          </w:tcPr>
          <w:p w14:paraId="77A5C807" w14:textId="77777777" w:rsidR="00A42FC4" w:rsidRPr="00D27E6C" w:rsidRDefault="00A42FC4" w:rsidP="00A42FC4">
            <w:pPr>
              <w:pStyle w:val="TableParagraph"/>
              <w:tabs>
                <w:tab w:val="left" w:pos="542"/>
                <w:tab w:val="left" w:pos="726"/>
                <w:tab w:val="left" w:pos="1102"/>
              </w:tabs>
              <w:ind w:right="56"/>
              <w:jc w:val="both"/>
              <w:rPr>
                <w:sz w:val="17"/>
                <w:szCs w:val="17"/>
              </w:rPr>
            </w:pPr>
            <w:r w:rsidRPr="00D27E6C">
              <w:rPr>
                <w:spacing w:val="-2"/>
                <w:sz w:val="17"/>
                <w:szCs w:val="17"/>
              </w:rPr>
              <w:t xml:space="preserve">Dotación </w:t>
            </w:r>
            <w:r w:rsidRPr="00D27E6C">
              <w:rPr>
                <w:spacing w:val="-6"/>
                <w:sz w:val="17"/>
                <w:szCs w:val="17"/>
              </w:rPr>
              <w:t>de</w:t>
            </w:r>
            <w:r w:rsidRPr="00D27E6C">
              <w:rPr>
                <w:sz w:val="17"/>
                <w:szCs w:val="17"/>
              </w:rPr>
              <w:tab/>
            </w:r>
            <w:r w:rsidRPr="00D27E6C">
              <w:rPr>
                <w:spacing w:val="-2"/>
                <w:sz w:val="17"/>
                <w:szCs w:val="17"/>
              </w:rPr>
              <w:t xml:space="preserve">tanques reservorios, </w:t>
            </w:r>
            <w:r w:rsidRPr="00D27E6C">
              <w:rPr>
                <w:spacing w:val="-4"/>
                <w:sz w:val="17"/>
                <w:szCs w:val="17"/>
              </w:rPr>
              <w:t xml:space="preserve">para </w:t>
            </w:r>
            <w:r w:rsidRPr="00D27E6C">
              <w:rPr>
                <w:sz w:val="17"/>
                <w:szCs w:val="17"/>
              </w:rPr>
              <w:t>recolectar</w:t>
            </w:r>
            <w:r w:rsidRPr="00D27E6C">
              <w:rPr>
                <w:spacing w:val="-4"/>
                <w:sz w:val="17"/>
                <w:szCs w:val="17"/>
              </w:rPr>
              <w:t xml:space="preserve"> </w:t>
            </w:r>
            <w:r w:rsidRPr="00D27E6C">
              <w:rPr>
                <w:sz w:val="17"/>
                <w:szCs w:val="17"/>
              </w:rPr>
              <w:t xml:space="preserve">el </w:t>
            </w:r>
            <w:r w:rsidRPr="00D27E6C">
              <w:rPr>
                <w:spacing w:val="-4"/>
                <w:sz w:val="17"/>
                <w:szCs w:val="17"/>
              </w:rPr>
              <w:t>agua</w:t>
            </w:r>
            <w:r w:rsidRPr="00D27E6C">
              <w:rPr>
                <w:sz w:val="17"/>
                <w:szCs w:val="17"/>
              </w:rPr>
              <w:t xml:space="preserve"> </w:t>
            </w:r>
            <w:r w:rsidRPr="00D27E6C">
              <w:rPr>
                <w:spacing w:val="-2"/>
                <w:sz w:val="17"/>
                <w:szCs w:val="17"/>
              </w:rPr>
              <w:t xml:space="preserve">lluvia </w:t>
            </w:r>
            <w:r w:rsidRPr="00D27E6C">
              <w:rPr>
                <w:spacing w:val="-4"/>
                <w:sz w:val="17"/>
                <w:szCs w:val="17"/>
              </w:rPr>
              <w:t xml:space="preserve">par </w:t>
            </w:r>
            <w:r w:rsidRPr="00D27E6C">
              <w:rPr>
                <w:spacing w:val="-5"/>
                <w:sz w:val="17"/>
                <w:szCs w:val="17"/>
              </w:rPr>
              <w:t>el</w:t>
            </w:r>
            <w:r w:rsidRPr="00D27E6C">
              <w:rPr>
                <w:sz w:val="17"/>
                <w:szCs w:val="17"/>
              </w:rPr>
              <w:t xml:space="preserve"> </w:t>
            </w:r>
            <w:r w:rsidRPr="00D27E6C">
              <w:rPr>
                <w:spacing w:val="-2"/>
                <w:sz w:val="17"/>
                <w:szCs w:val="17"/>
              </w:rPr>
              <w:t xml:space="preserve">consumo </w:t>
            </w:r>
            <w:r w:rsidRPr="00D27E6C">
              <w:rPr>
                <w:spacing w:val="-2"/>
                <w:sz w:val="17"/>
                <w:szCs w:val="17"/>
              </w:rPr>
              <w:lastRenderedPageBreak/>
              <w:t>familiar</w:t>
            </w:r>
            <w:r w:rsidRPr="00D27E6C">
              <w:rPr>
                <w:sz w:val="17"/>
                <w:szCs w:val="17"/>
              </w:rPr>
              <w:t xml:space="preserve"> </w:t>
            </w:r>
            <w:r w:rsidRPr="00D27E6C">
              <w:rPr>
                <w:spacing w:val="-6"/>
                <w:sz w:val="17"/>
                <w:szCs w:val="17"/>
              </w:rPr>
              <w:t xml:space="preserve">en la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 xml:space="preserve">de </w:t>
            </w:r>
            <w:r w:rsidRPr="00D27E6C">
              <w:rPr>
                <w:spacing w:val="-2"/>
                <w:sz w:val="17"/>
                <w:szCs w:val="17"/>
              </w:rPr>
              <w:t>Velasco</w:t>
            </w:r>
          </w:p>
        </w:tc>
        <w:tc>
          <w:tcPr>
            <w:tcW w:w="2126" w:type="dxa"/>
            <w:vAlign w:val="center"/>
          </w:tcPr>
          <w:p w14:paraId="2DF7BDE3" w14:textId="77777777" w:rsidR="00A42FC4" w:rsidRPr="00D27E6C" w:rsidRDefault="00A42FC4" w:rsidP="00A42FC4">
            <w:pPr>
              <w:pStyle w:val="TableParagraph"/>
              <w:jc w:val="both"/>
              <w:rPr>
                <w:spacing w:val="-2"/>
                <w:sz w:val="17"/>
                <w:szCs w:val="17"/>
              </w:rPr>
            </w:pPr>
            <w:r w:rsidRPr="00D27E6C">
              <w:rPr>
                <w:spacing w:val="-2"/>
                <w:sz w:val="17"/>
                <w:szCs w:val="17"/>
              </w:rPr>
              <w:lastRenderedPageBreak/>
              <w:t>Construc</w:t>
            </w:r>
            <w:r w:rsidRPr="00D27E6C">
              <w:rPr>
                <w:spacing w:val="-4"/>
                <w:sz w:val="17"/>
                <w:szCs w:val="17"/>
              </w:rPr>
              <w:t>ción</w:t>
            </w:r>
            <w:r w:rsidRPr="00D27E6C">
              <w:rPr>
                <w:sz w:val="17"/>
                <w:szCs w:val="17"/>
              </w:rPr>
              <w:t xml:space="preserve"> </w:t>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 xml:space="preserve">de </w:t>
            </w:r>
            <w:r w:rsidRPr="00D27E6C">
              <w:rPr>
                <w:spacing w:val="-4"/>
                <w:sz w:val="17"/>
                <w:szCs w:val="17"/>
              </w:rPr>
              <w:t xml:space="preserve">agua </w:t>
            </w:r>
            <w:r w:rsidRPr="00D27E6C">
              <w:rPr>
                <w:sz w:val="17"/>
                <w:szCs w:val="17"/>
              </w:rPr>
              <w:t>cada año</w:t>
            </w:r>
          </w:p>
        </w:tc>
        <w:tc>
          <w:tcPr>
            <w:tcW w:w="3686" w:type="dxa"/>
            <w:vAlign w:val="center"/>
          </w:tcPr>
          <w:p w14:paraId="143C855C" w14:textId="77777777" w:rsidR="00A42FC4" w:rsidRPr="00D27E6C" w:rsidRDefault="00A42FC4" w:rsidP="00A42FC4">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 a</w:t>
            </w:r>
            <w:r w:rsidRPr="00D27E6C">
              <w:rPr>
                <w:spacing w:val="-2"/>
                <w:sz w:val="17"/>
                <w:szCs w:val="17"/>
              </w:rPr>
              <w:t>provechamiento</w:t>
            </w:r>
            <w:r w:rsidRPr="00D27E6C">
              <w:rPr>
                <w:sz w:val="17"/>
                <w:szCs w:val="17"/>
              </w:rPr>
              <w:t xml:space="preserve"> </w:t>
            </w:r>
            <w:r w:rsidRPr="00D27E6C">
              <w:rPr>
                <w:spacing w:val="-2"/>
                <w:sz w:val="17"/>
                <w:szCs w:val="17"/>
              </w:rPr>
              <w:t>justo, 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
                <w:sz w:val="17"/>
                <w:szCs w:val="17"/>
              </w:rPr>
              <w:t>el</w:t>
            </w:r>
            <w:r w:rsidRPr="00D27E6C">
              <w:rPr>
                <w:sz w:val="17"/>
                <w:szCs w:val="17"/>
              </w:rPr>
              <w:t xml:space="preserve"> </w:t>
            </w:r>
            <w:r w:rsidRPr="00D27E6C">
              <w:rPr>
                <w:spacing w:val="-2"/>
                <w:sz w:val="17"/>
                <w:szCs w:val="17"/>
              </w:rPr>
              <w:t xml:space="preserve">consumo humano, </w:t>
            </w:r>
            <w:r w:rsidRPr="00D27E6C">
              <w:rPr>
                <w:spacing w:val="-2"/>
                <w:sz w:val="17"/>
                <w:szCs w:val="17"/>
              </w:rPr>
              <w:lastRenderedPageBreak/>
              <w:t>saneamiento</w:t>
            </w:r>
            <w:r w:rsidRPr="00D27E6C">
              <w:rPr>
                <w:sz w:val="17"/>
                <w:szCs w:val="17"/>
              </w:rPr>
              <w:t xml:space="preserve"> para</w:t>
            </w:r>
            <w:r w:rsidRPr="00D27E6C">
              <w:rPr>
                <w:spacing w:val="27"/>
                <w:sz w:val="17"/>
                <w:szCs w:val="17"/>
              </w:rPr>
              <w:t xml:space="preserve"> </w:t>
            </w:r>
            <w:r w:rsidRPr="00D27E6C">
              <w:rPr>
                <w:sz w:val="17"/>
                <w:szCs w:val="17"/>
              </w:rPr>
              <w:t>todos</w:t>
            </w:r>
            <w:r w:rsidRPr="00D27E6C">
              <w:rPr>
                <w:spacing w:val="27"/>
                <w:sz w:val="17"/>
                <w:szCs w:val="17"/>
              </w:rPr>
              <w:t xml:space="preserve"> </w:t>
            </w:r>
            <w:proofErr w:type="gramStart"/>
            <w:r w:rsidRPr="00D27E6C">
              <w:rPr>
                <w:spacing w:val="-10"/>
                <w:sz w:val="17"/>
                <w:szCs w:val="17"/>
              </w:rPr>
              <w:t xml:space="preserve">y </w:t>
            </w:r>
            <w:r w:rsidRPr="00D27E6C">
              <w:rPr>
                <w:sz w:val="17"/>
                <w:szCs w:val="17"/>
              </w:rPr>
              <w:t xml:space="preserve"> el</w:t>
            </w:r>
            <w:proofErr w:type="gramEnd"/>
            <w:r w:rsidRPr="00D27E6C">
              <w:rPr>
                <w:spacing w:val="-2"/>
                <w:sz w:val="17"/>
                <w:szCs w:val="17"/>
              </w:rPr>
              <w:t xml:space="preserve"> </w:t>
            </w:r>
            <w:r w:rsidRPr="00D27E6C">
              <w:rPr>
                <w:sz w:val="17"/>
                <w:szCs w:val="17"/>
              </w:rPr>
              <w:t>desarrollo de sistemas 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70D4D05E" w14:textId="77777777" w:rsidR="00A42FC4" w:rsidRPr="00D27E6C" w:rsidRDefault="00A42FC4" w:rsidP="00A42FC4">
            <w:pPr>
              <w:jc w:val="center"/>
              <w:rPr>
                <w:spacing w:val="-2"/>
                <w:sz w:val="17"/>
                <w:szCs w:val="17"/>
              </w:rPr>
            </w:pPr>
            <w:r w:rsidRPr="00D27E6C">
              <w:rPr>
                <w:spacing w:val="-2"/>
                <w:sz w:val="17"/>
                <w:szCs w:val="17"/>
              </w:rPr>
              <w:lastRenderedPageBreak/>
              <w:t xml:space="preserve">GADMP, GADPRDA, </w:t>
            </w:r>
            <w:r w:rsidRPr="00D27E6C">
              <w:rPr>
                <w:sz w:val="17"/>
                <w:szCs w:val="17"/>
              </w:rPr>
              <w:t>BDE, CTA</w:t>
            </w:r>
          </w:p>
        </w:tc>
        <w:tc>
          <w:tcPr>
            <w:tcW w:w="1527" w:type="dxa"/>
            <w:vAlign w:val="center"/>
          </w:tcPr>
          <w:p w14:paraId="2F4A9DF6" w14:textId="77777777" w:rsidR="00A42FC4" w:rsidRPr="00D27E6C" w:rsidRDefault="00A42FC4" w:rsidP="00A42FC4">
            <w:pPr>
              <w:jc w:val="center"/>
              <w:rPr>
                <w:sz w:val="17"/>
                <w:szCs w:val="17"/>
              </w:rPr>
            </w:pPr>
            <w:r w:rsidRPr="00D27E6C">
              <w:rPr>
                <w:sz w:val="17"/>
                <w:szCs w:val="17"/>
              </w:rPr>
              <w:t>50.000</w:t>
            </w:r>
          </w:p>
        </w:tc>
        <w:tc>
          <w:tcPr>
            <w:tcW w:w="1277" w:type="dxa"/>
            <w:vAlign w:val="center"/>
          </w:tcPr>
          <w:p w14:paraId="5C9AAAED" w14:textId="77777777" w:rsidR="00A42FC4" w:rsidRPr="00D27E6C" w:rsidRDefault="00A42FC4" w:rsidP="00A42FC4">
            <w:pPr>
              <w:jc w:val="center"/>
              <w:rPr>
                <w:sz w:val="17"/>
                <w:szCs w:val="17"/>
              </w:rPr>
            </w:pPr>
            <w:r w:rsidRPr="00D27E6C">
              <w:rPr>
                <w:sz w:val="17"/>
                <w:szCs w:val="17"/>
              </w:rPr>
              <w:t>2023</w:t>
            </w:r>
          </w:p>
        </w:tc>
        <w:tc>
          <w:tcPr>
            <w:tcW w:w="0" w:type="auto"/>
          </w:tcPr>
          <w:p w14:paraId="22F1D9B6" w14:textId="77777777" w:rsidR="00A42FC4" w:rsidRPr="00D27E6C" w:rsidRDefault="00A42FC4" w:rsidP="00A42FC4">
            <w:pPr>
              <w:jc w:val="center"/>
              <w:rPr>
                <w:sz w:val="17"/>
                <w:szCs w:val="17"/>
              </w:rPr>
            </w:pPr>
          </w:p>
          <w:p w14:paraId="349C27A8" w14:textId="4E7A8F13" w:rsidR="00DA467D" w:rsidRPr="00D27E6C" w:rsidRDefault="00DA467D" w:rsidP="00A42FC4">
            <w:pPr>
              <w:jc w:val="center"/>
              <w:rPr>
                <w:sz w:val="17"/>
                <w:szCs w:val="17"/>
              </w:rPr>
            </w:pPr>
            <w:r w:rsidRPr="00D27E6C">
              <w:rPr>
                <w:sz w:val="17"/>
                <w:szCs w:val="17"/>
              </w:rPr>
              <w:t>NO</w:t>
            </w:r>
          </w:p>
        </w:tc>
      </w:tr>
      <w:tr w:rsidR="00DA467D" w:rsidRPr="00D27E6C" w14:paraId="420FB1FB" w14:textId="77777777" w:rsidTr="00A42FC4">
        <w:trPr>
          <w:trHeight w:val="494"/>
        </w:trPr>
        <w:tc>
          <w:tcPr>
            <w:tcW w:w="2405" w:type="dxa"/>
          </w:tcPr>
          <w:p w14:paraId="4A626B0D"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Gestionar </w:t>
            </w:r>
            <w:r w:rsidRPr="00D27E6C">
              <w:rPr>
                <w:spacing w:val="-5"/>
                <w:sz w:val="17"/>
                <w:szCs w:val="17"/>
              </w:rPr>
              <w:t>en</w:t>
            </w:r>
            <w:r w:rsidRPr="00D27E6C">
              <w:rPr>
                <w:sz w:val="17"/>
                <w:szCs w:val="17"/>
              </w:rPr>
              <w:tab/>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la dotación</w:t>
            </w:r>
            <w:r w:rsidRPr="00D27E6C">
              <w:rPr>
                <w:spacing w:val="40"/>
                <w:sz w:val="17"/>
                <w:szCs w:val="17"/>
              </w:rPr>
              <w:t xml:space="preserve"> </w:t>
            </w:r>
            <w:r w:rsidRPr="00D27E6C">
              <w:rPr>
                <w:sz w:val="17"/>
                <w:szCs w:val="17"/>
              </w:rPr>
              <w:t>de un</w:t>
            </w:r>
            <w:r w:rsidRPr="00D27E6C">
              <w:rPr>
                <w:spacing w:val="72"/>
                <w:sz w:val="17"/>
                <w:szCs w:val="17"/>
              </w:rPr>
              <w:t xml:space="preserve"> </w:t>
            </w:r>
            <w:r w:rsidRPr="00D27E6C">
              <w:rPr>
                <w:sz w:val="17"/>
                <w:szCs w:val="17"/>
              </w:rPr>
              <w:t>medidor de</w:t>
            </w:r>
            <w:r w:rsidRPr="00D27E6C">
              <w:rPr>
                <w:spacing w:val="40"/>
                <w:sz w:val="17"/>
                <w:szCs w:val="17"/>
              </w:rPr>
              <w:t xml:space="preserve"> </w:t>
            </w:r>
            <w:r w:rsidRPr="00D27E6C">
              <w:rPr>
                <w:sz w:val="17"/>
                <w:szCs w:val="17"/>
              </w:rPr>
              <w:t>luz</w:t>
            </w:r>
            <w:r w:rsidRPr="00D27E6C">
              <w:rPr>
                <w:spacing w:val="40"/>
                <w:sz w:val="17"/>
                <w:szCs w:val="17"/>
              </w:rPr>
              <w:t xml:space="preserve"> </w:t>
            </w:r>
            <w:r w:rsidRPr="00D27E6C">
              <w:rPr>
                <w:sz w:val="17"/>
                <w:szCs w:val="17"/>
              </w:rPr>
              <w:t xml:space="preserve">para </w:t>
            </w:r>
            <w:r w:rsidRPr="00D27E6C">
              <w:rPr>
                <w:spacing w:val="-5"/>
                <w:sz w:val="17"/>
                <w:szCs w:val="17"/>
              </w:rPr>
              <w:t xml:space="preserve">la </w:t>
            </w:r>
            <w:r w:rsidRPr="00D27E6C">
              <w:rPr>
                <w:spacing w:val="-4"/>
                <w:sz w:val="17"/>
                <w:szCs w:val="17"/>
              </w:rPr>
              <w:t>casa</w:t>
            </w:r>
            <w:r w:rsidRPr="00D27E6C">
              <w:rPr>
                <w:sz w:val="17"/>
                <w:szCs w:val="17"/>
              </w:rPr>
              <w:t xml:space="preserve"> comunal</w:t>
            </w:r>
            <w:r w:rsidRPr="00D27E6C">
              <w:rPr>
                <w:spacing w:val="40"/>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 xml:space="preserve">de </w:t>
            </w:r>
            <w:r w:rsidRPr="00D27E6C">
              <w:rPr>
                <w:spacing w:val="-2"/>
                <w:sz w:val="17"/>
                <w:szCs w:val="17"/>
              </w:rPr>
              <w:t>Velasco</w:t>
            </w:r>
          </w:p>
        </w:tc>
        <w:tc>
          <w:tcPr>
            <w:tcW w:w="2126" w:type="dxa"/>
            <w:vAlign w:val="center"/>
          </w:tcPr>
          <w:p w14:paraId="3CB1A02C" w14:textId="77777777" w:rsidR="00DA467D" w:rsidRPr="00D27E6C" w:rsidRDefault="00DA467D" w:rsidP="00DA467D">
            <w:pPr>
              <w:pStyle w:val="TableParagraph"/>
              <w:ind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055A98A5" w14:textId="77777777" w:rsidR="00DA467D" w:rsidRPr="00D27E6C" w:rsidRDefault="00DA467D" w:rsidP="00DA467D">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con</w:t>
            </w:r>
            <w:r w:rsidRPr="00D27E6C">
              <w:rPr>
                <w:sz w:val="17"/>
                <w:szCs w:val="17"/>
              </w:rPr>
              <w:t xml:space="preserve"> </w:t>
            </w:r>
            <w:r w:rsidRPr="00D27E6C">
              <w:rPr>
                <w:spacing w:val="-4"/>
                <w:sz w:val="17"/>
                <w:szCs w:val="17"/>
              </w:rPr>
              <w:t xml:space="preserve">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ón</w:t>
            </w:r>
            <w:r w:rsidRPr="00D27E6C">
              <w:rPr>
                <w:sz w:val="17"/>
                <w:szCs w:val="17"/>
              </w:rPr>
              <w:t xml:space="preserve"> 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7F9EB18D" w14:textId="77777777" w:rsidR="00DA467D" w:rsidRPr="00D27E6C" w:rsidRDefault="00DA467D" w:rsidP="00DA467D">
            <w:pPr>
              <w:jc w:val="center"/>
              <w:rPr>
                <w:spacing w:val="-2"/>
                <w:sz w:val="17"/>
                <w:szCs w:val="17"/>
              </w:rPr>
            </w:pPr>
            <w:r w:rsidRPr="00D27E6C">
              <w:rPr>
                <w:spacing w:val="-2"/>
                <w:sz w:val="17"/>
                <w:szCs w:val="17"/>
              </w:rPr>
              <w:t>GADPRDA</w:t>
            </w:r>
          </w:p>
        </w:tc>
        <w:tc>
          <w:tcPr>
            <w:tcW w:w="1527" w:type="dxa"/>
            <w:vAlign w:val="center"/>
          </w:tcPr>
          <w:p w14:paraId="060E7699"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73E86F2C" w14:textId="77777777" w:rsidR="00DA467D" w:rsidRPr="00D27E6C" w:rsidRDefault="00DA467D" w:rsidP="00DA467D">
            <w:pPr>
              <w:jc w:val="center"/>
              <w:rPr>
                <w:sz w:val="17"/>
                <w:szCs w:val="17"/>
              </w:rPr>
            </w:pPr>
            <w:r w:rsidRPr="00D27E6C">
              <w:rPr>
                <w:sz w:val="17"/>
                <w:szCs w:val="17"/>
              </w:rPr>
              <w:t>2021</w:t>
            </w:r>
          </w:p>
        </w:tc>
        <w:tc>
          <w:tcPr>
            <w:tcW w:w="0" w:type="auto"/>
          </w:tcPr>
          <w:p w14:paraId="36FDCF8A" w14:textId="09CE2561" w:rsidR="00DA467D" w:rsidRPr="00D27E6C" w:rsidRDefault="00DA467D" w:rsidP="00DA467D">
            <w:pPr>
              <w:jc w:val="center"/>
              <w:rPr>
                <w:sz w:val="17"/>
                <w:szCs w:val="17"/>
              </w:rPr>
            </w:pPr>
            <w:r w:rsidRPr="00D27E6C">
              <w:rPr>
                <w:sz w:val="16"/>
                <w:szCs w:val="16"/>
              </w:rPr>
              <w:t>NO</w:t>
            </w:r>
          </w:p>
        </w:tc>
      </w:tr>
      <w:tr w:rsidR="00DA467D" w:rsidRPr="00D27E6C" w14:paraId="6FB6A244" w14:textId="77777777" w:rsidTr="00DA467D">
        <w:trPr>
          <w:trHeight w:val="494"/>
        </w:trPr>
        <w:tc>
          <w:tcPr>
            <w:tcW w:w="2405" w:type="dxa"/>
          </w:tcPr>
          <w:p w14:paraId="6F2BC3A5" w14:textId="77777777" w:rsidR="00DA467D" w:rsidRPr="00D27E6C" w:rsidRDefault="00DA467D" w:rsidP="00DA467D">
            <w:pPr>
              <w:pStyle w:val="TableParagraph"/>
              <w:ind w:left="67" w:right="57"/>
              <w:jc w:val="both"/>
              <w:rPr>
                <w:sz w:val="17"/>
                <w:szCs w:val="17"/>
              </w:rPr>
            </w:pPr>
            <w:r w:rsidRPr="00D27E6C">
              <w:rPr>
                <w:spacing w:val="-2"/>
                <w:sz w:val="17"/>
                <w:szCs w:val="17"/>
              </w:rPr>
              <w:t>Construcc</w:t>
            </w:r>
            <w:r w:rsidRPr="00D27E6C">
              <w:rPr>
                <w:sz w:val="17"/>
                <w:szCs w:val="17"/>
              </w:rPr>
              <w:t>ión</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una capilla</w:t>
            </w:r>
            <w:r w:rsidRPr="00D27E6C">
              <w:rPr>
                <w:spacing w:val="60"/>
                <w:sz w:val="17"/>
                <w:szCs w:val="17"/>
              </w:rPr>
              <w:t xml:space="preserve"> </w:t>
            </w:r>
            <w:r w:rsidRPr="00D27E6C">
              <w:rPr>
                <w:sz w:val="17"/>
                <w:szCs w:val="17"/>
              </w:rPr>
              <w:t>para recuperar</w:t>
            </w:r>
            <w:r w:rsidRPr="00D27E6C">
              <w:rPr>
                <w:spacing w:val="33"/>
                <w:sz w:val="17"/>
                <w:szCs w:val="17"/>
              </w:rPr>
              <w:t xml:space="preserve"> </w:t>
            </w:r>
            <w:r w:rsidRPr="00D27E6C">
              <w:rPr>
                <w:sz w:val="17"/>
                <w:szCs w:val="17"/>
              </w:rPr>
              <w:t xml:space="preserve">la </w:t>
            </w:r>
            <w:r w:rsidRPr="00D27E6C">
              <w:rPr>
                <w:spacing w:val="-2"/>
                <w:sz w:val="17"/>
                <w:szCs w:val="17"/>
              </w:rPr>
              <w:t xml:space="preserve">religión </w:t>
            </w:r>
            <w:r w:rsidRPr="00D27E6C">
              <w:rPr>
                <w:sz w:val="17"/>
                <w:szCs w:val="17"/>
              </w:rPr>
              <w:t>cristiana</w:t>
            </w:r>
            <w:r w:rsidRPr="00D27E6C">
              <w:rPr>
                <w:spacing w:val="73"/>
                <w:sz w:val="17"/>
                <w:szCs w:val="17"/>
              </w:rPr>
              <w:t xml:space="preserve"> </w:t>
            </w:r>
            <w:r w:rsidRPr="00D27E6C">
              <w:rPr>
                <w:sz w:val="17"/>
                <w:szCs w:val="17"/>
              </w:rPr>
              <w:t>en</w:t>
            </w:r>
          </w:p>
          <w:p w14:paraId="7CFD8C7F" w14:textId="77777777" w:rsidR="00DA467D" w:rsidRPr="00D27E6C" w:rsidRDefault="00DA467D" w:rsidP="00DA467D">
            <w:pPr>
              <w:pStyle w:val="TableParagraph"/>
              <w:tabs>
                <w:tab w:val="left" w:pos="1158"/>
              </w:tabs>
              <w:ind w:left="67" w:right="57"/>
              <w:jc w:val="both"/>
              <w:rPr>
                <w:spacing w:val="-2"/>
                <w:sz w:val="17"/>
                <w:szCs w:val="17"/>
              </w:rPr>
            </w:pPr>
            <w:r w:rsidRPr="00D27E6C">
              <w:rPr>
                <w:spacing w:val="-6"/>
                <w:sz w:val="17"/>
                <w:szCs w:val="17"/>
              </w:rPr>
              <w:t xml:space="preserve">la </w:t>
            </w:r>
            <w:r w:rsidRPr="00D27E6C">
              <w:rPr>
                <w:spacing w:val="-2"/>
                <w:sz w:val="17"/>
                <w:szCs w:val="17"/>
              </w:rPr>
              <w:t>comunidad</w:t>
            </w:r>
          </w:p>
        </w:tc>
        <w:tc>
          <w:tcPr>
            <w:tcW w:w="2126" w:type="dxa"/>
            <w:vAlign w:val="center"/>
          </w:tcPr>
          <w:p w14:paraId="2603D235" w14:textId="77777777" w:rsidR="00DA467D" w:rsidRPr="00D27E6C" w:rsidRDefault="00DA467D" w:rsidP="00DA467D">
            <w:pPr>
              <w:pStyle w:val="TableParagraph"/>
              <w:ind w:left="75"/>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7BA40EA5" w14:textId="77777777" w:rsidR="00DA467D" w:rsidRPr="00D27E6C" w:rsidRDefault="00DA467D" w:rsidP="00DA467D">
            <w:pPr>
              <w:pStyle w:val="TableParagraph"/>
              <w:ind w:right="57"/>
              <w:jc w:val="both"/>
              <w:rPr>
                <w:sz w:val="17"/>
                <w:szCs w:val="17"/>
              </w:rPr>
            </w:pPr>
            <w:r w:rsidRPr="00D27E6C">
              <w:rPr>
                <w:sz w:val="17"/>
                <w:szCs w:val="17"/>
              </w:rPr>
              <w:t xml:space="preserve">Promover el uso y </w:t>
            </w:r>
            <w:r w:rsidRPr="00D27E6C">
              <w:rPr>
                <w:spacing w:val="-5"/>
                <w:sz w:val="17"/>
                <w:szCs w:val="17"/>
              </w:rPr>
              <w:t>el</w:t>
            </w:r>
            <w:r w:rsidRPr="00D27E6C">
              <w:rPr>
                <w:sz w:val="17"/>
                <w:szCs w:val="17"/>
              </w:rPr>
              <w:t xml:space="preserve"> disfrute de un hábitat seguro, que permita 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1823" w:type="dxa"/>
            <w:vAlign w:val="center"/>
          </w:tcPr>
          <w:p w14:paraId="5FD2D68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367C421F" w14:textId="77777777" w:rsidR="00DA467D" w:rsidRPr="00D27E6C" w:rsidRDefault="00DA467D" w:rsidP="00DA467D">
            <w:pPr>
              <w:jc w:val="center"/>
              <w:rPr>
                <w:sz w:val="17"/>
                <w:szCs w:val="17"/>
              </w:rPr>
            </w:pPr>
            <w:r w:rsidRPr="00D27E6C">
              <w:rPr>
                <w:sz w:val="17"/>
                <w:szCs w:val="17"/>
              </w:rPr>
              <w:t>30.000</w:t>
            </w:r>
          </w:p>
        </w:tc>
        <w:tc>
          <w:tcPr>
            <w:tcW w:w="1277" w:type="dxa"/>
            <w:tcBorders>
              <w:bottom w:val="single" w:sz="4" w:space="0" w:color="auto"/>
            </w:tcBorders>
            <w:vAlign w:val="center"/>
          </w:tcPr>
          <w:p w14:paraId="580173A1" w14:textId="77777777" w:rsidR="00DA467D" w:rsidRPr="00D27E6C" w:rsidRDefault="00DA467D" w:rsidP="00DA467D">
            <w:pPr>
              <w:jc w:val="center"/>
              <w:rPr>
                <w:sz w:val="17"/>
                <w:szCs w:val="17"/>
              </w:rPr>
            </w:pPr>
            <w:r w:rsidRPr="00D27E6C">
              <w:rPr>
                <w:sz w:val="17"/>
                <w:szCs w:val="17"/>
              </w:rPr>
              <w:t>2023</w:t>
            </w:r>
          </w:p>
        </w:tc>
        <w:tc>
          <w:tcPr>
            <w:tcW w:w="0" w:type="auto"/>
            <w:tcBorders>
              <w:bottom w:val="single" w:sz="4" w:space="0" w:color="auto"/>
            </w:tcBorders>
          </w:tcPr>
          <w:p w14:paraId="4ABDD58F" w14:textId="65B92D11" w:rsidR="00DA467D" w:rsidRPr="00D27E6C" w:rsidRDefault="00DA467D" w:rsidP="00DA467D">
            <w:pPr>
              <w:jc w:val="center"/>
              <w:rPr>
                <w:sz w:val="17"/>
                <w:szCs w:val="17"/>
              </w:rPr>
            </w:pPr>
            <w:r w:rsidRPr="00D27E6C">
              <w:rPr>
                <w:sz w:val="16"/>
                <w:szCs w:val="16"/>
              </w:rPr>
              <w:t>NO</w:t>
            </w:r>
          </w:p>
        </w:tc>
      </w:tr>
      <w:tr w:rsidR="00DA467D" w:rsidRPr="00D27E6C" w14:paraId="26120335" w14:textId="77777777" w:rsidTr="00A42FC4">
        <w:trPr>
          <w:trHeight w:val="494"/>
        </w:trPr>
        <w:tc>
          <w:tcPr>
            <w:tcW w:w="2405" w:type="dxa"/>
          </w:tcPr>
          <w:p w14:paraId="4C7C0A4E" w14:textId="77777777" w:rsidR="00DA467D" w:rsidRPr="00D27E6C" w:rsidRDefault="00DA467D" w:rsidP="00DA467D">
            <w:pPr>
              <w:pStyle w:val="TableParagraph"/>
              <w:tabs>
                <w:tab w:val="left" w:pos="650"/>
                <w:tab w:val="left" w:pos="998"/>
                <w:tab w:val="left" w:pos="1102"/>
              </w:tabs>
              <w:ind w:right="56"/>
              <w:jc w:val="both"/>
              <w:rPr>
                <w:sz w:val="17"/>
                <w:szCs w:val="17"/>
              </w:rPr>
            </w:pPr>
            <w:r w:rsidRPr="00D27E6C">
              <w:rPr>
                <w:spacing w:val="-2"/>
                <w:sz w:val="17"/>
                <w:szCs w:val="17"/>
              </w:rPr>
              <w:t xml:space="preserve">Dotación </w:t>
            </w:r>
            <w:r w:rsidRPr="00D27E6C">
              <w:rPr>
                <w:spacing w:val="-6"/>
                <w:sz w:val="17"/>
                <w:szCs w:val="17"/>
              </w:rPr>
              <w:t>de</w:t>
            </w:r>
            <w:r w:rsidRPr="00D27E6C">
              <w:rPr>
                <w:sz w:val="17"/>
                <w:szCs w:val="17"/>
              </w:rPr>
              <w:tab/>
            </w:r>
            <w:r w:rsidRPr="00D27E6C">
              <w:rPr>
                <w:spacing w:val="-2"/>
                <w:sz w:val="17"/>
                <w:szCs w:val="17"/>
              </w:rPr>
              <w:t xml:space="preserve">juegos infantiles </w:t>
            </w:r>
            <w:r w:rsidRPr="00D27E6C">
              <w:rPr>
                <w:spacing w:val="-4"/>
                <w:sz w:val="17"/>
                <w:szCs w:val="17"/>
              </w:rPr>
              <w:t>para</w:t>
            </w:r>
            <w:r w:rsidRPr="00D27E6C">
              <w:rPr>
                <w:sz w:val="17"/>
                <w:szCs w:val="17"/>
              </w:rPr>
              <w:t xml:space="preserve"> l</w:t>
            </w:r>
            <w:r w:rsidRPr="00D27E6C">
              <w:rPr>
                <w:spacing w:val="-4"/>
                <w:sz w:val="17"/>
                <w:szCs w:val="17"/>
              </w:rPr>
              <w:t xml:space="preserve">os </w:t>
            </w:r>
            <w:r w:rsidRPr="00D27E6C">
              <w:rPr>
                <w:sz w:val="17"/>
                <w:szCs w:val="17"/>
              </w:rPr>
              <w:t>niños</w:t>
            </w:r>
            <w:r w:rsidRPr="00D27E6C">
              <w:rPr>
                <w:spacing w:val="40"/>
                <w:sz w:val="17"/>
                <w:szCs w:val="17"/>
              </w:rPr>
              <w:t xml:space="preserve"> </w:t>
            </w:r>
            <w:r w:rsidRPr="00D27E6C">
              <w:rPr>
                <w:sz w:val="17"/>
                <w:szCs w:val="17"/>
              </w:rPr>
              <w:t>de</w:t>
            </w:r>
            <w:r w:rsidRPr="00D27E6C">
              <w:rPr>
                <w:spacing w:val="68"/>
                <w:sz w:val="17"/>
                <w:szCs w:val="17"/>
              </w:rPr>
              <w:t xml:space="preserve"> </w:t>
            </w:r>
            <w:r w:rsidRPr="00D27E6C">
              <w:rPr>
                <w:sz w:val="17"/>
                <w:szCs w:val="17"/>
              </w:rPr>
              <w:t xml:space="preserve">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 xml:space="preserve">de </w:t>
            </w:r>
            <w:r w:rsidRPr="00D27E6C">
              <w:rPr>
                <w:spacing w:val="-2"/>
                <w:sz w:val="17"/>
                <w:szCs w:val="17"/>
              </w:rPr>
              <w:t>Velasco</w:t>
            </w:r>
          </w:p>
        </w:tc>
        <w:tc>
          <w:tcPr>
            <w:tcW w:w="2126" w:type="dxa"/>
            <w:vAlign w:val="center"/>
          </w:tcPr>
          <w:p w14:paraId="4DA43910" w14:textId="77777777" w:rsidR="00DA467D" w:rsidRPr="00D27E6C" w:rsidRDefault="00DA467D" w:rsidP="00DA467D">
            <w:pPr>
              <w:pStyle w:val="TableParagraph"/>
              <w:ind w:left="75"/>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302DF5C7" w14:textId="77777777" w:rsidR="00DA467D" w:rsidRPr="00D27E6C" w:rsidRDefault="00DA467D" w:rsidP="00DA467D">
            <w:pPr>
              <w:pStyle w:val="TableParagraph"/>
              <w:ind w:right="57"/>
              <w:jc w:val="both"/>
              <w:rPr>
                <w:sz w:val="17"/>
                <w:szCs w:val="17"/>
              </w:rPr>
            </w:pPr>
            <w:r w:rsidRPr="00D27E6C">
              <w:rPr>
                <w:sz w:val="17"/>
                <w:szCs w:val="17"/>
              </w:rPr>
              <w:t>Promover el uso</w:t>
            </w:r>
            <w:r w:rsidRPr="00D27E6C">
              <w:rPr>
                <w:spacing w:val="58"/>
                <w:w w:val="150"/>
                <w:sz w:val="17"/>
                <w:szCs w:val="17"/>
              </w:rPr>
              <w:t xml:space="preserve"> </w:t>
            </w:r>
            <w:r w:rsidRPr="00D27E6C">
              <w:rPr>
                <w:sz w:val="17"/>
                <w:szCs w:val="17"/>
              </w:rPr>
              <w:t xml:space="preserve">y </w:t>
            </w:r>
            <w:r w:rsidRPr="00D27E6C">
              <w:rPr>
                <w:spacing w:val="-5"/>
                <w:sz w:val="17"/>
                <w:szCs w:val="17"/>
              </w:rPr>
              <w:t>el</w:t>
            </w:r>
            <w:r w:rsidRPr="00D27E6C">
              <w:rPr>
                <w:sz w:val="17"/>
                <w:szCs w:val="17"/>
              </w:rPr>
              <w:t xml:space="preserve"> disfrute de un hábitat seguro, que permita 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1823" w:type="dxa"/>
            <w:vAlign w:val="center"/>
          </w:tcPr>
          <w:p w14:paraId="6E3A9A66"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5942235B"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59532DE7" w14:textId="77777777" w:rsidR="00DA467D" w:rsidRPr="00D27E6C" w:rsidRDefault="00DA467D" w:rsidP="00DA467D">
            <w:pPr>
              <w:jc w:val="center"/>
              <w:rPr>
                <w:sz w:val="17"/>
                <w:szCs w:val="17"/>
              </w:rPr>
            </w:pPr>
            <w:r w:rsidRPr="00D27E6C">
              <w:rPr>
                <w:sz w:val="17"/>
                <w:szCs w:val="17"/>
              </w:rPr>
              <w:t>2024</w:t>
            </w:r>
          </w:p>
        </w:tc>
        <w:tc>
          <w:tcPr>
            <w:tcW w:w="0" w:type="auto"/>
          </w:tcPr>
          <w:p w14:paraId="6714DA92" w14:textId="18591B94" w:rsidR="00DA467D" w:rsidRPr="00D27E6C" w:rsidRDefault="00DA467D" w:rsidP="00DA467D">
            <w:pPr>
              <w:jc w:val="center"/>
              <w:rPr>
                <w:sz w:val="17"/>
                <w:szCs w:val="17"/>
              </w:rPr>
            </w:pPr>
            <w:r w:rsidRPr="00D27E6C">
              <w:rPr>
                <w:sz w:val="16"/>
                <w:szCs w:val="16"/>
              </w:rPr>
              <w:t>NO</w:t>
            </w:r>
          </w:p>
        </w:tc>
      </w:tr>
      <w:tr w:rsidR="00DA467D" w:rsidRPr="00D27E6C" w14:paraId="01CCC46C" w14:textId="77777777" w:rsidTr="00A42FC4">
        <w:trPr>
          <w:trHeight w:val="494"/>
        </w:trPr>
        <w:tc>
          <w:tcPr>
            <w:tcW w:w="2405" w:type="dxa"/>
          </w:tcPr>
          <w:p w14:paraId="1C11DEE0"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Construcc</w:t>
            </w:r>
            <w:r w:rsidRPr="00D27E6C">
              <w:rPr>
                <w:sz w:val="17"/>
                <w:szCs w:val="17"/>
              </w:rPr>
              <w:t>ión</w:t>
            </w:r>
            <w:r w:rsidRPr="00D27E6C">
              <w:rPr>
                <w:spacing w:val="-3"/>
                <w:sz w:val="17"/>
                <w:szCs w:val="17"/>
              </w:rPr>
              <w:t xml:space="preserve"> </w:t>
            </w:r>
            <w:r w:rsidRPr="00D27E6C">
              <w:rPr>
                <w:sz w:val="17"/>
                <w:szCs w:val="17"/>
              </w:rPr>
              <w:t>de</w:t>
            </w:r>
            <w:r w:rsidRPr="00D27E6C">
              <w:rPr>
                <w:spacing w:val="-2"/>
                <w:sz w:val="17"/>
                <w:szCs w:val="17"/>
              </w:rPr>
              <w:t xml:space="preserve"> </w:t>
            </w:r>
            <w:r w:rsidRPr="00D27E6C">
              <w:rPr>
                <w:sz w:val="17"/>
                <w:szCs w:val="17"/>
              </w:rPr>
              <w:t>la</w:t>
            </w:r>
            <w:r w:rsidRPr="00D27E6C">
              <w:rPr>
                <w:spacing w:val="-2"/>
                <w:sz w:val="17"/>
                <w:szCs w:val="17"/>
              </w:rPr>
              <w:t xml:space="preserve"> </w:t>
            </w:r>
            <w:r w:rsidRPr="00D27E6C">
              <w:rPr>
                <w:sz w:val="17"/>
                <w:szCs w:val="17"/>
              </w:rPr>
              <w:t xml:space="preserve">vía </w:t>
            </w:r>
            <w:r w:rsidRPr="00D27E6C">
              <w:rPr>
                <w:spacing w:val="-4"/>
                <w:sz w:val="17"/>
                <w:szCs w:val="17"/>
              </w:rPr>
              <w:t>San</w:t>
            </w:r>
            <w:r w:rsidRPr="00D27E6C">
              <w:rPr>
                <w:sz w:val="17"/>
                <w:szCs w:val="17"/>
              </w:rPr>
              <w:t xml:space="preserve"> </w:t>
            </w:r>
            <w:r w:rsidRPr="00D27E6C">
              <w:rPr>
                <w:spacing w:val="-2"/>
                <w:sz w:val="17"/>
                <w:szCs w:val="17"/>
              </w:rPr>
              <w:t xml:space="preserve">Pablo </w:t>
            </w:r>
            <w:r w:rsidRPr="00D27E6C">
              <w:rPr>
                <w:spacing w:val="-6"/>
                <w:sz w:val="17"/>
                <w:szCs w:val="17"/>
              </w:rPr>
              <w:t xml:space="preserve">de </w:t>
            </w:r>
            <w:proofErr w:type="spellStart"/>
            <w:r w:rsidRPr="00D27E6C">
              <w:rPr>
                <w:spacing w:val="-2"/>
                <w:sz w:val="17"/>
                <w:szCs w:val="17"/>
              </w:rPr>
              <w:t>Allishungo</w:t>
            </w:r>
            <w:proofErr w:type="spellEnd"/>
            <w:r w:rsidRPr="00D27E6C">
              <w:rPr>
                <w:spacing w:val="-2"/>
                <w:sz w:val="17"/>
                <w:szCs w:val="17"/>
              </w:rPr>
              <w:t xml:space="preserve"> </w:t>
            </w:r>
            <w:r w:rsidRPr="00D27E6C">
              <w:rPr>
                <w:sz w:val="17"/>
                <w:szCs w:val="17"/>
              </w:rPr>
              <w:t>San</w:t>
            </w:r>
            <w:r w:rsidRPr="00D27E6C">
              <w:rPr>
                <w:spacing w:val="-15"/>
                <w:sz w:val="17"/>
                <w:szCs w:val="17"/>
              </w:rPr>
              <w:t xml:space="preserve"> </w:t>
            </w:r>
            <w:r w:rsidRPr="00D27E6C">
              <w:rPr>
                <w:sz w:val="17"/>
                <w:szCs w:val="17"/>
              </w:rPr>
              <w:t xml:space="preserve">Antonio </w:t>
            </w:r>
            <w:r w:rsidRPr="00D27E6C">
              <w:rPr>
                <w:spacing w:val="-2"/>
                <w:sz w:val="17"/>
                <w:szCs w:val="17"/>
              </w:rPr>
              <w:t>para</w:t>
            </w:r>
            <w:r w:rsidRPr="00D27E6C">
              <w:rPr>
                <w:spacing w:val="-13"/>
                <w:sz w:val="17"/>
                <w:szCs w:val="17"/>
              </w:rPr>
              <w:t xml:space="preserve"> </w:t>
            </w:r>
            <w:r w:rsidRPr="00D27E6C">
              <w:rPr>
                <w:spacing w:val="-2"/>
                <w:sz w:val="17"/>
                <w:szCs w:val="17"/>
              </w:rPr>
              <w:t xml:space="preserve">mejorar </w:t>
            </w:r>
            <w:r w:rsidRPr="00D27E6C">
              <w:rPr>
                <w:spacing w:val="-6"/>
                <w:sz w:val="17"/>
                <w:szCs w:val="17"/>
              </w:rPr>
              <w:t xml:space="preserve">la </w:t>
            </w:r>
            <w:r w:rsidRPr="00D27E6C">
              <w:rPr>
                <w:sz w:val="17"/>
                <w:szCs w:val="17"/>
              </w:rPr>
              <w:t>r</w:t>
            </w:r>
            <w:r w:rsidRPr="00D27E6C">
              <w:rPr>
                <w:spacing w:val="-2"/>
                <w:sz w:val="17"/>
                <w:szCs w:val="17"/>
              </w:rPr>
              <w:t>elación intercomunitaria</w:t>
            </w:r>
          </w:p>
        </w:tc>
        <w:tc>
          <w:tcPr>
            <w:tcW w:w="2126" w:type="dxa"/>
            <w:vAlign w:val="center"/>
          </w:tcPr>
          <w:p w14:paraId="749FE9F3" w14:textId="77777777" w:rsidR="00DA467D" w:rsidRPr="00D27E6C" w:rsidRDefault="00DA467D" w:rsidP="00DA467D">
            <w:pPr>
              <w:pStyle w:val="TableParagraph"/>
              <w:tabs>
                <w:tab w:val="left" w:pos="798"/>
              </w:tabs>
              <w:ind w:right="50"/>
              <w:jc w:val="both"/>
              <w:rPr>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 xml:space="preserve">ento </w:t>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26"/>
                <w:sz w:val="17"/>
                <w:szCs w:val="17"/>
              </w:rPr>
              <w:t xml:space="preserve"> 15</w:t>
            </w:r>
            <w:r w:rsidRPr="00D27E6C">
              <w:rPr>
                <w:spacing w:val="-4"/>
                <w:sz w:val="17"/>
                <w:szCs w:val="17"/>
              </w:rPr>
              <w:t>km</w:t>
            </w:r>
            <w:r w:rsidRPr="00D27E6C">
              <w:rPr>
                <w:sz w:val="17"/>
                <w:szCs w:val="17"/>
              </w:rPr>
              <w:t xml:space="preserve"> </w:t>
            </w:r>
            <w:r w:rsidRPr="00D27E6C">
              <w:rPr>
                <w:spacing w:val="-2"/>
                <w:sz w:val="17"/>
                <w:szCs w:val="17"/>
              </w:rPr>
              <w:t>anuales</w:t>
            </w:r>
          </w:p>
        </w:tc>
        <w:tc>
          <w:tcPr>
            <w:tcW w:w="3686" w:type="dxa"/>
            <w:vAlign w:val="center"/>
          </w:tcPr>
          <w:p w14:paraId="35DF006C"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10"/>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25"/>
                <w:sz w:val="17"/>
                <w:szCs w:val="17"/>
              </w:rPr>
              <w:t xml:space="preserve"> </w:t>
            </w:r>
            <w:r w:rsidRPr="00D27E6C">
              <w:rPr>
                <w:spacing w:val="-2"/>
                <w:sz w:val="17"/>
                <w:szCs w:val="17"/>
              </w:rPr>
              <w:t>segura,</w:t>
            </w:r>
            <w:r w:rsidRPr="00D27E6C">
              <w:rPr>
                <w:sz w:val="17"/>
                <w:szCs w:val="17"/>
              </w:rPr>
              <w:t xml:space="preserve">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 xml:space="preserve">de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5"/>
                <w:sz w:val="17"/>
                <w:szCs w:val="17"/>
              </w:rPr>
              <w:t xml:space="preserve"> </w:t>
            </w:r>
            <w:r w:rsidRPr="00D27E6C">
              <w:rPr>
                <w:sz w:val="17"/>
                <w:szCs w:val="17"/>
              </w:rPr>
              <w:t>y</w:t>
            </w:r>
            <w:r w:rsidRPr="00D27E6C">
              <w:rPr>
                <w:spacing w:val="25"/>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471FED80"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2EE71F2B"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73A37C06" w14:textId="77777777" w:rsidR="00DA467D" w:rsidRPr="00D27E6C" w:rsidRDefault="00DA467D" w:rsidP="00DA467D">
            <w:pPr>
              <w:jc w:val="center"/>
              <w:rPr>
                <w:sz w:val="17"/>
                <w:szCs w:val="17"/>
              </w:rPr>
            </w:pPr>
            <w:r w:rsidRPr="00D27E6C">
              <w:rPr>
                <w:sz w:val="17"/>
                <w:szCs w:val="17"/>
              </w:rPr>
              <w:t>2021</w:t>
            </w:r>
          </w:p>
        </w:tc>
        <w:tc>
          <w:tcPr>
            <w:tcW w:w="0" w:type="auto"/>
          </w:tcPr>
          <w:p w14:paraId="61D9F65A" w14:textId="327FB001" w:rsidR="00DA467D" w:rsidRPr="00D27E6C" w:rsidRDefault="00DA467D" w:rsidP="00DA467D">
            <w:pPr>
              <w:jc w:val="center"/>
              <w:rPr>
                <w:sz w:val="17"/>
                <w:szCs w:val="17"/>
              </w:rPr>
            </w:pPr>
            <w:r w:rsidRPr="00D27E6C">
              <w:rPr>
                <w:sz w:val="16"/>
                <w:szCs w:val="16"/>
              </w:rPr>
              <w:t>NO</w:t>
            </w:r>
          </w:p>
        </w:tc>
      </w:tr>
      <w:tr w:rsidR="00DA467D" w:rsidRPr="00D27E6C" w14:paraId="224D7001" w14:textId="77777777" w:rsidTr="00A42FC4">
        <w:trPr>
          <w:trHeight w:val="494"/>
        </w:trPr>
        <w:tc>
          <w:tcPr>
            <w:tcW w:w="2405" w:type="dxa"/>
          </w:tcPr>
          <w:p w14:paraId="27982207"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Mantenim</w:t>
            </w:r>
            <w:r w:rsidRPr="00D27E6C">
              <w:rPr>
                <w:sz w:val="17"/>
                <w:szCs w:val="17"/>
              </w:rPr>
              <w:t>iento</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 xml:space="preserve">la </w:t>
            </w:r>
            <w:r w:rsidRPr="00D27E6C">
              <w:rPr>
                <w:spacing w:val="-2"/>
                <w:sz w:val="17"/>
                <w:szCs w:val="17"/>
              </w:rPr>
              <w:t xml:space="preserve">cancha deportiva </w:t>
            </w:r>
            <w:r w:rsidRPr="00D27E6C">
              <w:rPr>
                <w:spacing w:val="-4"/>
                <w:sz w:val="17"/>
                <w:szCs w:val="17"/>
              </w:rPr>
              <w:t xml:space="preserve">para </w:t>
            </w:r>
            <w:r w:rsidRPr="00D27E6C">
              <w:rPr>
                <w:sz w:val="17"/>
                <w:szCs w:val="17"/>
              </w:rPr>
              <w:t>practicar</w:t>
            </w:r>
            <w:r w:rsidRPr="00D27E6C">
              <w:rPr>
                <w:spacing w:val="101"/>
                <w:sz w:val="17"/>
                <w:szCs w:val="17"/>
              </w:rPr>
              <w:t xml:space="preserve"> </w:t>
            </w:r>
            <w:r w:rsidRPr="00D27E6C">
              <w:rPr>
                <w:sz w:val="17"/>
                <w:szCs w:val="17"/>
              </w:rPr>
              <w:t xml:space="preserve">el </w:t>
            </w:r>
            <w:r w:rsidRPr="00D27E6C">
              <w:rPr>
                <w:spacing w:val="-2"/>
                <w:sz w:val="17"/>
                <w:szCs w:val="17"/>
              </w:rPr>
              <w:t xml:space="preserve">deporte </w:t>
            </w:r>
            <w:r w:rsidRPr="00D27E6C">
              <w:rPr>
                <w:spacing w:val="-6"/>
                <w:sz w:val="17"/>
                <w:szCs w:val="17"/>
              </w:rPr>
              <w:t xml:space="preserve">en la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 xml:space="preserve">de </w:t>
            </w:r>
            <w:r w:rsidRPr="00D27E6C">
              <w:rPr>
                <w:spacing w:val="-2"/>
                <w:sz w:val="17"/>
                <w:szCs w:val="17"/>
              </w:rPr>
              <w:t>Velasco</w:t>
            </w:r>
          </w:p>
        </w:tc>
        <w:tc>
          <w:tcPr>
            <w:tcW w:w="2126" w:type="dxa"/>
            <w:vAlign w:val="center"/>
          </w:tcPr>
          <w:p w14:paraId="125E2244" w14:textId="77777777" w:rsidR="00DA467D" w:rsidRPr="00D27E6C" w:rsidRDefault="00DA467D" w:rsidP="00DA467D">
            <w:pPr>
              <w:pStyle w:val="TableParagraph"/>
              <w:ind w:left="75"/>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40554C44"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235BA412"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DB21870"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460489F" w14:textId="77777777" w:rsidR="00DA467D" w:rsidRPr="00D27E6C" w:rsidRDefault="00DA467D" w:rsidP="00DA467D">
            <w:pPr>
              <w:jc w:val="center"/>
              <w:rPr>
                <w:sz w:val="17"/>
                <w:szCs w:val="17"/>
              </w:rPr>
            </w:pPr>
            <w:r w:rsidRPr="00D27E6C">
              <w:rPr>
                <w:sz w:val="17"/>
                <w:szCs w:val="17"/>
              </w:rPr>
              <w:t>2022</w:t>
            </w:r>
          </w:p>
        </w:tc>
        <w:tc>
          <w:tcPr>
            <w:tcW w:w="0" w:type="auto"/>
          </w:tcPr>
          <w:p w14:paraId="7CCEBD9F" w14:textId="15866904" w:rsidR="00DA467D" w:rsidRPr="00D27E6C" w:rsidRDefault="00DA467D" w:rsidP="00DA467D">
            <w:pPr>
              <w:jc w:val="center"/>
              <w:rPr>
                <w:sz w:val="17"/>
                <w:szCs w:val="17"/>
              </w:rPr>
            </w:pPr>
            <w:r w:rsidRPr="00D27E6C">
              <w:rPr>
                <w:sz w:val="16"/>
                <w:szCs w:val="16"/>
              </w:rPr>
              <w:t>NO</w:t>
            </w:r>
          </w:p>
        </w:tc>
      </w:tr>
      <w:tr w:rsidR="00DA467D" w:rsidRPr="00D27E6C" w14:paraId="5C6DD296" w14:textId="77777777" w:rsidTr="00A42FC4">
        <w:trPr>
          <w:trHeight w:val="494"/>
        </w:trPr>
        <w:tc>
          <w:tcPr>
            <w:tcW w:w="2405" w:type="dxa"/>
          </w:tcPr>
          <w:p w14:paraId="0FCE97EE"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Ampliació</w:t>
            </w:r>
            <w:r w:rsidRPr="00D27E6C">
              <w:rPr>
                <w:sz w:val="17"/>
                <w:szCs w:val="17"/>
              </w:rPr>
              <w:t xml:space="preserve">n de la casa </w:t>
            </w:r>
            <w:r w:rsidRPr="00D27E6C">
              <w:rPr>
                <w:spacing w:val="-2"/>
                <w:sz w:val="17"/>
                <w:szCs w:val="17"/>
              </w:rPr>
              <w:t xml:space="preserve">comunal, </w:t>
            </w:r>
            <w:r w:rsidRPr="00D27E6C">
              <w:rPr>
                <w:spacing w:val="-4"/>
                <w:sz w:val="17"/>
                <w:szCs w:val="17"/>
              </w:rPr>
              <w:t xml:space="preserve">para </w:t>
            </w:r>
            <w:r w:rsidRPr="00D27E6C">
              <w:rPr>
                <w:sz w:val="17"/>
                <w:szCs w:val="17"/>
              </w:rPr>
              <w:t>fortalecer</w:t>
            </w:r>
            <w:r w:rsidRPr="00D27E6C">
              <w:rPr>
                <w:spacing w:val="20"/>
                <w:sz w:val="17"/>
                <w:szCs w:val="17"/>
              </w:rPr>
              <w:t xml:space="preserve"> </w:t>
            </w:r>
            <w:r w:rsidRPr="00D27E6C">
              <w:rPr>
                <w:sz w:val="17"/>
                <w:szCs w:val="17"/>
              </w:rPr>
              <w:t xml:space="preserve">la </w:t>
            </w:r>
            <w:r w:rsidRPr="00D27E6C">
              <w:rPr>
                <w:spacing w:val="-2"/>
                <w:sz w:val="17"/>
                <w:szCs w:val="17"/>
              </w:rPr>
              <w:t xml:space="preserve">organización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pacing w:val="-4"/>
                <w:sz w:val="17"/>
                <w:szCs w:val="17"/>
              </w:rPr>
              <w:t>Juan</w:t>
            </w:r>
            <w:r w:rsidRPr="00D27E6C">
              <w:rPr>
                <w:sz w:val="17"/>
                <w:szCs w:val="17"/>
              </w:rPr>
              <w:t xml:space="preserve"> </w:t>
            </w:r>
            <w:r w:rsidRPr="00D27E6C">
              <w:rPr>
                <w:spacing w:val="-6"/>
                <w:sz w:val="17"/>
                <w:szCs w:val="17"/>
              </w:rPr>
              <w:t xml:space="preserve">de </w:t>
            </w:r>
            <w:r w:rsidRPr="00D27E6C">
              <w:rPr>
                <w:spacing w:val="-2"/>
                <w:sz w:val="17"/>
                <w:szCs w:val="17"/>
              </w:rPr>
              <w:t>Velasco</w:t>
            </w:r>
          </w:p>
        </w:tc>
        <w:tc>
          <w:tcPr>
            <w:tcW w:w="2126" w:type="dxa"/>
            <w:vAlign w:val="center"/>
          </w:tcPr>
          <w:p w14:paraId="03A73678"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40E14521"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1D25CAEC"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DE68199"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1F069776" w14:textId="77777777" w:rsidR="00DA467D" w:rsidRPr="00D27E6C" w:rsidRDefault="00DA467D" w:rsidP="00DA467D">
            <w:pPr>
              <w:jc w:val="center"/>
              <w:rPr>
                <w:sz w:val="17"/>
                <w:szCs w:val="17"/>
              </w:rPr>
            </w:pPr>
            <w:r w:rsidRPr="00D27E6C">
              <w:rPr>
                <w:sz w:val="17"/>
                <w:szCs w:val="17"/>
              </w:rPr>
              <w:t>2023</w:t>
            </w:r>
          </w:p>
        </w:tc>
        <w:tc>
          <w:tcPr>
            <w:tcW w:w="0" w:type="auto"/>
          </w:tcPr>
          <w:p w14:paraId="5AED4B47" w14:textId="64ECA001" w:rsidR="00DA467D" w:rsidRPr="00D27E6C" w:rsidRDefault="00DA467D" w:rsidP="00DA467D">
            <w:pPr>
              <w:jc w:val="center"/>
              <w:rPr>
                <w:sz w:val="17"/>
                <w:szCs w:val="17"/>
              </w:rPr>
            </w:pPr>
            <w:r w:rsidRPr="00D27E6C">
              <w:rPr>
                <w:sz w:val="16"/>
                <w:szCs w:val="16"/>
              </w:rPr>
              <w:t>NO</w:t>
            </w:r>
          </w:p>
        </w:tc>
      </w:tr>
      <w:tr w:rsidR="00DA467D" w:rsidRPr="00D27E6C" w14:paraId="4BA89EE2" w14:textId="77777777" w:rsidTr="00A42FC4">
        <w:trPr>
          <w:trHeight w:val="494"/>
        </w:trPr>
        <w:tc>
          <w:tcPr>
            <w:tcW w:w="2405" w:type="dxa"/>
          </w:tcPr>
          <w:p w14:paraId="7C349EA1" w14:textId="77777777" w:rsidR="00DA467D" w:rsidRPr="00D27E6C" w:rsidRDefault="00DA467D" w:rsidP="00DA467D">
            <w:pPr>
              <w:pStyle w:val="TableParagraph"/>
              <w:tabs>
                <w:tab w:val="left" w:pos="998"/>
                <w:tab w:val="left" w:pos="1102"/>
                <w:tab w:val="left" w:pos="1169"/>
              </w:tabs>
              <w:ind w:right="59"/>
              <w:jc w:val="both"/>
              <w:rPr>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del </w:t>
            </w:r>
            <w:r w:rsidRPr="00D27E6C">
              <w:rPr>
                <w:spacing w:val="-2"/>
                <w:sz w:val="17"/>
                <w:szCs w:val="17"/>
              </w:rPr>
              <w:t xml:space="preserve">espacio </w:t>
            </w:r>
            <w:r w:rsidRPr="00D27E6C">
              <w:rPr>
                <w:sz w:val="17"/>
                <w:szCs w:val="17"/>
              </w:rPr>
              <w:t>cubierto</w:t>
            </w:r>
            <w:r w:rsidRPr="00D27E6C">
              <w:rPr>
                <w:spacing w:val="-14"/>
                <w:sz w:val="17"/>
                <w:szCs w:val="17"/>
              </w:rPr>
              <w:t xml:space="preserve"> </w:t>
            </w:r>
            <w:r w:rsidRPr="00D27E6C">
              <w:rPr>
                <w:sz w:val="17"/>
                <w:szCs w:val="17"/>
              </w:rPr>
              <w:t xml:space="preserve">que </w:t>
            </w:r>
            <w:r w:rsidRPr="00D27E6C">
              <w:rPr>
                <w:spacing w:val="-2"/>
                <w:sz w:val="17"/>
                <w:szCs w:val="17"/>
              </w:rPr>
              <w:t>beneficia</w:t>
            </w:r>
            <w:r w:rsidRPr="00D27E6C">
              <w:rPr>
                <w:sz w:val="17"/>
                <w:szCs w:val="17"/>
              </w:rPr>
              <w:tab/>
            </w:r>
            <w:r w:rsidRPr="00D27E6C">
              <w:rPr>
                <w:spacing w:val="-10"/>
                <w:sz w:val="17"/>
                <w:szCs w:val="17"/>
              </w:rPr>
              <w:t xml:space="preserve">a </w:t>
            </w:r>
            <w:r w:rsidRPr="00D27E6C">
              <w:rPr>
                <w:spacing w:val="-4"/>
                <w:sz w:val="17"/>
                <w:szCs w:val="17"/>
              </w:rPr>
              <w:t>toda</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pacing w:val="-4"/>
                <w:sz w:val="17"/>
                <w:szCs w:val="17"/>
              </w:rPr>
              <w:t>Juan</w:t>
            </w:r>
            <w:r w:rsidRPr="00D27E6C">
              <w:rPr>
                <w:sz w:val="17"/>
                <w:szCs w:val="17"/>
              </w:rPr>
              <w:tab/>
            </w:r>
            <w:r w:rsidRPr="00D27E6C">
              <w:rPr>
                <w:spacing w:val="-6"/>
                <w:sz w:val="17"/>
                <w:szCs w:val="17"/>
              </w:rPr>
              <w:t xml:space="preserve">de </w:t>
            </w:r>
            <w:r w:rsidRPr="00D27E6C">
              <w:rPr>
                <w:spacing w:val="-2"/>
                <w:sz w:val="17"/>
                <w:szCs w:val="17"/>
              </w:rPr>
              <w:t>Velasco</w:t>
            </w:r>
          </w:p>
        </w:tc>
        <w:tc>
          <w:tcPr>
            <w:tcW w:w="2126" w:type="dxa"/>
            <w:vAlign w:val="center"/>
          </w:tcPr>
          <w:p w14:paraId="09B67409"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378E4653"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 xml:space="preserve">uso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 xml:space="preserve">permita </w:t>
            </w:r>
            <w:r w:rsidRPr="00D27E6C">
              <w:rPr>
                <w:sz w:val="17"/>
                <w:szCs w:val="17"/>
              </w:rPr>
              <w:t>el</w:t>
            </w:r>
            <w:r w:rsidRPr="00D27E6C">
              <w:rPr>
                <w:spacing w:val="-6"/>
                <w:sz w:val="17"/>
                <w:szCs w:val="17"/>
              </w:rPr>
              <w:t xml:space="preserve">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682CBBD0"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172DF65A"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5950A1BA" w14:textId="77777777" w:rsidR="00DA467D" w:rsidRPr="00D27E6C" w:rsidRDefault="00DA467D" w:rsidP="00DA467D">
            <w:pPr>
              <w:jc w:val="center"/>
              <w:rPr>
                <w:sz w:val="17"/>
                <w:szCs w:val="17"/>
              </w:rPr>
            </w:pPr>
            <w:r w:rsidRPr="00D27E6C">
              <w:rPr>
                <w:sz w:val="17"/>
                <w:szCs w:val="17"/>
              </w:rPr>
              <w:t>2023</w:t>
            </w:r>
          </w:p>
        </w:tc>
        <w:tc>
          <w:tcPr>
            <w:tcW w:w="0" w:type="auto"/>
          </w:tcPr>
          <w:p w14:paraId="05593DE8" w14:textId="317A05BB" w:rsidR="00DA467D" w:rsidRPr="00D27E6C" w:rsidRDefault="00DA467D" w:rsidP="00DA467D">
            <w:pPr>
              <w:jc w:val="center"/>
              <w:rPr>
                <w:sz w:val="17"/>
                <w:szCs w:val="17"/>
              </w:rPr>
            </w:pPr>
            <w:r w:rsidRPr="00D27E6C">
              <w:rPr>
                <w:sz w:val="16"/>
                <w:szCs w:val="16"/>
              </w:rPr>
              <w:t>NO</w:t>
            </w:r>
          </w:p>
        </w:tc>
      </w:tr>
      <w:tr w:rsidR="00DA467D" w:rsidRPr="00D27E6C" w14:paraId="4B1B1D7C" w14:textId="77777777" w:rsidTr="00DA467D">
        <w:trPr>
          <w:trHeight w:val="494"/>
        </w:trPr>
        <w:tc>
          <w:tcPr>
            <w:tcW w:w="2405" w:type="dxa"/>
          </w:tcPr>
          <w:p w14:paraId="1EE42762" w14:textId="77777777" w:rsidR="00DA467D" w:rsidRPr="00D27E6C" w:rsidRDefault="00DA467D" w:rsidP="00DA467D">
            <w:pPr>
              <w:pStyle w:val="TableParagraph"/>
              <w:tabs>
                <w:tab w:val="left" w:pos="998"/>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ab/>
            </w:r>
            <w:r w:rsidRPr="00D27E6C">
              <w:rPr>
                <w:spacing w:val="-5"/>
                <w:sz w:val="17"/>
                <w:szCs w:val="17"/>
              </w:rPr>
              <w:t>del</w:t>
            </w:r>
            <w:r w:rsidRPr="00D27E6C">
              <w:rPr>
                <w:sz w:val="17"/>
                <w:szCs w:val="17"/>
              </w:rPr>
              <w:t xml:space="preserve"> s</w:t>
            </w:r>
            <w:r w:rsidRPr="00D27E6C">
              <w:rPr>
                <w:spacing w:val="-2"/>
                <w:sz w:val="17"/>
                <w:szCs w:val="17"/>
              </w:rPr>
              <w:t>istema</w:t>
            </w:r>
            <w:r w:rsidRPr="00D27E6C">
              <w:rPr>
                <w:sz w:val="17"/>
                <w:szCs w:val="17"/>
              </w:rPr>
              <w:t xml:space="preserve"> </w:t>
            </w:r>
            <w:r w:rsidRPr="00D27E6C">
              <w:rPr>
                <w:spacing w:val="-6"/>
                <w:sz w:val="17"/>
                <w:szCs w:val="17"/>
              </w:rPr>
              <w:t xml:space="preserve">de </w:t>
            </w:r>
            <w:r w:rsidRPr="00D27E6C">
              <w:rPr>
                <w:spacing w:val="-2"/>
                <w:sz w:val="17"/>
                <w:szCs w:val="17"/>
              </w:rPr>
              <w:t xml:space="preserve">alcantarillad </w:t>
            </w:r>
            <w:r w:rsidRPr="00D27E6C">
              <w:rPr>
                <w:sz w:val="17"/>
                <w:szCs w:val="17"/>
              </w:rPr>
              <w:t>o</w:t>
            </w:r>
            <w:r w:rsidRPr="00D27E6C">
              <w:rPr>
                <w:spacing w:val="40"/>
                <w:sz w:val="17"/>
                <w:szCs w:val="17"/>
              </w:rPr>
              <w:t xml:space="preserve"> </w:t>
            </w:r>
            <w:r w:rsidRPr="00D27E6C">
              <w:rPr>
                <w:sz w:val="17"/>
                <w:szCs w:val="17"/>
              </w:rPr>
              <w:t>para</w:t>
            </w:r>
            <w:r w:rsidRPr="00D27E6C">
              <w:rPr>
                <w:spacing w:val="40"/>
                <w:sz w:val="17"/>
                <w:szCs w:val="17"/>
              </w:rPr>
              <w:t xml:space="preserve"> </w:t>
            </w:r>
            <w:r w:rsidRPr="00D27E6C">
              <w:rPr>
                <w:sz w:val="17"/>
                <w:szCs w:val="17"/>
              </w:rPr>
              <w:t xml:space="preserve">toda </w:t>
            </w:r>
            <w:r w:rsidRPr="00D27E6C">
              <w:rPr>
                <w:spacing w:val="-6"/>
                <w:sz w:val="17"/>
                <w:szCs w:val="17"/>
              </w:rPr>
              <w:t xml:space="preserve">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2126" w:type="dxa"/>
            <w:vAlign w:val="center"/>
          </w:tcPr>
          <w:p w14:paraId="31C7A7EE"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53821A52"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 xml:space="preserve">rurales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con p</w:t>
            </w:r>
            <w:r w:rsidRPr="00D27E6C">
              <w:rPr>
                <w:spacing w:val="-2"/>
                <w:sz w:val="17"/>
                <w:szCs w:val="17"/>
              </w:rPr>
              <w:t>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conectividad</w:t>
            </w:r>
            <w:r w:rsidRPr="00D27E6C">
              <w:rPr>
                <w:sz w:val="17"/>
                <w:szCs w:val="17"/>
              </w:rPr>
              <w:t xml:space="preserve"> 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413892DB" w14:textId="77777777" w:rsidR="00DA467D" w:rsidRPr="00D27E6C" w:rsidRDefault="00DA467D" w:rsidP="00DA467D">
            <w:pPr>
              <w:jc w:val="center"/>
              <w:rPr>
                <w:spacing w:val="-2"/>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3266B7F2" w14:textId="77777777" w:rsidR="00DA467D" w:rsidRPr="00D27E6C" w:rsidRDefault="00DA467D" w:rsidP="00DA467D">
            <w:pPr>
              <w:jc w:val="center"/>
              <w:rPr>
                <w:sz w:val="17"/>
                <w:szCs w:val="17"/>
              </w:rPr>
            </w:pPr>
            <w:r w:rsidRPr="00D27E6C">
              <w:rPr>
                <w:sz w:val="17"/>
                <w:szCs w:val="17"/>
              </w:rPr>
              <w:t>100.000</w:t>
            </w:r>
          </w:p>
        </w:tc>
        <w:tc>
          <w:tcPr>
            <w:tcW w:w="1277" w:type="dxa"/>
            <w:tcBorders>
              <w:bottom w:val="nil"/>
            </w:tcBorders>
            <w:vAlign w:val="center"/>
          </w:tcPr>
          <w:p w14:paraId="29AB9755" w14:textId="77777777" w:rsidR="00DA467D" w:rsidRPr="00D27E6C" w:rsidRDefault="00DA467D" w:rsidP="00DA467D">
            <w:pPr>
              <w:jc w:val="center"/>
              <w:rPr>
                <w:sz w:val="17"/>
                <w:szCs w:val="17"/>
              </w:rPr>
            </w:pPr>
            <w:r w:rsidRPr="00D27E6C">
              <w:rPr>
                <w:sz w:val="17"/>
                <w:szCs w:val="17"/>
              </w:rPr>
              <w:t>2022</w:t>
            </w:r>
          </w:p>
        </w:tc>
        <w:tc>
          <w:tcPr>
            <w:tcW w:w="0" w:type="auto"/>
            <w:tcBorders>
              <w:bottom w:val="nil"/>
            </w:tcBorders>
          </w:tcPr>
          <w:p w14:paraId="36D9583E" w14:textId="30665297" w:rsidR="00DA467D" w:rsidRPr="00D27E6C" w:rsidRDefault="00DA467D" w:rsidP="00DA467D">
            <w:pPr>
              <w:jc w:val="center"/>
              <w:rPr>
                <w:sz w:val="17"/>
                <w:szCs w:val="17"/>
              </w:rPr>
            </w:pPr>
            <w:r w:rsidRPr="00D27E6C">
              <w:rPr>
                <w:sz w:val="16"/>
                <w:szCs w:val="16"/>
              </w:rPr>
              <w:t>NO</w:t>
            </w:r>
          </w:p>
        </w:tc>
      </w:tr>
      <w:tr w:rsidR="00DA467D" w:rsidRPr="00D27E6C" w14:paraId="16CC89E2" w14:textId="77777777" w:rsidTr="00DA467D">
        <w:trPr>
          <w:trHeight w:val="494"/>
        </w:trPr>
        <w:tc>
          <w:tcPr>
            <w:tcW w:w="2405" w:type="dxa"/>
          </w:tcPr>
          <w:p w14:paraId="6A470B84" w14:textId="77777777" w:rsidR="00DA467D" w:rsidRPr="00D27E6C" w:rsidRDefault="00DA467D" w:rsidP="00DA467D">
            <w:pPr>
              <w:pStyle w:val="TableParagraph"/>
              <w:tabs>
                <w:tab w:val="left" w:pos="1049"/>
              </w:tabs>
              <w:ind w:right="57"/>
              <w:jc w:val="both"/>
              <w:rPr>
                <w:sz w:val="17"/>
                <w:szCs w:val="17"/>
              </w:rPr>
            </w:pPr>
            <w:r w:rsidRPr="00D27E6C">
              <w:rPr>
                <w:spacing w:val="-2"/>
                <w:sz w:val="17"/>
                <w:szCs w:val="17"/>
              </w:rPr>
              <w:lastRenderedPageBreak/>
              <w:t>Implemen</w:t>
            </w:r>
            <w:r w:rsidRPr="00D27E6C">
              <w:rPr>
                <w:spacing w:val="-5"/>
                <w:sz w:val="17"/>
                <w:szCs w:val="17"/>
              </w:rPr>
              <w:t>tar</w:t>
            </w:r>
            <w:r w:rsidRPr="00D27E6C">
              <w:rPr>
                <w:sz w:val="17"/>
                <w:szCs w:val="17"/>
              </w:rPr>
              <w:t xml:space="preserve"> </w:t>
            </w:r>
            <w:r w:rsidRPr="00D27E6C">
              <w:rPr>
                <w:spacing w:val="-5"/>
                <w:sz w:val="17"/>
                <w:szCs w:val="17"/>
              </w:rPr>
              <w:t>un</w:t>
            </w:r>
            <w:r w:rsidRPr="00D27E6C">
              <w:rPr>
                <w:sz w:val="17"/>
                <w:szCs w:val="17"/>
              </w:rPr>
              <w:t xml:space="preserve"> </w:t>
            </w:r>
            <w:r w:rsidRPr="00D27E6C">
              <w:rPr>
                <w:spacing w:val="-2"/>
                <w:sz w:val="17"/>
                <w:szCs w:val="17"/>
              </w:rPr>
              <w:t>sistema</w:t>
            </w:r>
            <w:r w:rsidRPr="00D27E6C">
              <w:rPr>
                <w:sz w:val="17"/>
                <w:szCs w:val="17"/>
              </w:rPr>
              <w:tab/>
            </w:r>
            <w:r w:rsidRPr="00D27E6C">
              <w:rPr>
                <w:spacing w:val="-6"/>
                <w:sz w:val="17"/>
                <w:szCs w:val="17"/>
              </w:rPr>
              <w:t xml:space="preserve">de </w:t>
            </w:r>
            <w:r w:rsidRPr="00D27E6C">
              <w:rPr>
                <w:spacing w:val="-2"/>
                <w:sz w:val="17"/>
                <w:szCs w:val="17"/>
              </w:rPr>
              <w:t xml:space="preserve">latinización </w:t>
            </w:r>
            <w:r w:rsidRPr="00D27E6C">
              <w:rPr>
                <w:sz w:val="17"/>
                <w:szCs w:val="17"/>
              </w:rPr>
              <w:t>que</w:t>
            </w:r>
            <w:r w:rsidRPr="00D27E6C">
              <w:rPr>
                <w:spacing w:val="74"/>
                <w:sz w:val="17"/>
                <w:szCs w:val="17"/>
              </w:rPr>
              <w:t xml:space="preserve"> </w:t>
            </w:r>
            <w:r w:rsidRPr="00D27E6C">
              <w:rPr>
                <w:sz w:val="17"/>
                <w:szCs w:val="17"/>
              </w:rPr>
              <w:t>atienda a</w:t>
            </w:r>
            <w:r w:rsidRPr="00D27E6C">
              <w:rPr>
                <w:spacing w:val="80"/>
                <w:sz w:val="17"/>
                <w:szCs w:val="17"/>
              </w:rPr>
              <w:t xml:space="preserve"> </w:t>
            </w:r>
            <w:r w:rsidRPr="00D27E6C">
              <w:rPr>
                <w:sz w:val="17"/>
                <w:szCs w:val="17"/>
              </w:rPr>
              <w:t>todas</w:t>
            </w:r>
            <w:r w:rsidRPr="00D27E6C">
              <w:rPr>
                <w:spacing w:val="80"/>
                <w:sz w:val="17"/>
                <w:szCs w:val="17"/>
              </w:rPr>
              <w:t xml:space="preserve"> </w:t>
            </w:r>
            <w:r w:rsidRPr="00D27E6C">
              <w:rPr>
                <w:sz w:val="17"/>
                <w:szCs w:val="17"/>
              </w:rPr>
              <w:t xml:space="preserve">las </w:t>
            </w:r>
            <w:r w:rsidRPr="00D27E6C">
              <w:rPr>
                <w:spacing w:val="-2"/>
                <w:sz w:val="17"/>
                <w:szCs w:val="17"/>
              </w:rPr>
              <w:t>familias</w:t>
            </w:r>
            <w:r w:rsidRPr="00D27E6C">
              <w:rPr>
                <w:sz w:val="17"/>
                <w:szCs w:val="17"/>
              </w:rPr>
              <w:t xml:space="preserve"> </w:t>
            </w:r>
            <w:r w:rsidRPr="00D27E6C">
              <w:rPr>
                <w:spacing w:val="-6"/>
                <w:sz w:val="17"/>
                <w:szCs w:val="17"/>
              </w:rPr>
              <w:t xml:space="preserve">de la </w:t>
            </w:r>
            <w:r w:rsidRPr="00D27E6C">
              <w:rPr>
                <w:spacing w:val="-2"/>
                <w:sz w:val="17"/>
                <w:szCs w:val="17"/>
              </w:rPr>
              <w:t xml:space="preserve">comunidad </w:t>
            </w:r>
            <w:r w:rsidRPr="00D27E6C">
              <w:rPr>
                <w:spacing w:val="-6"/>
                <w:sz w:val="17"/>
                <w:szCs w:val="17"/>
              </w:rPr>
              <w:t>en 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2126" w:type="dxa"/>
            <w:vAlign w:val="center"/>
          </w:tcPr>
          <w:p w14:paraId="4291AF41" w14:textId="77777777" w:rsidR="00DA467D" w:rsidRPr="00D27E6C" w:rsidRDefault="00DA467D" w:rsidP="00DA467D">
            <w:pPr>
              <w:pStyle w:val="TableParagraph"/>
              <w:jc w:val="both"/>
              <w:rPr>
                <w:spacing w:val="-2"/>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69FD2475" w14:textId="77777777" w:rsidR="00DA467D" w:rsidRPr="00D27E6C" w:rsidRDefault="00DA467D" w:rsidP="00DA467D">
            <w:pPr>
              <w:pStyle w:val="TableParagraph"/>
              <w:tabs>
                <w:tab w:val="left" w:pos="1115"/>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51"/>
                <w:sz w:val="17"/>
                <w:szCs w:val="17"/>
              </w:rPr>
              <w:t>a</w:t>
            </w:r>
            <w:r w:rsidRPr="00D27E6C">
              <w:rPr>
                <w:spacing w:val="-4"/>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6"/>
                <w:sz w:val="17"/>
                <w:szCs w:val="17"/>
              </w:rPr>
              <w:t xml:space="preserve"> </w:t>
            </w:r>
            <w:r w:rsidRPr="00D27E6C">
              <w:rPr>
                <w:sz w:val="17"/>
                <w:szCs w:val="17"/>
              </w:rPr>
              <w:t>y</w:t>
            </w:r>
            <w:r w:rsidRPr="00D27E6C">
              <w:rPr>
                <w:spacing w:val="25"/>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2F6C8029" w14:textId="77777777" w:rsidR="00DA467D" w:rsidRPr="00D27E6C" w:rsidRDefault="00DA467D" w:rsidP="00DA467D">
            <w:pPr>
              <w:jc w:val="center"/>
              <w:rPr>
                <w:spacing w:val="-2"/>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707D6EB2" w14:textId="77777777" w:rsidR="00DA467D" w:rsidRPr="00D27E6C" w:rsidRDefault="00DA467D" w:rsidP="00DA467D">
            <w:pPr>
              <w:jc w:val="center"/>
              <w:rPr>
                <w:sz w:val="17"/>
                <w:szCs w:val="17"/>
              </w:rPr>
            </w:pPr>
            <w:r w:rsidRPr="00D27E6C">
              <w:rPr>
                <w:sz w:val="17"/>
                <w:szCs w:val="17"/>
              </w:rPr>
              <w:t>100.000</w:t>
            </w:r>
          </w:p>
        </w:tc>
        <w:tc>
          <w:tcPr>
            <w:tcW w:w="1277" w:type="dxa"/>
            <w:tcBorders>
              <w:top w:val="nil"/>
            </w:tcBorders>
            <w:vAlign w:val="center"/>
          </w:tcPr>
          <w:p w14:paraId="170C9FA6" w14:textId="77777777" w:rsidR="00DA467D" w:rsidRPr="00D27E6C" w:rsidRDefault="00DA467D" w:rsidP="00DA467D">
            <w:pPr>
              <w:jc w:val="center"/>
              <w:rPr>
                <w:sz w:val="17"/>
                <w:szCs w:val="17"/>
              </w:rPr>
            </w:pPr>
            <w:r w:rsidRPr="00D27E6C">
              <w:rPr>
                <w:sz w:val="17"/>
                <w:szCs w:val="17"/>
              </w:rPr>
              <w:t>2022</w:t>
            </w:r>
          </w:p>
        </w:tc>
        <w:tc>
          <w:tcPr>
            <w:tcW w:w="0" w:type="auto"/>
            <w:tcBorders>
              <w:top w:val="nil"/>
            </w:tcBorders>
          </w:tcPr>
          <w:p w14:paraId="5A5555E1" w14:textId="67BA489C" w:rsidR="00DA467D" w:rsidRPr="00D27E6C" w:rsidRDefault="00DA467D" w:rsidP="00DA467D">
            <w:pPr>
              <w:jc w:val="center"/>
              <w:rPr>
                <w:sz w:val="17"/>
                <w:szCs w:val="17"/>
              </w:rPr>
            </w:pPr>
            <w:r w:rsidRPr="00D27E6C">
              <w:rPr>
                <w:sz w:val="16"/>
                <w:szCs w:val="16"/>
              </w:rPr>
              <w:t>NO</w:t>
            </w:r>
          </w:p>
        </w:tc>
      </w:tr>
      <w:tr w:rsidR="00DA467D" w:rsidRPr="00D27E6C" w14:paraId="1F9ADEB4" w14:textId="77777777" w:rsidTr="00A42FC4">
        <w:trPr>
          <w:trHeight w:val="494"/>
        </w:trPr>
        <w:tc>
          <w:tcPr>
            <w:tcW w:w="2405" w:type="dxa"/>
          </w:tcPr>
          <w:p w14:paraId="3FD26138"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Terminar </w:t>
            </w:r>
            <w:r w:rsidRPr="00D27E6C">
              <w:rPr>
                <w:spacing w:val="-6"/>
                <w:sz w:val="17"/>
                <w:szCs w:val="17"/>
              </w:rPr>
              <w:t>el</w:t>
            </w:r>
            <w:r w:rsidRPr="00D27E6C">
              <w:rPr>
                <w:sz w:val="17"/>
                <w:szCs w:val="17"/>
              </w:rPr>
              <w:tab/>
            </w:r>
            <w:r w:rsidRPr="00D27E6C">
              <w:rPr>
                <w:spacing w:val="-2"/>
                <w:sz w:val="17"/>
                <w:szCs w:val="17"/>
              </w:rPr>
              <w:t xml:space="preserve">especio </w:t>
            </w:r>
            <w:r w:rsidRPr="00D27E6C">
              <w:rPr>
                <w:sz w:val="17"/>
                <w:szCs w:val="17"/>
              </w:rPr>
              <w:t>cubierto</w:t>
            </w:r>
            <w:r w:rsidRPr="00D27E6C">
              <w:rPr>
                <w:spacing w:val="7"/>
                <w:sz w:val="17"/>
                <w:szCs w:val="17"/>
              </w:rPr>
              <w:t xml:space="preserve"> </w:t>
            </w:r>
            <w:r w:rsidRPr="00D27E6C">
              <w:rPr>
                <w:sz w:val="17"/>
                <w:szCs w:val="17"/>
              </w:rPr>
              <w:t xml:space="preserve">por </w:t>
            </w:r>
            <w:r w:rsidRPr="00D27E6C">
              <w:rPr>
                <w:spacing w:val="-6"/>
                <w:sz w:val="17"/>
                <w:szCs w:val="17"/>
              </w:rPr>
              <w:t xml:space="preserve">el </w:t>
            </w:r>
            <w:r w:rsidRPr="00D27E6C">
              <w:rPr>
                <w:spacing w:val="-2"/>
                <w:sz w:val="17"/>
                <w:szCs w:val="17"/>
              </w:rPr>
              <w:t xml:space="preserve">incremento </w:t>
            </w:r>
            <w:r w:rsidRPr="00D27E6C">
              <w:rPr>
                <w:spacing w:val="-5"/>
                <w:sz w:val="17"/>
                <w:szCs w:val="17"/>
              </w:rPr>
              <w:t>de</w:t>
            </w:r>
            <w:r w:rsidRPr="00D27E6C">
              <w:rPr>
                <w:sz w:val="17"/>
                <w:szCs w:val="17"/>
              </w:rPr>
              <w:t xml:space="preserve"> </w:t>
            </w:r>
            <w:r w:rsidRPr="00D27E6C">
              <w:rPr>
                <w:spacing w:val="-5"/>
                <w:sz w:val="17"/>
                <w:szCs w:val="17"/>
              </w:rPr>
              <w:t xml:space="preserve">la </w:t>
            </w:r>
            <w:r w:rsidRPr="00D27E6C">
              <w:rPr>
                <w:spacing w:val="-2"/>
                <w:sz w:val="17"/>
                <w:szCs w:val="17"/>
              </w:rPr>
              <w:t>población estudiantil</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2126" w:type="dxa"/>
            <w:vAlign w:val="center"/>
          </w:tcPr>
          <w:p w14:paraId="04E86B14"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6360878D" w14:textId="77777777" w:rsidR="00DA467D" w:rsidRPr="00D27E6C" w:rsidRDefault="00DA467D" w:rsidP="00DA467D">
            <w:pPr>
              <w:pStyle w:val="TableParagraph"/>
              <w:tabs>
                <w:tab w:val="left" w:pos="1011"/>
              </w:tabs>
              <w:ind w:right="54"/>
              <w:jc w:val="both"/>
              <w:rPr>
                <w:sz w:val="17"/>
                <w:szCs w:val="17"/>
              </w:rPr>
            </w:pPr>
            <w:r w:rsidRPr="00D27E6C">
              <w:rPr>
                <w:spacing w:val="-2"/>
                <w:sz w:val="17"/>
                <w:szCs w:val="17"/>
              </w:rPr>
              <w:t xml:space="preserve">Garantizar </w:t>
            </w:r>
            <w:r w:rsidRPr="00D27E6C">
              <w:rPr>
                <w:sz w:val="17"/>
                <w:szCs w:val="17"/>
              </w:rPr>
              <w:t>el</w:t>
            </w:r>
            <w:r w:rsidRPr="00D27E6C">
              <w:rPr>
                <w:spacing w:val="-1"/>
                <w:sz w:val="17"/>
                <w:szCs w:val="17"/>
              </w:rPr>
              <w:t xml:space="preserve"> </w:t>
            </w:r>
            <w:r w:rsidRPr="00D27E6C">
              <w:rPr>
                <w:sz w:val="17"/>
                <w:szCs w:val="17"/>
              </w:rPr>
              <w:t xml:space="preserve">desarrollo </w:t>
            </w:r>
            <w:r w:rsidRPr="00D27E6C">
              <w:rPr>
                <w:spacing w:val="-2"/>
                <w:sz w:val="17"/>
                <w:szCs w:val="17"/>
              </w:rPr>
              <w:t xml:space="preserve">infantil </w:t>
            </w:r>
            <w:r w:rsidRPr="00D27E6C">
              <w:rPr>
                <w:sz w:val="17"/>
                <w:szCs w:val="17"/>
              </w:rPr>
              <w:t>integral</w:t>
            </w:r>
            <w:r w:rsidRPr="00D27E6C">
              <w:rPr>
                <w:spacing w:val="-8"/>
                <w:sz w:val="17"/>
                <w:szCs w:val="17"/>
              </w:rPr>
              <w:t xml:space="preserve"> </w:t>
            </w:r>
            <w:r w:rsidRPr="00D27E6C">
              <w:rPr>
                <w:sz w:val="17"/>
                <w:szCs w:val="17"/>
              </w:rPr>
              <w:t>para estimular</w:t>
            </w:r>
            <w:r w:rsidRPr="00D27E6C">
              <w:rPr>
                <w:spacing w:val="2"/>
                <w:sz w:val="17"/>
                <w:szCs w:val="17"/>
              </w:rPr>
              <w:t xml:space="preserve"> </w:t>
            </w:r>
            <w:r w:rsidRPr="00D27E6C">
              <w:rPr>
                <w:spacing w:val="-5"/>
                <w:sz w:val="17"/>
                <w:szCs w:val="17"/>
              </w:rPr>
              <w:t xml:space="preserve">las </w:t>
            </w:r>
            <w:r w:rsidRPr="00D27E6C">
              <w:rPr>
                <w:sz w:val="17"/>
                <w:szCs w:val="17"/>
              </w:rPr>
              <w:t xml:space="preserve">de los niños y niñas, </w:t>
            </w:r>
            <w:r w:rsidRPr="00D27E6C">
              <w:rPr>
                <w:spacing w:val="-2"/>
                <w:sz w:val="17"/>
                <w:szCs w:val="17"/>
              </w:rPr>
              <w:t>considerand</w:t>
            </w:r>
            <w:r w:rsidRPr="00D27E6C">
              <w:rPr>
                <w:spacing w:val="-10"/>
                <w:sz w:val="17"/>
                <w:szCs w:val="17"/>
              </w:rPr>
              <w:t>o</w:t>
            </w:r>
            <w:r w:rsidRPr="00D27E6C">
              <w:rPr>
                <w:sz w:val="17"/>
                <w:szCs w:val="17"/>
              </w:rPr>
              <w:t xml:space="preserve"> </w:t>
            </w:r>
            <w:r w:rsidRPr="00D27E6C">
              <w:rPr>
                <w:spacing w:val="-5"/>
                <w:sz w:val="17"/>
                <w:szCs w:val="17"/>
              </w:rPr>
              <w:t>los</w:t>
            </w:r>
            <w:r w:rsidRPr="00D27E6C">
              <w:rPr>
                <w:sz w:val="17"/>
                <w:szCs w:val="17"/>
              </w:rPr>
              <w:t xml:space="preserve"> </w:t>
            </w:r>
            <w:r w:rsidRPr="00D27E6C">
              <w:rPr>
                <w:spacing w:val="-2"/>
                <w:sz w:val="17"/>
                <w:szCs w:val="17"/>
              </w:rPr>
              <w:t xml:space="preserve">contextos territoriales, </w:t>
            </w:r>
            <w:r w:rsidRPr="00D27E6C">
              <w:rPr>
                <w:spacing w:val="-6"/>
                <w:sz w:val="17"/>
                <w:szCs w:val="17"/>
              </w:rPr>
              <w:t xml:space="preserve">la </w:t>
            </w:r>
            <w:r w:rsidRPr="00D27E6C">
              <w:rPr>
                <w:spacing w:val="-2"/>
                <w:sz w:val="17"/>
                <w:szCs w:val="17"/>
              </w:rPr>
              <w:t xml:space="preserve">interculturalidad, </w:t>
            </w:r>
            <w:r w:rsidRPr="00D27E6C">
              <w:rPr>
                <w:spacing w:val="-6"/>
                <w:sz w:val="17"/>
                <w:szCs w:val="17"/>
              </w:rPr>
              <w:t xml:space="preserve">el </w:t>
            </w:r>
            <w:r w:rsidRPr="00D27E6C">
              <w:rPr>
                <w:sz w:val="17"/>
                <w:szCs w:val="17"/>
              </w:rPr>
              <w:t>género</w:t>
            </w:r>
            <w:r w:rsidRPr="00D27E6C">
              <w:rPr>
                <w:spacing w:val="19"/>
                <w:sz w:val="17"/>
                <w:szCs w:val="17"/>
              </w:rPr>
              <w:t xml:space="preserve"> </w:t>
            </w:r>
            <w:r w:rsidRPr="00D27E6C">
              <w:rPr>
                <w:sz w:val="17"/>
                <w:szCs w:val="17"/>
              </w:rPr>
              <w:t xml:space="preserve">y las </w:t>
            </w:r>
            <w:r w:rsidRPr="00D27E6C">
              <w:rPr>
                <w:spacing w:val="-2"/>
                <w:sz w:val="17"/>
                <w:szCs w:val="17"/>
              </w:rPr>
              <w:t>discapacida</w:t>
            </w:r>
            <w:r w:rsidRPr="00D27E6C">
              <w:rPr>
                <w:spacing w:val="-5"/>
                <w:sz w:val="17"/>
                <w:szCs w:val="17"/>
              </w:rPr>
              <w:t>des</w:t>
            </w:r>
          </w:p>
        </w:tc>
        <w:tc>
          <w:tcPr>
            <w:tcW w:w="1823" w:type="dxa"/>
            <w:vAlign w:val="center"/>
          </w:tcPr>
          <w:p w14:paraId="093D094A"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599FFED"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7FFBE8BB" w14:textId="77777777" w:rsidR="00DA467D" w:rsidRPr="00D27E6C" w:rsidRDefault="00DA467D" w:rsidP="00DA467D">
            <w:pPr>
              <w:jc w:val="center"/>
              <w:rPr>
                <w:sz w:val="17"/>
                <w:szCs w:val="17"/>
              </w:rPr>
            </w:pPr>
            <w:r w:rsidRPr="00D27E6C">
              <w:rPr>
                <w:sz w:val="17"/>
                <w:szCs w:val="17"/>
              </w:rPr>
              <w:t>2022</w:t>
            </w:r>
          </w:p>
        </w:tc>
        <w:tc>
          <w:tcPr>
            <w:tcW w:w="0" w:type="auto"/>
          </w:tcPr>
          <w:p w14:paraId="7E1C52A1" w14:textId="7080723E" w:rsidR="00DA467D" w:rsidRPr="00D27E6C" w:rsidRDefault="00DA467D" w:rsidP="00DA467D">
            <w:pPr>
              <w:jc w:val="center"/>
              <w:rPr>
                <w:sz w:val="17"/>
                <w:szCs w:val="17"/>
              </w:rPr>
            </w:pPr>
            <w:r w:rsidRPr="00D27E6C">
              <w:rPr>
                <w:sz w:val="16"/>
                <w:szCs w:val="16"/>
              </w:rPr>
              <w:t>NO</w:t>
            </w:r>
          </w:p>
        </w:tc>
      </w:tr>
      <w:tr w:rsidR="00DA467D" w:rsidRPr="00D27E6C" w14:paraId="1C06C317" w14:textId="77777777" w:rsidTr="00A42FC4">
        <w:trPr>
          <w:trHeight w:val="494"/>
        </w:trPr>
        <w:tc>
          <w:tcPr>
            <w:tcW w:w="2405" w:type="dxa"/>
          </w:tcPr>
          <w:p w14:paraId="135E6EBE"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Mantenim</w:t>
            </w:r>
            <w:r w:rsidRPr="00D27E6C">
              <w:rPr>
                <w:sz w:val="17"/>
                <w:szCs w:val="17"/>
              </w:rPr>
              <w:t>iento</w:t>
            </w:r>
            <w:r w:rsidRPr="00D27E6C">
              <w:rPr>
                <w:spacing w:val="80"/>
                <w:sz w:val="17"/>
                <w:szCs w:val="17"/>
              </w:rPr>
              <w:t xml:space="preserve"> </w:t>
            </w:r>
            <w:r w:rsidRPr="00D27E6C">
              <w:rPr>
                <w:sz w:val="17"/>
                <w:szCs w:val="17"/>
              </w:rPr>
              <w:t>de</w:t>
            </w:r>
            <w:r w:rsidRPr="00D27E6C">
              <w:rPr>
                <w:spacing w:val="85"/>
                <w:sz w:val="17"/>
                <w:szCs w:val="17"/>
              </w:rPr>
              <w:t xml:space="preserve"> </w:t>
            </w:r>
            <w:r w:rsidRPr="00D27E6C">
              <w:rPr>
                <w:sz w:val="17"/>
                <w:szCs w:val="17"/>
              </w:rPr>
              <w:t xml:space="preserve">la </w:t>
            </w:r>
            <w:r w:rsidRPr="00D27E6C">
              <w:rPr>
                <w:spacing w:val="-4"/>
                <w:sz w:val="17"/>
                <w:szCs w:val="17"/>
              </w:rPr>
              <w:t xml:space="preserve">casa </w:t>
            </w:r>
            <w:r w:rsidRPr="00D27E6C">
              <w:rPr>
                <w:sz w:val="17"/>
                <w:szCs w:val="17"/>
              </w:rPr>
              <w:t>comunal</w:t>
            </w:r>
            <w:r w:rsidRPr="00D27E6C">
              <w:rPr>
                <w:spacing w:val="58"/>
                <w:sz w:val="17"/>
                <w:szCs w:val="17"/>
              </w:rPr>
              <w:t xml:space="preserve"> </w:t>
            </w:r>
            <w:r w:rsidRPr="00D27E6C">
              <w:rPr>
                <w:sz w:val="17"/>
                <w:szCs w:val="17"/>
              </w:rPr>
              <w:t>de San Ramón</w:t>
            </w:r>
          </w:p>
        </w:tc>
        <w:tc>
          <w:tcPr>
            <w:tcW w:w="2126" w:type="dxa"/>
            <w:vAlign w:val="center"/>
          </w:tcPr>
          <w:p w14:paraId="28CB3036"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16056282"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 xml:space="preserve">permita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67A0D55D"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20263D35"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7606EDB9" w14:textId="77777777" w:rsidR="00DA467D" w:rsidRPr="00D27E6C" w:rsidRDefault="00DA467D" w:rsidP="00DA467D">
            <w:pPr>
              <w:jc w:val="center"/>
              <w:rPr>
                <w:sz w:val="17"/>
                <w:szCs w:val="17"/>
              </w:rPr>
            </w:pPr>
            <w:r w:rsidRPr="00D27E6C">
              <w:rPr>
                <w:sz w:val="17"/>
                <w:szCs w:val="17"/>
              </w:rPr>
              <w:t>2021</w:t>
            </w:r>
          </w:p>
        </w:tc>
        <w:tc>
          <w:tcPr>
            <w:tcW w:w="0" w:type="auto"/>
          </w:tcPr>
          <w:p w14:paraId="02DAB963" w14:textId="0AABB21B" w:rsidR="00DA467D" w:rsidRPr="00D27E6C" w:rsidRDefault="00DA467D" w:rsidP="00DA467D">
            <w:pPr>
              <w:jc w:val="center"/>
              <w:rPr>
                <w:sz w:val="17"/>
                <w:szCs w:val="17"/>
              </w:rPr>
            </w:pPr>
            <w:r w:rsidRPr="00D27E6C">
              <w:rPr>
                <w:sz w:val="16"/>
                <w:szCs w:val="16"/>
              </w:rPr>
              <w:t>NO</w:t>
            </w:r>
          </w:p>
        </w:tc>
      </w:tr>
      <w:tr w:rsidR="00DA467D" w:rsidRPr="00D27E6C" w14:paraId="3E1F4EB8" w14:textId="77777777" w:rsidTr="00A42FC4">
        <w:trPr>
          <w:trHeight w:val="494"/>
        </w:trPr>
        <w:tc>
          <w:tcPr>
            <w:tcW w:w="2405" w:type="dxa"/>
          </w:tcPr>
          <w:p w14:paraId="4A76FEB5" w14:textId="77777777" w:rsidR="00DA467D" w:rsidRPr="00D27E6C" w:rsidRDefault="00DA467D" w:rsidP="00DA467D">
            <w:pPr>
              <w:pStyle w:val="TableParagraph"/>
              <w:tabs>
                <w:tab w:val="left" w:pos="995"/>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 xml:space="preserve"> </w:t>
            </w:r>
            <w:r w:rsidRPr="00D27E6C">
              <w:rPr>
                <w:spacing w:val="-5"/>
                <w:sz w:val="17"/>
                <w:szCs w:val="17"/>
              </w:rPr>
              <w:t>del</w:t>
            </w:r>
            <w:r w:rsidRPr="00D27E6C">
              <w:rPr>
                <w:sz w:val="17"/>
                <w:szCs w:val="17"/>
              </w:rPr>
              <w:t xml:space="preserve"> </w:t>
            </w:r>
            <w:r w:rsidRPr="00D27E6C">
              <w:rPr>
                <w:spacing w:val="-2"/>
                <w:sz w:val="17"/>
                <w:szCs w:val="17"/>
              </w:rPr>
              <w:t xml:space="preserve">cementerio </w:t>
            </w:r>
            <w:r w:rsidRPr="00D27E6C">
              <w:rPr>
                <w:spacing w:val="-4"/>
                <w:sz w:val="17"/>
                <w:szCs w:val="17"/>
              </w:rPr>
              <w:t>para</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pacing w:val="-4"/>
                <w:sz w:val="17"/>
                <w:szCs w:val="17"/>
              </w:rPr>
              <w:t>para</w:t>
            </w:r>
            <w:r w:rsidRPr="00D27E6C">
              <w:rPr>
                <w:sz w:val="17"/>
                <w:szCs w:val="17"/>
              </w:rPr>
              <w:t xml:space="preserve"> </w:t>
            </w:r>
            <w:r w:rsidRPr="00D27E6C">
              <w:rPr>
                <w:spacing w:val="-2"/>
                <w:sz w:val="17"/>
                <w:szCs w:val="17"/>
              </w:rPr>
              <w:t>evitar trasladar</w:t>
            </w:r>
            <w:r w:rsidRPr="00D27E6C">
              <w:rPr>
                <w:sz w:val="17"/>
                <w:szCs w:val="17"/>
              </w:rPr>
              <w:tab/>
            </w:r>
            <w:r w:rsidRPr="00D27E6C">
              <w:rPr>
                <w:spacing w:val="-10"/>
                <w:sz w:val="17"/>
                <w:szCs w:val="17"/>
              </w:rPr>
              <w:t>a</w:t>
            </w:r>
            <w:r w:rsidRPr="00D27E6C">
              <w:rPr>
                <w:sz w:val="17"/>
                <w:szCs w:val="17"/>
              </w:rPr>
              <w:t xml:space="preserve"> </w:t>
            </w:r>
            <w:r w:rsidRPr="00D27E6C">
              <w:rPr>
                <w:spacing w:val="-5"/>
                <w:sz w:val="17"/>
                <w:szCs w:val="17"/>
              </w:rPr>
              <w:t>su</w:t>
            </w:r>
            <w:r w:rsidRPr="00D27E6C">
              <w:rPr>
                <w:sz w:val="17"/>
                <w:szCs w:val="17"/>
              </w:rPr>
              <w:t xml:space="preserve"> </w:t>
            </w:r>
            <w:r w:rsidRPr="00D27E6C">
              <w:rPr>
                <w:spacing w:val="-5"/>
                <w:sz w:val="17"/>
                <w:szCs w:val="17"/>
              </w:rPr>
              <w:t>ser</w:t>
            </w:r>
            <w:r w:rsidRPr="00D27E6C">
              <w:rPr>
                <w:sz w:val="17"/>
                <w:szCs w:val="17"/>
              </w:rPr>
              <w:t xml:space="preserve"> </w:t>
            </w:r>
            <w:r w:rsidRPr="00D27E6C">
              <w:rPr>
                <w:spacing w:val="-2"/>
                <w:sz w:val="17"/>
                <w:szCs w:val="17"/>
              </w:rPr>
              <w:t>querido</w:t>
            </w:r>
            <w:r w:rsidRPr="00D27E6C">
              <w:rPr>
                <w:sz w:val="17"/>
                <w:szCs w:val="17"/>
              </w:rPr>
              <w:t xml:space="preserve"> </w:t>
            </w:r>
            <w:r w:rsidRPr="00D27E6C">
              <w:rPr>
                <w:spacing w:val="-6"/>
                <w:sz w:val="17"/>
                <w:szCs w:val="17"/>
              </w:rPr>
              <w:t xml:space="preserve">al </w:t>
            </w:r>
            <w:r w:rsidRPr="00D27E6C">
              <w:rPr>
                <w:spacing w:val="-2"/>
                <w:sz w:val="17"/>
                <w:szCs w:val="17"/>
              </w:rPr>
              <w:t>centro parroquial</w:t>
            </w:r>
            <w:r w:rsidRPr="00D27E6C">
              <w:rPr>
                <w:spacing w:val="40"/>
                <w:sz w:val="17"/>
                <w:szCs w:val="17"/>
              </w:rPr>
              <w:t xml:space="preserve"> </w:t>
            </w:r>
            <w:r w:rsidRPr="00D27E6C">
              <w:rPr>
                <w:spacing w:val="-6"/>
                <w:sz w:val="17"/>
                <w:szCs w:val="17"/>
              </w:rPr>
              <w:t>en</w:t>
            </w:r>
            <w:r w:rsidRPr="00D27E6C">
              <w:rPr>
                <w:sz w:val="17"/>
                <w:szCs w:val="17"/>
              </w:rPr>
              <w:tab/>
            </w:r>
            <w:r w:rsidRPr="00D27E6C">
              <w:rPr>
                <w:spacing w:val="-6"/>
                <w:sz w:val="17"/>
                <w:szCs w:val="17"/>
              </w:rPr>
              <w:t>la</w:t>
            </w:r>
          </w:p>
          <w:p w14:paraId="52163CD2"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 xml:space="preserve">comunidad </w:t>
            </w:r>
            <w:r w:rsidRPr="00D27E6C">
              <w:rPr>
                <w:sz w:val="17"/>
                <w:szCs w:val="17"/>
              </w:rPr>
              <w:t>San</w:t>
            </w:r>
            <w:r w:rsidRPr="00D27E6C">
              <w:rPr>
                <w:spacing w:val="-3"/>
                <w:sz w:val="17"/>
                <w:szCs w:val="17"/>
              </w:rPr>
              <w:t xml:space="preserve"> </w:t>
            </w:r>
            <w:r w:rsidRPr="00D27E6C">
              <w:rPr>
                <w:spacing w:val="-2"/>
                <w:sz w:val="17"/>
                <w:szCs w:val="17"/>
              </w:rPr>
              <w:t>Ramón</w:t>
            </w:r>
          </w:p>
        </w:tc>
        <w:tc>
          <w:tcPr>
            <w:tcW w:w="2126" w:type="dxa"/>
            <w:vAlign w:val="center"/>
          </w:tcPr>
          <w:p w14:paraId="3A2820AD"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307A6544"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 xml:space="preserve">seguro, que </w:t>
            </w:r>
            <w:r w:rsidRPr="00D27E6C">
              <w:rPr>
                <w:spacing w:val="-2"/>
                <w:sz w:val="17"/>
                <w:szCs w:val="17"/>
              </w:rPr>
              <w:t xml:space="preserve">permita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628BA211"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21D54124"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D30C930" w14:textId="77777777" w:rsidR="00DA467D" w:rsidRPr="00D27E6C" w:rsidRDefault="00DA467D" w:rsidP="00DA467D">
            <w:pPr>
              <w:jc w:val="center"/>
              <w:rPr>
                <w:sz w:val="17"/>
                <w:szCs w:val="17"/>
              </w:rPr>
            </w:pPr>
            <w:r w:rsidRPr="00D27E6C">
              <w:rPr>
                <w:sz w:val="17"/>
                <w:szCs w:val="17"/>
              </w:rPr>
              <w:t>2021</w:t>
            </w:r>
          </w:p>
        </w:tc>
        <w:tc>
          <w:tcPr>
            <w:tcW w:w="0" w:type="auto"/>
          </w:tcPr>
          <w:p w14:paraId="23A2F860" w14:textId="77DC79C4" w:rsidR="00DA467D" w:rsidRPr="00D27E6C" w:rsidRDefault="00DA467D" w:rsidP="00DA467D">
            <w:pPr>
              <w:jc w:val="center"/>
              <w:rPr>
                <w:sz w:val="17"/>
                <w:szCs w:val="17"/>
              </w:rPr>
            </w:pPr>
            <w:r w:rsidRPr="00D27E6C">
              <w:rPr>
                <w:sz w:val="16"/>
                <w:szCs w:val="16"/>
              </w:rPr>
              <w:t>NO</w:t>
            </w:r>
          </w:p>
        </w:tc>
      </w:tr>
      <w:tr w:rsidR="00DA467D" w:rsidRPr="00D27E6C" w14:paraId="4B5D7778" w14:textId="77777777" w:rsidTr="00A42FC4">
        <w:trPr>
          <w:trHeight w:val="494"/>
        </w:trPr>
        <w:tc>
          <w:tcPr>
            <w:tcW w:w="2405" w:type="dxa"/>
          </w:tcPr>
          <w:p w14:paraId="521BCC7F"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 xml:space="preserve">Dotación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potable</w:t>
            </w:r>
            <w:r w:rsidRPr="00D27E6C">
              <w:rPr>
                <w:spacing w:val="-3"/>
                <w:sz w:val="17"/>
                <w:szCs w:val="17"/>
              </w:rPr>
              <w:t xml:space="preserve"> </w:t>
            </w:r>
            <w:r w:rsidRPr="00D27E6C">
              <w:rPr>
                <w:sz w:val="17"/>
                <w:szCs w:val="17"/>
              </w:rPr>
              <w:t>para las</w:t>
            </w:r>
            <w:r w:rsidRPr="00D27E6C">
              <w:rPr>
                <w:spacing w:val="74"/>
                <w:sz w:val="17"/>
                <w:szCs w:val="17"/>
              </w:rPr>
              <w:t xml:space="preserve"> </w:t>
            </w:r>
            <w:r w:rsidRPr="00D27E6C">
              <w:rPr>
                <w:sz w:val="17"/>
                <w:szCs w:val="17"/>
              </w:rPr>
              <w:t xml:space="preserve">familias </w:t>
            </w:r>
            <w:r w:rsidRPr="00D27E6C">
              <w:rPr>
                <w:spacing w:val="-6"/>
                <w:sz w:val="17"/>
                <w:szCs w:val="17"/>
              </w:rPr>
              <w:t>de</w:t>
            </w:r>
            <w:r w:rsidRPr="00D27E6C">
              <w:rPr>
                <w:sz w:val="17"/>
                <w:szCs w:val="17"/>
              </w:rPr>
              <w:t xml:space="preserve"> </w:t>
            </w:r>
            <w:r w:rsidRPr="00D27E6C">
              <w:rPr>
                <w:spacing w:val="-2"/>
                <w:sz w:val="17"/>
                <w:szCs w:val="17"/>
              </w:rPr>
              <w:t xml:space="preserve">Playas, </w:t>
            </w:r>
            <w:r w:rsidRPr="00D27E6C">
              <w:rPr>
                <w:sz w:val="17"/>
                <w:szCs w:val="17"/>
              </w:rPr>
              <w:t>San</w:t>
            </w:r>
            <w:r w:rsidRPr="00D27E6C">
              <w:rPr>
                <w:spacing w:val="40"/>
                <w:sz w:val="17"/>
                <w:szCs w:val="17"/>
              </w:rPr>
              <w:t xml:space="preserve"> </w:t>
            </w:r>
            <w:r w:rsidRPr="00D27E6C">
              <w:rPr>
                <w:sz w:val="17"/>
                <w:szCs w:val="17"/>
              </w:rPr>
              <w:t>Juan</w:t>
            </w:r>
            <w:r w:rsidRPr="00D27E6C">
              <w:rPr>
                <w:spacing w:val="66"/>
                <w:sz w:val="17"/>
                <w:szCs w:val="17"/>
              </w:rPr>
              <w:t xml:space="preserve"> </w:t>
            </w:r>
            <w:r w:rsidRPr="00D27E6C">
              <w:rPr>
                <w:sz w:val="17"/>
                <w:szCs w:val="17"/>
              </w:rPr>
              <w:t xml:space="preserve">y </w:t>
            </w:r>
            <w:r w:rsidRPr="00D27E6C">
              <w:rPr>
                <w:spacing w:val="-2"/>
                <w:sz w:val="17"/>
                <w:szCs w:val="17"/>
              </w:rPr>
              <w:t>Simón Bolívar</w:t>
            </w:r>
          </w:p>
        </w:tc>
        <w:tc>
          <w:tcPr>
            <w:tcW w:w="2126" w:type="dxa"/>
            <w:vAlign w:val="center"/>
          </w:tcPr>
          <w:p w14:paraId="0F81144F" w14:textId="77777777" w:rsidR="00DA467D" w:rsidRPr="00D27E6C" w:rsidRDefault="00DA467D" w:rsidP="00DA467D">
            <w:pPr>
              <w:pStyle w:val="TableParagraph"/>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 xml:space="preserve"> </w:t>
            </w:r>
            <w:r w:rsidRPr="00D27E6C">
              <w:rPr>
                <w:spacing w:val="-4"/>
                <w:sz w:val="17"/>
                <w:szCs w:val="17"/>
              </w:rPr>
              <w:t>y/o a</w:t>
            </w:r>
            <w:r w:rsidRPr="00D27E6C">
              <w:rPr>
                <w:spacing w:val="-2"/>
                <w:sz w:val="17"/>
                <w:szCs w:val="17"/>
              </w:rPr>
              <w:t>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65F4CAF3" w14:textId="77777777" w:rsidR="00DA467D" w:rsidRPr="00D27E6C" w:rsidRDefault="00DA467D" w:rsidP="00DA467D">
            <w:pPr>
              <w:pStyle w:val="TableParagraph"/>
              <w:tabs>
                <w:tab w:val="left" w:pos="595"/>
              </w:tabs>
              <w:ind w:right="56"/>
              <w:jc w:val="both"/>
              <w:rPr>
                <w:sz w:val="17"/>
                <w:szCs w:val="17"/>
              </w:rPr>
            </w:pP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5"/>
                <w:sz w:val="17"/>
                <w:szCs w:val="17"/>
              </w:rPr>
              <w:t xml:space="preserve">uso </w:t>
            </w:r>
            <w:r w:rsidRPr="00D27E6C">
              <w:rPr>
                <w:spacing w:val="-2"/>
                <w:sz w:val="17"/>
                <w:szCs w:val="17"/>
              </w:rPr>
              <w:t>aprovechamiento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0"/>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consumo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32"/>
                <w:sz w:val="17"/>
                <w:szCs w:val="17"/>
              </w:rPr>
              <w:t xml:space="preserve"> </w:t>
            </w:r>
            <w:r w:rsidRPr="00D27E6C">
              <w:rPr>
                <w:spacing w:val="-2"/>
                <w:sz w:val="17"/>
                <w:szCs w:val="17"/>
              </w:rPr>
              <w:t>sistemas</w:t>
            </w:r>
            <w:r w:rsidRPr="00D27E6C">
              <w:rPr>
                <w:sz w:val="17"/>
                <w:szCs w:val="17"/>
              </w:rPr>
              <w:t xml:space="preserve"> 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7B1ACB94" w14:textId="77777777" w:rsidR="00DA467D" w:rsidRPr="00D27E6C" w:rsidRDefault="00DA467D" w:rsidP="00DA467D">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4E00DDE8"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124DF1EA" w14:textId="77777777" w:rsidR="00DA467D" w:rsidRPr="00D27E6C" w:rsidRDefault="00DA467D" w:rsidP="00DA467D">
            <w:pPr>
              <w:jc w:val="center"/>
              <w:rPr>
                <w:sz w:val="17"/>
                <w:szCs w:val="17"/>
              </w:rPr>
            </w:pPr>
            <w:r w:rsidRPr="00D27E6C">
              <w:rPr>
                <w:sz w:val="17"/>
                <w:szCs w:val="17"/>
              </w:rPr>
              <w:t>2021</w:t>
            </w:r>
          </w:p>
        </w:tc>
        <w:tc>
          <w:tcPr>
            <w:tcW w:w="0" w:type="auto"/>
          </w:tcPr>
          <w:p w14:paraId="53464F4F" w14:textId="60384ABD" w:rsidR="00DA467D" w:rsidRPr="00D27E6C" w:rsidRDefault="00DA467D" w:rsidP="00DA467D">
            <w:pPr>
              <w:jc w:val="center"/>
              <w:rPr>
                <w:sz w:val="17"/>
                <w:szCs w:val="17"/>
              </w:rPr>
            </w:pPr>
            <w:r w:rsidRPr="00D27E6C">
              <w:rPr>
                <w:sz w:val="16"/>
                <w:szCs w:val="16"/>
              </w:rPr>
              <w:t>NO</w:t>
            </w:r>
          </w:p>
        </w:tc>
      </w:tr>
      <w:tr w:rsidR="00DA467D" w:rsidRPr="00D27E6C" w14:paraId="4E85432C" w14:textId="77777777" w:rsidTr="00A42FC4">
        <w:trPr>
          <w:trHeight w:val="494"/>
        </w:trPr>
        <w:tc>
          <w:tcPr>
            <w:tcW w:w="2405" w:type="dxa"/>
          </w:tcPr>
          <w:p w14:paraId="5BBD1467"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Gestionar </w:t>
            </w:r>
            <w:r w:rsidRPr="00D27E6C">
              <w:rPr>
                <w:spacing w:val="-5"/>
                <w:sz w:val="17"/>
                <w:szCs w:val="17"/>
              </w:rPr>
              <w:t>en</w:t>
            </w:r>
            <w:r w:rsidRPr="00D27E6C">
              <w:rPr>
                <w:sz w:val="17"/>
                <w:szCs w:val="17"/>
              </w:rPr>
              <w:tab/>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la dotación</w:t>
            </w:r>
            <w:r w:rsidRPr="00D27E6C">
              <w:rPr>
                <w:spacing w:val="40"/>
                <w:sz w:val="17"/>
                <w:szCs w:val="17"/>
              </w:rPr>
              <w:t xml:space="preserve"> </w:t>
            </w:r>
            <w:r w:rsidRPr="00D27E6C">
              <w:rPr>
                <w:sz w:val="17"/>
                <w:szCs w:val="17"/>
              </w:rPr>
              <w:t xml:space="preserve">de </w:t>
            </w:r>
            <w:r w:rsidRPr="00D27E6C">
              <w:rPr>
                <w:spacing w:val="-4"/>
                <w:sz w:val="17"/>
                <w:szCs w:val="17"/>
              </w:rPr>
              <w:t>luz</w:t>
            </w:r>
            <w:r w:rsidRPr="00D27E6C">
              <w:rPr>
                <w:sz w:val="17"/>
                <w:szCs w:val="17"/>
              </w:rPr>
              <w:t xml:space="preserve"> </w:t>
            </w:r>
            <w:r w:rsidRPr="00D27E6C">
              <w:rPr>
                <w:spacing w:val="-2"/>
                <w:sz w:val="17"/>
                <w:szCs w:val="17"/>
              </w:rPr>
              <w:t xml:space="preserve">pública </w:t>
            </w:r>
            <w:r w:rsidRPr="00D27E6C">
              <w:rPr>
                <w:sz w:val="17"/>
                <w:szCs w:val="17"/>
              </w:rPr>
              <w:t>para</w:t>
            </w:r>
            <w:r w:rsidRPr="00D27E6C">
              <w:rPr>
                <w:spacing w:val="-7"/>
                <w:sz w:val="17"/>
                <w:szCs w:val="17"/>
              </w:rPr>
              <w:t xml:space="preserve"> </w:t>
            </w:r>
            <w:r w:rsidRPr="00D27E6C">
              <w:rPr>
                <w:sz w:val="17"/>
                <w:szCs w:val="17"/>
              </w:rPr>
              <w:t>vía</w:t>
            </w:r>
            <w:r w:rsidRPr="00D27E6C">
              <w:rPr>
                <w:spacing w:val="-7"/>
                <w:sz w:val="17"/>
                <w:szCs w:val="17"/>
              </w:rPr>
              <w:t xml:space="preserve"> </w:t>
            </w:r>
            <w:r w:rsidRPr="00D27E6C">
              <w:rPr>
                <w:sz w:val="17"/>
                <w:szCs w:val="17"/>
              </w:rPr>
              <w:t xml:space="preserve">San </w:t>
            </w:r>
            <w:r w:rsidRPr="00D27E6C">
              <w:rPr>
                <w:spacing w:val="-2"/>
                <w:sz w:val="17"/>
                <w:szCs w:val="17"/>
              </w:rPr>
              <w:t>Manuel</w:t>
            </w:r>
            <w:r w:rsidRPr="00D27E6C">
              <w:rPr>
                <w:sz w:val="17"/>
                <w:szCs w:val="17"/>
              </w:rPr>
              <w:t xml:space="preserve"> </w:t>
            </w:r>
            <w:r w:rsidRPr="00D27E6C">
              <w:rPr>
                <w:spacing w:val="-10"/>
                <w:sz w:val="17"/>
                <w:szCs w:val="17"/>
              </w:rPr>
              <w:t xml:space="preserve">y </w:t>
            </w:r>
            <w:r w:rsidRPr="00D27E6C">
              <w:rPr>
                <w:spacing w:val="-2"/>
                <w:sz w:val="17"/>
                <w:szCs w:val="17"/>
              </w:rPr>
              <w:t xml:space="preserve">centro poblado, unidad educativa, </w:t>
            </w:r>
            <w:r w:rsidRPr="00D27E6C">
              <w:rPr>
                <w:sz w:val="17"/>
                <w:szCs w:val="17"/>
              </w:rPr>
              <w:t>hasta</w:t>
            </w:r>
            <w:r w:rsidRPr="00D27E6C">
              <w:rPr>
                <w:spacing w:val="-6"/>
                <w:sz w:val="17"/>
                <w:szCs w:val="17"/>
              </w:rPr>
              <w:t xml:space="preserve"> </w:t>
            </w:r>
            <w:r w:rsidRPr="00D27E6C">
              <w:rPr>
                <w:sz w:val="17"/>
                <w:szCs w:val="17"/>
              </w:rPr>
              <w:t>Playas</w:t>
            </w:r>
          </w:p>
        </w:tc>
        <w:tc>
          <w:tcPr>
            <w:tcW w:w="2126" w:type="dxa"/>
            <w:vAlign w:val="center"/>
          </w:tcPr>
          <w:p w14:paraId="7FC49D23" w14:textId="77777777" w:rsidR="00DA467D" w:rsidRPr="00D27E6C" w:rsidRDefault="00DA467D" w:rsidP="00DA467D">
            <w:pPr>
              <w:pStyle w:val="TableParagraph"/>
              <w:ind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 xml:space="preserve">para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34CD533B" w14:textId="77777777" w:rsidR="00DA467D" w:rsidRPr="00D27E6C" w:rsidRDefault="00DA467D" w:rsidP="00DA467D">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con</w:t>
            </w:r>
            <w:r w:rsidRPr="00D27E6C">
              <w:rPr>
                <w:sz w:val="17"/>
                <w:szCs w:val="17"/>
              </w:rPr>
              <w:t xml:space="preserve"> </w:t>
            </w:r>
            <w:r w:rsidRPr="00D27E6C">
              <w:rPr>
                <w:spacing w:val="-4"/>
                <w:sz w:val="17"/>
                <w:szCs w:val="17"/>
              </w:rPr>
              <w:t xml:space="preserve">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transformació</w:t>
            </w:r>
            <w:r w:rsidRPr="00D27E6C">
              <w:rPr>
                <w:spacing w:val="-5"/>
                <w:sz w:val="17"/>
                <w:szCs w:val="17"/>
              </w:rPr>
              <w:t xml:space="preserve">n </w:t>
            </w:r>
            <w:r w:rsidRPr="00D27E6C">
              <w:rPr>
                <w:sz w:val="17"/>
                <w:szCs w:val="17"/>
              </w:rPr>
              <w:t>productiva</w:t>
            </w:r>
            <w:r w:rsidRPr="00D27E6C">
              <w:rPr>
                <w:spacing w:val="20"/>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social.</w:t>
            </w:r>
          </w:p>
        </w:tc>
        <w:tc>
          <w:tcPr>
            <w:tcW w:w="1823" w:type="dxa"/>
            <w:vAlign w:val="center"/>
          </w:tcPr>
          <w:p w14:paraId="43FEE0AA" w14:textId="77777777" w:rsidR="00DA467D" w:rsidRPr="00D27E6C" w:rsidRDefault="00DA467D" w:rsidP="00DA467D">
            <w:pPr>
              <w:jc w:val="center"/>
              <w:rPr>
                <w:spacing w:val="-2"/>
                <w:sz w:val="17"/>
                <w:szCs w:val="17"/>
              </w:rPr>
            </w:pPr>
            <w:r w:rsidRPr="00D27E6C">
              <w:rPr>
                <w:spacing w:val="-2"/>
                <w:sz w:val="17"/>
                <w:szCs w:val="17"/>
              </w:rPr>
              <w:t>GADPRDA</w:t>
            </w:r>
          </w:p>
        </w:tc>
        <w:tc>
          <w:tcPr>
            <w:tcW w:w="1527" w:type="dxa"/>
            <w:vAlign w:val="center"/>
          </w:tcPr>
          <w:p w14:paraId="23FDB89E"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57A05D97" w14:textId="77777777" w:rsidR="00DA467D" w:rsidRPr="00D27E6C" w:rsidRDefault="00DA467D" w:rsidP="00DA467D">
            <w:pPr>
              <w:jc w:val="center"/>
              <w:rPr>
                <w:sz w:val="17"/>
                <w:szCs w:val="17"/>
              </w:rPr>
            </w:pPr>
            <w:r w:rsidRPr="00D27E6C">
              <w:rPr>
                <w:sz w:val="17"/>
                <w:szCs w:val="17"/>
              </w:rPr>
              <w:t>2021</w:t>
            </w:r>
          </w:p>
        </w:tc>
        <w:tc>
          <w:tcPr>
            <w:tcW w:w="0" w:type="auto"/>
          </w:tcPr>
          <w:p w14:paraId="3E333BAD" w14:textId="6A981C49" w:rsidR="00DA467D" w:rsidRPr="00D27E6C" w:rsidRDefault="00DA467D" w:rsidP="00DA467D">
            <w:pPr>
              <w:jc w:val="center"/>
              <w:rPr>
                <w:sz w:val="17"/>
                <w:szCs w:val="17"/>
              </w:rPr>
            </w:pPr>
            <w:r w:rsidRPr="00D27E6C">
              <w:rPr>
                <w:sz w:val="16"/>
                <w:szCs w:val="16"/>
              </w:rPr>
              <w:t>NO</w:t>
            </w:r>
          </w:p>
        </w:tc>
      </w:tr>
      <w:tr w:rsidR="00DA467D" w:rsidRPr="00D27E6C" w14:paraId="50A27B97" w14:textId="77777777" w:rsidTr="00A42FC4">
        <w:trPr>
          <w:trHeight w:val="494"/>
        </w:trPr>
        <w:tc>
          <w:tcPr>
            <w:tcW w:w="2405" w:type="dxa"/>
          </w:tcPr>
          <w:p w14:paraId="696EDB54" w14:textId="77777777" w:rsidR="00DA467D" w:rsidRPr="00D27E6C" w:rsidRDefault="00DA467D" w:rsidP="00DA467D">
            <w:pPr>
              <w:pStyle w:val="TableParagraph"/>
              <w:tabs>
                <w:tab w:val="left" w:pos="650"/>
                <w:tab w:val="left" w:pos="998"/>
                <w:tab w:val="left" w:pos="1102"/>
              </w:tabs>
              <w:ind w:right="56"/>
              <w:jc w:val="both"/>
              <w:rPr>
                <w:spacing w:val="-2"/>
                <w:sz w:val="17"/>
                <w:szCs w:val="17"/>
              </w:rPr>
            </w:pPr>
            <w:r w:rsidRPr="00D27E6C">
              <w:rPr>
                <w:spacing w:val="-2"/>
                <w:sz w:val="17"/>
                <w:szCs w:val="17"/>
              </w:rPr>
              <w:t xml:space="preserve">Completar </w:t>
            </w:r>
            <w:r w:rsidRPr="00D27E6C">
              <w:rPr>
                <w:sz w:val="17"/>
                <w:szCs w:val="17"/>
              </w:rPr>
              <w:t>el</w:t>
            </w:r>
            <w:r w:rsidRPr="00D27E6C">
              <w:rPr>
                <w:spacing w:val="-14"/>
                <w:sz w:val="17"/>
                <w:szCs w:val="17"/>
              </w:rPr>
              <w:t xml:space="preserve"> </w:t>
            </w:r>
            <w:r w:rsidRPr="00D27E6C">
              <w:rPr>
                <w:sz w:val="17"/>
                <w:szCs w:val="17"/>
              </w:rPr>
              <w:t>anillo</w:t>
            </w:r>
            <w:r w:rsidRPr="00D27E6C">
              <w:rPr>
                <w:spacing w:val="-14"/>
                <w:sz w:val="17"/>
                <w:szCs w:val="17"/>
              </w:rPr>
              <w:t xml:space="preserve"> </w:t>
            </w:r>
            <w:r w:rsidRPr="00D27E6C">
              <w:rPr>
                <w:sz w:val="17"/>
                <w:szCs w:val="17"/>
              </w:rPr>
              <w:t>vial al</w:t>
            </w:r>
            <w:r w:rsidRPr="00D27E6C">
              <w:rPr>
                <w:spacing w:val="-15"/>
                <w:sz w:val="17"/>
                <w:szCs w:val="17"/>
              </w:rPr>
              <w:t xml:space="preserve"> </w:t>
            </w:r>
            <w:r w:rsidRPr="00D27E6C">
              <w:rPr>
                <w:sz w:val="17"/>
                <w:szCs w:val="17"/>
              </w:rPr>
              <w:t xml:space="preserve">Esfuerzo1 </w:t>
            </w:r>
            <w:r w:rsidRPr="00D27E6C">
              <w:rPr>
                <w:spacing w:val="-2"/>
                <w:sz w:val="17"/>
                <w:szCs w:val="17"/>
              </w:rPr>
              <w:t>para</w:t>
            </w:r>
            <w:r w:rsidRPr="00D27E6C">
              <w:rPr>
                <w:spacing w:val="-13"/>
                <w:sz w:val="17"/>
                <w:szCs w:val="17"/>
              </w:rPr>
              <w:t xml:space="preserve"> </w:t>
            </w:r>
            <w:r w:rsidRPr="00D27E6C">
              <w:rPr>
                <w:spacing w:val="-2"/>
                <w:sz w:val="17"/>
                <w:szCs w:val="17"/>
              </w:rPr>
              <w:t xml:space="preserve">mejorar </w:t>
            </w:r>
            <w:r w:rsidRPr="00D27E6C">
              <w:rPr>
                <w:spacing w:val="-6"/>
                <w:sz w:val="17"/>
                <w:szCs w:val="17"/>
              </w:rPr>
              <w:t xml:space="preserve">la </w:t>
            </w:r>
            <w:r w:rsidRPr="00D27E6C">
              <w:rPr>
                <w:spacing w:val="-2"/>
                <w:sz w:val="17"/>
                <w:szCs w:val="17"/>
              </w:rPr>
              <w:t>comunicaci</w:t>
            </w:r>
            <w:r w:rsidRPr="00D27E6C">
              <w:rPr>
                <w:spacing w:val="-6"/>
                <w:sz w:val="17"/>
                <w:szCs w:val="17"/>
              </w:rPr>
              <w:t xml:space="preserve">ón </w:t>
            </w:r>
            <w:r w:rsidRPr="00D27E6C">
              <w:rPr>
                <w:spacing w:val="-2"/>
                <w:sz w:val="17"/>
                <w:szCs w:val="17"/>
              </w:rPr>
              <w:t>entre comunidade</w:t>
            </w:r>
            <w:r w:rsidRPr="00D27E6C">
              <w:rPr>
                <w:spacing w:val="-10"/>
                <w:sz w:val="17"/>
                <w:szCs w:val="17"/>
              </w:rPr>
              <w:t xml:space="preserve">s </w:t>
            </w:r>
            <w:r w:rsidRPr="00D27E6C">
              <w:rPr>
                <w:spacing w:val="-6"/>
                <w:sz w:val="17"/>
                <w:szCs w:val="17"/>
              </w:rPr>
              <w:t>en</w:t>
            </w:r>
            <w:r w:rsidRPr="00D27E6C">
              <w:rPr>
                <w:sz w:val="17"/>
                <w:szCs w:val="17"/>
              </w:rPr>
              <w:tab/>
            </w:r>
            <w:r w:rsidRPr="00D27E6C">
              <w:rPr>
                <w:spacing w:val="-6"/>
                <w:sz w:val="17"/>
                <w:szCs w:val="17"/>
              </w:rPr>
              <w:t xml:space="preserve">la </w:t>
            </w:r>
            <w:r w:rsidRPr="00D27E6C">
              <w:rPr>
                <w:spacing w:val="-2"/>
                <w:sz w:val="17"/>
                <w:szCs w:val="17"/>
              </w:rPr>
              <w:t xml:space="preserve">comunidad </w:t>
            </w:r>
            <w:r w:rsidRPr="00D27E6C">
              <w:rPr>
                <w:sz w:val="17"/>
                <w:szCs w:val="17"/>
              </w:rPr>
              <w:t>San Ramón</w:t>
            </w:r>
          </w:p>
        </w:tc>
        <w:tc>
          <w:tcPr>
            <w:tcW w:w="2126" w:type="dxa"/>
            <w:vAlign w:val="center"/>
          </w:tcPr>
          <w:p w14:paraId="5CE11861" w14:textId="77777777" w:rsidR="00DA467D" w:rsidRPr="00D27E6C" w:rsidRDefault="00DA467D" w:rsidP="00DA467D">
            <w:pPr>
              <w:pStyle w:val="TableParagraph"/>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 xml:space="preserve">ento </w:t>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42712C89" w14:textId="77777777" w:rsidR="00DA467D" w:rsidRPr="00D27E6C" w:rsidRDefault="00DA467D" w:rsidP="00DA467D">
            <w:pPr>
              <w:pStyle w:val="TableParagraph"/>
              <w:tabs>
                <w:tab w:val="left" w:pos="1122"/>
              </w:tabs>
              <w:ind w:right="53"/>
              <w:jc w:val="both"/>
              <w:rPr>
                <w:sz w:val="17"/>
                <w:szCs w:val="17"/>
              </w:rPr>
            </w:pPr>
            <w:r w:rsidRPr="00D27E6C">
              <w:rPr>
                <w:spacing w:val="-2"/>
                <w:sz w:val="17"/>
                <w:szCs w:val="17"/>
              </w:rPr>
              <w:t>Fomentar en 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p>
        </w:tc>
        <w:tc>
          <w:tcPr>
            <w:tcW w:w="1823" w:type="dxa"/>
            <w:vAlign w:val="center"/>
          </w:tcPr>
          <w:p w14:paraId="0AC661CF"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7A2F419"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417B623C" w14:textId="77777777" w:rsidR="00DA467D" w:rsidRPr="00D27E6C" w:rsidRDefault="00DA467D" w:rsidP="00DA467D">
            <w:pPr>
              <w:jc w:val="center"/>
              <w:rPr>
                <w:sz w:val="17"/>
                <w:szCs w:val="17"/>
              </w:rPr>
            </w:pPr>
            <w:r w:rsidRPr="00D27E6C">
              <w:rPr>
                <w:sz w:val="17"/>
                <w:szCs w:val="17"/>
              </w:rPr>
              <w:t>2023</w:t>
            </w:r>
          </w:p>
        </w:tc>
        <w:tc>
          <w:tcPr>
            <w:tcW w:w="0" w:type="auto"/>
          </w:tcPr>
          <w:p w14:paraId="35747B14" w14:textId="6881FE60" w:rsidR="00DA467D" w:rsidRPr="00D27E6C" w:rsidRDefault="00DA467D" w:rsidP="00DA467D">
            <w:pPr>
              <w:jc w:val="center"/>
              <w:rPr>
                <w:sz w:val="17"/>
                <w:szCs w:val="17"/>
              </w:rPr>
            </w:pPr>
            <w:r w:rsidRPr="00D27E6C">
              <w:rPr>
                <w:sz w:val="16"/>
                <w:szCs w:val="16"/>
              </w:rPr>
              <w:t>NO</w:t>
            </w:r>
          </w:p>
        </w:tc>
      </w:tr>
      <w:tr w:rsidR="00DA467D" w:rsidRPr="00D27E6C" w14:paraId="78E25428" w14:textId="77777777" w:rsidTr="00A42FC4">
        <w:trPr>
          <w:trHeight w:val="494"/>
        </w:trPr>
        <w:tc>
          <w:tcPr>
            <w:tcW w:w="2405" w:type="dxa"/>
          </w:tcPr>
          <w:p w14:paraId="046C3B15" w14:textId="77777777" w:rsidR="00DA467D" w:rsidRPr="00D27E6C" w:rsidRDefault="00DA467D" w:rsidP="00DA467D">
            <w:pPr>
              <w:pStyle w:val="TableParagraph"/>
              <w:tabs>
                <w:tab w:val="left" w:pos="998"/>
              </w:tabs>
              <w:ind w:right="58"/>
              <w:jc w:val="both"/>
              <w:rPr>
                <w:sz w:val="17"/>
                <w:szCs w:val="17"/>
              </w:rPr>
            </w:pPr>
            <w:r w:rsidRPr="00D27E6C">
              <w:rPr>
                <w:sz w:val="17"/>
                <w:szCs w:val="17"/>
              </w:rPr>
              <w:t>Realizar</w:t>
            </w:r>
            <w:r w:rsidRPr="00D27E6C">
              <w:rPr>
                <w:spacing w:val="-15"/>
                <w:sz w:val="17"/>
                <w:szCs w:val="17"/>
              </w:rPr>
              <w:t xml:space="preserve"> </w:t>
            </w:r>
            <w:r w:rsidRPr="00D27E6C">
              <w:rPr>
                <w:sz w:val="17"/>
                <w:szCs w:val="17"/>
              </w:rPr>
              <w:t xml:space="preserve">el </w:t>
            </w:r>
            <w:r w:rsidRPr="00D27E6C">
              <w:rPr>
                <w:spacing w:val="-2"/>
                <w:sz w:val="17"/>
                <w:szCs w:val="17"/>
              </w:rPr>
              <w:t>mantenimie</w:t>
            </w:r>
            <w:r w:rsidRPr="00D27E6C">
              <w:rPr>
                <w:spacing w:val="-5"/>
                <w:sz w:val="17"/>
                <w:szCs w:val="17"/>
              </w:rPr>
              <w:t>nto</w:t>
            </w:r>
            <w:r w:rsidRPr="00D27E6C">
              <w:rPr>
                <w:sz w:val="17"/>
                <w:szCs w:val="17"/>
              </w:rPr>
              <w:t xml:space="preserve"> </w:t>
            </w:r>
            <w:r w:rsidRPr="00D27E6C">
              <w:rPr>
                <w:spacing w:val="-5"/>
                <w:sz w:val="17"/>
                <w:szCs w:val="17"/>
              </w:rPr>
              <w:t>del</w:t>
            </w:r>
            <w:r w:rsidRPr="00D27E6C">
              <w:rPr>
                <w:sz w:val="17"/>
                <w:szCs w:val="17"/>
              </w:rPr>
              <w:t xml:space="preserve"> estadio</w:t>
            </w:r>
            <w:r w:rsidRPr="00D27E6C">
              <w:rPr>
                <w:spacing w:val="20"/>
                <w:sz w:val="17"/>
                <w:szCs w:val="17"/>
              </w:rPr>
              <w:t xml:space="preserve"> </w:t>
            </w:r>
            <w:r w:rsidRPr="00D27E6C">
              <w:rPr>
                <w:sz w:val="17"/>
                <w:szCs w:val="17"/>
              </w:rPr>
              <w:t xml:space="preserve">para </w:t>
            </w:r>
            <w:r w:rsidRPr="00D27E6C">
              <w:rPr>
                <w:spacing w:val="-2"/>
                <w:sz w:val="17"/>
                <w:szCs w:val="17"/>
              </w:rPr>
              <w:t xml:space="preserve">mejorar </w:t>
            </w:r>
            <w:r w:rsidRPr="00D27E6C">
              <w:rPr>
                <w:spacing w:val="-5"/>
                <w:sz w:val="17"/>
                <w:szCs w:val="17"/>
              </w:rPr>
              <w:t>el</w:t>
            </w:r>
            <w:r w:rsidRPr="00D27E6C">
              <w:rPr>
                <w:sz w:val="17"/>
                <w:szCs w:val="17"/>
              </w:rPr>
              <w:t xml:space="preserve"> deporte de</w:t>
            </w:r>
            <w:r w:rsidRPr="00D27E6C">
              <w:rPr>
                <w:spacing w:val="40"/>
                <w:sz w:val="17"/>
                <w:szCs w:val="17"/>
              </w:rPr>
              <w:t xml:space="preserve"> </w:t>
            </w:r>
            <w:r w:rsidRPr="00D27E6C">
              <w:rPr>
                <w:sz w:val="17"/>
                <w:szCs w:val="17"/>
              </w:rPr>
              <w:t xml:space="preserve">la juventud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47234555"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2F27AA44"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1FBBCB1F"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26C24A1"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9C5E917" w14:textId="77777777" w:rsidR="00DA467D" w:rsidRPr="00D27E6C" w:rsidRDefault="00DA467D" w:rsidP="00DA467D">
            <w:pPr>
              <w:jc w:val="center"/>
              <w:rPr>
                <w:sz w:val="17"/>
                <w:szCs w:val="17"/>
              </w:rPr>
            </w:pPr>
            <w:r w:rsidRPr="00D27E6C">
              <w:rPr>
                <w:sz w:val="17"/>
                <w:szCs w:val="17"/>
              </w:rPr>
              <w:t>2022</w:t>
            </w:r>
          </w:p>
        </w:tc>
        <w:tc>
          <w:tcPr>
            <w:tcW w:w="0" w:type="auto"/>
          </w:tcPr>
          <w:p w14:paraId="088BDE78" w14:textId="5E088B41" w:rsidR="00DA467D" w:rsidRPr="00D27E6C" w:rsidRDefault="00DA467D" w:rsidP="00DA467D">
            <w:pPr>
              <w:jc w:val="center"/>
              <w:rPr>
                <w:sz w:val="17"/>
                <w:szCs w:val="17"/>
              </w:rPr>
            </w:pPr>
            <w:r w:rsidRPr="00D27E6C">
              <w:rPr>
                <w:sz w:val="16"/>
                <w:szCs w:val="16"/>
              </w:rPr>
              <w:t>NO</w:t>
            </w:r>
          </w:p>
        </w:tc>
      </w:tr>
      <w:tr w:rsidR="00DA467D" w:rsidRPr="00D27E6C" w14:paraId="6124F5C3" w14:textId="77777777" w:rsidTr="00A42FC4">
        <w:trPr>
          <w:trHeight w:val="494"/>
        </w:trPr>
        <w:tc>
          <w:tcPr>
            <w:tcW w:w="2405" w:type="dxa"/>
          </w:tcPr>
          <w:p w14:paraId="1DC38AC8" w14:textId="77777777" w:rsidR="00DA467D" w:rsidRPr="00D27E6C" w:rsidRDefault="00DA467D" w:rsidP="00DA467D">
            <w:pPr>
              <w:pStyle w:val="TableParagraph"/>
              <w:tabs>
                <w:tab w:val="left" w:pos="590"/>
                <w:tab w:val="left" w:pos="1034"/>
                <w:tab w:val="left" w:pos="1102"/>
              </w:tabs>
              <w:ind w:right="59"/>
              <w:jc w:val="both"/>
              <w:rPr>
                <w:sz w:val="17"/>
                <w:szCs w:val="17"/>
              </w:rPr>
            </w:pPr>
            <w:r w:rsidRPr="00D27E6C">
              <w:rPr>
                <w:spacing w:val="-2"/>
                <w:sz w:val="17"/>
                <w:szCs w:val="17"/>
              </w:rPr>
              <w:lastRenderedPageBreak/>
              <w:t>Construcc</w:t>
            </w:r>
            <w:r w:rsidRPr="00D27E6C">
              <w:rPr>
                <w:spacing w:val="-4"/>
                <w:sz w:val="17"/>
                <w:szCs w:val="17"/>
              </w:rPr>
              <w:t>ión</w:t>
            </w:r>
            <w:r w:rsidRPr="00D27E6C">
              <w:rPr>
                <w:sz w:val="17"/>
                <w:szCs w:val="17"/>
              </w:rPr>
              <w:tab/>
            </w:r>
            <w:r w:rsidRPr="00D27E6C">
              <w:rPr>
                <w:spacing w:val="-6"/>
                <w:sz w:val="17"/>
                <w:szCs w:val="17"/>
              </w:rPr>
              <w:t>de</w:t>
            </w:r>
            <w:r w:rsidRPr="00D27E6C">
              <w:rPr>
                <w:sz w:val="17"/>
                <w:szCs w:val="17"/>
              </w:rPr>
              <w:t xml:space="preserve"> </w:t>
            </w:r>
            <w:r w:rsidRPr="00D27E6C">
              <w:rPr>
                <w:spacing w:val="-6"/>
                <w:sz w:val="17"/>
                <w:szCs w:val="17"/>
              </w:rPr>
              <w:t xml:space="preserve">un </w:t>
            </w:r>
            <w:r w:rsidRPr="00D27E6C">
              <w:rPr>
                <w:spacing w:val="-2"/>
                <w:sz w:val="17"/>
                <w:szCs w:val="17"/>
              </w:rPr>
              <w:t xml:space="preserve">espacio cubierto, </w:t>
            </w:r>
            <w:r w:rsidRPr="00D27E6C">
              <w:rPr>
                <w:spacing w:val="-4"/>
                <w:sz w:val="17"/>
                <w:szCs w:val="17"/>
              </w:rPr>
              <w:t>para</w:t>
            </w:r>
            <w:r w:rsidRPr="00D27E6C">
              <w:rPr>
                <w:sz w:val="17"/>
                <w:szCs w:val="17"/>
              </w:rPr>
              <w:tab/>
            </w:r>
            <w:r w:rsidRPr="00D27E6C">
              <w:rPr>
                <w:spacing w:val="-6"/>
                <w:sz w:val="17"/>
                <w:szCs w:val="17"/>
              </w:rPr>
              <w:t>la</w:t>
            </w:r>
            <w:r w:rsidRPr="00D27E6C">
              <w:rPr>
                <w:sz w:val="17"/>
                <w:szCs w:val="17"/>
              </w:rPr>
              <w:t xml:space="preserve"> </w:t>
            </w:r>
            <w:r w:rsidRPr="00D27E6C">
              <w:rPr>
                <w:spacing w:val="-2"/>
                <w:sz w:val="17"/>
                <w:szCs w:val="17"/>
              </w:rPr>
              <w:t xml:space="preserve">realización </w:t>
            </w:r>
            <w:r w:rsidRPr="00D27E6C">
              <w:rPr>
                <w:spacing w:val="-6"/>
                <w:sz w:val="17"/>
                <w:szCs w:val="17"/>
              </w:rPr>
              <w:t>de</w:t>
            </w:r>
            <w:r w:rsidRPr="00D27E6C">
              <w:rPr>
                <w:sz w:val="17"/>
                <w:szCs w:val="17"/>
              </w:rPr>
              <w:t xml:space="preserve"> </w:t>
            </w:r>
            <w:r w:rsidRPr="00D27E6C">
              <w:rPr>
                <w:spacing w:val="-2"/>
                <w:sz w:val="17"/>
                <w:szCs w:val="17"/>
              </w:rPr>
              <w:t xml:space="preserve">actos </w:t>
            </w:r>
            <w:r w:rsidRPr="00D27E6C">
              <w:rPr>
                <w:sz w:val="17"/>
                <w:szCs w:val="17"/>
              </w:rPr>
              <w:t>culturales</w:t>
            </w:r>
            <w:r w:rsidRPr="00D27E6C">
              <w:rPr>
                <w:spacing w:val="-15"/>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71AFDE2A" w14:textId="77777777" w:rsidR="00DA467D" w:rsidRPr="00D27E6C" w:rsidRDefault="00DA467D" w:rsidP="00DA467D">
            <w:pPr>
              <w:pStyle w:val="TableParagraph"/>
              <w:ind w:left="75"/>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02EAE45A"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pacing w:val="-5"/>
                <w:sz w:val="17"/>
                <w:szCs w:val="17"/>
              </w:rPr>
              <w:t xml:space="preserve"> 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0847042D"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2777DDA9"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3C7F666A" w14:textId="77777777" w:rsidR="00DA467D" w:rsidRPr="00D27E6C" w:rsidRDefault="00DA467D" w:rsidP="00DA467D">
            <w:pPr>
              <w:jc w:val="center"/>
              <w:rPr>
                <w:sz w:val="17"/>
                <w:szCs w:val="17"/>
              </w:rPr>
            </w:pPr>
            <w:r w:rsidRPr="00D27E6C">
              <w:rPr>
                <w:sz w:val="17"/>
                <w:szCs w:val="17"/>
              </w:rPr>
              <w:t>2022</w:t>
            </w:r>
          </w:p>
        </w:tc>
        <w:tc>
          <w:tcPr>
            <w:tcW w:w="0" w:type="auto"/>
          </w:tcPr>
          <w:p w14:paraId="7E88CCC7" w14:textId="08A571AB" w:rsidR="00DA467D" w:rsidRPr="00D27E6C" w:rsidRDefault="00DA467D" w:rsidP="00DA467D">
            <w:pPr>
              <w:jc w:val="center"/>
              <w:rPr>
                <w:sz w:val="17"/>
                <w:szCs w:val="17"/>
              </w:rPr>
            </w:pPr>
            <w:r w:rsidRPr="00D27E6C">
              <w:rPr>
                <w:sz w:val="16"/>
                <w:szCs w:val="16"/>
              </w:rPr>
              <w:t>NO</w:t>
            </w:r>
          </w:p>
        </w:tc>
      </w:tr>
      <w:tr w:rsidR="00DA467D" w:rsidRPr="00D27E6C" w14:paraId="06BFAACE" w14:textId="77777777" w:rsidTr="00A42FC4">
        <w:trPr>
          <w:trHeight w:val="494"/>
        </w:trPr>
        <w:tc>
          <w:tcPr>
            <w:tcW w:w="2405" w:type="dxa"/>
          </w:tcPr>
          <w:p w14:paraId="61F52343" w14:textId="77777777" w:rsidR="00DA467D" w:rsidRPr="00D27E6C" w:rsidRDefault="00DA467D" w:rsidP="00DA467D">
            <w:pPr>
              <w:pStyle w:val="TableParagraph"/>
              <w:tabs>
                <w:tab w:val="left" w:pos="1051"/>
                <w:tab w:val="left" w:pos="1102"/>
              </w:tabs>
              <w:ind w:right="57"/>
              <w:jc w:val="both"/>
              <w:rPr>
                <w:sz w:val="17"/>
                <w:szCs w:val="17"/>
              </w:rPr>
            </w:pPr>
            <w:r w:rsidRPr="00D27E6C">
              <w:rPr>
                <w:spacing w:val="-2"/>
                <w:sz w:val="17"/>
                <w:szCs w:val="17"/>
              </w:rPr>
              <w:t>Mejorami</w:t>
            </w:r>
            <w:r w:rsidRPr="00D27E6C">
              <w:rPr>
                <w:sz w:val="17"/>
                <w:szCs w:val="17"/>
              </w:rPr>
              <w:t>ento</w:t>
            </w:r>
            <w:r w:rsidRPr="00D27E6C">
              <w:rPr>
                <w:spacing w:val="80"/>
                <w:sz w:val="17"/>
                <w:szCs w:val="17"/>
              </w:rPr>
              <w:t xml:space="preserve"> </w:t>
            </w:r>
            <w:r w:rsidRPr="00D27E6C">
              <w:rPr>
                <w:sz w:val="17"/>
                <w:szCs w:val="17"/>
              </w:rPr>
              <w:t>de</w:t>
            </w:r>
            <w:r w:rsidRPr="00D27E6C">
              <w:rPr>
                <w:spacing w:val="121"/>
                <w:sz w:val="17"/>
                <w:szCs w:val="17"/>
              </w:rPr>
              <w:t xml:space="preserve"> </w:t>
            </w:r>
            <w:r w:rsidRPr="00D27E6C">
              <w:rPr>
                <w:sz w:val="17"/>
                <w:szCs w:val="17"/>
              </w:rPr>
              <w:t xml:space="preserve">la </w:t>
            </w:r>
            <w:r w:rsidRPr="00D27E6C">
              <w:rPr>
                <w:spacing w:val="-2"/>
                <w:sz w:val="17"/>
                <w:szCs w:val="17"/>
              </w:rPr>
              <w:t>cancha sintética</w:t>
            </w:r>
            <w:r w:rsidRPr="00D27E6C">
              <w:rPr>
                <w:spacing w:val="40"/>
                <w:sz w:val="17"/>
                <w:szCs w:val="17"/>
              </w:rPr>
              <w:t xml:space="preserve"> </w:t>
            </w:r>
            <w:r w:rsidRPr="00D27E6C">
              <w:rPr>
                <w:spacing w:val="-4"/>
                <w:sz w:val="17"/>
                <w:szCs w:val="17"/>
              </w:rPr>
              <w:t xml:space="preserve">para </w:t>
            </w:r>
            <w:r w:rsidRPr="00D27E6C">
              <w:rPr>
                <w:sz w:val="17"/>
                <w:szCs w:val="17"/>
              </w:rPr>
              <w:t>fortalecer</w:t>
            </w:r>
            <w:r w:rsidRPr="00D27E6C">
              <w:rPr>
                <w:spacing w:val="21"/>
                <w:sz w:val="17"/>
                <w:szCs w:val="17"/>
              </w:rPr>
              <w:t xml:space="preserve"> </w:t>
            </w:r>
            <w:r w:rsidRPr="00D27E6C">
              <w:rPr>
                <w:sz w:val="17"/>
                <w:szCs w:val="17"/>
              </w:rPr>
              <w:t xml:space="preserve">el </w:t>
            </w:r>
            <w:r w:rsidRPr="00D27E6C">
              <w:rPr>
                <w:spacing w:val="-2"/>
                <w:sz w:val="17"/>
                <w:szCs w:val="17"/>
              </w:rPr>
              <w:t xml:space="preserve">deporte </w:t>
            </w:r>
            <w:r w:rsidRPr="00D27E6C">
              <w:rPr>
                <w:spacing w:val="-6"/>
                <w:sz w:val="17"/>
                <w:szCs w:val="17"/>
              </w:rPr>
              <w:t xml:space="preserve">de la </w:t>
            </w:r>
            <w:r w:rsidRPr="00D27E6C">
              <w:rPr>
                <w:spacing w:val="-2"/>
                <w:sz w:val="17"/>
                <w:szCs w:val="17"/>
              </w:rPr>
              <w:t xml:space="preserve">comunidad </w:t>
            </w:r>
            <w:r w:rsidRPr="00D27E6C">
              <w:rPr>
                <w:spacing w:val="-6"/>
                <w:sz w:val="17"/>
                <w:szCs w:val="17"/>
              </w:rPr>
              <w:t>en la</w:t>
            </w:r>
            <w:r w:rsidRPr="00D27E6C">
              <w:rPr>
                <w:sz w:val="17"/>
                <w:szCs w:val="17"/>
              </w:rPr>
              <w:t xml:space="preserve">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p w14:paraId="1456B0FC" w14:textId="77777777" w:rsidR="00DA467D" w:rsidRPr="00D27E6C" w:rsidRDefault="00DA467D" w:rsidP="00DA467D">
            <w:pPr>
              <w:pStyle w:val="TableParagraph"/>
              <w:tabs>
                <w:tab w:val="left" w:pos="650"/>
                <w:tab w:val="left" w:pos="998"/>
                <w:tab w:val="left" w:pos="1102"/>
              </w:tabs>
              <w:ind w:left="67" w:right="56"/>
              <w:jc w:val="both"/>
              <w:rPr>
                <w:spacing w:val="-2"/>
                <w:sz w:val="17"/>
                <w:szCs w:val="17"/>
              </w:rPr>
            </w:pPr>
          </w:p>
        </w:tc>
        <w:tc>
          <w:tcPr>
            <w:tcW w:w="2126" w:type="dxa"/>
            <w:vAlign w:val="center"/>
          </w:tcPr>
          <w:p w14:paraId="5CD07FBF" w14:textId="77777777" w:rsidR="00DA467D" w:rsidRPr="00D27E6C" w:rsidRDefault="00DA467D" w:rsidP="00DA467D">
            <w:pPr>
              <w:pStyle w:val="TableParagraph"/>
              <w:ind w:left="75"/>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45C1B82D"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pacing w:val="-5"/>
                <w:sz w:val="17"/>
                <w:szCs w:val="17"/>
              </w:rPr>
              <w:t xml:space="preserve"> 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33C35E81"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90D51A1"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3F01745D" w14:textId="77777777" w:rsidR="00DA467D" w:rsidRPr="00D27E6C" w:rsidRDefault="00DA467D" w:rsidP="00DA467D">
            <w:pPr>
              <w:jc w:val="center"/>
              <w:rPr>
                <w:sz w:val="17"/>
                <w:szCs w:val="17"/>
              </w:rPr>
            </w:pPr>
            <w:r w:rsidRPr="00D27E6C">
              <w:rPr>
                <w:sz w:val="17"/>
                <w:szCs w:val="17"/>
              </w:rPr>
              <w:t>2023</w:t>
            </w:r>
          </w:p>
        </w:tc>
        <w:tc>
          <w:tcPr>
            <w:tcW w:w="0" w:type="auto"/>
          </w:tcPr>
          <w:p w14:paraId="35D9FCB0" w14:textId="4E065DF9" w:rsidR="00DA467D" w:rsidRPr="00D27E6C" w:rsidRDefault="00DA467D" w:rsidP="00DA467D">
            <w:pPr>
              <w:jc w:val="center"/>
              <w:rPr>
                <w:sz w:val="17"/>
                <w:szCs w:val="17"/>
              </w:rPr>
            </w:pPr>
            <w:r w:rsidRPr="00D27E6C">
              <w:rPr>
                <w:sz w:val="16"/>
                <w:szCs w:val="16"/>
              </w:rPr>
              <w:t>NO</w:t>
            </w:r>
          </w:p>
        </w:tc>
      </w:tr>
      <w:tr w:rsidR="00DA467D" w:rsidRPr="00D27E6C" w14:paraId="0D8CCE0D" w14:textId="77777777" w:rsidTr="00A42FC4">
        <w:trPr>
          <w:trHeight w:val="494"/>
        </w:trPr>
        <w:tc>
          <w:tcPr>
            <w:tcW w:w="2405" w:type="dxa"/>
          </w:tcPr>
          <w:p w14:paraId="02086387" w14:textId="77777777" w:rsidR="00DA467D" w:rsidRPr="00D27E6C" w:rsidRDefault="00DA467D" w:rsidP="00DA467D">
            <w:pPr>
              <w:pStyle w:val="TableParagraph"/>
              <w:tabs>
                <w:tab w:val="left" w:pos="970"/>
              </w:tabs>
              <w:ind w:right="57"/>
              <w:jc w:val="both"/>
              <w:rPr>
                <w:sz w:val="17"/>
                <w:szCs w:val="17"/>
              </w:rPr>
            </w:pPr>
            <w:r w:rsidRPr="00D27E6C">
              <w:rPr>
                <w:spacing w:val="-2"/>
                <w:sz w:val="17"/>
                <w:szCs w:val="17"/>
              </w:rPr>
              <w:t>Cambio</w:t>
            </w:r>
            <w:r w:rsidRPr="00D27E6C">
              <w:rPr>
                <w:spacing w:val="80"/>
                <w:sz w:val="17"/>
                <w:szCs w:val="17"/>
              </w:rPr>
              <w:t xml:space="preserve"> </w:t>
            </w:r>
            <w:r w:rsidRPr="00D27E6C">
              <w:rPr>
                <w:sz w:val="17"/>
                <w:szCs w:val="17"/>
              </w:rPr>
              <w:t>de</w:t>
            </w:r>
            <w:r w:rsidRPr="00D27E6C">
              <w:rPr>
                <w:spacing w:val="38"/>
                <w:sz w:val="17"/>
                <w:szCs w:val="17"/>
              </w:rPr>
              <w:t xml:space="preserve"> </w:t>
            </w:r>
            <w:r w:rsidRPr="00D27E6C">
              <w:rPr>
                <w:sz w:val="17"/>
                <w:szCs w:val="17"/>
              </w:rPr>
              <w:t>3</w:t>
            </w:r>
            <w:r w:rsidRPr="00D27E6C">
              <w:rPr>
                <w:spacing w:val="37"/>
                <w:sz w:val="17"/>
                <w:szCs w:val="17"/>
              </w:rPr>
              <w:t xml:space="preserve"> </w:t>
            </w:r>
            <w:r w:rsidRPr="00D27E6C">
              <w:rPr>
                <w:sz w:val="17"/>
                <w:szCs w:val="17"/>
              </w:rPr>
              <w:t>km</w:t>
            </w:r>
            <w:r w:rsidRPr="00D27E6C">
              <w:rPr>
                <w:spacing w:val="38"/>
                <w:sz w:val="17"/>
                <w:szCs w:val="17"/>
              </w:rPr>
              <w:t xml:space="preserve"> </w:t>
            </w:r>
            <w:r w:rsidRPr="00D27E6C">
              <w:rPr>
                <w:sz w:val="17"/>
                <w:szCs w:val="17"/>
              </w:rPr>
              <w:t xml:space="preserve">de </w:t>
            </w:r>
            <w:r w:rsidRPr="00D27E6C">
              <w:rPr>
                <w:spacing w:val="-5"/>
                <w:sz w:val="17"/>
                <w:szCs w:val="17"/>
              </w:rPr>
              <w:t>la</w:t>
            </w:r>
            <w:r w:rsidRPr="00D27E6C">
              <w:rPr>
                <w:sz w:val="17"/>
                <w:szCs w:val="17"/>
              </w:rPr>
              <w:t xml:space="preserve"> </w:t>
            </w:r>
            <w:r w:rsidRPr="00D27E6C">
              <w:rPr>
                <w:spacing w:val="-5"/>
                <w:sz w:val="17"/>
                <w:szCs w:val="17"/>
              </w:rPr>
              <w:t>red</w:t>
            </w:r>
            <w:r w:rsidRPr="00D27E6C">
              <w:rPr>
                <w:sz w:val="17"/>
                <w:szCs w:val="17"/>
              </w:rPr>
              <w:t xml:space="preserve"> </w:t>
            </w:r>
            <w:r w:rsidRPr="00D27E6C">
              <w:rPr>
                <w:spacing w:val="-2"/>
                <w:sz w:val="17"/>
                <w:szCs w:val="17"/>
              </w:rPr>
              <w:t>principal</w:t>
            </w:r>
            <w:r w:rsidRPr="00D27E6C">
              <w:rPr>
                <w:sz w:val="17"/>
                <w:szCs w:val="17"/>
              </w:rPr>
              <w:t xml:space="preserve"> </w:t>
            </w:r>
            <w:r w:rsidRPr="00D27E6C">
              <w:rPr>
                <w:spacing w:val="-10"/>
                <w:sz w:val="17"/>
                <w:szCs w:val="17"/>
              </w:rPr>
              <w:t xml:space="preserve">y </w:t>
            </w:r>
            <w:r w:rsidRPr="00D27E6C">
              <w:rPr>
                <w:sz w:val="17"/>
                <w:szCs w:val="17"/>
              </w:rPr>
              <w:t>la</w:t>
            </w:r>
            <w:r w:rsidRPr="00D27E6C">
              <w:rPr>
                <w:spacing w:val="-1"/>
                <w:sz w:val="17"/>
                <w:szCs w:val="17"/>
              </w:rPr>
              <w:t xml:space="preserve"> </w:t>
            </w:r>
            <w:r w:rsidRPr="00D27E6C">
              <w:rPr>
                <w:sz w:val="17"/>
                <w:szCs w:val="17"/>
              </w:rPr>
              <w:t>bomba</w:t>
            </w:r>
            <w:r w:rsidRPr="00D27E6C">
              <w:rPr>
                <w:spacing w:val="-1"/>
                <w:sz w:val="17"/>
                <w:szCs w:val="17"/>
              </w:rPr>
              <w:t xml:space="preserve"> </w:t>
            </w:r>
            <w:r w:rsidRPr="00D27E6C">
              <w:rPr>
                <w:sz w:val="17"/>
                <w:szCs w:val="17"/>
              </w:rPr>
              <w:t xml:space="preserve">de </w:t>
            </w:r>
            <w:r w:rsidRPr="00D27E6C">
              <w:rPr>
                <w:spacing w:val="-4"/>
                <w:sz w:val="17"/>
                <w:szCs w:val="17"/>
              </w:rPr>
              <w:t>agua</w:t>
            </w:r>
            <w:r w:rsidRPr="00D27E6C">
              <w:rPr>
                <w:spacing w:val="40"/>
                <w:sz w:val="17"/>
                <w:szCs w:val="17"/>
              </w:rPr>
              <w:t xml:space="preserve"> </w:t>
            </w:r>
            <w:r w:rsidRPr="00D27E6C">
              <w:rPr>
                <w:spacing w:val="-2"/>
                <w:sz w:val="17"/>
                <w:szCs w:val="17"/>
              </w:rPr>
              <w:t>potable,</w:t>
            </w:r>
            <w:r w:rsidRPr="00D27E6C">
              <w:rPr>
                <w:spacing w:val="40"/>
                <w:sz w:val="17"/>
                <w:szCs w:val="17"/>
              </w:rPr>
              <w:t xml:space="preserve"> </w:t>
            </w:r>
            <w:r w:rsidRPr="00D27E6C">
              <w:rPr>
                <w:spacing w:val="-2"/>
                <w:sz w:val="17"/>
                <w:szCs w:val="17"/>
              </w:rPr>
              <w:t>para</w:t>
            </w:r>
            <w:r w:rsidRPr="00D27E6C">
              <w:rPr>
                <w:spacing w:val="-13"/>
                <w:sz w:val="17"/>
                <w:szCs w:val="17"/>
              </w:rPr>
              <w:t xml:space="preserve"> </w:t>
            </w:r>
            <w:r w:rsidRPr="00D27E6C">
              <w:rPr>
                <w:spacing w:val="-2"/>
                <w:sz w:val="17"/>
                <w:szCs w:val="17"/>
              </w:rPr>
              <w:t xml:space="preserve">mejorar </w:t>
            </w:r>
            <w:r w:rsidRPr="00D27E6C">
              <w:rPr>
                <w:spacing w:val="-6"/>
                <w:sz w:val="17"/>
                <w:szCs w:val="17"/>
              </w:rPr>
              <w:t>el</w:t>
            </w:r>
            <w:r w:rsidRPr="00D27E6C">
              <w:rPr>
                <w:sz w:val="17"/>
                <w:szCs w:val="17"/>
              </w:rPr>
              <w:t xml:space="preserve"> </w:t>
            </w:r>
            <w:r w:rsidRPr="00D27E6C">
              <w:rPr>
                <w:spacing w:val="-2"/>
                <w:sz w:val="17"/>
                <w:szCs w:val="17"/>
              </w:rPr>
              <w:t xml:space="preserve">servicio </w:t>
            </w:r>
            <w:r w:rsidRPr="00D27E6C">
              <w:rPr>
                <w:spacing w:val="-4"/>
                <w:sz w:val="17"/>
                <w:szCs w:val="17"/>
              </w:rPr>
              <w:t>del</w:t>
            </w:r>
            <w:r w:rsidRPr="00D27E6C">
              <w:rPr>
                <w:sz w:val="17"/>
                <w:szCs w:val="17"/>
              </w:rPr>
              <w:t xml:space="preserve"> </w:t>
            </w:r>
            <w:r w:rsidRPr="00D27E6C">
              <w:rPr>
                <w:spacing w:val="-2"/>
                <w:sz w:val="17"/>
                <w:szCs w:val="17"/>
              </w:rPr>
              <w:t xml:space="preserve">líquido </w:t>
            </w:r>
            <w:r w:rsidRPr="00D27E6C">
              <w:rPr>
                <w:sz w:val="17"/>
                <w:szCs w:val="17"/>
              </w:rPr>
              <w:t>vital</w:t>
            </w:r>
            <w:r w:rsidRPr="00D27E6C">
              <w:rPr>
                <w:spacing w:val="80"/>
                <w:sz w:val="17"/>
                <w:szCs w:val="17"/>
              </w:rPr>
              <w:t xml:space="preserve"> </w:t>
            </w:r>
            <w:r w:rsidRPr="00D27E6C">
              <w:rPr>
                <w:sz w:val="17"/>
                <w:szCs w:val="17"/>
              </w:rPr>
              <w:t>en</w:t>
            </w:r>
            <w:r w:rsidRPr="00D27E6C">
              <w:rPr>
                <w:spacing w:val="80"/>
                <w:sz w:val="17"/>
                <w:szCs w:val="17"/>
              </w:rPr>
              <w:t xml:space="preserve"> </w:t>
            </w:r>
            <w:r w:rsidRPr="00D27E6C">
              <w:rPr>
                <w:sz w:val="17"/>
                <w:szCs w:val="17"/>
              </w:rPr>
              <w:t xml:space="preserve">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16DED87C" w14:textId="77777777" w:rsidR="00DA467D" w:rsidRPr="00D27E6C" w:rsidRDefault="00DA467D" w:rsidP="00DA467D">
            <w:pPr>
              <w:pStyle w:val="TableParagraph"/>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 xml:space="preserve"> </w:t>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7E23C77D" w14:textId="77777777" w:rsidR="00DA467D" w:rsidRPr="00D27E6C" w:rsidRDefault="00DA467D" w:rsidP="00DA467D">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a</w:t>
            </w:r>
            <w:r w:rsidRPr="00D27E6C">
              <w:rPr>
                <w:spacing w:val="-2"/>
                <w:sz w:val="17"/>
                <w:szCs w:val="17"/>
              </w:rPr>
              <w:t xml:space="preserve">provechamiento 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pacing w:val="-6"/>
                <w:sz w:val="17"/>
                <w:szCs w:val="17"/>
              </w:rPr>
              <w:t xml:space="preserve"> </w:t>
            </w:r>
            <w:r w:rsidRPr="00D27E6C">
              <w:rPr>
                <w:spacing w:val="-2"/>
                <w:sz w:val="17"/>
                <w:szCs w:val="17"/>
              </w:rPr>
              <w:t xml:space="preserve">consumo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80"/>
                <w:sz w:val="17"/>
                <w:szCs w:val="17"/>
              </w:rPr>
              <w:t xml:space="preserve"> </w:t>
            </w:r>
            <w:r w:rsidRPr="00D27E6C">
              <w:rPr>
                <w:sz w:val="17"/>
                <w:szCs w:val="17"/>
              </w:rPr>
              <w:t>sistemas integrales</w:t>
            </w:r>
            <w:r w:rsidRPr="00D27E6C">
              <w:rPr>
                <w:spacing w:val="2"/>
                <w:sz w:val="17"/>
                <w:szCs w:val="17"/>
              </w:rPr>
              <w:t xml:space="preserve"> </w:t>
            </w:r>
            <w:r w:rsidRPr="00D27E6C">
              <w:rPr>
                <w:spacing w:val="-7"/>
                <w:sz w:val="17"/>
                <w:szCs w:val="17"/>
              </w:rPr>
              <w:t>de</w:t>
            </w:r>
            <w:r w:rsidRPr="00D27E6C">
              <w:rPr>
                <w:sz w:val="17"/>
                <w:szCs w:val="17"/>
              </w:rPr>
              <w:t xml:space="preserve"> </w:t>
            </w:r>
            <w:r w:rsidRPr="00D27E6C">
              <w:rPr>
                <w:spacing w:val="-2"/>
                <w:sz w:val="17"/>
                <w:szCs w:val="17"/>
              </w:rPr>
              <w:t>riego.</w:t>
            </w:r>
          </w:p>
        </w:tc>
        <w:tc>
          <w:tcPr>
            <w:tcW w:w="1823" w:type="dxa"/>
            <w:vAlign w:val="center"/>
          </w:tcPr>
          <w:p w14:paraId="3DA91154" w14:textId="77777777" w:rsidR="00DA467D" w:rsidRPr="00D27E6C" w:rsidRDefault="00DA467D" w:rsidP="00DA467D">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1A0A945E"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22EA8D40" w14:textId="77777777" w:rsidR="00DA467D" w:rsidRPr="00D27E6C" w:rsidRDefault="00DA467D" w:rsidP="00DA467D">
            <w:pPr>
              <w:jc w:val="center"/>
              <w:rPr>
                <w:sz w:val="17"/>
                <w:szCs w:val="17"/>
              </w:rPr>
            </w:pPr>
            <w:r w:rsidRPr="00D27E6C">
              <w:rPr>
                <w:sz w:val="17"/>
                <w:szCs w:val="17"/>
              </w:rPr>
              <w:t>2023</w:t>
            </w:r>
          </w:p>
        </w:tc>
        <w:tc>
          <w:tcPr>
            <w:tcW w:w="0" w:type="auto"/>
          </w:tcPr>
          <w:p w14:paraId="1B39A572" w14:textId="655003C7" w:rsidR="00DA467D" w:rsidRPr="00D27E6C" w:rsidRDefault="00DA467D" w:rsidP="00DA467D">
            <w:pPr>
              <w:jc w:val="center"/>
              <w:rPr>
                <w:sz w:val="17"/>
                <w:szCs w:val="17"/>
              </w:rPr>
            </w:pPr>
            <w:r w:rsidRPr="00D27E6C">
              <w:rPr>
                <w:sz w:val="16"/>
                <w:szCs w:val="16"/>
              </w:rPr>
              <w:t>NO</w:t>
            </w:r>
          </w:p>
        </w:tc>
      </w:tr>
      <w:tr w:rsidR="00DA467D" w:rsidRPr="00D27E6C" w14:paraId="2A22B512" w14:textId="77777777" w:rsidTr="00A42FC4">
        <w:trPr>
          <w:trHeight w:val="494"/>
        </w:trPr>
        <w:tc>
          <w:tcPr>
            <w:tcW w:w="2405" w:type="dxa"/>
          </w:tcPr>
          <w:p w14:paraId="6DC96EB5" w14:textId="77777777" w:rsidR="00DA467D" w:rsidRPr="00D27E6C" w:rsidRDefault="00DA467D" w:rsidP="00DA467D">
            <w:pPr>
              <w:pStyle w:val="TableParagraph"/>
              <w:tabs>
                <w:tab w:val="left" w:pos="626"/>
                <w:tab w:val="left" w:pos="1102"/>
              </w:tabs>
              <w:ind w:right="59"/>
              <w:jc w:val="both"/>
              <w:rPr>
                <w:sz w:val="17"/>
                <w:szCs w:val="17"/>
              </w:rPr>
            </w:pPr>
            <w:r w:rsidRPr="00D27E6C">
              <w:rPr>
                <w:spacing w:val="-2"/>
                <w:sz w:val="17"/>
                <w:szCs w:val="17"/>
              </w:rPr>
              <w:t>Construcc</w:t>
            </w:r>
            <w:r w:rsidRPr="00D27E6C">
              <w:rPr>
                <w:spacing w:val="-5"/>
                <w:sz w:val="17"/>
                <w:szCs w:val="17"/>
              </w:rPr>
              <w:t>ión</w:t>
            </w:r>
            <w:r w:rsidRPr="00D27E6C">
              <w:rPr>
                <w:sz w:val="17"/>
                <w:szCs w:val="17"/>
              </w:rPr>
              <w:tab/>
            </w:r>
            <w:r w:rsidRPr="00D27E6C">
              <w:rPr>
                <w:spacing w:val="-5"/>
                <w:sz w:val="17"/>
                <w:szCs w:val="17"/>
              </w:rPr>
              <w:t>de la</w:t>
            </w:r>
            <w:r w:rsidRPr="00D27E6C">
              <w:rPr>
                <w:sz w:val="17"/>
                <w:szCs w:val="17"/>
              </w:rPr>
              <w:t xml:space="preserve"> </w:t>
            </w:r>
            <w:r w:rsidRPr="00D27E6C">
              <w:rPr>
                <w:spacing w:val="-4"/>
                <w:sz w:val="17"/>
                <w:szCs w:val="17"/>
              </w:rPr>
              <w:t xml:space="preserve">casa </w:t>
            </w:r>
            <w:r w:rsidRPr="00D27E6C">
              <w:rPr>
                <w:spacing w:val="-10"/>
                <w:sz w:val="17"/>
                <w:szCs w:val="17"/>
              </w:rPr>
              <w:t>y</w:t>
            </w:r>
            <w:r w:rsidRPr="00D27E6C">
              <w:rPr>
                <w:sz w:val="17"/>
                <w:szCs w:val="17"/>
              </w:rPr>
              <w:t xml:space="preserve"> </w:t>
            </w:r>
            <w:r w:rsidRPr="00D27E6C">
              <w:rPr>
                <w:spacing w:val="-2"/>
                <w:sz w:val="17"/>
                <w:szCs w:val="17"/>
              </w:rPr>
              <w:t xml:space="preserve">cocina comunal, </w:t>
            </w:r>
            <w:r w:rsidRPr="00D27E6C">
              <w:rPr>
                <w:spacing w:val="-4"/>
                <w:sz w:val="17"/>
                <w:szCs w:val="17"/>
              </w:rPr>
              <w:t xml:space="preserve">para </w:t>
            </w:r>
            <w:r w:rsidRPr="00D27E6C">
              <w:rPr>
                <w:sz w:val="17"/>
                <w:szCs w:val="17"/>
              </w:rPr>
              <w:t>fortalecer</w:t>
            </w:r>
            <w:r w:rsidRPr="00D27E6C">
              <w:rPr>
                <w:spacing w:val="19"/>
                <w:sz w:val="17"/>
                <w:szCs w:val="17"/>
              </w:rPr>
              <w:t xml:space="preserve"> </w:t>
            </w:r>
            <w:r w:rsidRPr="00D27E6C">
              <w:rPr>
                <w:sz w:val="17"/>
                <w:szCs w:val="17"/>
              </w:rPr>
              <w:t xml:space="preserve">la </w:t>
            </w:r>
            <w:r w:rsidRPr="00D27E6C">
              <w:rPr>
                <w:spacing w:val="-2"/>
                <w:sz w:val="17"/>
                <w:szCs w:val="17"/>
              </w:rPr>
              <w:t>organizació</w:t>
            </w:r>
            <w:r w:rsidRPr="00D27E6C">
              <w:rPr>
                <w:spacing w:val="-10"/>
                <w:sz w:val="17"/>
                <w:szCs w:val="17"/>
              </w:rPr>
              <w:t>n</w:t>
            </w:r>
            <w:r w:rsidRPr="00D27E6C">
              <w:rPr>
                <w:sz w:val="17"/>
                <w:szCs w:val="17"/>
              </w:rPr>
              <w:t xml:space="preserve"> </w:t>
            </w:r>
            <w:r w:rsidRPr="00D27E6C">
              <w:rPr>
                <w:spacing w:val="-6"/>
                <w:sz w:val="17"/>
                <w:szCs w:val="17"/>
              </w:rPr>
              <w:t xml:space="preserve">en 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63A9197A"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694343BF" w14:textId="77777777" w:rsidR="00DA467D" w:rsidRPr="00D27E6C" w:rsidRDefault="00DA467D" w:rsidP="00DA467D">
            <w:pPr>
              <w:pStyle w:val="TableParagraph"/>
              <w:tabs>
                <w:tab w:val="left" w:pos="703"/>
                <w:tab w:val="left" w:pos="1115"/>
              </w:tabs>
              <w:ind w:right="57"/>
              <w:jc w:val="both"/>
              <w:rPr>
                <w:spacing w:val="-2"/>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 xml:space="preserve">de un </w:t>
            </w:r>
            <w:r w:rsidRPr="00D27E6C">
              <w:rPr>
                <w:spacing w:val="-2"/>
                <w:sz w:val="17"/>
                <w:szCs w:val="17"/>
              </w:rPr>
              <w:t>hábitat s</w:t>
            </w:r>
            <w:r w:rsidRPr="00D27E6C">
              <w:rPr>
                <w:sz w:val="17"/>
                <w:szCs w:val="17"/>
              </w:rPr>
              <w:t>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pacing w:val="-2"/>
                <w:sz w:val="17"/>
                <w:szCs w:val="17"/>
              </w:rPr>
              <w:t xml:space="preserve"> enfoque inclusivo.</w:t>
            </w:r>
          </w:p>
        </w:tc>
        <w:tc>
          <w:tcPr>
            <w:tcW w:w="1823" w:type="dxa"/>
            <w:vAlign w:val="center"/>
          </w:tcPr>
          <w:p w14:paraId="548ADBD7" w14:textId="77777777" w:rsidR="00DA467D" w:rsidRPr="00D27E6C" w:rsidRDefault="00DA467D" w:rsidP="00DA467D">
            <w:pPr>
              <w:jc w:val="center"/>
              <w:rPr>
                <w:spacing w:val="-2"/>
                <w:sz w:val="17"/>
                <w:szCs w:val="17"/>
              </w:rPr>
            </w:pPr>
          </w:p>
          <w:p w14:paraId="6E209EB2" w14:textId="77777777" w:rsidR="00DA467D" w:rsidRPr="00D27E6C" w:rsidRDefault="00DA467D" w:rsidP="00DA467D">
            <w:pPr>
              <w:jc w:val="center"/>
              <w:rPr>
                <w:sz w:val="17"/>
                <w:szCs w:val="17"/>
              </w:rPr>
            </w:pPr>
            <w:proofErr w:type="spellStart"/>
            <w:r w:rsidRPr="00D27E6C">
              <w:rPr>
                <w:spacing w:val="-2"/>
                <w:sz w:val="17"/>
                <w:szCs w:val="17"/>
              </w:rPr>
              <w:t>GADPPz</w:t>
            </w:r>
            <w:proofErr w:type="spellEnd"/>
            <w:r w:rsidRPr="00D27E6C">
              <w:rPr>
                <w:spacing w:val="-2"/>
                <w:sz w:val="17"/>
                <w:szCs w:val="17"/>
              </w:rPr>
              <w:t xml:space="preserve">, </w:t>
            </w:r>
          </w:p>
        </w:tc>
        <w:tc>
          <w:tcPr>
            <w:tcW w:w="1527" w:type="dxa"/>
            <w:vAlign w:val="center"/>
          </w:tcPr>
          <w:p w14:paraId="7474F976"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46932C29" w14:textId="77777777" w:rsidR="00DA467D" w:rsidRPr="00D27E6C" w:rsidRDefault="00DA467D" w:rsidP="00DA467D">
            <w:pPr>
              <w:jc w:val="center"/>
              <w:rPr>
                <w:sz w:val="17"/>
                <w:szCs w:val="17"/>
              </w:rPr>
            </w:pPr>
            <w:r w:rsidRPr="00D27E6C">
              <w:rPr>
                <w:sz w:val="17"/>
                <w:szCs w:val="17"/>
              </w:rPr>
              <w:t>2023</w:t>
            </w:r>
          </w:p>
        </w:tc>
        <w:tc>
          <w:tcPr>
            <w:tcW w:w="0" w:type="auto"/>
          </w:tcPr>
          <w:p w14:paraId="17120A52" w14:textId="49ADDFD4" w:rsidR="00DA467D" w:rsidRPr="00D27E6C" w:rsidRDefault="00DA467D" w:rsidP="00DA467D">
            <w:pPr>
              <w:jc w:val="center"/>
              <w:rPr>
                <w:sz w:val="17"/>
                <w:szCs w:val="17"/>
              </w:rPr>
            </w:pPr>
            <w:r w:rsidRPr="00D27E6C">
              <w:rPr>
                <w:sz w:val="16"/>
                <w:szCs w:val="16"/>
              </w:rPr>
              <w:t>NO</w:t>
            </w:r>
          </w:p>
        </w:tc>
      </w:tr>
      <w:tr w:rsidR="00DA467D" w:rsidRPr="00D27E6C" w14:paraId="62118F34" w14:textId="77777777" w:rsidTr="00A42FC4">
        <w:trPr>
          <w:trHeight w:val="494"/>
        </w:trPr>
        <w:tc>
          <w:tcPr>
            <w:tcW w:w="2405" w:type="dxa"/>
          </w:tcPr>
          <w:p w14:paraId="10893FBF"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Gestionar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 xml:space="preserve">la </w:t>
            </w:r>
            <w:r w:rsidRPr="00D27E6C">
              <w:rPr>
                <w:spacing w:val="-2"/>
                <w:sz w:val="17"/>
                <w:szCs w:val="17"/>
              </w:rPr>
              <w:t xml:space="preserve">instalación </w:t>
            </w:r>
            <w:r w:rsidRPr="00D27E6C">
              <w:rPr>
                <w:spacing w:val="-5"/>
                <w:sz w:val="17"/>
                <w:szCs w:val="17"/>
              </w:rPr>
              <w:t>de</w:t>
            </w:r>
            <w:r w:rsidRPr="00D27E6C">
              <w:rPr>
                <w:sz w:val="17"/>
                <w:szCs w:val="17"/>
              </w:rPr>
              <w:t xml:space="preserve"> </w:t>
            </w:r>
            <w:r w:rsidRPr="00D27E6C">
              <w:rPr>
                <w:spacing w:val="-5"/>
                <w:sz w:val="17"/>
                <w:szCs w:val="17"/>
              </w:rPr>
              <w:t>luz</w:t>
            </w:r>
            <w:r w:rsidRPr="00D27E6C">
              <w:rPr>
                <w:sz w:val="17"/>
                <w:szCs w:val="17"/>
              </w:rPr>
              <w:t xml:space="preserve"> pública</w:t>
            </w:r>
            <w:r w:rsidRPr="00D27E6C">
              <w:rPr>
                <w:spacing w:val="-15"/>
                <w:sz w:val="17"/>
                <w:szCs w:val="17"/>
              </w:rPr>
              <w:t xml:space="preserve"> </w:t>
            </w:r>
            <w:r w:rsidRPr="00D27E6C">
              <w:rPr>
                <w:sz w:val="17"/>
                <w:szCs w:val="17"/>
              </w:rPr>
              <w:t>en</w:t>
            </w:r>
            <w:r w:rsidRPr="00D27E6C">
              <w:rPr>
                <w:spacing w:val="-15"/>
                <w:sz w:val="17"/>
                <w:szCs w:val="17"/>
              </w:rPr>
              <w:t xml:space="preserve"> </w:t>
            </w:r>
            <w:r w:rsidRPr="00D27E6C">
              <w:rPr>
                <w:sz w:val="17"/>
                <w:szCs w:val="17"/>
              </w:rPr>
              <w:t xml:space="preserve">el centro de la </w:t>
            </w:r>
            <w:r w:rsidRPr="00D27E6C">
              <w:rPr>
                <w:spacing w:val="-2"/>
                <w:sz w:val="17"/>
                <w:szCs w:val="17"/>
              </w:rPr>
              <w:t>comunidad</w:t>
            </w:r>
          </w:p>
        </w:tc>
        <w:tc>
          <w:tcPr>
            <w:tcW w:w="2126" w:type="dxa"/>
            <w:vAlign w:val="center"/>
          </w:tcPr>
          <w:p w14:paraId="7C5F2B72" w14:textId="77777777" w:rsidR="00DA467D" w:rsidRPr="00D27E6C" w:rsidRDefault="00DA467D" w:rsidP="00DA467D">
            <w:pPr>
              <w:pStyle w:val="TableParagraph"/>
              <w:ind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z w:val="17"/>
                <w:szCs w:val="17"/>
              </w:rPr>
              <w:t xml:space="preserve"> </w:t>
            </w:r>
            <w:r w:rsidRPr="00D27E6C">
              <w:rPr>
                <w:spacing w:val="-2"/>
                <w:sz w:val="17"/>
                <w:szCs w:val="17"/>
              </w:rPr>
              <w:t>energía eléctrica</w:t>
            </w:r>
          </w:p>
        </w:tc>
        <w:tc>
          <w:tcPr>
            <w:tcW w:w="3686" w:type="dxa"/>
            <w:vAlign w:val="center"/>
          </w:tcPr>
          <w:p w14:paraId="6A12A2EE" w14:textId="77777777" w:rsidR="00DA467D" w:rsidRPr="00D27E6C" w:rsidRDefault="00DA467D" w:rsidP="00DA467D">
            <w:pPr>
              <w:pStyle w:val="TableParagraph"/>
              <w:ind w:right="51"/>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4"/>
                <w:sz w:val="17"/>
                <w:szCs w:val="17"/>
              </w:rPr>
              <w:t xml:space="preserve"> </w:t>
            </w:r>
            <w:r w:rsidRPr="00D27E6C">
              <w:rPr>
                <w:sz w:val="17"/>
                <w:szCs w:val="17"/>
              </w:rPr>
              <w:t xml:space="preserve">calidad, </w:t>
            </w:r>
            <w:r w:rsidRPr="00D27E6C">
              <w:rPr>
                <w:spacing w:val="-2"/>
                <w:sz w:val="17"/>
                <w:szCs w:val="17"/>
              </w:rPr>
              <w:t>oportunidad, continuidad</w:t>
            </w:r>
            <w:r w:rsidRPr="00D27E6C">
              <w:rPr>
                <w:sz w:val="17"/>
                <w:szCs w:val="17"/>
              </w:rPr>
              <w:t xml:space="preserve"> y</w:t>
            </w:r>
            <w:r w:rsidRPr="00D27E6C">
              <w:rPr>
                <w:spacing w:val="51"/>
                <w:sz w:val="17"/>
                <w:szCs w:val="17"/>
              </w:rPr>
              <w:t xml:space="preserve"> </w:t>
            </w:r>
            <w:r w:rsidRPr="00D27E6C">
              <w:rPr>
                <w:spacing w:val="-2"/>
                <w:sz w:val="17"/>
                <w:szCs w:val="17"/>
              </w:rPr>
              <w:t xml:space="preserve">seguridad </w:t>
            </w:r>
            <w:r w:rsidRPr="00D27E6C">
              <w:rPr>
                <w:spacing w:val="-4"/>
                <w:sz w:val="17"/>
                <w:szCs w:val="17"/>
              </w:rPr>
              <w:t xml:space="preserve">con 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 xml:space="preserve">ón </w:t>
            </w:r>
            <w:r w:rsidRPr="00D27E6C">
              <w:rPr>
                <w:sz w:val="17"/>
                <w:szCs w:val="17"/>
              </w:rPr>
              <w:t>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680181AA" w14:textId="77777777" w:rsidR="00DA467D" w:rsidRPr="00D27E6C" w:rsidRDefault="00DA467D" w:rsidP="00DA467D">
            <w:pPr>
              <w:pStyle w:val="TableParagraph"/>
              <w:jc w:val="center"/>
              <w:rPr>
                <w:b/>
                <w:sz w:val="17"/>
                <w:szCs w:val="17"/>
              </w:rPr>
            </w:pPr>
          </w:p>
          <w:p w14:paraId="1CD8449B" w14:textId="77777777" w:rsidR="00DA467D" w:rsidRPr="00D27E6C" w:rsidRDefault="00DA467D" w:rsidP="00DA467D">
            <w:pPr>
              <w:pStyle w:val="TableParagraph"/>
              <w:jc w:val="center"/>
              <w:rPr>
                <w:b/>
                <w:sz w:val="17"/>
                <w:szCs w:val="17"/>
              </w:rPr>
            </w:pPr>
          </w:p>
          <w:p w14:paraId="2FCCACBA" w14:textId="77777777" w:rsidR="00DA467D" w:rsidRPr="00D27E6C" w:rsidRDefault="00DA467D" w:rsidP="00DA467D">
            <w:pPr>
              <w:pStyle w:val="TableParagraph"/>
              <w:jc w:val="center"/>
              <w:rPr>
                <w:b/>
                <w:sz w:val="17"/>
                <w:szCs w:val="17"/>
              </w:rPr>
            </w:pPr>
          </w:p>
          <w:p w14:paraId="5A0B1ACF" w14:textId="77777777" w:rsidR="00DA467D" w:rsidRPr="00D27E6C" w:rsidRDefault="00DA467D" w:rsidP="00DA467D">
            <w:pPr>
              <w:pStyle w:val="TableParagraph"/>
              <w:ind w:left="75"/>
              <w:jc w:val="center"/>
              <w:rPr>
                <w:sz w:val="17"/>
                <w:szCs w:val="17"/>
              </w:rPr>
            </w:pPr>
            <w:r w:rsidRPr="00D27E6C">
              <w:rPr>
                <w:spacing w:val="-2"/>
                <w:sz w:val="17"/>
                <w:szCs w:val="17"/>
              </w:rPr>
              <w:t>GADPRDA</w:t>
            </w:r>
          </w:p>
          <w:p w14:paraId="77105CB9" w14:textId="77777777" w:rsidR="00DA467D" w:rsidRPr="00D27E6C" w:rsidRDefault="00DA467D" w:rsidP="00DA467D">
            <w:pPr>
              <w:jc w:val="center"/>
              <w:rPr>
                <w:spacing w:val="-2"/>
                <w:sz w:val="17"/>
                <w:szCs w:val="17"/>
              </w:rPr>
            </w:pPr>
          </w:p>
        </w:tc>
        <w:tc>
          <w:tcPr>
            <w:tcW w:w="1527" w:type="dxa"/>
            <w:vAlign w:val="center"/>
          </w:tcPr>
          <w:p w14:paraId="49C22A21"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38D716D2" w14:textId="77777777" w:rsidR="00DA467D" w:rsidRPr="00D27E6C" w:rsidRDefault="00DA467D" w:rsidP="00DA467D">
            <w:pPr>
              <w:jc w:val="center"/>
              <w:rPr>
                <w:sz w:val="17"/>
                <w:szCs w:val="17"/>
              </w:rPr>
            </w:pPr>
            <w:r w:rsidRPr="00D27E6C">
              <w:rPr>
                <w:sz w:val="17"/>
                <w:szCs w:val="17"/>
              </w:rPr>
              <w:t>2021</w:t>
            </w:r>
          </w:p>
        </w:tc>
        <w:tc>
          <w:tcPr>
            <w:tcW w:w="0" w:type="auto"/>
          </w:tcPr>
          <w:p w14:paraId="2E93402B" w14:textId="2E70AF7E" w:rsidR="00DA467D" w:rsidRPr="00D27E6C" w:rsidRDefault="00DA467D" w:rsidP="00DA467D">
            <w:pPr>
              <w:jc w:val="center"/>
              <w:rPr>
                <w:sz w:val="17"/>
                <w:szCs w:val="17"/>
              </w:rPr>
            </w:pPr>
            <w:r w:rsidRPr="00D27E6C">
              <w:rPr>
                <w:sz w:val="16"/>
                <w:szCs w:val="16"/>
              </w:rPr>
              <w:t>NO</w:t>
            </w:r>
          </w:p>
        </w:tc>
      </w:tr>
      <w:tr w:rsidR="00DA467D" w:rsidRPr="00D27E6C" w14:paraId="4743D6F4" w14:textId="77777777" w:rsidTr="00A42FC4">
        <w:trPr>
          <w:trHeight w:val="494"/>
        </w:trPr>
        <w:tc>
          <w:tcPr>
            <w:tcW w:w="2405" w:type="dxa"/>
          </w:tcPr>
          <w:p w14:paraId="56AFB912" w14:textId="77777777" w:rsidR="00DA467D" w:rsidRPr="00D27E6C" w:rsidRDefault="00DA467D" w:rsidP="00DA467D">
            <w:pPr>
              <w:pStyle w:val="TableParagraph"/>
              <w:tabs>
                <w:tab w:val="left" w:pos="1050"/>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ab/>
            </w:r>
            <w:r w:rsidRPr="00D27E6C">
              <w:rPr>
                <w:spacing w:val="-5"/>
                <w:sz w:val="17"/>
                <w:szCs w:val="17"/>
              </w:rPr>
              <w:t>de</w:t>
            </w:r>
            <w:r w:rsidRPr="00D27E6C">
              <w:rPr>
                <w:sz w:val="17"/>
                <w:szCs w:val="17"/>
              </w:rPr>
              <w:t xml:space="preserve"> </w:t>
            </w:r>
            <w:r w:rsidRPr="00D27E6C">
              <w:rPr>
                <w:spacing w:val="-2"/>
                <w:sz w:val="17"/>
                <w:szCs w:val="17"/>
              </w:rPr>
              <w:t xml:space="preserve">cerramiento </w:t>
            </w:r>
            <w:r w:rsidRPr="00D27E6C">
              <w:rPr>
                <w:spacing w:val="-5"/>
                <w:sz w:val="17"/>
                <w:szCs w:val="17"/>
              </w:rPr>
              <w:t>en</w:t>
            </w:r>
            <w:r w:rsidRPr="00D27E6C">
              <w:rPr>
                <w:sz w:val="17"/>
                <w:szCs w:val="17"/>
              </w:rPr>
              <w:t xml:space="preserve"> </w:t>
            </w:r>
            <w:r w:rsidRPr="00D27E6C">
              <w:rPr>
                <w:spacing w:val="-5"/>
                <w:sz w:val="17"/>
                <w:szCs w:val="17"/>
              </w:rPr>
              <w:t>la</w:t>
            </w:r>
          </w:p>
          <w:p w14:paraId="2E5BD90F" w14:textId="77777777" w:rsidR="00DA467D" w:rsidRPr="00D27E6C" w:rsidRDefault="00DA467D" w:rsidP="00DA467D">
            <w:pPr>
              <w:pStyle w:val="TableParagraph"/>
              <w:tabs>
                <w:tab w:val="left" w:pos="1051"/>
                <w:tab w:val="left" w:pos="1102"/>
              </w:tabs>
              <w:ind w:right="57"/>
              <w:jc w:val="both"/>
              <w:rPr>
                <w:spacing w:val="-2"/>
                <w:sz w:val="17"/>
                <w:szCs w:val="17"/>
              </w:rPr>
            </w:pP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14A2CF0C"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44EDB47C"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w:t>
            </w:r>
            <w:r w:rsidRPr="00D27E6C">
              <w:rPr>
                <w:spacing w:val="-2"/>
                <w:sz w:val="17"/>
                <w:szCs w:val="17"/>
              </w:rPr>
              <w:t xml:space="preserve">disfrute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 xml:space="preserve">permite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6E31CA91"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7350E7F"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1979CE51" w14:textId="77777777" w:rsidR="00DA467D" w:rsidRPr="00D27E6C" w:rsidRDefault="00DA467D" w:rsidP="00DA467D">
            <w:pPr>
              <w:jc w:val="center"/>
              <w:rPr>
                <w:sz w:val="17"/>
                <w:szCs w:val="17"/>
              </w:rPr>
            </w:pPr>
            <w:r w:rsidRPr="00D27E6C">
              <w:rPr>
                <w:sz w:val="17"/>
                <w:szCs w:val="17"/>
              </w:rPr>
              <w:t>2022</w:t>
            </w:r>
          </w:p>
        </w:tc>
        <w:tc>
          <w:tcPr>
            <w:tcW w:w="0" w:type="auto"/>
          </w:tcPr>
          <w:p w14:paraId="70ECCB65" w14:textId="340948B2" w:rsidR="00DA467D" w:rsidRPr="00D27E6C" w:rsidRDefault="00DA467D" w:rsidP="00DA467D">
            <w:pPr>
              <w:jc w:val="center"/>
              <w:rPr>
                <w:sz w:val="17"/>
                <w:szCs w:val="17"/>
              </w:rPr>
            </w:pPr>
            <w:r w:rsidRPr="00D27E6C">
              <w:rPr>
                <w:sz w:val="16"/>
                <w:szCs w:val="16"/>
              </w:rPr>
              <w:t>NO</w:t>
            </w:r>
          </w:p>
        </w:tc>
      </w:tr>
      <w:tr w:rsidR="00DA467D" w:rsidRPr="00D27E6C" w14:paraId="31BFE812" w14:textId="77777777" w:rsidTr="00A42FC4">
        <w:trPr>
          <w:trHeight w:val="494"/>
        </w:trPr>
        <w:tc>
          <w:tcPr>
            <w:tcW w:w="2405" w:type="dxa"/>
          </w:tcPr>
          <w:p w14:paraId="109A32D3" w14:textId="77777777" w:rsidR="00DA467D" w:rsidRPr="00D27E6C" w:rsidRDefault="00DA467D" w:rsidP="00DA467D">
            <w:pPr>
              <w:pStyle w:val="TableParagraph"/>
              <w:tabs>
                <w:tab w:val="left" w:pos="1051"/>
                <w:tab w:val="left" w:pos="1102"/>
              </w:tabs>
              <w:ind w:right="57"/>
              <w:jc w:val="both"/>
              <w:rPr>
                <w:spacing w:val="-2"/>
                <w:sz w:val="17"/>
                <w:szCs w:val="17"/>
              </w:rPr>
            </w:pPr>
            <w:r w:rsidRPr="00D27E6C">
              <w:rPr>
                <w:spacing w:val="-2"/>
                <w:sz w:val="17"/>
                <w:szCs w:val="17"/>
              </w:rPr>
              <w:t xml:space="preserve">Destinar </w:t>
            </w:r>
            <w:r w:rsidRPr="00D27E6C">
              <w:rPr>
                <w:sz w:val="17"/>
                <w:szCs w:val="17"/>
              </w:rPr>
              <w:t>un</w:t>
            </w:r>
            <w:r w:rsidRPr="00D27E6C">
              <w:rPr>
                <w:spacing w:val="-1"/>
                <w:sz w:val="17"/>
                <w:szCs w:val="17"/>
              </w:rPr>
              <w:t xml:space="preserve"> </w:t>
            </w:r>
            <w:r w:rsidRPr="00D27E6C">
              <w:rPr>
                <w:sz w:val="17"/>
                <w:szCs w:val="17"/>
              </w:rPr>
              <w:t xml:space="preserve">área para </w:t>
            </w:r>
            <w:r w:rsidRPr="00D27E6C">
              <w:rPr>
                <w:spacing w:val="-6"/>
                <w:sz w:val="17"/>
                <w:szCs w:val="17"/>
              </w:rPr>
              <w:t>la</w:t>
            </w:r>
            <w:r w:rsidRPr="00D27E6C">
              <w:rPr>
                <w:spacing w:val="40"/>
                <w:sz w:val="17"/>
                <w:szCs w:val="17"/>
              </w:rPr>
              <w:t xml:space="preserve"> </w:t>
            </w:r>
            <w:r w:rsidRPr="00D27E6C">
              <w:rPr>
                <w:spacing w:val="-2"/>
                <w:sz w:val="17"/>
                <w:szCs w:val="17"/>
              </w:rPr>
              <w:t xml:space="preserve">instalación </w:t>
            </w:r>
            <w:r w:rsidRPr="00D27E6C">
              <w:rPr>
                <w:spacing w:val="-6"/>
                <w:sz w:val="17"/>
                <w:szCs w:val="17"/>
              </w:rPr>
              <w:t>de</w:t>
            </w:r>
            <w:r w:rsidRPr="00D27E6C">
              <w:rPr>
                <w:sz w:val="17"/>
                <w:szCs w:val="17"/>
              </w:rPr>
              <w:t xml:space="preserve"> </w:t>
            </w:r>
            <w:r w:rsidRPr="00D27E6C">
              <w:rPr>
                <w:spacing w:val="-2"/>
                <w:sz w:val="17"/>
                <w:szCs w:val="17"/>
              </w:rPr>
              <w:t xml:space="preserve">juegos </w:t>
            </w:r>
            <w:r w:rsidRPr="00D27E6C">
              <w:rPr>
                <w:sz w:val="17"/>
                <w:szCs w:val="17"/>
              </w:rPr>
              <w:t>infantiles</w:t>
            </w:r>
            <w:r w:rsidRPr="00D27E6C">
              <w:rPr>
                <w:spacing w:val="-5"/>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069C7683"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3B7B395C"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5"/>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enfoque inclusivo.</w:t>
            </w:r>
          </w:p>
        </w:tc>
        <w:tc>
          <w:tcPr>
            <w:tcW w:w="1823" w:type="dxa"/>
            <w:vAlign w:val="center"/>
          </w:tcPr>
          <w:p w14:paraId="015459FD"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1C0CF10A"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3787D3F7" w14:textId="77777777" w:rsidR="00DA467D" w:rsidRPr="00D27E6C" w:rsidRDefault="00DA467D" w:rsidP="00DA467D">
            <w:pPr>
              <w:jc w:val="center"/>
              <w:rPr>
                <w:sz w:val="17"/>
                <w:szCs w:val="17"/>
              </w:rPr>
            </w:pPr>
            <w:r w:rsidRPr="00D27E6C">
              <w:rPr>
                <w:sz w:val="17"/>
                <w:szCs w:val="17"/>
              </w:rPr>
              <w:t>2023</w:t>
            </w:r>
          </w:p>
        </w:tc>
        <w:tc>
          <w:tcPr>
            <w:tcW w:w="0" w:type="auto"/>
          </w:tcPr>
          <w:p w14:paraId="70DB8D12" w14:textId="633698EC" w:rsidR="00DA467D" w:rsidRPr="00D27E6C" w:rsidRDefault="00DA467D" w:rsidP="00DA467D">
            <w:pPr>
              <w:jc w:val="center"/>
              <w:rPr>
                <w:sz w:val="17"/>
                <w:szCs w:val="17"/>
              </w:rPr>
            </w:pPr>
            <w:r w:rsidRPr="00D27E6C">
              <w:rPr>
                <w:sz w:val="16"/>
                <w:szCs w:val="16"/>
              </w:rPr>
              <w:t>NO</w:t>
            </w:r>
          </w:p>
        </w:tc>
      </w:tr>
      <w:tr w:rsidR="00DA467D" w:rsidRPr="00D27E6C" w14:paraId="0A0BB4AC" w14:textId="77777777" w:rsidTr="00A42FC4">
        <w:trPr>
          <w:trHeight w:val="494"/>
        </w:trPr>
        <w:tc>
          <w:tcPr>
            <w:tcW w:w="2405" w:type="dxa"/>
          </w:tcPr>
          <w:p w14:paraId="2A36D02F" w14:textId="77777777" w:rsidR="00DA467D" w:rsidRPr="00D27E6C" w:rsidRDefault="00DA467D" w:rsidP="00DA467D">
            <w:pPr>
              <w:pStyle w:val="TableParagraph"/>
              <w:ind w:right="58"/>
              <w:jc w:val="both"/>
              <w:rPr>
                <w:sz w:val="17"/>
                <w:szCs w:val="17"/>
              </w:rPr>
            </w:pPr>
            <w:r w:rsidRPr="00D27E6C">
              <w:rPr>
                <w:spacing w:val="-2"/>
                <w:sz w:val="17"/>
                <w:szCs w:val="17"/>
              </w:rPr>
              <w:t>Gestiona</w:t>
            </w:r>
            <w:r w:rsidRPr="00D27E6C">
              <w:rPr>
                <w:sz w:val="17"/>
                <w:szCs w:val="17"/>
              </w:rPr>
              <w:t>r en el</w:t>
            </w:r>
            <w:r w:rsidRPr="00D27E6C">
              <w:rPr>
                <w:spacing w:val="40"/>
                <w:sz w:val="17"/>
                <w:szCs w:val="17"/>
              </w:rPr>
              <w:t xml:space="preserve"> </w:t>
            </w:r>
            <w:r w:rsidRPr="00D27E6C">
              <w:rPr>
                <w:spacing w:val="-4"/>
                <w:sz w:val="17"/>
                <w:szCs w:val="17"/>
              </w:rPr>
              <w:t xml:space="preserve">GAD </w:t>
            </w:r>
            <w:r w:rsidRPr="00D27E6C">
              <w:rPr>
                <w:spacing w:val="-2"/>
                <w:sz w:val="17"/>
                <w:szCs w:val="17"/>
              </w:rPr>
              <w:t>Provincial,</w:t>
            </w:r>
            <w:r w:rsidRPr="00D27E6C">
              <w:rPr>
                <w:spacing w:val="40"/>
                <w:sz w:val="17"/>
                <w:szCs w:val="17"/>
              </w:rPr>
              <w:t xml:space="preserve"> </w:t>
            </w:r>
            <w:r w:rsidRPr="00D27E6C">
              <w:rPr>
                <w:spacing w:val="-6"/>
                <w:sz w:val="17"/>
                <w:szCs w:val="17"/>
              </w:rPr>
              <w:t xml:space="preserve">el </w:t>
            </w:r>
            <w:r w:rsidRPr="00D27E6C">
              <w:rPr>
                <w:spacing w:val="-2"/>
                <w:sz w:val="17"/>
                <w:szCs w:val="17"/>
              </w:rPr>
              <w:t>mantenimie</w:t>
            </w:r>
            <w:r w:rsidRPr="00D27E6C">
              <w:rPr>
                <w:sz w:val="17"/>
                <w:szCs w:val="17"/>
              </w:rPr>
              <w:t>nto</w:t>
            </w:r>
            <w:r w:rsidRPr="00D27E6C">
              <w:rPr>
                <w:spacing w:val="-3"/>
                <w:sz w:val="17"/>
                <w:szCs w:val="17"/>
              </w:rPr>
              <w:t xml:space="preserve"> </w:t>
            </w:r>
            <w:r w:rsidRPr="00D27E6C">
              <w:rPr>
                <w:sz w:val="17"/>
                <w:szCs w:val="17"/>
              </w:rPr>
              <w:t>de</w:t>
            </w:r>
            <w:r w:rsidRPr="00D27E6C">
              <w:rPr>
                <w:spacing w:val="-2"/>
                <w:sz w:val="17"/>
                <w:szCs w:val="17"/>
              </w:rPr>
              <w:t xml:space="preserve"> </w:t>
            </w:r>
            <w:r w:rsidRPr="00D27E6C">
              <w:rPr>
                <w:sz w:val="17"/>
                <w:szCs w:val="17"/>
              </w:rPr>
              <w:t>la</w:t>
            </w:r>
            <w:r w:rsidRPr="00D27E6C">
              <w:rPr>
                <w:spacing w:val="-2"/>
                <w:sz w:val="17"/>
                <w:szCs w:val="17"/>
              </w:rPr>
              <w:t xml:space="preserve"> </w:t>
            </w:r>
            <w:r w:rsidRPr="00D27E6C">
              <w:rPr>
                <w:sz w:val="17"/>
                <w:szCs w:val="17"/>
              </w:rPr>
              <w:t xml:space="preserve">vía </w:t>
            </w:r>
            <w:r w:rsidRPr="00D27E6C">
              <w:rPr>
                <w:spacing w:val="-5"/>
                <w:sz w:val="17"/>
                <w:szCs w:val="17"/>
              </w:rPr>
              <w:t>en la</w:t>
            </w:r>
            <w:r w:rsidRPr="00D27E6C">
              <w:rPr>
                <w:sz w:val="17"/>
                <w:szCs w:val="17"/>
              </w:rPr>
              <w:t xml:space="preserve">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13DD6628" w14:textId="77777777" w:rsidR="00DA467D" w:rsidRPr="00D27E6C" w:rsidRDefault="00DA467D" w:rsidP="00DA467D">
            <w:pPr>
              <w:pStyle w:val="TableParagraph"/>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2FA4C028" w14:textId="77777777" w:rsidR="00DA467D" w:rsidRPr="00D27E6C" w:rsidRDefault="00DA467D" w:rsidP="00DA467D">
            <w:pPr>
              <w:pStyle w:val="TableParagraph"/>
              <w:tabs>
                <w:tab w:val="left" w:pos="1115"/>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10"/>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3"/>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5E6C9E2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07FB9C3B"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5AA52C0B" w14:textId="77777777" w:rsidR="00DA467D" w:rsidRPr="00D27E6C" w:rsidRDefault="00DA467D" w:rsidP="00DA467D">
            <w:pPr>
              <w:jc w:val="center"/>
              <w:rPr>
                <w:sz w:val="17"/>
                <w:szCs w:val="17"/>
              </w:rPr>
            </w:pPr>
            <w:r w:rsidRPr="00D27E6C">
              <w:rPr>
                <w:sz w:val="17"/>
                <w:szCs w:val="17"/>
              </w:rPr>
              <w:t>2022</w:t>
            </w:r>
          </w:p>
        </w:tc>
        <w:tc>
          <w:tcPr>
            <w:tcW w:w="0" w:type="auto"/>
          </w:tcPr>
          <w:p w14:paraId="0D978D12" w14:textId="409581C8" w:rsidR="00DA467D" w:rsidRPr="00D27E6C" w:rsidRDefault="00DA467D" w:rsidP="00DA467D">
            <w:pPr>
              <w:jc w:val="center"/>
              <w:rPr>
                <w:sz w:val="17"/>
                <w:szCs w:val="17"/>
              </w:rPr>
            </w:pPr>
            <w:r w:rsidRPr="00D27E6C">
              <w:rPr>
                <w:sz w:val="16"/>
                <w:szCs w:val="16"/>
              </w:rPr>
              <w:t>NO</w:t>
            </w:r>
          </w:p>
        </w:tc>
      </w:tr>
      <w:tr w:rsidR="00A42FC4" w:rsidRPr="00D27E6C" w14:paraId="58194593" w14:textId="77777777" w:rsidTr="00A42FC4">
        <w:trPr>
          <w:trHeight w:val="494"/>
        </w:trPr>
        <w:tc>
          <w:tcPr>
            <w:tcW w:w="2405" w:type="dxa"/>
          </w:tcPr>
          <w:p w14:paraId="7E1EE8BF" w14:textId="77777777" w:rsidR="00A42FC4" w:rsidRPr="00D27E6C" w:rsidRDefault="00A42FC4" w:rsidP="00A42FC4">
            <w:pPr>
              <w:pStyle w:val="TableParagraph"/>
              <w:tabs>
                <w:tab w:val="left" w:pos="559"/>
                <w:tab w:val="left" w:pos="1038"/>
                <w:tab w:val="left" w:pos="1102"/>
              </w:tabs>
              <w:ind w:right="57"/>
              <w:jc w:val="both"/>
              <w:rPr>
                <w:sz w:val="17"/>
                <w:szCs w:val="17"/>
              </w:rPr>
            </w:pPr>
            <w:r w:rsidRPr="00D27E6C">
              <w:rPr>
                <w:spacing w:val="-2"/>
                <w:sz w:val="17"/>
                <w:szCs w:val="17"/>
              </w:rPr>
              <w:t>Instalaci</w:t>
            </w:r>
            <w:r w:rsidRPr="00D27E6C">
              <w:rPr>
                <w:spacing w:val="-6"/>
                <w:sz w:val="17"/>
                <w:szCs w:val="17"/>
              </w:rPr>
              <w:t>ón de</w:t>
            </w:r>
            <w:r w:rsidRPr="00D27E6C">
              <w:rPr>
                <w:sz w:val="17"/>
                <w:szCs w:val="17"/>
              </w:rPr>
              <w:tab/>
            </w:r>
            <w:r w:rsidRPr="00D27E6C">
              <w:rPr>
                <w:spacing w:val="-6"/>
                <w:sz w:val="17"/>
                <w:szCs w:val="17"/>
              </w:rPr>
              <w:t xml:space="preserve">un </w:t>
            </w:r>
            <w:r w:rsidRPr="00D27E6C">
              <w:rPr>
                <w:sz w:val="17"/>
                <w:szCs w:val="17"/>
              </w:rPr>
              <w:t>reductor</w:t>
            </w:r>
            <w:r w:rsidRPr="00D27E6C">
              <w:rPr>
                <w:spacing w:val="87"/>
                <w:sz w:val="17"/>
                <w:szCs w:val="17"/>
              </w:rPr>
              <w:t xml:space="preserve"> </w:t>
            </w:r>
            <w:r w:rsidRPr="00D27E6C">
              <w:rPr>
                <w:sz w:val="17"/>
                <w:szCs w:val="17"/>
              </w:rPr>
              <w:t xml:space="preserve">de </w:t>
            </w:r>
            <w:r w:rsidRPr="00D27E6C">
              <w:rPr>
                <w:spacing w:val="-2"/>
                <w:sz w:val="17"/>
                <w:szCs w:val="17"/>
              </w:rPr>
              <w:t xml:space="preserve">velocidades, </w:t>
            </w:r>
            <w:r w:rsidRPr="00D27E6C">
              <w:rPr>
                <w:spacing w:val="-4"/>
                <w:sz w:val="17"/>
                <w:szCs w:val="17"/>
              </w:rPr>
              <w:t xml:space="preserve">para </w:t>
            </w:r>
            <w:r w:rsidRPr="00D27E6C">
              <w:rPr>
                <w:spacing w:val="-2"/>
                <w:sz w:val="17"/>
                <w:szCs w:val="17"/>
              </w:rPr>
              <w:t>seguridad</w:t>
            </w:r>
            <w:r w:rsidRPr="00D27E6C">
              <w:rPr>
                <w:spacing w:val="-13"/>
                <w:sz w:val="17"/>
                <w:szCs w:val="17"/>
              </w:rPr>
              <w:t xml:space="preserve"> </w:t>
            </w:r>
            <w:r w:rsidRPr="00D27E6C">
              <w:rPr>
                <w:spacing w:val="-2"/>
                <w:sz w:val="17"/>
                <w:szCs w:val="17"/>
              </w:rPr>
              <w:t xml:space="preserve">de </w:t>
            </w:r>
            <w:r w:rsidRPr="00D27E6C">
              <w:rPr>
                <w:spacing w:val="-4"/>
                <w:sz w:val="17"/>
                <w:szCs w:val="17"/>
              </w:rPr>
              <w:lastRenderedPageBreak/>
              <w:t xml:space="preserve">los </w:t>
            </w:r>
            <w:r w:rsidRPr="00D27E6C">
              <w:rPr>
                <w:spacing w:val="-2"/>
                <w:sz w:val="17"/>
                <w:szCs w:val="17"/>
              </w:rPr>
              <w:t>habitantes</w:t>
            </w:r>
            <w:r w:rsidRPr="00D27E6C">
              <w:rPr>
                <w:spacing w:val="40"/>
                <w:sz w:val="17"/>
                <w:szCs w:val="17"/>
              </w:rPr>
              <w:t xml:space="preserve"> </w:t>
            </w:r>
            <w:r w:rsidRPr="00D27E6C">
              <w:rPr>
                <w:spacing w:val="-6"/>
                <w:sz w:val="17"/>
                <w:szCs w:val="17"/>
              </w:rPr>
              <w:t>en</w:t>
            </w:r>
            <w:r w:rsidRPr="00D27E6C">
              <w:rPr>
                <w:sz w:val="17"/>
                <w:szCs w:val="17"/>
              </w:rPr>
              <w:tab/>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 xml:space="preserve">La </w:t>
            </w:r>
            <w:r w:rsidRPr="00D27E6C">
              <w:rPr>
                <w:spacing w:val="-2"/>
                <w:sz w:val="17"/>
                <w:szCs w:val="17"/>
              </w:rPr>
              <w:t>Esperanza</w:t>
            </w:r>
          </w:p>
        </w:tc>
        <w:tc>
          <w:tcPr>
            <w:tcW w:w="2126" w:type="dxa"/>
            <w:vAlign w:val="center"/>
          </w:tcPr>
          <w:p w14:paraId="02D3E56C" w14:textId="77777777" w:rsidR="00A42FC4" w:rsidRPr="00D27E6C" w:rsidRDefault="00A42FC4" w:rsidP="00A42FC4">
            <w:pPr>
              <w:pStyle w:val="TableParagraph"/>
              <w:jc w:val="both"/>
              <w:rPr>
                <w:spacing w:val="-2"/>
                <w:sz w:val="17"/>
                <w:szCs w:val="17"/>
              </w:rPr>
            </w:pPr>
            <w:r w:rsidRPr="00D27E6C">
              <w:rPr>
                <w:spacing w:val="-2"/>
                <w:sz w:val="17"/>
                <w:szCs w:val="17"/>
              </w:rPr>
              <w:lastRenderedPageBreak/>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lastRenderedPageBreak/>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1615016E" w14:textId="77777777" w:rsidR="00A42FC4" w:rsidRPr="00D27E6C" w:rsidRDefault="00A42FC4" w:rsidP="00A42FC4">
            <w:pPr>
              <w:pStyle w:val="TableParagraph"/>
              <w:tabs>
                <w:tab w:val="left" w:pos="1115"/>
              </w:tabs>
              <w:ind w:right="53"/>
              <w:jc w:val="both"/>
              <w:rPr>
                <w:sz w:val="17"/>
                <w:szCs w:val="17"/>
              </w:rPr>
            </w:pPr>
            <w:r w:rsidRPr="00D27E6C">
              <w:rPr>
                <w:sz w:val="17"/>
                <w:szCs w:val="17"/>
              </w:rPr>
              <w:lastRenderedPageBreak/>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a 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 xml:space="preserve">y </w:t>
            </w:r>
            <w:r w:rsidRPr="00D27E6C">
              <w:rPr>
                <w:sz w:val="17"/>
                <w:szCs w:val="17"/>
              </w:rPr>
              <w:lastRenderedPageBreak/>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68"/>
                <w:sz w:val="17"/>
                <w:szCs w:val="17"/>
              </w:rPr>
              <w:t xml:space="preserve"> </w:t>
            </w:r>
            <w:r w:rsidRPr="00D27E6C">
              <w:rPr>
                <w:sz w:val="17"/>
                <w:szCs w:val="17"/>
              </w:rPr>
              <w:t>como</w:t>
            </w:r>
            <w:r w:rsidRPr="00D27E6C">
              <w:rPr>
                <w:spacing w:val="63"/>
                <w:sz w:val="17"/>
                <w:szCs w:val="17"/>
              </w:rPr>
              <w:t xml:space="preserve"> </w:t>
            </w:r>
            <w:r w:rsidRPr="00D27E6C">
              <w:rPr>
                <w:spacing w:val="-5"/>
                <w:sz w:val="17"/>
                <w:szCs w:val="17"/>
              </w:rPr>
              <w:t>el</w:t>
            </w:r>
            <w:r w:rsidRPr="00D27E6C">
              <w:rPr>
                <w:sz w:val="17"/>
                <w:szCs w:val="17"/>
              </w:rPr>
              <w:t xml:space="preserve"> impulso</w:t>
            </w:r>
            <w:r w:rsidRPr="00D27E6C">
              <w:rPr>
                <w:spacing w:val="25"/>
                <w:sz w:val="17"/>
                <w:szCs w:val="17"/>
              </w:rPr>
              <w:t xml:space="preserve"> </w:t>
            </w:r>
            <w:r w:rsidRPr="00D27E6C">
              <w:rPr>
                <w:sz w:val="17"/>
                <w:szCs w:val="17"/>
              </w:rPr>
              <w:t>a</w:t>
            </w:r>
            <w:r w:rsidRPr="00D27E6C">
              <w:rPr>
                <w:spacing w:val="25"/>
                <w:sz w:val="17"/>
                <w:szCs w:val="17"/>
              </w:rPr>
              <w:t xml:space="preserve"> </w:t>
            </w:r>
            <w:r w:rsidRPr="00D27E6C">
              <w:rPr>
                <w:spacing w:val="-5"/>
                <w:sz w:val="17"/>
                <w:szCs w:val="17"/>
              </w:rPr>
              <w:t xml:space="preserve">la </w:t>
            </w:r>
            <w:r w:rsidRPr="00D27E6C">
              <w:rPr>
                <w:spacing w:val="-2"/>
                <w:sz w:val="17"/>
                <w:szCs w:val="17"/>
              </w:rPr>
              <w:t>conectividad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3EE49E59" w14:textId="77777777" w:rsidR="00A42FC4" w:rsidRPr="00D27E6C" w:rsidRDefault="00A42FC4" w:rsidP="00A42FC4">
            <w:pPr>
              <w:jc w:val="center"/>
              <w:rPr>
                <w:spacing w:val="-2"/>
                <w:sz w:val="17"/>
                <w:szCs w:val="17"/>
              </w:rPr>
            </w:pPr>
            <w:proofErr w:type="spellStart"/>
            <w:r w:rsidRPr="00D27E6C">
              <w:rPr>
                <w:spacing w:val="-2"/>
                <w:sz w:val="17"/>
                <w:szCs w:val="17"/>
              </w:rPr>
              <w:lastRenderedPageBreak/>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39B8E74" w14:textId="77777777" w:rsidR="00A42FC4" w:rsidRPr="00D27E6C" w:rsidRDefault="00A42FC4" w:rsidP="00A42FC4">
            <w:pPr>
              <w:jc w:val="center"/>
              <w:rPr>
                <w:sz w:val="17"/>
                <w:szCs w:val="17"/>
              </w:rPr>
            </w:pPr>
            <w:r w:rsidRPr="00D27E6C">
              <w:rPr>
                <w:sz w:val="17"/>
                <w:szCs w:val="17"/>
              </w:rPr>
              <w:t>120.000</w:t>
            </w:r>
          </w:p>
        </w:tc>
        <w:tc>
          <w:tcPr>
            <w:tcW w:w="1277" w:type="dxa"/>
            <w:vAlign w:val="center"/>
          </w:tcPr>
          <w:p w14:paraId="61B4D4FA" w14:textId="77777777" w:rsidR="00A42FC4" w:rsidRPr="00D27E6C" w:rsidRDefault="00A42FC4" w:rsidP="00A42FC4">
            <w:pPr>
              <w:jc w:val="center"/>
              <w:rPr>
                <w:sz w:val="17"/>
                <w:szCs w:val="17"/>
              </w:rPr>
            </w:pPr>
            <w:r w:rsidRPr="00D27E6C">
              <w:rPr>
                <w:sz w:val="17"/>
                <w:szCs w:val="17"/>
              </w:rPr>
              <w:t>2021</w:t>
            </w:r>
          </w:p>
        </w:tc>
        <w:tc>
          <w:tcPr>
            <w:tcW w:w="0" w:type="auto"/>
          </w:tcPr>
          <w:p w14:paraId="715B56AE" w14:textId="290C31BA" w:rsidR="00A42FC4" w:rsidRPr="00D27E6C" w:rsidRDefault="00DA467D" w:rsidP="00A42FC4">
            <w:pPr>
              <w:jc w:val="center"/>
              <w:rPr>
                <w:sz w:val="17"/>
                <w:szCs w:val="17"/>
              </w:rPr>
            </w:pPr>
            <w:r w:rsidRPr="00D27E6C">
              <w:rPr>
                <w:sz w:val="17"/>
                <w:szCs w:val="17"/>
              </w:rPr>
              <w:t>NO</w:t>
            </w:r>
          </w:p>
        </w:tc>
      </w:tr>
      <w:tr w:rsidR="00DA467D" w:rsidRPr="00D27E6C" w14:paraId="7B69EC1A" w14:textId="77777777" w:rsidTr="00A42FC4">
        <w:trPr>
          <w:trHeight w:val="494"/>
        </w:trPr>
        <w:tc>
          <w:tcPr>
            <w:tcW w:w="2405" w:type="dxa"/>
          </w:tcPr>
          <w:p w14:paraId="5C8EF5B0" w14:textId="77777777" w:rsidR="00DA467D" w:rsidRPr="00D27E6C" w:rsidRDefault="00DA467D" w:rsidP="00DA467D">
            <w:pPr>
              <w:pStyle w:val="TableParagraph"/>
              <w:tabs>
                <w:tab w:val="left" w:pos="511"/>
                <w:tab w:val="left" w:pos="622"/>
                <w:tab w:val="left" w:pos="1102"/>
              </w:tabs>
              <w:ind w:right="56"/>
              <w:jc w:val="both"/>
              <w:rPr>
                <w:sz w:val="17"/>
                <w:szCs w:val="17"/>
              </w:rPr>
            </w:pPr>
            <w:r w:rsidRPr="00D27E6C">
              <w:rPr>
                <w:spacing w:val="-2"/>
                <w:sz w:val="17"/>
                <w:szCs w:val="17"/>
              </w:rPr>
              <w:t xml:space="preserve">Gestiona </w:t>
            </w:r>
            <w:r w:rsidRPr="00D27E6C">
              <w:rPr>
                <w:spacing w:val="-10"/>
                <w:sz w:val="17"/>
                <w:szCs w:val="17"/>
              </w:rPr>
              <w:t>r</w:t>
            </w:r>
            <w:r w:rsidRPr="00D27E6C">
              <w:rPr>
                <w:sz w:val="17"/>
                <w:szCs w:val="17"/>
              </w:rPr>
              <w:tab/>
            </w:r>
            <w:r w:rsidRPr="00D27E6C">
              <w:rPr>
                <w:spacing w:val="-6"/>
                <w:sz w:val="17"/>
                <w:szCs w:val="17"/>
              </w:rPr>
              <w:t>en</w:t>
            </w:r>
            <w:r w:rsidRPr="00D27E6C">
              <w:rPr>
                <w:sz w:val="17"/>
                <w:szCs w:val="17"/>
              </w:rPr>
              <w:tab/>
            </w:r>
            <w:r w:rsidRPr="00D27E6C">
              <w:rPr>
                <w:spacing w:val="-6"/>
                <w:sz w:val="17"/>
                <w:szCs w:val="17"/>
              </w:rPr>
              <w:t xml:space="preserve">la </w:t>
            </w:r>
            <w:r w:rsidRPr="00D27E6C">
              <w:rPr>
                <w:spacing w:val="-2"/>
                <w:sz w:val="17"/>
                <w:szCs w:val="17"/>
              </w:rPr>
              <w:t>operadora</w:t>
            </w:r>
            <w:r w:rsidRPr="00D27E6C">
              <w:rPr>
                <w:spacing w:val="40"/>
                <w:sz w:val="17"/>
                <w:szCs w:val="17"/>
              </w:rPr>
              <w:t xml:space="preserve"> </w:t>
            </w:r>
            <w:r w:rsidRPr="00D27E6C">
              <w:rPr>
                <w:sz w:val="17"/>
                <w:szCs w:val="17"/>
              </w:rPr>
              <w:t>de</w:t>
            </w:r>
            <w:r w:rsidRPr="00D27E6C">
              <w:rPr>
                <w:spacing w:val="8"/>
                <w:sz w:val="17"/>
                <w:szCs w:val="17"/>
              </w:rPr>
              <w:t xml:space="preserve"> </w:t>
            </w:r>
            <w:r w:rsidRPr="00D27E6C">
              <w:rPr>
                <w:sz w:val="17"/>
                <w:szCs w:val="17"/>
              </w:rPr>
              <w:t xml:space="preserve">teléfonos </w:t>
            </w:r>
            <w:r w:rsidRPr="00D27E6C">
              <w:rPr>
                <w:spacing w:val="-2"/>
                <w:sz w:val="17"/>
                <w:szCs w:val="17"/>
              </w:rPr>
              <w:t xml:space="preserve">celulares, </w:t>
            </w:r>
            <w:r w:rsidRPr="00D27E6C">
              <w:rPr>
                <w:spacing w:val="-4"/>
                <w:sz w:val="17"/>
                <w:szCs w:val="17"/>
              </w:rPr>
              <w:t>que</w:t>
            </w:r>
            <w:r w:rsidRPr="00D27E6C">
              <w:rPr>
                <w:sz w:val="17"/>
                <w:szCs w:val="17"/>
              </w:rPr>
              <w:t xml:space="preserve"> </w:t>
            </w:r>
            <w:r w:rsidRPr="00D27E6C">
              <w:rPr>
                <w:spacing w:val="-2"/>
                <w:sz w:val="17"/>
                <w:szCs w:val="17"/>
              </w:rPr>
              <w:t xml:space="preserve">amplíe </w:t>
            </w:r>
            <w:r w:rsidRPr="00D27E6C">
              <w:rPr>
                <w:sz w:val="17"/>
                <w:szCs w:val="17"/>
              </w:rPr>
              <w:t>la</w:t>
            </w:r>
            <w:r w:rsidRPr="00D27E6C">
              <w:rPr>
                <w:spacing w:val="35"/>
                <w:sz w:val="17"/>
                <w:szCs w:val="17"/>
              </w:rPr>
              <w:t xml:space="preserve"> </w:t>
            </w:r>
            <w:r w:rsidRPr="00D27E6C">
              <w:rPr>
                <w:sz w:val="17"/>
                <w:szCs w:val="17"/>
              </w:rPr>
              <w:t xml:space="preserve">cobertura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c</w:t>
            </w:r>
            <w:r w:rsidRPr="00D27E6C">
              <w:rPr>
                <w:spacing w:val="-2"/>
                <w:sz w:val="17"/>
                <w:szCs w:val="17"/>
              </w:rPr>
              <w:t xml:space="preserve">omunidad </w:t>
            </w:r>
            <w:r w:rsidRPr="00D27E6C">
              <w:rPr>
                <w:spacing w:val="-6"/>
                <w:sz w:val="17"/>
                <w:szCs w:val="17"/>
              </w:rPr>
              <w:t xml:space="preserve">La </w:t>
            </w:r>
            <w:r w:rsidRPr="00D27E6C">
              <w:rPr>
                <w:spacing w:val="-2"/>
                <w:sz w:val="17"/>
                <w:szCs w:val="17"/>
              </w:rPr>
              <w:t>Esperanza</w:t>
            </w:r>
          </w:p>
        </w:tc>
        <w:tc>
          <w:tcPr>
            <w:tcW w:w="2126" w:type="dxa"/>
            <w:vAlign w:val="center"/>
          </w:tcPr>
          <w:p w14:paraId="7374403E"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incremen</w:t>
            </w:r>
            <w:r w:rsidRPr="00D27E6C">
              <w:rPr>
                <w:spacing w:val="-5"/>
                <w:sz w:val="17"/>
                <w:szCs w:val="17"/>
              </w:rPr>
              <w:t>to</w:t>
            </w:r>
            <w:r w:rsidRPr="00D27E6C">
              <w:rPr>
                <w:sz w:val="17"/>
                <w:szCs w:val="17"/>
              </w:rPr>
              <w:t xml:space="preserve"> </w:t>
            </w:r>
            <w:r w:rsidRPr="00D27E6C">
              <w:rPr>
                <w:spacing w:val="-5"/>
                <w:sz w:val="17"/>
                <w:szCs w:val="17"/>
              </w:rPr>
              <w:t>de</w:t>
            </w:r>
            <w:r w:rsidRPr="00D27E6C">
              <w:rPr>
                <w:sz w:val="17"/>
                <w:szCs w:val="17"/>
              </w:rPr>
              <w:t xml:space="preserve"> </w:t>
            </w:r>
            <w:r w:rsidRPr="00D27E6C">
              <w:rPr>
                <w:spacing w:val="-2"/>
                <w:sz w:val="17"/>
                <w:szCs w:val="17"/>
              </w:rPr>
              <w:t>conectivi</w:t>
            </w:r>
            <w:r w:rsidRPr="00D27E6C">
              <w:rPr>
                <w:spacing w:val="-4"/>
                <w:sz w:val="17"/>
                <w:szCs w:val="17"/>
              </w:rPr>
              <w:t>dad</w:t>
            </w:r>
          </w:p>
        </w:tc>
        <w:tc>
          <w:tcPr>
            <w:tcW w:w="3686" w:type="dxa"/>
            <w:vAlign w:val="center"/>
          </w:tcPr>
          <w:p w14:paraId="4DD18C86" w14:textId="77777777" w:rsidR="00DA467D" w:rsidRPr="00D27E6C" w:rsidRDefault="00DA467D" w:rsidP="00DA467D">
            <w:pPr>
              <w:pStyle w:val="TableParagraph"/>
              <w:tabs>
                <w:tab w:val="left" w:pos="559"/>
                <w:tab w:val="left" w:pos="947"/>
                <w:tab w:val="left" w:pos="1070"/>
                <w:tab w:val="left" w:pos="1118"/>
                <w:tab w:val="left" w:pos="1175"/>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z w:val="17"/>
                <w:szCs w:val="17"/>
              </w:rPr>
              <w:t xml:space="preserve"> </w:t>
            </w:r>
            <w:r w:rsidRPr="00D27E6C">
              <w:rPr>
                <w:spacing w:val="-4"/>
                <w:sz w:val="17"/>
                <w:szCs w:val="17"/>
              </w:rPr>
              <w:t xml:space="preserve">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ab/>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 xml:space="preserve">incluya </w:t>
            </w:r>
            <w:r w:rsidRPr="00D27E6C">
              <w:rPr>
                <w:spacing w:val="-6"/>
                <w:sz w:val="17"/>
                <w:szCs w:val="17"/>
              </w:rPr>
              <w:t xml:space="preserve">la </w:t>
            </w:r>
            <w:r w:rsidRPr="00D27E6C">
              <w:rPr>
                <w:spacing w:val="-2"/>
                <w:sz w:val="17"/>
                <w:szCs w:val="17"/>
              </w:rPr>
              <w:t>provisión</w:t>
            </w:r>
            <w:r w:rsidRPr="00D27E6C">
              <w:rPr>
                <w:sz w:val="17"/>
                <w:szCs w:val="17"/>
              </w:rPr>
              <w:t xml:space="preserve"> </w:t>
            </w:r>
            <w:r w:rsidRPr="00D27E6C">
              <w:rPr>
                <w:spacing w:val="-10"/>
                <w:sz w:val="17"/>
                <w:szCs w:val="17"/>
              </w:rPr>
              <w:t xml:space="preserve">y </w:t>
            </w:r>
            <w:r w:rsidRPr="00D27E6C">
              <w:rPr>
                <w:spacing w:val="-2"/>
                <w:sz w:val="17"/>
                <w:szCs w:val="17"/>
              </w:rPr>
              <w:t xml:space="preserve">calidad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r w:rsidRPr="00D27E6C">
              <w:rPr>
                <w:spacing w:val="-6"/>
                <w:sz w:val="17"/>
                <w:szCs w:val="17"/>
              </w:rPr>
              <w:t>al</w:t>
            </w:r>
            <w:r w:rsidRPr="00D27E6C">
              <w:rPr>
                <w:sz w:val="17"/>
                <w:szCs w:val="17"/>
              </w:rPr>
              <w:t xml:space="preserve"> </w:t>
            </w:r>
            <w:r w:rsidRPr="00D27E6C">
              <w:rPr>
                <w:spacing w:val="-2"/>
                <w:sz w:val="17"/>
                <w:szCs w:val="17"/>
              </w:rPr>
              <w:t xml:space="preserve">hábitat: suelo, energía, movilidad, transporte, </w:t>
            </w:r>
            <w:r w:rsidRPr="00D27E6C">
              <w:rPr>
                <w:spacing w:val="-4"/>
                <w:sz w:val="17"/>
                <w:szCs w:val="17"/>
              </w:rPr>
              <w:t xml:space="preserve">agua </w:t>
            </w:r>
            <w:r w:rsidRPr="00D27E6C">
              <w:rPr>
                <w:spacing w:val="-10"/>
                <w:sz w:val="17"/>
                <w:szCs w:val="17"/>
              </w:rPr>
              <w:t>y</w:t>
            </w:r>
            <w:r w:rsidRPr="00D27E6C">
              <w:rPr>
                <w:sz w:val="17"/>
                <w:szCs w:val="17"/>
              </w:rPr>
              <w:t xml:space="preserve"> s</w:t>
            </w:r>
            <w:r w:rsidRPr="00D27E6C">
              <w:rPr>
                <w:spacing w:val="-2"/>
                <w:sz w:val="17"/>
                <w:szCs w:val="17"/>
              </w:rPr>
              <w:t>aneamiento</w:t>
            </w:r>
            <w:r w:rsidRPr="00D27E6C">
              <w:rPr>
                <w:sz w:val="17"/>
                <w:szCs w:val="17"/>
              </w:rPr>
              <w:t xml:space="preserve">, calidad </w:t>
            </w:r>
            <w:r w:rsidRPr="00D27E6C">
              <w:rPr>
                <w:spacing w:val="-2"/>
                <w:sz w:val="17"/>
                <w:szCs w:val="17"/>
              </w:rPr>
              <w:t>ambiental, espacio público seguro</w:t>
            </w:r>
            <w:r w:rsidRPr="00D27E6C">
              <w:rPr>
                <w:sz w:val="17"/>
                <w:szCs w:val="17"/>
              </w:rPr>
              <w:t xml:space="preserve"> </w:t>
            </w:r>
            <w:r w:rsidRPr="00D27E6C">
              <w:rPr>
                <w:spacing w:val="-10"/>
                <w:sz w:val="17"/>
                <w:szCs w:val="17"/>
              </w:rPr>
              <w:t xml:space="preserve">y </w:t>
            </w:r>
            <w:r w:rsidRPr="00D27E6C">
              <w:rPr>
                <w:spacing w:val="-2"/>
                <w:sz w:val="17"/>
                <w:szCs w:val="17"/>
              </w:rPr>
              <w:t>recreación.</w:t>
            </w:r>
          </w:p>
        </w:tc>
        <w:tc>
          <w:tcPr>
            <w:tcW w:w="1823" w:type="dxa"/>
            <w:vAlign w:val="center"/>
          </w:tcPr>
          <w:p w14:paraId="7B08D036" w14:textId="77777777" w:rsidR="00DA467D" w:rsidRPr="00D27E6C" w:rsidRDefault="00DA467D" w:rsidP="00DA467D">
            <w:pPr>
              <w:jc w:val="center"/>
              <w:rPr>
                <w:spacing w:val="-2"/>
                <w:sz w:val="17"/>
                <w:szCs w:val="17"/>
              </w:rPr>
            </w:pPr>
            <w:r w:rsidRPr="00D27E6C">
              <w:rPr>
                <w:spacing w:val="-2"/>
                <w:sz w:val="17"/>
                <w:szCs w:val="17"/>
              </w:rPr>
              <w:t xml:space="preserve">GADPRDA, </w:t>
            </w:r>
            <w:r w:rsidRPr="00D27E6C">
              <w:rPr>
                <w:spacing w:val="-4"/>
                <w:sz w:val="17"/>
                <w:szCs w:val="17"/>
              </w:rPr>
              <w:t>CNT</w:t>
            </w:r>
          </w:p>
        </w:tc>
        <w:tc>
          <w:tcPr>
            <w:tcW w:w="1527" w:type="dxa"/>
            <w:vAlign w:val="center"/>
          </w:tcPr>
          <w:p w14:paraId="1C289829"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5C623023" w14:textId="77777777" w:rsidR="00DA467D" w:rsidRPr="00D27E6C" w:rsidRDefault="00DA467D" w:rsidP="00DA467D">
            <w:pPr>
              <w:jc w:val="center"/>
              <w:rPr>
                <w:sz w:val="17"/>
                <w:szCs w:val="17"/>
              </w:rPr>
            </w:pPr>
            <w:r w:rsidRPr="00D27E6C">
              <w:rPr>
                <w:sz w:val="17"/>
                <w:szCs w:val="17"/>
              </w:rPr>
              <w:t>2021</w:t>
            </w:r>
          </w:p>
        </w:tc>
        <w:tc>
          <w:tcPr>
            <w:tcW w:w="0" w:type="auto"/>
          </w:tcPr>
          <w:p w14:paraId="3DDDA75A" w14:textId="7D24C3F2" w:rsidR="00DA467D" w:rsidRPr="00D27E6C" w:rsidRDefault="00DA467D" w:rsidP="00DA467D">
            <w:pPr>
              <w:jc w:val="center"/>
              <w:rPr>
                <w:sz w:val="17"/>
                <w:szCs w:val="17"/>
              </w:rPr>
            </w:pPr>
            <w:r w:rsidRPr="00D27E6C">
              <w:rPr>
                <w:sz w:val="16"/>
                <w:szCs w:val="16"/>
              </w:rPr>
              <w:t>NO</w:t>
            </w:r>
          </w:p>
        </w:tc>
      </w:tr>
      <w:tr w:rsidR="00DA467D" w:rsidRPr="00D27E6C" w14:paraId="64D99967" w14:textId="77777777" w:rsidTr="00A42FC4">
        <w:trPr>
          <w:trHeight w:val="494"/>
        </w:trPr>
        <w:tc>
          <w:tcPr>
            <w:tcW w:w="2405" w:type="dxa"/>
          </w:tcPr>
          <w:p w14:paraId="29939B6E" w14:textId="77777777" w:rsidR="00DA467D" w:rsidRPr="00D27E6C" w:rsidRDefault="00DA467D" w:rsidP="00DA467D">
            <w:pPr>
              <w:pStyle w:val="TableParagraph"/>
              <w:tabs>
                <w:tab w:val="left" w:pos="1050"/>
                <w:tab w:val="left" w:pos="1102"/>
              </w:tabs>
              <w:ind w:right="58"/>
              <w:jc w:val="both"/>
              <w:rPr>
                <w:sz w:val="17"/>
                <w:szCs w:val="17"/>
              </w:rPr>
            </w:pPr>
            <w:r w:rsidRPr="00D27E6C">
              <w:rPr>
                <w:spacing w:val="-2"/>
                <w:sz w:val="17"/>
                <w:szCs w:val="17"/>
              </w:rPr>
              <w:t>Construcc</w:t>
            </w:r>
            <w:r w:rsidRPr="00D27E6C">
              <w:rPr>
                <w:sz w:val="17"/>
                <w:szCs w:val="17"/>
              </w:rPr>
              <w:t>ión</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 xml:space="preserve">una </w:t>
            </w:r>
            <w:r w:rsidRPr="00D27E6C">
              <w:rPr>
                <w:spacing w:val="-2"/>
                <w:sz w:val="17"/>
                <w:szCs w:val="17"/>
              </w:rPr>
              <w:t>nueva</w:t>
            </w:r>
            <w:r w:rsidRPr="00D27E6C">
              <w:rPr>
                <w:spacing w:val="40"/>
                <w:sz w:val="17"/>
                <w:szCs w:val="17"/>
              </w:rPr>
              <w:t xml:space="preserve"> </w:t>
            </w:r>
            <w:r w:rsidRPr="00D27E6C">
              <w:rPr>
                <w:spacing w:val="-2"/>
                <w:sz w:val="17"/>
                <w:szCs w:val="17"/>
              </w:rPr>
              <w:t>parada</w:t>
            </w:r>
            <w:r w:rsidRPr="00D27E6C">
              <w:rPr>
                <w:sz w:val="17"/>
                <w:szCs w:val="17"/>
              </w:rPr>
              <w:t xml:space="preserve"> </w:t>
            </w:r>
            <w:r w:rsidRPr="00D27E6C">
              <w:rPr>
                <w:spacing w:val="-6"/>
                <w:sz w:val="17"/>
                <w:szCs w:val="17"/>
              </w:rPr>
              <w:t xml:space="preserve">de </w:t>
            </w:r>
            <w:r w:rsidRPr="00D27E6C">
              <w:rPr>
                <w:sz w:val="17"/>
                <w:szCs w:val="17"/>
              </w:rPr>
              <w:t>buses,</w:t>
            </w:r>
            <w:r w:rsidRPr="00D27E6C">
              <w:rPr>
                <w:spacing w:val="106"/>
                <w:sz w:val="17"/>
                <w:szCs w:val="17"/>
              </w:rPr>
              <w:t xml:space="preserve"> </w:t>
            </w:r>
            <w:r w:rsidRPr="00D27E6C">
              <w:rPr>
                <w:sz w:val="17"/>
                <w:szCs w:val="17"/>
              </w:rPr>
              <w:t xml:space="preserve">para </w:t>
            </w:r>
            <w:r w:rsidRPr="00D27E6C">
              <w:rPr>
                <w:spacing w:val="-2"/>
                <w:sz w:val="17"/>
                <w:szCs w:val="17"/>
              </w:rPr>
              <w:t>seguridad</w:t>
            </w:r>
            <w:r w:rsidRPr="00D27E6C">
              <w:rPr>
                <w:spacing w:val="-15"/>
                <w:sz w:val="17"/>
                <w:szCs w:val="17"/>
              </w:rPr>
              <w:t xml:space="preserve"> </w:t>
            </w:r>
            <w:r w:rsidRPr="00D27E6C">
              <w:rPr>
                <w:spacing w:val="-2"/>
                <w:sz w:val="17"/>
                <w:szCs w:val="17"/>
              </w:rPr>
              <w:t xml:space="preserve">de </w:t>
            </w:r>
            <w:r w:rsidRPr="00D27E6C">
              <w:rPr>
                <w:sz w:val="17"/>
                <w:szCs w:val="17"/>
              </w:rPr>
              <w:t>los</w:t>
            </w:r>
            <w:r w:rsidRPr="00D27E6C">
              <w:rPr>
                <w:spacing w:val="71"/>
                <w:sz w:val="17"/>
                <w:szCs w:val="17"/>
              </w:rPr>
              <w:t xml:space="preserve"> </w:t>
            </w:r>
            <w:r w:rsidRPr="00D27E6C">
              <w:rPr>
                <w:sz w:val="17"/>
                <w:szCs w:val="17"/>
              </w:rPr>
              <w:t xml:space="preserve">viajeros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r w:rsidRPr="00D27E6C">
              <w:rPr>
                <w:sz w:val="17"/>
                <w:szCs w:val="17"/>
              </w:rPr>
              <w:t>Esfuerzo</w:t>
            </w:r>
            <w:r w:rsidRPr="00D27E6C">
              <w:rPr>
                <w:spacing w:val="-3"/>
                <w:sz w:val="17"/>
                <w:szCs w:val="17"/>
              </w:rPr>
              <w:t xml:space="preserve"> </w:t>
            </w:r>
            <w:r w:rsidRPr="00D27E6C">
              <w:rPr>
                <w:spacing w:val="-10"/>
                <w:sz w:val="17"/>
                <w:szCs w:val="17"/>
              </w:rPr>
              <w:t>1</w:t>
            </w:r>
          </w:p>
        </w:tc>
        <w:tc>
          <w:tcPr>
            <w:tcW w:w="2126" w:type="dxa"/>
            <w:vAlign w:val="center"/>
          </w:tcPr>
          <w:p w14:paraId="1EBE99B7"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111BB14A" w14:textId="77777777" w:rsidR="00DA467D" w:rsidRPr="00D27E6C" w:rsidRDefault="00DA467D" w:rsidP="00DA467D">
            <w:pPr>
              <w:pStyle w:val="TableParagraph"/>
              <w:tabs>
                <w:tab w:val="left" w:pos="1115"/>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e</w:t>
            </w:r>
            <w:r w:rsidRPr="00D27E6C">
              <w:rPr>
                <w:spacing w:val="-5"/>
                <w:sz w:val="17"/>
                <w:szCs w:val="17"/>
              </w:rPr>
              <w:t>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 xml:space="preserve">de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6E6D130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97F3D98"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516AD273" w14:textId="77777777" w:rsidR="00DA467D" w:rsidRPr="00D27E6C" w:rsidRDefault="00DA467D" w:rsidP="00DA467D">
            <w:pPr>
              <w:jc w:val="center"/>
              <w:rPr>
                <w:sz w:val="17"/>
                <w:szCs w:val="17"/>
              </w:rPr>
            </w:pPr>
            <w:r w:rsidRPr="00D27E6C">
              <w:rPr>
                <w:sz w:val="17"/>
                <w:szCs w:val="17"/>
              </w:rPr>
              <w:t>2021</w:t>
            </w:r>
          </w:p>
        </w:tc>
        <w:tc>
          <w:tcPr>
            <w:tcW w:w="0" w:type="auto"/>
          </w:tcPr>
          <w:p w14:paraId="0A1864A4" w14:textId="067E1846" w:rsidR="00DA467D" w:rsidRPr="00D27E6C" w:rsidRDefault="00DA467D" w:rsidP="00DA467D">
            <w:pPr>
              <w:jc w:val="center"/>
              <w:rPr>
                <w:sz w:val="17"/>
                <w:szCs w:val="17"/>
              </w:rPr>
            </w:pPr>
            <w:r w:rsidRPr="00D27E6C">
              <w:rPr>
                <w:sz w:val="16"/>
                <w:szCs w:val="16"/>
              </w:rPr>
              <w:t>NO</w:t>
            </w:r>
          </w:p>
        </w:tc>
      </w:tr>
      <w:tr w:rsidR="00DA467D" w:rsidRPr="00D27E6C" w14:paraId="7AE7A8F3" w14:textId="77777777" w:rsidTr="00A42FC4">
        <w:trPr>
          <w:trHeight w:val="494"/>
        </w:trPr>
        <w:tc>
          <w:tcPr>
            <w:tcW w:w="2405" w:type="dxa"/>
          </w:tcPr>
          <w:p w14:paraId="0ADEFC9B" w14:textId="77777777" w:rsidR="00DA467D" w:rsidRPr="00D27E6C" w:rsidRDefault="00DA467D" w:rsidP="00DA467D">
            <w:pPr>
              <w:pStyle w:val="TableParagraph"/>
              <w:ind w:right="58"/>
              <w:jc w:val="both"/>
              <w:rPr>
                <w:spacing w:val="-2"/>
                <w:sz w:val="17"/>
                <w:szCs w:val="17"/>
              </w:rPr>
            </w:pPr>
            <w:r w:rsidRPr="00D27E6C">
              <w:rPr>
                <w:spacing w:val="-2"/>
                <w:sz w:val="17"/>
                <w:szCs w:val="17"/>
              </w:rPr>
              <w:t>Construcc</w:t>
            </w:r>
            <w:r w:rsidRPr="00D27E6C">
              <w:rPr>
                <w:sz w:val="17"/>
                <w:szCs w:val="17"/>
              </w:rPr>
              <w:t>ión</w:t>
            </w:r>
            <w:r w:rsidRPr="00D27E6C">
              <w:rPr>
                <w:spacing w:val="40"/>
                <w:sz w:val="17"/>
                <w:szCs w:val="17"/>
              </w:rPr>
              <w:t xml:space="preserve"> </w:t>
            </w:r>
            <w:r w:rsidRPr="00D27E6C">
              <w:rPr>
                <w:sz w:val="17"/>
                <w:szCs w:val="17"/>
              </w:rPr>
              <w:t>de</w:t>
            </w:r>
            <w:r w:rsidRPr="00D27E6C">
              <w:rPr>
                <w:spacing w:val="51"/>
                <w:sz w:val="17"/>
                <w:szCs w:val="17"/>
              </w:rPr>
              <w:t xml:space="preserve"> </w:t>
            </w:r>
            <w:r w:rsidRPr="00D27E6C">
              <w:rPr>
                <w:sz w:val="17"/>
                <w:szCs w:val="17"/>
              </w:rPr>
              <w:t xml:space="preserve">casa </w:t>
            </w:r>
            <w:r w:rsidRPr="00D27E6C">
              <w:rPr>
                <w:spacing w:val="-2"/>
                <w:sz w:val="17"/>
                <w:szCs w:val="17"/>
              </w:rPr>
              <w:t xml:space="preserve">comunal </w:t>
            </w:r>
            <w:r w:rsidRPr="00D27E6C">
              <w:rPr>
                <w:spacing w:val="-4"/>
                <w:sz w:val="17"/>
                <w:szCs w:val="17"/>
              </w:rPr>
              <w:t xml:space="preserve">para </w:t>
            </w:r>
            <w:r w:rsidRPr="00D27E6C">
              <w:rPr>
                <w:sz w:val="17"/>
                <w:szCs w:val="17"/>
              </w:rPr>
              <w:t>fortalecer</w:t>
            </w:r>
            <w:r w:rsidRPr="00D27E6C">
              <w:rPr>
                <w:spacing w:val="19"/>
                <w:sz w:val="17"/>
                <w:szCs w:val="17"/>
              </w:rPr>
              <w:t xml:space="preserve"> </w:t>
            </w:r>
            <w:r w:rsidRPr="00D27E6C">
              <w:rPr>
                <w:sz w:val="17"/>
                <w:szCs w:val="17"/>
              </w:rPr>
              <w:t xml:space="preserve">la </w:t>
            </w:r>
            <w:r w:rsidRPr="00D27E6C">
              <w:rPr>
                <w:spacing w:val="-2"/>
                <w:sz w:val="17"/>
                <w:szCs w:val="17"/>
              </w:rPr>
              <w:t>organizació</w:t>
            </w:r>
            <w:r w:rsidRPr="00D27E6C">
              <w:rPr>
                <w:spacing w:val="-10"/>
                <w:sz w:val="17"/>
                <w:szCs w:val="17"/>
              </w:rPr>
              <w:t>n</w:t>
            </w:r>
            <w:r w:rsidRPr="00D27E6C">
              <w:rPr>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278D8746"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7B8B4E69" w14:textId="77777777" w:rsidR="00DA467D" w:rsidRPr="00D27E6C" w:rsidRDefault="00DA467D" w:rsidP="00DA467D">
            <w:pPr>
              <w:pStyle w:val="TableParagraph"/>
              <w:tabs>
                <w:tab w:val="left" w:pos="703"/>
                <w:tab w:val="left" w:pos="1115"/>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2A4C050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1690919"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758EE915" w14:textId="77777777" w:rsidR="00DA467D" w:rsidRPr="00D27E6C" w:rsidRDefault="00DA467D" w:rsidP="00DA467D">
            <w:pPr>
              <w:jc w:val="center"/>
              <w:rPr>
                <w:sz w:val="17"/>
                <w:szCs w:val="17"/>
              </w:rPr>
            </w:pPr>
            <w:r w:rsidRPr="00D27E6C">
              <w:rPr>
                <w:sz w:val="17"/>
                <w:szCs w:val="17"/>
              </w:rPr>
              <w:t>2021</w:t>
            </w:r>
          </w:p>
        </w:tc>
        <w:tc>
          <w:tcPr>
            <w:tcW w:w="0" w:type="auto"/>
          </w:tcPr>
          <w:p w14:paraId="0690C524" w14:textId="2E75E490" w:rsidR="00DA467D" w:rsidRPr="00D27E6C" w:rsidRDefault="00DA467D" w:rsidP="00DA467D">
            <w:pPr>
              <w:jc w:val="center"/>
              <w:rPr>
                <w:sz w:val="17"/>
                <w:szCs w:val="17"/>
              </w:rPr>
            </w:pPr>
            <w:r w:rsidRPr="00D27E6C">
              <w:rPr>
                <w:sz w:val="16"/>
                <w:szCs w:val="16"/>
              </w:rPr>
              <w:t>NO</w:t>
            </w:r>
          </w:p>
        </w:tc>
      </w:tr>
      <w:tr w:rsidR="00DA467D" w:rsidRPr="00D27E6C" w14:paraId="46C3650E" w14:textId="77777777" w:rsidTr="00A42FC4">
        <w:trPr>
          <w:trHeight w:val="494"/>
        </w:trPr>
        <w:tc>
          <w:tcPr>
            <w:tcW w:w="2405" w:type="dxa"/>
          </w:tcPr>
          <w:p w14:paraId="24497F4B" w14:textId="77777777" w:rsidR="00DA467D" w:rsidRPr="00D27E6C" w:rsidRDefault="00DA467D" w:rsidP="00DA467D">
            <w:pPr>
              <w:pStyle w:val="TableParagraph"/>
              <w:ind w:right="59"/>
              <w:jc w:val="both"/>
              <w:rPr>
                <w:sz w:val="17"/>
                <w:szCs w:val="17"/>
              </w:rPr>
            </w:pPr>
            <w:r w:rsidRPr="00D27E6C">
              <w:rPr>
                <w:spacing w:val="-2"/>
                <w:sz w:val="17"/>
                <w:szCs w:val="17"/>
              </w:rPr>
              <w:t>Mejorami</w:t>
            </w:r>
            <w:r w:rsidRPr="00D27E6C">
              <w:rPr>
                <w:sz w:val="17"/>
                <w:szCs w:val="17"/>
              </w:rPr>
              <w:t>ento</w:t>
            </w:r>
            <w:r w:rsidRPr="00D27E6C">
              <w:rPr>
                <w:spacing w:val="410"/>
                <w:w w:val="150"/>
                <w:sz w:val="17"/>
                <w:szCs w:val="17"/>
              </w:rPr>
              <w:t xml:space="preserve"> </w:t>
            </w:r>
            <w:r w:rsidRPr="00D27E6C">
              <w:rPr>
                <w:spacing w:val="-5"/>
                <w:sz w:val="17"/>
                <w:szCs w:val="17"/>
              </w:rPr>
              <w:t>del</w:t>
            </w:r>
            <w:r w:rsidRPr="00D27E6C">
              <w:rPr>
                <w:sz w:val="17"/>
                <w:szCs w:val="17"/>
              </w:rPr>
              <w:t xml:space="preserve"> sistema de </w:t>
            </w:r>
            <w:r w:rsidRPr="00D27E6C">
              <w:rPr>
                <w:spacing w:val="-2"/>
                <w:sz w:val="17"/>
                <w:szCs w:val="17"/>
              </w:rPr>
              <w:t>agua</w:t>
            </w:r>
            <w:r w:rsidRPr="00D27E6C">
              <w:rPr>
                <w:spacing w:val="-13"/>
                <w:sz w:val="17"/>
                <w:szCs w:val="17"/>
              </w:rPr>
              <w:t xml:space="preserve"> </w:t>
            </w:r>
            <w:r w:rsidRPr="00D27E6C">
              <w:rPr>
                <w:spacing w:val="-2"/>
                <w:sz w:val="17"/>
                <w:szCs w:val="17"/>
              </w:rPr>
              <w:t xml:space="preserve">potable </w:t>
            </w:r>
            <w:r w:rsidRPr="00D27E6C">
              <w:rPr>
                <w:spacing w:val="-5"/>
                <w:sz w:val="17"/>
                <w:szCs w:val="17"/>
              </w:rPr>
              <w:t>con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reparación </w:t>
            </w:r>
            <w:r w:rsidRPr="00D27E6C">
              <w:rPr>
                <w:sz w:val="17"/>
                <w:szCs w:val="17"/>
              </w:rPr>
              <w:t>de</w:t>
            </w:r>
            <w:r w:rsidRPr="00D27E6C">
              <w:rPr>
                <w:spacing w:val="-7"/>
                <w:sz w:val="17"/>
                <w:szCs w:val="17"/>
              </w:rPr>
              <w:t xml:space="preserve"> </w:t>
            </w:r>
            <w:r w:rsidRPr="00D27E6C">
              <w:rPr>
                <w:sz w:val="17"/>
                <w:szCs w:val="17"/>
              </w:rPr>
              <w:t>la</w:t>
            </w:r>
            <w:r w:rsidRPr="00D27E6C">
              <w:rPr>
                <w:spacing w:val="-9"/>
                <w:sz w:val="17"/>
                <w:szCs w:val="17"/>
              </w:rPr>
              <w:t xml:space="preserve"> </w:t>
            </w:r>
            <w:r w:rsidRPr="00D27E6C">
              <w:rPr>
                <w:sz w:val="17"/>
                <w:szCs w:val="17"/>
              </w:rPr>
              <w:t>tubería y</w:t>
            </w:r>
            <w:r w:rsidRPr="00D27E6C">
              <w:rPr>
                <w:spacing w:val="-15"/>
                <w:sz w:val="17"/>
                <w:szCs w:val="17"/>
              </w:rPr>
              <w:t xml:space="preserve"> </w:t>
            </w:r>
            <w:r w:rsidRPr="00D27E6C">
              <w:rPr>
                <w:sz w:val="17"/>
                <w:szCs w:val="17"/>
              </w:rPr>
              <w:t>tanques</w:t>
            </w:r>
            <w:r w:rsidRPr="00D27E6C">
              <w:rPr>
                <w:spacing w:val="-14"/>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p w14:paraId="32A53464" w14:textId="77777777" w:rsidR="00DA467D" w:rsidRPr="00D27E6C" w:rsidRDefault="00DA467D" w:rsidP="00DA467D">
            <w:pPr>
              <w:pStyle w:val="TableParagraph"/>
              <w:ind w:left="67" w:right="58"/>
              <w:jc w:val="both"/>
              <w:rPr>
                <w:spacing w:val="-2"/>
                <w:sz w:val="17"/>
                <w:szCs w:val="17"/>
              </w:rPr>
            </w:pPr>
          </w:p>
        </w:tc>
        <w:tc>
          <w:tcPr>
            <w:tcW w:w="2126" w:type="dxa"/>
            <w:vAlign w:val="center"/>
          </w:tcPr>
          <w:p w14:paraId="06D7B97F" w14:textId="77777777" w:rsidR="00DA467D" w:rsidRPr="00D27E6C" w:rsidRDefault="00DA467D" w:rsidP="00DA467D">
            <w:pPr>
              <w:pStyle w:val="TableParagraph"/>
              <w:jc w:val="both"/>
              <w:rPr>
                <w:spacing w:val="-2"/>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1CF3F676" w14:textId="77777777" w:rsidR="00DA467D" w:rsidRPr="00D27E6C" w:rsidRDefault="00DA467D" w:rsidP="00DA467D">
            <w:pPr>
              <w:pStyle w:val="TableParagraph"/>
              <w:tabs>
                <w:tab w:val="left" w:pos="1115"/>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ab/>
            </w:r>
            <w:r w:rsidRPr="00D27E6C">
              <w:rPr>
                <w:spacing w:val="-10"/>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3"/>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pertinencia territorial</w:t>
            </w:r>
            <w:r w:rsidRPr="00D27E6C">
              <w:rPr>
                <w:sz w:val="17"/>
                <w:szCs w:val="17"/>
              </w:rPr>
              <w:tab/>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5642BE9E" w14:textId="77777777" w:rsidR="00DA467D" w:rsidRPr="00D27E6C" w:rsidRDefault="00DA467D" w:rsidP="00DA467D">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5997A49D"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2993067C" w14:textId="77777777" w:rsidR="00DA467D" w:rsidRPr="00D27E6C" w:rsidRDefault="00DA467D" w:rsidP="00DA467D">
            <w:pPr>
              <w:jc w:val="center"/>
              <w:rPr>
                <w:sz w:val="17"/>
                <w:szCs w:val="17"/>
              </w:rPr>
            </w:pPr>
            <w:r w:rsidRPr="00D27E6C">
              <w:rPr>
                <w:sz w:val="17"/>
                <w:szCs w:val="17"/>
              </w:rPr>
              <w:t>2021</w:t>
            </w:r>
          </w:p>
        </w:tc>
        <w:tc>
          <w:tcPr>
            <w:tcW w:w="0" w:type="auto"/>
          </w:tcPr>
          <w:p w14:paraId="086C88A9" w14:textId="7BCE2573" w:rsidR="00DA467D" w:rsidRPr="00D27E6C" w:rsidRDefault="00DA467D" w:rsidP="00DA467D">
            <w:pPr>
              <w:jc w:val="center"/>
              <w:rPr>
                <w:sz w:val="17"/>
                <w:szCs w:val="17"/>
              </w:rPr>
            </w:pPr>
            <w:r w:rsidRPr="00D27E6C">
              <w:rPr>
                <w:sz w:val="16"/>
                <w:szCs w:val="16"/>
              </w:rPr>
              <w:t>NO</w:t>
            </w:r>
          </w:p>
        </w:tc>
      </w:tr>
      <w:tr w:rsidR="00DA467D" w:rsidRPr="00D27E6C" w14:paraId="697D0F27" w14:textId="77777777" w:rsidTr="00A42FC4">
        <w:trPr>
          <w:trHeight w:val="494"/>
        </w:trPr>
        <w:tc>
          <w:tcPr>
            <w:tcW w:w="2405" w:type="dxa"/>
          </w:tcPr>
          <w:p w14:paraId="5108A3A0"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Gestionar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el aumento</w:t>
            </w:r>
            <w:r w:rsidRPr="00D27E6C">
              <w:rPr>
                <w:spacing w:val="40"/>
                <w:sz w:val="17"/>
                <w:szCs w:val="17"/>
              </w:rPr>
              <w:t xml:space="preserve"> </w:t>
            </w:r>
            <w:r w:rsidRPr="00D27E6C">
              <w:rPr>
                <w:sz w:val="17"/>
                <w:szCs w:val="17"/>
              </w:rPr>
              <w:t xml:space="preserve">de </w:t>
            </w:r>
            <w:r w:rsidRPr="00D27E6C">
              <w:rPr>
                <w:spacing w:val="-6"/>
                <w:sz w:val="17"/>
                <w:szCs w:val="17"/>
              </w:rPr>
              <w:t>la</w:t>
            </w:r>
            <w:r w:rsidRPr="00D27E6C">
              <w:rPr>
                <w:sz w:val="17"/>
                <w:szCs w:val="17"/>
              </w:rPr>
              <w:tab/>
            </w:r>
            <w:r w:rsidRPr="00D27E6C">
              <w:rPr>
                <w:spacing w:val="-2"/>
                <w:sz w:val="17"/>
                <w:szCs w:val="17"/>
              </w:rPr>
              <w:t xml:space="preserve">potencia </w:t>
            </w:r>
            <w:r w:rsidRPr="00D27E6C">
              <w:rPr>
                <w:spacing w:val="-6"/>
                <w:sz w:val="17"/>
                <w:szCs w:val="17"/>
              </w:rPr>
              <w:t>de</w:t>
            </w:r>
            <w:r w:rsidRPr="00D27E6C">
              <w:rPr>
                <w:sz w:val="17"/>
                <w:szCs w:val="17"/>
              </w:rPr>
              <w:t xml:space="preserve"> </w:t>
            </w:r>
            <w:r w:rsidRPr="00D27E6C">
              <w:rPr>
                <w:spacing w:val="-6"/>
                <w:sz w:val="17"/>
                <w:szCs w:val="17"/>
              </w:rPr>
              <w:t>la</w:t>
            </w:r>
            <w:r w:rsidRPr="00D27E6C">
              <w:rPr>
                <w:sz w:val="17"/>
                <w:szCs w:val="17"/>
              </w:rPr>
              <w:tab/>
            </w:r>
            <w:r w:rsidRPr="00D27E6C">
              <w:rPr>
                <w:spacing w:val="-4"/>
                <w:sz w:val="17"/>
                <w:szCs w:val="17"/>
              </w:rPr>
              <w:t xml:space="preserve">red </w:t>
            </w:r>
            <w:r w:rsidRPr="00D27E6C">
              <w:rPr>
                <w:sz w:val="17"/>
                <w:szCs w:val="17"/>
              </w:rPr>
              <w:t>eléctrica</w:t>
            </w:r>
            <w:r w:rsidRPr="00D27E6C">
              <w:rPr>
                <w:spacing w:val="73"/>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537A0D49" w14:textId="77777777" w:rsidR="00DA467D" w:rsidRPr="00D27E6C" w:rsidRDefault="00DA467D" w:rsidP="00DA467D">
            <w:pPr>
              <w:pStyle w:val="TableParagraph"/>
              <w:ind w:left="75"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ab/>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0C5C9366" w14:textId="77777777" w:rsidR="00DA467D" w:rsidRPr="00D27E6C" w:rsidRDefault="00DA467D" w:rsidP="00DA467D">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con</w:t>
            </w:r>
            <w:r w:rsidRPr="00D27E6C">
              <w:rPr>
                <w:sz w:val="17"/>
                <w:szCs w:val="17"/>
              </w:rPr>
              <w:tab/>
            </w:r>
            <w:r w:rsidRPr="00D27E6C">
              <w:rPr>
                <w:spacing w:val="-4"/>
                <w:sz w:val="17"/>
                <w:szCs w:val="17"/>
              </w:rPr>
              <w:t xml:space="preserve">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 xml:space="preserve">ón </w:t>
            </w:r>
            <w:r w:rsidRPr="00D27E6C">
              <w:rPr>
                <w:sz w:val="17"/>
                <w:szCs w:val="17"/>
              </w:rPr>
              <w:t>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568F566B" w14:textId="77777777" w:rsidR="00DA467D" w:rsidRPr="00D27E6C" w:rsidRDefault="00DA467D" w:rsidP="00DA467D">
            <w:pPr>
              <w:jc w:val="center"/>
              <w:rPr>
                <w:spacing w:val="-2"/>
                <w:sz w:val="17"/>
                <w:szCs w:val="17"/>
              </w:rPr>
            </w:pPr>
            <w:r w:rsidRPr="00D27E6C">
              <w:rPr>
                <w:spacing w:val="-2"/>
                <w:sz w:val="17"/>
                <w:szCs w:val="17"/>
              </w:rPr>
              <w:t>GADPRDA</w:t>
            </w:r>
          </w:p>
        </w:tc>
        <w:tc>
          <w:tcPr>
            <w:tcW w:w="1527" w:type="dxa"/>
            <w:vAlign w:val="center"/>
          </w:tcPr>
          <w:p w14:paraId="53F320B6"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313AB7CA" w14:textId="77777777" w:rsidR="00DA467D" w:rsidRPr="00D27E6C" w:rsidRDefault="00DA467D" w:rsidP="00DA467D">
            <w:pPr>
              <w:jc w:val="center"/>
              <w:rPr>
                <w:sz w:val="17"/>
                <w:szCs w:val="17"/>
              </w:rPr>
            </w:pPr>
            <w:r w:rsidRPr="00D27E6C">
              <w:rPr>
                <w:sz w:val="17"/>
                <w:szCs w:val="17"/>
              </w:rPr>
              <w:t>2021</w:t>
            </w:r>
          </w:p>
        </w:tc>
        <w:tc>
          <w:tcPr>
            <w:tcW w:w="0" w:type="auto"/>
          </w:tcPr>
          <w:p w14:paraId="34A999C6" w14:textId="2E7FB55F" w:rsidR="00DA467D" w:rsidRPr="00D27E6C" w:rsidRDefault="00DA467D" w:rsidP="00DA467D">
            <w:pPr>
              <w:jc w:val="center"/>
              <w:rPr>
                <w:sz w:val="17"/>
                <w:szCs w:val="17"/>
              </w:rPr>
            </w:pPr>
            <w:r w:rsidRPr="00D27E6C">
              <w:rPr>
                <w:sz w:val="16"/>
                <w:szCs w:val="16"/>
              </w:rPr>
              <w:t>NO</w:t>
            </w:r>
          </w:p>
        </w:tc>
      </w:tr>
      <w:tr w:rsidR="00DA467D" w:rsidRPr="00D27E6C" w14:paraId="54F1D5DF" w14:textId="77777777" w:rsidTr="00A42FC4">
        <w:trPr>
          <w:trHeight w:val="494"/>
        </w:trPr>
        <w:tc>
          <w:tcPr>
            <w:tcW w:w="2405" w:type="dxa"/>
          </w:tcPr>
          <w:p w14:paraId="7DBB3D48" w14:textId="77777777" w:rsidR="00DA467D" w:rsidRPr="00D27E6C" w:rsidRDefault="00DA467D" w:rsidP="00DA467D">
            <w:pPr>
              <w:pStyle w:val="TableParagraph"/>
              <w:tabs>
                <w:tab w:val="left" w:pos="1050"/>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 xml:space="preserve"> </w:t>
            </w:r>
            <w:r w:rsidRPr="00D27E6C">
              <w:rPr>
                <w:spacing w:val="-5"/>
                <w:sz w:val="17"/>
                <w:szCs w:val="17"/>
              </w:rPr>
              <w:t>de</w:t>
            </w:r>
            <w:r w:rsidRPr="00D27E6C">
              <w:rPr>
                <w:sz w:val="17"/>
                <w:szCs w:val="17"/>
              </w:rPr>
              <w:t xml:space="preserve"> </w:t>
            </w:r>
            <w:r w:rsidRPr="00D27E6C">
              <w:rPr>
                <w:spacing w:val="-2"/>
                <w:sz w:val="17"/>
                <w:szCs w:val="17"/>
              </w:rPr>
              <w:t>letrinas sanitarias domiciliaria</w:t>
            </w:r>
            <w:r w:rsidRPr="00D27E6C">
              <w:rPr>
                <w:spacing w:val="-10"/>
                <w:sz w:val="17"/>
                <w:szCs w:val="17"/>
              </w:rPr>
              <w:t>s</w:t>
            </w:r>
            <w:r w:rsidRPr="00D27E6C">
              <w:rPr>
                <w:sz w:val="17"/>
                <w:szCs w:val="17"/>
              </w:rPr>
              <w:t xml:space="preserve"> </w:t>
            </w:r>
            <w:r w:rsidRPr="00D27E6C">
              <w:rPr>
                <w:spacing w:val="-4"/>
                <w:sz w:val="17"/>
                <w:szCs w:val="17"/>
              </w:rPr>
              <w:t>para</w:t>
            </w:r>
            <w:r w:rsidRPr="00D27E6C">
              <w:rPr>
                <w:sz w:val="17"/>
                <w:szCs w:val="17"/>
              </w:rPr>
              <w:t xml:space="preserve"> mejorar</w:t>
            </w:r>
            <w:r w:rsidRPr="00D27E6C">
              <w:rPr>
                <w:spacing w:val="80"/>
                <w:sz w:val="17"/>
                <w:szCs w:val="17"/>
              </w:rPr>
              <w:t xml:space="preserve"> </w:t>
            </w:r>
            <w:r w:rsidRPr="00D27E6C">
              <w:rPr>
                <w:sz w:val="17"/>
                <w:szCs w:val="17"/>
              </w:rPr>
              <w:t xml:space="preserve">las </w:t>
            </w:r>
            <w:r w:rsidRPr="00D27E6C">
              <w:rPr>
                <w:spacing w:val="-2"/>
                <w:sz w:val="17"/>
                <w:szCs w:val="17"/>
              </w:rPr>
              <w:t xml:space="preserve">condiciones </w:t>
            </w:r>
            <w:r w:rsidRPr="00D27E6C">
              <w:rPr>
                <w:sz w:val="17"/>
                <w:szCs w:val="17"/>
              </w:rPr>
              <w:t>de</w:t>
            </w:r>
            <w:r w:rsidRPr="00D27E6C">
              <w:rPr>
                <w:spacing w:val="-15"/>
                <w:sz w:val="17"/>
                <w:szCs w:val="17"/>
              </w:rPr>
              <w:t xml:space="preserve"> </w:t>
            </w:r>
            <w:r w:rsidRPr="00D27E6C">
              <w:rPr>
                <w:sz w:val="17"/>
                <w:szCs w:val="17"/>
              </w:rPr>
              <w:t>vida</w:t>
            </w:r>
            <w:r w:rsidRPr="00D27E6C">
              <w:rPr>
                <w:spacing w:val="-15"/>
                <w:sz w:val="17"/>
                <w:szCs w:val="17"/>
              </w:rPr>
              <w:t xml:space="preserve"> </w:t>
            </w:r>
            <w:r w:rsidRPr="00D27E6C">
              <w:rPr>
                <w:sz w:val="17"/>
                <w:szCs w:val="17"/>
              </w:rPr>
              <w:t>en</w:t>
            </w:r>
            <w:r w:rsidRPr="00D27E6C">
              <w:rPr>
                <w:spacing w:val="-15"/>
                <w:sz w:val="17"/>
                <w:szCs w:val="17"/>
              </w:rPr>
              <w:t xml:space="preserve"> </w:t>
            </w:r>
            <w:r w:rsidRPr="00D27E6C">
              <w:rPr>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132AE580"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6FB31A2B"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ab/>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44FFC614" w14:textId="77777777" w:rsidR="00DA467D" w:rsidRPr="00D27E6C" w:rsidRDefault="00DA467D" w:rsidP="00DA467D">
            <w:pPr>
              <w:jc w:val="center"/>
              <w:rPr>
                <w:spacing w:val="-2"/>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235EBAD2" w14:textId="77777777" w:rsidR="00DA467D" w:rsidRPr="00D27E6C" w:rsidRDefault="00DA467D" w:rsidP="00DA467D">
            <w:pPr>
              <w:jc w:val="center"/>
              <w:rPr>
                <w:sz w:val="17"/>
                <w:szCs w:val="17"/>
              </w:rPr>
            </w:pPr>
            <w:r w:rsidRPr="00D27E6C">
              <w:rPr>
                <w:sz w:val="17"/>
                <w:szCs w:val="17"/>
              </w:rPr>
              <w:t>100.000</w:t>
            </w:r>
          </w:p>
        </w:tc>
        <w:tc>
          <w:tcPr>
            <w:tcW w:w="1277" w:type="dxa"/>
            <w:vAlign w:val="center"/>
          </w:tcPr>
          <w:p w14:paraId="0431BDB2" w14:textId="77777777" w:rsidR="00DA467D" w:rsidRPr="00D27E6C" w:rsidRDefault="00DA467D" w:rsidP="00DA467D">
            <w:pPr>
              <w:jc w:val="center"/>
              <w:rPr>
                <w:sz w:val="17"/>
                <w:szCs w:val="17"/>
              </w:rPr>
            </w:pPr>
            <w:r w:rsidRPr="00D27E6C">
              <w:rPr>
                <w:sz w:val="17"/>
                <w:szCs w:val="17"/>
              </w:rPr>
              <w:t>2021</w:t>
            </w:r>
          </w:p>
        </w:tc>
        <w:tc>
          <w:tcPr>
            <w:tcW w:w="0" w:type="auto"/>
          </w:tcPr>
          <w:p w14:paraId="0346FA02" w14:textId="745DDC71" w:rsidR="00DA467D" w:rsidRPr="00D27E6C" w:rsidRDefault="00DA467D" w:rsidP="00DA467D">
            <w:pPr>
              <w:jc w:val="center"/>
              <w:rPr>
                <w:sz w:val="17"/>
                <w:szCs w:val="17"/>
              </w:rPr>
            </w:pPr>
            <w:r w:rsidRPr="00D27E6C">
              <w:rPr>
                <w:sz w:val="16"/>
                <w:szCs w:val="16"/>
              </w:rPr>
              <w:t>NO</w:t>
            </w:r>
          </w:p>
        </w:tc>
      </w:tr>
      <w:tr w:rsidR="00DA467D" w:rsidRPr="00D27E6C" w14:paraId="073D2284" w14:textId="77777777" w:rsidTr="00A42FC4">
        <w:trPr>
          <w:trHeight w:val="494"/>
        </w:trPr>
        <w:tc>
          <w:tcPr>
            <w:tcW w:w="2405" w:type="dxa"/>
          </w:tcPr>
          <w:p w14:paraId="5CA6C03A" w14:textId="77777777" w:rsidR="00DA467D" w:rsidRPr="00D27E6C" w:rsidRDefault="00DA467D" w:rsidP="00DA467D">
            <w:pPr>
              <w:pStyle w:val="TableParagraph"/>
              <w:ind w:right="59"/>
              <w:jc w:val="both"/>
              <w:rPr>
                <w:spacing w:val="-2"/>
                <w:sz w:val="17"/>
                <w:szCs w:val="17"/>
              </w:rPr>
            </w:pPr>
            <w:r w:rsidRPr="00D27E6C">
              <w:rPr>
                <w:spacing w:val="-2"/>
                <w:sz w:val="17"/>
                <w:szCs w:val="17"/>
              </w:rPr>
              <w:t xml:space="preserve">Gestionar </w:t>
            </w:r>
            <w:r w:rsidRPr="00D27E6C">
              <w:rPr>
                <w:spacing w:val="-6"/>
                <w:sz w:val="17"/>
                <w:szCs w:val="17"/>
              </w:rPr>
              <w:t xml:space="preserve">el </w:t>
            </w:r>
            <w:r w:rsidRPr="00D27E6C">
              <w:rPr>
                <w:spacing w:val="-2"/>
                <w:sz w:val="17"/>
                <w:szCs w:val="17"/>
              </w:rPr>
              <w:t>mantenimie</w:t>
            </w:r>
            <w:r w:rsidRPr="00D27E6C">
              <w:rPr>
                <w:spacing w:val="-4"/>
                <w:sz w:val="17"/>
                <w:szCs w:val="17"/>
              </w:rPr>
              <w:t xml:space="preserve">nto </w:t>
            </w:r>
            <w:r w:rsidRPr="00D27E6C">
              <w:rPr>
                <w:spacing w:val="-2"/>
                <w:sz w:val="17"/>
                <w:szCs w:val="17"/>
              </w:rPr>
              <w:t xml:space="preserve">permanente </w:t>
            </w:r>
            <w:r w:rsidRPr="00D27E6C">
              <w:rPr>
                <w:spacing w:val="-6"/>
                <w:sz w:val="17"/>
                <w:szCs w:val="17"/>
              </w:rPr>
              <w:t>de</w:t>
            </w:r>
            <w:r w:rsidRPr="00D27E6C">
              <w:rPr>
                <w:sz w:val="17"/>
                <w:szCs w:val="17"/>
              </w:rPr>
              <w:tab/>
              <w:t xml:space="preserve"> </w:t>
            </w:r>
            <w:r w:rsidRPr="00D27E6C">
              <w:rPr>
                <w:spacing w:val="-6"/>
                <w:sz w:val="17"/>
                <w:szCs w:val="17"/>
              </w:rPr>
              <w:t>la</w:t>
            </w:r>
            <w:r w:rsidRPr="00D27E6C">
              <w:rPr>
                <w:sz w:val="17"/>
                <w:szCs w:val="17"/>
              </w:rPr>
              <w:t xml:space="preserve"> </w:t>
            </w:r>
            <w:r w:rsidRPr="00D27E6C">
              <w:rPr>
                <w:spacing w:val="-4"/>
                <w:sz w:val="17"/>
                <w:szCs w:val="17"/>
              </w:rPr>
              <w:t xml:space="preserve">vía para </w:t>
            </w:r>
            <w:r w:rsidRPr="00D27E6C">
              <w:rPr>
                <w:spacing w:val="-2"/>
                <w:sz w:val="17"/>
                <w:szCs w:val="17"/>
              </w:rPr>
              <w:lastRenderedPageBreak/>
              <w:t>seguridad</w:t>
            </w:r>
            <w:r w:rsidRPr="00D27E6C">
              <w:rPr>
                <w:spacing w:val="-15"/>
                <w:sz w:val="17"/>
                <w:szCs w:val="17"/>
              </w:rPr>
              <w:t xml:space="preserve"> </w:t>
            </w:r>
            <w:r w:rsidRPr="00D27E6C">
              <w:rPr>
                <w:spacing w:val="-2"/>
                <w:sz w:val="17"/>
                <w:szCs w:val="17"/>
              </w:rPr>
              <w:t xml:space="preserve">del transportista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0429575A" w14:textId="77777777" w:rsidR="00DA467D" w:rsidRPr="00D27E6C" w:rsidRDefault="00DA467D" w:rsidP="00DA467D">
            <w:pPr>
              <w:pStyle w:val="TableParagraph"/>
              <w:jc w:val="both"/>
              <w:rPr>
                <w:spacing w:val="-2"/>
                <w:sz w:val="17"/>
                <w:szCs w:val="17"/>
              </w:rPr>
            </w:pPr>
            <w:r w:rsidRPr="00D27E6C">
              <w:rPr>
                <w:spacing w:val="-2"/>
                <w:sz w:val="17"/>
                <w:szCs w:val="17"/>
              </w:rPr>
              <w:lastRenderedPageBreak/>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lastRenderedPageBreak/>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4108C8D9" w14:textId="77777777" w:rsidR="00DA467D" w:rsidRPr="00D27E6C" w:rsidRDefault="00DA467D" w:rsidP="00DA467D">
            <w:pPr>
              <w:pStyle w:val="TableParagraph"/>
              <w:tabs>
                <w:tab w:val="left" w:pos="1122"/>
              </w:tabs>
              <w:ind w:right="53"/>
              <w:jc w:val="both"/>
              <w:rPr>
                <w:sz w:val="17"/>
                <w:szCs w:val="17"/>
              </w:rPr>
            </w:pPr>
            <w:r w:rsidRPr="00D27E6C">
              <w:rPr>
                <w:sz w:val="17"/>
                <w:szCs w:val="17"/>
              </w:rPr>
              <w:lastRenderedPageBreak/>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 xml:space="preserve">rurales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4"/>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 xml:space="preserve">y </w:t>
            </w:r>
            <w:r w:rsidRPr="00D27E6C">
              <w:rPr>
                <w:sz w:val="17"/>
                <w:szCs w:val="17"/>
              </w:rPr>
              <w:lastRenderedPageBreak/>
              <w:t>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ab/>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6"/>
                <w:sz w:val="17"/>
                <w:szCs w:val="17"/>
              </w:rPr>
              <w:t xml:space="preserve"> </w:t>
            </w:r>
            <w:r w:rsidRPr="00D27E6C">
              <w:rPr>
                <w:sz w:val="17"/>
                <w:szCs w:val="17"/>
              </w:rPr>
              <w:t>y</w:t>
            </w:r>
            <w:r w:rsidRPr="00D27E6C">
              <w:rPr>
                <w:spacing w:val="25"/>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090E0CAB" w14:textId="77777777" w:rsidR="00DA467D" w:rsidRPr="00D27E6C" w:rsidRDefault="00DA467D" w:rsidP="00DA467D">
            <w:pPr>
              <w:jc w:val="center"/>
              <w:rPr>
                <w:spacing w:val="-2"/>
                <w:sz w:val="17"/>
                <w:szCs w:val="17"/>
              </w:rPr>
            </w:pPr>
            <w:proofErr w:type="spellStart"/>
            <w:r w:rsidRPr="00D27E6C">
              <w:rPr>
                <w:spacing w:val="-2"/>
                <w:sz w:val="17"/>
                <w:szCs w:val="17"/>
              </w:rPr>
              <w:lastRenderedPageBreak/>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B08BBCF"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1919DD2D" w14:textId="77777777" w:rsidR="00DA467D" w:rsidRPr="00D27E6C" w:rsidRDefault="00DA467D" w:rsidP="00DA467D">
            <w:pPr>
              <w:jc w:val="center"/>
              <w:rPr>
                <w:sz w:val="17"/>
                <w:szCs w:val="17"/>
              </w:rPr>
            </w:pPr>
            <w:r w:rsidRPr="00D27E6C">
              <w:rPr>
                <w:sz w:val="17"/>
                <w:szCs w:val="17"/>
              </w:rPr>
              <w:t>2023</w:t>
            </w:r>
          </w:p>
        </w:tc>
        <w:tc>
          <w:tcPr>
            <w:tcW w:w="0" w:type="auto"/>
          </w:tcPr>
          <w:p w14:paraId="1046CD42" w14:textId="4FDEE093" w:rsidR="00DA467D" w:rsidRPr="00D27E6C" w:rsidRDefault="00DA467D" w:rsidP="00DA467D">
            <w:pPr>
              <w:jc w:val="center"/>
              <w:rPr>
                <w:sz w:val="17"/>
                <w:szCs w:val="17"/>
              </w:rPr>
            </w:pPr>
            <w:r w:rsidRPr="00D27E6C">
              <w:rPr>
                <w:sz w:val="16"/>
                <w:szCs w:val="16"/>
              </w:rPr>
              <w:t>NO</w:t>
            </w:r>
          </w:p>
        </w:tc>
      </w:tr>
      <w:tr w:rsidR="00DA467D" w:rsidRPr="00D27E6C" w14:paraId="61B7933A" w14:textId="77777777" w:rsidTr="00A42FC4">
        <w:trPr>
          <w:trHeight w:val="494"/>
        </w:trPr>
        <w:tc>
          <w:tcPr>
            <w:tcW w:w="2405" w:type="dxa"/>
          </w:tcPr>
          <w:p w14:paraId="4F61C4A5" w14:textId="77777777" w:rsidR="00DA467D" w:rsidRPr="00D27E6C" w:rsidRDefault="00DA467D" w:rsidP="00DA467D">
            <w:pPr>
              <w:pStyle w:val="TableParagraph"/>
              <w:tabs>
                <w:tab w:val="left" w:pos="590"/>
                <w:tab w:val="left" w:pos="1034"/>
                <w:tab w:val="left" w:pos="1102"/>
              </w:tabs>
              <w:ind w:right="58"/>
              <w:jc w:val="both"/>
              <w:rPr>
                <w:sz w:val="17"/>
                <w:szCs w:val="17"/>
              </w:rPr>
            </w:pPr>
            <w:r w:rsidRPr="00D27E6C">
              <w:rPr>
                <w:spacing w:val="-2"/>
                <w:sz w:val="17"/>
                <w:szCs w:val="17"/>
              </w:rPr>
              <w:t>Construcc</w:t>
            </w:r>
            <w:r w:rsidRPr="00D27E6C">
              <w:rPr>
                <w:spacing w:val="-4"/>
                <w:sz w:val="17"/>
                <w:szCs w:val="17"/>
              </w:rPr>
              <w:t>ión</w:t>
            </w:r>
            <w:r w:rsidRPr="00D27E6C">
              <w:rPr>
                <w:sz w:val="17"/>
                <w:szCs w:val="17"/>
              </w:rPr>
              <w:tab/>
            </w:r>
            <w:r w:rsidRPr="00D27E6C">
              <w:rPr>
                <w:spacing w:val="-6"/>
                <w:sz w:val="17"/>
                <w:szCs w:val="17"/>
              </w:rPr>
              <w:t xml:space="preserve">de 10 </w:t>
            </w:r>
            <w:r w:rsidRPr="00D27E6C">
              <w:rPr>
                <w:spacing w:val="-2"/>
                <w:sz w:val="17"/>
                <w:szCs w:val="17"/>
              </w:rPr>
              <w:t xml:space="preserve">viviendas </w:t>
            </w:r>
            <w:r w:rsidRPr="00D27E6C">
              <w:rPr>
                <w:spacing w:val="-4"/>
                <w:sz w:val="17"/>
                <w:szCs w:val="17"/>
              </w:rPr>
              <w:t>con</w:t>
            </w:r>
            <w:r w:rsidRPr="00D27E6C">
              <w:rPr>
                <w:sz w:val="17"/>
                <w:szCs w:val="17"/>
              </w:rPr>
              <w:t xml:space="preserve"> </w:t>
            </w:r>
            <w:r w:rsidRPr="00D27E6C">
              <w:rPr>
                <w:spacing w:val="-6"/>
                <w:sz w:val="17"/>
                <w:szCs w:val="17"/>
              </w:rPr>
              <w:t>el</w:t>
            </w:r>
          </w:p>
          <w:p w14:paraId="74C1CB99" w14:textId="77777777" w:rsidR="00DA467D" w:rsidRPr="00D27E6C" w:rsidRDefault="00DA467D" w:rsidP="00DA467D">
            <w:pPr>
              <w:pStyle w:val="TableParagraph"/>
              <w:jc w:val="both"/>
              <w:rPr>
                <w:sz w:val="17"/>
                <w:szCs w:val="17"/>
              </w:rPr>
            </w:pPr>
            <w:r w:rsidRPr="00D27E6C">
              <w:rPr>
                <w:spacing w:val="-2"/>
                <w:sz w:val="17"/>
                <w:szCs w:val="17"/>
              </w:rPr>
              <w:t>MIDUVI</w:t>
            </w:r>
            <w:r w:rsidRPr="00D27E6C">
              <w:rPr>
                <w:sz w:val="17"/>
                <w:szCs w:val="17"/>
              </w:rPr>
              <w:t xml:space="preserve"> para las familias</w:t>
            </w:r>
            <w:r w:rsidRPr="00D27E6C">
              <w:rPr>
                <w:spacing w:val="-5"/>
                <w:sz w:val="17"/>
                <w:szCs w:val="17"/>
              </w:rPr>
              <w:t xml:space="preserve"> </w:t>
            </w:r>
            <w:r w:rsidRPr="00D27E6C">
              <w:rPr>
                <w:sz w:val="17"/>
                <w:szCs w:val="17"/>
              </w:rPr>
              <w:t>que aún</w:t>
            </w:r>
            <w:r w:rsidRPr="00D27E6C">
              <w:rPr>
                <w:spacing w:val="65"/>
                <w:w w:val="150"/>
                <w:sz w:val="17"/>
                <w:szCs w:val="17"/>
              </w:rPr>
              <w:t xml:space="preserve">    </w:t>
            </w:r>
            <w:r w:rsidRPr="00D27E6C">
              <w:rPr>
                <w:spacing w:val="-5"/>
                <w:sz w:val="17"/>
                <w:szCs w:val="17"/>
              </w:rPr>
              <w:t>no</w:t>
            </w:r>
            <w:r w:rsidRPr="00D27E6C">
              <w:rPr>
                <w:sz w:val="17"/>
                <w:szCs w:val="17"/>
              </w:rPr>
              <w:t xml:space="preserve"> disponen</w:t>
            </w:r>
            <w:r w:rsidRPr="00D27E6C">
              <w:rPr>
                <w:spacing w:val="20"/>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tc>
        <w:tc>
          <w:tcPr>
            <w:tcW w:w="2126" w:type="dxa"/>
            <w:vAlign w:val="center"/>
          </w:tcPr>
          <w:p w14:paraId="49ACAEBB" w14:textId="77777777" w:rsidR="00DA467D" w:rsidRPr="00D27E6C" w:rsidRDefault="00DA467D" w:rsidP="00DA467D">
            <w:pPr>
              <w:pStyle w:val="TableParagraph"/>
              <w:ind w:left="75" w:right="51"/>
              <w:jc w:val="both"/>
              <w:rPr>
                <w:sz w:val="17"/>
                <w:szCs w:val="17"/>
              </w:rPr>
            </w:pPr>
            <w:r w:rsidRPr="00D27E6C">
              <w:rPr>
                <w:spacing w:val="-2"/>
                <w:sz w:val="17"/>
                <w:szCs w:val="17"/>
              </w:rPr>
              <w:t xml:space="preserve">Realizar </w:t>
            </w:r>
            <w:r w:rsidRPr="00D27E6C">
              <w:rPr>
                <w:spacing w:val="-6"/>
                <w:sz w:val="17"/>
                <w:szCs w:val="17"/>
              </w:rPr>
              <w:t>10</w:t>
            </w:r>
          </w:p>
          <w:p w14:paraId="00B82968" w14:textId="77777777" w:rsidR="00DA467D" w:rsidRPr="00D27E6C" w:rsidRDefault="00DA467D" w:rsidP="00DA467D">
            <w:pPr>
              <w:pStyle w:val="TableParagraph"/>
              <w:ind w:left="75"/>
              <w:jc w:val="both"/>
              <w:rPr>
                <w:spacing w:val="-2"/>
                <w:sz w:val="17"/>
                <w:szCs w:val="17"/>
              </w:rPr>
            </w:pPr>
            <w:r w:rsidRPr="00D27E6C">
              <w:rPr>
                <w:spacing w:val="-2"/>
                <w:sz w:val="17"/>
                <w:szCs w:val="17"/>
              </w:rPr>
              <w:t>gestiones anuales</w:t>
            </w:r>
          </w:p>
        </w:tc>
        <w:tc>
          <w:tcPr>
            <w:tcW w:w="3686" w:type="dxa"/>
            <w:vAlign w:val="center"/>
          </w:tcPr>
          <w:p w14:paraId="34193CB8" w14:textId="77777777" w:rsidR="00DA467D" w:rsidRPr="00D27E6C" w:rsidRDefault="00DA467D" w:rsidP="00DA467D">
            <w:pPr>
              <w:pStyle w:val="TableParagraph"/>
              <w:tabs>
                <w:tab w:val="left" w:pos="559"/>
                <w:tab w:val="left" w:pos="947"/>
                <w:tab w:val="left" w:pos="1071"/>
                <w:tab w:val="left" w:pos="1118"/>
                <w:tab w:val="left" w:pos="1175"/>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z w:val="17"/>
                <w:szCs w:val="17"/>
              </w:rPr>
              <w:t xml:space="preserve"> </w:t>
            </w:r>
            <w:r w:rsidRPr="00D27E6C">
              <w:rPr>
                <w:spacing w:val="-4"/>
                <w:sz w:val="17"/>
                <w:szCs w:val="17"/>
              </w:rPr>
              <w:t xml:space="preserve">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 xml:space="preserve"> </w:t>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incluya</w:t>
            </w:r>
            <w:r w:rsidRPr="00D27E6C">
              <w:rPr>
                <w:sz w:val="17"/>
                <w:szCs w:val="17"/>
              </w:rPr>
              <w:tab/>
            </w:r>
            <w:r w:rsidRPr="00D27E6C">
              <w:rPr>
                <w:spacing w:val="-6"/>
                <w:sz w:val="17"/>
                <w:szCs w:val="17"/>
              </w:rPr>
              <w:t xml:space="preserve">la </w:t>
            </w:r>
            <w:r w:rsidRPr="00D27E6C">
              <w:rPr>
                <w:spacing w:val="-2"/>
                <w:sz w:val="17"/>
                <w:szCs w:val="17"/>
              </w:rPr>
              <w:t>provisión</w:t>
            </w:r>
            <w:r w:rsidRPr="00D27E6C">
              <w:rPr>
                <w:sz w:val="17"/>
                <w:szCs w:val="17"/>
              </w:rPr>
              <w:tab/>
            </w:r>
            <w:r w:rsidRPr="00D27E6C">
              <w:rPr>
                <w:spacing w:val="-10"/>
                <w:sz w:val="17"/>
                <w:szCs w:val="17"/>
              </w:rPr>
              <w:t xml:space="preserve">y </w:t>
            </w:r>
            <w:r w:rsidRPr="00D27E6C">
              <w:rPr>
                <w:spacing w:val="-2"/>
                <w:sz w:val="17"/>
                <w:szCs w:val="17"/>
              </w:rPr>
              <w:t>calidad</w:t>
            </w:r>
            <w:r w:rsidRPr="00D27E6C">
              <w:rPr>
                <w:sz w:val="17"/>
                <w:szCs w:val="17"/>
              </w:rPr>
              <w:t xml:space="preserve">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r w:rsidRPr="00D27E6C">
              <w:rPr>
                <w:spacing w:val="-6"/>
                <w:sz w:val="17"/>
                <w:szCs w:val="17"/>
              </w:rPr>
              <w:t>al</w:t>
            </w:r>
            <w:r w:rsidRPr="00D27E6C">
              <w:rPr>
                <w:sz w:val="17"/>
                <w:szCs w:val="17"/>
              </w:rPr>
              <w:tab/>
            </w:r>
            <w:r w:rsidRPr="00D27E6C">
              <w:rPr>
                <w:spacing w:val="-45"/>
                <w:sz w:val="17"/>
                <w:szCs w:val="17"/>
              </w:rPr>
              <w:t xml:space="preserve"> </w:t>
            </w:r>
            <w:r w:rsidRPr="00D27E6C">
              <w:rPr>
                <w:spacing w:val="-2"/>
                <w:sz w:val="17"/>
                <w:szCs w:val="17"/>
              </w:rPr>
              <w:t xml:space="preserve">hábitat: suelo, energía, movilidad, transporte, </w:t>
            </w:r>
            <w:r w:rsidRPr="00D27E6C">
              <w:rPr>
                <w:spacing w:val="-4"/>
                <w:sz w:val="17"/>
                <w:szCs w:val="17"/>
              </w:rPr>
              <w:t>agua</w:t>
            </w:r>
            <w:r w:rsidRPr="00D27E6C">
              <w:rPr>
                <w:sz w:val="17"/>
                <w:szCs w:val="17"/>
              </w:rPr>
              <w:t xml:space="preserve"> </w:t>
            </w:r>
            <w:r w:rsidRPr="00D27E6C">
              <w:rPr>
                <w:spacing w:val="-10"/>
                <w:sz w:val="17"/>
                <w:szCs w:val="17"/>
              </w:rPr>
              <w:t>y</w:t>
            </w:r>
            <w:r w:rsidRPr="00D27E6C">
              <w:rPr>
                <w:sz w:val="17"/>
                <w:szCs w:val="17"/>
              </w:rPr>
              <w:t xml:space="preserve"> s</w:t>
            </w:r>
            <w:r w:rsidRPr="00D27E6C">
              <w:rPr>
                <w:spacing w:val="-2"/>
                <w:sz w:val="17"/>
                <w:szCs w:val="17"/>
              </w:rPr>
              <w:t>aneamiento</w:t>
            </w:r>
            <w:r w:rsidRPr="00D27E6C">
              <w:rPr>
                <w:sz w:val="17"/>
                <w:szCs w:val="17"/>
              </w:rPr>
              <w:t xml:space="preserve">, </w:t>
            </w:r>
            <w:r w:rsidRPr="00D27E6C">
              <w:rPr>
                <w:spacing w:val="-2"/>
                <w:sz w:val="17"/>
                <w:szCs w:val="17"/>
              </w:rPr>
              <w:t xml:space="preserve">calidad ambiental, espacio público seguro </w:t>
            </w:r>
            <w:r w:rsidRPr="00D27E6C">
              <w:rPr>
                <w:spacing w:val="-10"/>
                <w:sz w:val="17"/>
                <w:szCs w:val="17"/>
              </w:rPr>
              <w:t xml:space="preserve">y </w:t>
            </w:r>
            <w:r w:rsidRPr="00D27E6C">
              <w:rPr>
                <w:spacing w:val="-2"/>
                <w:sz w:val="17"/>
                <w:szCs w:val="17"/>
              </w:rPr>
              <w:t>recreación.</w:t>
            </w:r>
          </w:p>
        </w:tc>
        <w:tc>
          <w:tcPr>
            <w:tcW w:w="1823" w:type="dxa"/>
            <w:vAlign w:val="center"/>
          </w:tcPr>
          <w:p w14:paraId="473B32B1" w14:textId="77777777" w:rsidR="00DA467D" w:rsidRPr="00D27E6C" w:rsidRDefault="00DA467D" w:rsidP="00DA467D">
            <w:pPr>
              <w:jc w:val="center"/>
              <w:rPr>
                <w:spacing w:val="-2"/>
                <w:sz w:val="17"/>
                <w:szCs w:val="17"/>
              </w:rPr>
            </w:pPr>
            <w:r w:rsidRPr="00D27E6C">
              <w:rPr>
                <w:spacing w:val="-2"/>
                <w:sz w:val="17"/>
                <w:szCs w:val="17"/>
              </w:rPr>
              <w:t>GADPRDA, MIDUVI</w:t>
            </w:r>
          </w:p>
        </w:tc>
        <w:tc>
          <w:tcPr>
            <w:tcW w:w="1527" w:type="dxa"/>
            <w:vAlign w:val="center"/>
          </w:tcPr>
          <w:p w14:paraId="45147918"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3D766622" w14:textId="77777777" w:rsidR="00DA467D" w:rsidRPr="00D27E6C" w:rsidRDefault="00DA467D" w:rsidP="00DA467D">
            <w:pPr>
              <w:jc w:val="center"/>
              <w:rPr>
                <w:sz w:val="17"/>
                <w:szCs w:val="17"/>
              </w:rPr>
            </w:pPr>
            <w:r w:rsidRPr="00D27E6C">
              <w:rPr>
                <w:sz w:val="17"/>
                <w:szCs w:val="17"/>
              </w:rPr>
              <w:t>2021</w:t>
            </w:r>
          </w:p>
        </w:tc>
        <w:tc>
          <w:tcPr>
            <w:tcW w:w="0" w:type="auto"/>
          </w:tcPr>
          <w:p w14:paraId="02390D15" w14:textId="60B4C81E" w:rsidR="00DA467D" w:rsidRPr="00D27E6C" w:rsidRDefault="00DA467D" w:rsidP="00DA467D">
            <w:pPr>
              <w:jc w:val="center"/>
              <w:rPr>
                <w:sz w:val="17"/>
                <w:szCs w:val="17"/>
              </w:rPr>
            </w:pPr>
            <w:r w:rsidRPr="00D27E6C">
              <w:rPr>
                <w:sz w:val="16"/>
                <w:szCs w:val="16"/>
              </w:rPr>
              <w:t>NO</w:t>
            </w:r>
          </w:p>
        </w:tc>
      </w:tr>
      <w:tr w:rsidR="00DA467D" w:rsidRPr="00D27E6C" w14:paraId="4DE05825" w14:textId="77777777" w:rsidTr="00A42FC4">
        <w:trPr>
          <w:trHeight w:val="494"/>
        </w:trPr>
        <w:tc>
          <w:tcPr>
            <w:tcW w:w="2405" w:type="dxa"/>
          </w:tcPr>
          <w:p w14:paraId="5A98058B" w14:textId="77777777" w:rsidR="00DA467D" w:rsidRPr="00D27E6C" w:rsidRDefault="00DA467D" w:rsidP="00DA467D">
            <w:pPr>
              <w:pStyle w:val="TableParagraph"/>
              <w:ind w:right="59"/>
              <w:jc w:val="both"/>
              <w:rPr>
                <w:sz w:val="17"/>
                <w:szCs w:val="17"/>
              </w:rPr>
            </w:pPr>
            <w:r w:rsidRPr="00D27E6C">
              <w:rPr>
                <w:sz w:val="17"/>
                <w:szCs w:val="17"/>
              </w:rPr>
              <w:t xml:space="preserve">Solicitar a la </w:t>
            </w:r>
            <w:r w:rsidRPr="00D27E6C">
              <w:rPr>
                <w:spacing w:val="-2"/>
                <w:sz w:val="17"/>
                <w:szCs w:val="17"/>
              </w:rPr>
              <w:t>empresa operadora</w:t>
            </w:r>
            <w:r w:rsidRPr="00D27E6C">
              <w:rPr>
                <w:spacing w:val="40"/>
                <w:sz w:val="17"/>
                <w:szCs w:val="17"/>
              </w:rPr>
              <w:t xml:space="preserve"> </w:t>
            </w:r>
            <w:r w:rsidRPr="00D27E6C">
              <w:rPr>
                <w:spacing w:val="-6"/>
                <w:sz w:val="17"/>
                <w:szCs w:val="17"/>
              </w:rPr>
              <w:t>de</w:t>
            </w:r>
            <w:r w:rsidRPr="00D27E6C">
              <w:rPr>
                <w:sz w:val="17"/>
                <w:szCs w:val="17"/>
              </w:rPr>
              <w:t xml:space="preserve"> </w:t>
            </w:r>
            <w:r w:rsidRPr="00D27E6C">
              <w:rPr>
                <w:spacing w:val="-2"/>
                <w:sz w:val="17"/>
                <w:szCs w:val="17"/>
              </w:rPr>
              <w:t xml:space="preserve">celular, </w:t>
            </w:r>
            <w:r w:rsidRPr="00D27E6C">
              <w:rPr>
                <w:spacing w:val="-4"/>
                <w:sz w:val="17"/>
                <w:szCs w:val="17"/>
              </w:rPr>
              <w:t>que</w:t>
            </w:r>
            <w:r w:rsidRPr="00D27E6C">
              <w:rPr>
                <w:sz w:val="17"/>
                <w:szCs w:val="17"/>
              </w:rPr>
              <w:t xml:space="preserve"> </w:t>
            </w:r>
            <w:r w:rsidRPr="00D27E6C">
              <w:rPr>
                <w:spacing w:val="-2"/>
                <w:sz w:val="17"/>
                <w:szCs w:val="17"/>
              </w:rPr>
              <w:t xml:space="preserve">amplíe </w:t>
            </w:r>
            <w:r w:rsidRPr="00D27E6C">
              <w:rPr>
                <w:sz w:val="17"/>
                <w:szCs w:val="17"/>
              </w:rPr>
              <w:t>la</w:t>
            </w:r>
            <w:r w:rsidRPr="00D27E6C">
              <w:rPr>
                <w:spacing w:val="33"/>
                <w:sz w:val="17"/>
                <w:szCs w:val="17"/>
              </w:rPr>
              <w:t xml:space="preserve"> </w:t>
            </w:r>
            <w:r w:rsidRPr="00D27E6C">
              <w:rPr>
                <w:sz w:val="17"/>
                <w:szCs w:val="17"/>
              </w:rPr>
              <w:t xml:space="preserve">cobertura </w:t>
            </w:r>
            <w:r w:rsidRPr="00D27E6C">
              <w:rPr>
                <w:spacing w:val="-2"/>
                <w:sz w:val="17"/>
                <w:szCs w:val="17"/>
              </w:rPr>
              <w:t>para</w:t>
            </w:r>
            <w:r w:rsidRPr="00D27E6C">
              <w:rPr>
                <w:spacing w:val="-13"/>
                <w:sz w:val="17"/>
                <w:szCs w:val="17"/>
              </w:rPr>
              <w:t xml:space="preserve"> </w:t>
            </w:r>
            <w:r w:rsidRPr="00D27E6C">
              <w:rPr>
                <w:spacing w:val="-2"/>
                <w:sz w:val="17"/>
                <w:szCs w:val="17"/>
              </w:rPr>
              <w:t xml:space="preserve">mejorar </w:t>
            </w:r>
            <w:r w:rsidRPr="00D27E6C">
              <w:rPr>
                <w:spacing w:val="-6"/>
                <w:sz w:val="17"/>
                <w:szCs w:val="17"/>
              </w:rPr>
              <w:t xml:space="preserve">la </w:t>
            </w:r>
            <w:r w:rsidRPr="00D27E6C">
              <w:rPr>
                <w:spacing w:val="-2"/>
                <w:sz w:val="17"/>
                <w:szCs w:val="17"/>
              </w:rPr>
              <w:t>comunicaci</w:t>
            </w:r>
            <w:r w:rsidRPr="00D27E6C">
              <w:rPr>
                <w:spacing w:val="-6"/>
                <w:sz w:val="17"/>
                <w:szCs w:val="17"/>
              </w:rPr>
              <w:t>ón</w:t>
            </w:r>
            <w:r w:rsidRPr="00D27E6C">
              <w:rPr>
                <w:sz w:val="17"/>
                <w:szCs w:val="17"/>
              </w:rPr>
              <w:t xml:space="preserve"> en </w:t>
            </w:r>
            <w:r w:rsidRPr="00D27E6C">
              <w:rPr>
                <w:spacing w:val="-6"/>
                <w:sz w:val="17"/>
                <w:szCs w:val="17"/>
              </w:rPr>
              <w:t xml:space="preserve">la </w:t>
            </w:r>
            <w:r w:rsidRPr="00D27E6C">
              <w:rPr>
                <w:spacing w:val="-2"/>
                <w:sz w:val="17"/>
                <w:szCs w:val="17"/>
              </w:rPr>
              <w:t xml:space="preserve">comunidad </w:t>
            </w:r>
            <w:r w:rsidRPr="00D27E6C">
              <w:rPr>
                <w:sz w:val="17"/>
                <w:szCs w:val="17"/>
              </w:rPr>
              <w:t>Esfuerzo 1</w:t>
            </w:r>
          </w:p>
          <w:p w14:paraId="15197E70" w14:textId="77777777" w:rsidR="00DA467D" w:rsidRPr="00D27E6C" w:rsidRDefault="00DA467D" w:rsidP="00DA467D">
            <w:pPr>
              <w:pStyle w:val="TableParagraph"/>
              <w:ind w:left="67" w:right="59"/>
              <w:jc w:val="both"/>
              <w:rPr>
                <w:spacing w:val="-2"/>
                <w:sz w:val="17"/>
                <w:szCs w:val="17"/>
              </w:rPr>
            </w:pPr>
          </w:p>
        </w:tc>
        <w:tc>
          <w:tcPr>
            <w:tcW w:w="2126" w:type="dxa"/>
            <w:vAlign w:val="center"/>
          </w:tcPr>
          <w:p w14:paraId="0E145978"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incremen</w:t>
            </w:r>
            <w:r w:rsidRPr="00D27E6C">
              <w:rPr>
                <w:spacing w:val="-6"/>
                <w:sz w:val="17"/>
                <w:szCs w:val="17"/>
              </w:rPr>
              <w:t>to</w:t>
            </w:r>
            <w:r w:rsidRPr="00D27E6C">
              <w:rPr>
                <w:sz w:val="17"/>
                <w:szCs w:val="17"/>
              </w:rPr>
              <w:t xml:space="preserve"> </w:t>
            </w:r>
            <w:r w:rsidRPr="00D27E6C">
              <w:rPr>
                <w:spacing w:val="-6"/>
                <w:sz w:val="17"/>
                <w:szCs w:val="17"/>
              </w:rPr>
              <w:t>de</w:t>
            </w:r>
            <w:r w:rsidRPr="00D27E6C">
              <w:rPr>
                <w:sz w:val="17"/>
                <w:szCs w:val="17"/>
              </w:rPr>
              <w:t xml:space="preserve"> </w:t>
            </w:r>
            <w:r w:rsidRPr="00D27E6C">
              <w:rPr>
                <w:spacing w:val="-2"/>
                <w:sz w:val="17"/>
                <w:szCs w:val="17"/>
              </w:rPr>
              <w:t>conectivi</w:t>
            </w:r>
            <w:r w:rsidRPr="00D27E6C">
              <w:rPr>
                <w:spacing w:val="-4"/>
                <w:sz w:val="17"/>
                <w:szCs w:val="17"/>
              </w:rPr>
              <w:t>dad</w:t>
            </w:r>
          </w:p>
        </w:tc>
        <w:tc>
          <w:tcPr>
            <w:tcW w:w="3686" w:type="dxa"/>
            <w:vAlign w:val="center"/>
          </w:tcPr>
          <w:p w14:paraId="3DB90EB6" w14:textId="77777777" w:rsidR="00DA467D" w:rsidRPr="00D27E6C" w:rsidRDefault="00DA467D" w:rsidP="00DA467D">
            <w:pPr>
              <w:pStyle w:val="TableParagraph"/>
              <w:tabs>
                <w:tab w:val="left" w:pos="1122"/>
              </w:tabs>
              <w:ind w:right="53"/>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z w:val="17"/>
                <w:szCs w:val="17"/>
              </w:rPr>
              <w:t xml:space="preserve"> </w:t>
            </w:r>
            <w:r w:rsidRPr="00D27E6C">
              <w:rPr>
                <w:spacing w:val="-4"/>
                <w:sz w:val="17"/>
                <w:szCs w:val="17"/>
              </w:rPr>
              <w:t xml:space="preserve">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 xml:space="preserve"> </w:t>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incluya</w:t>
            </w:r>
            <w:r w:rsidRPr="00D27E6C">
              <w:rPr>
                <w:sz w:val="17"/>
                <w:szCs w:val="17"/>
              </w:rPr>
              <w:t xml:space="preserve"> </w:t>
            </w:r>
            <w:r w:rsidRPr="00D27E6C">
              <w:rPr>
                <w:spacing w:val="-6"/>
                <w:sz w:val="17"/>
                <w:szCs w:val="17"/>
              </w:rPr>
              <w:t xml:space="preserve">la </w:t>
            </w:r>
            <w:r w:rsidRPr="00D27E6C">
              <w:rPr>
                <w:spacing w:val="-2"/>
                <w:sz w:val="17"/>
                <w:szCs w:val="17"/>
              </w:rPr>
              <w:t>provisión</w:t>
            </w:r>
            <w:r w:rsidRPr="00D27E6C">
              <w:rPr>
                <w:sz w:val="17"/>
                <w:szCs w:val="17"/>
              </w:rPr>
              <w:t xml:space="preserve"> </w:t>
            </w:r>
            <w:r w:rsidRPr="00D27E6C">
              <w:rPr>
                <w:spacing w:val="-10"/>
                <w:sz w:val="17"/>
                <w:szCs w:val="17"/>
              </w:rPr>
              <w:t xml:space="preserve">y </w:t>
            </w:r>
            <w:r w:rsidRPr="00D27E6C">
              <w:rPr>
                <w:spacing w:val="-2"/>
                <w:sz w:val="17"/>
                <w:szCs w:val="17"/>
              </w:rPr>
              <w:t>calidad</w:t>
            </w:r>
            <w:r w:rsidRPr="00D27E6C">
              <w:rPr>
                <w:sz w:val="17"/>
                <w:szCs w:val="17"/>
              </w:rPr>
              <w:t xml:space="preserve">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r w:rsidRPr="00D27E6C">
              <w:rPr>
                <w:spacing w:val="-6"/>
                <w:sz w:val="17"/>
                <w:szCs w:val="17"/>
              </w:rPr>
              <w:t>al</w:t>
            </w:r>
            <w:r w:rsidRPr="00D27E6C">
              <w:rPr>
                <w:sz w:val="17"/>
                <w:szCs w:val="17"/>
              </w:rPr>
              <w:tab/>
            </w:r>
            <w:r w:rsidRPr="00D27E6C">
              <w:rPr>
                <w:spacing w:val="-45"/>
                <w:sz w:val="17"/>
                <w:szCs w:val="17"/>
              </w:rPr>
              <w:t xml:space="preserve"> </w:t>
            </w:r>
            <w:r w:rsidRPr="00D27E6C">
              <w:rPr>
                <w:spacing w:val="-2"/>
                <w:sz w:val="17"/>
                <w:szCs w:val="17"/>
              </w:rPr>
              <w:t xml:space="preserve">hábitat: suelo, energía, movilidad, transporte, </w:t>
            </w:r>
            <w:r w:rsidRPr="00D27E6C">
              <w:rPr>
                <w:spacing w:val="-4"/>
                <w:sz w:val="17"/>
                <w:szCs w:val="17"/>
              </w:rPr>
              <w:t>agua</w:t>
            </w:r>
            <w:r w:rsidRPr="00D27E6C">
              <w:rPr>
                <w:sz w:val="17"/>
                <w:szCs w:val="17"/>
              </w:rPr>
              <w:t xml:space="preserve"> </w:t>
            </w:r>
            <w:r w:rsidRPr="00D27E6C">
              <w:rPr>
                <w:spacing w:val="-10"/>
                <w:sz w:val="17"/>
                <w:szCs w:val="17"/>
              </w:rPr>
              <w:t>y</w:t>
            </w:r>
            <w:r w:rsidRPr="00D27E6C">
              <w:rPr>
                <w:sz w:val="17"/>
                <w:szCs w:val="17"/>
              </w:rPr>
              <w:t xml:space="preserve"> s</w:t>
            </w:r>
            <w:r w:rsidRPr="00D27E6C">
              <w:rPr>
                <w:spacing w:val="-2"/>
                <w:sz w:val="17"/>
                <w:szCs w:val="17"/>
              </w:rPr>
              <w:t>aneamiento</w:t>
            </w:r>
            <w:r w:rsidRPr="00D27E6C">
              <w:rPr>
                <w:sz w:val="17"/>
                <w:szCs w:val="17"/>
              </w:rPr>
              <w:t xml:space="preserve">, </w:t>
            </w:r>
            <w:r w:rsidRPr="00D27E6C">
              <w:rPr>
                <w:spacing w:val="-2"/>
                <w:sz w:val="17"/>
                <w:szCs w:val="17"/>
              </w:rPr>
              <w:t xml:space="preserve">calidad ambiental, espacio público seguro </w:t>
            </w:r>
            <w:r w:rsidRPr="00D27E6C">
              <w:rPr>
                <w:spacing w:val="-10"/>
                <w:sz w:val="17"/>
                <w:szCs w:val="17"/>
              </w:rPr>
              <w:t xml:space="preserve">y </w:t>
            </w:r>
            <w:r w:rsidRPr="00D27E6C">
              <w:rPr>
                <w:spacing w:val="-2"/>
                <w:sz w:val="17"/>
                <w:szCs w:val="17"/>
              </w:rPr>
              <w:t>recreación.</w:t>
            </w:r>
          </w:p>
        </w:tc>
        <w:tc>
          <w:tcPr>
            <w:tcW w:w="1823" w:type="dxa"/>
            <w:vAlign w:val="center"/>
          </w:tcPr>
          <w:p w14:paraId="7F7625D8" w14:textId="77777777" w:rsidR="00DA467D" w:rsidRPr="00D27E6C" w:rsidRDefault="00DA467D" w:rsidP="00DA467D">
            <w:pPr>
              <w:jc w:val="center"/>
              <w:rPr>
                <w:spacing w:val="-2"/>
                <w:sz w:val="17"/>
                <w:szCs w:val="17"/>
              </w:rPr>
            </w:pPr>
            <w:r w:rsidRPr="00D27E6C">
              <w:rPr>
                <w:spacing w:val="-2"/>
                <w:sz w:val="17"/>
                <w:szCs w:val="17"/>
              </w:rPr>
              <w:t xml:space="preserve">GADPRDA, </w:t>
            </w:r>
            <w:r w:rsidRPr="00D27E6C">
              <w:rPr>
                <w:spacing w:val="-4"/>
                <w:sz w:val="17"/>
                <w:szCs w:val="17"/>
              </w:rPr>
              <w:t>CNT</w:t>
            </w:r>
          </w:p>
        </w:tc>
        <w:tc>
          <w:tcPr>
            <w:tcW w:w="1527" w:type="dxa"/>
            <w:vAlign w:val="center"/>
          </w:tcPr>
          <w:p w14:paraId="7296C57A"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1D22DCD2" w14:textId="77777777" w:rsidR="00DA467D" w:rsidRPr="00D27E6C" w:rsidRDefault="00DA467D" w:rsidP="00DA467D">
            <w:pPr>
              <w:jc w:val="center"/>
              <w:rPr>
                <w:sz w:val="17"/>
                <w:szCs w:val="17"/>
              </w:rPr>
            </w:pPr>
            <w:r w:rsidRPr="00D27E6C">
              <w:rPr>
                <w:sz w:val="17"/>
                <w:szCs w:val="17"/>
              </w:rPr>
              <w:t>2021</w:t>
            </w:r>
          </w:p>
        </w:tc>
        <w:tc>
          <w:tcPr>
            <w:tcW w:w="0" w:type="auto"/>
          </w:tcPr>
          <w:p w14:paraId="5D7E35BC" w14:textId="126E1E43" w:rsidR="00DA467D" w:rsidRPr="00D27E6C" w:rsidRDefault="00DA467D" w:rsidP="00DA467D">
            <w:pPr>
              <w:jc w:val="center"/>
              <w:rPr>
                <w:sz w:val="17"/>
                <w:szCs w:val="17"/>
              </w:rPr>
            </w:pPr>
            <w:r w:rsidRPr="00D27E6C">
              <w:rPr>
                <w:sz w:val="16"/>
                <w:szCs w:val="16"/>
              </w:rPr>
              <w:t>NO</w:t>
            </w:r>
          </w:p>
        </w:tc>
      </w:tr>
      <w:tr w:rsidR="00DA467D" w:rsidRPr="00D27E6C" w14:paraId="5E88088E" w14:textId="77777777" w:rsidTr="00A42FC4">
        <w:trPr>
          <w:trHeight w:val="494"/>
        </w:trPr>
        <w:tc>
          <w:tcPr>
            <w:tcW w:w="2405" w:type="dxa"/>
          </w:tcPr>
          <w:p w14:paraId="32A25E08" w14:textId="77777777" w:rsidR="00DA467D" w:rsidRPr="00D27E6C" w:rsidRDefault="00DA467D" w:rsidP="00DA467D">
            <w:pPr>
              <w:pStyle w:val="TableParagraph"/>
              <w:tabs>
                <w:tab w:val="left" w:pos="1102"/>
              </w:tabs>
              <w:ind w:right="57"/>
              <w:jc w:val="both"/>
              <w:rPr>
                <w:sz w:val="17"/>
                <w:szCs w:val="17"/>
              </w:rPr>
            </w:pPr>
            <w:r w:rsidRPr="00D27E6C">
              <w:rPr>
                <w:sz w:val="17"/>
                <w:szCs w:val="17"/>
              </w:rPr>
              <w:t>Revisar</w:t>
            </w:r>
            <w:r w:rsidRPr="00D27E6C">
              <w:rPr>
                <w:spacing w:val="80"/>
                <w:sz w:val="17"/>
                <w:szCs w:val="17"/>
              </w:rPr>
              <w:t xml:space="preserve"> </w:t>
            </w:r>
            <w:r w:rsidRPr="00D27E6C">
              <w:rPr>
                <w:sz w:val="17"/>
                <w:szCs w:val="17"/>
              </w:rPr>
              <w:t>y mejorar</w:t>
            </w:r>
            <w:r w:rsidRPr="00D27E6C">
              <w:rPr>
                <w:spacing w:val="100"/>
                <w:sz w:val="17"/>
                <w:szCs w:val="17"/>
              </w:rPr>
              <w:t xml:space="preserve"> </w:t>
            </w:r>
            <w:r w:rsidRPr="00D27E6C">
              <w:rPr>
                <w:sz w:val="17"/>
                <w:szCs w:val="17"/>
              </w:rPr>
              <w:t xml:space="preserve">las </w:t>
            </w:r>
            <w:r w:rsidRPr="00D27E6C">
              <w:rPr>
                <w:spacing w:val="-2"/>
                <w:sz w:val="17"/>
                <w:szCs w:val="17"/>
              </w:rPr>
              <w:t>instalacione</w:t>
            </w:r>
            <w:r w:rsidRPr="00D27E6C">
              <w:rPr>
                <w:sz w:val="17"/>
                <w:szCs w:val="17"/>
              </w:rPr>
              <w:t>s</w:t>
            </w:r>
            <w:r w:rsidRPr="00D27E6C">
              <w:rPr>
                <w:spacing w:val="36"/>
                <w:sz w:val="17"/>
                <w:szCs w:val="17"/>
              </w:rPr>
              <w:t xml:space="preserve"> </w:t>
            </w:r>
            <w:r w:rsidRPr="00D27E6C">
              <w:rPr>
                <w:sz w:val="17"/>
                <w:szCs w:val="17"/>
              </w:rPr>
              <w:t>de</w:t>
            </w:r>
            <w:r w:rsidRPr="00D27E6C">
              <w:rPr>
                <w:spacing w:val="38"/>
                <w:sz w:val="17"/>
                <w:szCs w:val="17"/>
              </w:rPr>
              <w:t xml:space="preserve"> </w:t>
            </w:r>
            <w:r w:rsidRPr="00D27E6C">
              <w:rPr>
                <w:sz w:val="17"/>
                <w:szCs w:val="17"/>
              </w:rPr>
              <w:t>agua</w:t>
            </w:r>
            <w:r w:rsidRPr="00D27E6C">
              <w:rPr>
                <w:spacing w:val="38"/>
                <w:sz w:val="17"/>
                <w:szCs w:val="17"/>
              </w:rPr>
              <w:t xml:space="preserve"> </w:t>
            </w:r>
            <w:r w:rsidRPr="00D27E6C">
              <w:rPr>
                <w:sz w:val="17"/>
                <w:szCs w:val="17"/>
              </w:rPr>
              <w:t xml:space="preserve">a </w:t>
            </w:r>
            <w:r w:rsidRPr="00D27E6C">
              <w:rPr>
                <w:spacing w:val="-2"/>
                <w:sz w:val="17"/>
                <w:szCs w:val="17"/>
              </w:rPr>
              <w:t xml:space="preserve">nivel domiciliario </w:t>
            </w:r>
            <w:r w:rsidRPr="00D27E6C">
              <w:rPr>
                <w:spacing w:val="-5"/>
                <w:sz w:val="17"/>
                <w:szCs w:val="17"/>
              </w:rPr>
              <w:t>en</w:t>
            </w:r>
            <w:r w:rsidRPr="00D27E6C">
              <w:rPr>
                <w:sz w:val="17"/>
                <w:szCs w:val="17"/>
              </w:rPr>
              <w:t xml:space="preserve"> </w:t>
            </w:r>
            <w:r w:rsidRPr="00D27E6C">
              <w:rPr>
                <w:spacing w:val="-5"/>
                <w:sz w:val="17"/>
                <w:szCs w:val="17"/>
              </w:rPr>
              <w:t>la</w:t>
            </w:r>
          </w:p>
          <w:p w14:paraId="19FE238A" w14:textId="77777777" w:rsidR="00DA467D" w:rsidRPr="00D27E6C" w:rsidRDefault="00DA467D" w:rsidP="00DA467D">
            <w:pPr>
              <w:pStyle w:val="TableParagraph"/>
              <w:ind w:right="59"/>
              <w:jc w:val="both"/>
              <w:rPr>
                <w:sz w:val="17"/>
                <w:szCs w:val="17"/>
              </w:rPr>
            </w:pP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45A61550"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t xml:space="preserve"> </w:t>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0F8C700A" w14:textId="77777777" w:rsidR="00DA467D" w:rsidRPr="00D27E6C" w:rsidRDefault="00DA467D" w:rsidP="00DA467D">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y</w:t>
            </w:r>
            <w:r w:rsidRPr="00D27E6C">
              <w:rPr>
                <w:sz w:val="17"/>
                <w:szCs w:val="17"/>
              </w:rPr>
              <w:t xml:space="preserve"> a</w:t>
            </w:r>
            <w:r w:rsidRPr="00D27E6C">
              <w:rPr>
                <w:spacing w:val="-2"/>
                <w:sz w:val="17"/>
                <w:szCs w:val="17"/>
              </w:rPr>
              <w:t>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0"/>
                <w:sz w:val="17"/>
                <w:szCs w:val="17"/>
              </w:rPr>
              <w:t>el</w:t>
            </w:r>
            <w:r w:rsidRPr="00D27E6C">
              <w:rPr>
                <w:sz w:val="17"/>
                <w:szCs w:val="17"/>
              </w:rPr>
              <w:t xml:space="preserve"> </w:t>
            </w:r>
            <w:r w:rsidRPr="00D27E6C">
              <w:rPr>
                <w:spacing w:val="-2"/>
                <w:sz w:val="17"/>
                <w:szCs w:val="17"/>
              </w:rPr>
              <w:t xml:space="preserve">consumo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80"/>
                <w:sz w:val="17"/>
                <w:szCs w:val="17"/>
              </w:rPr>
              <w:t xml:space="preserve"> </w:t>
            </w:r>
            <w:r w:rsidRPr="00D27E6C">
              <w:rPr>
                <w:sz w:val="17"/>
                <w:szCs w:val="17"/>
              </w:rPr>
              <w:t>sistemas integrales</w:t>
            </w:r>
            <w:r w:rsidRPr="00D27E6C">
              <w:rPr>
                <w:spacing w:val="2"/>
                <w:sz w:val="17"/>
                <w:szCs w:val="17"/>
              </w:rPr>
              <w:t xml:space="preserve"> </w:t>
            </w:r>
            <w:r w:rsidRPr="00D27E6C">
              <w:rPr>
                <w:spacing w:val="-7"/>
                <w:sz w:val="17"/>
                <w:szCs w:val="17"/>
              </w:rPr>
              <w:t>de</w:t>
            </w:r>
            <w:r w:rsidRPr="00D27E6C">
              <w:rPr>
                <w:sz w:val="17"/>
                <w:szCs w:val="17"/>
              </w:rPr>
              <w:t xml:space="preserve"> </w:t>
            </w:r>
            <w:r w:rsidRPr="00D27E6C">
              <w:rPr>
                <w:spacing w:val="-2"/>
                <w:sz w:val="17"/>
                <w:szCs w:val="17"/>
              </w:rPr>
              <w:t>riego</w:t>
            </w:r>
          </w:p>
        </w:tc>
        <w:tc>
          <w:tcPr>
            <w:tcW w:w="1823" w:type="dxa"/>
            <w:vAlign w:val="center"/>
          </w:tcPr>
          <w:p w14:paraId="19B2D82C" w14:textId="77777777" w:rsidR="00DA467D" w:rsidRPr="00D27E6C" w:rsidRDefault="00DA467D" w:rsidP="00DA467D">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7D1BCDB9"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2EB025D3" w14:textId="77777777" w:rsidR="00DA467D" w:rsidRPr="00D27E6C" w:rsidRDefault="00DA467D" w:rsidP="00DA467D">
            <w:pPr>
              <w:jc w:val="center"/>
              <w:rPr>
                <w:sz w:val="17"/>
                <w:szCs w:val="17"/>
              </w:rPr>
            </w:pPr>
            <w:r w:rsidRPr="00D27E6C">
              <w:rPr>
                <w:sz w:val="17"/>
                <w:szCs w:val="17"/>
              </w:rPr>
              <w:t>2023</w:t>
            </w:r>
          </w:p>
        </w:tc>
        <w:tc>
          <w:tcPr>
            <w:tcW w:w="0" w:type="auto"/>
          </w:tcPr>
          <w:p w14:paraId="36A7CD9E" w14:textId="258BB161" w:rsidR="00DA467D" w:rsidRPr="00D27E6C" w:rsidRDefault="00DA467D" w:rsidP="00DA467D">
            <w:pPr>
              <w:jc w:val="center"/>
              <w:rPr>
                <w:sz w:val="17"/>
                <w:szCs w:val="17"/>
              </w:rPr>
            </w:pPr>
            <w:r w:rsidRPr="00D27E6C">
              <w:rPr>
                <w:sz w:val="16"/>
                <w:szCs w:val="16"/>
              </w:rPr>
              <w:t>NO</w:t>
            </w:r>
          </w:p>
        </w:tc>
      </w:tr>
      <w:tr w:rsidR="00DA467D" w:rsidRPr="00D27E6C" w14:paraId="30DBA6C1" w14:textId="77777777" w:rsidTr="00A42FC4">
        <w:trPr>
          <w:trHeight w:val="494"/>
        </w:trPr>
        <w:tc>
          <w:tcPr>
            <w:tcW w:w="2405" w:type="dxa"/>
          </w:tcPr>
          <w:p w14:paraId="23BD077B" w14:textId="77777777" w:rsidR="00DA467D" w:rsidRPr="00D27E6C" w:rsidRDefault="00DA467D" w:rsidP="00DA467D">
            <w:pPr>
              <w:pStyle w:val="TableParagraph"/>
              <w:tabs>
                <w:tab w:val="left" w:pos="1102"/>
              </w:tabs>
              <w:ind w:right="59"/>
              <w:jc w:val="both"/>
              <w:rPr>
                <w:sz w:val="17"/>
                <w:szCs w:val="17"/>
              </w:rPr>
            </w:pPr>
            <w:r w:rsidRPr="00D27E6C">
              <w:rPr>
                <w:spacing w:val="-2"/>
                <w:sz w:val="17"/>
                <w:szCs w:val="17"/>
              </w:rPr>
              <w:t>Construcc</w:t>
            </w:r>
            <w:r w:rsidRPr="00D27E6C">
              <w:rPr>
                <w:sz w:val="17"/>
                <w:szCs w:val="17"/>
              </w:rPr>
              <w:t>ión</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 xml:space="preserve">una </w:t>
            </w:r>
            <w:r w:rsidRPr="00D27E6C">
              <w:rPr>
                <w:spacing w:val="-2"/>
                <w:sz w:val="17"/>
                <w:szCs w:val="17"/>
              </w:rPr>
              <w:t xml:space="preserve">cancha deportiva </w:t>
            </w:r>
            <w:r w:rsidRPr="00D27E6C">
              <w:rPr>
                <w:spacing w:val="-4"/>
                <w:sz w:val="17"/>
                <w:szCs w:val="17"/>
              </w:rPr>
              <w:t>para</w:t>
            </w:r>
            <w:r w:rsidRPr="00D27E6C">
              <w:rPr>
                <w:sz w:val="17"/>
                <w:szCs w:val="17"/>
              </w:rPr>
              <w:tab/>
            </w:r>
            <w:r w:rsidRPr="00D27E6C">
              <w:rPr>
                <w:spacing w:val="-6"/>
                <w:sz w:val="17"/>
                <w:szCs w:val="17"/>
              </w:rPr>
              <w:t>la</w:t>
            </w:r>
            <w:r w:rsidRPr="00D27E6C">
              <w:rPr>
                <w:sz w:val="17"/>
                <w:szCs w:val="17"/>
              </w:rPr>
              <w:t xml:space="preserve"> </w:t>
            </w:r>
            <w:r w:rsidRPr="00D27E6C">
              <w:rPr>
                <w:spacing w:val="-2"/>
                <w:sz w:val="17"/>
                <w:szCs w:val="17"/>
              </w:rPr>
              <w:t xml:space="preserve">escuela </w:t>
            </w:r>
            <w:r w:rsidRPr="00D27E6C">
              <w:rPr>
                <w:sz w:val="17"/>
                <w:szCs w:val="17"/>
              </w:rPr>
              <w:t>Sacha</w:t>
            </w:r>
            <w:r w:rsidRPr="00D27E6C">
              <w:rPr>
                <w:spacing w:val="-15"/>
                <w:sz w:val="17"/>
                <w:szCs w:val="17"/>
              </w:rPr>
              <w:t xml:space="preserve"> </w:t>
            </w:r>
            <w:r w:rsidRPr="00D27E6C">
              <w:rPr>
                <w:sz w:val="17"/>
                <w:szCs w:val="17"/>
              </w:rPr>
              <w:t>Runa</w:t>
            </w:r>
          </w:p>
        </w:tc>
        <w:tc>
          <w:tcPr>
            <w:tcW w:w="2126" w:type="dxa"/>
            <w:vAlign w:val="center"/>
          </w:tcPr>
          <w:p w14:paraId="25D4AFA2"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6B62AB4C" w14:textId="77777777" w:rsidR="00DA467D" w:rsidRPr="00D27E6C" w:rsidRDefault="00DA467D" w:rsidP="00DA467D">
            <w:pPr>
              <w:pStyle w:val="TableParagraph"/>
              <w:tabs>
                <w:tab w:val="left" w:pos="703"/>
                <w:tab w:val="left" w:pos="1122"/>
              </w:tabs>
              <w:ind w:right="54"/>
              <w:jc w:val="both"/>
              <w:rPr>
                <w:sz w:val="17"/>
                <w:szCs w:val="17"/>
              </w:rPr>
            </w:pPr>
            <w:r w:rsidRPr="00D27E6C">
              <w:rPr>
                <w:sz w:val="17"/>
                <w:szCs w:val="17"/>
              </w:rPr>
              <w:t>Promover</w:t>
            </w:r>
            <w:r w:rsidRPr="00D27E6C">
              <w:rPr>
                <w:spacing w:val="11"/>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ab/>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43526D75"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C3DFC3E"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102AF18" w14:textId="77777777" w:rsidR="00DA467D" w:rsidRPr="00D27E6C" w:rsidRDefault="00DA467D" w:rsidP="00DA467D">
            <w:pPr>
              <w:jc w:val="center"/>
              <w:rPr>
                <w:sz w:val="17"/>
                <w:szCs w:val="17"/>
              </w:rPr>
            </w:pPr>
            <w:r w:rsidRPr="00D27E6C">
              <w:rPr>
                <w:sz w:val="17"/>
                <w:szCs w:val="17"/>
              </w:rPr>
              <w:t>2023</w:t>
            </w:r>
          </w:p>
        </w:tc>
        <w:tc>
          <w:tcPr>
            <w:tcW w:w="0" w:type="auto"/>
          </w:tcPr>
          <w:p w14:paraId="5F03D3A7" w14:textId="7B20A330" w:rsidR="00DA467D" w:rsidRPr="00D27E6C" w:rsidRDefault="00DA467D" w:rsidP="00DA467D">
            <w:pPr>
              <w:jc w:val="center"/>
              <w:rPr>
                <w:sz w:val="17"/>
                <w:szCs w:val="17"/>
              </w:rPr>
            </w:pPr>
            <w:r w:rsidRPr="00D27E6C">
              <w:rPr>
                <w:sz w:val="16"/>
                <w:szCs w:val="16"/>
              </w:rPr>
              <w:t>NO</w:t>
            </w:r>
          </w:p>
        </w:tc>
      </w:tr>
      <w:tr w:rsidR="00DA467D" w:rsidRPr="00D27E6C" w14:paraId="7F0004E8" w14:textId="77777777" w:rsidTr="00A42FC4">
        <w:trPr>
          <w:trHeight w:val="494"/>
        </w:trPr>
        <w:tc>
          <w:tcPr>
            <w:tcW w:w="2405" w:type="dxa"/>
          </w:tcPr>
          <w:p w14:paraId="75990D6E" w14:textId="77777777" w:rsidR="00DA467D" w:rsidRPr="00D27E6C" w:rsidRDefault="00DA467D" w:rsidP="00DA467D">
            <w:pPr>
              <w:pStyle w:val="TableParagraph"/>
              <w:tabs>
                <w:tab w:val="left" w:pos="982"/>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ab/>
            </w:r>
            <w:r w:rsidRPr="00D27E6C">
              <w:rPr>
                <w:spacing w:val="-5"/>
                <w:sz w:val="17"/>
                <w:szCs w:val="17"/>
              </w:rPr>
              <w:t>del</w:t>
            </w:r>
            <w:r w:rsidRPr="00D27E6C">
              <w:rPr>
                <w:sz w:val="17"/>
                <w:szCs w:val="17"/>
              </w:rPr>
              <w:t xml:space="preserve"> </w:t>
            </w:r>
            <w:r w:rsidRPr="00D27E6C">
              <w:rPr>
                <w:spacing w:val="-2"/>
                <w:sz w:val="17"/>
                <w:szCs w:val="17"/>
              </w:rPr>
              <w:t>puente</w:t>
            </w:r>
            <w:r w:rsidRPr="00D27E6C">
              <w:rPr>
                <w:spacing w:val="-13"/>
                <w:sz w:val="17"/>
                <w:szCs w:val="17"/>
              </w:rPr>
              <w:t xml:space="preserve"> </w:t>
            </w:r>
            <w:r w:rsidRPr="00D27E6C">
              <w:rPr>
                <w:spacing w:val="-2"/>
                <w:sz w:val="17"/>
                <w:szCs w:val="17"/>
              </w:rPr>
              <w:t xml:space="preserve">sobre </w:t>
            </w:r>
            <w:r w:rsidRPr="00D27E6C">
              <w:rPr>
                <w:spacing w:val="-5"/>
                <w:sz w:val="17"/>
                <w:szCs w:val="17"/>
              </w:rPr>
              <w:t>el</w:t>
            </w:r>
            <w:r w:rsidRPr="00D27E6C">
              <w:rPr>
                <w:sz w:val="17"/>
                <w:szCs w:val="17"/>
              </w:rPr>
              <w:t xml:space="preserve"> </w:t>
            </w:r>
            <w:r w:rsidRPr="00D27E6C">
              <w:rPr>
                <w:spacing w:val="-5"/>
                <w:sz w:val="17"/>
                <w:szCs w:val="17"/>
              </w:rPr>
              <w:t>río</w:t>
            </w:r>
            <w:r w:rsidRPr="00D27E6C">
              <w:rPr>
                <w:sz w:val="17"/>
                <w:szCs w:val="17"/>
              </w:rPr>
              <w:t xml:space="preserve"> </w:t>
            </w:r>
            <w:proofErr w:type="spellStart"/>
            <w:r w:rsidRPr="00D27E6C">
              <w:rPr>
                <w:spacing w:val="-2"/>
                <w:sz w:val="17"/>
                <w:szCs w:val="17"/>
              </w:rPr>
              <w:t>Landayaku</w:t>
            </w:r>
            <w:proofErr w:type="spellEnd"/>
            <w:r w:rsidRPr="00D27E6C">
              <w:rPr>
                <w:spacing w:val="-2"/>
                <w:sz w:val="17"/>
                <w:szCs w:val="17"/>
              </w:rPr>
              <w:t xml:space="preserve"> </w:t>
            </w:r>
            <w:r w:rsidRPr="00D27E6C">
              <w:rPr>
                <w:sz w:val="17"/>
                <w:szCs w:val="17"/>
              </w:rPr>
              <w:t>que</w:t>
            </w:r>
            <w:r w:rsidRPr="00D27E6C">
              <w:rPr>
                <w:spacing w:val="40"/>
                <w:sz w:val="17"/>
                <w:szCs w:val="17"/>
              </w:rPr>
              <w:t xml:space="preserve"> </w:t>
            </w:r>
            <w:r w:rsidRPr="00D27E6C">
              <w:rPr>
                <w:sz w:val="17"/>
                <w:szCs w:val="17"/>
              </w:rPr>
              <w:t>unirá</w:t>
            </w:r>
            <w:r w:rsidRPr="00D27E6C">
              <w:rPr>
                <w:spacing w:val="40"/>
                <w:sz w:val="17"/>
                <w:szCs w:val="17"/>
              </w:rPr>
              <w:t xml:space="preserve"> </w:t>
            </w:r>
            <w:r w:rsidRPr="00D27E6C">
              <w:rPr>
                <w:sz w:val="17"/>
                <w:szCs w:val="17"/>
              </w:rPr>
              <w:t xml:space="preserve">a </w:t>
            </w:r>
            <w:r w:rsidRPr="00D27E6C">
              <w:rPr>
                <w:spacing w:val="-4"/>
                <w:sz w:val="17"/>
                <w:szCs w:val="17"/>
              </w:rPr>
              <w:t>los</w:t>
            </w:r>
            <w:r w:rsidRPr="00D27E6C">
              <w:rPr>
                <w:spacing w:val="40"/>
                <w:sz w:val="17"/>
                <w:szCs w:val="17"/>
              </w:rPr>
              <w:t xml:space="preserve"> </w:t>
            </w:r>
            <w:r w:rsidRPr="00D27E6C">
              <w:rPr>
                <w:sz w:val="17"/>
                <w:szCs w:val="17"/>
              </w:rPr>
              <w:t>finqueros</w:t>
            </w:r>
            <w:r w:rsidRPr="00D27E6C">
              <w:rPr>
                <w:spacing w:val="-12"/>
                <w:sz w:val="17"/>
                <w:szCs w:val="17"/>
              </w:rPr>
              <w:t xml:space="preserve"> </w:t>
            </w:r>
            <w:r w:rsidRPr="00D27E6C">
              <w:rPr>
                <w:sz w:val="17"/>
                <w:szCs w:val="17"/>
              </w:rPr>
              <w:t xml:space="preserve">de </w:t>
            </w:r>
            <w:r w:rsidRPr="00D27E6C">
              <w:rPr>
                <w:spacing w:val="-6"/>
                <w:sz w:val="17"/>
                <w:szCs w:val="17"/>
              </w:rPr>
              <w:t xml:space="preserve">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0BA53491"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 xml:space="preserve"> </w:t>
            </w:r>
            <w:r w:rsidRPr="00D27E6C">
              <w:rPr>
                <w:spacing w:val="-6"/>
                <w:sz w:val="17"/>
                <w:szCs w:val="17"/>
              </w:rPr>
              <w:t>de c</w:t>
            </w:r>
            <w:r w:rsidRPr="00D27E6C">
              <w:rPr>
                <w:spacing w:val="-2"/>
                <w:sz w:val="17"/>
                <w:szCs w:val="17"/>
              </w:rPr>
              <w:t>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5BDE5F0A"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10"/>
                <w:sz w:val="17"/>
                <w:szCs w:val="17"/>
              </w:rPr>
              <w:t xml:space="preserve">a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3"/>
                <w:sz w:val="17"/>
                <w:szCs w:val="17"/>
              </w:rPr>
              <w:t xml:space="preserve"> </w:t>
            </w:r>
            <w:r w:rsidRPr="00D27E6C">
              <w:rPr>
                <w:spacing w:val="-5"/>
                <w:sz w:val="17"/>
                <w:szCs w:val="17"/>
              </w:rPr>
              <w:t>con</w:t>
            </w:r>
            <w:r w:rsidRPr="00D27E6C">
              <w:rPr>
                <w:sz w:val="17"/>
                <w:szCs w:val="17"/>
              </w:rPr>
              <w:t xml:space="preserve">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4"/>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7CF0DD98"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3F71FDB0"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131E3151" w14:textId="77777777" w:rsidR="00DA467D" w:rsidRPr="00D27E6C" w:rsidRDefault="00DA467D" w:rsidP="00DA467D">
            <w:pPr>
              <w:jc w:val="center"/>
              <w:rPr>
                <w:sz w:val="17"/>
                <w:szCs w:val="17"/>
              </w:rPr>
            </w:pPr>
            <w:r w:rsidRPr="00D27E6C">
              <w:rPr>
                <w:sz w:val="17"/>
                <w:szCs w:val="17"/>
              </w:rPr>
              <w:t>2021</w:t>
            </w:r>
          </w:p>
        </w:tc>
        <w:tc>
          <w:tcPr>
            <w:tcW w:w="0" w:type="auto"/>
          </w:tcPr>
          <w:p w14:paraId="0856A4E1" w14:textId="2E21572F" w:rsidR="00DA467D" w:rsidRPr="00D27E6C" w:rsidRDefault="00DA467D" w:rsidP="00DA467D">
            <w:pPr>
              <w:jc w:val="center"/>
              <w:rPr>
                <w:sz w:val="17"/>
                <w:szCs w:val="17"/>
              </w:rPr>
            </w:pPr>
            <w:r w:rsidRPr="00D27E6C">
              <w:rPr>
                <w:sz w:val="16"/>
                <w:szCs w:val="16"/>
              </w:rPr>
              <w:t>NO</w:t>
            </w:r>
          </w:p>
        </w:tc>
      </w:tr>
      <w:tr w:rsidR="00DA467D" w:rsidRPr="00D27E6C" w14:paraId="613D66F5" w14:textId="77777777" w:rsidTr="00A42FC4">
        <w:trPr>
          <w:trHeight w:val="494"/>
        </w:trPr>
        <w:tc>
          <w:tcPr>
            <w:tcW w:w="2405" w:type="dxa"/>
          </w:tcPr>
          <w:p w14:paraId="3EC928D3" w14:textId="77777777" w:rsidR="00DA467D" w:rsidRPr="00D27E6C" w:rsidRDefault="00DA467D" w:rsidP="00DA467D">
            <w:pPr>
              <w:pStyle w:val="TableParagraph"/>
              <w:tabs>
                <w:tab w:val="left" w:pos="782"/>
              </w:tabs>
              <w:ind w:right="58"/>
              <w:jc w:val="both"/>
              <w:rPr>
                <w:sz w:val="17"/>
                <w:szCs w:val="17"/>
              </w:rPr>
            </w:pPr>
            <w:r w:rsidRPr="00D27E6C">
              <w:rPr>
                <w:sz w:val="17"/>
                <w:szCs w:val="17"/>
              </w:rPr>
              <w:t>Instalar</w:t>
            </w:r>
            <w:r w:rsidRPr="00D27E6C">
              <w:rPr>
                <w:spacing w:val="-15"/>
                <w:sz w:val="17"/>
                <w:szCs w:val="17"/>
              </w:rPr>
              <w:t xml:space="preserve"> </w:t>
            </w:r>
            <w:r w:rsidRPr="00D27E6C">
              <w:rPr>
                <w:sz w:val="17"/>
                <w:szCs w:val="17"/>
              </w:rPr>
              <w:t xml:space="preserve">un </w:t>
            </w:r>
            <w:r w:rsidRPr="00D27E6C">
              <w:rPr>
                <w:spacing w:val="-2"/>
                <w:sz w:val="17"/>
                <w:szCs w:val="17"/>
              </w:rPr>
              <w:t xml:space="preserve">generador eléctrico </w:t>
            </w:r>
            <w:r w:rsidRPr="00D27E6C">
              <w:rPr>
                <w:spacing w:val="-4"/>
                <w:sz w:val="17"/>
                <w:szCs w:val="17"/>
              </w:rPr>
              <w:t>para</w:t>
            </w:r>
            <w:r w:rsidRPr="00D27E6C">
              <w:rPr>
                <w:sz w:val="17"/>
                <w:szCs w:val="17"/>
              </w:rPr>
              <w:t xml:space="preserve"> </w:t>
            </w:r>
            <w:r w:rsidRPr="00D27E6C">
              <w:rPr>
                <w:spacing w:val="-2"/>
                <w:sz w:val="17"/>
                <w:szCs w:val="17"/>
              </w:rPr>
              <w:t>dotar</w:t>
            </w:r>
            <w:r w:rsidRPr="00D27E6C">
              <w:rPr>
                <w:sz w:val="17"/>
                <w:szCs w:val="17"/>
              </w:rPr>
              <w:t xml:space="preserve"> </w:t>
            </w:r>
            <w:r w:rsidRPr="00D27E6C">
              <w:rPr>
                <w:spacing w:val="-5"/>
                <w:sz w:val="17"/>
                <w:szCs w:val="17"/>
              </w:rPr>
              <w:t>de</w:t>
            </w:r>
            <w:r w:rsidRPr="00D27E6C">
              <w:rPr>
                <w:sz w:val="17"/>
                <w:szCs w:val="17"/>
              </w:rPr>
              <w:tab/>
            </w:r>
            <w:r w:rsidRPr="00D27E6C">
              <w:rPr>
                <w:spacing w:val="-4"/>
                <w:sz w:val="17"/>
                <w:szCs w:val="17"/>
              </w:rPr>
              <w:t>este</w:t>
            </w:r>
            <w:r w:rsidRPr="00D27E6C">
              <w:rPr>
                <w:sz w:val="17"/>
                <w:szCs w:val="17"/>
              </w:rPr>
              <w:t xml:space="preserve"> servicio a la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462FF9E6" w14:textId="77777777" w:rsidR="00DA467D" w:rsidRPr="00D27E6C" w:rsidRDefault="00DA467D" w:rsidP="00DA467D">
            <w:pPr>
              <w:pStyle w:val="TableParagraph"/>
              <w:ind w:right="129"/>
              <w:jc w:val="both"/>
              <w:rPr>
                <w:spacing w:val="-2"/>
                <w:sz w:val="17"/>
                <w:szCs w:val="17"/>
              </w:rPr>
            </w:pPr>
            <w:r w:rsidRPr="00D27E6C">
              <w:rPr>
                <w:sz w:val="17"/>
                <w:szCs w:val="17"/>
              </w:rPr>
              <w:t>Dotar</w:t>
            </w:r>
            <w:r w:rsidRPr="00D27E6C">
              <w:rPr>
                <w:spacing w:val="79"/>
                <w:sz w:val="17"/>
                <w:szCs w:val="17"/>
              </w:rPr>
              <w:t xml:space="preserve"> </w:t>
            </w:r>
            <w:r w:rsidRPr="00D27E6C">
              <w:rPr>
                <w:sz w:val="17"/>
                <w:szCs w:val="17"/>
              </w:rPr>
              <w:t xml:space="preserve">de </w:t>
            </w:r>
            <w:r w:rsidRPr="00D27E6C">
              <w:rPr>
                <w:spacing w:val="-6"/>
                <w:sz w:val="17"/>
                <w:szCs w:val="17"/>
              </w:rPr>
              <w:t xml:space="preserve">un </w:t>
            </w:r>
            <w:r w:rsidRPr="00D27E6C">
              <w:rPr>
                <w:spacing w:val="-2"/>
                <w:sz w:val="17"/>
                <w:szCs w:val="17"/>
              </w:rPr>
              <w:t>generado</w:t>
            </w:r>
            <w:r w:rsidRPr="00D27E6C">
              <w:rPr>
                <w:spacing w:val="-10"/>
                <w:sz w:val="17"/>
                <w:szCs w:val="17"/>
              </w:rPr>
              <w:t>r</w:t>
            </w:r>
            <w:r w:rsidRPr="00D27E6C">
              <w:rPr>
                <w:spacing w:val="80"/>
                <w:sz w:val="17"/>
                <w:szCs w:val="17"/>
              </w:rPr>
              <w:t xml:space="preserve"> </w:t>
            </w:r>
            <w:r w:rsidRPr="00D27E6C">
              <w:rPr>
                <w:spacing w:val="-2"/>
                <w:sz w:val="17"/>
                <w:szCs w:val="17"/>
              </w:rPr>
              <w:t xml:space="preserve">eléctrico </w:t>
            </w:r>
            <w:r w:rsidRPr="00D27E6C">
              <w:rPr>
                <w:sz w:val="17"/>
                <w:szCs w:val="17"/>
              </w:rPr>
              <w:t>al 2021</w:t>
            </w:r>
          </w:p>
        </w:tc>
        <w:tc>
          <w:tcPr>
            <w:tcW w:w="3686" w:type="dxa"/>
            <w:vAlign w:val="center"/>
          </w:tcPr>
          <w:p w14:paraId="3992BED4" w14:textId="77777777" w:rsidR="00DA467D" w:rsidRPr="00D27E6C" w:rsidRDefault="00DA467D" w:rsidP="00DA467D">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 xml:space="preserve">el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con</w:t>
            </w:r>
            <w:r w:rsidRPr="00D27E6C">
              <w:rPr>
                <w:sz w:val="17"/>
                <w:szCs w:val="17"/>
              </w:rPr>
              <w:t xml:space="preserve"> </w:t>
            </w:r>
            <w:r w:rsidRPr="00D27E6C">
              <w:rPr>
                <w:spacing w:val="-4"/>
                <w:sz w:val="17"/>
                <w:szCs w:val="17"/>
              </w:rPr>
              <w:t xml:space="preserve">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 xml:space="preserve">ón </w:t>
            </w:r>
            <w:r w:rsidRPr="00D27E6C">
              <w:rPr>
                <w:sz w:val="17"/>
                <w:szCs w:val="17"/>
              </w:rPr>
              <w:t>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4DAF8F6D" w14:textId="77777777" w:rsidR="00DA467D" w:rsidRPr="00D27E6C" w:rsidRDefault="00DA467D" w:rsidP="00DA467D">
            <w:pPr>
              <w:jc w:val="center"/>
              <w:rPr>
                <w:spacing w:val="-2"/>
                <w:sz w:val="17"/>
                <w:szCs w:val="17"/>
              </w:rPr>
            </w:pPr>
            <w:r w:rsidRPr="00D27E6C">
              <w:rPr>
                <w:spacing w:val="-2"/>
                <w:sz w:val="17"/>
                <w:szCs w:val="17"/>
              </w:rPr>
              <w:t>GADPRDA</w:t>
            </w:r>
          </w:p>
        </w:tc>
        <w:tc>
          <w:tcPr>
            <w:tcW w:w="1527" w:type="dxa"/>
            <w:vAlign w:val="center"/>
          </w:tcPr>
          <w:p w14:paraId="631E1C37" w14:textId="77777777" w:rsidR="00DA467D" w:rsidRPr="00D27E6C" w:rsidRDefault="00DA467D" w:rsidP="00DA467D">
            <w:pPr>
              <w:jc w:val="center"/>
              <w:rPr>
                <w:sz w:val="17"/>
                <w:szCs w:val="17"/>
              </w:rPr>
            </w:pPr>
            <w:r w:rsidRPr="00D27E6C">
              <w:rPr>
                <w:sz w:val="17"/>
                <w:szCs w:val="17"/>
              </w:rPr>
              <w:t>3.000</w:t>
            </w:r>
          </w:p>
        </w:tc>
        <w:tc>
          <w:tcPr>
            <w:tcW w:w="1277" w:type="dxa"/>
            <w:vAlign w:val="center"/>
          </w:tcPr>
          <w:p w14:paraId="152D5F19" w14:textId="77777777" w:rsidR="00DA467D" w:rsidRPr="00D27E6C" w:rsidRDefault="00DA467D" w:rsidP="00DA467D">
            <w:pPr>
              <w:jc w:val="center"/>
              <w:rPr>
                <w:sz w:val="17"/>
                <w:szCs w:val="17"/>
              </w:rPr>
            </w:pPr>
            <w:r w:rsidRPr="00D27E6C">
              <w:rPr>
                <w:sz w:val="17"/>
                <w:szCs w:val="17"/>
              </w:rPr>
              <w:t>2021</w:t>
            </w:r>
          </w:p>
        </w:tc>
        <w:tc>
          <w:tcPr>
            <w:tcW w:w="0" w:type="auto"/>
          </w:tcPr>
          <w:p w14:paraId="08A5F1E4" w14:textId="501A6B88" w:rsidR="00DA467D" w:rsidRPr="00D27E6C" w:rsidRDefault="00DA467D" w:rsidP="00DA467D">
            <w:pPr>
              <w:jc w:val="center"/>
              <w:rPr>
                <w:sz w:val="17"/>
                <w:szCs w:val="17"/>
              </w:rPr>
            </w:pPr>
            <w:r w:rsidRPr="00D27E6C">
              <w:rPr>
                <w:sz w:val="16"/>
                <w:szCs w:val="16"/>
              </w:rPr>
              <w:t>NO</w:t>
            </w:r>
          </w:p>
        </w:tc>
      </w:tr>
      <w:tr w:rsidR="00DA467D" w:rsidRPr="00D27E6C" w14:paraId="23470035" w14:textId="77777777" w:rsidTr="00A42FC4">
        <w:trPr>
          <w:trHeight w:val="494"/>
        </w:trPr>
        <w:tc>
          <w:tcPr>
            <w:tcW w:w="2405" w:type="dxa"/>
          </w:tcPr>
          <w:p w14:paraId="0BA3A883" w14:textId="77777777" w:rsidR="00DA467D" w:rsidRPr="00D27E6C" w:rsidRDefault="00DA467D" w:rsidP="00DA467D">
            <w:pPr>
              <w:pStyle w:val="TableParagraph"/>
              <w:tabs>
                <w:tab w:val="left" w:pos="570"/>
                <w:tab w:val="left" w:pos="1102"/>
                <w:tab w:val="left" w:pos="1157"/>
              </w:tabs>
              <w:ind w:right="57"/>
              <w:jc w:val="both"/>
              <w:rPr>
                <w:sz w:val="17"/>
                <w:szCs w:val="17"/>
              </w:rPr>
            </w:pPr>
            <w:r w:rsidRPr="00D27E6C">
              <w:rPr>
                <w:spacing w:val="-2"/>
                <w:sz w:val="17"/>
                <w:szCs w:val="17"/>
              </w:rPr>
              <w:lastRenderedPageBreak/>
              <w:t>Mantenim</w:t>
            </w:r>
            <w:r w:rsidRPr="00D27E6C">
              <w:rPr>
                <w:sz w:val="17"/>
                <w:szCs w:val="17"/>
              </w:rPr>
              <w:t>iento</w:t>
            </w:r>
            <w:r w:rsidRPr="00D27E6C">
              <w:rPr>
                <w:spacing w:val="80"/>
                <w:sz w:val="17"/>
                <w:szCs w:val="17"/>
              </w:rPr>
              <w:t xml:space="preserve"> </w:t>
            </w:r>
            <w:r w:rsidRPr="00D27E6C">
              <w:rPr>
                <w:sz w:val="17"/>
                <w:szCs w:val="17"/>
              </w:rPr>
              <w:t>de</w:t>
            </w:r>
            <w:r w:rsidRPr="00D27E6C">
              <w:rPr>
                <w:spacing w:val="86"/>
                <w:sz w:val="17"/>
                <w:szCs w:val="17"/>
              </w:rPr>
              <w:t xml:space="preserve"> </w:t>
            </w:r>
            <w:r w:rsidRPr="00D27E6C">
              <w:rPr>
                <w:sz w:val="17"/>
                <w:szCs w:val="17"/>
              </w:rPr>
              <w:t xml:space="preserve">la </w:t>
            </w:r>
            <w:r w:rsidRPr="00D27E6C">
              <w:rPr>
                <w:spacing w:val="-4"/>
                <w:sz w:val="17"/>
                <w:szCs w:val="17"/>
              </w:rPr>
              <w:t xml:space="preserve">casa </w:t>
            </w:r>
            <w:r w:rsidRPr="00D27E6C">
              <w:rPr>
                <w:spacing w:val="-2"/>
                <w:sz w:val="17"/>
                <w:szCs w:val="17"/>
              </w:rPr>
              <w:t>comunal</w:t>
            </w:r>
            <w:r w:rsidRPr="00D27E6C">
              <w:rPr>
                <w:sz w:val="17"/>
                <w:szCs w:val="17"/>
              </w:rPr>
              <w:t xml:space="preserve"> </w:t>
            </w:r>
            <w:r w:rsidRPr="00D27E6C">
              <w:rPr>
                <w:spacing w:val="-10"/>
                <w:sz w:val="17"/>
                <w:szCs w:val="17"/>
              </w:rPr>
              <w:t xml:space="preserve">y </w:t>
            </w:r>
            <w:r w:rsidRPr="00D27E6C">
              <w:rPr>
                <w:spacing w:val="-4"/>
                <w:sz w:val="17"/>
                <w:szCs w:val="17"/>
              </w:rPr>
              <w:t>las</w:t>
            </w:r>
            <w:r w:rsidRPr="00D27E6C">
              <w:rPr>
                <w:sz w:val="17"/>
                <w:szCs w:val="17"/>
              </w:rPr>
              <w:t xml:space="preserve"> </w:t>
            </w:r>
            <w:r w:rsidRPr="00D27E6C">
              <w:rPr>
                <w:spacing w:val="-2"/>
                <w:sz w:val="17"/>
                <w:szCs w:val="17"/>
              </w:rPr>
              <w:t xml:space="preserve">letrinas </w:t>
            </w:r>
            <w:r w:rsidRPr="00D27E6C">
              <w:rPr>
                <w:spacing w:val="-5"/>
                <w:sz w:val="17"/>
                <w:szCs w:val="17"/>
              </w:rPr>
              <w:t>en la</w:t>
            </w:r>
            <w:r w:rsidRPr="00D27E6C">
              <w:rPr>
                <w:sz w:val="17"/>
                <w:szCs w:val="17"/>
              </w:rPr>
              <w:t xml:space="preserve">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20846576"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1235185E"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 xml:space="preserve">como 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19F47FFA"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53DE6BA4"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16D459E8" w14:textId="77777777" w:rsidR="00DA467D" w:rsidRPr="00D27E6C" w:rsidRDefault="00DA467D" w:rsidP="00DA467D">
            <w:pPr>
              <w:jc w:val="center"/>
              <w:rPr>
                <w:sz w:val="17"/>
                <w:szCs w:val="17"/>
              </w:rPr>
            </w:pPr>
            <w:r w:rsidRPr="00D27E6C">
              <w:rPr>
                <w:sz w:val="17"/>
                <w:szCs w:val="17"/>
              </w:rPr>
              <w:t>2021</w:t>
            </w:r>
          </w:p>
        </w:tc>
        <w:tc>
          <w:tcPr>
            <w:tcW w:w="0" w:type="auto"/>
          </w:tcPr>
          <w:p w14:paraId="6B89DF43" w14:textId="17645CF9" w:rsidR="00DA467D" w:rsidRPr="00D27E6C" w:rsidRDefault="00DA467D" w:rsidP="00DA467D">
            <w:pPr>
              <w:jc w:val="center"/>
              <w:rPr>
                <w:sz w:val="17"/>
                <w:szCs w:val="17"/>
              </w:rPr>
            </w:pPr>
            <w:r w:rsidRPr="00D27E6C">
              <w:rPr>
                <w:sz w:val="16"/>
                <w:szCs w:val="16"/>
              </w:rPr>
              <w:t>NO</w:t>
            </w:r>
          </w:p>
        </w:tc>
      </w:tr>
      <w:tr w:rsidR="00DA467D" w:rsidRPr="00D27E6C" w14:paraId="75F275C0" w14:textId="77777777" w:rsidTr="00A42FC4">
        <w:trPr>
          <w:trHeight w:val="494"/>
        </w:trPr>
        <w:tc>
          <w:tcPr>
            <w:tcW w:w="2405" w:type="dxa"/>
          </w:tcPr>
          <w:p w14:paraId="75DFB643" w14:textId="77777777" w:rsidR="00DA467D" w:rsidRPr="00D27E6C" w:rsidRDefault="00DA467D" w:rsidP="00DA467D">
            <w:pPr>
              <w:pStyle w:val="TableParagraph"/>
              <w:tabs>
                <w:tab w:val="left" w:pos="2731"/>
              </w:tabs>
              <w:ind w:left="67" w:right="58"/>
              <w:jc w:val="both"/>
              <w:rPr>
                <w:spacing w:val="-2"/>
                <w:sz w:val="17"/>
                <w:szCs w:val="17"/>
              </w:rPr>
            </w:pPr>
            <w:r w:rsidRPr="00D27E6C">
              <w:rPr>
                <w:spacing w:val="-2"/>
                <w:sz w:val="17"/>
                <w:szCs w:val="17"/>
              </w:rPr>
              <w:t>Construcc</w:t>
            </w:r>
            <w:r w:rsidRPr="00D27E6C">
              <w:rPr>
                <w:spacing w:val="-4"/>
                <w:sz w:val="17"/>
                <w:szCs w:val="17"/>
              </w:rPr>
              <w:t xml:space="preserve">ión </w:t>
            </w:r>
            <w:r w:rsidRPr="00D27E6C">
              <w:rPr>
                <w:spacing w:val="-6"/>
                <w:sz w:val="17"/>
                <w:szCs w:val="17"/>
              </w:rPr>
              <w:t xml:space="preserve">de la </w:t>
            </w:r>
            <w:r w:rsidRPr="00D27E6C">
              <w:rPr>
                <w:spacing w:val="-2"/>
                <w:sz w:val="17"/>
                <w:szCs w:val="17"/>
              </w:rPr>
              <w:t>cocina comunal</w:t>
            </w:r>
            <w:r w:rsidRPr="00D27E6C">
              <w:rPr>
                <w:sz w:val="17"/>
                <w:szCs w:val="17"/>
              </w:rPr>
              <w:t xml:space="preserve"> </w:t>
            </w:r>
            <w:r w:rsidRPr="00D27E6C">
              <w:rPr>
                <w:spacing w:val="-10"/>
                <w:sz w:val="17"/>
                <w:szCs w:val="17"/>
              </w:rPr>
              <w:t xml:space="preserve">y </w:t>
            </w:r>
            <w:r w:rsidRPr="00D27E6C">
              <w:rPr>
                <w:spacing w:val="-6"/>
                <w:sz w:val="17"/>
                <w:szCs w:val="17"/>
              </w:rPr>
              <w:t>su</w:t>
            </w:r>
            <w:r w:rsidRPr="00D27E6C">
              <w:rPr>
                <w:spacing w:val="40"/>
                <w:sz w:val="17"/>
                <w:szCs w:val="17"/>
              </w:rPr>
              <w:t xml:space="preserve"> </w:t>
            </w:r>
            <w:r w:rsidRPr="00D27E6C">
              <w:rPr>
                <w:spacing w:val="-2"/>
                <w:sz w:val="17"/>
                <w:szCs w:val="17"/>
              </w:rPr>
              <w:t>respectivo equipamiento</w:t>
            </w:r>
            <w:r w:rsidRPr="00D27E6C">
              <w:rPr>
                <w:sz w:val="17"/>
                <w:szCs w:val="17"/>
              </w:rPr>
              <w:tab/>
              <w:t xml:space="preserve"> </w:t>
            </w:r>
            <w:r w:rsidRPr="00D27E6C">
              <w:rPr>
                <w:spacing w:val="-6"/>
                <w:sz w:val="17"/>
                <w:szCs w:val="17"/>
              </w:rPr>
              <w:t>en</w:t>
            </w:r>
            <w:r w:rsidRPr="00D27E6C">
              <w:rPr>
                <w:sz w:val="17"/>
                <w:szCs w:val="17"/>
              </w:rPr>
              <w:t xml:space="preserve"> </w:t>
            </w:r>
            <w:r w:rsidRPr="00D27E6C">
              <w:rPr>
                <w:spacing w:val="-6"/>
                <w:sz w:val="17"/>
                <w:szCs w:val="17"/>
              </w:rPr>
              <w:t xml:space="preserve">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22600D58"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59ECBD1D"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disfrute de un hábitat seguro,</w:t>
            </w:r>
            <w:r w:rsidRPr="00D27E6C">
              <w:rPr>
                <w:spacing w:val="26"/>
                <w:sz w:val="17"/>
                <w:szCs w:val="17"/>
              </w:rPr>
              <w:t xml:space="preserve"> que</w:t>
            </w:r>
            <w:r w:rsidRPr="00D27E6C">
              <w:rPr>
                <w:spacing w:val="-5"/>
                <w:sz w:val="17"/>
                <w:szCs w:val="17"/>
              </w:rPr>
              <w:t xml:space="preserv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6A1FDAB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315E4B5"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59F3F23B" w14:textId="77777777" w:rsidR="00DA467D" w:rsidRPr="00D27E6C" w:rsidRDefault="00DA467D" w:rsidP="00DA467D">
            <w:pPr>
              <w:jc w:val="center"/>
              <w:rPr>
                <w:sz w:val="17"/>
                <w:szCs w:val="17"/>
              </w:rPr>
            </w:pPr>
            <w:r w:rsidRPr="00D27E6C">
              <w:rPr>
                <w:sz w:val="17"/>
                <w:szCs w:val="17"/>
              </w:rPr>
              <w:t>2021</w:t>
            </w:r>
          </w:p>
        </w:tc>
        <w:tc>
          <w:tcPr>
            <w:tcW w:w="0" w:type="auto"/>
          </w:tcPr>
          <w:p w14:paraId="7EA0B2A6" w14:textId="004F70E9" w:rsidR="00DA467D" w:rsidRPr="00D27E6C" w:rsidRDefault="00DA467D" w:rsidP="00DA467D">
            <w:pPr>
              <w:jc w:val="center"/>
              <w:rPr>
                <w:sz w:val="17"/>
                <w:szCs w:val="17"/>
              </w:rPr>
            </w:pPr>
            <w:r w:rsidRPr="00D27E6C">
              <w:rPr>
                <w:sz w:val="16"/>
                <w:szCs w:val="16"/>
              </w:rPr>
              <w:t>NO</w:t>
            </w:r>
          </w:p>
        </w:tc>
      </w:tr>
      <w:tr w:rsidR="00DA467D" w:rsidRPr="00D27E6C" w14:paraId="22B94718" w14:textId="77777777" w:rsidTr="00A42FC4">
        <w:trPr>
          <w:trHeight w:val="494"/>
        </w:trPr>
        <w:tc>
          <w:tcPr>
            <w:tcW w:w="2405" w:type="dxa"/>
          </w:tcPr>
          <w:p w14:paraId="719C32DE" w14:textId="77777777" w:rsidR="00DA467D" w:rsidRPr="00D27E6C" w:rsidRDefault="00DA467D" w:rsidP="00DA467D">
            <w:pPr>
              <w:pStyle w:val="TableParagraph"/>
              <w:tabs>
                <w:tab w:val="left" w:pos="982"/>
              </w:tabs>
              <w:ind w:left="67" w:right="58"/>
              <w:jc w:val="both"/>
              <w:rPr>
                <w:spacing w:val="-2"/>
                <w:sz w:val="17"/>
                <w:szCs w:val="17"/>
              </w:rPr>
            </w:pPr>
            <w:r w:rsidRPr="00D27E6C">
              <w:rPr>
                <w:sz w:val="17"/>
                <w:szCs w:val="17"/>
              </w:rPr>
              <w:t>Definir</w:t>
            </w:r>
            <w:r w:rsidRPr="00D27E6C">
              <w:rPr>
                <w:spacing w:val="1"/>
                <w:sz w:val="17"/>
                <w:szCs w:val="17"/>
              </w:rPr>
              <w:t xml:space="preserve"> </w:t>
            </w:r>
            <w:r w:rsidRPr="00D27E6C">
              <w:rPr>
                <w:sz w:val="17"/>
                <w:szCs w:val="17"/>
              </w:rPr>
              <w:t>un área</w:t>
            </w:r>
            <w:r w:rsidRPr="00D27E6C">
              <w:rPr>
                <w:spacing w:val="36"/>
                <w:sz w:val="17"/>
                <w:szCs w:val="17"/>
              </w:rPr>
              <w:t xml:space="preserve"> </w:t>
            </w:r>
            <w:r w:rsidRPr="00D27E6C">
              <w:rPr>
                <w:sz w:val="17"/>
                <w:szCs w:val="17"/>
              </w:rPr>
              <w:t>para</w:t>
            </w:r>
            <w:r w:rsidRPr="00D27E6C">
              <w:rPr>
                <w:spacing w:val="31"/>
                <w:sz w:val="17"/>
                <w:szCs w:val="17"/>
              </w:rPr>
              <w:t xml:space="preserve"> </w:t>
            </w:r>
            <w:r w:rsidRPr="00D27E6C">
              <w:rPr>
                <w:sz w:val="17"/>
                <w:szCs w:val="17"/>
              </w:rPr>
              <w:t xml:space="preserve">la </w:t>
            </w:r>
            <w:r w:rsidRPr="00D27E6C">
              <w:rPr>
                <w:spacing w:val="-2"/>
                <w:sz w:val="17"/>
                <w:szCs w:val="17"/>
              </w:rPr>
              <w:t xml:space="preserve">instalación </w:t>
            </w:r>
            <w:r w:rsidRPr="00D27E6C">
              <w:rPr>
                <w:spacing w:val="-6"/>
                <w:sz w:val="17"/>
                <w:szCs w:val="17"/>
              </w:rPr>
              <w:t xml:space="preserve">de </w:t>
            </w:r>
            <w:r w:rsidRPr="00D27E6C">
              <w:rPr>
                <w:spacing w:val="-2"/>
                <w:sz w:val="17"/>
                <w:szCs w:val="17"/>
              </w:rPr>
              <w:t xml:space="preserve">juegos </w:t>
            </w:r>
            <w:r w:rsidRPr="00D27E6C">
              <w:rPr>
                <w:sz w:val="17"/>
                <w:szCs w:val="17"/>
              </w:rPr>
              <w:t>infantiles</w:t>
            </w:r>
            <w:r w:rsidRPr="00D27E6C">
              <w:rPr>
                <w:spacing w:val="-5"/>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1058730D"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2C426BB4"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disfrute de un hábitat seguro,</w:t>
            </w:r>
            <w:r w:rsidRPr="00D27E6C">
              <w:rPr>
                <w:spacing w:val="26"/>
                <w:sz w:val="17"/>
                <w:szCs w:val="17"/>
              </w:rPr>
              <w:t xml:space="preserve"> </w:t>
            </w:r>
            <w:r w:rsidRPr="00D27E6C">
              <w:rPr>
                <w:spacing w:val="-5"/>
                <w:sz w:val="17"/>
                <w:szCs w:val="17"/>
              </w:rPr>
              <w:t xml:space="preserve">que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0B2A91CA"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B27AB1A"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3BDBF18B" w14:textId="77777777" w:rsidR="00DA467D" w:rsidRPr="00D27E6C" w:rsidRDefault="00DA467D" w:rsidP="00DA467D">
            <w:pPr>
              <w:jc w:val="center"/>
              <w:rPr>
                <w:sz w:val="17"/>
                <w:szCs w:val="17"/>
              </w:rPr>
            </w:pPr>
            <w:r w:rsidRPr="00D27E6C">
              <w:rPr>
                <w:sz w:val="17"/>
                <w:szCs w:val="17"/>
              </w:rPr>
              <w:t>2022</w:t>
            </w:r>
          </w:p>
        </w:tc>
        <w:tc>
          <w:tcPr>
            <w:tcW w:w="0" w:type="auto"/>
          </w:tcPr>
          <w:p w14:paraId="7FCE26F3" w14:textId="02AB53D2" w:rsidR="00DA467D" w:rsidRPr="00D27E6C" w:rsidRDefault="00DA467D" w:rsidP="00DA467D">
            <w:pPr>
              <w:jc w:val="center"/>
              <w:rPr>
                <w:sz w:val="17"/>
                <w:szCs w:val="17"/>
              </w:rPr>
            </w:pPr>
            <w:r w:rsidRPr="00D27E6C">
              <w:rPr>
                <w:sz w:val="16"/>
                <w:szCs w:val="16"/>
              </w:rPr>
              <w:t>NO</w:t>
            </w:r>
          </w:p>
        </w:tc>
      </w:tr>
      <w:tr w:rsidR="00DA467D" w:rsidRPr="00D27E6C" w14:paraId="38D47634" w14:textId="77777777" w:rsidTr="00A42FC4">
        <w:trPr>
          <w:trHeight w:val="494"/>
        </w:trPr>
        <w:tc>
          <w:tcPr>
            <w:tcW w:w="2405" w:type="dxa"/>
          </w:tcPr>
          <w:p w14:paraId="38E91F4A" w14:textId="77777777" w:rsidR="00DA467D" w:rsidRPr="00D27E6C" w:rsidRDefault="00DA467D" w:rsidP="00DA467D">
            <w:pPr>
              <w:pStyle w:val="TableParagraph"/>
              <w:tabs>
                <w:tab w:val="left" w:pos="1047"/>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 xml:space="preserve"> </w:t>
            </w:r>
            <w:r w:rsidRPr="00D27E6C">
              <w:rPr>
                <w:spacing w:val="-5"/>
                <w:sz w:val="17"/>
                <w:szCs w:val="17"/>
              </w:rPr>
              <w:t>de</w:t>
            </w:r>
            <w:r w:rsidRPr="00D27E6C">
              <w:rPr>
                <w:sz w:val="17"/>
                <w:szCs w:val="17"/>
              </w:rPr>
              <w:t xml:space="preserve"> </w:t>
            </w:r>
            <w:r w:rsidRPr="00D27E6C">
              <w:rPr>
                <w:spacing w:val="-2"/>
                <w:sz w:val="17"/>
                <w:szCs w:val="17"/>
              </w:rPr>
              <w:t>letrinas sanitarias domiciliaria</w:t>
            </w:r>
            <w:r w:rsidRPr="00D27E6C">
              <w:rPr>
                <w:spacing w:val="-10"/>
                <w:sz w:val="17"/>
                <w:szCs w:val="17"/>
              </w:rPr>
              <w:t xml:space="preserve">s </w:t>
            </w:r>
            <w:r w:rsidRPr="00D27E6C">
              <w:rPr>
                <w:spacing w:val="-6"/>
                <w:sz w:val="17"/>
                <w:szCs w:val="17"/>
              </w:rPr>
              <w:t xml:space="preserve">en 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62621CDE"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68FA5952"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a 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5"/>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67419579" w14:textId="77777777" w:rsidR="00DA467D" w:rsidRPr="00D27E6C" w:rsidRDefault="00DA467D" w:rsidP="00DA467D">
            <w:pPr>
              <w:jc w:val="center"/>
              <w:rPr>
                <w:spacing w:val="-2"/>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5A10385E" w14:textId="77777777" w:rsidR="00DA467D" w:rsidRPr="00D27E6C" w:rsidRDefault="00DA467D" w:rsidP="00DA467D">
            <w:pPr>
              <w:jc w:val="center"/>
              <w:rPr>
                <w:sz w:val="17"/>
                <w:szCs w:val="17"/>
              </w:rPr>
            </w:pPr>
            <w:r w:rsidRPr="00D27E6C">
              <w:rPr>
                <w:sz w:val="17"/>
                <w:szCs w:val="17"/>
              </w:rPr>
              <w:t>100.000</w:t>
            </w:r>
          </w:p>
        </w:tc>
        <w:tc>
          <w:tcPr>
            <w:tcW w:w="1277" w:type="dxa"/>
            <w:vAlign w:val="center"/>
          </w:tcPr>
          <w:p w14:paraId="3B4F6031" w14:textId="77777777" w:rsidR="00DA467D" w:rsidRPr="00D27E6C" w:rsidRDefault="00DA467D" w:rsidP="00DA467D">
            <w:pPr>
              <w:jc w:val="center"/>
              <w:rPr>
                <w:sz w:val="17"/>
                <w:szCs w:val="17"/>
              </w:rPr>
            </w:pPr>
            <w:r w:rsidRPr="00D27E6C">
              <w:rPr>
                <w:sz w:val="17"/>
                <w:szCs w:val="17"/>
              </w:rPr>
              <w:t>2021</w:t>
            </w:r>
          </w:p>
        </w:tc>
        <w:tc>
          <w:tcPr>
            <w:tcW w:w="0" w:type="auto"/>
          </w:tcPr>
          <w:p w14:paraId="6F29FCCF" w14:textId="01BB431C" w:rsidR="00DA467D" w:rsidRPr="00D27E6C" w:rsidRDefault="00DA467D" w:rsidP="00DA467D">
            <w:pPr>
              <w:jc w:val="center"/>
              <w:rPr>
                <w:sz w:val="17"/>
                <w:szCs w:val="17"/>
              </w:rPr>
            </w:pPr>
            <w:r w:rsidRPr="00D27E6C">
              <w:rPr>
                <w:sz w:val="16"/>
                <w:szCs w:val="16"/>
              </w:rPr>
              <w:t>NO</w:t>
            </w:r>
          </w:p>
        </w:tc>
      </w:tr>
      <w:tr w:rsidR="00DA467D" w:rsidRPr="00D27E6C" w14:paraId="3EEF4206" w14:textId="77777777" w:rsidTr="00A42FC4">
        <w:trPr>
          <w:trHeight w:val="494"/>
        </w:trPr>
        <w:tc>
          <w:tcPr>
            <w:tcW w:w="2405" w:type="dxa"/>
          </w:tcPr>
          <w:p w14:paraId="49C77D09" w14:textId="77777777" w:rsidR="00DA467D" w:rsidRPr="00D27E6C" w:rsidRDefault="00DA467D" w:rsidP="00DA467D">
            <w:pPr>
              <w:pStyle w:val="TableParagraph"/>
              <w:tabs>
                <w:tab w:val="left" w:pos="598"/>
                <w:tab w:val="left" w:pos="1102"/>
              </w:tabs>
              <w:ind w:right="58"/>
              <w:jc w:val="both"/>
              <w:rPr>
                <w:sz w:val="17"/>
                <w:szCs w:val="17"/>
              </w:rPr>
            </w:pPr>
            <w:r w:rsidRPr="00D27E6C">
              <w:rPr>
                <w:spacing w:val="-2"/>
                <w:sz w:val="17"/>
                <w:szCs w:val="17"/>
              </w:rPr>
              <w:t>Arreglo</w:t>
            </w:r>
            <w:r w:rsidRPr="00D27E6C">
              <w:rPr>
                <w:spacing w:val="40"/>
                <w:sz w:val="17"/>
                <w:szCs w:val="17"/>
              </w:rPr>
              <w:t xml:space="preserve"> </w:t>
            </w:r>
            <w:r w:rsidRPr="00D27E6C">
              <w:rPr>
                <w:spacing w:val="-4"/>
                <w:sz w:val="17"/>
                <w:szCs w:val="17"/>
              </w:rPr>
              <w:t>del</w:t>
            </w:r>
            <w:r w:rsidRPr="00D27E6C">
              <w:rPr>
                <w:sz w:val="17"/>
                <w:szCs w:val="17"/>
              </w:rPr>
              <w:t xml:space="preserve"> </w:t>
            </w:r>
            <w:r w:rsidRPr="00D27E6C">
              <w:rPr>
                <w:spacing w:val="-2"/>
                <w:sz w:val="17"/>
                <w:szCs w:val="17"/>
              </w:rPr>
              <w:t xml:space="preserve">estadio </w:t>
            </w:r>
            <w:r w:rsidRPr="00D27E6C">
              <w:rPr>
                <w:spacing w:val="-5"/>
                <w:sz w:val="17"/>
                <w:szCs w:val="17"/>
              </w:rPr>
              <w:t>de</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comunidad</w:t>
            </w:r>
            <w:r w:rsidRPr="00D27E6C">
              <w:rPr>
                <w:spacing w:val="40"/>
                <w:sz w:val="17"/>
                <w:szCs w:val="17"/>
              </w:rPr>
              <w:t xml:space="preserve"> </w:t>
            </w:r>
            <w:r w:rsidRPr="00D27E6C">
              <w:rPr>
                <w:spacing w:val="-10"/>
                <w:sz w:val="17"/>
                <w:szCs w:val="17"/>
              </w:rPr>
              <w:t>y</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instalación </w:t>
            </w:r>
            <w:r w:rsidRPr="00D27E6C">
              <w:rPr>
                <w:spacing w:val="-6"/>
                <w:sz w:val="17"/>
                <w:szCs w:val="17"/>
              </w:rPr>
              <w:t xml:space="preserve">de </w:t>
            </w:r>
            <w:r w:rsidRPr="00D27E6C">
              <w:rPr>
                <w:spacing w:val="-2"/>
                <w:sz w:val="17"/>
                <w:szCs w:val="17"/>
              </w:rPr>
              <w:t xml:space="preserve">cerramiento </w:t>
            </w:r>
            <w:r w:rsidRPr="00D27E6C">
              <w:rPr>
                <w:spacing w:val="-5"/>
                <w:sz w:val="17"/>
                <w:szCs w:val="17"/>
              </w:rPr>
              <w:t xml:space="preserve">de </w:t>
            </w:r>
            <w:r w:rsidRPr="00D27E6C">
              <w:rPr>
                <w:spacing w:val="-2"/>
                <w:sz w:val="17"/>
                <w:szCs w:val="17"/>
              </w:rPr>
              <w:t>malla</w:t>
            </w:r>
            <w:r w:rsidRPr="00D27E6C">
              <w:rPr>
                <w:sz w:val="17"/>
                <w:szCs w:val="17"/>
              </w:rPr>
              <w:t xml:space="preserve"> para evitar que</w:t>
            </w:r>
            <w:r w:rsidRPr="00D27E6C">
              <w:rPr>
                <w:spacing w:val="-1"/>
                <w:sz w:val="17"/>
                <w:szCs w:val="17"/>
              </w:rPr>
              <w:t xml:space="preserve"> </w:t>
            </w:r>
            <w:r w:rsidRPr="00D27E6C">
              <w:rPr>
                <w:sz w:val="17"/>
                <w:szCs w:val="17"/>
              </w:rPr>
              <w:t>le</w:t>
            </w:r>
            <w:r w:rsidRPr="00D27E6C">
              <w:rPr>
                <w:spacing w:val="-1"/>
                <w:sz w:val="17"/>
                <w:szCs w:val="17"/>
              </w:rPr>
              <w:t xml:space="preserve"> </w:t>
            </w:r>
            <w:r w:rsidRPr="00D27E6C">
              <w:rPr>
                <w:sz w:val="17"/>
                <w:szCs w:val="17"/>
              </w:rPr>
              <w:t xml:space="preserve">balón vaya al río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05149B70" w14:textId="77777777" w:rsidR="00DA467D" w:rsidRPr="00D27E6C" w:rsidRDefault="00DA467D" w:rsidP="00DA467D">
            <w:pPr>
              <w:pStyle w:val="TableParagraph"/>
              <w:ind w:left="75"/>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029BD103"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y </w:t>
            </w:r>
            <w:r w:rsidRPr="00D27E6C">
              <w:rPr>
                <w:spacing w:val="-5"/>
                <w:sz w:val="17"/>
                <w:szCs w:val="17"/>
              </w:rPr>
              <w:t>el</w:t>
            </w:r>
            <w:r w:rsidRPr="00D27E6C">
              <w:rPr>
                <w:sz w:val="17"/>
                <w:szCs w:val="17"/>
              </w:rPr>
              <w:t xml:space="preserve"> </w:t>
            </w:r>
            <w:r w:rsidRPr="00D27E6C">
              <w:rPr>
                <w:spacing w:val="-2"/>
                <w:sz w:val="17"/>
                <w:szCs w:val="17"/>
              </w:rPr>
              <w:t>disfrute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 inclusivo.</w:t>
            </w:r>
          </w:p>
        </w:tc>
        <w:tc>
          <w:tcPr>
            <w:tcW w:w="1823" w:type="dxa"/>
            <w:vAlign w:val="center"/>
          </w:tcPr>
          <w:p w14:paraId="2EAE11D8"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6EF5653"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6CF8A3E" w14:textId="77777777" w:rsidR="00DA467D" w:rsidRPr="00D27E6C" w:rsidRDefault="00DA467D" w:rsidP="00DA467D">
            <w:pPr>
              <w:jc w:val="center"/>
              <w:rPr>
                <w:sz w:val="17"/>
                <w:szCs w:val="17"/>
              </w:rPr>
            </w:pPr>
            <w:r w:rsidRPr="00D27E6C">
              <w:rPr>
                <w:sz w:val="17"/>
                <w:szCs w:val="17"/>
              </w:rPr>
              <w:t>2023</w:t>
            </w:r>
          </w:p>
        </w:tc>
        <w:tc>
          <w:tcPr>
            <w:tcW w:w="0" w:type="auto"/>
          </w:tcPr>
          <w:p w14:paraId="62F72910" w14:textId="080A4448" w:rsidR="00DA467D" w:rsidRPr="00D27E6C" w:rsidRDefault="00DA467D" w:rsidP="00DA467D">
            <w:pPr>
              <w:jc w:val="center"/>
              <w:rPr>
                <w:sz w:val="17"/>
                <w:szCs w:val="17"/>
              </w:rPr>
            </w:pPr>
            <w:r w:rsidRPr="00D27E6C">
              <w:rPr>
                <w:sz w:val="16"/>
                <w:szCs w:val="16"/>
              </w:rPr>
              <w:t>NO</w:t>
            </w:r>
          </w:p>
        </w:tc>
      </w:tr>
      <w:tr w:rsidR="00DA467D" w:rsidRPr="00D27E6C" w14:paraId="0D058CF1" w14:textId="77777777" w:rsidTr="00A42FC4">
        <w:trPr>
          <w:trHeight w:val="494"/>
        </w:trPr>
        <w:tc>
          <w:tcPr>
            <w:tcW w:w="2405" w:type="dxa"/>
          </w:tcPr>
          <w:p w14:paraId="7BC4B9A4" w14:textId="77777777" w:rsidR="00DA467D" w:rsidRPr="00D27E6C" w:rsidRDefault="00DA467D" w:rsidP="00DA467D">
            <w:pPr>
              <w:pStyle w:val="TableParagraph"/>
              <w:ind w:right="58"/>
              <w:jc w:val="both"/>
              <w:rPr>
                <w:sz w:val="17"/>
                <w:szCs w:val="17"/>
              </w:rPr>
            </w:pPr>
            <w:r w:rsidRPr="00D27E6C">
              <w:rPr>
                <w:spacing w:val="-2"/>
                <w:sz w:val="17"/>
                <w:szCs w:val="17"/>
              </w:rPr>
              <w:t xml:space="preserve">Gestiona </w:t>
            </w:r>
            <w:r w:rsidRPr="00D27E6C">
              <w:rPr>
                <w:sz w:val="17"/>
                <w:szCs w:val="17"/>
              </w:rPr>
              <w:t>r en el</w:t>
            </w:r>
            <w:r w:rsidRPr="00D27E6C">
              <w:rPr>
                <w:spacing w:val="40"/>
                <w:sz w:val="17"/>
                <w:szCs w:val="17"/>
              </w:rPr>
              <w:t xml:space="preserve"> </w:t>
            </w:r>
            <w:r w:rsidRPr="00D27E6C">
              <w:rPr>
                <w:spacing w:val="-4"/>
                <w:sz w:val="17"/>
                <w:szCs w:val="17"/>
              </w:rPr>
              <w:t xml:space="preserve">GAD </w:t>
            </w:r>
            <w:r w:rsidRPr="00D27E6C">
              <w:rPr>
                <w:spacing w:val="-2"/>
                <w:sz w:val="17"/>
                <w:szCs w:val="17"/>
              </w:rPr>
              <w:t xml:space="preserve">Provincial </w:t>
            </w:r>
            <w:r w:rsidRPr="00D27E6C">
              <w:rPr>
                <w:spacing w:val="-4"/>
                <w:sz w:val="17"/>
                <w:szCs w:val="17"/>
              </w:rPr>
              <w:t>para</w:t>
            </w:r>
            <w:r w:rsidRPr="00D27E6C">
              <w:rPr>
                <w:sz w:val="17"/>
                <w:szCs w:val="17"/>
              </w:rPr>
              <w:t xml:space="preserve"> </w:t>
            </w:r>
            <w:r w:rsidRPr="00D27E6C">
              <w:rPr>
                <w:spacing w:val="-5"/>
                <w:sz w:val="17"/>
                <w:szCs w:val="17"/>
              </w:rPr>
              <w:t xml:space="preserve">que </w:t>
            </w:r>
            <w:r w:rsidRPr="00D27E6C">
              <w:rPr>
                <w:spacing w:val="-2"/>
                <w:sz w:val="17"/>
                <w:szCs w:val="17"/>
              </w:rPr>
              <w:t xml:space="preserve">realice </w:t>
            </w:r>
            <w:r w:rsidRPr="00D27E6C">
              <w:rPr>
                <w:spacing w:val="-6"/>
                <w:sz w:val="17"/>
                <w:szCs w:val="17"/>
              </w:rPr>
              <w:t xml:space="preserve">el </w:t>
            </w:r>
            <w:r w:rsidRPr="00D27E6C">
              <w:rPr>
                <w:spacing w:val="-2"/>
                <w:sz w:val="17"/>
                <w:szCs w:val="17"/>
              </w:rPr>
              <w:t>mantenimie</w:t>
            </w:r>
            <w:r w:rsidRPr="00D27E6C">
              <w:rPr>
                <w:sz w:val="17"/>
                <w:szCs w:val="17"/>
              </w:rPr>
              <w:t>nto</w:t>
            </w:r>
            <w:r w:rsidRPr="00D27E6C">
              <w:rPr>
                <w:spacing w:val="-3"/>
                <w:sz w:val="17"/>
                <w:szCs w:val="17"/>
              </w:rPr>
              <w:t xml:space="preserve"> </w:t>
            </w:r>
            <w:r w:rsidRPr="00D27E6C">
              <w:rPr>
                <w:sz w:val="17"/>
                <w:szCs w:val="17"/>
              </w:rPr>
              <w:t>de</w:t>
            </w:r>
            <w:r w:rsidRPr="00D27E6C">
              <w:rPr>
                <w:spacing w:val="-2"/>
                <w:sz w:val="17"/>
                <w:szCs w:val="17"/>
              </w:rPr>
              <w:t xml:space="preserve"> </w:t>
            </w:r>
            <w:r w:rsidRPr="00D27E6C">
              <w:rPr>
                <w:sz w:val="17"/>
                <w:szCs w:val="17"/>
              </w:rPr>
              <w:t>la</w:t>
            </w:r>
            <w:r w:rsidRPr="00D27E6C">
              <w:rPr>
                <w:spacing w:val="-2"/>
                <w:sz w:val="17"/>
                <w:szCs w:val="17"/>
              </w:rPr>
              <w:t xml:space="preserve"> </w:t>
            </w:r>
            <w:r w:rsidRPr="00D27E6C">
              <w:rPr>
                <w:sz w:val="17"/>
                <w:szCs w:val="17"/>
              </w:rPr>
              <w:t xml:space="preserve">vía </w:t>
            </w:r>
            <w:r w:rsidRPr="00D27E6C">
              <w:rPr>
                <w:spacing w:val="-5"/>
                <w:sz w:val="17"/>
                <w:szCs w:val="17"/>
              </w:rPr>
              <w:t xml:space="preserve">de </w:t>
            </w:r>
            <w:r w:rsidRPr="00D27E6C">
              <w:rPr>
                <w:spacing w:val="-60"/>
                <w:sz w:val="17"/>
                <w:szCs w:val="17"/>
              </w:rPr>
              <w:t>la</w:t>
            </w:r>
            <w:r w:rsidRPr="00D27E6C">
              <w:rPr>
                <w:sz w:val="17"/>
                <w:szCs w:val="17"/>
              </w:rPr>
              <w:t xml:space="preserve"> </w:t>
            </w:r>
            <w:r w:rsidRPr="00D27E6C">
              <w:rPr>
                <w:spacing w:val="-2"/>
                <w:sz w:val="17"/>
                <w:szCs w:val="17"/>
              </w:rPr>
              <w:t xml:space="preserve">comunidad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proofErr w:type="spellStart"/>
            <w:r w:rsidRPr="00D27E6C">
              <w:rPr>
                <w:spacing w:val="-2"/>
                <w:sz w:val="17"/>
                <w:szCs w:val="17"/>
              </w:rPr>
              <w:t>Landayaku</w:t>
            </w:r>
            <w:proofErr w:type="spellEnd"/>
          </w:p>
          <w:p w14:paraId="4512C423" w14:textId="77777777" w:rsidR="00DA467D" w:rsidRPr="00D27E6C" w:rsidRDefault="00DA467D" w:rsidP="00DA467D">
            <w:pPr>
              <w:pStyle w:val="TableParagraph"/>
              <w:tabs>
                <w:tab w:val="left" w:pos="982"/>
              </w:tabs>
              <w:ind w:left="67" w:right="58"/>
              <w:jc w:val="both"/>
              <w:rPr>
                <w:spacing w:val="-2"/>
                <w:sz w:val="17"/>
                <w:szCs w:val="17"/>
              </w:rPr>
            </w:pPr>
          </w:p>
        </w:tc>
        <w:tc>
          <w:tcPr>
            <w:tcW w:w="2126" w:type="dxa"/>
            <w:vAlign w:val="center"/>
          </w:tcPr>
          <w:p w14:paraId="7BFB3A6B"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6FFD148D"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a 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5"/>
                <w:sz w:val="17"/>
                <w:szCs w:val="17"/>
              </w:rPr>
              <w:t xml:space="preserve"> </w:t>
            </w:r>
            <w:r w:rsidRPr="00D27E6C">
              <w:rPr>
                <w:sz w:val="17"/>
                <w:szCs w:val="17"/>
              </w:rPr>
              <w:t>y</w:t>
            </w:r>
            <w:r w:rsidRPr="00D27E6C">
              <w:rPr>
                <w:spacing w:val="24"/>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5B0A64D3"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38CAD961"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59023933" w14:textId="77777777" w:rsidR="00DA467D" w:rsidRPr="00D27E6C" w:rsidRDefault="00DA467D" w:rsidP="00DA467D">
            <w:pPr>
              <w:jc w:val="center"/>
              <w:rPr>
                <w:sz w:val="17"/>
                <w:szCs w:val="17"/>
              </w:rPr>
            </w:pPr>
            <w:r w:rsidRPr="00D27E6C">
              <w:rPr>
                <w:sz w:val="17"/>
                <w:szCs w:val="17"/>
              </w:rPr>
              <w:t>2023</w:t>
            </w:r>
          </w:p>
        </w:tc>
        <w:tc>
          <w:tcPr>
            <w:tcW w:w="0" w:type="auto"/>
          </w:tcPr>
          <w:p w14:paraId="455946FF" w14:textId="0CEA3DD0" w:rsidR="00DA467D" w:rsidRPr="00D27E6C" w:rsidRDefault="00DA467D" w:rsidP="00DA467D">
            <w:pPr>
              <w:jc w:val="center"/>
              <w:rPr>
                <w:sz w:val="17"/>
                <w:szCs w:val="17"/>
              </w:rPr>
            </w:pPr>
            <w:r w:rsidRPr="00D27E6C">
              <w:rPr>
                <w:sz w:val="16"/>
                <w:szCs w:val="16"/>
              </w:rPr>
              <w:t>NO</w:t>
            </w:r>
          </w:p>
        </w:tc>
      </w:tr>
      <w:tr w:rsidR="00DA467D" w:rsidRPr="00D27E6C" w14:paraId="644D355F" w14:textId="77777777" w:rsidTr="00A42FC4">
        <w:trPr>
          <w:trHeight w:val="494"/>
        </w:trPr>
        <w:tc>
          <w:tcPr>
            <w:tcW w:w="2405" w:type="dxa"/>
          </w:tcPr>
          <w:p w14:paraId="28FCA709" w14:textId="77777777" w:rsidR="00DA467D" w:rsidRPr="00D27E6C" w:rsidRDefault="00DA467D" w:rsidP="00DA467D">
            <w:pPr>
              <w:pStyle w:val="TableParagraph"/>
              <w:tabs>
                <w:tab w:val="left" w:pos="1074"/>
              </w:tabs>
              <w:ind w:right="59"/>
              <w:jc w:val="both"/>
              <w:rPr>
                <w:sz w:val="17"/>
                <w:szCs w:val="17"/>
              </w:rPr>
            </w:pPr>
            <w:r w:rsidRPr="00D27E6C">
              <w:rPr>
                <w:spacing w:val="-2"/>
                <w:sz w:val="17"/>
                <w:szCs w:val="17"/>
              </w:rPr>
              <w:t xml:space="preserve">Arreglar </w:t>
            </w:r>
            <w:r w:rsidRPr="00D27E6C">
              <w:rPr>
                <w:sz w:val="17"/>
                <w:szCs w:val="17"/>
              </w:rPr>
              <w:t>la</w:t>
            </w:r>
            <w:r w:rsidRPr="00D27E6C">
              <w:rPr>
                <w:spacing w:val="-6"/>
                <w:sz w:val="17"/>
                <w:szCs w:val="17"/>
              </w:rPr>
              <w:t xml:space="preserve"> </w:t>
            </w:r>
            <w:r w:rsidRPr="00D27E6C">
              <w:rPr>
                <w:sz w:val="17"/>
                <w:szCs w:val="17"/>
              </w:rPr>
              <w:t>cancha</w:t>
            </w:r>
            <w:r w:rsidRPr="00D27E6C">
              <w:rPr>
                <w:spacing w:val="-9"/>
                <w:sz w:val="17"/>
                <w:szCs w:val="17"/>
              </w:rPr>
              <w:t xml:space="preserve"> </w:t>
            </w:r>
            <w:r w:rsidRPr="00D27E6C">
              <w:rPr>
                <w:sz w:val="17"/>
                <w:szCs w:val="17"/>
              </w:rPr>
              <w:t xml:space="preserve">de </w:t>
            </w:r>
            <w:r w:rsidRPr="00D27E6C">
              <w:rPr>
                <w:spacing w:val="-2"/>
                <w:sz w:val="17"/>
                <w:szCs w:val="17"/>
              </w:rPr>
              <w:t xml:space="preserve">boli, </w:t>
            </w:r>
            <w:r w:rsidRPr="00D27E6C">
              <w:rPr>
                <w:spacing w:val="-5"/>
                <w:sz w:val="17"/>
                <w:szCs w:val="17"/>
              </w:rPr>
              <w:t>se</w:t>
            </w:r>
            <w:r w:rsidRPr="00D27E6C">
              <w:rPr>
                <w:sz w:val="17"/>
                <w:szCs w:val="17"/>
              </w:rPr>
              <w:t xml:space="preserve"> </w:t>
            </w:r>
            <w:r w:rsidRPr="00D27E6C">
              <w:rPr>
                <w:spacing w:val="-2"/>
                <w:sz w:val="17"/>
                <w:szCs w:val="17"/>
              </w:rPr>
              <w:t>practica</w:t>
            </w:r>
            <w:r w:rsidRPr="00D27E6C">
              <w:rPr>
                <w:sz w:val="17"/>
                <w:szCs w:val="17"/>
              </w:rPr>
              <w:t xml:space="preserve"> </w:t>
            </w:r>
            <w:r w:rsidRPr="00D27E6C">
              <w:rPr>
                <w:spacing w:val="-6"/>
                <w:sz w:val="17"/>
                <w:szCs w:val="17"/>
              </w:rPr>
              <w:t xml:space="preserve">el </w:t>
            </w:r>
            <w:r w:rsidRPr="00D27E6C">
              <w:rPr>
                <w:spacing w:val="-2"/>
                <w:sz w:val="17"/>
                <w:szCs w:val="17"/>
              </w:rPr>
              <w:t xml:space="preserve">deporte todas </w:t>
            </w:r>
            <w:r w:rsidRPr="00D27E6C">
              <w:rPr>
                <w:spacing w:val="-4"/>
                <w:sz w:val="17"/>
                <w:szCs w:val="17"/>
              </w:rPr>
              <w:t xml:space="preserve">las </w:t>
            </w:r>
            <w:r w:rsidRPr="00D27E6C">
              <w:rPr>
                <w:sz w:val="17"/>
                <w:szCs w:val="17"/>
              </w:rPr>
              <w:t>tardes</w:t>
            </w:r>
            <w:r w:rsidRPr="00D27E6C">
              <w:rPr>
                <w:spacing w:val="38"/>
                <w:sz w:val="17"/>
                <w:szCs w:val="17"/>
              </w:rPr>
              <w:t xml:space="preserve"> </w:t>
            </w:r>
            <w:r w:rsidRPr="00D27E6C">
              <w:rPr>
                <w:sz w:val="17"/>
                <w:szCs w:val="17"/>
              </w:rPr>
              <w:t>en</w:t>
            </w:r>
            <w:r w:rsidRPr="00D27E6C">
              <w:rPr>
                <w:spacing w:val="39"/>
                <w:sz w:val="17"/>
                <w:szCs w:val="17"/>
              </w:rPr>
              <w:t xml:space="preserve"> </w:t>
            </w:r>
            <w:r w:rsidRPr="00D27E6C">
              <w:rPr>
                <w:sz w:val="17"/>
                <w:szCs w:val="17"/>
              </w:rPr>
              <w:t xml:space="preserve">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7FA0C18F" w14:textId="77777777" w:rsidR="00DA467D" w:rsidRPr="00D27E6C" w:rsidRDefault="00DA467D" w:rsidP="00DA467D">
            <w:pPr>
              <w:pStyle w:val="TableParagraph"/>
              <w:jc w:val="both"/>
              <w:rPr>
                <w:sz w:val="17"/>
                <w:szCs w:val="17"/>
              </w:rPr>
            </w:pPr>
            <w:r w:rsidRPr="00D27E6C">
              <w:rPr>
                <w:spacing w:val="-2"/>
                <w:sz w:val="17"/>
                <w:szCs w:val="17"/>
              </w:rPr>
              <w:t>Realizar</w:t>
            </w:r>
            <w:r w:rsidRPr="00D27E6C">
              <w:rPr>
                <w:sz w:val="17"/>
                <w:szCs w:val="17"/>
              </w:rPr>
              <w:t xml:space="preserve"> </w:t>
            </w:r>
            <w:r w:rsidRPr="00D27E6C">
              <w:rPr>
                <w:spacing w:val="-10"/>
                <w:sz w:val="17"/>
                <w:szCs w:val="17"/>
              </w:rPr>
              <w:t xml:space="preserve">8 </w:t>
            </w:r>
            <w:r w:rsidRPr="00D27E6C">
              <w:rPr>
                <w:spacing w:val="-2"/>
                <w:sz w:val="17"/>
                <w:szCs w:val="17"/>
              </w:rPr>
              <w:t>obras públicas anuales</w:t>
            </w:r>
          </w:p>
        </w:tc>
        <w:tc>
          <w:tcPr>
            <w:tcW w:w="3686" w:type="dxa"/>
            <w:vAlign w:val="center"/>
          </w:tcPr>
          <w:p w14:paraId="552E7B1E"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disfrute de un hábitat seguro,</w:t>
            </w:r>
            <w:r w:rsidRPr="00D27E6C">
              <w:rPr>
                <w:spacing w:val="26"/>
                <w:sz w:val="17"/>
                <w:szCs w:val="17"/>
              </w:rPr>
              <w:t xml:space="preserve"> que</w:t>
            </w:r>
            <w:r w:rsidRPr="00D27E6C">
              <w:rPr>
                <w:spacing w:val="-5"/>
                <w:sz w:val="17"/>
                <w:szCs w:val="17"/>
              </w:rPr>
              <w:t xml:space="preserve"> </w:t>
            </w:r>
            <w:r w:rsidRPr="00D27E6C">
              <w:rPr>
                <w:spacing w:val="-2"/>
                <w:sz w:val="17"/>
                <w:szCs w:val="17"/>
              </w:rPr>
              <w:t>permita</w:t>
            </w:r>
            <w:r w:rsidRPr="00D27E6C">
              <w:rPr>
                <w:sz w:val="17"/>
                <w:szCs w:val="17"/>
              </w:rPr>
              <w:tab/>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6"/>
                <w:sz w:val="17"/>
                <w:szCs w:val="17"/>
              </w:rPr>
              <w:t xml:space="preserve"> </w:t>
            </w:r>
            <w:r w:rsidRPr="00D27E6C">
              <w:rPr>
                <w:sz w:val="17"/>
                <w:szCs w:val="17"/>
              </w:rPr>
              <w:t>a los</w:t>
            </w:r>
            <w:r w:rsidRPr="00D27E6C">
              <w:rPr>
                <w:spacing w:val="39"/>
                <w:sz w:val="17"/>
                <w:szCs w:val="17"/>
              </w:rPr>
              <w:t xml:space="preserve"> </w:t>
            </w:r>
            <w:r w:rsidRPr="00D27E6C">
              <w:rPr>
                <w:sz w:val="17"/>
                <w:szCs w:val="17"/>
              </w:rPr>
              <w:t>espacios públicos</w:t>
            </w:r>
            <w:r w:rsidRPr="00D27E6C">
              <w:rPr>
                <w:spacing w:val="-15"/>
                <w:sz w:val="17"/>
                <w:szCs w:val="17"/>
              </w:rPr>
              <w:t xml:space="preserve"> </w:t>
            </w:r>
            <w:r w:rsidRPr="00D27E6C">
              <w:rPr>
                <w:sz w:val="17"/>
                <w:szCs w:val="17"/>
              </w:rPr>
              <w:t xml:space="preserve">con </w:t>
            </w:r>
            <w:r w:rsidRPr="00D27E6C">
              <w:rPr>
                <w:spacing w:val="-2"/>
                <w:sz w:val="17"/>
                <w:szCs w:val="17"/>
              </w:rPr>
              <w:t>enfoque</w:t>
            </w:r>
            <w:r w:rsidRPr="00D27E6C">
              <w:rPr>
                <w:sz w:val="17"/>
                <w:szCs w:val="17"/>
              </w:rPr>
              <w:t xml:space="preserve"> </w:t>
            </w:r>
            <w:r w:rsidRPr="00D27E6C">
              <w:rPr>
                <w:spacing w:val="-2"/>
                <w:sz w:val="17"/>
                <w:szCs w:val="17"/>
              </w:rPr>
              <w:t>inclusivo.</w:t>
            </w:r>
          </w:p>
        </w:tc>
        <w:tc>
          <w:tcPr>
            <w:tcW w:w="1823" w:type="dxa"/>
            <w:vAlign w:val="center"/>
          </w:tcPr>
          <w:p w14:paraId="73360496"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7A5AF4C3"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0E6CC9DD" w14:textId="77777777" w:rsidR="00DA467D" w:rsidRPr="00D27E6C" w:rsidRDefault="00DA467D" w:rsidP="00DA467D">
            <w:pPr>
              <w:jc w:val="center"/>
              <w:rPr>
                <w:sz w:val="17"/>
                <w:szCs w:val="17"/>
              </w:rPr>
            </w:pPr>
            <w:r w:rsidRPr="00D27E6C">
              <w:rPr>
                <w:sz w:val="17"/>
                <w:szCs w:val="17"/>
              </w:rPr>
              <w:t>2021</w:t>
            </w:r>
          </w:p>
        </w:tc>
        <w:tc>
          <w:tcPr>
            <w:tcW w:w="0" w:type="auto"/>
          </w:tcPr>
          <w:p w14:paraId="7E88E1D9" w14:textId="11520083" w:rsidR="00DA467D" w:rsidRPr="00D27E6C" w:rsidRDefault="00DA467D" w:rsidP="00DA467D">
            <w:pPr>
              <w:jc w:val="center"/>
              <w:rPr>
                <w:sz w:val="17"/>
                <w:szCs w:val="17"/>
              </w:rPr>
            </w:pPr>
            <w:r w:rsidRPr="00D27E6C">
              <w:rPr>
                <w:sz w:val="16"/>
                <w:szCs w:val="16"/>
              </w:rPr>
              <w:t>NO</w:t>
            </w:r>
          </w:p>
        </w:tc>
      </w:tr>
      <w:tr w:rsidR="00DA467D" w:rsidRPr="00D27E6C" w14:paraId="356641B4" w14:textId="77777777" w:rsidTr="00A42FC4">
        <w:trPr>
          <w:trHeight w:val="494"/>
        </w:trPr>
        <w:tc>
          <w:tcPr>
            <w:tcW w:w="2405" w:type="dxa"/>
          </w:tcPr>
          <w:p w14:paraId="01055AF4" w14:textId="77777777" w:rsidR="00DA467D" w:rsidRPr="00D27E6C" w:rsidRDefault="00DA467D" w:rsidP="00DA467D">
            <w:pPr>
              <w:pStyle w:val="TableParagraph"/>
              <w:ind w:right="60"/>
              <w:jc w:val="both"/>
              <w:rPr>
                <w:sz w:val="17"/>
                <w:szCs w:val="17"/>
              </w:rPr>
            </w:pPr>
            <w:r w:rsidRPr="00D27E6C">
              <w:rPr>
                <w:spacing w:val="-2"/>
                <w:sz w:val="17"/>
                <w:szCs w:val="17"/>
              </w:rPr>
              <w:t xml:space="preserve">Construir </w:t>
            </w:r>
            <w:r w:rsidRPr="00D27E6C">
              <w:rPr>
                <w:sz w:val="17"/>
                <w:szCs w:val="17"/>
              </w:rPr>
              <w:t>el</w:t>
            </w:r>
            <w:r w:rsidRPr="00D27E6C">
              <w:rPr>
                <w:spacing w:val="-15"/>
                <w:sz w:val="17"/>
                <w:szCs w:val="17"/>
              </w:rPr>
              <w:t xml:space="preserve"> </w:t>
            </w:r>
            <w:r w:rsidRPr="00D27E6C">
              <w:rPr>
                <w:sz w:val="17"/>
                <w:szCs w:val="17"/>
              </w:rPr>
              <w:t>anillo</w:t>
            </w:r>
            <w:r w:rsidRPr="00D27E6C">
              <w:rPr>
                <w:spacing w:val="-15"/>
                <w:sz w:val="17"/>
                <w:szCs w:val="17"/>
              </w:rPr>
              <w:t xml:space="preserve"> </w:t>
            </w:r>
            <w:r w:rsidRPr="00D27E6C">
              <w:rPr>
                <w:sz w:val="17"/>
                <w:szCs w:val="17"/>
              </w:rPr>
              <w:t xml:space="preserve">vial </w:t>
            </w:r>
            <w:r w:rsidRPr="00D27E6C">
              <w:rPr>
                <w:spacing w:val="-2"/>
                <w:sz w:val="17"/>
                <w:szCs w:val="17"/>
              </w:rPr>
              <w:t>Morete Barranquilla</w:t>
            </w:r>
            <w:r w:rsidRPr="00D27E6C">
              <w:rPr>
                <w:sz w:val="17"/>
                <w:szCs w:val="17"/>
              </w:rPr>
              <w:t xml:space="preserve">, </w:t>
            </w:r>
            <w:r w:rsidRPr="00D27E6C">
              <w:rPr>
                <w:spacing w:val="-5"/>
                <w:sz w:val="17"/>
                <w:szCs w:val="17"/>
              </w:rPr>
              <w:t>que</w:t>
            </w:r>
            <w:r w:rsidRPr="00D27E6C">
              <w:rPr>
                <w:sz w:val="17"/>
                <w:szCs w:val="17"/>
              </w:rPr>
              <w:t xml:space="preserve"> b</w:t>
            </w:r>
            <w:r w:rsidRPr="00D27E6C">
              <w:rPr>
                <w:spacing w:val="-2"/>
                <w:sz w:val="17"/>
                <w:szCs w:val="17"/>
              </w:rPr>
              <w:t>eneficia</w:t>
            </w:r>
            <w:r w:rsidRPr="00D27E6C">
              <w:rPr>
                <w:sz w:val="17"/>
                <w:szCs w:val="17"/>
              </w:rPr>
              <w:t xml:space="preserve"> </w:t>
            </w:r>
            <w:r w:rsidRPr="00D27E6C">
              <w:rPr>
                <w:spacing w:val="-10"/>
                <w:sz w:val="17"/>
                <w:szCs w:val="17"/>
              </w:rPr>
              <w:t xml:space="preserve">a </w:t>
            </w:r>
            <w:r w:rsidRPr="00D27E6C">
              <w:rPr>
                <w:spacing w:val="-6"/>
                <w:sz w:val="17"/>
                <w:szCs w:val="17"/>
              </w:rPr>
              <w:t xml:space="preserve">la </w:t>
            </w:r>
            <w:r w:rsidRPr="00D27E6C">
              <w:rPr>
                <w:spacing w:val="-2"/>
                <w:sz w:val="17"/>
                <w:szCs w:val="17"/>
              </w:rPr>
              <w:t>comunidad</w:t>
            </w:r>
          </w:p>
        </w:tc>
        <w:tc>
          <w:tcPr>
            <w:tcW w:w="2126" w:type="dxa"/>
            <w:vAlign w:val="center"/>
          </w:tcPr>
          <w:p w14:paraId="457EE329"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2FDD6F4B" w14:textId="77777777" w:rsidR="00DA467D" w:rsidRPr="00D27E6C" w:rsidRDefault="00DA467D" w:rsidP="00DA467D">
            <w:pPr>
              <w:pStyle w:val="TableParagraph"/>
              <w:tabs>
                <w:tab w:val="left" w:pos="559"/>
                <w:tab w:val="left" w:pos="947"/>
                <w:tab w:val="left" w:pos="1070"/>
                <w:tab w:val="left" w:pos="1122"/>
                <w:tab w:val="left" w:pos="1175"/>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z w:val="17"/>
                <w:szCs w:val="17"/>
              </w:rPr>
              <w:t xml:space="preserve"> </w:t>
            </w:r>
            <w:r w:rsidRPr="00D27E6C">
              <w:rPr>
                <w:spacing w:val="-4"/>
                <w:sz w:val="17"/>
                <w:szCs w:val="17"/>
              </w:rPr>
              <w:t xml:space="preserve">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 xml:space="preserve"> </w:t>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incluya</w:t>
            </w:r>
            <w:r w:rsidRPr="00D27E6C">
              <w:rPr>
                <w:sz w:val="17"/>
                <w:szCs w:val="17"/>
              </w:rPr>
              <w:t xml:space="preserve"> </w:t>
            </w:r>
            <w:r w:rsidRPr="00D27E6C">
              <w:rPr>
                <w:spacing w:val="-6"/>
                <w:sz w:val="17"/>
                <w:szCs w:val="17"/>
              </w:rPr>
              <w:t xml:space="preserve">la </w:t>
            </w:r>
            <w:r w:rsidRPr="00D27E6C">
              <w:rPr>
                <w:spacing w:val="-2"/>
                <w:sz w:val="17"/>
                <w:szCs w:val="17"/>
              </w:rPr>
              <w:t>provisión</w:t>
            </w:r>
            <w:r w:rsidRPr="00D27E6C">
              <w:rPr>
                <w:sz w:val="17"/>
                <w:szCs w:val="17"/>
              </w:rPr>
              <w:t xml:space="preserve"> </w:t>
            </w:r>
            <w:r w:rsidRPr="00D27E6C">
              <w:rPr>
                <w:spacing w:val="-10"/>
                <w:sz w:val="17"/>
                <w:szCs w:val="17"/>
              </w:rPr>
              <w:t xml:space="preserve">y </w:t>
            </w:r>
            <w:r w:rsidRPr="00D27E6C">
              <w:rPr>
                <w:spacing w:val="-2"/>
                <w:sz w:val="17"/>
                <w:szCs w:val="17"/>
              </w:rPr>
              <w:t>calidad</w:t>
            </w:r>
            <w:r w:rsidRPr="00D27E6C">
              <w:rPr>
                <w:sz w:val="17"/>
                <w:szCs w:val="17"/>
              </w:rPr>
              <w:t xml:space="preserve">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proofErr w:type="gramStart"/>
            <w:r w:rsidRPr="00D27E6C">
              <w:rPr>
                <w:spacing w:val="-6"/>
                <w:sz w:val="17"/>
                <w:szCs w:val="17"/>
              </w:rPr>
              <w:t xml:space="preserve">al </w:t>
            </w:r>
            <w:r w:rsidRPr="00D27E6C">
              <w:rPr>
                <w:spacing w:val="-45"/>
                <w:sz w:val="17"/>
                <w:szCs w:val="17"/>
              </w:rPr>
              <w:t xml:space="preserve"> </w:t>
            </w:r>
            <w:r w:rsidRPr="00D27E6C">
              <w:rPr>
                <w:spacing w:val="-2"/>
                <w:sz w:val="17"/>
                <w:szCs w:val="17"/>
              </w:rPr>
              <w:t>hábitat</w:t>
            </w:r>
            <w:proofErr w:type="gramEnd"/>
            <w:r w:rsidRPr="00D27E6C">
              <w:rPr>
                <w:spacing w:val="-2"/>
                <w:sz w:val="17"/>
                <w:szCs w:val="17"/>
              </w:rPr>
              <w:t xml:space="preserve">: </w:t>
            </w:r>
            <w:r w:rsidRPr="00D27E6C">
              <w:rPr>
                <w:spacing w:val="-2"/>
                <w:sz w:val="17"/>
                <w:szCs w:val="17"/>
              </w:rPr>
              <w:lastRenderedPageBreak/>
              <w:t>suelo, energía, movilidad, transporte,</w:t>
            </w:r>
            <w:r w:rsidRPr="00D27E6C">
              <w:rPr>
                <w:sz w:val="17"/>
                <w:szCs w:val="17"/>
              </w:rPr>
              <w:t xml:space="preserve"> </w:t>
            </w:r>
            <w:r w:rsidRPr="00D27E6C">
              <w:rPr>
                <w:spacing w:val="-4"/>
                <w:sz w:val="17"/>
                <w:szCs w:val="17"/>
              </w:rPr>
              <w:t>agua</w:t>
            </w:r>
            <w:r w:rsidRPr="00D27E6C">
              <w:rPr>
                <w:sz w:val="17"/>
                <w:szCs w:val="17"/>
              </w:rPr>
              <w:t xml:space="preserve"> </w:t>
            </w:r>
            <w:r w:rsidRPr="00D27E6C">
              <w:rPr>
                <w:spacing w:val="-10"/>
                <w:sz w:val="17"/>
                <w:szCs w:val="17"/>
              </w:rPr>
              <w:t xml:space="preserve">y </w:t>
            </w:r>
            <w:r w:rsidRPr="00D27E6C">
              <w:rPr>
                <w:spacing w:val="-2"/>
                <w:sz w:val="17"/>
                <w:szCs w:val="17"/>
              </w:rPr>
              <w:t>saneamiento</w:t>
            </w:r>
            <w:r w:rsidRPr="00D27E6C">
              <w:rPr>
                <w:sz w:val="17"/>
                <w:szCs w:val="17"/>
              </w:rPr>
              <w:t xml:space="preserve">, </w:t>
            </w:r>
            <w:r w:rsidRPr="00D27E6C">
              <w:rPr>
                <w:spacing w:val="-2"/>
                <w:sz w:val="17"/>
                <w:szCs w:val="17"/>
              </w:rPr>
              <w:t>calidad ambiental, espacio público seguro</w:t>
            </w:r>
            <w:r w:rsidRPr="00D27E6C">
              <w:rPr>
                <w:sz w:val="17"/>
                <w:szCs w:val="17"/>
              </w:rPr>
              <w:t xml:space="preserve"> </w:t>
            </w:r>
            <w:r w:rsidRPr="00D27E6C">
              <w:rPr>
                <w:spacing w:val="-10"/>
                <w:sz w:val="17"/>
                <w:szCs w:val="17"/>
              </w:rPr>
              <w:t xml:space="preserve">y </w:t>
            </w:r>
            <w:r w:rsidRPr="00D27E6C">
              <w:rPr>
                <w:spacing w:val="-2"/>
                <w:sz w:val="17"/>
                <w:szCs w:val="17"/>
              </w:rPr>
              <w:t>recreación.</w:t>
            </w:r>
          </w:p>
        </w:tc>
        <w:tc>
          <w:tcPr>
            <w:tcW w:w="1823" w:type="dxa"/>
            <w:vAlign w:val="center"/>
          </w:tcPr>
          <w:p w14:paraId="5D03558E" w14:textId="77777777" w:rsidR="00DA467D" w:rsidRPr="00D27E6C" w:rsidRDefault="00DA467D" w:rsidP="00DA467D">
            <w:pPr>
              <w:jc w:val="center"/>
              <w:rPr>
                <w:spacing w:val="-2"/>
                <w:sz w:val="17"/>
                <w:szCs w:val="17"/>
              </w:rPr>
            </w:pPr>
            <w:proofErr w:type="spellStart"/>
            <w:r w:rsidRPr="00D27E6C">
              <w:rPr>
                <w:spacing w:val="-2"/>
                <w:sz w:val="17"/>
                <w:szCs w:val="17"/>
              </w:rPr>
              <w:lastRenderedPageBreak/>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63F60319"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6FE1C01A" w14:textId="77777777" w:rsidR="00DA467D" w:rsidRPr="00D27E6C" w:rsidRDefault="00DA467D" w:rsidP="00DA467D">
            <w:pPr>
              <w:jc w:val="center"/>
              <w:rPr>
                <w:sz w:val="17"/>
                <w:szCs w:val="17"/>
              </w:rPr>
            </w:pPr>
            <w:r w:rsidRPr="00D27E6C">
              <w:rPr>
                <w:sz w:val="17"/>
                <w:szCs w:val="17"/>
              </w:rPr>
              <w:t>2022</w:t>
            </w:r>
          </w:p>
        </w:tc>
        <w:tc>
          <w:tcPr>
            <w:tcW w:w="0" w:type="auto"/>
          </w:tcPr>
          <w:p w14:paraId="4293A679" w14:textId="11EA564E" w:rsidR="00DA467D" w:rsidRPr="00D27E6C" w:rsidRDefault="00DA467D" w:rsidP="00DA467D">
            <w:pPr>
              <w:jc w:val="center"/>
              <w:rPr>
                <w:sz w:val="17"/>
                <w:szCs w:val="17"/>
              </w:rPr>
            </w:pPr>
            <w:r w:rsidRPr="00D27E6C">
              <w:rPr>
                <w:sz w:val="16"/>
                <w:szCs w:val="16"/>
              </w:rPr>
              <w:t>NO</w:t>
            </w:r>
          </w:p>
        </w:tc>
      </w:tr>
      <w:tr w:rsidR="00DA467D" w:rsidRPr="00D27E6C" w14:paraId="4CEB39F1" w14:textId="77777777" w:rsidTr="00A42FC4">
        <w:trPr>
          <w:trHeight w:val="494"/>
        </w:trPr>
        <w:tc>
          <w:tcPr>
            <w:tcW w:w="2405" w:type="dxa"/>
          </w:tcPr>
          <w:p w14:paraId="2EF376C0" w14:textId="77777777" w:rsidR="00DA467D" w:rsidRPr="00D27E6C" w:rsidRDefault="00DA467D" w:rsidP="00DA467D">
            <w:pPr>
              <w:pStyle w:val="TableParagraph"/>
              <w:ind w:right="58"/>
              <w:jc w:val="both"/>
              <w:rPr>
                <w:sz w:val="17"/>
                <w:szCs w:val="17"/>
              </w:rPr>
            </w:pPr>
            <w:r w:rsidRPr="00D27E6C">
              <w:rPr>
                <w:spacing w:val="-2"/>
                <w:sz w:val="17"/>
                <w:szCs w:val="17"/>
              </w:rPr>
              <w:t>Gestiona</w:t>
            </w:r>
            <w:r w:rsidRPr="00D27E6C">
              <w:rPr>
                <w:sz w:val="17"/>
                <w:szCs w:val="17"/>
              </w:rPr>
              <w:t>r en el MIDUVI</w:t>
            </w:r>
            <w:r w:rsidRPr="00D27E6C">
              <w:rPr>
                <w:spacing w:val="75"/>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construcció</w:t>
            </w:r>
            <w:r w:rsidRPr="00D27E6C">
              <w:rPr>
                <w:spacing w:val="-10"/>
                <w:sz w:val="17"/>
                <w:szCs w:val="17"/>
              </w:rPr>
              <w:t>n</w:t>
            </w:r>
            <w:r w:rsidRPr="00D27E6C">
              <w:rPr>
                <w:sz w:val="17"/>
                <w:szCs w:val="17"/>
              </w:rPr>
              <w:tab/>
            </w:r>
            <w:r w:rsidRPr="00D27E6C">
              <w:rPr>
                <w:spacing w:val="-5"/>
                <w:sz w:val="17"/>
                <w:szCs w:val="17"/>
              </w:rPr>
              <w:t>de</w:t>
            </w:r>
            <w:r w:rsidRPr="00D27E6C">
              <w:rPr>
                <w:sz w:val="17"/>
                <w:szCs w:val="17"/>
              </w:rPr>
              <w:t xml:space="preserve"> </w:t>
            </w:r>
            <w:r w:rsidRPr="00D27E6C">
              <w:rPr>
                <w:spacing w:val="-2"/>
                <w:sz w:val="17"/>
                <w:szCs w:val="17"/>
              </w:rPr>
              <w:t xml:space="preserve">viviendas </w:t>
            </w:r>
            <w:r w:rsidRPr="00D27E6C">
              <w:rPr>
                <w:spacing w:val="-4"/>
                <w:sz w:val="17"/>
                <w:szCs w:val="17"/>
              </w:rPr>
              <w:t>para</w:t>
            </w:r>
            <w:r w:rsidRPr="00D27E6C">
              <w:rPr>
                <w:sz w:val="17"/>
                <w:szCs w:val="17"/>
              </w:rPr>
              <w:t xml:space="preserve"> </w:t>
            </w:r>
            <w:r w:rsidRPr="00D27E6C">
              <w:rPr>
                <w:spacing w:val="-4"/>
                <w:sz w:val="17"/>
                <w:szCs w:val="17"/>
              </w:rPr>
              <w:t xml:space="preserve">las </w:t>
            </w:r>
            <w:r w:rsidRPr="00D27E6C">
              <w:rPr>
                <w:sz w:val="17"/>
                <w:szCs w:val="17"/>
              </w:rPr>
              <w:t>familias</w:t>
            </w:r>
            <w:r w:rsidRPr="00D27E6C">
              <w:rPr>
                <w:spacing w:val="-15"/>
                <w:sz w:val="17"/>
                <w:szCs w:val="17"/>
              </w:rPr>
              <w:t xml:space="preserve"> </w:t>
            </w:r>
            <w:r w:rsidRPr="00D27E6C">
              <w:rPr>
                <w:sz w:val="17"/>
                <w:szCs w:val="17"/>
              </w:rPr>
              <w:t xml:space="preserve">más pobres en la </w:t>
            </w: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4D1F6DDB" w14:textId="77777777" w:rsidR="00DA467D" w:rsidRPr="00D27E6C" w:rsidRDefault="00DA467D" w:rsidP="00DA467D">
            <w:pPr>
              <w:pStyle w:val="TableParagraph"/>
              <w:ind w:left="75" w:right="51"/>
              <w:jc w:val="both"/>
              <w:rPr>
                <w:sz w:val="17"/>
                <w:szCs w:val="17"/>
              </w:rPr>
            </w:pPr>
            <w:r w:rsidRPr="00D27E6C">
              <w:rPr>
                <w:spacing w:val="-2"/>
                <w:sz w:val="17"/>
                <w:szCs w:val="17"/>
              </w:rPr>
              <w:t xml:space="preserve">Realizar </w:t>
            </w:r>
            <w:r w:rsidRPr="00D27E6C">
              <w:rPr>
                <w:spacing w:val="-6"/>
                <w:sz w:val="17"/>
                <w:szCs w:val="17"/>
              </w:rPr>
              <w:t>10</w:t>
            </w:r>
          </w:p>
          <w:p w14:paraId="49C636AF" w14:textId="77777777" w:rsidR="00DA467D" w:rsidRPr="00D27E6C" w:rsidRDefault="00DA467D" w:rsidP="00DA467D">
            <w:pPr>
              <w:pStyle w:val="TableParagraph"/>
              <w:ind w:left="75" w:right="129"/>
              <w:jc w:val="both"/>
              <w:rPr>
                <w:spacing w:val="-2"/>
                <w:sz w:val="17"/>
                <w:szCs w:val="17"/>
              </w:rPr>
            </w:pPr>
            <w:r w:rsidRPr="00D27E6C">
              <w:rPr>
                <w:spacing w:val="-2"/>
                <w:sz w:val="17"/>
                <w:szCs w:val="17"/>
              </w:rPr>
              <w:t>gestiones anuales</w:t>
            </w:r>
          </w:p>
        </w:tc>
        <w:tc>
          <w:tcPr>
            <w:tcW w:w="3686" w:type="dxa"/>
            <w:vAlign w:val="center"/>
          </w:tcPr>
          <w:p w14:paraId="542CC664" w14:textId="77777777" w:rsidR="00DA467D" w:rsidRPr="00D27E6C" w:rsidRDefault="00DA467D" w:rsidP="00DA467D">
            <w:pPr>
              <w:pStyle w:val="TableParagraph"/>
              <w:tabs>
                <w:tab w:val="left" w:pos="559"/>
                <w:tab w:val="left" w:pos="947"/>
                <w:tab w:val="left" w:pos="1070"/>
                <w:tab w:val="left" w:pos="1118"/>
                <w:tab w:val="left" w:pos="1175"/>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z w:val="17"/>
                <w:szCs w:val="17"/>
              </w:rPr>
              <w:t xml:space="preserve"> </w:t>
            </w:r>
            <w:r w:rsidRPr="00D27E6C">
              <w:rPr>
                <w:spacing w:val="-4"/>
                <w:sz w:val="17"/>
                <w:szCs w:val="17"/>
              </w:rPr>
              <w:t xml:space="preserve">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ab/>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incluya</w:t>
            </w:r>
            <w:r w:rsidRPr="00D27E6C">
              <w:rPr>
                <w:sz w:val="17"/>
                <w:szCs w:val="17"/>
              </w:rPr>
              <w:t xml:space="preserve"> </w:t>
            </w:r>
            <w:r w:rsidRPr="00D27E6C">
              <w:rPr>
                <w:spacing w:val="-6"/>
                <w:sz w:val="17"/>
                <w:szCs w:val="17"/>
              </w:rPr>
              <w:t xml:space="preserve">la </w:t>
            </w:r>
            <w:r w:rsidRPr="00D27E6C">
              <w:rPr>
                <w:spacing w:val="-2"/>
                <w:sz w:val="17"/>
                <w:szCs w:val="17"/>
              </w:rPr>
              <w:t>provisión</w:t>
            </w:r>
            <w:r w:rsidRPr="00D27E6C">
              <w:rPr>
                <w:sz w:val="17"/>
                <w:szCs w:val="17"/>
              </w:rPr>
              <w:t xml:space="preserve"> </w:t>
            </w:r>
            <w:r w:rsidRPr="00D27E6C">
              <w:rPr>
                <w:spacing w:val="-10"/>
                <w:sz w:val="17"/>
                <w:szCs w:val="17"/>
              </w:rPr>
              <w:t xml:space="preserve">y </w:t>
            </w:r>
            <w:r w:rsidRPr="00D27E6C">
              <w:rPr>
                <w:spacing w:val="-2"/>
                <w:sz w:val="17"/>
                <w:szCs w:val="17"/>
              </w:rPr>
              <w:t>calidad</w:t>
            </w:r>
            <w:r w:rsidRPr="00D27E6C">
              <w:rPr>
                <w:sz w:val="17"/>
                <w:szCs w:val="17"/>
              </w:rPr>
              <w:t xml:space="preserve">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r w:rsidRPr="00D27E6C">
              <w:rPr>
                <w:spacing w:val="-6"/>
                <w:sz w:val="17"/>
                <w:szCs w:val="17"/>
              </w:rPr>
              <w:t>al</w:t>
            </w:r>
            <w:r w:rsidRPr="00D27E6C">
              <w:rPr>
                <w:sz w:val="17"/>
                <w:szCs w:val="17"/>
              </w:rPr>
              <w:t xml:space="preserve"> </w:t>
            </w:r>
            <w:r w:rsidRPr="00D27E6C">
              <w:rPr>
                <w:spacing w:val="-2"/>
                <w:sz w:val="17"/>
                <w:szCs w:val="17"/>
              </w:rPr>
              <w:t>hábitat: suelo, energía, movilidad, transporte,</w:t>
            </w:r>
            <w:r w:rsidRPr="00D27E6C">
              <w:rPr>
                <w:sz w:val="17"/>
                <w:szCs w:val="17"/>
              </w:rPr>
              <w:t xml:space="preserve"> </w:t>
            </w:r>
            <w:r w:rsidRPr="00D27E6C">
              <w:rPr>
                <w:spacing w:val="-4"/>
                <w:sz w:val="17"/>
                <w:szCs w:val="17"/>
              </w:rPr>
              <w:t xml:space="preserve">agua </w:t>
            </w:r>
            <w:r w:rsidRPr="00D27E6C">
              <w:rPr>
                <w:spacing w:val="-10"/>
                <w:sz w:val="17"/>
                <w:szCs w:val="17"/>
              </w:rPr>
              <w:t xml:space="preserve">y </w:t>
            </w:r>
            <w:r w:rsidRPr="00D27E6C">
              <w:rPr>
                <w:spacing w:val="-2"/>
                <w:sz w:val="17"/>
                <w:szCs w:val="17"/>
              </w:rPr>
              <w:t>saneamiento</w:t>
            </w:r>
            <w:r w:rsidRPr="00D27E6C">
              <w:rPr>
                <w:sz w:val="17"/>
                <w:szCs w:val="17"/>
              </w:rPr>
              <w:t xml:space="preserve">, </w:t>
            </w:r>
            <w:r w:rsidRPr="00D27E6C">
              <w:rPr>
                <w:spacing w:val="-2"/>
                <w:sz w:val="17"/>
                <w:szCs w:val="17"/>
              </w:rPr>
              <w:t>calidad ambiental, espacio público seguro</w:t>
            </w:r>
            <w:r w:rsidRPr="00D27E6C">
              <w:rPr>
                <w:sz w:val="17"/>
                <w:szCs w:val="17"/>
              </w:rPr>
              <w:t xml:space="preserve"> </w:t>
            </w:r>
            <w:r w:rsidRPr="00D27E6C">
              <w:rPr>
                <w:spacing w:val="-10"/>
                <w:sz w:val="17"/>
                <w:szCs w:val="17"/>
              </w:rPr>
              <w:t xml:space="preserve">y </w:t>
            </w:r>
            <w:r w:rsidRPr="00D27E6C">
              <w:rPr>
                <w:spacing w:val="-2"/>
                <w:sz w:val="17"/>
                <w:szCs w:val="17"/>
              </w:rPr>
              <w:t>recreación.</w:t>
            </w:r>
          </w:p>
        </w:tc>
        <w:tc>
          <w:tcPr>
            <w:tcW w:w="1823" w:type="dxa"/>
            <w:vAlign w:val="center"/>
          </w:tcPr>
          <w:p w14:paraId="54C3DCF8" w14:textId="77777777" w:rsidR="00DA467D" w:rsidRPr="00D27E6C" w:rsidRDefault="00DA467D" w:rsidP="00DA467D">
            <w:pPr>
              <w:jc w:val="center"/>
              <w:rPr>
                <w:spacing w:val="-2"/>
                <w:sz w:val="17"/>
                <w:szCs w:val="17"/>
              </w:rPr>
            </w:pPr>
            <w:r w:rsidRPr="00D27E6C">
              <w:rPr>
                <w:spacing w:val="-2"/>
                <w:sz w:val="17"/>
                <w:szCs w:val="17"/>
              </w:rPr>
              <w:t>GADPRDA, MIDUVI</w:t>
            </w:r>
          </w:p>
        </w:tc>
        <w:tc>
          <w:tcPr>
            <w:tcW w:w="1527" w:type="dxa"/>
            <w:vAlign w:val="center"/>
          </w:tcPr>
          <w:p w14:paraId="7900EC7C"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337D3B72" w14:textId="77777777" w:rsidR="00DA467D" w:rsidRPr="00D27E6C" w:rsidRDefault="00DA467D" w:rsidP="00DA467D">
            <w:pPr>
              <w:jc w:val="center"/>
              <w:rPr>
                <w:sz w:val="17"/>
                <w:szCs w:val="17"/>
              </w:rPr>
            </w:pPr>
            <w:r w:rsidRPr="00D27E6C">
              <w:rPr>
                <w:sz w:val="17"/>
                <w:szCs w:val="17"/>
              </w:rPr>
              <w:t>2021</w:t>
            </w:r>
          </w:p>
        </w:tc>
        <w:tc>
          <w:tcPr>
            <w:tcW w:w="0" w:type="auto"/>
          </w:tcPr>
          <w:p w14:paraId="665E5B8E" w14:textId="1F875BC1" w:rsidR="00DA467D" w:rsidRPr="00D27E6C" w:rsidRDefault="00DA467D" w:rsidP="00DA467D">
            <w:pPr>
              <w:jc w:val="center"/>
              <w:rPr>
                <w:sz w:val="17"/>
                <w:szCs w:val="17"/>
              </w:rPr>
            </w:pPr>
            <w:r w:rsidRPr="00D27E6C">
              <w:rPr>
                <w:sz w:val="16"/>
                <w:szCs w:val="16"/>
              </w:rPr>
              <w:t>NO</w:t>
            </w:r>
          </w:p>
        </w:tc>
      </w:tr>
      <w:tr w:rsidR="00DA467D" w:rsidRPr="00D27E6C" w14:paraId="5DCB314C" w14:textId="77777777" w:rsidTr="00A42FC4">
        <w:trPr>
          <w:trHeight w:val="494"/>
        </w:trPr>
        <w:tc>
          <w:tcPr>
            <w:tcW w:w="2405" w:type="dxa"/>
          </w:tcPr>
          <w:p w14:paraId="771AA6D8" w14:textId="77777777" w:rsidR="00DA467D" w:rsidRPr="00D27E6C" w:rsidRDefault="00DA467D" w:rsidP="00DA467D">
            <w:pPr>
              <w:pStyle w:val="TableParagraph"/>
              <w:ind w:right="60"/>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del </w:t>
            </w:r>
            <w:r w:rsidRPr="00D27E6C">
              <w:rPr>
                <w:spacing w:val="-2"/>
                <w:sz w:val="17"/>
                <w:szCs w:val="17"/>
              </w:rPr>
              <w:t xml:space="preserve">puente peatonal </w:t>
            </w:r>
            <w:r w:rsidRPr="00D27E6C">
              <w:rPr>
                <w:sz w:val="17"/>
                <w:szCs w:val="17"/>
              </w:rPr>
              <w:t>sobre</w:t>
            </w:r>
            <w:r w:rsidRPr="00D27E6C">
              <w:rPr>
                <w:spacing w:val="40"/>
                <w:sz w:val="17"/>
                <w:szCs w:val="17"/>
              </w:rPr>
              <w:t xml:space="preserve"> </w:t>
            </w:r>
            <w:r w:rsidRPr="00D27E6C">
              <w:rPr>
                <w:sz w:val="17"/>
                <w:szCs w:val="17"/>
              </w:rPr>
              <w:t>el</w:t>
            </w:r>
            <w:r w:rsidRPr="00D27E6C">
              <w:rPr>
                <w:spacing w:val="46"/>
                <w:sz w:val="17"/>
                <w:szCs w:val="17"/>
              </w:rPr>
              <w:t xml:space="preserve"> </w:t>
            </w:r>
            <w:r w:rsidRPr="00D27E6C">
              <w:rPr>
                <w:sz w:val="17"/>
                <w:szCs w:val="17"/>
              </w:rPr>
              <w:t xml:space="preserve">río </w:t>
            </w:r>
            <w:proofErr w:type="spellStart"/>
            <w:r w:rsidRPr="00D27E6C">
              <w:rPr>
                <w:sz w:val="17"/>
                <w:szCs w:val="17"/>
              </w:rPr>
              <w:t>Taculín</w:t>
            </w:r>
            <w:proofErr w:type="spellEnd"/>
            <w:r w:rsidRPr="00D27E6C">
              <w:rPr>
                <w:sz w:val="17"/>
                <w:szCs w:val="17"/>
              </w:rPr>
              <w:t xml:space="preserve">, en </w:t>
            </w:r>
            <w:r w:rsidRPr="00D27E6C">
              <w:rPr>
                <w:spacing w:val="-6"/>
                <w:sz w:val="17"/>
                <w:szCs w:val="17"/>
              </w:rPr>
              <w:t xml:space="preserve">el </w:t>
            </w:r>
            <w:r w:rsidRPr="00D27E6C">
              <w:rPr>
                <w:spacing w:val="-2"/>
                <w:sz w:val="17"/>
                <w:szCs w:val="17"/>
              </w:rPr>
              <w:t>sector Morete</w:t>
            </w:r>
          </w:p>
        </w:tc>
        <w:tc>
          <w:tcPr>
            <w:tcW w:w="2126" w:type="dxa"/>
            <w:vAlign w:val="center"/>
          </w:tcPr>
          <w:p w14:paraId="547F9392"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 xml:space="preserve"> </w:t>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3D4D1F7B" w14:textId="77777777" w:rsidR="00DA467D" w:rsidRPr="00D27E6C" w:rsidRDefault="00DA467D" w:rsidP="00DA467D">
            <w:pPr>
              <w:pStyle w:val="TableParagraph"/>
              <w:tabs>
                <w:tab w:val="left" w:pos="1118"/>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7"/>
                <w:sz w:val="17"/>
                <w:szCs w:val="17"/>
              </w:rPr>
              <w:t>a</w:t>
            </w:r>
            <w:r w:rsidRPr="00D27E6C">
              <w:rPr>
                <w:spacing w:val="-8"/>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 xml:space="preserve">de </w:t>
            </w:r>
            <w:r w:rsidRPr="00D27E6C">
              <w:rPr>
                <w:spacing w:val="-2"/>
                <w:sz w:val="17"/>
                <w:szCs w:val="17"/>
              </w:rPr>
              <w:t xml:space="preserve">calidad; </w:t>
            </w:r>
            <w:r w:rsidRPr="00D27E6C">
              <w:rPr>
                <w:sz w:val="17"/>
                <w:szCs w:val="17"/>
              </w:rPr>
              <w:t>así</w:t>
            </w:r>
            <w:r w:rsidRPr="00D27E6C">
              <w:rPr>
                <w:spacing w:val="68"/>
                <w:sz w:val="17"/>
                <w:szCs w:val="17"/>
              </w:rPr>
              <w:t xml:space="preserve"> </w:t>
            </w:r>
            <w:r w:rsidRPr="00D27E6C">
              <w:rPr>
                <w:sz w:val="17"/>
                <w:szCs w:val="17"/>
              </w:rPr>
              <w:t xml:space="preserve">como 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52BD8A8C"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C790708"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5A0FA681" w14:textId="77777777" w:rsidR="00DA467D" w:rsidRPr="00D27E6C" w:rsidRDefault="00DA467D" w:rsidP="00DA467D">
            <w:pPr>
              <w:jc w:val="center"/>
              <w:rPr>
                <w:sz w:val="17"/>
                <w:szCs w:val="17"/>
              </w:rPr>
            </w:pPr>
            <w:r w:rsidRPr="00D27E6C">
              <w:rPr>
                <w:sz w:val="17"/>
                <w:szCs w:val="17"/>
              </w:rPr>
              <w:t>2021</w:t>
            </w:r>
          </w:p>
        </w:tc>
        <w:tc>
          <w:tcPr>
            <w:tcW w:w="0" w:type="auto"/>
          </w:tcPr>
          <w:p w14:paraId="25739295" w14:textId="26D7B004" w:rsidR="00DA467D" w:rsidRPr="00D27E6C" w:rsidRDefault="00DA467D" w:rsidP="00DA467D">
            <w:pPr>
              <w:jc w:val="center"/>
              <w:rPr>
                <w:sz w:val="17"/>
                <w:szCs w:val="17"/>
              </w:rPr>
            </w:pPr>
            <w:r w:rsidRPr="00D27E6C">
              <w:rPr>
                <w:sz w:val="16"/>
                <w:szCs w:val="16"/>
              </w:rPr>
              <w:t>NO</w:t>
            </w:r>
          </w:p>
        </w:tc>
      </w:tr>
      <w:tr w:rsidR="00DA467D" w:rsidRPr="00D27E6C" w14:paraId="45D1D275" w14:textId="77777777" w:rsidTr="00A42FC4">
        <w:trPr>
          <w:trHeight w:val="494"/>
        </w:trPr>
        <w:tc>
          <w:tcPr>
            <w:tcW w:w="2405" w:type="dxa"/>
          </w:tcPr>
          <w:p w14:paraId="572F2246" w14:textId="77777777" w:rsidR="00DA467D" w:rsidRPr="00D27E6C" w:rsidRDefault="00DA467D" w:rsidP="00DA467D">
            <w:pPr>
              <w:pStyle w:val="TableParagraph"/>
              <w:tabs>
                <w:tab w:val="left" w:pos="1034"/>
              </w:tabs>
              <w:ind w:right="59"/>
              <w:jc w:val="both"/>
              <w:rPr>
                <w:sz w:val="17"/>
                <w:szCs w:val="17"/>
              </w:rPr>
            </w:pPr>
            <w:r w:rsidRPr="00D27E6C">
              <w:rPr>
                <w:spacing w:val="-2"/>
                <w:sz w:val="17"/>
                <w:szCs w:val="17"/>
              </w:rPr>
              <w:t xml:space="preserve">Gestiona </w:t>
            </w:r>
            <w:r w:rsidRPr="00D27E6C">
              <w:rPr>
                <w:sz w:val="17"/>
                <w:szCs w:val="17"/>
              </w:rPr>
              <w:t xml:space="preserve">r en el CNT </w:t>
            </w:r>
            <w:r w:rsidRPr="00D27E6C">
              <w:rPr>
                <w:spacing w:val="-6"/>
                <w:sz w:val="17"/>
                <w:szCs w:val="17"/>
              </w:rPr>
              <w:t>la</w:t>
            </w:r>
            <w:r w:rsidRPr="00D27E6C">
              <w:rPr>
                <w:spacing w:val="40"/>
                <w:sz w:val="17"/>
                <w:szCs w:val="17"/>
              </w:rPr>
              <w:t xml:space="preserve"> </w:t>
            </w:r>
            <w:r w:rsidRPr="00D27E6C">
              <w:rPr>
                <w:spacing w:val="-2"/>
                <w:sz w:val="17"/>
                <w:szCs w:val="17"/>
              </w:rPr>
              <w:t xml:space="preserve">instalación </w:t>
            </w:r>
            <w:r w:rsidRPr="00D27E6C">
              <w:rPr>
                <w:spacing w:val="-6"/>
                <w:sz w:val="17"/>
                <w:szCs w:val="17"/>
              </w:rPr>
              <w:t xml:space="preserve">de un </w:t>
            </w:r>
            <w:r w:rsidRPr="00D27E6C">
              <w:rPr>
                <w:spacing w:val="-2"/>
                <w:sz w:val="17"/>
                <w:szCs w:val="17"/>
              </w:rPr>
              <w:t xml:space="preserve">teléfono comunitario </w:t>
            </w:r>
            <w:r w:rsidRPr="00D27E6C">
              <w:rPr>
                <w:spacing w:val="-5"/>
                <w:sz w:val="17"/>
                <w:szCs w:val="17"/>
              </w:rPr>
              <w:t>en</w:t>
            </w:r>
            <w:r w:rsidRPr="00D27E6C">
              <w:rPr>
                <w:sz w:val="17"/>
                <w:szCs w:val="17"/>
              </w:rPr>
              <w:tab/>
            </w:r>
            <w:r w:rsidRPr="00D27E6C">
              <w:rPr>
                <w:spacing w:val="-5"/>
                <w:sz w:val="17"/>
                <w:szCs w:val="17"/>
              </w:rPr>
              <w:t>la</w:t>
            </w:r>
          </w:p>
          <w:p w14:paraId="4642C653" w14:textId="77777777" w:rsidR="00DA467D" w:rsidRPr="00D27E6C" w:rsidRDefault="00DA467D" w:rsidP="00DA467D">
            <w:pPr>
              <w:pStyle w:val="TableParagraph"/>
              <w:ind w:right="60"/>
              <w:jc w:val="both"/>
              <w:rPr>
                <w:spacing w:val="-2"/>
                <w:sz w:val="17"/>
                <w:szCs w:val="17"/>
              </w:rPr>
            </w:pPr>
            <w:r w:rsidRPr="00D27E6C">
              <w:rPr>
                <w:spacing w:val="-2"/>
                <w:sz w:val="17"/>
                <w:szCs w:val="17"/>
              </w:rPr>
              <w:t xml:space="preserve">comunidad </w:t>
            </w:r>
            <w:proofErr w:type="spellStart"/>
            <w:r w:rsidRPr="00D27E6C">
              <w:rPr>
                <w:spacing w:val="-2"/>
                <w:sz w:val="17"/>
                <w:szCs w:val="17"/>
              </w:rPr>
              <w:t>Landayaku</w:t>
            </w:r>
            <w:proofErr w:type="spellEnd"/>
          </w:p>
        </w:tc>
        <w:tc>
          <w:tcPr>
            <w:tcW w:w="2126" w:type="dxa"/>
            <w:vAlign w:val="center"/>
          </w:tcPr>
          <w:p w14:paraId="0ABF3167"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incremen</w:t>
            </w:r>
            <w:r w:rsidRPr="00D27E6C">
              <w:rPr>
                <w:spacing w:val="-5"/>
                <w:sz w:val="17"/>
                <w:szCs w:val="17"/>
              </w:rPr>
              <w:t>to de</w:t>
            </w:r>
            <w:r w:rsidRPr="00D27E6C">
              <w:rPr>
                <w:sz w:val="17"/>
                <w:szCs w:val="17"/>
              </w:rPr>
              <w:t xml:space="preserve"> </w:t>
            </w:r>
            <w:r w:rsidRPr="00D27E6C">
              <w:rPr>
                <w:spacing w:val="-2"/>
                <w:sz w:val="17"/>
                <w:szCs w:val="17"/>
              </w:rPr>
              <w:t>conectivi</w:t>
            </w:r>
            <w:r w:rsidRPr="00D27E6C">
              <w:rPr>
                <w:spacing w:val="-4"/>
                <w:sz w:val="17"/>
                <w:szCs w:val="17"/>
              </w:rPr>
              <w:t>dad</w:t>
            </w:r>
          </w:p>
        </w:tc>
        <w:tc>
          <w:tcPr>
            <w:tcW w:w="3686" w:type="dxa"/>
            <w:vAlign w:val="center"/>
          </w:tcPr>
          <w:p w14:paraId="63D6E853" w14:textId="77777777" w:rsidR="00DA467D" w:rsidRPr="00D27E6C" w:rsidRDefault="00DA467D" w:rsidP="00DA467D">
            <w:pPr>
              <w:pStyle w:val="TableParagraph"/>
              <w:tabs>
                <w:tab w:val="left" w:pos="559"/>
                <w:tab w:val="left" w:pos="947"/>
                <w:tab w:val="left" w:pos="1070"/>
                <w:tab w:val="left" w:pos="1118"/>
                <w:tab w:val="left" w:pos="1175"/>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z w:val="17"/>
                <w:szCs w:val="17"/>
              </w:rPr>
              <w:t>el</w:t>
            </w:r>
            <w:r w:rsidRPr="00D27E6C">
              <w:rPr>
                <w:spacing w:val="40"/>
                <w:sz w:val="17"/>
                <w:szCs w:val="17"/>
              </w:rPr>
              <w:t xml:space="preserve"> </w:t>
            </w:r>
            <w:r w:rsidRPr="00D27E6C">
              <w:rPr>
                <w:sz w:val="17"/>
                <w:szCs w:val="17"/>
              </w:rPr>
              <w:t>acceso</w:t>
            </w:r>
            <w:r w:rsidRPr="00D27E6C">
              <w:rPr>
                <w:spacing w:val="40"/>
                <w:sz w:val="17"/>
                <w:szCs w:val="17"/>
              </w:rPr>
              <w:t xml:space="preserve"> </w:t>
            </w:r>
            <w:r w:rsidRPr="00D27E6C">
              <w:rPr>
                <w:sz w:val="17"/>
                <w:szCs w:val="17"/>
              </w:rPr>
              <w:t>a una</w:t>
            </w:r>
            <w:r w:rsidRPr="00D27E6C">
              <w:rPr>
                <w:spacing w:val="-15"/>
                <w:sz w:val="17"/>
                <w:szCs w:val="17"/>
              </w:rPr>
              <w:t xml:space="preserve"> </w:t>
            </w:r>
            <w:r w:rsidRPr="00D27E6C">
              <w:rPr>
                <w:sz w:val="17"/>
                <w:szCs w:val="17"/>
              </w:rPr>
              <w:t xml:space="preserve">vivienda </w:t>
            </w:r>
            <w:r w:rsidRPr="00D27E6C">
              <w:rPr>
                <w:spacing w:val="-2"/>
                <w:sz w:val="17"/>
                <w:szCs w:val="17"/>
              </w:rPr>
              <w:t xml:space="preserve">adecuada </w:t>
            </w:r>
            <w:r w:rsidRPr="00D27E6C">
              <w:rPr>
                <w:spacing w:val="-57"/>
                <w:sz w:val="17"/>
                <w:szCs w:val="17"/>
              </w:rPr>
              <w:t>y</w:t>
            </w:r>
            <w:r w:rsidRPr="00D27E6C">
              <w:rPr>
                <w:spacing w:val="-8"/>
                <w:sz w:val="17"/>
                <w:szCs w:val="17"/>
              </w:rPr>
              <w:t xml:space="preserve"> </w:t>
            </w:r>
            <w:r w:rsidRPr="00D27E6C">
              <w:rPr>
                <w:spacing w:val="-2"/>
                <w:sz w:val="17"/>
                <w:szCs w:val="17"/>
              </w:rPr>
              <w:t>digna,</w:t>
            </w:r>
            <w:r w:rsidRPr="00D27E6C">
              <w:rPr>
                <w:spacing w:val="-4"/>
                <w:sz w:val="17"/>
                <w:szCs w:val="17"/>
              </w:rPr>
              <w:t xml:space="preserve"> con </w:t>
            </w:r>
            <w:r w:rsidRPr="00D27E6C">
              <w:rPr>
                <w:spacing w:val="-2"/>
                <w:sz w:val="17"/>
                <w:szCs w:val="17"/>
              </w:rPr>
              <w:t xml:space="preserve">pertinencia </w:t>
            </w:r>
            <w:r w:rsidRPr="00D27E6C">
              <w:rPr>
                <w:sz w:val="17"/>
                <w:szCs w:val="17"/>
              </w:rPr>
              <w:t>cultural</w:t>
            </w:r>
            <w:r w:rsidRPr="00D27E6C">
              <w:rPr>
                <w:spacing w:val="40"/>
                <w:sz w:val="17"/>
                <w:szCs w:val="17"/>
              </w:rPr>
              <w:t xml:space="preserve"> </w:t>
            </w:r>
            <w:r w:rsidRPr="00D27E6C">
              <w:rPr>
                <w:sz w:val="17"/>
                <w:szCs w:val="17"/>
              </w:rPr>
              <w:t>y</w:t>
            </w:r>
            <w:r w:rsidRPr="00D27E6C">
              <w:rPr>
                <w:spacing w:val="40"/>
                <w:sz w:val="17"/>
                <w:szCs w:val="17"/>
              </w:rPr>
              <w:t xml:space="preserve"> </w:t>
            </w:r>
            <w:r w:rsidRPr="00D27E6C">
              <w:rPr>
                <w:sz w:val="17"/>
                <w:szCs w:val="17"/>
              </w:rPr>
              <w:t xml:space="preserve">a </w:t>
            </w:r>
            <w:r w:rsidRPr="00D27E6C">
              <w:rPr>
                <w:spacing w:val="-6"/>
                <w:sz w:val="17"/>
                <w:szCs w:val="17"/>
              </w:rPr>
              <w:t>un</w:t>
            </w:r>
            <w:r w:rsidRPr="00D27E6C">
              <w:rPr>
                <w:sz w:val="17"/>
                <w:szCs w:val="17"/>
              </w:rPr>
              <w:t xml:space="preserve"> </w:t>
            </w:r>
            <w:r w:rsidRPr="00D27E6C">
              <w:rPr>
                <w:spacing w:val="-2"/>
                <w:sz w:val="17"/>
                <w:szCs w:val="17"/>
              </w:rPr>
              <w:t xml:space="preserve">entorno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incluya</w:t>
            </w:r>
            <w:r w:rsidRPr="00D27E6C">
              <w:rPr>
                <w:sz w:val="17"/>
                <w:szCs w:val="17"/>
              </w:rPr>
              <w:t xml:space="preserve"> </w:t>
            </w:r>
            <w:r w:rsidRPr="00D27E6C">
              <w:rPr>
                <w:spacing w:val="-6"/>
                <w:sz w:val="17"/>
                <w:szCs w:val="17"/>
              </w:rPr>
              <w:t xml:space="preserve">la </w:t>
            </w:r>
            <w:r w:rsidRPr="00D27E6C">
              <w:rPr>
                <w:spacing w:val="-2"/>
                <w:sz w:val="17"/>
                <w:szCs w:val="17"/>
              </w:rPr>
              <w:t>provisión</w:t>
            </w:r>
            <w:r w:rsidRPr="00D27E6C">
              <w:rPr>
                <w:sz w:val="17"/>
                <w:szCs w:val="17"/>
              </w:rPr>
              <w:t xml:space="preserve"> </w:t>
            </w:r>
            <w:r w:rsidRPr="00D27E6C">
              <w:rPr>
                <w:spacing w:val="-10"/>
                <w:sz w:val="17"/>
                <w:szCs w:val="17"/>
              </w:rPr>
              <w:t xml:space="preserve">y </w:t>
            </w:r>
            <w:r w:rsidRPr="00D27E6C">
              <w:rPr>
                <w:spacing w:val="-2"/>
                <w:sz w:val="17"/>
                <w:szCs w:val="17"/>
              </w:rPr>
              <w:t>calidad</w:t>
            </w:r>
            <w:r w:rsidRPr="00D27E6C">
              <w:rPr>
                <w:sz w:val="17"/>
                <w:szCs w:val="17"/>
              </w:rPr>
              <w:t xml:space="preserve"> </w:t>
            </w:r>
            <w:r w:rsidRPr="00D27E6C">
              <w:rPr>
                <w:spacing w:val="-6"/>
                <w:sz w:val="17"/>
                <w:szCs w:val="17"/>
              </w:rPr>
              <w:t xml:space="preserve">de </w:t>
            </w:r>
            <w:r w:rsidRPr="00D27E6C">
              <w:rPr>
                <w:sz w:val="17"/>
                <w:szCs w:val="17"/>
              </w:rPr>
              <w:t>los</w:t>
            </w:r>
            <w:r w:rsidRPr="00D27E6C">
              <w:rPr>
                <w:spacing w:val="29"/>
                <w:sz w:val="17"/>
                <w:szCs w:val="17"/>
              </w:rPr>
              <w:t xml:space="preserve"> </w:t>
            </w:r>
            <w:r w:rsidRPr="00D27E6C">
              <w:rPr>
                <w:sz w:val="17"/>
                <w:szCs w:val="17"/>
              </w:rPr>
              <w:t>bienes</w:t>
            </w:r>
            <w:r w:rsidRPr="00D27E6C">
              <w:rPr>
                <w:spacing w:val="29"/>
                <w:sz w:val="17"/>
                <w:szCs w:val="17"/>
              </w:rPr>
              <w:t xml:space="preserve"> </w:t>
            </w:r>
            <w:r w:rsidRPr="00D27E6C">
              <w:rPr>
                <w:sz w:val="17"/>
                <w:szCs w:val="17"/>
              </w:rPr>
              <w:t xml:space="preserve">y </w:t>
            </w:r>
            <w:r w:rsidRPr="00D27E6C">
              <w:rPr>
                <w:spacing w:val="-2"/>
                <w:sz w:val="17"/>
                <w:szCs w:val="17"/>
              </w:rPr>
              <w:t>servicios públicos vinculados</w:t>
            </w:r>
            <w:r w:rsidRPr="00D27E6C">
              <w:rPr>
                <w:spacing w:val="40"/>
                <w:sz w:val="17"/>
                <w:szCs w:val="17"/>
              </w:rPr>
              <w:t xml:space="preserve"> </w:t>
            </w:r>
            <w:r w:rsidRPr="00D27E6C">
              <w:rPr>
                <w:spacing w:val="-6"/>
                <w:sz w:val="17"/>
                <w:szCs w:val="17"/>
              </w:rPr>
              <w:t>al</w:t>
            </w:r>
            <w:r w:rsidRPr="00D27E6C">
              <w:rPr>
                <w:sz w:val="17"/>
                <w:szCs w:val="17"/>
              </w:rPr>
              <w:tab/>
            </w:r>
            <w:r w:rsidRPr="00D27E6C">
              <w:rPr>
                <w:spacing w:val="-45"/>
                <w:sz w:val="17"/>
                <w:szCs w:val="17"/>
              </w:rPr>
              <w:t xml:space="preserve"> </w:t>
            </w:r>
            <w:r w:rsidRPr="00D27E6C">
              <w:rPr>
                <w:spacing w:val="-2"/>
                <w:sz w:val="17"/>
                <w:szCs w:val="17"/>
              </w:rPr>
              <w:t>hábitat: suelo, energía, movilidad, transporte,</w:t>
            </w:r>
            <w:r w:rsidRPr="00D27E6C">
              <w:rPr>
                <w:sz w:val="17"/>
                <w:szCs w:val="17"/>
              </w:rPr>
              <w:t xml:space="preserve"> </w:t>
            </w:r>
            <w:r w:rsidRPr="00D27E6C">
              <w:rPr>
                <w:spacing w:val="-4"/>
                <w:sz w:val="17"/>
                <w:szCs w:val="17"/>
              </w:rPr>
              <w:t xml:space="preserve">agua </w:t>
            </w:r>
            <w:r w:rsidRPr="00D27E6C">
              <w:rPr>
                <w:spacing w:val="-10"/>
                <w:sz w:val="17"/>
                <w:szCs w:val="17"/>
              </w:rPr>
              <w:t xml:space="preserve">y </w:t>
            </w:r>
            <w:r w:rsidRPr="00D27E6C">
              <w:rPr>
                <w:spacing w:val="-2"/>
                <w:sz w:val="17"/>
                <w:szCs w:val="17"/>
              </w:rPr>
              <w:t>saneamiento</w:t>
            </w:r>
            <w:r w:rsidRPr="00D27E6C">
              <w:rPr>
                <w:sz w:val="17"/>
                <w:szCs w:val="17"/>
              </w:rPr>
              <w:t xml:space="preserve">, </w:t>
            </w:r>
            <w:r w:rsidRPr="00D27E6C">
              <w:rPr>
                <w:spacing w:val="-2"/>
                <w:sz w:val="17"/>
                <w:szCs w:val="17"/>
              </w:rPr>
              <w:t>calidad ambiental, espacio público seguro</w:t>
            </w:r>
            <w:r w:rsidRPr="00D27E6C">
              <w:rPr>
                <w:sz w:val="17"/>
                <w:szCs w:val="17"/>
              </w:rPr>
              <w:t xml:space="preserve"> </w:t>
            </w:r>
            <w:r w:rsidRPr="00D27E6C">
              <w:rPr>
                <w:spacing w:val="-10"/>
                <w:sz w:val="17"/>
                <w:szCs w:val="17"/>
              </w:rPr>
              <w:t xml:space="preserve">y </w:t>
            </w:r>
            <w:r w:rsidRPr="00D27E6C">
              <w:rPr>
                <w:spacing w:val="-2"/>
                <w:sz w:val="17"/>
                <w:szCs w:val="17"/>
              </w:rPr>
              <w:t>recreación.</w:t>
            </w:r>
          </w:p>
        </w:tc>
        <w:tc>
          <w:tcPr>
            <w:tcW w:w="1823" w:type="dxa"/>
            <w:vAlign w:val="center"/>
          </w:tcPr>
          <w:p w14:paraId="469BA2ED" w14:textId="77777777" w:rsidR="00DA467D" w:rsidRPr="00D27E6C" w:rsidRDefault="00DA467D" w:rsidP="00DA467D">
            <w:pPr>
              <w:jc w:val="center"/>
              <w:rPr>
                <w:spacing w:val="-2"/>
                <w:sz w:val="17"/>
                <w:szCs w:val="17"/>
              </w:rPr>
            </w:pPr>
            <w:r w:rsidRPr="00D27E6C">
              <w:rPr>
                <w:spacing w:val="-2"/>
                <w:sz w:val="17"/>
                <w:szCs w:val="17"/>
              </w:rPr>
              <w:t xml:space="preserve">GADPRDA, </w:t>
            </w:r>
            <w:r w:rsidRPr="00D27E6C">
              <w:rPr>
                <w:spacing w:val="-4"/>
                <w:sz w:val="17"/>
                <w:szCs w:val="17"/>
              </w:rPr>
              <w:t>CNT</w:t>
            </w:r>
          </w:p>
        </w:tc>
        <w:tc>
          <w:tcPr>
            <w:tcW w:w="1527" w:type="dxa"/>
            <w:vAlign w:val="center"/>
          </w:tcPr>
          <w:p w14:paraId="5BC631B7" w14:textId="77777777" w:rsidR="00DA467D" w:rsidRPr="00D27E6C" w:rsidRDefault="00DA467D" w:rsidP="00DA467D">
            <w:pPr>
              <w:jc w:val="center"/>
              <w:rPr>
                <w:sz w:val="17"/>
                <w:szCs w:val="17"/>
              </w:rPr>
            </w:pPr>
            <w:r w:rsidRPr="00D27E6C">
              <w:rPr>
                <w:sz w:val="17"/>
                <w:szCs w:val="17"/>
              </w:rPr>
              <w:t>20.00</w:t>
            </w:r>
          </w:p>
        </w:tc>
        <w:tc>
          <w:tcPr>
            <w:tcW w:w="1277" w:type="dxa"/>
            <w:vAlign w:val="center"/>
          </w:tcPr>
          <w:p w14:paraId="5D6E2E98" w14:textId="77777777" w:rsidR="00DA467D" w:rsidRPr="00D27E6C" w:rsidRDefault="00DA467D" w:rsidP="00DA467D">
            <w:pPr>
              <w:jc w:val="center"/>
              <w:rPr>
                <w:sz w:val="17"/>
                <w:szCs w:val="17"/>
              </w:rPr>
            </w:pPr>
            <w:r w:rsidRPr="00D27E6C">
              <w:rPr>
                <w:sz w:val="17"/>
                <w:szCs w:val="17"/>
              </w:rPr>
              <w:t>2021</w:t>
            </w:r>
          </w:p>
        </w:tc>
        <w:tc>
          <w:tcPr>
            <w:tcW w:w="0" w:type="auto"/>
          </w:tcPr>
          <w:p w14:paraId="66FE5362" w14:textId="3B884612" w:rsidR="00DA467D" w:rsidRPr="00D27E6C" w:rsidRDefault="00DA467D" w:rsidP="00DA467D">
            <w:pPr>
              <w:jc w:val="center"/>
              <w:rPr>
                <w:sz w:val="17"/>
                <w:szCs w:val="17"/>
              </w:rPr>
            </w:pPr>
            <w:r w:rsidRPr="00D27E6C">
              <w:rPr>
                <w:sz w:val="16"/>
                <w:szCs w:val="16"/>
              </w:rPr>
              <w:t>NO</w:t>
            </w:r>
          </w:p>
        </w:tc>
      </w:tr>
      <w:tr w:rsidR="00DA467D" w:rsidRPr="00D27E6C" w14:paraId="7ED2A72A" w14:textId="77777777" w:rsidTr="00A42FC4">
        <w:trPr>
          <w:trHeight w:val="494"/>
        </w:trPr>
        <w:tc>
          <w:tcPr>
            <w:tcW w:w="2405" w:type="dxa"/>
          </w:tcPr>
          <w:p w14:paraId="1D83B603" w14:textId="77777777" w:rsidR="00DA467D" w:rsidRPr="00D27E6C" w:rsidRDefault="00DA467D" w:rsidP="00DA467D">
            <w:pPr>
              <w:pStyle w:val="TableParagraph"/>
              <w:tabs>
                <w:tab w:val="left" w:pos="1034"/>
              </w:tabs>
              <w:ind w:left="67" w:right="59"/>
              <w:jc w:val="both"/>
              <w:rPr>
                <w:spacing w:val="-2"/>
                <w:sz w:val="17"/>
                <w:szCs w:val="17"/>
              </w:rPr>
            </w:pPr>
            <w:r w:rsidRPr="00D27E6C">
              <w:rPr>
                <w:spacing w:val="-2"/>
                <w:sz w:val="17"/>
                <w:szCs w:val="17"/>
              </w:rPr>
              <w:t xml:space="preserve">Dotación </w:t>
            </w:r>
            <w:r w:rsidRPr="00D27E6C">
              <w:rPr>
                <w:sz w:val="17"/>
                <w:szCs w:val="17"/>
              </w:rPr>
              <w:t>del</w:t>
            </w:r>
            <w:r w:rsidRPr="00D27E6C">
              <w:rPr>
                <w:spacing w:val="61"/>
                <w:sz w:val="17"/>
                <w:szCs w:val="17"/>
              </w:rPr>
              <w:t xml:space="preserve"> </w:t>
            </w:r>
            <w:r w:rsidRPr="00D27E6C">
              <w:rPr>
                <w:sz w:val="17"/>
                <w:szCs w:val="17"/>
              </w:rPr>
              <w:t>servicio de</w:t>
            </w:r>
            <w:r w:rsidRPr="00D27E6C">
              <w:rPr>
                <w:spacing w:val="-15"/>
                <w:sz w:val="17"/>
                <w:szCs w:val="17"/>
              </w:rPr>
              <w:t xml:space="preserve"> </w:t>
            </w:r>
            <w:r w:rsidRPr="00D27E6C">
              <w:rPr>
                <w:sz w:val="17"/>
                <w:szCs w:val="17"/>
              </w:rPr>
              <w:t>agua</w:t>
            </w:r>
            <w:r w:rsidRPr="00D27E6C">
              <w:rPr>
                <w:spacing w:val="-15"/>
                <w:sz w:val="17"/>
                <w:szCs w:val="17"/>
              </w:rPr>
              <w:t xml:space="preserve"> </w:t>
            </w:r>
            <w:r w:rsidRPr="00D27E6C">
              <w:rPr>
                <w:sz w:val="17"/>
                <w:szCs w:val="17"/>
              </w:rPr>
              <w:t>a</w:t>
            </w:r>
            <w:r w:rsidRPr="00D27E6C">
              <w:rPr>
                <w:spacing w:val="-15"/>
                <w:sz w:val="17"/>
                <w:szCs w:val="17"/>
              </w:rPr>
              <w:t xml:space="preserve"> </w:t>
            </w:r>
            <w:r w:rsidRPr="00D27E6C">
              <w:rPr>
                <w:sz w:val="17"/>
                <w:szCs w:val="17"/>
              </w:rPr>
              <w:t xml:space="preserve">los </w:t>
            </w:r>
            <w:r w:rsidRPr="00D27E6C">
              <w:rPr>
                <w:spacing w:val="-2"/>
                <w:sz w:val="17"/>
                <w:szCs w:val="17"/>
              </w:rPr>
              <w:t xml:space="preserve">domicilios </w:t>
            </w:r>
            <w:r w:rsidRPr="00D27E6C">
              <w:rPr>
                <w:sz w:val="17"/>
                <w:szCs w:val="17"/>
              </w:rPr>
              <w:t>del km6</w:t>
            </w:r>
          </w:p>
        </w:tc>
        <w:tc>
          <w:tcPr>
            <w:tcW w:w="2126" w:type="dxa"/>
            <w:vAlign w:val="center"/>
          </w:tcPr>
          <w:p w14:paraId="60EA4CF5"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t xml:space="preserve"> </w:t>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179731DE" w14:textId="77777777" w:rsidR="00DA467D" w:rsidRPr="00D27E6C" w:rsidRDefault="00DA467D" w:rsidP="00DA467D">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u</w:t>
            </w:r>
            <w:r w:rsidRPr="00D27E6C">
              <w:rPr>
                <w:spacing w:val="-5"/>
                <w:sz w:val="17"/>
                <w:szCs w:val="17"/>
              </w:rPr>
              <w:t>so</w:t>
            </w:r>
            <w:r w:rsidRPr="00D27E6C">
              <w:rPr>
                <w:sz w:val="17"/>
                <w:szCs w:val="17"/>
              </w:rPr>
              <w:t xml:space="preserve"> </w:t>
            </w:r>
            <w:r w:rsidRPr="00D27E6C">
              <w:rPr>
                <w:spacing w:val="-10"/>
                <w:sz w:val="17"/>
                <w:szCs w:val="17"/>
              </w:rPr>
              <w:t xml:space="preserve">y </w:t>
            </w:r>
            <w:r w:rsidRPr="00D27E6C">
              <w:rPr>
                <w:spacing w:val="-2"/>
                <w:sz w:val="17"/>
                <w:szCs w:val="17"/>
              </w:rPr>
              <w:t>aprovechamiento</w:t>
            </w:r>
            <w:r w:rsidRPr="00D27E6C">
              <w:rPr>
                <w:sz w:val="17"/>
                <w:szCs w:val="17"/>
              </w:rPr>
              <w:t xml:space="preserve"> </w:t>
            </w:r>
            <w:r w:rsidRPr="00D27E6C">
              <w:rPr>
                <w:spacing w:val="-2"/>
                <w:sz w:val="17"/>
                <w:szCs w:val="17"/>
              </w:rPr>
              <w:t xml:space="preserve">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 xml:space="preserve">para </w:t>
            </w:r>
            <w:r w:rsidRPr="00D27E6C">
              <w:rPr>
                <w:spacing w:val="-60"/>
                <w:sz w:val="17"/>
                <w:szCs w:val="17"/>
              </w:rPr>
              <w:t>el</w:t>
            </w:r>
            <w:r w:rsidRPr="00D27E6C">
              <w:rPr>
                <w:spacing w:val="-6"/>
                <w:sz w:val="17"/>
                <w:szCs w:val="17"/>
              </w:rPr>
              <w:t xml:space="preserve"> </w:t>
            </w:r>
            <w:r w:rsidRPr="00D27E6C">
              <w:rPr>
                <w:spacing w:val="-2"/>
                <w:sz w:val="17"/>
                <w:szCs w:val="17"/>
              </w:rPr>
              <w:t xml:space="preserve">consumo humano, 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32"/>
                <w:sz w:val="17"/>
                <w:szCs w:val="17"/>
              </w:rPr>
              <w:t xml:space="preserve"> sistemas</w:t>
            </w:r>
            <w:r w:rsidRPr="00D27E6C">
              <w:rPr>
                <w:sz w:val="17"/>
                <w:szCs w:val="17"/>
              </w:rPr>
              <w:t xml:space="preserve"> 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1E60C37A" w14:textId="77777777" w:rsidR="00DA467D" w:rsidRPr="00D27E6C" w:rsidRDefault="00DA467D" w:rsidP="00DA467D">
            <w:pPr>
              <w:jc w:val="center"/>
              <w:rPr>
                <w:spacing w:val="-2"/>
                <w:sz w:val="17"/>
                <w:szCs w:val="17"/>
              </w:rPr>
            </w:pPr>
            <w:r w:rsidRPr="00D27E6C">
              <w:rPr>
                <w:spacing w:val="-2"/>
                <w:sz w:val="17"/>
                <w:szCs w:val="17"/>
              </w:rPr>
              <w:t xml:space="preserve">GADMP, GADPRDA, </w:t>
            </w:r>
            <w:r w:rsidRPr="00D27E6C">
              <w:rPr>
                <w:sz w:val="17"/>
                <w:szCs w:val="17"/>
              </w:rPr>
              <w:t>BDE, CTA</w:t>
            </w:r>
          </w:p>
        </w:tc>
        <w:tc>
          <w:tcPr>
            <w:tcW w:w="1527" w:type="dxa"/>
            <w:vAlign w:val="center"/>
          </w:tcPr>
          <w:p w14:paraId="0137F125"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5A2AD967" w14:textId="77777777" w:rsidR="00DA467D" w:rsidRPr="00D27E6C" w:rsidRDefault="00DA467D" w:rsidP="00DA467D">
            <w:pPr>
              <w:jc w:val="center"/>
              <w:rPr>
                <w:sz w:val="17"/>
                <w:szCs w:val="17"/>
              </w:rPr>
            </w:pPr>
            <w:r w:rsidRPr="00D27E6C">
              <w:rPr>
                <w:sz w:val="17"/>
                <w:szCs w:val="17"/>
              </w:rPr>
              <w:t>2021</w:t>
            </w:r>
          </w:p>
        </w:tc>
        <w:tc>
          <w:tcPr>
            <w:tcW w:w="0" w:type="auto"/>
          </w:tcPr>
          <w:p w14:paraId="38E330C4" w14:textId="75F4F85A" w:rsidR="00DA467D" w:rsidRPr="00D27E6C" w:rsidRDefault="00DA467D" w:rsidP="00DA467D">
            <w:pPr>
              <w:jc w:val="center"/>
              <w:rPr>
                <w:sz w:val="17"/>
                <w:szCs w:val="17"/>
              </w:rPr>
            </w:pPr>
            <w:r w:rsidRPr="00D27E6C">
              <w:rPr>
                <w:sz w:val="16"/>
                <w:szCs w:val="16"/>
              </w:rPr>
              <w:t>NO</w:t>
            </w:r>
          </w:p>
        </w:tc>
      </w:tr>
      <w:tr w:rsidR="00DA467D" w:rsidRPr="00D27E6C" w14:paraId="63FFDD7B" w14:textId="77777777" w:rsidTr="00A42FC4">
        <w:trPr>
          <w:trHeight w:val="494"/>
        </w:trPr>
        <w:tc>
          <w:tcPr>
            <w:tcW w:w="2405" w:type="dxa"/>
          </w:tcPr>
          <w:p w14:paraId="7263FFE6" w14:textId="77777777" w:rsidR="00DA467D" w:rsidRPr="00D27E6C" w:rsidRDefault="00DA467D" w:rsidP="00DA467D">
            <w:pPr>
              <w:pStyle w:val="TableParagraph"/>
              <w:tabs>
                <w:tab w:val="left" w:pos="1034"/>
              </w:tabs>
              <w:ind w:right="58"/>
              <w:jc w:val="both"/>
              <w:rPr>
                <w:sz w:val="17"/>
                <w:szCs w:val="17"/>
              </w:rPr>
            </w:pPr>
            <w:r w:rsidRPr="00D27E6C">
              <w:rPr>
                <w:spacing w:val="-2"/>
                <w:sz w:val="17"/>
                <w:szCs w:val="17"/>
              </w:rPr>
              <w:t>Construcc</w:t>
            </w:r>
            <w:r w:rsidRPr="00D27E6C">
              <w:rPr>
                <w:spacing w:val="-5"/>
                <w:sz w:val="17"/>
                <w:szCs w:val="17"/>
              </w:rPr>
              <w:t>ión</w:t>
            </w:r>
            <w:r w:rsidRPr="00D27E6C">
              <w:rPr>
                <w:sz w:val="17"/>
                <w:szCs w:val="17"/>
              </w:rPr>
              <w:tab/>
            </w:r>
            <w:r w:rsidRPr="00D27E6C">
              <w:rPr>
                <w:spacing w:val="-5"/>
                <w:sz w:val="17"/>
                <w:szCs w:val="17"/>
              </w:rPr>
              <w:t>de</w:t>
            </w:r>
            <w:r w:rsidRPr="00D27E6C">
              <w:rPr>
                <w:sz w:val="17"/>
                <w:szCs w:val="17"/>
              </w:rPr>
              <w:t xml:space="preserve"> </w:t>
            </w:r>
            <w:r w:rsidRPr="00D27E6C">
              <w:rPr>
                <w:spacing w:val="-2"/>
                <w:sz w:val="17"/>
                <w:szCs w:val="17"/>
              </w:rPr>
              <w:t>batería sanitarias familiares, para</w:t>
            </w:r>
            <w:r w:rsidRPr="00D27E6C">
              <w:rPr>
                <w:spacing w:val="-13"/>
                <w:sz w:val="17"/>
                <w:szCs w:val="17"/>
              </w:rPr>
              <w:t xml:space="preserve"> </w:t>
            </w:r>
            <w:r w:rsidRPr="00D27E6C">
              <w:rPr>
                <w:spacing w:val="-2"/>
                <w:sz w:val="17"/>
                <w:szCs w:val="17"/>
              </w:rPr>
              <w:t xml:space="preserve">mejorar </w:t>
            </w:r>
            <w:r w:rsidRPr="00D27E6C">
              <w:rPr>
                <w:sz w:val="17"/>
                <w:szCs w:val="17"/>
              </w:rPr>
              <w:t>la</w:t>
            </w:r>
            <w:r w:rsidRPr="00D27E6C">
              <w:rPr>
                <w:spacing w:val="40"/>
                <w:sz w:val="17"/>
                <w:szCs w:val="17"/>
              </w:rPr>
              <w:t xml:space="preserve"> </w:t>
            </w:r>
            <w:r w:rsidRPr="00D27E6C">
              <w:rPr>
                <w:sz w:val="17"/>
                <w:szCs w:val="17"/>
              </w:rPr>
              <w:t>salud</w:t>
            </w:r>
            <w:r w:rsidRPr="00D27E6C">
              <w:rPr>
                <w:spacing w:val="40"/>
                <w:sz w:val="17"/>
                <w:szCs w:val="17"/>
              </w:rPr>
              <w:t xml:space="preserve"> </w:t>
            </w:r>
            <w:r w:rsidRPr="00D27E6C">
              <w:rPr>
                <w:sz w:val="17"/>
                <w:szCs w:val="17"/>
              </w:rPr>
              <w:t xml:space="preserve">de </w:t>
            </w:r>
            <w:r w:rsidRPr="00D27E6C">
              <w:rPr>
                <w:spacing w:val="-4"/>
                <w:sz w:val="17"/>
                <w:szCs w:val="17"/>
              </w:rPr>
              <w:t xml:space="preserve">sus </w:t>
            </w:r>
            <w:r w:rsidRPr="00D27E6C">
              <w:rPr>
                <w:spacing w:val="-2"/>
                <w:sz w:val="17"/>
                <w:szCs w:val="17"/>
              </w:rPr>
              <w:t>habitantes</w:t>
            </w:r>
            <w:r w:rsidRPr="00D27E6C">
              <w:rPr>
                <w:spacing w:val="40"/>
                <w:sz w:val="17"/>
                <w:szCs w:val="17"/>
              </w:rPr>
              <w:t xml:space="preserve"> </w:t>
            </w:r>
            <w:r w:rsidRPr="00D27E6C">
              <w:rPr>
                <w:spacing w:val="-6"/>
                <w:sz w:val="17"/>
                <w:szCs w:val="17"/>
              </w:rPr>
              <w:t>en</w:t>
            </w:r>
            <w:r w:rsidRPr="00D27E6C">
              <w:rPr>
                <w:sz w:val="17"/>
                <w:szCs w:val="17"/>
              </w:rPr>
              <w:t xml:space="preserve"> </w:t>
            </w:r>
            <w:r w:rsidRPr="00D27E6C">
              <w:rPr>
                <w:spacing w:val="-6"/>
                <w:sz w:val="17"/>
                <w:szCs w:val="17"/>
              </w:rPr>
              <w:t>la</w:t>
            </w:r>
            <w:r w:rsidRPr="00D27E6C">
              <w:rPr>
                <w:sz w:val="17"/>
                <w:szCs w:val="17"/>
              </w:rPr>
              <w:t xml:space="preserve"> </w:t>
            </w:r>
            <w:r w:rsidRPr="00D27E6C">
              <w:rPr>
                <w:spacing w:val="-2"/>
                <w:sz w:val="17"/>
                <w:szCs w:val="17"/>
              </w:rPr>
              <w:t xml:space="preserve">comunidad </w:t>
            </w:r>
            <w:r w:rsidRPr="00D27E6C">
              <w:rPr>
                <w:spacing w:val="-4"/>
                <w:sz w:val="17"/>
                <w:szCs w:val="17"/>
              </w:rPr>
              <w:t xml:space="preserve">San </w:t>
            </w:r>
            <w:r w:rsidRPr="00D27E6C">
              <w:rPr>
                <w:spacing w:val="-2"/>
                <w:sz w:val="17"/>
                <w:szCs w:val="17"/>
              </w:rPr>
              <w:t>Guillermo</w:t>
            </w:r>
          </w:p>
        </w:tc>
        <w:tc>
          <w:tcPr>
            <w:tcW w:w="2126" w:type="dxa"/>
            <w:vAlign w:val="center"/>
          </w:tcPr>
          <w:p w14:paraId="015D0E53" w14:textId="77777777" w:rsidR="00DA467D" w:rsidRPr="00D27E6C" w:rsidRDefault="00DA467D" w:rsidP="00DA467D">
            <w:pPr>
              <w:pStyle w:val="TableParagraph"/>
              <w:ind w:right="129"/>
              <w:jc w:val="both"/>
              <w:rPr>
                <w:sz w:val="17"/>
                <w:szCs w:val="17"/>
              </w:rPr>
            </w:pPr>
            <w:r w:rsidRPr="00D27E6C">
              <w:rPr>
                <w:spacing w:val="-2"/>
                <w:sz w:val="17"/>
                <w:szCs w:val="17"/>
              </w:rPr>
              <w:t xml:space="preserve">Realizar </w:t>
            </w:r>
            <w:r w:rsidRPr="00D27E6C">
              <w:rPr>
                <w:spacing w:val="-10"/>
                <w:sz w:val="17"/>
                <w:szCs w:val="17"/>
              </w:rPr>
              <w:t>3</w:t>
            </w:r>
            <w:r w:rsidRPr="00D27E6C">
              <w:rPr>
                <w:sz w:val="17"/>
                <w:szCs w:val="17"/>
              </w:rPr>
              <w:t xml:space="preserve"> </w:t>
            </w:r>
            <w:r w:rsidRPr="00D27E6C">
              <w:rPr>
                <w:spacing w:val="-2"/>
                <w:sz w:val="17"/>
                <w:szCs w:val="17"/>
              </w:rPr>
              <w:t xml:space="preserve">proyectos </w:t>
            </w:r>
            <w:r w:rsidRPr="00D27E6C">
              <w:rPr>
                <w:spacing w:val="-6"/>
                <w:sz w:val="17"/>
                <w:szCs w:val="17"/>
              </w:rPr>
              <w:t xml:space="preserve">de </w:t>
            </w:r>
            <w:r w:rsidRPr="00D27E6C">
              <w:rPr>
                <w:spacing w:val="-2"/>
                <w:sz w:val="17"/>
                <w:szCs w:val="17"/>
              </w:rPr>
              <w:t>saneamie</w:t>
            </w:r>
            <w:r w:rsidRPr="00D27E6C">
              <w:rPr>
                <w:spacing w:val="-4"/>
                <w:sz w:val="17"/>
                <w:szCs w:val="17"/>
              </w:rPr>
              <w:t xml:space="preserve">nto </w:t>
            </w:r>
            <w:r w:rsidRPr="00D27E6C">
              <w:rPr>
                <w:spacing w:val="-2"/>
                <w:sz w:val="17"/>
                <w:szCs w:val="17"/>
              </w:rPr>
              <w:t>ambiental anuales</w:t>
            </w:r>
          </w:p>
        </w:tc>
        <w:tc>
          <w:tcPr>
            <w:tcW w:w="3686" w:type="dxa"/>
            <w:vAlign w:val="center"/>
          </w:tcPr>
          <w:p w14:paraId="69FB2BB0" w14:textId="77777777" w:rsidR="00DA467D" w:rsidRPr="00D27E6C" w:rsidRDefault="00DA467D" w:rsidP="00DA467D">
            <w:pPr>
              <w:pStyle w:val="TableParagraph"/>
              <w:tabs>
                <w:tab w:val="left" w:pos="1118"/>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 xml:space="preserve">acceso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63C7FF37" w14:textId="77777777" w:rsidR="00DA467D" w:rsidRPr="00D27E6C" w:rsidRDefault="00DA467D" w:rsidP="00DA467D">
            <w:pPr>
              <w:jc w:val="center"/>
              <w:rPr>
                <w:spacing w:val="-2"/>
                <w:sz w:val="17"/>
                <w:szCs w:val="17"/>
              </w:rPr>
            </w:pPr>
            <w:r w:rsidRPr="00D27E6C">
              <w:rPr>
                <w:spacing w:val="-2"/>
                <w:sz w:val="17"/>
                <w:szCs w:val="17"/>
              </w:rPr>
              <w:t xml:space="preserve">GADMP, DADPRDA, </w:t>
            </w:r>
            <w:r w:rsidRPr="00D27E6C">
              <w:rPr>
                <w:sz w:val="17"/>
                <w:szCs w:val="17"/>
              </w:rPr>
              <w:t>BDE, CTA</w:t>
            </w:r>
          </w:p>
        </w:tc>
        <w:tc>
          <w:tcPr>
            <w:tcW w:w="1527" w:type="dxa"/>
            <w:vAlign w:val="center"/>
          </w:tcPr>
          <w:p w14:paraId="0A96C517" w14:textId="77777777" w:rsidR="00DA467D" w:rsidRPr="00D27E6C" w:rsidRDefault="00DA467D" w:rsidP="00DA467D">
            <w:pPr>
              <w:jc w:val="center"/>
              <w:rPr>
                <w:sz w:val="17"/>
                <w:szCs w:val="17"/>
              </w:rPr>
            </w:pPr>
            <w:r w:rsidRPr="00D27E6C">
              <w:rPr>
                <w:sz w:val="17"/>
                <w:szCs w:val="17"/>
              </w:rPr>
              <w:t>100.000</w:t>
            </w:r>
          </w:p>
        </w:tc>
        <w:tc>
          <w:tcPr>
            <w:tcW w:w="1277" w:type="dxa"/>
            <w:vAlign w:val="center"/>
          </w:tcPr>
          <w:p w14:paraId="5513AA3E" w14:textId="77777777" w:rsidR="00DA467D" w:rsidRPr="00D27E6C" w:rsidRDefault="00DA467D" w:rsidP="00DA467D">
            <w:pPr>
              <w:jc w:val="center"/>
              <w:rPr>
                <w:sz w:val="17"/>
                <w:szCs w:val="17"/>
              </w:rPr>
            </w:pPr>
            <w:r w:rsidRPr="00D27E6C">
              <w:rPr>
                <w:sz w:val="17"/>
                <w:szCs w:val="17"/>
              </w:rPr>
              <w:t>2021</w:t>
            </w:r>
          </w:p>
        </w:tc>
        <w:tc>
          <w:tcPr>
            <w:tcW w:w="0" w:type="auto"/>
          </w:tcPr>
          <w:p w14:paraId="6E76F0C6" w14:textId="51E89067" w:rsidR="00DA467D" w:rsidRPr="00D27E6C" w:rsidRDefault="00DA467D" w:rsidP="00DA467D">
            <w:pPr>
              <w:jc w:val="center"/>
              <w:rPr>
                <w:sz w:val="17"/>
                <w:szCs w:val="17"/>
              </w:rPr>
            </w:pPr>
            <w:r w:rsidRPr="00D27E6C">
              <w:rPr>
                <w:sz w:val="16"/>
                <w:szCs w:val="16"/>
              </w:rPr>
              <w:t>NO</w:t>
            </w:r>
          </w:p>
        </w:tc>
      </w:tr>
      <w:tr w:rsidR="00DA467D" w:rsidRPr="00D27E6C" w14:paraId="496124FB" w14:textId="77777777" w:rsidTr="00A42FC4">
        <w:trPr>
          <w:trHeight w:val="494"/>
        </w:trPr>
        <w:tc>
          <w:tcPr>
            <w:tcW w:w="2405" w:type="dxa"/>
          </w:tcPr>
          <w:p w14:paraId="69E093C5" w14:textId="77777777" w:rsidR="00DA467D" w:rsidRPr="00D27E6C" w:rsidRDefault="00DA467D" w:rsidP="00DA467D">
            <w:pPr>
              <w:pStyle w:val="TableParagraph"/>
              <w:tabs>
                <w:tab w:val="left" w:pos="1050"/>
              </w:tabs>
              <w:ind w:right="58"/>
              <w:jc w:val="both"/>
              <w:rPr>
                <w:spacing w:val="-2"/>
                <w:sz w:val="17"/>
                <w:szCs w:val="17"/>
              </w:rPr>
            </w:pPr>
            <w:r w:rsidRPr="00D27E6C">
              <w:rPr>
                <w:spacing w:val="-2"/>
                <w:sz w:val="17"/>
                <w:szCs w:val="17"/>
              </w:rPr>
              <w:t>Instalació</w:t>
            </w:r>
            <w:r w:rsidRPr="00D27E6C">
              <w:rPr>
                <w:sz w:val="17"/>
                <w:szCs w:val="17"/>
              </w:rPr>
              <w:t>n</w:t>
            </w:r>
            <w:r w:rsidRPr="00D27E6C">
              <w:rPr>
                <w:spacing w:val="-14"/>
                <w:sz w:val="17"/>
                <w:szCs w:val="17"/>
              </w:rPr>
              <w:t xml:space="preserve"> </w:t>
            </w:r>
            <w:r w:rsidRPr="00D27E6C">
              <w:rPr>
                <w:sz w:val="17"/>
                <w:szCs w:val="17"/>
              </w:rPr>
              <w:t>de</w:t>
            </w:r>
            <w:r w:rsidRPr="00D27E6C">
              <w:rPr>
                <w:spacing w:val="-12"/>
                <w:sz w:val="17"/>
                <w:szCs w:val="17"/>
              </w:rPr>
              <w:t xml:space="preserve"> </w:t>
            </w:r>
            <w:r w:rsidRPr="00D27E6C">
              <w:rPr>
                <w:sz w:val="17"/>
                <w:szCs w:val="17"/>
              </w:rPr>
              <w:t xml:space="preserve">tanques </w:t>
            </w:r>
            <w:r w:rsidRPr="00D27E6C">
              <w:rPr>
                <w:spacing w:val="-2"/>
                <w:sz w:val="17"/>
                <w:szCs w:val="17"/>
              </w:rPr>
              <w:t xml:space="preserve">reservorios </w:t>
            </w:r>
            <w:r w:rsidRPr="00D27E6C">
              <w:rPr>
                <w:spacing w:val="-4"/>
                <w:sz w:val="17"/>
                <w:szCs w:val="17"/>
              </w:rPr>
              <w:t xml:space="preserve">para </w:t>
            </w:r>
            <w:r w:rsidRPr="00D27E6C">
              <w:rPr>
                <w:sz w:val="17"/>
                <w:szCs w:val="17"/>
              </w:rPr>
              <w:t>disponer</w:t>
            </w:r>
            <w:r w:rsidRPr="00D27E6C">
              <w:rPr>
                <w:spacing w:val="61"/>
                <w:sz w:val="17"/>
                <w:szCs w:val="17"/>
              </w:rPr>
              <w:t xml:space="preserve"> </w:t>
            </w:r>
            <w:r w:rsidRPr="00D27E6C">
              <w:rPr>
                <w:sz w:val="17"/>
                <w:szCs w:val="17"/>
              </w:rPr>
              <w:t>de agua</w:t>
            </w:r>
            <w:r w:rsidRPr="00D27E6C">
              <w:rPr>
                <w:spacing w:val="22"/>
                <w:sz w:val="17"/>
                <w:szCs w:val="17"/>
              </w:rPr>
              <w:t xml:space="preserve"> </w:t>
            </w:r>
            <w:r w:rsidRPr="00D27E6C">
              <w:rPr>
                <w:sz w:val="17"/>
                <w:szCs w:val="17"/>
              </w:rPr>
              <w:t>para</w:t>
            </w:r>
            <w:r w:rsidRPr="00D27E6C">
              <w:rPr>
                <w:spacing w:val="23"/>
                <w:sz w:val="17"/>
                <w:szCs w:val="17"/>
              </w:rPr>
              <w:t xml:space="preserve"> </w:t>
            </w:r>
            <w:r w:rsidRPr="00D27E6C">
              <w:rPr>
                <w:spacing w:val="-5"/>
                <w:sz w:val="17"/>
                <w:szCs w:val="17"/>
              </w:rPr>
              <w:t xml:space="preserve">el </w:t>
            </w:r>
            <w:r w:rsidRPr="00D27E6C">
              <w:rPr>
                <w:spacing w:val="-2"/>
                <w:sz w:val="17"/>
                <w:szCs w:val="17"/>
              </w:rPr>
              <w:t>consumo diario</w:t>
            </w:r>
          </w:p>
        </w:tc>
        <w:tc>
          <w:tcPr>
            <w:tcW w:w="2126" w:type="dxa"/>
            <w:vAlign w:val="center"/>
          </w:tcPr>
          <w:p w14:paraId="6791CF78" w14:textId="77777777" w:rsidR="00DA467D" w:rsidRPr="00D27E6C" w:rsidRDefault="00DA467D" w:rsidP="00DA467D">
            <w:pPr>
              <w:pStyle w:val="TableParagraph"/>
              <w:ind w:right="129"/>
              <w:jc w:val="both"/>
              <w:rPr>
                <w:spacing w:val="-2"/>
                <w:sz w:val="17"/>
                <w:szCs w:val="17"/>
              </w:rPr>
            </w:pPr>
            <w:r w:rsidRPr="00D27E6C">
              <w:rPr>
                <w:spacing w:val="-2"/>
                <w:sz w:val="17"/>
                <w:szCs w:val="17"/>
              </w:rPr>
              <w:t>Construc</w:t>
            </w:r>
            <w:r w:rsidRPr="00D27E6C">
              <w:rPr>
                <w:spacing w:val="-4"/>
                <w:sz w:val="17"/>
                <w:szCs w:val="17"/>
              </w:rPr>
              <w:t>ción</w:t>
            </w:r>
            <w:r w:rsidRPr="00D27E6C">
              <w:rPr>
                <w:sz w:val="17"/>
                <w:szCs w:val="17"/>
              </w:rPr>
              <w:tab/>
            </w:r>
            <w:r w:rsidRPr="00D27E6C">
              <w:rPr>
                <w:spacing w:val="-4"/>
                <w:sz w:val="17"/>
                <w:szCs w:val="17"/>
              </w:rPr>
              <w:t xml:space="preserve">y/o </w:t>
            </w:r>
            <w:r w:rsidRPr="00D27E6C">
              <w:rPr>
                <w:spacing w:val="-2"/>
                <w:sz w:val="17"/>
                <w:szCs w:val="17"/>
              </w:rPr>
              <w:t>ampliació</w:t>
            </w:r>
            <w:r w:rsidRPr="00D27E6C">
              <w:rPr>
                <w:sz w:val="17"/>
                <w:szCs w:val="17"/>
              </w:rPr>
              <w:t>n</w:t>
            </w:r>
            <w:r w:rsidRPr="00D27E6C">
              <w:rPr>
                <w:spacing w:val="40"/>
                <w:sz w:val="17"/>
                <w:szCs w:val="17"/>
              </w:rPr>
              <w:t xml:space="preserve"> </w:t>
            </w:r>
            <w:r w:rsidRPr="00D27E6C">
              <w:rPr>
                <w:sz w:val="17"/>
                <w:szCs w:val="17"/>
              </w:rPr>
              <w:t>de</w:t>
            </w:r>
            <w:r w:rsidRPr="00D27E6C">
              <w:rPr>
                <w:spacing w:val="40"/>
                <w:sz w:val="17"/>
                <w:szCs w:val="17"/>
              </w:rPr>
              <w:t xml:space="preserve"> </w:t>
            </w:r>
            <w:r w:rsidRPr="00D27E6C">
              <w:rPr>
                <w:sz w:val="17"/>
                <w:szCs w:val="17"/>
              </w:rPr>
              <w:t xml:space="preserve">dos </w:t>
            </w:r>
            <w:r w:rsidRPr="00D27E6C">
              <w:rPr>
                <w:spacing w:val="-2"/>
                <w:sz w:val="17"/>
                <w:szCs w:val="17"/>
              </w:rPr>
              <w:t xml:space="preserve">sistemas </w:t>
            </w:r>
            <w:r w:rsidRPr="00D27E6C">
              <w:rPr>
                <w:spacing w:val="-6"/>
                <w:sz w:val="17"/>
                <w:szCs w:val="17"/>
              </w:rPr>
              <w:t>de</w:t>
            </w:r>
            <w:r w:rsidRPr="00D27E6C">
              <w:rPr>
                <w:sz w:val="17"/>
                <w:szCs w:val="17"/>
              </w:rPr>
              <w:t xml:space="preserve"> </w:t>
            </w:r>
            <w:r w:rsidRPr="00D27E6C">
              <w:rPr>
                <w:spacing w:val="-4"/>
                <w:sz w:val="17"/>
                <w:szCs w:val="17"/>
              </w:rPr>
              <w:t xml:space="preserve">agua </w:t>
            </w:r>
            <w:r w:rsidRPr="00D27E6C">
              <w:rPr>
                <w:sz w:val="17"/>
                <w:szCs w:val="17"/>
              </w:rPr>
              <w:t>cada año</w:t>
            </w:r>
          </w:p>
        </w:tc>
        <w:tc>
          <w:tcPr>
            <w:tcW w:w="3686" w:type="dxa"/>
            <w:vAlign w:val="center"/>
          </w:tcPr>
          <w:p w14:paraId="5FD125CE" w14:textId="77777777" w:rsidR="00DA467D" w:rsidRPr="00D27E6C" w:rsidRDefault="00DA467D" w:rsidP="00DA467D">
            <w:pPr>
              <w:pStyle w:val="TableParagraph"/>
              <w:tabs>
                <w:tab w:val="left" w:pos="595"/>
              </w:tabs>
              <w:ind w:right="56"/>
              <w:jc w:val="both"/>
              <w:rPr>
                <w:sz w:val="17"/>
                <w:szCs w:val="17"/>
              </w:rPr>
            </w:pPr>
            <w:r w:rsidRPr="00D27E6C">
              <w:rPr>
                <w:spacing w:val="-2"/>
                <w:sz w:val="17"/>
                <w:szCs w:val="17"/>
              </w:rPr>
              <w:t>Garantizar</w:t>
            </w:r>
            <w:r w:rsidRPr="00D27E6C">
              <w:rPr>
                <w:spacing w:val="80"/>
                <w:sz w:val="17"/>
                <w:szCs w:val="17"/>
              </w:rPr>
              <w:t xml:space="preserve"> </w:t>
            </w:r>
            <w:r w:rsidRPr="00D27E6C">
              <w:rPr>
                <w:spacing w:val="-5"/>
                <w:sz w:val="17"/>
                <w:szCs w:val="17"/>
              </w:rPr>
              <w:t>el</w:t>
            </w:r>
            <w:r w:rsidRPr="00D27E6C">
              <w:rPr>
                <w:sz w:val="17"/>
                <w:szCs w:val="17"/>
              </w:rPr>
              <w:tab/>
            </w:r>
            <w:r w:rsidRPr="00D27E6C">
              <w:rPr>
                <w:spacing w:val="-2"/>
                <w:sz w:val="17"/>
                <w:szCs w:val="17"/>
              </w:rPr>
              <w:t>acceso,</w:t>
            </w:r>
            <w:r w:rsidRPr="00D27E6C">
              <w:rPr>
                <w:sz w:val="17"/>
                <w:szCs w:val="17"/>
              </w:rPr>
              <w:t xml:space="preserve">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2"/>
                <w:sz w:val="17"/>
                <w:szCs w:val="17"/>
              </w:rPr>
              <w:t xml:space="preserve">aprovechamiento justo </w:t>
            </w:r>
            <w:r w:rsidRPr="00D27E6C">
              <w:rPr>
                <w:sz w:val="17"/>
                <w:szCs w:val="17"/>
              </w:rPr>
              <w:t>equitativo</w:t>
            </w:r>
            <w:r w:rsidRPr="00D27E6C">
              <w:rPr>
                <w:spacing w:val="40"/>
                <w:sz w:val="17"/>
                <w:szCs w:val="17"/>
              </w:rPr>
              <w:t xml:space="preserve"> </w:t>
            </w:r>
            <w:r w:rsidRPr="00D27E6C">
              <w:rPr>
                <w:sz w:val="17"/>
                <w:szCs w:val="17"/>
              </w:rPr>
              <w:t xml:space="preserve">y </w:t>
            </w:r>
            <w:r w:rsidRPr="00D27E6C">
              <w:rPr>
                <w:spacing w:val="-2"/>
                <w:sz w:val="17"/>
                <w:szCs w:val="17"/>
              </w:rPr>
              <w:t xml:space="preserve">sostenible </w:t>
            </w:r>
            <w:r w:rsidRPr="00D27E6C">
              <w:rPr>
                <w:sz w:val="17"/>
                <w:szCs w:val="17"/>
              </w:rPr>
              <w:t>del</w:t>
            </w:r>
            <w:r w:rsidRPr="00D27E6C">
              <w:rPr>
                <w:spacing w:val="40"/>
                <w:sz w:val="17"/>
                <w:szCs w:val="17"/>
              </w:rPr>
              <w:t xml:space="preserve"> </w:t>
            </w:r>
            <w:r w:rsidRPr="00D27E6C">
              <w:rPr>
                <w:sz w:val="17"/>
                <w:szCs w:val="17"/>
              </w:rPr>
              <w:t>agua;</w:t>
            </w:r>
            <w:r w:rsidRPr="00D27E6C">
              <w:rPr>
                <w:spacing w:val="40"/>
                <w:sz w:val="17"/>
                <w:szCs w:val="17"/>
              </w:rPr>
              <w:t xml:space="preserve"> </w:t>
            </w:r>
            <w:r w:rsidRPr="00D27E6C">
              <w:rPr>
                <w:sz w:val="17"/>
                <w:szCs w:val="17"/>
              </w:rPr>
              <w:t xml:space="preserve">la </w:t>
            </w:r>
            <w:r w:rsidRPr="00D27E6C">
              <w:rPr>
                <w:spacing w:val="-2"/>
                <w:sz w:val="17"/>
                <w:szCs w:val="17"/>
              </w:rPr>
              <w:t>protección</w:t>
            </w:r>
            <w:r w:rsidRPr="00D27E6C">
              <w:rPr>
                <w:spacing w:val="40"/>
                <w:sz w:val="17"/>
                <w:szCs w:val="17"/>
              </w:rPr>
              <w:t xml:space="preserve"> </w:t>
            </w:r>
            <w:r w:rsidRPr="00D27E6C">
              <w:rPr>
                <w:spacing w:val="-5"/>
                <w:sz w:val="17"/>
                <w:szCs w:val="17"/>
              </w:rPr>
              <w:t>de</w:t>
            </w:r>
            <w:r w:rsidRPr="00D27E6C">
              <w:rPr>
                <w:sz w:val="17"/>
                <w:szCs w:val="17"/>
              </w:rPr>
              <w:t xml:space="preserve"> </w:t>
            </w:r>
            <w:r w:rsidRPr="00D27E6C">
              <w:rPr>
                <w:spacing w:val="-5"/>
                <w:sz w:val="17"/>
                <w:szCs w:val="17"/>
              </w:rPr>
              <w:t>sus</w:t>
            </w:r>
            <w:r w:rsidRPr="00D27E6C">
              <w:rPr>
                <w:sz w:val="17"/>
                <w:szCs w:val="17"/>
              </w:rPr>
              <w:t xml:space="preserve"> </w:t>
            </w:r>
            <w:r w:rsidRPr="00D27E6C">
              <w:rPr>
                <w:spacing w:val="-2"/>
                <w:sz w:val="17"/>
                <w:szCs w:val="17"/>
              </w:rPr>
              <w:t>fuentes;</w:t>
            </w:r>
            <w:r w:rsidRPr="00D27E6C">
              <w:rPr>
                <w:sz w:val="17"/>
                <w:szCs w:val="17"/>
              </w:rPr>
              <w:t xml:space="preserve"> </w:t>
            </w:r>
            <w:r w:rsidRPr="00D27E6C">
              <w:rPr>
                <w:spacing w:val="-6"/>
                <w:sz w:val="17"/>
                <w:szCs w:val="17"/>
              </w:rPr>
              <w:t xml:space="preserve">la </w:t>
            </w:r>
            <w:r w:rsidRPr="00D27E6C">
              <w:rPr>
                <w:spacing w:val="-2"/>
                <w:sz w:val="17"/>
                <w:szCs w:val="17"/>
              </w:rPr>
              <w:t>universalida</w:t>
            </w:r>
            <w:r w:rsidRPr="00D27E6C">
              <w:rPr>
                <w:spacing w:val="-6"/>
                <w:sz w:val="17"/>
                <w:szCs w:val="17"/>
              </w:rPr>
              <w:t xml:space="preserve">d, </w:t>
            </w:r>
            <w:r w:rsidRPr="00D27E6C">
              <w:rPr>
                <w:spacing w:val="-2"/>
                <w:sz w:val="17"/>
                <w:szCs w:val="17"/>
              </w:rPr>
              <w:t>disponibilid</w:t>
            </w:r>
            <w:r w:rsidRPr="00D27E6C">
              <w:rPr>
                <w:sz w:val="17"/>
                <w:szCs w:val="17"/>
              </w:rPr>
              <w:t>ad</w:t>
            </w:r>
            <w:r w:rsidRPr="00D27E6C">
              <w:rPr>
                <w:spacing w:val="21"/>
                <w:sz w:val="17"/>
                <w:szCs w:val="17"/>
              </w:rPr>
              <w:t xml:space="preserve"> </w:t>
            </w:r>
            <w:r w:rsidRPr="00D27E6C">
              <w:rPr>
                <w:sz w:val="17"/>
                <w:szCs w:val="17"/>
              </w:rPr>
              <w:t xml:space="preserve">y calidad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consumo humano, </w:t>
            </w:r>
            <w:r w:rsidRPr="00D27E6C">
              <w:rPr>
                <w:spacing w:val="-2"/>
                <w:sz w:val="17"/>
                <w:szCs w:val="17"/>
              </w:rPr>
              <w:lastRenderedPageBreak/>
              <w:t xml:space="preserve">saneamiento </w:t>
            </w:r>
            <w:r w:rsidRPr="00D27E6C">
              <w:rPr>
                <w:sz w:val="17"/>
                <w:szCs w:val="17"/>
              </w:rPr>
              <w:t>para todos y el</w:t>
            </w:r>
            <w:r w:rsidRPr="00D27E6C">
              <w:rPr>
                <w:spacing w:val="-1"/>
                <w:sz w:val="17"/>
                <w:szCs w:val="17"/>
              </w:rPr>
              <w:t xml:space="preserve"> </w:t>
            </w:r>
            <w:r w:rsidRPr="00D27E6C">
              <w:rPr>
                <w:sz w:val="17"/>
                <w:szCs w:val="17"/>
              </w:rPr>
              <w:t>desarrollo de</w:t>
            </w:r>
            <w:r w:rsidRPr="00D27E6C">
              <w:rPr>
                <w:spacing w:val="32"/>
                <w:sz w:val="17"/>
                <w:szCs w:val="17"/>
              </w:rPr>
              <w:t xml:space="preserve"> sistemas</w:t>
            </w:r>
            <w:r w:rsidRPr="00D27E6C">
              <w:rPr>
                <w:sz w:val="17"/>
                <w:szCs w:val="17"/>
              </w:rPr>
              <w:t xml:space="preserve"> integrales</w:t>
            </w:r>
            <w:r w:rsidRPr="00D27E6C">
              <w:rPr>
                <w:spacing w:val="-15"/>
                <w:sz w:val="17"/>
                <w:szCs w:val="17"/>
              </w:rPr>
              <w:t xml:space="preserve"> </w:t>
            </w:r>
            <w:r w:rsidRPr="00D27E6C">
              <w:rPr>
                <w:sz w:val="17"/>
                <w:szCs w:val="17"/>
              </w:rPr>
              <w:t xml:space="preserve">de </w:t>
            </w:r>
            <w:r w:rsidRPr="00D27E6C">
              <w:rPr>
                <w:spacing w:val="-2"/>
                <w:sz w:val="17"/>
                <w:szCs w:val="17"/>
              </w:rPr>
              <w:t>riego.</w:t>
            </w:r>
          </w:p>
        </w:tc>
        <w:tc>
          <w:tcPr>
            <w:tcW w:w="1823" w:type="dxa"/>
            <w:vAlign w:val="center"/>
          </w:tcPr>
          <w:p w14:paraId="75A4294C" w14:textId="77777777" w:rsidR="00DA467D" w:rsidRPr="00D27E6C" w:rsidRDefault="00DA467D" w:rsidP="00DA467D">
            <w:pPr>
              <w:jc w:val="center"/>
              <w:rPr>
                <w:spacing w:val="-2"/>
                <w:sz w:val="17"/>
                <w:szCs w:val="17"/>
              </w:rPr>
            </w:pPr>
            <w:r w:rsidRPr="00D27E6C">
              <w:rPr>
                <w:spacing w:val="-2"/>
                <w:sz w:val="17"/>
                <w:szCs w:val="17"/>
              </w:rPr>
              <w:lastRenderedPageBreak/>
              <w:t xml:space="preserve">GADMP, DADPRDA, </w:t>
            </w:r>
            <w:r w:rsidRPr="00D27E6C">
              <w:rPr>
                <w:sz w:val="17"/>
                <w:szCs w:val="17"/>
              </w:rPr>
              <w:t>BDE, CTA</w:t>
            </w:r>
          </w:p>
        </w:tc>
        <w:tc>
          <w:tcPr>
            <w:tcW w:w="1527" w:type="dxa"/>
            <w:vAlign w:val="center"/>
          </w:tcPr>
          <w:p w14:paraId="35D1442B" w14:textId="77777777" w:rsidR="00DA467D" w:rsidRPr="00D27E6C" w:rsidRDefault="00DA467D" w:rsidP="00DA467D">
            <w:pPr>
              <w:jc w:val="center"/>
              <w:rPr>
                <w:sz w:val="17"/>
                <w:szCs w:val="17"/>
              </w:rPr>
            </w:pPr>
            <w:r w:rsidRPr="00D27E6C">
              <w:rPr>
                <w:sz w:val="17"/>
                <w:szCs w:val="17"/>
              </w:rPr>
              <w:t>50.000</w:t>
            </w:r>
          </w:p>
        </w:tc>
        <w:tc>
          <w:tcPr>
            <w:tcW w:w="1277" w:type="dxa"/>
            <w:vAlign w:val="center"/>
          </w:tcPr>
          <w:p w14:paraId="3830ED54" w14:textId="77777777" w:rsidR="00DA467D" w:rsidRPr="00D27E6C" w:rsidRDefault="00DA467D" w:rsidP="00DA467D">
            <w:pPr>
              <w:jc w:val="center"/>
              <w:rPr>
                <w:sz w:val="17"/>
                <w:szCs w:val="17"/>
              </w:rPr>
            </w:pPr>
            <w:r w:rsidRPr="00D27E6C">
              <w:rPr>
                <w:sz w:val="17"/>
                <w:szCs w:val="17"/>
              </w:rPr>
              <w:t>2021</w:t>
            </w:r>
          </w:p>
        </w:tc>
        <w:tc>
          <w:tcPr>
            <w:tcW w:w="0" w:type="auto"/>
          </w:tcPr>
          <w:p w14:paraId="480D82D6" w14:textId="61F8950F" w:rsidR="00DA467D" w:rsidRPr="00D27E6C" w:rsidRDefault="00DA467D" w:rsidP="00DA467D">
            <w:pPr>
              <w:jc w:val="center"/>
              <w:rPr>
                <w:sz w:val="17"/>
                <w:szCs w:val="17"/>
              </w:rPr>
            </w:pPr>
            <w:r w:rsidRPr="00D27E6C">
              <w:rPr>
                <w:sz w:val="16"/>
                <w:szCs w:val="16"/>
              </w:rPr>
              <w:t>NO</w:t>
            </w:r>
          </w:p>
        </w:tc>
      </w:tr>
      <w:tr w:rsidR="00DA467D" w:rsidRPr="00D27E6C" w14:paraId="64BEF0BF" w14:textId="77777777" w:rsidTr="00A42FC4">
        <w:trPr>
          <w:trHeight w:val="494"/>
        </w:trPr>
        <w:tc>
          <w:tcPr>
            <w:tcW w:w="2405" w:type="dxa"/>
          </w:tcPr>
          <w:p w14:paraId="2ED497D6" w14:textId="77777777" w:rsidR="00DA467D" w:rsidRPr="00D27E6C" w:rsidRDefault="00DA467D" w:rsidP="00DA467D">
            <w:pPr>
              <w:pStyle w:val="TableParagraph"/>
              <w:tabs>
                <w:tab w:val="left" w:pos="1050"/>
              </w:tabs>
              <w:ind w:right="58"/>
              <w:jc w:val="both"/>
              <w:rPr>
                <w:spacing w:val="-2"/>
                <w:sz w:val="17"/>
                <w:szCs w:val="17"/>
              </w:rPr>
            </w:pPr>
            <w:r w:rsidRPr="00D27E6C">
              <w:rPr>
                <w:spacing w:val="-2"/>
                <w:sz w:val="17"/>
                <w:szCs w:val="17"/>
              </w:rPr>
              <w:t>Adquisici</w:t>
            </w:r>
            <w:r w:rsidRPr="00D27E6C">
              <w:rPr>
                <w:spacing w:val="-6"/>
                <w:sz w:val="17"/>
                <w:szCs w:val="17"/>
              </w:rPr>
              <w:t xml:space="preserve">ón de un </w:t>
            </w:r>
            <w:r w:rsidRPr="00D27E6C">
              <w:rPr>
                <w:sz w:val="17"/>
                <w:szCs w:val="17"/>
              </w:rPr>
              <w:t>área</w:t>
            </w:r>
            <w:r w:rsidRPr="00D27E6C">
              <w:rPr>
                <w:spacing w:val="40"/>
                <w:sz w:val="17"/>
                <w:szCs w:val="17"/>
              </w:rPr>
              <w:t xml:space="preserve"> </w:t>
            </w:r>
            <w:r w:rsidRPr="00D27E6C">
              <w:rPr>
                <w:sz w:val="17"/>
                <w:szCs w:val="17"/>
              </w:rPr>
              <w:t>que</w:t>
            </w:r>
            <w:r w:rsidRPr="00D27E6C">
              <w:rPr>
                <w:spacing w:val="40"/>
                <w:sz w:val="17"/>
                <w:szCs w:val="17"/>
              </w:rPr>
              <w:t xml:space="preserve"> </w:t>
            </w:r>
            <w:r w:rsidRPr="00D27E6C">
              <w:rPr>
                <w:sz w:val="17"/>
                <w:szCs w:val="17"/>
              </w:rPr>
              <w:t>se destine</w:t>
            </w:r>
            <w:r w:rsidRPr="00D27E6C">
              <w:rPr>
                <w:spacing w:val="40"/>
                <w:sz w:val="17"/>
                <w:szCs w:val="17"/>
              </w:rPr>
              <w:t xml:space="preserve"> </w:t>
            </w:r>
            <w:r w:rsidRPr="00D27E6C">
              <w:rPr>
                <w:sz w:val="17"/>
                <w:szCs w:val="17"/>
              </w:rPr>
              <w:t>a</w:t>
            </w:r>
            <w:r w:rsidRPr="00D27E6C">
              <w:rPr>
                <w:spacing w:val="40"/>
                <w:sz w:val="17"/>
                <w:szCs w:val="17"/>
              </w:rPr>
              <w:t xml:space="preserve"> </w:t>
            </w:r>
            <w:r w:rsidRPr="00D27E6C">
              <w:rPr>
                <w:sz w:val="17"/>
                <w:szCs w:val="17"/>
              </w:rPr>
              <w:t xml:space="preserve">la </w:t>
            </w:r>
            <w:r w:rsidRPr="00D27E6C">
              <w:rPr>
                <w:spacing w:val="-2"/>
                <w:sz w:val="17"/>
                <w:szCs w:val="17"/>
              </w:rPr>
              <w:t>construcció</w:t>
            </w:r>
            <w:r w:rsidRPr="00D27E6C">
              <w:rPr>
                <w:spacing w:val="-10"/>
                <w:sz w:val="17"/>
                <w:szCs w:val="17"/>
              </w:rPr>
              <w:t>n d</w:t>
            </w:r>
            <w:r w:rsidRPr="00D27E6C">
              <w:rPr>
                <w:spacing w:val="-6"/>
                <w:sz w:val="17"/>
                <w:szCs w:val="17"/>
              </w:rPr>
              <w:t xml:space="preserve">e </w:t>
            </w:r>
            <w:r w:rsidRPr="00D27E6C">
              <w:rPr>
                <w:spacing w:val="-4"/>
                <w:sz w:val="17"/>
                <w:szCs w:val="17"/>
              </w:rPr>
              <w:t xml:space="preserve">una casa </w:t>
            </w:r>
            <w:r w:rsidRPr="00D27E6C">
              <w:rPr>
                <w:sz w:val="17"/>
                <w:szCs w:val="17"/>
              </w:rPr>
              <w:t>comunal</w:t>
            </w:r>
            <w:r w:rsidRPr="00D27E6C">
              <w:rPr>
                <w:spacing w:val="61"/>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comunidad</w:t>
            </w:r>
            <w:r w:rsidRPr="00D27E6C">
              <w:rPr>
                <w:spacing w:val="-4"/>
                <w:sz w:val="17"/>
                <w:szCs w:val="17"/>
              </w:rPr>
              <w:t xml:space="preserve"> San </w:t>
            </w:r>
            <w:r w:rsidRPr="00D27E6C">
              <w:rPr>
                <w:spacing w:val="-2"/>
                <w:sz w:val="17"/>
                <w:szCs w:val="17"/>
              </w:rPr>
              <w:t>Guillermo</w:t>
            </w:r>
          </w:p>
        </w:tc>
        <w:tc>
          <w:tcPr>
            <w:tcW w:w="2126" w:type="dxa"/>
            <w:vAlign w:val="center"/>
          </w:tcPr>
          <w:p w14:paraId="2CD1C0BD" w14:textId="77777777" w:rsidR="00DA467D" w:rsidRPr="00D27E6C" w:rsidRDefault="00DA467D" w:rsidP="00DA467D">
            <w:pPr>
              <w:pStyle w:val="TableParagraph"/>
              <w:jc w:val="both"/>
              <w:rPr>
                <w:sz w:val="17"/>
                <w:szCs w:val="17"/>
              </w:rPr>
            </w:pPr>
            <w:r w:rsidRPr="00D27E6C">
              <w:rPr>
                <w:b/>
                <w:sz w:val="17"/>
                <w:szCs w:val="17"/>
              </w:rPr>
              <w:t xml:space="preserve"> </w:t>
            </w:r>
            <w:r w:rsidRPr="00D27E6C">
              <w:rPr>
                <w:spacing w:val="-2"/>
                <w:sz w:val="17"/>
                <w:szCs w:val="17"/>
              </w:rPr>
              <w:t>Realizar</w:t>
            </w:r>
            <w:r w:rsidRPr="00D27E6C">
              <w:rPr>
                <w:sz w:val="17"/>
                <w:szCs w:val="17"/>
              </w:rPr>
              <w:t xml:space="preserve"> </w:t>
            </w:r>
            <w:r w:rsidRPr="00D27E6C">
              <w:rPr>
                <w:spacing w:val="-10"/>
                <w:sz w:val="17"/>
                <w:szCs w:val="17"/>
              </w:rPr>
              <w:t>8</w:t>
            </w:r>
            <w:r w:rsidRPr="00D27E6C">
              <w:rPr>
                <w:sz w:val="17"/>
                <w:szCs w:val="17"/>
              </w:rPr>
              <w:t xml:space="preserve"> </w:t>
            </w:r>
            <w:r w:rsidRPr="00D27E6C">
              <w:rPr>
                <w:spacing w:val="-2"/>
                <w:sz w:val="17"/>
                <w:szCs w:val="17"/>
              </w:rPr>
              <w:t>obras públicas anuales</w:t>
            </w:r>
          </w:p>
        </w:tc>
        <w:tc>
          <w:tcPr>
            <w:tcW w:w="3686" w:type="dxa"/>
            <w:vAlign w:val="center"/>
          </w:tcPr>
          <w:p w14:paraId="05DBDDE4" w14:textId="77777777" w:rsidR="00DA467D" w:rsidRPr="00D27E6C" w:rsidRDefault="00DA467D" w:rsidP="00DA467D">
            <w:pPr>
              <w:pStyle w:val="TableParagraph"/>
              <w:tabs>
                <w:tab w:val="left" w:pos="703"/>
                <w:tab w:val="left" w:pos="1122"/>
              </w:tabs>
              <w:ind w:right="57"/>
              <w:jc w:val="both"/>
              <w:rPr>
                <w:sz w:val="17"/>
                <w:szCs w:val="17"/>
              </w:rPr>
            </w:pPr>
            <w:r w:rsidRPr="00D27E6C">
              <w:rPr>
                <w:sz w:val="17"/>
                <w:szCs w:val="17"/>
              </w:rPr>
              <w:t>Promover</w:t>
            </w:r>
            <w:r w:rsidRPr="00D27E6C">
              <w:rPr>
                <w:spacing w:val="9"/>
                <w:sz w:val="17"/>
                <w:szCs w:val="17"/>
              </w:rPr>
              <w:t xml:space="preserve"> </w:t>
            </w:r>
            <w:r w:rsidRPr="00D27E6C">
              <w:rPr>
                <w:sz w:val="17"/>
                <w:szCs w:val="17"/>
              </w:rPr>
              <w:t xml:space="preserve">el </w:t>
            </w:r>
            <w:r w:rsidRPr="00D27E6C">
              <w:rPr>
                <w:spacing w:val="-5"/>
                <w:sz w:val="17"/>
                <w:szCs w:val="17"/>
              </w:rPr>
              <w:t>uso</w:t>
            </w:r>
            <w:r w:rsidRPr="00D27E6C">
              <w:rPr>
                <w:sz w:val="17"/>
                <w:szCs w:val="17"/>
              </w:rPr>
              <w:t xml:space="preserve"> </w:t>
            </w:r>
            <w:r w:rsidRPr="00D27E6C">
              <w:rPr>
                <w:spacing w:val="-10"/>
                <w:sz w:val="17"/>
                <w:szCs w:val="17"/>
              </w:rPr>
              <w:t>y</w:t>
            </w:r>
            <w:r w:rsidRPr="00D27E6C">
              <w:rPr>
                <w:sz w:val="17"/>
                <w:szCs w:val="17"/>
              </w:rPr>
              <w:t xml:space="preserve"> </w:t>
            </w:r>
            <w:r w:rsidRPr="00D27E6C">
              <w:rPr>
                <w:spacing w:val="-5"/>
                <w:sz w:val="17"/>
                <w:szCs w:val="17"/>
              </w:rPr>
              <w:t>el</w:t>
            </w:r>
            <w:r w:rsidRPr="00D27E6C">
              <w:rPr>
                <w:sz w:val="17"/>
                <w:szCs w:val="17"/>
              </w:rPr>
              <w:t xml:space="preserve"> d</w:t>
            </w:r>
            <w:r w:rsidRPr="00D27E6C">
              <w:rPr>
                <w:spacing w:val="-2"/>
                <w:sz w:val="17"/>
                <w:szCs w:val="17"/>
              </w:rPr>
              <w:t>isfrute</w:t>
            </w:r>
            <w:r w:rsidRPr="00D27E6C">
              <w:rPr>
                <w:sz w:val="17"/>
                <w:szCs w:val="17"/>
              </w:rPr>
              <w:t xml:space="preserve"> </w:t>
            </w:r>
            <w:r w:rsidRPr="00D27E6C">
              <w:rPr>
                <w:spacing w:val="-6"/>
                <w:sz w:val="17"/>
                <w:szCs w:val="17"/>
              </w:rPr>
              <w:t>de un</w:t>
            </w:r>
            <w:r w:rsidRPr="00D27E6C">
              <w:rPr>
                <w:sz w:val="17"/>
                <w:szCs w:val="17"/>
              </w:rPr>
              <w:t xml:space="preserve"> </w:t>
            </w:r>
            <w:r w:rsidRPr="00D27E6C">
              <w:rPr>
                <w:spacing w:val="-2"/>
                <w:sz w:val="17"/>
                <w:szCs w:val="17"/>
              </w:rPr>
              <w:t xml:space="preserve">hábitat </w:t>
            </w:r>
            <w:r w:rsidRPr="00D27E6C">
              <w:rPr>
                <w:sz w:val="17"/>
                <w:szCs w:val="17"/>
              </w:rPr>
              <w:t>seguro,</w:t>
            </w:r>
            <w:r w:rsidRPr="00D27E6C">
              <w:rPr>
                <w:spacing w:val="80"/>
                <w:sz w:val="17"/>
                <w:szCs w:val="17"/>
              </w:rPr>
              <w:t xml:space="preserve"> </w:t>
            </w:r>
            <w:r w:rsidRPr="00D27E6C">
              <w:rPr>
                <w:sz w:val="17"/>
                <w:szCs w:val="17"/>
              </w:rPr>
              <w:t xml:space="preserve">que </w:t>
            </w:r>
            <w:r w:rsidRPr="00D27E6C">
              <w:rPr>
                <w:spacing w:val="-2"/>
                <w:sz w:val="17"/>
                <w:szCs w:val="17"/>
              </w:rPr>
              <w:t>permita</w:t>
            </w:r>
            <w:r w:rsidRPr="00D27E6C">
              <w:rPr>
                <w:sz w:val="17"/>
                <w:szCs w:val="17"/>
              </w:rPr>
              <w:t xml:space="preserve"> </w:t>
            </w:r>
            <w:r w:rsidRPr="00D27E6C">
              <w:rPr>
                <w:spacing w:val="-6"/>
                <w:sz w:val="17"/>
                <w:szCs w:val="17"/>
              </w:rPr>
              <w:t xml:space="preserve">el </w:t>
            </w:r>
            <w:r w:rsidRPr="00D27E6C">
              <w:rPr>
                <w:spacing w:val="-2"/>
                <w:sz w:val="17"/>
                <w:szCs w:val="17"/>
              </w:rPr>
              <w:t xml:space="preserve">acceso </w:t>
            </w:r>
            <w:r w:rsidRPr="00D27E6C">
              <w:rPr>
                <w:sz w:val="17"/>
                <w:szCs w:val="17"/>
              </w:rPr>
              <w:t>equitativo</w:t>
            </w:r>
            <w:r w:rsidRPr="00D27E6C">
              <w:rPr>
                <w:spacing w:val="65"/>
                <w:sz w:val="17"/>
                <w:szCs w:val="17"/>
              </w:rPr>
              <w:t xml:space="preserve"> </w:t>
            </w:r>
            <w:r w:rsidRPr="00D27E6C">
              <w:rPr>
                <w:sz w:val="17"/>
                <w:szCs w:val="17"/>
              </w:rPr>
              <w:t>a los</w:t>
            </w:r>
            <w:r w:rsidRPr="00D27E6C">
              <w:rPr>
                <w:spacing w:val="68"/>
                <w:sz w:val="17"/>
                <w:szCs w:val="17"/>
              </w:rPr>
              <w:t xml:space="preserve"> </w:t>
            </w:r>
            <w:r w:rsidRPr="00D27E6C">
              <w:rPr>
                <w:spacing w:val="-2"/>
                <w:sz w:val="17"/>
                <w:szCs w:val="17"/>
              </w:rPr>
              <w:t>espacios</w:t>
            </w:r>
            <w:r w:rsidRPr="00D27E6C">
              <w:rPr>
                <w:sz w:val="17"/>
                <w:szCs w:val="17"/>
              </w:rPr>
              <w:t xml:space="preserve"> públicos</w:t>
            </w:r>
            <w:r w:rsidRPr="00D27E6C">
              <w:rPr>
                <w:spacing w:val="5"/>
                <w:sz w:val="17"/>
                <w:szCs w:val="17"/>
              </w:rPr>
              <w:t xml:space="preserve"> </w:t>
            </w:r>
            <w:r w:rsidRPr="00D27E6C">
              <w:rPr>
                <w:spacing w:val="-5"/>
                <w:sz w:val="17"/>
                <w:szCs w:val="17"/>
              </w:rPr>
              <w:t xml:space="preserve">con </w:t>
            </w:r>
            <w:r w:rsidRPr="00D27E6C">
              <w:rPr>
                <w:spacing w:val="-2"/>
                <w:sz w:val="17"/>
                <w:szCs w:val="17"/>
              </w:rPr>
              <w:t>enfoque inclusivo.</w:t>
            </w:r>
          </w:p>
        </w:tc>
        <w:tc>
          <w:tcPr>
            <w:tcW w:w="1823" w:type="dxa"/>
            <w:vAlign w:val="center"/>
          </w:tcPr>
          <w:p w14:paraId="5EDC3564"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0F914B2" w14:textId="77777777" w:rsidR="00DA467D" w:rsidRPr="00D27E6C" w:rsidRDefault="00DA467D" w:rsidP="00DA467D">
            <w:pPr>
              <w:jc w:val="center"/>
              <w:rPr>
                <w:sz w:val="17"/>
                <w:szCs w:val="17"/>
              </w:rPr>
            </w:pPr>
            <w:r w:rsidRPr="00D27E6C">
              <w:rPr>
                <w:sz w:val="17"/>
                <w:szCs w:val="17"/>
              </w:rPr>
              <w:t>30.000</w:t>
            </w:r>
          </w:p>
        </w:tc>
        <w:tc>
          <w:tcPr>
            <w:tcW w:w="1277" w:type="dxa"/>
            <w:vAlign w:val="center"/>
          </w:tcPr>
          <w:p w14:paraId="2E9BC290" w14:textId="77777777" w:rsidR="00DA467D" w:rsidRPr="00D27E6C" w:rsidRDefault="00DA467D" w:rsidP="00DA467D">
            <w:pPr>
              <w:jc w:val="center"/>
              <w:rPr>
                <w:sz w:val="17"/>
                <w:szCs w:val="17"/>
              </w:rPr>
            </w:pPr>
            <w:r w:rsidRPr="00D27E6C">
              <w:rPr>
                <w:sz w:val="17"/>
                <w:szCs w:val="17"/>
              </w:rPr>
              <w:t>2023</w:t>
            </w:r>
          </w:p>
        </w:tc>
        <w:tc>
          <w:tcPr>
            <w:tcW w:w="0" w:type="auto"/>
          </w:tcPr>
          <w:p w14:paraId="2883D63F" w14:textId="02C66124" w:rsidR="00DA467D" w:rsidRPr="00D27E6C" w:rsidRDefault="00DA467D" w:rsidP="00DA467D">
            <w:pPr>
              <w:jc w:val="center"/>
              <w:rPr>
                <w:sz w:val="17"/>
                <w:szCs w:val="17"/>
              </w:rPr>
            </w:pPr>
            <w:r w:rsidRPr="00D27E6C">
              <w:rPr>
                <w:sz w:val="16"/>
                <w:szCs w:val="16"/>
              </w:rPr>
              <w:t>NO</w:t>
            </w:r>
          </w:p>
        </w:tc>
      </w:tr>
      <w:tr w:rsidR="00DA467D" w:rsidRPr="00D27E6C" w14:paraId="1416F219" w14:textId="77777777" w:rsidTr="00A42FC4">
        <w:trPr>
          <w:trHeight w:val="494"/>
        </w:trPr>
        <w:tc>
          <w:tcPr>
            <w:tcW w:w="2405" w:type="dxa"/>
          </w:tcPr>
          <w:p w14:paraId="0C26C2A1" w14:textId="77777777" w:rsidR="00DA467D" w:rsidRPr="00D27E6C" w:rsidRDefault="00DA467D" w:rsidP="00DA467D">
            <w:pPr>
              <w:pStyle w:val="TableParagraph"/>
              <w:tabs>
                <w:tab w:val="left" w:pos="1102"/>
              </w:tabs>
              <w:ind w:right="58"/>
              <w:jc w:val="both"/>
              <w:rPr>
                <w:sz w:val="17"/>
                <w:szCs w:val="17"/>
              </w:rPr>
            </w:pPr>
            <w:r w:rsidRPr="00D27E6C">
              <w:rPr>
                <w:spacing w:val="-2"/>
                <w:sz w:val="17"/>
                <w:szCs w:val="17"/>
              </w:rPr>
              <w:t xml:space="preserve">Gestiona </w:t>
            </w:r>
            <w:r w:rsidRPr="00D27E6C">
              <w:rPr>
                <w:spacing w:val="-5"/>
                <w:sz w:val="17"/>
                <w:szCs w:val="17"/>
              </w:rPr>
              <w:t>en</w:t>
            </w:r>
            <w:r w:rsidRPr="00D27E6C">
              <w:rPr>
                <w:sz w:val="17"/>
                <w:szCs w:val="17"/>
              </w:rPr>
              <w:t xml:space="preserve"> </w:t>
            </w:r>
            <w:r w:rsidRPr="00D27E6C">
              <w:rPr>
                <w:spacing w:val="-5"/>
                <w:sz w:val="17"/>
                <w:szCs w:val="17"/>
              </w:rPr>
              <w:t>la</w:t>
            </w:r>
            <w:r w:rsidRPr="00D27E6C">
              <w:rPr>
                <w:sz w:val="17"/>
                <w:szCs w:val="17"/>
              </w:rPr>
              <w:t xml:space="preserve"> </w:t>
            </w:r>
            <w:r w:rsidRPr="00D27E6C">
              <w:rPr>
                <w:spacing w:val="-2"/>
                <w:sz w:val="17"/>
                <w:szCs w:val="17"/>
              </w:rPr>
              <w:t xml:space="preserve">Empresa </w:t>
            </w:r>
            <w:r w:rsidRPr="00D27E6C">
              <w:rPr>
                <w:sz w:val="17"/>
                <w:szCs w:val="17"/>
              </w:rPr>
              <w:t>Eléctrica</w:t>
            </w:r>
            <w:r w:rsidRPr="00D27E6C">
              <w:rPr>
                <w:spacing w:val="80"/>
                <w:sz w:val="17"/>
                <w:szCs w:val="17"/>
              </w:rPr>
              <w:t xml:space="preserve"> </w:t>
            </w:r>
            <w:r w:rsidRPr="00D27E6C">
              <w:rPr>
                <w:sz w:val="17"/>
                <w:szCs w:val="17"/>
              </w:rPr>
              <w:t>la dotación</w:t>
            </w:r>
            <w:r w:rsidRPr="00D27E6C">
              <w:rPr>
                <w:spacing w:val="40"/>
                <w:sz w:val="17"/>
                <w:szCs w:val="17"/>
              </w:rPr>
              <w:t xml:space="preserve"> </w:t>
            </w:r>
            <w:r w:rsidRPr="00D27E6C">
              <w:rPr>
                <w:sz w:val="17"/>
                <w:szCs w:val="17"/>
              </w:rPr>
              <w:t xml:space="preserve">de </w:t>
            </w:r>
            <w:r w:rsidRPr="00D27E6C">
              <w:rPr>
                <w:spacing w:val="-2"/>
                <w:sz w:val="17"/>
                <w:szCs w:val="17"/>
              </w:rPr>
              <w:t xml:space="preserve">alumbrado público </w:t>
            </w:r>
            <w:r w:rsidRPr="00D27E6C">
              <w:rPr>
                <w:spacing w:val="-6"/>
                <w:sz w:val="17"/>
                <w:szCs w:val="17"/>
              </w:rPr>
              <w:t xml:space="preserve">en la </w:t>
            </w:r>
            <w:r w:rsidRPr="00D27E6C">
              <w:rPr>
                <w:spacing w:val="-2"/>
                <w:sz w:val="17"/>
                <w:szCs w:val="17"/>
              </w:rPr>
              <w:t xml:space="preserve">comunidad </w:t>
            </w:r>
            <w:r w:rsidRPr="00D27E6C">
              <w:rPr>
                <w:spacing w:val="-4"/>
                <w:sz w:val="17"/>
                <w:szCs w:val="17"/>
              </w:rPr>
              <w:t xml:space="preserve">San </w:t>
            </w:r>
            <w:r w:rsidRPr="00D27E6C">
              <w:rPr>
                <w:spacing w:val="-2"/>
                <w:sz w:val="17"/>
                <w:szCs w:val="17"/>
              </w:rPr>
              <w:t>Guillermo</w:t>
            </w:r>
          </w:p>
        </w:tc>
        <w:tc>
          <w:tcPr>
            <w:tcW w:w="2126" w:type="dxa"/>
            <w:vAlign w:val="center"/>
          </w:tcPr>
          <w:p w14:paraId="46055BE7" w14:textId="77777777" w:rsidR="00DA467D" w:rsidRPr="00D27E6C" w:rsidRDefault="00DA467D" w:rsidP="00DA467D">
            <w:pPr>
              <w:pStyle w:val="TableParagraph"/>
              <w:ind w:right="51"/>
              <w:jc w:val="both"/>
              <w:rPr>
                <w:sz w:val="17"/>
                <w:szCs w:val="17"/>
              </w:rPr>
            </w:pPr>
            <w:r w:rsidRPr="00D27E6C">
              <w:rPr>
                <w:spacing w:val="-2"/>
                <w:sz w:val="17"/>
                <w:szCs w:val="17"/>
              </w:rPr>
              <w:t xml:space="preserve">Realizar </w:t>
            </w:r>
            <w:r w:rsidRPr="00D27E6C">
              <w:rPr>
                <w:spacing w:val="-6"/>
                <w:sz w:val="17"/>
                <w:szCs w:val="17"/>
              </w:rPr>
              <w:t>20</w:t>
            </w:r>
            <w:r w:rsidRPr="00D27E6C">
              <w:rPr>
                <w:sz w:val="17"/>
                <w:szCs w:val="17"/>
              </w:rPr>
              <w:t xml:space="preserve"> </w:t>
            </w:r>
            <w:r w:rsidRPr="00D27E6C">
              <w:rPr>
                <w:spacing w:val="-2"/>
                <w:sz w:val="17"/>
                <w:szCs w:val="17"/>
              </w:rPr>
              <w:t xml:space="preserve">gestiones anuales </w:t>
            </w:r>
            <w:r w:rsidRPr="00D27E6C">
              <w:rPr>
                <w:spacing w:val="-4"/>
                <w:sz w:val="17"/>
                <w:szCs w:val="17"/>
              </w:rPr>
              <w:t>para</w:t>
            </w:r>
            <w:r w:rsidRPr="00D27E6C">
              <w:rPr>
                <w:sz w:val="17"/>
                <w:szCs w:val="17"/>
              </w:rPr>
              <w:t xml:space="preserve"> </w:t>
            </w:r>
            <w:r w:rsidRPr="00D27E6C">
              <w:rPr>
                <w:spacing w:val="-6"/>
                <w:sz w:val="17"/>
                <w:szCs w:val="17"/>
              </w:rPr>
              <w:t xml:space="preserve">el </w:t>
            </w:r>
            <w:r w:rsidRPr="00D27E6C">
              <w:rPr>
                <w:spacing w:val="-2"/>
                <w:sz w:val="17"/>
                <w:szCs w:val="17"/>
              </w:rPr>
              <w:t xml:space="preserve">servicio </w:t>
            </w:r>
            <w:r w:rsidRPr="00D27E6C">
              <w:rPr>
                <w:spacing w:val="-6"/>
                <w:sz w:val="17"/>
                <w:szCs w:val="17"/>
              </w:rPr>
              <w:t>de</w:t>
            </w:r>
            <w:r w:rsidRPr="00D27E6C">
              <w:rPr>
                <w:spacing w:val="40"/>
                <w:sz w:val="17"/>
                <w:szCs w:val="17"/>
              </w:rPr>
              <w:t xml:space="preserve"> </w:t>
            </w:r>
            <w:r w:rsidRPr="00D27E6C">
              <w:rPr>
                <w:spacing w:val="-2"/>
                <w:sz w:val="17"/>
                <w:szCs w:val="17"/>
              </w:rPr>
              <w:t>energía eléctrica</w:t>
            </w:r>
          </w:p>
        </w:tc>
        <w:tc>
          <w:tcPr>
            <w:tcW w:w="3686" w:type="dxa"/>
            <w:vAlign w:val="center"/>
          </w:tcPr>
          <w:p w14:paraId="56A37659" w14:textId="77777777" w:rsidR="00DA467D" w:rsidRPr="00D27E6C" w:rsidRDefault="00DA467D" w:rsidP="00DA467D">
            <w:pPr>
              <w:pStyle w:val="TableParagraph"/>
              <w:tabs>
                <w:tab w:val="left" w:pos="947"/>
              </w:tabs>
              <w:ind w:right="52"/>
              <w:jc w:val="both"/>
              <w:rPr>
                <w:sz w:val="17"/>
                <w:szCs w:val="17"/>
              </w:rPr>
            </w:pPr>
            <w:r w:rsidRPr="00D27E6C">
              <w:rPr>
                <w:spacing w:val="-2"/>
                <w:sz w:val="17"/>
                <w:szCs w:val="17"/>
              </w:rPr>
              <w:t>Garantizar</w:t>
            </w:r>
            <w:r w:rsidRPr="00D27E6C">
              <w:rPr>
                <w:spacing w:val="80"/>
                <w:sz w:val="17"/>
                <w:szCs w:val="17"/>
              </w:rPr>
              <w:t xml:space="preserve"> </w:t>
            </w:r>
            <w:r w:rsidRPr="00D27E6C">
              <w:rPr>
                <w:spacing w:val="-6"/>
                <w:sz w:val="17"/>
                <w:szCs w:val="17"/>
              </w:rPr>
              <w:t>el</w:t>
            </w:r>
            <w:r w:rsidRPr="00D27E6C">
              <w:rPr>
                <w:spacing w:val="80"/>
                <w:sz w:val="17"/>
                <w:szCs w:val="17"/>
              </w:rPr>
              <w:t xml:space="preserve"> </w:t>
            </w:r>
            <w:r w:rsidRPr="00D27E6C">
              <w:rPr>
                <w:spacing w:val="-2"/>
                <w:sz w:val="17"/>
                <w:szCs w:val="17"/>
              </w:rPr>
              <w:t xml:space="preserve">suministro energético </w:t>
            </w:r>
            <w:r w:rsidRPr="00D27E6C">
              <w:rPr>
                <w:sz w:val="17"/>
                <w:szCs w:val="17"/>
              </w:rPr>
              <w:t>con</w:t>
            </w:r>
            <w:r w:rsidRPr="00D27E6C">
              <w:rPr>
                <w:spacing w:val="33"/>
                <w:sz w:val="17"/>
                <w:szCs w:val="17"/>
              </w:rPr>
              <w:t xml:space="preserve"> </w:t>
            </w:r>
            <w:r w:rsidRPr="00D27E6C">
              <w:rPr>
                <w:sz w:val="17"/>
                <w:szCs w:val="17"/>
              </w:rPr>
              <w:t xml:space="preserve">calidad, </w:t>
            </w:r>
            <w:r w:rsidRPr="00D27E6C">
              <w:rPr>
                <w:spacing w:val="-2"/>
                <w:sz w:val="17"/>
                <w:szCs w:val="17"/>
              </w:rPr>
              <w:t xml:space="preserve">oportunidad, continuidad </w:t>
            </w:r>
            <w:r w:rsidRPr="00D27E6C">
              <w:rPr>
                <w:sz w:val="17"/>
                <w:szCs w:val="17"/>
              </w:rPr>
              <w:t>y</w:t>
            </w:r>
            <w:r w:rsidRPr="00D27E6C">
              <w:rPr>
                <w:spacing w:val="19"/>
                <w:sz w:val="17"/>
                <w:szCs w:val="17"/>
              </w:rPr>
              <w:t xml:space="preserve"> </w:t>
            </w:r>
            <w:r w:rsidRPr="00D27E6C">
              <w:rPr>
                <w:sz w:val="17"/>
                <w:szCs w:val="17"/>
              </w:rPr>
              <w:t xml:space="preserve">seguridad, </w:t>
            </w:r>
            <w:r w:rsidRPr="00D27E6C">
              <w:rPr>
                <w:spacing w:val="-4"/>
                <w:sz w:val="17"/>
                <w:szCs w:val="17"/>
              </w:rPr>
              <w:t>con</w:t>
            </w:r>
            <w:r w:rsidRPr="00D27E6C">
              <w:rPr>
                <w:sz w:val="17"/>
                <w:szCs w:val="17"/>
              </w:rPr>
              <w:t xml:space="preserve"> </w:t>
            </w:r>
            <w:r w:rsidRPr="00D27E6C">
              <w:rPr>
                <w:spacing w:val="-4"/>
                <w:sz w:val="17"/>
                <w:szCs w:val="17"/>
              </w:rPr>
              <w:t xml:space="preserve">una </w:t>
            </w:r>
            <w:r w:rsidRPr="00D27E6C">
              <w:rPr>
                <w:spacing w:val="-2"/>
                <w:sz w:val="17"/>
                <w:szCs w:val="17"/>
              </w:rPr>
              <w:t xml:space="preserve">matriz energética diversificad </w:t>
            </w:r>
            <w:r w:rsidRPr="00D27E6C">
              <w:rPr>
                <w:sz w:val="17"/>
                <w:szCs w:val="17"/>
              </w:rPr>
              <w:t>a,</w:t>
            </w:r>
            <w:r w:rsidRPr="00D27E6C">
              <w:rPr>
                <w:spacing w:val="80"/>
                <w:sz w:val="17"/>
                <w:szCs w:val="17"/>
              </w:rPr>
              <w:t xml:space="preserve"> </w:t>
            </w:r>
            <w:r w:rsidRPr="00D27E6C">
              <w:rPr>
                <w:sz w:val="17"/>
                <w:szCs w:val="17"/>
              </w:rPr>
              <w:t>eficiente, sostenible</w:t>
            </w:r>
            <w:r w:rsidRPr="00D27E6C">
              <w:rPr>
                <w:spacing w:val="40"/>
                <w:sz w:val="17"/>
                <w:szCs w:val="17"/>
              </w:rPr>
              <w:t xml:space="preserve"> </w:t>
            </w:r>
            <w:r w:rsidRPr="00D27E6C">
              <w:rPr>
                <w:sz w:val="17"/>
                <w:szCs w:val="17"/>
              </w:rPr>
              <w:t xml:space="preserve">y </w:t>
            </w:r>
            <w:r w:rsidRPr="00D27E6C">
              <w:rPr>
                <w:spacing w:val="-2"/>
                <w:sz w:val="17"/>
                <w:szCs w:val="17"/>
              </w:rPr>
              <w:t xml:space="preserve">soberana </w:t>
            </w:r>
            <w:r w:rsidRPr="00D27E6C">
              <w:rPr>
                <w:sz w:val="17"/>
                <w:szCs w:val="17"/>
              </w:rPr>
              <w:t xml:space="preserve">como eje de </w:t>
            </w:r>
            <w:r w:rsidRPr="00D27E6C">
              <w:rPr>
                <w:spacing w:val="-6"/>
                <w:sz w:val="17"/>
                <w:szCs w:val="17"/>
              </w:rPr>
              <w:t xml:space="preserve">la </w:t>
            </w:r>
            <w:r w:rsidRPr="00D27E6C">
              <w:rPr>
                <w:spacing w:val="-2"/>
                <w:sz w:val="17"/>
                <w:szCs w:val="17"/>
              </w:rPr>
              <w:t>transformaci</w:t>
            </w:r>
            <w:r w:rsidRPr="00D27E6C">
              <w:rPr>
                <w:spacing w:val="-6"/>
                <w:sz w:val="17"/>
                <w:szCs w:val="17"/>
              </w:rPr>
              <w:t>ón</w:t>
            </w:r>
            <w:r w:rsidRPr="00D27E6C">
              <w:rPr>
                <w:sz w:val="17"/>
                <w:szCs w:val="17"/>
              </w:rPr>
              <w:t xml:space="preserve"> productiva</w:t>
            </w:r>
            <w:r w:rsidRPr="00D27E6C">
              <w:rPr>
                <w:spacing w:val="-6"/>
                <w:sz w:val="17"/>
                <w:szCs w:val="17"/>
              </w:rPr>
              <w:t xml:space="preserve"> </w:t>
            </w:r>
            <w:r w:rsidRPr="00D27E6C">
              <w:rPr>
                <w:sz w:val="17"/>
                <w:szCs w:val="17"/>
              </w:rPr>
              <w:t xml:space="preserve">y </w:t>
            </w:r>
            <w:r w:rsidRPr="00D27E6C">
              <w:rPr>
                <w:spacing w:val="-2"/>
                <w:sz w:val="17"/>
                <w:szCs w:val="17"/>
              </w:rPr>
              <w:t>social.</w:t>
            </w:r>
          </w:p>
        </w:tc>
        <w:tc>
          <w:tcPr>
            <w:tcW w:w="1823" w:type="dxa"/>
            <w:vAlign w:val="center"/>
          </w:tcPr>
          <w:p w14:paraId="58000E78" w14:textId="77777777" w:rsidR="00DA467D" w:rsidRPr="00D27E6C" w:rsidRDefault="00DA467D" w:rsidP="00DA467D">
            <w:pPr>
              <w:jc w:val="center"/>
              <w:rPr>
                <w:spacing w:val="-2"/>
                <w:sz w:val="17"/>
                <w:szCs w:val="17"/>
              </w:rPr>
            </w:pPr>
            <w:r w:rsidRPr="00D27E6C">
              <w:rPr>
                <w:spacing w:val="-2"/>
                <w:sz w:val="17"/>
                <w:szCs w:val="17"/>
              </w:rPr>
              <w:t>GADPRDA</w:t>
            </w:r>
          </w:p>
        </w:tc>
        <w:tc>
          <w:tcPr>
            <w:tcW w:w="1527" w:type="dxa"/>
            <w:vAlign w:val="center"/>
          </w:tcPr>
          <w:p w14:paraId="1537FF24" w14:textId="77777777" w:rsidR="00DA467D" w:rsidRPr="00D27E6C" w:rsidRDefault="00DA467D" w:rsidP="00DA467D">
            <w:pPr>
              <w:jc w:val="center"/>
              <w:rPr>
                <w:sz w:val="17"/>
                <w:szCs w:val="17"/>
              </w:rPr>
            </w:pPr>
            <w:r w:rsidRPr="00D27E6C">
              <w:rPr>
                <w:sz w:val="17"/>
                <w:szCs w:val="17"/>
              </w:rPr>
              <w:t>20.000</w:t>
            </w:r>
          </w:p>
        </w:tc>
        <w:tc>
          <w:tcPr>
            <w:tcW w:w="1277" w:type="dxa"/>
            <w:vAlign w:val="center"/>
          </w:tcPr>
          <w:p w14:paraId="2043D0FC" w14:textId="77777777" w:rsidR="00DA467D" w:rsidRPr="00D27E6C" w:rsidRDefault="00DA467D" w:rsidP="00DA467D">
            <w:pPr>
              <w:jc w:val="center"/>
              <w:rPr>
                <w:sz w:val="17"/>
                <w:szCs w:val="17"/>
              </w:rPr>
            </w:pPr>
            <w:r w:rsidRPr="00D27E6C">
              <w:rPr>
                <w:sz w:val="17"/>
                <w:szCs w:val="17"/>
              </w:rPr>
              <w:t>2021</w:t>
            </w:r>
          </w:p>
        </w:tc>
        <w:tc>
          <w:tcPr>
            <w:tcW w:w="0" w:type="auto"/>
          </w:tcPr>
          <w:p w14:paraId="64B52345" w14:textId="0F89642B" w:rsidR="00DA467D" w:rsidRPr="00D27E6C" w:rsidRDefault="00DA467D" w:rsidP="00DA467D">
            <w:pPr>
              <w:jc w:val="center"/>
              <w:rPr>
                <w:sz w:val="17"/>
                <w:szCs w:val="17"/>
              </w:rPr>
            </w:pPr>
            <w:r w:rsidRPr="00D27E6C">
              <w:rPr>
                <w:sz w:val="16"/>
                <w:szCs w:val="16"/>
              </w:rPr>
              <w:t>NO</w:t>
            </w:r>
          </w:p>
        </w:tc>
      </w:tr>
      <w:tr w:rsidR="00DA467D" w:rsidRPr="00D27E6C" w14:paraId="69AD45C4" w14:textId="77777777" w:rsidTr="00A42FC4">
        <w:trPr>
          <w:trHeight w:val="494"/>
        </w:trPr>
        <w:tc>
          <w:tcPr>
            <w:tcW w:w="2405" w:type="dxa"/>
          </w:tcPr>
          <w:p w14:paraId="4F526F5D" w14:textId="77777777" w:rsidR="00DA467D" w:rsidRPr="00D27E6C" w:rsidRDefault="00DA467D" w:rsidP="00DA467D">
            <w:pPr>
              <w:pStyle w:val="TableParagraph"/>
              <w:tabs>
                <w:tab w:val="left" w:pos="994"/>
                <w:tab w:val="left" w:pos="1102"/>
              </w:tabs>
              <w:ind w:right="59"/>
              <w:jc w:val="both"/>
              <w:rPr>
                <w:sz w:val="17"/>
                <w:szCs w:val="17"/>
              </w:rPr>
            </w:pPr>
            <w:r w:rsidRPr="00D27E6C">
              <w:rPr>
                <w:sz w:val="17"/>
                <w:szCs w:val="17"/>
              </w:rPr>
              <w:t>Asfalto</w:t>
            </w:r>
            <w:r w:rsidRPr="00D27E6C">
              <w:rPr>
                <w:spacing w:val="1"/>
                <w:sz w:val="17"/>
                <w:szCs w:val="17"/>
              </w:rPr>
              <w:t xml:space="preserve"> </w:t>
            </w:r>
            <w:r w:rsidRPr="00D27E6C">
              <w:rPr>
                <w:sz w:val="17"/>
                <w:szCs w:val="17"/>
              </w:rPr>
              <w:t>de la</w:t>
            </w:r>
            <w:r w:rsidRPr="00D27E6C">
              <w:rPr>
                <w:spacing w:val="80"/>
                <w:sz w:val="17"/>
                <w:szCs w:val="17"/>
              </w:rPr>
              <w:t xml:space="preserve"> </w:t>
            </w:r>
            <w:r w:rsidRPr="00D27E6C">
              <w:rPr>
                <w:sz w:val="17"/>
                <w:szCs w:val="17"/>
              </w:rPr>
              <w:t>vía</w:t>
            </w:r>
            <w:r w:rsidRPr="00D27E6C">
              <w:rPr>
                <w:spacing w:val="86"/>
                <w:sz w:val="17"/>
                <w:szCs w:val="17"/>
              </w:rPr>
              <w:t xml:space="preserve"> </w:t>
            </w:r>
            <w:r w:rsidRPr="00D27E6C">
              <w:rPr>
                <w:sz w:val="17"/>
                <w:szCs w:val="17"/>
              </w:rPr>
              <w:t xml:space="preserve">para </w:t>
            </w:r>
            <w:r w:rsidRPr="00D27E6C">
              <w:rPr>
                <w:spacing w:val="-2"/>
                <w:sz w:val="17"/>
                <w:szCs w:val="17"/>
              </w:rPr>
              <w:t>mejorar</w:t>
            </w:r>
            <w:r w:rsidRPr="00D27E6C">
              <w:rPr>
                <w:sz w:val="17"/>
                <w:szCs w:val="17"/>
              </w:rPr>
              <w:t xml:space="preserve"> </w:t>
            </w:r>
            <w:r w:rsidRPr="00D27E6C">
              <w:rPr>
                <w:spacing w:val="-6"/>
                <w:sz w:val="17"/>
                <w:szCs w:val="17"/>
              </w:rPr>
              <w:t xml:space="preserve">la </w:t>
            </w:r>
            <w:r w:rsidRPr="00D27E6C">
              <w:rPr>
                <w:spacing w:val="-2"/>
                <w:sz w:val="17"/>
                <w:szCs w:val="17"/>
              </w:rPr>
              <w:t>movilidad</w:t>
            </w:r>
            <w:r w:rsidRPr="00D27E6C">
              <w:rPr>
                <w:spacing w:val="40"/>
                <w:sz w:val="17"/>
                <w:szCs w:val="17"/>
              </w:rPr>
              <w:t xml:space="preserve"> </w:t>
            </w:r>
            <w:r w:rsidRPr="00D27E6C">
              <w:rPr>
                <w:spacing w:val="-5"/>
                <w:sz w:val="17"/>
                <w:szCs w:val="17"/>
              </w:rPr>
              <w:t>de</w:t>
            </w:r>
            <w:r w:rsidRPr="00D27E6C">
              <w:rPr>
                <w:sz w:val="17"/>
                <w:szCs w:val="17"/>
              </w:rPr>
              <w:tab/>
            </w:r>
            <w:r w:rsidRPr="00D27E6C">
              <w:rPr>
                <w:spacing w:val="-5"/>
                <w:sz w:val="17"/>
                <w:szCs w:val="17"/>
              </w:rPr>
              <w:t>los</w:t>
            </w:r>
            <w:r w:rsidRPr="00D27E6C">
              <w:rPr>
                <w:sz w:val="17"/>
                <w:szCs w:val="17"/>
              </w:rPr>
              <w:t xml:space="preserve"> productos</w:t>
            </w:r>
            <w:r w:rsidRPr="00D27E6C">
              <w:rPr>
                <w:spacing w:val="40"/>
                <w:sz w:val="17"/>
                <w:szCs w:val="17"/>
              </w:rPr>
              <w:t xml:space="preserve"> </w:t>
            </w:r>
            <w:r w:rsidRPr="00D27E6C">
              <w:rPr>
                <w:sz w:val="17"/>
                <w:szCs w:val="17"/>
              </w:rPr>
              <w:t>y personas</w:t>
            </w:r>
            <w:r w:rsidRPr="00D27E6C">
              <w:rPr>
                <w:spacing w:val="40"/>
                <w:sz w:val="17"/>
                <w:szCs w:val="17"/>
              </w:rPr>
              <w:t xml:space="preserve"> </w:t>
            </w:r>
            <w:r w:rsidRPr="00D27E6C">
              <w:rPr>
                <w:sz w:val="17"/>
                <w:szCs w:val="17"/>
              </w:rPr>
              <w:t xml:space="preserve">en </w:t>
            </w:r>
            <w:r w:rsidRPr="00D27E6C">
              <w:rPr>
                <w:spacing w:val="-6"/>
                <w:sz w:val="17"/>
                <w:szCs w:val="17"/>
              </w:rPr>
              <w:t xml:space="preserve">la </w:t>
            </w:r>
            <w:r w:rsidRPr="00D27E6C">
              <w:rPr>
                <w:spacing w:val="-2"/>
                <w:sz w:val="17"/>
                <w:szCs w:val="17"/>
              </w:rPr>
              <w:t xml:space="preserve">comunidad </w:t>
            </w:r>
            <w:r w:rsidRPr="00D27E6C">
              <w:rPr>
                <w:spacing w:val="-4"/>
                <w:sz w:val="17"/>
                <w:szCs w:val="17"/>
              </w:rPr>
              <w:t xml:space="preserve">San </w:t>
            </w:r>
            <w:r w:rsidRPr="00D27E6C">
              <w:rPr>
                <w:spacing w:val="-2"/>
                <w:sz w:val="17"/>
                <w:szCs w:val="17"/>
              </w:rPr>
              <w:t>Guillermo</w:t>
            </w:r>
          </w:p>
        </w:tc>
        <w:tc>
          <w:tcPr>
            <w:tcW w:w="2126" w:type="dxa"/>
            <w:vAlign w:val="center"/>
          </w:tcPr>
          <w:p w14:paraId="28872B29" w14:textId="77777777" w:rsidR="00DA467D" w:rsidRPr="00D27E6C" w:rsidRDefault="00DA467D" w:rsidP="00DA467D">
            <w:pPr>
              <w:pStyle w:val="TableParagraph"/>
              <w:ind w:right="51"/>
              <w:jc w:val="both"/>
              <w:rPr>
                <w:spacing w:val="-2"/>
                <w:sz w:val="17"/>
                <w:szCs w:val="17"/>
              </w:rPr>
            </w:pPr>
            <w:r w:rsidRPr="00D27E6C">
              <w:rPr>
                <w:spacing w:val="-2"/>
                <w:sz w:val="17"/>
                <w:szCs w:val="17"/>
              </w:rPr>
              <w:t>Construcción, ampliació</w:t>
            </w:r>
            <w:r w:rsidRPr="00D27E6C">
              <w:rPr>
                <w:spacing w:val="-6"/>
                <w:sz w:val="17"/>
                <w:szCs w:val="17"/>
              </w:rPr>
              <w:t xml:space="preserve">n, </w:t>
            </w:r>
            <w:r w:rsidRPr="00D27E6C">
              <w:rPr>
                <w:spacing w:val="-2"/>
                <w:sz w:val="17"/>
                <w:szCs w:val="17"/>
              </w:rPr>
              <w:t>mejorami</w:t>
            </w:r>
            <w:r w:rsidRPr="00D27E6C">
              <w:rPr>
                <w:spacing w:val="-4"/>
                <w:sz w:val="17"/>
                <w:szCs w:val="17"/>
              </w:rPr>
              <w:t>ento</w:t>
            </w:r>
            <w:r w:rsidRPr="00D27E6C">
              <w:rPr>
                <w:sz w:val="17"/>
                <w:szCs w:val="17"/>
              </w:rPr>
              <w:tab/>
            </w:r>
            <w:r w:rsidRPr="00D27E6C">
              <w:rPr>
                <w:spacing w:val="-6"/>
                <w:sz w:val="17"/>
                <w:szCs w:val="17"/>
              </w:rPr>
              <w:t xml:space="preserve">de </w:t>
            </w:r>
            <w:r w:rsidRPr="00D27E6C">
              <w:rPr>
                <w:spacing w:val="-2"/>
                <w:sz w:val="17"/>
                <w:szCs w:val="17"/>
              </w:rPr>
              <w:t>carpeta</w:t>
            </w:r>
            <w:r w:rsidRPr="00D27E6C">
              <w:rPr>
                <w:spacing w:val="40"/>
                <w:sz w:val="17"/>
                <w:szCs w:val="17"/>
              </w:rPr>
              <w:t xml:space="preserve"> </w:t>
            </w:r>
            <w:r w:rsidRPr="00D27E6C">
              <w:rPr>
                <w:spacing w:val="-6"/>
                <w:sz w:val="17"/>
                <w:szCs w:val="17"/>
              </w:rPr>
              <w:t xml:space="preserve">de </w:t>
            </w:r>
            <w:r w:rsidRPr="00D27E6C">
              <w:rPr>
                <w:spacing w:val="-2"/>
                <w:sz w:val="17"/>
                <w:szCs w:val="17"/>
              </w:rPr>
              <w:t xml:space="preserve">rodadura </w:t>
            </w:r>
            <w:r w:rsidRPr="00D27E6C">
              <w:rPr>
                <w:sz w:val="17"/>
                <w:szCs w:val="17"/>
              </w:rPr>
              <w:t>de</w:t>
            </w:r>
            <w:r w:rsidRPr="00D27E6C">
              <w:rPr>
                <w:spacing w:val="79"/>
                <w:sz w:val="17"/>
                <w:szCs w:val="17"/>
              </w:rPr>
              <w:t xml:space="preserve"> </w:t>
            </w:r>
            <w:r w:rsidRPr="00D27E6C">
              <w:rPr>
                <w:sz w:val="17"/>
                <w:szCs w:val="17"/>
              </w:rPr>
              <w:t xml:space="preserve">15km </w:t>
            </w:r>
            <w:r w:rsidRPr="00D27E6C">
              <w:rPr>
                <w:spacing w:val="-2"/>
                <w:sz w:val="17"/>
                <w:szCs w:val="17"/>
              </w:rPr>
              <w:t>anuales</w:t>
            </w:r>
          </w:p>
        </w:tc>
        <w:tc>
          <w:tcPr>
            <w:tcW w:w="3686" w:type="dxa"/>
            <w:vAlign w:val="center"/>
          </w:tcPr>
          <w:p w14:paraId="648F9EB5" w14:textId="77777777" w:rsidR="00DA467D" w:rsidRPr="00D27E6C" w:rsidRDefault="00DA467D" w:rsidP="00DA467D">
            <w:pPr>
              <w:pStyle w:val="TableParagraph"/>
              <w:tabs>
                <w:tab w:val="left" w:pos="1122"/>
              </w:tabs>
              <w:ind w:right="53"/>
              <w:jc w:val="both"/>
              <w:rPr>
                <w:sz w:val="17"/>
                <w:szCs w:val="17"/>
              </w:rPr>
            </w:pPr>
            <w:r w:rsidRPr="00D27E6C">
              <w:rPr>
                <w:sz w:val="17"/>
                <w:szCs w:val="17"/>
              </w:rPr>
              <w:t>Fomentar</w:t>
            </w:r>
            <w:r w:rsidRPr="00D27E6C">
              <w:rPr>
                <w:spacing w:val="-9"/>
                <w:sz w:val="17"/>
                <w:szCs w:val="17"/>
              </w:rPr>
              <w:t xml:space="preserve"> </w:t>
            </w:r>
            <w:r w:rsidRPr="00D27E6C">
              <w:rPr>
                <w:sz w:val="17"/>
                <w:szCs w:val="17"/>
              </w:rPr>
              <w:t xml:space="preserve">en </w:t>
            </w:r>
            <w:r w:rsidRPr="00D27E6C">
              <w:rPr>
                <w:spacing w:val="-2"/>
                <w:sz w:val="17"/>
                <w:szCs w:val="17"/>
              </w:rPr>
              <w:t>zonas</w:t>
            </w:r>
            <w:r w:rsidRPr="00D27E6C">
              <w:rPr>
                <w:spacing w:val="40"/>
                <w:sz w:val="17"/>
                <w:szCs w:val="17"/>
              </w:rPr>
              <w:t xml:space="preserve"> </w:t>
            </w:r>
            <w:r w:rsidRPr="00D27E6C">
              <w:rPr>
                <w:spacing w:val="-2"/>
                <w:sz w:val="17"/>
                <w:szCs w:val="17"/>
              </w:rPr>
              <w:t>rurales</w:t>
            </w:r>
            <w:r w:rsidRPr="00D27E6C">
              <w:rPr>
                <w:sz w:val="17"/>
                <w:szCs w:val="17"/>
              </w:rPr>
              <w:t xml:space="preserve"> </w:t>
            </w:r>
            <w:r w:rsidRPr="00D27E6C">
              <w:rPr>
                <w:spacing w:val="-5"/>
                <w:sz w:val="17"/>
                <w:szCs w:val="17"/>
              </w:rPr>
              <w:t>el</w:t>
            </w:r>
            <w:r w:rsidRPr="00D27E6C">
              <w:rPr>
                <w:sz w:val="17"/>
                <w:szCs w:val="17"/>
              </w:rPr>
              <w:t xml:space="preserve"> </w:t>
            </w:r>
            <w:r w:rsidRPr="00D27E6C">
              <w:rPr>
                <w:spacing w:val="-2"/>
                <w:sz w:val="17"/>
                <w:szCs w:val="17"/>
              </w:rPr>
              <w:t>acceso</w:t>
            </w:r>
            <w:r w:rsidRPr="00D27E6C">
              <w:rPr>
                <w:sz w:val="17"/>
                <w:szCs w:val="17"/>
              </w:rPr>
              <w:t xml:space="preserve"> </w:t>
            </w:r>
            <w:r w:rsidRPr="00D27E6C">
              <w:rPr>
                <w:spacing w:val="-48"/>
                <w:sz w:val="17"/>
                <w:szCs w:val="17"/>
              </w:rPr>
              <w:t>a</w:t>
            </w:r>
            <w:r w:rsidRPr="00D27E6C">
              <w:rPr>
                <w:spacing w:val="-6"/>
                <w:sz w:val="17"/>
                <w:szCs w:val="17"/>
              </w:rPr>
              <w:t xml:space="preserve"> </w:t>
            </w:r>
            <w:r w:rsidRPr="00D27E6C">
              <w:rPr>
                <w:sz w:val="17"/>
                <w:szCs w:val="17"/>
              </w:rPr>
              <w:t>servicios</w:t>
            </w:r>
            <w:r w:rsidRPr="00D27E6C">
              <w:rPr>
                <w:spacing w:val="40"/>
                <w:sz w:val="17"/>
                <w:szCs w:val="17"/>
              </w:rPr>
              <w:t xml:space="preserve"> </w:t>
            </w:r>
            <w:r w:rsidRPr="00D27E6C">
              <w:rPr>
                <w:sz w:val="17"/>
                <w:szCs w:val="17"/>
              </w:rPr>
              <w:t xml:space="preserve">de </w:t>
            </w:r>
            <w:r w:rsidRPr="00D27E6C">
              <w:rPr>
                <w:spacing w:val="-2"/>
                <w:sz w:val="17"/>
                <w:szCs w:val="17"/>
              </w:rPr>
              <w:t xml:space="preserve">salud, educación, </w:t>
            </w:r>
            <w:r w:rsidRPr="00D27E6C">
              <w:rPr>
                <w:sz w:val="17"/>
                <w:szCs w:val="17"/>
              </w:rPr>
              <w:t>agua</w:t>
            </w:r>
            <w:r w:rsidRPr="00D27E6C">
              <w:rPr>
                <w:spacing w:val="-3"/>
                <w:sz w:val="17"/>
                <w:szCs w:val="17"/>
              </w:rPr>
              <w:t xml:space="preserve"> </w:t>
            </w:r>
            <w:r w:rsidRPr="00D27E6C">
              <w:rPr>
                <w:sz w:val="17"/>
                <w:szCs w:val="17"/>
              </w:rPr>
              <w:t xml:space="preserve">segura, </w:t>
            </w:r>
            <w:r w:rsidRPr="00D27E6C">
              <w:rPr>
                <w:spacing w:val="-2"/>
                <w:sz w:val="17"/>
                <w:szCs w:val="17"/>
              </w:rPr>
              <w:t xml:space="preserve">saneamiento básico, seguridad ciudadana, protección </w:t>
            </w:r>
            <w:r w:rsidRPr="00D27E6C">
              <w:rPr>
                <w:sz w:val="17"/>
                <w:szCs w:val="17"/>
              </w:rPr>
              <w:t>social</w:t>
            </w:r>
            <w:r w:rsidRPr="00D27E6C">
              <w:rPr>
                <w:spacing w:val="-15"/>
                <w:sz w:val="17"/>
                <w:szCs w:val="17"/>
              </w:rPr>
              <w:t xml:space="preserve"> </w:t>
            </w:r>
            <w:r w:rsidRPr="00D27E6C">
              <w:rPr>
                <w:sz w:val="17"/>
                <w:szCs w:val="17"/>
              </w:rPr>
              <w:t>rural</w:t>
            </w:r>
            <w:r w:rsidRPr="00D27E6C">
              <w:rPr>
                <w:spacing w:val="-15"/>
                <w:sz w:val="17"/>
                <w:szCs w:val="17"/>
              </w:rPr>
              <w:t xml:space="preserve"> </w:t>
            </w:r>
            <w:r w:rsidRPr="00D27E6C">
              <w:rPr>
                <w:sz w:val="17"/>
                <w:szCs w:val="17"/>
              </w:rPr>
              <w:t>y vivienda</w:t>
            </w:r>
            <w:r w:rsidRPr="00D27E6C">
              <w:rPr>
                <w:spacing w:val="-15"/>
                <w:sz w:val="17"/>
                <w:szCs w:val="17"/>
              </w:rPr>
              <w:t xml:space="preserve"> </w:t>
            </w:r>
            <w:r w:rsidRPr="00D27E6C">
              <w:rPr>
                <w:sz w:val="17"/>
                <w:szCs w:val="17"/>
              </w:rPr>
              <w:t xml:space="preserve">con </w:t>
            </w:r>
            <w:r w:rsidRPr="00D27E6C">
              <w:rPr>
                <w:spacing w:val="-2"/>
                <w:sz w:val="17"/>
                <w:szCs w:val="17"/>
              </w:rPr>
              <w:t>pertinencia territorial</w:t>
            </w:r>
            <w:r w:rsidRPr="00D27E6C">
              <w:rPr>
                <w:sz w:val="17"/>
                <w:szCs w:val="17"/>
              </w:rPr>
              <w:t xml:space="preserve"> </w:t>
            </w:r>
            <w:r w:rsidRPr="00D27E6C">
              <w:rPr>
                <w:spacing w:val="-10"/>
                <w:sz w:val="17"/>
                <w:szCs w:val="17"/>
              </w:rPr>
              <w:t xml:space="preserve">y </w:t>
            </w:r>
            <w:r w:rsidRPr="00D27E6C">
              <w:rPr>
                <w:spacing w:val="-6"/>
                <w:sz w:val="17"/>
                <w:szCs w:val="17"/>
              </w:rPr>
              <w:t>de</w:t>
            </w:r>
            <w:r w:rsidRPr="00D27E6C">
              <w:rPr>
                <w:sz w:val="17"/>
                <w:szCs w:val="17"/>
              </w:rPr>
              <w:t xml:space="preserve"> </w:t>
            </w:r>
            <w:r w:rsidRPr="00D27E6C">
              <w:rPr>
                <w:spacing w:val="-2"/>
                <w:sz w:val="17"/>
                <w:szCs w:val="17"/>
              </w:rPr>
              <w:t xml:space="preserve">calidad; </w:t>
            </w:r>
            <w:r w:rsidRPr="00D27E6C">
              <w:rPr>
                <w:sz w:val="17"/>
                <w:szCs w:val="17"/>
              </w:rPr>
              <w:t>así</w:t>
            </w:r>
            <w:r w:rsidRPr="00D27E6C">
              <w:rPr>
                <w:spacing w:val="40"/>
                <w:sz w:val="17"/>
                <w:szCs w:val="17"/>
              </w:rPr>
              <w:t xml:space="preserve"> </w:t>
            </w:r>
            <w:r w:rsidRPr="00D27E6C">
              <w:rPr>
                <w:sz w:val="17"/>
                <w:szCs w:val="17"/>
              </w:rPr>
              <w:t>como</w:t>
            </w:r>
            <w:r w:rsidRPr="00D27E6C">
              <w:rPr>
                <w:spacing w:val="40"/>
                <w:sz w:val="17"/>
                <w:szCs w:val="17"/>
              </w:rPr>
              <w:t xml:space="preserve"> </w:t>
            </w:r>
            <w:r w:rsidRPr="00D27E6C">
              <w:rPr>
                <w:sz w:val="17"/>
                <w:szCs w:val="17"/>
              </w:rPr>
              <w:t xml:space="preserve">el impulso a la </w:t>
            </w:r>
            <w:r w:rsidRPr="00D27E6C">
              <w:rPr>
                <w:spacing w:val="-2"/>
                <w:sz w:val="17"/>
                <w:szCs w:val="17"/>
              </w:rPr>
              <w:t>conectivida</w:t>
            </w:r>
            <w:r w:rsidRPr="00D27E6C">
              <w:rPr>
                <w:sz w:val="17"/>
                <w:szCs w:val="17"/>
              </w:rPr>
              <w:t>d</w:t>
            </w:r>
            <w:r w:rsidRPr="00D27E6C">
              <w:rPr>
                <w:spacing w:val="32"/>
                <w:sz w:val="17"/>
                <w:szCs w:val="17"/>
              </w:rPr>
              <w:t xml:space="preserve"> </w:t>
            </w:r>
            <w:r w:rsidRPr="00D27E6C">
              <w:rPr>
                <w:sz w:val="17"/>
                <w:szCs w:val="17"/>
              </w:rPr>
              <w:t>y</w:t>
            </w:r>
            <w:r w:rsidRPr="00D27E6C">
              <w:rPr>
                <w:spacing w:val="22"/>
                <w:sz w:val="17"/>
                <w:szCs w:val="17"/>
              </w:rPr>
              <w:t xml:space="preserve"> </w:t>
            </w:r>
            <w:r w:rsidRPr="00D27E6C">
              <w:rPr>
                <w:sz w:val="17"/>
                <w:szCs w:val="17"/>
              </w:rPr>
              <w:t xml:space="preserve">vialidad </w:t>
            </w:r>
            <w:r w:rsidRPr="00D27E6C">
              <w:rPr>
                <w:spacing w:val="-2"/>
                <w:sz w:val="17"/>
                <w:szCs w:val="17"/>
              </w:rPr>
              <w:t>nacional.</w:t>
            </w:r>
          </w:p>
        </w:tc>
        <w:tc>
          <w:tcPr>
            <w:tcW w:w="1823" w:type="dxa"/>
            <w:vAlign w:val="center"/>
          </w:tcPr>
          <w:p w14:paraId="74C86549" w14:textId="77777777" w:rsidR="00DA467D" w:rsidRPr="00D27E6C" w:rsidRDefault="00DA467D" w:rsidP="00DA467D">
            <w:pPr>
              <w:jc w:val="center"/>
              <w:rPr>
                <w:spacing w:val="-2"/>
                <w:sz w:val="17"/>
                <w:szCs w:val="17"/>
              </w:rPr>
            </w:pPr>
            <w:proofErr w:type="spellStart"/>
            <w:r w:rsidRPr="00D27E6C">
              <w:rPr>
                <w:spacing w:val="-2"/>
                <w:sz w:val="17"/>
                <w:szCs w:val="17"/>
              </w:rPr>
              <w:t>GADPPz</w:t>
            </w:r>
            <w:proofErr w:type="spellEnd"/>
            <w:r w:rsidRPr="00D27E6C">
              <w:rPr>
                <w:spacing w:val="-2"/>
                <w:sz w:val="17"/>
                <w:szCs w:val="17"/>
              </w:rPr>
              <w:t xml:space="preserve">, GADMP, GADPRDA, </w:t>
            </w:r>
            <w:r w:rsidRPr="00D27E6C">
              <w:rPr>
                <w:sz w:val="17"/>
                <w:szCs w:val="17"/>
              </w:rPr>
              <w:t>BDE, CTA</w:t>
            </w:r>
          </w:p>
        </w:tc>
        <w:tc>
          <w:tcPr>
            <w:tcW w:w="1527" w:type="dxa"/>
            <w:vAlign w:val="center"/>
          </w:tcPr>
          <w:p w14:paraId="46E29210" w14:textId="77777777" w:rsidR="00DA467D" w:rsidRPr="00D27E6C" w:rsidRDefault="00DA467D" w:rsidP="00DA467D">
            <w:pPr>
              <w:jc w:val="center"/>
              <w:rPr>
                <w:sz w:val="17"/>
                <w:szCs w:val="17"/>
              </w:rPr>
            </w:pPr>
            <w:r w:rsidRPr="00D27E6C">
              <w:rPr>
                <w:sz w:val="17"/>
                <w:szCs w:val="17"/>
              </w:rPr>
              <w:t>120.000</w:t>
            </w:r>
          </w:p>
        </w:tc>
        <w:tc>
          <w:tcPr>
            <w:tcW w:w="1277" w:type="dxa"/>
            <w:vAlign w:val="center"/>
          </w:tcPr>
          <w:p w14:paraId="7D0A430E" w14:textId="77777777" w:rsidR="00DA467D" w:rsidRPr="00D27E6C" w:rsidRDefault="00DA467D" w:rsidP="00DA467D">
            <w:pPr>
              <w:jc w:val="center"/>
              <w:rPr>
                <w:sz w:val="17"/>
                <w:szCs w:val="17"/>
              </w:rPr>
            </w:pPr>
            <w:r w:rsidRPr="00D27E6C">
              <w:rPr>
                <w:sz w:val="17"/>
                <w:szCs w:val="17"/>
              </w:rPr>
              <w:t>2025</w:t>
            </w:r>
          </w:p>
        </w:tc>
        <w:tc>
          <w:tcPr>
            <w:tcW w:w="0" w:type="auto"/>
          </w:tcPr>
          <w:p w14:paraId="0DBB68B9" w14:textId="24D4810B" w:rsidR="00DA467D" w:rsidRPr="00D27E6C" w:rsidRDefault="00DA467D" w:rsidP="00DA467D">
            <w:pPr>
              <w:jc w:val="center"/>
              <w:rPr>
                <w:sz w:val="17"/>
                <w:szCs w:val="17"/>
              </w:rPr>
            </w:pPr>
            <w:r w:rsidRPr="00D27E6C">
              <w:rPr>
                <w:sz w:val="16"/>
                <w:szCs w:val="16"/>
              </w:rPr>
              <w:t>NO</w:t>
            </w:r>
          </w:p>
        </w:tc>
      </w:tr>
    </w:tbl>
    <w:p w14:paraId="625B4BAB" w14:textId="77777777" w:rsidR="00A42FC4" w:rsidRPr="00D27E6C" w:rsidRDefault="00A42FC4" w:rsidP="00A42FC4">
      <w:pPr>
        <w:jc w:val="center"/>
        <w:rPr>
          <w:bCs/>
          <w:sz w:val="24"/>
          <w:szCs w:val="24"/>
        </w:rPr>
      </w:pPr>
    </w:p>
    <w:p w14:paraId="375A51C3" w14:textId="5415C60A" w:rsidR="00A42FC4" w:rsidRPr="00D27E6C" w:rsidRDefault="00A42FC4" w:rsidP="00A42FC4">
      <w:pPr>
        <w:jc w:val="center"/>
        <w:rPr>
          <w:bCs/>
          <w:sz w:val="20"/>
          <w:szCs w:val="20"/>
        </w:rPr>
      </w:pPr>
      <w:r w:rsidRPr="00D27E6C">
        <w:rPr>
          <w:bCs/>
          <w:sz w:val="20"/>
          <w:szCs w:val="20"/>
        </w:rPr>
        <w:t>Fuente: Gad Parroquial Diez de Agosto; Información SIGAD 2019 - 2023</w:t>
      </w:r>
    </w:p>
    <w:p w14:paraId="1EFF6C5A" w14:textId="77777777" w:rsidR="00A42FC4" w:rsidRPr="00D27E6C" w:rsidRDefault="00A42FC4" w:rsidP="00A42FC4">
      <w:pPr>
        <w:jc w:val="center"/>
        <w:rPr>
          <w:sz w:val="20"/>
          <w:szCs w:val="20"/>
        </w:rPr>
      </w:pPr>
      <w:r w:rsidRPr="00D27E6C">
        <w:rPr>
          <w:bCs/>
          <w:sz w:val="20"/>
          <w:szCs w:val="20"/>
        </w:rPr>
        <w:t>Elaborado: Equipo Técnico 2024</w:t>
      </w:r>
    </w:p>
    <w:p w14:paraId="47EC6940" w14:textId="77777777" w:rsidR="00A42FC4" w:rsidRPr="00D27E6C" w:rsidRDefault="00A42FC4" w:rsidP="00A42FC4">
      <w:pPr>
        <w:rPr>
          <w:sz w:val="24"/>
          <w:szCs w:val="24"/>
        </w:rPr>
      </w:pPr>
    </w:p>
    <w:p w14:paraId="538E8AB3" w14:textId="77777777" w:rsidR="00A42FC4" w:rsidRPr="00D27E6C" w:rsidRDefault="00A42FC4" w:rsidP="00A42FC4">
      <w:pPr>
        <w:rPr>
          <w:sz w:val="24"/>
          <w:szCs w:val="24"/>
        </w:rPr>
      </w:pPr>
    </w:p>
    <w:p w14:paraId="1E6BD5B0" w14:textId="77777777" w:rsidR="00A42FC4" w:rsidRPr="00D27E6C" w:rsidRDefault="00A42FC4" w:rsidP="00A42FC4">
      <w:pPr>
        <w:rPr>
          <w:b/>
          <w:sz w:val="24"/>
          <w:szCs w:val="24"/>
        </w:rPr>
        <w:sectPr w:rsidR="00A42FC4" w:rsidRPr="00D27E6C" w:rsidSect="00F60E46">
          <w:headerReference w:type="default" r:id="rId31"/>
          <w:pgSz w:w="16838" w:h="11906" w:orient="landscape"/>
          <w:pgMar w:top="1701" w:right="1418" w:bottom="1701" w:left="1418" w:header="709" w:footer="709" w:gutter="0"/>
          <w:cols w:space="708"/>
          <w:docGrid w:linePitch="360"/>
        </w:sectPr>
      </w:pPr>
    </w:p>
    <w:p w14:paraId="29F1808E" w14:textId="77777777" w:rsidR="00A42FC4" w:rsidRPr="00D27E6C" w:rsidRDefault="00A42FC4" w:rsidP="00A42FC4">
      <w:pPr>
        <w:tabs>
          <w:tab w:val="left" w:pos="1532"/>
        </w:tabs>
        <w:jc w:val="both"/>
        <w:rPr>
          <w:b/>
          <w:bCs/>
          <w:sz w:val="24"/>
          <w:szCs w:val="24"/>
        </w:rPr>
      </w:pPr>
      <w:r w:rsidRPr="00D27E6C">
        <w:rPr>
          <w:b/>
          <w:bCs/>
          <w:sz w:val="24"/>
          <w:szCs w:val="24"/>
        </w:rPr>
        <w:lastRenderedPageBreak/>
        <w:t xml:space="preserve">ANÁLISIS DEL COMPONENTE ASENTAMIENTOS HUMANOS </w:t>
      </w:r>
    </w:p>
    <w:p w14:paraId="30DD833B" w14:textId="77777777" w:rsidR="00A42FC4" w:rsidRPr="00D27E6C" w:rsidRDefault="00A42FC4" w:rsidP="00A42FC4">
      <w:pPr>
        <w:tabs>
          <w:tab w:val="left" w:pos="1532"/>
        </w:tabs>
        <w:jc w:val="both"/>
        <w:rPr>
          <w:b/>
          <w:bCs/>
          <w:sz w:val="24"/>
          <w:szCs w:val="24"/>
        </w:rPr>
      </w:pPr>
    </w:p>
    <w:p w14:paraId="3D003863" w14:textId="77777777" w:rsidR="00A42FC4" w:rsidRPr="00D27E6C" w:rsidRDefault="00A42FC4" w:rsidP="00A42FC4">
      <w:pPr>
        <w:tabs>
          <w:tab w:val="left" w:pos="1532"/>
        </w:tabs>
        <w:jc w:val="both"/>
        <w:rPr>
          <w:b/>
          <w:bCs/>
          <w:sz w:val="24"/>
          <w:szCs w:val="24"/>
        </w:rPr>
      </w:pPr>
      <w:r w:rsidRPr="00D27E6C">
        <w:rPr>
          <w:b/>
          <w:bCs/>
          <w:sz w:val="24"/>
          <w:szCs w:val="24"/>
        </w:rPr>
        <w:t>Objetivo. -</w:t>
      </w:r>
    </w:p>
    <w:p w14:paraId="4C801285" w14:textId="77777777" w:rsidR="00A42FC4" w:rsidRPr="00D27E6C" w:rsidRDefault="00A42FC4" w:rsidP="00A42FC4">
      <w:pPr>
        <w:tabs>
          <w:tab w:val="left" w:pos="1532"/>
        </w:tabs>
        <w:jc w:val="both"/>
        <w:rPr>
          <w:sz w:val="24"/>
          <w:szCs w:val="24"/>
        </w:rPr>
      </w:pPr>
    </w:p>
    <w:p w14:paraId="68534903" w14:textId="30A95B2D" w:rsidR="00A42FC4" w:rsidRPr="00D27E6C" w:rsidRDefault="00A42FC4" w:rsidP="00A42FC4">
      <w:pPr>
        <w:tabs>
          <w:tab w:val="left" w:pos="1532"/>
        </w:tabs>
        <w:jc w:val="both"/>
        <w:rPr>
          <w:sz w:val="24"/>
          <w:szCs w:val="24"/>
        </w:rPr>
      </w:pPr>
      <w:r w:rsidRPr="00D27E6C">
        <w:rPr>
          <w:sz w:val="24"/>
          <w:szCs w:val="24"/>
        </w:rPr>
        <w:t>Mejorar el acceso de la población a servicios básicos (agua, Luz, alcantarillado) con énfasis a la atención de grupos vulnerables para su accesibilidad, comunicación.</w:t>
      </w:r>
    </w:p>
    <w:p w14:paraId="5E24E9FB" w14:textId="77777777" w:rsidR="00A42FC4" w:rsidRPr="00D27E6C" w:rsidRDefault="00A42FC4" w:rsidP="00A42FC4">
      <w:pPr>
        <w:tabs>
          <w:tab w:val="left" w:pos="1532"/>
        </w:tabs>
        <w:jc w:val="both"/>
        <w:rPr>
          <w:b/>
          <w:bCs/>
          <w:sz w:val="24"/>
          <w:szCs w:val="24"/>
        </w:rPr>
      </w:pPr>
    </w:p>
    <w:p w14:paraId="49311F9E" w14:textId="77777777" w:rsidR="00A42FC4" w:rsidRPr="00D27E6C" w:rsidRDefault="00A42FC4" w:rsidP="00A42FC4">
      <w:pPr>
        <w:tabs>
          <w:tab w:val="left" w:pos="1532"/>
        </w:tabs>
        <w:jc w:val="both"/>
        <w:rPr>
          <w:b/>
          <w:bCs/>
          <w:sz w:val="24"/>
          <w:szCs w:val="24"/>
        </w:rPr>
      </w:pPr>
      <w:r w:rsidRPr="00D27E6C">
        <w:rPr>
          <w:b/>
          <w:bCs/>
          <w:sz w:val="24"/>
          <w:szCs w:val="24"/>
        </w:rPr>
        <w:t xml:space="preserve">COMPONENTE ASENTAMIENTOS HUMANOS </w:t>
      </w:r>
    </w:p>
    <w:p w14:paraId="7C96DDA4" w14:textId="77777777" w:rsidR="00A42FC4" w:rsidRPr="00D27E6C" w:rsidRDefault="00A42FC4" w:rsidP="00A42FC4">
      <w:pPr>
        <w:tabs>
          <w:tab w:val="left" w:pos="1532"/>
        </w:tabs>
        <w:jc w:val="both"/>
        <w:rPr>
          <w:sz w:val="24"/>
          <w:szCs w:val="24"/>
        </w:rPr>
      </w:pPr>
    </w:p>
    <w:p w14:paraId="42C1D656" w14:textId="77777777" w:rsidR="00A42FC4" w:rsidRPr="00D27E6C" w:rsidRDefault="00A42FC4" w:rsidP="00A42FC4">
      <w:pPr>
        <w:jc w:val="both"/>
        <w:rPr>
          <w:sz w:val="24"/>
          <w:szCs w:val="24"/>
        </w:rPr>
      </w:pPr>
    </w:p>
    <w:p w14:paraId="21488187" w14:textId="77777777" w:rsidR="00A42FC4" w:rsidRPr="00D27E6C" w:rsidRDefault="00A42FC4" w:rsidP="00A42FC4">
      <w:pPr>
        <w:adjustRightInd w:val="0"/>
        <w:jc w:val="both"/>
        <w:rPr>
          <w:b/>
          <w:sz w:val="24"/>
          <w:szCs w:val="24"/>
        </w:rPr>
      </w:pPr>
      <w:r w:rsidRPr="00D27E6C">
        <w:rPr>
          <w:sz w:val="24"/>
          <w:szCs w:val="24"/>
        </w:rPr>
        <w:t>Estudia la distribución de la población en el territorio, en áreas: rurales, ciudades, poblados, entre otras, identifica los vínculos (roles, funciones, relaciones de complementariedad e interdependencias) que guardan entre sí. Es importante que el GAD determine oportunidades de sinergia y complementariedad sobre la funcionalidad descrita en la red de asentamientos humanos por la Estrategia Territorial Nacional (ETN), en el ámbito de su jurisdicción. Una vez considerado el comportamiento de los asentamientos es fundamental complementar este análisis desde una mirada integral de la parroquia, considerando: las redes viales, infraestructura de transporte y accesibilidad universal, de telecomunicaciones y de energía que enlazan los asentamientos y los flujos que en estas redes se generan</w:t>
      </w:r>
    </w:p>
    <w:p w14:paraId="759DDB2D" w14:textId="77777777" w:rsidR="00A42FC4" w:rsidRPr="00D27E6C" w:rsidRDefault="00A42FC4" w:rsidP="00A42FC4">
      <w:pPr>
        <w:adjustRightInd w:val="0"/>
        <w:jc w:val="both"/>
        <w:rPr>
          <w:b/>
          <w:sz w:val="24"/>
          <w:szCs w:val="24"/>
        </w:rPr>
      </w:pPr>
    </w:p>
    <w:p w14:paraId="43EE43F6" w14:textId="77777777" w:rsidR="00A42FC4" w:rsidRPr="00D27E6C" w:rsidRDefault="00A42FC4" w:rsidP="00A42FC4">
      <w:pPr>
        <w:jc w:val="both"/>
        <w:rPr>
          <w:sz w:val="24"/>
          <w:szCs w:val="24"/>
        </w:rPr>
      </w:pPr>
    </w:p>
    <w:p w14:paraId="26B1FC86" w14:textId="77777777" w:rsidR="00A42FC4" w:rsidRPr="00D27E6C" w:rsidRDefault="00A42FC4" w:rsidP="00A42FC4">
      <w:pPr>
        <w:jc w:val="both"/>
        <w:rPr>
          <w:b/>
          <w:bCs/>
          <w:sz w:val="24"/>
          <w:szCs w:val="24"/>
        </w:rPr>
      </w:pPr>
      <w:r w:rsidRPr="00D27E6C">
        <w:rPr>
          <w:b/>
          <w:bCs/>
          <w:sz w:val="24"/>
          <w:szCs w:val="24"/>
        </w:rPr>
        <w:t>Análisis:</w:t>
      </w:r>
    </w:p>
    <w:p w14:paraId="15317773" w14:textId="77777777" w:rsidR="00A42FC4" w:rsidRPr="00D27E6C" w:rsidRDefault="00A42FC4" w:rsidP="00A42FC4">
      <w:pPr>
        <w:jc w:val="both"/>
        <w:rPr>
          <w:sz w:val="24"/>
          <w:szCs w:val="24"/>
        </w:rPr>
      </w:pPr>
    </w:p>
    <w:p w14:paraId="25C0374B" w14:textId="75A09F68" w:rsidR="00A42FC4" w:rsidRPr="00D27E6C" w:rsidRDefault="00A42FC4" w:rsidP="00A42FC4">
      <w:pPr>
        <w:jc w:val="both"/>
        <w:rPr>
          <w:b/>
          <w:sz w:val="24"/>
          <w:szCs w:val="24"/>
        </w:rPr>
      </w:pPr>
      <w:r w:rsidRPr="00D27E6C">
        <w:rPr>
          <w:sz w:val="24"/>
          <w:szCs w:val="24"/>
        </w:rPr>
        <w:t>En la evaluación de este componente se encontraron 84 proyectos priorizados en el PDOT vigente, con una asignación económica de $ 4.833,000 igualmente no hay proyectos subidos a la plataforma del SIGAD.  Mas solo existe un proyecto que concuerda con el portal de compras públicas, mas no hay concordancia en presupuesto.</w:t>
      </w:r>
    </w:p>
    <w:p w14:paraId="5A15FAC8" w14:textId="77777777" w:rsidR="00A42FC4" w:rsidRPr="00D27E6C" w:rsidRDefault="00A42FC4" w:rsidP="00A42FC4">
      <w:pPr>
        <w:rPr>
          <w:b/>
          <w:sz w:val="24"/>
          <w:szCs w:val="24"/>
        </w:rPr>
      </w:pPr>
    </w:p>
    <w:p w14:paraId="1842AFE3" w14:textId="77777777" w:rsidR="00A42FC4" w:rsidRPr="00D27E6C" w:rsidRDefault="00A42FC4" w:rsidP="00A42FC4">
      <w:pPr>
        <w:rPr>
          <w:b/>
          <w:sz w:val="24"/>
          <w:szCs w:val="24"/>
        </w:rPr>
      </w:pPr>
    </w:p>
    <w:p w14:paraId="51625A26" w14:textId="77777777" w:rsidR="00A42FC4" w:rsidRPr="00D27E6C" w:rsidRDefault="00A42FC4" w:rsidP="00A42FC4">
      <w:pPr>
        <w:rPr>
          <w:b/>
          <w:sz w:val="24"/>
          <w:szCs w:val="24"/>
        </w:rPr>
      </w:pPr>
    </w:p>
    <w:p w14:paraId="452956F8" w14:textId="77777777" w:rsidR="00A42FC4" w:rsidRPr="00D27E6C" w:rsidRDefault="00A42FC4" w:rsidP="00A42FC4">
      <w:pPr>
        <w:rPr>
          <w:b/>
          <w:sz w:val="24"/>
          <w:szCs w:val="24"/>
        </w:rPr>
      </w:pPr>
    </w:p>
    <w:p w14:paraId="5DFA48E6" w14:textId="77777777" w:rsidR="00A42FC4" w:rsidRPr="00D27E6C" w:rsidRDefault="00A42FC4" w:rsidP="00A42FC4">
      <w:pPr>
        <w:rPr>
          <w:b/>
          <w:sz w:val="24"/>
          <w:szCs w:val="24"/>
        </w:rPr>
      </w:pPr>
    </w:p>
    <w:p w14:paraId="65CB9377" w14:textId="77777777" w:rsidR="00A42FC4" w:rsidRPr="00D27E6C" w:rsidRDefault="00A42FC4" w:rsidP="00A42FC4">
      <w:pPr>
        <w:rPr>
          <w:b/>
          <w:sz w:val="24"/>
          <w:szCs w:val="24"/>
        </w:rPr>
      </w:pPr>
    </w:p>
    <w:p w14:paraId="4DE53C5B" w14:textId="77777777" w:rsidR="00A42FC4" w:rsidRPr="00D27E6C" w:rsidRDefault="00A42FC4" w:rsidP="00A42FC4">
      <w:pPr>
        <w:rPr>
          <w:b/>
          <w:sz w:val="24"/>
          <w:szCs w:val="24"/>
        </w:rPr>
      </w:pPr>
    </w:p>
    <w:p w14:paraId="6E49601F" w14:textId="77777777" w:rsidR="00A42FC4" w:rsidRPr="00D27E6C" w:rsidRDefault="00A42FC4" w:rsidP="00A42FC4">
      <w:pPr>
        <w:rPr>
          <w:b/>
          <w:sz w:val="24"/>
          <w:szCs w:val="24"/>
        </w:rPr>
      </w:pPr>
    </w:p>
    <w:p w14:paraId="0FF98924" w14:textId="77777777" w:rsidR="00A42FC4" w:rsidRPr="00D27E6C" w:rsidRDefault="00A42FC4" w:rsidP="00A42FC4">
      <w:pPr>
        <w:rPr>
          <w:b/>
          <w:sz w:val="24"/>
          <w:szCs w:val="24"/>
        </w:rPr>
      </w:pPr>
    </w:p>
    <w:p w14:paraId="730ED190" w14:textId="77777777" w:rsidR="00A42FC4" w:rsidRPr="00D27E6C" w:rsidRDefault="00A42FC4" w:rsidP="00A42FC4">
      <w:pPr>
        <w:rPr>
          <w:b/>
          <w:sz w:val="24"/>
          <w:szCs w:val="24"/>
        </w:rPr>
      </w:pPr>
    </w:p>
    <w:p w14:paraId="1A8A76F4" w14:textId="77777777" w:rsidR="00A42FC4" w:rsidRPr="00D27E6C" w:rsidRDefault="00A42FC4" w:rsidP="00A42FC4">
      <w:pPr>
        <w:rPr>
          <w:b/>
          <w:sz w:val="24"/>
          <w:szCs w:val="24"/>
        </w:rPr>
      </w:pPr>
    </w:p>
    <w:p w14:paraId="4D022902" w14:textId="77777777" w:rsidR="00A42FC4" w:rsidRPr="00D27E6C" w:rsidRDefault="00A42FC4" w:rsidP="00A42FC4">
      <w:pPr>
        <w:rPr>
          <w:sz w:val="24"/>
          <w:szCs w:val="24"/>
        </w:rPr>
        <w:sectPr w:rsidR="00A42FC4" w:rsidRPr="00D27E6C" w:rsidSect="00A42FC4">
          <w:headerReference w:type="default" r:id="rId32"/>
          <w:pgSz w:w="11906" w:h="16838"/>
          <w:pgMar w:top="1843" w:right="1701" w:bottom="1418" w:left="1701" w:header="709" w:footer="709" w:gutter="0"/>
          <w:cols w:space="708"/>
          <w:docGrid w:linePitch="360"/>
        </w:sectPr>
      </w:pPr>
    </w:p>
    <w:p w14:paraId="380628D7" w14:textId="2C6572D2" w:rsidR="00A42FC4" w:rsidRPr="00D27E6C" w:rsidRDefault="00A42FC4" w:rsidP="00A42FC4">
      <w:pPr>
        <w:jc w:val="center"/>
        <w:rPr>
          <w:bCs/>
          <w:sz w:val="24"/>
          <w:szCs w:val="24"/>
        </w:rPr>
      </w:pPr>
      <w:r w:rsidRPr="00D27E6C">
        <w:rPr>
          <w:bCs/>
          <w:sz w:val="24"/>
          <w:szCs w:val="24"/>
        </w:rPr>
        <w:lastRenderedPageBreak/>
        <w:t>PROYECTOS PRIORIZADOS EN EL PDOT 2019-2023 COMPONENTE POLITICO INSTITUCIONAL</w:t>
      </w:r>
    </w:p>
    <w:p w14:paraId="4AF29D1C" w14:textId="77777777" w:rsidR="00A42FC4" w:rsidRPr="00D27E6C" w:rsidRDefault="00A42FC4" w:rsidP="00A42FC4">
      <w:pPr>
        <w:jc w:val="center"/>
        <w:rPr>
          <w:bCs/>
          <w:sz w:val="24"/>
          <w:szCs w:val="24"/>
        </w:rPr>
      </w:pPr>
    </w:p>
    <w:tbl>
      <w:tblPr>
        <w:tblStyle w:val="Tablaconcuadrcula"/>
        <w:tblpPr w:leftFromText="180" w:rightFromText="180" w:vertAnchor="text" w:horzAnchor="margin" w:tblpXSpec="center" w:tblpY="124"/>
        <w:tblW w:w="0" w:type="auto"/>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Look w:val="04A0" w:firstRow="1" w:lastRow="0" w:firstColumn="1" w:lastColumn="0" w:noHBand="0" w:noVBand="1"/>
      </w:tblPr>
      <w:tblGrid>
        <w:gridCol w:w="2126"/>
        <w:gridCol w:w="1449"/>
        <w:gridCol w:w="4409"/>
        <w:gridCol w:w="1857"/>
        <w:gridCol w:w="1595"/>
        <w:gridCol w:w="1403"/>
        <w:gridCol w:w="1153"/>
      </w:tblGrid>
      <w:tr w:rsidR="00A42FC4" w:rsidRPr="00D27E6C" w14:paraId="33AC54E0" w14:textId="77777777" w:rsidTr="00A42FC4">
        <w:trPr>
          <w:trHeight w:val="260"/>
        </w:trPr>
        <w:tc>
          <w:tcPr>
            <w:tcW w:w="0" w:type="auto"/>
            <w:shd w:val="clear" w:color="auto" w:fill="6EBFDC"/>
          </w:tcPr>
          <w:p w14:paraId="5F59A123" w14:textId="77777777" w:rsidR="00A42FC4" w:rsidRPr="00D27E6C" w:rsidRDefault="00A42FC4" w:rsidP="00A42FC4">
            <w:pPr>
              <w:rPr>
                <w:sz w:val="20"/>
                <w:szCs w:val="20"/>
              </w:rPr>
            </w:pPr>
            <w:r w:rsidRPr="00D27E6C">
              <w:rPr>
                <w:sz w:val="20"/>
                <w:szCs w:val="20"/>
              </w:rPr>
              <w:t>PROGRAMA/ PROYECTO</w:t>
            </w:r>
          </w:p>
        </w:tc>
        <w:tc>
          <w:tcPr>
            <w:tcW w:w="0" w:type="auto"/>
            <w:shd w:val="clear" w:color="auto" w:fill="6EBFDC"/>
          </w:tcPr>
          <w:p w14:paraId="0C879E2D" w14:textId="77777777" w:rsidR="00A42FC4" w:rsidRPr="00D27E6C" w:rsidRDefault="00A42FC4" w:rsidP="00A42FC4">
            <w:pPr>
              <w:jc w:val="center"/>
              <w:rPr>
                <w:sz w:val="20"/>
                <w:szCs w:val="20"/>
              </w:rPr>
            </w:pPr>
            <w:r w:rsidRPr="00D27E6C">
              <w:rPr>
                <w:sz w:val="20"/>
                <w:szCs w:val="20"/>
              </w:rPr>
              <w:t>INDICADOR DE LA META</w:t>
            </w:r>
          </w:p>
        </w:tc>
        <w:tc>
          <w:tcPr>
            <w:tcW w:w="0" w:type="auto"/>
            <w:shd w:val="clear" w:color="auto" w:fill="6EBFDC"/>
          </w:tcPr>
          <w:p w14:paraId="49CBCB63" w14:textId="77777777" w:rsidR="00A42FC4" w:rsidRPr="00D27E6C" w:rsidRDefault="00A42FC4" w:rsidP="00A42FC4">
            <w:pPr>
              <w:jc w:val="center"/>
              <w:rPr>
                <w:sz w:val="20"/>
                <w:szCs w:val="20"/>
              </w:rPr>
            </w:pPr>
            <w:r w:rsidRPr="00D27E6C">
              <w:rPr>
                <w:sz w:val="20"/>
                <w:szCs w:val="20"/>
              </w:rPr>
              <w:t>OBJETIVO DEL PROGRAMA/PROYECTO</w:t>
            </w:r>
          </w:p>
        </w:tc>
        <w:tc>
          <w:tcPr>
            <w:tcW w:w="0" w:type="auto"/>
            <w:shd w:val="clear" w:color="auto" w:fill="6EBFDC"/>
          </w:tcPr>
          <w:p w14:paraId="2A4660CB" w14:textId="77777777" w:rsidR="00A42FC4" w:rsidRPr="00D27E6C" w:rsidRDefault="00A42FC4" w:rsidP="00A42FC4">
            <w:pPr>
              <w:jc w:val="center"/>
              <w:rPr>
                <w:sz w:val="20"/>
                <w:szCs w:val="20"/>
              </w:rPr>
            </w:pPr>
            <w:r w:rsidRPr="00D27E6C">
              <w:rPr>
                <w:sz w:val="20"/>
                <w:szCs w:val="20"/>
              </w:rPr>
              <w:t>ESTRATEGIA DE ARTICULACIÓN</w:t>
            </w:r>
          </w:p>
        </w:tc>
        <w:tc>
          <w:tcPr>
            <w:tcW w:w="0" w:type="auto"/>
            <w:shd w:val="clear" w:color="auto" w:fill="6EBFDC"/>
          </w:tcPr>
          <w:p w14:paraId="68FC1EB1" w14:textId="77777777" w:rsidR="00A42FC4" w:rsidRPr="00D27E6C" w:rsidRDefault="00A42FC4" w:rsidP="00A42FC4">
            <w:pPr>
              <w:jc w:val="center"/>
              <w:rPr>
                <w:sz w:val="20"/>
                <w:szCs w:val="20"/>
              </w:rPr>
            </w:pPr>
            <w:r w:rsidRPr="00D27E6C">
              <w:rPr>
                <w:sz w:val="20"/>
                <w:szCs w:val="20"/>
              </w:rPr>
              <w:t>PRESUPUESTO</w:t>
            </w:r>
          </w:p>
        </w:tc>
        <w:tc>
          <w:tcPr>
            <w:tcW w:w="0" w:type="auto"/>
            <w:shd w:val="clear" w:color="auto" w:fill="6EBFDC"/>
          </w:tcPr>
          <w:p w14:paraId="2B324910" w14:textId="77777777" w:rsidR="00A42FC4" w:rsidRPr="00D27E6C" w:rsidRDefault="00A42FC4" w:rsidP="00A42FC4">
            <w:pPr>
              <w:jc w:val="center"/>
              <w:rPr>
                <w:sz w:val="20"/>
                <w:szCs w:val="20"/>
              </w:rPr>
            </w:pPr>
            <w:r w:rsidRPr="00D27E6C">
              <w:rPr>
                <w:sz w:val="20"/>
                <w:szCs w:val="20"/>
              </w:rPr>
              <w:t>TIEMPO DE EJECUCIÓN</w:t>
            </w:r>
          </w:p>
        </w:tc>
        <w:tc>
          <w:tcPr>
            <w:tcW w:w="0" w:type="auto"/>
            <w:shd w:val="clear" w:color="auto" w:fill="6EBFDC"/>
          </w:tcPr>
          <w:p w14:paraId="4329BFB5" w14:textId="093ED157" w:rsidR="00A42FC4" w:rsidRPr="00D27E6C" w:rsidRDefault="00A42FC4" w:rsidP="00A42FC4">
            <w:pPr>
              <w:jc w:val="center"/>
              <w:rPr>
                <w:sz w:val="20"/>
                <w:szCs w:val="20"/>
              </w:rPr>
            </w:pPr>
            <w:r w:rsidRPr="00D27E6C">
              <w:rPr>
                <w:b/>
                <w:bCs/>
                <w:sz w:val="20"/>
                <w:szCs w:val="20"/>
              </w:rPr>
              <w:t>CUMPLE SI O NO</w:t>
            </w:r>
          </w:p>
        </w:tc>
      </w:tr>
      <w:tr w:rsidR="00A42FC4" w:rsidRPr="00D27E6C" w14:paraId="43E0304F" w14:textId="77777777" w:rsidTr="00A42FC4">
        <w:trPr>
          <w:trHeight w:val="476"/>
        </w:trPr>
        <w:tc>
          <w:tcPr>
            <w:tcW w:w="0" w:type="auto"/>
            <w:shd w:val="clear" w:color="auto" w:fill="FFFFFF" w:themeFill="background1"/>
          </w:tcPr>
          <w:p w14:paraId="7540F235" w14:textId="77777777" w:rsidR="00A42FC4" w:rsidRPr="00D27E6C" w:rsidRDefault="00A42FC4" w:rsidP="00A42FC4">
            <w:pPr>
              <w:jc w:val="both"/>
              <w:rPr>
                <w:sz w:val="20"/>
                <w:szCs w:val="20"/>
              </w:rPr>
            </w:pPr>
            <w:r w:rsidRPr="00D27E6C">
              <w:rPr>
                <w:spacing w:val="-2"/>
                <w:sz w:val="20"/>
                <w:szCs w:val="20"/>
              </w:rPr>
              <w:t xml:space="preserve">Gestionar </w:t>
            </w:r>
            <w:r w:rsidRPr="00D27E6C">
              <w:rPr>
                <w:spacing w:val="-6"/>
                <w:sz w:val="20"/>
                <w:szCs w:val="20"/>
              </w:rPr>
              <w:t xml:space="preserve">el </w:t>
            </w:r>
            <w:r w:rsidRPr="00D27E6C">
              <w:rPr>
                <w:spacing w:val="-2"/>
                <w:sz w:val="20"/>
                <w:szCs w:val="20"/>
              </w:rPr>
              <w:t>mejoramien</w:t>
            </w:r>
            <w:r w:rsidRPr="00D27E6C">
              <w:rPr>
                <w:spacing w:val="-6"/>
                <w:sz w:val="20"/>
                <w:szCs w:val="20"/>
              </w:rPr>
              <w:t xml:space="preserve">to de </w:t>
            </w:r>
            <w:r w:rsidRPr="00D27E6C">
              <w:rPr>
                <w:spacing w:val="-4"/>
                <w:sz w:val="20"/>
                <w:szCs w:val="20"/>
              </w:rPr>
              <w:t xml:space="preserve">los </w:t>
            </w:r>
            <w:r w:rsidRPr="00D27E6C">
              <w:rPr>
                <w:sz w:val="20"/>
                <w:szCs w:val="20"/>
              </w:rPr>
              <w:t>turnos</w:t>
            </w:r>
            <w:r w:rsidRPr="00D27E6C">
              <w:rPr>
                <w:spacing w:val="101"/>
                <w:sz w:val="20"/>
                <w:szCs w:val="20"/>
              </w:rPr>
              <w:t xml:space="preserve"> </w:t>
            </w:r>
            <w:r w:rsidRPr="00D27E6C">
              <w:rPr>
                <w:sz w:val="20"/>
                <w:szCs w:val="20"/>
              </w:rPr>
              <w:t>para el</w:t>
            </w:r>
            <w:r w:rsidRPr="00D27E6C">
              <w:rPr>
                <w:spacing w:val="-11"/>
                <w:sz w:val="20"/>
                <w:szCs w:val="20"/>
              </w:rPr>
              <w:t xml:space="preserve"> </w:t>
            </w:r>
            <w:r w:rsidRPr="00D27E6C">
              <w:rPr>
                <w:sz w:val="20"/>
                <w:szCs w:val="20"/>
              </w:rPr>
              <w:t>transporte de</w:t>
            </w:r>
            <w:r w:rsidRPr="00D27E6C">
              <w:rPr>
                <w:spacing w:val="15"/>
                <w:sz w:val="20"/>
                <w:szCs w:val="20"/>
              </w:rPr>
              <w:t xml:space="preserve"> </w:t>
            </w:r>
            <w:r w:rsidRPr="00D27E6C">
              <w:rPr>
                <w:sz w:val="20"/>
                <w:szCs w:val="20"/>
              </w:rPr>
              <w:t>los niños a</w:t>
            </w:r>
            <w:r w:rsidRPr="00D27E6C">
              <w:rPr>
                <w:spacing w:val="36"/>
                <w:sz w:val="20"/>
                <w:szCs w:val="20"/>
              </w:rPr>
              <w:t xml:space="preserve"> </w:t>
            </w:r>
            <w:r w:rsidRPr="00D27E6C">
              <w:rPr>
                <w:sz w:val="20"/>
                <w:szCs w:val="20"/>
              </w:rPr>
              <w:t>la</w:t>
            </w:r>
            <w:r w:rsidRPr="00D27E6C">
              <w:rPr>
                <w:spacing w:val="32"/>
                <w:sz w:val="20"/>
                <w:szCs w:val="20"/>
              </w:rPr>
              <w:t xml:space="preserve"> </w:t>
            </w:r>
            <w:r w:rsidRPr="00D27E6C">
              <w:rPr>
                <w:sz w:val="20"/>
                <w:szCs w:val="20"/>
              </w:rPr>
              <w:t xml:space="preserve">escuela </w:t>
            </w:r>
            <w:r w:rsidRPr="00D27E6C">
              <w:rPr>
                <w:spacing w:val="-2"/>
                <w:sz w:val="20"/>
                <w:szCs w:val="20"/>
              </w:rPr>
              <w:t>argentina</w:t>
            </w:r>
          </w:p>
        </w:tc>
        <w:tc>
          <w:tcPr>
            <w:tcW w:w="0" w:type="auto"/>
            <w:shd w:val="clear" w:color="auto" w:fill="FFFFFF" w:themeFill="background1"/>
            <w:vAlign w:val="center"/>
          </w:tcPr>
          <w:p w14:paraId="5798DD7A" w14:textId="77777777" w:rsidR="00A42FC4" w:rsidRPr="00D27E6C" w:rsidRDefault="00A42FC4" w:rsidP="00A42FC4">
            <w:pPr>
              <w:pStyle w:val="TableParagraph"/>
              <w:ind w:right="51"/>
              <w:jc w:val="both"/>
              <w:rPr>
                <w:sz w:val="20"/>
                <w:szCs w:val="20"/>
              </w:rPr>
            </w:pPr>
            <w:r w:rsidRPr="00D27E6C">
              <w:rPr>
                <w:spacing w:val="-2"/>
                <w:sz w:val="20"/>
                <w:szCs w:val="20"/>
              </w:rPr>
              <w:t xml:space="preserve">Realizar </w:t>
            </w:r>
            <w:r w:rsidRPr="00D27E6C">
              <w:rPr>
                <w:spacing w:val="-6"/>
                <w:sz w:val="20"/>
                <w:szCs w:val="20"/>
              </w:rPr>
              <w:t>20</w:t>
            </w:r>
          </w:p>
          <w:p w14:paraId="1E7585D6" w14:textId="77777777" w:rsidR="00A42FC4" w:rsidRPr="00D27E6C" w:rsidRDefault="00A42FC4" w:rsidP="00A42FC4">
            <w:pPr>
              <w:jc w:val="both"/>
              <w:rPr>
                <w:sz w:val="20"/>
                <w:szCs w:val="20"/>
              </w:rPr>
            </w:pPr>
            <w:r w:rsidRPr="00D27E6C">
              <w:rPr>
                <w:spacing w:val="-2"/>
                <w:sz w:val="20"/>
                <w:szCs w:val="20"/>
              </w:rPr>
              <w:t>gestiones anuales</w:t>
            </w:r>
          </w:p>
        </w:tc>
        <w:tc>
          <w:tcPr>
            <w:tcW w:w="0" w:type="auto"/>
            <w:shd w:val="clear" w:color="auto" w:fill="FFFFFF" w:themeFill="background1"/>
            <w:vAlign w:val="center"/>
          </w:tcPr>
          <w:p w14:paraId="1D9C2787" w14:textId="77777777" w:rsidR="00A42FC4" w:rsidRPr="00D27E6C" w:rsidRDefault="00A42FC4" w:rsidP="00A42FC4">
            <w:pPr>
              <w:pStyle w:val="TableParagraph"/>
              <w:tabs>
                <w:tab w:val="left" w:pos="559"/>
                <w:tab w:val="left" w:pos="947"/>
                <w:tab w:val="left" w:pos="1070"/>
                <w:tab w:val="left" w:pos="1118"/>
                <w:tab w:val="left" w:pos="1175"/>
              </w:tabs>
              <w:ind w:right="52"/>
              <w:jc w:val="both"/>
              <w:rPr>
                <w:sz w:val="20"/>
                <w:szCs w:val="20"/>
              </w:rPr>
            </w:pPr>
            <w:r w:rsidRPr="00D27E6C">
              <w:rPr>
                <w:spacing w:val="-2"/>
                <w:sz w:val="20"/>
                <w:szCs w:val="20"/>
              </w:rPr>
              <w:t>Garantizar</w:t>
            </w:r>
            <w:r w:rsidRPr="00D27E6C">
              <w:rPr>
                <w:spacing w:val="80"/>
                <w:sz w:val="20"/>
                <w:szCs w:val="20"/>
              </w:rPr>
              <w:t xml:space="preserve"> </w:t>
            </w:r>
            <w:r w:rsidRPr="00D27E6C">
              <w:rPr>
                <w:sz w:val="20"/>
                <w:szCs w:val="20"/>
              </w:rPr>
              <w:t>el</w:t>
            </w:r>
            <w:r w:rsidRPr="00D27E6C">
              <w:rPr>
                <w:spacing w:val="40"/>
                <w:sz w:val="20"/>
                <w:szCs w:val="20"/>
              </w:rPr>
              <w:t xml:space="preserve"> </w:t>
            </w:r>
            <w:r w:rsidRPr="00D27E6C">
              <w:rPr>
                <w:sz w:val="20"/>
                <w:szCs w:val="20"/>
              </w:rPr>
              <w:t>acceso</w:t>
            </w:r>
            <w:r w:rsidRPr="00D27E6C">
              <w:rPr>
                <w:spacing w:val="40"/>
                <w:sz w:val="20"/>
                <w:szCs w:val="20"/>
              </w:rPr>
              <w:t xml:space="preserve"> </w:t>
            </w:r>
            <w:r w:rsidRPr="00D27E6C">
              <w:rPr>
                <w:sz w:val="20"/>
                <w:szCs w:val="20"/>
              </w:rPr>
              <w:t>a una</w:t>
            </w:r>
            <w:r w:rsidRPr="00D27E6C">
              <w:rPr>
                <w:spacing w:val="-15"/>
                <w:sz w:val="20"/>
                <w:szCs w:val="20"/>
              </w:rPr>
              <w:t xml:space="preserve"> </w:t>
            </w:r>
            <w:r w:rsidRPr="00D27E6C">
              <w:rPr>
                <w:sz w:val="20"/>
                <w:szCs w:val="20"/>
              </w:rPr>
              <w:t xml:space="preserve">vivienda </w:t>
            </w:r>
            <w:proofErr w:type="gramStart"/>
            <w:r w:rsidRPr="00D27E6C">
              <w:rPr>
                <w:spacing w:val="-2"/>
                <w:sz w:val="20"/>
                <w:szCs w:val="20"/>
              </w:rPr>
              <w:t xml:space="preserve">adecuada </w:t>
            </w:r>
            <w:r w:rsidRPr="00D27E6C">
              <w:rPr>
                <w:spacing w:val="-57"/>
                <w:sz w:val="20"/>
                <w:szCs w:val="20"/>
              </w:rPr>
              <w:t xml:space="preserve"> </w:t>
            </w:r>
            <w:r w:rsidRPr="00D27E6C">
              <w:rPr>
                <w:spacing w:val="-8"/>
                <w:sz w:val="20"/>
                <w:szCs w:val="20"/>
              </w:rPr>
              <w:t>y</w:t>
            </w:r>
            <w:proofErr w:type="gramEnd"/>
            <w:r w:rsidRPr="00D27E6C">
              <w:rPr>
                <w:spacing w:val="-8"/>
                <w:sz w:val="20"/>
                <w:szCs w:val="20"/>
              </w:rPr>
              <w:t xml:space="preserve"> </w:t>
            </w:r>
            <w:r w:rsidRPr="00D27E6C">
              <w:rPr>
                <w:spacing w:val="-2"/>
                <w:sz w:val="20"/>
                <w:szCs w:val="20"/>
              </w:rPr>
              <w:t>digna,</w:t>
            </w:r>
            <w:r w:rsidRPr="00D27E6C">
              <w:rPr>
                <w:sz w:val="20"/>
                <w:szCs w:val="20"/>
              </w:rPr>
              <w:t xml:space="preserve"> </w:t>
            </w:r>
            <w:r w:rsidRPr="00D27E6C">
              <w:rPr>
                <w:spacing w:val="-4"/>
                <w:sz w:val="20"/>
                <w:szCs w:val="20"/>
              </w:rPr>
              <w:t xml:space="preserve">con </w:t>
            </w:r>
            <w:r w:rsidRPr="00D27E6C">
              <w:rPr>
                <w:spacing w:val="-2"/>
                <w:sz w:val="20"/>
                <w:szCs w:val="20"/>
              </w:rPr>
              <w:t xml:space="preserve">pertinencia </w:t>
            </w:r>
            <w:r w:rsidRPr="00D27E6C">
              <w:rPr>
                <w:sz w:val="20"/>
                <w:szCs w:val="20"/>
              </w:rPr>
              <w:t>cultural</w:t>
            </w:r>
            <w:r w:rsidRPr="00D27E6C">
              <w:rPr>
                <w:spacing w:val="40"/>
                <w:sz w:val="20"/>
                <w:szCs w:val="20"/>
              </w:rPr>
              <w:t xml:space="preserve"> </w:t>
            </w:r>
            <w:r w:rsidRPr="00D27E6C">
              <w:rPr>
                <w:sz w:val="20"/>
                <w:szCs w:val="20"/>
              </w:rPr>
              <w:t>y</w:t>
            </w:r>
            <w:r w:rsidRPr="00D27E6C">
              <w:rPr>
                <w:spacing w:val="40"/>
                <w:sz w:val="20"/>
                <w:szCs w:val="20"/>
              </w:rPr>
              <w:t xml:space="preserve"> </w:t>
            </w:r>
            <w:r w:rsidRPr="00D27E6C">
              <w:rPr>
                <w:sz w:val="20"/>
                <w:szCs w:val="20"/>
              </w:rPr>
              <w:t xml:space="preserve">a </w:t>
            </w:r>
            <w:r w:rsidRPr="00D27E6C">
              <w:rPr>
                <w:spacing w:val="-6"/>
                <w:sz w:val="20"/>
                <w:szCs w:val="20"/>
              </w:rPr>
              <w:t>un</w:t>
            </w:r>
            <w:r w:rsidRPr="00D27E6C">
              <w:rPr>
                <w:sz w:val="20"/>
                <w:szCs w:val="20"/>
              </w:rPr>
              <w:t xml:space="preserve"> </w:t>
            </w:r>
            <w:r w:rsidRPr="00D27E6C">
              <w:rPr>
                <w:spacing w:val="-2"/>
                <w:sz w:val="20"/>
                <w:szCs w:val="20"/>
              </w:rPr>
              <w:t xml:space="preserve">entorno </w:t>
            </w:r>
            <w:r w:rsidRPr="00D27E6C">
              <w:rPr>
                <w:sz w:val="20"/>
                <w:szCs w:val="20"/>
              </w:rPr>
              <w:t>seguro,</w:t>
            </w:r>
            <w:r w:rsidRPr="00D27E6C">
              <w:rPr>
                <w:spacing w:val="80"/>
                <w:sz w:val="20"/>
                <w:szCs w:val="20"/>
              </w:rPr>
              <w:t xml:space="preserve"> </w:t>
            </w:r>
            <w:r w:rsidRPr="00D27E6C">
              <w:rPr>
                <w:sz w:val="20"/>
                <w:szCs w:val="20"/>
              </w:rPr>
              <w:t xml:space="preserve">que </w:t>
            </w:r>
            <w:r w:rsidRPr="00D27E6C">
              <w:rPr>
                <w:spacing w:val="-2"/>
                <w:sz w:val="20"/>
                <w:szCs w:val="20"/>
              </w:rPr>
              <w:t xml:space="preserve">incluya </w:t>
            </w:r>
            <w:r w:rsidRPr="00D27E6C">
              <w:rPr>
                <w:spacing w:val="-6"/>
                <w:sz w:val="20"/>
                <w:szCs w:val="20"/>
              </w:rPr>
              <w:t xml:space="preserve">la </w:t>
            </w:r>
            <w:r w:rsidRPr="00D27E6C">
              <w:rPr>
                <w:spacing w:val="-2"/>
                <w:sz w:val="20"/>
                <w:szCs w:val="20"/>
              </w:rPr>
              <w:t>provisión</w:t>
            </w:r>
            <w:r w:rsidRPr="00D27E6C">
              <w:rPr>
                <w:sz w:val="20"/>
                <w:szCs w:val="20"/>
              </w:rPr>
              <w:t xml:space="preserve"> </w:t>
            </w:r>
            <w:r w:rsidRPr="00D27E6C">
              <w:rPr>
                <w:spacing w:val="-10"/>
                <w:sz w:val="20"/>
                <w:szCs w:val="20"/>
              </w:rPr>
              <w:t xml:space="preserve">y </w:t>
            </w:r>
            <w:r w:rsidRPr="00D27E6C">
              <w:rPr>
                <w:spacing w:val="-2"/>
                <w:sz w:val="20"/>
                <w:szCs w:val="20"/>
              </w:rPr>
              <w:t>calidad</w:t>
            </w:r>
            <w:r w:rsidRPr="00D27E6C">
              <w:rPr>
                <w:sz w:val="20"/>
                <w:szCs w:val="20"/>
              </w:rPr>
              <w:t xml:space="preserve"> </w:t>
            </w:r>
            <w:r w:rsidRPr="00D27E6C">
              <w:rPr>
                <w:spacing w:val="-6"/>
                <w:sz w:val="20"/>
                <w:szCs w:val="20"/>
              </w:rPr>
              <w:t xml:space="preserve">de </w:t>
            </w:r>
            <w:r w:rsidRPr="00D27E6C">
              <w:rPr>
                <w:sz w:val="20"/>
                <w:szCs w:val="20"/>
              </w:rPr>
              <w:t>los</w:t>
            </w:r>
            <w:r w:rsidRPr="00D27E6C">
              <w:rPr>
                <w:spacing w:val="29"/>
                <w:sz w:val="20"/>
                <w:szCs w:val="20"/>
              </w:rPr>
              <w:t xml:space="preserve"> </w:t>
            </w:r>
            <w:r w:rsidRPr="00D27E6C">
              <w:rPr>
                <w:sz w:val="20"/>
                <w:szCs w:val="20"/>
              </w:rPr>
              <w:t>bienes</w:t>
            </w:r>
            <w:r w:rsidRPr="00D27E6C">
              <w:rPr>
                <w:spacing w:val="29"/>
                <w:sz w:val="20"/>
                <w:szCs w:val="20"/>
              </w:rPr>
              <w:t xml:space="preserve"> </w:t>
            </w:r>
            <w:r w:rsidRPr="00D27E6C">
              <w:rPr>
                <w:sz w:val="20"/>
                <w:szCs w:val="20"/>
              </w:rPr>
              <w:t xml:space="preserve">y </w:t>
            </w:r>
            <w:r w:rsidRPr="00D27E6C">
              <w:rPr>
                <w:spacing w:val="-2"/>
                <w:sz w:val="20"/>
                <w:szCs w:val="20"/>
              </w:rPr>
              <w:t xml:space="preserve">servicios públicos vinculados </w:t>
            </w:r>
            <w:r w:rsidRPr="00D27E6C">
              <w:rPr>
                <w:spacing w:val="-6"/>
                <w:sz w:val="20"/>
                <w:szCs w:val="20"/>
              </w:rPr>
              <w:t xml:space="preserve">al </w:t>
            </w:r>
            <w:r w:rsidRPr="00D27E6C">
              <w:rPr>
                <w:spacing w:val="-45"/>
                <w:sz w:val="20"/>
                <w:szCs w:val="20"/>
              </w:rPr>
              <w:t xml:space="preserve"> </w:t>
            </w:r>
            <w:r w:rsidRPr="00D27E6C">
              <w:rPr>
                <w:spacing w:val="-2"/>
                <w:sz w:val="20"/>
                <w:szCs w:val="20"/>
              </w:rPr>
              <w:t xml:space="preserve">hábitat: suelo, energía, movilidad, transporte, </w:t>
            </w:r>
            <w:r w:rsidRPr="00D27E6C">
              <w:rPr>
                <w:spacing w:val="-4"/>
                <w:sz w:val="20"/>
                <w:szCs w:val="20"/>
              </w:rPr>
              <w:t xml:space="preserve">agua </w:t>
            </w:r>
            <w:r w:rsidRPr="00D27E6C">
              <w:rPr>
                <w:spacing w:val="-10"/>
                <w:sz w:val="20"/>
                <w:szCs w:val="20"/>
              </w:rPr>
              <w:t>y</w:t>
            </w:r>
            <w:r w:rsidRPr="00D27E6C">
              <w:rPr>
                <w:sz w:val="20"/>
                <w:szCs w:val="20"/>
              </w:rPr>
              <w:t xml:space="preserve"> </w:t>
            </w:r>
            <w:r w:rsidRPr="00D27E6C">
              <w:rPr>
                <w:spacing w:val="-2"/>
                <w:sz w:val="20"/>
                <w:szCs w:val="20"/>
              </w:rPr>
              <w:t>saneamiento, calidad ambiental, espacio público seguro</w:t>
            </w:r>
            <w:r w:rsidRPr="00D27E6C">
              <w:rPr>
                <w:sz w:val="20"/>
                <w:szCs w:val="20"/>
              </w:rPr>
              <w:t xml:space="preserve"> </w:t>
            </w:r>
            <w:r w:rsidRPr="00D27E6C">
              <w:rPr>
                <w:spacing w:val="-10"/>
                <w:sz w:val="20"/>
                <w:szCs w:val="20"/>
              </w:rPr>
              <w:t xml:space="preserve">y </w:t>
            </w:r>
            <w:r w:rsidRPr="00D27E6C">
              <w:rPr>
                <w:spacing w:val="-2"/>
                <w:sz w:val="20"/>
                <w:szCs w:val="20"/>
              </w:rPr>
              <w:t>recreación.</w:t>
            </w:r>
          </w:p>
        </w:tc>
        <w:tc>
          <w:tcPr>
            <w:tcW w:w="0" w:type="auto"/>
            <w:shd w:val="clear" w:color="auto" w:fill="FFFFFF" w:themeFill="background1"/>
            <w:vAlign w:val="center"/>
          </w:tcPr>
          <w:p w14:paraId="0AA53625" w14:textId="77777777" w:rsidR="00A42FC4" w:rsidRPr="00D27E6C" w:rsidRDefault="00A42FC4" w:rsidP="00A42FC4">
            <w:pPr>
              <w:jc w:val="center"/>
              <w:rPr>
                <w:b/>
                <w:bCs/>
                <w:sz w:val="20"/>
                <w:szCs w:val="20"/>
              </w:rPr>
            </w:pPr>
            <w:r w:rsidRPr="00D27E6C">
              <w:rPr>
                <w:spacing w:val="-2"/>
                <w:sz w:val="20"/>
                <w:szCs w:val="20"/>
              </w:rPr>
              <w:t>GADPRDA</w:t>
            </w:r>
          </w:p>
        </w:tc>
        <w:tc>
          <w:tcPr>
            <w:tcW w:w="0" w:type="auto"/>
            <w:shd w:val="clear" w:color="auto" w:fill="FFFFFF" w:themeFill="background1"/>
            <w:vAlign w:val="center"/>
          </w:tcPr>
          <w:p w14:paraId="7F1AE395" w14:textId="77777777" w:rsidR="00A42FC4" w:rsidRPr="00D27E6C" w:rsidRDefault="00A42FC4" w:rsidP="00A42FC4">
            <w:pPr>
              <w:jc w:val="center"/>
              <w:rPr>
                <w:sz w:val="20"/>
                <w:szCs w:val="20"/>
              </w:rPr>
            </w:pPr>
            <w:r w:rsidRPr="00D27E6C">
              <w:rPr>
                <w:sz w:val="20"/>
                <w:szCs w:val="20"/>
              </w:rPr>
              <w:t>20</w:t>
            </w:r>
          </w:p>
        </w:tc>
        <w:tc>
          <w:tcPr>
            <w:tcW w:w="0" w:type="auto"/>
            <w:shd w:val="clear" w:color="auto" w:fill="FFFFFF" w:themeFill="background1"/>
          </w:tcPr>
          <w:p w14:paraId="4599C988" w14:textId="77777777" w:rsidR="00A42FC4" w:rsidRPr="00D27E6C" w:rsidRDefault="00A42FC4" w:rsidP="00A42FC4">
            <w:pPr>
              <w:jc w:val="center"/>
              <w:rPr>
                <w:sz w:val="20"/>
                <w:szCs w:val="20"/>
              </w:rPr>
            </w:pPr>
          </w:p>
          <w:p w14:paraId="37D550BB" w14:textId="77777777" w:rsidR="00A42FC4" w:rsidRPr="00D27E6C" w:rsidRDefault="00A42FC4" w:rsidP="00A42FC4">
            <w:pPr>
              <w:jc w:val="center"/>
              <w:rPr>
                <w:sz w:val="20"/>
                <w:szCs w:val="20"/>
              </w:rPr>
            </w:pPr>
          </w:p>
          <w:p w14:paraId="0D86E61C" w14:textId="77777777" w:rsidR="00A42FC4" w:rsidRPr="00D27E6C" w:rsidRDefault="00A42FC4" w:rsidP="00A42FC4">
            <w:pPr>
              <w:jc w:val="center"/>
              <w:rPr>
                <w:sz w:val="20"/>
                <w:szCs w:val="20"/>
              </w:rPr>
            </w:pPr>
          </w:p>
          <w:p w14:paraId="0B36814A" w14:textId="77777777" w:rsidR="00A42FC4" w:rsidRPr="00D27E6C" w:rsidRDefault="00A42FC4" w:rsidP="00A42FC4">
            <w:pPr>
              <w:jc w:val="center"/>
              <w:rPr>
                <w:sz w:val="20"/>
                <w:szCs w:val="20"/>
              </w:rPr>
            </w:pPr>
            <w:r w:rsidRPr="00D27E6C">
              <w:rPr>
                <w:sz w:val="20"/>
                <w:szCs w:val="20"/>
              </w:rPr>
              <w:t>2021</w:t>
            </w:r>
          </w:p>
        </w:tc>
        <w:tc>
          <w:tcPr>
            <w:tcW w:w="0" w:type="auto"/>
            <w:shd w:val="clear" w:color="auto" w:fill="FFFFFF" w:themeFill="background1"/>
          </w:tcPr>
          <w:p w14:paraId="21506736" w14:textId="77777777" w:rsidR="00A42FC4" w:rsidRPr="00D27E6C" w:rsidRDefault="00A42FC4" w:rsidP="00A42FC4">
            <w:pPr>
              <w:jc w:val="center"/>
              <w:rPr>
                <w:sz w:val="20"/>
                <w:szCs w:val="20"/>
              </w:rPr>
            </w:pPr>
          </w:p>
          <w:p w14:paraId="69419678" w14:textId="77777777" w:rsidR="00DA467D" w:rsidRPr="00D27E6C" w:rsidRDefault="00DA467D" w:rsidP="00A42FC4">
            <w:pPr>
              <w:jc w:val="center"/>
              <w:rPr>
                <w:sz w:val="20"/>
                <w:szCs w:val="20"/>
              </w:rPr>
            </w:pPr>
          </w:p>
          <w:p w14:paraId="062DF857" w14:textId="77777777" w:rsidR="00DA467D" w:rsidRPr="00D27E6C" w:rsidRDefault="00DA467D" w:rsidP="00A42FC4">
            <w:pPr>
              <w:jc w:val="center"/>
              <w:rPr>
                <w:sz w:val="20"/>
                <w:szCs w:val="20"/>
              </w:rPr>
            </w:pPr>
          </w:p>
          <w:p w14:paraId="18CC8B1D" w14:textId="77777777" w:rsidR="00DA467D" w:rsidRPr="00D27E6C" w:rsidRDefault="00DA467D" w:rsidP="00A42FC4">
            <w:pPr>
              <w:jc w:val="center"/>
              <w:rPr>
                <w:sz w:val="20"/>
                <w:szCs w:val="20"/>
              </w:rPr>
            </w:pPr>
          </w:p>
          <w:p w14:paraId="450AA170" w14:textId="286CC1B2" w:rsidR="00DA467D" w:rsidRPr="00D27E6C" w:rsidRDefault="00DA467D" w:rsidP="00A42FC4">
            <w:pPr>
              <w:jc w:val="center"/>
              <w:rPr>
                <w:sz w:val="20"/>
                <w:szCs w:val="20"/>
              </w:rPr>
            </w:pPr>
            <w:r w:rsidRPr="00D27E6C">
              <w:rPr>
                <w:sz w:val="20"/>
                <w:szCs w:val="20"/>
              </w:rPr>
              <w:t>NO</w:t>
            </w:r>
          </w:p>
        </w:tc>
      </w:tr>
      <w:tr w:rsidR="00A42FC4" w:rsidRPr="00D27E6C" w14:paraId="5B46A374" w14:textId="77777777" w:rsidTr="00A42FC4">
        <w:trPr>
          <w:trHeight w:val="494"/>
        </w:trPr>
        <w:tc>
          <w:tcPr>
            <w:tcW w:w="0" w:type="auto"/>
          </w:tcPr>
          <w:p w14:paraId="0AAA32C0" w14:textId="77777777" w:rsidR="00A42FC4" w:rsidRPr="00D27E6C" w:rsidRDefault="00A42FC4" w:rsidP="00A42FC4">
            <w:pPr>
              <w:pStyle w:val="TableParagraph"/>
              <w:tabs>
                <w:tab w:val="left" w:pos="1103"/>
              </w:tabs>
              <w:ind w:right="58"/>
              <w:jc w:val="both"/>
              <w:rPr>
                <w:sz w:val="20"/>
                <w:szCs w:val="20"/>
              </w:rPr>
            </w:pPr>
            <w:r w:rsidRPr="00D27E6C">
              <w:rPr>
                <w:spacing w:val="-2"/>
                <w:sz w:val="20"/>
                <w:szCs w:val="20"/>
              </w:rPr>
              <w:t>Gestiona</w:t>
            </w:r>
            <w:r w:rsidRPr="00D27E6C">
              <w:rPr>
                <w:spacing w:val="-10"/>
                <w:sz w:val="20"/>
                <w:szCs w:val="20"/>
              </w:rPr>
              <w:t>r</w:t>
            </w:r>
            <w:r w:rsidRPr="00D27E6C">
              <w:rPr>
                <w:sz w:val="20"/>
                <w:szCs w:val="20"/>
              </w:rPr>
              <w:tab/>
            </w:r>
            <w:r w:rsidRPr="00D27E6C">
              <w:rPr>
                <w:spacing w:val="-5"/>
                <w:sz w:val="20"/>
                <w:szCs w:val="20"/>
              </w:rPr>
              <w:t xml:space="preserve">el </w:t>
            </w:r>
            <w:r w:rsidRPr="00D27E6C">
              <w:rPr>
                <w:spacing w:val="-2"/>
                <w:sz w:val="20"/>
                <w:szCs w:val="20"/>
              </w:rPr>
              <w:t xml:space="preserve">incremento </w:t>
            </w:r>
            <w:r w:rsidRPr="00D27E6C">
              <w:rPr>
                <w:sz w:val="20"/>
                <w:szCs w:val="20"/>
              </w:rPr>
              <w:t>de</w:t>
            </w:r>
            <w:r w:rsidRPr="00D27E6C">
              <w:rPr>
                <w:spacing w:val="40"/>
                <w:sz w:val="20"/>
                <w:szCs w:val="20"/>
              </w:rPr>
              <w:t xml:space="preserve"> </w:t>
            </w:r>
            <w:r w:rsidRPr="00D27E6C">
              <w:rPr>
                <w:sz w:val="20"/>
                <w:szCs w:val="20"/>
              </w:rPr>
              <w:t>turnos</w:t>
            </w:r>
            <w:r w:rsidRPr="00D27E6C">
              <w:rPr>
                <w:spacing w:val="40"/>
                <w:sz w:val="20"/>
                <w:szCs w:val="20"/>
              </w:rPr>
              <w:t xml:space="preserve"> </w:t>
            </w:r>
            <w:r w:rsidRPr="00D27E6C">
              <w:rPr>
                <w:sz w:val="20"/>
                <w:szCs w:val="20"/>
              </w:rPr>
              <w:t>o frecuencia</w:t>
            </w:r>
            <w:r w:rsidRPr="00D27E6C">
              <w:rPr>
                <w:spacing w:val="8"/>
                <w:sz w:val="20"/>
                <w:szCs w:val="20"/>
              </w:rPr>
              <w:t xml:space="preserve"> </w:t>
            </w:r>
            <w:r w:rsidRPr="00D27E6C">
              <w:rPr>
                <w:sz w:val="20"/>
                <w:szCs w:val="20"/>
              </w:rPr>
              <w:t>a la</w:t>
            </w:r>
            <w:r w:rsidRPr="00D27E6C">
              <w:rPr>
                <w:spacing w:val="17"/>
                <w:sz w:val="20"/>
                <w:szCs w:val="20"/>
              </w:rPr>
              <w:t xml:space="preserve"> </w:t>
            </w:r>
            <w:r w:rsidRPr="00D27E6C">
              <w:rPr>
                <w:sz w:val="20"/>
                <w:szCs w:val="20"/>
              </w:rPr>
              <w:t>Cía.</w:t>
            </w:r>
            <w:r w:rsidRPr="00D27E6C">
              <w:rPr>
                <w:spacing w:val="16"/>
                <w:sz w:val="20"/>
                <w:szCs w:val="20"/>
              </w:rPr>
              <w:t xml:space="preserve"> </w:t>
            </w:r>
            <w:r w:rsidRPr="00D27E6C">
              <w:rPr>
                <w:sz w:val="20"/>
                <w:szCs w:val="20"/>
              </w:rPr>
              <w:t xml:space="preserve">Intra </w:t>
            </w:r>
            <w:r w:rsidRPr="00D27E6C">
              <w:rPr>
                <w:spacing w:val="-4"/>
                <w:sz w:val="20"/>
                <w:szCs w:val="20"/>
              </w:rPr>
              <w:t xml:space="preserve">Puyo, para </w:t>
            </w:r>
            <w:r w:rsidRPr="00D27E6C">
              <w:rPr>
                <w:spacing w:val="-2"/>
                <w:sz w:val="20"/>
                <w:szCs w:val="20"/>
              </w:rPr>
              <w:t xml:space="preserve">mejor servicio </w:t>
            </w:r>
            <w:r w:rsidRPr="00D27E6C">
              <w:rPr>
                <w:spacing w:val="-10"/>
                <w:sz w:val="20"/>
                <w:szCs w:val="20"/>
              </w:rPr>
              <w:t xml:space="preserve">a </w:t>
            </w:r>
            <w:r w:rsidRPr="00D27E6C">
              <w:rPr>
                <w:sz w:val="20"/>
                <w:szCs w:val="20"/>
              </w:rPr>
              <w:t>los usuarios</w:t>
            </w:r>
          </w:p>
        </w:tc>
        <w:tc>
          <w:tcPr>
            <w:tcW w:w="0" w:type="auto"/>
            <w:vAlign w:val="center"/>
          </w:tcPr>
          <w:p w14:paraId="3E69A061" w14:textId="77777777" w:rsidR="00A42FC4" w:rsidRPr="00D27E6C" w:rsidRDefault="00A42FC4" w:rsidP="00A42FC4">
            <w:pPr>
              <w:pStyle w:val="TableParagraph"/>
              <w:ind w:right="51"/>
              <w:jc w:val="both"/>
              <w:rPr>
                <w:sz w:val="20"/>
                <w:szCs w:val="20"/>
              </w:rPr>
            </w:pPr>
            <w:r w:rsidRPr="00D27E6C">
              <w:rPr>
                <w:spacing w:val="-2"/>
                <w:sz w:val="20"/>
                <w:szCs w:val="20"/>
              </w:rPr>
              <w:t xml:space="preserve">Realizar </w:t>
            </w:r>
            <w:r w:rsidRPr="00D27E6C">
              <w:rPr>
                <w:spacing w:val="-6"/>
                <w:sz w:val="20"/>
                <w:szCs w:val="20"/>
              </w:rPr>
              <w:t xml:space="preserve">20 </w:t>
            </w:r>
            <w:r w:rsidRPr="00D27E6C">
              <w:rPr>
                <w:spacing w:val="-2"/>
                <w:sz w:val="20"/>
                <w:szCs w:val="20"/>
              </w:rPr>
              <w:t>gestiones anuales</w:t>
            </w:r>
          </w:p>
        </w:tc>
        <w:tc>
          <w:tcPr>
            <w:tcW w:w="0" w:type="auto"/>
            <w:vAlign w:val="center"/>
          </w:tcPr>
          <w:p w14:paraId="753A7EA7" w14:textId="77777777" w:rsidR="00A42FC4" w:rsidRPr="00D27E6C" w:rsidRDefault="00A42FC4" w:rsidP="00A42FC4">
            <w:pPr>
              <w:pStyle w:val="TableParagraph"/>
              <w:tabs>
                <w:tab w:val="left" w:pos="1122"/>
              </w:tabs>
              <w:ind w:right="53"/>
              <w:jc w:val="both"/>
              <w:rPr>
                <w:sz w:val="20"/>
                <w:szCs w:val="20"/>
              </w:rPr>
            </w:pPr>
            <w:r w:rsidRPr="00D27E6C">
              <w:rPr>
                <w:sz w:val="20"/>
                <w:szCs w:val="20"/>
              </w:rPr>
              <w:t>Fomentar</w:t>
            </w:r>
            <w:r w:rsidRPr="00D27E6C">
              <w:rPr>
                <w:spacing w:val="-9"/>
                <w:sz w:val="20"/>
                <w:szCs w:val="20"/>
              </w:rPr>
              <w:t xml:space="preserve"> </w:t>
            </w:r>
            <w:r w:rsidRPr="00D27E6C">
              <w:rPr>
                <w:sz w:val="20"/>
                <w:szCs w:val="20"/>
              </w:rPr>
              <w:t xml:space="preserve">en </w:t>
            </w:r>
            <w:r w:rsidRPr="00D27E6C">
              <w:rPr>
                <w:spacing w:val="-2"/>
                <w:sz w:val="20"/>
                <w:szCs w:val="20"/>
              </w:rPr>
              <w:t>zonas</w:t>
            </w:r>
            <w:r w:rsidRPr="00D27E6C">
              <w:rPr>
                <w:spacing w:val="40"/>
                <w:sz w:val="20"/>
                <w:szCs w:val="20"/>
              </w:rPr>
              <w:t xml:space="preserve"> </w:t>
            </w:r>
            <w:r w:rsidRPr="00D27E6C">
              <w:rPr>
                <w:spacing w:val="-2"/>
                <w:sz w:val="20"/>
                <w:szCs w:val="20"/>
              </w:rPr>
              <w:t>rurales</w:t>
            </w:r>
            <w:r w:rsidRPr="00D27E6C">
              <w:rPr>
                <w:sz w:val="20"/>
                <w:szCs w:val="20"/>
              </w:rPr>
              <w:t xml:space="preserve"> </w:t>
            </w:r>
            <w:r w:rsidRPr="00D27E6C">
              <w:rPr>
                <w:spacing w:val="-5"/>
                <w:sz w:val="20"/>
                <w:szCs w:val="20"/>
              </w:rPr>
              <w:t>el</w:t>
            </w:r>
            <w:r w:rsidRPr="00D27E6C">
              <w:rPr>
                <w:sz w:val="20"/>
                <w:szCs w:val="20"/>
              </w:rPr>
              <w:t xml:space="preserve"> </w:t>
            </w:r>
            <w:r w:rsidRPr="00D27E6C">
              <w:rPr>
                <w:spacing w:val="-2"/>
                <w:sz w:val="20"/>
                <w:szCs w:val="20"/>
              </w:rPr>
              <w:t xml:space="preserve">acceso </w:t>
            </w:r>
            <w:r w:rsidRPr="00D27E6C">
              <w:rPr>
                <w:spacing w:val="-48"/>
                <w:sz w:val="20"/>
                <w:szCs w:val="20"/>
              </w:rPr>
              <w:t>a</w:t>
            </w:r>
            <w:r w:rsidRPr="00D27E6C">
              <w:rPr>
                <w:spacing w:val="-6"/>
                <w:sz w:val="20"/>
                <w:szCs w:val="20"/>
              </w:rPr>
              <w:t xml:space="preserve"> </w:t>
            </w:r>
            <w:r w:rsidRPr="00D27E6C">
              <w:rPr>
                <w:sz w:val="20"/>
                <w:szCs w:val="20"/>
              </w:rPr>
              <w:t>servicios</w:t>
            </w:r>
            <w:r w:rsidRPr="00D27E6C">
              <w:rPr>
                <w:spacing w:val="40"/>
                <w:sz w:val="20"/>
                <w:szCs w:val="20"/>
              </w:rPr>
              <w:t xml:space="preserve"> </w:t>
            </w:r>
            <w:r w:rsidRPr="00D27E6C">
              <w:rPr>
                <w:sz w:val="20"/>
                <w:szCs w:val="20"/>
              </w:rPr>
              <w:t xml:space="preserve">de </w:t>
            </w:r>
            <w:r w:rsidRPr="00D27E6C">
              <w:rPr>
                <w:spacing w:val="-2"/>
                <w:sz w:val="20"/>
                <w:szCs w:val="20"/>
              </w:rPr>
              <w:t xml:space="preserve">salud, educación, </w:t>
            </w:r>
            <w:r w:rsidRPr="00D27E6C">
              <w:rPr>
                <w:sz w:val="20"/>
                <w:szCs w:val="20"/>
              </w:rPr>
              <w:t>agua</w:t>
            </w:r>
            <w:r w:rsidRPr="00D27E6C">
              <w:rPr>
                <w:spacing w:val="-3"/>
                <w:sz w:val="20"/>
                <w:szCs w:val="20"/>
              </w:rPr>
              <w:t xml:space="preserve"> </w:t>
            </w:r>
            <w:r w:rsidRPr="00D27E6C">
              <w:rPr>
                <w:sz w:val="20"/>
                <w:szCs w:val="20"/>
              </w:rPr>
              <w:t xml:space="preserve">segura, </w:t>
            </w:r>
            <w:r w:rsidRPr="00D27E6C">
              <w:rPr>
                <w:spacing w:val="-2"/>
                <w:sz w:val="20"/>
                <w:szCs w:val="20"/>
              </w:rPr>
              <w:t xml:space="preserve">saneamiento básico, seguridad ciudadana, protección </w:t>
            </w:r>
            <w:r w:rsidRPr="00D27E6C">
              <w:rPr>
                <w:sz w:val="20"/>
                <w:szCs w:val="20"/>
              </w:rPr>
              <w:t>social</w:t>
            </w:r>
            <w:r w:rsidRPr="00D27E6C">
              <w:rPr>
                <w:spacing w:val="-15"/>
                <w:sz w:val="20"/>
                <w:szCs w:val="20"/>
              </w:rPr>
              <w:t xml:space="preserve"> </w:t>
            </w:r>
            <w:r w:rsidRPr="00D27E6C">
              <w:rPr>
                <w:sz w:val="20"/>
                <w:szCs w:val="20"/>
              </w:rPr>
              <w:t>rural</w:t>
            </w:r>
            <w:r w:rsidRPr="00D27E6C">
              <w:rPr>
                <w:spacing w:val="-15"/>
                <w:sz w:val="20"/>
                <w:szCs w:val="20"/>
              </w:rPr>
              <w:t xml:space="preserve"> </w:t>
            </w:r>
            <w:r w:rsidRPr="00D27E6C">
              <w:rPr>
                <w:sz w:val="20"/>
                <w:szCs w:val="20"/>
              </w:rPr>
              <w:t>y vivienda</w:t>
            </w:r>
            <w:r w:rsidRPr="00D27E6C">
              <w:rPr>
                <w:spacing w:val="-15"/>
                <w:sz w:val="20"/>
                <w:szCs w:val="20"/>
              </w:rPr>
              <w:t xml:space="preserve"> </w:t>
            </w:r>
            <w:r w:rsidRPr="00D27E6C">
              <w:rPr>
                <w:sz w:val="20"/>
                <w:szCs w:val="20"/>
              </w:rPr>
              <w:t xml:space="preserve">con </w:t>
            </w:r>
            <w:r w:rsidRPr="00D27E6C">
              <w:rPr>
                <w:spacing w:val="-2"/>
                <w:sz w:val="20"/>
                <w:szCs w:val="20"/>
              </w:rPr>
              <w:t>pertinencia territorial</w:t>
            </w:r>
            <w:r w:rsidRPr="00D27E6C">
              <w:rPr>
                <w:sz w:val="20"/>
                <w:szCs w:val="20"/>
              </w:rPr>
              <w:t xml:space="preserve"> </w:t>
            </w:r>
            <w:r w:rsidRPr="00D27E6C">
              <w:rPr>
                <w:spacing w:val="-10"/>
                <w:sz w:val="20"/>
                <w:szCs w:val="20"/>
              </w:rPr>
              <w:t xml:space="preserve">y </w:t>
            </w:r>
            <w:r w:rsidRPr="00D27E6C">
              <w:rPr>
                <w:spacing w:val="-6"/>
                <w:sz w:val="20"/>
                <w:szCs w:val="20"/>
              </w:rPr>
              <w:t>de</w:t>
            </w:r>
            <w:r w:rsidRPr="00D27E6C">
              <w:rPr>
                <w:sz w:val="20"/>
                <w:szCs w:val="20"/>
              </w:rPr>
              <w:tab/>
            </w:r>
            <w:r w:rsidRPr="00D27E6C">
              <w:rPr>
                <w:spacing w:val="-2"/>
                <w:sz w:val="20"/>
                <w:szCs w:val="20"/>
              </w:rPr>
              <w:t xml:space="preserve">calidad; </w:t>
            </w:r>
            <w:r w:rsidRPr="00D27E6C">
              <w:rPr>
                <w:sz w:val="20"/>
                <w:szCs w:val="20"/>
              </w:rPr>
              <w:t>así</w:t>
            </w:r>
            <w:r w:rsidRPr="00D27E6C">
              <w:rPr>
                <w:spacing w:val="40"/>
                <w:sz w:val="20"/>
                <w:szCs w:val="20"/>
              </w:rPr>
              <w:t xml:space="preserve"> </w:t>
            </w:r>
            <w:r w:rsidRPr="00D27E6C">
              <w:rPr>
                <w:sz w:val="20"/>
                <w:szCs w:val="20"/>
              </w:rPr>
              <w:t>como</w:t>
            </w:r>
            <w:r w:rsidRPr="00D27E6C">
              <w:rPr>
                <w:spacing w:val="40"/>
                <w:sz w:val="20"/>
                <w:szCs w:val="20"/>
              </w:rPr>
              <w:t xml:space="preserve"> </w:t>
            </w:r>
            <w:r w:rsidRPr="00D27E6C">
              <w:rPr>
                <w:sz w:val="20"/>
                <w:szCs w:val="20"/>
              </w:rPr>
              <w:t xml:space="preserve">el impulso a la </w:t>
            </w:r>
            <w:r w:rsidRPr="00D27E6C">
              <w:rPr>
                <w:spacing w:val="-2"/>
                <w:sz w:val="20"/>
                <w:szCs w:val="20"/>
              </w:rPr>
              <w:t>conectivida</w:t>
            </w:r>
            <w:r w:rsidRPr="00D27E6C">
              <w:rPr>
                <w:sz w:val="20"/>
                <w:szCs w:val="20"/>
              </w:rPr>
              <w:t>d</w:t>
            </w:r>
            <w:r w:rsidRPr="00D27E6C">
              <w:rPr>
                <w:spacing w:val="32"/>
                <w:sz w:val="20"/>
                <w:szCs w:val="20"/>
              </w:rPr>
              <w:t xml:space="preserve"> </w:t>
            </w:r>
            <w:r w:rsidRPr="00D27E6C">
              <w:rPr>
                <w:sz w:val="20"/>
                <w:szCs w:val="20"/>
              </w:rPr>
              <w:t>y</w:t>
            </w:r>
            <w:r w:rsidRPr="00D27E6C">
              <w:rPr>
                <w:spacing w:val="22"/>
                <w:sz w:val="20"/>
                <w:szCs w:val="20"/>
              </w:rPr>
              <w:t xml:space="preserve"> </w:t>
            </w:r>
            <w:r w:rsidRPr="00D27E6C">
              <w:rPr>
                <w:sz w:val="20"/>
                <w:szCs w:val="20"/>
              </w:rPr>
              <w:t xml:space="preserve">vialidad </w:t>
            </w:r>
            <w:r w:rsidRPr="00D27E6C">
              <w:rPr>
                <w:spacing w:val="-2"/>
                <w:sz w:val="20"/>
                <w:szCs w:val="20"/>
              </w:rPr>
              <w:t>nacional.</w:t>
            </w:r>
          </w:p>
        </w:tc>
        <w:tc>
          <w:tcPr>
            <w:tcW w:w="0" w:type="auto"/>
            <w:vAlign w:val="center"/>
          </w:tcPr>
          <w:p w14:paraId="6019CF91" w14:textId="77777777" w:rsidR="00A42FC4" w:rsidRPr="00D27E6C" w:rsidRDefault="00A42FC4" w:rsidP="00A42FC4">
            <w:pPr>
              <w:jc w:val="center"/>
              <w:rPr>
                <w:b/>
                <w:bCs/>
                <w:sz w:val="20"/>
                <w:szCs w:val="20"/>
              </w:rPr>
            </w:pPr>
            <w:r w:rsidRPr="00D27E6C">
              <w:rPr>
                <w:spacing w:val="-2"/>
                <w:sz w:val="20"/>
                <w:szCs w:val="20"/>
              </w:rPr>
              <w:t>GADPRDA</w:t>
            </w:r>
          </w:p>
        </w:tc>
        <w:tc>
          <w:tcPr>
            <w:tcW w:w="0" w:type="auto"/>
            <w:vAlign w:val="center"/>
          </w:tcPr>
          <w:p w14:paraId="593CD41A" w14:textId="77777777" w:rsidR="00A42FC4" w:rsidRPr="00D27E6C" w:rsidRDefault="00A42FC4" w:rsidP="00A42FC4">
            <w:pPr>
              <w:jc w:val="center"/>
              <w:rPr>
                <w:sz w:val="20"/>
                <w:szCs w:val="20"/>
              </w:rPr>
            </w:pPr>
            <w:r w:rsidRPr="00D27E6C">
              <w:rPr>
                <w:sz w:val="20"/>
                <w:szCs w:val="20"/>
              </w:rPr>
              <w:t>20</w:t>
            </w:r>
          </w:p>
        </w:tc>
        <w:tc>
          <w:tcPr>
            <w:tcW w:w="0" w:type="auto"/>
          </w:tcPr>
          <w:p w14:paraId="0DA1CEE7" w14:textId="77777777" w:rsidR="00A42FC4" w:rsidRPr="00D27E6C" w:rsidRDefault="00A42FC4" w:rsidP="00A42FC4">
            <w:pPr>
              <w:jc w:val="center"/>
              <w:rPr>
                <w:sz w:val="20"/>
                <w:szCs w:val="20"/>
              </w:rPr>
            </w:pPr>
          </w:p>
          <w:p w14:paraId="138B2526" w14:textId="77777777" w:rsidR="00A42FC4" w:rsidRPr="00D27E6C" w:rsidRDefault="00A42FC4" w:rsidP="00A42FC4">
            <w:pPr>
              <w:jc w:val="center"/>
              <w:rPr>
                <w:sz w:val="20"/>
                <w:szCs w:val="20"/>
              </w:rPr>
            </w:pPr>
            <w:r w:rsidRPr="00D27E6C">
              <w:rPr>
                <w:sz w:val="20"/>
                <w:szCs w:val="20"/>
              </w:rPr>
              <w:t>2021</w:t>
            </w:r>
          </w:p>
        </w:tc>
        <w:tc>
          <w:tcPr>
            <w:tcW w:w="0" w:type="auto"/>
          </w:tcPr>
          <w:p w14:paraId="59130DA5" w14:textId="77777777" w:rsidR="00A42FC4" w:rsidRPr="00D27E6C" w:rsidRDefault="00A42FC4" w:rsidP="00A42FC4">
            <w:pPr>
              <w:jc w:val="center"/>
              <w:rPr>
                <w:sz w:val="20"/>
                <w:szCs w:val="20"/>
              </w:rPr>
            </w:pPr>
          </w:p>
          <w:p w14:paraId="3EEC696F" w14:textId="77777777" w:rsidR="00DA467D" w:rsidRPr="00D27E6C" w:rsidRDefault="00DA467D" w:rsidP="00A42FC4">
            <w:pPr>
              <w:jc w:val="center"/>
              <w:rPr>
                <w:sz w:val="20"/>
                <w:szCs w:val="20"/>
              </w:rPr>
            </w:pPr>
          </w:p>
          <w:p w14:paraId="5C1CE33E" w14:textId="271A0412" w:rsidR="00DA467D" w:rsidRPr="00D27E6C" w:rsidRDefault="00DA467D" w:rsidP="00A42FC4">
            <w:pPr>
              <w:jc w:val="center"/>
              <w:rPr>
                <w:sz w:val="20"/>
                <w:szCs w:val="20"/>
              </w:rPr>
            </w:pPr>
            <w:r w:rsidRPr="00D27E6C">
              <w:rPr>
                <w:sz w:val="20"/>
                <w:szCs w:val="20"/>
              </w:rPr>
              <w:t>NO</w:t>
            </w:r>
          </w:p>
        </w:tc>
      </w:tr>
      <w:tr w:rsidR="00A42FC4" w:rsidRPr="00D27E6C" w14:paraId="194027ED" w14:textId="77777777" w:rsidTr="00A42FC4">
        <w:trPr>
          <w:trHeight w:val="494"/>
        </w:trPr>
        <w:tc>
          <w:tcPr>
            <w:tcW w:w="0" w:type="auto"/>
          </w:tcPr>
          <w:p w14:paraId="3FF9827D" w14:textId="77777777" w:rsidR="00A42FC4" w:rsidRPr="00D27E6C" w:rsidRDefault="00A42FC4" w:rsidP="00A42FC4">
            <w:pPr>
              <w:pStyle w:val="TableParagraph"/>
              <w:tabs>
                <w:tab w:val="left" w:pos="555"/>
              </w:tabs>
              <w:ind w:right="58"/>
              <w:jc w:val="both"/>
              <w:rPr>
                <w:sz w:val="20"/>
                <w:szCs w:val="20"/>
              </w:rPr>
            </w:pPr>
            <w:r w:rsidRPr="00D27E6C">
              <w:rPr>
                <w:spacing w:val="-2"/>
                <w:sz w:val="20"/>
                <w:szCs w:val="20"/>
              </w:rPr>
              <w:t xml:space="preserve">Gestionar </w:t>
            </w:r>
            <w:r w:rsidRPr="00D27E6C">
              <w:rPr>
                <w:spacing w:val="-5"/>
                <w:sz w:val="20"/>
                <w:szCs w:val="20"/>
              </w:rPr>
              <w:t>un</w:t>
            </w:r>
            <w:r w:rsidRPr="00D27E6C">
              <w:rPr>
                <w:sz w:val="20"/>
                <w:szCs w:val="20"/>
              </w:rPr>
              <w:tab/>
            </w:r>
            <w:r w:rsidRPr="00D27E6C">
              <w:rPr>
                <w:spacing w:val="-2"/>
                <w:sz w:val="20"/>
                <w:szCs w:val="20"/>
              </w:rPr>
              <w:t>espacio</w:t>
            </w:r>
            <w:r w:rsidRPr="00D27E6C">
              <w:rPr>
                <w:sz w:val="20"/>
                <w:szCs w:val="20"/>
              </w:rPr>
              <w:t xml:space="preserve"> </w:t>
            </w:r>
            <w:r w:rsidRPr="00D27E6C">
              <w:rPr>
                <w:spacing w:val="-6"/>
                <w:sz w:val="20"/>
                <w:szCs w:val="20"/>
              </w:rPr>
              <w:t>de</w:t>
            </w:r>
            <w:r w:rsidRPr="00D27E6C">
              <w:rPr>
                <w:sz w:val="20"/>
                <w:szCs w:val="20"/>
              </w:rPr>
              <w:t xml:space="preserve"> </w:t>
            </w:r>
            <w:r w:rsidRPr="00D27E6C">
              <w:rPr>
                <w:spacing w:val="-2"/>
                <w:sz w:val="20"/>
                <w:szCs w:val="20"/>
              </w:rPr>
              <w:t xml:space="preserve">terreno </w:t>
            </w:r>
            <w:r w:rsidRPr="00D27E6C">
              <w:rPr>
                <w:sz w:val="20"/>
                <w:szCs w:val="20"/>
              </w:rPr>
              <w:t>comunal</w:t>
            </w:r>
            <w:r w:rsidRPr="00D27E6C">
              <w:rPr>
                <w:spacing w:val="40"/>
                <w:sz w:val="20"/>
                <w:szCs w:val="20"/>
              </w:rPr>
              <w:t xml:space="preserve"> </w:t>
            </w:r>
            <w:r w:rsidRPr="00D27E6C">
              <w:rPr>
                <w:sz w:val="20"/>
                <w:szCs w:val="20"/>
              </w:rPr>
              <w:t xml:space="preserve">en </w:t>
            </w:r>
            <w:r w:rsidRPr="00D27E6C">
              <w:rPr>
                <w:spacing w:val="-2"/>
                <w:sz w:val="20"/>
                <w:szCs w:val="20"/>
              </w:rPr>
              <w:t xml:space="preserve">convenio </w:t>
            </w:r>
            <w:r w:rsidRPr="00D27E6C">
              <w:rPr>
                <w:spacing w:val="-4"/>
                <w:sz w:val="20"/>
                <w:szCs w:val="20"/>
              </w:rPr>
              <w:t>con</w:t>
            </w:r>
            <w:r w:rsidRPr="00D27E6C">
              <w:rPr>
                <w:sz w:val="20"/>
                <w:szCs w:val="20"/>
              </w:rPr>
              <w:t xml:space="preserve"> </w:t>
            </w:r>
            <w:r w:rsidRPr="00D27E6C">
              <w:rPr>
                <w:spacing w:val="-6"/>
                <w:sz w:val="20"/>
                <w:szCs w:val="20"/>
              </w:rPr>
              <w:t xml:space="preserve">el </w:t>
            </w:r>
            <w:r w:rsidRPr="00D27E6C">
              <w:rPr>
                <w:spacing w:val="-2"/>
                <w:sz w:val="20"/>
                <w:szCs w:val="20"/>
              </w:rPr>
              <w:t>Distrito</w:t>
            </w:r>
            <w:r w:rsidRPr="00D27E6C">
              <w:rPr>
                <w:sz w:val="20"/>
                <w:szCs w:val="20"/>
              </w:rPr>
              <w:t xml:space="preserve"> </w:t>
            </w:r>
            <w:r w:rsidRPr="00D27E6C">
              <w:rPr>
                <w:spacing w:val="-6"/>
                <w:sz w:val="20"/>
                <w:szCs w:val="20"/>
              </w:rPr>
              <w:t xml:space="preserve">de </w:t>
            </w:r>
            <w:r w:rsidRPr="00D27E6C">
              <w:rPr>
                <w:spacing w:val="-2"/>
                <w:sz w:val="20"/>
                <w:szCs w:val="20"/>
              </w:rPr>
              <w:t xml:space="preserve">Educación </w:t>
            </w:r>
            <w:r w:rsidRPr="00D27E6C">
              <w:rPr>
                <w:spacing w:val="-6"/>
                <w:sz w:val="20"/>
                <w:szCs w:val="20"/>
              </w:rPr>
              <w:t xml:space="preserve">en la </w:t>
            </w:r>
            <w:r w:rsidRPr="00D27E6C">
              <w:rPr>
                <w:spacing w:val="-2"/>
                <w:sz w:val="20"/>
                <w:szCs w:val="20"/>
              </w:rPr>
              <w:t xml:space="preserve">comunidad </w:t>
            </w:r>
            <w:r w:rsidRPr="00D27E6C">
              <w:rPr>
                <w:spacing w:val="-6"/>
                <w:sz w:val="20"/>
                <w:szCs w:val="20"/>
              </w:rPr>
              <w:t xml:space="preserve">La </w:t>
            </w:r>
            <w:r w:rsidRPr="00D27E6C">
              <w:rPr>
                <w:spacing w:val="-2"/>
                <w:sz w:val="20"/>
                <w:szCs w:val="20"/>
              </w:rPr>
              <w:t>Esperanza</w:t>
            </w:r>
          </w:p>
        </w:tc>
        <w:tc>
          <w:tcPr>
            <w:tcW w:w="0" w:type="auto"/>
            <w:vAlign w:val="center"/>
          </w:tcPr>
          <w:p w14:paraId="620FDE15" w14:textId="77777777" w:rsidR="00A42FC4" w:rsidRPr="00D27E6C" w:rsidRDefault="00A42FC4" w:rsidP="00A42FC4">
            <w:pPr>
              <w:pStyle w:val="TableParagraph"/>
              <w:ind w:right="51"/>
              <w:jc w:val="both"/>
              <w:rPr>
                <w:sz w:val="20"/>
                <w:szCs w:val="20"/>
              </w:rPr>
            </w:pPr>
            <w:r w:rsidRPr="00D27E6C">
              <w:rPr>
                <w:spacing w:val="-2"/>
                <w:sz w:val="20"/>
                <w:szCs w:val="20"/>
              </w:rPr>
              <w:t xml:space="preserve">Realizar </w:t>
            </w:r>
            <w:r w:rsidRPr="00D27E6C">
              <w:rPr>
                <w:spacing w:val="-6"/>
                <w:sz w:val="20"/>
                <w:szCs w:val="20"/>
              </w:rPr>
              <w:t xml:space="preserve">20 </w:t>
            </w:r>
            <w:r w:rsidRPr="00D27E6C">
              <w:rPr>
                <w:spacing w:val="-2"/>
                <w:sz w:val="20"/>
                <w:szCs w:val="20"/>
              </w:rPr>
              <w:t>gestiones anuales</w:t>
            </w:r>
          </w:p>
        </w:tc>
        <w:tc>
          <w:tcPr>
            <w:tcW w:w="0" w:type="auto"/>
            <w:vAlign w:val="center"/>
          </w:tcPr>
          <w:p w14:paraId="15C7C251" w14:textId="77777777" w:rsidR="00A42FC4" w:rsidRPr="00D27E6C" w:rsidRDefault="00A42FC4" w:rsidP="00A42FC4">
            <w:pPr>
              <w:pStyle w:val="TableParagraph"/>
              <w:tabs>
                <w:tab w:val="left" w:pos="1011"/>
              </w:tabs>
              <w:ind w:right="54"/>
              <w:jc w:val="both"/>
              <w:rPr>
                <w:sz w:val="20"/>
                <w:szCs w:val="20"/>
              </w:rPr>
            </w:pPr>
            <w:r w:rsidRPr="00D27E6C">
              <w:rPr>
                <w:spacing w:val="-2"/>
                <w:sz w:val="20"/>
                <w:szCs w:val="20"/>
              </w:rPr>
              <w:t>Garantizar</w:t>
            </w:r>
            <w:r w:rsidRPr="00D27E6C">
              <w:rPr>
                <w:spacing w:val="80"/>
                <w:sz w:val="20"/>
                <w:szCs w:val="20"/>
              </w:rPr>
              <w:t xml:space="preserve"> </w:t>
            </w:r>
            <w:r w:rsidRPr="00D27E6C">
              <w:rPr>
                <w:sz w:val="20"/>
                <w:szCs w:val="20"/>
              </w:rPr>
              <w:t>el</w:t>
            </w:r>
            <w:r w:rsidRPr="00D27E6C">
              <w:rPr>
                <w:spacing w:val="-1"/>
                <w:sz w:val="20"/>
                <w:szCs w:val="20"/>
              </w:rPr>
              <w:t xml:space="preserve"> </w:t>
            </w:r>
            <w:r w:rsidRPr="00D27E6C">
              <w:rPr>
                <w:sz w:val="20"/>
                <w:szCs w:val="20"/>
              </w:rPr>
              <w:t xml:space="preserve">desarrollo </w:t>
            </w:r>
            <w:r w:rsidRPr="00D27E6C">
              <w:rPr>
                <w:spacing w:val="-2"/>
                <w:sz w:val="20"/>
                <w:szCs w:val="20"/>
              </w:rPr>
              <w:t xml:space="preserve">infantil </w:t>
            </w:r>
            <w:r w:rsidRPr="00D27E6C">
              <w:rPr>
                <w:sz w:val="20"/>
                <w:szCs w:val="20"/>
              </w:rPr>
              <w:t>integral</w:t>
            </w:r>
            <w:r w:rsidRPr="00D27E6C">
              <w:rPr>
                <w:spacing w:val="-8"/>
                <w:sz w:val="20"/>
                <w:szCs w:val="20"/>
              </w:rPr>
              <w:t xml:space="preserve"> </w:t>
            </w:r>
            <w:r w:rsidRPr="00D27E6C">
              <w:rPr>
                <w:sz w:val="20"/>
                <w:szCs w:val="20"/>
              </w:rPr>
              <w:t>para estimular</w:t>
            </w:r>
            <w:r w:rsidRPr="00D27E6C">
              <w:rPr>
                <w:spacing w:val="2"/>
                <w:sz w:val="20"/>
                <w:szCs w:val="20"/>
              </w:rPr>
              <w:t xml:space="preserve"> </w:t>
            </w:r>
            <w:r w:rsidRPr="00D27E6C">
              <w:rPr>
                <w:spacing w:val="-5"/>
                <w:sz w:val="20"/>
                <w:szCs w:val="20"/>
              </w:rPr>
              <w:t>las</w:t>
            </w:r>
            <w:r w:rsidRPr="00D27E6C">
              <w:rPr>
                <w:spacing w:val="-2"/>
                <w:sz w:val="20"/>
                <w:szCs w:val="20"/>
              </w:rPr>
              <w:t xml:space="preserve"> capacidades </w:t>
            </w:r>
            <w:r w:rsidRPr="00D27E6C">
              <w:rPr>
                <w:sz w:val="20"/>
                <w:szCs w:val="20"/>
              </w:rPr>
              <w:t xml:space="preserve">de los niños y niñas, </w:t>
            </w:r>
            <w:r w:rsidRPr="00D27E6C">
              <w:rPr>
                <w:spacing w:val="-2"/>
                <w:sz w:val="20"/>
                <w:szCs w:val="20"/>
              </w:rPr>
              <w:t>considerand</w:t>
            </w:r>
            <w:r w:rsidRPr="00D27E6C">
              <w:rPr>
                <w:spacing w:val="-10"/>
                <w:sz w:val="20"/>
                <w:szCs w:val="20"/>
              </w:rPr>
              <w:t>o</w:t>
            </w:r>
            <w:r w:rsidRPr="00D27E6C">
              <w:rPr>
                <w:sz w:val="20"/>
                <w:szCs w:val="20"/>
              </w:rPr>
              <w:t xml:space="preserve"> </w:t>
            </w:r>
            <w:r w:rsidRPr="00D27E6C">
              <w:rPr>
                <w:spacing w:val="-5"/>
                <w:sz w:val="20"/>
                <w:szCs w:val="20"/>
              </w:rPr>
              <w:t>los</w:t>
            </w:r>
            <w:r w:rsidRPr="00D27E6C">
              <w:rPr>
                <w:sz w:val="20"/>
                <w:szCs w:val="20"/>
              </w:rPr>
              <w:t xml:space="preserve"> </w:t>
            </w:r>
            <w:r w:rsidRPr="00D27E6C">
              <w:rPr>
                <w:spacing w:val="-2"/>
                <w:sz w:val="20"/>
                <w:szCs w:val="20"/>
              </w:rPr>
              <w:t xml:space="preserve">contextos territoriales, </w:t>
            </w:r>
            <w:r w:rsidRPr="00D27E6C">
              <w:rPr>
                <w:spacing w:val="-6"/>
                <w:sz w:val="20"/>
                <w:szCs w:val="20"/>
              </w:rPr>
              <w:t xml:space="preserve">la </w:t>
            </w:r>
            <w:r w:rsidRPr="00D27E6C">
              <w:rPr>
                <w:spacing w:val="-2"/>
                <w:sz w:val="20"/>
                <w:szCs w:val="20"/>
              </w:rPr>
              <w:t>interculturalidad,</w:t>
            </w:r>
            <w:r w:rsidRPr="00D27E6C">
              <w:rPr>
                <w:sz w:val="20"/>
                <w:szCs w:val="20"/>
              </w:rPr>
              <w:tab/>
            </w:r>
            <w:r w:rsidRPr="00D27E6C">
              <w:rPr>
                <w:spacing w:val="-6"/>
                <w:sz w:val="20"/>
                <w:szCs w:val="20"/>
              </w:rPr>
              <w:t xml:space="preserve">el </w:t>
            </w:r>
            <w:r w:rsidRPr="00D27E6C">
              <w:rPr>
                <w:sz w:val="20"/>
                <w:szCs w:val="20"/>
              </w:rPr>
              <w:t>género</w:t>
            </w:r>
            <w:r w:rsidRPr="00D27E6C">
              <w:rPr>
                <w:spacing w:val="19"/>
                <w:sz w:val="20"/>
                <w:szCs w:val="20"/>
              </w:rPr>
              <w:t xml:space="preserve"> </w:t>
            </w:r>
            <w:r w:rsidRPr="00D27E6C">
              <w:rPr>
                <w:sz w:val="20"/>
                <w:szCs w:val="20"/>
              </w:rPr>
              <w:t xml:space="preserve">y las </w:t>
            </w:r>
            <w:r w:rsidRPr="00D27E6C">
              <w:rPr>
                <w:spacing w:val="-2"/>
                <w:sz w:val="20"/>
                <w:szCs w:val="20"/>
              </w:rPr>
              <w:t>discapacida</w:t>
            </w:r>
            <w:r w:rsidRPr="00D27E6C">
              <w:rPr>
                <w:spacing w:val="-5"/>
                <w:sz w:val="20"/>
                <w:szCs w:val="20"/>
              </w:rPr>
              <w:t>des.</w:t>
            </w:r>
          </w:p>
        </w:tc>
        <w:tc>
          <w:tcPr>
            <w:tcW w:w="0" w:type="auto"/>
            <w:vAlign w:val="center"/>
          </w:tcPr>
          <w:p w14:paraId="2B766C7A" w14:textId="77777777" w:rsidR="00A42FC4" w:rsidRPr="00D27E6C" w:rsidRDefault="00A42FC4" w:rsidP="00A42FC4">
            <w:pPr>
              <w:jc w:val="center"/>
              <w:rPr>
                <w:b/>
                <w:bCs/>
                <w:sz w:val="20"/>
                <w:szCs w:val="20"/>
              </w:rPr>
            </w:pPr>
            <w:r w:rsidRPr="00D27E6C">
              <w:rPr>
                <w:spacing w:val="-2"/>
                <w:sz w:val="20"/>
                <w:szCs w:val="20"/>
              </w:rPr>
              <w:t>GADPRDA</w:t>
            </w:r>
          </w:p>
        </w:tc>
        <w:tc>
          <w:tcPr>
            <w:tcW w:w="0" w:type="auto"/>
            <w:vAlign w:val="center"/>
          </w:tcPr>
          <w:p w14:paraId="792C4FFF" w14:textId="77777777" w:rsidR="00A42FC4" w:rsidRPr="00D27E6C" w:rsidRDefault="00A42FC4" w:rsidP="00A42FC4">
            <w:pPr>
              <w:jc w:val="center"/>
              <w:rPr>
                <w:sz w:val="20"/>
                <w:szCs w:val="20"/>
              </w:rPr>
            </w:pPr>
            <w:r w:rsidRPr="00D27E6C">
              <w:rPr>
                <w:sz w:val="20"/>
                <w:szCs w:val="20"/>
              </w:rPr>
              <w:t>20</w:t>
            </w:r>
          </w:p>
        </w:tc>
        <w:tc>
          <w:tcPr>
            <w:tcW w:w="0" w:type="auto"/>
          </w:tcPr>
          <w:p w14:paraId="3405D503" w14:textId="77777777" w:rsidR="00A42FC4" w:rsidRPr="00D27E6C" w:rsidRDefault="00A42FC4" w:rsidP="00A42FC4">
            <w:pPr>
              <w:jc w:val="center"/>
              <w:rPr>
                <w:sz w:val="20"/>
                <w:szCs w:val="20"/>
              </w:rPr>
            </w:pPr>
          </w:p>
          <w:p w14:paraId="5EC992CE" w14:textId="77777777" w:rsidR="00A42FC4" w:rsidRPr="00D27E6C" w:rsidRDefault="00A42FC4" w:rsidP="00A42FC4">
            <w:pPr>
              <w:jc w:val="center"/>
              <w:rPr>
                <w:sz w:val="20"/>
                <w:szCs w:val="20"/>
              </w:rPr>
            </w:pPr>
          </w:p>
          <w:p w14:paraId="7611C3F2" w14:textId="77777777" w:rsidR="00A42FC4" w:rsidRPr="00D27E6C" w:rsidRDefault="00A42FC4" w:rsidP="00A42FC4">
            <w:pPr>
              <w:jc w:val="center"/>
              <w:rPr>
                <w:sz w:val="20"/>
                <w:szCs w:val="20"/>
              </w:rPr>
            </w:pPr>
            <w:r w:rsidRPr="00D27E6C">
              <w:rPr>
                <w:sz w:val="20"/>
                <w:szCs w:val="20"/>
              </w:rPr>
              <w:t>2021</w:t>
            </w:r>
          </w:p>
        </w:tc>
        <w:tc>
          <w:tcPr>
            <w:tcW w:w="0" w:type="auto"/>
          </w:tcPr>
          <w:p w14:paraId="223822EE" w14:textId="77777777" w:rsidR="00A42FC4" w:rsidRPr="00D27E6C" w:rsidRDefault="00A42FC4" w:rsidP="00A42FC4">
            <w:pPr>
              <w:jc w:val="center"/>
              <w:rPr>
                <w:sz w:val="20"/>
                <w:szCs w:val="20"/>
              </w:rPr>
            </w:pPr>
          </w:p>
          <w:p w14:paraId="5A7798EC" w14:textId="77777777" w:rsidR="00DA467D" w:rsidRPr="00D27E6C" w:rsidRDefault="00DA467D" w:rsidP="00A42FC4">
            <w:pPr>
              <w:jc w:val="center"/>
              <w:rPr>
                <w:sz w:val="20"/>
                <w:szCs w:val="20"/>
              </w:rPr>
            </w:pPr>
          </w:p>
          <w:p w14:paraId="22971653" w14:textId="60CC569B" w:rsidR="00DA467D" w:rsidRPr="00D27E6C" w:rsidRDefault="00DA467D" w:rsidP="00A42FC4">
            <w:pPr>
              <w:jc w:val="center"/>
              <w:rPr>
                <w:sz w:val="20"/>
                <w:szCs w:val="20"/>
              </w:rPr>
            </w:pPr>
            <w:r w:rsidRPr="00D27E6C">
              <w:rPr>
                <w:sz w:val="20"/>
                <w:szCs w:val="20"/>
              </w:rPr>
              <w:t>NO</w:t>
            </w:r>
          </w:p>
        </w:tc>
      </w:tr>
      <w:tr w:rsidR="00A42FC4" w:rsidRPr="00D27E6C" w14:paraId="0350FD43" w14:textId="77777777" w:rsidTr="00A42FC4">
        <w:trPr>
          <w:trHeight w:val="494"/>
        </w:trPr>
        <w:tc>
          <w:tcPr>
            <w:tcW w:w="0" w:type="auto"/>
          </w:tcPr>
          <w:p w14:paraId="4D48644C" w14:textId="77777777" w:rsidR="00A42FC4" w:rsidRPr="00D27E6C" w:rsidRDefault="00A42FC4" w:rsidP="00A42FC4">
            <w:pPr>
              <w:pStyle w:val="TableParagraph"/>
              <w:ind w:right="57"/>
              <w:jc w:val="both"/>
              <w:rPr>
                <w:sz w:val="20"/>
                <w:szCs w:val="20"/>
              </w:rPr>
            </w:pPr>
            <w:r w:rsidRPr="00D27E6C">
              <w:rPr>
                <w:spacing w:val="-2"/>
                <w:sz w:val="20"/>
                <w:szCs w:val="20"/>
              </w:rPr>
              <w:t xml:space="preserve">Definición </w:t>
            </w:r>
            <w:r w:rsidRPr="00D27E6C">
              <w:rPr>
                <w:sz w:val="20"/>
                <w:szCs w:val="20"/>
              </w:rPr>
              <w:t>limítrofe en el</w:t>
            </w:r>
            <w:r w:rsidRPr="00D27E6C">
              <w:rPr>
                <w:spacing w:val="77"/>
                <w:sz w:val="20"/>
                <w:szCs w:val="20"/>
              </w:rPr>
              <w:t xml:space="preserve"> km</w:t>
            </w:r>
            <w:r w:rsidRPr="00D27E6C">
              <w:rPr>
                <w:spacing w:val="214"/>
                <w:sz w:val="20"/>
                <w:szCs w:val="20"/>
              </w:rPr>
              <w:t xml:space="preserve"> </w:t>
            </w:r>
            <w:r w:rsidRPr="00D27E6C">
              <w:rPr>
                <w:spacing w:val="-5"/>
                <w:sz w:val="20"/>
                <w:szCs w:val="20"/>
              </w:rPr>
              <w:t xml:space="preserve">6, </w:t>
            </w:r>
            <w:r w:rsidRPr="00D27E6C">
              <w:rPr>
                <w:sz w:val="20"/>
                <w:szCs w:val="20"/>
              </w:rPr>
              <w:t xml:space="preserve">sector La </w:t>
            </w:r>
            <w:r w:rsidRPr="00D27E6C">
              <w:rPr>
                <w:spacing w:val="-2"/>
                <w:sz w:val="20"/>
                <w:szCs w:val="20"/>
              </w:rPr>
              <w:t>Libertad</w:t>
            </w:r>
          </w:p>
        </w:tc>
        <w:tc>
          <w:tcPr>
            <w:tcW w:w="0" w:type="auto"/>
            <w:vAlign w:val="center"/>
          </w:tcPr>
          <w:p w14:paraId="6D3C9019" w14:textId="77777777" w:rsidR="00A42FC4" w:rsidRPr="00D27E6C" w:rsidRDefault="00A42FC4" w:rsidP="00A42FC4">
            <w:pPr>
              <w:pStyle w:val="TableParagraph"/>
              <w:ind w:right="51"/>
              <w:jc w:val="both"/>
              <w:rPr>
                <w:sz w:val="20"/>
                <w:szCs w:val="20"/>
              </w:rPr>
            </w:pPr>
            <w:r w:rsidRPr="00D27E6C">
              <w:rPr>
                <w:spacing w:val="-2"/>
                <w:sz w:val="20"/>
                <w:szCs w:val="20"/>
              </w:rPr>
              <w:t xml:space="preserve">Realizar </w:t>
            </w:r>
            <w:r w:rsidRPr="00D27E6C">
              <w:rPr>
                <w:spacing w:val="-6"/>
                <w:sz w:val="20"/>
                <w:szCs w:val="20"/>
              </w:rPr>
              <w:t xml:space="preserve">20 </w:t>
            </w:r>
            <w:r w:rsidRPr="00D27E6C">
              <w:rPr>
                <w:spacing w:val="-2"/>
                <w:sz w:val="20"/>
                <w:szCs w:val="20"/>
              </w:rPr>
              <w:t>gestiones anuales</w:t>
            </w:r>
          </w:p>
        </w:tc>
        <w:tc>
          <w:tcPr>
            <w:tcW w:w="0" w:type="auto"/>
            <w:vAlign w:val="center"/>
          </w:tcPr>
          <w:p w14:paraId="4770FCC7" w14:textId="77777777" w:rsidR="00A42FC4" w:rsidRPr="00D27E6C" w:rsidRDefault="00A42FC4" w:rsidP="00A42FC4">
            <w:pPr>
              <w:pStyle w:val="TableParagraph"/>
              <w:tabs>
                <w:tab w:val="left" w:pos="987"/>
              </w:tabs>
              <w:ind w:right="55"/>
              <w:jc w:val="both"/>
              <w:rPr>
                <w:sz w:val="20"/>
                <w:szCs w:val="20"/>
              </w:rPr>
            </w:pPr>
            <w:r w:rsidRPr="00D27E6C">
              <w:rPr>
                <w:spacing w:val="-2"/>
                <w:sz w:val="20"/>
                <w:szCs w:val="20"/>
              </w:rPr>
              <w:t>Garantizar</w:t>
            </w:r>
            <w:r w:rsidRPr="00D27E6C">
              <w:rPr>
                <w:spacing w:val="80"/>
                <w:sz w:val="20"/>
                <w:szCs w:val="20"/>
              </w:rPr>
              <w:t xml:space="preserve"> </w:t>
            </w:r>
            <w:r w:rsidRPr="00D27E6C">
              <w:rPr>
                <w:spacing w:val="-5"/>
                <w:sz w:val="20"/>
                <w:szCs w:val="20"/>
              </w:rPr>
              <w:t>el</w:t>
            </w:r>
            <w:r w:rsidRPr="00D27E6C">
              <w:rPr>
                <w:sz w:val="20"/>
                <w:szCs w:val="20"/>
              </w:rPr>
              <w:tab/>
            </w:r>
            <w:r w:rsidRPr="00D27E6C">
              <w:rPr>
                <w:spacing w:val="-5"/>
                <w:sz w:val="20"/>
                <w:szCs w:val="20"/>
              </w:rPr>
              <w:t>uso</w:t>
            </w:r>
            <w:r w:rsidRPr="00D27E6C">
              <w:rPr>
                <w:sz w:val="20"/>
                <w:szCs w:val="20"/>
              </w:rPr>
              <w:t xml:space="preserve"> equitativo</w:t>
            </w:r>
            <w:r w:rsidRPr="00D27E6C">
              <w:rPr>
                <w:spacing w:val="40"/>
                <w:sz w:val="20"/>
                <w:szCs w:val="20"/>
              </w:rPr>
              <w:t xml:space="preserve"> </w:t>
            </w:r>
            <w:r w:rsidRPr="00D27E6C">
              <w:rPr>
                <w:sz w:val="20"/>
                <w:szCs w:val="20"/>
              </w:rPr>
              <w:t xml:space="preserve">y </w:t>
            </w:r>
            <w:r w:rsidRPr="00D27E6C">
              <w:rPr>
                <w:spacing w:val="-6"/>
                <w:sz w:val="20"/>
                <w:szCs w:val="20"/>
              </w:rPr>
              <w:t xml:space="preserve">la </w:t>
            </w:r>
            <w:r w:rsidRPr="00D27E6C">
              <w:rPr>
                <w:spacing w:val="-2"/>
                <w:sz w:val="20"/>
                <w:szCs w:val="20"/>
              </w:rPr>
              <w:t xml:space="preserve">gestión sostenible </w:t>
            </w:r>
            <w:r w:rsidRPr="00D27E6C">
              <w:rPr>
                <w:spacing w:val="-4"/>
                <w:sz w:val="20"/>
                <w:szCs w:val="20"/>
              </w:rPr>
              <w:t xml:space="preserve">del </w:t>
            </w:r>
            <w:r w:rsidRPr="00D27E6C">
              <w:rPr>
                <w:spacing w:val="-2"/>
                <w:sz w:val="20"/>
                <w:szCs w:val="20"/>
              </w:rPr>
              <w:t xml:space="preserve">suelo, fomentando </w:t>
            </w:r>
            <w:r w:rsidRPr="00D27E6C">
              <w:rPr>
                <w:spacing w:val="-6"/>
                <w:sz w:val="20"/>
                <w:szCs w:val="20"/>
              </w:rPr>
              <w:t xml:space="preserve">la </w:t>
            </w:r>
            <w:r w:rsidRPr="00D27E6C">
              <w:rPr>
                <w:spacing w:val="-2"/>
                <w:sz w:val="20"/>
                <w:szCs w:val="20"/>
              </w:rPr>
              <w:t>corresponsa</w:t>
            </w:r>
            <w:r w:rsidRPr="00D27E6C">
              <w:rPr>
                <w:sz w:val="20"/>
                <w:szCs w:val="20"/>
              </w:rPr>
              <w:t>bilidad de la sociedad</w:t>
            </w:r>
            <w:r w:rsidRPr="00D27E6C">
              <w:rPr>
                <w:spacing w:val="-15"/>
                <w:sz w:val="20"/>
                <w:szCs w:val="20"/>
              </w:rPr>
              <w:t xml:space="preserve"> </w:t>
            </w:r>
            <w:r w:rsidRPr="00D27E6C">
              <w:rPr>
                <w:sz w:val="20"/>
                <w:szCs w:val="20"/>
              </w:rPr>
              <w:t>y</w:t>
            </w:r>
            <w:r w:rsidRPr="00D27E6C">
              <w:rPr>
                <w:spacing w:val="-20"/>
                <w:sz w:val="20"/>
                <w:szCs w:val="20"/>
              </w:rPr>
              <w:t xml:space="preserve"> </w:t>
            </w:r>
            <w:r w:rsidRPr="00D27E6C">
              <w:rPr>
                <w:sz w:val="20"/>
                <w:szCs w:val="20"/>
              </w:rPr>
              <w:t xml:space="preserve">el </w:t>
            </w:r>
            <w:r w:rsidRPr="00D27E6C">
              <w:rPr>
                <w:spacing w:val="-2"/>
                <w:sz w:val="20"/>
                <w:szCs w:val="20"/>
              </w:rPr>
              <w:t>Estado,</w:t>
            </w:r>
            <w:r w:rsidRPr="00D27E6C">
              <w:rPr>
                <w:sz w:val="20"/>
                <w:szCs w:val="20"/>
              </w:rPr>
              <w:t xml:space="preserve"> </w:t>
            </w:r>
            <w:r w:rsidRPr="00D27E6C">
              <w:rPr>
                <w:spacing w:val="-5"/>
                <w:sz w:val="20"/>
                <w:szCs w:val="20"/>
              </w:rPr>
              <w:t>en</w:t>
            </w:r>
            <w:r w:rsidRPr="00D27E6C">
              <w:rPr>
                <w:sz w:val="20"/>
                <w:szCs w:val="20"/>
              </w:rPr>
              <w:t xml:space="preserve"> </w:t>
            </w:r>
            <w:r w:rsidRPr="00D27E6C">
              <w:rPr>
                <w:spacing w:val="-2"/>
                <w:sz w:val="20"/>
                <w:szCs w:val="20"/>
              </w:rPr>
              <w:t xml:space="preserve">todos </w:t>
            </w:r>
            <w:r w:rsidRPr="00D27E6C">
              <w:rPr>
                <w:spacing w:val="-5"/>
                <w:sz w:val="20"/>
                <w:szCs w:val="20"/>
              </w:rPr>
              <w:t xml:space="preserve">sus </w:t>
            </w:r>
            <w:r w:rsidRPr="00D27E6C">
              <w:rPr>
                <w:spacing w:val="-2"/>
                <w:sz w:val="20"/>
                <w:szCs w:val="20"/>
              </w:rPr>
              <w:t xml:space="preserve">niveles, </w:t>
            </w:r>
            <w:r w:rsidRPr="00D27E6C">
              <w:rPr>
                <w:spacing w:val="-6"/>
                <w:sz w:val="20"/>
                <w:szCs w:val="20"/>
              </w:rPr>
              <w:t xml:space="preserve">en la </w:t>
            </w:r>
            <w:r w:rsidRPr="00D27E6C">
              <w:rPr>
                <w:spacing w:val="-2"/>
                <w:sz w:val="20"/>
                <w:szCs w:val="20"/>
              </w:rPr>
              <w:t>construcción</w:t>
            </w:r>
            <w:r w:rsidRPr="00D27E6C">
              <w:rPr>
                <w:spacing w:val="-15"/>
                <w:sz w:val="20"/>
                <w:szCs w:val="20"/>
              </w:rPr>
              <w:t xml:space="preserve"> </w:t>
            </w:r>
            <w:r w:rsidRPr="00D27E6C">
              <w:rPr>
                <w:sz w:val="20"/>
                <w:szCs w:val="20"/>
              </w:rPr>
              <w:t>del</w:t>
            </w:r>
            <w:r w:rsidRPr="00D27E6C">
              <w:rPr>
                <w:spacing w:val="-15"/>
                <w:sz w:val="20"/>
                <w:szCs w:val="20"/>
              </w:rPr>
              <w:t xml:space="preserve"> </w:t>
            </w:r>
            <w:r w:rsidRPr="00D27E6C">
              <w:rPr>
                <w:sz w:val="20"/>
                <w:szCs w:val="20"/>
              </w:rPr>
              <w:t>hábitat.</w:t>
            </w:r>
          </w:p>
        </w:tc>
        <w:tc>
          <w:tcPr>
            <w:tcW w:w="0" w:type="auto"/>
            <w:vAlign w:val="center"/>
          </w:tcPr>
          <w:p w14:paraId="549E3522" w14:textId="77777777" w:rsidR="00A42FC4" w:rsidRPr="00D27E6C" w:rsidRDefault="00A42FC4" w:rsidP="00A42FC4">
            <w:pPr>
              <w:jc w:val="center"/>
              <w:rPr>
                <w:b/>
                <w:bCs/>
                <w:sz w:val="20"/>
                <w:szCs w:val="20"/>
              </w:rPr>
            </w:pPr>
            <w:r w:rsidRPr="00D27E6C">
              <w:rPr>
                <w:spacing w:val="-2"/>
                <w:sz w:val="20"/>
                <w:szCs w:val="20"/>
              </w:rPr>
              <w:t>GADPRDA</w:t>
            </w:r>
          </w:p>
        </w:tc>
        <w:tc>
          <w:tcPr>
            <w:tcW w:w="0" w:type="auto"/>
            <w:vAlign w:val="center"/>
          </w:tcPr>
          <w:p w14:paraId="54694732" w14:textId="77777777" w:rsidR="00A42FC4" w:rsidRPr="00D27E6C" w:rsidRDefault="00A42FC4" w:rsidP="00A42FC4">
            <w:pPr>
              <w:jc w:val="center"/>
              <w:rPr>
                <w:sz w:val="20"/>
                <w:szCs w:val="20"/>
              </w:rPr>
            </w:pPr>
            <w:r w:rsidRPr="00D27E6C">
              <w:rPr>
                <w:sz w:val="20"/>
                <w:szCs w:val="20"/>
              </w:rPr>
              <w:t>20</w:t>
            </w:r>
          </w:p>
        </w:tc>
        <w:tc>
          <w:tcPr>
            <w:tcW w:w="0" w:type="auto"/>
          </w:tcPr>
          <w:p w14:paraId="65DD2DF1" w14:textId="77777777" w:rsidR="00A42FC4" w:rsidRPr="00D27E6C" w:rsidRDefault="00A42FC4" w:rsidP="00A42FC4">
            <w:pPr>
              <w:jc w:val="center"/>
              <w:rPr>
                <w:sz w:val="20"/>
                <w:szCs w:val="20"/>
              </w:rPr>
            </w:pPr>
          </w:p>
          <w:p w14:paraId="71385C27" w14:textId="77777777" w:rsidR="00A42FC4" w:rsidRPr="00D27E6C" w:rsidRDefault="00A42FC4" w:rsidP="00A42FC4">
            <w:pPr>
              <w:jc w:val="center"/>
              <w:rPr>
                <w:sz w:val="20"/>
                <w:szCs w:val="20"/>
              </w:rPr>
            </w:pPr>
          </w:p>
          <w:p w14:paraId="1A3429B3" w14:textId="77777777" w:rsidR="00A42FC4" w:rsidRPr="00D27E6C" w:rsidRDefault="00A42FC4" w:rsidP="00A42FC4">
            <w:pPr>
              <w:jc w:val="center"/>
              <w:rPr>
                <w:sz w:val="20"/>
                <w:szCs w:val="20"/>
              </w:rPr>
            </w:pPr>
            <w:r w:rsidRPr="00D27E6C">
              <w:rPr>
                <w:sz w:val="20"/>
                <w:szCs w:val="20"/>
              </w:rPr>
              <w:t>2021</w:t>
            </w:r>
          </w:p>
        </w:tc>
        <w:tc>
          <w:tcPr>
            <w:tcW w:w="0" w:type="auto"/>
          </w:tcPr>
          <w:p w14:paraId="58F94321" w14:textId="77777777" w:rsidR="00A42FC4" w:rsidRPr="00D27E6C" w:rsidRDefault="00A42FC4" w:rsidP="00A42FC4">
            <w:pPr>
              <w:jc w:val="center"/>
              <w:rPr>
                <w:sz w:val="20"/>
                <w:szCs w:val="20"/>
              </w:rPr>
            </w:pPr>
          </w:p>
          <w:p w14:paraId="5E30704C" w14:textId="76369690" w:rsidR="00DA467D" w:rsidRPr="00D27E6C" w:rsidRDefault="00DA467D" w:rsidP="00A42FC4">
            <w:pPr>
              <w:jc w:val="center"/>
              <w:rPr>
                <w:sz w:val="20"/>
                <w:szCs w:val="20"/>
              </w:rPr>
            </w:pPr>
            <w:r w:rsidRPr="00D27E6C">
              <w:rPr>
                <w:sz w:val="20"/>
                <w:szCs w:val="20"/>
              </w:rPr>
              <w:t>NO</w:t>
            </w:r>
          </w:p>
        </w:tc>
      </w:tr>
    </w:tbl>
    <w:p w14:paraId="5510AB29" w14:textId="77777777" w:rsidR="00A42FC4" w:rsidRPr="00D27E6C" w:rsidRDefault="00A42FC4" w:rsidP="00A42FC4">
      <w:pPr>
        <w:jc w:val="center"/>
        <w:rPr>
          <w:bCs/>
          <w:sz w:val="20"/>
          <w:szCs w:val="20"/>
        </w:rPr>
      </w:pPr>
      <w:r w:rsidRPr="00D27E6C">
        <w:rPr>
          <w:bCs/>
          <w:sz w:val="20"/>
          <w:szCs w:val="20"/>
        </w:rPr>
        <w:t>Fuente: Gad Parroquial Diez de Agosto; Información SIGAD 2019 - 2023</w:t>
      </w:r>
    </w:p>
    <w:p w14:paraId="7B832A19" w14:textId="77777777" w:rsidR="00A42FC4" w:rsidRPr="00D27E6C" w:rsidRDefault="00A42FC4" w:rsidP="00A42FC4">
      <w:pPr>
        <w:jc w:val="center"/>
        <w:rPr>
          <w:sz w:val="20"/>
          <w:szCs w:val="20"/>
        </w:rPr>
      </w:pPr>
      <w:r w:rsidRPr="00D27E6C">
        <w:rPr>
          <w:bCs/>
          <w:sz w:val="20"/>
          <w:szCs w:val="20"/>
        </w:rPr>
        <w:t>Elaborado: Equipo Técnico 2024</w:t>
      </w:r>
    </w:p>
    <w:p w14:paraId="71F2E8A1" w14:textId="77777777" w:rsidR="00A42FC4" w:rsidRPr="00D27E6C" w:rsidRDefault="00A42FC4" w:rsidP="00A42FC4">
      <w:pPr>
        <w:rPr>
          <w:sz w:val="24"/>
          <w:szCs w:val="24"/>
        </w:rPr>
      </w:pPr>
    </w:p>
    <w:p w14:paraId="5F921DFA" w14:textId="7451BCAC" w:rsidR="00A42FC4" w:rsidRPr="00D27E6C" w:rsidRDefault="00A42FC4" w:rsidP="00A42FC4">
      <w:pPr>
        <w:rPr>
          <w:b/>
          <w:sz w:val="24"/>
          <w:szCs w:val="24"/>
        </w:rPr>
        <w:sectPr w:rsidR="00A42FC4" w:rsidRPr="00D27E6C" w:rsidSect="00F60E46">
          <w:headerReference w:type="default" r:id="rId33"/>
          <w:pgSz w:w="16838" w:h="11906" w:orient="landscape"/>
          <w:pgMar w:top="1701" w:right="1418" w:bottom="1701" w:left="1418" w:header="709" w:footer="709" w:gutter="0"/>
          <w:cols w:space="708"/>
          <w:docGrid w:linePitch="360"/>
        </w:sectPr>
      </w:pPr>
    </w:p>
    <w:p w14:paraId="3E05C44F" w14:textId="076FDA16" w:rsidR="00A42FC4" w:rsidRPr="00D27E6C" w:rsidRDefault="00A42FC4" w:rsidP="00A42FC4">
      <w:pPr>
        <w:jc w:val="center"/>
        <w:rPr>
          <w:b/>
          <w:bCs/>
          <w:sz w:val="24"/>
          <w:szCs w:val="24"/>
        </w:rPr>
      </w:pPr>
      <w:r w:rsidRPr="00D27E6C">
        <w:rPr>
          <w:b/>
          <w:bCs/>
          <w:sz w:val="24"/>
          <w:szCs w:val="24"/>
        </w:rPr>
        <w:lastRenderedPageBreak/>
        <w:t>ANÁLISIS DEL COMPONENTE POLÍTICO INSTITUCIONAL Y PARTICIPACIÓN CIUDADANA</w:t>
      </w:r>
    </w:p>
    <w:p w14:paraId="7E48E2BD" w14:textId="77777777" w:rsidR="00A42FC4" w:rsidRPr="00D27E6C" w:rsidRDefault="00A42FC4" w:rsidP="00A42FC4">
      <w:pPr>
        <w:tabs>
          <w:tab w:val="left" w:pos="1532"/>
        </w:tabs>
        <w:rPr>
          <w:b/>
          <w:bCs/>
          <w:sz w:val="24"/>
          <w:szCs w:val="24"/>
        </w:rPr>
      </w:pPr>
    </w:p>
    <w:p w14:paraId="4D2F6DE9" w14:textId="77777777" w:rsidR="00A42FC4" w:rsidRPr="00D27E6C" w:rsidRDefault="00A42FC4" w:rsidP="00A42FC4">
      <w:pPr>
        <w:tabs>
          <w:tab w:val="left" w:pos="1532"/>
        </w:tabs>
        <w:rPr>
          <w:b/>
          <w:bCs/>
          <w:sz w:val="24"/>
          <w:szCs w:val="24"/>
        </w:rPr>
      </w:pPr>
    </w:p>
    <w:p w14:paraId="2F986A39" w14:textId="77777777" w:rsidR="00A42FC4" w:rsidRPr="00D27E6C" w:rsidRDefault="00A42FC4" w:rsidP="00A42FC4">
      <w:pPr>
        <w:tabs>
          <w:tab w:val="left" w:pos="1532"/>
        </w:tabs>
        <w:rPr>
          <w:b/>
          <w:bCs/>
          <w:sz w:val="24"/>
          <w:szCs w:val="24"/>
        </w:rPr>
      </w:pPr>
      <w:r w:rsidRPr="00D27E6C">
        <w:rPr>
          <w:b/>
          <w:bCs/>
          <w:sz w:val="24"/>
          <w:szCs w:val="24"/>
        </w:rPr>
        <w:t>Objetivo. -</w:t>
      </w:r>
    </w:p>
    <w:p w14:paraId="052FD9BD" w14:textId="77777777" w:rsidR="00A42FC4" w:rsidRPr="00D27E6C" w:rsidRDefault="00A42FC4" w:rsidP="00A42FC4">
      <w:pPr>
        <w:tabs>
          <w:tab w:val="left" w:pos="1532"/>
        </w:tabs>
        <w:rPr>
          <w:sz w:val="24"/>
          <w:szCs w:val="24"/>
        </w:rPr>
      </w:pPr>
    </w:p>
    <w:p w14:paraId="17C0D0A6" w14:textId="77777777" w:rsidR="00A42FC4" w:rsidRPr="00D27E6C" w:rsidRDefault="00A42FC4" w:rsidP="00A42FC4">
      <w:pPr>
        <w:tabs>
          <w:tab w:val="left" w:pos="1532"/>
        </w:tabs>
        <w:rPr>
          <w:sz w:val="24"/>
          <w:szCs w:val="24"/>
        </w:rPr>
      </w:pPr>
      <w:r w:rsidRPr="00D27E6C">
        <w:rPr>
          <w:sz w:val="24"/>
          <w:szCs w:val="24"/>
        </w:rPr>
        <w:t>Promover la equidad social en un territorio de gran biodiversidad.</w:t>
      </w:r>
    </w:p>
    <w:p w14:paraId="5B11317E" w14:textId="77777777" w:rsidR="00A42FC4" w:rsidRPr="00D27E6C" w:rsidRDefault="00A42FC4" w:rsidP="00A42FC4">
      <w:pPr>
        <w:tabs>
          <w:tab w:val="left" w:pos="1532"/>
        </w:tabs>
        <w:rPr>
          <w:sz w:val="24"/>
          <w:szCs w:val="24"/>
        </w:rPr>
      </w:pPr>
    </w:p>
    <w:p w14:paraId="3DA489A9" w14:textId="77777777" w:rsidR="00A42FC4" w:rsidRPr="00D27E6C" w:rsidRDefault="00A42FC4" w:rsidP="00A42FC4">
      <w:pPr>
        <w:tabs>
          <w:tab w:val="left" w:pos="1532"/>
        </w:tabs>
        <w:rPr>
          <w:b/>
          <w:bCs/>
          <w:sz w:val="24"/>
          <w:szCs w:val="24"/>
        </w:rPr>
      </w:pPr>
    </w:p>
    <w:p w14:paraId="6C41FEE5" w14:textId="77777777" w:rsidR="00A42FC4" w:rsidRPr="00D27E6C" w:rsidRDefault="00A42FC4" w:rsidP="00A42FC4">
      <w:pPr>
        <w:rPr>
          <w:b/>
          <w:bCs/>
          <w:sz w:val="24"/>
          <w:szCs w:val="24"/>
        </w:rPr>
      </w:pPr>
      <w:r w:rsidRPr="00D27E6C">
        <w:rPr>
          <w:b/>
          <w:bCs/>
          <w:sz w:val="24"/>
          <w:szCs w:val="24"/>
        </w:rPr>
        <w:t xml:space="preserve">COMPONENTE POLÍTICO INSTITUCIONAL Y PARTICIPACIÓN CIUDADANA   </w:t>
      </w:r>
    </w:p>
    <w:p w14:paraId="3ADC839D" w14:textId="77777777" w:rsidR="00A42FC4" w:rsidRPr="00D27E6C" w:rsidRDefault="00A42FC4" w:rsidP="00A42FC4">
      <w:pPr>
        <w:tabs>
          <w:tab w:val="left" w:pos="1532"/>
        </w:tabs>
        <w:rPr>
          <w:sz w:val="24"/>
          <w:szCs w:val="24"/>
        </w:rPr>
      </w:pPr>
    </w:p>
    <w:p w14:paraId="38B1F195" w14:textId="77777777" w:rsidR="00A42FC4" w:rsidRPr="00D27E6C" w:rsidRDefault="00A42FC4" w:rsidP="00A42FC4">
      <w:pPr>
        <w:jc w:val="both"/>
        <w:rPr>
          <w:sz w:val="24"/>
          <w:szCs w:val="24"/>
        </w:rPr>
      </w:pPr>
      <w:r w:rsidRPr="00D27E6C">
        <w:rPr>
          <w:sz w:val="24"/>
          <w:szCs w:val="24"/>
        </w:rPr>
        <w:t xml:space="preserve">Comprende el campo del desarrollo organizacional general, tanto de la institución parroquial (y sus actores territoriales) </w:t>
      </w:r>
      <w:proofErr w:type="gramStart"/>
      <w:r w:rsidRPr="00D27E6C">
        <w:rPr>
          <w:sz w:val="24"/>
          <w:szCs w:val="24"/>
        </w:rPr>
        <w:t>cuanto</w:t>
      </w:r>
      <w:proofErr w:type="gramEnd"/>
      <w:r w:rsidRPr="00D27E6C">
        <w:rPr>
          <w:sz w:val="24"/>
          <w:szCs w:val="24"/>
        </w:rPr>
        <w:t xml:space="preserve"> de las instancias desconcentradas del Ejecutivo, para cumplir con las competencias y roles que les asignan la Constitución y las leyes pertinentes. En relación con los actores sociales es importante mapear la diversidad de organizaciones, con particular énfasis en aquellas más vulnerables debido a las formas Inter seccionales de discriminación de los procesos de planificación, para promover su inclusión democrática: mujeres, jóvenes, personas con discapacidad, personas con orientaciones sexuales e identidades de género diversas, entre otros (</w:t>
      </w:r>
      <w:proofErr w:type="spellStart"/>
      <w:r w:rsidRPr="00D27E6C">
        <w:rPr>
          <w:sz w:val="24"/>
          <w:szCs w:val="24"/>
        </w:rPr>
        <w:t>Senplades</w:t>
      </w:r>
      <w:proofErr w:type="spellEnd"/>
      <w:r w:rsidRPr="00D27E6C">
        <w:rPr>
          <w:sz w:val="24"/>
          <w:szCs w:val="24"/>
        </w:rPr>
        <w:t>, 2023a).</w:t>
      </w:r>
    </w:p>
    <w:p w14:paraId="1D8DA8EA" w14:textId="77777777" w:rsidR="00A42FC4" w:rsidRPr="00D27E6C" w:rsidRDefault="00A42FC4" w:rsidP="00A42FC4">
      <w:pPr>
        <w:adjustRightInd w:val="0"/>
        <w:jc w:val="both"/>
        <w:rPr>
          <w:b/>
          <w:sz w:val="24"/>
          <w:szCs w:val="24"/>
        </w:rPr>
      </w:pPr>
    </w:p>
    <w:p w14:paraId="5E95CCEE" w14:textId="77777777" w:rsidR="00A42FC4" w:rsidRPr="00D27E6C" w:rsidRDefault="00A42FC4" w:rsidP="00A42FC4">
      <w:pPr>
        <w:rPr>
          <w:sz w:val="24"/>
          <w:szCs w:val="24"/>
        </w:rPr>
      </w:pPr>
    </w:p>
    <w:p w14:paraId="33E3C1F2" w14:textId="77777777" w:rsidR="00A42FC4" w:rsidRPr="00D27E6C" w:rsidRDefault="00A42FC4" w:rsidP="00A42FC4">
      <w:pPr>
        <w:rPr>
          <w:b/>
          <w:bCs/>
          <w:sz w:val="24"/>
          <w:szCs w:val="24"/>
        </w:rPr>
      </w:pPr>
      <w:r w:rsidRPr="00D27E6C">
        <w:rPr>
          <w:b/>
          <w:bCs/>
          <w:sz w:val="24"/>
          <w:szCs w:val="24"/>
        </w:rPr>
        <w:t>Análisis:</w:t>
      </w:r>
    </w:p>
    <w:p w14:paraId="43942194" w14:textId="77777777" w:rsidR="00A42FC4" w:rsidRPr="00D27E6C" w:rsidRDefault="00A42FC4" w:rsidP="00A42FC4">
      <w:pPr>
        <w:rPr>
          <w:sz w:val="24"/>
          <w:szCs w:val="24"/>
        </w:rPr>
      </w:pPr>
    </w:p>
    <w:p w14:paraId="24D8FB3E" w14:textId="77777777" w:rsidR="00A42FC4" w:rsidRPr="00D27E6C" w:rsidRDefault="00A42FC4" w:rsidP="00A42FC4">
      <w:pPr>
        <w:jc w:val="both"/>
        <w:rPr>
          <w:sz w:val="24"/>
          <w:szCs w:val="24"/>
        </w:rPr>
      </w:pPr>
      <w:r w:rsidRPr="00D27E6C">
        <w:rPr>
          <w:sz w:val="24"/>
          <w:szCs w:val="24"/>
        </w:rPr>
        <w:t xml:space="preserve">En la elaboración y actualización del plan de desarrollo de la Parroquia Diez de Agosto en el componente político institucional y participación ciudadana se priorizó cuatro proyectos durante el período 2019-2023, con un presupuesto de 80 dólares que se encuentra en el documento original; mientas que, en la plataforma del SIGAD no constan proyectos en este componente ni en el portal de compras públicas </w:t>
      </w:r>
    </w:p>
    <w:p w14:paraId="332B3026" w14:textId="77777777" w:rsidR="00A42FC4" w:rsidRPr="00D27E6C" w:rsidRDefault="00A42FC4" w:rsidP="00A42FC4">
      <w:pPr>
        <w:rPr>
          <w:sz w:val="24"/>
          <w:szCs w:val="24"/>
        </w:rPr>
      </w:pPr>
    </w:p>
    <w:p w14:paraId="1AE2E53E" w14:textId="77777777" w:rsidR="00A42FC4" w:rsidRPr="00D27E6C" w:rsidRDefault="00A42FC4" w:rsidP="00A42FC4">
      <w:pPr>
        <w:rPr>
          <w:sz w:val="24"/>
          <w:szCs w:val="24"/>
        </w:rPr>
      </w:pPr>
    </w:p>
    <w:p w14:paraId="0D814149" w14:textId="77777777" w:rsidR="00A42FC4" w:rsidRPr="00D27E6C" w:rsidRDefault="00A42FC4" w:rsidP="00A42FC4">
      <w:pPr>
        <w:rPr>
          <w:sz w:val="24"/>
          <w:szCs w:val="24"/>
        </w:rPr>
      </w:pPr>
    </w:p>
    <w:p w14:paraId="32B2451E" w14:textId="77777777" w:rsidR="00A42FC4" w:rsidRPr="00D27E6C" w:rsidRDefault="00A42FC4" w:rsidP="00A42FC4">
      <w:pPr>
        <w:tabs>
          <w:tab w:val="left" w:pos="3372"/>
        </w:tabs>
        <w:rPr>
          <w:sz w:val="24"/>
          <w:szCs w:val="24"/>
        </w:rPr>
      </w:pPr>
      <w:r w:rsidRPr="00D27E6C">
        <w:rPr>
          <w:sz w:val="24"/>
          <w:szCs w:val="24"/>
        </w:rPr>
        <w:tab/>
      </w:r>
    </w:p>
    <w:p w14:paraId="7C126131" w14:textId="7ED13FE8" w:rsidR="00A42FC4" w:rsidRPr="00D27E6C" w:rsidRDefault="00A42FC4" w:rsidP="00A42FC4">
      <w:pPr>
        <w:tabs>
          <w:tab w:val="left" w:pos="3372"/>
        </w:tabs>
        <w:rPr>
          <w:sz w:val="24"/>
          <w:szCs w:val="24"/>
        </w:rPr>
        <w:sectPr w:rsidR="00A42FC4" w:rsidRPr="00D27E6C" w:rsidSect="00F60E46">
          <w:headerReference w:type="default" r:id="rId34"/>
          <w:pgSz w:w="11906" w:h="16838"/>
          <w:pgMar w:top="1684" w:right="1699" w:bottom="1411" w:left="1699" w:header="706" w:footer="706" w:gutter="0"/>
          <w:cols w:space="708"/>
          <w:docGrid w:linePitch="360"/>
        </w:sectPr>
      </w:pPr>
    </w:p>
    <w:p w14:paraId="68279813" w14:textId="4931CAF8" w:rsidR="00A42FC4" w:rsidRPr="00D27E6C" w:rsidRDefault="00A42FC4" w:rsidP="00A42FC4">
      <w:pPr>
        <w:adjustRightInd w:val="0"/>
        <w:jc w:val="center"/>
        <w:rPr>
          <w:rFonts w:eastAsia="Lucida Console"/>
          <w:spacing w:val="-1"/>
          <w:sz w:val="24"/>
          <w:szCs w:val="24"/>
        </w:rPr>
      </w:pPr>
      <w:r w:rsidRPr="00D27E6C">
        <w:rPr>
          <w:rFonts w:eastAsia="Lucida Console"/>
          <w:spacing w:val="-1"/>
          <w:sz w:val="24"/>
          <w:szCs w:val="24"/>
        </w:rPr>
        <w:lastRenderedPageBreak/>
        <w:t>PROCESOS DE CONTRATACIÓN PUBLICA PARA SER TOMADOS EN CUENTA EN EL NUEVO PLAN DE DESARROLLO</w:t>
      </w:r>
    </w:p>
    <w:p w14:paraId="5201F3BB" w14:textId="77777777" w:rsidR="00A42FC4" w:rsidRPr="00D27E6C" w:rsidRDefault="00A42FC4" w:rsidP="00A42FC4">
      <w:pPr>
        <w:adjustRightInd w:val="0"/>
        <w:jc w:val="center"/>
        <w:rPr>
          <w:rFonts w:eastAsia="Lucida Console"/>
          <w:spacing w:val="-1"/>
          <w:sz w:val="24"/>
          <w:szCs w:val="24"/>
        </w:rPr>
      </w:pPr>
      <w:r w:rsidRPr="00D27E6C">
        <w:rPr>
          <w:rFonts w:eastAsia="Lucida Console"/>
          <w:spacing w:val="-1"/>
          <w:sz w:val="24"/>
          <w:szCs w:val="24"/>
        </w:rPr>
        <w:t>DIEZ DE AGOSTO  2023-2034</w:t>
      </w:r>
    </w:p>
    <w:p w14:paraId="2FF03D2D" w14:textId="77777777" w:rsidR="00A42FC4" w:rsidRPr="00D27E6C" w:rsidRDefault="00A42FC4" w:rsidP="00A42FC4">
      <w:pPr>
        <w:adjustRightInd w:val="0"/>
        <w:jc w:val="center"/>
        <w:rPr>
          <w:rFonts w:eastAsia="Lucida Console"/>
          <w:spacing w:val="-1"/>
          <w:sz w:val="24"/>
          <w:szCs w:val="24"/>
        </w:rPr>
      </w:pPr>
    </w:p>
    <w:p w14:paraId="2E67C4EF" w14:textId="77777777" w:rsidR="00A42FC4" w:rsidRPr="00D27E6C" w:rsidRDefault="00A42FC4" w:rsidP="00A42FC4">
      <w:pPr>
        <w:adjustRightInd w:val="0"/>
        <w:rPr>
          <w:rFonts w:eastAsia="Lucida Console"/>
          <w:spacing w:val="-1"/>
          <w:sz w:val="24"/>
          <w:szCs w:val="24"/>
        </w:rPr>
      </w:pPr>
      <w:r w:rsidRPr="00D27E6C">
        <w:rPr>
          <w:rFonts w:eastAsia="Lucida Console"/>
          <w:b/>
          <w:bCs/>
          <w:spacing w:val="-1"/>
          <w:sz w:val="24"/>
          <w:szCs w:val="24"/>
        </w:rPr>
        <w:t>PROCESO DE CONTRATACIÓN</w:t>
      </w:r>
      <w:r w:rsidRPr="00D27E6C">
        <w:rPr>
          <w:rFonts w:eastAsia="Lucida Console"/>
          <w:spacing w:val="-1"/>
          <w:sz w:val="24"/>
          <w:szCs w:val="24"/>
        </w:rPr>
        <w:t>.</w:t>
      </w:r>
    </w:p>
    <w:p w14:paraId="5DFAD9A4" w14:textId="77777777" w:rsidR="00A42FC4" w:rsidRPr="00D27E6C" w:rsidRDefault="00A42FC4" w:rsidP="00A42FC4">
      <w:pPr>
        <w:adjustRightInd w:val="0"/>
        <w:rPr>
          <w:rFonts w:eastAsia="Lucida Console"/>
          <w:spacing w:val="-1"/>
          <w:sz w:val="24"/>
          <w:szCs w:val="24"/>
        </w:rPr>
      </w:pPr>
    </w:p>
    <w:p w14:paraId="7B7C5A17" w14:textId="77777777" w:rsidR="00A42FC4" w:rsidRPr="00D27E6C" w:rsidRDefault="00A42FC4" w:rsidP="00DC205C">
      <w:pPr>
        <w:pStyle w:val="Prrafodelista"/>
        <w:widowControl/>
        <w:numPr>
          <w:ilvl w:val="0"/>
          <w:numId w:val="60"/>
        </w:numPr>
        <w:adjustRightInd w:val="0"/>
        <w:contextualSpacing/>
        <w:rPr>
          <w:rFonts w:eastAsia="Lucida Console"/>
          <w:spacing w:val="-1"/>
          <w:sz w:val="24"/>
          <w:szCs w:val="24"/>
        </w:rPr>
      </w:pPr>
      <w:r w:rsidRPr="00D27E6C">
        <w:rPr>
          <w:rFonts w:eastAsia="Lucida Console"/>
          <w:spacing w:val="-1"/>
          <w:sz w:val="24"/>
          <w:szCs w:val="24"/>
        </w:rPr>
        <w:t xml:space="preserve">Objeto de Proceso: </w:t>
      </w:r>
    </w:p>
    <w:p w14:paraId="6C992BAC" w14:textId="77777777" w:rsidR="00A42FC4" w:rsidRPr="00D27E6C" w:rsidRDefault="00A42FC4" w:rsidP="00A42FC4">
      <w:pPr>
        <w:adjustRightInd w:val="0"/>
        <w:rPr>
          <w:rFonts w:eastAsia="Lucida Console"/>
          <w:spacing w:val="-1"/>
          <w:sz w:val="24"/>
          <w:szCs w:val="24"/>
        </w:rPr>
      </w:pPr>
    </w:p>
    <w:p w14:paraId="27E7DF95" w14:textId="21A770B7" w:rsidR="00A42FC4" w:rsidRPr="00D27E6C" w:rsidRDefault="00A42FC4" w:rsidP="00A42FC4">
      <w:pPr>
        <w:adjustRightInd w:val="0"/>
        <w:jc w:val="both"/>
        <w:rPr>
          <w:rFonts w:eastAsia="Lucida Console"/>
          <w:b/>
          <w:bCs/>
          <w:spacing w:val="-1"/>
          <w:sz w:val="24"/>
          <w:szCs w:val="24"/>
        </w:rPr>
      </w:pPr>
      <w:r w:rsidRPr="00D27E6C">
        <w:rPr>
          <w:rFonts w:eastAsia="Lucida Console"/>
          <w:b/>
          <w:bCs/>
          <w:spacing w:val="-1"/>
          <w:sz w:val="24"/>
          <w:szCs w:val="24"/>
        </w:rPr>
        <w:t>CONSTRUCCIÓN DE UN AULA EN LA ESCUELA REPUBLICA DE ARGENTINA EN LA PARROQUIA DIEZ DE AGOSTO, CANTÓN Y PROVINCIA DE PASTAZA.</w:t>
      </w:r>
    </w:p>
    <w:p w14:paraId="05792150"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Código:</w:t>
      </w:r>
    </w:p>
    <w:p w14:paraId="12FFA6CC" w14:textId="77777777" w:rsidR="00A42FC4" w:rsidRPr="00D27E6C" w:rsidRDefault="00A42FC4" w:rsidP="00A42FC4">
      <w:pPr>
        <w:pStyle w:val="Sinespaciado"/>
        <w:rPr>
          <w:rFonts w:ascii="Times New Roman" w:eastAsia="Lucida Console" w:hAnsi="Times New Roman" w:cs="Times New Roman"/>
          <w:b/>
          <w:bCs/>
          <w:spacing w:val="-1"/>
          <w:sz w:val="24"/>
          <w:szCs w:val="24"/>
          <w:lang w:val="es-ES"/>
        </w:rPr>
      </w:pPr>
      <w:r w:rsidRPr="00D27E6C">
        <w:rPr>
          <w:rFonts w:ascii="Times New Roman" w:eastAsia="Lucida Console" w:hAnsi="Times New Roman" w:cs="Times New Roman"/>
          <w:b/>
          <w:bCs/>
          <w:spacing w:val="-1"/>
          <w:sz w:val="24"/>
          <w:szCs w:val="24"/>
          <w:lang w:val="es-ES"/>
        </w:rPr>
        <w:t>MCO-GADPRDA-2019-005</w:t>
      </w:r>
    </w:p>
    <w:p w14:paraId="74AEA471"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 xml:space="preserve">Tipo de compra: </w:t>
      </w:r>
    </w:p>
    <w:p w14:paraId="6AE77610" w14:textId="77777777" w:rsidR="00A42FC4" w:rsidRPr="00D27E6C" w:rsidRDefault="00A42FC4" w:rsidP="00A42FC4">
      <w:pPr>
        <w:pStyle w:val="Sinespaciado"/>
        <w:rPr>
          <w:rFonts w:ascii="Times New Roman" w:eastAsia="Lucida Console" w:hAnsi="Times New Roman" w:cs="Times New Roman"/>
          <w:b/>
          <w:bCs/>
          <w:spacing w:val="-1"/>
          <w:sz w:val="24"/>
          <w:szCs w:val="24"/>
          <w:lang w:val="es-ES"/>
        </w:rPr>
      </w:pPr>
      <w:r w:rsidRPr="00D27E6C">
        <w:rPr>
          <w:rFonts w:ascii="Times New Roman" w:eastAsia="Lucida Console" w:hAnsi="Times New Roman" w:cs="Times New Roman"/>
          <w:b/>
          <w:bCs/>
          <w:spacing w:val="-1"/>
          <w:sz w:val="24"/>
          <w:szCs w:val="24"/>
          <w:lang w:val="es-ES"/>
        </w:rPr>
        <w:t>Obra</w:t>
      </w:r>
    </w:p>
    <w:p w14:paraId="4CA93D1F"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Presupuesto Referencial:</w:t>
      </w:r>
    </w:p>
    <w:p w14:paraId="139AAB1A" w14:textId="77777777" w:rsidR="00A42FC4" w:rsidRPr="00D27E6C" w:rsidRDefault="00A42FC4" w:rsidP="00A42FC4">
      <w:pPr>
        <w:pStyle w:val="Sinespaciado"/>
        <w:rPr>
          <w:rFonts w:ascii="Times New Roman" w:eastAsia="Lucida Console" w:hAnsi="Times New Roman" w:cs="Times New Roman"/>
          <w:b/>
          <w:bCs/>
          <w:spacing w:val="-1"/>
          <w:sz w:val="24"/>
          <w:szCs w:val="24"/>
          <w:lang w:val="es-ES"/>
        </w:rPr>
      </w:pPr>
      <w:r w:rsidRPr="00D27E6C">
        <w:rPr>
          <w:rFonts w:ascii="Times New Roman" w:eastAsia="Lucida Console" w:hAnsi="Times New Roman" w:cs="Times New Roman"/>
          <w:b/>
          <w:bCs/>
          <w:spacing w:val="-1"/>
          <w:sz w:val="24"/>
          <w:szCs w:val="24"/>
          <w:lang w:val="es-ES"/>
        </w:rPr>
        <w:t>USD 34,930.14</w:t>
      </w:r>
    </w:p>
    <w:p w14:paraId="2FA2B9F2"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Funcionario encargado del proceso:</w:t>
      </w:r>
    </w:p>
    <w:p w14:paraId="10C446EB" w14:textId="77777777" w:rsidR="00A42FC4" w:rsidRPr="00D27E6C" w:rsidRDefault="00000000" w:rsidP="00A42FC4">
      <w:pPr>
        <w:pStyle w:val="Sinespaciado"/>
        <w:rPr>
          <w:rFonts w:ascii="Times New Roman" w:eastAsia="Lucida Console" w:hAnsi="Times New Roman" w:cs="Times New Roman"/>
          <w:spacing w:val="-1"/>
          <w:sz w:val="24"/>
          <w:szCs w:val="24"/>
          <w:lang w:val="es-ES"/>
        </w:rPr>
      </w:pPr>
      <w:hyperlink r:id="rId35" w:history="1">
        <w:r w:rsidR="00A42FC4" w:rsidRPr="00D27E6C">
          <w:rPr>
            <w:rStyle w:val="Hipervnculo"/>
            <w:rFonts w:ascii="Times New Roman" w:eastAsia="Lucida Console" w:hAnsi="Times New Roman" w:cs="Times New Roman"/>
            <w:spacing w:val="-1"/>
            <w:sz w:val="24"/>
            <w:szCs w:val="24"/>
            <w:lang w:val="es-ES"/>
          </w:rPr>
          <w:t>calejo1983@gmail.com</w:t>
        </w:r>
      </w:hyperlink>
    </w:p>
    <w:p w14:paraId="54E15C38"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Forma de pago</w:t>
      </w:r>
    </w:p>
    <w:p w14:paraId="649BA8AF" w14:textId="7D9DC9B2" w:rsidR="00A42FC4" w:rsidRPr="00D27E6C" w:rsidRDefault="00A42FC4" w:rsidP="00A42FC4">
      <w:pPr>
        <w:pStyle w:val="Sinespaciado"/>
        <w:rPr>
          <w:rFonts w:ascii="Times New Roman" w:eastAsia="Lucida Console" w:hAnsi="Times New Roman" w:cs="Times New Roman"/>
          <w:spacing w:val="-1"/>
          <w:sz w:val="24"/>
          <w:szCs w:val="24"/>
          <w:lang w:val="es-ES"/>
        </w:rPr>
      </w:pPr>
      <w:r w:rsidRPr="00D27E6C">
        <w:rPr>
          <w:rFonts w:ascii="Times New Roman" w:eastAsia="Lucida Console" w:hAnsi="Times New Roman" w:cs="Times New Roman"/>
          <w:spacing w:val="-1"/>
          <w:sz w:val="24"/>
          <w:szCs w:val="24"/>
          <w:lang w:val="es-ES"/>
        </w:rPr>
        <w:t>Anticipo: 50% Saldo: 50.00%</w:t>
      </w:r>
    </w:p>
    <w:p w14:paraId="294FBD55" w14:textId="77777777" w:rsidR="00A42FC4" w:rsidRPr="00D27E6C" w:rsidRDefault="00A42FC4" w:rsidP="00A42FC4">
      <w:pPr>
        <w:pStyle w:val="Sinespaciado"/>
        <w:rPr>
          <w:rFonts w:ascii="Times New Roman" w:eastAsia="Lucida Console" w:hAnsi="Times New Roman" w:cs="Times New Roman"/>
          <w:spacing w:val="-1"/>
          <w:sz w:val="24"/>
          <w:szCs w:val="24"/>
          <w:lang w:val="es-ES"/>
        </w:rPr>
      </w:pPr>
    </w:p>
    <w:p w14:paraId="3A18D3BF" w14:textId="7ADAAC04"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67136" behindDoc="0" locked="0" layoutInCell="1" allowOverlap="1" wp14:anchorId="2ADEEF30" wp14:editId="623DE47D">
            <wp:simplePos x="0" y="0"/>
            <wp:positionH relativeFrom="column">
              <wp:posOffset>106045</wp:posOffset>
            </wp:positionH>
            <wp:positionV relativeFrom="paragraph">
              <wp:posOffset>1971040</wp:posOffset>
            </wp:positionV>
            <wp:extent cx="5324475" cy="1638300"/>
            <wp:effectExtent l="0" t="0" r="9525" b="0"/>
            <wp:wrapSquare wrapText="bothSides"/>
            <wp:docPr id="1933728350" name="Imagen 193372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1683" t="32760" r="5796" b="27530"/>
                    <a:stretch/>
                  </pic:blipFill>
                  <pic:spPr bwMode="auto">
                    <a:xfrm>
                      <a:off x="0" y="0"/>
                      <a:ext cx="5324475"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E6C">
        <w:rPr>
          <w:rFonts w:eastAsia="Lucida Console"/>
          <w:noProof/>
          <w:spacing w:val="-1"/>
          <w:sz w:val="24"/>
          <w:szCs w:val="24"/>
          <w:lang w:eastAsia="es-EC"/>
        </w:rPr>
        <w:drawing>
          <wp:inline distT="0" distB="0" distL="0" distR="0" wp14:anchorId="467129AD" wp14:editId="54F5FA08">
            <wp:extent cx="3667125" cy="1901764"/>
            <wp:effectExtent l="0" t="0" r="0" b="3810"/>
            <wp:docPr id="1933728349" name="Imagen 193372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92" t="18259" r="5639" b="14895"/>
                    <a:stretch/>
                  </pic:blipFill>
                  <pic:spPr bwMode="auto">
                    <a:xfrm>
                      <a:off x="0" y="0"/>
                      <a:ext cx="3691807" cy="1914564"/>
                    </a:xfrm>
                    <a:prstGeom prst="rect">
                      <a:avLst/>
                    </a:prstGeom>
                    <a:ln>
                      <a:noFill/>
                    </a:ln>
                    <a:extLst>
                      <a:ext uri="{53640926-AAD7-44D8-BBD7-CCE9431645EC}">
                        <a14:shadowObscured xmlns:a14="http://schemas.microsoft.com/office/drawing/2010/main"/>
                      </a:ext>
                    </a:extLst>
                  </pic:spPr>
                </pic:pic>
              </a:graphicData>
            </a:graphic>
          </wp:inline>
        </w:drawing>
      </w:r>
    </w:p>
    <w:p w14:paraId="071655ED" w14:textId="00A5F52A" w:rsidR="00A42FC4" w:rsidRPr="00D27E6C" w:rsidRDefault="00A42FC4" w:rsidP="00A42FC4">
      <w:pPr>
        <w:jc w:val="both"/>
        <w:rPr>
          <w:rFonts w:eastAsia="Lucida Console"/>
          <w:spacing w:val="-1"/>
          <w:sz w:val="24"/>
          <w:szCs w:val="24"/>
        </w:rPr>
      </w:pPr>
    </w:p>
    <w:p w14:paraId="7F9D8006" w14:textId="63EFA004"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58455C1E" w14:textId="28152BAC"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77EBC123"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2A5D5E8B" w14:textId="723033C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3E3F41BE" w14:textId="77777777" w:rsidR="00A42FC4" w:rsidRPr="00D27E6C" w:rsidRDefault="00A42FC4" w:rsidP="00A42FC4">
      <w:pPr>
        <w:widowControl/>
        <w:adjustRightInd w:val="0"/>
        <w:ind w:left="360"/>
        <w:contextualSpacing/>
        <w:jc w:val="both"/>
        <w:rPr>
          <w:rFonts w:eastAsia="Lucida Console"/>
          <w:spacing w:val="-1"/>
          <w:sz w:val="24"/>
          <w:szCs w:val="24"/>
        </w:rPr>
      </w:pPr>
    </w:p>
    <w:p w14:paraId="44F9714D" w14:textId="636E3841" w:rsidR="00A42FC4" w:rsidRPr="00D27E6C" w:rsidRDefault="00A42FC4" w:rsidP="00DC205C">
      <w:pPr>
        <w:pStyle w:val="Prrafodelista"/>
        <w:widowControl/>
        <w:numPr>
          <w:ilvl w:val="0"/>
          <w:numId w:val="60"/>
        </w:numPr>
        <w:adjustRightInd w:val="0"/>
        <w:contextualSpacing/>
        <w:rPr>
          <w:rFonts w:eastAsia="Lucida Console"/>
          <w:spacing w:val="-1"/>
          <w:sz w:val="24"/>
          <w:szCs w:val="24"/>
        </w:rPr>
      </w:pPr>
      <w:r w:rsidRPr="00D27E6C">
        <w:rPr>
          <w:rFonts w:eastAsia="Lucida Console"/>
          <w:spacing w:val="-1"/>
          <w:sz w:val="24"/>
          <w:szCs w:val="24"/>
        </w:rPr>
        <w:lastRenderedPageBreak/>
        <w:t xml:space="preserve"> Objeto de Proceso: </w:t>
      </w:r>
    </w:p>
    <w:p w14:paraId="307C6A12" w14:textId="77777777" w:rsidR="00A42FC4" w:rsidRPr="00D27E6C" w:rsidRDefault="00A42FC4" w:rsidP="00A42FC4">
      <w:pPr>
        <w:adjustRightInd w:val="0"/>
        <w:rPr>
          <w:rFonts w:eastAsia="Lucida Console"/>
          <w:spacing w:val="-1"/>
          <w:sz w:val="24"/>
          <w:szCs w:val="24"/>
        </w:rPr>
      </w:pPr>
    </w:p>
    <w:p w14:paraId="2FFDF8E0" w14:textId="507FC350" w:rsidR="00A42FC4" w:rsidRPr="00D27E6C" w:rsidRDefault="00A42FC4" w:rsidP="00A42FC4">
      <w:pPr>
        <w:adjustRightInd w:val="0"/>
        <w:jc w:val="both"/>
        <w:rPr>
          <w:rFonts w:eastAsia="Lucida Console"/>
          <w:b/>
          <w:bCs/>
          <w:spacing w:val="-1"/>
          <w:sz w:val="24"/>
          <w:szCs w:val="24"/>
        </w:rPr>
      </w:pPr>
      <w:r w:rsidRPr="00D27E6C">
        <w:rPr>
          <w:rFonts w:eastAsia="Lucida Console"/>
          <w:b/>
          <w:bCs/>
          <w:spacing w:val="-1"/>
          <w:sz w:val="24"/>
          <w:szCs w:val="24"/>
        </w:rPr>
        <w:t>CONTRUCCION DE UN ESPACIO CUBIERTO EN LA COLONIA JATUN PACCHA UBICADA EN LA PARROQUIA DIEZ DE AGOSTO CANTON Y PROVINCIA DE PASTAZA</w:t>
      </w:r>
    </w:p>
    <w:p w14:paraId="3D417607" w14:textId="22CFC755"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1359BD6B" w14:textId="69FFEEAF"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MCO-GADPRDA-2019-01</w:t>
      </w:r>
    </w:p>
    <w:p w14:paraId="74C4614C" w14:textId="2331472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2CD59FFD"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Menor Cuantía Obra</w:t>
      </w:r>
    </w:p>
    <w:p w14:paraId="1A677EA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0F72D364"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125,721.54</w:t>
      </w:r>
    </w:p>
    <w:p w14:paraId="43246D6F" w14:textId="5C08E108"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67870773" w14:textId="6E68E7C4" w:rsidR="00A42FC4" w:rsidRPr="00D27E6C" w:rsidRDefault="00000000" w:rsidP="00A42FC4">
      <w:pPr>
        <w:rPr>
          <w:rFonts w:eastAsia="Lucida Console"/>
          <w:spacing w:val="-1"/>
          <w:sz w:val="24"/>
          <w:szCs w:val="24"/>
        </w:rPr>
      </w:pPr>
      <w:hyperlink r:id="rId38" w:history="1">
        <w:r w:rsidR="00A42FC4" w:rsidRPr="00D27E6C">
          <w:rPr>
            <w:rStyle w:val="Hipervnculo"/>
            <w:rFonts w:eastAsia="Lucida Console"/>
            <w:spacing w:val="-1"/>
            <w:sz w:val="24"/>
            <w:szCs w:val="24"/>
          </w:rPr>
          <w:t>33vda@live.com.ar</w:t>
        </w:r>
      </w:hyperlink>
    </w:p>
    <w:p w14:paraId="4235B59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Forma de pago </w:t>
      </w:r>
    </w:p>
    <w:p w14:paraId="21847ADC" w14:textId="1BA7A5BE"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Anticipo: 40% Saldo: 60.00%</w:t>
      </w:r>
    </w:p>
    <w:p w14:paraId="7DFD8312" w14:textId="03433BA1" w:rsidR="00A42FC4" w:rsidRPr="00D27E6C" w:rsidRDefault="00A42FC4" w:rsidP="00A42FC4">
      <w:pPr>
        <w:jc w:val="right"/>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5328" behindDoc="0" locked="0" layoutInCell="1" allowOverlap="1" wp14:anchorId="7A646823" wp14:editId="231E8495">
            <wp:simplePos x="0" y="0"/>
            <wp:positionH relativeFrom="column">
              <wp:posOffset>501015</wp:posOffset>
            </wp:positionH>
            <wp:positionV relativeFrom="paragraph">
              <wp:posOffset>128270</wp:posOffset>
            </wp:positionV>
            <wp:extent cx="4895850" cy="1997710"/>
            <wp:effectExtent l="0" t="0" r="0" b="2540"/>
            <wp:wrapSquare wrapText="bothSides"/>
            <wp:docPr id="1933728352" name="Imagen 193372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840" t="11476" r="5844" b="7849"/>
                    <a:stretch/>
                  </pic:blipFill>
                  <pic:spPr bwMode="auto">
                    <a:xfrm>
                      <a:off x="0" y="0"/>
                      <a:ext cx="4895850" cy="1997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A391D" w14:textId="77777777" w:rsidR="00A42FC4" w:rsidRPr="00D27E6C" w:rsidRDefault="00A42FC4" w:rsidP="00A42FC4">
      <w:pPr>
        <w:rPr>
          <w:rFonts w:eastAsia="Lucida Console"/>
          <w:spacing w:val="-1"/>
          <w:sz w:val="24"/>
          <w:szCs w:val="24"/>
        </w:rPr>
      </w:pPr>
    </w:p>
    <w:p w14:paraId="148DAC7C" w14:textId="77777777" w:rsidR="00A42FC4" w:rsidRPr="00D27E6C" w:rsidRDefault="00A42FC4" w:rsidP="00A42FC4">
      <w:pPr>
        <w:rPr>
          <w:rFonts w:eastAsia="Lucida Console"/>
          <w:spacing w:val="-1"/>
          <w:sz w:val="24"/>
          <w:szCs w:val="24"/>
        </w:rPr>
      </w:pPr>
    </w:p>
    <w:p w14:paraId="1A1EC533" w14:textId="77777777" w:rsidR="00A42FC4" w:rsidRPr="00D27E6C" w:rsidRDefault="00A42FC4" w:rsidP="00A42FC4">
      <w:pPr>
        <w:rPr>
          <w:rFonts w:eastAsia="Lucida Console"/>
          <w:spacing w:val="-1"/>
          <w:sz w:val="24"/>
          <w:szCs w:val="24"/>
        </w:rPr>
      </w:pPr>
    </w:p>
    <w:p w14:paraId="298004B1" w14:textId="77777777" w:rsidR="00A42FC4" w:rsidRPr="00D27E6C" w:rsidRDefault="00A42FC4" w:rsidP="00A42FC4">
      <w:pPr>
        <w:rPr>
          <w:rFonts w:eastAsia="Lucida Console"/>
          <w:spacing w:val="-1"/>
          <w:sz w:val="24"/>
          <w:szCs w:val="24"/>
        </w:rPr>
      </w:pPr>
    </w:p>
    <w:p w14:paraId="2F40BD40" w14:textId="77777777" w:rsidR="00A42FC4" w:rsidRPr="00D27E6C" w:rsidRDefault="00A42FC4" w:rsidP="00A42FC4">
      <w:pPr>
        <w:rPr>
          <w:rFonts w:eastAsia="Lucida Console"/>
          <w:spacing w:val="-1"/>
          <w:sz w:val="24"/>
          <w:szCs w:val="24"/>
        </w:rPr>
      </w:pPr>
    </w:p>
    <w:p w14:paraId="61A91242" w14:textId="06195051" w:rsidR="00A42FC4" w:rsidRPr="00D27E6C" w:rsidRDefault="00A42FC4" w:rsidP="00A42FC4">
      <w:pPr>
        <w:rPr>
          <w:rFonts w:eastAsia="Lucida Console"/>
          <w:spacing w:val="-1"/>
          <w:sz w:val="24"/>
          <w:szCs w:val="24"/>
        </w:rPr>
      </w:pPr>
    </w:p>
    <w:p w14:paraId="42AC97F2" w14:textId="77777777" w:rsidR="00A42FC4" w:rsidRPr="00D27E6C" w:rsidRDefault="00A42FC4" w:rsidP="00A42FC4">
      <w:pPr>
        <w:rPr>
          <w:rFonts w:eastAsia="Lucida Console"/>
          <w:spacing w:val="-1"/>
          <w:sz w:val="24"/>
          <w:szCs w:val="24"/>
        </w:rPr>
      </w:pPr>
    </w:p>
    <w:p w14:paraId="63A402BC" w14:textId="77777777" w:rsidR="00A42FC4" w:rsidRPr="00D27E6C" w:rsidRDefault="00A42FC4" w:rsidP="00A42FC4">
      <w:pPr>
        <w:rPr>
          <w:rFonts w:eastAsia="Lucida Console"/>
          <w:spacing w:val="-1"/>
          <w:sz w:val="24"/>
          <w:szCs w:val="24"/>
        </w:rPr>
      </w:pPr>
    </w:p>
    <w:p w14:paraId="75FB0394" w14:textId="77777777" w:rsidR="00A42FC4" w:rsidRPr="00D27E6C" w:rsidRDefault="00A42FC4" w:rsidP="00A42FC4">
      <w:pPr>
        <w:rPr>
          <w:rFonts w:eastAsia="Lucida Console"/>
          <w:spacing w:val="-1"/>
          <w:sz w:val="24"/>
          <w:szCs w:val="24"/>
        </w:rPr>
      </w:pPr>
    </w:p>
    <w:p w14:paraId="015DFF99" w14:textId="77777777" w:rsidR="00A42FC4" w:rsidRPr="00D27E6C" w:rsidRDefault="00A42FC4" w:rsidP="00A42FC4">
      <w:pPr>
        <w:rPr>
          <w:rFonts w:eastAsia="Lucida Console"/>
          <w:spacing w:val="-1"/>
          <w:sz w:val="24"/>
          <w:szCs w:val="24"/>
        </w:rPr>
      </w:pPr>
    </w:p>
    <w:p w14:paraId="369F5CD3" w14:textId="6CDC02FC" w:rsidR="00A42FC4" w:rsidRPr="00D27E6C" w:rsidRDefault="00A42FC4" w:rsidP="00A42FC4">
      <w:pPr>
        <w:rPr>
          <w:rFonts w:eastAsia="Lucida Console"/>
          <w:spacing w:val="-1"/>
          <w:sz w:val="24"/>
          <w:szCs w:val="24"/>
        </w:rPr>
      </w:pPr>
    </w:p>
    <w:p w14:paraId="44F81EDF" w14:textId="25C1EDB5" w:rsidR="00A42FC4" w:rsidRPr="00D27E6C" w:rsidRDefault="00A42FC4" w:rsidP="00A42FC4">
      <w:pPr>
        <w:rPr>
          <w:rFonts w:eastAsia="Lucida Console"/>
          <w:spacing w:val="-1"/>
          <w:sz w:val="24"/>
          <w:szCs w:val="24"/>
        </w:rPr>
      </w:pPr>
    </w:p>
    <w:p w14:paraId="4E199C72" w14:textId="0271A887"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6352" behindDoc="0" locked="0" layoutInCell="1" allowOverlap="1" wp14:anchorId="74D95730" wp14:editId="217F1392">
            <wp:simplePos x="0" y="0"/>
            <wp:positionH relativeFrom="column">
              <wp:posOffset>579120</wp:posOffset>
            </wp:positionH>
            <wp:positionV relativeFrom="paragraph">
              <wp:posOffset>102870</wp:posOffset>
            </wp:positionV>
            <wp:extent cx="4820920" cy="1719580"/>
            <wp:effectExtent l="0" t="0" r="0" b="0"/>
            <wp:wrapSquare wrapText="bothSides"/>
            <wp:docPr id="1933728353" name="Imagen 193372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040" t="17928" r="5658" b="25407"/>
                    <a:stretch/>
                  </pic:blipFill>
                  <pic:spPr bwMode="auto">
                    <a:xfrm>
                      <a:off x="0" y="0"/>
                      <a:ext cx="4820920" cy="1719580"/>
                    </a:xfrm>
                    <a:prstGeom prst="rect">
                      <a:avLst/>
                    </a:prstGeom>
                    <a:ln>
                      <a:noFill/>
                    </a:ln>
                    <a:extLst>
                      <a:ext uri="{53640926-AAD7-44D8-BBD7-CCE9431645EC}">
                        <a14:shadowObscured xmlns:a14="http://schemas.microsoft.com/office/drawing/2010/main"/>
                      </a:ext>
                    </a:extLst>
                  </pic:spPr>
                </pic:pic>
              </a:graphicData>
            </a:graphic>
          </wp:anchor>
        </w:drawing>
      </w:r>
    </w:p>
    <w:p w14:paraId="4E349196" w14:textId="110EDE45" w:rsidR="00A42FC4" w:rsidRPr="00D27E6C" w:rsidRDefault="00A42FC4" w:rsidP="00A42FC4">
      <w:pPr>
        <w:rPr>
          <w:rFonts w:eastAsia="Lucida Console"/>
          <w:spacing w:val="-1"/>
          <w:sz w:val="24"/>
          <w:szCs w:val="24"/>
        </w:rPr>
      </w:pPr>
    </w:p>
    <w:p w14:paraId="4E3BE2B7" w14:textId="7309C97A" w:rsidR="00A42FC4" w:rsidRPr="00D27E6C" w:rsidRDefault="00A42FC4" w:rsidP="00A42FC4">
      <w:pPr>
        <w:rPr>
          <w:rFonts w:eastAsia="Lucida Console"/>
          <w:spacing w:val="-1"/>
          <w:sz w:val="24"/>
          <w:szCs w:val="24"/>
        </w:rPr>
      </w:pPr>
    </w:p>
    <w:p w14:paraId="6D597F69" w14:textId="77777777" w:rsidR="00A42FC4" w:rsidRPr="00D27E6C" w:rsidRDefault="00A42FC4" w:rsidP="00A42FC4">
      <w:pPr>
        <w:rPr>
          <w:rFonts w:eastAsia="Lucida Console"/>
          <w:spacing w:val="-1"/>
          <w:sz w:val="24"/>
          <w:szCs w:val="24"/>
        </w:rPr>
      </w:pPr>
    </w:p>
    <w:p w14:paraId="2381F47C" w14:textId="77777777" w:rsidR="00A42FC4" w:rsidRPr="00D27E6C" w:rsidRDefault="00A42FC4" w:rsidP="00A42FC4">
      <w:pPr>
        <w:rPr>
          <w:rFonts w:eastAsia="Lucida Console"/>
          <w:spacing w:val="-1"/>
          <w:sz w:val="24"/>
          <w:szCs w:val="24"/>
        </w:rPr>
      </w:pPr>
    </w:p>
    <w:p w14:paraId="74A8BC89" w14:textId="77777777" w:rsidR="00A42FC4" w:rsidRPr="00D27E6C" w:rsidRDefault="00A42FC4" w:rsidP="00A42FC4">
      <w:pPr>
        <w:rPr>
          <w:rFonts w:eastAsia="Lucida Console"/>
          <w:spacing w:val="-1"/>
          <w:sz w:val="24"/>
          <w:szCs w:val="24"/>
        </w:rPr>
      </w:pPr>
    </w:p>
    <w:p w14:paraId="21D15EBB" w14:textId="77777777" w:rsidR="00A42FC4" w:rsidRPr="00D27E6C" w:rsidRDefault="00A42FC4" w:rsidP="00A42FC4">
      <w:pPr>
        <w:rPr>
          <w:rFonts w:eastAsia="Lucida Console"/>
          <w:spacing w:val="-1"/>
          <w:sz w:val="24"/>
          <w:szCs w:val="24"/>
        </w:rPr>
      </w:pPr>
    </w:p>
    <w:p w14:paraId="256C440D" w14:textId="77777777" w:rsidR="00A42FC4" w:rsidRPr="00D27E6C" w:rsidRDefault="00A42FC4" w:rsidP="00A42FC4">
      <w:pPr>
        <w:rPr>
          <w:rFonts w:eastAsia="Lucida Console"/>
          <w:spacing w:val="-1"/>
          <w:sz w:val="24"/>
          <w:szCs w:val="24"/>
        </w:rPr>
      </w:pPr>
    </w:p>
    <w:p w14:paraId="4C232420" w14:textId="77777777" w:rsidR="00A42FC4" w:rsidRPr="00D27E6C" w:rsidRDefault="00A42FC4" w:rsidP="00A42FC4">
      <w:pPr>
        <w:rPr>
          <w:rFonts w:eastAsia="Lucida Console"/>
          <w:spacing w:val="-1"/>
          <w:sz w:val="24"/>
          <w:szCs w:val="24"/>
        </w:rPr>
      </w:pPr>
    </w:p>
    <w:p w14:paraId="5E811229" w14:textId="77777777" w:rsidR="00A42FC4" w:rsidRPr="00D27E6C" w:rsidRDefault="00A42FC4" w:rsidP="00A42FC4">
      <w:pPr>
        <w:rPr>
          <w:rFonts w:eastAsia="Lucida Console"/>
          <w:spacing w:val="-1"/>
          <w:sz w:val="24"/>
          <w:szCs w:val="24"/>
        </w:rPr>
      </w:pPr>
    </w:p>
    <w:p w14:paraId="4D0BFB27" w14:textId="77777777" w:rsidR="00A42FC4" w:rsidRPr="00D27E6C" w:rsidRDefault="00A42FC4" w:rsidP="00A42FC4">
      <w:pPr>
        <w:rPr>
          <w:rFonts w:eastAsia="Lucida Console"/>
          <w:spacing w:val="-1"/>
          <w:sz w:val="24"/>
          <w:szCs w:val="24"/>
        </w:rPr>
      </w:pPr>
    </w:p>
    <w:p w14:paraId="31B375EF" w14:textId="77777777" w:rsidR="00A42FC4" w:rsidRPr="00D27E6C" w:rsidRDefault="00A42FC4" w:rsidP="00A42FC4">
      <w:pPr>
        <w:rPr>
          <w:rFonts w:eastAsia="Lucida Console"/>
          <w:spacing w:val="-1"/>
          <w:sz w:val="24"/>
          <w:szCs w:val="24"/>
        </w:rPr>
      </w:pPr>
    </w:p>
    <w:p w14:paraId="2F9258E0" w14:textId="77777777" w:rsidR="00A42FC4" w:rsidRPr="00D27E6C" w:rsidRDefault="00A42FC4" w:rsidP="00A42FC4">
      <w:pPr>
        <w:rPr>
          <w:rFonts w:eastAsia="Lucida Console"/>
          <w:spacing w:val="-1"/>
          <w:sz w:val="24"/>
          <w:szCs w:val="24"/>
        </w:rPr>
      </w:pPr>
    </w:p>
    <w:p w14:paraId="48C34BC9" w14:textId="77777777" w:rsidR="00A42FC4" w:rsidRPr="00D27E6C" w:rsidRDefault="00A42FC4" w:rsidP="00A42FC4">
      <w:pPr>
        <w:rPr>
          <w:rFonts w:eastAsia="Lucida Console"/>
          <w:spacing w:val="-1"/>
          <w:sz w:val="24"/>
          <w:szCs w:val="24"/>
        </w:rPr>
      </w:pPr>
    </w:p>
    <w:p w14:paraId="2E2E538B" w14:textId="7626C793" w:rsidR="00A42FC4" w:rsidRPr="00D27E6C" w:rsidRDefault="00A42FC4" w:rsidP="00A42FC4">
      <w:pPr>
        <w:rPr>
          <w:rFonts w:eastAsia="Lucida Console"/>
          <w:spacing w:val="-1"/>
          <w:sz w:val="24"/>
          <w:szCs w:val="24"/>
        </w:rPr>
      </w:pPr>
      <w:r w:rsidRPr="00D27E6C">
        <w:rPr>
          <w:rFonts w:eastAsia="Lucida Console"/>
          <w:spacing w:val="-1"/>
          <w:sz w:val="24"/>
          <w:szCs w:val="24"/>
        </w:rPr>
        <w:t>Observaciones:</w:t>
      </w:r>
    </w:p>
    <w:p w14:paraId="4247CA52"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El proceso está en RECEPCION debería estar FINALIZADO</w:t>
      </w:r>
    </w:p>
    <w:p w14:paraId="572988ED"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Falta ingresar por el administrador/o por el servidor principal del portal de compras públicas el acta entrega recepción para finalizar el proceso.</w:t>
      </w:r>
    </w:p>
    <w:p w14:paraId="6F76BD78" w14:textId="2468FD17" w:rsidR="00A42FC4" w:rsidRPr="00D27E6C" w:rsidRDefault="00A42FC4" w:rsidP="00A42FC4">
      <w:pPr>
        <w:rPr>
          <w:rFonts w:eastAsia="Lucida Console"/>
          <w:spacing w:val="-1"/>
          <w:sz w:val="24"/>
          <w:szCs w:val="24"/>
        </w:rPr>
      </w:pPr>
    </w:p>
    <w:p w14:paraId="6AC21B7E" w14:textId="41A83A02" w:rsidR="00A42FC4" w:rsidRPr="00D27E6C" w:rsidRDefault="00A42FC4" w:rsidP="00A42FC4">
      <w:pPr>
        <w:rPr>
          <w:rFonts w:eastAsia="Lucida Console"/>
          <w:spacing w:val="-1"/>
          <w:sz w:val="24"/>
          <w:szCs w:val="24"/>
        </w:rPr>
      </w:pPr>
    </w:p>
    <w:p w14:paraId="6DC6253B" w14:textId="6193A59C" w:rsidR="00A42FC4" w:rsidRPr="00D27E6C" w:rsidRDefault="00A42FC4" w:rsidP="00A42FC4">
      <w:pPr>
        <w:rPr>
          <w:rFonts w:eastAsia="Lucida Console"/>
          <w:spacing w:val="-1"/>
          <w:sz w:val="24"/>
          <w:szCs w:val="24"/>
        </w:rPr>
      </w:pPr>
    </w:p>
    <w:p w14:paraId="784549C7" w14:textId="77777777" w:rsidR="00A42FC4" w:rsidRPr="00D27E6C" w:rsidRDefault="00A42FC4" w:rsidP="00A42FC4">
      <w:pPr>
        <w:rPr>
          <w:rFonts w:eastAsia="Lucida Console"/>
          <w:spacing w:val="-1"/>
          <w:sz w:val="24"/>
          <w:szCs w:val="24"/>
        </w:rPr>
      </w:pPr>
    </w:p>
    <w:p w14:paraId="394F8879"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3B3368BE" w14:textId="77777777" w:rsidR="00A42FC4" w:rsidRPr="00D27E6C" w:rsidRDefault="00A42FC4" w:rsidP="00A42FC4">
      <w:pPr>
        <w:pStyle w:val="Prrafodelista"/>
        <w:rPr>
          <w:rFonts w:eastAsia="Lucida Console"/>
          <w:spacing w:val="-1"/>
          <w:sz w:val="24"/>
          <w:szCs w:val="24"/>
        </w:rPr>
      </w:pPr>
    </w:p>
    <w:p w14:paraId="3E46123F" w14:textId="77777777"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AMPLIACION DEL ESPACIO CUBIERTO EN LA COMUNIDAD SAN CARLOS II ETAPA, PARROQUIA DIEZ DE AGOSTO, CANTÓN Y PROVINCIA DE PASTAZA.</w:t>
      </w:r>
    </w:p>
    <w:p w14:paraId="2136D0D5"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4EF63BF7"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MCO-GADPRDA-2019-03</w:t>
      </w:r>
    </w:p>
    <w:p w14:paraId="5767629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343E68B1"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Menor Cuantía</w:t>
      </w:r>
    </w:p>
    <w:p w14:paraId="5943115C"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7CFDE61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10,896.20</w:t>
      </w:r>
    </w:p>
    <w:p w14:paraId="336FE661"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66E5E6BC" w14:textId="77777777" w:rsidR="00A42FC4" w:rsidRPr="00D27E6C" w:rsidRDefault="00000000" w:rsidP="00A42FC4">
      <w:pPr>
        <w:rPr>
          <w:rFonts w:eastAsia="Lucida Console"/>
          <w:spacing w:val="-1"/>
          <w:sz w:val="24"/>
          <w:szCs w:val="24"/>
        </w:rPr>
      </w:pPr>
      <w:hyperlink r:id="rId41" w:history="1">
        <w:r w:rsidR="00A42FC4" w:rsidRPr="00D27E6C">
          <w:rPr>
            <w:rStyle w:val="Hipervnculo"/>
            <w:rFonts w:eastAsia="Lucida Console"/>
            <w:spacing w:val="-1"/>
            <w:sz w:val="24"/>
            <w:szCs w:val="24"/>
          </w:rPr>
          <w:t>calejo1983@gmail.com</w:t>
        </w:r>
      </w:hyperlink>
    </w:p>
    <w:p w14:paraId="1CD1AFC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335184AB"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0% Saldo: 100.00%</w:t>
      </w:r>
    </w:p>
    <w:p w14:paraId="1FD9131B" w14:textId="1E72E691" w:rsidR="00A42FC4" w:rsidRPr="00D27E6C" w:rsidRDefault="00A42FC4" w:rsidP="00A42FC4">
      <w:pPr>
        <w:rPr>
          <w:rFonts w:eastAsia="Lucida Console"/>
          <w:b/>
          <w:bCs/>
          <w:spacing w:val="-1"/>
          <w:sz w:val="24"/>
          <w:szCs w:val="24"/>
        </w:rPr>
      </w:pPr>
    </w:p>
    <w:p w14:paraId="65BEC36E" w14:textId="03CF3DDB"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inline distT="0" distB="0" distL="0" distR="0" wp14:anchorId="0C8D8DBE" wp14:editId="2D837802">
            <wp:extent cx="5148943" cy="2696799"/>
            <wp:effectExtent l="0" t="0" r="0" b="8890"/>
            <wp:docPr id="1933728354" name="Imagen 193372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838" t="11474" r="5860" b="5331"/>
                    <a:stretch/>
                  </pic:blipFill>
                  <pic:spPr bwMode="auto">
                    <a:xfrm>
                      <a:off x="0" y="0"/>
                      <a:ext cx="5158444" cy="2701775"/>
                    </a:xfrm>
                    <a:prstGeom prst="rect">
                      <a:avLst/>
                    </a:prstGeom>
                    <a:ln>
                      <a:noFill/>
                    </a:ln>
                    <a:extLst>
                      <a:ext uri="{53640926-AAD7-44D8-BBD7-CCE9431645EC}">
                        <a14:shadowObscured xmlns:a14="http://schemas.microsoft.com/office/drawing/2010/main"/>
                      </a:ext>
                    </a:extLst>
                  </pic:spPr>
                </pic:pic>
              </a:graphicData>
            </a:graphic>
          </wp:inline>
        </w:drawing>
      </w:r>
    </w:p>
    <w:p w14:paraId="4084B920" w14:textId="77777777" w:rsidR="00A42FC4" w:rsidRPr="00D27E6C" w:rsidRDefault="00A42FC4" w:rsidP="00A42FC4">
      <w:pPr>
        <w:rPr>
          <w:rFonts w:eastAsia="Lucida Console"/>
          <w:spacing w:val="-1"/>
          <w:sz w:val="24"/>
          <w:szCs w:val="24"/>
        </w:rPr>
      </w:pPr>
    </w:p>
    <w:p w14:paraId="625C3DE2" w14:textId="5F2078FF"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68160" behindDoc="0" locked="0" layoutInCell="1" allowOverlap="1" wp14:anchorId="279FB13B" wp14:editId="694F47B6">
            <wp:simplePos x="0" y="0"/>
            <wp:positionH relativeFrom="column">
              <wp:posOffset>357505</wp:posOffset>
            </wp:positionH>
            <wp:positionV relativeFrom="paragraph">
              <wp:posOffset>42545</wp:posOffset>
            </wp:positionV>
            <wp:extent cx="4821555" cy="1763395"/>
            <wp:effectExtent l="0" t="0" r="0" b="8255"/>
            <wp:wrapSquare wrapText="bothSides"/>
            <wp:docPr id="1933728355" name="Imagen 193372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838" t="17211" r="5860" b="24697"/>
                    <a:stretch/>
                  </pic:blipFill>
                  <pic:spPr bwMode="auto">
                    <a:xfrm>
                      <a:off x="0" y="0"/>
                      <a:ext cx="4821555"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BEE8A9" w14:textId="4B88CAF5" w:rsidR="00A42FC4" w:rsidRPr="00D27E6C" w:rsidRDefault="00A42FC4" w:rsidP="00A42FC4">
      <w:pPr>
        <w:rPr>
          <w:rFonts w:eastAsia="Lucida Console"/>
          <w:spacing w:val="-1"/>
          <w:sz w:val="24"/>
          <w:szCs w:val="24"/>
        </w:rPr>
      </w:pPr>
    </w:p>
    <w:p w14:paraId="41F061E7" w14:textId="77777777" w:rsidR="00A42FC4" w:rsidRPr="00D27E6C" w:rsidRDefault="00A42FC4" w:rsidP="00A42FC4">
      <w:pPr>
        <w:rPr>
          <w:rFonts w:eastAsia="Lucida Console"/>
          <w:spacing w:val="-1"/>
          <w:sz w:val="24"/>
          <w:szCs w:val="24"/>
        </w:rPr>
      </w:pPr>
    </w:p>
    <w:p w14:paraId="3DE8B1D6" w14:textId="3CC7FF72" w:rsidR="00A42FC4" w:rsidRPr="00D27E6C" w:rsidRDefault="00A42FC4" w:rsidP="00A42FC4">
      <w:pPr>
        <w:rPr>
          <w:rFonts w:eastAsia="Lucida Console"/>
          <w:spacing w:val="-1"/>
          <w:sz w:val="24"/>
          <w:szCs w:val="24"/>
        </w:rPr>
      </w:pPr>
    </w:p>
    <w:p w14:paraId="22FB2D32" w14:textId="23451D2F" w:rsidR="00A42FC4" w:rsidRPr="00D27E6C" w:rsidRDefault="00A42FC4" w:rsidP="00A42FC4">
      <w:pPr>
        <w:rPr>
          <w:rFonts w:eastAsia="Lucida Console"/>
          <w:spacing w:val="-1"/>
          <w:sz w:val="24"/>
          <w:szCs w:val="24"/>
        </w:rPr>
      </w:pPr>
    </w:p>
    <w:p w14:paraId="19019176" w14:textId="77777777" w:rsidR="00A42FC4" w:rsidRPr="00D27E6C" w:rsidRDefault="00A42FC4" w:rsidP="00A42FC4">
      <w:pPr>
        <w:rPr>
          <w:rFonts w:eastAsia="Lucida Console"/>
          <w:spacing w:val="-1"/>
          <w:sz w:val="24"/>
          <w:szCs w:val="24"/>
        </w:rPr>
      </w:pPr>
    </w:p>
    <w:p w14:paraId="6C361B7B" w14:textId="600F3BCA" w:rsidR="00A42FC4" w:rsidRPr="00D27E6C" w:rsidRDefault="00A42FC4" w:rsidP="00A42FC4">
      <w:pPr>
        <w:rPr>
          <w:rFonts w:eastAsia="Lucida Console"/>
          <w:spacing w:val="-1"/>
          <w:sz w:val="24"/>
          <w:szCs w:val="24"/>
        </w:rPr>
      </w:pPr>
    </w:p>
    <w:p w14:paraId="72C91FB0" w14:textId="04305BAD"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28D19342" w14:textId="6C72F451"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0B0B093F" w14:textId="6B890103"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416E6731" w14:textId="694F9621"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43798A35" w14:textId="0A2910E1" w:rsidR="00A42FC4" w:rsidRPr="00D27E6C" w:rsidRDefault="00A42FC4" w:rsidP="00A42FC4">
      <w:pPr>
        <w:pStyle w:val="Prrafodelista"/>
        <w:adjustRightInd w:val="0"/>
        <w:jc w:val="both"/>
        <w:rPr>
          <w:rFonts w:eastAsia="Lucida Console"/>
          <w:spacing w:val="-1"/>
          <w:sz w:val="24"/>
          <w:szCs w:val="24"/>
        </w:rPr>
      </w:pPr>
    </w:p>
    <w:p w14:paraId="64794CBF" w14:textId="77777777" w:rsidR="00A42FC4" w:rsidRPr="00D27E6C" w:rsidRDefault="00A42FC4" w:rsidP="00A42FC4">
      <w:pPr>
        <w:pStyle w:val="Prrafodelista"/>
        <w:adjustRightInd w:val="0"/>
        <w:jc w:val="both"/>
        <w:rPr>
          <w:rFonts w:eastAsia="Lucida Console"/>
          <w:spacing w:val="-1"/>
          <w:sz w:val="24"/>
          <w:szCs w:val="24"/>
        </w:rPr>
      </w:pPr>
    </w:p>
    <w:p w14:paraId="28B7F111" w14:textId="6A94BCCF"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671C4868" w14:textId="77777777" w:rsidR="00A42FC4" w:rsidRPr="00D27E6C" w:rsidRDefault="00A42FC4" w:rsidP="00A42FC4">
      <w:pPr>
        <w:widowControl/>
        <w:autoSpaceDE/>
        <w:autoSpaceDN/>
        <w:contextualSpacing/>
        <w:rPr>
          <w:rFonts w:eastAsia="Lucida Console"/>
          <w:spacing w:val="-1"/>
          <w:sz w:val="24"/>
          <w:szCs w:val="24"/>
        </w:rPr>
      </w:pPr>
    </w:p>
    <w:p w14:paraId="33A7DC8A" w14:textId="1C250ABA" w:rsidR="00A42FC4" w:rsidRPr="00D27E6C" w:rsidRDefault="00A42FC4" w:rsidP="00A42FC4">
      <w:pPr>
        <w:jc w:val="both"/>
        <w:rPr>
          <w:rFonts w:eastAsia="Lucida Console"/>
          <w:spacing w:val="-1"/>
          <w:sz w:val="24"/>
          <w:szCs w:val="24"/>
        </w:rPr>
      </w:pPr>
      <w:r w:rsidRPr="00D27E6C">
        <w:rPr>
          <w:rFonts w:eastAsia="Lucida Console"/>
          <w:b/>
          <w:bCs/>
          <w:spacing w:val="-1"/>
          <w:sz w:val="24"/>
          <w:szCs w:val="24"/>
        </w:rPr>
        <w:t>“CONTRATAR UNA CONSULTORÍA ESPECIALIZADA PARA ELABORAR EL ESTATUTO ORGÁNICO DE GESTIÓN ORGANIZACIONAL POR PROCESOS; ELABORAR EL MANUAL DE DESCRIPCION, VALORACION Y CLASIFICACION DE PUESTOS Y ELABORAR EL MANUAL DE ADMINISTRACION DEL PARQUE AUTOMOTOR DEL GOBIERNO AUTONOMO DESCENTRALIZADO PARROQUIAL RURAL DIEZ DE AGOSTO “.</w:t>
      </w:r>
    </w:p>
    <w:p w14:paraId="49C458EC" w14:textId="19E506C5"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0C9437D2" w14:textId="7E75BE65"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CDC-GADPRDA-2019-02</w:t>
      </w:r>
    </w:p>
    <w:p w14:paraId="2D2E1DDA" w14:textId="1AA2D818"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5D3BEE43" w14:textId="7080071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Consultoría</w:t>
      </w:r>
    </w:p>
    <w:p w14:paraId="5F3077C6" w14:textId="366B1DFC"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616FD54C" w14:textId="4A0B81F8"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Contratación directa</w:t>
      </w:r>
    </w:p>
    <w:p w14:paraId="1A56B3CE" w14:textId="3B75FC96"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0B3CAE98" w14:textId="7A0364C3"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8,000.00</w:t>
      </w:r>
    </w:p>
    <w:p w14:paraId="3202BF02" w14:textId="1F65E4C0"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2E6675A3" w14:textId="77777777" w:rsidR="00A42FC4" w:rsidRPr="00D27E6C" w:rsidRDefault="00000000" w:rsidP="00A42FC4">
      <w:pPr>
        <w:rPr>
          <w:rFonts w:eastAsia="Lucida Console"/>
          <w:spacing w:val="-1"/>
          <w:sz w:val="24"/>
          <w:szCs w:val="24"/>
        </w:rPr>
      </w:pPr>
      <w:hyperlink r:id="rId44" w:history="1">
        <w:r w:rsidR="00A42FC4" w:rsidRPr="00D27E6C">
          <w:rPr>
            <w:rStyle w:val="Hipervnculo"/>
            <w:rFonts w:eastAsia="Lucida Console"/>
            <w:spacing w:val="-1"/>
            <w:sz w:val="24"/>
            <w:szCs w:val="24"/>
          </w:rPr>
          <w:t>hectorwvasquez@yahoo.es</w:t>
        </w:r>
      </w:hyperlink>
    </w:p>
    <w:p w14:paraId="2BBBB3C0" w14:textId="64DC06C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5AEB95CE" w14:textId="780B073A"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10% Saldo: Pago contra entrega de bienes obras o servicio 90.00%</w:t>
      </w:r>
    </w:p>
    <w:p w14:paraId="1ADEDD80" w14:textId="67FCE957" w:rsidR="00A42FC4" w:rsidRPr="00D27E6C" w:rsidRDefault="00A42FC4" w:rsidP="00A42FC4">
      <w:pPr>
        <w:rPr>
          <w:rFonts w:eastAsia="Lucida Console"/>
          <w:b/>
          <w:bCs/>
          <w:spacing w:val="-1"/>
          <w:sz w:val="24"/>
          <w:szCs w:val="24"/>
        </w:rPr>
      </w:pPr>
      <w:r w:rsidRPr="00D27E6C">
        <w:rPr>
          <w:rFonts w:eastAsia="Lucida Console"/>
          <w:noProof/>
          <w:spacing w:val="-1"/>
          <w:sz w:val="24"/>
          <w:szCs w:val="24"/>
          <w:lang w:eastAsia="es-EC"/>
        </w:rPr>
        <w:drawing>
          <wp:anchor distT="0" distB="0" distL="114300" distR="114300" simplePos="0" relativeHeight="251879424" behindDoc="0" locked="0" layoutInCell="1" allowOverlap="1" wp14:anchorId="382B992F" wp14:editId="34EE010F">
            <wp:simplePos x="0" y="0"/>
            <wp:positionH relativeFrom="column">
              <wp:posOffset>815340</wp:posOffset>
            </wp:positionH>
            <wp:positionV relativeFrom="paragraph">
              <wp:posOffset>76835</wp:posOffset>
            </wp:positionV>
            <wp:extent cx="4000500" cy="1769745"/>
            <wp:effectExtent l="0" t="0" r="0" b="1905"/>
            <wp:wrapSquare wrapText="bothSides"/>
            <wp:docPr id="1933728356" name="Imagen 193372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4838" t="9323" r="5860" b="5332"/>
                    <a:stretch/>
                  </pic:blipFill>
                  <pic:spPr bwMode="auto">
                    <a:xfrm>
                      <a:off x="0" y="0"/>
                      <a:ext cx="4000500" cy="1769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E42CEC" w14:textId="0CBDE244" w:rsidR="00A42FC4" w:rsidRPr="00D27E6C" w:rsidRDefault="00A42FC4" w:rsidP="00A42FC4">
      <w:pPr>
        <w:rPr>
          <w:rFonts w:eastAsia="Lucida Console"/>
          <w:spacing w:val="-1"/>
          <w:sz w:val="24"/>
          <w:szCs w:val="24"/>
        </w:rPr>
      </w:pPr>
    </w:p>
    <w:p w14:paraId="369C4721" w14:textId="55405F6F" w:rsidR="00A42FC4" w:rsidRPr="00D27E6C" w:rsidRDefault="00A42FC4" w:rsidP="00A42FC4">
      <w:pPr>
        <w:rPr>
          <w:rFonts w:eastAsia="Lucida Console"/>
          <w:spacing w:val="-1"/>
          <w:sz w:val="24"/>
          <w:szCs w:val="24"/>
        </w:rPr>
      </w:pPr>
    </w:p>
    <w:p w14:paraId="24619E52" w14:textId="77777777" w:rsidR="00A42FC4" w:rsidRPr="00D27E6C" w:rsidRDefault="00A42FC4" w:rsidP="00A42FC4">
      <w:pPr>
        <w:tabs>
          <w:tab w:val="left" w:pos="1560"/>
        </w:tabs>
        <w:jc w:val="both"/>
        <w:rPr>
          <w:rFonts w:eastAsia="Lucida Console"/>
          <w:spacing w:val="-1"/>
          <w:sz w:val="24"/>
          <w:szCs w:val="24"/>
        </w:rPr>
      </w:pPr>
    </w:p>
    <w:p w14:paraId="500387C1" w14:textId="77777777" w:rsidR="00A42FC4" w:rsidRPr="00D27E6C" w:rsidRDefault="00A42FC4" w:rsidP="00A42FC4">
      <w:pPr>
        <w:rPr>
          <w:rFonts w:eastAsia="Lucida Console"/>
          <w:spacing w:val="-1"/>
          <w:sz w:val="24"/>
          <w:szCs w:val="24"/>
        </w:rPr>
      </w:pPr>
    </w:p>
    <w:p w14:paraId="327BDA65" w14:textId="77777777" w:rsidR="00A42FC4" w:rsidRPr="00D27E6C" w:rsidRDefault="00A42FC4" w:rsidP="00A42FC4">
      <w:pPr>
        <w:rPr>
          <w:rFonts w:eastAsia="Lucida Console"/>
          <w:spacing w:val="-1"/>
          <w:sz w:val="24"/>
          <w:szCs w:val="24"/>
        </w:rPr>
      </w:pPr>
    </w:p>
    <w:p w14:paraId="54762204" w14:textId="77777777" w:rsidR="00A42FC4" w:rsidRPr="00D27E6C" w:rsidRDefault="00A42FC4" w:rsidP="00A42FC4">
      <w:pPr>
        <w:rPr>
          <w:rFonts w:eastAsia="Lucida Console"/>
          <w:spacing w:val="-1"/>
          <w:sz w:val="24"/>
          <w:szCs w:val="24"/>
        </w:rPr>
      </w:pPr>
    </w:p>
    <w:p w14:paraId="5303DEAD" w14:textId="77777777" w:rsidR="00A42FC4" w:rsidRPr="00D27E6C" w:rsidRDefault="00A42FC4" w:rsidP="00A42FC4">
      <w:pPr>
        <w:rPr>
          <w:rFonts w:eastAsia="Lucida Console"/>
          <w:spacing w:val="-1"/>
          <w:sz w:val="24"/>
          <w:szCs w:val="24"/>
        </w:rPr>
      </w:pPr>
    </w:p>
    <w:p w14:paraId="568269EA" w14:textId="77777777" w:rsidR="00A42FC4" w:rsidRPr="00D27E6C" w:rsidRDefault="00A42FC4" w:rsidP="00A42FC4">
      <w:pPr>
        <w:rPr>
          <w:rFonts w:eastAsia="Lucida Console"/>
          <w:spacing w:val="-1"/>
          <w:sz w:val="24"/>
          <w:szCs w:val="24"/>
        </w:rPr>
      </w:pPr>
    </w:p>
    <w:p w14:paraId="64261264" w14:textId="77777777" w:rsidR="00A42FC4" w:rsidRPr="00D27E6C" w:rsidRDefault="00A42FC4" w:rsidP="00A42FC4">
      <w:pPr>
        <w:rPr>
          <w:rFonts w:eastAsia="Lucida Console"/>
          <w:spacing w:val="-1"/>
          <w:sz w:val="24"/>
          <w:szCs w:val="24"/>
        </w:rPr>
      </w:pPr>
    </w:p>
    <w:p w14:paraId="239C851C" w14:textId="77777777"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80448" behindDoc="0" locked="0" layoutInCell="1" allowOverlap="1" wp14:anchorId="56357A65" wp14:editId="08135923">
            <wp:simplePos x="0" y="0"/>
            <wp:positionH relativeFrom="column">
              <wp:posOffset>815340</wp:posOffset>
            </wp:positionH>
            <wp:positionV relativeFrom="paragraph">
              <wp:posOffset>258445</wp:posOffset>
            </wp:positionV>
            <wp:extent cx="4267200" cy="1863090"/>
            <wp:effectExtent l="0" t="0" r="0" b="3810"/>
            <wp:wrapSquare wrapText="bothSides"/>
            <wp:docPr id="1933728357" name="Imagen 193372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5040" t="22590" r="5860" b="8202"/>
                    <a:stretch/>
                  </pic:blipFill>
                  <pic:spPr bwMode="auto">
                    <a:xfrm>
                      <a:off x="0" y="0"/>
                      <a:ext cx="4267200" cy="1863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AB438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334AB9BC"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54C42867"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044EDFB9"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60E969B0" w14:textId="1B853A5C" w:rsidR="00A42FC4" w:rsidRPr="00D27E6C" w:rsidRDefault="00A42FC4" w:rsidP="00A42FC4">
      <w:pPr>
        <w:adjustRightInd w:val="0"/>
        <w:ind w:left="360"/>
        <w:jc w:val="both"/>
        <w:rPr>
          <w:rFonts w:eastAsia="Lucida Console"/>
          <w:spacing w:val="-1"/>
          <w:sz w:val="24"/>
          <w:szCs w:val="24"/>
        </w:rPr>
      </w:pPr>
    </w:p>
    <w:p w14:paraId="611CA91F" w14:textId="77777777" w:rsidR="00A42FC4" w:rsidRPr="00D27E6C" w:rsidRDefault="00A42FC4" w:rsidP="00A42FC4">
      <w:pPr>
        <w:adjustRightInd w:val="0"/>
        <w:ind w:left="360"/>
        <w:jc w:val="both"/>
        <w:rPr>
          <w:rFonts w:eastAsia="Lucida Console"/>
          <w:spacing w:val="-1"/>
          <w:sz w:val="24"/>
          <w:szCs w:val="24"/>
        </w:rPr>
      </w:pPr>
    </w:p>
    <w:p w14:paraId="75886897"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0D215907" w14:textId="77777777" w:rsidR="00A42FC4" w:rsidRPr="00D27E6C" w:rsidRDefault="00A42FC4" w:rsidP="00A42FC4">
      <w:pPr>
        <w:pStyle w:val="Prrafodelista"/>
        <w:rPr>
          <w:rFonts w:eastAsia="Lucida Console"/>
          <w:spacing w:val="-1"/>
          <w:sz w:val="24"/>
          <w:szCs w:val="24"/>
        </w:rPr>
      </w:pPr>
    </w:p>
    <w:p w14:paraId="536111DF" w14:textId="77777777"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FOMENTO DE LA SEGURIDAD ALIMENTARIA MEDIANTE LA ADQUISICIÓN DE ABONOS ORGÁNICOS, INSUMOS VETERINARIOS, AVES Y PORCINOS PARA LAS COMUNIDADES DE LA PARROQUIA DIEZ DE AGOSTO</w:t>
      </w:r>
    </w:p>
    <w:p w14:paraId="4DF777EB"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29C05F65"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CD-GADPRDA-2019-003</w:t>
      </w:r>
    </w:p>
    <w:p w14:paraId="5418642E"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46C82548"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Consultoría</w:t>
      </w:r>
    </w:p>
    <w:p w14:paraId="074B1C91"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67939F3F"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Contratación directa</w:t>
      </w:r>
    </w:p>
    <w:p w14:paraId="2551130C"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3254811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35,000.00</w:t>
      </w:r>
    </w:p>
    <w:p w14:paraId="6EE80426"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55F40EA1" w14:textId="77777777" w:rsidR="00A42FC4" w:rsidRPr="00D27E6C" w:rsidRDefault="00A42FC4" w:rsidP="00A42FC4">
      <w:pPr>
        <w:rPr>
          <w:rStyle w:val="Hipervnculo"/>
          <w:rFonts w:eastAsiaTheme="majorEastAsia"/>
          <w:sz w:val="24"/>
          <w:szCs w:val="24"/>
        </w:rPr>
      </w:pPr>
      <w:r w:rsidRPr="00D27E6C">
        <w:rPr>
          <w:rStyle w:val="Hipervnculo"/>
          <w:rFonts w:eastAsiaTheme="majorEastAsia"/>
          <w:sz w:val="24"/>
          <w:szCs w:val="24"/>
        </w:rPr>
        <w:t>c</w:t>
      </w:r>
      <w:hyperlink r:id="rId47" w:history="1">
        <w:r w:rsidRPr="00D27E6C">
          <w:rPr>
            <w:rStyle w:val="Hipervnculo"/>
            <w:rFonts w:eastAsia="Lucida Console"/>
            <w:spacing w:val="-1"/>
            <w:sz w:val="24"/>
            <w:szCs w:val="24"/>
          </w:rPr>
          <w:t>alejo1983@gmail.com</w:t>
        </w:r>
      </w:hyperlink>
    </w:p>
    <w:p w14:paraId="0EE214D4"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1245B06E"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70% Saldo: Pago contra entrega de bienes obras o servicio 30.00%</w:t>
      </w:r>
    </w:p>
    <w:p w14:paraId="168E3445" w14:textId="224F1CEE"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5015AC41" wp14:editId="600A1FBB">
            <wp:extent cx="3457575" cy="1845698"/>
            <wp:effectExtent l="0" t="0" r="0" b="2540"/>
            <wp:docPr id="1933728358" name="Imagen 193372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040" t="10039" r="5457" b="4981"/>
                    <a:stretch/>
                  </pic:blipFill>
                  <pic:spPr bwMode="auto">
                    <a:xfrm>
                      <a:off x="0" y="0"/>
                      <a:ext cx="3466915" cy="1850684"/>
                    </a:xfrm>
                    <a:prstGeom prst="rect">
                      <a:avLst/>
                    </a:prstGeom>
                    <a:ln>
                      <a:noFill/>
                    </a:ln>
                    <a:extLst>
                      <a:ext uri="{53640926-AAD7-44D8-BBD7-CCE9431645EC}">
                        <a14:shadowObscured xmlns:a14="http://schemas.microsoft.com/office/drawing/2010/main"/>
                      </a:ext>
                    </a:extLst>
                  </pic:spPr>
                </pic:pic>
              </a:graphicData>
            </a:graphic>
          </wp:inline>
        </w:drawing>
      </w:r>
    </w:p>
    <w:p w14:paraId="6877F968" w14:textId="3BCE1E2A"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69184" behindDoc="0" locked="0" layoutInCell="1" allowOverlap="1" wp14:anchorId="04697DCF" wp14:editId="1407BE11">
            <wp:simplePos x="0" y="0"/>
            <wp:positionH relativeFrom="column">
              <wp:posOffset>882015</wp:posOffset>
            </wp:positionH>
            <wp:positionV relativeFrom="paragraph">
              <wp:posOffset>78740</wp:posOffset>
            </wp:positionV>
            <wp:extent cx="3905250" cy="1692275"/>
            <wp:effectExtent l="0" t="0" r="0" b="3175"/>
            <wp:wrapSquare wrapText="bothSides"/>
            <wp:docPr id="1933728359" name="Imagen 193372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4839" t="22948" r="5859" b="8192"/>
                    <a:stretch/>
                  </pic:blipFill>
                  <pic:spPr bwMode="auto">
                    <a:xfrm>
                      <a:off x="0" y="0"/>
                      <a:ext cx="3905250" cy="169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AE3A87" w14:textId="0B8D038E" w:rsidR="00A42FC4" w:rsidRPr="00D27E6C" w:rsidRDefault="00A42FC4" w:rsidP="00A42FC4">
      <w:pPr>
        <w:rPr>
          <w:rFonts w:eastAsia="Lucida Console"/>
          <w:spacing w:val="-1"/>
          <w:sz w:val="24"/>
          <w:szCs w:val="24"/>
        </w:rPr>
      </w:pPr>
    </w:p>
    <w:p w14:paraId="5108277B" w14:textId="77777777" w:rsidR="00A42FC4" w:rsidRPr="00D27E6C" w:rsidRDefault="00A42FC4" w:rsidP="00A42FC4">
      <w:pPr>
        <w:rPr>
          <w:rFonts w:eastAsia="Lucida Console"/>
          <w:spacing w:val="-1"/>
          <w:sz w:val="24"/>
          <w:szCs w:val="24"/>
        </w:rPr>
      </w:pPr>
    </w:p>
    <w:p w14:paraId="40DF7CBD" w14:textId="77777777" w:rsidR="00A42FC4" w:rsidRPr="00D27E6C" w:rsidRDefault="00A42FC4" w:rsidP="00A42FC4">
      <w:pPr>
        <w:rPr>
          <w:rFonts w:eastAsia="Lucida Console"/>
          <w:spacing w:val="-1"/>
          <w:sz w:val="24"/>
          <w:szCs w:val="24"/>
        </w:rPr>
      </w:pPr>
    </w:p>
    <w:p w14:paraId="58C13D71" w14:textId="77777777" w:rsidR="00A42FC4" w:rsidRPr="00D27E6C" w:rsidRDefault="00A42FC4" w:rsidP="00A42FC4">
      <w:pPr>
        <w:rPr>
          <w:rFonts w:eastAsia="Lucida Console"/>
          <w:spacing w:val="-1"/>
          <w:sz w:val="24"/>
          <w:szCs w:val="24"/>
        </w:rPr>
      </w:pPr>
    </w:p>
    <w:p w14:paraId="085F0FA4" w14:textId="77777777" w:rsidR="00A42FC4" w:rsidRPr="00D27E6C" w:rsidRDefault="00A42FC4" w:rsidP="00A42FC4">
      <w:pPr>
        <w:rPr>
          <w:rFonts w:eastAsia="Lucida Console"/>
          <w:spacing w:val="-1"/>
          <w:sz w:val="24"/>
          <w:szCs w:val="24"/>
        </w:rPr>
      </w:pPr>
    </w:p>
    <w:p w14:paraId="41E7B628" w14:textId="77777777" w:rsidR="00A42FC4" w:rsidRPr="00D27E6C" w:rsidRDefault="00A42FC4" w:rsidP="00A42FC4">
      <w:pPr>
        <w:rPr>
          <w:rFonts w:eastAsia="Lucida Console"/>
          <w:spacing w:val="-1"/>
          <w:sz w:val="24"/>
          <w:szCs w:val="24"/>
        </w:rPr>
      </w:pPr>
    </w:p>
    <w:p w14:paraId="7144037B" w14:textId="77777777" w:rsidR="00A42FC4" w:rsidRPr="00D27E6C" w:rsidRDefault="00A42FC4" w:rsidP="00A42FC4">
      <w:pPr>
        <w:rPr>
          <w:rFonts w:eastAsia="Lucida Console"/>
          <w:spacing w:val="-1"/>
          <w:sz w:val="24"/>
          <w:szCs w:val="24"/>
        </w:rPr>
      </w:pPr>
    </w:p>
    <w:p w14:paraId="5946758D"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Observaciones:</w:t>
      </w:r>
    </w:p>
    <w:p w14:paraId="7F188367"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El proceso está en EJECUCION DEL CONTRATO debería estar FINALIZADO</w:t>
      </w:r>
    </w:p>
    <w:p w14:paraId="6A75F6CF"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existe información de soporte en el portal de compras públicas como, actas entrega recepción de los productos y bienes ofertados en este proceso, informe del administrador, facturas, retenciones, y cierre del proceso.</w:t>
      </w:r>
    </w:p>
    <w:p w14:paraId="4A8A4EB9"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se tienen acceso al archivo físico para saber si existe o no la documentación de respaldo ordenada y foliada en archivo.</w:t>
      </w:r>
    </w:p>
    <w:p w14:paraId="36FADBC9"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La forma de pago es: Anticipo: 70% Saldo: Pago contra entrega de bienes obras o servicio 30.00% no está ingresado la información pertinente al Portal de Compras Públicas.</w:t>
      </w:r>
    </w:p>
    <w:p w14:paraId="50CE79EC" w14:textId="6F7D8CF6" w:rsidR="00A42FC4" w:rsidRPr="00D27E6C" w:rsidRDefault="00A42FC4" w:rsidP="00A42FC4">
      <w:pPr>
        <w:adjustRightInd w:val="0"/>
        <w:jc w:val="both"/>
        <w:rPr>
          <w:rFonts w:eastAsia="Lucida Console"/>
          <w:spacing w:val="-1"/>
          <w:sz w:val="24"/>
          <w:szCs w:val="24"/>
        </w:rPr>
      </w:pPr>
    </w:p>
    <w:p w14:paraId="3E95B41A" w14:textId="085A6762" w:rsidR="00A42FC4" w:rsidRPr="00D27E6C" w:rsidRDefault="00A42FC4" w:rsidP="00A42FC4">
      <w:pPr>
        <w:adjustRightInd w:val="0"/>
        <w:jc w:val="both"/>
        <w:rPr>
          <w:rFonts w:eastAsia="Lucida Console"/>
          <w:spacing w:val="-1"/>
          <w:sz w:val="24"/>
          <w:szCs w:val="24"/>
        </w:rPr>
      </w:pPr>
    </w:p>
    <w:p w14:paraId="0F3CD280" w14:textId="77777777" w:rsidR="00A42FC4" w:rsidRPr="00D27E6C" w:rsidRDefault="00A42FC4" w:rsidP="00A42FC4">
      <w:pPr>
        <w:adjustRightInd w:val="0"/>
        <w:jc w:val="both"/>
        <w:rPr>
          <w:rFonts w:eastAsia="Lucida Console"/>
          <w:spacing w:val="-1"/>
          <w:sz w:val="24"/>
          <w:szCs w:val="24"/>
        </w:rPr>
      </w:pPr>
    </w:p>
    <w:p w14:paraId="1C282CA7" w14:textId="3147028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t>Objeto de Proceso</w:t>
      </w:r>
    </w:p>
    <w:p w14:paraId="0C38CAFD" w14:textId="77777777" w:rsidR="00A42FC4" w:rsidRPr="00D27E6C" w:rsidRDefault="00A42FC4" w:rsidP="00A42FC4">
      <w:pPr>
        <w:widowControl/>
        <w:autoSpaceDE/>
        <w:autoSpaceDN/>
        <w:contextualSpacing/>
        <w:rPr>
          <w:rFonts w:eastAsia="Lucida Console"/>
          <w:spacing w:val="-1"/>
          <w:sz w:val="24"/>
          <w:szCs w:val="24"/>
        </w:rPr>
      </w:pPr>
    </w:p>
    <w:p w14:paraId="4C45B4F2" w14:textId="77777777"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ACTUALIZACIÓN DEL PLAN DE DESARROLLO Y ORDENAMIENTO TERRITORIAL DE LA PARROQUIA DIEZ DE AGOSTO</w:t>
      </w:r>
    </w:p>
    <w:p w14:paraId="293B7D2F"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6A3E42AC"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CDC-GADPRDA-2020-001</w:t>
      </w:r>
    </w:p>
    <w:p w14:paraId="7190AF13"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5699700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Consultoría</w:t>
      </w:r>
    </w:p>
    <w:p w14:paraId="576A92D4"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2E8FBF42"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Contratación directa</w:t>
      </w:r>
    </w:p>
    <w:p w14:paraId="5BA92490"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02EC7D23"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20,000.00</w:t>
      </w:r>
    </w:p>
    <w:p w14:paraId="45894C81"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3F48D1D3" w14:textId="77777777" w:rsidR="00A42FC4" w:rsidRPr="00D27E6C" w:rsidRDefault="00A42FC4" w:rsidP="00A42FC4">
      <w:pPr>
        <w:rPr>
          <w:rStyle w:val="Hipervnculo"/>
          <w:rFonts w:eastAsiaTheme="majorEastAsia"/>
          <w:sz w:val="24"/>
          <w:szCs w:val="24"/>
        </w:rPr>
      </w:pPr>
      <w:r w:rsidRPr="00D27E6C">
        <w:rPr>
          <w:rStyle w:val="Hipervnculo"/>
          <w:rFonts w:eastAsiaTheme="majorEastAsia"/>
          <w:sz w:val="24"/>
          <w:szCs w:val="24"/>
        </w:rPr>
        <w:t>c</w:t>
      </w:r>
      <w:hyperlink r:id="rId50" w:history="1">
        <w:r w:rsidRPr="00D27E6C">
          <w:rPr>
            <w:rStyle w:val="Hipervnculo"/>
            <w:rFonts w:eastAsia="Lucida Console"/>
            <w:spacing w:val="-1"/>
            <w:sz w:val="24"/>
            <w:szCs w:val="24"/>
          </w:rPr>
          <w:t>alejo1983@gmail.co</w:t>
        </w:r>
      </w:hyperlink>
      <w:r w:rsidRPr="00D27E6C">
        <w:rPr>
          <w:rStyle w:val="Hipervnculo"/>
          <w:rFonts w:eastAsiaTheme="majorEastAsia"/>
          <w:sz w:val="24"/>
          <w:szCs w:val="24"/>
        </w:rPr>
        <w:t>m</w:t>
      </w:r>
    </w:p>
    <w:p w14:paraId="67A657C7"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762C9B00"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60% Saldo: Pagos por Planilla 40.00%</w:t>
      </w:r>
    </w:p>
    <w:p w14:paraId="2A30832C" w14:textId="387FF276" w:rsidR="00A42FC4" w:rsidRPr="00D27E6C" w:rsidRDefault="00A42FC4" w:rsidP="00A42FC4">
      <w:pPr>
        <w:rPr>
          <w:rFonts w:eastAsia="Lucida Console"/>
          <w:b/>
          <w:bCs/>
          <w:spacing w:val="-1"/>
          <w:sz w:val="24"/>
          <w:szCs w:val="24"/>
        </w:rPr>
      </w:pPr>
    </w:p>
    <w:p w14:paraId="73825C1C" w14:textId="582428AB" w:rsidR="00A42FC4" w:rsidRPr="00D27E6C" w:rsidRDefault="00A42FC4" w:rsidP="00A42FC4">
      <w:pPr>
        <w:jc w:val="center"/>
        <w:rPr>
          <w:rFonts w:eastAsia="Lucida Console"/>
          <w:b/>
          <w:bCs/>
          <w:spacing w:val="-1"/>
          <w:sz w:val="24"/>
          <w:szCs w:val="24"/>
        </w:rPr>
      </w:pPr>
      <w:r w:rsidRPr="00D27E6C">
        <w:rPr>
          <w:rFonts w:eastAsia="Lucida Console"/>
          <w:noProof/>
          <w:spacing w:val="-1"/>
          <w:sz w:val="24"/>
          <w:szCs w:val="24"/>
          <w:lang w:eastAsia="es-EC"/>
        </w:rPr>
        <w:drawing>
          <wp:inline distT="0" distB="0" distL="0" distR="0" wp14:anchorId="139B9B64" wp14:editId="67BC8216">
            <wp:extent cx="3943350" cy="1905000"/>
            <wp:effectExtent l="0" t="0" r="0" b="0"/>
            <wp:docPr id="1933728361" name="Imagen 193372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749" t="15610" r="3256" b="4165"/>
                    <a:stretch/>
                  </pic:blipFill>
                  <pic:spPr bwMode="auto">
                    <a:xfrm>
                      <a:off x="0" y="0"/>
                      <a:ext cx="3952082" cy="1909218"/>
                    </a:xfrm>
                    <a:prstGeom prst="rect">
                      <a:avLst/>
                    </a:prstGeom>
                    <a:ln>
                      <a:noFill/>
                    </a:ln>
                    <a:extLst>
                      <a:ext uri="{53640926-AAD7-44D8-BBD7-CCE9431645EC}">
                        <a14:shadowObscured xmlns:a14="http://schemas.microsoft.com/office/drawing/2010/main"/>
                      </a:ext>
                    </a:extLst>
                  </pic:spPr>
                </pic:pic>
              </a:graphicData>
            </a:graphic>
          </wp:inline>
        </w:drawing>
      </w:r>
    </w:p>
    <w:p w14:paraId="6B1490CF" w14:textId="21AA5C9A" w:rsidR="00A42FC4" w:rsidRPr="00D27E6C" w:rsidRDefault="00A42FC4" w:rsidP="00A42FC4">
      <w:pPr>
        <w:jc w:val="center"/>
        <w:rPr>
          <w:rFonts w:eastAsia="Lucida Console"/>
          <w:spacing w:val="-1"/>
          <w:sz w:val="24"/>
          <w:szCs w:val="24"/>
        </w:rPr>
      </w:pPr>
    </w:p>
    <w:p w14:paraId="0F04521C" w14:textId="6561AE14"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81472" behindDoc="0" locked="0" layoutInCell="1" allowOverlap="1" wp14:anchorId="12D67720" wp14:editId="7C84F714">
            <wp:simplePos x="0" y="0"/>
            <wp:positionH relativeFrom="margin">
              <wp:posOffset>577215</wp:posOffset>
            </wp:positionH>
            <wp:positionV relativeFrom="paragraph">
              <wp:posOffset>23495</wp:posOffset>
            </wp:positionV>
            <wp:extent cx="4286250" cy="1900555"/>
            <wp:effectExtent l="0" t="0" r="0" b="4445"/>
            <wp:wrapSquare wrapText="bothSides"/>
            <wp:docPr id="1933728360" name="Imagen 193372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4637" t="23665" r="6262" b="6045"/>
                    <a:stretch/>
                  </pic:blipFill>
                  <pic:spPr bwMode="auto">
                    <a:xfrm>
                      <a:off x="0" y="0"/>
                      <a:ext cx="4286250" cy="1900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D77D2C" w14:textId="77777777" w:rsidR="00A42FC4" w:rsidRPr="00D27E6C" w:rsidRDefault="00A42FC4" w:rsidP="00A42FC4">
      <w:pPr>
        <w:adjustRightInd w:val="0"/>
        <w:rPr>
          <w:rFonts w:eastAsia="Lucida Console"/>
          <w:spacing w:val="-1"/>
          <w:sz w:val="24"/>
          <w:szCs w:val="24"/>
        </w:rPr>
      </w:pPr>
    </w:p>
    <w:p w14:paraId="3838BAE3" w14:textId="77777777" w:rsidR="00A42FC4" w:rsidRPr="00D27E6C" w:rsidRDefault="00A42FC4" w:rsidP="00A42FC4">
      <w:pPr>
        <w:adjustRightInd w:val="0"/>
        <w:rPr>
          <w:rFonts w:eastAsia="Lucida Console"/>
          <w:spacing w:val="-1"/>
          <w:sz w:val="24"/>
          <w:szCs w:val="24"/>
        </w:rPr>
      </w:pPr>
    </w:p>
    <w:p w14:paraId="133BC64F" w14:textId="77777777" w:rsidR="00A42FC4" w:rsidRPr="00D27E6C" w:rsidRDefault="00A42FC4" w:rsidP="00A42FC4">
      <w:pPr>
        <w:adjustRightInd w:val="0"/>
        <w:rPr>
          <w:rFonts w:eastAsia="Lucida Console"/>
          <w:spacing w:val="-1"/>
          <w:sz w:val="24"/>
          <w:szCs w:val="24"/>
        </w:rPr>
      </w:pPr>
    </w:p>
    <w:p w14:paraId="4BAFAA88" w14:textId="77777777" w:rsidR="00A42FC4" w:rsidRPr="00D27E6C" w:rsidRDefault="00A42FC4" w:rsidP="00A42FC4">
      <w:pPr>
        <w:adjustRightInd w:val="0"/>
        <w:rPr>
          <w:rFonts w:eastAsia="Lucida Console"/>
          <w:spacing w:val="-1"/>
          <w:sz w:val="24"/>
          <w:szCs w:val="24"/>
        </w:rPr>
      </w:pPr>
    </w:p>
    <w:p w14:paraId="508C8374" w14:textId="77777777" w:rsidR="00A42FC4" w:rsidRPr="00D27E6C" w:rsidRDefault="00A42FC4" w:rsidP="00A42FC4">
      <w:pPr>
        <w:adjustRightInd w:val="0"/>
        <w:rPr>
          <w:rFonts w:eastAsia="Lucida Console"/>
          <w:spacing w:val="-1"/>
          <w:sz w:val="24"/>
          <w:szCs w:val="24"/>
        </w:rPr>
      </w:pPr>
    </w:p>
    <w:p w14:paraId="7DA91905" w14:textId="77777777" w:rsidR="00A42FC4" w:rsidRPr="00D27E6C" w:rsidRDefault="00A42FC4" w:rsidP="00A42FC4">
      <w:pPr>
        <w:adjustRightInd w:val="0"/>
        <w:rPr>
          <w:rFonts w:eastAsia="Lucida Console"/>
          <w:spacing w:val="-1"/>
          <w:sz w:val="24"/>
          <w:szCs w:val="24"/>
        </w:rPr>
      </w:pPr>
    </w:p>
    <w:p w14:paraId="110BE1C7" w14:textId="77777777" w:rsidR="00A42FC4" w:rsidRPr="00D27E6C" w:rsidRDefault="00A42FC4" w:rsidP="00A42FC4">
      <w:pPr>
        <w:adjustRightInd w:val="0"/>
        <w:rPr>
          <w:rFonts w:eastAsia="Lucida Console"/>
          <w:spacing w:val="-1"/>
          <w:sz w:val="24"/>
          <w:szCs w:val="24"/>
        </w:rPr>
      </w:pPr>
    </w:p>
    <w:p w14:paraId="6693115C" w14:textId="77777777" w:rsidR="00A42FC4" w:rsidRPr="00D27E6C" w:rsidRDefault="00A42FC4" w:rsidP="00A42FC4">
      <w:pPr>
        <w:adjustRightInd w:val="0"/>
        <w:rPr>
          <w:rFonts w:eastAsia="Lucida Console"/>
          <w:spacing w:val="-1"/>
          <w:sz w:val="24"/>
          <w:szCs w:val="24"/>
        </w:rPr>
      </w:pPr>
    </w:p>
    <w:p w14:paraId="420AE780" w14:textId="77777777" w:rsidR="00A42FC4" w:rsidRPr="00D27E6C" w:rsidRDefault="00A42FC4" w:rsidP="00A42FC4">
      <w:pPr>
        <w:adjustRightInd w:val="0"/>
        <w:rPr>
          <w:rFonts w:eastAsia="Lucida Console"/>
          <w:spacing w:val="-1"/>
          <w:sz w:val="24"/>
          <w:szCs w:val="24"/>
        </w:rPr>
      </w:pPr>
    </w:p>
    <w:p w14:paraId="7CA0DC7A" w14:textId="77777777" w:rsidR="00A42FC4" w:rsidRPr="00D27E6C" w:rsidRDefault="00A42FC4" w:rsidP="00A42FC4">
      <w:pPr>
        <w:adjustRightInd w:val="0"/>
        <w:rPr>
          <w:rFonts w:eastAsia="Lucida Console"/>
          <w:spacing w:val="-1"/>
          <w:sz w:val="24"/>
          <w:szCs w:val="24"/>
        </w:rPr>
      </w:pPr>
    </w:p>
    <w:p w14:paraId="0BFAA4D8" w14:textId="77777777" w:rsidR="00A42FC4" w:rsidRPr="00D27E6C" w:rsidRDefault="00A42FC4" w:rsidP="00A42FC4">
      <w:pPr>
        <w:adjustRightInd w:val="0"/>
        <w:rPr>
          <w:rFonts w:eastAsia="Lucida Console"/>
          <w:spacing w:val="-1"/>
          <w:sz w:val="24"/>
          <w:szCs w:val="24"/>
        </w:rPr>
      </w:pPr>
    </w:p>
    <w:p w14:paraId="33CEA7DB" w14:textId="0CF772C5"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1A0A526E" w14:textId="32CC0510"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1908FF95" w14:textId="7BD01E2E"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0941C4C2" w14:textId="4BE713E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3B2600D9" w14:textId="42FFCDE3" w:rsidR="00A42FC4" w:rsidRPr="00D27E6C" w:rsidRDefault="00A42FC4" w:rsidP="00A42FC4">
      <w:pPr>
        <w:adjustRightInd w:val="0"/>
        <w:jc w:val="both"/>
        <w:rPr>
          <w:rFonts w:eastAsia="Lucida Console"/>
          <w:spacing w:val="-1"/>
          <w:sz w:val="24"/>
          <w:szCs w:val="24"/>
        </w:rPr>
      </w:pPr>
    </w:p>
    <w:p w14:paraId="6A8A6563" w14:textId="77777777" w:rsidR="00A42FC4" w:rsidRPr="00D27E6C" w:rsidRDefault="00A42FC4" w:rsidP="00A42FC4">
      <w:pPr>
        <w:adjustRightInd w:val="0"/>
        <w:jc w:val="both"/>
        <w:rPr>
          <w:rFonts w:eastAsia="Lucida Console"/>
          <w:spacing w:val="-1"/>
          <w:sz w:val="24"/>
          <w:szCs w:val="24"/>
        </w:rPr>
      </w:pPr>
    </w:p>
    <w:p w14:paraId="3BFB4B6A" w14:textId="04E0C31F"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5BD42C5C" w14:textId="77777777" w:rsidR="00A42FC4" w:rsidRPr="00D27E6C" w:rsidRDefault="00A42FC4" w:rsidP="00A42FC4">
      <w:pPr>
        <w:adjustRightInd w:val="0"/>
        <w:jc w:val="both"/>
        <w:rPr>
          <w:rFonts w:eastAsia="Lucida Console"/>
          <w:spacing w:val="-1"/>
          <w:sz w:val="24"/>
          <w:szCs w:val="24"/>
        </w:rPr>
      </w:pPr>
    </w:p>
    <w:p w14:paraId="3288FF65" w14:textId="028C4F8B" w:rsidR="00A42FC4" w:rsidRPr="00D27E6C" w:rsidRDefault="00A42FC4" w:rsidP="00A42FC4">
      <w:pPr>
        <w:adjustRightInd w:val="0"/>
        <w:jc w:val="both"/>
        <w:rPr>
          <w:rFonts w:eastAsia="Lucida Console"/>
          <w:b/>
          <w:spacing w:val="-1"/>
          <w:sz w:val="24"/>
          <w:szCs w:val="24"/>
        </w:rPr>
      </w:pPr>
      <w:r w:rsidRPr="00D27E6C">
        <w:rPr>
          <w:rFonts w:eastAsia="Lucida Console"/>
          <w:b/>
          <w:spacing w:val="-1"/>
          <w:sz w:val="24"/>
          <w:szCs w:val="24"/>
        </w:rPr>
        <w:t>ESTUDIOS Y DISEÑOS DEFINITIVOS DEL SISTEMA DE ALCANTARILLADO SANITARIO Y PLUVIAL DE LA COMUNA KICHWA SAN RAMÓN DE LA PARROQUIA DIEZ DE AGOSTO DEL CANTON PASTAZA PROVINCIA DE PASTAZA.</w:t>
      </w:r>
    </w:p>
    <w:p w14:paraId="4CBA9005"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2C33F0DA"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CDC-GADPRDA-2020-002</w:t>
      </w:r>
    </w:p>
    <w:p w14:paraId="5FAB974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54D7BF48"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 xml:space="preserve">Consultoría </w:t>
      </w:r>
    </w:p>
    <w:p w14:paraId="73D21F58"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5F096C47"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13,125.00</w:t>
      </w:r>
    </w:p>
    <w:p w14:paraId="078BBCA2"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16D0485A" w14:textId="77777777" w:rsidR="00A42FC4" w:rsidRPr="00D27E6C" w:rsidRDefault="00000000" w:rsidP="00A42FC4">
      <w:pPr>
        <w:adjustRightInd w:val="0"/>
        <w:rPr>
          <w:rFonts w:eastAsia="Lucida Console"/>
          <w:spacing w:val="-1"/>
          <w:sz w:val="24"/>
          <w:szCs w:val="24"/>
        </w:rPr>
      </w:pPr>
      <w:hyperlink r:id="rId53" w:history="1">
        <w:r w:rsidR="00A42FC4" w:rsidRPr="00D27E6C">
          <w:rPr>
            <w:rStyle w:val="Hipervnculo"/>
            <w:rFonts w:eastAsia="Lucida Console"/>
            <w:spacing w:val="-1"/>
            <w:sz w:val="24"/>
            <w:szCs w:val="24"/>
          </w:rPr>
          <w:t>calejo1983@gmail.com</w:t>
        </w:r>
      </w:hyperlink>
    </w:p>
    <w:p w14:paraId="4F7472B2"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Forma de pago</w:t>
      </w:r>
    </w:p>
    <w:p w14:paraId="4160F3E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Anticipo: 60% Saldo: Otra - Revisar términos de referencia 40.00%</w:t>
      </w:r>
    </w:p>
    <w:p w14:paraId="3F78B0B7" w14:textId="77777777" w:rsidR="00A42FC4" w:rsidRPr="00D27E6C" w:rsidRDefault="00A42FC4" w:rsidP="00A42FC4">
      <w:pPr>
        <w:adjustRightInd w:val="0"/>
        <w:rPr>
          <w:rFonts w:eastAsia="Lucida Console"/>
          <w:b/>
          <w:bCs/>
          <w:spacing w:val="-1"/>
          <w:sz w:val="24"/>
          <w:szCs w:val="24"/>
        </w:rPr>
      </w:pPr>
    </w:p>
    <w:p w14:paraId="14203C3E" w14:textId="77777777"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457D110F" wp14:editId="23BDD75F">
            <wp:extent cx="3914775" cy="1965155"/>
            <wp:effectExtent l="0" t="0" r="0" b="0"/>
            <wp:docPr id="1933728362" name="Imagen 193372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938" t="11922" r="6161" b="8701"/>
                    <a:stretch/>
                  </pic:blipFill>
                  <pic:spPr bwMode="auto">
                    <a:xfrm>
                      <a:off x="0" y="0"/>
                      <a:ext cx="3925646" cy="1970612"/>
                    </a:xfrm>
                    <a:prstGeom prst="rect">
                      <a:avLst/>
                    </a:prstGeom>
                    <a:ln>
                      <a:noFill/>
                    </a:ln>
                    <a:extLst>
                      <a:ext uri="{53640926-AAD7-44D8-BBD7-CCE9431645EC}">
                        <a14:shadowObscured xmlns:a14="http://schemas.microsoft.com/office/drawing/2010/main"/>
                      </a:ext>
                    </a:extLst>
                  </pic:spPr>
                </pic:pic>
              </a:graphicData>
            </a:graphic>
          </wp:inline>
        </w:drawing>
      </w:r>
    </w:p>
    <w:p w14:paraId="33B3CF3F" w14:textId="77777777"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0208" behindDoc="0" locked="0" layoutInCell="1" allowOverlap="1" wp14:anchorId="413194BF" wp14:editId="576944E5">
            <wp:simplePos x="0" y="0"/>
            <wp:positionH relativeFrom="column">
              <wp:posOffset>843915</wp:posOffset>
            </wp:positionH>
            <wp:positionV relativeFrom="paragraph">
              <wp:posOffset>118110</wp:posOffset>
            </wp:positionV>
            <wp:extent cx="4019550" cy="1703070"/>
            <wp:effectExtent l="0" t="0" r="0" b="0"/>
            <wp:wrapSquare wrapText="bothSides"/>
            <wp:docPr id="1933728364" name="Imagen 193372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5115" t="18825" r="5810" b="14035"/>
                    <a:stretch/>
                  </pic:blipFill>
                  <pic:spPr bwMode="auto">
                    <a:xfrm>
                      <a:off x="0" y="0"/>
                      <a:ext cx="4019550" cy="1703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226A9F" w14:textId="77777777" w:rsidR="00A42FC4" w:rsidRPr="00D27E6C" w:rsidRDefault="00A42FC4" w:rsidP="00A42FC4">
      <w:pPr>
        <w:rPr>
          <w:rFonts w:eastAsia="Lucida Console"/>
          <w:spacing w:val="-1"/>
          <w:sz w:val="24"/>
          <w:szCs w:val="24"/>
        </w:rPr>
      </w:pPr>
    </w:p>
    <w:p w14:paraId="07611B39" w14:textId="77777777" w:rsidR="00A42FC4" w:rsidRPr="00D27E6C" w:rsidRDefault="00A42FC4" w:rsidP="00A42FC4">
      <w:pPr>
        <w:rPr>
          <w:rFonts w:eastAsia="Lucida Console"/>
          <w:spacing w:val="-1"/>
          <w:sz w:val="24"/>
          <w:szCs w:val="24"/>
        </w:rPr>
      </w:pPr>
    </w:p>
    <w:p w14:paraId="335E1BCB" w14:textId="77777777" w:rsidR="00A42FC4" w:rsidRPr="00D27E6C" w:rsidRDefault="00A42FC4" w:rsidP="00A42FC4">
      <w:pPr>
        <w:rPr>
          <w:rFonts w:eastAsia="Lucida Console"/>
          <w:spacing w:val="-1"/>
          <w:sz w:val="24"/>
          <w:szCs w:val="24"/>
        </w:rPr>
      </w:pPr>
    </w:p>
    <w:p w14:paraId="3C5D1C87" w14:textId="77777777" w:rsidR="00A42FC4" w:rsidRPr="00D27E6C" w:rsidRDefault="00A42FC4" w:rsidP="00A42FC4">
      <w:pPr>
        <w:rPr>
          <w:rFonts w:eastAsia="Lucida Console"/>
          <w:spacing w:val="-1"/>
          <w:sz w:val="24"/>
          <w:szCs w:val="24"/>
        </w:rPr>
      </w:pPr>
    </w:p>
    <w:p w14:paraId="5B1C4274" w14:textId="77777777" w:rsidR="00A42FC4" w:rsidRPr="00D27E6C" w:rsidRDefault="00A42FC4" w:rsidP="00A42FC4">
      <w:pPr>
        <w:rPr>
          <w:rFonts w:eastAsia="Lucida Console"/>
          <w:spacing w:val="-1"/>
          <w:sz w:val="24"/>
          <w:szCs w:val="24"/>
        </w:rPr>
      </w:pPr>
    </w:p>
    <w:p w14:paraId="662E4D0E" w14:textId="77777777" w:rsidR="00A42FC4" w:rsidRPr="00D27E6C" w:rsidRDefault="00A42FC4" w:rsidP="00A42FC4">
      <w:pPr>
        <w:rPr>
          <w:rFonts w:eastAsia="Lucida Console"/>
          <w:spacing w:val="-1"/>
          <w:sz w:val="24"/>
          <w:szCs w:val="24"/>
        </w:rPr>
      </w:pPr>
    </w:p>
    <w:p w14:paraId="194F0807" w14:textId="77777777" w:rsidR="00A42FC4" w:rsidRPr="00D27E6C" w:rsidRDefault="00A42FC4" w:rsidP="00A42FC4">
      <w:pPr>
        <w:rPr>
          <w:rFonts w:eastAsia="Lucida Console"/>
          <w:spacing w:val="-1"/>
          <w:sz w:val="24"/>
          <w:szCs w:val="24"/>
        </w:rPr>
      </w:pPr>
    </w:p>
    <w:p w14:paraId="2D27B182" w14:textId="77777777" w:rsidR="00A42FC4" w:rsidRPr="00D27E6C" w:rsidRDefault="00A42FC4" w:rsidP="00A42FC4">
      <w:pPr>
        <w:adjustRightInd w:val="0"/>
        <w:rPr>
          <w:rFonts w:eastAsia="Lucida Console"/>
          <w:spacing w:val="-1"/>
          <w:sz w:val="24"/>
          <w:szCs w:val="24"/>
        </w:rPr>
      </w:pPr>
    </w:p>
    <w:p w14:paraId="048F31C0" w14:textId="77777777" w:rsidR="00A42FC4" w:rsidRPr="00D27E6C" w:rsidRDefault="00A42FC4" w:rsidP="00A42FC4">
      <w:pPr>
        <w:adjustRightInd w:val="0"/>
        <w:rPr>
          <w:rFonts w:eastAsia="Lucida Console"/>
          <w:spacing w:val="-1"/>
          <w:sz w:val="24"/>
          <w:szCs w:val="24"/>
        </w:rPr>
      </w:pPr>
    </w:p>
    <w:p w14:paraId="50D04766" w14:textId="77777777" w:rsidR="00A42FC4" w:rsidRPr="00D27E6C" w:rsidRDefault="00A42FC4" w:rsidP="00A42FC4">
      <w:pPr>
        <w:adjustRightInd w:val="0"/>
        <w:rPr>
          <w:rFonts w:eastAsia="Lucida Console"/>
          <w:spacing w:val="-1"/>
          <w:sz w:val="24"/>
          <w:szCs w:val="24"/>
        </w:rPr>
      </w:pPr>
    </w:p>
    <w:p w14:paraId="07F3A447" w14:textId="79B2861F"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28F1DFF5"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62297B44"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6C6AC18F"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56906D54" w14:textId="72B0663A" w:rsidR="00A42FC4" w:rsidRPr="00D27E6C" w:rsidRDefault="00A42FC4" w:rsidP="00A42FC4">
      <w:pPr>
        <w:rPr>
          <w:rFonts w:eastAsia="Lucida Console"/>
          <w:spacing w:val="-1"/>
          <w:sz w:val="24"/>
          <w:szCs w:val="24"/>
        </w:rPr>
      </w:pPr>
    </w:p>
    <w:p w14:paraId="744EB2E8" w14:textId="12A0EAD1" w:rsidR="00A42FC4" w:rsidRPr="00D27E6C" w:rsidRDefault="00A42FC4" w:rsidP="00A42FC4">
      <w:pPr>
        <w:rPr>
          <w:rFonts w:eastAsia="Lucida Console"/>
          <w:spacing w:val="-1"/>
          <w:sz w:val="24"/>
          <w:szCs w:val="24"/>
        </w:rPr>
      </w:pPr>
    </w:p>
    <w:p w14:paraId="425D10EB" w14:textId="7E931E40" w:rsidR="00A42FC4" w:rsidRPr="00D27E6C" w:rsidRDefault="00A42FC4" w:rsidP="00A42FC4">
      <w:pPr>
        <w:rPr>
          <w:rFonts w:eastAsia="Lucida Console"/>
          <w:spacing w:val="-1"/>
          <w:sz w:val="24"/>
          <w:szCs w:val="24"/>
        </w:rPr>
      </w:pPr>
    </w:p>
    <w:p w14:paraId="6CFC719C" w14:textId="33E69D5B" w:rsidR="00A42FC4" w:rsidRPr="00D27E6C" w:rsidRDefault="00A42FC4" w:rsidP="00A42FC4">
      <w:pPr>
        <w:rPr>
          <w:rFonts w:eastAsia="Lucida Console"/>
          <w:spacing w:val="-1"/>
          <w:sz w:val="24"/>
          <w:szCs w:val="24"/>
        </w:rPr>
      </w:pPr>
    </w:p>
    <w:p w14:paraId="312F7963" w14:textId="1DF27C8A" w:rsidR="00A42FC4" w:rsidRPr="00D27E6C" w:rsidRDefault="00A42FC4" w:rsidP="00A42FC4">
      <w:pPr>
        <w:rPr>
          <w:rFonts w:eastAsia="Lucida Console"/>
          <w:spacing w:val="-1"/>
          <w:sz w:val="24"/>
          <w:szCs w:val="24"/>
        </w:rPr>
      </w:pPr>
    </w:p>
    <w:p w14:paraId="7AA0782C" w14:textId="0B27803C" w:rsidR="00A42FC4" w:rsidRPr="00D27E6C" w:rsidRDefault="00A42FC4" w:rsidP="00A42FC4">
      <w:pPr>
        <w:rPr>
          <w:rFonts w:eastAsia="Lucida Console"/>
          <w:spacing w:val="-1"/>
          <w:sz w:val="24"/>
          <w:szCs w:val="24"/>
        </w:rPr>
      </w:pPr>
    </w:p>
    <w:p w14:paraId="7DBF1C62"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1E99377E" w14:textId="77777777" w:rsidR="00A42FC4" w:rsidRPr="00D27E6C" w:rsidRDefault="00A42FC4" w:rsidP="00A42FC4">
      <w:pPr>
        <w:jc w:val="both"/>
        <w:rPr>
          <w:rFonts w:eastAsia="Lucida Console"/>
          <w:b/>
          <w:bCs/>
          <w:spacing w:val="-1"/>
          <w:sz w:val="24"/>
          <w:szCs w:val="24"/>
        </w:rPr>
      </w:pPr>
    </w:p>
    <w:p w14:paraId="49F015E1" w14:textId="729DD1FB"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CONSTRUCCION DE VESTIDORES Y CHOZAS EN DIVERSAS COMUNIDADES SECTOR PLAYAS DE LA COMUNA SAN RAMON Y COMUNIDAD JATUN PACCHA DE LA PARROQUIA DIEZ DE AGOSTO, CANTON Y PROVINCIA DE PASTAZA</w:t>
      </w:r>
    </w:p>
    <w:p w14:paraId="1A843EB8"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5E66D47C"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MCO-GADPRDA-2021-001</w:t>
      </w:r>
    </w:p>
    <w:p w14:paraId="29F2895E"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588C9956"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Obra</w:t>
      </w:r>
    </w:p>
    <w:p w14:paraId="24E36F4E"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Tipo de contratación</w:t>
      </w:r>
    </w:p>
    <w:p w14:paraId="4431CEDD"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Menor Cuantía</w:t>
      </w:r>
    </w:p>
    <w:p w14:paraId="45D9D1B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504F6D17"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30,000.00</w:t>
      </w:r>
    </w:p>
    <w:p w14:paraId="1218DEC1"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5F264BF5" w14:textId="77777777" w:rsidR="00A42FC4" w:rsidRPr="00D27E6C" w:rsidRDefault="00000000" w:rsidP="00A42FC4">
      <w:pPr>
        <w:rPr>
          <w:rFonts w:eastAsia="Lucida Console"/>
          <w:spacing w:val="-1"/>
          <w:sz w:val="24"/>
          <w:szCs w:val="24"/>
        </w:rPr>
      </w:pPr>
      <w:hyperlink r:id="rId56" w:history="1">
        <w:r w:rsidR="00A42FC4" w:rsidRPr="00D27E6C">
          <w:rPr>
            <w:rStyle w:val="Hipervnculo"/>
            <w:rFonts w:eastAsia="Lucida Console"/>
            <w:spacing w:val="-1"/>
            <w:sz w:val="24"/>
            <w:szCs w:val="24"/>
          </w:rPr>
          <w:t>calejo1983@gmail.com</w:t>
        </w:r>
      </w:hyperlink>
    </w:p>
    <w:p w14:paraId="5B3CD88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484BD423"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0% Saldo: 100.00%</w:t>
      </w:r>
    </w:p>
    <w:p w14:paraId="201630C9" w14:textId="77777777" w:rsidR="00A42FC4" w:rsidRPr="00D27E6C" w:rsidRDefault="00A42FC4" w:rsidP="00A42FC4">
      <w:pPr>
        <w:rPr>
          <w:rFonts w:eastAsia="Lucida Console"/>
          <w:spacing w:val="-1"/>
          <w:sz w:val="24"/>
          <w:szCs w:val="24"/>
        </w:rPr>
      </w:pPr>
    </w:p>
    <w:p w14:paraId="0E5A6258" w14:textId="77777777"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5456CDE2" wp14:editId="21253E48">
            <wp:extent cx="4592781" cy="2405742"/>
            <wp:effectExtent l="0" t="0" r="0" b="0"/>
            <wp:docPr id="1933728365" name="Imagen 193372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938" t="10668" r="6161" b="6505"/>
                    <a:stretch/>
                  </pic:blipFill>
                  <pic:spPr bwMode="auto">
                    <a:xfrm>
                      <a:off x="0" y="0"/>
                      <a:ext cx="4594818" cy="2406809"/>
                    </a:xfrm>
                    <a:prstGeom prst="rect">
                      <a:avLst/>
                    </a:prstGeom>
                    <a:ln>
                      <a:noFill/>
                    </a:ln>
                    <a:extLst>
                      <a:ext uri="{53640926-AAD7-44D8-BBD7-CCE9431645EC}">
                        <a14:shadowObscured xmlns:a14="http://schemas.microsoft.com/office/drawing/2010/main"/>
                      </a:ext>
                    </a:extLst>
                  </pic:spPr>
                </pic:pic>
              </a:graphicData>
            </a:graphic>
          </wp:inline>
        </w:drawing>
      </w:r>
    </w:p>
    <w:p w14:paraId="3C7B7CD8" w14:textId="77777777"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1232" behindDoc="0" locked="0" layoutInCell="1" allowOverlap="1" wp14:anchorId="2CD30834" wp14:editId="3E9E3BCF">
            <wp:simplePos x="0" y="0"/>
            <wp:positionH relativeFrom="column">
              <wp:posOffset>448945</wp:posOffset>
            </wp:positionH>
            <wp:positionV relativeFrom="paragraph">
              <wp:posOffset>11257</wp:posOffset>
            </wp:positionV>
            <wp:extent cx="4838700" cy="1771650"/>
            <wp:effectExtent l="0" t="0" r="0" b="0"/>
            <wp:wrapSquare wrapText="bothSides"/>
            <wp:docPr id="1933728366" name="Imagen 193372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4586" t="16315" r="5810" b="25329"/>
                    <a:stretch/>
                  </pic:blipFill>
                  <pic:spPr bwMode="auto">
                    <a:xfrm>
                      <a:off x="0" y="0"/>
                      <a:ext cx="4838700" cy="177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71511E" w14:textId="77777777" w:rsidR="00A42FC4" w:rsidRPr="00D27E6C" w:rsidRDefault="00A42FC4" w:rsidP="00A42FC4">
      <w:pPr>
        <w:rPr>
          <w:rFonts w:eastAsia="Lucida Console"/>
          <w:spacing w:val="-1"/>
          <w:sz w:val="24"/>
          <w:szCs w:val="24"/>
        </w:rPr>
      </w:pPr>
    </w:p>
    <w:p w14:paraId="5E41E641" w14:textId="77777777" w:rsidR="00A42FC4" w:rsidRPr="00D27E6C" w:rsidRDefault="00A42FC4" w:rsidP="00A42FC4">
      <w:pPr>
        <w:rPr>
          <w:rFonts w:eastAsia="Lucida Console"/>
          <w:spacing w:val="-1"/>
          <w:sz w:val="24"/>
          <w:szCs w:val="24"/>
        </w:rPr>
      </w:pPr>
    </w:p>
    <w:p w14:paraId="212B3D35" w14:textId="77777777" w:rsidR="00A42FC4" w:rsidRPr="00D27E6C" w:rsidRDefault="00A42FC4" w:rsidP="00A42FC4">
      <w:pPr>
        <w:rPr>
          <w:rFonts w:eastAsia="Lucida Console"/>
          <w:spacing w:val="-1"/>
          <w:sz w:val="24"/>
          <w:szCs w:val="24"/>
        </w:rPr>
      </w:pPr>
    </w:p>
    <w:p w14:paraId="12D7DBD2" w14:textId="77777777" w:rsidR="00A42FC4" w:rsidRPr="00D27E6C" w:rsidRDefault="00A42FC4" w:rsidP="00A42FC4">
      <w:pPr>
        <w:rPr>
          <w:rFonts w:eastAsia="Lucida Console"/>
          <w:spacing w:val="-1"/>
          <w:sz w:val="24"/>
          <w:szCs w:val="24"/>
        </w:rPr>
      </w:pPr>
    </w:p>
    <w:p w14:paraId="7E18B84A" w14:textId="77777777" w:rsidR="00A42FC4" w:rsidRPr="00D27E6C" w:rsidRDefault="00A42FC4" w:rsidP="00A42FC4">
      <w:pPr>
        <w:jc w:val="right"/>
        <w:rPr>
          <w:rFonts w:eastAsia="Lucida Console"/>
          <w:spacing w:val="-1"/>
          <w:sz w:val="24"/>
          <w:szCs w:val="24"/>
        </w:rPr>
      </w:pPr>
    </w:p>
    <w:p w14:paraId="1562E725" w14:textId="77777777" w:rsidR="00A42FC4" w:rsidRPr="00D27E6C" w:rsidRDefault="00A42FC4" w:rsidP="00A42FC4">
      <w:pPr>
        <w:adjustRightInd w:val="0"/>
        <w:rPr>
          <w:rFonts w:eastAsia="Lucida Console"/>
          <w:spacing w:val="-1"/>
          <w:sz w:val="24"/>
          <w:szCs w:val="24"/>
        </w:rPr>
      </w:pPr>
    </w:p>
    <w:p w14:paraId="0E4A3E73"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514A8A9B"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33B44B6E"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26BE7CC0"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74C497A8" w14:textId="77777777" w:rsidR="00A42FC4" w:rsidRPr="00D27E6C" w:rsidRDefault="00A42FC4" w:rsidP="00A42FC4">
      <w:pPr>
        <w:pStyle w:val="Prrafodelista"/>
        <w:adjustRightInd w:val="0"/>
        <w:jc w:val="both"/>
        <w:rPr>
          <w:rFonts w:eastAsia="Lucida Console"/>
          <w:spacing w:val="-1"/>
          <w:sz w:val="24"/>
          <w:szCs w:val="24"/>
        </w:rPr>
      </w:pPr>
    </w:p>
    <w:p w14:paraId="34FAF3EE" w14:textId="77777777" w:rsidR="00A42FC4" w:rsidRPr="00D27E6C" w:rsidRDefault="00A42FC4" w:rsidP="00A42FC4">
      <w:pPr>
        <w:pStyle w:val="Prrafodelista"/>
        <w:adjustRightInd w:val="0"/>
        <w:jc w:val="both"/>
        <w:rPr>
          <w:rFonts w:eastAsia="Lucida Console"/>
          <w:spacing w:val="-1"/>
          <w:sz w:val="24"/>
          <w:szCs w:val="24"/>
        </w:rPr>
      </w:pPr>
    </w:p>
    <w:p w14:paraId="192E5DD3"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22D22EB0" w14:textId="77777777"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FORTALECIMIENTO PARROQUIAL MEDIANTE LA CONSTRUCCIÓN DE CANCHAS DEPORTIVAS Y JUEGOS MECÁNICOS PARA LA PARROQUIA RURAL DIEZ DE AGOSTO, CANTÓN Y PROVINCIA DE PASTAZA</w:t>
      </w:r>
    </w:p>
    <w:p w14:paraId="7455D0E7"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Código:</w:t>
      </w:r>
    </w:p>
    <w:p w14:paraId="1B3C2C4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MCO-GADPRDA-2021-002</w:t>
      </w:r>
    </w:p>
    <w:p w14:paraId="6E7A5050"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 xml:space="preserve">Tipo de compra: </w:t>
      </w:r>
    </w:p>
    <w:p w14:paraId="65680EB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Obra</w:t>
      </w:r>
    </w:p>
    <w:p w14:paraId="64085911"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Tipo de contratación</w:t>
      </w:r>
    </w:p>
    <w:p w14:paraId="2F4DC6EE"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Menor Cuantía</w:t>
      </w:r>
    </w:p>
    <w:p w14:paraId="55D56590"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Presupuesto Referencial:</w:t>
      </w:r>
    </w:p>
    <w:p w14:paraId="76A61BA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45,267.58</w:t>
      </w:r>
    </w:p>
    <w:p w14:paraId="5D7ED2EB"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656E5CB5" w14:textId="77777777" w:rsidR="00A42FC4" w:rsidRPr="00D27E6C" w:rsidRDefault="00000000" w:rsidP="00A42FC4">
      <w:pPr>
        <w:rPr>
          <w:rFonts w:eastAsia="Lucida Console"/>
          <w:spacing w:val="-1"/>
          <w:sz w:val="24"/>
          <w:szCs w:val="24"/>
        </w:rPr>
      </w:pPr>
      <w:hyperlink r:id="rId59" w:history="1">
        <w:r w:rsidR="00A42FC4" w:rsidRPr="00D27E6C">
          <w:rPr>
            <w:rStyle w:val="Hipervnculo"/>
            <w:rFonts w:eastAsia="Lucida Console"/>
            <w:spacing w:val="-1"/>
            <w:sz w:val="24"/>
            <w:szCs w:val="24"/>
          </w:rPr>
          <w:t>calejo1983@gmail.com</w:t>
        </w:r>
      </w:hyperlink>
    </w:p>
    <w:p w14:paraId="55E775B4" w14:textId="574AAD7C"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2B9B4E16" w14:textId="2D562513"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8400" behindDoc="0" locked="0" layoutInCell="1" allowOverlap="1" wp14:anchorId="77D63C66" wp14:editId="04066B3A">
            <wp:simplePos x="0" y="0"/>
            <wp:positionH relativeFrom="column">
              <wp:posOffset>986790</wp:posOffset>
            </wp:positionH>
            <wp:positionV relativeFrom="paragraph">
              <wp:posOffset>180340</wp:posOffset>
            </wp:positionV>
            <wp:extent cx="3876675" cy="1776730"/>
            <wp:effectExtent l="0" t="0" r="9525" b="0"/>
            <wp:wrapSquare wrapText="bothSides"/>
            <wp:docPr id="1933728367" name="Imagen 193372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4942" t="14574" r="5931" b="12740"/>
                    <a:stretch/>
                  </pic:blipFill>
                  <pic:spPr bwMode="auto">
                    <a:xfrm>
                      <a:off x="0" y="0"/>
                      <a:ext cx="3876675" cy="1776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E6C">
        <w:rPr>
          <w:rFonts w:eastAsia="Lucida Console"/>
          <w:spacing w:val="-1"/>
          <w:sz w:val="24"/>
          <w:szCs w:val="24"/>
        </w:rPr>
        <w:t>Anticipo: 0% Saldo: 100.00%</w:t>
      </w:r>
    </w:p>
    <w:p w14:paraId="000F77B7" w14:textId="277ACEA4" w:rsidR="00A42FC4" w:rsidRPr="00D27E6C" w:rsidRDefault="00A42FC4" w:rsidP="00A42FC4">
      <w:pPr>
        <w:rPr>
          <w:rFonts w:eastAsia="Lucida Console"/>
          <w:spacing w:val="-1"/>
          <w:sz w:val="24"/>
          <w:szCs w:val="24"/>
        </w:rPr>
      </w:pPr>
    </w:p>
    <w:p w14:paraId="6C705329" w14:textId="77777777" w:rsidR="00A42FC4" w:rsidRPr="00D27E6C" w:rsidRDefault="00A42FC4" w:rsidP="00A42FC4">
      <w:pPr>
        <w:rPr>
          <w:rFonts w:eastAsia="Lucida Console"/>
          <w:spacing w:val="-1"/>
          <w:sz w:val="24"/>
          <w:szCs w:val="24"/>
        </w:rPr>
      </w:pPr>
    </w:p>
    <w:p w14:paraId="2C334821" w14:textId="77777777" w:rsidR="00A42FC4" w:rsidRPr="00D27E6C" w:rsidRDefault="00A42FC4" w:rsidP="00A42FC4">
      <w:pPr>
        <w:rPr>
          <w:rFonts w:eastAsia="Lucida Console"/>
          <w:spacing w:val="-1"/>
          <w:sz w:val="24"/>
          <w:szCs w:val="24"/>
        </w:rPr>
      </w:pPr>
    </w:p>
    <w:p w14:paraId="4662E165" w14:textId="77777777" w:rsidR="00A42FC4" w:rsidRPr="00D27E6C" w:rsidRDefault="00A42FC4" w:rsidP="00A42FC4">
      <w:pPr>
        <w:rPr>
          <w:rFonts w:eastAsia="Lucida Console"/>
          <w:spacing w:val="-1"/>
          <w:sz w:val="24"/>
          <w:szCs w:val="24"/>
        </w:rPr>
      </w:pPr>
    </w:p>
    <w:p w14:paraId="5A6DBD80" w14:textId="77777777" w:rsidR="00A42FC4" w:rsidRPr="00D27E6C" w:rsidRDefault="00A42FC4" w:rsidP="00A42FC4">
      <w:pPr>
        <w:rPr>
          <w:rFonts w:eastAsia="Lucida Console"/>
          <w:spacing w:val="-1"/>
          <w:sz w:val="24"/>
          <w:szCs w:val="24"/>
        </w:rPr>
      </w:pPr>
    </w:p>
    <w:p w14:paraId="3F0BC139" w14:textId="77777777" w:rsidR="00A42FC4" w:rsidRPr="00D27E6C" w:rsidRDefault="00A42FC4" w:rsidP="00A42FC4">
      <w:pPr>
        <w:rPr>
          <w:rFonts w:eastAsia="Lucida Console"/>
          <w:spacing w:val="-1"/>
          <w:sz w:val="24"/>
          <w:szCs w:val="24"/>
        </w:rPr>
      </w:pPr>
    </w:p>
    <w:p w14:paraId="41008CDC" w14:textId="77777777" w:rsidR="00A42FC4" w:rsidRPr="00D27E6C" w:rsidRDefault="00A42FC4" w:rsidP="00A42FC4">
      <w:pPr>
        <w:rPr>
          <w:rFonts w:eastAsia="Lucida Console"/>
          <w:spacing w:val="-1"/>
          <w:sz w:val="24"/>
          <w:szCs w:val="24"/>
        </w:rPr>
      </w:pPr>
    </w:p>
    <w:p w14:paraId="4D28B601" w14:textId="77777777" w:rsidR="00A42FC4" w:rsidRPr="00D27E6C" w:rsidRDefault="00A42FC4" w:rsidP="00A42FC4">
      <w:pPr>
        <w:rPr>
          <w:rFonts w:eastAsia="Lucida Console"/>
          <w:spacing w:val="-1"/>
          <w:sz w:val="24"/>
          <w:szCs w:val="24"/>
        </w:rPr>
      </w:pPr>
    </w:p>
    <w:p w14:paraId="2DDB154A" w14:textId="1451F565" w:rsidR="00A42FC4" w:rsidRPr="00D27E6C" w:rsidRDefault="00A42FC4" w:rsidP="00A42FC4">
      <w:pPr>
        <w:rPr>
          <w:rFonts w:eastAsia="Lucida Console"/>
          <w:spacing w:val="-1"/>
          <w:sz w:val="24"/>
          <w:szCs w:val="24"/>
        </w:rPr>
      </w:pPr>
    </w:p>
    <w:p w14:paraId="48CC71F4" w14:textId="6C5169EE" w:rsidR="00A42FC4" w:rsidRPr="00D27E6C" w:rsidRDefault="00A42FC4" w:rsidP="00A42FC4">
      <w:pPr>
        <w:rPr>
          <w:rFonts w:eastAsia="Lucida Console"/>
          <w:spacing w:val="-1"/>
          <w:sz w:val="24"/>
          <w:szCs w:val="24"/>
        </w:rPr>
      </w:pPr>
    </w:p>
    <w:p w14:paraId="668418D2" w14:textId="11D31F42"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7376" behindDoc="0" locked="0" layoutInCell="1" allowOverlap="1" wp14:anchorId="28A3C58B" wp14:editId="01DC85D2">
            <wp:simplePos x="0" y="0"/>
            <wp:positionH relativeFrom="margin">
              <wp:posOffset>986790</wp:posOffset>
            </wp:positionH>
            <wp:positionV relativeFrom="paragraph">
              <wp:posOffset>119380</wp:posOffset>
            </wp:positionV>
            <wp:extent cx="4076700" cy="1547495"/>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977" t="31032" r="2112" b="5529"/>
                    <a:stretch/>
                  </pic:blipFill>
                  <pic:spPr bwMode="auto">
                    <a:xfrm>
                      <a:off x="0" y="0"/>
                      <a:ext cx="4076700" cy="154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973D10" w14:textId="77777777" w:rsidR="00A42FC4" w:rsidRPr="00D27E6C" w:rsidRDefault="00A42FC4" w:rsidP="00A42FC4">
      <w:pPr>
        <w:rPr>
          <w:rFonts w:eastAsia="Lucida Console"/>
          <w:spacing w:val="-1"/>
          <w:sz w:val="24"/>
          <w:szCs w:val="24"/>
        </w:rPr>
      </w:pPr>
    </w:p>
    <w:p w14:paraId="3F3F1356" w14:textId="77777777" w:rsidR="00A42FC4" w:rsidRPr="00D27E6C" w:rsidRDefault="00A42FC4" w:rsidP="00A42FC4">
      <w:pPr>
        <w:rPr>
          <w:rFonts w:eastAsia="Lucida Console"/>
          <w:spacing w:val="-1"/>
          <w:sz w:val="24"/>
          <w:szCs w:val="24"/>
        </w:rPr>
      </w:pPr>
    </w:p>
    <w:p w14:paraId="42697B9C" w14:textId="77777777" w:rsidR="00A42FC4" w:rsidRPr="00D27E6C" w:rsidRDefault="00A42FC4" w:rsidP="00A42FC4">
      <w:pPr>
        <w:rPr>
          <w:rFonts w:eastAsia="Lucida Console"/>
          <w:spacing w:val="-1"/>
          <w:sz w:val="24"/>
          <w:szCs w:val="24"/>
        </w:rPr>
      </w:pPr>
    </w:p>
    <w:p w14:paraId="51DE2CA0" w14:textId="77777777" w:rsidR="00A42FC4" w:rsidRPr="00D27E6C" w:rsidRDefault="00A42FC4" w:rsidP="00A42FC4">
      <w:pPr>
        <w:rPr>
          <w:rFonts w:eastAsia="Lucida Console"/>
          <w:spacing w:val="-1"/>
          <w:sz w:val="24"/>
          <w:szCs w:val="24"/>
        </w:rPr>
      </w:pPr>
    </w:p>
    <w:p w14:paraId="4CDC1EF3" w14:textId="77777777" w:rsidR="00A42FC4" w:rsidRPr="00D27E6C" w:rsidRDefault="00A42FC4" w:rsidP="00A42FC4">
      <w:pPr>
        <w:rPr>
          <w:rFonts w:eastAsia="Lucida Console"/>
          <w:spacing w:val="-1"/>
          <w:sz w:val="24"/>
          <w:szCs w:val="24"/>
        </w:rPr>
      </w:pPr>
    </w:p>
    <w:p w14:paraId="51DBBB1A" w14:textId="77777777" w:rsidR="00A42FC4" w:rsidRPr="00D27E6C" w:rsidRDefault="00A42FC4" w:rsidP="00A42FC4">
      <w:pPr>
        <w:rPr>
          <w:rFonts w:eastAsia="Lucida Console"/>
          <w:spacing w:val="-1"/>
          <w:sz w:val="24"/>
          <w:szCs w:val="24"/>
        </w:rPr>
      </w:pPr>
    </w:p>
    <w:p w14:paraId="77C5E08D" w14:textId="77777777" w:rsidR="00A42FC4" w:rsidRPr="00D27E6C" w:rsidRDefault="00A42FC4" w:rsidP="00A42FC4">
      <w:pPr>
        <w:rPr>
          <w:rFonts w:eastAsia="Lucida Console"/>
          <w:spacing w:val="-1"/>
          <w:sz w:val="24"/>
          <w:szCs w:val="24"/>
        </w:rPr>
      </w:pPr>
    </w:p>
    <w:p w14:paraId="4D9C97BF" w14:textId="77777777" w:rsidR="00A42FC4" w:rsidRPr="00D27E6C" w:rsidRDefault="00A42FC4" w:rsidP="00A42FC4">
      <w:pPr>
        <w:rPr>
          <w:rFonts w:eastAsia="Lucida Console"/>
          <w:spacing w:val="-1"/>
          <w:sz w:val="24"/>
          <w:szCs w:val="24"/>
        </w:rPr>
      </w:pPr>
    </w:p>
    <w:p w14:paraId="51767105" w14:textId="77777777" w:rsidR="00A42FC4" w:rsidRPr="00D27E6C" w:rsidRDefault="00A42FC4" w:rsidP="00A42FC4">
      <w:pPr>
        <w:rPr>
          <w:rFonts w:eastAsia="Lucida Console"/>
          <w:spacing w:val="-1"/>
          <w:sz w:val="24"/>
          <w:szCs w:val="24"/>
        </w:rPr>
      </w:pPr>
    </w:p>
    <w:p w14:paraId="5A6309B9" w14:textId="77777777" w:rsidR="00A42FC4" w:rsidRPr="00D27E6C" w:rsidRDefault="00A42FC4" w:rsidP="00A42FC4">
      <w:pPr>
        <w:rPr>
          <w:rFonts w:eastAsia="Lucida Console"/>
          <w:spacing w:val="-1"/>
          <w:sz w:val="24"/>
          <w:szCs w:val="24"/>
        </w:rPr>
      </w:pPr>
    </w:p>
    <w:p w14:paraId="663C6EB6" w14:textId="2699190F" w:rsidR="00A42FC4" w:rsidRPr="00D27E6C" w:rsidRDefault="00A42FC4" w:rsidP="00A42FC4">
      <w:pPr>
        <w:rPr>
          <w:rFonts w:eastAsia="Lucida Console"/>
          <w:spacing w:val="-1"/>
          <w:sz w:val="24"/>
          <w:szCs w:val="24"/>
        </w:rPr>
      </w:pPr>
      <w:r w:rsidRPr="00D27E6C">
        <w:rPr>
          <w:rFonts w:eastAsia="Lucida Console"/>
          <w:spacing w:val="-1"/>
          <w:sz w:val="24"/>
          <w:szCs w:val="24"/>
        </w:rPr>
        <w:t>Observaciones:</w:t>
      </w:r>
    </w:p>
    <w:p w14:paraId="37702A7D"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El proceso está en REGISTRO DE CONTRATO debería estar FINALIZADO</w:t>
      </w:r>
    </w:p>
    <w:p w14:paraId="651AC63D"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existe información de soporte en el portal de compras públicas como son, registro de contrato, garantías técnicas, actas entrega recepción de los productos y bienes ofertados en este proceso, informe del administrador, facturas, retenciones, y cierre del proceso.</w:t>
      </w:r>
    </w:p>
    <w:p w14:paraId="4F340147"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se tienen acceso al archivo físico para saber si existe o no la documentación de respaldo ordenada y foliada en archivo.</w:t>
      </w:r>
    </w:p>
    <w:p w14:paraId="1921E8F2"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La forma de pago es: Anticipo: 0% Saldo: Pago contra entrega de bienes obras.</w:t>
      </w:r>
    </w:p>
    <w:p w14:paraId="44F251D2" w14:textId="2DFB1FD6" w:rsidR="00A42FC4" w:rsidRPr="00D27E6C" w:rsidRDefault="00A42FC4" w:rsidP="00A42FC4">
      <w:pPr>
        <w:rPr>
          <w:rFonts w:eastAsia="Lucida Console"/>
          <w:spacing w:val="-1"/>
          <w:sz w:val="24"/>
          <w:szCs w:val="24"/>
        </w:rPr>
      </w:pPr>
    </w:p>
    <w:p w14:paraId="16010F1D" w14:textId="49A05B04" w:rsidR="00A42FC4" w:rsidRPr="00D27E6C" w:rsidRDefault="00A42FC4" w:rsidP="00A42FC4">
      <w:pPr>
        <w:rPr>
          <w:rFonts w:eastAsia="Lucida Console"/>
          <w:spacing w:val="-1"/>
          <w:sz w:val="24"/>
          <w:szCs w:val="24"/>
        </w:rPr>
      </w:pPr>
    </w:p>
    <w:p w14:paraId="27D073FC" w14:textId="3D7C16C7" w:rsidR="00A42FC4" w:rsidRPr="00D27E6C" w:rsidRDefault="00A42FC4" w:rsidP="00A42FC4">
      <w:pPr>
        <w:rPr>
          <w:rFonts w:eastAsia="Lucida Console"/>
          <w:spacing w:val="-1"/>
          <w:sz w:val="24"/>
          <w:szCs w:val="24"/>
        </w:rPr>
      </w:pPr>
    </w:p>
    <w:p w14:paraId="5C82B645" w14:textId="77777777" w:rsidR="00A42FC4" w:rsidRPr="00D27E6C" w:rsidRDefault="00A42FC4" w:rsidP="00A42FC4">
      <w:pPr>
        <w:rPr>
          <w:rFonts w:eastAsia="Lucida Console"/>
          <w:spacing w:val="-1"/>
          <w:sz w:val="24"/>
          <w:szCs w:val="24"/>
        </w:rPr>
      </w:pPr>
    </w:p>
    <w:p w14:paraId="1F39D130" w14:textId="77777777" w:rsidR="00A42FC4" w:rsidRPr="00D27E6C" w:rsidRDefault="00A42FC4" w:rsidP="00DC205C">
      <w:pPr>
        <w:pStyle w:val="Prrafodelista"/>
        <w:widowControl/>
        <w:numPr>
          <w:ilvl w:val="0"/>
          <w:numId w:val="60"/>
        </w:numPr>
        <w:autoSpaceDE/>
        <w:autoSpaceDN/>
        <w:contextualSpacing/>
        <w:jc w:val="both"/>
        <w:rPr>
          <w:rFonts w:eastAsia="Lucida Console"/>
          <w:spacing w:val="-1"/>
          <w:sz w:val="24"/>
          <w:szCs w:val="24"/>
        </w:rPr>
      </w:pPr>
      <w:r w:rsidRPr="00D27E6C">
        <w:rPr>
          <w:rFonts w:eastAsia="Lucida Console"/>
          <w:spacing w:val="-1"/>
          <w:sz w:val="24"/>
          <w:szCs w:val="24"/>
        </w:rPr>
        <w:lastRenderedPageBreak/>
        <w:t>Objeto de Proceso</w:t>
      </w:r>
    </w:p>
    <w:p w14:paraId="3932DA4D" w14:textId="77777777" w:rsidR="00A42FC4" w:rsidRPr="00D27E6C" w:rsidRDefault="00A42FC4" w:rsidP="00A42FC4">
      <w:pPr>
        <w:jc w:val="both"/>
        <w:rPr>
          <w:rFonts w:eastAsia="Lucida Console"/>
          <w:b/>
          <w:bCs/>
          <w:spacing w:val="-1"/>
          <w:sz w:val="24"/>
          <w:szCs w:val="24"/>
        </w:rPr>
      </w:pPr>
    </w:p>
    <w:p w14:paraId="081AE77F" w14:textId="6FF23046"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FOMENTO DE LA SEGURIDAD ALIMENTARIA MEDIANTE LA DOTACIÓN DE AVES DE CORRAL, PORCINO, KIT GANADERO Y ABONO PARA CAÑA A LOS PRODUCTORES DE LAS COMUNIDADES DE LA PARROQUIA DIEZ DE AGOSTO, CANTÓN Y PROVINCIA DE PASTAZA</w:t>
      </w:r>
    </w:p>
    <w:p w14:paraId="0B2FAA70"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3EAA401D"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SIE-GADPRDA-001-2021</w:t>
      </w:r>
    </w:p>
    <w:p w14:paraId="246A5F9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1FE11F03"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Bien</w:t>
      </w:r>
    </w:p>
    <w:p w14:paraId="1A6F67B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3EE9D495"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Subasta Inversa Electrónica</w:t>
      </w:r>
    </w:p>
    <w:p w14:paraId="2B8D2575"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60E2BE5C"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59,999.92</w:t>
      </w:r>
    </w:p>
    <w:p w14:paraId="75ADCCD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2798A395" w14:textId="77777777" w:rsidR="00A42FC4" w:rsidRPr="00D27E6C" w:rsidRDefault="00000000" w:rsidP="00A42FC4">
      <w:pPr>
        <w:rPr>
          <w:rFonts w:eastAsia="Lucida Console"/>
          <w:spacing w:val="-1"/>
          <w:sz w:val="24"/>
          <w:szCs w:val="24"/>
        </w:rPr>
      </w:pPr>
      <w:hyperlink r:id="rId62" w:history="1">
        <w:r w:rsidR="00A42FC4" w:rsidRPr="00D27E6C">
          <w:rPr>
            <w:rStyle w:val="Hipervnculo"/>
            <w:rFonts w:eastAsia="Lucida Console"/>
            <w:spacing w:val="-1"/>
            <w:sz w:val="24"/>
            <w:szCs w:val="24"/>
          </w:rPr>
          <w:t>calejo1983@gmail.com</w:t>
        </w:r>
      </w:hyperlink>
    </w:p>
    <w:p w14:paraId="25C8639F"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13A29219"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70% Saldo: Pago contra entrega de bienes obras o servicio 30.00%</w:t>
      </w:r>
    </w:p>
    <w:p w14:paraId="5ECB798F" w14:textId="2798CB80"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2256" behindDoc="0" locked="0" layoutInCell="1" allowOverlap="1" wp14:anchorId="3CC71640" wp14:editId="458C9E35">
            <wp:simplePos x="0" y="0"/>
            <wp:positionH relativeFrom="margin">
              <wp:posOffset>337820</wp:posOffset>
            </wp:positionH>
            <wp:positionV relativeFrom="paragraph">
              <wp:posOffset>2266315</wp:posOffset>
            </wp:positionV>
            <wp:extent cx="4717415" cy="2129790"/>
            <wp:effectExtent l="0" t="0" r="6985" b="3810"/>
            <wp:wrapSquare wrapText="bothSides"/>
            <wp:docPr id="1933728369" name="Imagen 193372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4939" t="21021" r="5985" b="7446"/>
                    <a:stretch/>
                  </pic:blipFill>
                  <pic:spPr bwMode="auto">
                    <a:xfrm>
                      <a:off x="0" y="0"/>
                      <a:ext cx="4717415" cy="2129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7E6C">
        <w:rPr>
          <w:rFonts w:eastAsia="Lucida Console"/>
          <w:noProof/>
          <w:spacing w:val="-1"/>
          <w:sz w:val="24"/>
          <w:szCs w:val="24"/>
          <w:lang w:eastAsia="es-EC"/>
        </w:rPr>
        <w:drawing>
          <wp:inline distT="0" distB="0" distL="0" distR="0" wp14:anchorId="6332A68B" wp14:editId="3234AC55">
            <wp:extent cx="4565072" cy="2150923"/>
            <wp:effectExtent l="0" t="0" r="6985" b="1905"/>
            <wp:docPr id="1933728370" name="Imagen 193372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115" t="9099" r="5457" b="4937"/>
                    <a:stretch/>
                  </pic:blipFill>
                  <pic:spPr bwMode="auto">
                    <a:xfrm>
                      <a:off x="0" y="0"/>
                      <a:ext cx="4571240" cy="2153829"/>
                    </a:xfrm>
                    <a:prstGeom prst="rect">
                      <a:avLst/>
                    </a:prstGeom>
                    <a:ln>
                      <a:noFill/>
                    </a:ln>
                    <a:extLst>
                      <a:ext uri="{53640926-AAD7-44D8-BBD7-CCE9431645EC}">
                        <a14:shadowObscured xmlns:a14="http://schemas.microsoft.com/office/drawing/2010/main"/>
                      </a:ext>
                    </a:extLst>
                  </pic:spPr>
                </pic:pic>
              </a:graphicData>
            </a:graphic>
          </wp:inline>
        </w:drawing>
      </w:r>
    </w:p>
    <w:p w14:paraId="3F0350CB" w14:textId="58253CC2"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7D3F6085"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0366DA49"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1BD0E1B0"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376ED522" w14:textId="6EF531DA" w:rsidR="00A42FC4" w:rsidRPr="00D27E6C" w:rsidRDefault="00A42FC4" w:rsidP="00A42FC4">
      <w:pPr>
        <w:pStyle w:val="Prrafodelista"/>
        <w:rPr>
          <w:rFonts w:eastAsia="Lucida Console"/>
          <w:spacing w:val="-1"/>
          <w:sz w:val="24"/>
          <w:szCs w:val="24"/>
        </w:rPr>
      </w:pPr>
    </w:p>
    <w:p w14:paraId="4F867AA5" w14:textId="77777777" w:rsidR="00A42FC4" w:rsidRPr="00D27E6C" w:rsidRDefault="00A42FC4" w:rsidP="00A42FC4">
      <w:pPr>
        <w:pStyle w:val="Prrafodelista"/>
        <w:rPr>
          <w:rFonts w:eastAsia="Lucida Console"/>
          <w:spacing w:val="-1"/>
          <w:sz w:val="24"/>
          <w:szCs w:val="24"/>
        </w:rPr>
      </w:pPr>
    </w:p>
    <w:p w14:paraId="31F35C09" w14:textId="062695C8"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114CC9FD" w14:textId="77777777" w:rsidR="00A42FC4" w:rsidRPr="00D27E6C" w:rsidRDefault="00A42FC4" w:rsidP="00A42FC4">
      <w:pPr>
        <w:widowControl/>
        <w:autoSpaceDE/>
        <w:autoSpaceDN/>
        <w:contextualSpacing/>
        <w:rPr>
          <w:rFonts w:eastAsia="Lucida Console"/>
          <w:spacing w:val="-1"/>
          <w:sz w:val="24"/>
          <w:szCs w:val="24"/>
        </w:rPr>
      </w:pPr>
    </w:p>
    <w:p w14:paraId="601E8136"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CONSTRUCCION DE GRANJA INTEGRAL 10 DE AGOSTO</w:t>
      </w:r>
    </w:p>
    <w:p w14:paraId="0D4FDA73"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4B7C1B7C"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MCO-GADPRDA-2022-002</w:t>
      </w:r>
    </w:p>
    <w:p w14:paraId="7337363E"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2828CC54"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Obra</w:t>
      </w:r>
    </w:p>
    <w:p w14:paraId="40338A4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Tipo de Contratación</w:t>
      </w:r>
    </w:p>
    <w:p w14:paraId="144BD45B"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Menor Cuantía</w:t>
      </w:r>
    </w:p>
    <w:p w14:paraId="3C1E5A63"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737E4BB2"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56,011.12</w:t>
      </w:r>
    </w:p>
    <w:p w14:paraId="4F2AF3A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3DD267F2" w14:textId="77777777" w:rsidR="00A42FC4" w:rsidRPr="00D27E6C" w:rsidRDefault="00000000" w:rsidP="00A42FC4">
      <w:pPr>
        <w:rPr>
          <w:rFonts w:eastAsia="Lucida Console"/>
          <w:spacing w:val="-1"/>
          <w:sz w:val="24"/>
          <w:szCs w:val="24"/>
        </w:rPr>
      </w:pPr>
      <w:hyperlink r:id="rId65" w:history="1">
        <w:r w:rsidR="00A42FC4" w:rsidRPr="00D27E6C">
          <w:rPr>
            <w:rFonts w:eastAsia="Lucida Console"/>
            <w:spacing w:val="-1"/>
            <w:sz w:val="24"/>
            <w:szCs w:val="24"/>
          </w:rPr>
          <w:t>calejo1983@gmail.com</w:t>
        </w:r>
      </w:hyperlink>
    </w:p>
    <w:p w14:paraId="4BEA88AE"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7F8A45E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Anticipo: 10% Saldo: 90.00%</w:t>
      </w:r>
    </w:p>
    <w:p w14:paraId="76A8FF84" w14:textId="77777777" w:rsidR="00A42FC4" w:rsidRPr="00D27E6C" w:rsidRDefault="00A42FC4" w:rsidP="00A42FC4">
      <w:pPr>
        <w:rPr>
          <w:rFonts w:eastAsia="Lucida Console"/>
          <w:spacing w:val="-1"/>
          <w:sz w:val="24"/>
          <w:szCs w:val="24"/>
        </w:rPr>
      </w:pPr>
    </w:p>
    <w:p w14:paraId="4C5F5F2B" w14:textId="77777777"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1C89C6B8" wp14:editId="6C994D31">
            <wp:extent cx="4876800" cy="2362200"/>
            <wp:effectExtent l="0" t="0" r="0" b="0"/>
            <wp:docPr id="1933728371" name="Imagen 193372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587" t="13491" r="5103" b="8701"/>
                    <a:stretch/>
                  </pic:blipFill>
                  <pic:spPr bwMode="auto">
                    <a:xfrm>
                      <a:off x="0" y="0"/>
                      <a:ext cx="4876800" cy="2362200"/>
                    </a:xfrm>
                    <a:prstGeom prst="rect">
                      <a:avLst/>
                    </a:prstGeom>
                    <a:ln>
                      <a:noFill/>
                    </a:ln>
                    <a:extLst>
                      <a:ext uri="{53640926-AAD7-44D8-BBD7-CCE9431645EC}">
                        <a14:shadowObscured xmlns:a14="http://schemas.microsoft.com/office/drawing/2010/main"/>
                      </a:ext>
                    </a:extLst>
                  </pic:spPr>
                </pic:pic>
              </a:graphicData>
            </a:graphic>
          </wp:inline>
        </w:drawing>
      </w:r>
    </w:p>
    <w:p w14:paraId="01D2C3F9" w14:textId="77777777" w:rsidR="00A42FC4" w:rsidRPr="00D27E6C" w:rsidRDefault="00A42FC4" w:rsidP="00A42FC4">
      <w:pPr>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3280" behindDoc="0" locked="0" layoutInCell="1" allowOverlap="1" wp14:anchorId="50335486" wp14:editId="26B33F35">
            <wp:simplePos x="0" y="0"/>
            <wp:positionH relativeFrom="column">
              <wp:posOffset>386715</wp:posOffset>
            </wp:positionH>
            <wp:positionV relativeFrom="paragraph">
              <wp:posOffset>222885</wp:posOffset>
            </wp:positionV>
            <wp:extent cx="4829175" cy="1704975"/>
            <wp:effectExtent l="0" t="0" r="9525" b="9525"/>
            <wp:wrapSquare wrapText="bothSides"/>
            <wp:docPr id="1933728372" name="Imagen 193372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4234" t="18197" r="6339" b="25643"/>
                    <a:stretch/>
                  </pic:blipFill>
                  <pic:spPr bwMode="auto">
                    <a:xfrm>
                      <a:off x="0" y="0"/>
                      <a:ext cx="4829175"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B4E8A6" w14:textId="77777777" w:rsidR="00A42FC4" w:rsidRPr="00D27E6C" w:rsidRDefault="00A42FC4" w:rsidP="00A42FC4">
      <w:pPr>
        <w:rPr>
          <w:rFonts w:eastAsia="Lucida Console"/>
          <w:spacing w:val="-1"/>
          <w:sz w:val="24"/>
          <w:szCs w:val="24"/>
        </w:rPr>
      </w:pPr>
    </w:p>
    <w:p w14:paraId="704DDCD4" w14:textId="77777777" w:rsidR="00A42FC4" w:rsidRPr="00D27E6C" w:rsidRDefault="00A42FC4" w:rsidP="00A42FC4">
      <w:pPr>
        <w:rPr>
          <w:rFonts w:eastAsia="Lucida Console"/>
          <w:spacing w:val="-1"/>
          <w:sz w:val="24"/>
          <w:szCs w:val="24"/>
        </w:rPr>
      </w:pPr>
    </w:p>
    <w:p w14:paraId="761DAE84" w14:textId="77777777" w:rsidR="00A42FC4" w:rsidRPr="00D27E6C" w:rsidRDefault="00A42FC4" w:rsidP="00A42FC4">
      <w:pPr>
        <w:rPr>
          <w:rFonts w:eastAsia="Lucida Console"/>
          <w:spacing w:val="-1"/>
          <w:sz w:val="24"/>
          <w:szCs w:val="24"/>
        </w:rPr>
      </w:pPr>
    </w:p>
    <w:p w14:paraId="6BBD07BE" w14:textId="77777777" w:rsidR="00A42FC4" w:rsidRPr="00D27E6C" w:rsidRDefault="00A42FC4" w:rsidP="00A42FC4">
      <w:pPr>
        <w:rPr>
          <w:rFonts w:eastAsia="Lucida Console"/>
          <w:spacing w:val="-1"/>
          <w:sz w:val="24"/>
          <w:szCs w:val="24"/>
        </w:rPr>
      </w:pPr>
    </w:p>
    <w:p w14:paraId="4DDF05B9" w14:textId="77777777" w:rsidR="00A42FC4" w:rsidRPr="00D27E6C" w:rsidRDefault="00A42FC4" w:rsidP="00A42FC4">
      <w:pPr>
        <w:rPr>
          <w:rFonts w:eastAsia="Lucida Console"/>
          <w:spacing w:val="-1"/>
          <w:sz w:val="24"/>
          <w:szCs w:val="24"/>
        </w:rPr>
      </w:pPr>
    </w:p>
    <w:p w14:paraId="7FEB743A" w14:textId="77777777" w:rsidR="00A42FC4" w:rsidRPr="00D27E6C" w:rsidRDefault="00A42FC4" w:rsidP="00A42FC4">
      <w:pPr>
        <w:rPr>
          <w:rFonts w:eastAsia="Lucida Console"/>
          <w:spacing w:val="-1"/>
          <w:sz w:val="24"/>
          <w:szCs w:val="24"/>
        </w:rPr>
      </w:pPr>
    </w:p>
    <w:p w14:paraId="06D6D61A" w14:textId="77777777" w:rsidR="00A42FC4" w:rsidRPr="00D27E6C" w:rsidRDefault="00A42FC4" w:rsidP="00A42FC4">
      <w:pPr>
        <w:tabs>
          <w:tab w:val="left" w:pos="7290"/>
        </w:tabs>
        <w:rPr>
          <w:rFonts w:eastAsia="Lucida Console"/>
          <w:spacing w:val="-1"/>
          <w:sz w:val="24"/>
          <w:szCs w:val="24"/>
        </w:rPr>
      </w:pPr>
    </w:p>
    <w:p w14:paraId="7AE04ED3"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0A3CFB61"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El proceso está en REGISTRO DE CONTRATOS debería estar en FINALIZADO</w:t>
      </w:r>
    </w:p>
    <w:p w14:paraId="60845C21"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está ingresado el presupuesto, no hay la orden de inicio, disponibilidad de anticipo ni pólizas</w:t>
      </w:r>
    </w:p>
    <w:p w14:paraId="50CF380D"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 xml:space="preserve">No están ingresadas los informes del administrador y fiscalizador del proyecto.  </w:t>
      </w:r>
    </w:p>
    <w:p w14:paraId="38A6314D"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está ingresada la información relevante en la página del portal de compras públicas, como contrato, informes del administrador y fiscalizador.</w:t>
      </w:r>
    </w:p>
    <w:p w14:paraId="5ABE23FF"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 xml:space="preserve">No se tiene acceso a los archivos para saber cómo está el proceso en documentos físicos  </w:t>
      </w:r>
    </w:p>
    <w:p w14:paraId="2C593491" w14:textId="6F9D93A9"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0B36BE0C" w14:textId="77777777" w:rsidR="00A42FC4" w:rsidRPr="00D27E6C" w:rsidRDefault="00A42FC4" w:rsidP="00A42FC4">
      <w:pPr>
        <w:widowControl/>
        <w:autoSpaceDE/>
        <w:autoSpaceDN/>
        <w:contextualSpacing/>
        <w:rPr>
          <w:rFonts w:eastAsia="Lucida Console"/>
          <w:spacing w:val="-1"/>
          <w:sz w:val="24"/>
          <w:szCs w:val="24"/>
        </w:rPr>
      </w:pPr>
    </w:p>
    <w:p w14:paraId="75427225" w14:textId="77777777"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FORTALECIMIENTO DEL TURISMO SOSTENIBLE MEDIANTE LA REACTIVACION ECONOMICA POST COVID, ETAPA I, EN DIVERSAS COMUNIDADES JATUN PACCHA, SAN ANTONIO, COMUNA KICHWA SAN RAMÓN, DE LA PARROQUIA DIEZ DE AGOSTO, CANTON Y PROVINCIA DE PASTAZA</w:t>
      </w:r>
    </w:p>
    <w:p w14:paraId="1121DC9F"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5B1977E2"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SIE-GADPRDA-003-2022</w:t>
      </w:r>
    </w:p>
    <w:p w14:paraId="7B18F4CF"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0774B5FE"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Bien</w:t>
      </w:r>
    </w:p>
    <w:p w14:paraId="23769071"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168FF740"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Subasta Inversa Electrónica</w:t>
      </w:r>
    </w:p>
    <w:p w14:paraId="2C0D0E9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0BF4B2FC"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USD 14,000.00</w:t>
      </w:r>
    </w:p>
    <w:p w14:paraId="45832D03"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5462A029" w14:textId="77777777" w:rsidR="00A42FC4" w:rsidRPr="00D27E6C" w:rsidRDefault="00000000" w:rsidP="00A42FC4">
      <w:pPr>
        <w:rPr>
          <w:rFonts w:eastAsia="Lucida Console"/>
          <w:spacing w:val="-1"/>
          <w:sz w:val="24"/>
          <w:szCs w:val="24"/>
        </w:rPr>
      </w:pPr>
      <w:hyperlink r:id="rId68" w:history="1">
        <w:r w:rsidR="00A42FC4" w:rsidRPr="00D27E6C">
          <w:rPr>
            <w:rStyle w:val="Hipervnculo"/>
            <w:rFonts w:eastAsia="Lucida Console"/>
            <w:spacing w:val="-1"/>
            <w:sz w:val="24"/>
            <w:szCs w:val="24"/>
          </w:rPr>
          <w:t>calejo1983@gmail.com</w:t>
        </w:r>
      </w:hyperlink>
    </w:p>
    <w:p w14:paraId="66A71717"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332DB129" w14:textId="77777777" w:rsidR="00A42FC4" w:rsidRPr="00D27E6C" w:rsidRDefault="00A42FC4" w:rsidP="00A42FC4">
      <w:pPr>
        <w:tabs>
          <w:tab w:val="left" w:pos="7290"/>
        </w:tabs>
        <w:rPr>
          <w:rFonts w:eastAsia="Lucida Console"/>
          <w:spacing w:val="-1"/>
          <w:sz w:val="24"/>
          <w:szCs w:val="24"/>
        </w:rPr>
      </w:pPr>
      <w:r w:rsidRPr="00D27E6C">
        <w:rPr>
          <w:rFonts w:eastAsia="Lucida Console"/>
          <w:spacing w:val="-1"/>
          <w:sz w:val="24"/>
          <w:szCs w:val="24"/>
        </w:rPr>
        <w:t>Anticipo: 0% Saldo: Pago contra entrega de bienes obras o servicio 100.00%</w:t>
      </w:r>
    </w:p>
    <w:p w14:paraId="7AF249A2" w14:textId="77777777" w:rsidR="00A42FC4" w:rsidRPr="00D27E6C" w:rsidRDefault="00A42FC4" w:rsidP="00A42FC4">
      <w:pPr>
        <w:tabs>
          <w:tab w:val="left" w:pos="7290"/>
        </w:tabs>
        <w:rPr>
          <w:rFonts w:eastAsia="Lucida Console"/>
          <w:spacing w:val="-1"/>
          <w:sz w:val="24"/>
          <w:szCs w:val="24"/>
        </w:rPr>
      </w:pPr>
    </w:p>
    <w:p w14:paraId="3BFFC097" w14:textId="1E84DDA3" w:rsidR="00A42FC4" w:rsidRPr="00D27E6C" w:rsidRDefault="00A42FC4" w:rsidP="00A42FC4">
      <w:pPr>
        <w:tabs>
          <w:tab w:val="left" w:pos="729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649F1442" wp14:editId="0F90B0DA">
            <wp:extent cx="4324350" cy="2263133"/>
            <wp:effectExtent l="0" t="0" r="0" b="4445"/>
            <wp:docPr id="1933728373" name="Imagen 193372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763" t="9726" r="4574" b="5877"/>
                    <a:stretch/>
                  </pic:blipFill>
                  <pic:spPr bwMode="auto">
                    <a:xfrm>
                      <a:off x="0" y="0"/>
                      <a:ext cx="4340996" cy="2271844"/>
                    </a:xfrm>
                    <a:prstGeom prst="rect">
                      <a:avLst/>
                    </a:prstGeom>
                    <a:ln>
                      <a:noFill/>
                    </a:ln>
                    <a:extLst>
                      <a:ext uri="{53640926-AAD7-44D8-BBD7-CCE9431645EC}">
                        <a14:shadowObscured xmlns:a14="http://schemas.microsoft.com/office/drawing/2010/main"/>
                      </a:ext>
                    </a:extLst>
                  </pic:spPr>
                </pic:pic>
              </a:graphicData>
            </a:graphic>
          </wp:inline>
        </w:drawing>
      </w:r>
    </w:p>
    <w:p w14:paraId="6A3768A4" w14:textId="77777777" w:rsidR="00A42FC4" w:rsidRPr="00D27E6C" w:rsidRDefault="00A42FC4" w:rsidP="00A42FC4">
      <w:pPr>
        <w:tabs>
          <w:tab w:val="left" w:pos="7290"/>
        </w:tabs>
        <w:jc w:val="center"/>
        <w:rPr>
          <w:rFonts w:eastAsia="Lucida Console"/>
          <w:spacing w:val="-1"/>
          <w:sz w:val="24"/>
          <w:szCs w:val="24"/>
        </w:rPr>
      </w:pPr>
    </w:p>
    <w:p w14:paraId="5D8C3AB1" w14:textId="77777777" w:rsidR="00A42FC4" w:rsidRPr="00D27E6C" w:rsidRDefault="00A42FC4" w:rsidP="00A42FC4">
      <w:pPr>
        <w:tabs>
          <w:tab w:val="left" w:pos="729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36910243" wp14:editId="26251B0D">
            <wp:extent cx="4627880" cy="1885950"/>
            <wp:effectExtent l="0" t="0" r="1270" b="0"/>
            <wp:docPr id="1933728374" name="Imagen 193372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292" t="20079" r="3515" b="13819"/>
                    <a:stretch/>
                  </pic:blipFill>
                  <pic:spPr bwMode="auto">
                    <a:xfrm>
                      <a:off x="0" y="0"/>
                      <a:ext cx="4639687" cy="1890762"/>
                    </a:xfrm>
                    <a:prstGeom prst="rect">
                      <a:avLst/>
                    </a:prstGeom>
                    <a:ln>
                      <a:noFill/>
                    </a:ln>
                    <a:extLst>
                      <a:ext uri="{53640926-AAD7-44D8-BBD7-CCE9431645EC}">
                        <a14:shadowObscured xmlns:a14="http://schemas.microsoft.com/office/drawing/2010/main"/>
                      </a:ext>
                    </a:extLst>
                  </pic:spPr>
                </pic:pic>
              </a:graphicData>
            </a:graphic>
          </wp:inline>
        </w:drawing>
      </w:r>
    </w:p>
    <w:p w14:paraId="67B49055"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15120CA2"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707B7113"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4AADD805"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14B24381"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77A06AFB" w14:textId="77777777" w:rsidR="00A42FC4" w:rsidRPr="00D27E6C" w:rsidRDefault="00A42FC4" w:rsidP="00A42FC4">
      <w:pPr>
        <w:tabs>
          <w:tab w:val="left" w:pos="7290"/>
        </w:tabs>
        <w:jc w:val="both"/>
        <w:rPr>
          <w:rFonts w:eastAsia="Lucida Console"/>
          <w:b/>
          <w:bCs/>
          <w:spacing w:val="-1"/>
          <w:sz w:val="24"/>
          <w:szCs w:val="24"/>
        </w:rPr>
      </w:pPr>
    </w:p>
    <w:p w14:paraId="15D455E7" w14:textId="0C997EC1" w:rsidR="00A42FC4" w:rsidRPr="00D27E6C" w:rsidRDefault="00A42FC4" w:rsidP="00A42FC4">
      <w:pPr>
        <w:tabs>
          <w:tab w:val="left" w:pos="7290"/>
        </w:tabs>
        <w:jc w:val="both"/>
        <w:rPr>
          <w:rFonts w:eastAsia="Lucida Console"/>
          <w:b/>
          <w:bCs/>
          <w:spacing w:val="-1"/>
          <w:sz w:val="24"/>
          <w:szCs w:val="24"/>
        </w:rPr>
      </w:pPr>
      <w:r w:rsidRPr="00D27E6C">
        <w:rPr>
          <w:rFonts w:eastAsia="Lucida Console"/>
          <w:b/>
          <w:bCs/>
          <w:spacing w:val="-1"/>
          <w:sz w:val="24"/>
          <w:szCs w:val="24"/>
        </w:rPr>
        <w:t>FORTALECIMIENTO DE LA PRODUCCION PECUARIA MEDIANTE LA REPOTENCIACION DE LA PLANTA PROCESADORA DE LACTEOS DE LA ASOCIACION UNION LIBRE ETAPA I, PARROQUIA DIEZ DE AGOSTO, CANTÓN Y PROVINCIA DE PASTAZA.</w:t>
      </w:r>
    </w:p>
    <w:p w14:paraId="0DF02E93"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523784F5"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COTB-GADPRDA-01-2022</w:t>
      </w:r>
    </w:p>
    <w:p w14:paraId="36F496C0"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6048253B"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Bien</w:t>
      </w:r>
    </w:p>
    <w:p w14:paraId="4AC92E56"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23037448"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Cotización</w:t>
      </w:r>
    </w:p>
    <w:p w14:paraId="5690BC3B"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0992079E"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100,000.00</w:t>
      </w:r>
    </w:p>
    <w:p w14:paraId="423AE641"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68A02BBE" w14:textId="77777777" w:rsidR="00A42FC4" w:rsidRPr="00D27E6C" w:rsidRDefault="00000000" w:rsidP="00A42FC4">
      <w:pPr>
        <w:rPr>
          <w:rFonts w:eastAsia="Lucida Console"/>
          <w:spacing w:val="-1"/>
          <w:sz w:val="24"/>
          <w:szCs w:val="24"/>
        </w:rPr>
      </w:pPr>
      <w:hyperlink r:id="rId71" w:history="1">
        <w:r w:rsidR="00A42FC4" w:rsidRPr="00D27E6C">
          <w:rPr>
            <w:rStyle w:val="Hipervnculo"/>
            <w:rFonts w:eastAsia="Lucida Console"/>
            <w:spacing w:val="-1"/>
            <w:sz w:val="24"/>
            <w:szCs w:val="24"/>
          </w:rPr>
          <w:t>calejo1983@gmail.com</w:t>
        </w:r>
      </w:hyperlink>
    </w:p>
    <w:p w14:paraId="63BB19F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1BDF57C5" w14:textId="6B6A989A" w:rsidR="00A42FC4" w:rsidRPr="00D27E6C" w:rsidRDefault="00A42FC4" w:rsidP="00A42FC4">
      <w:pPr>
        <w:tabs>
          <w:tab w:val="left" w:pos="7290"/>
        </w:tabs>
        <w:rPr>
          <w:rFonts w:eastAsia="Lucida Console"/>
          <w:b/>
          <w:bCs/>
          <w:spacing w:val="-1"/>
          <w:sz w:val="24"/>
          <w:szCs w:val="24"/>
        </w:rPr>
      </w:pPr>
      <w:r w:rsidRPr="00D27E6C">
        <w:rPr>
          <w:rFonts w:eastAsia="Lucida Console"/>
          <w:b/>
          <w:bCs/>
          <w:spacing w:val="-1"/>
          <w:sz w:val="24"/>
          <w:szCs w:val="24"/>
        </w:rPr>
        <w:t>Anticipo: 60% Saldo: Pagos por Planilla 40.00%</w:t>
      </w:r>
    </w:p>
    <w:p w14:paraId="736D3A03" w14:textId="77777777" w:rsidR="00A42FC4" w:rsidRPr="00D27E6C" w:rsidRDefault="00A42FC4" w:rsidP="00A42FC4">
      <w:pPr>
        <w:tabs>
          <w:tab w:val="left" w:pos="7290"/>
        </w:tabs>
        <w:rPr>
          <w:rFonts w:eastAsia="Lucida Console"/>
          <w:b/>
          <w:bCs/>
          <w:spacing w:val="-1"/>
          <w:sz w:val="24"/>
          <w:szCs w:val="24"/>
        </w:rPr>
      </w:pPr>
    </w:p>
    <w:p w14:paraId="6236E7E5" w14:textId="397D4B01" w:rsidR="00A42FC4" w:rsidRPr="00D27E6C" w:rsidRDefault="00A42FC4" w:rsidP="00A42FC4">
      <w:pPr>
        <w:tabs>
          <w:tab w:val="left" w:pos="729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3DC78E6B" wp14:editId="5669024D">
            <wp:extent cx="3957144" cy="2057400"/>
            <wp:effectExtent l="0" t="0" r="5715" b="0"/>
            <wp:docPr id="1933728375" name="Imagen 193372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291" t="10668" r="6161" b="7446"/>
                    <a:stretch/>
                  </pic:blipFill>
                  <pic:spPr bwMode="auto">
                    <a:xfrm>
                      <a:off x="0" y="0"/>
                      <a:ext cx="4000364" cy="2079871"/>
                    </a:xfrm>
                    <a:prstGeom prst="rect">
                      <a:avLst/>
                    </a:prstGeom>
                    <a:ln>
                      <a:noFill/>
                    </a:ln>
                    <a:extLst>
                      <a:ext uri="{53640926-AAD7-44D8-BBD7-CCE9431645EC}">
                        <a14:shadowObscured xmlns:a14="http://schemas.microsoft.com/office/drawing/2010/main"/>
                      </a:ext>
                    </a:extLst>
                  </pic:spPr>
                </pic:pic>
              </a:graphicData>
            </a:graphic>
          </wp:inline>
        </w:drawing>
      </w:r>
    </w:p>
    <w:p w14:paraId="16B346EC" w14:textId="4E9336B5" w:rsidR="00A42FC4" w:rsidRPr="00D27E6C" w:rsidRDefault="00A42FC4" w:rsidP="00A42FC4">
      <w:pPr>
        <w:tabs>
          <w:tab w:val="left" w:pos="7290"/>
        </w:tabs>
        <w:jc w:val="center"/>
        <w:rPr>
          <w:rFonts w:eastAsia="Lucida Console"/>
          <w:spacing w:val="-1"/>
          <w:sz w:val="24"/>
          <w:szCs w:val="24"/>
        </w:rPr>
      </w:pPr>
    </w:p>
    <w:p w14:paraId="00A6AB14" w14:textId="77777777" w:rsidR="00A42FC4" w:rsidRPr="00D27E6C" w:rsidRDefault="00A42FC4" w:rsidP="00A42FC4">
      <w:pPr>
        <w:tabs>
          <w:tab w:val="left" w:pos="7290"/>
        </w:tabs>
        <w:jc w:val="center"/>
        <w:rPr>
          <w:rFonts w:eastAsia="Lucida Console"/>
          <w:spacing w:val="-1"/>
          <w:sz w:val="24"/>
          <w:szCs w:val="24"/>
        </w:rPr>
      </w:pPr>
    </w:p>
    <w:p w14:paraId="6F6B3965" w14:textId="64D8C1FF" w:rsidR="00A42FC4" w:rsidRPr="00D27E6C" w:rsidRDefault="00A42FC4" w:rsidP="00A42FC4">
      <w:pPr>
        <w:tabs>
          <w:tab w:val="left" w:pos="7290"/>
        </w:tabs>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74304" behindDoc="0" locked="0" layoutInCell="1" allowOverlap="1" wp14:anchorId="0235D825" wp14:editId="66783C74">
            <wp:simplePos x="0" y="0"/>
            <wp:positionH relativeFrom="column">
              <wp:posOffset>805815</wp:posOffset>
            </wp:positionH>
            <wp:positionV relativeFrom="paragraph">
              <wp:posOffset>95885</wp:posOffset>
            </wp:positionV>
            <wp:extent cx="4000500" cy="1363980"/>
            <wp:effectExtent l="0" t="0" r="0" b="7620"/>
            <wp:wrapSquare wrapText="bothSides"/>
            <wp:docPr id="1933728376" name="Imagen 193372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5644" t="36080" r="4398" b="9329"/>
                    <a:stretch/>
                  </pic:blipFill>
                  <pic:spPr bwMode="auto">
                    <a:xfrm>
                      <a:off x="0" y="0"/>
                      <a:ext cx="4000500" cy="136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5C588" w14:textId="77777777" w:rsidR="00A42FC4" w:rsidRPr="00D27E6C" w:rsidRDefault="00A42FC4" w:rsidP="00A42FC4">
      <w:pPr>
        <w:tabs>
          <w:tab w:val="left" w:pos="7290"/>
        </w:tabs>
        <w:rPr>
          <w:rFonts w:eastAsia="Lucida Console"/>
          <w:spacing w:val="-1"/>
          <w:sz w:val="24"/>
          <w:szCs w:val="24"/>
        </w:rPr>
      </w:pPr>
    </w:p>
    <w:p w14:paraId="49F7FDB3" w14:textId="77777777" w:rsidR="00A42FC4" w:rsidRPr="00D27E6C" w:rsidRDefault="00A42FC4" w:rsidP="00A42FC4">
      <w:pPr>
        <w:tabs>
          <w:tab w:val="left" w:pos="7290"/>
        </w:tabs>
        <w:rPr>
          <w:rFonts w:eastAsia="Lucida Console"/>
          <w:spacing w:val="-1"/>
          <w:sz w:val="24"/>
          <w:szCs w:val="24"/>
        </w:rPr>
      </w:pPr>
    </w:p>
    <w:p w14:paraId="49CC8947" w14:textId="77777777" w:rsidR="00A42FC4" w:rsidRPr="00D27E6C" w:rsidRDefault="00A42FC4" w:rsidP="00A42FC4">
      <w:pPr>
        <w:rPr>
          <w:rFonts w:eastAsia="Lucida Console"/>
          <w:spacing w:val="-1"/>
          <w:sz w:val="24"/>
          <w:szCs w:val="24"/>
        </w:rPr>
      </w:pPr>
    </w:p>
    <w:p w14:paraId="46BB4D0C" w14:textId="77777777" w:rsidR="00A42FC4" w:rsidRPr="00D27E6C" w:rsidRDefault="00A42FC4" w:rsidP="00A42FC4">
      <w:pPr>
        <w:rPr>
          <w:rFonts w:eastAsia="Lucida Console"/>
          <w:spacing w:val="-1"/>
          <w:sz w:val="24"/>
          <w:szCs w:val="24"/>
        </w:rPr>
      </w:pPr>
    </w:p>
    <w:p w14:paraId="1A87A08D" w14:textId="77777777" w:rsidR="00A42FC4" w:rsidRPr="00D27E6C" w:rsidRDefault="00A42FC4" w:rsidP="00A42FC4">
      <w:pPr>
        <w:rPr>
          <w:rFonts w:eastAsia="Lucida Console"/>
          <w:spacing w:val="-1"/>
          <w:sz w:val="24"/>
          <w:szCs w:val="24"/>
        </w:rPr>
      </w:pPr>
    </w:p>
    <w:p w14:paraId="6026F6DF"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51D9A4F3"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2599D33F"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1949F0FB"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44AE7F89" w14:textId="3972BEB8" w:rsidR="00A42FC4" w:rsidRPr="00D27E6C" w:rsidRDefault="00A42FC4" w:rsidP="00A42FC4">
      <w:pPr>
        <w:pStyle w:val="Prrafodelista"/>
        <w:adjustRightInd w:val="0"/>
        <w:jc w:val="both"/>
        <w:rPr>
          <w:rFonts w:eastAsia="Lucida Console"/>
          <w:spacing w:val="-1"/>
          <w:sz w:val="24"/>
          <w:szCs w:val="24"/>
        </w:rPr>
      </w:pPr>
    </w:p>
    <w:p w14:paraId="020B7D54" w14:textId="148B1C0C" w:rsidR="00A42FC4" w:rsidRPr="00D27E6C" w:rsidRDefault="00A42FC4" w:rsidP="00A42FC4">
      <w:pPr>
        <w:pStyle w:val="Prrafodelista"/>
        <w:adjustRightInd w:val="0"/>
        <w:jc w:val="both"/>
        <w:rPr>
          <w:rFonts w:eastAsia="Lucida Console"/>
          <w:spacing w:val="-1"/>
          <w:sz w:val="24"/>
          <w:szCs w:val="24"/>
        </w:rPr>
      </w:pPr>
    </w:p>
    <w:p w14:paraId="37BFBCEB" w14:textId="7D0C7BC2" w:rsidR="00A42FC4" w:rsidRPr="00D27E6C" w:rsidRDefault="00A42FC4" w:rsidP="00A42FC4">
      <w:pPr>
        <w:pStyle w:val="Prrafodelista"/>
        <w:adjustRightInd w:val="0"/>
        <w:jc w:val="both"/>
        <w:rPr>
          <w:rFonts w:eastAsia="Lucida Console"/>
          <w:spacing w:val="-1"/>
          <w:sz w:val="24"/>
          <w:szCs w:val="24"/>
        </w:rPr>
      </w:pPr>
    </w:p>
    <w:p w14:paraId="62F4BBD5" w14:textId="4D50BEC9" w:rsidR="00A42FC4" w:rsidRPr="00D27E6C" w:rsidRDefault="00A42FC4" w:rsidP="00A42FC4">
      <w:pPr>
        <w:pStyle w:val="Prrafodelista"/>
        <w:adjustRightInd w:val="0"/>
        <w:jc w:val="both"/>
        <w:rPr>
          <w:rFonts w:eastAsia="Lucida Console"/>
          <w:spacing w:val="-1"/>
          <w:sz w:val="24"/>
          <w:szCs w:val="24"/>
        </w:rPr>
      </w:pPr>
    </w:p>
    <w:p w14:paraId="755F8701"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52A19CE6" w14:textId="77777777" w:rsidR="00A42FC4" w:rsidRPr="00D27E6C" w:rsidRDefault="00A42FC4" w:rsidP="00A42FC4">
      <w:pPr>
        <w:jc w:val="both"/>
        <w:rPr>
          <w:rFonts w:eastAsia="Lucida Console"/>
          <w:b/>
          <w:bCs/>
          <w:spacing w:val="-1"/>
          <w:sz w:val="24"/>
          <w:szCs w:val="24"/>
        </w:rPr>
      </w:pPr>
    </w:p>
    <w:p w14:paraId="6CCB2234" w14:textId="50010820" w:rsidR="00A42FC4" w:rsidRPr="00D27E6C" w:rsidRDefault="00A42FC4" w:rsidP="00A42FC4">
      <w:pPr>
        <w:jc w:val="both"/>
        <w:rPr>
          <w:rFonts w:eastAsia="Lucida Console"/>
          <w:b/>
          <w:bCs/>
          <w:spacing w:val="-1"/>
          <w:sz w:val="24"/>
          <w:szCs w:val="24"/>
        </w:rPr>
      </w:pPr>
      <w:r w:rsidRPr="00D27E6C">
        <w:rPr>
          <w:rFonts w:eastAsia="Lucida Console"/>
          <w:b/>
          <w:bCs/>
          <w:spacing w:val="-1"/>
          <w:sz w:val="24"/>
          <w:szCs w:val="24"/>
        </w:rPr>
        <w:t>MANTENIMIENTO Y REPOTENCIACIÓN DEL SISTEMA DE AGUA DE LA COMUNA SAN RAMÓN Y LOS SECTORES DE PLAYAS, SIMÓN BOLÍVAR Y SAN JUAN ETAPA I DE LA PARROQUIA DIEZ DE AGOSTO, CANTON Y PROVINCIA DE PASTAZA</w:t>
      </w:r>
    </w:p>
    <w:p w14:paraId="47EC140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46C878F4"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MCO-GADPRDA-003-2022</w:t>
      </w:r>
    </w:p>
    <w:p w14:paraId="13D4F585"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6BDBB0BA"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Obra</w:t>
      </w:r>
    </w:p>
    <w:p w14:paraId="6617BF5C"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Tipo de Contratación</w:t>
      </w:r>
    </w:p>
    <w:p w14:paraId="38152CED"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Menor Cuantía</w:t>
      </w:r>
    </w:p>
    <w:p w14:paraId="1F694748"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24E05E10"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100,000.00</w:t>
      </w:r>
    </w:p>
    <w:p w14:paraId="4E855B8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6D157ACC" w14:textId="77777777" w:rsidR="00A42FC4" w:rsidRPr="00D27E6C" w:rsidRDefault="00000000" w:rsidP="00A42FC4">
      <w:pPr>
        <w:rPr>
          <w:rFonts w:eastAsia="Lucida Console"/>
          <w:spacing w:val="-1"/>
          <w:sz w:val="24"/>
          <w:szCs w:val="24"/>
        </w:rPr>
      </w:pPr>
      <w:hyperlink r:id="rId74" w:history="1">
        <w:r w:rsidR="00A42FC4" w:rsidRPr="00D27E6C">
          <w:rPr>
            <w:rStyle w:val="Hipervnculo"/>
            <w:rFonts w:eastAsia="Lucida Console"/>
            <w:spacing w:val="-1"/>
            <w:sz w:val="24"/>
            <w:szCs w:val="24"/>
          </w:rPr>
          <w:t>calejo1983@gmail.com</w:t>
        </w:r>
      </w:hyperlink>
    </w:p>
    <w:p w14:paraId="6C14D0C1"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759964A3"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Anticipo: 50% Saldo: 50.00%</w:t>
      </w:r>
    </w:p>
    <w:p w14:paraId="18B6AA0B" w14:textId="77777777" w:rsidR="00A42FC4" w:rsidRPr="00D27E6C" w:rsidRDefault="00A42FC4" w:rsidP="00A42FC4">
      <w:pPr>
        <w:rPr>
          <w:rFonts w:eastAsia="Lucida Console"/>
          <w:b/>
          <w:bCs/>
          <w:spacing w:val="-1"/>
          <w:sz w:val="24"/>
          <w:szCs w:val="24"/>
        </w:rPr>
      </w:pPr>
    </w:p>
    <w:p w14:paraId="6050E59F" w14:textId="35E2163D"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47E907E5" wp14:editId="1ED7900D">
            <wp:extent cx="4005431" cy="1990725"/>
            <wp:effectExtent l="0" t="0" r="0" b="0"/>
            <wp:docPr id="1933728379" name="Imagen 193372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468" t="12236" r="6161" b="9643"/>
                    <a:stretch/>
                  </pic:blipFill>
                  <pic:spPr bwMode="auto">
                    <a:xfrm>
                      <a:off x="0" y="0"/>
                      <a:ext cx="4050320" cy="2013035"/>
                    </a:xfrm>
                    <a:prstGeom prst="rect">
                      <a:avLst/>
                    </a:prstGeom>
                    <a:ln>
                      <a:noFill/>
                    </a:ln>
                    <a:extLst>
                      <a:ext uri="{53640926-AAD7-44D8-BBD7-CCE9431645EC}">
                        <a14:shadowObscured xmlns:a14="http://schemas.microsoft.com/office/drawing/2010/main"/>
                      </a:ext>
                    </a:extLst>
                  </pic:spPr>
                </pic:pic>
              </a:graphicData>
            </a:graphic>
          </wp:inline>
        </w:drawing>
      </w:r>
    </w:p>
    <w:p w14:paraId="1A85EE6A" w14:textId="77777777" w:rsidR="00A42FC4" w:rsidRPr="00D27E6C" w:rsidRDefault="00A42FC4" w:rsidP="00A42FC4">
      <w:pPr>
        <w:jc w:val="center"/>
        <w:rPr>
          <w:rFonts w:eastAsia="Lucida Console"/>
          <w:spacing w:val="-1"/>
          <w:sz w:val="24"/>
          <w:szCs w:val="24"/>
        </w:rPr>
      </w:pPr>
    </w:p>
    <w:p w14:paraId="1F181055" w14:textId="77777777" w:rsidR="00A42FC4" w:rsidRPr="00D27E6C" w:rsidRDefault="00A42FC4" w:rsidP="00A42FC4">
      <w:pPr>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33F94AFC" wp14:editId="7DBE7E42">
            <wp:extent cx="4810125" cy="1714500"/>
            <wp:effectExtent l="0" t="0" r="9525" b="0"/>
            <wp:docPr id="1933728383" name="Imagen 1933728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762" t="37335" r="6161" b="6192"/>
                    <a:stretch/>
                  </pic:blipFill>
                  <pic:spPr bwMode="auto">
                    <a:xfrm>
                      <a:off x="0" y="0"/>
                      <a:ext cx="4810125" cy="1714500"/>
                    </a:xfrm>
                    <a:prstGeom prst="rect">
                      <a:avLst/>
                    </a:prstGeom>
                    <a:ln>
                      <a:noFill/>
                    </a:ln>
                    <a:extLst>
                      <a:ext uri="{53640926-AAD7-44D8-BBD7-CCE9431645EC}">
                        <a14:shadowObscured xmlns:a14="http://schemas.microsoft.com/office/drawing/2010/main"/>
                      </a:ext>
                    </a:extLst>
                  </pic:spPr>
                </pic:pic>
              </a:graphicData>
            </a:graphic>
          </wp:inline>
        </w:drawing>
      </w:r>
    </w:p>
    <w:p w14:paraId="79374CB7"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5986FF64"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El proceso está en EJECUCION DEL CONTRATO debería estar en FINALIZADO</w:t>
      </w:r>
    </w:p>
    <w:p w14:paraId="2B00835C"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 xml:space="preserve">No están ingresadas los informes del administrador y fiscalizador del proyecto.  </w:t>
      </w:r>
    </w:p>
    <w:p w14:paraId="4DBC26B4"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está ingresada la información relevante en la página del portal de compras públicas, como contrato, informes del administrador y fiscalizador.</w:t>
      </w:r>
    </w:p>
    <w:p w14:paraId="4625AFC4"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No se tiene acceso a los archivos para saber cómo está el proceso en documentos físicos</w:t>
      </w:r>
    </w:p>
    <w:p w14:paraId="2ED4CD05" w14:textId="77777777" w:rsidR="00A42FC4" w:rsidRPr="00D27E6C" w:rsidRDefault="00A42FC4" w:rsidP="00A42FC4">
      <w:pPr>
        <w:adjustRightInd w:val="0"/>
        <w:jc w:val="both"/>
        <w:rPr>
          <w:rFonts w:eastAsia="Lucida Console"/>
          <w:spacing w:val="-1"/>
          <w:sz w:val="24"/>
          <w:szCs w:val="24"/>
        </w:rPr>
      </w:pPr>
    </w:p>
    <w:p w14:paraId="34C9F1FD"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3671DC30" w14:textId="77777777" w:rsidR="00A42FC4" w:rsidRPr="00D27E6C" w:rsidRDefault="00A42FC4" w:rsidP="00A42FC4">
      <w:pPr>
        <w:tabs>
          <w:tab w:val="left" w:pos="6870"/>
        </w:tabs>
        <w:jc w:val="both"/>
        <w:rPr>
          <w:rFonts w:eastAsia="Lucida Console"/>
          <w:b/>
          <w:bCs/>
          <w:spacing w:val="-1"/>
          <w:sz w:val="24"/>
          <w:szCs w:val="24"/>
        </w:rPr>
      </w:pPr>
    </w:p>
    <w:p w14:paraId="42554117" w14:textId="355FC769" w:rsidR="00A42FC4" w:rsidRPr="00D27E6C" w:rsidRDefault="00A42FC4" w:rsidP="00A42FC4">
      <w:pPr>
        <w:tabs>
          <w:tab w:val="left" w:pos="6870"/>
        </w:tabs>
        <w:jc w:val="both"/>
        <w:rPr>
          <w:rFonts w:eastAsia="Lucida Console"/>
          <w:b/>
          <w:bCs/>
          <w:spacing w:val="-1"/>
          <w:sz w:val="24"/>
          <w:szCs w:val="24"/>
        </w:rPr>
      </w:pPr>
      <w:r w:rsidRPr="00D27E6C">
        <w:rPr>
          <w:rFonts w:eastAsia="Lucida Console"/>
          <w:b/>
          <w:bCs/>
          <w:spacing w:val="-1"/>
          <w:sz w:val="24"/>
          <w:szCs w:val="24"/>
        </w:rPr>
        <w:t>FORTALECIMIENTO DE LA SEGURIDAD ALIMENTARIA DE LOS GRUPOS DE ATENCIÓN PRIORITARIA MEDIANTE LA ENTREGA DE RACIONES ALIMENTICIAS A LAS PERSONAS CON DISCAPACIDAD, MUJERES EMBARAZADAS Y ADULTOS MAYORES DE LA PARROQUIA DIEZ DE AGOSTO, CANTÓN Y PROVINCIA DE PASTAZA</w:t>
      </w:r>
    </w:p>
    <w:p w14:paraId="5BAEE273"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5F324079"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SIE-GADPRDA-004-2022</w:t>
      </w:r>
    </w:p>
    <w:p w14:paraId="25E054F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2A28A754"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Bien</w:t>
      </w:r>
    </w:p>
    <w:p w14:paraId="74A8174E"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6F930AB6"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Subasta Inversa Electrónica</w:t>
      </w:r>
    </w:p>
    <w:p w14:paraId="770EE039"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10BCF182"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10,621.00</w:t>
      </w:r>
    </w:p>
    <w:p w14:paraId="3B89B303"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2CA54911" w14:textId="77777777" w:rsidR="00A42FC4" w:rsidRPr="00D27E6C" w:rsidRDefault="00000000" w:rsidP="00A42FC4">
      <w:pPr>
        <w:rPr>
          <w:rFonts w:eastAsia="Lucida Console"/>
          <w:spacing w:val="-1"/>
          <w:sz w:val="24"/>
          <w:szCs w:val="24"/>
        </w:rPr>
      </w:pPr>
      <w:hyperlink r:id="rId77" w:history="1">
        <w:r w:rsidR="00A42FC4" w:rsidRPr="00D27E6C">
          <w:rPr>
            <w:rStyle w:val="Hipervnculo"/>
            <w:rFonts w:eastAsia="Lucida Console"/>
            <w:spacing w:val="-1"/>
            <w:sz w:val="24"/>
            <w:szCs w:val="24"/>
          </w:rPr>
          <w:t>calejo1983@gmail.com</w:t>
        </w:r>
      </w:hyperlink>
    </w:p>
    <w:p w14:paraId="5BF0D5E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414A2E98" w14:textId="2E5CF077" w:rsidR="00A42FC4" w:rsidRPr="00D27E6C" w:rsidRDefault="00A42FC4" w:rsidP="00A42FC4">
      <w:pPr>
        <w:tabs>
          <w:tab w:val="left" w:pos="6870"/>
        </w:tabs>
        <w:rPr>
          <w:rFonts w:eastAsia="Lucida Console"/>
          <w:b/>
          <w:bCs/>
          <w:spacing w:val="-1"/>
          <w:sz w:val="24"/>
          <w:szCs w:val="24"/>
        </w:rPr>
      </w:pPr>
      <w:r w:rsidRPr="00D27E6C">
        <w:rPr>
          <w:rFonts w:eastAsia="Lucida Console"/>
          <w:b/>
          <w:bCs/>
          <w:spacing w:val="-1"/>
          <w:sz w:val="24"/>
          <w:szCs w:val="24"/>
        </w:rPr>
        <w:t>Anticipo: 0% Saldo: Pagos por Planilla 100.00%</w:t>
      </w:r>
    </w:p>
    <w:p w14:paraId="3E81C6F1" w14:textId="77777777" w:rsidR="00A42FC4" w:rsidRPr="00D27E6C" w:rsidRDefault="00A42FC4" w:rsidP="00A42FC4">
      <w:pPr>
        <w:tabs>
          <w:tab w:val="left" w:pos="6870"/>
        </w:tabs>
        <w:rPr>
          <w:rFonts w:eastAsia="Lucida Console"/>
          <w:b/>
          <w:bCs/>
          <w:spacing w:val="-1"/>
          <w:sz w:val="24"/>
          <w:szCs w:val="24"/>
        </w:rPr>
      </w:pPr>
    </w:p>
    <w:p w14:paraId="55EA61D9" w14:textId="23380D10" w:rsidR="00A42FC4" w:rsidRPr="00D27E6C" w:rsidRDefault="00A42FC4" w:rsidP="00A42FC4">
      <w:pPr>
        <w:tabs>
          <w:tab w:val="left" w:pos="687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0FFEAC94" wp14:editId="178066CF">
            <wp:extent cx="4305300" cy="2228035"/>
            <wp:effectExtent l="0" t="0" r="0" b="1270"/>
            <wp:docPr id="1180985856" name="Imagen 118098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586" t="10354" r="4751" b="6191"/>
                    <a:stretch/>
                  </pic:blipFill>
                  <pic:spPr bwMode="auto">
                    <a:xfrm>
                      <a:off x="0" y="0"/>
                      <a:ext cx="4307123" cy="2228978"/>
                    </a:xfrm>
                    <a:prstGeom prst="rect">
                      <a:avLst/>
                    </a:prstGeom>
                    <a:ln>
                      <a:noFill/>
                    </a:ln>
                    <a:extLst>
                      <a:ext uri="{53640926-AAD7-44D8-BBD7-CCE9431645EC}">
                        <a14:shadowObscured xmlns:a14="http://schemas.microsoft.com/office/drawing/2010/main"/>
                      </a:ext>
                    </a:extLst>
                  </pic:spPr>
                </pic:pic>
              </a:graphicData>
            </a:graphic>
          </wp:inline>
        </w:drawing>
      </w:r>
    </w:p>
    <w:p w14:paraId="3859E65F" w14:textId="77777777" w:rsidR="00A42FC4" w:rsidRPr="00D27E6C" w:rsidRDefault="00A42FC4" w:rsidP="00A42FC4">
      <w:pPr>
        <w:tabs>
          <w:tab w:val="left" w:pos="6870"/>
        </w:tabs>
        <w:jc w:val="center"/>
        <w:rPr>
          <w:rFonts w:eastAsia="Lucida Console"/>
          <w:spacing w:val="-1"/>
          <w:sz w:val="24"/>
          <w:szCs w:val="24"/>
        </w:rPr>
      </w:pPr>
    </w:p>
    <w:p w14:paraId="1BB89980" w14:textId="77777777" w:rsidR="00A42FC4" w:rsidRPr="00D27E6C" w:rsidRDefault="00A42FC4" w:rsidP="00A42FC4">
      <w:pPr>
        <w:tabs>
          <w:tab w:val="left" w:pos="687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0F8E3D5E" wp14:editId="45834FDC">
            <wp:extent cx="4305300" cy="1997391"/>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762" t="19766" r="4751" b="5564"/>
                    <a:stretch/>
                  </pic:blipFill>
                  <pic:spPr bwMode="auto">
                    <a:xfrm>
                      <a:off x="0" y="0"/>
                      <a:ext cx="4309575" cy="1999374"/>
                    </a:xfrm>
                    <a:prstGeom prst="rect">
                      <a:avLst/>
                    </a:prstGeom>
                    <a:ln>
                      <a:noFill/>
                    </a:ln>
                    <a:extLst>
                      <a:ext uri="{53640926-AAD7-44D8-BBD7-CCE9431645EC}">
                        <a14:shadowObscured xmlns:a14="http://schemas.microsoft.com/office/drawing/2010/main"/>
                      </a:ext>
                    </a:extLst>
                  </pic:spPr>
                </pic:pic>
              </a:graphicData>
            </a:graphic>
          </wp:inline>
        </w:drawing>
      </w:r>
    </w:p>
    <w:p w14:paraId="13E58AE9"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Observaciones:</w:t>
      </w:r>
    </w:p>
    <w:p w14:paraId="680EC417"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En el portal de Compras Públicas el proceso se encuentra   FINALIZADO</w:t>
      </w:r>
    </w:p>
    <w:p w14:paraId="19859015"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Sin ninguna observación</w:t>
      </w:r>
    </w:p>
    <w:p w14:paraId="33F5346B" w14:textId="77777777" w:rsidR="00A42FC4" w:rsidRPr="00D27E6C" w:rsidRDefault="00A42FC4" w:rsidP="00DC205C">
      <w:pPr>
        <w:pStyle w:val="Prrafodelista"/>
        <w:widowControl/>
        <w:numPr>
          <w:ilvl w:val="0"/>
          <w:numId w:val="59"/>
        </w:numPr>
        <w:adjustRightInd w:val="0"/>
        <w:contextualSpacing/>
        <w:jc w:val="both"/>
        <w:rPr>
          <w:rFonts w:eastAsia="Lucida Console"/>
          <w:spacing w:val="-1"/>
          <w:sz w:val="24"/>
          <w:szCs w:val="24"/>
        </w:rPr>
      </w:pPr>
      <w:r w:rsidRPr="00D27E6C">
        <w:rPr>
          <w:rFonts w:eastAsia="Lucida Console"/>
          <w:spacing w:val="-1"/>
          <w:sz w:val="24"/>
          <w:szCs w:val="24"/>
        </w:rPr>
        <w:t>No tenemos acceso a la documentación física para ver el proceso en su totalidad y el cumplimiento del mismo</w:t>
      </w:r>
    </w:p>
    <w:p w14:paraId="5E583790" w14:textId="77777777" w:rsidR="00A42FC4" w:rsidRPr="00D27E6C" w:rsidRDefault="00A42FC4" w:rsidP="00DC205C">
      <w:pPr>
        <w:pStyle w:val="Prrafodelista"/>
        <w:widowControl/>
        <w:numPr>
          <w:ilvl w:val="0"/>
          <w:numId w:val="60"/>
        </w:numPr>
        <w:autoSpaceDE/>
        <w:autoSpaceDN/>
        <w:contextualSpacing/>
        <w:rPr>
          <w:rFonts w:eastAsia="Lucida Console"/>
          <w:spacing w:val="-1"/>
          <w:sz w:val="24"/>
          <w:szCs w:val="24"/>
        </w:rPr>
      </w:pPr>
      <w:r w:rsidRPr="00D27E6C">
        <w:rPr>
          <w:rFonts w:eastAsia="Lucida Console"/>
          <w:spacing w:val="-1"/>
          <w:sz w:val="24"/>
          <w:szCs w:val="24"/>
        </w:rPr>
        <w:lastRenderedPageBreak/>
        <w:t>Objeto de Proceso</w:t>
      </w:r>
    </w:p>
    <w:p w14:paraId="426E85B3" w14:textId="77777777" w:rsidR="00A42FC4" w:rsidRPr="00D27E6C" w:rsidRDefault="00A42FC4" w:rsidP="00A42FC4">
      <w:pPr>
        <w:tabs>
          <w:tab w:val="left" w:pos="6870"/>
        </w:tabs>
        <w:rPr>
          <w:rFonts w:eastAsia="Lucida Console"/>
          <w:b/>
          <w:bCs/>
          <w:spacing w:val="-1"/>
          <w:sz w:val="24"/>
          <w:szCs w:val="24"/>
        </w:rPr>
      </w:pPr>
    </w:p>
    <w:p w14:paraId="79586FBE" w14:textId="448BCE1A" w:rsidR="00A42FC4" w:rsidRPr="00D27E6C" w:rsidRDefault="00A42FC4" w:rsidP="00A42FC4">
      <w:pPr>
        <w:tabs>
          <w:tab w:val="left" w:pos="6870"/>
        </w:tabs>
        <w:rPr>
          <w:rFonts w:eastAsia="Lucida Console"/>
          <w:b/>
          <w:bCs/>
          <w:spacing w:val="-1"/>
          <w:sz w:val="24"/>
          <w:szCs w:val="24"/>
        </w:rPr>
      </w:pPr>
      <w:r w:rsidRPr="00D27E6C">
        <w:rPr>
          <w:rFonts w:eastAsia="Lucida Console"/>
          <w:b/>
          <w:bCs/>
          <w:spacing w:val="-1"/>
          <w:sz w:val="24"/>
          <w:szCs w:val="24"/>
        </w:rPr>
        <w:t>ADQUISICIÓN SEMOVIENTES SEGURIDAD ALIMENTARIA AVES DE CORRAL CERDOS PARA LA PARROQUIA DIEZ E AGOSTO</w:t>
      </w:r>
    </w:p>
    <w:p w14:paraId="50C3C375"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Código:</w:t>
      </w:r>
    </w:p>
    <w:p w14:paraId="012E4E07"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SIE-GADPRDA-2023-005</w:t>
      </w:r>
    </w:p>
    <w:p w14:paraId="687412F2"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compra: </w:t>
      </w:r>
    </w:p>
    <w:p w14:paraId="4807B4CB"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Bien</w:t>
      </w:r>
    </w:p>
    <w:p w14:paraId="6AAF9DBF"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 xml:space="preserve">Tipo de Contratación </w:t>
      </w:r>
    </w:p>
    <w:p w14:paraId="6E438598" w14:textId="77777777" w:rsidR="00A42FC4" w:rsidRPr="00D27E6C" w:rsidRDefault="00A42FC4" w:rsidP="00A42FC4">
      <w:pPr>
        <w:rPr>
          <w:rFonts w:eastAsia="Lucida Console"/>
          <w:b/>
          <w:bCs/>
          <w:spacing w:val="-1"/>
          <w:sz w:val="24"/>
          <w:szCs w:val="24"/>
        </w:rPr>
      </w:pPr>
      <w:r w:rsidRPr="00D27E6C">
        <w:rPr>
          <w:rFonts w:eastAsia="Lucida Console"/>
          <w:b/>
          <w:bCs/>
          <w:spacing w:val="-1"/>
          <w:sz w:val="24"/>
          <w:szCs w:val="24"/>
        </w:rPr>
        <w:t>Subasta Inversa Electrónica</w:t>
      </w:r>
    </w:p>
    <w:p w14:paraId="2F6916ED"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Presupuesto Referencial:</w:t>
      </w:r>
    </w:p>
    <w:p w14:paraId="6DA13B91" w14:textId="77777777" w:rsidR="00A42FC4" w:rsidRPr="00D27E6C" w:rsidRDefault="00A42FC4" w:rsidP="00A42FC4">
      <w:pPr>
        <w:adjustRightInd w:val="0"/>
        <w:rPr>
          <w:rFonts w:eastAsia="Lucida Console"/>
          <w:b/>
          <w:bCs/>
          <w:spacing w:val="-1"/>
          <w:sz w:val="24"/>
          <w:szCs w:val="24"/>
        </w:rPr>
      </w:pPr>
      <w:r w:rsidRPr="00D27E6C">
        <w:rPr>
          <w:rFonts w:eastAsia="Lucida Console"/>
          <w:b/>
          <w:bCs/>
          <w:spacing w:val="-1"/>
          <w:sz w:val="24"/>
          <w:szCs w:val="24"/>
        </w:rPr>
        <w:t>USD 28,500.00</w:t>
      </w:r>
    </w:p>
    <w:p w14:paraId="5D770FBA"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Funcionario encargado del proceso:</w:t>
      </w:r>
    </w:p>
    <w:p w14:paraId="3BA33BB2" w14:textId="77777777" w:rsidR="00A42FC4" w:rsidRPr="00D27E6C" w:rsidRDefault="00000000" w:rsidP="00A42FC4">
      <w:pPr>
        <w:rPr>
          <w:rFonts w:eastAsia="Lucida Console"/>
          <w:spacing w:val="-1"/>
          <w:sz w:val="24"/>
          <w:szCs w:val="24"/>
        </w:rPr>
      </w:pPr>
      <w:hyperlink r:id="rId80" w:history="1">
        <w:r w:rsidR="00A42FC4" w:rsidRPr="00D27E6C">
          <w:rPr>
            <w:rStyle w:val="Hipervnculo"/>
            <w:rFonts w:eastAsia="Lucida Console"/>
            <w:spacing w:val="-1"/>
            <w:sz w:val="24"/>
            <w:szCs w:val="24"/>
          </w:rPr>
          <w:t>richardfl3000@hotmail.com</w:t>
        </w:r>
      </w:hyperlink>
    </w:p>
    <w:p w14:paraId="0035EF70" w14:textId="77777777" w:rsidR="00A42FC4" w:rsidRPr="00D27E6C" w:rsidRDefault="00A42FC4" w:rsidP="00A42FC4">
      <w:pPr>
        <w:rPr>
          <w:rFonts w:eastAsia="Lucida Console"/>
          <w:spacing w:val="-1"/>
          <w:sz w:val="24"/>
          <w:szCs w:val="24"/>
        </w:rPr>
      </w:pPr>
      <w:r w:rsidRPr="00D27E6C">
        <w:rPr>
          <w:rFonts w:eastAsia="Lucida Console"/>
          <w:spacing w:val="-1"/>
          <w:sz w:val="24"/>
          <w:szCs w:val="24"/>
        </w:rPr>
        <w:t>Forma de pago</w:t>
      </w:r>
    </w:p>
    <w:p w14:paraId="302F5203" w14:textId="2A6E01D1" w:rsidR="00A42FC4" w:rsidRPr="00D27E6C" w:rsidRDefault="00A42FC4" w:rsidP="00A42FC4">
      <w:pPr>
        <w:tabs>
          <w:tab w:val="left" w:pos="6870"/>
        </w:tabs>
        <w:rPr>
          <w:rFonts w:eastAsia="Lucida Console"/>
          <w:b/>
          <w:bCs/>
          <w:spacing w:val="-1"/>
          <w:sz w:val="24"/>
          <w:szCs w:val="24"/>
        </w:rPr>
      </w:pPr>
      <w:r w:rsidRPr="00D27E6C">
        <w:rPr>
          <w:rFonts w:eastAsia="Lucida Console"/>
          <w:b/>
          <w:bCs/>
          <w:spacing w:val="-1"/>
          <w:sz w:val="24"/>
          <w:szCs w:val="24"/>
        </w:rPr>
        <w:t>Anticipo: 50% Saldo: Pago a 30 días 50.00%</w:t>
      </w:r>
    </w:p>
    <w:p w14:paraId="59486B9E" w14:textId="77777777" w:rsidR="00A42FC4" w:rsidRPr="00D27E6C" w:rsidRDefault="00A42FC4" w:rsidP="00A42FC4">
      <w:pPr>
        <w:tabs>
          <w:tab w:val="left" w:pos="6870"/>
        </w:tabs>
        <w:rPr>
          <w:rFonts w:eastAsia="Lucida Console"/>
          <w:b/>
          <w:bCs/>
          <w:spacing w:val="-1"/>
          <w:sz w:val="24"/>
          <w:szCs w:val="24"/>
        </w:rPr>
      </w:pPr>
    </w:p>
    <w:p w14:paraId="226A0B05" w14:textId="787E5B8F" w:rsidR="00A42FC4" w:rsidRPr="00D27E6C" w:rsidRDefault="00A42FC4" w:rsidP="00A42FC4">
      <w:pPr>
        <w:tabs>
          <w:tab w:val="left" w:pos="6870"/>
        </w:tabs>
        <w:jc w:val="center"/>
        <w:rPr>
          <w:rFonts w:eastAsia="Lucida Console"/>
          <w:spacing w:val="-1"/>
          <w:sz w:val="24"/>
          <w:szCs w:val="24"/>
        </w:rPr>
      </w:pPr>
      <w:r w:rsidRPr="00D27E6C">
        <w:rPr>
          <w:rFonts w:eastAsia="Lucida Console"/>
          <w:noProof/>
          <w:spacing w:val="-1"/>
          <w:sz w:val="24"/>
          <w:szCs w:val="24"/>
          <w:lang w:eastAsia="es-EC"/>
        </w:rPr>
        <w:drawing>
          <wp:inline distT="0" distB="0" distL="0" distR="0" wp14:anchorId="29DCFC44" wp14:editId="1DC67DF8">
            <wp:extent cx="4468091" cy="2322698"/>
            <wp:effectExtent l="0" t="0" r="0"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938" t="9412" r="6161" b="8388"/>
                    <a:stretch/>
                  </pic:blipFill>
                  <pic:spPr bwMode="auto">
                    <a:xfrm>
                      <a:off x="0" y="0"/>
                      <a:ext cx="4472085" cy="2324774"/>
                    </a:xfrm>
                    <a:prstGeom prst="rect">
                      <a:avLst/>
                    </a:prstGeom>
                    <a:ln>
                      <a:noFill/>
                    </a:ln>
                    <a:extLst>
                      <a:ext uri="{53640926-AAD7-44D8-BBD7-CCE9431645EC}">
                        <a14:shadowObscured xmlns:a14="http://schemas.microsoft.com/office/drawing/2010/main"/>
                      </a:ext>
                    </a:extLst>
                  </pic:spPr>
                </pic:pic>
              </a:graphicData>
            </a:graphic>
          </wp:inline>
        </w:drawing>
      </w:r>
    </w:p>
    <w:p w14:paraId="228B646D" w14:textId="77777777" w:rsidR="00A42FC4" w:rsidRPr="00D27E6C" w:rsidRDefault="00A42FC4" w:rsidP="00A42FC4">
      <w:pPr>
        <w:tabs>
          <w:tab w:val="left" w:pos="6870"/>
        </w:tabs>
        <w:jc w:val="center"/>
        <w:rPr>
          <w:rFonts w:eastAsia="Lucida Console"/>
          <w:spacing w:val="-1"/>
          <w:sz w:val="24"/>
          <w:szCs w:val="24"/>
        </w:rPr>
      </w:pPr>
    </w:p>
    <w:p w14:paraId="59357D15" w14:textId="77777777" w:rsidR="00A42FC4" w:rsidRPr="00D27E6C" w:rsidRDefault="00A42FC4" w:rsidP="00A42FC4">
      <w:pPr>
        <w:tabs>
          <w:tab w:val="left" w:pos="6870"/>
        </w:tabs>
        <w:rPr>
          <w:rFonts w:eastAsia="Lucida Console"/>
          <w:spacing w:val="-1"/>
          <w:sz w:val="24"/>
          <w:szCs w:val="24"/>
        </w:rPr>
      </w:pPr>
      <w:r w:rsidRPr="00D27E6C">
        <w:rPr>
          <w:rFonts w:eastAsia="Lucida Console"/>
          <w:noProof/>
          <w:spacing w:val="-1"/>
          <w:sz w:val="24"/>
          <w:szCs w:val="24"/>
          <w:lang w:eastAsia="es-EC"/>
        </w:rPr>
        <w:drawing>
          <wp:anchor distT="0" distB="0" distL="114300" distR="114300" simplePos="0" relativeHeight="251882496" behindDoc="0" locked="0" layoutInCell="1" allowOverlap="1" wp14:anchorId="62DB4E96" wp14:editId="712B56F1">
            <wp:simplePos x="0" y="0"/>
            <wp:positionH relativeFrom="column">
              <wp:posOffset>845070</wp:posOffset>
            </wp:positionH>
            <wp:positionV relativeFrom="paragraph">
              <wp:posOffset>7389</wp:posOffset>
            </wp:positionV>
            <wp:extent cx="4191000" cy="2083002"/>
            <wp:effectExtent l="0" t="0" r="0" b="0"/>
            <wp:wrapSquare wrapText="bothSides"/>
            <wp:docPr id="1180985857" name="Imagen 118098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5115" t="13178" r="6161" b="8387"/>
                    <a:stretch/>
                  </pic:blipFill>
                  <pic:spPr bwMode="auto">
                    <a:xfrm>
                      <a:off x="0" y="0"/>
                      <a:ext cx="4191000" cy="20830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0C664B" w14:textId="77777777" w:rsidR="00A42FC4" w:rsidRPr="00D27E6C" w:rsidRDefault="00A42FC4" w:rsidP="00A42FC4">
      <w:pPr>
        <w:tabs>
          <w:tab w:val="left" w:pos="6870"/>
        </w:tabs>
        <w:jc w:val="center"/>
        <w:rPr>
          <w:rFonts w:eastAsia="Lucida Console"/>
          <w:spacing w:val="-1"/>
          <w:sz w:val="24"/>
          <w:szCs w:val="24"/>
        </w:rPr>
      </w:pPr>
    </w:p>
    <w:p w14:paraId="1ABD3905" w14:textId="77777777" w:rsidR="00A42FC4" w:rsidRPr="00D27E6C" w:rsidRDefault="00A42FC4" w:rsidP="00A42FC4">
      <w:pPr>
        <w:tabs>
          <w:tab w:val="left" w:pos="6870"/>
        </w:tabs>
        <w:rPr>
          <w:rFonts w:eastAsia="Lucida Console"/>
          <w:spacing w:val="-1"/>
          <w:sz w:val="24"/>
          <w:szCs w:val="24"/>
        </w:rPr>
      </w:pPr>
    </w:p>
    <w:p w14:paraId="68412C56" w14:textId="77777777" w:rsidR="00A42FC4" w:rsidRPr="00D27E6C" w:rsidRDefault="00A42FC4" w:rsidP="00A42FC4">
      <w:pPr>
        <w:tabs>
          <w:tab w:val="left" w:pos="6870"/>
        </w:tabs>
        <w:rPr>
          <w:rFonts w:eastAsia="Lucida Console"/>
          <w:spacing w:val="-1"/>
          <w:sz w:val="24"/>
          <w:szCs w:val="24"/>
        </w:rPr>
      </w:pPr>
    </w:p>
    <w:p w14:paraId="274ECFF0" w14:textId="77777777" w:rsidR="00A42FC4" w:rsidRPr="00D27E6C" w:rsidRDefault="00A42FC4" w:rsidP="00A42FC4">
      <w:pPr>
        <w:tabs>
          <w:tab w:val="left" w:pos="6870"/>
        </w:tabs>
        <w:rPr>
          <w:rFonts w:eastAsia="Lucida Console"/>
          <w:spacing w:val="-1"/>
          <w:sz w:val="24"/>
          <w:szCs w:val="24"/>
        </w:rPr>
      </w:pPr>
    </w:p>
    <w:p w14:paraId="158BE4DC" w14:textId="77777777" w:rsidR="00A42FC4" w:rsidRPr="00D27E6C" w:rsidRDefault="00A42FC4" w:rsidP="00A42FC4">
      <w:pPr>
        <w:adjustRightInd w:val="0"/>
        <w:rPr>
          <w:rFonts w:eastAsia="Lucida Console"/>
          <w:spacing w:val="-1"/>
          <w:sz w:val="24"/>
          <w:szCs w:val="24"/>
        </w:rPr>
      </w:pPr>
      <w:r w:rsidRPr="00D27E6C">
        <w:rPr>
          <w:rFonts w:eastAsia="Lucida Console"/>
          <w:spacing w:val="-1"/>
          <w:sz w:val="24"/>
          <w:szCs w:val="24"/>
        </w:rPr>
        <w:tab/>
        <w:t>Observaciones:</w:t>
      </w:r>
    </w:p>
    <w:p w14:paraId="32D78804"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El proceso está en EJECUCION DEL CONTRATO debería estar en FINALIZADO</w:t>
      </w:r>
    </w:p>
    <w:p w14:paraId="1189CEDB"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pPr>
      <w:r w:rsidRPr="00D27E6C">
        <w:rPr>
          <w:rFonts w:eastAsia="Lucida Console"/>
          <w:spacing w:val="-1"/>
          <w:sz w:val="24"/>
          <w:szCs w:val="24"/>
        </w:rPr>
        <w:t xml:space="preserve">No están ingresadas los informes del administrador y fiscalizador del proyecto.  </w:t>
      </w:r>
    </w:p>
    <w:p w14:paraId="6ED17362" w14:textId="77777777" w:rsidR="00A42FC4" w:rsidRPr="00D27E6C" w:rsidRDefault="00A42FC4" w:rsidP="00DC205C">
      <w:pPr>
        <w:pStyle w:val="Prrafodelista"/>
        <w:widowControl/>
        <w:numPr>
          <w:ilvl w:val="0"/>
          <w:numId w:val="61"/>
        </w:numPr>
        <w:adjustRightInd w:val="0"/>
        <w:contextualSpacing/>
        <w:jc w:val="both"/>
        <w:rPr>
          <w:rFonts w:eastAsia="Lucida Console"/>
          <w:spacing w:val="-1"/>
          <w:sz w:val="24"/>
          <w:szCs w:val="24"/>
        </w:rPr>
        <w:sectPr w:rsidR="00A42FC4" w:rsidRPr="00D27E6C" w:rsidSect="00A42FC4">
          <w:headerReference w:type="default" r:id="rId83"/>
          <w:pgSz w:w="11906" w:h="16838"/>
          <w:pgMar w:top="1418" w:right="1701" w:bottom="1417" w:left="1701" w:header="708" w:footer="708" w:gutter="0"/>
          <w:cols w:space="708"/>
          <w:docGrid w:linePitch="360"/>
        </w:sectPr>
      </w:pPr>
      <w:r w:rsidRPr="00D27E6C">
        <w:rPr>
          <w:rFonts w:eastAsia="Lucida Console"/>
          <w:spacing w:val="-1"/>
          <w:sz w:val="24"/>
          <w:szCs w:val="24"/>
        </w:rPr>
        <w:t>No se tiene acceso a los archivos para saber cómo está el proceso en documentos físicos</w:t>
      </w:r>
    </w:p>
    <w:p w14:paraId="74446FE8" w14:textId="4088F8D3" w:rsidR="00A42FC4" w:rsidRPr="00D27E6C" w:rsidRDefault="00A42FC4" w:rsidP="00A42FC4">
      <w:pPr>
        <w:pStyle w:val="Prrafodelista"/>
        <w:adjustRightInd w:val="0"/>
        <w:jc w:val="center"/>
        <w:rPr>
          <w:rFonts w:eastAsia="Lucida Console"/>
          <w:spacing w:val="-1"/>
          <w:sz w:val="24"/>
          <w:szCs w:val="24"/>
        </w:rPr>
      </w:pPr>
      <w:r w:rsidRPr="00D27E6C">
        <w:rPr>
          <w:rFonts w:eastAsia="Lucida Console"/>
          <w:spacing w:val="-1"/>
          <w:sz w:val="24"/>
          <w:szCs w:val="24"/>
        </w:rPr>
        <w:lastRenderedPageBreak/>
        <w:t>CUADRO COMPARATIVO DE PROCESOS INGRESADOS AL PORTAL DE COMPRAS PUBLICAS 2019- 2023</w:t>
      </w:r>
    </w:p>
    <w:p w14:paraId="61BE8566" w14:textId="77777777" w:rsidR="00A42FC4" w:rsidRPr="00D27E6C" w:rsidRDefault="00A42FC4" w:rsidP="00A42FC4">
      <w:pPr>
        <w:pStyle w:val="Prrafodelista"/>
        <w:adjustRightInd w:val="0"/>
        <w:jc w:val="center"/>
        <w:rPr>
          <w:rFonts w:eastAsia="Lucida Console"/>
          <w:spacing w:val="-1"/>
          <w:sz w:val="24"/>
          <w:szCs w:val="24"/>
        </w:rPr>
      </w:pPr>
    </w:p>
    <w:tbl>
      <w:tblPr>
        <w:tblStyle w:val="Tablaconcuadrcula"/>
        <w:tblpPr w:leftFromText="180" w:rightFromText="180" w:vertAnchor="text" w:tblpXSpec="center" w:tblpY="1"/>
        <w:tblOverlap w:val="never"/>
        <w:tblW w:w="0" w:type="auto"/>
        <w:tblLook w:val="04A0" w:firstRow="1" w:lastRow="0" w:firstColumn="1" w:lastColumn="0" w:noHBand="0" w:noVBand="1"/>
      </w:tblPr>
      <w:tblGrid>
        <w:gridCol w:w="583"/>
        <w:gridCol w:w="2487"/>
        <w:gridCol w:w="2184"/>
        <w:gridCol w:w="2881"/>
        <w:gridCol w:w="2194"/>
        <w:gridCol w:w="1272"/>
        <w:gridCol w:w="1414"/>
      </w:tblGrid>
      <w:tr w:rsidR="00A42FC4" w:rsidRPr="00D27E6C" w14:paraId="5CE79227" w14:textId="77777777" w:rsidTr="00A42FC4">
        <w:trPr>
          <w:tblHeader/>
        </w:trPr>
        <w:tc>
          <w:tcPr>
            <w:tcW w:w="0" w:type="auto"/>
            <w:gridSpan w:val="7"/>
            <w:tcBorders>
              <w:top w:val="single" w:sz="4" w:space="0" w:color="auto"/>
              <w:left w:val="single" w:sz="4" w:space="0" w:color="auto"/>
              <w:right w:val="single" w:sz="4" w:space="0" w:color="auto"/>
            </w:tcBorders>
            <w:hideMark/>
          </w:tcPr>
          <w:p w14:paraId="388B8E87" w14:textId="67D475B5" w:rsidR="00A42FC4" w:rsidRPr="00D27E6C" w:rsidRDefault="00A42FC4" w:rsidP="00A42FC4">
            <w:pPr>
              <w:pStyle w:val="Prrafodelista"/>
              <w:tabs>
                <w:tab w:val="left" w:pos="1809"/>
              </w:tabs>
              <w:autoSpaceDE w:val="0"/>
              <w:autoSpaceDN w:val="0"/>
              <w:adjustRightInd w:val="0"/>
              <w:ind w:left="0"/>
              <w:jc w:val="center"/>
              <w:rPr>
                <w:rFonts w:eastAsia="Lucida Console"/>
                <w:spacing w:val="-1"/>
                <w:sz w:val="17"/>
                <w:szCs w:val="17"/>
              </w:rPr>
            </w:pPr>
            <w:r w:rsidRPr="00D27E6C">
              <w:rPr>
                <w:rFonts w:eastAsia="Lucida Console"/>
                <w:spacing w:val="-1"/>
                <w:sz w:val="17"/>
                <w:szCs w:val="17"/>
              </w:rPr>
              <w:t>PROCESOS DE CONTRATACIÓN PUBLICA</w:t>
            </w:r>
          </w:p>
        </w:tc>
      </w:tr>
      <w:tr w:rsidR="00A42FC4" w:rsidRPr="00D27E6C" w14:paraId="32BDB346" w14:textId="77777777" w:rsidTr="00A42FC4">
        <w:trPr>
          <w:tblHeader/>
        </w:trPr>
        <w:tc>
          <w:tcPr>
            <w:tcW w:w="0" w:type="auto"/>
            <w:tcBorders>
              <w:left w:val="single" w:sz="4" w:space="0" w:color="auto"/>
              <w:bottom w:val="single" w:sz="4" w:space="0" w:color="auto"/>
              <w:right w:val="single" w:sz="4" w:space="0" w:color="auto"/>
            </w:tcBorders>
            <w:vAlign w:val="center"/>
            <w:hideMark/>
          </w:tcPr>
          <w:p w14:paraId="3ADEDC74" w14:textId="53018780" w:rsidR="00A42FC4" w:rsidRPr="00D27E6C" w:rsidRDefault="00A42FC4" w:rsidP="00A42FC4">
            <w:pPr>
              <w:rPr>
                <w:rFonts w:eastAsia="Lucida Console"/>
                <w:spacing w:val="-1"/>
                <w:sz w:val="17"/>
                <w:szCs w:val="17"/>
              </w:rPr>
            </w:pPr>
            <w:r w:rsidRPr="00D27E6C">
              <w:rPr>
                <w:rFonts w:eastAsia="Lucida Console"/>
                <w:spacing w:val="-1"/>
                <w:sz w:val="17"/>
                <w:szCs w:val="17"/>
              </w:rPr>
              <w:t>AÑO</w:t>
            </w:r>
          </w:p>
        </w:tc>
        <w:tc>
          <w:tcPr>
            <w:tcW w:w="0" w:type="auto"/>
            <w:tcBorders>
              <w:top w:val="single" w:sz="4" w:space="0" w:color="auto"/>
              <w:left w:val="single" w:sz="4" w:space="0" w:color="auto"/>
              <w:bottom w:val="single" w:sz="4" w:space="0" w:color="auto"/>
              <w:right w:val="single" w:sz="4" w:space="0" w:color="auto"/>
            </w:tcBorders>
            <w:hideMark/>
          </w:tcPr>
          <w:p w14:paraId="12BC1267"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r w:rsidRPr="00D27E6C">
              <w:rPr>
                <w:rFonts w:eastAsia="Lucida Console"/>
                <w:spacing w:val="-1"/>
                <w:sz w:val="17"/>
                <w:szCs w:val="17"/>
              </w:rPr>
              <w:t xml:space="preserve">CONSULTORIAS </w:t>
            </w:r>
          </w:p>
        </w:tc>
        <w:tc>
          <w:tcPr>
            <w:tcW w:w="0" w:type="auto"/>
            <w:tcBorders>
              <w:top w:val="single" w:sz="4" w:space="0" w:color="auto"/>
              <w:left w:val="single" w:sz="4" w:space="0" w:color="auto"/>
              <w:bottom w:val="single" w:sz="4" w:space="0" w:color="auto"/>
              <w:right w:val="single" w:sz="4" w:space="0" w:color="auto"/>
            </w:tcBorders>
            <w:hideMark/>
          </w:tcPr>
          <w:p w14:paraId="541ABF1A"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r w:rsidRPr="00D27E6C">
              <w:rPr>
                <w:rFonts w:eastAsia="Lucida Console"/>
                <w:spacing w:val="-1"/>
                <w:sz w:val="17"/>
                <w:szCs w:val="17"/>
              </w:rPr>
              <w:t xml:space="preserve">MENOR CUANTIA </w:t>
            </w:r>
          </w:p>
        </w:tc>
        <w:tc>
          <w:tcPr>
            <w:tcW w:w="0" w:type="auto"/>
            <w:tcBorders>
              <w:top w:val="single" w:sz="4" w:space="0" w:color="auto"/>
              <w:left w:val="single" w:sz="4" w:space="0" w:color="auto"/>
              <w:bottom w:val="single" w:sz="4" w:space="0" w:color="auto"/>
              <w:right w:val="single" w:sz="4" w:space="0" w:color="auto"/>
            </w:tcBorders>
            <w:hideMark/>
          </w:tcPr>
          <w:p w14:paraId="21221F70"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SUBASTA INVERSA ELECTRONICA</w:t>
            </w:r>
          </w:p>
        </w:tc>
        <w:tc>
          <w:tcPr>
            <w:tcW w:w="0" w:type="auto"/>
            <w:tcBorders>
              <w:top w:val="single" w:sz="4" w:space="0" w:color="auto"/>
              <w:left w:val="single" w:sz="4" w:space="0" w:color="auto"/>
              <w:bottom w:val="single" w:sz="4" w:space="0" w:color="auto"/>
              <w:right w:val="single" w:sz="4" w:space="0" w:color="auto"/>
            </w:tcBorders>
            <w:hideMark/>
          </w:tcPr>
          <w:p w14:paraId="351CE11B"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 xml:space="preserve">COTIZACIÓN </w:t>
            </w:r>
          </w:p>
        </w:tc>
        <w:tc>
          <w:tcPr>
            <w:tcW w:w="0" w:type="auto"/>
            <w:tcBorders>
              <w:top w:val="single" w:sz="4" w:space="0" w:color="auto"/>
              <w:left w:val="single" w:sz="4" w:space="0" w:color="auto"/>
              <w:bottom w:val="single" w:sz="4" w:space="0" w:color="auto"/>
              <w:right w:val="single" w:sz="4" w:space="0" w:color="auto"/>
            </w:tcBorders>
            <w:hideMark/>
          </w:tcPr>
          <w:p w14:paraId="2FF4A559"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ESTADO</w:t>
            </w:r>
          </w:p>
        </w:tc>
        <w:tc>
          <w:tcPr>
            <w:tcW w:w="0" w:type="auto"/>
            <w:tcBorders>
              <w:top w:val="single" w:sz="4" w:space="0" w:color="auto"/>
              <w:left w:val="single" w:sz="4" w:space="0" w:color="auto"/>
              <w:bottom w:val="single" w:sz="4" w:space="0" w:color="auto"/>
              <w:right w:val="single" w:sz="4" w:space="0" w:color="auto"/>
            </w:tcBorders>
            <w:hideMark/>
          </w:tcPr>
          <w:p w14:paraId="57780752"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 xml:space="preserve">OBSERVACIÓN </w:t>
            </w:r>
          </w:p>
        </w:tc>
      </w:tr>
      <w:tr w:rsidR="00A42FC4" w:rsidRPr="00D27E6C" w14:paraId="06F1EA62" w14:textId="77777777" w:rsidTr="00A42FC4">
        <w:trPr>
          <w:trHeight w:val="1428"/>
        </w:trPr>
        <w:tc>
          <w:tcPr>
            <w:tcW w:w="0" w:type="auto"/>
            <w:vMerge w:val="restart"/>
            <w:tcBorders>
              <w:top w:val="single" w:sz="4" w:space="0" w:color="auto"/>
              <w:left w:val="single" w:sz="4" w:space="0" w:color="auto"/>
              <w:right w:val="single" w:sz="4" w:space="0" w:color="auto"/>
            </w:tcBorders>
          </w:tcPr>
          <w:p w14:paraId="32936025"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5ADC2B8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4B7DD95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3606D005"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3E67104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12E76F8C"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53AF10D8"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7E261724"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1652B6C4"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7E3A4C40"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1D8C254B"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247F7368"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487B295C"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37EE7A53"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52D79C1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348B10D1"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2019</w:t>
            </w:r>
          </w:p>
          <w:p w14:paraId="5610F73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hideMark/>
          </w:tcPr>
          <w:p w14:paraId="63E807C3" w14:textId="77777777" w:rsidR="00A42FC4" w:rsidRPr="00D27E6C" w:rsidRDefault="00A42FC4" w:rsidP="00A42FC4">
            <w:pPr>
              <w:pStyle w:val="Prrafodelista"/>
              <w:autoSpaceDE w:val="0"/>
              <w:autoSpaceDN w:val="0"/>
              <w:adjustRightInd w:val="0"/>
              <w:ind w:left="0"/>
              <w:jc w:val="center"/>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32902A10" w14:textId="3C71CD66" w:rsidR="00A42FC4" w:rsidRPr="00D27E6C" w:rsidRDefault="00A42FC4" w:rsidP="00A42FC4">
            <w:pPr>
              <w:shd w:val="clear" w:color="auto" w:fill="FFFFFF" w:themeFill="background1"/>
              <w:autoSpaceDE w:val="0"/>
              <w:autoSpaceDN w:val="0"/>
              <w:adjustRightInd w:val="0"/>
              <w:rPr>
                <w:rFonts w:eastAsia="Lucida Console"/>
                <w:spacing w:val="-1"/>
                <w:sz w:val="17"/>
                <w:szCs w:val="17"/>
              </w:rPr>
            </w:pPr>
            <w:r w:rsidRPr="00D27E6C">
              <w:rPr>
                <w:color w:val="4F4F4F"/>
                <w:sz w:val="17"/>
                <w:szCs w:val="17"/>
                <w:shd w:val="clear" w:color="auto" w:fill="FFFFFF"/>
              </w:rPr>
              <w:t>CONSTRUCCIÓN DE UN AULA EN LA ESCUELA REPUBLICA DE ARGENTINA EN LA PARROQUIA DIEZ DE AGOSTO, CANTÓN Y PROVINCIA DE PASTAZA.</w:t>
            </w:r>
          </w:p>
        </w:tc>
        <w:tc>
          <w:tcPr>
            <w:tcW w:w="0" w:type="auto"/>
            <w:tcBorders>
              <w:top w:val="single" w:sz="4" w:space="0" w:color="auto"/>
              <w:left w:val="single" w:sz="4" w:space="0" w:color="auto"/>
              <w:bottom w:val="single" w:sz="4" w:space="0" w:color="auto"/>
              <w:right w:val="single" w:sz="4" w:space="0" w:color="auto"/>
            </w:tcBorders>
          </w:tcPr>
          <w:p w14:paraId="5FAA6434"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6D3082B"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hideMark/>
          </w:tcPr>
          <w:p w14:paraId="08ED14F8" w14:textId="77777777" w:rsidR="00A42FC4" w:rsidRPr="00D27E6C" w:rsidRDefault="00A42FC4" w:rsidP="00A42FC4">
            <w:pPr>
              <w:adjustRightInd w:val="0"/>
              <w:rPr>
                <w:rFonts w:eastAsia="Lucida Console"/>
                <w:color w:val="000000" w:themeColor="text1"/>
                <w:spacing w:val="-1"/>
                <w:sz w:val="17"/>
                <w:szCs w:val="17"/>
              </w:rPr>
            </w:pPr>
            <w:r w:rsidRPr="00D27E6C">
              <w:rPr>
                <w:color w:val="000000" w:themeColor="text1"/>
                <w:sz w:val="17"/>
                <w:szCs w:val="17"/>
              </w:rPr>
              <w:t>FINALIZADO</w:t>
            </w:r>
          </w:p>
        </w:tc>
        <w:tc>
          <w:tcPr>
            <w:tcW w:w="0" w:type="auto"/>
            <w:tcBorders>
              <w:top w:val="single" w:sz="4" w:space="0" w:color="auto"/>
              <w:left w:val="single" w:sz="4" w:space="0" w:color="auto"/>
              <w:bottom w:val="single" w:sz="4" w:space="0" w:color="auto"/>
              <w:right w:val="single" w:sz="4" w:space="0" w:color="auto"/>
            </w:tcBorders>
            <w:vAlign w:val="center"/>
            <w:hideMark/>
          </w:tcPr>
          <w:p w14:paraId="0A4A1C2E" w14:textId="77777777" w:rsidR="00A42FC4" w:rsidRPr="00D27E6C" w:rsidRDefault="00A42FC4" w:rsidP="00A42FC4">
            <w:pPr>
              <w:pStyle w:val="Sinespaciado"/>
              <w:jc w:val="center"/>
              <w:rPr>
                <w:rFonts w:ascii="Times New Roman" w:hAnsi="Times New Roman" w:cs="Times New Roman"/>
                <w:color w:val="4F4F4F"/>
                <w:sz w:val="17"/>
                <w:szCs w:val="17"/>
                <w:shd w:val="clear" w:color="auto" w:fill="FFFFFF"/>
              </w:rPr>
            </w:pPr>
            <w:r w:rsidRPr="00D27E6C">
              <w:rPr>
                <w:rFonts w:ascii="Times New Roman" w:hAnsi="Times New Roman" w:cs="Times New Roman"/>
                <w:color w:val="4F4F4F"/>
                <w:sz w:val="17"/>
                <w:szCs w:val="17"/>
                <w:shd w:val="clear" w:color="auto" w:fill="FFFFFF"/>
              </w:rPr>
              <w:t>34,930.14</w:t>
            </w:r>
          </w:p>
          <w:p w14:paraId="5827B905" w14:textId="77777777" w:rsidR="00A42FC4" w:rsidRPr="00D27E6C" w:rsidRDefault="00A42FC4" w:rsidP="00A42FC4">
            <w:pPr>
              <w:pStyle w:val="Prrafodelista"/>
              <w:autoSpaceDE w:val="0"/>
              <w:autoSpaceDN w:val="0"/>
              <w:adjustRightInd w:val="0"/>
              <w:ind w:left="0"/>
              <w:jc w:val="center"/>
              <w:rPr>
                <w:color w:val="4F4F4F"/>
                <w:sz w:val="17"/>
                <w:szCs w:val="17"/>
                <w:shd w:val="clear" w:color="auto" w:fill="FFFFFF"/>
              </w:rPr>
            </w:pPr>
          </w:p>
        </w:tc>
      </w:tr>
      <w:tr w:rsidR="00A42FC4" w:rsidRPr="00D27E6C" w14:paraId="0D7DFDCD" w14:textId="77777777" w:rsidTr="00A42FC4">
        <w:tc>
          <w:tcPr>
            <w:tcW w:w="0" w:type="auto"/>
            <w:vMerge/>
            <w:tcBorders>
              <w:left w:val="single" w:sz="4" w:space="0" w:color="auto"/>
              <w:right w:val="single" w:sz="4" w:space="0" w:color="auto"/>
            </w:tcBorders>
            <w:vAlign w:val="center"/>
            <w:hideMark/>
          </w:tcPr>
          <w:p w14:paraId="09B964DB"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85EE254"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5B1D6FE7" w14:textId="77777777" w:rsidR="00A42FC4" w:rsidRPr="00D27E6C" w:rsidRDefault="00A42FC4" w:rsidP="00A42FC4">
            <w:pPr>
              <w:autoSpaceDE w:val="0"/>
              <w:autoSpaceDN w:val="0"/>
              <w:adjustRightInd w:val="0"/>
              <w:rPr>
                <w:color w:val="4F4F4F"/>
                <w:sz w:val="17"/>
                <w:szCs w:val="17"/>
                <w:shd w:val="clear" w:color="auto" w:fill="FFFFFF"/>
              </w:rPr>
            </w:pPr>
            <w:r w:rsidRPr="00D27E6C">
              <w:rPr>
                <w:color w:val="4F4F4F"/>
                <w:sz w:val="17"/>
                <w:szCs w:val="17"/>
                <w:shd w:val="clear" w:color="auto" w:fill="FFFFFF"/>
              </w:rPr>
              <w:t>CONTRUCCION DE UN ESPACIO CUBIERTO EN LA COLONIA JATUN PACCHA UBICADA EN LA PARROQUIA DIEZ DE AGOSTO CANTON Y PROVINCIA DE PASTAZA</w:t>
            </w:r>
          </w:p>
          <w:p w14:paraId="135AE463"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0F859EC"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729E6FCC"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4333E6BC" w14:textId="77777777" w:rsidR="00A42FC4" w:rsidRPr="00D27E6C" w:rsidRDefault="00A42FC4" w:rsidP="00A42FC4">
            <w:pPr>
              <w:adjustRightInd w:val="0"/>
              <w:rPr>
                <w:color w:val="000000" w:themeColor="text1"/>
                <w:sz w:val="17"/>
                <w:szCs w:val="17"/>
              </w:rPr>
            </w:pPr>
            <w:r w:rsidRPr="00D27E6C">
              <w:rPr>
                <w:color w:val="000000" w:themeColor="text1"/>
                <w:sz w:val="17"/>
                <w:szCs w:val="17"/>
              </w:rPr>
              <w:t>RECEPCION</w:t>
            </w:r>
          </w:p>
        </w:tc>
        <w:tc>
          <w:tcPr>
            <w:tcW w:w="0" w:type="auto"/>
            <w:tcBorders>
              <w:top w:val="single" w:sz="4" w:space="0" w:color="auto"/>
              <w:left w:val="single" w:sz="4" w:space="0" w:color="auto"/>
              <w:bottom w:val="single" w:sz="4" w:space="0" w:color="auto"/>
              <w:right w:val="single" w:sz="4" w:space="0" w:color="auto"/>
            </w:tcBorders>
            <w:vAlign w:val="center"/>
          </w:tcPr>
          <w:p w14:paraId="39279D6E"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125,721.54</w:t>
            </w:r>
          </w:p>
          <w:p w14:paraId="3FCF445A" w14:textId="77777777" w:rsidR="00A42FC4" w:rsidRPr="00D27E6C" w:rsidRDefault="00A42FC4" w:rsidP="00A42FC4">
            <w:pPr>
              <w:pStyle w:val="Prrafodelista"/>
              <w:autoSpaceDE w:val="0"/>
              <w:autoSpaceDN w:val="0"/>
              <w:adjustRightInd w:val="0"/>
              <w:ind w:left="0"/>
              <w:jc w:val="center"/>
              <w:rPr>
                <w:color w:val="4F4F4F"/>
                <w:sz w:val="17"/>
                <w:szCs w:val="17"/>
                <w:shd w:val="clear" w:color="auto" w:fill="FFFFFF"/>
              </w:rPr>
            </w:pPr>
          </w:p>
        </w:tc>
      </w:tr>
      <w:tr w:rsidR="00A42FC4" w:rsidRPr="00D27E6C" w14:paraId="79FACFE3" w14:textId="77777777" w:rsidTr="00A42FC4">
        <w:tc>
          <w:tcPr>
            <w:tcW w:w="0" w:type="auto"/>
            <w:vMerge/>
            <w:tcBorders>
              <w:left w:val="single" w:sz="4" w:space="0" w:color="auto"/>
              <w:right w:val="single" w:sz="4" w:space="0" w:color="auto"/>
            </w:tcBorders>
          </w:tcPr>
          <w:p w14:paraId="357E516E"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hideMark/>
          </w:tcPr>
          <w:p w14:paraId="4A06A607"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7C1C35CD" w14:textId="77777777" w:rsidR="00A42FC4" w:rsidRPr="00D27E6C" w:rsidRDefault="00A42FC4" w:rsidP="00A42FC4">
            <w:pPr>
              <w:rPr>
                <w:color w:val="333399"/>
                <w:sz w:val="17"/>
                <w:szCs w:val="17"/>
                <w:shd w:val="clear" w:color="auto" w:fill="FFFFDD"/>
              </w:rPr>
            </w:pPr>
            <w:r w:rsidRPr="00D27E6C">
              <w:rPr>
                <w:color w:val="4F4F4F"/>
                <w:sz w:val="17"/>
                <w:szCs w:val="17"/>
                <w:shd w:val="clear" w:color="auto" w:fill="FFFFFF"/>
              </w:rPr>
              <w:t>AMPLIACION DEL ESPACIO CUBIERTO EN LA COMUNIDAD SAN CARLOS II ETAPA, PARROQUIA DIEZ DE AGOSTO, CANTÓN Y PROVINCIA DE PASTAZA</w:t>
            </w:r>
            <w:r w:rsidRPr="00D27E6C">
              <w:rPr>
                <w:color w:val="333399"/>
                <w:sz w:val="17"/>
                <w:szCs w:val="17"/>
                <w:shd w:val="clear" w:color="auto" w:fill="FFFFDD"/>
              </w:rPr>
              <w:t>.</w:t>
            </w:r>
          </w:p>
          <w:p w14:paraId="614902D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48FDE3D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4F19A53D"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5E4E69C" w14:textId="77777777" w:rsidR="00A42FC4" w:rsidRPr="00D27E6C" w:rsidRDefault="00A42FC4" w:rsidP="00A42FC4">
            <w:pPr>
              <w:adjustRightInd w:val="0"/>
              <w:rPr>
                <w:rFonts w:eastAsia="Lucida Console"/>
                <w:color w:val="000000" w:themeColor="text1"/>
                <w:spacing w:val="-1"/>
                <w:sz w:val="17"/>
                <w:szCs w:val="17"/>
              </w:rPr>
            </w:pPr>
            <w:r w:rsidRPr="00D27E6C">
              <w:rPr>
                <w:rFonts w:eastAsia="Lucida Console"/>
                <w:color w:val="000000" w:themeColor="text1"/>
                <w:spacing w:val="-1"/>
                <w:sz w:val="17"/>
                <w:szCs w:val="17"/>
              </w:rPr>
              <w:t xml:space="preserve">EN RECEPCION </w:t>
            </w:r>
          </w:p>
        </w:tc>
        <w:tc>
          <w:tcPr>
            <w:tcW w:w="0" w:type="auto"/>
            <w:tcBorders>
              <w:top w:val="single" w:sz="4" w:space="0" w:color="auto"/>
              <w:left w:val="single" w:sz="4" w:space="0" w:color="auto"/>
              <w:bottom w:val="single" w:sz="4" w:space="0" w:color="auto"/>
              <w:right w:val="single" w:sz="4" w:space="0" w:color="auto"/>
            </w:tcBorders>
            <w:vAlign w:val="center"/>
          </w:tcPr>
          <w:p w14:paraId="596FB328"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10,896.20</w:t>
            </w:r>
          </w:p>
          <w:p w14:paraId="2D38E01F" w14:textId="77777777" w:rsidR="00A42FC4" w:rsidRPr="00D27E6C" w:rsidRDefault="00A42FC4" w:rsidP="00A42FC4">
            <w:pPr>
              <w:pStyle w:val="Prrafodelista"/>
              <w:autoSpaceDE w:val="0"/>
              <w:autoSpaceDN w:val="0"/>
              <w:adjustRightInd w:val="0"/>
              <w:ind w:left="0"/>
              <w:jc w:val="center"/>
              <w:rPr>
                <w:color w:val="4F4F4F"/>
                <w:sz w:val="17"/>
                <w:szCs w:val="17"/>
                <w:shd w:val="clear" w:color="auto" w:fill="FFFFFF"/>
              </w:rPr>
            </w:pPr>
          </w:p>
        </w:tc>
      </w:tr>
      <w:tr w:rsidR="00A42FC4" w:rsidRPr="00D27E6C" w14:paraId="30838B1F" w14:textId="77777777" w:rsidTr="00A42FC4">
        <w:trPr>
          <w:trHeight w:val="2195"/>
        </w:trPr>
        <w:tc>
          <w:tcPr>
            <w:tcW w:w="0" w:type="auto"/>
            <w:vMerge/>
            <w:tcBorders>
              <w:left w:val="single" w:sz="4" w:space="0" w:color="auto"/>
              <w:right w:val="single" w:sz="4" w:space="0" w:color="auto"/>
            </w:tcBorders>
            <w:vAlign w:val="center"/>
          </w:tcPr>
          <w:p w14:paraId="2606345F"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5713F28F" w14:textId="3B62F900"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CONTRATAR UNA CONSULTORÍA ESPECIALIZADA PARA ELABORAR EL ESTATUTO ORGÁNICO DE GESTIÓN ORGANIZACIONAL POR PROCESOS; ELABORAR EL MANUAL DE DESCRIPCION, VALORACION Y CLASIFICACION DE PUESTOS Y ELABORAR EL </w:t>
            </w:r>
            <w:r w:rsidRPr="00D27E6C">
              <w:rPr>
                <w:color w:val="4F4F4F"/>
                <w:sz w:val="17"/>
                <w:szCs w:val="17"/>
                <w:shd w:val="clear" w:color="auto" w:fill="FFFFFF"/>
              </w:rPr>
              <w:lastRenderedPageBreak/>
              <w:t>MANUAL DE ADMINISTRACION DEL PARQUE AUTOMOTOR DEL GOBIERNO AUTONOMO DESCENTRALIZADO PARROQUIAL RURAL DIEZ DE AGOSTO</w:t>
            </w:r>
          </w:p>
        </w:tc>
        <w:tc>
          <w:tcPr>
            <w:tcW w:w="0" w:type="auto"/>
            <w:tcBorders>
              <w:top w:val="single" w:sz="4" w:space="0" w:color="auto"/>
              <w:left w:val="single" w:sz="4" w:space="0" w:color="auto"/>
              <w:right w:val="single" w:sz="4" w:space="0" w:color="auto"/>
            </w:tcBorders>
          </w:tcPr>
          <w:p w14:paraId="334D2DD1"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right w:val="single" w:sz="4" w:space="0" w:color="auto"/>
            </w:tcBorders>
          </w:tcPr>
          <w:p w14:paraId="32E38AE9"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right w:val="single" w:sz="4" w:space="0" w:color="auto"/>
            </w:tcBorders>
          </w:tcPr>
          <w:p w14:paraId="5E54DA45"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right w:val="single" w:sz="4" w:space="0" w:color="auto"/>
            </w:tcBorders>
          </w:tcPr>
          <w:p w14:paraId="784669CC" w14:textId="77777777" w:rsidR="00A42FC4" w:rsidRPr="00D27E6C" w:rsidRDefault="00A42FC4" w:rsidP="00A42FC4">
            <w:pPr>
              <w:adjustRightInd w:val="0"/>
              <w:rPr>
                <w:color w:val="000000" w:themeColor="text1"/>
                <w:sz w:val="17"/>
                <w:szCs w:val="17"/>
              </w:rPr>
            </w:pPr>
            <w:r w:rsidRPr="00D27E6C">
              <w:rPr>
                <w:color w:val="000000" w:themeColor="text1"/>
                <w:sz w:val="17"/>
                <w:szCs w:val="17"/>
              </w:rPr>
              <w:t>FINALIZADA</w:t>
            </w:r>
          </w:p>
        </w:tc>
        <w:tc>
          <w:tcPr>
            <w:tcW w:w="0" w:type="auto"/>
            <w:tcBorders>
              <w:top w:val="single" w:sz="4" w:space="0" w:color="auto"/>
              <w:left w:val="single" w:sz="4" w:space="0" w:color="auto"/>
              <w:right w:val="single" w:sz="4" w:space="0" w:color="auto"/>
            </w:tcBorders>
            <w:vAlign w:val="center"/>
          </w:tcPr>
          <w:p w14:paraId="4055A40E"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8,000.00</w:t>
            </w:r>
          </w:p>
        </w:tc>
      </w:tr>
      <w:tr w:rsidR="00A42FC4" w:rsidRPr="00D27E6C" w14:paraId="369C1163" w14:textId="77777777" w:rsidTr="00A42FC4">
        <w:tc>
          <w:tcPr>
            <w:tcW w:w="0" w:type="auto"/>
            <w:vMerge/>
            <w:tcBorders>
              <w:left w:val="single" w:sz="4" w:space="0" w:color="auto"/>
              <w:bottom w:val="single" w:sz="4" w:space="0" w:color="auto"/>
              <w:right w:val="single" w:sz="4" w:space="0" w:color="auto"/>
            </w:tcBorders>
          </w:tcPr>
          <w:p w14:paraId="417CFC87"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72F09FD5" w14:textId="77777777"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FOMENTO DE LA SEGURIDAD ALIMENTARIA MEDIANTE LA ADQUISICIÓN DE ABONOS ORGÁNICOS, INSUMOS VETERINARIOS, AVES Y PORCINOS PARA LAS COMUNIDADES DE LA PARROQUIA DIEZ DE AGOSTO</w:t>
            </w:r>
          </w:p>
          <w:p w14:paraId="14309196"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64DEDDA"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16AA8D2E"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7F6CE0B"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424B358B" w14:textId="77777777" w:rsidR="00A42FC4" w:rsidRPr="00D27E6C" w:rsidRDefault="00A42FC4" w:rsidP="00A42FC4">
            <w:pPr>
              <w:adjustRightInd w:val="0"/>
              <w:rPr>
                <w:rFonts w:eastAsia="Lucida Console"/>
                <w:color w:val="000000" w:themeColor="text1"/>
                <w:spacing w:val="-1"/>
                <w:sz w:val="17"/>
                <w:szCs w:val="17"/>
              </w:rPr>
            </w:pPr>
            <w:r w:rsidRPr="00D27E6C">
              <w:rPr>
                <w:rFonts w:eastAsia="Lucida Console"/>
                <w:color w:val="000000" w:themeColor="text1"/>
                <w:spacing w:val="-1"/>
                <w:sz w:val="17"/>
                <w:szCs w:val="17"/>
              </w:rPr>
              <w:t>EJECUCION DEL CONTRATO</w:t>
            </w:r>
          </w:p>
        </w:tc>
        <w:tc>
          <w:tcPr>
            <w:tcW w:w="0" w:type="auto"/>
            <w:tcBorders>
              <w:top w:val="single" w:sz="4" w:space="0" w:color="auto"/>
              <w:left w:val="single" w:sz="4" w:space="0" w:color="auto"/>
              <w:bottom w:val="single" w:sz="4" w:space="0" w:color="auto"/>
              <w:right w:val="single" w:sz="4" w:space="0" w:color="auto"/>
            </w:tcBorders>
            <w:vAlign w:val="center"/>
          </w:tcPr>
          <w:p w14:paraId="5A51DC27"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35,000.00</w:t>
            </w:r>
          </w:p>
          <w:p w14:paraId="1177A906"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10C15945" w14:textId="77777777" w:rsidTr="00A42FC4">
        <w:tc>
          <w:tcPr>
            <w:tcW w:w="0" w:type="auto"/>
            <w:vMerge w:val="restart"/>
            <w:tcBorders>
              <w:top w:val="single" w:sz="4" w:space="0" w:color="auto"/>
              <w:left w:val="single" w:sz="4" w:space="0" w:color="auto"/>
              <w:right w:val="single" w:sz="4" w:space="0" w:color="auto"/>
            </w:tcBorders>
          </w:tcPr>
          <w:p w14:paraId="1C53E460"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596CEF72"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432AC793"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5B37201A"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6CD76D25"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p w14:paraId="1F830D45" w14:textId="77777777" w:rsidR="00A42FC4" w:rsidRPr="00D27E6C" w:rsidRDefault="00A42FC4" w:rsidP="00A42FC4">
            <w:pPr>
              <w:adjustRightInd w:val="0"/>
              <w:rPr>
                <w:rFonts w:eastAsia="Lucida Console"/>
                <w:spacing w:val="-1"/>
                <w:sz w:val="17"/>
                <w:szCs w:val="17"/>
              </w:rPr>
            </w:pPr>
            <w:r w:rsidRPr="00D27E6C">
              <w:rPr>
                <w:rFonts w:eastAsia="Lucida Console"/>
                <w:spacing w:val="-1"/>
                <w:sz w:val="17"/>
                <w:szCs w:val="17"/>
              </w:rPr>
              <w:t>2020</w:t>
            </w:r>
          </w:p>
          <w:p w14:paraId="01A0C80B"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1026F569" w14:textId="77777777" w:rsidR="00A42FC4" w:rsidRPr="00D27E6C" w:rsidRDefault="00A42FC4" w:rsidP="00A42FC4">
            <w:pPr>
              <w:jc w:val="both"/>
              <w:rPr>
                <w:color w:val="4F4F4F"/>
                <w:sz w:val="17"/>
                <w:szCs w:val="17"/>
                <w:shd w:val="clear" w:color="auto" w:fill="FFFFFF"/>
              </w:rPr>
            </w:pPr>
            <w:r w:rsidRPr="00D27E6C">
              <w:rPr>
                <w:color w:val="4F4F4F"/>
                <w:sz w:val="17"/>
                <w:szCs w:val="17"/>
                <w:shd w:val="clear" w:color="auto" w:fill="FFFFFF"/>
              </w:rPr>
              <w:t>ACTUALIZACIÓN DEL PLAN DE DESARROLLO Y ORDENAMIENTO TERRITORIAL DE LA PARROQUIA DIEZ DE AGOSTO</w:t>
            </w:r>
          </w:p>
          <w:p w14:paraId="41A18574"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C897CFB"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718C966D"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3973CD82" w14:textId="77777777" w:rsidR="00A42FC4" w:rsidRPr="00D27E6C" w:rsidRDefault="00A42FC4" w:rsidP="00A42FC4">
            <w:pPr>
              <w:pStyle w:val="Prrafodelista"/>
              <w:autoSpaceDE w:val="0"/>
              <w:autoSpaceDN w:val="0"/>
              <w:adjustRightInd w:val="0"/>
              <w:ind w:left="0"/>
              <w:jc w:val="center"/>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A9FBC16" w14:textId="77777777" w:rsidR="00A42FC4" w:rsidRPr="00D27E6C" w:rsidRDefault="00A42FC4" w:rsidP="00A42FC4">
            <w:pPr>
              <w:adjustRightInd w:val="0"/>
              <w:rPr>
                <w:rFonts w:eastAsia="Lucida Console"/>
                <w:color w:val="000000" w:themeColor="text1"/>
                <w:spacing w:val="-1"/>
                <w:sz w:val="17"/>
                <w:szCs w:val="17"/>
              </w:rPr>
            </w:pPr>
            <w:r w:rsidRPr="00D27E6C">
              <w:rPr>
                <w:rFonts w:eastAsia="Lucida Console"/>
                <w:color w:val="000000" w:themeColor="text1"/>
                <w:spacing w:val="-1"/>
                <w:sz w:val="17"/>
                <w:szCs w:val="17"/>
              </w:rPr>
              <w:t>FINALIZADO</w:t>
            </w:r>
          </w:p>
        </w:tc>
        <w:tc>
          <w:tcPr>
            <w:tcW w:w="0" w:type="auto"/>
            <w:tcBorders>
              <w:top w:val="single" w:sz="4" w:space="0" w:color="auto"/>
              <w:left w:val="single" w:sz="4" w:space="0" w:color="auto"/>
              <w:bottom w:val="single" w:sz="4" w:space="0" w:color="auto"/>
              <w:right w:val="single" w:sz="4" w:space="0" w:color="auto"/>
            </w:tcBorders>
            <w:vAlign w:val="center"/>
          </w:tcPr>
          <w:p w14:paraId="4CFF52E3"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20,000.00</w:t>
            </w:r>
          </w:p>
          <w:p w14:paraId="7A1B9F76"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061D527C" w14:textId="77777777" w:rsidTr="00A42FC4">
        <w:tc>
          <w:tcPr>
            <w:tcW w:w="0" w:type="auto"/>
            <w:vMerge/>
            <w:tcBorders>
              <w:left w:val="single" w:sz="4" w:space="0" w:color="auto"/>
              <w:bottom w:val="single" w:sz="4" w:space="0" w:color="auto"/>
              <w:right w:val="single" w:sz="4" w:space="0" w:color="auto"/>
            </w:tcBorders>
          </w:tcPr>
          <w:p w14:paraId="648A7904"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2F517D33" w14:textId="77777777"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ESTUDIOS Y DISEÑOS DEFINITIVOS DEL SISTEMA DE ALCANTARILLADO SANITARIO Y PLUVIAL DE LA COMUNA KICHWA SAN RAMÓN DE LA PARROQUIA DIEZ DE AGOSTO DEL CANTON PASTAZA PROVINCIA DE PASTAZA</w:t>
            </w:r>
          </w:p>
        </w:tc>
        <w:tc>
          <w:tcPr>
            <w:tcW w:w="0" w:type="auto"/>
            <w:tcBorders>
              <w:top w:val="single" w:sz="4" w:space="0" w:color="auto"/>
              <w:left w:val="single" w:sz="4" w:space="0" w:color="auto"/>
              <w:bottom w:val="single" w:sz="4" w:space="0" w:color="auto"/>
              <w:right w:val="single" w:sz="4" w:space="0" w:color="auto"/>
            </w:tcBorders>
          </w:tcPr>
          <w:p w14:paraId="643CD2D6"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0C713642"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6E3B45A2" w14:textId="77777777" w:rsidR="00A42FC4" w:rsidRPr="00D27E6C" w:rsidRDefault="00A42FC4" w:rsidP="00A42FC4">
            <w:pPr>
              <w:pStyle w:val="Prrafodelista"/>
              <w:autoSpaceDE w:val="0"/>
              <w:autoSpaceDN w:val="0"/>
              <w:adjustRightInd w:val="0"/>
              <w:ind w:left="0"/>
              <w:rPr>
                <w:rFonts w:eastAsia="Lucida Console"/>
                <w:spacing w:val="-1"/>
                <w:sz w:val="17"/>
                <w:szCs w:val="17"/>
              </w:rPr>
            </w:pPr>
          </w:p>
        </w:tc>
        <w:tc>
          <w:tcPr>
            <w:tcW w:w="0" w:type="auto"/>
            <w:tcBorders>
              <w:top w:val="single" w:sz="4" w:space="0" w:color="auto"/>
              <w:left w:val="single" w:sz="4" w:space="0" w:color="auto"/>
              <w:bottom w:val="single" w:sz="4" w:space="0" w:color="auto"/>
              <w:right w:val="single" w:sz="4" w:space="0" w:color="auto"/>
            </w:tcBorders>
          </w:tcPr>
          <w:p w14:paraId="72EB58E0" w14:textId="77777777" w:rsidR="00A42FC4" w:rsidRPr="00D27E6C" w:rsidRDefault="00A42FC4" w:rsidP="00A42FC4">
            <w:pPr>
              <w:adjustRightInd w:val="0"/>
              <w:rPr>
                <w:rFonts w:eastAsia="Lucida Console"/>
                <w:color w:val="000000" w:themeColor="text1"/>
                <w:spacing w:val="-1"/>
                <w:sz w:val="17"/>
                <w:szCs w:val="17"/>
              </w:rPr>
            </w:pPr>
            <w:r w:rsidRPr="00D27E6C">
              <w:rPr>
                <w:rFonts w:eastAsia="Lucida Console"/>
                <w:color w:val="000000" w:themeColor="text1"/>
                <w:spacing w:val="-1"/>
                <w:sz w:val="17"/>
                <w:szCs w:val="17"/>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49BD817C"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13,125.00</w:t>
            </w:r>
          </w:p>
        </w:tc>
      </w:tr>
      <w:tr w:rsidR="00A42FC4" w:rsidRPr="00D27E6C" w14:paraId="102B9E87" w14:textId="77777777" w:rsidTr="00A42FC4">
        <w:tc>
          <w:tcPr>
            <w:tcW w:w="0" w:type="auto"/>
            <w:vMerge w:val="restart"/>
            <w:tcBorders>
              <w:top w:val="single" w:sz="4" w:space="0" w:color="auto"/>
              <w:left w:val="single" w:sz="4" w:space="0" w:color="auto"/>
              <w:right w:val="single" w:sz="4" w:space="0" w:color="auto"/>
            </w:tcBorders>
          </w:tcPr>
          <w:p w14:paraId="2DF209C2"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396D1F7C"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2A5DA0E1"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64F1A07E"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24A6E9ED"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3268EF02"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7EA5E542"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3D590465"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1B0A746E"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7B215C5A"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54CF84C9" w14:textId="0B2AEB13"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2021</w:t>
            </w:r>
          </w:p>
          <w:p w14:paraId="382603F0"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571DDC3"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11B3A5A" w14:textId="491B51FC"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CONSTRUCCION DE VESTIDORES Y CHOZAS EN DIVERSAS COMUNIDADES SECTOR PLAYAS DE LA COMUNA SAN RAMON Y COMUNIDAD JATUN PACCHA DE LA PARROQUIA DIEZ DE AGOSTO, CANTON Y PROVINCIA DE PASTAZA</w:t>
            </w:r>
          </w:p>
        </w:tc>
        <w:tc>
          <w:tcPr>
            <w:tcW w:w="0" w:type="auto"/>
            <w:tcBorders>
              <w:top w:val="single" w:sz="4" w:space="0" w:color="auto"/>
              <w:left w:val="single" w:sz="4" w:space="0" w:color="auto"/>
              <w:bottom w:val="single" w:sz="4" w:space="0" w:color="auto"/>
              <w:right w:val="single" w:sz="4" w:space="0" w:color="auto"/>
            </w:tcBorders>
          </w:tcPr>
          <w:p w14:paraId="5C9A4FF5"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6FA4BDD"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B3D194D"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22008BC5"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30,000.00</w:t>
            </w:r>
          </w:p>
          <w:p w14:paraId="09FED485"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16CF423B" w14:textId="77777777" w:rsidTr="00A42FC4">
        <w:tc>
          <w:tcPr>
            <w:tcW w:w="0" w:type="auto"/>
            <w:vMerge/>
            <w:tcBorders>
              <w:left w:val="single" w:sz="4" w:space="0" w:color="auto"/>
              <w:right w:val="single" w:sz="4" w:space="0" w:color="auto"/>
            </w:tcBorders>
          </w:tcPr>
          <w:p w14:paraId="746D5AF6"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24778DE"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0799BBA4" w14:textId="5DCD996D"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FORTALECIMIENTO PARROQUIAL MEDIANTE LA CONSTRUCCIÓN DE CANCHAS DEPORTIVAS Y JUEGOS MECÁNICOS PARA LA PARROQUIA RURAL DIEZ DE AGOSTO, CANTÓN Y PROVINCIA DE PASTAZA</w:t>
            </w:r>
          </w:p>
        </w:tc>
        <w:tc>
          <w:tcPr>
            <w:tcW w:w="0" w:type="auto"/>
            <w:tcBorders>
              <w:top w:val="single" w:sz="4" w:space="0" w:color="auto"/>
              <w:left w:val="single" w:sz="4" w:space="0" w:color="auto"/>
              <w:bottom w:val="single" w:sz="4" w:space="0" w:color="auto"/>
              <w:right w:val="single" w:sz="4" w:space="0" w:color="auto"/>
            </w:tcBorders>
          </w:tcPr>
          <w:p w14:paraId="2FC02C04"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7A655A16"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292368E" w14:textId="5C783A68"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REGSITRO DE CONTRATO </w:t>
            </w:r>
          </w:p>
        </w:tc>
        <w:tc>
          <w:tcPr>
            <w:tcW w:w="0" w:type="auto"/>
            <w:tcBorders>
              <w:top w:val="single" w:sz="4" w:space="0" w:color="auto"/>
              <w:left w:val="single" w:sz="4" w:space="0" w:color="auto"/>
              <w:bottom w:val="single" w:sz="4" w:space="0" w:color="auto"/>
              <w:right w:val="single" w:sz="4" w:space="0" w:color="auto"/>
            </w:tcBorders>
            <w:vAlign w:val="center"/>
          </w:tcPr>
          <w:p w14:paraId="0E43AC66"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45,267.58</w:t>
            </w:r>
          </w:p>
          <w:p w14:paraId="55396B1E"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3439A7EA" w14:textId="77777777" w:rsidTr="00A42FC4">
        <w:tc>
          <w:tcPr>
            <w:tcW w:w="0" w:type="auto"/>
            <w:vMerge/>
            <w:tcBorders>
              <w:left w:val="single" w:sz="4" w:space="0" w:color="auto"/>
              <w:bottom w:val="single" w:sz="4" w:space="0" w:color="auto"/>
              <w:right w:val="single" w:sz="4" w:space="0" w:color="auto"/>
            </w:tcBorders>
          </w:tcPr>
          <w:p w14:paraId="282C8D3A"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032C1F6"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4647D6AE"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B35A425" w14:textId="376D2E28"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FOMENTO DE LA SEGURIDADALIMENTARIA MEDIANTE LA DOTACIÓN DE AVES DE CORRAL, PORCINO, KIT GANADERO Y ABONO PARA CAÑA A LOS PRODUCTORES DE LAS COMUNIDADES DE LA PARROQUIA DIEZ DE AGOSTO, CANTÓN Y PROVINCIA DE PASTAZA</w:t>
            </w:r>
          </w:p>
        </w:tc>
        <w:tc>
          <w:tcPr>
            <w:tcW w:w="0" w:type="auto"/>
            <w:tcBorders>
              <w:top w:val="single" w:sz="4" w:space="0" w:color="auto"/>
              <w:left w:val="single" w:sz="4" w:space="0" w:color="auto"/>
              <w:bottom w:val="single" w:sz="4" w:space="0" w:color="auto"/>
              <w:right w:val="single" w:sz="4" w:space="0" w:color="auto"/>
            </w:tcBorders>
          </w:tcPr>
          <w:p w14:paraId="33E6F5FC"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3E779685"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p w14:paraId="22C2D97C" w14:textId="1A50395D"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281E1FB3"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59,999.92</w:t>
            </w:r>
          </w:p>
          <w:p w14:paraId="26B2CB9A"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47AAE81D" w14:textId="77777777" w:rsidTr="00A42FC4">
        <w:tc>
          <w:tcPr>
            <w:tcW w:w="0" w:type="auto"/>
            <w:vMerge w:val="restart"/>
            <w:tcBorders>
              <w:top w:val="single" w:sz="4" w:space="0" w:color="auto"/>
              <w:left w:val="single" w:sz="4" w:space="0" w:color="auto"/>
              <w:right w:val="single" w:sz="4" w:space="0" w:color="auto"/>
            </w:tcBorders>
          </w:tcPr>
          <w:p w14:paraId="22EB951A" w14:textId="77777777" w:rsidR="00A42FC4" w:rsidRPr="00D27E6C" w:rsidRDefault="00A42FC4" w:rsidP="00A42FC4">
            <w:pPr>
              <w:rPr>
                <w:color w:val="4F4F4F"/>
                <w:sz w:val="17"/>
                <w:szCs w:val="17"/>
                <w:shd w:val="clear" w:color="auto" w:fill="FFFFFF"/>
              </w:rPr>
            </w:pPr>
          </w:p>
          <w:p w14:paraId="42C3B8CC" w14:textId="77777777" w:rsidR="00A42FC4" w:rsidRPr="00D27E6C" w:rsidRDefault="00A42FC4" w:rsidP="00A42FC4">
            <w:pPr>
              <w:rPr>
                <w:color w:val="4F4F4F"/>
                <w:sz w:val="17"/>
                <w:szCs w:val="17"/>
                <w:shd w:val="clear" w:color="auto" w:fill="FFFFFF"/>
              </w:rPr>
            </w:pPr>
          </w:p>
          <w:p w14:paraId="69954658" w14:textId="77777777" w:rsidR="00A42FC4" w:rsidRPr="00D27E6C" w:rsidRDefault="00A42FC4" w:rsidP="00A42FC4">
            <w:pPr>
              <w:rPr>
                <w:color w:val="4F4F4F"/>
                <w:sz w:val="17"/>
                <w:szCs w:val="17"/>
                <w:shd w:val="clear" w:color="auto" w:fill="FFFFFF"/>
              </w:rPr>
            </w:pPr>
          </w:p>
          <w:p w14:paraId="1EB88ED0" w14:textId="77777777" w:rsidR="00A42FC4" w:rsidRPr="00D27E6C" w:rsidRDefault="00A42FC4" w:rsidP="00A42FC4">
            <w:pPr>
              <w:rPr>
                <w:color w:val="4F4F4F"/>
                <w:sz w:val="17"/>
                <w:szCs w:val="17"/>
                <w:shd w:val="clear" w:color="auto" w:fill="FFFFFF"/>
              </w:rPr>
            </w:pPr>
          </w:p>
          <w:p w14:paraId="294B8A2B" w14:textId="77777777" w:rsidR="00A42FC4" w:rsidRPr="00D27E6C" w:rsidRDefault="00A42FC4" w:rsidP="00A42FC4">
            <w:pPr>
              <w:rPr>
                <w:color w:val="4F4F4F"/>
                <w:sz w:val="17"/>
                <w:szCs w:val="17"/>
                <w:shd w:val="clear" w:color="auto" w:fill="FFFFFF"/>
              </w:rPr>
            </w:pPr>
          </w:p>
          <w:p w14:paraId="52006DD5" w14:textId="77777777" w:rsidR="00A42FC4" w:rsidRPr="00D27E6C" w:rsidRDefault="00A42FC4" w:rsidP="00A42FC4">
            <w:pPr>
              <w:rPr>
                <w:color w:val="4F4F4F"/>
                <w:sz w:val="17"/>
                <w:szCs w:val="17"/>
                <w:shd w:val="clear" w:color="auto" w:fill="FFFFFF"/>
              </w:rPr>
            </w:pPr>
          </w:p>
          <w:p w14:paraId="758278E4" w14:textId="77777777" w:rsidR="00A42FC4" w:rsidRPr="00D27E6C" w:rsidRDefault="00A42FC4" w:rsidP="00A42FC4">
            <w:pPr>
              <w:rPr>
                <w:color w:val="4F4F4F"/>
                <w:sz w:val="17"/>
                <w:szCs w:val="17"/>
                <w:shd w:val="clear" w:color="auto" w:fill="FFFFFF"/>
              </w:rPr>
            </w:pPr>
          </w:p>
          <w:p w14:paraId="2964ADFA" w14:textId="77777777" w:rsidR="00A42FC4" w:rsidRPr="00D27E6C" w:rsidRDefault="00A42FC4" w:rsidP="00A42FC4">
            <w:pPr>
              <w:rPr>
                <w:color w:val="4F4F4F"/>
                <w:sz w:val="17"/>
                <w:szCs w:val="17"/>
                <w:shd w:val="clear" w:color="auto" w:fill="FFFFFF"/>
              </w:rPr>
            </w:pPr>
          </w:p>
          <w:p w14:paraId="16732012" w14:textId="77777777" w:rsidR="00A42FC4" w:rsidRPr="00D27E6C" w:rsidRDefault="00A42FC4" w:rsidP="00A42FC4">
            <w:pPr>
              <w:rPr>
                <w:color w:val="4F4F4F"/>
                <w:sz w:val="17"/>
                <w:szCs w:val="17"/>
                <w:shd w:val="clear" w:color="auto" w:fill="FFFFFF"/>
              </w:rPr>
            </w:pPr>
          </w:p>
          <w:p w14:paraId="59A21A9E" w14:textId="77777777" w:rsidR="00A42FC4" w:rsidRPr="00D27E6C" w:rsidRDefault="00A42FC4" w:rsidP="00A42FC4">
            <w:pPr>
              <w:rPr>
                <w:color w:val="4F4F4F"/>
                <w:sz w:val="17"/>
                <w:szCs w:val="17"/>
                <w:shd w:val="clear" w:color="auto" w:fill="FFFFFF"/>
              </w:rPr>
            </w:pPr>
          </w:p>
          <w:p w14:paraId="3AE41590" w14:textId="77777777" w:rsidR="00A42FC4" w:rsidRPr="00D27E6C" w:rsidRDefault="00A42FC4" w:rsidP="00A42FC4">
            <w:pPr>
              <w:rPr>
                <w:color w:val="4F4F4F"/>
                <w:sz w:val="17"/>
                <w:szCs w:val="17"/>
                <w:shd w:val="clear" w:color="auto" w:fill="FFFFFF"/>
              </w:rPr>
            </w:pPr>
          </w:p>
          <w:p w14:paraId="5B1BF9F2" w14:textId="77777777" w:rsidR="00A42FC4" w:rsidRPr="00D27E6C" w:rsidRDefault="00A42FC4" w:rsidP="00A42FC4">
            <w:pPr>
              <w:rPr>
                <w:color w:val="4F4F4F"/>
                <w:sz w:val="17"/>
                <w:szCs w:val="17"/>
                <w:shd w:val="clear" w:color="auto" w:fill="FFFFFF"/>
              </w:rPr>
            </w:pPr>
          </w:p>
          <w:p w14:paraId="5B50A170" w14:textId="77777777" w:rsidR="00A42FC4" w:rsidRPr="00D27E6C" w:rsidRDefault="00A42FC4" w:rsidP="00A42FC4">
            <w:pPr>
              <w:rPr>
                <w:color w:val="4F4F4F"/>
                <w:sz w:val="17"/>
                <w:szCs w:val="17"/>
                <w:shd w:val="clear" w:color="auto" w:fill="FFFFFF"/>
              </w:rPr>
            </w:pPr>
          </w:p>
          <w:p w14:paraId="3F4E2E70" w14:textId="77777777" w:rsidR="00A42FC4" w:rsidRPr="00D27E6C" w:rsidRDefault="00A42FC4" w:rsidP="00A42FC4">
            <w:pPr>
              <w:rPr>
                <w:color w:val="4F4F4F"/>
                <w:sz w:val="17"/>
                <w:szCs w:val="17"/>
                <w:shd w:val="clear" w:color="auto" w:fill="FFFFFF"/>
              </w:rPr>
            </w:pPr>
          </w:p>
          <w:p w14:paraId="355855FB" w14:textId="77777777" w:rsidR="00A42FC4" w:rsidRPr="00D27E6C" w:rsidRDefault="00A42FC4" w:rsidP="00A42FC4">
            <w:pPr>
              <w:rPr>
                <w:color w:val="4F4F4F"/>
                <w:sz w:val="17"/>
                <w:szCs w:val="17"/>
                <w:shd w:val="clear" w:color="auto" w:fill="FFFFFF"/>
              </w:rPr>
            </w:pPr>
          </w:p>
          <w:p w14:paraId="18E7491D" w14:textId="77777777" w:rsidR="00A42FC4" w:rsidRPr="00D27E6C" w:rsidRDefault="00A42FC4" w:rsidP="00A42FC4">
            <w:pPr>
              <w:rPr>
                <w:color w:val="4F4F4F"/>
                <w:sz w:val="17"/>
                <w:szCs w:val="17"/>
                <w:shd w:val="clear" w:color="auto" w:fill="FFFFFF"/>
              </w:rPr>
            </w:pPr>
          </w:p>
          <w:p w14:paraId="7BECA996" w14:textId="77777777" w:rsidR="00A42FC4" w:rsidRPr="00D27E6C" w:rsidRDefault="00A42FC4" w:rsidP="00A42FC4">
            <w:pPr>
              <w:rPr>
                <w:color w:val="4F4F4F"/>
                <w:sz w:val="17"/>
                <w:szCs w:val="17"/>
                <w:shd w:val="clear" w:color="auto" w:fill="FFFFFF"/>
              </w:rPr>
            </w:pPr>
          </w:p>
          <w:p w14:paraId="4132C758" w14:textId="77777777" w:rsidR="00A42FC4" w:rsidRPr="00D27E6C" w:rsidRDefault="00A42FC4" w:rsidP="00A42FC4">
            <w:pPr>
              <w:rPr>
                <w:color w:val="4F4F4F"/>
                <w:sz w:val="17"/>
                <w:szCs w:val="17"/>
                <w:shd w:val="clear" w:color="auto" w:fill="FFFFFF"/>
              </w:rPr>
            </w:pPr>
          </w:p>
          <w:p w14:paraId="3F4FABF6" w14:textId="50944B15"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2022</w:t>
            </w:r>
          </w:p>
        </w:tc>
        <w:tc>
          <w:tcPr>
            <w:tcW w:w="0" w:type="auto"/>
            <w:vMerge w:val="restart"/>
            <w:tcBorders>
              <w:top w:val="single" w:sz="4" w:space="0" w:color="auto"/>
              <w:left w:val="single" w:sz="4" w:space="0" w:color="auto"/>
              <w:right w:val="single" w:sz="4" w:space="0" w:color="auto"/>
            </w:tcBorders>
          </w:tcPr>
          <w:p w14:paraId="6E84C293"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CC07E23" w14:textId="7AE8FC06"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CONSTRUCCION DE GRANJA INTEGRAL 10 DE AGOSTO</w:t>
            </w:r>
          </w:p>
        </w:tc>
        <w:tc>
          <w:tcPr>
            <w:tcW w:w="0" w:type="auto"/>
            <w:tcBorders>
              <w:top w:val="single" w:sz="4" w:space="0" w:color="auto"/>
              <w:left w:val="single" w:sz="4" w:space="0" w:color="auto"/>
              <w:bottom w:val="single" w:sz="4" w:space="0" w:color="auto"/>
              <w:right w:val="single" w:sz="4" w:space="0" w:color="auto"/>
            </w:tcBorders>
          </w:tcPr>
          <w:p w14:paraId="6FB3BD95"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D7CF829"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E4920A0"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REGISTRO DE CONTRATO</w:t>
            </w:r>
          </w:p>
        </w:tc>
        <w:tc>
          <w:tcPr>
            <w:tcW w:w="0" w:type="auto"/>
            <w:tcBorders>
              <w:top w:val="single" w:sz="4" w:space="0" w:color="auto"/>
              <w:left w:val="single" w:sz="4" w:space="0" w:color="auto"/>
              <w:bottom w:val="single" w:sz="4" w:space="0" w:color="auto"/>
              <w:right w:val="single" w:sz="4" w:space="0" w:color="auto"/>
            </w:tcBorders>
            <w:vAlign w:val="center"/>
          </w:tcPr>
          <w:p w14:paraId="76756AE5"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56,011.12</w:t>
            </w:r>
          </w:p>
          <w:p w14:paraId="1192CC0E"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5332B2AE" w14:textId="77777777" w:rsidTr="00A42FC4">
        <w:tc>
          <w:tcPr>
            <w:tcW w:w="0" w:type="auto"/>
            <w:vMerge/>
            <w:tcBorders>
              <w:left w:val="single" w:sz="4" w:space="0" w:color="auto"/>
              <w:right w:val="single" w:sz="4" w:space="0" w:color="auto"/>
            </w:tcBorders>
          </w:tcPr>
          <w:p w14:paraId="02976EC4"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vMerge/>
            <w:tcBorders>
              <w:left w:val="single" w:sz="4" w:space="0" w:color="auto"/>
              <w:bottom w:val="single" w:sz="4" w:space="0" w:color="auto"/>
              <w:right w:val="single" w:sz="4" w:space="0" w:color="auto"/>
            </w:tcBorders>
          </w:tcPr>
          <w:p w14:paraId="0680FA99"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D1A6533"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C4B8D34" w14:textId="434DDDCF"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 xml:space="preserve">FORTALECIMIENTO DEL TURISMO SOSTENIBLE MEDIANTE LA REACTIVACION ECONOMICA POST COVID, </w:t>
            </w:r>
            <w:r w:rsidRPr="00D27E6C">
              <w:rPr>
                <w:color w:val="4F4F4F"/>
                <w:sz w:val="17"/>
                <w:szCs w:val="17"/>
                <w:shd w:val="clear" w:color="auto" w:fill="FFFFFF"/>
              </w:rPr>
              <w:lastRenderedPageBreak/>
              <w:t>ETAPA I, EN DIVERSAS COMUNIDADES JATUN PACCHA, SAN ANTONIO, COMUNA KICHWA SAN RAMÓN, DE LA PARROQUIA DIEZ DE AGOSTO, CANTON Y PROVINCIA DE PASTAZA</w:t>
            </w:r>
          </w:p>
        </w:tc>
        <w:tc>
          <w:tcPr>
            <w:tcW w:w="0" w:type="auto"/>
            <w:tcBorders>
              <w:top w:val="single" w:sz="4" w:space="0" w:color="auto"/>
              <w:left w:val="single" w:sz="4" w:space="0" w:color="auto"/>
              <w:bottom w:val="single" w:sz="4" w:space="0" w:color="auto"/>
              <w:right w:val="single" w:sz="4" w:space="0" w:color="auto"/>
            </w:tcBorders>
          </w:tcPr>
          <w:p w14:paraId="6974C88F"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403F1524"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4F1AD98C" w14:textId="77777777" w:rsidR="00A42FC4" w:rsidRPr="00D27E6C" w:rsidRDefault="00A42FC4" w:rsidP="00A42FC4">
            <w:pPr>
              <w:jc w:val="center"/>
              <w:rPr>
                <w:color w:val="4F4F4F"/>
                <w:sz w:val="17"/>
                <w:szCs w:val="17"/>
                <w:shd w:val="clear" w:color="auto" w:fill="FFFFFF"/>
              </w:rPr>
            </w:pPr>
            <w:r w:rsidRPr="00D27E6C">
              <w:rPr>
                <w:color w:val="4F4F4F"/>
                <w:sz w:val="17"/>
                <w:szCs w:val="17"/>
                <w:shd w:val="clear" w:color="auto" w:fill="FFFFFF"/>
              </w:rPr>
              <w:t>14,000.00</w:t>
            </w:r>
          </w:p>
          <w:p w14:paraId="5418B709"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5A2E5510" w14:textId="77777777" w:rsidTr="00A42FC4">
        <w:tc>
          <w:tcPr>
            <w:tcW w:w="0" w:type="auto"/>
            <w:vMerge/>
            <w:tcBorders>
              <w:left w:val="single" w:sz="4" w:space="0" w:color="auto"/>
              <w:right w:val="single" w:sz="4" w:space="0" w:color="auto"/>
            </w:tcBorders>
          </w:tcPr>
          <w:p w14:paraId="5AFD91F4"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4CD52830"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8739E84"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76950910"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1BA927B" w14:textId="66C6AAD8" w:rsidR="00A42FC4" w:rsidRPr="00D27E6C" w:rsidRDefault="00A42FC4" w:rsidP="00A42FC4">
            <w:pPr>
              <w:tabs>
                <w:tab w:val="left" w:pos="7290"/>
              </w:tabs>
              <w:rPr>
                <w:color w:val="4F4F4F"/>
                <w:sz w:val="17"/>
                <w:szCs w:val="17"/>
                <w:shd w:val="clear" w:color="auto" w:fill="FFFFFF"/>
              </w:rPr>
            </w:pPr>
            <w:r w:rsidRPr="00D27E6C">
              <w:rPr>
                <w:color w:val="4F4F4F"/>
                <w:sz w:val="17"/>
                <w:szCs w:val="17"/>
                <w:shd w:val="clear" w:color="auto" w:fill="FFFFFF"/>
              </w:rPr>
              <w:t>FORTALECIMIENTO DE LA PRODUCCION PECUARIA MEDIANTE LA REPOTENCIACION DE LA PLANTA PROCESADORA DE LACTEOS DE LA ASOCIACION UNION LIBRE ETAPA I, PARROQUIA DIEZ DE AGOSTO, CANTÓN Y PROVINCIA DE PASTAZA.</w:t>
            </w:r>
          </w:p>
        </w:tc>
        <w:tc>
          <w:tcPr>
            <w:tcW w:w="0" w:type="auto"/>
            <w:tcBorders>
              <w:top w:val="single" w:sz="4" w:space="0" w:color="auto"/>
              <w:left w:val="single" w:sz="4" w:space="0" w:color="auto"/>
              <w:bottom w:val="single" w:sz="4" w:space="0" w:color="auto"/>
              <w:right w:val="single" w:sz="4" w:space="0" w:color="auto"/>
            </w:tcBorders>
          </w:tcPr>
          <w:p w14:paraId="3D922DE2"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2BF70F98"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100,000.00</w:t>
            </w:r>
          </w:p>
          <w:p w14:paraId="401E018D"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73A74B5C" w14:textId="77777777" w:rsidTr="00A42FC4">
        <w:tc>
          <w:tcPr>
            <w:tcW w:w="0" w:type="auto"/>
            <w:vMerge/>
            <w:tcBorders>
              <w:left w:val="single" w:sz="4" w:space="0" w:color="auto"/>
              <w:bottom w:val="single" w:sz="4" w:space="0" w:color="auto"/>
              <w:right w:val="single" w:sz="4" w:space="0" w:color="auto"/>
            </w:tcBorders>
          </w:tcPr>
          <w:p w14:paraId="3E8234A8"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42AF5D0"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676FD00" w14:textId="66FAF102" w:rsidR="00A42FC4" w:rsidRPr="00D27E6C" w:rsidRDefault="00A42FC4" w:rsidP="00A42FC4">
            <w:pPr>
              <w:rPr>
                <w:color w:val="4F4F4F"/>
                <w:sz w:val="17"/>
                <w:szCs w:val="17"/>
                <w:shd w:val="clear" w:color="auto" w:fill="FFFFFF"/>
              </w:rPr>
            </w:pPr>
            <w:r w:rsidRPr="00D27E6C">
              <w:rPr>
                <w:color w:val="4F4F4F"/>
                <w:sz w:val="17"/>
                <w:szCs w:val="17"/>
                <w:shd w:val="clear" w:color="auto" w:fill="FFFFFF"/>
              </w:rPr>
              <w:t>MANTENIMIENTO Y REPOTENCIACIÓN DEL SISTEMA DE AGUA DE LA COMUNA SAN RAMÓN Y LOS SECTORES DE PLAYAS, SIMÓN BOLÍVAR Y SAN JUAN ETAPA I DE LA PARROQUIA DIEZ DE AGOSTO, CANTON Y PROVINCIA DE PASTAZA</w:t>
            </w:r>
          </w:p>
        </w:tc>
        <w:tc>
          <w:tcPr>
            <w:tcW w:w="0" w:type="auto"/>
            <w:tcBorders>
              <w:top w:val="single" w:sz="4" w:space="0" w:color="auto"/>
              <w:left w:val="single" w:sz="4" w:space="0" w:color="auto"/>
              <w:bottom w:val="single" w:sz="4" w:space="0" w:color="auto"/>
              <w:right w:val="single" w:sz="4" w:space="0" w:color="auto"/>
            </w:tcBorders>
          </w:tcPr>
          <w:p w14:paraId="7DD4C78E"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6F89BA1"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A7751DE"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EJECUCION DEL CONTRATO</w:t>
            </w:r>
          </w:p>
        </w:tc>
        <w:tc>
          <w:tcPr>
            <w:tcW w:w="0" w:type="auto"/>
            <w:tcBorders>
              <w:top w:val="single" w:sz="4" w:space="0" w:color="auto"/>
              <w:left w:val="single" w:sz="4" w:space="0" w:color="auto"/>
              <w:bottom w:val="single" w:sz="4" w:space="0" w:color="auto"/>
              <w:right w:val="single" w:sz="4" w:space="0" w:color="auto"/>
            </w:tcBorders>
            <w:vAlign w:val="center"/>
          </w:tcPr>
          <w:p w14:paraId="7E8C9E71"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100,000.00</w:t>
            </w:r>
          </w:p>
        </w:tc>
      </w:tr>
      <w:tr w:rsidR="00A42FC4" w:rsidRPr="00D27E6C" w14:paraId="08986FE3" w14:textId="77777777" w:rsidTr="00A42FC4">
        <w:tc>
          <w:tcPr>
            <w:tcW w:w="0" w:type="auto"/>
            <w:tcBorders>
              <w:top w:val="single" w:sz="4" w:space="0" w:color="auto"/>
              <w:left w:val="single" w:sz="4" w:space="0" w:color="auto"/>
              <w:bottom w:val="single" w:sz="4" w:space="0" w:color="auto"/>
              <w:right w:val="single" w:sz="4" w:space="0" w:color="auto"/>
            </w:tcBorders>
          </w:tcPr>
          <w:p w14:paraId="7403016E"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2022</w:t>
            </w:r>
          </w:p>
        </w:tc>
        <w:tc>
          <w:tcPr>
            <w:tcW w:w="0" w:type="auto"/>
            <w:tcBorders>
              <w:top w:val="single" w:sz="4" w:space="0" w:color="auto"/>
              <w:left w:val="single" w:sz="4" w:space="0" w:color="auto"/>
              <w:bottom w:val="single" w:sz="4" w:space="0" w:color="auto"/>
              <w:right w:val="single" w:sz="4" w:space="0" w:color="auto"/>
            </w:tcBorders>
          </w:tcPr>
          <w:p w14:paraId="325AC04A"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E8F9CF0"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6888AFFE" w14:textId="1ECDFC9A" w:rsidR="00A42FC4" w:rsidRPr="00D27E6C" w:rsidRDefault="00A42FC4" w:rsidP="00A42FC4">
            <w:pPr>
              <w:tabs>
                <w:tab w:val="left" w:pos="6870"/>
              </w:tabs>
              <w:rPr>
                <w:color w:val="4F4F4F"/>
                <w:sz w:val="17"/>
                <w:szCs w:val="17"/>
                <w:shd w:val="clear" w:color="auto" w:fill="FFFFFF"/>
              </w:rPr>
            </w:pPr>
            <w:r w:rsidRPr="00D27E6C">
              <w:rPr>
                <w:color w:val="4F4F4F"/>
                <w:sz w:val="17"/>
                <w:szCs w:val="17"/>
                <w:shd w:val="clear" w:color="auto" w:fill="FFFFFF"/>
              </w:rPr>
              <w:t xml:space="preserve">FORTALECIMIENTO DE LA SEGURIDAD ALIMENTARIA DE LOS GRUPOS DE ATENCIÓN PRIORITARIA MEDIANTE LA ENTREGA DE RACIONES ALIMENTICIAS A LAS PERSONAS CON DISCAPACIDAD, MUJERES EMBARAZADAS Y ADULTOS </w:t>
            </w:r>
            <w:r w:rsidRPr="00D27E6C">
              <w:rPr>
                <w:color w:val="4F4F4F"/>
                <w:sz w:val="17"/>
                <w:szCs w:val="17"/>
                <w:shd w:val="clear" w:color="auto" w:fill="FFFFFF"/>
              </w:rPr>
              <w:lastRenderedPageBreak/>
              <w:t>MAYORES DE LA PARROQUIA DIEZ DE AGOSTO, CANTÓN Y PROVINCIA DE PASTAZA</w:t>
            </w:r>
          </w:p>
        </w:tc>
        <w:tc>
          <w:tcPr>
            <w:tcW w:w="0" w:type="auto"/>
            <w:tcBorders>
              <w:top w:val="single" w:sz="4" w:space="0" w:color="auto"/>
              <w:left w:val="single" w:sz="4" w:space="0" w:color="auto"/>
              <w:bottom w:val="single" w:sz="4" w:space="0" w:color="auto"/>
              <w:right w:val="single" w:sz="4" w:space="0" w:color="auto"/>
            </w:tcBorders>
          </w:tcPr>
          <w:p w14:paraId="5ED481AE"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197FEB52"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 xml:space="preserve">FINALIZADO </w:t>
            </w:r>
          </w:p>
        </w:tc>
        <w:tc>
          <w:tcPr>
            <w:tcW w:w="0" w:type="auto"/>
            <w:tcBorders>
              <w:top w:val="single" w:sz="4" w:space="0" w:color="auto"/>
              <w:left w:val="single" w:sz="4" w:space="0" w:color="auto"/>
              <w:bottom w:val="single" w:sz="4" w:space="0" w:color="auto"/>
              <w:right w:val="single" w:sz="4" w:space="0" w:color="auto"/>
            </w:tcBorders>
            <w:vAlign w:val="center"/>
          </w:tcPr>
          <w:p w14:paraId="5B736CF9"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10,621.00</w:t>
            </w:r>
          </w:p>
          <w:p w14:paraId="76287188"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5F2FA5EC" w14:textId="77777777" w:rsidTr="00A42FC4">
        <w:tc>
          <w:tcPr>
            <w:tcW w:w="0" w:type="auto"/>
            <w:tcBorders>
              <w:top w:val="single" w:sz="4" w:space="0" w:color="auto"/>
              <w:left w:val="single" w:sz="4" w:space="0" w:color="auto"/>
              <w:bottom w:val="single" w:sz="4" w:space="0" w:color="auto"/>
              <w:right w:val="single" w:sz="4" w:space="0" w:color="auto"/>
            </w:tcBorders>
          </w:tcPr>
          <w:p w14:paraId="5B090625"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2023</w:t>
            </w:r>
          </w:p>
        </w:tc>
        <w:tc>
          <w:tcPr>
            <w:tcW w:w="0" w:type="auto"/>
            <w:tcBorders>
              <w:top w:val="single" w:sz="4" w:space="0" w:color="auto"/>
              <w:left w:val="single" w:sz="4" w:space="0" w:color="auto"/>
              <w:bottom w:val="single" w:sz="4" w:space="0" w:color="auto"/>
              <w:right w:val="single" w:sz="4" w:space="0" w:color="auto"/>
            </w:tcBorders>
          </w:tcPr>
          <w:p w14:paraId="043D9981"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4A369818"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2B75AD55" w14:textId="77777777" w:rsidR="00A42FC4" w:rsidRPr="00D27E6C" w:rsidRDefault="00A42FC4" w:rsidP="00A42FC4">
            <w:pPr>
              <w:tabs>
                <w:tab w:val="left" w:pos="6870"/>
              </w:tabs>
              <w:rPr>
                <w:color w:val="4F4F4F"/>
                <w:sz w:val="17"/>
                <w:szCs w:val="17"/>
                <w:shd w:val="clear" w:color="auto" w:fill="FFFFFF"/>
              </w:rPr>
            </w:pPr>
            <w:r w:rsidRPr="00D27E6C">
              <w:rPr>
                <w:color w:val="4F4F4F"/>
                <w:sz w:val="17"/>
                <w:szCs w:val="17"/>
                <w:shd w:val="clear" w:color="auto" w:fill="FFFFFF"/>
              </w:rPr>
              <w:t>ADQUISICIÓN SEMOVIENTES SEGURIDAD ALIMENTARIA AVES DE CORRAL CERDOS PARA LA PARROQUIA DIEZ E AGOSTO</w:t>
            </w:r>
          </w:p>
          <w:p w14:paraId="5C875CD6" w14:textId="77777777" w:rsidR="00A42FC4" w:rsidRPr="00D27E6C" w:rsidRDefault="00A42FC4" w:rsidP="00A42FC4">
            <w:pPr>
              <w:pStyle w:val="Prrafodelista"/>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001581B" w14:textId="77777777" w:rsidR="00A42FC4" w:rsidRPr="00D27E6C" w:rsidRDefault="00A42FC4" w:rsidP="00A42FC4">
            <w:pPr>
              <w:pStyle w:val="Prrafodelista"/>
              <w:autoSpaceDE w:val="0"/>
              <w:autoSpaceDN w:val="0"/>
              <w:adjustRightInd w:val="0"/>
              <w:ind w:left="0"/>
              <w:rPr>
                <w:color w:val="4F4F4F"/>
                <w:sz w:val="17"/>
                <w:szCs w:val="17"/>
                <w:shd w:val="clear" w:color="auto" w:fill="FFFFFF"/>
              </w:rPr>
            </w:pPr>
          </w:p>
        </w:tc>
        <w:tc>
          <w:tcPr>
            <w:tcW w:w="0" w:type="auto"/>
            <w:tcBorders>
              <w:top w:val="single" w:sz="4" w:space="0" w:color="auto"/>
              <w:left w:val="single" w:sz="4" w:space="0" w:color="auto"/>
              <w:bottom w:val="single" w:sz="4" w:space="0" w:color="auto"/>
              <w:right w:val="single" w:sz="4" w:space="0" w:color="auto"/>
            </w:tcBorders>
          </w:tcPr>
          <w:p w14:paraId="5E9DDFE5" w14:textId="77777777" w:rsidR="00A42FC4" w:rsidRPr="00D27E6C" w:rsidRDefault="00A42FC4" w:rsidP="00A42FC4">
            <w:pPr>
              <w:adjustRightInd w:val="0"/>
              <w:rPr>
                <w:color w:val="4F4F4F"/>
                <w:sz w:val="17"/>
                <w:szCs w:val="17"/>
                <w:shd w:val="clear" w:color="auto" w:fill="FFFFFF"/>
              </w:rPr>
            </w:pPr>
            <w:r w:rsidRPr="00D27E6C">
              <w:rPr>
                <w:color w:val="4F4F4F"/>
                <w:sz w:val="17"/>
                <w:szCs w:val="17"/>
                <w:shd w:val="clear" w:color="auto" w:fill="FFFFFF"/>
              </w:rPr>
              <w:t>EJECUCION DEL CONTRATO</w:t>
            </w:r>
          </w:p>
        </w:tc>
        <w:tc>
          <w:tcPr>
            <w:tcW w:w="0" w:type="auto"/>
            <w:tcBorders>
              <w:top w:val="single" w:sz="4" w:space="0" w:color="auto"/>
              <w:left w:val="single" w:sz="4" w:space="0" w:color="auto"/>
              <w:bottom w:val="single" w:sz="4" w:space="0" w:color="auto"/>
              <w:right w:val="single" w:sz="4" w:space="0" w:color="auto"/>
            </w:tcBorders>
            <w:vAlign w:val="center"/>
          </w:tcPr>
          <w:p w14:paraId="69A33718" w14:textId="77777777" w:rsidR="00A42FC4" w:rsidRPr="00D27E6C" w:rsidRDefault="00A42FC4" w:rsidP="00A42FC4">
            <w:pPr>
              <w:autoSpaceDE w:val="0"/>
              <w:autoSpaceDN w:val="0"/>
              <w:adjustRightInd w:val="0"/>
              <w:jc w:val="center"/>
              <w:rPr>
                <w:color w:val="4F4F4F"/>
                <w:sz w:val="17"/>
                <w:szCs w:val="17"/>
                <w:shd w:val="clear" w:color="auto" w:fill="FFFFFF"/>
              </w:rPr>
            </w:pPr>
            <w:r w:rsidRPr="00D27E6C">
              <w:rPr>
                <w:color w:val="4F4F4F"/>
                <w:sz w:val="17"/>
                <w:szCs w:val="17"/>
                <w:shd w:val="clear" w:color="auto" w:fill="FFFFFF"/>
              </w:rPr>
              <w:t>28,500.00</w:t>
            </w:r>
          </w:p>
          <w:p w14:paraId="35858AEE" w14:textId="77777777" w:rsidR="00A42FC4" w:rsidRPr="00D27E6C" w:rsidRDefault="00A42FC4" w:rsidP="00A42FC4">
            <w:pPr>
              <w:autoSpaceDE w:val="0"/>
              <w:autoSpaceDN w:val="0"/>
              <w:adjustRightInd w:val="0"/>
              <w:jc w:val="center"/>
              <w:rPr>
                <w:color w:val="4F4F4F"/>
                <w:sz w:val="17"/>
                <w:szCs w:val="17"/>
                <w:shd w:val="clear" w:color="auto" w:fill="FFFFFF"/>
              </w:rPr>
            </w:pPr>
          </w:p>
        </w:tc>
      </w:tr>
      <w:tr w:rsidR="00A42FC4" w:rsidRPr="00D27E6C" w14:paraId="09011218" w14:textId="77777777" w:rsidTr="00A42FC4">
        <w:tc>
          <w:tcPr>
            <w:tcW w:w="0" w:type="auto"/>
            <w:gridSpan w:val="6"/>
            <w:tcBorders>
              <w:top w:val="single" w:sz="4" w:space="0" w:color="auto"/>
              <w:left w:val="single" w:sz="4" w:space="0" w:color="auto"/>
              <w:bottom w:val="single" w:sz="4" w:space="0" w:color="auto"/>
              <w:right w:val="single" w:sz="4" w:space="0" w:color="auto"/>
            </w:tcBorders>
          </w:tcPr>
          <w:p w14:paraId="41FD4A4B" w14:textId="77777777" w:rsidR="00A42FC4" w:rsidRPr="00D27E6C" w:rsidRDefault="00A42FC4" w:rsidP="00A42FC4">
            <w:pPr>
              <w:pStyle w:val="Prrafodelista"/>
              <w:autoSpaceDE w:val="0"/>
              <w:autoSpaceDN w:val="0"/>
              <w:adjustRightInd w:val="0"/>
              <w:ind w:left="0"/>
              <w:jc w:val="right"/>
              <w:rPr>
                <w:b/>
                <w:bCs/>
                <w:color w:val="4F4F4F"/>
                <w:sz w:val="17"/>
                <w:szCs w:val="17"/>
                <w:shd w:val="clear" w:color="auto" w:fill="FFFFFF"/>
              </w:rPr>
            </w:pPr>
            <w:r w:rsidRPr="00D27E6C">
              <w:rPr>
                <w:b/>
                <w:bCs/>
                <w:color w:val="4F4F4F"/>
                <w:sz w:val="17"/>
                <w:szCs w:val="17"/>
                <w:shd w:val="clear" w:color="auto" w:fill="FFFFFF"/>
              </w:rPr>
              <w:t>TOTAL</w:t>
            </w:r>
          </w:p>
        </w:tc>
        <w:tc>
          <w:tcPr>
            <w:tcW w:w="0" w:type="auto"/>
            <w:tcBorders>
              <w:top w:val="single" w:sz="4" w:space="0" w:color="auto"/>
              <w:left w:val="single" w:sz="4" w:space="0" w:color="auto"/>
              <w:bottom w:val="single" w:sz="4" w:space="0" w:color="auto"/>
              <w:right w:val="single" w:sz="4" w:space="0" w:color="auto"/>
            </w:tcBorders>
            <w:vAlign w:val="center"/>
          </w:tcPr>
          <w:p w14:paraId="2D17E6E1" w14:textId="77777777" w:rsidR="00A42FC4" w:rsidRPr="00D27E6C" w:rsidRDefault="00A42FC4" w:rsidP="00A42FC4">
            <w:pPr>
              <w:jc w:val="center"/>
              <w:rPr>
                <w:b/>
                <w:bCs/>
                <w:color w:val="000000"/>
                <w:sz w:val="17"/>
                <w:szCs w:val="17"/>
              </w:rPr>
            </w:pPr>
            <w:r w:rsidRPr="00D27E6C">
              <w:rPr>
                <w:b/>
                <w:bCs/>
                <w:color w:val="000000"/>
                <w:sz w:val="17"/>
                <w:szCs w:val="17"/>
              </w:rPr>
              <w:t>$ 692.072.50</w:t>
            </w:r>
          </w:p>
        </w:tc>
      </w:tr>
    </w:tbl>
    <w:p w14:paraId="4A33EDC1" w14:textId="324B47E9" w:rsidR="00A42FC4" w:rsidRPr="00D27E6C" w:rsidRDefault="00A42FC4" w:rsidP="00D27E6C">
      <w:pPr>
        <w:jc w:val="center"/>
        <w:rPr>
          <w:b/>
          <w:bCs/>
          <w:sz w:val="24"/>
          <w:szCs w:val="24"/>
        </w:rPr>
      </w:pPr>
      <w:r w:rsidRPr="00D27E6C">
        <w:rPr>
          <w:b/>
          <w:bCs/>
          <w:sz w:val="24"/>
          <w:szCs w:val="24"/>
        </w:rPr>
        <w:t>PROYECTOS Y MONTOS DE PRESUPUESTO</w:t>
      </w:r>
    </w:p>
    <w:tbl>
      <w:tblPr>
        <w:tblStyle w:val="Tablaconcuadrcula"/>
        <w:tblpPr w:leftFromText="180" w:rightFromText="180" w:vertAnchor="text" w:horzAnchor="margin" w:tblpY="6"/>
        <w:tblOverlap w:val="never"/>
        <w:tblW w:w="5000" w:type="pct"/>
        <w:tblLook w:val="04A0" w:firstRow="1" w:lastRow="0" w:firstColumn="1" w:lastColumn="0" w:noHBand="0" w:noVBand="1"/>
      </w:tblPr>
      <w:tblGrid>
        <w:gridCol w:w="3783"/>
        <w:gridCol w:w="1745"/>
        <w:gridCol w:w="1745"/>
        <w:gridCol w:w="1864"/>
        <w:gridCol w:w="1939"/>
        <w:gridCol w:w="1939"/>
      </w:tblGrid>
      <w:tr w:rsidR="00A42FC4" w:rsidRPr="00D27E6C" w14:paraId="3805A7D1" w14:textId="77777777" w:rsidTr="004167E3">
        <w:tc>
          <w:tcPr>
            <w:tcW w:w="1452" w:type="pct"/>
            <w:shd w:val="clear" w:color="auto" w:fill="FFCCFF"/>
          </w:tcPr>
          <w:p w14:paraId="063ADA5F" w14:textId="77777777" w:rsidR="00A42FC4" w:rsidRPr="00D27E6C" w:rsidRDefault="00A42FC4" w:rsidP="00A42FC4">
            <w:pPr>
              <w:jc w:val="center"/>
              <w:rPr>
                <w:sz w:val="20"/>
                <w:szCs w:val="20"/>
              </w:rPr>
            </w:pPr>
            <w:r w:rsidRPr="00D27E6C">
              <w:rPr>
                <w:sz w:val="20"/>
                <w:szCs w:val="20"/>
              </w:rPr>
              <w:t>COMPONENTE</w:t>
            </w:r>
          </w:p>
        </w:tc>
        <w:tc>
          <w:tcPr>
            <w:tcW w:w="670" w:type="pct"/>
            <w:shd w:val="clear" w:color="auto" w:fill="FFCCFF"/>
          </w:tcPr>
          <w:p w14:paraId="1AD82570" w14:textId="77777777" w:rsidR="00A42FC4" w:rsidRPr="00D27E6C" w:rsidRDefault="00A42FC4" w:rsidP="00A42FC4">
            <w:pPr>
              <w:jc w:val="center"/>
              <w:rPr>
                <w:sz w:val="20"/>
                <w:szCs w:val="20"/>
              </w:rPr>
            </w:pPr>
            <w:r w:rsidRPr="00D27E6C">
              <w:rPr>
                <w:sz w:val="20"/>
                <w:szCs w:val="20"/>
              </w:rPr>
              <w:t>#PROYECTOS PDOT</w:t>
            </w:r>
          </w:p>
        </w:tc>
        <w:tc>
          <w:tcPr>
            <w:tcW w:w="670" w:type="pct"/>
            <w:shd w:val="clear" w:color="auto" w:fill="FFCCFF"/>
          </w:tcPr>
          <w:p w14:paraId="7120F2A1" w14:textId="77777777" w:rsidR="00A42FC4" w:rsidRPr="00D27E6C" w:rsidRDefault="00A42FC4" w:rsidP="00A42FC4">
            <w:pPr>
              <w:jc w:val="center"/>
              <w:rPr>
                <w:sz w:val="20"/>
                <w:szCs w:val="20"/>
              </w:rPr>
            </w:pPr>
            <w:r w:rsidRPr="00D27E6C">
              <w:rPr>
                <w:sz w:val="20"/>
                <w:szCs w:val="20"/>
              </w:rPr>
              <w:t>#PROYECTOS SIGAD</w:t>
            </w:r>
          </w:p>
        </w:tc>
        <w:tc>
          <w:tcPr>
            <w:tcW w:w="716" w:type="pct"/>
            <w:shd w:val="clear" w:color="auto" w:fill="FFCCFF"/>
          </w:tcPr>
          <w:p w14:paraId="18090C7E" w14:textId="77777777" w:rsidR="00A42FC4" w:rsidRPr="00D27E6C" w:rsidRDefault="00A42FC4" w:rsidP="00A42FC4">
            <w:pPr>
              <w:jc w:val="center"/>
              <w:rPr>
                <w:sz w:val="20"/>
                <w:szCs w:val="20"/>
              </w:rPr>
            </w:pPr>
            <w:r w:rsidRPr="00D27E6C">
              <w:rPr>
                <w:sz w:val="20"/>
                <w:szCs w:val="20"/>
              </w:rPr>
              <w:t>PROYECTOS SERCOP</w:t>
            </w:r>
          </w:p>
        </w:tc>
        <w:tc>
          <w:tcPr>
            <w:tcW w:w="745" w:type="pct"/>
            <w:shd w:val="clear" w:color="auto" w:fill="FFCCFF"/>
          </w:tcPr>
          <w:p w14:paraId="2E30F6F2" w14:textId="77777777" w:rsidR="00A42FC4" w:rsidRPr="00D27E6C" w:rsidRDefault="00A42FC4" w:rsidP="00A42FC4">
            <w:pPr>
              <w:jc w:val="center"/>
              <w:rPr>
                <w:sz w:val="20"/>
                <w:szCs w:val="20"/>
              </w:rPr>
            </w:pPr>
            <w:r w:rsidRPr="00D27E6C">
              <w:rPr>
                <w:sz w:val="20"/>
                <w:szCs w:val="20"/>
              </w:rPr>
              <w:t>PRESUPUESTO PDOT</w:t>
            </w:r>
          </w:p>
        </w:tc>
        <w:tc>
          <w:tcPr>
            <w:tcW w:w="745" w:type="pct"/>
            <w:shd w:val="clear" w:color="auto" w:fill="FFCCFF"/>
          </w:tcPr>
          <w:p w14:paraId="277E6C18" w14:textId="77777777" w:rsidR="00A42FC4" w:rsidRPr="00D27E6C" w:rsidRDefault="00A42FC4" w:rsidP="00A42FC4">
            <w:pPr>
              <w:jc w:val="center"/>
              <w:rPr>
                <w:sz w:val="20"/>
                <w:szCs w:val="20"/>
              </w:rPr>
            </w:pPr>
            <w:r w:rsidRPr="00D27E6C">
              <w:rPr>
                <w:sz w:val="20"/>
                <w:szCs w:val="20"/>
              </w:rPr>
              <w:t>PRESUPUESTO SERCOP</w:t>
            </w:r>
          </w:p>
        </w:tc>
      </w:tr>
      <w:tr w:rsidR="00A42FC4" w:rsidRPr="00D27E6C" w14:paraId="7E42D50E" w14:textId="77777777" w:rsidTr="004167E3">
        <w:tc>
          <w:tcPr>
            <w:tcW w:w="1452" w:type="pct"/>
          </w:tcPr>
          <w:p w14:paraId="4C03C143" w14:textId="77777777" w:rsidR="00A42FC4" w:rsidRPr="00D27E6C" w:rsidRDefault="00A42FC4" w:rsidP="00A42FC4">
            <w:pPr>
              <w:rPr>
                <w:b/>
                <w:bCs/>
                <w:sz w:val="20"/>
                <w:szCs w:val="20"/>
              </w:rPr>
            </w:pPr>
            <w:r w:rsidRPr="00D27E6C">
              <w:rPr>
                <w:b/>
                <w:bCs/>
                <w:sz w:val="20"/>
                <w:szCs w:val="20"/>
              </w:rPr>
              <w:t>Biofísico</w:t>
            </w:r>
          </w:p>
        </w:tc>
        <w:tc>
          <w:tcPr>
            <w:tcW w:w="670" w:type="pct"/>
          </w:tcPr>
          <w:p w14:paraId="4719F3FE" w14:textId="77777777" w:rsidR="00A42FC4" w:rsidRPr="00D27E6C" w:rsidRDefault="00A42FC4" w:rsidP="00A42FC4">
            <w:pPr>
              <w:jc w:val="center"/>
              <w:rPr>
                <w:sz w:val="20"/>
                <w:szCs w:val="20"/>
              </w:rPr>
            </w:pPr>
            <w:r w:rsidRPr="00D27E6C">
              <w:rPr>
                <w:sz w:val="20"/>
                <w:szCs w:val="20"/>
              </w:rPr>
              <w:t>16</w:t>
            </w:r>
          </w:p>
        </w:tc>
        <w:tc>
          <w:tcPr>
            <w:tcW w:w="670" w:type="pct"/>
          </w:tcPr>
          <w:p w14:paraId="49B22A25" w14:textId="77777777" w:rsidR="00A42FC4" w:rsidRPr="00D27E6C" w:rsidRDefault="00A42FC4" w:rsidP="00A42FC4">
            <w:pPr>
              <w:jc w:val="center"/>
              <w:rPr>
                <w:sz w:val="20"/>
                <w:szCs w:val="20"/>
              </w:rPr>
            </w:pPr>
            <w:r w:rsidRPr="00D27E6C">
              <w:rPr>
                <w:sz w:val="20"/>
                <w:szCs w:val="20"/>
              </w:rPr>
              <w:t>0</w:t>
            </w:r>
          </w:p>
        </w:tc>
        <w:tc>
          <w:tcPr>
            <w:tcW w:w="716" w:type="pct"/>
          </w:tcPr>
          <w:p w14:paraId="5307A33C" w14:textId="77777777" w:rsidR="00A42FC4" w:rsidRPr="00D27E6C" w:rsidRDefault="00A42FC4" w:rsidP="00A42FC4">
            <w:pPr>
              <w:jc w:val="center"/>
              <w:rPr>
                <w:sz w:val="20"/>
                <w:szCs w:val="20"/>
              </w:rPr>
            </w:pPr>
            <w:r w:rsidRPr="00D27E6C">
              <w:rPr>
                <w:sz w:val="20"/>
                <w:szCs w:val="20"/>
              </w:rPr>
              <w:t>0</w:t>
            </w:r>
          </w:p>
        </w:tc>
        <w:tc>
          <w:tcPr>
            <w:tcW w:w="745" w:type="pct"/>
          </w:tcPr>
          <w:p w14:paraId="670E0DCF" w14:textId="77777777" w:rsidR="00A42FC4" w:rsidRPr="00D27E6C" w:rsidRDefault="00A42FC4" w:rsidP="00A42FC4">
            <w:pPr>
              <w:jc w:val="center"/>
              <w:rPr>
                <w:sz w:val="20"/>
                <w:szCs w:val="20"/>
              </w:rPr>
            </w:pPr>
            <w:r w:rsidRPr="00D27E6C">
              <w:rPr>
                <w:sz w:val="20"/>
                <w:szCs w:val="20"/>
              </w:rPr>
              <w:t>$ 265.000,0</w:t>
            </w:r>
          </w:p>
        </w:tc>
        <w:tc>
          <w:tcPr>
            <w:tcW w:w="745" w:type="pct"/>
          </w:tcPr>
          <w:p w14:paraId="2134B650" w14:textId="77777777" w:rsidR="00A42FC4" w:rsidRPr="00D27E6C" w:rsidRDefault="00A42FC4" w:rsidP="00A42FC4">
            <w:pPr>
              <w:jc w:val="center"/>
              <w:rPr>
                <w:sz w:val="20"/>
                <w:szCs w:val="20"/>
              </w:rPr>
            </w:pPr>
            <w:r w:rsidRPr="00D27E6C">
              <w:rPr>
                <w:sz w:val="20"/>
                <w:szCs w:val="20"/>
              </w:rPr>
              <w:t>0</w:t>
            </w:r>
          </w:p>
        </w:tc>
      </w:tr>
      <w:tr w:rsidR="00A42FC4" w:rsidRPr="00D27E6C" w14:paraId="7CE1BBF0" w14:textId="77777777" w:rsidTr="004167E3">
        <w:tc>
          <w:tcPr>
            <w:tcW w:w="1452" w:type="pct"/>
          </w:tcPr>
          <w:p w14:paraId="64F46A8D" w14:textId="77777777" w:rsidR="00A42FC4" w:rsidRPr="00D27E6C" w:rsidRDefault="00A42FC4" w:rsidP="00A42FC4">
            <w:pPr>
              <w:rPr>
                <w:b/>
                <w:bCs/>
                <w:sz w:val="20"/>
                <w:szCs w:val="20"/>
              </w:rPr>
            </w:pPr>
            <w:r w:rsidRPr="00D27E6C">
              <w:rPr>
                <w:b/>
                <w:bCs/>
                <w:sz w:val="20"/>
                <w:szCs w:val="20"/>
              </w:rPr>
              <w:t>Socio Cultural</w:t>
            </w:r>
          </w:p>
        </w:tc>
        <w:tc>
          <w:tcPr>
            <w:tcW w:w="670" w:type="pct"/>
          </w:tcPr>
          <w:p w14:paraId="0FA895CB" w14:textId="77777777" w:rsidR="00A42FC4" w:rsidRPr="00D27E6C" w:rsidRDefault="00A42FC4" w:rsidP="00A42FC4">
            <w:pPr>
              <w:jc w:val="center"/>
              <w:rPr>
                <w:sz w:val="20"/>
                <w:szCs w:val="20"/>
              </w:rPr>
            </w:pPr>
            <w:r w:rsidRPr="00D27E6C">
              <w:rPr>
                <w:sz w:val="20"/>
                <w:szCs w:val="20"/>
              </w:rPr>
              <w:t>24</w:t>
            </w:r>
          </w:p>
        </w:tc>
        <w:tc>
          <w:tcPr>
            <w:tcW w:w="670" w:type="pct"/>
          </w:tcPr>
          <w:p w14:paraId="518735CE" w14:textId="77777777" w:rsidR="00A42FC4" w:rsidRPr="00D27E6C" w:rsidRDefault="00A42FC4" w:rsidP="00A42FC4">
            <w:pPr>
              <w:jc w:val="center"/>
              <w:rPr>
                <w:sz w:val="20"/>
                <w:szCs w:val="20"/>
              </w:rPr>
            </w:pPr>
            <w:r w:rsidRPr="00D27E6C">
              <w:rPr>
                <w:sz w:val="20"/>
                <w:szCs w:val="20"/>
              </w:rPr>
              <w:t>0</w:t>
            </w:r>
          </w:p>
        </w:tc>
        <w:tc>
          <w:tcPr>
            <w:tcW w:w="716" w:type="pct"/>
          </w:tcPr>
          <w:p w14:paraId="4B280E5B" w14:textId="77777777" w:rsidR="00A42FC4" w:rsidRPr="00D27E6C" w:rsidRDefault="00A42FC4" w:rsidP="00A42FC4">
            <w:pPr>
              <w:jc w:val="center"/>
              <w:rPr>
                <w:sz w:val="20"/>
                <w:szCs w:val="20"/>
              </w:rPr>
            </w:pPr>
            <w:r w:rsidRPr="00D27E6C">
              <w:rPr>
                <w:sz w:val="20"/>
                <w:szCs w:val="20"/>
              </w:rPr>
              <w:t>6</w:t>
            </w:r>
          </w:p>
        </w:tc>
        <w:tc>
          <w:tcPr>
            <w:tcW w:w="745" w:type="pct"/>
          </w:tcPr>
          <w:p w14:paraId="5ABB8FD3" w14:textId="77777777" w:rsidR="00A42FC4" w:rsidRPr="00D27E6C" w:rsidRDefault="00A42FC4" w:rsidP="00A42FC4">
            <w:pPr>
              <w:jc w:val="center"/>
              <w:rPr>
                <w:sz w:val="20"/>
                <w:szCs w:val="20"/>
              </w:rPr>
            </w:pPr>
            <w:r w:rsidRPr="00D27E6C">
              <w:rPr>
                <w:sz w:val="20"/>
                <w:szCs w:val="20"/>
              </w:rPr>
              <w:t>$ 952.000,0</w:t>
            </w:r>
          </w:p>
        </w:tc>
        <w:tc>
          <w:tcPr>
            <w:tcW w:w="745" w:type="pct"/>
          </w:tcPr>
          <w:p w14:paraId="68897887" w14:textId="77777777" w:rsidR="00A42FC4" w:rsidRPr="00D27E6C" w:rsidRDefault="00A42FC4" w:rsidP="00A42FC4">
            <w:pPr>
              <w:jc w:val="center"/>
              <w:rPr>
                <w:sz w:val="20"/>
                <w:szCs w:val="20"/>
              </w:rPr>
            </w:pPr>
            <w:r w:rsidRPr="00D27E6C">
              <w:rPr>
                <w:sz w:val="20"/>
                <w:szCs w:val="20"/>
              </w:rPr>
              <w:t>$ 224.436,46</w:t>
            </w:r>
          </w:p>
        </w:tc>
      </w:tr>
      <w:tr w:rsidR="00A42FC4" w:rsidRPr="00D27E6C" w14:paraId="216F49F8" w14:textId="77777777" w:rsidTr="004167E3">
        <w:tc>
          <w:tcPr>
            <w:tcW w:w="1452" w:type="pct"/>
          </w:tcPr>
          <w:p w14:paraId="7AF3F1C7" w14:textId="77777777" w:rsidR="00A42FC4" w:rsidRPr="00D27E6C" w:rsidRDefault="00A42FC4" w:rsidP="00A42FC4">
            <w:pPr>
              <w:rPr>
                <w:b/>
                <w:bCs/>
                <w:sz w:val="20"/>
                <w:szCs w:val="20"/>
              </w:rPr>
            </w:pPr>
            <w:r w:rsidRPr="00D27E6C">
              <w:rPr>
                <w:b/>
                <w:bCs/>
                <w:sz w:val="20"/>
                <w:szCs w:val="20"/>
              </w:rPr>
              <w:t>Económico</w:t>
            </w:r>
          </w:p>
        </w:tc>
        <w:tc>
          <w:tcPr>
            <w:tcW w:w="670" w:type="pct"/>
          </w:tcPr>
          <w:p w14:paraId="7B8F486A" w14:textId="77777777" w:rsidR="00A42FC4" w:rsidRPr="00D27E6C" w:rsidRDefault="00A42FC4" w:rsidP="00A42FC4">
            <w:pPr>
              <w:jc w:val="center"/>
              <w:rPr>
                <w:sz w:val="20"/>
                <w:szCs w:val="20"/>
              </w:rPr>
            </w:pPr>
            <w:r w:rsidRPr="00D27E6C">
              <w:rPr>
                <w:sz w:val="20"/>
                <w:szCs w:val="20"/>
              </w:rPr>
              <w:t>35</w:t>
            </w:r>
          </w:p>
        </w:tc>
        <w:tc>
          <w:tcPr>
            <w:tcW w:w="670" w:type="pct"/>
          </w:tcPr>
          <w:p w14:paraId="42DA04B7" w14:textId="77777777" w:rsidR="00A42FC4" w:rsidRPr="00D27E6C" w:rsidRDefault="00A42FC4" w:rsidP="00A42FC4">
            <w:pPr>
              <w:jc w:val="center"/>
              <w:rPr>
                <w:sz w:val="20"/>
                <w:szCs w:val="20"/>
              </w:rPr>
            </w:pPr>
            <w:r w:rsidRPr="00D27E6C">
              <w:rPr>
                <w:sz w:val="20"/>
                <w:szCs w:val="20"/>
              </w:rPr>
              <w:t>0</w:t>
            </w:r>
          </w:p>
        </w:tc>
        <w:tc>
          <w:tcPr>
            <w:tcW w:w="716" w:type="pct"/>
          </w:tcPr>
          <w:p w14:paraId="40F3C436" w14:textId="77777777" w:rsidR="00A42FC4" w:rsidRPr="00D27E6C" w:rsidRDefault="00A42FC4" w:rsidP="00A42FC4">
            <w:pPr>
              <w:jc w:val="center"/>
              <w:rPr>
                <w:sz w:val="20"/>
                <w:szCs w:val="20"/>
              </w:rPr>
            </w:pPr>
            <w:r w:rsidRPr="00D27E6C">
              <w:rPr>
                <w:sz w:val="20"/>
                <w:szCs w:val="20"/>
              </w:rPr>
              <w:t>7</w:t>
            </w:r>
          </w:p>
        </w:tc>
        <w:tc>
          <w:tcPr>
            <w:tcW w:w="745" w:type="pct"/>
          </w:tcPr>
          <w:p w14:paraId="62BB1C63" w14:textId="77777777" w:rsidR="00A42FC4" w:rsidRPr="00D27E6C" w:rsidRDefault="00A42FC4" w:rsidP="00A42FC4">
            <w:pPr>
              <w:jc w:val="center"/>
              <w:rPr>
                <w:sz w:val="20"/>
                <w:szCs w:val="20"/>
              </w:rPr>
            </w:pPr>
          </w:p>
        </w:tc>
        <w:tc>
          <w:tcPr>
            <w:tcW w:w="745" w:type="pct"/>
          </w:tcPr>
          <w:p w14:paraId="3F3CFAD3" w14:textId="77777777" w:rsidR="00A42FC4" w:rsidRPr="00D27E6C" w:rsidRDefault="00A42FC4" w:rsidP="00A42FC4">
            <w:pPr>
              <w:jc w:val="center"/>
              <w:rPr>
                <w:sz w:val="20"/>
                <w:szCs w:val="20"/>
              </w:rPr>
            </w:pPr>
            <w:r w:rsidRPr="00D27E6C">
              <w:rPr>
                <w:sz w:val="20"/>
                <w:szCs w:val="20"/>
              </w:rPr>
              <w:t>$ 292.011,04</w:t>
            </w:r>
          </w:p>
        </w:tc>
      </w:tr>
      <w:tr w:rsidR="00A42FC4" w:rsidRPr="00D27E6C" w14:paraId="71670378" w14:textId="77777777" w:rsidTr="004167E3">
        <w:tc>
          <w:tcPr>
            <w:tcW w:w="1452" w:type="pct"/>
          </w:tcPr>
          <w:p w14:paraId="4575765A" w14:textId="77777777" w:rsidR="00A42FC4" w:rsidRPr="00D27E6C" w:rsidRDefault="00A42FC4" w:rsidP="00A42FC4">
            <w:pPr>
              <w:rPr>
                <w:b/>
                <w:bCs/>
                <w:sz w:val="20"/>
                <w:szCs w:val="20"/>
              </w:rPr>
            </w:pPr>
            <w:r w:rsidRPr="00D27E6C">
              <w:rPr>
                <w:b/>
                <w:bCs/>
                <w:sz w:val="20"/>
                <w:szCs w:val="20"/>
              </w:rPr>
              <w:t>Asentamientos Humanos</w:t>
            </w:r>
          </w:p>
        </w:tc>
        <w:tc>
          <w:tcPr>
            <w:tcW w:w="670" w:type="pct"/>
            <w:vMerge w:val="restart"/>
          </w:tcPr>
          <w:p w14:paraId="464A2A92" w14:textId="77777777" w:rsidR="00A42FC4" w:rsidRPr="00D27E6C" w:rsidRDefault="00A42FC4" w:rsidP="00A42FC4">
            <w:pPr>
              <w:jc w:val="center"/>
              <w:rPr>
                <w:sz w:val="20"/>
                <w:szCs w:val="20"/>
              </w:rPr>
            </w:pPr>
          </w:p>
          <w:p w14:paraId="264FEEA5" w14:textId="77777777" w:rsidR="00A42FC4" w:rsidRPr="00D27E6C" w:rsidRDefault="00A42FC4" w:rsidP="00A42FC4">
            <w:pPr>
              <w:jc w:val="center"/>
              <w:rPr>
                <w:sz w:val="20"/>
                <w:szCs w:val="20"/>
              </w:rPr>
            </w:pPr>
            <w:r w:rsidRPr="00D27E6C">
              <w:rPr>
                <w:sz w:val="20"/>
                <w:szCs w:val="20"/>
              </w:rPr>
              <w:t>84</w:t>
            </w:r>
          </w:p>
        </w:tc>
        <w:tc>
          <w:tcPr>
            <w:tcW w:w="670" w:type="pct"/>
            <w:vMerge w:val="restart"/>
          </w:tcPr>
          <w:p w14:paraId="6382EDFB" w14:textId="77777777" w:rsidR="00A42FC4" w:rsidRPr="00D27E6C" w:rsidRDefault="00A42FC4" w:rsidP="00A42FC4">
            <w:pPr>
              <w:jc w:val="center"/>
              <w:rPr>
                <w:sz w:val="20"/>
                <w:szCs w:val="20"/>
              </w:rPr>
            </w:pPr>
          </w:p>
          <w:p w14:paraId="30F09F4F" w14:textId="77777777" w:rsidR="00A42FC4" w:rsidRPr="00D27E6C" w:rsidRDefault="00A42FC4" w:rsidP="00A42FC4">
            <w:pPr>
              <w:jc w:val="center"/>
              <w:rPr>
                <w:sz w:val="20"/>
                <w:szCs w:val="20"/>
              </w:rPr>
            </w:pPr>
            <w:r w:rsidRPr="00D27E6C">
              <w:rPr>
                <w:sz w:val="20"/>
                <w:szCs w:val="20"/>
              </w:rPr>
              <w:t>0</w:t>
            </w:r>
          </w:p>
        </w:tc>
        <w:tc>
          <w:tcPr>
            <w:tcW w:w="716" w:type="pct"/>
            <w:vMerge w:val="restart"/>
          </w:tcPr>
          <w:p w14:paraId="1A1C6D79" w14:textId="77777777" w:rsidR="00A42FC4" w:rsidRPr="00D27E6C" w:rsidRDefault="00A42FC4" w:rsidP="00A42FC4">
            <w:pPr>
              <w:jc w:val="center"/>
              <w:rPr>
                <w:sz w:val="20"/>
                <w:szCs w:val="20"/>
              </w:rPr>
            </w:pPr>
            <w:r w:rsidRPr="00D27E6C">
              <w:rPr>
                <w:sz w:val="20"/>
                <w:szCs w:val="20"/>
              </w:rPr>
              <w:t>2</w:t>
            </w:r>
          </w:p>
        </w:tc>
        <w:tc>
          <w:tcPr>
            <w:tcW w:w="745" w:type="pct"/>
            <w:vMerge w:val="restart"/>
          </w:tcPr>
          <w:p w14:paraId="4FA07148" w14:textId="77777777" w:rsidR="00A42FC4" w:rsidRPr="00D27E6C" w:rsidRDefault="00A42FC4" w:rsidP="00A42FC4">
            <w:pPr>
              <w:jc w:val="center"/>
              <w:rPr>
                <w:sz w:val="20"/>
                <w:szCs w:val="20"/>
              </w:rPr>
            </w:pPr>
          </w:p>
          <w:p w14:paraId="5926A515" w14:textId="77777777" w:rsidR="00A42FC4" w:rsidRPr="00D27E6C" w:rsidRDefault="00A42FC4" w:rsidP="00A42FC4">
            <w:pPr>
              <w:jc w:val="center"/>
              <w:rPr>
                <w:sz w:val="20"/>
                <w:szCs w:val="20"/>
              </w:rPr>
            </w:pPr>
            <w:r w:rsidRPr="00D27E6C">
              <w:rPr>
                <w:sz w:val="20"/>
                <w:szCs w:val="20"/>
              </w:rPr>
              <w:t>$ 4.833.000,0</w:t>
            </w:r>
          </w:p>
        </w:tc>
        <w:tc>
          <w:tcPr>
            <w:tcW w:w="745" w:type="pct"/>
            <w:vMerge w:val="restart"/>
          </w:tcPr>
          <w:p w14:paraId="3A97ECDF" w14:textId="77777777" w:rsidR="00A42FC4" w:rsidRPr="00D27E6C" w:rsidRDefault="00A42FC4" w:rsidP="00A42FC4">
            <w:pPr>
              <w:jc w:val="center"/>
              <w:rPr>
                <w:sz w:val="20"/>
                <w:szCs w:val="20"/>
              </w:rPr>
            </w:pPr>
            <w:r w:rsidRPr="00D27E6C">
              <w:rPr>
                <w:sz w:val="20"/>
                <w:szCs w:val="20"/>
              </w:rPr>
              <w:t>$ 113.125,00</w:t>
            </w:r>
          </w:p>
        </w:tc>
      </w:tr>
      <w:tr w:rsidR="00A42FC4" w:rsidRPr="00D27E6C" w14:paraId="53372C3F" w14:textId="77777777" w:rsidTr="00D27E6C">
        <w:trPr>
          <w:trHeight w:val="58"/>
        </w:trPr>
        <w:tc>
          <w:tcPr>
            <w:tcW w:w="1452" w:type="pct"/>
          </w:tcPr>
          <w:p w14:paraId="17FD1858" w14:textId="77777777" w:rsidR="00A42FC4" w:rsidRPr="00D27E6C" w:rsidRDefault="00A42FC4" w:rsidP="00A42FC4">
            <w:pPr>
              <w:rPr>
                <w:b/>
                <w:bCs/>
                <w:sz w:val="20"/>
                <w:szCs w:val="20"/>
              </w:rPr>
            </w:pPr>
            <w:r w:rsidRPr="00D27E6C">
              <w:rPr>
                <w:b/>
                <w:bCs/>
                <w:sz w:val="20"/>
                <w:szCs w:val="20"/>
              </w:rPr>
              <w:t>Movilidad, energía y conectividad</w:t>
            </w:r>
          </w:p>
        </w:tc>
        <w:tc>
          <w:tcPr>
            <w:tcW w:w="670" w:type="pct"/>
            <w:vMerge/>
          </w:tcPr>
          <w:p w14:paraId="639BA449" w14:textId="77777777" w:rsidR="00A42FC4" w:rsidRPr="00D27E6C" w:rsidRDefault="00A42FC4" w:rsidP="00A42FC4">
            <w:pPr>
              <w:jc w:val="center"/>
              <w:rPr>
                <w:sz w:val="20"/>
                <w:szCs w:val="20"/>
              </w:rPr>
            </w:pPr>
          </w:p>
        </w:tc>
        <w:tc>
          <w:tcPr>
            <w:tcW w:w="670" w:type="pct"/>
            <w:vMerge/>
          </w:tcPr>
          <w:p w14:paraId="64FA66D3" w14:textId="77777777" w:rsidR="00A42FC4" w:rsidRPr="00D27E6C" w:rsidRDefault="00A42FC4" w:rsidP="00A42FC4">
            <w:pPr>
              <w:jc w:val="center"/>
              <w:rPr>
                <w:sz w:val="20"/>
                <w:szCs w:val="20"/>
              </w:rPr>
            </w:pPr>
          </w:p>
        </w:tc>
        <w:tc>
          <w:tcPr>
            <w:tcW w:w="716" w:type="pct"/>
            <w:vMerge/>
          </w:tcPr>
          <w:p w14:paraId="7547927A" w14:textId="77777777" w:rsidR="00A42FC4" w:rsidRPr="00D27E6C" w:rsidRDefault="00A42FC4" w:rsidP="00A42FC4">
            <w:pPr>
              <w:jc w:val="center"/>
              <w:rPr>
                <w:sz w:val="20"/>
                <w:szCs w:val="20"/>
              </w:rPr>
            </w:pPr>
          </w:p>
        </w:tc>
        <w:tc>
          <w:tcPr>
            <w:tcW w:w="745" w:type="pct"/>
            <w:vMerge/>
          </w:tcPr>
          <w:p w14:paraId="55CB4CC1" w14:textId="77777777" w:rsidR="00A42FC4" w:rsidRPr="00D27E6C" w:rsidRDefault="00A42FC4" w:rsidP="00A42FC4">
            <w:pPr>
              <w:jc w:val="center"/>
              <w:rPr>
                <w:sz w:val="20"/>
                <w:szCs w:val="20"/>
              </w:rPr>
            </w:pPr>
          </w:p>
        </w:tc>
        <w:tc>
          <w:tcPr>
            <w:tcW w:w="745" w:type="pct"/>
            <w:vMerge/>
          </w:tcPr>
          <w:p w14:paraId="734C5A75" w14:textId="77777777" w:rsidR="00A42FC4" w:rsidRPr="00D27E6C" w:rsidRDefault="00A42FC4" w:rsidP="00A42FC4">
            <w:pPr>
              <w:jc w:val="center"/>
              <w:rPr>
                <w:sz w:val="20"/>
                <w:szCs w:val="20"/>
              </w:rPr>
            </w:pPr>
          </w:p>
        </w:tc>
      </w:tr>
      <w:tr w:rsidR="00A42FC4" w:rsidRPr="00D27E6C" w14:paraId="5798ED03" w14:textId="77777777" w:rsidTr="004167E3">
        <w:tc>
          <w:tcPr>
            <w:tcW w:w="1452" w:type="pct"/>
          </w:tcPr>
          <w:p w14:paraId="06A93C8A" w14:textId="77777777" w:rsidR="00A42FC4" w:rsidRPr="00D27E6C" w:rsidRDefault="00A42FC4" w:rsidP="00A42FC4">
            <w:pPr>
              <w:rPr>
                <w:b/>
                <w:bCs/>
                <w:sz w:val="20"/>
                <w:szCs w:val="20"/>
              </w:rPr>
            </w:pPr>
            <w:r w:rsidRPr="00D27E6C">
              <w:rPr>
                <w:b/>
                <w:bCs/>
                <w:sz w:val="20"/>
                <w:szCs w:val="20"/>
              </w:rPr>
              <w:t>Político institucional y participación ciudadana</w:t>
            </w:r>
          </w:p>
        </w:tc>
        <w:tc>
          <w:tcPr>
            <w:tcW w:w="670" w:type="pct"/>
          </w:tcPr>
          <w:p w14:paraId="258430D5" w14:textId="77777777" w:rsidR="00A42FC4" w:rsidRPr="00D27E6C" w:rsidRDefault="00A42FC4" w:rsidP="00A42FC4">
            <w:pPr>
              <w:jc w:val="center"/>
              <w:rPr>
                <w:sz w:val="20"/>
                <w:szCs w:val="20"/>
              </w:rPr>
            </w:pPr>
            <w:r w:rsidRPr="00D27E6C">
              <w:rPr>
                <w:sz w:val="20"/>
                <w:szCs w:val="20"/>
              </w:rPr>
              <w:t>4</w:t>
            </w:r>
          </w:p>
        </w:tc>
        <w:tc>
          <w:tcPr>
            <w:tcW w:w="670" w:type="pct"/>
          </w:tcPr>
          <w:p w14:paraId="5B5225C8" w14:textId="77777777" w:rsidR="00A42FC4" w:rsidRPr="00D27E6C" w:rsidRDefault="00A42FC4" w:rsidP="00A42FC4">
            <w:pPr>
              <w:jc w:val="center"/>
              <w:rPr>
                <w:sz w:val="20"/>
                <w:szCs w:val="20"/>
              </w:rPr>
            </w:pPr>
            <w:r w:rsidRPr="00D27E6C">
              <w:rPr>
                <w:sz w:val="20"/>
                <w:szCs w:val="20"/>
              </w:rPr>
              <w:t>0</w:t>
            </w:r>
          </w:p>
        </w:tc>
        <w:tc>
          <w:tcPr>
            <w:tcW w:w="716" w:type="pct"/>
          </w:tcPr>
          <w:p w14:paraId="798051A7" w14:textId="77777777" w:rsidR="00A42FC4" w:rsidRPr="00D27E6C" w:rsidRDefault="00A42FC4" w:rsidP="00A42FC4">
            <w:pPr>
              <w:jc w:val="center"/>
              <w:rPr>
                <w:sz w:val="20"/>
                <w:szCs w:val="20"/>
              </w:rPr>
            </w:pPr>
            <w:r w:rsidRPr="00D27E6C">
              <w:rPr>
                <w:sz w:val="20"/>
                <w:szCs w:val="20"/>
              </w:rPr>
              <w:t>1</w:t>
            </w:r>
          </w:p>
        </w:tc>
        <w:tc>
          <w:tcPr>
            <w:tcW w:w="745" w:type="pct"/>
          </w:tcPr>
          <w:p w14:paraId="4AC9785E" w14:textId="77777777" w:rsidR="00A42FC4" w:rsidRPr="00D27E6C" w:rsidRDefault="00A42FC4" w:rsidP="00A42FC4">
            <w:pPr>
              <w:jc w:val="center"/>
              <w:rPr>
                <w:sz w:val="20"/>
                <w:szCs w:val="20"/>
              </w:rPr>
            </w:pPr>
          </w:p>
          <w:p w14:paraId="2E1B7C00" w14:textId="77777777" w:rsidR="00A42FC4" w:rsidRPr="00D27E6C" w:rsidRDefault="00A42FC4" w:rsidP="00A42FC4">
            <w:pPr>
              <w:jc w:val="center"/>
              <w:rPr>
                <w:sz w:val="20"/>
                <w:szCs w:val="20"/>
              </w:rPr>
            </w:pPr>
            <w:r w:rsidRPr="00D27E6C">
              <w:rPr>
                <w:sz w:val="20"/>
                <w:szCs w:val="20"/>
              </w:rPr>
              <w:t>$80,00</w:t>
            </w:r>
          </w:p>
        </w:tc>
        <w:tc>
          <w:tcPr>
            <w:tcW w:w="745" w:type="pct"/>
          </w:tcPr>
          <w:p w14:paraId="6F70DB46" w14:textId="77777777" w:rsidR="00A42FC4" w:rsidRPr="00D27E6C" w:rsidRDefault="00A42FC4" w:rsidP="00A42FC4">
            <w:pPr>
              <w:jc w:val="center"/>
              <w:rPr>
                <w:sz w:val="20"/>
                <w:szCs w:val="20"/>
              </w:rPr>
            </w:pPr>
            <w:r w:rsidRPr="00D27E6C">
              <w:rPr>
                <w:sz w:val="20"/>
                <w:szCs w:val="20"/>
              </w:rPr>
              <w:t>$ 63.000,00</w:t>
            </w:r>
          </w:p>
        </w:tc>
      </w:tr>
      <w:tr w:rsidR="00A42FC4" w:rsidRPr="00D27E6C" w14:paraId="46A1E74D" w14:textId="77777777" w:rsidTr="004167E3">
        <w:tc>
          <w:tcPr>
            <w:tcW w:w="1452" w:type="pct"/>
            <w:shd w:val="clear" w:color="auto" w:fill="DBE5F1" w:themeFill="accent1" w:themeFillTint="33"/>
          </w:tcPr>
          <w:p w14:paraId="20C96B2D" w14:textId="77777777" w:rsidR="00A42FC4" w:rsidRPr="00D27E6C" w:rsidRDefault="00A42FC4" w:rsidP="00A42FC4">
            <w:pPr>
              <w:shd w:val="clear" w:color="auto" w:fill="F9DFF2"/>
              <w:jc w:val="right"/>
              <w:rPr>
                <w:sz w:val="20"/>
                <w:szCs w:val="20"/>
              </w:rPr>
            </w:pPr>
            <w:r w:rsidRPr="00D27E6C">
              <w:rPr>
                <w:sz w:val="20"/>
                <w:szCs w:val="20"/>
              </w:rPr>
              <w:t>TOTAL</w:t>
            </w:r>
          </w:p>
        </w:tc>
        <w:tc>
          <w:tcPr>
            <w:tcW w:w="670" w:type="pct"/>
            <w:shd w:val="clear" w:color="auto" w:fill="DBE5F1" w:themeFill="accent1" w:themeFillTint="33"/>
          </w:tcPr>
          <w:p w14:paraId="6A216414" w14:textId="77777777" w:rsidR="00A42FC4" w:rsidRPr="00D27E6C" w:rsidRDefault="00A42FC4" w:rsidP="00A42FC4">
            <w:pPr>
              <w:shd w:val="clear" w:color="auto" w:fill="F9DFF2"/>
              <w:jc w:val="center"/>
              <w:rPr>
                <w:sz w:val="20"/>
                <w:szCs w:val="20"/>
              </w:rPr>
            </w:pPr>
            <w:r w:rsidRPr="00D27E6C">
              <w:rPr>
                <w:sz w:val="20"/>
                <w:szCs w:val="20"/>
              </w:rPr>
              <w:t>163</w:t>
            </w:r>
          </w:p>
        </w:tc>
        <w:tc>
          <w:tcPr>
            <w:tcW w:w="670" w:type="pct"/>
            <w:shd w:val="clear" w:color="auto" w:fill="DBE5F1" w:themeFill="accent1" w:themeFillTint="33"/>
          </w:tcPr>
          <w:p w14:paraId="1E093F17" w14:textId="77777777" w:rsidR="00A42FC4" w:rsidRPr="00D27E6C" w:rsidRDefault="00A42FC4" w:rsidP="00A42FC4">
            <w:pPr>
              <w:shd w:val="clear" w:color="auto" w:fill="F9DFF2"/>
              <w:jc w:val="center"/>
              <w:rPr>
                <w:sz w:val="20"/>
                <w:szCs w:val="20"/>
              </w:rPr>
            </w:pPr>
            <w:r w:rsidRPr="00D27E6C">
              <w:rPr>
                <w:sz w:val="20"/>
                <w:szCs w:val="20"/>
              </w:rPr>
              <w:t>0</w:t>
            </w:r>
          </w:p>
        </w:tc>
        <w:tc>
          <w:tcPr>
            <w:tcW w:w="716" w:type="pct"/>
            <w:shd w:val="clear" w:color="auto" w:fill="DBE5F1" w:themeFill="accent1" w:themeFillTint="33"/>
          </w:tcPr>
          <w:p w14:paraId="63C61771" w14:textId="77777777" w:rsidR="00A42FC4" w:rsidRPr="00D27E6C" w:rsidRDefault="00A42FC4" w:rsidP="00A42FC4">
            <w:pPr>
              <w:shd w:val="clear" w:color="auto" w:fill="F9DFF2"/>
              <w:jc w:val="center"/>
              <w:rPr>
                <w:sz w:val="20"/>
                <w:szCs w:val="20"/>
              </w:rPr>
            </w:pPr>
            <w:r w:rsidRPr="00D27E6C">
              <w:rPr>
                <w:sz w:val="20"/>
                <w:szCs w:val="20"/>
              </w:rPr>
              <w:t>16</w:t>
            </w:r>
          </w:p>
        </w:tc>
        <w:tc>
          <w:tcPr>
            <w:tcW w:w="745" w:type="pct"/>
            <w:shd w:val="clear" w:color="auto" w:fill="DBE5F1" w:themeFill="accent1" w:themeFillTint="33"/>
          </w:tcPr>
          <w:p w14:paraId="417E2BD5" w14:textId="77777777" w:rsidR="00A42FC4" w:rsidRPr="00D27E6C" w:rsidRDefault="00A42FC4" w:rsidP="00A42FC4">
            <w:pPr>
              <w:shd w:val="clear" w:color="auto" w:fill="F9DFF2"/>
              <w:jc w:val="center"/>
              <w:rPr>
                <w:sz w:val="20"/>
                <w:szCs w:val="20"/>
              </w:rPr>
            </w:pPr>
            <w:r w:rsidRPr="00D27E6C">
              <w:rPr>
                <w:sz w:val="20"/>
                <w:szCs w:val="20"/>
              </w:rPr>
              <w:t>$ 6.050.800,0</w:t>
            </w:r>
          </w:p>
        </w:tc>
        <w:tc>
          <w:tcPr>
            <w:tcW w:w="745" w:type="pct"/>
            <w:shd w:val="clear" w:color="auto" w:fill="DBE5F1" w:themeFill="accent1" w:themeFillTint="33"/>
          </w:tcPr>
          <w:p w14:paraId="206465CB" w14:textId="77777777" w:rsidR="00A42FC4" w:rsidRPr="00D27E6C" w:rsidRDefault="00A42FC4" w:rsidP="00A42FC4">
            <w:pPr>
              <w:shd w:val="clear" w:color="auto" w:fill="F9DFF2"/>
              <w:jc w:val="center"/>
              <w:rPr>
                <w:sz w:val="20"/>
                <w:szCs w:val="20"/>
              </w:rPr>
            </w:pPr>
            <w:r w:rsidRPr="00D27E6C">
              <w:rPr>
                <w:sz w:val="20"/>
                <w:szCs w:val="20"/>
              </w:rPr>
              <w:t>$ 692.072,50</w:t>
            </w:r>
          </w:p>
        </w:tc>
      </w:tr>
    </w:tbl>
    <w:p w14:paraId="4C33448C" w14:textId="77777777" w:rsidR="00A42FC4" w:rsidRPr="00D27E6C" w:rsidRDefault="00A42FC4" w:rsidP="00A42FC4">
      <w:pPr>
        <w:jc w:val="center"/>
        <w:rPr>
          <w:b/>
          <w:bCs/>
          <w:sz w:val="20"/>
          <w:szCs w:val="20"/>
        </w:rPr>
      </w:pPr>
      <w:r w:rsidRPr="00D27E6C">
        <w:rPr>
          <w:sz w:val="20"/>
          <w:szCs w:val="20"/>
        </w:rPr>
        <w:t>Fuente: Gad Parroquial Diez de Agosto</w:t>
      </w:r>
    </w:p>
    <w:p w14:paraId="65D984F3" w14:textId="77777777" w:rsidR="00A42FC4" w:rsidRPr="00D27E6C" w:rsidRDefault="00A42FC4" w:rsidP="00A42FC4">
      <w:pPr>
        <w:jc w:val="center"/>
        <w:rPr>
          <w:sz w:val="20"/>
          <w:szCs w:val="20"/>
        </w:rPr>
      </w:pPr>
      <w:r w:rsidRPr="00D27E6C">
        <w:rPr>
          <w:sz w:val="20"/>
          <w:szCs w:val="20"/>
        </w:rPr>
        <w:t>Elaborado: Equipo Técnico 2024</w:t>
      </w:r>
    </w:p>
    <w:p w14:paraId="30DA14F6" w14:textId="656106F5" w:rsidR="00A42FC4" w:rsidRPr="00D27E6C" w:rsidRDefault="00A42FC4" w:rsidP="00D27E6C">
      <w:pPr>
        <w:rPr>
          <w:b/>
          <w:bCs/>
          <w:sz w:val="24"/>
          <w:szCs w:val="24"/>
        </w:rPr>
      </w:pPr>
      <w:r w:rsidRPr="00D27E6C">
        <w:rPr>
          <w:b/>
          <w:bCs/>
          <w:sz w:val="24"/>
          <w:szCs w:val="24"/>
        </w:rPr>
        <w:t xml:space="preserve"> ANÁLISIS DE RESUMEN DE LOS PROYECTOS QUE CONSTAN EN EL PDOT Y LOS SUBIDOS A LA PLATAFORMA DEL SIGAD Y SERCOP</w:t>
      </w:r>
    </w:p>
    <w:p w14:paraId="7E45F7B8" w14:textId="77777777" w:rsidR="00A42FC4" w:rsidRPr="00D27E6C" w:rsidRDefault="00A42FC4" w:rsidP="00A42FC4">
      <w:pPr>
        <w:jc w:val="both"/>
        <w:rPr>
          <w:b/>
          <w:bCs/>
          <w:sz w:val="24"/>
          <w:szCs w:val="24"/>
        </w:rPr>
      </w:pPr>
    </w:p>
    <w:p w14:paraId="2B0D02C9" w14:textId="77777777" w:rsidR="00A42FC4" w:rsidRDefault="00A42FC4" w:rsidP="00A42FC4">
      <w:pPr>
        <w:adjustRightInd w:val="0"/>
        <w:jc w:val="both"/>
        <w:rPr>
          <w:sz w:val="24"/>
          <w:szCs w:val="24"/>
        </w:rPr>
      </w:pPr>
      <w:r w:rsidRPr="00D27E6C">
        <w:rPr>
          <w:sz w:val="24"/>
          <w:szCs w:val="24"/>
        </w:rPr>
        <w:t>Como se puede observar, al comparar las dos tablas de programas y proyectos lo primero que notamos es la falta de proyectos  concretados en el componente BIOFÍSICO Y POLÍTICO INSTITUCIONAL, los proyectos presentados que constan en el documento original del PDOT  correspondiente al período 2019 – 2023 de la Parroquia Diez de Agosto son 139 , mismos que abarcan solo 5  categorías de los componentes ya conocidos, mientras que, los proyectos subidos a la plataforma del SERCOP el número es de 16 en total , entre los proyectos del  PDOT versus  los proyectos de la plataforma SIGAD Y SERCOP,  solo existe similitud en el Componente  Asentamientos Humanos. Los demás componentes no presentan relación de concordancia alguna y como ya mencionamos antes los componentes Biofísico y Político institucional y Participación Ciudadana han sido excluidos en la plataforma SIGAD</w:t>
      </w:r>
      <w:r w:rsidR="00DC7923">
        <w:rPr>
          <w:sz w:val="24"/>
          <w:szCs w:val="24"/>
        </w:rPr>
        <w:t>.</w:t>
      </w:r>
    </w:p>
    <w:p w14:paraId="3962DD63" w14:textId="660F6A2D" w:rsidR="00DC7923" w:rsidRPr="00D27E6C" w:rsidRDefault="00DC7923" w:rsidP="00A42FC4">
      <w:pPr>
        <w:adjustRightInd w:val="0"/>
        <w:jc w:val="both"/>
        <w:rPr>
          <w:color w:val="4F4F4F"/>
          <w:sz w:val="24"/>
          <w:szCs w:val="24"/>
          <w:shd w:val="clear" w:color="auto" w:fill="FFFFFF"/>
        </w:rPr>
        <w:sectPr w:rsidR="00DC7923" w:rsidRPr="00D27E6C" w:rsidSect="00F60E46">
          <w:headerReference w:type="default" r:id="rId84"/>
          <w:pgSz w:w="16838" w:h="11906" w:orient="landscape"/>
          <w:pgMar w:top="1701" w:right="2396" w:bottom="1701" w:left="1417" w:header="708" w:footer="708" w:gutter="0"/>
          <w:cols w:space="708"/>
          <w:docGrid w:linePitch="360"/>
        </w:sectPr>
      </w:pPr>
    </w:p>
    <w:p w14:paraId="2DB82A06" w14:textId="2D30A213" w:rsidR="00D27E6C" w:rsidRPr="00D27E6C" w:rsidRDefault="00D27E6C" w:rsidP="00D27E6C">
      <w:pPr>
        <w:widowControl/>
        <w:autoSpaceDE/>
        <w:autoSpaceDN/>
        <w:spacing w:line="360" w:lineRule="auto"/>
        <w:contextualSpacing/>
        <w:jc w:val="center"/>
        <w:outlineLvl w:val="0"/>
        <w:rPr>
          <w:b/>
          <w:sz w:val="24"/>
          <w:szCs w:val="24"/>
        </w:rPr>
      </w:pPr>
      <w:bookmarkStart w:id="56" w:name="_Toc83672452"/>
      <w:r w:rsidRPr="00D27E6C">
        <w:rPr>
          <w:b/>
          <w:sz w:val="24"/>
          <w:szCs w:val="24"/>
        </w:rPr>
        <w:lastRenderedPageBreak/>
        <w:t>EVALUACIÓN A LOS RESULTADOS DE LA IMPLEMENTACIÓN DE LOS PDOT 20</w:t>
      </w:r>
      <w:r>
        <w:rPr>
          <w:b/>
          <w:sz w:val="24"/>
          <w:szCs w:val="24"/>
        </w:rPr>
        <w:t>19</w:t>
      </w:r>
      <w:r w:rsidRPr="00D27E6C">
        <w:rPr>
          <w:b/>
          <w:sz w:val="24"/>
          <w:szCs w:val="24"/>
        </w:rPr>
        <w:t>-20</w:t>
      </w:r>
      <w:bookmarkEnd w:id="56"/>
      <w:r>
        <w:rPr>
          <w:b/>
          <w:sz w:val="24"/>
          <w:szCs w:val="24"/>
        </w:rPr>
        <w:t>23</w:t>
      </w:r>
    </w:p>
    <w:p w14:paraId="28BA92EF" w14:textId="77777777" w:rsidR="00D27E6C" w:rsidRPr="00D27E6C" w:rsidRDefault="00D27E6C" w:rsidP="00D27E6C">
      <w:pPr>
        <w:jc w:val="both"/>
        <w:rPr>
          <w:rFonts w:eastAsia="Lucida Console"/>
          <w:spacing w:val="-1"/>
          <w:sz w:val="24"/>
          <w:szCs w:val="24"/>
        </w:rPr>
      </w:pPr>
      <w:r w:rsidRPr="00D27E6C">
        <w:rPr>
          <w:rFonts w:eastAsia="Lucida Console"/>
          <w:spacing w:val="-1"/>
          <w:sz w:val="24"/>
          <w:szCs w:val="24"/>
        </w:rPr>
        <w:t>el Informe Anual Consolidado de Seguimiento y Evaluación al cumplimiento del Plan de Desarrollo y Ordenamiento Territorial que contendrá el análisis, hallazgos, alertas y recomendaciones obtenidos de los procesos de seguimiento y evaluación del Gad Parroquial de Diez de Agosto período 2019-2023. El Informe contendrá un análisis del cumplimiento de las metas de resultado del PDOT y de las posibles causas que pudieron intervenir en el comportamiento del indicador; y, las alertas y recomendaciones obtenidos de los procesos de seguimiento y evaluación.</w:t>
      </w:r>
    </w:p>
    <w:p w14:paraId="18A3AB26" w14:textId="77777777" w:rsidR="00D27E6C" w:rsidRPr="00D27E6C" w:rsidRDefault="00D27E6C" w:rsidP="00D27E6C">
      <w:pPr>
        <w:spacing w:line="360" w:lineRule="auto"/>
        <w:jc w:val="both"/>
        <w:rPr>
          <w:b/>
          <w:bCs/>
          <w:sz w:val="20"/>
          <w:szCs w:val="20"/>
        </w:rPr>
      </w:pPr>
    </w:p>
    <w:p w14:paraId="59E99FDA" w14:textId="77777777" w:rsidR="00D27E6C" w:rsidRPr="00D27E6C" w:rsidRDefault="00D27E6C" w:rsidP="00D27E6C">
      <w:pPr>
        <w:spacing w:line="360" w:lineRule="auto"/>
        <w:jc w:val="both"/>
        <w:rPr>
          <w:sz w:val="20"/>
          <w:szCs w:val="20"/>
        </w:rPr>
      </w:pPr>
      <w:r w:rsidRPr="00D27E6C">
        <w:rPr>
          <w:b/>
          <w:bCs/>
          <w:sz w:val="20"/>
          <w:szCs w:val="20"/>
        </w:rPr>
        <w:t>Semaforización de Cumplimiento de avance presupuestario por componente.</w:t>
      </w:r>
    </w:p>
    <w:p w14:paraId="72A6603C" w14:textId="77777777" w:rsidR="00D27E6C" w:rsidRPr="00D27E6C" w:rsidRDefault="00D27E6C" w:rsidP="00D27E6C">
      <w:pPr>
        <w:rPr>
          <w:b/>
          <w:bCs/>
          <w:sz w:val="20"/>
          <w:szCs w:val="20"/>
        </w:rPr>
      </w:pPr>
      <w:r w:rsidRPr="00D27E6C">
        <w:rPr>
          <w:noProof/>
          <w:sz w:val="20"/>
          <w:szCs w:val="20"/>
          <w:lang w:val="es-MX" w:eastAsia="es-MX"/>
        </w:rPr>
        <w:drawing>
          <wp:anchor distT="0" distB="0" distL="114300" distR="114300" simplePos="0" relativeHeight="251884544" behindDoc="0" locked="0" layoutInCell="1" allowOverlap="1" wp14:anchorId="6EECE606" wp14:editId="11415E6E">
            <wp:simplePos x="0" y="0"/>
            <wp:positionH relativeFrom="column">
              <wp:posOffset>512445</wp:posOffset>
            </wp:positionH>
            <wp:positionV relativeFrom="paragraph">
              <wp:posOffset>162560</wp:posOffset>
            </wp:positionV>
            <wp:extent cx="3895090" cy="457200"/>
            <wp:effectExtent l="0" t="0" r="0" b="0"/>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30060" t="46491" r="35379" b="48437"/>
                    <a:stretch/>
                  </pic:blipFill>
                  <pic:spPr bwMode="auto">
                    <a:xfrm>
                      <a:off x="0" y="0"/>
                      <a:ext cx="3895090"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6C92B" w14:textId="77777777" w:rsidR="00D27E6C" w:rsidRPr="00D27E6C" w:rsidRDefault="00D27E6C" w:rsidP="00D27E6C">
      <w:pPr>
        <w:rPr>
          <w:b/>
          <w:bCs/>
          <w:sz w:val="20"/>
          <w:szCs w:val="20"/>
        </w:rPr>
      </w:pPr>
    </w:p>
    <w:p w14:paraId="2C205BB3" w14:textId="77777777" w:rsidR="00D27E6C" w:rsidRPr="00D27E6C" w:rsidRDefault="00D27E6C" w:rsidP="00D27E6C">
      <w:pPr>
        <w:rPr>
          <w:b/>
          <w:bCs/>
          <w:sz w:val="20"/>
          <w:szCs w:val="20"/>
        </w:rPr>
      </w:pPr>
    </w:p>
    <w:p w14:paraId="706ABD36" w14:textId="77777777" w:rsidR="00D27E6C" w:rsidRPr="00D27E6C" w:rsidRDefault="00D27E6C" w:rsidP="00D27E6C">
      <w:pPr>
        <w:rPr>
          <w:b/>
          <w:bCs/>
          <w:sz w:val="20"/>
          <w:szCs w:val="20"/>
        </w:rPr>
      </w:pPr>
      <w:r w:rsidRPr="00D27E6C">
        <w:rPr>
          <w:noProof/>
          <w:sz w:val="20"/>
          <w:szCs w:val="20"/>
          <w:lang w:val="es-MX" w:eastAsia="es-MX"/>
        </w:rPr>
        <w:drawing>
          <wp:anchor distT="0" distB="0" distL="114300" distR="114300" simplePos="0" relativeHeight="251885568" behindDoc="0" locked="0" layoutInCell="1" allowOverlap="1" wp14:anchorId="13D06B52" wp14:editId="3DB1D599">
            <wp:simplePos x="0" y="0"/>
            <wp:positionH relativeFrom="column">
              <wp:posOffset>550545</wp:posOffset>
            </wp:positionH>
            <wp:positionV relativeFrom="paragraph">
              <wp:posOffset>102870</wp:posOffset>
            </wp:positionV>
            <wp:extent cx="3770630" cy="371475"/>
            <wp:effectExtent l="0" t="0" r="0" b="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30397" t="51455" r="36146" b="44425"/>
                    <a:stretch/>
                  </pic:blipFill>
                  <pic:spPr bwMode="auto">
                    <a:xfrm>
                      <a:off x="0" y="0"/>
                      <a:ext cx="3770630"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E9C2FE" w14:textId="77777777" w:rsidR="00D27E6C" w:rsidRPr="00D27E6C" w:rsidRDefault="00D27E6C" w:rsidP="00D27E6C">
      <w:pPr>
        <w:jc w:val="center"/>
        <w:rPr>
          <w:b/>
          <w:bCs/>
          <w:sz w:val="20"/>
          <w:szCs w:val="20"/>
        </w:rPr>
      </w:pPr>
    </w:p>
    <w:p w14:paraId="27EA6636" w14:textId="77777777" w:rsidR="00D27E6C" w:rsidRPr="00D27E6C" w:rsidRDefault="00D27E6C" w:rsidP="00D27E6C">
      <w:pPr>
        <w:jc w:val="center"/>
        <w:rPr>
          <w:b/>
          <w:bCs/>
          <w:sz w:val="20"/>
          <w:szCs w:val="20"/>
        </w:rPr>
      </w:pPr>
    </w:p>
    <w:p w14:paraId="665FFA95" w14:textId="77777777" w:rsidR="00D27E6C" w:rsidRPr="00D27E6C" w:rsidRDefault="00D27E6C" w:rsidP="00D27E6C">
      <w:pPr>
        <w:jc w:val="center"/>
        <w:rPr>
          <w:b/>
          <w:bCs/>
          <w:sz w:val="20"/>
          <w:szCs w:val="20"/>
        </w:rPr>
      </w:pPr>
      <w:r w:rsidRPr="00D27E6C">
        <w:rPr>
          <w:noProof/>
          <w:sz w:val="20"/>
          <w:szCs w:val="20"/>
          <w:lang w:val="es-MX" w:eastAsia="es-MX"/>
        </w:rPr>
        <w:drawing>
          <wp:anchor distT="0" distB="0" distL="114300" distR="114300" simplePos="0" relativeHeight="251886592" behindDoc="0" locked="0" layoutInCell="1" allowOverlap="1" wp14:anchorId="6A5C19E2" wp14:editId="6A59E1FE">
            <wp:simplePos x="0" y="0"/>
            <wp:positionH relativeFrom="column">
              <wp:posOffset>615950</wp:posOffset>
            </wp:positionH>
            <wp:positionV relativeFrom="paragraph">
              <wp:posOffset>9525</wp:posOffset>
            </wp:positionV>
            <wp:extent cx="3731895" cy="361950"/>
            <wp:effectExtent l="0" t="0" r="0" b="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31073" t="55890" r="35808" b="40094"/>
                    <a:stretch/>
                  </pic:blipFill>
                  <pic:spPr bwMode="auto">
                    <a:xfrm>
                      <a:off x="0" y="0"/>
                      <a:ext cx="3731895"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1D2596" w14:textId="77777777" w:rsidR="00D27E6C" w:rsidRPr="00D27E6C" w:rsidRDefault="00D27E6C" w:rsidP="00D27E6C">
      <w:pPr>
        <w:jc w:val="center"/>
        <w:rPr>
          <w:b/>
          <w:bCs/>
          <w:sz w:val="20"/>
          <w:szCs w:val="20"/>
        </w:rPr>
      </w:pPr>
    </w:p>
    <w:p w14:paraId="78379DD7" w14:textId="77777777" w:rsidR="00D27E6C" w:rsidRPr="00D27E6C" w:rsidRDefault="00D27E6C" w:rsidP="00D27E6C">
      <w:pPr>
        <w:jc w:val="center"/>
        <w:rPr>
          <w:b/>
          <w:bCs/>
          <w:sz w:val="20"/>
          <w:szCs w:val="20"/>
        </w:rPr>
      </w:pPr>
    </w:p>
    <w:p w14:paraId="08AF43B6" w14:textId="77777777" w:rsidR="00D27E6C" w:rsidRPr="00D27E6C" w:rsidRDefault="00D27E6C" w:rsidP="00D27E6C">
      <w:pPr>
        <w:jc w:val="center"/>
        <w:rPr>
          <w:b/>
          <w:bCs/>
          <w:sz w:val="20"/>
          <w:szCs w:val="20"/>
        </w:rPr>
      </w:pPr>
    </w:p>
    <w:p w14:paraId="46C5414F" w14:textId="77777777" w:rsidR="00D27E6C" w:rsidRPr="00D27E6C" w:rsidRDefault="00D27E6C" w:rsidP="00D27E6C">
      <w:pPr>
        <w:jc w:val="center"/>
        <w:rPr>
          <w:b/>
          <w:bCs/>
          <w:sz w:val="20"/>
          <w:szCs w:val="20"/>
        </w:rPr>
      </w:pPr>
      <w:r w:rsidRPr="00D27E6C">
        <w:rPr>
          <w:b/>
          <w:bCs/>
          <w:sz w:val="20"/>
          <w:szCs w:val="20"/>
        </w:rPr>
        <w:t>Porcentaje de avance presupuestario</w:t>
      </w:r>
    </w:p>
    <w:p w14:paraId="18674347" w14:textId="77777777" w:rsidR="00D27E6C" w:rsidRPr="00D27E6C" w:rsidRDefault="00D27E6C" w:rsidP="00D27E6C">
      <w:pPr>
        <w:jc w:val="center"/>
        <w:rPr>
          <w:sz w:val="20"/>
          <w:szCs w:val="20"/>
        </w:rPr>
      </w:pPr>
    </w:p>
    <w:p w14:paraId="4C8CAA86" w14:textId="77777777" w:rsidR="00D27E6C" w:rsidRPr="00D27E6C" w:rsidRDefault="00D27E6C" w:rsidP="00D27E6C">
      <w:pPr>
        <w:jc w:val="center"/>
        <w:rPr>
          <w:sz w:val="20"/>
          <w:szCs w:val="20"/>
        </w:rPr>
      </w:pPr>
      <w:r w:rsidRPr="00D27E6C">
        <w:rPr>
          <w:sz w:val="20"/>
          <w:szCs w:val="20"/>
        </w:rPr>
        <w:t xml:space="preserve">         Devengado Anual</w:t>
      </w:r>
    </w:p>
    <w:p w14:paraId="4B76A534" w14:textId="77777777" w:rsidR="00D27E6C" w:rsidRPr="00D27E6C" w:rsidRDefault="00D27E6C" w:rsidP="00D27E6C">
      <w:pPr>
        <w:jc w:val="center"/>
        <w:rPr>
          <w:sz w:val="20"/>
          <w:szCs w:val="20"/>
        </w:rPr>
      </w:pPr>
      <w:r w:rsidRPr="00D27E6C">
        <w:rPr>
          <w:sz w:val="20"/>
          <w:szCs w:val="20"/>
        </w:rPr>
        <w:t xml:space="preserve">      AP =   ------------------------- *100</w:t>
      </w:r>
    </w:p>
    <w:p w14:paraId="21ACA385" w14:textId="77777777" w:rsidR="00D27E6C" w:rsidRPr="00D27E6C" w:rsidRDefault="00D27E6C" w:rsidP="00D27E6C">
      <w:pPr>
        <w:jc w:val="center"/>
        <w:rPr>
          <w:b/>
          <w:bCs/>
          <w:sz w:val="20"/>
          <w:szCs w:val="20"/>
        </w:rPr>
      </w:pPr>
      <w:r w:rsidRPr="00D27E6C">
        <w:rPr>
          <w:sz w:val="20"/>
          <w:szCs w:val="20"/>
        </w:rPr>
        <w:t xml:space="preserve">         Codificado Anual </w:t>
      </w:r>
    </w:p>
    <w:p w14:paraId="7709E0CE" w14:textId="77777777" w:rsidR="00D27E6C" w:rsidRPr="00D27E6C" w:rsidRDefault="00D27E6C" w:rsidP="00D27E6C">
      <w:pPr>
        <w:rPr>
          <w:b/>
          <w:bCs/>
          <w:sz w:val="20"/>
          <w:szCs w:val="20"/>
        </w:rPr>
      </w:pPr>
    </w:p>
    <w:p w14:paraId="51024794" w14:textId="77777777" w:rsidR="00D27E6C" w:rsidRPr="00D27E6C" w:rsidRDefault="00D27E6C" w:rsidP="00D27E6C">
      <w:pPr>
        <w:rPr>
          <w:b/>
          <w:bCs/>
          <w:sz w:val="24"/>
          <w:szCs w:val="24"/>
        </w:rPr>
      </w:pPr>
    </w:p>
    <w:p w14:paraId="26626E93" w14:textId="77777777" w:rsidR="00D27E6C" w:rsidRPr="00D27E6C" w:rsidRDefault="00D27E6C" w:rsidP="00D27E6C">
      <w:pPr>
        <w:rPr>
          <w:b/>
          <w:bCs/>
          <w:sz w:val="24"/>
          <w:szCs w:val="24"/>
        </w:rPr>
      </w:pPr>
      <w:r w:rsidRPr="00D27E6C">
        <w:rPr>
          <w:b/>
          <w:bCs/>
          <w:sz w:val="24"/>
          <w:szCs w:val="24"/>
        </w:rPr>
        <w:t>Donde:</w:t>
      </w:r>
    </w:p>
    <w:p w14:paraId="2938CA95" w14:textId="77777777" w:rsidR="00D27E6C" w:rsidRPr="00D27E6C" w:rsidRDefault="00D27E6C" w:rsidP="00D27E6C">
      <w:pPr>
        <w:rPr>
          <w:sz w:val="24"/>
          <w:szCs w:val="24"/>
        </w:rPr>
      </w:pPr>
    </w:p>
    <w:p w14:paraId="02C06D0E" w14:textId="77777777" w:rsidR="00D27E6C" w:rsidRPr="00D27E6C" w:rsidRDefault="00D27E6C" w:rsidP="00D27E6C">
      <w:pPr>
        <w:rPr>
          <w:sz w:val="24"/>
          <w:szCs w:val="24"/>
        </w:rPr>
      </w:pPr>
      <w:r w:rsidRPr="00D27E6C">
        <w:rPr>
          <w:sz w:val="24"/>
          <w:szCs w:val="24"/>
        </w:rPr>
        <w:t>AP= Avance Presupuestario.</w:t>
      </w:r>
    </w:p>
    <w:p w14:paraId="2B246B08" w14:textId="77777777" w:rsidR="00D27E6C" w:rsidRPr="00D27E6C" w:rsidRDefault="00D27E6C" w:rsidP="00D27E6C">
      <w:pPr>
        <w:rPr>
          <w:b/>
          <w:bCs/>
          <w:sz w:val="24"/>
          <w:szCs w:val="24"/>
        </w:rPr>
      </w:pPr>
    </w:p>
    <w:p w14:paraId="2F2AED8C" w14:textId="77777777" w:rsidR="00D27E6C" w:rsidRPr="00D27E6C" w:rsidRDefault="00D27E6C" w:rsidP="00D27E6C">
      <w:pPr>
        <w:rPr>
          <w:b/>
          <w:bCs/>
          <w:sz w:val="24"/>
          <w:szCs w:val="24"/>
        </w:rPr>
      </w:pPr>
      <w:r w:rsidRPr="00D27E6C">
        <w:rPr>
          <w:b/>
          <w:bCs/>
          <w:sz w:val="24"/>
          <w:szCs w:val="24"/>
        </w:rPr>
        <w:t>Porcentaje de avance presupuestario Socio Cultural</w:t>
      </w:r>
    </w:p>
    <w:p w14:paraId="1CE7E3F6" w14:textId="77777777" w:rsidR="00D27E6C" w:rsidRPr="00D27E6C" w:rsidRDefault="00D27E6C" w:rsidP="00D27E6C">
      <w:pPr>
        <w:rPr>
          <w:b/>
          <w:bCs/>
          <w:sz w:val="20"/>
          <w:szCs w:val="20"/>
        </w:rPr>
      </w:pPr>
    </w:p>
    <w:p w14:paraId="07210E84" w14:textId="77777777" w:rsidR="00D27E6C" w:rsidRPr="00D27E6C" w:rsidRDefault="00D27E6C" w:rsidP="00D27E6C">
      <w:pPr>
        <w:tabs>
          <w:tab w:val="left" w:pos="2057"/>
          <w:tab w:val="left" w:pos="2643"/>
        </w:tabs>
        <w:jc w:val="both"/>
        <w:rPr>
          <w:color w:val="4F4F4F"/>
          <w:sz w:val="24"/>
          <w:szCs w:val="24"/>
          <w:shd w:val="clear" w:color="auto" w:fill="FFFFFF"/>
        </w:rPr>
      </w:pPr>
      <w:r w:rsidRPr="00D27E6C">
        <w:rPr>
          <w:color w:val="4F4F4F"/>
          <w:sz w:val="24"/>
          <w:szCs w:val="24"/>
          <w:shd w:val="clear" w:color="auto" w:fill="FFFFFF"/>
        </w:rPr>
        <w:t>CONSTRUCCION DE VESTIDORES Y CHOZAS EN DIVERSAS COMUNIDADES SECTOR PLAYAS DE LA COMUNA SAN RAMON Y COMUNIDAD JATUN PACCHA DE LA PARROQUIA DIEZ DE AGOSTO, CANTON Y PROVINCIA DE PASTAZA</w:t>
      </w:r>
    </w:p>
    <w:p w14:paraId="1A368FA2" w14:textId="77777777" w:rsidR="00D27E6C" w:rsidRPr="00D27E6C" w:rsidRDefault="00D27E6C" w:rsidP="00D27E6C">
      <w:pPr>
        <w:tabs>
          <w:tab w:val="left" w:pos="2057"/>
          <w:tab w:val="left" w:pos="2643"/>
        </w:tabs>
        <w:jc w:val="both"/>
        <w:rPr>
          <w:sz w:val="24"/>
          <w:szCs w:val="24"/>
        </w:rPr>
      </w:pPr>
    </w:p>
    <w:p w14:paraId="3A30FDBD"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30,000.00</w:t>
      </w:r>
    </w:p>
    <w:p w14:paraId="048304DE"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87616" behindDoc="0" locked="0" layoutInCell="1" allowOverlap="1" wp14:anchorId="153FC6E3" wp14:editId="4ABD9E5F">
                <wp:simplePos x="0" y="0"/>
                <wp:positionH relativeFrom="column">
                  <wp:posOffset>422275</wp:posOffset>
                </wp:positionH>
                <wp:positionV relativeFrom="paragraph">
                  <wp:posOffset>69214</wp:posOffset>
                </wp:positionV>
                <wp:extent cx="1185545" cy="0"/>
                <wp:effectExtent l="0" t="0" r="0" b="0"/>
                <wp:wrapNone/>
                <wp:docPr id="15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4A6509F6" id="Straight Connector 5" o:spid="_x0000_s1026" style="position:absolute;z-index:251887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315E7DE2"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30,000.00</w:t>
      </w:r>
    </w:p>
    <w:p w14:paraId="11101AA6" w14:textId="77777777" w:rsidR="00D27E6C" w:rsidRPr="00D27E6C" w:rsidRDefault="00D27E6C" w:rsidP="00D27E6C">
      <w:pPr>
        <w:rPr>
          <w:b/>
          <w:bCs/>
          <w:sz w:val="20"/>
          <w:szCs w:val="20"/>
        </w:rPr>
      </w:pPr>
      <w:r w:rsidRPr="00D27E6C">
        <w:rPr>
          <w:b/>
          <w:bCs/>
          <w:sz w:val="20"/>
          <w:szCs w:val="20"/>
        </w:rPr>
        <w:t>AP=   100%</w:t>
      </w:r>
    </w:p>
    <w:p w14:paraId="31DB1A16" w14:textId="77777777" w:rsidR="00D27E6C" w:rsidRPr="00D27E6C" w:rsidRDefault="00D27E6C" w:rsidP="00D27E6C">
      <w:pPr>
        <w:rPr>
          <w:b/>
          <w:bCs/>
          <w:sz w:val="20"/>
          <w:szCs w:val="20"/>
        </w:rPr>
      </w:pPr>
    </w:p>
    <w:p w14:paraId="3D849848" w14:textId="77777777" w:rsidR="00D27E6C" w:rsidRPr="00D27E6C" w:rsidRDefault="00D27E6C" w:rsidP="00D27E6C">
      <w:pPr>
        <w:rPr>
          <w:b/>
          <w:bCs/>
          <w:sz w:val="24"/>
          <w:szCs w:val="24"/>
        </w:rPr>
      </w:pPr>
      <w:r w:rsidRPr="00D27E6C">
        <w:rPr>
          <w:noProof/>
          <w:sz w:val="24"/>
          <w:szCs w:val="24"/>
        </w:rPr>
        <mc:AlternateContent>
          <mc:Choice Requires="wps">
            <w:drawing>
              <wp:anchor distT="0" distB="0" distL="114300" distR="114300" simplePos="0" relativeHeight="251888640" behindDoc="0" locked="0" layoutInCell="1" allowOverlap="1" wp14:anchorId="67718D48" wp14:editId="0A45FD25">
                <wp:simplePos x="0" y="0"/>
                <wp:positionH relativeFrom="column">
                  <wp:posOffset>1080770</wp:posOffset>
                </wp:positionH>
                <wp:positionV relativeFrom="paragraph">
                  <wp:posOffset>240665</wp:posOffset>
                </wp:positionV>
                <wp:extent cx="118745" cy="100330"/>
                <wp:effectExtent l="0" t="0" r="0" b="0"/>
                <wp:wrapNone/>
                <wp:docPr id="153" name="Flowchart: Connector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43DEECF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 o:spid="_x0000_s1026" type="#_x0000_t120" style="position:absolute;margin-left:85.1pt;margin-top:18.95pt;width:9.35pt;height:7.9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22D2D747" w14:textId="77777777" w:rsidR="00D27E6C" w:rsidRPr="00D27E6C" w:rsidRDefault="00D27E6C" w:rsidP="00D27E6C">
      <w:pPr>
        <w:rPr>
          <w:sz w:val="20"/>
          <w:szCs w:val="20"/>
        </w:rPr>
      </w:pPr>
    </w:p>
    <w:p w14:paraId="0D997F76" w14:textId="77777777" w:rsidR="00D27E6C" w:rsidRPr="00D27E6C" w:rsidRDefault="00D27E6C" w:rsidP="00D27E6C">
      <w:pPr>
        <w:adjustRightInd w:val="0"/>
        <w:spacing w:line="276" w:lineRule="auto"/>
        <w:rPr>
          <w:color w:val="4F4F4F"/>
          <w:sz w:val="24"/>
          <w:szCs w:val="24"/>
          <w:shd w:val="clear" w:color="auto" w:fill="FFFFFF"/>
        </w:rPr>
      </w:pPr>
      <w:r w:rsidRPr="00D27E6C">
        <w:rPr>
          <w:color w:val="4F4F4F"/>
          <w:sz w:val="24"/>
          <w:szCs w:val="24"/>
          <w:shd w:val="clear" w:color="auto" w:fill="FFFFFF"/>
        </w:rPr>
        <w:t>CONSTRUCCIÓN DE UN AULA EN LA ESCUELA REPUBLICA DE ARGENTINA EN LA PARROQUIA DIEZ DE AGOSTO, CANTÓN Y PROVINCIA DE PASTAZA</w:t>
      </w:r>
    </w:p>
    <w:p w14:paraId="54BB7BFA" w14:textId="77777777" w:rsidR="00D27E6C" w:rsidRPr="00D27E6C" w:rsidRDefault="00D27E6C" w:rsidP="00D27E6C">
      <w:pPr>
        <w:adjustRightInd w:val="0"/>
        <w:spacing w:line="276" w:lineRule="auto"/>
        <w:rPr>
          <w:b/>
          <w:sz w:val="20"/>
          <w:szCs w:val="20"/>
        </w:rPr>
      </w:pPr>
    </w:p>
    <w:p w14:paraId="379002CF" w14:textId="77777777" w:rsidR="00D27E6C" w:rsidRPr="00D27E6C" w:rsidRDefault="00D27E6C" w:rsidP="00D27E6C">
      <w:pPr>
        <w:tabs>
          <w:tab w:val="left" w:pos="2057"/>
          <w:tab w:val="left" w:pos="2643"/>
        </w:tabs>
        <w:rPr>
          <w:sz w:val="20"/>
          <w:szCs w:val="20"/>
        </w:rPr>
      </w:pPr>
      <w:r w:rsidRPr="00D27E6C">
        <w:rPr>
          <w:b/>
          <w:bCs/>
          <w:sz w:val="20"/>
          <w:szCs w:val="20"/>
        </w:rPr>
        <w:lastRenderedPageBreak/>
        <w:t xml:space="preserve">                </w:t>
      </w:r>
      <w:r w:rsidRPr="00D27E6C">
        <w:rPr>
          <w:sz w:val="20"/>
          <w:szCs w:val="20"/>
        </w:rPr>
        <w:t xml:space="preserve">    34930,14</w:t>
      </w:r>
    </w:p>
    <w:p w14:paraId="2AC882A3"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89664" behindDoc="0" locked="0" layoutInCell="1" allowOverlap="1" wp14:anchorId="3A0D1CD4" wp14:editId="2417C72F">
                <wp:simplePos x="0" y="0"/>
                <wp:positionH relativeFrom="column">
                  <wp:posOffset>422275</wp:posOffset>
                </wp:positionH>
                <wp:positionV relativeFrom="paragraph">
                  <wp:posOffset>69214</wp:posOffset>
                </wp:positionV>
                <wp:extent cx="1185545" cy="0"/>
                <wp:effectExtent l="0" t="0" r="0" b="0"/>
                <wp:wrapNone/>
                <wp:docPr id="15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6F13051B" id="Straight Connector 1" o:spid="_x0000_s1026" style="position:absolute;z-index:251889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69486CF9"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34930,14</w:t>
      </w:r>
    </w:p>
    <w:p w14:paraId="1A896A6B" w14:textId="77777777" w:rsidR="00D27E6C" w:rsidRPr="00D27E6C" w:rsidRDefault="00D27E6C" w:rsidP="00D27E6C">
      <w:pPr>
        <w:rPr>
          <w:b/>
          <w:bCs/>
          <w:sz w:val="20"/>
          <w:szCs w:val="20"/>
        </w:rPr>
      </w:pPr>
      <w:r w:rsidRPr="00D27E6C">
        <w:rPr>
          <w:b/>
          <w:bCs/>
          <w:sz w:val="20"/>
          <w:szCs w:val="20"/>
        </w:rPr>
        <w:t>AP=   100%</w:t>
      </w:r>
    </w:p>
    <w:p w14:paraId="24C45C2C" w14:textId="77777777" w:rsidR="00D27E6C" w:rsidRPr="00D27E6C" w:rsidRDefault="00D27E6C" w:rsidP="00D27E6C">
      <w:pPr>
        <w:rPr>
          <w:b/>
          <w:bCs/>
          <w:sz w:val="20"/>
          <w:szCs w:val="20"/>
        </w:rPr>
      </w:pPr>
    </w:p>
    <w:p w14:paraId="1C10BA89" w14:textId="77777777" w:rsidR="00D27E6C" w:rsidRPr="00D27E6C" w:rsidRDefault="00D27E6C" w:rsidP="00D27E6C">
      <w:pPr>
        <w:rPr>
          <w:b/>
          <w:bCs/>
          <w:sz w:val="20"/>
          <w:szCs w:val="20"/>
        </w:rPr>
      </w:pPr>
    </w:p>
    <w:p w14:paraId="48D0D63D" w14:textId="77777777" w:rsidR="00D27E6C" w:rsidRPr="00D27E6C" w:rsidRDefault="00D27E6C" w:rsidP="00D27E6C">
      <w:pPr>
        <w:rPr>
          <w:b/>
          <w:bCs/>
          <w:sz w:val="20"/>
          <w:szCs w:val="20"/>
        </w:rPr>
      </w:pPr>
      <w:r w:rsidRPr="00D27E6C">
        <w:rPr>
          <w:noProof/>
          <w:sz w:val="24"/>
          <w:szCs w:val="24"/>
        </w:rPr>
        <mc:AlternateContent>
          <mc:Choice Requires="wps">
            <w:drawing>
              <wp:anchor distT="0" distB="0" distL="114300" distR="114300" simplePos="0" relativeHeight="251890688" behindDoc="0" locked="0" layoutInCell="1" allowOverlap="1" wp14:anchorId="3F412B91" wp14:editId="42313D2E">
                <wp:simplePos x="0" y="0"/>
                <wp:positionH relativeFrom="column">
                  <wp:posOffset>1065530</wp:posOffset>
                </wp:positionH>
                <wp:positionV relativeFrom="paragraph">
                  <wp:posOffset>225425</wp:posOffset>
                </wp:positionV>
                <wp:extent cx="118745" cy="100330"/>
                <wp:effectExtent l="0" t="0" r="0" b="0"/>
                <wp:wrapNone/>
                <wp:docPr id="151" name="Flowchart: Connector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B943FEE" id="Flowchart: Connector 3" o:spid="_x0000_s1026" type="#_x0000_t120" style="position:absolute;margin-left:83.9pt;margin-top:17.75pt;width:9.35pt;height:7.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r w:rsidRPr="00D27E6C">
        <w:rPr>
          <w:b/>
          <w:bCs/>
          <w:sz w:val="20"/>
          <w:szCs w:val="20"/>
        </w:rPr>
        <w:t>.</w:t>
      </w:r>
    </w:p>
    <w:p w14:paraId="0EB7AC0B" w14:textId="77777777" w:rsidR="00D27E6C" w:rsidRPr="00D27E6C" w:rsidRDefault="00D27E6C" w:rsidP="00D27E6C">
      <w:pPr>
        <w:adjustRightInd w:val="0"/>
        <w:spacing w:line="276" w:lineRule="auto"/>
        <w:jc w:val="center"/>
        <w:rPr>
          <w:b/>
          <w:sz w:val="20"/>
          <w:szCs w:val="20"/>
        </w:rPr>
      </w:pPr>
    </w:p>
    <w:p w14:paraId="374FD938" w14:textId="77777777" w:rsidR="00D27E6C" w:rsidRPr="00D27E6C" w:rsidRDefault="00D27E6C" w:rsidP="00D27E6C">
      <w:pPr>
        <w:adjustRightInd w:val="0"/>
        <w:spacing w:line="276" w:lineRule="auto"/>
        <w:jc w:val="center"/>
        <w:rPr>
          <w:b/>
          <w:sz w:val="20"/>
          <w:szCs w:val="20"/>
        </w:rPr>
      </w:pPr>
    </w:p>
    <w:p w14:paraId="0D4D0E2A" w14:textId="77777777" w:rsidR="00D27E6C" w:rsidRPr="00D27E6C" w:rsidRDefault="00D27E6C" w:rsidP="00D27E6C">
      <w:pPr>
        <w:adjustRightInd w:val="0"/>
        <w:jc w:val="both"/>
        <w:rPr>
          <w:color w:val="4F4F4F"/>
          <w:sz w:val="24"/>
          <w:szCs w:val="24"/>
          <w:shd w:val="clear" w:color="auto" w:fill="FFFFFF"/>
        </w:rPr>
      </w:pPr>
      <w:r w:rsidRPr="00D27E6C">
        <w:rPr>
          <w:color w:val="4F4F4F"/>
          <w:sz w:val="24"/>
          <w:szCs w:val="24"/>
          <w:shd w:val="clear" w:color="auto" w:fill="FFFFFF"/>
        </w:rPr>
        <w:t>CONTRUCCION DE UN ESPACIO CUBIERTO EN LA COLONIA JATUN PACCHA UBICADA EN LA PARROQUIA DIEZ DE AGOSTO CANTON Y PROVINCIA DE PASTAZA</w:t>
      </w:r>
    </w:p>
    <w:p w14:paraId="60252C69" w14:textId="77777777" w:rsidR="00D27E6C" w:rsidRPr="00D27E6C" w:rsidRDefault="00D27E6C" w:rsidP="00D27E6C">
      <w:pPr>
        <w:adjustRightInd w:val="0"/>
        <w:spacing w:line="276" w:lineRule="auto"/>
        <w:jc w:val="center"/>
        <w:rPr>
          <w:b/>
          <w:sz w:val="20"/>
          <w:szCs w:val="20"/>
        </w:rPr>
      </w:pPr>
    </w:p>
    <w:p w14:paraId="0D25991B" w14:textId="77777777" w:rsidR="00D27E6C" w:rsidRPr="00D27E6C" w:rsidRDefault="00D27E6C" w:rsidP="00D27E6C">
      <w:pPr>
        <w:tabs>
          <w:tab w:val="left" w:pos="2057"/>
          <w:tab w:val="left" w:pos="2643"/>
        </w:tabs>
        <w:rPr>
          <w:b/>
          <w:bCs/>
          <w:sz w:val="20"/>
          <w:szCs w:val="20"/>
        </w:rPr>
      </w:pPr>
      <w:r w:rsidRPr="00D27E6C">
        <w:rPr>
          <w:b/>
          <w:bCs/>
          <w:sz w:val="20"/>
          <w:szCs w:val="20"/>
        </w:rPr>
        <w:t xml:space="preserve">                </w:t>
      </w:r>
    </w:p>
    <w:p w14:paraId="766F55EE"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125,721,54</w:t>
      </w:r>
    </w:p>
    <w:p w14:paraId="28408359"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91712" behindDoc="0" locked="0" layoutInCell="1" allowOverlap="1" wp14:anchorId="7604EFF0" wp14:editId="3675CF69">
                <wp:simplePos x="0" y="0"/>
                <wp:positionH relativeFrom="column">
                  <wp:posOffset>422275</wp:posOffset>
                </wp:positionH>
                <wp:positionV relativeFrom="paragraph">
                  <wp:posOffset>69214</wp:posOffset>
                </wp:positionV>
                <wp:extent cx="1185545" cy="0"/>
                <wp:effectExtent l="0" t="0" r="0" b="0"/>
                <wp:wrapNone/>
                <wp:docPr id="14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3B31B1B0" id="Straight Connector 4" o:spid="_x0000_s1026" style="position:absolute;z-index:251891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4DFBB8C9" w14:textId="77777777" w:rsidR="00D27E6C" w:rsidRPr="00D27E6C" w:rsidRDefault="00D27E6C" w:rsidP="00D27E6C">
      <w:pPr>
        <w:tabs>
          <w:tab w:val="left" w:pos="1124"/>
        </w:tabs>
        <w:rPr>
          <w:sz w:val="20"/>
          <w:szCs w:val="20"/>
        </w:rPr>
      </w:pPr>
      <w:r w:rsidRPr="00D27E6C">
        <w:rPr>
          <w:b/>
          <w:bCs/>
          <w:sz w:val="20"/>
          <w:szCs w:val="20"/>
        </w:rPr>
        <w:tab/>
        <w:t>1</w:t>
      </w:r>
      <w:r w:rsidRPr="00D27E6C">
        <w:rPr>
          <w:sz w:val="20"/>
          <w:szCs w:val="20"/>
        </w:rPr>
        <w:t>25,724,54</w:t>
      </w:r>
    </w:p>
    <w:p w14:paraId="4CECCD7C" w14:textId="77777777" w:rsidR="00D27E6C" w:rsidRPr="00D27E6C" w:rsidRDefault="00D27E6C" w:rsidP="00D27E6C">
      <w:pPr>
        <w:rPr>
          <w:b/>
          <w:bCs/>
          <w:sz w:val="20"/>
          <w:szCs w:val="20"/>
        </w:rPr>
      </w:pPr>
      <w:r w:rsidRPr="00D27E6C">
        <w:rPr>
          <w:b/>
          <w:bCs/>
          <w:sz w:val="20"/>
          <w:szCs w:val="20"/>
        </w:rPr>
        <w:t>AP=   100%</w:t>
      </w:r>
    </w:p>
    <w:p w14:paraId="3393FF6A" w14:textId="77777777" w:rsidR="00D27E6C" w:rsidRPr="00D27E6C" w:rsidRDefault="00D27E6C" w:rsidP="00D27E6C">
      <w:pPr>
        <w:rPr>
          <w:b/>
          <w:bCs/>
          <w:sz w:val="20"/>
          <w:szCs w:val="20"/>
        </w:rPr>
      </w:pPr>
    </w:p>
    <w:p w14:paraId="4FBA5887" w14:textId="77777777" w:rsidR="00D27E6C" w:rsidRPr="00D27E6C" w:rsidRDefault="00D27E6C" w:rsidP="00D27E6C">
      <w:pPr>
        <w:rPr>
          <w:b/>
          <w:bCs/>
          <w:sz w:val="20"/>
          <w:szCs w:val="20"/>
        </w:rPr>
      </w:pPr>
      <w:r w:rsidRPr="00D27E6C">
        <w:rPr>
          <w:noProof/>
        </w:rPr>
        <mc:AlternateContent>
          <mc:Choice Requires="wps">
            <w:drawing>
              <wp:anchor distT="0" distB="0" distL="114300" distR="114300" simplePos="0" relativeHeight="251892736" behindDoc="0" locked="0" layoutInCell="1" allowOverlap="1" wp14:anchorId="60A2C77C" wp14:editId="5FCBBFCE">
                <wp:simplePos x="0" y="0"/>
                <wp:positionH relativeFrom="column">
                  <wp:posOffset>1164590</wp:posOffset>
                </wp:positionH>
                <wp:positionV relativeFrom="paragraph">
                  <wp:posOffset>210185</wp:posOffset>
                </wp:positionV>
                <wp:extent cx="118745" cy="100330"/>
                <wp:effectExtent l="0" t="0" r="0" b="0"/>
                <wp:wrapNone/>
                <wp:docPr id="144" name="Flowchart: Connector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7F1EE3E" id="Flowchart: Connector 6" o:spid="_x0000_s1026" type="#_x0000_t120" style="position:absolute;margin-left:91.7pt;margin-top:16.55pt;width:9.35pt;height:7.9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" fillcolor="#92d050" strokecolor="#243f60 [1604]" strokeweight="2pt">
                <v:path arrowok="t"/>
              </v:shape>
            </w:pict>
          </mc:Fallback>
        </mc:AlternateContent>
      </w:r>
      <w:r w:rsidRPr="00D27E6C">
        <w:rPr>
          <w:b/>
          <w:bCs/>
          <w:sz w:val="20"/>
          <w:szCs w:val="20"/>
        </w:rPr>
        <w:t>Semaforización</w:t>
      </w:r>
      <w:r w:rsidRPr="00D27E6C">
        <w:rPr>
          <w:sz w:val="20"/>
          <w:szCs w:val="20"/>
        </w:rPr>
        <w:t xml:space="preserve">: El porcentaje de ejecución presupuestaria es del 100%, por lo que se categoriza como       </w:t>
      </w:r>
      <w:r w:rsidRPr="00D27E6C">
        <w:rPr>
          <w:b/>
          <w:bCs/>
          <w:sz w:val="20"/>
          <w:szCs w:val="20"/>
        </w:rPr>
        <w:t>Cumplido.</w:t>
      </w:r>
    </w:p>
    <w:p w14:paraId="3AE316C6" w14:textId="77777777" w:rsidR="00D27E6C" w:rsidRPr="00D27E6C" w:rsidRDefault="00D27E6C" w:rsidP="00D27E6C">
      <w:pPr>
        <w:adjustRightInd w:val="0"/>
        <w:spacing w:line="276" w:lineRule="auto"/>
        <w:jc w:val="center"/>
        <w:rPr>
          <w:b/>
          <w:sz w:val="20"/>
          <w:szCs w:val="20"/>
        </w:rPr>
      </w:pPr>
    </w:p>
    <w:p w14:paraId="34ED7AB4" w14:textId="77777777" w:rsidR="00D27E6C" w:rsidRPr="00D27E6C" w:rsidRDefault="00D27E6C" w:rsidP="00D27E6C">
      <w:pPr>
        <w:adjustRightInd w:val="0"/>
        <w:spacing w:line="276" w:lineRule="auto"/>
        <w:jc w:val="center"/>
        <w:rPr>
          <w:b/>
          <w:sz w:val="20"/>
          <w:szCs w:val="20"/>
        </w:rPr>
      </w:pPr>
    </w:p>
    <w:p w14:paraId="15891DE4" w14:textId="77777777" w:rsidR="00D27E6C" w:rsidRPr="00D27E6C" w:rsidRDefault="00D27E6C" w:rsidP="00D27E6C">
      <w:pPr>
        <w:rPr>
          <w:color w:val="333399"/>
          <w:sz w:val="24"/>
          <w:szCs w:val="24"/>
          <w:shd w:val="clear" w:color="auto" w:fill="FFFFDD"/>
        </w:rPr>
      </w:pPr>
      <w:r w:rsidRPr="00D27E6C">
        <w:rPr>
          <w:color w:val="4F4F4F"/>
          <w:sz w:val="24"/>
          <w:szCs w:val="24"/>
          <w:shd w:val="clear" w:color="auto" w:fill="FFFFFF"/>
        </w:rPr>
        <w:t>AMPLIACION DEL ESPACIO CUBIERTO EN LA COMUNIDAD SAN CARLOS II ETAPA, PARROQUIA DIEZ DE AGOSTO, CANTÓN Y PROVINCIA DE PASTAZA</w:t>
      </w:r>
      <w:r w:rsidRPr="00D27E6C">
        <w:rPr>
          <w:color w:val="333399"/>
          <w:sz w:val="24"/>
          <w:szCs w:val="24"/>
          <w:shd w:val="clear" w:color="auto" w:fill="FFFFDD"/>
        </w:rPr>
        <w:t>.</w:t>
      </w:r>
    </w:p>
    <w:p w14:paraId="484C66C7" w14:textId="77777777" w:rsidR="00D27E6C" w:rsidRPr="00D27E6C" w:rsidRDefault="00D27E6C" w:rsidP="00D27E6C">
      <w:pPr>
        <w:adjustRightInd w:val="0"/>
        <w:spacing w:line="276" w:lineRule="auto"/>
        <w:jc w:val="center"/>
        <w:rPr>
          <w:b/>
          <w:sz w:val="20"/>
          <w:szCs w:val="20"/>
        </w:rPr>
      </w:pPr>
    </w:p>
    <w:p w14:paraId="360FCDEA"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6,900.00</w:t>
      </w:r>
    </w:p>
    <w:p w14:paraId="175B59E2"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93760" behindDoc="0" locked="0" layoutInCell="1" allowOverlap="1" wp14:anchorId="268A20EC" wp14:editId="1C1DC478">
                <wp:simplePos x="0" y="0"/>
                <wp:positionH relativeFrom="column">
                  <wp:posOffset>422275</wp:posOffset>
                </wp:positionH>
                <wp:positionV relativeFrom="paragraph">
                  <wp:posOffset>69214</wp:posOffset>
                </wp:positionV>
                <wp:extent cx="1185545" cy="0"/>
                <wp:effectExtent l="0" t="0" r="0" b="0"/>
                <wp:wrapNone/>
                <wp:docPr id="12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24C19906" id="Straight Connector 8" o:spid="_x0000_s1026" style="position:absolute;z-index:251893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2693FEB5"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6,900.00</w:t>
      </w:r>
    </w:p>
    <w:p w14:paraId="169F23CC" w14:textId="77777777" w:rsidR="00D27E6C" w:rsidRPr="00D27E6C" w:rsidRDefault="00D27E6C" w:rsidP="00D27E6C">
      <w:pPr>
        <w:rPr>
          <w:b/>
          <w:bCs/>
          <w:sz w:val="20"/>
          <w:szCs w:val="20"/>
        </w:rPr>
      </w:pPr>
      <w:r w:rsidRPr="00D27E6C">
        <w:rPr>
          <w:b/>
          <w:bCs/>
          <w:sz w:val="20"/>
          <w:szCs w:val="20"/>
        </w:rPr>
        <w:t>AP=   100%</w:t>
      </w:r>
    </w:p>
    <w:p w14:paraId="722D0BDE" w14:textId="77777777" w:rsidR="00D27E6C" w:rsidRPr="00D27E6C" w:rsidRDefault="00D27E6C" w:rsidP="00D27E6C">
      <w:pPr>
        <w:rPr>
          <w:b/>
          <w:bCs/>
          <w:sz w:val="20"/>
          <w:szCs w:val="20"/>
        </w:rPr>
      </w:pPr>
    </w:p>
    <w:p w14:paraId="452D3DC8" w14:textId="77777777" w:rsidR="00D27E6C" w:rsidRPr="00D27E6C" w:rsidRDefault="00D27E6C" w:rsidP="00D27E6C">
      <w:pPr>
        <w:rPr>
          <w:b/>
          <w:bCs/>
          <w:sz w:val="20"/>
          <w:szCs w:val="20"/>
        </w:rPr>
      </w:pPr>
      <w:r w:rsidRPr="00D27E6C">
        <w:rPr>
          <w:noProof/>
        </w:rPr>
        <mc:AlternateContent>
          <mc:Choice Requires="wps">
            <w:drawing>
              <wp:anchor distT="0" distB="0" distL="114300" distR="114300" simplePos="0" relativeHeight="251894784" behindDoc="0" locked="0" layoutInCell="1" allowOverlap="1" wp14:anchorId="3D06F50E" wp14:editId="4EF3DC2C">
                <wp:simplePos x="0" y="0"/>
                <wp:positionH relativeFrom="column">
                  <wp:posOffset>1149350</wp:posOffset>
                </wp:positionH>
                <wp:positionV relativeFrom="paragraph">
                  <wp:posOffset>179705</wp:posOffset>
                </wp:positionV>
                <wp:extent cx="118745" cy="100330"/>
                <wp:effectExtent l="0" t="0" r="0" b="0"/>
                <wp:wrapNone/>
                <wp:docPr id="121" name="Flowchart: Connector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74130F8" id="Flowchart: Connector 9" o:spid="_x0000_s1026" type="#_x0000_t120" style="position:absolute;margin-left:90.5pt;margin-top:14.15pt;width:9.35pt;height:7.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" fillcolor="#92d050" strokecolor="#243f60 [1604]" strokeweight="2pt">
                <v:path arrowok="t"/>
              </v:shape>
            </w:pict>
          </mc:Fallback>
        </mc:AlternateContent>
      </w:r>
      <w:r w:rsidRPr="00D27E6C">
        <w:rPr>
          <w:b/>
          <w:bCs/>
          <w:sz w:val="20"/>
          <w:szCs w:val="20"/>
        </w:rPr>
        <w:t>Semaforización</w:t>
      </w:r>
      <w:r w:rsidRPr="00D27E6C">
        <w:rPr>
          <w:sz w:val="20"/>
          <w:szCs w:val="20"/>
        </w:rPr>
        <w:t xml:space="preserve">: El porcentaje de ejecución presupuestaria es del 100%, por lo que se categoriza como       </w:t>
      </w:r>
      <w:r w:rsidRPr="00D27E6C">
        <w:rPr>
          <w:b/>
          <w:bCs/>
          <w:sz w:val="20"/>
          <w:szCs w:val="20"/>
        </w:rPr>
        <w:t>Cumplido.</w:t>
      </w:r>
    </w:p>
    <w:p w14:paraId="73A7FE7D" w14:textId="77777777" w:rsidR="00D27E6C" w:rsidRPr="00D27E6C" w:rsidRDefault="00D27E6C" w:rsidP="00D27E6C">
      <w:pPr>
        <w:pStyle w:val="Prrafodelista"/>
        <w:adjustRightInd w:val="0"/>
        <w:spacing w:line="276" w:lineRule="auto"/>
        <w:rPr>
          <w:b/>
          <w:sz w:val="20"/>
          <w:szCs w:val="20"/>
        </w:rPr>
      </w:pPr>
    </w:p>
    <w:p w14:paraId="0EDB03A4" w14:textId="77777777" w:rsidR="00D27E6C" w:rsidRPr="00D27E6C" w:rsidRDefault="00D27E6C" w:rsidP="00D27E6C">
      <w:pPr>
        <w:rPr>
          <w:b/>
          <w:sz w:val="20"/>
          <w:szCs w:val="20"/>
        </w:rPr>
      </w:pPr>
    </w:p>
    <w:p w14:paraId="0327525E" w14:textId="77777777" w:rsidR="00D27E6C" w:rsidRPr="00D27E6C" w:rsidRDefault="00D27E6C" w:rsidP="00D27E6C">
      <w:pPr>
        <w:rPr>
          <w:b/>
          <w:bCs/>
          <w:sz w:val="20"/>
          <w:szCs w:val="20"/>
        </w:rPr>
      </w:pPr>
      <w:r w:rsidRPr="00D27E6C">
        <w:rPr>
          <w:b/>
          <w:bCs/>
          <w:sz w:val="20"/>
          <w:szCs w:val="20"/>
        </w:rPr>
        <w:t>Porcentaje de avance presupuestario Económico Productivo</w:t>
      </w:r>
    </w:p>
    <w:p w14:paraId="168FA4EF" w14:textId="77777777" w:rsidR="00D27E6C" w:rsidRPr="00D27E6C" w:rsidRDefault="00D27E6C" w:rsidP="00D27E6C">
      <w:pPr>
        <w:rPr>
          <w:b/>
          <w:bCs/>
          <w:sz w:val="20"/>
          <w:szCs w:val="20"/>
        </w:rPr>
      </w:pPr>
    </w:p>
    <w:p w14:paraId="1FB734ED" w14:textId="77777777" w:rsidR="00D27E6C" w:rsidRPr="00D27E6C" w:rsidRDefault="00D27E6C" w:rsidP="00D27E6C">
      <w:pPr>
        <w:tabs>
          <w:tab w:val="left" w:pos="2057"/>
          <w:tab w:val="left" w:pos="2643"/>
        </w:tabs>
        <w:rPr>
          <w:color w:val="4F4F4F"/>
          <w:sz w:val="17"/>
          <w:szCs w:val="17"/>
          <w:shd w:val="clear" w:color="auto" w:fill="FFFFFF"/>
        </w:rPr>
      </w:pPr>
      <w:r w:rsidRPr="00D27E6C">
        <w:rPr>
          <w:color w:val="4F4F4F"/>
          <w:sz w:val="17"/>
          <w:szCs w:val="17"/>
          <w:shd w:val="clear" w:color="auto" w:fill="FFFFFF"/>
        </w:rPr>
        <w:t>FOMENTO DE LA SEGURIDADALIMENTARIA MEDIANTE LA DOTACIÓN DE AVES DE CORRAL, PORCINO, KIT GANADERO Y ABONO PARA CAÑA A LOS PRODUCTORES DE LAS COMUNIDADES DE LA PARROQUIA DIEZ DE AGOSTO, CANTÓN Y PROVINCIA DE PASTAZA</w:t>
      </w:r>
    </w:p>
    <w:p w14:paraId="5276393F" w14:textId="77777777" w:rsidR="00D27E6C" w:rsidRPr="00D27E6C" w:rsidRDefault="00D27E6C" w:rsidP="00D27E6C">
      <w:pPr>
        <w:tabs>
          <w:tab w:val="left" w:pos="2057"/>
          <w:tab w:val="left" w:pos="2643"/>
        </w:tabs>
        <w:rPr>
          <w:color w:val="4F4F4F"/>
          <w:sz w:val="17"/>
          <w:szCs w:val="17"/>
          <w:shd w:val="clear" w:color="auto" w:fill="FFFFFF"/>
        </w:rPr>
      </w:pPr>
    </w:p>
    <w:p w14:paraId="1C7EF4DD" w14:textId="77777777" w:rsidR="00D27E6C" w:rsidRPr="00D27E6C" w:rsidRDefault="00D27E6C" w:rsidP="00D27E6C">
      <w:pPr>
        <w:tabs>
          <w:tab w:val="left" w:pos="2057"/>
          <w:tab w:val="left" w:pos="2643"/>
        </w:tabs>
        <w:rPr>
          <w:color w:val="4F4F4F"/>
          <w:sz w:val="17"/>
          <w:szCs w:val="17"/>
          <w:shd w:val="clear" w:color="auto" w:fill="FFFFFF"/>
        </w:rPr>
      </w:pPr>
    </w:p>
    <w:p w14:paraId="4D8486FE"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59,999.92</w:t>
      </w:r>
    </w:p>
    <w:p w14:paraId="703BADC4"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95808" behindDoc="0" locked="0" layoutInCell="1" allowOverlap="1" wp14:anchorId="7C5265C3" wp14:editId="0016EB9F">
                <wp:simplePos x="0" y="0"/>
                <wp:positionH relativeFrom="column">
                  <wp:posOffset>422275</wp:posOffset>
                </wp:positionH>
                <wp:positionV relativeFrom="paragraph">
                  <wp:posOffset>69214</wp:posOffset>
                </wp:positionV>
                <wp:extent cx="1185545" cy="0"/>
                <wp:effectExtent l="0" t="0" r="0" b="0"/>
                <wp:wrapNone/>
                <wp:docPr id="122"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6AB0684C" id="Straight Connector 11" o:spid="_x0000_s1026" style="position:absolute;z-index:251895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3C861CD5"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59,999.92</w:t>
      </w:r>
    </w:p>
    <w:p w14:paraId="000CEF20" w14:textId="77777777" w:rsidR="00D27E6C" w:rsidRPr="00D27E6C" w:rsidRDefault="00D27E6C" w:rsidP="00D27E6C">
      <w:pPr>
        <w:rPr>
          <w:b/>
          <w:bCs/>
          <w:sz w:val="20"/>
          <w:szCs w:val="20"/>
        </w:rPr>
      </w:pPr>
    </w:p>
    <w:p w14:paraId="0B3E46A4" w14:textId="77777777" w:rsidR="00D27E6C" w:rsidRPr="00D27E6C" w:rsidRDefault="00D27E6C" w:rsidP="00D27E6C">
      <w:pPr>
        <w:rPr>
          <w:b/>
          <w:bCs/>
          <w:sz w:val="20"/>
          <w:szCs w:val="20"/>
        </w:rPr>
      </w:pPr>
      <w:r w:rsidRPr="00D27E6C">
        <w:rPr>
          <w:b/>
          <w:bCs/>
          <w:sz w:val="20"/>
          <w:szCs w:val="20"/>
        </w:rPr>
        <w:t>AP=   100%</w:t>
      </w:r>
    </w:p>
    <w:p w14:paraId="6F28B4E7" w14:textId="77777777" w:rsidR="00D27E6C" w:rsidRPr="00D27E6C" w:rsidRDefault="00D27E6C" w:rsidP="00D27E6C">
      <w:pPr>
        <w:rPr>
          <w:b/>
          <w:bCs/>
          <w:sz w:val="20"/>
          <w:szCs w:val="20"/>
        </w:rPr>
      </w:pPr>
    </w:p>
    <w:p w14:paraId="07B0F9AD" w14:textId="77777777" w:rsidR="00D27E6C" w:rsidRPr="00D27E6C" w:rsidRDefault="00D27E6C" w:rsidP="00D27E6C">
      <w:pPr>
        <w:rPr>
          <w:b/>
          <w:bCs/>
          <w:sz w:val="24"/>
          <w:szCs w:val="24"/>
        </w:rPr>
      </w:pPr>
      <w:r w:rsidRPr="00D27E6C">
        <w:rPr>
          <w:noProof/>
          <w:sz w:val="24"/>
          <w:szCs w:val="24"/>
        </w:rPr>
        <mc:AlternateContent>
          <mc:Choice Requires="wps">
            <w:drawing>
              <wp:anchor distT="0" distB="0" distL="114300" distR="114300" simplePos="0" relativeHeight="251896832" behindDoc="0" locked="0" layoutInCell="1" allowOverlap="1" wp14:anchorId="0A59D6F5" wp14:editId="33981E38">
                <wp:simplePos x="0" y="0"/>
                <wp:positionH relativeFrom="column">
                  <wp:posOffset>1073150</wp:posOffset>
                </wp:positionH>
                <wp:positionV relativeFrom="paragraph">
                  <wp:posOffset>225425</wp:posOffset>
                </wp:positionV>
                <wp:extent cx="118745" cy="100330"/>
                <wp:effectExtent l="0" t="0" r="0" b="0"/>
                <wp:wrapNone/>
                <wp:docPr id="123" name="Flowchart: Connector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BC43C14" id="Flowchart: Connector 12" o:spid="_x0000_s1026" type="#_x0000_t120" style="position:absolute;margin-left:84.5pt;margin-top:17.75pt;width:9.35pt;height:7.9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2B671793" w14:textId="77777777" w:rsidR="00D27E6C" w:rsidRPr="00D27E6C" w:rsidRDefault="00D27E6C" w:rsidP="00D27E6C">
      <w:pPr>
        <w:adjustRightInd w:val="0"/>
        <w:spacing w:line="276" w:lineRule="auto"/>
        <w:jc w:val="center"/>
        <w:rPr>
          <w:b/>
          <w:sz w:val="20"/>
          <w:szCs w:val="20"/>
        </w:rPr>
      </w:pPr>
    </w:p>
    <w:p w14:paraId="2D001EF2" w14:textId="77777777" w:rsidR="00D27E6C" w:rsidRPr="00D27E6C" w:rsidRDefault="00D27E6C" w:rsidP="00D27E6C">
      <w:pPr>
        <w:adjustRightInd w:val="0"/>
        <w:spacing w:line="276" w:lineRule="auto"/>
        <w:jc w:val="center"/>
        <w:rPr>
          <w:b/>
          <w:sz w:val="20"/>
          <w:szCs w:val="20"/>
        </w:rPr>
      </w:pPr>
    </w:p>
    <w:p w14:paraId="78AFFAC2" w14:textId="77777777" w:rsidR="00D27E6C" w:rsidRPr="00D27E6C" w:rsidRDefault="00D27E6C" w:rsidP="00D27E6C">
      <w:pPr>
        <w:adjustRightInd w:val="0"/>
        <w:spacing w:line="276" w:lineRule="auto"/>
        <w:rPr>
          <w:color w:val="4F4F4F"/>
          <w:sz w:val="24"/>
          <w:szCs w:val="24"/>
          <w:shd w:val="clear" w:color="auto" w:fill="FFFFFF"/>
        </w:rPr>
      </w:pPr>
      <w:r w:rsidRPr="00D27E6C">
        <w:rPr>
          <w:color w:val="4F4F4F"/>
          <w:sz w:val="24"/>
          <w:szCs w:val="24"/>
          <w:shd w:val="clear" w:color="auto" w:fill="FFFFFF"/>
        </w:rPr>
        <w:lastRenderedPageBreak/>
        <w:t>CONSTRUCCION DE GRANJA INTEGRAL 10 DE AGOSTO</w:t>
      </w:r>
    </w:p>
    <w:p w14:paraId="1233E44F" w14:textId="77777777" w:rsidR="00D27E6C" w:rsidRPr="00D27E6C" w:rsidRDefault="00D27E6C" w:rsidP="00D27E6C">
      <w:pPr>
        <w:adjustRightInd w:val="0"/>
        <w:spacing w:line="276" w:lineRule="auto"/>
        <w:rPr>
          <w:b/>
          <w:sz w:val="20"/>
          <w:szCs w:val="20"/>
        </w:rPr>
      </w:pPr>
    </w:p>
    <w:p w14:paraId="6BCA59AD"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56,011.12</w:t>
      </w:r>
    </w:p>
    <w:p w14:paraId="4CDF3DC7"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97856" behindDoc="0" locked="0" layoutInCell="1" allowOverlap="1" wp14:anchorId="6DCC07BA" wp14:editId="475159D7">
                <wp:simplePos x="0" y="0"/>
                <wp:positionH relativeFrom="column">
                  <wp:posOffset>422275</wp:posOffset>
                </wp:positionH>
                <wp:positionV relativeFrom="paragraph">
                  <wp:posOffset>69214</wp:posOffset>
                </wp:positionV>
                <wp:extent cx="1185545" cy="0"/>
                <wp:effectExtent l="0" t="0" r="0" b="0"/>
                <wp:wrapNone/>
                <wp:docPr id="12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6D229209" id="Straight Connector 13" o:spid="_x0000_s1026" style="position:absolute;z-index:251897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2B51E5EB"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56,011.12</w:t>
      </w:r>
    </w:p>
    <w:p w14:paraId="7FEE2E0D" w14:textId="77777777" w:rsidR="00D27E6C" w:rsidRPr="00D27E6C" w:rsidRDefault="00D27E6C" w:rsidP="00D27E6C">
      <w:pPr>
        <w:rPr>
          <w:b/>
          <w:bCs/>
          <w:sz w:val="20"/>
          <w:szCs w:val="20"/>
        </w:rPr>
      </w:pPr>
    </w:p>
    <w:p w14:paraId="6F69A613" w14:textId="77777777" w:rsidR="00D27E6C" w:rsidRPr="00D27E6C" w:rsidRDefault="00D27E6C" w:rsidP="00D27E6C">
      <w:pPr>
        <w:rPr>
          <w:b/>
          <w:bCs/>
          <w:sz w:val="20"/>
          <w:szCs w:val="20"/>
        </w:rPr>
      </w:pPr>
      <w:r w:rsidRPr="00D27E6C">
        <w:rPr>
          <w:b/>
          <w:bCs/>
          <w:sz w:val="20"/>
          <w:szCs w:val="20"/>
        </w:rPr>
        <w:t>AP=   100%</w:t>
      </w:r>
    </w:p>
    <w:p w14:paraId="431522C2" w14:textId="77777777" w:rsidR="00D27E6C" w:rsidRPr="00D27E6C" w:rsidRDefault="00D27E6C" w:rsidP="00D27E6C">
      <w:pPr>
        <w:rPr>
          <w:b/>
          <w:bCs/>
          <w:sz w:val="20"/>
          <w:szCs w:val="20"/>
        </w:rPr>
      </w:pPr>
    </w:p>
    <w:p w14:paraId="1CE3500F" w14:textId="77777777" w:rsidR="00D27E6C" w:rsidRPr="00D27E6C" w:rsidRDefault="00D27E6C" w:rsidP="00D27E6C">
      <w:pPr>
        <w:rPr>
          <w:b/>
          <w:bCs/>
          <w:sz w:val="24"/>
          <w:szCs w:val="24"/>
        </w:rPr>
      </w:pPr>
      <w:r w:rsidRPr="00D27E6C">
        <w:rPr>
          <w:noProof/>
          <w:sz w:val="24"/>
          <w:szCs w:val="24"/>
        </w:rPr>
        <mc:AlternateContent>
          <mc:Choice Requires="wps">
            <w:drawing>
              <wp:anchor distT="0" distB="0" distL="114300" distR="114300" simplePos="0" relativeHeight="251905024" behindDoc="0" locked="0" layoutInCell="1" allowOverlap="1" wp14:anchorId="16F05CE8" wp14:editId="1E28F4EB">
                <wp:simplePos x="0" y="0"/>
                <wp:positionH relativeFrom="column">
                  <wp:posOffset>1073150</wp:posOffset>
                </wp:positionH>
                <wp:positionV relativeFrom="paragraph">
                  <wp:posOffset>217805</wp:posOffset>
                </wp:positionV>
                <wp:extent cx="118745" cy="100330"/>
                <wp:effectExtent l="0" t="0" r="0" b="0"/>
                <wp:wrapNone/>
                <wp:docPr id="125" name="Flowchart: Connector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255101B" id="Flowchart: Connector 23" o:spid="_x0000_s1026" type="#_x0000_t120" style="position:absolute;margin-left:84.5pt;margin-top:17.15pt;width:9.35pt;height:7.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57831249" w14:textId="77777777" w:rsidR="00D27E6C" w:rsidRPr="00D27E6C" w:rsidRDefault="00D27E6C" w:rsidP="00D27E6C">
      <w:pPr>
        <w:adjustRightInd w:val="0"/>
        <w:spacing w:line="276" w:lineRule="auto"/>
        <w:jc w:val="center"/>
        <w:rPr>
          <w:b/>
          <w:sz w:val="20"/>
          <w:szCs w:val="20"/>
        </w:rPr>
      </w:pPr>
    </w:p>
    <w:p w14:paraId="5A615542" w14:textId="77777777" w:rsidR="00D27E6C" w:rsidRPr="00D27E6C" w:rsidRDefault="00D27E6C" w:rsidP="00D27E6C">
      <w:pPr>
        <w:adjustRightInd w:val="0"/>
        <w:spacing w:line="276" w:lineRule="auto"/>
        <w:jc w:val="center"/>
        <w:rPr>
          <w:b/>
          <w:sz w:val="20"/>
          <w:szCs w:val="20"/>
        </w:rPr>
      </w:pPr>
    </w:p>
    <w:p w14:paraId="63109D8A" w14:textId="77777777" w:rsidR="00D27E6C" w:rsidRPr="00D27E6C" w:rsidRDefault="00D27E6C" w:rsidP="00D27E6C">
      <w:pPr>
        <w:adjustRightInd w:val="0"/>
        <w:spacing w:line="276" w:lineRule="auto"/>
        <w:contextualSpacing/>
        <w:jc w:val="both"/>
        <w:rPr>
          <w:b/>
          <w:sz w:val="24"/>
          <w:szCs w:val="24"/>
        </w:rPr>
      </w:pPr>
      <w:r w:rsidRPr="00D27E6C">
        <w:rPr>
          <w:color w:val="4F4F4F"/>
          <w:sz w:val="24"/>
          <w:szCs w:val="24"/>
          <w:shd w:val="clear" w:color="auto" w:fill="FFFFFF"/>
        </w:rPr>
        <w:t>FORTALECIMIENTO DE LA PRODUCCION PECUARIA MEDIANTE LA REPOTENCIACION DE LA PLANTA PROCESADORA DE LACTEOS DE LA ASOCIACION UNION LIBRE ETAPA I, PARROQUIA DIEZ DE AGOSTO, CANTÓN Y PROVINCIA DE PASTAZA</w:t>
      </w:r>
      <w:r w:rsidRPr="00D27E6C">
        <w:rPr>
          <w:sz w:val="24"/>
          <w:szCs w:val="24"/>
        </w:rPr>
        <w:t>)</w:t>
      </w:r>
    </w:p>
    <w:p w14:paraId="0F78ABCD"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w:t>
      </w:r>
    </w:p>
    <w:p w14:paraId="236383D5" w14:textId="77777777" w:rsidR="00D27E6C" w:rsidRPr="00D27E6C" w:rsidRDefault="00D27E6C" w:rsidP="00D27E6C">
      <w:pPr>
        <w:tabs>
          <w:tab w:val="left" w:pos="2057"/>
          <w:tab w:val="left" w:pos="2643"/>
        </w:tabs>
        <w:rPr>
          <w:sz w:val="20"/>
          <w:szCs w:val="20"/>
        </w:rPr>
      </w:pPr>
      <w:r w:rsidRPr="00D27E6C">
        <w:rPr>
          <w:sz w:val="20"/>
          <w:szCs w:val="20"/>
        </w:rPr>
        <w:t xml:space="preserve">                      100,000.00</w:t>
      </w:r>
    </w:p>
    <w:p w14:paraId="3BC54A3C"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898880" behindDoc="0" locked="0" layoutInCell="1" allowOverlap="1" wp14:anchorId="24489D89" wp14:editId="10D05329">
                <wp:simplePos x="0" y="0"/>
                <wp:positionH relativeFrom="column">
                  <wp:posOffset>422275</wp:posOffset>
                </wp:positionH>
                <wp:positionV relativeFrom="paragraph">
                  <wp:posOffset>69214</wp:posOffset>
                </wp:positionV>
                <wp:extent cx="1185545" cy="0"/>
                <wp:effectExtent l="0" t="0" r="0" b="0"/>
                <wp:wrapNone/>
                <wp:docPr id="126"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5A71B009" id="Straight Connector 15" o:spid="_x0000_s1026" style="position:absolute;z-index:251898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1ABDC10E" w14:textId="77777777" w:rsidR="00D27E6C" w:rsidRPr="00D27E6C" w:rsidRDefault="00D27E6C" w:rsidP="00D27E6C">
      <w:pPr>
        <w:tabs>
          <w:tab w:val="left" w:pos="1124"/>
        </w:tabs>
        <w:rPr>
          <w:sz w:val="20"/>
          <w:szCs w:val="20"/>
        </w:rPr>
      </w:pPr>
      <w:r w:rsidRPr="00D27E6C">
        <w:rPr>
          <w:b/>
          <w:bCs/>
          <w:sz w:val="20"/>
          <w:szCs w:val="20"/>
        </w:rPr>
        <w:tab/>
      </w:r>
      <w:r w:rsidRPr="00D27E6C">
        <w:rPr>
          <w:sz w:val="20"/>
          <w:szCs w:val="20"/>
        </w:rPr>
        <w:t>100,000.00</w:t>
      </w:r>
    </w:p>
    <w:p w14:paraId="7CA40714" w14:textId="77777777" w:rsidR="00D27E6C" w:rsidRPr="00D27E6C" w:rsidRDefault="00D27E6C" w:rsidP="00D27E6C">
      <w:pPr>
        <w:rPr>
          <w:b/>
          <w:bCs/>
          <w:sz w:val="20"/>
          <w:szCs w:val="20"/>
        </w:rPr>
      </w:pPr>
      <w:r w:rsidRPr="00D27E6C">
        <w:rPr>
          <w:b/>
          <w:bCs/>
          <w:sz w:val="20"/>
          <w:szCs w:val="20"/>
        </w:rPr>
        <w:t>AP=   100%</w:t>
      </w:r>
    </w:p>
    <w:p w14:paraId="3BB09808" w14:textId="77777777" w:rsidR="00D27E6C" w:rsidRPr="00D27E6C" w:rsidRDefault="00D27E6C" w:rsidP="00D27E6C">
      <w:pPr>
        <w:rPr>
          <w:b/>
          <w:bCs/>
          <w:sz w:val="20"/>
          <w:szCs w:val="20"/>
        </w:rPr>
      </w:pPr>
    </w:p>
    <w:p w14:paraId="00C537DD" w14:textId="77777777" w:rsidR="00D27E6C" w:rsidRPr="00D27E6C" w:rsidRDefault="00D27E6C" w:rsidP="00D27E6C">
      <w:pPr>
        <w:rPr>
          <w:b/>
          <w:bCs/>
          <w:sz w:val="24"/>
          <w:szCs w:val="24"/>
        </w:rPr>
      </w:pPr>
      <w:r w:rsidRPr="00D27E6C">
        <w:rPr>
          <w:noProof/>
          <w:sz w:val="24"/>
          <w:szCs w:val="24"/>
        </w:rPr>
        <mc:AlternateContent>
          <mc:Choice Requires="wps">
            <w:drawing>
              <wp:anchor distT="0" distB="0" distL="114300" distR="114300" simplePos="0" relativeHeight="251899904" behindDoc="0" locked="0" layoutInCell="1" allowOverlap="1" wp14:anchorId="2312FCD3" wp14:editId="2A79F595">
                <wp:simplePos x="0" y="0"/>
                <wp:positionH relativeFrom="column">
                  <wp:posOffset>1057910</wp:posOffset>
                </wp:positionH>
                <wp:positionV relativeFrom="paragraph">
                  <wp:posOffset>233045</wp:posOffset>
                </wp:positionV>
                <wp:extent cx="118745" cy="100330"/>
                <wp:effectExtent l="0" t="0" r="0" b="0"/>
                <wp:wrapNone/>
                <wp:docPr id="127" name="Flowchart: Connector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EBA20CD" id="Flowchart: Connector 16" o:spid="_x0000_s1026" type="#_x0000_t120" style="position:absolute;margin-left:83.3pt;margin-top:18.35pt;width:9.35pt;height:7.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28FCBB4E" w14:textId="77777777" w:rsidR="00D27E6C" w:rsidRPr="00D27E6C" w:rsidRDefault="00D27E6C" w:rsidP="00D27E6C">
      <w:pPr>
        <w:adjustRightInd w:val="0"/>
        <w:spacing w:line="276" w:lineRule="auto"/>
        <w:jc w:val="center"/>
        <w:rPr>
          <w:b/>
          <w:sz w:val="20"/>
          <w:szCs w:val="20"/>
        </w:rPr>
      </w:pPr>
    </w:p>
    <w:p w14:paraId="02AA64A6" w14:textId="77777777" w:rsidR="00D27E6C" w:rsidRPr="00D27E6C" w:rsidRDefault="00D27E6C" w:rsidP="00D27E6C">
      <w:pPr>
        <w:tabs>
          <w:tab w:val="left" w:pos="2057"/>
          <w:tab w:val="left" w:pos="2643"/>
        </w:tabs>
        <w:jc w:val="both"/>
        <w:rPr>
          <w:color w:val="4F4F4F"/>
          <w:sz w:val="24"/>
          <w:szCs w:val="24"/>
          <w:shd w:val="clear" w:color="auto" w:fill="FFFFFF"/>
        </w:rPr>
      </w:pPr>
      <w:r w:rsidRPr="00D27E6C">
        <w:rPr>
          <w:color w:val="4F4F4F"/>
          <w:sz w:val="24"/>
          <w:szCs w:val="24"/>
          <w:shd w:val="clear" w:color="auto" w:fill="FFFFFF"/>
        </w:rPr>
        <w:t>FORTALECIMIENTO DE LA SEGURIDAD ALIMENTARIA DE LOS GRUPOS DE ATENCIÓN PRIORITARIA MEDIANTE LA ENTREGA DE RACIONES ALIMENTICIAS A LAS PERSONAS CON DISCAPACIDAD, MUJERES EMBARAZADAS Y ADULTOS</w:t>
      </w:r>
    </w:p>
    <w:p w14:paraId="5DE3F3F4" w14:textId="77777777" w:rsidR="00D27E6C" w:rsidRPr="00D27E6C" w:rsidRDefault="00D27E6C" w:rsidP="00D27E6C">
      <w:pPr>
        <w:tabs>
          <w:tab w:val="left" w:pos="2057"/>
          <w:tab w:val="left" w:pos="2643"/>
        </w:tabs>
        <w:rPr>
          <w:color w:val="4F4F4F"/>
          <w:sz w:val="17"/>
          <w:szCs w:val="17"/>
          <w:shd w:val="clear" w:color="auto" w:fill="FFFFFF"/>
        </w:rPr>
      </w:pPr>
    </w:p>
    <w:p w14:paraId="0D12D052" w14:textId="77777777" w:rsidR="00D27E6C" w:rsidRPr="00D27E6C" w:rsidRDefault="00D27E6C" w:rsidP="00D27E6C">
      <w:pPr>
        <w:tabs>
          <w:tab w:val="left" w:pos="2057"/>
          <w:tab w:val="left" w:pos="2643"/>
        </w:tabs>
        <w:rPr>
          <w:color w:val="4F4F4F"/>
          <w:sz w:val="17"/>
          <w:szCs w:val="17"/>
          <w:shd w:val="clear" w:color="auto" w:fill="FFFFFF"/>
        </w:rPr>
      </w:pPr>
    </w:p>
    <w:p w14:paraId="25CE7F1B" w14:textId="77777777" w:rsidR="00D27E6C" w:rsidRPr="00D27E6C" w:rsidRDefault="00D27E6C" w:rsidP="00D27E6C">
      <w:pPr>
        <w:tabs>
          <w:tab w:val="left" w:pos="2057"/>
          <w:tab w:val="left" w:pos="2643"/>
        </w:tabs>
        <w:rPr>
          <w:color w:val="4F4F4F"/>
          <w:sz w:val="17"/>
          <w:szCs w:val="17"/>
          <w:shd w:val="clear" w:color="auto" w:fill="FFFFFF"/>
        </w:rPr>
      </w:pPr>
    </w:p>
    <w:p w14:paraId="7DEEF3D0"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10,621.00</w:t>
      </w:r>
    </w:p>
    <w:p w14:paraId="530C7DEE"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900928" behindDoc="0" locked="0" layoutInCell="1" allowOverlap="1" wp14:anchorId="23CF212F" wp14:editId="5C38C98F">
                <wp:simplePos x="0" y="0"/>
                <wp:positionH relativeFrom="column">
                  <wp:posOffset>422275</wp:posOffset>
                </wp:positionH>
                <wp:positionV relativeFrom="paragraph">
                  <wp:posOffset>69214</wp:posOffset>
                </wp:positionV>
                <wp:extent cx="1185545" cy="0"/>
                <wp:effectExtent l="0" t="0" r="0" b="0"/>
                <wp:wrapNone/>
                <wp:docPr id="128"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6B9F1118" id="Straight Connector 17" o:spid="_x0000_s1026" style="position:absolute;z-index:251900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2147E79C" w14:textId="77777777" w:rsidR="00D27E6C" w:rsidRPr="00D27E6C" w:rsidRDefault="00D27E6C" w:rsidP="00D27E6C">
      <w:pPr>
        <w:tabs>
          <w:tab w:val="left" w:pos="1124"/>
        </w:tabs>
        <w:rPr>
          <w:sz w:val="20"/>
          <w:szCs w:val="20"/>
        </w:rPr>
      </w:pPr>
      <w:r w:rsidRPr="00D27E6C">
        <w:rPr>
          <w:b/>
          <w:bCs/>
          <w:sz w:val="20"/>
          <w:szCs w:val="20"/>
        </w:rPr>
        <w:tab/>
        <w:t>1</w:t>
      </w:r>
      <w:r w:rsidRPr="00D27E6C">
        <w:rPr>
          <w:sz w:val="20"/>
          <w:szCs w:val="20"/>
        </w:rPr>
        <w:t>0,621.00</w:t>
      </w:r>
    </w:p>
    <w:p w14:paraId="5E8CFE79" w14:textId="77777777" w:rsidR="00D27E6C" w:rsidRPr="00D27E6C" w:rsidRDefault="00D27E6C" w:rsidP="00D27E6C">
      <w:pPr>
        <w:rPr>
          <w:b/>
          <w:bCs/>
          <w:sz w:val="20"/>
          <w:szCs w:val="20"/>
        </w:rPr>
      </w:pPr>
      <w:r w:rsidRPr="00D27E6C">
        <w:rPr>
          <w:b/>
          <w:bCs/>
          <w:sz w:val="20"/>
          <w:szCs w:val="20"/>
        </w:rPr>
        <w:t>AP=   100%</w:t>
      </w:r>
    </w:p>
    <w:p w14:paraId="620B47A4" w14:textId="77777777" w:rsidR="00D27E6C" w:rsidRPr="00D27E6C" w:rsidRDefault="00D27E6C" w:rsidP="00D27E6C">
      <w:pPr>
        <w:rPr>
          <w:b/>
          <w:bCs/>
          <w:sz w:val="20"/>
          <w:szCs w:val="20"/>
        </w:rPr>
      </w:pPr>
    </w:p>
    <w:p w14:paraId="65C836B1" w14:textId="77777777" w:rsidR="00D27E6C" w:rsidRPr="00D27E6C" w:rsidRDefault="00D27E6C" w:rsidP="00D27E6C">
      <w:pPr>
        <w:jc w:val="both"/>
        <w:rPr>
          <w:b/>
          <w:bCs/>
          <w:sz w:val="24"/>
          <w:szCs w:val="24"/>
        </w:rPr>
      </w:pPr>
      <w:r w:rsidRPr="00D27E6C">
        <w:rPr>
          <w:noProof/>
          <w:sz w:val="24"/>
          <w:szCs w:val="24"/>
        </w:rPr>
        <mc:AlternateContent>
          <mc:Choice Requires="wps">
            <w:drawing>
              <wp:anchor distT="0" distB="0" distL="114300" distR="114300" simplePos="0" relativeHeight="251901952" behindDoc="0" locked="0" layoutInCell="1" allowOverlap="1" wp14:anchorId="099969B7" wp14:editId="5D794122">
                <wp:simplePos x="0" y="0"/>
                <wp:positionH relativeFrom="column">
                  <wp:posOffset>1053465</wp:posOffset>
                </wp:positionH>
                <wp:positionV relativeFrom="paragraph">
                  <wp:posOffset>225425</wp:posOffset>
                </wp:positionV>
                <wp:extent cx="118745" cy="100330"/>
                <wp:effectExtent l="0" t="0" r="0" b="0"/>
                <wp:wrapNone/>
                <wp:docPr id="129" name="Flowchart: Connector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0033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60E0C24" id="Flowchart: Connector 18" o:spid="_x0000_s1026" type="#_x0000_t120" style="position:absolute;margin-left:82.95pt;margin-top:17.75pt;width:9.35pt;height:7.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4CE71584" w14:textId="77777777" w:rsidR="00D27E6C" w:rsidRPr="00D27E6C" w:rsidRDefault="00D27E6C" w:rsidP="00D27E6C">
      <w:pPr>
        <w:adjustRightInd w:val="0"/>
        <w:spacing w:line="276" w:lineRule="auto"/>
        <w:jc w:val="center"/>
        <w:rPr>
          <w:b/>
          <w:sz w:val="20"/>
          <w:szCs w:val="20"/>
        </w:rPr>
      </w:pPr>
    </w:p>
    <w:p w14:paraId="58315466" w14:textId="77777777" w:rsidR="00D27E6C" w:rsidRPr="00D27E6C" w:rsidRDefault="00D27E6C" w:rsidP="00D27E6C">
      <w:pPr>
        <w:rPr>
          <w:b/>
          <w:sz w:val="20"/>
          <w:szCs w:val="20"/>
        </w:rPr>
      </w:pPr>
    </w:p>
    <w:p w14:paraId="777FB906" w14:textId="77777777" w:rsidR="00D27E6C" w:rsidRPr="00B36123" w:rsidRDefault="00D27E6C" w:rsidP="00B36123">
      <w:pPr>
        <w:rPr>
          <w:b/>
          <w:bCs/>
          <w:sz w:val="24"/>
          <w:szCs w:val="24"/>
        </w:rPr>
      </w:pPr>
      <w:r w:rsidRPr="00B36123">
        <w:rPr>
          <w:b/>
          <w:bCs/>
          <w:sz w:val="24"/>
          <w:szCs w:val="24"/>
        </w:rPr>
        <w:t>Porcentaje de avance presupuestario Económico Productivo</w:t>
      </w:r>
    </w:p>
    <w:p w14:paraId="23B0C138" w14:textId="77777777" w:rsidR="00D27E6C" w:rsidRPr="00D27E6C" w:rsidRDefault="00D27E6C" w:rsidP="00B36123">
      <w:pPr>
        <w:tabs>
          <w:tab w:val="left" w:pos="6870"/>
        </w:tabs>
        <w:jc w:val="both"/>
        <w:rPr>
          <w:color w:val="4F4F4F"/>
          <w:sz w:val="24"/>
          <w:szCs w:val="24"/>
          <w:shd w:val="clear" w:color="auto" w:fill="FFFFFF"/>
        </w:rPr>
      </w:pPr>
      <w:r w:rsidRPr="00D27E6C">
        <w:rPr>
          <w:color w:val="4F4F4F"/>
          <w:sz w:val="24"/>
          <w:szCs w:val="24"/>
          <w:shd w:val="clear" w:color="auto" w:fill="FFFFFF"/>
        </w:rPr>
        <w:t>ADQUISICIÓN SEMOVIENTES SEGURIDAD ALIMENTARIA AVES DE CORRAL CERDOS PARA LA PARROQUIA DIEZ E AGOSTO</w:t>
      </w:r>
    </w:p>
    <w:p w14:paraId="4EF13737" w14:textId="77777777" w:rsidR="00D27E6C" w:rsidRPr="00D27E6C" w:rsidRDefault="00D27E6C" w:rsidP="00D27E6C">
      <w:pPr>
        <w:adjustRightInd w:val="0"/>
        <w:spacing w:line="276" w:lineRule="auto"/>
        <w:jc w:val="center"/>
        <w:rPr>
          <w:b/>
          <w:sz w:val="20"/>
          <w:szCs w:val="20"/>
        </w:rPr>
      </w:pPr>
    </w:p>
    <w:p w14:paraId="16E029D3" w14:textId="77777777" w:rsidR="00D27E6C" w:rsidRPr="00D27E6C" w:rsidRDefault="00D27E6C" w:rsidP="00D27E6C">
      <w:pPr>
        <w:tabs>
          <w:tab w:val="left" w:pos="2057"/>
          <w:tab w:val="left" w:pos="2643"/>
        </w:tabs>
        <w:rPr>
          <w:sz w:val="20"/>
          <w:szCs w:val="20"/>
        </w:rPr>
      </w:pPr>
      <w:r w:rsidRPr="00D27E6C">
        <w:rPr>
          <w:b/>
          <w:bCs/>
          <w:sz w:val="20"/>
          <w:szCs w:val="20"/>
        </w:rPr>
        <w:t xml:space="preserve">                </w:t>
      </w:r>
      <w:r w:rsidRPr="00D27E6C">
        <w:rPr>
          <w:sz w:val="20"/>
          <w:szCs w:val="20"/>
        </w:rPr>
        <w:t xml:space="preserve">    28,500.00</w:t>
      </w:r>
    </w:p>
    <w:p w14:paraId="30B14C42" w14:textId="77777777" w:rsidR="00D27E6C" w:rsidRPr="00D27E6C" w:rsidRDefault="00D27E6C" w:rsidP="00D27E6C">
      <w:pPr>
        <w:tabs>
          <w:tab w:val="left" w:pos="2057"/>
          <w:tab w:val="left" w:pos="2643"/>
        </w:tabs>
        <w:rPr>
          <w:sz w:val="20"/>
          <w:szCs w:val="20"/>
        </w:rPr>
      </w:pPr>
      <w:r w:rsidRPr="00D27E6C">
        <w:rPr>
          <w:noProof/>
        </w:rPr>
        <mc:AlternateContent>
          <mc:Choice Requires="wps">
            <w:drawing>
              <wp:anchor distT="4294967294" distB="4294967294" distL="114300" distR="114300" simplePos="0" relativeHeight="251902976" behindDoc="0" locked="0" layoutInCell="1" allowOverlap="1" wp14:anchorId="0FC4A346" wp14:editId="05B879D1">
                <wp:simplePos x="0" y="0"/>
                <wp:positionH relativeFrom="column">
                  <wp:posOffset>422275</wp:posOffset>
                </wp:positionH>
                <wp:positionV relativeFrom="paragraph">
                  <wp:posOffset>69214</wp:posOffset>
                </wp:positionV>
                <wp:extent cx="1185545" cy="0"/>
                <wp:effectExtent l="0" t="0" r="0" b="0"/>
                <wp:wrapNone/>
                <wp:docPr id="13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line w14:anchorId="4EE66CBD" id="Straight Connector 20" o:spid="_x0000_s1026" style="position:absolute;z-index:251902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33.25pt,5.45pt" to="126.6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" strokecolor="black [3040]">
                <o:lock v:ext="edit" shapetype="f"/>
              </v:line>
            </w:pict>
          </mc:Fallback>
        </mc:AlternateContent>
      </w:r>
      <w:r w:rsidRPr="00D27E6C">
        <w:rPr>
          <w:b/>
          <w:bCs/>
          <w:sz w:val="20"/>
          <w:szCs w:val="20"/>
        </w:rPr>
        <w:t>AP=</w:t>
      </w:r>
      <w:r w:rsidRPr="00D27E6C">
        <w:rPr>
          <w:sz w:val="20"/>
          <w:szCs w:val="20"/>
        </w:rPr>
        <w:tab/>
        <w:t xml:space="preserve">         * 100</w:t>
      </w:r>
    </w:p>
    <w:p w14:paraId="1CC75A31" w14:textId="77777777" w:rsidR="00D27E6C" w:rsidRPr="00D27E6C" w:rsidRDefault="00D27E6C" w:rsidP="00D27E6C">
      <w:pPr>
        <w:tabs>
          <w:tab w:val="left" w:pos="1124"/>
        </w:tabs>
        <w:rPr>
          <w:sz w:val="20"/>
          <w:szCs w:val="20"/>
        </w:rPr>
      </w:pPr>
      <w:r w:rsidRPr="00D27E6C">
        <w:rPr>
          <w:b/>
          <w:bCs/>
          <w:sz w:val="20"/>
          <w:szCs w:val="20"/>
        </w:rPr>
        <w:t xml:space="preserve">                     28</w:t>
      </w:r>
      <w:r w:rsidRPr="00D27E6C">
        <w:rPr>
          <w:sz w:val="20"/>
          <w:szCs w:val="20"/>
        </w:rPr>
        <w:t>,500.00</w:t>
      </w:r>
    </w:p>
    <w:p w14:paraId="26DBD7F4" w14:textId="77777777" w:rsidR="00D27E6C" w:rsidRPr="00D27E6C" w:rsidRDefault="00D27E6C" w:rsidP="00D27E6C">
      <w:pPr>
        <w:rPr>
          <w:b/>
          <w:bCs/>
          <w:sz w:val="20"/>
          <w:szCs w:val="20"/>
        </w:rPr>
      </w:pPr>
      <w:r w:rsidRPr="00D27E6C">
        <w:rPr>
          <w:b/>
          <w:bCs/>
          <w:sz w:val="20"/>
          <w:szCs w:val="20"/>
        </w:rPr>
        <w:t>AP=   100%</w:t>
      </w:r>
    </w:p>
    <w:p w14:paraId="5AF8706C" w14:textId="77777777" w:rsidR="00D27E6C" w:rsidRPr="00D27E6C" w:rsidRDefault="00D27E6C" w:rsidP="00D27E6C">
      <w:pPr>
        <w:rPr>
          <w:b/>
          <w:bCs/>
          <w:sz w:val="20"/>
          <w:szCs w:val="20"/>
        </w:rPr>
      </w:pPr>
    </w:p>
    <w:p w14:paraId="07FDD5B3" w14:textId="77777777" w:rsidR="00D27E6C" w:rsidRPr="00D27E6C" w:rsidRDefault="00D27E6C" w:rsidP="00D27E6C">
      <w:pPr>
        <w:rPr>
          <w:b/>
          <w:bCs/>
          <w:sz w:val="24"/>
          <w:szCs w:val="24"/>
        </w:rPr>
      </w:pPr>
      <w:r w:rsidRPr="00D27E6C">
        <w:rPr>
          <w:noProof/>
          <w:sz w:val="24"/>
          <w:szCs w:val="24"/>
        </w:rPr>
        <mc:AlternateContent>
          <mc:Choice Requires="wps">
            <w:drawing>
              <wp:anchor distT="0" distB="0" distL="114300" distR="114300" simplePos="0" relativeHeight="251904000" behindDoc="0" locked="0" layoutInCell="1" allowOverlap="1" wp14:anchorId="1126020C" wp14:editId="7A2945E5">
                <wp:simplePos x="0" y="0"/>
                <wp:positionH relativeFrom="column">
                  <wp:posOffset>1053465</wp:posOffset>
                </wp:positionH>
                <wp:positionV relativeFrom="paragraph">
                  <wp:posOffset>206375</wp:posOffset>
                </wp:positionV>
                <wp:extent cx="126365" cy="129540"/>
                <wp:effectExtent l="0" t="0" r="6985" b="3810"/>
                <wp:wrapNone/>
                <wp:docPr id="131" name="Flowchart: Connector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5" cy="129540"/>
                        </a:xfrm>
                        <a:prstGeom prst="flowChartConnector">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0600309" id="Flowchart: Connector 21" o:spid="_x0000_s1026" type="#_x0000_t120" style="position:absolute;margin-left:82.95pt;margin-top:16.25pt;width:9.95pt;height:10.2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" fillcolor="#92d050" strokecolor="#243f60 [1604]" strokeweight="2pt">
                <v:path arrowok="t"/>
              </v:shape>
            </w:pict>
          </mc:Fallback>
        </mc:AlternateContent>
      </w:r>
      <w:r w:rsidRPr="00D27E6C">
        <w:rPr>
          <w:b/>
          <w:bCs/>
          <w:sz w:val="24"/>
          <w:szCs w:val="24"/>
        </w:rPr>
        <w:t>Semaforización</w:t>
      </w:r>
      <w:r w:rsidRPr="00D27E6C">
        <w:rPr>
          <w:sz w:val="24"/>
          <w:szCs w:val="24"/>
        </w:rPr>
        <w:t xml:space="preserve">: El porcentaje de ejecución presupuestaria es del 100%, por lo que se categoriza como       </w:t>
      </w:r>
      <w:r w:rsidRPr="00D27E6C">
        <w:rPr>
          <w:b/>
          <w:bCs/>
          <w:sz w:val="24"/>
          <w:szCs w:val="24"/>
        </w:rPr>
        <w:t>Cumplido.</w:t>
      </w:r>
    </w:p>
    <w:p w14:paraId="0C5ED904" w14:textId="2FFBEE2C" w:rsidR="00D27E6C" w:rsidRDefault="00D27E6C">
      <w:pPr>
        <w:rPr>
          <w:b/>
          <w:sz w:val="24"/>
          <w:szCs w:val="24"/>
        </w:rPr>
      </w:pPr>
    </w:p>
    <w:p w14:paraId="20D3E566" w14:textId="14FB6BAF" w:rsidR="00A42FC4" w:rsidRPr="00D27E6C" w:rsidRDefault="00A42FC4" w:rsidP="00A42FC4">
      <w:pPr>
        <w:jc w:val="center"/>
        <w:rPr>
          <w:b/>
          <w:sz w:val="24"/>
          <w:szCs w:val="24"/>
        </w:rPr>
      </w:pPr>
      <w:r w:rsidRPr="00D27E6C">
        <w:rPr>
          <w:b/>
          <w:sz w:val="24"/>
          <w:szCs w:val="24"/>
        </w:rPr>
        <w:t>DATOS REFERENCIALES PARA SER TOMADOS ENCUENTA EN EL PDOT 2024-2034</w:t>
      </w:r>
    </w:p>
    <w:p w14:paraId="7C144A00" w14:textId="339D440E" w:rsidR="00A42FC4" w:rsidRPr="00D27E6C" w:rsidRDefault="00A42FC4" w:rsidP="00A42FC4">
      <w:pPr>
        <w:rPr>
          <w:b/>
          <w:sz w:val="24"/>
          <w:szCs w:val="24"/>
        </w:rPr>
      </w:pPr>
      <w:r w:rsidRPr="00D27E6C">
        <w:rPr>
          <w:b/>
          <w:sz w:val="24"/>
          <w:szCs w:val="24"/>
        </w:rPr>
        <w:t>INGRESOS 2020-2024</w:t>
      </w:r>
    </w:p>
    <w:p w14:paraId="33489EC2" w14:textId="77777777" w:rsidR="00A42FC4" w:rsidRPr="00D27E6C" w:rsidRDefault="00A42FC4" w:rsidP="00A42FC4">
      <w:pPr>
        <w:rPr>
          <w:b/>
          <w:sz w:val="24"/>
          <w:szCs w:val="24"/>
        </w:rPr>
      </w:pPr>
    </w:p>
    <w:p w14:paraId="3167DAEF" w14:textId="77777777" w:rsidR="00A42FC4" w:rsidRPr="00D27E6C" w:rsidRDefault="00A42FC4" w:rsidP="00DC205C">
      <w:pPr>
        <w:pStyle w:val="Prrafodelista"/>
        <w:widowControl/>
        <w:numPr>
          <w:ilvl w:val="0"/>
          <w:numId w:val="62"/>
        </w:numPr>
        <w:autoSpaceDE/>
        <w:autoSpaceDN/>
        <w:contextualSpacing/>
        <w:jc w:val="both"/>
        <w:rPr>
          <w:b/>
          <w:sz w:val="24"/>
          <w:szCs w:val="24"/>
        </w:rPr>
      </w:pPr>
      <w:r w:rsidRPr="00D27E6C">
        <w:rPr>
          <w:bCs/>
          <w:sz w:val="24"/>
          <w:szCs w:val="24"/>
        </w:rPr>
        <w:t xml:space="preserve">El 11 de marzo del año 2024 los Gobiernos Parroquiales a nivel nacional sufrieron un recorte presupuestario del 8% en todos los </w:t>
      </w:r>
      <w:proofErr w:type="spellStart"/>
      <w:r w:rsidRPr="00D27E6C">
        <w:rPr>
          <w:bCs/>
          <w:sz w:val="24"/>
          <w:szCs w:val="24"/>
        </w:rPr>
        <w:t>Gads</w:t>
      </w:r>
      <w:proofErr w:type="spellEnd"/>
      <w:r w:rsidRPr="00D27E6C">
        <w:rPr>
          <w:bCs/>
          <w:sz w:val="24"/>
          <w:szCs w:val="24"/>
        </w:rPr>
        <w:t xml:space="preserve"> </w:t>
      </w:r>
    </w:p>
    <w:p w14:paraId="7846E341" w14:textId="77777777" w:rsidR="00A42FC4" w:rsidRPr="00D27E6C" w:rsidRDefault="00A42FC4" w:rsidP="00DC205C">
      <w:pPr>
        <w:pStyle w:val="Prrafodelista"/>
        <w:widowControl/>
        <w:numPr>
          <w:ilvl w:val="0"/>
          <w:numId w:val="62"/>
        </w:numPr>
        <w:autoSpaceDE/>
        <w:autoSpaceDN/>
        <w:contextualSpacing/>
        <w:jc w:val="both"/>
        <w:rPr>
          <w:b/>
          <w:sz w:val="24"/>
          <w:szCs w:val="24"/>
        </w:rPr>
      </w:pPr>
      <w:r w:rsidRPr="00D27E6C">
        <w:rPr>
          <w:bCs/>
          <w:sz w:val="24"/>
          <w:szCs w:val="24"/>
        </w:rPr>
        <w:t xml:space="preserve">El Gobierno Parroquial Diez de Agosto tiene un presupuesto de $ </w:t>
      </w:r>
      <w:r w:rsidRPr="00D27E6C">
        <w:rPr>
          <w:b/>
          <w:bCs/>
          <w:color w:val="000000"/>
          <w:sz w:val="24"/>
          <w:szCs w:val="24"/>
          <w:lang w:eastAsia="es-EC"/>
        </w:rPr>
        <w:t>265.026,88</w:t>
      </w:r>
      <w:r w:rsidRPr="00D27E6C">
        <w:rPr>
          <w:bCs/>
          <w:sz w:val="24"/>
          <w:szCs w:val="24"/>
        </w:rPr>
        <w:t xml:space="preserve"> para este 2024 </w:t>
      </w:r>
    </w:p>
    <w:p w14:paraId="52892C0C" w14:textId="77777777" w:rsidR="00A42FC4" w:rsidRPr="00D27E6C" w:rsidRDefault="00A42FC4" w:rsidP="00DC205C">
      <w:pPr>
        <w:pStyle w:val="Prrafodelista"/>
        <w:widowControl/>
        <w:numPr>
          <w:ilvl w:val="0"/>
          <w:numId w:val="62"/>
        </w:numPr>
        <w:autoSpaceDE/>
        <w:autoSpaceDN/>
        <w:contextualSpacing/>
        <w:jc w:val="both"/>
        <w:rPr>
          <w:b/>
          <w:sz w:val="24"/>
          <w:szCs w:val="24"/>
        </w:rPr>
      </w:pPr>
      <w:r w:rsidRPr="00D27E6C">
        <w:rPr>
          <w:bCs/>
          <w:sz w:val="24"/>
          <w:szCs w:val="24"/>
        </w:rPr>
        <w:t xml:space="preserve">Del presupuesto asignado por el Ministerio de Finanzas se tiene que el 30% es para Gasto Corriente con un valor de $ </w:t>
      </w:r>
      <w:r w:rsidRPr="00D27E6C">
        <w:rPr>
          <w:color w:val="000000"/>
          <w:sz w:val="24"/>
          <w:szCs w:val="24"/>
        </w:rPr>
        <w:t>41.101,31</w:t>
      </w:r>
    </w:p>
    <w:p w14:paraId="736BB6E0" w14:textId="77777777" w:rsidR="00A42FC4" w:rsidRPr="00D27E6C" w:rsidRDefault="00A42FC4" w:rsidP="00DC205C">
      <w:pPr>
        <w:pStyle w:val="Prrafodelista"/>
        <w:widowControl/>
        <w:numPr>
          <w:ilvl w:val="0"/>
          <w:numId w:val="62"/>
        </w:numPr>
        <w:autoSpaceDE/>
        <w:autoSpaceDN/>
        <w:contextualSpacing/>
        <w:jc w:val="both"/>
        <w:rPr>
          <w:b/>
          <w:sz w:val="24"/>
          <w:szCs w:val="24"/>
        </w:rPr>
      </w:pPr>
      <w:r w:rsidRPr="00D27E6C">
        <w:rPr>
          <w:bCs/>
          <w:sz w:val="24"/>
          <w:szCs w:val="24"/>
        </w:rPr>
        <w:t xml:space="preserve">Del presupuesto asignado por el Ministerio de Finanzas se tiene que el 70% para Inversión con un valor de $ </w:t>
      </w:r>
      <w:r w:rsidRPr="00D27E6C">
        <w:rPr>
          <w:color w:val="000000"/>
          <w:sz w:val="24"/>
          <w:szCs w:val="24"/>
        </w:rPr>
        <w:t>95.903,07</w:t>
      </w:r>
    </w:p>
    <w:p w14:paraId="0653AC82" w14:textId="77777777" w:rsidR="00A42FC4" w:rsidRPr="00D27E6C" w:rsidRDefault="00A42FC4" w:rsidP="00DC205C">
      <w:pPr>
        <w:pStyle w:val="Prrafodelista"/>
        <w:widowControl/>
        <w:numPr>
          <w:ilvl w:val="0"/>
          <w:numId w:val="62"/>
        </w:numPr>
        <w:autoSpaceDE/>
        <w:autoSpaceDN/>
        <w:contextualSpacing/>
        <w:jc w:val="both"/>
        <w:rPr>
          <w:b/>
          <w:sz w:val="24"/>
          <w:szCs w:val="24"/>
        </w:rPr>
      </w:pPr>
      <w:r w:rsidRPr="00D27E6C">
        <w:rPr>
          <w:bCs/>
          <w:sz w:val="24"/>
          <w:szCs w:val="24"/>
        </w:rPr>
        <w:t xml:space="preserve">Para los Grupos de Atención Prioritaria tenemos $ </w:t>
      </w:r>
      <w:r w:rsidRPr="00D27E6C">
        <w:rPr>
          <w:b/>
          <w:bCs/>
          <w:color w:val="000000"/>
          <w:sz w:val="24"/>
          <w:szCs w:val="24"/>
          <w:lang w:eastAsia="es-EC"/>
        </w:rPr>
        <w:t>26.502,69</w:t>
      </w:r>
    </w:p>
    <w:p w14:paraId="530DB7E4" w14:textId="77777777" w:rsidR="00A42FC4" w:rsidRPr="00D27E6C" w:rsidRDefault="00A42FC4" w:rsidP="00DC205C">
      <w:pPr>
        <w:pStyle w:val="Prrafodelista"/>
        <w:widowControl/>
        <w:numPr>
          <w:ilvl w:val="0"/>
          <w:numId w:val="62"/>
        </w:numPr>
        <w:autoSpaceDE/>
        <w:autoSpaceDN/>
        <w:contextualSpacing/>
        <w:jc w:val="both"/>
        <w:rPr>
          <w:bCs/>
          <w:sz w:val="24"/>
          <w:szCs w:val="24"/>
        </w:rPr>
      </w:pPr>
      <w:r w:rsidRPr="00D27E6C">
        <w:rPr>
          <w:bCs/>
          <w:sz w:val="24"/>
          <w:szCs w:val="24"/>
        </w:rPr>
        <w:t xml:space="preserve">Para este año el prorrateo de las Ley Amazónica es de $ </w:t>
      </w:r>
      <w:r w:rsidRPr="00D27E6C">
        <w:rPr>
          <w:color w:val="000000"/>
          <w:sz w:val="24"/>
          <w:szCs w:val="24"/>
        </w:rPr>
        <w:t>112.799,79</w:t>
      </w:r>
    </w:p>
    <w:p w14:paraId="5054764D" w14:textId="77777777" w:rsidR="00A42FC4" w:rsidRPr="00D27E6C" w:rsidRDefault="00A42FC4" w:rsidP="00DC205C">
      <w:pPr>
        <w:pStyle w:val="Prrafodelista"/>
        <w:widowControl/>
        <w:numPr>
          <w:ilvl w:val="0"/>
          <w:numId w:val="62"/>
        </w:numPr>
        <w:autoSpaceDE/>
        <w:autoSpaceDN/>
        <w:contextualSpacing/>
        <w:jc w:val="both"/>
        <w:rPr>
          <w:bCs/>
          <w:sz w:val="24"/>
          <w:szCs w:val="24"/>
        </w:rPr>
      </w:pPr>
      <w:r w:rsidRPr="00D27E6C">
        <w:rPr>
          <w:bCs/>
          <w:sz w:val="24"/>
          <w:szCs w:val="24"/>
        </w:rPr>
        <w:t>Para Inversión el valor aproximado del 2024 es:</w:t>
      </w:r>
    </w:p>
    <w:p w14:paraId="534B44F5" w14:textId="77777777" w:rsidR="00A42FC4" w:rsidRPr="00D27E6C" w:rsidRDefault="00A42FC4" w:rsidP="00DC205C">
      <w:pPr>
        <w:pStyle w:val="Prrafodelista"/>
        <w:widowControl/>
        <w:numPr>
          <w:ilvl w:val="0"/>
          <w:numId w:val="63"/>
        </w:numPr>
        <w:autoSpaceDE/>
        <w:autoSpaceDN/>
        <w:contextualSpacing/>
        <w:rPr>
          <w:bCs/>
          <w:sz w:val="24"/>
          <w:szCs w:val="24"/>
        </w:rPr>
      </w:pPr>
      <m:oMath>
        <m:r>
          <w:rPr>
            <w:rFonts w:ascii="Cambria Math" w:hAnsi="Cambria Math"/>
            <w:sz w:val="24"/>
            <w:szCs w:val="24"/>
          </w:rPr>
          <m:t>70% Ministerio de Finanzas+100% ley Amazonica</m:t>
        </m:r>
      </m:oMath>
    </w:p>
    <w:p w14:paraId="09A154CE" w14:textId="77777777" w:rsidR="00A42FC4" w:rsidRPr="00D27E6C" w:rsidRDefault="00A42FC4" w:rsidP="00DC205C">
      <w:pPr>
        <w:pStyle w:val="Prrafodelista"/>
        <w:widowControl/>
        <w:numPr>
          <w:ilvl w:val="0"/>
          <w:numId w:val="63"/>
        </w:numPr>
        <w:autoSpaceDE/>
        <w:autoSpaceDN/>
        <w:contextualSpacing/>
        <w:rPr>
          <w:rFonts w:eastAsiaTheme="minorEastAsia"/>
          <w:bCs/>
          <w:sz w:val="24"/>
          <w:szCs w:val="24"/>
        </w:rPr>
      </w:pPr>
      <m:oMath>
        <m:r>
          <m:rPr>
            <m:sty m:val="p"/>
          </m:rPr>
          <w:rPr>
            <w:rFonts w:ascii="Cambria Math" w:hAnsi="Cambria Math"/>
            <w:sz w:val="24"/>
            <w:szCs w:val="24"/>
          </w:rPr>
          <m:t xml:space="preserve">$ </m:t>
        </m:r>
        <m:r>
          <m:rPr>
            <m:sty m:val="p"/>
          </m:rPr>
          <w:rPr>
            <w:rFonts w:ascii="Cambria Math" w:hAnsi="Cambria Math"/>
            <w:color w:val="000000"/>
            <w:sz w:val="24"/>
            <w:szCs w:val="24"/>
          </w:rPr>
          <m:t>95.903,07</m:t>
        </m:r>
        <m:r>
          <w:rPr>
            <w:rFonts w:ascii="Cambria Math" w:hAnsi="Cambria Math"/>
            <w:sz w:val="24"/>
            <w:szCs w:val="24"/>
          </w:rPr>
          <m:t>+</m:t>
        </m:r>
        <m:r>
          <m:rPr>
            <m:sty m:val="p"/>
          </m:rPr>
          <w:rPr>
            <w:rFonts w:ascii="Cambria Math" w:hAnsi="Cambria Math"/>
            <w:sz w:val="24"/>
            <w:szCs w:val="24"/>
          </w:rPr>
          <m:t xml:space="preserve">$ </m:t>
        </m:r>
        <m:r>
          <m:rPr>
            <m:sty m:val="p"/>
          </m:rPr>
          <w:rPr>
            <w:rFonts w:ascii="Cambria Math" w:hAnsi="Cambria Math"/>
            <w:color w:val="000000"/>
            <w:sz w:val="24"/>
            <w:szCs w:val="24"/>
          </w:rPr>
          <m:t>101.519,81</m:t>
        </m:r>
      </m:oMath>
    </w:p>
    <w:p w14:paraId="0D3F2899" w14:textId="77777777" w:rsidR="00A42FC4" w:rsidRPr="00D27E6C" w:rsidRDefault="00A42FC4" w:rsidP="00DC205C">
      <w:pPr>
        <w:pStyle w:val="Prrafodelista"/>
        <w:widowControl/>
        <w:numPr>
          <w:ilvl w:val="0"/>
          <w:numId w:val="63"/>
        </w:numPr>
        <w:autoSpaceDE/>
        <w:autoSpaceDN/>
        <w:contextualSpacing/>
        <w:rPr>
          <w:rFonts w:eastAsiaTheme="minorEastAsia"/>
          <w:bCs/>
          <w:sz w:val="24"/>
          <w:szCs w:val="24"/>
        </w:rPr>
      </w:pPr>
      <m:oMath>
        <m:r>
          <m:rPr>
            <m:sty m:val="p"/>
          </m:rPr>
          <w:rPr>
            <w:rFonts w:ascii="Cambria Math" w:hAnsi="Cambria Math"/>
            <w:sz w:val="24"/>
            <w:szCs w:val="24"/>
          </w:rPr>
          <m:t xml:space="preserve">$ </m:t>
        </m:r>
      </m:oMath>
      <w:r w:rsidRPr="00D27E6C">
        <w:rPr>
          <w:b/>
          <w:bCs/>
          <w:color w:val="000000"/>
          <w:sz w:val="24"/>
          <w:szCs w:val="24"/>
          <w:lang w:eastAsia="es-EC"/>
        </w:rPr>
        <w:t>197.422,88</w:t>
      </w:r>
      <w:r w:rsidRPr="00D27E6C">
        <w:rPr>
          <w:rFonts w:eastAsiaTheme="minorEastAsia"/>
          <w:bCs/>
          <w:sz w:val="24"/>
          <w:szCs w:val="24"/>
        </w:rPr>
        <w:t>.</w:t>
      </w:r>
    </w:p>
    <w:p w14:paraId="2D8E2149" w14:textId="77777777" w:rsidR="00A42FC4" w:rsidRPr="00D27E6C" w:rsidRDefault="00A42FC4" w:rsidP="00A42FC4">
      <w:pPr>
        <w:jc w:val="both"/>
        <w:rPr>
          <w:rFonts w:eastAsiaTheme="minorEastAsia"/>
          <w:bCs/>
          <w:sz w:val="24"/>
          <w:szCs w:val="24"/>
        </w:rPr>
      </w:pPr>
    </w:p>
    <w:p w14:paraId="34FE2BAC" w14:textId="77777777" w:rsidR="00A42FC4" w:rsidRPr="00D27E6C" w:rsidRDefault="00A42FC4" w:rsidP="00A42FC4">
      <w:pPr>
        <w:jc w:val="both"/>
        <w:rPr>
          <w:rFonts w:eastAsiaTheme="minorEastAsia"/>
          <w:bCs/>
          <w:sz w:val="24"/>
          <w:szCs w:val="24"/>
        </w:rPr>
      </w:pPr>
      <w:r w:rsidRPr="00D27E6C">
        <w:rPr>
          <w:rFonts w:eastAsiaTheme="minorEastAsia"/>
          <w:bCs/>
          <w:sz w:val="24"/>
          <w:szCs w:val="24"/>
        </w:rPr>
        <w:t>GASTOS</w:t>
      </w:r>
    </w:p>
    <w:p w14:paraId="4B052D2E" w14:textId="5B35AB6C" w:rsidR="00A42FC4" w:rsidRPr="00D27E6C" w:rsidRDefault="00A42FC4" w:rsidP="00A42FC4">
      <w:pPr>
        <w:jc w:val="both"/>
        <w:rPr>
          <w:rFonts w:eastAsiaTheme="minorEastAsia"/>
          <w:bCs/>
          <w:sz w:val="24"/>
          <w:szCs w:val="24"/>
        </w:rPr>
      </w:pPr>
      <w:r w:rsidRPr="00D27E6C">
        <w:rPr>
          <w:rFonts w:eastAsiaTheme="minorEastAsia"/>
          <w:bCs/>
          <w:sz w:val="24"/>
          <w:szCs w:val="24"/>
        </w:rPr>
        <w:t xml:space="preserve"> </w:t>
      </w:r>
    </w:p>
    <w:tbl>
      <w:tblPr>
        <w:tblW w:w="0" w:type="auto"/>
        <w:jc w:val="center"/>
        <w:tblCellMar>
          <w:left w:w="70" w:type="dxa"/>
          <w:right w:w="70" w:type="dxa"/>
        </w:tblCellMar>
        <w:tblLook w:val="04A0" w:firstRow="1" w:lastRow="0" w:firstColumn="1" w:lastColumn="0" w:noHBand="0" w:noVBand="1"/>
      </w:tblPr>
      <w:tblGrid>
        <w:gridCol w:w="1052"/>
        <w:gridCol w:w="4030"/>
        <w:gridCol w:w="1680"/>
        <w:gridCol w:w="146"/>
      </w:tblGrid>
      <w:tr w:rsidR="00A42FC4" w:rsidRPr="00D27E6C" w14:paraId="70FE223C" w14:textId="77777777" w:rsidTr="00A42FC4">
        <w:trPr>
          <w:gridAfter w:val="1"/>
          <w:trHeight w:val="450"/>
          <w:jc w:val="center"/>
        </w:trPr>
        <w:tc>
          <w:tcPr>
            <w:tcW w:w="0" w:type="auto"/>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20A30F03" w14:textId="77777777" w:rsidR="00A42FC4" w:rsidRPr="00D27E6C" w:rsidRDefault="00A42FC4" w:rsidP="00A42FC4">
            <w:pPr>
              <w:jc w:val="center"/>
              <w:rPr>
                <w:b/>
                <w:bCs/>
                <w:sz w:val="20"/>
                <w:szCs w:val="20"/>
                <w:lang w:eastAsia="es-EC"/>
              </w:rPr>
            </w:pPr>
            <w:r w:rsidRPr="00D27E6C">
              <w:rPr>
                <w:b/>
                <w:bCs/>
                <w:sz w:val="20"/>
                <w:szCs w:val="20"/>
                <w:lang w:eastAsia="es-EC"/>
              </w:rPr>
              <w:t>PARTIDA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A839CA4" w14:textId="77777777" w:rsidR="00A42FC4" w:rsidRPr="00D27E6C" w:rsidRDefault="00A42FC4" w:rsidP="00A42FC4">
            <w:pPr>
              <w:ind w:firstLineChars="300" w:firstLine="602"/>
              <w:rPr>
                <w:b/>
                <w:bCs/>
                <w:sz w:val="20"/>
                <w:szCs w:val="20"/>
                <w:lang w:eastAsia="es-EC"/>
              </w:rPr>
            </w:pPr>
            <w:r w:rsidRPr="00D27E6C">
              <w:rPr>
                <w:b/>
                <w:bCs/>
                <w:sz w:val="20"/>
                <w:szCs w:val="20"/>
                <w:lang w:eastAsia="es-EC"/>
              </w:rPr>
              <w:t>DENOMINACIÓN</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161CFC0C" w14:textId="77777777" w:rsidR="00A42FC4" w:rsidRPr="00D27E6C" w:rsidRDefault="00A42FC4" w:rsidP="00A42FC4">
            <w:pPr>
              <w:jc w:val="center"/>
              <w:rPr>
                <w:color w:val="000000"/>
                <w:sz w:val="20"/>
                <w:szCs w:val="20"/>
                <w:lang w:eastAsia="es-EC"/>
              </w:rPr>
            </w:pPr>
            <w:r w:rsidRPr="00D27E6C">
              <w:rPr>
                <w:b/>
                <w:bCs/>
                <w:sz w:val="20"/>
                <w:szCs w:val="20"/>
                <w:lang w:eastAsia="es-EC"/>
              </w:rPr>
              <w:t>Asignación</w:t>
            </w:r>
            <w:r w:rsidRPr="00D27E6C">
              <w:rPr>
                <w:sz w:val="20"/>
                <w:szCs w:val="20"/>
                <w:lang w:eastAsia="es-EC"/>
              </w:rPr>
              <w:t xml:space="preserve"> </w:t>
            </w:r>
            <w:r w:rsidRPr="00D27E6C">
              <w:rPr>
                <w:b/>
                <w:bCs/>
                <w:sz w:val="20"/>
                <w:szCs w:val="20"/>
                <w:lang w:eastAsia="es-EC"/>
              </w:rPr>
              <w:t>Inicial</w:t>
            </w:r>
          </w:p>
        </w:tc>
      </w:tr>
      <w:tr w:rsidR="00A42FC4" w:rsidRPr="00D27E6C" w14:paraId="7D6E8759" w14:textId="77777777" w:rsidTr="00A42FC4">
        <w:trPr>
          <w:trHeight w:val="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60745BBE" w14:textId="77777777" w:rsidR="00A42FC4" w:rsidRPr="00D27E6C" w:rsidRDefault="00A42FC4" w:rsidP="00A42FC4">
            <w:pPr>
              <w:rPr>
                <w:b/>
                <w:bCs/>
                <w:sz w:val="20"/>
                <w:szCs w:val="20"/>
                <w:lang w:eastAsia="es-EC"/>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08347" w14:textId="77777777" w:rsidR="00A42FC4" w:rsidRPr="00D27E6C" w:rsidRDefault="00A42FC4" w:rsidP="00A42FC4">
            <w:pPr>
              <w:rPr>
                <w:b/>
                <w:bCs/>
                <w:sz w:val="20"/>
                <w:szCs w:val="20"/>
                <w:lang w:eastAsia="es-EC"/>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7E93348" w14:textId="77777777" w:rsidR="00A42FC4" w:rsidRPr="00D27E6C" w:rsidRDefault="00A42FC4" w:rsidP="00A42FC4">
            <w:pPr>
              <w:rPr>
                <w:color w:val="000000"/>
                <w:sz w:val="20"/>
                <w:szCs w:val="20"/>
                <w:lang w:eastAsia="es-EC"/>
              </w:rPr>
            </w:pPr>
          </w:p>
        </w:tc>
        <w:tc>
          <w:tcPr>
            <w:tcW w:w="0" w:type="auto"/>
            <w:tcBorders>
              <w:top w:val="nil"/>
              <w:left w:val="nil"/>
              <w:bottom w:val="nil"/>
              <w:right w:val="nil"/>
            </w:tcBorders>
            <w:shd w:val="clear" w:color="auto" w:fill="auto"/>
            <w:noWrap/>
            <w:vAlign w:val="bottom"/>
            <w:hideMark/>
          </w:tcPr>
          <w:p w14:paraId="386107A1" w14:textId="77777777" w:rsidR="00A42FC4" w:rsidRPr="00D27E6C" w:rsidRDefault="00A42FC4" w:rsidP="00A42FC4">
            <w:pPr>
              <w:jc w:val="center"/>
              <w:rPr>
                <w:color w:val="000000"/>
                <w:sz w:val="20"/>
                <w:szCs w:val="20"/>
                <w:lang w:eastAsia="es-EC"/>
              </w:rPr>
            </w:pPr>
          </w:p>
        </w:tc>
      </w:tr>
      <w:tr w:rsidR="00A42FC4" w:rsidRPr="00D27E6C" w14:paraId="3FC47272" w14:textId="77777777" w:rsidTr="00A42F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144B55B3" w14:textId="77777777" w:rsidR="00A42FC4" w:rsidRPr="00D27E6C" w:rsidRDefault="00A42FC4" w:rsidP="00A42FC4">
            <w:pPr>
              <w:rPr>
                <w:color w:val="000000"/>
                <w:sz w:val="20"/>
                <w:szCs w:val="20"/>
                <w:lang w:eastAsia="es-EC"/>
              </w:rPr>
            </w:pPr>
            <w:r w:rsidRPr="00D27E6C">
              <w:rPr>
                <w:color w:val="000000"/>
                <w:sz w:val="20"/>
                <w:szCs w:val="20"/>
                <w:lang w:eastAsia="es-EC"/>
              </w:rPr>
              <w:t>5100000</w:t>
            </w:r>
          </w:p>
        </w:tc>
        <w:tc>
          <w:tcPr>
            <w:tcW w:w="0" w:type="auto"/>
            <w:tcBorders>
              <w:top w:val="nil"/>
              <w:left w:val="nil"/>
              <w:bottom w:val="single" w:sz="4" w:space="0" w:color="auto"/>
              <w:right w:val="single" w:sz="4" w:space="0" w:color="auto"/>
            </w:tcBorders>
            <w:shd w:val="clear" w:color="auto" w:fill="auto"/>
            <w:hideMark/>
          </w:tcPr>
          <w:p w14:paraId="29236AF4" w14:textId="77777777" w:rsidR="00A42FC4" w:rsidRPr="00D27E6C" w:rsidRDefault="00A42FC4" w:rsidP="00A42FC4">
            <w:pPr>
              <w:rPr>
                <w:sz w:val="20"/>
                <w:szCs w:val="20"/>
                <w:lang w:eastAsia="es-EC"/>
              </w:rPr>
            </w:pPr>
            <w:r w:rsidRPr="00D27E6C">
              <w:rPr>
                <w:sz w:val="20"/>
                <w:szCs w:val="20"/>
                <w:lang w:eastAsia="es-EC"/>
              </w:rPr>
              <w:t>GASTOS EN PERSONAL</w:t>
            </w:r>
          </w:p>
        </w:tc>
        <w:tc>
          <w:tcPr>
            <w:tcW w:w="0" w:type="auto"/>
            <w:tcBorders>
              <w:top w:val="nil"/>
              <w:left w:val="nil"/>
              <w:bottom w:val="single" w:sz="4" w:space="0" w:color="auto"/>
              <w:right w:val="single" w:sz="4" w:space="0" w:color="auto"/>
            </w:tcBorders>
            <w:shd w:val="clear" w:color="auto" w:fill="auto"/>
            <w:noWrap/>
            <w:hideMark/>
          </w:tcPr>
          <w:p w14:paraId="4ECACB96" w14:textId="77777777" w:rsidR="00A42FC4" w:rsidRPr="00D27E6C" w:rsidRDefault="00A42FC4" w:rsidP="00A42FC4">
            <w:pPr>
              <w:jc w:val="right"/>
              <w:rPr>
                <w:color w:val="000000"/>
                <w:sz w:val="20"/>
                <w:szCs w:val="20"/>
                <w:lang w:eastAsia="es-EC"/>
              </w:rPr>
            </w:pPr>
            <w:r w:rsidRPr="00D27E6C">
              <w:rPr>
                <w:color w:val="000000"/>
                <w:sz w:val="20"/>
                <w:szCs w:val="20"/>
                <w:lang w:eastAsia="es-EC"/>
              </w:rPr>
              <w:t>66.820,09</w:t>
            </w:r>
          </w:p>
        </w:tc>
        <w:tc>
          <w:tcPr>
            <w:tcW w:w="0" w:type="auto"/>
            <w:vAlign w:val="center"/>
            <w:hideMark/>
          </w:tcPr>
          <w:p w14:paraId="54F11521" w14:textId="77777777" w:rsidR="00A42FC4" w:rsidRPr="00D27E6C" w:rsidRDefault="00A42FC4" w:rsidP="00A42FC4">
            <w:pPr>
              <w:rPr>
                <w:sz w:val="20"/>
                <w:szCs w:val="20"/>
                <w:lang w:eastAsia="es-EC"/>
              </w:rPr>
            </w:pPr>
          </w:p>
        </w:tc>
      </w:tr>
      <w:tr w:rsidR="00A42FC4" w:rsidRPr="00D27E6C" w14:paraId="282DFF41" w14:textId="77777777" w:rsidTr="00A42F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6E6768FC" w14:textId="77777777" w:rsidR="00A42FC4" w:rsidRPr="00D27E6C" w:rsidRDefault="00A42FC4" w:rsidP="00A42FC4">
            <w:pPr>
              <w:rPr>
                <w:color w:val="000000"/>
                <w:sz w:val="20"/>
                <w:szCs w:val="20"/>
                <w:lang w:eastAsia="es-EC"/>
              </w:rPr>
            </w:pPr>
            <w:r w:rsidRPr="00D27E6C">
              <w:rPr>
                <w:color w:val="000000"/>
                <w:sz w:val="20"/>
                <w:szCs w:val="20"/>
                <w:lang w:eastAsia="es-EC"/>
              </w:rPr>
              <w:t>7100000</w:t>
            </w:r>
          </w:p>
        </w:tc>
        <w:tc>
          <w:tcPr>
            <w:tcW w:w="0" w:type="auto"/>
            <w:tcBorders>
              <w:top w:val="nil"/>
              <w:left w:val="nil"/>
              <w:bottom w:val="single" w:sz="4" w:space="0" w:color="auto"/>
              <w:right w:val="single" w:sz="4" w:space="0" w:color="auto"/>
            </w:tcBorders>
            <w:shd w:val="clear" w:color="auto" w:fill="auto"/>
            <w:hideMark/>
          </w:tcPr>
          <w:p w14:paraId="10338921" w14:textId="77777777" w:rsidR="00A42FC4" w:rsidRPr="00D27E6C" w:rsidRDefault="00A42FC4" w:rsidP="00A42FC4">
            <w:pPr>
              <w:rPr>
                <w:sz w:val="20"/>
                <w:szCs w:val="20"/>
                <w:lang w:eastAsia="es-EC"/>
              </w:rPr>
            </w:pPr>
            <w:r w:rsidRPr="00D27E6C">
              <w:rPr>
                <w:sz w:val="20"/>
                <w:szCs w:val="20"/>
                <w:lang w:eastAsia="es-EC"/>
              </w:rPr>
              <w:t>GASTOS EN PERSONAL PARA INVERSION</w:t>
            </w:r>
          </w:p>
        </w:tc>
        <w:tc>
          <w:tcPr>
            <w:tcW w:w="0" w:type="auto"/>
            <w:tcBorders>
              <w:top w:val="nil"/>
              <w:left w:val="nil"/>
              <w:bottom w:val="single" w:sz="4" w:space="0" w:color="auto"/>
              <w:right w:val="single" w:sz="4" w:space="0" w:color="auto"/>
            </w:tcBorders>
            <w:shd w:val="clear" w:color="auto" w:fill="auto"/>
            <w:noWrap/>
            <w:hideMark/>
          </w:tcPr>
          <w:p w14:paraId="24207AF3" w14:textId="77777777" w:rsidR="00A42FC4" w:rsidRPr="00D27E6C" w:rsidRDefault="00A42FC4" w:rsidP="00A42FC4">
            <w:pPr>
              <w:jc w:val="right"/>
              <w:rPr>
                <w:color w:val="000000"/>
                <w:sz w:val="20"/>
                <w:szCs w:val="20"/>
                <w:lang w:eastAsia="es-EC"/>
              </w:rPr>
            </w:pPr>
            <w:r w:rsidRPr="00D27E6C">
              <w:rPr>
                <w:color w:val="000000"/>
                <w:sz w:val="20"/>
                <w:szCs w:val="20"/>
                <w:lang w:eastAsia="es-EC"/>
              </w:rPr>
              <w:t>63.814,52</w:t>
            </w:r>
          </w:p>
        </w:tc>
        <w:tc>
          <w:tcPr>
            <w:tcW w:w="0" w:type="auto"/>
            <w:vAlign w:val="center"/>
            <w:hideMark/>
          </w:tcPr>
          <w:p w14:paraId="0D198C74" w14:textId="77777777" w:rsidR="00A42FC4" w:rsidRPr="00D27E6C" w:rsidRDefault="00A42FC4" w:rsidP="00A42FC4">
            <w:pPr>
              <w:rPr>
                <w:sz w:val="20"/>
                <w:szCs w:val="20"/>
                <w:lang w:eastAsia="es-EC"/>
              </w:rPr>
            </w:pPr>
          </w:p>
        </w:tc>
      </w:tr>
      <w:tr w:rsidR="00A42FC4" w:rsidRPr="00D27E6C" w14:paraId="1D6C3D41" w14:textId="77777777" w:rsidTr="00A42FC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hideMark/>
          </w:tcPr>
          <w:p w14:paraId="07A63489" w14:textId="77777777" w:rsidR="00A42FC4" w:rsidRPr="00D27E6C" w:rsidRDefault="00A42FC4" w:rsidP="00A42FC4">
            <w:pPr>
              <w:rPr>
                <w:color w:val="000000"/>
                <w:sz w:val="20"/>
                <w:szCs w:val="20"/>
                <w:lang w:eastAsia="es-EC"/>
              </w:rPr>
            </w:pPr>
            <w:r w:rsidRPr="00D27E6C">
              <w:rPr>
                <w:color w:val="000000"/>
                <w:sz w:val="20"/>
                <w:szCs w:val="20"/>
                <w:lang w:eastAsia="es-EC"/>
              </w:rPr>
              <w:t>9000000</w:t>
            </w:r>
          </w:p>
        </w:tc>
        <w:tc>
          <w:tcPr>
            <w:tcW w:w="0" w:type="auto"/>
            <w:tcBorders>
              <w:top w:val="nil"/>
              <w:left w:val="nil"/>
              <w:bottom w:val="single" w:sz="4" w:space="0" w:color="auto"/>
              <w:right w:val="single" w:sz="4" w:space="0" w:color="auto"/>
            </w:tcBorders>
            <w:shd w:val="clear" w:color="auto" w:fill="auto"/>
            <w:hideMark/>
          </w:tcPr>
          <w:p w14:paraId="0E3A3008" w14:textId="77777777" w:rsidR="00A42FC4" w:rsidRPr="00D27E6C" w:rsidRDefault="00A42FC4" w:rsidP="00A42FC4">
            <w:pPr>
              <w:rPr>
                <w:sz w:val="20"/>
                <w:szCs w:val="20"/>
                <w:lang w:eastAsia="es-EC"/>
              </w:rPr>
            </w:pPr>
            <w:r w:rsidRPr="00D27E6C">
              <w:rPr>
                <w:sz w:val="20"/>
                <w:szCs w:val="20"/>
                <w:lang w:eastAsia="es-EC"/>
              </w:rPr>
              <w:t>APLICACION DEL FINANCIAMIENTO</w:t>
            </w:r>
          </w:p>
        </w:tc>
        <w:tc>
          <w:tcPr>
            <w:tcW w:w="0" w:type="auto"/>
            <w:tcBorders>
              <w:top w:val="nil"/>
              <w:left w:val="nil"/>
              <w:bottom w:val="single" w:sz="4" w:space="0" w:color="auto"/>
              <w:right w:val="single" w:sz="4" w:space="0" w:color="auto"/>
            </w:tcBorders>
            <w:shd w:val="clear" w:color="auto" w:fill="auto"/>
            <w:noWrap/>
            <w:hideMark/>
          </w:tcPr>
          <w:p w14:paraId="69516896" w14:textId="77777777" w:rsidR="00A42FC4" w:rsidRPr="00D27E6C" w:rsidRDefault="00A42FC4" w:rsidP="00A42FC4">
            <w:pPr>
              <w:jc w:val="right"/>
              <w:rPr>
                <w:color w:val="000000"/>
                <w:sz w:val="20"/>
                <w:szCs w:val="20"/>
                <w:lang w:eastAsia="es-EC"/>
              </w:rPr>
            </w:pPr>
            <w:r w:rsidRPr="00D27E6C">
              <w:rPr>
                <w:color w:val="000000"/>
                <w:sz w:val="20"/>
                <w:szCs w:val="20"/>
                <w:lang w:eastAsia="es-EC"/>
              </w:rPr>
              <w:t>35.622,18</w:t>
            </w:r>
          </w:p>
        </w:tc>
        <w:tc>
          <w:tcPr>
            <w:tcW w:w="0" w:type="auto"/>
            <w:vAlign w:val="center"/>
            <w:hideMark/>
          </w:tcPr>
          <w:p w14:paraId="73263FD8" w14:textId="77777777" w:rsidR="00A42FC4" w:rsidRPr="00D27E6C" w:rsidRDefault="00A42FC4" w:rsidP="00A42FC4">
            <w:pPr>
              <w:rPr>
                <w:sz w:val="20"/>
                <w:szCs w:val="20"/>
                <w:lang w:eastAsia="es-EC"/>
              </w:rPr>
            </w:pPr>
          </w:p>
        </w:tc>
      </w:tr>
    </w:tbl>
    <w:p w14:paraId="5C769CC9" w14:textId="77777777" w:rsidR="00A42FC4" w:rsidRPr="00D27E6C" w:rsidRDefault="00A42FC4" w:rsidP="00A42FC4">
      <w:pPr>
        <w:rPr>
          <w:b/>
          <w:sz w:val="24"/>
          <w:szCs w:val="24"/>
        </w:rPr>
      </w:pPr>
      <w:r w:rsidRPr="00D27E6C">
        <w:rPr>
          <w:b/>
          <w:sz w:val="24"/>
          <w:szCs w:val="24"/>
        </w:rPr>
        <w:t xml:space="preserve">Para Gasto Corriente tenemos: </w:t>
      </w:r>
    </w:p>
    <w:p w14:paraId="4D69B15F" w14:textId="77777777" w:rsidR="00A42FC4" w:rsidRPr="00D27E6C" w:rsidRDefault="00A42FC4" w:rsidP="00A42FC4">
      <w:pPr>
        <w:rPr>
          <w:b/>
          <w:sz w:val="24"/>
          <w:szCs w:val="24"/>
        </w:rPr>
      </w:pPr>
    </w:p>
    <w:p w14:paraId="6AC667FE" w14:textId="77777777" w:rsidR="00A42FC4" w:rsidRPr="00D27E6C" w:rsidRDefault="00A42FC4" w:rsidP="00A42FC4">
      <w:pPr>
        <w:jc w:val="center"/>
        <w:rPr>
          <w:rFonts w:eastAsiaTheme="minorEastAsia"/>
          <w:bCs/>
          <w:sz w:val="24"/>
          <w:szCs w:val="24"/>
        </w:rPr>
      </w:pPr>
      <w:r w:rsidRPr="00D27E6C">
        <w:rPr>
          <w:b/>
          <w:sz w:val="24"/>
          <w:szCs w:val="24"/>
        </w:rPr>
        <w:t xml:space="preserve">Gasto Corriente 30% </w:t>
      </w:r>
      <w:r w:rsidRPr="00D27E6C">
        <w:rPr>
          <w:bCs/>
          <w:sz w:val="24"/>
          <w:szCs w:val="24"/>
        </w:rPr>
        <w:t xml:space="preserve">$ </w:t>
      </w:r>
      <w:r w:rsidRPr="00D27E6C">
        <w:rPr>
          <w:color w:val="000000"/>
          <w:sz w:val="24"/>
          <w:szCs w:val="24"/>
        </w:rPr>
        <w:t xml:space="preserve">41.101,31 </w:t>
      </w:r>
      <w:r w:rsidRPr="00D27E6C">
        <w:rPr>
          <w:b/>
          <w:bCs/>
          <w:color w:val="000000"/>
          <w:sz w:val="24"/>
          <w:szCs w:val="24"/>
          <w:lang w:eastAsia="es-EC"/>
        </w:rPr>
        <w:t>Distributivo Gad</w:t>
      </w:r>
      <w:r w:rsidRPr="00D27E6C">
        <w:rPr>
          <w:color w:val="000000"/>
          <w:sz w:val="24"/>
          <w:szCs w:val="24"/>
          <w:lang w:eastAsia="es-EC"/>
        </w:rPr>
        <w:t xml:space="preserve">: </w:t>
      </w:r>
      <w:r w:rsidRPr="00D27E6C">
        <w:rPr>
          <w:color w:val="000000"/>
          <w:sz w:val="24"/>
          <w:szCs w:val="24"/>
        </w:rPr>
        <w:t>66.820,09</w:t>
      </w:r>
    </w:p>
    <w:p w14:paraId="58907D59" w14:textId="77777777" w:rsidR="00A42FC4" w:rsidRPr="00D27E6C" w:rsidRDefault="00A42FC4" w:rsidP="00A42FC4">
      <w:pPr>
        <w:jc w:val="center"/>
        <w:rPr>
          <w:rFonts w:eastAsiaTheme="minorEastAsia"/>
          <w:bCs/>
          <w:color w:val="FF0000"/>
          <w:sz w:val="24"/>
          <w:szCs w:val="24"/>
        </w:rPr>
      </w:pPr>
      <w:r w:rsidRPr="00D27E6C">
        <w:rPr>
          <w:rFonts w:eastAsiaTheme="minorEastAsia"/>
          <w:bCs/>
          <w:color w:val="FF0000"/>
          <w:sz w:val="24"/>
          <w:szCs w:val="24"/>
        </w:rPr>
        <w:t>Déficit de $ -25.718.78</w:t>
      </w:r>
    </w:p>
    <w:p w14:paraId="3A25A5C2" w14:textId="77777777" w:rsidR="00A42FC4" w:rsidRPr="00D27E6C" w:rsidRDefault="00A42FC4" w:rsidP="00A42FC4">
      <w:pPr>
        <w:jc w:val="both"/>
        <w:rPr>
          <w:b/>
          <w:sz w:val="24"/>
          <w:szCs w:val="24"/>
        </w:rPr>
      </w:pPr>
      <w:r w:rsidRPr="00D27E6C">
        <w:rPr>
          <w:b/>
          <w:sz w:val="24"/>
          <w:szCs w:val="24"/>
        </w:rPr>
        <w:t>Para Programas y Proyectos del Plan de Desarrollo se debe tener en cuenta los Ingresos y los Gastos:</w:t>
      </w:r>
    </w:p>
    <w:p w14:paraId="5154E8EE" w14:textId="77777777" w:rsidR="00A42FC4" w:rsidRPr="00D27E6C" w:rsidRDefault="00A42FC4" w:rsidP="00A42FC4">
      <w:pPr>
        <w:jc w:val="center"/>
        <w:rPr>
          <w:bCs/>
          <w:sz w:val="24"/>
          <w:szCs w:val="24"/>
        </w:rPr>
      </w:pPr>
      <w:r w:rsidRPr="00D27E6C">
        <w:rPr>
          <w:bCs/>
          <w:sz w:val="24"/>
          <w:szCs w:val="24"/>
        </w:rPr>
        <w:t>Ingresos 70% MF +100% LA- Gastos Generales (</w:t>
      </w:r>
      <w:r w:rsidRPr="00D27E6C">
        <w:rPr>
          <w:bCs/>
          <w:color w:val="FF0000"/>
          <w:sz w:val="24"/>
          <w:szCs w:val="24"/>
        </w:rPr>
        <w:t>DEFICIT DISTRIBUTIVO GAD</w:t>
      </w:r>
      <w:r w:rsidRPr="00D27E6C">
        <w:rPr>
          <w:bCs/>
          <w:sz w:val="24"/>
          <w:szCs w:val="24"/>
        </w:rPr>
        <w:t>, GRUPROS PRIORITARIOS)</w:t>
      </w:r>
    </w:p>
    <w:p w14:paraId="4178CA0D" w14:textId="77777777" w:rsidR="00A42FC4" w:rsidRPr="00D27E6C" w:rsidRDefault="00A42FC4" w:rsidP="00A42FC4">
      <w:pPr>
        <w:jc w:val="center"/>
        <w:rPr>
          <w:rFonts w:eastAsiaTheme="minorEastAsia"/>
          <w:bCs/>
          <w:color w:val="FF0000"/>
          <w:sz w:val="24"/>
          <w:szCs w:val="24"/>
        </w:rPr>
      </w:pPr>
      <m:oMath>
        <m:r>
          <m:rPr>
            <m:sty m:val="p"/>
          </m:rPr>
          <w:rPr>
            <w:rFonts w:ascii="Cambria Math" w:hAnsi="Cambria Math"/>
            <w:sz w:val="24"/>
            <w:szCs w:val="24"/>
          </w:rPr>
          <m:t xml:space="preserve">$ </m:t>
        </m:r>
      </m:oMath>
      <w:r w:rsidRPr="00D27E6C">
        <w:rPr>
          <w:bCs/>
          <w:sz w:val="24"/>
          <w:szCs w:val="24"/>
        </w:rPr>
        <w:t xml:space="preserve">$ </w:t>
      </w:r>
      <w:r w:rsidRPr="00D27E6C">
        <w:rPr>
          <w:color w:val="000000"/>
          <w:sz w:val="24"/>
          <w:szCs w:val="24"/>
        </w:rPr>
        <w:t>95.903,07</w:t>
      </w:r>
      <w:r w:rsidRPr="00D27E6C">
        <w:rPr>
          <w:rFonts w:eastAsiaTheme="minorEastAsia"/>
          <w:bCs/>
          <w:sz w:val="24"/>
          <w:szCs w:val="24"/>
        </w:rPr>
        <w:t xml:space="preserve"> + </w:t>
      </w:r>
      <w:r w:rsidRPr="00D27E6C">
        <w:rPr>
          <w:bCs/>
          <w:sz w:val="24"/>
          <w:szCs w:val="24"/>
        </w:rPr>
        <w:t xml:space="preserve">$ </w:t>
      </w:r>
      <m:oMath>
        <m:r>
          <m:rPr>
            <m:sty m:val="p"/>
          </m:rPr>
          <w:rPr>
            <w:rFonts w:ascii="Cambria Math" w:hAnsi="Cambria Math"/>
            <w:color w:val="000000"/>
            <w:sz w:val="24"/>
            <w:szCs w:val="24"/>
          </w:rPr>
          <m:t>101.519,81</m:t>
        </m:r>
      </m:oMath>
      <w:r w:rsidRPr="00D27E6C">
        <w:rPr>
          <w:color w:val="000000"/>
          <w:sz w:val="24"/>
          <w:szCs w:val="24"/>
        </w:rPr>
        <w:t xml:space="preserve"> </w:t>
      </w:r>
      <w:r w:rsidRPr="00D27E6C">
        <w:rPr>
          <w:rFonts w:eastAsiaTheme="minorEastAsia"/>
          <w:bCs/>
          <w:sz w:val="24"/>
          <w:szCs w:val="24"/>
        </w:rPr>
        <w:t xml:space="preserve">= </w:t>
      </w:r>
      <w:r w:rsidRPr="00D27E6C">
        <w:rPr>
          <w:b/>
          <w:bCs/>
          <w:color w:val="000000"/>
          <w:sz w:val="24"/>
          <w:szCs w:val="24"/>
          <w:lang w:eastAsia="es-EC"/>
        </w:rPr>
        <w:t xml:space="preserve">197.422,88 </w:t>
      </w:r>
      <w:r w:rsidRPr="00D27E6C">
        <w:rPr>
          <w:rFonts w:eastAsiaTheme="minorEastAsia"/>
          <w:bCs/>
          <w:sz w:val="24"/>
          <w:szCs w:val="24"/>
        </w:rPr>
        <w:t>- (</w:t>
      </w:r>
      <w:r w:rsidRPr="00D27E6C">
        <w:rPr>
          <w:rFonts w:eastAsiaTheme="minorEastAsia"/>
          <w:bCs/>
          <w:color w:val="FF0000"/>
          <w:sz w:val="24"/>
          <w:szCs w:val="24"/>
        </w:rPr>
        <w:t>$25.718,78+</w:t>
      </w:r>
      <w:r w:rsidRPr="00D27E6C">
        <w:rPr>
          <w:bCs/>
          <w:sz w:val="24"/>
          <w:szCs w:val="24"/>
        </w:rPr>
        <w:t>$ 26.502,69)</w:t>
      </w:r>
    </w:p>
    <w:p w14:paraId="51EC3B86" w14:textId="77777777" w:rsidR="00A42FC4" w:rsidRPr="00D27E6C" w:rsidRDefault="00A42FC4" w:rsidP="00A42FC4">
      <w:pPr>
        <w:jc w:val="center"/>
        <w:rPr>
          <w:rFonts w:eastAsiaTheme="minorEastAsia"/>
          <w:b/>
          <w:color w:val="000000" w:themeColor="text1"/>
          <w:sz w:val="24"/>
          <w:szCs w:val="24"/>
        </w:rPr>
      </w:pPr>
      <w:r w:rsidRPr="00D27E6C">
        <w:rPr>
          <w:rFonts w:eastAsiaTheme="minorEastAsia"/>
          <w:b/>
          <w:color w:val="000000" w:themeColor="text1"/>
          <w:sz w:val="24"/>
          <w:szCs w:val="24"/>
        </w:rPr>
        <w:t xml:space="preserve">TOTAL, PROGRAMAS Y PROYECTOS PDOT </w:t>
      </w:r>
    </w:p>
    <w:p w14:paraId="6EB4659C" w14:textId="77777777" w:rsidR="00A42FC4" w:rsidRPr="00D27E6C" w:rsidRDefault="00A42FC4" w:rsidP="00A42FC4">
      <w:pPr>
        <w:jc w:val="center"/>
        <w:rPr>
          <w:rFonts w:eastAsiaTheme="minorEastAsia"/>
          <w:b/>
          <w:color w:val="000000" w:themeColor="text1"/>
          <w:sz w:val="24"/>
          <w:szCs w:val="24"/>
        </w:rPr>
      </w:pPr>
      <w:r w:rsidRPr="00D27E6C">
        <w:rPr>
          <w:rFonts w:eastAsiaTheme="minorEastAsia"/>
          <w:b/>
          <w:color w:val="000000" w:themeColor="text1"/>
          <w:sz w:val="24"/>
          <w:szCs w:val="24"/>
        </w:rPr>
        <w:t>$ 145,201.41</w:t>
      </w:r>
    </w:p>
    <w:p w14:paraId="19AAFB06" w14:textId="10FEC62D" w:rsidR="00A42FC4" w:rsidRPr="00D27E6C" w:rsidRDefault="00A42FC4" w:rsidP="00DC205C">
      <w:pPr>
        <w:pStyle w:val="Prrafodelista"/>
        <w:widowControl/>
        <w:numPr>
          <w:ilvl w:val="0"/>
          <w:numId w:val="62"/>
        </w:numPr>
        <w:autoSpaceDE/>
        <w:autoSpaceDN/>
        <w:contextualSpacing/>
        <w:jc w:val="both"/>
        <w:rPr>
          <w:bCs/>
          <w:sz w:val="24"/>
          <w:szCs w:val="24"/>
        </w:rPr>
      </w:pPr>
      <w:r w:rsidRPr="00D27E6C">
        <w:rPr>
          <w:bCs/>
          <w:sz w:val="24"/>
          <w:szCs w:val="24"/>
        </w:rPr>
        <w:t xml:space="preserve">Existen 16 procesos de Contratación que sumados en total nos da $ 692.072,50 que hay que justificar y cerrar en el portal  </w:t>
      </w:r>
    </w:p>
    <w:p w14:paraId="4F6CD7A4" w14:textId="77777777" w:rsidR="00A42FC4" w:rsidRPr="00D27E6C" w:rsidRDefault="00A42FC4" w:rsidP="00A42FC4">
      <w:pPr>
        <w:jc w:val="both"/>
        <w:rPr>
          <w:bCs/>
          <w:sz w:val="24"/>
          <w:szCs w:val="24"/>
        </w:rPr>
      </w:pPr>
    </w:p>
    <w:p w14:paraId="1D998CD7" w14:textId="77777777" w:rsidR="00A42FC4" w:rsidRPr="00D27E6C" w:rsidRDefault="00A42FC4" w:rsidP="00DC205C">
      <w:pPr>
        <w:pStyle w:val="Prrafodelista"/>
        <w:widowControl/>
        <w:numPr>
          <w:ilvl w:val="0"/>
          <w:numId w:val="64"/>
        </w:numPr>
        <w:autoSpaceDE/>
        <w:autoSpaceDN/>
        <w:contextualSpacing/>
        <w:jc w:val="both"/>
        <w:rPr>
          <w:bCs/>
          <w:sz w:val="24"/>
          <w:szCs w:val="24"/>
        </w:rPr>
      </w:pPr>
      <w:r w:rsidRPr="00D27E6C">
        <w:rPr>
          <w:bCs/>
          <w:sz w:val="24"/>
          <w:szCs w:val="24"/>
        </w:rPr>
        <w:t xml:space="preserve">Se recomienda al </w:t>
      </w:r>
      <w:proofErr w:type="spellStart"/>
      <w:r w:rsidRPr="00D27E6C">
        <w:rPr>
          <w:bCs/>
          <w:sz w:val="24"/>
          <w:szCs w:val="24"/>
        </w:rPr>
        <w:t>gad</w:t>
      </w:r>
      <w:proofErr w:type="spellEnd"/>
      <w:r w:rsidRPr="00D27E6C">
        <w:rPr>
          <w:bCs/>
          <w:sz w:val="24"/>
          <w:szCs w:val="24"/>
        </w:rPr>
        <w:t xml:space="preserve"> Parroquial Diez de Agosto establecer proyectos con una base de $ 140.000,00 anuales distribuidos en los Sistemas Biofísico, Socio Cultural, Económico Productivo, Asentamientos Humanos, y Político Institucional.</w:t>
      </w:r>
    </w:p>
    <w:p w14:paraId="26BCDAEA" w14:textId="77777777" w:rsidR="00A42FC4" w:rsidRPr="00D27E6C" w:rsidRDefault="00A42FC4" w:rsidP="00DC205C">
      <w:pPr>
        <w:pStyle w:val="Prrafodelista"/>
        <w:widowControl/>
        <w:numPr>
          <w:ilvl w:val="0"/>
          <w:numId w:val="64"/>
        </w:numPr>
        <w:autoSpaceDE/>
        <w:autoSpaceDN/>
        <w:contextualSpacing/>
        <w:jc w:val="both"/>
        <w:rPr>
          <w:bCs/>
          <w:sz w:val="24"/>
          <w:szCs w:val="24"/>
        </w:rPr>
      </w:pPr>
      <w:r w:rsidRPr="00D27E6C">
        <w:rPr>
          <w:bCs/>
          <w:sz w:val="24"/>
          <w:szCs w:val="24"/>
        </w:rPr>
        <w:t>Existe un déficit de $</w:t>
      </w:r>
      <w:r w:rsidRPr="00D27E6C">
        <w:rPr>
          <w:rFonts w:eastAsiaTheme="minorEastAsia"/>
          <w:b/>
          <w:sz w:val="24"/>
          <w:szCs w:val="24"/>
        </w:rPr>
        <w:t>25.718,78</w:t>
      </w:r>
    </w:p>
    <w:p w14:paraId="36270F70" w14:textId="77777777" w:rsidR="00A42FC4" w:rsidRPr="00D27E6C" w:rsidRDefault="00A42FC4" w:rsidP="00DC205C">
      <w:pPr>
        <w:pStyle w:val="Prrafodelista"/>
        <w:widowControl/>
        <w:numPr>
          <w:ilvl w:val="0"/>
          <w:numId w:val="64"/>
        </w:numPr>
        <w:autoSpaceDE/>
        <w:autoSpaceDN/>
        <w:contextualSpacing/>
        <w:jc w:val="both"/>
        <w:rPr>
          <w:bCs/>
          <w:sz w:val="24"/>
          <w:szCs w:val="24"/>
        </w:rPr>
      </w:pPr>
      <w:r w:rsidRPr="00D27E6C">
        <w:rPr>
          <w:bCs/>
          <w:sz w:val="24"/>
          <w:szCs w:val="24"/>
        </w:rPr>
        <w:t>En el proyecto del Plan de Desarrollo establecer programas y proyectos para los grupos de atención prioritaria que pueden ascender a $ 25.718,78</w:t>
      </w:r>
    </w:p>
    <w:p w14:paraId="1387F9A8" w14:textId="77777777" w:rsidR="00A42FC4" w:rsidRPr="00D27E6C" w:rsidRDefault="00A42FC4" w:rsidP="00DC205C">
      <w:pPr>
        <w:pStyle w:val="Prrafodelista"/>
        <w:widowControl/>
        <w:numPr>
          <w:ilvl w:val="0"/>
          <w:numId w:val="64"/>
        </w:numPr>
        <w:autoSpaceDE/>
        <w:autoSpaceDN/>
        <w:contextualSpacing/>
        <w:jc w:val="both"/>
        <w:rPr>
          <w:b/>
          <w:sz w:val="24"/>
          <w:szCs w:val="24"/>
        </w:rPr>
      </w:pPr>
      <w:r w:rsidRPr="00D27E6C">
        <w:rPr>
          <w:b/>
          <w:sz w:val="24"/>
          <w:szCs w:val="24"/>
        </w:rPr>
        <w:lastRenderedPageBreak/>
        <w:t xml:space="preserve">En el Plan de Trabajo del señor </w:t>
      </w:r>
      <w:proofErr w:type="gramStart"/>
      <w:r w:rsidRPr="00D27E6C">
        <w:rPr>
          <w:b/>
          <w:sz w:val="24"/>
          <w:szCs w:val="24"/>
        </w:rPr>
        <w:t>Presidente</w:t>
      </w:r>
      <w:proofErr w:type="gramEnd"/>
      <w:r w:rsidRPr="00D27E6C">
        <w:rPr>
          <w:b/>
          <w:sz w:val="24"/>
          <w:szCs w:val="24"/>
        </w:rPr>
        <w:t xml:space="preserve"> se debería enfocar:</w:t>
      </w:r>
    </w:p>
    <w:p w14:paraId="62815DD2" w14:textId="77777777" w:rsidR="00A42FC4" w:rsidRPr="00D27E6C" w:rsidRDefault="00A42FC4" w:rsidP="00A42FC4">
      <w:pPr>
        <w:rPr>
          <w:bCs/>
          <w:sz w:val="24"/>
          <w:szCs w:val="24"/>
        </w:rPr>
      </w:pPr>
    </w:p>
    <w:p w14:paraId="1954F7E8" w14:textId="1ABC915D" w:rsidR="00A42FC4" w:rsidRPr="00D27E6C" w:rsidRDefault="00A42FC4" w:rsidP="00A42FC4">
      <w:pPr>
        <w:rPr>
          <w:bCs/>
          <w:sz w:val="24"/>
          <w:szCs w:val="24"/>
        </w:rPr>
      </w:pPr>
      <w:r w:rsidRPr="00D27E6C">
        <w:rPr>
          <w:bCs/>
          <w:sz w:val="24"/>
          <w:szCs w:val="24"/>
        </w:rPr>
        <w:t>SISTEMA PRODUCTIVO:</w:t>
      </w:r>
    </w:p>
    <w:p w14:paraId="500793CF" w14:textId="77777777" w:rsidR="00A42FC4" w:rsidRPr="00D27E6C" w:rsidRDefault="00A42FC4" w:rsidP="00DC205C">
      <w:pPr>
        <w:pStyle w:val="Prrafodelista"/>
        <w:widowControl/>
        <w:numPr>
          <w:ilvl w:val="0"/>
          <w:numId w:val="65"/>
        </w:numPr>
        <w:autoSpaceDE/>
        <w:autoSpaceDN/>
        <w:contextualSpacing/>
        <w:jc w:val="both"/>
        <w:rPr>
          <w:bCs/>
          <w:sz w:val="24"/>
          <w:szCs w:val="24"/>
        </w:rPr>
      </w:pPr>
      <w:r w:rsidRPr="00D27E6C">
        <w:rPr>
          <w:bCs/>
          <w:sz w:val="24"/>
          <w:szCs w:val="24"/>
        </w:rPr>
        <w:t>Incrementar en 10% la productividad de los diferentes rubros que ejecute el GADP.</w:t>
      </w:r>
    </w:p>
    <w:p w14:paraId="4DBE3DA5" w14:textId="77777777" w:rsidR="00A42FC4" w:rsidRPr="00D27E6C" w:rsidRDefault="00A42FC4" w:rsidP="00DC205C">
      <w:pPr>
        <w:pStyle w:val="Prrafodelista"/>
        <w:widowControl/>
        <w:numPr>
          <w:ilvl w:val="0"/>
          <w:numId w:val="65"/>
        </w:numPr>
        <w:autoSpaceDE/>
        <w:autoSpaceDN/>
        <w:contextualSpacing/>
        <w:jc w:val="both"/>
        <w:rPr>
          <w:bCs/>
          <w:sz w:val="24"/>
          <w:szCs w:val="24"/>
        </w:rPr>
      </w:pPr>
      <w:r w:rsidRPr="00D27E6C">
        <w:rPr>
          <w:sz w:val="24"/>
          <w:szCs w:val="24"/>
        </w:rPr>
        <w:t>Producción Agrícola con sostenibilidad económica para las Comunidades a largo plazo.</w:t>
      </w:r>
    </w:p>
    <w:p w14:paraId="164FCDCB" w14:textId="1F3E40B0" w:rsidR="00A42FC4" w:rsidRPr="00D27E6C" w:rsidRDefault="00A42FC4" w:rsidP="00DC205C">
      <w:pPr>
        <w:pStyle w:val="Prrafodelista"/>
        <w:widowControl/>
        <w:numPr>
          <w:ilvl w:val="0"/>
          <w:numId w:val="65"/>
        </w:numPr>
        <w:autoSpaceDE/>
        <w:autoSpaceDN/>
        <w:contextualSpacing/>
        <w:jc w:val="both"/>
        <w:rPr>
          <w:bCs/>
          <w:sz w:val="24"/>
          <w:szCs w:val="24"/>
        </w:rPr>
      </w:pPr>
      <w:r w:rsidRPr="00D27E6C">
        <w:rPr>
          <w:bCs/>
          <w:sz w:val="24"/>
          <w:szCs w:val="24"/>
        </w:rPr>
        <w:t xml:space="preserve">Incentivar a Expo ferias Agro turísticas en la Parroquia </w:t>
      </w:r>
    </w:p>
    <w:p w14:paraId="0A6F658C" w14:textId="77777777" w:rsidR="00A42FC4" w:rsidRPr="00D27E6C" w:rsidRDefault="00A42FC4" w:rsidP="00A42FC4">
      <w:pPr>
        <w:rPr>
          <w:bCs/>
          <w:sz w:val="24"/>
          <w:szCs w:val="24"/>
        </w:rPr>
      </w:pPr>
    </w:p>
    <w:p w14:paraId="0E9698F9" w14:textId="07FCDB22" w:rsidR="00A42FC4" w:rsidRPr="00D27E6C" w:rsidRDefault="00A42FC4" w:rsidP="00A42FC4">
      <w:pPr>
        <w:rPr>
          <w:bCs/>
          <w:sz w:val="24"/>
          <w:szCs w:val="24"/>
        </w:rPr>
      </w:pPr>
      <w:r w:rsidRPr="00D27E6C">
        <w:rPr>
          <w:bCs/>
          <w:sz w:val="24"/>
          <w:szCs w:val="24"/>
        </w:rPr>
        <w:t xml:space="preserve">SISTEMA ASENTAMINETOS HUMANOS </w:t>
      </w:r>
    </w:p>
    <w:p w14:paraId="42775316" w14:textId="77777777" w:rsidR="00A42FC4" w:rsidRPr="00D27E6C" w:rsidRDefault="00A42FC4" w:rsidP="00DC205C">
      <w:pPr>
        <w:pStyle w:val="Prrafodelista"/>
        <w:widowControl/>
        <w:numPr>
          <w:ilvl w:val="0"/>
          <w:numId w:val="66"/>
        </w:numPr>
        <w:autoSpaceDE/>
        <w:autoSpaceDN/>
        <w:contextualSpacing/>
        <w:jc w:val="both"/>
        <w:rPr>
          <w:bCs/>
          <w:sz w:val="24"/>
          <w:szCs w:val="24"/>
        </w:rPr>
      </w:pPr>
      <w:r w:rsidRPr="00D27E6C">
        <w:rPr>
          <w:sz w:val="24"/>
          <w:szCs w:val="24"/>
        </w:rPr>
        <w:t>Mejorar la accesibilidad con el mantenimiento de las vías, puentes, en Los sectores, comunas, recintos de la parroquia Diez de Agosto</w:t>
      </w:r>
    </w:p>
    <w:p w14:paraId="76BB4988" w14:textId="77777777" w:rsidR="00A42FC4" w:rsidRPr="00D27E6C" w:rsidRDefault="00A42FC4" w:rsidP="00DC205C">
      <w:pPr>
        <w:pStyle w:val="Prrafodelista"/>
        <w:widowControl/>
        <w:numPr>
          <w:ilvl w:val="0"/>
          <w:numId w:val="66"/>
        </w:numPr>
        <w:autoSpaceDE/>
        <w:autoSpaceDN/>
        <w:contextualSpacing/>
        <w:jc w:val="both"/>
        <w:rPr>
          <w:bCs/>
          <w:sz w:val="24"/>
          <w:szCs w:val="24"/>
        </w:rPr>
      </w:pPr>
      <w:r w:rsidRPr="00D27E6C">
        <w:rPr>
          <w:sz w:val="24"/>
          <w:szCs w:val="24"/>
        </w:rPr>
        <w:t>Gestionar el Alcantarillado pluvial y sanitario en los asentamientos con mayor población en la parroquia.</w:t>
      </w:r>
    </w:p>
    <w:p w14:paraId="0A00DEBF" w14:textId="77777777" w:rsidR="00A42FC4" w:rsidRPr="00D27E6C" w:rsidRDefault="00A42FC4" w:rsidP="00DC205C">
      <w:pPr>
        <w:pStyle w:val="Prrafodelista"/>
        <w:widowControl/>
        <w:numPr>
          <w:ilvl w:val="0"/>
          <w:numId w:val="66"/>
        </w:numPr>
        <w:autoSpaceDE/>
        <w:autoSpaceDN/>
        <w:contextualSpacing/>
        <w:jc w:val="both"/>
        <w:rPr>
          <w:bCs/>
          <w:sz w:val="24"/>
          <w:szCs w:val="24"/>
        </w:rPr>
      </w:pPr>
      <w:r w:rsidRPr="00D27E6C">
        <w:rPr>
          <w:sz w:val="24"/>
          <w:szCs w:val="24"/>
        </w:rPr>
        <w:t>Gestionar el acceso a agua potable por lo menos en las comunidades con mayor asentamiento ya que ninguna posee agua tratada y potable solo entubada.</w:t>
      </w:r>
    </w:p>
    <w:p w14:paraId="5E6DEE12" w14:textId="77777777" w:rsidR="00A42FC4" w:rsidRPr="00D27E6C" w:rsidRDefault="00A42FC4" w:rsidP="00DC205C">
      <w:pPr>
        <w:pStyle w:val="Prrafodelista"/>
        <w:widowControl/>
        <w:numPr>
          <w:ilvl w:val="0"/>
          <w:numId w:val="66"/>
        </w:numPr>
        <w:autoSpaceDE/>
        <w:autoSpaceDN/>
        <w:contextualSpacing/>
        <w:jc w:val="both"/>
        <w:rPr>
          <w:bCs/>
          <w:sz w:val="24"/>
          <w:szCs w:val="24"/>
        </w:rPr>
      </w:pPr>
      <w:r w:rsidRPr="00D27E6C">
        <w:rPr>
          <w:sz w:val="24"/>
          <w:szCs w:val="24"/>
        </w:rPr>
        <w:t xml:space="preserve">Gestionar los estudios topográficos, desbanques, planimetría aperturas de vías necesarias e indispensables para el desarrollo productivo de la parroquia.  </w:t>
      </w:r>
    </w:p>
    <w:p w14:paraId="3A531A95" w14:textId="77777777" w:rsidR="00A42FC4" w:rsidRPr="00D27E6C" w:rsidRDefault="00A42FC4" w:rsidP="00A42FC4">
      <w:pPr>
        <w:pStyle w:val="Prrafodelista"/>
        <w:jc w:val="both"/>
        <w:rPr>
          <w:bCs/>
          <w:sz w:val="24"/>
          <w:szCs w:val="24"/>
        </w:rPr>
      </w:pPr>
    </w:p>
    <w:p w14:paraId="212F8B24" w14:textId="77777777" w:rsidR="00A42FC4" w:rsidRPr="00D27E6C" w:rsidRDefault="00A42FC4" w:rsidP="00A42FC4">
      <w:pPr>
        <w:rPr>
          <w:bCs/>
          <w:sz w:val="24"/>
          <w:szCs w:val="24"/>
        </w:rPr>
      </w:pPr>
      <w:r w:rsidRPr="00D27E6C">
        <w:rPr>
          <w:bCs/>
          <w:sz w:val="24"/>
          <w:szCs w:val="24"/>
        </w:rPr>
        <w:t>SOCIO CULTURAL</w:t>
      </w:r>
    </w:p>
    <w:p w14:paraId="37F9A2B8" w14:textId="77777777" w:rsidR="00A42FC4" w:rsidRPr="00D27E6C" w:rsidRDefault="00A42FC4" w:rsidP="00DC205C">
      <w:pPr>
        <w:pStyle w:val="Prrafodelista"/>
        <w:widowControl/>
        <w:numPr>
          <w:ilvl w:val="0"/>
          <w:numId w:val="67"/>
        </w:numPr>
        <w:autoSpaceDE/>
        <w:autoSpaceDN/>
        <w:contextualSpacing/>
        <w:jc w:val="both"/>
        <w:rPr>
          <w:sz w:val="24"/>
          <w:szCs w:val="24"/>
        </w:rPr>
      </w:pPr>
      <w:r w:rsidRPr="00D27E6C">
        <w:rPr>
          <w:sz w:val="24"/>
          <w:szCs w:val="24"/>
        </w:rPr>
        <w:t>Atención prioritaria para los grupos vulnerables a través de convenios Interinstitucionales (MIES- GAD PROVINCIAL, GAD MUNICIPAL</w:t>
      </w:r>
    </w:p>
    <w:p w14:paraId="7EE440FC" w14:textId="77777777" w:rsidR="00A42FC4" w:rsidRPr="00D27E6C" w:rsidRDefault="00A42FC4" w:rsidP="00DC205C">
      <w:pPr>
        <w:pStyle w:val="Prrafodelista"/>
        <w:widowControl/>
        <w:numPr>
          <w:ilvl w:val="0"/>
          <w:numId w:val="67"/>
        </w:numPr>
        <w:autoSpaceDE/>
        <w:autoSpaceDN/>
        <w:contextualSpacing/>
        <w:jc w:val="both"/>
        <w:rPr>
          <w:sz w:val="24"/>
          <w:szCs w:val="24"/>
        </w:rPr>
      </w:pPr>
      <w:r w:rsidRPr="00D27E6C">
        <w:rPr>
          <w:sz w:val="24"/>
          <w:szCs w:val="24"/>
        </w:rPr>
        <w:t>Mantenimiento periódico de los espacios públicos de la parroquia como son canchas, escenarios deportivos, casa comunales baterías sanitarias.</w:t>
      </w:r>
    </w:p>
    <w:p w14:paraId="159E0314" w14:textId="77777777" w:rsidR="00A42FC4" w:rsidRPr="00D27E6C" w:rsidRDefault="00A42FC4" w:rsidP="00DC205C">
      <w:pPr>
        <w:pStyle w:val="Prrafodelista"/>
        <w:widowControl/>
        <w:numPr>
          <w:ilvl w:val="0"/>
          <w:numId w:val="67"/>
        </w:numPr>
        <w:autoSpaceDE/>
        <w:autoSpaceDN/>
        <w:contextualSpacing/>
        <w:jc w:val="both"/>
        <w:rPr>
          <w:sz w:val="24"/>
          <w:szCs w:val="24"/>
        </w:rPr>
      </w:pPr>
      <w:r w:rsidRPr="00D27E6C">
        <w:rPr>
          <w:sz w:val="24"/>
          <w:szCs w:val="24"/>
        </w:rPr>
        <w:t>Incentivar a las Ferias Turísticas y productivas de la Parroquia.</w:t>
      </w:r>
    </w:p>
    <w:p w14:paraId="69E8CFBC" w14:textId="77777777" w:rsidR="00A42FC4" w:rsidRPr="00D27E6C" w:rsidRDefault="00A42FC4" w:rsidP="00DC205C">
      <w:pPr>
        <w:pStyle w:val="Prrafodelista"/>
        <w:widowControl/>
        <w:numPr>
          <w:ilvl w:val="0"/>
          <w:numId w:val="67"/>
        </w:numPr>
        <w:autoSpaceDE/>
        <w:autoSpaceDN/>
        <w:ind w:left="714" w:hanging="357"/>
        <w:contextualSpacing/>
        <w:jc w:val="both"/>
        <w:rPr>
          <w:sz w:val="24"/>
          <w:szCs w:val="24"/>
        </w:rPr>
      </w:pPr>
      <w:r w:rsidRPr="00D27E6C">
        <w:rPr>
          <w:sz w:val="24"/>
          <w:szCs w:val="24"/>
        </w:rPr>
        <w:t>Convenios Interinstitucionales con la Zona de educación y los diferentes distritos; con el MIES, con el GAD, Municipal, para mejorar la infraestructura física.</w:t>
      </w:r>
    </w:p>
    <w:p w14:paraId="2376455A" w14:textId="77777777" w:rsidR="00A42FC4" w:rsidRPr="00D27E6C" w:rsidRDefault="00A42FC4" w:rsidP="00DC205C">
      <w:pPr>
        <w:pStyle w:val="Prrafodelista"/>
        <w:widowControl/>
        <w:numPr>
          <w:ilvl w:val="0"/>
          <w:numId w:val="67"/>
        </w:numPr>
        <w:autoSpaceDE/>
        <w:autoSpaceDN/>
        <w:ind w:left="714" w:hanging="357"/>
        <w:contextualSpacing/>
        <w:jc w:val="both"/>
        <w:rPr>
          <w:sz w:val="24"/>
          <w:szCs w:val="24"/>
        </w:rPr>
      </w:pPr>
      <w:r w:rsidRPr="00D27E6C">
        <w:rPr>
          <w:sz w:val="24"/>
          <w:szCs w:val="24"/>
        </w:rPr>
        <w:t>Implementar la rotulación e identificación de las Comunas, Recintos, Sectores y Barrios de la parroquia Diez de Agosto</w:t>
      </w:r>
    </w:p>
    <w:p w14:paraId="0B4F504F" w14:textId="77777777" w:rsidR="00A42FC4" w:rsidRPr="00D27E6C" w:rsidRDefault="00A42FC4" w:rsidP="00DC205C">
      <w:pPr>
        <w:pStyle w:val="Prrafodelista"/>
        <w:widowControl/>
        <w:numPr>
          <w:ilvl w:val="0"/>
          <w:numId w:val="67"/>
        </w:numPr>
        <w:autoSpaceDE/>
        <w:autoSpaceDN/>
        <w:ind w:left="714" w:hanging="357"/>
        <w:contextualSpacing/>
        <w:jc w:val="both"/>
        <w:rPr>
          <w:sz w:val="24"/>
          <w:szCs w:val="24"/>
        </w:rPr>
      </w:pPr>
      <w:r w:rsidRPr="00D27E6C">
        <w:rPr>
          <w:sz w:val="24"/>
          <w:szCs w:val="24"/>
        </w:rPr>
        <w:t>Promocionar, difundir a la parroquia Diez de Agosto en actividades sociales, culturales, deportivas</w:t>
      </w:r>
    </w:p>
    <w:p w14:paraId="7CC8AC87" w14:textId="77777777" w:rsidR="00A42FC4" w:rsidRPr="00D27E6C" w:rsidRDefault="00A42FC4" w:rsidP="00A42FC4">
      <w:pPr>
        <w:rPr>
          <w:b/>
          <w:sz w:val="24"/>
          <w:szCs w:val="24"/>
        </w:rPr>
      </w:pPr>
    </w:p>
    <w:p w14:paraId="398FC256" w14:textId="77777777" w:rsidR="00A42FC4" w:rsidRPr="00D27E6C" w:rsidRDefault="00A42FC4" w:rsidP="00A42FC4">
      <w:pPr>
        <w:rPr>
          <w:b/>
          <w:sz w:val="24"/>
          <w:szCs w:val="24"/>
        </w:rPr>
      </w:pPr>
      <w:r w:rsidRPr="00D27E6C">
        <w:rPr>
          <w:b/>
          <w:sz w:val="24"/>
          <w:szCs w:val="24"/>
        </w:rPr>
        <w:t>POLITICO INSTITUCIONAL</w:t>
      </w:r>
    </w:p>
    <w:p w14:paraId="5B1F2A7E" w14:textId="77777777" w:rsidR="00A42FC4" w:rsidRPr="00D27E6C" w:rsidRDefault="00A42FC4" w:rsidP="00DC205C">
      <w:pPr>
        <w:pStyle w:val="Prrafodelista"/>
        <w:widowControl/>
        <w:numPr>
          <w:ilvl w:val="0"/>
          <w:numId w:val="68"/>
        </w:numPr>
        <w:autoSpaceDE/>
        <w:autoSpaceDN/>
        <w:contextualSpacing/>
        <w:jc w:val="both"/>
        <w:rPr>
          <w:bCs/>
          <w:sz w:val="24"/>
          <w:szCs w:val="24"/>
        </w:rPr>
      </w:pPr>
      <w:r w:rsidRPr="00D27E6C">
        <w:rPr>
          <w:bCs/>
          <w:sz w:val="24"/>
          <w:szCs w:val="24"/>
        </w:rPr>
        <w:t>Ser transparente en la toma de decisiones políticas, administrativas e institucionales.</w:t>
      </w:r>
    </w:p>
    <w:p w14:paraId="55AE0807" w14:textId="77777777" w:rsidR="00A42FC4" w:rsidRPr="00D27E6C" w:rsidRDefault="00A42FC4" w:rsidP="00DC205C">
      <w:pPr>
        <w:pStyle w:val="Prrafodelista"/>
        <w:widowControl/>
        <w:numPr>
          <w:ilvl w:val="0"/>
          <w:numId w:val="68"/>
        </w:numPr>
        <w:autoSpaceDE/>
        <w:autoSpaceDN/>
        <w:contextualSpacing/>
        <w:jc w:val="both"/>
        <w:rPr>
          <w:bCs/>
          <w:sz w:val="24"/>
          <w:szCs w:val="24"/>
        </w:rPr>
      </w:pPr>
      <w:r w:rsidRPr="00D27E6C">
        <w:rPr>
          <w:bCs/>
          <w:sz w:val="24"/>
          <w:szCs w:val="24"/>
        </w:rPr>
        <w:t>Tener en vigencia el Plan de capacitación al personal</w:t>
      </w:r>
    </w:p>
    <w:p w14:paraId="1076CFBC" w14:textId="77777777" w:rsidR="00A42FC4" w:rsidRPr="00D27E6C" w:rsidRDefault="00A42FC4" w:rsidP="00DC205C">
      <w:pPr>
        <w:pStyle w:val="Prrafodelista"/>
        <w:widowControl/>
        <w:numPr>
          <w:ilvl w:val="0"/>
          <w:numId w:val="68"/>
        </w:numPr>
        <w:autoSpaceDE/>
        <w:autoSpaceDN/>
        <w:contextualSpacing/>
        <w:jc w:val="both"/>
        <w:rPr>
          <w:bCs/>
          <w:sz w:val="24"/>
          <w:szCs w:val="24"/>
        </w:rPr>
      </w:pPr>
      <w:r w:rsidRPr="00D27E6C">
        <w:rPr>
          <w:bCs/>
          <w:sz w:val="24"/>
          <w:szCs w:val="24"/>
        </w:rPr>
        <w:t xml:space="preserve">Tener vigente la normativa del Gobierno Parroquial de la nueva Troncal </w:t>
      </w:r>
    </w:p>
    <w:p w14:paraId="390C14F2" w14:textId="77777777" w:rsidR="00A42FC4" w:rsidRPr="00D27E6C" w:rsidRDefault="00A42FC4" w:rsidP="00DC205C">
      <w:pPr>
        <w:pStyle w:val="Prrafodelista"/>
        <w:widowControl/>
        <w:numPr>
          <w:ilvl w:val="0"/>
          <w:numId w:val="68"/>
        </w:numPr>
        <w:autoSpaceDE/>
        <w:autoSpaceDN/>
        <w:contextualSpacing/>
        <w:jc w:val="both"/>
        <w:rPr>
          <w:bCs/>
          <w:sz w:val="24"/>
          <w:szCs w:val="24"/>
        </w:rPr>
      </w:pPr>
      <w:r w:rsidRPr="00D27E6C">
        <w:rPr>
          <w:bCs/>
          <w:sz w:val="24"/>
          <w:szCs w:val="24"/>
        </w:rPr>
        <w:t>Contar con un Orgánico Estructural y reglamento Interno.</w:t>
      </w:r>
    </w:p>
    <w:p w14:paraId="1F8C63DA" w14:textId="77777777" w:rsidR="00A42FC4" w:rsidRPr="00D27E6C" w:rsidRDefault="00A42FC4" w:rsidP="00A42FC4">
      <w:pPr>
        <w:pStyle w:val="Prrafodelista"/>
        <w:jc w:val="both"/>
        <w:rPr>
          <w:bCs/>
          <w:sz w:val="24"/>
          <w:szCs w:val="24"/>
        </w:rPr>
      </w:pPr>
    </w:p>
    <w:p w14:paraId="67DF7729" w14:textId="77777777" w:rsidR="00A42FC4" w:rsidRPr="00D27E6C" w:rsidRDefault="00A42FC4" w:rsidP="00DC205C">
      <w:pPr>
        <w:pStyle w:val="Prrafodelista"/>
        <w:widowControl/>
        <w:numPr>
          <w:ilvl w:val="0"/>
          <w:numId w:val="64"/>
        </w:numPr>
        <w:autoSpaceDE/>
        <w:autoSpaceDN/>
        <w:contextualSpacing/>
        <w:jc w:val="both"/>
        <w:rPr>
          <w:bCs/>
          <w:sz w:val="24"/>
          <w:szCs w:val="24"/>
        </w:rPr>
      </w:pPr>
      <w:r w:rsidRPr="00D27E6C">
        <w:rPr>
          <w:bCs/>
          <w:sz w:val="24"/>
          <w:szCs w:val="24"/>
        </w:rPr>
        <w:t>Se debería en la Administración actual cerrar dichos procesos de contratación para tener una eficiente gestión.</w:t>
      </w:r>
    </w:p>
    <w:p w14:paraId="02EB5F5A" w14:textId="77777777" w:rsidR="00A42FC4" w:rsidRPr="00D27E6C" w:rsidRDefault="00A42FC4" w:rsidP="00A42FC4">
      <w:pPr>
        <w:adjustRightInd w:val="0"/>
        <w:jc w:val="center"/>
        <w:rPr>
          <w:rFonts w:eastAsia="Lucida Console"/>
          <w:spacing w:val="-1"/>
          <w:sz w:val="24"/>
          <w:szCs w:val="24"/>
        </w:rPr>
      </w:pPr>
    </w:p>
    <w:p w14:paraId="477C5299" w14:textId="7F1C5701" w:rsidR="00A42FC4" w:rsidRPr="00D27E6C" w:rsidRDefault="00A42FC4" w:rsidP="00A42FC4">
      <w:pPr>
        <w:adjustRightInd w:val="0"/>
        <w:jc w:val="center"/>
        <w:rPr>
          <w:rFonts w:eastAsia="Lucida Console"/>
          <w:b/>
          <w:bCs/>
          <w:spacing w:val="-1"/>
          <w:sz w:val="24"/>
          <w:szCs w:val="24"/>
        </w:rPr>
      </w:pPr>
      <w:r w:rsidRPr="00D27E6C">
        <w:rPr>
          <w:rFonts w:eastAsia="Lucida Console"/>
          <w:b/>
          <w:bCs/>
          <w:spacing w:val="-1"/>
          <w:sz w:val="24"/>
          <w:szCs w:val="24"/>
        </w:rPr>
        <w:t xml:space="preserve">Conclusiones </w:t>
      </w:r>
    </w:p>
    <w:p w14:paraId="07799911"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Los proyectos presentados en el PDOT no concuerdan con los subidos a la plataforma SIGAD, es decir, no existe una planificación sistematizada que concuerde los dos aspectos importantes de la administración pública. este es un punto para considerar, con la correcta planificación los dos instrumentos públicos deberían tener similitud entre lo planificado y lo ejecutado durante el año económico fiscal.</w:t>
      </w:r>
    </w:p>
    <w:p w14:paraId="5EF1E0B7" w14:textId="77777777" w:rsidR="00A42FC4" w:rsidRPr="00D27E6C" w:rsidRDefault="00A42FC4" w:rsidP="00A42FC4">
      <w:pPr>
        <w:pStyle w:val="Prrafodelista"/>
        <w:adjustRightInd w:val="0"/>
        <w:jc w:val="both"/>
        <w:rPr>
          <w:rFonts w:eastAsia="Lucida Console"/>
          <w:spacing w:val="-1"/>
          <w:sz w:val="24"/>
          <w:szCs w:val="24"/>
        </w:rPr>
      </w:pPr>
    </w:p>
    <w:p w14:paraId="0046A786"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No se ha realizado un análisis presupuestario previo al momento de plasmar metas y proyectos en el documento original. El GAD debe planificar proyectos en base a las necesidades primordiales de la parroquia y sus habitantes, así mismo tomar en cuenta el presupuesto de MONTO A, MONTO B Y LEY AMAZÓNICA. Los proyectos no puedes sobrepasar el presupuesto anual del GAD.</w:t>
      </w:r>
    </w:p>
    <w:p w14:paraId="31956765" w14:textId="77777777" w:rsidR="00A42FC4" w:rsidRPr="00D27E6C" w:rsidRDefault="00A42FC4" w:rsidP="00A42FC4">
      <w:pPr>
        <w:pStyle w:val="Prrafodelista"/>
        <w:jc w:val="both"/>
        <w:rPr>
          <w:rFonts w:eastAsia="Lucida Console"/>
          <w:spacing w:val="-1"/>
          <w:sz w:val="24"/>
          <w:szCs w:val="24"/>
        </w:rPr>
      </w:pPr>
    </w:p>
    <w:p w14:paraId="4BAC4B82"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El componente Biofísico y Político institucional han sido excluidos, si bien existe planificación en estos componentes, en la ejecución no se llevaron a cabo los programas y proyectos que se aspiraban a realizar. Estos dos componentes deben ser fortalecidos en la actualización del PDOT ya que el primero es la base de toda planificación de desarrollo territorial y el ultimo es la base de una buena administración.</w:t>
      </w:r>
    </w:p>
    <w:p w14:paraId="2BD99CD5" w14:textId="77777777" w:rsidR="00A42FC4" w:rsidRPr="00D27E6C" w:rsidRDefault="00A42FC4" w:rsidP="00A42FC4">
      <w:pPr>
        <w:pStyle w:val="Prrafodelista"/>
        <w:adjustRightInd w:val="0"/>
        <w:jc w:val="both"/>
        <w:rPr>
          <w:rFonts w:eastAsia="Lucida Console"/>
          <w:spacing w:val="-1"/>
          <w:sz w:val="24"/>
          <w:szCs w:val="24"/>
        </w:rPr>
      </w:pPr>
    </w:p>
    <w:p w14:paraId="566272B7"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Los proyectos subidos a la plataforma SIGAD en su mayoría tienen el 100% de ejecución, si bien es un punto positivo, la buena ejecución de proyectos, no se ha realizado aquellos proyectos que se plasmaron en el PDOT vigente. Si se toma en cuenta este aspecto, en la actualización no habrá este tipo de incongruencias.</w:t>
      </w:r>
    </w:p>
    <w:p w14:paraId="19D7C06F" w14:textId="77777777" w:rsidR="00A42FC4" w:rsidRPr="00D27E6C" w:rsidRDefault="00A42FC4" w:rsidP="00A42FC4">
      <w:pPr>
        <w:pStyle w:val="Prrafodelista"/>
        <w:rPr>
          <w:rFonts w:eastAsia="Lucida Console"/>
          <w:spacing w:val="-1"/>
          <w:sz w:val="24"/>
          <w:szCs w:val="24"/>
        </w:rPr>
      </w:pPr>
    </w:p>
    <w:p w14:paraId="04FE0FA9"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El estudio del plan de ordenamiento territorial es un instrumento de planificación técnica del gobierno parroquial para plasmar proyectos y programas de acuerdo a la realidad de la parroquia por eso es la importancia y la relevancia de que se haga un buen diagnóstico y se establezcan proyectos de acuerdo a la realidad de cada comunidad y sector y estos priorizados en un modelo de gestión que concuerde con la alineación de proyectos establecidos por el gobierno cantonal y provincial.</w:t>
      </w:r>
    </w:p>
    <w:p w14:paraId="21AB75C0" w14:textId="77777777" w:rsidR="00A42FC4" w:rsidRPr="00D27E6C" w:rsidRDefault="00A42FC4" w:rsidP="00A42FC4">
      <w:pPr>
        <w:pStyle w:val="Prrafodelista"/>
        <w:adjustRightInd w:val="0"/>
        <w:jc w:val="both"/>
        <w:rPr>
          <w:rFonts w:eastAsia="Lucida Console"/>
          <w:spacing w:val="-1"/>
          <w:sz w:val="24"/>
          <w:szCs w:val="24"/>
        </w:rPr>
      </w:pPr>
    </w:p>
    <w:p w14:paraId="49D118CC"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Una vez establecido el diagnóstico se debe elaborar una propuesta y modelo de gestión alcanzable, tomando en cuenta las necesidades primordiales de la parroquia para que los proyectos priorizados estén reflejados en las plataformas de cumplimiento presupuestario y de proyectos.</w:t>
      </w:r>
    </w:p>
    <w:p w14:paraId="75B11FF9" w14:textId="77777777" w:rsidR="00A42FC4" w:rsidRPr="00D27E6C" w:rsidRDefault="00A42FC4" w:rsidP="00A42FC4">
      <w:pPr>
        <w:pStyle w:val="Prrafodelista"/>
        <w:jc w:val="both"/>
        <w:rPr>
          <w:rFonts w:eastAsia="Lucida Console"/>
          <w:spacing w:val="-1"/>
          <w:sz w:val="24"/>
          <w:szCs w:val="24"/>
        </w:rPr>
      </w:pPr>
    </w:p>
    <w:p w14:paraId="301CF99A" w14:textId="77777777" w:rsidR="00B36123" w:rsidRDefault="00B36123" w:rsidP="00A42FC4">
      <w:pPr>
        <w:adjustRightInd w:val="0"/>
        <w:jc w:val="center"/>
        <w:rPr>
          <w:rFonts w:eastAsia="Lucida Console"/>
          <w:b/>
          <w:spacing w:val="-1"/>
          <w:sz w:val="24"/>
          <w:szCs w:val="24"/>
        </w:rPr>
      </w:pPr>
    </w:p>
    <w:p w14:paraId="3A5454B9" w14:textId="77777777" w:rsidR="00B36123" w:rsidRDefault="00B36123" w:rsidP="00A42FC4">
      <w:pPr>
        <w:adjustRightInd w:val="0"/>
        <w:jc w:val="center"/>
        <w:rPr>
          <w:rFonts w:eastAsia="Lucida Console"/>
          <w:b/>
          <w:spacing w:val="-1"/>
          <w:sz w:val="24"/>
          <w:szCs w:val="24"/>
        </w:rPr>
      </w:pPr>
    </w:p>
    <w:p w14:paraId="38455FA1" w14:textId="77777777" w:rsidR="00B36123" w:rsidRDefault="00B36123" w:rsidP="00A42FC4">
      <w:pPr>
        <w:adjustRightInd w:val="0"/>
        <w:jc w:val="center"/>
        <w:rPr>
          <w:rFonts w:eastAsia="Lucida Console"/>
          <w:b/>
          <w:spacing w:val="-1"/>
          <w:sz w:val="24"/>
          <w:szCs w:val="24"/>
        </w:rPr>
      </w:pPr>
    </w:p>
    <w:p w14:paraId="382E147F" w14:textId="77777777" w:rsidR="00B36123" w:rsidRDefault="00B36123" w:rsidP="00A42FC4">
      <w:pPr>
        <w:adjustRightInd w:val="0"/>
        <w:jc w:val="center"/>
        <w:rPr>
          <w:rFonts w:eastAsia="Lucida Console"/>
          <w:b/>
          <w:spacing w:val="-1"/>
          <w:sz w:val="24"/>
          <w:szCs w:val="24"/>
        </w:rPr>
      </w:pPr>
    </w:p>
    <w:p w14:paraId="3A2DC6E3" w14:textId="77777777" w:rsidR="00B36123" w:rsidRDefault="00B36123" w:rsidP="00A42FC4">
      <w:pPr>
        <w:adjustRightInd w:val="0"/>
        <w:jc w:val="center"/>
        <w:rPr>
          <w:rFonts w:eastAsia="Lucida Console"/>
          <w:b/>
          <w:spacing w:val="-1"/>
          <w:sz w:val="24"/>
          <w:szCs w:val="24"/>
        </w:rPr>
      </w:pPr>
    </w:p>
    <w:p w14:paraId="216E5250" w14:textId="77777777" w:rsidR="00B36123" w:rsidRDefault="00B36123" w:rsidP="00A42FC4">
      <w:pPr>
        <w:adjustRightInd w:val="0"/>
        <w:jc w:val="center"/>
        <w:rPr>
          <w:rFonts w:eastAsia="Lucida Console"/>
          <w:b/>
          <w:spacing w:val="-1"/>
          <w:sz w:val="24"/>
          <w:szCs w:val="24"/>
        </w:rPr>
      </w:pPr>
    </w:p>
    <w:p w14:paraId="0249F94B" w14:textId="77777777" w:rsidR="00B36123" w:rsidRDefault="00B36123" w:rsidP="00A42FC4">
      <w:pPr>
        <w:adjustRightInd w:val="0"/>
        <w:jc w:val="center"/>
        <w:rPr>
          <w:rFonts w:eastAsia="Lucida Console"/>
          <w:b/>
          <w:spacing w:val="-1"/>
          <w:sz w:val="24"/>
          <w:szCs w:val="24"/>
        </w:rPr>
      </w:pPr>
    </w:p>
    <w:p w14:paraId="30A658E8" w14:textId="77777777" w:rsidR="00B36123" w:rsidRDefault="00B36123" w:rsidP="00A42FC4">
      <w:pPr>
        <w:adjustRightInd w:val="0"/>
        <w:jc w:val="center"/>
        <w:rPr>
          <w:rFonts w:eastAsia="Lucida Console"/>
          <w:b/>
          <w:spacing w:val="-1"/>
          <w:sz w:val="24"/>
          <w:szCs w:val="24"/>
        </w:rPr>
      </w:pPr>
    </w:p>
    <w:p w14:paraId="37116D2D" w14:textId="77777777" w:rsidR="00B36123" w:rsidRDefault="00B36123" w:rsidP="00A42FC4">
      <w:pPr>
        <w:adjustRightInd w:val="0"/>
        <w:jc w:val="center"/>
        <w:rPr>
          <w:rFonts w:eastAsia="Lucida Console"/>
          <w:b/>
          <w:spacing w:val="-1"/>
          <w:sz w:val="24"/>
          <w:szCs w:val="24"/>
        </w:rPr>
      </w:pPr>
    </w:p>
    <w:p w14:paraId="444EEE1D" w14:textId="77777777" w:rsidR="00B36123" w:rsidRDefault="00B36123" w:rsidP="00A42FC4">
      <w:pPr>
        <w:adjustRightInd w:val="0"/>
        <w:jc w:val="center"/>
        <w:rPr>
          <w:rFonts w:eastAsia="Lucida Console"/>
          <w:b/>
          <w:spacing w:val="-1"/>
          <w:sz w:val="24"/>
          <w:szCs w:val="24"/>
        </w:rPr>
      </w:pPr>
    </w:p>
    <w:p w14:paraId="76F1027E" w14:textId="77777777" w:rsidR="00B36123" w:rsidRDefault="00B36123" w:rsidP="00A42FC4">
      <w:pPr>
        <w:adjustRightInd w:val="0"/>
        <w:jc w:val="center"/>
        <w:rPr>
          <w:rFonts w:eastAsia="Lucida Console"/>
          <w:b/>
          <w:spacing w:val="-1"/>
          <w:sz w:val="24"/>
          <w:szCs w:val="24"/>
        </w:rPr>
      </w:pPr>
    </w:p>
    <w:p w14:paraId="007A1C3A" w14:textId="77777777" w:rsidR="00B36123" w:rsidRDefault="00B36123" w:rsidP="00A42FC4">
      <w:pPr>
        <w:adjustRightInd w:val="0"/>
        <w:jc w:val="center"/>
        <w:rPr>
          <w:rFonts w:eastAsia="Lucida Console"/>
          <w:b/>
          <w:spacing w:val="-1"/>
          <w:sz w:val="24"/>
          <w:szCs w:val="24"/>
        </w:rPr>
      </w:pPr>
    </w:p>
    <w:p w14:paraId="0981BA14" w14:textId="77777777" w:rsidR="00B36123" w:rsidRDefault="00B36123" w:rsidP="00A42FC4">
      <w:pPr>
        <w:adjustRightInd w:val="0"/>
        <w:jc w:val="center"/>
        <w:rPr>
          <w:rFonts w:eastAsia="Lucida Console"/>
          <w:b/>
          <w:spacing w:val="-1"/>
          <w:sz w:val="24"/>
          <w:szCs w:val="24"/>
        </w:rPr>
      </w:pPr>
    </w:p>
    <w:p w14:paraId="48E02E66" w14:textId="77777777" w:rsidR="00B36123" w:rsidRDefault="00B36123" w:rsidP="00A42FC4">
      <w:pPr>
        <w:adjustRightInd w:val="0"/>
        <w:jc w:val="center"/>
        <w:rPr>
          <w:rFonts w:eastAsia="Lucida Console"/>
          <w:b/>
          <w:spacing w:val="-1"/>
          <w:sz w:val="24"/>
          <w:szCs w:val="24"/>
        </w:rPr>
      </w:pPr>
    </w:p>
    <w:p w14:paraId="30087CDC" w14:textId="77777777" w:rsidR="00B36123" w:rsidRDefault="00B36123" w:rsidP="00A42FC4">
      <w:pPr>
        <w:adjustRightInd w:val="0"/>
        <w:jc w:val="center"/>
        <w:rPr>
          <w:rFonts w:eastAsia="Lucida Console"/>
          <w:b/>
          <w:spacing w:val="-1"/>
          <w:sz w:val="24"/>
          <w:szCs w:val="24"/>
        </w:rPr>
      </w:pPr>
    </w:p>
    <w:p w14:paraId="466C0F1D" w14:textId="77777777" w:rsidR="00B36123" w:rsidRDefault="00B36123" w:rsidP="00A42FC4">
      <w:pPr>
        <w:adjustRightInd w:val="0"/>
        <w:jc w:val="center"/>
        <w:rPr>
          <w:rFonts w:eastAsia="Lucida Console"/>
          <w:b/>
          <w:spacing w:val="-1"/>
          <w:sz w:val="24"/>
          <w:szCs w:val="24"/>
        </w:rPr>
      </w:pPr>
    </w:p>
    <w:p w14:paraId="429F8F4E" w14:textId="77777777" w:rsidR="00B36123" w:rsidRDefault="00B36123" w:rsidP="00A42FC4">
      <w:pPr>
        <w:adjustRightInd w:val="0"/>
        <w:jc w:val="center"/>
        <w:rPr>
          <w:rFonts w:eastAsia="Lucida Console"/>
          <w:b/>
          <w:spacing w:val="-1"/>
          <w:sz w:val="24"/>
          <w:szCs w:val="24"/>
        </w:rPr>
      </w:pPr>
    </w:p>
    <w:p w14:paraId="422D4189" w14:textId="3A8CB243" w:rsidR="00A42FC4" w:rsidRDefault="00A42FC4" w:rsidP="00A42FC4">
      <w:pPr>
        <w:adjustRightInd w:val="0"/>
        <w:jc w:val="center"/>
        <w:rPr>
          <w:rFonts w:eastAsia="Lucida Console"/>
          <w:b/>
          <w:spacing w:val="-1"/>
          <w:sz w:val="24"/>
          <w:szCs w:val="24"/>
        </w:rPr>
      </w:pPr>
      <w:r w:rsidRPr="00D27E6C">
        <w:rPr>
          <w:rFonts w:eastAsia="Lucida Console"/>
          <w:b/>
          <w:spacing w:val="-1"/>
          <w:sz w:val="24"/>
          <w:szCs w:val="24"/>
        </w:rPr>
        <w:lastRenderedPageBreak/>
        <w:t>Recomendaciones</w:t>
      </w:r>
    </w:p>
    <w:p w14:paraId="61855959" w14:textId="77777777" w:rsidR="00B36123" w:rsidRPr="00D27E6C" w:rsidRDefault="00B36123" w:rsidP="00A42FC4">
      <w:pPr>
        <w:adjustRightInd w:val="0"/>
        <w:jc w:val="center"/>
        <w:rPr>
          <w:rFonts w:eastAsia="Lucida Console"/>
          <w:b/>
          <w:spacing w:val="-1"/>
          <w:sz w:val="24"/>
          <w:szCs w:val="24"/>
        </w:rPr>
      </w:pPr>
    </w:p>
    <w:p w14:paraId="5D380C78"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El Gobierno Autónomo Descentralizado Parroquial Diez de Agosto debe trabajar coordinadamente con el Gobierno Autónomo Descentralizado de Pastaza,  generar  un plan de desarrollo integral que son las bases para encontrar el equilibrio entre lo que se considera como desarrollo y las relaciones de equilibrio que otorgan sostenibilidad a las zonas cuyo origen es el corazón de la selva amazónica porque se estas zonas se encuentran en un nivel muy delicado, que talvez en el futuro no sea posible revertir.</w:t>
      </w:r>
    </w:p>
    <w:p w14:paraId="4A43406B" w14:textId="77777777" w:rsidR="00A42FC4" w:rsidRPr="00D27E6C" w:rsidRDefault="00A42FC4" w:rsidP="00A42FC4">
      <w:pPr>
        <w:adjustRightInd w:val="0"/>
        <w:jc w:val="both"/>
        <w:rPr>
          <w:rFonts w:eastAsia="Lucida Console"/>
          <w:spacing w:val="-1"/>
          <w:sz w:val="24"/>
          <w:szCs w:val="24"/>
        </w:rPr>
      </w:pPr>
    </w:p>
    <w:p w14:paraId="110B2722"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Como parte del plan marco de desarrollo se debe iniciar una campaña intensa de conectividad para que finalmente se inserte esta parroquia en todos los procesos de evolución informática y comunicacional, dado que parte del retraso es justamente el aislamiento de este pueblo, la conectividad dará más herramientas que si se usan de manera positiva podrían incentivar a la población hacia el desarrollo, personal y a nivel de comunidades.</w:t>
      </w:r>
    </w:p>
    <w:p w14:paraId="73E90A28" w14:textId="06D24652" w:rsidR="00A42FC4" w:rsidRPr="00D27E6C" w:rsidRDefault="00A42FC4" w:rsidP="00A42FC4">
      <w:pPr>
        <w:adjustRightInd w:val="0"/>
        <w:jc w:val="both"/>
        <w:rPr>
          <w:rFonts w:eastAsia="Lucida Console"/>
          <w:spacing w:val="-1"/>
          <w:sz w:val="24"/>
          <w:szCs w:val="24"/>
        </w:rPr>
      </w:pPr>
    </w:p>
    <w:p w14:paraId="4E379352" w14:textId="77777777" w:rsidR="00A42FC4" w:rsidRPr="00D27E6C" w:rsidRDefault="00A42FC4" w:rsidP="00DC205C">
      <w:pPr>
        <w:pStyle w:val="Prrafodelista"/>
        <w:numPr>
          <w:ilvl w:val="0"/>
          <w:numId w:val="69"/>
        </w:numPr>
        <w:adjustRightInd w:val="0"/>
        <w:contextualSpacing/>
        <w:jc w:val="both"/>
        <w:rPr>
          <w:rFonts w:eastAsia="Lucida Console"/>
          <w:spacing w:val="-1"/>
          <w:sz w:val="24"/>
          <w:szCs w:val="24"/>
        </w:rPr>
      </w:pPr>
      <w:r w:rsidRPr="00D27E6C">
        <w:rPr>
          <w:rFonts w:eastAsia="Lucida Console"/>
          <w:spacing w:val="-1"/>
          <w:sz w:val="24"/>
          <w:szCs w:val="24"/>
        </w:rPr>
        <w:t>A nivel de ejecución de obras en lo que corresponde al infraestructura civil habría que priorizar la implementación convenios interinstitucionales con el GAD municipal de Pastaza para proyectos vitales como son: sistemas de agua potable y agua segura así como sistemas de alcantarillado pluvial y sanitario para cada una de las comunidades que integran la parroquia, ya que el presupuesto no les permite elaborar proyectos de esa gran magnitud, adicionalmente se debe hacer énfasis en invertir en infraestructura educativa y de salud a través de convenios con el Ministerio de educación y Ministerio de Salud , ya que la educación y salud son prioritarias para el desarrollo de la parroquia.</w:t>
      </w:r>
    </w:p>
    <w:p w14:paraId="451B951E" w14:textId="77777777" w:rsidR="00A42FC4" w:rsidRPr="00D27E6C" w:rsidRDefault="00A42FC4" w:rsidP="00A42FC4">
      <w:pPr>
        <w:pStyle w:val="Prrafodelista"/>
        <w:rPr>
          <w:rFonts w:eastAsia="Lucida Console"/>
          <w:spacing w:val="-1"/>
          <w:sz w:val="24"/>
          <w:szCs w:val="24"/>
        </w:rPr>
      </w:pPr>
    </w:p>
    <w:p w14:paraId="4E34820E" w14:textId="77777777" w:rsidR="00A42FC4" w:rsidRPr="00D27E6C" w:rsidRDefault="00A42FC4" w:rsidP="00A42FC4">
      <w:pPr>
        <w:pStyle w:val="Prrafodelista"/>
        <w:adjustRightInd w:val="0"/>
        <w:jc w:val="both"/>
        <w:rPr>
          <w:rFonts w:eastAsia="Lucida Console"/>
          <w:spacing w:val="-1"/>
          <w:sz w:val="24"/>
          <w:szCs w:val="24"/>
        </w:rPr>
      </w:pPr>
    </w:p>
    <w:p w14:paraId="4F6E2AFA" w14:textId="77777777" w:rsidR="00A42FC4" w:rsidRPr="00D27E6C" w:rsidRDefault="00A42FC4" w:rsidP="00A42FC4">
      <w:pPr>
        <w:jc w:val="both"/>
        <w:rPr>
          <w:b/>
          <w:sz w:val="24"/>
          <w:szCs w:val="24"/>
        </w:rPr>
      </w:pPr>
      <w:r w:rsidRPr="00D27E6C">
        <w:rPr>
          <w:rFonts w:eastAsia="Lucida Console"/>
          <w:spacing w:val="-1"/>
          <w:sz w:val="24"/>
          <w:szCs w:val="24"/>
        </w:rPr>
        <w:t>La parroquia Diez de Agosto es una gran oportunidad para implementar un proceso de desarrollo planificado, debido a que tiene muchas carencias, se puede planificar una manera eficiente de implementarlo todo lo que los habitantes necesitan, el tema es tener una actitud seria y responsable que sume la voluntad política y los recursos económicos necesarios para finalmente poder hacer de esta parroquia un lugar digno y próspero como la población se lo merece</w:t>
      </w:r>
    </w:p>
    <w:p w14:paraId="50739522" w14:textId="77777777" w:rsidR="00A42FC4" w:rsidRPr="00D27E6C" w:rsidRDefault="00A42FC4" w:rsidP="00A42FC4">
      <w:pPr>
        <w:jc w:val="both"/>
        <w:rPr>
          <w:b/>
          <w:sz w:val="24"/>
          <w:szCs w:val="24"/>
        </w:rPr>
      </w:pPr>
    </w:p>
    <w:p w14:paraId="7D2D0ACC" w14:textId="77777777" w:rsidR="00A42FC4" w:rsidRPr="00D27E6C" w:rsidRDefault="00A42FC4" w:rsidP="00A42FC4">
      <w:pPr>
        <w:jc w:val="both"/>
        <w:rPr>
          <w:b/>
          <w:sz w:val="24"/>
          <w:szCs w:val="24"/>
        </w:rPr>
      </w:pPr>
    </w:p>
    <w:p w14:paraId="32202A29" w14:textId="77777777" w:rsidR="00DA467D" w:rsidRPr="00D27E6C" w:rsidRDefault="00DA467D" w:rsidP="00DA467D">
      <w:pPr>
        <w:adjustRightInd w:val="0"/>
        <w:spacing w:line="276" w:lineRule="auto"/>
        <w:rPr>
          <w:b/>
          <w:sz w:val="20"/>
          <w:szCs w:val="20"/>
        </w:rPr>
      </w:pPr>
    </w:p>
    <w:p w14:paraId="6DDEAB1C" w14:textId="0B2F2B27" w:rsidR="00A42FC4" w:rsidRPr="00D27E6C" w:rsidRDefault="00A42FC4" w:rsidP="00A42FC4">
      <w:pPr>
        <w:rPr>
          <w:b/>
          <w:sz w:val="24"/>
          <w:szCs w:val="24"/>
        </w:rPr>
      </w:pPr>
    </w:p>
    <w:p w14:paraId="2B97233A" w14:textId="7DF8C7EB" w:rsidR="00A42FC4" w:rsidRPr="00D27E6C" w:rsidRDefault="00A42FC4" w:rsidP="00A42FC4">
      <w:pPr>
        <w:rPr>
          <w:b/>
          <w:sz w:val="24"/>
          <w:szCs w:val="24"/>
        </w:rPr>
      </w:pPr>
    </w:p>
    <w:p w14:paraId="4C1A7071" w14:textId="53B7F925" w:rsidR="00A42FC4" w:rsidRPr="00D27E6C" w:rsidRDefault="00A42FC4" w:rsidP="00A42FC4">
      <w:pPr>
        <w:rPr>
          <w:b/>
          <w:sz w:val="24"/>
          <w:szCs w:val="24"/>
        </w:rPr>
      </w:pPr>
    </w:p>
    <w:p w14:paraId="53DDE42C" w14:textId="4D63B3F2" w:rsidR="00A42FC4" w:rsidRPr="00D27E6C" w:rsidRDefault="00A42FC4" w:rsidP="00A42FC4">
      <w:pPr>
        <w:rPr>
          <w:b/>
          <w:sz w:val="24"/>
          <w:szCs w:val="24"/>
        </w:rPr>
      </w:pPr>
    </w:p>
    <w:p w14:paraId="04FB2BA7" w14:textId="3B9A5AA7" w:rsidR="00A42FC4" w:rsidRPr="00D27E6C" w:rsidRDefault="00A42FC4" w:rsidP="00A42FC4">
      <w:pPr>
        <w:rPr>
          <w:b/>
          <w:sz w:val="24"/>
          <w:szCs w:val="24"/>
        </w:rPr>
      </w:pPr>
    </w:p>
    <w:p w14:paraId="2B948D90" w14:textId="1F33801F" w:rsidR="00A42FC4" w:rsidRPr="00D27E6C" w:rsidRDefault="00A42FC4" w:rsidP="00A42FC4">
      <w:pPr>
        <w:rPr>
          <w:b/>
          <w:sz w:val="24"/>
          <w:szCs w:val="24"/>
        </w:rPr>
      </w:pPr>
    </w:p>
    <w:p w14:paraId="15C6DF69" w14:textId="48E7C1D3" w:rsidR="00A42FC4" w:rsidRPr="00D27E6C" w:rsidRDefault="00A42FC4" w:rsidP="00A42FC4">
      <w:pPr>
        <w:rPr>
          <w:b/>
          <w:sz w:val="24"/>
          <w:szCs w:val="24"/>
        </w:rPr>
      </w:pPr>
    </w:p>
    <w:p w14:paraId="7E0399C2" w14:textId="2152EDAB" w:rsidR="00A42FC4" w:rsidRPr="00D27E6C" w:rsidRDefault="00A42FC4" w:rsidP="00A42FC4">
      <w:pPr>
        <w:rPr>
          <w:b/>
          <w:sz w:val="24"/>
          <w:szCs w:val="24"/>
        </w:rPr>
      </w:pPr>
    </w:p>
    <w:p w14:paraId="05747811" w14:textId="76DA9F36" w:rsidR="00A42FC4" w:rsidRPr="00D27E6C" w:rsidRDefault="00A42FC4" w:rsidP="00A42FC4">
      <w:pPr>
        <w:rPr>
          <w:b/>
          <w:sz w:val="24"/>
          <w:szCs w:val="24"/>
        </w:rPr>
      </w:pPr>
    </w:p>
    <w:p w14:paraId="3C1AD86C" w14:textId="1B20F704" w:rsidR="00A42FC4" w:rsidRPr="00D27E6C" w:rsidRDefault="00A42FC4" w:rsidP="00A42FC4">
      <w:pPr>
        <w:rPr>
          <w:b/>
          <w:sz w:val="24"/>
          <w:szCs w:val="24"/>
        </w:rPr>
      </w:pPr>
    </w:p>
    <w:p w14:paraId="5AB1273F" w14:textId="50B78B74" w:rsidR="00A42FC4" w:rsidRPr="00D27E6C" w:rsidRDefault="00A42FC4" w:rsidP="00A42FC4">
      <w:pPr>
        <w:rPr>
          <w:b/>
          <w:sz w:val="24"/>
          <w:szCs w:val="24"/>
        </w:rPr>
      </w:pPr>
    </w:p>
    <w:p w14:paraId="2C6DC03A" w14:textId="2A549F9A" w:rsidR="00A42FC4" w:rsidRPr="00D27E6C" w:rsidRDefault="00A42FC4" w:rsidP="00A42FC4">
      <w:pPr>
        <w:rPr>
          <w:b/>
          <w:sz w:val="24"/>
          <w:szCs w:val="24"/>
        </w:rPr>
      </w:pPr>
    </w:p>
    <w:p w14:paraId="0B7BA480" w14:textId="77777777" w:rsidR="00A42FC4" w:rsidRPr="00D27E6C" w:rsidRDefault="00A42FC4" w:rsidP="00A42FC4">
      <w:pPr>
        <w:rPr>
          <w:b/>
          <w:sz w:val="24"/>
          <w:szCs w:val="24"/>
        </w:rPr>
      </w:pPr>
    </w:p>
    <w:p w14:paraId="45C88853" w14:textId="523657E7" w:rsidR="001447A7" w:rsidRPr="00D27E6C" w:rsidRDefault="00CD46A3" w:rsidP="00DC205C">
      <w:pPr>
        <w:pStyle w:val="Prrafodelista"/>
        <w:numPr>
          <w:ilvl w:val="0"/>
          <w:numId w:val="48"/>
        </w:numPr>
        <w:tabs>
          <w:tab w:val="left" w:pos="567"/>
        </w:tabs>
        <w:rPr>
          <w:b/>
          <w:bCs/>
          <w:sz w:val="24"/>
          <w:szCs w:val="24"/>
        </w:rPr>
      </w:pPr>
      <w:bookmarkStart w:id="57" w:name="_Toc170145302"/>
      <w:bookmarkEnd w:id="51"/>
      <w:bookmarkEnd w:id="52"/>
      <w:r w:rsidRPr="00D27E6C">
        <w:rPr>
          <w:b/>
          <w:bCs/>
          <w:sz w:val="24"/>
          <w:szCs w:val="24"/>
        </w:rPr>
        <w:lastRenderedPageBreak/>
        <w:t>Análisis</w:t>
      </w:r>
      <w:r w:rsidRPr="00D27E6C">
        <w:rPr>
          <w:b/>
          <w:bCs/>
          <w:spacing w:val="-3"/>
          <w:sz w:val="24"/>
          <w:szCs w:val="24"/>
        </w:rPr>
        <w:t xml:space="preserve"> </w:t>
      </w:r>
      <w:r w:rsidRPr="00D27E6C">
        <w:rPr>
          <w:b/>
          <w:bCs/>
          <w:sz w:val="24"/>
          <w:szCs w:val="24"/>
        </w:rPr>
        <w:t>por</w:t>
      </w:r>
      <w:r w:rsidRPr="00D27E6C">
        <w:rPr>
          <w:b/>
          <w:bCs/>
          <w:spacing w:val="-3"/>
          <w:sz w:val="24"/>
          <w:szCs w:val="24"/>
        </w:rPr>
        <w:t xml:space="preserve"> </w:t>
      </w:r>
      <w:r w:rsidRPr="00D27E6C">
        <w:rPr>
          <w:b/>
          <w:bCs/>
          <w:sz w:val="24"/>
          <w:szCs w:val="24"/>
        </w:rPr>
        <w:t>Sistemas</w:t>
      </w:r>
      <w:bookmarkEnd w:id="57"/>
    </w:p>
    <w:p w14:paraId="72052BEA" w14:textId="77777777" w:rsidR="000E224E" w:rsidRPr="00D27E6C" w:rsidRDefault="000E224E" w:rsidP="00BE7EAB">
      <w:pPr>
        <w:pStyle w:val="Textoindependiente"/>
        <w:jc w:val="both"/>
      </w:pPr>
    </w:p>
    <w:p w14:paraId="63EBC2D6" w14:textId="3078F39A" w:rsidR="00EB57D9" w:rsidRDefault="00CD46A3" w:rsidP="00BE7EAB">
      <w:pPr>
        <w:pStyle w:val="Textoindependiente"/>
        <w:jc w:val="both"/>
      </w:pPr>
      <w:r w:rsidRPr="00D27E6C">
        <w:t>El</w:t>
      </w:r>
      <w:r w:rsidRPr="00D27E6C">
        <w:rPr>
          <w:spacing w:val="-7"/>
        </w:rPr>
        <w:t xml:space="preserve"> </w:t>
      </w:r>
      <w:r w:rsidRPr="00D27E6C">
        <w:t>diagnóstico</w:t>
      </w:r>
      <w:r w:rsidRPr="00D27E6C">
        <w:rPr>
          <w:spacing w:val="-7"/>
        </w:rPr>
        <w:t xml:space="preserve"> </w:t>
      </w:r>
      <w:r w:rsidRPr="00D27E6C">
        <w:t>forma</w:t>
      </w:r>
      <w:r w:rsidRPr="00D27E6C">
        <w:rPr>
          <w:spacing w:val="-7"/>
        </w:rPr>
        <w:t xml:space="preserve"> </w:t>
      </w:r>
      <w:r w:rsidRPr="00D27E6C">
        <w:t>parte</w:t>
      </w:r>
      <w:r w:rsidRPr="00D27E6C">
        <w:rPr>
          <w:spacing w:val="-8"/>
        </w:rPr>
        <w:t xml:space="preserve"> </w:t>
      </w:r>
      <w:r w:rsidRPr="00D27E6C">
        <w:t>del</w:t>
      </w:r>
      <w:r w:rsidRPr="00D27E6C">
        <w:rPr>
          <w:spacing w:val="-7"/>
        </w:rPr>
        <w:t xml:space="preserve"> </w:t>
      </w:r>
      <w:r w:rsidRPr="00D27E6C">
        <w:t>Plan</w:t>
      </w:r>
      <w:r w:rsidRPr="00D27E6C">
        <w:rPr>
          <w:spacing w:val="-6"/>
        </w:rPr>
        <w:t xml:space="preserve"> </w:t>
      </w:r>
      <w:r w:rsidRPr="00D27E6C">
        <w:t>de</w:t>
      </w:r>
      <w:r w:rsidRPr="00D27E6C">
        <w:rPr>
          <w:spacing w:val="-8"/>
        </w:rPr>
        <w:t xml:space="preserve"> </w:t>
      </w:r>
      <w:r w:rsidRPr="00D27E6C">
        <w:t>Desarrollo</w:t>
      </w:r>
      <w:r w:rsidRPr="00D27E6C">
        <w:rPr>
          <w:spacing w:val="-7"/>
        </w:rPr>
        <w:t xml:space="preserve"> </w:t>
      </w:r>
      <w:r w:rsidRPr="00D27E6C">
        <w:t>y</w:t>
      </w:r>
      <w:r w:rsidRPr="00D27E6C">
        <w:rPr>
          <w:spacing w:val="-6"/>
        </w:rPr>
        <w:t xml:space="preserve"> </w:t>
      </w:r>
      <w:r w:rsidRPr="00D27E6C">
        <w:t>Ordenamiento</w:t>
      </w:r>
      <w:r w:rsidRPr="00D27E6C">
        <w:rPr>
          <w:spacing w:val="-7"/>
        </w:rPr>
        <w:t xml:space="preserve"> </w:t>
      </w:r>
      <w:r w:rsidRPr="00D27E6C">
        <w:t>Territorial</w:t>
      </w:r>
      <w:r w:rsidR="0053556C" w:rsidRPr="00D27E6C">
        <w:rPr>
          <w:spacing w:val="-8"/>
        </w:rPr>
        <w:t xml:space="preserve"> </w:t>
      </w:r>
      <w:r w:rsidR="00B21AD9" w:rsidRPr="00D27E6C">
        <w:rPr>
          <w:spacing w:val="-8"/>
        </w:rPr>
        <w:t>Diez</w:t>
      </w:r>
      <w:r w:rsidR="0053556C" w:rsidRPr="00D27E6C">
        <w:rPr>
          <w:spacing w:val="-8"/>
        </w:rPr>
        <w:t xml:space="preserve"> de </w:t>
      </w:r>
      <w:r w:rsidR="00BD59F5" w:rsidRPr="00D27E6C">
        <w:rPr>
          <w:spacing w:val="-8"/>
        </w:rPr>
        <w:t>Agosto se</w:t>
      </w:r>
      <w:r w:rsidR="00BD59F5" w:rsidRPr="00D27E6C">
        <w:t xml:space="preserve"> r</w:t>
      </w:r>
      <w:r w:rsidRPr="00D27E6C">
        <w:t>ealiza</w:t>
      </w:r>
      <w:r w:rsidRPr="00D27E6C">
        <w:rPr>
          <w:spacing w:val="-6"/>
        </w:rPr>
        <w:t xml:space="preserve"> </w:t>
      </w:r>
      <w:r w:rsidRPr="00D27E6C">
        <w:t>cada</w:t>
      </w:r>
      <w:r w:rsidRPr="00D27E6C">
        <w:rPr>
          <w:spacing w:val="-5"/>
        </w:rPr>
        <w:t xml:space="preserve"> </w:t>
      </w:r>
      <w:r w:rsidRPr="00D27E6C">
        <w:t>cuatro</w:t>
      </w:r>
      <w:r w:rsidRPr="00D27E6C">
        <w:rPr>
          <w:spacing w:val="-5"/>
        </w:rPr>
        <w:t xml:space="preserve"> </w:t>
      </w:r>
      <w:r w:rsidRPr="00D27E6C">
        <w:t>años</w:t>
      </w:r>
      <w:r w:rsidR="00EB57D9" w:rsidRPr="00D27E6C">
        <w:t>,</w:t>
      </w:r>
      <w:r w:rsidRPr="00D27E6C">
        <w:rPr>
          <w:spacing w:val="-5"/>
        </w:rPr>
        <w:t xml:space="preserve"> </w:t>
      </w:r>
      <w:r w:rsidRPr="00D27E6C">
        <w:t>e</w:t>
      </w:r>
      <w:r w:rsidR="0053556C" w:rsidRPr="00D27E6C">
        <w:t xml:space="preserve">ste sirve de guía para </w:t>
      </w:r>
      <w:r w:rsidR="00BD59F5" w:rsidRPr="00D27E6C">
        <w:t xml:space="preserve">que los administradores del </w:t>
      </w:r>
      <w:r w:rsidR="00F554A7" w:rsidRPr="00D27E6C">
        <w:t>GAD</w:t>
      </w:r>
      <w:r w:rsidR="00BD59F5" w:rsidRPr="00D27E6C">
        <w:t>-</w:t>
      </w:r>
      <w:r w:rsidR="0053556C" w:rsidRPr="00D27E6C">
        <w:t xml:space="preserve">Parroquial pongan en práctica al servicio de su comunidad, </w:t>
      </w:r>
      <w:r w:rsidR="00EB57D9" w:rsidRPr="00D27E6C">
        <w:t>orientada al desarrollo armónico</w:t>
      </w:r>
      <w:r w:rsidR="0053556C" w:rsidRPr="00D27E6C">
        <w:t xml:space="preserve"> e integral,</w:t>
      </w:r>
      <w:r w:rsidRPr="00D27E6C">
        <w:rPr>
          <w:spacing w:val="-6"/>
        </w:rPr>
        <w:t xml:space="preserve"> </w:t>
      </w:r>
      <w:r w:rsidRPr="00D27E6C">
        <w:t>se</w:t>
      </w:r>
      <w:r w:rsidRPr="00D27E6C">
        <w:rPr>
          <w:spacing w:val="-6"/>
        </w:rPr>
        <w:t xml:space="preserve"> </w:t>
      </w:r>
      <w:r w:rsidRPr="00D27E6C">
        <w:t>describe</w:t>
      </w:r>
      <w:r w:rsidRPr="00D27E6C">
        <w:rPr>
          <w:spacing w:val="-7"/>
        </w:rPr>
        <w:t xml:space="preserve"> </w:t>
      </w:r>
      <w:r w:rsidRPr="00D27E6C">
        <w:t>la</w:t>
      </w:r>
      <w:r w:rsidRPr="00D27E6C">
        <w:rPr>
          <w:spacing w:val="-6"/>
        </w:rPr>
        <w:t xml:space="preserve"> </w:t>
      </w:r>
      <w:r w:rsidRPr="00D27E6C">
        <w:t>situación</w:t>
      </w:r>
      <w:r w:rsidRPr="00D27E6C">
        <w:rPr>
          <w:spacing w:val="-6"/>
        </w:rPr>
        <w:t xml:space="preserve"> </w:t>
      </w:r>
      <w:r w:rsidRPr="00D27E6C">
        <w:t>actual</w:t>
      </w:r>
      <w:r w:rsidRPr="00D27E6C">
        <w:rPr>
          <w:spacing w:val="-7"/>
        </w:rPr>
        <w:t xml:space="preserve"> </w:t>
      </w:r>
      <w:r w:rsidRPr="00D27E6C">
        <w:t>de</w:t>
      </w:r>
      <w:r w:rsidRPr="00D27E6C">
        <w:rPr>
          <w:spacing w:val="-7"/>
        </w:rPr>
        <w:t xml:space="preserve"> </w:t>
      </w:r>
      <w:r w:rsidRPr="00D27E6C">
        <w:t>la</w:t>
      </w:r>
      <w:r w:rsidRPr="00D27E6C">
        <w:rPr>
          <w:spacing w:val="-6"/>
        </w:rPr>
        <w:t xml:space="preserve"> </w:t>
      </w:r>
      <w:r w:rsidRPr="00D27E6C">
        <w:t>parroquia</w:t>
      </w:r>
      <w:r w:rsidR="0053556C" w:rsidRPr="00D27E6C">
        <w:t>, sus necesidades y potencialidad</w:t>
      </w:r>
      <w:r w:rsidR="00BD59F5" w:rsidRPr="00D27E6C">
        <w:t>es del territorio para su debida</w:t>
      </w:r>
      <w:r w:rsidR="0053556C" w:rsidRPr="00D27E6C">
        <w:t xml:space="preserve"> gestión y cumplimiento de los objetivos planteados. </w:t>
      </w:r>
      <w:r w:rsidRPr="00D27E6C">
        <w:t>El</w:t>
      </w:r>
      <w:r w:rsidRPr="00D27E6C">
        <w:rPr>
          <w:spacing w:val="-7"/>
        </w:rPr>
        <w:t xml:space="preserve"> </w:t>
      </w:r>
      <w:r w:rsidRPr="00D27E6C">
        <w:t>diagnóstico</w:t>
      </w:r>
      <w:r w:rsidRPr="00D27E6C">
        <w:rPr>
          <w:spacing w:val="-4"/>
        </w:rPr>
        <w:t xml:space="preserve"> </w:t>
      </w:r>
      <w:r w:rsidR="000D6F82" w:rsidRPr="00D27E6C">
        <w:rPr>
          <w:spacing w:val="-4"/>
        </w:rPr>
        <w:t>está conformado p</w:t>
      </w:r>
      <w:r w:rsidRPr="00D27E6C">
        <w:t>or</w:t>
      </w:r>
      <w:r w:rsidRPr="00D27E6C">
        <w:rPr>
          <w:spacing w:val="-2"/>
        </w:rPr>
        <w:t xml:space="preserve"> </w:t>
      </w:r>
      <w:r w:rsidRPr="00D27E6C">
        <w:t>la</w:t>
      </w:r>
      <w:r w:rsidRPr="00D27E6C">
        <w:rPr>
          <w:spacing w:val="-2"/>
        </w:rPr>
        <w:t xml:space="preserve"> </w:t>
      </w:r>
      <w:r w:rsidRPr="00D27E6C">
        <w:t>caracterización</w:t>
      </w:r>
      <w:r w:rsidRPr="00D27E6C">
        <w:rPr>
          <w:spacing w:val="-1"/>
        </w:rPr>
        <w:t xml:space="preserve"> </w:t>
      </w:r>
      <w:r w:rsidRPr="00D27E6C">
        <w:t>general</w:t>
      </w:r>
      <w:r w:rsidRPr="00D27E6C">
        <w:rPr>
          <w:spacing w:val="-1"/>
        </w:rPr>
        <w:t xml:space="preserve"> </w:t>
      </w:r>
      <w:r w:rsidRPr="00D27E6C">
        <w:t>del</w:t>
      </w:r>
      <w:r w:rsidRPr="00D27E6C">
        <w:rPr>
          <w:spacing w:val="-1"/>
        </w:rPr>
        <w:t xml:space="preserve"> </w:t>
      </w:r>
      <w:r w:rsidRPr="00D27E6C">
        <w:t>territorio</w:t>
      </w:r>
      <w:r w:rsidRPr="00D27E6C">
        <w:rPr>
          <w:spacing w:val="-1"/>
        </w:rPr>
        <w:t xml:space="preserve"> </w:t>
      </w:r>
      <w:r w:rsidRPr="00D27E6C">
        <w:t>basado</w:t>
      </w:r>
      <w:r w:rsidRPr="00D27E6C">
        <w:rPr>
          <w:spacing w:val="-1"/>
        </w:rPr>
        <w:t xml:space="preserve"> </w:t>
      </w:r>
      <w:r w:rsidRPr="00D27E6C">
        <w:t>en</w:t>
      </w:r>
      <w:r w:rsidRPr="00D27E6C">
        <w:rPr>
          <w:spacing w:val="-1"/>
        </w:rPr>
        <w:t xml:space="preserve"> </w:t>
      </w:r>
      <w:r w:rsidRPr="00D27E6C">
        <w:t>cinco</w:t>
      </w:r>
      <w:r w:rsidRPr="00D27E6C">
        <w:rPr>
          <w:spacing w:val="1"/>
        </w:rPr>
        <w:t xml:space="preserve"> </w:t>
      </w:r>
      <w:r w:rsidRPr="00D27E6C">
        <w:t>componentes:</w:t>
      </w:r>
    </w:p>
    <w:p w14:paraId="64D4BF31" w14:textId="77777777" w:rsidR="00B36123" w:rsidRPr="00D27E6C" w:rsidRDefault="00B36123" w:rsidP="00BE7EAB">
      <w:pPr>
        <w:pStyle w:val="Textoindependiente"/>
        <w:jc w:val="both"/>
      </w:pPr>
    </w:p>
    <w:p w14:paraId="218076A0" w14:textId="77777777" w:rsidR="00EB57D9" w:rsidRPr="00D27E6C" w:rsidRDefault="00EB57D9" w:rsidP="00BE7EAB">
      <w:pPr>
        <w:pStyle w:val="Textoindependiente"/>
        <w:jc w:val="both"/>
      </w:pPr>
    </w:p>
    <w:p w14:paraId="2A0EC125" w14:textId="188C92E3" w:rsidR="00626F37" w:rsidRPr="00D27E6C" w:rsidRDefault="00CD46A3" w:rsidP="00BE7EAB">
      <w:pPr>
        <w:pStyle w:val="Textoindependiente"/>
        <w:numPr>
          <w:ilvl w:val="0"/>
          <w:numId w:val="8"/>
        </w:numPr>
        <w:ind w:left="851"/>
        <w:jc w:val="both"/>
      </w:pPr>
      <w:r w:rsidRPr="00D27E6C">
        <w:t>SISTEMA:</w:t>
      </w:r>
      <w:r w:rsidRPr="00D27E6C">
        <w:rPr>
          <w:spacing w:val="-3"/>
        </w:rPr>
        <w:t xml:space="preserve"> </w:t>
      </w:r>
      <w:r w:rsidRPr="00D27E6C">
        <w:t>FÍSICO</w:t>
      </w:r>
      <w:r w:rsidRPr="00D27E6C">
        <w:rPr>
          <w:spacing w:val="-3"/>
        </w:rPr>
        <w:t xml:space="preserve"> </w:t>
      </w:r>
      <w:r w:rsidRPr="00D27E6C">
        <w:t>–</w:t>
      </w:r>
      <w:r w:rsidRPr="00D27E6C">
        <w:rPr>
          <w:spacing w:val="-1"/>
        </w:rPr>
        <w:t xml:space="preserve"> </w:t>
      </w:r>
      <w:r w:rsidRPr="00D27E6C">
        <w:t>AMBIENTAL</w:t>
      </w:r>
    </w:p>
    <w:p w14:paraId="381C0CBF" w14:textId="77777777" w:rsidR="009053B7" w:rsidRPr="00D27E6C" w:rsidRDefault="009053B7" w:rsidP="00BE7EAB">
      <w:pPr>
        <w:pStyle w:val="Prrafodelista"/>
        <w:tabs>
          <w:tab w:val="left" w:pos="840"/>
        </w:tabs>
        <w:ind w:left="851" w:firstLine="0"/>
        <w:rPr>
          <w:sz w:val="24"/>
          <w:szCs w:val="24"/>
        </w:rPr>
      </w:pPr>
    </w:p>
    <w:p w14:paraId="1596CEE7" w14:textId="6F6CB300" w:rsidR="00626F37" w:rsidRPr="00D27E6C" w:rsidRDefault="00CD46A3" w:rsidP="00BE7EAB">
      <w:pPr>
        <w:pStyle w:val="Prrafodelista"/>
        <w:numPr>
          <w:ilvl w:val="0"/>
          <w:numId w:val="7"/>
        </w:numPr>
        <w:tabs>
          <w:tab w:val="left" w:pos="840"/>
        </w:tabs>
        <w:ind w:left="851" w:hanging="361"/>
        <w:rPr>
          <w:sz w:val="24"/>
          <w:szCs w:val="24"/>
        </w:rPr>
      </w:pPr>
      <w:r w:rsidRPr="00D27E6C">
        <w:rPr>
          <w:sz w:val="24"/>
          <w:szCs w:val="24"/>
        </w:rPr>
        <w:t>SISTEMA:</w:t>
      </w:r>
      <w:r w:rsidRPr="00D27E6C">
        <w:rPr>
          <w:spacing w:val="-6"/>
          <w:sz w:val="24"/>
          <w:szCs w:val="24"/>
        </w:rPr>
        <w:t xml:space="preserve"> </w:t>
      </w:r>
      <w:r w:rsidRPr="00D27E6C">
        <w:rPr>
          <w:sz w:val="24"/>
          <w:szCs w:val="24"/>
        </w:rPr>
        <w:t>ASENTAMIENTOS</w:t>
      </w:r>
      <w:r w:rsidRPr="00D27E6C">
        <w:rPr>
          <w:spacing w:val="-5"/>
          <w:sz w:val="24"/>
          <w:szCs w:val="24"/>
        </w:rPr>
        <w:t xml:space="preserve"> </w:t>
      </w:r>
      <w:r w:rsidRPr="00D27E6C">
        <w:rPr>
          <w:sz w:val="24"/>
          <w:szCs w:val="24"/>
        </w:rPr>
        <w:t>HUMANOS</w:t>
      </w:r>
    </w:p>
    <w:p w14:paraId="5A044334" w14:textId="77777777" w:rsidR="009053B7" w:rsidRPr="00D27E6C" w:rsidRDefault="009053B7" w:rsidP="00BE7EAB">
      <w:pPr>
        <w:pStyle w:val="Prrafodelista"/>
        <w:tabs>
          <w:tab w:val="left" w:pos="840"/>
        </w:tabs>
        <w:ind w:left="851" w:firstLine="0"/>
        <w:rPr>
          <w:sz w:val="24"/>
          <w:szCs w:val="24"/>
        </w:rPr>
      </w:pPr>
    </w:p>
    <w:p w14:paraId="0FA102A6" w14:textId="1070FF71" w:rsidR="00EB57D9" w:rsidRPr="00D27E6C" w:rsidRDefault="00CD46A3" w:rsidP="00BE7EAB">
      <w:pPr>
        <w:pStyle w:val="Prrafodelista"/>
        <w:numPr>
          <w:ilvl w:val="0"/>
          <w:numId w:val="7"/>
        </w:numPr>
        <w:tabs>
          <w:tab w:val="left" w:pos="840"/>
        </w:tabs>
        <w:ind w:left="851" w:hanging="361"/>
        <w:rPr>
          <w:sz w:val="24"/>
          <w:szCs w:val="24"/>
        </w:rPr>
      </w:pPr>
      <w:r w:rsidRPr="00D27E6C">
        <w:rPr>
          <w:sz w:val="24"/>
          <w:szCs w:val="24"/>
        </w:rPr>
        <w:t>SISTEMA:</w:t>
      </w:r>
      <w:r w:rsidRPr="00D27E6C">
        <w:rPr>
          <w:spacing w:val="-3"/>
          <w:sz w:val="24"/>
          <w:szCs w:val="24"/>
        </w:rPr>
        <w:t xml:space="preserve"> </w:t>
      </w:r>
      <w:r w:rsidRPr="00D27E6C">
        <w:rPr>
          <w:sz w:val="24"/>
          <w:szCs w:val="24"/>
        </w:rPr>
        <w:t>SOCIO</w:t>
      </w:r>
      <w:r w:rsidRPr="00D27E6C">
        <w:rPr>
          <w:spacing w:val="-3"/>
          <w:sz w:val="24"/>
          <w:szCs w:val="24"/>
        </w:rPr>
        <w:t xml:space="preserve"> </w:t>
      </w:r>
      <w:r w:rsidRPr="00D27E6C">
        <w:rPr>
          <w:sz w:val="24"/>
          <w:szCs w:val="24"/>
        </w:rPr>
        <w:t>CULTURAL</w:t>
      </w:r>
    </w:p>
    <w:p w14:paraId="553E416E" w14:textId="77777777" w:rsidR="009053B7" w:rsidRPr="00D27E6C" w:rsidRDefault="009053B7" w:rsidP="00BE7EAB">
      <w:pPr>
        <w:pStyle w:val="Prrafodelista"/>
        <w:tabs>
          <w:tab w:val="left" w:pos="840"/>
        </w:tabs>
        <w:ind w:left="851" w:firstLine="0"/>
        <w:rPr>
          <w:sz w:val="24"/>
          <w:szCs w:val="24"/>
        </w:rPr>
      </w:pPr>
    </w:p>
    <w:p w14:paraId="1A4E35E8" w14:textId="3924D64E" w:rsidR="00EB57D9" w:rsidRPr="00D27E6C" w:rsidRDefault="00CD46A3" w:rsidP="00BE7EAB">
      <w:pPr>
        <w:pStyle w:val="Prrafodelista"/>
        <w:numPr>
          <w:ilvl w:val="0"/>
          <w:numId w:val="7"/>
        </w:numPr>
        <w:tabs>
          <w:tab w:val="left" w:pos="840"/>
        </w:tabs>
        <w:ind w:left="851" w:hanging="361"/>
        <w:rPr>
          <w:sz w:val="24"/>
          <w:szCs w:val="24"/>
        </w:rPr>
      </w:pPr>
      <w:r w:rsidRPr="00D27E6C">
        <w:rPr>
          <w:sz w:val="24"/>
          <w:szCs w:val="24"/>
        </w:rPr>
        <w:t>SISTEMA: ECONÓMICO PRODUCTIVO</w:t>
      </w:r>
    </w:p>
    <w:p w14:paraId="312E6728" w14:textId="77777777" w:rsidR="009053B7" w:rsidRPr="00D27E6C" w:rsidRDefault="009053B7" w:rsidP="00BE7EAB">
      <w:pPr>
        <w:pStyle w:val="Prrafodelista"/>
        <w:tabs>
          <w:tab w:val="left" w:pos="840"/>
        </w:tabs>
        <w:ind w:left="851" w:firstLine="0"/>
        <w:rPr>
          <w:sz w:val="24"/>
          <w:szCs w:val="24"/>
        </w:rPr>
      </w:pPr>
    </w:p>
    <w:p w14:paraId="128604C6" w14:textId="130F1D91" w:rsidR="009053B7" w:rsidRPr="00D27E6C" w:rsidRDefault="00CD46A3" w:rsidP="00BE7EAB">
      <w:pPr>
        <w:pStyle w:val="Prrafodelista"/>
        <w:numPr>
          <w:ilvl w:val="0"/>
          <w:numId w:val="7"/>
        </w:numPr>
        <w:tabs>
          <w:tab w:val="left" w:pos="840"/>
        </w:tabs>
        <w:ind w:left="851" w:hanging="361"/>
        <w:rPr>
          <w:sz w:val="24"/>
          <w:szCs w:val="24"/>
        </w:rPr>
      </w:pPr>
      <w:r w:rsidRPr="00D27E6C">
        <w:rPr>
          <w:sz w:val="24"/>
          <w:szCs w:val="24"/>
        </w:rPr>
        <w:t>SISTEMA: POLÍTICO – INSTITUCIONAL</w:t>
      </w:r>
      <w:bookmarkStart w:id="58" w:name="_TOC_250085"/>
    </w:p>
    <w:p w14:paraId="5AD11E20" w14:textId="77777777" w:rsidR="008A753A" w:rsidRPr="00D27E6C" w:rsidRDefault="008A753A" w:rsidP="00BE7EAB">
      <w:pPr>
        <w:tabs>
          <w:tab w:val="left" w:pos="840"/>
        </w:tabs>
        <w:jc w:val="center"/>
        <w:rPr>
          <w:b/>
          <w:bCs/>
          <w:smallCaps/>
          <w:sz w:val="24"/>
          <w:szCs w:val="24"/>
        </w:rPr>
      </w:pPr>
    </w:p>
    <w:p w14:paraId="2E49C3B1" w14:textId="77777777" w:rsidR="00B36123" w:rsidRDefault="00B36123" w:rsidP="00BE7EAB">
      <w:pPr>
        <w:tabs>
          <w:tab w:val="left" w:pos="840"/>
        </w:tabs>
        <w:jc w:val="center"/>
        <w:rPr>
          <w:b/>
          <w:bCs/>
          <w:smallCaps/>
        </w:rPr>
      </w:pPr>
    </w:p>
    <w:p w14:paraId="0CEFDF99" w14:textId="5E3870E9" w:rsidR="009053B7" w:rsidRPr="00D27E6C" w:rsidRDefault="008A753A" w:rsidP="00BE7EAB">
      <w:pPr>
        <w:tabs>
          <w:tab w:val="left" w:pos="840"/>
        </w:tabs>
        <w:jc w:val="center"/>
      </w:pPr>
      <w:bookmarkStart w:id="59" w:name="_Toc178061813"/>
      <w:r w:rsidRPr="00D27E6C">
        <w:rPr>
          <w:b/>
          <w:bCs/>
          <w:smallCaps/>
        </w:rPr>
        <w:t>Gráfico N.-</w:t>
      </w:r>
      <w:r w:rsidRPr="00D27E6C">
        <w:rPr>
          <w:b/>
          <w:bCs/>
          <w:smallCaps/>
        </w:rPr>
        <w:fldChar w:fldCharType="begin"/>
      </w:r>
      <w:r w:rsidRPr="00D27E6C">
        <w:rPr>
          <w:b/>
          <w:bCs/>
          <w:smallCaps/>
        </w:rPr>
        <w:instrText xml:space="preserve"> SEQ Gráfico \* ARABIC </w:instrText>
      </w:r>
      <w:r w:rsidRPr="00D27E6C">
        <w:rPr>
          <w:b/>
          <w:bCs/>
          <w:smallCaps/>
        </w:rPr>
        <w:fldChar w:fldCharType="separate"/>
      </w:r>
      <w:r w:rsidR="00C73BBB">
        <w:rPr>
          <w:b/>
          <w:bCs/>
          <w:smallCaps/>
          <w:noProof/>
        </w:rPr>
        <w:t>2</w:t>
      </w:r>
      <w:r w:rsidRPr="00D27E6C">
        <w:rPr>
          <w:b/>
          <w:bCs/>
          <w:smallCaps/>
        </w:rPr>
        <w:fldChar w:fldCharType="end"/>
      </w:r>
      <w:r w:rsidR="00337504" w:rsidRPr="00D27E6C">
        <w:rPr>
          <w:b/>
          <w:bCs/>
          <w:smallCaps/>
        </w:rPr>
        <w:t xml:space="preserve"> ANALISIS POR SISTEMAS</w:t>
      </w:r>
      <w:bookmarkEnd w:id="59"/>
    </w:p>
    <w:p w14:paraId="179D2374" w14:textId="434A5551" w:rsidR="009053B7" w:rsidRPr="00D27E6C" w:rsidRDefault="008A753A" w:rsidP="00BE7EAB">
      <w:pPr>
        <w:tabs>
          <w:tab w:val="left" w:pos="840"/>
        </w:tabs>
        <w:jc w:val="center"/>
        <w:rPr>
          <w:sz w:val="24"/>
          <w:szCs w:val="24"/>
        </w:rPr>
      </w:pPr>
      <w:r w:rsidRPr="00D27E6C">
        <w:rPr>
          <w:noProof/>
          <w:sz w:val="24"/>
          <w:szCs w:val="24"/>
          <w:lang w:eastAsia="es-EC"/>
        </w:rPr>
        <w:drawing>
          <wp:anchor distT="0" distB="0" distL="114300" distR="114300" simplePos="0" relativeHeight="251864064" behindDoc="0" locked="0" layoutInCell="1" allowOverlap="1" wp14:anchorId="034F9927" wp14:editId="16590BEE">
            <wp:simplePos x="0" y="0"/>
            <wp:positionH relativeFrom="margin">
              <wp:posOffset>1301558</wp:posOffset>
            </wp:positionH>
            <wp:positionV relativeFrom="paragraph">
              <wp:posOffset>100906</wp:posOffset>
            </wp:positionV>
            <wp:extent cx="3200400" cy="1657769"/>
            <wp:effectExtent l="0" t="0" r="0" b="0"/>
            <wp:wrapNone/>
            <wp:docPr id="5" name="Imagen 5" descr="SaludCZ6Oficial🇪🇨 on X: &quot;Los determinantes de la salud son factores  complejos, que al actuar de manera combinada, determinan el estado de salud  de las personas. @Salud_Ec desarrolla acciones intersectoriales encaminadas  a mejo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ludCZ6Oficial🇪🇨 on X: &quot;Los determinantes de la salud son factores  complejos, que al actuar de manera combinada, determinan el estado de salud  de las personas. @Salud_Ec desarrolla acciones intersectoriales encaminadas  a mejorar"/>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ackgroundRemoval t="17891" b="49609" l="9931" r="89971">
                                  <a14:foregroundMark x1="23795" y1="34297" x2="15438" y2="47578"/>
                                  <a14:foregroundMark x1="13176" y1="45781" x2="13176" y2="49609"/>
                                  <a14:foregroundMark x1="25664" y1="28906" x2="51032" y2="23047"/>
                                  <a14:foregroundMark x1="35300" y1="29219" x2="43953" y2="29453"/>
                                  <a14:foregroundMark x1="73845" y1="31719" x2="84464" y2="48047"/>
                                  <a14:foregroundMark x1="70600" y1="30234" x2="73550" y2="35781"/>
                                  <a14:foregroundMark x1="64798" y1="39375" x2="76991" y2="28438"/>
                                  <a14:foregroundMark x1="50442" y1="36094" x2="50442" y2="20547"/>
                                  <a14:foregroundMark x1="36578" y1="39922" x2="23795" y2="28203"/>
                                  <a14:backgroundMark x1="75713" y1="25625" x2="77679" y2="28203"/>
                                  <a14:backgroundMark x1="25074" y1="25859" x2="44641" y2="18750"/>
                                  <a14:backgroundMark x1="53294" y1="18984" x2="76401" y2="25078"/>
                                </a14:backgroundRemoval>
                              </a14:imgEffect>
                            </a14:imgLayer>
                          </a14:imgProps>
                        </a:ext>
                        <a:ext uri="{28A0092B-C50C-407E-A947-70E740481C1C}">
                          <a14:useLocalDpi xmlns:a14="http://schemas.microsoft.com/office/drawing/2010/main" val="0"/>
                        </a:ext>
                      </a:extLst>
                    </a:blip>
                    <a:srcRect l="10951" t="19322" r="10559" b="48385"/>
                    <a:stretch/>
                  </pic:blipFill>
                  <pic:spPr bwMode="auto">
                    <a:xfrm>
                      <a:off x="0" y="0"/>
                      <a:ext cx="3200817" cy="165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BC5532" w14:textId="282BCF6A" w:rsidR="009053B7" w:rsidRPr="00D27E6C" w:rsidRDefault="009053B7" w:rsidP="00BE7EAB">
      <w:pPr>
        <w:tabs>
          <w:tab w:val="left" w:pos="840"/>
        </w:tabs>
        <w:rPr>
          <w:sz w:val="24"/>
          <w:szCs w:val="24"/>
        </w:rPr>
      </w:pPr>
    </w:p>
    <w:p w14:paraId="33C0EF0C" w14:textId="068738B1" w:rsidR="009053B7" w:rsidRPr="00D27E6C" w:rsidRDefault="009053B7" w:rsidP="00BE7EAB">
      <w:pPr>
        <w:tabs>
          <w:tab w:val="left" w:pos="840"/>
        </w:tabs>
        <w:rPr>
          <w:sz w:val="24"/>
          <w:szCs w:val="24"/>
        </w:rPr>
      </w:pPr>
    </w:p>
    <w:p w14:paraId="0C968139" w14:textId="57AC801F" w:rsidR="009053B7" w:rsidRPr="00D27E6C" w:rsidRDefault="009053B7" w:rsidP="00BE7EAB">
      <w:pPr>
        <w:tabs>
          <w:tab w:val="left" w:pos="840"/>
        </w:tabs>
        <w:rPr>
          <w:sz w:val="24"/>
          <w:szCs w:val="24"/>
        </w:rPr>
      </w:pPr>
    </w:p>
    <w:p w14:paraId="0FBC02C7" w14:textId="6312B6EB" w:rsidR="009053B7" w:rsidRPr="00D27E6C" w:rsidRDefault="009053B7" w:rsidP="00BE7EAB">
      <w:pPr>
        <w:tabs>
          <w:tab w:val="left" w:pos="840"/>
        </w:tabs>
        <w:rPr>
          <w:sz w:val="24"/>
          <w:szCs w:val="24"/>
        </w:rPr>
      </w:pPr>
    </w:p>
    <w:p w14:paraId="60004370" w14:textId="7EFEAC11" w:rsidR="009053B7" w:rsidRPr="00D27E6C" w:rsidRDefault="009053B7" w:rsidP="00BE7EAB">
      <w:pPr>
        <w:tabs>
          <w:tab w:val="left" w:pos="840"/>
        </w:tabs>
        <w:rPr>
          <w:sz w:val="24"/>
          <w:szCs w:val="24"/>
        </w:rPr>
      </w:pPr>
    </w:p>
    <w:p w14:paraId="6C627FD9" w14:textId="77777777" w:rsidR="009D463B" w:rsidRPr="00D27E6C" w:rsidRDefault="009D463B" w:rsidP="00BE7EAB">
      <w:pPr>
        <w:tabs>
          <w:tab w:val="left" w:pos="840"/>
        </w:tabs>
        <w:rPr>
          <w:sz w:val="24"/>
          <w:szCs w:val="24"/>
        </w:rPr>
      </w:pPr>
    </w:p>
    <w:p w14:paraId="4D7CBDE1" w14:textId="77777777" w:rsidR="009D463B" w:rsidRPr="00D27E6C" w:rsidRDefault="009D463B" w:rsidP="00BE7EAB">
      <w:pPr>
        <w:tabs>
          <w:tab w:val="left" w:pos="840"/>
        </w:tabs>
        <w:rPr>
          <w:sz w:val="24"/>
          <w:szCs w:val="24"/>
        </w:rPr>
      </w:pPr>
    </w:p>
    <w:p w14:paraId="0B4AA9C0" w14:textId="2226C8BB" w:rsidR="00424C04" w:rsidRPr="00D27E6C" w:rsidRDefault="00424C04" w:rsidP="00BE7EAB">
      <w:pPr>
        <w:tabs>
          <w:tab w:val="left" w:pos="840"/>
        </w:tabs>
        <w:rPr>
          <w:sz w:val="24"/>
          <w:szCs w:val="24"/>
        </w:rPr>
      </w:pPr>
    </w:p>
    <w:p w14:paraId="50E0CD0F" w14:textId="7C4F266E" w:rsidR="009053B7" w:rsidRPr="00D27E6C" w:rsidRDefault="009053B7" w:rsidP="00BE7EAB">
      <w:pPr>
        <w:pStyle w:val="Prrafodelista"/>
        <w:tabs>
          <w:tab w:val="left" w:pos="840"/>
        </w:tabs>
        <w:ind w:left="720" w:firstLine="0"/>
        <w:rPr>
          <w:b/>
          <w:sz w:val="24"/>
          <w:szCs w:val="24"/>
        </w:rPr>
      </w:pPr>
    </w:p>
    <w:p w14:paraId="038239E8" w14:textId="77777777" w:rsidR="008A753A" w:rsidRDefault="008A753A" w:rsidP="00BE7EAB">
      <w:pPr>
        <w:pStyle w:val="Prrafodelista"/>
        <w:tabs>
          <w:tab w:val="left" w:pos="840"/>
        </w:tabs>
        <w:ind w:left="720" w:firstLine="0"/>
        <w:rPr>
          <w:b/>
          <w:sz w:val="24"/>
          <w:szCs w:val="24"/>
        </w:rPr>
      </w:pPr>
    </w:p>
    <w:p w14:paraId="0D0A8D0F" w14:textId="77777777" w:rsidR="00B36123" w:rsidRDefault="00B36123" w:rsidP="00BE7EAB">
      <w:pPr>
        <w:pStyle w:val="Prrafodelista"/>
        <w:tabs>
          <w:tab w:val="left" w:pos="840"/>
        </w:tabs>
        <w:ind w:left="720" w:firstLine="0"/>
        <w:rPr>
          <w:b/>
          <w:sz w:val="24"/>
          <w:szCs w:val="24"/>
        </w:rPr>
      </w:pPr>
    </w:p>
    <w:p w14:paraId="202C6DC3" w14:textId="77777777" w:rsidR="00B36123" w:rsidRDefault="00B36123" w:rsidP="00BE7EAB">
      <w:pPr>
        <w:pStyle w:val="Prrafodelista"/>
        <w:tabs>
          <w:tab w:val="left" w:pos="840"/>
        </w:tabs>
        <w:ind w:left="720" w:firstLine="0"/>
        <w:rPr>
          <w:b/>
          <w:sz w:val="24"/>
          <w:szCs w:val="24"/>
        </w:rPr>
      </w:pPr>
    </w:p>
    <w:p w14:paraId="1531E08A" w14:textId="77777777" w:rsidR="00B36123" w:rsidRDefault="00B36123" w:rsidP="00BE7EAB">
      <w:pPr>
        <w:pStyle w:val="Prrafodelista"/>
        <w:tabs>
          <w:tab w:val="left" w:pos="840"/>
        </w:tabs>
        <w:ind w:left="720" w:firstLine="0"/>
        <w:rPr>
          <w:b/>
          <w:sz w:val="24"/>
          <w:szCs w:val="24"/>
        </w:rPr>
      </w:pPr>
    </w:p>
    <w:p w14:paraId="035296E8" w14:textId="77777777" w:rsidR="00B36123" w:rsidRDefault="00B36123" w:rsidP="00BE7EAB">
      <w:pPr>
        <w:pStyle w:val="Prrafodelista"/>
        <w:tabs>
          <w:tab w:val="left" w:pos="840"/>
        </w:tabs>
        <w:ind w:left="720" w:firstLine="0"/>
        <w:rPr>
          <w:b/>
          <w:sz w:val="24"/>
          <w:szCs w:val="24"/>
        </w:rPr>
      </w:pPr>
    </w:p>
    <w:p w14:paraId="03D919FA" w14:textId="77777777" w:rsidR="00B36123" w:rsidRDefault="00B36123" w:rsidP="00BE7EAB">
      <w:pPr>
        <w:pStyle w:val="Prrafodelista"/>
        <w:tabs>
          <w:tab w:val="left" w:pos="840"/>
        </w:tabs>
        <w:ind w:left="720" w:firstLine="0"/>
        <w:rPr>
          <w:b/>
          <w:sz w:val="24"/>
          <w:szCs w:val="24"/>
        </w:rPr>
      </w:pPr>
    </w:p>
    <w:p w14:paraId="61CAA00A" w14:textId="77777777" w:rsidR="00B36123" w:rsidRDefault="00B36123" w:rsidP="00BE7EAB">
      <w:pPr>
        <w:pStyle w:val="Prrafodelista"/>
        <w:tabs>
          <w:tab w:val="left" w:pos="840"/>
        </w:tabs>
        <w:ind w:left="720" w:firstLine="0"/>
        <w:rPr>
          <w:b/>
          <w:sz w:val="24"/>
          <w:szCs w:val="24"/>
        </w:rPr>
      </w:pPr>
    </w:p>
    <w:p w14:paraId="53410BEB" w14:textId="77777777" w:rsidR="00B36123" w:rsidRDefault="00B36123" w:rsidP="00BE7EAB">
      <w:pPr>
        <w:pStyle w:val="Prrafodelista"/>
        <w:tabs>
          <w:tab w:val="left" w:pos="840"/>
        </w:tabs>
        <w:ind w:left="720" w:firstLine="0"/>
        <w:rPr>
          <w:b/>
          <w:sz w:val="24"/>
          <w:szCs w:val="24"/>
        </w:rPr>
      </w:pPr>
    </w:p>
    <w:p w14:paraId="3710AFFA" w14:textId="77777777" w:rsidR="00B36123" w:rsidRDefault="00B36123" w:rsidP="00BE7EAB">
      <w:pPr>
        <w:pStyle w:val="Prrafodelista"/>
        <w:tabs>
          <w:tab w:val="left" w:pos="840"/>
        </w:tabs>
        <w:ind w:left="720" w:firstLine="0"/>
        <w:rPr>
          <w:b/>
          <w:sz w:val="24"/>
          <w:szCs w:val="24"/>
        </w:rPr>
      </w:pPr>
    </w:p>
    <w:p w14:paraId="140F56B9" w14:textId="77777777" w:rsidR="00B36123" w:rsidRDefault="00B36123" w:rsidP="00BE7EAB">
      <w:pPr>
        <w:pStyle w:val="Prrafodelista"/>
        <w:tabs>
          <w:tab w:val="left" w:pos="840"/>
        </w:tabs>
        <w:ind w:left="720" w:firstLine="0"/>
        <w:rPr>
          <w:b/>
          <w:sz w:val="24"/>
          <w:szCs w:val="24"/>
        </w:rPr>
      </w:pPr>
    </w:p>
    <w:p w14:paraId="3455B988" w14:textId="77777777" w:rsidR="00B36123" w:rsidRDefault="00B36123" w:rsidP="00BE7EAB">
      <w:pPr>
        <w:pStyle w:val="Prrafodelista"/>
        <w:tabs>
          <w:tab w:val="left" w:pos="840"/>
        </w:tabs>
        <w:ind w:left="720" w:firstLine="0"/>
        <w:rPr>
          <w:b/>
          <w:sz w:val="24"/>
          <w:szCs w:val="24"/>
        </w:rPr>
      </w:pPr>
    </w:p>
    <w:p w14:paraId="4DEA85C1" w14:textId="77777777" w:rsidR="00B36123" w:rsidRDefault="00B36123" w:rsidP="00BE7EAB">
      <w:pPr>
        <w:pStyle w:val="Prrafodelista"/>
        <w:tabs>
          <w:tab w:val="left" w:pos="840"/>
        </w:tabs>
        <w:ind w:left="720" w:firstLine="0"/>
        <w:rPr>
          <w:b/>
          <w:sz w:val="24"/>
          <w:szCs w:val="24"/>
        </w:rPr>
      </w:pPr>
    </w:p>
    <w:p w14:paraId="3AF7A8E8" w14:textId="77777777" w:rsidR="00B36123" w:rsidRDefault="00B36123" w:rsidP="00BE7EAB">
      <w:pPr>
        <w:pStyle w:val="Prrafodelista"/>
        <w:tabs>
          <w:tab w:val="left" w:pos="840"/>
        </w:tabs>
        <w:ind w:left="720" w:firstLine="0"/>
        <w:rPr>
          <w:b/>
          <w:sz w:val="24"/>
          <w:szCs w:val="24"/>
        </w:rPr>
      </w:pPr>
    </w:p>
    <w:p w14:paraId="05AF0312" w14:textId="77777777" w:rsidR="00B36123" w:rsidRDefault="00B36123" w:rsidP="00BE7EAB">
      <w:pPr>
        <w:pStyle w:val="Prrafodelista"/>
        <w:tabs>
          <w:tab w:val="left" w:pos="840"/>
        </w:tabs>
        <w:ind w:left="720" w:firstLine="0"/>
        <w:rPr>
          <w:b/>
          <w:sz w:val="24"/>
          <w:szCs w:val="24"/>
        </w:rPr>
      </w:pPr>
    </w:p>
    <w:p w14:paraId="2183B2F7" w14:textId="77777777" w:rsidR="00B36123" w:rsidRDefault="00B36123" w:rsidP="00BE7EAB">
      <w:pPr>
        <w:pStyle w:val="Prrafodelista"/>
        <w:tabs>
          <w:tab w:val="left" w:pos="840"/>
        </w:tabs>
        <w:ind w:left="720" w:firstLine="0"/>
        <w:rPr>
          <w:b/>
          <w:sz w:val="24"/>
          <w:szCs w:val="24"/>
        </w:rPr>
      </w:pPr>
    </w:p>
    <w:p w14:paraId="4FEA2A18" w14:textId="3FFC65F9" w:rsidR="001447A7" w:rsidRPr="00D27E6C" w:rsidRDefault="00EB57D9" w:rsidP="00DC205C">
      <w:pPr>
        <w:pStyle w:val="Prrafodelista"/>
        <w:numPr>
          <w:ilvl w:val="0"/>
          <w:numId w:val="56"/>
        </w:numPr>
        <w:tabs>
          <w:tab w:val="left" w:pos="840"/>
        </w:tabs>
        <w:rPr>
          <w:b/>
          <w:sz w:val="24"/>
          <w:szCs w:val="24"/>
        </w:rPr>
      </w:pPr>
      <w:r w:rsidRPr="00D27E6C">
        <w:rPr>
          <w:b/>
          <w:sz w:val="24"/>
          <w:szCs w:val="24"/>
        </w:rPr>
        <w:lastRenderedPageBreak/>
        <w:t>S</w:t>
      </w:r>
      <w:r w:rsidR="00CD46A3" w:rsidRPr="00D27E6C">
        <w:rPr>
          <w:b/>
          <w:sz w:val="24"/>
          <w:szCs w:val="24"/>
        </w:rPr>
        <w:t xml:space="preserve">ISTEMA FÍSICO – </w:t>
      </w:r>
      <w:bookmarkEnd w:id="58"/>
      <w:r w:rsidR="00CD46A3" w:rsidRPr="00D27E6C">
        <w:rPr>
          <w:b/>
          <w:sz w:val="24"/>
          <w:szCs w:val="24"/>
        </w:rPr>
        <w:t>AMBIENTAL</w:t>
      </w:r>
    </w:p>
    <w:p w14:paraId="129C4448" w14:textId="0B4C9983" w:rsidR="00EB57D9" w:rsidRPr="00D27E6C" w:rsidRDefault="00EB57D9" w:rsidP="00BE7EAB">
      <w:pPr>
        <w:pStyle w:val="Ttulo1"/>
        <w:tabs>
          <w:tab w:val="left" w:pos="404"/>
        </w:tabs>
        <w:ind w:left="0"/>
      </w:pPr>
    </w:p>
    <w:p w14:paraId="655DAB90" w14:textId="7C65FC5F" w:rsidR="001447A7" w:rsidRPr="00D27E6C" w:rsidRDefault="00CD46A3" w:rsidP="00DC205C">
      <w:pPr>
        <w:pStyle w:val="Prrafodelista"/>
        <w:numPr>
          <w:ilvl w:val="0"/>
          <w:numId w:val="54"/>
        </w:numPr>
        <w:rPr>
          <w:b/>
          <w:sz w:val="24"/>
          <w:szCs w:val="24"/>
        </w:rPr>
      </w:pPr>
      <w:bookmarkStart w:id="60" w:name="_TOC_250084"/>
      <w:r w:rsidRPr="00D27E6C">
        <w:rPr>
          <w:b/>
          <w:sz w:val="24"/>
          <w:szCs w:val="24"/>
        </w:rPr>
        <w:t>Recursos</w:t>
      </w:r>
      <w:r w:rsidRPr="00D27E6C">
        <w:rPr>
          <w:b/>
          <w:spacing w:val="-3"/>
          <w:sz w:val="24"/>
          <w:szCs w:val="24"/>
        </w:rPr>
        <w:t xml:space="preserve"> </w:t>
      </w:r>
      <w:r w:rsidRPr="00D27E6C">
        <w:rPr>
          <w:b/>
          <w:sz w:val="24"/>
          <w:szCs w:val="24"/>
        </w:rPr>
        <w:t>Naturales</w:t>
      </w:r>
      <w:r w:rsidRPr="00D27E6C">
        <w:rPr>
          <w:b/>
          <w:spacing w:val="-2"/>
          <w:sz w:val="24"/>
          <w:szCs w:val="24"/>
        </w:rPr>
        <w:t xml:space="preserve"> </w:t>
      </w:r>
      <w:r w:rsidRPr="00D27E6C">
        <w:rPr>
          <w:b/>
          <w:sz w:val="24"/>
          <w:szCs w:val="24"/>
        </w:rPr>
        <w:t>no</w:t>
      </w:r>
      <w:r w:rsidRPr="00D27E6C">
        <w:rPr>
          <w:b/>
          <w:spacing w:val="-2"/>
          <w:sz w:val="24"/>
          <w:szCs w:val="24"/>
        </w:rPr>
        <w:t xml:space="preserve"> </w:t>
      </w:r>
      <w:bookmarkEnd w:id="60"/>
      <w:r w:rsidRPr="00D27E6C">
        <w:rPr>
          <w:b/>
          <w:sz w:val="24"/>
          <w:szCs w:val="24"/>
        </w:rPr>
        <w:t>renovables</w:t>
      </w:r>
    </w:p>
    <w:p w14:paraId="64345ADF" w14:textId="520191A6" w:rsidR="000E224E" w:rsidRPr="00D27E6C" w:rsidRDefault="000E224E" w:rsidP="00BE7EAB">
      <w:pPr>
        <w:pStyle w:val="Ttulo1"/>
        <w:tabs>
          <w:tab w:val="left" w:pos="540"/>
        </w:tabs>
        <w:ind w:left="426"/>
      </w:pPr>
    </w:p>
    <w:p w14:paraId="6B644145" w14:textId="18EDCDAF" w:rsidR="001447A7" w:rsidRPr="00D27E6C" w:rsidRDefault="0053556C" w:rsidP="00DC205C">
      <w:pPr>
        <w:pStyle w:val="Prrafodelista"/>
        <w:numPr>
          <w:ilvl w:val="0"/>
          <w:numId w:val="55"/>
        </w:numPr>
        <w:rPr>
          <w:b/>
          <w:sz w:val="24"/>
          <w:szCs w:val="24"/>
        </w:rPr>
      </w:pPr>
      <w:r w:rsidRPr="00D27E6C">
        <w:rPr>
          <w:b/>
          <w:sz w:val="24"/>
          <w:szCs w:val="24"/>
        </w:rPr>
        <w:t xml:space="preserve">Minería </w:t>
      </w:r>
    </w:p>
    <w:p w14:paraId="6681C916" w14:textId="77777777" w:rsidR="00956D72" w:rsidRPr="00D27E6C" w:rsidRDefault="00956D72" w:rsidP="00BE7EAB">
      <w:pPr>
        <w:pStyle w:val="Textoindependiente"/>
        <w:jc w:val="both"/>
      </w:pPr>
    </w:p>
    <w:p w14:paraId="453ED610" w14:textId="0DCF5879" w:rsidR="001447A7" w:rsidRPr="00D27E6C" w:rsidRDefault="0053556C" w:rsidP="00BE7EAB">
      <w:pPr>
        <w:pStyle w:val="Textoindependiente"/>
        <w:jc w:val="both"/>
      </w:pPr>
      <w:r w:rsidRPr="00D27E6C">
        <w:t xml:space="preserve">Los recursos no renovables son recursos naturales que no pueden ser producidos, cultivados, regenerados o reutilizados a una escala tal que no pueda sostener su tasa de consumo. Estos recursos </w:t>
      </w:r>
      <w:r w:rsidR="00643406" w:rsidRPr="00D27E6C">
        <w:t xml:space="preserve">frecuentemente existen en cantidades fijas o consumidas mucho más rápido de lo que la naturaleza pueda regenerarlos, por lo que se consideran valiosos. </w:t>
      </w:r>
    </w:p>
    <w:p w14:paraId="44235EE3" w14:textId="77777777" w:rsidR="00643406" w:rsidRPr="00D27E6C" w:rsidRDefault="00643406" w:rsidP="00BE7EAB">
      <w:pPr>
        <w:jc w:val="both"/>
        <w:rPr>
          <w:sz w:val="24"/>
          <w:szCs w:val="24"/>
        </w:rPr>
      </w:pPr>
    </w:p>
    <w:p w14:paraId="7E0CBE67" w14:textId="7151484B" w:rsidR="00643406" w:rsidRPr="00D27E6C" w:rsidRDefault="00643406" w:rsidP="00BE7EAB">
      <w:pPr>
        <w:jc w:val="both"/>
        <w:rPr>
          <w:sz w:val="24"/>
          <w:szCs w:val="24"/>
        </w:rPr>
      </w:pPr>
      <w:r w:rsidRPr="00D27E6C">
        <w:rPr>
          <w:sz w:val="24"/>
          <w:szCs w:val="24"/>
        </w:rPr>
        <w:t xml:space="preserve">En la parroquia </w:t>
      </w:r>
      <w:r w:rsidR="00B21AD9" w:rsidRPr="00D27E6C">
        <w:rPr>
          <w:sz w:val="24"/>
          <w:szCs w:val="24"/>
        </w:rPr>
        <w:t>Diez</w:t>
      </w:r>
      <w:r w:rsidRPr="00D27E6C">
        <w:rPr>
          <w:sz w:val="24"/>
          <w:szCs w:val="24"/>
        </w:rPr>
        <w:t xml:space="preserve"> de Agosto una problemática ambiental es la extracción de la minería, en los últimos años se ha venido afecta</w:t>
      </w:r>
      <w:r w:rsidR="0018767F" w:rsidRPr="00D27E6C">
        <w:rPr>
          <w:sz w:val="24"/>
          <w:szCs w:val="24"/>
        </w:rPr>
        <w:t>n</w:t>
      </w:r>
      <w:r w:rsidRPr="00D27E6C">
        <w:rPr>
          <w:sz w:val="24"/>
          <w:szCs w:val="24"/>
        </w:rPr>
        <w:t xml:space="preserve">do la minería en el caudal de los ríos Arajuno y Río </w:t>
      </w:r>
      <w:proofErr w:type="spellStart"/>
      <w:r w:rsidRPr="00D27E6C">
        <w:rPr>
          <w:sz w:val="24"/>
          <w:szCs w:val="24"/>
        </w:rPr>
        <w:t>Taculín</w:t>
      </w:r>
      <w:proofErr w:type="spellEnd"/>
      <w:r w:rsidRPr="00D27E6C">
        <w:rPr>
          <w:sz w:val="24"/>
          <w:szCs w:val="24"/>
        </w:rPr>
        <w:t xml:space="preserve">, provenientes de la alta montaña, ya que, por el arrastre de los materiales de las capas geológicas existentes bajo la superficie, han mostrado tener vestigios de materiales pesados. Los sectores más afectados por la extracción minera son: San Ramón, San Carlos, </w:t>
      </w:r>
      <w:proofErr w:type="spellStart"/>
      <w:r w:rsidRPr="00D27E6C">
        <w:rPr>
          <w:sz w:val="24"/>
          <w:szCs w:val="24"/>
        </w:rPr>
        <w:t>Landaya</w:t>
      </w:r>
      <w:r w:rsidR="00956D72" w:rsidRPr="00D27E6C">
        <w:rPr>
          <w:sz w:val="24"/>
          <w:szCs w:val="24"/>
        </w:rPr>
        <w:t>k</w:t>
      </w:r>
      <w:r w:rsidRPr="00D27E6C">
        <w:rPr>
          <w:sz w:val="24"/>
          <w:szCs w:val="24"/>
        </w:rPr>
        <w:t>u</w:t>
      </w:r>
      <w:proofErr w:type="spellEnd"/>
      <w:r w:rsidRPr="00D27E6C">
        <w:rPr>
          <w:sz w:val="24"/>
          <w:szCs w:val="24"/>
        </w:rPr>
        <w:t>.</w:t>
      </w:r>
    </w:p>
    <w:p w14:paraId="3E7ADB49" w14:textId="6D595CC1" w:rsidR="00643406" w:rsidRPr="00D27E6C" w:rsidRDefault="00643406" w:rsidP="00BE7EAB">
      <w:pPr>
        <w:jc w:val="both"/>
        <w:rPr>
          <w:sz w:val="24"/>
          <w:szCs w:val="24"/>
        </w:rPr>
      </w:pPr>
    </w:p>
    <w:p w14:paraId="49F18009" w14:textId="1B46CE5F" w:rsidR="00643406" w:rsidRPr="00D27E6C" w:rsidRDefault="00643406" w:rsidP="00DC205C">
      <w:pPr>
        <w:pStyle w:val="Prrafodelista"/>
        <w:numPr>
          <w:ilvl w:val="0"/>
          <w:numId w:val="55"/>
        </w:numPr>
        <w:rPr>
          <w:b/>
          <w:sz w:val="24"/>
          <w:szCs w:val="24"/>
        </w:rPr>
      </w:pPr>
      <w:r w:rsidRPr="00D27E6C">
        <w:rPr>
          <w:b/>
          <w:sz w:val="24"/>
          <w:szCs w:val="24"/>
        </w:rPr>
        <w:t xml:space="preserve">Recurso </w:t>
      </w:r>
      <w:r w:rsidR="00956D72" w:rsidRPr="00D27E6C">
        <w:rPr>
          <w:b/>
          <w:sz w:val="24"/>
          <w:szCs w:val="24"/>
        </w:rPr>
        <w:t>P</w:t>
      </w:r>
      <w:r w:rsidRPr="00D27E6C">
        <w:rPr>
          <w:b/>
          <w:sz w:val="24"/>
          <w:szCs w:val="24"/>
        </w:rPr>
        <w:t xml:space="preserve">etrolero </w:t>
      </w:r>
    </w:p>
    <w:p w14:paraId="33843BFD" w14:textId="77777777" w:rsidR="00643406" w:rsidRPr="00D27E6C" w:rsidRDefault="00643406" w:rsidP="00BE7EAB">
      <w:pPr>
        <w:pStyle w:val="Ttulo1"/>
        <w:tabs>
          <w:tab w:val="left" w:pos="839"/>
          <w:tab w:val="left" w:pos="840"/>
        </w:tabs>
        <w:ind w:left="0"/>
        <w:jc w:val="both"/>
      </w:pPr>
    </w:p>
    <w:p w14:paraId="7C31F45E" w14:textId="33C5D45B" w:rsidR="00643406" w:rsidRPr="00D27E6C" w:rsidRDefault="00643406" w:rsidP="00BE7EAB">
      <w:pPr>
        <w:jc w:val="both"/>
        <w:rPr>
          <w:sz w:val="24"/>
          <w:szCs w:val="24"/>
        </w:rPr>
      </w:pPr>
      <w:r w:rsidRPr="00D27E6C">
        <w:rPr>
          <w:sz w:val="24"/>
          <w:szCs w:val="24"/>
        </w:rPr>
        <w:t xml:space="preserve">La parroquia </w:t>
      </w:r>
      <w:r w:rsidR="00B21AD9" w:rsidRPr="00D27E6C">
        <w:rPr>
          <w:sz w:val="24"/>
          <w:szCs w:val="24"/>
        </w:rPr>
        <w:t>Diez</w:t>
      </w:r>
      <w:r w:rsidRPr="00D27E6C">
        <w:rPr>
          <w:sz w:val="24"/>
          <w:szCs w:val="24"/>
        </w:rPr>
        <w:t xml:space="preserve"> de Agosto se encuentra </w:t>
      </w:r>
      <w:r w:rsidR="00956D72" w:rsidRPr="00D27E6C">
        <w:rPr>
          <w:sz w:val="24"/>
          <w:szCs w:val="24"/>
        </w:rPr>
        <w:t>ubicado en el Bloque</w:t>
      </w:r>
      <w:r w:rsidRPr="00D27E6C">
        <w:rPr>
          <w:sz w:val="24"/>
          <w:szCs w:val="24"/>
        </w:rPr>
        <w:t xml:space="preserve"> 28, </w:t>
      </w:r>
      <w:r w:rsidR="00956D72" w:rsidRPr="00D27E6C">
        <w:rPr>
          <w:sz w:val="24"/>
          <w:szCs w:val="24"/>
        </w:rPr>
        <w:t>en</w:t>
      </w:r>
      <w:r w:rsidRPr="00D27E6C">
        <w:rPr>
          <w:sz w:val="24"/>
          <w:szCs w:val="24"/>
        </w:rPr>
        <w:t xml:space="preserve"> la actualidad no se ha</w:t>
      </w:r>
      <w:r w:rsidR="00956D72" w:rsidRPr="00D27E6C">
        <w:rPr>
          <w:sz w:val="24"/>
          <w:szCs w:val="24"/>
        </w:rPr>
        <w:t>n</w:t>
      </w:r>
      <w:r w:rsidRPr="00D27E6C">
        <w:rPr>
          <w:sz w:val="24"/>
          <w:szCs w:val="24"/>
        </w:rPr>
        <w:t xml:space="preserve"> encontrado alguna actividad de extracción. Sin embargo, como es conocimiento público, este bloque está adjuntado al </w:t>
      </w:r>
      <w:r w:rsidR="009A7B61" w:rsidRPr="00D27E6C">
        <w:rPr>
          <w:sz w:val="24"/>
          <w:szCs w:val="24"/>
        </w:rPr>
        <w:t>consorcio</w:t>
      </w:r>
      <w:r w:rsidRPr="00D27E6C">
        <w:rPr>
          <w:sz w:val="24"/>
          <w:szCs w:val="24"/>
        </w:rPr>
        <w:t xml:space="preserve"> Petroamazonas EP, </w:t>
      </w:r>
      <w:proofErr w:type="spellStart"/>
      <w:r w:rsidRPr="00D27E6C">
        <w:rPr>
          <w:sz w:val="24"/>
          <w:szCs w:val="24"/>
        </w:rPr>
        <w:t>Enap</w:t>
      </w:r>
      <w:proofErr w:type="spellEnd"/>
      <w:r w:rsidRPr="00D27E6C">
        <w:rPr>
          <w:sz w:val="24"/>
          <w:szCs w:val="24"/>
        </w:rPr>
        <w:t xml:space="preserve"> </w:t>
      </w:r>
      <w:proofErr w:type="spellStart"/>
      <w:r w:rsidRPr="00D27E6C">
        <w:rPr>
          <w:sz w:val="24"/>
          <w:szCs w:val="24"/>
        </w:rPr>
        <w:t>Sipetrol</w:t>
      </w:r>
      <w:proofErr w:type="spellEnd"/>
      <w:r w:rsidRPr="00D27E6C">
        <w:rPr>
          <w:sz w:val="24"/>
          <w:szCs w:val="24"/>
        </w:rPr>
        <w:t xml:space="preserve"> y </w:t>
      </w:r>
      <w:proofErr w:type="spellStart"/>
      <w:r w:rsidRPr="00D27E6C">
        <w:rPr>
          <w:sz w:val="24"/>
          <w:szCs w:val="24"/>
        </w:rPr>
        <w:t>Belorusneft</w:t>
      </w:r>
      <w:proofErr w:type="spellEnd"/>
      <w:r w:rsidRPr="00D27E6C">
        <w:rPr>
          <w:sz w:val="24"/>
          <w:szCs w:val="24"/>
        </w:rPr>
        <w:t>.</w:t>
      </w:r>
    </w:p>
    <w:p w14:paraId="6A6976D1" w14:textId="77777777" w:rsidR="00643406" w:rsidRPr="00D27E6C" w:rsidRDefault="00643406" w:rsidP="00BE7EAB">
      <w:pPr>
        <w:jc w:val="both"/>
        <w:rPr>
          <w:sz w:val="24"/>
          <w:szCs w:val="24"/>
        </w:rPr>
      </w:pPr>
    </w:p>
    <w:p w14:paraId="2F600673" w14:textId="4DF0B8B8" w:rsidR="00526B0B" w:rsidRPr="00D27E6C" w:rsidRDefault="00643406" w:rsidP="00BE7EAB">
      <w:pPr>
        <w:jc w:val="both"/>
        <w:rPr>
          <w:sz w:val="24"/>
          <w:szCs w:val="24"/>
        </w:rPr>
      </w:pPr>
      <w:r w:rsidRPr="00D27E6C">
        <w:rPr>
          <w:sz w:val="24"/>
          <w:szCs w:val="24"/>
        </w:rPr>
        <w:t xml:space="preserve">Cabe mencionar que el petróleo es el recurso no renovable más importante del Ecuador y la fuente económica del Ecuador, de la extensión de la </w:t>
      </w:r>
      <w:r w:rsidR="00303286" w:rsidRPr="00D27E6C">
        <w:rPr>
          <w:sz w:val="24"/>
          <w:szCs w:val="24"/>
        </w:rPr>
        <w:t xml:space="preserve">parroquia </w:t>
      </w:r>
      <w:r w:rsidR="00B21AD9" w:rsidRPr="00D27E6C">
        <w:rPr>
          <w:sz w:val="24"/>
          <w:szCs w:val="24"/>
        </w:rPr>
        <w:t>Diez</w:t>
      </w:r>
      <w:r w:rsidRPr="00D27E6C">
        <w:rPr>
          <w:sz w:val="24"/>
          <w:szCs w:val="24"/>
        </w:rPr>
        <w:t xml:space="preserve"> de </w:t>
      </w:r>
      <w:r w:rsidR="009A7B61" w:rsidRPr="00D27E6C">
        <w:rPr>
          <w:sz w:val="24"/>
          <w:szCs w:val="24"/>
        </w:rPr>
        <w:t>Agosto,</w:t>
      </w:r>
      <w:r w:rsidRPr="00D27E6C">
        <w:rPr>
          <w:sz w:val="24"/>
          <w:szCs w:val="24"/>
        </w:rPr>
        <w:t xml:space="preserve"> los 9.</w:t>
      </w:r>
      <w:r w:rsidR="009A7B61" w:rsidRPr="00D27E6C">
        <w:rPr>
          <w:sz w:val="24"/>
          <w:szCs w:val="24"/>
        </w:rPr>
        <w:t>77,69 hectáreas todas están bajo el bloque petrolero 28 de Petroecuador, actualmente no está en operación, pero están en proceso de concesionarlos a empresas extranjeras. Hay que tomar en cuenta, que en caso de que existiera actividades petroleras dentro de la parroquia, las ganancias generadas por la explotación serán para el bienestar del desarrollo local, además, de que se tomará en cuenta las medidas ambientales necesarias para la conservación de la flora</w:t>
      </w:r>
      <w:r w:rsidR="004C133B" w:rsidRPr="00D27E6C">
        <w:rPr>
          <w:sz w:val="24"/>
          <w:szCs w:val="24"/>
        </w:rPr>
        <w:t>,</w:t>
      </w:r>
      <w:r w:rsidR="009A7B61" w:rsidRPr="00D27E6C">
        <w:rPr>
          <w:sz w:val="24"/>
          <w:szCs w:val="24"/>
        </w:rPr>
        <w:t xml:space="preserve"> fauna y de la salud de sus habitantes.  </w:t>
      </w:r>
    </w:p>
    <w:p w14:paraId="4EF22556" w14:textId="7CB36078" w:rsidR="008A753A" w:rsidRPr="00D27E6C" w:rsidRDefault="008A753A" w:rsidP="00BE7EAB">
      <w:pPr>
        <w:jc w:val="both"/>
        <w:rPr>
          <w:sz w:val="24"/>
          <w:szCs w:val="24"/>
        </w:rPr>
      </w:pPr>
    </w:p>
    <w:p w14:paraId="0888CAB5" w14:textId="1ED3974F" w:rsidR="008A753A" w:rsidRPr="00D27E6C" w:rsidRDefault="008A753A" w:rsidP="00BE7EAB">
      <w:pPr>
        <w:jc w:val="both"/>
        <w:rPr>
          <w:sz w:val="24"/>
          <w:szCs w:val="24"/>
        </w:rPr>
      </w:pPr>
    </w:p>
    <w:p w14:paraId="366064A7" w14:textId="43D77479" w:rsidR="008A753A" w:rsidRPr="00D27E6C" w:rsidRDefault="008A753A" w:rsidP="00BE7EAB">
      <w:pPr>
        <w:tabs>
          <w:tab w:val="left" w:pos="840"/>
        </w:tabs>
        <w:jc w:val="center"/>
      </w:pPr>
      <w:bookmarkStart w:id="61" w:name="_Toc178061814"/>
      <w:r w:rsidRPr="00D27E6C">
        <w:rPr>
          <w:b/>
          <w:bCs/>
          <w:smallCaps/>
        </w:rPr>
        <w:t>Gráfico N.-</w:t>
      </w:r>
      <w:r w:rsidRPr="00D27E6C">
        <w:rPr>
          <w:b/>
          <w:bCs/>
          <w:smallCaps/>
        </w:rPr>
        <w:fldChar w:fldCharType="begin"/>
      </w:r>
      <w:r w:rsidRPr="00D27E6C">
        <w:rPr>
          <w:b/>
          <w:bCs/>
          <w:smallCaps/>
        </w:rPr>
        <w:instrText xml:space="preserve"> SEQ Gráfico \* ARABIC </w:instrText>
      </w:r>
      <w:r w:rsidRPr="00D27E6C">
        <w:rPr>
          <w:b/>
          <w:bCs/>
          <w:smallCaps/>
        </w:rPr>
        <w:fldChar w:fldCharType="separate"/>
      </w:r>
      <w:r w:rsidR="00C73BBB">
        <w:rPr>
          <w:b/>
          <w:bCs/>
          <w:smallCaps/>
          <w:noProof/>
        </w:rPr>
        <w:t>3</w:t>
      </w:r>
      <w:r w:rsidRPr="00D27E6C">
        <w:rPr>
          <w:b/>
          <w:bCs/>
          <w:smallCaps/>
        </w:rPr>
        <w:fldChar w:fldCharType="end"/>
      </w:r>
      <w:r w:rsidR="00337504" w:rsidRPr="00D27E6C">
        <w:rPr>
          <w:b/>
          <w:bCs/>
          <w:smallCaps/>
        </w:rPr>
        <w:t xml:space="preserve"> RECURSO PETROLERO</w:t>
      </w:r>
      <w:bookmarkEnd w:id="61"/>
    </w:p>
    <w:p w14:paraId="16A6F689" w14:textId="0238A028" w:rsidR="00526B0B" w:rsidRPr="00D27E6C" w:rsidRDefault="008A753A" w:rsidP="00BE7EAB">
      <w:pPr>
        <w:tabs>
          <w:tab w:val="left" w:pos="2868"/>
        </w:tabs>
        <w:jc w:val="center"/>
        <w:rPr>
          <w:sz w:val="24"/>
          <w:szCs w:val="24"/>
        </w:rPr>
        <w:sectPr w:rsidR="00526B0B" w:rsidRPr="00D27E6C" w:rsidSect="00A91298">
          <w:headerReference w:type="default" r:id="rId88"/>
          <w:pgSz w:w="12240" w:h="15840"/>
          <w:pgMar w:top="1418" w:right="1418" w:bottom="1418" w:left="1701" w:header="0" w:footer="0" w:gutter="0"/>
          <w:cols w:space="720"/>
        </w:sectPr>
      </w:pPr>
      <w:r w:rsidRPr="00D27E6C">
        <w:rPr>
          <w:noProof/>
          <w:sz w:val="24"/>
          <w:szCs w:val="24"/>
          <w:lang w:eastAsia="es-EC"/>
        </w:rPr>
        <w:drawing>
          <wp:inline distT="0" distB="0" distL="0" distR="0" wp14:anchorId="1D43B6F7" wp14:editId="2F7E5E94">
            <wp:extent cx="3115339" cy="2012662"/>
            <wp:effectExtent l="0" t="0" r="8890" b="6985"/>
            <wp:docPr id="6" name="Imagen 6" descr="El petróleo es una realidad movilizadora para Pastaza - Eco Amazó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petróleo es una realidad movilizadora para Pastaza - Eco Amazónic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21369" cy="2016558"/>
                    </a:xfrm>
                    <a:prstGeom prst="rect">
                      <a:avLst/>
                    </a:prstGeom>
                    <a:noFill/>
                    <a:ln>
                      <a:noFill/>
                    </a:ln>
                  </pic:spPr>
                </pic:pic>
              </a:graphicData>
            </a:graphic>
          </wp:inline>
        </w:drawing>
      </w:r>
    </w:p>
    <w:p w14:paraId="4E04EF18" w14:textId="77777777" w:rsidR="00303286" w:rsidRPr="00D27E6C" w:rsidRDefault="00303286" w:rsidP="00BE7EAB">
      <w:pPr>
        <w:jc w:val="center"/>
        <w:rPr>
          <w:rFonts w:eastAsiaTheme="minorEastAsia"/>
          <w:b/>
          <w:bCs/>
          <w:smallCaps/>
          <w:sz w:val="24"/>
          <w:szCs w:val="24"/>
        </w:rPr>
      </w:pPr>
      <w:bookmarkStart w:id="62" w:name="_Toc169973580"/>
      <w:bookmarkStart w:id="63" w:name="_Toc170052858"/>
    </w:p>
    <w:p w14:paraId="2B25F0F6" w14:textId="77777777" w:rsidR="00303286" w:rsidRPr="00D27E6C" w:rsidRDefault="00303286" w:rsidP="00BE7EAB">
      <w:pPr>
        <w:jc w:val="center"/>
        <w:rPr>
          <w:rFonts w:eastAsiaTheme="minorEastAsia"/>
          <w:b/>
          <w:bCs/>
          <w:smallCaps/>
          <w:sz w:val="24"/>
          <w:szCs w:val="24"/>
        </w:rPr>
      </w:pPr>
    </w:p>
    <w:p w14:paraId="0967A910" w14:textId="3BDC5DEC" w:rsidR="001447A7" w:rsidRPr="00D27E6C" w:rsidRDefault="00BD691E" w:rsidP="00BE7EAB">
      <w:pPr>
        <w:jc w:val="center"/>
        <w:rPr>
          <w:rFonts w:eastAsiaTheme="minorEastAsia"/>
          <w:b/>
          <w:bCs/>
          <w:smallCaps/>
          <w:sz w:val="24"/>
          <w:szCs w:val="24"/>
        </w:rPr>
      </w:pPr>
      <w:bookmarkStart w:id="64" w:name="_Toc176849048"/>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2</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 xml:space="preserve">Bloques </w:t>
      </w:r>
      <w:r w:rsidR="00956D72" w:rsidRPr="00D27E6C">
        <w:rPr>
          <w:rFonts w:eastAsiaTheme="minorEastAsia"/>
          <w:b/>
          <w:bCs/>
          <w:smallCaps/>
          <w:sz w:val="24"/>
          <w:szCs w:val="24"/>
        </w:rPr>
        <w:t>P</w:t>
      </w:r>
      <w:r w:rsidR="00CD46A3" w:rsidRPr="00D27E6C">
        <w:rPr>
          <w:rFonts w:eastAsiaTheme="minorEastAsia"/>
          <w:b/>
          <w:bCs/>
          <w:smallCaps/>
          <w:sz w:val="24"/>
          <w:szCs w:val="24"/>
        </w:rPr>
        <w:t xml:space="preserve">etroleros de la </w:t>
      </w:r>
      <w:r w:rsidR="00956D72" w:rsidRPr="00D27E6C">
        <w:rPr>
          <w:rFonts w:eastAsiaTheme="minorEastAsia"/>
          <w:b/>
          <w:bCs/>
          <w:smallCaps/>
          <w:sz w:val="24"/>
          <w:szCs w:val="24"/>
        </w:rPr>
        <w:t>P</w:t>
      </w:r>
      <w:r w:rsidR="00CD46A3" w:rsidRPr="00D27E6C">
        <w:rPr>
          <w:rFonts w:eastAsiaTheme="minorEastAsia"/>
          <w:b/>
          <w:bCs/>
          <w:smallCaps/>
          <w:sz w:val="24"/>
          <w:szCs w:val="24"/>
        </w:rPr>
        <w:t>arroquia</w:t>
      </w:r>
      <w:bookmarkEnd w:id="62"/>
      <w:bookmarkEnd w:id="63"/>
      <w:bookmarkEnd w:id="64"/>
    </w:p>
    <w:p w14:paraId="68CD785E" w14:textId="550ABCE3" w:rsidR="001447A7" w:rsidRPr="00D27E6C" w:rsidRDefault="00FC3A45" w:rsidP="00BE7EAB">
      <w:pPr>
        <w:jc w:val="center"/>
        <w:rPr>
          <w:rFonts w:eastAsiaTheme="minorEastAsia"/>
          <w:b/>
          <w:bCs/>
          <w:smallCaps/>
          <w:sz w:val="24"/>
          <w:szCs w:val="24"/>
        </w:rPr>
      </w:pPr>
      <w:r w:rsidRPr="00D27E6C">
        <w:rPr>
          <w:rFonts w:eastAsiaTheme="minorEastAsia"/>
          <w:b/>
          <w:bCs/>
          <w:smallCaps/>
          <w:noProof/>
          <w:sz w:val="24"/>
          <w:szCs w:val="24"/>
          <w:lang w:eastAsia="es-EC"/>
        </w:rPr>
        <w:drawing>
          <wp:anchor distT="0" distB="0" distL="114300" distR="114300" simplePos="0" relativeHeight="251555840" behindDoc="0" locked="0" layoutInCell="1" allowOverlap="1" wp14:anchorId="4F5FF929" wp14:editId="2248E66E">
            <wp:simplePos x="0" y="0"/>
            <wp:positionH relativeFrom="column">
              <wp:posOffset>381520</wp:posOffset>
            </wp:positionH>
            <wp:positionV relativeFrom="paragraph">
              <wp:posOffset>4965</wp:posOffset>
            </wp:positionV>
            <wp:extent cx="7703364" cy="5036127"/>
            <wp:effectExtent l="0" t="0" r="0" b="0"/>
            <wp:wrapNone/>
            <wp:docPr id="1364333742"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33742" name="Imagen 1" descr="Map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7706375" cy="5038095"/>
                    </a:xfrm>
                    <a:prstGeom prst="rect">
                      <a:avLst/>
                    </a:prstGeom>
                  </pic:spPr>
                </pic:pic>
              </a:graphicData>
            </a:graphic>
            <wp14:sizeRelH relativeFrom="page">
              <wp14:pctWidth>0</wp14:pctWidth>
            </wp14:sizeRelH>
            <wp14:sizeRelV relativeFrom="page">
              <wp14:pctHeight>0</wp14:pctHeight>
            </wp14:sizeRelV>
          </wp:anchor>
        </w:drawing>
      </w:r>
    </w:p>
    <w:p w14:paraId="59D06B48" w14:textId="10AAB5B1" w:rsidR="0053556C" w:rsidRPr="00D27E6C" w:rsidRDefault="0053556C" w:rsidP="00BE7EAB">
      <w:pPr>
        <w:pStyle w:val="Textoindependiente"/>
        <w:rPr>
          <w:noProof/>
        </w:rPr>
      </w:pPr>
    </w:p>
    <w:p w14:paraId="06A0D03B" w14:textId="2A86A5F1" w:rsidR="0053556C" w:rsidRPr="00D27E6C" w:rsidRDefault="0053556C" w:rsidP="00BE7EAB">
      <w:pPr>
        <w:pStyle w:val="Textoindependiente"/>
        <w:rPr>
          <w:noProof/>
        </w:rPr>
      </w:pPr>
    </w:p>
    <w:p w14:paraId="44E470B3" w14:textId="45D9F14C" w:rsidR="0053556C" w:rsidRPr="00D27E6C" w:rsidRDefault="0053556C" w:rsidP="00BE7EAB">
      <w:pPr>
        <w:pStyle w:val="Textoindependiente"/>
        <w:rPr>
          <w:noProof/>
        </w:rPr>
      </w:pPr>
    </w:p>
    <w:p w14:paraId="2C678896" w14:textId="1AEFAD6C" w:rsidR="0053556C" w:rsidRPr="00D27E6C" w:rsidRDefault="0053556C" w:rsidP="00BE7EAB">
      <w:pPr>
        <w:pStyle w:val="Textoindependiente"/>
        <w:rPr>
          <w:noProof/>
        </w:rPr>
      </w:pPr>
    </w:p>
    <w:p w14:paraId="77DCD449" w14:textId="6DC8DC5E" w:rsidR="0053556C" w:rsidRPr="00D27E6C" w:rsidRDefault="0053556C" w:rsidP="00BE7EAB">
      <w:pPr>
        <w:pStyle w:val="Textoindependiente"/>
        <w:rPr>
          <w:noProof/>
        </w:rPr>
      </w:pPr>
    </w:p>
    <w:p w14:paraId="4DBAF90F" w14:textId="18F1987B" w:rsidR="0053556C" w:rsidRPr="00D27E6C" w:rsidRDefault="0053556C" w:rsidP="00BE7EAB">
      <w:pPr>
        <w:pStyle w:val="Textoindependiente"/>
        <w:rPr>
          <w:noProof/>
        </w:rPr>
      </w:pPr>
    </w:p>
    <w:p w14:paraId="07736CF8" w14:textId="7228281A" w:rsidR="0053556C" w:rsidRPr="00D27E6C" w:rsidRDefault="0053556C" w:rsidP="00BE7EAB">
      <w:pPr>
        <w:pStyle w:val="Textoindependiente"/>
        <w:rPr>
          <w:noProof/>
        </w:rPr>
      </w:pPr>
    </w:p>
    <w:p w14:paraId="09976EA0" w14:textId="117BA94C" w:rsidR="0053556C" w:rsidRPr="00D27E6C" w:rsidRDefault="0053556C" w:rsidP="00BE7EAB">
      <w:pPr>
        <w:pStyle w:val="Textoindependiente"/>
        <w:rPr>
          <w:noProof/>
        </w:rPr>
      </w:pPr>
    </w:p>
    <w:p w14:paraId="501A92CA" w14:textId="267E227B" w:rsidR="0053556C" w:rsidRPr="00D27E6C" w:rsidRDefault="0053556C" w:rsidP="00BE7EAB">
      <w:pPr>
        <w:pStyle w:val="Textoindependiente"/>
        <w:rPr>
          <w:noProof/>
        </w:rPr>
      </w:pPr>
    </w:p>
    <w:p w14:paraId="4FFD8D04" w14:textId="4D17C578" w:rsidR="0053556C" w:rsidRPr="00D27E6C" w:rsidRDefault="0053556C" w:rsidP="00BE7EAB">
      <w:pPr>
        <w:pStyle w:val="Textoindependiente"/>
        <w:rPr>
          <w:noProof/>
        </w:rPr>
      </w:pPr>
    </w:p>
    <w:p w14:paraId="23FF5F77" w14:textId="16FE2E07" w:rsidR="0053556C" w:rsidRPr="00D27E6C" w:rsidRDefault="0053556C" w:rsidP="00BE7EAB">
      <w:pPr>
        <w:pStyle w:val="Textoindependiente"/>
        <w:rPr>
          <w:noProof/>
        </w:rPr>
      </w:pPr>
    </w:p>
    <w:p w14:paraId="30387532" w14:textId="00F4D0EA" w:rsidR="0053556C" w:rsidRPr="00D27E6C" w:rsidRDefault="0053556C" w:rsidP="00BE7EAB">
      <w:pPr>
        <w:pStyle w:val="Textoindependiente"/>
        <w:rPr>
          <w:noProof/>
        </w:rPr>
      </w:pPr>
    </w:p>
    <w:p w14:paraId="4AFF5B01" w14:textId="4152FF78" w:rsidR="0053556C" w:rsidRPr="00D27E6C" w:rsidRDefault="0053556C" w:rsidP="00BE7EAB">
      <w:pPr>
        <w:pStyle w:val="Textoindependiente"/>
        <w:rPr>
          <w:noProof/>
        </w:rPr>
      </w:pPr>
    </w:p>
    <w:p w14:paraId="281F7630" w14:textId="3308DD66" w:rsidR="0053556C" w:rsidRPr="00D27E6C" w:rsidRDefault="0053556C" w:rsidP="00BE7EAB">
      <w:pPr>
        <w:pStyle w:val="Textoindependiente"/>
        <w:rPr>
          <w:noProof/>
        </w:rPr>
      </w:pPr>
    </w:p>
    <w:p w14:paraId="2C04A64F" w14:textId="0DFA3F81" w:rsidR="0053556C" w:rsidRPr="00D27E6C" w:rsidRDefault="0053556C" w:rsidP="00BE7EAB">
      <w:pPr>
        <w:pStyle w:val="Textoindependiente"/>
        <w:rPr>
          <w:noProof/>
        </w:rPr>
      </w:pPr>
    </w:p>
    <w:p w14:paraId="72010D3F" w14:textId="1782ABA9" w:rsidR="0053556C" w:rsidRPr="00D27E6C" w:rsidRDefault="0053556C" w:rsidP="00BE7EAB">
      <w:pPr>
        <w:pStyle w:val="Textoindependiente"/>
        <w:rPr>
          <w:noProof/>
        </w:rPr>
      </w:pPr>
    </w:p>
    <w:p w14:paraId="41FC7674" w14:textId="0D590BD2" w:rsidR="0053556C" w:rsidRPr="00D27E6C" w:rsidRDefault="0053556C" w:rsidP="00BE7EAB">
      <w:pPr>
        <w:pStyle w:val="Textoindependiente"/>
        <w:rPr>
          <w:noProof/>
        </w:rPr>
      </w:pPr>
    </w:p>
    <w:p w14:paraId="2C273C4D" w14:textId="7841149C" w:rsidR="0053556C" w:rsidRPr="00D27E6C" w:rsidRDefault="0053556C" w:rsidP="00BE7EAB">
      <w:pPr>
        <w:pStyle w:val="Textoindependiente"/>
        <w:rPr>
          <w:noProof/>
        </w:rPr>
      </w:pPr>
    </w:p>
    <w:p w14:paraId="73C09F2D" w14:textId="234C286E" w:rsidR="0053556C" w:rsidRPr="00D27E6C" w:rsidRDefault="0053556C" w:rsidP="00BE7EAB">
      <w:pPr>
        <w:pStyle w:val="Textoindependiente"/>
        <w:rPr>
          <w:noProof/>
        </w:rPr>
      </w:pPr>
    </w:p>
    <w:p w14:paraId="180AD102" w14:textId="77DDE3AE" w:rsidR="0053556C" w:rsidRPr="00D27E6C" w:rsidRDefault="0053556C" w:rsidP="00BE7EAB">
      <w:pPr>
        <w:pStyle w:val="Textoindependiente"/>
        <w:rPr>
          <w:noProof/>
        </w:rPr>
      </w:pPr>
    </w:p>
    <w:p w14:paraId="28C3D3A0" w14:textId="78405C74" w:rsidR="0053556C" w:rsidRPr="00D27E6C" w:rsidRDefault="0053556C" w:rsidP="00BE7EAB">
      <w:pPr>
        <w:pStyle w:val="Textoindependiente"/>
        <w:rPr>
          <w:noProof/>
        </w:rPr>
      </w:pPr>
    </w:p>
    <w:p w14:paraId="6CDA1087" w14:textId="74C7B703" w:rsidR="0053556C" w:rsidRPr="00D27E6C" w:rsidRDefault="0053556C" w:rsidP="00BE7EAB">
      <w:pPr>
        <w:pStyle w:val="Textoindependiente"/>
        <w:rPr>
          <w:noProof/>
        </w:rPr>
      </w:pPr>
    </w:p>
    <w:p w14:paraId="450BFA05" w14:textId="77836BE1" w:rsidR="0053556C" w:rsidRPr="00D27E6C" w:rsidRDefault="0053556C" w:rsidP="00BE7EAB">
      <w:pPr>
        <w:pStyle w:val="Textoindependiente"/>
        <w:rPr>
          <w:noProof/>
        </w:rPr>
      </w:pPr>
    </w:p>
    <w:p w14:paraId="07CE7D52" w14:textId="17AA5988" w:rsidR="0053556C" w:rsidRPr="00D27E6C" w:rsidRDefault="0053556C" w:rsidP="00BE7EAB">
      <w:pPr>
        <w:pStyle w:val="Textoindependiente"/>
        <w:rPr>
          <w:noProof/>
        </w:rPr>
      </w:pPr>
    </w:p>
    <w:p w14:paraId="7D39665B" w14:textId="1E18BADB" w:rsidR="0053556C" w:rsidRPr="00D27E6C" w:rsidRDefault="0053556C" w:rsidP="00BE7EAB">
      <w:pPr>
        <w:pStyle w:val="Textoindependiente"/>
        <w:rPr>
          <w:noProof/>
        </w:rPr>
      </w:pPr>
    </w:p>
    <w:p w14:paraId="35C51889" w14:textId="654B035A" w:rsidR="0053556C" w:rsidRPr="00D27E6C" w:rsidRDefault="0053556C" w:rsidP="00BE7EAB">
      <w:pPr>
        <w:pStyle w:val="Textoindependiente"/>
        <w:rPr>
          <w:noProof/>
        </w:rPr>
      </w:pPr>
    </w:p>
    <w:p w14:paraId="09CC8DC2" w14:textId="0766FAD6" w:rsidR="0053556C" w:rsidRPr="00D27E6C" w:rsidRDefault="0053556C" w:rsidP="00BE7EAB">
      <w:pPr>
        <w:pStyle w:val="Textoindependiente"/>
        <w:rPr>
          <w:noProof/>
        </w:rPr>
      </w:pPr>
    </w:p>
    <w:p w14:paraId="14B18F6E" w14:textId="77777777" w:rsidR="0053556C" w:rsidRPr="00D27E6C" w:rsidRDefault="0053556C" w:rsidP="00BE7EAB">
      <w:pPr>
        <w:pStyle w:val="Textoindependiente"/>
        <w:rPr>
          <w:noProof/>
        </w:rPr>
      </w:pPr>
    </w:p>
    <w:p w14:paraId="1527D67F" w14:textId="3CE3160E" w:rsidR="00526B0B" w:rsidRPr="00D27E6C" w:rsidRDefault="00956D72" w:rsidP="00BE7EAB">
      <w:pPr>
        <w:pStyle w:val="Textoindependiente"/>
        <w:rPr>
          <w:spacing w:val="1"/>
          <w:sz w:val="20"/>
          <w:szCs w:val="20"/>
        </w:rPr>
      </w:pPr>
      <w:r w:rsidRPr="00D27E6C">
        <w:t xml:space="preserve">           </w:t>
      </w:r>
      <w:r w:rsidR="00CD46A3" w:rsidRPr="00D27E6C">
        <w:rPr>
          <w:sz w:val="20"/>
          <w:szCs w:val="20"/>
        </w:rPr>
        <w:t>Fuente:</w:t>
      </w:r>
      <w:r w:rsidR="00CD46A3" w:rsidRPr="00D27E6C">
        <w:rPr>
          <w:spacing w:val="7"/>
          <w:sz w:val="20"/>
          <w:szCs w:val="20"/>
        </w:rPr>
        <w:t xml:space="preserve"> </w:t>
      </w:r>
      <w:r w:rsidR="00F554A7" w:rsidRPr="00D27E6C">
        <w:rPr>
          <w:sz w:val="20"/>
          <w:szCs w:val="20"/>
        </w:rPr>
        <w:t>Gad</w:t>
      </w:r>
      <w:r w:rsidR="00CD46A3" w:rsidRPr="00D27E6C">
        <w:rPr>
          <w:spacing w:val="7"/>
          <w:sz w:val="20"/>
          <w:szCs w:val="20"/>
        </w:rPr>
        <w:t xml:space="preserve"> </w:t>
      </w:r>
      <w:r w:rsidR="009A7B61" w:rsidRPr="00D27E6C">
        <w:rPr>
          <w:spacing w:val="7"/>
          <w:sz w:val="20"/>
          <w:szCs w:val="20"/>
        </w:rPr>
        <w:t xml:space="preserve">Parroquial </w:t>
      </w:r>
      <w:r w:rsidR="00B21AD9" w:rsidRPr="00D27E6C">
        <w:rPr>
          <w:spacing w:val="7"/>
          <w:sz w:val="20"/>
          <w:szCs w:val="20"/>
        </w:rPr>
        <w:t>Diez</w:t>
      </w:r>
      <w:r w:rsidR="009A7B61" w:rsidRPr="00D27E6C">
        <w:rPr>
          <w:spacing w:val="7"/>
          <w:sz w:val="20"/>
          <w:szCs w:val="20"/>
        </w:rPr>
        <w:t xml:space="preserve"> de Agosto</w:t>
      </w:r>
      <w:r w:rsidR="00CD46A3" w:rsidRPr="00D27E6C">
        <w:rPr>
          <w:spacing w:val="1"/>
          <w:sz w:val="20"/>
          <w:szCs w:val="20"/>
        </w:rPr>
        <w:t xml:space="preserve"> </w:t>
      </w:r>
    </w:p>
    <w:p w14:paraId="570269CB" w14:textId="077E25D2" w:rsidR="001447A7" w:rsidRPr="00D27E6C" w:rsidRDefault="00956D72" w:rsidP="00BE7EAB">
      <w:pPr>
        <w:pStyle w:val="Textoindependiente"/>
        <w:rPr>
          <w:sz w:val="20"/>
          <w:szCs w:val="20"/>
        </w:rPr>
      </w:pPr>
      <w:r w:rsidRPr="00D27E6C">
        <w:rPr>
          <w:sz w:val="20"/>
          <w:szCs w:val="20"/>
        </w:rPr>
        <w:t xml:space="preserve">           </w:t>
      </w:r>
      <w:r w:rsidR="001906EE" w:rsidRPr="00D27E6C">
        <w:rPr>
          <w:sz w:val="20"/>
          <w:szCs w:val="20"/>
        </w:rPr>
        <w:t xml:space="preserve">  </w:t>
      </w:r>
      <w:r w:rsidR="00EB57D9" w:rsidRPr="00D27E6C">
        <w:rPr>
          <w:sz w:val="20"/>
          <w:szCs w:val="20"/>
        </w:rPr>
        <w:t>Elaborado por: Equipo Técnico 2024</w:t>
      </w:r>
    </w:p>
    <w:p w14:paraId="5FFB2A88" w14:textId="798276F9" w:rsidR="0018767F" w:rsidRPr="00D27E6C" w:rsidRDefault="0018767F" w:rsidP="00BE7EAB">
      <w:pPr>
        <w:rPr>
          <w:sz w:val="24"/>
          <w:szCs w:val="24"/>
        </w:rPr>
        <w:sectPr w:rsidR="0018767F" w:rsidRPr="00D27E6C" w:rsidSect="00A91298">
          <w:headerReference w:type="default" r:id="rId91"/>
          <w:pgSz w:w="15840" w:h="12240" w:orient="landscape"/>
          <w:pgMar w:top="1418" w:right="1418" w:bottom="1418" w:left="1701" w:header="0" w:footer="0" w:gutter="0"/>
          <w:cols w:space="720"/>
        </w:sectPr>
      </w:pPr>
    </w:p>
    <w:p w14:paraId="36DA6172" w14:textId="77777777" w:rsidR="0018767F" w:rsidRPr="00D27E6C" w:rsidRDefault="0018767F" w:rsidP="00BE7EAB">
      <w:pPr>
        <w:pStyle w:val="Prrafodelista"/>
        <w:ind w:left="567" w:firstLine="0"/>
        <w:jc w:val="both"/>
        <w:rPr>
          <w:b/>
          <w:bCs/>
          <w:sz w:val="24"/>
          <w:szCs w:val="24"/>
        </w:rPr>
      </w:pPr>
      <w:bookmarkStart w:id="65" w:name="_TOC_250082"/>
    </w:p>
    <w:p w14:paraId="05DC316C" w14:textId="3505B415" w:rsidR="00CF4945" w:rsidRPr="00D27E6C" w:rsidRDefault="00CF4945" w:rsidP="00DC205C">
      <w:pPr>
        <w:pStyle w:val="Prrafodelista"/>
        <w:numPr>
          <w:ilvl w:val="0"/>
          <w:numId w:val="53"/>
        </w:numPr>
        <w:jc w:val="both"/>
        <w:rPr>
          <w:b/>
          <w:bCs/>
          <w:sz w:val="24"/>
          <w:szCs w:val="24"/>
        </w:rPr>
      </w:pPr>
      <w:r w:rsidRPr="00D27E6C">
        <w:rPr>
          <w:b/>
          <w:bCs/>
          <w:sz w:val="24"/>
          <w:szCs w:val="24"/>
        </w:rPr>
        <w:t xml:space="preserve">Patrimonio </w:t>
      </w:r>
      <w:r w:rsidR="00626F37" w:rsidRPr="00D27E6C">
        <w:rPr>
          <w:b/>
          <w:bCs/>
          <w:sz w:val="24"/>
          <w:szCs w:val="24"/>
        </w:rPr>
        <w:t>F</w:t>
      </w:r>
      <w:r w:rsidRPr="00D27E6C">
        <w:rPr>
          <w:b/>
          <w:bCs/>
          <w:sz w:val="24"/>
          <w:szCs w:val="24"/>
        </w:rPr>
        <w:t xml:space="preserve">orestal </w:t>
      </w:r>
    </w:p>
    <w:p w14:paraId="0D04D4C5" w14:textId="77777777" w:rsidR="00626F37" w:rsidRPr="00D27E6C" w:rsidRDefault="00626F37" w:rsidP="00BE7EAB">
      <w:pPr>
        <w:pStyle w:val="Prrafodelista"/>
        <w:ind w:left="567" w:firstLine="0"/>
        <w:jc w:val="both"/>
        <w:rPr>
          <w:b/>
          <w:bCs/>
          <w:sz w:val="24"/>
          <w:szCs w:val="24"/>
        </w:rPr>
      </w:pPr>
    </w:p>
    <w:p w14:paraId="6B60A298" w14:textId="7A308FC0" w:rsidR="00CF4945" w:rsidRPr="00D27E6C" w:rsidRDefault="00CF4945" w:rsidP="00DC205C">
      <w:pPr>
        <w:pStyle w:val="Prrafodelista"/>
        <w:numPr>
          <w:ilvl w:val="0"/>
          <w:numId w:val="55"/>
        </w:numPr>
        <w:jc w:val="both"/>
        <w:rPr>
          <w:b/>
          <w:bCs/>
          <w:sz w:val="24"/>
          <w:szCs w:val="24"/>
        </w:rPr>
      </w:pPr>
      <w:r w:rsidRPr="00D27E6C">
        <w:rPr>
          <w:b/>
          <w:bCs/>
          <w:sz w:val="24"/>
          <w:szCs w:val="24"/>
        </w:rPr>
        <w:t xml:space="preserve">Relieve </w:t>
      </w:r>
    </w:p>
    <w:p w14:paraId="7B254371" w14:textId="77777777" w:rsidR="00CF4945" w:rsidRPr="00D27E6C" w:rsidRDefault="00CF4945" w:rsidP="00BE7EAB">
      <w:pPr>
        <w:jc w:val="both"/>
        <w:rPr>
          <w:sz w:val="24"/>
          <w:szCs w:val="24"/>
        </w:rPr>
      </w:pPr>
    </w:p>
    <w:p w14:paraId="67D8C172" w14:textId="058D975D" w:rsidR="00F46865" w:rsidRPr="00D27E6C" w:rsidRDefault="00CF4945" w:rsidP="00BE7EAB">
      <w:pPr>
        <w:jc w:val="both"/>
        <w:rPr>
          <w:sz w:val="24"/>
          <w:szCs w:val="24"/>
        </w:rPr>
      </w:pPr>
      <w:r w:rsidRPr="00D27E6C">
        <w:rPr>
          <w:sz w:val="24"/>
          <w:szCs w:val="24"/>
        </w:rPr>
        <w:t xml:space="preserve">El origen y las características de las formas del relieve de la parroquia Diez de Agosto se basan en la información cartográfica proporcionada </w:t>
      </w:r>
      <w:r w:rsidR="0018767F" w:rsidRPr="00D27E6C">
        <w:rPr>
          <w:sz w:val="24"/>
          <w:szCs w:val="24"/>
        </w:rPr>
        <w:t xml:space="preserve">por el </w:t>
      </w:r>
      <w:r w:rsidR="00F554A7" w:rsidRPr="00D27E6C">
        <w:rPr>
          <w:sz w:val="24"/>
          <w:szCs w:val="24"/>
        </w:rPr>
        <w:t>GAD</w:t>
      </w:r>
      <w:r w:rsidR="00626F37" w:rsidRPr="00D27E6C">
        <w:rPr>
          <w:sz w:val="24"/>
          <w:szCs w:val="24"/>
        </w:rPr>
        <w:t xml:space="preserve"> Municipal de Pastaza</w:t>
      </w:r>
      <w:r w:rsidRPr="00D27E6C">
        <w:rPr>
          <w:sz w:val="24"/>
          <w:szCs w:val="24"/>
        </w:rPr>
        <w:t>, 20</w:t>
      </w:r>
      <w:r w:rsidR="00626F37" w:rsidRPr="00D27E6C">
        <w:rPr>
          <w:sz w:val="24"/>
          <w:szCs w:val="24"/>
        </w:rPr>
        <w:t>23</w:t>
      </w:r>
      <w:r w:rsidR="005A0DBC" w:rsidRPr="00D27E6C">
        <w:rPr>
          <w:sz w:val="24"/>
          <w:szCs w:val="24"/>
        </w:rPr>
        <w:t xml:space="preserve"> a escala 1,</w:t>
      </w:r>
      <w:r w:rsidR="00626F37" w:rsidRPr="00D27E6C">
        <w:rPr>
          <w:sz w:val="24"/>
          <w:szCs w:val="24"/>
        </w:rPr>
        <w:t>10</w:t>
      </w:r>
      <w:r w:rsidRPr="00D27E6C">
        <w:rPr>
          <w:sz w:val="24"/>
          <w:szCs w:val="24"/>
        </w:rPr>
        <w:t>0.000 donde se usó información de geomorfología para poder realizar la clasificación ecológica y económi</w:t>
      </w:r>
      <w:r w:rsidR="005A0DBC" w:rsidRPr="00D27E6C">
        <w:rPr>
          <w:sz w:val="24"/>
          <w:szCs w:val="24"/>
        </w:rPr>
        <w:t xml:space="preserve">ca de la Amazonía ecuatoriana. </w:t>
      </w:r>
    </w:p>
    <w:p w14:paraId="226CF8CC" w14:textId="16B7B99E" w:rsidR="001751DF" w:rsidRPr="00D27E6C" w:rsidRDefault="001751DF" w:rsidP="00BE7EAB">
      <w:pPr>
        <w:jc w:val="both"/>
        <w:rPr>
          <w:sz w:val="24"/>
          <w:szCs w:val="24"/>
        </w:rPr>
      </w:pPr>
    </w:p>
    <w:p w14:paraId="4B1F7DFB" w14:textId="3DE4F4AF" w:rsidR="00CF4945" w:rsidRPr="00D27E6C" w:rsidRDefault="00353870" w:rsidP="00BE7EAB">
      <w:pPr>
        <w:pStyle w:val="Descripcin"/>
        <w:spacing w:after="0"/>
        <w:jc w:val="center"/>
        <w:rPr>
          <w:rFonts w:ascii="Times New Roman" w:hAnsi="Times New Roman" w:cs="Times New Roman"/>
          <w:i/>
          <w:iCs/>
          <w:color w:val="auto"/>
          <w:sz w:val="22"/>
          <w:szCs w:val="22"/>
        </w:rPr>
      </w:pPr>
      <w:bookmarkStart w:id="66" w:name="_Toc180503949"/>
      <w:r w:rsidRPr="00D27E6C">
        <w:rPr>
          <w:rFonts w:ascii="Times New Roman" w:hAnsi="Times New Roman" w:cs="Times New Roman"/>
          <w:color w:val="auto"/>
          <w:sz w:val="22"/>
          <w:szCs w:val="22"/>
        </w:rPr>
        <w:t>Tabla</w:t>
      </w:r>
      <w:r w:rsidR="003E0528" w:rsidRPr="00D27E6C">
        <w:rPr>
          <w:rFonts w:ascii="Times New Roman" w:hAnsi="Times New Roman" w:cs="Times New Roman"/>
          <w:color w:val="auto"/>
          <w:sz w:val="22"/>
          <w:szCs w:val="22"/>
        </w:rPr>
        <w:t xml:space="preserve"> n.-</w:t>
      </w:r>
      <w:r w:rsidRPr="00D27E6C">
        <w:rPr>
          <w:rFonts w:ascii="Times New Roman" w:hAnsi="Times New Roman" w:cs="Times New Roman"/>
          <w:color w:val="auto"/>
          <w:sz w:val="22"/>
          <w:szCs w:val="22"/>
        </w:rPr>
        <w:t xml:space="preserve"> </w:t>
      </w:r>
      <w:r w:rsidRPr="00D27E6C">
        <w:rPr>
          <w:rFonts w:ascii="Times New Roman" w:hAnsi="Times New Roman" w:cs="Times New Roman"/>
          <w:color w:val="auto"/>
          <w:sz w:val="22"/>
          <w:szCs w:val="22"/>
        </w:rPr>
        <w:fldChar w:fldCharType="begin"/>
      </w:r>
      <w:r w:rsidRPr="00D27E6C">
        <w:rPr>
          <w:rFonts w:ascii="Times New Roman" w:hAnsi="Times New Roman" w:cs="Times New Roman"/>
          <w:color w:val="auto"/>
          <w:sz w:val="22"/>
          <w:szCs w:val="22"/>
        </w:rPr>
        <w:instrText xml:space="preserve"> SEQ Tabla \* ARABIC </w:instrText>
      </w:r>
      <w:r w:rsidRPr="00D27E6C">
        <w:rPr>
          <w:rFonts w:ascii="Times New Roman" w:hAnsi="Times New Roman" w:cs="Times New Roman"/>
          <w:color w:val="auto"/>
          <w:sz w:val="22"/>
          <w:szCs w:val="22"/>
        </w:rPr>
        <w:fldChar w:fldCharType="separate"/>
      </w:r>
      <w:r w:rsidR="00C73BBB">
        <w:rPr>
          <w:rFonts w:ascii="Times New Roman" w:hAnsi="Times New Roman" w:cs="Times New Roman"/>
          <w:noProof/>
          <w:color w:val="auto"/>
          <w:sz w:val="22"/>
          <w:szCs w:val="22"/>
        </w:rPr>
        <w:t>4</w:t>
      </w:r>
      <w:r w:rsidRPr="00D27E6C">
        <w:rPr>
          <w:rFonts w:ascii="Times New Roman" w:hAnsi="Times New Roman" w:cs="Times New Roman"/>
          <w:color w:val="auto"/>
          <w:sz w:val="22"/>
          <w:szCs w:val="22"/>
        </w:rPr>
        <w:fldChar w:fldCharType="end"/>
      </w:r>
      <w:r w:rsidRPr="00D27E6C">
        <w:rPr>
          <w:rFonts w:ascii="Times New Roman" w:hAnsi="Times New Roman" w:cs="Times New Roman"/>
          <w:color w:val="auto"/>
          <w:sz w:val="22"/>
          <w:szCs w:val="22"/>
        </w:rPr>
        <w:t xml:space="preserve"> </w:t>
      </w:r>
      <w:r w:rsidR="00CF4945" w:rsidRPr="00D27E6C">
        <w:rPr>
          <w:rFonts w:ascii="Times New Roman" w:hAnsi="Times New Roman" w:cs="Times New Roman"/>
          <w:color w:val="auto"/>
          <w:sz w:val="22"/>
          <w:szCs w:val="22"/>
        </w:rPr>
        <w:t xml:space="preserve"> Distribución de las formaciones geomorfológicas</w:t>
      </w:r>
      <w:bookmarkEnd w:id="66"/>
    </w:p>
    <w:tbl>
      <w:tblPr>
        <w:tblStyle w:val="Tablaconcuadrcula"/>
        <w:tblW w:w="0" w:type="auto"/>
        <w:jc w:val="center"/>
        <w:tblLook w:val="04A0" w:firstRow="1" w:lastRow="0" w:firstColumn="1" w:lastColumn="0" w:noHBand="0" w:noVBand="1"/>
      </w:tblPr>
      <w:tblGrid>
        <w:gridCol w:w="2177"/>
        <w:gridCol w:w="954"/>
        <w:gridCol w:w="3175"/>
        <w:gridCol w:w="1178"/>
        <w:gridCol w:w="916"/>
        <w:gridCol w:w="711"/>
      </w:tblGrid>
      <w:tr w:rsidR="00CF4945" w:rsidRPr="00D27E6C" w14:paraId="262A26B4" w14:textId="77777777" w:rsidTr="00303286">
        <w:trPr>
          <w:trHeight w:val="480"/>
          <w:jc w:val="center"/>
        </w:trPr>
        <w:tc>
          <w:tcPr>
            <w:tcW w:w="0" w:type="auto"/>
            <w:vAlign w:val="center"/>
          </w:tcPr>
          <w:p w14:paraId="1230E69F" w14:textId="77777777" w:rsidR="00CF4945" w:rsidRPr="00D27E6C" w:rsidRDefault="00CF4945" w:rsidP="00BE7EAB">
            <w:pPr>
              <w:jc w:val="center"/>
              <w:rPr>
                <w:b/>
                <w:sz w:val="18"/>
                <w:szCs w:val="18"/>
              </w:rPr>
            </w:pPr>
            <w:r w:rsidRPr="00D27E6C">
              <w:rPr>
                <w:b/>
                <w:sz w:val="18"/>
                <w:szCs w:val="18"/>
              </w:rPr>
              <w:t>Relieve</w:t>
            </w:r>
          </w:p>
        </w:tc>
        <w:tc>
          <w:tcPr>
            <w:tcW w:w="0" w:type="auto"/>
            <w:vAlign w:val="center"/>
          </w:tcPr>
          <w:p w14:paraId="790C0C78" w14:textId="5FB5D8B0" w:rsidR="00CF4945" w:rsidRPr="00D27E6C" w:rsidRDefault="00CF4945" w:rsidP="00BE7EAB">
            <w:pPr>
              <w:jc w:val="center"/>
              <w:rPr>
                <w:b/>
                <w:sz w:val="18"/>
                <w:szCs w:val="18"/>
              </w:rPr>
            </w:pPr>
            <w:r w:rsidRPr="00D27E6C">
              <w:rPr>
                <w:b/>
                <w:sz w:val="18"/>
                <w:szCs w:val="18"/>
              </w:rPr>
              <w:t>Altura</w:t>
            </w:r>
          </w:p>
        </w:tc>
        <w:tc>
          <w:tcPr>
            <w:tcW w:w="0" w:type="auto"/>
            <w:vAlign w:val="center"/>
          </w:tcPr>
          <w:p w14:paraId="5E4745F6" w14:textId="77777777" w:rsidR="00CF4945" w:rsidRPr="00D27E6C" w:rsidRDefault="00CF4945" w:rsidP="00BE7EAB">
            <w:pPr>
              <w:jc w:val="center"/>
              <w:rPr>
                <w:b/>
                <w:sz w:val="18"/>
                <w:szCs w:val="18"/>
              </w:rPr>
            </w:pPr>
            <w:r w:rsidRPr="00D27E6C">
              <w:rPr>
                <w:b/>
                <w:sz w:val="18"/>
                <w:szCs w:val="18"/>
              </w:rPr>
              <w:t>Características</w:t>
            </w:r>
          </w:p>
        </w:tc>
        <w:tc>
          <w:tcPr>
            <w:tcW w:w="0" w:type="auto"/>
            <w:vAlign w:val="center"/>
          </w:tcPr>
          <w:p w14:paraId="6F53DDA2" w14:textId="77777777" w:rsidR="00CF4945" w:rsidRPr="00D27E6C" w:rsidRDefault="00CF4945" w:rsidP="00BE7EAB">
            <w:pPr>
              <w:jc w:val="center"/>
              <w:rPr>
                <w:b/>
                <w:sz w:val="18"/>
                <w:szCs w:val="18"/>
              </w:rPr>
            </w:pPr>
            <w:r w:rsidRPr="00D27E6C">
              <w:rPr>
                <w:b/>
                <w:sz w:val="18"/>
                <w:szCs w:val="18"/>
              </w:rPr>
              <w:t>Pendiente (%)</w:t>
            </w:r>
          </w:p>
        </w:tc>
        <w:tc>
          <w:tcPr>
            <w:tcW w:w="0" w:type="auto"/>
            <w:vAlign w:val="center"/>
          </w:tcPr>
          <w:p w14:paraId="7F6A85EF" w14:textId="77777777" w:rsidR="00CF4945" w:rsidRPr="00D27E6C" w:rsidRDefault="00CF4945" w:rsidP="00BE7EAB">
            <w:pPr>
              <w:jc w:val="center"/>
              <w:rPr>
                <w:b/>
                <w:sz w:val="18"/>
                <w:szCs w:val="18"/>
              </w:rPr>
            </w:pPr>
            <w:r w:rsidRPr="00D27E6C">
              <w:rPr>
                <w:b/>
                <w:sz w:val="18"/>
                <w:szCs w:val="18"/>
              </w:rPr>
              <w:t>Área (Has)</w:t>
            </w:r>
          </w:p>
        </w:tc>
        <w:tc>
          <w:tcPr>
            <w:tcW w:w="0" w:type="auto"/>
            <w:vAlign w:val="center"/>
          </w:tcPr>
          <w:p w14:paraId="34A12C38" w14:textId="77777777" w:rsidR="00CF4945" w:rsidRPr="00D27E6C" w:rsidRDefault="00CF4945" w:rsidP="00BE7EAB">
            <w:pPr>
              <w:jc w:val="center"/>
              <w:rPr>
                <w:b/>
                <w:sz w:val="18"/>
                <w:szCs w:val="18"/>
              </w:rPr>
            </w:pPr>
            <w:r w:rsidRPr="00D27E6C">
              <w:rPr>
                <w:b/>
                <w:sz w:val="18"/>
                <w:szCs w:val="18"/>
              </w:rPr>
              <w:t>%</w:t>
            </w:r>
          </w:p>
        </w:tc>
      </w:tr>
      <w:tr w:rsidR="00CF4945" w:rsidRPr="00D27E6C" w14:paraId="65EFD441" w14:textId="77777777" w:rsidTr="00303286">
        <w:trPr>
          <w:trHeight w:val="275"/>
          <w:jc w:val="center"/>
        </w:trPr>
        <w:tc>
          <w:tcPr>
            <w:tcW w:w="0" w:type="auto"/>
            <w:vAlign w:val="center"/>
          </w:tcPr>
          <w:p w14:paraId="3A1B905F" w14:textId="77777777" w:rsidR="00CF4945" w:rsidRPr="00D27E6C" w:rsidRDefault="00CF4945" w:rsidP="00BE7EAB">
            <w:pPr>
              <w:rPr>
                <w:sz w:val="18"/>
                <w:szCs w:val="18"/>
              </w:rPr>
            </w:pPr>
            <w:r w:rsidRPr="00D27E6C">
              <w:rPr>
                <w:sz w:val="18"/>
                <w:szCs w:val="18"/>
              </w:rPr>
              <w:t xml:space="preserve">Mesas con cimas planas a onduladas </w:t>
            </w:r>
          </w:p>
        </w:tc>
        <w:tc>
          <w:tcPr>
            <w:tcW w:w="0" w:type="auto"/>
            <w:vAlign w:val="center"/>
          </w:tcPr>
          <w:p w14:paraId="4E7E6334" w14:textId="1BACED3C" w:rsidR="00CF4945" w:rsidRPr="00D27E6C" w:rsidRDefault="00626F37" w:rsidP="00BE7EAB">
            <w:pPr>
              <w:rPr>
                <w:sz w:val="18"/>
                <w:szCs w:val="18"/>
              </w:rPr>
            </w:pPr>
            <w:r w:rsidRPr="00D27E6C">
              <w:rPr>
                <w:sz w:val="18"/>
                <w:szCs w:val="18"/>
              </w:rPr>
              <w:t>10</w:t>
            </w:r>
            <w:r w:rsidR="00CF4945" w:rsidRPr="00D27E6C">
              <w:rPr>
                <w:sz w:val="18"/>
                <w:szCs w:val="18"/>
              </w:rPr>
              <w:t>00 – 1</w:t>
            </w:r>
            <w:r w:rsidRPr="00D27E6C">
              <w:rPr>
                <w:sz w:val="18"/>
                <w:szCs w:val="18"/>
              </w:rPr>
              <w:t>10</w:t>
            </w:r>
            <w:r w:rsidR="00CF4945" w:rsidRPr="00D27E6C">
              <w:rPr>
                <w:sz w:val="18"/>
                <w:szCs w:val="18"/>
              </w:rPr>
              <w:t xml:space="preserve">0 </w:t>
            </w:r>
          </w:p>
        </w:tc>
        <w:tc>
          <w:tcPr>
            <w:tcW w:w="0" w:type="auto"/>
            <w:vAlign w:val="center"/>
          </w:tcPr>
          <w:p w14:paraId="61B0A1CC" w14:textId="77777777" w:rsidR="00CF4945" w:rsidRPr="00D27E6C" w:rsidRDefault="00CF4945" w:rsidP="00BE7EAB">
            <w:pPr>
              <w:rPr>
                <w:sz w:val="18"/>
                <w:szCs w:val="18"/>
              </w:rPr>
            </w:pPr>
            <w:r w:rsidRPr="00D27E6C">
              <w:rPr>
                <w:sz w:val="18"/>
                <w:szCs w:val="18"/>
              </w:rPr>
              <w:t xml:space="preserve">Superficies planas a onduladas sobre basamento horizontal </w:t>
            </w:r>
          </w:p>
        </w:tc>
        <w:tc>
          <w:tcPr>
            <w:tcW w:w="0" w:type="auto"/>
            <w:vAlign w:val="center"/>
          </w:tcPr>
          <w:p w14:paraId="503BFC21" w14:textId="77777777" w:rsidR="00CF4945" w:rsidRPr="00D27E6C" w:rsidRDefault="00CF4945" w:rsidP="00BE7EAB">
            <w:pPr>
              <w:rPr>
                <w:sz w:val="18"/>
                <w:szCs w:val="18"/>
              </w:rPr>
            </w:pPr>
            <w:r w:rsidRPr="00D27E6C">
              <w:rPr>
                <w:sz w:val="18"/>
                <w:szCs w:val="18"/>
              </w:rPr>
              <w:t xml:space="preserve">5 – 40 </w:t>
            </w:r>
          </w:p>
        </w:tc>
        <w:tc>
          <w:tcPr>
            <w:tcW w:w="0" w:type="auto"/>
            <w:vAlign w:val="center"/>
          </w:tcPr>
          <w:p w14:paraId="284462D8" w14:textId="77777777" w:rsidR="00CF4945" w:rsidRPr="00D27E6C" w:rsidRDefault="00CF4945" w:rsidP="00BE7EAB">
            <w:pPr>
              <w:rPr>
                <w:sz w:val="18"/>
                <w:szCs w:val="18"/>
              </w:rPr>
            </w:pPr>
            <w:r w:rsidRPr="00D27E6C">
              <w:rPr>
                <w:sz w:val="18"/>
                <w:szCs w:val="18"/>
              </w:rPr>
              <w:t>7 136,89</w:t>
            </w:r>
          </w:p>
        </w:tc>
        <w:tc>
          <w:tcPr>
            <w:tcW w:w="0" w:type="auto"/>
            <w:vAlign w:val="center"/>
          </w:tcPr>
          <w:p w14:paraId="6290BEAD" w14:textId="3FF30730" w:rsidR="00CF4945" w:rsidRPr="00D27E6C" w:rsidRDefault="00CF4945" w:rsidP="00BE7EAB">
            <w:pPr>
              <w:rPr>
                <w:sz w:val="18"/>
                <w:szCs w:val="18"/>
              </w:rPr>
            </w:pPr>
            <w:r w:rsidRPr="00D27E6C">
              <w:rPr>
                <w:sz w:val="18"/>
                <w:szCs w:val="18"/>
              </w:rPr>
              <w:t>76,</w:t>
            </w:r>
            <w:r w:rsidR="00626F37" w:rsidRPr="00D27E6C">
              <w:rPr>
                <w:sz w:val="18"/>
                <w:szCs w:val="18"/>
              </w:rPr>
              <w:t>10</w:t>
            </w:r>
          </w:p>
        </w:tc>
      </w:tr>
      <w:tr w:rsidR="00CF4945" w:rsidRPr="00D27E6C" w14:paraId="5BF58113" w14:textId="77777777" w:rsidTr="00303286">
        <w:trPr>
          <w:trHeight w:val="367"/>
          <w:jc w:val="center"/>
        </w:trPr>
        <w:tc>
          <w:tcPr>
            <w:tcW w:w="0" w:type="auto"/>
            <w:vAlign w:val="center"/>
          </w:tcPr>
          <w:p w14:paraId="3CAEA08C" w14:textId="77777777" w:rsidR="00CF4945" w:rsidRPr="00D27E6C" w:rsidRDefault="00CF4945" w:rsidP="00BE7EAB">
            <w:pPr>
              <w:rPr>
                <w:sz w:val="18"/>
                <w:szCs w:val="18"/>
              </w:rPr>
            </w:pPr>
            <w:r w:rsidRPr="00D27E6C">
              <w:rPr>
                <w:sz w:val="18"/>
                <w:szCs w:val="18"/>
              </w:rPr>
              <w:t xml:space="preserve">Colinas medias fuertemente disecadas  </w:t>
            </w:r>
          </w:p>
        </w:tc>
        <w:tc>
          <w:tcPr>
            <w:tcW w:w="0" w:type="auto"/>
            <w:vAlign w:val="center"/>
          </w:tcPr>
          <w:p w14:paraId="1251FA05" w14:textId="71171371" w:rsidR="00CF4945" w:rsidRPr="00D27E6C" w:rsidRDefault="00CF4945" w:rsidP="00BE7EAB">
            <w:pPr>
              <w:rPr>
                <w:sz w:val="18"/>
                <w:szCs w:val="18"/>
              </w:rPr>
            </w:pPr>
            <w:r w:rsidRPr="00D27E6C">
              <w:rPr>
                <w:sz w:val="18"/>
                <w:szCs w:val="18"/>
              </w:rPr>
              <w:t xml:space="preserve">600 – </w:t>
            </w:r>
            <w:r w:rsidR="00626F37" w:rsidRPr="00D27E6C">
              <w:rPr>
                <w:sz w:val="18"/>
                <w:szCs w:val="18"/>
              </w:rPr>
              <w:t>10</w:t>
            </w:r>
            <w:r w:rsidRPr="00D27E6C">
              <w:rPr>
                <w:sz w:val="18"/>
                <w:szCs w:val="18"/>
              </w:rPr>
              <w:t>00</w:t>
            </w:r>
          </w:p>
        </w:tc>
        <w:tc>
          <w:tcPr>
            <w:tcW w:w="0" w:type="auto"/>
            <w:vAlign w:val="center"/>
          </w:tcPr>
          <w:p w14:paraId="6DF15F84" w14:textId="77777777" w:rsidR="00CF4945" w:rsidRPr="00D27E6C" w:rsidRDefault="00CF4945" w:rsidP="00BE7EAB">
            <w:pPr>
              <w:rPr>
                <w:sz w:val="18"/>
                <w:szCs w:val="18"/>
              </w:rPr>
            </w:pPr>
            <w:r w:rsidRPr="00D27E6C">
              <w:rPr>
                <w:sz w:val="18"/>
                <w:szCs w:val="18"/>
              </w:rPr>
              <w:t xml:space="preserve">Colinas con cumbres agudas y vertientes rectilíneas </w:t>
            </w:r>
          </w:p>
        </w:tc>
        <w:tc>
          <w:tcPr>
            <w:tcW w:w="0" w:type="auto"/>
            <w:vAlign w:val="center"/>
          </w:tcPr>
          <w:p w14:paraId="5FEA32A7" w14:textId="77777777" w:rsidR="00CF4945" w:rsidRPr="00D27E6C" w:rsidRDefault="00CF4945" w:rsidP="00BE7EAB">
            <w:pPr>
              <w:rPr>
                <w:sz w:val="18"/>
                <w:szCs w:val="18"/>
              </w:rPr>
            </w:pPr>
            <w:r w:rsidRPr="00D27E6C">
              <w:rPr>
                <w:sz w:val="18"/>
                <w:szCs w:val="18"/>
              </w:rPr>
              <w:t xml:space="preserve">25 – 70 </w:t>
            </w:r>
          </w:p>
        </w:tc>
        <w:tc>
          <w:tcPr>
            <w:tcW w:w="0" w:type="auto"/>
            <w:vAlign w:val="center"/>
          </w:tcPr>
          <w:p w14:paraId="36A6197E" w14:textId="77777777" w:rsidR="00CF4945" w:rsidRPr="00D27E6C" w:rsidRDefault="00CF4945" w:rsidP="00BE7EAB">
            <w:pPr>
              <w:rPr>
                <w:sz w:val="18"/>
                <w:szCs w:val="18"/>
              </w:rPr>
            </w:pPr>
            <w:r w:rsidRPr="00D27E6C">
              <w:rPr>
                <w:sz w:val="18"/>
                <w:szCs w:val="18"/>
              </w:rPr>
              <w:t>2 067,12</w:t>
            </w:r>
          </w:p>
        </w:tc>
        <w:tc>
          <w:tcPr>
            <w:tcW w:w="0" w:type="auto"/>
            <w:vAlign w:val="center"/>
          </w:tcPr>
          <w:p w14:paraId="1D2CD509" w14:textId="77777777" w:rsidR="00CF4945" w:rsidRPr="00D27E6C" w:rsidRDefault="00CF4945" w:rsidP="00BE7EAB">
            <w:pPr>
              <w:rPr>
                <w:sz w:val="18"/>
                <w:szCs w:val="18"/>
              </w:rPr>
            </w:pPr>
            <w:r w:rsidRPr="00D27E6C">
              <w:rPr>
                <w:sz w:val="18"/>
                <w:szCs w:val="18"/>
              </w:rPr>
              <w:t>22,04</w:t>
            </w:r>
          </w:p>
        </w:tc>
      </w:tr>
      <w:tr w:rsidR="00CF4945" w:rsidRPr="00D27E6C" w14:paraId="48298CCE" w14:textId="77777777" w:rsidTr="00303286">
        <w:trPr>
          <w:trHeight w:val="189"/>
          <w:jc w:val="center"/>
        </w:trPr>
        <w:tc>
          <w:tcPr>
            <w:tcW w:w="0" w:type="auto"/>
            <w:vAlign w:val="center"/>
          </w:tcPr>
          <w:p w14:paraId="7465A8B1" w14:textId="77777777" w:rsidR="00CF4945" w:rsidRPr="00D27E6C" w:rsidRDefault="00CF4945" w:rsidP="00BE7EAB">
            <w:pPr>
              <w:rPr>
                <w:sz w:val="18"/>
                <w:szCs w:val="18"/>
              </w:rPr>
            </w:pPr>
            <w:r w:rsidRPr="00D27E6C">
              <w:rPr>
                <w:sz w:val="18"/>
                <w:szCs w:val="18"/>
              </w:rPr>
              <w:t xml:space="preserve">Mesas erosionadas </w:t>
            </w:r>
          </w:p>
        </w:tc>
        <w:tc>
          <w:tcPr>
            <w:tcW w:w="0" w:type="auto"/>
            <w:vAlign w:val="center"/>
          </w:tcPr>
          <w:p w14:paraId="7B0572A0" w14:textId="4021C0AE" w:rsidR="00CF4945" w:rsidRPr="00D27E6C" w:rsidRDefault="00CF4945" w:rsidP="00BE7EAB">
            <w:pPr>
              <w:rPr>
                <w:sz w:val="18"/>
                <w:szCs w:val="18"/>
              </w:rPr>
            </w:pPr>
            <w:r w:rsidRPr="00D27E6C">
              <w:rPr>
                <w:sz w:val="18"/>
                <w:szCs w:val="18"/>
              </w:rPr>
              <w:t>1</w:t>
            </w:r>
            <w:r w:rsidR="00626F37" w:rsidRPr="00D27E6C">
              <w:rPr>
                <w:sz w:val="18"/>
                <w:szCs w:val="18"/>
              </w:rPr>
              <w:t>10</w:t>
            </w:r>
            <w:r w:rsidRPr="00D27E6C">
              <w:rPr>
                <w:sz w:val="18"/>
                <w:szCs w:val="18"/>
              </w:rPr>
              <w:t xml:space="preserve">0 – 1200 </w:t>
            </w:r>
          </w:p>
        </w:tc>
        <w:tc>
          <w:tcPr>
            <w:tcW w:w="0" w:type="auto"/>
            <w:vAlign w:val="center"/>
          </w:tcPr>
          <w:p w14:paraId="1B0B6CB9" w14:textId="77777777" w:rsidR="00CF4945" w:rsidRPr="00D27E6C" w:rsidRDefault="00CF4945" w:rsidP="00BE7EAB">
            <w:pPr>
              <w:rPr>
                <w:sz w:val="18"/>
                <w:szCs w:val="18"/>
              </w:rPr>
            </w:pPr>
            <w:r w:rsidRPr="00D27E6C">
              <w:rPr>
                <w:sz w:val="18"/>
                <w:szCs w:val="18"/>
              </w:rPr>
              <w:t xml:space="preserve">Superficies destruidas, testigos de mesas </w:t>
            </w:r>
          </w:p>
        </w:tc>
        <w:tc>
          <w:tcPr>
            <w:tcW w:w="0" w:type="auto"/>
            <w:vAlign w:val="center"/>
          </w:tcPr>
          <w:p w14:paraId="2056ADC8" w14:textId="77777777" w:rsidR="00CF4945" w:rsidRPr="00D27E6C" w:rsidRDefault="00CF4945" w:rsidP="00BE7EAB">
            <w:pPr>
              <w:rPr>
                <w:sz w:val="18"/>
                <w:szCs w:val="18"/>
              </w:rPr>
            </w:pPr>
            <w:r w:rsidRPr="00D27E6C">
              <w:rPr>
                <w:sz w:val="18"/>
                <w:szCs w:val="18"/>
              </w:rPr>
              <w:t xml:space="preserve">25 – 40 </w:t>
            </w:r>
          </w:p>
        </w:tc>
        <w:tc>
          <w:tcPr>
            <w:tcW w:w="0" w:type="auto"/>
            <w:vAlign w:val="center"/>
          </w:tcPr>
          <w:p w14:paraId="38558A74" w14:textId="77777777" w:rsidR="00CF4945" w:rsidRPr="00D27E6C" w:rsidRDefault="00CF4945" w:rsidP="00BE7EAB">
            <w:pPr>
              <w:rPr>
                <w:sz w:val="18"/>
                <w:szCs w:val="18"/>
              </w:rPr>
            </w:pPr>
            <w:r w:rsidRPr="00D27E6C">
              <w:rPr>
                <w:sz w:val="18"/>
                <w:szCs w:val="18"/>
              </w:rPr>
              <w:t>1 073,68</w:t>
            </w:r>
          </w:p>
        </w:tc>
        <w:tc>
          <w:tcPr>
            <w:tcW w:w="0" w:type="auto"/>
            <w:vAlign w:val="center"/>
          </w:tcPr>
          <w:p w14:paraId="44AD51D7" w14:textId="77777777" w:rsidR="00CF4945" w:rsidRPr="00D27E6C" w:rsidRDefault="00CF4945" w:rsidP="00BE7EAB">
            <w:pPr>
              <w:rPr>
                <w:sz w:val="18"/>
                <w:szCs w:val="18"/>
              </w:rPr>
            </w:pPr>
            <w:r w:rsidRPr="00D27E6C">
              <w:rPr>
                <w:sz w:val="18"/>
                <w:szCs w:val="18"/>
              </w:rPr>
              <w:t>1,85</w:t>
            </w:r>
          </w:p>
        </w:tc>
      </w:tr>
      <w:tr w:rsidR="000E0D20" w:rsidRPr="00D27E6C" w14:paraId="1A19EAC6" w14:textId="77777777" w:rsidTr="00303286">
        <w:trPr>
          <w:trHeight w:val="70"/>
          <w:jc w:val="center"/>
        </w:trPr>
        <w:tc>
          <w:tcPr>
            <w:tcW w:w="0" w:type="auto"/>
            <w:gridSpan w:val="4"/>
            <w:vAlign w:val="center"/>
          </w:tcPr>
          <w:p w14:paraId="0DC9B347" w14:textId="4EB90964" w:rsidR="000E0D20" w:rsidRPr="00D27E6C" w:rsidRDefault="000E0D20" w:rsidP="00BE7EAB">
            <w:pPr>
              <w:jc w:val="right"/>
              <w:rPr>
                <w:sz w:val="18"/>
                <w:szCs w:val="18"/>
              </w:rPr>
            </w:pPr>
            <w:r w:rsidRPr="00D27E6C">
              <w:rPr>
                <w:sz w:val="18"/>
                <w:szCs w:val="18"/>
              </w:rPr>
              <w:t xml:space="preserve">Total </w:t>
            </w:r>
          </w:p>
        </w:tc>
        <w:tc>
          <w:tcPr>
            <w:tcW w:w="0" w:type="auto"/>
            <w:vAlign w:val="center"/>
          </w:tcPr>
          <w:p w14:paraId="0DEF6085" w14:textId="77777777" w:rsidR="000E0D20" w:rsidRPr="00D27E6C" w:rsidRDefault="000E0D20" w:rsidP="00BE7EAB">
            <w:pPr>
              <w:rPr>
                <w:sz w:val="18"/>
                <w:szCs w:val="18"/>
              </w:rPr>
            </w:pPr>
            <w:r w:rsidRPr="00D27E6C">
              <w:rPr>
                <w:sz w:val="18"/>
                <w:szCs w:val="18"/>
              </w:rPr>
              <w:t>9 377,69</w:t>
            </w:r>
          </w:p>
        </w:tc>
        <w:tc>
          <w:tcPr>
            <w:tcW w:w="0" w:type="auto"/>
            <w:vAlign w:val="center"/>
          </w:tcPr>
          <w:p w14:paraId="33568ADC" w14:textId="0191C99F" w:rsidR="000E0D20" w:rsidRPr="00D27E6C" w:rsidRDefault="000E0D20" w:rsidP="00BE7EAB">
            <w:pPr>
              <w:rPr>
                <w:sz w:val="18"/>
                <w:szCs w:val="18"/>
              </w:rPr>
            </w:pPr>
            <w:r w:rsidRPr="00D27E6C">
              <w:rPr>
                <w:sz w:val="18"/>
                <w:szCs w:val="18"/>
              </w:rPr>
              <w:t xml:space="preserve">100,00 </w:t>
            </w:r>
          </w:p>
        </w:tc>
      </w:tr>
    </w:tbl>
    <w:p w14:paraId="6F506107" w14:textId="5F3C7346" w:rsidR="00CF4945" w:rsidRPr="00D27E6C" w:rsidRDefault="00F46865" w:rsidP="00BE7EAB">
      <w:pPr>
        <w:jc w:val="both"/>
        <w:rPr>
          <w:sz w:val="20"/>
          <w:szCs w:val="20"/>
        </w:rPr>
      </w:pPr>
      <w:r w:rsidRPr="00D27E6C">
        <w:rPr>
          <w:sz w:val="20"/>
          <w:szCs w:val="20"/>
        </w:rPr>
        <w:t>Fuente:</w:t>
      </w:r>
      <w:r w:rsidR="00CF4945" w:rsidRPr="00D27E6C">
        <w:rPr>
          <w:sz w:val="20"/>
          <w:szCs w:val="20"/>
        </w:rPr>
        <w:t xml:space="preserve"> Plan de Desarrollo y Ordenamiento Territorial, 20</w:t>
      </w:r>
      <w:r w:rsidRPr="00D27E6C">
        <w:rPr>
          <w:sz w:val="20"/>
          <w:szCs w:val="20"/>
        </w:rPr>
        <w:t>23</w:t>
      </w:r>
      <w:r w:rsidR="00CF4945" w:rsidRPr="00D27E6C">
        <w:rPr>
          <w:sz w:val="20"/>
          <w:szCs w:val="20"/>
        </w:rPr>
        <w:t>.</w:t>
      </w:r>
    </w:p>
    <w:p w14:paraId="71786144" w14:textId="33FE17F5" w:rsidR="00F46865" w:rsidRPr="00D27E6C" w:rsidRDefault="00EB57D9" w:rsidP="00BE7EAB">
      <w:pPr>
        <w:jc w:val="both"/>
        <w:rPr>
          <w:sz w:val="20"/>
          <w:szCs w:val="20"/>
        </w:rPr>
      </w:pPr>
      <w:r w:rsidRPr="00D27E6C">
        <w:rPr>
          <w:sz w:val="20"/>
          <w:szCs w:val="20"/>
        </w:rPr>
        <w:t>Elaborado por: Equipo Técnico 2024</w:t>
      </w:r>
    </w:p>
    <w:p w14:paraId="527FF379" w14:textId="77777777" w:rsidR="00CF4945" w:rsidRPr="00D27E6C" w:rsidRDefault="00CF4945" w:rsidP="00BE7EAB">
      <w:pPr>
        <w:jc w:val="both"/>
        <w:rPr>
          <w:sz w:val="24"/>
          <w:szCs w:val="24"/>
        </w:rPr>
      </w:pPr>
    </w:p>
    <w:p w14:paraId="79A74519" w14:textId="6BA7E5DB" w:rsidR="00CF4945" w:rsidRPr="00D27E6C" w:rsidRDefault="00CF4945" w:rsidP="00BE7EAB">
      <w:pPr>
        <w:jc w:val="both"/>
        <w:rPr>
          <w:sz w:val="24"/>
          <w:szCs w:val="24"/>
        </w:rPr>
      </w:pPr>
      <w:r w:rsidRPr="00D27E6C">
        <w:rPr>
          <w:sz w:val="24"/>
          <w:szCs w:val="24"/>
        </w:rPr>
        <w:t>La topografía del terreno tiene relación entre el desnivel que se debe superar y la distancia en horizontal, se considera el relieve y su afectación para las labores de labranza y movimiento del agua sobre el terreno.</w:t>
      </w:r>
    </w:p>
    <w:p w14:paraId="48223D05" w14:textId="4EDEC08B" w:rsidR="00657802" w:rsidRPr="00D27E6C" w:rsidRDefault="00657802" w:rsidP="00BE7EAB">
      <w:pPr>
        <w:pStyle w:val="Descripcin"/>
        <w:spacing w:after="0"/>
        <w:rPr>
          <w:rFonts w:ascii="Times New Roman" w:eastAsia="Times New Roman" w:hAnsi="Times New Roman" w:cs="Times New Roman"/>
          <w:b w:val="0"/>
          <w:bCs w:val="0"/>
          <w:smallCaps w:val="0"/>
          <w:color w:val="auto"/>
          <w:sz w:val="24"/>
          <w:szCs w:val="24"/>
        </w:rPr>
      </w:pPr>
    </w:p>
    <w:p w14:paraId="2112BE27" w14:textId="44BB7428" w:rsidR="00CF4945" w:rsidRPr="00D27E6C" w:rsidRDefault="00353870" w:rsidP="00BE7EAB">
      <w:pPr>
        <w:pStyle w:val="Descripcin"/>
        <w:spacing w:after="0"/>
        <w:jc w:val="center"/>
        <w:rPr>
          <w:rFonts w:ascii="Times New Roman" w:hAnsi="Times New Roman" w:cs="Times New Roman"/>
          <w:i/>
          <w:iCs/>
          <w:color w:val="auto"/>
          <w:sz w:val="22"/>
          <w:szCs w:val="22"/>
        </w:rPr>
      </w:pPr>
      <w:bookmarkStart w:id="67" w:name="_Toc180503950"/>
      <w:r w:rsidRPr="00D27E6C">
        <w:rPr>
          <w:rFonts w:ascii="Times New Roman" w:hAnsi="Times New Roman" w:cs="Times New Roman"/>
          <w:color w:val="auto"/>
          <w:sz w:val="22"/>
          <w:szCs w:val="22"/>
        </w:rPr>
        <w:t>Tabla</w:t>
      </w:r>
      <w:r w:rsidR="003E0528" w:rsidRPr="00D27E6C">
        <w:rPr>
          <w:rFonts w:ascii="Times New Roman" w:hAnsi="Times New Roman" w:cs="Times New Roman"/>
          <w:color w:val="auto"/>
          <w:sz w:val="22"/>
          <w:szCs w:val="22"/>
        </w:rPr>
        <w:t xml:space="preserve"> N.-</w:t>
      </w:r>
      <w:r w:rsidRPr="00D27E6C">
        <w:rPr>
          <w:rFonts w:ascii="Times New Roman" w:hAnsi="Times New Roman" w:cs="Times New Roman"/>
          <w:color w:val="auto"/>
          <w:sz w:val="22"/>
          <w:szCs w:val="22"/>
        </w:rPr>
        <w:t xml:space="preserve"> </w:t>
      </w:r>
      <w:r w:rsidRPr="00D27E6C">
        <w:rPr>
          <w:rFonts w:ascii="Times New Roman" w:hAnsi="Times New Roman" w:cs="Times New Roman"/>
          <w:color w:val="auto"/>
          <w:sz w:val="22"/>
          <w:szCs w:val="22"/>
        </w:rPr>
        <w:fldChar w:fldCharType="begin"/>
      </w:r>
      <w:r w:rsidRPr="00D27E6C">
        <w:rPr>
          <w:rFonts w:ascii="Times New Roman" w:hAnsi="Times New Roman" w:cs="Times New Roman"/>
          <w:color w:val="auto"/>
          <w:sz w:val="22"/>
          <w:szCs w:val="22"/>
        </w:rPr>
        <w:instrText xml:space="preserve"> SEQ Tabla \* ARABIC </w:instrText>
      </w:r>
      <w:r w:rsidRPr="00D27E6C">
        <w:rPr>
          <w:rFonts w:ascii="Times New Roman" w:hAnsi="Times New Roman" w:cs="Times New Roman"/>
          <w:color w:val="auto"/>
          <w:sz w:val="22"/>
          <w:szCs w:val="22"/>
        </w:rPr>
        <w:fldChar w:fldCharType="separate"/>
      </w:r>
      <w:r w:rsidR="00C73BBB">
        <w:rPr>
          <w:rFonts w:ascii="Times New Roman" w:hAnsi="Times New Roman" w:cs="Times New Roman"/>
          <w:noProof/>
          <w:color w:val="auto"/>
          <w:sz w:val="22"/>
          <w:szCs w:val="22"/>
        </w:rPr>
        <w:t>5</w:t>
      </w:r>
      <w:r w:rsidRPr="00D27E6C">
        <w:rPr>
          <w:rFonts w:ascii="Times New Roman" w:hAnsi="Times New Roman" w:cs="Times New Roman"/>
          <w:color w:val="auto"/>
          <w:sz w:val="22"/>
          <w:szCs w:val="22"/>
        </w:rPr>
        <w:fldChar w:fldCharType="end"/>
      </w:r>
      <w:r w:rsidRPr="00D27E6C">
        <w:rPr>
          <w:rFonts w:ascii="Times New Roman" w:hAnsi="Times New Roman" w:cs="Times New Roman"/>
          <w:color w:val="auto"/>
          <w:sz w:val="22"/>
          <w:szCs w:val="22"/>
        </w:rPr>
        <w:t xml:space="preserve">  </w:t>
      </w:r>
      <w:r w:rsidR="00CF4945" w:rsidRPr="00D27E6C">
        <w:rPr>
          <w:rFonts w:ascii="Times New Roman" w:hAnsi="Times New Roman" w:cs="Times New Roman"/>
          <w:color w:val="auto"/>
          <w:sz w:val="22"/>
          <w:szCs w:val="22"/>
        </w:rPr>
        <w:t>Distribución de las pendientes</w:t>
      </w:r>
      <w:bookmarkEnd w:id="67"/>
    </w:p>
    <w:tbl>
      <w:tblPr>
        <w:tblStyle w:val="Tablaconcuadrcula"/>
        <w:tblW w:w="0" w:type="auto"/>
        <w:jc w:val="center"/>
        <w:tblLook w:val="04A0" w:firstRow="1" w:lastRow="0" w:firstColumn="1" w:lastColumn="0" w:noHBand="0" w:noVBand="1"/>
      </w:tblPr>
      <w:tblGrid>
        <w:gridCol w:w="3282"/>
        <w:gridCol w:w="1072"/>
        <w:gridCol w:w="766"/>
      </w:tblGrid>
      <w:tr w:rsidR="00CF4945" w:rsidRPr="00D27E6C" w14:paraId="775E7233" w14:textId="77777777" w:rsidTr="00303286">
        <w:trPr>
          <w:trHeight w:val="87"/>
          <w:jc w:val="center"/>
        </w:trPr>
        <w:tc>
          <w:tcPr>
            <w:tcW w:w="0" w:type="auto"/>
            <w:vAlign w:val="center"/>
          </w:tcPr>
          <w:p w14:paraId="6715B190" w14:textId="36AACDE0" w:rsidR="00CF4945" w:rsidRPr="00D27E6C" w:rsidRDefault="00CF4945" w:rsidP="00BE7EAB">
            <w:pPr>
              <w:jc w:val="center"/>
              <w:rPr>
                <w:b/>
                <w:sz w:val="20"/>
                <w:szCs w:val="20"/>
              </w:rPr>
            </w:pPr>
            <w:r w:rsidRPr="00D27E6C">
              <w:rPr>
                <w:b/>
                <w:sz w:val="20"/>
                <w:szCs w:val="20"/>
              </w:rPr>
              <w:t>Rango</w:t>
            </w:r>
          </w:p>
        </w:tc>
        <w:tc>
          <w:tcPr>
            <w:tcW w:w="0" w:type="auto"/>
            <w:vAlign w:val="center"/>
          </w:tcPr>
          <w:p w14:paraId="4649C185" w14:textId="51A8D0A8" w:rsidR="00CF4945" w:rsidRPr="00D27E6C" w:rsidRDefault="00CF4945" w:rsidP="00BE7EAB">
            <w:pPr>
              <w:jc w:val="center"/>
              <w:rPr>
                <w:b/>
                <w:sz w:val="20"/>
                <w:szCs w:val="20"/>
              </w:rPr>
            </w:pPr>
            <w:r w:rsidRPr="00D27E6C">
              <w:rPr>
                <w:b/>
                <w:sz w:val="20"/>
                <w:szCs w:val="20"/>
              </w:rPr>
              <w:t>Hectáreas</w:t>
            </w:r>
          </w:p>
        </w:tc>
        <w:tc>
          <w:tcPr>
            <w:tcW w:w="0" w:type="auto"/>
            <w:vAlign w:val="center"/>
          </w:tcPr>
          <w:p w14:paraId="1691EDDA" w14:textId="77777777" w:rsidR="00CF4945" w:rsidRPr="00D27E6C" w:rsidRDefault="00CF4945" w:rsidP="00BE7EAB">
            <w:pPr>
              <w:jc w:val="center"/>
              <w:rPr>
                <w:b/>
                <w:sz w:val="20"/>
                <w:szCs w:val="20"/>
              </w:rPr>
            </w:pPr>
            <w:r w:rsidRPr="00D27E6C">
              <w:rPr>
                <w:b/>
                <w:sz w:val="20"/>
                <w:szCs w:val="20"/>
              </w:rPr>
              <w:t>%</w:t>
            </w:r>
          </w:p>
        </w:tc>
      </w:tr>
      <w:tr w:rsidR="00CF4945" w:rsidRPr="00D27E6C" w14:paraId="0C8615F3" w14:textId="77777777" w:rsidTr="00303286">
        <w:trPr>
          <w:trHeight w:val="133"/>
          <w:jc w:val="center"/>
        </w:trPr>
        <w:tc>
          <w:tcPr>
            <w:tcW w:w="0" w:type="auto"/>
            <w:vAlign w:val="center"/>
          </w:tcPr>
          <w:p w14:paraId="7D4FFC98" w14:textId="77777777" w:rsidR="00CF4945" w:rsidRPr="00D27E6C" w:rsidRDefault="00CF4945" w:rsidP="00BE7EAB">
            <w:pPr>
              <w:jc w:val="center"/>
              <w:rPr>
                <w:sz w:val="20"/>
                <w:szCs w:val="20"/>
              </w:rPr>
            </w:pPr>
            <w:r w:rsidRPr="00D27E6C">
              <w:rPr>
                <w:sz w:val="20"/>
                <w:szCs w:val="20"/>
              </w:rPr>
              <w:t>Menor a 5%</w:t>
            </w:r>
          </w:p>
        </w:tc>
        <w:tc>
          <w:tcPr>
            <w:tcW w:w="0" w:type="auto"/>
            <w:vAlign w:val="center"/>
          </w:tcPr>
          <w:p w14:paraId="009A4CFB" w14:textId="77777777" w:rsidR="00CF4945" w:rsidRPr="00D27E6C" w:rsidRDefault="00CF4945" w:rsidP="00BE7EAB">
            <w:pPr>
              <w:jc w:val="center"/>
              <w:rPr>
                <w:sz w:val="20"/>
                <w:szCs w:val="20"/>
              </w:rPr>
            </w:pPr>
            <w:r w:rsidRPr="00D27E6C">
              <w:rPr>
                <w:sz w:val="20"/>
                <w:szCs w:val="20"/>
              </w:rPr>
              <w:t>6 006,85</w:t>
            </w:r>
          </w:p>
        </w:tc>
        <w:tc>
          <w:tcPr>
            <w:tcW w:w="0" w:type="auto"/>
            <w:vAlign w:val="center"/>
          </w:tcPr>
          <w:p w14:paraId="3A87F31B" w14:textId="77777777" w:rsidR="00CF4945" w:rsidRPr="00D27E6C" w:rsidRDefault="00CF4945" w:rsidP="00BE7EAB">
            <w:pPr>
              <w:jc w:val="center"/>
              <w:rPr>
                <w:sz w:val="20"/>
                <w:szCs w:val="20"/>
              </w:rPr>
            </w:pPr>
            <w:r w:rsidRPr="00D27E6C">
              <w:rPr>
                <w:sz w:val="20"/>
                <w:szCs w:val="20"/>
              </w:rPr>
              <w:t>60,05</w:t>
            </w:r>
          </w:p>
        </w:tc>
      </w:tr>
      <w:tr w:rsidR="00CF4945" w:rsidRPr="00D27E6C" w14:paraId="6DD29270" w14:textId="77777777" w:rsidTr="00303286">
        <w:trPr>
          <w:trHeight w:val="180"/>
          <w:jc w:val="center"/>
        </w:trPr>
        <w:tc>
          <w:tcPr>
            <w:tcW w:w="0" w:type="auto"/>
            <w:vAlign w:val="center"/>
          </w:tcPr>
          <w:p w14:paraId="0F04C0A1" w14:textId="77777777" w:rsidR="00CF4945" w:rsidRPr="00D27E6C" w:rsidRDefault="00CF4945" w:rsidP="00BE7EAB">
            <w:pPr>
              <w:jc w:val="center"/>
              <w:rPr>
                <w:sz w:val="20"/>
                <w:szCs w:val="20"/>
              </w:rPr>
            </w:pPr>
            <w:r w:rsidRPr="00D27E6C">
              <w:rPr>
                <w:sz w:val="20"/>
                <w:szCs w:val="20"/>
              </w:rPr>
              <w:t>De 5 a 12% (aptos para la agricultura)</w:t>
            </w:r>
          </w:p>
        </w:tc>
        <w:tc>
          <w:tcPr>
            <w:tcW w:w="0" w:type="auto"/>
            <w:vAlign w:val="center"/>
          </w:tcPr>
          <w:p w14:paraId="445EA08D" w14:textId="77777777" w:rsidR="00CF4945" w:rsidRPr="00D27E6C" w:rsidRDefault="00CF4945" w:rsidP="00BE7EAB">
            <w:pPr>
              <w:jc w:val="center"/>
              <w:rPr>
                <w:sz w:val="20"/>
                <w:szCs w:val="20"/>
              </w:rPr>
            </w:pPr>
            <w:r w:rsidRPr="00D27E6C">
              <w:rPr>
                <w:sz w:val="20"/>
                <w:szCs w:val="20"/>
              </w:rPr>
              <w:t>1 519,63</w:t>
            </w:r>
          </w:p>
        </w:tc>
        <w:tc>
          <w:tcPr>
            <w:tcW w:w="0" w:type="auto"/>
            <w:vAlign w:val="center"/>
          </w:tcPr>
          <w:p w14:paraId="7D4226AC" w14:textId="77777777" w:rsidR="00CF4945" w:rsidRPr="00D27E6C" w:rsidRDefault="00CF4945" w:rsidP="00BE7EAB">
            <w:pPr>
              <w:jc w:val="center"/>
              <w:rPr>
                <w:sz w:val="20"/>
                <w:szCs w:val="20"/>
              </w:rPr>
            </w:pPr>
            <w:r w:rsidRPr="00D27E6C">
              <w:rPr>
                <w:sz w:val="20"/>
                <w:szCs w:val="20"/>
              </w:rPr>
              <w:t>16,20</w:t>
            </w:r>
          </w:p>
        </w:tc>
      </w:tr>
      <w:tr w:rsidR="00CF4945" w:rsidRPr="00D27E6C" w14:paraId="1BCBFF69" w14:textId="77777777" w:rsidTr="00303286">
        <w:trPr>
          <w:trHeight w:val="83"/>
          <w:jc w:val="center"/>
        </w:trPr>
        <w:tc>
          <w:tcPr>
            <w:tcW w:w="0" w:type="auto"/>
            <w:vAlign w:val="center"/>
          </w:tcPr>
          <w:p w14:paraId="4248B990" w14:textId="77777777" w:rsidR="00CF4945" w:rsidRPr="00D27E6C" w:rsidRDefault="00CF4945" w:rsidP="00BE7EAB">
            <w:pPr>
              <w:jc w:val="center"/>
              <w:rPr>
                <w:sz w:val="20"/>
                <w:szCs w:val="20"/>
              </w:rPr>
            </w:pPr>
            <w:r w:rsidRPr="00D27E6C">
              <w:rPr>
                <w:sz w:val="20"/>
                <w:szCs w:val="20"/>
              </w:rPr>
              <w:t>De 12 a 25% (agricultura y ganadería)</w:t>
            </w:r>
          </w:p>
        </w:tc>
        <w:tc>
          <w:tcPr>
            <w:tcW w:w="0" w:type="auto"/>
            <w:vAlign w:val="center"/>
          </w:tcPr>
          <w:p w14:paraId="7B03B249" w14:textId="77777777" w:rsidR="00CF4945" w:rsidRPr="00D27E6C" w:rsidRDefault="00CF4945" w:rsidP="00BE7EAB">
            <w:pPr>
              <w:jc w:val="center"/>
              <w:rPr>
                <w:sz w:val="20"/>
                <w:szCs w:val="20"/>
              </w:rPr>
            </w:pPr>
            <w:r w:rsidRPr="00D27E6C">
              <w:rPr>
                <w:sz w:val="20"/>
                <w:szCs w:val="20"/>
              </w:rPr>
              <w:t>1 258,60</w:t>
            </w:r>
          </w:p>
        </w:tc>
        <w:tc>
          <w:tcPr>
            <w:tcW w:w="0" w:type="auto"/>
            <w:vAlign w:val="center"/>
          </w:tcPr>
          <w:p w14:paraId="57DB86B7" w14:textId="77777777" w:rsidR="00CF4945" w:rsidRPr="00D27E6C" w:rsidRDefault="00CF4945" w:rsidP="00BE7EAB">
            <w:pPr>
              <w:jc w:val="center"/>
              <w:rPr>
                <w:sz w:val="20"/>
                <w:szCs w:val="20"/>
              </w:rPr>
            </w:pPr>
            <w:r w:rsidRPr="00D27E6C">
              <w:rPr>
                <w:sz w:val="20"/>
                <w:szCs w:val="20"/>
              </w:rPr>
              <w:t>13,42</w:t>
            </w:r>
          </w:p>
        </w:tc>
      </w:tr>
      <w:tr w:rsidR="00CF4945" w:rsidRPr="00D27E6C" w14:paraId="19632621" w14:textId="77777777" w:rsidTr="00303286">
        <w:trPr>
          <w:trHeight w:val="130"/>
          <w:jc w:val="center"/>
        </w:trPr>
        <w:tc>
          <w:tcPr>
            <w:tcW w:w="0" w:type="auto"/>
            <w:vAlign w:val="center"/>
          </w:tcPr>
          <w:p w14:paraId="7C122C51" w14:textId="77777777" w:rsidR="00CF4945" w:rsidRPr="00D27E6C" w:rsidRDefault="00CF4945" w:rsidP="00BE7EAB">
            <w:pPr>
              <w:jc w:val="center"/>
              <w:rPr>
                <w:sz w:val="20"/>
                <w:szCs w:val="20"/>
              </w:rPr>
            </w:pPr>
            <w:r w:rsidRPr="00D27E6C">
              <w:rPr>
                <w:sz w:val="20"/>
                <w:szCs w:val="20"/>
              </w:rPr>
              <w:t>De 25 a 40% (ganadería, forestaría)</w:t>
            </w:r>
          </w:p>
        </w:tc>
        <w:tc>
          <w:tcPr>
            <w:tcW w:w="0" w:type="auto"/>
            <w:vAlign w:val="center"/>
          </w:tcPr>
          <w:p w14:paraId="603B2313" w14:textId="77777777" w:rsidR="00CF4945" w:rsidRPr="00D27E6C" w:rsidRDefault="00CF4945" w:rsidP="00BE7EAB">
            <w:pPr>
              <w:jc w:val="center"/>
              <w:rPr>
                <w:sz w:val="20"/>
                <w:szCs w:val="20"/>
              </w:rPr>
            </w:pPr>
            <w:r w:rsidRPr="00D27E6C">
              <w:rPr>
                <w:sz w:val="20"/>
                <w:szCs w:val="20"/>
              </w:rPr>
              <w:t>474,86</w:t>
            </w:r>
          </w:p>
        </w:tc>
        <w:tc>
          <w:tcPr>
            <w:tcW w:w="0" w:type="auto"/>
            <w:vAlign w:val="center"/>
          </w:tcPr>
          <w:p w14:paraId="57BD6F49" w14:textId="77777777" w:rsidR="00CF4945" w:rsidRPr="00D27E6C" w:rsidRDefault="00CF4945" w:rsidP="00BE7EAB">
            <w:pPr>
              <w:jc w:val="center"/>
              <w:rPr>
                <w:sz w:val="20"/>
                <w:szCs w:val="20"/>
              </w:rPr>
            </w:pPr>
            <w:r w:rsidRPr="00D27E6C">
              <w:rPr>
                <w:sz w:val="20"/>
                <w:szCs w:val="20"/>
              </w:rPr>
              <w:t>5,06</w:t>
            </w:r>
          </w:p>
        </w:tc>
      </w:tr>
      <w:tr w:rsidR="00CF4945" w:rsidRPr="00D27E6C" w14:paraId="3C11B8FB" w14:textId="77777777" w:rsidTr="00303286">
        <w:trPr>
          <w:trHeight w:val="70"/>
          <w:jc w:val="center"/>
        </w:trPr>
        <w:tc>
          <w:tcPr>
            <w:tcW w:w="0" w:type="auto"/>
            <w:vAlign w:val="center"/>
          </w:tcPr>
          <w:p w14:paraId="0BBA74F7" w14:textId="77777777" w:rsidR="00CF4945" w:rsidRPr="00D27E6C" w:rsidRDefault="00CF4945" w:rsidP="00BE7EAB">
            <w:pPr>
              <w:jc w:val="center"/>
              <w:rPr>
                <w:sz w:val="20"/>
                <w:szCs w:val="20"/>
              </w:rPr>
            </w:pPr>
            <w:r w:rsidRPr="00D27E6C">
              <w:rPr>
                <w:sz w:val="20"/>
                <w:szCs w:val="20"/>
              </w:rPr>
              <w:t>De 40% a 70% (protección)</w:t>
            </w:r>
          </w:p>
        </w:tc>
        <w:tc>
          <w:tcPr>
            <w:tcW w:w="0" w:type="auto"/>
            <w:vAlign w:val="center"/>
          </w:tcPr>
          <w:p w14:paraId="0B25EB52" w14:textId="77777777" w:rsidR="00CF4945" w:rsidRPr="00D27E6C" w:rsidRDefault="00CF4945" w:rsidP="00BE7EAB">
            <w:pPr>
              <w:jc w:val="center"/>
              <w:rPr>
                <w:sz w:val="20"/>
                <w:szCs w:val="20"/>
              </w:rPr>
            </w:pPr>
            <w:r w:rsidRPr="00D27E6C">
              <w:rPr>
                <w:sz w:val="20"/>
                <w:szCs w:val="20"/>
              </w:rPr>
              <w:t>117,74</w:t>
            </w:r>
          </w:p>
        </w:tc>
        <w:tc>
          <w:tcPr>
            <w:tcW w:w="0" w:type="auto"/>
            <w:vAlign w:val="center"/>
          </w:tcPr>
          <w:p w14:paraId="48C1561F" w14:textId="77777777" w:rsidR="00CF4945" w:rsidRPr="00D27E6C" w:rsidRDefault="00CF4945" w:rsidP="00BE7EAB">
            <w:pPr>
              <w:jc w:val="center"/>
              <w:rPr>
                <w:sz w:val="20"/>
                <w:szCs w:val="20"/>
              </w:rPr>
            </w:pPr>
            <w:r w:rsidRPr="00D27E6C">
              <w:rPr>
                <w:sz w:val="20"/>
                <w:szCs w:val="20"/>
              </w:rPr>
              <w:t>1,26</w:t>
            </w:r>
          </w:p>
        </w:tc>
      </w:tr>
      <w:tr w:rsidR="00CF4945" w:rsidRPr="00D27E6C" w14:paraId="0196E1B5" w14:textId="77777777" w:rsidTr="00303286">
        <w:trPr>
          <w:trHeight w:val="70"/>
          <w:jc w:val="center"/>
        </w:trPr>
        <w:tc>
          <w:tcPr>
            <w:tcW w:w="0" w:type="auto"/>
            <w:vAlign w:val="center"/>
          </w:tcPr>
          <w:p w14:paraId="0EF2473C" w14:textId="5459A568" w:rsidR="00CF4945" w:rsidRPr="00D27E6C" w:rsidRDefault="00CF4945" w:rsidP="00BE7EAB">
            <w:pPr>
              <w:jc w:val="center"/>
              <w:rPr>
                <w:sz w:val="20"/>
                <w:szCs w:val="20"/>
              </w:rPr>
            </w:pPr>
            <w:r w:rsidRPr="00D27E6C">
              <w:rPr>
                <w:sz w:val="20"/>
                <w:szCs w:val="20"/>
              </w:rPr>
              <w:t>Total</w:t>
            </w:r>
          </w:p>
        </w:tc>
        <w:tc>
          <w:tcPr>
            <w:tcW w:w="0" w:type="auto"/>
            <w:vAlign w:val="center"/>
          </w:tcPr>
          <w:p w14:paraId="7FA3784C" w14:textId="77777777" w:rsidR="00CF4945" w:rsidRPr="00D27E6C" w:rsidRDefault="00CF4945" w:rsidP="00BE7EAB">
            <w:pPr>
              <w:jc w:val="center"/>
              <w:rPr>
                <w:sz w:val="20"/>
                <w:szCs w:val="20"/>
              </w:rPr>
            </w:pPr>
            <w:r w:rsidRPr="00D27E6C">
              <w:rPr>
                <w:sz w:val="20"/>
                <w:szCs w:val="20"/>
              </w:rPr>
              <w:t>9 377,69</w:t>
            </w:r>
          </w:p>
        </w:tc>
        <w:tc>
          <w:tcPr>
            <w:tcW w:w="0" w:type="auto"/>
            <w:vAlign w:val="center"/>
          </w:tcPr>
          <w:p w14:paraId="3D4B01F5" w14:textId="461009C6" w:rsidR="00CF4945" w:rsidRPr="00D27E6C" w:rsidRDefault="00F46865" w:rsidP="00BE7EAB">
            <w:pPr>
              <w:jc w:val="center"/>
              <w:rPr>
                <w:sz w:val="20"/>
                <w:szCs w:val="20"/>
              </w:rPr>
            </w:pPr>
            <w:r w:rsidRPr="00D27E6C">
              <w:rPr>
                <w:sz w:val="20"/>
                <w:szCs w:val="20"/>
              </w:rPr>
              <w:t>10</w:t>
            </w:r>
            <w:r w:rsidR="00CF4945" w:rsidRPr="00D27E6C">
              <w:rPr>
                <w:sz w:val="20"/>
                <w:szCs w:val="20"/>
              </w:rPr>
              <w:t>0,00</w:t>
            </w:r>
          </w:p>
        </w:tc>
      </w:tr>
    </w:tbl>
    <w:p w14:paraId="145D9E18" w14:textId="5D8BB263" w:rsidR="00CF4945" w:rsidRPr="00D27E6C" w:rsidRDefault="00F46865" w:rsidP="00303286">
      <w:pPr>
        <w:jc w:val="center"/>
        <w:rPr>
          <w:sz w:val="20"/>
          <w:szCs w:val="20"/>
        </w:rPr>
      </w:pPr>
      <w:r w:rsidRPr="00D27E6C">
        <w:rPr>
          <w:sz w:val="20"/>
          <w:szCs w:val="20"/>
        </w:rPr>
        <w:t>Fuente:</w:t>
      </w:r>
      <w:r w:rsidR="00CF4945" w:rsidRPr="00D27E6C">
        <w:rPr>
          <w:sz w:val="20"/>
          <w:szCs w:val="20"/>
        </w:rPr>
        <w:t xml:space="preserve"> MAE, 20</w:t>
      </w:r>
      <w:r w:rsidRPr="00D27E6C">
        <w:rPr>
          <w:sz w:val="20"/>
          <w:szCs w:val="20"/>
        </w:rPr>
        <w:t>22</w:t>
      </w:r>
      <w:r w:rsidR="00CF4945" w:rsidRPr="00D27E6C">
        <w:rPr>
          <w:sz w:val="20"/>
          <w:szCs w:val="20"/>
        </w:rPr>
        <w:t>.</w:t>
      </w:r>
    </w:p>
    <w:p w14:paraId="73C5C013" w14:textId="6AC466BB" w:rsidR="00F46865" w:rsidRPr="00D27E6C" w:rsidRDefault="00EB57D9" w:rsidP="00303286">
      <w:pPr>
        <w:jc w:val="center"/>
        <w:rPr>
          <w:sz w:val="20"/>
          <w:szCs w:val="20"/>
        </w:rPr>
      </w:pPr>
      <w:r w:rsidRPr="00D27E6C">
        <w:rPr>
          <w:sz w:val="20"/>
          <w:szCs w:val="20"/>
        </w:rPr>
        <w:t>Elaborado por: Equipo Técnico 2024</w:t>
      </w:r>
    </w:p>
    <w:p w14:paraId="63839983" w14:textId="2FABF453" w:rsidR="00657802" w:rsidRPr="00D27E6C" w:rsidRDefault="00657802" w:rsidP="00BE7EAB">
      <w:pPr>
        <w:jc w:val="both"/>
        <w:rPr>
          <w:sz w:val="24"/>
          <w:szCs w:val="24"/>
        </w:rPr>
      </w:pPr>
    </w:p>
    <w:p w14:paraId="511D06AA" w14:textId="10E6935C" w:rsidR="00F46865" w:rsidRPr="00D27E6C" w:rsidRDefault="00CF4945" w:rsidP="00BE7EAB">
      <w:pPr>
        <w:jc w:val="both"/>
        <w:rPr>
          <w:sz w:val="24"/>
          <w:szCs w:val="24"/>
        </w:rPr>
      </w:pPr>
      <w:r w:rsidRPr="00D27E6C">
        <w:rPr>
          <w:sz w:val="24"/>
          <w:szCs w:val="24"/>
        </w:rPr>
        <w:t>Como se puede apreciar en el cuadro anterior, el 16,20% de la superficie de la parroquia esta apta para desarrollar las actividades agropecuarias, siendo los cultivos de mayor producción la caña de azúcar, plátano y yuca; de la pendiente de 12 al 25% cubre una superficie de 1.258,60 has. donde se desarrolla la actividad ganadera, para lo cual es imprescindible el cultivo de pastos para la alimentación del ganado</w:t>
      </w:r>
      <w:r w:rsidR="00F46865" w:rsidRPr="00D27E6C">
        <w:rPr>
          <w:sz w:val="24"/>
          <w:szCs w:val="24"/>
        </w:rPr>
        <w:t>.</w:t>
      </w:r>
    </w:p>
    <w:p w14:paraId="78AFE35F" w14:textId="5CA2EEC9" w:rsidR="00657802" w:rsidRPr="00D27E6C" w:rsidRDefault="00657802" w:rsidP="00BE7EAB">
      <w:pPr>
        <w:jc w:val="both"/>
        <w:rPr>
          <w:sz w:val="24"/>
          <w:szCs w:val="24"/>
        </w:rPr>
      </w:pPr>
    </w:p>
    <w:p w14:paraId="71AF81F6" w14:textId="3455BD46" w:rsidR="00657802" w:rsidRPr="00D27E6C" w:rsidRDefault="00657802" w:rsidP="00BE7EAB">
      <w:pPr>
        <w:jc w:val="center"/>
        <w:rPr>
          <w:sz w:val="24"/>
          <w:szCs w:val="24"/>
        </w:rPr>
        <w:sectPr w:rsidR="00657802" w:rsidRPr="00D27E6C" w:rsidSect="00A91298">
          <w:headerReference w:type="default" r:id="rId92"/>
          <w:pgSz w:w="12240" w:h="15840"/>
          <w:pgMar w:top="1418" w:right="1418" w:bottom="1418" w:left="1701" w:header="0" w:footer="0" w:gutter="0"/>
          <w:cols w:space="720"/>
        </w:sectPr>
      </w:pPr>
    </w:p>
    <w:p w14:paraId="0CBAA064" w14:textId="77777777" w:rsidR="00303286" w:rsidRPr="00D27E6C" w:rsidRDefault="00303286" w:rsidP="00BE7EAB">
      <w:pPr>
        <w:jc w:val="center"/>
        <w:rPr>
          <w:rFonts w:eastAsiaTheme="minorEastAsia"/>
          <w:b/>
          <w:bCs/>
          <w:smallCaps/>
          <w:sz w:val="24"/>
          <w:szCs w:val="24"/>
        </w:rPr>
      </w:pPr>
      <w:bookmarkStart w:id="68" w:name="_Toc169973581"/>
      <w:bookmarkStart w:id="69" w:name="_Toc170052859"/>
    </w:p>
    <w:p w14:paraId="1C9108B9" w14:textId="77777777" w:rsidR="00303286" w:rsidRPr="00D27E6C" w:rsidRDefault="00303286" w:rsidP="00BE7EAB">
      <w:pPr>
        <w:jc w:val="center"/>
        <w:rPr>
          <w:rFonts w:eastAsiaTheme="minorEastAsia"/>
          <w:b/>
          <w:bCs/>
          <w:smallCaps/>
          <w:sz w:val="24"/>
          <w:szCs w:val="24"/>
        </w:rPr>
      </w:pPr>
    </w:p>
    <w:p w14:paraId="4A2BC3FE" w14:textId="10B724A6" w:rsidR="00E7139B" w:rsidRPr="00D27E6C" w:rsidRDefault="00C15E44" w:rsidP="00BE7EAB">
      <w:pPr>
        <w:jc w:val="center"/>
        <w:rPr>
          <w:rFonts w:eastAsiaTheme="minorEastAsia"/>
          <w:b/>
          <w:bCs/>
          <w:smallCaps/>
          <w:sz w:val="24"/>
          <w:szCs w:val="24"/>
        </w:rPr>
      </w:pPr>
      <w:bookmarkStart w:id="70" w:name="_Toc176849049"/>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3</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E7139B" w:rsidRPr="00D27E6C">
        <w:rPr>
          <w:rFonts w:eastAsiaTheme="minorEastAsia"/>
          <w:b/>
          <w:bCs/>
          <w:smallCaps/>
          <w:sz w:val="24"/>
          <w:szCs w:val="24"/>
        </w:rPr>
        <w:t xml:space="preserve"> </w:t>
      </w:r>
      <w:r w:rsidR="00CA0850" w:rsidRPr="00D27E6C">
        <w:rPr>
          <w:rFonts w:eastAsiaTheme="minorEastAsia"/>
          <w:b/>
          <w:bCs/>
          <w:smallCaps/>
          <w:sz w:val="24"/>
          <w:szCs w:val="24"/>
        </w:rPr>
        <w:t>Pendientes</w:t>
      </w:r>
      <w:r w:rsidR="00F46865" w:rsidRPr="00D27E6C">
        <w:rPr>
          <w:rFonts w:eastAsiaTheme="minorEastAsia"/>
          <w:b/>
          <w:bCs/>
          <w:smallCaps/>
          <w:sz w:val="24"/>
          <w:szCs w:val="24"/>
        </w:rPr>
        <w:t xml:space="preserve"> </w:t>
      </w:r>
      <w:r w:rsidR="00E7139B" w:rsidRPr="00D27E6C">
        <w:rPr>
          <w:rFonts w:eastAsiaTheme="minorEastAsia"/>
          <w:b/>
          <w:bCs/>
          <w:smallCaps/>
          <w:sz w:val="24"/>
          <w:szCs w:val="24"/>
        </w:rPr>
        <w:t xml:space="preserve">de la </w:t>
      </w:r>
      <w:r w:rsidR="00BE7A18" w:rsidRPr="00D27E6C">
        <w:rPr>
          <w:rFonts w:eastAsiaTheme="minorEastAsia"/>
          <w:b/>
          <w:bCs/>
          <w:smallCaps/>
          <w:sz w:val="24"/>
          <w:szCs w:val="24"/>
        </w:rPr>
        <w:t>P</w:t>
      </w:r>
      <w:r w:rsidR="00E7139B" w:rsidRPr="00D27E6C">
        <w:rPr>
          <w:rFonts w:eastAsiaTheme="minorEastAsia"/>
          <w:b/>
          <w:bCs/>
          <w:smallCaps/>
          <w:sz w:val="24"/>
          <w:szCs w:val="24"/>
        </w:rPr>
        <w:t>arroquia</w:t>
      </w:r>
      <w:bookmarkEnd w:id="68"/>
      <w:r w:rsidR="00F46865" w:rsidRPr="00D27E6C">
        <w:rPr>
          <w:rFonts w:eastAsiaTheme="minorEastAsia"/>
          <w:b/>
          <w:bCs/>
          <w:smallCaps/>
          <w:sz w:val="24"/>
          <w:szCs w:val="24"/>
        </w:rPr>
        <w:t xml:space="preserve"> Diez de Agosto</w:t>
      </w:r>
      <w:bookmarkEnd w:id="69"/>
      <w:bookmarkEnd w:id="70"/>
      <w:r w:rsidR="00E7139B" w:rsidRPr="00D27E6C">
        <w:rPr>
          <w:rFonts w:eastAsiaTheme="minorEastAsia"/>
          <w:b/>
          <w:bCs/>
          <w:smallCaps/>
          <w:sz w:val="24"/>
          <w:szCs w:val="24"/>
        </w:rPr>
        <w:t xml:space="preserve"> </w:t>
      </w:r>
    </w:p>
    <w:p w14:paraId="097F72A1" w14:textId="770D521B" w:rsidR="005043A6" w:rsidRPr="00D27E6C" w:rsidRDefault="005043A6" w:rsidP="00BE7EAB">
      <w:pPr>
        <w:pStyle w:val="NormalWeb"/>
        <w:spacing w:before="0" w:beforeAutospacing="0" w:after="0" w:afterAutospacing="0"/>
        <w:jc w:val="center"/>
      </w:pPr>
      <w:r w:rsidRPr="00D27E6C">
        <w:rPr>
          <w:noProof/>
        </w:rPr>
        <w:drawing>
          <wp:inline distT="0" distB="0" distL="0" distR="0" wp14:anchorId="372109BD" wp14:editId="30C5DAA8">
            <wp:extent cx="6911340" cy="4887071"/>
            <wp:effectExtent l="0" t="0" r="3810" b="8890"/>
            <wp:docPr id="118507845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949973" cy="4914389"/>
                    </a:xfrm>
                    <a:prstGeom prst="rect">
                      <a:avLst/>
                    </a:prstGeom>
                    <a:noFill/>
                    <a:ln>
                      <a:noFill/>
                    </a:ln>
                  </pic:spPr>
                </pic:pic>
              </a:graphicData>
            </a:graphic>
          </wp:inline>
        </w:drawing>
      </w:r>
    </w:p>
    <w:p w14:paraId="0FB60762" w14:textId="30C5B26B" w:rsidR="00F46865" w:rsidRPr="00D27E6C" w:rsidRDefault="00303286" w:rsidP="00BE7EAB">
      <w:pPr>
        <w:pStyle w:val="Textoindependiente"/>
        <w:rPr>
          <w:spacing w:val="1"/>
          <w:sz w:val="20"/>
          <w:szCs w:val="20"/>
        </w:rPr>
      </w:pPr>
      <w:r w:rsidRPr="00D27E6C">
        <w:t xml:space="preserve">                   </w:t>
      </w:r>
      <w:r w:rsidR="00F46865" w:rsidRPr="00D27E6C">
        <w:rPr>
          <w:sz w:val="20"/>
          <w:szCs w:val="20"/>
        </w:rPr>
        <w:t>Fuente:</w:t>
      </w:r>
      <w:r w:rsidR="00F46865" w:rsidRPr="00D27E6C">
        <w:rPr>
          <w:spacing w:val="7"/>
          <w:sz w:val="20"/>
          <w:szCs w:val="20"/>
        </w:rPr>
        <w:t xml:space="preserve"> </w:t>
      </w:r>
      <w:r w:rsidR="00F554A7" w:rsidRPr="00D27E6C">
        <w:rPr>
          <w:sz w:val="20"/>
          <w:szCs w:val="20"/>
        </w:rPr>
        <w:t>GAD</w:t>
      </w:r>
      <w:r w:rsidR="00F46865" w:rsidRPr="00D27E6C">
        <w:rPr>
          <w:spacing w:val="7"/>
          <w:sz w:val="20"/>
          <w:szCs w:val="20"/>
        </w:rPr>
        <w:t xml:space="preserve"> Parroquial Diez de Agosto</w:t>
      </w:r>
      <w:r w:rsidR="00F46865" w:rsidRPr="00D27E6C">
        <w:rPr>
          <w:spacing w:val="1"/>
          <w:sz w:val="20"/>
          <w:szCs w:val="20"/>
        </w:rPr>
        <w:t xml:space="preserve"> </w:t>
      </w:r>
    </w:p>
    <w:p w14:paraId="61959154" w14:textId="4566AD99" w:rsidR="00F46865" w:rsidRPr="00D27E6C" w:rsidRDefault="00F46865" w:rsidP="00BE7EAB">
      <w:pPr>
        <w:pStyle w:val="NormalWeb"/>
        <w:spacing w:before="0" w:beforeAutospacing="0" w:after="0" w:afterAutospacing="0"/>
        <w:rPr>
          <w:sz w:val="20"/>
          <w:szCs w:val="20"/>
        </w:rPr>
        <w:sectPr w:rsidR="00F46865" w:rsidRPr="00D27E6C" w:rsidSect="00DD4CBF">
          <w:headerReference w:type="default" r:id="rId94"/>
          <w:pgSz w:w="15840" w:h="12240" w:orient="landscape"/>
          <w:pgMar w:top="1485" w:right="1418" w:bottom="1701" w:left="1418" w:header="0" w:footer="0" w:gutter="0"/>
          <w:cols w:space="720"/>
          <w:docGrid w:linePitch="299"/>
        </w:sectPr>
      </w:pPr>
      <w:r w:rsidRPr="00D27E6C">
        <w:rPr>
          <w:sz w:val="20"/>
          <w:szCs w:val="20"/>
        </w:rPr>
        <w:t xml:space="preserve">                     </w:t>
      </w:r>
      <w:r w:rsidR="00BE7A18" w:rsidRPr="00D27E6C">
        <w:rPr>
          <w:sz w:val="20"/>
          <w:szCs w:val="20"/>
        </w:rPr>
        <w:t xml:space="preserve">  </w:t>
      </w:r>
      <w:r w:rsidR="00EB57D9" w:rsidRPr="00D27E6C">
        <w:rPr>
          <w:sz w:val="20"/>
          <w:szCs w:val="20"/>
        </w:rPr>
        <w:t>Elaborado por: Equipo Técnico 2024</w:t>
      </w:r>
    </w:p>
    <w:p w14:paraId="65D47B08" w14:textId="109A4E37" w:rsidR="001447A7" w:rsidRPr="00D27E6C" w:rsidRDefault="001751DF" w:rsidP="00DC205C">
      <w:pPr>
        <w:pStyle w:val="Ttulo1"/>
        <w:numPr>
          <w:ilvl w:val="1"/>
          <w:numId w:val="45"/>
        </w:numPr>
        <w:tabs>
          <w:tab w:val="left" w:pos="567"/>
        </w:tabs>
        <w:jc w:val="both"/>
      </w:pPr>
      <w:r w:rsidRPr="00D27E6C">
        <w:lastRenderedPageBreak/>
        <w:t xml:space="preserve"> </w:t>
      </w:r>
      <w:bookmarkStart w:id="71" w:name="_Toc175070850"/>
      <w:r w:rsidR="00CD46A3" w:rsidRPr="00D27E6C">
        <w:t>Recursos</w:t>
      </w:r>
      <w:r w:rsidR="00CD46A3" w:rsidRPr="00D27E6C">
        <w:rPr>
          <w:spacing w:val="-3"/>
        </w:rPr>
        <w:t xml:space="preserve"> </w:t>
      </w:r>
      <w:r w:rsidR="00CD46A3" w:rsidRPr="00D27E6C">
        <w:t>Naturales</w:t>
      </w:r>
      <w:r w:rsidR="00CD46A3" w:rsidRPr="00D27E6C">
        <w:rPr>
          <w:spacing w:val="-2"/>
        </w:rPr>
        <w:t xml:space="preserve"> </w:t>
      </w:r>
      <w:bookmarkEnd w:id="65"/>
      <w:r w:rsidR="00CD46A3" w:rsidRPr="00D27E6C">
        <w:t>Renovables</w:t>
      </w:r>
      <w:bookmarkEnd w:id="71"/>
    </w:p>
    <w:p w14:paraId="2380BCA5" w14:textId="237D7C24" w:rsidR="001447A7" w:rsidRPr="00D27E6C" w:rsidRDefault="001447A7" w:rsidP="00BE7EAB">
      <w:pPr>
        <w:pStyle w:val="Textoindependiente"/>
        <w:rPr>
          <w:b/>
        </w:rPr>
      </w:pPr>
    </w:p>
    <w:p w14:paraId="09ECFE31" w14:textId="7A537D9C" w:rsidR="00CF4945" w:rsidRPr="00D27E6C" w:rsidRDefault="00E7139B" w:rsidP="00DC205C">
      <w:pPr>
        <w:pStyle w:val="Prrafodelista"/>
        <w:numPr>
          <w:ilvl w:val="0"/>
          <w:numId w:val="54"/>
        </w:numPr>
        <w:rPr>
          <w:b/>
          <w:sz w:val="24"/>
          <w:szCs w:val="24"/>
        </w:rPr>
      </w:pPr>
      <w:r w:rsidRPr="00D27E6C">
        <w:rPr>
          <w:b/>
          <w:sz w:val="24"/>
          <w:szCs w:val="24"/>
        </w:rPr>
        <w:t xml:space="preserve">Hidrografía </w:t>
      </w:r>
    </w:p>
    <w:p w14:paraId="3A51EF87" w14:textId="5FFDA1D8" w:rsidR="001447A7" w:rsidRPr="00D27E6C" w:rsidRDefault="001447A7" w:rsidP="00BE7EAB">
      <w:pPr>
        <w:pStyle w:val="Textoindependiente"/>
        <w:rPr>
          <w:b/>
        </w:rPr>
      </w:pPr>
    </w:p>
    <w:p w14:paraId="76E1870E" w14:textId="7D3DEC84" w:rsidR="001447A7" w:rsidRPr="00D27E6C" w:rsidRDefault="009A7B61" w:rsidP="00BE7EAB">
      <w:pPr>
        <w:pStyle w:val="Textoindependiente"/>
        <w:jc w:val="both"/>
      </w:pPr>
      <w:r w:rsidRPr="00D27E6C">
        <w:t xml:space="preserve">El sistema hidrográfico de la parroquia </w:t>
      </w:r>
      <w:r w:rsidR="00B21AD9" w:rsidRPr="00D27E6C">
        <w:t>Diez</w:t>
      </w:r>
      <w:r w:rsidRPr="00D27E6C">
        <w:t xml:space="preserve"> de Agosto se encuentra compartido por las cuencas del Arajuno, </w:t>
      </w:r>
      <w:proofErr w:type="spellStart"/>
      <w:r w:rsidRPr="00D27E6C">
        <w:t>Taculín</w:t>
      </w:r>
      <w:proofErr w:type="spellEnd"/>
      <w:r w:rsidRPr="00D27E6C">
        <w:t xml:space="preserve"> y Sandalias. </w:t>
      </w:r>
    </w:p>
    <w:p w14:paraId="015629D0" w14:textId="474501B2" w:rsidR="004C133B" w:rsidRPr="00D27E6C" w:rsidRDefault="004C133B" w:rsidP="00BE7EAB">
      <w:pPr>
        <w:pStyle w:val="Textoindependiente"/>
        <w:jc w:val="both"/>
      </w:pPr>
    </w:p>
    <w:p w14:paraId="5F18DE86" w14:textId="2FFA7A61" w:rsidR="004C133B" w:rsidRPr="00D27E6C" w:rsidRDefault="009A7B61" w:rsidP="00BE7EAB">
      <w:pPr>
        <w:pStyle w:val="Textoindependiente"/>
        <w:jc w:val="both"/>
      </w:pPr>
      <w:r w:rsidRPr="00D27E6C">
        <w:t>El río Arajuno, nace de las vertientes de la Cordillera Oriental de la Amazonía. Cruza la parroquia por toda la zona norte de oeste a este. Drena una superficie de 5</w:t>
      </w:r>
      <w:r w:rsidR="00D062F1" w:rsidRPr="00D27E6C">
        <w:t>9.85</w:t>
      </w:r>
      <w:r w:rsidRPr="00D27E6C">
        <w:t xml:space="preserve"> hectáreas, el </w:t>
      </w:r>
      <w:r w:rsidR="001751DF" w:rsidRPr="00D27E6C">
        <w:t>63,</w:t>
      </w:r>
      <w:r w:rsidRPr="00D27E6C">
        <w:t xml:space="preserve">81% del territorio. Se han asentado en sus cercanías los principales centros poblados de colonos e indígenas. </w:t>
      </w:r>
    </w:p>
    <w:p w14:paraId="23031F18" w14:textId="77777777" w:rsidR="00F46865" w:rsidRPr="00D27E6C" w:rsidRDefault="00F46865" w:rsidP="00BE7EAB">
      <w:pPr>
        <w:pStyle w:val="Textoindependiente"/>
        <w:jc w:val="both"/>
      </w:pPr>
    </w:p>
    <w:p w14:paraId="6F641658" w14:textId="682A9C33" w:rsidR="009A7B61" w:rsidRPr="00D27E6C" w:rsidRDefault="009A7B61" w:rsidP="00BE7EAB">
      <w:pPr>
        <w:pStyle w:val="Textoindependiente"/>
        <w:jc w:val="both"/>
      </w:pPr>
      <w:r w:rsidRPr="00D27E6C">
        <w:t xml:space="preserve">Los principales afluentes son los esteros Paccha Chico, Jatun Paccha y </w:t>
      </w:r>
      <w:proofErr w:type="spellStart"/>
      <w:r w:rsidRPr="00D27E6C">
        <w:t>Puka</w:t>
      </w:r>
      <w:r w:rsidR="0038543F" w:rsidRPr="00D27E6C">
        <w:t>y</w:t>
      </w:r>
      <w:r w:rsidRPr="00D27E6C">
        <w:t>aku</w:t>
      </w:r>
      <w:proofErr w:type="spellEnd"/>
      <w:r w:rsidRPr="00D27E6C">
        <w:t xml:space="preserve">. </w:t>
      </w:r>
      <w:r w:rsidR="0038543F" w:rsidRPr="00D27E6C">
        <w:t>Las comunidades y l</w:t>
      </w:r>
      <w:r w:rsidRPr="00D27E6C">
        <w:t xml:space="preserve">os </w:t>
      </w:r>
      <w:r w:rsidR="008026FB" w:rsidRPr="00D27E6C">
        <w:t>sectores</w:t>
      </w:r>
      <w:r w:rsidRPr="00D27E6C">
        <w:t xml:space="preserve"> que se desarrollan sobre la cuenca son: Jatun Paccha, San Carlos, San Antonio, San Ramón, Esfuerzo 1, Diez de Agosto, La Esperanza. Luego se encuentra el Río </w:t>
      </w:r>
      <w:proofErr w:type="spellStart"/>
      <w:r w:rsidRPr="00D27E6C">
        <w:t>Bob</w:t>
      </w:r>
      <w:r w:rsidR="0063456F" w:rsidRPr="00D27E6C">
        <w:t>o</w:t>
      </w:r>
      <w:r w:rsidRPr="00D27E6C">
        <w:t>naza</w:t>
      </w:r>
      <w:proofErr w:type="spellEnd"/>
      <w:r w:rsidRPr="00D27E6C">
        <w:t xml:space="preserve"> con el </w:t>
      </w:r>
      <w:r w:rsidR="00D062F1" w:rsidRPr="00D27E6C">
        <w:t>26.63,49</w:t>
      </w:r>
      <w:r w:rsidRPr="00D27E6C">
        <w:t xml:space="preserve">%, cubriendo una superficie de 2.836.5 ha, finalmente la cuenca del Río Puyo, en menor proporción, riega 551.69 ha. </w:t>
      </w:r>
    </w:p>
    <w:p w14:paraId="3BFDF113" w14:textId="77777777" w:rsidR="004C133B" w:rsidRPr="00D27E6C" w:rsidRDefault="004C133B" w:rsidP="00BE7EAB">
      <w:pPr>
        <w:pStyle w:val="Textoindependiente"/>
        <w:jc w:val="both"/>
      </w:pPr>
    </w:p>
    <w:p w14:paraId="5175350F" w14:textId="618EBD38" w:rsidR="009A7B61" w:rsidRPr="00D27E6C" w:rsidRDefault="009A7B61" w:rsidP="00BE7EAB">
      <w:pPr>
        <w:pStyle w:val="Textoindependiente"/>
        <w:jc w:val="both"/>
      </w:pPr>
      <w:r w:rsidRPr="00D27E6C">
        <w:t xml:space="preserve">Río Rivadeneira, al igual que el Arajuno nace al noroeste de la parroquia, de la misma forma, </w:t>
      </w:r>
      <w:r w:rsidR="008026FB" w:rsidRPr="00D27E6C">
        <w:t xml:space="preserve">los sedimentos arrastrados por la escorrentía son provenientes de la actividad agrícola y pecuaria del sector, actualmente este río atraviesa la parroquia Diez de Agosto, </w:t>
      </w:r>
      <w:proofErr w:type="gramStart"/>
      <w:r w:rsidR="008026FB" w:rsidRPr="00D27E6C">
        <w:t>Teniente</w:t>
      </w:r>
      <w:proofErr w:type="gramEnd"/>
      <w:r w:rsidR="008026FB" w:rsidRPr="00D27E6C">
        <w:t xml:space="preserve"> Hugo Ortiz y San José, y desemboca en el río Arajuno. </w:t>
      </w:r>
    </w:p>
    <w:p w14:paraId="28F4298F" w14:textId="77777777" w:rsidR="004C133B" w:rsidRPr="00D27E6C" w:rsidRDefault="004C133B" w:rsidP="00BE7EAB">
      <w:pPr>
        <w:pStyle w:val="Textoindependiente"/>
        <w:jc w:val="both"/>
      </w:pPr>
    </w:p>
    <w:p w14:paraId="1F182B14" w14:textId="210367E3" w:rsidR="008026FB" w:rsidRPr="00D27E6C" w:rsidRDefault="008026FB" w:rsidP="00BE7EAB">
      <w:pPr>
        <w:pStyle w:val="Textoindependiente"/>
        <w:jc w:val="both"/>
      </w:pPr>
      <w:r w:rsidRPr="00D27E6C">
        <w:t xml:space="preserve">Río </w:t>
      </w:r>
      <w:proofErr w:type="spellStart"/>
      <w:r w:rsidRPr="00D27E6C">
        <w:t>Taculín</w:t>
      </w:r>
      <w:proofErr w:type="spellEnd"/>
      <w:r w:rsidRPr="00D27E6C">
        <w:t xml:space="preserve"> y Sucio, estos ríos son afluentes del Río </w:t>
      </w:r>
      <w:proofErr w:type="spellStart"/>
      <w:r w:rsidRPr="00D27E6C">
        <w:t>Bobonaza</w:t>
      </w:r>
      <w:proofErr w:type="spellEnd"/>
      <w:r w:rsidRPr="00D27E6C">
        <w:t>, que es uno de los causes más imperantes de la provincia por la provisión de alimentos y servi</w:t>
      </w:r>
      <w:r w:rsidR="00657802" w:rsidRPr="00D27E6C">
        <w:t xml:space="preserve">cio de movilización, a lo largo </w:t>
      </w:r>
      <w:r w:rsidRPr="00D27E6C">
        <w:t xml:space="preserve">de todas las comunidades de la zona, donde no existe movilización terrestre. Por otro lado, estos dos ríos tienen características similares, ya que actualmente el estado de sus aguas se encuentra en buen estado físico química debido a sus pendientes pronunciadas, los suelos no han sido tan intervenidos con la agricultura y ganadería. </w:t>
      </w:r>
      <w:r w:rsidR="00D062F1" w:rsidRPr="00D27E6C">
        <w:t xml:space="preserve">Por otro </w:t>
      </w:r>
      <w:r w:rsidR="00FD7A13" w:rsidRPr="00D27E6C">
        <w:t>lado,</w:t>
      </w:r>
      <w:r w:rsidR="00D062F1" w:rsidRPr="00D27E6C">
        <w:t xml:space="preserve"> el </w:t>
      </w:r>
      <w:r w:rsidR="00657802" w:rsidRPr="00D27E6C">
        <w:t xml:space="preserve">rio Puyo tiene una cobertura de </w:t>
      </w:r>
      <w:r w:rsidR="00D062F1" w:rsidRPr="00D27E6C">
        <w:t xml:space="preserve">781.19% siendo la menor cuenca de </w:t>
      </w:r>
      <w:r w:rsidR="00C064B0" w:rsidRPr="00D27E6C">
        <w:t xml:space="preserve">la parroquia. </w:t>
      </w:r>
    </w:p>
    <w:p w14:paraId="581281A7" w14:textId="77777777" w:rsidR="008026FB" w:rsidRPr="00D27E6C" w:rsidRDefault="008026FB" w:rsidP="00BE7EAB">
      <w:pPr>
        <w:pStyle w:val="Textoindependiente"/>
      </w:pPr>
    </w:p>
    <w:p w14:paraId="4DDB867D" w14:textId="41AFF306" w:rsidR="00701D50" w:rsidRPr="00D27E6C" w:rsidRDefault="00701D50" w:rsidP="00BE7EAB">
      <w:pPr>
        <w:pStyle w:val="Textoindependiente"/>
      </w:pPr>
    </w:p>
    <w:p w14:paraId="45072BC8" w14:textId="277DBB01" w:rsidR="001447A7" w:rsidRPr="00D27E6C" w:rsidRDefault="00353870" w:rsidP="00BE7EAB">
      <w:pPr>
        <w:rPr>
          <w:rFonts w:eastAsiaTheme="minorEastAsia"/>
          <w:b/>
          <w:smallCaps/>
          <w:sz w:val="24"/>
          <w:szCs w:val="24"/>
        </w:rPr>
      </w:pPr>
      <w:bookmarkStart w:id="72" w:name="_Toc169863097"/>
      <w:bookmarkStart w:id="73" w:name="_Toc169973584"/>
      <w:bookmarkStart w:id="74" w:name="_Toc170052862"/>
      <w:bookmarkStart w:id="75" w:name="_Toc170145309"/>
      <w:bookmarkStart w:id="76" w:name="_Toc180503951"/>
      <w:r w:rsidRPr="00D27E6C">
        <w:rPr>
          <w:rFonts w:eastAsiaTheme="minorEastAsia"/>
          <w:b/>
          <w:smallCaps/>
          <w:sz w:val="24"/>
          <w:szCs w:val="24"/>
        </w:rPr>
        <w:t>Tabla</w:t>
      </w:r>
      <w:r w:rsidR="003E0528" w:rsidRPr="00D27E6C">
        <w:rPr>
          <w:rFonts w:eastAsiaTheme="minorEastAsia"/>
          <w:b/>
          <w:smallCaps/>
          <w:sz w:val="24"/>
          <w:szCs w:val="24"/>
        </w:rPr>
        <w:t xml:space="preserve"> N.-</w:t>
      </w:r>
      <w:r w:rsidRPr="00D27E6C">
        <w:rPr>
          <w:rFonts w:eastAsiaTheme="minorEastAsia"/>
          <w:b/>
          <w:smallCaps/>
          <w:sz w:val="24"/>
          <w:szCs w:val="24"/>
        </w:rPr>
        <w:fldChar w:fldCharType="begin"/>
      </w:r>
      <w:r w:rsidRPr="00D27E6C">
        <w:rPr>
          <w:rFonts w:eastAsiaTheme="minorEastAsia"/>
          <w:b/>
          <w:smallCaps/>
          <w:sz w:val="24"/>
          <w:szCs w:val="24"/>
        </w:rPr>
        <w:instrText xml:space="preserve"> SEQ Tabla \* ARABIC </w:instrText>
      </w:r>
      <w:r w:rsidRPr="00D27E6C">
        <w:rPr>
          <w:rFonts w:eastAsiaTheme="minorEastAsia"/>
          <w:b/>
          <w:smallCaps/>
          <w:sz w:val="24"/>
          <w:szCs w:val="24"/>
        </w:rPr>
        <w:fldChar w:fldCharType="separate"/>
      </w:r>
      <w:r w:rsidR="00C73BBB">
        <w:rPr>
          <w:rFonts w:eastAsiaTheme="minorEastAsia"/>
          <w:b/>
          <w:smallCaps/>
          <w:noProof/>
          <w:sz w:val="24"/>
          <w:szCs w:val="24"/>
        </w:rPr>
        <w:t>6</w:t>
      </w:r>
      <w:r w:rsidRPr="00D27E6C">
        <w:rPr>
          <w:rFonts w:eastAsiaTheme="minorEastAsia"/>
          <w:b/>
          <w:smallCaps/>
          <w:sz w:val="24"/>
          <w:szCs w:val="24"/>
        </w:rPr>
        <w:fldChar w:fldCharType="end"/>
      </w:r>
      <w:r w:rsidRPr="00D27E6C">
        <w:rPr>
          <w:rFonts w:eastAsiaTheme="minorEastAsia"/>
          <w:b/>
          <w:smallCaps/>
          <w:sz w:val="24"/>
          <w:szCs w:val="24"/>
        </w:rPr>
        <w:t xml:space="preserve">  </w:t>
      </w:r>
      <w:r w:rsidR="00E7139B" w:rsidRPr="00D27E6C">
        <w:rPr>
          <w:rFonts w:eastAsiaTheme="minorEastAsia"/>
          <w:b/>
          <w:smallCaps/>
          <w:sz w:val="24"/>
          <w:szCs w:val="24"/>
        </w:rPr>
        <w:t xml:space="preserve"> </w:t>
      </w:r>
      <w:r w:rsidR="00CD46A3" w:rsidRPr="00D27E6C">
        <w:rPr>
          <w:rFonts w:eastAsiaTheme="minorEastAsia"/>
          <w:b/>
          <w:smallCaps/>
          <w:sz w:val="24"/>
          <w:szCs w:val="24"/>
        </w:rPr>
        <w:t xml:space="preserve">Distribución Microcuencas Hidrográficas </w:t>
      </w:r>
      <w:bookmarkEnd w:id="72"/>
      <w:bookmarkEnd w:id="73"/>
      <w:r w:rsidR="0038543F" w:rsidRPr="00D27E6C">
        <w:rPr>
          <w:rFonts w:eastAsiaTheme="minorEastAsia"/>
          <w:b/>
          <w:smallCaps/>
          <w:sz w:val="24"/>
          <w:szCs w:val="24"/>
        </w:rPr>
        <w:t>202</w:t>
      </w:r>
      <w:bookmarkEnd w:id="74"/>
      <w:bookmarkEnd w:id="75"/>
      <w:r w:rsidR="004738AB" w:rsidRPr="00D27E6C">
        <w:rPr>
          <w:rFonts w:eastAsiaTheme="minorEastAsia"/>
          <w:b/>
          <w:smallCaps/>
          <w:sz w:val="24"/>
          <w:szCs w:val="24"/>
        </w:rPr>
        <w:t>4</w:t>
      </w:r>
      <w:bookmarkEnd w:id="76"/>
    </w:p>
    <w:p w14:paraId="3F276FB3" w14:textId="77777777" w:rsidR="001447A7" w:rsidRPr="00D27E6C" w:rsidRDefault="001447A7" w:rsidP="00BE7EAB">
      <w:pPr>
        <w:pStyle w:val="Textoindependiente"/>
        <w:rPr>
          <w:b/>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8"/>
        <w:gridCol w:w="1764"/>
        <w:gridCol w:w="2557"/>
      </w:tblGrid>
      <w:tr w:rsidR="001447A7" w:rsidRPr="00D27E6C" w14:paraId="467DDF87" w14:textId="77777777" w:rsidTr="009053B7">
        <w:trPr>
          <w:trHeight w:val="406"/>
          <w:jc w:val="center"/>
        </w:trPr>
        <w:tc>
          <w:tcPr>
            <w:tcW w:w="1768" w:type="dxa"/>
            <w:shd w:val="clear" w:color="auto" w:fill="8EA9DB"/>
            <w:vAlign w:val="center"/>
          </w:tcPr>
          <w:p w14:paraId="66F4E9E9" w14:textId="77777777" w:rsidR="001447A7" w:rsidRPr="00D27E6C" w:rsidRDefault="00CD46A3" w:rsidP="00BE7EAB">
            <w:pPr>
              <w:pStyle w:val="TableParagraph"/>
              <w:ind w:left="150"/>
              <w:jc w:val="center"/>
              <w:rPr>
                <w:b/>
                <w:sz w:val="20"/>
                <w:szCs w:val="20"/>
              </w:rPr>
            </w:pPr>
            <w:r w:rsidRPr="00D27E6C">
              <w:rPr>
                <w:b/>
                <w:sz w:val="20"/>
                <w:szCs w:val="20"/>
              </w:rPr>
              <w:t>CUENCA</w:t>
            </w:r>
          </w:p>
        </w:tc>
        <w:tc>
          <w:tcPr>
            <w:tcW w:w="1764" w:type="dxa"/>
            <w:shd w:val="clear" w:color="auto" w:fill="8EA9DB"/>
            <w:vAlign w:val="center"/>
          </w:tcPr>
          <w:p w14:paraId="5CBE7F36" w14:textId="77777777" w:rsidR="001447A7" w:rsidRPr="00D27E6C" w:rsidRDefault="00CD46A3" w:rsidP="00BE7EAB">
            <w:pPr>
              <w:pStyle w:val="TableParagraph"/>
              <w:ind w:left="69"/>
              <w:jc w:val="center"/>
              <w:rPr>
                <w:b/>
                <w:sz w:val="20"/>
                <w:szCs w:val="20"/>
              </w:rPr>
            </w:pPr>
            <w:r w:rsidRPr="00D27E6C">
              <w:rPr>
                <w:b/>
                <w:sz w:val="20"/>
                <w:szCs w:val="20"/>
              </w:rPr>
              <w:t>SUBCUENCAS</w:t>
            </w:r>
          </w:p>
        </w:tc>
        <w:tc>
          <w:tcPr>
            <w:tcW w:w="2557" w:type="dxa"/>
            <w:shd w:val="clear" w:color="auto" w:fill="8EA9DB"/>
            <w:vAlign w:val="center"/>
          </w:tcPr>
          <w:p w14:paraId="13232638" w14:textId="77777777" w:rsidR="001447A7" w:rsidRPr="00D27E6C" w:rsidRDefault="00CD46A3" w:rsidP="00BE7EAB">
            <w:pPr>
              <w:pStyle w:val="TableParagraph"/>
              <w:ind w:left="225"/>
              <w:jc w:val="center"/>
              <w:rPr>
                <w:b/>
                <w:sz w:val="20"/>
                <w:szCs w:val="20"/>
              </w:rPr>
            </w:pPr>
            <w:r w:rsidRPr="00D27E6C">
              <w:rPr>
                <w:b/>
                <w:sz w:val="20"/>
                <w:szCs w:val="20"/>
              </w:rPr>
              <w:t>MICROCUENCAS</w:t>
            </w:r>
          </w:p>
        </w:tc>
      </w:tr>
      <w:tr w:rsidR="001447A7" w:rsidRPr="00D27E6C" w14:paraId="0A855E32" w14:textId="77777777" w:rsidTr="009053B7">
        <w:trPr>
          <w:trHeight w:val="293"/>
          <w:jc w:val="center"/>
        </w:trPr>
        <w:tc>
          <w:tcPr>
            <w:tcW w:w="1768" w:type="dxa"/>
            <w:vMerge w:val="restart"/>
            <w:shd w:val="clear" w:color="auto" w:fill="D9E1F2"/>
            <w:vAlign w:val="center"/>
          </w:tcPr>
          <w:p w14:paraId="65F505D3" w14:textId="77777777" w:rsidR="001447A7" w:rsidRPr="00D27E6C" w:rsidRDefault="001447A7" w:rsidP="00BE7EAB">
            <w:pPr>
              <w:pStyle w:val="TableParagraph"/>
              <w:jc w:val="center"/>
              <w:rPr>
                <w:b/>
                <w:sz w:val="20"/>
                <w:szCs w:val="20"/>
              </w:rPr>
            </w:pPr>
          </w:p>
          <w:p w14:paraId="59DDFC47" w14:textId="77777777" w:rsidR="001447A7" w:rsidRPr="00D27E6C" w:rsidRDefault="001447A7" w:rsidP="00BE7EAB">
            <w:pPr>
              <w:pStyle w:val="TableParagraph"/>
              <w:jc w:val="center"/>
              <w:rPr>
                <w:b/>
                <w:sz w:val="20"/>
                <w:szCs w:val="20"/>
              </w:rPr>
            </w:pPr>
          </w:p>
          <w:p w14:paraId="34240CEE" w14:textId="62205803" w:rsidR="001447A7" w:rsidRPr="00D27E6C" w:rsidRDefault="00CD46A3" w:rsidP="00BE7EAB">
            <w:pPr>
              <w:pStyle w:val="TableParagraph"/>
              <w:ind w:left="196"/>
              <w:jc w:val="center"/>
              <w:rPr>
                <w:sz w:val="20"/>
                <w:szCs w:val="20"/>
              </w:rPr>
            </w:pPr>
            <w:r w:rsidRPr="00D27E6C">
              <w:rPr>
                <w:sz w:val="20"/>
                <w:szCs w:val="20"/>
              </w:rPr>
              <w:t>R</w:t>
            </w:r>
            <w:r w:rsidR="008026FB" w:rsidRPr="00D27E6C">
              <w:rPr>
                <w:sz w:val="20"/>
                <w:szCs w:val="20"/>
              </w:rPr>
              <w:t>ío Arajuno</w:t>
            </w:r>
          </w:p>
        </w:tc>
        <w:tc>
          <w:tcPr>
            <w:tcW w:w="1764" w:type="dxa"/>
            <w:vMerge w:val="restart"/>
            <w:shd w:val="clear" w:color="auto" w:fill="D9E1F2"/>
            <w:vAlign w:val="center"/>
          </w:tcPr>
          <w:p w14:paraId="6610D7D5" w14:textId="77777777" w:rsidR="001447A7" w:rsidRPr="00D27E6C" w:rsidRDefault="001447A7" w:rsidP="00BE7EAB">
            <w:pPr>
              <w:pStyle w:val="TableParagraph"/>
              <w:jc w:val="center"/>
              <w:rPr>
                <w:b/>
                <w:sz w:val="20"/>
                <w:szCs w:val="20"/>
              </w:rPr>
            </w:pPr>
          </w:p>
          <w:p w14:paraId="2F34EA42" w14:textId="7311EE90" w:rsidR="001447A7" w:rsidRPr="00D27E6C" w:rsidRDefault="00CD46A3" w:rsidP="00BE7EAB">
            <w:pPr>
              <w:pStyle w:val="TableParagraph"/>
              <w:ind w:left="402"/>
              <w:jc w:val="center"/>
              <w:rPr>
                <w:sz w:val="20"/>
                <w:szCs w:val="20"/>
              </w:rPr>
            </w:pPr>
            <w:r w:rsidRPr="00D27E6C">
              <w:rPr>
                <w:sz w:val="20"/>
                <w:szCs w:val="20"/>
              </w:rPr>
              <w:t xml:space="preserve">Río </w:t>
            </w:r>
            <w:proofErr w:type="spellStart"/>
            <w:r w:rsidR="008026FB" w:rsidRPr="00D27E6C">
              <w:rPr>
                <w:sz w:val="20"/>
                <w:szCs w:val="20"/>
              </w:rPr>
              <w:t>Taculín</w:t>
            </w:r>
            <w:proofErr w:type="spellEnd"/>
          </w:p>
        </w:tc>
        <w:tc>
          <w:tcPr>
            <w:tcW w:w="2557" w:type="dxa"/>
            <w:shd w:val="clear" w:color="auto" w:fill="D9E1F2"/>
            <w:vAlign w:val="center"/>
          </w:tcPr>
          <w:p w14:paraId="1C0BC4B0" w14:textId="21F11DCB" w:rsidR="001447A7" w:rsidRPr="00D27E6C" w:rsidRDefault="008026FB" w:rsidP="00BE7EAB">
            <w:pPr>
              <w:pStyle w:val="TableParagraph"/>
              <w:ind w:left="69"/>
              <w:jc w:val="center"/>
              <w:rPr>
                <w:sz w:val="20"/>
                <w:szCs w:val="20"/>
              </w:rPr>
            </w:pPr>
            <w:r w:rsidRPr="00D27E6C">
              <w:rPr>
                <w:sz w:val="20"/>
                <w:szCs w:val="20"/>
              </w:rPr>
              <w:t>Paccha Chico</w:t>
            </w:r>
          </w:p>
        </w:tc>
      </w:tr>
      <w:tr w:rsidR="001447A7" w:rsidRPr="00D27E6C" w14:paraId="481F0269" w14:textId="77777777" w:rsidTr="009053B7">
        <w:trPr>
          <w:trHeight w:val="282"/>
          <w:jc w:val="center"/>
        </w:trPr>
        <w:tc>
          <w:tcPr>
            <w:tcW w:w="1768" w:type="dxa"/>
            <w:vMerge/>
            <w:tcBorders>
              <w:top w:val="nil"/>
            </w:tcBorders>
            <w:shd w:val="clear" w:color="auto" w:fill="D9E1F2"/>
            <w:vAlign w:val="center"/>
          </w:tcPr>
          <w:p w14:paraId="397B57DE" w14:textId="77777777" w:rsidR="001447A7" w:rsidRPr="00D27E6C" w:rsidRDefault="001447A7" w:rsidP="00BE7EAB">
            <w:pPr>
              <w:jc w:val="center"/>
              <w:rPr>
                <w:sz w:val="20"/>
                <w:szCs w:val="20"/>
              </w:rPr>
            </w:pPr>
          </w:p>
        </w:tc>
        <w:tc>
          <w:tcPr>
            <w:tcW w:w="1764" w:type="dxa"/>
            <w:vMerge/>
            <w:tcBorders>
              <w:top w:val="nil"/>
            </w:tcBorders>
            <w:shd w:val="clear" w:color="auto" w:fill="D9E1F2"/>
            <w:vAlign w:val="center"/>
          </w:tcPr>
          <w:p w14:paraId="4BE69FDD" w14:textId="77777777" w:rsidR="001447A7" w:rsidRPr="00D27E6C" w:rsidRDefault="001447A7" w:rsidP="00BE7EAB">
            <w:pPr>
              <w:jc w:val="center"/>
              <w:rPr>
                <w:sz w:val="20"/>
                <w:szCs w:val="20"/>
              </w:rPr>
            </w:pPr>
          </w:p>
        </w:tc>
        <w:tc>
          <w:tcPr>
            <w:tcW w:w="2557" w:type="dxa"/>
            <w:shd w:val="clear" w:color="auto" w:fill="D9E1F2"/>
            <w:vAlign w:val="center"/>
          </w:tcPr>
          <w:p w14:paraId="698FAE4F" w14:textId="0FE8C35B" w:rsidR="001447A7" w:rsidRPr="00D27E6C" w:rsidRDefault="008026FB" w:rsidP="00BE7EAB">
            <w:pPr>
              <w:pStyle w:val="TableParagraph"/>
              <w:ind w:left="69"/>
              <w:jc w:val="center"/>
              <w:rPr>
                <w:sz w:val="20"/>
                <w:szCs w:val="20"/>
              </w:rPr>
            </w:pPr>
            <w:r w:rsidRPr="00D27E6C">
              <w:rPr>
                <w:sz w:val="20"/>
                <w:szCs w:val="20"/>
              </w:rPr>
              <w:t>Jatun Paccha</w:t>
            </w:r>
          </w:p>
        </w:tc>
      </w:tr>
      <w:tr w:rsidR="001447A7" w:rsidRPr="00D27E6C" w14:paraId="184900A2" w14:textId="77777777" w:rsidTr="009053B7">
        <w:trPr>
          <w:trHeight w:val="137"/>
          <w:jc w:val="center"/>
        </w:trPr>
        <w:tc>
          <w:tcPr>
            <w:tcW w:w="1768" w:type="dxa"/>
            <w:vMerge/>
            <w:tcBorders>
              <w:top w:val="nil"/>
            </w:tcBorders>
            <w:shd w:val="clear" w:color="auto" w:fill="D9E1F2"/>
            <w:vAlign w:val="center"/>
          </w:tcPr>
          <w:p w14:paraId="68AC5DB1" w14:textId="77777777" w:rsidR="001447A7" w:rsidRPr="00D27E6C" w:rsidRDefault="001447A7" w:rsidP="00BE7EAB">
            <w:pPr>
              <w:jc w:val="center"/>
              <w:rPr>
                <w:sz w:val="20"/>
                <w:szCs w:val="20"/>
              </w:rPr>
            </w:pPr>
          </w:p>
        </w:tc>
        <w:tc>
          <w:tcPr>
            <w:tcW w:w="1764" w:type="dxa"/>
            <w:vMerge/>
            <w:tcBorders>
              <w:top w:val="nil"/>
            </w:tcBorders>
            <w:shd w:val="clear" w:color="auto" w:fill="D9E1F2"/>
            <w:vAlign w:val="center"/>
          </w:tcPr>
          <w:p w14:paraId="3793508E" w14:textId="77777777" w:rsidR="001447A7" w:rsidRPr="00D27E6C" w:rsidRDefault="001447A7" w:rsidP="00BE7EAB">
            <w:pPr>
              <w:jc w:val="center"/>
              <w:rPr>
                <w:sz w:val="20"/>
                <w:szCs w:val="20"/>
              </w:rPr>
            </w:pPr>
          </w:p>
        </w:tc>
        <w:tc>
          <w:tcPr>
            <w:tcW w:w="2557" w:type="dxa"/>
            <w:shd w:val="clear" w:color="auto" w:fill="D9E1F2"/>
            <w:vAlign w:val="center"/>
          </w:tcPr>
          <w:p w14:paraId="298617BA" w14:textId="6FF2EA02" w:rsidR="001447A7" w:rsidRPr="00D27E6C" w:rsidRDefault="008026FB" w:rsidP="00BE7EAB">
            <w:pPr>
              <w:pStyle w:val="TableParagraph"/>
              <w:ind w:left="69"/>
              <w:jc w:val="center"/>
              <w:rPr>
                <w:sz w:val="20"/>
                <w:szCs w:val="20"/>
              </w:rPr>
            </w:pPr>
            <w:r w:rsidRPr="00D27E6C">
              <w:rPr>
                <w:sz w:val="20"/>
                <w:szCs w:val="20"/>
              </w:rPr>
              <w:t>Puka Yaku</w:t>
            </w:r>
          </w:p>
        </w:tc>
      </w:tr>
      <w:tr w:rsidR="001447A7" w:rsidRPr="00D27E6C" w14:paraId="0290ED53" w14:textId="77777777" w:rsidTr="009053B7">
        <w:trPr>
          <w:trHeight w:val="127"/>
          <w:jc w:val="center"/>
        </w:trPr>
        <w:tc>
          <w:tcPr>
            <w:tcW w:w="1768" w:type="dxa"/>
            <w:vMerge/>
            <w:tcBorders>
              <w:top w:val="nil"/>
            </w:tcBorders>
            <w:shd w:val="clear" w:color="auto" w:fill="D9E1F2"/>
            <w:vAlign w:val="center"/>
          </w:tcPr>
          <w:p w14:paraId="43A9F3F5" w14:textId="77777777" w:rsidR="001447A7" w:rsidRPr="00D27E6C" w:rsidRDefault="001447A7" w:rsidP="00BE7EAB">
            <w:pPr>
              <w:jc w:val="center"/>
              <w:rPr>
                <w:sz w:val="20"/>
                <w:szCs w:val="20"/>
              </w:rPr>
            </w:pPr>
          </w:p>
        </w:tc>
        <w:tc>
          <w:tcPr>
            <w:tcW w:w="1764" w:type="dxa"/>
            <w:vMerge w:val="restart"/>
            <w:shd w:val="clear" w:color="auto" w:fill="D9E1F2"/>
            <w:vAlign w:val="center"/>
          </w:tcPr>
          <w:p w14:paraId="3F64F41F" w14:textId="77777777" w:rsidR="001447A7" w:rsidRPr="00D27E6C" w:rsidRDefault="001447A7" w:rsidP="00BE7EAB">
            <w:pPr>
              <w:pStyle w:val="TableParagraph"/>
              <w:jc w:val="center"/>
              <w:rPr>
                <w:b/>
                <w:sz w:val="20"/>
                <w:szCs w:val="20"/>
              </w:rPr>
            </w:pPr>
          </w:p>
          <w:p w14:paraId="62E9F6E9" w14:textId="1F31A634" w:rsidR="001447A7" w:rsidRPr="00D27E6C" w:rsidRDefault="00CD46A3" w:rsidP="00BE7EAB">
            <w:pPr>
              <w:pStyle w:val="TableParagraph"/>
              <w:ind w:left="220"/>
              <w:jc w:val="center"/>
              <w:rPr>
                <w:sz w:val="20"/>
                <w:szCs w:val="20"/>
              </w:rPr>
            </w:pPr>
            <w:r w:rsidRPr="00D27E6C">
              <w:rPr>
                <w:sz w:val="20"/>
                <w:szCs w:val="20"/>
              </w:rPr>
              <w:t>Río</w:t>
            </w:r>
            <w:r w:rsidRPr="00D27E6C">
              <w:rPr>
                <w:spacing w:val="-1"/>
                <w:sz w:val="20"/>
                <w:szCs w:val="20"/>
              </w:rPr>
              <w:t xml:space="preserve"> </w:t>
            </w:r>
            <w:proofErr w:type="spellStart"/>
            <w:r w:rsidR="008026FB" w:rsidRPr="00D27E6C">
              <w:rPr>
                <w:sz w:val="20"/>
                <w:szCs w:val="20"/>
              </w:rPr>
              <w:t>Bob</w:t>
            </w:r>
            <w:r w:rsidR="0063456F" w:rsidRPr="00D27E6C">
              <w:rPr>
                <w:sz w:val="20"/>
                <w:szCs w:val="20"/>
              </w:rPr>
              <w:t>o</w:t>
            </w:r>
            <w:r w:rsidR="008026FB" w:rsidRPr="00D27E6C">
              <w:rPr>
                <w:sz w:val="20"/>
                <w:szCs w:val="20"/>
              </w:rPr>
              <w:t>naza</w:t>
            </w:r>
            <w:proofErr w:type="spellEnd"/>
          </w:p>
        </w:tc>
        <w:tc>
          <w:tcPr>
            <w:tcW w:w="2557" w:type="dxa"/>
            <w:shd w:val="clear" w:color="auto" w:fill="D9E1F2"/>
            <w:vAlign w:val="center"/>
          </w:tcPr>
          <w:p w14:paraId="44B22DB9" w14:textId="14A556E3" w:rsidR="001447A7" w:rsidRPr="00D27E6C" w:rsidRDefault="008026FB" w:rsidP="00BE7EAB">
            <w:pPr>
              <w:pStyle w:val="TableParagraph"/>
              <w:ind w:left="69"/>
              <w:jc w:val="center"/>
              <w:rPr>
                <w:sz w:val="20"/>
                <w:szCs w:val="20"/>
              </w:rPr>
            </w:pPr>
            <w:proofErr w:type="spellStart"/>
            <w:r w:rsidRPr="00D27E6C">
              <w:rPr>
                <w:sz w:val="20"/>
                <w:szCs w:val="20"/>
              </w:rPr>
              <w:t>Taculín</w:t>
            </w:r>
            <w:proofErr w:type="spellEnd"/>
          </w:p>
        </w:tc>
      </w:tr>
      <w:tr w:rsidR="001447A7" w:rsidRPr="00D27E6C" w14:paraId="233E4215" w14:textId="77777777" w:rsidTr="009053B7">
        <w:trPr>
          <w:trHeight w:val="116"/>
          <w:jc w:val="center"/>
        </w:trPr>
        <w:tc>
          <w:tcPr>
            <w:tcW w:w="1768" w:type="dxa"/>
            <w:vMerge/>
            <w:tcBorders>
              <w:top w:val="nil"/>
            </w:tcBorders>
            <w:shd w:val="clear" w:color="auto" w:fill="D9E1F2"/>
            <w:vAlign w:val="center"/>
          </w:tcPr>
          <w:p w14:paraId="0CED37D6" w14:textId="77777777" w:rsidR="001447A7" w:rsidRPr="00D27E6C" w:rsidRDefault="001447A7" w:rsidP="00BE7EAB">
            <w:pPr>
              <w:jc w:val="center"/>
              <w:rPr>
                <w:sz w:val="20"/>
                <w:szCs w:val="20"/>
              </w:rPr>
            </w:pPr>
          </w:p>
        </w:tc>
        <w:tc>
          <w:tcPr>
            <w:tcW w:w="1764" w:type="dxa"/>
            <w:vMerge/>
            <w:tcBorders>
              <w:top w:val="nil"/>
            </w:tcBorders>
            <w:shd w:val="clear" w:color="auto" w:fill="D9E1F2"/>
            <w:vAlign w:val="center"/>
          </w:tcPr>
          <w:p w14:paraId="0383C671" w14:textId="77777777" w:rsidR="001447A7" w:rsidRPr="00D27E6C" w:rsidRDefault="001447A7" w:rsidP="00BE7EAB">
            <w:pPr>
              <w:jc w:val="center"/>
              <w:rPr>
                <w:sz w:val="20"/>
                <w:szCs w:val="20"/>
              </w:rPr>
            </w:pPr>
          </w:p>
        </w:tc>
        <w:tc>
          <w:tcPr>
            <w:tcW w:w="2557" w:type="dxa"/>
            <w:shd w:val="clear" w:color="auto" w:fill="D9E1F2"/>
            <w:vAlign w:val="center"/>
          </w:tcPr>
          <w:p w14:paraId="7160A246" w14:textId="4342B8D0" w:rsidR="001447A7" w:rsidRPr="00D27E6C" w:rsidRDefault="008026FB" w:rsidP="00BE7EAB">
            <w:pPr>
              <w:pStyle w:val="TableParagraph"/>
              <w:ind w:left="69"/>
              <w:jc w:val="center"/>
              <w:rPr>
                <w:sz w:val="20"/>
                <w:szCs w:val="20"/>
              </w:rPr>
            </w:pPr>
            <w:r w:rsidRPr="00D27E6C">
              <w:rPr>
                <w:sz w:val="20"/>
                <w:szCs w:val="20"/>
              </w:rPr>
              <w:t>Sucio</w:t>
            </w:r>
          </w:p>
        </w:tc>
      </w:tr>
      <w:tr w:rsidR="001447A7" w:rsidRPr="00D27E6C" w14:paraId="6EAF9879" w14:textId="77777777" w:rsidTr="009053B7">
        <w:trPr>
          <w:trHeight w:val="270"/>
          <w:jc w:val="center"/>
        </w:trPr>
        <w:tc>
          <w:tcPr>
            <w:tcW w:w="1768" w:type="dxa"/>
            <w:vMerge/>
            <w:tcBorders>
              <w:top w:val="nil"/>
            </w:tcBorders>
            <w:shd w:val="clear" w:color="auto" w:fill="D9E1F2"/>
            <w:vAlign w:val="center"/>
          </w:tcPr>
          <w:p w14:paraId="2679ECBB" w14:textId="77777777" w:rsidR="001447A7" w:rsidRPr="00D27E6C" w:rsidRDefault="001447A7" w:rsidP="00BE7EAB">
            <w:pPr>
              <w:jc w:val="center"/>
              <w:rPr>
                <w:sz w:val="20"/>
                <w:szCs w:val="20"/>
              </w:rPr>
            </w:pPr>
          </w:p>
        </w:tc>
        <w:tc>
          <w:tcPr>
            <w:tcW w:w="1764" w:type="dxa"/>
            <w:vMerge/>
            <w:tcBorders>
              <w:top w:val="nil"/>
            </w:tcBorders>
            <w:shd w:val="clear" w:color="auto" w:fill="D9E1F2"/>
            <w:vAlign w:val="center"/>
          </w:tcPr>
          <w:p w14:paraId="2E7B9841" w14:textId="77777777" w:rsidR="001447A7" w:rsidRPr="00D27E6C" w:rsidRDefault="001447A7" w:rsidP="00BE7EAB">
            <w:pPr>
              <w:jc w:val="center"/>
              <w:rPr>
                <w:sz w:val="20"/>
                <w:szCs w:val="20"/>
              </w:rPr>
            </w:pPr>
          </w:p>
        </w:tc>
        <w:tc>
          <w:tcPr>
            <w:tcW w:w="2557" w:type="dxa"/>
            <w:shd w:val="clear" w:color="auto" w:fill="D9E1F2"/>
            <w:vAlign w:val="center"/>
          </w:tcPr>
          <w:p w14:paraId="568CB2AE" w14:textId="663EB1FA" w:rsidR="001447A7" w:rsidRPr="00D27E6C" w:rsidRDefault="00CD46A3" w:rsidP="00BE7EAB">
            <w:pPr>
              <w:pStyle w:val="TableParagraph"/>
              <w:ind w:left="69"/>
              <w:jc w:val="center"/>
              <w:rPr>
                <w:sz w:val="20"/>
                <w:szCs w:val="20"/>
              </w:rPr>
            </w:pPr>
            <w:r w:rsidRPr="00D27E6C">
              <w:rPr>
                <w:sz w:val="20"/>
                <w:szCs w:val="20"/>
              </w:rPr>
              <w:t>Río</w:t>
            </w:r>
            <w:r w:rsidRPr="00D27E6C">
              <w:rPr>
                <w:spacing w:val="-2"/>
                <w:sz w:val="20"/>
                <w:szCs w:val="20"/>
              </w:rPr>
              <w:t xml:space="preserve"> </w:t>
            </w:r>
            <w:r w:rsidR="008026FB" w:rsidRPr="00D27E6C">
              <w:rPr>
                <w:sz w:val="20"/>
                <w:szCs w:val="20"/>
              </w:rPr>
              <w:t>Sandalias</w:t>
            </w:r>
          </w:p>
        </w:tc>
      </w:tr>
    </w:tbl>
    <w:p w14:paraId="6734ABFE" w14:textId="2DC73D53" w:rsidR="0038543F" w:rsidRPr="00D27E6C" w:rsidRDefault="00CD46A3" w:rsidP="000B2DAB">
      <w:pPr>
        <w:ind w:left="709" w:firstLine="2"/>
        <w:jc w:val="center"/>
        <w:rPr>
          <w:sz w:val="20"/>
          <w:szCs w:val="20"/>
        </w:rPr>
      </w:pPr>
      <w:r w:rsidRPr="00D27E6C">
        <w:rPr>
          <w:sz w:val="20"/>
          <w:szCs w:val="20"/>
        </w:rPr>
        <w:t xml:space="preserve">Nota. Adaptado del PDOT </w:t>
      </w:r>
      <w:r w:rsidR="00B21AD9" w:rsidRPr="00D27E6C">
        <w:rPr>
          <w:sz w:val="20"/>
          <w:szCs w:val="20"/>
        </w:rPr>
        <w:t>Diez</w:t>
      </w:r>
      <w:r w:rsidR="008026FB" w:rsidRPr="00D27E6C">
        <w:rPr>
          <w:sz w:val="20"/>
          <w:szCs w:val="20"/>
        </w:rPr>
        <w:t xml:space="preserve"> de Agosto</w:t>
      </w:r>
    </w:p>
    <w:p w14:paraId="06ED5190" w14:textId="51ED69C0" w:rsidR="001447A7" w:rsidRPr="00D27E6C" w:rsidRDefault="00EB57D9" w:rsidP="000B2DAB">
      <w:pPr>
        <w:ind w:left="709" w:firstLine="2"/>
        <w:jc w:val="center"/>
        <w:rPr>
          <w:sz w:val="20"/>
          <w:szCs w:val="20"/>
        </w:rPr>
      </w:pPr>
      <w:r w:rsidRPr="00D27E6C">
        <w:rPr>
          <w:sz w:val="20"/>
          <w:szCs w:val="20"/>
        </w:rPr>
        <w:t>Elaborado por: Equipo Técnico 2024</w:t>
      </w:r>
    </w:p>
    <w:p w14:paraId="595EB649" w14:textId="77777777" w:rsidR="001447A7" w:rsidRPr="00D27E6C" w:rsidRDefault="001447A7" w:rsidP="00BE7EAB">
      <w:pPr>
        <w:pStyle w:val="Textoindependiente"/>
      </w:pPr>
    </w:p>
    <w:p w14:paraId="2183F878" w14:textId="41F065A2" w:rsidR="001447A7" w:rsidRPr="00D27E6C" w:rsidRDefault="001447A7" w:rsidP="00BE7EAB">
      <w:pPr>
        <w:pStyle w:val="Textoindependiente"/>
      </w:pPr>
    </w:p>
    <w:p w14:paraId="5B87D30F" w14:textId="3AA60496" w:rsidR="001447A7" w:rsidRPr="00D27E6C" w:rsidRDefault="001447A7" w:rsidP="00BE7EAB">
      <w:pPr>
        <w:jc w:val="center"/>
        <w:rPr>
          <w:sz w:val="24"/>
          <w:szCs w:val="24"/>
        </w:rPr>
        <w:sectPr w:rsidR="001447A7" w:rsidRPr="00D27E6C" w:rsidSect="00F46865">
          <w:headerReference w:type="default" r:id="rId95"/>
          <w:pgSz w:w="12240" w:h="15840"/>
          <w:pgMar w:top="1418" w:right="1418" w:bottom="1418" w:left="1701" w:header="0" w:footer="0" w:gutter="0"/>
          <w:cols w:space="720"/>
          <w:docGrid w:linePitch="299"/>
        </w:sectPr>
      </w:pPr>
    </w:p>
    <w:p w14:paraId="39218CF2" w14:textId="77777777" w:rsidR="00512FF4" w:rsidRPr="00D27E6C" w:rsidRDefault="00512FF4" w:rsidP="00BE7EAB">
      <w:pPr>
        <w:jc w:val="center"/>
        <w:rPr>
          <w:rFonts w:eastAsiaTheme="minorEastAsia"/>
          <w:b/>
          <w:bCs/>
          <w:smallCaps/>
          <w:sz w:val="24"/>
          <w:szCs w:val="24"/>
        </w:rPr>
      </w:pPr>
      <w:bookmarkStart w:id="77" w:name="_Toc169973585"/>
      <w:bookmarkStart w:id="78" w:name="_Toc170052863"/>
    </w:p>
    <w:p w14:paraId="455A8949" w14:textId="77777777" w:rsidR="00512FF4" w:rsidRPr="00D27E6C" w:rsidRDefault="00512FF4" w:rsidP="00BE7EAB">
      <w:pPr>
        <w:jc w:val="center"/>
        <w:rPr>
          <w:rFonts w:eastAsiaTheme="minorEastAsia"/>
          <w:b/>
          <w:bCs/>
          <w:smallCaps/>
          <w:sz w:val="24"/>
          <w:szCs w:val="24"/>
        </w:rPr>
      </w:pPr>
    </w:p>
    <w:p w14:paraId="3B567404" w14:textId="3869235D" w:rsidR="001447A7" w:rsidRPr="00D27E6C" w:rsidRDefault="00C15E44" w:rsidP="00BE7EAB">
      <w:pPr>
        <w:jc w:val="center"/>
        <w:rPr>
          <w:rFonts w:eastAsiaTheme="minorEastAsia"/>
          <w:b/>
          <w:bCs/>
          <w:smallCaps/>
          <w:sz w:val="24"/>
          <w:szCs w:val="24"/>
        </w:rPr>
      </w:pPr>
      <w:bookmarkStart w:id="79" w:name="_Toc176849050"/>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4</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Hidrografía de la parroquia</w:t>
      </w:r>
      <w:bookmarkEnd w:id="77"/>
      <w:bookmarkEnd w:id="78"/>
      <w:bookmarkEnd w:id="79"/>
    </w:p>
    <w:p w14:paraId="5018DBDE" w14:textId="0732415D" w:rsidR="005043A6" w:rsidRPr="00D27E6C" w:rsidRDefault="005043A6" w:rsidP="00BE7EAB">
      <w:pPr>
        <w:pStyle w:val="Textoindependiente"/>
        <w:jc w:val="center"/>
        <w:rPr>
          <w:noProof/>
        </w:rPr>
      </w:pPr>
      <w:r w:rsidRPr="00D27E6C">
        <w:rPr>
          <w:noProof/>
          <w:lang w:eastAsia="es-EC"/>
        </w:rPr>
        <w:drawing>
          <wp:inline distT="0" distB="0" distL="0" distR="0" wp14:anchorId="7161CD96" wp14:editId="5E565348">
            <wp:extent cx="7198658" cy="5090160"/>
            <wp:effectExtent l="0" t="0" r="2540" b="0"/>
            <wp:docPr id="133401518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218117" cy="5103919"/>
                    </a:xfrm>
                    <a:prstGeom prst="rect">
                      <a:avLst/>
                    </a:prstGeom>
                    <a:noFill/>
                    <a:ln>
                      <a:noFill/>
                    </a:ln>
                  </pic:spPr>
                </pic:pic>
              </a:graphicData>
            </a:graphic>
          </wp:inline>
        </w:drawing>
      </w:r>
    </w:p>
    <w:p w14:paraId="652262C3" w14:textId="10E604E7" w:rsidR="00FD7A13" w:rsidRPr="00D27E6C" w:rsidRDefault="008E3C74" w:rsidP="00BE7EAB">
      <w:pPr>
        <w:pStyle w:val="Textoindependiente"/>
        <w:ind w:hanging="851"/>
        <w:rPr>
          <w:spacing w:val="1"/>
          <w:sz w:val="20"/>
          <w:szCs w:val="20"/>
        </w:rPr>
      </w:pPr>
      <w:r w:rsidRPr="00D27E6C">
        <w:t xml:space="preserve">                        </w:t>
      </w:r>
      <w:r w:rsidR="002811C8" w:rsidRPr="00D27E6C">
        <w:t xml:space="preserve">   </w:t>
      </w:r>
      <w:r w:rsidR="00701D50" w:rsidRPr="00D27E6C">
        <w:rPr>
          <w:sz w:val="20"/>
          <w:szCs w:val="20"/>
        </w:rPr>
        <w:t xml:space="preserve">Fuente: </w:t>
      </w:r>
      <w:r w:rsidR="00F554A7" w:rsidRPr="00D27E6C">
        <w:rPr>
          <w:sz w:val="20"/>
          <w:szCs w:val="20"/>
        </w:rPr>
        <w:t>GAD</w:t>
      </w:r>
      <w:r w:rsidR="00CD46A3" w:rsidRPr="00D27E6C">
        <w:rPr>
          <w:sz w:val="20"/>
          <w:szCs w:val="20"/>
        </w:rPr>
        <w:t xml:space="preserve"> </w:t>
      </w:r>
      <w:r w:rsidR="00FD7A13" w:rsidRPr="00D27E6C">
        <w:rPr>
          <w:sz w:val="20"/>
          <w:szCs w:val="20"/>
        </w:rPr>
        <w:t xml:space="preserve">Parroquial </w:t>
      </w:r>
      <w:r w:rsidR="00B21AD9" w:rsidRPr="00D27E6C">
        <w:rPr>
          <w:sz w:val="20"/>
          <w:szCs w:val="20"/>
        </w:rPr>
        <w:t>Diez</w:t>
      </w:r>
      <w:r w:rsidR="00FD7A13" w:rsidRPr="00D27E6C">
        <w:rPr>
          <w:sz w:val="20"/>
          <w:szCs w:val="20"/>
        </w:rPr>
        <w:t xml:space="preserve"> de Agosto </w:t>
      </w:r>
      <w:r w:rsidR="00CD46A3" w:rsidRPr="00D27E6C">
        <w:rPr>
          <w:spacing w:val="1"/>
          <w:sz w:val="20"/>
          <w:szCs w:val="20"/>
        </w:rPr>
        <w:t xml:space="preserve"> </w:t>
      </w:r>
    </w:p>
    <w:p w14:paraId="61B7CAC4" w14:textId="7DE2E7BB" w:rsidR="001447A7" w:rsidRPr="00D27E6C" w:rsidRDefault="008E3C74" w:rsidP="00BE7EAB">
      <w:pPr>
        <w:pStyle w:val="Textoindependiente"/>
        <w:ind w:hanging="851"/>
        <w:rPr>
          <w:sz w:val="20"/>
          <w:szCs w:val="20"/>
        </w:rPr>
      </w:pPr>
      <w:r w:rsidRPr="00D27E6C">
        <w:rPr>
          <w:sz w:val="20"/>
          <w:szCs w:val="20"/>
        </w:rPr>
        <w:t xml:space="preserve">                        </w:t>
      </w:r>
      <w:r w:rsidR="000E0D20" w:rsidRPr="00D27E6C">
        <w:rPr>
          <w:sz w:val="20"/>
          <w:szCs w:val="20"/>
        </w:rPr>
        <w:t xml:space="preserve">         </w:t>
      </w:r>
      <w:r w:rsidR="00EB57D9" w:rsidRPr="00D27E6C">
        <w:rPr>
          <w:sz w:val="20"/>
          <w:szCs w:val="20"/>
        </w:rPr>
        <w:t>Elaborado por: Equipo Técnico 2024</w:t>
      </w:r>
    </w:p>
    <w:p w14:paraId="62EAA588" w14:textId="041D7CCC" w:rsidR="00D062F1" w:rsidRPr="00D27E6C" w:rsidRDefault="00D062F1" w:rsidP="00BE7EAB">
      <w:pPr>
        <w:rPr>
          <w:sz w:val="24"/>
          <w:szCs w:val="24"/>
        </w:rPr>
        <w:sectPr w:rsidR="00D062F1" w:rsidRPr="00D27E6C" w:rsidSect="00A91298">
          <w:headerReference w:type="default" r:id="rId97"/>
          <w:pgSz w:w="15840" w:h="12240" w:orient="landscape"/>
          <w:pgMar w:top="1418" w:right="1418" w:bottom="1418" w:left="1701" w:header="0" w:footer="0" w:gutter="0"/>
          <w:cols w:space="720"/>
        </w:sectPr>
      </w:pPr>
    </w:p>
    <w:p w14:paraId="22C5C105" w14:textId="7228E3FB" w:rsidR="008E42E4" w:rsidRPr="00D27E6C" w:rsidRDefault="00CD46A3" w:rsidP="00DC205C">
      <w:pPr>
        <w:pStyle w:val="Ttulo1"/>
        <w:numPr>
          <w:ilvl w:val="1"/>
          <w:numId w:val="45"/>
        </w:numPr>
        <w:tabs>
          <w:tab w:val="left" w:pos="709"/>
        </w:tabs>
        <w:ind w:left="567" w:hanging="567"/>
        <w:jc w:val="both"/>
      </w:pPr>
      <w:bookmarkStart w:id="80" w:name="_TOC_250080"/>
      <w:bookmarkStart w:id="81" w:name="_Toc175070851"/>
      <w:r w:rsidRPr="00D27E6C">
        <w:lastRenderedPageBreak/>
        <w:t>Patrimonio</w:t>
      </w:r>
      <w:r w:rsidRPr="00D27E6C">
        <w:rPr>
          <w:spacing w:val="-3"/>
        </w:rPr>
        <w:t xml:space="preserve"> </w:t>
      </w:r>
      <w:r w:rsidRPr="00D27E6C">
        <w:t>Forestal</w:t>
      </w:r>
      <w:r w:rsidRPr="00D27E6C">
        <w:rPr>
          <w:spacing w:val="-2"/>
        </w:rPr>
        <w:t xml:space="preserve"> </w:t>
      </w:r>
      <w:r w:rsidRPr="00D27E6C">
        <w:t>y</w:t>
      </w:r>
      <w:r w:rsidRPr="00D27E6C">
        <w:rPr>
          <w:spacing w:val="-2"/>
        </w:rPr>
        <w:t xml:space="preserve"> </w:t>
      </w:r>
      <w:bookmarkEnd w:id="80"/>
      <w:r w:rsidRPr="00D27E6C">
        <w:t>Suelos</w:t>
      </w:r>
      <w:bookmarkEnd w:id="81"/>
    </w:p>
    <w:p w14:paraId="108B645C" w14:textId="77777777" w:rsidR="000E0D20" w:rsidRPr="00D27E6C" w:rsidRDefault="000E0D20" w:rsidP="00BE7EAB">
      <w:pPr>
        <w:pStyle w:val="Ttulo1"/>
        <w:tabs>
          <w:tab w:val="left" w:pos="709"/>
        </w:tabs>
        <w:ind w:left="567"/>
        <w:jc w:val="both"/>
      </w:pPr>
    </w:p>
    <w:p w14:paraId="1FBDF7D1" w14:textId="379BB18B" w:rsidR="001447A7" w:rsidRPr="00D27E6C" w:rsidRDefault="00353870" w:rsidP="00BE7EAB">
      <w:pPr>
        <w:ind w:left="297"/>
        <w:jc w:val="center"/>
        <w:rPr>
          <w:rFonts w:eastAsiaTheme="minorEastAsia"/>
          <w:b/>
          <w:bCs/>
          <w:smallCaps/>
          <w:sz w:val="24"/>
          <w:szCs w:val="24"/>
        </w:rPr>
      </w:pPr>
      <w:bookmarkStart w:id="82" w:name="_Toc169863098"/>
      <w:bookmarkStart w:id="83" w:name="_Toc180503952"/>
      <w:r w:rsidRPr="00D27E6C">
        <w:rPr>
          <w:rFonts w:eastAsiaTheme="minorEastAsia"/>
          <w:b/>
          <w:bCs/>
          <w:smallCaps/>
          <w:sz w:val="24"/>
          <w:szCs w:val="24"/>
        </w:rPr>
        <w:t>Tabla</w:t>
      </w:r>
      <w:r w:rsidR="003E0528"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Tabla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7</w:t>
      </w:r>
      <w:r w:rsidRPr="00D27E6C">
        <w:rPr>
          <w:rFonts w:eastAsiaTheme="minorEastAsia"/>
          <w:b/>
          <w:bCs/>
          <w:smallCaps/>
          <w:sz w:val="24"/>
          <w:szCs w:val="24"/>
        </w:rPr>
        <w:fldChar w:fldCharType="end"/>
      </w:r>
      <w:r w:rsidR="00E7139B" w:rsidRPr="00D27E6C">
        <w:rPr>
          <w:rFonts w:eastAsiaTheme="minorEastAsia"/>
          <w:b/>
          <w:bCs/>
          <w:smallCaps/>
          <w:sz w:val="24"/>
          <w:szCs w:val="24"/>
        </w:rPr>
        <w:t xml:space="preserve"> </w:t>
      </w:r>
      <w:r w:rsidR="00CD46A3" w:rsidRPr="00D27E6C">
        <w:rPr>
          <w:rFonts w:eastAsiaTheme="minorEastAsia"/>
          <w:b/>
          <w:bCs/>
          <w:smallCaps/>
          <w:sz w:val="24"/>
          <w:szCs w:val="24"/>
        </w:rPr>
        <w:t xml:space="preserve">Superficie de la Parroquia </w:t>
      </w:r>
      <w:r w:rsidR="00B21AD9" w:rsidRPr="00D27E6C">
        <w:rPr>
          <w:rFonts w:eastAsiaTheme="minorEastAsia"/>
          <w:b/>
          <w:bCs/>
          <w:smallCaps/>
          <w:sz w:val="24"/>
          <w:szCs w:val="24"/>
        </w:rPr>
        <w:t>Diez</w:t>
      </w:r>
      <w:r w:rsidR="00FD7A13" w:rsidRPr="00D27E6C">
        <w:rPr>
          <w:rFonts w:eastAsiaTheme="minorEastAsia"/>
          <w:b/>
          <w:bCs/>
          <w:smallCaps/>
          <w:sz w:val="24"/>
          <w:szCs w:val="24"/>
        </w:rPr>
        <w:t xml:space="preserve"> de Agosto</w:t>
      </w:r>
      <w:bookmarkEnd w:id="82"/>
      <w:bookmarkEnd w:id="83"/>
      <w:r w:rsidR="00FD7A13" w:rsidRPr="00D27E6C">
        <w:rPr>
          <w:rFonts w:eastAsiaTheme="minorEastAsia"/>
          <w:b/>
          <w:bCs/>
          <w:smallCaps/>
          <w:sz w:val="24"/>
          <w:szCs w:val="24"/>
        </w:rPr>
        <w:t xml:space="preserve"> </w:t>
      </w:r>
    </w:p>
    <w:tbl>
      <w:tblPr>
        <w:tblStyle w:val="TableNormal"/>
        <w:tblpPr w:leftFromText="141" w:rightFromText="141" w:vertAnchor="text" w:horzAnchor="margin" w:tblpXSpec="center" w:tblpY="118"/>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2823"/>
        <w:gridCol w:w="3556"/>
      </w:tblGrid>
      <w:tr w:rsidR="00701D50" w:rsidRPr="00D27E6C" w14:paraId="62AF9F0D" w14:textId="77777777" w:rsidTr="001B5F36">
        <w:trPr>
          <w:trHeight w:val="274"/>
        </w:trPr>
        <w:tc>
          <w:tcPr>
            <w:tcW w:w="2263" w:type="dxa"/>
            <w:vMerge w:val="restart"/>
          </w:tcPr>
          <w:p w14:paraId="4C5436A8" w14:textId="77777777" w:rsidR="00701D50" w:rsidRPr="00D27E6C" w:rsidRDefault="00701D50" w:rsidP="00BE7EAB">
            <w:pPr>
              <w:pStyle w:val="TableParagraph"/>
              <w:jc w:val="center"/>
              <w:rPr>
                <w:b/>
                <w:sz w:val="20"/>
                <w:szCs w:val="20"/>
              </w:rPr>
            </w:pPr>
          </w:p>
          <w:p w14:paraId="55C1B7C0" w14:textId="77777777" w:rsidR="00701D50" w:rsidRPr="00D27E6C" w:rsidRDefault="00701D50" w:rsidP="00BE7EAB">
            <w:pPr>
              <w:pStyle w:val="TableParagraph"/>
              <w:ind w:left="142" w:right="131" w:firstLine="16"/>
              <w:rPr>
                <w:sz w:val="20"/>
                <w:szCs w:val="20"/>
              </w:rPr>
            </w:pPr>
            <w:r w:rsidRPr="00D27E6C">
              <w:rPr>
                <w:sz w:val="20"/>
                <w:szCs w:val="20"/>
              </w:rPr>
              <w:t xml:space="preserve">Diez de Agosto </w:t>
            </w:r>
          </w:p>
        </w:tc>
        <w:tc>
          <w:tcPr>
            <w:tcW w:w="2823" w:type="dxa"/>
          </w:tcPr>
          <w:p w14:paraId="03B33019" w14:textId="62CC528D" w:rsidR="00701D50" w:rsidRPr="00D27E6C" w:rsidRDefault="000E0D20" w:rsidP="00BE7EAB">
            <w:pPr>
              <w:pStyle w:val="TableParagraph"/>
              <w:ind w:left="142"/>
              <w:rPr>
                <w:sz w:val="20"/>
                <w:szCs w:val="20"/>
              </w:rPr>
            </w:pPr>
            <w:r w:rsidRPr="00D27E6C">
              <w:rPr>
                <w:sz w:val="20"/>
                <w:szCs w:val="20"/>
              </w:rPr>
              <w:t xml:space="preserve">Fuente: Gad Diez de </w:t>
            </w:r>
            <w:proofErr w:type="gramStart"/>
            <w:r w:rsidRPr="00D27E6C">
              <w:rPr>
                <w:sz w:val="20"/>
                <w:szCs w:val="20"/>
              </w:rPr>
              <w:t>Agosto</w:t>
            </w:r>
            <w:proofErr w:type="gramEnd"/>
            <w:r w:rsidR="00701D50" w:rsidRPr="00D27E6C">
              <w:rPr>
                <w:spacing w:val="-1"/>
                <w:sz w:val="20"/>
                <w:szCs w:val="20"/>
              </w:rPr>
              <w:t xml:space="preserve"> </w:t>
            </w:r>
            <w:r w:rsidR="00701D50" w:rsidRPr="00D27E6C">
              <w:rPr>
                <w:sz w:val="20"/>
                <w:szCs w:val="20"/>
              </w:rPr>
              <w:t>2023</w:t>
            </w:r>
          </w:p>
        </w:tc>
        <w:tc>
          <w:tcPr>
            <w:tcW w:w="3556" w:type="dxa"/>
          </w:tcPr>
          <w:p w14:paraId="0C48DF6A" w14:textId="13F46994" w:rsidR="00701D50" w:rsidRPr="00D27E6C" w:rsidRDefault="000E0D20" w:rsidP="00BE7EAB">
            <w:pPr>
              <w:pStyle w:val="TableParagraph"/>
              <w:ind w:left="151"/>
              <w:rPr>
                <w:sz w:val="20"/>
                <w:szCs w:val="20"/>
              </w:rPr>
            </w:pPr>
            <w:r w:rsidRPr="00D27E6C">
              <w:rPr>
                <w:sz w:val="20"/>
                <w:szCs w:val="20"/>
              </w:rPr>
              <w:t>Fuente: proyección UTM, WGS</w:t>
            </w:r>
            <w:r w:rsidRPr="00D27E6C">
              <w:rPr>
                <w:spacing w:val="-58"/>
                <w:sz w:val="20"/>
                <w:szCs w:val="20"/>
              </w:rPr>
              <w:t xml:space="preserve"> </w:t>
            </w:r>
            <w:r w:rsidRPr="00D27E6C">
              <w:rPr>
                <w:sz w:val="20"/>
                <w:szCs w:val="20"/>
              </w:rPr>
              <w:t>84</w:t>
            </w:r>
          </w:p>
        </w:tc>
      </w:tr>
      <w:tr w:rsidR="00701D50" w:rsidRPr="00D27E6C" w14:paraId="2EA1BD52" w14:textId="77777777" w:rsidTr="001B5F36">
        <w:trPr>
          <w:trHeight w:val="89"/>
        </w:trPr>
        <w:tc>
          <w:tcPr>
            <w:tcW w:w="2263" w:type="dxa"/>
            <w:vMerge/>
            <w:tcBorders>
              <w:top w:val="nil"/>
            </w:tcBorders>
          </w:tcPr>
          <w:p w14:paraId="0675A2BF" w14:textId="77777777" w:rsidR="00701D50" w:rsidRPr="00D27E6C" w:rsidRDefault="00701D50" w:rsidP="00BE7EAB">
            <w:pPr>
              <w:rPr>
                <w:sz w:val="20"/>
                <w:szCs w:val="20"/>
              </w:rPr>
            </w:pPr>
          </w:p>
        </w:tc>
        <w:tc>
          <w:tcPr>
            <w:tcW w:w="2823" w:type="dxa"/>
            <w:shd w:val="clear" w:color="auto" w:fill="DEEAF6"/>
          </w:tcPr>
          <w:p w14:paraId="69F137E0" w14:textId="77777777" w:rsidR="00701D50" w:rsidRPr="00D27E6C" w:rsidRDefault="00701D50" w:rsidP="00BE7EAB">
            <w:pPr>
              <w:pStyle w:val="TableParagraph"/>
              <w:ind w:left="142"/>
              <w:rPr>
                <w:sz w:val="20"/>
                <w:szCs w:val="20"/>
              </w:rPr>
            </w:pPr>
            <w:r w:rsidRPr="00D27E6C">
              <w:rPr>
                <w:sz w:val="20"/>
                <w:szCs w:val="20"/>
              </w:rPr>
              <w:t>Hectáreas</w:t>
            </w:r>
          </w:p>
        </w:tc>
        <w:tc>
          <w:tcPr>
            <w:tcW w:w="3556" w:type="dxa"/>
            <w:shd w:val="clear" w:color="auto" w:fill="DEEAF6"/>
          </w:tcPr>
          <w:p w14:paraId="65F978F2" w14:textId="77777777" w:rsidR="00701D50" w:rsidRPr="00D27E6C" w:rsidRDefault="00701D50" w:rsidP="00BE7EAB">
            <w:pPr>
              <w:pStyle w:val="TableParagraph"/>
              <w:ind w:left="151"/>
              <w:rPr>
                <w:sz w:val="20"/>
                <w:szCs w:val="20"/>
              </w:rPr>
            </w:pPr>
            <w:r w:rsidRPr="00D27E6C">
              <w:rPr>
                <w:sz w:val="20"/>
                <w:szCs w:val="20"/>
              </w:rPr>
              <w:t>Hectáreas</w:t>
            </w:r>
          </w:p>
        </w:tc>
      </w:tr>
      <w:tr w:rsidR="00701D50" w:rsidRPr="00D27E6C" w14:paraId="108F5089" w14:textId="77777777" w:rsidTr="000E0D20">
        <w:trPr>
          <w:trHeight w:val="159"/>
        </w:trPr>
        <w:tc>
          <w:tcPr>
            <w:tcW w:w="2263" w:type="dxa"/>
            <w:vMerge/>
            <w:tcBorders>
              <w:top w:val="nil"/>
            </w:tcBorders>
          </w:tcPr>
          <w:p w14:paraId="0DE8D1BA" w14:textId="77777777" w:rsidR="00701D50" w:rsidRPr="00D27E6C" w:rsidRDefault="00701D50" w:rsidP="00BE7EAB">
            <w:pPr>
              <w:rPr>
                <w:sz w:val="20"/>
                <w:szCs w:val="20"/>
              </w:rPr>
            </w:pPr>
          </w:p>
        </w:tc>
        <w:tc>
          <w:tcPr>
            <w:tcW w:w="2823" w:type="dxa"/>
          </w:tcPr>
          <w:p w14:paraId="37C2855E" w14:textId="77777777" w:rsidR="00701D50" w:rsidRPr="00D27E6C" w:rsidRDefault="00701D50" w:rsidP="00BE7EAB">
            <w:pPr>
              <w:pStyle w:val="TableParagraph"/>
              <w:ind w:left="142"/>
              <w:rPr>
                <w:sz w:val="20"/>
                <w:szCs w:val="20"/>
              </w:rPr>
            </w:pPr>
            <w:r w:rsidRPr="00D27E6C">
              <w:rPr>
                <w:sz w:val="20"/>
                <w:szCs w:val="20"/>
              </w:rPr>
              <w:t>9.377,69</w:t>
            </w:r>
          </w:p>
        </w:tc>
        <w:tc>
          <w:tcPr>
            <w:tcW w:w="3556" w:type="dxa"/>
          </w:tcPr>
          <w:p w14:paraId="3C8334DA" w14:textId="77777777" w:rsidR="00701D50" w:rsidRPr="00D27E6C" w:rsidRDefault="00701D50" w:rsidP="00BE7EAB">
            <w:pPr>
              <w:pStyle w:val="TableParagraph"/>
              <w:ind w:left="151"/>
              <w:rPr>
                <w:sz w:val="20"/>
                <w:szCs w:val="20"/>
              </w:rPr>
            </w:pPr>
            <w:r w:rsidRPr="00D27E6C">
              <w:rPr>
                <w:sz w:val="20"/>
                <w:szCs w:val="20"/>
              </w:rPr>
              <w:t>9.377,69</w:t>
            </w:r>
          </w:p>
        </w:tc>
      </w:tr>
    </w:tbl>
    <w:p w14:paraId="2E23DEA5" w14:textId="22C398B1" w:rsidR="00FD4356" w:rsidRPr="00D27E6C" w:rsidRDefault="000E0D20" w:rsidP="00BE7EAB">
      <w:pPr>
        <w:rPr>
          <w:sz w:val="20"/>
          <w:szCs w:val="20"/>
        </w:rPr>
      </w:pPr>
      <w:r w:rsidRPr="00D27E6C">
        <w:rPr>
          <w:sz w:val="20"/>
          <w:szCs w:val="20"/>
        </w:rPr>
        <w:t xml:space="preserve">    </w:t>
      </w:r>
      <w:r w:rsidR="00FD4356" w:rsidRPr="00D27E6C">
        <w:rPr>
          <w:sz w:val="20"/>
          <w:szCs w:val="20"/>
        </w:rPr>
        <w:t xml:space="preserve">Fuente: </w:t>
      </w:r>
      <w:r w:rsidR="00F554A7" w:rsidRPr="00D27E6C">
        <w:rPr>
          <w:sz w:val="20"/>
          <w:szCs w:val="20"/>
        </w:rPr>
        <w:t>Gad</w:t>
      </w:r>
      <w:r w:rsidR="00FD4356" w:rsidRPr="00D27E6C">
        <w:rPr>
          <w:sz w:val="20"/>
          <w:szCs w:val="20"/>
        </w:rPr>
        <w:t xml:space="preserve"> Municipal de Pastaza</w:t>
      </w:r>
    </w:p>
    <w:p w14:paraId="17921639" w14:textId="122B78EE" w:rsidR="001447A7" w:rsidRPr="00D27E6C" w:rsidRDefault="000E0D20" w:rsidP="00BE7EAB">
      <w:pPr>
        <w:rPr>
          <w:sz w:val="20"/>
          <w:szCs w:val="20"/>
        </w:rPr>
      </w:pPr>
      <w:r w:rsidRPr="00D27E6C">
        <w:rPr>
          <w:sz w:val="20"/>
          <w:szCs w:val="20"/>
        </w:rPr>
        <w:t xml:space="preserve">    </w:t>
      </w:r>
      <w:r w:rsidR="00EB57D9" w:rsidRPr="00D27E6C">
        <w:rPr>
          <w:sz w:val="20"/>
          <w:szCs w:val="20"/>
        </w:rPr>
        <w:t>Elaborado por: Equipo Técnico 2024</w:t>
      </w:r>
    </w:p>
    <w:p w14:paraId="357AF393" w14:textId="77777777" w:rsidR="001447A7" w:rsidRPr="00D27E6C" w:rsidRDefault="001447A7" w:rsidP="00BE7EAB">
      <w:pPr>
        <w:rPr>
          <w:sz w:val="24"/>
          <w:szCs w:val="24"/>
        </w:rPr>
      </w:pPr>
    </w:p>
    <w:p w14:paraId="0ABF4573" w14:textId="4BDDF7BD" w:rsidR="001447A7" w:rsidRPr="00D27E6C" w:rsidRDefault="00CD46A3" w:rsidP="00BE7EAB">
      <w:pPr>
        <w:pStyle w:val="Textoindependiente"/>
        <w:ind w:left="119"/>
        <w:jc w:val="both"/>
      </w:pPr>
      <w:r w:rsidRPr="00D27E6C">
        <w:t xml:space="preserve">La mayor parte de la cobertura vegetal de la parroquia se encuentra en buen estado. La </w:t>
      </w:r>
      <w:r w:rsidR="00110F23" w:rsidRPr="00D27E6C">
        <w:t xml:space="preserve">superficie total </w:t>
      </w:r>
      <w:r w:rsidRPr="00D27E6C">
        <w:t xml:space="preserve">de la parroquia </w:t>
      </w:r>
      <w:r w:rsidR="00FD4356" w:rsidRPr="00D27E6C">
        <w:t>Diez de Agosto</w:t>
      </w:r>
      <w:r w:rsidRPr="00D27E6C">
        <w:t xml:space="preserve"> oscila entre las </w:t>
      </w:r>
      <w:r w:rsidR="00FD4356" w:rsidRPr="00D27E6C">
        <w:t>9.377,</w:t>
      </w:r>
      <w:r w:rsidR="00BE7A18" w:rsidRPr="00D27E6C">
        <w:t>69 hectáreas</w:t>
      </w:r>
      <w:r w:rsidRPr="00D27E6C">
        <w:t xml:space="preserve"> calculadas en base a la</w:t>
      </w:r>
      <w:r w:rsidRPr="00D27E6C">
        <w:rPr>
          <w:spacing w:val="1"/>
        </w:rPr>
        <w:t xml:space="preserve"> </w:t>
      </w:r>
      <w:r w:rsidRPr="00D27E6C">
        <w:t>proyección</w:t>
      </w:r>
      <w:r w:rsidRPr="00D27E6C">
        <w:rPr>
          <w:spacing w:val="-1"/>
        </w:rPr>
        <w:t xml:space="preserve"> </w:t>
      </w:r>
      <w:r w:rsidRPr="00D27E6C">
        <w:t>UTM, WGS</w:t>
      </w:r>
      <w:r w:rsidRPr="00D27E6C">
        <w:rPr>
          <w:spacing w:val="3"/>
        </w:rPr>
        <w:t xml:space="preserve"> </w:t>
      </w:r>
      <w:r w:rsidRPr="00D27E6C">
        <w:t>84.</w:t>
      </w:r>
    </w:p>
    <w:p w14:paraId="20FBC284" w14:textId="77777777" w:rsidR="008E42E4" w:rsidRPr="00D27E6C" w:rsidRDefault="008E42E4" w:rsidP="00BE7EAB">
      <w:pPr>
        <w:pStyle w:val="Textoindependiente"/>
        <w:ind w:left="119"/>
        <w:jc w:val="both"/>
      </w:pPr>
    </w:p>
    <w:p w14:paraId="08240890" w14:textId="2CD494A8" w:rsidR="001447A7" w:rsidRPr="00D27E6C" w:rsidRDefault="00CD46A3" w:rsidP="00BE7EAB">
      <w:pPr>
        <w:pStyle w:val="Textoindependiente"/>
        <w:ind w:left="119"/>
        <w:jc w:val="both"/>
      </w:pPr>
      <w:r w:rsidRPr="00D27E6C">
        <w:t>El análisis sobre el suelo permite el conocimiento edáfico, es decir, conocer sus principales</w:t>
      </w:r>
      <w:r w:rsidRPr="00D27E6C">
        <w:rPr>
          <w:spacing w:val="1"/>
        </w:rPr>
        <w:t xml:space="preserve"> </w:t>
      </w:r>
      <w:r w:rsidRPr="00D27E6C">
        <w:t>características</w:t>
      </w:r>
      <w:r w:rsidRPr="00D27E6C">
        <w:rPr>
          <w:spacing w:val="-6"/>
        </w:rPr>
        <w:t xml:space="preserve"> </w:t>
      </w:r>
      <w:r w:rsidRPr="00D27E6C">
        <w:t>como</w:t>
      </w:r>
      <w:r w:rsidRPr="00D27E6C">
        <w:rPr>
          <w:spacing w:val="-7"/>
        </w:rPr>
        <w:t xml:space="preserve"> </w:t>
      </w:r>
      <w:r w:rsidRPr="00D27E6C">
        <w:t>el</w:t>
      </w:r>
      <w:r w:rsidRPr="00D27E6C">
        <w:rPr>
          <w:spacing w:val="-7"/>
        </w:rPr>
        <w:t xml:space="preserve"> </w:t>
      </w:r>
      <w:r w:rsidRPr="00D27E6C">
        <w:t>clima</w:t>
      </w:r>
      <w:r w:rsidRPr="00D27E6C">
        <w:rPr>
          <w:spacing w:val="-8"/>
        </w:rPr>
        <w:t xml:space="preserve"> </w:t>
      </w:r>
      <w:r w:rsidRPr="00D27E6C">
        <w:t>y</w:t>
      </w:r>
      <w:r w:rsidRPr="00D27E6C">
        <w:rPr>
          <w:spacing w:val="-7"/>
        </w:rPr>
        <w:t xml:space="preserve"> </w:t>
      </w:r>
      <w:r w:rsidRPr="00D27E6C">
        <w:t>relieve</w:t>
      </w:r>
      <w:r w:rsidRPr="00D27E6C">
        <w:rPr>
          <w:spacing w:val="-8"/>
        </w:rPr>
        <w:t xml:space="preserve"> </w:t>
      </w:r>
      <w:r w:rsidRPr="00D27E6C">
        <w:t>para</w:t>
      </w:r>
      <w:r w:rsidRPr="00D27E6C">
        <w:rPr>
          <w:spacing w:val="-8"/>
        </w:rPr>
        <w:t xml:space="preserve"> </w:t>
      </w:r>
      <w:r w:rsidRPr="00D27E6C">
        <w:t>poder</w:t>
      </w:r>
      <w:r w:rsidRPr="00D27E6C">
        <w:rPr>
          <w:spacing w:val="-6"/>
        </w:rPr>
        <w:t xml:space="preserve"> </w:t>
      </w:r>
      <w:r w:rsidRPr="00D27E6C">
        <w:t>predecir</w:t>
      </w:r>
      <w:r w:rsidRPr="00D27E6C">
        <w:rPr>
          <w:spacing w:val="-8"/>
        </w:rPr>
        <w:t xml:space="preserve"> </w:t>
      </w:r>
      <w:r w:rsidRPr="00D27E6C">
        <w:t>su</w:t>
      </w:r>
      <w:r w:rsidRPr="00D27E6C">
        <w:rPr>
          <w:spacing w:val="-7"/>
        </w:rPr>
        <w:t xml:space="preserve"> </w:t>
      </w:r>
      <w:r w:rsidRPr="00D27E6C">
        <w:t>comportamiento</w:t>
      </w:r>
      <w:r w:rsidRPr="00D27E6C">
        <w:rPr>
          <w:spacing w:val="-7"/>
        </w:rPr>
        <w:t xml:space="preserve"> </w:t>
      </w:r>
      <w:r w:rsidRPr="00D27E6C">
        <w:t>y</w:t>
      </w:r>
      <w:r w:rsidRPr="00D27E6C">
        <w:rPr>
          <w:spacing w:val="-7"/>
        </w:rPr>
        <w:t xml:space="preserve"> </w:t>
      </w:r>
      <w:r w:rsidRPr="00D27E6C">
        <w:t>la</w:t>
      </w:r>
      <w:r w:rsidRPr="00D27E6C">
        <w:rPr>
          <w:spacing w:val="-8"/>
        </w:rPr>
        <w:t xml:space="preserve"> </w:t>
      </w:r>
      <w:r w:rsidRPr="00D27E6C">
        <w:t>forma</w:t>
      </w:r>
      <w:r w:rsidRPr="00D27E6C">
        <w:rPr>
          <w:spacing w:val="-8"/>
        </w:rPr>
        <w:t xml:space="preserve"> </w:t>
      </w:r>
      <w:r w:rsidRPr="00D27E6C">
        <w:t>en</w:t>
      </w:r>
      <w:r w:rsidRPr="00D27E6C">
        <w:rPr>
          <w:spacing w:val="-5"/>
        </w:rPr>
        <w:t xml:space="preserve"> </w:t>
      </w:r>
      <w:r w:rsidRPr="00D27E6C">
        <w:t>cómo</w:t>
      </w:r>
      <w:r w:rsidRPr="00D27E6C">
        <w:rPr>
          <w:spacing w:val="-58"/>
        </w:rPr>
        <w:t xml:space="preserve"> </w:t>
      </w:r>
      <w:r w:rsidRPr="00D27E6C">
        <w:t>se adapta su uso y manejo de la misma, que a través de un Sistema de Clasificación de uso</w:t>
      </w:r>
      <w:r w:rsidRPr="00D27E6C">
        <w:rPr>
          <w:spacing w:val="1"/>
        </w:rPr>
        <w:t xml:space="preserve"> </w:t>
      </w:r>
      <w:r w:rsidRPr="00D27E6C">
        <w:t>adecuado en condiciones naturales. Para la evaluación del uso del suelo se ha establecido como</w:t>
      </w:r>
      <w:r w:rsidRPr="00D27E6C">
        <w:rPr>
          <w:spacing w:val="1"/>
        </w:rPr>
        <w:t xml:space="preserve"> </w:t>
      </w:r>
      <w:r w:rsidRPr="00D27E6C">
        <w:t>base</w:t>
      </w:r>
      <w:r w:rsidRPr="00D27E6C">
        <w:rPr>
          <w:spacing w:val="1"/>
        </w:rPr>
        <w:t xml:space="preserve"> </w:t>
      </w:r>
      <w:r w:rsidRPr="00D27E6C">
        <w:t>el</w:t>
      </w:r>
      <w:r w:rsidRPr="00D27E6C">
        <w:rPr>
          <w:spacing w:val="1"/>
        </w:rPr>
        <w:t xml:space="preserve"> </w:t>
      </w:r>
      <w:r w:rsidRPr="00D27E6C">
        <w:t>Sistema</w:t>
      </w:r>
      <w:r w:rsidRPr="00D27E6C">
        <w:rPr>
          <w:spacing w:val="1"/>
        </w:rPr>
        <w:t xml:space="preserve"> </w:t>
      </w:r>
      <w:r w:rsidRPr="00D27E6C">
        <w:t>Norteamericano</w:t>
      </w:r>
      <w:r w:rsidRPr="00D27E6C">
        <w:rPr>
          <w:spacing w:val="1"/>
        </w:rPr>
        <w:t xml:space="preserve"> </w:t>
      </w:r>
      <w:r w:rsidRPr="00D27E6C">
        <w:t>de</w:t>
      </w:r>
      <w:r w:rsidRPr="00D27E6C">
        <w:rPr>
          <w:spacing w:val="1"/>
        </w:rPr>
        <w:t xml:space="preserve"> </w:t>
      </w:r>
      <w:r w:rsidRPr="00D27E6C">
        <w:t>Clasificación</w:t>
      </w:r>
      <w:r w:rsidRPr="00D27E6C">
        <w:rPr>
          <w:spacing w:val="1"/>
        </w:rPr>
        <w:t xml:space="preserve"> </w:t>
      </w:r>
      <w:r w:rsidRPr="00D27E6C">
        <w:t>de</w:t>
      </w:r>
      <w:r w:rsidRPr="00D27E6C">
        <w:rPr>
          <w:spacing w:val="1"/>
        </w:rPr>
        <w:t xml:space="preserve"> </w:t>
      </w:r>
      <w:r w:rsidRPr="00D27E6C">
        <w:t>Tierras</w:t>
      </w:r>
      <w:r w:rsidRPr="00D27E6C">
        <w:rPr>
          <w:spacing w:val="1"/>
        </w:rPr>
        <w:t xml:space="preserve"> </w:t>
      </w:r>
      <w:r w:rsidRPr="00D27E6C">
        <w:t>propuesto</w:t>
      </w:r>
      <w:r w:rsidRPr="00D27E6C">
        <w:rPr>
          <w:spacing w:val="1"/>
        </w:rPr>
        <w:t xml:space="preserve"> </w:t>
      </w:r>
      <w:r w:rsidRPr="00D27E6C">
        <w:t>por</w:t>
      </w:r>
      <w:r w:rsidRPr="00D27E6C">
        <w:rPr>
          <w:spacing w:val="1"/>
        </w:rPr>
        <w:t xml:space="preserve"> </w:t>
      </w:r>
      <w:r w:rsidRPr="00D27E6C">
        <w:t>el</w:t>
      </w:r>
      <w:r w:rsidRPr="00D27E6C">
        <w:rPr>
          <w:spacing w:val="1"/>
        </w:rPr>
        <w:t xml:space="preserve"> </w:t>
      </w:r>
      <w:r w:rsidRPr="00D27E6C">
        <w:t>Servicio</w:t>
      </w:r>
      <w:r w:rsidRPr="00D27E6C">
        <w:rPr>
          <w:spacing w:val="1"/>
        </w:rPr>
        <w:t xml:space="preserve"> </w:t>
      </w:r>
      <w:r w:rsidRPr="00D27E6C">
        <w:t>de</w:t>
      </w:r>
      <w:r w:rsidRPr="00D27E6C">
        <w:rPr>
          <w:spacing w:val="1"/>
        </w:rPr>
        <w:t xml:space="preserve"> </w:t>
      </w:r>
      <w:r w:rsidRPr="00D27E6C">
        <w:t xml:space="preserve">Conservación de suelos de los estados Unidos (USDA). Como resultado, en la </w:t>
      </w:r>
      <w:r w:rsidR="00B21AD9" w:rsidRPr="00D27E6C">
        <w:t>Diez</w:t>
      </w:r>
      <w:r w:rsidR="00526B0B" w:rsidRPr="00D27E6C">
        <w:t xml:space="preserve"> de Agosto </w:t>
      </w:r>
      <w:r w:rsidRPr="00D27E6C">
        <w:t>se</w:t>
      </w:r>
      <w:r w:rsidRPr="00D27E6C">
        <w:rPr>
          <w:spacing w:val="1"/>
        </w:rPr>
        <w:t xml:space="preserve"> </w:t>
      </w:r>
      <w:r w:rsidRPr="00D27E6C">
        <w:t>han</w:t>
      </w:r>
      <w:r w:rsidRPr="00D27E6C">
        <w:rPr>
          <w:spacing w:val="-1"/>
        </w:rPr>
        <w:t xml:space="preserve"> </w:t>
      </w:r>
      <w:r w:rsidRPr="00D27E6C">
        <w:t>identificado dos órdenes</w:t>
      </w:r>
      <w:r w:rsidRPr="00D27E6C">
        <w:rPr>
          <w:spacing w:val="-1"/>
        </w:rPr>
        <w:t xml:space="preserve"> </w:t>
      </w:r>
      <w:r w:rsidRPr="00D27E6C">
        <w:t>de</w:t>
      </w:r>
      <w:r w:rsidRPr="00D27E6C">
        <w:rPr>
          <w:spacing w:val="-1"/>
        </w:rPr>
        <w:t xml:space="preserve"> </w:t>
      </w:r>
      <w:r w:rsidRPr="00D27E6C">
        <w:t>suelos,</w:t>
      </w:r>
      <w:r w:rsidRPr="00D27E6C">
        <w:rPr>
          <w:spacing w:val="2"/>
        </w:rPr>
        <w:t xml:space="preserve"> </w:t>
      </w:r>
      <w:proofErr w:type="spellStart"/>
      <w:r w:rsidRPr="00D27E6C">
        <w:t>Iceptisoles</w:t>
      </w:r>
      <w:proofErr w:type="spellEnd"/>
      <w:r w:rsidRPr="00D27E6C">
        <w:rPr>
          <w:spacing w:val="-1"/>
        </w:rPr>
        <w:t xml:space="preserve"> </w:t>
      </w:r>
      <w:r w:rsidRPr="00D27E6C">
        <w:t xml:space="preserve">y </w:t>
      </w:r>
      <w:proofErr w:type="spellStart"/>
      <w:r w:rsidR="0001444C" w:rsidRPr="00D27E6C">
        <w:t>Andisoles</w:t>
      </w:r>
      <w:proofErr w:type="spellEnd"/>
      <w:r w:rsidR="00526B0B" w:rsidRPr="00D27E6C">
        <w:t>.</w:t>
      </w:r>
    </w:p>
    <w:p w14:paraId="6C52B6A0" w14:textId="77777777" w:rsidR="000E0D20" w:rsidRPr="00D27E6C" w:rsidRDefault="000E0D20" w:rsidP="00BE7EAB">
      <w:pPr>
        <w:pStyle w:val="Textoindependiente"/>
        <w:ind w:left="119"/>
        <w:jc w:val="both"/>
      </w:pPr>
    </w:p>
    <w:p w14:paraId="05AB4F6B" w14:textId="61D75E9A" w:rsidR="001447A7" w:rsidRPr="00D27E6C" w:rsidRDefault="00353870" w:rsidP="00BE7EAB">
      <w:pPr>
        <w:ind w:left="297"/>
        <w:jc w:val="center"/>
        <w:rPr>
          <w:rFonts w:eastAsiaTheme="minorEastAsia"/>
          <w:b/>
          <w:bCs/>
          <w:smallCaps/>
          <w:sz w:val="24"/>
          <w:szCs w:val="24"/>
        </w:rPr>
      </w:pPr>
      <w:bookmarkStart w:id="84" w:name="_Toc169863099"/>
      <w:bookmarkStart w:id="85" w:name="_Toc169973587"/>
      <w:bookmarkStart w:id="86" w:name="_Toc170052865"/>
      <w:bookmarkStart w:id="87" w:name="_Toc180503953"/>
      <w:r w:rsidRPr="00D27E6C">
        <w:rPr>
          <w:rFonts w:eastAsiaTheme="minorEastAsia"/>
          <w:b/>
          <w:bCs/>
          <w:smallCaps/>
          <w:sz w:val="24"/>
          <w:szCs w:val="24"/>
        </w:rPr>
        <w:t>Tabla</w:t>
      </w:r>
      <w:r w:rsidR="003E0528"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Tabla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8</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 xml:space="preserve">Superficie de la Parroquia </w:t>
      </w:r>
      <w:r w:rsidR="00B21AD9" w:rsidRPr="00D27E6C">
        <w:rPr>
          <w:rFonts w:eastAsiaTheme="minorEastAsia"/>
          <w:b/>
          <w:bCs/>
          <w:smallCaps/>
          <w:sz w:val="24"/>
          <w:szCs w:val="24"/>
        </w:rPr>
        <w:t>Diez</w:t>
      </w:r>
      <w:r w:rsidR="00FD7A13" w:rsidRPr="00D27E6C">
        <w:rPr>
          <w:rFonts w:eastAsiaTheme="minorEastAsia"/>
          <w:b/>
          <w:bCs/>
          <w:smallCaps/>
          <w:sz w:val="24"/>
          <w:szCs w:val="24"/>
        </w:rPr>
        <w:t xml:space="preserve"> de Agosto</w:t>
      </w:r>
      <w:bookmarkEnd w:id="84"/>
      <w:bookmarkEnd w:id="85"/>
      <w:bookmarkEnd w:id="86"/>
      <w:bookmarkEnd w:id="87"/>
      <w:r w:rsidR="00FD7A13" w:rsidRPr="00D27E6C">
        <w:rPr>
          <w:rFonts w:eastAsiaTheme="minorEastAsia"/>
          <w:b/>
          <w:bCs/>
          <w:smallCaps/>
          <w:sz w:val="24"/>
          <w:szCs w:val="24"/>
        </w:rPr>
        <w:t xml:space="preserve"> </w:t>
      </w:r>
    </w:p>
    <w:p w14:paraId="1867A03E" w14:textId="77777777" w:rsidR="000B2DAB" w:rsidRPr="00D27E6C" w:rsidRDefault="000B2DAB" w:rsidP="00BE7EAB">
      <w:pPr>
        <w:ind w:left="297"/>
        <w:jc w:val="center"/>
        <w:rPr>
          <w:rFonts w:eastAsiaTheme="minorEastAsia"/>
          <w:b/>
          <w:bCs/>
          <w:smallCaps/>
          <w:sz w:val="24"/>
          <w:szCs w:val="24"/>
        </w:rPr>
      </w:pPr>
    </w:p>
    <w:tbl>
      <w:tblPr>
        <w:tblW w:w="0" w:type="auto"/>
        <w:jc w:val="center"/>
        <w:tblCellMar>
          <w:left w:w="70" w:type="dxa"/>
          <w:right w:w="70" w:type="dxa"/>
        </w:tblCellMar>
        <w:tblLook w:val="04A0" w:firstRow="1" w:lastRow="0" w:firstColumn="1" w:lastColumn="0" w:noHBand="0" w:noVBand="1"/>
      </w:tblPr>
      <w:tblGrid>
        <w:gridCol w:w="1096"/>
        <w:gridCol w:w="2541"/>
        <w:gridCol w:w="1146"/>
        <w:gridCol w:w="590"/>
      </w:tblGrid>
      <w:tr w:rsidR="00526B0B" w:rsidRPr="00D27E6C" w14:paraId="3D69A3F0" w14:textId="77777777" w:rsidTr="000B2DAB">
        <w:trPr>
          <w:trHeight w:val="14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9854C"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SÍMBOLO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A5B8B86"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SUPERFICIE DEL SUELO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504887E"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ÁREA (Ha)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9F52A6F"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w:t>
            </w:r>
          </w:p>
        </w:tc>
      </w:tr>
      <w:tr w:rsidR="00526B0B" w:rsidRPr="00D27E6C" w14:paraId="4EA460A2" w14:textId="77777777" w:rsidTr="009053B7">
        <w:trPr>
          <w:trHeight w:val="519"/>
          <w:jc w:val="center"/>
        </w:trPr>
        <w:tc>
          <w:tcPr>
            <w:tcW w:w="0" w:type="auto"/>
            <w:tcBorders>
              <w:top w:val="nil"/>
              <w:left w:val="single" w:sz="4" w:space="0" w:color="auto"/>
              <w:bottom w:val="single" w:sz="4" w:space="0" w:color="auto"/>
              <w:right w:val="single" w:sz="4" w:space="0" w:color="auto"/>
            </w:tcBorders>
            <w:shd w:val="clear" w:color="000000" w:fill="FFD966"/>
            <w:noWrap/>
            <w:vAlign w:val="bottom"/>
            <w:hideMark/>
          </w:tcPr>
          <w:p w14:paraId="18C31032"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E51181F" w14:textId="435F61D2" w:rsidR="00526B0B" w:rsidRPr="00D27E6C" w:rsidRDefault="0001444C" w:rsidP="00BE7EAB">
            <w:pPr>
              <w:widowControl/>
              <w:autoSpaceDE/>
              <w:autoSpaceDN/>
              <w:rPr>
                <w:color w:val="000000"/>
                <w:sz w:val="20"/>
                <w:szCs w:val="20"/>
                <w:lang w:eastAsia="es-EC"/>
              </w:rPr>
            </w:pPr>
            <w:proofErr w:type="spellStart"/>
            <w:r w:rsidRPr="00D27E6C">
              <w:rPr>
                <w:color w:val="000000"/>
                <w:sz w:val="20"/>
                <w:szCs w:val="20"/>
                <w:lang w:eastAsia="es-EC"/>
              </w:rPr>
              <w:t>Andis</w:t>
            </w:r>
            <w:r w:rsidR="00110F23" w:rsidRPr="00D27E6C">
              <w:rPr>
                <w:color w:val="000000"/>
                <w:sz w:val="20"/>
                <w:szCs w:val="20"/>
                <w:lang w:eastAsia="es-EC"/>
              </w:rPr>
              <w:t>ol</w:t>
            </w:r>
            <w:r w:rsidR="009053B7" w:rsidRPr="00D27E6C">
              <w:rPr>
                <w:color w:val="000000"/>
                <w:sz w:val="20"/>
                <w:szCs w:val="20"/>
                <w:lang w:eastAsia="es-EC"/>
              </w:rPr>
              <w:t>e</w:t>
            </w:r>
            <w:r w:rsidR="00110F23" w:rsidRPr="00D27E6C">
              <w:rPr>
                <w:color w:val="000000"/>
                <w:sz w:val="20"/>
                <w:szCs w:val="20"/>
                <w:lang w:eastAsia="es-EC"/>
              </w:rPr>
              <w:t>s</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8171B73"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8480,63</w:t>
            </w:r>
          </w:p>
        </w:tc>
        <w:tc>
          <w:tcPr>
            <w:tcW w:w="0" w:type="auto"/>
            <w:tcBorders>
              <w:top w:val="nil"/>
              <w:left w:val="nil"/>
              <w:bottom w:val="single" w:sz="4" w:space="0" w:color="auto"/>
              <w:right w:val="single" w:sz="4" w:space="0" w:color="auto"/>
            </w:tcBorders>
            <w:shd w:val="clear" w:color="auto" w:fill="auto"/>
            <w:noWrap/>
            <w:vAlign w:val="bottom"/>
            <w:hideMark/>
          </w:tcPr>
          <w:p w14:paraId="098501D8"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90,43</w:t>
            </w:r>
          </w:p>
        </w:tc>
      </w:tr>
      <w:tr w:rsidR="00526B0B" w:rsidRPr="00D27E6C" w14:paraId="434077EA" w14:textId="77777777" w:rsidTr="009053B7">
        <w:trPr>
          <w:trHeight w:val="519"/>
          <w:jc w:val="center"/>
        </w:trPr>
        <w:tc>
          <w:tcPr>
            <w:tcW w:w="0" w:type="auto"/>
            <w:tcBorders>
              <w:top w:val="nil"/>
              <w:left w:val="single" w:sz="4" w:space="0" w:color="auto"/>
              <w:bottom w:val="single" w:sz="4" w:space="0" w:color="auto"/>
              <w:right w:val="single" w:sz="4" w:space="0" w:color="auto"/>
            </w:tcBorders>
            <w:shd w:val="clear" w:color="000000" w:fill="92D050"/>
            <w:noWrap/>
            <w:vAlign w:val="bottom"/>
            <w:hideMark/>
          </w:tcPr>
          <w:p w14:paraId="131C044A"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4DD51C4" w14:textId="1E87CDBA" w:rsidR="00526B0B" w:rsidRPr="00D27E6C" w:rsidRDefault="0001444C" w:rsidP="00BE7EAB">
            <w:pPr>
              <w:widowControl/>
              <w:autoSpaceDE/>
              <w:autoSpaceDN/>
              <w:rPr>
                <w:color w:val="000000"/>
                <w:sz w:val="20"/>
                <w:szCs w:val="20"/>
                <w:lang w:eastAsia="es-EC"/>
              </w:rPr>
            </w:pPr>
            <w:proofErr w:type="spellStart"/>
            <w:r w:rsidRPr="00D27E6C">
              <w:rPr>
                <w:color w:val="000000"/>
                <w:sz w:val="20"/>
                <w:szCs w:val="20"/>
                <w:lang w:eastAsia="es-EC"/>
              </w:rPr>
              <w:t>Inceptisol</w:t>
            </w:r>
            <w:r w:rsidR="009053B7" w:rsidRPr="00D27E6C">
              <w:rPr>
                <w:color w:val="000000"/>
                <w:sz w:val="20"/>
                <w:szCs w:val="20"/>
                <w:lang w:eastAsia="es-EC"/>
              </w:rPr>
              <w:t>e</w:t>
            </w:r>
            <w:r w:rsidRPr="00D27E6C">
              <w:rPr>
                <w:color w:val="000000"/>
                <w:sz w:val="20"/>
                <w:szCs w:val="20"/>
                <w:lang w:eastAsia="es-EC"/>
              </w:rPr>
              <w:t>s</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29969F9A"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896,06</w:t>
            </w:r>
          </w:p>
        </w:tc>
        <w:tc>
          <w:tcPr>
            <w:tcW w:w="0" w:type="auto"/>
            <w:tcBorders>
              <w:top w:val="nil"/>
              <w:left w:val="nil"/>
              <w:bottom w:val="single" w:sz="4" w:space="0" w:color="auto"/>
              <w:right w:val="single" w:sz="4" w:space="0" w:color="auto"/>
            </w:tcBorders>
            <w:shd w:val="clear" w:color="auto" w:fill="auto"/>
            <w:noWrap/>
            <w:vAlign w:val="bottom"/>
            <w:hideMark/>
          </w:tcPr>
          <w:p w14:paraId="127590CB"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9,56</w:t>
            </w:r>
          </w:p>
        </w:tc>
      </w:tr>
      <w:tr w:rsidR="00526B0B" w:rsidRPr="00D27E6C" w14:paraId="5130A209" w14:textId="77777777" w:rsidTr="009053B7">
        <w:trPr>
          <w:trHeight w:val="519"/>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52061" w14:textId="77777777" w:rsidR="00526B0B" w:rsidRPr="00D27E6C" w:rsidRDefault="00526B0B" w:rsidP="00BE7EAB">
            <w:pPr>
              <w:widowControl/>
              <w:autoSpaceDE/>
              <w:autoSpaceDN/>
              <w:rPr>
                <w:b/>
                <w:bCs/>
                <w:color w:val="000000"/>
                <w:sz w:val="20"/>
                <w:szCs w:val="20"/>
                <w:lang w:eastAsia="es-EC"/>
              </w:rPr>
            </w:pPr>
            <w:r w:rsidRPr="00D27E6C">
              <w:rPr>
                <w:b/>
                <w:bCs/>
                <w:color w:val="000000"/>
                <w:sz w:val="20"/>
                <w:szCs w:val="20"/>
                <w:lang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45F7F0F2" w14:textId="77777777" w:rsidR="00526B0B" w:rsidRPr="00D27E6C" w:rsidRDefault="00526B0B" w:rsidP="00BE7EAB">
            <w:pPr>
              <w:widowControl/>
              <w:autoSpaceDE/>
              <w:autoSpaceDN/>
              <w:jc w:val="right"/>
              <w:rPr>
                <w:b/>
                <w:bCs/>
                <w:color w:val="000000"/>
                <w:sz w:val="20"/>
                <w:szCs w:val="20"/>
                <w:lang w:eastAsia="es-EC"/>
              </w:rPr>
            </w:pPr>
            <w:r w:rsidRPr="00D27E6C">
              <w:rPr>
                <w:b/>
                <w:bCs/>
                <w:color w:val="000000"/>
                <w:sz w:val="20"/>
                <w:szCs w:val="20"/>
                <w:lang w:eastAsia="es-EC"/>
              </w:rPr>
              <w:t>9.377,69</w:t>
            </w:r>
          </w:p>
        </w:tc>
        <w:tc>
          <w:tcPr>
            <w:tcW w:w="0" w:type="auto"/>
            <w:tcBorders>
              <w:top w:val="nil"/>
              <w:left w:val="nil"/>
              <w:bottom w:val="single" w:sz="4" w:space="0" w:color="auto"/>
              <w:right w:val="single" w:sz="4" w:space="0" w:color="auto"/>
            </w:tcBorders>
            <w:shd w:val="clear" w:color="auto" w:fill="auto"/>
            <w:noWrap/>
            <w:vAlign w:val="bottom"/>
            <w:hideMark/>
          </w:tcPr>
          <w:p w14:paraId="53E3473C" w14:textId="4B890CEA" w:rsidR="00526B0B" w:rsidRPr="00D27E6C" w:rsidRDefault="00FD4356" w:rsidP="00BE7EAB">
            <w:pPr>
              <w:widowControl/>
              <w:autoSpaceDE/>
              <w:autoSpaceDN/>
              <w:jc w:val="right"/>
              <w:rPr>
                <w:b/>
                <w:bCs/>
                <w:color w:val="000000"/>
                <w:sz w:val="20"/>
                <w:szCs w:val="20"/>
                <w:lang w:eastAsia="es-EC"/>
              </w:rPr>
            </w:pPr>
            <w:r w:rsidRPr="00D27E6C">
              <w:rPr>
                <w:b/>
                <w:bCs/>
                <w:color w:val="000000"/>
                <w:sz w:val="20"/>
                <w:szCs w:val="20"/>
                <w:lang w:eastAsia="es-EC"/>
              </w:rPr>
              <w:t>10</w:t>
            </w:r>
            <w:r w:rsidR="00526B0B" w:rsidRPr="00D27E6C">
              <w:rPr>
                <w:b/>
                <w:bCs/>
                <w:color w:val="000000"/>
                <w:sz w:val="20"/>
                <w:szCs w:val="20"/>
                <w:lang w:eastAsia="es-EC"/>
              </w:rPr>
              <w:t>0</w:t>
            </w:r>
          </w:p>
        </w:tc>
      </w:tr>
    </w:tbl>
    <w:p w14:paraId="05008412" w14:textId="5AF44A4E" w:rsidR="00526B0B" w:rsidRPr="00D27E6C" w:rsidRDefault="00CD46A3" w:rsidP="000B2DAB">
      <w:pPr>
        <w:jc w:val="center"/>
        <w:rPr>
          <w:sz w:val="20"/>
          <w:szCs w:val="20"/>
        </w:rPr>
      </w:pPr>
      <w:r w:rsidRPr="00D27E6C">
        <w:rPr>
          <w:sz w:val="20"/>
          <w:szCs w:val="20"/>
        </w:rPr>
        <w:t>Fuente:</w:t>
      </w:r>
      <w:r w:rsidRPr="00D27E6C">
        <w:rPr>
          <w:spacing w:val="3"/>
          <w:sz w:val="20"/>
          <w:szCs w:val="20"/>
        </w:rPr>
        <w:t xml:space="preserve"> </w:t>
      </w:r>
      <w:r w:rsidR="00F554A7" w:rsidRPr="00D27E6C">
        <w:rPr>
          <w:sz w:val="20"/>
          <w:szCs w:val="20"/>
        </w:rPr>
        <w:t>Gad</w:t>
      </w:r>
      <w:r w:rsidRPr="00D27E6C">
        <w:rPr>
          <w:spacing w:val="4"/>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w:t>
      </w:r>
    </w:p>
    <w:p w14:paraId="1BCC19CB" w14:textId="4809503C" w:rsidR="00E1662C" w:rsidRPr="00D27E6C" w:rsidRDefault="00EB57D9" w:rsidP="000B2DAB">
      <w:pPr>
        <w:jc w:val="center"/>
        <w:rPr>
          <w:sz w:val="20"/>
          <w:szCs w:val="20"/>
        </w:rPr>
      </w:pPr>
      <w:r w:rsidRPr="00D27E6C">
        <w:rPr>
          <w:sz w:val="20"/>
          <w:szCs w:val="20"/>
        </w:rPr>
        <w:t>Elaborado por: Equipo Técnico 2024</w:t>
      </w:r>
    </w:p>
    <w:p w14:paraId="59FFAD08" w14:textId="77777777" w:rsidR="00334AA2" w:rsidRPr="00D27E6C" w:rsidRDefault="00334AA2" w:rsidP="00BE7EAB">
      <w:pPr>
        <w:jc w:val="center"/>
        <w:rPr>
          <w:sz w:val="24"/>
          <w:szCs w:val="24"/>
        </w:rPr>
      </w:pPr>
    </w:p>
    <w:p w14:paraId="74035A38" w14:textId="1368EACE" w:rsidR="001447A7" w:rsidRPr="00D27E6C" w:rsidRDefault="00CD46A3" w:rsidP="00BE7EAB">
      <w:pPr>
        <w:pStyle w:val="Textoindependiente"/>
        <w:jc w:val="both"/>
      </w:pPr>
      <w:r w:rsidRPr="00D27E6C">
        <w:t>Como</w:t>
      </w:r>
      <w:r w:rsidRPr="00D27E6C">
        <w:rPr>
          <w:spacing w:val="1"/>
        </w:rPr>
        <w:t xml:space="preserve"> </w:t>
      </w:r>
      <w:r w:rsidRPr="00D27E6C">
        <w:t>se</w:t>
      </w:r>
      <w:r w:rsidRPr="00D27E6C">
        <w:rPr>
          <w:spacing w:val="1"/>
        </w:rPr>
        <w:t xml:space="preserve"> </w:t>
      </w:r>
      <w:r w:rsidRPr="00D27E6C">
        <w:t>muestra</w:t>
      </w:r>
      <w:r w:rsidRPr="00D27E6C">
        <w:rPr>
          <w:spacing w:val="1"/>
        </w:rPr>
        <w:t xml:space="preserve"> </w:t>
      </w:r>
      <w:r w:rsidRPr="00D27E6C">
        <w:t>en</w:t>
      </w:r>
      <w:r w:rsidRPr="00D27E6C">
        <w:rPr>
          <w:spacing w:val="1"/>
        </w:rPr>
        <w:t xml:space="preserve"> </w:t>
      </w:r>
      <w:r w:rsidRPr="00D27E6C">
        <w:t>la</w:t>
      </w:r>
      <w:r w:rsidRPr="00D27E6C">
        <w:rPr>
          <w:spacing w:val="1"/>
        </w:rPr>
        <w:t xml:space="preserve"> </w:t>
      </w:r>
      <w:r w:rsidRPr="00D27E6C">
        <w:t>tabla</w:t>
      </w:r>
      <w:r w:rsidRPr="00D27E6C">
        <w:rPr>
          <w:spacing w:val="1"/>
        </w:rPr>
        <w:t xml:space="preserve"> </w:t>
      </w:r>
      <w:r w:rsidR="0001444C" w:rsidRPr="00D27E6C">
        <w:rPr>
          <w:spacing w:val="1"/>
        </w:rPr>
        <w:t>8</w:t>
      </w:r>
      <w:r w:rsidRPr="00D27E6C">
        <w:rPr>
          <w:spacing w:val="1"/>
        </w:rPr>
        <w:t xml:space="preserve"> </w:t>
      </w:r>
      <w:r w:rsidRPr="00D27E6C">
        <w:t>del</w:t>
      </w:r>
      <w:r w:rsidRPr="00D27E6C">
        <w:rPr>
          <w:spacing w:val="1"/>
        </w:rPr>
        <w:t xml:space="preserve"> </w:t>
      </w:r>
      <w:r w:rsidRPr="00D27E6C">
        <w:t>total</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superficie</w:t>
      </w:r>
      <w:r w:rsidRPr="00D27E6C">
        <w:rPr>
          <w:spacing w:val="1"/>
        </w:rPr>
        <w:t xml:space="preserve"> </w:t>
      </w:r>
      <w:r w:rsidRPr="00D27E6C">
        <w:t>que</w:t>
      </w:r>
      <w:r w:rsidRPr="00D27E6C">
        <w:rPr>
          <w:spacing w:val="1"/>
        </w:rPr>
        <w:t xml:space="preserve"> </w:t>
      </w:r>
      <w:r w:rsidRPr="00D27E6C">
        <w:t>abarca</w:t>
      </w:r>
      <w:r w:rsidRPr="00D27E6C">
        <w:rPr>
          <w:spacing w:val="1"/>
        </w:rPr>
        <w:t xml:space="preserve"> </w:t>
      </w:r>
      <w:r w:rsidRPr="00D27E6C">
        <w:t>la</w:t>
      </w:r>
      <w:r w:rsidRPr="00D27E6C">
        <w:rPr>
          <w:spacing w:val="1"/>
        </w:rPr>
        <w:t xml:space="preserve"> </w:t>
      </w:r>
      <w:r w:rsidR="00B21AD9" w:rsidRPr="00D27E6C">
        <w:t>Diez</w:t>
      </w:r>
      <w:r w:rsidR="00526B0B" w:rsidRPr="00D27E6C">
        <w:t xml:space="preserve"> de Agosto</w:t>
      </w:r>
      <w:r w:rsidRPr="00D27E6C">
        <w:rPr>
          <w:spacing w:val="1"/>
        </w:rPr>
        <w:t xml:space="preserve"> </w:t>
      </w:r>
      <w:r w:rsidRPr="00D27E6C">
        <w:t>aproximadamente el 9</w:t>
      </w:r>
      <w:r w:rsidR="00526B0B" w:rsidRPr="00D27E6C">
        <w:t>0.43</w:t>
      </w:r>
      <w:r w:rsidR="0001444C" w:rsidRPr="00D27E6C">
        <w:t xml:space="preserve">% del </w:t>
      </w:r>
      <w:r w:rsidRPr="00D27E6C">
        <w:t xml:space="preserve">uso y cobertura del suelo está compuesto por bosques primarios </w:t>
      </w:r>
      <w:r w:rsidR="0001444C" w:rsidRPr="00D27E6C">
        <w:t xml:space="preserve">y secundarios </w:t>
      </w:r>
      <w:r w:rsidRPr="00D27E6C">
        <w:t>de los cuales se caracterizan por albergar una gran diversidad de especies silvestres</w:t>
      </w:r>
      <w:r w:rsidRPr="00D27E6C">
        <w:rPr>
          <w:spacing w:val="1"/>
        </w:rPr>
        <w:t xml:space="preserve"> </w:t>
      </w:r>
      <w:r w:rsidRPr="00D27E6C">
        <w:t>tanto</w:t>
      </w:r>
      <w:r w:rsidRPr="00D27E6C">
        <w:rPr>
          <w:spacing w:val="-1"/>
        </w:rPr>
        <w:t xml:space="preserve"> </w:t>
      </w:r>
      <w:r w:rsidRPr="00D27E6C">
        <w:t>flora</w:t>
      </w:r>
      <w:r w:rsidRPr="00D27E6C">
        <w:rPr>
          <w:spacing w:val="-1"/>
        </w:rPr>
        <w:t xml:space="preserve"> </w:t>
      </w:r>
      <w:r w:rsidRPr="00D27E6C">
        <w:t>y fauna.</w:t>
      </w:r>
    </w:p>
    <w:p w14:paraId="4839259B" w14:textId="77777777" w:rsidR="001447A7" w:rsidRPr="00D27E6C" w:rsidRDefault="001447A7" w:rsidP="00BE7EAB">
      <w:pPr>
        <w:jc w:val="both"/>
        <w:rPr>
          <w:sz w:val="24"/>
          <w:szCs w:val="24"/>
        </w:rPr>
        <w:sectPr w:rsidR="001447A7" w:rsidRPr="00D27E6C" w:rsidSect="00A91298">
          <w:headerReference w:type="default" r:id="rId98"/>
          <w:pgSz w:w="12240" w:h="15840"/>
          <w:pgMar w:top="1418" w:right="1418" w:bottom="1418" w:left="1701" w:header="751" w:footer="0" w:gutter="0"/>
          <w:cols w:space="720"/>
        </w:sectPr>
      </w:pPr>
    </w:p>
    <w:p w14:paraId="26A725A5" w14:textId="77777777" w:rsidR="00512FF4" w:rsidRPr="00D27E6C" w:rsidRDefault="00512FF4" w:rsidP="00BE7EAB">
      <w:pPr>
        <w:jc w:val="center"/>
        <w:rPr>
          <w:rFonts w:eastAsiaTheme="minorEastAsia"/>
          <w:b/>
          <w:bCs/>
          <w:smallCaps/>
          <w:sz w:val="24"/>
          <w:szCs w:val="24"/>
        </w:rPr>
      </w:pPr>
      <w:bookmarkStart w:id="88" w:name="_Toc169973588"/>
      <w:bookmarkStart w:id="89" w:name="_Toc170052866"/>
    </w:p>
    <w:p w14:paraId="7F8C803E" w14:textId="77777777" w:rsidR="00512FF4" w:rsidRPr="00D27E6C" w:rsidRDefault="00512FF4" w:rsidP="00BE7EAB">
      <w:pPr>
        <w:jc w:val="center"/>
        <w:rPr>
          <w:rFonts w:eastAsiaTheme="minorEastAsia"/>
          <w:b/>
          <w:bCs/>
          <w:smallCaps/>
          <w:sz w:val="24"/>
          <w:szCs w:val="24"/>
        </w:rPr>
      </w:pPr>
    </w:p>
    <w:p w14:paraId="763E6424" w14:textId="19BC6677" w:rsidR="001447A7" w:rsidRPr="00D27E6C" w:rsidRDefault="00C15E44" w:rsidP="00BE7EAB">
      <w:pPr>
        <w:jc w:val="center"/>
        <w:rPr>
          <w:sz w:val="24"/>
          <w:szCs w:val="24"/>
        </w:rPr>
      </w:pPr>
      <w:bookmarkStart w:id="90" w:name="_Toc176849051"/>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5</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Tipos de suelo de la parroquia</w:t>
      </w:r>
      <w:bookmarkEnd w:id="88"/>
      <w:bookmarkEnd w:id="89"/>
      <w:bookmarkEnd w:id="90"/>
    </w:p>
    <w:p w14:paraId="0A360FA7" w14:textId="23649F0F" w:rsidR="004738AB" w:rsidRPr="00D27E6C" w:rsidRDefault="004738AB" w:rsidP="00BE7EAB">
      <w:pPr>
        <w:pStyle w:val="Textoindependiente"/>
        <w:jc w:val="center"/>
        <w:rPr>
          <w:noProof/>
        </w:rPr>
      </w:pPr>
      <w:r w:rsidRPr="00D27E6C">
        <w:rPr>
          <w:noProof/>
          <w:lang w:eastAsia="es-EC"/>
        </w:rPr>
        <w:drawing>
          <wp:inline distT="0" distB="0" distL="0" distR="0" wp14:anchorId="4A1E5F2D" wp14:editId="60920F00">
            <wp:extent cx="7241763" cy="5120640"/>
            <wp:effectExtent l="0" t="0" r="0" b="3810"/>
            <wp:docPr id="126093184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252890" cy="5128508"/>
                    </a:xfrm>
                    <a:prstGeom prst="rect">
                      <a:avLst/>
                    </a:prstGeom>
                    <a:noFill/>
                    <a:ln>
                      <a:noFill/>
                    </a:ln>
                  </pic:spPr>
                </pic:pic>
              </a:graphicData>
            </a:graphic>
          </wp:inline>
        </w:drawing>
      </w:r>
    </w:p>
    <w:p w14:paraId="4A9C2278" w14:textId="684E0E6A" w:rsidR="00526B0B" w:rsidRPr="00D27E6C" w:rsidRDefault="00110F23" w:rsidP="00BE7EAB">
      <w:pPr>
        <w:pStyle w:val="Textoindependiente"/>
        <w:ind w:left="-709"/>
        <w:rPr>
          <w:spacing w:val="1"/>
          <w:sz w:val="20"/>
          <w:szCs w:val="20"/>
        </w:rPr>
      </w:pPr>
      <w:r w:rsidRPr="00D27E6C">
        <w:t xml:space="preserve">        </w:t>
      </w:r>
      <w:r w:rsidR="00BE7A18" w:rsidRPr="00D27E6C">
        <w:t xml:space="preserve">             </w:t>
      </w:r>
      <w:r w:rsidR="001906EE" w:rsidRPr="00D27E6C">
        <w:t xml:space="preserve">   </w:t>
      </w:r>
      <w:r w:rsidR="00701D50" w:rsidRPr="00D27E6C">
        <w:rPr>
          <w:sz w:val="20"/>
          <w:szCs w:val="20"/>
        </w:rPr>
        <w:t xml:space="preserve">Fuente: </w:t>
      </w:r>
      <w:r w:rsidR="00F554A7" w:rsidRPr="00D27E6C">
        <w:rPr>
          <w:sz w:val="20"/>
          <w:szCs w:val="20"/>
        </w:rPr>
        <w:t>GAD</w:t>
      </w:r>
      <w:r w:rsidR="00CD46A3" w:rsidRPr="00D27E6C">
        <w:rPr>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 </w:t>
      </w:r>
      <w:r w:rsidR="00CD46A3" w:rsidRPr="00D27E6C">
        <w:rPr>
          <w:spacing w:val="1"/>
          <w:sz w:val="20"/>
          <w:szCs w:val="20"/>
        </w:rPr>
        <w:t xml:space="preserve"> </w:t>
      </w:r>
    </w:p>
    <w:p w14:paraId="2E30355B" w14:textId="395CA0AF" w:rsidR="001447A7" w:rsidRPr="00D27E6C" w:rsidRDefault="00110F23" w:rsidP="00BE7EAB">
      <w:pPr>
        <w:pStyle w:val="Textoindependiente"/>
        <w:ind w:left="-709"/>
        <w:rPr>
          <w:sz w:val="20"/>
          <w:szCs w:val="20"/>
        </w:rPr>
      </w:pPr>
      <w:r w:rsidRPr="00D27E6C">
        <w:t xml:space="preserve">        </w:t>
      </w:r>
      <w:r w:rsidR="00BE7A18" w:rsidRPr="00D27E6C">
        <w:t xml:space="preserve">             </w:t>
      </w:r>
      <w:r w:rsidR="002811C8" w:rsidRPr="00D27E6C">
        <w:t xml:space="preserve">   </w:t>
      </w:r>
      <w:r w:rsidR="00EB57D9" w:rsidRPr="00D27E6C">
        <w:rPr>
          <w:sz w:val="20"/>
          <w:szCs w:val="20"/>
        </w:rPr>
        <w:t>Elaborado por: Equipo Técnico 2024</w:t>
      </w:r>
    </w:p>
    <w:p w14:paraId="0A7BB43C" w14:textId="77777777" w:rsidR="001447A7" w:rsidRPr="00D27E6C" w:rsidRDefault="001447A7" w:rsidP="00BE7EAB">
      <w:pPr>
        <w:rPr>
          <w:sz w:val="24"/>
          <w:szCs w:val="24"/>
        </w:rPr>
        <w:sectPr w:rsidR="001447A7" w:rsidRPr="00D27E6C" w:rsidSect="00A91298">
          <w:headerReference w:type="default" r:id="rId100"/>
          <w:pgSz w:w="15840" w:h="12240" w:orient="landscape"/>
          <w:pgMar w:top="1418" w:right="1418" w:bottom="1418" w:left="1701" w:header="0" w:footer="0" w:gutter="0"/>
          <w:cols w:space="720"/>
        </w:sectPr>
      </w:pPr>
    </w:p>
    <w:p w14:paraId="572F6E77" w14:textId="77777777" w:rsidR="002237A0" w:rsidRPr="00D27E6C" w:rsidRDefault="002237A0" w:rsidP="00BE7EAB">
      <w:pPr>
        <w:pStyle w:val="Ttulo1"/>
        <w:tabs>
          <w:tab w:val="left" w:pos="840"/>
        </w:tabs>
        <w:ind w:left="720"/>
      </w:pPr>
    </w:p>
    <w:p w14:paraId="46BE22E9" w14:textId="5F5BB203" w:rsidR="001447A7" w:rsidRPr="00D27E6C" w:rsidRDefault="00CD46A3" w:rsidP="00DC205C">
      <w:pPr>
        <w:pStyle w:val="Prrafodelista"/>
        <w:numPr>
          <w:ilvl w:val="2"/>
          <w:numId w:val="45"/>
        </w:numPr>
        <w:rPr>
          <w:b/>
          <w:sz w:val="24"/>
          <w:szCs w:val="24"/>
        </w:rPr>
      </w:pPr>
      <w:r w:rsidRPr="00D27E6C">
        <w:rPr>
          <w:b/>
          <w:sz w:val="24"/>
          <w:szCs w:val="24"/>
        </w:rPr>
        <w:t>Suelos</w:t>
      </w:r>
    </w:p>
    <w:p w14:paraId="5BC90863" w14:textId="77777777" w:rsidR="009053B7" w:rsidRPr="00D27E6C" w:rsidRDefault="009053B7" w:rsidP="00BE7EAB">
      <w:pPr>
        <w:rPr>
          <w:b/>
          <w:sz w:val="24"/>
          <w:szCs w:val="24"/>
        </w:rPr>
      </w:pPr>
    </w:p>
    <w:p w14:paraId="47391DED" w14:textId="5AEE8DF3" w:rsidR="00B91EE7" w:rsidRPr="00D27E6C" w:rsidRDefault="00CD46A3" w:rsidP="00BE7EAB">
      <w:pPr>
        <w:pStyle w:val="Textoindependiente"/>
        <w:jc w:val="both"/>
      </w:pPr>
      <w:r w:rsidRPr="00D27E6C">
        <w:t xml:space="preserve">Las características y aptitud de los suelos de la parroquia </w:t>
      </w:r>
      <w:r w:rsidR="00B21AD9" w:rsidRPr="00D27E6C">
        <w:t>Diez</w:t>
      </w:r>
      <w:r w:rsidR="00526B0B" w:rsidRPr="00D27E6C">
        <w:t xml:space="preserve"> de Agosto</w:t>
      </w:r>
      <w:r w:rsidRPr="00D27E6C">
        <w:t>, están determinadas por</w:t>
      </w:r>
      <w:r w:rsidRPr="00D27E6C">
        <w:rPr>
          <w:spacing w:val="1"/>
        </w:rPr>
        <w:t xml:space="preserve"> </w:t>
      </w:r>
      <w:r w:rsidRPr="00D27E6C">
        <w:t>la relación entre la vegetación y el suelo, lo cual permite analizar su aprovechamiento racional y</w:t>
      </w:r>
      <w:r w:rsidRPr="00D27E6C">
        <w:rPr>
          <w:spacing w:val="1"/>
        </w:rPr>
        <w:t xml:space="preserve"> </w:t>
      </w:r>
      <w:r w:rsidRPr="00D27E6C">
        <w:t>orientar</w:t>
      </w:r>
      <w:r w:rsidRPr="00D27E6C">
        <w:rPr>
          <w:spacing w:val="-2"/>
        </w:rPr>
        <w:t xml:space="preserve"> </w:t>
      </w:r>
      <w:r w:rsidRPr="00D27E6C">
        <w:t>los</w:t>
      </w:r>
      <w:r w:rsidRPr="00D27E6C">
        <w:rPr>
          <w:spacing w:val="-1"/>
        </w:rPr>
        <w:t xml:space="preserve"> </w:t>
      </w:r>
      <w:r w:rsidRPr="00D27E6C">
        <w:t>esfuerzos hacia</w:t>
      </w:r>
      <w:r w:rsidRPr="00D27E6C">
        <w:rPr>
          <w:spacing w:val="-2"/>
        </w:rPr>
        <w:t xml:space="preserve"> </w:t>
      </w:r>
      <w:r w:rsidRPr="00D27E6C">
        <w:t>la</w:t>
      </w:r>
      <w:r w:rsidRPr="00D27E6C">
        <w:rPr>
          <w:spacing w:val="-1"/>
        </w:rPr>
        <w:t xml:space="preserve"> </w:t>
      </w:r>
      <w:r w:rsidRPr="00D27E6C">
        <w:t>conservación</w:t>
      </w:r>
      <w:r w:rsidRPr="00D27E6C">
        <w:rPr>
          <w:spacing w:val="-1"/>
        </w:rPr>
        <w:t xml:space="preserve"> </w:t>
      </w:r>
      <w:r w:rsidRPr="00D27E6C">
        <w:t>de</w:t>
      </w:r>
      <w:r w:rsidRPr="00D27E6C">
        <w:rPr>
          <w:spacing w:val="1"/>
        </w:rPr>
        <w:t xml:space="preserve"> </w:t>
      </w:r>
      <w:r w:rsidRPr="00D27E6C">
        <w:t>estos</w:t>
      </w:r>
      <w:r w:rsidRPr="00D27E6C">
        <w:rPr>
          <w:spacing w:val="-1"/>
        </w:rPr>
        <w:t xml:space="preserve"> </w:t>
      </w:r>
      <w:r w:rsidRPr="00D27E6C">
        <w:t>suelos</w:t>
      </w:r>
      <w:r w:rsidRPr="00D27E6C">
        <w:rPr>
          <w:spacing w:val="-1"/>
        </w:rPr>
        <w:t xml:space="preserve"> </w:t>
      </w:r>
      <w:r w:rsidRPr="00D27E6C">
        <w:t>superficiales.</w:t>
      </w:r>
    </w:p>
    <w:p w14:paraId="1E836442" w14:textId="77777777" w:rsidR="009053B7" w:rsidRPr="00D27E6C" w:rsidRDefault="009053B7" w:rsidP="00BE7EAB">
      <w:pPr>
        <w:pStyle w:val="Textoindependiente"/>
        <w:jc w:val="both"/>
      </w:pPr>
    </w:p>
    <w:p w14:paraId="5A1136EF" w14:textId="1A1B25BC" w:rsidR="001447A7" w:rsidRPr="00D27E6C" w:rsidRDefault="00CD46A3" w:rsidP="00BE7EAB">
      <w:pPr>
        <w:pStyle w:val="Textoindependiente"/>
        <w:jc w:val="both"/>
      </w:pPr>
      <w:r w:rsidRPr="00D27E6C">
        <w:t>Dos grupos de unidades principales de distribución de los suelos, presentes en el suelo de la</w:t>
      </w:r>
      <w:r w:rsidR="00E1662C" w:rsidRPr="00D27E6C">
        <w:rPr>
          <w:spacing w:val="1"/>
        </w:rPr>
        <w:t xml:space="preserve"> </w:t>
      </w:r>
      <w:r w:rsidRPr="00D27E6C">
        <w:t>Parroquia.</w:t>
      </w:r>
    </w:p>
    <w:p w14:paraId="73D84B71" w14:textId="77777777" w:rsidR="00E1662C" w:rsidRPr="00D27E6C" w:rsidRDefault="00E1662C" w:rsidP="00BE7EAB">
      <w:pPr>
        <w:pStyle w:val="Textoindependiente"/>
        <w:jc w:val="both"/>
        <w:rPr>
          <w:spacing w:val="1"/>
        </w:rPr>
      </w:pPr>
    </w:p>
    <w:p w14:paraId="7104EC66" w14:textId="6C1C3D51" w:rsidR="00E1662C" w:rsidRPr="00D27E6C" w:rsidRDefault="00CD46A3" w:rsidP="00DC205C">
      <w:pPr>
        <w:pStyle w:val="Prrafodelista"/>
        <w:numPr>
          <w:ilvl w:val="0"/>
          <w:numId w:val="46"/>
        </w:numPr>
        <w:rPr>
          <w:b/>
          <w:sz w:val="24"/>
          <w:szCs w:val="24"/>
        </w:rPr>
      </w:pPr>
      <w:bookmarkStart w:id="91" w:name="_Toc170145312"/>
      <w:proofErr w:type="spellStart"/>
      <w:r w:rsidRPr="00D27E6C">
        <w:rPr>
          <w:b/>
          <w:sz w:val="24"/>
          <w:szCs w:val="24"/>
        </w:rPr>
        <w:t>Inceptisoles</w:t>
      </w:r>
      <w:bookmarkEnd w:id="91"/>
      <w:proofErr w:type="spellEnd"/>
      <w:r w:rsidRPr="00D27E6C">
        <w:rPr>
          <w:b/>
          <w:spacing w:val="-2"/>
          <w:sz w:val="24"/>
          <w:szCs w:val="24"/>
        </w:rPr>
        <w:t xml:space="preserve"> </w:t>
      </w:r>
    </w:p>
    <w:p w14:paraId="570DD8A6" w14:textId="77777777" w:rsidR="000E0D20" w:rsidRPr="00D27E6C" w:rsidRDefault="000E0D20" w:rsidP="00BE7EAB">
      <w:pPr>
        <w:pStyle w:val="Prrafodelista"/>
        <w:ind w:left="720" w:firstLine="0"/>
        <w:rPr>
          <w:b/>
          <w:sz w:val="24"/>
          <w:szCs w:val="24"/>
        </w:rPr>
      </w:pPr>
    </w:p>
    <w:p w14:paraId="447B2F9B" w14:textId="6773CFC5" w:rsidR="00E1662C" w:rsidRPr="00D27E6C" w:rsidRDefault="00CD46A3" w:rsidP="00BE7EAB">
      <w:pPr>
        <w:pStyle w:val="Textoindependiente"/>
        <w:tabs>
          <w:tab w:val="left" w:pos="8647"/>
        </w:tabs>
        <w:jc w:val="both"/>
      </w:pPr>
      <w:proofErr w:type="spellStart"/>
      <w:r w:rsidRPr="00D27E6C">
        <w:rPr>
          <w:i/>
          <w:u w:val="single"/>
        </w:rPr>
        <w:t>Fluventic</w:t>
      </w:r>
      <w:proofErr w:type="spellEnd"/>
      <w:r w:rsidRPr="00D27E6C">
        <w:rPr>
          <w:i/>
          <w:spacing w:val="1"/>
          <w:u w:val="single"/>
        </w:rPr>
        <w:t xml:space="preserve"> </w:t>
      </w:r>
      <w:proofErr w:type="spellStart"/>
      <w:r w:rsidRPr="00D27E6C">
        <w:rPr>
          <w:i/>
          <w:u w:val="single"/>
        </w:rPr>
        <w:t>Dystrudepts</w:t>
      </w:r>
      <w:proofErr w:type="spellEnd"/>
      <w:r w:rsidRPr="00D27E6C">
        <w:rPr>
          <w:i/>
          <w:u w:val="single"/>
        </w:rPr>
        <w:t>:</w:t>
      </w:r>
      <w:r w:rsidRPr="00D27E6C">
        <w:rPr>
          <w:i/>
          <w:spacing w:val="1"/>
        </w:rPr>
        <w:t xml:space="preserve"> </w:t>
      </w:r>
      <w:r w:rsidRPr="00D27E6C">
        <w:t>Ocupan</w:t>
      </w:r>
      <w:r w:rsidRPr="00D27E6C">
        <w:rPr>
          <w:spacing w:val="1"/>
        </w:rPr>
        <w:t xml:space="preserve"> </w:t>
      </w:r>
      <w:r w:rsidRPr="00D27E6C">
        <w:t>las</w:t>
      </w:r>
      <w:r w:rsidRPr="00D27E6C">
        <w:rPr>
          <w:spacing w:val="1"/>
        </w:rPr>
        <w:t xml:space="preserve"> </w:t>
      </w:r>
      <w:r w:rsidRPr="00D27E6C">
        <w:t>terrazas</w:t>
      </w:r>
      <w:r w:rsidRPr="00D27E6C">
        <w:rPr>
          <w:spacing w:val="1"/>
        </w:rPr>
        <w:t xml:space="preserve"> </w:t>
      </w:r>
      <w:r w:rsidRPr="00D27E6C">
        <w:t>aluviales</w:t>
      </w:r>
      <w:r w:rsidRPr="00D27E6C">
        <w:rPr>
          <w:spacing w:val="1"/>
        </w:rPr>
        <w:t xml:space="preserve"> </w:t>
      </w:r>
      <w:r w:rsidRPr="00D27E6C">
        <w:t>más</w:t>
      </w:r>
      <w:r w:rsidRPr="00D27E6C">
        <w:rPr>
          <w:spacing w:val="1"/>
        </w:rPr>
        <w:t xml:space="preserve"> </w:t>
      </w:r>
      <w:r w:rsidRPr="00D27E6C">
        <w:t>altas</w:t>
      </w:r>
      <w:r w:rsidRPr="00D27E6C">
        <w:rPr>
          <w:spacing w:val="1"/>
        </w:rPr>
        <w:t xml:space="preserve"> </w:t>
      </w:r>
      <w:r w:rsidRPr="00D27E6C">
        <w:t>e</w:t>
      </w:r>
      <w:r w:rsidRPr="00D27E6C">
        <w:rPr>
          <w:spacing w:val="1"/>
        </w:rPr>
        <w:t xml:space="preserve"> </w:t>
      </w:r>
      <w:r w:rsidRPr="00D27E6C">
        <w:t>indiferenciadas</w:t>
      </w:r>
      <w:r w:rsidRPr="00D27E6C">
        <w:rPr>
          <w:spacing w:val="1"/>
        </w:rPr>
        <w:t xml:space="preserve"> </w:t>
      </w:r>
      <w:r w:rsidRPr="00D27E6C">
        <w:t>asociadas,</w:t>
      </w:r>
      <w:r w:rsidRPr="00D27E6C">
        <w:rPr>
          <w:spacing w:val="-57"/>
        </w:rPr>
        <w:t xml:space="preserve"> </w:t>
      </w:r>
      <w:r w:rsidRPr="00D27E6C">
        <w:t>también</w:t>
      </w:r>
      <w:r w:rsidRPr="00D27E6C">
        <w:rPr>
          <w:spacing w:val="1"/>
        </w:rPr>
        <w:t xml:space="preserve"> </w:t>
      </w:r>
      <w:r w:rsidRPr="00D27E6C">
        <w:t>ocupan</w:t>
      </w:r>
      <w:r w:rsidRPr="00D27E6C">
        <w:rPr>
          <w:spacing w:val="1"/>
        </w:rPr>
        <w:t xml:space="preserve"> </w:t>
      </w:r>
      <w:r w:rsidRPr="00D27E6C">
        <w:t>los</w:t>
      </w:r>
      <w:r w:rsidRPr="00D27E6C">
        <w:rPr>
          <w:spacing w:val="1"/>
        </w:rPr>
        <w:t xml:space="preserve"> </w:t>
      </w:r>
      <w:r w:rsidRPr="00D27E6C">
        <w:t>niveles</w:t>
      </w:r>
      <w:r w:rsidRPr="00D27E6C">
        <w:rPr>
          <w:spacing w:val="1"/>
        </w:rPr>
        <w:t xml:space="preserve"> </w:t>
      </w:r>
      <w:r w:rsidRPr="00D27E6C">
        <w:t>bien</w:t>
      </w:r>
      <w:r w:rsidRPr="00D27E6C">
        <w:rPr>
          <w:spacing w:val="1"/>
        </w:rPr>
        <w:t xml:space="preserve"> </w:t>
      </w:r>
      <w:r w:rsidRPr="00D27E6C">
        <w:t>drenados,</w:t>
      </w:r>
      <w:r w:rsidRPr="00D27E6C">
        <w:rPr>
          <w:spacing w:val="1"/>
        </w:rPr>
        <w:t xml:space="preserve"> </w:t>
      </w:r>
      <w:r w:rsidRPr="00D27E6C">
        <w:t>lo</w:t>
      </w:r>
      <w:r w:rsidRPr="00D27E6C">
        <w:rPr>
          <w:spacing w:val="1"/>
        </w:rPr>
        <w:t xml:space="preserve"> </w:t>
      </w:r>
      <w:r w:rsidRPr="00D27E6C">
        <w:t>que</w:t>
      </w:r>
      <w:r w:rsidRPr="00D27E6C">
        <w:rPr>
          <w:spacing w:val="1"/>
        </w:rPr>
        <w:t xml:space="preserve"> </w:t>
      </w:r>
      <w:r w:rsidRPr="00D27E6C">
        <w:t>permite</w:t>
      </w:r>
      <w:r w:rsidRPr="00D27E6C">
        <w:rPr>
          <w:spacing w:val="1"/>
        </w:rPr>
        <w:t xml:space="preserve"> </w:t>
      </w:r>
      <w:r w:rsidRPr="00D27E6C">
        <w:t>que</w:t>
      </w:r>
      <w:r w:rsidRPr="00D27E6C">
        <w:rPr>
          <w:spacing w:val="1"/>
        </w:rPr>
        <w:t xml:space="preserve"> </w:t>
      </w:r>
      <w:r w:rsidRPr="00D27E6C">
        <w:t>este</w:t>
      </w:r>
      <w:r w:rsidRPr="00D27E6C">
        <w:rPr>
          <w:spacing w:val="1"/>
        </w:rPr>
        <w:t xml:space="preserve"> </w:t>
      </w:r>
      <w:r w:rsidRPr="00D27E6C">
        <w:t>fuera</w:t>
      </w:r>
      <w:r w:rsidRPr="00D27E6C">
        <w:rPr>
          <w:spacing w:val="1"/>
        </w:rPr>
        <w:t xml:space="preserve"> </w:t>
      </w:r>
      <w:r w:rsidRPr="00D27E6C">
        <w:t>de</w:t>
      </w:r>
      <w:r w:rsidRPr="00D27E6C">
        <w:rPr>
          <w:spacing w:val="1"/>
        </w:rPr>
        <w:t xml:space="preserve"> </w:t>
      </w:r>
      <w:r w:rsidRPr="00D27E6C">
        <w:t>crecientes</w:t>
      </w:r>
      <w:r w:rsidRPr="00D27E6C">
        <w:rPr>
          <w:spacing w:val="1"/>
        </w:rPr>
        <w:t xml:space="preserve"> </w:t>
      </w:r>
      <w:r w:rsidRPr="00D27E6C">
        <w:t>e</w:t>
      </w:r>
      <w:r w:rsidRPr="00D27E6C">
        <w:rPr>
          <w:spacing w:val="1"/>
        </w:rPr>
        <w:t xml:space="preserve"> </w:t>
      </w:r>
      <w:r w:rsidRPr="00D27E6C">
        <w:t>inundaciones.</w:t>
      </w:r>
    </w:p>
    <w:p w14:paraId="6D79A816" w14:textId="77777777" w:rsidR="000E0D20" w:rsidRPr="00D27E6C" w:rsidRDefault="000E0D20" w:rsidP="00BE7EAB">
      <w:pPr>
        <w:pStyle w:val="Textoindependiente"/>
        <w:tabs>
          <w:tab w:val="left" w:pos="8647"/>
        </w:tabs>
        <w:jc w:val="both"/>
      </w:pPr>
    </w:p>
    <w:p w14:paraId="18A7D4D8" w14:textId="667B0161" w:rsidR="00E1662C" w:rsidRPr="00D27E6C" w:rsidRDefault="00CD46A3" w:rsidP="00BE7EAB">
      <w:pPr>
        <w:pStyle w:val="Textoindependiente"/>
        <w:jc w:val="both"/>
      </w:pPr>
      <w:r w:rsidRPr="00D27E6C">
        <w:t>En</w:t>
      </w:r>
      <w:r w:rsidRPr="00D27E6C">
        <w:rPr>
          <w:spacing w:val="1"/>
        </w:rPr>
        <w:t xml:space="preserve"> </w:t>
      </w:r>
      <w:r w:rsidRPr="00D27E6C">
        <w:t>cuanto</w:t>
      </w:r>
      <w:r w:rsidRPr="00D27E6C">
        <w:rPr>
          <w:spacing w:val="1"/>
        </w:rPr>
        <w:t xml:space="preserve"> </w:t>
      </w:r>
      <w:r w:rsidRPr="00D27E6C">
        <w:t>a</w:t>
      </w:r>
      <w:r w:rsidRPr="00D27E6C">
        <w:rPr>
          <w:spacing w:val="1"/>
        </w:rPr>
        <w:t xml:space="preserve"> </w:t>
      </w:r>
      <w:r w:rsidRPr="00D27E6C">
        <w:t>sus</w:t>
      </w:r>
      <w:r w:rsidRPr="00D27E6C">
        <w:rPr>
          <w:spacing w:val="1"/>
        </w:rPr>
        <w:t xml:space="preserve"> </w:t>
      </w:r>
      <w:r w:rsidRPr="00D27E6C">
        <w:t>características</w:t>
      </w:r>
      <w:r w:rsidRPr="00D27E6C">
        <w:rPr>
          <w:spacing w:val="1"/>
        </w:rPr>
        <w:t xml:space="preserve"> </w:t>
      </w:r>
      <w:r w:rsidRPr="00D27E6C">
        <w:t>morfológicas</w:t>
      </w:r>
      <w:r w:rsidRPr="00D27E6C">
        <w:rPr>
          <w:spacing w:val="1"/>
        </w:rPr>
        <w:t xml:space="preserve"> </w:t>
      </w:r>
      <w:r w:rsidRPr="00D27E6C">
        <w:t>y</w:t>
      </w:r>
      <w:r w:rsidRPr="00D27E6C">
        <w:rPr>
          <w:spacing w:val="1"/>
        </w:rPr>
        <w:t xml:space="preserve"> </w:t>
      </w:r>
      <w:r w:rsidRPr="00D27E6C">
        <w:t>físicas,</w:t>
      </w:r>
      <w:r w:rsidRPr="00D27E6C">
        <w:rPr>
          <w:spacing w:val="1"/>
        </w:rPr>
        <w:t xml:space="preserve"> </w:t>
      </w:r>
      <w:r w:rsidRPr="00D27E6C">
        <w:t>son</w:t>
      </w:r>
      <w:r w:rsidRPr="00D27E6C">
        <w:rPr>
          <w:spacing w:val="1"/>
        </w:rPr>
        <w:t xml:space="preserve"> </w:t>
      </w:r>
      <w:r w:rsidRPr="00D27E6C">
        <w:t>suelos</w:t>
      </w:r>
      <w:r w:rsidRPr="00D27E6C">
        <w:rPr>
          <w:spacing w:val="1"/>
        </w:rPr>
        <w:t xml:space="preserve"> </w:t>
      </w:r>
      <w:r w:rsidRPr="00D27E6C">
        <w:t>poco</w:t>
      </w:r>
      <w:r w:rsidRPr="00D27E6C">
        <w:rPr>
          <w:spacing w:val="1"/>
        </w:rPr>
        <w:t xml:space="preserve"> </w:t>
      </w:r>
      <w:r w:rsidRPr="00D27E6C">
        <w:t>diferenciados,</w:t>
      </w:r>
      <w:r w:rsidRPr="00D27E6C">
        <w:rPr>
          <w:spacing w:val="1"/>
        </w:rPr>
        <w:t xml:space="preserve"> </w:t>
      </w:r>
      <w:r w:rsidRPr="00D27E6C">
        <w:t>con</w:t>
      </w:r>
      <w:r w:rsidRPr="00D27E6C">
        <w:rPr>
          <w:spacing w:val="1"/>
        </w:rPr>
        <w:t xml:space="preserve"> </w:t>
      </w:r>
      <w:r w:rsidRPr="00D27E6C">
        <w:t xml:space="preserve">incipiente desarrollo </w:t>
      </w:r>
      <w:proofErr w:type="spellStart"/>
      <w:r w:rsidRPr="00D27E6C">
        <w:t>pedogenético</w:t>
      </w:r>
      <w:proofErr w:type="spellEnd"/>
      <w:r w:rsidRPr="00D27E6C">
        <w:t>; tiene una disposición de horizonte A/B/C; y una superficie</w:t>
      </w:r>
      <w:r w:rsidRPr="00D27E6C">
        <w:rPr>
          <w:spacing w:val="1"/>
        </w:rPr>
        <w:t xml:space="preserve"> </w:t>
      </w:r>
      <w:r w:rsidRPr="00D27E6C">
        <w:t>del</w:t>
      </w:r>
      <w:r w:rsidR="009053B7" w:rsidRPr="00D27E6C">
        <w:t>g</w:t>
      </w:r>
      <w:r w:rsidR="00F554A7" w:rsidRPr="00D27E6C">
        <w:t>ad</w:t>
      </w:r>
      <w:r w:rsidRPr="00D27E6C">
        <w:t>a</w:t>
      </w:r>
      <w:r w:rsidRPr="00D27E6C">
        <w:rPr>
          <w:spacing w:val="-13"/>
        </w:rPr>
        <w:t xml:space="preserve"> </w:t>
      </w:r>
      <w:r w:rsidRPr="00D27E6C">
        <w:t>de</w:t>
      </w:r>
      <w:r w:rsidRPr="00D27E6C">
        <w:rPr>
          <w:spacing w:val="-13"/>
        </w:rPr>
        <w:t xml:space="preserve"> </w:t>
      </w:r>
      <w:r w:rsidRPr="00D27E6C">
        <w:t>capa</w:t>
      </w:r>
      <w:r w:rsidRPr="00D27E6C">
        <w:rPr>
          <w:spacing w:val="-13"/>
        </w:rPr>
        <w:t xml:space="preserve"> </w:t>
      </w:r>
      <w:proofErr w:type="spellStart"/>
      <w:r w:rsidRPr="00D27E6C">
        <w:t>litter</w:t>
      </w:r>
      <w:proofErr w:type="spellEnd"/>
      <w:r w:rsidRPr="00D27E6C">
        <w:rPr>
          <w:spacing w:val="-13"/>
        </w:rPr>
        <w:t xml:space="preserve"> </w:t>
      </w:r>
      <w:r w:rsidRPr="00D27E6C">
        <w:t>en</w:t>
      </w:r>
      <w:r w:rsidRPr="00D27E6C">
        <w:rPr>
          <w:spacing w:val="-12"/>
        </w:rPr>
        <w:t xml:space="preserve"> </w:t>
      </w:r>
      <w:r w:rsidRPr="00D27E6C">
        <w:t>diverso</w:t>
      </w:r>
      <w:r w:rsidRPr="00D27E6C">
        <w:rPr>
          <w:spacing w:val="-12"/>
        </w:rPr>
        <w:t xml:space="preserve"> </w:t>
      </w:r>
      <w:r w:rsidRPr="00D27E6C">
        <w:t>estado</w:t>
      </w:r>
      <w:r w:rsidRPr="00D27E6C">
        <w:rPr>
          <w:spacing w:val="-12"/>
        </w:rPr>
        <w:t xml:space="preserve"> </w:t>
      </w:r>
      <w:r w:rsidRPr="00D27E6C">
        <w:t>de</w:t>
      </w:r>
      <w:r w:rsidRPr="00D27E6C">
        <w:rPr>
          <w:spacing w:val="-13"/>
        </w:rPr>
        <w:t xml:space="preserve"> </w:t>
      </w:r>
      <w:r w:rsidRPr="00D27E6C">
        <w:t>descomposición,</w:t>
      </w:r>
      <w:r w:rsidRPr="00D27E6C">
        <w:rPr>
          <w:spacing w:val="-12"/>
        </w:rPr>
        <w:t xml:space="preserve"> </w:t>
      </w:r>
      <w:r w:rsidRPr="00D27E6C">
        <w:t>sobre</w:t>
      </w:r>
      <w:r w:rsidRPr="00D27E6C">
        <w:rPr>
          <w:spacing w:val="-13"/>
        </w:rPr>
        <w:t xml:space="preserve"> </w:t>
      </w:r>
      <w:r w:rsidRPr="00D27E6C">
        <w:t>un</w:t>
      </w:r>
      <w:r w:rsidRPr="00D27E6C">
        <w:rPr>
          <w:spacing w:val="-12"/>
        </w:rPr>
        <w:t xml:space="preserve"> </w:t>
      </w:r>
      <w:r w:rsidRPr="00D27E6C">
        <w:t>horizonte</w:t>
      </w:r>
      <w:r w:rsidRPr="00D27E6C">
        <w:rPr>
          <w:spacing w:val="-13"/>
        </w:rPr>
        <w:t xml:space="preserve"> </w:t>
      </w:r>
      <w:r w:rsidRPr="00D27E6C">
        <w:t>A</w:t>
      </w:r>
      <w:r w:rsidRPr="00D27E6C">
        <w:rPr>
          <w:spacing w:val="-12"/>
        </w:rPr>
        <w:t xml:space="preserve"> </w:t>
      </w:r>
      <w:r w:rsidRPr="00D27E6C">
        <w:t>con</w:t>
      </w:r>
      <w:r w:rsidRPr="00D27E6C">
        <w:rPr>
          <w:spacing w:val="-12"/>
        </w:rPr>
        <w:t xml:space="preserve"> </w:t>
      </w:r>
      <w:r w:rsidRPr="00D27E6C">
        <w:t>poco</w:t>
      </w:r>
      <w:r w:rsidRPr="00D27E6C">
        <w:rPr>
          <w:spacing w:val="-13"/>
        </w:rPr>
        <w:t xml:space="preserve"> </w:t>
      </w:r>
      <w:r w:rsidR="00701D50" w:rsidRPr="00D27E6C">
        <w:t xml:space="preserve">espesor </w:t>
      </w:r>
      <w:r w:rsidRPr="00D27E6C">
        <w:t>y poco desarrollado, seguido de un horizonte B cámbico de mediano espesor sobre el material</w:t>
      </w:r>
      <w:r w:rsidRPr="00D27E6C">
        <w:rPr>
          <w:spacing w:val="1"/>
        </w:rPr>
        <w:t xml:space="preserve"> </w:t>
      </w:r>
      <w:r w:rsidRPr="00D27E6C">
        <w:t>sedimentario reciente en donde no es visible a 1.5 metros. En cuanto a la textura y color, está</w:t>
      </w:r>
      <w:r w:rsidRPr="00D27E6C">
        <w:rPr>
          <w:spacing w:val="1"/>
        </w:rPr>
        <w:t xml:space="preserve"> </w:t>
      </w:r>
      <w:r w:rsidRPr="00D27E6C">
        <w:t>compuesto por un pardo rojizo, más oscuro en superficie y claro</w:t>
      </w:r>
      <w:r w:rsidR="00701D50" w:rsidRPr="00D27E6C">
        <w:t xml:space="preserve"> en profundidad, con abigarrados </w:t>
      </w:r>
      <w:r w:rsidRPr="00D27E6C">
        <w:t>grises,</w:t>
      </w:r>
      <w:r w:rsidRPr="00D27E6C">
        <w:rPr>
          <w:spacing w:val="-1"/>
        </w:rPr>
        <w:t xml:space="preserve"> </w:t>
      </w:r>
      <w:r w:rsidRPr="00D27E6C">
        <w:t>rojo y pardo</w:t>
      </w:r>
      <w:r w:rsidRPr="00D27E6C">
        <w:rPr>
          <w:spacing w:val="2"/>
        </w:rPr>
        <w:t xml:space="preserve"> </w:t>
      </w:r>
      <w:r w:rsidRPr="00D27E6C">
        <w:t>amarillento.</w:t>
      </w:r>
    </w:p>
    <w:p w14:paraId="7448A85C" w14:textId="77777777" w:rsidR="000E0D20" w:rsidRPr="00D27E6C" w:rsidRDefault="000E0D20" w:rsidP="00BE7EAB">
      <w:pPr>
        <w:pStyle w:val="Textoindependiente"/>
        <w:jc w:val="both"/>
      </w:pPr>
    </w:p>
    <w:p w14:paraId="57149586" w14:textId="7D2D6446" w:rsidR="002237A0" w:rsidRPr="00D27E6C" w:rsidRDefault="00CD46A3" w:rsidP="00BE7EAB">
      <w:pPr>
        <w:pStyle w:val="Textoindependiente"/>
        <w:jc w:val="both"/>
      </w:pPr>
      <w:r w:rsidRPr="00D27E6C">
        <w:t>En cuanto al material, este tiene un material meteorizado o de bolsones arenosos; texturas franco</w:t>
      </w:r>
      <w:r w:rsidRPr="00D27E6C">
        <w:rPr>
          <w:spacing w:val="1"/>
        </w:rPr>
        <w:t xml:space="preserve"> </w:t>
      </w:r>
      <w:r w:rsidRPr="00D27E6C">
        <w:t>arcillosas,</w:t>
      </w:r>
      <w:r w:rsidRPr="00D27E6C">
        <w:rPr>
          <w:spacing w:val="-10"/>
        </w:rPr>
        <w:t xml:space="preserve"> </w:t>
      </w:r>
      <w:r w:rsidRPr="00D27E6C">
        <w:t>franco</w:t>
      </w:r>
      <w:r w:rsidRPr="00D27E6C">
        <w:rPr>
          <w:spacing w:val="-9"/>
        </w:rPr>
        <w:t xml:space="preserve"> </w:t>
      </w:r>
      <w:r w:rsidRPr="00D27E6C">
        <w:t>arcillo</w:t>
      </w:r>
      <w:r w:rsidRPr="00D27E6C">
        <w:rPr>
          <w:spacing w:val="-9"/>
        </w:rPr>
        <w:t xml:space="preserve"> </w:t>
      </w:r>
      <w:r w:rsidRPr="00D27E6C">
        <w:t>limosas</w:t>
      </w:r>
      <w:r w:rsidRPr="00D27E6C">
        <w:rPr>
          <w:spacing w:val="-10"/>
        </w:rPr>
        <w:t xml:space="preserve"> </w:t>
      </w:r>
      <w:r w:rsidRPr="00D27E6C">
        <w:t>y</w:t>
      </w:r>
      <w:r w:rsidRPr="00D27E6C">
        <w:rPr>
          <w:spacing w:val="-9"/>
        </w:rPr>
        <w:t xml:space="preserve"> </w:t>
      </w:r>
      <w:r w:rsidRPr="00D27E6C">
        <w:t>arcillo</w:t>
      </w:r>
      <w:r w:rsidRPr="00D27E6C">
        <w:rPr>
          <w:spacing w:val="-9"/>
        </w:rPr>
        <w:t xml:space="preserve"> </w:t>
      </w:r>
      <w:r w:rsidRPr="00D27E6C">
        <w:t>limosas;</w:t>
      </w:r>
      <w:r w:rsidRPr="00D27E6C">
        <w:rPr>
          <w:spacing w:val="-12"/>
        </w:rPr>
        <w:t xml:space="preserve"> </w:t>
      </w:r>
      <w:r w:rsidRPr="00D27E6C">
        <w:t>masivos;</w:t>
      </w:r>
      <w:r w:rsidRPr="00D27E6C">
        <w:rPr>
          <w:spacing w:val="-9"/>
        </w:rPr>
        <w:t xml:space="preserve"> </w:t>
      </w:r>
      <w:r w:rsidRPr="00D27E6C">
        <w:t>compactos;</w:t>
      </w:r>
      <w:r w:rsidRPr="00D27E6C">
        <w:rPr>
          <w:spacing w:val="-9"/>
        </w:rPr>
        <w:t xml:space="preserve"> </w:t>
      </w:r>
      <w:r w:rsidRPr="00D27E6C">
        <w:t>ligeramente</w:t>
      </w:r>
      <w:r w:rsidRPr="00D27E6C">
        <w:rPr>
          <w:spacing w:val="-10"/>
        </w:rPr>
        <w:t xml:space="preserve"> </w:t>
      </w:r>
      <w:r w:rsidRPr="00D27E6C">
        <w:t>estructurados</w:t>
      </w:r>
      <w:r w:rsidRPr="00D27E6C">
        <w:rPr>
          <w:spacing w:val="-58"/>
        </w:rPr>
        <w:t xml:space="preserve"> </w:t>
      </w:r>
      <w:r w:rsidRPr="00D27E6C">
        <w:t>en bloques, ligera cohesión de los agre</w:t>
      </w:r>
      <w:r w:rsidR="009053B7" w:rsidRPr="00D27E6C">
        <w:t>g</w:t>
      </w:r>
      <w:r w:rsidR="00F554A7" w:rsidRPr="00D27E6C">
        <w:t>ad</w:t>
      </w:r>
      <w:r w:rsidRPr="00D27E6C">
        <w:t>os, permeable y profundo. Sus propiedades químicas</w:t>
      </w:r>
      <w:r w:rsidRPr="00D27E6C">
        <w:rPr>
          <w:spacing w:val="1"/>
        </w:rPr>
        <w:t xml:space="preserve"> </w:t>
      </w:r>
      <w:r w:rsidRPr="00D27E6C">
        <w:t>están</w:t>
      </w:r>
      <w:r w:rsidRPr="00D27E6C">
        <w:rPr>
          <w:spacing w:val="-4"/>
        </w:rPr>
        <w:t xml:space="preserve"> </w:t>
      </w:r>
      <w:r w:rsidRPr="00D27E6C">
        <w:t>compuestas</w:t>
      </w:r>
      <w:r w:rsidRPr="00D27E6C">
        <w:rPr>
          <w:spacing w:val="-3"/>
        </w:rPr>
        <w:t xml:space="preserve"> </w:t>
      </w:r>
      <w:r w:rsidRPr="00D27E6C">
        <w:t>por</w:t>
      </w:r>
      <w:r w:rsidRPr="00D27E6C">
        <w:rPr>
          <w:spacing w:val="-4"/>
        </w:rPr>
        <w:t xml:space="preserve"> </w:t>
      </w:r>
      <w:r w:rsidRPr="00D27E6C">
        <w:t>ácidos,</w:t>
      </w:r>
      <w:r w:rsidRPr="00D27E6C">
        <w:rPr>
          <w:spacing w:val="-3"/>
        </w:rPr>
        <w:t xml:space="preserve"> </w:t>
      </w:r>
      <w:r w:rsidRPr="00D27E6C">
        <w:t>lixiviados,</w:t>
      </w:r>
      <w:r w:rsidRPr="00D27E6C">
        <w:rPr>
          <w:spacing w:val="-3"/>
        </w:rPr>
        <w:t xml:space="preserve"> </w:t>
      </w:r>
      <w:r w:rsidRPr="00D27E6C">
        <w:t>desaturados</w:t>
      </w:r>
      <w:r w:rsidRPr="00D27E6C">
        <w:rPr>
          <w:spacing w:val="-3"/>
        </w:rPr>
        <w:t xml:space="preserve"> </w:t>
      </w:r>
      <w:r w:rsidRPr="00D27E6C">
        <w:t>en</w:t>
      </w:r>
      <w:r w:rsidRPr="00D27E6C">
        <w:rPr>
          <w:spacing w:val="-4"/>
        </w:rPr>
        <w:t xml:space="preserve"> </w:t>
      </w:r>
      <w:r w:rsidRPr="00D27E6C">
        <w:t>bases;</w:t>
      </w:r>
      <w:r w:rsidRPr="00D27E6C">
        <w:rPr>
          <w:spacing w:val="-3"/>
        </w:rPr>
        <w:t xml:space="preserve"> </w:t>
      </w:r>
      <w:r w:rsidRPr="00D27E6C">
        <w:t>desprovistos</w:t>
      </w:r>
      <w:r w:rsidRPr="00D27E6C">
        <w:rPr>
          <w:spacing w:val="-3"/>
        </w:rPr>
        <w:t xml:space="preserve"> </w:t>
      </w:r>
      <w:r w:rsidRPr="00D27E6C">
        <w:t>de</w:t>
      </w:r>
      <w:r w:rsidRPr="00D27E6C">
        <w:rPr>
          <w:spacing w:val="-4"/>
        </w:rPr>
        <w:t xml:space="preserve"> </w:t>
      </w:r>
      <w:r w:rsidRPr="00D27E6C">
        <w:t>nutrientes,</w:t>
      </w:r>
      <w:r w:rsidRPr="00D27E6C">
        <w:rPr>
          <w:spacing w:val="-3"/>
        </w:rPr>
        <w:t xml:space="preserve"> </w:t>
      </w:r>
      <w:r w:rsidR="002237A0" w:rsidRPr="00D27E6C">
        <w:t xml:space="preserve">materia </w:t>
      </w:r>
      <w:r w:rsidRPr="00D27E6C">
        <w:t>orgánica con niveles altos en la capa arable y bajos en profundidad; capacidad de intercambio</w:t>
      </w:r>
      <w:r w:rsidRPr="00D27E6C">
        <w:rPr>
          <w:spacing w:val="1"/>
        </w:rPr>
        <w:t xml:space="preserve"> </w:t>
      </w:r>
      <w:r w:rsidRPr="00D27E6C">
        <w:t>catiónico medio; presentan contenidos de aluminio intercambiable que definen una moderada</w:t>
      </w:r>
      <w:r w:rsidRPr="00D27E6C">
        <w:rPr>
          <w:spacing w:val="1"/>
        </w:rPr>
        <w:t xml:space="preserve"> </w:t>
      </w:r>
      <w:r w:rsidRPr="00D27E6C">
        <w:t>toxicidad</w:t>
      </w:r>
      <w:r w:rsidRPr="00D27E6C">
        <w:rPr>
          <w:spacing w:val="-1"/>
        </w:rPr>
        <w:t xml:space="preserve"> </w:t>
      </w:r>
      <w:r w:rsidRPr="00D27E6C">
        <w:t>y fertilidad natural baja.</w:t>
      </w:r>
    </w:p>
    <w:p w14:paraId="33ACBED2" w14:textId="7D45F59A" w:rsidR="00AF1233" w:rsidRPr="00D27E6C" w:rsidRDefault="00AF1233" w:rsidP="00BE7EAB">
      <w:pPr>
        <w:pStyle w:val="Textoindependiente"/>
        <w:jc w:val="both"/>
      </w:pPr>
    </w:p>
    <w:p w14:paraId="6B2D0E41" w14:textId="3A88B53F" w:rsidR="00110F23" w:rsidRPr="00D27E6C" w:rsidRDefault="00110F23" w:rsidP="00DC205C">
      <w:pPr>
        <w:pStyle w:val="Textoindependiente"/>
        <w:numPr>
          <w:ilvl w:val="0"/>
          <w:numId w:val="27"/>
        </w:numPr>
        <w:jc w:val="both"/>
        <w:rPr>
          <w:b/>
          <w:bCs/>
          <w:i/>
          <w:u w:val="single"/>
        </w:rPr>
      </w:pPr>
      <w:proofErr w:type="spellStart"/>
      <w:r w:rsidRPr="00D27E6C">
        <w:rPr>
          <w:b/>
          <w:bCs/>
          <w:color w:val="000000"/>
          <w:lang w:eastAsia="es-EC"/>
        </w:rPr>
        <w:t>Andisoles</w:t>
      </w:r>
      <w:proofErr w:type="spellEnd"/>
    </w:p>
    <w:p w14:paraId="35FAC22F" w14:textId="77777777" w:rsidR="000E0D20" w:rsidRPr="00D27E6C" w:rsidRDefault="000E0D20" w:rsidP="00BE7EAB">
      <w:pPr>
        <w:pStyle w:val="Textoindependiente"/>
        <w:ind w:left="720"/>
        <w:jc w:val="both"/>
        <w:rPr>
          <w:b/>
          <w:bCs/>
          <w:i/>
          <w:u w:val="single"/>
        </w:rPr>
      </w:pPr>
    </w:p>
    <w:p w14:paraId="65058A55" w14:textId="77777777" w:rsidR="00B91EE7" w:rsidRPr="00D27E6C" w:rsidRDefault="00CD46A3" w:rsidP="00BE7EAB">
      <w:pPr>
        <w:pStyle w:val="Textoindependiente"/>
        <w:jc w:val="both"/>
      </w:pPr>
      <w:proofErr w:type="spellStart"/>
      <w:r w:rsidRPr="00D27E6C">
        <w:rPr>
          <w:i/>
          <w:u w:val="single"/>
        </w:rPr>
        <w:t>Aquantic</w:t>
      </w:r>
      <w:proofErr w:type="spellEnd"/>
      <w:r w:rsidRPr="00D27E6C">
        <w:rPr>
          <w:i/>
          <w:u w:val="single"/>
        </w:rPr>
        <w:t xml:space="preserve"> </w:t>
      </w:r>
      <w:proofErr w:type="spellStart"/>
      <w:r w:rsidRPr="00D27E6C">
        <w:rPr>
          <w:i/>
          <w:u w:val="single"/>
        </w:rPr>
        <w:t>Dystrudepts</w:t>
      </w:r>
      <w:proofErr w:type="spellEnd"/>
      <w:r w:rsidRPr="00D27E6C">
        <w:rPr>
          <w:i/>
          <w:u w:val="single"/>
        </w:rPr>
        <w:t>:</w:t>
      </w:r>
      <w:r w:rsidRPr="00D27E6C">
        <w:rPr>
          <w:i/>
        </w:rPr>
        <w:t xml:space="preserve"> </w:t>
      </w:r>
      <w:r w:rsidRPr="00D27E6C">
        <w:t>Se los identifica en las terrazas de niveles medios, sujetos a la influencia</w:t>
      </w:r>
      <w:r w:rsidRPr="00D27E6C">
        <w:rPr>
          <w:spacing w:val="1"/>
        </w:rPr>
        <w:t xml:space="preserve"> </w:t>
      </w:r>
      <w:r w:rsidRPr="00D27E6C">
        <w:t xml:space="preserve">de las inundaciones. </w:t>
      </w:r>
    </w:p>
    <w:p w14:paraId="25D12F05" w14:textId="77777777" w:rsidR="000E0D20" w:rsidRPr="00D27E6C" w:rsidRDefault="000E0D20" w:rsidP="00BE7EAB">
      <w:pPr>
        <w:pStyle w:val="Textoindependiente"/>
        <w:jc w:val="both"/>
      </w:pPr>
    </w:p>
    <w:p w14:paraId="38421CE4" w14:textId="27698C75" w:rsidR="00E1662C" w:rsidRPr="00D27E6C" w:rsidRDefault="00CD46A3" w:rsidP="00BE7EAB">
      <w:pPr>
        <w:pStyle w:val="Textoindependiente"/>
        <w:jc w:val="both"/>
        <w:rPr>
          <w:spacing w:val="1"/>
        </w:rPr>
      </w:pPr>
      <w:r w:rsidRPr="00D27E6C">
        <w:t>Caracterís</w:t>
      </w:r>
      <w:r w:rsidR="002237A0" w:rsidRPr="00D27E6C">
        <w:t>ticas morfológicas y físicas: S</w:t>
      </w:r>
      <w:r w:rsidRPr="00D27E6C">
        <w:t>on suelos con perfiles muy poco</w:t>
      </w:r>
      <w:r w:rsidRPr="00D27E6C">
        <w:rPr>
          <w:spacing w:val="1"/>
        </w:rPr>
        <w:t xml:space="preserve"> </w:t>
      </w:r>
      <w:r w:rsidRPr="00D27E6C">
        <w:t>diferenciados;</w:t>
      </w:r>
      <w:r w:rsidRPr="00D27E6C">
        <w:rPr>
          <w:spacing w:val="-5"/>
        </w:rPr>
        <w:t xml:space="preserve"> </w:t>
      </w:r>
      <w:r w:rsidRPr="00D27E6C">
        <w:t>presentan</w:t>
      </w:r>
      <w:r w:rsidRPr="00D27E6C">
        <w:rPr>
          <w:spacing w:val="-2"/>
        </w:rPr>
        <w:t xml:space="preserve"> </w:t>
      </w:r>
      <w:r w:rsidRPr="00D27E6C">
        <w:t>un</w:t>
      </w:r>
      <w:r w:rsidRPr="00D27E6C">
        <w:rPr>
          <w:spacing w:val="-5"/>
        </w:rPr>
        <w:t xml:space="preserve"> </w:t>
      </w:r>
      <w:r w:rsidRPr="00D27E6C">
        <w:t>horizonte</w:t>
      </w:r>
      <w:r w:rsidRPr="00D27E6C">
        <w:rPr>
          <w:spacing w:val="-7"/>
        </w:rPr>
        <w:t xml:space="preserve"> </w:t>
      </w:r>
      <w:r w:rsidRPr="00D27E6C">
        <w:t>A</w:t>
      </w:r>
      <w:r w:rsidRPr="00D27E6C">
        <w:rPr>
          <w:spacing w:val="-5"/>
        </w:rPr>
        <w:t xml:space="preserve"> </w:t>
      </w:r>
      <w:r w:rsidRPr="00D27E6C">
        <w:t>de</w:t>
      </w:r>
      <w:r w:rsidRPr="00D27E6C">
        <w:rPr>
          <w:spacing w:val="-6"/>
        </w:rPr>
        <w:t xml:space="preserve"> </w:t>
      </w:r>
      <w:r w:rsidRPr="00D27E6C">
        <w:t>poco</w:t>
      </w:r>
      <w:r w:rsidRPr="00D27E6C">
        <w:rPr>
          <w:spacing w:val="-5"/>
        </w:rPr>
        <w:t xml:space="preserve"> </w:t>
      </w:r>
      <w:r w:rsidRPr="00D27E6C">
        <w:t>espesor</w:t>
      </w:r>
      <w:r w:rsidRPr="00D27E6C">
        <w:rPr>
          <w:spacing w:val="-6"/>
        </w:rPr>
        <w:t xml:space="preserve"> </w:t>
      </w:r>
      <w:r w:rsidRPr="00D27E6C">
        <w:t>y</w:t>
      </w:r>
      <w:r w:rsidRPr="00D27E6C">
        <w:rPr>
          <w:spacing w:val="-5"/>
        </w:rPr>
        <w:t xml:space="preserve"> </w:t>
      </w:r>
      <w:r w:rsidRPr="00D27E6C">
        <w:t>un</w:t>
      </w:r>
      <w:r w:rsidRPr="00D27E6C">
        <w:rPr>
          <w:spacing w:val="-5"/>
        </w:rPr>
        <w:t xml:space="preserve"> </w:t>
      </w:r>
      <w:r w:rsidRPr="00D27E6C">
        <w:t>horizonte</w:t>
      </w:r>
      <w:r w:rsidRPr="00D27E6C">
        <w:rPr>
          <w:spacing w:val="-6"/>
        </w:rPr>
        <w:t xml:space="preserve"> </w:t>
      </w:r>
      <w:r w:rsidRPr="00D27E6C">
        <w:t>B</w:t>
      </w:r>
      <w:r w:rsidRPr="00D27E6C">
        <w:rPr>
          <w:spacing w:val="-7"/>
        </w:rPr>
        <w:t xml:space="preserve"> </w:t>
      </w:r>
      <w:r w:rsidRPr="00D27E6C">
        <w:t>más</w:t>
      </w:r>
      <w:r w:rsidRPr="00D27E6C">
        <w:rPr>
          <w:spacing w:val="-5"/>
        </w:rPr>
        <w:t xml:space="preserve"> </w:t>
      </w:r>
      <w:r w:rsidRPr="00D27E6C">
        <w:t>o</w:t>
      </w:r>
      <w:r w:rsidRPr="00D27E6C">
        <w:rPr>
          <w:spacing w:val="-5"/>
        </w:rPr>
        <w:t xml:space="preserve"> </w:t>
      </w:r>
      <w:r w:rsidRPr="00D27E6C">
        <w:t>menos</w:t>
      </w:r>
      <w:r w:rsidRPr="00D27E6C">
        <w:rPr>
          <w:spacing w:val="-5"/>
        </w:rPr>
        <w:t xml:space="preserve"> </w:t>
      </w:r>
      <w:r w:rsidR="002237A0" w:rsidRPr="00D27E6C">
        <w:t xml:space="preserve">profundo. </w:t>
      </w:r>
      <w:r w:rsidRPr="00D27E6C">
        <w:t>Estos suelos permanecen con la tabla de agua superficial en gran parte del año. De color pardo a</w:t>
      </w:r>
      <w:r w:rsidRPr="00D27E6C">
        <w:rPr>
          <w:spacing w:val="1"/>
        </w:rPr>
        <w:t xml:space="preserve"> </w:t>
      </w:r>
      <w:r w:rsidRPr="00D27E6C">
        <w:t xml:space="preserve">pardo amarillento con manchas de </w:t>
      </w:r>
      <w:proofErr w:type="spellStart"/>
      <w:r w:rsidRPr="00D27E6C">
        <w:t>oxireducción</w:t>
      </w:r>
      <w:proofErr w:type="spellEnd"/>
      <w:r w:rsidRPr="00D27E6C">
        <w:t xml:space="preserve"> (rojizas y grises) a partir del horizonte B, lo que</w:t>
      </w:r>
      <w:r w:rsidRPr="00D27E6C">
        <w:rPr>
          <w:spacing w:val="1"/>
        </w:rPr>
        <w:t xml:space="preserve"> </w:t>
      </w:r>
      <w:r w:rsidRPr="00D27E6C">
        <w:t>evidencia</w:t>
      </w:r>
      <w:r w:rsidRPr="00D27E6C">
        <w:rPr>
          <w:spacing w:val="-14"/>
        </w:rPr>
        <w:t xml:space="preserve"> </w:t>
      </w:r>
      <w:r w:rsidRPr="00D27E6C">
        <w:t>el</w:t>
      </w:r>
      <w:r w:rsidRPr="00D27E6C">
        <w:rPr>
          <w:spacing w:val="-11"/>
        </w:rPr>
        <w:t xml:space="preserve"> </w:t>
      </w:r>
      <w:r w:rsidRPr="00D27E6C">
        <w:t>mal</w:t>
      </w:r>
      <w:r w:rsidRPr="00D27E6C">
        <w:rPr>
          <w:spacing w:val="-11"/>
        </w:rPr>
        <w:t xml:space="preserve"> </w:t>
      </w:r>
      <w:r w:rsidRPr="00D27E6C">
        <w:t>drenaje</w:t>
      </w:r>
      <w:r w:rsidRPr="00D27E6C">
        <w:rPr>
          <w:spacing w:val="-14"/>
        </w:rPr>
        <w:t xml:space="preserve"> </w:t>
      </w:r>
      <w:r w:rsidRPr="00D27E6C">
        <w:t>temporal</w:t>
      </w:r>
      <w:r w:rsidRPr="00D27E6C">
        <w:rPr>
          <w:spacing w:val="-11"/>
        </w:rPr>
        <w:t xml:space="preserve"> </w:t>
      </w:r>
      <w:r w:rsidRPr="00D27E6C">
        <w:t>y</w:t>
      </w:r>
      <w:r w:rsidRPr="00D27E6C">
        <w:rPr>
          <w:spacing w:val="-12"/>
        </w:rPr>
        <w:t xml:space="preserve"> </w:t>
      </w:r>
      <w:r w:rsidRPr="00D27E6C">
        <w:t>la</w:t>
      </w:r>
      <w:r w:rsidRPr="00D27E6C">
        <w:rPr>
          <w:spacing w:val="-14"/>
        </w:rPr>
        <w:t xml:space="preserve"> </w:t>
      </w:r>
      <w:r w:rsidRPr="00D27E6C">
        <w:t>acción</w:t>
      </w:r>
      <w:r w:rsidRPr="00D27E6C">
        <w:rPr>
          <w:spacing w:val="-12"/>
        </w:rPr>
        <w:t xml:space="preserve"> </w:t>
      </w:r>
      <w:r w:rsidRPr="00D27E6C">
        <w:t>de</w:t>
      </w:r>
      <w:r w:rsidRPr="00D27E6C">
        <w:rPr>
          <w:spacing w:val="-13"/>
        </w:rPr>
        <w:t xml:space="preserve"> </w:t>
      </w:r>
      <w:r w:rsidRPr="00D27E6C">
        <w:t>una</w:t>
      </w:r>
      <w:r w:rsidRPr="00D27E6C">
        <w:rPr>
          <w:spacing w:val="-13"/>
        </w:rPr>
        <w:t xml:space="preserve"> </w:t>
      </w:r>
      <w:r w:rsidRPr="00D27E6C">
        <w:t>tabla</w:t>
      </w:r>
      <w:r w:rsidRPr="00D27E6C">
        <w:rPr>
          <w:spacing w:val="-14"/>
        </w:rPr>
        <w:t xml:space="preserve"> </w:t>
      </w:r>
      <w:r w:rsidRPr="00D27E6C">
        <w:t>de</w:t>
      </w:r>
      <w:r w:rsidRPr="00D27E6C">
        <w:rPr>
          <w:spacing w:val="-13"/>
        </w:rPr>
        <w:t xml:space="preserve"> </w:t>
      </w:r>
      <w:r w:rsidRPr="00D27E6C">
        <w:t>agua</w:t>
      </w:r>
      <w:r w:rsidRPr="00D27E6C">
        <w:rPr>
          <w:spacing w:val="-13"/>
        </w:rPr>
        <w:t xml:space="preserve"> </w:t>
      </w:r>
      <w:r w:rsidRPr="00D27E6C">
        <w:t>fluctuante;</w:t>
      </w:r>
      <w:r w:rsidRPr="00D27E6C">
        <w:rPr>
          <w:spacing w:val="-11"/>
        </w:rPr>
        <w:t xml:space="preserve"> </w:t>
      </w:r>
      <w:r w:rsidRPr="00D27E6C">
        <w:t>de</w:t>
      </w:r>
      <w:r w:rsidRPr="00D27E6C">
        <w:rPr>
          <w:spacing w:val="-14"/>
        </w:rPr>
        <w:t xml:space="preserve"> </w:t>
      </w:r>
      <w:r w:rsidRPr="00D27E6C">
        <w:t>texturas</w:t>
      </w:r>
      <w:r w:rsidRPr="00D27E6C">
        <w:rPr>
          <w:spacing w:val="-12"/>
        </w:rPr>
        <w:t xml:space="preserve"> </w:t>
      </w:r>
      <w:r w:rsidR="002237A0" w:rsidRPr="00D27E6C">
        <w:t>arcillosas o</w:t>
      </w:r>
      <w:r w:rsidRPr="00D27E6C">
        <w:t xml:space="preserve"> arcillo limosas; compactos; masivos; imperfectamente drenados y</w:t>
      </w:r>
      <w:r w:rsidRPr="00D27E6C">
        <w:rPr>
          <w:spacing w:val="1"/>
        </w:rPr>
        <w:t xml:space="preserve"> </w:t>
      </w:r>
      <w:r w:rsidRPr="00D27E6C">
        <w:t>sujetos a inundaciones.</w:t>
      </w:r>
      <w:r w:rsidRPr="00D27E6C">
        <w:rPr>
          <w:spacing w:val="1"/>
        </w:rPr>
        <w:t xml:space="preserve"> </w:t>
      </w:r>
    </w:p>
    <w:p w14:paraId="21736C1C" w14:textId="2812BB76" w:rsidR="000E0D20" w:rsidRPr="00D27E6C" w:rsidRDefault="000E0D20" w:rsidP="00BE7EAB">
      <w:pPr>
        <w:pStyle w:val="Textoindependiente"/>
        <w:jc w:val="both"/>
        <w:rPr>
          <w:spacing w:val="1"/>
        </w:rPr>
      </w:pPr>
    </w:p>
    <w:p w14:paraId="336DC226" w14:textId="22BE8C90" w:rsidR="001B5F36" w:rsidRPr="00D27E6C" w:rsidRDefault="001B5F36" w:rsidP="00BE7EAB">
      <w:pPr>
        <w:pStyle w:val="Textoindependiente"/>
        <w:jc w:val="both"/>
        <w:rPr>
          <w:spacing w:val="1"/>
        </w:rPr>
      </w:pPr>
    </w:p>
    <w:p w14:paraId="0323401D" w14:textId="77777777" w:rsidR="001B5F36" w:rsidRPr="00D27E6C" w:rsidRDefault="001B5F36" w:rsidP="00BE7EAB">
      <w:pPr>
        <w:pStyle w:val="Textoindependiente"/>
        <w:jc w:val="both"/>
        <w:rPr>
          <w:spacing w:val="1"/>
        </w:rPr>
      </w:pPr>
    </w:p>
    <w:p w14:paraId="2E7652C4" w14:textId="25D44C70" w:rsidR="00B91EE7" w:rsidRPr="00D27E6C" w:rsidRDefault="00CD46A3" w:rsidP="00BE7EAB">
      <w:pPr>
        <w:pStyle w:val="Textoindependiente"/>
        <w:jc w:val="both"/>
      </w:pPr>
      <w:r w:rsidRPr="00D27E6C">
        <w:lastRenderedPageBreak/>
        <w:t>Características químicas</w:t>
      </w:r>
      <w:r w:rsidR="002237A0" w:rsidRPr="00D27E6C">
        <w:t>:</w:t>
      </w:r>
      <w:r w:rsidRPr="00D27E6C">
        <w:t xml:space="preserve"> Los suelos se presentan ácidos a ligeramente ácidos; con alta capacidad</w:t>
      </w:r>
      <w:r w:rsidRPr="00D27E6C">
        <w:rPr>
          <w:spacing w:val="1"/>
        </w:rPr>
        <w:t xml:space="preserve"> </w:t>
      </w:r>
      <w:r w:rsidRPr="00D27E6C">
        <w:t>de cambio catiónico; baja saturación de bases; lixiviados; con bajas reservas en nutrientes; los</w:t>
      </w:r>
      <w:r w:rsidRPr="00D27E6C">
        <w:rPr>
          <w:spacing w:val="1"/>
        </w:rPr>
        <w:t xml:space="preserve"> </w:t>
      </w:r>
      <w:r w:rsidRPr="00D27E6C">
        <w:t>contenidos</w:t>
      </w:r>
      <w:r w:rsidRPr="00D27E6C">
        <w:rPr>
          <w:spacing w:val="1"/>
        </w:rPr>
        <w:t xml:space="preserve"> </w:t>
      </w:r>
      <w:r w:rsidRPr="00D27E6C">
        <w:t>de</w:t>
      </w:r>
      <w:r w:rsidRPr="00D27E6C">
        <w:rPr>
          <w:spacing w:val="1"/>
        </w:rPr>
        <w:t xml:space="preserve"> </w:t>
      </w:r>
      <w:r w:rsidRPr="00D27E6C">
        <w:t>aluminio</w:t>
      </w:r>
      <w:r w:rsidRPr="00D27E6C">
        <w:rPr>
          <w:spacing w:val="1"/>
        </w:rPr>
        <w:t xml:space="preserve"> </w:t>
      </w:r>
      <w:r w:rsidRPr="00D27E6C">
        <w:t>intercambiable</w:t>
      </w:r>
      <w:r w:rsidRPr="00D27E6C">
        <w:rPr>
          <w:spacing w:val="1"/>
        </w:rPr>
        <w:t xml:space="preserve"> </w:t>
      </w:r>
      <w:r w:rsidRPr="00D27E6C">
        <w:t>no</w:t>
      </w:r>
      <w:r w:rsidRPr="00D27E6C">
        <w:rPr>
          <w:spacing w:val="1"/>
        </w:rPr>
        <w:t xml:space="preserve"> </w:t>
      </w:r>
      <w:r w:rsidRPr="00D27E6C">
        <w:t>presentan</w:t>
      </w:r>
      <w:r w:rsidRPr="00D27E6C">
        <w:rPr>
          <w:spacing w:val="1"/>
        </w:rPr>
        <w:t xml:space="preserve"> </w:t>
      </w:r>
      <w:r w:rsidRPr="00D27E6C">
        <w:t>niveles</w:t>
      </w:r>
      <w:r w:rsidRPr="00D27E6C">
        <w:rPr>
          <w:spacing w:val="1"/>
        </w:rPr>
        <w:t xml:space="preserve"> </w:t>
      </w:r>
      <w:r w:rsidRPr="00D27E6C">
        <w:t>de</w:t>
      </w:r>
      <w:r w:rsidRPr="00D27E6C">
        <w:rPr>
          <w:spacing w:val="1"/>
        </w:rPr>
        <w:t xml:space="preserve"> </w:t>
      </w:r>
      <w:r w:rsidRPr="00D27E6C">
        <w:t>toxicidad.</w:t>
      </w:r>
      <w:r w:rsidRPr="00D27E6C">
        <w:rPr>
          <w:spacing w:val="1"/>
        </w:rPr>
        <w:t xml:space="preserve"> </w:t>
      </w:r>
      <w:r w:rsidRPr="00D27E6C">
        <w:t>Limitantes,</w:t>
      </w:r>
      <w:r w:rsidRPr="00D27E6C">
        <w:rPr>
          <w:spacing w:val="1"/>
        </w:rPr>
        <w:t xml:space="preserve"> </w:t>
      </w:r>
      <w:r w:rsidRPr="00D27E6C">
        <w:t>Baja</w:t>
      </w:r>
      <w:r w:rsidRPr="00D27E6C">
        <w:rPr>
          <w:spacing w:val="1"/>
        </w:rPr>
        <w:t xml:space="preserve"> </w:t>
      </w:r>
      <w:r w:rsidRPr="00D27E6C">
        <w:t>fertilidad, nivel freático alto y fluctuante, mal drenaje, texturas pesadas y riesgo de inundaciones</w:t>
      </w:r>
      <w:r w:rsidRPr="00D27E6C">
        <w:rPr>
          <w:spacing w:val="1"/>
        </w:rPr>
        <w:t xml:space="preserve"> </w:t>
      </w:r>
      <w:r w:rsidRPr="00D27E6C">
        <w:t>determinan</w:t>
      </w:r>
      <w:r w:rsidRPr="00D27E6C">
        <w:rPr>
          <w:spacing w:val="-1"/>
        </w:rPr>
        <w:t xml:space="preserve"> </w:t>
      </w:r>
      <w:r w:rsidRPr="00D27E6C">
        <w:t>severas limitaciones para</w:t>
      </w:r>
      <w:r w:rsidRPr="00D27E6C">
        <w:rPr>
          <w:spacing w:val="-1"/>
        </w:rPr>
        <w:t xml:space="preserve"> </w:t>
      </w:r>
      <w:r w:rsidRPr="00D27E6C">
        <w:t>su</w:t>
      </w:r>
      <w:r w:rsidRPr="00D27E6C">
        <w:rPr>
          <w:spacing w:val="-1"/>
        </w:rPr>
        <w:t xml:space="preserve"> </w:t>
      </w:r>
      <w:r w:rsidRPr="00D27E6C">
        <w:t>utilización.</w:t>
      </w:r>
      <w:bookmarkStart w:id="92" w:name="_TOC_250079"/>
      <w:bookmarkStart w:id="93" w:name="_Toc170145313"/>
    </w:p>
    <w:p w14:paraId="00C52D6E" w14:textId="77777777" w:rsidR="000E0D20" w:rsidRPr="00D27E6C" w:rsidRDefault="000E0D20" w:rsidP="00BE7EAB">
      <w:pPr>
        <w:pStyle w:val="Textoindependiente"/>
        <w:jc w:val="both"/>
      </w:pPr>
    </w:p>
    <w:p w14:paraId="266A7CCE" w14:textId="1093CBC8" w:rsidR="001447A7" w:rsidRPr="00D27E6C" w:rsidRDefault="00CD46A3" w:rsidP="00DC205C">
      <w:pPr>
        <w:pStyle w:val="Textoindependiente"/>
        <w:numPr>
          <w:ilvl w:val="0"/>
          <w:numId w:val="27"/>
        </w:numPr>
        <w:jc w:val="both"/>
        <w:rPr>
          <w:b/>
        </w:rPr>
      </w:pPr>
      <w:r w:rsidRPr="00D27E6C">
        <w:rPr>
          <w:b/>
        </w:rPr>
        <w:t>Capacidad de</w:t>
      </w:r>
      <w:r w:rsidRPr="00D27E6C">
        <w:rPr>
          <w:b/>
          <w:spacing w:val="-2"/>
        </w:rPr>
        <w:t xml:space="preserve"> </w:t>
      </w:r>
      <w:r w:rsidRPr="00D27E6C">
        <w:rPr>
          <w:b/>
        </w:rPr>
        <w:t>uso</w:t>
      </w:r>
      <w:r w:rsidRPr="00D27E6C">
        <w:rPr>
          <w:b/>
          <w:spacing w:val="-4"/>
        </w:rPr>
        <w:t xml:space="preserve"> </w:t>
      </w:r>
      <w:r w:rsidRPr="00D27E6C">
        <w:rPr>
          <w:b/>
        </w:rPr>
        <w:t>del</w:t>
      </w:r>
      <w:r w:rsidRPr="00D27E6C">
        <w:rPr>
          <w:b/>
          <w:spacing w:val="-1"/>
        </w:rPr>
        <w:t xml:space="preserve"> </w:t>
      </w:r>
      <w:r w:rsidRPr="00D27E6C">
        <w:rPr>
          <w:b/>
        </w:rPr>
        <w:t>suelo en la</w:t>
      </w:r>
      <w:r w:rsidRPr="00D27E6C">
        <w:rPr>
          <w:b/>
          <w:spacing w:val="-1"/>
        </w:rPr>
        <w:t xml:space="preserve"> </w:t>
      </w:r>
      <w:bookmarkEnd w:id="92"/>
      <w:r w:rsidRPr="00D27E6C">
        <w:rPr>
          <w:b/>
        </w:rPr>
        <w:t>Parroquia</w:t>
      </w:r>
      <w:r w:rsidR="001F2F51" w:rsidRPr="00D27E6C">
        <w:rPr>
          <w:b/>
        </w:rPr>
        <w:t xml:space="preserve"> Diez de Agosto</w:t>
      </w:r>
      <w:bookmarkEnd w:id="93"/>
    </w:p>
    <w:p w14:paraId="08005648" w14:textId="77777777" w:rsidR="000E0D20" w:rsidRPr="00D27E6C" w:rsidRDefault="000E0D20" w:rsidP="00BE7EAB">
      <w:pPr>
        <w:pStyle w:val="Textoindependiente"/>
        <w:ind w:left="720"/>
        <w:jc w:val="both"/>
        <w:rPr>
          <w:b/>
        </w:rPr>
      </w:pPr>
    </w:p>
    <w:p w14:paraId="5E42AD25" w14:textId="1F337D50" w:rsidR="001447A7" w:rsidRPr="00D27E6C" w:rsidRDefault="00CD46A3" w:rsidP="00BE7EAB">
      <w:pPr>
        <w:pStyle w:val="Textoindependiente"/>
        <w:jc w:val="both"/>
      </w:pPr>
      <w:r w:rsidRPr="00D27E6C">
        <w:t>Los</w:t>
      </w:r>
      <w:r w:rsidRPr="00D27E6C">
        <w:rPr>
          <w:spacing w:val="-7"/>
        </w:rPr>
        <w:t xml:space="preserve"> </w:t>
      </w:r>
      <w:r w:rsidRPr="00D27E6C">
        <w:t>suelos</w:t>
      </w:r>
      <w:r w:rsidRPr="00D27E6C">
        <w:rPr>
          <w:spacing w:val="-7"/>
        </w:rPr>
        <w:t xml:space="preserve"> </w:t>
      </w:r>
      <w:r w:rsidRPr="00D27E6C">
        <w:t>presentes</w:t>
      </w:r>
      <w:r w:rsidRPr="00D27E6C">
        <w:rPr>
          <w:spacing w:val="-5"/>
        </w:rPr>
        <w:t xml:space="preserve"> </w:t>
      </w:r>
      <w:r w:rsidRPr="00D27E6C">
        <w:t>en</w:t>
      </w:r>
      <w:r w:rsidRPr="00D27E6C">
        <w:rPr>
          <w:spacing w:val="-6"/>
        </w:rPr>
        <w:t xml:space="preserve"> </w:t>
      </w:r>
      <w:r w:rsidRPr="00D27E6C">
        <w:t>el</w:t>
      </w:r>
      <w:r w:rsidRPr="00D27E6C">
        <w:rPr>
          <w:spacing w:val="-7"/>
        </w:rPr>
        <w:t xml:space="preserve"> </w:t>
      </w:r>
      <w:r w:rsidRPr="00D27E6C">
        <w:t>territorio</w:t>
      </w:r>
      <w:r w:rsidRPr="00D27E6C">
        <w:rPr>
          <w:spacing w:val="-6"/>
        </w:rPr>
        <w:t xml:space="preserve"> </w:t>
      </w:r>
      <w:r w:rsidRPr="00D27E6C">
        <w:t>de</w:t>
      </w:r>
      <w:r w:rsidRPr="00D27E6C">
        <w:rPr>
          <w:spacing w:val="-6"/>
        </w:rPr>
        <w:t xml:space="preserve"> </w:t>
      </w:r>
      <w:r w:rsidRPr="00D27E6C">
        <w:t>la</w:t>
      </w:r>
      <w:r w:rsidRPr="00D27E6C">
        <w:rPr>
          <w:spacing w:val="-8"/>
        </w:rPr>
        <w:t xml:space="preserve"> </w:t>
      </w:r>
      <w:r w:rsidRPr="00D27E6C">
        <w:t>parroquia</w:t>
      </w:r>
      <w:r w:rsidR="00526B0B" w:rsidRPr="00D27E6C">
        <w:rPr>
          <w:spacing w:val="-7"/>
        </w:rPr>
        <w:t xml:space="preserve"> </w:t>
      </w:r>
      <w:r w:rsidR="00B21AD9" w:rsidRPr="00D27E6C">
        <w:rPr>
          <w:spacing w:val="-7"/>
        </w:rPr>
        <w:t>Diez</w:t>
      </w:r>
      <w:r w:rsidR="00526B0B" w:rsidRPr="00D27E6C">
        <w:rPr>
          <w:spacing w:val="-7"/>
        </w:rPr>
        <w:t xml:space="preserve"> de Agosto</w:t>
      </w:r>
      <w:r w:rsidRPr="00D27E6C">
        <w:t>,</w:t>
      </w:r>
      <w:r w:rsidRPr="00D27E6C">
        <w:rPr>
          <w:spacing w:val="-5"/>
        </w:rPr>
        <w:t xml:space="preserve"> </w:t>
      </w:r>
      <w:r w:rsidRPr="00D27E6C">
        <w:t>corresponden</w:t>
      </w:r>
      <w:r w:rsidRPr="00D27E6C">
        <w:rPr>
          <w:spacing w:val="-6"/>
        </w:rPr>
        <w:t xml:space="preserve"> </w:t>
      </w:r>
      <w:r w:rsidRPr="00D27E6C">
        <w:t>a</w:t>
      </w:r>
      <w:r w:rsidRPr="00D27E6C">
        <w:rPr>
          <w:spacing w:val="-8"/>
        </w:rPr>
        <w:t xml:space="preserve"> </w:t>
      </w:r>
      <w:r w:rsidRPr="00D27E6C">
        <w:t>tres</w:t>
      </w:r>
      <w:r w:rsidRPr="00D27E6C">
        <w:rPr>
          <w:spacing w:val="-5"/>
        </w:rPr>
        <w:t xml:space="preserve"> </w:t>
      </w:r>
      <w:r w:rsidRPr="00D27E6C">
        <w:t>categorías</w:t>
      </w:r>
      <w:r w:rsidRPr="00D27E6C">
        <w:rPr>
          <w:spacing w:val="-57"/>
        </w:rPr>
        <w:t xml:space="preserve"> </w:t>
      </w:r>
      <w:r w:rsidRPr="00D27E6C">
        <w:t>o</w:t>
      </w:r>
      <w:r w:rsidRPr="00D27E6C">
        <w:rPr>
          <w:spacing w:val="-2"/>
        </w:rPr>
        <w:t xml:space="preserve"> </w:t>
      </w:r>
      <w:r w:rsidRPr="00D27E6C">
        <w:t>clases,</w:t>
      </w:r>
      <w:r w:rsidRPr="00D27E6C">
        <w:rPr>
          <w:spacing w:val="-1"/>
        </w:rPr>
        <w:t xml:space="preserve"> </w:t>
      </w:r>
      <w:r w:rsidRPr="00D27E6C">
        <w:t>de acuerdo</w:t>
      </w:r>
      <w:r w:rsidRPr="00D27E6C">
        <w:rPr>
          <w:spacing w:val="-2"/>
        </w:rPr>
        <w:t xml:space="preserve"> </w:t>
      </w:r>
      <w:r w:rsidRPr="00D27E6C">
        <w:t>a</w:t>
      </w:r>
      <w:r w:rsidRPr="00D27E6C">
        <w:rPr>
          <w:spacing w:val="-2"/>
        </w:rPr>
        <w:t xml:space="preserve"> </w:t>
      </w:r>
      <w:r w:rsidRPr="00D27E6C">
        <w:t>la capacidad</w:t>
      </w:r>
      <w:r w:rsidRPr="00D27E6C">
        <w:rPr>
          <w:spacing w:val="-1"/>
        </w:rPr>
        <w:t xml:space="preserve"> </w:t>
      </w:r>
      <w:r w:rsidRPr="00D27E6C">
        <w:t>de</w:t>
      </w:r>
      <w:r w:rsidRPr="00D27E6C">
        <w:rPr>
          <w:spacing w:val="-2"/>
        </w:rPr>
        <w:t xml:space="preserve"> </w:t>
      </w:r>
      <w:r w:rsidRPr="00D27E6C">
        <w:t>uso</w:t>
      </w:r>
      <w:r w:rsidRPr="00D27E6C">
        <w:rPr>
          <w:spacing w:val="-2"/>
        </w:rPr>
        <w:t xml:space="preserve"> </w:t>
      </w:r>
      <w:r w:rsidRPr="00D27E6C">
        <w:t>de</w:t>
      </w:r>
      <w:r w:rsidRPr="00D27E6C">
        <w:rPr>
          <w:spacing w:val="-2"/>
        </w:rPr>
        <w:t xml:space="preserve"> </w:t>
      </w:r>
      <w:r w:rsidRPr="00D27E6C">
        <w:t>la</w:t>
      </w:r>
      <w:r w:rsidRPr="00D27E6C">
        <w:rPr>
          <w:spacing w:val="-2"/>
        </w:rPr>
        <w:t xml:space="preserve"> </w:t>
      </w:r>
      <w:r w:rsidRPr="00D27E6C">
        <w:t>tierra.</w:t>
      </w:r>
      <w:r w:rsidRPr="00D27E6C">
        <w:rPr>
          <w:spacing w:val="-1"/>
        </w:rPr>
        <w:t xml:space="preserve"> </w:t>
      </w:r>
      <w:r w:rsidRPr="00D27E6C">
        <w:t>Estas</w:t>
      </w:r>
      <w:r w:rsidRPr="00D27E6C">
        <w:rPr>
          <w:spacing w:val="-2"/>
        </w:rPr>
        <w:t xml:space="preserve"> </w:t>
      </w:r>
      <w:r w:rsidRPr="00D27E6C">
        <w:t>clases</w:t>
      </w:r>
      <w:r w:rsidRPr="00D27E6C">
        <w:rPr>
          <w:spacing w:val="-1"/>
        </w:rPr>
        <w:t xml:space="preserve"> </w:t>
      </w:r>
      <w:r w:rsidRPr="00D27E6C">
        <w:t>se</w:t>
      </w:r>
      <w:r w:rsidRPr="00D27E6C">
        <w:rPr>
          <w:spacing w:val="-2"/>
        </w:rPr>
        <w:t xml:space="preserve"> </w:t>
      </w:r>
      <w:r w:rsidRPr="00D27E6C">
        <w:t>presentan</w:t>
      </w:r>
      <w:r w:rsidRPr="00D27E6C">
        <w:rPr>
          <w:spacing w:val="-1"/>
        </w:rPr>
        <w:t xml:space="preserve"> </w:t>
      </w:r>
      <w:r w:rsidRPr="00D27E6C">
        <w:t>a</w:t>
      </w:r>
      <w:r w:rsidRPr="00D27E6C">
        <w:rPr>
          <w:spacing w:val="-3"/>
        </w:rPr>
        <w:t xml:space="preserve"> </w:t>
      </w:r>
      <w:r w:rsidRPr="00D27E6C">
        <w:t>continuación:</w:t>
      </w:r>
    </w:p>
    <w:p w14:paraId="3EF95B21" w14:textId="77777777" w:rsidR="001447A7" w:rsidRPr="00D27E6C" w:rsidRDefault="001447A7" w:rsidP="00BE7EAB">
      <w:pPr>
        <w:pStyle w:val="Textoindependiente"/>
      </w:pPr>
    </w:p>
    <w:p w14:paraId="021EDB51" w14:textId="77777777" w:rsidR="001447A7" w:rsidRPr="00D27E6C" w:rsidRDefault="00CD46A3" w:rsidP="00DC205C">
      <w:pPr>
        <w:pStyle w:val="Prrafodelista"/>
        <w:numPr>
          <w:ilvl w:val="0"/>
          <w:numId w:val="19"/>
        </w:numPr>
        <w:tabs>
          <w:tab w:val="left" w:pos="828"/>
        </w:tabs>
        <w:rPr>
          <w:sz w:val="24"/>
          <w:szCs w:val="24"/>
        </w:rPr>
      </w:pPr>
      <w:r w:rsidRPr="00D27E6C">
        <w:rPr>
          <w:sz w:val="24"/>
          <w:szCs w:val="24"/>
        </w:rPr>
        <w:t>Clase</w:t>
      </w:r>
      <w:r w:rsidRPr="00D27E6C">
        <w:rPr>
          <w:spacing w:val="-14"/>
          <w:sz w:val="24"/>
          <w:szCs w:val="24"/>
        </w:rPr>
        <w:t xml:space="preserve"> </w:t>
      </w:r>
      <w:r w:rsidRPr="00D27E6C">
        <w:rPr>
          <w:sz w:val="24"/>
          <w:szCs w:val="24"/>
        </w:rPr>
        <w:t>V:</w:t>
      </w:r>
      <w:r w:rsidRPr="00D27E6C">
        <w:rPr>
          <w:spacing w:val="-11"/>
          <w:sz w:val="24"/>
          <w:szCs w:val="24"/>
        </w:rPr>
        <w:t xml:space="preserve"> </w:t>
      </w:r>
      <w:r w:rsidRPr="00D27E6C">
        <w:rPr>
          <w:sz w:val="24"/>
          <w:szCs w:val="24"/>
        </w:rPr>
        <w:t>Esta</w:t>
      </w:r>
      <w:r w:rsidRPr="00D27E6C">
        <w:rPr>
          <w:spacing w:val="-13"/>
          <w:sz w:val="24"/>
          <w:szCs w:val="24"/>
        </w:rPr>
        <w:t xml:space="preserve"> </w:t>
      </w:r>
      <w:r w:rsidRPr="00D27E6C">
        <w:rPr>
          <w:sz w:val="24"/>
          <w:szCs w:val="24"/>
        </w:rPr>
        <w:t>clase</w:t>
      </w:r>
      <w:r w:rsidRPr="00D27E6C">
        <w:rPr>
          <w:spacing w:val="-13"/>
          <w:sz w:val="24"/>
          <w:szCs w:val="24"/>
        </w:rPr>
        <w:t xml:space="preserve"> </w:t>
      </w:r>
      <w:r w:rsidRPr="00D27E6C">
        <w:rPr>
          <w:sz w:val="24"/>
          <w:szCs w:val="24"/>
        </w:rPr>
        <w:t>de</w:t>
      </w:r>
      <w:r w:rsidRPr="00D27E6C">
        <w:rPr>
          <w:spacing w:val="-14"/>
          <w:sz w:val="24"/>
          <w:szCs w:val="24"/>
        </w:rPr>
        <w:t xml:space="preserve"> </w:t>
      </w:r>
      <w:r w:rsidRPr="00D27E6C">
        <w:rPr>
          <w:sz w:val="24"/>
          <w:szCs w:val="24"/>
        </w:rPr>
        <w:t>suelos</w:t>
      </w:r>
      <w:r w:rsidRPr="00D27E6C">
        <w:rPr>
          <w:spacing w:val="-12"/>
          <w:sz w:val="24"/>
          <w:szCs w:val="24"/>
        </w:rPr>
        <w:t xml:space="preserve"> </w:t>
      </w:r>
      <w:r w:rsidRPr="00D27E6C">
        <w:rPr>
          <w:sz w:val="24"/>
          <w:szCs w:val="24"/>
        </w:rPr>
        <w:t>son</w:t>
      </w:r>
      <w:r w:rsidRPr="00D27E6C">
        <w:rPr>
          <w:spacing w:val="-12"/>
          <w:sz w:val="24"/>
          <w:szCs w:val="24"/>
        </w:rPr>
        <w:t xml:space="preserve"> </w:t>
      </w:r>
      <w:r w:rsidRPr="00D27E6C">
        <w:rPr>
          <w:sz w:val="24"/>
          <w:szCs w:val="24"/>
        </w:rPr>
        <w:t>aptos</w:t>
      </w:r>
      <w:r w:rsidRPr="00D27E6C">
        <w:rPr>
          <w:spacing w:val="-12"/>
          <w:sz w:val="24"/>
          <w:szCs w:val="24"/>
        </w:rPr>
        <w:t xml:space="preserve"> </w:t>
      </w:r>
      <w:r w:rsidRPr="00D27E6C">
        <w:rPr>
          <w:sz w:val="24"/>
          <w:szCs w:val="24"/>
        </w:rPr>
        <w:t>para</w:t>
      </w:r>
      <w:r w:rsidRPr="00D27E6C">
        <w:rPr>
          <w:spacing w:val="-14"/>
          <w:sz w:val="24"/>
          <w:szCs w:val="24"/>
        </w:rPr>
        <w:t xml:space="preserve"> </w:t>
      </w:r>
      <w:r w:rsidRPr="00D27E6C">
        <w:rPr>
          <w:sz w:val="24"/>
          <w:szCs w:val="24"/>
        </w:rPr>
        <w:t>actividades</w:t>
      </w:r>
      <w:r w:rsidRPr="00D27E6C">
        <w:rPr>
          <w:spacing w:val="-12"/>
          <w:sz w:val="24"/>
          <w:szCs w:val="24"/>
        </w:rPr>
        <w:t xml:space="preserve"> </w:t>
      </w:r>
      <w:r w:rsidRPr="00D27E6C">
        <w:rPr>
          <w:sz w:val="24"/>
          <w:szCs w:val="24"/>
        </w:rPr>
        <w:t>agrícolas,</w:t>
      </w:r>
      <w:r w:rsidRPr="00D27E6C">
        <w:rPr>
          <w:spacing w:val="-12"/>
          <w:sz w:val="24"/>
          <w:szCs w:val="24"/>
        </w:rPr>
        <w:t xml:space="preserve"> </w:t>
      </w:r>
      <w:r w:rsidRPr="00D27E6C">
        <w:rPr>
          <w:sz w:val="24"/>
          <w:szCs w:val="24"/>
        </w:rPr>
        <w:t>pecuarias,</w:t>
      </w:r>
      <w:r w:rsidRPr="00D27E6C">
        <w:rPr>
          <w:spacing w:val="-12"/>
          <w:sz w:val="24"/>
          <w:szCs w:val="24"/>
        </w:rPr>
        <w:t xml:space="preserve"> </w:t>
      </w:r>
      <w:r w:rsidRPr="00D27E6C">
        <w:rPr>
          <w:sz w:val="24"/>
          <w:szCs w:val="24"/>
        </w:rPr>
        <w:t>agropecuarias</w:t>
      </w:r>
      <w:r w:rsidRPr="00D27E6C">
        <w:rPr>
          <w:spacing w:val="-57"/>
          <w:sz w:val="24"/>
          <w:szCs w:val="24"/>
        </w:rPr>
        <w:t xml:space="preserve"> </w:t>
      </w:r>
      <w:r w:rsidRPr="00D27E6C">
        <w:rPr>
          <w:sz w:val="24"/>
          <w:szCs w:val="24"/>
        </w:rPr>
        <w:t>o</w:t>
      </w:r>
      <w:r w:rsidRPr="00D27E6C">
        <w:rPr>
          <w:spacing w:val="-1"/>
          <w:sz w:val="24"/>
          <w:szCs w:val="24"/>
        </w:rPr>
        <w:t xml:space="preserve"> </w:t>
      </w:r>
      <w:r w:rsidRPr="00D27E6C">
        <w:rPr>
          <w:sz w:val="24"/>
          <w:szCs w:val="24"/>
        </w:rPr>
        <w:t>forestales,</w:t>
      </w:r>
      <w:r w:rsidRPr="00D27E6C">
        <w:rPr>
          <w:spacing w:val="2"/>
          <w:sz w:val="24"/>
          <w:szCs w:val="24"/>
        </w:rPr>
        <w:t xml:space="preserve"> </w:t>
      </w:r>
      <w:r w:rsidRPr="00D27E6C">
        <w:rPr>
          <w:sz w:val="24"/>
          <w:szCs w:val="24"/>
        </w:rPr>
        <w:t>con limitaciones</w:t>
      </w:r>
      <w:r w:rsidRPr="00D27E6C">
        <w:rPr>
          <w:spacing w:val="-1"/>
          <w:sz w:val="24"/>
          <w:szCs w:val="24"/>
        </w:rPr>
        <w:t xml:space="preserve"> </w:t>
      </w:r>
      <w:r w:rsidRPr="00D27E6C">
        <w:rPr>
          <w:sz w:val="24"/>
          <w:szCs w:val="24"/>
        </w:rPr>
        <w:t>ligeras o moderadas.</w:t>
      </w:r>
    </w:p>
    <w:p w14:paraId="0AC872AA" w14:textId="77777777" w:rsidR="009053B7" w:rsidRPr="00D27E6C" w:rsidRDefault="009053B7" w:rsidP="00BE7EAB">
      <w:pPr>
        <w:pStyle w:val="Prrafodelista"/>
        <w:tabs>
          <w:tab w:val="left" w:pos="828"/>
        </w:tabs>
        <w:ind w:left="720" w:firstLine="0"/>
        <w:rPr>
          <w:sz w:val="24"/>
          <w:szCs w:val="24"/>
        </w:rPr>
      </w:pPr>
    </w:p>
    <w:p w14:paraId="74D05138" w14:textId="343C5CFF" w:rsidR="001447A7" w:rsidRPr="00D27E6C" w:rsidRDefault="00CD46A3" w:rsidP="00DC205C">
      <w:pPr>
        <w:pStyle w:val="Prrafodelista"/>
        <w:numPr>
          <w:ilvl w:val="0"/>
          <w:numId w:val="19"/>
        </w:numPr>
        <w:tabs>
          <w:tab w:val="left" w:pos="828"/>
        </w:tabs>
        <w:rPr>
          <w:sz w:val="24"/>
          <w:szCs w:val="24"/>
        </w:rPr>
      </w:pPr>
      <w:r w:rsidRPr="00D27E6C">
        <w:rPr>
          <w:sz w:val="24"/>
          <w:szCs w:val="24"/>
        </w:rPr>
        <w:t>Clase</w:t>
      </w:r>
      <w:r w:rsidRPr="00D27E6C">
        <w:rPr>
          <w:spacing w:val="40"/>
          <w:sz w:val="24"/>
          <w:szCs w:val="24"/>
        </w:rPr>
        <w:t xml:space="preserve"> </w:t>
      </w:r>
      <w:r w:rsidRPr="00D27E6C">
        <w:rPr>
          <w:sz w:val="24"/>
          <w:szCs w:val="24"/>
        </w:rPr>
        <w:t>VII:</w:t>
      </w:r>
      <w:r w:rsidRPr="00D27E6C">
        <w:rPr>
          <w:spacing w:val="41"/>
          <w:sz w:val="24"/>
          <w:szCs w:val="24"/>
        </w:rPr>
        <w:t xml:space="preserve"> </w:t>
      </w:r>
      <w:r w:rsidRPr="00D27E6C">
        <w:rPr>
          <w:sz w:val="24"/>
          <w:szCs w:val="24"/>
        </w:rPr>
        <w:t>Esta</w:t>
      </w:r>
      <w:r w:rsidRPr="00D27E6C">
        <w:rPr>
          <w:spacing w:val="40"/>
          <w:sz w:val="24"/>
          <w:szCs w:val="24"/>
        </w:rPr>
        <w:t xml:space="preserve"> </w:t>
      </w:r>
      <w:r w:rsidRPr="00D27E6C">
        <w:rPr>
          <w:sz w:val="24"/>
          <w:szCs w:val="24"/>
        </w:rPr>
        <w:t>clase</w:t>
      </w:r>
      <w:r w:rsidRPr="00D27E6C">
        <w:rPr>
          <w:spacing w:val="42"/>
          <w:sz w:val="24"/>
          <w:szCs w:val="24"/>
        </w:rPr>
        <w:t xml:space="preserve"> </w:t>
      </w:r>
      <w:r w:rsidRPr="00D27E6C">
        <w:rPr>
          <w:sz w:val="24"/>
          <w:szCs w:val="24"/>
        </w:rPr>
        <w:t>de</w:t>
      </w:r>
      <w:r w:rsidRPr="00D27E6C">
        <w:rPr>
          <w:spacing w:val="40"/>
          <w:sz w:val="24"/>
          <w:szCs w:val="24"/>
        </w:rPr>
        <w:t xml:space="preserve"> </w:t>
      </w:r>
      <w:r w:rsidRPr="00D27E6C">
        <w:rPr>
          <w:sz w:val="24"/>
          <w:szCs w:val="24"/>
        </w:rPr>
        <w:t>suelos</w:t>
      </w:r>
      <w:r w:rsidRPr="00D27E6C">
        <w:rPr>
          <w:spacing w:val="41"/>
          <w:sz w:val="24"/>
          <w:szCs w:val="24"/>
        </w:rPr>
        <w:t xml:space="preserve"> </w:t>
      </w:r>
      <w:r w:rsidRPr="00D27E6C">
        <w:rPr>
          <w:sz w:val="24"/>
          <w:szCs w:val="24"/>
        </w:rPr>
        <w:t>son</w:t>
      </w:r>
      <w:r w:rsidRPr="00D27E6C">
        <w:rPr>
          <w:spacing w:val="41"/>
          <w:sz w:val="24"/>
          <w:szCs w:val="24"/>
        </w:rPr>
        <w:t xml:space="preserve"> </w:t>
      </w:r>
      <w:r w:rsidRPr="00D27E6C">
        <w:rPr>
          <w:sz w:val="24"/>
          <w:szCs w:val="24"/>
        </w:rPr>
        <w:t>aptos</w:t>
      </w:r>
      <w:r w:rsidRPr="00D27E6C">
        <w:rPr>
          <w:spacing w:val="39"/>
          <w:sz w:val="24"/>
          <w:szCs w:val="24"/>
        </w:rPr>
        <w:t xml:space="preserve"> </w:t>
      </w:r>
      <w:r w:rsidRPr="00D27E6C">
        <w:rPr>
          <w:sz w:val="24"/>
          <w:szCs w:val="24"/>
        </w:rPr>
        <w:t>para</w:t>
      </w:r>
      <w:r w:rsidRPr="00D27E6C">
        <w:rPr>
          <w:spacing w:val="40"/>
          <w:sz w:val="24"/>
          <w:szCs w:val="24"/>
        </w:rPr>
        <w:t xml:space="preserve"> </w:t>
      </w:r>
      <w:r w:rsidRPr="00D27E6C">
        <w:rPr>
          <w:sz w:val="24"/>
          <w:szCs w:val="24"/>
        </w:rPr>
        <w:t>actividades</w:t>
      </w:r>
      <w:r w:rsidRPr="00D27E6C">
        <w:rPr>
          <w:spacing w:val="41"/>
          <w:sz w:val="24"/>
          <w:szCs w:val="24"/>
        </w:rPr>
        <w:t xml:space="preserve"> </w:t>
      </w:r>
      <w:r w:rsidRPr="00D27E6C">
        <w:rPr>
          <w:sz w:val="24"/>
          <w:szCs w:val="24"/>
        </w:rPr>
        <w:t>relacionadas</w:t>
      </w:r>
      <w:r w:rsidRPr="00D27E6C">
        <w:rPr>
          <w:spacing w:val="41"/>
          <w:sz w:val="24"/>
          <w:szCs w:val="24"/>
        </w:rPr>
        <w:t xml:space="preserve"> </w:t>
      </w:r>
      <w:r w:rsidRPr="00D27E6C">
        <w:rPr>
          <w:sz w:val="24"/>
          <w:szCs w:val="24"/>
        </w:rPr>
        <w:t>con</w:t>
      </w:r>
      <w:r w:rsidRPr="00D27E6C">
        <w:rPr>
          <w:spacing w:val="41"/>
          <w:sz w:val="24"/>
          <w:szCs w:val="24"/>
        </w:rPr>
        <w:t xml:space="preserve"> </w:t>
      </w:r>
      <w:r w:rsidRPr="00D27E6C">
        <w:rPr>
          <w:sz w:val="24"/>
          <w:szCs w:val="24"/>
        </w:rPr>
        <w:t>el</w:t>
      </w:r>
      <w:r w:rsidRPr="00D27E6C">
        <w:rPr>
          <w:spacing w:val="-57"/>
          <w:sz w:val="24"/>
          <w:szCs w:val="24"/>
        </w:rPr>
        <w:t xml:space="preserve"> </w:t>
      </w:r>
      <w:r w:rsidRPr="00D27E6C">
        <w:rPr>
          <w:sz w:val="24"/>
          <w:szCs w:val="24"/>
        </w:rPr>
        <w:t>aprovechamiento</w:t>
      </w:r>
      <w:r w:rsidRPr="00D27E6C">
        <w:rPr>
          <w:spacing w:val="-1"/>
          <w:sz w:val="24"/>
          <w:szCs w:val="24"/>
        </w:rPr>
        <w:t xml:space="preserve"> </w:t>
      </w:r>
      <w:r w:rsidRPr="00D27E6C">
        <w:rPr>
          <w:sz w:val="24"/>
          <w:szCs w:val="24"/>
        </w:rPr>
        <w:t>forestal.</w:t>
      </w:r>
    </w:p>
    <w:p w14:paraId="1BE78D59" w14:textId="77777777" w:rsidR="009053B7" w:rsidRPr="00D27E6C" w:rsidRDefault="009053B7" w:rsidP="00BE7EAB">
      <w:pPr>
        <w:pStyle w:val="Prrafodelista"/>
        <w:tabs>
          <w:tab w:val="left" w:pos="828"/>
        </w:tabs>
        <w:ind w:left="720" w:firstLine="0"/>
        <w:rPr>
          <w:sz w:val="24"/>
          <w:szCs w:val="24"/>
        </w:rPr>
      </w:pPr>
    </w:p>
    <w:p w14:paraId="76C8C448" w14:textId="0987056B" w:rsidR="001447A7" w:rsidRPr="00D27E6C" w:rsidRDefault="00CD46A3" w:rsidP="00DC205C">
      <w:pPr>
        <w:pStyle w:val="Prrafodelista"/>
        <w:numPr>
          <w:ilvl w:val="0"/>
          <w:numId w:val="19"/>
        </w:numPr>
        <w:tabs>
          <w:tab w:val="left" w:pos="828"/>
        </w:tabs>
        <w:rPr>
          <w:sz w:val="24"/>
          <w:szCs w:val="24"/>
        </w:rPr>
      </w:pPr>
      <w:r w:rsidRPr="00D27E6C">
        <w:rPr>
          <w:sz w:val="24"/>
          <w:szCs w:val="24"/>
        </w:rPr>
        <w:t>Clase</w:t>
      </w:r>
      <w:r w:rsidRPr="00D27E6C">
        <w:rPr>
          <w:spacing w:val="-3"/>
          <w:sz w:val="24"/>
          <w:szCs w:val="24"/>
        </w:rPr>
        <w:t xml:space="preserve"> </w:t>
      </w:r>
      <w:r w:rsidRPr="00D27E6C">
        <w:rPr>
          <w:sz w:val="24"/>
          <w:szCs w:val="24"/>
        </w:rPr>
        <w:t>VIII:</w:t>
      </w:r>
      <w:r w:rsidRPr="00D27E6C">
        <w:rPr>
          <w:spacing w:val="-2"/>
          <w:sz w:val="24"/>
          <w:szCs w:val="24"/>
        </w:rPr>
        <w:t xml:space="preserve"> </w:t>
      </w:r>
      <w:r w:rsidRPr="00D27E6C">
        <w:rPr>
          <w:sz w:val="24"/>
          <w:szCs w:val="24"/>
        </w:rPr>
        <w:t>Esta clase</w:t>
      </w:r>
      <w:r w:rsidRPr="00D27E6C">
        <w:rPr>
          <w:spacing w:val="-3"/>
          <w:sz w:val="24"/>
          <w:szCs w:val="24"/>
        </w:rPr>
        <w:t xml:space="preserve"> </w:t>
      </w:r>
      <w:r w:rsidRPr="00D27E6C">
        <w:rPr>
          <w:sz w:val="24"/>
          <w:szCs w:val="24"/>
        </w:rPr>
        <w:t>de suelos</w:t>
      </w:r>
      <w:r w:rsidRPr="00D27E6C">
        <w:rPr>
          <w:spacing w:val="-2"/>
          <w:sz w:val="24"/>
          <w:szCs w:val="24"/>
        </w:rPr>
        <w:t xml:space="preserve"> </w:t>
      </w:r>
      <w:r w:rsidRPr="00D27E6C">
        <w:rPr>
          <w:sz w:val="24"/>
          <w:szCs w:val="24"/>
        </w:rPr>
        <w:t>son</w:t>
      </w:r>
      <w:r w:rsidRPr="00D27E6C">
        <w:rPr>
          <w:spacing w:val="-2"/>
          <w:sz w:val="24"/>
          <w:szCs w:val="24"/>
        </w:rPr>
        <w:t xml:space="preserve"> </w:t>
      </w:r>
      <w:r w:rsidRPr="00D27E6C">
        <w:rPr>
          <w:sz w:val="24"/>
          <w:szCs w:val="24"/>
        </w:rPr>
        <w:t>aptos</w:t>
      </w:r>
      <w:r w:rsidRPr="00D27E6C">
        <w:rPr>
          <w:spacing w:val="-1"/>
          <w:sz w:val="24"/>
          <w:szCs w:val="24"/>
        </w:rPr>
        <w:t xml:space="preserve"> </w:t>
      </w:r>
      <w:r w:rsidRPr="00D27E6C">
        <w:rPr>
          <w:sz w:val="24"/>
          <w:szCs w:val="24"/>
        </w:rPr>
        <w:t>para</w:t>
      </w:r>
      <w:r w:rsidRPr="00D27E6C">
        <w:rPr>
          <w:spacing w:val="-3"/>
          <w:sz w:val="24"/>
          <w:szCs w:val="24"/>
        </w:rPr>
        <w:t xml:space="preserve"> </w:t>
      </w:r>
      <w:r w:rsidRPr="00D27E6C">
        <w:rPr>
          <w:sz w:val="24"/>
          <w:szCs w:val="24"/>
        </w:rPr>
        <w:t>la conservación</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suelos.</w:t>
      </w:r>
    </w:p>
    <w:p w14:paraId="2C5D7D0F" w14:textId="62854A46" w:rsidR="002237A0" w:rsidRPr="00D27E6C" w:rsidRDefault="002237A0" w:rsidP="00BE7EAB">
      <w:pPr>
        <w:pStyle w:val="Textoindependiente"/>
        <w:jc w:val="both"/>
      </w:pPr>
    </w:p>
    <w:p w14:paraId="0F1F0781" w14:textId="6179CC82" w:rsidR="001447A7" w:rsidRPr="00D27E6C" w:rsidRDefault="00526B0B" w:rsidP="00BE7EAB">
      <w:pPr>
        <w:pStyle w:val="Textoindependiente"/>
        <w:jc w:val="both"/>
      </w:pPr>
      <w:r w:rsidRPr="00D27E6C">
        <w:t xml:space="preserve">Los suelos </w:t>
      </w:r>
      <w:proofErr w:type="spellStart"/>
      <w:r w:rsidRPr="00D27E6C">
        <w:t>Tropepts</w:t>
      </w:r>
      <w:proofErr w:type="spellEnd"/>
      <w:r w:rsidRPr="00D27E6C">
        <w:t xml:space="preserve">, propios de las terrazas de las planicies aluviales y de los cauces y abanicos aluviales. Aparecen también en terrenos con fuertes pendientes estabilizadas. Bien drenados, moderadamente profundos y de fertilidad moderada a alta; son áreas aptas para agricultura con cultivos transitorios y permanentes. Solo el asentamiento de </w:t>
      </w:r>
      <w:proofErr w:type="spellStart"/>
      <w:r w:rsidRPr="00D27E6C">
        <w:t>Landaya</w:t>
      </w:r>
      <w:r w:rsidR="00110F23" w:rsidRPr="00D27E6C">
        <w:t>k</w:t>
      </w:r>
      <w:r w:rsidRPr="00D27E6C">
        <w:t>u</w:t>
      </w:r>
      <w:proofErr w:type="spellEnd"/>
      <w:r w:rsidRPr="00D27E6C">
        <w:t xml:space="preserve"> está sobre estos suelos.</w:t>
      </w:r>
    </w:p>
    <w:p w14:paraId="09871E63" w14:textId="77777777" w:rsidR="00526B0B" w:rsidRPr="00D27E6C" w:rsidRDefault="00526B0B" w:rsidP="00BE7EAB">
      <w:pPr>
        <w:pStyle w:val="Textoindependiente"/>
      </w:pPr>
    </w:p>
    <w:p w14:paraId="0AAD9081" w14:textId="77777777" w:rsidR="00B91EE7" w:rsidRPr="00D27E6C" w:rsidRDefault="00CD46A3" w:rsidP="00DC205C">
      <w:pPr>
        <w:pStyle w:val="Prrafodelista"/>
        <w:numPr>
          <w:ilvl w:val="0"/>
          <w:numId w:val="49"/>
        </w:numPr>
        <w:rPr>
          <w:b/>
          <w:sz w:val="24"/>
          <w:szCs w:val="24"/>
        </w:rPr>
      </w:pPr>
      <w:bookmarkStart w:id="94" w:name="_TOC_250078"/>
      <w:bookmarkStart w:id="95" w:name="_Toc170145314"/>
      <w:r w:rsidRPr="00D27E6C">
        <w:rPr>
          <w:b/>
          <w:sz w:val="24"/>
          <w:szCs w:val="24"/>
        </w:rPr>
        <w:t>Conflictos</w:t>
      </w:r>
      <w:r w:rsidRPr="00D27E6C">
        <w:rPr>
          <w:b/>
          <w:spacing w:val="-2"/>
          <w:sz w:val="24"/>
          <w:szCs w:val="24"/>
        </w:rPr>
        <w:t xml:space="preserve"> </w:t>
      </w:r>
      <w:r w:rsidRPr="00D27E6C">
        <w:rPr>
          <w:b/>
          <w:sz w:val="24"/>
          <w:szCs w:val="24"/>
        </w:rPr>
        <w:t>de</w:t>
      </w:r>
      <w:r w:rsidRPr="00D27E6C">
        <w:rPr>
          <w:b/>
          <w:spacing w:val="-2"/>
          <w:sz w:val="24"/>
          <w:szCs w:val="24"/>
        </w:rPr>
        <w:t xml:space="preserve"> </w:t>
      </w:r>
      <w:r w:rsidRPr="00D27E6C">
        <w:rPr>
          <w:b/>
          <w:sz w:val="24"/>
          <w:szCs w:val="24"/>
        </w:rPr>
        <w:t>uso</w:t>
      </w:r>
      <w:r w:rsidRPr="00D27E6C">
        <w:rPr>
          <w:b/>
          <w:spacing w:val="-2"/>
          <w:sz w:val="24"/>
          <w:szCs w:val="24"/>
        </w:rPr>
        <w:t xml:space="preserve"> </w:t>
      </w:r>
      <w:r w:rsidRPr="00D27E6C">
        <w:rPr>
          <w:b/>
          <w:sz w:val="24"/>
          <w:szCs w:val="24"/>
        </w:rPr>
        <w:t>del</w:t>
      </w:r>
      <w:r w:rsidRPr="00D27E6C">
        <w:rPr>
          <w:b/>
          <w:spacing w:val="-1"/>
          <w:sz w:val="24"/>
          <w:szCs w:val="24"/>
        </w:rPr>
        <w:t xml:space="preserve"> </w:t>
      </w:r>
      <w:r w:rsidRPr="00D27E6C">
        <w:rPr>
          <w:b/>
          <w:sz w:val="24"/>
          <w:szCs w:val="24"/>
        </w:rPr>
        <w:t>suelo</w:t>
      </w:r>
      <w:r w:rsidRPr="00D27E6C">
        <w:rPr>
          <w:b/>
          <w:spacing w:val="-2"/>
          <w:sz w:val="24"/>
          <w:szCs w:val="24"/>
        </w:rPr>
        <w:t xml:space="preserve"> </w:t>
      </w:r>
      <w:r w:rsidRPr="00D27E6C">
        <w:rPr>
          <w:b/>
          <w:sz w:val="24"/>
          <w:szCs w:val="24"/>
        </w:rPr>
        <w:t>en la</w:t>
      </w:r>
      <w:r w:rsidRPr="00D27E6C">
        <w:rPr>
          <w:b/>
          <w:spacing w:val="-2"/>
          <w:sz w:val="24"/>
          <w:szCs w:val="24"/>
        </w:rPr>
        <w:t xml:space="preserve"> </w:t>
      </w:r>
      <w:bookmarkEnd w:id="94"/>
      <w:r w:rsidRPr="00D27E6C">
        <w:rPr>
          <w:b/>
          <w:sz w:val="24"/>
          <w:szCs w:val="24"/>
        </w:rPr>
        <w:t>Parroquia</w:t>
      </w:r>
      <w:bookmarkEnd w:id="95"/>
    </w:p>
    <w:p w14:paraId="7D3364A3" w14:textId="77777777" w:rsidR="00B91EE7" w:rsidRPr="00D27E6C" w:rsidRDefault="00B91EE7" w:rsidP="00BE7EAB">
      <w:pPr>
        <w:rPr>
          <w:sz w:val="24"/>
          <w:szCs w:val="24"/>
        </w:rPr>
      </w:pPr>
    </w:p>
    <w:p w14:paraId="51A4BF00" w14:textId="77777777" w:rsidR="00B91EE7" w:rsidRPr="00D27E6C" w:rsidRDefault="00CD46A3" w:rsidP="00BE7EAB">
      <w:pPr>
        <w:jc w:val="both"/>
        <w:rPr>
          <w:sz w:val="24"/>
          <w:szCs w:val="24"/>
        </w:rPr>
      </w:pPr>
      <w:r w:rsidRPr="00D27E6C">
        <w:rPr>
          <w:sz w:val="24"/>
          <w:szCs w:val="24"/>
        </w:rPr>
        <w:t>Los</w:t>
      </w:r>
      <w:r w:rsidRPr="00D27E6C">
        <w:rPr>
          <w:spacing w:val="1"/>
          <w:sz w:val="24"/>
          <w:szCs w:val="24"/>
        </w:rPr>
        <w:t xml:space="preserve"> </w:t>
      </w:r>
      <w:r w:rsidRPr="00D27E6C">
        <w:rPr>
          <w:sz w:val="24"/>
          <w:szCs w:val="24"/>
        </w:rPr>
        <w:t>suelos</w:t>
      </w:r>
      <w:r w:rsidRPr="00D27E6C">
        <w:rPr>
          <w:spacing w:val="1"/>
          <w:sz w:val="24"/>
          <w:szCs w:val="24"/>
        </w:rPr>
        <w:t xml:space="preserve"> </w:t>
      </w:r>
      <w:r w:rsidRPr="00D27E6C">
        <w:rPr>
          <w:sz w:val="24"/>
          <w:szCs w:val="24"/>
        </w:rPr>
        <w:t>bien</w:t>
      </w:r>
      <w:r w:rsidRPr="00D27E6C">
        <w:rPr>
          <w:spacing w:val="1"/>
          <w:sz w:val="24"/>
          <w:szCs w:val="24"/>
        </w:rPr>
        <w:t xml:space="preserve"> </w:t>
      </w:r>
      <w:r w:rsidRPr="00D27E6C">
        <w:rPr>
          <w:sz w:val="24"/>
          <w:szCs w:val="24"/>
        </w:rPr>
        <w:t>utilizados</w:t>
      </w:r>
      <w:r w:rsidRPr="00D27E6C">
        <w:rPr>
          <w:spacing w:val="1"/>
          <w:sz w:val="24"/>
          <w:szCs w:val="24"/>
        </w:rPr>
        <w:t xml:space="preserve"> </w:t>
      </w:r>
      <w:r w:rsidRPr="00D27E6C">
        <w:rPr>
          <w:sz w:val="24"/>
          <w:szCs w:val="24"/>
        </w:rPr>
        <w:t>en</w:t>
      </w:r>
      <w:r w:rsidRPr="00D27E6C">
        <w:rPr>
          <w:spacing w:val="1"/>
          <w:sz w:val="24"/>
          <w:szCs w:val="24"/>
        </w:rPr>
        <w:t xml:space="preserve"> </w:t>
      </w:r>
      <w:r w:rsidRPr="00D27E6C">
        <w:rPr>
          <w:sz w:val="24"/>
          <w:szCs w:val="24"/>
        </w:rPr>
        <w:t>la</w:t>
      </w:r>
      <w:r w:rsidRPr="00D27E6C">
        <w:rPr>
          <w:spacing w:val="1"/>
          <w:sz w:val="24"/>
          <w:szCs w:val="24"/>
        </w:rPr>
        <w:t xml:space="preserve"> </w:t>
      </w:r>
      <w:r w:rsidRPr="00D27E6C">
        <w:rPr>
          <w:sz w:val="24"/>
          <w:szCs w:val="24"/>
        </w:rPr>
        <w:t>parroquia</w:t>
      </w:r>
      <w:r w:rsidRPr="00D27E6C">
        <w:rPr>
          <w:spacing w:val="1"/>
          <w:sz w:val="24"/>
          <w:szCs w:val="24"/>
        </w:rPr>
        <w:t xml:space="preserve"> </w:t>
      </w:r>
      <w:r w:rsidR="00B21AD9" w:rsidRPr="00D27E6C">
        <w:rPr>
          <w:sz w:val="24"/>
          <w:szCs w:val="24"/>
        </w:rPr>
        <w:t>Diez</w:t>
      </w:r>
      <w:r w:rsidR="00526B0B" w:rsidRPr="00D27E6C">
        <w:rPr>
          <w:sz w:val="24"/>
          <w:szCs w:val="24"/>
        </w:rPr>
        <w:t xml:space="preserve"> de Agosto</w:t>
      </w:r>
      <w:r w:rsidRPr="00D27E6C">
        <w:rPr>
          <w:sz w:val="24"/>
          <w:szCs w:val="24"/>
        </w:rPr>
        <w:t>,</w:t>
      </w:r>
      <w:r w:rsidRPr="00D27E6C">
        <w:rPr>
          <w:spacing w:val="1"/>
          <w:sz w:val="24"/>
          <w:szCs w:val="24"/>
        </w:rPr>
        <w:t xml:space="preserve"> </w:t>
      </w:r>
      <w:r w:rsidRPr="00D27E6C">
        <w:rPr>
          <w:sz w:val="24"/>
          <w:szCs w:val="24"/>
        </w:rPr>
        <w:t>son</w:t>
      </w:r>
      <w:r w:rsidRPr="00D27E6C">
        <w:rPr>
          <w:spacing w:val="1"/>
          <w:sz w:val="24"/>
          <w:szCs w:val="24"/>
        </w:rPr>
        <w:t xml:space="preserve"> </w:t>
      </w:r>
      <w:r w:rsidRPr="00D27E6C">
        <w:rPr>
          <w:sz w:val="24"/>
          <w:szCs w:val="24"/>
        </w:rPr>
        <w:t>aquellos</w:t>
      </w:r>
      <w:r w:rsidRPr="00D27E6C">
        <w:rPr>
          <w:spacing w:val="1"/>
          <w:sz w:val="24"/>
          <w:szCs w:val="24"/>
        </w:rPr>
        <w:t xml:space="preserve"> </w:t>
      </w:r>
      <w:r w:rsidRPr="00D27E6C">
        <w:rPr>
          <w:sz w:val="24"/>
          <w:szCs w:val="24"/>
        </w:rPr>
        <w:t>donde</w:t>
      </w:r>
      <w:r w:rsidRPr="00D27E6C">
        <w:rPr>
          <w:spacing w:val="1"/>
          <w:sz w:val="24"/>
          <w:szCs w:val="24"/>
        </w:rPr>
        <w:t xml:space="preserve"> </w:t>
      </w:r>
      <w:r w:rsidRPr="00D27E6C">
        <w:rPr>
          <w:sz w:val="24"/>
          <w:szCs w:val="24"/>
        </w:rPr>
        <w:t>se</w:t>
      </w:r>
      <w:r w:rsidRPr="00D27E6C">
        <w:rPr>
          <w:spacing w:val="1"/>
          <w:sz w:val="24"/>
          <w:szCs w:val="24"/>
        </w:rPr>
        <w:t xml:space="preserve"> </w:t>
      </w:r>
      <w:r w:rsidRPr="00D27E6C">
        <w:rPr>
          <w:sz w:val="24"/>
          <w:szCs w:val="24"/>
        </w:rPr>
        <w:t>realizan</w:t>
      </w:r>
      <w:r w:rsidRPr="00D27E6C">
        <w:rPr>
          <w:spacing w:val="1"/>
          <w:sz w:val="24"/>
          <w:szCs w:val="24"/>
        </w:rPr>
        <w:t xml:space="preserve"> </w:t>
      </w:r>
      <w:r w:rsidRPr="00D27E6C">
        <w:rPr>
          <w:sz w:val="24"/>
          <w:szCs w:val="24"/>
        </w:rPr>
        <w:t>actividades agropecuarias de la Clase Agroecológica V; vegetación arbustiva, de la Clase VII; y,</w:t>
      </w:r>
      <w:r w:rsidRPr="00D27E6C">
        <w:rPr>
          <w:spacing w:val="1"/>
          <w:sz w:val="24"/>
          <w:szCs w:val="24"/>
        </w:rPr>
        <w:t xml:space="preserve"> </w:t>
      </w:r>
      <w:r w:rsidRPr="00D27E6C">
        <w:rPr>
          <w:sz w:val="24"/>
          <w:szCs w:val="24"/>
        </w:rPr>
        <w:t>bosques</w:t>
      </w:r>
      <w:r w:rsidRPr="00D27E6C">
        <w:rPr>
          <w:spacing w:val="-1"/>
          <w:sz w:val="24"/>
          <w:szCs w:val="24"/>
        </w:rPr>
        <w:t xml:space="preserve"> </w:t>
      </w:r>
      <w:r w:rsidRPr="00D27E6C">
        <w:rPr>
          <w:sz w:val="24"/>
          <w:szCs w:val="24"/>
        </w:rPr>
        <w:t>nativos de</w:t>
      </w:r>
      <w:r w:rsidRPr="00D27E6C">
        <w:rPr>
          <w:spacing w:val="-1"/>
          <w:sz w:val="24"/>
          <w:szCs w:val="24"/>
        </w:rPr>
        <w:t xml:space="preserve"> </w:t>
      </w:r>
      <w:r w:rsidRPr="00D27E6C">
        <w:rPr>
          <w:sz w:val="24"/>
          <w:szCs w:val="24"/>
        </w:rPr>
        <w:t>la</w:t>
      </w:r>
      <w:r w:rsidRPr="00D27E6C">
        <w:rPr>
          <w:spacing w:val="-1"/>
          <w:sz w:val="24"/>
          <w:szCs w:val="24"/>
        </w:rPr>
        <w:t xml:space="preserve"> </w:t>
      </w:r>
      <w:r w:rsidRPr="00D27E6C">
        <w:rPr>
          <w:sz w:val="24"/>
          <w:szCs w:val="24"/>
        </w:rPr>
        <w:t>Clase</w:t>
      </w:r>
      <w:r w:rsidRPr="00D27E6C">
        <w:rPr>
          <w:spacing w:val="-1"/>
          <w:sz w:val="24"/>
          <w:szCs w:val="24"/>
        </w:rPr>
        <w:t xml:space="preserve"> </w:t>
      </w:r>
      <w:r w:rsidRPr="00D27E6C">
        <w:rPr>
          <w:sz w:val="24"/>
          <w:szCs w:val="24"/>
        </w:rPr>
        <w:t>VIII.</w:t>
      </w:r>
    </w:p>
    <w:p w14:paraId="55108934" w14:textId="77777777" w:rsidR="00B91EE7" w:rsidRPr="00D27E6C" w:rsidRDefault="00B91EE7" w:rsidP="00BE7EAB">
      <w:pPr>
        <w:jc w:val="both"/>
        <w:rPr>
          <w:sz w:val="24"/>
          <w:szCs w:val="24"/>
        </w:rPr>
      </w:pPr>
    </w:p>
    <w:p w14:paraId="16A37439" w14:textId="77777777" w:rsidR="00B91EE7" w:rsidRPr="00D27E6C" w:rsidRDefault="00CD46A3" w:rsidP="00BE7EAB">
      <w:pPr>
        <w:jc w:val="both"/>
        <w:rPr>
          <w:sz w:val="24"/>
          <w:szCs w:val="24"/>
        </w:rPr>
      </w:pPr>
      <w:r w:rsidRPr="00D27E6C">
        <w:rPr>
          <w:sz w:val="24"/>
          <w:szCs w:val="24"/>
        </w:rPr>
        <w:t>La mayor parte del área de Parroquia, de acuerdo al mapa de conflicto de uso de suelo, presenta</w:t>
      </w:r>
      <w:r w:rsidRPr="00D27E6C">
        <w:rPr>
          <w:spacing w:val="1"/>
          <w:sz w:val="24"/>
          <w:szCs w:val="24"/>
        </w:rPr>
        <w:t xml:space="preserve"> </w:t>
      </w:r>
      <w:r w:rsidRPr="00D27E6C">
        <w:rPr>
          <w:sz w:val="24"/>
          <w:szCs w:val="24"/>
        </w:rPr>
        <w:t>suelos</w:t>
      </w:r>
      <w:r w:rsidRPr="00D27E6C">
        <w:rPr>
          <w:spacing w:val="-5"/>
          <w:sz w:val="24"/>
          <w:szCs w:val="24"/>
        </w:rPr>
        <w:t xml:space="preserve"> </w:t>
      </w:r>
      <w:r w:rsidRPr="00D27E6C">
        <w:rPr>
          <w:sz w:val="24"/>
          <w:szCs w:val="24"/>
        </w:rPr>
        <w:t>sobre</w:t>
      </w:r>
      <w:r w:rsidRPr="00D27E6C">
        <w:rPr>
          <w:spacing w:val="-6"/>
          <w:sz w:val="24"/>
          <w:szCs w:val="24"/>
        </w:rPr>
        <w:t xml:space="preserve"> </w:t>
      </w:r>
      <w:r w:rsidRPr="00D27E6C">
        <w:rPr>
          <w:sz w:val="24"/>
          <w:szCs w:val="24"/>
        </w:rPr>
        <w:t>utilizados</w:t>
      </w:r>
      <w:r w:rsidRPr="00D27E6C">
        <w:rPr>
          <w:spacing w:val="-5"/>
          <w:sz w:val="24"/>
          <w:szCs w:val="24"/>
        </w:rPr>
        <w:t xml:space="preserve"> </w:t>
      </w:r>
      <w:r w:rsidRPr="00D27E6C">
        <w:rPr>
          <w:sz w:val="24"/>
          <w:szCs w:val="24"/>
        </w:rPr>
        <w:t>dentro</w:t>
      </w:r>
      <w:r w:rsidRPr="00D27E6C">
        <w:rPr>
          <w:spacing w:val="-5"/>
          <w:sz w:val="24"/>
          <w:szCs w:val="24"/>
        </w:rPr>
        <w:t xml:space="preserve"> </w:t>
      </w:r>
      <w:r w:rsidRPr="00D27E6C">
        <w:rPr>
          <w:sz w:val="24"/>
          <w:szCs w:val="24"/>
        </w:rPr>
        <w:t>de</w:t>
      </w:r>
      <w:r w:rsidRPr="00D27E6C">
        <w:rPr>
          <w:spacing w:val="-6"/>
          <w:sz w:val="24"/>
          <w:szCs w:val="24"/>
        </w:rPr>
        <w:t xml:space="preserve"> </w:t>
      </w:r>
      <w:r w:rsidRPr="00D27E6C">
        <w:rPr>
          <w:sz w:val="24"/>
          <w:szCs w:val="24"/>
        </w:rPr>
        <w:t>la</w:t>
      </w:r>
      <w:r w:rsidRPr="00D27E6C">
        <w:rPr>
          <w:spacing w:val="-6"/>
          <w:sz w:val="24"/>
          <w:szCs w:val="24"/>
        </w:rPr>
        <w:t xml:space="preserve"> </w:t>
      </w:r>
      <w:r w:rsidRPr="00D27E6C">
        <w:rPr>
          <w:sz w:val="24"/>
          <w:szCs w:val="24"/>
        </w:rPr>
        <w:t>categoría</w:t>
      </w:r>
      <w:r w:rsidRPr="00D27E6C">
        <w:rPr>
          <w:spacing w:val="-6"/>
          <w:sz w:val="24"/>
          <w:szCs w:val="24"/>
        </w:rPr>
        <w:t xml:space="preserve"> </w:t>
      </w:r>
      <w:r w:rsidRPr="00D27E6C">
        <w:rPr>
          <w:sz w:val="24"/>
          <w:szCs w:val="24"/>
        </w:rPr>
        <w:t>de</w:t>
      </w:r>
      <w:r w:rsidRPr="00D27E6C">
        <w:rPr>
          <w:spacing w:val="-6"/>
          <w:sz w:val="24"/>
          <w:szCs w:val="24"/>
        </w:rPr>
        <w:t xml:space="preserve"> </w:t>
      </w:r>
      <w:r w:rsidRPr="00D27E6C">
        <w:rPr>
          <w:sz w:val="24"/>
          <w:szCs w:val="24"/>
        </w:rPr>
        <w:t>actividades</w:t>
      </w:r>
      <w:r w:rsidRPr="00D27E6C">
        <w:rPr>
          <w:spacing w:val="-5"/>
          <w:sz w:val="24"/>
          <w:szCs w:val="24"/>
        </w:rPr>
        <w:t xml:space="preserve"> </w:t>
      </w:r>
      <w:r w:rsidRPr="00D27E6C">
        <w:rPr>
          <w:sz w:val="24"/>
          <w:szCs w:val="24"/>
        </w:rPr>
        <w:t>agroecológicas</w:t>
      </w:r>
      <w:r w:rsidRPr="00D27E6C">
        <w:rPr>
          <w:spacing w:val="-5"/>
          <w:sz w:val="24"/>
          <w:szCs w:val="24"/>
        </w:rPr>
        <w:t xml:space="preserve"> </w:t>
      </w:r>
      <w:r w:rsidRPr="00D27E6C">
        <w:rPr>
          <w:sz w:val="24"/>
          <w:szCs w:val="24"/>
        </w:rPr>
        <w:t>de</w:t>
      </w:r>
      <w:r w:rsidRPr="00D27E6C">
        <w:rPr>
          <w:spacing w:val="-6"/>
          <w:sz w:val="24"/>
          <w:szCs w:val="24"/>
        </w:rPr>
        <w:t xml:space="preserve"> </w:t>
      </w:r>
      <w:r w:rsidRPr="00D27E6C">
        <w:rPr>
          <w:sz w:val="24"/>
          <w:szCs w:val="24"/>
        </w:rPr>
        <w:t>la</w:t>
      </w:r>
      <w:r w:rsidRPr="00D27E6C">
        <w:rPr>
          <w:spacing w:val="-6"/>
          <w:sz w:val="24"/>
          <w:szCs w:val="24"/>
        </w:rPr>
        <w:t xml:space="preserve"> </w:t>
      </w:r>
      <w:r w:rsidRPr="00D27E6C">
        <w:rPr>
          <w:sz w:val="24"/>
          <w:szCs w:val="24"/>
        </w:rPr>
        <w:t>clase</w:t>
      </w:r>
      <w:r w:rsidRPr="00D27E6C">
        <w:rPr>
          <w:spacing w:val="-6"/>
          <w:sz w:val="24"/>
          <w:szCs w:val="24"/>
        </w:rPr>
        <w:t xml:space="preserve"> </w:t>
      </w:r>
      <w:r w:rsidRPr="00D27E6C">
        <w:rPr>
          <w:sz w:val="24"/>
          <w:szCs w:val="24"/>
        </w:rPr>
        <w:t>VII</w:t>
      </w:r>
      <w:r w:rsidRPr="00D27E6C">
        <w:rPr>
          <w:spacing w:val="-5"/>
          <w:sz w:val="24"/>
          <w:szCs w:val="24"/>
        </w:rPr>
        <w:t xml:space="preserve"> </w:t>
      </w:r>
      <w:r w:rsidRPr="00D27E6C">
        <w:rPr>
          <w:sz w:val="24"/>
          <w:szCs w:val="24"/>
        </w:rPr>
        <w:t>y</w:t>
      </w:r>
      <w:r w:rsidRPr="00D27E6C">
        <w:rPr>
          <w:spacing w:val="-5"/>
          <w:sz w:val="24"/>
          <w:szCs w:val="24"/>
        </w:rPr>
        <w:t xml:space="preserve"> </w:t>
      </w:r>
      <w:r w:rsidRPr="00D27E6C">
        <w:rPr>
          <w:sz w:val="24"/>
          <w:szCs w:val="24"/>
        </w:rPr>
        <w:t>VIII;</w:t>
      </w:r>
      <w:r w:rsidRPr="00D27E6C">
        <w:rPr>
          <w:spacing w:val="-58"/>
          <w:sz w:val="24"/>
          <w:szCs w:val="24"/>
        </w:rPr>
        <w:t xml:space="preserve"> </w:t>
      </w:r>
      <w:r w:rsidRPr="00D27E6C">
        <w:rPr>
          <w:sz w:val="24"/>
          <w:szCs w:val="24"/>
        </w:rPr>
        <w:t>estos</w:t>
      </w:r>
      <w:r w:rsidRPr="00D27E6C">
        <w:rPr>
          <w:spacing w:val="-1"/>
          <w:sz w:val="24"/>
          <w:szCs w:val="24"/>
        </w:rPr>
        <w:t xml:space="preserve"> </w:t>
      </w:r>
      <w:r w:rsidRPr="00D27E6C">
        <w:rPr>
          <w:sz w:val="24"/>
          <w:szCs w:val="24"/>
        </w:rPr>
        <w:t>son suelos</w:t>
      </w:r>
      <w:r w:rsidRPr="00D27E6C">
        <w:rPr>
          <w:spacing w:val="-1"/>
          <w:sz w:val="24"/>
          <w:szCs w:val="24"/>
        </w:rPr>
        <w:t xml:space="preserve"> </w:t>
      </w:r>
      <w:r w:rsidRPr="00D27E6C">
        <w:rPr>
          <w:sz w:val="24"/>
          <w:szCs w:val="24"/>
        </w:rPr>
        <w:t>donde</w:t>
      </w:r>
      <w:r w:rsidRPr="00D27E6C">
        <w:rPr>
          <w:spacing w:val="-1"/>
          <w:sz w:val="24"/>
          <w:szCs w:val="24"/>
        </w:rPr>
        <w:t xml:space="preserve"> </w:t>
      </w:r>
      <w:r w:rsidRPr="00D27E6C">
        <w:rPr>
          <w:sz w:val="24"/>
          <w:szCs w:val="24"/>
        </w:rPr>
        <w:t>se desarrollan</w:t>
      </w:r>
      <w:r w:rsidRPr="00D27E6C">
        <w:rPr>
          <w:spacing w:val="2"/>
          <w:sz w:val="24"/>
          <w:szCs w:val="24"/>
        </w:rPr>
        <w:t xml:space="preserve"> </w:t>
      </w:r>
      <w:r w:rsidRPr="00D27E6C">
        <w:rPr>
          <w:sz w:val="24"/>
          <w:szCs w:val="24"/>
        </w:rPr>
        <w:t>actividades</w:t>
      </w:r>
      <w:r w:rsidRPr="00D27E6C">
        <w:rPr>
          <w:spacing w:val="2"/>
          <w:sz w:val="24"/>
          <w:szCs w:val="24"/>
        </w:rPr>
        <w:t xml:space="preserve"> </w:t>
      </w:r>
      <w:r w:rsidRPr="00D27E6C">
        <w:rPr>
          <w:sz w:val="24"/>
          <w:szCs w:val="24"/>
        </w:rPr>
        <w:t>agropecuarias.</w:t>
      </w:r>
    </w:p>
    <w:p w14:paraId="60DCCF0F" w14:textId="77777777" w:rsidR="00B91EE7" w:rsidRPr="00D27E6C" w:rsidRDefault="00B91EE7" w:rsidP="00BE7EAB">
      <w:pPr>
        <w:jc w:val="both"/>
        <w:rPr>
          <w:sz w:val="24"/>
          <w:szCs w:val="24"/>
        </w:rPr>
      </w:pPr>
    </w:p>
    <w:p w14:paraId="21B8ECD7" w14:textId="77777777" w:rsidR="00B91EE7" w:rsidRPr="00D27E6C" w:rsidRDefault="00CD46A3" w:rsidP="00BE7EAB">
      <w:pPr>
        <w:jc w:val="both"/>
        <w:rPr>
          <w:sz w:val="24"/>
          <w:szCs w:val="24"/>
        </w:rPr>
      </w:pPr>
      <w:r w:rsidRPr="00D27E6C">
        <w:rPr>
          <w:sz w:val="24"/>
          <w:szCs w:val="24"/>
        </w:rPr>
        <w:t>Los suelos subutilizados de la Parroquia, son aquellos que generalmente están conformados por</w:t>
      </w:r>
      <w:r w:rsidRPr="00D27E6C">
        <w:rPr>
          <w:spacing w:val="1"/>
          <w:sz w:val="24"/>
          <w:szCs w:val="24"/>
        </w:rPr>
        <w:t xml:space="preserve"> </w:t>
      </w:r>
      <w:r w:rsidRPr="00D27E6C">
        <w:rPr>
          <w:sz w:val="24"/>
          <w:szCs w:val="24"/>
        </w:rPr>
        <w:t>vegetación</w:t>
      </w:r>
      <w:r w:rsidRPr="00D27E6C">
        <w:rPr>
          <w:spacing w:val="1"/>
          <w:sz w:val="24"/>
          <w:szCs w:val="24"/>
        </w:rPr>
        <w:t xml:space="preserve"> </w:t>
      </w:r>
      <w:r w:rsidRPr="00D27E6C">
        <w:rPr>
          <w:sz w:val="24"/>
          <w:szCs w:val="24"/>
        </w:rPr>
        <w:t>arbustiva, dentro de</w:t>
      </w:r>
      <w:r w:rsidRPr="00D27E6C">
        <w:rPr>
          <w:spacing w:val="-2"/>
          <w:sz w:val="24"/>
          <w:szCs w:val="24"/>
        </w:rPr>
        <w:t xml:space="preserve"> </w:t>
      </w:r>
      <w:r w:rsidRPr="00D27E6C">
        <w:rPr>
          <w:sz w:val="24"/>
          <w:szCs w:val="24"/>
        </w:rPr>
        <w:t>la</w:t>
      </w:r>
      <w:r w:rsidRPr="00D27E6C">
        <w:rPr>
          <w:spacing w:val="-1"/>
          <w:sz w:val="24"/>
          <w:szCs w:val="24"/>
        </w:rPr>
        <w:t xml:space="preserve"> </w:t>
      </w:r>
      <w:r w:rsidRPr="00D27E6C">
        <w:rPr>
          <w:sz w:val="24"/>
          <w:szCs w:val="24"/>
        </w:rPr>
        <w:t>categoría</w:t>
      </w:r>
      <w:r w:rsidRPr="00D27E6C">
        <w:rPr>
          <w:spacing w:val="-1"/>
          <w:sz w:val="24"/>
          <w:szCs w:val="24"/>
        </w:rPr>
        <w:t xml:space="preserve"> </w:t>
      </w:r>
      <w:r w:rsidRPr="00D27E6C">
        <w:rPr>
          <w:sz w:val="24"/>
          <w:szCs w:val="24"/>
        </w:rPr>
        <w:t>agroecológica</w:t>
      </w:r>
      <w:r w:rsidRPr="00D27E6C">
        <w:rPr>
          <w:spacing w:val="-1"/>
          <w:sz w:val="24"/>
          <w:szCs w:val="24"/>
        </w:rPr>
        <w:t xml:space="preserve"> </w:t>
      </w:r>
      <w:r w:rsidRPr="00D27E6C">
        <w:rPr>
          <w:sz w:val="24"/>
          <w:szCs w:val="24"/>
        </w:rPr>
        <w:t>V.</w:t>
      </w:r>
    </w:p>
    <w:p w14:paraId="27B4D41E" w14:textId="77777777" w:rsidR="00B91EE7" w:rsidRPr="00D27E6C" w:rsidRDefault="00B91EE7" w:rsidP="00BE7EAB">
      <w:pPr>
        <w:jc w:val="both"/>
        <w:rPr>
          <w:sz w:val="24"/>
          <w:szCs w:val="24"/>
        </w:rPr>
      </w:pPr>
    </w:p>
    <w:p w14:paraId="35ADF877" w14:textId="77777777" w:rsidR="00B91EE7" w:rsidRPr="00D27E6C" w:rsidRDefault="00CD46A3" w:rsidP="00BE7EAB">
      <w:pPr>
        <w:jc w:val="both"/>
        <w:rPr>
          <w:b/>
          <w:sz w:val="24"/>
          <w:szCs w:val="24"/>
        </w:rPr>
      </w:pPr>
      <w:r w:rsidRPr="00D27E6C">
        <w:rPr>
          <w:sz w:val="24"/>
          <w:szCs w:val="24"/>
        </w:rPr>
        <w:t xml:space="preserve">Estos suelos subutilizados que conforma en el interior </w:t>
      </w:r>
      <w:r w:rsidR="00526B0B" w:rsidRPr="00D27E6C">
        <w:rPr>
          <w:sz w:val="24"/>
          <w:szCs w:val="24"/>
        </w:rPr>
        <w:t xml:space="preserve">y exterior de la parroquia </w:t>
      </w:r>
      <w:r w:rsidR="00B21AD9" w:rsidRPr="00D27E6C">
        <w:rPr>
          <w:sz w:val="24"/>
          <w:szCs w:val="24"/>
        </w:rPr>
        <w:t>Diez</w:t>
      </w:r>
      <w:r w:rsidR="00526B0B" w:rsidRPr="00D27E6C">
        <w:rPr>
          <w:sz w:val="24"/>
          <w:szCs w:val="24"/>
        </w:rPr>
        <w:t xml:space="preserve"> de Agosto</w:t>
      </w:r>
      <w:r w:rsidRPr="00D27E6C">
        <w:rPr>
          <w:sz w:val="24"/>
          <w:szCs w:val="24"/>
        </w:rPr>
        <w:t xml:space="preserve"> que están</w:t>
      </w:r>
      <w:r w:rsidRPr="00D27E6C">
        <w:rPr>
          <w:spacing w:val="1"/>
          <w:sz w:val="24"/>
          <w:szCs w:val="24"/>
        </w:rPr>
        <w:t xml:space="preserve"> </w:t>
      </w:r>
      <w:r w:rsidRPr="00D27E6C">
        <w:rPr>
          <w:sz w:val="24"/>
          <w:szCs w:val="24"/>
        </w:rPr>
        <w:t>conformadas</w:t>
      </w:r>
      <w:r w:rsidRPr="00D27E6C">
        <w:rPr>
          <w:spacing w:val="-7"/>
          <w:sz w:val="24"/>
          <w:szCs w:val="24"/>
        </w:rPr>
        <w:t xml:space="preserve"> </w:t>
      </w:r>
      <w:r w:rsidRPr="00D27E6C">
        <w:rPr>
          <w:sz w:val="24"/>
          <w:szCs w:val="24"/>
        </w:rPr>
        <w:t>por</w:t>
      </w:r>
      <w:r w:rsidRPr="00D27E6C">
        <w:rPr>
          <w:spacing w:val="-5"/>
          <w:sz w:val="24"/>
          <w:szCs w:val="24"/>
        </w:rPr>
        <w:t xml:space="preserve"> </w:t>
      </w:r>
      <w:r w:rsidRPr="00D27E6C">
        <w:rPr>
          <w:sz w:val="24"/>
          <w:szCs w:val="24"/>
        </w:rPr>
        <w:t>cuerpos</w:t>
      </w:r>
      <w:r w:rsidRPr="00D27E6C">
        <w:rPr>
          <w:spacing w:val="-5"/>
          <w:sz w:val="24"/>
          <w:szCs w:val="24"/>
        </w:rPr>
        <w:t xml:space="preserve"> </w:t>
      </w:r>
      <w:r w:rsidRPr="00D27E6C">
        <w:rPr>
          <w:sz w:val="24"/>
          <w:szCs w:val="24"/>
        </w:rPr>
        <w:t>de</w:t>
      </w:r>
      <w:r w:rsidRPr="00D27E6C">
        <w:rPr>
          <w:spacing w:val="-8"/>
          <w:sz w:val="24"/>
          <w:szCs w:val="24"/>
        </w:rPr>
        <w:t xml:space="preserve"> </w:t>
      </w:r>
      <w:r w:rsidRPr="00D27E6C">
        <w:rPr>
          <w:sz w:val="24"/>
          <w:szCs w:val="24"/>
        </w:rPr>
        <w:t>agua</w:t>
      </w:r>
      <w:r w:rsidR="00526B0B" w:rsidRPr="00D27E6C">
        <w:rPr>
          <w:spacing w:val="-8"/>
          <w:sz w:val="24"/>
          <w:szCs w:val="24"/>
        </w:rPr>
        <w:t xml:space="preserve">, la mayoría está cubierta de zona </w:t>
      </w:r>
      <w:r w:rsidRPr="00D27E6C">
        <w:rPr>
          <w:sz w:val="24"/>
          <w:szCs w:val="24"/>
        </w:rPr>
        <w:t>vegetal</w:t>
      </w:r>
      <w:r w:rsidR="00526B0B" w:rsidRPr="00D27E6C">
        <w:rPr>
          <w:sz w:val="24"/>
          <w:szCs w:val="24"/>
        </w:rPr>
        <w:t>.</w:t>
      </w:r>
      <w:bookmarkStart w:id="96" w:name="_TOC_250077"/>
    </w:p>
    <w:p w14:paraId="06E9431C" w14:textId="77777777" w:rsidR="00B91EE7" w:rsidRPr="00D27E6C" w:rsidRDefault="00B91EE7" w:rsidP="00BE7EAB">
      <w:pPr>
        <w:rPr>
          <w:b/>
          <w:sz w:val="24"/>
          <w:szCs w:val="24"/>
        </w:rPr>
      </w:pPr>
    </w:p>
    <w:p w14:paraId="3CAB137B" w14:textId="1DAF2E94" w:rsidR="00B91EE7" w:rsidRPr="00D27E6C" w:rsidRDefault="00CD46A3" w:rsidP="00DC205C">
      <w:pPr>
        <w:pStyle w:val="Prrafodelista"/>
        <w:numPr>
          <w:ilvl w:val="2"/>
          <w:numId w:val="45"/>
        </w:numPr>
        <w:rPr>
          <w:b/>
          <w:sz w:val="24"/>
          <w:szCs w:val="24"/>
        </w:rPr>
      </w:pPr>
      <w:r w:rsidRPr="00D27E6C">
        <w:rPr>
          <w:b/>
          <w:sz w:val="24"/>
          <w:szCs w:val="24"/>
        </w:rPr>
        <w:t>Uso</w:t>
      </w:r>
      <w:r w:rsidRPr="00D27E6C">
        <w:rPr>
          <w:b/>
          <w:spacing w:val="-1"/>
          <w:sz w:val="24"/>
          <w:szCs w:val="24"/>
        </w:rPr>
        <w:t xml:space="preserve"> </w:t>
      </w:r>
      <w:r w:rsidRPr="00D27E6C">
        <w:rPr>
          <w:b/>
          <w:sz w:val="24"/>
          <w:szCs w:val="24"/>
        </w:rPr>
        <w:t>y</w:t>
      </w:r>
      <w:r w:rsidRPr="00D27E6C">
        <w:rPr>
          <w:b/>
          <w:spacing w:val="-1"/>
          <w:sz w:val="24"/>
          <w:szCs w:val="24"/>
        </w:rPr>
        <w:t xml:space="preserve"> </w:t>
      </w:r>
      <w:r w:rsidRPr="00D27E6C">
        <w:rPr>
          <w:b/>
          <w:sz w:val="24"/>
          <w:szCs w:val="24"/>
        </w:rPr>
        <w:t>cobertura</w:t>
      </w:r>
      <w:r w:rsidRPr="00D27E6C">
        <w:rPr>
          <w:b/>
          <w:spacing w:val="-1"/>
          <w:sz w:val="24"/>
          <w:szCs w:val="24"/>
        </w:rPr>
        <w:t xml:space="preserve"> </w:t>
      </w:r>
      <w:r w:rsidRPr="00D27E6C">
        <w:rPr>
          <w:b/>
          <w:sz w:val="24"/>
          <w:szCs w:val="24"/>
        </w:rPr>
        <w:t>de</w:t>
      </w:r>
      <w:r w:rsidRPr="00D27E6C">
        <w:rPr>
          <w:b/>
          <w:spacing w:val="-2"/>
          <w:sz w:val="24"/>
          <w:szCs w:val="24"/>
        </w:rPr>
        <w:t xml:space="preserve"> </w:t>
      </w:r>
      <w:r w:rsidRPr="00D27E6C">
        <w:rPr>
          <w:b/>
          <w:sz w:val="24"/>
          <w:szCs w:val="24"/>
        </w:rPr>
        <w:t>suelo</w:t>
      </w:r>
      <w:r w:rsidRPr="00D27E6C">
        <w:rPr>
          <w:b/>
          <w:spacing w:val="-1"/>
          <w:sz w:val="24"/>
          <w:szCs w:val="24"/>
        </w:rPr>
        <w:t xml:space="preserve"> </w:t>
      </w:r>
      <w:r w:rsidRPr="00D27E6C">
        <w:rPr>
          <w:b/>
          <w:sz w:val="24"/>
          <w:szCs w:val="24"/>
        </w:rPr>
        <w:t>en la</w:t>
      </w:r>
      <w:r w:rsidRPr="00D27E6C">
        <w:rPr>
          <w:b/>
          <w:spacing w:val="-1"/>
          <w:sz w:val="24"/>
          <w:szCs w:val="24"/>
        </w:rPr>
        <w:t xml:space="preserve"> </w:t>
      </w:r>
      <w:bookmarkEnd w:id="96"/>
      <w:r w:rsidRPr="00D27E6C">
        <w:rPr>
          <w:b/>
          <w:sz w:val="24"/>
          <w:szCs w:val="24"/>
        </w:rPr>
        <w:t>Parroquia</w:t>
      </w:r>
    </w:p>
    <w:p w14:paraId="50471408" w14:textId="77777777" w:rsidR="00B91EE7" w:rsidRPr="00D27E6C" w:rsidRDefault="00B91EE7" w:rsidP="00BE7EAB">
      <w:pPr>
        <w:rPr>
          <w:sz w:val="24"/>
          <w:szCs w:val="24"/>
        </w:rPr>
      </w:pPr>
    </w:p>
    <w:p w14:paraId="10778C8C" w14:textId="6F84DF97" w:rsidR="001447A7" w:rsidRPr="00D27E6C" w:rsidRDefault="00CD46A3" w:rsidP="00BE7EAB">
      <w:pPr>
        <w:rPr>
          <w:sz w:val="24"/>
          <w:szCs w:val="24"/>
        </w:rPr>
        <w:sectPr w:rsidR="001447A7" w:rsidRPr="00D27E6C" w:rsidSect="00A91298">
          <w:headerReference w:type="default" r:id="rId101"/>
          <w:pgSz w:w="12240" w:h="15840"/>
          <w:pgMar w:top="1418" w:right="1418" w:bottom="1418" w:left="1701" w:header="751" w:footer="0" w:gutter="0"/>
          <w:cols w:space="720"/>
        </w:sectPr>
      </w:pPr>
      <w:r w:rsidRPr="00D27E6C">
        <w:rPr>
          <w:sz w:val="24"/>
          <w:szCs w:val="24"/>
        </w:rPr>
        <w:t>La</w:t>
      </w:r>
      <w:r w:rsidRPr="00D27E6C">
        <w:rPr>
          <w:spacing w:val="-3"/>
          <w:sz w:val="24"/>
          <w:szCs w:val="24"/>
        </w:rPr>
        <w:t xml:space="preserve"> </w:t>
      </w:r>
      <w:r w:rsidRPr="00D27E6C">
        <w:rPr>
          <w:sz w:val="24"/>
          <w:szCs w:val="24"/>
        </w:rPr>
        <w:t>Parroquia</w:t>
      </w:r>
      <w:r w:rsidRPr="00D27E6C">
        <w:rPr>
          <w:spacing w:val="-3"/>
          <w:sz w:val="24"/>
          <w:szCs w:val="24"/>
        </w:rPr>
        <w:t xml:space="preserve"> </w:t>
      </w:r>
      <w:r w:rsidRPr="00D27E6C">
        <w:rPr>
          <w:sz w:val="24"/>
          <w:szCs w:val="24"/>
        </w:rPr>
        <w:t>posee</w:t>
      </w:r>
      <w:r w:rsidRPr="00D27E6C">
        <w:rPr>
          <w:spacing w:val="-3"/>
          <w:sz w:val="24"/>
          <w:szCs w:val="24"/>
        </w:rPr>
        <w:t xml:space="preserve"> </w:t>
      </w:r>
      <w:r w:rsidRPr="00D27E6C">
        <w:rPr>
          <w:sz w:val="24"/>
          <w:szCs w:val="24"/>
        </w:rPr>
        <w:t>una</w:t>
      </w:r>
      <w:r w:rsidRPr="00D27E6C">
        <w:rPr>
          <w:spacing w:val="-1"/>
          <w:sz w:val="24"/>
          <w:szCs w:val="24"/>
        </w:rPr>
        <w:t xml:space="preserve"> </w:t>
      </w:r>
      <w:r w:rsidRPr="00D27E6C">
        <w:rPr>
          <w:sz w:val="24"/>
          <w:szCs w:val="24"/>
        </w:rPr>
        <w:t>muy</w:t>
      </w:r>
      <w:r w:rsidRPr="00D27E6C">
        <w:rPr>
          <w:spacing w:val="-1"/>
          <w:sz w:val="24"/>
          <w:szCs w:val="24"/>
        </w:rPr>
        <w:t xml:space="preserve"> </w:t>
      </w:r>
      <w:r w:rsidRPr="00D27E6C">
        <w:rPr>
          <w:sz w:val="24"/>
          <w:szCs w:val="24"/>
        </w:rPr>
        <w:t>importante</w:t>
      </w:r>
      <w:r w:rsidRPr="00D27E6C">
        <w:rPr>
          <w:spacing w:val="-3"/>
          <w:sz w:val="24"/>
          <w:szCs w:val="24"/>
        </w:rPr>
        <w:t xml:space="preserve"> </w:t>
      </w:r>
      <w:r w:rsidRPr="00D27E6C">
        <w:rPr>
          <w:sz w:val="24"/>
          <w:szCs w:val="24"/>
        </w:rPr>
        <w:t>extensión</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bosque,</w:t>
      </w:r>
      <w:r w:rsidRPr="00D27E6C">
        <w:rPr>
          <w:spacing w:val="-1"/>
          <w:sz w:val="24"/>
          <w:szCs w:val="24"/>
        </w:rPr>
        <w:t xml:space="preserve"> </w:t>
      </w:r>
      <w:r w:rsidR="002237A0" w:rsidRPr="00D27E6C">
        <w:rPr>
          <w:sz w:val="24"/>
          <w:szCs w:val="24"/>
        </w:rPr>
        <w:t>como podemos observar en el siguiente mapa</w:t>
      </w:r>
      <w:r w:rsidR="00B91EE7" w:rsidRPr="00D27E6C">
        <w:rPr>
          <w:sz w:val="24"/>
          <w:szCs w:val="24"/>
        </w:rPr>
        <w:t>.</w:t>
      </w:r>
    </w:p>
    <w:p w14:paraId="3470B627" w14:textId="77777777" w:rsidR="002811C8" w:rsidRPr="00D27E6C" w:rsidRDefault="002811C8" w:rsidP="00BE7EAB">
      <w:pPr>
        <w:jc w:val="center"/>
        <w:rPr>
          <w:rFonts w:eastAsiaTheme="minorEastAsia"/>
          <w:b/>
          <w:bCs/>
          <w:smallCaps/>
          <w:sz w:val="24"/>
          <w:szCs w:val="24"/>
        </w:rPr>
      </w:pPr>
      <w:bookmarkStart w:id="97" w:name="_Toc169973594"/>
      <w:bookmarkStart w:id="98" w:name="_Toc170052872"/>
    </w:p>
    <w:p w14:paraId="105261AE" w14:textId="7C069FC7" w:rsidR="001447A7" w:rsidRPr="00D27E6C" w:rsidRDefault="00C15E44" w:rsidP="00BE7EAB">
      <w:pPr>
        <w:jc w:val="center"/>
        <w:rPr>
          <w:rFonts w:eastAsiaTheme="minorEastAsia"/>
          <w:b/>
          <w:bCs/>
          <w:smallCaps/>
          <w:sz w:val="24"/>
          <w:szCs w:val="24"/>
        </w:rPr>
      </w:pPr>
      <w:bookmarkStart w:id="99" w:name="_Toc176849052"/>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6</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Uso de suelo de la parroquia</w:t>
      </w:r>
      <w:bookmarkEnd w:id="97"/>
      <w:bookmarkEnd w:id="98"/>
      <w:bookmarkEnd w:id="99"/>
    </w:p>
    <w:p w14:paraId="28423B7A" w14:textId="558C0DAA" w:rsidR="004738AB" w:rsidRPr="00D27E6C" w:rsidRDefault="004738AB" w:rsidP="00BE7EAB">
      <w:pPr>
        <w:pStyle w:val="Textoindependiente"/>
        <w:jc w:val="center"/>
        <w:rPr>
          <w:noProof/>
        </w:rPr>
      </w:pPr>
      <w:r w:rsidRPr="00D27E6C">
        <w:rPr>
          <w:noProof/>
          <w:lang w:eastAsia="es-EC"/>
        </w:rPr>
        <w:drawing>
          <wp:inline distT="0" distB="0" distL="0" distR="0" wp14:anchorId="66FA37F9" wp14:editId="545BCB46">
            <wp:extent cx="7306421" cy="5166360"/>
            <wp:effectExtent l="0" t="0" r="8890" b="0"/>
            <wp:docPr id="85636317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331354" cy="5183990"/>
                    </a:xfrm>
                    <a:prstGeom prst="rect">
                      <a:avLst/>
                    </a:prstGeom>
                    <a:noFill/>
                    <a:ln>
                      <a:noFill/>
                    </a:ln>
                  </pic:spPr>
                </pic:pic>
              </a:graphicData>
            </a:graphic>
          </wp:inline>
        </w:drawing>
      </w:r>
    </w:p>
    <w:p w14:paraId="2AA02247" w14:textId="191D36B3" w:rsidR="00526B0B" w:rsidRPr="00D27E6C" w:rsidRDefault="00110F23" w:rsidP="00BE7EAB">
      <w:pPr>
        <w:pStyle w:val="Textoindependiente"/>
        <w:ind w:left="142"/>
        <w:rPr>
          <w:sz w:val="20"/>
          <w:szCs w:val="20"/>
        </w:rPr>
      </w:pPr>
      <w:r w:rsidRPr="00D27E6C">
        <w:t xml:space="preserve">          </w:t>
      </w:r>
      <w:r w:rsidR="002237A0" w:rsidRPr="00D27E6C">
        <w:rPr>
          <w:sz w:val="20"/>
          <w:szCs w:val="20"/>
        </w:rPr>
        <w:t xml:space="preserve">Fuente: </w:t>
      </w:r>
      <w:r w:rsidR="00F554A7" w:rsidRPr="00D27E6C">
        <w:rPr>
          <w:sz w:val="20"/>
          <w:szCs w:val="20"/>
        </w:rPr>
        <w:t>GAD</w:t>
      </w:r>
      <w:r w:rsidR="00CD46A3" w:rsidRPr="00D27E6C">
        <w:rPr>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 </w:t>
      </w:r>
    </w:p>
    <w:p w14:paraId="3B25C606" w14:textId="2A484F32" w:rsidR="001447A7" w:rsidRPr="00D27E6C" w:rsidRDefault="001F2F51" w:rsidP="00BE7EAB">
      <w:pPr>
        <w:pStyle w:val="Textoindependiente"/>
        <w:ind w:left="142"/>
        <w:rPr>
          <w:sz w:val="20"/>
          <w:szCs w:val="20"/>
        </w:rPr>
      </w:pPr>
      <w:r w:rsidRPr="00D27E6C">
        <w:rPr>
          <w:sz w:val="20"/>
          <w:szCs w:val="20"/>
        </w:rPr>
        <w:t xml:space="preserve">            </w:t>
      </w:r>
      <w:r w:rsidR="00EB57D9" w:rsidRPr="00D27E6C">
        <w:rPr>
          <w:sz w:val="20"/>
          <w:szCs w:val="20"/>
        </w:rPr>
        <w:t>Elaborado por: Equipo Técnico 2024</w:t>
      </w:r>
    </w:p>
    <w:p w14:paraId="332AA7E0" w14:textId="77777777" w:rsidR="001447A7" w:rsidRPr="00D27E6C" w:rsidRDefault="001447A7" w:rsidP="00BE7EAB">
      <w:pPr>
        <w:rPr>
          <w:sz w:val="24"/>
          <w:szCs w:val="24"/>
        </w:rPr>
        <w:sectPr w:rsidR="001447A7" w:rsidRPr="00D27E6C" w:rsidSect="00A91298">
          <w:headerReference w:type="default" r:id="rId103"/>
          <w:pgSz w:w="15840" w:h="12240" w:orient="landscape"/>
          <w:pgMar w:top="1418" w:right="1418" w:bottom="1418" w:left="1701" w:header="0" w:footer="0" w:gutter="0"/>
          <w:cols w:space="720"/>
        </w:sectPr>
      </w:pPr>
    </w:p>
    <w:p w14:paraId="2DCB6786" w14:textId="4BF72C9E" w:rsidR="001447A7" w:rsidRPr="00D27E6C" w:rsidRDefault="001F2F51" w:rsidP="00BE7EAB">
      <w:pPr>
        <w:jc w:val="center"/>
        <w:rPr>
          <w:rFonts w:eastAsiaTheme="minorEastAsia"/>
          <w:smallCaps/>
          <w:sz w:val="24"/>
          <w:szCs w:val="24"/>
        </w:rPr>
      </w:pPr>
      <w:bookmarkStart w:id="100" w:name="_Toc169863100"/>
      <w:bookmarkStart w:id="101" w:name="_Toc169973595"/>
      <w:bookmarkStart w:id="102" w:name="_Toc170052873"/>
      <w:bookmarkStart w:id="103" w:name="_Toc170145316"/>
      <w:bookmarkStart w:id="104" w:name="_Toc180503954"/>
      <w:r w:rsidRPr="00D27E6C">
        <w:rPr>
          <w:rFonts w:eastAsiaTheme="minorEastAsia"/>
          <w:smallCaps/>
          <w:sz w:val="24"/>
          <w:szCs w:val="24"/>
        </w:rPr>
        <w:lastRenderedPageBreak/>
        <w:t>Tabla</w:t>
      </w:r>
      <w:r w:rsidR="003E0528" w:rsidRPr="00D27E6C">
        <w:rPr>
          <w:rFonts w:eastAsiaTheme="minorEastAsia"/>
          <w:smallCaps/>
          <w:sz w:val="24"/>
          <w:szCs w:val="24"/>
        </w:rPr>
        <w:t xml:space="preserve"> 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9</w:t>
      </w:r>
      <w:r w:rsidRPr="00D27E6C">
        <w:rPr>
          <w:rFonts w:eastAsiaTheme="minorEastAsia"/>
          <w:smallCaps/>
          <w:sz w:val="24"/>
          <w:szCs w:val="24"/>
        </w:rPr>
        <w:fldChar w:fldCharType="end"/>
      </w:r>
      <w:r w:rsidRPr="00D27E6C">
        <w:rPr>
          <w:rFonts w:eastAsiaTheme="minorEastAsia"/>
          <w:smallCaps/>
          <w:sz w:val="24"/>
          <w:szCs w:val="24"/>
        </w:rPr>
        <w:t xml:space="preserve">  Uso</w:t>
      </w:r>
      <w:r w:rsidR="00CD46A3" w:rsidRPr="00D27E6C">
        <w:rPr>
          <w:rFonts w:eastAsiaTheme="minorEastAsia"/>
          <w:smallCaps/>
          <w:sz w:val="24"/>
          <w:szCs w:val="24"/>
        </w:rPr>
        <w:t xml:space="preserve"> de suelo de la parroquia </w:t>
      </w:r>
      <w:r w:rsidR="00B21AD9" w:rsidRPr="00D27E6C">
        <w:rPr>
          <w:rFonts w:eastAsiaTheme="minorEastAsia"/>
          <w:smallCaps/>
          <w:sz w:val="24"/>
          <w:szCs w:val="24"/>
        </w:rPr>
        <w:t>Diez</w:t>
      </w:r>
      <w:r w:rsidR="00FD7A13" w:rsidRPr="00D27E6C">
        <w:rPr>
          <w:rFonts w:eastAsiaTheme="minorEastAsia"/>
          <w:smallCaps/>
          <w:sz w:val="24"/>
          <w:szCs w:val="24"/>
        </w:rPr>
        <w:t xml:space="preserve"> de Agosto</w:t>
      </w:r>
      <w:bookmarkEnd w:id="100"/>
      <w:bookmarkEnd w:id="101"/>
      <w:bookmarkEnd w:id="102"/>
      <w:bookmarkEnd w:id="103"/>
      <w:bookmarkEnd w:id="104"/>
    </w:p>
    <w:p w14:paraId="6F4F4D4E" w14:textId="77777777" w:rsidR="001447A7" w:rsidRPr="00D27E6C" w:rsidRDefault="001447A7" w:rsidP="00BE7EAB">
      <w:pPr>
        <w:pStyle w:val="Textoindependiente"/>
        <w:rPr>
          <w:b/>
        </w:rPr>
      </w:pPr>
    </w:p>
    <w:tbl>
      <w:tblPr>
        <w:tblW w:w="0" w:type="auto"/>
        <w:jc w:val="center"/>
        <w:tblCellMar>
          <w:left w:w="70" w:type="dxa"/>
          <w:right w:w="70" w:type="dxa"/>
        </w:tblCellMar>
        <w:tblLook w:val="04A0" w:firstRow="1" w:lastRow="0" w:firstColumn="1" w:lastColumn="0" w:noHBand="0" w:noVBand="1"/>
      </w:tblPr>
      <w:tblGrid>
        <w:gridCol w:w="1287"/>
        <w:gridCol w:w="3386"/>
        <w:gridCol w:w="1347"/>
        <w:gridCol w:w="680"/>
      </w:tblGrid>
      <w:tr w:rsidR="00526B0B" w:rsidRPr="00D27E6C" w14:paraId="4FBD400B" w14:textId="77777777" w:rsidTr="000B2DAB">
        <w:trPr>
          <w:trHeight w:val="14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A79BCC" w14:textId="77777777" w:rsidR="00526B0B" w:rsidRPr="00D27E6C" w:rsidRDefault="00526B0B" w:rsidP="00BE7EAB">
            <w:pPr>
              <w:widowControl/>
              <w:autoSpaceDE/>
              <w:autoSpaceDN/>
              <w:jc w:val="center"/>
              <w:rPr>
                <w:b/>
                <w:bCs/>
                <w:color w:val="000000"/>
                <w:sz w:val="24"/>
                <w:szCs w:val="24"/>
                <w:lang w:eastAsia="es-EC"/>
              </w:rPr>
            </w:pPr>
            <w:r w:rsidRPr="00D27E6C">
              <w:rPr>
                <w:b/>
                <w:bCs/>
                <w:color w:val="000000"/>
                <w:sz w:val="24"/>
                <w:szCs w:val="24"/>
                <w:lang w:eastAsia="es-EC"/>
              </w:rPr>
              <w:t>SÍMBOLO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C10C2F8" w14:textId="77777777" w:rsidR="00526B0B" w:rsidRPr="00D27E6C" w:rsidRDefault="00526B0B" w:rsidP="00BE7EAB">
            <w:pPr>
              <w:widowControl/>
              <w:autoSpaceDE/>
              <w:autoSpaceDN/>
              <w:jc w:val="center"/>
              <w:rPr>
                <w:b/>
                <w:bCs/>
                <w:color w:val="000000"/>
                <w:sz w:val="24"/>
                <w:szCs w:val="24"/>
                <w:lang w:eastAsia="es-EC"/>
              </w:rPr>
            </w:pPr>
            <w:r w:rsidRPr="00D27E6C">
              <w:rPr>
                <w:b/>
                <w:bCs/>
                <w:color w:val="000000"/>
                <w:sz w:val="24"/>
                <w:szCs w:val="24"/>
                <w:lang w:eastAsia="es-EC"/>
              </w:rPr>
              <w:t>SUPERFICIE DEL SUELO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14601C" w14:textId="77777777" w:rsidR="00526B0B" w:rsidRPr="00D27E6C" w:rsidRDefault="00526B0B" w:rsidP="00BE7EAB">
            <w:pPr>
              <w:widowControl/>
              <w:autoSpaceDE/>
              <w:autoSpaceDN/>
              <w:jc w:val="center"/>
              <w:rPr>
                <w:b/>
                <w:bCs/>
                <w:color w:val="000000"/>
                <w:sz w:val="24"/>
                <w:szCs w:val="24"/>
                <w:lang w:eastAsia="es-EC"/>
              </w:rPr>
            </w:pPr>
            <w:r w:rsidRPr="00D27E6C">
              <w:rPr>
                <w:b/>
                <w:bCs/>
                <w:color w:val="000000"/>
                <w:sz w:val="24"/>
                <w:szCs w:val="24"/>
                <w:lang w:eastAsia="es-EC"/>
              </w:rPr>
              <w:t>ÁREA (Ha)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AB7FEF9" w14:textId="77777777" w:rsidR="00526B0B" w:rsidRPr="00D27E6C" w:rsidRDefault="00526B0B" w:rsidP="00BE7EAB">
            <w:pPr>
              <w:widowControl/>
              <w:autoSpaceDE/>
              <w:autoSpaceDN/>
              <w:jc w:val="center"/>
              <w:rPr>
                <w:b/>
                <w:bCs/>
                <w:color w:val="000000"/>
                <w:sz w:val="24"/>
                <w:szCs w:val="24"/>
                <w:lang w:eastAsia="es-EC"/>
              </w:rPr>
            </w:pPr>
            <w:r w:rsidRPr="00D27E6C">
              <w:rPr>
                <w:b/>
                <w:bCs/>
                <w:color w:val="000000"/>
                <w:sz w:val="24"/>
                <w:szCs w:val="24"/>
                <w:lang w:eastAsia="es-EC"/>
              </w:rPr>
              <w:t>%</w:t>
            </w:r>
          </w:p>
        </w:tc>
      </w:tr>
      <w:tr w:rsidR="00526B0B" w:rsidRPr="00D27E6C" w14:paraId="4C9C6B9E" w14:textId="77777777" w:rsidTr="009053B7">
        <w:trPr>
          <w:trHeight w:val="260"/>
          <w:jc w:val="center"/>
        </w:trPr>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2A4EB892"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90B72F6"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Zona Agro-pastoril</w:t>
            </w:r>
          </w:p>
        </w:tc>
        <w:tc>
          <w:tcPr>
            <w:tcW w:w="0" w:type="auto"/>
            <w:tcBorders>
              <w:top w:val="nil"/>
              <w:left w:val="nil"/>
              <w:bottom w:val="single" w:sz="4" w:space="0" w:color="auto"/>
              <w:right w:val="single" w:sz="4" w:space="0" w:color="auto"/>
            </w:tcBorders>
            <w:shd w:val="clear" w:color="auto" w:fill="auto"/>
            <w:noWrap/>
            <w:vAlign w:val="bottom"/>
            <w:hideMark/>
          </w:tcPr>
          <w:p w14:paraId="37460A81"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6637,4</w:t>
            </w:r>
          </w:p>
        </w:tc>
        <w:tc>
          <w:tcPr>
            <w:tcW w:w="0" w:type="auto"/>
            <w:tcBorders>
              <w:top w:val="nil"/>
              <w:left w:val="nil"/>
              <w:bottom w:val="single" w:sz="4" w:space="0" w:color="auto"/>
              <w:right w:val="single" w:sz="4" w:space="0" w:color="auto"/>
            </w:tcBorders>
            <w:shd w:val="clear" w:color="auto" w:fill="auto"/>
            <w:noWrap/>
            <w:vAlign w:val="bottom"/>
            <w:hideMark/>
          </w:tcPr>
          <w:p w14:paraId="150DC71D"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70,78</w:t>
            </w:r>
          </w:p>
        </w:tc>
      </w:tr>
      <w:tr w:rsidR="00526B0B" w:rsidRPr="00D27E6C" w14:paraId="46E2960E" w14:textId="77777777" w:rsidTr="009053B7">
        <w:trPr>
          <w:trHeight w:val="216"/>
          <w:jc w:val="center"/>
        </w:trPr>
        <w:tc>
          <w:tcPr>
            <w:tcW w:w="0" w:type="auto"/>
            <w:tcBorders>
              <w:top w:val="nil"/>
              <w:left w:val="single" w:sz="4" w:space="0" w:color="auto"/>
              <w:bottom w:val="single" w:sz="4" w:space="0" w:color="auto"/>
              <w:right w:val="single" w:sz="4" w:space="0" w:color="auto"/>
            </w:tcBorders>
            <w:shd w:val="clear" w:color="000000" w:fill="548235"/>
            <w:noWrap/>
            <w:vAlign w:val="bottom"/>
            <w:hideMark/>
          </w:tcPr>
          <w:p w14:paraId="27D95C33"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8B2D529"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Zona de Bosque natural</w:t>
            </w:r>
          </w:p>
        </w:tc>
        <w:tc>
          <w:tcPr>
            <w:tcW w:w="0" w:type="auto"/>
            <w:tcBorders>
              <w:top w:val="nil"/>
              <w:left w:val="nil"/>
              <w:bottom w:val="single" w:sz="4" w:space="0" w:color="auto"/>
              <w:right w:val="single" w:sz="4" w:space="0" w:color="auto"/>
            </w:tcBorders>
            <w:shd w:val="clear" w:color="auto" w:fill="auto"/>
            <w:noWrap/>
            <w:vAlign w:val="bottom"/>
            <w:hideMark/>
          </w:tcPr>
          <w:p w14:paraId="5FA86E6B"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48,3</w:t>
            </w:r>
          </w:p>
        </w:tc>
        <w:tc>
          <w:tcPr>
            <w:tcW w:w="0" w:type="auto"/>
            <w:tcBorders>
              <w:top w:val="nil"/>
              <w:left w:val="nil"/>
              <w:bottom w:val="single" w:sz="4" w:space="0" w:color="auto"/>
              <w:right w:val="single" w:sz="4" w:space="0" w:color="auto"/>
            </w:tcBorders>
            <w:shd w:val="clear" w:color="auto" w:fill="auto"/>
            <w:noWrap/>
            <w:vAlign w:val="bottom"/>
            <w:hideMark/>
          </w:tcPr>
          <w:p w14:paraId="5BA0E79F"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0,52</w:t>
            </w:r>
          </w:p>
        </w:tc>
      </w:tr>
      <w:tr w:rsidR="00526B0B" w:rsidRPr="00D27E6C" w14:paraId="0894BA85" w14:textId="77777777" w:rsidTr="009053B7">
        <w:trPr>
          <w:trHeight w:val="91"/>
          <w:jc w:val="center"/>
        </w:trPr>
        <w:tc>
          <w:tcPr>
            <w:tcW w:w="0" w:type="auto"/>
            <w:tcBorders>
              <w:top w:val="nil"/>
              <w:left w:val="single" w:sz="4" w:space="0" w:color="auto"/>
              <w:bottom w:val="single" w:sz="4" w:space="0" w:color="auto"/>
              <w:right w:val="single" w:sz="4" w:space="0" w:color="auto"/>
            </w:tcBorders>
            <w:shd w:val="clear" w:color="000000" w:fill="ED7D31"/>
            <w:noWrap/>
            <w:vAlign w:val="bottom"/>
            <w:hideMark/>
          </w:tcPr>
          <w:p w14:paraId="7DA36203"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FF3FF80" w14:textId="77777777"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 xml:space="preserve">Zona de Asentamientos Humanos </w:t>
            </w:r>
          </w:p>
        </w:tc>
        <w:tc>
          <w:tcPr>
            <w:tcW w:w="0" w:type="auto"/>
            <w:tcBorders>
              <w:top w:val="nil"/>
              <w:left w:val="nil"/>
              <w:bottom w:val="single" w:sz="4" w:space="0" w:color="auto"/>
              <w:right w:val="single" w:sz="4" w:space="0" w:color="auto"/>
            </w:tcBorders>
            <w:shd w:val="clear" w:color="auto" w:fill="auto"/>
            <w:noWrap/>
            <w:vAlign w:val="bottom"/>
            <w:hideMark/>
          </w:tcPr>
          <w:p w14:paraId="4E9DDFCA"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2671,52</w:t>
            </w:r>
          </w:p>
        </w:tc>
        <w:tc>
          <w:tcPr>
            <w:tcW w:w="0" w:type="auto"/>
            <w:tcBorders>
              <w:top w:val="nil"/>
              <w:left w:val="nil"/>
              <w:bottom w:val="single" w:sz="4" w:space="0" w:color="auto"/>
              <w:right w:val="single" w:sz="4" w:space="0" w:color="auto"/>
            </w:tcBorders>
            <w:shd w:val="clear" w:color="auto" w:fill="auto"/>
            <w:noWrap/>
            <w:vAlign w:val="bottom"/>
            <w:hideMark/>
          </w:tcPr>
          <w:p w14:paraId="199F1FD4"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28,49</w:t>
            </w:r>
          </w:p>
        </w:tc>
      </w:tr>
      <w:tr w:rsidR="00526B0B" w:rsidRPr="00D27E6C" w14:paraId="21C622C5" w14:textId="77777777" w:rsidTr="009053B7">
        <w:trPr>
          <w:trHeight w:val="156"/>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C44420" w14:textId="69DB202A" w:rsidR="00526B0B" w:rsidRPr="00D27E6C" w:rsidRDefault="00526B0B" w:rsidP="00BE7EAB">
            <w:pPr>
              <w:widowControl/>
              <w:autoSpaceDE/>
              <w:autoSpaceDN/>
              <w:rPr>
                <w:color w:val="000000"/>
                <w:sz w:val="24"/>
                <w:szCs w:val="24"/>
                <w:lang w:eastAsia="es-EC"/>
              </w:rPr>
            </w:pPr>
            <w:r w:rsidRPr="00D27E6C">
              <w:rPr>
                <w:color w:val="000000"/>
                <w:sz w:val="24"/>
                <w:szCs w:val="24"/>
                <w:lang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2076683A" w14:textId="77777777" w:rsidR="00526B0B" w:rsidRPr="00D27E6C" w:rsidRDefault="00526B0B" w:rsidP="00BE7EAB">
            <w:pPr>
              <w:widowControl/>
              <w:autoSpaceDE/>
              <w:autoSpaceDN/>
              <w:jc w:val="right"/>
              <w:rPr>
                <w:color w:val="000000"/>
                <w:sz w:val="24"/>
                <w:szCs w:val="24"/>
                <w:lang w:eastAsia="es-EC"/>
              </w:rPr>
            </w:pPr>
            <w:r w:rsidRPr="00D27E6C">
              <w:rPr>
                <w:color w:val="000000"/>
                <w:sz w:val="24"/>
                <w:szCs w:val="24"/>
                <w:lang w:eastAsia="es-EC"/>
              </w:rPr>
              <w:t>9.377,69</w:t>
            </w:r>
          </w:p>
        </w:tc>
        <w:tc>
          <w:tcPr>
            <w:tcW w:w="0" w:type="auto"/>
            <w:tcBorders>
              <w:top w:val="nil"/>
              <w:left w:val="nil"/>
              <w:bottom w:val="single" w:sz="4" w:space="0" w:color="auto"/>
              <w:right w:val="single" w:sz="4" w:space="0" w:color="auto"/>
            </w:tcBorders>
            <w:shd w:val="clear" w:color="auto" w:fill="auto"/>
            <w:noWrap/>
            <w:vAlign w:val="bottom"/>
            <w:hideMark/>
          </w:tcPr>
          <w:p w14:paraId="7989426C" w14:textId="4C064EBD" w:rsidR="00526B0B" w:rsidRPr="00D27E6C" w:rsidRDefault="001F2F51" w:rsidP="00BE7EAB">
            <w:pPr>
              <w:widowControl/>
              <w:autoSpaceDE/>
              <w:autoSpaceDN/>
              <w:jc w:val="right"/>
              <w:rPr>
                <w:color w:val="000000"/>
                <w:sz w:val="24"/>
                <w:szCs w:val="24"/>
                <w:lang w:eastAsia="es-EC"/>
              </w:rPr>
            </w:pPr>
            <w:r w:rsidRPr="00D27E6C">
              <w:rPr>
                <w:color w:val="000000"/>
                <w:sz w:val="24"/>
                <w:szCs w:val="24"/>
                <w:lang w:eastAsia="es-EC"/>
              </w:rPr>
              <w:t>10</w:t>
            </w:r>
            <w:r w:rsidR="00526B0B" w:rsidRPr="00D27E6C">
              <w:rPr>
                <w:color w:val="000000"/>
                <w:sz w:val="24"/>
                <w:szCs w:val="24"/>
                <w:lang w:eastAsia="es-EC"/>
              </w:rPr>
              <w:t>0</w:t>
            </w:r>
          </w:p>
        </w:tc>
      </w:tr>
    </w:tbl>
    <w:p w14:paraId="2A4B86CE" w14:textId="3A5DD39F" w:rsidR="001447A7" w:rsidRPr="00D27E6C" w:rsidRDefault="00CD46A3" w:rsidP="001B5F36">
      <w:pPr>
        <w:tabs>
          <w:tab w:val="left" w:pos="1843"/>
        </w:tabs>
        <w:ind w:left="709"/>
        <w:jc w:val="center"/>
        <w:rPr>
          <w:sz w:val="20"/>
          <w:szCs w:val="20"/>
        </w:rPr>
      </w:pPr>
      <w:r w:rsidRPr="00D27E6C">
        <w:rPr>
          <w:sz w:val="20"/>
          <w:szCs w:val="20"/>
        </w:rPr>
        <w:t>Fuente:</w:t>
      </w:r>
      <w:r w:rsidRPr="00D27E6C">
        <w:rPr>
          <w:spacing w:val="-4"/>
          <w:sz w:val="20"/>
          <w:szCs w:val="20"/>
        </w:rPr>
        <w:t xml:space="preserve"> </w:t>
      </w:r>
      <w:r w:rsidR="00F554A7" w:rsidRPr="00D27E6C">
        <w:rPr>
          <w:sz w:val="20"/>
          <w:szCs w:val="20"/>
        </w:rPr>
        <w:t>Gad</w:t>
      </w:r>
      <w:r w:rsidR="00FD7A13" w:rsidRPr="00D27E6C">
        <w:rPr>
          <w:spacing w:val="-3"/>
          <w:sz w:val="20"/>
          <w:szCs w:val="20"/>
        </w:rPr>
        <w:t xml:space="preserve"> Parroquial </w:t>
      </w:r>
      <w:r w:rsidR="00B21AD9" w:rsidRPr="00D27E6C">
        <w:rPr>
          <w:spacing w:val="-3"/>
          <w:sz w:val="20"/>
          <w:szCs w:val="20"/>
        </w:rPr>
        <w:t>Diez</w:t>
      </w:r>
      <w:r w:rsidR="00FD7A13" w:rsidRPr="00D27E6C">
        <w:rPr>
          <w:spacing w:val="-3"/>
          <w:sz w:val="20"/>
          <w:szCs w:val="20"/>
        </w:rPr>
        <w:t xml:space="preserve"> de Agosto</w:t>
      </w:r>
    </w:p>
    <w:p w14:paraId="2E7F591D" w14:textId="79557CAA" w:rsidR="001447A7" w:rsidRPr="00D27E6C" w:rsidRDefault="00EB57D9" w:rsidP="001B5F36">
      <w:pPr>
        <w:ind w:left="709"/>
        <w:jc w:val="center"/>
        <w:rPr>
          <w:sz w:val="20"/>
          <w:szCs w:val="20"/>
        </w:rPr>
      </w:pPr>
      <w:r w:rsidRPr="00D27E6C">
        <w:rPr>
          <w:sz w:val="20"/>
          <w:szCs w:val="20"/>
        </w:rPr>
        <w:t>Elaborado por: Equipo Técnico 2024</w:t>
      </w:r>
    </w:p>
    <w:p w14:paraId="668A83ED" w14:textId="77777777" w:rsidR="001447A7" w:rsidRPr="00D27E6C" w:rsidRDefault="001447A7" w:rsidP="00BE7EAB">
      <w:pPr>
        <w:pStyle w:val="Textoindependiente"/>
        <w:ind w:left="709"/>
      </w:pPr>
    </w:p>
    <w:p w14:paraId="1D414EA3" w14:textId="77777777" w:rsidR="000E0D20" w:rsidRPr="00D27E6C" w:rsidRDefault="00526B0B" w:rsidP="00BE7EAB">
      <w:pPr>
        <w:pStyle w:val="Textoindependiente"/>
        <w:ind w:left="119"/>
        <w:jc w:val="both"/>
        <w:rPr>
          <w:b/>
        </w:rPr>
      </w:pPr>
      <w:r w:rsidRPr="00D27E6C">
        <w:rPr>
          <w:b/>
        </w:rPr>
        <w:t>Zona Agro-pastoril</w:t>
      </w:r>
      <w:r w:rsidR="00CD46A3" w:rsidRPr="00D27E6C">
        <w:rPr>
          <w:b/>
        </w:rPr>
        <w:t>:</w:t>
      </w:r>
    </w:p>
    <w:p w14:paraId="5FE3608F" w14:textId="77777777" w:rsidR="000E0D20" w:rsidRPr="00D27E6C" w:rsidRDefault="000E0D20" w:rsidP="00BE7EAB">
      <w:pPr>
        <w:pStyle w:val="Textoindependiente"/>
        <w:ind w:left="119"/>
        <w:jc w:val="both"/>
        <w:rPr>
          <w:b/>
        </w:rPr>
      </w:pPr>
    </w:p>
    <w:p w14:paraId="2E83B048" w14:textId="2A72ED3E" w:rsidR="001447A7" w:rsidRPr="00D27E6C" w:rsidRDefault="000E0D20" w:rsidP="00BE7EAB">
      <w:pPr>
        <w:pStyle w:val="Textoindependiente"/>
        <w:ind w:left="119"/>
        <w:jc w:val="both"/>
      </w:pPr>
      <w:r w:rsidRPr="00D27E6C">
        <w:t>E</w:t>
      </w:r>
      <w:r w:rsidR="00CD46A3" w:rsidRPr="00D27E6C">
        <w:t xml:space="preserve">ste tipo de vegetación tiene una extensión de </w:t>
      </w:r>
      <w:r w:rsidR="00526B0B" w:rsidRPr="00D27E6C">
        <w:t>6637.4</w:t>
      </w:r>
      <w:r w:rsidR="00CD46A3" w:rsidRPr="00D27E6C">
        <w:t xml:space="preserve"> ha</w:t>
      </w:r>
      <w:r w:rsidR="001F2F51" w:rsidRPr="00D27E6C">
        <w:t>.</w:t>
      </w:r>
      <w:r w:rsidR="00CD46A3" w:rsidRPr="00D27E6C">
        <w:t>, lo</w:t>
      </w:r>
      <w:r w:rsidR="009053B7" w:rsidRPr="00D27E6C">
        <w:t xml:space="preserve"> </w:t>
      </w:r>
      <w:r w:rsidR="00CD46A3" w:rsidRPr="00D27E6C">
        <w:t xml:space="preserve">que representa un </w:t>
      </w:r>
      <w:r w:rsidR="00526B0B" w:rsidRPr="00D27E6C">
        <w:t>70.78</w:t>
      </w:r>
      <w:r w:rsidR="00CD46A3" w:rsidRPr="00D27E6C">
        <w:t xml:space="preserve">% de superficie total, </w:t>
      </w:r>
      <w:r w:rsidR="00526B0B" w:rsidRPr="00D27E6C">
        <w:t>Esta área se destina principalmente a la agricultura y la ganadería. Se utilizan para cultivar diversos tipos de cultivos y criar animales para la producción de alimentos, como granos, frutas, vegetales, carne y productos lácteos.</w:t>
      </w:r>
    </w:p>
    <w:p w14:paraId="78015C63" w14:textId="77777777" w:rsidR="00526B0B" w:rsidRPr="00D27E6C" w:rsidRDefault="00526B0B" w:rsidP="00BE7EAB">
      <w:pPr>
        <w:pStyle w:val="Textoindependiente"/>
        <w:ind w:left="119"/>
        <w:jc w:val="both"/>
      </w:pPr>
    </w:p>
    <w:p w14:paraId="298046B1" w14:textId="77777777" w:rsidR="000E0D20" w:rsidRPr="00D27E6C" w:rsidRDefault="00526B0B" w:rsidP="00BE7EAB">
      <w:pPr>
        <w:pStyle w:val="Textoindependiente"/>
        <w:ind w:left="119"/>
        <w:jc w:val="both"/>
        <w:rPr>
          <w:b/>
          <w:spacing w:val="-12"/>
        </w:rPr>
      </w:pPr>
      <w:r w:rsidRPr="00D27E6C">
        <w:rPr>
          <w:b/>
        </w:rPr>
        <w:t>Zona de Bosque natural</w:t>
      </w:r>
      <w:r w:rsidR="00CD46A3" w:rsidRPr="00D27E6C">
        <w:rPr>
          <w:b/>
        </w:rPr>
        <w:t>:</w:t>
      </w:r>
      <w:r w:rsidR="00CD46A3" w:rsidRPr="00D27E6C">
        <w:rPr>
          <w:b/>
          <w:spacing w:val="-12"/>
        </w:rPr>
        <w:t xml:space="preserve"> </w:t>
      </w:r>
    </w:p>
    <w:p w14:paraId="52A93C66" w14:textId="77777777" w:rsidR="000E0D20" w:rsidRPr="00D27E6C" w:rsidRDefault="000E0D20" w:rsidP="00BE7EAB">
      <w:pPr>
        <w:pStyle w:val="Textoindependiente"/>
        <w:ind w:left="119"/>
        <w:jc w:val="both"/>
        <w:rPr>
          <w:b/>
          <w:spacing w:val="-12"/>
        </w:rPr>
      </w:pPr>
    </w:p>
    <w:p w14:paraId="7F00A0F7" w14:textId="3D8B79C5" w:rsidR="001447A7" w:rsidRPr="00D27E6C" w:rsidRDefault="000E0D20" w:rsidP="00BE7EAB">
      <w:pPr>
        <w:pStyle w:val="Textoindependiente"/>
        <w:ind w:left="119"/>
        <w:jc w:val="both"/>
      </w:pPr>
      <w:r w:rsidRPr="00D27E6C">
        <w:t>O</w:t>
      </w:r>
      <w:r w:rsidR="00CD46A3" w:rsidRPr="00D27E6C">
        <w:t>cupa</w:t>
      </w:r>
      <w:r w:rsidR="00CD46A3" w:rsidRPr="00D27E6C">
        <w:rPr>
          <w:spacing w:val="-9"/>
        </w:rPr>
        <w:t xml:space="preserve"> </w:t>
      </w:r>
      <w:r w:rsidR="00CD46A3" w:rsidRPr="00D27E6C">
        <w:t>una</w:t>
      </w:r>
      <w:r w:rsidR="00CD46A3" w:rsidRPr="00D27E6C">
        <w:rPr>
          <w:spacing w:val="-12"/>
        </w:rPr>
        <w:t xml:space="preserve"> </w:t>
      </w:r>
      <w:r w:rsidR="00CD46A3" w:rsidRPr="00D27E6C">
        <w:t>extensión</w:t>
      </w:r>
      <w:r w:rsidR="00CD46A3" w:rsidRPr="00D27E6C">
        <w:rPr>
          <w:spacing w:val="-11"/>
        </w:rPr>
        <w:t xml:space="preserve"> </w:t>
      </w:r>
      <w:r w:rsidR="00526B0B" w:rsidRPr="00D27E6C">
        <w:t>48.3</w:t>
      </w:r>
      <w:r w:rsidR="00CD46A3" w:rsidRPr="00D27E6C">
        <w:rPr>
          <w:spacing w:val="-11"/>
        </w:rPr>
        <w:t xml:space="preserve"> </w:t>
      </w:r>
      <w:r w:rsidR="00CD46A3" w:rsidRPr="00D27E6C">
        <w:t>ha</w:t>
      </w:r>
      <w:r w:rsidR="001F2F51" w:rsidRPr="00D27E6C">
        <w:t>.,</w:t>
      </w:r>
      <w:r w:rsidR="00CD46A3" w:rsidRPr="00D27E6C">
        <w:rPr>
          <w:spacing w:val="-9"/>
        </w:rPr>
        <w:t xml:space="preserve"> </w:t>
      </w:r>
      <w:r w:rsidR="00CD46A3" w:rsidRPr="00D27E6C">
        <w:t>lo</w:t>
      </w:r>
      <w:r w:rsidR="00CD46A3" w:rsidRPr="00D27E6C">
        <w:rPr>
          <w:spacing w:val="-11"/>
        </w:rPr>
        <w:t xml:space="preserve"> </w:t>
      </w:r>
      <w:r w:rsidR="00CD46A3" w:rsidRPr="00D27E6C">
        <w:t>que</w:t>
      </w:r>
      <w:r w:rsidR="00CD46A3" w:rsidRPr="00D27E6C">
        <w:rPr>
          <w:spacing w:val="-12"/>
        </w:rPr>
        <w:t xml:space="preserve"> </w:t>
      </w:r>
      <w:r w:rsidR="00CD46A3" w:rsidRPr="00D27E6C">
        <w:t>representa</w:t>
      </w:r>
      <w:r w:rsidR="00CD46A3" w:rsidRPr="00D27E6C">
        <w:rPr>
          <w:spacing w:val="-13"/>
        </w:rPr>
        <w:t xml:space="preserve"> </w:t>
      </w:r>
      <w:r w:rsidR="00CD46A3" w:rsidRPr="00D27E6C">
        <w:t>solo</w:t>
      </w:r>
      <w:r w:rsidR="00CD46A3" w:rsidRPr="00D27E6C">
        <w:rPr>
          <w:spacing w:val="-11"/>
        </w:rPr>
        <w:t xml:space="preserve"> </w:t>
      </w:r>
      <w:r w:rsidR="00CD46A3" w:rsidRPr="00D27E6C">
        <w:t>el</w:t>
      </w:r>
      <w:r w:rsidR="00CD46A3" w:rsidRPr="00D27E6C">
        <w:rPr>
          <w:spacing w:val="-8"/>
        </w:rPr>
        <w:t xml:space="preserve"> </w:t>
      </w:r>
      <w:r w:rsidR="00CD46A3" w:rsidRPr="00D27E6C">
        <w:t>0.</w:t>
      </w:r>
      <w:r w:rsidR="00526B0B" w:rsidRPr="00D27E6C">
        <w:t>52</w:t>
      </w:r>
      <w:r w:rsidR="00CD46A3" w:rsidRPr="00D27E6C">
        <w:t>%</w:t>
      </w:r>
      <w:r w:rsidR="00CD46A3" w:rsidRPr="00D27E6C">
        <w:rPr>
          <w:spacing w:val="-11"/>
        </w:rPr>
        <w:t xml:space="preserve"> </w:t>
      </w:r>
      <w:r w:rsidR="00CD46A3" w:rsidRPr="00D27E6C">
        <w:t>de</w:t>
      </w:r>
      <w:r w:rsidR="00CD46A3" w:rsidRPr="00D27E6C">
        <w:rPr>
          <w:spacing w:val="-12"/>
        </w:rPr>
        <w:t xml:space="preserve"> </w:t>
      </w:r>
      <w:r w:rsidR="00CD46A3" w:rsidRPr="00D27E6C">
        <w:t>la</w:t>
      </w:r>
      <w:r w:rsidR="00CD46A3" w:rsidRPr="00D27E6C">
        <w:rPr>
          <w:spacing w:val="-9"/>
        </w:rPr>
        <w:t xml:space="preserve"> </w:t>
      </w:r>
      <w:r w:rsidR="002237A0" w:rsidRPr="00D27E6C">
        <w:t xml:space="preserve">superficie </w:t>
      </w:r>
      <w:r w:rsidR="00CD46A3" w:rsidRPr="00D27E6C">
        <w:t xml:space="preserve">total, </w:t>
      </w:r>
      <w:r w:rsidR="002237A0" w:rsidRPr="00D27E6C">
        <w:t>e</w:t>
      </w:r>
      <w:r w:rsidR="00526B0B" w:rsidRPr="00D27E6C">
        <w:t>ste tipo de zona se mantiene en su estado natural y se protege para conservar la biodiversidad. Los bosques naturales son importantes para la regulación del clima, la protección del suelo, la conservación del agua, y el hábitat de numerosas especies de flora y fauna. Además, pueden ser utilizados para actividades recreativas y de ecoturismo.</w:t>
      </w:r>
    </w:p>
    <w:p w14:paraId="6B5547BB" w14:textId="77777777" w:rsidR="00526B0B" w:rsidRPr="00D27E6C" w:rsidRDefault="00526B0B" w:rsidP="00BE7EAB">
      <w:pPr>
        <w:pStyle w:val="Textoindependiente"/>
        <w:ind w:left="119"/>
        <w:jc w:val="both"/>
      </w:pPr>
    </w:p>
    <w:p w14:paraId="53F39CA7" w14:textId="77777777" w:rsidR="000E0D20" w:rsidRPr="00D27E6C" w:rsidRDefault="00526B0B" w:rsidP="00BE7EAB">
      <w:pPr>
        <w:pStyle w:val="Textoindependiente"/>
        <w:ind w:left="120"/>
        <w:jc w:val="both"/>
        <w:rPr>
          <w:b/>
          <w:spacing w:val="-9"/>
        </w:rPr>
      </w:pPr>
      <w:r w:rsidRPr="00D27E6C">
        <w:rPr>
          <w:b/>
        </w:rPr>
        <w:t xml:space="preserve">Zona de Asentamientos humanos </w:t>
      </w:r>
      <w:proofErr w:type="spellStart"/>
      <w:r w:rsidRPr="00D27E6C">
        <w:rPr>
          <w:b/>
        </w:rPr>
        <w:t>semi-consolidados</w:t>
      </w:r>
      <w:proofErr w:type="spellEnd"/>
      <w:r w:rsidRPr="00D27E6C">
        <w:rPr>
          <w:b/>
        </w:rPr>
        <w:t xml:space="preserve"> o en procesos de consolidación</w:t>
      </w:r>
      <w:r w:rsidR="00CD46A3" w:rsidRPr="00D27E6C">
        <w:rPr>
          <w:b/>
        </w:rPr>
        <w:t>:</w:t>
      </w:r>
      <w:r w:rsidR="00CD46A3" w:rsidRPr="00D27E6C">
        <w:rPr>
          <w:b/>
          <w:spacing w:val="-9"/>
        </w:rPr>
        <w:t xml:space="preserve"> </w:t>
      </w:r>
    </w:p>
    <w:p w14:paraId="412976AA" w14:textId="77777777" w:rsidR="000E0D20" w:rsidRPr="00D27E6C" w:rsidRDefault="000E0D20" w:rsidP="00BE7EAB">
      <w:pPr>
        <w:pStyle w:val="Textoindependiente"/>
        <w:ind w:left="120"/>
        <w:jc w:val="both"/>
        <w:rPr>
          <w:b/>
          <w:spacing w:val="-9"/>
        </w:rPr>
      </w:pPr>
    </w:p>
    <w:p w14:paraId="77CA09CA" w14:textId="7724B6BA" w:rsidR="001447A7" w:rsidRPr="00D27E6C" w:rsidRDefault="000E0D20" w:rsidP="00BE7EAB">
      <w:pPr>
        <w:pStyle w:val="Textoindependiente"/>
        <w:ind w:left="120"/>
        <w:jc w:val="both"/>
      </w:pPr>
      <w:r w:rsidRPr="00D27E6C">
        <w:t>T</w:t>
      </w:r>
      <w:r w:rsidR="00CD46A3" w:rsidRPr="00D27E6C">
        <w:t>iene</w:t>
      </w:r>
      <w:r w:rsidR="00CD46A3" w:rsidRPr="00D27E6C">
        <w:rPr>
          <w:spacing w:val="-8"/>
        </w:rPr>
        <w:t xml:space="preserve"> </w:t>
      </w:r>
      <w:r w:rsidR="00CD46A3" w:rsidRPr="00D27E6C">
        <w:t>una</w:t>
      </w:r>
      <w:r w:rsidR="00CD46A3" w:rsidRPr="00D27E6C">
        <w:rPr>
          <w:spacing w:val="-9"/>
        </w:rPr>
        <w:t xml:space="preserve"> </w:t>
      </w:r>
      <w:r w:rsidR="00CD46A3" w:rsidRPr="00D27E6C">
        <w:t>extensión</w:t>
      </w:r>
      <w:r w:rsidR="00CD46A3" w:rsidRPr="00D27E6C">
        <w:rPr>
          <w:spacing w:val="-6"/>
        </w:rPr>
        <w:t xml:space="preserve"> </w:t>
      </w:r>
      <w:r w:rsidR="00CD46A3" w:rsidRPr="00D27E6C">
        <w:t>de</w:t>
      </w:r>
      <w:r w:rsidR="00526B0B" w:rsidRPr="00D27E6C">
        <w:rPr>
          <w:spacing w:val="-9"/>
        </w:rPr>
        <w:t xml:space="preserve"> 2671.52</w:t>
      </w:r>
      <w:r w:rsidR="00CD46A3" w:rsidRPr="00D27E6C">
        <w:rPr>
          <w:spacing w:val="-9"/>
        </w:rPr>
        <w:t xml:space="preserve"> </w:t>
      </w:r>
      <w:r w:rsidR="00CD46A3" w:rsidRPr="00D27E6C">
        <w:t>lo</w:t>
      </w:r>
      <w:r w:rsidR="00CD46A3" w:rsidRPr="00D27E6C">
        <w:rPr>
          <w:spacing w:val="-8"/>
        </w:rPr>
        <w:t xml:space="preserve"> </w:t>
      </w:r>
      <w:r w:rsidR="00CD46A3" w:rsidRPr="00D27E6C">
        <w:t>que</w:t>
      </w:r>
      <w:r w:rsidR="00CD46A3" w:rsidRPr="00D27E6C">
        <w:rPr>
          <w:spacing w:val="-7"/>
        </w:rPr>
        <w:t xml:space="preserve"> </w:t>
      </w:r>
      <w:r w:rsidR="00CD46A3" w:rsidRPr="00D27E6C">
        <w:t>representa</w:t>
      </w:r>
      <w:r w:rsidR="00CD46A3" w:rsidRPr="00D27E6C">
        <w:rPr>
          <w:spacing w:val="-7"/>
        </w:rPr>
        <w:t xml:space="preserve"> </w:t>
      </w:r>
      <w:r w:rsidR="002237A0" w:rsidRPr="00D27E6C">
        <w:t xml:space="preserve">un </w:t>
      </w:r>
      <w:r w:rsidR="00526B0B" w:rsidRPr="00D27E6C">
        <w:t>28.49</w:t>
      </w:r>
      <w:r w:rsidR="00CD46A3" w:rsidRPr="00D27E6C">
        <w:t>%</w:t>
      </w:r>
      <w:r w:rsidR="00CD46A3" w:rsidRPr="00D27E6C">
        <w:rPr>
          <w:spacing w:val="-6"/>
        </w:rPr>
        <w:t xml:space="preserve"> </w:t>
      </w:r>
      <w:r w:rsidR="00CD46A3" w:rsidRPr="00D27E6C">
        <w:t>del</w:t>
      </w:r>
      <w:r w:rsidR="00CD46A3" w:rsidRPr="00D27E6C">
        <w:rPr>
          <w:spacing w:val="-4"/>
        </w:rPr>
        <w:t xml:space="preserve"> </w:t>
      </w:r>
      <w:r w:rsidR="00CD46A3" w:rsidRPr="00D27E6C">
        <w:t>total</w:t>
      </w:r>
      <w:r w:rsidR="00CD46A3" w:rsidRPr="00D27E6C">
        <w:rPr>
          <w:spacing w:val="-4"/>
        </w:rPr>
        <w:t xml:space="preserve"> </w:t>
      </w:r>
      <w:r w:rsidR="00CD46A3" w:rsidRPr="00D27E6C">
        <w:t>de</w:t>
      </w:r>
      <w:r w:rsidR="00CD46A3" w:rsidRPr="00D27E6C">
        <w:rPr>
          <w:spacing w:val="-6"/>
        </w:rPr>
        <w:t xml:space="preserve"> </w:t>
      </w:r>
      <w:r w:rsidR="00CD46A3" w:rsidRPr="00D27E6C">
        <w:t>la</w:t>
      </w:r>
      <w:r w:rsidR="00CD46A3" w:rsidRPr="00D27E6C">
        <w:rPr>
          <w:spacing w:val="-6"/>
        </w:rPr>
        <w:t xml:space="preserve"> </w:t>
      </w:r>
      <w:r w:rsidR="00CD46A3" w:rsidRPr="00D27E6C">
        <w:t>superficie</w:t>
      </w:r>
      <w:r w:rsidR="00CD46A3" w:rsidRPr="00D27E6C">
        <w:rPr>
          <w:spacing w:val="-6"/>
        </w:rPr>
        <w:t xml:space="preserve"> </w:t>
      </w:r>
      <w:r w:rsidR="00CD46A3" w:rsidRPr="00D27E6C">
        <w:t>de</w:t>
      </w:r>
      <w:r w:rsidR="00CD46A3" w:rsidRPr="00D27E6C">
        <w:rPr>
          <w:spacing w:val="-6"/>
        </w:rPr>
        <w:t xml:space="preserve"> </w:t>
      </w:r>
      <w:r w:rsidR="00CD46A3" w:rsidRPr="00D27E6C">
        <w:t>la</w:t>
      </w:r>
      <w:r w:rsidR="00CD46A3" w:rsidRPr="00D27E6C">
        <w:rPr>
          <w:spacing w:val="-6"/>
        </w:rPr>
        <w:t xml:space="preserve"> </w:t>
      </w:r>
      <w:r w:rsidR="00CD46A3" w:rsidRPr="00D27E6C">
        <w:t>parroquia,</w:t>
      </w:r>
      <w:r w:rsidR="00CD46A3" w:rsidRPr="00D27E6C">
        <w:rPr>
          <w:spacing w:val="-6"/>
        </w:rPr>
        <w:t xml:space="preserve"> </w:t>
      </w:r>
      <w:r w:rsidR="001F2F51" w:rsidRPr="00D27E6C">
        <w:rPr>
          <w:spacing w:val="-6"/>
        </w:rPr>
        <w:t>e</w:t>
      </w:r>
      <w:r w:rsidR="00526B0B" w:rsidRPr="00D27E6C">
        <w:t>stas áreas están destinadas a la construcción de viviendas, infraestructuras y servicios públicos para las comunidades humanas. Incluyen áreas residenciales, comerciales, industriales y recreativas, y son esenciales para el desarrollo urbano y la provisión de servicios básicos como agua, electricidad, y transporte.</w:t>
      </w:r>
    </w:p>
    <w:p w14:paraId="31ED011B" w14:textId="77777777" w:rsidR="00526B0B" w:rsidRPr="00D27E6C" w:rsidRDefault="00526B0B" w:rsidP="00BE7EAB">
      <w:pPr>
        <w:pStyle w:val="Textoindependiente"/>
        <w:ind w:left="120"/>
        <w:jc w:val="both"/>
      </w:pPr>
    </w:p>
    <w:p w14:paraId="09B309CA" w14:textId="77777777" w:rsidR="001447A7" w:rsidRPr="00D27E6C" w:rsidRDefault="001447A7" w:rsidP="00BE7EAB">
      <w:pPr>
        <w:jc w:val="both"/>
        <w:rPr>
          <w:sz w:val="24"/>
          <w:szCs w:val="24"/>
        </w:rPr>
        <w:sectPr w:rsidR="001447A7" w:rsidRPr="00D27E6C" w:rsidSect="00A91298">
          <w:headerReference w:type="default" r:id="rId104"/>
          <w:pgSz w:w="12240" w:h="15840"/>
          <w:pgMar w:top="1418" w:right="1418" w:bottom="1418" w:left="1701" w:header="0" w:footer="0" w:gutter="0"/>
          <w:cols w:space="720"/>
        </w:sectPr>
      </w:pPr>
    </w:p>
    <w:p w14:paraId="47E8F6C0" w14:textId="3C37DD66" w:rsidR="001447A7" w:rsidRPr="00D27E6C" w:rsidRDefault="00C15E44" w:rsidP="00BE7EAB">
      <w:pPr>
        <w:jc w:val="center"/>
        <w:rPr>
          <w:rFonts w:eastAsiaTheme="minorEastAsia"/>
          <w:b/>
          <w:bCs/>
          <w:smallCaps/>
          <w:sz w:val="24"/>
          <w:szCs w:val="24"/>
        </w:rPr>
      </w:pPr>
      <w:bookmarkStart w:id="105" w:name="_Toc169973596"/>
      <w:bookmarkStart w:id="106" w:name="_Toc170052874"/>
      <w:bookmarkStart w:id="107" w:name="_Toc176849053"/>
      <w:r w:rsidRPr="00D27E6C">
        <w:rPr>
          <w:rFonts w:eastAsiaTheme="minorEastAsia"/>
          <w:b/>
          <w:bCs/>
          <w:smallCaps/>
          <w:sz w:val="24"/>
          <w:szCs w:val="24"/>
        </w:rPr>
        <w:lastRenderedPageBreak/>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7</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526B0B" w:rsidRPr="00D27E6C">
        <w:rPr>
          <w:rFonts w:eastAsiaTheme="minorEastAsia"/>
          <w:b/>
          <w:bCs/>
          <w:smallCaps/>
          <w:sz w:val="24"/>
          <w:szCs w:val="24"/>
        </w:rPr>
        <w:t xml:space="preserve">Cobertura </w:t>
      </w:r>
      <w:r w:rsidR="00153155" w:rsidRPr="00D27E6C">
        <w:rPr>
          <w:rFonts w:eastAsiaTheme="minorEastAsia"/>
          <w:b/>
          <w:bCs/>
          <w:smallCaps/>
          <w:sz w:val="24"/>
          <w:szCs w:val="24"/>
        </w:rPr>
        <w:t>Vegetal de</w:t>
      </w:r>
      <w:r w:rsidR="00CD46A3" w:rsidRPr="00D27E6C">
        <w:rPr>
          <w:rFonts w:eastAsiaTheme="minorEastAsia"/>
          <w:b/>
          <w:bCs/>
          <w:smallCaps/>
          <w:sz w:val="24"/>
          <w:szCs w:val="24"/>
        </w:rPr>
        <w:t xml:space="preserve"> la parroquia</w:t>
      </w:r>
      <w:bookmarkEnd w:id="105"/>
      <w:bookmarkEnd w:id="106"/>
      <w:bookmarkEnd w:id="107"/>
    </w:p>
    <w:p w14:paraId="3D72401D" w14:textId="013F9318" w:rsidR="00D66A44" w:rsidRPr="00D27E6C" w:rsidRDefault="00D66A44" w:rsidP="00BE7EAB">
      <w:pPr>
        <w:pStyle w:val="Textoindependiente"/>
        <w:jc w:val="center"/>
        <w:rPr>
          <w:noProof/>
        </w:rPr>
      </w:pPr>
      <w:r w:rsidRPr="00D27E6C">
        <w:rPr>
          <w:noProof/>
          <w:lang w:eastAsia="es-EC"/>
        </w:rPr>
        <w:drawing>
          <wp:inline distT="0" distB="0" distL="0" distR="0" wp14:anchorId="20462125" wp14:editId="566E64E3">
            <wp:extent cx="7414260" cy="5242611"/>
            <wp:effectExtent l="0" t="0" r="0" b="0"/>
            <wp:docPr id="7666051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423412" cy="5249082"/>
                    </a:xfrm>
                    <a:prstGeom prst="rect">
                      <a:avLst/>
                    </a:prstGeom>
                    <a:noFill/>
                    <a:ln>
                      <a:noFill/>
                    </a:ln>
                  </pic:spPr>
                </pic:pic>
              </a:graphicData>
            </a:graphic>
          </wp:inline>
        </w:drawing>
      </w:r>
    </w:p>
    <w:p w14:paraId="3793FBB9" w14:textId="6A87B5B0" w:rsidR="00526B0B" w:rsidRPr="00D27E6C" w:rsidRDefault="001F2F51" w:rsidP="00BE7EAB">
      <w:pPr>
        <w:pStyle w:val="Textoindependiente"/>
        <w:rPr>
          <w:spacing w:val="1"/>
          <w:sz w:val="20"/>
          <w:szCs w:val="20"/>
        </w:rPr>
      </w:pPr>
      <w:r w:rsidRPr="00D27E6C">
        <w:t xml:space="preserve">          </w:t>
      </w:r>
      <w:r w:rsidR="002237A0" w:rsidRPr="00D27E6C">
        <w:rPr>
          <w:sz w:val="20"/>
          <w:szCs w:val="20"/>
        </w:rPr>
        <w:t xml:space="preserve">Fuente: </w:t>
      </w:r>
      <w:r w:rsidR="00F554A7" w:rsidRPr="00D27E6C">
        <w:rPr>
          <w:sz w:val="20"/>
          <w:szCs w:val="20"/>
        </w:rPr>
        <w:t>GAD</w:t>
      </w:r>
      <w:r w:rsidR="00CD46A3" w:rsidRPr="00D27E6C">
        <w:rPr>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w:t>
      </w:r>
      <w:r w:rsidR="00CD46A3" w:rsidRPr="00D27E6C">
        <w:rPr>
          <w:spacing w:val="1"/>
          <w:sz w:val="20"/>
          <w:szCs w:val="20"/>
        </w:rPr>
        <w:t xml:space="preserve"> </w:t>
      </w:r>
    </w:p>
    <w:p w14:paraId="249CD8F1" w14:textId="14390FC4" w:rsidR="001447A7" w:rsidRPr="00D27E6C" w:rsidRDefault="001F2F51" w:rsidP="00BE7EAB">
      <w:pPr>
        <w:pStyle w:val="Textoindependiente"/>
        <w:rPr>
          <w:sz w:val="20"/>
          <w:szCs w:val="20"/>
        </w:rPr>
      </w:pPr>
      <w:r w:rsidRPr="00D27E6C">
        <w:rPr>
          <w:sz w:val="20"/>
          <w:szCs w:val="20"/>
        </w:rPr>
        <w:t xml:space="preserve">            </w:t>
      </w:r>
      <w:r w:rsidR="00EB57D9" w:rsidRPr="00D27E6C">
        <w:rPr>
          <w:sz w:val="20"/>
          <w:szCs w:val="20"/>
        </w:rPr>
        <w:t>Elaborado por: Equipo Técnico 2024</w:t>
      </w:r>
    </w:p>
    <w:p w14:paraId="303B693F" w14:textId="77777777" w:rsidR="001447A7" w:rsidRPr="00D27E6C" w:rsidRDefault="001447A7" w:rsidP="00BE7EAB">
      <w:pPr>
        <w:rPr>
          <w:sz w:val="24"/>
          <w:szCs w:val="24"/>
        </w:rPr>
        <w:sectPr w:rsidR="001447A7" w:rsidRPr="00D27E6C" w:rsidSect="00A91298">
          <w:headerReference w:type="default" r:id="rId106"/>
          <w:pgSz w:w="15840" w:h="12240" w:orient="landscape"/>
          <w:pgMar w:top="1418" w:right="1418" w:bottom="1418" w:left="1701" w:header="0" w:footer="0" w:gutter="0"/>
          <w:cols w:space="720"/>
        </w:sectPr>
      </w:pPr>
    </w:p>
    <w:p w14:paraId="47F8C8F0" w14:textId="1EEFB46B" w:rsidR="00E2788B" w:rsidRPr="00D27E6C" w:rsidRDefault="00E2788B" w:rsidP="00BE7EAB">
      <w:pPr>
        <w:pStyle w:val="Ttulo1"/>
        <w:ind w:left="0"/>
        <w:rPr>
          <w:rFonts w:eastAsiaTheme="minorEastAsia"/>
          <w:smallCaps/>
        </w:rPr>
      </w:pPr>
      <w:bookmarkStart w:id="108" w:name="_Toc169863101"/>
      <w:bookmarkStart w:id="109" w:name="_Toc169973597"/>
      <w:bookmarkStart w:id="110" w:name="_Toc170052875"/>
      <w:bookmarkStart w:id="111" w:name="_Toc170145317"/>
    </w:p>
    <w:p w14:paraId="72416B9A" w14:textId="0EAE0933" w:rsidR="001447A7" w:rsidRPr="00D27E6C" w:rsidRDefault="00353870" w:rsidP="00BE7EAB">
      <w:pPr>
        <w:jc w:val="center"/>
        <w:rPr>
          <w:rFonts w:eastAsiaTheme="minorEastAsia"/>
          <w:smallCaps/>
          <w:sz w:val="24"/>
          <w:szCs w:val="24"/>
        </w:rPr>
      </w:pPr>
      <w:bookmarkStart w:id="112" w:name="_Toc180503955"/>
      <w:r w:rsidRPr="00D27E6C">
        <w:rPr>
          <w:rFonts w:eastAsiaTheme="minorEastAsia"/>
          <w:smallCaps/>
          <w:sz w:val="24"/>
          <w:szCs w:val="24"/>
        </w:rPr>
        <w:t xml:space="preserve">Tabla </w:t>
      </w:r>
      <w:r w:rsidR="003E0528" w:rsidRPr="00D27E6C">
        <w:rPr>
          <w:rFonts w:eastAsiaTheme="minorEastAsia"/>
          <w:smallCaps/>
          <w:sz w:val="24"/>
          <w:szCs w:val="24"/>
        </w:rPr>
        <w:t>N.-</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10</w:t>
      </w:r>
      <w:r w:rsidRPr="00D27E6C">
        <w:rPr>
          <w:rFonts w:eastAsiaTheme="minorEastAsia"/>
          <w:smallCaps/>
          <w:sz w:val="24"/>
          <w:szCs w:val="24"/>
        </w:rPr>
        <w:fldChar w:fldCharType="end"/>
      </w:r>
      <w:r w:rsidRPr="00D27E6C">
        <w:rPr>
          <w:rFonts w:eastAsiaTheme="minorEastAsia"/>
          <w:smallCaps/>
          <w:sz w:val="24"/>
          <w:szCs w:val="24"/>
        </w:rPr>
        <w:t xml:space="preserve">  </w:t>
      </w:r>
      <w:r w:rsidR="00526B0B" w:rsidRPr="00D27E6C">
        <w:rPr>
          <w:rFonts w:eastAsiaTheme="minorEastAsia"/>
          <w:smallCaps/>
          <w:sz w:val="24"/>
          <w:szCs w:val="24"/>
        </w:rPr>
        <w:t>Cobertura Vegetal de</w:t>
      </w:r>
      <w:r w:rsidR="00CD46A3" w:rsidRPr="00D27E6C">
        <w:rPr>
          <w:rFonts w:eastAsiaTheme="minorEastAsia"/>
          <w:smallCaps/>
          <w:sz w:val="24"/>
          <w:szCs w:val="24"/>
        </w:rPr>
        <w:t xml:space="preserve"> la Parroquia</w:t>
      </w:r>
      <w:bookmarkEnd w:id="108"/>
      <w:bookmarkEnd w:id="109"/>
      <w:bookmarkEnd w:id="110"/>
      <w:bookmarkEnd w:id="111"/>
      <w:bookmarkEnd w:id="112"/>
    </w:p>
    <w:p w14:paraId="52C9EB5B" w14:textId="77777777" w:rsidR="001447A7" w:rsidRPr="00D27E6C" w:rsidRDefault="001447A7" w:rsidP="00BE7EAB">
      <w:pPr>
        <w:pStyle w:val="Textoindependiente"/>
        <w:rPr>
          <w:b/>
        </w:rPr>
      </w:pPr>
    </w:p>
    <w:tbl>
      <w:tblPr>
        <w:tblW w:w="0" w:type="auto"/>
        <w:jc w:val="center"/>
        <w:tblCellMar>
          <w:left w:w="70" w:type="dxa"/>
          <w:right w:w="70" w:type="dxa"/>
        </w:tblCellMar>
        <w:tblLook w:val="04A0" w:firstRow="1" w:lastRow="0" w:firstColumn="1" w:lastColumn="0" w:noHBand="0" w:noVBand="1"/>
      </w:tblPr>
      <w:tblGrid>
        <w:gridCol w:w="1096"/>
        <w:gridCol w:w="3496"/>
        <w:gridCol w:w="1146"/>
        <w:gridCol w:w="640"/>
      </w:tblGrid>
      <w:tr w:rsidR="00526B0B" w:rsidRPr="00D27E6C" w14:paraId="78AA73BA" w14:textId="77777777" w:rsidTr="000B2DAB">
        <w:trPr>
          <w:trHeight w:val="15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10FE5"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SÍMBOLO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56B8D06"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SUPERFICIE DEL SUELO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0DE7EF"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ÁREA (Ha)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87A3FA" w14:textId="77777777" w:rsidR="00526B0B" w:rsidRPr="00D27E6C" w:rsidRDefault="00526B0B" w:rsidP="00BE7EAB">
            <w:pPr>
              <w:widowControl/>
              <w:autoSpaceDE/>
              <w:autoSpaceDN/>
              <w:jc w:val="center"/>
              <w:rPr>
                <w:b/>
                <w:bCs/>
                <w:color w:val="000000"/>
                <w:sz w:val="20"/>
                <w:szCs w:val="20"/>
                <w:lang w:eastAsia="es-EC"/>
              </w:rPr>
            </w:pPr>
            <w:r w:rsidRPr="00D27E6C">
              <w:rPr>
                <w:b/>
                <w:bCs/>
                <w:color w:val="000000"/>
                <w:sz w:val="20"/>
                <w:szCs w:val="20"/>
                <w:lang w:eastAsia="es-EC"/>
              </w:rPr>
              <w:t>%</w:t>
            </w:r>
          </w:p>
        </w:tc>
      </w:tr>
      <w:tr w:rsidR="00526B0B" w:rsidRPr="00D27E6C" w14:paraId="32782359" w14:textId="77777777" w:rsidTr="000B2DAB">
        <w:trPr>
          <w:trHeight w:val="198"/>
          <w:jc w:val="center"/>
        </w:trPr>
        <w:tc>
          <w:tcPr>
            <w:tcW w:w="0" w:type="auto"/>
            <w:tcBorders>
              <w:top w:val="nil"/>
              <w:left w:val="single" w:sz="4" w:space="0" w:color="auto"/>
              <w:bottom w:val="single" w:sz="4" w:space="0" w:color="auto"/>
              <w:right w:val="single" w:sz="4" w:space="0" w:color="auto"/>
            </w:tcBorders>
            <w:shd w:val="clear" w:color="000000" w:fill="00B050"/>
            <w:noWrap/>
            <w:vAlign w:val="bottom"/>
            <w:hideMark/>
          </w:tcPr>
          <w:p w14:paraId="3E269278"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8CDCEA6"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Bosque Natural</w:t>
            </w:r>
          </w:p>
        </w:tc>
        <w:tc>
          <w:tcPr>
            <w:tcW w:w="0" w:type="auto"/>
            <w:tcBorders>
              <w:top w:val="nil"/>
              <w:left w:val="nil"/>
              <w:bottom w:val="single" w:sz="4" w:space="0" w:color="auto"/>
              <w:right w:val="single" w:sz="4" w:space="0" w:color="auto"/>
            </w:tcBorders>
            <w:shd w:val="clear" w:color="auto" w:fill="auto"/>
            <w:noWrap/>
            <w:vAlign w:val="bottom"/>
            <w:hideMark/>
          </w:tcPr>
          <w:p w14:paraId="3A7D93F7"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1760,9</w:t>
            </w:r>
          </w:p>
        </w:tc>
        <w:tc>
          <w:tcPr>
            <w:tcW w:w="0" w:type="auto"/>
            <w:tcBorders>
              <w:top w:val="nil"/>
              <w:left w:val="nil"/>
              <w:bottom w:val="single" w:sz="4" w:space="0" w:color="auto"/>
              <w:right w:val="single" w:sz="4" w:space="0" w:color="auto"/>
            </w:tcBorders>
            <w:shd w:val="clear" w:color="auto" w:fill="auto"/>
            <w:noWrap/>
            <w:vAlign w:val="bottom"/>
            <w:hideMark/>
          </w:tcPr>
          <w:p w14:paraId="7EA24684"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18,78</w:t>
            </w:r>
          </w:p>
        </w:tc>
      </w:tr>
      <w:tr w:rsidR="00526B0B" w:rsidRPr="00D27E6C" w14:paraId="5957DE85" w14:textId="77777777" w:rsidTr="000B2DAB">
        <w:trPr>
          <w:trHeight w:val="244"/>
          <w:jc w:val="center"/>
        </w:trPr>
        <w:tc>
          <w:tcPr>
            <w:tcW w:w="0" w:type="auto"/>
            <w:tcBorders>
              <w:top w:val="nil"/>
              <w:left w:val="single" w:sz="4" w:space="0" w:color="auto"/>
              <w:bottom w:val="single" w:sz="4" w:space="0" w:color="auto"/>
              <w:right w:val="single" w:sz="4" w:space="0" w:color="auto"/>
            </w:tcBorders>
            <w:shd w:val="clear" w:color="000000" w:fill="92D050"/>
            <w:noWrap/>
            <w:vAlign w:val="bottom"/>
            <w:hideMark/>
          </w:tcPr>
          <w:p w14:paraId="45F0EEAA"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700C7B9"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xml:space="preserve">Bosque Natural-Pastos plantados </w:t>
            </w:r>
          </w:p>
        </w:tc>
        <w:tc>
          <w:tcPr>
            <w:tcW w:w="0" w:type="auto"/>
            <w:tcBorders>
              <w:top w:val="nil"/>
              <w:left w:val="nil"/>
              <w:bottom w:val="single" w:sz="4" w:space="0" w:color="auto"/>
              <w:right w:val="single" w:sz="4" w:space="0" w:color="auto"/>
            </w:tcBorders>
            <w:shd w:val="clear" w:color="auto" w:fill="auto"/>
            <w:noWrap/>
            <w:vAlign w:val="bottom"/>
            <w:hideMark/>
          </w:tcPr>
          <w:p w14:paraId="03FAE77E"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2990,27</w:t>
            </w:r>
          </w:p>
        </w:tc>
        <w:tc>
          <w:tcPr>
            <w:tcW w:w="0" w:type="auto"/>
            <w:tcBorders>
              <w:top w:val="nil"/>
              <w:left w:val="nil"/>
              <w:bottom w:val="single" w:sz="4" w:space="0" w:color="auto"/>
              <w:right w:val="single" w:sz="4" w:space="0" w:color="auto"/>
            </w:tcBorders>
            <w:shd w:val="clear" w:color="auto" w:fill="auto"/>
            <w:noWrap/>
            <w:vAlign w:val="bottom"/>
            <w:hideMark/>
          </w:tcPr>
          <w:p w14:paraId="4B8F73BC"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31,89</w:t>
            </w:r>
          </w:p>
        </w:tc>
      </w:tr>
      <w:tr w:rsidR="00526B0B" w:rsidRPr="00D27E6C" w14:paraId="7BC134B3" w14:textId="77777777" w:rsidTr="000B2DAB">
        <w:trPr>
          <w:trHeight w:val="261"/>
          <w:jc w:val="center"/>
        </w:trPr>
        <w:tc>
          <w:tcPr>
            <w:tcW w:w="0" w:type="auto"/>
            <w:tcBorders>
              <w:top w:val="nil"/>
              <w:left w:val="single" w:sz="4" w:space="0" w:color="auto"/>
              <w:bottom w:val="single" w:sz="4" w:space="0" w:color="auto"/>
              <w:right w:val="single" w:sz="4" w:space="0" w:color="auto"/>
            </w:tcBorders>
            <w:shd w:val="clear" w:color="000000" w:fill="FFF2CC"/>
            <w:noWrap/>
            <w:vAlign w:val="bottom"/>
            <w:hideMark/>
          </w:tcPr>
          <w:p w14:paraId="1B006B63"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A246AFC"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Cultivos indiferenciados-Pastos plantados</w:t>
            </w:r>
          </w:p>
        </w:tc>
        <w:tc>
          <w:tcPr>
            <w:tcW w:w="0" w:type="auto"/>
            <w:tcBorders>
              <w:top w:val="nil"/>
              <w:left w:val="nil"/>
              <w:bottom w:val="single" w:sz="4" w:space="0" w:color="auto"/>
              <w:right w:val="single" w:sz="4" w:space="0" w:color="auto"/>
            </w:tcBorders>
            <w:shd w:val="clear" w:color="auto" w:fill="auto"/>
            <w:noWrap/>
            <w:vAlign w:val="bottom"/>
            <w:hideMark/>
          </w:tcPr>
          <w:p w14:paraId="62294453"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34558,44</w:t>
            </w:r>
          </w:p>
        </w:tc>
        <w:tc>
          <w:tcPr>
            <w:tcW w:w="0" w:type="auto"/>
            <w:tcBorders>
              <w:top w:val="nil"/>
              <w:left w:val="nil"/>
              <w:bottom w:val="single" w:sz="4" w:space="0" w:color="auto"/>
              <w:right w:val="single" w:sz="4" w:space="0" w:color="auto"/>
            </w:tcBorders>
            <w:shd w:val="clear" w:color="auto" w:fill="auto"/>
            <w:noWrap/>
            <w:vAlign w:val="bottom"/>
            <w:hideMark/>
          </w:tcPr>
          <w:p w14:paraId="642F0AE1"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36,88</w:t>
            </w:r>
          </w:p>
        </w:tc>
      </w:tr>
      <w:tr w:rsidR="00526B0B" w:rsidRPr="00D27E6C" w14:paraId="34FBA0D2" w14:textId="77777777" w:rsidTr="000B2DAB">
        <w:trPr>
          <w:trHeight w:val="279"/>
          <w:jc w:val="center"/>
        </w:trPr>
        <w:tc>
          <w:tcPr>
            <w:tcW w:w="0" w:type="auto"/>
            <w:tcBorders>
              <w:top w:val="nil"/>
              <w:left w:val="single" w:sz="4" w:space="0" w:color="auto"/>
              <w:bottom w:val="single" w:sz="4" w:space="0" w:color="auto"/>
              <w:right w:val="single" w:sz="4" w:space="0" w:color="auto"/>
            </w:tcBorders>
            <w:shd w:val="clear" w:color="000000" w:fill="BF8F00"/>
            <w:noWrap/>
            <w:vAlign w:val="bottom"/>
            <w:hideMark/>
          </w:tcPr>
          <w:p w14:paraId="3E0FA47F"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9268482" w14:textId="77777777" w:rsidR="00526B0B" w:rsidRPr="00D27E6C" w:rsidRDefault="00526B0B" w:rsidP="00BE7EAB">
            <w:pPr>
              <w:widowControl/>
              <w:autoSpaceDE/>
              <w:autoSpaceDN/>
              <w:rPr>
                <w:color w:val="000000"/>
                <w:sz w:val="20"/>
                <w:szCs w:val="20"/>
                <w:lang w:eastAsia="es-EC"/>
              </w:rPr>
            </w:pPr>
            <w:r w:rsidRPr="00D27E6C">
              <w:rPr>
                <w:color w:val="000000"/>
                <w:sz w:val="20"/>
                <w:szCs w:val="20"/>
                <w:lang w:eastAsia="es-EC"/>
              </w:rPr>
              <w:t>Pastos plantados</w:t>
            </w:r>
          </w:p>
        </w:tc>
        <w:tc>
          <w:tcPr>
            <w:tcW w:w="0" w:type="auto"/>
            <w:tcBorders>
              <w:top w:val="nil"/>
              <w:left w:val="nil"/>
              <w:bottom w:val="single" w:sz="4" w:space="0" w:color="auto"/>
              <w:right w:val="single" w:sz="4" w:space="0" w:color="auto"/>
            </w:tcBorders>
            <w:shd w:val="clear" w:color="auto" w:fill="auto"/>
            <w:noWrap/>
            <w:vAlign w:val="bottom"/>
            <w:hideMark/>
          </w:tcPr>
          <w:p w14:paraId="55B67067"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1147,61</w:t>
            </w:r>
          </w:p>
        </w:tc>
        <w:tc>
          <w:tcPr>
            <w:tcW w:w="0" w:type="auto"/>
            <w:tcBorders>
              <w:top w:val="nil"/>
              <w:left w:val="nil"/>
              <w:bottom w:val="single" w:sz="4" w:space="0" w:color="auto"/>
              <w:right w:val="single" w:sz="4" w:space="0" w:color="auto"/>
            </w:tcBorders>
            <w:shd w:val="clear" w:color="auto" w:fill="auto"/>
            <w:noWrap/>
            <w:vAlign w:val="bottom"/>
            <w:hideMark/>
          </w:tcPr>
          <w:p w14:paraId="5302FEF3" w14:textId="77777777" w:rsidR="00526B0B" w:rsidRPr="00D27E6C" w:rsidRDefault="00526B0B" w:rsidP="00BE7EAB">
            <w:pPr>
              <w:widowControl/>
              <w:autoSpaceDE/>
              <w:autoSpaceDN/>
              <w:jc w:val="right"/>
              <w:rPr>
                <w:color w:val="000000"/>
                <w:sz w:val="20"/>
                <w:szCs w:val="20"/>
                <w:lang w:eastAsia="es-EC"/>
              </w:rPr>
            </w:pPr>
            <w:r w:rsidRPr="00D27E6C">
              <w:rPr>
                <w:color w:val="000000"/>
                <w:sz w:val="20"/>
                <w:szCs w:val="20"/>
                <w:lang w:eastAsia="es-EC"/>
              </w:rPr>
              <w:t>12,24</w:t>
            </w:r>
          </w:p>
        </w:tc>
      </w:tr>
      <w:tr w:rsidR="00526B0B" w:rsidRPr="00D27E6C" w14:paraId="11610C00" w14:textId="77777777" w:rsidTr="000B2DAB">
        <w:trPr>
          <w:trHeight w:val="142"/>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556B63" w14:textId="77777777" w:rsidR="00526B0B" w:rsidRPr="00D27E6C" w:rsidRDefault="00526B0B" w:rsidP="00BE7EAB">
            <w:pPr>
              <w:widowControl/>
              <w:autoSpaceDE/>
              <w:autoSpaceDN/>
              <w:jc w:val="right"/>
              <w:rPr>
                <w:b/>
                <w:bCs/>
                <w:color w:val="000000"/>
                <w:sz w:val="20"/>
                <w:szCs w:val="20"/>
                <w:lang w:eastAsia="es-EC"/>
              </w:rPr>
            </w:pPr>
            <w:r w:rsidRPr="00D27E6C">
              <w:rPr>
                <w:b/>
                <w:bCs/>
                <w:color w:val="000000"/>
                <w:sz w:val="20"/>
                <w:szCs w:val="20"/>
                <w:lang w:eastAsia="es-EC"/>
              </w:rPr>
              <w:t xml:space="preserve">Total </w:t>
            </w:r>
          </w:p>
        </w:tc>
        <w:tc>
          <w:tcPr>
            <w:tcW w:w="0" w:type="auto"/>
            <w:tcBorders>
              <w:top w:val="nil"/>
              <w:left w:val="nil"/>
              <w:bottom w:val="single" w:sz="4" w:space="0" w:color="auto"/>
              <w:right w:val="single" w:sz="4" w:space="0" w:color="auto"/>
            </w:tcBorders>
            <w:shd w:val="clear" w:color="auto" w:fill="auto"/>
            <w:noWrap/>
            <w:vAlign w:val="bottom"/>
            <w:hideMark/>
          </w:tcPr>
          <w:p w14:paraId="4C05794D" w14:textId="77777777" w:rsidR="00526B0B" w:rsidRPr="00D27E6C" w:rsidRDefault="00526B0B" w:rsidP="00BE7EAB">
            <w:pPr>
              <w:widowControl/>
              <w:autoSpaceDE/>
              <w:autoSpaceDN/>
              <w:jc w:val="right"/>
              <w:rPr>
                <w:b/>
                <w:bCs/>
                <w:color w:val="000000"/>
                <w:sz w:val="20"/>
                <w:szCs w:val="20"/>
                <w:lang w:eastAsia="es-EC"/>
              </w:rPr>
            </w:pPr>
            <w:r w:rsidRPr="00D27E6C">
              <w:rPr>
                <w:b/>
                <w:bCs/>
                <w:color w:val="000000"/>
                <w:sz w:val="20"/>
                <w:szCs w:val="20"/>
                <w:lang w:eastAsia="es-EC"/>
              </w:rPr>
              <w:t>9.377,69</w:t>
            </w:r>
          </w:p>
        </w:tc>
        <w:tc>
          <w:tcPr>
            <w:tcW w:w="0" w:type="auto"/>
            <w:tcBorders>
              <w:top w:val="nil"/>
              <w:left w:val="nil"/>
              <w:bottom w:val="single" w:sz="4" w:space="0" w:color="auto"/>
              <w:right w:val="single" w:sz="4" w:space="0" w:color="auto"/>
            </w:tcBorders>
            <w:shd w:val="clear" w:color="auto" w:fill="auto"/>
            <w:noWrap/>
            <w:vAlign w:val="bottom"/>
            <w:hideMark/>
          </w:tcPr>
          <w:p w14:paraId="090B4BA1" w14:textId="4FD1C2F1" w:rsidR="00526B0B" w:rsidRPr="00D27E6C" w:rsidRDefault="009B08E0" w:rsidP="00BE7EAB">
            <w:pPr>
              <w:widowControl/>
              <w:autoSpaceDE/>
              <w:autoSpaceDN/>
              <w:jc w:val="right"/>
              <w:rPr>
                <w:b/>
                <w:bCs/>
                <w:color w:val="000000"/>
                <w:sz w:val="20"/>
                <w:szCs w:val="20"/>
                <w:lang w:eastAsia="es-EC"/>
              </w:rPr>
            </w:pPr>
            <w:r w:rsidRPr="00D27E6C">
              <w:rPr>
                <w:b/>
                <w:bCs/>
                <w:color w:val="000000"/>
                <w:sz w:val="20"/>
                <w:szCs w:val="20"/>
                <w:lang w:eastAsia="es-EC"/>
              </w:rPr>
              <w:t>10</w:t>
            </w:r>
            <w:r w:rsidR="00526B0B" w:rsidRPr="00D27E6C">
              <w:rPr>
                <w:b/>
                <w:bCs/>
                <w:color w:val="000000"/>
                <w:sz w:val="20"/>
                <w:szCs w:val="20"/>
                <w:lang w:eastAsia="es-EC"/>
              </w:rPr>
              <w:t>0</w:t>
            </w:r>
            <w:r w:rsidRPr="00D27E6C">
              <w:rPr>
                <w:b/>
                <w:bCs/>
                <w:color w:val="000000"/>
                <w:sz w:val="20"/>
                <w:szCs w:val="20"/>
                <w:lang w:eastAsia="es-EC"/>
              </w:rPr>
              <w:t>%</w:t>
            </w:r>
          </w:p>
        </w:tc>
      </w:tr>
    </w:tbl>
    <w:p w14:paraId="3638ECB2" w14:textId="1178A25F" w:rsidR="001F2F51" w:rsidRPr="00D27E6C" w:rsidRDefault="00CD46A3" w:rsidP="000B2DAB">
      <w:pPr>
        <w:jc w:val="center"/>
        <w:rPr>
          <w:sz w:val="20"/>
          <w:szCs w:val="20"/>
        </w:rPr>
      </w:pPr>
      <w:r w:rsidRPr="00D27E6C">
        <w:rPr>
          <w:sz w:val="20"/>
          <w:szCs w:val="20"/>
        </w:rPr>
        <w:t xml:space="preserve">Fuente: </w:t>
      </w:r>
      <w:r w:rsidR="00F554A7" w:rsidRPr="00D27E6C">
        <w:rPr>
          <w:sz w:val="20"/>
          <w:szCs w:val="20"/>
        </w:rPr>
        <w:t>Gad</w:t>
      </w:r>
      <w:r w:rsidRPr="00D27E6C">
        <w:rPr>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w:t>
      </w:r>
      <w:r w:rsidRPr="00D27E6C">
        <w:rPr>
          <w:sz w:val="20"/>
          <w:szCs w:val="20"/>
        </w:rPr>
        <w:t>, 2023</w:t>
      </w:r>
    </w:p>
    <w:p w14:paraId="2A9A49FC" w14:textId="29225E53" w:rsidR="001447A7" w:rsidRPr="00D27E6C" w:rsidRDefault="00EB57D9" w:rsidP="000B2DAB">
      <w:pPr>
        <w:jc w:val="center"/>
        <w:rPr>
          <w:sz w:val="20"/>
          <w:szCs w:val="20"/>
        </w:rPr>
      </w:pPr>
      <w:r w:rsidRPr="00D27E6C">
        <w:rPr>
          <w:sz w:val="20"/>
          <w:szCs w:val="20"/>
        </w:rPr>
        <w:t>Elaborado por: Equipo Técnico 2024</w:t>
      </w:r>
      <w:r w:rsidR="00CD46A3" w:rsidRPr="00D27E6C">
        <w:rPr>
          <w:sz w:val="20"/>
          <w:szCs w:val="20"/>
        </w:rPr>
        <w:t>.</w:t>
      </w:r>
    </w:p>
    <w:p w14:paraId="7C14FF78" w14:textId="77777777" w:rsidR="001447A7" w:rsidRPr="00D27E6C" w:rsidRDefault="001447A7" w:rsidP="00BE7EAB">
      <w:pPr>
        <w:pStyle w:val="Textoindependiente"/>
      </w:pPr>
    </w:p>
    <w:p w14:paraId="4C9994E8" w14:textId="627D13AE" w:rsidR="001447A7" w:rsidRPr="00D27E6C" w:rsidRDefault="00526B0B" w:rsidP="00BE7EAB">
      <w:pPr>
        <w:pStyle w:val="Textoindependiente"/>
        <w:jc w:val="both"/>
      </w:pPr>
      <w:r w:rsidRPr="00D27E6C">
        <w:t xml:space="preserve">La parroquia </w:t>
      </w:r>
      <w:r w:rsidR="00B21AD9" w:rsidRPr="00D27E6C">
        <w:t>Diez</w:t>
      </w:r>
      <w:r w:rsidRPr="00D27E6C">
        <w:t xml:space="preserve"> de Agosto tiene cuatro diferentes coberturas vegetales, el bosque natural representa un 18.78% con una extensión de 1760.9 del total de la superficie, el bosque natural-pastos plantados, representa 31.89% con una extensión de 2990.27 ha de superficie, Cultivos indiferenciados-pastos plantados corresponden a un 36.88% con una extensión de 34558.44 ha de superficie </w:t>
      </w:r>
      <w:r w:rsidR="002237A0" w:rsidRPr="00D27E6C">
        <w:t>y,</w:t>
      </w:r>
      <w:r w:rsidRPr="00D27E6C">
        <w:t xml:space="preserve"> por último, los pastos plantados corresponden al 12.24% con una ex</w:t>
      </w:r>
      <w:bookmarkStart w:id="113" w:name="_TOC_250076"/>
      <w:bookmarkEnd w:id="113"/>
      <w:r w:rsidRPr="00D27E6C">
        <w:t xml:space="preserve">tensión de 1147.61 de superficie. </w:t>
      </w:r>
    </w:p>
    <w:p w14:paraId="7368DF49" w14:textId="77777777" w:rsidR="00B91EE7" w:rsidRPr="00D27E6C" w:rsidRDefault="00B91EE7" w:rsidP="00BE7EAB">
      <w:pPr>
        <w:pStyle w:val="Textoindependiente"/>
        <w:jc w:val="both"/>
      </w:pPr>
    </w:p>
    <w:p w14:paraId="3AF25AEE" w14:textId="77777777" w:rsidR="001447A7" w:rsidRPr="00D27E6C" w:rsidRDefault="00CD46A3" w:rsidP="00DC205C">
      <w:pPr>
        <w:pStyle w:val="Ttulo1"/>
        <w:numPr>
          <w:ilvl w:val="1"/>
          <w:numId w:val="45"/>
        </w:numPr>
        <w:tabs>
          <w:tab w:val="left" w:pos="320"/>
        </w:tabs>
        <w:ind w:left="567" w:hanging="567"/>
        <w:jc w:val="both"/>
      </w:pPr>
      <w:bookmarkStart w:id="114" w:name="_Toc175070852"/>
      <w:r w:rsidRPr="00D27E6C">
        <w:t>Ecosistemas</w:t>
      </w:r>
      <w:bookmarkEnd w:id="114"/>
    </w:p>
    <w:p w14:paraId="67C23CA8" w14:textId="77777777" w:rsidR="001F2F51" w:rsidRPr="00D27E6C" w:rsidRDefault="001F2F51" w:rsidP="00BE7EAB">
      <w:pPr>
        <w:pStyle w:val="Textoindependiente"/>
        <w:jc w:val="both"/>
      </w:pPr>
    </w:p>
    <w:p w14:paraId="64B38A72" w14:textId="26D00E7B" w:rsidR="00526B0B" w:rsidRPr="00D27E6C" w:rsidRDefault="00CD46A3" w:rsidP="00BE7EAB">
      <w:pPr>
        <w:pStyle w:val="Textoindependiente"/>
        <w:jc w:val="both"/>
      </w:pPr>
      <w:r w:rsidRPr="00D27E6C">
        <w:t>La parroquia cuenta con factores como la altitud, lluvias permanentes, la compleja topografía,</w:t>
      </w:r>
      <w:r w:rsidRPr="00D27E6C">
        <w:rPr>
          <w:spacing w:val="1"/>
        </w:rPr>
        <w:t xml:space="preserve"> </w:t>
      </w:r>
      <w:r w:rsidRPr="00D27E6C">
        <w:t>diversos tipos de suelo, la riqueza de los recursos hídricos, por ende, tiene una gran variedad de</w:t>
      </w:r>
      <w:r w:rsidRPr="00D27E6C">
        <w:rPr>
          <w:spacing w:val="1"/>
        </w:rPr>
        <w:t xml:space="preserve"> </w:t>
      </w:r>
      <w:r w:rsidRPr="00D27E6C">
        <w:t>ecosistemas</w:t>
      </w:r>
      <w:r w:rsidRPr="00D27E6C">
        <w:rPr>
          <w:spacing w:val="-1"/>
        </w:rPr>
        <w:t xml:space="preserve"> </w:t>
      </w:r>
      <w:r w:rsidRPr="00D27E6C">
        <w:t>que</w:t>
      </w:r>
      <w:r w:rsidRPr="00D27E6C">
        <w:rPr>
          <w:spacing w:val="-1"/>
        </w:rPr>
        <w:t xml:space="preserve"> </w:t>
      </w:r>
      <w:r w:rsidRPr="00D27E6C">
        <w:t>alberga</w:t>
      </w:r>
      <w:r w:rsidRPr="00D27E6C">
        <w:rPr>
          <w:spacing w:val="1"/>
        </w:rPr>
        <w:t xml:space="preserve"> </w:t>
      </w:r>
      <w:r w:rsidRPr="00D27E6C">
        <w:t>flora</w:t>
      </w:r>
      <w:r w:rsidRPr="00D27E6C">
        <w:rPr>
          <w:spacing w:val="-1"/>
        </w:rPr>
        <w:t xml:space="preserve"> </w:t>
      </w:r>
      <w:r w:rsidRPr="00D27E6C">
        <w:t>y fauna.</w:t>
      </w:r>
    </w:p>
    <w:p w14:paraId="364FA930" w14:textId="77777777" w:rsidR="00B91EE7" w:rsidRPr="00D27E6C" w:rsidRDefault="00B91EE7" w:rsidP="00BE7EAB">
      <w:pPr>
        <w:rPr>
          <w:b/>
          <w:sz w:val="24"/>
          <w:szCs w:val="24"/>
        </w:rPr>
      </w:pPr>
      <w:bookmarkStart w:id="115" w:name="_TOC_250075"/>
      <w:bookmarkEnd w:id="115"/>
    </w:p>
    <w:p w14:paraId="064DC4B7" w14:textId="5B75FDA3" w:rsidR="001447A7" w:rsidRPr="00D27E6C" w:rsidRDefault="00CD46A3" w:rsidP="00DC205C">
      <w:pPr>
        <w:pStyle w:val="Prrafodelista"/>
        <w:numPr>
          <w:ilvl w:val="2"/>
          <w:numId w:val="45"/>
        </w:numPr>
        <w:rPr>
          <w:b/>
          <w:sz w:val="24"/>
          <w:szCs w:val="24"/>
        </w:rPr>
      </w:pPr>
      <w:r w:rsidRPr="00D27E6C">
        <w:rPr>
          <w:b/>
          <w:sz w:val="24"/>
          <w:szCs w:val="24"/>
        </w:rPr>
        <w:t>Flora</w:t>
      </w:r>
    </w:p>
    <w:p w14:paraId="58C213BF" w14:textId="77777777" w:rsidR="00B91EE7" w:rsidRPr="00D27E6C" w:rsidRDefault="00B91EE7" w:rsidP="00BE7EAB">
      <w:pPr>
        <w:pStyle w:val="Textoindependiente"/>
        <w:jc w:val="both"/>
      </w:pPr>
    </w:p>
    <w:p w14:paraId="3D91C8D1" w14:textId="42EA6983" w:rsidR="00E2788B" w:rsidRPr="00D27E6C" w:rsidRDefault="00CD46A3" w:rsidP="00BE7EAB">
      <w:pPr>
        <w:pStyle w:val="Textoindependiente"/>
        <w:jc w:val="both"/>
      </w:pPr>
      <w:r w:rsidRPr="00D27E6C">
        <w:t>Dentro y en sus</w:t>
      </w:r>
      <w:r w:rsidRPr="00D27E6C">
        <w:rPr>
          <w:spacing w:val="1"/>
        </w:rPr>
        <w:t xml:space="preserve"> </w:t>
      </w:r>
      <w:r w:rsidRPr="00D27E6C">
        <w:t>alrededores del</w:t>
      </w:r>
      <w:r w:rsidRPr="00D27E6C">
        <w:rPr>
          <w:spacing w:val="1"/>
        </w:rPr>
        <w:t xml:space="preserve"> </w:t>
      </w:r>
      <w:r w:rsidRPr="00D27E6C">
        <w:t>Bosque Primario Selva Viva, se puede observar una gran</w:t>
      </w:r>
      <w:r w:rsidRPr="00D27E6C">
        <w:rPr>
          <w:spacing w:val="1"/>
        </w:rPr>
        <w:t xml:space="preserve"> </w:t>
      </w:r>
      <w:r w:rsidRPr="00D27E6C">
        <w:t>diversidad</w:t>
      </w:r>
      <w:r w:rsidRPr="00D27E6C">
        <w:rPr>
          <w:spacing w:val="-3"/>
        </w:rPr>
        <w:t xml:space="preserve"> </w:t>
      </w:r>
      <w:r w:rsidRPr="00D27E6C">
        <w:t>de</w:t>
      </w:r>
      <w:r w:rsidRPr="00D27E6C">
        <w:rPr>
          <w:spacing w:val="-3"/>
        </w:rPr>
        <w:t xml:space="preserve"> </w:t>
      </w:r>
      <w:r w:rsidRPr="00D27E6C">
        <w:t>flora</w:t>
      </w:r>
      <w:r w:rsidRPr="00D27E6C">
        <w:rPr>
          <w:spacing w:val="-3"/>
        </w:rPr>
        <w:t xml:space="preserve"> </w:t>
      </w:r>
      <w:r w:rsidRPr="00D27E6C">
        <w:t>y</w:t>
      </w:r>
      <w:r w:rsidRPr="00D27E6C">
        <w:rPr>
          <w:spacing w:val="-2"/>
        </w:rPr>
        <w:t xml:space="preserve"> </w:t>
      </w:r>
      <w:r w:rsidRPr="00D27E6C">
        <w:t>fauna,</w:t>
      </w:r>
      <w:r w:rsidRPr="00D27E6C">
        <w:rPr>
          <w:spacing w:val="-2"/>
        </w:rPr>
        <w:t xml:space="preserve"> </w:t>
      </w:r>
      <w:r w:rsidRPr="00D27E6C">
        <w:t>la</w:t>
      </w:r>
      <w:r w:rsidRPr="00D27E6C">
        <w:rPr>
          <w:spacing w:val="-3"/>
        </w:rPr>
        <w:t xml:space="preserve"> </w:t>
      </w:r>
      <w:r w:rsidRPr="00D27E6C">
        <w:t>misma</w:t>
      </w:r>
      <w:r w:rsidRPr="00D27E6C">
        <w:rPr>
          <w:spacing w:val="-3"/>
        </w:rPr>
        <w:t xml:space="preserve"> </w:t>
      </w:r>
      <w:r w:rsidRPr="00D27E6C">
        <w:t>que</w:t>
      </w:r>
      <w:r w:rsidRPr="00D27E6C">
        <w:rPr>
          <w:spacing w:val="-3"/>
        </w:rPr>
        <w:t xml:space="preserve"> </w:t>
      </w:r>
      <w:r w:rsidRPr="00D27E6C">
        <w:t>varía</w:t>
      </w:r>
      <w:r w:rsidRPr="00D27E6C">
        <w:rPr>
          <w:spacing w:val="-4"/>
        </w:rPr>
        <w:t xml:space="preserve"> </w:t>
      </w:r>
      <w:r w:rsidRPr="00D27E6C">
        <w:t>dependiendo</w:t>
      </w:r>
      <w:r w:rsidRPr="00D27E6C">
        <w:rPr>
          <w:spacing w:val="-2"/>
        </w:rPr>
        <w:t xml:space="preserve"> </w:t>
      </w:r>
      <w:r w:rsidRPr="00D27E6C">
        <w:t>el</w:t>
      </w:r>
      <w:r w:rsidRPr="00D27E6C">
        <w:rPr>
          <w:spacing w:val="-2"/>
        </w:rPr>
        <w:t xml:space="preserve"> </w:t>
      </w:r>
      <w:r w:rsidRPr="00D27E6C">
        <w:t>tipo</w:t>
      </w:r>
      <w:r w:rsidRPr="00D27E6C">
        <w:rPr>
          <w:spacing w:val="-2"/>
        </w:rPr>
        <w:t xml:space="preserve"> </w:t>
      </w:r>
      <w:r w:rsidRPr="00D27E6C">
        <w:t>de</w:t>
      </w:r>
      <w:r w:rsidRPr="00D27E6C">
        <w:rPr>
          <w:spacing w:val="-3"/>
        </w:rPr>
        <w:t xml:space="preserve"> </w:t>
      </w:r>
      <w:r w:rsidRPr="00D27E6C">
        <w:t>bosque</w:t>
      </w:r>
      <w:r w:rsidRPr="00D27E6C">
        <w:rPr>
          <w:spacing w:val="-3"/>
        </w:rPr>
        <w:t xml:space="preserve"> </w:t>
      </w:r>
      <w:r w:rsidRPr="00D27E6C">
        <w:t>(bosque</w:t>
      </w:r>
      <w:r w:rsidRPr="00D27E6C">
        <w:rPr>
          <w:spacing w:val="-3"/>
        </w:rPr>
        <w:t xml:space="preserve"> </w:t>
      </w:r>
      <w:r w:rsidRPr="00D27E6C">
        <w:t>primario</w:t>
      </w:r>
      <w:r w:rsidR="00E2788B" w:rsidRPr="00D27E6C">
        <w:rPr>
          <w:spacing w:val="-2"/>
        </w:rPr>
        <w:t xml:space="preserve"> o </w:t>
      </w:r>
      <w:r w:rsidRPr="00D27E6C">
        <w:t>secundario, isla o montaña), y en un mayor porcentaje bosque primario, en las dos se puede</w:t>
      </w:r>
      <w:r w:rsidRPr="00D27E6C">
        <w:rPr>
          <w:spacing w:val="1"/>
        </w:rPr>
        <w:t xml:space="preserve"> </w:t>
      </w:r>
      <w:r w:rsidRPr="00D27E6C">
        <w:t>observar</w:t>
      </w:r>
      <w:r w:rsidRPr="00D27E6C">
        <w:rPr>
          <w:spacing w:val="-2"/>
        </w:rPr>
        <w:t xml:space="preserve"> </w:t>
      </w:r>
      <w:r w:rsidRPr="00D27E6C">
        <w:t>gran riqueza</w:t>
      </w:r>
      <w:r w:rsidRPr="00D27E6C">
        <w:rPr>
          <w:spacing w:val="1"/>
        </w:rPr>
        <w:t xml:space="preserve"> </w:t>
      </w:r>
      <w:r w:rsidRPr="00D27E6C">
        <w:t>ecosistémica</w:t>
      </w:r>
      <w:r w:rsidR="00E2788B" w:rsidRPr="00D27E6C">
        <w:t>.</w:t>
      </w:r>
    </w:p>
    <w:p w14:paraId="27D805C3" w14:textId="77777777" w:rsidR="008B4258" w:rsidRPr="00D27E6C" w:rsidRDefault="008B4258" w:rsidP="00BE7EAB">
      <w:pPr>
        <w:pStyle w:val="Textoindependiente"/>
        <w:jc w:val="both"/>
      </w:pPr>
    </w:p>
    <w:p w14:paraId="37349E36" w14:textId="77777777" w:rsidR="008B4258" w:rsidRPr="00D27E6C" w:rsidRDefault="00B06EC5" w:rsidP="00BE7EAB">
      <w:pPr>
        <w:pStyle w:val="Textoindependiente"/>
        <w:jc w:val="both"/>
      </w:pPr>
      <w:r w:rsidRPr="00D27E6C">
        <w:t xml:space="preserve">Como se puede ver en la tabla a continuación, hay diversas especies de flora, que incluyen árboles frutales, maderables, artesanales y medicinales. </w:t>
      </w:r>
    </w:p>
    <w:p w14:paraId="2002FA5A" w14:textId="77777777" w:rsidR="008B4258" w:rsidRPr="00D27E6C" w:rsidRDefault="008B4258" w:rsidP="00BE7EAB">
      <w:pPr>
        <w:pStyle w:val="Textoindependiente"/>
        <w:jc w:val="both"/>
      </w:pPr>
    </w:p>
    <w:p w14:paraId="44BDD28C" w14:textId="78A65475" w:rsidR="00B06EC5" w:rsidRPr="00D27E6C" w:rsidRDefault="00B06EC5" w:rsidP="00BE7EAB">
      <w:pPr>
        <w:pStyle w:val="Textoindependiente"/>
        <w:jc w:val="both"/>
      </w:pPr>
      <w:r w:rsidRPr="00D27E6C">
        <w:t>Estas especies han sido aprovechadas durante muchos años. Sin embargo, con el aumento de la población, muchas de ellas han estado en constante peligro debido a su explotación comercial y a la construcción de nuevas viviendas en cada área de la parroquia. La presión antrópica se refiere al impacto causado al medio am</w:t>
      </w:r>
      <w:r w:rsidR="00E2788B" w:rsidRPr="00D27E6C">
        <w:t>biente por actividades humanas.</w:t>
      </w:r>
    </w:p>
    <w:p w14:paraId="78883B1B" w14:textId="3A57EB32" w:rsidR="000E0D20" w:rsidRPr="00D27E6C" w:rsidRDefault="000E0D20" w:rsidP="00BE7EAB">
      <w:pPr>
        <w:pStyle w:val="Textoindependiente"/>
        <w:jc w:val="both"/>
      </w:pPr>
    </w:p>
    <w:p w14:paraId="59E6A2B2" w14:textId="544E2349" w:rsidR="001B5F36" w:rsidRPr="00D27E6C" w:rsidRDefault="001B5F36" w:rsidP="00BE7EAB">
      <w:pPr>
        <w:pStyle w:val="Textoindependiente"/>
        <w:jc w:val="both"/>
      </w:pPr>
    </w:p>
    <w:p w14:paraId="54AC8DB9" w14:textId="58C0D44C" w:rsidR="000B2DAB" w:rsidRPr="00D27E6C" w:rsidRDefault="000B2DAB" w:rsidP="00BE7EAB">
      <w:pPr>
        <w:pStyle w:val="Textoindependiente"/>
        <w:jc w:val="both"/>
      </w:pPr>
    </w:p>
    <w:p w14:paraId="789D3D79" w14:textId="3249192D" w:rsidR="000B2DAB" w:rsidRPr="00D27E6C" w:rsidRDefault="000B2DAB" w:rsidP="00BE7EAB">
      <w:pPr>
        <w:pStyle w:val="Textoindependiente"/>
        <w:jc w:val="both"/>
      </w:pPr>
    </w:p>
    <w:p w14:paraId="3957A851" w14:textId="27065A16" w:rsidR="000B2DAB" w:rsidRPr="00D27E6C" w:rsidRDefault="000B2DAB" w:rsidP="00BE7EAB">
      <w:pPr>
        <w:pStyle w:val="Textoindependiente"/>
        <w:jc w:val="both"/>
      </w:pPr>
    </w:p>
    <w:p w14:paraId="39BAB404" w14:textId="6CFF646E" w:rsidR="000B2DAB" w:rsidRPr="00D27E6C" w:rsidRDefault="000B2DAB" w:rsidP="00BE7EAB">
      <w:pPr>
        <w:pStyle w:val="Textoindependiente"/>
        <w:jc w:val="both"/>
      </w:pPr>
    </w:p>
    <w:p w14:paraId="1CBCCF44" w14:textId="77777777" w:rsidR="000B2DAB" w:rsidRPr="00D27E6C" w:rsidRDefault="000B2DAB" w:rsidP="00BE7EAB">
      <w:pPr>
        <w:pStyle w:val="Textoindependiente"/>
        <w:jc w:val="both"/>
      </w:pPr>
    </w:p>
    <w:p w14:paraId="4115D976" w14:textId="38048654" w:rsidR="000E0D20" w:rsidRPr="00D27E6C" w:rsidRDefault="000E0D20" w:rsidP="00BE7EAB">
      <w:pPr>
        <w:pStyle w:val="Textoindependiente"/>
        <w:jc w:val="both"/>
      </w:pPr>
    </w:p>
    <w:p w14:paraId="47CEE293" w14:textId="22D2645F" w:rsidR="001447A7" w:rsidRPr="00D27E6C" w:rsidRDefault="00353870" w:rsidP="00BE7EAB">
      <w:pPr>
        <w:jc w:val="center"/>
        <w:rPr>
          <w:rFonts w:eastAsiaTheme="minorEastAsia"/>
          <w:smallCaps/>
          <w:sz w:val="24"/>
          <w:szCs w:val="24"/>
        </w:rPr>
      </w:pPr>
      <w:bookmarkStart w:id="116" w:name="_Toc169863102"/>
      <w:bookmarkStart w:id="117" w:name="_Toc169973601"/>
      <w:bookmarkStart w:id="118" w:name="_Toc170052878"/>
      <w:bookmarkStart w:id="119" w:name="_Toc170145320"/>
      <w:bookmarkStart w:id="120" w:name="_Toc180503956"/>
      <w:r w:rsidRPr="00D27E6C">
        <w:rPr>
          <w:rFonts w:eastAsiaTheme="minorEastAsia"/>
          <w:smallCaps/>
          <w:sz w:val="24"/>
          <w:szCs w:val="24"/>
        </w:rPr>
        <w:lastRenderedPageBreak/>
        <w:t>Tabla</w:t>
      </w:r>
      <w:r w:rsidR="003E0528" w:rsidRPr="00D27E6C">
        <w:rPr>
          <w:rFonts w:eastAsiaTheme="minorEastAsia"/>
          <w:smallCaps/>
          <w:sz w:val="24"/>
          <w:szCs w:val="24"/>
        </w:rPr>
        <w:t xml:space="preserve"> 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11</w:t>
      </w:r>
      <w:r w:rsidRPr="00D27E6C">
        <w:rPr>
          <w:rFonts w:eastAsiaTheme="minorEastAsia"/>
          <w:smallCaps/>
          <w:sz w:val="24"/>
          <w:szCs w:val="24"/>
        </w:rPr>
        <w:fldChar w:fldCharType="end"/>
      </w:r>
      <w:r w:rsidRPr="00D27E6C">
        <w:rPr>
          <w:rFonts w:eastAsiaTheme="minorEastAsia"/>
          <w:smallCaps/>
          <w:sz w:val="24"/>
          <w:szCs w:val="24"/>
        </w:rPr>
        <w:t xml:space="preserve"> </w:t>
      </w:r>
      <w:r w:rsidR="00CD46A3" w:rsidRPr="00D27E6C">
        <w:rPr>
          <w:rFonts w:eastAsiaTheme="minorEastAsia"/>
          <w:smallCaps/>
          <w:sz w:val="24"/>
          <w:szCs w:val="24"/>
        </w:rPr>
        <w:t xml:space="preserve">Especies endémicas y su presión antrópica en </w:t>
      </w:r>
      <w:r w:rsidR="00E2788B" w:rsidRPr="00D27E6C">
        <w:rPr>
          <w:rFonts w:eastAsiaTheme="minorEastAsia"/>
          <w:smallCaps/>
          <w:sz w:val="24"/>
          <w:szCs w:val="24"/>
        </w:rPr>
        <w:t xml:space="preserve">la </w:t>
      </w:r>
      <w:r w:rsidR="00B21AD9" w:rsidRPr="00D27E6C">
        <w:rPr>
          <w:rFonts w:eastAsiaTheme="minorEastAsia"/>
          <w:smallCaps/>
          <w:sz w:val="24"/>
          <w:szCs w:val="24"/>
        </w:rPr>
        <w:t>Diez</w:t>
      </w:r>
      <w:r w:rsidR="00EB3433" w:rsidRPr="00D27E6C">
        <w:rPr>
          <w:rFonts w:eastAsiaTheme="minorEastAsia"/>
          <w:smallCaps/>
          <w:sz w:val="24"/>
          <w:szCs w:val="24"/>
        </w:rPr>
        <w:t xml:space="preserve"> de Agosto</w:t>
      </w:r>
      <w:bookmarkEnd w:id="116"/>
      <w:bookmarkEnd w:id="117"/>
      <w:bookmarkEnd w:id="118"/>
      <w:bookmarkEnd w:id="119"/>
      <w:bookmarkEnd w:id="120"/>
    </w:p>
    <w:tbl>
      <w:tblPr>
        <w:tblW w:w="0" w:type="auto"/>
        <w:jc w:val="center"/>
        <w:tblCellMar>
          <w:left w:w="70" w:type="dxa"/>
          <w:right w:w="70" w:type="dxa"/>
        </w:tblCellMar>
        <w:tblLook w:val="04A0" w:firstRow="1" w:lastRow="0" w:firstColumn="1" w:lastColumn="0" w:noHBand="0" w:noVBand="1"/>
      </w:tblPr>
      <w:tblGrid>
        <w:gridCol w:w="397"/>
        <w:gridCol w:w="1374"/>
        <w:gridCol w:w="3466"/>
        <w:gridCol w:w="1791"/>
        <w:gridCol w:w="2034"/>
      </w:tblGrid>
      <w:tr w:rsidR="00EF7700" w:rsidRPr="00D27E6C" w14:paraId="659A83D6" w14:textId="77777777" w:rsidTr="00E16A8E">
        <w:trPr>
          <w:trHeight w:val="640"/>
          <w:tblHeader/>
          <w:jc w:val="center"/>
        </w:trPr>
        <w:tc>
          <w:tcPr>
            <w:tcW w:w="0" w:type="auto"/>
            <w:tcBorders>
              <w:top w:val="single" w:sz="8" w:space="0" w:color="000000"/>
              <w:left w:val="single" w:sz="8" w:space="0" w:color="000000"/>
              <w:bottom w:val="single" w:sz="8" w:space="0" w:color="000000"/>
              <w:right w:val="single" w:sz="8" w:space="0" w:color="000000"/>
            </w:tcBorders>
            <w:shd w:val="clear" w:color="000000" w:fill="ACB9CA"/>
            <w:vAlign w:val="center"/>
            <w:hideMark/>
          </w:tcPr>
          <w:p w14:paraId="5A6083FC" w14:textId="77777777" w:rsidR="00EF7700" w:rsidRPr="00D27E6C" w:rsidRDefault="00EF7700" w:rsidP="00BE7EAB">
            <w:pPr>
              <w:widowControl/>
              <w:autoSpaceDE/>
              <w:autoSpaceDN/>
              <w:jc w:val="center"/>
              <w:rPr>
                <w:color w:val="000000"/>
                <w:sz w:val="20"/>
                <w:szCs w:val="20"/>
                <w:lang w:eastAsia="es-EC"/>
              </w:rPr>
            </w:pPr>
            <w:r w:rsidRPr="00D27E6C">
              <w:rPr>
                <w:sz w:val="20"/>
                <w:szCs w:val="20"/>
                <w:lang w:eastAsia="es-EC"/>
              </w:rPr>
              <w:t>N.º</w:t>
            </w:r>
          </w:p>
        </w:tc>
        <w:tc>
          <w:tcPr>
            <w:tcW w:w="0" w:type="auto"/>
            <w:tcBorders>
              <w:top w:val="single" w:sz="8" w:space="0" w:color="000000"/>
              <w:left w:val="nil"/>
              <w:bottom w:val="single" w:sz="8" w:space="0" w:color="000000"/>
              <w:right w:val="single" w:sz="8" w:space="0" w:color="000000"/>
            </w:tcBorders>
            <w:shd w:val="clear" w:color="000000" w:fill="ACB9CA"/>
            <w:vAlign w:val="center"/>
            <w:hideMark/>
          </w:tcPr>
          <w:p w14:paraId="43B43E6D" w14:textId="77777777" w:rsidR="00EF7700" w:rsidRPr="00D27E6C" w:rsidRDefault="00EF7700" w:rsidP="00BE7EAB">
            <w:pPr>
              <w:widowControl/>
              <w:autoSpaceDE/>
              <w:autoSpaceDN/>
              <w:ind w:firstLineChars="200" w:firstLine="400"/>
              <w:rPr>
                <w:color w:val="000000"/>
                <w:sz w:val="20"/>
                <w:szCs w:val="20"/>
                <w:lang w:eastAsia="es-EC"/>
              </w:rPr>
            </w:pPr>
            <w:r w:rsidRPr="00D27E6C">
              <w:rPr>
                <w:sz w:val="20"/>
                <w:szCs w:val="20"/>
                <w:lang w:eastAsia="es-EC"/>
              </w:rPr>
              <w:t>FAMILIA</w:t>
            </w:r>
          </w:p>
        </w:tc>
        <w:tc>
          <w:tcPr>
            <w:tcW w:w="0" w:type="auto"/>
            <w:tcBorders>
              <w:top w:val="single" w:sz="8" w:space="0" w:color="000000"/>
              <w:left w:val="nil"/>
              <w:bottom w:val="single" w:sz="8" w:space="0" w:color="000000"/>
              <w:right w:val="single" w:sz="8" w:space="0" w:color="000000"/>
            </w:tcBorders>
            <w:shd w:val="clear" w:color="000000" w:fill="ACB9CA"/>
            <w:vAlign w:val="center"/>
            <w:hideMark/>
          </w:tcPr>
          <w:p w14:paraId="74CBBA4E" w14:textId="0E93210F" w:rsidR="00EF7700" w:rsidRPr="00D27E6C" w:rsidRDefault="00EF7700" w:rsidP="00BE7EAB">
            <w:pPr>
              <w:widowControl/>
              <w:autoSpaceDE/>
              <w:autoSpaceDN/>
              <w:ind w:firstLineChars="42" w:firstLine="84"/>
              <w:jc w:val="center"/>
              <w:rPr>
                <w:color w:val="000000"/>
                <w:sz w:val="20"/>
                <w:szCs w:val="20"/>
                <w:lang w:eastAsia="es-EC"/>
              </w:rPr>
            </w:pPr>
            <w:r w:rsidRPr="00D27E6C">
              <w:rPr>
                <w:sz w:val="20"/>
                <w:szCs w:val="20"/>
                <w:lang w:eastAsia="es-EC"/>
              </w:rPr>
              <w:t>NOMBRE   CIENTIFÍCO</w:t>
            </w:r>
          </w:p>
        </w:tc>
        <w:tc>
          <w:tcPr>
            <w:tcW w:w="0" w:type="auto"/>
            <w:tcBorders>
              <w:top w:val="single" w:sz="8" w:space="0" w:color="000000"/>
              <w:left w:val="nil"/>
              <w:bottom w:val="single" w:sz="8" w:space="0" w:color="000000"/>
              <w:right w:val="single" w:sz="8" w:space="0" w:color="000000"/>
            </w:tcBorders>
            <w:shd w:val="clear" w:color="000000" w:fill="ACB9CA"/>
            <w:vAlign w:val="center"/>
            <w:hideMark/>
          </w:tcPr>
          <w:p w14:paraId="46B732F4" w14:textId="77777777" w:rsidR="00EF7700" w:rsidRPr="00D27E6C" w:rsidRDefault="00EF7700" w:rsidP="00BE7EAB">
            <w:pPr>
              <w:widowControl/>
              <w:autoSpaceDE/>
              <w:autoSpaceDN/>
              <w:jc w:val="center"/>
              <w:rPr>
                <w:color w:val="000000"/>
                <w:sz w:val="20"/>
                <w:szCs w:val="20"/>
                <w:lang w:eastAsia="es-EC"/>
              </w:rPr>
            </w:pPr>
            <w:r w:rsidRPr="00D27E6C">
              <w:rPr>
                <w:sz w:val="20"/>
                <w:szCs w:val="20"/>
                <w:lang w:eastAsia="es-EC"/>
              </w:rPr>
              <w:t>NOMBRE COMÚN</w:t>
            </w:r>
          </w:p>
        </w:tc>
        <w:tc>
          <w:tcPr>
            <w:tcW w:w="0" w:type="auto"/>
            <w:tcBorders>
              <w:top w:val="single" w:sz="8" w:space="0" w:color="000000"/>
              <w:left w:val="nil"/>
              <w:bottom w:val="single" w:sz="8" w:space="0" w:color="000000"/>
              <w:right w:val="single" w:sz="8" w:space="0" w:color="000000"/>
            </w:tcBorders>
            <w:shd w:val="clear" w:color="000000" w:fill="ACB9CA"/>
            <w:vAlign w:val="center"/>
            <w:hideMark/>
          </w:tcPr>
          <w:p w14:paraId="7D2A94C7" w14:textId="77777777" w:rsidR="00EF7700" w:rsidRPr="00D27E6C" w:rsidRDefault="00EF7700" w:rsidP="00BE7EAB">
            <w:pPr>
              <w:widowControl/>
              <w:autoSpaceDE/>
              <w:autoSpaceDN/>
              <w:jc w:val="center"/>
              <w:rPr>
                <w:color w:val="000000"/>
                <w:sz w:val="20"/>
                <w:szCs w:val="20"/>
                <w:lang w:eastAsia="es-EC"/>
              </w:rPr>
            </w:pPr>
            <w:r w:rsidRPr="00D27E6C">
              <w:rPr>
                <w:sz w:val="20"/>
                <w:szCs w:val="20"/>
                <w:lang w:eastAsia="es-EC"/>
              </w:rPr>
              <w:t>USOS</w:t>
            </w:r>
          </w:p>
        </w:tc>
      </w:tr>
      <w:tr w:rsidR="00EF7700" w:rsidRPr="00D27E6C" w14:paraId="76642A67" w14:textId="77777777" w:rsidTr="00E16A8E">
        <w:trPr>
          <w:trHeight w:val="332"/>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3C0982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8" w:space="0" w:color="000000"/>
              <w:right w:val="single" w:sz="8" w:space="0" w:color="000000"/>
            </w:tcBorders>
            <w:shd w:val="clear" w:color="auto" w:fill="auto"/>
            <w:vAlign w:val="center"/>
            <w:hideMark/>
          </w:tcPr>
          <w:p w14:paraId="3E9A3A8E"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Aquifoliaceae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DC53586"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Ilex</w:t>
            </w:r>
            <w:proofErr w:type="spellEnd"/>
            <w:r w:rsidRPr="00D27E6C">
              <w:rPr>
                <w:color w:val="000000"/>
                <w:sz w:val="20"/>
                <w:szCs w:val="20"/>
                <w:lang w:eastAsia="es-EC"/>
              </w:rPr>
              <w:t xml:space="preserve"> guayusa (Loes, 1901)</w:t>
            </w:r>
          </w:p>
        </w:tc>
        <w:tc>
          <w:tcPr>
            <w:tcW w:w="0" w:type="auto"/>
            <w:tcBorders>
              <w:top w:val="nil"/>
              <w:left w:val="nil"/>
              <w:bottom w:val="single" w:sz="8" w:space="0" w:color="000000"/>
              <w:right w:val="single" w:sz="8" w:space="0" w:color="000000"/>
            </w:tcBorders>
            <w:shd w:val="clear" w:color="auto" w:fill="auto"/>
            <w:vAlign w:val="center"/>
            <w:hideMark/>
          </w:tcPr>
          <w:p w14:paraId="51A32AA6"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Guayusa</w:t>
            </w:r>
          </w:p>
        </w:tc>
        <w:tc>
          <w:tcPr>
            <w:tcW w:w="0" w:type="auto"/>
            <w:tcBorders>
              <w:top w:val="nil"/>
              <w:left w:val="nil"/>
              <w:bottom w:val="single" w:sz="8" w:space="0" w:color="000000"/>
              <w:right w:val="single" w:sz="8" w:space="0" w:color="000000"/>
            </w:tcBorders>
            <w:shd w:val="clear" w:color="auto" w:fill="auto"/>
            <w:vAlign w:val="center"/>
            <w:hideMark/>
          </w:tcPr>
          <w:p w14:paraId="7BA7FB64"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Medicinal</w:t>
            </w:r>
          </w:p>
        </w:tc>
      </w:tr>
      <w:tr w:rsidR="00EF7700" w:rsidRPr="00D27E6C" w14:paraId="5EA0F78B" w14:textId="77777777" w:rsidTr="00E16A8E">
        <w:trPr>
          <w:trHeight w:val="267"/>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BBBB404"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8" w:space="0" w:color="000000"/>
              <w:right w:val="single" w:sz="8" w:space="0" w:color="000000"/>
            </w:tcBorders>
            <w:shd w:val="clear" w:color="auto" w:fill="auto"/>
            <w:vAlign w:val="center"/>
            <w:hideMark/>
          </w:tcPr>
          <w:p w14:paraId="6AF5EE5E"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Araceae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77C68228"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Bactris</w:t>
            </w:r>
            <w:proofErr w:type="spellEnd"/>
            <w:r w:rsidRPr="00D27E6C">
              <w:rPr>
                <w:color w:val="000000"/>
                <w:sz w:val="20"/>
                <w:szCs w:val="20"/>
                <w:lang w:eastAsia="es-EC"/>
              </w:rPr>
              <w:t xml:space="preserve"> </w:t>
            </w:r>
            <w:proofErr w:type="spellStart"/>
            <w:r w:rsidRPr="00D27E6C">
              <w:rPr>
                <w:color w:val="000000"/>
                <w:sz w:val="20"/>
                <w:szCs w:val="20"/>
                <w:lang w:eastAsia="es-EC"/>
              </w:rPr>
              <w:t>gasipaes</w:t>
            </w:r>
            <w:proofErr w:type="spellEnd"/>
            <w:r w:rsidRPr="00D27E6C">
              <w:rPr>
                <w:color w:val="000000"/>
                <w:sz w:val="20"/>
                <w:szCs w:val="20"/>
                <w:lang w:eastAsia="es-EC"/>
              </w:rPr>
              <w:t xml:space="preserve"> (Kunth)</w:t>
            </w:r>
          </w:p>
        </w:tc>
        <w:tc>
          <w:tcPr>
            <w:tcW w:w="0" w:type="auto"/>
            <w:tcBorders>
              <w:top w:val="nil"/>
              <w:left w:val="nil"/>
              <w:bottom w:val="single" w:sz="8" w:space="0" w:color="000000"/>
              <w:right w:val="single" w:sz="8" w:space="0" w:color="000000"/>
            </w:tcBorders>
            <w:shd w:val="clear" w:color="auto" w:fill="auto"/>
            <w:vAlign w:val="center"/>
            <w:hideMark/>
          </w:tcPr>
          <w:p w14:paraId="157C3C09"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Chonta</w:t>
            </w:r>
          </w:p>
        </w:tc>
        <w:tc>
          <w:tcPr>
            <w:tcW w:w="0" w:type="auto"/>
            <w:tcBorders>
              <w:top w:val="nil"/>
              <w:left w:val="nil"/>
              <w:bottom w:val="single" w:sz="8" w:space="0" w:color="000000"/>
              <w:right w:val="single" w:sz="8" w:space="0" w:color="000000"/>
            </w:tcBorders>
            <w:shd w:val="clear" w:color="auto" w:fill="auto"/>
            <w:vAlign w:val="center"/>
            <w:hideMark/>
          </w:tcPr>
          <w:p w14:paraId="5A17D05A"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396C3EC3" w14:textId="77777777" w:rsidTr="00E16A8E">
        <w:trPr>
          <w:trHeight w:val="24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0456A15"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8" w:space="0" w:color="000000"/>
              <w:right w:val="single" w:sz="8" w:space="0" w:color="000000"/>
            </w:tcBorders>
            <w:shd w:val="clear" w:color="auto" w:fill="auto"/>
            <w:vAlign w:val="center"/>
            <w:hideMark/>
          </w:tcPr>
          <w:p w14:paraId="6203989E"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Araceae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F02E24E"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Wettinia</w:t>
            </w:r>
            <w:proofErr w:type="spellEnd"/>
            <w:r w:rsidRPr="00D27E6C">
              <w:rPr>
                <w:color w:val="000000"/>
                <w:sz w:val="20"/>
                <w:szCs w:val="20"/>
                <w:lang w:eastAsia="es-EC"/>
              </w:rPr>
              <w:t xml:space="preserve"> </w:t>
            </w:r>
            <w:proofErr w:type="spellStart"/>
            <w:r w:rsidRPr="00D27E6C">
              <w:rPr>
                <w:color w:val="000000"/>
                <w:sz w:val="20"/>
                <w:szCs w:val="20"/>
                <w:lang w:eastAsia="es-EC"/>
              </w:rPr>
              <w:t>maynensis</w:t>
            </w:r>
            <w:proofErr w:type="spellEnd"/>
            <w:r w:rsidRPr="00D27E6C">
              <w:rPr>
                <w:color w:val="000000"/>
                <w:sz w:val="20"/>
                <w:szCs w:val="20"/>
                <w:lang w:eastAsia="es-EC"/>
              </w:rPr>
              <w:t xml:space="preserve"> (</w:t>
            </w:r>
            <w:proofErr w:type="spellStart"/>
            <w:r w:rsidRPr="00D27E6C">
              <w:rPr>
                <w:color w:val="000000"/>
                <w:sz w:val="20"/>
                <w:szCs w:val="20"/>
                <w:lang w:eastAsia="es-EC"/>
              </w:rPr>
              <w:t>Spruce</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6CB09C4E"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Pambil</w:t>
            </w:r>
          </w:p>
        </w:tc>
        <w:tc>
          <w:tcPr>
            <w:tcW w:w="0" w:type="auto"/>
            <w:tcBorders>
              <w:top w:val="nil"/>
              <w:left w:val="nil"/>
              <w:bottom w:val="single" w:sz="8" w:space="0" w:color="000000"/>
              <w:right w:val="single" w:sz="8" w:space="0" w:color="000000"/>
            </w:tcBorders>
            <w:shd w:val="clear" w:color="auto" w:fill="auto"/>
            <w:vAlign w:val="center"/>
            <w:hideMark/>
          </w:tcPr>
          <w:p w14:paraId="4E695199"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33D44FE4" w14:textId="77777777" w:rsidTr="00E16A8E">
        <w:trPr>
          <w:trHeight w:val="27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8B0931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tcBorders>
              <w:top w:val="nil"/>
              <w:left w:val="nil"/>
              <w:bottom w:val="single" w:sz="8" w:space="0" w:color="000000"/>
              <w:right w:val="single" w:sz="8" w:space="0" w:color="000000"/>
            </w:tcBorders>
            <w:shd w:val="clear" w:color="auto" w:fill="auto"/>
            <w:vAlign w:val="center"/>
            <w:hideMark/>
          </w:tcPr>
          <w:p w14:paraId="79068694"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Boraginaceae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A65DDB2" w14:textId="77777777" w:rsidR="00EF7700" w:rsidRPr="00D27E6C" w:rsidRDefault="00EF7700" w:rsidP="00BE7EAB">
            <w:pPr>
              <w:widowControl/>
              <w:autoSpaceDE/>
              <w:autoSpaceDN/>
              <w:ind w:leftChars="-23" w:left="-3" w:hangingChars="24" w:hanging="48"/>
              <w:jc w:val="center"/>
              <w:rPr>
                <w:color w:val="000000"/>
                <w:sz w:val="20"/>
                <w:szCs w:val="20"/>
                <w:lang w:eastAsia="es-EC"/>
              </w:rPr>
            </w:pPr>
            <w:proofErr w:type="spellStart"/>
            <w:r w:rsidRPr="00D27E6C">
              <w:rPr>
                <w:color w:val="000000"/>
                <w:sz w:val="20"/>
                <w:szCs w:val="20"/>
                <w:lang w:eastAsia="es-EC"/>
              </w:rPr>
              <w:t>Cordia</w:t>
            </w:r>
            <w:proofErr w:type="spellEnd"/>
            <w:r w:rsidRPr="00D27E6C">
              <w:rPr>
                <w:color w:val="000000"/>
                <w:sz w:val="20"/>
                <w:szCs w:val="20"/>
                <w:lang w:eastAsia="es-EC"/>
              </w:rPr>
              <w:t xml:space="preserve"> </w:t>
            </w:r>
            <w:proofErr w:type="spellStart"/>
            <w:r w:rsidRPr="00D27E6C">
              <w:rPr>
                <w:color w:val="000000"/>
                <w:sz w:val="20"/>
                <w:szCs w:val="20"/>
                <w:lang w:eastAsia="es-EC"/>
              </w:rPr>
              <w:t>alliodora</w:t>
            </w:r>
            <w:proofErr w:type="spellEnd"/>
            <w:r w:rsidRPr="00D27E6C">
              <w:rPr>
                <w:color w:val="000000"/>
                <w:sz w:val="20"/>
                <w:szCs w:val="20"/>
                <w:lang w:eastAsia="es-EC"/>
              </w:rPr>
              <w:t xml:space="preserve"> (Ruiz &amp; </w:t>
            </w:r>
            <w:proofErr w:type="spellStart"/>
            <w:r w:rsidRPr="00D27E6C">
              <w:rPr>
                <w:color w:val="000000"/>
                <w:sz w:val="20"/>
                <w:szCs w:val="20"/>
                <w:lang w:eastAsia="es-EC"/>
              </w:rPr>
              <w:t>Pav</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00F6A7F2"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Laurel</w:t>
            </w:r>
          </w:p>
        </w:tc>
        <w:tc>
          <w:tcPr>
            <w:tcW w:w="0" w:type="auto"/>
            <w:tcBorders>
              <w:top w:val="nil"/>
              <w:left w:val="nil"/>
              <w:bottom w:val="single" w:sz="8" w:space="0" w:color="000000"/>
              <w:right w:val="single" w:sz="8" w:space="0" w:color="000000"/>
            </w:tcBorders>
            <w:shd w:val="clear" w:color="auto" w:fill="auto"/>
            <w:vAlign w:val="center"/>
            <w:hideMark/>
          </w:tcPr>
          <w:p w14:paraId="11959DD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79DABDBD" w14:textId="77777777" w:rsidTr="00E16A8E">
        <w:trPr>
          <w:trHeight w:val="26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309B18F"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8" w:space="0" w:color="000000"/>
              <w:right w:val="single" w:sz="8" w:space="0" w:color="000000"/>
            </w:tcBorders>
            <w:shd w:val="clear" w:color="auto" w:fill="auto"/>
            <w:vAlign w:val="center"/>
            <w:hideMark/>
          </w:tcPr>
          <w:p w14:paraId="55EDA755"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Bombacaceae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9394B29"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Ceiba </w:t>
            </w:r>
            <w:proofErr w:type="spellStart"/>
            <w:r w:rsidRPr="00D27E6C">
              <w:rPr>
                <w:color w:val="000000"/>
                <w:sz w:val="20"/>
                <w:szCs w:val="20"/>
                <w:lang w:eastAsia="es-EC"/>
              </w:rPr>
              <w:t>pentandra</w:t>
            </w:r>
            <w:proofErr w:type="spellEnd"/>
            <w:r w:rsidRPr="00D27E6C">
              <w:rPr>
                <w:color w:val="000000"/>
                <w:sz w:val="20"/>
                <w:szCs w:val="20"/>
                <w:lang w:eastAsia="es-EC"/>
              </w:rPr>
              <w:t xml:space="preserve"> (L.)</w:t>
            </w:r>
          </w:p>
        </w:tc>
        <w:tc>
          <w:tcPr>
            <w:tcW w:w="0" w:type="auto"/>
            <w:tcBorders>
              <w:top w:val="nil"/>
              <w:left w:val="nil"/>
              <w:bottom w:val="single" w:sz="8" w:space="0" w:color="000000"/>
              <w:right w:val="single" w:sz="8" w:space="0" w:color="000000"/>
            </w:tcBorders>
            <w:shd w:val="clear" w:color="auto" w:fill="auto"/>
            <w:vAlign w:val="center"/>
            <w:hideMark/>
          </w:tcPr>
          <w:p w14:paraId="46053138"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Ceibo</w:t>
            </w:r>
          </w:p>
        </w:tc>
        <w:tc>
          <w:tcPr>
            <w:tcW w:w="0" w:type="auto"/>
            <w:tcBorders>
              <w:top w:val="nil"/>
              <w:left w:val="nil"/>
              <w:bottom w:val="single" w:sz="8" w:space="0" w:color="000000"/>
              <w:right w:val="single" w:sz="8" w:space="0" w:color="000000"/>
            </w:tcBorders>
            <w:shd w:val="clear" w:color="auto" w:fill="auto"/>
            <w:vAlign w:val="center"/>
            <w:hideMark/>
          </w:tcPr>
          <w:p w14:paraId="503E1C9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3FD03241" w14:textId="77777777" w:rsidTr="00E16A8E">
        <w:trPr>
          <w:trHeight w:val="25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7ADFE69"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tcBorders>
              <w:top w:val="nil"/>
              <w:left w:val="nil"/>
              <w:bottom w:val="single" w:sz="8" w:space="0" w:color="000000"/>
              <w:right w:val="single" w:sz="8" w:space="0" w:color="000000"/>
            </w:tcBorders>
            <w:shd w:val="clear" w:color="auto" w:fill="auto"/>
            <w:vAlign w:val="center"/>
            <w:hideMark/>
          </w:tcPr>
          <w:p w14:paraId="4905DAA2"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Bombacaceae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0A1668D"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Ochroma</w:t>
            </w:r>
            <w:proofErr w:type="spellEnd"/>
            <w:r w:rsidRPr="00D27E6C">
              <w:rPr>
                <w:color w:val="000000"/>
                <w:sz w:val="20"/>
                <w:szCs w:val="20"/>
                <w:lang w:eastAsia="es-EC"/>
              </w:rPr>
              <w:t xml:space="preserve"> </w:t>
            </w:r>
            <w:proofErr w:type="spellStart"/>
            <w:r w:rsidRPr="00D27E6C">
              <w:rPr>
                <w:color w:val="000000"/>
                <w:sz w:val="20"/>
                <w:szCs w:val="20"/>
                <w:lang w:eastAsia="es-EC"/>
              </w:rPr>
              <w:t>pyramidale</w:t>
            </w:r>
            <w:proofErr w:type="spellEnd"/>
            <w:r w:rsidRPr="00D27E6C">
              <w:rPr>
                <w:color w:val="000000"/>
                <w:sz w:val="20"/>
                <w:szCs w:val="20"/>
                <w:lang w:eastAsia="es-EC"/>
              </w:rPr>
              <w:t xml:space="preserve"> (</w:t>
            </w:r>
            <w:proofErr w:type="spellStart"/>
            <w:r w:rsidRPr="00D27E6C">
              <w:rPr>
                <w:color w:val="000000"/>
                <w:sz w:val="20"/>
                <w:szCs w:val="20"/>
                <w:lang w:eastAsia="es-EC"/>
              </w:rPr>
              <w:t>Cav</w:t>
            </w:r>
            <w:proofErr w:type="spellEnd"/>
            <w:r w:rsidRPr="00D27E6C">
              <w:rPr>
                <w:color w:val="000000"/>
                <w:sz w:val="20"/>
                <w:szCs w:val="20"/>
                <w:lang w:eastAsia="es-EC"/>
              </w:rPr>
              <w:t>. Ex Lam.)</w:t>
            </w:r>
          </w:p>
        </w:tc>
        <w:tc>
          <w:tcPr>
            <w:tcW w:w="0" w:type="auto"/>
            <w:tcBorders>
              <w:top w:val="nil"/>
              <w:left w:val="nil"/>
              <w:bottom w:val="single" w:sz="8" w:space="0" w:color="000000"/>
              <w:right w:val="single" w:sz="8" w:space="0" w:color="000000"/>
            </w:tcBorders>
            <w:shd w:val="clear" w:color="auto" w:fill="auto"/>
            <w:vAlign w:val="center"/>
            <w:hideMark/>
          </w:tcPr>
          <w:p w14:paraId="4AE7DFB3"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Balsa</w:t>
            </w:r>
          </w:p>
        </w:tc>
        <w:tc>
          <w:tcPr>
            <w:tcW w:w="0" w:type="auto"/>
            <w:tcBorders>
              <w:top w:val="nil"/>
              <w:left w:val="nil"/>
              <w:bottom w:val="single" w:sz="8" w:space="0" w:color="000000"/>
              <w:right w:val="single" w:sz="8" w:space="0" w:color="000000"/>
            </w:tcBorders>
            <w:shd w:val="clear" w:color="auto" w:fill="auto"/>
            <w:vAlign w:val="center"/>
            <w:hideMark/>
          </w:tcPr>
          <w:p w14:paraId="3C7DC3E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Artesanal</w:t>
            </w:r>
          </w:p>
        </w:tc>
      </w:tr>
      <w:tr w:rsidR="00EF7700" w:rsidRPr="00D27E6C" w14:paraId="6F454EB7" w14:textId="77777777" w:rsidTr="00E16A8E">
        <w:trPr>
          <w:trHeight w:val="27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124C53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7</w:t>
            </w:r>
          </w:p>
        </w:tc>
        <w:tc>
          <w:tcPr>
            <w:tcW w:w="0" w:type="auto"/>
            <w:tcBorders>
              <w:top w:val="nil"/>
              <w:left w:val="nil"/>
              <w:bottom w:val="single" w:sz="8" w:space="0" w:color="000000"/>
              <w:right w:val="single" w:sz="8" w:space="0" w:color="000000"/>
            </w:tcBorders>
            <w:shd w:val="clear" w:color="auto" w:fill="auto"/>
            <w:vAlign w:val="center"/>
            <w:hideMark/>
          </w:tcPr>
          <w:p w14:paraId="6AAE0A58"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Cecropiaceae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1CFC37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Cecropia</w:t>
            </w:r>
            <w:proofErr w:type="spellEnd"/>
            <w:r w:rsidRPr="00D27E6C">
              <w:rPr>
                <w:color w:val="000000"/>
                <w:sz w:val="20"/>
                <w:szCs w:val="20"/>
                <w:lang w:eastAsia="es-EC"/>
              </w:rPr>
              <w:t xml:space="preserve"> </w:t>
            </w:r>
            <w:proofErr w:type="spellStart"/>
            <w:r w:rsidRPr="00D27E6C">
              <w:rPr>
                <w:color w:val="000000"/>
                <w:sz w:val="20"/>
                <w:szCs w:val="20"/>
                <w:lang w:eastAsia="es-EC"/>
              </w:rPr>
              <w:t>sciadophylla</w:t>
            </w:r>
            <w:proofErr w:type="spellEnd"/>
            <w:r w:rsidRPr="00D27E6C">
              <w:rPr>
                <w:color w:val="000000"/>
                <w:sz w:val="20"/>
                <w:szCs w:val="20"/>
                <w:lang w:eastAsia="es-EC"/>
              </w:rPr>
              <w:t xml:space="preserve"> (</w:t>
            </w:r>
            <w:proofErr w:type="spellStart"/>
            <w:proofErr w:type="gramStart"/>
            <w:r w:rsidRPr="00D27E6C">
              <w:rPr>
                <w:color w:val="000000"/>
                <w:sz w:val="20"/>
                <w:szCs w:val="20"/>
                <w:lang w:eastAsia="es-EC"/>
              </w:rPr>
              <w:t>Mart</w:t>
            </w:r>
            <w:proofErr w:type="spellEnd"/>
            <w:proofErr w:type="gram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0A8B4D02"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Guarumo</w:t>
            </w:r>
          </w:p>
        </w:tc>
        <w:tc>
          <w:tcPr>
            <w:tcW w:w="0" w:type="auto"/>
            <w:tcBorders>
              <w:top w:val="nil"/>
              <w:left w:val="nil"/>
              <w:bottom w:val="single" w:sz="8" w:space="0" w:color="000000"/>
              <w:right w:val="single" w:sz="8" w:space="0" w:color="000000"/>
            </w:tcBorders>
            <w:shd w:val="clear" w:color="auto" w:fill="auto"/>
            <w:vAlign w:val="center"/>
            <w:hideMark/>
          </w:tcPr>
          <w:p w14:paraId="1D15FADA"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Industrial</w:t>
            </w:r>
          </w:p>
        </w:tc>
      </w:tr>
      <w:tr w:rsidR="00EF7700" w:rsidRPr="00D27E6C" w14:paraId="6C9E5E59" w14:textId="77777777" w:rsidTr="00E16A8E">
        <w:trPr>
          <w:trHeight w:val="27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0E9B44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8</w:t>
            </w:r>
          </w:p>
        </w:tc>
        <w:tc>
          <w:tcPr>
            <w:tcW w:w="0" w:type="auto"/>
            <w:tcBorders>
              <w:top w:val="nil"/>
              <w:left w:val="nil"/>
              <w:bottom w:val="single" w:sz="8" w:space="0" w:color="000000"/>
              <w:right w:val="single" w:sz="8" w:space="0" w:color="000000"/>
            </w:tcBorders>
            <w:shd w:val="clear" w:color="auto" w:fill="auto"/>
            <w:vAlign w:val="center"/>
            <w:hideMark/>
          </w:tcPr>
          <w:p w14:paraId="30B69E27"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Costaceae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68DE1023"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Costus</w:t>
            </w:r>
            <w:proofErr w:type="spellEnd"/>
            <w:r w:rsidRPr="00D27E6C">
              <w:rPr>
                <w:color w:val="000000"/>
                <w:sz w:val="20"/>
                <w:szCs w:val="20"/>
                <w:lang w:eastAsia="es-EC"/>
              </w:rPr>
              <w:t xml:space="preserve"> </w:t>
            </w:r>
            <w:proofErr w:type="spellStart"/>
            <w:r w:rsidRPr="00D27E6C">
              <w:rPr>
                <w:color w:val="000000"/>
                <w:sz w:val="20"/>
                <w:szCs w:val="20"/>
                <w:lang w:eastAsia="es-EC"/>
              </w:rPr>
              <w:t>sp</w:t>
            </w:r>
            <w:proofErr w:type="spellEnd"/>
            <w:r w:rsidRPr="00D27E6C">
              <w:rPr>
                <w:color w:val="000000"/>
                <w:sz w:val="20"/>
                <w:szCs w:val="20"/>
                <w:lang w:eastAsia="es-EC"/>
              </w:rPr>
              <w:t xml:space="preserve"> (</w:t>
            </w:r>
            <w:proofErr w:type="spellStart"/>
            <w:r w:rsidRPr="00D27E6C">
              <w:rPr>
                <w:color w:val="000000"/>
                <w:sz w:val="20"/>
                <w:szCs w:val="20"/>
                <w:lang w:eastAsia="es-EC"/>
              </w:rPr>
              <w:t>Jacq</w:t>
            </w:r>
            <w:proofErr w:type="spellEnd"/>
            <w:r w:rsidRPr="00D27E6C">
              <w:rPr>
                <w:color w:val="000000"/>
                <w:sz w:val="20"/>
                <w:szCs w:val="20"/>
                <w:lang w:eastAsia="es-EC"/>
              </w:rPr>
              <w:t xml:space="preserve">. </w:t>
            </w:r>
            <w:proofErr w:type="spellStart"/>
            <w:r w:rsidRPr="00D27E6C">
              <w:rPr>
                <w:color w:val="000000"/>
                <w:sz w:val="20"/>
                <w:szCs w:val="20"/>
                <w:lang w:eastAsia="es-EC"/>
              </w:rPr>
              <w:t>Sw</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2A1E03FB"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Caña agria</w:t>
            </w:r>
          </w:p>
        </w:tc>
        <w:tc>
          <w:tcPr>
            <w:tcW w:w="0" w:type="auto"/>
            <w:tcBorders>
              <w:top w:val="nil"/>
              <w:left w:val="nil"/>
              <w:bottom w:val="single" w:sz="8" w:space="0" w:color="000000"/>
              <w:right w:val="single" w:sz="8" w:space="0" w:color="000000"/>
            </w:tcBorders>
            <w:shd w:val="clear" w:color="auto" w:fill="auto"/>
            <w:vAlign w:val="center"/>
            <w:hideMark/>
          </w:tcPr>
          <w:p w14:paraId="5C8B71E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Medicinal</w:t>
            </w:r>
          </w:p>
        </w:tc>
      </w:tr>
      <w:tr w:rsidR="00EF7700" w:rsidRPr="00D27E6C" w14:paraId="1484EE59" w14:textId="77777777" w:rsidTr="00E16A8E">
        <w:trPr>
          <w:trHeight w:val="31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296609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9</w:t>
            </w:r>
          </w:p>
        </w:tc>
        <w:tc>
          <w:tcPr>
            <w:tcW w:w="0" w:type="auto"/>
            <w:tcBorders>
              <w:top w:val="nil"/>
              <w:left w:val="nil"/>
              <w:bottom w:val="single" w:sz="8" w:space="0" w:color="000000"/>
              <w:right w:val="single" w:sz="8" w:space="0" w:color="000000"/>
            </w:tcBorders>
            <w:shd w:val="clear" w:color="auto" w:fill="auto"/>
            <w:vAlign w:val="center"/>
            <w:hideMark/>
          </w:tcPr>
          <w:p w14:paraId="2E0435D5"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Cyclanthaceae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7291EFF6" w14:textId="77777777" w:rsidR="00EF7700" w:rsidRPr="00D27E6C" w:rsidRDefault="00EF7700" w:rsidP="00BE7EAB">
            <w:pPr>
              <w:widowControl/>
              <w:autoSpaceDE/>
              <w:autoSpaceDN/>
              <w:ind w:leftChars="-1" w:left="-2" w:firstLine="1"/>
              <w:jc w:val="center"/>
              <w:rPr>
                <w:color w:val="000000"/>
                <w:sz w:val="20"/>
                <w:szCs w:val="20"/>
                <w:lang w:eastAsia="es-EC"/>
              </w:rPr>
            </w:pPr>
            <w:proofErr w:type="spellStart"/>
            <w:r w:rsidRPr="00D27E6C">
              <w:rPr>
                <w:color w:val="000000"/>
                <w:sz w:val="20"/>
                <w:szCs w:val="20"/>
                <w:lang w:eastAsia="es-EC"/>
              </w:rPr>
              <w:t>Carludovica</w:t>
            </w:r>
            <w:proofErr w:type="spellEnd"/>
            <w:r w:rsidRPr="00D27E6C">
              <w:rPr>
                <w:color w:val="000000"/>
                <w:sz w:val="20"/>
                <w:szCs w:val="20"/>
                <w:lang w:eastAsia="es-EC"/>
              </w:rPr>
              <w:t xml:space="preserve"> </w:t>
            </w:r>
            <w:proofErr w:type="spellStart"/>
            <w:r w:rsidRPr="00D27E6C">
              <w:rPr>
                <w:color w:val="000000"/>
                <w:sz w:val="20"/>
                <w:szCs w:val="20"/>
                <w:lang w:eastAsia="es-EC"/>
              </w:rPr>
              <w:t>palmata</w:t>
            </w:r>
            <w:proofErr w:type="spellEnd"/>
            <w:r w:rsidRPr="00D27E6C">
              <w:rPr>
                <w:color w:val="000000"/>
                <w:sz w:val="20"/>
                <w:szCs w:val="20"/>
                <w:lang w:eastAsia="es-EC"/>
              </w:rPr>
              <w:t xml:space="preserve"> (Ruiz &amp; Pav.1798)</w:t>
            </w:r>
          </w:p>
        </w:tc>
        <w:tc>
          <w:tcPr>
            <w:tcW w:w="0" w:type="auto"/>
            <w:tcBorders>
              <w:top w:val="nil"/>
              <w:left w:val="nil"/>
              <w:bottom w:val="single" w:sz="8" w:space="0" w:color="000000"/>
              <w:right w:val="single" w:sz="8" w:space="0" w:color="000000"/>
            </w:tcBorders>
            <w:shd w:val="clear" w:color="auto" w:fill="auto"/>
            <w:vAlign w:val="center"/>
            <w:hideMark/>
          </w:tcPr>
          <w:p w14:paraId="63AFAA6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Lizan</w:t>
            </w:r>
            <w:proofErr w:type="spellEnd"/>
            <w:r w:rsidRPr="00D27E6C">
              <w:rPr>
                <w:color w:val="000000"/>
                <w:sz w:val="20"/>
                <w:szCs w:val="20"/>
                <w:lang w:eastAsia="es-EC"/>
              </w:rPr>
              <w:t xml:space="preserve"> toquilla</w:t>
            </w:r>
          </w:p>
        </w:tc>
        <w:tc>
          <w:tcPr>
            <w:tcW w:w="0" w:type="auto"/>
            <w:tcBorders>
              <w:top w:val="nil"/>
              <w:left w:val="nil"/>
              <w:bottom w:val="single" w:sz="8" w:space="0" w:color="000000"/>
              <w:right w:val="single" w:sz="8" w:space="0" w:color="000000"/>
            </w:tcBorders>
            <w:shd w:val="clear" w:color="auto" w:fill="auto"/>
            <w:vAlign w:val="center"/>
            <w:hideMark/>
          </w:tcPr>
          <w:p w14:paraId="6529ED6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Artesanal/ construcción</w:t>
            </w:r>
          </w:p>
        </w:tc>
      </w:tr>
      <w:tr w:rsidR="00EF7700" w:rsidRPr="00D27E6C" w14:paraId="6A9411BE" w14:textId="77777777" w:rsidTr="00E16A8E">
        <w:trPr>
          <w:trHeight w:val="19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AB877B7" w14:textId="31FE20AB" w:rsidR="00EF7700" w:rsidRPr="00D27E6C" w:rsidRDefault="00BE7A18"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8" w:space="0" w:color="000000"/>
              <w:right w:val="single" w:sz="8" w:space="0" w:color="000000"/>
            </w:tcBorders>
            <w:shd w:val="clear" w:color="auto" w:fill="auto"/>
            <w:vAlign w:val="center"/>
            <w:hideMark/>
          </w:tcPr>
          <w:p w14:paraId="21D587D7"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Euphorbiaceae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7C90D36"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Manihot </w:t>
            </w:r>
            <w:proofErr w:type="spellStart"/>
            <w:r w:rsidRPr="00D27E6C">
              <w:rPr>
                <w:color w:val="000000"/>
                <w:sz w:val="20"/>
                <w:szCs w:val="20"/>
                <w:lang w:eastAsia="es-EC"/>
              </w:rPr>
              <w:t>sculenta</w:t>
            </w:r>
            <w:proofErr w:type="spellEnd"/>
            <w:r w:rsidRPr="00D27E6C">
              <w:rPr>
                <w:color w:val="000000"/>
                <w:sz w:val="20"/>
                <w:szCs w:val="20"/>
                <w:lang w:eastAsia="es-EC"/>
              </w:rPr>
              <w:t xml:space="preserve"> (</w:t>
            </w:r>
            <w:proofErr w:type="spellStart"/>
            <w:r w:rsidRPr="00D27E6C">
              <w:rPr>
                <w:color w:val="000000"/>
                <w:sz w:val="20"/>
                <w:szCs w:val="20"/>
                <w:lang w:eastAsia="es-EC"/>
              </w:rPr>
              <w:t>Crantz</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170C9CBF"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Yuca</w:t>
            </w:r>
          </w:p>
        </w:tc>
        <w:tc>
          <w:tcPr>
            <w:tcW w:w="0" w:type="auto"/>
            <w:tcBorders>
              <w:top w:val="nil"/>
              <w:left w:val="nil"/>
              <w:bottom w:val="single" w:sz="8" w:space="0" w:color="000000"/>
              <w:right w:val="single" w:sz="8" w:space="0" w:color="000000"/>
            </w:tcBorders>
            <w:shd w:val="clear" w:color="auto" w:fill="auto"/>
            <w:vAlign w:val="center"/>
            <w:hideMark/>
          </w:tcPr>
          <w:p w14:paraId="59E613D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20196B02" w14:textId="77777777" w:rsidTr="00E16A8E">
        <w:trPr>
          <w:trHeight w:val="37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D79A2C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11</w:t>
            </w:r>
          </w:p>
        </w:tc>
        <w:tc>
          <w:tcPr>
            <w:tcW w:w="0" w:type="auto"/>
            <w:tcBorders>
              <w:top w:val="nil"/>
              <w:left w:val="nil"/>
              <w:bottom w:val="single" w:sz="8" w:space="0" w:color="000000"/>
              <w:right w:val="single" w:sz="8" w:space="0" w:color="000000"/>
            </w:tcBorders>
            <w:shd w:val="clear" w:color="auto" w:fill="auto"/>
            <w:vAlign w:val="center"/>
            <w:hideMark/>
          </w:tcPr>
          <w:p w14:paraId="4E6696B1"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Euphorbiaceae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50AFDB7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Hevea </w:t>
            </w:r>
            <w:proofErr w:type="spellStart"/>
            <w:r w:rsidRPr="00D27E6C">
              <w:rPr>
                <w:color w:val="000000"/>
                <w:sz w:val="20"/>
                <w:szCs w:val="20"/>
                <w:lang w:eastAsia="es-EC"/>
              </w:rPr>
              <w:t>brasiliensis</w:t>
            </w:r>
            <w:proofErr w:type="spellEnd"/>
            <w:r w:rsidRPr="00D27E6C">
              <w:rPr>
                <w:color w:val="000000"/>
                <w:sz w:val="20"/>
                <w:szCs w:val="20"/>
                <w:lang w:eastAsia="es-EC"/>
              </w:rPr>
              <w:t xml:space="preserve"> (</w:t>
            </w:r>
            <w:proofErr w:type="spellStart"/>
            <w:r w:rsidRPr="00D27E6C">
              <w:rPr>
                <w:color w:val="000000"/>
                <w:sz w:val="20"/>
                <w:szCs w:val="20"/>
                <w:lang w:eastAsia="es-EC"/>
              </w:rPr>
              <w:t>Willd</w:t>
            </w:r>
            <w:proofErr w:type="spellEnd"/>
            <w:r w:rsidRPr="00D27E6C">
              <w:rPr>
                <w:color w:val="000000"/>
                <w:sz w:val="20"/>
                <w:szCs w:val="20"/>
                <w:lang w:eastAsia="es-EC"/>
              </w:rPr>
              <w:t xml:space="preserve">. Ex A. </w:t>
            </w:r>
            <w:proofErr w:type="spellStart"/>
            <w:r w:rsidRPr="00D27E6C">
              <w:rPr>
                <w:color w:val="000000"/>
                <w:sz w:val="20"/>
                <w:szCs w:val="20"/>
                <w:lang w:eastAsia="es-EC"/>
              </w:rPr>
              <w:t>Juss</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05826169"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Caucho</w:t>
            </w:r>
          </w:p>
        </w:tc>
        <w:tc>
          <w:tcPr>
            <w:tcW w:w="0" w:type="auto"/>
            <w:tcBorders>
              <w:top w:val="nil"/>
              <w:left w:val="nil"/>
              <w:bottom w:val="single" w:sz="8" w:space="0" w:color="000000"/>
              <w:right w:val="single" w:sz="8" w:space="0" w:color="000000"/>
            </w:tcBorders>
            <w:shd w:val="clear" w:color="auto" w:fill="auto"/>
            <w:vAlign w:val="center"/>
            <w:hideMark/>
          </w:tcPr>
          <w:p w14:paraId="75DFA71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Industrial</w:t>
            </w:r>
          </w:p>
        </w:tc>
      </w:tr>
      <w:tr w:rsidR="00EF7700" w:rsidRPr="00D27E6C" w14:paraId="1F866B24" w14:textId="77777777" w:rsidTr="00E16A8E">
        <w:trPr>
          <w:trHeight w:val="27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A2ADCCF"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12</w:t>
            </w:r>
          </w:p>
        </w:tc>
        <w:tc>
          <w:tcPr>
            <w:tcW w:w="0" w:type="auto"/>
            <w:tcBorders>
              <w:top w:val="nil"/>
              <w:left w:val="nil"/>
              <w:bottom w:val="single" w:sz="8" w:space="0" w:color="000000"/>
              <w:right w:val="single" w:sz="8" w:space="0" w:color="000000"/>
            </w:tcBorders>
            <w:shd w:val="clear" w:color="auto" w:fill="auto"/>
            <w:vAlign w:val="center"/>
            <w:hideMark/>
          </w:tcPr>
          <w:p w14:paraId="2965A3B4"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B45F434"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 xml:space="preserve">Inga </w:t>
            </w:r>
            <w:proofErr w:type="spellStart"/>
            <w:r w:rsidRPr="00D27E6C">
              <w:rPr>
                <w:color w:val="000000"/>
                <w:sz w:val="20"/>
                <w:szCs w:val="20"/>
                <w:lang w:eastAsia="es-EC"/>
              </w:rPr>
              <w:t>edulis</w:t>
            </w:r>
            <w:proofErr w:type="spellEnd"/>
            <w:r w:rsidRPr="00D27E6C">
              <w:rPr>
                <w:color w:val="000000"/>
                <w:sz w:val="20"/>
                <w:szCs w:val="20"/>
                <w:lang w:eastAsia="es-EC"/>
              </w:rPr>
              <w:t xml:space="preserve"> (</w:t>
            </w:r>
            <w:proofErr w:type="spellStart"/>
            <w:proofErr w:type="gramStart"/>
            <w:r w:rsidRPr="00D27E6C">
              <w:rPr>
                <w:color w:val="000000"/>
                <w:sz w:val="20"/>
                <w:szCs w:val="20"/>
                <w:lang w:eastAsia="es-EC"/>
              </w:rPr>
              <w:t>Mart</w:t>
            </w:r>
            <w:proofErr w:type="spellEnd"/>
            <w:proofErr w:type="gram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05B63122"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Guaba</w:t>
            </w:r>
          </w:p>
        </w:tc>
        <w:tc>
          <w:tcPr>
            <w:tcW w:w="0" w:type="auto"/>
            <w:tcBorders>
              <w:top w:val="nil"/>
              <w:left w:val="nil"/>
              <w:bottom w:val="single" w:sz="8" w:space="0" w:color="000000"/>
              <w:right w:val="single" w:sz="8" w:space="0" w:color="000000"/>
            </w:tcBorders>
            <w:shd w:val="clear" w:color="auto" w:fill="auto"/>
            <w:vAlign w:val="center"/>
            <w:hideMark/>
          </w:tcPr>
          <w:p w14:paraId="3987885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Frutal</w:t>
            </w:r>
          </w:p>
        </w:tc>
      </w:tr>
      <w:tr w:rsidR="00EF7700" w:rsidRPr="00D27E6C" w14:paraId="05318427" w14:textId="77777777" w:rsidTr="00E16A8E">
        <w:trPr>
          <w:trHeight w:val="227"/>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2C90F6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13</w:t>
            </w:r>
          </w:p>
        </w:tc>
        <w:tc>
          <w:tcPr>
            <w:tcW w:w="0" w:type="auto"/>
            <w:tcBorders>
              <w:top w:val="nil"/>
              <w:left w:val="nil"/>
              <w:bottom w:val="single" w:sz="8" w:space="0" w:color="000000"/>
              <w:right w:val="single" w:sz="8" w:space="0" w:color="000000"/>
            </w:tcBorders>
            <w:shd w:val="clear" w:color="auto" w:fill="auto"/>
            <w:vAlign w:val="center"/>
            <w:hideMark/>
          </w:tcPr>
          <w:p w14:paraId="765FEB21"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58CC4A99"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Cedrelinga</w:t>
            </w:r>
            <w:proofErr w:type="spellEnd"/>
            <w:r w:rsidRPr="00D27E6C">
              <w:rPr>
                <w:color w:val="000000"/>
                <w:sz w:val="20"/>
                <w:szCs w:val="20"/>
                <w:lang w:eastAsia="es-EC"/>
              </w:rPr>
              <w:t xml:space="preserve"> </w:t>
            </w:r>
            <w:proofErr w:type="spellStart"/>
            <w:r w:rsidRPr="00D27E6C">
              <w:rPr>
                <w:color w:val="000000"/>
                <w:sz w:val="20"/>
                <w:szCs w:val="20"/>
                <w:lang w:eastAsia="es-EC"/>
              </w:rPr>
              <w:t>catenaeformis</w:t>
            </w:r>
            <w:proofErr w:type="spellEnd"/>
            <w:r w:rsidRPr="00D27E6C">
              <w:rPr>
                <w:color w:val="000000"/>
                <w:sz w:val="20"/>
                <w:szCs w:val="20"/>
                <w:lang w:eastAsia="es-EC"/>
              </w:rPr>
              <w:t xml:space="preserve"> (</w:t>
            </w:r>
            <w:proofErr w:type="spellStart"/>
            <w:r w:rsidRPr="00D27E6C">
              <w:rPr>
                <w:color w:val="000000"/>
                <w:sz w:val="20"/>
                <w:szCs w:val="20"/>
                <w:lang w:eastAsia="es-EC"/>
              </w:rPr>
              <w:t>Ducke</w:t>
            </w:r>
            <w:proofErr w:type="spellEnd"/>
            <w:r w:rsidRPr="00D27E6C">
              <w:rPr>
                <w:color w:val="000000"/>
                <w:sz w:val="20"/>
                <w:szCs w:val="20"/>
                <w:lang w:eastAsia="es-EC"/>
              </w:rPr>
              <w:t>. 1994)</w:t>
            </w:r>
          </w:p>
        </w:tc>
        <w:tc>
          <w:tcPr>
            <w:tcW w:w="0" w:type="auto"/>
            <w:tcBorders>
              <w:top w:val="nil"/>
              <w:left w:val="nil"/>
              <w:bottom w:val="single" w:sz="8" w:space="0" w:color="000000"/>
              <w:right w:val="single" w:sz="8" w:space="0" w:color="000000"/>
            </w:tcBorders>
            <w:shd w:val="clear" w:color="auto" w:fill="auto"/>
            <w:vAlign w:val="center"/>
            <w:hideMark/>
          </w:tcPr>
          <w:p w14:paraId="3056B8DC"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Chuncho</w:t>
            </w:r>
          </w:p>
        </w:tc>
        <w:tc>
          <w:tcPr>
            <w:tcW w:w="0" w:type="auto"/>
            <w:tcBorders>
              <w:top w:val="nil"/>
              <w:left w:val="nil"/>
              <w:bottom w:val="single" w:sz="8" w:space="0" w:color="000000"/>
              <w:right w:val="single" w:sz="8" w:space="0" w:color="000000"/>
            </w:tcBorders>
            <w:shd w:val="clear" w:color="auto" w:fill="auto"/>
            <w:vAlign w:val="center"/>
            <w:hideMark/>
          </w:tcPr>
          <w:p w14:paraId="09FE8B45"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08CB5BDA" w14:textId="77777777" w:rsidTr="00E16A8E">
        <w:trPr>
          <w:trHeight w:val="287"/>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7A7747A"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14</w:t>
            </w:r>
          </w:p>
        </w:tc>
        <w:tc>
          <w:tcPr>
            <w:tcW w:w="0" w:type="auto"/>
            <w:tcBorders>
              <w:top w:val="nil"/>
              <w:left w:val="nil"/>
              <w:bottom w:val="single" w:sz="8" w:space="0" w:color="000000"/>
              <w:right w:val="single" w:sz="8" w:space="0" w:color="000000"/>
            </w:tcBorders>
            <w:shd w:val="clear" w:color="auto" w:fill="auto"/>
            <w:vAlign w:val="center"/>
            <w:hideMark/>
          </w:tcPr>
          <w:p w14:paraId="4E2C61E2"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7B3F4B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Inga capitada (</w:t>
            </w:r>
            <w:proofErr w:type="spellStart"/>
            <w:r w:rsidRPr="00D27E6C">
              <w:rPr>
                <w:color w:val="000000"/>
                <w:sz w:val="20"/>
                <w:szCs w:val="20"/>
                <w:lang w:eastAsia="es-EC"/>
              </w:rPr>
              <w:t>Martinez</w:t>
            </w:r>
            <w:proofErr w:type="spellEnd"/>
            <w:r w:rsidRPr="00D27E6C">
              <w:rPr>
                <w:color w:val="000000"/>
                <w:sz w:val="20"/>
                <w:szCs w:val="20"/>
                <w:lang w:eastAsia="es-EC"/>
              </w:rPr>
              <w:t xml:space="preserve"> E. 2000)</w:t>
            </w:r>
          </w:p>
        </w:tc>
        <w:tc>
          <w:tcPr>
            <w:tcW w:w="0" w:type="auto"/>
            <w:tcBorders>
              <w:top w:val="nil"/>
              <w:left w:val="nil"/>
              <w:bottom w:val="single" w:sz="8" w:space="0" w:color="000000"/>
              <w:right w:val="single" w:sz="8" w:space="0" w:color="000000"/>
            </w:tcBorders>
            <w:shd w:val="clear" w:color="auto" w:fill="auto"/>
            <w:vAlign w:val="center"/>
            <w:hideMark/>
          </w:tcPr>
          <w:p w14:paraId="6DBFF39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Guaba machetona</w:t>
            </w:r>
          </w:p>
        </w:tc>
        <w:tc>
          <w:tcPr>
            <w:tcW w:w="0" w:type="auto"/>
            <w:tcBorders>
              <w:top w:val="nil"/>
              <w:left w:val="nil"/>
              <w:bottom w:val="single" w:sz="8" w:space="0" w:color="000000"/>
              <w:right w:val="single" w:sz="8" w:space="0" w:color="000000"/>
            </w:tcBorders>
            <w:shd w:val="clear" w:color="auto" w:fill="auto"/>
            <w:vAlign w:val="center"/>
            <w:hideMark/>
          </w:tcPr>
          <w:p w14:paraId="77F18D6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Frutal</w:t>
            </w:r>
          </w:p>
        </w:tc>
      </w:tr>
      <w:tr w:rsidR="00EF7700" w:rsidRPr="00D27E6C" w14:paraId="581C048C" w14:textId="77777777" w:rsidTr="00E16A8E">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C8F782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15</w:t>
            </w:r>
          </w:p>
        </w:tc>
        <w:tc>
          <w:tcPr>
            <w:tcW w:w="0" w:type="auto"/>
            <w:tcBorders>
              <w:top w:val="nil"/>
              <w:left w:val="nil"/>
              <w:bottom w:val="single" w:sz="8" w:space="0" w:color="000000"/>
              <w:right w:val="single" w:sz="8" w:space="0" w:color="000000"/>
            </w:tcBorders>
            <w:shd w:val="clear" w:color="auto" w:fill="auto"/>
            <w:vAlign w:val="center"/>
            <w:hideMark/>
          </w:tcPr>
          <w:p w14:paraId="27019F0D"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43F8DC4"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Inga </w:t>
            </w:r>
            <w:proofErr w:type="spellStart"/>
            <w:r w:rsidRPr="00D27E6C">
              <w:rPr>
                <w:color w:val="000000"/>
                <w:sz w:val="20"/>
                <w:szCs w:val="20"/>
                <w:lang w:eastAsia="es-EC"/>
              </w:rPr>
              <w:t>pavoniana</w:t>
            </w:r>
            <w:proofErr w:type="spellEnd"/>
            <w:r w:rsidRPr="00D27E6C">
              <w:rPr>
                <w:color w:val="000000"/>
                <w:sz w:val="20"/>
                <w:szCs w:val="20"/>
                <w:lang w:eastAsia="es-EC"/>
              </w:rPr>
              <w:t xml:space="preserve"> (</w:t>
            </w:r>
            <w:proofErr w:type="spellStart"/>
            <w:r w:rsidRPr="00D27E6C">
              <w:rPr>
                <w:color w:val="000000"/>
                <w:sz w:val="20"/>
                <w:szCs w:val="20"/>
                <w:lang w:eastAsia="es-EC"/>
              </w:rPr>
              <w:t>Benth</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152E5C17" w14:textId="77777777" w:rsidR="00EF7700" w:rsidRPr="00D27E6C" w:rsidRDefault="00EF7700" w:rsidP="00BE7EAB">
            <w:pPr>
              <w:widowControl/>
              <w:autoSpaceDE/>
              <w:autoSpaceDN/>
              <w:ind w:firstLineChars="100" w:firstLine="200"/>
              <w:jc w:val="center"/>
              <w:rPr>
                <w:color w:val="000000"/>
                <w:sz w:val="20"/>
                <w:szCs w:val="20"/>
                <w:lang w:eastAsia="es-EC"/>
              </w:rPr>
            </w:pPr>
            <w:proofErr w:type="spellStart"/>
            <w:r w:rsidRPr="00D27E6C">
              <w:rPr>
                <w:color w:val="000000"/>
                <w:sz w:val="20"/>
                <w:szCs w:val="20"/>
                <w:lang w:eastAsia="es-EC"/>
              </w:rPr>
              <w:t>Guabilla</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2E8FA79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Frutal</w:t>
            </w:r>
          </w:p>
        </w:tc>
      </w:tr>
      <w:tr w:rsidR="00EF7700" w:rsidRPr="00D27E6C" w14:paraId="08F9C295" w14:textId="77777777" w:rsidTr="00E16A8E">
        <w:trPr>
          <w:trHeight w:val="22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45E7426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16</w:t>
            </w:r>
          </w:p>
        </w:tc>
        <w:tc>
          <w:tcPr>
            <w:tcW w:w="0" w:type="auto"/>
            <w:tcBorders>
              <w:top w:val="nil"/>
              <w:left w:val="nil"/>
              <w:bottom w:val="single" w:sz="8" w:space="0" w:color="000000"/>
              <w:right w:val="single" w:sz="8" w:space="0" w:color="000000"/>
            </w:tcBorders>
            <w:shd w:val="clear" w:color="auto" w:fill="auto"/>
            <w:vAlign w:val="center"/>
            <w:hideMark/>
          </w:tcPr>
          <w:p w14:paraId="53EB5790"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68B099B"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Parkia</w:t>
            </w:r>
            <w:proofErr w:type="spellEnd"/>
            <w:r w:rsidRPr="00D27E6C">
              <w:rPr>
                <w:color w:val="000000"/>
                <w:sz w:val="20"/>
                <w:szCs w:val="20"/>
                <w:lang w:eastAsia="es-EC"/>
              </w:rPr>
              <w:t xml:space="preserve"> </w:t>
            </w:r>
            <w:proofErr w:type="spellStart"/>
            <w:r w:rsidRPr="00D27E6C">
              <w:rPr>
                <w:color w:val="000000"/>
                <w:sz w:val="20"/>
                <w:szCs w:val="20"/>
                <w:lang w:eastAsia="es-EC"/>
              </w:rPr>
              <w:t>multijuga</w:t>
            </w:r>
            <w:proofErr w:type="spellEnd"/>
            <w:r w:rsidRPr="00D27E6C">
              <w:rPr>
                <w:color w:val="000000"/>
                <w:sz w:val="20"/>
                <w:szCs w:val="20"/>
                <w:lang w:eastAsia="es-EC"/>
              </w:rPr>
              <w:t xml:space="preserve"> (</w:t>
            </w:r>
            <w:proofErr w:type="spellStart"/>
            <w:r w:rsidRPr="00D27E6C">
              <w:rPr>
                <w:color w:val="000000"/>
                <w:sz w:val="20"/>
                <w:szCs w:val="20"/>
                <w:lang w:eastAsia="es-EC"/>
              </w:rPr>
              <w:t>Benth</w:t>
            </w:r>
            <w:proofErr w:type="spellEnd"/>
            <w:r w:rsidRPr="00D27E6C">
              <w:rPr>
                <w:color w:val="000000"/>
                <w:sz w:val="20"/>
                <w:szCs w:val="20"/>
                <w:lang w:eastAsia="es-EC"/>
              </w:rPr>
              <w:t>. 1875)</w:t>
            </w:r>
          </w:p>
        </w:tc>
        <w:tc>
          <w:tcPr>
            <w:tcW w:w="0" w:type="auto"/>
            <w:tcBorders>
              <w:top w:val="nil"/>
              <w:left w:val="nil"/>
              <w:bottom w:val="single" w:sz="8" w:space="0" w:color="000000"/>
              <w:right w:val="single" w:sz="8" w:space="0" w:color="000000"/>
            </w:tcBorders>
            <w:shd w:val="clear" w:color="auto" w:fill="auto"/>
            <w:vAlign w:val="center"/>
            <w:hideMark/>
          </w:tcPr>
          <w:p w14:paraId="1EFC2E11"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Guarango</w:t>
            </w:r>
          </w:p>
        </w:tc>
        <w:tc>
          <w:tcPr>
            <w:tcW w:w="0" w:type="auto"/>
            <w:tcBorders>
              <w:top w:val="nil"/>
              <w:left w:val="nil"/>
              <w:bottom w:val="single" w:sz="8" w:space="0" w:color="000000"/>
              <w:right w:val="single" w:sz="8" w:space="0" w:color="000000"/>
            </w:tcBorders>
            <w:shd w:val="clear" w:color="auto" w:fill="auto"/>
            <w:vAlign w:val="center"/>
            <w:hideMark/>
          </w:tcPr>
          <w:p w14:paraId="4B8002D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358A7F50" w14:textId="77777777" w:rsidTr="00E16A8E">
        <w:trPr>
          <w:trHeight w:val="25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0AA84C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17</w:t>
            </w:r>
          </w:p>
        </w:tc>
        <w:tc>
          <w:tcPr>
            <w:tcW w:w="0" w:type="auto"/>
            <w:tcBorders>
              <w:top w:val="nil"/>
              <w:left w:val="nil"/>
              <w:bottom w:val="single" w:sz="8" w:space="0" w:color="000000"/>
              <w:right w:val="single" w:sz="8" w:space="0" w:color="000000"/>
            </w:tcBorders>
            <w:shd w:val="clear" w:color="auto" w:fill="auto"/>
            <w:vAlign w:val="center"/>
            <w:hideMark/>
          </w:tcPr>
          <w:p w14:paraId="58B3A38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7E961DFA"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Schizolobium</w:t>
            </w:r>
            <w:proofErr w:type="spellEnd"/>
            <w:r w:rsidRPr="00D27E6C">
              <w:rPr>
                <w:color w:val="000000"/>
                <w:sz w:val="20"/>
                <w:szCs w:val="20"/>
                <w:lang w:eastAsia="es-EC"/>
              </w:rPr>
              <w:t xml:space="preserve"> </w:t>
            </w:r>
            <w:proofErr w:type="spellStart"/>
            <w:r w:rsidRPr="00D27E6C">
              <w:rPr>
                <w:color w:val="000000"/>
                <w:sz w:val="20"/>
                <w:szCs w:val="20"/>
                <w:lang w:eastAsia="es-EC"/>
              </w:rPr>
              <w:t>parahybum</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60090424"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Pachaco</w:t>
            </w:r>
          </w:p>
        </w:tc>
        <w:tc>
          <w:tcPr>
            <w:tcW w:w="0" w:type="auto"/>
            <w:tcBorders>
              <w:top w:val="nil"/>
              <w:left w:val="nil"/>
              <w:bottom w:val="single" w:sz="8" w:space="0" w:color="000000"/>
              <w:right w:val="single" w:sz="8" w:space="0" w:color="000000"/>
            </w:tcBorders>
            <w:shd w:val="clear" w:color="auto" w:fill="auto"/>
            <w:vAlign w:val="center"/>
            <w:hideMark/>
          </w:tcPr>
          <w:p w14:paraId="54F0D0E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79E390EC" w14:textId="77777777" w:rsidTr="00E16A8E">
        <w:trPr>
          <w:trHeight w:val="26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D42FAA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18</w:t>
            </w:r>
          </w:p>
        </w:tc>
        <w:tc>
          <w:tcPr>
            <w:tcW w:w="0" w:type="auto"/>
            <w:tcBorders>
              <w:top w:val="nil"/>
              <w:left w:val="nil"/>
              <w:bottom w:val="single" w:sz="8" w:space="0" w:color="000000"/>
              <w:right w:val="single" w:sz="8" w:space="0" w:color="000000"/>
            </w:tcBorders>
            <w:shd w:val="clear" w:color="auto" w:fill="auto"/>
            <w:vAlign w:val="center"/>
            <w:hideMark/>
          </w:tcPr>
          <w:p w14:paraId="2D96A34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7037128"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Erythrina</w:t>
            </w:r>
            <w:proofErr w:type="spellEnd"/>
            <w:r w:rsidRPr="00D27E6C">
              <w:rPr>
                <w:color w:val="000000"/>
                <w:sz w:val="20"/>
                <w:szCs w:val="20"/>
                <w:lang w:eastAsia="es-EC"/>
              </w:rPr>
              <w:t xml:space="preserve"> </w:t>
            </w:r>
            <w:proofErr w:type="spellStart"/>
            <w:r w:rsidRPr="00D27E6C">
              <w:rPr>
                <w:color w:val="000000"/>
                <w:sz w:val="20"/>
                <w:szCs w:val="20"/>
                <w:lang w:eastAsia="es-EC"/>
              </w:rPr>
              <w:t>poeppigiana</w:t>
            </w:r>
            <w:proofErr w:type="spellEnd"/>
            <w:r w:rsidRPr="00D27E6C">
              <w:rPr>
                <w:color w:val="000000"/>
                <w:sz w:val="20"/>
                <w:szCs w:val="20"/>
                <w:lang w:eastAsia="es-EC"/>
              </w:rPr>
              <w:t xml:space="preserve"> (</w:t>
            </w:r>
            <w:proofErr w:type="spellStart"/>
            <w:r w:rsidRPr="00D27E6C">
              <w:rPr>
                <w:color w:val="000000"/>
                <w:sz w:val="20"/>
                <w:szCs w:val="20"/>
                <w:lang w:eastAsia="es-EC"/>
              </w:rPr>
              <w:t>Walp</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2A18B724"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Chuco</w:t>
            </w:r>
          </w:p>
        </w:tc>
        <w:tc>
          <w:tcPr>
            <w:tcW w:w="0" w:type="auto"/>
            <w:tcBorders>
              <w:top w:val="nil"/>
              <w:left w:val="nil"/>
              <w:bottom w:val="single" w:sz="8" w:space="0" w:color="000000"/>
              <w:right w:val="single" w:sz="8" w:space="0" w:color="000000"/>
            </w:tcBorders>
            <w:shd w:val="clear" w:color="auto" w:fill="auto"/>
            <w:vAlign w:val="center"/>
            <w:hideMark/>
          </w:tcPr>
          <w:p w14:paraId="1136AEFB"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76FD2B47" w14:textId="77777777" w:rsidTr="00E16A8E">
        <w:trPr>
          <w:trHeight w:val="25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A3BA15A"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19</w:t>
            </w:r>
          </w:p>
        </w:tc>
        <w:tc>
          <w:tcPr>
            <w:tcW w:w="0" w:type="auto"/>
            <w:tcBorders>
              <w:top w:val="nil"/>
              <w:left w:val="nil"/>
              <w:bottom w:val="single" w:sz="8" w:space="0" w:color="000000"/>
              <w:right w:val="single" w:sz="8" w:space="0" w:color="000000"/>
            </w:tcBorders>
            <w:shd w:val="clear" w:color="auto" w:fill="auto"/>
            <w:vAlign w:val="center"/>
            <w:hideMark/>
          </w:tcPr>
          <w:p w14:paraId="4CA9B7A9"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Fabaceae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25F7B08D"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Mimosa 31áxima (L.)</w:t>
            </w:r>
          </w:p>
        </w:tc>
        <w:tc>
          <w:tcPr>
            <w:tcW w:w="0" w:type="auto"/>
            <w:tcBorders>
              <w:top w:val="nil"/>
              <w:left w:val="nil"/>
              <w:bottom w:val="single" w:sz="8" w:space="0" w:color="000000"/>
              <w:right w:val="single" w:sz="8" w:space="0" w:color="000000"/>
            </w:tcBorders>
            <w:shd w:val="clear" w:color="auto" w:fill="auto"/>
            <w:vAlign w:val="center"/>
            <w:hideMark/>
          </w:tcPr>
          <w:p w14:paraId="2A3CE91D"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Mimosa</w:t>
            </w:r>
          </w:p>
        </w:tc>
        <w:tc>
          <w:tcPr>
            <w:tcW w:w="0" w:type="auto"/>
            <w:tcBorders>
              <w:top w:val="nil"/>
              <w:left w:val="nil"/>
              <w:bottom w:val="single" w:sz="8" w:space="0" w:color="000000"/>
              <w:right w:val="single" w:sz="8" w:space="0" w:color="000000"/>
            </w:tcBorders>
            <w:shd w:val="clear" w:color="auto" w:fill="auto"/>
            <w:vAlign w:val="center"/>
            <w:hideMark/>
          </w:tcPr>
          <w:p w14:paraId="7DC7D9D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62D7DD04" w14:textId="77777777" w:rsidTr="00E16A8E">
        <w:trPr>
          <w:trHeight w:val="27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9722DB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20</w:t>
            </w:r>
          </w:p>
        </w:tc>
        <w:tc>
          <w:tcPr>
            <w:tcW w:w="0" w:type="auto"/>
            <w:tcBorders>
              <w:top w:val="nil"/>
              <w:left w:val="nil"/>
              <w:bottom w:val="single" w:sz="8" w:space="0" w:color="000000"/>
              <w:right w:val="single" w:sz="8" w:space="0" w:color="000000"/>
            </w:tcBorders>
            <w:shd w:val="clear" w:color="auto" w:fill="auto"/>
            <w:vAlign w:val="center"/>
            <w:hideMark/>
          </w:tcPr>
          <w:p w14:paraId="5C50A71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Heliconiaceae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D27D10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Heliconia </w:t>
            </w:r>
            <w:proofErr w:type="spellStart"/>
            <w:r w:rsidRPr="00D27E6C">
              <w:rPr>
                <w:color w:val="000000"/>
                <w:sz w:val="20"/>
                <w:szCs w:val="20"/>
                <w:lang w:eastAsia="es-EC"/>
              </w:rPr>
              <w:t>psittacorum</w:t>
            </w:r>
            <w:proofErr w:type="spellEnd"/>
            <w:r w:rsidRPr="00D27E6C">
              <w:rPr>
                <w:color w:val="000000"/>
                <w:sz w:val="20"/>
                <w:szCs w:val="20"/>
                <w:lang w:eastAsia="es-EC"/>
              </w:rPr>
              <w:t xml:space="preserve"> (</w:t>
            </w:r>
            <w:proofErr w:type="spellStart"/>
            <w:r w:rsidRPr="00D27E6C">
              <w:rPr>
                <w:color w:val="000000"/>
                <w:sz w:val="20"/>
                <w:szCs w:val="20"/>
                <w:lang w:eastAsia="es-EC"/>
              </w:rPr>
              <w:t>L.f</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1B8A32E3"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Heliconia</w:t>
            </w:r>
          </w:p>
        </w:tc>
        <w:tc>
          <w:tcPr>
            <w:tcW w:w="0" w:type="auto"/>
            <w:tcBorders>
              <w:top w:val="nil"/>
              <w:left w:val="nil"/>
              <w:bottom w:val="single" w:sz="8" w:space="0" w:color="000000"/>
              <w:right w:val="single" w:sz="8" w:space="0" w:color="000000"/>
            </w:tcBorders>
            <w:shd w:val="clear" w:color="auto" w:fill="auto"/>
            <w:vAlign w:val="center"/>
            <w:hideMark/>
          </w:tcPr>
          <w:p w14:paraId="1FCEFD4B"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647BA21B" w14:textId="77777777" w:rsidTr="00E16A8E">
        <w:trPr>
          <w:trHeight w:val="38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E46DA3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21</w:t>
            </w:r>
          </w:p>
        </w:tc>
        <w:tc>
          <w:tcPr>
            <w:tcW w:w="0" w:type="auto"/>
            <w:tcBorders>
              <w:top w:val="nil"/>
              <w:left w:val="nil"/>
              <w:bottom w:val="single" w:sz="8" w:space="0" w:color="000000"/>
              <w:right w:val="single" w:sz="8" w:space="0" w:color="000000"/>
            </w:tcBorders>
            <w:shd w:val="clear" w:color="auto" w:fill="auto"/>
            <w:vAlign w:val="center"/>
            <w:hideMark/>
          </w:tcPr>
          <w:p w14:paraId="4F2D4751"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Heliconiaceae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715CD23"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 xml:space="preserve">Heliconia </w:t>
            </w:r>
            <w:proofErr w:type="spellStart"/>
            <w:r w:rsidRPr="00D27E6C">
              <w:rPr>
                <w:color w:val="000000"/>
                <w:sz w:val="20"/>
                <w:szCs w:val="20"/>
                <w:lang w:eastAsia="es-EC"/>
              </w:rPr>
              <w:t>stricta</w:t>
            </w:r>
            <w:proofErr w:type="spellEnd"/>
            <w:r w:rsidRPr="00D27E6C">
              <w:rPr>
                <w:color w:val="000000"/>
                <w:sz w:val="20"/>
                <w:szCs w:val="20"/>
                <w:lang w:eastAsia="es-EC"/>
              </w:rPr>
              <w:t xml:space="preserve"> (Huber.)</w:t>
            </w:r>
          </w:p>
        </w:tc>
        <w:tc>
          <w:tcPr>
            <w:tcW w:w="0" w:type="auto"/>
            <w:tcBorders>
              <w:top w:val="nil"/>
              <w:left w:val="nil"/>
              <w:bottom w:val="single" w:sz="8" w:space="0" w:color="000000"/>
              <w:right w:val="single" w:sz="8" w:space="0" w:color="000000"/>
            </w:tcBorders>
            <w:shd w:val="clear" w:color="auto" w:fill="auto"/>
            <w:vAlign w:val="center"/>
            <w:hideMark/>
          </w:tcPr>
          <w:p w14:paraId="3A6B81F8"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Heliconia</w:t>
            </w:r>
          </w:p>
        </w:tc>
        <w:tc>
          <w:tcPr>
            <w:tcW w:w="0" w:type="auto"/>
            <w:tcBorders>
              <w:top w:val="nil"/>
              <w:left w:val="nil"/>
              <w:bottom w:val="single" w:sz="8" w:space="0" w:color="000000"/>
              <w:right w:val="single" w:sz="8" w:space="0" w:color="000000"/>
            </w:tcBorders>
            <w:shd w:val="clear" w:color="auto" w:fill="auto"/>
            <w:vAlign w:val="center"/>
            <w:hideMark/>
          </w:tcPr>
          <w:p w14:paraId="4965E12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60F722DF" w14:textId="77777777" w:rsidTr="00E16A8E">
        <w:trPr>
          <w:trHeight w:val="28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606D932"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22</w:t>
            </w:r>
          </w:p>
        </w:tc>
        <w:tc>
          <w:tcPr>
            <w:tcW w:w="0" w:type="auto"/>
            <w:tcBorders>
              <w:top w:val="nil"/>
              <w:left w:val="nil"/>
              <w:bottom w:val="single" w:sz="8" w:space="0" w:color="000000"/>
              <w:right w:val="single" w:sz="8" w:space="0" w:color="000000"/>
            </w:tcBorders>
            <w:shd w:val="clear" w:color="auto" w:fill="auto"/>
            <w:vAlign w:val="center"/>
            <w:hideMark/>
          </w:tcPr>
          <w:p w14:paraId="7FC748DF"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Lauraceae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B43A101"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Ocotea</w:t>
            </w:r>
            <w:proofErr w:type="spellEnd"/>
            <w:r w:rsidRPr="00D27E6C">
              <w:rPr>
                <w:color w:val="000000"/>
                <w:sz w:val="20"/>
                <w:szCs w:val="20"/>
                <w:lang w:eastAsia="es-EC"/>
              </w:rPr>
              <w:t xml:space="preserve"> </w:t>
            </w:r>
            <w:proofErr w:type="spellStart"/>
            <w:r w:rsidRPr="00D27E6C">
              <w:rPr>
                <w:color w:val="000000"/>
                <w:sz w:val="20"/>
                <w:szCs w:val="20"/>
                <w:lang w:eastAsia="es-EC"/>
              </w:rPr>
              <w:t>spp</w:t>
            </w:r>
            <w:proofErr w:type="spellEnd"/>
            <w:r w:rsidRPr="00D27E6C">
              <w:rPr>
                <w:color w:val="000000"/>
                <w:sz w:val="20"/>
                <w:szCs w:val="20"/>
                <w:lang w:eastAsia="es-EC"/>
              </w:rPr>
              <w:t xml:space="preserve"> (</w:t>
            </w:r>
            <w:proofErr w:type="spellStart"/>
            <w:r w:rsidRPr="00D27E6C">
              <w:rPr>
                <w:color w:val="000000"/>
                <w:sz w:val="20"/>
                <w:szCs w:val="20"/>
                <w:lang w:eastAsia="es-EC"/>
              </w:rPr>
              <w:t>Aubl</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0C845EEF"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Canelo</w:t>
            </w:r>
          </w:p>
        </w:tc>
        <w:tc>
          <w:tcPr>
            <w:tcW w:w="0" w:type="auto"/>
            <w:tcBorders>
              <w:top w:val="nil"/>
              <w:left w:val="nil"/>
              <w:bottom w:val="single" w:sz="8" w:space="0" w:color="000000"/>
              <w:right w:val="single" w:sz="8" w:space="0" w:color="000000"/>
            </w:tcBorders>
            <w:shd w:val="clear" w:color="auto" w:fill="auto"/>
            <w:vAlign w:val="center"/>
            <w:hideMark/>
          </w:tcPr>
          <w:p w14:paraId="4D3AB9CF"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777ABBCD" w14:textId="77777777" w:rsidTr="00E16A8E">
        <w:trPr>
          <w:trHeight w:val="257"/>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401BBB4"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23</w:t>
            </w:r>
          </w:p>
        </w:tc>
        <w:tc>
          <w:tcPr>
            <w:tcW w:w="0" w:type="auto"/>
            <w:tcBorders>
              <w:top w:val="nil"/>
              <w:left w:val="nil"/>
              <w:bottom w:val="single" w:sz="8" w:space="0" w:color="000000"/>
              <w:right w:val="single" w:sz="8" w:space="0" w:color="000000"/>
            </w:tcBorders>
            <w:shd w:val="clear" w:color="auto" w:fill="auto"/>
            <w:vAlign w:val="center"/>
            <w:hideMark/>
          </w:tcPr>
          <w:p w14:paraId="518A9113"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Lauraceae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4BEC77F1"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Ocotea</w:t>
            </w:r>
            <w:proofErr w:type="spellEnd"/>
            <w:r w:rsidRPr="00D27E6C">
              <w:rPr>
                <w:color w:val="000000"/>
                <w:sz w:val="20"/>
                <w:szCs w:val="20"/>
                <w:lang w:eastAsia="es-EC"/>
              </w:rPr>
              <w:t xml:space="preserve"> </w:t>
            </w:r>
            <w:proofErr w:type="spellStart"/>
            <w:r w:rsidRPr="00D27E6C">
              <w:rPr>
                <w:color w:val="000000"/>
                <w:sz w:val="20"/>
                <w:szCs w:val="20"/>
                <w:lang w:eastAsia="es-EC"/>
              </w:rPr>
              <w:t>quixos</w:t>
            </w:r>
            <w:proofErr w:type="spellEnd"/>
            <w:r w:rsidRPr="00D27E6C">
              <w:rPr>
                <w:color w:val="000000"/>
                <w:sz w:val="20"/>
                <w:szCs w:val="20"/>
                <w:lang w:eastAsia="es-EC"/>
              </w:rPr>
              <w:t xml:space="preserve"> (Lam. </w:t>
            </w:r>
            <w:proofErr w:type="spellStart"/>
            <w:r w:rsidRPr="00D27E6C">
              <w:rPr>
                <w:color w:val="000000"/>
                <w:sz w:val="20"/>
                <w:szCs w:val="20"/>
                <w:lang w:eastAsia="es-EC"/>
              </w:rPr>
              <w:t>Kosterm</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49C243EC"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Canela</w:t>
            </w:r>
          </w:p>
        </w:tc>
        <w:tc>
          <w:tcPr>
            <w:tcW w:w="0" w:type="auto"/>
            <w:tcBorders>
              <w:top w:val="nil"/>
              <w:left w:val="nil"/>
              <w:bottom w:val="single" w:sz="8" w:space="0" w:color="000000"/>
              <w:right w:val="single" w:sz="8" w:space="0" w:color="000000"/>
            </w:tcBorders>
            <w:shd w:val="clear" w:color="auto" w:fill="auto"/>
            <w:vAlign w:val="center"/>
            <w:hideMark/>
          </w:tcPr>
          <w:p w14:paraId="3CB499BD"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Industrial</w:t>
            </w:r>
          </w:p>
        </w:tc>
      </w:tr>
      <w:tr w:rsidR="00EF7700" w:rsidRPr="00D27E6C" w14:paraId="1EA090BF" w14:textId="77777777" w:rsidTr="00E16A8E">
        <w:trPr>
          <w:trHeight w:val="31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A83A70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24</w:t>
            </w:r>
          </w:p>
        </w:tc>
        <w:tc>
          <w:tcPr>
            <w:tcW w:w="0" w:type="auto"/>
            <w:tcBorders>
              <w:top w:val="nil"/>
              <w:left w:val="nil"/>
              <w:bottom w:val="single" w:sz="8" w:space="0" w:color="000000"/>
              <w:right w:val="single" w:sz="8" w:space="0" w:color="000000"/>
            </w:tcBorders>
            <w:shd w:val="clear" w:color="auto" w:fill="auto"/>
            <w:vAlign w:val="center"/>
            <w:hideMark/>
          </w:tcPr>
          <w:p w14:paraId="67AA8AD5"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Marantaceae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49CF36F"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Calathea</w:t>
            </w:r>
            <w:proofErr w:type="spellEnd"/>
            <w:r w:rsidRPr="00D27E6C">
              <w:rPr>
                <w:color w:val="000000"/>
                <w:sz w:val="20"/>
                <w:szCs w:val="20"/>
                <w:lang w:eastAsia="es-EC"/>
              </w:rPr>
              <w:t xml:space="preserve"> </w:t>
            </w:r>
            <w:proofErr w:type="spellStart"/>
            <w:r w:rsidRPr="00D27E6C">
              <w:rPr>
                <w:color w:val="000000"/>
                <w:sz w:val="20"/>
                <w:szCs w:val="20"/>
                <w:lang w:eastAsia="es-EC"/>
              </w:rPr>
              <w:t>lutea</w:t>
            </w:r>
            <w:proofErr w:type="spellEnd"/>
            <w:r w:rsidRPr="00D27E6C">
              <w:rPr>
                <w:color w:val="000000"/>
                <w:sz w:val="20"/>
                <w:szCs w:val="20"/>
                <w:lang w:eastAsia="es-EC"/>
              </w:rPr>
              <w:t xml:space="preserve"> (</w:t>
            </w:r>
            <w:proofErr w:type="spellStart"/>
            <w:r w:rsidRPr="00D27E6C">
              <w:rPr>
                <w:color w:val="000000"/>
                <w:sz w:val="20"/>
                <w:szCs w:val="20"/>
                <w:lang w:eastAsia="es-EC"/>
              </w:rPr>
              <w:t>Aubl</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6433ABEF"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Bijao</w:t>
            </w:r>
          </w:p>
        </w:tc>
        <w:tc>
          <w:tcPr>
            <w:tcW w:w="0" w:type="auto"/>
            <w:tcBorders>
              <w:top w:val="nil"/>
              <w:left w:val="nil"/>
              <w:bottom w:val="single" w:sz="8" w:space="0" w:color="000000"/>
              <w:right w:val="single" w:sz="8" w:space="0" w:color="000000"/>
            </w:tcBorders>
            <w:shd w:val="clear" w:color="auto" w:fill="auto"/>
            <w:vAlign w:val="center"/>
            <w:hideMark/>
          </w:tcPr>
          <w:p w14:paraId="2D57DC06"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0E5FAC84" w14:textId="77777777" w:rsidTr="00E16A8E">
        <w:trPr>
          <w:trHeight w:val="22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0DDBC9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25</w:t>
            </w:r>
          </w:p>
        </w:tc>
        <w:tc>
          <w:tcPr>
            <w:tcW w:w="0" w:type="auto"/>
            <w:tcBorders>
              <w:top w:val="nil"/>
              <w:left w:val="nil"/>
              <w:bottom w:val="single" w:sz="8" w:space="0" w:color="000000"/>
              <w:right w:val="single" w:sz="8" w:space="0" w:color="000000"/>
            </w:tcBorders>
            <w:shd w:val="clear" w:color="auto" w:fill="auto"/>
            <w:vAlign w:val="center"/>
            <w:hideMark/>
          </w:tcPr>
          <w:p w14:paraId="2597BD9A"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Malpighiaceae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495175E4"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Banisteriopsis</w:t>
            </w:r>
            <w:proofErr w:type="spellEnd"/>
            <w:r w:rsidRPr="00D27E6C">
              <w:rPr>
                <w:color w:val="000000"/>
                <w:sz w:val="20"/>
                <w:szCs w:val="20"/>
                <w:lang w:eastAsia="es-EC"/>
              </w:rPr>
              <w:t xml:space="preserve"> </w:t>
            </w:r>
            <w:proofErr w:type="spellStart"/>
            <w:r w:rsidRPr="00D27E6C">
              <w:rPr>
                <w:color w:val="000000"/>
                <w:sz w:val="20"/>
                <w:szCs w:val="20"/>
                <w:lang w:eastAsia="es-EC"/>
              </w:rPr>
              <w:t>caapi</w:t>
            </w:r>
            <w:proofErr w:type="spellEnd"/>
            <w:r w:rsidRPr="00D27E6C">
              <w:rPr>
                <w:color w:val="000000"/>
                <w:sz w:val="20"/>
                <w:szCs w:val="20"/>
                <w:lang w:eastAsia="es-EC"/>
              </w:rPr>
              <w:t xml:space="preserve"> (</w:t>
            </w:r>
            <w:proofErr w:type="spellStart"/>
            <w:r w:rsidRPr="00D27E6C">
              <w:rPr>
                <w:color w:val="000000"/>
                <w:sz w:val="20"/>
                <w:szCs w:val="20"/>
                <w:lang w:eastAsia="es-EC"/>
              </w:rPr>
              <w:t>Spruce</w:t>
            </w:r>
            <w:proofErr w:type="spellEnd"/>
            <w:r w:rsidRPr="00D27E6C">
              <w:rPr>
                <w:color w:val="000000"/>
                <w:sz w:val="20"/>
                <w:szCs w:val="20"/>
                <w:lang w:eastAsia="es-EC"/>
              </w:rPr>
              <w:t xml:space="preserve"> ex </w:t>
            </w:r>
            <w:proofErr w:type="spellStart"/>
            <w:r w:rsidRPr="00D27E6C">
              <w:rPr>
                <w:color w:val="000000"/>
                <w:sz w:val="20"/>
                <w:szCs w:val="20"/>
                <w:lang w:eastAsia="es-EC"/>
              </w:rPr>
              <w:t>Griseb</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55248777"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Ayahuasca</w:t>
            </w:r>
          </w:p>
        </w:tc>
        <w:tc>
          <w:tcPr>
            <w:tcW w:w="0" w:type="auto"/>
            <w:tcBorders>
              <w:top w:val="nil"/>
              <w:left w:val="nil"/>
              <w:bottom w:val="single" w:sz="8" w:space="0" w:color="000000"/>
              <w:right w:val="single" w:sz="8" w:space="0" w:color="000000"/>
            </w:tcBorders>
            <w:shd w:val="clear" w:color="auto" w:fill="auto"/>
            <w:vAlign w:val="center"/>
            <w:hideMark/>
          </w:tcPr>
          <w:p w14:paraId="756DBFB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Medicinal</w:t>
            </w:r>
          </w:p>
        </w:tc>
      </w:tr>
      <w:tr w:rsidR="00EF7700" w:rsidRPr="00D27E6C" w14:paraId="095FAAD7" w14:textId="77777777" w:rsidTr="00E16A8E">
        <w:trPr>
          <w:trHeight w:val="255"/>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0769F4E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26</w:t>
            </w:r>
          </w:p>
        </w:tc>
        <w:tc>
          <w:tcPr>
            <w:tcW w:w="0" w:type="auto"/>
            <w:tcBorders>
              <w:top w:val="nil"/>
              <w:left w:val="nil"/>
              <w:bottom w:val="single" w:sz="8" w:space="0" w:color="000000"/>
              <w:right w:val="single" w:sz="8" w:space="0" w:color="000000"/>
            </w:tcBorders>
            <w:shd w:val="clear" w:color="auto" w:fill="auto"/>
            <w:vAlign w:val="center"/>
            <w:hideMark/>
          </w:tcPr>
          <w:p w14:paraId="06E44D09"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Meliaceae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7F6BF7F4"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Cedrela</w:t>
            </w:r>
            <w:proofErr w:type="spellEnd"/>
            <w:r w:rsidRPr="00D27E6C">
              <w:rPr>
                <w:color w:val="000000"/>
                <w:sz w:val="20"/>
                <w:szCs w:val="20"/>
                <w:lang w:eastAsia="es-EC"/>
              </w:rPr>
              <w:t xml:space="preserve"> </w:t>
            </w:r>
            <w:proofErr w:type="spellStart"/>
            <w:r w:rsidRPr="00D27E6C">
              <w:rPr>
                <w:color w:val="000000"/>
                <w:sz w:val="20"/>
                <w:szCs w:val="20"/>
                <w:lang w:eastAsia="es-EC"/>
              </w:rPr>
              <w:t>odorata</w:t>
            </w:r>
            <w:proofErr w:type="spellEnd"/>
            <w:r w:rsidRPr="00D27E6C">
              <w:rPr>
                <w:color w:val="000000"/>
                <w:sz w:val="20"/>
                <w:szCs w:val="20"/>
                <w:lang w:eastAsia="es-EC"/>
              </w:rPr>
              <w:t xml:space="preserve"> (L. 1759)</w:t>
            </w:r>
          </w:p>
        </w:tc>
        <w:tc>
          <w:tcPr>
            <w:tcW w:w="0" w:type="auto"/>
            <w:tcBorders>
              <w:top w:val="nil"/>
              <w:left w:val="nil"/>
              <w:bottom w:val="single" w:sz="8" w:space="0" w:color="000000"/>
              <w:right w:val="single" w:sz="8" w:space="0" w:color="000000"/>
            </w:tcBorders>
            <w:shd w:val="clear" w:color="auto" w:fill="auto"/>
            <w:vAlign w:val="center"/>
            <w:hideMark/>
          </w:tcPr>
          <w:p w14:paraId="6C1459DA"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Cedro</w:t>
            </w:r>
          </w:p>
        </w:tc>
        <w:tc>
          <w:tcPr>
            <w:tcW w:w="0" w:type="auto"/>
            <w:tcBorders>
              <w:top w:val="nil"/>
              <w:left w:val="nil"/>
              <w:bottom w:val="single" w:sz="8" w:space="0" w:color="000000"/>
              <w:right w:val="single" w:sz="8" w:space="0" w:color="000000"/>
            </w:tcBorders>
            <w:shd w:val="clear" w:color="auto" w:fill="auto"/>
            <w:vAlign w:val="center"/>
            <w:hideMark/>
          </w:tcPr>
          <w:p w14:paraId="63C7F71B"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69F4AD76" w14:textId="77777777" w:rsidTr="00E16A8E">
        <w:trPr>
          <w:trHeight w:val="25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629C064"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27</w:t>
            </w:r>
          </w:p>
        </w:tc>
        <w:tc>
          <w:tcPr>
            <w:tcW w:w="0" w:type="auto"/>
            <w:tcBorders>
              <w:top w:val="nil"/>
              <w:left w:val="nil"/>
              <w:bottom w:val="single" w:sz="8" w:space="0" w:color="000000"/>
              <w:right w:val="single" w:sz="8" w:space="0" w:color="000000"/>
            </w:tcBorders>
            <w:shd w:val="clear" w:color="auto" w:fill="auto"/>
            <w:vAlign w:val="center"/>
            <w:hideMark/>
          </w:tcPr>
          <w:p w14:paraId="7AC67E56"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Meliaceae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2BE9AA6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Swietenia</w:t>
            </w:r>
            <w:proofErr w:type="spellEnd"/>
            <w:r w:rsidRPr="00D27E6C">
              <w:rPr>
                <w:color w:val="000000"/>
                <w:sz w:val="20"/>
                <w:szCs w:val="20"/>
                <w:lang w:eastAsia="es-EC"/>
              </w:rPr>
              <w:t xml:space="preserve"> </w:t>
            </w:r>
            <w:proofErr w:type="spellStart"/>
            <w:r w:rsidRPr="00D27E6C">
              <w:rPr>
                <w:color w:val="000000"/>
                <w:sz w:val="20"/>
                <w:szCs w:val="20"/>
                <w:lang w:eastAsia="es-EC"/>
              </w:rPr>
              <w:t>macrophylla</w:t>
            </w:r>
            <w:proofErr w:type="spellEnd"/>
            <w:r w:rsidRPr="00D27E6C">
              <w:rPr>
                <w:color w:val="000000"/>
                <w:sz w:val="20"/>
                <w:szCs w:val="20"/>
                <w:lang w:eastAsia="es-EC"/>
              </w:rPr>
              <w:t xml:space="preserve"> (King. 1886)</w:t>
            </w:r>
          </w:p>
        </w:tc>
        <w:tc>
          <w:tcPr>
            <w:tcW w:w="0" w:type="auto"/>
            <w:tcBorders>
              <w:top w:val="nil"/>
              <w:left w:val="nil"/>
              <w:bottom w:val="single" w:sz="8" w:space="0" w:color="000000"/>
              <w:right w:val="single" w:sz="8" w:space="0" w:color="000000"/>
            </w:tcBorders>
            <w:shd w:val="clear" w:color="auto" w:fill="auto"/>
            <w:vAlign w:val="center"/>
            <w:hideMark/>
          </w:tcPr>
          <w:p w14:paraId="3E3BAA68" w14:textId="77777777" w:rsidR="00EF7700" w:rsidRPr="00D27E6C" w:rsidRDefault="00EF7700" w:rsidP="00BE7EAB">
            <w:pPr>
              <w:widowControl/>
              <w:autoSpaceDE/>
              <w:autoSpaceDN/>
              <w:ind w:firstLineChars="100" w:firstLine="200"/>
              <w:jc w:val="center"/>
              <w:rPr>
                <w:color w:val="000000"/>
                <w:sz w:val="20"/>
                <w:szCs w:val="20"/>
                <w:lang w:eastAsia="es-EC"/>
              </w:rPr>
            </w:pPr>
            <w:proofErr w:type="spellStart"/>
            <w:r w:rsidRPr="00D27E6C">
              <w:rPr>
                <w:color w:val="000000"/>
                <w:sz w:val="20"/>
                <w:szCs w:val="20"/>
                <w:lang w:eastAsia="es-EC"/>
              </w:rPr>
              <w:t>Ahuano</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20521F7"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6D640363" w14:textId="77777777" w:rsidTr="00E16A8E">
        <w:trPr>
          <w:trHeight w:val="276"/>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AAF729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28</w:t>
            </w:r>
          </w:p>
        </w:tc>
        <w:tc>
          <w:tcPr>
            <w:tcW w:w="0" w:type="auto"/>
            <w:tcBorders>
              <w:top w:val="nil"/>
              <w:left w:val="nil"/>
              <w:bottom w:val="single" w:sz="8" w:space="0" w:color="000000"/>
              <w:right w:val="single" w:sz="8" w:space="0" w:color="000000"/>
            </w:tcBorders>
            <w:shd w:val="clear" w:color="auto" w:fill="auto"/>
            <w:vAlign w:val="center"/>
            <w:hideMark/>
          </w:tcPr>
          <w:p w14:paraId="67CAF153"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Meliaceae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6F98F662"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Platymiscium</w:t>
            </w:r>
            <w:proofErr w:type="spellEnd"/>
            <w:r w:rsidRPr="00D27E6C">
              <w:rPr>
                <w:color w:val="000000"/>
                <w:sz w:val="20"/>
                <w:szCs w:val="20"/>
                <w:lang w:eastAsia="es-EC"/>
              </w:rPr>
              <w:t xml:space="preserve"> </w:t>
            </w:r>
            <w:proofErr w:type="spellStart"/>
            <w:r w:rsidRPr="00D27E6C">
              <w:rPr>
                <w:color w:val="000000"/>
                <w:sz w:val="20"/>
                <w:szCs w:val="20"/>
                <w:lang w:eastAsia="es-EC"/>
              </w:rPr>
              <w:t>pinnatum</w:t>
            </w:r>
            <w:proofErr w:type="spellEnd"/>
            <w:r w:rsidRPr="00D27E6C">
              <w:rPr>
                <w:color w:val="000000"/>
                <w:sz w:val="20"/>
                <w:szCs w:val="20"/>
                <w:lang w:eastAsia="es-EC"/>
              </w:rPr>
              <w:t xml:space="preserve"> (</w:t>
            </w:r>
            <w:proofErr w:type="spellStart"/>
            <w:r w:rsidRPr="00D27E6C">
              <w:rPr>
                <w:color w:val="000000"/>
                <w:sz w:val="20"/>
                <w:szCs w:val="20"/>
                <w:lang w:eastAsia="es-EC"/>
              </w:rPr>
              <w:t>Jacq</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5A3109C2"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Caoba</w:t>
            </w:r>
          </w:p>
        </w:tc>
        <w:tc>
          <w:tcPr>
            <w:tcW w:w="0" w:type="auto"/>
            <w:tcBorders>
              <w:top w:val="nil"/>
              <w:left w:val="nil"/>
              <w:bottom w:val="single" w:sz="8" w:space="0" w:color="000000"/>
              <w:right w:val="single" w:sz="8" w:space="0" w:color="000000"/>
            </w:tcBorders>
            <w:shd w:val="clear" w:color="auto" w:fill="auto"/>
            <w:vAlign w:val="center"/>
            <w:hideMark/>
          </w:tcPr>
          <w:p w14:paraId="2650309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77404E2F" w14:textId="77777777" w:rsidTr="00E16A8E">
        <w:trPr>
          <w:trHeight w:val="25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30E2EF9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29</w:t>
            </w:r>
          </w:p>
        </w:tc>
        <w:tc>
          <w:tcPr>
            <w:tcW w:w="0" w:type="auto"/>
            <w:tcBorders>
              <w:top w:val="nil"/>
              <w:left w:val="nil"/>
              <w:bottom w:val="single" w:sz="8" w:space="0" w:color="000000"/>
              <w:right w:val="single" w:sz="8" w:space="0" w:color="000000"/>
            </w:tcBorders>
            <w:shd w:val="clear" w:color="auto" w:fill="auto"/>
            <w:vAlign w:val="center"/>
            <w:hideMark/>
          </w:tcPr>
          <w:p w14:paraId="0D0D583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Myrtaceae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53FE9F02"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Psidium</w:t>
            </w:r>
            <w:proofErr w:type="spellEnd"/>
            <w:r w:rsidRPr="00D27E6C">
              <w:rPr>
                <w:color w:val="000000"/>
                <w:sz w:val="20"/>
                <w:szCs w:val="20"/>
                <w:lang w:eastAsia="es-EC"/>
              </w:rPr>
              <w:t xml:space="preserve"> </w:t>
            </w:r>
            <w:proofErr w:type="spellStart"/>
            <w:r w:rsidRPr="00D27E6C">
              <w:rPr>
                <w:color w:val="000000"/>
                <w:sz w:val="20"/>
                <w:szCs w:val="20"/>
                <w:lang w:eastAsia="es-EC"/>
              </w:rPr>
              <w:t>guajava</w:t>
            </w:r>
            <w:proofErr w:type="spellEnd"/>
            <w:r w:rsidRPr="00D27E6C">
              <w:rPr>
                <w:color w:val="000000"/>
                <w:sz w:val="20"/>
                <w:szCs w:val="20"/>
                <w:lang w:eastAsia="es-EC"/>
              </w:rPr>
              <w:t xml:space="preserve"> (L.)</w:t>
            </w:r>
          </w:p>
        </w:tc>
        <w:tc>
          <w:tcPr>
            <w:tcW w:w="0" w:type="auto"/>
            <w:tcBorders>
              <w:top w:val="nil"/>
              <w:left w:val="nil"/>
              <w:bottom w:val="single" w:sz="8" w:space="0" w:color="000000"/>
              <w:right w:val="single" w:sz="8" w:space="0" w:color="000000"/>
            </w:tcBorders>
            <w:shd w:val="clear" w:color="auto" w:fill="auto"/>
            <w:vAlign w:val="center"/>
            <w:hideMark/>
          </w:tcPr>
          <w:p w14:paraId="6A26E5D1"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Guayaba</w:t>
            </w:r>
          </w:p>
        </w:tc>
        <w:tc>
          <w:tcPr>
            <w:tcW w:w="0" w:type="auto"/>
            <w:tcBorders>
              <w:top w:val="nil"/>
              <w:left w:val="nil"/>
              <w:bottom w:val="single" w:sz="8" w:space="0" w:color="000000"/>
              <w:right w:val="single" w:sz="8" w:space="0" w:color="000000"/>
            </w:tcBorders>
            <w:shd w:val="clear" w:color="auto" w:fill="auto"/>
            <w:vAlign w:val="center"/>
            <w:hideMark/>
          </w:tcPr>
          <w:p w14:paraId="714B77D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582D8947" w14:textId="77777777" w:rsidTr="00E16A8E">
        <w:trPr>
          <w:trHeight w:val="27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7904695E"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30</w:t>
            </w:r>
          </w:p>
        </w:tc>
        <w:tc>
          <w:tcPr>
            <w:tcW w:w="0" w:type="auto"/>
            <w:tcBorders>
              <w:top w:val="nil"/>
              <w:left w:val="nil"/>
              <w:bottom w:val="single" w:sz="8" w:space="0" w:color="000000"/>
              <w:right w:val="single" w:sz="8" w:space="0" w:color="000000"/>
            </w:tcBorders>
            <w:shd w:val="clear" w:color="auto" w:fill="auto"/>
            <w:vAlign w:val="center"/>
            <w:hideMark/>
          </w:tcPr>
          <w:p w14:paraId="394B2493"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Myrtaceae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2C6E4C3"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 xml:space="preserve">Eugenia </w:t>
            </w:r>
            <w:proofErr w:type="spellStart"/>
            <w:r w:rsidRPr="00D27E6C">
              <w:rPr>
                <w:color w:val="000000"/>
                <w:sz w:val="20"/>
                <w:szCs w:val="20"/>
                <w:lang w:eastAsia="es-EC"/>
              </w:rPr>
              <w:t>Stipilata</w:t>
            </w:r>
            <w:proofErr w:type="spellEnd"/>
            <w:r w:rsidRPr="00D27E6C">
              <w:rPr>
                <w:color w:val="000000"/>
                <w:sz w:val="20"/>
                <w:szCs w:val="20"/>
                <w:lang w:eastAsia="es-EC"/>
              </w:rPr>
              <w:t xml:space="preserve"> (</w:t>
            </w:r>
            <w:proofErr w:type="spellStart"/>
            <w:r w:rsidRPr="00D27E6C">
              <w:rPr>
                <w:color w:val="000000"/>
                <w:sz w:val="20"/>
                <w:szCs w:val="20"/>
                <w:lang w:eastAsia="es-EC"/>
              </w:rPr>
              <w:t>McVaugh</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7342B9A5"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Arazá</w:t>
            </w:r>
          </w:p>
        </w:tc>
        <w:tc>
          <w:tcPr>
            <w:tcW w:w="0" w:type="auto"/>
            <w:tcBorders>
              <w:top w:val="nil"/>
              <w:left w:val="nil"/>
              <w:bottom w:val="single" w:sz="8" w:space="0" w:color="000000"/>
              <w:right w:val="single" w:sz="8" w:space="0" w:color="000000"/>
            </w:tcBorders>
            <w:shd w:val="clear" w:color="auto" w:fill="auto"/>
            <w:vAlign w:val="center"/>
            <w:hideMark/>
          </w:tcPr>
          <w:p w14:paraId="61D8E09B"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6D63D2AE" w14:textId="77777777" w:rsidTr="00E16A8E">
        <w:trPr>
          <w:trHeight w:val="247"/>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5F8430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31</w:t>
            </w:r>
          </w:p>
        </w:tc>
        <w:tc>
          <w:tcPr>
            <w:tcW w:w="0" w:type="auto"/>
            <w:tcBorders>
              <w:top w:val="nil"/>
              <w:left w:val="nil"/>
              <w:bottom w:val="single" w:sz="8" w:space="0" w:color="000000"/>
              <w:right w:val="single" w:sz="8" w:space="0" w:color="000000"/>
            </w:tcBorders>
            <w:shd w:val="clear" w:color="auto" w:fill="auto"/>
            <w:vAlign w:val="center"/>
            <w:hideMark/>
          </w:tcPr>
          <w:p w14:paraId="002F71E2"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Moraceae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7308986"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Ficus 31áxima (Mill.)</w:t>
            </w:r>
          </w:p>
        </w:tc>
        <w:tc>
          <w:tcPr>
            <w:tcW w:w="0" w:type="auto"/>
            <w:tcBorders>
              <w:top w:val="nil"/>
              <w:left w:val="nil"/>
              <w:bottom w:val="single" w:sz="8" w:space="0" w:color="000000"/>
              <w:right w:val="single" w:sz="8" w:space="0" w:color="000000"/>
            </w:tcBorders>
            <w:shd w:val="clear" w:color="auto" w:fill="auto"/>
            <w:vAlign w:val="center"/>
            <w:hideMark/>
          </w:tcPr>
          <w:p w14:paraId="5C18A9C7"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Higuerón</w:t>
            </w:r>
          </w:p>
        </w:tc>
        <w:tc>
          <w:tcPr>
            <w:tcW w:w="0" w:type="auto"/>
            <w:tcBorders>
              <w:top w:val="nil"/>
              <w:left w:val="nil"/>
              <w:bottom w:val="single" w:sz="8" w:space="0" w:color="000000"/>
              <w:right w:val="single" w:sz="8" w:space="0" w:color="000000"/>
            </w:tcBorders>
            <w:shd w:val="clear" w:color="auto" w:fill="auto"/>
            <w:vAlign w:val="center"/>
            <w:hideMark/>
          </w:tcPr>
          <w:p w14:paraId="3936263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Ornamental</w:t>
            </w:r>
          </w:p>
        </w:tc>
      </w:tr>
      <w:tr w:rsidR="00EF7700" w:rsidRPr="00D27E6C" w14:paraId="2F1F9154" w14:textId="77777777" w:rsidTr="00E16A8E">
        <w:trPr>
          <w:trHeight w:val="264"/>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99655D9"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32</w:t>
            </w:r>
          </w:p>
        </w:tc>
        <w:tc>
          <w:tcPr>
            <w:tcW w:w="0" w:type="auto"/>
            <w:tcBorders>
              <w:top w:val="nil"/>
              <w:left w:val="nil"/>
              <w:bottom w:val="single" w:sz="8" w:space="0" w:color="000000"/>
              <w:right w:val="single" w:sz="8" w:space="0" w:color="000000"/>
            </w:tcBorders>
            <w:shd w:val="clear" w:color="auto" w:fill="auto"/>
            <w:vAlign w:val="center"/>
            <w:hideMark/>
          </w:tcPr>
          <w:p w14:paraId="07682A65"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Moraceae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422F1FE3"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Pourouma</w:t>
            </w:r>
            <w:proofErr w:type="spellEnd"/>
            <w:r w:rsidRPr="00D27E6C">
              <w:rPr>
                <w:color w:val="000000"/>
                <w:sz w:val="20"/>
                <w:szCs w:val="20"/>
                <w:lang w:eastAsia="es-EC"/>
              </w:rPr>
              <w:t xml:space="preserve"> </w:t>
            </w:r>
            <w:proofErr w:type="spellStart"/>
            <w:r w:rsidRPr="00D27E6C">
              <w:rPr>
                <w:color w:val="000000"/>
                <w:sz w:val="20"/>
                <w:szCs w:val="20"/>
                <w:lang w:eastAsia="es-EC"/>
              </w:rPr>
              <w:t>cecropifalia</w:t>
            </w:r>
            <w:proofErr w:type="spellEnd"/>
            <w:r w:rsidRPr="00D27E6C">
              <w:rPr>
                <w:color w:val="000000"/>
                <w:sz w:val="20"/>
                <w:szCs w:val="20"/>
                <w:lang w:eastAsia="es-EC"/>
              </w:rPr>
              <w:t xml:space="preserve"> (</w:t>
            </w:r>
            <w:proofErr w:type="spellStart"/>
            <w:proofErr w:type="gramStart"/>
            <w:r w:rsidRPr="00D27E6C">
              <w:rPr>
                <w:color w:val="000000"/>
                <w:sz w:val="20"/>
                <w:szCs w:val="20"/>
                <w:lang w:eastAsia="es-EC"/>
              </w:rPr>
              <w:t>Mart</w:t>
            </w:r>
            <w:proofErr w:type="spellEnd"/>
            <w:proofErr w:type="gramEnd"/>
            <w:r w:rsidRPr="00D27E6C">
              <w:rPr>
                <w:color w:val="000000"/>
                <w:sz w:val="20"/>
                <w:szCs w:val="20"/>
                <w:lang w:eastAsia="es-EC"/>
              </w:rPr>
              <w:t>. 1831)</w:t>
            </w:r>
          </w:p>
        </w:tc>
        <w:tc>
          <w:tcPr>
            <w:tcW w:w="0" w:type="auto"/>
            <w:tcBorders>
              <w:top w:val="nil"/>
              <w:left w:val="nil"/>
              <w:bottom w:val="single" w:sz="8" w:space="0" w:color="000000"/>
              <w:right w:val="single" w:sz="8" w:space="0" w:color="000000"/>
            </w:tcBorders>
            <w:shd w:val="clear" w:color="auto" w:fill="auto"/>
            <w:vAlign w:val="center"/>
            <w:hideMark/>
          </w:tcPr>
          <w:p w14:paraId="24E70DF9"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Uva de monte</w:t>
            </w:r>
          </w:p>
        </w:tc>
        <w:tc>
          <w:tcPr>
            <w:tcW w:w="0" w:type="auto"/>
            <w:tcBorders>
              <w:top w:val="nil"/>
              <w:left w:val="nil"/>
              <w:bottom w:val="single" w:sz="8" w:space="0" w:color="000000"/>
              <w:right w:val="single" w:sz="8" w:space="0" w:color="000000"/>
            </w:tcBorders>
            <w:shd w:val="clear" w:color="auto" w:fill="auto"/>
            <w:vAlign w:val="center"/>
            <w:hideMark/>
          </w:tcPr>
          <w:p w14:paraId="4F0FE060"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1FFEEECB" w14:textId="77777777" w:rsidTr="00E16A8E">
        <w:trPr>
          <w:trHeight w:val="269"/>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916FDCF"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33</w:t>
            </w:r>
          </w:p>
        </w:tc>
        <w:tc>
          <w:tcPr>
            <w:tcW w:w="0" w:type="auto"/>
            <w:tcBorders>
              <w:top w:val="nil"/>
              <w:left w:val="nil"/>
              <w:bottom w:val="single" w:sz="8" w:space="0" w:color="000000"/>
              <w:right w:val="single" w:sz="8" w:space="0" w:color="000000"/>
            </w:tcBorders>
            <w:shd w:val="clear" w:color="auto" w:fill="auto"/>
            <w:vAlign w:val="center"/>
            <w:hideMark/>
          </w:tcPr>
          <w:p w14:paraId="3213D42E"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Moraceae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DBFA45B"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Artocarpus</w:t>
            </w:r>
            <w:proofErr w:type="spellEnd"/>
            <w:r w:rsidRPr="00D27E6C">
              <w:rPr>
                <w:color w:val="000000"/>
                <w:sz w:val="20"/>
                <w:szCs w:val="20"/>
                <w:lang w:eastAsia="es-EC"/>
              </w:rPr>
              <w:t xml:space="preserve"> </w:t>
            </w:r>
            <w:proofErr w:type="spellStart"/>
            <w:r w:rsidRPr="00D27E6C">
              <w:rPr>
                <w:color w:val="000000"/>
                <w:sz w:val="20"/>
                <w:szCs w:val="20"/>
                <w:lang w:eastAsia="es-EC"/>
              </w:rPr>
              <w:t>altilis</w:t>
            </w:r>
            <w:proofErr w:type="spellEnd"/>
            <w:r w:rsidRPr="00D27E6C">
              <w:rPr>
                <w:color w:val="000000"/>
                <w:sz w:val="20"/>
                <w:szCs w:val="20"/>
                <w:lang w:eastAsia="es-EC"/>
              </w:rPr>
              <w:t xml:space="preserve"> (Parkinson. </w:t>
            </w:r>
            <w:proofErr w:type="spellStart"/>
            <w:r w:rsidRPr="00D27E6C">
              <w:rPr>
                <w:color w:val="000000"/>
                <w:sz w:val="20"/>
                <w:szCs w:val="20"/>
                <w:lang w:eastAsia="es-EC"/>
              </w:rPr>
              <w:t>Fosberg</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7C110102" w14:textId="77777777" w:rsidR="00EF7700" w:rsidRPr="00D27E6C" w:rsidRDefault="00EF7700" w:rsidP="00BE7EAB">
            <w:pPr>
              <w:widowControl/>
              <w:autoSpaceDE/>
              <w:autoSpaceDN/>
              <w:ind w:firstLineChars="100" w:firstLine="200"/>
              <w:jc w:val="center"/>
              <w:rPr>
                <w:color w:val="000000"/>
                <w:sz w:val="20"/>
                <w:szCs w:val="20"/>
                <w:lang w:eastAsia="es-EC"/>
              </w:rPr>
            </w:pPr>
            <w:proofErr w:type="spellStart"/>
            <w:r w:rsidRPr="00D27E6C">
              <w:rPr>
                <w:color w:val="000000"/>
                <w:sz w:val="20"/>
                <w:szCs w:val="20"/>
                <w:lang w:eastAsia="es-EC"/>
              </w:rPr>
              <w:t>Paparahua</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360B4A5"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5E39A83E" w14:textId="77777777" w:rsidTr="00E16A8E">
        <w:trPr>
          <w:trHeight w:val="258"/>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121B94DA"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34</w:t>
            </w:r>
          </w:p>
        </w:tc>
        <w:tc>
          <w:tcPr>
            <w:tcW w:w="0" w:type="auto"/>
            <w:tcBorders>
              <w:top w:val="nil"/>
              <w:left w:val="nil"/>
              <w:bottom w:val="single" w:sz="8" w:space="0" w:color="000000"/>
              <w:right w:val="single" w:sz="8" w:space="0" w:color="000000"/>
            </w:tcBorders>
            <w:shd w:val="clear" w:color="auto" w:fill="auto"/>
            <w:vAlign w:val="center"/>
            <w:hideMark/>
          </w:tcPr>
          <w:p w14:paraId="472A1E06"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Moraceae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35CEBA2D"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Clarisia</w:t>
            </w:r>
            <w:proofErr w:type="spellEnd"/>
            <w:r w:rsidRPr="00D27E6C">
              <w:rPr>
                <w:color w:val="000000"/>
                <w:sz w:val="20"/>
                <w:szCs w:val="20"/>
                <w:lang w:eastAsia="es-EC"/>
              </w:rPr>
              <w:t xml:space="preserve"> racemosa (Ruiz &amp; </w:t>
            </w:r>
            <w:proofErr w:type="spellStart"/>
            <w:r w:rsidRPr="00D27E6C">
              <w:rPr>
                <w:color w:val="000000"/>
                <w:sz w:val="20"/>
                <w:szCs w:val="20"/>
                <w:lang w:eastAsia="es-EC"/>
              </w:rPr>
              <w:t>Pav</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56C91CB3"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Moral</w:t>
            </w:r>
          </w:p>
        </w:tc>
        <w:tc>
          <w:tcPr>
            <w:tcW w:w="0" w:type="auto"/>
            <w:tcBorders>
              <w:top w:val="nil"/>
              <w:left w:val="nil"/>
              <w:bottom w:val="single" w:sz="8" w:space="0" w:color="000000"/>
              <w:right w:val="single" w:sz="8" w:space="0" w:color="000000"/>
            </w:tcBorders>
            <w:shd w:val="clear" w:color="auto" w:fill="auto"/>
            <w:vAlign w:val="center"/>
            <w:hideMark/>
          </w:tcPr>
          <w:p w14:paraId="7C5EDC62"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5FEB7BE8" w14:textId="77777777" w:rsidTr="00E16A8E">
        <w:trPr>
          <w:trHeight w:val="263"/>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4F82A1D"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35</w:t>
            </w:r>
          </w:p>
        </w:tc>
        <w:tc>
          <w:tcPr>
            <w:tcW w:w="0" w:type="auto"/>
            <w:tcBorders>
              <w:top w:val="nil"/>
              <w:left w:val="nil"/>
              <w:bottom w:val="single" w:sz="8" w:space="0" w:color="000000"/>
              <w:right w:val="single" w:sz="8" w:space="0" w:color="000000"/>
            </w:tcBorders>
            <w:shd w:val="clear" w:color="auto" w:fill="auto"/>
            <w:vAlign w:val="center"/>
            <w:hideMark/>
          </w:tcPr>
          <w:p w14:paraId="1F748157"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Moraceae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5392A22C"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Brosimum</w:t>
            </w:r>
            <w:proofErr w:type="spellEnd"/>
            <w:r w:rsidRPr="00D27E6C">
              <w:rPr>
                <w:color w:val="000000"/>
                <w:sz w:val="20"/>
                <w:szCs w:val="20"/>
                <w:lang w:eastAsia="es-EC"/>
              </w:rPr>
              <w:t xml:space="preserve"> </w:t>
            </w:r>
            <w:proofErr w:type="spellStart"/>
            <w:r w:rsidRPr="00D27E6C">
              <w:rPr>
                <w:color w:val="000000"/>
                <w:sz w:val="20"/>
                <w:szCs w:val="20"/>
                <w:lang w:eastAsia="es-EC"/>
              </w:rPr>
              <w:t>utile</w:t>
            </w:r>
            <w:proofErr w:type="spellEnd"/>
            <w:r w:rsidRPr="00D27E6C">
              <w:rPr>
                <w:color w:val="000000"/>
                <w:sz w:val="20"/>
                <w:szCs w:val="20"/>
                <w:lang w:eastAsia="es-EC"/>
              </w:rPr>
              <w:t xml:space="preserve"> (Kunth)</w:t>
            </w:r>
          </w:p>
        </w:tc>
        <w:tc>
          <w:tcPr>
            <w:tcW w:w="0" w:type="auto"/>
            <w:tcBorders>
              <w:top w:val="nil"/>
              <w:left w:val="nil"/>
              <w:bottom w:val="single" w:sz="8" w:space="0" w:color="000000"/>
              <w:right w:val="single" w:sz="8" w:space="0" w:color="000000"/>
            </w:tcBorders>
            <w:shd w:val="clear" w:color="auto" w:fill="auto"/>
            <w:vAlign w:val="center"/>
            <w:hideMark/>
          </w:tcPr>
          <w:p w14:paraId="3B645B56"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Sande</w:t>
            </w:r>
          </w:p>
        </w:tc>
        <w:tc>
          <w:tcPr>
            <w:tcW w:w="0" w:type="auto"/>
            <w:tcBorders>
              <w:top w:val="nil"/>
              <w:left w:val="nil"/>
              <w:bottom w:val="single" w:sz="8" w:space="0" w:color="000000"/>
              <w:right w:val="single" w:sz="8" w:space="0" w:color="000000"/>
            </w:tcBorders>
            <w:shd w:val="clear" w:color="auto" w:fill="auto"/>
            <w:vAlign w:val="center"/>
            <w:hideMark/>
          </w:tcPr>
          <w:p w14:paraId="1410B48F"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Maderable</w:t>
            </w:r>
          </w:p>
        </w:tc>
      </w:tr>
      <w:tr w:rsidR="00EF7700" w:rsidRPr="00D27E6C" w14:paraId="72D7B629" w14:textId="77777777" w:rsidTr="00E16A8E">
        <w:trPr>
          <w:trHeight w:val="126"/>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7FD68B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36</w:t>
            </w:r>
          </w:p>
        </w:tc>
        <w:tc>
          <w:tcPr>
            <w:tcW w:w="0" w:type="auto"/>
            <w:tcBorders>
              <w:top w:val="nil"/>
              <w:left w:val="nil"/>
              <w:bottom w:val="single" w:sz="8" w:space="0" w:color="000000"/>
              <w:right w:val="single" w:sz="8" w:space="0" w:color="000000"/>
            </w:tcBorders>
            <w:shd w:val="clear" w:color="auto" w:fill="auto"/>
            <w:vAlign w:val="center"/>
            <w:hideMark/>
          </w:tcPr>
          <w:p w14:paraId="7FA64057"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Musaceae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27FF34FB" w14:textId="6A10AF5B" w:rsidR="00EF7700" w:rsidRPr="00D27E6C" w:rsidRDefault="00EF7700" w:rsidP="00BE7EAB">
            <w:pPr>
              <w:widowControl/>
              <w:autoSpaceDE/>
              <w:autoSpaceDN/>
              <w:ind w:leftChars="-23" w:left="-3" w:hangingChars="24" w:hanging="48"/>
              <w:jc w:val="center"/>
              <w:rPr>
                <w:color w:val="000000"/>
                <w:sz w:val="20"/>
                <w:szCs w:val="20"/>
                <w:lang w:eastAsia="es-EC"/>
              </w:rPr>
            </w:pPr>
            <w:r w:rsidRPr="00D27E6C">
              <w:rPr>
                <w:color w:val="000000"/>
                <w:sz w:val="20"/>
                <w:szCs w:val="20"/>
                <w:lang w:eastAsia="es-EC"/>
              </w:rPr>
              <w:t>Musa paradisiaca (L.)</w:t>
            </w:r>
          </w:p>
        </w:tc>
        <w:tc>
          <w:tcPr>
            <w:tcW w:w="0" w:type="auto"/>
            <w:tcBorders>
              <w:top w:val="nil"/>
              <w:left w:val="nil"/>
              <w:bottom w:val="single" w:sz="8" w:space="0" w:color="000000"/>
              <w:right w:val="single" w:sz="8" w:space="0" w:color="000000"/>
            </w:tcBorders>
            <w:shd w:val="clear" w:color="auto" w:fill="auto"/>
            <w:vAlign w:val="center"/>
            <w:hideMark/>
          </w:tcPr>
          <w:p w14:paraId="04A03FE7"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Banano</w:t>
            </w:r>
          </w:p>
        </w:tc>
        <w:tc>
          <w:tcPr>
            <w:tcW w:w="0" w:type="auto"/>
            <w:tcBorders>
              <w:top w:val="nil"/>
              <w:left w:val="nil"/>
              <w:bottom w:val="single" w:sz="8" w:space="0" w:color="000000"/>
              <w:right w:val="single" w:sz="8" w:space="0" w:color="000000"/>
            </w:tcBorders>
            <w:shd w:val="clear" w:color="auto" w:fill="auto"/>
            <w:vAlign w:val="center"/>
            <w:hideMark/>
          </w:tcPr>
          <w:p w14:paraId="12C035A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Alimenticio</w:t>
            </w:r>
          </w:p>
        </w:tc>
      </w:tr>
      <w:tr w:rsidR="00EF7700" w:rsidRPr="00D27E6C" w14:paraId="1ED6962A" w14:textId="77777777" w:rsidTr="00E16A8E">
        <w:trPr>
          <w:trHeight w:val="171"/>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58744951"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37</w:t>
            </w:r>
          </w:p>
        </w:tc>
        <w:tc>
          <w:tcPr>
            <w:tcW w:w="0" w:type="auto"/>
            <w:tcBorders>
              <w:top w:val="nil"/>
              <w:left w:val="nil"/>
              <w:bottom w:val="single" w:sz="8" w:space="0" w:color="000000"/>
              <w:right w:val="single" w:sz="8" w:space="0" w:color="000000"/>
            </w:tcBorders>
            <w:shd w:val="clear" w:color="auto" w:fill="auto"/>
            <w:vAlign w:val="center"/>
            <w:hideMark/>
          </w:tcPr>
          <w:p w14:paraId="002D7D2D"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Rubiaceae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6C27C52B"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Duroia</w:t>
            </w:r>
            <w:proofErr w:type="spellEnd"/>
            <w:r w:rsidRPr="00D27E6C">
              <w:rPr>
                <w:color w:val="000000"/>
                <w:sz w:val="20"/>
                <w:szCs w:val="20"/>
                <w:lang w:eastAsia="es-EC"/>
              </w:rPr>
              <w:t xml:space="preserve"> hirsuta (</w:t>
            </w:r>
            <w:proofErr w:type="spellStart"/>
            <w:r w:rsidRPr="00D27E6C">
              <w:rPr>
                <w:color w:val="000000"/>
                <w:sz w:val="20"/>
                <w:szCs w:val="20"/>
                <w:lang w:eastAsia="es-EC"/>
              </w:rPr>
              <w:t>Poepp</w:t>
            </w:r>
            <w:proofErr w:type="spellEnd"/>
            <w:r w:rsidRPr="00D27E6C">
              <w:rPr>
                <w:color w:val="000000"/>
                <w:sz w:val="20"/>
                <w:szCs w:val="20"/>
                <w:lang w:eastAsia="es-EC"/>
              </w:rPr>
              <w:t xml:space="preserve">. &amp; </w:t>
            </w:r>
            <w:proofErr w:type="spellStart"/>
            <w:r w:rsidRPr="00D27E6C">
              <w:rPr>
                <w:color w:val="000000"/>
                <w:sz w:val="20"/>
                <w:szCs w:val="20"/>
                <w:lang w:eastAsia="es-EC"/>
              </w:rPr>
              <w:t>Endl</w:t>
            </w:r>
            <w:proofErr w:type="spellEnd"/>
            <w:r w:rsidRPr="00D27E6C">
              <w:rPr>
                <w:color w:val="000000"/>
                <w:sz w:val="20"/>
                <w:szCs w:val="20"/>
                <w:lang w:eastAsia="es-EC"/>
              </w:rPr>
              <w:t>.)</w:t>
            </w:r>
          </w:p>
        </w:tc>
        <w:tc>
          <w:tcPr>
            <w:tcW w:w="0" w:type="auto"/>
            <w:tcBorders>
              <w:top w:val="nil"/>
              <w:left w:val="nil"/>
              <w:bottom w:val="single" w:sz="8" w:space="0" w:color="000000"/>
              <w:right w:val="single" w:sz="8" w:space="0" w:color="000000"/>
            </w:tcBorders>
            <w:shd w:val="clear" w:color="auto" w:fill="auto"/>
            <w:vAlign w:val="center"/>
            <w:hideMark/>
          </w:tcPr>
          <w:p w14:paraId="4CC3E7B3" w14:textId="77777777" w:rsidR="00EF7700" w:rsidRPr="00D27E6C" w:rsidRDefault="00EF7700" w:rsidP="00BE7EAB">
            <w:pPr>
              <w:widowControl/>
              <w:autoSpaceDE/>
              <w:autoSpaceDN/>
              <w:ind w:firstLineChars="100" w:firstLine="200"/>
              <w:jc w:val="center"/>
              <w:rPr>
                <w:color w:val="000000"/>
                <w:sz w:val="20"/>
                <w:szCs w:val="20"/>
                <w:lang w:eastAsia="es-EC"/>
              </w:rPr>
            </w:pPr>
            <w:proofErr w:type="spellStart"/>
            <w:r w:rsidRPr="00D27E6C">
              <w:rPr>
                <w:color w:val="000000"/>
                <w:sz w:val="20"/>
                <w:szCs w:val="20"/>
                <w:lang w:eastAsia="es-EC"/>
              </w:rPr>
              <w:t>Huitillo</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129CA79B"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Medicinal</w:t>
            </w:r>
          </w:p>
        </w:tc>
      </w:tr>
      <w:tr w:rsidR="00EF7700" w:rsidRPr="00D27E6C" w14:paraId="4381FE78" w14:textId="77777777" w:rsidTr="00E16A8E">
        <w:trPr>
          <w:trHeight w:val="168"/>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294B8D38"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38</w:t>
            </w:r>
          </w:p>
        </w:tc>
        <w:tc>
          <w:tcPr>
            <w:tcW w:w="0" w:type="auto"/>
            <w:tcBorders>
              <w:top w:val="nil"/>
              <w:left w:val="nil"/>
              <w:bottom w:val="single" w:sz="8" w:space="0" w:color="000000"/>
              <w:right w:val="single" w:sz="8" w:space="0" w:color="000000"/>
            </w:tcBorders>
            <w:shd w:val="clear" w:color="auto" w:fill="auto"/>
            <w:vAlign w:val="center"/>
            <w:hideMark/>
          </w:tcPr>
          <w:p w14:paraId="52756D84"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Rubiaceae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7DF7486D"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Uncaria</w:t>
            </w:r>
            <w:proofErr w:type="spellEnd"/>
            <w:r w:rsidRPr="00D27E6C">
              <w:rPr>
                <w:color w:val="000000"/>
                <w:sz w:val="20"/>
                <w:szCs w:val="20"/>
                <w:lang w:eastAsia="es-EC"/>
              </w:rPr>
              <w:t xml:space="preserve"> tomentosa (</w:t>
            </w:r>
            <w:proofErr w:type="spellStart"/>
            <w:r w:rsidRPr="00D27E6C">
              <w:rPr>
                <w:color w:val="000000"/>
                <w:sz w:val="20"/>
                <w:szCs w:val="20"/>
                <w:lang w:eastAsia="es-EC"/>
              </w:rPr>
              <w:t>Willd</w:t>
            </w:r>
            <w:proofErr w:type="spellEnd"/>
            <w:r w:rsidRPr="00D27E6C">
              <w:rPr>
                <w:color w:val="000000"/>
                <w:sz w:val="20"/>
                <w:szCs w:val="20"/>
                <w:lang w:eastAsia="es-EC"/>
              </w:rPr>
              <w:t>. Ex Schult.)</w:t>
            </w:r>
          </w:p>
        </w:tc>
        <w:tc>
          <w:tcPr>
            <w:tcW w:w="0" w:type="auto"/>
            <w:tcBorders>
              <w:top w:val="nil"/>
              <w:left w:val="nil"/>
              <w:bottom w:val="single" w:sz="8" w:space="0" w:color="000000"/>
              <w:right w:val="single" w:sz="8" w:space="0" w:color="000000"/>
            </w:tcBorders>
            <w:shd w:val="clear" w:color="auto" w:fill="auto"/>
            <w:vAlign w:val="center"/>
            <w:hideMark/>
          </w:tcPr>
          <w:p w14:paraId="12A277E2"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Uña de gato</w:t>
            </w:r>
          </w:p>
        </w:tc>
        <w:tc>
          <w:tcPr>
            <w:tcW w:w="0" w:type="auto"/>
            <w:tcBorders>
              <w:top w:val="nil"/>
              <w:left w:val="nil"/>
              <w:bottom w:val="single" w:sz="8" w:space="0" w:color="000000"/>
              <w:right w:val="single" w:sz="8" w:space="0" w:color="000000"/>
            </w:tcBorders>
            <w:shd w:val="clear" w:color="auto" w:fill="auto"/>
            <w:vAlign w:val="center"/>
            <w:hideMark/>
          </w:tcPr>
          <w:p w14:paraId="7DDDDD5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Medicinal</w:t>
            </w:r>
          </w:p>
        </w:tc>
      </w:tr>
      <w:tr w:rsidR="00EF7700" w:rsidRPr="00D27E6C" w14:paraId="6260168A" w14:textId="77777777" w:rsidTr="00E16A8E">
        <w:trPr>
          <w:trHeight w:val="168"/>
          <w:jc w:val="center"/>
        </w:trPr>
        <w:tc>
          <w:tcPr>
            <w:tcW w:w="0" w:type="auto"/>
            <w:tcBorders>
              <w:top w:val="nil"/>
              <w:left w:val="single" w:sz="8" w:space="0" w:color="000000"/>
              <w:bottom w:val="single" w:sz="8" w:space="0" w:color="000000"/>
              <w:right w:val="single" w:sz="8" w:space="0" w:color="000000"/>
            </w:tcBorders>
            <w:shd w:val="clear" w:color="auto" w:fill="auto"/>
            <w:vAlign w:val="center"/>
            <w:hideMark/>
          </w:tcPr>
          <w:p w14:paraId="6D0C18BC"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39</w:t>
            </w:r>
          </w:p>
        </w:tc>
        <w:tc>
          <w:tcPr>
            <w:tcW w:w="0" w:type="auto"/>
            <w:tcBorders>
              <w:top w:val="nil"/>
              <w:left w:val="nil"/>
              <w:bottom w:val="single" w:sz="8" w:space="0" w:color="000000"/>
              <w:right w:val="single" w:sz="8" w:space="0" w:color="000000"/>
            </w:tcBorders>
            <w:shd w:val="clear" w:color="auto" w:fill="auto"/>
            <w:vAlign w:val="center"/>
            <w:hideMark/>
          </w:tcPr>
          <w:p w14:paraId="041DC7A8" w14:textId="77777777" w:rsidR="00EF7700" w:rsidRPr="00D27E6C" w:rsidRDefault="00EF7700" w:rsidP="00BE7EAB">
            <w:pPr>
              <w:widowControl/>
              <w:autoSpaceDE/>
              <w:autoSpaceDN/>
              <w:jc w:val="center"/>
              <w:rPr>
                <w:color w:val="000000"/>
                <w:sz w:val="20"/>
                <w:szCs w:val="20"/>
                <w:lang w:eastAsia="es-EC"/>
              </w:rPr>
            </w:pPr>
            <w:proofErr w:type="spellStart"/>
            <w:r w:rsidRPr="00D27E6C">
              <w:rPr>
                <w:color w:val="000000"/>
                <w:sz w:val="20"/>
                <w:szCs w:val="20"/>
                <w:lang w:eastAsia="es-EC"/>
              </w:rPr>
              <w:t>Rutaceae</w:t>
            </w:r>
            <w:proofErr w:type="spellEnd"/>
          </w:p>
        </w:tc>
        <w:tc>
          <w:tcPr>
            <w:tcW w:w="0" w:type="auto"/>
            <w:tcBorders>
              <w:top w:val="nil"/>
              <w:left w:val="nil"/>
              <w:bottom w:val="single" w:sz="8" w:space="0" w:color="000000"/>
              <w:right w:val="single" w:sz="8" w:space="0" w:color="000000"/>
            </w:tcBorders>
            <w:shd w:val="clear" w:color="auto" w:fill="auto"/>
            <w:vAlign w:val="center"/>
            <w:hideMark/>
          </w:tcPr>
          <w:p w14:paraId="0581261E"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 xml:space="preserve">Citrus </w:t>
            </w:r>
            <w:proofErr w:type="spellStart"/>
            <w:r w:rsidRPr="00D27E6C">
              <w:rPr>
                <w:color w:val="000000"/>
                <w:sz w:val="20"/>
                <w:szCs w:val="20"/>
                <w:lang w:eastAsia="es-EC"/>
              </w:rPr>
              <w:t>Limoun</w:t>
            </w:r>
            <w:proofErr w:type="spellEnd"/>
            <w:r w:rsidRPr="00D27E6C">
              <w:rPr>
                <w:color w:val="000000"/>
                <w:sz w:val="20"/>
                <w:szCs w:val="20"/>
                <w:lang w:eastAsia="es-EC"/>
              </w:rPr>
              <w:t xml:space="preserve"> (L.)</w:t>
            </w:r>
          </w:p>
        </w:tc>
        <w:tc>
          <w:tcPr>
            <w:tcW w:w="0" w:type="auto"/>
            <w:tcBorders>
              <w:top w:val="nil"/>
              <w:left w:val="nil"/>
              <w:bottom w:val="single" w:sz="8" w:space="0" w:color="000000"/>
              <w:right w:val="single" w:sz="8" w:space="0" w:color="000000"/>
            </w:tcBorders>
            <w:shd w:val="clear" w:color="auto" w:fill="auto"/>
            <w:vAlign w:val="center"/>
            <w:hideMark/>
          </w:tcPr>
          <w:p w14:paraId="469FF536" w14:textId="77777777" w:rsidR="00EF7700" w:rsidRPr="00D27E6C" w:rsidRDefault="00EF7700" w:rsidP="00BE7EAB">
            <w:pPr>
              <w:widowControl/>
              <w:autoSpaceDE/>
              <w:autoSpaceDN/>
              <w:ind w:firstLineChars="100" w:firstLine="200"/>
              <w:jc w:val="center"/>
              <w:rPr>
                <w:color w:val="000000"/>
                <w:sz w:val="20"/>
                <w:szCs w:val="20"/>
                <w:lang w:eastAsia="es-EC"/>
              </w:rPr>
            </w:pPr>
            <w:r w:rsidRPr="00D27E6C">
              <w:rPr>
                <w:color w:val="000000"/>
                <w:sz w:val="20"/>
                <w:szCs w:val="20"/>
                <w:lang w:eastAsia="es-EC"/>
              </w:rPr>
              <w:t>Limón</w:t>
            </w:r>
          </w:p>
        </w:tc>
        <w:tc>
          <w:tcPr>
            <w:tcW w:w="0" w:type="auto"/>
            <w:tcBorders>
              <w:top w:val="nil"/>
              <w:left w:val="nil"/>
              <w:bottom w:val="single" w:sz="8" w:space="0" w:color="000000"/>
              <w:right w:val="single" w:sz="8" w:space="0" w:color="000000"/>
            </w:tcBorders>
            <w:shd w:val="clear" w:color="auto" w:fill="auto"/>
            <w:vAlign w:val="center"/>
            <w:hideMark/>
          </w:tcPr>
          <w:p w14:paraId="018EE7D2" w14:textId="77777777" w:rsidR="00EF7700" w:rsidRPr="00D27E6C" w:rsidRDefault="00EF7700" w:rsidP="00BE7EAB">
            <w:pPr>
              <w:widowControl/>
              <w:autoSpaceDE/>
              <w:autoSpaceDN/>
              <w:jc w:val="center"/>
              <w:rPr>
                <w:color w:val="000000"/>
                <w:sz w:val="20"/>
                <w:szCs w:val="20"/>
                <w:lang w:eastAsia="es-EC"/>
              </w:rPr>
            </w:pPr>
            <w:r w:rsidRPr="00D27E6C">
              <w:rPr>
                <w:color w:val="000000"/>
                <w:sz w:val="20"/>
                <w:szCs w:val="20"/>
                <w:lang w:eastAsia="es-EC"/>
              </w:rPr>
              <w:t>Frutal</w:t>
            </w:r>
          </w:p>
        </w:tc>
      </w:tr>
    </w:tbl>
    <w:p w14:paraId="6735F4AE" w14:textId="1138B41E" w:rsidR="00EF7700" w:rsidRPr="00D27E6C" w:rsidRDefault="00CD46A3" w:rsidP="00BE7EAB">
      <w:pPr>
        <w:ind w:left="543" w:hanging="543"/>
        <w:rPr>
          <w:spacing w:val="-42"/>
          <w:sz w:val="20"/>
          <w:szCs w:val="20"/>
        </w:rPr>
      </w:pPr>
      <w:r w:rsidRPr="00D27E6C">
        <w:rPr>
          <w:sz w:val="20"/>
          <w:szCs w:val="20"/>
        </w:rPr>
        <w:t xml:space="preserve">Nota: Manejo sostenible del bosque de comunidades </w:t>
      </w:r>
      <w:proofErr w:type="spellStart"/>
      <w:r w:rsidRPr="00D27E6C">
        <w:rPr>
          <w:sz w:val="20"/>
          <w:szCs w:val="20"/>
        </w:rPr>
        <w:t>kichwas</w:t>
      </w:r>
      <w:proofErr w:type="spellEnd"/>
      <w:r w:rsidRPr="00D27E6C">
        <w:rPr>
          <w:sz w:val="20"/>
          <w:szCs w:val="20"/>
        </w:rPr>
        <w:t xml:space="preserve"> de la</w:t>
      </w:r>
      <w:r w:rsidR="00526B0B" w:rsidRPr="00D27E6C">
        <w:rPr>
          <w:sz w:val="20"/>
          <w:szCs w:val="20"/>
        </w:rPr>
        <w:t xml:space="preserve"> </w:t>
      </w:r>
      <w:r w:rsidR="009E7DC3" w:rsidRPr="00D27E6C">
        <w:rPr>
          <w:sz w:val="20"/>
          <w:szCs w:val="20"/>
        </w:rPr>
        <w:t xml:space="preserve">parroquia </w:t>
      </w:r>
      <w:r w:rsidR="00B21AD9" w:rsidRPr="00D27E6C">
        <w:rPr>
          <w:sz w:val="20"/>
          <w:szCs w:val="20"/>
        </w:rPr>
        <w:t>Diez</w:t>
      </w:r>
      <w:r w:rsidR="00526B0B" w:rsidRPr="00D27E6C">
        <w:rPr>
          <w:sz w:val="20"/>
          <w:szCs w:val="20"/>
        </w:rPr>
        <w:t xml:space="preserve"> de Agosto</w:t>
      </w:r>
      <w:r w:rsidRPr="00D27E6C">
        <w:rPr>
          <w:spacing w:val="-42"/>
          <w:sz w:val="20"/>
          <w:szCs w:val="20"/>
        </w:rPr>
        <w:t xml:space="preserve"> </w:t>
      </w:r>
    </w:p>
    <w:p w14:paraId="2C3FEB54" w14:textId="492151E4" w:rsidR="001447A7" w:rsidRPr="00D27E6C" w:rsidRDefault="00CD46A3" w:rsidP="00BE7EAB">
      <w:pPr>
        <w:ind w:left="543" w:hanging="543"/>
        <w:rPr>
          <w:sz w:val="20"/>
          <w:szCs w:val="20"/>
        </w:rPr>
      </w:pPr>
      <w:r w:rsidRPr="00D27E6C">
        <w:rPr>
          <w:sz w:val="20"/>
          <w:szCs w:val="20"/>
        </w:rPr>
        <w:t>Realizado</w:t>
      </w:r>
      <w:r w:rsidRPr="00D27E6C">
        <w:rPr>
          <w:spacing w:val="1"/>
          <w:sz w:val="20"/>
          <w:szCs w:val="20"/>
        </w:rPr>
        <w:t xml:space="preserve"> </w:t>
      </w:r>
      <w:r w:rsidRPr="00D27E6C">
        <w:rPr>
          <w:sz w:val="20"/>
          <w:szCs w:val="20"/>
        </w:rPr>
        <w:t>por:</w:t>
      </w:r>
      <w:r w:rsidRPr="00D27E6C">
        <w:rPr>
          <w:spacing w:val="1"/>
          <w:sz w:val="20"/>
          <w:szCs w:val="20"/>
        </w:rPr>
        <w:t xml:space="preserve"> </w:t>
      </w:r>
      <w:r w:rsidR="00587D8A" w:rsidRPr="00D27E6C">
        <w:rPr>
          <w:sz w:val="20"/>
          <w:szCs w:val="20"/>
        </w:rPr>
        <w:t>Elaborado por: Equipo Técnico 2024</w:t>
      </w:r>
    </w:p>
    <w:p w14:paraId="2C83AAA7" w14:textId="5ECBF31D" w:rsidR="00E2788B" w:rsidRPr="00D27E6C" w:rsidRDefault="00E2788B" w:rsidP="00BE7EAB">
      <w:pPr>
        <w:pStyle w:val="Textoindependiente"/>
        <w:jc w:val="both"/>
      </w:pPr>
    </w:p>
    <w:p w14:paraId="0B00617F" w14:textId="15FA79F2" w:rsidR="00B06EC5" w:rsidRPr="00D27E6C" w:rsidRDefault="00B06EC5" w:rsidP="00BE7EAB">
      <w:pPr>
        <w:pStyle w:val="Textoindependiente"/>
        <w:jc w:val="both"/>
      </w:pPr>
      <w:r w:rsidRPr="00D27E6C">
        <w:lastRenderedPageBreak/>
        <w:t xml:space="preserve">En la parroquia Diez de Agosto existen 12 especies forestales que más representan alrededor de todo el bosque primario estos son: </w:t>
      </w:r>
      <w:proofErr w:type="spellStart"/>
      <w:r w:rsidRPr="00D27E6C">
        <w:t>Drimys</w:t>
      </w:r>
      <w:proofErr w:type="spellEnd"/>
      <w:r w:rsidRPr="00D27E6C">
        <w:t xml:space="preserve"> </w:t>
      </w:r>
      <w:proofErr w:type="spellStart"/>
      <w:r w:rsidRPr="00D27E6C">
        <w:t>Winteris</w:t>
      </w:r>
      <w:proofErr w:type="spellEnd"/>
      <w:r w:rsidRPr="00D27E6C">
        <w:t xml:space="preserve"> (Canelo), </w:t>
      </w:r>
      <w:proofErr w:type="spellStart"/>
      <w:r w:rsidRPr="00D27E6C">
        <w:t>Uncaria</w:t>
      </w:r>
      <w:proofErr w:type="spellEnd"/>
      <w:r w:rsidRPr="00D27E6C">
        <w:t xml:space="preserve"> tomentosa </w:t>
      </w:r>
      <w:proofErr w:type="spellStart"/>
      <w:r w:rsidRPr="00D27E6C">
        <w:t>Willd</w:t>
      </w:r>
      <w:proofErr w:type="spellEnd"/>
      <w:r w:rsidRPr="00D27E6C">
        <w:t xml:space="preserve"> DC. (Uña de gato), </w:t>
      </w:r>
      <w:proofErr w:type="spellStart"/>
      <w:r w:rsidRPr="00D27E6C">
        <w:t>Swietenia</w:t>
      </w:r>
      <w:proofErr w:type="spellEnd"/>
      <w:r w:rsidRPr="00D27E6C">
        <w:t xml:space="preserve"> </w:t>
      </w:r>
      <w:proofErr w:type="spellStart"/>
      <w:r w:rsidRPr="00D27E6C">
        <w:t>macrophylla</w:t>
      </w:r>
      <w:proofErr w:type="spellEnd"/>
      <w:r w:rsidRPr="00D27E6C">
        <w:t xml:space="preserve"> King (caoba), </w:t>
      </w:r>
      <w:proofErr w:type="spellStart"/>
      <w:r w:rsidRPr="00D27E6C">
        <w:t>Cedrela</w:t>
      </w:r>
      <w:proofErr w:type="spellEnd"/>
      <w:r w:rsidRPr="00D27E6C">
        <w:t xml:space="preserve"> </w:t>
      </w:r>
      <w:proofErr w:type="spellStart"/>
      <w:r w:rsidRPr="00D27E6C">
        <w:t>spp</w:t>
      </w:r>
      <w:proofErr w:type="spellEnd"/>
      <w:r w:rsidRPr="00D27E6C">
        <w:t xml:space="preserve">. (cedros), </w:t>
      </w:r>
      <w:proofErr w:type="spellStart"/>
      <w:r w:rsidRPr="00D27E6C">
        <w:t>Laurus</w:t>
      </w:r>
      <w:proofErr w:type="spellEnd"/>
      <w:r w:rsidRPr="00D27E6C">
        <w:t xml:space="preserve"> </w:t>
      </w:r>
      <w:proofErr w:type="spellStart"/>
      <w:r w:rsidRPr="00D27E6C">
        <w:t>Nobilis</w:t>
      </w:r>
      <w:proofErr w:type="spellEnd"/>
      <w:r w:rsidRPr="00D27E6C">
        <w:t xml:space="preserve"> (laurel), </w:t>
      </w:r>
      <w:proofErr w:type="spellStart"/>
      <w:r w:rsidRPr="00D27E6C">
        <w:t>Cordia</w:t>
      </w:r>
      <w:proofErr w:type="spellEnd"/>
      <w:r w:rsidRPr="00D27E6C">
        <w:t xml:space="preserve"> </w:t>
      </w:r>
      <w:proofErr w:type="spellStart"/>
      <w:r w:rsidRPr="00D27E6C">
        <w:t>alliodora</w:t>
      </w:r>
      <w:proofErr w:type="spellEnd"/>
      <w:r w:rsidRPr="00D27E6C">
        <w:t xml:space="preserve">, </w:t>
      </w:r>
      <w:proofErr w:type="spellStart"/>
      <w:r w:rsidRPr="00D27E6C">
        <w:t>Seike</w:t>
      </w:r>
      <w:proofErr w:type="spellEnd"/>
      <w:r w:rsidRPr="00D27E6C">
        <w:t xml:space="preserve"> (chuncho), </w:t>
      </w:r>
      <w:proofErr w:type="spellStart"/>
      <w:r w:rsidRPr="00D27E6C">
        <w:t>Ochroma</w:t>
      </w:r>
      <w:proofErr w:type="spellEnd"/>
      <w:r w:rsidRPr="00D27E6C">
        <w:t xml:space="preserve"> </w:t>
      </w:r>
      <w:proofErr w:type="spellStart"/>
      <w:r w:rsidRPr="00D27E6C">
        <w:t>pyramidale</w:t>
      </w:r>
      <w:proofErr w:type="spellEnd"/>
      <w:r w:rsidRPr="00D27E6C">
        <w:t xml:space="preserve"> (balsa), </w:t>
      </w:r>
      <w:proofErr w:type="spellStart"/>
      <w:r w:rsidRPr="00D27E6C">
        <w:t>Cecropia</w:t>
      </w:r>
      <w:proofErr w:type="spellEnd"/>
      <w:r w:rsidRPr="00D27E6C">
        <w:t xml:space="preserve"> </w:t>
      </w:r>
      <w:proofErr w:type="spellStart"/>
      <w:r w:rsidRPr="00D27E6C">
        <w:t>obtusifolia</w:t>
      </w:r>
      <w:proofErr w:type="spellEnd"/>
      <w:r w:rsidRPr="00D27E6C">
        <w:t xml:space="preserve"> (</w:t>
      </w:r>
      <w:proofErr w:type="spellStart"/>
      <w:r w:rsidRPr="00D27E6C">
        <w:t>tamburo</w:t>
      </w:r>
      <w:proofErr w:type="spellEnd"/>
      <w:r w:rsidRPr="00D27E6C">
        <w:t xml:space="preserve">), </w:t>
      </w:r>
      <w:proofErr w:type="spellStart"/>
      <w:r w:rsidRPr="00D27E6C">
        <w:t>cecropia</w:t>
      </w:r>
      <w:proofErr w:type="spellEnd"/>
      <w:r w:rsidRPr="00D27E6C">
        <w:t xml:space="preserve"> </w:t>
      </w:r>
      <w:proofErr w:type="spellStart"/>
      <w:r w:rsidRPr="00D27E6C">
        <w:t>peltata</w:t>
      </w:r>
      <w:proofErr w:type="spellEnd"/>
      <w:r w:rsidRPr="00D27E6C">
        <w:t xml:space="preserve"> (guarumo), </w:t>
      </w:r>
      <w:proofErr w:type="spellStart"/>
      <w:r w:rsidRPr="00D27E6C">
        <w:t>Cinnamomum</w:t>
      </w:r>
      <w:proofErr w:type="spellEnd"/>
      <w:r w:rsidRPr="00D27E6C">
        <w:t xml:space="preserve"> </w:t>
      </w:r>
      <w:proofErr w:type="spellStart"/>
      <w:r w:rsidRPr="00D27E6C">
        <w:t>verum</w:t>
      </w:r>
      <w:proofErr w:type="spellEnd"/>
      <w:r w:rsidRPr="00D27E6C">
        <w:t xml:space="preserve"> (canela) e </w:t>
      </w:r>
      <w:proofErr w:type="spellStart"/>
      <w:r w:rsidRPr="00D27E6C">
        <w:t>Hibiscus</w:t>
      </w:r>
      <w:proofErr w:type="spellEnd"/>
      <w:r w:rsidRPr="00D27E6C">
        <w:t xml:space="preserve"> rosa-</w:t>
      </w:r>
      <w:proofErr w:type="spellStart"/>
      <w:r w:rsidRPr="00D27E6C">
        <w:t>sinensis</w:t>
      </w:r>
      <w:proofErr w:type="spellEnd"/>
      <w:r w:rsidRPr="00D27E6C">
        <w:t xml:space="preserve"> (</w:t>
      </w:r>
      <w:proofErr w:type="spellStart"/>
      <w:r w:rsidRPr="00D27E6C">
        <w:t>pinchi</w:t>
      </w:r>
      <w:proofErr w:type="spellEnd"/>
      <w:r w:rsidRPr="00D27E6C">
        <w:t xml:space="preserve">), entre otras, y entre las especies de fauna silvestre encontradas en el sector están: venados, sajinos, dantas, guatusas, armadillos, guantas, loros, monos, boas, </w:t>
      </w:r>
      <w:proofErr w:type="spellStart"/>
      <w:r w:rsidRPr="00D27E6C">
        <w:t>pacharacos</w:t>
      </w:r>
      <w:proofErr w:type="spellEnd"/>
      <w:r w:rsidRPr="00D27E6C">
        <w:t xml:space="preserve">, guacamayos, conejos, entre otros. </w:t>
      </w:r>
    </w:p>
    <w:p w14:paraId="4524FF46" w14:textId="77777777" w:rsidR="00587D8A" w:rsidRPr="00D27E6C" w:rsidRDefault="00587D8A" w:rsidP="00BE7EAB">
      <w:pPr>
        <w:pStyle w:val="Textoindependiente"/>
        <w:jc w:val="both"/>
      </w:pPr>
    </w:p>
    <w:p w14:paraId="35E156B8" w14:textId="7631D972" w:rsidR="001447A7" w:rsidRPr="00D27E6C" w:rsidRDefault="00CD46A3" w:rsidP="00DC205C">
      <w:pPr>
        <w:pStyle w:val="Prrafodelista"/>
        <w:numPr>
          <w:ilvl w:val="2"/>
          <w:numId w:val="45"/>
        </w:numPr>
        <w:rPr>
          <w:b/>
          <w:sz w:val="24"/>
          <w:szCs w:val="24"/>
        </w:rPr>
      </w:pPr>
      <w:r w:rsidRPr="00D27E6C">
        <w:rPr>
          <w:b/>
          <w:sz w:val="24"/>
          <w:szCs w:val="24"/>
        </w:rPr>
        <w:t>Fauna</w:t>
      </w:r>
    </w:p>
    <w:p w14:paraId="7DF8A922" w14:textId="77777777" w:rsidR="00587D8A" w:rsidRPr="00D27E6C" w:rsidRDefault="00587D8A" w:rsidP="00BE7EAB">
      <w:pPr>
        <w:pStyle w:val="Textoindependiente"/>
        <w:jc w:val="both"/>
      </w:pPr>
    </w:p>
    <w:p w14:paraId="20C8B327" w14:textId="7E16A3E0" w:rsidR="001447A7" w:rsidRPr="00D27E6C" w:rsidRDefault="00CD46A3" w:rsidP="00BE7EAB">
      <w:pPr>
        <w:pStyle w:val="Textoindependiente"/>
        <w:jc w:val="both"/>
      </w:pPr>
      <w:r w:rsidRPr="00D27E6C">
        <w:t xml:space="preserve">A nivel provincial, </w:t>
      </w:r>
      <w:r w:rsidR="000C759A" w:rsidRPr="00D27E6C">
        <w:t>Pastaza</w:t>
      </w:r>
      <w:r w:rsidRPr="00D27E6C">
        <w:t xml:space="preserve"> se caracteriza por tener especies como aves, mamíferos, anfibios,</w:t>
      </w:r>
      <w:r w:rsidRPr="00D27E6C">
        <w:rPr>
          <w:spacing w:val="1"/>
        </w:rPr>
        <w:t xml:space="preserve"> </w:t>
      </w:r>
      <w:r w:rsidRPr="00D27E6C">
        <w:t>reptiles,</w:t>
      </w:r>
      <w:r w:rsidRPr="00D27E6C">
        <w:rPr>
          <w:spacing w:val="-7"/>
        </w:rPr>
        <w:t xml:space="preserve"> </w:t>
      </w:r>
      <w:r w:rsidRPr="00D27E6C">
        <w:t>peces</w:t>
      </w:r>
      <w:r w:rsidRPr="00D27E6C">
        <w:rPr>
          <w:spacing w:val="-4"/>
        </w:rPr>
        <w:t xml:space="preserve"> </w:t>
      </w:r>
      <w:r w:rsidRPr="00D27E6C">
        <w:t>endémicos,</w:t>
      </w:r>
      <w:r w:rsidRPr="00D27E6C">
        <w:rPr>
          <w:spacing w:val="-7"/>
        </w:rPr>
        <w:t xml:space="preserve"> </w:t>
      </w:r>
      <w:r w:rsidRPr="00D27E6C">
        <w:t>sin</w:t>
      </w:r>
      <w:r w:rsidRPr="00D27E6C">
        <w:rPr>
          <w:spacing w:val="-6"/>
        </w:rPr>
        <w:t xml:space="preserve"> </w:t>
      </w:r>
      <w:r w:rsidRPr="00D27E6C">
        <w:t>embargo,</w:t>
      </w:r>
      <w:r w:rsidRPr="00D27E6C">
        <w:rPr>
          <w:spacing w:val="-7"/>
        </w:rPr>
        <w:t xml:space="preserve"> </w:t>
      </w:r>
      <w:r w:rsidRPr="00D27E6C">
        <w:t>en</w:t>
      </w:r>
      <w:r w:rsidRPr="00D27E6C">
        <w:rPr>
          <w:spacing w:val="-4"/>
        </w:rPr>
        <w:t xml:space="preserve"> </w:t>
      </w:r>
      <w:r w:rsidRPr="00D27E6C">
        <w:t>los</w:t>
      </w:r>
      <w:r w:rsidRPr="00D27E6C">
        <w:rPr>
          <w:spacing w:val="-7"/>
        </w:rPr>
        <w:t xml:space="preserve"> </w:t>
      </w:r>
      <w:r w:rsidRPr="00D27E6C">
        <w:t>últimos</w:t>
      </w:r>
      <w:r w:rsidRPr="00D27E6C">
        <w:rPr>
          <w:spacing w:val="-6"/>
        </w:rPr>
        <w:t xml:space="preserve"> </w:t>
      </w:r>
      <w:r w:rsidRPr="00D27E6C">
        <w:t>años</w:t>
      </w:r>
      <w:r w:rsidRPr="00D27E6C">
        <w:rPr>
          <w:spacing w:val="-7"/>
        </w:rPr>
        <w:t xml:space="preserve"> </w:t>
      </w:r>
      <w:r w:rsidR="00526B0B" w:rsidRPr="00D27E6C">
        <w:t>con el incremento de la población y la agricultura y ganadería de la parroquia</w:t>
      </w:r>
      <w:r w:rsidRPr="00D27E6C">
        <w:rPr>
          <w:spacing w:val="1"/>
        </w:rPr>
        <w:t xml:space="preserve"> </w:t>
      </w:r>
      <w:r w:rsidRPr="00D27E6C">
        <w:t>sus</w:t>
      </w:r>
      <w:r w:rsidRPr="00D27E6C">
        <w:rPr>
          <w:spacing w:val="1"/>
        </w:rPr>
        <w:t xml:space="preserve"> </w:t>
      </w:r>
      <w:r w:rsidRPr="00D27E6C">
        <w:t>hábitats</w:t>
      </w:r>
      <w:r w:rsidRPr="00D27E6C">
        <w:rPr>
          <w:spacing w:val="1"/>
        </w:rPr>
        <w:t xml:space="preserve"> </w:t>
      </w:r>
      <w:r w:rsidRPr="00D27E6C">
        <w:t>naturales</w:t>
      </w:r>
      <w:r w:rsidRPr="00D27E6C">
        <w:rPr>
          <w:spacing w:val="1"/>
        </w:rPr>
        <w:t xml:space="preserve"> </w:t>
      </w:r>
      <w:r w:rsidRPr="00D27E6C">
        <w:t>se</w:t>
      </w:r>
      <w:r w:rsidRPr="00D27E6C">
        <w:rPr>
          <w:spacing w:val="1"/>
        </w:rPr>
        <w:t xml:space="preserve"> </w:t>
      </w:r>
      <w:r w:rsidRPr="00D27E6C">
        <w:t>han</w:t>
      </w:r>
      <w:r w:rsidRPr="00D27E6C">
        <w:rPr>
          <w:spacing w:val="1"/>
        </w:rPr>
        <w:t xml:space="preserve"> </w:t>
      </w:r>
      <w:r w:rsidRPr="00D27E6C">
        <w:t>perdido</w:t>
      </w:r>
      <w:r w:rsidRPr="00D27E6C">
        <w:rPr>
          <w:spacing w:val="1"/>
        </w:rPr>
        <w:t xml:space="preserve"> </w:t>
      </w:r>
      <w:r w:rsidRPr="00D27E6C">
        <w:t>por</w:t>
      </w:r>
      <w:r w:rsidRPr="00D27E6C">
        <w:rPr>
          <w:spacing w:val="1"/>
        </w:rPr>
        <w:t xml:space="preserve"> </w:t>
      </w:r>
      <w:r w:rsidRPr="00D27E6C">
        <w:t>la</w:t>
      </w:r>
      <w:r w:rsidRPr="00D27E6C">
        <w:rPr>
          <w:spacing w:val="1"/>
        </w:rPr>
        <w:t xml:space="preserve"> </w:t>
      </w:r>
      <w:r w:rsidRPr="00D27E6C">
        <w:t>deforestación</w:t>
      </w:r>
      <w:r w:rsidRPr="00D27E6C">
        <w:rPr>
          <w:spacing w:val="1"/>
        </w:rPr>
        <w:t xml:space="preserve"> </w:t>
      </w:r>
      <w:r w:rsidRPr="00D27E6C">
        <w:t>de</w:t>
      </w:r>
      <w:r w:rsidRPr="00D27E6C">
        <w:rPr>
          <w:spacing w:val="1"/>
        </w:rPr>
        <w:t xml:space="preserve"> </w:t>
      </w:r>
      <w:r w:rsidRPr="00D27E6C">
        <w:t>los</w:t>
      </w:r>
      <w:r w:rsidRPr="00D27E6C">
        <w:rPr>
          <w:spacing w:val="1"/>
        </w:rPr>
        <w:t xml:space="preserve"> </w:t>
      </w:r>
      <w:r w:rsidRPr="00D27E6C">
        <w:t>bosques</w:t>
      </w:r>
      <w:r w:rsidRPr="00D27E6C">
        <w:rPr>
          <w:spacing w:val="1"/>
        </w:rPr>
        <w:t xml:space="preserve"> </w:t>
      </w:r>
      <w:r w:rsidRPr="00D27E6C">
        <w:t>y</w:t>
      </w:r>
      <w:r w:rsidRPr="00D27E6C">
        <w:rPr>
          <w:spacing w:val="1"/>
        </w:rPr>
        <w:t xml:space="preserve"> </w:t>
      </w:r>
      <w:r w:rsidRPr="00D27E6C">
        <w:t>contaminación</w:t>
      </w:r>
      <w:r w:rsidRPr="00D27E6C">
        <w:rPr>
          <w:spacing w:val="-1"/>
        </w:rPr>
        <w:t xml:space="preserve"> </w:t>
      </w:r>
      <w:r w:rsidRPr="00D27E6C">
        <w:t>de</w:t>
      </w:r>
      <w:r w:rsidRPr="00D27E6C">
        <w:rPr>
          <w:spacing w:val="-1"/>
        </w:rPr>
        <w:t xml:space="preserve"> </w:t>
      </w:r>
      <w:r w:rsidRPr="00D27E6C">
        <w:t>ríos.</w:t>
      </w:r>
    </w:p>
    <w:p w14:paraId="73A917D7" w14:textId="56E3BAC9" w:rsidR="00587D8A" w:rsidRPr="00D27E6C" w:rsidRDefault="00587D8A" w:rsidP="00BE7EAB">
      <w:pPr>
        <w:rPr>
          <w:rFonts w:eastAsiaTheme="minorEastAsia"/>
          <w:smallCaps/>
          <w:sz w:val="24"/>
          <w:szCs w:val="24"/>
        </w:rPr>
      </w:pPr>
      <w:bookmarkStart w:id="121" w:name="_Toc169863103"/>
      <w:bookmarkStart w:id="122" w:name="_Toc169973603"/>
      <w:bookmarkStart w:id="123" w:name="_Toc170052880"/>
      <w:bookmarkStart w:id="124" w:name="_Toc170145322"/>
    </w:p>
    <w:p w14:paraId="7981932C" w14:textId="77777777" w:rsidR="00E16A8E" w:rsidRPr="00D27E6C" w:rsidRDefault="00E16A8E" w:rsidP="00BE7EAB">
      <w:pPr>
        <w:rPr>
          <w:rFonts w:eastAsiaTheme="minorEastAsia"/>
          <w:smallCaps/>
          <w:sz w:val="24"/>
          <w:szCs w:val="24"/>
        </w:rPr>
      </w:pPr>
    </w:p>
    <w:p w14:paraId="4E8D9EA2" w14:textId="08C359DE" w:rsidR="001447A7" w:rsidRPr="00D27E6C" w:rsidRDefault="00353870" w:rsidP="00BE7EAB">
      <w:pPr>
        <w:jc w:val="center"/>
        <w:rPr>
          <w:rFonts w:eastAsiaTheme="minorEastAsia"/>
          <w:b/>
          <w:smallCaps/>
          <w:sz w:val="24"/>
          <w:szCs w:val="24"/>
        </w:rPr>
      </w:pPr>
      <w:bookmarkStart w:id="125" w:name="_Toc180503957"/>
      <w:r w:rsidRPr="00D27E6C">
        <w:rPr>
          <w:rFonts w:eastAsiaTheme="minorEastAsia"/>
          <w:b/>
          <w:smallCaps/>
          <w:sz w:val="24"/>
          <w:szCs w:val="24"/>
        </w:rPr>
        <w:t>Tabla</w:t>
      </w:r>
      <w:r w:rsidR="003E0528" w:rsidRPr="00D27E6C">
        <w:rPr>
          <w:rFonts w:eastAsiaTheme="minorEastAsia"/>
          <w:b/>
          <w:smallCaps/>
          <w:sz w:val="24"/>
          <w:szCs w:val="24"/>
        </w:rPr>
        <w:t xml:space="preserve"> N.-</w:t>
      </w:r>
      <w:r w:rsidRPr="00D27E6C">
        <w:rPr>
          <w:rFonts w:eastAsiaTheme="minorEastAsia"/>
          <w:b/>
          <w:smallCaps/>
          <w:sz w:val="24"/>
          <w:szCs w:val="24"/>
        </w:rPr>
        <w:t xml:space="preserve"> </w:t>
      </w:r>
      <w:r w:rsidRPr="00D27E6C">
        <w:rPr>
          <w:rFonts w:eastAsiaTheme="minorEastAsia"/>
          <w:b/>
          <w:smallCaps/>
          <w:sz w:val="24"/>
          <w:szCs w:val="24"/>
        </w:rPr>
        <w:fldChar w:fldCharType="begin"/>
      </w:r>
      <w:r w:rsidRPr="00D27E6C">
        <w:rPr>
          <w:rFonts w:eastAsiaTheme="minorEastAsia"/>
          <w:b/>
          <w:smallCaps/>
          <w:sz w:val="24"/>
          <w:szCs w:val="24"/>
        </w:rPr>
        <w:instrText xml:space="preserve"> SEQ Tabla \* ARABIC </w:instrText>
      </w:r>
      <w:r w:rsidRPr="00D27E6C">
        <w:rPr>
          <w:rFonts w:eastAsiaTheme="minorEastAsia"/>
          <w:b/>
          <w:smallCaps/>
          <w:sz w:val="24"/>
          <w:szCs w:val="24"/>
        </w:rPr>
        <w:fldChar w:fldCharType="separate"/>
      </w:r>
      <w:r w:rsidR="00C73BBB">
        <w:rPr>
          <w:rFonts w:eastAsiaTheme="minorEastAsia"/>
          <w:b/>
          <w:smallCaps/>
          <w:noProof/>
          <w:sz w:val="24"/>
          <w:szCs w:val="24"/>
        </w:rPr>
        <w:t>12</w:t>
      </w:r>
      <w:r w:rsidRPr="00D27E6C">
        <w:rPr>
          <w:rFonts w:eastAsiaTheme="minorEastAsia"/>
          <w:b/>
          <w:smallCaps/>
          <w:sz w:val="24"/>
          <w:szCs w:val="24"/>
        </w:rPr>
        <w:fldChar w:fldCharType="end"/>
      </w:r>
      <w:r w:rsidRPr="00D27E6C">
        <w:rPr>
          <w:rFonts w:eastAsiaTheme="minorEastAsia"/>
          <w:b/>
          <w:smallCaps/>
          <w:sz w:val="24"/>
          <w:szCs w:val="24"/>
        </w:rPr>
        <w:t xml:space="preserve"> </w:t>
      </w:r>
      <w:r w:rsidR="00CD46A3" w:rsidRPr="00D27E6C">
        <w:rPr>
          <w:rFonts w:eastAsiaTheme="minorEastAsia"/>
          <w:b/>
          <w:smallCaps/>
          <w:sz w:val="24"/>
          <w:szCs w:val="24"/>
        </w:rPr>
        <w:t>Especies faunísticas endémicas de la provincia amenazadas</w:t>
      </w:r>
      <w:bookmarkEnd w:id="121"/>
      <w:bookmarkEnd w:id="122"/>
      <w:bookmarkEnd w:id="123"/>
      <w:bookmarkEnd w:id="124"/>
      <w:bookmarkEnd w:id="125"/>
    </w:p>
    <w:p w14:paraId="70BD4B53" w14:textId="77777777" w:rsidR="00E16A8E" w:rsidRPr="00D27E6C" w:rsidRDefault="00E16A8E" w:rsidP="00BE7EAB">
      <w:pPr>
        <w:jc w:val="both"/>
        <w:rPr>
          <w:sz w:val="24"/>
          <w:szCs w:val="24"/>
        </w:rPr>
      </w:pPr>
    </w:p>
    <w:tbl>
      <w:tblPr>
        <w:tblStyle w:val="TableNormal"/>
        <w:tblpPr w:leftFromText="141" w:rightFromText="141" w:vertAnchor="text" w:horzAnchor="margin" w:tblpXSpec="center"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6"/>
        <w:gridCol w:w="1278"/>
        <w:gridCol w:w="3333"/>
        <w:gridCol w:w="1720"/>
        <w:gridCol w:w="793"/>
        <w:gridCol w:w="447"/>
      </w:tblGrid>
      <w:tr w:rsidR="002811C8" w:rsidRPr="00D27E6C" w14:paraId="036F96E0" w14:textId="77777777" w:rsidTr="002811C8">
        <w:trPr>
          <w:trHeight w:val="400"/>
        </w:trPr>
        <w:tc>
          <w:tcPr>
            <w:tcW w:w="0" w:type="auto"/>
            <w:shd w:val="clear" w:color="auto" w:fill="F7CAAC"/>
          </w:tcPr>
          <w:p w14:paraId="73BAD358" w14:textId="77777777" w:rsidR="002811C8" w:rsidRPr="00D27E6C" w:rsidRDefault="002811C8" w:rsidP="002811C8">
            <w:pPr>
              <w:pStyle w:val="TableParagraph"/>
              <w:ind w:left="109"/>
              <w:jc w:val="center"/>
              <w:rPr>
                <w:sz w:val="20"/>
                <w:szCs w:val="20"/>
              </w:rPr>
            </w:pPr>
            <w:r w:rsidRPr="00D27E6C">
              <w:rPr>
                <w:sz w:val="20"/>
                <w:szCs w:val="20"/>
              </w:rPr>
              <w:t>N.º</w:t>
            </w:r>
          </w:p>
        </w:tc>
        <w:tc>
          <w:tcPr>
            <w:tcW w:w="0" w:type="auto"/>
            <w:shd w:val="clear" w:color="auto" w:fill="F7CAAC"/>
          </w:tcPr>
          <w:p w14:paraId="614ABB85" w14:textId="77777777" w:rsidR="002811C8" w:rsidRPr="00D27E6C" w:rsidRDefault="002811C8" w:rsidP="002811C8">
            <w:pPr>
              <w:pStyle w:val="TableParagraph"/>
              <w:ind w:left="424"/>
              <w:jc w:val="center"/>
              <w:rPr>
                <w:sz w:val="20"/>
                <w:szCs w:val="20"/>
              </w:rPr>
            </w:pPr>
            <w:r w:rsidRPr="00D27E6C">
              <w:rPr>
                <w:sz w:val="20"/>
                <w:szCs w:val="20"/>
              </w:rPr>
              <w:t>Familia</w:t>
            </w:r>
          </w:p>
        </w:tc>
        <w:tc>
          <w:tcPr>
            <w:tcW w:w="0" w:type="auto"/>
            <w:shd w:val="clear" w:color="auto" w:fill="F7CAAC"/>
          </w:tcPr>
          <w:p w14:paraId="0B08D488" w14:textId="77777777" w:rsidR="002811C8" w:rsidRPr="00D27E6C" w:rsidRDefault="002811C8" w:rsidP="002811C8">
            <w:pPr>
              <w:pStyle w:val="TableParagraph"/>
              <w:ind w:left="1168"/>
              <w:jc w:val="center"/>
              <w:rPr>
                <w:sz w:val="20"/>
                <w:szCs w:val="20"/>
              </w:rPr>
            </w:pPr>
            <w:r w:rsidRPr="00D27E6C">
              <w:rPr>
                <w:sz w:val="20"/>
                <w:szCs w:val="20"/>
              </w:rPr>
              <w:t>Nombre</w:t>
            </w:r>
            <w:r w:rsidRPr="00D27E6C">
              <w:rPr>
                <w:spacing w:val="-3"/>
                <w:sz w:val="20"/>
                <w:szCs w:val="20"/>
              </w:rPr>
              <w:t xml:space="preserve"> </w:t>
            </w:r>
            <w:r w:rsidRPr="00D27E6C">
              <w:rPr>
                <w:sz w:val="20"/>
                <w:szCs w:val="20"/>
              </w:rPr>
              <w:t>científico</w:t>
            </w:r>
          </w:p>
        </w:tc>
        <w:tc>
          <w:tcPr>
            <w:tcW w:w="0" w:type="auto"/>
            <w:shd w:val="clear" w:color="auto" w:fill="F7CAAC"/>
          </w:tcPr>
          <w:p w14:paraId="6CCE1881" w14:textId="77777777" w:rsidR="002811C8" w:rsidRPr="00D27E6C" w:rsidRDefault="002811C8" w:rsidP="002811C8">
            <w:pPr>
              <w:pStyle w:val="TableParagraph"/>
              <w:ind w:left="464"/>
              <w:jc w:val="center"/>
              <w:rPr>
                <w:sz w:val="20"/>
                <w:szCs w:val="20"/>
              </w:rPr>
            </w:pPr>
            <w:r w:rsidRPr="00D27E6C">
              <w:rPr>
                <w:sz w:val="20"/>
                <w:szCs w:val="20"/>
              </w:rPr>
              <w:t>Nombre</w:t>
            </w:r>
            <w:r w:rsidRPr="00D27E6C">
              <w:rPr>
                <w:spacing w:val="-4"/>
                <w:sz w:val="20"/>
                <w:szCs w:val="20"/>
              </w:rPr>
              <w:t xml:space="preserve"> </w:t>
            </w:r>
            <w:r w:rsidRPr="00D27E6C">
              <w:rPr>
                <w:sz w:val="20"/>
                <w:szCs w:val="20"/>
              </w:rPr>
              <w:t>común</w:t>
            </w:r>
          </w:p>
        </w:tc>
        <w:tc>
          <w:tcPr>
            <w:tcW w:w="0" w:type="auto"/>
            <w:shd w:val="clear" w:color="auto" w:fill="F7CAAC"/>
          </w:tcPr>
          <w:p w14:paraId="398F086C" w14:textId="77777777" w:rsidR="002811C8" w:rsidRPr="00D27E6C" w:rsidRDefault="002811C8" w:rsidP="002811C8">
            <w:pPr>
              <w:pStyle w:val="TableParagraph"/>
              <w:ind w:left="294"/>
              <w:jc w:val="center"/>
              <w:rPr>
                <w:sz w:val="20"/>
                <w:szCs w:val="20"/>
              </w:rPr>
            </w:pPr>
            <w:r w:rsidRPr="00D27E6C">
              <w:rPr>
                <w:sz w:val="20"/>
                <w:szCs w:val="20"/>
              </w:rPr>
              <w:t>IUCN</w:t>
            </w:r>
          </w:p>
        </w:tc>
        <w:tc>
          <w:tcPr>
            <w:tcW w:w="0" w:type="auto"/>
            <w:shd w:val="clear" w:color="auto" w:fill="F7CAAC"/>
          </w:tcPr>
          <w:p w14:paraId="3F42DEF1" w14:textId="77777777" w:rsidR="002811C8" w:rsidRPr="00D27E6C" w:rsidRDefault="002811C8" w:rsidP="002811C8">
            <w:pPr>
              <w:pStyle w:val="TableParagraph"/>
              <w:ind w:left="78"/>
              <w:jc w:val="center"/>
              <w:rPr>
                <w:sz w:val="20"/>
                <w:szCs w:val="20"/>
              </w:rPr>
            </w:pPr>
            <w:proofErr w:type="spellStart"/>
            <w:r w:rsidRPr="00D27E6C">
              <w:rPr>
                <w:sz w:val="20"/>
                <w:szCs w:val="20"/>
              </w:rPr>
              <w:t>Lre</w:t>
            </w:r>
            <w:proofErr w:type="spellEnd"/>
          </w:p>
        </w:tc>
      </w:tr>
      <w:tr w:rsidR="002811C8" w:rsidRPr="00D27E6C" w14:paraId="5497DD09" w14:textId="77777777" w:rsidTr="002811C8">
        <w:trPr>
          <w:trHeight w:val="301"/>
        </w:trPr>
        <w:tc>
          <w:tcPr>
            <w:tcW w:w="0" w:type="auto"/>
          </w:tcPr>
          <w:p w14:paraId="6AFBC240" w14:textId="77777777" w:rsidR="002811C8" w:rsidRPr="00D27E6C" w:rsidRDefault="002811C8" w:rsidP="002811C8">
            <w:pPr>
              <w:pStyle w:val="TableParagraph"/>
              <w:ind w:left="18"/>
              <w:jc w:val="center"/>
              <w:rPr>
                <w:sz w:val="20"/>
                <w:szCs w:val="20"/>
              </w:rPr>
            </w:pPr>
            <w:r w:rsidRPr="00D27E6C">
              <w:rPr>
                <w:sz w:val="20"/>
                <w:szCs w:val="20"/>
              </w:rPr>
              <w:t>1</w:t>
            </w:r>
          </w:p>
        </w:tc>
        <w:tc>
          <w:tcPr>
            <w:tcW w:w="0" w:type="auto"/>
          </w:tcPr>
          <w:p w14:paraId="5757F7E7" w14:textId="77777777" w:rsidR="002811C8" w:rsidRPr="00D27E6C" w:rsidRDefault="002811C8" w:rsidP="002811C8">
            <w:pPr>
              <w:pStyle w:val="TableParagraph"/>
              <w:ind w:left="112"/>
              <w:jc w:val="center"/>
              <w:rPr>
                <w:sz w:val="20"/>
                <w:szCs w:val="20"/>
              </w:rPr>
            </w:pPr>
            <w:proofErr w:type="spellStart"/>
            <w:r w:rsidRPr="00D27E6C">
              <w:rPr>
                <w:sz w:val="20"/>
                <w:szCs w:val="20"/>
              </w:rPr>
              <w:t>Atelidae</w:t>
            </w:r>
            <w:proofErr w:type="spellEnd"/>
          </w:p>
        </w:tc>
        <w:tc>
          <w:tcPr>
            <w:tcW w:w="0" w:type="auto"/>
          </w:tcPr>
          <w:p w14:paraId="64CE2D0F" w14:textId="77777777" w:rsidR="002811C8" w:rsidRPr="00D27E6C" w:rsidRDefault="002811C8" w:rsidP="002811C8">
            <w:pPr>
              <w:pStyle w:val="TableParagraph"/>
              <w:ind w:left="121"/>
              <w:jc w:val="center"/>
              <w:rPr>
                <w:sz w:val="20"/>
                <w:szCs w:val="20"/>
              </w:rPr>
            </w:pPr>
            <w:proofErr w:type="spellStart"/>
            <w:r w:rsidRPr="00D27E6C">
              <w:rPr>
                <w:sz w:val="20"/>
                <w:szCs w:val="20"/>
              </w:rPr>
              <w:t>Lagothrix</w:t>
            </w:r>
            <w:proofErr w:type="spellEnd"/>
            <w:r w:rsidRPr="00D27E6C">
              <w:rPr>
                <w:spacing w:val="-5"/>
                <w:sz w:val="20"/>
                <w:szCs w:val="20"/>
              </w:rPr>
              <w:t xml:space="preserve"> </w:t>
            </w:r>
            <w:proofErr w:type="spellStart"/>
            <w:r w:rsidRPr="00D27E6C">
              <w:rPr>
                <w:sz w:val="20"/>
                <w:szCs w:val="20"/>
              </w:rPr>
              <w:t>lagotricha</w:t>
            </w:r>
            <w:proofErr w:type="spellEnd"/>
            <w:r w:rsidRPr="00D27E6C">
              <w:rPr>
                <w:spacing w:val="-1"/>
                <w:sz w:val="20"/>
                <w:szCs w:val="20"/>
              </w:rPr>
              <w:t xml:space="preserve"> </w:t>
            </w:r>
            <w:r w:rsidRPr="00D27E6C">
              <w:rPr>
                <w:sz w:val="20"/>
                <w:szCs w:val="20"/>
              </w:rPr>
              <w:t>(</w:t>
            </w:r>
            <w:proofErr w:type="spellStart"/>
            <w:r w:rsidRPr="00D27E6C">
              <w:rPr>
                <w:sz w:val="20"/>
                <w:szCs w:val="20"/>
              </w:rPr>
              <w:t>Von</w:t>
            </w:r>
            <w:proofErr w:type="spellEnd"/>
            <w:r w:rsidRPr="00D27E6C">
              <w:rPr>
                <w:spacing w:val="-5"/>
                <w:sz w:val="20"/>
                <w:szCs w:val="20"/>
              </w:rPr>
              <w:t xml:space="preserve"> </w:t>
            </w:r>
            <w:r w:rsidRPr="00D27E6C">
              <w:rPr>
                <w:sz w:val="20"/>
                <w:szCs w:val="20"/>
              </w:rPr>
              <w:t>Humboldt,</w:t>
            </w:r>
          </w:p>
        </w:tc>
        <w:tc>
          <w:tcPr>
            <w:tcW w:w="0" w:type="auto"/>
          </w:tcPr>
          <w:p w14:paraId="54A397FA" w14:textId="77777777" w:rsidR="002811C8" w:rsidRPr="00D27E6C" w:rsidRDefault="002811C8" w:rsidP="002811C8">
            <w:pPr>
              <w:pStyle w:val="TableParagraph"/>
              <w:ind w:left="140"/>
              <w:jc w:val="center"/>
              <w:rPr>
                <w:sz w:val="20"/>
                <w:szCs w:val="20"/>
              </w:rPr>
            </w:pPr>
            <w:r w:rsidRPr="00D27E6C">
              <w:rPr>
                <w:sz w:val="20"/>
                <w:szCs w:val="20"/>
              </w:rPr>
              <w:t>Mono</w:t>
            </w:r>
            <w:r w:rsidRPr="00D27E6C">
              <w:rPr>
                <w:spacing w:val="-1"/>
                <w:sz w:val="20"/>
                <w:szCs w:val="20"/>
              </w:rPr>
              <w:t xml:space="preserve"> </w:t>
            </w:r>
            <w:r w:rsidRPr="00D27E6C">
              <w:rPr>
                <w:sz w:val="20"/>
                <w:szCs w:val="20"/>
              </w:rPr>
              <w:t>lanudo</w:t>
            </w:r>
          </w:p>
        </w:tc>
        <w:tc>
          <w:tcPr>
            <w:tcW w:w="0" w:type="auto"/>
          </w:tcPr>
          <w:p w14:paraId="230A3181" w14:textId="77777777" w:rsidR="002811C8" w:rsidRPr="00D27E6C" w:rsidRDefault="002811C8" w:rsidP="002811C8">
            <w:pPr>
              <w:pStyle w:val="TableParagraph"/>
              <w:ind w:left="327"/>
              <w:jc w:val="center"/>
              <w:rPr>
                <w:sz w:val="20"/>
                <w:szCs w:val="20"/>
              </w:rPr>
            </w:pPr>
            <w:r w:rsidRPr="00D27E6C">
              <w:rPr>
                <w:sz w:val="20"/>
                <w:szCs w:val="20"/>
              </w:rPr>
              <w:t>VU</w:t>
            </w:r>
          </w:p>
        </w:tc>
        <w:tc>
          <w:tcPr>
            <w:tcW w:w="0" w:type="auto"/>
          </w:tcPr>
          <w:p w14:paraId="5919F9FA" w14:textId="77777777" w:rsidR="002811C8" w:rsidRPr="00D27E6C" w:rsidRDefault="002811C8" w:rsidP="002811C8">
            <w:pPr>
              <w:pStyle w:val="TableParagraph"/>
              <w:ind w:left="160"/>
              <w:jc w:val="center"/>
              <w:rPr>
                <w:sz w:val="20"/>
                <w:szCs w:val="20"/>
              </w:rPr>
            </w:pPr>
            <w:r w:rsidRPr="00D27E6C">
              <w:rPr>
                <w:sz w:val="20"/>
                <w:szCs w:val="20"/>
              </w:rPr>
              <w:t>EN</w:t>
            </w:r>
          </w:p>
        </w:tc>
      </w:tr>
      <w:tr w:rsidR="002811C8" w:rsidRPr="00D27E6C" w14:paraId="6F43B52A" w14:textId="77777777" w:rsidTr="002811C8">
        <w:trPr>
          <w:trHeight w:val="299"/>
        </w:trPr>
        <w:tc>
          <w:tcPr>
            <w:tcW w:w="0" w:type="auto"/>
          </w:tcPr>
          <w:p w14:paraId="61078DB7" w14:textId="77777777" w:rsidR="002811C8" w:rsidRPr="00D27E6C" w:rsidRDefault="002811C8" w:rsidP="002811C8">
            <w:pPr>
              <w:pStyle w:val="TableParagraph"/>
              <w:ind w:left="18"/>
              <w:jc w:val="center"/>
              <w:rPr>
                <w:sz w:val="20"/>
                <w:szCs w:val="20"/>
              </w:rPr>
            </w:pPr>
            <w:r w:rsidRPr="00D27E6C">
              <w:rPr>
                <w:sz w:val="20"/>
                <w:szCs w:val="20"/>
              </w:rPr>
              <w:t>2</w:t>
            </w:r>
          </w:p>
        </w:tc>
        <w:tc>
          <w:tcPr>
            <w:tcW w:w="0" w:type="auto"/>
          </w:tcPr>
          <w:p w14:paraId="79D49173" w14:textId="77777777" w:rsidR="002811C8" w:rsidRPr="00D27E6C" w:rsidRDefault="002811C8" w:rsidP="002811C8">
            <w:pPr>
              <w:pStyle w:val="TableParagraph"/>
              <w:ind w:left="112"/>
              <w:jc w:val="center"/>
              <w:rPr>
                <w:sz w:val="20"/>
                <w:szCs w:val="20"/>
              </w:rPr>
            </w:pPr>
            <w:proofErr w:type="spellStart"/>
            <w:r w:rsidRPr="00D27E6C">
              <w:rPr>
                <w:sz w:val="20"/>
                <w:szCs w:val="20"/>
              </w:rPr>
              <w:t>Atelidae</w:t>
            </w:r>
            <w:proofErr w:type="spellEnd"/>
          </w:p>
        </w:tc>
        <w:tc>
          <w:tcPr>
            <w:tcW w:w="0" w:type="auto"/>
          </w:tcPr>
          <w:p w14:paraId="6ADCDF29" w14:textId="77777777" w:rsidR="002811C8" w:rsidRPr="00D27E6C" w:rsidRDefault="002811C8" w:rsidP="002811C8">
            <w:pPr>
              <w:pStyle w:val="TableParagraph"/>
              <w:ind w:left="121"/>
              <w:jc w:val="center"/>
              <w:rPr>
                <w:sz w:val="20"/>
                <w:szCs w:val="20"/>
              </w:rPr>
            </w:pPr>
            <w:r w:rsidRPr="00D27E6C">
              <w:rPr>
                <w:sz w:val="20"/>
                <w:szCs w:val="20"/>
              </w:rPr>
              <w:t>Ateles</w:t>
            </w:r>
            <w:r w:rsidRPr="00D27E6C">
              <w:rPr>
                <w:spacing w:val="-4"/>
                <w:sz w:val="20"/>
                <w:szCs w:val="20"/>
              </w:rPr>
              <w:t xml:space="preserve"> </w:t>
            </w:r>
            <w:proofErr w:type="spellStart"/>
            <w:r w:rsidRPr="00D27E6C">
              <w:rPr>
                <w:sz w:val="20"/>
                <w:szCs w:val="20"/>
              </w:rPr>
              <w:t>belzebuth</w:t>
            </w:r>
            <w:proofErr w:type="spellEnd"/>
            <w:r w:rsidRPr="00D27E6C">
              <w:rPr>
                <w:spacing w:val="-1"/>
                <w:sz w:val="20"/>
                <w:szCs w:val="20"/>
              </w:rPr>
              <w:t xml:space="preserve"> </w:t>
            </w:r>
            <w:r w:rsidRPr="00D27E6C">
              <w:rPr>
                <w:sz w:val="20"/>
                <w:szCs w:val="20"/>
              </w:rPr>
              <w:t>(Geoffroy,</w:t>
            </w:r>
            <w:r w:rsidRPr="00D27E6C">
              <w:rPr>
                <w:spacing w:val="-3"/>
                <w:sz w:val="20"/>
                <w:szCs w:val="20"/>
              </w:rPr>
              <w:t xml:space="preserve"> </w:t>
            </w:r>
            <w:r w:rsidRPr="00D27E6C">
              <w:rPr>
                <w:sz w:val="20"/>
                <w:szCs w:val="20"/>
              </w:rPr>
              <w:t>1851)</w:t>
            </w:r>
          </w:p>
        </w:tc>
        <w:tc>
          <w:tcPr>
            <w:tcW w:w="0" w:type="auto"/>
          </w:tcPr>
          <w:p w14:paraId="366A27CC" w14:textId="77777777" w:rsidR="002811C8" w:rsidRPr="00D27E6C" w:rsidRDefault="002811C8" w:rsidP="002811C8">
            <w:pPr>
              <w:pStyle w:val="TableParagraph"/>
              <w:ind w:left="140"/>
              <w:jc w:val="center"/>
              <w:rPr>
                <w:sz w:val="20"/>
                <w:szCs w:val="20"/>
              </w:rPr>
            </w:pPr>
            <w:r w:rsidRPr="00D27E6C">
              <w:rPr>
                <w:sz w:val="20"/>
                <w:szCs w:val="20"/>
              </w:rPr>
              <w:t>Mono araña</w:t>
            </w:r>
          </w:p>
        </w:tc>
        <w:tc>
          <w:tcPr>
            <w:tcW w:w="0" w:type="auto"/>
          </w:tcPr>
          <w:p w14:paraId="21859959" w14:textId="77777777" w:rsidR="002811C8" w:rsidRPr="00D27E6C" w:rsidRDefault="002811C8" w:rsidP="002811C8">
            <w:pPr>
              <w:pStyle w:val="TableParagraph"/>
              <w:ind w:left="337"/>
              <w:jc w:val="center"/>
              <w:rPr>
                <w:sz w:val="20"/>
                <w:szCs w:val="20"/>
              </w:rPr>
            </w:pPr>
            <w:r w:rsidRPr="00D27E6C">
              <w:rPr>
                <w:sz w:val="20"/>
                <w:szCs w:val="20"/>
              </w:rPr>
              <w:t>EN</w:t>
            </w:r>
          </w:p>
        </w:tc>
        <w:tc>
          <w:tcPr>
            <w:tcW w:w="0" w:type="auto"/>
          </w:tcPr>
          <w:p w14:paraId="1D58B5D0" w14:textId="77777777" w:rsidR="002811C8" w:rsidRPr="00D27E6C" w:rsidRDefault="002811C8" w:rsidP="002811C8">
            <w:pPr>
              <w:pStyle w:val="TableParagraph"/>
              <w:ind w:left="160"/>
              <w:jc w:val="center"/>
              <w:rPr>
                <w:sz w:val="20"/>
                <w:szCs w:val="20"/>
              </w:rPr>
            </w:pPr>
            <w:r w:rsidRPr="00D27E6C">
              <w:rPr>
                <w:sz w:val="20"/>
                <w:szCs w:val="20"/>
              </w:rPr>
              <w:t>EN</w:t>
            </w:r>
          </w:p>
        </w:tc>
      </w:tr>
      <w:tr w:rsidR="002811C8" w:rsidRPr="00D27E6C" w14:paraId="2723E08B" w14:textId="77777777" w:rsidTr="002811C8">
        <w:trPr>
          <w:trHeight w:val="299"/>
        </w:trPr>
        <w:tc>
          <w:tcPr>
            <w:tcW w:w="0" w:type="auto"/>
          </w:tcPr>
          <w:p w14:paraId="138A0CD6" w14:textId="77777777" w:rsidR="002811C8" w:rsidRPr="00D27E6C" w:rsidRDefault="002811C8" w:rsidP="002811C8">
            <w:pPr>
              <w:pStyle w:val="TableParagraph"/>
              <w:ind w:left="18"/>
              <w:jc w:val="center"/>
              <w:rPr>
                <w:sz w:val="20"/>
                <w:szCs w:val="20"/>
              </w:rPr>
            </w:pPr>
            <w:r w:rsidRPr="00D27E6C">
              <w:rPr>
                <w:sz w:val="20"/>
                <w:szCs w:val="20"/>
              </w:rPr>
              <w:t>3</w:t>
            </w:r>
          </w:p>
        </w:tc>
        <w:tc>
          <w:tcPr>
            <w:tcW w:w="0" w:type="auto"/>
          </w:tcPr>
          <w:p w14:paraId="321B3BE5" w14:textId="77777777" w:rsidR="002811C8" w:rsidRPr="00D27E6C" w:rsidRDefault="002811C8" w:rsidP="002811C8">
            <w:pPr>
              <w:pStyle w:val="TableParagraph"/>
              <w:ind w:left="112"/>
              <w:jc w:val="center"/>
              <w:rPr>
                <w:sz w:val="20"/>
                <w:szCs w:val="20"/>
              </w:rPr>
            </w:pPr>
            <w:proofErr w:type="spellStart"/>
            <w:r w:rsidRPr="00D27E6C">
              <w:rPr>
                <w:sz w:val="20"/>
                <w:szCs w:val="20"/>
              </w:rPr>
              <w:t>Atelidae</w:t>
            </w:r>
            <w:proofErr w:type="spellEnd"/>
          </w:p>
        </w:tc>
        <w:tc>
          <w:tcPr>
            <w:tcW w:w="0" w:type="auto"/>
          </w:tcPr>
          <w:p w14:paraId="59D584F9" w14:textId="77777777" w:rsidR="002811C8" w:rsidRPr="00D27E6C" w:rsidRDefault="002811C8" w:rsidP="002811C8">
            <w:pPr>
              <w:pStyle w:val="TableParagraph"/>
              <w:ind w:left="121"/>
              <w:jc w:val="center"/>
              <w:rPr>
                <w:sz w:val="20"/>
                <w:szCs w:val="20"/>
              </w:rPr>
            </w:pPr>
            <w:proofErr w:type="spellStart"/>
            <w:r w:rsidRPr="00D27E6C">
              <w:rPr>
                <w:sz w:val="20"/>
                <w:szCs w:val="20"/>
              </w:rPr>
              <w:t>Alouatta</w:t>
            </w:r>
            <w:proofErr w:type="spellEnd"/>
            <w:r w:rsidRPr="00D27E6C">
              <w:rPr>
                <w:spacing w:val="-2"/>
                <w:sz w:val="20"/>
                <w:szCs w:val="20"/>
              </w:rPr>
              <w:t xml:space="preserve"> </w:t>
            </w:r>
            <w:proofErr w:type="spellStart"/>
            <w:r w:rsidRPr="00D27E6C">
              <w:rPr>
                <w:sz w:val="20"/>
                <w:szCs w:val="20"/>
              </w:rPr>
              <w:t>seniculus</w:t>
            </w:r>
            <w:proofErr w:type="spellEnd"/>
            <w:r w:rsidRPr="00D27E6C">
              <w:rPr>
                <w:spacing w:val="1"/>
                <w:sz w:val="20"/>
                <w:szCs w:val="20"/>
              </w:rPr>
              <w:t xml:space="preserve"> </w:t>
            </w:r>
            <w:r w:rsidRPr="00D27E6C">
              <w:rPr>
                <w:sz w:val="20"/>
                <w:szCs w:val="20"/>
              </w:rPr>
              <w:t>(</w:t>
            </w:r>
            <w:proofErr w:type="spellStart"/>
            <w:r w:rsidRPr="00D27E6C">
              <w:rPr>
                <w:sz w:val="20"/>
                <w:szCs w:val="20"/>
              </w:rPr>
              <w:t>Linnaeus</w:t>
            </w:r>
            <w:proofErr w:type="spellEnd"/>
            <w:r w:rsidRPr="00D27E6C">
              <w:rPr>
                <w:sz w:val="20"/>
                <w:szCs w:val="20"/>
              </w:rPr>
              <w:t>,</w:t>
            </w:r>
            <w:r w:rsidRPr="00D27E6C">
              <w:rPr>
                <w:spacing w:val="-3"/>
                <w:sz w:val="20"/>
                <w:szCs w:val="20"/>
              </w:rPr>
              <w:t xml:space="preserve"> </w:t>
            </w:r>
            <w:r w:rsidRPr="00D27E6C">
              <w:rPr>
                <w:sz w:val="20"/>
                <w:szCs w:val="20"/>
              </w:rPr>
              <w:t>1766)</w:t>
            </w:r>
          </w:p>
        </w:tc>
        <w:tc>
          <w:tcPr>
            <w:tcW w:w="0" w:type="auto"/>
          </w:tcPr>
          <w:p w14:paraId="6F5B3AEB" w14:textId="77777777" w:rsidR="002811C8" w:rsidRPr="00D27E6C" w:rsidRDefault="002811C8" w:rsidP="002811C8">
            <w:pPr>
              <w:pStyle w:val="TableParagraph"/>
              <w:ind w:left="140"/>
              <w:jc w:val="center"/>
              <w:rPr>
                <w:sz w:val="20"/>
                <w:szCs w:val="20"/>
              </w:rPr>
            </w:pPr>
            <w:r w:rsidRPr="00D27E6C">
              <w:rPr>
                <w:sz w:val="20"/>
                <w:szCs w:val="20"/>
              </w:rPr>
              <w:t>Mono</w:t>
            </w:r>
            <w:r w:rsidRPr="00D27E6C">
              <w:rPr>
                <w:spacing w:val="-1"/>
                <w:sz w:val="20"/>
                <w:szCs w:val="20"/>
              </w:rPr>
              <w:t xml:space="preserve"> </w:t>
            </w:r>
            <w:r w:rsidRPr="00D27E6C">
              <w:rPr>
                <w:sz w:val="20"/>
                <w:szCs w:val="20"/>
              </w:rPr>
              <w:t>aullador</w:t>
            </w:r>
          </w:p>
        </w:tc>
        <w:tc>
          <w:tcPr>
            <w:tcW w:w="0" w:type="auto"/>
          </w:tcPr>
          <w:p w14:paraId="19F029E2"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2D8374C8" w14:textId="77777777" w:rsidR="002811C8" w:rsidRPr="00D27E6C" w:rsidRDefault="002811C8" w:rsidP="002811C8">
            <w:pPr>
              <w:pStyle w:val="TableParagraph"/>
              <w:ind w:left="159"/>
              <w:jc w:val="center"/>
              <w:rPr>
                <w:sz w:val="20"/>
                <w:szCs w:val="20"/>
              </w:rPr>
            </w:pPr>
            <w:r w:rsidRPr="00D27E6C">
              <w:rPr>
                <w:sz w:val="20"/>
                <w:szCs w:val="20"/>
              </w:rPr>
              <w:t>NT</w:t>
            </w:r>
          </w:p>
        </w:tc>
      </w:tr>
      <w:tr w:rsidR="002811C8" w:rsidRPr="00D27E6C" w14:paraId="56868C4D" w14:textId="77777777" w:rsidTr="002811C8">
        <w:trPr>
          <w:trHeight w:val="299"/>
        </w:trPr>
        <w:tc>
          <w:tcPr>
            <w:tcW w:w="0" w:type="auto"/>
          </w:tcPr>
          <w:p w14:paraId="2669FDB4" w14:textId="77777777" w:rsidR="002811C8" w:rsidRPr="00D27E6C" w:rsidRDefault="002811C8" w:rsidP="002811C8">
            <w:pPr>
              <w:pStyle w:val="TableParagraph"/>
              <w:ind w:left="18"/>
              <w:jc w:val="center"/>
              <w:rPr>
                <w:sz w:val="20"/>
                <w:szCs w:val="20"/>
              </w:rPr>
            </w:pPr>
            <w:r w:rsidRPr="00D27E6C">
              <w:rPr>
                <w:sz w:val="20"/>
                <w:szCs w:val="20"/>
              </w:rPr>
              <w:t>4</w:t>
            </w:r>
          </w:p>
        </w:tc>
        <w:tc>
          <w:tcPr>
            <w:tcW w:w="0" w:type="auto"/>
          </w:tcPr>
          <w:p w14:paraId="4B36A7A0" w14:textId="77777777" w:rsidR="002811C8" w:rsidRPr="00D27E6C" w:rsidRDefault="002811C8" w:rsidP="002811C8">
            <w:pPr>
              <w:pStyle w:val="TableParagraph"/>
              <w:ind w:left="112"/>
              <w:jc w:val="center"/>
              <w:rPr>
                <w:sz w:val="20"/>
                <w:szCs w:val="20"/>
              </w:rPr>
            </w:pPr>
            <w:proofErr w:type="spellStart"/>
            <w:r w:rsidRPr="00D27E6C">
              <w:rPr>
                <w:sz w:val="20"/>
                <w:szCs w:val="20"/>
              </w:rPr>
              <w:t>Bradypodidae</w:t>
            </w:r>
            <w:proofErr w:type="spellEnd"/>
          </w:p>
        </w:tc>
        <w:tc>
          <w:tcPr>
            <w:tcW w:w="0" w:type="auto"/>
          </w:tcPr>
          <w:p w14:paraId="0AC978AC" w14:textId="77777777" w:rsidR="002811C8" w:rsidRPr="00D27E6C" w:rsidRDefault="002811C8" w:rsidP="002811C8">
            <w:pPr>
              <w:pStyle w:val="TableParagraph"/>
              <w:ind w:left="121"/>
              <w:jc w:val="center"/>
              <w:rPr>
                <w:sz w:val="20"/>
                <w:szCs w:val="20"/>
              </w:rPr>
            </w:pPr>
            <w:proofErr w:type="spellStart"/>
            <w:r w:rsidRPr="00D27E6C">
              <w:rPr>
                <w:sz w:val="20"/>
                <w:szCs w:val="20"/>
              </w:rPr>
              <w:t>Bradypus</w:t>
            </w:r>
            <w:proofErr w:type="spellEnd"/>
            <w:r w:rsidRPr="00D27E6C">
              <w:rPr>
                <w:spacing w:val="-3"/>
                <w:sz w:val="20"/>
                <w:szCs w:val="20"/>
              </w:rPr>
              <w:t xml:space="preserve"> </w:t>
            </w:r>
            <w:proofErr w:type="spellStart"/>
            <w:r w:rsidRPr="00D27E6C">
              <w:rPr>
                <w:sz w:val="20"/>
                <w:szCs w:val="20"/>
              </w:rPr>
              <w:t>variegatus</w:t>
            </w:r>
            <w:proofErr w:type="spellEnd"/>
            <w:r w:rsidRPr="00D27E6C">
              <w:rPr>
                <w:spacing w:val="-1"/>
                <w:sz w:val="20"/>
                <w:szCs w:val="20"/>
              </w:rPr>
              <w:t xml:space="preserve"> </w:t>
            </w:r>
            <w:r w:rsidRPr="00D27E6C">
              <w:rPr>
                <w:sz w:val="20"/>
                <w:szCs w:val="20"/>
              </w:rPr>
              <w:t>(</w:t>
            </w:r>
            <w:proofErr w:type="spellStart"/>
            <w:r w:rsidRPr="00D27E6C">
              <w:rPr>
                <w:sz w:val="20"/>
                <w:szCs w:val="20"/>
              </w:rPr>
              <w:t>Schinz</w:t>
            </w:r>
            <w:proofErr w:type="spellEnd"/>
            <w:r w:rsidRPr="00D27E6C">
              <w:rPr>
                <w:sz w:val="20"/>
                <w:szCs w:val="20"/>
              </w:rPr>
              <w:t>, 1825)</w:t>
            </w:r>
          </w:p>
        </w:tc>
        <w:tc>
          <w:tcPr>
            <w:tcW w:w="0" w:type="auto"/>
          </w:tcPr>
          <w:p w14:paraId="6E272643" w14:textId="77777777" w:rsidR="002811C8" w:rsidRPr="00D27E6C" w:rsidRDefault="002811C8" w:rsidP="002811C8">
            <w:pPr>
              <w:pStyle w:val="TableParagraph"/>
              <w:ind w:left="141"/>
              <w:jc w:val="center"/>
              <w:rPr>
                <w:sz w:val="20"/>
                <w:szCs w:val="20"/>
              </w:rPr>
            </w:pPr>
            <w:r w:rsidRPr="00D27E6C">
              <w:rPr>
                <w:sz w:val="20"/>
                <w:szCs w:val="20"/>
              </w:rPr>
              <w:t>Perezoso</w:t>
            </w:r>
          </w:p>
        </w:tc>
        <w:tc>
          <w:tcPr>
            <w:tcW w:w="0" w:type="auto"/>
          </w:tcPr>
          <w:p w14:paraId="6EF3D8FD"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1BD85D78" w14:textId="77777777" w:rsidR="002811C8" w:rsidRPr="00D27E6C" w:rsidRDefault="002811C8" w:rsidP="002811C8">
            <w:pPr>
              <w:pStyle w:val="TableParagraph"/>
              <w:ind w:left="164"/>
              <w:jc w:val="center"/>
              <w:rPr>
                <w:sz w:val="20"/>
                <w:szCs w:val="20"/>
              </w:rPr>
            </w:pPr>
            <w:r w:rsidRPr="00D27E6C">
              <w:rPr>
                <w:sz w:val="20"/>
                <w:szCs w:val="20"/>
              </w:rPr>
              <w:t>LC</w:t>
            </w:r>
          </w:p>
        </w:tc>
      </w:tr>
      <w:tr w:rsidR="002811C8" w:rsidRPr="00D27E6C" w14:paraId="7C12245E" w14:textId="77777777" w:rsidTr="002811C8">
        <w:trPr>
          <w:trHeight w:val="301"/>
        </w:trPr>
        <w:tc>
          <w:tcPr>
            <w:tcW w:w="0" w:type="auto"/>
          </w:tcPr>
          <w:p w14:paraId="02C1394C" w14:textId="77777777" w:rsidR="002811C8" w:rsidRPr="00D27E6C" w:rsidRDefault="002811C8" w:rsidP="002811C8">
            <w:pPr>
              <w:pStyle w:val="TableParagraph"/>
              <w:ind w:left="8"/>
              <w:jc w:val="center"/>
              <w:rPr>
                <w:sz w:val="20"/>
                <w:szCs w:val="20"/>
              </w:rPr>
            </w:pPr>
            <w:r w:rsidRPr="00D27E6C">
              <w:rPr>
                <w:sz w:val="20"/>
                <w:szCs w:val="20"/>
              </w:rPr>
              <w:t>5</w:t>
            </w:r>
          </w:p>
        </w:tc>
        <w:tc>
          <w:tcPr>
            <w:tcW w:w="0" w:type="auto"/>
          </w:tcPr>
          <w:p w14:paraId="49BFCB7C" w14:textId="77777777" w:rsidR="002811C8" w:rsidRPr="00D27E6C" w:rsidRDefault="002811C8" w:rsidP="002811C8">
            <w:pPr>
              <w:pStyle w:val="TableParagraph"/>
              <w:ind w:left="112"/>
              <w:jc w:val="center"/>
              <w:rPr>
                <w:sz w:val="20"/>
                <w:szCs w:val="20"/>
              </w:rPr>
            </w:pPr>
            <w:proofErr w:type="spellStart"/>
            <w:r w:rsidRPr="00D27E6C">
              <w:rPr>
                <w:sz w:val="20"/>
                <w:szCs w:val="20"/>
              </w:rPr>
              <w:t>Callitrichidae</w:t>
            </w:r>
            <w:proofErr w:type="spellEnd"/>
          </w:p>
        </w:tc>
        <w:tc>
          <w:tcPr>
            <w:tcW w:w="0" w:type="auto"/>
          </w:tcPr>
          <w:p w14:paraId="5DEE3AB3" w14:textId="77777777" w:rsidR="002811C8" w:rsidRPr="00D27E6C" w:rsidRDefault="002811C8" w:rsidP="002811C8">
            <w:pPr>
              <w:pStyle w:val="TableParagraph"/>
              <w:ind w:left="122"/>
              <w:jc w:val="center"/>
              <w:rPr>
                <w:sz w:val="20"/>
                <w:szCs w:val="20"/>
              </w:rPr>
            </w:pPr>
            <w:proofErr w:type="spellStart"/>
            <w:r w:rsidRPr="00D27E6C">
              <w:rPr>
                <w:sz w:val="20"/>
                <w:szCs w:val="20"/>
              </w:rPr>
              <w:t>Saguinus</w:t>
            </w:r>
            <w:proofErr w:type="spellEnd"/>
            <w:r w:rsidRPr="00D27E6C">
              <w:rPr>
                <w:spacing w:val="-1"/>
                <w:sz w:val="20"/>
                <w:szCs w:val="20"/>
              </w:rPr>
              <w:t xml:space="preserve"> </w:t>
            </w:r>
            <w:proofErr w:type="spellStart"/>
            <w:r w:rsidRPr="00D27E6C">
              <w:rPr>
                <w:sz w:val="20"/>
                <w:szCs w:val="20"/>
              </w:rPr>
              <w:t>fuscicollis</w:t>
            </w:r>
            <w:proofErr w:type="spellEnd"/>
            <w:r w:rsidRPr="00D27E6C">
              <w:rPr>
                <w:spacing w:val="-2"/>
                <w:sz w:val="20"/>
                <w:szCs w:val="20"/>
              </w:rPr>
              <w:t xml:space="preserve"> </w:t>
            </w:r>
            <w:r w:rsidRPr="00D27E6C">
              <w:rPr>
                <w:sz w:val="20"/>
                <w:szCs w:val="20"/>
              </w:rPr>
              <w:t>(</w:t>
            </w:r>
            <w:proofErr w:type="spellStart"/>
            <w:r w:rsidRPr="00D27E6C">
              <w:rPr>
                <w:sz w:val="20"/>
                <w:szCs w:val="20"/>
              </w:rPr>
              <w:t>Spix</w:t>
            </w:r>
            <w:proofErr w:type="spellEnd"/>
            <w:r w:rsidRPr="00D27E6C">
              <w:rPr>
                <w:sz w:val="20"/>
                <w:szCs w:val="20"/>
              </w:rPr>
              <w:t>, 1823)</w:t>
            </w:r>
          </w:p>
        </w:tc>
        <w:tc>
          <w:tcPr>
            <w:tcW w:w="0" w:type="auto"/>
          </w:tcPr>
          <w:p w14:paraId="174ED007" w14:textId="77777777" w:rsidR="002811C8" w:rsidRPr="00D27E6C" w:rsidRDefault="002811C8" w:rsidP="002811C8">
            <w:pPr>
              <w:pStyle w:val="TableParagraph"/>
              <w:ind w:left="141"/>
              <w:jc w:val="center"/>
              <w:rPr>
                <w:sz w:val="20"/>
                <w:szCs w:val="20"/>
              </w:rPr>
            </w:pPr>
            <w:proofErr w:type="spellStart"/>
            <w:r w:rsidRPr="00D27E6C">
              <w:rPr>
                <w:sz w:val="20"/>
                <w:szCs w:val="20"/>
              </w:rPr>
              <w:t>Chichico</w:t>
            </w:r>
            <w:proofErr w:type="spellEnd"/>
            <w:r w:rsidRPr="00D27E6C">
              <w:rPr>
                <w:spacing w:val="-1"/>
                <w:sz w:val="20"/>
                <w:szCs w:val="20"/>
              </w:rPr>
              <w:t xml:space="preserve"> </w:t>
            </w:r>
            <w:r w:rsidRPr="00D27E6C">
              <w:rPr>
                <w:sz w:val="20"/>
                <w:szCs w:val="20"/>
              </w:rPr>
              <w:t>negro</w:t>
            </w:r>
          </w:p>
        </w:tc>
        <w:tc>
          <w:tcPr>
            <w:tcW w:w="0" w:type="auto"/>
          </w:tcPr>
          <w:p w14:paraId="458F5EB4"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28310824" w14:textId="77777777" w:rsidR="002811C8" w:rsidRPr="00D27E6C" w:rsidRDefault="002811C8" w:rsidP="002811C8">
            <w:pPr>
              <w:pStyle w:val="TableParagraph"/>
              <w:ind w:left="159"/>
              <w:jc w:val="center"/>
              <w:rPr>
                <w:sz w:val="20"/>
                <w:szCs w:val="20"/>
              </w:rPr>
            </w:pPr>
            <w:r w:rsidRPr="00D27E6C">
              <w:rPr>
                <w:sz w:val="20"/>
                <w:szCs w:val="20"/>
              </w:rPr>
              <w:t>NT</w:t>
            </w:r>
          </w:p>
        </w:tc>
      </w:tr>
      <w:tr w:rsidR="002811C8" w:rsidRPr="00D27E6C" w14:paraId="41DAEC4C" w14:textId="77777777" w:rsidTr="002811C8">
        <w:trPr>
          <w:trHeight w:val="143"/>
        </w:trPr>
        <w:tc>
          <w:tcPr>
            <w:tcW w:w="0" w:type="auto"/>
          </w:tcPr>
          <w:p w14:paraId="5F0A1B70" w14:textId="77777777" w:rsidR="002811C8" w:rsidRPr="00D27E6C" w:rsidRDefault="002811C8" w:rsidP="002811C8">
            <w:pPr>
              <w:pStyle w:val="TableParagraph"/>
              <w:ind w:left="8"/>
              <w:jc w:val="center"/>
              <w:rPr>
                <w:sz w:val="20"/>
                <w:szCs w:val="20"/>
              </w:rPr>
            </w:pPr>
            <w:r w:rsidRPr="00D27E6C">
              <w:rPr>
                <w:sz w:val="20"/>
                <w:szCs w:val="20"/>
              </w:rPr>
              <w:t>6</w:t>
            </w:r>
          </w:p>
        </w:tc>
        <w:tc>
          <w:tcPr>
            <w:tcW w:w="0" w:type="auto"/>
          </w:tcPr>
          <w:p w14:paraId="21CB8A1B" w14:textId="77777777" w:rsidR="002811C8" w:rsidRPr="00D27E6C" w:rsidRDefault="002811C8" w:rsidP="002811C8">
            <w:pPr>
              <w:pStyle w:val="TableParagraph"/>
              <w:ind w:left="112"/>
              <w:jc w:val="center"/>
              <w:rPr>
                <w:sz w:val="20"/>
                <w:szCs w:val="20"/>
              </w:rPr>
            </w:pPr>
            <w:proofErr w:type="spellStart"/>
            <w:r w:rsidRPr="00D27E6C">
              <w:rPr>
                <w:sz w:val="20"/>
                <w:szCs w:val="20"/>
              </w:rPr>
              <w:t>Cebidae</w:t>
            </w:r>
            <w:proofErr w:type="spellEnd"/>
          </w:p>
        </w:tc>
        <w:tc>
          <w:tcPr>
            <w:tcW w:w="0" w:type="auto"/>
          </w:tcPr>
          <w:p w14:paraId="187DEF4C" w14:textId="77777777" w:rsidR="002811C8" w:rsidRPr="00D27E6C" w:rsidRDefault="002811C8" w:rsidP="002811C8">
            <w:pPr>
              <w:pStyle w:val="TableParagraph"/>
              <w:ind w:left="121"/>
              <w:jc w:val="center"/>
              <w:rPr>
                <w:sz w:val="20"/>
                <w:szCs w:val="20"/>
              </w:rPr>
            </w:pPr>
            <w:proofErr w:type="spellStart"/>
            <w:r w:rsidRPr="00D27E6C">
              <w:rPr>
                <w:sz w:val="20"/>
                <w:szCs w:val="20"/>
              </w:rPr>
              <w:t>Cebus</w:t>
            </w:r>
            <w:proofErr w:type="spellEnd"/>
            <w:r w:rsidRPr="00D27E6C">
              <w:rPr>
                <w:spacing w:val="-3"/>
                <w:sz w:val="20"/>
                <w:szCs w:val="20"/>
              </w:rPr>
              <w:t xml:space="preserve"> </w:t>
            </w:r>
            <w:proofErr w:type="spellStart"/>
            <w:r w:rsidRPr="00D27E6C">
              <w:rPr>
                <w:sz w:val="20"/>
                <w:szCs w:val="20"/>
              </w:rPr>
              <w:t>albifrons</w:t>
            </w:r>
            <w:proofErr w:type="spellEnd"/>
            <w:r w:rsidRPr="00D27E6C">
              <w:rPr>
                <w:sz w:val="20"/>
                <w:szCs w:val="20"/>
              </w:rPr>
              <w:t xml:space="preserve"> (</w:t>
            </w:r>
            <w:proofErr w:type="spellStart"/>
            <w:r w:rsidRPr="00D27E6C">
              <w:rPr>
                <w:sz w:val="20"/>
                <w:szCs w:val="20"/>
              </w:rPr>
              <w:t>Von</w:t>
            </w:r>
            <w:proofErr w:type="spellEnd"/>
            <w:r w:rsidRPr="00D27E6C">
              <w:rPr>
                <w:spacing w:val="-3"/>
                <w:sz w:val="20"/>
                <w:szCs w:val="20"/>
              </w:rPr>
              <w:t xml:space="preserve"> </w:t>
            </w:r>
            <w:r w:rsidRPr="00D27E6C">
              <w:rPr>
                <w:sz w:val="20"/>
                <w:szCs w:val="20"/>
              </w:rPr>
              <w:t>Humboldt,</w:t>
            </w:r>
            <w:r w:rsidRPr="00D27E6C">
              <w:rPr>
                <w:spacing w:val="-2"/>
                <w:sz w:val="20"/>
                <w:szCs w:val="20"/>
              </w:rPr>
              <w:t xml:space="preserve"> </w:t>
            </w:r>
            <w:r w:rsidRPr="00D27E6C">
              <w:rPr>
                <w:sz w:val="20"/>
                <w:szCs w:val="20"/>
              </w:rPr>
              <w:t>1812)</w:t>
            </w:r>
          </w:p>
        </w:tc>
        <w:tc>
          <w:tcPr>
            <w:tcW w:w="0" w:type="auto"/>
          </w:tcPr>
          <w:p w14:paraId="32520702" w14:textId="77777777" w:rsidR="002811C8" w:rsidRPr="00D27E6C" w:rsidRDefault="002811C8" w:rsidP="002811C8">
            <w:pPr>
              <w:pStyle w:val="TableParagraph"/>
              <w:ind w:left="141"/>
              <w:jc w:val="center"/>
              <w:rPr>
                <w:sz w:val="20"/>
                <w:szCs w:val="20"/>
              </w:rPr>
            </w:pPr>
            <w:r w:rsidRPr="00D27E6C">
              <w:rPr>
                <w:sz w:val="20"/>
                <w:szCs w:val="20"/>
              </w:rPr>
              <w:t>Mono</w:t>
            </w:r>
            <w:r w:rsidRPr="00D27E6C">
              <w:rPr>
                <w:spacing w:val="-2"/>
                <w:sz w:val="20"/>
                <w:szCs w:val="20"/>
              </w:rPr>
              <w:t xml:space="preserve"> </w:t>
            </w:r>
            <w:r w:rsidRPr="00D27E6C">
              <w:rPr>
                <w:sz w:val="20"/>
                <w:szCs w:val="20"/>
              </w:rPr>
              <w:t>capuchino</w:t>
            </w:r>
          </w:p>
        </w:tc>
        <w:tc>
          <w:tcPr>
            <w:tcW w:w="0" w:type="auto"/>
          </w:tcPr>
          <w:p w14:paraId="0FE3ADBF"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2C8D3FF2" w14:textId="77777777" w:rsidR="002811C8" w:rsidRPr="00D27E6C" w:rsidRDefault="002811C8" w:rsidP="002811C8">
            <w:pPr>
              <w:pStyle w:val="TableParagraph"/>
              <w:ind w:left="159"/>
              <w:jc w:val="center"/>
              <w:rPr>
                <w:sz w:val="20"/>
                <w:szCs w:val="20"/>
              </w:rPr>
            </w:pPr>
            <w:r w:rsidRPr="00D27E6C">
              <w:rPr>
                <w:sz w:val="20"/>
                <w:szCs w:val="20"/>
              </w:rPr>
              <w:t>NT</w:t>
            </w:r>
          </w:p>
        </w:tc>
      </w:tr>
      <w:tr w:rsidR="002811C8" w:rsidRPr="00D27E6C" w14:paraId="1737C00D" w14:textId="77777777" w:rsidTr="002811C8">
        <w:trPr>
          <w:trHeight w:val="265"/>
        </w:trPr>
        <w:tc>
          <w:tcPr>
            <w:tcW w:w="0" w:type="auto"/>
          </w:tcPr>
          <w:p w14:paraId="06A80118" w14:textId="77777777" w:rsidR="002811C8" w:rsidRPr="00D27E6C" w:rsidRDefault="002811C8" w:rsidP="002811C8">
            <w:pPr>
              <w:pStyle w:val="TableParagraph"/>
              <w:ind w:left="8"/>
              <w:jc w:val="center"/>
              <w:rPr>
                <w:sz w:val="20"/>
                <w:szCs w:val="20"/>
              </w:rPr>
            </w:pPr>
            <w:r w:rsidRPr="00D27E6C">
              <w:rPr>
                <w:sz w:val="20"/>
                <w:szCs w:val="20"/>
              </w:rPr>
              <w:t>7</w:t>
            </w:r>
          </w:p>
        </w:tc>
        <w:tc>
          <w:tcPr>
            <w:tcW w:w="0" w:type="auto"/>
          </w:tcPr>
          <w:p w14:paraId="763EB541" w14:textId="77777777" w:rsidR="002811C8" w:rsidRPr="00D27E6C" w:rsidRDefault="002811C8" w:rsidP="002811C8">
            <w:pPr>
              <w:pStyle w:val="TableParagraph"/>
              <w:ind w:left="112"/>
              <w:jc w:val="center"/>
              <w:rPr>
                <w:sz w:val="20"/>
                <w:szCs w:val="20"/>
              </w:rPr>
            </w:pPr>
            <w:proofErr w:type="spellStart"/>
            <w:r w:rsidRPr="00D27E6C">
              <w:rPr>
                <w:sz w:val="20"/>
                <w:szCs w:val="20"/>
              </w:rPr>
              <w:t>Cebidae</w:t>
            </w:r>
            <w:proofErr w:type="spellEnd"/>
          </w:p>
        </w:tc>
        <w:tc>
          <w:tcPr>
            <w:tcW w:w="0" w:type="auto"/>
          </w:tcPr>
          <w:p w14:paraId="5EBC8003" w14:textId="77777777" w:rsidR="002811C8" w:rsidRPr="00D27E6C" w:rsidRDefault="002811C8" w:rsidP="002811C8">
            <w:pPr>
              <w:pStyle w:val="TableParagraph"/>
              <w:ind w:left="121"/>
              <w:jc w:val="center"/>
              <w:rPr>
                <w:sz w:val="20"/>
                <w:szCs w:val="20"/>
              </w:rPr>
            </w:pPr>
            <w:proofErr w:type="spellStart"/>
            <w:r w:rsidRPr="00D27E6C">
              <w:rPr>
                <w:sz w:val="20"/>
                <w:szCs w:val="20"/>
              </w:rPr>
              <w:t>Saimiri</w:t>
            </w:r>
            <w:proofErr w:type="spellEnd"/>
            <w:r w:rsidRPr="00D27E6C">
              <w:rPr>
                <w:spacing w:val="-2"/>
                <w:sz w:val="20"/>
                <w:szCs w:val="20"/>
              </w:rPr>
              <w:t xml:space="preserve"> </w:t>
            </w:r>
            <w:proofErr w:type="spellStart"/>
            <w:r w:rsidRPr="00D27E6C">
              <w:rPr>
                <w:sz w:val="20"/>
                <w:szCs w:val="20"/>
              </w:rPr>
              <w:t>cassiquiarensis</w:t>
            </w:r>
            <w:proofErr w:type="spellEnd"/>
            <w:r w:rsidRPr="00D27E6C">
              <w:rPr>
                <w:spacing w:val="-3"/>
                <w:sz w:val="20"/>
                <w:szCs w:val="20"/>
              </w:rPr>
              <w:t xml:space="preserve"> </w:t>
            </w:r>
            <w:r w:rsidRPr="00D27E6C">
              <w:rPr>
                <w:sz w:val="20"/>
                <w:szCs w:val="20"/>
              </w:rPr>
              <w:t>(Elliot,</w:t>
            </w:r>
            <w:r w:rsidRPr="00D27E6C">
              <w:rPr>
                <w:spacing w:val="-2"/>
                <w:sz w:val="20"/>
                <w:szCs w:val="20"/>
              </w:rPr>
              <w:t xml:space="preserve"> </w:t>
            </w:r>
            <w:r w:rsidRPr="00D27E6C">
              <w:rPr>
                <w:sz w:val="20"/>
                <w:szCs w:val="20"/>
              </w:rPr>
              <w:t>1907)</w:t>
            </w:r>
          </w:p>
        </w:tc>
        <w:tc>
          <w:tcPr>
            <w:tcW w:w="0" w:type="auto"/>
          </w:tcPr>
          <w:p w14:paraId="0087E79C" w14:textId="77777777" w:rsidR="002811C8" w:rsidRPr="00D27E6C" w:rsidRDefault="002811C8" w:rsidP="002811C8">
            <w:pPr>
              <w:pStyle w:val="TableParagraph"/>
              <w:ind w:left="140"/>
              <w:jc w:val="center"/>
              <w:rPr>
                <w:sz w:val="20"/>
                <w:szCs w:val="20"/>
              </w:rPr>
            </w:pPr>
            <w:r w:rsidRPr="00D27E6C">
              <w:rPr>
                <w:sz w:val="20"/>
                <w:szCs w:val="20"/>
              </w:rPr>
              <w:t>Mono</w:t>
            </w:r>
            <w:r w:rsidRPr="00D27E6C">
              <w:rPr>
                <w:spacing w:val="-2"/>
                <w:sz w:val="20"/>
                <w:szCs w:val="20"/>
              </w:rPr>
              <w:t xml:space="preserve"> </w:t>
            </w:r>
            <w:r w:rsidRPr="00D27E6C">
              <w:rPr>
                <w:sz w:val="20"/>
                <w:szCs w:val="20"/>
              </w:rPr>
              <w:t>ardilla</w:t>
            </w:r>
          </w:p>
        </w:tc>
        <w:tc>
          <w:tcPr>
            <w:tcW w:w="0" w:type="auto"/>
          </w:tcPr>
          <w:p w14:paraId="78CCEA17"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683D6AD1" w14:textId="77777777" w:rsidR="002811C8" w:rsidRPr="00D27E6C" w:rsidRDefault="002811C8" w:rsidP="002811C8">
            <w:pPr>
              <w:pStyle w:val="TableParagraph"/>
              <w:ind w:left="159"/>
              <w:jc w:val="center"/>
              <w:rPr>
                <w:sz w:val="20"/>
                <w:szCs w:val="20"/>
              </w:rPr>
            </w:pPr>
            <w:r w:rsidRPr="00D27E6C">
              <w:rPr>
                <w:sz w:val="20"/>
                <w:szCs w:val="20"/>
              </w:rPr>
              <w:t>NT</w:t>
            </w:r>
          </w:p>
        </w:tc>
      </w:tr>
      <w:tr w:rsidR="002811C8" w:rsidRPr="00D27E6C" w14:paraId="4111BBB9" w14:textId="77777777" w:rsidTr="002811C8">
        <w:trPr>
          <w:trHeight w:val="270"/>
        </w:trPr>
        <w:tc>
          <w:tcPr>
            <w:tcW w:w="0" w:type="auto"/>
          </w:tcPr>
          <w:p w14:paraId="50CF6A52" w14:textId="77777777" w:rsidR="002811C8" w:rsidRPr="00D27E6C" w:rsidRDefault="002811C8" w:rsidP="002811C8">
            <w:pPr>
              <w:pStyle w:val="TableParagraph"/>
              <w:ind w:left="8"/>
              <w:jc w:val="center"/>
              <w:rPr>
                <w:sz w:val="20"/>
                <w:szCs w:val="20"/>
              </w:rPr>
            </w:pPr>
            <w:r w:rsidRPr="00D27E6C">
              <w:rPr>
                <w:sz w:val="20"/>
                <w:szCs w:val="20"/>
              </w:rPr>
              <w:t>8</w:t>
            </w:r>
          </w:p>
        </w:tc>
        <w:tc>
          <w:tcPr>
            <w:tcW w:w="0" w:type="auto"/>
          </w:tcPr>
          <w:p w14:paraId="402E9D16" w14:textId="77777777" w:rsidR="002811C8" w:rsidRPr="00D27E6C" w:rsidRDefault="002811C8" w:rsidP="002811C8">
            <w:pPr>
              <w:pStyle w:val="TableParagraph"/>
              <w:ind w:left="112"/>
              <w:jc w:val="center"/>
              <w:rPr>
                <w:sz w:val="20"/>
                <w:szCs w:val="20"/>
              </w:rPr>
            </w:pPr>
            <w:proofErr w:type="spellStart"/>
            <w:r w:rsidRPr="00D27E6C">
              <w:rPr>
                <w:sz w:val="20"/>
                <w:szCs w:val="20"/>
              </w:rPr>
              <w:t>Cervidae</w:t>
            </w:r>
            <w:proofErr w:type="spellEnd"/>
          </w:p>
        </w:tc>
        <w:tc>
          <w:tcPr>
            <w:tcW w:w="0" w:type="auto"/>
          </w:tcPr>
          <w:p w14:paraId="574D31E7" w14:textId="77777777" w:rsidR="002811C8" w:rsidRPr="00D27E6C" w:rsidRDefault="002811C8" w:rsidP="002811C8">
            <w:pPr>
              <w:pStyle w:val="TableParagraph"/>
              <w:ind w:left="121"/>
              <w:jc w:val="center"/>
              <w:rPr>
                <w:sz w:val="20"/>
                <w:szCs w:val="20"/>
              </w:rPr>
            </w:pPr>
            <w:r w:rsidRPr="00D27E6C">
              <w:rPr>
                <w:sz w:val="20"/>
                <w:szCs w:val="20"/>
              </w:rPr>
              <w:t>Mazama</w:t>
            </w:r>
            <w:r w:rsidRPr="00D27E6C">
              <w:rPr>
                <w:spacing w:val="-2"/>
                <w:sz w:val="20"/>
                <w:szCs w:val="20"/>
              </w:rPr>
              <w:t xml:space="preserve"> </w:t>
            </w:r>
            <w:proofErr w:type="spellStart"/>
            <w:r w:rsidRPr="00D27E6C">
              <w:rPr>
                <w:sz w:val="20"/>
                <w:szCs w:val="20"/>
              </w:rPr>
              <w:t>nemorivaga</w:t>
            </w:r>
            <w:proofErr w:type="spellEnd"/>
            <w:r w:rsidRPr="00D27E6C">
              <w:rPr>
                <w:spacing w:val="1"/>
                <w:sz w:val="20"/>
                <w:szCs w:val="20"/>
              </w:rPr>
              <w:t xml:space="preserve"> </w:t>
            </w:r>
            <w:r w:rsidRPr="00D27E6C">
              <w:rPr>
                <w:sz w:val="20"/>
                <w:szCs w:val="20"/>
              </w:rPr>
              <w:t>(Cuvier,</w:t>
            </w:r>
            <w:r w:rsidRPr="00D27E6C">
              <w:rPr>
                <w:spacing w:val="-1"/>
                <w:sz w:val="20"/>
                <w:szCs w:val="20"/>
              </w:rPr>
              <w:t xml:space="preserve"> </w:t>
            </w:r>
            <w:r w:rsidRPr="00D27E6C">
              <w:rPr>
                <w:sz w:val="20"/>
                <w:szCs w:val="20"/>
              </w:rPr>
              <w:t>1817)</w:t>
            </w:r>
          </w:p>
        </w:tc>
        <w:tc>
          <w:tcPr>
            <w:tcW w:w="0" w:type="auto"/>
          </w:tcPr>
          <w:p w14:paraId="47804DC0" w14:textId="77777777" w:rsidR="002811C8" w:rsidRPr="00D27E6C" w:rsidRDefault="002811C8" w:rsidP="002811C8">
            <w:pPr>
              <w:pStyle w:val="TableParagraph"/>
              <w:ind w:left="141"/>
              <w:jc w:val="center"/>
              <w:rPr>
                <w:sz w:val="20"/>
                <w:szCs w:val="20"/>
              </w:rPr>
            </w:pPr>
            <w:r w:rsidRPr="00D27E6C">
              <w:rPr>
                <w:sz w:val="20"/>
                <w:szCs w:val="20"/>
              </w:rPr>
              <w:t>Venado</w:t>
            </w:r>
          </w:p>
        </w:tc>
        <w:tc>
          <w:tcPr>
            <w:tcW w:w="0" w:type="auto"/>
          </w:tcPr>
          <w:p w14:paraId="203388A2"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740D6612" w14:textId="77777777" w:rsidR="002811C8" w:rsidRPr="00D27E6C" w:rsidRDefault="002811C8" w:rsidP="002811C8">
            <w:pPr>
              <w:pStyle w:val="TableParagraph"/>
              <w:ind w:left="159"/>
              <w:jc w:val="center"/>
              <w:rPr>
                <w:sz w:val="20"/>
                <w:szCs w:val="20"/>
              </w:rPr>
            </w:pPr>
            <w:r w:rsidRPr="00D27E6C">
              <w:rPr>
                <w:sz w:val="20"/>
                <w:szCs w:val="20"/>
              </w:rPr>
              <w:t>NT</w:t>
            </w:r>
          </w:p>
        </w:tc>
      </w:tr>
      <w:tr w:rsidR="002811C8" w:rsidRPr="00D27E6C" w14:paraId="52C83D17" w14:textId="77777777" w:rsidTr="002811C8">
        <w:trPr>
          <w:trHeight w:val="400"/>
        </w:trPr>
        <w:tc>
          <w:tcPr>
            <w:tcW w:w="0" w:type="auto"/>
          </w:tcPr>
          <w:p w14:paraId="605B735C" w14:textId="77777777" w:rsidR="002811C8" w:rsidRPr="00D27E6C" w:rsidRDefault="002811C8" w:rsidP="002811C8">
            <w:pPr>
              <w:pStyle w:val="TableParagraph"/>
              <w:ind w:left="8"/>
              <w:jc w:val="center"/>
              <w:rPr>
                <w:sz w:val="20"/>
                <w:szCs w:val="20"/>
              </w:rPr>
            </w:pPr>
            <w:r w:rsidRPr="00D27E6C">
              <w:rPr>
                <w:sz w:val="20"/>
                <w:szCs w:val="20"/>
              </w:rPr>
              <w:t>9</w:t>
            </w:r>
          </w:p>
        </w:tc>
        <w:tc>
          <w:tcPr>
            <w:tcW w:w="0" w:type="auto"/>
          </w:tcPr>
          <w:p w14:paraId="2F657161" w14:textId="77777777" w:rsidR="002811C8" w:rsidRPr="00D27E6C" w:rsidRDefault="002811C8" w:rsidP="002811C8">
            <w:pPr>
              <w:pStyle w:val="TableParagraph"/>
              <w:ind w:left="112"/>
              <w:jc w:val="center"/>
              <w:rPr>
                <w:sz w:val="20"/>
                <w:szCs w:val="20"/>
              </w:rPr>
            </w:pPr>
            <w:proofErr w:type="spellStart"/>
            <w:r w:rsidRPr="00D27E6C">
              <w:rPr>
                <w:sz w:val="20"/>
                <w:szCs w:val="20"/>
              </w:rPr>
              <w:t>Dasypodidae</w:t>
            </w:r>
            <w:proofErr w:type="spellEnd"/>
          </w:p>
        </w:tc>
        <w:tc>
          <w:tcPr>
            <w:tcW w:w="0" w:type="auto"/>
          </w:tcPr>
          <w:p w14:paraId="61BB71B9" w14:textId="77777777" w:rsidR="002811C8" w:rsidRPr="00D27E6C" w:rsidRDefault="002811C8" w:rsidP="002811C8">
            <w:pPr>
              <w:pStyle w:val="TableParagraph"/>
              <w:ind w:left="121"/>
              <w:jc w:val="center"/>
              <w:rPr>
                <w:sz w:val="20"/>
                <w:szCs w:val="20"/>
              </w:rPr>
            </w:pPr>
            <w:proofErr w:type="spellStart"/>
            <w:r w:rsidRPr="00D27E6C">
              <w:rPr>
                <w:sz w:val="20"/>
                <w:szCs w:val="20"/>
              </w:rPr>
              <w:t>Dasypus</w:t>
            </w:r>
            <w:proofErr w:type="spellEnd"/>
            <w:r w:rsidRPr="00D27E6C">
              <w:rPr>
                <w:spacing w:val="-4"/>
                <w:sz w:val="20"/>
                <w:szCs w:val="20"/>
              </w:rPr>
              <w:t xml:space="preserve"> </w:t>
            </w:r>
            <w:proofErr w:type="spellStart"/>
            <w:r w:rsidRPr="00D27E6C">
              <w:rPr>
                <w:sz w:val="20"/>
                <w:szCs w:val="20"/>
              </w:rPr>
              <w:t>kappleri</w:t>
            </w:r>
            <w:proofErr w:type="spellEnd"/>
            <w:r w:rsidRPr="00D27E6C">
              <w:rPr>
                <w:spacing w:val="-1"/>
                <w:sz w:val="20"/>
                <w:szCs w:val="20"/>
              </w:rPr>
              <w:t xml:space="preserve"> </w:t>
            </w:r>
            <w:r w:rsidRPr="00D27E6C">
              <w:rPr>
                <w:sz w:val="20"/>
                <w:szCs w:val="20"/>
              </w:rPr>
              <w:t>(Krauss, 1862)</w:t>
            </w:r>
          </w:p>
        </w:tc>
        <w:tc>
          <w:tcPr>
            <w:tcW w:w="0" w:type="auto"/>
          </w:tcPr>
          <w:p w14:paraId="6F06BE17" w14:textId="77777777" w:rsidR="002811C8" w:rsidRPr="00D27E6C" w:rsidRDefault="002811C8" w:rsidP="002811C8">
            <w:pPr>
              <w:pStyle w:val="TableParagraph"/>
              <w:ind w:left="140"/>
              <w:jc w:val="center"/>
              <w:rPr>
                <w:sz w:val="20"/>
                <w:szCs w:val="20"/>
              </w:rPr>
            </w:pPr>
            <w:r w:rsidRPr="00D27E6C">
              <w:rPr>
                <w:sz w:val="20"/>
                <w:szCs w:val="20"/>
              </w:rPr>
              <w:t>Armadillo</w:t>
            </w:r>
            <w:r w:rsidRPr="00D27E6C">
              <w:rPr>
                <w:spacing w:val="-1"/>
                <w:sz w:val="20"/>
                <w:szCs w:val="20"/>
              </w:rPr>
              <w:t xml:space="preserve"> </w:t>
            </w:r>
            <w:r w:rsidRPr="00D27E6C">
              <w:rPr>
                <w:sz w:val="20"/>
                <w:szCs w:val="20"/>
              </w:rPr>
              <w:t>Narizón</w:t>
            </w:r>
          </w:p>
        </w:tc>
        <w:tc>
          <w:tcPr>
            <w:tcW w:w="0" w:type="auto"/>
          </w:tcPr>
          <w:p w14:paraId="70B76A2B" w14:textId="77777777" w:rsidR="002811C8" w:rsidRPr="00D27E6C" w:rsidRDefault="002811C8" w:rsidP="002811C8">
            <w:pPr>
              <w:pStyle w:val="TableParagraph"/>
              <w:ind w:left="337"/>
              <w:jc w:val="center"/>
              <w:rPr>
                <w:sz w:val="20"/>
                <w:szCs w:val="20"/>
              </w:rPr>
            </w:pPr>
            <w:r w:rsidRPr="00D27E6C">
              <w:rPr>
                <w:sz w:val="20"/>
                <w:szCs w:val="20"/>
              </w:rPr>
              <w:t>LC</w:t>
            </w:r>
          </w:p>
        </w:tc>
        <w:tc>
          <w:tcPr>
            <w:tcW w:w="0" w:type="auto"/>
          </w:tcPr>
          <w:p w14:paraId="4770F087" w14:textId="77777777" w:rsidR="002811C8" w:rsidRPr="00D27E6C" w:rsidRDefault="002811C8" w:rsidP="002811C8">
            <w:pPr>
              <w:pStyle w:val="TableParagraph"/>
              <w:ind w:left="148"/>
              <w:jc w:val="center"/>
              <w:rPr>
                <w:sz w:val="20"/>
                <w:szCs w:val="20"/>
              </w:rPr>
            </w:pPr>
            <w:r w:rsidRPr="00D27E6C">
              <w:rPr>
                <w:sz w:val="20"/>
                <w:szCs w:val="20"/>
              </w:rPr>
              <w:t>DD</w:t>
            </w:r>
          </w:p>
        </w:tc>
      </w:tr>
      <w:tr w:rsidR="002811C8" w:rsidRPr="00D27E6C" w14:paraId="0487BBD6" w14:textId="77777777" w:rsidTr="002811C8">
        <w:trPr>
          <w:trHeight w:val="282"/>
        </w:trPr>
        <w:tc>
          <w:tcPr>
            <w:tcW w:w="0" w:type="auto"/>
          </w:tcPr>
          <w:p w14:paraId="66DC7139" w14:textId="77777777" w:rsidR="002811C8" w:rsidRPr="00D27E6C" w:rsidRDefault="002811C8" w:rsidP="002811C8">
            <w:pPr>
              <w:pStyle w:val="TableParagraph"/>
              <w:ind w:left="109"/>
              <w:jc w:val="center"/>
              <w:rPr>
                <w:sz w:val="20"/>
                <w:szCs w:val="20"/>
              </w:rPr>
            </w:pPr>
            <w:r w:rsidRPr="00D27E6C">
              <w:rPr>
                <w:sz w:val="20"/>
                <w:szCs w:val="20"/>
              </w:rPr>
              <w:t>10</w:t>
            </w:r>
          </w:p>
        </w:tc>
        <w:tc>
          <w:tcPr>
            <w:tcW w:w="0" w:type="auto"/>
          </w:tcPr>
          <w:p w14:paraId="31F077B1" w14:textId="77777777" w:rsidR="002811C8" w:rsidRPr="00D27E6C" w:rsidRDefault="002811C8" w:rsidP="002811C8">
            <w:pPr>
              <w:pStyle w:val="TableParagraph"/>
              <w:ind w:left="112"/>
              <w:jc w:val="center"/>
              <w:rPr>
                <w:sz w:val="20"/>
                <w:szCs w:val="20"/>
              </w:rPr>
            </w:pPr>
            <w:proofErr w:type="spellStart"/>
            <w:r w:rsidRPr="00D27E6C">
              <w:rPr>
                <w:sz w:val="20"/>
                <w:szCs w:val="20"/>
              </w:rPr>
              <w:t>Dasyproctidae</w:t>
            </w:r>
            <w:proofErr w:type="spellEnd"/>
          </w:p>
        </w:tc>
        <w:tc>
          <w:tcPr>
            <w:tcW w:w="0" w:type="auto"/>
          </w:tcPr>
          <w:p w14:paraId="712C8EEC" w14:textId="77777777" w:rsidR="002811C8" w:rsidRPr="00D27E6C" w:rsidRDefault="002811C8" w:rsidP="002811C8">
            <w:pPr>
              <w:pStyle w:val="TableParagraph"/>
              <w:ind w:left="121"/>
              <w:jc w:val="center"/>
              <w:rPr>
                <w:sz w:val="20"/>
                <w:szCs w:val="20"/>
              </w:rPr>
            </w:pPr>
            <w:proofErr w:type="spellStart"/>
            <w:r w:rsidRPr="00D27E6C">
              <w:rPr>
                <w:sz w:val="20"/>
                <w:szCs w:val="20"/>
              </w:rPr>
              <w:t>Dasyprocta</w:t>
            </w:r>
            <w:proofErr w:type="spellEnd"/>
            <w:r w:rsidRPr="00D27E6C">
              <w:rPr>
                <w:spacing w:val="-2"/>
                <w:sz w:val="20"/>
                <w:szCs w:val="20"/>
              </w:rPr>
              <w:t xml:space="preserve"> </w:t>
            </w:r>
            <w:r w:rsidRPr="00D27E6C">
              <w:rPr>
                <w:sz w:val="20"/>
                <w:szCs w:val="20"/>
              </w:rPr>
              <w:t>fuliginosa</w:t>
            </w:r>
            <w:r w:rsidRPr="00D27E6C">
              <w:rPr>
                <w:spacing w:val="-1"/>
                <w:sz w:val="20"/>
                <w:szCs w:val="20"/>
              </w:rPr>
              <w:t xml:space="preserve"> </w:t>
            </w:r>
            <w:r w:rsidRPr="00D27E6C">
              <w:rPr>
                <w:sz w:val="20"/>
                <w:szCs w:val="20"/>
              </w:rPr>
              <w:t>(</w:t>
            </w:r>
            <w:proofErr w:type="spellStart"/>
            <w:r w:rsidRPr="00D27E6C">
              <w:rPr>
                <w:sz w:val="20"/>
                <w:szCs w:val="20"/>
              </w:rPr>
              <w:t>Wagler</w:t>
            </w:r>
            <w:proofErr w:type="spellEnd"/>
            <w:r w:rsidRPr="00D27E6C">
              <w:rPr>
                <w:sz w:val="20"/>
                <w:szCs w:val="20"/>
              </w:rPr>
              <w:t>,</w:t>
            </w:r>
            <w:r w:rsidRPr="00D27E6C">
              <w:rPr>
                <w:spacing w:val="-3"/>
                <w:sz w:val="20"/>
                <w:szCs w:val="20"/>
              </w:rPr>
              <w:t xml:space="preserve"> </w:t>
            </w:r>
            <w:r w:rsidRPr="00D27E6C">
              <w:rPr>
                <w:sz w:val="20"/>
                <w:szCs w:val="20"/>
              </w:rPr>
              <w:t>1832)</w:t>
            </w:r>
          </w:p>
        </w:tc>
        <w:tc>
          <w:tcPr>
            <w:tcW w:w="0" w:type="auto"/>
          </w:tcPr>
          <w:p w14:paraId="5573FAD4" w14:textId="77777777" w:rsidR="002811C8" w:rsidRPr="00D27E6C" w:rsidRDefault="002811C8" w:rsidP="002811C8">
            <w:pPr>
              <w:pStyle w:val="TableParagraph"/>
              <w:ind w:left="140"/>
              <w:jc w:val="center"/>
              <w:rPr>
                <w:sz w:val="20"/>
                <w:szCs w:val="20"/>
              </w:rPr>
            </w:pPr>
            <w:r w:rsidRPr="00D27E6C">
              <w:rPr>
                <w:sz w:val="20"/>
                <w:szCs w:val="20"/>
              </w:rPr>
              <w:t>Guatusa</w:t>
            </w:r>
          </w:p>
        </w:tc>
        <w:tc>
          <w:tcPr>
            <w:tcW w:w="0" w:type="auto"/>
          </w:tcPr>
          <w:p w14:paraId="5D6A8409"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5A58321F" w14:textId="77777777" w:rsidR="002811C8" w:rsidRPr="00D27E6C" w:rsidRDefault="002811C8" w:rsidP="002811C8">
            <w:pPr>
              <w:pStyle w:val="TableParagraph"/>
              <w:ind w:left="164"/>
              <w:jc w:val="center"/>
              <w:rPr>
                <w:sz w:val="20"/>
                <w:szCs w:val="20"/>
              </w:rPr>
            </w:pPr>
            <w:r w:rsidRPr="00D27E6C">
              <w:rPr>
                <w:sz w:val="20"/>
                <w:szCs w:val="20"/>
              </w:rPr>
              <w:t>LC</w:t>
            </w:r>
          </w:p>
        </w:tc>
      </w:tr>
      <w:tr w:rsidR="002811C8" w:rsidRPr="00D27E6C" w14:paraId="1A8EFCEE" w14:textId="77777777" w:rsidTr="002811C8">
        <w:trPr>
          <w:trHeight w:val="402"/>
        </w:trPr>
        <w:tc>
          <w:tcPr>
            <w:tcW w:w="0" w:type="auto"/>
          </w:tcPr>
          <w:p w14:paraId="663DBBC9" w14:textId="77777777" w:rsidR="002811C8" w:rsidRPr="00D27E6C" w:rsidRDefault="002811C8" w:rsidP="002811C8">
            <w:pPr>
              <w:pStyle w:val="TableParagraph"/>
              <w:ind w:left="109"/>
              <w:jc w:val="center"/>
              <w:rPr>
                <w:sz w:val="20"/>
                <w:szCs w:val="20"/>
              </w:rPr>
            </w:pPr>
            <w:r w:rsidRPr="00D27E6C">
              <w:rPr>
                <w:sz w:val="20"/>
                <w:szCs w:val="20"/>
              </w:rPr>
              <w:t>11</w:t>
            </w:r>
          </w:p>
        </w:tc>
        <w:tc>
          <w:tcPr>
            <w:tcW w:w="0" w:type="auto"/>
          </w:tcPr>
          <w:p w14:paraId="6959ECF4" w14:textId="77777777" w:rsidR="002811C8" w:rsidRPr="00D27E6C" w:rsidRDefault="002811C8" w:rsidP="002811C8">
            <w:pPr>
              <w:pStyle w:val="TableParagraph"/>
              <w:ind w:left="112"/>
              <w:jc w:val="center"/>
              <w:rPr>
                <w:sz w:val="20"/>
                <w:szCs w:val="20"/>
              </w:rPr>
            </w:pPr>
            <w:proofErr w:type="spellStart"/>
            <w:r w:rsidRPr="00D27E6C">
              <w:rPr>
                <w:sz w:val="20"/>
                <w:szCs w:val="20"/>
              </w:rPr>
              <w:t>Didelphidae</w:t>
            </w:r>
            <w:proofErr w:type="spellEnd"/>
          </w:p>
        </w:tc>
        <w:tc>
          <w:tcPr>
            <w:tcW w:w="0" w:type="auto"/>
          </w:tcPr>
          <w:p w14:paraId="39E42BCD" w14:textId="77777777" w:rsidR="002811C8" w:rsidRPr="00D27E6C" w:rsidRDefault="002811C8" w:rsidP="002811C8">
            <w:pPr>
              <w:pStyle w:val="TableParagraph"/>
              <w:ind w:left="121"/>
              <w:jc w:val="center"/>
              <w:rPr>
                <w:sz w:val="20"/>
                <w:szCs w:val="20"/>
              </w:rPr>
            </w:pPr>
            <w:proofErr w:type="spellStart"/>
            <w:r w:rsidRPr="00D27E6C">
              <w:rPr>
                <w:sz w:val="20"/>
                <w:szCs w:val="20"/>
              </w:rPr>
              <w:t>Didelphis</w:t>
            </w:r>
            <w:proofErr w:type="spellEnd"/>
            <w:r w:rsidRPr="00D27E6C">
              <w:rPr>
                <w:spacing w:val="-2"/>
                <w:sz w:val="20"/>
                <w:szCs w:val="20"/>
              </w:rPr>
              <w:t xml:space="preserve"> </w:t>
            </w:r>
            <w:proofErr w:type="spellStart"/>
            <w:r w:rsidRPr="00D27E6C">
              <w:rPr>
                <w:sz w:val="20"/>
                <w:szCs w:val="20"/>
              </w:rPr>
              <w:t>marsupialis</w:t>
            </w:r>
            <w:proofErr w:type="spellEnd"/>
            <w:r w:rsidRPr="00D27E6C">
              <w:rPr>
                <w:spacing w:val="-2"/>
                <w:sz w:val="20"/>
                <w:szCs w:val="20"/>
              </w:rPr>
              <w:t xml:space="preserve"> </w:t>
            </w:r>
            <w:r w:rsidRPr="00D27E6C">
              <w:rPr>
                <w:sz w:val="20"/>
                <w:szCs w:val="20"/>
              </w:rPr>
              <w:t>(</w:t>
            </w:r>
            <w:proofErr w:type="spellStart"/>
            <w:r w:rsidRPr="00D27E6C">
              <w:rPr>
                <w:sz w:val="20"/>
                <w:szCs w:val="20"/>
              </w:rPr>
              <w:t>Linnaeus</w:t>
            </w:r>
            <w:proofErr w:type="spellEnd"/>
            <w:r w:rsidRPr="00D27E6C">
              <w:rPr>
                <w:sz w:val="20"/>
                <w:szCs w:val="20"/>
              </w:rPr>
              <w:t>,</w:t>
            </w:r>
            <w:r w:rsidRPr="00D27E6C">
              <w:rPr>
                <w:spacing w:val="-3"/>
                <w:sz w:val="20"/>
                <w:szCs w:val="20"/>
              </w:rPr>
              <w:t xml:space="preserve"> </w:t>
            </w:r>
            <w:r w:rsidRPr="00D27E6C">
              <w:rPr>
                <w:sz w:val="20"/>
                <w:szCs w:val="20"/>
              </w:rPr>
              <w:t>1758)</w:t>
            </w:r>
          </w:p>
        </w:tc>
        <w:tc>
          <w:tcPr>
            <w:tcW w:w="0" w:type="auto"/>
          </w:tcPr>
          <w:p w14:paraId="0171252D" w14:textId="77777777" w:rsidR="002811C8" w:rsidRPr="00D27E6C" w:rsidRDefault="002811C8" w:rsidP="002811C8">
            <w:pPr>
              <w:pStyle w:val="TableParagraph"/>
              <w:ind w:left="140"/>
              <w:jc w:val="center"/>
              <w:rPr>
                <w:sz w:val="20"/>
                <w:szCs w:val="20"/>
              </w:rPr>
            </w:pPr>
            <w:r w:rsidRPr="00D27E6C">
              <w:rPr>
                <w:sz w:val="20"/>
                <w:szCs w:val="20"/>
              </w:rPr>
              <w:t>Raposa</w:t>
            </w:r>
          </w:p>
        </w:tc>
        <w:tc>
          <w:tcPr>
            <w:tcW w:w="0" w:type="auto"/>
          </w:tcPr>
          <w:p w14:paraId="6CABF0AF"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1B3D5267" w14:textId="77777777" w:rsidR="002811C8" w:rsidRPr="00D27E6C" w:rsidRDefault="002811C8" w:rsidP="002811C8">
            <w:pPr>
              <w:pStyle w:val="TableParagraph"/>
              <w:ind w:left="164"/>
              <w:jc w:val="center"/>
              <w:rPr>
                <w:sz w:val="20"/>
                <w:szCs w:val="20"/>
              </w:rPr>
            </w:pPr>
            <w:r w:rsidRPr="00D27E6C">
              <w:rPr>
                <w:sz w:val="20"/>
                <w:szCs w:val="20"/>
              </w:rPr>
              <w:t>LC</w:t>
            </w:r>
          </w:p>
        </w:tc>
      </w:tr>
      <w:tr w:rsidR="002811C8" w:rsidRPr="00D27E6C" w14:paraId="07FFAC1C" w14:textId="77777777" w:rsidTr="002811C8">
        <w:trPr>
          <w:trHeight w:val="287"/>
        </w:trPr>
        <w:tc>
          <w:tcPr>
            <w:tcW w:w="0" w:type="auto"/>
          </w:tcPr>
          <w:p w14:paraId="7A8A032F" w14:textId="77777777" w:rsidR="002811C8" w:rsidRPr="00D27E6C" w:rsidRDefault="002811C8" w:rsidP="002811C8">
            <w:pPr>
              <w:pStyle w:val="TableParagraph"/>
              <w:ind w:left="109"/>
              <w:jc w:val="center"/>
              <w:rPr>
                <w:sz w:val="20"/>
                <w:szCs w:val="20"/>
              </w:rPr>
            </w:pPr>
            <w:r w:rsidRPr="00D27E6C">
              <w:rPr>
                <w:sz w:val="20"/>
                <w:szCs w:val="20"/>
              </w:rPr>
              <w:t>12</w:t>
            </w:r>
          </w:p>
        </w:tc>
        <w:tc>
          <w:tcPr>
            <w:tcW w:w="0" w:type="auto"/>
          </w:tcPr>
          <w:p w14:paraId="1BA92247" w14:textId="77777777" w:rsidR="002811C8" w:rsidRPr="00D27E6C" w:rsidRDefault="002811C8" w:rsidP="002811C8">
            <w:pPr>
              <w:pStyle w:val="TableParagraph"/>
              <w:ind w:left="112"/>
              <w:jc w:val="center"/>
              <w:rPr>
                <w:sz w:val="20"/>
                <w:szCs w:val="20"/>
              </w:rPr>
            </w:pPr>
            <w:proofErr w:type="spellStart"/>
            <w:r w:rsidRPr="00D27E6C">
              <w:rPr>
                <w:sz w:val="20"/>
                <w:szCs w:val="20"/>
              </w:rPr>
              <w:t>Dinomydae</w:t>
            </w:r>
            <w:proofErr w:type="spellEnd"/>
          </w:p>
        </w:tc>
        <w:tc>
          <w:tcPr>
            <w:tcW w:w="0" w:type="auto"/>
          </w:tcPr>
          <w:p w14:paraId="4294CF8A" w14:textId="77777777" w:rsidR="002811C8" w:rsidRPr="00D27E6C" w:rsidRDefault="002811C8" w:rsidP="002811C8">
            <w:pPr>
              <w:pStyle w:val="TableParagraph"/>
              <w:ind w:left="121"/>
              <w:jc w:val="center"/>
              <w:rPr>
                <w:sz w:val="20"/>
                <w:szCs w:val="20"/>
              </w:rPr>
            </w:pPr>
            <w:proofErr w:type="spellStart"/>
            <w:r w:rsidRPr="00D27E6C">
              <w:rPr>
                <w:sz w:val="20"/>
                <w:szCs w:val="20"/>
              </w:rPr>
              <w:t>Dinomys</w:t>
            </w:r>
            <w:proofErr w:type="spellEnd"/>
            <w:r w:rsidRPr="00D27E6C">
              <w:rPr>
                <w:spacing w:val="-2"/>
                <w:sz w:val="20"/>
                <w:szCs w:val="20"/>
              </w:rPr>
              <w:t xml:space="preserve"> </w:t>
            </w:r>
            <w:proofErr w:type="spellStart"/>
            <w:r w:rsidRPr="00D27E6C">
              <w:rPr>
                <w:sz w:val="20"/>
                <w:szCs w:val="20"/>
              </w:rPr>
              <w:t>branickii</w:t>
            </w:r>
            <w:proofErr w:type="spellEnd"/>
            <w:r w:rsidRPr="00D27E6C">
              <w:rPr>
                <w:spacing w:val="1"/>
                <w:sz w:val="20"/>
                <w:szCs w:val="20"/>
              </w:rPr>
              <w:t xml:space="preserve"> </w:t>
            </w:r>
            <w:r w:rsidRPr="00D27E6C">
              <w:rPr>
                <w:sz w:val="20"/>
                <w:szCs w:val="20"/>
              </w:rPr>
              <w:t>(Peters,</w:t>
            </w:r>
            <w:r w:rsidRPr="00D27E6C">
              <w:rPr>
                <w:spacing w:val="-2"/>
                <w:sz w:val="20"/>
                <w:szCs w:val="20"/>
              </w:rPr>
              <w:t xml:space="preserve"> </w:t>
            </w:r>
            <w:r w:rsidRPr="00D27E6C">
              <w:rPr>
                <w:sz w:val="20"/>
                <w:szCs w:val="20"/>
              </w:rPr>
              <w:t>1873)</w:t>
            </w:r>
          </w:p>
        </w:tc>
        <w:tc>
          <w:tcPr>
            <w:tcW w:w="0" w:type="auto"/>
          </w:tcPr>
          <w:p w14:paraId="61EAC17D" w14:textId="77777777" w:rsidR="002811C8" w:rsidRPr="00D27E6C" w:rsidRDefault="002811C8" w:rsidP="002811C8">
            <w:pPr>
              <w:pStyle w:val="TableParagraph"/>
              <w:ind w:left="140"/>
              <w:jc w:val="center"/>
              <w:rPr>
                <w:sz w:val="20"/>
                <w:szCs w:val="20"/>
              </w:rPr>
            </w:pPr>
            <w:r w:rsidRPr="00D27E6C">
              <w:rPr>
                <w:sz w:val="20"/>
                <w:szCs w:val="20"/>
              </w:rPr>
              <w:t>Guanta</w:t>
            </w:r>
          </w:p>
        </w:tc>
        <w:tc>
          <w:tcPr>
            <w:tcW w:w="0" w:type="auto"/>
          </w:tcPr>
          <w:p w14:paraId="060DC8E2" w14:textId="77777777" w:rsidR="002811C8" w:rsidRPr="00D27E6C" w:rsidRDefault="002811C8" w:rsidP="002811C8">
            <w:pPr>
              <w:pStyle w:val="TableParagraph"/>
              <w:ind w:left="327"/>
              <w:jc w:val="center"/>
              <w:rPr>
                <w:sz w:val="20"/>
                <w:szCs w:val="20"/>
              </w:rPr>
            </w:pPr>
            <w:r w:rsidRPr="00D27E6C">
              <w:rPr>
                <w:sz w:val="20"/>
                <w:szCs w:val="20"/>
              </w:rPr>
              <w:t>VU</w:t>
            </w:r>
          </w:p>
        </w:tc>
        <w:tc>
          <w:tcPr>
            <w:tcW w:w="0" w:type="auto"/>
          </w:tcPr>
          <w:p w14:paraId="59E02BDD" w14:textId="77777777" w:rsidR="002811C8" w:rsidRPr="00D27E6C" w:rsidRDefault="002811C8" w:rsidP="002811C8">
            <w:pPr>
              <w:pStyle w:val="TableParagraph"/>
              <w:ind w:left="159"/>
              <w:jc w:val="center"/>
              <w:rPr>
                <w:sz w:val="20"/>
                <w:szCs w:val="20"/>
              </w:rPr>
            </w:pPr>
            <w:r w:rsidRPr="00D27E6C">
              <w:rPr>
                <w:sz w:val="20"/>
                <w:szCs w:val="20"/>
              </w:rPr>
              <w:t>EN</w:t>
            </w:r>
          </w:p>
        </w:tc>
      </w:tr>
      <w:tr w:rsidR="002811C8" w:rsidRPr="00D27E6C" w14:paraId="31506D05" w14:textId="77777777" w:rsidTr="002811C8">
        <w:trPr>
          <w:trHeight w:val="304"/>
        </w:trPr>
        <w:tc>
          <w:tcPr>
            <w:tcW w:w="0" w:type="auto"/>
          </w:tcPr>
          <w:p w14:paraId="767A5415" w14:textId="77777777" w:rsidR="002811C8" w:rsidRPr="00D27E6C" w:rsidRDefault="002811C8" w:rsidP="002811C8">
            <w:pPr>
              <w:pStyle w:val="TableParagraph"/>
              <w:ind w:left="109"/>
              <w:jc w:val="center"/>
              <w:rPr>
                <w:sz w:val="20"/>
                <w:szCs w:val="20"/>
              </w:rPr>
            </w:pPr>
            <w:r w:rsidRPr="00D27E6C">
              <w:rPr>
                <w:sz w:val="20"/>
                <w:szCs w:val="20"/>
              </w:rPr>
              <w:t>13</w:t>
            </w:r>
          </w:p>
        </w:tc>
        <w:tc>
          <w:tcPr>
            <w:tcW w:w="0" w:type="auto"/>
          </w:tcPr>
          <w:p w14:paraId="4DF8A662" w14:textId="77777777" w:rsidR="002811C8" w:rsidRPr="00D27E6C" w:rsidRDefault="002811C8" w:rsidP="002811C8">
            <w:pPr>
              <w:pStyle w:val="TableParagraph"/>
              <w:ind w:left="112"/>
              <w:jc w:val="center"/>
              <w:rPr>
                <w:sz w:val="20"/>
                <w:szCs w:val="20"/>
              </w:rPr>
            </w:pPr>
            <w:proofErr w:type="spellStart"/>
            <w:r w:rsidRPr="00D27E6C">
              <w:rPr>
                <w:sz w:val="20"/>
                <w:szCs w:val="20"/>
              </w:rPr>
              <w:t>Furipteridae</w:t>
            </w:r>
            <w:proofErr w:type="spellEnd"/>
          </w:p>
        </w:tc>
        <w:tc>
          <w:tcPr>
            <w:tcW w:w="0" w:type="auto"/>
          </w:tcPr>
          <w:p w14:paraId="5713E813" w14:textId="77777777" w:rsidR="002811C8" w:rsidRPr="00D27E6C" w:rsidRDefault="002811C8" w:rsidP="002811C8">
            <w:pPr>
              <w:pStyle w:val="TableParagraph"/>
              <w:ind w:left="121"/>
              <w:jc w:val="center"/>
              <w:rPr>
                <w:sz w:val="20"/>
                <w:szCs w:val="20"/>
              </w:rPr>
            </w:pPr>
            <w:proofErr w:type="spellStart"/>
            <w:r w:rsidRPr="00D27E6C">
              <w:rPr>
                <w:sz w:val="20"/>
                <w:szCs w:val="20"/>
              </w:rPr>
              <w:t>Furipterus</w:t>
            </w:r>
            <w:proofErr w:type="spellEnd"/>
            <w:r w:rsidRPr="00D27E6C">
              <w:rPr>
                <w:spacing w:val="-4"/>
                <w:sz w:val="20"/>
                <w:szCs w:val="20"/>
              </w:rPr>
              <w:t xml:space="preserve"> </w:t>
            </w:r>
            <w:proofErr w:type="spellStart"/>
            <w:r w:rsidRPr="00D27E6C">
              <w:rPr>
                <w:sz w:val="20"/>
                <w:szCs w:val="20"/>
              </w:rPr>
              <w:t>horrens</w:t>
            </w:r>
            <w:proofErr w:type="spellEnd"/>
            <w:r w:rsidRPr="00D27E6C">
              <w:rPr>
                <w:spacing w:val="-1"/>
                <w:sz w:val="20"/>
                <w:szCs w:val="20"/>
              </w:rPr>
              <w:t xml:space="preserve"> </w:t>
            </w:r>
            <w:r w:rsidRPr="00D27E6C">
              <w:rPr>
                <w:sz w:val="20"/>
                <w:szCs w:val="20"/>
              </w:rPr>
              <w:t>(Cuvier, 1828)</w:t>
            </w:r>
          </w:p>
        </w:tc>
        <w:tc>
          <w:tcPr>
            <w:tcW w:w="0" w:type="auto"/>
          </w:tcPr>
          <w:p w14:paraId="31BAFF03" w14:textId="77777777" w:rsidR="002811C8" w:rsidRPr="00D27E6C" w:rsidRDefault="002811C8" w:rsidP="002811C8">
            <w:pPr>
              <w:pStyle w:val="TableParagraph"/>
              <w:ind w:left="140"/>
              <w:jc w:val="center"/>
              <w:rPr>
                <w:sz w:val="20"/>
                <w:szCs w:val="20"/>
              </w:rPr>
            </w:pPr>
            <w:r w:rsidRPr="00D27E6C">
              <w:rPr>
                <w:sz w:val="20"/>
                <w:szCs w:val="20"/>
              </w:rPr>
              <w:t>Murciélago</w:t>
            </w:r>
          </w:p>
        </w:tc>
        <w:tc>
          <w:tcPr>
            <w:tcW w:w="0" w:type="auto"/>
          </w:tcPr>
          <w:p w14:paraId="6DD5F552"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443145D2" w14:textId="77777777" w:rsidR="002811C8" w:rsidRPr="00D27E6C" w:rsidRDefault="002811C8" w:rsidP="002811C8">
            <w:pPr>
              <w:pStyle w:val="TableParagraph"/>
              <w:ind w:left="164"/>
              <w:jc w:val="center"/>
              <w:rPr>
                <w:sz w:val="20"/>
                <w:szCs w:val="20"/>
              </w:rPr>
            </w:pPr>
            <w:r w:rsidRPr="00D27E6C">
              <w:rPr>
                <w:sz w:val="20"/>
                <w:szCs w:val="20"/>
              </w:rPr>
              <w:t>LC</w:t>
            </w:r>
          </w:p>
        </w:tc>
      </w:tr>
      <w:tr w:rsidR="002811C8" w:rsidRPr="00D27E6C" w14:paraId="48557F55" w14:textId="77777777" w:rsidTr="002811C8">
        <w:trPr>
          <w:trHeight w:val="395"/>
        </w:trPr>
        <w:tc>
          <w:tcPr>
            <w:tcW w:w="0" w:type="auto"/>
          </w:tcPr>
          <w:p w14:paraId="75732996" w14:textId="77777777" w:rsidR="002811C8" w:rsidRPr="00D27E6C" w:rsidRDefault="002811C8" w:rsidP="002811C8">
            <w:pPr>
              <w:pStyle w:val="TableParagraph"/>
              <w:ind w:left="109"/>
              <w:jc w:val="center"/>
              <w:rPr>
                <w:sz w:val="20"/>
                <w:szCs w:val="20"/>
              </w:rPr>
            </w:pPr>
            <w:r w:rsidRPr="00D27E6C">
              <w:rPr>
                <w:sz w:val="20"/>
                <w:szCs w:val="20"/>
              </w:rPr>
              <w:t>14</w:t>
            </w:r>
          </w:p>
        </w:tc>
        <w:tc>
          <w:tcPr>
            <w:tcW w:w="0" w:type="auto"/>
          </w:tcPr>
          <w:p w14:paraId="5E0F585A" w14:textId="77777777" w:rsidR="002811C8" w:rsidRPr="00D27E6C" w:rsidRDefault="002811C8" w:rsidP="002811C8">
            <w:pPr>
              <w:pStyle w:val="TableParagraph"/>
              <w:ind w:left="112"/>
              <w:jc w:val="center"/>
              <w:rPr>
                <w:sz w:val="20"/>
                <w:szCs w:val="20"/>
              </w:rPr>
            </w:pPr>
            <w:proofErr w:type="spellStart"/>
            <w:r w:rsidRPr="00D27E6C">
              <w:rPr>
                <w:sz w:val="20"/>
                <w:szCs w:val="20"/>
              </w:rPr>
              <w:t>Leporidae</w:t>
            </w:r>
            <w:proofErr w:type="spellEnd"/>
          </w:p>
        </w:tc>
        <w:tc>
          <w:tcPr>
            <w:tcW w:w="0" w:type="auto"/>
          </w:tcPr>
          <w:p w14:paraId="0DBD4E17" w14:textId="77777777" w:rsidR="002811C8" w:rsidRPr="00D27E6C" w:rsidRDefault="002811C8" w:rsidP="002811C8">
            <w:pPr>
              <w:pStyle w:val="TableParagraph"/>
              <w:ind w:left="121"/>
              <w:jc w:val="center"/>
              <w:rPr>
                <w:sz w:val="20"/>
                <w:szCs w:val="20"/>
              </w:rPr>
            </w:pPr>
            <w:proofErr w:type="spellStart"/>
            <w:r w:rsidRPr="00D27E6C">
              <w:rPr>
                <w:sz w:val="20"/>
                <w:szCs w:val="20"/>
              </w:rPr>
              <w:t>Sylvilagus</w:t>
            </w:r>
            <w:proofErr w:type="spellEnd"/>
            <w:r w:rsidRPr="00D27E6C">
              <w:rPr>
                <w:spacing w:val="-3"/>
                <w:sz w:val="20"/>
                <w:szCs w:val="20"/>
              </w:rPr>
              <w:t xml:space="preserve"> </w:t>
            </w:r>
            <w:proofErr w:type="spellStart"/>
            <w:r w:rsidRPr="00D27E6C">
              <w:rPr>
                <w:sz w:val="20"/>
                <w:szCs w:val="20"/>
              </w:rPr>
              <w:t>brasiliensis</w:t>
            </w:r>
            <w:proofErr w:type="spellEnd"/>
            <w:r w:rsidRPr="00D27E6C">
              <w:rPr>
                <w:spacing w:val="-2"/>
                <w:sz w:val="20"/>
                <w:szCs w:val="20"/>
              </w:rPr>
              <w:t xml:space="preserve"> </w:t>
            </w:r>
            <w:r w:rsidRPr="00D27E6C">
              <w:rPr>
                <w:sz w:val="20"/>
                <w:szCs w:val="20"/>
              </w:rPr>
              <w:t>(</w:t>
            </w:r>
            <w:proofErr w:type="spellStart"/>
            <w:r w:rsidRPr="00D27E6C">
              <w:rPr>
                <w:sz w:val="20"/>
                <w:szCs w:val="20"/>
              </w:rPr>
              <w:t>Linnaeus</w:t>
            </w:r>
            <w:proofErr w:type="spellEnd"/>
            <w:r w:rsidRPr="00D27E6C">
              <w:rPr>
                <w:sz w:val="20"/>
                <w:szCs w:val="20"/>
              </w:rPr>
              <w:t>,</w:t>
            </w:r>
            <w:r w:rsidRPr="00D27E6C">
              <w:rPr>
                <w:spacing w:val="-4"/>
                <w:sz w:val="20"/>
                <w:szCs w:val="20"/>
              </w:rPr>
              <w:t xml:space="preserve"> </w:t>
            </w:r>
            <w:r w:rsidRPr="00D27E6C">
              <w:rPr>
                <w:sz w:val="20"/>
                <w:szCs w:val="20"/>
              </w:rPr>
              <w:t>1758)</w:t>
            </w:r>
          </w:p>
        </w:tc>
        <w:tc>
          <w:tcPr>
            <w:tcW w:w="0" w:type="auto"/>
          </w:tcPr>
          <w:p w14:paraId="32697038" w14:textId="77777777" w:rsidR="002811C8" w:rsidRPr="00D27E6C" w:rsidRDefault="002811C8" w:rsidP="002811C8">
            <w:pPr>
              <w:pStyle w:val="TableParagraph"/>
              <w:ind w:left="140"/>
              <w:jc w:val="center"/>
              <w:rPr>
                <w:sz w:val="20"/>
                <w:szCs w:val="20"/>
              </w:rPr>
            </w:pPr>
            <w:r w:rsidRPr="00D27E6C">
              <w:rPr>
                <w:sz w:val="20"/>
                <w:szCs w:val="20"/>
              </w:rPr>
              <w:t>Conejo</w:t>
            </w:r>
            <w:r w:rsidRPr="00D27E6C">
              <w:rPr>
                <w:spacing w:val="-3"/>
                <w:sz w:val="20"/>
                <w:szCs w:val="20"/>
              </w:rPr>
              <w:t xml:space="preserve"> </w:t>
            </w:r>
            <w:r w:rsidRPr="00D27E6C">
              <w:rPr>
                <w:sz w:val="20"/>
                <w:szCs w:val="20"/>
              </w:rPr>
              <w:t>silvestre</w:t>
            </w:r>
          </w:p>
        </w:tc>
        <w:tc>
          <w:tcPr>
            <w:tcW w:w="0" w:type="auto"/>
          </w:tcPr>
          <w:p w14:paraId="1202E019"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135BEB10" w14:textId="77777777" w:rsidR="002811C8" w:rsidRPr="00D27E6C" w:rsidRDefault="002811C8" w:rsidP="002811C8">
            <w:pPr>
              <w:pStyle w:val="TableParagraph"/>
              <w:ind w:left="164"/>
              <w:jc w:val="center"/>
              <w:rPr>
                <w:sz w:val="20"/>
                <w:szCs w:val="20"/>
              </w:rPr>
            </w:pPr>
            <w:r w:rsidRPr="00D27E6C">
              <w:rPr>
                <w:sz w:val="20"/>
                <w:szCs w:val="20"/>
              </w:rPr>
              <w:t>LC</w:t>
            </w:r>
          </w:p>
        </w:tc>
      </w:tr>
      <w:tr w:rsidR="002811C8" w:rsidRPr="00D27E6C" w14:paraId="37D36040" w14:textId="77777777" w:rsidTr="002811C8">
        <w:trPr>
          <w:trHeight w:val="301"/>
        </w:trPr>
        <w:tc>
          <w:tcPr>
            <w:tcW w:w="0" w:type="auto"/>
          </w:tcPr>
          <w:p w14:paraId="1302B467" w14:textId="77777777" w:rsidR="002811C8" w:rsidRPr="00D27E6C" w:rsidRDefault="002811C8" w:rsidP="002811C8">
            <w:pPr>
              <w:pStyle w:val="TableParagraph"/>
              <w:ind w:left="109"/>
              <w:jc w:val="center"/>
              <w:rPr>
                <w:sz w:val="20"/>
                <w:szCs w:val="20"/>
              </w:rPr>
            </w:pPr>
            <w:r w:rsidRPr="00D27E6C">
              <w:rPr>
                <w:sz w:val="20"/>
                <w:szCs w:val="20"/>
              </w:rPr>
              <w:t>15</w:t>
            </w:r>
          </w:p>
        </w:tc>
        <w:tc>
          <w:tcPr>
            <w:tcW w:w="0" w:type="auto"/>
          </w:tcPr>
          <w:p w14:paraId="69CF82B2" w14:textId="77777777" w:rsidR="002811C8" w:rsidRPr="00D27E6C" w:rsidRDefault="002811C8" w:rsidP="002811C8">
            <w:pPr>
              <w:pStyle w:val="TableParagraph"/>
              <w:ind w:left="112"/>
              <w:jc w:val="center"/>
              <w:rPr>
                <w:sz w:val="20"/>
                <w:szCs w:val="20"/>
              </w:rPr>
            </w:pPr>
            <w:proofErr w:type="spellStart"/>
            <w:r w:rsidRPr="00D27E6C">
              <w:rPr>
                <w:sz w:val="20"/>
                <w:szCs w:val="20"/>
              </w:rPr>
              <w:t>Mustelidae</w:t>
            </w:r>
            <w:proofErr w:type="spellEnd"/>
          </w:p>
        </w:tc>
        <w:tc>
          <w:tcPr>
            <w:tcW w:w="0" w:type="auto"/>
          </w:tcPr>
          <w:p w14:paraId="58D5D81B" w14:textId="77777777" w:rsidR="002811C8" w:rsidRPr="00D27E6C" w:rsidRDefault="002811C8" w:rsidP="002811C8">
            <w:pPr>
              <w:pStyle w:val="TableParagraph"/>
              <w:ind w:left="121"/>
              <w:jc w:val="center"/>
              <w:rPr>
                <w:sz w:val="20"/>
                <w:szCs w:val="20"/>
              </w:rPr>
            </w:pPr>
            <w:r w:rsidRPr="00D27E6C">
              <w:rPr>
                <w:sz w:val="20"/>
                <w:szCs w:val="20"/>
              </w:rPr>
              <w:t>Eira</w:t>
            </w:r>
            <w:r w:rsidRPr="00D27E6C">
              <w:rPr>
                <w:spacing w:val="-3"/>
                <w:sz w:val="20"/>
                <w:szCs w:val="20"/>
              </w:rPr>
              <w:t xml:space="preserve"> </w:t>
            </w:r>
            <w:proofErr w:type="spellStart"/>
            <w:r w:rsidRPr="00D27E6C">
              <w:rPr>
                <w:sz w:val="20"/>
                <w:szCs w:val="20"/>
              </w:rPr>
              <w:t>barbara</w:t>
            </w:r>
            <w:proofErr w:type="spellEnd"/>
            <w:r w:rsidRPr="00D27E6C">
              <w:rPr>
                <w:sz w:val="20"/>
                <w:szCs w:val="20"/>
              </w:rPr>
              <w:t xml:space="preserve"> (</w:t>
            </w:r>
            <w:proofErr w:type="spellStart"/>
            <w:r w:rsidRPr="00D27E6C">
              <w:rPr>
                <w:sz w:val="20"/>
                <w:szCs w:val="20"/>
              </w:rPr>
              <w:t>Linnaeus</w:t>
            </w:r>
            <w:proofErr w:type="spellEnd"/>
            <w:r w:rsidRPr="00D27E6C">
              <w:rPr>
                <w:sz w:val="20"/>
                <w:szCs w:val="20"/>
              </w:rPr>
              <w:t>,</w:t>
            </w:r>
            <w:r w:rsidRPr="00D27E6C">
              <w:rPr>
                <w:spacing w:val="-2"/>
                <w:sz w:val="20"/>
                <w:szCs w:val="20"/>
              </w:rPr>
              <w:t xml:space="preserve"> </w:t>
            </w:r>
            <w:r w:rsidRPr="00D27E6C">
              <w:rPr>
                <w:sz w:val="20"/>
                <w:szCs w:val="20"/>
              </w:rPr>
              <w:t>1758)</w:t>
            </w:r>
          </w:p>
        </w:tc>
        <w:tc>
          <w:tcPr>
            <w:tcW w:w="0" w:type="auto"/>
          </w:tcPr>
          <w:p w14:paraId="1ED05DCD" w14:textId="77777777" w:rsidR="002811C8" w:rsidRPr="00D27E6C" w:rsidRDefault="002811C8" w:rsidP="002811C8">
            <w:pPr>
              <w:pStyle w:val="TableParagraph"/>
              <w:ind w:left="141"/>
              <w:jc w:val="center"/>
              <w:rPr>
                <w:sz w:val="20"/>
                <w:szCs w:val="20"/>
              </w:rPr>
            </w:pPr>
            <w:r w:rsidRPr="00D27E6C">
              <w:rPr>
                <w:sz w:val="20"/>
                <w:szCs w:val="20"/>
              </w:rPr>
              <w:t>Cabeza</w:t>
            </w:r>
            <w:r w:rsidRPr="00D27E6C">
              <w:rPr>
                <w:spacing w:val="-2"/>
                <w:sz w:val="20"/>
                <w:szCs w:val="20"/>
              </w:rPr>
              <w:t xml:space="preserve"> </w:t>
            </w:r>
            <w:r w:rsidRPr="00D27E6C">
              <w:rPr>
                <w:sz w:val="20"/>
                <w:szCs w:val="20"/>
              </w:rPr>
              <w:t>de</w:t>
            </w:r>
            <w:r w:rsidRPr="00D27E6C">
              <w:rPr>
                <w:spacing w:val="-3"/>
                <w:sz w:val="20"/>
                <w:szCs w:val="20"/>
              </w:rPr>
              <w:t xml:space="preserve"> </w:t>
            </w:r>
            <w:r w:rsidRPr="00D27E6C">
              <w:rPr>
                <w:sz w:val="20"/>
                <w:szCs w:val="20"/>
              </w:rPr>
              <w:t>mate</w:t>
            </w:r>
          </w:p>
        </w:tc>
        <w:tc>
          <w:tcPr>
            <w:tcW w:w="0" w:type="auto"/>
          </w:tcPr>
          <w:p w14:paraId="3AAB3AB8" w14:textId="77777777" w:rsidR="002811C8" w:rsidRPr="00D27E6C" w:rsidRDefault="002811C8" w:rsidP="002811C8">
            <w:pPr>
              <w:pStyle w:val="TableParagraph"/>
              <w:ind w:left="342"/>
              <w:jc w:val="center"/>
              <w:rPr>
                <w:sz w:val="20"/>
                <w:szCs w:val="20"/>
              </w:rPr>
            </w:pPr>
            <w:r w:rsidRPr="00D27E6C">
              <w:rPr>
                <w:sz w:val="20"/>
                <w:szCs w:val="20"/>
              </w:rPr>
              <w:t>LC</w:t>
            </w:r>
          </w:p>
        </w:tc>
        <w:tc>
          <w:tcPr>
            <w:tcW w:w="0" w:type="auto"/>
          </w:tcPr>
          <w:p w14:paraId="55F875FD" w14:textId="77777777" w:rsidR="002811C8" w:rsidRPr="00D27E6C" w:rsidRDefault="002811C8" w:rsidP="002811C8">
            <w:pPr>
              <w:pStyle w:val="TableParagraph"/>
              <w:ind w:left="164"/>
              <w:jc w:val="center"/>
              <w:rPr>
                <w:sz w:val="20"/>
                <w:szCs w:val="20"/>
              </w:rPr>
            </w:pPr>
            <w:r w:rsidRPr="00D27E6C">
              <w:rPr>
                <w:sz w:val="20"/>
                <w:szCs w:val="20"/>
              </w:rPr>
              <w:t>LC</w:t>
            </w:r>
          </w:p>
        </w:tc>
      </w:tr>
    </w:tbl>
    <w:p w14:paraId="6954643E" w14:textId="77777777" w:rsidR="002811C8" w:rsidRPr="00D27E6C" w:rsidRDefault="002811C8" w:rsidP="00BE7EAB">
      <w:pPr>
        <w:jc w:val="both"/>
        <w:rPr>
          <w:sz w:val="20"/>
          <w:szCs w:val="20"/>
        </w:rPr>
      </w:pPr>
    </w:p>
    <w:p w14:paraId="0E53771F" w14:textId="77777777" w:rsidR="002811C8" w:rsidRPr="00D27E6C" w:rsidRDefault="002811C8" w:rsidP="00BE7EAB">
      <w:pPr>
        <w:jc w:val="both"/>
        <w:rPr>
          <w:sz w:val="20"/>
          <w:szCs w:val="20"/>
        </w:rPr>
      </w:pPr>
    </w:p>
    <w:p w14:paraId="0BCEC896" w14:textId="77777777" w:rsidR="002811C8" w:rsidRPr="00D27E6C" w:rsidRDefault="002811C8" w:rsidP="00BE7EAB">
      <w:pPr>
        <w:jc w:val="both"/>
        <w:rPr>
          <w:sz w:val="20"/>
          <w:szCs w:val="20"/>
        </w:rPr>
      </w:pPr>
    </w:p>
    <w:p w14:paraId="70D218DA" w14:textId="77777777" w:rsidR="002811C8" w:rsidRPr="00D27E6C" w:rsidRDefault="002811C8" w:rsidP="00BE7EAB">
      <w:pPr>
        <w:jc w:val="both"/>
        <w:rPr>
          <w:sz w:val="20"/>
          <w:szCs w:val="20"/>
        </w:rPr>
      </w:pPr>
    </w:p>
    <w:p w14:paraId="0DF57F83" w14:textId="77777777" w:rsidR="002811C8" w:rsidRPr="00D27E6C" w:rsidRDefault="002811C8" w:rsidP="00BE7EAB">
      <w:pPr>
        <w:jc w:val="both"/>
        <w:rPr>
          <w:sz w:val="20"/>
          <w:szCs w:val="20"/>
        </w:rPr>
      </w:pPr>
    </w:p>
    <w:p w14:paraId="50AFFE3F" w14:textId="77777777" w:rsidR="002811C8" w:rsidRPr="00D27E6C" w:rsidRDefault="002811C8" w:rsidP="00BE7EAB">
      <w:pPr>
        <w:jc w:val="both"/>
        <w:rPr>
          <w:sz w:val="20"/>
          <w:szCs w:val="20"/>
        </w:rPr>
      </w:pPr>
    </w:p>
    <w:p w14:paraId="6C35D554" w14:textId="77777777" w:rsidR="002811C8" w:rsidRPr="00D27E6C" w:rsidRDefault="002811C8" w:rsidP="00BE7EAB">
      <w:pPr>
        <w:jc w:val="both"/>
        <w:rPr>
          <w:sz w:val="20"/>
          <w:szCs w:val="20"/>
        </w:rPr>
      </w:pPr>
    </w:p>
    <w:p w14:paraId="79C93A2B" w14:textId="77777777" w:rsidR="002811C8" w:rsidRPr="00D27E6C" w:rsidRDefault="002811C8" w:rsidP="00BE7EAB">
      <w:pPr>
        <w:jc w:val="both"/>
        <w:rPr>
          <w:sz w:val="20"/>
          <w:szCs w:val="20"/>
        </w:rPr>
      </w:pPr>
    </w:p>
    <w:p w14:paraId="6D4CB433" w14:textId="77777777" w:rsidR="002811C8" w:rsidRPr="00D27E6C" w:rsidRDefault="002811C8" w:rsidP="00BE7EAB">
      <w:pPr>
        <w:jc w:val="both"/>
        <w:rPr>
          <w:sz w:val="20"/>
          <w:szCs w:val="20"/>
        </w:rPr>
      </w:pPr>
    </w:p>
    <w:p w14:paraId="525BAFFA" w14:textId="77777777" w:rsidR="002811C8" w:rsidRPr="00D27E6C" w:rsidRDefault="002811C8" w:rsidP="00BE7EAB">
      <w:pPr>
        <w:jc w:val="both"/>
        <w:rPr>
          <w:sz w:val="20"/>
          <w:szCs w:val="20"/>
        </w:rPr>
      </w:pPr>
    </w:p>
    <w:p w14:paraId="1BC83B71" w14:textId="77777777" w:rsidR="002811C8" w:rsidRPr="00D27E6C" w:rsidRDefault="002811C8" w:rsidP="00BE7EAB">
      <w:pPr>
        <w:jc w:val="both"/>
        <w:rPr>
          <w:sz w:val="20"/>
          <w:szCs w:val="20"/>
        </w:rPr>
      </w:pPr>
    </w:p>
    <w:p w14:paraId="2BF7F464" w14:textId="77777777" w:rsidR="002811C8" w:rsidRPr="00D27E6C" w:rsidRDefault="002811C8" w:rsidP="00BE7EAB">
      <w:pPr>
        <w:jc w:val="both"/>
        <w:rPr>
          <w:sz w:val="20"/>
          <w:szCs w:val="20"/>
        </w:rPr>
      </w:pPr>
    </w:p>
    <w:p w14:paraId="5B72E008" w14:textId="77777777" w:rsidR="002811C8" w:rsidRPr="00D27E6C" w:rsidRDefault="002811C8" w:rsidP="00BE7EAB">
      <w:pPr>
        <w:jc w:val="both"/>
        <w:rPr>
          <w:sz w:val="20"/>
          <w:szCs w:val="20"/>
        </w:rPr>
      </w:pPr>
    </w:p>
    <w:p w14:paraId="30BFE39C" w14:textId="77777777" w:rsidR="002811C8" w:rsidRPr="00D27E6C" w:rsidRDefault="002811C8" w:rsidP="00BE7EAB">
      <w:pPr>
        <w:jc w:val="both"/>
        <w:rPr>
          <w:sz w:val="20"/>
          <w:szCs w:val="20"/>
        </w:rPr>
      </w:pPr>
    </w:p>
    <w:p w14:paraId="60926B63" w14:textId="77777777" w:rsidR="002811C8" w:rsidRPr="00D27E6C" w:rsidRDefault="002811C8" w:rsidP="00BE7EAB">
      <w:pPr>
        <w:jc w:val="both"/>
        <w:rPr>
          <w:sz w:val="20"/>
          <w:szCs w:val="20"/>
        </w:rPr>
      </w:pPr>
    </w:p>
    <w:p w14:paraId="24902AF3" w14:textId="77777777" w:rsidR="002811C8" w:rsidRPr="00D27E6C" w:rsidRDefault="002811C8" w:rsidP="00BE7EAB">
      <w:pPr>
        <w:jc w:val="both"/>
        <w:rPr>
          <w:sz w:val="20"/>
          <w:szCs w:val="20"/>
        </w:rPr>
      </w:pPr>
    </w:p>
    <w:p w14:paraId="4BCA52A0" w14:textId="77777777" w:rsidR="002811C8" w:rsidRPr="00D27E6C" w:rsidRDefault="002811C8" w:rsidP="00BE7EAB">
      <w:pPr>
        <w:jc w:val="both"/>
        <w:rPr>
          <w:sz w:val="20"/>
          <w:szCs w:val="20"/>
        </w:rPr>
      </w:pPr>
    </w:p>
    <w:p w14:paraId="4621C916" w14:textId="77777777" w:rsidR="002811C8" w:rsidRPr="00D27E6C" w:rsidRDefault="002811C8" w:rsidP="00BE7EAB">
      <w:pPr>
        <w:jc w:val="both"/>
        <w:rPr>
          <w:sz w:val="20"/>
          <w:szCs w:val="20"/>
        </w:rPr>
      </w:pPr>
    </w:p>
    <w:p w14:paraId="647659C7" w14:textId="77777777" w:rsidR="002811C8" w:rsidRPr="00D27E6C" w:rsidRDefault="002811C8" w:rsidP="00BE7EAB">
      <w:pPr>
        <w:jc w:val="both"/>
        <w:rPr>
          <w:sz w:val="20"/>
          <w:szCs w:val="20"/>
        </w:rPr>
      </w:pPr>
    </w:p>
    <w:p w14:paraId="5A39DA92" w14:textId="77777777" w:rsidR="002811C8" w:rsidRPr="00D27E6C" w:rsidRDefault="002811C8" w:rsidP="00BE7EAB">
      <w:pPr>
        <w:jc w:val="both"/>
        <w:rPr>
          <w:sz w:val="20"/>
          <w:szCs w:val="20"/>
        </w:rPr>
      </w:pPr>
    </w:p>
    <w:p w14:paraId="310B9D4A" w14:textId="77777777" w:rsidR="002811C8" w:rsidRPr="00D27E6C" w:rsidRDefault="002811C8" w:rsidP="00BE7EAB">
      <w:pPr>
        <w:jc w:val="both"/>
        <w:rPr>
          <w:sz w:val="20"/>
          <w:szCs w:val="20"/>
        </w:rPr>
      </w:pPr>
    </w:p>
    <w:p w14:paraId="0945AF28" w14:textId="77777777" w:rsidR="002811C8" w:rsidRPr="00D27E6C" w:rsidRDefault="002811C8" w:rsidP="00BE7EAB">
      <w:pPr>
        <w:jc w:val="both"/>
        <w:rPr>
          <w:sz w:val="20"/>
          <w:szCs w:val="20"/>
        </w:rPr>
      </w:pPr>
    </w:p>
    <w:p w14:paraId="202C6D47" w14:textId="77777777" w:rsidR="002811C8" w:rsidRPr="00D27E6C" w:rsidRDefault="002811C8" w:rsidP="00BE7EAB">
      <w:pPr>
        <w:jc w:val="both"/>
        <w:rPr>
          <w:sz w:val="20"/>
          <w:szCs w:val="20"/>
        </w:rPr>
      </w:pPr>
    </w:p>
    <w:p w14:paraId="165DAFEF" w14:textId="5C96CC67" w:rsidR="001447A7" w:rsidRPr="00D27E6C" w:rsidRDefault="00CD46A3" w:rsidP="00BE7EAB">
      <w:pPr>
        <w:jc w:val="both"/>
        <w:rPr>
          <w:sz w:val="20"/>
          <w:szCs w:val="20"/>
        </w:rPr>
      </w:pPr>
      <w:r w:rsidRPr="00D27E6C">
        <w:rPr>
          <w:sz w:val="20"/>
          <w:szCs w:val="20"/>
        </w:rPr>
        <w:t>Nota. Adaptado del Libro Rojo de mamíferos del Ecuador, Libro Rojo de aves del Ecuador, Libro Rojo de anfibios</w:t>
      </w:r>
      <w:r w:rsidRPr="00D27E6C">
        <w:rPr>
          <w:spacing w:val="1"/>
          <w:sz w:val="20"/>
          <w:szCs w:val="20"/>
        </w:rPr>
        <w:t xml:space="preserve"> </w:t>
      </w:r>
      <w:r w:rsidRPr="00D27E6C">
        <w:rPr>
          <w:sz w:val="20"/>
          <w:szCs w:val="20"/>
        </w:rPr>
        <w:t>del</w:t>
      </w:r>
      <w:r w:rsidRPr="00D27E6C">
        <w:rPr>
          <w:spacing w:val="-1"/>
          <w:sz w:val="20"/>
          <w:szCs w:val="20"/>
        </w:rPr>
        <w:t xml:space="preserve"> </w:t>
      </w:r>
      <w:r w:rsidRPr="00D27E6C">
        <w:rPr>
          <w:sz w:val="20"/>
          <w:szCs w:val="20"/>
        </w:rPr>
        <w:t>Ecuador,</w:t>
      </w:r>
      <w:r w:rsidRPr="00D27E6C">
        <w:rPr>
          <w:spacing w:val="1"/>
          <w:sz w:val="20"/>
          <w:szCs w:val="20"/>
        </w:rPr>
        <w:t xml:space="preserve"> </w:t>
      </w:r>
      <w:r w:rsidRPr="00D27E6C">
        <w:rPr>
          <w:sz w:val="20"/>
          <w:szCs w:val="20"/>
        </w:rPr>
        <w:t>por Proaño</w:t>
      </w:r>
      <w:r w:rsidRPr="00D27E6C">
        <w:rPr>
          <w:spacing w:val="1"/>
          <w:sz w:val="20"/>
          <w:szCs w:val="20"/>
        </w:rPr>
        <w:t xml:space="preserve"> </w:t>
      </w:r>
      <w:r w:rsidRPr="00D27E6C">
        <w:rPr>
          <w:sz w:val="20"/>
          <w:szCs w:val="20"/>
        </w:rPr>
        <w:t>–</w:t>
      </w:r>
      <w:r w:rsidRPr="00D27E6C">
        <w:rPr>
          <w:spacing w:val="-2"/>
          <w:sz w:val="20"/>
          <w:szCs w:val="20"/>
        </w:rPr>
        <w:t xml:space="preserve"> </w:t>
      </w:r>
      <w:r w:rsidRPr="00D27E6C">
        <w:rPr>
          <w:sz w:val="20"/>
          <w:szCs w:val="20"/>
        </w:rPr>
        <w:t>Morales,</w:t>
      </w:r>
      <w:r w:rsidRPr="00D27E6C">
        <w:rPr>
          <w:spacing w:val="1"/>
          <w:sz w:val="20"/>
          <w:szCs w:val="20"/>
        </w:rPr>
        <w:t xml:space="preserve"> </w:t>
      </w:r>
      <w:r w:rsidRPr="00D27E6C">
        <w:rPr>
          <w:sz w:val="20"/>
          <w:szCs w:val="20"/>
        </w:rPr>
        <w:t>Guayasamín, Coloma y</w:t>
      </w:r>
      <w:r w:rsidRPr="00D27E6C">
        <w:rPr>
          <w:spacing w:val="-3"/>
          <w:sz w:val="20"/>
          <w:szCs w:val="20"/>
        </w:rPr>
        <w:t xml:space="preserve"> </w:t>
      </w:r>
      <w:r w:rsidRPr="00D27E6C">
        <w:rPr>
          <w:sz w:val="20"/>
          <w:szCs w:val="20"/>
        </w:rPr>
        <w:t>Menéndez</w:t>
      </w:r>
      <w:r w:rsidRPr="00D27E6C">
        <w:rPr>
          <w:spacing w:val="-1"/>
          <w:sz w:val="20"/>
          <w:szCs w:val="20"/>
        </w:rPr>
        <w:t xml:space="preserve"> </w:t>
      </w:r>
      <w:r w:rsidRPr="00D27E6C">
        <w:rPr>
          <w:sz w:val="20"/>
          <w:szCs w:val="20"/>
        </w:rPr>
        <w:t>2017</w:t>
      </w:r>
      <w:r w:rsidRPr="00D27E6C">
        <w:rPr>
          <w:spacing w:val="-1"/>
          <w:sz w:val="20"/>
          <w:szCs w:val="20"/>
        </w:rPr>
        <w:t xml:space="preserve"> </w:t>
      </w:r>
      <w:r w:rsidRPr="00D27E6C">
        <w:rPr>
          <w:sz w:val="20"/>
          <w:szCs w:val="20"/>
        </w:rPr>
        <w:t>– 2018.</w:t>
      </w:r>
    </w:p>
    <w:p w14:paraId="14B90479" w14:textId="7108453A" w:rsidR="008B4258" w:rsidRPr="00D27E6C" w:rsidRDefault="008B4258" w:rsidP="00BE7EAB">
      <w:pPr>
        <w:pStyle w:val="Textoindependiente"/>
        <w:jc w:val="both"/>
      </w:pPr>
    </w:p>
    <w:p w14:paraId="7B900571" w14:textId="5A1BC3D5" w:rsidR="001447A7" w:rsidRPr="00D27E6C" w:rsidRDefault="00CD46A3" w:rsidP="00BE7EAB">
      <w:pPr>
        <w:pStyle w:val="Textoindependiente"/>
        <w:jc w:val="both"/>
        <w:rPr>
          <w:spacing w:val="-10"/>
        </w:rPr>
      </w:pPr>
      <w:r w:rsidRPr="00D27E6C">
        <w:t>Por muchos años, la vida silvestre en las comunidades ha sido utilizadas principalmente como</w:t>
      </w:r>
      <w:r w:rsidRPr="00D27E6C">
        <w:rPr>
          <w:spacing w:val="1"/>
        </w:rPr>
        <w:t xml:space="preserve"> </w:t>
      </w:r>
      <w:r w:rsidRPr="00D27E6C">
        <w:t>medio</w:t>
      </w:r>
      <w:r w:rsidRPr="00D27E6C">
        <w:rPr>
          <w:spacing w:val="-9"/>
        </w:rPr>
        <w:t xml:space="preserve"> </w:t>
      </w:r>
      <w:r w:rsidRPr="00D27E6C">
        <w:t>de</w:t>
      </w:r>
      <w:r w:rsidRPr="00D27E6C">
        <w:rPr>
          <w:spacing w:val="-10"/>
        </w:rPr>
        <w:t xml:space="preserve"> </w:t>
      </w:r>
      <w:r w:rsidRPr="00D27E6C">
        <w:t>consumo</w:t>
      </w:r>
      <w:r w:rsidRPr="00D27E6C">
        <w:rPr>
          <w:spacing w:val="-9"/>
        </w:rPr>
        <w:t xml:space="preserve"> </w:t>
      </w:r>
      <w:r w:rsidRPr="00D27E6C">
        <w:t>de</w:t>
      </w:r>
      <w:r w:rsidRPr="00D27E6C">
        <w:rPr>
          <w:spacing w:val="-10"/>
        </w:rPr>
        <w:t xml:space="preserve"> </w:t>
      </w:r>
      <w:r w:rsidRPr="00D27E6C">
        <w:t>subsistencia.</w:t>
      </w:r>
      <w:r w:rsidRPr="00D27E6C">
        <w:rPr>
          <w:spacing w:val="-10"/>
        </w:rPr>
        <w:t xml:space="preserve"> </w:t>
      </w:r>
      <w:r w:rsidR="00DF37B3" w:rsidRPr="00D27E6C">
        <w:rPr>
          <w:spacing w:val="-10"/>
        </w:rPr>
        <w:t xml:space="preserve"> </w:t>
      </w:r>
      <w:r w:rsidRPr="00D27E6C">
        <w:t>Sin</w:t>
      </w:r>
      <w:r w:rsidRPr="00D27E6C">
        <w:rPr>
          <w:spacing w:val="-9"/>
        </w:rPr>
        <w:t xml:space="preserve"> </w:t>
      </w:r>
      <w:r w:rsidRPr="00D27E6C">
        <w:t>embargo,</w:t>
      </w:r>
      <w:r w:rsidRPr="00D27E6C">
        <w:rPr>
          <w:spacing w:val="-5"/>
        </w:rPr>
        <w:t xml:space="preserve"> </w:t>
      </w:r>
      <w:r w:rsidRPr="00D27E6C">
        <w:t>debido</w:t>
      </w:r>
      <w:r w:rsidRPr="00D27E6C">
        <w:rPr>
          <w:spacing w:val="-9"/>
        </w:rPr>
        <w:t xml:space="preserve"> </w:t>
      </w:r>
      <w:r w:rsidRPr="00D27E6C">
        <w:t>al</w:t>
      </w:r>
      <w:r w:rsidRPr="00D27E6C">
        <w:rPr>
          <w:spacing w:val="-9"/>
        </w:rPr>
        <w:t xml:space="preserve"> </w:t>
      </w:r>
      <w:r w:rsidRPr="00D27E6C">
        <w:t>crecimiento</w:t>
      </w:r>
      <w:r w:rsidRPr="00D27E6C">
        <w:rPr>
          <w:spacing w:val="-10"/>
        </w:rPr>
        <w:t xml:space="preserve"> </w:t>
      </w:r>
      <w:r w:rsidRPr="00D27E6C">
        <w:t>poblacional</w:t>
      </w:r>
      <w:r w:rsidRPr="00D27E6C">
        <w:rPr>
          <w:spacing w:val="-9"/>
        </w:rPr>
        <w:t xml:space="preserve"> </w:t>
      </w:r>
      <w:r w:rsidRPr="00D27E6C">
        <w:t>en</w:t>
      </w:r>
      <w:r w:rsidRPr="00D27E6C">
        <w:rPr>
          <w:spacing w:val="-7"/>
        </w:rPr>
        <w:t xml:space="preserve"> </w:t>
      </w:r>
      <w:r w:rsidRPr="00D27E6C">
        <w:t>los</w:t>
      </w:r>
      <w:r w:rsidRPr="00D27E6C">
        <w:rPr>
          <w:spacing w:val="-9"/>
        </w:rPr>
        <w:t xml:space="preserve"> </w:t>
      </w:r>
      <w:r w:rsidR="00E2788B" w:rsidRPr="00D27E6C">
        <w:t xml:space="preserve">últimos </w:t>
      </w:r>
      <w:r w:rsidRPr="00D27E6C">
        <w:t>años, la demanda de recursos ha aumentado tanto dentro de estas comunidades como en los</w:t>
      </w:r>
      <w:r w:rsidRPr="00D27E6C">
        <w:rPr>
          <w:spacing w:val="1"/>
        </w:rPr>
        <w:t xml:space="preserve"> </w:t>
      </w:r>
      <w:r w:rsidRPr="00D27E6C">
        <w:t>mercados urbanos. Como resultado, la caza y el uso de animales silvestres han pasado de ser una</w:t>
      </w:r>
      <w:r w:rsidRPr="00D27E6C">
        <w:rPr>
          <w:spacing w:val="1"/>
        </w:rPr>
        <w:t xml:space="preserve"> </w:t>
      </w:r>
      <w:r w:rsidRPr="00D27E6C">
        <w:t>actividad de caza como medio de subsistencia a una actividad comercial e ilegal, provocando</w:t>
      </w:r>
      <w:r w:rsidRPr="00D27E6C">
        <w:rPr>
          <w:spacing w:val="1"/>
        </w:rPr>
        <w:t xml:space="preserve"> </w:t>
      </w:r>
      <w:r w:rsidRPr="00D27E6C">
        <w:t>amenazas</w:t>
      </w:r>
      <w:r w:rsidRPr="00D27E6C">
        <w:rPr>
          <w:spacing w:val="-1"/>
        </w:rPr>
        <w:t xml:space="preserve"> </w:t>
      </w:r>
      <w:r w:rsidRPr="00D27E6C">
        <w:t>de</w:t>
      </w:r>
      <w:r w:rsidRPr="00D27E6C">
        <w:rPr>
          <w:spacing w:val="-1"/>
        </w:rPr>
        <w:t xml:space="preserve"> </w:t>
      </w:r>
      <w:r w:rsidRPr="00D27E6C">
        <w:t>extinción y</w:t>
      </w:r>
      <w:r w:rsidRPr="00D27E6C">
        <w:rPr>
          <w:spacing w:val="2"/>
        </w:rPr>
        <w:t xml:space="preserve"> </w:t>
      </w:r>
      <w:r w:rsidRPr="00D27E6C">
        <w:t>disminución</w:t>
      </w:r>
      <w:r w:rsidRPr="00D27E6C">
        <w:rPr>
          <w:spacing w:val="-1"/>
        </w:rPr>
        <w:t xml:space="preserve"> </w:t>
      </w:r>
      <w:r w:rsidRPr="00D27E6C">
        <w:t>de</w:t>
      </w:r>
      <w:r w:rsidRPr="00D27E6C">
        <w:rPr>
          <w:spacing w:val="-1"/>
        </w:rPr>
        <w:t xml:space="preserve"> </w:t>
      </w:r>
      <w:r w:rsidRPr="00D27E6C">
        <w:t>especies.</w:t>
      </w:r>
    </w:p>
    <w:p w14:paraId="34F3FC87" w14:textId="77777777" w:rsidR="007E5038" w:rsidRPr="00D27E6C" w:rsidRDefault="007E5038" w:rsidP="00BE7EAB">
      <w:pPr>
        <w:pStyle w:val="Textoindependiente"/>
        <w:jc w:val="both"/>
      </w:pPr>
    </w:p>
    <w:p w14:paraId="777D8338" w14:textId="77777777" w:rsidR="001447A7" w:rsidRPr="00D27E6C" w:rsidRDefault="00CD46A3" w:rsidP="00BE7EAB">
      <w:pPr>
        <w:pStyle w:val="Textoindependiente"/>
        <w:jc w:val="both"/>
      </w:pPr>
      <w:r w:rsidRPr="00D27E6C">
        <w:t>El desconocimiento del papel fundamental de las especies endémicas en la regulación de los</w:t>
      </w:r>
      <w:r w:rsidRPr="00D27E6C">
        <w:rPr>
          <w:spacing w:val="1"/>
        </w:rPr>
        <w:t xml:space="preserve"> </w:t>
      </w:r>
      <w:r w:rsidRPr="00D27E6C">
        <w:t>diversos ecosistemas ha llevado a una pérdida gradual de biodiversidad. Además, la introducción</w:t>
      </w:r>
      <w:r w:rsidRPr="00D27E6C">
        <w:rPr>
          <w:spacing w:val="-57"/>
        </w:rPr>
        <w:t xml:space="preserve"> </w:t>
      </w:r>
      <w:r w:rsidRPr="00D27E6C">
        <w:t>de</w:t>
      </w:r>
      <w:r w:rsidRPr="00D27E6C">
        <w:rPr>
          <w:spacing w:val="1"/>
        </w:rPr>
        <w:t xml:space="preserve"> </w:t>
      </w:r>
      <w:r w:rsidRPr="00D27E6C">
        <w:t>especies</w:t>
      </w:r>
      <w:r w:rsidRPr="00D27E6C">
        <w:rPr>
          <w:spacing w:val="1"/>
        </w:rPr>
        <w:t xml:space="preserve"> </w:t>
      </w:r>
      <w:r w:rsidRPr="00D27E6C">
        <w:t>invasoras</w:t>
      </w:r>
      <w:r w:rsidRPr="00D27E6C">
        <w:rPr>
          <w:spacing w:val="1"/>
        </w:rPr>
        <w:t xml:space="preserve"> </w:t>
      </w:r>
      <w:r w:rsidRPr="00D27E6C">
        <w:t>comerciales,</w:t>
      </w:r>
      <w:r w:rsidRPr="00D27E6C">
        <w:rPr>
          <w:spacing w:val="1"/>
        </w:rPr>
        <w:t xml:space="preserve"> </w:t>
      </w:r>
      <w:r w:rsidRPr="00D27E6C">
        <w:t>utilizadas</w:t>
      </w:r>
      <w:r w:rsidRPr="00D27E6C">
        <w:rPr>
          <w:spacing w:val="1"/>
        </w:rPr>
        <w:t xml:space="preserve"> </w:t>
      </w:r>
      <w:r w:rsidRPr="00D27E6C">
        <w:t>en</w:t>
      </w:r>
      <w:r w:rsidRPr="00D27E6C">
        <w:rPr>
          <w:spacing w:val="1"/>
        </w:rPr>
        <w:t xml:space="preserve"> </w:t>
      </w:r>
      <w:r w:rsidRPr="00D27E6C">
        <w:t>proyectos</w:t>
      </w:r>
      <w:r w:rsidRPr="00D27E6C">
        <w:rPr>
          <w:spacing w:val="1"/>
        </w:rPr>
        <w:t xml:space="preserve"> </w:t>
      </w:r>
      <w:r w:rsidRPr="00D27E6C">
        <w:t>de</w:t>
      </w:r>
      <w:r w:rsidRPr="00D27E6C">
        <w:rPr>
          <w:spacing w:val="1"/>
        </w:rPr>
        <w:t xml:space="preserve"> </w:t>
      </w:r>
      <w:r w:rsidRPr="00D27E6C">
        <w:t>reforestación,</w:t>
      </w:r>
      <w:r w:rsidRPr="00D27E6C">
        <w:rPr>
          <w:spacing w:val="1"/>
        </w:rPr>
        <w:t xml:space="preserve"> </w:t>
      </w:r>
      <w:r w:rsidRPr="00D27E6C">
        <w:t>restauración</w:t>
      </w:r>
      <w:r w:rsidRPr="00D27E6C">
        <w:rPr>
          <w:spacing w:val="1"/>
        </w:rPr>
        <w:t xml:space="preserve"> </w:t>
      </w:r>
      <w:r w:rsidRPr="00D27E6C">
        <w:t>o</w:t>
      </w:r>
      <w:r w:rsidRPr="00D27E6C">
        <w:rPr>
          <w:spacing w:val="1"/>
        </w:rPr>
        <w:t xml:space="preserve"> </w:t>
      </w:r>
      <w:r w:rsidRPr="00D27E6C">
        <w:t>establecimiento de sistemas agroforestales, ha desplazado a las especies nativas, algunas de las</w:t>
      </w:r>
      <w:r w:rsidRPr="00D27E6C">
        <w:rPr>
          <w:spacing w:val="1"/>
        </w:rPr>
        <w:t xml:space="preserve"> </w:t>
      </w:r>
      <w:r w:rsidRPr="00D27E6C">
        <w:t>cuales</w:t>
      </w:r>
      <w:r w:rsidRPr="00D27E6C">
        <w:rPr>
          <w:spacing w:val="-1"/>
        </w:rPr>
        <w:t xml:space="preserve"> </w:t>
      </w:r>
      <w:r w:rsidRPr="00D27E6C">
        <w:t>son</w:t>
      </w:r>
      <w:r w:rsidRPr="00D27E6C">
        <w:rPr>
          <w:spacing w:val="-1"/>
        </w:rPr>
        <w:t xml:space="preserve"> </w:t>
      </w:r>
      <w:r w:rsidRPr="00D27E6C">
        <w:t>conocidas por ser</w:t>
      </w:r>
      <w:r w:rsidRPr="00D27E6C">
        <w:rPr>
          <w:spacing w:val="-2"/>
        </w:rPr>
        <w:t xml:space="preserve"> </w:t>
      </w:r>
      <w:r w:rsidRPr="00D27E6C">
        <w:t>ornamentales, medicinales,</w:t>
      </w:r>
      <w:r w:rsidRPr="00D27E6C">
        <w:rPr>
          <w:spacing w:val="-1"/>
        </w:rPr>
        <w:t xml:space="preserve"> </w:t>
      </w:r>
      <w:r w:rsidRPr="00D27E6C">
        <w:t>frutales o</w:t>
      </w:r>
      <w:r w:rsidRPr="00D27E6C">
        <w:rPr>
          <w:spacing w:val="1"/>
        </w:rPr>
        <w:t xml:space="preserve"> </w:t>
      </w:r>
      <w:r w:rsidRPr="00D27E6C">
        <w:t>forrajeras.</w:t>
      </w:r>
    </w:p>
    <w:p w14:paraId="7268C8D4" w14:textId="467F63E6" w:rsidR="001447A7" w:rsidRPr="00D27E6C" w:rsidRDefault="001447A7" w:rsidP="00BE7EAB">
      <w:pPr>
        <w:pStyle w:val="Textoindependiente"/>
      </w:pPr>
    </w:p>
    <w:p w14:paraId="38ED5385" w14:textId="32778692" w:rsidR="001447A7" w:rsidRPr="00D27E6C" w:rsidRDefault="00526B0B" w:rsidP="00BE7EAB">
      <w:pPr>
        <w:pStyle w:val="Textoindependiente"/>
        <w:jc w:val="both"/>
      </w:pPr>
      <w:r w:rsidRPr="00D27E6C">
        <w:t xml:space="preserve">Por muchos </w:t>
      </w:r>
      <w:r w:rsidR="00E2788B" w:rsidRPr="00D27E6C">
        <w:t xml:space="preserve">años </w:t>
      </w:r>
      <w:r w:rsidRPr="00D27E6C">
        <w:t>la parroquia ha conservado de manera responsable a las especies nativas del sector, ya que son consideradas como protectoras y de uso alimenticio par</w:t>
      </w:r>
      <w:r w:rsidR="00E2788B" w:rsidRPr="00D27E6C">
        <w:t xml:space="preserve">a los habitantes, por lo que </w:t>
      </w:r>
      <w:r w:rsidRPr="00D27E6C">
        <w:t>el gobierno parroquial debe hacer uso y gestión</w:t>
      </w:r>
      <w:r w:rsidR="00CD46A3" w:rsidRPr="00D27E6C">
        <w:t xml:space="preserve"> de las competencias necesarias para </w:t>
      </w:r>
      <w:r w:rsidRPr="00D27E6C">
        <w:t>la conservación de las especies.</w:t>
      </w:r>
      <w:r w:rsidR="00CD46A3" w:rsidRPr="00D27E6C">
        <w:rPr>
          <w:spacing w:val="1"/>
        </w:rPr>
        <w:t xml:space="preserve"> </w:t>
      </w:r>
      <w:r w:rsidR="00CD46A3" w:rsidRPr="00D27E6C">
        <w:t>No</w:t>
      </w:r>
      <w:r w:rsidR="00CD46A3" w:rsidRPr="00D27E6C">
        <w:rPr>
          <w:spacing w:val="1"/>
        </w:rPr>
        <w:t xml:space="preserve"> </w:t>
      </w:r>
      <w:r w:rsidR="00CD46A3" w:rsidRPr="00D27E6C">
        <w:t>obstante,</w:t>
      </w:r>
      <w:r w:rsidR="00CD46A3" w:rsidRPr="00D27E6C">
        <w:rPr>
          <w:spacing w:val="1"/>
        </w:rPr>
        <w:t xml:space="preserve"> </w:t>
      </w:r>
      <w:r w:rsidR="00CD46A3" w:rsidRPr="00D27E6C">
        <w:t>es</w:t>
      </w:r>
      <w:r w:rsidR="00CD46A3" w:rsidRPr="00D27E6C">
        <w:rPr>
          <w:spacing w:val="1"/>
        </w:rPr>
        <w:t xml:space="preserve"> </w:t>
      </w:r>
      <w:r w:rsidR="00CD46A3" w:rsidRPr="00D27E6C">
        <w:t>necesario</w:t>
      </w:r>
      <w:r w:rsidR="00CD46A3" w:rsidRPr="00D27E6C">
        <w:rPr>
          <w:spacing w:val="1"/>
        </w:rPr>
        <w:t xml:space="preserve"> </w:t>
      </w:r>
      <w:r w:rsidR="00CD46A3" w:rsidRPr="00D27E6C">
        <w:t>trabajar</w:t>
      </w:r>
      <w:r w:rsidR="00CD46A3" w:rsidRPr="00D27E6C">
        <w:rPr>
          <w:spacing w:val="1"/>
        </w:rPr>
        <w:t xml:space="preserve"> </w:t>
      </w:r>
      <w:r w:rsidR="00CD46A3" w:rsidRPr="00D27E6C">
        <w:t>en</w:t>
      </w:r>
      <w:r w:rsidR="00CD46A3" w:rsidRPr="00D27E6C">
        <w:rPr>
          <w:spacing w:val="1"/>
        </w:rPr>
        <w:t xml:space="preserve"> </w:t>
      </w:r>
      <w:r w:rsidR="00CD46A3" w:rsidRPr="00D27E6C">
        <w:t>colaboración</w:t>
      </w:r>
      <w:r w:rsidR="00CD46A3" w:rsidRPr="00D27E6C">
        <w:rPr>
          <w:spacing w:val="1"/>
        </w:rPr>
        <w:t xml:space="preserve"> </w:t>
      </w:r>
      <w:r w:rsidR="00CD46A3" w:rsidRPr="00D27E6C">
        <w:t>con</w:t>
      </w:r>
      <w:r w:rsidR="00CD46A3" w:rsidRPr="00D27E6C">
        <w:rPr>
          <w:spacing w:val="1"/>
        </w:rPr>
        <w:t xml:space="preserve"> </w:t>
      </w:r>
      <w:r w:rsidR="00CD46A3" w:rsidRPr="00D27E6C">
        <w:t>diferentes</w:t>
      </w:r>
      <w:r w:rsidR="00CD46A3" w:rsidRPr="00D27E6C">
        <w:rPr>
          <w:spacing w:val="1"/>
        </w:rPr>
        <w:t xml:space="preserve"> </w:t>
      </w:r>
      <w:r w:rsidR="00CD46A3" w:rsidRPr="00D27E6C">
        <w:t>niveles</w:t>
      </w:r>
      <w:r w:rsidR="00CD46A3" w:rsidRPr="00D27E6C">
        <w:rPr>
          <w:spacing w:val="1"/>
        </w:rPr>
        <w:t xml:space="preserve"> </w:t>
      </w:r>
      <w:r w:rsidR="00CD46A3" w:rsidRPr="00D27E6C">
        <w:t>de</w:t>
      </w:r>
      <w:r w:rsidR="00CD46A3" w:rsidRPr="00D27E6C">
        <w:rPr>
          <w:spacing w:val="1"/>
        </w:rPr>
        <w:t xml:space="preserve"> </w:t>
      </w:r>
      <w:r w:rsidR="00CD46A3" w:rsidRPr="00D27E6C">
        <w:t>gobierno e instituciones para proponer soluciones, tales como crear o aplicar leyes y ordenanzas</w:t>
      </w:r>
      <w:r w:rsidR="00CD46A3" w:rsidRPr="00D27E6C">
        <w:rPr>
          <w:spacing w:val="1"/>
        </w:rPr>
        <w:t xml:space="preserve"> </w:t>
      </w:r>
      <w:r w:rsidR="00CD46A3" w:rsidRPr="00D27E6C">
        <w:t>vigentes,</w:t>
      </w:r>
      <w:r w:rsidR="00CD46A3" w:rsidRPr="00D27E6C">
        <w:rPr>
          <w:spacing w:val="-10"/>
        </w:rPr>
        <w:t xml:space="preserve"> </w:t>
      </w:r>
      <w:r w:rsidR="00CD46A3" w:rsidRPr="00D27E6C">
        <w:t>fortalecer</w:t>
      </w:r>
      <w:r w:rsidR="00CD46A3" w:rsidRPr="00D27E6C">
        <w:rPr>
          <w:spacing w:val="-10"/>
        </w:rPr>
        <w:t xml:space="preserve"> </w:t>
      </w:r>
      <w:r w:rsidR="00CD46A3" w:rsidRPr="00D27E6C">
        <w:t>el</w:t>
      </w:r>
      <w:r w:rsidR="00CD46A3" w:rsidRPr="00D27E6C">
        <w:rPr>
          <w:spacing w:val="-7"/>
        </w:rPr>
        <w:t xml:space="preserve"> </w:t>
      </w:r>
      <w:r w:rsidR="00CD46A3" w:rsidRPr="00D27E6C">
        <w:t>control</w:t>
      </w:r>
      <w:r w:rsidR="00CD46A3" w:rsidRPr="00D27E6C">
        <w:rPr>
          <w:spacing w:val="-9"/>
        </w:rPr>
        <w:t xml:space="preserve"> </w:t>
      </w:r>
      <w:r w:rsidR="00CD46A3" w:rsidRPr="00D27E6C">
        <w:t>sobre</w:t>
      </w:r>
      <w:r w:rsidR="00CD46A3" w:rsidRPr="00D27E6C">
        <w:rPr>
          <w:spacing w:val="-7"/>
        </w:rPr>
        <w:t xml:space="preserve"> </w:t>
      </w:r>
      <w:r w:rsidR="00CD46A3" w:rsidRPr="00D27E6C">
        <w:t>el</w:t>
      </w:r>
      <w:r w:rsidR="00CD46A3" w:rsidRPr="00D27E6C">
        <w:rPr>
          <w:spacing w:val="-9"/>
        </w:rPr>
        <w:t xml:space="preserve"> </w:t>
      </w:r>
      <w:r w:rsidR="00CD46A3" w:rsidRPr="00D27E6C">
        <w:t>tráfico</w:t>
      </w:r>
      <w:r w:rsidR="00CD46A3" w:rsidRPr="00D27E6C">
        <w:rPr>
          <w:spacing w:val="-9"/>
        </w:rPr>
        <w:t xml:space="preserve"> </w:t>
      </w:r>
      <w:r w:rsidR="00CD46A3" w:rsidRPr="00D27E6C">
        <w:t>ilegal</w:t>
      </w:r>
      <w:r w:rsidR="00CD46A3" w:rsidRPr="00D27E6C">
        <w:rPr>
          <w:spacing w:val="-9"/>
        </w:rPr>
        <w:t xml:space="preserve"> </w:t>
      </w:r>
      <w:r w:rsidR="00CD46A3" w:rsidRPr="00D27E6C">
        <w:t>y</w:t>
      </w:r>
      <w:r w:rsidR="00CD46A3" w:rsidRPr="00D27E6C">
        <w:rPr>
          <w:spacing w:val="-9"/>
        </w:rPr>
        <w:t xml:space="preserve"> </w:t>
      </w:r>
      <w:r w:rsidR="00CD46A3" w:rsidRPr="00D27E6C">
        <w:t>la</w:t>
      </w:r>
      <w:r w:rsidR="00CD46A3" w:rsidRPr="00D27E6C">
        <w:rPr>
          <w:spacing w:val="-9"/>
        </w:rPr>
        <w:t xml:space="preserve"> </w:t>
      </w:r>
      <w:r w:rsidR="00CD46A3" w:rsidRPr="00D27E6C">
        <w:t>comercialización</w:t>
      </w:r>
      <w:r w:rsidR="00CD46A3" w:rsidRPr="00D27E6C">
        <w:rPr>
          <w:spacing w:val="-9"/>
        </w:rPr>
        <w:t xml:space="preserve"> </w:t>
      </w:r>
      <w:r w:rsidR="00CD46A3" w:rsidRPr="00D27E6C">
        <w:t>de</w:t>
      </w:r>
      <w:r w:rsidR="00CD46A3" w:rsidRPr="00D27E6C">
        <w:rPr>
          <w:spacing w:val="-8"/>
        </w:rPr>
        <w:t xml:space="preserve"> </w:t>
      </w:r>
      <w:r w:rsidR="00CD46A3" w:rsidRPr="00D27E6C">
        <w:t>vida</w:t>
      </w:r>
      <w:r w:rsidR="00CD46A3" w:rsidRPr="00D27E6C">
        <w:rPr>
          <w:spacing w:val="-10"/>
        </w:rPr>
        <w:t xml:space="preserve"> </w:t>
      </w:r>
      <w:r w:rsidR="00CD46A3" w:rsidRPr="00D27E6C">
        <w:t>y</w:t>
      </w:r>
      <w:r w:rsidR="00CD46A3" w:rsidRPr="00D27E6C">
        <w:rPr>
          <w:spacing w:val="-7"/>
        </w:rPr>
        <w:t xml:space="preserve"> </w:t>
      </w:r>
      <w:r w:rsidR="00CD46A3" w:rsidRPr="00D27E6C">
        <w:t>carne</w:t>
      </w:r>
      <w:r w:rsidR="00CD46A3" w:rsidRPr="00D27E6C">
        <w:rPr>
          <w:spacing w:val="-9"/>
        </w:rPr>
        <w:t xml:space="preserve"> </w:t>
      </w:r>
      <w:r w:rsidR="00CD46A3" w:rsidRPr="00D27E6C">
        <w:t>silvestre</w:t>
      </w:r>
      <w:r w:rsidR="00B06EC5" w:rsidRPr="00D27E6C">
        <w:t>.</w:t>
      </w:r>
    </w:p>
    <w:p w14:paraId="40A08C0C" w14:textId="77777777" w:rsidR="00110F23" w:rsidRPr="00D27E6C" w:rsidRDefault="00110F23" w:rsidP="00BE7EAB">
      <w:pPr>
        <w:pStyle w:val="Textoindependiente"/>
        <w:jc w:val="both"/>
      </w:pPr>
    </w:p>
    <w:p w14:paraId="03A9DB61" w14:textId="77777777" w:rsidR="001447A7" w:rsidRPr="00D27E6C" w:rsidRDefault="00CD46A3" w:rsidP="00DC205C">
      <w:pPr>
        <w:pStyle w:val="Ttulo1"/>
        <w:numPr>
          <w:ilvl w:val="1"/>
          <w:numId w:val="45"/>
        </w:numPr>
        <w:tabs>
          <w:tab w:val="left" w:pos="680"/>
        </w:tabs>
        <w:ind w:left="680" w:hanging="680"/>
        <w:jc w:val="both"/>
      </w:pPr>
      <w:bookmarkStart w:id="126" w:name="_TOC_250073"/>
      <w:bookmarkStart w:id="127" w:name="_Toc175070853"/>
      <w:r w:rsidRPr="00D27E6C">
        <w:t>Riesgos,</w:t>
      </w:r>
      <w:r w:rsidRPr="00D27E6C">
        <w:rPr>
          <w:spacing w:val="-2"/>
        </w:rPr>
        <w:t xml:space="preserve"> </w:t>
      </w:r>
      <w:r w:rsidRPr="00D27E6C">
        <w:t>amenazas</w:t>
      </w:r>
      <w:r w:rsidRPr="00D27E6C">
        <w:rPr>
          <w:spacing w:val="-2"/>
        </w:rPr>
        <w:t xml:space="preserve"> </w:t>
      </w:r>
      <w:r w:rsidRPr="00D27E6C">
        <w:t>y</w:t>
      </w:r>
      <w:r w:rsidRPr="00D27E6C">
        <w:rPr>
          <w:spacing w:val="-2"/>
        </w:rPr>
        <w:t xml:space="preserve"> </w:t>
      </w:r>
      <w:bookmarkEnd w:id="126"/>
      <w:r w:rsidRPr="00D27E6C">
        <w:t>peligros</w:t>
      </w:r>
      <w:bookmarkEnd w:id="127"/>
    </w:p>
    <w:p w14:paraId="603FCA38" w14:textId="77777777" w:rsidR="00B06EC5" w:rsidRPr="00D27E6C" w:rsidRDefault="00B06EC5" w:rsidP="00BE7EAB">
      <w:pPr>
        <w:pStyle w:val="Ttulo1"/>
        <w:tabs>
          <w:tab w:val="left" w:pos="680"/>
        </w:tabs>
        <w:ind w:left="680"/>
        <w:jc w:val="both"/>
      </w:pPr>
    </w:p>
    <w:p w14:paraId="2651C559" w14:textId="2BDE0030" w:rsidR="001447A7" w:rsidRPr="00D27E6C" w:rsidRDefault="00CD46A3" w:rsidP="00DC205C">
      <w:pPr>
        <w:pStyle w:val="Prrafodelista"/>
        <w:numPr>
          <w:ilvl w:val="2"/>
          <w:numId w:val="45"/>
        </w:numPr>
        <w:rPr>
          <w:b/>
          <w:sz w:val="24"/>
          <w:szCs w:val="24"/>
        </w:rPr>
      </w:pPr>
      <w:bookmarkStart w:id="128" w:name="_TOC_250072"/>
      <w:bookmarkEnd w:id="128"/>
      <w:r w:rsidRPr="00D27E6C">
        <w:rPr>
          <w:b/>
          <w:sz w:val="24"/>
          <w:szCs w:val="24"/>
        </w:rPr>
        <w:t>Deforestación</w:t>
      </w:r>
    </w:p>
    <w:p w14:paraId="2A0CA826" w14:textId="77777777" w:rsidR="001447A7" w:rsidRPr="00D27E6C" w:rsidRDefault="001447A7" w:rsidP="00BE7EAB">
      <w:pPr>
        <w:pStyle w:val="Textoindependiente"/>
        <w:rPr>
          <w:b/>
        </w:rPr>
      </w:pPr>
    </w:p>
    <w:p w14:paraId="429B71DA" w14:textId="7268B03B" w:rsidR="001447A7" w:rsidRPr="00D27E6C" w:rsidRDefault="00CD46A3" w:rsidP="00BE7EAB">
      <w:pPr>
        <w:pStyle w:val="Textoindependiente"/>
        <w:jc w:val="both"/>
      </w:pPr>
      <w:r w:rsidRPr="00D27E6C">
        <w:t>En</w:t>
      </w:r>
      <w:r w:rsidRPr="00D27E6C">
        <w:rPr>
          <w:spacing w:val="-13"/>
        </w:rPr>
        <w:t xml:space="preserve"> </w:t>
      </w:r>
      <w:r w:rsidRPr="00D27E6C">
        <w:t>la</w:t>
      </w:r>
      <w:r w:rsidRPr="00D27E6C">
        <w:rPr>
          <w:spacing w:val="-12"/>
        </w:rPr>
        <w:t xml:space="preserve"> </w:t>
      </w:r>
      <w:r w:rsidRPr="00D27E6C">
        <w:t>parroquia</w:t>
      </w:r>
      <w:r w:rsidRPr="00D27E6C">
        <w:rPr>
          <w:spacing w:val="-13"/>
        </w:rPr>
        <w:t xml:space="preserve"> </w:t>
      </w:r>
      <w:r w:rsidR="00B21AD9" w:rsidRPr="00D27E6C">
        <w:t>Diez</w:t>
      </w:r>
      <w:r w:rsidR="00526B0B" w:rsidRPr="00D27E6C">
        <w:t xml:space="preserve"> de Agosto</w:t>
      </w:r>
      <w:r w:rsidRPr="00D27E6C">
        <w:rPr>
          <w:spacing w:val="-11"/>
        </w:rPr>
        <w:t xml:space="preserve"> </w:t>
      </w:r>
      <w:r w:rsidRPr="00D27E6C">
        <w:t>se</w:t>
      </w:r>
      <w:r w:rsidRPr="00D27E6C">
        <w:rPr>
          <w:spacing w:val="-13"/>
        </w:rPr>
        <w:t xml:space="preserve"> </w:t>
      </w:r>
      <w:r w:rsidRPr="00D27E6C">
        <w:t>ha</w:t>
      </w:r>
      <w:r w:rsidRPr="00D27E6C">
        <w:rPr>
          <w:spacing w:val="-13"/>
        </w:rPr>
        <w:t xml:space="preserve"> </w:t>
      </w:r>
      <w:r w:rsidRPr="00D27E6C">
        <w:t>visto</w:t>
      </w:r>
      <w:r w:rsidRPr="00D27E6C">
        <w:rPr>
          <w:spacing w:val="-12"/>
        </w:rPr>
        <w:t xml:space="preserve"> </w:t>
      </w:r>
      <w:r w:rsidRPr="00D27E6C">
        <w:t>amenazada</w:t>
      </w:r>
      <w:r w:rsidRPr="00D27E6C">
        <w:rPr>
          <w:spacing w:val="-13"/>
        </w:rPr>
        <w:t xml:space="preserve"> </w:t>
      </w:r>
      <w:r w:rsidRPr="00D27E6C">
        <w:t>debido</w:t>
      </w:r>
      <w:r w:rsidRPr="00D27E6C">
        <w:rPr>
          <w:spacing w:val="-12"/>
        </w:rPr>
        <w:t xml:space="preserve"> </w:t>
      </w:r>
      <w:r w:rsidRPr="00D27E6C">
        <w:t>a</w:t>
      </w:r>
      <w:r w:rsidRPr="00D27E6C">
        <w:rPr>
          <w:spacing w:val="-13"/>
        </w:rPr>
        <w:t xml:space="preserve"> </w:t>
      </w:r>
      <w:r w:rsidRPr="00D27E6C">
        <w:t>la</w:t>
      </w:r>
      <w:r w:rsidRPr="00D27E6C">
        <w:rPr>
          <w:spacing w:val="-13"/>
        </w:rPr>
        <w:t xml:space="preserve"> </w:t>
      </w:r>
      <w:r w:rsidRPr="00D27E6C">
        <w:t>actividad</w:t>
      </w:r>
      <w:r w:rsidRPr="00D27E6C">
        <w:rPr>
          <w:spacing w:val="-12"/>
        </w:rPr>
        <w:t xml:space="preserve"> </w:t>
      </w:r>
      <w:r w:rsidRPr="00D27E6C">
        <w:t>humada</w:t>
      </w:r>
      <w:r w:rsidRPr="00D27E6C">
        <w:rPr>
          <w:spacing w:val="-13"/>
        </w:rPr>
        <w:t xml:space="preserve"> </w:t>
      </w:r>
      <w:r w:rsidRPr="00D27E6C">
        <w:t>con</w:t>
      </w:r>
      <w:r w:rsidRPr="00D27E6C">
        <w:rPr>
          <w:spacing w:val="-12"/>
        </w:rPr>
        <w:t xml:space="preserve"> </w:t>
      </w:r>
      <w:r w:rsidRPr="00D27E6C">
        <w:t>el</w:t>
      </w:r>
      <w:r w:rsidRPr="00D27E6C">
        <w:rPr>
          <w:spacing w:val="-11"/>
        </w:rPr>
        <w:t xml:space="preserve"> </w:t>
      </w:r>
      <w:r w:rsidRPr="00D27E6C">
        <w:t>objetivo</w:t>
      </w:r>
      <w:r w:rsidRPr="00D27E6C">
        <w:rPr>
          <w:spacing w:val="-58"/>
        </w:rPr>
        <w:t xml:space="preserve"> </w:t>
      </w:r>
      <w:r w:rsidR="00AE31A3" w:rsidRPr="00D27E6C">
        <w:rPr>
          <w:spacing w:val="-58"/>
        </w:rPr>
        <w:t xml:space="preserve">                        </w:t>
      </w:r>
      <w:r w:rsidRPr="00D27E6C">
        <w:t>de darle un nuevo uso al suelo, cultivar nuevas tierras, construir nuevas viviendas y expandir la</w:t>
      </w:r>
      <w:r w:rsidRPr="00D27E6C">
        <w:rPr>
          <w:spacing w:val="1"/>
        </w:rPr>
        <w:t xml:space="preserve"> </w:t>
      </w:r>
      <w:r w:rsidRPr="00D27E6C">
        <w:t>caza, son algunas de las causas en</w:t>
      </w:r>
      <w:r w:rsidR="00526B0B" w:rsidRPr="00D27E6C">
        <w:t xml:space="preserve"> la parroquia</w:t>
      </w:r>
      <w:r w:rsidRPr="00D27E6C">
        <w:t xml:space="preserve"> que favorecen a la deforestación, debido a la</w:t>
      </w:r>
      <w:r w:rsidRPr="00D27E6C">
        <w:rPr>
          <w:spacing w:val="1"/>
        </w:rPr>
        <w:t xml:space="preserve"> </w:t>
      </w:r>
      <w:r w:rsidRPr="00D27E6C">
        <w:t xml:space="preserve">necesidad de ampliar los suelos agrícolas y ganaderos, </w:t>
      </w:r>
      <w:r w:rsidR="00AE31A3" w:rsidRPr="00D27E6C">
        <w:t xml:space="preserve">con la </w:t>
      </w:r>
      <w:r w:rsidRPr="00D27E6C">
        <w:t>apertura de vías</w:t>
      </w:r>
      <w:r w:rsidR="00526B0B" w:rsidRPr="00D27E6C">
        <w:t>.</w:t>
      </w:r>
    </w:p>
    <w:p w14:paraId="3D3E1270" w14:textId="77777777" w:rsidR="000E0D20" w:rsidRPr="00D27E6C" w:rsidRDefault="000E0D20" w:rsidP="00BE7EAB">
      <w:pPr>
        <w:pStyle w:val="Textoindependiente"/>
        <w:jc w:val="both"/>
      </w:pPr>
    </w:p>
    <w:p w14:paraId="7D6AD6B4" w14:textId="2086C62A" w:rsidR="007E5038" w:rsidRPr="00D27E6C" w:rsidRDefault="00CD46A3" w:rsidP="00BE7EAB">
      <w:pPr>
        <w:pStyle w:val="Textoindependiente"/>
        <w:jc w:val="both"/>
      </w:pPr>
      <w:r w:rsidRPr="00D27E6C">
        <w:t>La</w:t>
      </w:r>
      <w:r w:rsidRPr="00D27E6C">
        <w:rPr>
          <w:spacing w:val="-7"/>
        </w:rPr>
        <w:t xml:space="preserve"> </w:t>
      </w:r>
      <w:r w:rsidRPr="00D27E6C">
        <w:t>deforestación</w:t>
      </w:r>
      <w:r w:rsidRPr="00D27E6C">
        <w:rPr>
          <w:spacing w:val="-6"/>
        </w:rPr>
        <w:t xml:space="preserve"> </w:t>
      </w:r>
      <w:r w:rsidRPr="00D27E6C">
        <w:t>en</w:t>
      </w:r>
      <w:r w:rsidRPr="00D27E6C">
        <w:rPr>
          <w:spacing w:val="-5"/>
        </w:rPr>
        <w:t xml:space="preserve"> </w:t>
      </w:r>
      <w:r w:rsidRPr="00D27E6C">
        <w:t>la</w:t>
      </w:r>
      <w:r w:rsidRPr="00D27E6C">
        <w:rPr>
          <w:spacing w:val="-7"/>
        </w:rPr>
        <w:t xml:space="preserve"> </w:t>
      </w:r>
      <w:r w:rsidR="00B21AD9" w:rsidRPr="00D27E6C">
        <w:t>Diez</w:t>
      </w:r>
      <w:r w:rsidR="00526B0B" w:rsidRPr="00D27E6C">
        <w:t xml:space="preserve"> de Agosto</w:t>
      </w:r>
      <w:r w:rsidRPr="00D27E6C">
        <w:rPr>
          <w:spacing w:val="-5"/>
        </w:rPr>
        <w:t xml:space="preserve"> </w:t>
      </w:r>
      <w:r w:rsidRPr="00D27E6C">
        <w:t>refleja</w:t>
      </w:r>
      <w:r w:rsidRPr="00D27E6C">
        <w:rPr>
          <w:spacing w:val="-6"/>
        </w:rPr>
        <w:t xml:space="preserve"> </w:t>
      </w:r>
      <w:r w:rsidRPr="00D27E6C">
        <w:t>un</w:t>
      </w:r>
      <w:r w:rsidRPr="00D27E6C">
        <w:rPr>
          <w:spacing w:val="-6"/>
        </w:rPr>
        <w:t xml:space="preserve"> </w:t>
      </w:r>
      <w:r w:rsidRPr="00D27E6C">
        <w:t>problema</w:t>
      </w:r>
      <w:r w:rsidRPr="00D27E6C">
        <w:rPr>
          <w:spacing w:val="-6"/>
        </w:rPr>
        <w:t xml:space="preserve"> </w:t>
      </w:r>
      <w:r w:rsidRPr="00D27E6C">
        <w:t>global</w:t>
      </w:r>
      <w:r w:rsidRPr="00D27E6C">
        <w:rPr>
          <w:spacing w:val="-5"/>
        </w:rPr>
        <w:t xml:space="preserve"> </w:t>
      </w:r>
      <w:r w:rsidRPr="00D27E6C">
        <w:t>donde</w:t>
      </w:r>
      <w:r w:rsidRPr="00D27E6C">
        <w:rPr>
          <w:spacing w:val="-6"/>
        </w:rPr>
        <w:t xml:space="preserve"> </w:t>
      </w:r>
      <w:r w:rsidRPr="00D27E6C">
        <w:t>la</w:t>
      </w:r>
      <w:r w:rsidRPr="00D27E6C">
        <w:rPr>
          <w:spacing w:val="-9"/>
        </w:rPr>
        <w:t xml:space="preserve"> </w:t>
      </w:r>
      <w:r w:rsidRPr="00D27E6C">
        <w:t>necesidad</w:t>
      </w:r>
      <w:r w:rsidRPr="00D27E6C">
        <w:rPr>
          <w:spacing w:val="-5"/>
        </w:rPr>
        <w:t xml:space="preserve"> </w:t>
      </w:r>
      <w:r w:rsidRPr="00D27E6C">
        <w:t>de</w:t>
      </w:r>
      <w:r w:rsidRPr="00D27E6C">
        <w:rPr>
          <w:spacing w:val="-7"/>
        </w:rPr>
        <w:t xml:space="preserve"> </w:t>
      </w:r>
      <w:r w:rsidRPr="00D27E6C">
        <w:t>desarrollo</w:t>
      </w:r>
      <w:r w:rsidRPr="00D27E6C">
        <w:rPr>
          <w:spacing w:val="-58"/>
        </w:rPr>
        <w:t xml:space="preserve"> </w:t>
      </w:r>
      <w:r w:rsidR="00AE31A3" w:rsidRPr="00D27E6C">
        <w:rPr>
          <w:spacing w:val="-58"/>
        </w:rPr>
        <w:t xml:space="preserve">         </w:t>
      </w:r>
      <w:r w:rsidRPr="00D27E6C">
        <w:t>económico y expansión urbana entra en conflicto con la preservación del medio ambiente.</w:t>
      </w:r>
      <w:r w:rsidRPr="00D27E6C">
        <w:rPr>
          <w:spacing w:val="1"/>
        </w:rPr>
        <w:t xml:space="preserve"> </w:t>
      </w:r>
      <w:r w:rsidR="00E2788B" w:rsidRPr="00D27E6C">
        <w:t xml:space="preserve">Por lo </w:t>
      </w:r>
      <w:r w:rsidRPr="00D27E6C">
        <w:t>cual, es importante abordar la deforestación como un tema delicado y proponer soluciones y</w:t>
      </w:r>
      <w:r w:rsidRPr="00D27E6C">
        <w:rPr>
          <w:spacing w:val="1"/>
        </w:rPr>
        <w:t xml:space="preserve"> </w:t>
      </w:r>
      <w:r w:rsidRPr="00D27E6C">
        <w:t>estrategias</w:t>
      </w:r>
      <w:r w:rsidRPr="00D27E6C">
        <w:rPr>
          <w:spacing w:val="-1"/>
        </w:rPr>
        <w:t xml:space="preserve"> </w:t>
      </w:r>
      <w:r w:rsidRPr="00D27E6C">
        <w:t>a</w:t>
      </w:r>
      <w:r w:rsidRPr="00D27E6C">
        <w:rPr>
          <w:spacing w:val="1"/>
        </w:rPr>
        <w:t xml:space="preserve"> </w:t>
      </w:r>
      <w:r w:rsidRPr="00D27E6C">
        <w:t>futuro.</w:t>
      </w:r>
    </w:p>
    <w:p w14:paraId="4C1DBA60" w14:textId="77777777" w:rsidR="001447A7" w:rsidRPr="00D27E6C" w:rsidRDefault="001447A7" w:rsidP="00BE7EAB">
      <w:pPr>
        <w:pStyle w:val="Textoindependiente"/>
      </w:pPr>
    </w:p>
    <w:p w14:paraId="2B83CFFD" w14:textId="2F048956" w:rsidR="001447A7" w:rsidRPr="00D27E6C" w:rsidRDefault="00CD46A3" w:rsidP="00DC205C">
      <w:pPr>
        <w:pStyle w:val="Prrafodelista"/>
        <w:numPr>
          <w:ilvl w:val="2"/>
          <w:numId w:val="45"/>
        </w:numPr>
        <w:rPr>
          <w:b/>
          <w:sz w:val="24"/>
          <w:szCs w:val="24"/>
        </w:rPr>
      </w:pPr>
      <w:bookmarkStart w:id="129" w:name="_TOC_250071"/>
      <w:r w:rsidRPr="00D27E6C">
        <w:rPr>
          <w:b/>
          <w:sz w:val="24"/>
          <w:szCs w:val="24"/>
        </w:rPr>
        <w:t>Deslizamiento</w:t>
      </w:r>
      <w:r w:rsidRPr="00D27E6C">
        <w:rPr>
          <w:b/>
          <w:spacing w:val="-2"/>
          <w:sz w:val="24"/>
          <w:szCs w:val="24"/>
        </w:rPr>
        <w:t xml:space="preserve"> </w:t>
      </w:r>
      <w:r w:rsidRPr="00D27E6C">
        <w:rPr>
          <w:b/>
          <w:sz w:val="24"/>
          <w:szCs w:val="24"/>
        </w:rPr>
        <w:t>de</w:t>
      </w:r>
      <w:r w:rsidRPr="00D27E6C">
        <w:rPr>
          <w:b/>
          <w:spacing w:val="-3"/>
          <w:sz w:val="24"/>
          <w:szCs w:val="24"/>
        </w:rPr>
        <w:t xml:space="preserve"> </w:t>
      </w:r>
      <w:bookmarkEnd w:id="129"/>
      <w:r w:rsidRPr="00D27E6C">
        <w:rPr>
          <w:b/>
          <w:sz w:val="24"/>
          <w:szCs w:val="24"/>
        </w:rPr>
        <w:t>Tierras</w:t>
      </w:r>
    </w:p>
    <w:p w14:paraId="7ACEF1F3" w14:textId="77777777" w:rsidR="001447A7" w:rsidRPr="00D27E6C" w:rsidRDefault="001447A7" w:rsidP="00BE7EAB">
      <w:pPr>
        <w:pStyle w:val="Textoindependiente"/>
        <w:rPr>
          <w:b/>
        </w:rPr>
      </w:pPr>
    </w:p>
    <w:p w14:paraId="70BE6D22" w14:textId="76ECECD7" w:rsidR="00526B0B" w:rsidRPr="00D27E6C" w:rsidRDefault="00526B0B" w:rsidP="00BE7EAB">
      <w:pPr>
        <w:pStyle w:val="Textoindependiente"/>
        <w:jc w:val="both"/>
      </w:pPr>
      <w:r w:rsidRPr="00D27E6C">
        <w:t xml:space="preserve">Están relacionados con factores como la inclinación del terreno, condiciones geológicas, comportamiento </w:t>
      </w:r>
      <w:proofErr w:type="spellStart"/>
      <w:r w:rsidR="00E2788B" w:rsidRPr="00D27E6C">
        <w:t>geomecánico</w:t>
      </w:r>
      <w:proofErr w:type="spellEnd"/>
      <w:r w:rsidRPr="00D27E6C">
        <w:t xml:space="preserve"> de suelos y rocas, el grado de sismicidad (fallas geológicas) e hidrogeológicos. Estas condiciones afectan suelos descubiertos, zonas urbanas, áreas agropecuarias y áreas cercanas a poblados e infraestructura vial, resultando en riesgos que pueden ser bajos, medios o altos. Además, la creciente deforestación observada en la mayoría de las comunidades de la parroquia, el manejo inadecuado de desechos sólidos y su disposición final, y la falta de gestión de cuencas hidrográficas en los asentamientos humanos de</w:t>
      </w:r>
      <w:r w:rsidR="00E2788B" w:rsidRPr="00D27E6C">
        <w:t xml:space="preserve"> la parroquia</w:t>
      </w:r>
      <w:r w:rsidRPr="00D27E6C">
        <w:t xml:space="preserve"> Diez de Agosto. </w:t>
      </w:r>
    </w:p>
    <w:p w14:paraId="2FDD80E6" w14:textId="77777777" w:rsidR="000E0D20" w:rsidRPr="00D27E6C" w:rsidRDefault="000E0D20" w:rsidP="00BE7EAB">
      <w:pPr>
        <w:pStyle w:val="Textoindependiente"/>
        <w:jc w:val="both"/>
      </w:pPr>
    </w:p>
    <w:p w14:paraId="1E2BFC52" w14:textId="77777777" w:rsidR="000E0D20" w:rsidRPr="00D27E6C" w:rsidRDefault="000E0D20" w:rsidP="00BE7EAB">
      <w:pPr>
        <w:pStyle w:val="Textoindependiente"/>
        <w:jc w:val="both"/>
      </w:pPr>
    </w:p>
    <w:p w14:paraId="0ADE2050" w14:textId="4E04D6F0" w:rsidR="00E2788B" w:rsidRPr="00D27E6C" w:rsidRDefault="00526B0B" w:rsidP="00BE7EAB">
      <w:pPr>
        <w:pStyle w:val="Textoindependiente"/>
        <w:jc w:val="both"/>
      </w:pPr>
      <w:r w:rsidRPr="00D27E6C">
        <w:t>La carencia de estudios de prevención de riesgos en la construcción de infraestructura vial, especialmente en las vías que conectan la parroquia con otras áreas, junto con la explotación antitécnica de los recursos naturales y los fenómenos geodinámicos, han desencadenado una serie de eventos relacionados con procesos de inestabilidad, como desprendimientos, derrumbes, deslizamientos y hundimientos, que ocurren con alta frecuencia, provocando inestabilidad en los terrenos.</w:t>
      </w:r>
      <w:r w:rsidR="00054AA9" w:rsidRPr="00D27E6C">
        <w:t xml:space="preserve"> </w:t>
      </w:r>
      <w:r w:rsidRPr="00D27E6C">
        <w:t xml:space="preserve">Sectores como </w:t>
      </w:r>
      <w:proofErr w:type="spellStart"/>
      <w:r w:rsidR="00AE31A3" w:rsidRPr="00D27E6C">
        <w:t>Landayaku</w:t>
      </w:r>
      <w:proofErr w:type="spellEnd"/>
      <w:r w:rsidRPr="00D27E6C">
        <w:t xml:space="preserve"> en donde el puente que conecta la </w:t>
      </w:r>
      <w:r w:rsidRPr="00D27E6C">
        <w:lastRenderedPageBreak/>
        <w:t>comunidad con Morete es uno de las zonas más susceptible a deslizamientos de Tierra debido a las fuertes lluvias, por este motivo, es necesaria la intervención inmediata de parte de las autoridades para solucionar este problema de inmediato.</w:t>
      </w:r>
    </w:p>
    <w:p w14:paraId="23CAAB17" w14:textId="77777777" w:rsidR="007E1590" w:rsidRPr="00D27E6C" w:rsidRDefault="007E1590" w:rsidP="00BE7EAB">
      <w:pPr>
        <w:pStyle w:val="Textoindependiente"/>
      </w:pPr>
    </w:p>
    <w:p w14:paraId="398BFACB" w14:textId="47FA19A8" w:rsidR="005B0C08" w:rsidRPr="00D27E6C" w:rsidRDefault="00CD46A3" w:rsidP="00DC205C">
      <w:pPr>
        <w:pStyle w:val="Prrafodelista"/>
        <w:numPr>
          <w:ilvl w:val="2"/>
          <w:numId w:val="45"/>
        </w:numPr>
        <w:rPr>
          <w:b/>
          <w:sz w:val="24"/>
          <w:szCs w:val="24"/>
        </w:rPr>
      </w:pPr>
      <w:r w:rsidRPr="00D27E6C">
        <w:rPr>
          <w:b/>
          <w:sz w:val="24"/>
          <w:szCs w:val="24"/>
        </w:rPr>
        <w:t>Amenazas</w:t>
      </w:r>
      <w:r w:rsidRPr="00D27E6C">
        <w:rPr>
          <w:b/>
          <w:spacing w:val="-3"/>
          <w:sz w:val="24"/>
          <w:szCs w:val="24"/>
        </w:rPr>
        <w:t xml:space="preserve"> </w:t>
      </w:r>
      <w:r w:rsidRPr="00D27E6C">
        <w:rPr>
          <w:b/>
          <w:sz w:val="24"/>
          <w:szCs w:val="24"/>
        </w:rPr>
        <w:t>Climáticas</w:t>
      </w:r>
    </w:p>
    <w:p w14:paraId="10F88398" w14:textId="77777777" w:rsidR="005B0C08" w:rsidRPr="00D27E6C" w:rsidRDefault="005B0C08" w:rsidP="00BE7EAB">
      <w:pPr>
        <w:pStyle w:val="Ttulo1"/>
        <w:tabs>
          <w:tab w:val="left" w:pos="621"/>
        </w:tabs>
        <w:ind w:left="0"/>
        <w:jc w:val="both"/>
      </w:pPr>
    </w:p>
    <w:p w14:paraId="757AECD6" w14:textId="7788973E" w:rsidR="00AE31A3" w:rsidRPr="00D27E6C" w:rsidRDefault="00AE31A3" w:rsidP="00DC205C">
      <w:pPr>
        <w:pStyle w:val="Prrafodelista"/>
        <w:numPr>
          <w:ilvl w:val="0"/>
          <w:numId w:val="52"/>
        </w:numPr>
        <w:rPr>
          <w:b/>
          <w:bCs/>
          <w:sz w:val="24"/>
          <w:szCs w:val="24"/>
        </w:rPr>
      </w:pPr>
      <w:r w:rsidRPr="00D27E6C">
        <w:rPr>
          <w:b/>
          <w:bCs/>
          <w:sz w:val="24"/>
          <w:szCs w:val="24"/>
        </w:rPr>
        <w:t xml:space="preserve">Pisos climáticos </w:t>
      </w:r>
    </w:p>
    <w:p w14:paraId="07DCB812" w14:textId="3D8B77BA" w:rsidR="00AE31A3" w:rsidRPr="00D27E6C" w:rsidRDefault="00AE31A3" w:rsidP="00BE7EAB">
      <w:pPr>
        <w:jc w:val="both"/>
        <w:rPr>
          <w:sz w:val="24"/>
          <w:szCs w:val="24"/>
        </w:rPr>
      </w:pPr>
      <w:r w:rsidRPr="00D27E6C">
        <w:rPr>
          <w:sz w:val="24"/>
          <w:szCs w:val="24"/>
        </w:rPr>
        <w:t>La parroquia exhibe dos pisos climáticos distintos: el pluvial y el premontano. Entre ellos, existe una variación térmica de aproximadamente 5°C entre la temperatura mínima y máxima.</w:t>
      </w:r>
    </w:p>
    <w:p w14:paraId="398E346D" w14:textId="77777777" w:rsidR="00AE31A3" w:rsidRPr="00D27E6C" w:rsidRDefault="00AE31A3" w:rsidP="00BE7EAB">
      <w:pPr>
        <w:jc w:val="both"/>
        <w:rPr>
          <w:b/>
          <w:bCs/>
          <w:sz w:val="24"/>
          <w:szCs w:val="24"/>
        </w:rPr>
      </w:pPr>
    </w:p>
    <w:p w14:paraId="1F7E01AE" w14:textId="5EFCF045" w:rsidR="00AE31A3" w:rsidRPr="00D27E6C" w:rsidRDefault="00AE31A3" w:rsidP="00DC205C">
      <w:pPr>
        <w:pStyle w:val="Prrafodelista"/>
        <w:numPr>
          <w:ilvl w:val="0"/>
          <w:numId w:val="52"/>
        </w:numPr>
        <w:jc w:val="both"/>
        <w:rPr>
          <w:b/>
          <w:bCs/>
          <w:sz w:val="24"/>
          <w:szCs w:val="24"/>
        </w:rPr>
      </w:pPr>
      <w:r w:rsidRPr="00D27E6C">
        <w:rPr>
          <w:b/>
          <w:bCs/>
          <w:sz w:val="24"/>
          <w:szCs w:val="24"/>
        </w:rPr>
        <w:t xml:space="preserve">Regímenes de lluvia y sequía </w:t>
      </w:r>
    </w:p>
    <w:p w14:paraId="2E6F2D92" w14:textId="46EF7B1D" w:rsidR="00334AA2" w:rsidRPr="00D27E6C" w:rsidRDefault="00AE31A3" w:rsidP="00BE7EAB">
      <w:pPr>
        <w:jc w:val="both"/>
        <w:rPr>
          <w:sz w:val="24"/>
          <w:szCs w:val="24"/>
        </w:rPr>
      </w:pPr>
      <w:r w:rsidRPr="00D27E6C">
        <w:rPr>
          <w:sz w:val="24"/>
          <w:szCs w:val="24"/>
        </w:rPr>
        <w:t>Las precipitaciones esperadas para la parroquia se estiman entre 4700 y 4800 mm3/año. Sin embargo, durante el período de septiembre a noviembre, se estima que el índice de sequía puede alcanzar hasta un 94.1%. Las anomalías asociadas se il</w:t>
      </w:r>
      <w:r w:rsidR="00334AA2" w:rsidRPr="00D27E6C">
        <w:rPr>
          <w:sz w:val="24"/>
          <w:szCs w:val="24"/>
        </w:rPr>
        <w:t>ustran en el siguiente gráfico.</w:t>
      </w:r>
    </w:p>
    <w:p w14:paraId="61749576" w14:textId="0A105EC4" w:rsidR="00334AA2" w:rsidRPr="00D27E6C" w:rsidRDefault="00334AA2" w:rsidP="00BE7EAB">
      <w:pPr>
        <w:pStyle w:val="Descripcin"/>
        <w:spacing w:after="0"/>
        <w:jc w:val="center"/>
        <w:rPr>
          <w:rFonts w:ascii="Times New Roman" w:hAnsi="Times New Roman" w:cs="Times New Roman"/>
          <w:color w:val="auto"/>
          <w:sz w:val="24"/>
          <w:szCs w:val="24"/>
        </w:rPr>
      </w:pPr>
    </w:p>
    <w:p w14:paraId="0152CF39" w14:textId="1EB8A477" w:rsidR="005B0C08" w:rsidRPr="00D27E6C" w:rsidRDefault="00353870" w:rsidP="00BE7EAB">
      <w:pPr>
        <w:pStyle w:val="Descripcin"/>
        <w:spacing w:after="0"/>
        <w:jc w:val="center"/>
        <w:rPr>
          <w:rFonts w:ascii="Times New Roman" w:hAnsi="Times New Roman" w:cs="Times New Roman"/>
          <w:i/>
          <w:iCs/>
          <w:color w:val="auto"/>
          <w:sz w:val="24"/>
          <w:szCs w:val="24"/>
        </w:rPr>
      </w:pPr>
      <w:bookmarkStart w:id="130" w:name="_Toc180503958"/>
      <w:r w:rsidRPr="00D27E6C">
        <w:rPr>
          <w:rFonts w:ascii="Times New Roman" w:hAnsi="Times New Roman" w:cs="Times New Roman"/>
          <w:color w:val="auto"/>
          <w:sz w:val="24"/>
          <w:szCs w:val="24"/>
        </w:rPr>
        <w:t>Tabla</w:t>
      </w:r>
      <w:r w:rsidR="00EF3110" w:rsidRPr="00D27E6C">
        <w:rPr>
          <w:rFonts w:ascii="Times New Roman" w:hAnsi="Times New Roman" w:cs="Times New Roman"/>
          <w:color w:val="auto"/>
          <w:sz w:val="24"/>
          <w:szCs w:val="24"/>
        </w:rPr>
        <w:t xml:space="preserve"> N.-</w:t>
      </w:r>
      <w:r w:rsidRPr="00D27E6C">
        <w:rPr>
          <w:rFonts w:ascii="Times New Roman" w:hAnsi="Times New Roman" w:cs="Times New Roman"/>
          <w:color w:val="auto"/>
          <w:sz w:val="24"/>
          <w:szCs w:val="24"/>
        </w:rPr>
        <w:t xml:space="preserve"> </w:t>
      </w:r>
      <w:r w:rsidRPr="00D27E6C">
        <w:rPr>
          <w:rFonts w:ascii="Times New Roman" w:hAnsi="Times New Roman" w:cs="Times New Roman"/>
          <w:color w:val="auto"/>
          <w:sz w:val="24"/>
          <w:szCs w:val="24"/>
        </w:rPr>
        <w:fldChar w:fldCharType="begin"/>
      </w:r>
      <w:r w:rsidRPr="00D27E6C">
        <w:rPr>
          <w:rFonts w:ascii="Times New Roman" w:hAnsi="Times New Roman" w:cs="Times New Roman"/>
          <w:color w:val="auto"/>
          <w:sz w:val="24"/>
          <w:szCs w:val="24"/>
        </w:rPr>
        <w:instrText xml:space="preserve"> SEQ Tabla \* ARABIC </w:instrText>
      </w:r>
      <w:r w:rsidRPr="00D27E6C">
        <w:rPr>
          <w:rFonts w:ascii="Times New Roman" w:hAnsi="Times New Roman" w:cs="Times New Roman"/>
          <w:color w:val="auto"/>
          <w:sz w:val="24"/>
          <w:szCs w:val="24"/>
        </w:rPr>
        <w:fldChar w:fldCharType="separate"/>
      </w:r>
      <w:r w:rsidR="00C73BBB">
        <w:rPr>
          <w:rFonts w:ascii="Times New Roman" w:hAnsi="Times New Roman" w:cs="Times New Roman"/>
          <w:noProof/>
          <w:color w:val="auto"/>
          <w:sz w:val="24"/>
          <w:szCs w:val="24"/>
        </w:rPr>
        <w:t>13</w:t>
      </w:r>
      <w:r w:rsidRPr="00D27E6C">
        <w:rPr>
          <w:rFonts w:ascii="Times New Roman" w:hAnsi="Times New Roman" w:cs="Times New Roman"/>
          <w:color w:val="auto"/>
          <w:sz w:val="24"/>
          <w:szCs w:val="24"/>
        </w:rPr>
        <w:fldChar w:fldCharType="end"/>
      </w:r>
      <w:r w:rsidRPr="00D27E6C">
        <w:rPr>
          <w:rFonts w:ascii="Times New Roman" w:hAnsi="Times New Roman" w:cs="Times New Roman"/>
          <w:color w:val="auto"/>
          <w:sz w:val="24"/>
          <w:szCs w:val="24"/>
        </w:rPr>
        <w:t xml:space="preserve"> </w:t>
      </w:r>
      <w:r w:rsidR="005B0C08" w:rsidRPr="00D27E6C">
        <w:rPr>
          <w:rFonts w:ascii="Times New Roman" w:hAnsi="Times New Roman" w:cs="Times New Roman"/>
          <w:color w:val="auto"/>
          <w:sz w:val="24"/>
          <w:szCs w:val="24"/>
        </w:rPr>
        <w:t>Información climática de la parroquia</w:t>
      </w:r>
      <w:bookmarkEnd w:id="130"/>
    </w:p>
    <w:tbl>
      <w:tblPr>
        <w:tblStyle w:val="Tablaconcuadrcula"/>
        <w:tblW w:w="0" w:type="auto"/>
        <w:jc w:val="center"/>
        <w:tblLook w:val="04A0" w:firstRow="1" w:lastRow="0" w:firstColumn="1" w:lastColumn="0" w:noHBand="0" w:noVBand="1"/>
      </w:tblPr>
      <w:tblGrid>
        <w:gridCol w:w="950"/>
        <w:gridCol w:w="1863"/>
        <w:gridCol w:w="1056"/>
        <w:gridCol w:w="876"/>
      </w:tblGrid>
      <w:tr w:rsidR="005B0C08" w:rsidRPr="00D27E6C" w14:paraId="5688DC53" w14:textId="77777777" w:rsidTr="00E16A8E">
        <w:trPr>
          <w:trHeight w:val="327"/>
          <w:jc w:val="center"/>
        </w:trPr>
        <w:tc>
          <w:tcPr>
            <w:tcW w:w="0" w:type="auto"/>
            <w:vAlign w:val="center"/>
          </w:tcPr>
          <w:p w14:paraId="60E47BE6" w14:textId="495BDC21" w:rsidR="005B0C08" w:rsidRPr="00D27E6C" w:rsidRDefault="005B0C08" w:rsidP="00BE7EAB">
            <w:pPr>
              <w:jc w:val="center"/>
              <w:rPr>
                <w:b/>
                <w:sz w:val="24"/>
                <w:szCs w:val="24"/>
              </w:rPr>
            </w:pPr>
            <w:r w:rsidRPr="00D27E6C">
              <w:rPr>
                <w:b/>
                <w:sz w:val="24"/>
                <w:szCs w:val="24"/>
              </w:rPr>
              <w:t>Código</w:t>
            </w:r>
          </w:p>
        </w:tc>
        <w:tc>
          <w:tcPr>
            <w:tcW w:w="0" w:type="auto"/>
            <w:vAlign w:val="center"/>
          </w:tcPr>
          <w:p w14:paraId="387205A0" w14:textId="6418B7FA" w:rsidR="005B0C08" w:rsidRPr="00D27E6C" w:rsidRDefault="005B0C08" w:rsidP="00BE7EAB">
            <w:pPr>
              <w:jc w:val="center"/>
              <w:rPr>
                <w:b/>
                <w:sz w:val="24"/>
                <w:szCs w:val="24"/>
              </w:rPr>
            </w:pPr>
            <w:r w:rsidRPr="00D27E6C">
              <w:rPr>
                <w:b/>
                <w:sz w:val="24"/>
                <w:szCs w:val="24"/>
              </w:rPr>
              <w:t>Descripción</w:t>
            </w:r>
          </w:p>
        </w:tc>
        <w:tc>
          <w:tcPr>
            <w:tcW w:w="0" w:type="auto"/>
            <w:vAlign w:val="center"/>
          </w:tcPr>
          <w:p w14:paraId="094EACD6" w14:textId="77777777" w:rsidR="005B0C08" w:rsidRPr="00D27E6C" w:rsidRDefault="005B0C08" w:rsidP="00BE7EAB">
            <w:pPr>
              <w:jc w:val="center"/>
              <w:rPr>
                <w:b/>
                <w:sz w:val="24"/>
                <w:szCs w:val="24"/>
              </w:rPr>
            </w:pPr>
            <w:r w:rsidRPr="00D27E6C">
              <w:rPr>
                <w:b/>
                <w:sz w:val="24"/>
                <w:szCs w:val="24"/>
              </w:rPr>
              <w:t>Ha.</w:t>
            </w:r>
          </w:p>
        </w:tc>
        <w:tc>
          <w:tcPr>
            <w:tcW w:w="0" w:type="auto"/>
            <w:vAlign w:val="center"/>
          </w:tcPr>
          <w:p w14:paraId="2A493BD3" w14:textId="77777777" w:rsidR="005B0C08" w:rsidRPr="00D27E6C" w:rsidRDefault="005B0C08" w:rsidP="00BE7EAB">
            <w:pPr>
              <w:jc w:val="center"/>
              <w:rPr>
                <w:b/>
                <w:sz w:val="24"/>
                <w:szCs w:val="24"/>
              </w:rPr>
            </w:pPr>
            <w:r w:rsidRPr="00D27E6C">
              <w:rPr>
                <w:b/>
                <w:sz w:val="24"/>
                <w:szCs w:val="24"/>
              </w:rPr>
              <w:t>%</w:t>
            </w:r>
          </w:p>
        </w:tc>
      </w:tr>
      <w:tr w:rsidR="005B0C08" w:rsidRPr="00D27E6C" w14:paraId="3639DB98" w14:textId="77777777" w:rsidTr="00E16A8E">
        <w:trPr>
          <w:trHeight w:val="275"/>
          <w:jc w:val="center"/>
        </w:trPr>
        <w:tc>
          <w:tcPr>
            <w:tcW w:w="0" w:type="auto"/>
            <w:vAlign w:val="center"/>
          </w:tcPr>
          <w:p w14:paraId="5B7951B7" w14:textId="77777777" w:rsidR="005B0C08" w:rsidRPr="00D27E6C" w:rsidRDefault="005B0C08" w:rsidP="00BE7EAB">
            <w:pPr>
              <w:rPr>
                <w:sz w:val="24"/>
                <w:szCs w:val="24"/>
              </w:rPr>
            </w:pPr>
            <w:proofErr w:type="spellStart"/>
            <w:r w:rsidRPr="00D27E6C">
              <w:rPr>
                <w:sz w:val="24"/>
                <w:szCs w:val="24"/>
              </w:rPr>
              <w:t>Aw</w:t>
            </w:r>
            <w:proofErr w:type="spellEnd"/>
            <w:r w:rsidRPr="00D27E6C">
              <w:rPr>
                <w:sz w:val="24"/>
                <w:szCs w:val="24"/>
              </w:rPr>
              <w:t xml:space="preserve"> </w:t>
            </w:r>
          </w:p>
        </w:tc>
        <w:tc>
          <w:tcPr>
            <w:tcW w:w="0" w:type="auto"/>
            <w:vAlign w:val="center"/>
          </w:tcPr>
          <w:p w14:paraId="5840B318" w14:textId="51ADD0DD" w:rsidR="005B0C08" w:rsidRPr="00D27E6C" w:rsidRDefault="00582CC1" w:rsidP="00BE7EAB">
            <w:pPr>
              <w:rPr>
                <w:sz w:val="24"/>
                <w:szCs w:val="24"/>
              </w:rPr>
            </w:pPr>
            <w:r w:rsidRPr="00D27E6C">
              <w:rPr>
                <w:sz w:val="24"/>
                <w:szCs w:val="24"/>
              </w:rPr>
              <w:t>Tropical húmedo</w:t>
            </w:r>
            <w:r w:rsidR="005B0C08" w:rsidRPr="00D27E6C">
              <w:rPr>
                <w:sz w:val="24"/>
                <w:szCs w:val="24"/>
              </w:rPr>
              <w:t xml:space="preserve"> </w:t>
            </w:r>
          </w:p>
        </w:tc>
        <w:tc>
          <w:tcPr>
            <w:tcW w:w="0" w:type="auto"/>
            <w:vAlign w:val="center"/>
          </w:tcPr>
          <w:p w14:paraId="452382D9" w14:textId="77777777" w:rsidR="005B0C08" w:rsidRPr="00D27E6C" w:rsidRDefault="005B0C08" w:rsidP="00BE7EAB">
            <w:pPr>
              <w:jc w:val="center"/>
              <w:rPr>
                <w:sz w:val="24"/>
                <w:szCs w:val="24"/>
              </w:rPr>
            </w:pPr>
            <w:r w:rsidRPr="00D27E6C">
              <w:rPr>
                <w:sz w:val="24"/>
                <w:szCs w:val="24"/>
              </w:rPr>
              <w:t>969,36</w:t>
            </w:r>
          </w:p>
        </w:tc>
        <w:tc>
          <w:tcPr>
            <w:tcW w:w="0" w:type="auto"/>
            <w:vAlign w:val="center"/>
          </w:tcPr>
          <w:p w14:paraId="7E5FA495" w14:textId="3520E2A5" w:rsidR="005B0C08" w:rsidRPr="00D27E6C" w:rsidRDefault="00AE31A3" w:rsidP="00BE7EAB">
            <w:pPr>
              <w:jc w:val="center"/>
              <w:rPr>
                <w:sz w:val="24"/>
                <w:szCs w:val="24"/>
              </w:rPr>
            </w:pPr>
            <w:r w:rsidRPr="00D27E6C">
              <w:rPr>
                <w:sz w:val="24"/>
                <w:szCs w:val="24"/>
              </w:rPr>
              <w:t>10</w:t>
            </w:r>
            <w:r w:rsidR="005B0C08" w:rsidRPr="00D27E6C">
              <w:rPr>
                <w:sz w:val="24"/>
                <w:szCs w:val="24"/>
              </w:rPr>
              <w:t>,34</w:t>
            </w:r>
          </w:p>
        </w:tc>
      </w:tr>
      <w:tr w:rsidR="005B0C08" w:rsidRPr="00D27E6C" w14:paraId="0917C0D8" w14:textId="77777777" w:rsidTr="00E16A8E">
        <w:trPr>
          <w:trHeight w:val="405"/>
          <w:jc w:val="center"/>
        </w:trPr>
        <w:tc>
          <w:tcPr>
            <w:tcW w:w="0" w:type="auto"/>
            <w:vAlign w:val="center"/>
          </w:tcPr>
          <w:p w14:paraId="64AA2C9C" w14:textId="77777777" w:rsidR="005B0C08" w:rsidRPr="00D27E6C" w:rsidRDefault="005B0C08" w:rsidP="00BE7EAB">
            <w:pPr>
              <w:rPr>
                <w:sz w:val="24"/>
                <w:szCs w:val="24"/>
              </w:rPr>
            </w:pPr>
            <w:proofErr w:type="spellStart"/>
            <w:r w:rsidRPr="00D27E6C">
              <w:rPr>
                <w:sz w:val="24"/>
                <w:szCs w:val="24"/>
              </w:rPr>
              <w:t>Af</w:t>
            </w:r>
            <w:proofErr w:type="spellEnd"/>
          </w:p>
        </w:tc>
        <w:tc>
          <w:tcPr>
            <w:tcW w:w="0" w:type="auto"/>
            <w:vAlign w:val="center"/>
          </w:tcPr>
          <w:p w14:paraId="6F7E4711" w14:textId="77777777" w:rsidR="005B0C08" w:rsidRPr="00D27E6C" w:rsidRDefault="005B0C08" w:rsidP="00BE7EAB">
            <w:pPr>
              <w:rPr>
                <w:sz w:val="24"/>
                <w:szCs w:val="24"/>
              </w:rPr>
            </w:pPr>
            <w:r w:rsidRPr="00D27E6C">
              <w:rPr>
                <w:sz w:val="24"/>
                <w:szCs w:val="24"/>
              </w:rPr>
              <w:t xml:space="preserve">Lluvioso </w:t>
            </w:r>
          </w:p>
        </w:tc>
        <w:tc>
          <w:tcPr>
            <w:tcW w:w="0" w:type="auto"/>
            <w:vAlign w:val="center"/>
          </w:tcPr>
          <w:p w14:paraId="5A7954AE" w14:textId="77777777" w:rsidR="005B0C08" w:rsidRPr="00D27E6C" w:rsidRDefault="005B0C08" w:rsidP="00BE7EAB">
            <w:pPr>
              <w:jc w:val="center"/>
              <w:rPr>
                <w:sz w:val="24"/>
                <w:szCs w:val="24"/>
              </w:rPr>
            </w:pPr>
            <w:r w:rsidRPr="00D27E6C">
              <w:rPr>
                <w:sz w:val="24"/>
                <w:szCs w:val="24"/>
              </w:rPr>
              <w:t>8 408,33</w:t>
            </w:r>
          </w:p>
        </w:tc>
        <w:tc>
          <w:tcPr>
            <w:tcW w:w="0" w:type="auto"/>
            <w:vAlign w:val="center"/>
          </w:tcPr>
          <w:p w14:paraId="7BB27AA3" w14:textId="77777777" w:rsidR="005B0C08" w:rsidRPr="00D27E6C" w:rsidRDefault="005B0C08" w:rsidP="00BE7EAB">
            <w:pPr>
              <w:jc w:val="center"/>
              <w:rPr>
                <w:sz w:val="24"/>
                <w:szCs w:val="24"/>
              </w:rPr>
            </w:pPr>
            <w:r w:rsidRPr="00D27E6C">
              <w:rPr>
                <w:sz w:val="24"/>
                <w:szCs w:val="24"/>
              </w:rPr>
              <w:t>89,66</w:t>
            </w:r>
          </w:p>
        </w:tc>
      </w:tr>
      <w:tr w:rsidR="005B0C08" w:rsidRPr="00D27E6C" w14:paraId="480A38F4" w14:textId="77777777" w:rsidTr="00E16A8E">
        <w:trPr>
          <w:trHeight w:val="143"/>
          <w:jc w:val="center"/>
        </w:trPr>
        <w:tc>
          <w:tcPr>
            <w:tcW w:w="0" w:type="auto"/>
            <w:vAlign w:val="center"/>
          </w:tcPr>
          <w:p w14:paraId="6F4DDB3C" w14:textId="77777777" w:rsidR="005B0C08" w:rsidRPr="00D27E6C" w:rsidRDefault="005B0C08" w:rsidP="00BE7EAB">
            <w:pPr>
              <w:rPr>
                <w:sz w:val="24"/>
                <w:szCs w:val="24"/>
              </w:rPr>
            </w:pPr>
            <w:r w:rsidRPr="00D27E6C">
              <w:rPr>
                <w:sz w:val="24"/>
                <w:szCs w:val="24"/>
              </w:rPr>
              <w:t xml:space="preserve">Total </w:t>
            </w:r>
          </w:p>
        </w:tc>
        <w:tc>
          <w:tcPr>
            <w:tcW w:w="0" w:type="auto"/>
            <w:vAlign w:val="center"/>
          </w:tcPr>
          <w:p w14:paraId="18E0728D" w14:textId="77777777" w:rsidR="005B0C08" w:rsidRPr="00D27E6C" w:rsidRDefault="005B0C08" w:rsidP="00BE7EAB">
            <w:pPr>
              <w:rPr>
                <w:sz w:val="24"/>
                <w:szCs w:val="24"/>
              </w:rPr>
            </w:pPr>
          </w:p>
        </w:tc>
        <w:tc>
          <w:tcPr>
            <w:tcW w:w="0" w:type="auto"/>
            <w:vAlign w:val="center"/>
          </w:tcPr>
          <w:p w14:paraId="75975879" w14:textId="356EA46F" w:rsidR="005B0C08" w:rsidRPr="00D27E6C" w:rsidRDefault="005B0C08" w:rsidP="00BE7EAB">
            <w:pPr>
              <w:jc w:val="center"/>
              <w:rPr>
                <w:sz w:val="24"/>
                <w:szCs w:val="24"/>
              </w:rPr>
            </w:pPr>
            <w:r w:rsidRPr="00D27E6C">
              <w:rPr>
                <w:sz w:val="24"/>
                <w:szCs w:val="24"/>
              </w:rPr>
              <w:t>9 377,69</w:t>
            </w:r>
          </w:p>
        </w:tc>
        <w:tc>
          <w:tcPr>
            <w:tcW w:w="0" w:type="auto"/>
            <w:vAlign w:val="center"/>
          </w:tcPr>
          <w:p w14:paraId="4A29FE36" w14:textId="0ACA3DAD" w:rsidR="005B0C08" w:rsidRPr="00D27E6C" w:rsidRDefault="00AE31A3" w:rsidP="00BE7EAB">
            <w:pPr>
              <w:jc w:val="center"/>
              <w:rPr>
                <w:sz w:val="24"/>
                <w:szCs w:val="24"/>
              </w:rPr>
            </w:pPr>
            <w:r w:rsidRPr="00D27E6C">
              <w:rPr>
                <w:sz w:val="24"/>
                <w:szCs w:val="24"/>
              </w:rPr>
              <w:t>10</w:t>
            </w:r>
            <w:r w:rsidR="005B0C08" w:rsidRPr="00D27E6C">
              <w:rPr>
                <w:sz w:val="24"/>
                <w:szCs w:val="24"/>
              </w:rPr>
              <w:t>0,00</w:t>
            </w:r>
          </w:p>
        </w:tc>
      </w:tr>
    </w:tbl>
    <w:p w14:paraId="0350C452" w14:textId="73F0C54D" w:rsidR="00AE31A3" w:rsidRPr="00D27E6C" w:rsidRDefault="00AE31A3" w:rsidP="00BE7EAB">
      <w:pPr>
        <w:ind w:left="1418"/>
        <w:rPr>
          <w:sz w:val="20"/>
          <w:szCs w:val="20"/>
        </w:rPr>
      </w:pPr>
      <w:r w:rsidRPr="00D27E6C">
        <w:rPr>
          <w:b/>
          <w:bCs/>
          <w:sz w:val="20"/>
          <w:szCs w:val="20"/>
        </w:rPr>
        <w:t xml:space="preserve">Fuente: </w:t>
      </w:r>
      <w:r w:rsidRPr="00D27E6C">
        <w:rPr>
          <w:sz w:val="20"/>
          <w:szCs w:val="20"/>
        </w:rPr>
        <w:t>INAM</w:t>
      </w:r>
      <w:r w:rsidR="00837F72" w:rsidRPr="00D27E6C">
        <w:rPr>
          <w:sz w:val="20"/>
          <w:szCs w:val="20"/>
        </w:rPr>
        <w:t>H</w:t>
      </w:r>
      <w:r w:rsidRPr="00D27E6C">
        <w:rPr>
          <w:sz w:val="20"/>
          <w:szCs w:val="20"/>
        </w:rPr>
        <w:t>I</w:t>
      </w:r>
      <w:r w:rsidR="00837F72" w:rsidRPr="00D27E6C">
        <w:rPr>
          <w:sz w:val="20"/>
          <w:szCs w:val="20"/>
        </w:rPr>
        <w:t xml:space="preserve"> 2024</w:t>
      </w:r>
    </w:p>
    <w:p w14:paraId="32482E4F" w14:textId="7DA5BA3B" w:rsidR="007E1590" w:rsidRPr="00D27E6C" w:rsidRDefault="00837F72" w:rsidP="00BE7EAB">
      <w:pPr>
        <w:ind w:left="1418"/>
        <w:rPr>
          <w:sz w:val="20"/>
          <w:szCs w:val="20"/>
        </w:rPr>
      </w:pPr>
      <w:r w:rsidRPr="00D27E6C">
        <w:rPr>
          <w:b/>
          <w:bCs/>
          <w:sz w:val="20"/>
          <w:szCs w:val="20"/>
        </w:rPr>
        <w:t>Elaborado por:</w:t>
      </w:r>
      <w:r w:rsidR="005B0C08" w:rsidRPr="00D27E6C">
        <w:rPr>
          <w:sz w:val="20"/>
          <w:szCs w:val="20"/>
        </w:rPr>
        <w:t xml:space="preserve"> Equipo Consultor 202</w:t>
      </w:r>
      <w:r w:rsidRPr="00D27E6C">
        <w:rPr>
          <w:sz w:val="20"/>
          <w:szCs w:val="20"/>
        </w:rPr>
        <w:t>4-2027</w:t>
      </w:r>
      <w:r w:rsidR="00587D8A" w:rsidRPr="00D27E6C">
        <w:rPr>
          <w:sz w:val="20"/>
          <w:szCs w:val="20"/>
        </w:rPr>
        <w:t>.</w:t>
      </w:r>
    </w:p>
    <w:p w14:paraId="5FA473D4" w14:textId="2445F8A0" w:rsidR="007E1590" w:rsidRPr="00D27E6C" w:rsidRDefault="007E1590" w:rsidP="00BE7EAB">
      <w:pPr>
        <w:rPr>
          <w:b/>
          <w:bCs/>
          <w:sz w:val="24"/>
          <w:szCs w:val="24"/>
        </w:rPr>
      </w:pPr>
    </w:p>
    <w:p w14:paraId="077265C1" w14:textId="26C06B7D" w:rsidR="00EE7820" w:rsidRPr="00D27E6C" w:rsidRDefault="00EE7820" w:rsidP="00BE7EAB">
      <w:pPr>
        <w:pStyle w:val="Sinespaciado"/>
        <w:jc w:val="center"/>
        <w:rPr>
          <w:rFonts w:ascii="Times New Roman" w:hAnsi="Times New Roman" w:cs="Times New Roman"/>
          <w:b/>
          <w:bCs/>
          <w:smallCaps/>
          <w:sz w:val="24"/>
          <w:szCs w:val="24"/>
        </w:rPr>
      </w:pPr>
      <w:bookmarkStart w:id="131" w:name="_Toc178061815"/>
      <w:r w:rsidRPr="00D27E6C">
        <w:rPr>
          <w:rFonts w:ascii="Times New Roman" w:hAnsi="Times New Roman" w:cs="Times New Roman"/>
          <w:b/>
          <w:bCs/>
          <w:smallCaps/>
          <w:sz w:val="24"/>
          <w:szCs w:val="24"/>
        </w:rPr>
        <w:t>Gráfico</w:t>
      </w:r>
      <w:r w:rsidR="007E4E9D" w:rsidRPr="00D27E6C">
        <w:rPr>
          <w:rFonts w:ascii="Times New Roman" w:hAnsi="Times New Roman" w:cs="Times New Roman"/>
          <w:b/>
          <w:bCs/>
          <w:smallCaps/>
          <w:sz w:val="24"/>
          <w:szCs w:val="24"/>
        </w:rPr>
        <w:t xml:space="preserve"> N.-</w:t>
      </w:r>
      <w:r w:rsidRPr="00D27E6C">
        <w:rPr>
          <w:rFonts w:ascii="Times New Roman" w:hAnsi="Times New Roman" w:cs="Times New Roman"/>
          <w:b/>
          <w:bCs/>
          <w:smallCaps/>
          <w:sz w:val="24"/>
          <w:szCs w:val="24"/>
        </w:rPr>
        <w:fldChar w:fldCharType="begin"/>
      </w:r>
      <w:r w:rsidRPr="00D27E6C">
        <w:rPr>
          <w:rFonts w:ascii="Times New Roman" w:hAnsi="Times New Roman" w:cs="Times New Roman"/>
          <w:b/>
          <w:bCs/>
          <w:smallCaps/>
          <w:sz w:val="24"/>
          <w:szCs w:val="24"/>
        </w:rPr>
        <w:instrText xml:space="preserve"> SEQ Gráfico \* ARABIC </w:instrText>
      </w:r>
      <w:r w:rsidRPr="00D27E6C">
        <w:rPr>
          <w:rFonts w:ascii="Times New Roman" w:hAnsi="Times New Roman" w:cs="Times New Roman"/>
          <w:b/>
          <w:bCs/>
          <w:smallCaps/>
          <w:sz w:val="24"/>
          <w:szCs w:val="24"/>
        </w:rPr>
        <w:fldChar w:fldCharType="separate"/>
      </w:r>
      <w:r w:rsidR="00C73BBB">
        <w:rPr>
          <w:rFonts w:ascii="Times New Roman" w:hAnsi="Times New Roman" w:cs="Times New Roman"/>
          <w:b/>
          <w:bCs/>
          <w:smallCaps/>
          <w:noProof/>
          <w:sz w:val="24"/>
          <w:szCs w:val="24"/>
        </w:rPr>
        <w:t>4</w:t>
      </w:r>
      <w:r w:rsidRPr="00D27E6C">
        <w:rPr>
          <w:rFonts w:ascii="Times New Roman" w:hAnsi="Times New Roman" w:cs="Times New Roman"/>
          <w:b/>
          <w:bCs/>
          <w:smallCaps/>
          <w:sz w:val="24"/>
          <w:szCs w:val="24"/>
        </w:rPr>
        <w:fldChar w:fldCharType="end"/>
      </w:r>
      <w:r w:rsidRPr="00D27E6C">
        <w:rPr>
          <w:rFonts w:ascii="Times New Roman" w:hAnsi="Times New Roman" w:cs="Times New Roman"/>
          <w:b/>
          <w:bCs/>
          <w:smallCaps/>
          <w:sz w:val="24"/>
          <w:szCs w:val="24"/>
        </w:rPr>
        <w:t xml:space="preserve"> Predicción Climática</w:t>
      </w:r>
      <w:bookmarkEnd w:id="131"/>
    </w:p>
    <w:p w14:paraId="5DD827AB" w14:textId="448183D6" w:rsidR="005B0C08" w:rsidRPr="00D27E6C" w:rsidRDefault="00054AA9" w:rsidP="00BE7EAB">
      <w:pPr>
        <w:rPr>
          <w:b/>
          <w:bCs/>
          <w:sz w:val="24"/>
          <w:szCs w:val="24"/>
        </w:rPr>
      </w:pPr>
      <w:r w:rsidRPr="00D27E6C">
        <w:rPr>
          <w:noProof/>
          <w:sz w:val="24"/>
          <w:szCs w:val="24"/>
          <w:lang w:eastAsia="es-EC"/>
        </w:rPr>
        <w:drawing>
          <wp:anchor distT="0" distB="0" distL="114300" distR="114300" simplePos="0" relativeHeight="251599872" behindDoc="0" locked="0" layoutInCell="1" allowOverlap="1" wp14:anchorId="5BC30F0A" wp14:editId="7B51A20F">
            <wp:simplePos x="0" y="0"/>
            <wp:positionH relativeFrom="margin">
              <wp:posOffset>1247430</wp:posOffset>
            </wp:positionH>
            <wp:positionV relativeFrom="paragraph">
              <wp:posOffset>37120</wp:posOffset>
            </wp:positionV>
            <wp:extent cx="3235036" cy="2425626"/>
            <wp:effectExtent l="0" t="0" r="3810" b="0"/>
            <wp:wrapNone/>
            <wp:docPr id="1511913566" name="Imagen 151191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3241674" cy="2430603"/>
                    </a:xfrm>
                    <a:prstGeom prst="rect">
                      <a:avLst/>
                    </a:prstGeom>
                  </pic:spPr>
                </pic:pic>
              </a:graphicData>
            </a:graphic>
            <wp14:sizeRelH relativeFrom="page">
              <wp14:pctWidth>0</wp14:pctWidth>
            </wp14:sizeRelH>
            <wp14:sizeRelV relativeFrom="page">
              <wp14:pctHeight>0</wp14:pctHeight>
            </wp14:sizeRelV>
          </wp:anchor>
        </w:drawing>
      </w:r>
    </w:p>
    <w:p w14:paraId="0D5803E0" w14:textId="63C06719" w:rsidR="005B0C08" w:rsidRPr="00D27E6C" w:rsidRDefault="005B0C08" w:rsidP="00BE7EAB">
      <w:pPr>
        <w:rPr>
          <w:b/>
          <w:bCs/>
          <w:sz w:val="24"/>
          <w:szCs w:val="24"/>
        </w:rPr>
      </w:pPr>
    </w:p>
    <w:p w14:paraId="3638D2C4" w14:textId="40008B24" w:rsidR="005B0C08" w:rsidRPr="00D27E6C" w:rsidRDefault="005B0C08" w:rsidP="00BE7EAB">
      <w:pPr>
        <w:rPr>
          <w:b/>
          <w:bCs/>
          <w:sz w:val="24"/>
          <w:szCs w:val="24"/>
        </w:rPr>
      </w:pPr>
    </w:p>
    <w:p w14:paraId="10E50040" w14:textId="4BEBE8C4" w:rsidR="005B0C08" w:rsidRPr="00D27E6C" w:rsidRDefault="005B0C08" w:rsidP="00BE7EAB">
      <w:pPr>
        <w:rPr>
          <w:b/>
          <w:bCs/>
          <w:sz w:val="24"/>
          <w:szCs w:val="24"/>
        </w:rPr>
      </w:pPr>
    </w:p>
    <w:p w14:paraId="190CF096" w14:textId="03328769" w:rsidR="005B0C08" w:rsidRPr="00D27E6C" w:rsidRDefault="005B0C08" w:rsidP="00BE7EAB">
      <w:pPr>
        <w:rPr>
          <w:b/>
          <w:bCs/>
          <w:sz w:val="24"/>
          <w:szCs w:val="24"/>
        </w:rPr>
      </w:pPr>
    </w:p>
    <w:p w14:paraId="7924F792" w14:textId="37F62809" w:rsidR="005B0C08" w:rsidRPr="00D27E6C" w:rsidRDefault="005B0C08" w:rsidP="00BE7EAB">
      <w:pPr>
        <w:rPr>
          <w:b/>
          <w:bCs/>
          <w:sz w:val="24"/>
          <w:szCs w:val="24"/>
        </w:rPr>
      </w:pPr>
    </w:p>
    <w:p w14:paraId="55B6C633" w14:textId="72B5D02E" w:rsidR="005B0C08" w:rsidRPr="00D27E6C" w:rsidRDefault="005B0C08" w:rsidP="00BE7EAB">
      <w:pPr>
        <w:rPr>
          <w:b/>
          <w:bCs/>
          <w:sz w:val="24"/>
          <w:szCs w:val="24"/>
        </w:rPr>
      </w:pPr>
    </w:p>
    <w:p w14:paraId="758825F1" w14:textId="77777777" w:rsidR="005B0C08" w:rsidRPr="00D27E6C" w:rsidRDefault="005B0C08" w:rsidP="00BE7EAB">
      <w:pPr>
        <w:rPr>
          <w:b/>
          <w:bCs/>
          <w:sz w:val="24"/>
          <w:szCs w:val="24"/>
        </w:rPr>
      </w:pPr>
    </w:p>
    <w:p w14:paraId="2D852847" w14:textId="60882D44" w:rsidR="005B0C08" w:rsidRPr="00D27E6C" w:rsidRDefault="005B0C08" w:rsidP="00BE7EAB">
      <w:pPr>
        <w:rPr>
          <w:b/>
          <w:bCs/>
          <w:sz w:val="24"/>
          <w:szCs w:val="24"/>
        </w:rPr>
      </w:pPr>
    </w:p>
    <w:p w14:paraId="5005C66B" w14:textId="2318A8C0" w:rsidR="005B0C08" w:rsidRPr="00D27E6C" w:rsidRDefault="005B0C08" w:rsidP="00BE7EAB">
      <w:pPr>
        <w:rPr>
          <w:b/>
          <w:bCs/>
          <w:sz w:val="24"/>
          <w:szCs w:val="24"/>
        </w:rPr>
      </w:pPr>
    </w:p>
    <w:p w14:paraId="113618CA" w14:textId="77777777" w:rsidR="005B0C08" w:rsidRPr="00D27E6C" w:rsidRDefault="005B0C08" w:rsidP="00BE7EAB">
      <w:pPr>
        <w:rPr>
          <w:b/>
          <w:bCs/>
          <w:sz w:val="24"/>
          <w:szCs w:val="24"/>
        </w:rPr>
      </w:pPr>
    </w:p>
    <w:p w14:paraId="6CFC4161" w14:textId="32643E8F" w:rsidR="005B0C08" w:rsidRPr="00D27E6C" w:rsidRDefault="005B0C08" w:rsidP="00BE7EAB">
      <w:pPr>
        <w:rPr>
          <w:b/>
          <w:bCs/>
          <w:sz w:val="24"/>
          <w:szCs w:val="24"/>
        </w:rPr>
      </w:pPr>
    </w:p>
    <w:p w14:paraId="527308FE" w14:textId="77777777" w:rsidR="005B0C08" w:rsidRPr="00D27E6C" w:rsidRDefault="005B0C08" w:rsidP="00BE7EAB">
      <w:pPr>
        <w:rPr>
          <w:b/>
          <w:bCs/>
          <w:sz w:val="24"/>
          <w:szCs w:val="24"/>
        </w:rPr>
      </w:pPr>
    </w:p>
    <w:p w14:paraId="2F73B274" w14:textId="03B387F8" w:rsidR="005B0C08" w:rsidRPr="00D27E6C" w:rsidRDefault="005B0C08" w:rsidP="00BE7EAB">
      <w:pPr>
        <w:rPr>
          <w:b/>
          <w:bCs/>
          <w:sz w:val="24"/>
          <w:szCs w:val="24"/>
        </w:rPr>
      </w:pPr>
    </w:p>
    <w:p w14:paraId="35EA5DA5" w14:textId="043EE7EB" w:rsidR="005B0C08" w:rsidRPr="00D27E6C" w:rsidRDefault="00EC7377" w:rsidP="00BE7EAB">
      <w:pPr>
        <w:ind w:left="2127"/>
        <w:rPr>
          <w:sz w:val="20"/>
          <w:szCs w:val="20"/>
        </w:rPr>
      </w:pPr>
      <w:r w:rsidRPr="00D27E6C">
        <w:rPr>
          <w:sz w:val="20"/>
          <w:szCs w:val="20"/>
        </w:rPr>
        <w:t>Elaborado por: Equipo Técnico 2024</w:t>
      </w:r>
    </w:p>
    <w:p w14:paraId="57A99481" w14:textId="47B9E7EB" w:rsidR="00BE7A18" w:rsidRPr="00D27E6C" w:rsidRDefault="00BE7A18" w:rsidP="00BE7EAB">
      <w:pPr>
        <w:jc w:val="both"/>
        <w:rPr>
          <w:sz w:val="24"/>
          <w:szCs w:val="24"/>
          <w:lang w:eastAsia="es-EC"/>
        </w:rPr>
      </w:pPr>
    </w:p>
    <w:p w14:paraId="7B17433A" w14:textId="2255FBCC" w:rsidR="005B0C08" w:rsidRPr="00D27E6C" w:rsidRDefault="005B0C08" w:rsidP="00BE7EAB">
      <w:pPr>
        <w:jc w:val="both"/>
        <w:rPr>
          <w:sz w:val="24"/>
          <w:szCs w:val="24"/>
          <w:lang w:eastAsia="es-EC"/>
        </w:rPr>
      </w:pPr>
      <w:r w:rsidRPr="00D27E6C">
        <w:rPr>
          <w:sz w:val="24"/>
          <w:szCs w:val="24"/>
          <w:lang w:eastAsia="es-EC"/>
        </w:rPr>
        <w:t>La figura muestra el resultado del modelo para cada mes, así como la norma climatológica correspondiente a los diferentes meses y la anomalía de precipitación, que representa la diferencia entre lo normal y lo esperado.</w:t>
      </w:r>
    </w:p>
    <w:p w14:paraId="300A0A12" w14:textId="77777777" w:rsidR="00BE7A18" w:rsidRPr="00D27E6C" w:rsidRDefault="00BE7A18" w:rsidP="00BE7EAB">
      <w:pPr>
        <w:jc w:val="both"/>
        <w:rPr>
          <w:sz w:val="24"/>
          <w:szCs w:val="24"/>
          <w:lang w:eastAsia="es-EC"/>
        </w:rPr>
      </w:pPr>
    </w:p>
    <w:p w14:paraId="467B026E" w14:textId="6D7B8645" w:rsidR="005B0C08" w:rsidRPr="00D27E6C" w:rsidRDefault="005B0C08" w:rsidP="00BE7EAB">
      <w:pPr>
        <w:jc w:val="both"/>
        <w:rPr>
          <w:sz w:val="24"/>
          <w:szCs w:val="24"/>
          <w:lang w:eastAsia="es-EC"/>
        </w:rPr>
      </w:pPr>
      <w:r w:rsidRPr="00D27E6C">
        <w:rPr>
          <w:sz w:val="24"/>
          <w:szCs w:val="24"/>
          <w:lang w:eastAsia="es-EC"/>
        </w:rPr>
        <w:t xml:space="preserve">Para describir las principales características climáticas de la parroquia Diez de Agosto, se ha realizado un análisis basado en datos del INAHMI y de la Estación Meteorológica Puyo. Estas </w:t>
      </w:r>
      <w:r w:rsidRPr="00D27E6C">
        <w:rPr>
          <w:sz w:val="24"/>
          <w:szCs w:val="24"/>
          <w:lang w:eastAsia="es-EC"/>
        </w:rPr>
        <w:lastRenderedPageBreak/>
        <w:t>conclusiones son prácticamente válidas para todos los sectores específicos, dado que las condiciones climáticas tienen un carácter regional y apenas varían en distancias cortas.</w:t>
      </w:r>
    </w:p>
    <w:p w14:paraId="0EE6C8F5" w14:textId="77777777" w:rsidR="00BE7A18" w:rsidRPr="00D27E6C" w:rsidRDefault="00BE7A18" w:rsidP="00BE7EAB">
      <w:pPr>
        <w:jc w:val="both"/>
        <w:rPr>
          <w:sz w:val="24"/>
          <w:szCs w:val="24"/>
          <w:lang w:eastAsia="es-EC"/>
        </w:rPr>
      </w:pPr>
    </w:p>
    <w:p w14:paraId="78190143" w14:textId="7080847F" w:rsidR="005B0C08" w:rsidRPr="00D27E6C" w:rsidRDefault="005B0C08" w:rsidP="00BE7EAB">
      <w:pPr>
        <w:jc w:val="both"/>
        <w:rPr>
          <w:sz w:val="24"/>
          <w:szCs w:val="24"/>
          <w:lang w:eastAsia="es-EC"/>
        </w:rPr>
      </w:pPr>
      <w:r w:rsidRPr="00D27E6C">
        <w:rPr>
          <w:sz w:val="24"/>
          <w:szCs w:val="24"/>
          <w:lang w:eastAsia="es-EC"/>
        </w:rPr>
        <w:t xml:space="preserve">En cuanto a la cantidad de lluvia anual, dado el carácter mega térmico y lluvioso de la región, el promedio anual de precipitaciones ronda los 4700 </w:t>
      </w:r>
      <w:proofErr w:type="spellStart"/>
      <w:r w:rsidRPr="00D27E6C">
        <w:rPr>
          <w:sz w:val="24"/>
          <w:szCs w:val="24"/>
          <w:lang w:eastAsia="es-EC"/>
        </w:rPr>
        <w:t>mm.</w:t>
      </w:r>
      <w:proofErr w:type="spellEnd"/>
      <w:r w:rsidRPr="00D27E6C">
        <w:rPr>
          <w:sz w:val="24"/>
          <w:szCs w:val="24"/>
          <w:lang w:eastAsia="es-EC"/>
        </w:rPr>
        <w:t xml:space="preserve"> </w:t>
      </w:r>
      <w:r w:rsidR="001906EE" w:rsidRPr="00D27E6C">
        <w:rPr>
          <w:sz w:val="24"/>
          <w:szCs w:val="24"/>
          <w:lang w:eastAsia="es-EC"/>
        </w:rPr>
        <w:t xml:space="preserve"> </w:t>
      </w:r>
      <w:r w:rsidRPr="00D27E6C">
        <w:rPr>
          <w:sz w:val="24"/>
          <w:szCs w:val="24"/>
          <w:lang w:eastAsia="es-EC"/>
        </w:rPr>
        <w:t xml:space="preserve">Como es típico en climas ecuatoriales, las lluvias son abundantes durante todo el año, con picos leves en marzo, abril, mayo y junio, y mínimos más frecuentes en julio, agosto y septiembre. Durante los meses más lluviosos, se registran valores promedio de aproximadamente 445.5 mm, mientras que, en los meses más secos, los valores pueden descender hasta los 273.8 </w:t>
      </w:r>
      <w:proofErr w:type="spellStart"/>
      <w:r w:rsidRPr="00D27E6C">
        <w:rPr>
          <w:sz w:val="24"/>
          <w:szCs w:val="24"/>
          <w:lang w:eastAsia="es-EC"/>
        </w:rPr>
        <w:t>mm.</w:t>
      </w:r>
      <w:proofErr w:type="spellEnd"/>
    </w:p>
    <w:p w14:paraId="1DC99472" w14:textId="77777777" w:rsidR="00BE7A18" w:rsidRPr="00D27E6C" w:rsidRDefault="00BE7A18" w:rsidP="00BE7EAB">
      <w:pPr>
        <w:jc w:val="both"/>
        <w:rPr>
          <w:sz w:val="24"/>
          <w:szCs w:val="24"/>
          <w:lang w:eastAsia="es-EC"/>
        </w:rPr>
      </w:pPr>
    </w:p>
    <w:p w14:paraId="7252563B" w14:textId="470D1B83" w:rsidR="005B0C08" w:rsidRPr="00D27E6C" w:rsidRDefault="005B0C08" w:rsidP="00BE7EAB">
      <w:pPr>
        <w:jc w:val="both"/>
        <w:rPr>
          <w:sz w:val="24"/>
          <w:szCs w:val="24"/>
        </w:rPr>
      </w:pPr>
      <w:r w:rsidRPr="00D27E6C">
        <w:rPr>
          <w:sz w:val="24"/>
          <w:szCs w:val="24"/>
        </w:rPr>
        <w:t>El clima predominante es el Húmedo Tropical, de tipo ecuatorial, lo que significa que es cálido y húmedo durante todo el año. La temperatura promedio anual en la región es de alrededor de 20.8°C, con una variabilidad muy baja a lo largo del año. Las temperaturas máximas absolutas alcanzan los 32.6°C, mientras que las mínimas absolutas se sitúan alrededor de los 12.1°C, principalmente durante algunos días y horas de eventos de friaje.</w:t>
      </w:r>
    </w:p>
    <w:p w14:paraId="04564031" w14:textId="77777777" w:rsidR="00BE7A18" w:rsidRPr="00D27E6C" w:rsidRDefault="00BE7A18" w:rsidP="00BE7EAB">
      <w:pPr>
        <w:jc w:val="both"/>
        <w:rPr>
          <w:sz w:val="24"/>
          <w:szCs w:val="24"/>
        </w:rPr>
      </w:pPr>
    </w:p>
    <w:p w14:paraId="247999EB" w14:textId="1337C992" w:rsidR="001447A7" w:rsidRPr="00D27E6C" w:rsidRDefault="00CD46A3" w:rsidP="00DC205C">
      <w:pPr>
        <w:pStyle w:val="Prrafodelista"/>
        <w:numPr>
          <w:ilvl w:val="0"/>
          <w:numId w:val="52"/>
        </w:numPr>
        <w:rPr>
          <w:b/>
          <w:sz w:val="24"/>
          <w:szCs w:val="24"/>
        </w:rPr>
      </w:pPr>
      <w:r w:rsidRPr="00D27E6C">
        <w:rPr>
          <w:b/>
          <w:sz w:val="24"/>
          <w:szCs w:val="24"/>
        </w:rPr>
        <w:t>Lluvias</w:t>
      </w:r>
      <w:r w:rsidRPr="00D27E6C">
        <w:rPr>
          <w:b/>
          <w:spacing w:val="-2"/>
          <w:sz w:val="24"/>
          <w:szCs w:val="24"/>
        </w:rPr>
        <w:t xml:space="preserve"> </w:t>
      </w:r>
      <w:r w:rsidRPr="00D27E6C">
        <w:rPr>
          <w:b/>
          <w:sz w:val="24"/>
          <w:szCs w:val="24"/>
        </w:rPr>
        <w:t>intensas</w:t>
      </w:r>
      <w:r w:rsidRPr="00D27E6C">
        <w:rPr>
          <w:b/>
          <w:spacing w:val="-2"/>
          <w:sz w:val="24"/>
          <w:szCs w:val="24"/>
        </w:rPr>
        <w:t xml:space="preserve"> </w:t>
      </w:r>
      <w:r w:rsidRPr="00D27E6C">
        <w:rPr>
          <w:b/>
          <w:sz w:val="24"/>
          <w:szCs w:val="24"/>
        </w:rPr>
        <w:t>y</w:t>
      </w:r>
      <w:r w:rsidRPr="00D27E6C">
        <w:rPr>
          <w:b/>
          <w:spacing w:val="-1"/>
          <w:sz w:val="24"/>
          <w:szCs w:val="24"/>
        </w:rPr>
        <w:t xml:space="preserve"> </w:t>
      </w:r>
      <w:r w:rsidRPr="00D27E6C">
        <w:rPr>
          <w:b/>
          <w:sz w:val="24"/>
          <w:szCs w:val="24"/>
        </w:rPr>
        <w:t>Cambio</w:t>
      </w:r>
      <w:r w:rsidRPr="00D27E6C">
        <w:rPr>
          <w:b/>
          <w:spacing w:val="-2"/>
          <w:sz w:val="24"/>
          <w:szCs w:val="24"/>
        </w:rPr>
        <w:t xml:space="preserve"> </w:t>
      </w:r>
      <w:r w:rsidRPr="00D27E6C">
        <w:rPr>
          <w:b/>
          <w:sz w:val="24"/>
          <w:szCs w:val="24"/>
        </w:rPr>
        <w:t>climático</w:t>
      </w:r>
    </w:p>
    <w:p w14:paraId="0D1858D2" w14:textId="77777777" w:rsidR="00BE7A18" w:rsidRPr="00D27E6C" w:rsidRDefault="00BE7A18" w:rsidP="00BE7EAB">
      <w:pPr>
        <w:pStyle w:val="Textoindependiente"/>
        <w:jc w:val="both"/>
      </w:pPr>
    </w:p>
    <w:p w14:paraId="2C2F11EF" w14:textId="13F62914" w:rsidR="001447A7" w:rsidRPr="00D27E6C" w:rsidRDefault="00CD46A3" w:rsidP="00BE7EAB">
      <w:pPr>
        <w:pStyle w:val="Textoindependiente"/>
        <w:jc w:val="both"/>
      </w:pPr>
      <w:r w:rsidRPr="00D27E6C">
        <w:t>Los riesgos relacionados con el cambio climático en la parroqui</w:t>
      </w:r>
      <w:r w:rsidR="00526B0B" w:rsidRPr="00D27E6C">
        <w:t xml:space="preserve">a </w:t>
      </w:r>
      <w:r w:rsidR="00B21AD9" w:rsidRPr="00D27E6C">
        <w:t>Diez</w:t>
      </w:r>
      <w:r w:rsidR="00526B0B" w:rsidRPr="00D27E6C">
        <w:t xml:space="preserve"> de Agosto</w:t>
      </w:r>
      <w:r w:rsidRPr="00D27E6C">
        <w:t xml:space="preserve"> surgen de las amenazas vinculadas con el clima (las tendencias de aumento o reducción de la precipitación y la temperatura y los eventos extremos asociados a estas variables que puedan ocasionar trastornos sociales y económicos, o daños ambientales) y la vulnerabilidad de la parroquia. Las desigualdades socioeconómicas existentes entre hombres y mujeres han dado como resultado que gran parte de las mujeres y sus familias se encuentren en situación de pobreza y vivan en zonas expuestas a</w:t>
      </w:r>
      <w:r w:rsidRPr="00D27E6C">
        <w:rPr>
          <w:spacing w:val="1"/>
        </w:rPr>
        <w:t xml:space="preserve"> </w:t>
      </w:r>
      <w:r w:rsidRPr="00D27E6C">
        <w:t>inundaciones, tormentas, avalanchas y desprendimiento de tierr</w:t>
      </w:r>
      <w:r w:rsidR="007E1590" w:rsidRPr="00D27E6C">
        <w:t xml:space="preserve">a exponiéndose a un mayor riesgo </w:t>
      </w:r>
      <w:r w:rsidRPr="00D27E6C">
        <w:t>de</w:t>
      </w:r>
      <w:r w:rsidRPr="00D27E6C">
        <w:rPr>
          <w:spacing w:val="-2"/>
        </w:rPr>
        <w:t xml:space="preserve"> </w:t>
      </w:r>
      <w:r w:rsidRPr="00D27E6C">
        <w:t>padecer</w:t>
      </w:r>
      <w:r w:rsidRPr="00D27E6C">
        <w:rPr>
          <w:spacing w:val="-1"/>
        </w:rPr>
        <w:t xml:space="preserve"> </w:t>
      </w:r>
      <w:r w:rsidRPr="00D27E6C">
        <w:t>las</w:t>
      </w:r>
      <w:r w:rsidRPr="00D27E6C">
        <w:rPr>
          <w:spacing w:val="2"/>
        </w:rPr>
        <w:t xml:space="preserve"> </w:t>
      </w:r>
      <w:r w:rsidRPr="00D27E6C">
        <w:t>consecuencias de</w:t>
      </w:r>
      <w:r w:rsidRPr="00D27E6C">
        <w:rPr>
          <w:spacing w:val="-1"/>
        </w:rPr>
        <w:t xml:space="preserve"> </w:t>
      </w:r>
      <w:r w:rsidRPr="00D27E6C">
        <w:t>estos eventos.</w:t>
      </w:r>
    </w:p>
    <w:p w14:paraId="7184A9AF" w14:textId="77777777" w:rsidR="00BE7A18" w:rsidRPr="00D27E6C" w:rsidRDefault="00BE7A18" w:rsidP="00BE7EAB">
      <w:pPr>
        <w:pStyle w:val="Textoindependiente"/>
        <w:jc w:val="both"/>
      </w:pPr>
    </w:p>
    <w:p w14:paraId="24CFB5CC" w14:textId="06320492" w:rsidR="001447A7" w:rsidRPr="00D27E6C" w:rsidRDefault="00CD46A3" w:rsidP="00BE7EAB">
      <w:pPr>
        <w:pStyle w:val="Textoindependiente"/>
        <w:jc w:val="both"/>
        <w:rPr>
          <w:spacing w:val="1"/>
        </w:rPr>
      </w:pPr>
      <w:r w:rsidRPr="00D27E6C">
        <w:t>En</w:t>
      </w:r>
      <w:r w:rsidRPr="00D27E6C">
        <w:rPr>
          <w:spacing w:val="-7"/>
        </w:rPr>
        <w:t xml:space="preserve"> </w:t>
      </w:r>
      <w:r w:rsidRPr="00D27E6C">
        <w:t>el</w:t>
      </w:r>
      <w:r w:rsidRPr="00D27E6C">
        <w:rPr>
          <w:spacing w:val="-7"/>
        </w:rPr>
        <w:t xml:space="preserve"> </w:t>
      </w:r>
      <w:r w:rsidRPr="00D27E6C">
        <w:t>cantón</w:t>
      </w:r>
      <w:r w:rsidR="007E5038" w:rsidRPr="00D27E6C">
        <w:rPr>
          <w:spacing w:val="-7"/>
        </w:rPr>
        <w:t xml:space="preserve"> </w:t>
      </w:r>
      <w:r w:rsidR="006C3EE6" w:rsidRPr="00D27E6C">
        <w:rPr>
          <w:spacing w:val="-7"/>
        </w:rPr>
        <w:t>Pastaza</w:t>
      </w:r>
      <w:r w:rsidR="007E5038" w:rsidRPr="00D27E6C">
        <w:rPr>
          <w:spacing w:val="-7"/>
        </w:rPr>
        <w:t xml:space="preserve"> </w:t>
      </w:r>
      <w:r w:rsidRPr="00D27E6C">
        <w:t>de</w:t>
      </w:r>
      <w:r w:rsidRPr="00D27E6C">
        <w:rPr>
          <w:spacing w:val="-8"/>
        </w:rPr>
        <w:t xml:space="preserve"> </w:t>
      </w:r>
      <w:r w:rsidRPr="00D27E6C">
        <w:t>la</w:t>
      </w:r>
      <w:r w:rsidRPr="00D27E6C">
        <w:rPr>
          <w:spacing w:val="-8"/>
        </w:rPr>
        <w:t xml:space="preserve"> </w:t>
      </w:r>
      <w:r w:rsidRPr="00D27E6C">
        <w:t>provincia</w:t>
      </w:r>
      <w:r w:rsidRPr="00D27E6C">
        <w:rPr>
          <w:spacing w:val="-8"/>
        </w:rPr>
        <w:t xml:space="preserve"> </w:t>
      </w:r>
      <w:r w:rsidRPr="00D27E6C">
        <w:t>de</w:t>
      </w:r>
      <w:r w:rsidRPr="00D27E6C">
        <w:rPr>
          <w:spacing w:val="-8"/>
        </w:rPr>
        <w:t xml:space="preserve"> </w:t>
      </w:r>
      <w:r w:rsidR="007E5038" w:rsidRPr="00D27E6C">
        <w:t>Pastaza</w:t>
      </w:r>
      <w:r w:rsidRPr="00D27E6C">
        <w:t>,</w:t>
      </w:r>
      <w:r w:rsidRPr="00D27E6C">
        <w:rPr>
          <w:spacing w:val="-6"/>
        </w:rPr>
        <w:t xml:space="preserve"> </w:t>
      </w:r>
      <w:r w:rsidRPr="00D27E6C">
        <w:t>en</w:t>
      </w:r>
      <w:r w:rsidRPr="00D27E6C">
        <w:rPr>
          <w:spacing w:val="-7"/>
        </w:rPr>
        <w:t xml:space="preserve"> </w:t>
      </w:r>
      <w:r w:rsidRPr="00D27E6C">
        <w:t>lo</w:t>
      </w:r>
      <w:r w:rsidRPr="00D27E6C">
        <w:rPr>
          <w:spacing w:val="-7"/>
        </w:rPr>
        <w:t xml:space="preserve"> </w:t>
      </w:r>
      <w:r w:rsidRPr="00D27E6C">
        <w:t>que</w:t>
      </w:r>
      <w:r w:rsidRPr="00D27E6C">
        <w:rPr>
          <w:spacing w:val="-8"/>
        </w:rPr>
        <w:t xml:space="preserve"> </w:t>
      </w:r>
      <w:r w:rsidRPr="00D27E6C">
        <w:t>refiere</w:t>
      </w:r>
      <w:r w:rsidRPr="00D27E6C">
        <w:rPr>
          <w:spacing w:val="-8"/>
        </w:rPr>
        <w:t xml:space="preserve"> </w:t>
      </w:r>
      <w:r w:rsidRPr="00D27E6C">
        <w:t>a</w:t>
      </w:r>
      <w:r w:rsidRPr="00D27E6C">
        <w:rPr>
          <w:spacing w:val="-8"/>
        </w:rPr>
        <w:t xml:space="preserve"> </w:t>
      </w:r>
      <w:r w:rsidRPr="00D27E6C">
        <w:t>la</w:t>
      </w:r>
      <w:r w:rsidRPr="00D27E6C">
        <w:rPr>
          <w:spacing w:val="-8"/>
        </w:rPr>
        <w:t xml:space="preserve"> </w:t>
      </w:r>
      <w:r w:rsidRPr="00D27E6C">
        <w:t>parroquia</w:t>
      </w:r>
      <w:r w:rsidRPr="00D27E6C">
        <w:rPr>
          <w:spacing w:val="-8"/>
        </w:rPr>
        <w:t xml:space="preserve"> </w:t>
      </w:r>
      <w:r w:rsidRPr="00D27E6C">
        <w:t>la</w:t>
      </w:r>
      <w:r w:rsidRPr="00D27E6C">
        <w:rPr>
          <w:spacing w:val="-7"/>
        </w:rPr>
        <w:t xml:space="preserve"> </w:t>
      </w:r>
      <w:r w:rsidR="007E1590" w:rsidRPr="00D27E6C">
        <w:t xml:space="preserve">adaptación, se </w:t>
      </w:r>
      <w:r w:rsidRPr="00D27E6C">
        <w:t>destacan los efectos físicos directos (por ejemplo, inundaciones y movimientos en masa)</w:t>
      </w:r>
      <w:r w:rsidRPr="00D27E6C">
        <w:rPr>
          <w:spacing w:val="1"/>
        </w:rPr>
        <w:t xml:space="preserve"> </w:t>
      </w:r>
      <w:r w:rsidRPr="00D27E6C">
        <w:t>producidos por el cambio climático sobre los asentamientos humanos y el patrimonio natural.</w:t>
      </w:r>
      <w:r w:rsidRPr="00D27E6C">
        <w:rPr>
          <w:spacing w:val="1"/>
        </w:rPr>
        <w:t xml:space="preserve"> </w:t>
      </w:r>
      <w:r w:rsidR="009D463B" w:rsidRPr="00D27E6C">
        <w:rPr>
          <w:spacing w:val="1"/>
        </w:rPr>
        <w:t xml:space="preserve"> </w:t>
      </w:r>
      <w:r w:rsidRPr="00D27E6C">
        <w:t>Todas aquellas medidas que promuevan la construcción de asentamientos humanos considerando</w:t>
      </w:r>
      <w:r w:rsidRPr="00D27E6C">
        <w:rPr>
          <w:spacing w:val="-57"/>
        </w:rPr>
        <w:t xml:space="preserve"> </w:t>
      </w:r>
      <w:r w:rsidR="006C3EE6" w:rsidRPr="00D27E6C">
        <w:rPr>
          <w:spacing w:val="-57"/>
        </w:rPr>
        <w:t xml:space="preserve">                  </w:t>
      </w:r>
      <w:r w:rsidR="007E1590" w:rsidRPr="00D27E6C">
        <w:t>zonas de riesgo,</w:t>
      </w:r>
      <w:r w:rsidRPr="00D27E6C">
        <w:t xml:space="preserve"> aportan a la adaptación al cambio climático del cantón. Las</w:t>
      </w:r>
      <w:r w:rsidRPr="00D27E6C">
        <w:rPr>
          <w:spacing w:val="1"/>
        </w:rPr>
        <w:t xml:space="preserve"> </w:t>
      </w:r>
      <w:r w:rsidRPr="00D27E6C">
        <w:rPr>
          <w:spacing w:val="-1"/>
        </w:rPr>
        <w:t>medidas</w:t>
      </w:r>
      <w:r w:rsidRPr="00D27E6C">
        <w:rPr>
          <w:spacing w:val="-12"/>
        </w:rPr>
        <w:t xml:space="preserve"> </w:t>
      </w:r>
      <w:r w:rsidRPr="00D27E6C">
        <w:rPr>
          <w:spacing w:val="-1"/>
        </w:rPr>
        <w:t>que</w:t>
      </w:r>
      <w:r w:rsidRPr="00D27E6C">
        <w:rPr>
          <w:spacing w:val="-13"/>
        </w:rPr>
        <w:t xml:space="preserve"> </w:t>
      </w:r>
      <w:r w:rsidRPr="00D27E6C">
        <w:rPr>
          <w:spacing w:val="-1"/>
        </w:rPr>
        <w:t>promueven</w:t>
      </w:r>
      <w:r w:rsidRPr="00D27E6C">
        <w:rPr>
          <w:spacing w:val="-12"/>
        </w:rPr>
        <w:t xml:space="preserve"> </w:t>
      </w:r>
      <w:r w:rsidRPr="00D27E6C">
        <w:rPr>
          <w:spacing w:val="-1"/>
        </w:rPr>
        <w:t>la</w:t>
      </w:r>
      <w:r w:rsidRPr="00D27E6C">
        <w:rPr>
          <w:spacing w:val="-13"/>
        </w:rPr>
        <w:t xml:space="preserve"> </w:t>
      </w:r>
      <w:r w:rsidRPr="00D27E6C">
        <w:rPr>
          <w:spacing w:val="-1"/>
        </w:rPr>
        <w:t>gestión</w:t>
      </w:r>
      <w:r w:rsidRPr="00D27E6C">
        <w:rPr>
          <w:spacing w:val="-12"/>
        </w:rPr>
        <w:t xml:space="preserve"> </w:t>
      </w:r>
      <w:r w:rsidRPr="00D27E6C">
        <w:rPr>
          <w:spacing w:val="-1"/>
        </w:rPr>
        <w:t>sostenible</w:t>
      </w:r>
      <w:r w:rsidRPr="00D27E6C">
        <w:rPr>
          <w:spacing w:val="-13"/>
        </w:rPr>
        <w:t xml:space="preserve"> </w:t>
      </w:r>
      <w:r w:rsidRPr="00D27E6C">
        <w:t>de</w:t>
      </w:r>
      <w:r w:rsidRPr="00D27E6C">
        <w:rPr>
          <w:spacing w:val="-13"/>
        </w:rPr>
        <w:t xml:space="preserve"> </w:t>
      </w:r>
      <w:r w:rsidRPr="00D27E6C">
        <w:t>los</w:t>
      </w:r>
      <w:r w:rsidRPr="00D27E6C">
        <w:rPr>
          <w:spacing w:val="-15"/>
        </w:rPr>
        <w:t xml:space="preserve"> </w:t>
      </w:r>
      <w:r w:rsidRPr="00D27E6C">
        <w:t>bosques</w:t>
      </w:r>
      <w:r w:rsidRPr="00D27E6C">
        <w:rPr>
          <w:spacing w:val="-12"/>
        </w:rPr>
        <w:t xml:space="preserve"> </w:t>
      </w:r>
      <w:r w:rsidRPr="00D27E6C">
        <w:t>colaboran</w:t>
      </w:r>
      <w:r w:rsidRPr="00D27E6C">
        <w:rPr>
          <w:spacing w:val="-12"/>
        </w:rPr>
        <w:t xml:space="preserve"> </w:t>
      </w:r>
      <w:r w:rsidRPr="00D27E6C">
        <w:t>con</w:t>
      </w:r>
      <w:r w:rsidRPr="00D27E6C">
        <w:rPr>
          <w:spacing w:val="-12"/>
        </w:rPr>
        <w:t xml:space="preserve"> </w:t>
      </w:r>
      <w:r w:rsidRPr="00D27E6C">
        <w:t>la</w:t>
      </w:r>
      <w:r w:rsidRPr="00D27E6C">
        <w:rPr>
          <w:spacing w:val="-13"/>
        </w:rPr>
        <w:t xml:space="preserve"> </w:t>
      </w:r>
      <w:r w:rsidRPr="00D27E6C">
        <w:t>mitigación</w:t>
      </w:r>
      <w:r w:rsidRPr="00D27E6C">
        <w:rPr>
          <w:spacing w:val="-12"/>
        </w:rPr>
        <w:t xml:space="preserve"> </w:t>
      </w:r>
      <w:r w:rsidRPr="00D27E6C">
        <w:t>al</w:t>
      </w:r>
      <w:r w:rsidRPr="00D27E6C">
        <w:rPr>
          <w:spacing w:val="-14"/>
        </w:rPr>
        <w:t xml:space="preserve"> </w:t>
      </w:r>
      <w:r w:rsidR="007E1590" w:rsidRPr="00D27E6C">
        <w:t xml:space="preserve">cambio </w:t>
      </w:r>
      <w:r w:rsidRPr="00D27E6C">
        <w:t>climático</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parroquia.</w:t>
      </w:r>
    </w:p>
    <w:p w14:paraId="6E2F4587" w14:textId="2EFBF531" w:rsidR="007E1590" w:rsidRPr="00D27E6C" w:rsidRDefault="007E1590" w:rsidP="00BE7EAB">
      <w:pPr>
        <w:pStyle w:val="Textoindependiente"/>
        <w:jc w:val="both"/>
      </w:pPr>
    </w:p>
    <w:p w14:paraId="4F7E20E2" w14:textId="7FB1196E" w:rsidR="001447A7" w:rsidRPr="00D27E6C" w:rsidRDefault="00CD46A3" w:rsidP="00DC205C">
      <w:pPr>
        <w:pStyle w:val="Prrafodelista"/>
        <w:numPr>
          <w:ilvl w:val="0"/>
          <w:numId w:val="52"/>
        </w:numPr>
        <w:rPr>
          <w:b/>
          <w:sz w:val="24"/>
          <w:szCs w:val="24"/>
        </w:rPr>
      </w:pPr>
      <w:r w:rsidRPr="00D27E6C">
        <w:rPr>
          <w:b/>
          <w:sz w:val="24"/>
          <w:szCs w:val="24"/>
        </w:rPr>
        <w:t>Tendencia</w:t>
      </w:r>
      <w:r w:rsidRPr="00D27E6C">
        <w:rPr>
          <w:b/>
          <w:spacing w:val="-2"/>
          <w:sz w:val="24"/>
          <w:szCs w:val="24"/>
        </w:rPr>
        <w:t xml:space="preserve"> </w:t>
      </w:r>
      <w:r w:rsidRPr="00D27E6C">
        <w:rPr>
          <w:b/>
          <w:sz w:val="24"/>
          <w:szCs w:val="24"/>
        </w:rPr>
        <w:t>de</w:t>
      </w:r>
      <w:r w:rsidRPr="00D27E6C">
        <w:rPr>
          <w:b/>
          <w:spacing w:val="-2"/>
          <w:sz w:val="24"/>
          <w:szCs w:val="24"/>
        </w:rPr>
        <w:t xml:space="preserve"> </w:t>
      </w:r>
      <w:r w:rsidRPr="00D27E6C">
        <w:rPr>
          <w:b/>
          <w:sz w:val="24"/>
          <w:szCs w:val="24"/>
        </w:rPr>
        <w:t>la</w:t>
      </w:r>
      <w:r w:rsidRPr="00D27E6C">
        <w:rPr>
          <w:b/>
          <w:spacing w:val="-2"/>
          <w:sz w:val="24"/>
          <w:szCs w:val="24"/>
        </w:rPr>
        <w:t xml:space="preserve"> </w:t>
      </w:r>
      <w:r w:rsidRPr="00D27E6C">
        <w:rPr>
          <w:b/>
          <w:sz w:val="24"/>
          <w:szCs w:val="24"/>
        </w:rPr>
        <w:t>precipitación anual</w:t>
      </w:r>
    </w:p>
    <w:p w14:paraId="34C06CC6" w14:textId="77777777" w:rsidR="001447A7" w:rsidRPr="00D27E6C" w:rsidRDefault="001447A7" w:rsidP="00BE7EAB">
      <w:pPr>
        <w:pStyle w:val="Textoindependiente"/>
      </w:pPr>
    </w:p>
    <w:p w14:paraId="64780107" w14:textId="1254C38B" w:rsidR="00415788" w:rsidRPr="00D27E6C" w:rsidRDefault="00CD46A3" w:rsidP="00BE7EAB">
      <w:pPr>
        <w:pStyle w:val="Textoindependiente"/>
        <w:jc w:val="both"/>
      </w:pPr>
      <w:r w:rsidRPr="00D27E6C">
        <w:t xml:space="preserve">Los mayores valores de precipitación se observan en el límite sur de la parroquia, con precipitaciones que varían </w:t>
      </w:r>
      <w:r w:rsidR="00415788" w:rsidRPr="00D27E6C">
        <w:t>entre y</w:t>
      </w:r>
      <w:r w:rsidRPr="00D27E6C">
        <w:t xml:space="preserve"> 2400 milímetros al año. Los menores valores de precipitación se dan en el extremo noroccidental de la parroquia, con lluvias menores a 1800 milímetros anuales. Considerando los escenarios de cambio climático para el periodo 2016-2040, tanto bajo el escenario RCP 4.5 como bajo el escenario RCP 8.5 habría incrementos del 0-5% en todo el territorio.</w:t>
      </w:r>
      <w:r w:rsidR="00E16A8E" w:rsidRPr="00D27E6C">
        <w:t xml:space="preserve"> </w:t>
      </w:r>
      <w:r w:rsidRPr="00D27E6C">
        <w:t>En la parroquia, el clima histórico ha mostrado una tendencia de aumento de los días al año con lluvias extremas, mostrando que se tienen 15 días más con lluvias extremas hacia el año 2015, con relación al año 1981. La parroquia se presentan dos efectos físicos directos asociados a condiciones de lluvias extremas: (1) inundaciones y (2) movimientos en masa (deslizamientos).</w:t>
      </w:r>
    </w:p>
    <w:p w14:paraId="0BA6F5B1" w14:textId="63C77D43" w:rsidR="001447A7" w:rsidRPr="00D27E6C" w:rsidRDefault="00CD46A3" w:rsidP="00DC205C">
      <w:pPr>
        <w:pStyle w:val="Prrafodelista"/>
        <w:numPr>
          <w:ilvl w:val="0"/>
          <w:numId w:val="52"/>
        </w:numPr>
        <w:rPr>
          <w:b/>
          <w:sz w:val="24"/>
          <w:szCs w:val="24"/>
        </w:rPr>
      </w:pPr>
      <w:r w:rsidRPr="00D27E6C">
        <w:rPr>
          <w:b/>
          <w:sz w:val="24"/>
          <w:szCs w:val="24"/>
        </w:rPr>
        <w:lastRenderedPageBreak/>
        <w:t>Temperatura</w:t>
      </w:r>
      <w:r w:rsidRPr="00D27E6C">
        <w:rPr>
          <w:b/>
          <w:spacing w:val="-1"/>
          <w:sz w:val="24"/>
          <w:szCs w:val="24"/>
        </w:rPr>
        <w:t xml:space="preserve"> </w:t>
      </w:r>
      <w:r w:rsidRPr="00D27E6C">
        <w:rPr>
          <w:b/>
          <w:sz w:val="24"/>
          <w:szCs w:val="24"/>
        </w:rPr>
        <w:t>media</w:t>
      </w:r>
    </w:p>
    <w:p w14:paraId="1F2C4711" w14:textId="77777777" w:rsidR="001447A7" w:rsidRPr="00D27E6C" w:rsidRDefault="001447A7" w:rsidP="00BE7EAB">
      <w:pPr>
        <w:pStyle w:val="Textoindependiente"/>
        <w:rPr>
          <w:b/>
        </w:rPr>
      </w:pPr>
    </w:p>
    <w:p w14:paraId="05A9D84A" w14:textId="2F4E25E4" w:rsidR="001447A7" w:rsidRPr="00D27E6C" w:rsidRDefault="00526B0B" w:rsidP="00BE7EAB">
      <w:pPr>
        <w:jc w:val="both"/>
        <w:rPr>
          <w:sz w:val="24"/>
          <w:szCs w:val="24"/>
        </w:rPr>
      </w:pPr>
      <w:r w:rsidRPr="00D27E6C">
        <w:rPr>
          <w:sz w:val="24"/>
          <w:szCs w:val="24"/>
        </w:rPr>
        <w:t>La parroquia es parte de la región muy húmeda tropical de la Amazonía, posee un clima tropical húmedo y lluvioso, comprendido entre altitudes de 600 a 1200 m.s.n.m. con temperatura promedio anual entre 20.8°C y 32°C, recibe precipitaciones máximas anuales mayores a 4.700 milímetros, las lluvias son abundantes todos los meses, ligeras máximas se presentan en marzo, abril, mayo y junio, y las mínimas se presentan más frecuentemente en los meses de julio, agosto y septiembre.</w:t>
      </w:r>
    </w:p>
    <w:p w14:paraId="3BC5D24F" w14:textId="77777777" w:rsidR="00415788" w:rsidRPr="00D27E6C" w:rsidRDefault="00415788" w:rsidP="00BE7EAB">
      <w:pPr>
        <w:jc w:val="both"/>
        <w:rPr>
          <w:sz w:val="24"/>
          <w:szCs w:val="24"/>
        </w:rPr>
      </w:pPr>
    </w:p>
    <w:p w14:paraId="5FDB3625" w14:textId="60A4E23D" w:rsidR="001447A7" w:rsidRPr="00D27E6C" w:rsidRDefault="001906EE" w:rsidP="00DC205C">
      <w:pPr>
        <w:pStyle w:val="Prrafodelista"/>
        <w:numPr>
          <w:ilvl w:val="1"/>
          <w:numId w:val="45"/>
        </w:numPr>
        <w:rPr>
          <w:b/>
          <w:sz w:val="24"/>
          <w:szCs w:val="24"/>
        </w:rPr>
      </w:pPr>
      <w:r w:rsidRPr="00D27E6C">
        <w:rPr>
          <w:b/>
          <w:sz w:val="24"/>
          <w:szCs w:val="24"/>
        </w:rPr>
        <w:t xml:space="preserve"> </w:t>
      </w:r>
      <w:r w:rsidR="00CD46A3" w:rsidRPr="00D27E6C">
        <w:rPr>
          <w:b/>
          <w:sz w:val="24"/>
          <w:szCs w:val="24"/>
        </w:rPr>
        <w:t>Clima</w:t>
      </w:r>
    </w:p>
    <w:p w14:paraId="1040E4A1" w14:textId="77777777" w:rsidR="00BE7A18" w:rsidRPr="00D27E6C" w:rsidRDefault="00BE7A18" w:rsidP="00BE7EAB">
      <w:pPr>
        <w:pStyle w:val="Ttulo1"/>
        <w:tabs>
          <w:tab w:val="left" w:pos="1040"/>
        </w:tabs>
        <w:ind w:left="1040"/>
        <w:jc w:val="both"/>
      </w:pPr>
    </w:p>
    <w:p w14:paraId="77B90A2C" w14:textId="7E7B70D7" w:rsidR="001447A7" w:rsidRPr="00D27E6C" w:rsidRDefault="00CD46A3" w:rsidP="00BE7EAB">
      <w:pPr>
        <w:pStyle w:val="Textoindependiente"/>
        <w:jc w:val="both"/>
      </w:pPr>
      <w:r w:rsidRPr="00D27E6C">
        <w:t xml:space="preserve">La parroquia de </w:t>
      </w:r>
      <w:r w:rsidR="00B21AD9" w:rsidRPr="00D27E6C">
        <w:t>Diez</w:t>
      </w:r>
      <w:r w:rsidR="00526B0B" w:rsidRPr="00D27E6C">
        <w:t xml:space="preserve"> de Agosto</w:t>
      </w:r>
      <w:r w:rsidRPr="00D27E6C">
        <w:t xml:space="preserve"> cuenta con una amplia variedad de microclimas que se definen por las alturas que hay en el relieve. Estos climas son </w:t>
      </w:r>
      <w:r w:rsidR="001906EE" w:rsidRPr="00D27E6C">
        <w:t>catalogados</w:t>
      </w:r>
      <w:r w:rsidRPr="00D27E6C">
        <w:t xml:space="preserve"> como cálido – húmedo, cálido – lluvioso, cálido y templado. Las variaciones climáticas oscilan entre lo </w:t>
      </w:r>
      <w:r w:rsidR="00526B0B" w:rsidRPr="00D27E6C">
        <w:t>18</w:t>
      </w:r>
      <w:r w:rsidRPr="00D27E6C">
        <w:t>° a 2</w:t>
      </w:r>
      <w:r w:rsidR="00526B0B" w:rsidRPr="00D27E6C">
        <w:t>5</w:t>
      </w:r>
      <w:r w:rsidRPr="00D27E6C">
        <w:t xml:space="preserve">° grados centígrados que define los pisos altitudinales: </w:t>
      </w:r>
      <w:r w:rsidR="00526B0B" w:rsidRPr="00D27E6C">
        <w:t>Lluviosos y tropical húmedo</w:t>
      </w:r>
      <w:r w:rsidRPr="00D27E6C">
        <w:t>. Las zonas con menores temperaturas se encuentran en los páramos amazónicos de la parte alta, mientras que los sectores con temperaturas mayores a los 20° grados centígrados se encuentran en las partes bajas en la vertiente amazónica (Ministerio del Ambiente, 2023).</w:t>
      </w:r>
    </w:p>
    <w:p w14:paraId="15E3C116" w14:textId="77777777" w:rsidR="00BE7A18" w:rsidRPr="00D27E6C" w:rsidRDefault="00BE7A18" w:rsidP="00BE7EAB">
      <w:pPr>
        <w:pStyle w:val="Textoindependiente"/>
        <w:jc w:val="both"/>
      </w:pPr>
    </w:p>
    <w:p w14:paraId="45CDDD3A" w14:textId="4A181D8E" w:rsidR="00BE7A18" w:rsidRPr="00D27E6C" w:rsidRDefault="00CD46A3" w:rsidP="00DC205C">
      <w:pPr>
        <w:pStyle w:val="Prrafodelista"/>
        <w:numPr>
          <w:ilvl w:val="2"/>
          <w:numId w:val="45"/>
        </w:numPr>
        <w:rPr>
          <w:b/>
          <w:sz w:val="24"/>
          <w:szCs w:val="24"/>
        </w:rPr>
      </w:pPr>
      <w:r w:rsidRPr="00D27E6C">
        <w:rPr>
          <w:b/>
          <w:sz w:val="24"/>
          <w:szCs w:val="24"/>
        </w:rPr>
        <w:t>Precipitaciones</w:t>
      </w:r>
    </w:p>
    <w:p w14:paraId="36A15B1A" w14:textId="77777777" w:rsidR="00BE7A18" w:rsidRPr="00D27E6C" w:rsidRDefault="00BE7A18" w:rsidP="00BE7EAB">
      <w:pPr>
        <w:pStyle w:val="Ttulo1"/>
        <w:tabs>
          <w:tab w:val="left" w:pos="980"/>
        </w:tabs>
        <w:ind w:left="0"/>
        <w:jc w:val="both"/>
      </w:pPr>
    </w:p>
    <w:p w14:paraId="5A0C2E35" w14:textId="1C58953B" w:rsidR="001447A7" w:rsidRPr="00D27E6C" w:rsidRDefault="00CD46A3" w:rsidP="00BE7EAB">
      <w:pPr>
        <w:pStyle w:val="Textoindependiente"/>
        <w:jc w:val="both"/>
      </w:pPr>
      <w:r w:rsidRPr="00D27E6C">
        <w:t>Las</w:t>
      </w:r>
      <w:r w:rsidRPr="00D27E6C">
        <w:rPr>
          <w:spacing w:val="-9"/>
        </w:rPr>
        <w:t xml:space="preserve"> </w:t>
      </w:r>
      <w:r w:rsidRPr="00D27E6C">
        <w:t>precipitaciones</w:t>
      </w:r>
      <w:r w:rsidRPr="00D27E6C">
        <w:rPr>
          <w:spacing w:val="-9"/>
        </w:rPr>
        <w:t xml:space="preserve"> </w:t>
      </w:r>
      <w:r w:rsidRPr="00D27E6C">
        <w:t>en</w:t>
      </w:r>
      <w:r w:rsidRPr="00D27E6C">
        <w:rPr>
          <w:spacing w:val="-8"/>
        </w:rPr>
        <w:t xml:space="preserve"> </w:t>
      </w:r>
      <w:r w:rsidRPr="00D27E6C">
        <w:t>la</w:t>
      </w:r>
      <w:r w:rsidRPr="00D27E6C">
        <w:rPr>
          <w:spacing w:val="-8"/>
        </w:rPr>
        <w:t xml:space="preserve"> </w:t>
      </w:r>
      <w:r w:rsidRPr="00D27E6C">
        <w:t>parroquia</w:t>
      </w:r>
      <w:r w:rsidRPr="00D27E6C">
        <w:rPr>
          <w:spacing w:val="-10"/>
        </w:rPr>
        <w:t xml:space="preserve"> </w:t>
      </w:r>
      <w:r w:rsidRPr="00D27E6C">
        <w:t>oscilan</w:t>
      </w:r>
      <w:r w:rsidRPr="00D27E6C">
        <w:rPr>
          <w:spacing w:val="-8"/>
        </w:rPr>
        <w:t xml:space="preserve"> </w:t>
      </w:r>
      <w:r w:rsidRPr="00D27E6C">
        <w:t>desde</w:t>
      </w:r>
      <w:r w:rsidRPr="00D27E6C">
        <w:rPr>
          <w:spacing w:val="-10"/>
        </w:rPr>
        <w:t xml:space="preserve"> </w:t>
      </w:r>
      <w:r w:rsidR="00526B0B" w:rsidRPr="00D27E6C">
        <w:t>600</w:t>
      </w:r>
      <w:r w:rsidRPr="00D27E6C">
        <w:rPr>
          <w:spacing w:val="-9"/>
        </w:rPr>
        <w:t xml:space="preserve"> </w:t>
      </w:r>
      <w:r w:rsidRPr="00D27E6C">
        <w:t>a</w:t>
      </w:r>
      <w:r w:rsidRPr="00D27E6C">
        <w:rPr>
          <w:spacing w:val="-9"/>
        </w:rPr>
        <w:t xml:space="preserve"> </w:t>
      </w:r>
      <w:r w:rsidR="00526B0B" w:rsidRPr="00D27E6C">
        <w:rPr>
          <w:spacing w:val="-9"/>
        </w:rPr>
        <w:t>1200</w:t>
      </w:r>
      <w:r w:rsidRPr="00D27E6C">
        <w:rPr>
          <w:spacing w:val="-9"/>
        </w:rPr>
        <w:t xml:space="preserve"> </w:t>
      </w:r>
      <w:r w:rsidRPr="00D27E6C">
        <w:t>mm</w:t>
      </w:r>
      <w:r w:rsidR="00B27CA3" w:rsidRPr="00D27E6C">
        <w:t>,</w:t>
      </w:r>
      <w:r w:rsidRPr="00D27E6C">
        <w:rPr>
          <w:spacing w:val="-9"/>
        </w:rPr>
        <w:t xml:space="preserve"> </w:t>
      </w:r>
      <w:r w:rsidRPr="00D27E6C">
        <w:t>al</w:t>
      </w:r>
      <w:r w:rsidRPr="00D27E6C">
        <w:rPr>
          <w:spacing w:val="-8"/>
        </w:rPr>
        <w:t xml:space="preserve"> </w:t>
      </w:r>
      <w:r w:rsidRPr="00D27E6C">
        <w:t>año</w:t>
      </w:r>
      <w:r w:rsidRPr="00D27E6C">
        <w:rPr>
          <w:spacing w:val="-9"/>
        </w:rPr>
        <w:t xml:space="preserve"> </w:t>
      </w:r>
      <w:r w:rsidRPr="00D27E6C">
        <w:t>siendo</w:t>
      </w:r>
      <w:r w:rsidRPr="00D27E6C">
        <w:rPr>
          <w:spacing w:val="-9"/>
        </w:rPr>
        <w:t xml:space="preserve"> </w:t>
      </w:r>
      <w:r w:rsidRPr="00D27E6C">
        <w:t>los</w:t>
      </w:r>
      <w:r w:rsidRPr="00D27E6C">
        <w:rPr>
          <w:spacing w:val="-8"/>
        </w:rPr>
        <w:t xml:space="preserve"> </w:t>
      </w:r>
      <w:r w:rsidRPr="00D27E6C">
        <w:t>meses</w:t>
      </w:r>
      <w:r w:rsidRPr="00D27E6C">
        <w:rPr>
          <w:spacing w:val="-9"/>
        </w:rPr>
        <w:t xml:space="preserve"> </w:t>
      </w:r>
      <w:r w:rsidRPr="00D27E6C">
        <w:t>de</w:t>
      </w:r>
      <w:r w:rsidRPr="00D27E6C">
        <w:rPr>
          <w:spacing w:val="-11"/>
        </w:rPr>
        <w:t xml:space="preserve"> </w:t>
      </w:r>
      <w:r w:rsidR="00526B0B" w:rsidRPr="00D27E6C">
        <w:t>julio</w:t>
      </w:r>
      <w:r w:rsidR="00526B0B" w:rsidRPr="00D27E6C">
        <w:rPr>
          <w:spacing w:val="-57"/>
        </w:rPr>
        <w:t>,</w:t>
      </w:r>
      <w:r w:rsidRPr="00D27E6C">
        <w:t xml:space="preserve"> más en las partes más altas del territorio, mientras que en las partes bajas hay precipitaciones</w:t>
      </w:r>
      <w:r w:rsidRPr="00D27E6C">
        <w:rPr>
          <w:spacing w:val="1"/>
        </w:rPr>
        <w:t xml:space="preserve"> </w:t>
      </w:r>
      <w:r w:rsidRPr="00D27E6C">
        <w:t>de</w:t>
      </w:r>
      <w:r w:rsidRPr="00D27E6C">
        <w:rPr>
          <w:spacing w:val="-4"/>
        </w:rPr>
        <w:t xml:space="preserve"> </w:t>
      </w:r>
      <w:r w:rsidR="00526B0B" w:rsidRPr="00D27E6C">
        <w:t>1300</w:t>
      </w:r>
      <w:r w:rsidRPr="00D27E6C">
        <w:rPr>
          <w:spacing w:val="-2"/>
        </w:rPr>
        <w:t xml:space="preserve"> </w:t>
      </w:r>
      <w:r w:rsidRPr="00D27E6C">
        <w:t>mm</w:t>
      </w:r>
      <w:r w:rsidRPr="00D27E6C">
        <w:rPr>
          <w:spacing w:val="-2"/>
        </w:rPr>
        <w:t xml:space="preserve"> </w:t>
      </w:r>
      <w:r w:rsidRPr="00D27E6C">
        <w:t>a</w:t>
      </w:r>
      <w:r w:rsidRPr="00D27E6C">
        <w:rPr>
          <w:spacing w:val="-7"/>
        </w:rPr>
        <w:t xml:space="preserve"> </w:t>
      </w:r>
      <w:r w:rsidR="00526B0B" w:rsidRPr="00D27E6C">
        <w:rPr>
          <w:spacing w:val="-7"/>
        </w:rPr>
        <w:t>4000</w:t>
      </w:r>
      <w:r w:rsidRPr="00D27E6C">
        <w:rPr>
          <w:spacing w:val="-2"/>
        </w:rPr>
        <w:t xml:space="preserve"> </w:t>
      </w:r>
      <w:proofErr w:type="spellStart"/>
      <w:r w:rsidRPr="00D27E6C">
        <w:t>mm.</w:t>
      </w:r>
      <w:proofErr w:type="spellEnd"/>
      <w:r w:rsidRPr="00D27E6C">
        <w:rPr>
          <w:spacing w:val="-7"/>
        </w:rPr>
        <w:t xml:space="preserve"> </w:t>
      </w:r>
      <w:r w:rsidRPr="00D27E6C">
        <w:t>Para</w:t>
      </w:r>
      <w:r w:rsidRPr="00D27E6C">
        <w:rPr>
          <w:spacing w:val="-3"/>
        </w:rPr>
        <w:t xml:space="preserve"> </w:t>
      </w:r>
      <w:r w:rsidRPr="00D27E6C">
        <w:t>representar</w:t>
      </w:r>
      <w:r w:rsidRPr="00D27E6C">
        <w:rPr>
          <w:spacing w:val="-4"/>
        </w:rPr>
        <w:t xml:space="preserve"> </w:t>
      </w:r>
      <w:r w:rsidRPr="00D27E6C">
        <w:t>espacialmente</w:t>
      </w:r>
      <w:r w:rsidRPr="00D27E6C">
        <w:rPr>
          <w:spacing w:val="-3"/>
        </w:rPr>
        <w:t xml:space="preserve"> </w:t>
      </w:r>
      <w:r w:rsidRPr="00D27E6C">
        <w:t>las</w:t>
      </w:r>
      <w:r w:rsidRPr="00D27E6C">
        <w:rPr>
          <w:spacing w:val="-2"/>
        </w:rPr>
        <w:t xml:space="preserve"> </w:t>
      </w:r>
      <w:r w:rsidRPr="00D27E6C">
        <w:t>variaciones</w:t>
      </w:r>
      <w:r w:rsidRPr="00D27E6C">
        <w:rPr>
          <w:spacing w:val="-3"/>
        </w:rPr>
        <w:t xml:space="preserve"> </w:t>
      </w:r>
      <w:r w:rsidRPr="00D27E6C">
        <w:t>anuales</w:t>
      </w:r>
      <w:r w:rsidRPr="00D27E6C">
        <w:rPr>
          <w:spacing w:val="-2"/>
        </w:rPr>
        <w:t xml:space="preserve"> </w:t>
      </w:r>
      <w:r w:rsidRPr="00D27E6C">
        <w:t>y</w:t>
      </w:r>
      <w:r w:rsidRPr="00D27E6C">
        <w:rPr>
          <w:spacing w:val="-2"/>
        </w:rPr>
        <w:t xml:space="preserve"> </w:t>
      </w:r>
      <w:r w:rsidRPr="00D27E6C">
        <w:t>estacionales</w:t>
      </w:r>
      <w:r w:rsidRPr="00D27E6C">
        <w:rPr>
          <w:spacing w:val="-2"/>
        </w:rPr>
        <w:t xml:space="preserve"> </w:t>
      </w:r>
      <w:r w:rsidRPr="00D27E6C">
        <w:t>de</w:t>
      </w:r>
      <w:r w:rsidRPr="00D27E6C">
        <w:rPr>
          <w:spacing w:val="-58"/>
        </w:rPr>
        <w:t xml:space="preserve"> </w:t>
      </w:r>
      <w:r w:rsidRPr="00D27E6C">
        <w:t>la</w:t>
      </w:r>
      <w:r w:rsidRPr="00D27E6C">
        <w:rPr>
          <w:spacing w:val="-7"/>
        </w:rPr>
        <w:t xml:space="preserve"> </w:t>
      </w:r>
      <w:r w:rsidRPr="00D27E6C">
        <w:t>precipitación</w:t>
      </w:r>
      <w:r w:rsidRPr="00D27E6C">
        <w:rPr>
          <w:spacing w:val="-2"/>
        </w:rPr>
        <w:t xml:space="preserve"> </w:t>
      </w:r>
      <w:r w:rsidRPr="00D27E6C">
        <w:t>en</w:t>
      </w:r>
      <w:r w:rsidRPr="00D27E6C">
        <w:rPr>
          <w:spacing w:val="-5"/>
        </w:rPr>
        <w:t xml:space="preserve"> </w:t>
      </w:r>
      <w:r w:rsidRPr="00D27E6C">
        <w:t>la</w:t>
      </w:r>
      <w:r w:rsidRPr="00D27E6C">
        <w:rPr>
          <w:spacing w:val="-7"/>
        </w:rPr>
        <w:t xml:space="preserve"> </w:t>
      </w:r>
      <w:r w:rsidRPr="00D27E6C">
        <w:t>Parroquia</w:t>
      </w:r>
      <w:r w:rsidRPr="00D27E6C">
        <w:rPr>
          <w:spacing w:val="-6"/>
        </w:rPr>
        <w:t xml:space="preserve"> </w:t>
      </w:r>
      <w:r w:rsidRPr="00D27E6C">
        <w:t>se</w:t>
      </w:r>
      <w:r w:rsidRPr="00D27E6C">
        <w:rPr>
          <w:spacing w:val="-6"/>
        </w:rPr>
        <w:t xml:space="preserve"> </w:t>
      </w:r>
      <w:r w:rsidRPr="00D27E6C">
        <w:t>regionalizaron</w:t>
      </w:r>
      <w:r w:rsidRPr="00D27E6C">
        <w:rPr>
          <w:spacing w:val="-5"/>
        </w:rPr>
        <w:t xml:space="preserve"> </w:t>
      </w:r>
      <w:r w:rsidRPr="00D27E6C">
        <w:t>los</w:t>
      </w:r>
      <w:r w:rsidRPr="00D27E6C">
        <w:rPr>
          <w:spacing w:val="-6"/>
        </w:rPr>
        <w:t xml:space="preserve"> </w:t>
      </w:r>
      <w:r w:rsidRPr="00D27E6C">
        <w:t>datos</w:t>
      </w:r>
      <w:r w:rsidRPr="00D27E6C">
        <w:rPr>
          <w:spacing w:val="-5"/>
        </w:rPr>
        <w:t xml:space="preserve"> </w:t>
      </w:r>
      <w:r w:rsidRPr="00D27E6C">
        <w:t>existentes</w:t>
      </w:r>
      <w:r w:rsidRPr="00D27E6C">
        <w:rPr>
          <w:spacing w:val="-5"/>
        </w:rPr>
        <w:t xml:space="preserve"> </w:t>
      </w:r>
      <w:r w:rsidRPr="00D27E6C">
        <w:t>utilizando</w:t>
      </w:r>
      <w:r w:rsidRPr="00D27E6C">
        <w:rPr>
          <w:spacing w:val="-6"/>
        </w:rPr>
        <w:t xml:space="preserve"> </w:t>
      </w:r>
      <w:r w:rsidRPr="00D27E6C">
        <w:t>la</w:t>
      </w:r>
      <w:r w:rsidRPr="00D27E6C">
        <w:rPr>
          <w:spacing w:val="-6"/>
        </w:rPr>
        <w:t xml:space="preserve"> </w:t>
      </w:r>
      <w:r w:rsidRPr="00D27E6C">
        <w:t>información</w:t>
      </w:r>
      <w:r w:rsidRPr="00D27E6C">
        <w:rPr>
          <w:spacing w:val="-5"/>
        </w:rPr>
        <w:t xml:space="preserve"> </w:t>
      </w:r>
      <w:r w:rsidRPr="00D27E6C">
        <w:t>de</w:t>
      </w:r>
      <w:r w:rsidRPr="00D27E6C">
        <w:rPr>
          <w:spacing w:val="-58"/>
        </w:rPr>
        <w:t xml:space="preserve"> </w:t>
      </w:r>
      <w:r w:rsidRPr="00D27E6C">
        <w:t>precipitaciones</w:t>
      </w:r>
      <w:r w:rsidRPr="00D27E6C">
        <w:rPr>
          <w:spacing w:val="-3"/>
        </w:rPr>
        <w:t xml:space="preserve"> </w:t>
      </w:r>
      <w:r w:rsidRPr="00D27E6C">
        <w:t>correspondiente</w:t>
      </w:r>
      <w:r w:rsidRPr="00D27E6C">
        <w:rPr>
          <w:spacing w:val="-3"/>
        </w:rPr>
        <w:t xml:space="preserve"> </w:t>
      </w:r>
      <w:r w:rsidRPr="00D27E6C">
        <w:t>a</w:t>
      </w:r>
      <w:r w:rsidRPr="00D27E6C">
        <w:rPr>
          <w:spacing w:val="-4"/>
        </w:rPr>
        <w:t xml:space="preserve"> </w:t>
      </w:r>
      <w:r w:rsidRPr="00D27E6C">
        <w:t>toda</w:t>
      </w:r>
      <w:r w:rsidRPr="00D27E6C">
        <w:rPr>
          <w:spacing w:val="-3"/>
        </w:rPr>
        <w:t xml:space="preserve"> </w:t>
      </w:r>
      <w:r w:rsidRPr="00D27E6C">
        <w:t>la</w:t>
      </w:r>
      <w:r w:rsidRPr="00D27E6C">
        <w:rPr>
          <w:spacing w:val="-4"/>
        </w:rPr>
        <w:t xml:space="preserve"> </w:t>
      </w:r>
      <w:r w:rsidRPr="00D27E6C">
        <w:t>cuenca</w:t>
      </w:r>
      <w:r w:rsidRPr="00D27E6C">
        <w:rPr>
          <w:spacing w:val="-3"/>
        </w:rPr>
        <w:t xml:space="preserve"> </w:t>
      </w:r>
      <w:r w:rsidRPr="00D27E6C">
        <w:t>amazónica</w:t>
      </w:r>
      <w:r w:rsidRPr="00D27E6C">
        <w:rPr>
          <w:spacing w:val="-4"/>
        </w:rPr>
        <w:t xml:space="preserve"> </w:t>
      </w:r>
      <w:r w:rsidRPr="00D27E6C">
        <w:t>del</w:t>
      </w:r>
      <w:r w:rsidRPr="00D27E6C">
        <w:rPr>
          <w:spacing w:val="-2"/>
        </w:rPr>
        <w:t xml:space="preserve"> </w:t>
      </w:r>
      <w:r w:rsidR="00526B0B" w:rsidRPr="00D27E6C">
        <w:t>Pastaza</w:t>
      </w:r>
      <w:r w:rsidRPr="00D27E6C">
        <w:t>,</w:t>
      </w:r>
      <w:r w:rsidRPr="00D27E6C">
        <w:rPr>
          <w:spacing w:val="-3"/>
        </w:rPr>
        <w:t xml:space="preserve"> </w:t>
      </w:r>
      <w:r w:rsidRPr="00D27E6C">
        <w:t>debido</w:t>
      </w:r>
      <w:r w:rsidRPr="00D27E6C">
        <w:rPr>
          <w:spacing w:val="-2"/>
        </w:rPr>
        <w:t xml:space="preserve"> </w:t>
      </w:r>
      <w:r w:rsidRPr="00D27E6C">
        <w:t>a</w:t>
      </w:r>
      <w:r w:rsidRPr="00D27E6C">
        <w:rPr>
          <w:spacing w:val="-4"/>
        </w:rPr>
        <w:t xml:space="preserve"> </w:t>
      </w:r>
      <w:r w:rsidRPr="00D27E6C">
        <w:t>que</w:t>
      </w:r>
      <w:r w:rsidRPr="00D27E6C">
        <w:rPr>
          <w:spacing w:val="-3"/>
        </w:rPr>
        <w:t xml:space="preserve"> </w:t>
      </w:r>
      <w:r w:rsidRPr="00D27E6C">
        <w:t>el</w:t>
      </w:r>
      <w:r w:rsidRPr="00D27E6C">
        <w:rPr>
          <w:spacing w:val="-3"/>
        </w:rPr>
        <w:t xml:space="preserve"> </w:t>
      </w:r>
      <w:r w:rsidRPr="00D27E6C">
        <w:t>régime</w:t>
      </w:r>
      <w:r w:rsidR="00526B0B" w:rsidRPr="00D27E6C">
        <w:t xml:space="preserve">n </w:t>
      </w:r>
      <w:r w:rsidRPr="00D27E6C">
        <w:t>precipitación preponderante en la zona de captación está influenciado directamente por la región</w:t>
      </w:r>
      <w:r w:rsidRPr="00D27E6C">
        <w:rPr>
          <w:spacing w:val="1"/>
        </w:rPr>
        <w:t xml:space="preserve"> </w:t>
      </w:r>
      <w:r w:rsidRPr="00D27E6C">
        <w:t>amazónica</w:t>
      </w:r>
      <w:r w:rsidRPr="00D27E6C">
        <w:rPr>
          <w:spacing w:val="-2"/>
        </w:rPr>
        <w:t xml:space="preserve"> </w:t>
      </w:r>
      <w:r w:rsidRPr="00D27E6C">
        <w:t>y por</w:t>
      </w:r>
      <w:r w:rsidRPr="00D27E6C">
        <w:rPr>
          <w:spacing w:val="-1"/>
        </w:rPr>
        <w:t xml:space="preserve"> </w:t>
      </w:r>
      <w:r w:rsidRPr="00D27E6C">
        <w:t>lo tanto</w:t>
      </w:r>
      <w:r w:rsidRPr="00D27E6C">
        <w:rPr>
          <w:spacing w:val="2"/>
        </w:rPr>
        <w:t xml:space="preserve"> </w:t>
      </w:r>
      <w:r w:rsidRPr="00D27E6C">
        <w:t>por</w:t>
      </w:r>
      <w:r w:rsidRPr="00D27E6C">
        <w:rPr>
          <w:spacing w:val="-1"/>
        </w:rPr>
        <w:t xml:space="preserve"> </w:t>
      </w:r>
      <w:r w:rsidRPr="00D27E6C">
        <w:t>el Atlántico.</w:t>
      </w:r>
    </w:p>
    <w:p w14:paraId="1A004595" w14:textId="77777777" w:rsidR="006C3EE6" w:rsidRPr="00D27E6C" w:rsidRDefault="006C3EE6" w:rsidP="00BE7EAB">
      <w:pPr>
        <w:pStyle w:val="Textoindependiente"/>
        <w:jc w:val="both"/>
      </w:pPr>
    </w:p>
    <w:p w14:paraId="20558A89" w14:textId="3EBBAC6D" w:rsidR="001447A7" w:rsidRPr="00D27E6C" w:rsidRDefault="00CD46A3" w:rsidP="00DC205C">
      <w:pPr>
        <w:pStyle w:val="Prrafodelista"/>
        <w:numPr>
          <w:ilvl w:val="2"/>
          <w:numId w:val="45"/>
        </w:numPr>
        <w:rPr>
          <w:b/>
          <w:sz w:val="24"/>
          <w:szCs w:val="24"/>
        </w:rPr>
      </w:pPr>
      <w:bookmarkStart w:id="132" w:name="_TOC_250069"/>
      <w:r w:rsidRPr="00D27E6C">
        <w:rPr>
          <w:b/>
          <w:sz w:val="24"/>
          <w:szCs w:val="24"/>
        </w:rPr>
        <w:t>Conflictos</w:t>
      </w:r>
      <w:r w:rsidRPr="00D27E6C">
        <w:rPr>
          <w:b/>
          <w:spacing w:val="-7"/>
          <w:sz w:val="24"/>
          <w:szCs w:val="24"/>
        </w:rPr>
        <w:t xml:space="preserve"> </w:t>
      </w:r>
      <w:bookmarkEnd w:id="132"/>
      <w:r w:rsidR="006C3EE6" w:rsidRPr="00D27E6C">
        <w:rPr>
          <w:b/>
          <w:sz w:val="24"/>
          <w:szCs w:val="24"/>
        </w:rPr>
        <w:t>A</w:t>
      </w:r>
      <w:r w:rsidRPr="00D27E6C">
        <w:rPr>
          <w:b/>
          <w:sz w:val="24"/>
          <w:szCs w:val="24"/>
        </w:rPr>
        <w:t>mbientales</w:t>
      </w:r>
    </w:p>
    <w:p w14:paraId="4C5CF3D9" w14:textId="77777777" w:rsidR="00BE7A18" w:rsidRPr="00D27E6C" w:rsidRDefault="00BE7A18" w:rsidP="00BE7EAB">
      <w:pPr>
        <w:jc w:val="both"/>
        <w:rPr>
          <w:sz w:val="24"/>
          <w:szCs w:val="24"/>
        </w:rPr>
      </w:pPr>
    </w:p>
    <w:p w14:paraId="0CB07719" w14:textId="54B6D261" w:rsidR="001447A7" w:rsidRPr="00D27E6C" w:rsidRDefault="00CD46A3" w:rsidP="00BE7EAB">
      <w:pPr>
        <w:jc w:val="both"/>
        <w:rPr>
          <w:sz w:val="24"/>
          <w:szCs w:val="24"/>
        </w:rPr>
      </w:pPr>
      <w:r w:rsidRPr="00D27E6C">
        <w:rPr>
          <w:sz w:val="24"/>
          <w:szCs w:val="24"/>
        </w:rPr>
        <w:t>Alteración negativa por la introducción de algún tipo de sustancia o energía que atentará contra el normal</w:t>
      </w:r>
      <w:r w:rsidRPr="00D27E6C">
        <w:rPr>
          <w:spacing w:val="1"/>
          <w:sz w:val="24"/>
          <w:szCs w:val="24"/>
        </w:rPr>
        <w:t xml:space="preserve"> </w:t>
      </w:r>
      <w:r w:rsidRPr="00D27E6C">
        <w:rPr>
          <w:sz w:val="24"/>
          <w:szCs w:val="24"/>
        </w:rPr>
        <w:t>funcionamiento</w:t>
      </w:r>
      <w:r w:rsidRPr="00D27E6C">
        <w:rPr>
          <w:spacing w:val="1"/>
          <w:sz w:val="24"/>
          <w:szCs w:val="24"/>
        </w:rPr>
        <w:t xml:space="preserve"> </w:t>
      </w:r>
      <w:r w:rsidRPr="00D27E6C">
        <w:rPr>
          <w:sz w:val="24"/>
          <w:szCs w:val="24"/>
        </w:rPr>
        <w:t>y</w:t>
      </w:r>
      <w:r w:rsidRPr="00D27E6C">
        <w:rPr>
          <w:spacing w:val="1"/>
          <w:sz w:val="24"/>
          <w:szCs w:val="24"/>
        </w:rPr>
        <w:t xml:space="preserve"> </w:t>
      </w:r>
      <w:r w:rsidRPr="00D27E6C">
        <w:rPr>
          <w:sz w:val="24"/>
          <w:szCs w:val="24"/>
        </w:rPr>
        <w:t>equilibrio</w:t>
      </w:r>
      <w:r w:rsidRPr="00D27E6C">
        <w:rPr>
          <w:spacing w:val="1"/>
          <w:sz w:val="24"/>
          <w:szCs w:val="24"/>
        </w:rPr>
        <w:t xml:space="preserve"> </w:t>
      </w:r>
      <w:r w:rsidRPr="00D27E6C">
        <w:rPr>
          <w:sz w:val="24"/>
          <w:szCs w:val="24"/>
        </w:rPr>
        <w:t>que</w:t>
      </w:r>
      <w:r w:rsidRPr="00D27E6C">
        <w:rPr>
          <w:spacing w:val="1"/>
          <w:sz w:val="24"/>
          <w:szCs w:val="24"/>
        </w:rPr>
        <w:t xml:space="preserve"> </w:t>
      </w:r>
      <w:r w:rsidRPr="00D27E6C">
        <w:rPr>
          <w:sz w:val="24"/>
          <w:szCs w:val="24"/>
        </w:rPr>
        <w:t>ostentaba</w:t>
      </w:r>
      <w:r w:rsidRPr="00D27E6C">
        <w:rPr>
          <w:spacing w:val="1"/>
          <w:sz w:val="24"/>
          <w:szCs w:val="24"/>
        </w:rPr>
        <w:t xml:space="preserve"> </w:t>
      </w:r>
      <w:r w:rsidRPr="00D27E6C">
        <w:rPr>
          <w:sz w:val="24"/>
          <w:szCs w:val="24"/>
        </w:rPr>
        <w:t>el</w:t>
      </w:r>
      <w:r w:rsidRPr="00D27E6C">
        <w:rPr>
          <w:spacing w:val="1"/>
          <w:sz w:val="24"/>
          <w:szCs w:val="24"/>
        </w:rPr>
        <w:t xml:space="preserve"> </w:t>
      </w:r>
      <w:r w:rsidRPr="00D27E6C">
        <w:rPr>
          <w:sz w:val="24"/>
          <w:szCs w:val="24"/>
        </w:rPr>
        <w:t>medio</w:t>
      </w:r>
      <w:r w:rsidRPr="00D27E6C">
        <w:rPr>
          <w:spacing w:val="1"/>
          <w:sz w:val="24"/>
          <w:szCs w:val="24"/>
        </w:rPr>
        <w:t xml:space="preserve"> </w:t>
      </w:r>
      <w:r w:rsidRPr="00D27E6C">
        <w:rPr>
          <w:sz w:val="24"/>
          <w:szCs w:val="24"/>
        </w:rPr>
        <w:t>inicialmente,</w:t>
      </w:r>
      <w:r w:rsidRPr="00D27E6C">
        <w:rPr>
          <w:spacing w:val="1"/>
          <w:sz w:val="24"/>
          <w:szCs w:val="24"/>
        </w:rPr>
        <w:t xml:space="preserve"> </w:t>
      </w:r>
      <w:r w:rsidRPr="00D27E6C">
        <w:rPr>
          <w:sz w:val="24"/>
          <w:szCs w:val="24"/>
        </w:rPr>
        <w:t>provocando</w:t>
      </w:r>
      <w:r w:rsidRPr="00D27E6C">
        <w:rPr>
          <w:spacing w:val="1"/>
          <w:sz w:val="24"/>
          <w:szCs w:val="24"/>
        </w:rPr>
        <w:t xml:space="preserve"> </w:t>
      </w:r>
      <w:r w:rsidRPr="00D27E6C">
        <w:rPr>
          <w:sz w:val="24"/>
          <w:szCs w:val="24"/>
        </w:rPr>
        <w:t>además</w:t>
      </w:r>
      <w:r w:rsidRPr="00D27E6C">
        <w:rPr>
          <w:spacing w:val="1"/>
          <w:sz w:val="24"/>
          <w:szCs w:val="24"/>
        </w:rPr>
        <w:t xml:space="preserve"> </w:t>
      </w:r>
      <w:r w:rsidRPr="00D27E6C">
        <w:rPr>
          <w:sz w:val="24"/>
          <w:szCs w:val="24"/>
        </w:rPr>
        <w:t>un daño</w:t>
      </w:r>
      <w:r w:rsidRPr="00D27E6C">
        <w:rPr>
          <w:spacing w:val="1"/>
          <w:sz w:val="24"/>
          <w:szCs w:val="24"/>
        </w:rPr>
        <w:t xml:space="preserve"> </w:t>
      </w:r>
      <w:r w:rsidRPr="00D27E6C">
        <w:rPr>
          <w:sz w:val="24"/>
          <w:szCs w:val="24"/>
        </w:rPr>
        <w:t>casi</w:t>
      </w:r>
      <w:r w:rsidRPr="00D27E6C">
        <w:rPr>
          <w:spacing w:val="1"/>
          <w:sz w:val="24"/>
          <w:szCs w:val="24"/>
        </w:rPr>
        <w:t xml:space="preserve"> </w:t>
      </w:r>
      <w:r w:rsidRPr="00D27E6C">
        <w:rPr>
          <w:sz w:val="24"/>
          <w:szCs w:val="24"/>
        </w:rPr>
        <w:t>irreversible.</w:t>
      </w:r>
      <w:r w:rsidR="007A5232" w:rsidRPr="00D27E6C">
        <w:rPr>
          <w:sz w:val="24"/>
          <w:szCs w:val="24"/>
        </w:rPr>
        <w:t xml:space="preserve"> En la parroquia no existe un conflicto ambiental definido por algún proyecto emblemático del Estado Ecuatoriano.</w:t>
      </w:r>
    </w:p>
    <w:p w14:paraId="67823BC9" w14:textId="5115603F" w:rsidR="001906EE" w:rsidRPr="00D27E6C" w:rsidRDefault="001906EE" w:rsidP="00BE7EAB">
      <w:pPr>
        <w:jc w:val="both"/>
        <w:rPr>
          <w:sz w:val="24"/>
          <w:szCs w:val="24"/>
        </w:rPr>
      </w:pPr>
    </w:p>
    <w:p w14:paraId="68D5BEF0" w14:textId="46435CBC" w:rsidR="001447A7" w:rsidRPr="00D27E6C" w:rsidRDefault="00526B0B" w:rsidP="00DC205C">
      <w:pPr>
        <w:pStyle w:val="Prrafodelista"/>
        <w:numPr>
          <w:ilvl w:val="2"/>
          <w:numId w:val="45"/>
        </w:numPr>
        <w:tabs>
          <w:tab w:val="left" w:pos="980"/>
        </w:tabs>
        <w:rPr>
          <w:b/>
          <w:sz w:val="24"/>
          <w:szCs w:val="24"/>
        </w:rPr>
      </w:pPr>
      <w:r w:rsidRPr="00D27E6C">
        <w:rPr>
          <w:b/>
          <w:sz w:val="24"/>
          <w:szCs w:val="24"/>
        </w:rPr>
        <w:t xml:space="preserve">Amenazas o peligros </w:t>
      </w:r>
    </w:p>
    <w:p w14:paraId="4AA38091" w14:textId="77777777" w:rsidR="00BE7A18" w:rsidRPr="00D27E6C" w:rsidRDefault="00BE7A18" w:rsidP="00BE7EAB">
      <w:pPr>
        <w:pStyle w:val="NormalWeb"/>
        <w:spacing w:before="0" w:beforeAutospacing="0" w:after="0" w:afterAutospacing="0"/>
        <w:jc w:val="both"/>
      </w:pPr>
    </w:p>
    <w:p w14:paraId="6FF91090" w14:textId="3237F478" w:rsidR="00526B0B" w:rsidRPr="00D27E6C" w:rsidRDefault="00526B0B" w:rsidP="00BE7EAB">
      <w:pPr>
        <w:pStyle w:val="NormalWeb"/>
        <w:spacing w:before="0" w:beforeAutospacing="0" w:after="0" w:afterAutospacing="0"/>
        <w:jc w:val="both"/>
      </w:pPr>
      <w:r w:rsidRPr="00D27E6C">
        <w:t xml:space="preserve">La vulnerabilidad de las comunidades de </w:t>
      </w:r>
      <w:r w:rsidR="00B36529" w:rsidRPr="00D27E6C">
        <w:t xml:space="preserve">la parroquia </w:t>
      </w:r>
      <w:r w:rsidRPr="00D27E6C">
        <w:t>Diez de Agosto está determinada por el grado de exposición o propensión de la estructura social o natural a sufrir daños debido a una amenaza o peligro, ya sea de origen natural o antrópico. Esto incluye la predisposición o susceptibilidad física, económica, política o social de una comunidad a ser afectada o experimentar efectos adversos ante un fenómeno peligroso.</w:t>
      </w:r>
    </w:p>
    <w:p w14:paraId="6AD802FB" w14:textId="77777777" w:rsidR="00BE7A18" w:rsidRPr="00D27E6C" w:rsidRDefault="00BE7A18" w:rsidP="00BE7EAB">
      <w:pPr>
        <w:pStyle w:val="NormalWeb"/>
        <w:spacing w:before="0" w:beforeAutospacing="0" w:after="0" w:afterAutospacing="0"/>
        <w:jc w:val="both"/>
      </w:pPr>
    </w:p>
    <w:p w14:paraId="38857403" w14:textId="77777777" w:rsidR="00B36529" w:rsidRPr="00D27E6C" w:rsidRDefault="00526B0B" w:rsidP="00BE7EAB">
      <w:pPr>
        <w:pStyle w:val="NormalWeb"/>
        <w:spacing w:before="0" w:beforeAutospacing="0" w:after="0" w:afterAutospacing="0"/>
        <w:jc w:val="both"/>
      </w:pPr>
      <w:r w:rsidRPr="00D27E6C">
        <w:t>La parroquia enfrenta diversas amenazas, tales como inundaciones, fuertes vientos, el exceso de velocidad de los vehículos en la vía principal y los movimientos en masa.</w:t>
      </w:r>
      <w:r w:rsidR="00B36529" w:rsidRPr="00D27E6C">
        <w:t xml:space="preserve"> </w:t>
      </w:r>
    </w:p>
    <w:p w14:paraId="7F936D7D" w14:textId="666CC461" w:rsidR="00B36529" w:rsidRPr="00D27E6C" w:rsidRDefault="00B36529" w:rsidP="00BE7EAB">
      <w:pPr>
        <w:pStyle w:val="NormalWeb"/>
        <w:spacing w:before="0" w:beforeAutospacing="0" w:after="0" w:afterAutospacing="0"/>
        <w:jc w:val="both"/>
      </w:pPr>
    </w:p>
    <w:p w14:paraId="4F7F81BE" w14:textId="0F79B891" w:rsidR="00526B0B" w:rsidRPr="00D27E6C" w:rsidRDefault="00526B0B" w:rsidP="00BE7EAB">
      <w:pPr>
        <w:pStyle w:val="NormalWeb"/>
        <w:spacing w:before="0" w:beforeAutospacing="0" w:after="0" w:afterAutospacing="0"/>
        <w:jc w:val="both"/>
      </w:pPr>
      <w:r w:rsidRPr="00D27E6C">
        <w:lastRenderedPageBreak/>
        <w:t xml:space="preserve">Se identificaron las siguientes vulnerabilidades ambientales para los asentamientos humanos de </w:t>
      </w:r>
      <w:r w:rsidR="00B36529" w:rsidRPr="00D27E6C">
        <w:t xml:space="preserve">la parroquia </w:t>
      </w:r>
      <w:r w:rsidRPr="00D27E6C">
        <w:t xml:space="preserve">Diez de Agosto: la gestión de cuencas hídricas, el proceso de deforestación y la erosión de los suelos debido al conflicto de uso de la tierra. La situación de los bosques, que están siendo degradados para la extracción de recursos, cultivos y pastos, también es preocupante. Además, la cosmovisión de las nacionalidades indígenas Shuar, </w:t>
      </w:r>
      <w:proofErr w:type="spellStart"/>
      <w:r w:rsidRPr="00D27E6C">
        <w:t>Kichwa</w:t>
      </w:r>
      <w:proofErr w:type="spellEnd"/>
      <w:r w:rsidRPr="00D27E6C">
        <w:t xml:space="preserve"> y Achuar, que tienden a crear asentamientos dispersos, resulta en bajos niveles educativos que solo permiten trabajos de baja calificación y fomentan la informalidad económica.</w:t>
      </w:r>
    </w:p>
    <w:p w14:paraId="5A114C06" w14:textId="77777777" w:rsidR="00BE7A18" w:rsidRPr="00D27E6C" w:rsidRDefault="00BE7A18" w:rsidP="00BE7EAB">
      <w:pPr>
        <w:pStyle w:val="NormalWeb"/>
        <w:spacing w:before="0" w:beforeAutospacing="0" w:after="0" w:afterAutospacing="0"/>
        <w:jc w:val="both"/>
      </w:pPr>
    </w:p>
    <w:p w14:paraId="69A13A93" w14:textId="7BF751FD" w:rsidR="00526B0B" w:rsidRPr="00D27E6C" w:rsidRDefault="00526B0B" w:rsidP="00BE7EAB">
      <w:pPr>
        <w:pStyle w:val="NormalWeb"/>
        <w:spacing w:before="0" w:beforeAutospacing="0" w:after="0" w:afterAutospacing="0"/>
        <w:jc w:val="both"/>
      </w:pPr>
      <w:r w:rsidRPr="00D27E6C">
        <w:t>Los recursos naturales también están en riesgo debido a la expansión urbana, la acelerada deforestación y el aumento progresivo de la contaminación. La falta de servicios y la gestión deficiente de la preservación y calidad ambiental contaminan especialmente las fuentes hídricas. No existen procesos adecuados para el tratamiento de residuos sólidos, por lo que el suelo, ríos, esteros y quebradas son los lugares comunes para el desalojo de desechos, lo que provoca contaminación del suelo y fuentes de agua superficiales y subterráneas por lixiviación y percolación de tóxicos presentes en la basura.</w:t>
      </w:r>
    </w:p>
    <w:p w14:paraId="3875BBAB" w14:textId="77777777" w:rsidR="00BE7A18" w:rsidRPr="00D27E6C" w:rsidRDefault="00BE7A18" w:rsidP="00BE7EAB">
      <w:pPr>
        <w:pStyle w:val="NormalWeb"/>
        <w:spacing w:before="0" w:beforeAutospacing="0" w:after="0" w:afterAutospacing="0"/>
        <w:jc w:val="both"/>
      </w:pPr>
    </w:p>
    <w:p w14:paraId="7075AFFF" w14:textId="4D3946AC" w:rsidR="00BE7A18" w:rsidRPr="00D27E6C" w:rsidRDefault="00526B0B" w:rsidP="00BE7EAB">
      <w:pPr>
        <w:pStyle w:val="NormalWeb"/>
        <w:spacing w:before="0" w:beforeAutospacing="0" w:after="0" w:afterAutospacing="0"/>
        <w:jc w:val="both"/>
      </w:pPr>
      <w:r w:rsidRPr="00D27E6C">
        <w:t>La falta de acceso a agua potable, sistemas de alcantarillado y gestión de desechos sólidos y líquidos hace que las comunidades sean propensas a enfermedades, deterioro del paisaje y de los recursos naturales. Las fallas geológicas que atraviesan las comunidades representan un peligro, aunque no hayan provocado movimientos recientes, esto no significa que no causarán problemas en el futuro. Los deslizamientos también representan un problema, independientemente de su relación con las fallas geológicas, y pueden se</w:t>
      </w:r>
      <w:r w:rsidR="00C5420B" w:rsidRPr="00D27E6C">
        <w:t>r causados por otros fenómenos.</w:t>
      </w:r>
    </w:p>
    <w:p w14:paraId="3687E881" w14:textId="77777777" w:rsidR="00587D8A" w:rsidRPr="00D27E6C" w:rsidRDefault="00587D8A" w:rsidP="00BE7EAB">
      <w:pPr>
        <w:pStyle w:val="NormalWeb"/>
        <w:spacing w:before="0" w:beforeAutospacing="0" w:after="0" w:afterAutospacing="0"/>
        <w:jc w:val="both"/>
      </w:pPr>
    </w:p>
    <w:p w14:paraId="12C196ED" w14:textId="56954C79" w:rsidR="001447A7" w:rsidRPr="00D27E6C" w:rsidRDefault="00526B0B" w:rsidP="00DC205C">
      <w:pPr>
        <w:pStyle w:val="Prrafodelista"/>
        <w:numPr>
          <w:ilvl w:val="1"/>
          <w:numId w:val="45"/>
        </w:numPr>
        <w:rPr>
          <w:b/>
          <w:sz w:val="24"/>
          <w:szCs w:val="24"/>
        </w:rPr>
      </w:pPr>
      <w:bookmarkStart w:id="133" w:name="_TOC_250068"/>
      <w:r w:rsidRPr="00D27E6C">
        <w:rPr>
          <w:b/>
          <w:sz w:val="24"/>
          <w:szCs w:val="24"/>
        </w:rPr>
        <w:t>Z</w:t>
      </w:r>
      <w:r w:rsidR="00CD46A3" w:rsidRPr="00D27E6C">
        <w:rPr>
          <w:b/>
          <w:sz w:val="24"/>
          <w:szCs w:val="24"/>
        </w:rPr>
        <w:t>onas</w:t>
      </w:r>
      <w:r w:rsidR="00CD46A3" w:rsidRPr="00D27E6C">
        <w:rPr>
          <w:b/>
          <w:spacing w:val="-1"/>
          <w:sz w:val="24"/>
          <w:szCs w:val="24"/>
        </w:rPr>
        <w:t xml:space="preserve"> </w:t>
      </w:r>
      <w:bookmarkEnd w:id="133"/>
      <w:r w:rsidR="00CD46A3" w:rsidRPr="00D27E6C">
        <w:rPr>
          <w:b/>
          <w:sz w:val="24"/>
          <w:szCs w:val="24"/>
        </w:rPr>
        <w:t>degradadas</w:t>
      </w:r>
    </w:p>
    <w:p w14:paraId="22D78BE1" w14:textId="77777777" w:rsidR="00BE7A18" w:rsidRPr="00D27E6C" w:rsidRDefault="00BE7A18" w:rsidP="00BE7EAB">
      <w:pPr>
        <w:pStyle w:val="Ttulo1"/>
        <w:tabs>
          <w:tab w:val="left" w:pos="980"/>
        </w:tabs>
        <w:ind w:left="720"/>
      </w:pPr>
    </w:p>
    <w:p w14:paraId="27C7B294" w14:textId="60F9A93A" w:rsidR="001447A7" w:rsidRPr="00D27E6C" w:rsidRDefault="00CD46A3" w:rsidP="00BE7EAB">
      <w:pPr>
        <w:pStyle w:val="Textoindependiente"/>
        <w:jc w:val="both"/>
      </w:pPr>
      <w:r w:rsidRPr="00D27E6C">
        <w:t>Disminución</w:t>
      </w:r>
      <w:r w:rsidRPr="00D27E6C">
        <w:rPr>
          <w:spacing w:val="-3"/>
        </w:rPr>
        <w:t xml:space="preserve"> </w:t>
      </w:r>
      <w:r w:rsidRPr="00D27E6C">
        <w:t>de</w:t>
      </w:r>
      <w:r w:rsidRPr="00D27E6C">
        <w:rPr>
          <w:spacing w:val="-3"/>
        </w:rPr>
        <w:t xml:space="preserve"> </w:t>
      </w:r>
      <w:r w:rsidRPr="00D27E6C">
        <w:t>la</w:t>
      </w:r>
      <w:r w:rsidRPr="00D27E6C">
        <w:rPr>
          <w:spacing w:val="-3"/>
        </w:rPr>
        <w:t xml:space="preserve"> </w:t>
      </w:r>
      <w:r w:rsidRPr="00D27E6C">
        <w:t>capacidad</w:t>
      </w:r>
      <w:r w:rsidRPr="00D27E6C">
        <w:rPr>
          <w:spacing w:val="-2"/>
        </w:rPr>
        <w:t xml:space="preserve"> </w:t>
      </w:r>
      <w:r w:rsidRPr="00D27E6C">
        <w:t>del</w:t>
      </w:r>
      <w:r w:rsidRPr="00D27E6C">
        <w:rPr>
          <w:spacing w:val="-3"/>
        </w:rPr>
        <w:t xml:space="preserve"> </w:t>
      </w:r>
      <w:r w:rsidRPr="00D27E6C">
        <w:t>ambiente</w:t>
      </w:r>
      <w:r w:rsidRPr="00D27E6C">
        <w:rPr>
          <w:spacing w:val="-3"/>
        </w:rPr>
        <w:t xml:space="preserve"> </w:t>
      </w:r>
      <w:r w:rsidRPr="00D27E6C">
        <w:t>para</w:t>
      </w:r>
      <w:r w:rsidRPr="00D27E6C">
        <w:rPr>
          <w:spacing w:val="-3"/>
        </w:rPr>
        <w:t xml:space="preserve"> </w:t>
      </w:r>
      <w:r w:rsidRPr="00D27E6C">
        <w:t>responder</w:t>
      </w:r>
      <w:r w:rsidRPr="00D27E6C">
        <w:rPr>
          <w:spacing w:val="-3"/>
        </w:rPr>
        <w:t xml:space="preserve"> </w:t>
      </w:r>
      <w:r w:rsidRPr="00D27E6C">
        <w:t>a</w:t>
      </w:r>
      <w:r w:rsidRPr="00D27E6C">
        <w:rPr>
          <w:spacing w:val="-3"/>
        </w:rPr>
        <w:t xml:space="preserve"> </w:t>
      </w:r>
      <w:r w:rsidRPr="00D27E6C">
        <w:t>las</w:t>
      </w:r>
      <w:r w:rsidRPr="00D27E6C">
        <w:rPr>
          <w:spacing w:val="-3"/>
        </w:rPr>
        <w:t xml:space="preserve"> </w:t>
      </w:r>
      <w:r w:rsidRPr="00D27E6C">
        <w:t>necesidades y</w:t>
      </w:r>
      <w:r w:rsidRPr="00D27E6C">
        <w:rPr>
          <w:spacing w:val="-2"/>
        </w:rPr>
        <w:t xml:space="preserve"> </w:t>
      </w:r>
      <w:r w:rsidRPr="00D27E6C">
        <w:t>objetivos</w:t>
      </w:r>
      <w:r w:rsidRPr="00D27E6C">
        <w:rPr>
          <w:spacing w:val="-2"/>
        </w:rPr>
        <w:t xml:space="preserve"> </w:t>
      </w:r>
      <w:r w:rsidRPr="00D27E6C">
        <w:t>sociales</w:t>
      </w:r>
      <w:r w:rsidRPr="00D27E6C">
        <w:rPr>
          <w:spacing w:val="-6"/>
        </w:rPr>
        <w:t xml:space="preserve"> </w:t>
      </w:r>
      <w:r w:rsidRPr="00D27E6C">
        <w:t>y</w:t>
      </w:r>
      <w:r w:rsidRPr="00D27E6C">
        <w:rPr>
          <w:spacing w:val="-57"/>
        </w:rPr>
        <w:t xml:space="preserve"> </w:t>
      </w:r>
      <w:r w:rsidRPr="00D27E6C">
        <w:t>ecológicos.</w:t>
      </w:r>
      <w:r w:rsidRPr="00D27E6C">
        <w:rPr>
          <w:spacing w:val="1"/>
        </w:rPr>
        <w:t xml:space="preserve"> </w:t>
      </w:r>
      <w:r w:rsidRPr="00D27E6C">
        <w:t>Los</w:t>
      </w:r>
      <w:r w:rsidRPr="00D27E6C">
        <w:rPr>
          <w:spacing w:val="1"/>
        </w:rPr>
        <w:t xml:space="preserve"> </w:t>
      </w:r>
      <w:r w:rsidRPr="00D27E6C">
        <w:t>efectos</w:t>
      </w:r>
      <w:r w:rsidRPr="00D27E6C">
        <w:rPr>
          <w:spacing w:val="1"/>
        </w:rPr>
        <w:t xml:space="preserve"> </w:t>
      </w:r>
      <w:r w:rsidRPr="00D27E6C">
        <w:t>potenciales</w:t>
      </w:r>
      <w:r w:rsidRPr="00D27E6C">
        <w:rPr>
          <w:spacing w:val="1"/>
        </w:rPr>
        <w:t xml:space="preserve"> </w:t>
      </w:r>
      <w:r w:rsidRPr="00D27E6C">
        <w:t>son</w:t>
      </w:r>
      <w:r w:rsidRPr="00D27E6C">
        <w:rPr>
          <w:spacing w:val="1"/>
        </w:rPr>
        <w:t xml:space="preserve"> </w:t>
      </w:r>
      <w:r w:rsidRPr="00D27E6C">
        <w:t>variados</w:t>
      </w:r>
      <w:r w:rsidRPr="00D27E6C">
        <w:rPr>
          <w:spacing w:val="1"/>
        </w:rPr>
        <w:t xml:space="preserve"> </w:t>
      </w:r>
      <w:r w:rsidRPr="00D27E6C">
        <w:t>y</w:t>
      </w:r>
      <w:r w:rsidRPr="00D27E6C">
        <w:rPr>
          <w:spacing w:val="1"/>
        </w:rPr>
        <w:t xml:space="preserve"> </w:t>
      </w:r>
      <w:r w:rsidRPr="00D27E6C">
        <w:t>pueden</w:t>
      </w:r>
      <w:r w:rsidRPr="00D27E6C">
        <w:rPr>
          <w:spacing w:val="1"/>
        </w:rPr>
        <w:t xml:space="preserve"> </w:t>
      </w:r>
      <w:r w:rsidRPr="00D27E6C">
        <w:t>contribuir</w:t>
      </w:r>
      <w:r w:rsidRPr="00D27E6C">
        <w:rPr>
          <w:spacing w:val="1"/>
        </w:rPr>
        <w:t xml:space="preserve"> </w:t>
      </w:r>
      <w:r w:rsidRPr="00D27E6C">
        <w:t>al</w:t>
      </w:r>
      <w:r w:rsidRPr="00D27E6C">
        <w:rPr>
          <w:spacing w:val="1"/>
        </w:rPr>
        <w:t xml:space="preserve"> </w:t>
      </w:r>
      <w:r w:rsidRPr="00D27E6C">
        <w:t>incremento</w:t>
      </w:r>
      <w:r w:rsidRPr="00D27E6C">
        <w:rPr>
          <w:spacing w:val="1"/>
        </w:rPr>
        <w:t xml:space="preserve"> </w:t>
      </w:r>
      <w:r w:rsidRPr="00D27E6C">
        <w:t>de</w:t>
      </w:r>
      <w:r w:rsidRPr="00D27E6C">
        <w:rPr>
          <w:spacing w:val="1"/>
        </w:rPr>
        <w:t xml:space="preserve"> </w:t>
      </w:r>
      <w:r w:rsidRPr="00D27E6C">
        <w:t>la</w:t>
      </w:r>
      <w:r w:rsidR="00526B0B" w:rsidRPr="00D27E6C">
        <w:rPr>
          <w:spacing w:val="1"/>
        </w:rPr>
        <w:t xml:space="preserve"> </w:t>
      </w:r>
      <w:r w:rsidRPr="00D27E6C">
        <w:t>vulnerabilidad,</w:t>
      </w:r>
      <w:r w:rsidRPr="00D27E6C">
        <w:rPr>
          <w:spacing w:val="-1"/>
        </w:rPr>
        <w:t xml:space="preserve"> </w:t>
      </w:r>
      <w:r w:rsidRPr="00D27E6C">
        <w:t>frecuencia</w:t>
      </w:r>
      <w:r w:rsidRPr="00D27E6C">
        <w:rPr>
          <w:spacing w:val="-1"/>
        </w:rPr>
        <w:t xml:space="preserve"> </w:t>
      </w:r>
      <w:r w:rsidRPr="00D27E6C">
        <w:t>e</w:t>
      </w:r>
      <w:r w:rsidRPr="00D27E6C">
        <w:rPr>
          <w:spacing w:val="-2"/>
        </w:rPr>
        <w:t xml:space="preserve"> </w:t>
      </w:r>
      <w:r w:rsidRPr="00D27E6C">
        <w:t>intensidad de</w:t>
      </w:r>
      <w:r w:rsidRPr="00D27E6C">
        <w:rPr>
          <w:spacing w:val="-1"/>
        </w:rPr>
        <w:t xml:space="preserve"> </w:t>
      </w:r>
      <w:r w:rsidRPr="00D27E6C">
        <w:t>las</w:t>
      </w:r>
      <w:r w:rsidRPr="00D27E6C">
        <w:rPr>
          <w:spacing w:val="1"/>
        </w:rPr>
        <w:t xml:space="preserve"> </w:t>
      </w:r>
      <w:r w:rsidRPr="00D27E6C">
        <w:t>amenazas naturales.</w:t>
      </w:r>
    </w:p>
    <w:p w14:paraId="05404C06" w14:textId="77777777" w:rsidR="00054AA9" w:rsidRPr="00D27E6C" w:rsidRDefault="00054AA9" w:rsidP="00BE7EAB">
      <w:pPr>
        <w:pStyle w:val="Textoindependiente"/>
        <w:jc w:val="both"/>
      </w:pPr>
    </w:p>
    <w:p w14:paraId="01BF1C5F" w14:textId="3CFDD734" w:rsidR="001447A7" w:rsidRPr="00D27E6C" w:rsidRDefault="00526B0B" w:rsidP="00DC205C">
      <w:pPr>
        <w:pStyle w:val="Prrafodelista"/>
        <w:numPr>
          <w:ilvl w:val="2"/>
          <w:numId w:val="45"/>
        </w:numPr>
        <w:rPr>
          <w:b/>
          <w:sz w:val="24"/>
          <w:szCs w:val="24"/>
        </w:rPr>
      </w:pPr>
      <w:bookmarkStart w:id="134" w:name="_TOC_250066"/>
      <w:r w:rsidRPr="00D27E6C">
        <w:rPr>
          <w:b/>
          <w:sz w:val="24"/>
          <w:szCs w:val="24"/>
        </w:rPr>
        <w:t>A</w:t>
      </w:r>
      <w:r w:rsidR="00CD46A3" w:rsidRPr="00D27E6C">
        <w:rPr>
          <w:b/>
          <w:sz w:val="24"/>
          <w:szCs w:val="24"/>
        </w:rPr>
        <w:t>menazas</w:t>
      </w:r>
      <w:r w:rsidR="00CD46A3" w:rsidRPr="00D27E6C">
        <w:rPr>
          <w:b/>
          <w:spacing w:val="-3"/>
          <w:sz w:val="24"/>
          <w:szCs w:val="24"/>
        </w:rPr>
        <w:t xml:space="preserve"> </w:t>
      </w:r>
      <w:bookmarkEnd w:id="134"/>
      <w:r w:rsidR="00CD46A3" w:rsidRPr="00D27E6C">
        <w:rPr>
          <w:b/>
          <w:sz w:val="24"/>
          <w:szCs w:val="24"/>
        </w:rPr>
        <w:t>Geológicas</w:t>
      </w:r>
    </w:p>
    <w:p w14:paraId="4AE9DE30" w14:textId="77777777" w:rsidR="00BE7A18" w:rsidRPr="00D27E6C" w:rsidRDefault="00BE7A18" w:rsidP="00BE7EAB">
      <w:pPr>
        <w:pStyle w:val="Ttulo1"/>
        <w:tabs>
          <w:tab w:val="left" w:pos="621"/>
        </w:tabs>
        <w:ind w:left="0"/>
      </w:pPr>
    </w:p>
    <w:p w14:paraId="1BB020B6" w14:textId="77777777" w:rsidR="001447A7" w:rsidRPr="00D27E6C" w:rsidRDefault="00CD46A3" w:rsidP="00BE7EAB">
      <w:pPr>
        <w:pStyle w:val="Textoindependiente"/>
        <w:tabs>
          <w:tab w:val="left" w:pos="8789"/>
        </w:tabs>
        <w:jc w:val="both"/>
      </w:pPr>
      <w:r w:rsidRPr="00D27E6C">
        <w:t>Procesos o fenómenos naturales terrestres, que puedan causar pérdida de vida o daños materiales,</w:t>
      </w:r>
      <w:r w:rsidRPr="00D27E6C">
        <w:rPr>
          <w:spacing w:val="-57"/>
        </w:rPr>
        <w:t xml:space="preserve"> </w:t>
      </w:r>
      <w:r w:rsidRPr="00D27E6C">
        <w:t>interrupción</w:t>
      </w:r>
      <w:r w:rsidRPr="00D27E6C">
        <w:rPr>
          <w:spacing w:val="-1"/>
        </w:rPr>
        <w:t xml:space="preserve"> </w:t>
      </w:r>
      <w:r w:rsidRPr="00D27E6C">
        <w:t>de</w:t>
      </w:r>
      <w:r w:rsidRPr="00D27E6C">
        <w:rPr>
          <w:spacing w:val="-2"/>
        </w:rPr>
        <w:t xml:space="preserve"> </w:t>
      </w:r>
      <w:r w:rsidRPr="00D27E6C">
        <w:t>la</w:t>
      </w:r>
      <w:r w:rsidRPr="00D27E6C">
        <w:rPr>
          <w:spacing w:val="1"/>
        </w:rPr>
        <w:t xml:space="preserve"> </w:t>
      </w:r>
      <w:r w:rsidRPr="00D27E6C">
        <w:t>actividad</w:t>
      </w:r>
      <w:r w:rsidRPr="00D27E6C">
        <w:rPr>
          <w:spacing w:val="-1"/>
        </w:rPr>
        <w:t xml:space="preserve"> </w:t>
      </w:r>
      <w:r w:rsidRPr="00D27E6C">
        <w:t>social y</w:t>
      </w:r>
      <w:r w:rsidRPr="00D27E6C">
        <w:rPr>
          <w:spacing w:val="-1"/>
        </w:rPr>
        <w:t xml:space="preserve"> </w:t>
      </w:r>
      <w:r w:rsidRPr="00D27E6C">
        <w:t>económica</w:t>
      </w:r>
      <w:r w:rsidRPr="00D27E6C">
        <w:rPr>
          <w:spacing w:val="-2"/>
        </w:rPr>
        <w:t xml:space="preserve"> </w:t>
      </w:r>
      <w:r w:rsidRPr="00D27E6C">
        <w:t>o</w:t>
      </w:r>
      <w:r w:rsidRPr="00D27E6C">
        <w:rPr>
          <w:spacing w:val="2"/>
        </w:rPr>
        <w:t xml:space="preserve"> </w:t>
      </w:r>
      <w:r w:rsidRPr="00D27E6C">
        <w:t>degradación</w:t>
      </w:r>
      <w:r w:rsidRPr="00D27E6C">
        <w:rPr>
          <w:spacing w:val="-1"/>
        </w:rPr>
        <w:t xml:space="preserve"> </w:t>
      </w:r>
      <w:r w:rsidRPr="00D27E6C">
        <w:t>ambiental.</w:t>
      </w:r>
    </w:p>
    <w:p w14:paraId="3928AE34" w14:textId="6094572F" w:rsidR="00AF1233" w:rsidRPr="00D27E6C" w:rsidRDefault="00AF1233" w:rsidP="00BE7EAB">
      <w:pPr>
        <w:pStyle w:val="Textoindependiente"/>
        <w:tabs>
          <w:tab w:val="left" w:pos="8789"/>
        </w:tabs>
        <w:jc w:val="both"/>
      </w:pPr>
    </w:p>
    <w:p w14:paraId="4EE3A270" w14:textId="3EA4BD2E" w:rsidR="001447A7" w:rsidRPr="00D27E6C" w:rsidRDefault="00CD46A3" w:rsidP="00DC205C">
      <w:pPr>
        <w:pStyle w:val="Prrafodelista"/>
        <w:numPr>
          <w:ilvl w:val="2"/>
          <w:numId w:val="45"/>
        </w:numPr>
        <w:rPr>
          <w:sz w:val="24"/>
          <w:szCs w:val="24"/>
        </w:rPr>
      </w:pPr>
      <w:bookmarkStart w:id="135" w:name="_TOC_250065"/>
      <w:r w:rsidRPr="00D27E6C">
        <w:rPr>
          <w:b/>
          <w:sz w:val="24"/>
          <w:szCs w:val="24"/>
        </w:rPr>
        <w:t>Zonas</w:t>
      </w:r>
      <w:r w:rsidRPr="00D27E6C">
        <w:rPr>
          <w:b/>
          <w:spacing w:val="-2"/>
          <w:sz w:val="24"/>
          <w:szCs w:val="24"/>
        </w:rPr>
        <w:t xml:space="preserve"> </w:t>
      </w:r>
      <w:r w:rsidRPr="00D27E6C">
        <w:rPr>
          <w:b/>
          <w:sz w:val="24"/>
          <w:szCs w:val="24"/>
        </w:rPr>
        <w:t>de</w:t>
      </w:r>
      <w:r w:rsidRPr="00D27E6C">
        <w:rPr>
          <w:b/>
          <w:spacing w:val="-2"/>
          <w:sz w:val="24"/>
          <w:szCs w:val="24"/>
        </w:rPr>
        <w:t xml:space="preserve"> </w:t>
      </w:r>
      <w:r w:rsidRPr="00D27E6C">
        <w:rPr>
          <w:b/>
          <w:sz w:val="24"/>
          <w:szCs w:val="24"/>
        </w:rPr>
        <w:t>susceptibilidad</w:t>
      </w:r>
      <w:r w:rsidRPr="00D27E6C">
        <w:rPr>
          <w:b/>
          <w:spacing w:val="-1"/>
          <w:sz w:val="24"/>
          <w:szCs w:val="24"/>
        </w:rPr>
        <w:t xml:space="preserve"> </w:t>
      </w:r>
      <w:r w:rsidRPr="00D27E6C">
        <w:rPr>
          <w:b/>
          <w:sz w:val="24"/>
          <w:szCs w:val="24"/>
        </w:rPr>
        <w:t>a</w:t>
      </w:r>
      <w:r w:rsidRPr="00D27E6C">
        <w:rPr>
          <w:b/>
          <w:spacing w:val="-1"/>
          <w:sz w:val="24"/>
          <w:szCs w:val="24"/>
        </w:rPr>
        <w:t xml:space="preserve"> </w:t>
      </w:r>
      <w:r w:rsidRPr="00D27E6C">
        <w:rPr>
          <w:b/>
          <w:sz w:val="24"/>
          <w:szCs w:val="24"/>
        </w:rPr>
        <w:t>movimientos</w:t>
      </w:r>
      <w:r w:rsidRPr="00D27E6C">
        <w:rPr>
          <w:b/>
          <w:spacing w:val="-2"/>
          <w:sz w:val="24"/>
          <w:szCs w:val="24"/>
        </w:rPr>
        <w:t xml:space="preserve"> </w:t>
      </w:r>
      <w:r w:rsidRPr="00D27E6C">
        <w:rPr>
          <w:b/>
          <w:sz w:val="24"/>
          <w:szCs w:val="24"/>
        </w:rPr>
        <w:t>en</w:t>
      </w:r>
      <w:r w:rsidRPr="00D27E6C">
        <w:rPr>
          <w:b/>
          <w:spacing w:val="-3"/>
          <w:sz w:val="24"/>
          <w:szCs w:val="24"/>
        </w:rPr>
        <w:t xml:space="preserve"> </w:t>
      </w:r>
      <w:bookmarkEnd w:id="135"/>
      <w:r w:rsidRPr="00D27E6C">
        <w:rPr>
          <w:b/>
          <w:sz w:val="24"/>
          <w:szCs w:val="24"/>
        </w:rPr>
        <w:t>masa</w:t>
      </w:r>
    </w:p>
    <w:p w14:paraId="23438EB9" w14:textId="6D517F30" w:rsidR="00B36529" w:rsidRPr="00D27E6C" w:rsidRDefault="00B36529" w:rsidP="00BE7EAB">
      <w:pPr>
        <w:pStyle w:val="Textoindependiente"/>
        <w:jc w:val="both"/>
      </w:pPr>
    </w:p>
    <w:p w14:paraId="30921F66" w14:textId="0B035CB6" w:rsidR="00587D8A" w:rsidRPr="00D27E6C" w:rsidRDefault="00B36529" w:rsidP="00BE7EAB">
      <w:pPr>
        <w:pStyle w:val="Textoindependiente"/>
        <w:jc w:val="both"/>
      </w:pPr>
      <w:r w:rsidRPr="00D27E6C">
        <w:t xml:space="preserve">Los </w:t>
      </w:r>
      <w:r w:rsidR="00CD46A3" w:rsidRPr="00D27E6C">
        <w:t>movimientos</w:t>
      </w:r>
      <w:r w:rsidR="00CD46A3" w:rsidRPr="00D27E6C">
        <w:rPr>
          <w:spacing w:val="-5"/>
        </w:rPr>
        <w:t xml:space="preserve"> </w:t>
      </w:r>
      <w:r w:rsidR="00CD46A3" w:rsidRPr="00D27E6C">
        <w:t>en</w:t>
      </w:r>
      <w:r w:rsidR="00CD46A3" w:rsidRPr="00D27E6C">
        <w:rPr>
          <w:spacing w:val="-4"/>
        </w:rPr>
        <w:t xml:space="preserve"> </w:t>
      </w:r>
      <w:r w:rsidR="00CD46A3" w:rsidRPr="00D27E6C">
        <w:t>masa</w:t>
      </w:r>
      <w:r w:rsidR="00CD46A3" w:rsidRPr="00D27E6C">
        <w:rPr>
          <w:spacing w:val="-6"/>
        </w:rPr>
        <w:t xml:space="preserve"> </w:t>
      </w:r>
      <w:r w:rsidR="00CD46A3" w:rsidRPr="00D27E6C">
        <w:t>ocurren</w:t>
      </w:r>
      <w:r w:rsidR="00CD46A3" w:rsidRPr="00D27E6C">
        <w:rPr>
          <w:spacing w:val="-4"/>
        </w:rPr>
        <w:t xml:space="preserve"> </w:t>
      </w:r>
      <w:r w:rsidR="00CD46A3" w:rsidRPr="00D27E6C">
        <w:t>debido</w:t>
      </w:r>
      <w:r w:rsidR="00CD46A3" w:rsidRPr="00D27E6C">
        <w:rPr>
          <w:spacing w:val="-5"/>
        </w:rPr>
        <w:t xml:space="preserve"> </w:t>
      </w:r>
      <w:r w:rsidR="00CD46A3" w:rsidRPr="00D27E6C">
        <w:t>a</w:t>
      </w:r>
      <w:r w:rsidR="00CD46A3" w:rsidRPr="00D27E6C">
        <w:rPr>
          <w:spacing w:val="-5"/>
        </w:rPr>
        <w:t xml:space="preserve"> </w:t>
      </w:r>
      <w:r w:rsidR="00CD46A3" w:rsidRPr="00D27E6C">
        <w:t>una</w:t>
      </w:r>
      <w:r w:rsidR="00CD46A3" w:rsidRPr="00D27E6C">
        <w:rPr>
          <w:spacing w:val="-3"/>
        </w:rPr>
        <w:t xml:space="preserve"> </w:t>
      </w:r>
      <w:r w:rsidR="00CD46A3" w:rsidRPr="00D27E6C">
        <w:t>serie</w:t>
      </w:r>
      <w:r w:rsidR="00CD46A3" w:rsidRPr="00D27E6C">
        <w:rPr>
          <w:spacing w:val="-5"/>
        </w:rPr>
        <w:t xml:space="preserve"> </w:t>
      </w:r>
      <w:r w:rsidR="00CD46A3" w:rsidRPr="00D27E6C">
        <w:t>de</w:t>
      </w:r>
      <w:r w:rsidR="00CD46A3" w:rsidRPr="00D27E6C">
        <w:rPr>
          <w:spacing w:val="-3"/>
        </w:rPr>
        <w:t xml:space="preserve"> </w:t>
      </w:r>
      <w:r w:rsidR="00CD46A3" w:rsidRPr="00D27E6C">
        <w:t>características</w:t>
      </w:r>
      <w:r w:rsidR="00CD46A3" w:rsidRPr="00D27E6C">
        <w:rPr>
          <w:spacing w:val="-4"/>
        </w:rPr>
        <w:t xml:space="preserve"> </w:t>
      </w:r>
      <w:r w:rsidR="00CD46A3" w:rsidRPr="00D27E6C">
        <w:t>donde</w:t>
      </w:r>
      <w:r w:rsidR="00CD46A3" w:rsidRPr="00D27E6C">
        <w:rPr>
          <w:spacing w:val="-6"/>
        </w:rPr>
        <w:t xml:space="preserve"> </w:t>
      </w:r>
      <w:r w:rsidR="00CD46A3" w:rsidRPr="00D27E6C">
        <w:t>se</w:t>
      </w:r>
      <w:r w:rsidR="00CD46A3" w:rsidRPr="00D27E6C">
        <w:rPr>
          <w:spacing w:val="-5"/>
        </w:rPr>
        <w:t xml:space="preserve"> </w:t>
      </w:r>
      <w:r w:rsidR="00CD46A3" w:rsidRPr="00D27E6C">
        <w:t>conjugan:</w:t>
      </w:r>
      <w:r w:rsidR="00CD46A3" w:rsidRPr="00D27E6C">
        <w:rPr>
          <w:spacing w:val="-4"/>
        </w:rPr>
        <w:t xml:space="preserve"> </w:t>
      </w:r>
      <w:r w:rsidR="00CD46A3" w:rsidRPr="00D27E6C">
        <w:t>el</w:t>
      </w:r>
      <w:r w:rsidR="00CD46A3" w:rsidRPr="00D27E6C">
        <w:rPr>
          <w:spacing w:val="-4"/>
        </w:rPr>
        <w:t xml:space="preserve"> </w:t>
      </w:r>
      <w:r w:rsidRPr="00D27E6C">
        <w:t xml:space="preserve">tipo </w:t>
      </w:r>
      <w:r w:rsidR="00CD46A3" w:rsidRPr="00D27E6C">
        <w:t>de material, la humedad retenida, la topografía y adicionalmente existen factores com</w:t>
      </w:r>
      <w:r w:rsidRPr="00D27E6C">
        <w:t xml:space="preserve">o las lluvias </w:t>
      </w:r>
      <w:r w:rsidR="00CD46A3" w:rsidRPr="00D27E6C">
        <w:t xml:space="preserve">intensas y </w:t>
      </w:r>
      <w:r w:rsidR="00AF1233" w:rsidRPr="00D27E6C">
        <w:t>prolongadas</w:t>
      </w:r>
      <w:r w:rsidR="00CD46A3" w:rsidRPr="00D27E6C">
        <w:t>, las vibraciones por terremotos, explosiones, maquinarias o algún tipo de</w:t>
      </w:r>
      <w:r w:rsidR="00CD46A3" w:rsidRPr="00D27E6C">
        <w:rPr>
          <w:spacing w:val="1"/>
        </w:rPr>
        <w:t xml:space="preserve"> </w:t>
      </w:r>
      <w:r w:rsidR="00CD46A3" w:rsidRPr="00D27E6C">
        <w:t>actividad humana como minería e hidroeléctrica que influyen directamente en la generación de</w:t>
      </w:r>
      <w:r w:rsidR="00CD46A3" w:rsidRPr="00D27E6C">
        <w:rPr>
          <w:spacing w:val="1"/>
        </w:rPr>
        <w:t xml:space="preserve"> </w:t>
      </w:r>
      <w:r w:rsidR="00CD46A3" w:rsidRPr="00D27E6C">
        <w:t>este</w:t>
      </w:r>
      <w:r w:rsidR="00CD46A3" w:rsidRPr="00D27E6C">
        <w:rPr>
          <w:spacing w:val="-6"/>
        </w:rPr>
        <w:t xml:space="preserve"> </w:t>
      </w:r>
      <w:r w:rsidR="00CD46A3" w:rsidRPr="00D27E6C">
        <w:t>tipo</w:t>
      </w:r>
      <w:r w:rsidR="00CD46A3" w:rsidRPr="00D27E6C">
        <w:rPr>
          <w:spacing w:val="-5"/>
        </w:rPr>
        <w:t xml:space="preserve"> </w:t>
      </w:r>
      <w:r w:rsidR="00CD46A3" w:rsidRPr="00D27E6C">
        <w:t>de</w:t>
      </w:r>
      <w:r w:rsidR="00CD46A3" w:rsidRPr="00D27E6C">
        <w:rPr>
          <w:spacing w:val="-5"/>
        </w:rPr>
        <w:t xml:space="preserve"> </w:t>
      </w:r>
      <w:r w:rsidR="00CD46A3" w:rsidRPr="00D27E6C">
        <w:t>eventos.</w:t>
      </w:r>
      <w:r w:rsidR="00CD46A3" w:rsidRPr="00D27E6C">
        <w:rPr>
          <w:spacing w:val="-5"/>
        </w:rPr>
        <w:t xml:space="preserve"> </w:t>
      </w:r>
      <w:r w:rsidR="00526B0B" w:rsidRPr="00D27E6C">
        <w:t>Se caracteriza principalmente por tener la superficie colinada, mas no con pendientes abruptas, pero no es el caso de</w:t>
      </w:r>
      <w:r w:rsidR="00587D8A" w:rsidRPr="00D27E6C">
        <w:t xml:space="preserve"> los sectores, Juan de Velasco, </w:t>
      </w:r>
      <w:proofErr w:type="spellStart"/>
      <w:r w:rsidR="00526B0B" w:rsidRPr="00D27E6C">
        <w:t>Landaya</w:t>
      </w:r>
      <w:r w:rsidR="006C3EE6" w:rsidRPr="00D27E6C">
        <w:t>k</w:t>
      </w:r>
      <w:r w:rsidR="00526B0B" w:rsidRPr="00D27E6C">
        <w:t>u</w:t>
      </w:r>
      <w:proofErr w:type="spellEnd"/>
      <w:r w:rsidR="00526B0B" w:rsidRPr="00D27E6C">
        <w:t>, San Ramón y Jatun Paccha, donde se encuentran pendientes mayores al 40% que ya representan peligro de tener algún fenómeno natural.</w:t>
      </w:r>
    </w:p>
    <w:p w14:paraId="32168E17" w14:textId="5B4E82DA" w:rsidR="006C24F3" w:rsidRPr="00D27E6C" w:rsidRDefault="006C24F3" w:rsidP="00BE7EAB">
      <w:pPr>
        <w:pStyle w:val="Textoindependiente"/>
        <w:tabs>
          <w:tab w:val="left" w:pos="1859"/>
        </w:tabs>
      </w:pPr>
    </w:p>
    <w:p w14:paraId="6DFEBF1B" w14:textId="208487DA" w:rsidR="000B2DAB" w:rsidRPr="00D27E6C" w:rsidRDefault="000B2DAB" w:rsidP="00BE7EAB">
      <w:pPr>
        <w:pStyle w:val="Textoindependiente"/>
        <w:tabs>
          <w:tab w:val="left" w:pos="1859"/>
        </w:tabs>
      </w:pPr>
    </w:p>
    <w:p w14:paraId="175C755D" w14:textId="2A24902F" w:rsidR="000B2DAB" w:rsidRPr="00D27E6C" w:rsidRDefault="000B2DAB" w:rsidP="00BE7EAB">
      <w:pPr>
        <w:pStyle w:val="Textoindependiente"/>
        <w:tabs>
          <w:tab w:val="left" w:pos="1859"/>
        </w:tabs>
      </w:pPr>
    </w:p>
    <w:p w14:paraId="57BC1B5D" w14:textId="77777777" w:rsidR="000B2DAB" w:rsidRPr="00D27E6C" w:rsidRDefault="000B2DAB" w:rsidP="00BE7EAB">
      <w:pPr>
        <w:pStyle w:val="Textoindependiente"/>
        <w:tabs>
          <w:tab w:val="left" w:pos="1859"/>
        </w:tabs>
      </w:pPr>
    </w:p>
    <w:p w14:paraId="70324771" w14:textId="2DBED494" w:rsidR="006C24F3" w:rsidRPr="00D27E6C" w:rsidRDefault="006C24F3" w:rsidP="00BE7EAB">
      <w:pPr>
        <w:jc w:val="center"/>
        <w:rPr>
          <w:rFonts w:eastAsiaTheme="minorEastAsia"/>
          <w:smallCaps/>
          <w:sz w:val="24"/>
          <w:szCs w:val="24"/>
        </w:rPr>
      </w:pPr>
      <w:bookmarkStart w:id="136" w:name="_Toc169863104"/>
      <w:bookmarkStart w:id="137" w:name="_Toc169973617"/>
      <w:bookmarkStart w:id="138" w:name="_Toc170052893"/>
      <w:bookmarkStart w:id="139" w:name="_Toc170145335"/>
      <w:bookmarkStart w:id="140" w:name="_Toc180503959"/>
      <w:r w:rsidRPr="00D27E6C">
        <w:rPr>
          <w:rFonts w:eastAsiaTheme="minorEastAsia"/>
          <w:smallCaps/>
          <w:sz w:val="24"/>
          <w:szCs w:val="24"/>
        </w:rPr>
        <w:t xml:space="preserve">Tabla N.-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14</w:t>
      </w:r>
      <w:r w:rsidRPr="00D27E6C">
        <w:rPr>
          <w:rFonts w:eastAsiaTheme="minorEastAsia"/>
          <w:smallCaps/>
          <w:sz w:val="24"/>
          <w:szCs w:val="24"/>
        </w:rPr>
        <w:fldChar w:fldCharType="end"/>
      </w:r>
      <w:r w:rsidRPr="00D27E6C">
        <w:rPr>
          <w:rFonts w:eastAsiaTheme="minorEastAsia"/>
          <w:smallCaps/>
          <w:sz w:val="24"/>
          <w:szCs w:val="24"/>
        </w:rPr>
        <w:t xml:space="preserve">  Susceptibilidad a movimientos en masa</w:t>
      </w:r>
      <w:bookmarkEnd w:id="136"/>
      <w:bookmarkEnd w:id="137"/>
      <w:bookmarkEnd w:id="138"/>
      <w:bookmarkEnd w:id="139"/>
      <w:bookmarkEnd w:id="140"/>
    </w:p>
    <w:tbl>
      <w:tblPr>
        <w:tblpPr w:leftFromText="141" w:rightFromText="141" w:vertAnchor="page" w:horzAnchor="margin" w:tblpY="2281"/>
        <w:tblW w:w="0" w:type="auto"/>
        <w:tblCellMar>
          <w:left w:w="70" w:type="dxa"/>
          <w:right w:w="70" w:type="dxa"/>
        </w:tblCellMar>
        <w:tblLook w:val="04A0" w:firstRow="1" w:lastRow="0" w:firstColumn="1" w:lastColumn="0" w:noHBand="0" w:noVBand="1"/>
      </w:tblPr>
      <w:tblGrid>
        <w:gridCol w:w="2449"/>
        <w:gridCol w:w="4687"/>
        <w:gridCol w:w="1975"/>
      </w:tblGrid>
      <w:tr w:rsidR="002811C8" w:rsidRPr="00D27E6C" w14:paraId="063A28A1" w14:textId="77777777" w:rsidTr="002811C8">
        <w:trPr>
          <w:trHeight w:val="13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055094" w14:textId="77777777" w:rsidR="002811C8" w:rsidRPr="00D27E6C" w:rsidRDefault="002811C8" w:rsidP="002811C8">
            <w:pPr>
              <w:widowControl/>
              <w:autoSpaceDE/>
              <w:autoSpaceDN/>
              <w:jc w:val="center"/>
              <w:rPr>
                <w:b/>
                <w:bCs/>
                <w:color w:val="000000"/>
                <w:sz w:val="20"/>
                <w:szCs w:val="20"/>
                <w:lang w:eastAsia="es-EC"/>
              </w:rPr>
            </w:pPr>
            <w:r w:rsidRPr="00D27E6C">
              <w:rPr>
                <w:b/>
                <w:bCs/>
                <w:color w:val="000000"/>
                <w:sz w:val="20"/>
                <w:szCs w:val="20"/>
                <w:lang w:eastAsia="es-EC"/>
              </w:rPr>
              <w:t>Amenazas naturales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EF11E6D" w14:textId="77777777" w:rsidR="002811C8" w:rsidRPr="00D27E6C" w:rsidRDefault="002811C8" w:rsidP="002811C8">
            <w:pPr>
              <w:widowControl/>
              <w:autoSpaceDE/>
              <w:autoSpaceDN/>
              <w:jc w:val="center"/>
              <w:rPr>
                <w:b/>
                <w:bCs/>
                <w:color w:val="000000"/>
                <w:sz w:val="20"/>
                <w:szCs w:val="20"/>
                <w:lang w:eastAsia="es-EC"/>
              </w:rPr>
            </w:pPr>
            <w:r w:rsidRPr="00D27E6C">
              <w:rPr>
                <w:b/>
                <w:bCs/>
                <w:color w:val="000000"/>
                <w:sz w:val="20"/>
                <w:szCs w:val="20"/>
                <w:lang w:eastAsia="es-EC"/>
              </w:rPr>
              <w:t>Ubicación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28FB35" w14:textId="77777777" w:rsidR="002811C8" w:rsidRPr="00D27E6C" w:rsidRDefault="002811C8" w:rsidP="002811C8">
            <w:pPr>
              <w:widowControl/>
              <w:autoSpaceDE/>
              <w:autoSpaceDN/>
              <w:jc w:val="center"/>
              <w:rPr>
                <w:b/>
                <w:bCs/>
                <w:color w:val="000000"/>
                <w:sz w:val="20"/>
                <w:szCs w:val="20"/>
                <w:lang w:eastAsia="es-EC"/>
              </w:rPr>
            </w:pPr>
            <w:r w:rsidRPr="00D27E6C">
              <w:rPr>
                <w:b/>
                <w:bCs/>
                <w:color w:val="000000"/>
                <w:sz w:val="20"/>
                <w:szCs w:val="20"/>
                <w:lang w:eastAsia="es-EC"/>
              </w:rPr>
              <w:t>Ocurrencia</w:t>
            </w:r>
          </w:p>
        </w:tc>
      </w:tr>
      <w:tr w:rsidR="002811C8" w:rsidRPr="00D27E6C" w14:paraId="2C73A2CF" w14:textId="77777777" w:rsidTr="002811C8">
        <w:trPr>
          <w:trHeight w:val="10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354C15"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Amenazas antrópicas</w:t>
            </w:r>
          </w:p>
        </w:tc>
        <w:tc>
          <w:tcPr>
            <w:tcW w:w="0" w:type="auto"/>
            <w:tcBorders>
              <w:top w:val="nil"/>
              <w:left w:val="nil"/>
              <w:bottom w:val="single" w:sz="4" w:space="0" w:color="auto"/>
              <w:right w:val="single" w:sz="4" w:space="0" w:color="auto"/>
            </w:tcBorders>
            <w:shd w:val="clear" w:color="auto" w:fill="auto"/>
            <w:vAlign w:val="bottom"/>
            <w:hideMark/>
          </w:tcPr>
          <w:p w14:paraId="17B47FD2"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 xml:space="preserve">Sobreutilización del suelo, contaminación del suelo y agua </w:t>
            </w:r>
          </w:p>
        </w:tc>
        <w:tc>
          <w:tcPr>
            <w:tcW w:w="0" w:type="auto"/>
            <w:tcBorders>
              <w:top w:val="nil"/>
              <w:left w:val="nil"/>
              <w:bottom w:val="single" w:sz="4" w:space="0" w:color="auto"/>
              <w:right w:val="single" w:sz="4" w:space="0" w:color="auto"/>
            </w:tcBorders>
            <w:shd w:val="clear" w:color="auto" w:fill="auto"/>
            <w:noWrap/>
            <w:vAlign w:val="bottom"/>
            <w:hideMark/>
          </w:tcPr>
          <w:p w14:paraId="02986BFE"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Alta</w:t>
            </w:r>
          </w:p>
        </w:tc>
      </w:tr>
      <w:tr w:rsidR="002811C8" w:rsidRPr="00D27E6C" w14:paraId="1113C0BF" w14:textId="77777777" w:rsidTr="002811C8">
        <w:trPr>
          <w:trHeight w:val="13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99953"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Tala</w:t>
            </w:r>
          </w:p>
        </w:tc>
        <w:tc>
          <w:tcPr>
            <w:tcW w:w="0" w:type="auto"/>
            <w:tcBorders>
              <w:top w:val="nil"/>
              <w:left w:val="nil"/>
              <w:bottom w:val="single" w:sz="4" w:space="0" w:color="auto"/>
              <w:right w:val="single" w:sz="4" w:space="0" w:color="auto"/>
            </w:tcBorders>
            <w:shd w:val="clear" w:color="auto" w:fill="auto"/>
            <w:noWrap/>
            <w:vAlign w:val="bottom"/>
            <w:hideMark/>
          </w:tcPr>
          <w:p w14:paraId="1BBBFC07"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Toda la parroquia</w:t>
            </w:r>
          </w:p>
        </w:tc>
        <w:tc>
          <w:tcPr>
            <w:tcW w:w="0" w:type="auto"/>
            <w:tcBorders>
              <w:top w:val="nil"/>
              <w:left w:val="nil"/>
              <w:bottom w:val="single" w:sz="4" w:space="0" w:color="auto"/>
              <w:right w:val="single" w:sz="4" w:space="0" w:color="auto"/>
            </w:tcBorders>
            <w:shd w:val="clear" w:color="auto" w:fill="auto"/>
            <w:noWrap/>
            <w:vAlign w:val="bottom"/>
            <w:hideMark/>
          </w:tcPr>
          <w:p w14:paraId="15C065F2"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Media</w:t>
            </w:r>
          </w:p>
        </w:tc>
      </w:tr>
      <w:tr w:rsidR="002811C8" w:rsidRPr="00D27E6C" w14:paraId="02D26F44" w14:textId="77777777" w:rsidTr="002811C8">
        <w:trPr>
          <w:trHeight w:val="18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D60BF8"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Caza</w:t>
            </w:r>
          </w:p>
        </w:tc>
        <w:tc>
          <w:tcPr>
            <w:tcW w:w="0" w:type="auto"/>
            <w:tcBorders>
              <w:top w:val="nil"/>
              <w:left w:val="nil"/>
              <w:bottom w:val="single" w:sz="4" w:space="0" w:color="auto"/>
              <w:right w:val="single" w:sz="4" w:space="0" w:color="auto"/>
            </w:tcBorders>
            <w:shd w:val="clear" w:color="auto" w:fill="auto"/>
            <w:noWrap/>
            <w:vAlign w:val="bottom"/>
            <w:hideMark/>
          </w:tcPr>
          <w:p w14:paraId="579605DB"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En los remanentes de bosque</w:t>
            </w:r>
          </w:p>
        </w:tc>
        <w:tc>
          <w:tcPr>
            <w:tcW w:w="0" w:type="auto"/>
            <w:tcBorders>
              <w:top w:val="nil"/>
              <w:left w:val="nil"/>
              <w:bottom w:val="single" w:sz="4" w:space="0" w:color="auto"/>
              <w:right w:val="single" w:sz="4" w:space="0" w:color="auto"/>
            </w:tcBorders>
            <w:shd w:val="clear" w:color="auto" w:fill="auto"/>
            <w:noWrap/>
            <w:vAlign w:val="bottom"/>
            <w:hideMark/>
          </w:tcPr>
          <w:p w14:paraId="316B7774"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Media</w:t>
            </w:r>
          </w:p>
        </w:tc>
      </w:tr>
      <w:tr w:rsidR="002811C8" w:rsidRPr="00D27E6C" w14:paraId="59A23FE8" w14:textId="77777777" w:rsidTr="002811C8">
        <w:trPr>
          <w:trHeight w:val="35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033A2D"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Erosión</w:t>
            </w:r>
          </w:p>
        </w:tc>
        <w:tc>
          <w:tcPr>
            <w:tcW w:w="0" w:type="auto"/>
            <w:tcBorders>
              <w:top w:val="nil"/>
              <w:left w:val="nil"/>
              <w:bottom w:val="single" w:sz="4" w:space="0" w:color="auto"/>
              <w:right w:val="single" w:sz="4" w:space="0" w:color="auto"/>
            </w:tcBorders>
            <w:shd w:val="clear" w:color="auto" w:fill="auto"/>
            <w:vAlign w:val="bottom"/>
            <w:hideMark/>
          </w:tcPr>
          <w:p w14:paraId="3CDBAC36"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En las zonas agrícolas y con pendientes mayores al 25%</w:t>
            </w:r>
          </w:p>
        </w:tc>
        <w:tc>
          <w:tcPr>
            <w:tcW w:w="0" w:type="auto"/>
            <w:tcBorders>
              <w:top w:val="nil"/>
              <w:left w:val="nil"/>
              <w:bottom w:val="single" w:sz="4" w:space="0" w:color="auto"/>
              <w:right w:val="single" w:sz="4" w:space="0" w:color="auto"/>
            </w:tcBorders>
            <w:shd w:val="clear" w:color="auto" w:fill="auto"/>
            <w:vAlign w:val="bottom"/>
            <w:hideMark/>
          </w:tcPr>
          <w:p w14:paraId="526A789F"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 xml:space="preserve">Media y alta en épocas de lluvia </w:t>
            </w:r>
          </w:p>
        </w:tc>
      </w:tr>
      <w:tr w:rsidR="002811C8" w:rsidRPr="00D27E6C" w14:paraId="10502762" w14:textId="77777777" w:rsidTr="002811C8">
        <w:trPr>
          <w:trHeight w:val="166"/>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7A8072"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 xml:space="preserve">Movimientos de remoción en masa </w:t>
            </w:r>
          </w:p>
        </w:tc>
        <w:tc>
          <w:tcPr>
            <w:tcW w:w="0" w:type="auto"/>
            <w:tcBorders>
              <w:top w:val="nil"/>
              <w:left w:val="nil"/>
              <w:bottom w:val="single" w:sz="4" w:space="0" w:color="auto"/>
              <w:right w:val="single" w:sz="4" w:space="0" w:color="auto"/>
            </w:tcBorders>
            <w:shd w:val="clear" w:color="auto" w:fill="auto"/>
            <w:vAlign w:val="bottom"/>
            <w:hideMark/>
          </w:tcPr>
          <w:p w14:paraId="369E7519"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 xml:space="preserve">Vía a Esfuerzo 1, Jatun Paccha, Vía </w:t>
            </w:r>
            <w:proofErr w:type="spellStart"/>
            <w:r w:rsidRPr="00D27E6C">
              <w:rPr>
                <w:color w:val="000000"/>
                <w:sz w:val="20"/>
                <w:szCs w:val="20"/>
                <w:lang w:eastAsia="es-EC"/>
              </w:rPr>
              <w:t>Landayaku</w:t>
            </w:r>
            <w:proofErr w:type="spellEnd"/>
            <w:r w:rsidRPr="00D27E6C">
              <w:rPr>
                <w:color w:val="000000"/>
                <w:sz w:val="20"/>
                <w:szCs w:val="20"/>
                <w:lang w:eastAsia="es-EC"/>
              </w:rPr>
              <w:t>, San Manuel y Vía a San Ramón</w:t>
            </w:r>
          </w:p>
        </w:tc>
        <w:tc>
          <w:tcPr>
            <w:tcW w:w="0" w:type="auto"/>
            <w:tcBorders>
              <w:top w:val="nil"/>
              <w:left w:val="nil"/>
              <w:bottom w:val="single" w:sz="4" w:space="0" w:color="auto"/>
              <w:right w:val="single" w:sz="4" w:space="0" w:color="auto"/>
            </w:tcBorders>
            <w:shd w:val="clear" w:color="auto" w:fill="auto"/>
            <w:vAlign w:val="bottom"/>
            <w:hideMark/>
          </w:tcPr>
          <w:p w14:paraId="77FF1832" w14:textId="77777777" w:rsidR="002811C8" w:rsidRPr="00D27E6C" w:rsidRDefault="002811C8" w:rsidP="002811C8">
            <w:pPr>
              <w:widowControl/>
              <w:autoSpaceDE/>
              <w:autoSpaceDN/>
              <w:rPr>
                <w:color w:val="000000"/>
                <w:sz w:val="20"/>
                <w:szCs w:val="20"/>
                <w:lang w:eastAsia="es-EC"/>
              </w:rPr>
            </w:pPr>
            <w:r w:rsidRPr="00D27E6C">
              <w:rPr>
                <w:color w:val="000000"/>
                <w:sz w:val="20"/>
                <w:szCs w:val="20"/>
                <w:lang w:eastAsia="es-EC"/>
              </w:rPr>
              <w:t>Alta en épocas de lluvias</w:t>
            </w:r>
          </w:p>
        </w:tc>
      </w:tr>
    </w:tbl>
    <w:p w14:paraId="708B277F" w14:textId="79444D1F" w:rsidR="00A350ED" w:rsidRPr="00D27E6C" w:rsidRDefault="00A36A2F" w:rsidP="00BE7EAB">
      <w:pPr>
        <w:pStyle w:val="Textoindependiente"/>
        <w:rPr>
          <w:spacing w:val="1"/>
          <w:sz w:val="20"/>
          <w:szCs w:val="20"/>
        </w:rPr>
      </w:pPr>
      <w:r w:rsidRPr="00D27E6C">
        <w:rPr>
          <w:sz w:val="20"/>
          <w:szCs w:val="20"/>
        </w:rPr>
        <w:t>F</w:t>
      </w:r>
      <w:r w:rsidR="00526B0B" w:rsidRPr="00D27E6C">
        <w:rPr>
          <w:sz w:val="20"/>
          <w:szCs w:val="20"/>
        </w:rPr>
        <w:t>uente:</w:t>
      </w:r>
      <w:r w:rsidRPr="00D27E6C">
        <w:rPr>
          <w:sz w:val="20"/>
          <w:szCs w:val="20"/>
        </w:rPr>
        <w:t xml:space="preserve"> </w:t>
      </w:r>
      <w:r w:rsidR="00F554A7" w:rsidRPr="00D27E6C">
        <w:rPr>
          <w:sz w:val="20"/>
          <w:szCs w:val="20"/>
        </w:rPr>
        <w:t>GAD</w:t>
      </w:r>
      <w:r w:rsidR="00526B0B" w:rsidRPr="00D27E6C">
        <w:rPr>
          <w:sz w:val="20"/>
          <w:szCs w:val="20"/>
        </w:rPr>
        <w:t xml:space="preserve"> Parroquial </w:t>
      </w:r>
      <w:r w:rsidR="00B21AD9" w:rsidRPr="00D27E6C">
        <w:rPr>
          <w:sz w:val="20"/>
          <w:szCs w:val="20"/>
        </w:rPr>
        <w:t>Diez</w:t>
      </w:r>
      <w:r w:rsidR="00526B0B" w:rsidRPr="00D27E6C">
        <w:rPr>
          <w:sz w:val="20"/>
          <w:szCs w:val="20"/>
        </w:rPr>
        <w:t xml:space="preserve"> de Agosto</w:t>
      </w:r>
    </w:p>
    <w:p w14:paraId="12EB7CDF" w14:textId="3CDC21E6" w:rsidR="00B36529" w:rsidRPr="00D27E6C" w:rsidRDefault="00EB57D9" w:rsidP="00BE7EAB">
      <w:pPr>
        <w:pStyle w:val="Textoindependiente"/>
        <w:rPr>
          <w:sz w:val="20"/>
          <w:szCs w:val="20"/>
        </w:rPr>
      </w:pPr>
      <w:r w:rsidRPr="00D27E6C">
        <w:rPr>
          <w:sz w:val="20"/>
          <w:szCs w:val="20"/>
        </w:rPr>
        <w:t>Elaborado por: Equipo Técnico 2024</w:t>
      </w:r>
    </w:p>
    <w:p w14:paraId="640D379D" w14:textId="77777777" w:rsidR="00C5420B" w:rsidRPr="00D27E6C" w:rsidRDefault="00C5420B" w:rsidP="00BE7EAB">
      <w:pPr>
        <w:pStyle w:val="Textoindependiente"/>
        <w:ind w:firstLine="720"/>
        <w:jc w:val="center"/>
      </w:pPr>
    </w:p>
    <w:p w14:paraId="198A54E7" w14:textId="6FA083C3" w:rsidR="001447A7" w:rsidRPr="00D27E6C" w:rsidRDefault="00CD46A3" w:rsidP="00DC205C">
      <w:pPr>
        <w:pStyle w:val="Prrafodelista"/>
        <w:numPr>
          <w:ilvl w:val="2"/>
          <w:numId w:val="45"/>
        </w:numPr>
        <w:rPr>
          <w:b/>
          <w:sz w:val="24"/>
          <w:szCs w:val="24"/>
        </w:rPr>
      </w:pPr>
      <w:bookmarkStart w:id="141" w:name="_TOC_250064"/>
      <w:r w:rsidRPr="00D27E6C">
        <w:rPr>
          <w:b/>
          <w:sz w:val="24"/>
          <w:szCs w:val="24"/>
        </w:rPr>
        <w:t>Zona</w:t>
      </w:r>
      <w:r w:rsidRPr="00D27E6C">
        <w:rPr>
          <w:b/>
          <w:spacing w:val="-1"/>
          <w:sz w:val="24"/>
          <w:szCs w:val="24"/>
        </w:rPr>
        <w:t xml:space="preserve"> </w:t>
      </w:r>
      <w:bookmarkEnd w:id="141"/>
      <w:r w:rsidRPr="00D27E6C">
        <w:rPr>
          <w:b/>
          <w:sz w:val="24"/>
          <w:szCs w:val="24"/>
        </w:rPr>
        <w:t>Sísmica</w:t>
      </w:r>
    </w:p>
    <w:p w14:paraId="66D1D919" w14:textId="77777777" w:rsidR="0038035E" w:rsidRPr="00D27E6C" w:rsidRDefault="0038035E" w:rsidP="00BE7EAB">
      <w:pPr>
        <w:ind w:left="426"/>
        <w:jc w:val="both"/>
        <w:rPr>
          <w:sz w:val="24"/>
          <w:szCs w:val="24"/>
        </w:rPr>
      </w:pPr>
    </w:p>
    <w:p w14:paraId="13D19EEB" w14:textId="638E9697" w:rsidR="002811C8" w:rsidRPr="00D27E6C" w:rsidRDefault="00526B0B" w:rsidP="00BE7EAB">
      <w:pPr>
        <w:jc w:val="both"/>
        <w:rPr>
          <w:sz w:val="24"/>
          <w:szCs w:val="24"/>
        </w:rPr>
      </w:pPr>
      <w:r w:rsidRPr="00D27E6C">
        <w:rPr>
          <w:sz w:val="24"/>
          <w:szCs w:val="24"/>
        </w:rPr>
        <w:t xml:space="preserve">Como factor externo se puede anotar la situación geográfica del Ecuador por estar situado en el </w:t>
      </w:r>
    </w:p>
    <w:p w14:paraId="5E39B4EF" w14:textId="42AD7796" w:rsidR="00526B0B" w:rsidRPr="00D27E6C" w:rsidRDefault="00526B0B" w:rsidP="00BE7EAB">
      <w:pPr>
        <w:jc w:val="both"/>
        <w:rPr>
          <w:sz w:val="24"/>
          <w:szCs w:val="24"/>
        </w:rPr>
      </w:pPr>
      <w:r w:rsidRPr="00D27E6C">
        <w:rPr>
          <w:sz w:val="24"/>
          <w:szCs w:val="24"/>
        </w:rPr>
        <w:t xml:space="preserve">Cinturón de Fuego del Pacífico, influenciado por la subducción de las placas tectónicas de Nazca y Sudamericana; lo cual expone al territorio a una serie de amenazas geológicas. Las fallas geológicas internas que atraviesan la Parroquia de Diez de Agosto, no pueden causar sismos, si las placas tectónicas registran altos grados de movimiento en relación a la superficie de la tierra, éstas fallas podrían también estar </w:t>
      </w:r>
      <w:r w:rsidR="00440CF4" w:rsidRPr="00D27E6C">
        <w:rPr>
          <w:sz w:val="24"/>
          <w:szCs w:val="24"/>
        </w:rPr>
        <w:t>s</w:t>
      </w:r>
      <w:r w:rsidRPr="00D27E6C">
        <w:rPr>
          <w:sz w:val="24"/>
          <w:szCs w:val="24"/>
        </w:rPr>
        <w:t>ujetas a exposición a eventos geológicos.</w:t>
      </w:r>
    </w:p>
    <w:p w14:paraId="0036CBD1" w14:textId="33C1EBD4" w:rsidR="001447A7" w:rsidRPr="00D27E6C" w:rsidRDefault="001447A7" w:rsidP="00BE7EAB">
      <w:pPr>
        <w:pStyle w:val="Textoindependiente"/>
      </w:pPr>
    </w:p>
    <w:p w14:paraId="5135D14A" w14:textId="1ABB2558" w:rsidR="001447A7" w:rsidRPr="00D27E6C" w:rsidRDefault="00CD46A3" w:rsidP="00DC205C">
      <w:pPr>
        <w:pStyle w:val="Prrafodelista"/>
        <w:numPr>
          <w:ilvl w:val="0"/>
          <w:numId w:val="52"/>
        </w:numPr>
        <w:rPr>
          <w:b/>
          <w:sz w:val="24"/>
          <w:szCs w:val="24"/>
        </w:rPr>
      </w:pPr>
      <w:bookmarkStart w:id="142" w:name="_TOC_250063"/>
      <w:r w:rsidRPr="00D27E6C">
        <w:rPr>
          <w:b/>
          <w:sz w:val="24"/>
          <w:szCs w:val="24"/>
        </w:rPr>
        <w:t>Amenazas</w:t>
      </w:r>
      <w:r w:rsidRPr="00D27E6C">
        <w:rPr>
          <w:b/>
          <w:spacing w:val="-4"/>
          <w:sz w:val="24"/>
          <w:szCs w:val="24"/>
        </w:rPr>
        <w:t xml:space="preserve"> </w:t>
      </w:r>
      <w:bookmarkEnd w:id="142"/>
      <w:r w:rsidRPr="00D27E6C">
        <w:rPr>
          <w:b/>
          <w:sz w:val="24"/>
          <w:szCs w:val="24"/>
        </w:rPr>
        <w:t>Hidrometereológicas</w:t>
      </w:r>
    </w:p>
    <w:p w14:paraId="18945EF0" w14:textId="77777777" w:rsidR="00E16A8E" w:rsidRPr="00D27E6C" w:rsidRDefault="00E16A8E" w:rsidP="00BE7EAB">
      <w:pPr>
        <w:rPr>
          <w:b/>
          <w:sz w:val="24"/>
          <w:szCs w:val="24"/>
        </w:rPr>
      </w:pPr>
    </w:p>
    <w:p w14:paraId="3418EF3A" w14:textId="0FB8E31B" w:rsidR="00A350ED" w:rsidRPr="00D27E6C" w:rsidRDefault="00CD46A3" w:rsidP="00BE7EAB">
      <w:pPr>
        <w:pStyle w:val="Textoindependiente"/>
        <w:jc w:val="both"/>
      </w:pPr>
      <w:r w:rsidRPr="00D27E6C">
        <w:t>Procesos o fenómenos naturales de origen atmosférico, hidrológico u oceanográfico, que pueden</w:t>
      </w:r>
      <w:r w:rsidRPr="00D27E6C">
        <w:rPr>
          <w:spacing w:val="1"/>
        </w:rPr>
        <w:t xml:space="preserve"> </w:t>
      </w:r>
      <w:r w:rsidRPr="00D27E6C">
        <w:t>causar la muerte o lesiones, daños materiales, interrupción de la actividad social y económica o</w:t>
      </w:r>
      <w:r w:rsidRPr="00D27E6C">
        <w:rPr>
          <w:spacing w:val="1"/>
        </w:rPr>
        <w:t xml:space="preserve"> </w:t>
      </w:r>
      <w:r w:rsidRPr="00D27E6C">
        <w:t>degradación</w:t>
      </w:r>
      <w:r w:rsidRPr="00D27E6C">
        <w:rPr>
          <w:spacing w:val="-1"/>
        </w:rPr>
        <w:t xml:space="preserve"> </w:t>
      </w:r>
      <w:r w:rsidRPr="00D27E6C">
        <w:t>ambiental.</w:t>
      </w:r>
    </w:p>
    <w:p w14:paraId="42ED4678" w14:textId="77777777" w:rsidR="00902DE2" w:rsidRPr="00D27E6C" w:rsidRDefault="00902DE2" w:rsidP="00BE7EAB">
      <w:pPr>
        <w:pStyle w:val="Textoindependiente"/>
        <w:jc w:val="both"/>
      </w:pPr>
    </w:p>
    <w:p w14:paraId="6E340053" w14:textId="0F5C3A11" w:rsidR="001447A7" w:rsidRPr="00D27E6C" w:rsidRDefault="00CD46A3" w:rsidP="00DC205C">
      <w:pPr>
        <w:pStyle w:val="Prrafodelista"/>
        <w:numPr>
          <w:ilvl w:val="0"/>
          <w:numId w:val="52"/>
        </w:numPr>
        <w:rPr>
          <w:b/>
          <w:sz w:val="24"/>
          <w:szCs w:val="24"/>
        </w:rPr>
      </w:pPr>
      <w:bookmarkStart w:id="143" w:name="_TOC_250062"/>
      <w:r w:rsidRPr="00D27E6C">
        <w:rPr>
          <w:b/>
          <w:sz w:val="24"/>
          <w:szCs w:val="24"/>
        </w:rPr>
        <w:t>Susceptibilidad</w:t>
      </w:r>
      <w:r w:rsidRPr="00D27E6C">
        <w:rPr>
          <w:b/>
          <w:spacing w:val="-2"/>
          <w:sz w:val="24"/>
          <w:szCs w:val="24"/>
        </w:rPr>
        <w:t xml:space="preserve"> </w:t>
      </w:r>
      <w:r w:rsidRPr="00D27E6C">
        <w:rPr>
          <w:b/>
          <w:sz w:val="24"/>
          <w:szCs w:val="24"/>
        </w:rPr>
        <w:t>a</w:t>
      </w:r>
      <w:r w:rsidRPr="00D27E6C">
        <w:rPr>
          <w:b/>
          <w:spacing w:val="-2"/>
          <w:sz w:val="24"/>
          <w:szCs w:val="24"/>
        </w:rPr>
        <w:t xml:space="preserve"> </w:t>
      </w:r>
      <w:bookmarkEnd w:id="143"/>
      <w:r w:rsidRPr="00D27E6C">
        <w:rPr>
          <w:b/>
          <w:sz w:val="24"/>
          <w:szCs w:val="24"/>
        </w:rPr>
        <w:t>inundaciones</w:t>
      </w:r>
    </w:p>
    <w:p w14:paraId="76AEAD0F" w14:textId="77777777" w:rsidR="00E16A8E" w:rsidRPr="00D27E6C" w:rsidRDefault="00E16A8E" w:rsidP="00BE7EAB">
      <w:pPr>
        <w:pStyle w:val="Textoindependiente"/>
        <w:jc w:val="both"/>
      </w:pPr>
    </w:p>
    <w:p w14:paraId="4D85CF5B" w14:textId="2B47A5C1" w:rsidR="00CE07E1" w:rsidRPr="00D27E6C" w:rsidRDefault="00CD46A3" w:rsidP="00BE7EAB">
      <w:pPr>
        <w:pStyle w:val="Textoindependiente"/>
        <w:jc w:val="both"/>
      </w:pPr>
      <w:r w:rsidRPr="00D27E6C">
        <w:t>Las inundaciones están consideradas entre las amenazas naturales más destructivas y comunes,</w:t>
      </w:r>
      <w:r w:rsidRPr="00D27E6C">
        <w:rPr>
          <w:spacing w:val="1"/>
        </w:rPr>
        <w:t xml:space="preserve"> </w:t>
      </w:r>
      <w:r w:rsidRPr="00D27E6C">
        <w:t>debido a la amplia distribución geográfica de las llanuras de inundación de los ríos y las zonas</w:t>
      </w:r>
      <w:r w:rsidRPr="00D27E6C">
        <w:rPr>
          <w:spacing w:val="1"/>
        </w:rPr>
        <w:t xml:space="preserve"> </w:t>
      </w:r>
      <w:r w:rsidRPr="00D27E6C">
        <w:t>costeras</w:t>
      </w:r>
      <w:r w:rsidRPr="00D27E6C">
        <w:rPr>
          <w:spacing w:val="-1"/>
        </w:rPr>
        <w:t xml:space="preserve"> </w:t>
      </w:r>
      <w:r w:rsidRPr="00D27E6C">
        <w:t>bajas.</w:t>
      </w:r>
      <w:r w:rsidR="0038035E" w:rsidRPr="00D27E6C">
        <w:t xml:space="preserve"> </w:t>
      </w:r>
      <w:r w:rsidRPr="00D27E6C">
        <w:t>En la parroqu</w:t>
      </w:r>
      <w:r w:rsidR="00526B0B" w:rsidRPr="00D27E6C">
        <w:t xml:space="preserve">ia </w:t>
      </w:r>
      <w:r w:rsidR="00B21AD9" w:rsidRPr="00D27E6C">
        <w:t>Diez</w:t>
      </w:r>
      <w:r w:rsidR="00526B0B" w:rsidRPr="00D27E6C">
        <w:t xml:space="preserve"> de Agosto</w:t>
      </w:r>
      <w:r w:rsidRPr="00D27E6C">
        <w:t>, si bien las inundaciones no son eventos recurrentes durante la</w:t>
      </w:r>
      <w:r w:rsidRPr="00D27E6C">
        <w:rPr>
          <w:spacing w:val="1"/>
        </w:rPr>
        <w:t xml:space="preserve"> </w:t>
      </w:r>
      <w:r w:rsidRPr="00D27E6C">
        <w:t xml:space="preserve">época lluviosa, el desbordamiento </w:t>
      </w:r>
      <w:r w:rsidR="00526B0B" w:rsidRPr="00D27E6C">
        <w:t xml:space="preserve">de los ríos Arajuno y </w:t>
      </w:r>
      <w:proofErr w:type="spellStart"/>
      <w:r w:rsidR="00526B0B" w:rsidRPr="00D27E6C">
        <w:t>Taculín</w:t>
      </w:r>
      <w:proofErr w:type="spellEnd"/>
      <w:r w:rsidR="00526B0B" w:rsidRPr="00D27E6C">
        <w:t xml:space="preserve"> son propensos a crecer y causar inundaciones en sus orillas, teniendo antecedentes principalmente en los poblados de Jatun Paccha, </w:t>
      </w:r>
      <w:proofErr w:type="spellStart"/>
      <w:r w:rsidR="00440CF4" w:rsidRPr="00D27E6C">
        <w:t>Landayaku</w:t>
      </w:r>
      <w:proofErr w:type="spellEnd"/>
      <w:r w:rsidR="00526B0B" w:rsidRPr="00D27E6C">
        <w:t xml:space="preserve"> y el sector Playas perteneciente a la comunidad de San Ramón</w:t>
      </w:r>
      <w:r w:rsidR="001906EE" w:rsidRPr="00D27E6C">
        <w:t>.</w:t>
      </w:r>
    </w:p>
    <w:p w14:paraId="532860D7" w14:textId="0A2D72B9" w:rsidR="00CE07E1" w:rsidRPr="00D27E6C" w:rsidRDefault="00CE07E1" w:rsidP="00BE7EAB">
      <w:pPr>
        <w:pStyle w:val="Textoindependiente"/>
        <w:jc w:val="both"/>
        <w:sectPr w:rsidR="00CE07E1" w:rsidRPr="00D27E6C" w:rsidSect="00CE07E1">
          <w:headerReference w:type="default" r:id="rId108"/>
          <w:pgSz w:w="12240" w:h="15840"/>
          <w:pgMar w:top="1418" w:right="1418" w:bottom="1418" w:left="1701" w:header="748" w:footer="0" w:gutter="0"/>
          <w:cols w:space="720"/>
        </w:sectPr>
      </w:pPr>
    </w:p>
    <w:p w14:paraId="3CFE28BB" w14:textId="375F03FA" w:rsidR="00902DE2" w:rsidRPr="00D27E6C" w:rsidRDefault="00902DE2" w:rsidP="00BE7EAB">
      <w:pPr>
        <w:pStyle w:val="Textoindependiente"/>
        <w:jc w:val="both"/>
      </w:pPr>
    </w:p>
    <w:p w14:paraId="7B63A183" w14:textId="77777777" w:rsidR="002811C8" w:rsidRPr="00D27E6C" w:rsidRDefault="002811C8" w:rsidP="00BE7EAB">
      <w:pPr>
        <w:jc w:val="center"/>
        <w:rPr>
          <w:rFonts w:eastAsiaTheme="minorEastAsia"/>
          <w:b/>
          <w:bCs/>
          <w:smallCaps/>
          <w:sz w:val="24"/>
          <w:szCs w:val="24"/>
        </w:rPr>
      </w:pPr>
      <w:bookmarkStart w:id="144" w:name="_Toc169973624"/>
      <w:bookmarkStart w:id="145" w:name="_Toc170052897"/>
    </w:p>
    <w:p w14:paraId="0EB25B69" w14:textId="77777777" w:rsidR="002811C8" w:rsidRPr="00D27E6C" w:rsidRDefault="002811C8" w:rsidP="00BE7EAB">
      <w:pPr>
        <w:jc w:val="center"/>
        <w:rPr>
          <w:rFonts w:eastAsiaTheme="minorEastAsia"/>
          <w:b/>
          <w:bCs/>
          <w:smallCaps/>
          <w:sz w:val="24"/>
          <w:szCs w:val="24"/>
        </w:rPr>
      </w:pPr>
    </w:p>
    <w:p w14:paraId="1D3967E7" w14:textId="4FB185D0" w:rsidR="001447A7" w:rsidRPr="00D27E6C" w:rsidRDefault="00C15E44" w:rsidP="00BE7EAB">
      <w:pPr>
        <w:jc w:val="center"/>
        <w:rPr>
          <w:rFonts w:eastAsiaTheme="minorEastAsia"/>
          <w:b/>
          <w:bCs/>
          <w:smallCaps/>
          <w:sz w:val="24"/>
          <w:szCs w:val="24"/>
        </w:rPr>
      </w:pPr>
      <w:bookmarkStart w:id="146" w:name="_Toc176849054"/>
      <w:r w:rsidRPr="00D27E6C">
        <w:rPr>
          <w:rFonts w:eastAsiaTheme="minorEastAsia"/>
          <w:b/>
          <w:bCs/>
          <w:smallCaps/>
          <w:sz w:val="24"/>
          <w:szCs w:val="24"/>
        </w:rPr>
        <w:t xml:space="preserve">MAPA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MAPA_N.-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8</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Susceptibilidad a inundación</w:t>
      </w:r>
      <w:bookmarkEnd w:id="144"/>
      <w:bookmarkEnd w:id="145"/>
      <w:bookmarkEnd w:id="146"/>
    </w:p>
    <w:p w14:paraId="4C9BECB9" w14:textId="08DB4021" w:rsidR="00CE07E1" w:rsidRPr="00D27E6C" w:rsidRDefault="00081A8B" w:rsidP="00BE7EAB">
      <w:pPr>
        <w:jc w:val="center"/>
        <w:rPr>
          <w:rFonts w:eastAsiaTheme="minorEastAsia"/>
          <w:b/>
          <w:bCs/>
          <w:smallCaps/>
          <w:sz w:val="24"/>
          <w:szCs w:val="24"/>
        </w:rPr>
      </w:pPr>
      <w:r w:rsidRPr="00D27E6C">
        <w:rPr>
          <w:b/>
          <w:noProof/>
          <w:lang w:eastAsia="es-EC"/>
        </w:rPr>
        <w:drawing>
          <wp:anchor distT="0" distB="0" distL="114300" distR="114300" simplePos="0" relativeHeight="251543552" behindDoc="0" locked="0" layoutInCell="1" allowOverlap="1" wp14:anchorId="7EAD667C" wp14:editId="4537C731">
            <wp:simplePos x="0" y="0"/>
            <wp:positionH relativeFrom="margin">
              <wp:posOffset>393980</wp:posOffset>
            </wp:positionH>
            <wp:positionV relativeFrom="paragraph">
              <wp:posOffset>154503</wp:posOffset>
            </wp:positionV>
            <wp:extent cx="7526579" cy="4310743"/>
            <wp:effectExtent l="0" t="0" r="0" b="0"/>
            <wp:wrapNone/>
            <wp:docPr id="683918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18156" name=""/>
                    <pic:cNvPicPr/>
                  </pic:nvPicPr>
                  <pic:blipFill>
                    <a:blip r:embed="rId109">
                      <a:extLst>
                        <a:ext uri="{28A0092B-C50C-407E-A947-70E740481C1C}">
                          <a14:useLocalDpi xmlns:a14="http://schemas.microsoft.com/office/drawing/2010/main" val="0"/>
                        </a:ext>
                      </a:extLst>
                    </a:blip>
                    <a:stretch>
                      <a:fillRect/>
                    </a:stretch>
                  </pic:blipFill>
                  <pic:spPr>
                    <a:xfrm>
                      <a:off x="0" y="0"/>
                      <a:ext cx="7531423" cy="4313517"/>
                    </a:xfrm>
                    <a:prstGeom prst="rect">
                      <a:avLst/>
                    </a:prstGeom>
                  </pic:spPr>
                </pic:pic>
              </a:graphicData>
            </a:graphic>
            <wp14:sizeRelH relativeFrom="page">
              <wp14:pctWidth>0</wp14:pctWidth>
            </wp14:sizeRelH>
            <wp14:sizeRelV relativeFrom="page">
              <wp14:pctHeight>0</wp14:pctHeight>
            </wp14:sizeRelV>
          </wp:anchor>
        </w:drawing>
      </w:r>
    </w:p>
    <w:p w14:paraId="447C451B" w14:textId="33746C49" w:rsidR="00CE07E1" w:rsidRPr="00D27E6C" w:rsidRDefault="00CE07E1" w:rsidP="00BE7EAB">
      <w:pPr>
        <w:jc w:val="center"/>
        <w:rPr>
          <w:rFonts w:eastAsiaTheme="minorEastAsia"/>
          <w:b/>
          <w:bCs/>
          <w:smallCaps/>
          <w:sz w:val="24"/>
          <w:szCs w:val="24"/>
        </w:rPr>
      </w:pPr>
    </w:p>
    <w:p w14:paraId="3E53C204" w14:textId="48F8B8ED" w:rsidR="001447A7" w:rsidRPr="00D27E6C" w:rsidRDefault="001447A7" w:rsidP="00BE7EAB">
      <w:pPr>
        <w:pStyle w:val="Textoindependiente"/>
        <w:rPr>
          <w:b/>
        </w:rPr>
      </w:pPr>
    </w:p>
    <w:p w14:paraId="0ABF7B91" w14:textId="03CF0E54" w:rsidR="00A36A2F" w:rsidRPr="00D27E6C" w:rsidRDefault="00A36A2F" w:rsidP="00BE7EAB">
      <w:pPr>
        <w:pStyle w:val="Textoindependiente"/>
        <w:rPr>
          <w:b/>
        </w:rPr>
      </w:pPr>
    </w:p>
    <w:p w14:paraId="2F702264" w14:textId="150F3146" w:rsidR="00A36A2F" w:rsidRPr="00D27E6C" w:rsidRDefault="00A36A2F" w:rsidP="00BE7EAB">
      <w:pPr>
        <w:pStyle w:val="Textoindependiente"/>
        <w:rPr>
          <w:b/>
        </w:rPr>
      </w:pPr>
    </w:p>
    <w:p w14:paraId="7AE80100" w14:textId="77777777" w:rsidR="00A36A2F" w:rsidRPr="00D27E6C" w:rsidRDefault="00A36A2F" w:rsidP="00BE7EAB">
      <w:pPr>
        <w:pStyle w:val="Textoindependiente"/>
        <w:rPr>
          <w:b/>
        </w:rPr>
      </w:pPr>
    </w:p>
    <w:p w14:paraId="611B8F05" w14:textId="77777777" w:rsidR="00A36A2F" w:rsidRPr="00D27E6C" w:rsidRDefault="00A36A2F" w:rsidP="00BE7EAB">
      <w:pPr>
        <w:pStyle w:val="Textoindependiente"/>
        <w:rPr>
          <w:b/>
        </w:rPr>
      </w:pPr>
    </w:p>
    <w:p w14:paraId="3F24D69F" w14:textId="77777777" w:rsidR="00A36A2F" w:rsidRPr="00D27E6C" w:rsidRDefault="00A36A2F" w:rsidP="00BE7EAB">
      <w:pPr>
        <w:pStyle w:val="Textoindependiente"/>
        <w:rPr>
          <w:b/>
        </w:rPr>
      </w:pPr>
    </w:p>
    <w:p w14:paraId="592B8353" w14:textId="77777777" w:rsidR="00A36A2F" w:rsidRPr="00D27E6C" w:rsidRDefault="00A36A2F" w:rsidP="00BE7EAB">
      <w:pPr>
        <w:pStyle w:val="Textoindependiente"/>
        <w:rPr>
          <w:b/>
        </w:rPr>
      </w:pPr>
    </w:p>
    <w:p w14:paraId="139ADEA4" w14:textId="77777777" w:rsidR="00A36A2F" w:rsidRPr="00D27E6C" w:rsidRDefault="00A36A2F" w:rsidP="00BE7EAB">
      <w:pPr>
        <w:pStyle w:val="Textoindependiente"/>
        <w:rPr>
          <w:b/>
        </w:rPr>
      </w:pPr>
    </w:p>
    <w:p w14:paraId="5F6523F1" w14:textId="77777777" w:rsidR="00A36A2F" w:rsidRPr="00D27E6C" w:rsidRDefault="00A36A2F" w:rsidP="00BE7EAB">
      <w:pPr>
        <w:pStyle w:val="Textoindependiente"/>
        <w:rPr>
          <w:b/>
        </w:rPr>
      </w:pPr>
    </w:p>
    <w:p w14:paraId="720ADEC0" w14:textId="77777777" w:rsidR="00A36A2F" w:rsidRPr="00D27E6C" w:rsidRDefault="00A36A2F" w:rsidP="00BE7EAB">
      <w:pPr>
        <w:pStyle w:val="Textoindependiente"/>
        <w:rPr>
          <w:b/>
        </w:rPr>
      </w:pPr>
    </w:p>
    <w:p w14:paraId="5F54FE06" w14:textId="77777777" w:rsidR="00A36A2F" w:rsidRPr="00D27E6C" w:rsidRDefault="00A36A2F" w:rsidP="00BE7EAB">
      <w:pPr>
        <w:pStyle w:val="Textoindependiente"/>
        <w:rPr>
          <w:b/>
        </w:rPr>
      </w:pPr>
    </w:p>
    <w:p w14:paraId="16F88688" w14:textId="77777777" w:rsidR="00A36A2F" w:rsidRPr="00D27E6C" w:rsidRDefault="00A36A2F" w:rsidP="00BE7EAB">
      <w:pPr>
        <w:pStyle w:val="Textoindependiente"/>
        <w:rPr>
          <w:b/>
        </w:rPr>
      </w:pPr>
    </w:p>
    <w:p w14:paraId="5EB2B8D5" w14:textId="77777777" w:rsidR="00A36A2F" w:rsidRPr="00D27E6C" w:rsidRDefault="00A36A2F" w:rsidP="00BE7EAB">
      <w:pPr>
        <w:pStyle w:val="Textoindependiente"/>
        <w:rPr>
          <w:b/>
        </w:rPr>
      </w:pPr>
    </w:p>
    <w:p w14:paraId="3345A494" w14:textId="77777777" w:rsidR="00A36A2F" w:rsidRPr="00D27E6C" w:rsidRDefault="00A36A2F" w:rsidP="00BE7EAB">
      <w:pPr>
        <w:pStyle w:val="Textoindependiente"/>
        <w:rPr>
          <w:b/>
        </w:rPr>
      </w:pPr>
    </w:p>
    <w:p w14:paraId="2F6794FA" w14:textId="77777777" w:rsidR="00A36A2F" w:rsidRPr="00D27E6C" w:rsidRDefault="00A36A2F" w:rsidP="00BE7EAB">
      <w:pPr>
        <w:pStyle w:val="Textoindependiente"/>
        <w:rPr>
          <w:b/>
        </w:rPr>
      </w:pPr>
    </w:p>
    <w:p w14:paraId="0E7A64E0" w14:textId="77777777" w:rsidR="00A36A2F" w:rsidRPr="00D27E6C" w:rsidRDefault="00A36A2F" w:rsidP="00BE7EAB">
      <w:pPr>
        <w:pStyle w:val="Textoindependiente"/>
        <w:rPr>
          <w:b/>
        </w:rPr>
      </w:pPr>
    </w:p>
    <w:p w14:paraId="2F7C4F4F" w14:textId="77777777" w:rsidR="00A36A2F" w:rsidRPr="00D27E6C" w:rsidRDefault="00A36A2F" w:rsidP="00BE7EAB">
      <w:pPr>
        <w:pStyle w:val="Textoindependiente"/>
        <w:rPr>
          <w:b/>
        </w:rPr>
      </w:pPr>
    </w:p>
    <w:p w14:paraId="19860094" w14:textId="77777777" w:rsidR="00A36A2F" w:rsidRPr="00D27E6C" w:rsidRDefault="00A36A2F" w:rsidP="00BE7EAB">
      <w:pPr>
        <w:pStyle w:val="Textoindependiente"/>
        <w:rPr>
          <w:b/>
        </w:rPr>
      </w:pPr>
    </w:p>
    <w:p w14:paraId="54BE8176" w14:textId="77777777" w:rsidR="001906EE" w:rsidRPr="00D27E6C" w:rsidRDefault="001906EE" w:rsidP="00BE7EAB">
      <w:pPr>
        <w:pStyle w:val="Textoindependiente"/>
        <w:rPr>
          <w:b/>
        </w:rPr>
      </w:pPr>
    </w:p>
    <w:p w14:paraId="204ECBCE" w14:textId="77777777" w:rsidR="00A36A2F" w:rsidRPr="00D27E6C" w:rsidRDefault="00A36A2F" w:rsidP="00BE7EAB">
      <w:pPr>
        <w:pStyle w:val="Textoindependiente"/>
        <w:rPr>
          <w:b/>
        </w:rPr>
      </w:pPr>
    </w:p>
    <w:p w14:paraId="71F608FB" w14:textId="77777777" w:rsidR="00A36A2F" w:rsidRPr="00D27E6C" w:rsidRDefault="00A36A2F" w:rsidP="00BE7EAB">
      <w:pPr>
        <w:pStyle w:val="Textoindependiente"/>
        <w:rPr>
          <w:b/>
        </w:rPr>
      </w:pPr>
    </w:p>
    <w:p w14:paraId="127FBFB7" w14:textId="77777777" w:rsidR="00A36A2F" w:rsidRPr="00D27E6C" w:rsidRDefault="00A36A2F" w:rsidP="00BE7EAB">
      <w:pPr>
        <w:pStyle w:val="Textoindependiente"/>
        <w:rPr>
          <w:b/>
        </w:rPr>
      </w:pPr>
    </w:p>
    <w:p w14:paraId="7CD77B8F" w14:textId="47887017" w:rsidR="00A36A2F" w:rsidRPr="00D27E6C" w:rsidRDefault="00A36A2F" w:rsidP="00BE7EAB">
      <w:pPr>
        <w:pStyle w:val="Textoindependiente"/>
        <w:rPr>
          <w:b/>
        </w:rPr>
      </w:pPr>
    </w:p>
    <w:p w14:paraId="4CD7069D" w14:textId="77777777" w:rsidR="002811C8" w:rsidRPr="00D27E6C" w:rsidRDefault="002811C8" w:rsidP="00BE7EAB">
      <w:pPr>
        <w:pStyle w:val="Textoindependiente"/>
        <w:ind w:left="1843"/>
        <w:rPr>
          <w:sz w:val="20"/>
          <w:szCs w:val="20"/>
        </w:rPr>
      </w:pPr>
    </w:p>
    <w:p w14:paraId="18F6D6FB" w14:textId="296F8B76" w:rsidR="00526B0B" w:rsidRPr="00D27E6C" w:rsidRDefault="00CD46A3" w:rsidP="00BE7EAB">
      <w:pPr>
        <w:pStyle w:val="Textoindependiente"/>
        <w:ind w:left="1843"/>
        <w:rPr>
          <w:spacing w:val="1"/>
          <w:sz w:val="20"/>
          <w:szCs w:val="20"/>
        </w:rPr>
      </w:pPr>
      <w:r w:rsidRPr="00D27E6C">
        <w:rPr>
          <w:sz w:val="20"/>
          <w:szCs w:val="20"/>
        </w:rPr>
        <w:t xml:space="preserve">Fuente: </w:t>
      </w:r>
      <w:r w:rsidR="00F554A7" w:rsidRPr="00D27E6C">
        <w:rPr>
          <w:sz w:val="20"/>
          <w:szCs w:val="20"/>
        </w:rPr>
        <w:t>GAD</w:t>
      </w:r>
      <w:r w:rsidRPr="00D27E6C">
        <w:rPr>
          <w:sz w:val="20"/>
          <w:szCs w:val="20"/>
        </w:rPr>
        <w:t xml:space="preserve"> </w:t>
      </w:r>
      <w:r w:rsidR="00526B0B" w:rsidRPr="00D27E6C">
        <w:rPr>
          <w:sz w:val="20"/>
          <w:szCs w:val="20"/>
        </w:rPr>
        <w:t xml:space="preserve">Parroquial </w:t>
      </w:r>
      <w:r w:rsidR="00B21AD9" w:rsidRPr="00D27E6C">
        <w:rPr>
          <w:sz w:val="20"/>
          <w:szCs w:val="20"/>
        </w:rPr>
        <w:t>Diez</w:t>
      </w:r>
      <w:r w:rsidR="00526B0B" w:rsidRPr="00D27E6C">
        <w:rPr>
          <w:sz w:val="20"/>
          <w:szCs w:val="20"/>
        </w:rPr>
        <w:t xml:space="preserve"> de Agosto</w:t>
      </w:r>
    </w:p>
    <w:p w14:paraId="66251183" w14:textId="59E3A2C7" w:rsidR="00CE07E1" w:rsidRPr="00D27E6C" w:rsidRDefault="00EB57D9" w:rsidP="00BE7EAB">
      <w:pPr>
        <w:pStyle w:val="Textoindependiente"/>
        <w:ind w:left="1843"/>
        <w:rPr>
          <w:sz w:val="20"/>
          <w:szCs w:val="20"/>
        </w:rPr>
        <w:sectPr w:rsidR="00CE07E1" w:rsidRPr="00D27E6C" w:rsidSect="00CE07E1">
          <w:headerReference w:type="default" r:id="rId110"/>
          <w:pgSz w:w="15840" w:h="12240" w:orient="landscape" w:code="1"/>
          <w:pgMar w:top="1701" w:right="1418" w:bottom="1418" w:left="1418" w:header="748" w:footer="0" w:gutter="0"/>
          <w:cols w:space="720"/>
        </w:sectPr>
      </w:pPr>
      <w:r w:rsidRPr="00D27E6C">
        <w:rPr>
          <w:sz w:val="20"/>
          <w:szCs w:val="20"/>
        </w:rPr>
        <w:t>El</w:t>
      </w:r>
      <w:r w:rsidR="00CE07E1" w:rsidRPr="00D27E6C">
        <w:rPr>
          <w:sz w:val="20"/>
          <w:szCs w:val="20"/>
        </w:rPr>
        <w:t>aborado por: Equipo Técnico 2024</w:t>
      </w:r>
    </w:p>
    <w:p w14:paraId="6CDE0CB8" w14:textId="38A9DEC3" w:rsidR="001447A7" w:rsidRPr="00D27E6C" w:rsidRDefault="00E30042" w:rsidP="00DC205C">
      <w:pPr>
        <w:pStyle w:val="Prrafodelista"/>
        <w:numPr>
          <w:ilvl w:val="1"/>
          <w:numId w:val="45"/>
        </w:numPr>
        <w:rPr>
          <w:b/>
          <w:sz w:val="24"/>
          <w:szCs w:val="24"/>
        </w:rPr>
      </w:pPr>
      <w:bookmarkStart w:id="147" w:name="_Toc169973625"/>
      <w:r w:rsidRPr="00D27E6C">
        <w:rPr>
          <w:b/>
          <w:sz w:val="24"/>
          <w:szCs w:val="24"/>
        </w:rPr>
        <w:lastRenderedPageBreak/>
        <w:t xml:space="preserve"> </w:t>
      </w:r>
      <w:r w:rsidR="00CD46A3" w:rsidRPr="00D27E6C">
        <w:rPr>
          <w:b/>
          <w:sz w:val="24"/>
          <w:szCs w:val="24"/>
        </w:rPr>
        <w:t>Calidad</w:t>
      </w:r>
      <w:r w:rsidR="00CD46A3" w:rsidRPr="00D27E6C">
        <w:rPr>
          <w:b/>
          <w:spacing w:val="-1"/>
          <w:sz w:val="24"/>
          <w:szCs w:val="24"/>
        </w:rPr>
        <w:t xml:space="preserve"> </w:t>
      </w:r>
      <w:r w:rsidR="00CD46A3" w:rsidRPr="00D27E6C">
        <w:rPr>
          <w:b/>
          <w:sz w:val="24"/>
          <w:szCs w:val="24"/>
        </w:rPr>
        <w:t>ambiental</w:t>
      </w:r>
      <w:bookmarkEnd w:id="147"/>
    </w:p>
    <w:p w14:paraId="41EFB8A4" w14:textId="77777777" w:rsidR="00902DE2" w:rsidRPr="00D27E6C" w:rsidRDefault="00902DE2" w:rsidP="00BE7EAB">
      <w:pPr>
        <w:pStyle w:val="Ttulo1"/>
        <w:tabs>
          <w:tab w:val="left" w:pos="481"/>
        </w:tabs>
        <w:ind w:left="0"/>
        <w:jc w:val="both"/>
      </w:pPr>
    </w:p>
    <w:p w14:paraId="1D9AD93F" w14:textId="000430EC" w:rsidR="001447A7" w:rsidRPr="00D27E6C" w:rsidRDefault="00CD46A3" w:rsidP="00DC205C">
      <w:pPr>
        <w:pStyle w:val="Prrafodelista"/>
        <w:numPr>
          <w:ilvl w:val="0"/>
          <w:numId w:val="52"/>
        </w:numPr>
        <w:rPr>
          <w:b/>
          <w:sz w:val="24"/>
          <w:szCs w:val="24"/>
        </w:rPr>
      </w:pPr>
      <w:bookmarkStart w:id="148" w:name="_TOC_250060"/>
      <w:r w:rsidRPr="00D27E6C">
        <w:rPr>
          <w:b/>
          <w:sz w:val="24"/>
          <w:szCs w:val="24"/>
        </w:rPr>
        <w:t>Manejo</w:t>
      </w:r>
      <w:r w:rsidRPr="00D27E6C">
        <w:rPr>
          <w:b/>
          <w:spacing w:val="-2"/>
          <w:sz w:val="24"/>
          <w:szCs w:val="24"/>
        </w:rPr>
        <w:t xml:space="preserve"> </w:t>
      </w:r>
      <w:r w:rsidRPr="00D27E6C">
        <w:rPr>
          <w:b/>
          <w:sz w:val="24"/>
          <w:szCs w:val="24"/>
        </w:rPr>
        <w:t>de</w:t>
      </w:r>
      <w:r w:rsidRPr="00D27E6C">
        <w:rPr>
          <w:b/>
          <w:spacing w:val="-2"/>
          <w:sz w:val="24"/>
          <w:szCs w:val="24"/>
        </w:rPr>
        <w:t xml:space="preserve"> </w:t>
      </w:r>
      <w:bookmarkEnd w:id="148"/>
      <w:r w:rsidRPr="00D27E6C">
        <w:rPr>
          <w:b/>
          <w:sz w:val="24"/>
          <w:szCs w:val="24"/>
        </w:rPr>
        <w:t>residuos</w:t>
      </w:r>
    </w:p>
    <w:p w14:paraId="01BDD247" w14:textId="77777777" w:rsidR="00A350ED" w:rsidRPr="00D27E6C" w:rsidRDefault="00A350ED" w:rsidP="00BE7EAB">
      <w:pPr>
        <w:pStyle w:val="Textoindependiente"/>
        <w:jc w:val="both"/>
      </w:pPr>
    </w:p>
    <w:p w14:paraId="588CF6AA" w14:textId="1CC5F229" w:rsidR="001447A7" w:rsidRPr="00D27E6C" w:rsidRDefault="001D640D" w:rsidP="00BE7EAB">
      <w:pPr>
        <w:pStyle w:val="Textoindependiente"/>
        <w:jc w:val="both"/>
      </w:pPr>
      <w:r>
        <w:t>Los 22</w:t>
      </w:r>
      <w:r w:rsidR="00CD46A3" w:rsidRPr="00D27E6C">
        <w:t xml:space="preserve"> asentamientos humanos</w:t>
      </w:r>
      <w:r>
        <w:t xml:space="preserve"> que existen en la Parroquia Diez de Agosto</w:t>
      </w:r>
      <w:r w:rsidR="00CD46A3" w:rsidRPr="00D27E6C">
        <w:t xml:space="preserve"> generan aproximadamente entre </w:t>
      </w:r>
      <w:r w:rsidR="00291C91" w:rsidRPr="00D27E6C">
        <w:t>1</w:t>
      </w:r>
      <w:r w:rsidR="00CD46A3" w:rsidRPr="00D27E6C">
        <w:t xml:space="preserve"> a</w:t>
      </w:r>
      <w:r w:rsidR="00291C91" w:rsidRPr="00D27E6C">
        <w:t xml:space="preserve"> </w:t>
      </w:r>
      <w:r w:rsidR="00AF0D89" w:rsidRPr="00D27E6C">
        <w:t xml:space="preserve">2 </w:t>
      </w:r>
      <w:r w:rsidR="00AF0D89" w:rsidRPr="00D27E6C">
        <w:rPr>
          <w:spacing w:val="1"/>
        </w:rPr>
        <w:t>toneladas</w:t>
      </w:r>
      <w:r w:rsidR="00CD46A3" w:rsidRPr="00D27E6C">
        <w:t xml:space="preserve"> de residuos sólidos al mes. Los residuos orgánicos se suelen utilizar como abono para</w:t>
      </w:r>
      <w:r w:rsidR="00CD46A3" w:rsidRPr="00D27E6C">
        <w:rPr>
          <w:spacing w:val="1"/>
        </w:rPr>
        <w:t xml:space="preserve"> </w:t>
      </w:r>
      <w:r w:rsidR="00CD46A3" w:rsidRPr="00D27E6C">
        <w:t>los</w:t>
      </w:r>
      <w:r w:rsidR="00CD46A3" w:rsidRPr="00D27E6C">
        <w:rPr>
          <w:spacing w:val="-13"/>
        </w:rPr>
        <w:t xml:space="preserve"> </w:t>
      </w:r>
      <w:r w:rsidR="00CD46A3" w:rsidRPr="00D27E6C">
        <w:t>cultivos.</w:t>
      </w:r>
      <w:r w:rsidR="00CD46A3" w:rsidRPr="00D27E6C">
        <w:rPr>
          <w:spacing w:val="-13"/>
        </w:rPr>
        <w:t xml:space="preserve"> </w:t>
      </w:r>
      <w:r w:rsidR="00CD46A3" w:rsidRPr="00D27E6C">
        <w:t>La</w:t>
      </w:r>
      <w:r w:rsidR="00CD46A3" w:rsidRPr="00D27E6C">
        <w:rPr>
          <w:spacing w:val="-13"/>
        </w:rPr>
        <w:t xml:space="preserve"> </w:t>
      </w:r>
      <w:r w:rsidR="00CD46A3" w:rsidRPr="00D27E6C">
        <w:t>gestión</w:t>
      </w:r>
      <w:r w:rsidR="00CD46A3" w:rsidRPr="00D27E6C">
        <w:rPr>
          <w:spacing w:val="-13"/>
        </w:rPr>
        <w:t xml:space="preserve"> </w:t>
      </w:r>
      <w:r w:rsidR="00CD46A3" w:rsidRPr="00D27E6C">
        <w:t>de</w:t>
      </w:r>
      <w:r w:rsidR="00CD46A3" w:rsidRPr="00D27E6C">
        <w:rPr>
          <w:spacing w:val="-14"/>
        </w:rPr>
        <w:t xml:space="preserve"> </w:t>
      </w:r>
      <w:r w:rsidR="00CD46A3" w:rsidRPr="00D27E6C">
        <w:t>los</w:t>
      </w:r>
      <w:r w:rsidR="00CD46A3" w:rsidRPr="00D27E6C">
        <w:rPr>
          <w:spacing w:val="-12"/>
        </w:rPr>
        <w:t xml:space="preserve"> </w:t>
      </w:r>
      <w:r w:rsidR="00CD46A3" w:rsidRPr="00D27E6C">
        <w:t>residuos,</w:t>
      </w:r>
      <w:r w:rsidR="00CD46A3" w:rsidRPr="00D27E6C">
        <w:rPr>
          <w:spacing w:val="-13"/>
        </w:rPr>
        <w:t xml:space="preserve"> </w:t>
      </w:r>
      <w:r w:rsidR="00CD46A3" w:rsidRPr="00D27E6C">
        <w:t>tanto</w:t>
      </w:r>
      <w:r w:rsidR="00CD46A3" w:rsidRPr="00D27E6C">
        <w:rPr>
          <w:spacing w:val="-13"/>
        </w:rPr>
        <w:t xml:space="preserve"> </w:t>
      </w:r>
      <w:r w:rsidR="00CD46A3" w:rsidRPr="00D27E6C">
        <w:t>sólidos</w:t>
      </w:r>
      <w:r w:rsidR="00CD46A3" w:rsidRPr="00D27E6C">
        <w:rPr>
          <w:spacing w:val="-12"/>
        </w:rPr>
        <w:t xml:space="preserve"> </w:t>
      </w:r>
      <w:r w:rsidR="00CD46A3" w:rsidRPr="00D27E6C">
        <w:t>como</w:t>
      </w:r>
      <w:r w:rsidR="00CD46A3" w:rsidRPr="00D27E6C">
        <w:rPr>
          <w:spacing w:val="-13"/>
        </w:rPr>
        <w:t xml:space="preserve"> </w:t>
      </w:r>
      <w:r w:rsidR="00CD46A3" w:rsidRPr="00D27E6C">
        <w:t>orgánicos,</w:t>
      </w:r>
      <w:r w:rsidR="00CD46A3" w:rsidRPr="00D27E6C">
        <w:rPr>
          <w:spacing w:val="-13"/>
        </w:rPr>
        <w:t xml:space="preserve"> </w:t>
      </w:r>
      <w:r w:rsidR="00CD46A3" w:rsidRPr="00D27E6C">
        <w:t>es</w:t>
      </w:r>
      <w:r w:rsidR="00CD46A3" w:rsidRPr="00D27E6C">
        <w:rPr>
          <w:spacing w:val="-12"/>
        </w:rPr>
        <w:t xml:space="preserve"> </w:t>
      </w:r>
      <w:r w:rsidR="00CD46A3" w:rsidRPr="00D27E6C">
        <w:t>responsabilidad</w:t>
      </w:r>
      <w:r w:rsidR="00CD46A3" w:rsidRPr="00D27E6C">
        <w:rPr>
          <w:spacing w:val="-13"/>
        </w:rPr>
        <w:t xml:space="preserve"> </w:t>
      </w:r>
      <w:r w:rsidR="00CE07E1" w:rsidRPr="00D27E6C">
        <w:t xml:space="preserve">exclusiva </w:t>
      </w:r>
      <w:r w:rsidR="00CD46A3" w:rsidRPr="00D27E6C">
        <w:t>del</w:t>
      </w:r>
      <w:r w:rsidR="00CD46A3" w:rsidRPr="00D27E6C">
        <w:rPr>
          <w:spacing w:val="-1"/>
        </w:rPr>
        <w:t xml:space="preserve"> </w:t>
      </w:r>
      <w:r w:rsidR="00F554A7" w:rsidRPr="00D27E6C">
        <w:t>GAD</w:t>
      </w:r>
      <w:r w:rsidR="00CD46A3" w:rsidRPr="00D27E6C">
        <w:rPr>
          <w:spacing w:val="-1"/>
        </w:rPr>
        <w:t xml:space="preserve"> </w:t>
      </w:r>
      <w:r w:rsidR="00CD46A3" w:rsidRPr="00D27E6C">
        <w:t xml:space="preserve">municipal del cantón </w:t>
      </w:r>
      <w:r>
        <w:t>Pastaza</w:t>
      </w:r>
      <w:r w:rsidR="00CE07E1" w:rsidRPr="00D27E6C">
        <w:t>.</w:t>
      </w:r>
    </w:p>
    <w:p w14:paraId="334D25B3" w14:textId="6E46F337" w:rsidR="00902DE2" w:rsidRPr="00D27E6C" w:rsidRDefault="00902DE2" w:rsidP="00BE7EAB">
      <w:pPr>
        <w:pStyle w:val="Textoindependiente"/>
        <w:jc w:val="both"/>
      </w:pPr>
    </w:p>
    <w:p w14:paraId="4C1A1BD4" w14:textId="6341FBF1" w:rsidR="001447A7" w:rsidRPr="00D27E6C" w:rsidRDefault="00CD46A3" w:rsidP="00BE7EAB">
      <w:pPr>
        <w:pStyle w:val="Textoindependiente"/>
        <w:jc w:val="both"/>
      </w:pPr>
      <w:r w:rsidRPr="00D27E6C">
        <w:t xml:space="preserve">La recolección y disposición de </w:t>
      </w:r>
      <w:r w:rsidR="00AF0D89" w:rsidRPr="00D27E6C">
        <w:t>residuos</w:t>
      </w:r>
      <w:r w:rsidRPr="00D27E6C">
        <w:t xml:space="preserve"> se recogen mediante camiones de basura los martes</w:t>
      </w:r>
      <w:r w:rsidR="00CE07E1" w:rsidRPr="00D27E6C">
        <w:t xml:space="preserve"> </w:t>
      </w:r>
      <w:r w:rsidRPr="00D27E6C">
        <w:t>y</w:t>
      </w:r>
      <w:r w:rsidRPr="00D27E6C">
        <w:rPr>
          <w:spacing w:val="1"/>
        </w:rPr>
        <w:t xml:space="preserve"> </w:t>
      </w:r>
      <w:r w:rsidRPr="00D27E6C">
        <w:t>jueves, tanto de contenedores públicos como privados, hasta que son depositados y trasladados al</w:t>
      </w:r>
      <w:r w:rsidRPr="00D27E6C">
        <w:rPr>
          <w:spacing w:val="-57"/>
        </w:rPr>
        <w:t xml:space="preserve"> </w:t>
      </w:r>
      <w:r w:rsidRPr="00D27E6C">
        <w:t>relleno</w:t>
      </w:r>
      <w:r w:rsidRPr="00D27E6C">
        <w:rPr>
          <w:spacing w:val="-1"/>
        </w:rPr>
        <w:t xml:space="preserve"> </w:t>
      </w:r>
      <w:r w:rsidRPr="00D27E6C">
        <w:t>sanitario del</w:t>
      </w:r>
      <w:r w:rsidRPr="00D27E6C">
        <w:rPr>
          <w:spacing w:val="3"/>
        </w:rPr>
        <w:t xml:space="preserve"> </w:t>
      </w:r>
      <w:r w:rsidRPr="00D27E6C">
        <w:t xml:space="preserve">cantón </w:t>
      </w:r>
      <w:r w:rsidR="00291C91" w:rsidRPr="00D27E6C">
        <w:t>Puyo</w:t>
      </w:r>
      <w:r w:rsidRPr="00D27E6C">
        <w:t>.</w:t>
      </w:r>
      <w:r w:rsidR="00291C91" w:rsidRPr="00D27E6C">
        <w:t xml:space="preserve"> Sin embargo, cabe mencionar que en la mayoría de </w:t>
      </w:r>
      <w:r w:rsidR="00AF0D89" w:rsidRPr="00D27E6C">
        <w:t>los sectores</w:t>
      </w:r>
      <w:r w:rsidR="00291C91" w:rsidRPr="00D27E6C">
        <w:t xml:space="preserve"> y comunidades no circula el recolector de basura por lo que los desechos son depositados en esteros, quebradas, queman o las entierran, esto se debe a la dificultad de accesos que tienen estos sectores y la disponibilidad del camión de basura.</w:t>
      </w:r>
    </w:p>
    <w:p w14:paraId="125CD865" w14:textId="77777777" w:rsidR="00CE07E1" w:rsidRPr="00D27E6C" w:rsidRDefault="00CE07E1" w:rsidP="00BE7EAB">
      <w:pPr>
        <w:pStyle w:val="Textoindependiente"/>
        <w:jc w:val="both"/>
      </w:pPr>
    </w:p>
    <w:p w14:paraId="30863594" w14:textId="24ABF480" w:rsidR="00A51E96" w:rsidRPr="00D27E6C" w:rsidRDefault="00CD46A3" w:rsidP="00DC205C">
      <w:pPr>
        <w:pStyle w:val="Prrafodelista"/>
        <w:numPr>
          <w:ilvl w:val="0"/>
          <w:numId w:val="52"/>
        </w:numPr>
        <w:rPr>
          <w:b/>
          <w:sz w:val="24"/>
          <w:szCs w:val="24"/>
        </w:rPr>
      </w:pPr>
      <w:bookmarkStart w:id="149" w:name="_TOC_250059"/>
      <w:r w:rsidRPr="00D27E6C">
        <w:rPr>
          <w:b/>
          <w:sz w:val="24"/>
          <w:szCs w:val="24"/>
        </w:rPr>
        <w:t>Contaminación:</w:t>
      </w:r>
      <w:r w:rsidRPr="00D27E6C">
        <w:rPr>
          <w:b/>
          <w:spacing w:val="-3"/>
          <w:sz w:val="24"/>
          <w:szCs w:val="24"/>
        </w:rPr>
        <w:t xml:space="preserve"> </w:t>
      </w:r>
      <w:r w:rsidRPr="00D27E6C">
        <w:rPr>
          <w:b/>
          <w:sz w:val="24"/>
          <w:szCs w:val="24"/>
        </w:rPr>
        <w:t>aire,</w:t>
      </w:r>
      <w:r w:rsidRPr="00D27E6C">
        <w:rPr>
          <w:b/>
          <w:spacing w:val="-2"/>
          <w:sz w:val="24"/>
          <w:szCs w:val="24"/>
        </w:rPr>
        <w:t xml:space="preserve"> </w:t>
      </w:r>
      <w:r w:rsidRPr="00D27E6C">
        <w:rPr>
          <w:b/>
          <w:sz w:val="24"/>
          <w:szCs w:val="24"/>
        </w:rPr>
        <w:t>suelo,</w:t>
      </w:r>
      <w:r w:rsidRPr="00D27E6C">
        <w:rPr>
          <w:b/>
          <w:spacing w:val="-2"/>
          <w:sz w:val="24"/>
          <w:szCs w:val="24"/>
        </w:rPr>
        <w:t xml:space="preserve"> </w:t>
      </w:r>
      <w:bookmarkEnd w:id="149"/>
      <w:r w:rsidRPr="00D27E6C">
        <w:rPr>
          <w:b/>
          <w:sz w:val="24"/>
          <w:szCs w:val="24"/>
        </w:rPr>
        <w:t>agua</w:t>
      </w:r>
    </w:p>
    <w:p w14:paraId="2B1CBA08" w14:textId="77777777" w:rsidR="00A51E96" w:rsidRPr="00D27E6C" w:rsidRDefault="00A51E96" w:rsidP="00BE7EAB">
      <w:pPr>
        <w:rPr>
          <w:b/>
          <w:sz w:val="24"/>
          <w:szCs w:val="24"/>
        </w:rPr>
      </w:pPr>
    </w:p>
    <w:p w14:paraId="60DAF00E" w14:textId="77777777" w:rsidR="00A51E96" w:rsidRPr="00D27E6C" w:rsidRDefault="00291C91" w:rsidP="00BE7EAB">
      <w:pPr>
        <w:jc w:val="both"/>
        <w:rPr>
          <w:sz w:val="24"/>
          <w:szCs w:val="24"/>
          <w:lang w:eastAsia="es-EC"/>
        </w:rPr>
      </w:pPr>
      <w:r w:rsidRPr="00D27E6C">
        <w:rPr>
          <w:sz w:val="24"/>
          <w:szCs w:val="24"/>
          <w:lang w:eastAsia="es-EC"/>
        </w:rPr>
        <w:t xml:space="preserve">El desarrollo territorial puede provocar daños ambientales, especialmente cuando no se dispone de los conocimientos y recursos humanos y económicos necesarios para una gestión adecuada. Estos daños pueden ser irreversibles, particularmente en áreas como la Amazonía, que alberga especies endémicas y ecosistemas únicos en el mundo. </w:t>
      </w:r>
    </w:p>
    <w:p w14:paraId="33EE669C" w14:textId="77777777" w:rsidR="00C5420B" w:rsidRPr="00D27E6C" w:rsidRDefault="00C5420B" w:rsidP="00BE7EAB">
      <w:pPr>
        <w:jc w:val="both"/>
        <w:rPr>
          <w:sz w:val="24"/>
          <w:szCs w:val="24"/>
          <w:lang w:eastAsia="es-EC"/>
        </w:rPr>
      </w:pPr>
    </w:p>
    <w:p w14:paraId="10870334" w14:textId="1BC42DCA" w:rsidR="00A51E96" w:rsidRPr="00D27E6C" w:rsidRDefault="00291C91" w:rsidP="00BE7EAB">
      <w:pPr>
        <w:rPr>
          <w:b/>
          <w:bCs/>
          <w:sz w:val="24"/>
          <w:szCs w:val="24"/>
          <w:lang w:eastAsia="es-EC"/>
        </w:rPr>
      </w:pPr>
      <w:r w:rsidRPr="00D27E6C">
        <w:rPr>
          <w:b/>
          <w:bCs/>
          <w:sz w:val="24"/>
          <w:szCs w:val="24"/>
          <w:lang w:eastAsia="es-EC"/>
        </w:rPr>
        <w:t>Concentración de la población y problemas ambientales:</w:t>
      </w:r>
    </w:p>
    <w:p w14:paraId="28D4781B" w14:textId="77777777" w:rsidR="00A51E96" w:rsidRPr="00D27E6C" w:rsidRDefault="00A51E96" w:rsidP="00BE7EAB">
      <w:pPr>
        <w:rPr>
          <w:b/>
          <w:bCs/>
          <w:sz w:val="24"/>
          <w:szCs w:val="24"/>
          <w:lang w:eastAsia="es-EC"/>
        </w:rPr>
      </w:pPr>
    </w:p>
    <w:p w14:paraId="7D002C98" w14:textId="7D378E34" w:rsidR="00A51E96" w:rsidRPr="00D27E6C" w:rsidRDefault="00291C91" w:rsidP="00DC205C">
      <w:pPr>
        <w:pStyle w:val="Prrafodelista"/>
        <w:widowControl/>
        <w:numPr>
          <w:ilvl w:val="0"/>
          <w:numId w:val="55"/>
        </w:numPr>
        <w:autoSpaceDE/>
        <w:autoSpaceDN/>
        <w:jc w:val="both"/>
        <w:rPr>
          <w:sz w:val="24"/>
          <w:szCs w:val="24"/>
          <w:lang w:eastAsia="es-EC"/>
        </w:rPr>
      </w:pPr>
      <w:r w:rsidRPr="00D27E6C">
        <w:rPr>
          <w:b/>
          <w:bCs/>
          <w:sz w:val="24"/>
          <w:szCs w:val="24"/>
          <w:lang w:eastAsia="es-EC"/>
        </w:rPr>
        <w:t>Urbanizaciones centralizadas</w:t>
      </w:r>
      <w:r w:rsidR="008A753A" w:rsidRPr="00D27E6C">
        <w:rPr>
          <w:b/>
          <w:bCs/>
          <w:sz w:val="24"/>
          <w:szCs w:val="24"/>
          <w:lang w:eastAsia="es-EC"/>
        </w:rPr>
        <w:t>:</w:t>
      </w:r>
      <w:r w:rsidRPr="00D27E6C">
        <w:rPr>
          <w:sz w:val="24"/>
          <w:szCs w:val="24"/>
          <w:lang w:eastAsia="es-EC"/>
        </w:rPr>
        <w:t xml:space="preserve"> La población de la parroquia se concentra en urbanizaciones centralizadas, donde los niveles de contaminación son mayores.</w:t>
      </w:r>
    </w:p>
    <w:p w14:paraId="744FDDE5" w14:textId="77777777" w:rsidR="006C24F3" w:rsidRPr="00D27E6C" w:rsidRDefault="006C24F3" w:rsidP="00BE7EAB">
      <w:pPr>
        <w:pStyle w:val="Prrafodelista"/>
        <w:widowControl/>
        <w:autoSpaceDE/>
        <w:autoSpaceDN/>
        <w:ind w:left="720" w:firstLine="0"/>
        <w:jc w:val="both"/>
        <w:rPr>
          <w:sz w:val="24"/>
          <w:szCs w:val="24"/>
          <w:lang w:eastAsia="es-EC"/>
        </w:rPr>
      </w:pPr>
    </w:p>
    <w:p w14:paraId="43D3103C" w14:textId="3043CA50" w:rsidR="006C24F3" w:rsidRPr="00D27E6C" w:rsidRDefault="00291C91" w:rsidP="00DC205C">
      <w:pPr>
        <w:pStyle w:val="Prrafodelista"/>
        <w:widowControl/>
        <w:numPr>
          <w:ilvl w:val="0"/>
          <w:numId w:val="55"/>
        </w:numPr>
        <w:autoSpaceDE/>
        <w:autoSpaceDN/>
        <w:jc w:val="both"/>
        <w:rPr>
          <w:sz w:val="24"/>
          <w:szCs w:val="24"/>
          <w:lang w:eastAsia="es-EC"/>
        </w:rPr>
      </w:pPr>
      <w:r w:rsidRPr="00D27E6C">
        <w:rPr>
          <w:b/>
          <w:bCs/>
          <w:sz w:val="24"/>
          <w:szCs w:val="24"/>
          <w:lang w:eastAsia="es-EC"/>
        </w:rPr>
        <w:t>Problemas de infraestructura</w:t>
      </w:r>
      <w:r w:rsidR="008A753A" w:rsidRPr="00D27E6C">
        <w:rPr>
          <w:sz w:val="24"/>
          <w:szCs w:val="24"/>
          <w:lang w:eastAsia="es-EC"/>
        </w:rPr>
        <w:t>:</w:t>
      </w:r>
      <w:r w:rsidR="000B2DAB" w:rsidRPr="00D27E6C">
        <w:rPr>
          <w:sz w:val="24"/>
          <w:szCs w:val="24"/>
          <w:lang w:eastAsia="es-EC"/>
        </w:rPr>
        <w:t xml:space="preserve"> </w:t>
      </w:r>
      <w:r w:rsidRPr="00D27E6C">
        <w:rPr>
          <w:sz w:val="24"/>
          <w:szCs w:val="24"/>
          <w:lang w:eastAsia="es-EC"/>
        </w:rPr>
        <w:t>Estas áreas carecen en gran medida de alcantarillado, sistemas de tratamiento de aguas servidas y una gestión adecuada de desechos sólidos.</w:t>
      </w:r>
    </w:p>
    <w:p w14:paraId="3BF78A63" w14:textId="77777777" w:rsidR="008A753A" w:rsidRPr="00D27E6C" w:rsidRDefault="008A753A" w:rsidP="00BE7EAB">
      <w:pPr>
        <w:pStyle w:val="Prrafodelista"/>
        <w:widowControl/>
        <w:autoSpaceDE/>
        <w:autoSpaceDN/>
        <w:ind w:left="720" w:firstLine="0"/>
        <w:jc w:val="both"/>
        <w:rPr>
          <w:sz w:val="24"/>
          <w:szCs w:val="24"/>
          <w:lang w:eastAsia="es-EC"/>
        </w:rPr>
      </w:pPr>
    </w:p>
    <w:p w14:paraId="682FA6BB" w14:textId="6820398D" w:rsidR="006C24F3" w:rsidRPr="00D27E6C" w:rsidRDefault="00291C91" w:rsidP="00DC205C">
      <w:pPr>
        <w:pStyle w:val="Prrafodelista"/>
        <w:widowControl/>
        <w:numPr>
          <w:ilvl w:val="0"/>
          <w:numId w:val="55"/>
        </w:numPr>
        <w:autoSpaceDE/>
        <w:autoSpaceDN/>
        <w:jc w:val="both"/>
        <w:rPr>
          <w:sz w:val="24"/>
          <w:szCs w:val="24"/>
          <w:lang w:eastAsia="es-EC"/>
        </w:rPr>
      </w:pPr>
      <w:r w:rsidRPr="00D27E6C">
        <w:rPr>
          <w:b/>
          <w:bCs/>
          <w:sz w:val="24"/>
          <w:szCs w:val="24"/>
          <w:lang w:eastAsia="es-EC"/>
        </w:rPr>
        <w:t>Gestión de residuos</w:t>
      </w:r>
      <w:r w:rsidR="008A753A" w:rsidRPr="00D27E6C">
        <w:rPr>
          <w:b/>
          <w:bCs/>
          <w:sz w:val="24"/>
          <w:szCs w:val="24"/>
          <w:lang w:eastAsia="es-EC"/>
        </w:rPr>
        <w:t xml:space="preserve">: </w:t>
      </w:r>
      <w:r w:rsidRPr="00D27E6C">
        <w:rPr>
          <w:sz w:val="24"/>
          <w:szCs w:val="24"/>
          <w:lang w:eastAsia="es-EC"/>
        </w:rPr>
        <w:t xml:space="preserve">La recolección de basura es responsabilidad del </w:t>
      </w:r>
      <w:r w:rsidR="00F554A7" w:rsidRPr="00D27E6C">
        <w:rPr>
          <w:sz w:val="24"/>
          <w:szCs w:val="24"/>
          <w:lang w:eastAsia="es-EC"/>
        </w:rPr>
        <w:t>GAD</w:t>
      </w:r>
      <w:r w:rsidRPr="00D27E6C">
        <w:rPr>
          <w:sz w:val="24"/>
          <w:szCs w:val="24"/>
          <w:lang w:eastAsia="es-EC"/>
        </w:rPr>
        <w:t xml:space="preserve"> cantonal de Cáscales, pero este servicio solo se realiza dos veces por semana dentro de la cabecera parroquial. Sin embargo, muchos sectores no cuentan con este servicio.</w:t>
      </w:r>
    </w:p>
    <w:p w14:paraId="606D124D" w14:textId="1F30428A" w:rsidR="006C24F3" w:rsidRPr="00D27E6C" w:rsidRDefault="006C24F3" w:rsidP="00BE7EAB">
      <w:pPr>
        <w:widowControl/>
        <w:autoSpaceDE/>
        <w:autoSpaceDN/>
        <w:jc w:val="both"/>
        <w:rPr>
          <w:sz w:val="24"/>
          <w:szCs w:val="24"/>
          <w:lang w:eastAsia="es-EC"/>
        </w:rPr>
      </w:pPr>
    </w:p>
    <w:p w14:paraId="5448855F" w14:textId="794219F2" w:rsidR="001447A7" w:rsidRPr="00D27E6C" w:rsidRDefault="00353870" w:rsidP="00BE7EAB">
      <w:pPr>
        <w:jc w:val="center"/>
        <w:rPr>
          <w:rFonts w:eastAsiaTheme="minorEastAsia"/>
          <w:b/>
          <w:bCs/>
          <w:smallCaps/>
          <w:sz w:val="24"/>
          <w:szCs w:val="24"/>
        </w:rPr>
      </w:pPr>
      <w:bookmarkStart w:id="150" w:name="_Toc169973628"/>
      <w:bookmarkStart w:id="151" w:name="_Toc170052901"/>
      <w:bookmarkStart w:id="152" w:name="_Toc170145342"/>
      <w:bookmarkStart w:id="153" w:name="_Toc180503960"/>
      <w:r w:rsidRPr="00D27E6C">
        <w:rPr>
          <w:rFonts w:eastAsiaTheme="minorEastAsia"/>
          <w:b/>
          <w:bCs/>
          <w:smallCaps/>
          <w:sz w:val="24"/>
          <w:szCs w:val="24"/>
        </w:rPr>
        <w:t>Tabla</w:t>
      </w:r>
      <w:r w:rsidR="00F342CA"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Tabla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15</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5B0C08" w:rsidRPr="00D27E6C">
        <w:rPr>
          <w:rFonts w:eastAsiaTheme="minorEastAsia"/>
          <w:b/>
          <w:bCs/>
          <w:smallCaps/>
          <w:sz w:val="24"/>
          <w:szCs w:val="24"/>
        </w:rPr>
        <w:t xml:space="preserve"> </w:t>
      </w:r>
      <w:r w:rsidR="00CD46A3" w:rsidRPr="00D27E6C">
        <w:rPr>
          <w:rFonts w:eastAsiaTheme="minorEastAsia"/>
          <w:b/>
          <w:bCs/>
          <w:smallCaps/>
          <w:sz w:val="24"/>
          <w:szCs w:val="24"/>
        </w:rPr>
        <w:t>Impactos y niveles de contaminación</w:t>
      </w:r>
      <w:bookmarkEnd w:id="150"/>
      <w:bookmarkEnd w:id="151"/>
      <w:bookmarkEnd w:id="152"/>
      <w:bookmarkEnd w:id="153"/>
    </w:p>
    <w:tbl>
      <w:tblPr>
        <w:tblStyle w:val="TableNormal"/>
        <w:tblpPr w:leftFromText="141" w:rightFromText="141" w:vertAnchor="text" w:horzAnchor="margin" w:tblpY="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2"/>
        <w:gridCol w:w="868"/>
        <w:gridCol w:w="3533"/>
        <w:gridCol w:w="3305"/>
        <w:gridCol w:w="1083"/>
      </w:tblGrid>
      <w:tr w:rsidR="00440CF4" w:rsidRPr="00D27E6C" w14:paraId="1901FE7D" w14:textId="77777777" w:rsidTr="000B2DAB">
        <w:trPr>
          <w:trHeight w:val="272"/>
        </w:trPr>
        <w:tc>
          <w:tcPr>
            <w:tcW w:w="0" w:type="auto"/>
          </w:tcPr>
          <w:p w14:paraId="3A9AEFA6" w14:textId="77777777" w:rsidR="00440CF4" w:rsidRPr="00D27E6C" w:rsidRDefault="00440CF4" w:rsidP="00081A8B">
            <w:pPr>
              <w:pStyle w:val="TableParagraph"/>
              <w:ind w:left="87"/>
              <w:jc w:val="center"/>
              <w:rPr>
                <w:b/>
                <w:sz w:val="20"/>
                <w:szCs w:val="20"/>
              </w:rPr>
            </w:pPr>
            <w:proofErr w:type="spellStart"/>
            <w:r w:rsidRPr="00D27E6C">
              <w:rPr>
                <w:b/>
                <w:sz w:val="20"/>
                <w:szCs w:val="20"/>
              </w:rPr>
              <w:t>N°</w:t>
            </w:r>
            <w:proofErr w:type="spellEnd"/>
          </w:p>
        </w:tc>
        <w:tc>
          <w:tcPr>
            <w:tcW w:w="863" w:type="dxa"/>
          </w:tcPr>
          <w:p w14:paraId="64E87FA8" w14:textId="77777777" w:rsidR="00440CF4" w:rsidRPr="00D27E6C" w:rsidRDefault="00440CF4" w:rsidP="00081A8B">
            <w:pPr>
              <w:pStyle w:val="TableParagraph"/>
              <w:ind w:left="158"/>
              <w:rPr>
                <w:b/>
                <w:sz w:val="20"/>
                <w:szCs w:val="20"/>
              </w:rPr>
            </w:pPr>
            <w:r w:rsidRPr="00D27E6C">
              <w:rPr>
                <w:b/>
                <w:sz w:val="20"/>
                <w:szCs w:val="20"/>
              </w:rPr>
              <w:t>Recurso</w:t>
            </w:r>
          </w:p>
        </w:tc>
        <w:tc>
          <w:tcPr>
            <w:tcW w:w="3536" w:type="dxa"/>
          </w:tcPr>
          <w:p w14:paraId="46762D64" w14:textId="77777777" w:rsidR="00440CF4" w:rsidRPr="00D27E6C" w:rsidRDefault="00440CF4" w:rsidP="00081A8B">
            <w:pPr>
              <w:pStyle w:val="TableParagraph"/>
              <w:ind w:left="108"/>
              <w:jc w:val="center"/>
              <w:rPr>
                <w:b/>
                <w:sz w:val="20"/>
                <w:szCs w:val="20"/>
              </w:rPr>
            </w:pPr>
            <w:r w:rsidRPr="00D27E6C">
              <w:rPr>
                <w:b/>
                <w:sz w:val="20"/>
                <w:szCs w:val="20"/>
              </w:rPr>
              <w:t>Impacto</w:t>
            </w:r>
          </w:p>
        </w:tc>
        <w:tc>
          <w:tcPr>
            <w:tcW w:w="3307" w:type="dxa"/>
          </w:tcPr>
          <w:p w14:paraId="3EB83B9B" w14:textId="77777777" w:rsidR="00440CF4" w:rsidRPr="00D27E6C" w:rsidRDefault="00440CF4" w:rsidP="00081A8B">
            <w:pPr>
              <w:pStyle w:val="TableParagraph"/>
              <w:ind w:left="633"/>
              <w:jc w:val="center"/>
              <w:rPr>
                <w:b/>
                <w:sz w:val="20"/>
                <w:szCs w:val="20"/>
              </w:rPr>
            </w:pPr>
            <w:r w:rsidRPr="00D27E6C">
              <w:rPr>
                <w:b/>
                <w:sz w:val="20"/>
                <w:szCs w:val="20"/>
              </w:rPr>
              <w:t>Actividad</w:t>
            </w:r>
          </w:p>
        </w:tc>
        <w:tc>
          <w:tcPr>
            <w:tcW w:w="1083" w:type="dxa"/>
          </w:tcPr>
          <w:p w14:paraId="3CD380D3" w14:textId="77777777" w:rsidR="00440CF4" w:rsidRPr="00D27E6C" w:rsidRDefault="00440CF4" w:rsidP="00081A8B">
            <w:pPr>
              <w:pStyle w:val="TableParagraph"/>
              <w:ind w:left="216" w:firstLine="103"/>
              <w:rPr>
                <w:b/>
                <w:sz w:val="20"/>
                <w:szCs w:val="20"/>
              </w:rPr>
            </w:pPr>
            <w:r w:rsidRPr="00D27E6C">
              <w:rPr>
                <w:b/>
                <w:sz w:val="20"/>
                <w:szCs w:val="20"/>
              </w:rPr>
              <w:t>Nivel de</w:t>
            </w:r>
            <w:r w:rsidRPr="00D27E6C">
              <w:rPr>
                <w:b/>
                <w:spacing w:val="1"/>
                <w:sz w:val="20"/>
                <w:szCs w:val="20"/>
              </w:rPr>
              <w:t xml:space="preserve"> </w:t>
            </w:r>
            <w:r w:rsidRPr="00D27E6C">
              <w:rPr>
                <w:b/>
                <w:spacing w:val="-1"/>
                <w:sz w:val="20"/>
                <w:szCs w:val="20"/>
              </w:rPr>
              <w:t>afectación</w:t>
            </w:r>
          </w:p>
        </w:tc>
      </w:tr>
      <w:tr w:rsidR="00440CF4" w:rsidRPr="00D27E6C" w14:paraId="5D2E6E66" w14:textId="77777777" w:rsidTr="000B2DAB">
        <w:trPr>
          <w:trHeight w:val="428"/>
        </w:trPr>
        <w:tc>
          <w:tcPr>
            <w:tcW w:w="0" w:type="auto"/>
          </w:tcPr>
          <w:p w14:paraId="7C8CC119" w14:textId="77777777" w:rsidR="00440CF4" w:rsidRPr="00D27E6C" w:rsidRDefault="00440CF4" w:rsidP="00081A8B">
            <w:pPr>
              <w:pStyle w:val="TableParagraph"/>
              <w:rPr>
                <w:b/>
                <w:sz w:val="20"/>
                <w:szCs w:val="20"/>
              </w:rPr>
            </w:pPr>
          </w:p>
          <w:p w14:paraId="3ED8C50F" w14:textId="77777777" w:rsidR="00440CF4" w:rsidRPr="00D27E6C" w:rsidRDefault="00440CF4" w:rsidP="00081A8B">
            <w:pPr>
              <w:pStyle w:val="TableParagraph"/>
              <w:ind w:left="7"/>
              <w:jc w:val="center"/>
              <w:rPr>
                <w:sz w:val="20"/>
                <w:szCs w:val="20"/>
              </w:rPr>
            </w:pPr>
            <w:r w:rsidRPr="00D27E6C">
              <w:rPr>
                <w:w w:val="99"/>
                <w:sz w:val="20"/>
                <w:szCs w:val="20"/>
              </w:rPr>
              <w:t>1</w:t>
            </w:r>
          </w:p>
        </w:tc>
        <w:tc>
          <w:tcPr>
            <w:tcW w:w="863" w:type="dxa"/>
          </w:tcPr>
          <w:p w14:paraId="1D0C965C" w14:textId="77777777" w:rsidR="00440CF4" w:rsidRPr="00D27E6C" w:rsidRDefault="00440CF4" w:rsidP="00081A8B">
            <w:pPr>
              <w:pStyle w:val="TableParagraph"/>
              <w:ind w:left="326" w:hanging="96"/>
              <w:rPr>
                <w:sz w:val="20"/>
                <w:szCs w:val="20"/>
              </w:rPr>
            </w:pPr>
            <w:r w:rsidRPr="00D27E6C">
              <w:rPr>
                <w:sz w:val="20"/>
                <w:szCs w:val="20"/>
              </w:rPr>
              <w:t>Agua</w:t>
            </w:r>
            <w:r w:rsidRPr="00D27E6C">
              <w:rPr>
                <w:spacing w:val="-15"/>
                <w:sz w:val="20"/>
                <w:szCs w:val="20"/>
              </w:rPr>
              <w:t xml:space="preserve"> </w:t>
            </w:r>
            <w:r w:rsidRPr="00D27E6C">
              <w:rPr>
                <w:sz w:val="20"/>
                <w:szCs w:val="20"/>
              </w:rPr>
              <w:t>y</w:t>
            </w:r>
            <w:r w:rsidRPr="00D27E6C">
              <w:rPr>
                <w:spacing w:val="-57"/>
                <w:sz w:val="20"/>
                <w:szCs w:val="20"/>
              </w:rPr>
              <w:t xml:space="preserve"> </w:t>
            </w:r>
            <w:r w:rsidRPr="00D27E6C">
              <w:rPr>
                <w:sz w:val="20"/>
                <w:szCs w:val="20"/>
              </w:rPr>
              <w:t>suelo</w:t>
            </w:r>
          </w:p>
        </w:tc>
        <w:tc>
          <w:tcPr>
            <w:tcW w:w="3536" w:type="dxa"/>
          </w:tcPr>
          <w:p w14:paraId="06F10CF6" w14:textId="77777777" w:rsidR="00440CF4" w:rsidRPr="00D27E6C" w:rsidRDefault="00440CF4" w:rsidP="000B2DAB">
            <w:pPr>
              <w:pStyle w:val="TableParagraph"/>
              <w:ind w:right="145"/>
              <w:jc w:val="both"/>
              <w:rPr>
                <w:sz w:val="20"/>
                <w:szCs w:val="20"/>
              </w:rPr>
            </w:pPr>
            <w:r w:rsidRPr="00D27E6C">
              <w:rPr>
                <w:sz w:val="20"/>
                <w:szCs w:val="20"/>
              </w:rPr>
              <w:t>Contaminación</w:t>
            </w:r>
            <w:r w:rsidRPr="00D27E6C">
              <w:rPr>
                <w:spacing w:val="-9"/>
                <w:sz w:val="20"/>
                <w:szCs w:val="20"/>
              </w:rPr>
              <w:t xml:space="preserve"> </w:t>
            </w:r>
            <w:r w:rsidRPr="00D27E6C">
              <w:rPr>
                <w:sz w:val="20"/>
                <w:szCs w:val="20"/>
              </w:rPr>
              <w:t>por</w:t>
            </w:r>
            <w:r w:rsidRPr="00D27E6C">
              <w:rPr>
                <w:spacing w:val="-9"/>
                <w:sz w:val="20"/>
                <w:szCs w:val="20"/>
              </w:rPr>
              <w:t xml:space="preserve"> </w:t>
            </w:r>
            <w:r w:rsidRPr="00D27E6C">
              <w:rPr>
                <w:sz w:val="20"/>
                <w:szCs w:val="20"/>
              </w:rPr>
              <w:t>aguas</w:t>
            </w:r>
            <w:r w:rsidRPr="00D27E6C">
              <w:rPr>
                <w:spacing w:val="-57"/>
                <w:sz w:val="20"/>
                <w:szCs w:val="20"/>
              </w:rPr>
              <w:t xml:space="preserve"> </w:t>
            </w:r>
            <w:r w:rsidRPr="00D27E6C">
              <w:rPr>
                <w:sz w:val="20"/>
                <w:szCs w:val="20"/>
              </w:rPr>
              <w:t>servidas</w:t>
            </w:r>
            <w:r w:rsidRPr="00D27E6C">
              <w:rPr>
                <w:spacing w:val="-2"/>
                <w:sz w:val="20"/>
                <w:szCs w:val="20"/>
              </w:rPr>
              <w:t xml:space="preserve"> </w:t>
            </w:r>
            <w:r w:rsidRPr="00D27E6C">
              <w:rPr>
                <w:sz w:val="20"/>
                <w:szCs w:val="20"/>
              </w:rPr>
              <w:t>no</w:t>
            </w:r>
            <w:r w:rsidRPr="00D27E6C">
              <w:rPr>
                <w:spacing w:val="-1"/>
                <w:sz w:val="20"/>
                <w:szCs w:val="20"/>
              </w:rPr>
              <w:t xml:space="preserve"> </w:t>
            </w:r>
            <w:r w:rsidRPr="00D27E6C">
              <w:rPr>
                <w:sz w:val="20"/>
                <w:szCs w:val="20"/>
              </w:rPr>
              <w:t>tratadas dentro de la comunidad</w:t>
            </w:r>
          </w:p>
        </w:tc>
        <w:tc>
          <w:tcPr>
            <w:tcW w:w="3307" w:type="dxa"/>
          </w:tcPr>
          <w:p w14:paraId="688ADC0F" w14:textId="77777777" w:rsidR="00440CF4" w:rsidRPr="00D27E6C" w:rsidRDefault="00440CF4" w:rsidP="00081A8B">
            <w:pPr>
              <w:pStyle w:val="TableParagraph"/>
              <w:ind w:left="129" w:right="222"/>
              <w:jc w:val="both"/>
              <w:rPr>
                <w:sz w:val="20"/>
                <w:szCs w:val="20"/>
              </w:rPr>
            </w:pPr>
            <w:r w:rsidRPr="00D27E6C">
              <w:rPr>
                <w:sz w:val="20"/>
                <w:szCs w:val="20"/>
              </w:rPr>
              <w:t>Antropogénicas,</w:t>
            </w:r>
            <w:r w:rsidRPr="00D27E6C">
              <w:rPr>
                <w:spacing w:val="1"/>
                <w:sz w:val="20"/>
                <w:szCs w:val="20"/>
              </w:rPr>
              <w:t xml:space="preserve"> </w:t>
            </w:r>
            <w:r w:rsidRPr="00D27E6C">
              <w:rPr>
                <w:sz w:val="20"/>
                <w:szCs w:val="20"/>
              </w:rPr>
              <w:t>necesidad básica</w:t>
            </w:r>
            <w:r w:rsidRPr="00D27E6C">
              <w:rPr>
                <w:spacing w:val="1"/>
                <w:sz w:val="20"/>
                <w:szCs w:val="20"/>
              </w:rPr>
              <w:t xml:space="preserve"> </w:t>
            </w:r>
            <w:r w:rsidRPr="00D27E6C">
              <w:rPr>
                <w:sz w:val="20"/>
                <w:szCs w:val="20"/>
              </w:rPr>
              <w:t>insatisfecha</w:t>
            </w:r>
            <w:r w:rsidRPr="00D27E6C">
              <w:rPr>
                <w:spacing w:val="-7"/>
                <w:sz w:val="20"/>
                <w:szCs w:val="20"/>
              </w:rPr>
              <w:t xml:space="preserve"> </w:t>
            </w:r>
            <w:r w:rsidRPr="00D27E6C">
              <w:rPr>
                <w:sz w:val="20"/>
                <w:szCs w:val="20"/>
              </w:rPr>
              <w:t>y</w:t>
            </w:r>
            <w:r w:rsidRPr="00D27E6C">
              <w:rPr>
                <w:spacing w:val="-5"/>
                <w:sz w:val="20"/>
                <w:szCs w:val="20"/>
              </w:rPr>
              <w:t xml:space="preserve"> </w:t>
            </w:r>
            <w:r w:rsidRPr="00D27E6C">
              <w:rPr>
                <w:sz w:val="20"/>
                <w:szCs w:val="20"/>
              </w:rPr>
              <w:t>deficiente.</w:t>
            </w:r>
          </w:p>
        </w:tc>
        <w:tc>
          <w:tcPr>
            <w:tcW w:w="1083" w:type="dxa"/>
          </w:tcPr>
          <w:p w14:paraId="3229091C" w14:textId="77777777" w:rsidR="00440CF4" w:rsidRPr="00D27E6C" w:rsidRDefault="00440CF4" w:rsidP="00081A8B">
            <w:pPr>
              <w:pStyle w:val="TableParagraph"/>
              <w:rPr>
                <w:b/>
                <w:sz w:val="20"/>
                <w:szCs w:val="20"/>
              </w:rPr>
            </w:pPr>
          </w:p>
          <w:p w14:paraId="6B4F52F5" w14:textId="77777777" w:rsidR="00440CF4" w:rsidRPr="00D27E6C" w:rsidRDefault="00440CF4" w:rsidP="00081A8B">
            <w:pPr>
              <w:pStyle w:val="TableParagraph"/>
              <w:ind w:left="296"/>
              <w:jc w:val="center"/>
              <w:rPr>
                <w:sz w:val="20"/>
                <w:szCs w:val="20"/>
              </w:rPr>
            </w:pPr>
            <w:r w:rsidRPr="00D27E6C">
              <w:rPr>
                <w:sz w:val="20"/>
                <w:szCs w:val="20"/>
              </w:rPr>
              <w:t>Alta</w:t>
            </w:r>
          </w:p>
        </w:tc>
      </w:tr>
      <w:tr w:rsidR="00440CF4" w:rsidRPr="00D27E6C" w14:paraId="6410683A" w14:textId="77777777" w:rsidTr="000B2DAB">
        <w:trPr>
          <w:trHeight w:val="406"/>
        </w:trPr>
        <w:tc>
          <w:tcPr>
            <w:tcW w:w="0" w:type="auto"/>
          </w:tcPr>
          <w:p w14:paraId="594E2063" w14:textId="77777777" w:rsidR="00440CF4" w:rsidRPr="00D27E6C" w:rsidRDefault="00440CF4" w:rsidP="00081A8B">
            <w:pPr>
              <w:pStyle w:val="TableParagraph"/>
              <w:rPr>
                <w:b/>
                <w:sz w:val="20"/>
                <w:szCs w:val="20"/>
              </w:rPr>
            </w:pPr>
          </w:p>
          <w:p w14:paraId="253D4DEF" w14:textId="77777777" w:rsidR="00440CF4" w:rsidRPr="00D27E6C" w:rsidRDefault="00440CF4" w:rsidP="00081A8B">
            <w:pPr>
              <w:pStyle w:val="TableParagraph"/>
              <w:ind w:left="7"/>
              <w:jc w:val="center"/>
              <w:rPr>
                <w:sz w:val="20"/>
                <w:szCs w:val="20"/>
              </w:rPr>
            </w:pPr>
            <w:r w:rsidRPr="00D27E6C">
              <w:rPr>
                <w:w w:val="99"/>
                <w:sz w:val="20"/>
                <w:szCs w:val="20"/>
              </w:rPr>
              <w:t>2</w:t>
            </w:r>
          </w:p>
        </w:tc>
        <w:tc>
          <w:tcPr>
            <w:tcW w:w="863" w:type="dxa"/>
          </w:tcPr>
          <w:p w14:paraId="3BE386BE" w14:textId="77777777" w:rsidR="00440CF4" w:rsidRPr="00D27E6C" w:rsidRDefault="00440CF4" w:rsidP="00081A8B">
            <w:pPr>
              <w:pStyle w:val="TableParagraph"/>
              <w:ind w:left="326" w:hanging="96"/>
              <w:rPr>
                <w:sz w:val="20"/>
                <w:szCs w:val="20"/>
              </w:rPr>
            </w:pPr>
            <w:r w:rsidRPr="00D27E6C">
              <w:rPr>
                <w:sz w:val="20"/>
                <w:szCs w:val="20"/>
              </w:rPr>
              <w:t>Agua</w:t>
            </w:r>
            <w:r w:rsidRPr="00D27E6C">
              <w:rPr>
                <w:spacing w:val="-15"/>
                <w:sz w:val="20"/>
                <w:szCs w:val="20"/>
              </w:rPr>
              <w:t xml:space="preserve"> </w:t>
            </w:r>
            <w:r w:rsidRPr="00D27E6C">
              <w:rPr>
                <w:sz w:val="20"/>
                <w:szCs w:val="20"/>
              </w:rPr>
              <w:t>y</w:t>
            </w:r>
            <w:r w:rsidRPr="00D27E6C">
              <w:rPr>
                <w:spacing w:val="-57"/>
                <w:sz w:val="20"/>
                <w:szCs w:val="20"/>
              </w:rPr>
              <w:t xml:space="preserve"> </w:t>
            </w:r>
            <w:r w:rsidRPr="00D27E6C">
              <w:rPr>
                <w:sz w:val="20"/>
                <w:szCs w:val="20"/>
              </w:rPr>
              <w:t>suelo</w:t>
            </w:r>
          </w:p>
        </w:tc>
        <w:tc>
          <w:tcPr>
            <w:tcW w:w="3536" w:type="dxa"/>
          </w:tcPr>
          <w:p w14:paraId="22B4F45A" w14:textId="77777777" w:rsidR="00440CF4" w:rsidRPr="00D27E6C" w:rsidRDefault="00440CF4" w:rsidP="000B2DAB">
            <w:pPr>
              <w:pStyle w:val="TableParagraph"/>
              <w:ind w:right="145"/>
              <w:jc w:val="both"/>
              <w:rPr>
                <w:sz w:val="20"/>
                <w:szCs w:val="20"/>
              </w:rPr>
            </w:pPr>
            <w:r w:rsidRPr="00D27E6C">
              <w:rPr>
                <w:sz w:val="20"/>
                <w:szCs w:val="20"/>
              </w:rPr>
              <w:t>Contaminación por agroquímicos</w:t>
            </w:r>
            <w:r w:rsidRPr="00D27E6C">
              <w:rPr>
                <w:spacing w:val="-57"/>
                <w:sz w:val="20"/>
                <w:szCs w:val="20"/>
              </w:rPr>
              <w:t xml:space="preserve"> </w:t>
            </w:r>
            <w:r w:rsidRPr="00D27E6C">
              <w:rPr>
                <w:sz w:val="20"/>
                <w:szCs w:val="20"/>
              </w:rPr>
              <w:t>y disposición inadecuado de</w:t>
            </w:r>
            <w:r w:rsidRPr="00D27E6C">
              <w:rPr>
                <w:spacing w:val="1"/>
                <w:sz w:val="20"/>
                <w:szCs w:val="20"/>
              </w:rPr>
              <w:t xml:space="preserve"> </w:t>
            </w:r>
            <w:r w:rsidRPr="00D27E6C">
              <w:rPr>
                <w:sz w:val="20"/>
                <w:szCs w:val="20"/>
              </w:rPr>
              <w:t>desechos</w:t>
            </w:r>
            <w:r w:rsidRPr="00D27E6C">
              <w:rPr>
                <w:spacing w:val="-1"/>
                <w:sz w:val="20"/>
                <w:szCs w:val="20"/>
              </w:rPr>
              <w:t xml:space="preserve"> </w:t>
            </w:r>
            <w:r w:rsidRPr="00D27E6C">
              <w:rPr>
                <w:sz w:val="20"/>
                <w:szCs w:val="20"/>
              </w:rPr>
              <w:t>de agroquímicos.</w:t>
            </w:r>
          </w:p>
        </w:tc>
        <w:tc>
          <w:tcPr>
            <w:tcW w:w="3307" w:type="dxa"/>
          </w:tcPr>
          <w:p w14:paraId="130EE58F" w14:textId="77777777" w:rsidR="00440CF4" w:rsidRPr="00D27E6C" w:rsidRDefault="00440CF4" w:rsidP="00081A8B">
            <w:pPr>
              <w:pStyle w:val="TableParagraph"/>
              <w:ind w:left="129" w:right="222"/>
              <w:jc w:val="both"/>
              <w:rPr>
                <w:b/>
                <w:sz w:val="20"/>
                <w:szCs w:val="20"/>
              </w:rPr>
            </w:pPr>
          </w:p>
          <w:p w14:paraId="3D894FA7" w14:textId="77777777" w:rsidR="00440CF4" w:rsidRPr="00D27E6C" w:rsidRDefault="00440CF4" w:rsidP="00081A8B">
            <w:pPr>
              <w:pStyle w:val="TableParagraph"/>
              <w:ind w:left="129" w:right="222"/>
              <w:jc w:val="both"/>
              <w:rPr>
                <w:sz w:val="20"/>
                <w:szCs w:val="20"/>
              </w:rPr>
            </w:pPr>
            <w:r w:rsidRPr="00D27E6C">
              <w:rPr>
                <w:sz w:val="20"/>
                <w:szCs w:val="20"/>
              </w:rPr>
              <w:t>Antropogénica.</w:t>
            </w:r>
          </w:p>
        </w:tc>
        <w:tc>
          <w:tcPr>
            <w:tcW w:w="1083" w:type="dxa"/>
          </w:tcPr>
          <w:p w14:paraId="57C1960E" w14:textId="77777777" w:rsidR="00440CF4" w:rsidRPr="00D27E6C" w:rsidRDefault="00440CF4" w:rsidP="00081A8B">
            <w:pPr>
              <w:pStyle w:val="TableParagraph"/>
              <w:rPr>
                <w:b/>
                <w:sz w:val="20"/>
                <w:szCs w:val="20"/>
              </w:rPr>
            </w:pPr>
          </w:p>
          <w:p w14:paraId="38A66F81" w14:textId="77777777" w:rsidR="00440CF4" w:rsidRPr="00D27E6C" w:rsidRDefault="00440CF4" w:rsidP="00081A8B">
            <w:pPr>
              <w:pStyle w:val="TableParagraph"/>
              <w:ind w:left="296"/>
              <w:jc w:val="center"/>
              <w:rPr>
                <w:sz w:val="20"/>
                <w:szCs w:val="20"/>
              </w:rPr>
            </w:pPr>
            <w:r w:rsidRPr="00D27E6C">
              <w:rPr>
                <w:sz w:val="20"/>
                <w:szCs w:val="20"/>
              </w:rPr>
              <w:t>Mediana</w:t>
            </w:r>
          </w:p>
        </w:tc>
      </w:tr>
      <w:tr w:rsidR="00440CF4" w:rsidRPr="00D27E6C" w14:paraId="2500F7EE" w14:textId="77777777" w:rsidTr="000B2DAB">
        <w:trPr>
          <w:trHeight w:val="398"/>
        </w:trPr>
        <w:tc>
          <w:tcPr>
            <w:tcW w:w="0" w:type="auto"/>
          </w:tcPr>
          <w:p w14:paraId="647B5408" w14:textId="77777777" w:rsidR="00440CF4" w:rsidRPr="00D27E6C" w:rsidRDefault="00440CF4" w:rsidP="00081A8B">
            <w:pPr>
              <w:pStyle w:val="TableParagraph"/>
              <w:rPr>
                <w:b/>
                <w:sz w:val="20"/>
                <w:szCs w:val="20"/>
              </w:rPr>
            </w:pPr>
          </w:p>
          <w:p w14:paraId="6A53A460" w14:textId="77777777" w:rsidR="00440CF4" w:rsidRPr="00D27E6C" w:rsidRDefault="00440CF4" w:rsidP="00081A8B">
            <w:pPr>
              <w:pStyle w:val="TableParagraph"/>
              <w:ind w:left="7"/>
              <w:jc w:val="center"/>
              <w:rPr>
                <w:sz w:val="20"/>
                <w:szCs w:val="20"/>
              </w:rPr>
            </w:pPr>
            <w:r w:rsidRPr="00D27E6C">
              <w:rPr>
                <w:w w:val="99"/>
                <w:sz w:val="20"/>
                <w:szCs w:val="20"/>
              </w:rPr>
              <w:t>3</w:t>
            </w:r>
          </w:p>
        </w:tc>
        <w:tc>
          <w:tcPr>
            <w:tcW w:w="863" w:type="dxa"/>
          </w:tcPr>
          <w:p w14:paraId="25D5DF2D" w14:textId="77777777" w:rsidR="00440CF4" w:rsidRPr="00D27E6C" w:rsidRDefault="00440CF4" w:rsidP="00081A8B">
            <w:pPr>
              <w:pStyle w:val="TableParagraph"/>
              <w:ind w:left="326" w:hanging="51"/>
              <w:rPr>
                <w:sz w:val="20"/>
                <w:szCs w:val="20"/>
              </w:rPr>
            </w:pPr>
            <w:r w:rsidRPr="00D27E6C">
              <w:rPr>
                <w:sz w:val="20"/>
                <w:szCs w:val="20"/>
              </w:rPr>
              <w:t>Aire</w:t>
            </w:r>
            <w:r w:rsidRPr="00D27E6C">
              <w:rPr>
                <w:spacing w:val="-15"/>
                <w:sz w:val="20"/>
                <w:szCs w:val="20"/>
              </w:rPr>
              <w:t xml:space="preserve"> </w:t>
            </w:r>
            <w:r w:rsidRPr="00D27E6C">
              <w:rPr>
                <w:sz w:val="20"/>
                <w:szCs w:val="20"/>
              </w:rPr>
              <w:t>y</w:t>
            </w:r>
            <w:r w:rsidRPr="00D27E6C">
              <w:rPr>
                <w:spacing w:val="-57"/>
                <w:sz w:val="20"/>
                <w:szCs w:val="20"/>
              </w:rPr>
              <w:t xml:space="preserve"> </w:t>
            </w:r>
            <w:r w:rsidRPr="00D27E6C">
              <w:rPr>
                <w:sz w:val="20"/>
                <w:szCs w:val="20"/>
              </w:rPr>
              <w:t>suelo</w:t>
            </w:r>
          </w:p>
        </w:tc>
        <w:tc>
          <w:tcPr>
            <w:tcW w:w="3536" w:type="dxa"/>
          </w:tcPr>
          <w:p w14:paraId="18DF9532" w14:textId="77777777" w:rsidR="00440CF4" w:rsidRPr="00D27E6C" w:rsidRDefault="00440CF4" w:rsidP="000B2DAB">
            <w:pPr>
              <w:pStyle w:val="TableParagraph"/>
              <w:ind w:right="145"/>
              <w:jc w:val="both"/>
              <w:rPr>
                <w:sz w:val="20"/>
                <w:szCs w:val="20"/>
              </w:rPr>
            </w:pPr>
            <w:r w:rsidRPr="00D27E6C">
              <w:rPr>
                <w:sz w:val="20"/>
                <w:szCs w:val="20"/>
              </w:rPr>
              <w:t>Contaminación de gases de</w:t>
            </w:r>
            <w:r w:rsidRPr="00D27E6C">
              <w:rPr>
                <w:spacing w:val="1"/>
                <w:sz w:val="20"/>
                <w:szCs w:val="20"/>
              </w:rPr>
              <w:t xml:space="preserve"> </w:t>
            </w:r>
            <w:r w:rsidRPr="00D27E6C">
              <w:rPr>
                <w:sz w:val="20"/>
                <w:szCs w:val="20"/>
              </w:rPr>
              <w:t>vehículos y desechos</w:t>
            </w:r>
            <w:r w:rsidRPr="00D27E6C">
              <w:rPr>
                <w:spacing w:val="1"/>
                <w:sz w:val="20"/>
                <w:szCs w:val="20"/>
              </w:rPr>
              <w:t xml:space="preserve"> </w:t>
            </w:r>
            <w:r w:rsidRPr="00D27E6C">
              <w:rPr>
                <w:sz w:val="20"/>
                <w:szCs w:val="20"/>
              </w:rPr>
              <w:t>provenientes</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los</w:t>
            </w:r>
            <w:r w:rsidRPr="00D27E6C">
              <w:rPr>
                <w:spacing w:val="-3"/>
                <w:sz w:val="20"/>
                <w:szCs w:val="20"/>
              </w:rPr>
              <w:t xml:space="preserve"> </w:t>
            </w:r>
            <w:r w:rsidRPr="00D27E6C">
              <w:rPr>
                <w:sz w:val="20"/>
                <w:szCs w:val="20"/>
              </w:rPr>
              <w:t>mismos.</w:t>
            </w:r>
          </w:p>
        </w:tc>
        <w:tc>
          <w:tcPr>
            <w:tcW w:w="3307" w:type="dxa"/>
          </w:tcPr>
          <w:p w14:paraId="546B5C74" w14:textId="77777777" w:rsidR="00440CF4" w:rsidRPr="00D27E6C" w:rsidRDefault="00440CF4" w:rsidP="00081A8B">
            <w:pPr>
              <w:pStyle w:val="TableParagraph"/>
              <w:ind w:left="129" w:right="222"/>
              <w:jc w:val="both"/>
              <w:rPr>
                <w:b/>
                <w:sz w:val="20"/>
                <w:szCs w:val="20"/>
              </w:rPr>
            </w:pPr>
          </w:p>
          <w:p w14:paraId="35C6BE4F" w14:textId="77777777" w:rsidR="00440CF4" w:rsidRPr="00D27E6C" w:rsidRDefault="00440CF4" w:rsidP="00081A8B">
            <w:pPr>
              <w:pStyle w:val="TableParagraph"/>
              <w:ind w:left="129" w:right="222"/>
              <w:jc w:val="both"/>
              <w:rPr>
                <w:sz w:val="20"/>
                <w:szCs w:val="20"/>
              </w:rPr>
            </w:pPr>
            <w:r w:rsidRPr="00D27E6C">
              <w:rPr>
                <w:sz w:val="20"/>
                <w:szCs w:val="20"/>
              </w:rPr>
              <w:t>Antropogénica.</w:t>
            </w:r>
          </w:p>
        </w:tc>
        <w:tc>
          <w:tcPr>
            <w:tcW w:w="1083" w:type="dxa"/>
          </w:tcPr>
          <w:p w14:paraId="247FB351" w14:textId="77777777" w:rsidR="00440CF4" w:rsidRPr="00D27E6C" w:rsidRDefault="00440CF4" w:rsidP="00081A8B">
            <w:pPr>
              <w:pStyle w:val="TableParagraph"/>
              <w:rPr>
                <w:b/>
                <w:sz w:val="20"/>
                <w:szCs w:val="20"/>
              </w:rPr>
            </w:pPr>
          </w:p>
          <w:p w14:paraId="520F035D" w14:textId="77777777" w:rsidR="00440CF4" w:rsidRPr="00D27E6C" w:rsidRDefault="00440CF4" w:rsidP="00081A8B">
            <w:pPr>
              <w:pStyle w:val="TableParagraph"/>
              <w:ind w:left="296"/>
              <w:jc w:val="center"/>
              <w:rPr>
                <w:sz w:val="20"/>
                <w:szCs w:val="20"/>
              </w:rPr>
            </w:pPr>
            <w:r w:rsidRPr="00D27E6C">
              <w:rPr>
                <w:sz w:val="20"/>
                <w:szCs w:val="20"/>
              </w:rPr>
              <w:t>Baja</w:t>
            </w:r>
          </w:p>
        </w:tc>
      </w:tr>
    </w:tbl>
    <w:p w14:paraId="18ACA6F5" w14:textId="1850C186" w:rsidR="00A350ED" w:rsidRPr="00D27E6C" w:rsidRDefault="0025589E" w:rsidP="00BE7EAB">
      <w:pPr>
        <w:pStyle w:val="Textoindependiente"/>
        <w:rPr>
          <w:spacing w:val="1"/>
          <w:sz w:val="20"/>
          <w:szCs w:val="20"/>
        </w:rPr>
      </w:pPr>
      <w:r w:rsidRPr="00D27E6C">
        <w:rPr>
          <w:sz w:val="20"/>
          <w:szCs w:val="20"/>
        </w:rPr>
        <w:t xml:space="preserve"> </w:t>
      </w:r>
      <w:r w:rsidR="00AF0D89" w:rsidRPr="00D27E6C">
        <w:rPr>
          <w:sz w:val="20"/>
          <w:szCs w:val="20"/>
        </w:rPr>
        <w:t xml:space="preserve">Fuente: </w:t>
      </w:r>
      <w:r w:rsidR="00F554A7" w:rsidRPr="00D27E6C">
        <w:rPr>
          <w:sz w:val="20"/>
          <w:szCs w:val="20"/>
        </w:rPr>
        <w:t>GAD</w:t>
      </w:r>
      <w:r w:rsidR="00AF0D89" w:rsidRPr="00D27E6C">
        <w:rPr>
          <w:sz w:val="20"/>
          <w:szCs w:val="20"/>
        </w:rPr>
        <w:t xml:space="preserve"> Parroquial </w:t>
      </w:r>
      <w:r w:rsidR="00B21AD9" w:rsidRPr="00D27E6C">
        <w:rPr>
          <w:sz w:val="20"/>
          <w:szCs w:val="20"/>
        </w:rPr>
        <w:t>Diez</w:t>
      </w:r>
      <w:r w:rsidR="00AF0D89" w:rsidRPr="00D27E6C">
        <w:rPr>
          <w:sz w:val="20"/>
          <w:szCs w:val="20"/>
        </w:rPr>
        <w:t xml:space="preserve"> de Agosto </w:t>
      </w:r>
      <w:r w:rsidR="00AF0D89" w:rsidRPr="00D27E6C">
        <w:rPr>
          <w:spacing w:val="1"/>
          <w:sz w:val="20"/>
          <w:szCs w:val="20"/>
        </w:rPr>
        <w:t xml:space="preserve">                                              </w:t>
      </w:r>
    </w:p>
    <w:p w14:paraId="64B7F1F7" w14:textId="6D1CDDF6" w:rsidR="00AF0D89" w:rsidRPr="00D27E6C" w:rsidRDefault="0025589E" w:rsidP="00BE7EAB">
      <w:pPr>
        <w:pStyle w:val="Textoindependiente"/>
        <w:rPr>
          <w:sz w:val="20"/>
          <w:szCs w:val="20"/>
        </w:rPr>
      </w:pPr>
      <w:r w:rsidRPr="00D27E6C">
        <w:rPr>
          <w:sz w:val="20"/>
          <w:szCs w:val="20"/>
        </w:rPr>
        <w:t xml:space="preserve"> </w:t>
      </w:r>
      <w:r w:rsidR="00EB57D9" w:rsidRPr="00D27E6C">
        <w:rPr>
          <w:sz w:val="20"/>
          <w:szCs w:val="20"/>
        </w:rPr>
        <w:t>Elaborado por: Equipo Técnico 2024</w:t>
      </w:r>
    </w:p>
    <w:p w14:paraId="54E54B90" w14:textId="6B8B59D0" w:rsidR="00902DE2" w:rsidRPr="00D27E6C" w:rsidRDefault="00902DE2" w:rsidP="00BE7EAB">
      <w:pPr>
        <w:pStyle w:val="Textoindependiente"/>
        <w:rPr>
          <w:spacing w:val="1"/>
        </w:rPr>
      </w:pPr>
    </w:p>
    <w:p w14:paraId="5C017C61" w14:textId="77777777" w:rsidR="008A753A" w:rsidRPr="00D27E6C" w:rsidRDefault="008A753A" w:rsidP="00BE7EAB">
      <w:pPr>
        <w:pStyle w:val="Textoindependiente"/>
        <w:rPr>
          <w:spacing w:val="1"/>
        </w:rPr>
      </w:pPr>
    </w:p>
    <w:p w14:paraId="377EF0B4" w14:textId="29B38AD9" w:rsidR="001447A7" w:rsidRPr="00D27E6C" w:rsidRDefault="00CD46A3" w:rsidP="00BE7EAB">
      <w:pPr>
        <w:pStyle w:val="Ttulo1"/>
        <w:numPr>
          <w:ilvl w:val="0"/>
          <w:numId w:val="6"/>
        </w:numPr>
        <w:tabs>
          <w:tab w:val="left" w:pos="284"/>
          <w:tab w:val="left" w:pos="709"/>
        </w:tabs>
        <w:ind w:left="567" w:hanging="567"/>
      </w:pPr>
      <w:bookmarkStart w:id="154" w:name="_TOC_250058"/>
      <w:bookmarkStart w:id="155" w:name="_Toc175070854"/>
      <w:r w:rsidRPr="00D27E6C">
        <w:t>SISTEMA</w:t>
      </w:r>
      <w:r w:rsidRPr="00D27E6C">
        <w:rPr>
          <w:spacing w:val="-5"/>
        </w:rPr>
        <w:t xml:space="preserve"> </w:t>
      </w:r>
      <w:r w:rsidRPr="00D27E6C">
        <w:t>DE</w:t>
      </w:r>
      <w:r w:rsidRPr="00D27E6C">
        <w:rPr>
          <w:spacing w:val="-2"/>
        </w:rPr>
        <w:t xml:space="preserve"> </w:t>
      </w:r>
      <w:r w:rsidRPr="00D27E6C">
        <w:t>ASENTAMIENTOS</w:t>
      </w:r>
      <w:r w:rsidRPr="00D27E6C">
        <w:rPr>
          <w:spacing w:val="-2"/>
        </w:rPr>
        <w:t xml:space="preserve"> </w:t>
      </w:r>
      <w:bookmarkEnd w:id="154"/>
      <w:r w:rsidRPr="00D27E6C">
        <w:t>HUMANOS</w:t>
      </w:r>
      <w:bookmarkEnd w:id="155"/>
    </w:p>
    <w:p w14:paraId="41113A61" w14:textId="77777777" w:rsidR="00DF37B3" w:rsidRPr="00D27E6C" w:rsidRDefault="00DF37B3" w:rsidP="00BE7EAB">
      <w:pPr>
        <w:pStyle w:val="Ttulo1"/>
        <w:tabs>
          <w:tab w:val="left" w:pos="284"/>
          <w:tab w:val="left" w:pos="709"/>
        </w:tabs>
        <w:ind w:left="567"/>
      </w:pPr>
    </w:p>
    <w:p w14:paraId="2DE1F871" w14:textId="43062F54" w:rsidR="00161E8C" w:rsidRPr="00D27E6C" w:rsidRDefault="00CD46A3" w:rsidP="00BE7EAB">
      <w:pPr>
        <w:pStyle w:val="Textoindependiente"/>
        <w:jc w:val="both"/>
      </w:pPr>
      <w:r w:rsidRPr="00D27E6C">
        <w:t>Los Asentamientos Humanos comprenden: Distribución Geográfica, Movilidad, conectividad e</w:t>
      </w:r>
      <w:r w:rsidRPr="00D27E6C">
        <w:rPr>
          <w:spacing w:val="1"/>
        </w:rPr>
        <w:t xml:space="preserve"> </w:t>
      </w:r>
      <w:r w:rsidRPr="00D27E6C">
        <w:rPr>
          <w:spacing w:val="-1"/>
        </w:rPr>
        <w:t>infraestructura:</w:t>
      </w:r>
      <w:r w:rsidRPr="00D27E6C">
        <w:rPr>
          <w:spacing w:val="-11"/>
        </w:rPr>
        <w:t xml:space="preserve"> </w:t>
      </w:r>
      <w:r w:rsidRPr="00D27E6C">
        <w:t>red</w:t>
      </w:r>
      <w:r w:rsidRPr="00D27E6C">
        <w:rPr>
          <w:spacing w:val="-11"/>
        </w:rPr>
        <w:t xml:space="preserve"> </w:t>
      </w:r>
      <w:r w:rsidRPr="00D27E6C">
        <w:t>de</w:t>
      </w:r>
      <w:r w:rsidRPr="00D27E6C">
        <w:rPr>
          <w:spacing w:val="-15"/>
        </w:rPr>
        <w:t xml:space="preserve"> </w:t>
      </w:r>
      <w:r w:rsidRPr="00D27E6C">
        <w:t>vías,</w:t>
      </w:r>
      <w:r w:rsidRPr="00D27E6C">
        <w:rPr>
          <w:spacing w:val="-13"/>
        </w:rPr>
        <w:t xml:space="preserve"> </w:t>
      </w:r>
      <w:r w:rsidRPr="00D27E6C">
        <w:t>transporte</w:t>
      </w:r>
      <w:r w:rsidRPr="00D27E6C">
        <w:rPr>
          <w:spacing w:val="-12"/>
        </w:rPr>
        <w:t xml:space="preserve"> </w:t>
      </w:r>
      <w:r w:rsidRPr="00D27E6C">
        <w:t>terrestre,</w:t>
      </w:r>
      <w:r w:rsidRPr="00D27E6C">
        <w:rPr>
          <w:spacing w:val="-12"/>
        </w:rPr>
        <w:t xml:space="preserve"> </w:t>
      </w:r>
      <w:r w:rsidRPr="00D27E6C">
        <w:t>tránsito</w:t>
      </w:r>
      <w:r w:rsidRPr="00D27E6C">
        <w:rPr>
          <w:spacing w:val="-13"/>
        </w:rPr>
        <w:t xml:space="preserve"> </w:t>
      </w:r>
      <w:r w:rsidRPr="00D27E6C">
        <w:t>y</w:t>
      </w:r>
      <w:r w:rsidRPr="00D27E6C">
        <w:rPr>
          <w:spacing w:val="-14"/>
        </w:rPr>
        <w:t xml:space="preserve"> </w:t>
      </w:r>
      <w:r w:rsidRPr="00D27E6C">
        <w:t>seguridad</w:t>
      </w:r>
      <w:r w:rsidRPr="00D27E6C">
        <w:rPr>
          <w:spacing w:val="-11"/>
        </w:rPr>
        <w:t xml:space="preserve"> </w:t>
      </w:r>
      <w:r w:rsidRPr="00D27E6C">
        <w:t>vial,</w:t>
      </w:r>
      <w:r w:rsidRPr="00D27E6C">
        <w:rPr>
          <w:spacing w:val="-13"/>
        </w:rPr>
        <w:t xml:space="preserve"> </w:t>
      </w:r>
      <w:r w:rsidRPr="00D27E6C">
        <w:t>sistemas</w:t>
      </w:r>
      <w:r w:rsidRPr="00D27E6C">
        <w:rPr>
          <w:spacing w:val="-14"/>
        </w:rPr>
        <w:t xml:space="preserve"> </w:t>
      </w:r>
      <w:r w:rsidRPr="00D27E6C">
        <w:t>de</w:t>
      </w:r>
      <w:r w:rsidRPr="00D27E6C">
        <w:rPr>
          <w:spacing w:val="-12"/>
        </w:rPr>
        <w:t xml:space="preserve"> </w:t>
      </w:r>
      <w:r w:rsidR="00902DE2" w:rsidRPr="00D27E6C">
        <w:t xml:space="preserve">conectividad, </w:t>
      </w:r>
      <w:r w:rsidRPr="00D27E6C">
        <w:rPr>
          <w:spacing w:val="-1"/>
        </w:rPr>
        <w:t>telecomunicaciones,</w:t>
      </w:r>
      <w:r w:rsidRPr="00D27E6C">
        <w:rPr>
          <w:spacing w:val="-14"/>
        </w:rPr>
        <w:t xml:space="preserve"> </w:t>
      </w:r>
      <w:r w:rsidRPr="00D27E6C">
        <w:rPr>
          <w:spacing w:val="-1"/>
        </w:rPr>
        <w:t>equipamientos</w:t>
      </w:r>
      <w:r w:rsidRPr="00D27E6C">
        <w:rPr>
          <w:spacing w:val="-13"/>
        </w:rPr>
        <w:t xml:space="preserve"> </w:t>
      </w:r>
      <w:r w:rsidRPr="00D27E6C">
        <w:t>y</w:t>
      </w:r>
      <w:r w:rsidRPr="00D27E6C">
        <w:rPr>
          <w:spacing w:val="-13"/>
        </w:rPr>
        <w:t xml:space="preserve"> </w:t>
      </w:r>
      <w:r w:rsidRPr="00D27E6C">
        <w:t>redes</w:t>
      </w:r>
      <w:r w:rsidRPr="00D27E6C">
        <w:rPr>
          <w:spacing w:val="-13"/>
        </w:rPr>
        <w:t xml:space="preserve"> </w:t>
      </w:r>
      <w:r w:rsidRPr="00D27E6C">
        <w:t>de</w:t>
      </w:r>
      <w:r w:rsidRPr="00D27E6C">
        <w:rPr>
          <w:spacing w:val="-14"/>
        </w:rPr>
        <w:t xml:space="preserve"> </w:t>
      </w:r>
      <w:r w:rsidRPr="00D27E6C">
        <w:t>interconexión</w:t>
      </w:r>
      <w:r w:rsidRPr="00D27E6C">
        <w:rPr>
          <w:spacing w:val="-13"/>
        </w:rPr>
        <w:t xml:space="preserve"> </w:t>
      </w:r>
      <w:r w:rsidRPr="00D27E6C">
        <w:t>energética,</w:t>
      </w:r>
      <w:r w:rsidRPr="00D27E6C">
        <w:rPr>
          <w:spacing w:val="-13"/>
        </w:rPr>
        <w:t xml:space="preserve"> </w:t>
      </w:r>
      <w:r w:rsidRPr="00D27E6C">
        <w:t>riesgos</w:t>
      </w:r>
      <w:r w:rsidRPr="00D27E6C">
        <w:rPr>
          <w:spacing w:val="-13"/>
        </w:rPr>
        <w:t xml:space="preserve"> </w:t>
      </w:r>
      <w:r w:rsidRPr="00D27E6C">
        <w:t>de</w:t>
      </w:r>
      <w:r w:rsidRPr="00D27E6C">
        <w:rPr>
          <w:spacing w:val="-14"/>
        </w:rPr>
        <w:t xml:space="preserve"> </w:t>
      </w:r>
      <w:r w:rsidR="00902DE2" w:rsidRPr="00D27E6C">
        <w:t xml:space="preserve">infraestructura, </w:t>
      </w:r>
      <w:r w:rsidRPr="00D27E6C">
        <w:t xml:space="preserve">e infraestructura inclusiva, flujos y cadenas logísticas. </w:t>
      </w:r>
    </w:p>
    <w:p w14:paraId="69625B3D" w14:textId="33E9EF62" w:rsidR="00C5420B" w:rsidRPr="00D27E6C" w:rsidRDefault="00CD46A3" w:rsidP="00BE7EAB">
      <w:pPr>
        <w:pStyle w:val="Textoindependiente"/>
        <w:jc w:val="both"/>
      </w:pPr>
      <w:r w:rsidRPr="00D27E6C">
        <w:t>Establecimientos de: educación, salud,</w:t>
      </w:r>
      <w:r w:rsidRPr="00D27E6C">
        <w:rPr>
          <w:spacing w:val="1"/>
        </w:rPr>
        <w:t xml:space="preserve"> </w:t>
      </w:r>
      <w:r w:rsidRPr="00D27E6C">
        <w:t>desarrollo</w:t>
      </w:r>
      <w:r w:rsidRPr="00D27E6C">
        <w:rPr>
          <w:spacing w:val="-13"/>
        </w:rPr>
        <w:t xml:space="preserve"> </w:t>
      </w:r>
      <w:r w:rsidRPr="00D27E6C">
        <w:t>infantil,</w:t>
      </w:r>
      <w:r w:rsidRPr="00D27E6C">
        <w:rPr>
          <w:spacing w:val="-13"/>
        </w:rPr>
        <w:t xml:space="preserve"> </w:t>
      </w:r>
      <w:r w:rsidRPr="00D27E6C">
        <w:t>seguridad,</w:t>
      </w:r>
      <w:r w:rsidRPr="00D27E6C">
        <w:rPr>
          <w:spacing w:val="-13"/>
        </w:rPr>
        <w:t xml:space="preserve"> </w:t>
      </w:r>
      <w:r w:rsidRPr="00D27E6C">
        <w:t>centros</w:t>
      </w:r>
      <w:r w:rsidRPr="00D27E6C">
        <w:rPr>
          <w:spacing w:val="-13"/>
        </w:rPr>
        <w:t xml:space="preserve"> </w:t>
      </w:r>
      <w:r w:rsidRPr="00D27E6C">
        <w:t>de</w:t>
      </w:r>
      <w:r w:rsidRPr="00D27E6C">
        <w:rPr>
          <w:spacing w:val="-14"/>
        </w:rPr>
        <w:t xml:space="preserve"> </w:t>
      </w:r>
      <w:r w:rsidRPr="00D27E6C">
        <w:t>atención</w:t>
      </w:r>
      <w:r w:rsidRPr="00D27E6C">
        <w:rPr>
          <w:spacing w:val="-13"/>
        </w:rPr>
        <w:t xml:space="preserve"> </w:t>
      </w:r>
      <w:r w:rsidRPr="00D27E6C">
        <w:t>a</w:t>
      </w:r>
      <w:r w:rsidRPr="00D27E6C">
        <w:rPr>
          <w:spacing w:val="-11"/>
        </w:rPr>
        <w:t xml:space="preserve"> </w:t>
      </w:r>
      <w:r w:rsidRPr="00D27E6C">
        <w:t>grupos</w:t>
      </w:r>
      <w:r w:rsidRPr="00D27E6C">
        <w:rPr>
          <w:spacing w:val="-12"/>
        </w:rPr>
        <w:t xml:space="preserve"> </w:t>
      </w:r>
      <w:r w:rsidRPr="00D27E6C">
        <w:t>prioritarios,</w:t>
      </w:r>
      <w:r w:rsidRPr="00D27E6C">
        <w:rPr>
          <w:spacing w:val="-13"/>
        </w:rPr>
        <w:t xml:space="preserve"> </w:t>
      </w:r>
      <w:r w:rsidRPr="00D27E6C">
        <w:t>albergues,</w:t>
      </w:r>
      <w:r w:rsidRPr="00D27E6C">
        <w:rPr>
          <w:spacing w:val="-13"/>
        </w:rPr>
        <w:t xml:space="preserve"> </w:t>
      </w:r>
      <w:r w:rsidRPr="00D27E6C">
        <w:t>espacio</w:t>
      </w:r>
      <w:r w:rsidRPr="00D27E6C">
        <w:rPr>
          <w:spacing w:val="-13"/>
        </w:rPr>
        <w:t xml:space="preserve"> </w:t>
      </w:r>
      <w:r w:rsidRPr="00D27E6C">
        <w:t>público.</w:t>
      </w:r>
      <w:r w:rsidRPr="00D27E6C">
        <w:rPr>
          <w:spacing w:val="-58"/>
        </w:rPr>
        <w:t xml:space="preserve"> </w:t>
      </w:r>
      <w:r w:rsidRPr="00D27E6C">
        <w:t>Infraestructura</w:t>
      </w:r>
      <w:r w:rsidRPr="00D27E6C">
        <w:rPr>
          <w:spacing w:val="-2"/>
        </w:rPr>
        <w:t xml:space="preserve"> </w:t>
      </w:r>
      <w:r w:rsidRPr="00D27E6C">
        <w:t>de:</w:t>
      </w:r>
      <w:r w:rsidRPr="00D27E6C">
        <w:rPr>
          <w:spacing w:val="-1"/>
        </w:rPr>
        <w:t xml:space="preserve"> </w:t>
      </w:r>
      <w:r w:rsidRPr="00D27E6C">
        <w:t>agua,</w:t>
      </w:r>
      <w:r w:rsidRPr="00D27E6C">
        <w:rPr>
          <w:spacing w:val="2"/>
        </w:rPr>
        <w:t xml:space="preserve"> </w:t>
      </w:r>
      <w:r w:rsidRPr="00D27E6C">
        <w:t>saneamiento,</w:t>
      </w:r>
      <w:r w:rsidRPr="00D27E6C">
        <w:rPr>
          <w:spacing w:val="-1"/>
        </w:rPr>
        <w:t xml:space="preserve"> </w:t>
      </w:r>
      <w:r w:rsidRPr="00D27E6C">
        <w:t>desechos sólidos,</w:t>
      </w:r>
      <w:r w:rsidRPr="00D27E6C">
        <w:rPr>
          <w:spacing w:val="-1"/>
        </w:rPr>
        <w:t xml:space="preserve"> </w:t>
      </w:r>
      <w:r w:rsidRPr="00D27E6C">
        <w:t>hábitat y</w:t>
      </w:r>
      <w:r w:rsidRPr="00D27E6C">
        <w:rPr>
          <w:spacing w:val="-1"/>
        </w:rPr>
        <w:t xml:space="preserve"> </w:t>
      </w:r>
      <w:r w:rsidRPr="00D27E6C">
        <w:t>vivienda.</w:t>
      </w:r>
      <w:bookmarkStart w:id="156" w:name="_TOC_250057"/>
    </w:p>
    <w:p w14:paraId="58F9E0BE" w14:textId="77777777" w:rsidR="0025589E" w:rsidRPr="00D27E6C" w:rsidRDefault="0025589E" w:rsidP="00BE7EAB">
      <w:pPr>
        <w:pStyle w:val="Textoindependiente"/>
        <w:jc w:val="both"/>
      </w:pPr>
    </w:p>
    <w:p w14:paraId="3DFB5AB5" w14:textId="7CD6CC5D" w:rsidR="00C5420B" w:rsidRPr="00D27E6C" w:rsidRDefault="00CD46A3" w:rsidP="00DC205C">
      <w:pPr>
        <w:pStyle w:val="Textoindependiente"/>
        <w:numPr>
          <w:ilvl w:val="0"/>
          <w:numId w:val="52"/>
        </w:numPr>
        <w:jc w:val="both"/>
        <w:rPr>
          <w:b/>
        </w:rPr>
      </w:pPr>
      <w:r w:rsidRPr="00D27E6C">
        <w:rPr>
          <w:b/>
        </w:rPr>
        <w:t>Distribución</w:t>
      </w:r>
      <w:r w:rsidRPr="00D27E6C">
        <w:rPr>
          <w:b/>
          <w:spacing w:val="-4"/>
        </w:rPr>
        <w:t xml:space="preserve"> </w:t>
      </w:r>
      <w:bookmarkEnd w:id="156"/>
      <w:r w:rsidRPr="00D27E6C">
        <w:rPr>
          <w:b/>
        </w:rPr>
        <w:t>demográfica</w:t>
      </w:r>
    </w:p>
    <w:p w14:paraId="1609AAA0" w14:textId="77777777" w:rsidR="0025589E" w:rsidRPr="00D27E6C" w:rsidRDefault="0025589E" w:rsidP="00BE7EAB">
      <w:pPr>
        <w:pStyle w:val="Textoindependiente"/>
        <w:ind w:left="720"/>
        <w:jc w:val="both"/>
        <w:rPr>
          <w:b/>
        </w:rPr>
      </w:pPr>
    </w:p>
    <w:p w14:paraId="681971DF" w14:textId="1E2C28B0" w:rsidR="00A51E96" w:rsidRPr="00D27E6C" w:rsidRDefault="00CD46A3" w:rsidP="00BE7EAB">
      <w:pPr>
        <w:pStyle w:val="Textoindependiente"/>
        <w:jc w:val="both"/>
      </w:pPr>
      <w:r w:rsidRPr="00D27E6C">
        <w:t>Áreas</w:t>
      </w:r>
      <w:r w:rsidRPr="00D27E6C">
        <w:rPr>
          <w:spacing w:val="1"/>
        </w:rPr>
        <w:t xml:space="preserve"> </w:t>
      </w:r>
      <w:r w:rsidRPr="00D27E6C">
        <w:t>urbano</w:t>
      </w:r>
      <w:r w:rsidRPr="00D27E6C">
        <w:rPr>
          <w:spacing w:val="1"/>
        </w:rPr>
        <w:t xml:space="preserve"> </w:t>
      </w:r>
      <w:r w:rsidRPr="00D27E6C">
        <w:t>–</w:t>
      </w:r>
      <w:r w:rsidRPr="00D27E6C">
        <w:rPr>
          <w:spacing w:val="1"/>
        </w:rPr>
        <w:t xml:space="preserve"> </w:t>
      </w:r>
      <w:r w:rsidRPr="00D27E6C">
        <w:t>rurales</w:t>
      </w:r>
      <w:r w:rsidRPr="00D27E6C">
        <w:rPr>
          <w:spacing w:val="1"/>
        </w:rPr>
        <w:t xml:space="preserve"> </w:t>
      </w:r>
      <w:r w:rsidRPr="00D27E6C">
        <w:t>(amenazadas,</w:t>
      </w:r>
      <w:r w:rsidRPr="00D27E6C">
        <w:rPr>
          <w:spacing w:val="1"/>
        </w:rPr>
        <w:t xml:space="preserve"> </w:t>
      </w:r>
      <w:r w:rsidRPr="00D27E6C">
        <w:t>dispersas),</w:t>
      </w:r>
      <w:r w:rsidRPr="00D27E6C">
        <w:rPr>
          <w:spacing w:val="1"/>
        </w:rPr>
        <w:t xml:space="preserve"> </w:t>
      </w:r>
      <w:r w:rsidRPr="00D27E6C">
        <w:t>centros</w:t>
      </w:r>
      <w:r w:rsidRPr="00D27E6C">
        <w:rPr>
          <w:spacing w:val="1"/>
        </w:rPr>
        <w:t xml:space="preserve"> </w:t>
      </w:r>
      <w:r w:rsidRPr="00D27E6C">
        <w:t>poblados,</w:t>
      </w:r>
      <w:r w:rsidRPr="00D27E6C">
        <w:rPr>
          <w:spacing w:val="1"/>
        </w:rPr>
        <w:t xml:space="preserve"> </w:t>
      </w:r>
      <w:r w:rsidRPr="00D27E6C">
        <w:t>grupos</w:t>
      </w:r>
      <w:r w:rsidRPr="00D27E6C">
        <w:rPr>
          <w:spacing w:val="1"/>
        </w:rPr>
        <w:t xml:space="preserve"> </w:t>
      </w:r>
      <w:r w:rsidRPr="00D27E6C">
        <w:t>históricamente</w:t>
      </w:r>
      <w:r w:rsidRPr="00D27E6C">
        <w:rPr>
          <w:spacing w:val="1"/>
        </w:rPr>
        <w:t xml:space="preserve"> </w:t>
      </w:r>
      <w:r w:rsidRPr="00D27E6C">
        <w:t>excluidos.</w:t>
      </w:r>
      <w:r w:rsidR="00440CF4" w:rsidRPr="00D27E6C">
        <w:t xml:space="preserve"> </w:t>
      </w:r>
      <w:r w:rsidRPr="00D27E6C">
        <w:t>A continuación, se menciona una pequeña recopilación de definiciones según la Ley Orgánica de</w:t>
      </w:r>
      <w:r w:rsidRPr="00D27E6C">
        <w:rPr>
          <w:spacing w:val="-57"/>
        </w:rPr>
        <w:t xml:space="preserve"> </w:t>
      </w:r>
      <w:r w:rsidR="00440CF4" w:rsidRPr="00D27E6C">
        <w:rPr>
          <w:spacing w:val="-57"/>
        </w:rPr>
        <w:t xml:space="preserve">              </w:t>
      </w:r>
      <w:r w:rsidRPr="00D27E6C">
        <w:t>Ordenamiento</w:t>
      </w:r>
      <w:r w:rsidRPr="00D27E6C">
        <w:rPr>
          <w:spacing w:val="-1"/>
        </w:rPr>
        <w:t xml:space="preserve"> </w:t>
      </w:r>
      <w:r w:rsidR="006C24F3" w:rsidRPr="00D27E6C">
        <w:t>y Uso y Gestión del Suelo</w:t>
      </w:r>
    </w:p>
    <w:p w14:paraId="1F21A468" w14:textId="77777777" w:rsidR="006C24F3" w:rsidRPr="00D27E6C" w:rsidRDefault="006C24F3" w:rsidP="00BE7EAB">
      <w:pPr>
        <w:pStyle w:val="Textoindependiente"/>
        <w:jc w:val="both"/>
      </w:pPr>
    </w:p>
    <w:p w14:paraId="3D9231B9" w14:textId="77777777" w:rsidR="00A51E96" w:rsidRPr="00D27E6C" w:rsidRDefault="00CD46A3" w:rsidP="00BE7EAB">
      <w:pPr>
        <w:pStyle w:val="Textoindependiente"/>
        <w:jc w:val="both"/>
      </w:pPr>
      <w:r w:rsidRPr="00D27E6C">
        <w:t>Asentamientos</w:t>
      </w:r>
      <w:r w:rsidRPr="00D27E6C">
        <w:rPr>
          <w:spacing w:val="1"/>
        </w:rPr>
        <w:t xml:space="preserve"> </w:t>
      </w:r>
      <w:r w:rsidRPr="00D27E6C">
        <w:t>Humanos:</w:t>
      </w:r>
      <w:r w:rsidRPr="00D27E6C">
        <w:rPr>
          <w:spacing w:val="1"/>
        </w:rPr>
        <w:t xml:space="preserve"> </w:t>
      </w:r>
      <w:r w:rsidRPr="00D27E6C">
        <w:t>“Son</w:t>
      </w:r>
      <w:r w:rsidRPr="00D27E6C">
        <w:rPr>
          <w:spacing w:val="1"/>
        </w:rPr>
        <w:t xml:space="preserve"> </w:t>
      </w:r>
      <w:r w:rsidRPr="00D27E6C">
        <w:t>conglomerados</w:t>
      </w:r>
      <w:r w:rsidRPr="00D27E6C">
        <w:rPr>
          <w:spacing w:val="1"/>
        </w:rPr>
        <w:t xml:space="preserve"> </w:t>
      </w:r>
      <w:r w:rsidRPr="00D27E6C">
        <w:t>de</w:t>
      </w:r>
      <w:r w:rsidRPr="00D27E6C">
        <w:rPr>
          <w:spacing w:val="1"/>
        </w:rPr>
        <w:t xml:space="preserve"> </w:t>
      </w:r>
      <w:r w:rsidRPr="00D27E6C">
        <w:t>pobladores</w:t>
      </w:r>
      <w:r w:rsidRPr="00D27E6C">
        <w:rPr>
          <w:spacing w:val="1"/>
        </w:rPr>
        <w:t xml:space="preserve"> </w:t>
      </w:r>
      <w:r w:rsidRPr="00D27E6C">
        <w:t>que</w:t>
      </w:r>
      <w:r w:rsidRPr="00D27E6C">
        <w:rPr>
          <w:spacing w:val="1"/>
        </w:rPr>
        <w:t xml:space="preserve"> </w:t>
      </w:r>
      <w:r w:rsidRPr="00D27E6C">
        <w:t>se</w:t>
      </w:r>
      <w:r w:rsidRPr="00D27E6C">
        <w:rPr>
          <w:spacing w:val="1"/>
        </w:rPr>
        <w:t xml:space="preserve"> </w:t>
      </w:r>
      <w:r w:rsidRPr="00D27E6C">
        <w:t>asientan</w:t>
      </w:r>
      <w:r w:rsidRPr="00D27E6C">
        <w:rPr>
          <w:spacing w:val="1"/>
        </w:rPr>
        <w:t xml:space="preserve"> </w:t>
      </w:r>
      <w:r w:rsidRPr="00D27E6C">
        <w:t>de</w:t>
      </w:r>
      <w:r w:rsidRPr="00D27E6C">
        <w:rPr>
          <w:spacing w:val="1"/>
        </w:rPr>
        <w:t xml:space="preserve"> </w:t>
      </w:r>
      <w:r w:rsidRPr="00D27E6C">
        <w:t>modo</w:t>
      </w:r>
      <w:r w:rsidRPr="00D27E6C">
        <w:rPr>
          <w:spacing w:val="1"/>
        </w:rPr>
        <w:t xml:space="preserve"> </w:t>
      </w:r>
      <w:r w:rsidRPr="00D27E6C">
        <w:t>concentrado o disperso sobre un territorio” (Ley Orgánica de Ordenamiento Territorial, Uso y</w:t>
      </w:r>
      <w:r w:rsidRPr="00D27E6C">
        <w:rPr>
          <w:spacing w:val="1"/>
        </w:rPr>
        <w:t xml:space="preserve"> </w:t>
      </w:r>
      <w:r w:rsidRPr="00D27E6C">
        <w:t>Gestión</w:t>
      </w:r>
      <w:r w:rsidRPr="00D27E6C">
        <w:rPr>
          <w:spacing w:val="-1"/>
        </w:rPr>
        <w:t xml:space="preserve"> </w:t>
      </w:r>
      <w:r w:rsidRPr="00D27E6C">
        <w:t>del Suelo, 2018).</w:t>
      </w:r>
    </w:p>
    <w:p w14:paraId="6A1F3709" w14:textId="77777777" w:rsidR="00A51E96" w:rsidRPr="00D27E6C" w:rsidRDefault="00A51E96" w:rsidP="00BE7EAB">
      <w:pPr>
        <w:pStyle w:val="Textoindependiente"/>
        <w:jc w:val="both"/>
      </w:pPr>
    </w:p>
    <w:p w14:paraId="71306C9C" w14:textId="464D405A" w:rsidR="00A51E96" w:rsidRPr="00D27E6C" w:rsidRDefault="00CD46A3" w:rsidP="00BE7EAB">
      <w:pPr>
        <w:pStyle w:val="Textoindependiente"/>
        <w:jc w:val="both"/>
      </w:pPr>
      <w:r w:rsidRPr="00D27E6C">
        <w:t>Asentamiento de hecho: “Se entiende por asentamiento de hecho aquel asentamiento humano</w:t>
      </w:r>
      <w:r w:rsidRPr="00D27E6C">
        <w:rPr>
          <w:spacing w:val="1"/>
        </w:rPr>
        <w:t xml:space="preserve"> </w:t>
      </w:r>
      <w:r w:rsidRPr="00D27E6C">
        <w:t>caracterizado por una forma de ocupación del territorio que no ha considerado el planeamiento</w:t>
      </w:r>
      <w:r w:rsidRPr="00D27E6C">
        <w:rPr>
          <w:spacing w:val="1"/>
        </w:rPr>
        <w:t xml:space="preserve"> </w:t>
      </w:r>
      <w:r w:rsidRPr="00D27E6C">
        <w:t>urbanístico municipal o metropolitano establecido, o que se encuentra en zona de riesgo, y que</w:t>
      </w:r>
      <w:r w:rsidRPr="00D27E6C">
        <w:rPr>
          <w:spacing w:val="1"/>
        </w:rPr>
        <w:t xml:space="preserve"> </w:t>
      </w:r>
      <w:r w:rsidRPr="00D27E6C">
        <w:t>presenta</w:t>
      </w:r>
      <w:r w:rsidRPr="00D27E6C">
        <w:rPr>
          <w:spacing w:val="-8"/>
        </w:rPr>
        <w:t xml:space="preserve"> </w:t>
      </w:r>
      <w:r w:rsidRPr="00D27E6C">
        <w:t>inseguridad</w:t>
      </w:r>
      <w:r w:rsidRPr="00D27E6C">
        <w:rPr>
          <w:spacing w:val="-7"/>
        </w:rPr>
        <w:t xml:space="preserve"> </w:t>
      </w:r>
      <w:r w:rsidRPr="00D27E6C">
        <w:t>jurídica</w:t>
      </w:r>
      <w:r w:rsidRPr="00D27E6C">
        <w:rPr>
          <w:spacing w:val="-8"/>
        </w:rPr>
        <w:t xml:space="preserve"> </w:t>
      </w:r>
      <w:r w:rsidRPr="00D27E6C">
        <w:t>respecto</w:t>
      </w:r>
      <w:r w:rsidRPr="00D27E6C">
        <w:rPr>
          <w:spacing w:val="-7"/>
        </w:rPr>
        <w:t xml:space="preserve"> </w:t>
      </w:r>
      <w:r w:rsidRPr="00D27E6C">
        <w:t>de</w:t>
      </w:r>
      <w:r w:rsidRPr="00D27E6C">
        <w:rPr>
          <w:spacing w:val="-8"/>
        </w:rPr>
        <w:t xml:space="preserve"> </w:t>
      </w:r>
      <w:r w:rsidRPr="00D27E6C">
        <w:t>la</w:t>
      </w:r>
      <w:r w:rsidRPr="00D27E6C">
        <w:rPr>
          <w:spacing w:val="-8"/>
        </w:rPr>
        <w:t xml:space="preserve"> </w:t>
      </w:r>
      <w:r w:rsidRPr="00D27E6C">
        <w:t>tenencia</w:t>
      </w:r>
      <w:r w:rsidRPr="00D27E6C">
        <w:rPr>
          <w:spacing w:val="-7"/>
        </w:rPr>
        <w:t xml:space="preserve"> </w:t>
      </w:r>
      <w:r w:rsidRPr="00D27E6C">
        <w:t>del</w:t>
      </w:r>
      <w:r w:rsidRPr="00D27E6C">
        <w:rPr>
          <w:spacing w:val="-7"/>
        </w:rPr>
        <w:t xml:space="preserve"> </w:t>
      </w:r>
      <w:r w:rsidRPr="00D27E6C">
        <w:t>suelo,</w:t>
      </w:r>
      <w:r w:rsidRPr="00D27E6C">
        <w:rPr>
          <w:spacing w:val="-7"/>
        </w:rPr>
        <w:t xml:space="preserve"> </w:t>
      </w:r>
      <w:r w:rsidRPr="00D27E6C">
        <w:t>precariedad</w:t>
      </w:r>
      <w:r w:rsidRPr="00D27E6C">
        <w:rPr>
          <w:spacing w:val="-5"/>
        </w:rPr>
        <w:t xml:space="preserve"> </w:t>
      </w:r>
      <w:r w:rsidRPr="00D27E6C">
        <w:t>en</w:t>
      </w:r>
      <w:r w:rsidRPr="00D27E6C">
        <w:rPr>
          <w:spacing w:val="-7"/>
        </w:rPr>
        <w:t xml:space="preserve"> </w:t>
      </w:r>
      <w:r w:rsidRPr="00D27E6C">
        <w:t>la</w:t>
      </w:r>
      <w:r w:rsidRPr="00D27E6C">
        <w:rPr>
          <w:spacing w:val="-8"/>
        </w:rPr>
        <w:t xml:space="preserve"> </w:t>
      </w:r>
      <w:r w:rsidRPr="00D27E6C">
        <w:t>vivienda</w:t>
      </w:r>
      <w:r w:rsidRPr="00D27E6C">
        <w:rPr>
          <w:spacing w:val="-8"/>
        </w:rPr>
        <w:t xml:space="preserve"> </w:t>
      </w:r>
      <w:r w:rsidRPr="00D27E6C">
        <w:t>y</w:t>
      </w:r>
      <w:r w:rsidRPr="00D27E6C">
        <w:rPr>
          <w:spacing w:val="-7"/>
        </w:rPr>
        <w:t xml:space="preserve"> </w:t>
      </w:r>
      <w:r w:rsidR="00902DE2" w:rsidRPr="00D27E6C">
        <w:t xml:space="preserve">déficit </w:t>
      </w:r>
      <w:r w:rsidRPr="00D27E6C">
        <w:t>de</w:t>
      </w:r>
      <w:r w:rsidRPr="00D27E6C">
        <w:rPr>
          <w:spacing w:val="-12"/>
        </w:rPr>
        <w:t xml:space="preserve"> </w:t>
      </w:r>
      <w:r w:rsidRPr="00D27E6C">
        <w:t>infraestructuras</w:t>
      </w:r>
      <w:r w:rsidRPr="00D27E6C">
        <w:rPr>
          <w:spacing w:val="-10"/>
        </w:rPr>
        <w:t xml:space="preserve"> </w:t>
      </w:r>
      <w:r w:rsidRPr="00D27E6C">
        <w:t>y</w:t>
      </w:r>
      <w:r w:rsidRPr="00D27E6C">
        <w:rPr>
          <w:spacing w:val="-10"/>
        </w:rPr>
        <w:t xml:space="preserve"> </w:t>
      </w:r>
      <w:r w:rsidRPr="00D27E6C">
        <w:t>servicios</w:t>
      </w:r>
      <w:r w:rsidRPr="00D27E6C">
        <w:rPr>
          <w:spacing w:val="-10"/>
        </w:rPr>
        <w:t xml:space="preserve"> </w:t>
      </w:r>
      <w:r w:rsidRPr="00D27E6C">
        <w:t>básicos”</w:t>
      </w:r>
      <w:r w:rsidRPr="00D27E6C">
        <w:rPr>
          <w:spacing w:val="-11"/>
        </w:rPr>
        <w:t xml:space="preserve"> </w:t>
      </w:r>
      <w:r w:rsidRPr="00D27E6C">
        <w:t>(Ley</w:t>
      </w:r>
      <w:r w:rsidRPr="00D27E6C">
        <w:rPr>
          <w:spacing w:val="-11"/>
        </w:rPr>
        <w:t xml:space="preserve"> </w:t>
      </w:r>
      <w:r w:rsidRPr="00D27E6C">
        <w:t>Orgánica</w:t>
      </w:r>
      <w:r w:rsidRPr="00D27E6C">
        <w:rPr>
          <w:spacing w:val="-11"/>
        </w:rPr>
        <w:t xml:space="preserve"> </w:t>
      </w:r>
      <w:r w:rsidRPr="00D27E6C">
        <w:t>de</w:t>
      </w:r>
      <w:r w:rsidRPr="00D27E6C">
        <w:rPr>
          <w:spacing w:val="-11"/>
        </w:rPr>
        <w:t xml:space="preserve"> </w:t>
      </w:r>
      <w:r w:rsidRPr="00D27E6C">
        <w:t>Ordenamiento</w:t>
      </w:r>
      <w:r w:rsidRPr="00D27E6C">
        <w:rPr>
          <w:spacing w:val="-10"/>
        </w:rPr>
        <w:t xml:space="preserve"> </w:t>
      </w:r>
      <w:r w:rsidRPr="00D27E6C">
        <w:t>Territorial,</w:t>
      </w:r>
      <w:r w:rsidRPr="00D27E6C">
        <w:rPr>
          <w:spacing w:val="-11"/>
        </w:rPr>
        <w:t xml:space="preserve"> </w:t>
      </w:r>
      <w:r w:rsidRPr="00D27E6C">
        <w:t>Uso</w:t>
      </w:r>
      <w:r w:rsidRPr="00D27E6C">
        <w:rPr>
          <w:spacing w:val="-11"/>
        </w:rPr>
        <w:t xml:space="preserve"> </w:t>
      </w:r>
      <w:r w:rsidRPr="00D27E6C">
        <w:t>y</w:t>
      </w:r>
      <w:r w:rsidRPr="00D27E6C">
        <w:rPr>
          <w:spacing w:val="-10"/>
        </w:rPr>
        <w:t xml:space="preserve"> </w:t>
      </w:r>
      <w:r w:rsidRPr="00D27E6C">
        <w:t>Gestión</w:t>
      </w:r>
      <w:r w:rsidRPr="00D27E6C">
        <w:rPr>
          <w:spacing w:val="-57"/>
        </w:rPr>
        <w:t xml:space="preserve"> </w:t>
      </w:r>
      <w:r w:rsidRPr="00D27E6C">
        <w:t>del</w:t>
      </w:r>
      <w:r w:rsidRPr="00D27E6C">
        <w:rPr>
          <w:spacing w:val="-1"/>
        </w:rPr>
        <w:t xml:space="preserve"> </w:t>
      </w:r>
      <w:r w:rsidR="00A51E96" w:rsidRPr="00D27E6C">
        <w:t>Suelo, 2018)</w:t>
      </w:r>
    </w:p>
    <w:p w14:paraId="1CAAA7EC" w14:textId="77777777" w:rsidR="00A51E96" w:rsidRPr="00D27E6C" w:rsidRDefault="00A51E96" w:rsidP="00BE7EAB">
      <w:pPr>
        <w:pStyle w:val="Textoindependiente"/>
        <w:jc w:val="both"/>
      </w:pPr>
    </w:p>
    <w:p w14:paraId="561B6B18" w14:textId="11ADCD1F" w:rsidR="00A51E96" w:rsidRPr="00D27E6C" w:rsidRDefault="00CD46A3" w:rsidP="00BE7EAB">
      <w:pPr>
        <w:rPr>
          <w:b/>
          <w:sz w:val="24"/>
          <w:szCs w:val="24"/>
        </w:rPr>
      </w:pPr>
      <w:bookmarkStart w:id="157" w:name="_TOC_250056"/>
      <w:r w:rsidRPr="00D27E6C">
        <w:rPr>
          <w:b/>
          <w:sz w:val="24"/>
          <w:szCs w:val="24"/>
        </w:rPr>
        <w:t>Análisis</w:t>
      </w:r>
      <w:r w:rsidRPr="00D27E6C">
        <w:rPr>
          <w:b/>
          <w:spacing w:val="-2"/>
          <w:sz w:val="24"/>
          <w:szCs w:val="24"/>
        </w:rPr>
        <w:t xml:space="preserve"> </w:t>
      </w:r>
      <w:r w:rsidRPr="00D27E6C">
        <w:rPr>
          <w:b/>
          <w:sz w:val="24"/>
          <w:szCs w:val="24"/>
        </w:rPr>
        <w:t>de</w:t>
      </w:r>
      <w:r w:rsidRPr="00D27E6C">
        <w:rPr>
          <w:b/>
          <w:spacing w:val="-3"/>
          <w:sz w:val="24"/>
          <w:szCs w:val="24"/>
        </w:rPr>
        <w:t xml:space="preserve"> </w:t>
      </w:r>
      <w:r w:rsidRPr="00D27E6C">
        <w:rPr>
          <w:b/>
          <w:sz w:val="24"/>
          <w:szCs w:val="24"/>
        </w:rPr>
        <w:t>los</w:t>
      </w:r>
      <w:r w:rsidRPr="00D27E6C">
        <w:rPr>
          <w:b/>
          <w:spacing w:val="-1"/>
          <w:sz w:val="24"/>
          <w:szCs w:val="24"/>
        </w:rPr>
        <w:t xml:space="preserve"> </w:t>
      </w:r>
      <w:r w:rsidRPr="00D27E6C">
        <w:rPr>
          <w:b/>
          <w:sz w:val="24"/>
          <w:szCs w:val="24"/>
        </w:rPr>
        <w:t>Asentamientos</w:t>
      </w:r>
      <w:r w:rsidRPr="00D27E6C">
        <w:rPr>
          <w:b/>
          <w:spacing w:val="-2"/>
          <w:sz w:val="24"/>
          <w:szCs w:val="24"/>
        </w:rPr>
        <w:t xml:space="preserve"> </w:t>
      </w:r>
      <w:r w:rsidRPr="00D27E6C">
        <w:rPr>
          <w:b/>
          <w:sz w:val="24"/>
          <w:szCs w:val="24"/>
        </w:rPr>
        <w:t>Humanos</w:t>
      </w:r>
      <w:r w:rsidRPr="00D27E6C">
        <w:rPr>
          <w:b/>
          <w:spacing w:val="-1"/>
          <w:sz w:val="24"/>
          <w:szCs w:val="24"/>
        </w:rPr>
        <w:t xml:space="preserve"> </w:t>
      </w:r>
      <w:r w:rsidRPr="00D27E6C">
        <w:rPr>
          <w:b/>
          <w:sz w:val="24"/>
          <w:szCs w:val="24"/>
        </w:rPr>
        <w:t>de</w:t>
      </w:r>
      <w:r w:rsidRPr="00D27E6C">
        <w:rPr>
          <w:b/>
          <w:spacing w:val="-3"/>
          <w:sz w:val="24"/>
          <w:szCs w:val="24"/>
        </w:rPr>
        <w:t xml:space="preserve"> </w:t>
      </w:r>
      <w:r w:rsidRPr="00D27E6C">
        <w:rPr>
          <w:b/>
          <w:sz w:val="24"/>
          <w:szCs w:val="24"/>
        </w:rPr>
        <w:t>la</w:t>
      </w:r>
      <w:r w:rsidRPr="00D27E6C">
        <w:rPr>
          <w:b/>
          <w:spacing w:val="-1"/>
          <w:sz w:val="24"/>
          <w:szCs w:val="24"/>
        </w:rPr>
        <w:t xml:space="preserve"> </w:t>
      </w:r>
      <w:bookmarkEnd w:id="157"/>
      <w:r w:rsidRPr="00D27E6C">
        <w:rPr>
          <w:b/>
          <w:sz w:val="24"/>
          <w:szCs w:val="24"/>
        </w:rPr>
        <w:t>parroquia</w:t>
      </w:r>
    </w:p>
    <w:p w14:paraId="53A2E49E" w14:textId="77777777" w:rsidR="00C5420B" w:rsidRPr="00D27E6C" w:rsidRDefault="00C5420B" w:rsidP="00BE7EAB">
      <w:pPr>
        <w:rPr>
          <w:b/>
          <w:sz w:val="24"/>
          <w:szCs w:val="24"/>
        </w:rPr>
      </w:pPr>
    </w:p>
    <w:p w14:paraId="7A0959A7" w14:textId="2C8C6204" w:rsidR="00A51E96" w:rsidRPr="00D27E6C" w:rsidRDefault="00CD46A3" w:rsidP="00BE7EAB">
      <w:pPr>
        <w:jc w:val="both"/>
        <w:rPr>
          <w:sz w:val="24"/>
          <w:szCs w:val="24"/>
        </w:rPr>
      </w:pPr>
      <w:r w:rsidRPr="00D27E6C">
        <w:rPr>
          <w:sz w:val="24"/>
          <w:szCs w:val="24"/>
        </w:rPr>
        <w:t>La Parroquia</w:t>
      </w:r>
      <w:r w:rsidR="00EB3433" w:rsidRPr="00D27E6C">
        <w:rPr>
          <w:sz w:val="24"/>
          <w:szCs w:val="24"/>
        </w:rPr>
        <w:t xml:space="preserve"> </w:t>
      </w:r>
      <w:r w:rsidR="00B21AD9" w:rsidRPr="00D27E6C">
        <w:rPr>
          <w:sz w:val="24"/>
          <w:szCs w:val="24"/>
        </w:rPr>
        <w:t>Diez</w:t>
      </w:r>
      <w:r w:rsidR="00EB3433" w:rsidRPr="00D27E6C">
        <w:rPr>
          <w:sz w:val="24"/>
          <w:szCs w:val="24"/>
        </w:rPr>
        <w:t xml:space="preserve"> de Agosto</w:t>
      </w:r>
      <w:r w:rsidRPr="00D27E6C">
        <w:rPr>
          <w:sz w:val="24"/>
          <w:szCs w:val="24"/>
        </w:rPr>
        <w:t xml:space="preserve">, tiene </w:t>
      </w:r>
      <w:r w:rsidR="00B27CA3" w:rsidRPr="00D27E6C">
        <w:rPr>
          <w:b/>
          <w:i/>
          <w:sz w:val="24"/>
          <w:szCs w:val="24"/>
          <w:u w:val="thick"/>
        </w:rPr>
        <w:t>2</w:t>
      </w:r>
      <w:r w:rsidR="001D640D">
        <w:rPr>
          <w:b/>
          <w:i/>
          <w:sz w:val="24"/>
          <w:szCs w:val="24"/>
          <w:u w:val="thick"/>
        </w:rPr>
        <w:t>2</w:t>
      </w:r>
      <w:r w:rsidRPr="00D27E6C">
        <w:rPr>
          <w:b/>
          <w:i/>
          <w:sz w:val="24"/>
          <w:szCs w:val="24"/>
          <w:u w:val="thick"/>
        </w:rPr>
        <w:t xml:space="preserve"> Asentamientos Humanos</w:t>
      </w:r>
      <w:r w:rsidRPr="00D27E6C">
        <w:rPr>
          <w:sz w:val="24"/>
          <w:szCs w:val="24"/>
        </w:rPr>
        <w:t>, definidos en esta actualización</w:t>
      </w:r>
      <w:r w:rsidRPr="00D27E6C">
        <w:rPr>
          <w:spacing w:val="1"/>
          <w:sz w:val="24"/>
          <w:szCs w:val="24"/>
        </w:rPr>
        <w:t xml:space="preserve"> </w:t>
      </w:r>
      <w:r w:rsidRPr="00D27E6C">
        <w:rPr>
          <w:sz w:val="24"/>
          <w:szCs w:val="24"/>
        </w:rPr>
        <w:t>del</w:t>
      </w:r>
      <w:r w:rsidRPr="00D27E6C">
        <w:rPr>
          <w:spacing w:val="-5"/>
          <w:sz w:val="24"/>
          <w:szCs w:val="24"/>
        </w:rPr>
        <w:t xml:space="preserve"> </w:t>
      </w:r>
      <w:r w:rsidRPr="00D27E6C">
        <w:rPr>
          <w:sz w:val="24"/>
          <w:szCs w:val="24"/>
        </w:rPr>
        <w:t>Plan</w:t>
      </w:r>
      <w:r w:rsidRPr="00D27E6C">
        <w:rPr>
          <w:spacing w:val="-5"/>
          <w:sz w:val="24"/>
          <w:szCs w:val="24"/>
        </w:rPr>
        <w:t xml:space="preserve"> </w:t>
      </w:r>
      <w:r w:rsidRPr="00D27E6C">
        <w:rPr>
          <w:sz w:val="24"/>
          <w:szCs w:val="24"/>
        </w:rPr>
        <w:t>de</w:t>
      </w:r>
      <w:r w:rsidRPr="00D27E6C">
        <w:rPr>
          <w:spacing w:val="-7"/>
          <w:sz w:val="24"/>
          <w:szCs w:val="24"/>
        </w:rPr>
        <w:t xml:space="preserve"> </w:t>
      </w:r>
      <w:r w:rsidRPr="00D27E6C">
        <w:rPr>
          <w:sz w:val="24"/>
          <w:szCs w:val="24"/>
        </w:rPr>
        <w:t>Desarrollo</w:t>
      </w:r>
      <w:r w:rsidRPr="00D27E6C">
        <w:rPr>
          <w:spacing w:val="-5"/>
          <w:sz w:val="24"/>
          <w:szCs w:val="24"/>
        </w:rPr>
        <w:t xml:space="preserve"> </w:t>
      </w:r>
      <w:r w:rsidRPr="00D27E6C">
        <w:rPr>
          <w:sz w:val="24"/>
          <w:szCs w:val="24"/>
        </w:rPr>
        <w:t>y</w:t>
      </w:r>
      <w:r w:rsidRPr="00D27E6C">
        <w:rPr>
          <w:spacing w:val="-7"/>
          <w:sz w:val="24"/>
          <w:szCs w:val="24"/>
        </w:rPr>
        <w:t xml:space="preserve"> </w:t>
      </w:r>
      <w:r w:rsidRPr="00D27E6C">
        <w:rPr>
          <w:sz w:val="24"/>
          <w:szCs w:val="24"/>
        </w:rPr>
        <w:t>Ordenamiento</w:t>
      </w:r>
      <w:r w:rsidRPr="00D27E6C">
        <w:rPr>
          <w:spacing w:val="-6"/>
          <w:sz w:val="24"/>
          <w:szCs w:val="24"/>
        </w:rPr>
        <w:t xml:space="preserve"> </w:t>
      </w:r>
      <w:r w:rsidRPr="00D27E6C">
        <w:rPr>
          <w:sz w:val="24"/>
          <w:szCs w:val="24"/>
        </w:rPr>
        <w:t>Territorial</w:t>
      </w:r>
      <w:r w:rsidRPr="00D27E6C">
        <w:rPr>
          <w:spacing w:val="-2"/>
          <w:sz w:val="24"/>
          <w:szCs w:val="24"/>
        </w:rPr>
        <w:t xml:space="preserve"> </w:t>
      </w:r>
      <w:r w:rsidRPr="00D27E6C">
        <w:rPr>
          <w:sz w:val="24"/>
          <w:szCs w:val="24"/>
        </w:rPr>
        <w:t>20</w:t>
      </w:r>
      <w:r w:rsidR="00440CF4" w:rsidRPr="00D27E6C">
        <w:rPr>
          <w:sz w:val="24"/>
          <w:szCs w:val="24"/>
        </w:rPr>
        <w:t>24</w:t>
      </w:r>
      <w:r w:rsidRPr="00D27E6C">
        <w:rPr>
          <w:sz w:val="24"/>
          <w:szCs w:val="24"/>
        </w:rPr>
        <w:t>-20</w:t>
      </w:r>
      <w:r w:rsidR="00440CF4" w:rsidRPr="00D27E6C">
        <w:rPr>
          <w:sz w:val="24"/>
          <w:szCs w:val="24"/>
        </w:rPr>
        <w:t>34</w:t>
      </w:r>
      <w:r w:rsidR="00440CF4" w:rsidRPr="00D27E6C">
        <w:rPr>
          <w:spacing w:val="-5"/>
          <w:sz w:val="24"/>
          <w:szCs w:val="24"/>
        </w:rPr>
        <w:t>,</w:t>
      </w:r>
      <w:r w:rsidRPr="00D27E6C">
        <w:rPr>
          <w:sz w:val="24"/>
          <w:szCs w:val="24"/>
        </w:rPr>
        <w:t xml:space="preserve"> tanto a la dispersión de casas y también a la cercanía entr</w:t>
      </w:r>
      <w:r w:rsidR="00A51E96" w:rsidRPr="00D27E6C">
        <w:rPr>
          <w:sz w:val="24"/>
          <w:szCs w:val="24"/>
        </w:rPr>
        <w:t xml:space="preserve">e ciertos asentamientos, algunos </w:t>
      </w:r>
      <w:r w:rsidRPr="00D27E6C">
        <w:rPr>
          <w:sz w:val="24"/>
          <w:szCs w:val="24"/>
        </w:rPr>
        <w:t>de ellos pueden considerarse, según el caso, barrios del asentamiento mayor o asentamientos</w:t>
      </w:r>
      <w:r w:rsidRPr="00D27E6C">
        <w:rPr>
          <w:spacing w:val="1"/>
          <w:sz w:val="24"/>
          <w:szCs w:val="24"/>
        </w:rPr>
        <w:t xml:space="preserve"> </w:t>
      </w:r>
      <w:r w:rsidRPr="00D27E6C">
        <w:rPr>
          <w:sz w:val="24"/>
          <w:szCs w:val="24"/>
        </w:rPr>
        <w:t>aparte.</w:t>
      </w:r>
      <w:r w:rsidR="00440CF4" w:rsidRPr="00D27E6C">
        <w:rPr>
          <w:sz w:val="24"/>
          <w:szCs w:val="24"/>
        </w:rPr>
        <w:t xml:space="preserve"> </w:t>
      </w:r>
      <w:r w:rsidRPr="00D27E6C">
        <w:rPr>
          <w:sz w:val="24"/>
          <w:szCs w:val="24"/>
        </w:rPr>
        <w:t xml:space="preserve">Tomando en cuenta esta observación, se ha establecido para efectos de esta actualización </w:t>
      </w:r>
      <w:r w:rsidR="001D640D">
        <w:rPr>
          <w:sz w:val="24"/>
          <w:szCs w:val="24"/>
        </w:rPr>
        <w:t>22</w:t>
      </w:r>
      <w:r w:rsidRPr="00D27E6C">
        <w:rPr>
          <w:spacing w:val="1"/>
          <w:sz w:val="24"/>
          <w:szCs w:val="24"/>
        </w:rPr>
        <w:t xml:space="preserve"> </w:t>
      </w:r>
      <w:r w:rsidRPr="00D27E6C">
        <w:rPr>
          <w:sz w:val="24"/>
          <w:szCs w:val="24"/>
        </w:rPr>
        <w:t>asentamientos.</w:t>
      </w:r>
    </w:p>
    <w:p w14:paraId="28B6E647" w14:textId="77777777" w:rsidR="00A51E96" w:rsidRPr="00D27E6C" w:rsidRDefault="00A51E96" w:rsidP="00BE7EAB">
      <w:pPr>
        <w:jc w:val="both"/>
        <w:rPr>
          <w:sz w:val="24"/>
          <w:szCs w:val="24"/>
        </w:rPr>
      </w:pPr>
    </w:p>
    <w:p w14:paraId="24A97FF4" w14:textId="1335B5E7" w:rsidR="006C24F3" w:rsidRPr="00D27E6C" w:rsidRDefault="00CD46A3" w:rsidP="00BE7EAB">
      <w:pPr>
        <w:jc w:val="both"/>
        <w:rPr>
          <w:sz w:val="24"/>
          <w:szCs w:val="24"/>
        </w:rPr>
      </w:pPr>
      <w:r w:rsidRPr="00D27E6C">
        <w:rPr>
          <w:spacing w:val="-1"/>
          <w:sz w:val="24"/>
          <w:szCs w:val="24"/>
        </w:rPr>
        <w:t>Los</w:t>
      </w:r>
      <w:r w:rsidRPr="00D27E6C">
        <w:rPr>
          <w:spacing w:val="-15"/>
          <w:sz w:val="24"/>
          <w:szCs w:val="24"/>
        </w:rPr>
        <w:t xml:space="preserve"> </w:t>
      </w:r>
      <w:r w:rsidRPr="00D27E6C">
        <w:rPr>
          <w:spacing w:val="-1"/>
          <w:sz w:val="24"/>
          <w:szCs w:val="24"/>
        </w:rPr>
        <w:t>asentamientos</w:t>
      </w:r>
      <w:r w:rsidRPr="00D27E6C">
        <w:rPr>
          <w:spacing w:val="-15"/>
          <w:sz w:val="24"/>
          <w:szCs w:val="24"/>
        </w:rPr>
        <w:t xml:space="preserve"> </w:t>
      </w:r>
      <w:r w:rsidRPr="00D27E6C">
        <w:rPr>
          <w:spacing w:val="-1"/>
          <w:sz w:val="24"/>
          <w:szCs w:val="24"/>
        </w:rPr>
        <w:t>mayores,</w:t>
      </w:r>
      <w:r w:rsidRPr="00D27E6C">
        <w:rPr>
          <w:spacing w:val="-14"/>
          <w:sz w:val="24"/>
          <w:szCs w:val="24"/>
        </w:rPr>
        <w:t xml:space="preserve"> </w:t>
      </w:r>
      <w:r w:rsidRPr="00D27E6C">
        <w:rPr>
          <w:spacing w:val="-1"/>
          <w:sz w:val="24"/>
          <w:szCs w:val="24"/>
        </w:rPr>
        <w:t>que</w:t>
      </w:r>
      <w:r w:rsidRPr="00D27E6C">
        <w:rPr>
          <w:spacing w:val="-16"/>
          <w:sz w:val="24"/>
          <w:szCs w:val="24"/>
        </w:rPr>
        <w:t xml:space="preserve"> </w:t>
      </w:r>
      <w:r w:rsidRPr="00D27E6C">
        <w:rPr>
          <w:spacing w:val="-1"/>
          <w:sz w:val="24"/>
          <w:szCs w:val="24"/>
        </w:rPr>
        <w:t>son</w:t>
      </w:r>
      <w:r w:rsidRPr="00D27E6C">
        <w:rPr>
          <w:spacing w:val="-14"/>
          <w:sz w:val="24"/>
          <w:szCs w:val="24"/>
        </w:rPr>
        <w:t xml:space="preserve"> </w:t>
      </w:r>
      <w:r w:rsidRPr="00D27E6C">
        <w:rPr>
          <w:spacing w:val="-1"/>
          <w:sz w:val="24"/>
          <w:szCs w:val="24"/>
        </w:rPr>
        <w:t>centros</w:t>
      </w:r>
      <w:r w:rsidRPr="00D27E6C">
        <w:rPr>
          <w:spacing w:val="-15"/>
          <w:sz w:val="24"/>
          <w:szCs w:val="24"/>
        </w:rPr>
        <w:t xml:space="preserve"> </w:t>
      </w:r>
      <w:r w:rsidRPr="00D27E6C">
        <w:rPr>
          <w:sz w:val="24"/>
          <w:szCs w:val="24"/>
        </w:rPr>
        <w:t>poblados,</w:t>
      </w:r>
      <w:r w:rsidRPr="00D27E6C">
        <w:rPr>
          <w:spacing w:val="-14"/>
          <w:sz w:val="24"/>
          <w:szCs w:val="24"/>
        </w:rPr>
        <w:t xml:space="preserve"> </w:t>
      </w:r>
      <w:r w:rsidRPr="00D27E6C">
        <w:rPr>
          <w:sz w:val="24"/>
          <w:szCs w:val="24"/>
        </w:rPr>
        <w:t>cuentan</w:t>
      </w:r>
      <w:r w:rsidRPr="00D27E6C">
        <w:rPr>
          <w:spacing w:val="-15"/>
          <w:sz w:val="24"/>
          <w:szCs w:val="24"/>
        </w:rPr>
        <w:t xml:space="preserve"> </w:t>
      </w:r>
      <w:r w:rsidRPr="00D27E6C">
        <w:rPr>
          <w:sz w:val="24"/>
          <w:szCs w:val="24"/>
        </w:rPr>
        <w:t>también</w:t>
      </w:r>
      <w:r w:rsidRPr="00D27E6C">
        <w:rPr>
          <w:spacing w:val="-11"/>
          <w:sz w:val="24"/>
          <w:szCs w:val="24"/>
        </w:rPr>
        <w:t xml:space="preserve"> </w:t>
      </w:r>
      <w:r w:rsidRPr="00D27E6C">
        <w:rPr>
          <w:sz w:val="24"/>
          <w:szCs w:val="24"/>
        </w:rPr>
        <w:t>como</w:t>
      </w:r>
      <w:r w:rsidRPr="00D27E6C">
        <w:rPr>
          <w:spacing w:val="-15"/>
          <w:sz w:val="24"/>
          <w:szCs w:val="24"/>
        </w:rPr>
        <w:t xml:space="preserve"> </w:t>
      </w:r>
      <w:r w:rsidRPr="00D27E6C">
        <w:rPr>
          <w:sz w:val="24"/>
          <w:szCs w:val="24"/>
        </w:rPr>
        <w:t>barrios.</w:t>
      </w:r>
      <w:r w:rsidRPr="00D27E6C">
        <w:rPr>
          <w:spacing w:val="-15"/>
          <w:sz w:val="24"/>
          <w:szCs w:val="24"/>
        </w:rPr>
        <w:t xml:space="preserve"> </w:t>
      </w:r>
      <w:r w:rsidRPr="00D27E6C">
        <w:rPr>
          <w:sz w:val="24"/>
          <w:szCs w:val="24"/>
        </w:rPr>
        <w:t>Dos</w:t>
      </w:r>
      <w:r w:rsidRPr="00D27E6C">
        <w:rPr>
          <w:spacing w:val="-14"/>
          <w:sz w:val="24"/>
          <w:szCs w:val="24"/>
        </w:rPr>
        <w:t xml:space="preserve"> </w:t>
      </w:r>
      <w:r w:rsidRPr="00D27E6C">
        <w:rPr>
          <w:sz w:val="24"/>
          <w:szCs w:val="24"/>
        </w:rPr>
        <w:t>de</w:t>
      </w:r>
      <w:r w:rsidRPr="00D27E6C">
        <w:rPr>
          <w:spacing w:val="-13"/>
          <w:sz w:val="24"/>
          <w:szCs w:val="24"/>
        </w:rPr>
        <w:t xml:space="preserve"> </w:t>
      </w:r>
      <w:r w:rsidRPr="00D27E6C">
        <w:rPr>
          <w:sz w:val="24"/>
          <w:szCs w:val="24"/>
        </w:rPr>
        <w:t>estos</w:t>
      </w:r>
      <w:r w:rsidRPr="00D27E6C">
        <w:rPr>
          <w:spacing w:val="-57"/>
          <w:sz w:val="24"/>
          <w:szCs w:val="24"/>
        </w:rPr>
        <w:t xml:space="preserve"> </w:t>
      </w:r>
      <w:r w:rsidR="00B27CA3" w:rsidRPr="00D27E6C">
        <w:rPr>
          <w:spacing w:val="-57"/>
          <w:sz w:val="24"/>
          <w:szCs w:val="24"/>
        </w:rPr>
        <w:t xml:space="preserve">        </w:t>
      </w:r>
      <w:r w:rsidRPr="00D27E6C">
        <w:rPr>
          <w:sz w:val="24"/>
          <w:szCs w:val="24"/>
        </w:rPr>
        <w:t>asentamientos</w:t>
      </w:r>
      <w:r w:rsidRPr="00D27E6C">
        <w:rPr>
          <w:spacing w:val="1"/>
          <w:sz w:val="24"/>
          <w:szCs w:val="24"/>
        </w:rPr>
        <w:t xml:space="preserve"> </w:t>
      </w:r>
      <w:r w:rsidRPr="00D27E6C">
        <w:rPr>
          <w:sz w:val="24"/>
          <w:szCs w:val="24"/>
        </w:rPr>
        <w:t>principales,</w:t>
      </w:r>
      <w:r w:rsidRPr="00D27E6C">
        <w:rPr>
          <w:spacing w:val="1"/>
          <w:sz w:val="24"/>
          <w:szCs w:val="24"/>
        </w:rPr>
        <w:t xml:space="preserve"> </w:t>
      </w:r>
      <w:r w:rsidRPr="00D27E6C">
        <w:rPr>
          <w:sz w:val="24"/>
          <w:szCs w:val="24"/>
        </w:rPr>
        <w:t>tienen</w:t>
      </w:r>
      <w:r w:rsidRPr="00D27E6C">
        <w:rPr>
          <w:spacing w:val="1"/>
          <w:sz w:val="24"/>
          <w:szCs w:val="24"/>
        </w:rPr>
        <w:t xml:space="preserve"> </w:t>
      </w:r>
      <w:r w:rsidRPr="00D27E6C">
        <w:rPr>
          <w:sz w:val="24"/>
          <w:szCs w:val="24"/>
        </w:rPr>
        <w:t>establecido,</w:t>
      </w:r>
      <w:r w:rsidRPr="00D27E6C">
        <w:rPr>
          <w:spacing w:val="1"/>
          <w:sz w:val="24"/>
          <w:szCs w:val="24"/>
        </w:rPr>
        <w:t xml:space="preserve"> </w:t>
      </w:r>
      <w:r w:rsidRPr="00D27E6C">
        <w:rPr>
          <w:sz w:val="24"/>
          <w:szCs w:val="24"/>
        </w:rPr>
        <w:t>de</w:t>
      </w:r>
      <w:r w:rsidRPr="00D27E6C">
        <w:rPr>
          <w:spacing w:val="2"/>
          <w:sz w:val="24"/>
          <w:szCs w:val="24"/>
        </w:rPr>
        <w:t xml:space="preserve"> </w:t>
      </w:r>
      <w:r w:rsidRPr="00D27E6C">
        <w:rPr>
          <w:sz w:val="24"/>
          <w:szCs w:val="24"/>
        </w:rPr>
        <w:t>manera</w:t>
      </w:r>
      <w:r w:rsidRPr="00D27E6C">
        <w:rPr>
          <w:spacing w:val="1"/>
          <w:sz w:val="24"/>
          <w:szCs w:val="24"/>
        </w:rPr>
        <w:t xml:space="preserve"> </w:t>
      </w:r>
      <w:r w:rsidRPr="00D27E6C">
        <w:rPr>
          <w:sz w:val="24"/>
          <w:szCs w:val="24"/>
        </w:rPr>
        <w:t>oficial,</w:t>
      </w:r>
      <w:r w:rsidRPr="00D27E6C">
        <w:rPr>
          <w:spacing w:val="1"/>
          <w:sz w:val="24"/>
          <w:szCs w:val="24"/>
        </w:rPr>
        <w:t xml:space="preserve"> </w:t>
      </w:r>
      <w:r w:rsidRPr="00D27E6C">
        <w:rPr>
          <w:sz w:val="24"/>
          <w:szCs w:val="24"/>
        </w:rPr>
        <w:t>el</w:t>
      </w:r>
      <w:r w:rsidRPr="00D27E6C">
        <w:rPr>
          <w:spacing w:val="1"/>
          <w:sz w:val="24"/>
          <w:szCs w:val="24"/>
        </w:rPr>
        <w:t xml:space="preserve"> </w:t>
      </w:r>
      <w:r w:rsidRPr="00D27E6C">
        <w:rPr>
          <w:sz w:val="24"/>
          <w:szCs w:val="24"/>
        </w:rPr>
        <w:t>trazado</w:t>
      </w:r>
      <w:r w:rsidRPr="00D27E6C">
        <w:rPr>
          <w:spacing w:val="3"/>
          <w:sz w:val="24"/>
          <w:szCs w:val="24"/>
        </w:rPr>
        <w:t xml:space="preserve"> </w:t>
      </w:r>
      <w:r w:rsidRPr="00D27E6C">
        <w:rPr>
          <w:sz w:val="24"/>
          <w:szCs w:val="24"/>
        </w:rPr>
        <w:t>de</w:t>
      </w:r>
      <w:r w:rsidRPr="00D27E6C">
        <w:rPr>
          <w:spacing w:val="1"/>
          <w:sz w:val="24"/>
          <w:szCs w:val="24"/>
        </w:rPr>
        <w:t xml:space="preserve"> </w:t>
      </w:r>
      <w:r w:rsidRPr="00D27E6C">
        <w:rPr>
          <w:sz w:val="24"/>
          <w:szCs w:val="24"/>
        </w:rPr>
        <w:t>calles</w:t>
      </w:r>
      <w:r w:rsidRPr="00D27E6C">
        <w:rPr>
          <w:spacing w:val="2"/>
          <w:sz w:val="24"/>
          <w:szCs w:val="24"/>
        </w:rPr>
        <w:t xml:space="preserve"> </w:t>
      </w:r>
      <w:r w:rsidRPr="00D27E6C">
        <w:rPr>
          <w:sz w:val="24"/>
          <w:szCs w:val="24"/>
        </w:rPr>
        <w:t>y</w:t>
      </w:r>
      <w:r w:rsidRPr="00D27E6C">
        <w:rPr>
          <w:spacing w:val="1"/>
          <w:sz w:val="24"/>
          <w:szCs w:val="24"/>
        </w:rPr>
        <w:t xml:space="preserve"> </w:t>
      </w:r>
      <w:r w:rsidRPr="00D27E6C">
        <w:rPr>
          <w:sz w:val="24"/>
          <w:szCs w:val="24"/>
        </w:rPr>
        <w:t>manzanas:</w:t>
      </w:r>
    </w:p>
    <w:p w14:paraId="176C3A9A" w14:textId="31D1BE21" w:rsidR="008A753A" w:rsidRPr="00D27E6C" w:rsidRDefault="008A753A" w:rsidP="00BE7EAB">
      <w:pPr>
        <w:pStyle w:val="Textoindependiente"/>
      </w:pPr>
    </w:p>
    <w:p w14:paraId="6D5E6A7B" w14:textId="3D523FF4" w:rsidR="006C24F3" w:rsidRPr="00D27E6C" w:rsidRDefault="00440CF4" w:rsidP="00DC205C">
      <w:pPr>
        <w:pStyle w:val="Textoindependiente"/>
        <w:numPr>
          <w:ilvl w:val="0"/>
          <w:numId w:val="28"/>
        </w:numPr>
      </w:pPr>
      <w:r w:rsidRPr="00D27E6C">
        <w:t>La</w:t>
      </w:r>
      <w:r w:rsidR="00CD46A3" w:rsidRPr="00D27E6C">
        <w:rPr>
          <w:spacing w:val="-3"/>
        </w:rPr>
        <w:t xml:space="preserve"> </w:t>
      </w:r>
      <w:r w:rsidR="00B27CA3" w:rsidRPr="00D27E6C">
        <w:t>C</w:t>
      </w:r>
      <w:r w:rsidR="00CD46A3" w:rsidRPr="00D27E6C">
        <w:t>abecera</w:t>
      </w:r>
      <w:r w:rsidR="00CD46A3" w:rsidRPr="00D27E6C">
        <w:rPr>
          <w:spacing w:val="-3"/>
        </w:rPr>
        <w:t xml:space="preserve"> </w:t>
      </w:r>
      <w:r w:rsidR="00B27CA3" w:rsidRPr="00D27E6C">
        <w:t>P</w:t>
      </w:r>
      <w:r w:rsidR="00CD46A3" w:rsidRPr="00D27E6C">
        <w:t>arroquial</w:t>
      </w:r>
      <w:r w:rsidR="00CD46A3" w:rsidRPr="00D27E6C">
        <w:rPr>
          <w:spacing w:val="1"/>
        </w:rPr>
        <w:t xml:space="preserve"> </w:t>
      </w:r>
      <w:r w:rsidR="00B21AD9" w:rsidRPr="00D27E6C">
        <w:t>Diez</w:t>
      </w:r>
      <w:r w:rsidR="0004214E" w:rsidRPr="00D27E6C">
        <w:t xml:space="preserve"> de Agosto</w:t>
      </w:r>
      <w:r w:rsidR="00CD46A3" w:rsidRPr="00D27E6C">
        <w:t xml:space="preserve">, </w:t>
      </w:r>
    </w:p>
    <w:p w14:paraId="4F27E9B4" w14:textId="77777777" w:rsidR="008A753A" w:rsidRPr="00D27E6C" w:rsidRDefault="008A753A" w:rsidP="00BE7EAB">
      <w:pPr>
        <w:pStyle w:val="Textoindependiente"/>
        <w:ind w:left="479"/>
      </w:pPr>
    </w:p>
    <w:p w14:paraId="250BC125" w14:textId="0AE004E1" w:rsidR="001447A7" w:rsidRPr="00D27E6C" w:rsidRDefault="0004214E" w:rsidP="00DC205C">
      <w:pPr>
        <w:pStyle w:val="Textoindependiente"/>
        <w:numPr>
          <w:ilvl w:val="0"/>
          <w:numId w:val="28"/>
        </w:numPr>
      </w:pPr>
      <w:r w:rsidRPr="00D27E6C">
        <w:t xml:space="preserve">San Ramón </w:t>
      </w:r>
    </w:p>
    <w:p w14:paraId="4EFD770A" w14:textId="77777777" w:rsidR="001447A7" w:rsidRPr="00D27E6C" w:rsidRDefault="001447A7" w:rsidP="00BE7EAB">
      <w:pPr>
        <w:rPr>
          <w:sz w:val="24"/>
          <w:szCs w:val="24"/>
        </w:rPr>
        <w:sectPr w:rsidR="001447A7" w:rsidRPr="00D27E6C" w:rsidSect="00CE07E1">
          <w:headerReference w:type="default" r:id="rId111"/>
          <w:pgSz w:w="12240" w:h="15840"/>
          <w:pgMar w:top="1418" w:right="1418" w:bottom="1418" w:left="1701" w:header="748" w:footer="0" w:gutter="0"/>
          <w:cols w:space="720"/>
        </w:sectPr>
      </w:pPr>
    </w:p>
    <w:p w14:paraId="3E672FE4" w14:textId="77777777" w:rsidR="00081A8B" w:rsidRPr="00D27E6C" w:rsidRDefault="00081A8B" w:rsidP="00BE7EAB">
      <w:pPr>
        <w:jc w:val="center"/>
        <w:rPr>
          <w:rFonts w:eastAsiaTheme="minorEastAsia"/>
          <w:smallCaps/>
          <w:sz w:val="24"/>
          <w:szCs w:val="24"/>
        </w:rPr>
      </w:pPr>
      <w:bookmarkStart w:id="158" w:name="_Toc169973632"/>
      <w:bookmarkStart w:id="159" w:name="_Toc170052905"/>
      <w:bookmarkStart w:id="160" w:name="_Toc170145346"/>
    </w:p>
    <w:p w14:paraId="677B5200" w14:textId="2587990C" w:rsidR="001447A7" w:rsidRPr="00D27E6C" w:rsidRDefault="00C15E44" w:rsidP="00BE7EAB">
      <w:pPr>
        <w:jc w:val="center"/>
        <w:rPr>
          <w:sz w:val="24"/>
          <w:szCs w:val="24"/>
        </w:rPr>
      </w:pPr>
      <w:bookmarkStart w:id="161" w:name="_Toc176849055"/>
      <w:r w:rsidRPr="00D27E6C">
        <w:rPr>
          <w:rFonts w:eastAsiaTheme="minorEastAsia"/>
          <w:smallCaps/>
          <w:sz w:val="24"/>
          <w:szCs w:val="24"/>
        </w:rPr>
        <w:t xml:space="preserve">MAPA N.- </w:t>
      </w:r>
      <w:r w:rsidRPr="00D27E6C">
        <w:rPr>
          <w:rFonts w:eastAsiaTheme="minorEastAsia"/>
          <w:smallCaps/>
          <w:sz w:val="24"/>
          <w:szCs w:val="24"/>
        </w:rPr>
        <w:fldChar w:fldCharType="begin"/>
      </w:r>
      <w:r w:rsidRPr="00D27E6C">
        <w:rPr>
          <w:rFonts w:eastAsiaTheme="minorEastAsia"/>
          <w:smallCaps/>
          <w:sz w:val="24"/>
          <w:szCs w:val="24"/>
        </w:rPr>
        <w:instrText xml:space="preserve"> SEQ MAPA_N.- \* ARABIC </w:instrText>
      </w:r>
      <w:r w:rsidRPr="00D27E6C">
        <w:rPr>
          <w:rFonts w:eastAsiaTheme="minorEastAsia"/>
          <w:smallCaps/>
          <w:sz w:val="24"/>
          <w:szCs w:val="24"/>
        </w:rPr>
        <w:fldChar w:fldCharType="separate"/>
      </w:r>
      <w:r w:rsidR="00C73BBB">
        <w:rPr>
          <w:rFonts w:eastAsiaTheme="minorEastAsia"/>
          <w:smallCaps/>
          <w:noProof/>
          <w:sz w:val="24"/>
          <w:szCs w:val="24"/>
        </w:rPr>
        <w:t>9</w:t>
      </w:r>
      <w:r w:rsidRPr="00D27E6C">
        <w:rPr>
          <w:rFonts w:eastAsiaTheme="minorEastAsia"/>
          <w:smallCaps/>
          <w:sz w:val="24"/>
          <w:szCs w:val="24"/>
        </w:rPr>
        <w:fldChar w:fldCharType="end"/>
      </w:r>
      <w:r w:rsidRPr="00D27E6C">
        <w:rPr>
          <w:rFonts w:eastAsiaTheme="minorEastAsia"/>
          <w:smallCaps/>
          <w:sz w:val="24"/>
          <w:szCs w:val="24"/>
        </w:rPr>
        <w:t xml:space="preserve">   </w:t>
      </w:r>
      <w:r w:rsidR="00CD46A3" w:rsidRPr="00D27E6C">
        <w:rPr>
          <w:rFonts w:eastAsiaTheme="minorEastAsia"/>
          <w:smallCaps/>
          <w:sz w:val="24"/>
          <w:szCs w:val="24"/>
        </w:rPr>
        <w:t>Asentamientos humanos</w:t>
      </w:r>
      <w:bookmarkEnd w:id="158"/>
      <w:bookmarkEnd w:id="159"/>
      <w:bookmarkEnd w:id="160"/>
      <w:bookmarkEnd w:id="161"/>
    </w:p>
    <w:p w14:paraId="2B8F2B66" w14:textId="70F89363" w:rsidR="002A35E9" w:rsidRPr="00D27E6C" w:rsidRDefault="002A35E9" w:rsidP="00BE7EAB">
      <w:pPr>
        <w:pStyle w:val="Textoindependiente"/>
        <w:jc w:val="center"/>
        <w:rPr>
          <w:b/>
        </w:rPr>
      </w:pPr>
      <w:r w:rsidRPr="00D27E6C">
        <w:rPr>
          <w:b/>
          <w:noProof/>
          <w:lang w:eastAsia="es-EC"/>
        </w:rPr>
        <w:drawing>
          <wp:inline distT="0" distB="0" distL="0" distR="0" wp14:anchorId="6C9BAED6" wp14:editId="225C9300">
            <wp:extent cx="7392634" cy="5227320"/>
            <wp:effectExtent l="0" t="0" r="0" b="0"/>
            <wp:docPr id="191256392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398920" cy="5231764"/>
                    </a:xfrm>
                    <a:prstGeom prst="rect">
                      <a:avLst/>
                    </a:prstGeom>
                    <a:noFill/>
                    <a:ln>
                      <a:noFill/>
                    </a:ln>
                  </pic:spPr>
                </pic:pic>
              </a:graphicData>
            </a:graphic>
          </wp:inline>
        </w:drawing>
      </w:r>
    </w:p>
    <w:p w14:paraId="3CF50793" w14:textId="646D25EF" w:rsidR="00440CF4" w:rsidRPr="00D27E6C" w:rsidRDefault="00161E8C" w:rsidP="00BE7EAB">
      <w:pPr>
        <w:pStyle w:val="Textoindependiente"/>
        <w:ind w:left="709"/>
        <w:rPr>
          <w:spacing w:val="1"/>
          <w:sz w:val="20"/>
          <w:szCs w:val="20"/>
        </w:rPr>
      </w:pPr>
      <w:r w:rsidRPr="00D27E6C">
        <w:rPr>
          <w:sz w:val="20"/>
          <w:szCs w:val="20"/>
        </w:rPr>
        <w:t xml:space="preserve">Fuente: </w:t>
      </w:r>
      <w:r w:rsidR="00F554A7" w:rsidRPr="00D27E6C">
        <w:rPr>
          <w:sz w:val="20"/>
          <w:szCs w:val="20"/>
        </w:rPr>
        <w:t>GAD</w:t>
      </w:r>
      <w:r w:rsidR="00440CF4" w:rsidRPr="00D27E6C">
        <w:rPr>
          <w:sz w:val="20"/>
          <w:szCs w:val="20"/>
        </w:rPr>
        <w:t xml:space="preserve"> Parroquial Diez de Agosto</w:t>
      </w:r>
    </w:p>
    <w:p w14:paraId="7AEA4AA6" w14:textId="53F34AD9" w:rsidR="001447A7" w:rsidRPr="00D27E6C" w:rsidRDefault="00EB57D9" w:rsidP="00BE7EAB">
      <w:pPr>
        <w:pStyle w:val="Textoindependiente"/>
        <w:ind w:left="709"/>
        <w:rPr>
          <w:sz w:val="20"/>
          <w:szCs w:val="20"/>
        </w:rPr>
        <w:sectPr w:rsidR="001447A7" w:rsidRPr="00D27E6C" w:rsidSect="00A91298">
          <w:headerReference w:type="default" r:id="rId113"/>
          <w:pgSz w:w="15840" w:h="12240" w:orient="landscape"/>
          <w:pgMar w:top="1418" w:right="1418" w:bottom="1418" w:left="1701" w:header="0" w:footer="0" w:gutter="0"/>
          <w:cols w:space="720"/>
        </w:sectPr>
      </w:pPr>
      <w:r w:rsidRPr="00D27E6C">
        <w:rPr>
          <w:sz w:val="20"/>
          <w:szCs w:val="20"/>
        </w:rPr>
        <w:t>El</w:t>
      </w:r>
      <w:r w:rsidR="00081A8B" w:rsidRPr="00D27E6C">
        <w:rPr>
          <w:sz w:val="20"/>
          <w:szCs w:val="20"/>
        </w:rPr>
        <w:t>aborado por: Equipo Técnico 2024</w:t>
      </w:r>
    </w:p>
    <w:p w14:paraId="52511EFF" w14:textId="77777777" w:rsidR="00081A8B" w:rsidRPr="00D27E6C" w:rsidRDefault="00081A8B" w:rsidP="00081A8B">
      <w:pPr>
        <w:pStyle w:val="Ttulo1"/>
        <w:tabs>
          <w:tab w:val="left" w:pos="567"/>
          <w:tab w:val="left" w:pos="709"/>
        </w:tabs>
        <w:ind w:left="0"/>
        <w:jc w:val="both"/>
      </w:pPr>
      <w:bookmarkStart w:id="162" w:name="_Toc175070855"/>
    </w:p>
    <w:p w14:paraId="397FA4AA" w14:textId="77777777" w:rsidR="00081A8B" w:rsidRPr="00D27E6C" w:rsidRDefault="00081A8B" w:rsidP="00081A8B">
      <w:pPr>
        <w:pStyle w:val="Ttulo1"/>
        <w:tabs>
          <w:tab w:val="left" w:pos="567"/>
          <w:tab w:val="left" w:pos="709"/>
        </w:tabs>
        <w:ind w:left="709"/>
        <w:jc w:val="both"/>
      </w:pPr>
    </w:p>
    <w:p w14:paraId="093EB52C" w14:textId="28AE159B" w:rsidR="001447A7" w:rsidRPr="00D27E6C" w:rsidRDefault="00085CC7" w:rsidP="00BE7EAB">
      <w:pPr>
        <w:pStyle w:val="Ttulo1"/>
        <w:numPr>
          <w:ilvl w:val="1"/>
          <w:numId w:val="6"/>
        </w:numPr>
        <w:tabs>
          <w:tab w:val="left" w:pos="567"/>
          <w:tab w:val="left" w:pos="709"/>
        </w:tabs>
        <w:ind w:left="709" w:hanging="709"/>
        <w:jc w:val="both"/>
      </w:pPr>
      <w:r w:rsidRPr="00D27E6C">
        <w:t>A</w:t>
      </w:r>
      <w:r w:rsidR="00CD46A3" w:rsidRPr="00D27E6C">
        <w:t>sentamientos</w:t>
      </w:r>
      <w:r w:rsidR="00CD46A3" w:rsidRPr="00D27E6C">
        <w:rPr>
          <w:spacing w:val="-2"/>
        </w:rPr>
        <w:t xml:space="preserve"> </w:t>
      </w:r>
      <w:r w:rsidR="00CD46A3" w:rsidRPr="00D27E6C">
        <w:t>Humanos</w:t>
      </w:r>
      <w:r w:rsidR="00CD46A3" w:rsidRPr="00D27E6C">
        <w:rPr>
          <w:spacing w:val="-4"/>
        </w:rPr>
        <w:t xml:space="preserve"> </w:t>
      </w:r>
      <w:r w:rsidR="00CD46A3" w:rsidRPr="00D27E6C">
        <w:t>en</w:t>
      </w:r>
      <w:r w:rsidR="00CD46A3" w:rsidRPr="00D27E6C">
        <w:rPr>
          <w:spacing w:val="-1"/>
        </w:rPr>
        <w:t xml:space="preserve"> </w:t>
      </w:r>
      <w:r w:rsidR="00CD46A3" w:rsidRPr="00D27E6C">
        <w:t>la</w:t>
      </w:r>
      <w:r w:rsidR="00CD46A3" w:rsidRPr="00D27E6C">
        <w:rPr>
          <w:spacing w:val="-1"/>
        </w:rPr>
        <w:t xml:space="preserve"> </w:t>
      </w:r>
      <w:r w:rsidR="00CD46A3" w:rsidRPr="00D27E6C">
        <w:t>parroquia</w:t>
      </w:r>
      <w:r w:rsidR="00CD46A3" w:rsidRPr="00D27E6C">
        <w:rPr>
          <w:spacing w:val="-1"/>
        </w:rPr>
        <w:t xml:space="preserve"> </w:t>
      </w:r>
      <w:r w:rsidR="00B21AD9" w:rsidRPr="00D27E6C">
        <w:t>Diez</w:t>
      </w:r>
      <w:r w:rsidRPr="00D27E6C">
        <w:t xml:space="preserve"> de Agosto</w:t>
      </w:r>
      <w:bookmarkEnd w:id="162"/>
      <w:r w:rsidRPr="00D27E6C">
        <w:t xml:space="preserve"> </w:t>
      </w:r>
    </w:p>
    <w:p w14:paraId="41A15353" w14:textId="77777777" w:rsidR="00161E8C" w:rsidRPr="00D27E6C" w:rsidRDefault="00161E8C" w:rsidP="00BE7EAB">
      <w:pPr>
        <w:pStyle w:val="Ttulo1"/>
        <w:tabs>
          <w:tab w:val="left" w:pos="567"/>
          <w:tab w:val="left" w:pos="709"/>
        </w:tabs>
        <w:ind w:left="0"/>
        <w:jc w:val="both"/>
      </w:pPr>
    </w:p>
    <w:p w14:paraId="69C07E46" w14:textId="3D84E73B" w:rsidR="001447A7" w:rsidRPr="00D27E6C" w:rsidRDefault="00CD46A3" w:rsidP="00BE7EAB">
      <w:pPr>
        <w:pStyle w:val="Textoindependiente"/>
        <w:jc w:val="both"/>
      </w:pPr>
      <w:r w:rsidRPr="00D27E6C">
        <w:t xml:space="preserve">Los asentamientos humanos en la parroquia </w:t>
      </w:r>
      <w:r w:rsidR="00B21AD9" w:rsidRPr="00D27E6C">
        <w:t>Diez</w:t>
      </w:r>
      <w:r w:rsidR="00085CC7" w:rsidRPr="00D27E6C">
        <w:t xml:space="preserve"> de Agosto</w:t>
      </w:r>
      <w:r w:rsidRPr="00D27E6C">
        <w:t xml:space="preserve"> están ubicados de manera dispersa, </w:t>
      </w:r>
      <w:r w:rsidR="00A3214A" w:rsidRPr="00D27E6C">
        <w:t>el suelo</w:t>
      </w:r>
      <w:r w:rsidRPr="00D27E6C">
        <w:t xml:space="preserve"> es regular y están ubicados en zonas de poco o bajo riesgo. La mayoría de comunidades no mantienen un planeamiento urbano que permita el crecimiento ordenado de los asentamientos humanos. Se identifica que las comunidades tienen su propia forma de administración y gestión de su territorio.</w:t>
      </w:r>
      <w:r w:rsidR="001E1D53" w:rsidRPr="00D27E6C">
        <w:t xml:space="preserve"> </w:t>
      </w:r>
      <w:r w:rsidRPr="00D27E6C">
        <w:t>A continuación, se presenta una tabla con la distrib</w:t>
      </w:r>
      <w:r w:rsidR="00161E8C" w:rsidRPr="00D27E6C">
        <w:t>ución de la población por cada a</w:t>
      </w:r>
      <w:r w:rsidRPr="00D27E6C">
        <w:t>sentamiento</w:t>
      </w:r>
      <w:r w:rsidRPr="00D27E6C">
        <w:rPr>
          <w:spacing w:val="1"/>
        </w:rPr>
        <w:t xml:space="preserve"> </w:t>
      </w:r>
      <w:r w:rsidRPr="00D27E6C">
        <w:t>de</w:t>
      </w:r>
      <w:r w:rsidRPr="00D27E6C">
        <w:rPr>
          <w:spacing w:val="-2"/>
        </w:rPr>
        <w:t xml:space="preserve"> </w:t>
      </w:r>
      <w:r w:rsidRPr="00D27E6C">
        <w:t>la</w:t>
      </w:r>
      <w:r w:rsidRPr="00D27E6C">
        <w:rPr>
          <w:spacing w:val="-1"/>
        </w:rPr>
        <w:t xml:space="preserve"> </w:t>
      </w:r>
      <w:r w:rsidRPr="00D27E6C">
        <w:t>parroquia.</w:t>
      </w:r>
    </w:p>
    <w:p w14:paraId="18B93DF1" w14:textId="77777777" w:rsidR="001447A7" w:rsidRPr="00D27E6C" w:rsidRDefault="001447A7" w:rsidP="00BE7EAB">
      <w:pPr>
        <w:pStyle w:val="Textoindependiente"/>
      </w:pPr>
    </w:p>
    <w:p w14:paraId="692FD160" w14:textId="69EE1C56" w:rsidR="001447A7" w:rsidRPr="00D27E6C" w:rsidRDefault="00353870" w:rsidP="00BE7EAB">
      <w:pPr>
        <w:jc w:val="center"/>
        <w:rPr>
          <w:rFonts w:eastAsiaTheme="minorEastAsia"/>
          <w:smallCaps/>
          <w:sz w:val="24"/>
          <w:szCs w:val="24"/>
        </w:rPr>
      </w:pPr>
      <w:bookmarkStart w:id="163" w:name="_Toc169973634"/>
      <w:bookmarkStart w:id="164" w:name="_Toc170052907"/>
      <w:bookmarkStart w:id="165" w:name="_Toc170145348"/>
      <w:bookmarkStart w:id="166" w:name="_Toc180503961"/>
      <w:r w:rsidRPr="00D27E6C">
        <w:rPr>
          <w:rFonts w:eastAsiaTheme="minorEastAsia"/>
          <w:smallCaps/>
          <w:sz w:val="24"/>
          <w:szCs w:val="24"/>
        </w:rPr>
        <w:t xml:space="preserve">Tabla </w:t>
      </w:r>
      <w:r w:rsidR="00A73EE1" w:rsidRPr="00D27E6C">
        <w:rPr>
          <w:rFonts w:eastAsiaTheme="minorEastAsia"/>
          <w:smallCaps/>
          <w:sz w:val="24"/>
          <w:szCs w:val="24"/>
        </w:rPr>
        <w:t xml:space="preserve">N.-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16</w:t>
      </w:r>
      <w:r w:rsidRPr="00D27E6C">
        <w:rPr>
          <w:rFonts w:eastAsiaTheme="minorEastAsia"/>
          <w:smallCaps/>
          <w:sz w:val="24"/>
          <w:szCs w:val="24"/>
        </w:rPr>
        <w:fldChar w:fldCharType="end"/>
      </w:r>
      <w:r w:rsidRPr="00D27E6C">
        <w:rPr>
          <w:rFonts w:eastAsiaTheme="minorEastAsia"/>
          <w:smallCaps/>
          <w:sz w:val="24"/>
          <w:szCs w:val="24"/>
        </w:rPr>
        <w:t xml:space="preserve">   </w:t>
      </w:r>
      <w:r w:rsidR="00CD46A3" w:rsidRPr="00D27E6C">
        <w:rPr>
          <w:rFonts w:eastAsiaTheme="minorEastAsia"/>
          <w:smallCaps/>
          <w:sz w:val="24"/>
          <w:szCs w:val="24"/>
        </w:rPr>
        <w:t>Distribución de la población por Asentamientos Humanos</w:t>
      </w:r>
      <w:bookmarkEnd w:id="163"/>
      <w:bookmarkEnd w:id="164"/>
      <w:bookmarkEnd w:id="165"/>
      <w:bookmarkEnd w:id="1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5"/>
        <w:gridCol w:w="2668"/>
        <w:gridCol w:w="1207"/>
        <w:gridCol w:w="841"/>
        <w:gridCol w:w="940"/>
      </w:tblGrid>
      <w:tr w:rsidR="000048EC" w:rsidRPr="00D27E6C" w14:paraId="5A713FF5" w14:textId="77777777" w:rsidTr="00081A8B">
        <w:trPr>
          <w:trHeight w:val="211"/>
          <w:jc w:val="center"/>
        </w:trPr>
        <w:tc>
          <w:tcPr>
            <w:tcW w:w="0" w:type="auto"/>
            <w:shd w:val="clear" w:color="auto" w:fill="auto"/>
            <w:noWrap/>
            <w:vAlign w:val="bottom"/>
            <w:hideMark/>
          </w:tcPr>
          <w:p w14:paraId="2993B321" w14:textId="77777777" w:rsidR="000048EC" w:rsidRPr="00D27E6C" w:rsidRDefault="000048EC" w:rsidP="00BE7EAB">
            <w:pPr>
              <w:widowControl/>
              <w:autoSpaceDE/>
              <w:autoSpaceDN/>
              <w:jc w:val="center"/>
              <w:rPr>
                <w:b/>
                <w:bCs/>
                <w:color w:val="000000"/>
                <w:sz w:val="20"/>
                <w:szCs w:val="20"/>
                <w:lang w:eastAsia="es-EC"/>
              </w:rPr>
            </w:pPr>
            <w:proofErr w:type="spellStart"/>
            <w:r w:rsidRPr="00D27E6C">
              <w:rPr>
                <w:b/>
                <w:bCs/>
                <w:color w:val="000000"/>
                <w:sz w:val="20"/>
                <w:szCs w:val="20"/>
                <w:lang w:eastAsia="es-EC"/>
              </w:rPr>
              <w:t>N°</w:t>
            </w:r>
            <w:proofErr w:type="spellEnd"/>
          </w:p>
        </w:tc>
        <w:tc>
          <w:tcPr>
            <w:tcW w:w="0" w:type="auto"/>
            <w:shd w:val="clear" w:color="auto" w:fill="auto"/>
            <w:noWrap/>
            <w:vAlign w:val="bottom"/>
            <w:hideMark/>
          </w:tcPr>
          <w:p w14:paraId="224BD30E" w14:textId="77777777" w:rsidR="000048EC" w:rsidRPr="00D27E6C" w:rsidRDefault="000048EC" w:rsidP="00BE7EAB">
            <w:pPr>
              <w:widowControl/>
              <w:autoSpaceDE/>
              <w:autoSpaceDN/>
              <w:jc w:val="center"/>
              <w:rPr>
                <w:b/>
                <w:bCs/>
                <w:color w:val="000000"/>
                <w:sz w:val="20"/>
                <w:szCs w:val="20"/>
                <w:lang w:eastAsia="es-EC"/>
              </w:rPr>
            </w:pPr>
            <w:r w:rsidRPr="00D27E6C">
              <w:rPr>
                <w:b/>
                <w:bCs/>
                <w:color w:val="000000"/>
                <w:sz w:val="20"/>
                <w:szCs w:val="20"/>
                <w:lang w:eastAsia="es-EC"/>
              </w:rPr>
              <w:t>COMUNIDAD</w:t>
            </w:r>
          </w:p>
        </w:tc>
        <w:tc>
          <w:tcPr>
            <w:tcW w:w="0" w:type="auto"/>
            <w:shd w:val="clear" w:color="auto" w:fill="auto"/>
            <w:noWrap/>
            <w:vAlign w:val="bottom"/>
            <w:hideMark/>
          </w:tcPr>
          <w:p w14:paraId="51EC804C" w14:textId="77777777" w:rsidR="000048EC" w:rsidRPr="00D27E6C" w:rsidRDefault="000048EC" w:rsidP="00BE7EAB">
            <w:pPr>
              <w:widowControl/>
              <w:autoSpaceDE/>
              <w:autoSpaceDN/>
              <w:jc w:val="center"/>
              <w:rPr>
                <w:b/>
                <w:bCs/>
                <w:color w:val="000000"/>
                <w:sz w:val="20"/>
                <w:szCs w:val="20"/>
                <w:lang w:eastAsia="es-EC"/>
              </w:rPr>
            </w:pPr>
            <w:r w:rsidRPr="00D27E6C">
              <w:rPr>
                <w:b/>
                <w:bCs/>
                <w:color w:val="000000"/>
                <w:sz w:val="20"/>
                <w:szCs w:val="20"/>
                <w:lang w:eastAsia="es-EC"/>
              </w:rPr>
              <w:t>ATRIBUTO</w:t>
            </w:r>
          </w:p>
        </w:tc>
        <w:tc>
          <w:tcPr>
            <w:tcW w:w="0" w:type="auto"/>
            <w:shd w:val="clear" w:color="auto" w:fill="auto"/>
            <w:noWrap/>
            <w:vAlign w:val="bottom"/>
            <w:hideMark/>
          </w:tcPr>
          <w:p w14:paraId="7902D6FF" w14:textId="77777777" w:rsidR="000048EC" w:rsidRPr="00D27E6C" w:rsidRDefault="000048EC" w:rsidP="00BE7EAB">
            <w:pPr>
              <w:widowControl/>
              <w:autoSpaceDE/>
              <w:autoSpaceDN/>
              <w:jc w:val="center"/>
              <w:rPr>
                <w:b/>
                <w:bCs/>
                <w:color w:val="000000"/>
                <w:sz w:val="20"/>
                <w:szCs w:val="20"/>
                <w:lang w:eastAsia="es-EC"/>
              </w:rPr>
            </w:pPr>
            <w:r w:rsidRPr="00D27E6C">
              <w:rPr>
                <w:b/>
                <w:bCs/>
                <w:color w:val="000000"/>
                <w:sz w:val="20"/>
                <w:szCs w:val="20"/>
                <w:lang w:eastAsia="es-EC"/>
              </w:rPr>
              <w:t>TOTAL</w:t>
            </w:r>
          </w:p>
        </w:tc>
        <w:tc>
          <w:tcPr>
            <w:tcW w:w="0" w:type="auto"/>
            <w:shd w:val="clear" w:color="auto" w:fill="auto"/>
            <w:noWrap/>
            <w:vAlign w:val="bottom"/>
            <w:hideMark/>
          </w:tcPr>
          <w:p w14:paraId="7CFEEA58" w14:textId="77777777" w:rsidR="000048EC" w:rsidRPr="00D27E6C" w:rsidRDefault="000048EC" w:rsidP="00BE7EAB">
            <w:pPr>
              <w:widowControl/>
              <w:autoSpaceDE/>
              <w:autoSpaceDN/>
              <w:jc w:val="center"/>
              <w:rPr>
                <w:b/>
                <w:bCs/>
                <w:color w:val="000000"/>
                <w:sz w:val="20"/>
                <w:szCs w:val="20"/>
                <w:lang w:eastAsia="es-EC"/>
              </w:rPr>
            </w:pPr>
            <w:r w:rsidRPr="00D27E6C">
              <w:rPr>
                <w:b/>
                <w:bCs/>
                <w:color w:val="000000"/>
                <w:sz w:val="20"/>
                <w:szCs w:val="20"/>
                <w:lang w:eastAsia="es-EC"/>
              </w:rPr>
              <w:t>UNIDAD</w:t>
            </w:r>
          </w:p>
        </w:tc>
      </w:tr>
      <w:tr w:rsidR="00B27CA3" w:rsidRPr="00D27E6C" w14:paraId="481777C2" w14:textId="77777777" w:rsidTr="00081A8B">
        <w:trPr>
          <w:trHeight w:val="115"/>
          <w:jc w:val="center"/>
        </w:trPr>
        <w:tc>
          <w:tcPr>
            <w:tcW w:w="0" w:type="auto"/>
            <w:shd w:val="clear" w:color="auto" w:fill="auto"/>
            <w:noWrap/>
            <w:vAlign w:val="bottom"/>
          </w:tcPr>
          <w:p w14:paraId="45AF7BEF" w14:textId="57A2055F"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7832692C" w14:textId="66653B92"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0" w:type="auto"/>
            <w:shd w:val="clear" w:color="auto" w:fill="auto"/>
            <w:noWrap/>
            <w:vAlign w:val="bottom"/>
          </w:tcPr>
          <w:p w14:paraId="40F9A5A9" w14:textId="747CAD24"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445514CB" w14:textId="6E0B3E5A"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437</w:t>
            </w:r>
          </w:p>
        </w:tc>
        <w:tc>
          <w:tcPr>
            <w:tcW w:w="0" w:type="auto"/>
            <w:shd w:val="clear" w:color="auto" w:fill="auto"/>
            <w:noWrap/>
            <w:vAlign w:val="bottom"/>
          </w:tcPr>
          <w:p w14:paraId="0F0B85C4" w14:textId="406401B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34CEB134" w14:textId="77777777" w:rsidTr="00081A8B">
        <w:trPr>
          <w:trHeight w:val="147"/>
          <w:jc w:val="center"/>
        </w:trPr>
        <w:tc>
          <w:tcPr>
            <w:tcW w:w="0" w:type="auto"/>
            <w:shd w:val="clear" w:color="auto" w:fill="auto"/>
            <w:noWrap/>
            <w:vAlign w:val="bottom"/>
          </w:tcPr>
          <w:p w14:paraId="156FA5DD" w14:textId="4116593B"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773ACE99" w14:textId="45CA94B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0" w:type="auto"/>
            <w:shd w:val="clear" w:color="auto" w:fill="auto"/>
            <w:noWrap/>
            <w:vAlign w:val="bottom"/>
          </w:tcPr>
          <w:p w14:paraId="2614B015" w14:textId="2DA5970F"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02B3C9B5" w14:textId="44A0F749"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142</w:t>
            </w:r>
          </w:p>
        </w:tc>
        <w:tc>
          <w:tcPr>
            <w:tcW w:w="0" w:type="auto"/>
            <w:shd w:val="clear" w:color="auto" w:fill="auto"/>
            <w:noWrap/>
            <w:vAlign w:val="bottom"/>
          </w:tcPr>
          <w:p w14:paraId="464DE172" w14:textId="6E3B8761"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25FA9166" w14:textId="77777777" w:rsidTr="00081A8B">
        <w:trPr>
          <w:trHeight w:val="70"/>
          <w:jc w:val="center"/>
        </w:trPr>
        <w:tc>
          <w:tcPr>
            <w:tcW w:w="0" w:type="auto"/>
            <w:shd w:val="clear" w:color="auto" w:fill="auto"/>
            <w:noWrap/>
            <w:vAlign w:val="bottom"/>
          </w:tcPr>
          <w:p w14:paraId="7534144C" w14:textId="29B0B7CD"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69FB91B5" w14:textId="63C20BF8"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0" w:type="auto"/>
            <w:shd w:val="clear" w:color="auto" w:fill="auto"/>
            <w:noWrap/>
            <w:vAlign w:val="bottom"/>
          </w:tcPr>
          <w:p w14:paraId="7311AE62" w14:textId="150C6457"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085BD972" w14:textId="1772195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63</w:t>
            </w:r>
          </w:p>
        </w:tc>
        <w:tc>
          <w:tcPr>
            <w:tcW w:w="0" w:type="auto"/>
            <w:shd w:val="clear" w:color="auto" w:fill="auto"/>
            <w:noWrap/>
            <w:vAlign w:val="bottom"/>
          </w:tcPr>
          <w:p w14:paraId="46B196FF" w14:textId="0F425614"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3D7C0A01" w14:textId="77777777" w:rsidTr="008A753A">
        <w:trPr>
          <w:trHeight w:val="103"/>
          <w:jc w:val="center"/>
        </w:trPr>
        <w:tc>
          <w:tcPr>
            <w:tcW w:w="0" w:type="auto"/>
            <w:shd w:val="clear" w:color="auto" w:fill="auto"/>
            <w:noWrap/>
            <w:vAlign w:val="bottom"/>
          </w:tcPr>
          <w:p w14:paraId="504282E3" w14:textId="6844AC4D"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22A41083" w14:textId="00490D85"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0" w:type="auto"/>
            <w:shd w:val="clear" w:color="auto" w:fill="auto"/>
            <w:noWrap/>
            <w:vAlign w:val="bottom"/>
          </w:tcPr>
          <w:p w14:paraId="0B1A4776" w14:textId="0CBA5336"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0A34337E" w14:textId="6316FCA8"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52</w:t>
            </w:r>
          </w:p>
        </w:tc>
        <w:tc>
          <w:tcPr>
            <w:tcW w:w="0" w:type="auto"/>
            <w:shd w:val="clear" w:color="auto" w:fill="auto"/>
            <w:noWrap/>
            <w:vAlign w:val="bottom"/>
          </w:tcPr>
          <w:p w14:paraId="0FA8100A" w14:textId="03E7A229"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31E2A217" w14:textId="77777777" w:rsidTr="00081A8B">
        <w:trPr>
          <w:trHeight w:val="143"/>
          <w:jc w:val="center"/>
        </w:trPr>
        <w:tc>
          <w:tcPr>
            <w:tcW w:w="0" w:type="auto"/>
            <w:shd w:val="clear" w:color="auto" w:fill="auto"/>
            <w:noWrap/>
            <w:vAlign w:val="bottom"/>
          </w:tcPr>
          <w:p w14:paraId="66F49875" w14:textId="53D8924F"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5089BF35" w14:textId="7ADE593C"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0" w:type="auto"/>
            <w:shd w:val="clear" w:color="auto" w:fill="auto"/>
            <w:noWrap/>
            <w:vAlign w:val="bottom"/>
          </w:tcPr>
          <w:p w14:paraId="4F793403" w14:textId="4D080F1F"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7CD362C" w14:textId="4939026F"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91</w:t>
            </w:r>
          </w:p>
        </w:tc>
        <w:tc>
          <w:tcPr>
            <w:tcW w:w="0" w:type="auto"/>
            <w:shd w:val="clear" w:color="auto" w:fill="auto"/>
            <w:noWrap/>
            <w:vAlign w:val="bottom"/>
          </w:tcPr>
          <w:p w14:paraId="16A42315" w14:textId="2B1F44ED"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23972A9D" w14:textId="77777777" w:rsidTr="008A753A">
        <w:trPr>
          <w:trHeight w:val="54"/>
          <w:jc w:val="center"/>
        </w:trPr>
        <w:tc>
          <w:tcPr>
            <w:tcW w:w="0" w:type="auto"/>
            <w:shd w:val="clear" w:color="auto" w:fill="auto"/>
            <w:noWrap/>
            <w:vAlign w:val="bottom"/>
          </w:tcPr>
          <w:p w14:paraId="078920C7" w14:textId="3E48EA4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tcPr>
          <w:p w14:paraId="32BB2386" w14:textId="497E1ED5"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shd w:val="clear" w:color="auto" w:fill="auto"/>
            <w:noWrap/>
            <w:vAlign w:val="bottom"/>
          </w:tcPr>
          <w:p w14:paraId="504E8C1E" w14:textId="0671B077"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0623CD4" w14:textId="528B8BF6"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26</w:t>
            </w:r>
          </w:p>
        </w:tc>
        <w:tc>
          <w:tcPr>
            <w:tcW w:w="0" w:type="auto"/>
            <w:shd w:val="clear" w:color="auto" w:fill="auto"/>
            <w:noWrap/>
            <w:vAlign w:val="bottom"/>
          </w:tcPr>
          <w:p w14:paraId="03C47A5E" w14:textId="4E854830"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7BD3BB40" w14:textId="77777777" w:rsidTr="008A753A">
        <w:trPr>
          <w:trHeight w:val="54"/>
          <w:jc w:val="center"/>
        </w:trPr>
        <w:tc>
          <w:tcPr>
            <w:tcW w:w="0" w:type="auto"/>
            <w:shd w:val="clear" w:color="auto" w:fill="auto"/>
            <w:noWrap/>
            <w:vAlign w:val="bottom"/>
          </w:tcPr>
          <w:p w14:paraId="5013033C" w14:textId="2B0A5B34"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046FF6A8" w14:textId="75E42E7C"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shd w:val="clear" w:color="auto" w:fill="auto"/>
            <w:noWrap/>
            <w:vAlign w:val="bottom"/>
          </w:tcPr>
          <w:p w14:paraId="5656470C" w14:textId="4DD83392"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46F08428" w14:textId="7A3F50DC"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42</w:t>
            </w:r>
          </w:p>
        </w:tc>
        <w:tc>
          <w:tcPr>
            <w:tcW w:w="0" w:type="auto"/>
            <w:shd w:val="clear" w:color="auto" w:fill="auto"/>
            <w:noWrap/>
            <w:vAlign w:val="bottom"/>
          </w:tcPr>
          <w:p w14:paraId="140AC27C" w14:textId="6A0E0C8B"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7AF1E5D2" w14:textId="77777777" w:rsidTr="008A753A">
        <w:trPr>
          <w:trHeight w:val="233"/>
          <w:jc w:val="center"/>
        </w:trPr>
        <w:tc>
          <w:tcPr>
            <w:tcW w:w="0" w:type="auto"/>
            <w:shd w:val="clear" w:color="auto" w:fill="auto"/>
            <w:noWrap/>
            <w:vAlign w:val="bottom"/>
          </w:tcPr>
          <w:p w14:paraId="4CA79A5C" w14:textId="53A4E8E5"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54D98826" w14:textId="0AA61196"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shd w:val="clear" w:color="auto" w:fill="auto"/>
            <w:noWrap/>
            <w:vAlign w:val="bottom"/>
          </w:tcPr>
          <w:p w14:paraId="3848F3A5" w14:textId="1FFD56B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61B7D29D" w14:textId="54F3D523"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69</w:t>
            </w:r>
          </w:p>
        </w:tc>
        <w:tc>
          <w:tcPr>
            <w:tcW w:w="0" w:type="auto"/>
            <w:shd w:val="clear" w:color="auto" w:fill="auto"/>
            <w:noWrap/>
            <w:vAlign w:val="bottom"/>
          </w:tcPr>
          <w:p w14:paraId="6417AA6C" w14:textId="29447DD4"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B27CA3" w:rsidRPr="00D27E6C" w14:paraId="0C172350" w14:textId="77777777" w:rsidTr="00081A8B">
        <w:trPr>
          <w:trHeight w:val="167"/>
          <w:jc w:val="center"/>
        </w:trPr>
        <w:tc>
          <w:tcPr>
            <w:tcW w:w="0" w:type="auto"/>
            <w:gridSpan w:val="5"/>
            <w:shd w:val="clear" w:color="auto" w:fill="auto"/>
            <w:noWrap/>
            <w:vAlign w:val="bottom"/>
          </w:tcPr>
          <w:p w14:paraId="53F57F07" w14:textId="349E91E9"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B27CA3" w:rsidRPr="00D27E6C" w14:paraId="02384DC9" w14:textId="77777777" w:rsidTr="008A753A">
        <w:trPr>
          <w:trHeight w:val="227"/>
          <w:jc w:val="center"/>
        </w:trPr>
        <w:tc>
          <w:tcPr>
            <w:tcW w:w="0" w:type="auto"/>
            <w:shd w:val="clear" w:color="auto" w:fill="auto"/>
            <w:noWrap/>
            <w:vAlign w:val="bottom"/>
            <w:hideMark/>
          </w:tcPr>
          <w:p w14:paraId="475A3939" w14:textId="585CD29E" w:rsidR="00B27CA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hideMark/>
          </w:tcPr>
          <w:p w14:paraId="6B522130" w14:textId="24F7FD48" w:rsidR="00B27CA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Sector </w:t>
            </w:r>
            <w:r w:rsidR="00B27CA3" w:rsidRPr="00D27E6C">
              <w:rPr>
                <w:color w:val="000000"/>
                <w:sz w:val="20"/>
                <w:szCs w:val="20"/>
                <w:lang w:eastAsia="es-EC"/>
              </w:rPr>
              <w:t>Juan de Velasco</w:t>
            </w:r>
          </w:p>
        </w:tc>
        <w:tc>
          <w:tcPr>
            <w:tcW w:w="0" w:type="auto"/>
            <w:shd w:val="clear" w:color="auto" w:fill="auto"/>
            <w:noWrap/>
            <w:vAlign w:val="bottom"/>
            <w:hideMark/>
          </w:tcPr>
          <w:p w14:paraId="48D01457" w14:textId="77777777"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hideMark/>
          </w:tcPr>
          <w:p w14:paraId="71A928A4" w14:textId="77777777"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64</w:t>
            </w:r>
          </w:p>
        </w:tc>
        <w:tc>
          <w:tcPr>
            <w:tcW w:w="0" w:type="auto"/>
            <w:shd w:val="clear" w:color="auto" w:fill="auto"/>
            <w:noWrap/>
            <w:vAlign w:val="bottom"/>
            <w:hideMark/>
          </w:tcPr>
          <w:p w14:paraId="01891005" w14:textId="77777777" w:rsidR="00B27CA3" w:rsidRPr="00D27E6C" w:rsidRDefault="00B27CA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69E1BD2F" w14:textId="77777777" w:rsidTr="008A753A">
        <w:trPr>
          <w:trHeight w:val="231"/>
          <w:jc w:val="center"/>
        </w:trPr>
        <w:tc>
          <w:tcPr>
            <w:tcW w:w="0" w:type="auto"/>
            <w:shd w:val="clear" w:color="auto" w:fill="auto"/>
            <w:noWrap/>
            <w:vAlign w:val="bottom"/>
          </w:tcPr>
          <w:p w14:paraId="450CD3D0" w14:textId="35E95388"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1826B5F5" w14:textId="025F7262"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shd w:val="clear" w:color="auto" w:fill="auto"/>
            <w:noWrap/>
            <w:vAlign w:val="bottom"/>
          </w:tcPr>
          <w:p w14:paraId="201F25A3" w14:textId="22B3DD5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65F3A971" w14:textId="693F0DE0"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180</w:t>
            </w:r>
          </w:p>
        </w:tc>
        <w:tc>
          <w:tcPr>
            <w:tcW w:w="0" w:type="auto"/>
            <w:shd w:val="clear" w:color="auto" w:fill="auto"/>
            <w:noWrap/>
            <w:vAlign w:val="bottom"/>
          </w:tcPr>
          <w:p w14:paraId="4FB83BFA" w14:textId="33042EDB"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4FB84AA7" w14:textId="77777777" w:rsidTr="00081A8B">
        <w:trPr>
          <w:trHeight w:val="149"/>
          <w:jc w:val="center"/>
        </w:trPr>
        <w:tc>
          <w:tcPr>
            <w:tcW w:w="0" w:type="auto"/>
            <w:shd w:val="clear" w:color="auto" w:fill="auto"/>
            <w:noWrap/>
            <w:vAlign w:val="bottom"/>
          </w:tcPr>
          <w:p w14:paraId="1423AC56" w14:textId="56B5377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3797272D" w14:textId="77EDAD3C"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San Juan</w:t>
            </w:r>
          </w:p>
        </w:tc>
        <w:tc>
          <w:tcPr>
            <w:tcW w:w="0" w:type="auto"/>
            <w:shd w:val="clear" w:color="auto" w:fill="auto"/>
            <w:noWrap/>
            <w:vAlign w:val="bottom"/>
          </w:tcPr>
          <w:p w14:paraId="3CC6AB36" w14:textId="51C621D6"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2CA3037F" w14:textId="390CFDA3"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59</w:t>
            </w:r>
          </w:p>
        </w:tc>
        <w:tc>
          <w:tcPr>
            <w:tcW w:w="0" w:type="auto"/>
            <w:shd w:val="clear" w:color="auto" w:fill="auto"/>
            <w:noWrap/>
            <w:vAlign w:val="bottom"/>
          </w:tcPr>
          <w:p w14:paraId="04C9E08E" w14:textId="426B2976"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783F9546" w14:textId="77777777" w:rsidTr="008A753A">
        <w:trPr>
          <w:trHeight w:val="54"/>
          <w:jc w:val="center"/>
        </w:trPr>
        <w:tc>
          <w:tcPr>
            <w:tcW w:w="0" w:type="auto"/>
            <w:shd w:val="clear" w:color="auto" w:fill="auto"/>
            <w:noWrap/>
            <w:vAlign w:val="bottom"/>
          </w:tcPr>
          <w:p w14:paraId="6C14C2CE" w14:textId="011E8A09"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73824661" w14:textId="154E2554"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0" w:type="auto"/>
            <w:shd w:val="clear" w:color="auto" w:fill="auto"/>
            <w:noWrap/>
            <w:vAlign w:val="bottom"/>
          </w:tcPr>
          <w:p w14:paraId="67D2E6A8" w14:textId="69A9B947" w:rsidR="001E1D53" w:rsidRPr="00D27E6C" w:rsidRDefault="001E1D53" w:rsidP="00BE7EAB">
            <w:pPr>
              <w:widowControl/>
              <w:autoSpaceDE/>
              <w:autoSpaceDN/>
              <w:jc w:val="center"/>
              <w:rPr>
                <w:color w:val="000000"/>
                <w:sz w:val="20"/>
                <w:szCs w:val="20"/>
                <w:lang w:eastAsia="es-EC"/>
              </w:rPr>
            </w:pPr>
          </w:p>
        </w:tc>
        <w:tc>
          <w:tcPr>
            <w:tcW w:w="0" w:type="auto"/>
            <w:shd w:val="clear" w:color="auto" w:fill="auto"/>
            <w:noWrap/>
            <w:vAlign w:val="bottom"/>
          </w:tcPr>
          <w:p w14:paraId="20E798C5" w14:textId="5FB2CE85" w:rsidR="001E1D53" w:rsidRPr="00D27E6C" w:rsidRDefault="001E1D53" w:rsidP="00BE7EAB">
            <w:pPr>
              <w:widowControl/>
              <w:autoSpaceDE/>
              <w:autoSpaceDN/>
              <w:jc w:val="center"/>
              <w:rPr>
                <w:color w:val="000000"/>
                <w:sz w:val="20"/>
                <w:szCs w:val="20"/>
                <w:lang w:eastAsia="es-EC"/>
              </w:rPr>
            </w:pPr>
          </w:p>
        </w:tc>
        <w:tc>
          <w:tcPr>
            <w:tcW w:w="0" w:type="auto"/>
            <w:shd w:val="clear" w:color="auto" w:fill="auto"/>
            <w:noWrap/>
            <w:vAlign w:val="bottom"/>
          </w:tcPr>
          <w:p w14:paraId="6FDC79F5" w14:textId="7CFBB745" w:rsidR="001E1D53" w:rsidRPr="00D27E6C" w:rsidRDefault="001E1D53" w:rsidP="00BE7EAB">
            <w:pPr>
              <w:widowControl/>
              <w:autoSpaceDE/>
              <w:autoSpaceDN/>
              <w:jc w:val="center"/>
              <w:rPr>
                <w:color w:val="000000"/>
                <w:sz w:val="20"/>
                <w:szCs w:val="20"/>
                <w:lang w:eastAsia="es-EC"/>
              </w:rPr>
            </w:pPr>
          </w:p>
        </w:tc>
      </w:tr>
      <w:tr w:rsidR="001E1D53" w:rsidRPr="00D27E6C" w14:paraId="09B85470" w14:textId="77777777" w:rsidTr="008A753A">
        <w:trPr>
          <w:trHeight w:val="54"/>
          <w:jc w:val="center"/>
        </w:trPr>
        <w:tc>
          <w:tcPr>
            <w:tcW w:w="0" w:type="auto"/>
            <w:shd w:val="clear" w:color="auto" w:fill="auto"/>
            <w:noWrap/>
            <w:vAlign w:val="bottom"/>
          </w:tcPr>
          <w:p w14:paraId="3A4EA693" w14:textId="29CCD0DB"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765930E3" w14:textId="06D59F4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shd w:val="clear" w:color="auto" w:fill="auto"/>
            <w:noWrap/>
            <w:vAlign w:val="bottom"/>
          </w:tcPr>
          <w:p w14:paraId="56B56C59" w14:textId="4C4CF822"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090A8427" w14:textId="3FD7FBCE"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46</w:t>
            </w:r>
          </w:p>
        </w:tc>
        <w:tc>
          <w:tcPr>
            <w:tcW w:w="0" w:type="auto"/>
            <w:shd w:val="clear" w:color="auto" w:fill="auto"/>
            <w:noWrap/>
            <w:vAlign w:val="bottom"/>
          </w:tcPr>
          <w:p w14:paraId="737C7C45" w14:textId="5BE3E44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14AF6E50" w14:textId="77777777" w:rsidTr="008A753A">
        <w:trPr>
          <w:trHeight w:val="54"/>
          <w:jc w:val="center"/>
        </w:trPr>
        <w:tc>
          <w:tcPr>
            <w:tcW w:w="0" w:type="auto"/>
            <w:shd w:val="clear" w:color="auto" w:fill="auto"/>
            <w:noWrap/>
            <w:vAlign w:val="bottom"/>
            <w:hideMark/>
          </w:tcPr>
          <w:p w14:paraId="7F8BF96B" w14:textId="7818B95F"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hideMark/>
          </w:tcPr>
          <w:p w14:paraId="37EC6892"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shd w:val="clear" w:color="auto" w:fill="auto"/>
            <w:noWrap/>
            <w:vAlign w:val="bottom"/>
            <w:hideMark/>
          </w:tcPr>
          <w:p w14:paraId="037475B2"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hideMark/>
          </w:tcPr>
          <w:p w14:paraId="25D3DA2C"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32</w:t>
            </w:r>
          </w:p>
        </w:tc>
        <w:tc>
          <w:tcPr>
            <w:tcW w:w="0" w:type="auto"/>
            <w:shd w:val="clear" w:color="auto" w:fill="auto"/>
            <w:noWrap/>
            <w:vAlign w:val="bottom"/>
            <w:hideMark/>
          </w:tcPr>
          <w:p w14:paraId="4B659FC7"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344CAAC2" w14:textId="77777777" w:rsidTr="008A753A">
        <w:trPr>
          <w:trHeight w:val="67"/>
          <w:jc w:val="center"/>
        </w:trPr>
        <w:tc>
          <w:tcPr>
            <w:tcW w:w="0" w:type="auto"/>
            <w:shd w:val="clear" w:color="auto" w:fill="auto"/>
            <w:noWrap/>
            <w:vAlign w:val="bottom"/>
          </w:tcPr>
          <w:p w14:paraId="29279E73" w14:textId="49424D30"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6FF65BC5" w14:textId="6251BB3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0" w:type="auto"/>
            <w:shd w:val="clear" w:color="auto" w:fill="auto"/>
            <w:noWrap/>
            <w:vAlign w:val="bottom"/>
          </w:tcPr>
          <w:p w14:paraId="592B8508" w14:textId="748909D8"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59B7678" w14:textId="484B98E2"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22</w:t>
            </w:r>
          </w:p>
        </w:tc>
        <w:tc>
          <w:tcPr>
            <w:tcW w:w="0" w:type="auto"/>
            <w:shd w:val="clear" w:color="auto" w:fill="auto"/>
            <w:noWrap/>
            <w:vAlign w:val="bottom"/>
          </w:tcPr>
          <w:p w14:paraId="681CCF61" w14:textId="1734E1DB"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1F4D6B1C" w14:textId="77777777" w:rsidTr="008A753A">
        <w:trPr>
          <w:trHeight w:val="54"/>
          <w:jc w:val="center"/>
        </w:trPr>
        <w:tc>
          <w:tcPr>
            <w:tcW w:w="0" w:type="auto"/>
            <w:shd w:val="clear" w:color="auto" w:fill="auto"/>
            <w:noWrap/>
            <w:vAlign w:val="bottom"/>
          </w:tcPr>
          <w:p w14:paraId="7C3FAB3D" w14:textId="53AE484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31995067" w14:textId="3928C9B4"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San Manuel</w:t>
            </w:r>
          </w:p>
        </w:tc>
        <w:tc>
          <w:tcPr>
            <w:tcW w:w="0" w:type="auto"/>
            <w:shd w:val="clear" w:color="auto" w:fill="auto"/>
            <w:noWrap/>
            <w:vAlign w:val="bottom"/>
          </w:tcPr>
          <w:p w14:paraId="61AE4207" w14:textId="2BAA1CB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527F2BD" w14:textId="381D5C2C"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shd w:val="clear" w:color="auto" w:fill="auto"/>
            <w:noWrap/>
            <w:vAlign w:val="bottom"/>
          </w:tcPr>
          <w:p w14:paraId="18982197" w14:textId="5965D1D5"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70CC8EF4" w14:textId="77777777" w:rsidTr="008A753A">
        <w:trPr>
          <w:trHeight w:val="203"/>
          <w:jc w:val="center"/>
        </w:trPr>
        <w:tc>
          <w:tcPr>
            <w:tcW w:w="0" w:type="auto"/>
            <w:shd w:val="clear" w:color="auto" w:fill="auto"/>
            <w:noWrap/>
            <w:vAlign w:val="bottom"/>
          </w:tcPr>
          <w:p w14:paraId="7812CF0F" w14:textId="3654C8A9"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9</w:t>
            </w:r>
          </w:p>
        </w:tc>
        <w:tc>
          <w:tcPr>
            <w:tcW w:w="0" w:type="auto"/>
            <w:shd w:val="clear" w:color="auto" w:fill="auto"/>
            <w:noWrap/>
            <w:vAlign w:val="bottom"/>
          </w:tcPr>
          <w:p w14:paraId="049E7401" w14:textId="221ED582"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0" w:type="auto"/>
            <w:shd w:val="clear" w:color="auto" w:fill="auto"/>
            <w:noWrap/>
            <w:vAlign w:val="bottom"/>
          </w:tcPr>
          <w:p w14:paraId="4DD50016" w14:textId="13F197A6"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F712EE5" w14:textId="3653705B"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350</w:t>
            </w:r>
          </w:p>
        </w:tc>
        <w:tc>
          <w:tcPr>
            <w:tcW w:w="0" w:type="auto"/>
            <w:shd w:val="clear" w:color="auto" w:fill="auto"/>
            <w:noWrap/>
            <w:vAlign w:val="bottom"/>
          </w:tcPr>
          <w:p w14:paraId="3420FE67" w14:textId="3A0A1D9D"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0DBD63C3" w14:textId="77777777" w:rsidTr="008A753A">
        <w:trPr>
          <w:trHeight w:val="207"/>
          <w:jc w:val="center"/>
        </w:trPr>
        <w:tc>
          <w:tcPr>
            <w:tcW w:w="0" w:type="auto"/>
            <w:shd w:val="clear" w:color="auto" w:fill="auto"/>
            <w:noWrap/>
            <w:vAlign w:val="bottom"/>
          </w:tcPr>
          <w:p w14:paraId="7295292A" w14:textId="02143859"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0" w:type="auto"/>
            <w:shd w:val="clear" w:color="auto" w:fill="auto"/>
            <w:noWrap/>
            <w:vAlign w:val="bottom"/>
          </w:tcPr>
          <w:p w14:paraId="5F591A48" w14:textId="3FB2D14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0" w:type="auto"/>
            <w:shd w:val="clear" w:color="auto" w:fill="auto"/>
            <w:noWrap/>
            <w:vAlign w:val="bottom"/>
          </w:tcPr>
          <w:p w14:paraId="785216E4" w14:textId="754E6993"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004527C3" w14:textId="448C2E4B"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40</w:t>
            </w:r>
          </w:p>
        </w:tc>
        <w:tc>
          <w:tcPr>
            <w:tcW w:w="0" w:type="auto"/>
            <w:shd w:val="clear" w:color="auto" w:fill="auto"/>
            <w:noWrap/>
            <w:vAlign w:val="bottom"/>
          </w:tcPr>
          <w:p w14:paraId="78130BEC" w14:textId="0EE2838E"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Per.</w:t>
            </w:r>
          </w:p>
        </w:tc>
      </w:tr>
      <w:tr w:rsidR="001E1D53" w:rsidRPr="00D27E6C" w14:paraId="749697D9" w14:textId="77777777" w:rsidTr="008A753A">
        <w:trPr>
          <w:trHeight w:val="197"/>
          <w:jc w:val="center"/>
        </w:trPr>
        <w:tc>
          <w:tcPr>
            <w:tcW w:w="0" w:type="auto"/>
            <w:shd w:val="clear" w:color="auto" w:fill="auto"/>
            <w:noWrap/>
            <w:vAlign w:val="bottom"/>
          </w:tcPr>
          <w:p w14:paraId="35A8D77A" w14:textId="680DE214"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11</w:t>
            </w:r>
          </w:p>
        </w:tc>
        <w:tc>
          <w:tcPr>
            <w:tcW w:w="0" w:type="auto"/>
            <w:shd w:val="clear" w:color="auto" w:fill="auto"/>
            <w:noWrap/>
            <w:vAlign w:val="bottom"/>
          </w:tcPr>
          <w:p w14:paraId="295F4088" w14:textId="15CF15FF"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0" w:type="auto"/>
            <w:shd w:val="clear" w:color="auto" w:fill="auto"/>
            <w:noWrap/>
            <w:vAlign w:val="bottom"/>
          </w:tcPr>
          <w:p w14:paraId="463B79BF" w14:textId="5C35135A"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tcPr>
          <w:p w14:paraId="72BA7424" w14:textId="5976407C"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35</w:t>
            </w:r>
          </w:p>
        </w:tc>
        <w:tc>
          <w:tcPr>
            <w:tcW w:w="0" w:type="auto"/>
            <w:shd w:val="clear" w:color="auto" w:fill="auto"/>
            <w:noWrap/>
            <w:vAlign w:val="bottom"/>
          </w:tcPr>
          <w:p w14:paraId="76068E86" w14:textId="160CD988"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Per.</w:t>
            </w:r>
          </w:p>
        </w:tc>
      </w:tr>
      <w:tr w:rsidR="001E1D53" w:rsidRPr="00D27E6C" w14:paraId="093EAB3C" w14:textId="77777777" w:rsidTr="00081A8B">
        <w:trPr>
          <w:trHeight w:val="124"/>
          <w:jc w:val="center"/>
        </w:trPr>
        <w:tc>
          <w:tcPr>
            <w:tcW w:w="0" w:type="auto"/>
            <w:gridSpan w:val="5"/>
            <w:shd w:val="clear" w:color="auto" w:fill="auto"/>
            <w:noWrap/>
            <w:vAlign w:val="bottom"/>
          </w:tcPr>
          <w:p w14:paraId="2E68E5A5" w14:textId="0AB7544F"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BARRIOS </w:t>
            </w:r>
          </w:p>
        </w:tc>
      </w:tr>
      <w:tr w:rsidR="001E1D53" w:rsidRPr="00D27E6C" w14:paraId="7F53191F" w14:textId="77777777" w:rsidTr="008A753A">
        <w:trPr>
          <w:trHeight w:val="135"/>
          <w:jc w:val="center"/>
        </w:trPr>
        <w:tc>
          <w:tcPr>
            <w:tcW w:w="0" w:type="auto"/>
            <w:shd w:val="clear" w:color="auto" w:fill="auto"/>
            <w:noWrap/>
            <w:vAlign w:val="bottom"/>
            <w:hideMark/>
          </w:tcPr>
          <w:p w14:paraId="6AEEB308" w14:textId="2B21D5CC"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hideMark/>
          </w:tcPr>
          <w:p w14:paraId="62572D25"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0" w:type="auto"/>
            <w:shd w:val="clear" w:color="auto" w:fill="auto"/>
            <w:noWrap/>
            <w:vAlign w:val="bottom"/>
            <w:hideMark/>
          </w:tcPr>
          <w:p w14:paraId="456BCC5E"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hideMark/>
          </w:tcPr>
          <w:p w14:paraId="538C0984"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80</w:t>
            </w:r>
          </w:p>
        </w:tc>
        <w:tc>
          <w:tcPr>
            <w:tcW w:w="0" w:type="auto"/>
            <w:shd w:val="clear" w:color="auto" w:fill="auto"/>
            <w:noWrap/>
            <w:vAlign w:val="bottom"/>
            <w:hideMark/>
          </w:tcPr>
          <w:p w14:paraId="3E55DEDA"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53D7FE94" w14:textId="77777777" w:rsidTr="008A753A">
        <w:trPr>
          <w:trHeight w:val="126"/>
          <w:jc w:val="center"/>
        </w:trPr>
        <w:tc>
          <w:tcPr>
            <w:tcW w:w="0" w:type="auto"/>
            <w:shd w:val="clear" w:color="auto" w:fill="auto"/>
            <w:noWrap/>
            <w:vAlign w:val="bottom"/>
            <w:hideMark/>
          </w:tcPr>
          <w:p w14:paraId="31F7C8DA" w14:textId="2BB659F7"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hideMark/>
          </w:tcPr>
          <w:p w14:paraId="09E12026"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0" w:type="auto"/>
            <w:shd w:val="clear" w:color="auto" w:fill="auto"/>
            <w:noWrap/>
            <w:vAlign w:val="bottom"/>
            <w:hideMark/>
          </w:tcPr>
          <w:p w14:paraId="1C9B1A30"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hideMark/>
          </w:tcPr>
          <w:p w14:paraId="054868C0"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50</w:t>
            </w:r>
          </w:p>
        </w:tc>
        <w:tc>
          <w:tcPr>
            <w:tcW w:w="0" w:type="auto"/>
            <w:shd w:val="clear" w:color="auto" w:fill="auto"/>
            <w:noWrap/>
            <w:vAlign w:val="bottom"/>
            <w:hideMark/>
          </w:tcPr>
          <w:p w14:paraId="45E741E6"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092E17ED" w14:textId="77777777" w:rsidTr="008A753A">
        <w:trPr>
          <w:trHeight w:val="54"/>
          <w:jc w:val="center"/>
        </w:trPr>
        <w:tc>
          <w:tcPr>
            <w:tcW w:w="0" w:type="auto"/>
            <w:shd w:val="clear" w:color="auto" w:fill="auto"/>
            <w:noWrap/>
            <w:vAlign w:val="bottom"/>
            <w:hideMark/>
          </w:tcPr>
          <w:p w14:paraId="5DFB9E14" w14:textId="3790AF05" w:rsidR="001E1D5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hideMark/>
          </w:tcPr>
          <w:p w14:paraId="18EC5D9A" w14:textId="743B41E3" w:rsidR="001E1D53" w:rsidRPr="00D27E6C" w:rsidRDefault="00BB111A" w:rsidP="00BE7EAB">
            <w:pPr>
              <w:widowControl/>
              <w:autoSpaceDE/>
              <w:autoSpaceDN/>
              <w:jc w:val="center"/>
              <w:rPr>
                <w:color w:val="000000"/>
                <w:sz w:val="20"/>
                <w:szCs w:val="20"/>
                <w:lang w:eastAsia="es-EC"/>
              </w:rPr>
            </w:pPr>
            <w:r>
              <w:rPr>
                <w:color w:val="000000"/>
                <w:sz w:val="20"/>
                <w:szCs w:val="20"/>
                <w:lang w:eastAsia="es-EC"/>
              </w:rPr>
              <w:t>Cabecera Parroquial</w:t>
            </w:r>
            <w:r w:rsidR="001E1D53" w:rsidRPr="00D27E6C">
              <w:rPr>
                <w:color w:val="000000"/>
                <w:sz w:val="20"/>
                <w:szCs w:val="20"/>
                <w:lang w:eastAsia="es-EC"/>
              </w:rPr>
              <w:t xml:space="preserve"> </w:t>
            </w:r>
          </w:p>
        </w:tc>
        <w:tc>
          <w:tcPr>
            <w:tcW w:w="0" w:type="auto"/>
            <w:shd w:val="clear" w:color="auto" w:fill="auto"/>
            <w:noWrap/>
            <w:vAlign w:val="bottom"/>
            <w:hideMark/>
          </w:tcPr>
          <w:p w14:paraId="3ECFABD8"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Habitantes</w:t>
            </w:r>
          </w:p>
        </w:tc>
        <w:tc>
          <w:tcPr>
            <w:tcW w:w="0" w:type="auto"/>
            <w:shd w:val="clear" w:color="auto" w:fill="auto"/>
            <w:noWrap/>
            <w:vAlign w:val="bottom"/>
            <w:hideMark/>
          </w:tcPr>
          <w:p w14:paraId="40006193"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425</w:t>
            </w:r>
          </w:p>
        </w:tc>
        <w:tc>
          <w:tcPr>
            <w:tcW w:w="0" w:type="auto"/>
            <w:shd w:val="clear" w:color="auto" w:fill="auto"/>
            <w:noWrap/>
            <w:vAlign w:val="bottom"/>
            <w:hideMark/>
          </w:tcPr>
          <w:p w14:paraId="69AC11A7" w14:textId="77777777" w:rsidR="001E1D53" w:rsidRPr="00D27E6C" w:rsidRDefault="001E1D53" w:rsidP="00BE7EAB">
            <w:pPr>
              <w:widowControl/>
              <w:autoSpaceDE/>
              <w:autoSpaceDN/>
              <w:jc w:val="center"/>
              <w:rPr>
                <w:color w:val="000000"/>
                <w:sz w:val="20"/>
                <w:szCs w:val="20"/>
                <w:lang w:eastAsia="es-EC"/>
              </w:rPr>
            </w:pPr>
            <w:r w:rsidRPr="00D27E6C">
              <w:rPr>
                <w:color w:val="000000"/>
                <w:sz w:val="20"/>
                <w:szCs w:val="20"/>
                <w:lang w:eastAsia="es-EC"/>
              </w:rPr>
              <w:t xml:space="preserve">Per. </w:t>
            </w:r>
          </w:p>
        </w:tc>
      </w:tr>
      <w:tr w:rsidR="001E1D53" w:rsidRPr="00D27E6C" w14:paraId="60F1941F" w14:textId="77777777" w:rsidTr="008A753A">
        <w:trPr>
          <w:trHeight w:val="84"/>
          <w:jc w:val="center"/>
        </w:trPr>
        <w:tc>
          <w:tcPr>
            <w:tcW w:w="0" w:type="auto"/>
            <w:gridSpan w:val="3"/>
            <w:shd w:val="clear" w:color="auto" w:fill="auto"/>
            <w:noWrap/>
            <w:vAlign w:val="bottom"/>
            <w:hideMark/>
          </w:tcPr>
          <w:p w14:paraId="485893EC" w14:textId="77777777" w:rsidR="001E1D53" w:rsidRPr="00D27E6C" w:rsidRDefault="001E1D53" w:rsidP="00BE7EAB">
            <w:pPr>
              <w:widowControl/>
              <w:autoSpaceDE/>
              <w:autoSpaceDN/>
              <w:jc w:val="right"/>
              <w:rPr>
                <w:b/>
                <w:bCs/>
                <w:color w:val="000000"/>
                <w:sz w:val="20"/>
                <w:szCs w:val="20"/>
                <w:lang w:eastAsia="es-EC"/>
              </w:rPr>
            </w:pPr>
            <w:r w:rsidRPr="00D27E6C">
              <w:rPr>
                <w:b/>
                <w:bCs/>
                <w:color w:val="000000"/>
                <w:sz w:val="20"/>
                <w:szCs w:val="20"/>
                <w:lang w:eastAsia="es-EC"/>
              </w:rPr>
              <w:t xml:space="preserve">Total </w:t>
            </w:r>
          </w:p>
        </w:tc>
        <w:tc>
          <w:tcPr>
            <w:tcW w:w="0" w:type="auto"/>
            <w:shd w:val="clear" w:color="auto" w:fill="auto"/>
            <w:noWrap/>
            <w:vAlign w:val="bottom"/>
            <w:hideMark/>
          </w:tcPr>
          <w:p w14:paraId="092FA0C0" w14:textId="77777777" w:rsidR="001E1D53" w:rsidRPr="00D27E6C" w:rsidRDefault="001E1D53" w:rsidP="00BE7EAB">
            <w:pPr>
              <w:widowControl/>
              <w:autoSpaceDE/>
              <w:autoSpaceDN/>
              <w:jc w:val="center"/>
              <w:rPr>
                <w:b/>
                <w:bCs/>
                <w:color w:val="000000"/>
                <w:sz w:val="20"/>
                <w:szCs w:val="20"/>
                <w:lang w:eastAsia="es-EC"/>
              </w:rPr>
            </w:pPr>
            <w:r w:rsidRPr="00D27E6C">
              <w:rPr>
                <w:b/>
                <w:bCs/>
                <w:color w:val="000000"/>
                <w:sz w:val="20"/>
                <w:szCs w:val="20"/>
                <w:lang w:eastAsia="es-EC"/>
              </w:rPr>
              <w:t>2240</w:t>
            </w:r>
          </w:p>
        </w:tc>
        <w:tc>
          <w:tcPr>
            <w:tcW w:w="0" w:type="auto"/>
            <w:shd w:val="clear" w:color="auto" w:fill="auto"/>
            <w:noWrap/>
            <w:vAlign w:val="bottom"/>
            <w:hideMark/>
          </w:tcPr>
          <w:p w14:paraId="03369B54" w14:textId="77777777" w:rsidR="001E1D53" w:rsidRPr="00D27E6C" w:rsidRDefault="001E1D53"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Per. </w:t>
            </w:r>
          </w:p>
        </w:tc>
      </w:tr>
    </w:tbl>
    <w:p w14:paraId="7AC443EE" w14:textId="639D1D44" w:rsidR="000048EC" w:rsidRPr="00D27E6C" w:rsidRDefault="00CD46A3" w:rsidP="00081A8B">
      <w:pPr>
        <w:jc w:val="center"/>
        <w:rPr>
          <w:sz w:val="20"/>
          <w:szCs w:val="20"/>
        </w:rPr>
      </w:pPr>
      <w:r w:rsidRPr="00D27E6C">
        <w:rPr>
          <w:sz w:val="20"/>
          <w:szCs w:val="20"/>
        </w:rPr>
        <w:t>Fuente: Encuestas 2023-2024 Equipo</w:t>
      </w:r>
    </w:p>
    <w:p w14:paraId="6FE61E62" w14:textId="1D78ACA5" w:rsidR="00161E8C" w:rsidRPr="00D27E6C" w:rsidRDefault="00EB57D9" w:rsidP="00081A8B">
      <w:pPr>
        <w:jc w:val="center"/>
        <w:rPr>
          <w:sz w:val="20"/>
          <w:szCs w:val="20"/>
        </w:rPr>
      </w:pPr>
      <w:r w:rsidRPr="00D27E6C">
        <w:rPr>
          <w:sz w:val="20"/>
          <w:szCs w:val="20"/>
        </w:rPr>
        <w:t>Elaborado por: Equipo Técnico 2024</w:t>
      </w:r>
      <w:r w:rsidR="00CD46A3" w:rsidRPr="00D27E6C">
        <w:rPr>
          <w:sz w:val="20"/>
          <w:szCs w:val="20"/>
        </w:rPr>
        <w:t>.</w:t>
      </w:r>
    </w:p>
    <w:p w14:paraId="375BF809" w14:textId="77777777" w:rsidR="00161E8C" w:rsidRPr="00D27E6C" w:rsidRDefault="00161E8C" w:rsidP="00BE7EAB">
      <w:pPr>
        <w:ind w:left="720" w:firstLine="95"/>
        <w:rPr>
          <w:sz w:val="24"/>
          <w:szCs w:val="24"/>
        </w:rPr>
      </w:pPr>
    </w:p>
    <w:p w14:paraId="1340E69D" w14:textId="53F7DEBA" w:rsidR="00440CF4" w:rsidRPr="00D27E6C" w:rsidRDefault="00CD46A3" w:rsidP="00BE7EAB">
      <w:pPr>
        <w:jc w:val="both"/>
        <w:rPr>
          <w:sz w:val="24"/>
          <w:szCs w:val="24"/>
        </w:rPr>
      </w:pPr>
      <w:r w:rsidRPr="00D27E6C">
        <w:rPr>
          <w:sz w:val="24"/>
          <w:szCs w:val="24"/>
        </w:rPr>
        <w:t>Como se puede observar en la tabla N.-</w:t>
      </w:r>
      <w:r w:rsidR="000048EC" w:rsidRPr="00D27E6C">
        <w:rPr>
          <w:sz w:val="24"/>
          <w:szCs w:val="24"/>
        </w:rPr>
        <w:t xml:space="preserve"> 1</w:t>
      </w:r>
      <w:r w:rsidR="00440CF4" w:rsidRPr="00D27E6C">
        <w:rPr>
          <w:sz w:val="24"/>
          <w:szCs w:val="24"/>
        </w:rPr>
        <w:t>6</w:t>
      </w:r>
      <w:r w:rsidRPr="00D27E6C">
        <w:rPr>
          <w:sz w:val="24"/>
          <w:szCs w:val="24"/>
        </w:rPr>
        <w:t xml:space="preserve"> están </w:t>
      </w:r>
      <w:r w:rsidR="001D640D">
        <w:rPr>
          <w:sz w:val="24"/>
          <w:szCs w:val="24"/>
        </w:rPr>
        <w:t>22</w:t>
      </w:r>
      <w:r w:rsidR="00161E8C" w:rsidRPr="00D27E6C">
        <w:rPr>
          <w:sz w:val="24"/>
          <w:szCs w:val="24"/>
        </w:rPr>
        <w:t xml:space="preserve"> asentamientos que corresponden a</w:t>
      </w:r>
      <w:r w:rsidRPr="00D27E6C">
        <w:rPr>
          <w:sz w:val="24"/>
          <w:szCs w:val="24"/>
        </w:rPr>
        <w:t xml:space="preserve"> sectores</w:t>
      </w:r>
      <w:r w:rsidR="00284B1E" w:rsidRPr="00D27E6C">
        <w:rPr>
          <w:sz w:val="24"/>
          <w:szCs w:val="24"/>
        </w:rPr>
        <w:t>,</w:t>
      </w:r>
      <w:r w:rsidRPr="00D27E6C">
        <w:rPr>
          <w:sz w:val="24"/>
          <w:szCs w:val="24"/>
        </w:rPr>
        <w:t xml:space="preserve"> comunidades</w:t>
      </w:r>
      <w:r w:rsidR="00161E8C" w:rsidRPr="00D27E6C">
        <w:rPr>
          <w:sz w:val="24"/>
          <w:szCs w:val="24"/>
        </w:rPr>
        <w:t xml:space="preserve"> y</w:t>
      </w:r>
      <w:r w:rsidR="00284B1E" w:rsidRPr="00D27E6C">
        <w:rPr>
          <w:sz w:val="24"/>
          <w:szCs w:val="24"/>
        </w:rPr>
        <w:t xml:space="preserve"> barrios </w:t>
      </w:r>
      <w:r w:rsidRPr="00D27E6C">
        <w:rPr>
          <w:sz w:val="24"/>
          <w:szCs w:val="24"/>
        </w:rPr>
        <w:t>cada una con su centro poblado, sin embargo, debido a que la mayoría de</w:t>
      </w:r>
      <w:r w:rsidR="004A6FE9" w:rsidRPr="00D27E6C">
        <w:rPr>
          <w:sz w:val="24"/>
          <w:szCs w:val="24"/>
        </w:rPr>
        <w:t xml:space="preserve"> los</w:t>
      </w:r>
      <w:r w:rsidRPr="00D27E6C">
        <w:rPr>
          <w:sz w:val="24"/>
          <w:szCs w:val="24"/>
        </w:rPr>
        <w:t xml:space="preserve"> asentamientos es </w:t>
      </w:r>
      <w:r w:rsidR="00161E8C" w:rsidRPr="00D27E6C">
        <w:rPr>
          <w:sz w:val="24"/>
          <w:szCs w:val="24"/>
        </w:rPr>
        <w:t>diversa</w:t>
      </w:r>
      <w:r w:rsidRPr="00D27E6C">
        <w:rPr>
          <w:sz w:val="24"/>
          <w:szCs w:val="24"/>
        </w:rPr>
        <w:t xml:space="preserve"> debido a varios procesos migratorios</w:t>
      </w:r>
      <w:r w:rsidR="000048EC" w:rsidRPr="00D27E6C">
        <w:rPr>
          <w:sz w:val="24"/>
          <w:szCs w:val="24"/>
        </w:rPr>
        <w:t xml:space="preserve"> que han tenido que realizar los habitantes, se han instalado la mayoría en la ciudad de Puyo o en la cabecera parroquial </w:t>
      </w:r>
      <w:r w:rsidR="00B21AD9" w:rsidRPr="00D27E6C">
        <w:rPr>
          <w:sz w:val="24"/>
          <w:szCs w:val="24"/>
        </w:rPr>
        <w:t>Diez</w:t>
      </w:r>
      <w:r w:rsidR="000048EC" w:rsidRPr="00D27E6C">
        <w:rPr>
          <w:sz w:val="24"/>
          <w:szCs w:val="24"/>
        </w:rPr>
        <w:t xml:space="preserve"> de </w:t>
      </w:r>
      <w:r w:rsidR="00440CF4" w:rsidRPr="00D27E6C">
        <w:rPr>
          <w:sz w:val="24"/>
          <w:szCs w:val="24"/>
        </w:rPr>
        <w:t>A</w:t>
      </w:r>
      <w:r w:rsidR="000048EC" w:rsidRPr="00D27E6C">
        <w:rPr>
          <w:sz w:val="24"/>
          <w:szCs w:val="24"/>
        </w:rPr>
        <w:t xml:space="preserve">gosto. </w:t>
      </w:r>
    </w:p>
    <w:p w14:paraId="00FDB309" w14:textId="77777777" w:rsidR="00161E8C" w:rsidRPr="00D27E6C" w:rsidRDefault="00161E8C" w:rsidP="00BE7EAB">
      <w:pPr>
        <w:pStyle w:val="Textoindependiente"/>
        <w:jc w:val="both"/>
      </w:pPr>
    </w:p>
    <w:p w14:paraId="0ED4743B" w14:textId="77777777" w:rsidR="000B2DAB" w:rsidRPr="00D27E6C" w:rsidRDefault="00CD46A3" w:rsidP="00BE7EAB">
      <w:pPr>
        <w:pStyle w:val="Textoindependiente"/>
        <w:jc w:val="both"/>
      </w:pPr>
      <w:r w:rsidRPr="00D27E6C">
        <w:t>Estos</w:t>
      </w:r>
      <w:r w:rsidRPr="00D27E6C">
        <w:rPr>
          <w:spacing w:val="1"/>
        </w:rPr>
        <w:t xml:space="preserve"> </w:t>
      </w:r>
      <w:r w:rsidRPr="00D27E6C">
        <w:t>centros</w:t>
      </w:r>
      <w:r w:rsidRPr="00D27E6C">
        <w:rPr>
          <w:spacing w:val="1"/>
        </w:rPr>
        <w:t xml:space="preserve"> </w:t>
      </w:r>
      <w:r w:rsidRPr="00D27E6C">
        <w:t>poblados</w:t>
      </w:r>
      <w:r w:rsidRPr="00D27E6C">
        <w:rPr>
          <w:spacing w:val="1"/>
        </w:rPr>
        <w:t xml:space="preserve"> </w:t>
      </w:r>
      <w:r w:rsidRPr="00D27E6C">
        <w:t>se</w:t>
      </w:r>
      <w:r w:rsidRPr="00D27E6C">
        <w:rPr>
          <w:spacing w:val="-57"/>
        </w:rPr>
        <w:t xml:space="preserve"> </w:t>
      </w:r>
      <w:r w:rsidRPr="00D27E6C">
        <w:t xml:space="preserve">caracterizan por tener sus asentamientos dispersos debido </w:t>
      </w:r>
      <w:r w:rsidR="000048EC" w:rsidRPr="00D27E6C">
        <w:t>a las diferentes accesibilidades y vías de la parroquia</w:t>
      </w:r>
      <w:r w:rsidRPr="00D27E6C">
        <w:t>,</w:t>
      </w:r>
      <w:r w:rsidR="000048EC" w:rsidRPr="00D27E6C">
        <w:t xml:space="preserve"> en casi todos los sectores no cuentan con servicios básicos, por lo cua</w:t>
      </w:r>
      <w:r w:rsidRPr="00D27E6C">
        <w:t xml:space="preserve">l, es difícil cubrir los servicios básicos, los centros poblados </w:t>
      </w:r>
    </w:p>
    <w:p w14:paraId="23C5D958" w14:textId="77777777" w:rsidR="000B2DAB" w:rsidRPr="00D27E6C" w:rsidRDefault="000B2DAB" w:rsidP="00BE7EAB">
      <w:pPr>
        <w:pStyle w:val="Textoindependiente"/>
        <w:jc w:val="both"/>
      </w:pPr>
    </w:p>
    <w:p w14:paraId="11A49E29" w14:textId="77777777" w:rsidR="000B2DAB" w:rsidRPr="00D27E6C" w:rsidRDefault="000B2DAB" w:rsidP="00BE7EAB">
      <w:pPr>
        <w:pStyle w:val="Textoindependiente"/>
        <w:jc w:val="both"/>
      </w:pPr>
    </w:p>
    <w:p w14:paraId="7D7591B5" w14:textId="77777777" w:rsidR="000B2DAB" w:rsidRPr="00D27E6C" w:rsidRDefault="000B2DAB" w:rsidP="00BE7EAB">
      <w:pPr>
        <w:pStyle w:val="Textoindependiente"/>
        <w:jc w:val="both"/>
      </w:pPr>
    </w:p>
    <w:p w14:paraId="72D11A30" w14:textId="4A3C116E" w:rsidR="001447A7" w:rsidRPr="00D27E6C" w:rsidRDefault="00CD46A3" w:rsidP="00BE7EAB">
      <w:pPr>
        <w:pStyle w:val="Textoindependiente"/>
        <w:jc w:val="both"/>
      </w:pPr>
      <w:r w:rsidRPr="00D27E6C">
        <w:t>permiten que se gestionen</w:t>
      </w:r>
      <w:r w:rsidRPr="00D27E6C">
        <w:rPr>
          <w:spacing w:val="1"/>
        </w:rPr>
        <w:t xml:space="preserve"> </w:t>
      </w:r>
      <w:r w:rsidRPr="00D27E6C">
        <w:t>de mejor manera los recursos y sirvan como mecanismos para obtener estos servicios y puedan</w:t>
      </w:r>
      <w:r w:rsidRPr="00D27E6C">
        <w:rPr>
          <w:spacing w:val="1"/>
        </w:rPr>
        <w:t xml:space="preserve"> </w:t>
      </w:r>
      <w:r w:rsidRPr="00D27E6C">
        <w:t>satisfacer las necesidades de los pobladores, al igual que los espa</w:t>
      </w:r>
      <w:r w:rsidR="00161E8C" w:rsidRPr="00D27E6C">
        <w:t>cios de recreativos, comunales y p</w:t>
      </w:r>
      <w:r w:rsidRPr="00D27E6C">
        <w:t>uedan</w:t>
      </w:r>
      <w:r w:rsidRPr="00D27E6C">
        <w:rPr>
          <w:spacing w:val="-1"/>
        </w:rPr>
        <w:t xml:space="preserve"> </w:t>
      </w:r>
      <w:r w:rsidRPr="00D27E6C">
        <w:t>permitir</w:t>
      </w:r>
      <w:r w:rsidRPr="00D27E6C">
        <w:rPr>
          <w:spacing w:val="-1"/>
        </w:rPr>
        <w:t xml:space="preserve"> </w:t>
      </w:r>
      <w:r w:rsidRPr="00D27E6C">
        <w:t>la</w:t>
      </w:r>
      <w:r w:rsidRPr="00D27E6C">
        <w:rPr>
          <w:spacing w:val="1"/>
        </w:rPr>
        <w:t xml:space="preserve"> </w:t>
      </w:r>
      <w:r w:rsidRPr="00D27E6C">
        <w:t>apertura</w:t>
      </w:r>
      <w:r w:rsidRPr="00D27E6C">
        <w:rPr>
          <w:spacing w:val="-2"/>
        </w:rPr>
        <w:t xml:space="preserve"> </w:t>
      </w:r>
      <w:r w:rsidRPr="00D27E6C">
        <w:t>de</w:t>
      </w:r>
      <w:r w:rsidRPr="00D27E6C">
        <w:rPr>
          <w:spacing w:val="-1"/>
        </w:rPr>
        <w:t xml:space="preserve"> </w:t>
      </w:r>
      <w:r w:rsidRPr="00D27E6C">
        <w:t>centros de</w:t>
      </w:r>
      <w:r w:rsidRPr="00D27E6C">
        <w:rPr>
          <w:spacing w:val="-1"/>
        </w:rPr>
        <w:t xml:space="preserve"> </w:t>
      </w:r>
      <w:r w:rsidRPr="00D27E6C">
        <w:t>salud</w:t>
      </w:r>
      <w:r w:rsidRPr="00D27E6C">
        <w:rPr>
          <w:spacing w:val="-1"/>
        </w:rPr>
        <w:t xml:space="preserve"> </w:t>
      </w:r>
      <w:r w:rsidRPr="00D27E6C">
        <w:t>y educación.</w:t>
      </w:r>
    </w:p>
    <w:p w14:paraId="5DC754D3" w14:textId="562C180C" w:rsidR="001447A7" w:rsidRPr="00D27E6C" w:rsidRDefault="001447A7" w:rsidP="00BE7EAB">
      <w:pPr>
        <w:pStyle w:val="Textoindependiente"/>
      </w:pPr>
    </w:p>
    <w:p w14:paraId="430DFA2B" w14:textId="63F6CCA3" w:rsidR="001447A7" w:rsidRPr="00D27E6C" w:rsidRDefault="00EE7820" w:rsidP="00BE7EAB">
      <w:pPr>
        <w:jc w:val="center"/>
        <w:rPr>
          <w:rFonts w:eastAsiaTheme="minorEastAsia"/>
          <w:b/>
          <w:bCs/>
          <w:smallCaps/>
          <w:sz w:val="24"/>
          <w:szCs w:val="24"/>
        </w:rPr>
      </w:pPr>
      <w:bookmarkStart w:id="167" w:name="_Toc178061816"/>
      <w:r w:rsidRPr="00D27E6C">
        <w:rPr>
          <w:rFonts w:eastAsiaTheme="minorEastAsia"/>
          <w:b/>
          <w:bCs/>
          <w:smallCaps/>
          <w:sz w:val="24"/>
          <w:szCs w:val="24"/>
        </w:rPr>
        <w:t>Gráfico</w:t>
      </w:r>
      <w:r w:rsidR="007E4E9D"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Gráfico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5</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CD46A3" w:rsidRPr="00D27E6C">
        <w:rPr>
          <w:rFonts w:eastAsiaTheme="minorEastAsia"/>
          <w:b/>
          <w:bCs/>
          <w:smallCaps/>
          <w:sz w:val="24"/>
          <w:szCs w:val="24"/>
        </w:rPr>
        <w:t>Datos Estadísticos INEC 2022</w:t>
      </w:r>
      <w:bookmarkEnd w:id="167"/>
    </w:p>
    <w:p w14:paraId="0A432375" w14:textId="42BF00DD" w:rsidR="001447A7" w:rsidRPr="00D27E6C" w:rsidRDefault="00081A8B" w:rsidP="00BE7EAB">
      <w:pPr>
        <w:pStyle w:val="Textoindependiente"/>
        <w:rPr>
          <w:noProof/>
        </w:rPr>
      </w:pPr>
      <w:r w:rsidRPr="00D27E6C">
        <w:rPr>
          <w:noProof/>
          <w:lang w:eastAsia="es-EC"/>
        </w:rPr>
        <w:drawing>
          <wp:anchor distT="0" distB="0" distL="114300" distR="114300" simplePos="0" relativeHeight="251518976" behindDoc="1" locked="0" layoutInCell="1" allowOverlap="1" wp14:anchorId="329F2B4E" wp14:editId="450FC728">
            <wp:simplePos x="0" y="0"/>
            <wp:positionH relativeFrom="margin">
              <wp:posOffset>339090</wp:posOffset>
            </wp:positionH>
            <wp:positionV relativeFrom="paragraph">
              <wp:posOffset>12065</wp:posOffset>
            </wp:positionV>
            <wp:extent cx="5155631" cy="2552700"/>
            <wp:effectExtent l="0" t="0" r="698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155631" cy="2552700"/>
                    </a:xfrm>
                    <a:prstGeom prst="rect">
                      <a:avLst/>
                    </a:prstGeom>
                  </pic:spPr>
                </pic:pic>
              </a:graphicData>
            </a:graphic>
            <wp14:sizeRelH relativeFrom="page">
              <wp14:pctWidth>0</wp14:pctWidth>
            </wp14:sizeRelH>
            <wp14:sizeRelV relativeFrom="page">
              <wp14:pctHeight>0</wp14:pctHeight>
            </wp14:sizeRelV>
          </wp:anchor>
        </w:drawing>
      </w:r>
    </w:p>
    <w:p w14:paraId="13797985" w14:textId="47F6459C" w:rsidR="000048EC" w:rsidRPr="00D27E6C" w:rsidRDefault="000048EC" w:rsidP="00BE7EAB">
      <w:pPr>
        <w:pStyle w:val="Textoindependiente"/>
        <w:rPr>
          <w:noProof/>
        </w:rPr>
      </w:pPr>
    </w:p>
    <w:p w14:paraId="133184C2" w14:textId="6DBEB9F3" w:rsidR="000048EC" w:rsidRPr="00D27E6C" w:rsidRDefault="000048EC" w:rsidP="00BE7EAB">
      <w:pPr>
        <w:pStyle w:val="Textoindependiente"/>
        <w:rPr>
          <w:noProof/>
        </w:rPr>
      </w:pPr>
    </w:p>
    <w:p w14:paraId="48F09750" w14:textId="50E9B19A" w:rsidR="000048EC" w:rsidRPr="00D27E6C" w:rsidRDefault="000048EC" w:rsidP="00BE7EAB">
      <w:pPr>
        <w:pStyle w:val="Textoindependiente"/>
        <w:rPr>
          <w:noProof/>
        </w:rPr>
      </w:pPr>
    </w:p>
    <w:p w14:paraId="304F3D1C" w14:textId="6AE81EAE" w:rsidR="000048EC" w:rsidRPr="00D27E6C" w:rsidRDefault="000048EC" w:rsidP="00BE7EAB">
      <w:pPr>
        <w:pStyle w:val="Textoindependiente"/>
        <w:rPr>
          <w:noProof/>
        </w:rPr>
      </w:pPr>
    </w:p>
    <w:p w14:paraId="65EDEC4C" w14:textId="738F1FCF" w:rsidR="000048EC" w:rsidRPr="00D27E6C" w:rsidRDefault="000048EC" w:rsidP="00BE7EAB">
      <w:pPr>
        <w:pStyle w:val="Textoindependiente"/>
        <w:rPr>
          <w:noProof/>
        </w:rPr>
      </w:pPr>
    </w:p>
    <w:p w14:paraId="54C4403C" w14:textId="07E11757" w:rsidR="000048EC" w:rsidRPr="00D27E6C" w:rsidRDefault="000048EC" w:rsidP="00BE7EAB">
      <w:pPr>
        <w:pStyle w:val="Textoindependiente"/>
        <w:rPr>
          <w:noProof/>
        </w:rPr>
      </w:pPr>
    </w:p>
    <w:p w14:paraId="61491A67" w14:textId="16634D21" w:rsidR="000048EC" w:rsidRPr="00D27E6C" w:rsidRDefault="000048EC" w:rsidP="00BE7EAB">
      <w:pPr>
        <w:pStyle w:val="Textoindependiente"/>
        <w:rPr>
          <w:noProof/>
        </w:rPr>
      </w:pPr>
    </w:p>
    <w:p w14:paraId="7A92AC9F" w14:textId="67F55475" w:rsidR="000048EC" w:rsidRPr="00D27E6C" w:rsidRDefault="000048EC" w:rsidP="00BE7EAB">
      <w:pPr>
        <w:pStyle w:val="Textoindependiente"/>
        <w:rPr>
          <w:noProof/>
        </w:rPr>
      </w:pPr>
    </w:p>
    <w:p w14:paraId="49B600B8" w14:textId="6646621E" w:rsidR="000048EC" w:rsidRPr="00D27E6C" w:rsidRDefault="000048EC" w:rsidP="00BE7EAB">
      <w:pPr>
        <w:pStyle w:val="Textoindependiente"/>
        <w:rPr>
          <w:noProof/>
        </w:rPr>
      </w:pPr>
    </w:p>
    <w:p w14:paraId="352EF97B" w14:textId="6625C2B1" w:rsidR="000048EC" w:rsidRPr="00D27E6C" w:rsidRDefault="000048EC" w:rsidP="00BE7EAB">
      <w:pPr>
        <w:pStyle w:val="Textoindependiente"/>
        <w:rPr>
          <w:noProof/>
        </w:rPr>
      </w:pPr>
    </w:p>
    <w:p w14:paraId="51AAE66D" w14:textId="2456D38B" w:rsidR="000048EC" w:rsidRPr="00D27E6C" w:rsidRDefault="000048EC" w:rsidP="00BE7EAB">
      <w:pPr>
        <w:pStyle w:val="Textoindependiente"/>
        <w:rPr>
          <w:noProof/>
        </w:rPr>
      </w:pPr>
    </w:p>
    <w:p w14:paraId="31FE3D36" w14:textId="017EFF90" w:rsidR="000048EC" w:rsidRPr="00D27E6C" w:rsidRDefault="000048EC" w:rsidP="00BE7EAB">
      <w:pPr>
        <w:pStyle w:val="Textoindependiente"/>
        <w:rPr>
          <w:noProof/>
        </w:rPr>
      </w:pPr>
    </w:p>
    <w:p w14:paraId="001EDA9C" w14:textId="77777777" w:rsidR="000048EC" w:rsidRPr="00D27E6C" w:rsidRDefault="000048EC" w:rsidP="00BE7EAB">
      <w:pPr>
        <w:pStyle w:val="Textoindependiente"/>
        <w:rPr>
          <w:noProof/>
        </w:rPr>
      </w:pPr>
    </w:p>
    <w:p w14:paraId="6A31C8F8" w14:textId="12F7D24D" w:rsidR="000048EC" w:rsidRPr="00D27E6C" w:rsidRDefault="000048EC" w:rsidP="00BE7EAB">
      <w:pPr>
        <w:pStyle w:val="Textoindependiente"/>
        <w:rPr>
          <w:noProof/>
        </w:rPr>
      </w:pPr>
    </w:p>
    <w:p w14:paraId="4CB3FF31" w14:textId="7B528919" w:rsidR="001447A7" w:rsidRPr="00D27E6C" w:rsidRDefault="00CD46A3" w:rsidP="00081A8B">
      <w:pPr>
        <w:jc w:val="center"/>
        <w:rPr>
          <w:sz w:val="20"/>
          <w:szCs w:val="20"/>
        </w:rPr>
      </w:pPr>
      <w:r w:rsidRPr="00D27E6C">
        <w:rPr>
          <w:sz w:val="20"/>
          <w:szCs w:val="20"/>
        </w:rPr>
        <w:t>Fuente:</w:t>
      </w:r>
      <w:r w:rsidRPr="00D27E6C">
        <w:rPr>
          <w:spacing w:val="-3"/>
          <w:sz w:val="20"/>
          <w:szCs w:val="20"/>
        </w:rPr>
        <w:t xml:space="preserve"> </w:t>
      </w:r>
      <w:r w:rsidRPr="00D27E6C">
        <w:rPr>
          <w:sz w:val="20"/>
          <w:szCs w:val="20"/>
        </w:rPr>
        <w:t>INEC</w:t>
      </w:r>
      <w:r w:rsidRPr="00D27E6C">
        <w:rPr>
          <w:spacing w:val="-3"/>
          <w:sz w:val="20"/>
          <w:szCs w:val="20"/>
        </w:rPr>
        <w:t xml:space="preserve"> </w:t>
      </w:r>
      <w:r w:rsidR="00440CF4" w:rsidRPr="00D27E6C">
        <w:rPr>
          <w:sz w:val="20"/>
          <w:szCs w:val="20"/>
        </w:rPr>
        <w:t>C</w:t>
      </w:r>
      <w:r w:rsidRPr="00D27E6C">
        <w:rPr>
          <w:sz w:val="20"/>
          <w:szCs w:val="20"/>
        </w:rPr>
        <w:t>enso</w:t>
      </w:r>
      <w:r w:rsidRPr="00D27E6C">
        <w:rPr>
          <w:spacing w:val="-2"/>
          <w:sz w:val="20"/>
          <w:szCs w:val="20"/>
        </w:rPr>
        <w:t xml:space="preserve"> </w:t>
      </w:r>
      <w:r w:rsidRPr="00D27E6C">
        <w:rPr>
          <w:sz w:val="20"/>
          <w:szCs w:val="20"/>
        </w:rPr>
        <w:t>2022</w:t>
      </w:r>
    </w:p>
    <w:p w14:paraId="3051E3C7" w14:textId="610A5FF7" w:rsidR="001447A7" w:rsidRPr="00D27E6C" w:rsidRDefault="00030701" w:rsidP="00081A8B">
      <w:pPr>
        <w:pStyle w:val="Textoindependiente"/>
        <w:jc w:val="center"/>
      </w:pPr>
      <w:r w:rsidRPr="00D27E6C">
        <w:rPr>
          <w:sz w:val="20"/>
          <w:szCs w:val="20"/>
        </w:rPr>
        <w:t>Elaborado por: Equipo Técnico 2024</w:t>
      </w:r>
      <w:r w:rsidRPr="00D27E6C">
        <w:t>.</w:t>
      </w:r>
    </w:p>
    <w:p w14:paraId="2A147DAC" w14:textId="74315A4A" w:rsidR="00030701" w:rsidRPr="00D27E6C" w:rsidRDefault="00030701" w:rsidP="00BE7EAB">
      <w:pPr>
        <w:pStyle w:val="Textoindependiente"/>
        <w:jc w:val="both"/>
      </w:pPr>
    </w:p>
    <w:p w14:paraId="2461CC3C" w14:textId="77777777" w:rsidR="00081A8B" w:rsidRPr="00D27E6C" w:rsidRDefault="00081A8B" w:rsidP="00BE7EAB">
      <w:pPr>
        <w:pStyle w:val="Textoindependiente"/>
        <w:jc w:val="both"/>
      </w:pPr>
    </w:p>
    <w:p w14:paraId="32CFD447" w14:textId="4E5EE8C4" w:rsidR="00A51E96" w:rsidRPr="00D27E6C" w:rsidRDefault="00CD46A3" w:rsidP="00BE7EAB">
      <w:pPr>
        <w:pStyle w:val="Textoindependiente"/>
        <w:jc w:val="both"/>
      </w:pPr>
      <w:r w:rsidRPr="00D27E6C">
        <w:t>Como podemos observar el Instituto Nacional de Estadísticas y Censos según el último Censo</w:t>
      </w:r>
      <w:r w:rsidRPr="00D27E6C">
        <w:rPr>
          <w:spacing w:val="1"/>
        </w:rPr>
        <w:t xml:space="preserve"> </w:t>
      </w:r>
      <w:r w:rsidRPr="00D27E6C">
        <w:t xml:space="preserve">realizado en el Ecuador existen </w:t>
      </w:r>
      <w:r w:rsidR="00085CC7" w:rsidRPr="00D27E6C">
        <w:t>1402</w:t>
      </w:r>
      <w:r w:rsidRPr="00D27E6C">
        <w:t xml:space="preserve">, habitantes de los cuales </w:t>
      </w:r>
      <w:r w:rsidR="00085CC7" w:rsidRPr="00D27E6C">
        <w:t>699</w:t>
      </w:r>
      <w:r w:rsidRPr="00D27E6C">
        <w:t xml:space="preserve"> son hombres y </w:t>
      </w:r>
      <w:r w:rsidR="00085CC7" w:rsidRPr="00D27E6C">
        <w:t>703</w:t>
      </w:r>
      <w:r w:rsidRPr="00D27E6C">
        <w:t xml:space="preserve"> son</w:t>
      </w:r>
      <w:r w:rsidRPr="00D27E6C">
        <w:rPr>
          <w:spacing w:val="1"/>
        </w:rPr>
        <w:t xml:space="preserve"> </w:t>
      </w:r>
      <w:r w:rsidRPr="00D27E6C">
        <w:t>mujeres,</w:t>
      </w:r>
      <w:r w:rsidR="00085CC7" w:rsidRPr="00D27E6C">
        <w:rPr>
          <w:spacing w:val="-2"/>
        </w:rPr>
        <w:t xml:space="preserve"> viviendas en 581 y total de hogares 394</w:t>
      </w:r>
      <w:r w:rsidRPr="00D27E6C">
        <w:rPr>
          <w:spacing w:val="-1"/>
        </w:rPr>
        <w:t xml:space="preserve"> </w:t>
      </w:r>
      <w:r w:rsidRPr="00D27E6C">
        <w:t>familias.</w:t>
      </w:r>
    </w:p>
    <w:p w14:paraId="388D314F" w14:textId="0F3C4041" w:rsidR="00A51E96" w:rsidRPr="00D27E6C" w:rsidRDefault="00A51E96" w:rsidP="00BE7EAB">
      <w:pPr>
        <w:pStyle w:val="Textoindependiente"/>
        <w:jc w:val="both"/>
      </w:pPr>
    </w:p>
    <w:p w14:paraId="1579A5DA" w14:textId="77777777" w:rsidR="00081A8B" w:rsidRPr="00D27E6C" w:rsidRDefault="00081A8B" w:rsidP="00BE7EAB">
      <w:pPr>
        <w:pStyle w:val="Textoindependiente"/>
        <w:jc w:val="both"/>
      </w:pPr>
    </w:p>
    <w:p w14:paraId="011AD521" w14:textId="54FCEAC5" w:rsidR="001447A7" w:rsidRPr="00D27E6C" w:rsidRDefault="0025589E" w:rsidP="00BE7EAB">
      <w:pPr>
        <w:jc w:val="center"/>
        <w:rPr>
          <w:rFonts w:eastAsiaTheme="minorEastAsia"/>
          <w:smallCaps/>
          <w:sz w:val="24"/>
          <w:szCs w:val="24"/>
        </w:rPr>
      </w:pPr>
      <w:bookmarkStart w:id="168" w:name="_Toc169973635"/>
      <w:bookmarkStart w:id="169" w:name="_Toc170052908"/>
      <w:bookmarkStart w:id="170" w:name="_Toc170145349"/>
      <w:bookmarkStart w:id="171" w:name="_Toc180503962"/>
      <w:r w:rsidRPr="00D27E6C">
        <w:rPr>
          <w:rFonts w:eastAsiaTheme="minorEastAsia"/>
          <w:smallCaps/>
          <w:sz w:val="24"/>
          <w:szCs w:val="24"/>
        </w:rPr>
        <w:t xml:space="preserve">tabla n.- </w:t>
      </w:r>
      <w:r w:rsidR="00633C2B" w:rsidRPr="00D27E6C">
        <w:rPr>
          <w:rFonts w:eastAsiaTheme="minorEastAsia"/>
          <w:smallCaps/>
          <w:sz w:val="24"/>
          <w:szCs w:val="24"/>
        </w:rPr>
        <w:fldChar w:fldCharType="begin"/>
      </w:r>
      <w:r w:rsidR="00633C2B" w:rsidRPr="00D27E6C">
        <w:rPr>
          <w:rFonts w:eastAsiaTheme="minorEastAsia"/>
          <w:smallCaps/>
          <w:sz w:val="24"/>
          <w:szCs w:val="24"/>
        </w:rPr>
        <w:instrText xml:space="preserve"> SEQ Tabla \* ARABIC </w:instrText>
      </w:r>
      <w:r w:rsidR="00633C2B" w:rsidRPr="00D27E6C">
        <w:rPr>
          <w:rFonts w:eastAsiaTheme="minorEastAsia"/>
          <w:smallCaps/>
          <w:sz w:val="24"/>
          <w:szCs w:val="24"/>
        </w:rPr>
        <w:fldChar w:fldCharType="separate"/>
      </w:r>
      <w:r w:rsidR="00C73BBB">
        <w:rPr>
          <w:rFonts w:eastAsiaTheme="minorEastAsia"/>
          <w:smallCaps/>
          <w:noProof/>
          <w:sz w:val="24"/>
          <w:szCs w:val="24"/>
        </w:rPr>
        <w:t>17</w:t>
      </w:r>
      <w:r w:rsidR="00633C2B" w:rsidRPr="00D27E6C">
        <w:rPr>
          <w:rFonts w:eastAsiaTheme="minorEastAsia"/>
          <w:smallCaps/>
          <w:sz w:val="24"/>
          <w:szCs w:val="24"/>
        </w:rPr>
        <w:fldChar w:fldCharType="end"/>
      </w:r>
      <w:r w:rsidRPr="00D27E6C">
        <w:rPr>
          <w:rFonts w:eastAsiaTheme="minorEastAsia"/>
          <w:smallCaps/>
          <w:sz w:val="24"/>
          <w:szCs w:val="24"/>
        </w:rPr>
        <w:t xml:space="preserve"> comparativo entre los datos del </w:t>
      </w:r>
      <w:proofErr w:type="spellStart"/>
      <w:r w:rsidRPr="00D27E6C">
        <w:rPr>
          <w:rFonts w:eastAsiaTheme="minorEastAsia"/>
          <w:smallCaps/>
          <w:sz w:val="24"/>
          <w:szCs w:val="24"/>
        </w:rPr>
        <w:t>inec</w:t>
      </w:r>
      <w:proofErr w:type="spellEnd"/>
      <w:r w:rsidRPr="00D27E6C">
        <w:rPr>
          <w:rFonts w:eastAsiaTheme="minorEastAsia"/>
          <w:smallCaps/>
          <w:sz w:val="24"/>
          <w:szCs w:val="24"/>
        </w:rPr>
        <w:t xml:space="preserve"> y el </w:t>
      </w:r>
      <w:proofErr w:type="spellStart"/>
      <w:r w:rsidRPr="00D27E6C">
        <w:rPr>
          <w:rFonts w:eastAsiaTheme="minorEastAsia"/>
          <w:smallCaps/>
          <w:sz w:val="24"/>
          <w:szCs w:val="24"/>
        </w:rPr>
        <w:t>pdot</w:t>
      </w:r>
      <w:proofErr w:type="spellEnd"/>
      <w:r w:rsidRPr="00D27E6C">
        <w:rPr>
          <w:rFonts w:eastAsiaTheme="minorEastAsia"/>
          <w:smallCaps/>
          <w:sz w:val="24"/>
          <w:szCs w:val="24"/>
        </w:rPr>
        <w:t xml:space="preserve"> 2023-2037</w:t>
      </w:r>
      <w:bookmarkEnd w:id="168"/>
      <w:bookmarkEnd w:id="169"/>
      <w:bookmarkEnd w:id="170"/>
      <w:bookmarkEnd w:id="171"/>
    </w:p>
    <w:p w14:paraId="61D713D1" w14:textId="77777777" w:rsidR="00081A8B" w:rsidRPr="00D27E6C" w:rsidRDefault="00081A8B" w:rsidP="00BE7EAB">
      <w:pPr>
        <w:jc w:val="center"/>
        <w:rPr>
          <w:rFonts w:eastAsiaTheme="minorEastAsia"/>
          <w:b/>
          <w:smallCaps/>
          <w:sz w:val="24"/>
          <w:szCs w:val="24"/>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12"/>
        <w:gridCol w:w="1824"/>
        <w:gridCol w:w="1300"/>
      </w:tblGrid>
      <w:tr w:rsidR="00085CC7" w:rsidRPr="00D27E6C" w14:paraId="0E71FDD8" w14:textId="77777777" w:rsidTr="000B2DAB">
        <w:trPr>
          <w:trHeight w:val="261"/>
          <w:jc w:val="center"/>
        </w:trPr>
        <w:tc>
          <w:tcPr>
            <w:tcW w:w="0" w:type="auto"/>
          </w:tcPr>
          <w:p w14:paraId="7D6F0BEE" w14:textId="77777777" w:rsidR="00085CC7" w:rsidRPr="00D27E6C" w:rsidRDefault="00085CC7" w:rsidP="00BE7EAB">
            <w:pPr>
              <w:pStyle w:val="TableParagraph"/>
              <w:ind w:left="142" w:right="126"/>
              <w:jc w:val="center"/>
              <w:rPr>
                <w:b/>
                <w:sz w:val="20"/>
                <w:szCs w:val="20"/>
              </w:rPr>
            </w:pPr>
            <w:r w:rsidRPr="00D27E6C">
              <w:rPr>
                <w:b/>
                <w:sz w:val="20"/>
                <w:szCs w:val="20"/>
              </w:rPr>
              <w:t>POBLACIÓN</w:t>
            </w:r>
          </w:p>
        </w:tc>
        <w:tc>
          <w:tcPr>
            <w:tcW w:w="0" w:type="auto"/>
          </w:tcPr>
          <w:p w14:paraId="2829AB77" w14:textId="77777777" w:rsidR="00085CC7" w:rsidRPr="00D27E6C" w:rsidRDefault="00085CC7" w:rsidP="00BE7EAB">
            <w:pPr>
              <w:pStyle w:val="TableParagraph"/>
              <w:ind w:left="28" w:right="102"/>
              <w:jc w:val="center"/>
              <w:rPr>
                <w:b/>
                <w:sz w:val="20"/>
                <w:szCs w:val="20"/>
              </w:rPr>
            </w:pPr>
            <w:r w:rsidRPr="00D27E6C">
              <w:rPr>
                <w:b/>
                <w:sz w:val="20"/>
                <w:szCs w:val="20"/>
              </w:rPr>
              <w:t>CENSO</w:t>
            </w:r>
            <w:r w:rsidRPr="00D27E6C">
              <w:rPr>
                <w:b/>
                <w:spacing w:val="-4"/>
                <w:sz w:val="20"/>
                <w:szCs w:val="20"/>
              </w:rPr>
              <w:t xml:space="preserve"> </w:t>
            </w:r>
            <w:r w:rsidRPr="00D27E6C">
              <w:rPr>
                <w:b/>
                <w:sz w:val="20"/>
                <w:szCs w:val="20"/>
              </w:rPr>
              <w:t>INEC</w:t>
            </w:r>
            <w:r w:rsidRPr="00D27E6C">
              <w:rPr>
                <w:b/>
                <w:spacing w:val="-2"/>
                <w:sz w:val="20"/>
                <w:szCs w:val="20"/>
              </w:rPr>
              <w:t xml:space="preserve"> </w:t>
            </w:r>
            <w:r w:rsidRPr="00D27E6C">
              <w:rPr>
                <w:b/>
                <w:sz w:val="20"/>
                <w:szCs w:val="20"/>
              </w:rPr>
              <w:t>2022</w:t>
            </w:r>
          </w:p>
        </w:tc>
        <w:tc>
          <w:tcPr>
            <w:tcW w:w="0" w:type="auto"/>
          </w:tcPr>
          <w:p w14:paraId="60FABEAE" w14:textId="059312B8" w:rsidR="00085CC7" w:rsidRPr="00D27E6C" w:rsidRDefault="00085CC7" w:rsidP="00BE7EAB">
            <w:pPr>
              <w:pStyle w:val="TableParagraph"/>
              <w:ind w:left="163" w:right="124"/>
              <w:jc w:val="center"/>
              <w:rPr>
                <w:b/>
                <w:sz w:val="20"/>
                <w:szCs w:val="20"/>
              </w:rPr>
            </w:pPr>
            <w:r w:rsidRPr="00D27E6C">
              <w:rPr>
                <w:b/>
                <w:sz w:val="20"/>
                <w:szCs w:val="20"/>
              </w:rPr>
              <w:t>PDOT</w:t>
            </w:r>
            <w:r w:rsidRPr="00D27E6C">
              <w:rPr>
                <w:b/>
                <w:spacing w:val="-3"/>
                <w:sz w:val="20"/>
                <w:szCs w:val="20"/>
              </w:rPr>
              <w:t xml:space="preserve"> </w:t>
            </w:r>
            <w:r w:rsidRPr="00D27E6C">
              <w:rPr>
                <w:b/>
                <w:sz w:val="20"/>
                <w:szCs w:val="20"/>
              </w:rPr>
              <w:t>202</w:t>
            </w:r>
            <w:r w:rsidR="002B3943" w:rsidRPr="00D27E6C">
              <w:rPr>
                <w:b/>
                <w:sz w:val="20"/>
                <w:szCs w:val="20"/>
              </w:rPr>
              <w:t>4</w:t>
            </w:r>
          </w:p>
        </w:tc>
      </w:tr>
      <w:tr w:rsidR="00085CC7" w:rsidRPr="00D27E6C" w14:paraId="24B326A5" w14:textId="77777777" w:rsidTr="00030701">
        <w:trPr>
          <w:trHeight w:val="345"/>
          <w:jc w:val="center"/>
        </w:trPr>
        <w:tc>
          <w:tcPr>
            <w:tcW w:w="0" w:type="auto"/>
          </w:tcPr>
          <w:p w14:paraId="4623F8C6" w14:textId="099264BE" w:rsidR="00085CC7" w:rsidRPr="00D27E6C" w:rsidRDefault="00B21AD9" w:rsidP="00BE7EAB">
            <w:pPr>
              <w:pStyle w:val="TableParagraph"/>
              <w:ind w:left="142" w:right="126"/>
              <w:jc w:val="center"/>
              <w:rPr>
                <w:sz w:val="20"/>
                <w:szCs w:val="20"/>
              </w:rPr>
            </w:pPr>
            <w:r w:rsidRPr="00D27E6C">
              <w:rPr>
                <w:sz w:val="20"/>
                <w:szCs w:val="20"/>
              </w:rPr>
              <w:t>D</w:t>
            </w:r>
            <w:r w:rsidR="00627340" w:rsidRPr="00D27E6C">
              <w:rPr>
                <w:sz w:val="20"/>
                <w:szCs w:val="20"/>
              </w:rPr>
              <w:t>IEZ</w:t>
            </w:r>
            <w:r w:rsidR="00085CC7" w:rsidRPr="00D27E6C">
              <w:rPr>
                <w:sz w:val="20"/>
                <w:szCs w:val="20"/>
              </w:rPr>
              <w:t xml:space="preserve"> DE AGOSTO</w:t>
            </w:r>
          </w:p>
        </w:tc>
        <w:tc>
          <w:tcPr>
            <w:tcW w:w="0" w:type="auto"/>
          </w:tcPr>
          <w:p w14:paraId="6D0B8B55" w14:textId="7FCF0E70" w:rsidR="00085CC7" w:rsidRPr="00D27E6C" w:rsidRDefault="00085CC7" w:rsidP="00BE7EAB">
            <w:pPr>
              <w:pStyle w:val="TableParagraph"/>
              <w:ind w:left="192"/>
              <w:jc w:val="center"/>
              <w:rPr>
                <w:sz w:val="20"/>
                <w:szCs w:val="20"/>
              </w:rPr>
            </w:pPr>
            <w:r w:rsidRPr="00D27E6C">
              <w:rPr>
                <w:sz w:val="20"/>
                <w:szCs w:val="20"/>
              </w:rPr>
              <w:t>1402</w:t>
            </w:r>
          </w:p>
        </w:tc>
        <w:tc>
          <w:tcPr>
            <w:tcW w:w="0" w:type="auto"/>
          </w:tcPr>
          <w:p w14:paraId="1EBF1C73" w14:textId="28FF71CF" w:rsidR="00085CC7" w:rsidRPr="00D27E6C" w:rsidRDefault="00085CC7" w:rsidP="00BE7EAB">
            <w:pPr>
              <w:pStyle w:val="TableParagraph"/>
              <w:ind w:left="163"/>
              <w:jc w:val="center"/>
              <w:rPr>
                <w:sz w:val="20"/>
                <w:szCs w:val="20"/>
              </w:rPr>
            </w:pPr>
            <w:r w:rsidRPr="00D27E6C">
              <w:rPr>
                <w:sz w:val="20"/>
                <w:szCs w:val="20"/>
              </w:rPr>
              <w:t>2240</w:t>
            </w:r>
          </w:p>
        </w:tc>
      </w:tr>
    </w:tbl>
    <w:p w14:paraId="394EDEE0" w14:textId="0D493DC2" w:rsidR="005F2DFD" w:rsidRPr="00D27E6C" w:rsidRDefault="00030701" w:rsidP="00081A8B">
      <w:pPr>
        <w:tabs>
          <w:tab w:val="left" w:pos="2040"/>
        </w:tabs>
        <w:jc w:val="center"/>
        <w:rPr>
          <w:sz w:val="20"/>
          <w:szCs w:val="20"/>
        </w:rPr>
      </w:pPr>
      <w:r w:rsidRPr="00D27E6C">
        <w:rPr>
          <w:sz w:val="20"/>
          <w:szCs w:val="20"/>
        </w:rPr>
        <w:t>Elaborado por: Equipo Técnico 2024.</w:t>
      </w:r>
    </w:p>
    <w:p w14:paraId="22FBB2CF" w14:textId="41681101" w:rsidR="005F2DFD" w:rsidRPr="00D27E6C" w:rsidRDefault="005F2DFD" w:rsidP="00BE7EAB">
      <w:pPr>
        <w:rPr>
          <w:sz w:val="24"/>
          <w:szCs w:val="24"/>
        </w:rPr>
      </w:pPr>
    </w:p>
    <w:p w14:paraId="50613B70" w14:textId="33D4956B" w:rsidR="00081A8B" w:rsidRPr="00D27E6C" w:rsidRDefault="00081A8B" w:rsidP="00BE7EAB">
      <w:pPr>
        <w:rPr>
          <w:sz w:val="24"/>
          <w:szCs w:val="24"/>
        </w:rPr>
      </w:pPr>
    </w:p>
    <w:p w14:paraId="7D74FD90" w14:textId="66150B2A" w:rsidR="000B2DAB" w:rsidRPr="00D27E6C" w:rsidRDefault="000B2DAB" w:rsidP="00BE7EAB">
      <w:pPr>
        <w:rPr>
          <w:sz w:val="24"/>
          <w:szCs w:val="24"/>
        </w:rPr>
      </w:pPr>
    </w:p>
    <w:p w14:paraId="505A31F5" w14:textId="42190D9C" w:rsidR="000B2DAB" w:rsidRPr="00D27E6C" w:rsidRDefault="000B2DAB" w:rsidP="00BE7EAB">
      <w:pPr>
        <w:rPr>
          <w:sz w:val="24"/>
          <w:szCs w:val="24"/>
        </w:rPr>
      </w:pPr>
    </w:p>
    <w:p w14:paraId="562BFDC6" w14:textId="6D3D385C" w:rsidR="000B2DAB" w:rsidRPr="00D27E6C" w:rsidRDefault="000B2DAB" w:rsidP="00BE7EAB">
      <w:pPr>
        <w:rPr>
          <w:sz w:val="24"/>
          <w:szCs w:val="24"/>
        </w:rPr>
      </w:pPr>
    </w:p>
    <w:p w14:paraId="60A8096C" w14:textId="3E1E0711" w:rsidR="000B2DAB" w:rsidRPr="00D27E6C" w:rsidRDefault="000B2DAB" w:rsidP="00BE7EAB">
      <w:pPr>
        <w:rPr>
          <w:sz w:val="24"/>
          <w:szCs w:val="24"/>
        </w:rPr>
      </w:pPr>
    </w:p>
    <w:p w14:paraId="2101E3FB" w14:textId="73AE0628" w:rsidR="000B2DAB" w:rsidRPr="00D27E6C" w:rsidRDefault="000B2DAB" w:rsidP="00BE7EAB">
      <w:pPr>
        <w:rPr>
          <w:sz w:val="24"/>
          <w:szCs w:val="24"/>
        </w:rPr>
      </w:pPr>
    </w:p>
    <w:p w14:paraId="762F1714" w14:textId="1C087C91" w:rsidR="000B2DAB" w:rsidRPr="00D27E6C" w:rsidRDefault="000B2DAB" w:rsidP="00BE7EAB">
      <w:pPr>
        <w:rPr>
          <w:sz w:val="24"/>
          <w:szCs w:val="24"/>
        </w:rPr>
      </w:pPr>
    </w:p>
    <w:p w14:paraId="0C9F937B" w14:textId="7AD86FDC" w:rsidR="000B2DAB" w:rsidRPr="00D27E6C" w:rsidRDefault="000B2DAB" w:rsidP="00BE7EAB">
      <w:pPr>
        <w:rPr>
          <w:sz w:val="24"/>
          <w:szCs w:val="24"/>
        </w:rPr>
      </w:pPr>
    </w:p>
    <w:p w14:paraId="5C484EDF" w14:textId="45E62F1D" w:rsidR="000B2DAB" w:rsidRPr="00D27E6C" w:rsidRDefault="000B2DAB" w:rsidP="00BE7EAB">
      <w:pPr>
        <w:rPr>
          <w:sz w:val="24"/>
          <w:szCs w:val="24"/>
        </w:rPr>
      </w:pPr>
    </w:p>
    <w:p w14:paraId="2AAA51BD" w14:textId="1681DF0E" w:rsidR="000B2DAB" w:rsidRPr="00D27E6C" w:rsidRDefault="000B2DAB" w:rsidP="00BE7EAB">
      <w:pPr>
        <w:rPr>
          <w:sz w:val="24"/>
          <w:szCs w:val="24"/>
        </w:rPr>
      </w:pPr>
    </w:p>
    <w:p w14:paraId="75E1CF49" w14:textId="7DC2D320" w:rsidR="001447A7" w:rsidRPr="00D27E6C" w:rsidRDefault="00CD46A3" w:rsidP="00DC205C">
      <w:pPr>
        <w:pStyle w:val="Prrafodelista"/>
        <w:numPr>
          <w:ilvl w:val="0"/>
          <w:numId w:val="52"/>
        </w:numPr>
        <w:rPr>
          <w:b/>
          <w:sz w:val="24"/>
          <w:szCs w:val="24"/>
        </w:rPr>
      </w:pPr>
      <w:bookmarkStart w:id="172" w:name="_TOC_250055"/>
      <w:r w:rsidRPr="00D27E6C">
        <w:rPr>
          <w:b/>
          <w:sz w:val="24"/>
          <w:szCs w:val="24"/>
        </w:rPr>
        <w:t>Comunidades</w:t>
      </w:r>
      <w:r w:rsidRPr="00D27E6C">
        <w:rPr>
          <w:b/>
          <w:spacing w:val="-2"/>
          <w:sz w:val="24"/>
          <w:szCs w:val="24"/>
        </w:rPr>
        <w:t xml:space="preserve"> </w:t>
      </w:r>
      <w:r w:rsidRPr="00D27E6C">
        <w:rPr>
          <w:b/>
          <w:sz w:val="24"/>
          <w:szCs w:val="24"/>
        </w:rPr>
        <w:t>de</w:t>
      </w:r>
      <w:r w:rsidRPr="00D27E6C">
        <w:rPr>
          <w:b/>
          <w:spacing w:val="-3"/>
          <w:sz w:val="24"/>
          <w:szCs w:val="24"/>
        </w:rPr>
        <w:t xml:space="preserve"> </w:t>
      </w:r>
      <w:bookmarkEnd w:id="172"/>
      <w:r w:rsidR="00081A8B" w:rsidRPr="00D27E6C">
        <w:rPr>
          <w:b/>
          <w:spacing w:val="-3"/>
          <w:sz w:val="24"/>
          <w:szCs w:val="24"/>
        </w:rPr>
        <w:t xml:space="preserve">la parroquia </w:t>
      </w:r>
      <w:r w:rsidR="00B21AD9" w:rsidRPr="00D27E6C">
        <w:rPr>
          <w:b/>
          <w:sz w:val="24"/>
          <w:szCs w:val="24"/>
        </w:rPr>
        <w:t>Diez</w:t>
      </w:r>
      <w:r w:rsidR="00085CC7" w:rsidRPr="00D27E6C">
        <w:rPr>
          <w:b/>
          <w:sz w:val="24"/>
          <w:szCs w:val="24"/>
        </w:rPr>
        <w:t xml:space="preserve"> de Agosto </w:t>
      </w:r>
    </w:p>
    <w:p w14:paraId="3AD38E86" w14:textId="77777777" w:rsidR="00DD5C01" w:rsidRPr="00D27E6C" w:rsidRDefault="00DD5C01" w:rsidP="00BE7EAB">
      <w:pPr>
        <w:pStyle w:val="Ttulo1"/>
        <w:tabs>
          <w:tab w:val="left" w:pos="540"/>
        </w:tabs>
        <w:ind w:left="540"/>
        <w:jc w:val="both"/>
      </w:pPr>
    </w:p>
    <w:p w14:paraId="450CFA81" w14:textId="1DC07695" w:rsidR="0025589E" w:rsidRPr="00D27E6C" w:rsidRDefault="00CD46A3" w:rsidP="00BE7EAB">
      <w:pPr>
        <w:pStyle w:val="Textoindependiente"/>
        <w:jc w:val="both"/>
      </w:pPr>
      <w:r w:rsidRPr="00D27E6C">
        <w:t xml:space="preserve">Las Comunidades </w:t>
      </w:r>
      <w:r w:rsidR="00B659BA" w:rsidRPr="00D27E6C">
        <w:t xml:space="preserve">y Sectores </w:t>
      </w:r>
      <w:r w:rsidRPr="00D27E6C">
        <w:t xml:space="preserve">de la parroquia se definieron </w:t>
      </w:r>
      <w:r w:rsidR="001D640D">
        <w:t>22</w:t>
      </w:r>
      <w:r w:rsidR="00B659BA" w:rsidRPr="00D27E6C">
        <w:t xml:space="preserve"> asentamientos </w:t>
      </w:r>
      <w:r w:rsidRPr="00D27E6C">
        <w:t xml:space="preserve">sumándole a la </w:t>
      </w:r>
      <w:r w:rsidR="00085CC7" w:rsidRPr="00D27E6C">
        <w:t>cabecera</w:t>
      </w:r>
      <w:r w:rsidRPr="00D27E6C">
        <w:t xml:space="preserve"> parroquial como un</w:t>
      </w:r>
      <w:r w:rsidRPr="00D27E6C">
        <w:rPr>
          <w:spacing w:val="1"/>
        </w:rPr>
        <w:t xml:space="preserve"> </w:t>
      </w:r>
      <w:r w:rsidRPr="00D27E6C">
        <w:t xml:space="preserve">asentamiento más; de las </w:t>
      </w:r>
      <w:r w:rsidR="00DD5C01" w:rsidRPr="00D27E6C">
        <w:t>8</w:t>
      </w:r>
      <w:r w:rsidRPr="00D27E6C">
        <w:t xml:space="preserve"> Comunidades </w:t>
      </w:r>
      <w:proofErr w:type="spellStart"/>
      <w:r w:rsidRPr="00D27E6C">
        <w:t>Kichwas</w:t>
      </w:r>
      <w:proofErr w:type="spellEnd"/>
      <w:r w:rsidRPr="00D27E6C">
        <w:t xml:space="preserve"> de la parroquia </w:t>
      </w:r>
      <w:r w:rsidR="00B21AD9" w:rsidRPr="00D27E6C">
        <w:t>Diez</w:t>
      </w:r>
      <w:r w:rsidR="00085CC7" w:rsidRPr="00D27E6C">
        <w:t xml:space="preserve"> de Agosto</w:t>
      </w:r>
      <w:r w:rsidRPr="00D27E6C">
        <w:t xml:space="preserve"> y actualizada</w:t>
      </w:r>
      <w:r w:rsidRPr="00D27E6C">
        <w:rPr>
          <w:spacing w:val="1"/>
        </w:rPr>
        <w:t xml:space="preserve"> </w:t>
      </w:r>
      <w:r w:rsidRPr="00D27E6C">
        <w:t>desde</w:t>
      </w:r>
      <w:r w:rsidRPr="00D27E6C">
        <w:rPr>
          <w:spacing w:val="-2"/>
        </w:rPr>
        <w:t xml:space="preserve"> </w:t>
      </w:r>
      <w:r w:rsidRPr="00D27E6C">
        <w:t>el 20</w:t>
      </w:r>
      <w:r w:rsidR="00085CC7" w:rsidRPr="00D27E6C">
        <w:t>2</w:t>
      </w:r>
      <w:r w:rsidR="001D640D">
        <w:t>4</w:t>
      </w:r>
      <w:r w:rsidR="00081A8B" w:rsidRPr="00D27E6C">
        <w:t>.</w:t>
      </w:r>
    </w:p>
    <w:p w14:paraId="3A2462A9" w14:textId="70484C72" w:rsidR="0025589E" w:rsidRPr="00D27E6C" w:rsidRDefault="0025589E" w:rsidP="00BE7EAB">
      <w:pPr>
        <w:pStyle w:val="Textoindependiente"/>
        <w:jc w:val="both"/>
      </w:pPr>
    </w:p>
    <w:p w14:paraId="1007FF2E" w14:textId="79192B57" w:rsidR="00081A8B" w:rsidRPr="00D27E6C" w:rsidRDefault="00081A8B" w:rsidP="00BE7EAB">
      <w:pPr>
        <w:pStyle w:val="Textoindependiente"/>
        <w:jc w:val="both"/>
      </w:pPr>
    </w:p>
    <w:p w14:paraId="4C3D81B6" w14:textId="11DE2702" w:rsidR="001447A7" w:rsidRPr="00D27E6C" w:rsidRDefault="00633C2B" w:rsidP="00BE7EAB">
      <w:pPr>
        <w:jc w:val="center"/>
        <w:rPr>
          <w:rFonts w:eastAsiaTheme="minorEastAsia"/>
          <w:smallCaps/>
          <w:sz w:val="24"/>
          <w:szCs w:val="24"/>
        </w:rPr>
      </w:pPr>
      <w:bookmarkStart w:id="173" w:name="_Toc169973637"/>
      <w:bookmarkStart w:id="174" w:name="_Toc170052910"/>
      <w:bookmarkStart w:id="175" w:name="_Toc170145351"/>
      <w:bookmarkStart w:id="176" w:name="_Toc180503963"/>
      <w:r w:rsidRPr="00D27E6C">
        <w:rPr>
          <w:rFonts w:eastAsiaTheme="minorEastAsia"/>
          <w:smallCaps/>
          <w:sz w:val="24"/>
          <w:szCs w:val="24"/>
        </w:rPr>
        <w:t>Tabla</w:t>
      </w:r>
      <w:r w:rsidR="00A73EE1" w:rsidRPr="00D27E6C">
        <w:rPr>
          <w:rFonts w:eastAsiaTheme="minorEastAsia"/>
          <w:smallCaps/>
          <w:sz w:val="24"/>
          <w:szCs w:val="24"/>
        </w:rPr>
        <w:t xml:space="preserve"> 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18</w:t>
      </w:r>
      <w:r w:rsidRPr="00D27E6C">
        <w:rPr>
          <w:rFonts w:eastAsiaTheme="minorEastAsia"/>
          <w:smallCaps/>
          <w:sz w:val="24"/>
          <w:szCs w:val="24"/>
        </w:rPr>
        <w:fldChar w:fldCharType="end"/>
      </w:r>
      <w:r w:rsidR="004A6FE9" w:rsidRPr="00D27E6C">
        <w:rPr>
          <w:rFonts w:eastAsiaTheme="minorEastAsia"/>
          <w:smallCaps/>
          <w:sz w:val="24"/>
          <w:szCs w:val="24"/>
        </w:rPr>
        <w:t xml:space="preserve"> </w:t>
      </w:r>
      <w:r w:rsidR="00CD46A3" w:rsidRPr="00D27E6C">
        <w:rPr>
          <w:rFonts w:eastAsiaTheme="minorEastAsia"/>
          <w:smallCaps/>
          <w:sz w:val="24"/>
          <w:szCs w:val="24"/>
        </w:rPr>
        <w:t>Comunidades con su Representante Legal</w:t>
      </w:r>
      <w:bookmarkEnd w:id="173"/>
      <w:bookmarkEnd w:id="174"/>
      <w:bookmarkEnd w:id="175"/>
      <w:bookmarkEnd w:id="176"/>
    </w:p>
    <w:p w14:paraId="2DDDAC5F" w14:textId="77777777" w:rsidR="00DF37B3" w:rsidRPr="00D27E6C" w:rsidRDefault="00DF37B3" w:rsidP="00BE7EAB">
      <w:pPr>
        <w:jc w:val="center"/>
        <w:rPr>
          <w:rFonts w:eastAsiaTheme="minorEastAsia"/>
          <w:smallCap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
        <w:gridCol w:w="2668"/>
        <w:gridCol w:w="2217"/>
      </w:tblGrid>
      <w:tr w:rsidR="00BC1B74" w:rsidRPr="00D27E6C" w14:paraId="2BE441B1" w14:textId="77777777" w:rsidTr="00030701">
        <w:trPr>
          <w:trHeight w:val="293"/>
          <w:jc w:val="center"/>
        </w:trPr>
        <w:tc>
          <w:tcPr>
            <w:tcW w:w="0" w:type="auto"/>
            <w:shd w:val="clear" w:color="auto" w:fill="auto"/>
            <w:noWrap/>
            <w:vAlign w:val="bottom"/>
            <w:hideMark/>
          </w:tcPr>
          <w:p w14:paraId="66A5FFF3" w14:textId="731E99B0" w:rsidR="00BC1B74" w:rsidRPr="00D27E6C" w:rsidRDefault="003535F9"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 </w:t>
            </w:r>
          </w:p>
        </w:tc>
        <w:tc>
          <w:tcPr>
            <w:tcW w:w="0" w:type="auto"/>
            <w:gridSpan w:val="2"/>
            <w:shd w:val="clear" w:color="auto" w:fill="auto"/>
            <w:noWrap/>
            <w:vAlign w:val="bottom"/>
            <w:hideMark/>
          </w:tcPr>
          <w:p w14:paraId="4DEA2D9A" w14:textId="21E14A11" w:rsidR="00BC1B74" w:rsidRPr="00D27E6C" w:rsidRDefault="00BC1B74" w:rsidP="00BE7EAB">
            <w:pPr>
              <w:widowControl/>
              <w:autoSpaceDE/>
              <w:autoSpaceDN/>
              <w:jc w:val="center"/>
              <w:rPr>
                <w:b/>
                <w:bCs/>
                <w:color w:val="000000"/>
                <w:sz w:val="20"/>
                <w:szCs w:val="20"/>
                <w:lang w:eastAsia="es-EC"/>
              </w:rPr>
            </w:pPr>
            <w:r w:rsidRPr="00D27E6C">
              <w:rPr>
                <w:b/>
                <w:bCs/>
                <w:color w:val="000000"/>
                <w:sz w:val="20"/>
                <w:szCs w:val="20"/>
                <w:lang w:eastAsia="es-EC"/>
              </w:rPr>
              <w:t>COMUNIDAD REPRESENTANTES</w:t>
            </w:r>
          </w:p>
        </w:tc>
      </w:tr>
      <w:tr w:rsidR="002B3943" w:rsidRPr="00D27E6C" w14:paraId="32D78793" w14:textId="77777777" w:rsidTr="00030701">
        <w:trPr>
          <w:trHeight w:val="142"/>
          <w:jc w:val="center"/>
        </w:trPr>
        <w:tc>
          <w:tcPr>
            <w:tcW w:w="0" w:type="auto"/>
            <w:shd w:val="clear" w:color="auto" w:fill="auto"/>
            <w:noWrap/>
            <w:vAlign w:val="bottom"/>
          </w:tcPr>
          <w:p w14:paraId="6EB8E77C"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46956520"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0" w:type="auto"/>
            <w:shd w:val="clear" w:color="auto" w:fill="auto"/>
            <w:noWrap/>
            <w:vAlign w:val="bottom"/>
          </w:tcPr>
          <w:p w14:paraId="7C67BD56" w14:textId="3451A69F"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 Sra. Inés Salazar</w:t>
            </w:r>
          </w:p>
        </w:tc>
      </w:tr>
      <w:tr w:rsidR="002B3943" w:rsidRPr="00D27E6C" w14:paraId="64BE1B26" w14:textId="77777777" w:rsidTr="00030701">
        <w:trPr>
          <w:trHeight w:val="273"/>
          <w:jc w:val="center"/>
        </w:trPr>
        <w:tc>
          <w:tcPr>
            <w:tcW w:w="0" w:type="auto"/>
            <w:shd w:val="clear" w:color="auto" w:fill="auto"/>
            <w:noWrap/>
            <w:vAlign w:val="bottom"/>
          </w:tcPr>
          <w:p w14:paraId="1178EBA5"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66F4D93A"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0" w:type="auto"/>
            <w:shd w:val="clear" w:color="auto" w:fill="auto"/>
            <w:noWrap/>
            <w:vAlign w:val="bottom"/>
          </w:tcPr>
          <w:p w14:paraId="4CD3645D" w14:textId="65979AC5"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2B3943" w:rsidRPr="00D27E6C" w14:paraId="00E927C7" w14:textId="77777777" w:rsidTr="00030701">
        <w:trPr>
          <w:trHeight w:val="277"/>
          <w:jc w:val="center"/>
        </w:trPr>
        <w:tc>
          <w:tcPr>
            <w:tcW w:w="0" w:type="auto"/>
            <w:shd w:val="clear" w:color="auto" w:fill="auto"/>
            <w:noWrap/>
            <w:vAlign w:val="bottom"/>
          </w:tcPr>
          <w:p w14:paraId="6C247910"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4E45491B"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0" w:type="auto"/>
            <w:shd w:val="clear" w:color="auto" w:fill="auto"/>
            <w:noWrap/>
            <w:vAlign w:val="bottom"/>
          </w:tcPr>
          <w:p w14:paraId="2CB04238" w14:textId="14AB653C"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2B3943" w:rsidRPr="00D27E6C" w14:paraId="0B4F9F15" w14:textId="77777777" w:rsidTr="00030701">
        <w:trPr>
          <w:trHeight w:val="281"/>
          <w:jc w:val="center"/>
        </w:trPr>
        <w:tc>
          <w:tcPr>
            <w:tcW w:w="0" w:type="auto"/>
            <w:shd w:val="clear" w:color="auto" w:fill="auto"/>
            <w:noWrap/>
            <w:vAlign w:val="bottom"/>
          </w:tcPr>
          <w:p w14:paraId="0BA7B112"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3B40C6B9"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0" w:type="auto"/>
            <w:shd w:val="clear" w:color="auto" w:fill="auto"/>
            <w:noWrap/>
            <w:vAlign w:val="bottom"/>
          </w:tcPr>
          <w:p w14:paraId="49382E28" w14:textId="290719CC"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2B3943" w:rsidRPr="00D27E6C" w14:paraId="4CB381F7" w14:textId="77777777" w:rsidTr="00030701">
        <w:trPr>
          <w:trHeight w:val="257"/>
          <w:jc w:val="center"/>
        </w:trPr>
        <w:tc>
          <w:tcPr>
            <w:tcW w:w="0" w:type="auto"/>
            <w:shd w:val="clear" w:color="auto" w:fill="auto"/>
            <w:noWrap/>
            <w:vAlign w:val="bottom"/>
          </w:tcPr>
          <w:p w14:paraId="0896A759"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169EB616"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0" w:type="auto"/>
            <w:shd w:val="clear" w:color="auto" w:fill="auto"/>
            <w:noWrap/>
            <w:vAlign w:val="bottom"/>
          </w:tcPr>
          <w:p w14:paraId="3736CF17" w14:textId="3883F21B"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2B3943" w:rsidRPr="00D27E6C" w14:paraId="37ACD9D8" w14:textId="77777777" w:rsidTr="00030701">
        <w:trPr>
          <w:trHeight w:val="261"/>
          <w:jc w:val="center"/>
        </w:trPr>
        <w:tc>
          <w:tcPr>
            <w:tcW w:w="0" w:type="auto"/>
            <w:shd w:val="clear" w:color="auto" w:fill="auto"/>
            <w:noWrap/>
            <w:vAlign w:val="bottom"/>
          </w:tcPr>
          <w:p w14:paraId="1D8DCE0E"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tcPr>
          <w:p w14:paraId="6426A316"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shd w:val="clear" w:color="auto" w:fill="auto"/>
            <w:noWrap/>
            <w:vAlign w:val="bottom"/>
          </w:tcPr>
          <w:p w14:paraId="4DB519D5" w14:textId="15A1655B"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2B3943" w:rsidRPr="00D27E6C" w14:paraId="24B216F2" w14:textId="77777777" w:rsidTr="00030701">
        <w:trPr>
          <w:trHeight w:val="251"/>
          <w:jc w:val="center"/>
        </w:trPr>
        <w:tc>
          <w:tcPr>
            <w:tcW w:w="0" w:type="auto"/>
            <w:shd w:val="clear" w:color="auto" w:fill="auto"/>
            <w:noWrap/>
            <w:vAlign w:val="bottom"/>
          </w:tcPr>
          <w:p w14:paraId="7D2E08A9"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6A0F2963"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shd w:val="clear" w:color="auto" w:fill="auto"/>
            <w:noWrap/>
            <w:vAlign w:val="bottom"/>
          </w:tcPr>
          <w:p w14:paraId="78B3CC50" w14:textId="033AD5FF"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2B3943" w:rsidRPr="00D27E6C" w14:paraId="4CD5E4FD" w14:textId="77777777" w:rsidTr="00030701">
        <w:trPr>
          <w:trHeight w:val="255"/>
          <w:jc w:val="center"/>
        </w:trPr>
        <w:tc>
          <w:tcPr>
            <w:tcW w:w="0" w:type="auto"/>
            <w:shd w:val="clear" w:color="auto" w:fill="auto"/>
            <w:noWrap/>
            <w:vAlign w:val="bottom"/>
          </w:tcPr>
          <w:p w14:paraId="5F26FB62"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7586C4A7"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shd w:val="clear" w:color="auto" w:fill="auto"/>
            <w:noWrap/>
            <w:vAlign w:val="bottom"/>
          </w:tcPr>
          <w:p w14:paraId="4CA40EBA" w14:textId="74EBF808" w:rsidR="002B3943" w:rsidRPr="00D27E6C" w:rsidRDefault="00BC1B74" w:rsidP="00BE7EAB">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2B3943" w:rsidRPr="00D27E6C" w14:paraId="5F630BD3" w14:textId="77777777" w:rsidTr="00030701">
        <w:trPr>
          <w:trHeight w:val="212"/>
          <w:jc w:val="center"/>
        </w:trPr>
        <w:tc>
          <w:tcPr>
            <w:tcW w:w="0" w:type="auto"/>
            <w:gridSpan w:val="3"/>
            <w:shd w:val="clear" w:color="auto" w:fill="auto"/>
            <w:noWrap/>
            <w:vAlign w:val="bottom"/>
          </w:tcPr>
          <w:p w14:paraId="44BE9B92" w14:textId="699C48D3"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SECTORES </w:t>
            </w:r>
            <w:r w:rsidR="00BC1B74" w:rsidRPr="00D27E6C">
              <w:rPr>
                <w:color w:val="000000"/>
                <w:sz w:val="20"/>
                <w:szCs w:val="20"/>
                <w:lang w:eastAsia="es-EC"/>
              </w:rPr>
              <w:t>REPRESENTANTES</w:t>
            </w:r>
          </w:p>
        </w:tc>
      </w:tr>
      <w:tr w:rsidR="002B3943" w:rsidRPr="00D27E6C" w14:paraId="65D2A36F" w14:textId="77777777" w:rsidTr="00030701">
        <w:trPr>
          <w:trHeight w:val="250"/>
          <w:jc w:val="center"/>
        </w:trPr>
        <w:tc>
          <w:tcPr>
            <w:tcW w:w="0" w:type="auto"/>
            <w:shd w:val="clear" w:color="auto" w:fill="auto"/>
            <w:noWrap/>
            <w:vAlign w:val="bottom"/>
            <w:hideMark/>
          </w:tcPr>
          <w:p w14:paraId="75C98B0B"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hideMark/>
          </w:tcPr>
          <w:p w14:paraId="4FE82CB1"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0" w:type="auto"/>
            <w:shd w:val="clear" w:color="auto" w:fill="auto"/>
            <w:noWrap/>
            <w:vAlign w:val="bottom"/>
          </w:tcPr>
          <w:p w14:paraId="07E48BC4" w14:textId="30039B98" w:rsidR="002B3943" w:rsidRPr="00D27E6C" w:rsidRDefault="00BC1B74" w:rsidP="00BE7EAB">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2B3943" w:rsidRPr="00D27E6C" w14:paraId="6BA2F0BB" w14:textId="77777777" w:rsidTr="00030701">
        <w:trPr>
          <w:trHeight w:val="253"/>
          <w:jc w:val="center"/>
        </w:trPr>
        <w:tc>
          <w:tcPr>
            <w:tcW w:w="0" w:type="auto"/>
            <w:shd w:val="clear" w:color="auto" w:fill="auto"/>
            <w:noWrap/>
            <w:vAlign w:val="bottom"/>
          </w:tcPr>
          <w:p w14:paraId="5CD4D33B"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6BB86C93"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shd w:val="clear" w:color="auto" w:fill="auto"/>
            <w:noWrap/>
            <w:vAlign w:val="bottom"/>
          </w:tcPr>
          <w:p w14:paraId="7D3B6BC9" w14:textId="64F062C5" w:rsidR="002B3943" w:rsidRPr="00D27E6C" w:rsidRDefault="00BC1B74" w:rsidP="00BE7EAB">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2B3943" w:rsidRPr="00D27E6C" w14:paraId="3DE5FE11" w14:textId="77777777" w:rsidTr="00030701">
        <w:trPr>
          <w:trHeight w:val="257"/>
          <w:jc w:val="center"/>
        </w:trPr>
        <w:tc>
          <w:tcPr>
            <w:tcW w:w="0" w:type="auto"/>
            <w:shd w:val="clear" w:color="auto" w:fill="auto"/>
            <w:noWrap/>
            <w:vAlign w:val="bottom"/>
          </w:tcPr>
          <w:p w14:paraId="64FA39BB"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6E85A840"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San Juan</w:t>
            </w:r>
          </w:p>
        </w:tc>
        <w:tc>
          <w:tcPr>
            <w:tcW w:w="0" w:type="auto"/>
            <w:shd w:val="clear" w:color="auto" w:fill="auto"/>
            <w:noWrap/>
            <w:vAlign w:val="bottom"/>
          </w:tcPr>
          <w:p w14:paraId="1BBD07EE" w14:textId="4C856C19" w:rsidR="002B3943" w:rsidRPr="00D27E6C" w:rsidRDefault="00BC1B74" w:rsidP="00BE7EAB">
            <w:pPr>
              <w:widowControl/>
              <w:autoSpaceDE/>
              <w:autoSpaceDN/>
              <w:jc w:val="center"/>
              <w:rPr>
                <w:color w:val="000000"/>
                <w:sz w:val="20"/>
                <w:szCs w:val="20"/>
                <w:lang w:eastAsia="es-EC"/>
              </w:rPr>
            </w:pPr>
            <w:r w:rsidRPr="00D27E6C">
              <w:rPr>
                <w:color w:val="000000"/>
                <w:sz w:val="20"/>
                <w:szCs w:val="20"/>
                <w:lang w:eastAsia="es-EC"/>
              </w:rPr>
              <w:t>Sr. Juan Vargas</w:t>
            </w:r>
          </w:p>
        </w:tc>
      </w:tr>
      <w:tr w:rsidR="002B3943" w:rsidRPr="00D27E6C" w14:paraId="5E15733D" w14:textId="77777777" w:rsidTr="00030701">
        <w:trPr>
          <w:trHeight w:val="247"/>
          <w:jc w:val="center"/>
        </w:trPr>
        <w:tc>
          <w:tcPr>
            <w:tcW w:w="0" w:type="auto"/>
            <w:shd w:val="clear" w:color="auto" w:fill="auto"/>
            <w:noWrap/>
            <w:vAlign w:val="bottom"/>
          </w:tcPr>
          <w:p w14:paraId="3B50AC64"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20F2467B"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0" w:type="auto"/>
            <w:shd w:val="clear" w:color="auto" w:fill="auto"/>
            <w:noWrap/>
            <w:vAlign w:val="bottom"/>
          </w:tcPr>
          <w:p w14:paraId="060A8ED0" w14:textId="7B4A0231" w:rsidR="002B3943" w:rsidRPr="00D27E6C" w:rsidRDefault="002B3943" w:rsidP="00BE7EAB">
            <w:pPr>
              <w:widowControl/>
              <w:autoSpaceDE/>
              <w:autoSpaceDN/>
              <w:jc w:val="center"/>
              <w:rPr>
                <w:color w:val="000000"/>
                <w:sz w:val="20"/>
                <w:szCs w:val="20"/>
                <w:lang w:eastAsia="es-EC"/>
              </w:rPr>
            </w:pPr>
          </w:p>
        </w:tc>
      </w:tr>
      <w:tr w:rsidR="002B3943" w:rsidRPr="00D27E6C" w14:paraId="0A8FE2B9" w14:textId="77777777" w:rsidTr="00030701">
        <w:trPr>
          <w:trHeight w:val="251"/>
          <w:jc w:val="center"/>
        </w:trPr>
        <w:tc>
          <w:tcPr>
            <w:tcW w:w="0" w:type="auto"/>
            <w:shd w:val="clear" w:color="auto" w:fill="auto"/>
            <w:noWrap/>
            <w:vAlign w:val="bottom"/>
          </w:tcPr>
          <w:p w14:paraId="77F2D568"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39F1E65A"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shd w:val="clear" w:color="auto" w:fill="auto"/>
            <w:noWrap/>
            <w:vAlign w:val="bottom"/>
          </w:tcPr>
          <w:p w14:paraId="74A8CB65" w14:textId="136A97B0" w:rsidR="002B3943" w:rsidRPr="00D27E6C" w:rsidRDefault="00BC1B74" w:rsidP="00BE7EAB">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2B3943" w:rsidRPr="00D27E6C" w14:paraId="4E13EF1F" w14:textId="77777777" w:rsidTr="00030701">
        <w:trPr>
          <w:trHeight w:val="227"/>
          <w:jc w:val="center"/>
        </w:trPr>
        <w:tc>
          <w:tcPr>
            <w:tcW w:w="0" w:type="auto"/>
            <w:shd w:val="clear" w:color="auto" w:fill="auto"/>
            <w:noWrap/>
            <w:vAlign w:val="bottom"/>
            <w:hideMark/>
          </w:tcPr>
          <w:p w14:paraId="4CF97E97"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hideMark/>
          </w:tcPr>
          <w:p w14:paraId="1A7A4737"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shd w:val="clear" w:color="auto" w:fill="auto"/>
            <w:noWrap/>
            <w:vAlign w:val="bottom"/>
          </w:tcPr>
          <w:p w14:paraId="26C0D0B8" w14:textId="68C1A46A"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2B3943" w:rsidRPr="00D27E6C" w14:paraId="3E540961" w14:textId="77777777" w:rsidTr="00030701">
        <w:trPr>
          <w:trHeight w:val="231"/>
          <w:jc w:val="center"/>
        </w:trPr>
        <w:tc>
          <w:tcPr>
            <w:tcW w:w="0" w:type="auto"/>
            <w:shd w:val="clear" w:color="auto" w:fill="auto"/>
            <w:noWrap/>
            <w:vAlign w:val="bottom"/>
          </w:tcPr>
          <w:p w14:paraId="6DC94EA7"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5EDB4711"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0" w:type="auto"/>
            <w:shd w:val="clear" w:color="auto" w:fill="auto"/>
            <w:noWrap/>
            <w:vAlign w:val="bottom"/>
          </w:tcPr>
          <w:p w14:paraId="511218F3" w14:textId="64D1346F"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Sr. Lizardo Vargas</w:t>
            </w:r>
          </w:p>
        </w:tc>
      </w:tr>
      <w:tr w:rsidR="002B3943" w:rsidRPr="00D27E6C" w14:paraId="7BCDE283" w14:textId="77777777" w:rsidTr="00030701">
        <w:trPr>
          <w:trHeight w:val="235"/>
          <w:jc w:val="center"/>
        </w:trPr>
        <w:tc>
          <w:tcPr>
            <w:tcW w:w="0" w:type="auto"/>
            <w:shd w:val="clear" w:color="auto" w:fill="auto"/>
            <w:noWrap/>
            <w:vAlign w:val="bottom"/>
          </w:tcPr>
          <w:p w14:paraId="38F8A5AE"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35F8DD14"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San Manuel</w:t>
            </w:r>
          </w:p>
        </w:tc>
        <w:tc>
          <w:tcPr>
            <w:tcW w:w="0" w:type="auto"/>
            <w:shd w:val="clear" w:color="auto" w:fill="auto"/>
            <w:noWrap/>
            <w:vAlign w:val="bottom"/>
          </w:tcPr>
          <w:p w14:paraId="475AA738" w14:textId="087FA210"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2B3943" w:rsidRPr="00D27E6C" w14:paraId="663A0775" w14:textId="77777777" w:rsidTr="00030701">
        <w:trPr>
          <w:trHeight w:val="225"/>
          <w:jc w:val="center"/>
        </w:trPr>
        <w:tc>
          <w:tcPr>
            <w:tcW w:w="0" w:type="auto"/>
            <w:shd w:val="clear" w:color="auto" w:fill="auto"/>
            <w:noWrap/>
            <w:vAlign w:val="bottom"/>
          </w:tcPr>
          <w:p w14:paraId="2477AD42"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9</w:t>
            </w:r>
          </w:p>
        </w:tc>
        <w:tc>
          <w:tcPr>
            <w:tcW w:w="0" w:type="auto"/>
            <w:shd w:val="clear" w:color="auto" w:fill="auto"/>
            <w:noWrap/>
            <w:vAlign w:val="bottom"/>
          </w:tcPr>
          <w:p w14:paraId="1E3E8596"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0" w:type="auto"/>
            <w:shd w:val="clear" w:color="auto" w:fill="auto"/>
            <w:noWrap/>
            <w:vAlign w:val="bottom"/>
          </w:tcPr>
          <w:p w14:paraId="76EC670B" w14:textId="47003AF8"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Sr. Mario Guijarro</w:t>
            </w:r>
          </w:p>
        </w:tc>
      </w:tr>
      <w:tr w:rsidR="002B3943" w:rsidRPr="00D27E6C" w14:paraId="30D3D50E" w14:textId="77777777" w:rsidTr="00030701">
        <w:trPr>
          <w:trHeight w:val="229"/>
          <w:jc w:val="center"/>
        </w:trPr>
        <w:tc>
          <w:tcPr>
            <w:tcW w:w="0" w:type="auto"/>
            <w:shd w:val="clear" w:color="auto" w:fill="auto"/>
            <w:noWrap/>
            <w:vAlign w:val="bottom"/>
          </w:tcPr>
          <w:p w14:paraId="5B3CF416"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0" w:type="auto"/>
            <w:shd w:val="clear" w:color="auto" w:fill="auto"/>
            <w:noWrap/>
            <w:vAlign w:val="bottom"/>
          </w:tcPr>
          <w:p w14:paraId="4C6CCF00"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0" w:type="auto"/>
            <w:shd w:val="clear" w:color="auto" w:fill="auto"/>
            <w:noWrap/>
            <w:vAlign w:val="bottom"/>
          </w:tcPr>
          <w:p w14:paraId="0C1C32C1" w14:textId="77777777" w:rsidR="002B3943" w:rsidRPr="00D27E6C" w:rsidRDefault="002B3943" w:rsidP="00BE7EAB">
            <w:pPr>
              <w:widowControl/>
              <w:autoSpaceDE/>
              <w:autoSpaceDN/>
              <w:jc w:val="center"/>
              <w:rPr>
                <w:color w:val="000000"/>
                <w:sz w:val="20"/>
                <w:szCs w:val="20"/>
                <w:lang w:eastAsia="es-EC"/>
              </w:rPr>
            </w:pPr>
          </w:p>
        </w:tc>
      </w:tr>
      <w:tr w:rsidR="002B3943" w:rsidRPr="00D27E6C" w14:paraId="23263FA0" w14:textId="77777777" w:rsidTr="00030701">
        <w:trPr>
          <w:trHeight w:val="220"/>
          <w:jc w:val="center"/>
        </w:trPr>
        <w:tc>
          <w:tcPr>
            <w:tcW w:w="0" w:type="auto"/>
            <w:shd w:val="clear" w:color="auto" w:fill="auto"/>
            <w:noWrap/>
            <w:vAlign w:val="bottom"/>
          </w:tcPr>
          <w:p w14:paraId="49A143BD"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11</w:t>
            </w:r>
          </w:p>
        </w:tc>
        <w:tc>
          <w:tcPr>
            <w:tcW w:w="0" w:type="auto"/>
            <w:shd w:val="clear" w:color="auto" w:fill="auto"/>
            <w:noWrap/>
            <w:vAlign w:val="bottom"/>
          </w:tcPr>
          <w:p w14:paraId="4AB098B4"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0" w:type="auto"/>
            <w:shd w:val="clear" w:color="auto" w:fill="auto"/>
            <w:noWrap/>
            <w:vAlign w:val="bottom"/>
          </w:tcPr>
          <w:p w14:paraId="3A38767C" w14:textId="77777777" w:rsidR="002B3943" w:rsidRPr="00D27E6C" w:rsidRDefault="002B3943" w:rsidP="00BE7EAB">
            <w:pPr>
              <w:widowControl/>
              <w:autoSpaceDE/>
              <w:autoSpaceDN/>
              <w:jc w:val="center"/>
              <w:rPr>
                <w:color w:val="000000"/>
                <w:sz w:val="20"/>
                <w:szCs w:val="20"/>
                <w:lang w:eastAsia="es-EC"/>
              </w:rPr>
            </w:pPr>
          </w:p>
        </w:tc>
      </w:tr>
      <w:tr w:rsidR="002B3943" w:rsidRPr="00D27E6C" w14:paraId="43584B75" w14:textId="77777777" w:rsidTr="00030701">
        <w:trPr>
          <w:trHeight w:val="294"/>
          <w:jc w:val="center"/>
        </w:trPr>
        <w:tc>
          <w:tcPr>
            <w:tcW w:w="0" w:type="auto"/>
            <w:gridSpan w:val="3"/>
            <w:shd w:val="clear" w:color="auto" w:fill="auto"/>
            <w:noWrap/>
            <w:vAlign w:val="bottom"/>
          </w:tcPr>
          <w:p w14:paraId="0D63A908" w14:textId="2652EB1B"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2B3943" w:rsidRPr="00D27E6C" w14:paraId="27F72EDD" w14:textId="77777777" w:rsidTr="00030701">
        <w:trPr>
          <w:trHeight w:val="199"/>
          <w:jc w:val="center"/>
        </w:trPr>
        <w:tc>
          <w:tcPr>
            <w:tcW w:w="0" w:type="auto"/>
            <w:shd w:val="clear" w:color="auto" w:fill="auto"/>
            <w:noWrap/>
            <w:vAlign w:val="bottom"/>
            <w:hideMark/>
          </w:tcPr>
          <w:p w14:paraId="2D53A025" w14:textId="078B0B5B"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hideMark/>
          </w:tcPr>
          <w:p w14:paraId="7C3380B5"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0" w:type="auto"/>
            <w:shd w:val="clear" w:color="auto" w:fill="auto"/>
            <w:noWrap/>
            <w:vAlign w:val="bottom"/>
          </w:tcPr>
          <w:p w14:paraId="747AD981" w14:textId="3CAEC54E"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Sra. Carmen Vega</w:t>
            </w:r>
          </w:p>
        </w:tc>
      </w:tr>
      <w:tr w:rsidR="002B3943" w:rsidRPr="00D27E6C" w14:paraId="47D88A75" w14:textId="77777777" w:rsidTr="00030701">
        <w:trPr>
          <w:trHeight w:val="203"/>
          <w:jc w:val="center"/>
        </w:trPr>
        <w:tc>
          <w:tcPr>
            <w:tcW w:w="0" w:type="auto"/>
            <w:shd w:val="clear" w:color="auto" w:fill="auto"/>
            <w:noWrap/>
            <w:vAlign w:val="bottom"/>
            <w:hideMark/>
          </w:tcPr>
          <w:p w14:paraId="50CD97A5" w14:textId="23DB44CA"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hideMark/>
          </w:tcPr>
          <w:p w14:paraId="7A3F7A17" w14:textId="77777777" w:rsidR="002B3943" w:rsidRPr="00D27E6C" w:rsidRDefault="002B3943" w:rsidP="00BE7EAB">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0" w:type="auto"/>
            <w:shd w:val="clear" w:color="auto" w:fill="auto"/>
            <w:noWrap/>
            <w:vAlign w:val="bottom"/>
          </w:tcPr>
          <w:p w14:paraId="68D4D411" w14:textId="1D39D6A3"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2B3943" w:rsidRPr="00D27E6C" w14:paraId="7845A583" w14:textId="77777777" w:rsidTr="00030701">
        <w:trPr>
          <w:trHeight w:val="77"/>
          <w:jc w:val="center"/>
        </w:trPr>
        <w:tc>
          <w:tcPr>
            <w:tcW w:w="0" w:type="auto"/>
            <w:shd w:val="clear" w:color="auto" w:fill="auto"/>
            <w:noWrap/>
            <w:vAlign w:val="bottom"/>
            <w:hideMark/>
          </w:tcPr>
          <w:p w14:paraId="59449520" w14:textId="22549ECC" w:rsidR="002B3943" w:rsidRPr="00D27E6C" w:rsidRDefault="00537345"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hideMark/>
          </w:tcPr>
          <w:p w14:paraId="3719D8AC" w14:textId="3303627F" w:rsidR="002B3943" w:rsidRPr="00D27E6C" w:rsidRDefault="00BB111A" w:rsidP="00BE7EAB">
            <w:pPr>
              <w:widowControl/>
              <w:autoSpaceDE/>
              <w:autoSpaceDN/>
              <w:jc w:val="center"/>
              <w:rPr>
                <w:color w:val="000000"/>
                <w:sz w:val="20"/>
                <w:szCs w:val="20"/>
                <w:lang w:eastAsia="es-EC"/>
              </w:rPr>
            </w:pPr>
            <w:r>
              <w:rPr>
                <w:color w:val="000000"/>
                <w:sz w:val="20"/>
                <w:szCs w:val="20"/>
                <w:lang w:eastAsia="es-EC"/>
              </w:rPr>
              <w:t xml:space="preserve">Cabecera Parroquial </w:t>
            </w:r>
            <w:r w:rsidR="002B3943" w:rsidRPr="00D27E6C">
              <w:rPr>
                <w:color w:val="000000"/>
                <w:sz w:val="20"/>
                <w:szCs w:val="20"/>
                <w:lang w:eastAsia="es-EC"/>
              </w:rPr>
              <w:t xml:space="preserve"> </w:t>
            </w:r>
          </w:p>
        </w:tc>
        <w:tc>
          <w:tcPr>
            <w:tcW w:w="0" w:type="auto"/>
            <w:shd w:val="clear" w:color="auto" w:fill="auto"/>
            <w:noWrap/>
            <w:vAlign w:val="bottom"/>
          </w:tcPr>
          <w:p w14:paraId="56403532" w14:textId="23E66B7E" w:rsidR="002B3943" w:rsidRPr="00D27E6C" w:rsidRDefault="002B3943" w:rsidP="00BE7EAB">
            <w:pPr>
              <w:widowControl/>
              <w:autoSpaceDE/>
              <w:autoSpaceDN/>
              <w:jc w:val="center"/>
              <w:rPr>
                <w:color w:val="000000"/>
                <w:sz w:val="20"/>
                <w:szCs w:val="20"/>
                <w:lang w:eastAsia="es-EC"/>
              </w:rPr>
            </w:pPr>
          </w:p>
        </w:tc>
      </w:tr>
    </w:tbl>
    <w:p w14:paraId="69F05092" w14:textId="3BF6BAC9" w:rsidR="00FF0ED2" w:rsidRPr="00D27E6C" w:rsidRDefault="00FF0ED2" w:rsidP="001B5F36">
      <w:pPr>
        <w:jc w:val="center"/>
        <w:rPr>
          <w:sz w:val="20"/>
          <w:szCs w:val="20"/>
        </w:rPr>
      </w:pPr>
      <w:r w:rsidRPr="00D27E6C">
        <w:rPr>
          <w:sz w:val="20"/>
          <w:szCs w:val="20"/>
        </w:rPr>
        <w:t>Fuente: Encuestas Mayo del 2024</w:t>
      </w:r>
    </w:p>
    <w:p w14:paraId="47E7D3E5" w14:textId="03688CD0" w:rsidR="00FF0ED2" w:rsidRPr="00D27E6C" w:rsidRDefault="00EB57D9" w:rsidP="001B5F36">
      <w:pPr>
        <w:jc w:val="center"/>
        <w:rPr>
          <w:sz w:val="20"/>
          <w:szCs w:val="20"/>
        </w:rPr>
        <w:sectPr w:rsidR="00FF0ED2" w:rsidRPr="00D27E6C" w:rsidSect="00A91298">
          <w:headerReference w:type="default" r:id="rId115"/>
          <w:pgSz w:w="12240" w:h="15840"/>
          <w:pgMar w:top="1418" w:right="1418" w:bottom="1418" w:left="1701" w:header="751" w:footer="0" w:gutter="0"/>
          <w:cols w:space="720"/>
          <w:docGrid w:linePitch="299"/>
        </w:sectPr>
      </w:pPr>
      <w:r w:rsidRPr="00D27E6C">
        <w:rPr>
          <w:sz w:val="20"/>
          <w:szCs w:val="20"/>
        </w:rPr>
        <w:t>Elaborado por: Equipo Técnico 2024</w:t>
      </w:r>
      <w:r w:rsidR="00081A8B" w:rsidRPr="00D27E6C">
        <w:rPr>
          <w:sz w:val="20"/>
          <w:szCs w:val="20"/>
        </w:rPr>
        <w:t>.</w:t>
      </w:r>
    </w:p>
    <w:p w14:paraId="7C5B297F" w14:textId="52B4F7AA" w:rsidR="00BE7EAB" w:rsidRPr="00D27E6C" w:rsidRDefault="00BE7EAB" w:rsidP="00BE7EAB">
      <w:pPr>
        <w:pStyle w:val="Textoindependiente"/>
      </w:pPr>
    </w:p>
    <w:p w14:paraId="4341F2EE" w14:textId="70BBE073" w:rsidR="00081A8B" w:rsidRPr="00D27E6C" w:rsidRDefault="00081A8B" w:rsidP="00BE7EAB">
      <w:pPr>
        <w:pStyle w:val="Textoindependiente"/>
      </w:pPr>
    </w:p>
    <w:p w14:paraId="729E8892" w14:textId="6E1EC1B5" w:rsidR="00081A8B" w:rsidRPr="00D27E6C" w:rsidRDefault="00081A8B" w:rsidP="00BE7EAB">
      <w:pPr>
        <w:pStyle w:val="Textoindependiente"/>
      </w:pPr>
    </w:p>
    <w:p w14:paraId="2CFA40DB" w14:textId="77777777" w:rsidR="00081A8B" w:rsidRPr="00D27E6C" w:rsidRDefault="00081A8B" w:rsidP="00BE7EAB">
      <w:pPr>
        <w:pStyle w:val="Textoindependiente"/>
      </w:pPr>
    </w:p>
    <w:p w14:paraId="0E1E67F1" w14:textId="28F88A1D" w:rsidR="00081A8B" w:rsidRPr="00D27E6C" w:rsidRDefault="00CD46A3" w:rsidP="00081A8B">
      <w:pPr>
        <w:pStyle w:val="Ttulo1"/>
        <w:numPr>
          <w:ilvl w:val="1"/>
          <w:numId w:val="6"/>
        </w:numPr>
        <w:tabs>
          <w:tab w:val="left" w:pos="426"/>
          <w:tab w:val="left" w:pos="820"/>
        </w:tabs>
        <w:ind w:left="820" w:hanging="820"/>
        <w:jc w:val="left"/>
      </w:pPr>
      <w:bookmarkStart w:id="177" w:name="_Toc175070856"/>
      <w:r w:rsidRPr="00D27E6C">
        <w:t>Uso</w:t>
      </w:r>
      <w:r w:rsidRPr="00D27E6C">
        <w:rPr>
          <w:spacing w:val="-3"/>
        </w:rPr>
        <w:t xml:space="preserve"> </w:t>
      </w:r>
      <w:r w:rsidRPr="00D27E6C">
        <w:t>y</w:t>
      </w:r>
      <w:r w:rsidRPr="00D27E6C">
        <w:rPr>
          <w:spacing w:val="-3"/>
        </w:rPr>
        <w:t xml:space="preserve"> </w:t>
      </w:r>
      <w:r w:rsidRPr="00D27E6C">
        <w:t>ocupación</w:t>
      </w:r>
      <w:r w:rsidRPr="00D27E6C">
        <w:rPr>
          <w:spacing w:val="-2"/>
        </w:rPr>
        <w:t xml:space="preserve"> </w:t>
      </w:r>
      <w:r w:rsidRPr="00D27E6C">
        <w:t>de</w:t>
      </w:r>
      <w:r w:rsidRPr="00D27E6C">
        <w:rPr>
          <w:spacing w:val="-4"/>
        </w:rPr>
        <w:t xml:space="preserve"> </w:t>
      </w:r>
      <w:r w:rsidRPr="00D27E6C">
        <w:t>Suelo</w:t>
      </w:r>
      <w:r w:rsidRPr="00D27E6C">
        <w:rPr>
          <w:spacing w:val="-3"/>
        </w:rPr>
        <w:t xml:space="preserve"> </w:t>
      </w:r>
      <w:r w:rsidRPr="00D27E6C">
        <w:t>de</w:t>
      </w:r>
      <w:r w:rsidRPr="00D27E6C">
        <w:rPr>
          <w:spacing w:val="-3"/>
        </w:rPr>
        <w:t xml:space="preserve"> </w:t>
      </w:r>
      <w:r w:rsidRPr="00D27E6C">
        <w:t>la</w:t>
      </w:r>
      <w:r w:rsidRPr="00D27E6C">
        <w:rPr>
          <w:spacing w:val="-3"/>
        </w:rPr>
        <w:t xml:space="preserve"> </w:t>
      </w:r>
      <w:r w:rsidRPr="00D27E6C">
        <w:t>parroquia</w:t>
      </w:r>
      <w:r w:rsidRPr="00D27E6C">
        <w:rPr>
          <w:spacing w:val="-3"/>
        </w:rPr>
        <w:t xml:space="preserve"> </w:t>
      </w:r>
      <w:r w:rsidRPr="00D27E6C">
        <w:t>la</w:t>
      </w:r>
      <w:r w:rsidRPr="00D27E6C">
        <w:rPr>
          <w:spacing w:val="-3"/>
        </w:rPr>
        <w:t xml:space="preserve"> </w:t>
      </w:r>
      <w:r w:rsidR="00B21AD9" w:rsidRPr="00D27E6C">
        <w:t>Diez</w:t>
      </w:r>
      <w:r w:rsidR="00366E6A" w:rsidRPr="00D27E6C">
        <w:t xml:space="preserve"> de Agosto</w:t>
      </w:r>
      <w:r w:rsidRPr="00D27E6C">
        <w:t>.</w:t>
      </w:r>
      <w:bookmarkEnd w:id="177"/>
    </w:p>
    <w:p w14:paraId="61D7446A" w14:textId="77777777" w:rsidR="00081A8B" w:rsidRPr="00D27E6C" w:rsidRDefault="00081A8B" w:rsidP="00081A8B">
      <w:pPr>
        <w:pStyle w:val="Ttulo1"/>
        <w:tabs>
          <w:tab w:val="left" w:pos="426"/>
          <w:tab w:val="left" w:pos="820"/>
        </w:tabs>
        <w:ind w:left="820"/>
      </w:pPr>
    </w:p>
    <w:p w14:paraId="4258D291" w14:textId="12DAA169" w:rsidR="001447A7" w:rsidRPr="00D27E6C" w:rsidRDefault="00EE7820" w:rsidP="00BE7EAB">
      <w:pPr>
        <w:jc w:val="center"/>
        <w:rPr>
          <w:rFonts w:eastAsiaTheme="minorEastAsia"/>
          <w:b/>
          <w:bCs/>
          <w:smallCaps/>
          <w:sz w:val="24"/>
          <w:szCs w:val="24"/>
        </w:rPr>
      </w:pPr>
      <w:bookmarkStart w:id="178" w:name="_Toc178061817"/>
      <w:r w:rsidRPr="00D27E6C">
        <w:rPr>
          <w:rFonts w:eastAsiaTheme="minorEastAsia"/>
          <w:b/>
          <w:bCs/>
          <w:smallCaps/>
          <w:sz w:val="24"/>
          <w:szCs w:val="24"/>
        </w:rPr>
        <w:t>Gráfico</w:t>
      </w:r>
      <w:r w:rsidR="007E4E9D" w:rsidRPr="00D27E6C">
        <w:rPr>
          <w:rFonts w:eastAsiaTheme="minorEastAsia"/>
          <w:b/>
          <w:bCs/>
          <w:smallCaps/>
          <w:sz w:val="24"/>
          <w:szCs w:val="24"/>
        </w:rPr>
        <w:t xml:space="preserve"> N.-</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Gráfico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6</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1808FA" w:rsidRPr="00D27E6C">
        <w:rPr>
          <w:rFonts w:eastAsiaTheme="minorEastAsia"/>
          <w:b/>
          <w:bCs/>
          <w:smallCaps/>
          <w:sz w:val="24"/>
          <w:szCs w:val="24"/>
        </w:rPr>
        <w:t xml:space="preserve">Vía principal a la </w:t>
      </w:r>
      <w:r w:rsidR="00B21AD9" w:rsidRPr="00D27E6C">
        <w:rPr>
          <w:rFonts w:eastAsiaTheme="minorEastAsia"/>
          <w:b/>
          <w:bCs/>
          <w:smallCaps/>
          <w:sz w:val="24"/>
          <w:szCs w:val="24"/>
        </w:rPr>
        <w:t>Diez</w:t>
      </w:r>
      <w:r w:rsidR="001808FA" w:rsidRPr="00D27E6C">
        <w:rPr>
          <w:rFonts w:eastAsiaTheme="minorEastAsia"/>
          <w:b/>
          <w:bCs/>
          <w:smallCaps/>
          <w:sz w:val="24"/>
          <w:szCs w:val="24"/>
        </w:rPr>
        <w:t xml:space="preserve"> de Agosto</w:t>
      </w:r>
      <w:bookmarkEnd w:id="178"/>
      <w:r w:rsidR="001808FA" w:rsidRPr="00D27E6C">
        <w:rPr>
          <w:rFonts w:eastAsiaTheme="minorEastAsia"/>
          <w:b/>
          <w:bCs/>
          <w:smallCaps/>
          <w:sz w:val="24"/>
          <w:szCs w:val="24"/>
        </w:rPr>
        <w:t xml:space="preserve"> </w:t>
      </w:r>
    </w:p>
    <w:p w14:paraId="4579E171" w14:textId="350A9433" w:rsidR="00081A8B" w:rsidRPr="00D27E6C" w:rsidRDefault="00081A8B" w:rsidP="00BE7EAB">
      <w:pPr>
        <w:jc w:val="center"/>
        <w:rPr>
          <w:rFonts w:eastAsiaTheme="minorEastAsia"/>
          <w:b/>
          <w:bCs/>
          <w:smallCaps/>
          <w:sz w:val="24"/>
          <w:szCs w:val="24"/>
        </w:rPr>
      </w:pPr>
      <w:r w:rsidRPr="00D27E6C">
        <w:rPr>
          <w:b/>
          <w:noProof/>
          <w:sz w:val="24"/>
          <w:szCs w:val="24"/>
          <w:lang w:eastAsia="es-EC"/>
        </w:rPr>
        <w:drawing>
          <wp:anchor distT="0" distB="0" distL="114300" distR="114300" simplePos="0" relativeHeight="251580416" behindDoc="0" locked="0" layoutInCell="1" allowOverlap="1" wp14:anchorId="77274CBC" wp14:editId="5E0307CE">
            <wp:simplePos x="0" y="0"/>
            <wp:positionH relativeFrom="margin">
              <wp:posOffset>742950</wp:posOffset>
            </wp:positionH>
            <wp:positionV relativeFrom="paragraph">
              <wp:posOffset>36962</wp:posOffset>
            </wp:positionV>
            <wp:extent cx="6591868" cy="4158224"/>
            <wp:effectExtent l="0" t="0" r="0" b="0"/>
            <wp:wrapNone/>
            <wp:docPr id="3496470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47039" name=""/>
                    <pic:cNvPicPr/>
                  </pic:nvPicPr>
                  <pic:blipFill>
                    <a:blip r:embed="rId116">
                      <a:extLst>
                        <a:ext uri="{28A0092B-C50C-407E-A947-70E740481C1C}">
                          <a14:useLocalDpi xmlns:a14="http://schemas.microsoft.com/office/drawing/2010/main" val="0"/>
                        </a:ext>
                      </a:extLst>
                    </a:blip>
                    <a:stretch>
                      <a:fillRect/>
                    </a:stretch>
                  </pic:blipFill>
                  <pic:spPr>
                    <a:xfrm>
                      <a:off x="0" y="0"/>
                      <a:ext cx="6591868" cy="4158224"/>
                    </a:xfrm>
                    <a:prstGeom prst="rect">
                      <a:avLst/>
                    </a:prstGeom>
                  </pic:spPr>
                </pic:pic>
              </a:graphicData>
            </a:graphic>
            <wp14:sizeRelH relativeFrom="page">
              <wp14:pctWidth>0</wp14:pctWidth>
            </wp14:sizeRelH>
            <wp14:sizeRelV relativeFrom="page">
              <wp14:pctHeight>0</wp14:pctHeight>
            </wp14:sizeRelV>
          </wp:anchor>
        </w:drawing>
      </w:r>
    </w:p>
    <w:p w14:paraId="6492EBC6" w14:textId="534DF0D1" w:rsidR="001447A7" w:rsidRPr="00D27E6C" w:rsidRDefault="001447A7" w:rsidP="00BE7EAB">
      <w:pPr>
        <w:pStyle w:val="Textoindependiente"/>
        <w:rPr>
          <w:b/>
        </w:rPr>
      </w:pPr>
    </w:p>
    <w:p w14:paraId="736C08BB" w14:textId="60E044F6" w:rsidR="001447A7" w:rsidRPr="00D27E6C" w:rsidRDefault="001447A7" w:rsidP="00BE7EAB">
      <w:pPr>
        <w:pStyle w:val="Textoindependiente"/>
        <w:rPr>
          <w:b/>
        </w:rPr>
      </w:pPr>
    </w:p>
    <w:p w14:paraId="2C625D91" w14:textId="4B4AE193" w:rsidR="001808FA" w:rsidRPr="00D27E6C" w:rsidRDefault="001808FA" w:rsidP="00BE7EAB">
      <w:pPr>
        <w:pStyle w:val="Textoindependiente"/>
        <w:rPr>
          <w:b/>
        </w:rPr>
      </w:pPr>
    </w:p>
    <w:p w14:paraId="70CC224F" w14:textId="50631757" w:rsidR="001808FA" w:rsidRPr="00D27E6C" w:rsidRDefault="001808FA" w:rsidP="00BE7EAB">
      <w:pPr>
        <w:pStyle w:val="Textoindependiente"/>
        <w:rPr>
          <w:b/>
        </w:rPr>
      </w:pPr>
    </w:p>
    <w:p w14:paraId="425D6D80" w14:textId="3B05BF06" w:rsidR="001808FA" w:rsidRPr="00D27E6C" w:rsidRDefault="001808FA" w:rsidP="00BE7EAB">
      <w:pPr>
        <w:pStyle w:val="Textoindependiente"/>
        <w:rPr>
          <w:b/>
        </w:rPr>
      </w:pPr>
    </w:p>
    <w:p w14:paraId="1F757022" w14:textId="36D36101" w:rsidR="001808FA" w:rsidRPr="00D27E6C" w:rsidRDefault="001808FA" w:rsidP="00BE7EAB">
      <w:pPr>
        <w:pStyle w:val="Textoindependiente"/>
        <w:rPr>
          <w:b/>
        </w:rPr>
      </w:pPr>
    </w:p>
    <w:p w14:paraId="0CEF1714" w14:textId="55B5F137" w:rsidR="001808FA" w:rsidRPr="00D27E6C" w:rsidRDefault="001808FA" w:rsidP="00BE7EAB">
      <w:pPr>
        <w:pStyle w:val="Textoindependiente"/>
        <w:rPr>
          <w:b/>
        </w:rPr>
      </w:pPr>
    </w:p>
    <w:p w14:paraId="18228D87" w14:textId="63AE2A60" w:rsidR="001808FA" w:rsidRPr="00D27E6C" w:rsidRDefault="001808FA" w:rsidP="00BE7EAB">
      <w:pPr>
        <w:pStyle w:val="Textoindependiente"/>
        <w:rPr>
          <w:b/>
        </w:rPr>
      </w:pPr>
    </w:p>
    <w:p w14:paraId="4E5D5F14" w14:textId="77777777" w:rsidR="001808FA" w:rsidRPr="00D27E6C" w:rsidRDefault="001808FA" w:rsidP="00BE7EAB">
      <w:pPr>
        <w:pStyle w:val="Textoindependiente"/>
        <w:rPr>
          <w:b/>
        </w:rPr>
      </w:pPr>
    </w:p>
    <w:p w14:paraId="06557DC5" w14:textId="5CE63D7D" w:rsidR="001808FA" w:rsidRPr="00D27E6C" w:rsidRDefault="001808FA" w:rsidP="00BE7EAB">
      <w:pPr>
        <w:pStyle w:val="Textoindependiente"/>
        <w:rPr>
          <w:b/>
        </w:rPr>
      </w:pPr>
    </w:p>
    <w:p w14:paraId="1A2EB00C" w14:textId="1C1BE71E" w:rsidR="001808FA" w:rsidRPr="00D27E6C" w:rsidRDefault="001808FA" w:rsidP="00BE7EAB">
      <w:pPr>
        <w:pStyle w:val="Textoindependiente"/>
        <w:rPr>
          <w:b/>
        </w:rPr>
      </w:pPr>
    </w:p>
    <w:p w14:paraId="6D397288" w14:textId="44904EB7" w:rsidR="001808FA" w:rsidRPr="00D27E6C" w:rsidRDefault="001808FA" w:rsidP="00BE7EAB">
      <w:pPr>
        <w:pStyle w:val="Textoindependiente"/>
        <w:rPr>
          <w:b/>
        </w:rPr>
      </w:pPr>
    </w:p>
    <w:p w14:paraId="229600F1" w14:textId="3F18FEF9" w:rsidR="001808FA" w:rsidRPr="00D27E6C" w:rsidRDefault="001808FA" w:rsidP="00BE7EAB">
      <w:pPr>
        <w:pStyle w:val="Textoindependiente"/>
        <w:rPr>
          <w:b/>
        </w:rPr>
      </w:pPr>
    </w:p>
    <w:p w14:paraId="20EEE735" w14:textId="73D15920" w:rsidR="001808FA" w:rsidRPr="00D27E6C" w:rsidRDefault="001808FA" w:rsidP="00BE7EAB">
      <w:pPr>
        <w:pStyle w:val="Textoindependiente"/>
        <w:rPr>
          <w:b/>
        </w:rPr>
      </w:pPr>
    </w:p>
    <w:p w14:paraId="1AEA5EE5" w14:textId="77777777" w:rsidR="001808FA" w:rsidRPr="00D27E6C" w:rsidRDefault="001808FA" w:rsidP="00BE7EAB">
      <w:pPr>
        <w:pStyle w:val="Textoindependiente"/>
        <w:rPr>
          <w:b/>
        </w:rPr>
      </w:pPr>
    </w:p>
    <w:p w14:paraId="452506CA" w14:textId="77777777" w:rsidR="001808FA" w:rsidRPr="00D27E6C" w:rsidRDefault="001808FA" w:rsidP="00BE7EAB">
      <w:pPr>
        <w:pStyle w:val="Textoindependiente"/>
        <w:rPr>
          <w:b/>
        </w:rPr>
      </w:pPr>
    </w:p>
    <w:p w14:paraId="7794AF80" w14:textId="77777777" w:rsidR="001808FA" w:rsidRPr="00D27E6C" w:rsidRDefault="001808FA" w:rsidP="00BE7EAB">
      <w:pPr>
        <w:pStyle w:val="Textoindependiente"/>
        <w:rPr>
          <w:b/>
        </w:rPr>
      </w:pPr>
    </w:p>
    <w:p w14:paraId="6CA0D5FF" w14:textId="0B1D4723" w:rsidR="001808FA" w:rsidRPr="00D27E6C" w:rsidRDefault="001808FA" w:rsidP="00BE7EAB">
      <w:pPr>
        <w:pStyle w:val="Textoindependiente"/>
        <w:rPr>
          <w:b/>
        </w:rPr>
      </w:pPr>
    </w:p>
    <w:p w14:paraId="07263DF2" w14:textId="77777777" w:rsidR="001808FA" w:rsidRPr="00D27E6C" w:rsidRDefault="001808FA" w:rsidP="00BE7EAB">
      <w:pPr>
        <w:pStyle w:val="Textoindependiente"/>
        <w:rPr>
          <w:b/>
        </w:rPr>
      </w:pPr>
    </w:p>
    <w:p w14:paraId="1BAFAD3A" w14:textId="77777777" w:rsidR="001808FA" w:rsidRPr="00D27E6C" w:rsidRDefault="001808FA" w:rsidP="00BE7EAB">
      <w:pPr>
        <w:pStyle w:val="Textoindependiente"/>
        <w:rPr>
          <w:b/>
        </w:rPr>
      </w:pPr>
    </w:p>
    <w:p w14:paraId="14D93CD2" w14:textId="59533EA2" w:rsidR="001808FA" w:rsidRPr="00D27E6C" w:rsidRDefault="001808FA" w:rsidP="00BE7EAB">
      <w:pPr>
        <w:pStyle w:val="Textoindependiente"/>
        <w:rPr>
          <w:b/>
        </w:rPr>
      </w:pPr>
    </w:p>
    <w:p w14:paraId="32C64843" w14:textId="77777777" w:rsidR="00BE7EAB" w:rsidRPr="00D27E6C" w:rsidRDefault="00BE7EAB" w:rsidP="00BE7EAB">
      <w:pPr>
        <w:ind w:left="993"/>
        <w:rPr>
          <w:sz w:val="24"/>
          <w:szCs w:val="24"/>
        </w:rPr>
      </w:pPr>
    </w:p>
    <w:p w14:paraId="22C748DF" w14:textId="77777777" w:rsidR="00BE7EAB" w:rsidRPr="00D27E6C" w:rsidRDefault="00BE7EAB" w:rsidP="00BE7EAB">
      <w:pPr>
        <w:ind w:left="993"/>
        <w:rPr>
          <w:sz w:val="24"/>
          <w:szCs w:val="24"/>
        </w:rPr>
      </w:pPr>
    </w:p>
    <w:p w14:paraId="0FE07CBF" w14:textId="59EAE104" w:rsidR="005F2DFD" w:rsidRPr="00D27E6C" w:rsidRDefault="00CD46A3" w:rsidP="00BE7EAB">
      <w:pPr>
        <w:ind w:left="993"/>
        <w:rPr>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p>
    <w:p w14:paraId="69722837" w14:textId="79BB68FD" w:rsidR="001447A7" w:rsidRPr="00D27E6C" w:rsidRDefault="00EB57D9" w:rsidP="00BE7EAB">
      <w:pPr>
        <w:ind w:left="993"/>
        <w:rPr>
          <w:sz w:val="20"/>
          <w:szCs w:val="20"/>
        </w:rPr>
        <w:sectPr w:rsidR="001447A7" w:rsidRPr="00D27E6C" w:rsidSect="00A91298">
          <w:headerReference w:type="default" r:id="rId117"/>
          <w:pgSz w:w="15840" w:h="12240" w:orient="landscape"/>
          <w:pgMar w:top="1418" w:right="1418" w:bottom="1418" w:left="1701" w:header="751" w:footer="0" w:gutter="0"/>
          <w:cols w:space="720"/>
        </w:sectPr>
      </w:pPr>
      <w:r w:rsidRPr="00D27E6C">
        <w:rPr>
          <w:sz w:val="20"/>
          <w:szCs w:val="20"/>
        </w:rPr>
        <w:t>El</w:t>
      </w:r>
      <w:r w:rsidR="005F2DFD" w:rsidRPr="00D27E6C">
        <w:rPr>
          <w:sz w:val="20"/>
          <w:szCs w:val="20"/>
        </w:rPr>
        <w:t>aborado por: Equipo Técnico 2024</w:t>
      </w:r>
    </w:p>
    <w:p w14:paraId="75FE7987" w14:textId="78A02BF9" w:rsidR="00DF3161" w:rsidRPr="00D27E6C" w:rsidRDefault="00EE7820" w:rsidP="00BE7EAB">
      <w:pPr>
        <w:ind w:right="105"/>
        <w:jc w:val="center"/>
        <w:rPr>
          <w:rFonts w:eastAsiaTheme="minorEastAsia"/>
          <w:b/>
          <w:bCs/>
          <w:smallCaps/>
          <w:sz w:val="24"/>
          <w:szCs w:val="24"/>
        </w:rPr>
      </w:pPr>
      <w:bookmarkStart w:id="179" w:name="_Toc178061818"/>
      <w:r w:rsidRPr="00D27E6C">
        <w:rPr>
          <w:rFonts w:eastAsiaTheme="minorEastAsia"/>
          <w:b/>
          <w:bCs/>
          <w:smallCaps/>
          <w:sz w:val="24"/>
          <w:szCs w:val="24"/>
        </w:rPr>
        <w:lastRenderedPageBreak/>
        <w:t>Gráfico</w:t>
      </w:r>
      <w:r w:rsidR="007E4E9D"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Gráfico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7</w:t>
      </w:r>
      <w:r w:rsidRPr="00D27E6C">
        <w:rPr>
          <w:rFonts w:eastAsiaTheme="minorEastAsia"/>
          <w:b/>
          <w:bCs/>
          <w:smallCaps/>
          <w:sz w:val="24"/>
          <w:szCs w:val="24"/>
        </w:rPr>
        <w:fldChar w:fldCharType="end"/>
      </w:r>
      <w:r w:rsidRPr="00D27E6C">
        <w:rPr>
          <w:rFonts w:eastAsiaTheme="minorEastAsia"/>
          <w:b/>
          <w:bCs/>
          <w:smallCaps/>
          <w:sz w:val="24"/>
          <w:szCs w:val="24"/>
        </w:rPr>
        <w:t xml:space="preserve"> </w:t>
      </w:r>
      <w:r w:rsidR="00DF3161" w:rsidRPr="00D27E6C">
        <w:rPr>
          <w:rFonts w:eastAsiaTheme="minorEastAsia"/>
          <w:b/>
          <w:bCs/>
          <w:smallCaps/>
          <w:sz w:val="24"/>
          <w:szCs w:val="24"/>
        </w:rPr>
        <w:t>Uso y asentamiento de San Ramón</w:t>
      </w:r>
      <w:bookmarkEnd w:id="179"/>
    </w:p>
    <w:p w14:paraId="29D80FA7" w14:textId="77777777" w:rsidR="00081A8B" w:rsidRPr="00D27E6C" w:rsidRDefault="00081A8B" w:rsidP="00BE7EAB">
      <w:pPr>
        <w:ind w:right="105"/>
        <w:jc w:val="center"/>
        <w:rPr>
          <w:rFonts w:eastAsiaTheme="minorEastAsia"/>
          <w:b/>
          <w:bCs/>
          <w:smallCaps/>
          <w:sz w:val="24"/>
          <w:szCs w:val="24"/>
        </w:rPr>
      </w:pPr>
    </w:p>
    <w:p w14:paraId="63107BA5" w14:textId="476B2793" w:rsidR="007B3863" w:rsidRPr="00D27E6C" w:rsidRDefault="007B3863" w:rsidP="00BE7EAB">
      <w:pPr>
        <w:ind w:right="105"/>
        <w:jc w:val="center"/>
        <w:rPr>
          <w:b/>
          <w:sz w:val="24"/>
          <w:szCs w:val="24"/>
        </w:rPr>
      </w:pPr>
      <w:r w:rsidRPr="00D27E6C">
        <w:rPr>
          <w:noProof/>
          <w:sz w:val="24"/>
          <w:szCs w:val="24"/>
          <w:lang w:eastAsia="es-EC"/>
        </w:rPr>
        <w:drawing>
          <wp:inline distT="0" distB="0" distL="0" distR="0" wp14:anchorId="74DA04D2" wp14:editId="1582F36C">
            <wp:extent cx="7820025" cy="5027159"/>
            <wp:effectExtent l="0" t="0" r="0" b="2540"/>
            <wp:docPr id="1357866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66571" name=""/>
                    <pic:cNvPicPr/>
                  </pic:nvPicPr>
                  <pic:blipFill rotWithShape="1">
                    <a:blip r:embed="rId118"/>
                    <a:srcRect t="10551" r="-369"/>
                    <a:stretch/>
                  </pic:blipFill>
                  <pic:spPr bwMode="auto">
                    <a:xfrm>
                      <a:off x="0" y="0"/>
                      <a:ext cx="7823651" cy="5029490"/>
                    </a:xfrm>
                    <a:prstGeom prst="rect">
                      <a:avLst/>
                    </a:prstGeom>
                    <a:ln>
                      <a:noFill/>
                    </a:ln>
                    <a:extLst>
                      <a:ext uri="{53640926-AAD7-44D8-BBD7-CCE9431645EC}">
                        <a14:shadowObscured xmlns:a14="http://schemas.microsoft.com/office/drawing/2010/main"/>
                      </a:ext>
                    </a:extLst>
                  </pic:spPr>
                </pic:pic>
              </a:graphicData>
            </a:graphic>
          </wp:inline>
        </w:drawing>
      </w:r>
    </w:p>
    <w:p w14:paraId="068BADEB" w14:textId="5D5F8AD8" w:rsidR="007B3863" w:rsidRPr="00D27E6C" w:rsidRDefault="007B3863" w:rsidP="00BE7EAB">
      <w:pPr>
        <w:ind w:left="399"/>
        <w:rPr>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p>
    <w:p w14:paraId="379BB84F" w14:textId="355E6998" w:rsidR="007B3863" w:rsidRPr="00D27E6C" w:rsidRDefault="00EB57D9" w:rsidP="00BE7EAB">
      <w:pPr>
        <w:ind w:left="399"/>
        <w:rPr>
          <w:sz w:val="20"/>
          <w:szCs w:val="20"/>
        </w:rPr>
      </w:pPr>
      <w:r w:rsidRPr="00D27E6C">
        <w:rPr>
          <w:sz w:val="20"/>
          <w:szCs w:val="20"/>
        </w:rPr>
        <w:t>Elaborado por: Equipo Técnico 2024</w:t>
      </w:r>
    </w:p>
    <w:p w14:paraId="63D61DC1" w14:textId="77777777" w:rsidR="005F2DFD" w:rsidRPr="00D27E6C" w:rsidRDefault="005F2DFD" w:rsidP="00BE7EAB">
      <w:pPr>
        <w:ind w:right="105"/>
        <w:rPr>
          <w:rFonts w:eastAsiaTheme="minorEastAsia"/>
          <w:b/>
          <w:bCs/>
          <w:smallCaps/>
          <w:sz w:val="24"/>
          <w:szCs w:val="24"/>
        </w:rPr>
      </w:pPr>
    </w:p>
    <w:p w14:paraId="3D73F692" w14:textId="2F7437BC" w:rsidR="007E4E9D" w:rsidRPr="00D27E6C" w:rsidRDefault="007E4E9D" w:rsidP="00BE7EAB">
      <w:pPr>
        <w:ind w:right="105"/>
        <w:jc w:val="center"/>
        <w:rPr>
          <w:rFonts w:eastAsiaTheme="minorEastAsia"/>
          <w:b/>
          <w:bCs/>
          <w:smallCaps/>
          <w:sz w:val="24"/>
          <w:szCs w:val="24"/>
        </w:rPr>
      </w:pPr>
      <w:bookmarkStart w:id="180" w:name="_Toc178061819"/>
      <w:r w:rsidRPr="00D27E6C">
        <w:rPr>
          <w:rFonts w:eastAsiaTheme="minorEastAsia"/>
          <w:b/>
          <w:bCs/>
          <w:smallCaps/>
          <w:sz w:val="24"/>
          <w:szCs w:val="24"/>
        </w:rPr>
        <w:t xml:space="preserve">Gráfico N.-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Gráfico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8</w:t>
      </w:r>
      <w:r w:rsidRPr="00D27E6C">
        <w:rPr>
          <w:rFonts w:eastAsiaTheme="minorEastAsia"/>
          <w:b/>
          <w:bCs/>
          <w:smallCaps/>
          <w:sz w:val="24"/>
          <w:szCs w:val="24"/>
        </w:rPr>
        <w:fldChar w:fldCharType="end"/>
      </w:r>
      <w:r w:rsidRPr="00D27E6C">
        <w:rPr>
          <w:rFonts w:eastAsiaTheme="minorEastAsia"/>
          <w:b/>
          <w:bCs/>
          <w:smallCaps/>
          <w:sz w:val="24"/>
          <w:szCs w:val="24"/>
        </w:rPr>
        <w:t>. Uso y asentamiento de San Ramón por sectores</w:t>
      </w:r>
      <w:bookmarkEnd w:id="180"/>
    </w:p>
    <w:p w14:paraId="6E2C8FA6" w14:textId="1E10CA81" w:rsidR="00574F2F" w:rsidRPr="00D27E6C" w:rsidRDefault="008E3B89" w:rsidP="00BE7EAB">
      <w:pPr>
        <w:pStyle w:val="Textoindependiente"/>
        <w:jc w:val="center"/>
        <w:rPr>
          <w:b/>
          <w:bCs/>
        </w:rPr>
      </w:pPr>
      <w:r w:rsidRPr="00D27E6C">
        <w:rPr>
          <w:b/>
          <w:bCs/>
          <w:noProof/>
          <w:lang w:eastAsia="es-EC"/>
        </w:rPr>
        <w:drawing>
          <wp:anchor distT="0" distB="0" distL="114300" distR="114300" simplePos="0" relativeHeight="251667456" behindDoc="0" locked="0" layoutInCell="1" allowOverlap="1" wp14:anchorId="34902A92" wp14:editId="1F1E0FAF">
            <wp:simplePos x="0" y="0"/>
            <wp:positionH relativeFrom="margin">
              <wp:posOffset>443865</wp:posOffset>
            </wp:positionH>
            <wp:positionV relativeFrom="paragraph">
              <wp:posOffset>7274</wp:posOffset>
            </wp:positionV>
            <wp:extent cx="7661855" cy="4537494"/>
            <wp:effectExtent l="0" t="0" r="0" b="0"/>
            <wp:wrapNone/>
            <wp:docPr id="9049646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64608" name=""/>
                    <pic:cNvPicPr/>
                  </pic:nvPicPr>
                  <pic:blipFill>
                    <a:blip r:embed="rId119">
                      <a:extLst>
                        <a:ext uri="{28A0092B-C50C-407E-A947-70E740481C1C}">
                          <a14:useLocalDpi xmlns:a14="http://schemas.microsoft.com/office/drawing/2010/main" val="0"/>
                        </a:ext>
                      </a:extLst>
                    </a:blip>
                    <a:stretch>
                      <a:fillRect/>
                    </a:stretch>
                  </pic:blipFill>
                  <pic:spPr>
                    <a:xfrm>
                      <a:off x="0" y="0"/>
                      <a:ext cx="7661855" cy="4537494"/>
                    </a:xfrm>
                    <a:prstGeom prst="rect">
                      <a:avLst/>
                    </a:prstGeom>
                  </pic:spPr>
                </pic:pic>
              </a:graphicData>
            </a:graphic>
            <wp14:sizeRelH relativeFrom="page">
              <wp14:pctWidth>0</wp14:pctWidth>
            </wp14:sizeRelH>
            <wp14:sizeRelV relativeFrom="page">
              <wp14:pctHeight>0</wp14:pctHeight>
            </wp14:sizeRelV>
          </wp:anchor>
        </w:drawing>
      </w:r>
    </w:p>
    <w:p w14:paraId="2EB1F3FA" w14:textId="225E7DE7" w:rsidR="00574F2F" w:rsidRPr="00D27E6C" w:rsidRDefault="00574F2F" w:rsidP="00BE7EAB">
      <w:pPr>
        <w:pStyle w:val="Textoindependiente"/>
        <w:ind w:left="2862"/>
        <w:jc w:val="center"/>
        <w:rPr>
          <w:b/>
          <w:bCs/>
        </w:rPr>
      </w:pPr>
    </w:p>
    <w:p w14:paraId="46A65708" w14:textId="6C9AB596" w:rsidR="00574F2F" w:rsidRPr="00D27E6C" w:rsidRDefault="00574F2F" w:rsidP="00BE7EAB">
      <w:pPr>
        <w:pStyle w:val="Textoindependiente"/>
        <w:ind w:left="2862"/>
        <w:jc w:val="center"/>
        <w:rPr>
          <w:b/>
          <w:bCs/>
        </w:rPr>
      </w:pPr>
    </w:p>
    <w:p w14:paraId="32D5F399" w14:textId="71B6C7B2" w:rsidR="00574F2F" w:rsidRPr="00D27E6C" w:rsidRDefault="00574F2F" w:rsidP="00BE7EAB">
      <w:pPr>
        <w:pStyle w:val="Textoindependiente"/>
        <w:ind w:left="2862"/>
        <w:jc w:val="center"/>
        <w:rPr>
          <w:b/>
          <w:bCs/>
        </w:rPr>
      </w:pPr>
    </w:p>
    <w:p w14:paraId="6F62B56D" w14:textId="3EFDB46C" w:rsidR="00574F2F" w:rsidRPr="00D27E6C" w:rsidRDefault="00574F2F" w:rsidP="00BE7EAB">
      <w:pPr>
        <w:pStyle w:val="Textoindependiente"/>
        <w:ind w:left="2862"/>
        <w:jc w:val="center"/>
        <w:rPr>
          <w:b/>
          <w:bCs/>
        </w:rPr>
      </w:pPr>
    </w:p>
    <w:p w14:paraId="2AC6F3EF" w14:textId="77777777" w:rsidR="00574F2F" w:rsidRPr="00D27E6C" w:rsidRDefault="00574F2F" w:rsidP="00BE7EAB">
      <w:pPr>
        <w:pStyle w:val="Textoindependiente"/>
        <w:ind w:left="2862"/>
        <w:jc w:val="center"/>
        <w:rPr>
          <w:b/>
          <w:bCs/>
        </w:rPr>
      </w:pPr>
    </w:p>
    <w:p w14:paraId="76AC5AF5" w14:textId="6CAF4DF8" w:rsidR="00574F2F" w:rsidRPr="00D27E6C" w:rsidRDefault="00574F2F" w:rsidP="00BE7EAB">
      <w:pPr>
        <w:pStyle w:val="Textoindependiente"/>
        <w:ind w:left="2862"/>
        <w:jc w:val="center"/>
        <w:rPr>
          <w:b/>
          <w:bCs/>
        </w:rPr>
      </w:pPr>
    </w:p>
    <w:p w14:paraId="6D2D1DEE" w14:textId="1EBD849B" w:rsidR="00574F2F" w:rsidRPr="00D27E6C" w:rsidRDefault="00574F2F" w:rsidP="00BE7EAB">
      <w:pPr>
        <w:pStyle w:val="Textoindependiente"/>
        <w:ind w:left="2862"/>
        <w:jc w:val="center"/>
        <w:rPr>
          <w:b/>
          <w:bCs/>
        </w:rPr>
      </w:pPr>
    </w:p>
    <w:p w14:paraId="5C0D934C" w14:textId="569235AC" w:rsidR="00574F2F" w:rsidRPr="00D27E6C" w:rsidRDefault="00574F2F" w:rsidP="00BE7EAB">
      <w:pPr>
        <w:pStyle w:val="Textoindependiente"/>
        <w:ind w:left="2862"/>
        <w:jc w:val="center"/>
        <w:rPr>
          <w:b/>
          <w:bCs/>
        </w:rPr>
      </w:pPr>
    </w:p>
    <w:p w14:paraId="08377E47" w14:textId="0E6D3277" w:rsidR="00574F2F" w:rsidRPr="00D27E6C" w:rsidRDefault="00574F2F" w:rsidP="00BE7EAB">
      <w:pPr>
        <w:pStyle w:val="Textoindependiente"/>
        <w:ind w:left="2862"/>
        <w:jc w:val="center"/>
        <w:rPr>
          <w:b/>
          <w:bCs/>
        </w:rPr>
      </w:pPr>
    </w:p>
    <w:p w14:paraId="55C080FF" w14:textId="24E8D5C0" w:rsidR="00574F2F" w:rsidRPr="00D27E6C" w:rsidRDefault="00DF3161" w:rsidP="00BE7EAB">
      <w:pPr>
        <w:pStyle w:val="Textoindependiente"/>
        <w:tabs>
          <w:tab w:val="left" w:pos="3555"/>
        </w:tabs>
        <w:ind w:left="2862"/>
        <w:rPr>
          <w:b/>
          <w:bCs/>
        </w:rPr>
      </w:pPr>
      <w:r w:rsidRPr="00D27E6C">
        <w:rPr>
          <w:b/>
          <w:bCs/>
        </w:rPr>
        <w:tab/>
      </w:r>
    </w:p>
    <w:p w14:paraId="34758275" w14:textId="48A0D939" w:rsidR="00DF3161" w:rsidRPr="00D27E6C" w:rsidRDefault="00DF3161" w:rsidP="00BE7EAB">
      <w:pPr>
        <w:pStyle w:val="Textoindependiente"/>
        <w:tabs>
          <w:tab w:val="left" w:pos="3555"/>
        </w:tabs>
        <w:ind w:left="2862"/>
        <w:rPr>
          <w:b/>
          <w:bCs/>
        </w:rPr>
      </w:pPr>
    </w:p>
    <w:p w14:paraId="679925E1" w14:textId="6F0F02C2" w:rsidR="00DF3161" w:rsidRPr="00D27E6C" w:rsidRDefault="00DF3161" w:rsidP="00BE7EAB">
      <w:pPr>
        <w:pStyle w:val="Textoindependiente"/>
        <w:tabs>
          <w:tab w:val="left" w:pos="3555"/>
        </w:tabs>
        <w:ind w:left="2862"/>
        <w:rPr>
          <w:b/>
          <w:bCs/>
        </w:rPr>
      </w:pPr>
    </w:p>
    <w:p w14:paraId="6A41D57C" w14:textId="4E443A95" w:rsidR="00DF3161" w:rsidRPr="00D27E6C" w:rsidRDefault="00DF3161" w:rsidP="00BE7EAB">
      <w:pPr>
        <w:pStyle w:val="Textoindependiente"/>
        <w:tabs>
          <w:tab w:val="left" w:pos="3555"/>
        </w:tabs>
        <w:ind w:left="2862"/>
        <w:rPr>
          <w:b/>
          <w:bCs/>
        </w:rPr>
      </w:pPr>
    </w:p>
    <w:p w14:paraId="139700DD" w14:textId="7AEEF5D2" w:rsidR="00DF3161" w:rsidRPr="00D27E6C" w:rsidRDefault="00DF3161" w:rsidP="00BE7EAB">
      <w:pPr>
        <w:pStyle w:val="Textoindependiente"/>
        <w:tabs>
          <w:tab w:val="left" w:pos="3555"/>
        </w:tabs>
        <w:ind w:left="2862"/>
        <w:rPr>
          <w:b/>
          <w:bCs/>
        </w:rPr>
      </w:pPr>
    </w:p>
    <w:p w14:paraId="25106FC1" w14:textId="7B718BB6" w:rsidR="00DF3161" w:rsidRPr="00D27E6C" w:rsidRDefault="00DF3161" w:rsidP="00BE7EAB">
      <w:pPr>
        <w:pStyle w:val="Textoindependiente"/>
        <w:tabs>
          <w:tab w:val="left" w:pos="3555"/>
        </w:tabs>
        <w:ind w:left="2862"/>
        <w:rPr>
          <w:b/>
          <w:bCs/>
        </w:rPr>
      </w:pPr>
    </w:p>
    <w:p w14:paraId="36D57893" w14:textId="0C1E2B04" w:rsidR="00DF3161" w:rsidRPr="00D27E6C" w:rsidRDefault="00DF3161" w:rsidP="00BE7EAB">
      <w:pPr>
        <w:pStyle w:val="Textoindependiente"/>
        <w:tabs>
          <w:tab w:val="left" w:pos="3555"/>
        </w:tabs>
        <w:ind w:left="2862"/>
        <w:rPr>
          <w:b/>
          <w:bCs/>
        </w:rPr>
      </w:pPr>
    </w:p>
    <w:p w14:paraId="54131FEC" w14:textId="2DF2D505" w:rsidR="00DF3161" w:rsidRPr="00D27E6C" w:rsidRDefault="00DF3161" w:rsidP="00BE7EAB">
      <w:pPr>
        <w:pStyle w:val="Textoindependiente"/>
        <w:tabs>
          <w:tab w:val="left" w:pos="3555"/>
        </w:tabs>
        <w:ind w:left="2862"/>
        <w:rPr>
          <w:b/>
          <w:bCs/>
        </w:rPr>
      </w:pPr>
    </w:p>
    <w:p w14:paraId="65021338" w14:textId="38B95D14" w:rsidR="00DF3161" w:rsidRPr="00D27E6C" w:rsidRDefault="00DF3161" w:rsidP="00BE7EAB">
      <w:pPr>
        <w:pStyle w:val="Textoindependiente"/>
        <w:tabs>
          <w:tab w:val="left" w:pos="3555"/>
        </w:tabs>
        <w:ind w:left="2862"/>
        <w:rPr>
          <w:b/>
          <w:bCs/>
        </w:rPr>
      </w:pPr>
    </w:p>
    <w:p w14:paraId="21029B92" w14:textId="5B69127F" w:rsidR="00DF3161" w:rsidRPr="00D27E6C" w:rsidRDefault="00DF3161" w:rsidP="00BE7EAB">
      <w:pPr>
        <w:pStyle w:val="Textoindependiente"/>
        <w:tabs>
          <w:tab w:val="left" w:pos="3555"/>
        </w:tabs>
        <w:ind w:left="2862"/>
        <w:rPr>
          <w:b/>
          <w:bCs/>
        </w:rPr>
      </w:pPr>
    </w:p>
    <w:p w14:paraId="16E93C32" w14:textId="2C8DE22A" w:rsidR="00DF3161" w:rsidRPr="00D27E6C" w:rsidRDefault="00DF3161" w:rsidP="00BE7EAB">
      <w:pPr>
        <w:pStyle w:val="Textoindependiente"/>
        <w:tabs>
          <w:tab w:val="left" w:pos="3555"/>
        </w:tabs>
        <w:ind w:left="2862"/>
        <w:rPr>
          <w:b/>
          <w:bCs/>
        </w:rPr>
      </w:pPr>
    </w:p>
    <w:p w14:paraId="63444D37" w14:textId="339C62DB" w:rsidR="00DF3161" w:rsidRPr="00D27E6C" w:rsidRDefault="00DF3161" w:rsidP="00BE7EAB">
      <w:pPr>
        <w:pStyle w:val="Textoindependiente"/>
        <w:tabs>
          <w:tab w:val="left" w:pos="3555"/>
        </w:tabs>
        <w:ind w:left="2862"/>
        <w:rPr>
          <w:b/>
          <w:bCs/>
        </w:rPr>
      </w:pPr>
    </w:p>
    <w:p w14:paraId="6476D16C" w14:textId="10DB4BFF" w:rsidR="00DF3161" w:rsidRPr="00D27E6C" w:rsidRDefault="00DF3161" w:rsidP="00BE7EAB">
      <w:pPr>
        <w:pStyle w:val="Textoindependiente"/>
        <w:tabs>
          <w:tab w:val="left" w:pos="3555"/>
        </w:tabs>
        <w:ind w:left="2862"/>
        <w:rPr>
          <w:b/>
          <w:bCs/>
        </w:rPr>
      </w:pPr>
    </w:p>
    <w:p w14:paraId="51B34D15" w14:textId="761CF2CF" w:rsidR="00DF3161" w:rsidRPr="00D27E6C" w:rsidRDefault="00DF3161" w:rsidP="00BE7EAB">
      <w:pPr>
        <w:pStyle w:val="Textoindependiente"/>
        <w:tabs>
          <w:tab w:val="left" w:pos="3555"/>
        </w:tabs>
        <w:ind w:left="2862"/>
        <w:rPr>
          <w:b/>
          <w:bCs/>
        </w:rPr>
      </w:pPr>
    </w:p>
    <w:p w14:paraId="4BB5FF3E" w14:textId="48B67800" w:rsidR="00DF3161" w:rsidRPr="00D27E6C" w:rsidRDefault="00DF3161" w:rsidP="00BE7EAB">
      <w:pPr>
        <w:pStyle w:val="Textoindependiente"/>
        <w:tabs>
          <w:tab w:val="left" w:pos="3555"/>
        </w:tabs>
        <w:ind w:left="2862"/>
        <w:rPr>
          <w:b/>
          <w:bCs/>
        </w:rPr>
      </w:pPr>
    </w:p>
    <w:p w14:paraId="4DFBF18F" w14:textId="03D5CB77" w:rsidR="00DF3161" w:rsidRPr="00D27E6C" w:rsidRDefault="00DF3161" w:rsidP="00BE7EAB">
      <w:pPr>
        <w:pStyle w:val="Textoindependiente"/>
        <w:tabs>
          <w:tab w:val="left" w:pos="3555"/>
        </w:tabs>
        <w:ind w:left="2862"/>
        <w:rPr>
          <w:b/>
          <w:bCs/>
        </w:rPr>
      </w:pPr>
    </w:p>
    <w:p w14:paraId="6DF326DA" w14:textId="7790879F" w:rsidR="008E3B89" w:rsidRPr="00D27E6C" w:rsidRDefault="008E3B89" w:rsidP="00BE7EAB">
      <w:pPr>
        <w:ind w:left="709"/>
        <w:rPr>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p>
    <w:p w14:paraId="37563BDA" w14:textId="10C923D0" w:rsidR="008E3B89" w:rsidRPr="00D27E6C" w:rsidRDefault="00EB57D9" w:rsidP="00BE7EAB">
      <w:pPr>
        <w:ind w:left="709"/>
        <w:rPr>
          <w:sz w:val="20"/>
          <w:szCs w:val="20"/>
        </w:rPr>
      </w:pPr>
      <w:r w:rsidRPr="00D27E6C">
        <w:rPr>
          <w:sz w:val="20"/>
          <w:szCs w:val="20"/>
        </w:rPr>
        <w:t>Elaborado por: Equipo Técnico 2024</w:t>
      </w:r>
    </w:p>
    <w:p w14:paraId="2026BE57" w14:textId="77777777" w:rsidR="00DD2D91" w:rsidRPr="00D27E6C" w:rsidRDefault="00DD2D91" w:rsidP="00BE7EAB">
      <w:pPr>
        <w:pStyle w:val="Textoindependiente"/>
        <w:tabs>
          <w:tab w:val="left" w:pos="3555"/>
        </w:tabs>
        <w:ind w:left="2862"/>
        <w:rPr>
          <w:b/>
          <w:bCs/>
        </w:rPr>
      </w:pPr>
    </w:p>
    <w:p w14:paraId="225277C9" w14:textId="77777777" w:rsidR="00DD2D91" w:rsidRPr="00D27E6C" w:rsidRDefault="00DD2D91" w:rsidP="00BE7EAB">
      <w:pPr>
        <w:pStyle w:val="Textoindependiente"/>
        <w:tabs>
          <w:tab w:val="left" w:pos="3555"/>
        </w:tabs>
        <w:ind w:left="2862"/>
        <w:rPr>
          <w:b/>
          <w:bCs/>
        </w:rPr>
      </w:pPr>
    </w:p>
    <w:p w14:paraId="0DEE53F2" w14:textId="77777777" w:rsidR="007B3863" w:rsidRPr="00D27E6C" w:rsidRDefault="007B3863" w:rsidP="00BE7EAB">
      <w:pPr>
        <w:pStyle w:val="Textoindependiente"/>
        <w:tabs>
          <w:tab w:val="left" w:pos="3555"/>
        </w:tabs>
        <w:ind w:left="2862"/>
        <w:rPr>
          <w:b/>
          <w:bCs/>
        </w:rPr>
      </w:pPr>
    </w:p>
    <w:p w14:paraId="730A0C15" w14:textId="16310225" w:rsidR="00DD2D91" w:rsidRPr="00D27E6C" w:rsidRDefault="00DD2D91" w:rsidP="00BE7EAB">
      <w:pPr>
        <w:pStyle w:val="Textoindependiente"/>
        <w:tabs>
          <w:tab w:val="left" w:pos="3555"/>
        </w:tabs>
        <w:ind w:left="2862"/>
        <w:rPr>
          <w:b/>
          <w:bCs/>
        </w:rPr>
      </w:pPr>
    </w:p>
    <w:p w14:paraId="5255AC9F" w14:textId="18B7E61B" w:rsidR="00DD2D91" w:rsidRPr="00D27E6C" w:rsidRDefault="007E4E9D" w:rsidP="00BE7EAB">
      <w:pPr>
        <w:jc w:val="center"/>
        <w:rPr>
          <w:rFonts w:eastAsiaTheme="minorEastAsia"/>
          <w:b/>
          <w:bCs/>
          <w:smallCaps/>
          <w:sz w:val="24"/>
          <w:szCs w:val="24"/>
        </w:rPr>
      </w:pPr>
      <w:bookmarkStart w:id="181" w:name="_Toc178061820"/>
      <w:r w:rsidRPr="00D27E6C">
        <w:rPr>
          <w:noProof/>
          <w:sz w:val="24"/>
          <w:szCs w:val="24"/>
          <w:lang w:eastAsia="es-EC"/>
        </w:rPr>
        <w:drawing>
          <wp:anchor distT="0" distB="0" distL="114300" distR="114300" simplePos="0" relativeHeight="251845632" behindDoc="0" locked="0" layoutInCell="1" allowOverlap="1" wp14:anchorId="771E376C" wp14:editId="1C67F344">
            <wp:simplePos x="0" y="0"/>
            <wp:positionH relativeFrom="column">
              <wp:posOffset>215265</wp:posOffset>
            </wp:positionH>
            <wp:positionV relativeFrom="paragraph">
              <wp:posOffset>255695</wp:posOffset>
            </wp:positionV>
            <wp:extent cx="8046720" cy="4739640"/>
            <wp:effectExtent l="0" t="0" r="0" b="3810"/>
            <wp:wrapSquare wrapText="bothSides"/>
            <wp:docPr id="2134806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06769" name=""/>
                    <pic:cNvPicPr/>
                  </pic:nvPicPr>
                  <pic:blipFill rotWithShape="1">
                    <a:blip r:embed="rId120">
                      <a:extLst>
                        <a:ext uri="{28A0092B-C50C-407E-A947-70E740481C1C}">
                          <a14:useLocalDpi xmlns:a14="http://schemas.microsoft.com/office/drawing/2010/main" val="0"/>
                        </a:ext>
                      </a:extLst>
                    </a:blip>
                    <a:srcRect l="1" t="10727" r="385"/>
                    <a:stretch/>
                  </pic:blipFill>
                  <pic:spPr bwMode="auto">
                    <a:xfrm>
                      <a:off x="0" y="0"/>
                      <a:ext cx="8046720" cy="473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7820" w:rsidRPr="00D27E6C">
        <w:rPr>
          <w:rFonts w:eastAsiaTheme="minorEastAsia"/>
          <w:b/>
          <w:bCs/>
          <w:smallCaps/>
          <w:sz w:val="24"/>
          <w:szCs w:val="24"/>
        </w:rPr>
        <w:t>Gráfico</w:t>
      </w:r>
      <w:r w:rsidRPr="00D27E6C">
        <w:rPr>
          <w:rFonts w:eastAsiaTheme="minorEastAsia"/>
          <w:b/>
          <w:bCs/>
          <w:smallCaps/>
          <w:sz w:val="24"/>
          <w:szCs w:val="24"/>
        </w:rPr>
        <w:t xml:space="preserve"> n.-</w:t>
      </w:r>
      <w:r w:rsidR="00EE7820" w:rsidRPr="00D27E6C">
        <w:rPr>
          <w:rFonts w:eastAsiaTheme="minorEastAsia"/>
          <w:b/>
          <w:bCs/>
          <w:smallCaps/>
          <w:sz w:val="24"/>
          <w:szCs w:val="24"/>
        </w:rPr>
        <w:fldChar w:fldCharType="begin"/>
      </w:r>
      <w:r w:rsidR="00EE7820" w:rsidRPr="00D27E6C">
        <w:rPr>
          <w:rFonts w:eastAsiaTheme="minorEastAsia"/>
          <w:b/>
          <w:bCs/>
          <w:smallCaps/>
          <w:sz w:val="24"/>
          <w:szCs w:val="24"/>
        </w:rPr>
        <w:instrText xml:space="preserve"> SEQ Gráfico \* ARABIC </w:instrText>
      </w:r>
      <w:r w:rsidR="00EE7820" w:rsidRPr="00D27E6C">
        <w:rPr>
          <w:rFonts w:eastAsiaTheme="minorEastAsia"/>
          <w:b/>
          <w:bCs/>
          <w:smallCaps/>
          <w:sz w:val="24"/>
          <w:szCs w:val="24"/>
        </w:rPr>
        <w:fldChar w:fldCharType="separate"/>
      </w:r>
      <w:r w:rsidR="00C73BBB">
        <w:rPr>
          <w:rFonts w:eastAsiaTheme="minorEastAsia"/>
          <w:b/>
          <w:bCs/>
          <w:smallCaps/>
          <w:noProof/>
          <w:sz w:val="24"/>
          <w:szCs w:val="24"/>
        </w:rPr>
        <w:t>9</w:t>
      </w:r>
      <w:r w:rsidR="00EE7820" w:rsidRPr="00D27E6C">
        <w:rPr>
          <w:rFonts w:eastAsiaTheme="minorEastAsia"/>
          <w:b/>
          <w:bCs/>
          <w:smallCaps/>
          <w:sz w:val="24"/>
          <w:szCs w:val="24"/>
        </w:rPr>
        <w:fldChar w:fldCharType="end"/>
      </w:r>
      <w:r w:rsidR="00EE7820" w:rsidRPr="00D27E6C">
        <w:rPr>
          <w:rFonts w:eastAsiaTheme="minorEastAsia"/>
          <w:b/>
          <w:bCs/>
          <w:smallCaps/>
          <w:sz w:val="24"/>
          <w:szCs w:val="24"/>
        </w:rPr>
        <w:t xml:space="preserve"> </w:t>
      </w:r>
      <w:r w:rsidR="00DD2D91" w:rsidRPr="00D27E6C">
        <w:rPr>
          <w:rFonts w:eastAsiaTheme="minorEastAsia"/>
          <w:b/>
          <w:bCs/>
          <w:smallCaps/>
          <w:sz w:val="24"/>
          <w:szCs w:val="24"/>
        </w:rPr>
        <w:t xml:space="preserve">Uso y asentamiento </w:t>
      </w:r>
      <w:r w:rsidR="00B21AD9" w:rsidRPr="00D27E6C">
        <w:rPr>
          <w:rFonts w:eastAsiaTheme="minorEastAsia"/>
          <w:b/>
          <w:bCs/>
          <w:smallCaps/>
          <w:sz w:val="24"/>
          <w:szCs w:val="24"/>
        </w:rPr>
        <w:t>Diez</w:t>
      </w:r>
      <w:r w:rsidR="008E3B89" w:rsidRPr="00D27E6C">
        <w:rPr>
          <w:rFonts w:eastAsiaTheme="minorEastAsia"/>
          <w:b/>
          <w:bCs/>
          <w:smallCaps/>
          <w:sz w:val="24"/>
          <w:szCs w:val="24"/>
        </w:rPr>
        <w:t xml:space="preserve"> de Agosto, Cabecera parroquial</w:t>
      </w:r>
      <w:bookmarkEnd w:id="181"/>
      <w:r w:rsidR="008E3B89" w:rsidRPr="00D27E6C">
        <w:rPr>
          <w:rFonts w:eastAsiaTheme="minorEastAsia"/>
          <w:b/>
          <w:bCs/>
          <w:smallCaps/>
          <w:sz w:val="24"/>
          <w:szCs w:val="24"/>
        </w:rPr>
        <w:t xml:space="preserve"> </w:t>
      </w:r>
      <w:r w:rsidR="00DD2D91" w:rsidRPr="00D27E6C">
        <w:rPr>
          <w:rFonts w:eastAsiaTheme="minorEastAsia"/>
          <w:b/>
          <w:bCs/>
          <w:smallCaps/>
          <w:sz w:val="24"/>
          <w:szCs w:val="24"/>
        </w:rPr>
        <w:t xml:space="preserve"> </w:t>
      </w:r>
    </w:p>
    <w:p w14:paraId="08D2EDC6" w14:textId="1D01B604" w:rsidR="00DD2D91" w:rsidRPr="00D27E6C" w:rsidRDefault="008E3B89" w:rsidP="00BE7EAB">
      <w:pPr>
        <w:pStyle w:val="Textoindependiente"/>
        <w:rPr>
          <w:b/>
          <w:bCs/>
        </w:rPr>
      </w:pPr>
      <w:r w:rsidRPr="00D27E6C">
        <w:rPr>
          <w:b/>
          <w:bCs/>
          <w:noProof/>
          <w:lang w:eastAsia="es-EC"/>
        </w:rPr>
        <mc:AlternateContent>
          <mc:Choice Requires="aink">
            <w:drawing>
              <wp:anchor distT="0" distB="0" distL="114300" distR="114300" simplePos="0" relativeHeight="251694080" behindDoc="0" locked="0" layoutInCell="1" allowOverlap="1" wp14:anchorId="58EFE2B9" wp14:editId="73B1CDB7">
                <wp:simplePos x="0" y="0"/>
                <wp:positionH relativeFrom="column">
                  <wp:posOffset>3713036</wp:posOffset>
                </wp:positionH>
                <wp:positionV relativeFrom="paragraph">
                  <wp:posOffset>77330</wp:posOffset>
                </wp:positionV>
                <wp:extent cx="360" cy="3600"/>
                <wp:effectExtent l="57150" t="38100" r="38100" b="53975"/>
                <wp:wrapNone/>
                <wp:docPr id="748943046" name="Entrada de lápiz 4"/>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0"/>
                      </w14:xfrm>
                    </w14:contentPart>
                  </a:graphicData>
                </a:graphic>
              </wp:anchor>
            </w:drawing>
          </mc:Choice>
          <mc:Fallback xmlns:w16du="http://schemas.microsoft.com/office/word/2023/wordml/word16du">
            <w:drawing>
              <wp:anchor distT="0" distB="0" distL="114300" distR="114300" simplePos="0" relativeHeight="251694080" behindDoc="0" locked="0" layoutInCell="1" allowOverlap="1" wp14:anchorId="58EFE2B9" wp14:editId="73B1CDB7">
                <wp:simplePos x="0" y="0"/>
                <wp:positionH relativeFrom="column">
                  <wp:posOffset>3713036</wp:posOffset>
                </wp:positionH>
                <wp:positionV relativeFrom="paragraph">
                  <wp:posOffset>77330</wp:posOffset>
                </wp:positionV>
                <wp:extent cx="360" cy="3600"/>
                <wp:effectExtent l="57150" t="38100" r="38100" b="53975"/>
                <wp:wrapNone/>
                <wp:docPr id="748943046" name="Entrada de lápiz 4"/>
                <wp:cNvGraphicFramePr/>
                <a:graphic xmlns:a="http://schemas.openxmlformats.org/drawingml/2006/main">
                  <a:graphicData uri="http://schemas.openxmlformats.org/drawingml/2006/picture">
                    <pic:pic xmlns:pic="http://schemas.openxmlformats.org/drawingml/2006/picture">
                      <pic:nvPicPr>
                        <pic:cNvPr id="748943046" name="Entrada de lápiz 4"/>
                        <pic:cNvPicPr/>
                      </pic:nvPicPr>
                      <pic:blipFill>
                        <a:blip r:embed="rId122"/>
                        <a:stretch>
                          <a:fillRect/>
                        </a:stretch>
                      </pic:blipFill>
                      <pic:spPr>
                        <a:xfrm>
                          <a:off x="0" y="0"/>
                          <a:ext cx="36000" cy="199636"/>
                        </a:xfrm>
                        <a:prstGeom prst="rect">
                          <a:avLst/>
                        </a:prstGeom>
                      </pic:spPr>
                    </pic:pic>
                  </a:graphicData>
                </a:graphic>
              </wp:anchor>
            </w:drawing>
          </mc:Fallback>
        </mc:AlternateContent>
      </w:r>
    </w:p>
    <w:p w14:paraId="246831BC" w14:textId="60F76C75" w:rsidR="008E3B89" w:rsidRPr="00D27E6C" w:rsidRDefault="008E3B89" w:rsidP="00BE7EAB">
      <w:pPr>
        <w:ind w:left="399"/>
        <w:rPr>
          <w:spacing w:val="1"/>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p>
    <w:p w14:paraId="739A1254" w14:textId="2179307D" w:rsidR="003F7364" w:rsidRPr="00D27E6C" w:rsidRDefault="00EB57D9" w:rsidP="00BE7EAB">
      <w:pPr>
        <w:ind w:left="399"/>
        <w:rPr>
          <w:sz w:val="20"/>
          <w:szCs w:val="20"/>
        </w:rPr>
      </w:pPr>
      <w:r w:rsidRPr="00D27E6C">
        <w:rPr>
          <w:sz w:val="20"/>
          <w:szCs w:val="20"/>
        </w:rPr>
        <w:t>Elaborado por: Equipo Técnico 2024</w:t>
      </w:r>
      <w:bookmarkStart w:id="182" w:name="_TOC_250054"/>
    </w:p>
    <w:p w14:paraId="1243EAEC" w14:textId="77777777" w:rsidR="0025589E" w:rsidRPr="00D27E6C" w:rsidRDefault="0025589E" w:rsidP="00BE7EAB">
      <w:pPr>
        <w:ind w:left="399"/>
        <w:jc w:val="center"/>
        <w:rPr>
          <w:sz w:val="24"/>
          <w:szCs w:val="24"/>
        </w:rPr>
      </w:pPr>
    </w:p>
    <w:p w14:paraId="59472245" w14:textId="287F717D" w:rsidR="001447A7" w:rsidRPr="00D27E6C" w:rsidRDefault="00CD46A3" w:rsidP="00BE7EAB">
      <w:pPr>
        <w:pStyle w:val="Ttulo1"/>
        <w:numPr>
          <w:ilvl w:val="1"/>
          <w:numId w:val="6"/>
        </w:numPr>
        <w:tabs>
          <w:tab w:val="left" w:pos="709"/>
        </w:tabs>
        <w:ind w:left="709" w:hanging="709"/>
        <w:jc w:val="both"/>
      </w:pPr>
      <w:bookmarkStart w:id="183" w:name="_Toc175070857"/>
      <w:r w:rsidRPr="00D27E6C">
        <w:t>Movilidad,</w:t>
      </w:r>
      <w:r w:rsidRPr="00D27E6C">
        <w:rPr>
          <w:spacing w:val="-4"/>
        </w:rPr>
        <w:t xml:space="preserve"> </w:t>
      </w:r>
      <w:r w:rsidRPr="00D27E6C">
        <w:t>Conectividad</w:t>
      </w:r>
      <w:r w:rsidRPr="00D27E6C">
        <w:rPr>
          <w:spacing w:val="-2"/>
        </w:rPr>
        <w:t xml:space="preserve"> </w:t>
      </w:r>
      <w:r w:rsidRPr="00D27E6C">
        <w:t>e</w:t>
      </w:r>
      <w:r w:rsidRPr="00D27E6C">
        <w:rPr>
          <w:spacing w:val="-5"/>
        </w:rPr>
        <w:t xml:space="preserve"> </w:t>
      </w:r>
      <w:bookmarkEnd w:id="182"/>
      <w:r w:rsidRPr="00D27E6C">
        <w:t>Infraestructura</w:t>
      </w:r>
      <w:bookmarkEnd w:id="183"/>
    </w:p>
    <w:p w14:paraId="3C319669" w14:textId="77777777" w:rsidR="00081A8B" w:rsidRPr="00D27E6C" w:rsidRDefault="00081A8B" w:rsidP="00081A8B">
      <w:pPr>
        <w:pStyle w:val="Ttulo1"/>
        <w:tabs>
          <w:tab w:val="left" w:pos="709"/>
        </w:tabs>
        <w:ind w:left="709"/>
        <w:jc w:val="both"/>
      </w:pPr>
    </w:p>
    <w:p w14:paraId="18FA9AA5" w14:textId="3BD16BEF" w:rsidR="001447A7" w:rsidRPr="00D27E6C" w:rsidRDefault="00E017FD" w:rsidP="00BE7EAB">
      <w:pPr>
        <w:pStyle w:val="Textoindependiente"/>
        <w:ind w:left="119"/>
        <w:jc w:val="center"/>
        <w:rPr>
          <w:rFonts w:eastAsiaTheme="minorEastAsia"/>
          <w:b/>
          <w:bCs/>
          <w:smallCaps/>
        </w:rPr>
      </w:pPr>
      <w:bookmarkStart w:id="184" w:name="_Toc178061821"/>
      <w:r w:rsidRPr="00D27E6C">
        <w:rPr>
          <w:rFonts w:eastAsiaTheme="minorEastAsia"/>
          <w:b/>
          <w:bCs/>
          <w:smallCaps/>
        </w:rPr>
        <w:t>Gráfico</w:t>
      </w:r>
      <w:r w:rsidR="007E4E9D" w:rsidRPr="00D27E6C">
        <w:rPr>
          <w:rFonts w:eastAsiaTheme="minorEastAsia"/>
          <w:b/>
          <w:bCs/>
          <w:smallCaps/>
        </w:rPr>
        <w:t xml:space="preserve"> n.-</w:t>
      </w:r>
      <w:r w:rsidRPr="00D27E6C">
        <w:rPr>
          <w:rFonts w:eastAsiaTheme="minorEastAsia"/>
          <w:b/>
          <w:bCs/>
          <w:smallCaps/>
        </w:rPr>
        <w:t xml:space="preserve"> </w:t>
      </w:r>
      <w:r w:rsidRPr="00D27E6C">
        <w:rPr>
          <w:rFonts w:eastAsiaTheme="minorEastAsia"/>
          <w:b/>
          <w:bCs/>
          <w:smallCaps/>
        </w:rPr>
        <w:fldChar w:fldCharType="begin"/>
      </w:r>
      <w:r w:rsidRPr="00D27E6C">
        <w:rPr>
          <w:rFonts w:eastAsiaTheme="minorEastAsia"/>
          <w:b/>
          <w:bCs/>
          <w:smallCaps/>
        </w:rPr>
        <w:instrText xml:space="preserve"> SEQ Gráfico \* ARABIC </w:instrText>
      </w:r>
      <w:r w:rsidRPr="00D27E6C">
        <w:rPr>
          <w:rFonts w:eastAsiaTheme="minorEastAsia"/>
          <w:b/>
          <w:bCs/>
          <w:smallCaps/>
        </w:rPr>
        <w:fldChar w:fldCharType="separate"/>
      </w:r>
      <w:r w:rsidR="00C73BBB">
        <w:rPr>
          <w:rFonts w:eastAsiaTheme="minorEastAsia"/>
          <w:b/>
          <w:bCs/>
          <w:smallCaps/>
          <w:noProof/>
        </w:rPr>
        <w:t>10</w:t>
      </w:r>
      <w:r w:rsidRPr="00D27E6C">
        <w:rPr>
          <w:rFonts w:eastAsiaTheme="minorEastAsia"/>
          <w:b/>
          <w:bCs/>
          <w:smallCaps/>
        </w:rPr>
        <w:fldChar w:fldCharType="end"/>
      </w:r>
      <w:r w:rsidRPr="00D27E6C">
        <w:rPr>
          <w:rFonts w:eastAsiaTheme="minorEastAsia"/>
          <w:b/>
          <w:bCs/>
          <w:smallCaps/>
        </w:rPr>
        <w:t xml:space="preserve"> </w:t>
      </w:r>
      <w:r w:rsidR="00CD46A3" w:rsidRPr="00D27E6C">
        <w:rPr>
          <w:rFonts w:eastAsiaTheme="minorEastAsia"/>
          <w:b/>
          <w:bCs/>
          <w:smallCaps/>
        </w:rPr>
        <w:t>Movilidad</w:t>
      </w:r>
      <w:r w:rsidR="008E3B89" w:rsidRPr="00D27E6C">
        <w:rPr>
          <w:rFonts w:eastAsiaTheme="minorEastAsia"/>
          <w:b/>
          <w:bCs/>
          <w:smallCaps/>
        </w:rPr>
        <w:t xml:space="preserve"> </w:t>
      </w:r>
      <w:r w:rsidRPr="00D27E6C">
        <w:rPr>
          <w:rFonts w:eastAsiaTheme="minorEastAsia"/>
          <w:b/>
          <w:bCs/>
          <w:smallCaps/>
        </w:rPr>
        <w:t>vial desde</w:t>
      </w:r>
      <w:r w:rsidR="008E3B89" w:rsidRPr="00D27E6C">
        <w:rPr>
          <w:rFonts w:eastAsiaTheme="minorEastAsia"/>
          <w:b/>
          <w:bCs/>
          <w:smallCaps/>
        </w:rPr>
        <w:t xml:space="preserve"> San Ramón hasta </w:t>
      </w:r>
      <w:r w:rsidR="00B21AD9" w:rsidRPr="00D27E6C">
        <w:rPr>
          <w:rFonts w:eastAsiaTheme="minorEastAsia"/>
          <w:b/>
          <w:bCs/>
          <w:smallCaps/>
        </w:rPr>
        <w:t>Diez</w:t>
      </w:r>
      <w:r w:rsidR="008E3B89" w:rsidRPr="00D27E6C">
        <w:rPr>
          <w:rFonts w:eastAsiaTheme="minorEastAsia"/>
          <w:b/>
          <w:bCs/>
          <w:smallCaps/>
        </w:rPr>
        <w:t xml:space="preserve"> de Agosto</w:t>
      </w:r>
      <w:bookmarkEnd w:id="184"/>
      <w:r w:rsidR="008E3B89" w:rsidRPr="00D27E6C">
        <w:rPr>
          <w:rFonts w:eastAsiaTheme="minorEastAsia"/>
          <w:b/>
          <w:bCs/>
          <w:smallCaps/>
        </w:rPr>
        <w:t xml:space="preserve"> </w:t>
      </w:r>
    </w:p>
    <w:p w14:paraId="610B73CC" w14:textId="2CA71683" w:rsidR="001447A7" w:rsidRPr="00D27E6C" w:rsidRDefault="005F2DFD" w:rsidP="00BE7EAB">
      <w:pPr>
        <w:pStyle w:val="Textoindependiente"/>
        <w:ind w:left="540"/>
        <w:rPr>
          <w:b/>
          <w:bCs/>
        </w:rPr>
      </w:pPr>
      <w:r w:rsidRPr="00D27E6C">
        <w:rPr>
          <w:noProof/>
          <w:lang w:eastAsia="es-EC"/>
        </w:rPr>
        <w:drawing>
          <wp:anchor distT="0" distB="0" distL="114300" distR="114300" simplePos="0" relativeHeight="251637760" behindDoc="0" locked="0" layoutInCell="1" allowOverlap="1" wp14:anchorId="1E822491" wp14:editId="0A4687B2">
            <wp:simplePos x="0" y="0"/>
            <wp:positionH relativeFrom="margin">
              <wp:align>center</wp:align>
            </wp:positionH>
            <wp:positionV relativeFrom="paragraph">
              <wp:posOffset>8890</wp:posOffset>
            </wp:positionV>
            <wp:extent cx="7593965" cy="4514850"/>
            <wp:effectExtent l="0" t="0" r="6985" b="0"/>
            <wp:wrapNone/>
            <wp:docPr id="16412454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45425"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594027" cy="4514887"/>
                    </a:xfrm>
                    <a:prstGeom prst="rect">
                      <a:avLst/>
                    </a:prstGeom>
                  </pic:spPr>
                </pic:pic>
              </a:graphicData>
            </a:graphic>
            <wp14:sizeRelH relativeFrom="page">
              <wp14:pctWidth>0</wp14:pctWidth>
            </wp14:sizeRelH>
            <wp14:sizeRelV relativeFrom="page">
              <wp14:pctHeight>0</wp14:pctHeight>
            </wp14:sizeRelV>
          </wp:anchor>
        </w:drawing>
      </w:r>
    </w:p>
    <w:p w14:paraId="0C0929F4" w14:textId="1E68FF76" w:rsidR="00712077" w:rsidRPr="00D27E6C" w:rsidRDefault="00712077" w:rsidP="00BE7EAB">
      <w:pPr>
        <w:ind w:left="321"/>
        <w:rPr>
          <w:sz w:val="24"/>
          <w:szCs w:val="24"/>
        </w:rPr>
      </w:pPr>
    </w:p>
    <w:p w14:paraId="1AB0281F" w14:textId="77777777" w:rsidR="00712077" w:rsidRPr="00D27E6C" w:rsidRDefault="00712077" w:rsidP="00BE7EAB">
      <w:pPr>
        <w:ind w:left="321"/>
        <w:rPr>
          <w:sz w:val="24"/>
          <w:szCs w:val="24"/>
        </w:rPr>
      </w:pPr>
    </w:p>
    <w:p w14:paraId="620F0E46" w14:textId="77777777" w:rsidR="00712077" w:rsidRPr="00D27E6C" w:rsidRDefault="00712077" w:rsidP="00BE7EAB">
      <w:pPr>
        <w:ind w:left="321"/>
        <w:rPr>
          <w:sz w:val="24"/>
          <w:szCs w:val="24"/>
        </w:rPr>
      </w:pPr>
    </w:p>
    <w:p w14:paraId="77223C0B" w14:textId="77777777" w:rsidR="00712077" w:rsidRPr="00D27E6C" w:rsidRDefault="00712077" w:rsidP="00BE7EAB">
      <w:pPr>
        <w:ind w:left="321"/>
        <w:rPr>
          <w:sz w:val="24"/>
          <w:szCs w:val="24"/>
        </w:rPr>
      </w:pPr>
    </w:p>
    <w:p w14:paraId="31BECEB0" w14:textId="77777777" w:rsidR="00712077" w:rsidRPr="00D27E6C" w:rsidRDefault="00712077" w:rsidP="00BE7EAB">
      <w:pPr>
        <w:ind w:left="321"/>
        <w:rPr>
          <w:sz w:val="24"/>
          <w:szCs w:val="24"/>
        </w:rPr>
      </w:pPr>
    </w:p>
    <w:p w14:paraId="674233EF" w14:textId="77777777" w:rsidR="00712077" w:rsidRPr="00D27E6C" w:rsidRDefault="00712077" w:rsidP="00BE7EAB">
      <w:pPr>
        <w:ind w:left="321"/>
        <w:rPr>
          <w:sz w:val="24"/>
          <w:szCs w:val="24"/>
        </w:rPr>
      </w:pPr>
    </w:p>
    <w:p w14:paraId="34FBE2B5" w14:textId="77777777" w:rsidR="00712077" w:rsidRPr="00D27E6C" w:rsidRDefault="00712077" w:rsidP="00BE7EAB">
      <w:pPr>
        <w:ind w:left="321"/>
        <w:rPr>
          <w:sz w:val="24"/>
          <w:szCs w:val="24"/>
        </w:rPr>
      </w:pPr>
    </w:p>
    <w:p w14:paraId="10F9310A" w14:textId="77777777" w:rsidR="00712077" w:rsidRPr="00D27E6C" w:rsidRDefault="00712077" w:rsidP="00BE7EAB">
      <w:pPr>
        <w:ind w:left="321"/>
        <w:rPr>
          <w:sz w:val="24"/>
          <w:szCs w:val="24"/>
        </w:rPr>
      </w:pPr>
    </w:p>
    <w:p w14:paraId="020BD7F3" w14:textId="77777777" w:rsidR="0025589E" w:rsidRPr="00D27E6C" w:rsidRDefault="0025589E" w:rsidP="00BE7EAB">
      <w:pPr>
        <w:ind w:left="321"/>
        <w:rPr>
          <w:sz w:val="24"/>
          <w:szCs w:val="24"/>
        </w:rPr>
      </w:pPr>
    </w:p>
    <w:p w14:paraId="5023C9D1" w14:textId="77777777" w:rsidR="0025589E" w:rsidRPr="00D27E6C" w:rsidRDefault="0025589E" w:rsidP="00BE7EAB">
      <w:pPr>
        <w:ind w:left="321"/>
        <w:rPr>
          <w:sz w:val="24"/>
          <w:szCs w:val="24"/>
        </w:rPr>
      </w:pPr>
    </w:p>
    <w:p w14:paraId="560D2CC6" w14:textId="77777777" w:rsidR="0025589E" w:rsidRPr="00D27E6C" w:rsidRDefault="0025589E" w:rsidP="00BE7EAB">
      <w:pPr>
        <w:ind w:left="321"/>
        <w:rPr>
          <w:sz w:val="24"/>
          <w:szCs w:val="24"/>
        </w:rPr>
      </w:pPr>
    </w:p>
    <w:p w14:paraId="66707CC6" w14:textId="77777777" w:rsidR="0025589E" w:rsidRPr="00D27E6C" w:rsidRDefault="0025589E" w:rsidP="00BE7EAB">
      <w:pPr>
        <w:ind w:left="321"/>
        <w:rPr>
          <w:sz w:val="24"/>
          <w:szCs w:val="24"/>
        </w:rPr>
      </w:pPr>
    </w:p>
    <w:p w14:paraId="47AAFF11" w14:textId="77777777" w:rsidR="0025589E" w:rsidRPr="00D27E6C" w:rsidRDefault="0025589E" w:rsidP="00BE7EAB">
      <w:pPr>
        <w:ind w:left="321"/>
        <w:rPr>
          <w:sz w:val="24"/>
          <w:szCs w:val="24"/>
        </w:rPr>
      </w:pPr>
    </w:p>
    <w:p w14:paraId="7B88848E" w14:textId="77777777" w:rsidR="0025589E" w:rsidRPr="00D27E6C" w:rsidRDefault="0025589E" w:rsidP="00BE7EAB">
      <w:pPr>
        <w:ind w:left="321"/>
        <w:rPr>
          <w:sz w:val="24"/>
          <w:szCs w:val="24"/>
        </w:rPr>
      </w:pPr>
    </w:p>
    <w:p w14:paraId="509308B7" w14:textId="77777777" w:rsidR="0025589E" w:rsidRPr="00D27E6C" w:rsidRDefault="0025589E" w:rsidP="00BE7EAB">
      <w:pPr>
        <w:ind w:left="321"/>
        <w:rPr>
          <w:sz w:val="24"/>
          <w:szCs w:val="24"/>
        </w:rPr>
      </w:pPr>
    </w:p>
    <w:p w14:paraId="3D4C5C62" w14:textId="77777777" w:rsidR="0025589E" w:rsidRPr="00D27E6C" w:rsidRDefault="0025589E" w:rsidP="00BE7EAB">
      <w:pPr>
        <w:ind w:left="321"/>
        <w:rPr>
          <w:sz w:val="24"/>
          <w:szCs w:val="24"/>
        </w:rPr>
      </w:pPr>
    </w:p>
    <w:p w14:paraId="2C554441" w14:textId="77777777" w:rsidR="0025589E" w:rsidRPr="00D27E6C" w:rsidRDefault="0025589E" w:rsidP="00BE7EAB">
      <w:pPr>
        <w:ind w:left="321"/>
        <w:rPr>
          <w:sz w:val="24"/>
          <w:szCs w:val="24"/>
        </w:rPr>
      </w:pPr>
    </w:p>
    <w:p w14:paraId="48FDA8AB" w14:textId="77777777" w:rsidR="0025589E" w:rsidRPr="00D27E6C" w:rsidRDefault="0025589E" w:rsidP="00BE7EAB">
      <w:pPr>
        <w:ind w:left="321"/>
        <w:rPr>
          <w:sz w:val="24"/>
          <w:szCs w:val="24"/>
        </w:rPr>
      </w:pPr>
    </w:p>
    <w:p w14:paraId="65865084" w14:textId="77777777" w:rsidR="00712077" w:rsidRPr="00D27E6C" w:rsidRDefault="00712077" w:rsidP="00BE7EAB">
      <w:pPr>
        <w:ind w:left="321"/>
        <w:rPr>
          <w:sz w:val="24"/>
          <w:szCs w:val="24"/>
        </w:rPr>
      </w:pPr>
    </w:p>
    <w:p w14:paraId="60676846" w14:textId="77777777" w:rsidR="00712077" w:rsidRPr="00D27E6C" w:rsidRDefault="00712077" w:rsidP="00BE7EAB">
      <w:pPr>
        <w:ind w:left="321"/>
        <w:rPr>
          <w:sz w:val="24"/>
          <w:szCs w:val="24"/>
        </w:rPr>
      </w:pPr>
    </w:p>
    <w:p w14:paraId="0E17C1D7" w14:textId="77777777" w:rsidR="00712077" w:rsidRPr="00D27E6C" w:rsidRDefault="00712077" w:rsidP="00BE7EAB">
      <w:pPr>
        <w:ind w:left="321"/>
        <w:rPr>
          <w:sz w:val="24"/>
          <w:szCs w:val="24"/>
        </w:rPr>
      </w:pPr>
    </w:p>
    <w:p w14:paraId="3F8E0163" w14:textId="77777777" w:rsidR="00712077" w:rsidRPr="00D27E6C" w:rsidRDefault="00712077" w:rsidP="00BE7EAB">
      <w:pPr>
        <w:ind w:left="321"/>
        <w:rPr>
          <w:sz w:val="24"/>
          <w:szCs w:val="24"/>
        </w:rPr>
      </w:pPr>
    </w:p>
    <w:p w14:paraId="207AD6C7" w14:textId="77777777" w:rsidR="005F2DFD" w:rsidRPr="00D27E6C" w:rsidRDefault="005F2DFD" w:rsidP="00BE7EAB">
      <w:pPr>
        <w:rPr>
          <w:sz w:val="24"/>
          <w:szCs w:val="24"/>
        </w:rPr>
      </w:pPr>
    </w:p>
    <w:p w14:paraId="06894F10" w14:textId="77777777" w:rsidR="005F2DFD" w:rsidRPr="00D27E6C" w:rsidRDefault="005F2DFD" w:rsidP="00BE7EAB">
      <w:pPr>
        <w:rPr>
          <w:sz w:val="24"/>
          <w:szCs w:val="24"/>
        </w:rPr>
      </w:pPr>
    </w:p>
    <w:p w14:paraId="4D0C2192" w14:textId="77777777" w:rsidR="005F2DFD" w:rsidRPr="00D27E6C" w:rsidRDefault="005F2DFD" w:rsidP="00BE7EAB">
      <w:pPr>
        <w:rPr>
          <w:sz w:val="24"/>
          <w:szCs w:val="24"/>
        </w:rPr>
      </w:pPr>
    </w:p>
    <w:p w14:paraId="6AE492A9" w14:textId="31558322" w:rsidR="005F2DFD" w:rsidRPr="00D27E6C" w:rsidRDefault="00560A70" w:rsidP="00BE7EAB">
      <w:pPr>
        <w:rPr>
          <w:spacing w:val="1"/>
          <w:sz w:val="20"/>
          <w:szCs w:val="20"/>
        </w:rPr>
      </w:pPr>
      <w:r w:rsidRPr="00D27E6C">
        <w:rPr>
          <w:sz w:val="24"/>
          <w:szCs w:val="24"/>
        </w:rPr>
        <w:t xml:space="preserve">          </w:t>
      </w:r>
      <w:r w:rsidR="00712077" w:rsidRPr="00D27E6C">
        <w:rPr>
          <w:sz w:val="20"/>
          <w:szCs w:val="20"/>
        </w:rPr>
        <w:t>F</w:t>
      </w:r>
      <w:r w:rsidR="00CD46A3" w:rsidRPr="00D27E6C">
        <w:rPr>
          <w:sz w:val="20"/>
          <w:szCs w:val="20"/>
        </w:rPr>
        <w:t xml:space="preserve">uente. Google </w:t>
      </w:r>
      <w:proofErr w:type="spellStart"/>
      <w:r w:rsidR="00CD46A3" w:rsidRPr="00D27E6C">
        <w:rPr>
          <w:sz w:val="20"/>
          <w:szCs w:val="20"/>
        </w:rPr>
        <w:t>Earth</w:t>
      </w:r>
      <w:proofErr w:type="spellEnd"/>
      <w:r w:rsidR="00CD46A3" w:rsidRPr="00D27E6C">
        <w:rPr>
          <w:sz w:val="20"/>
          <w:szCs w:val="20"/>
        </w:rPr>
        <w:t>, INEC 2024</w:t>
      </w:r>
    </w:p>
    <w:p w14:paraId="24088C01" w14:textId="5C860AF2" w:rsidR="00405549" w:rsidRPr="00D27E6C" w:rsidRDefault="006E6D6E" w:rsidP="00BE7EAB">
      <w:pPr>
        <w:rPr>
          <w:sz w:val="20"/>
          <w:szCs w:val="20"/>
        </w:rPr>
      </w:pPr>
      <w:r w:rsidRPr="00D27E6C">
        <w:rPr>
          <w:sz w:val="20"/>
          <w:szCs w:val="20"/>
        </w:rPr>
        <w:t xml:space="preserve">          </w:t>
      </w:r>
      <w:r w:rsidR="00EB57D9" w:rsidRPr="00D27E6C">
        <w:rPr>
          <w:sz w:val="20"/>
          <w:szCs w:val="20"/>
        </w:rPr>
        <w:t>Elaborado por: Equipo Técnico 2024</w:t>
      </w:r>
    </w:p>
    <w:p w14:paraId="1B24629A" w14:textId="77777777" w:rsidR="0025589E" w:rsidRPr="00D27E6C" w:rsidRDefault="0025589E" w:rsidP="00BE7EAB">
      <w:pPr>
        <w:rPr>
          <w:sz w:val="24"/>
          <w:szCs w:val="24"/>
        </w:rPr>
      </w:pPr>
    </w:p>
    <w:p w14:paraId="5A367B05" w14:textId="77777777" w:rsidR="00560A70" w:rsidRPr="00D27E6C" w:rsidRDefault="00560A70" w:rsidP="00BE7EAB">
      <w:pPr>
        <w:rPr>
          <w:sz w:val="24"/>
          <w:szCs w:val="24"/>
        </w:rPr>
      </w:pPr>
    </w:p>
    <w:p w14:paraId="1DD3DA94" w14:textId="11CA0B0A" w:rsidR="003F7364" w:rsidRPr="00D27E6C" w:rsidRDefault="003F7364" w:rsidP="00BE7EAB">
      <w:pPr>
        <w:pStyle w:val="Textoindependiente"/>
        <w:tabs>
          <w:tab w:val="left" w:pos="1621"/>
        </w:tabs>
        <w:rPr>
          <w:rFonts w:eastAsiaTheme="minorEastAsia"/>
          <w:b/>
          <w:bCs/>
          <w:smallCaps/>
        </w:rPr>
      </w:pPr>
    </w:p>
    <w:p w14:paraId="6B78C144" w14:textId="53384FB9" w:rsidR="001447A7" w:rsidRPr="00D27E6C" w:rsidRDefault="00E017FD" w:rsidP="00BE7EAB">
      <w:pPr>
        <w:pStyle w:val="Textoindependiente"/>
        <w:tabs>
          <w:tab w:val="left" w:pos="1621"/>
        </w:tabs>
        <w:ind w:left="2"/>
        <w:jc w:val="center"/>
        <w:rPr>
          <w:rFonts w:eastAsiaTheme="minorEastAsia"/>
          <w:b/>
          <w:bCs/>
          <w:smallCaps/>
        </w:rPr>
      </w:pPr>
      <w:bookmarkStart w:id="185" w:name="_Toc178061822"/>
      <w:r w:rsidRPr="00D27E6C">
        <w:rPr>
          <w:rFonts w:eastAsiaTheme="minorEastAsia"/>
          <w:b/>
          <w:bCs/>
          <w:smallCaps/>
        </w:rPr>
        <w:t>Gráfico</w:t>
      </w:r>
      <w:r w:rsidR="007E4E9D" w:rsidRPr="00D27E6C">
        <w:rPr>
          <w:rFonts w:eastAsiaTheme="minorEastAsia"/>
          <w:b/>
          <w:bCs/>
          <w:smallCaps/>
        </w:rPr>
        <w:t xml:space="preserve"> N.-</w:t>
      </w:r>
      <w:r w:rsidRPr="00D27E6C">
        <w:rPr>
          <w:rFonts w:eastAsiaTheme="minorEastAsia"/>
          <w:b/>
          <w:bCs/>
          <w:smallCaps/>
        </w:rPr>
        <w:t xml:space="preserve"> </w:t>
      </w:r>
      <w:r w:rsidRPr="00D27E6C">
        <w:rPr>
          <w:rFonts w:eastAsiaTheme="minorEastAsia"/>
          <w:b/>
          <w:bCs/>
          <w:smallCaps/>
        </w:rPr>
        <w:fldChar w:fldCharType="begin"/>
      </w:r>
      <w:r w:rsidRPr="00D27E6C">
        <w:rPr>
          <w:rFonts w:eastAsiaTheme="minorEastAsia"/>
          <w:b/>
          <w:bCs/>
          <w:smallCaps/>
        </w:rPr>
        <w:instrText xml:space="preserve"> SEQ Gráfico \* ARABIC </w:instrText>
      </w:r>
      <w:r w:rsidRPr="00D27E6C">
        <w:rPr>
          <w:rFonts w:eastAsiaTheme="minorEastAsia"/>
          <w:b/>
          <w:bCs/>
          <w:smallCaps/>
        </w:rPr>
        <w:fldChar w:fldCharType="separate"/>
      </w:r>
      <w:r w:rsidR="00C73BBB">
        <w:rPr>
          <w:rFonts w:eastAsiaTheme="minorEastAsia"/>
          <w:b/>
          <w:bCs/>
          <w:smallCaps/>
          <w:noProof/>
        </w:rPr>
        <w:t>11</w:t>
      </w:r>
      <w:r w:rsidRPr="00D27E6C">
        <w:rPr>
          <w:rFonts w:eastAsiaTheme="minorEastAsia"/>
          <w:b/>
          <w:bCs/>
          <w:smallCaps/>
        </w:rPr>
        <w:fldChar w:fldCharType="end"/>
      </w:r>
      <w:r w:rsidRPr="00D27E6C">
        <w:rPr>
          <w:rFonts w:eastAsiaTheme="minorEastAsia"/>
          <w:b/>
          <w:bCs/>
          <w:smallCaps/>
        </w:rPr>
        <w:t xml:space="preserve"> </w:t>
      </w:r>
      <w:r w:rsidR="00CD46A3" w:rsidRPr="00D27E6C">
        <w:rPr>
          <w:rFonts w:eastAsiaTheme="minorEastAsia"/>
          <w:b/>
          <w:bCs/>
          <w:smallCaps/>
        </w:rPr>
        <w:t xml:space="preserve">Acceso principal </w:t>
      </w:r>
      <w:r w:rsidR="00633C2B" w:rsidRPr="00D27E6C">
        <w:rPr>
          <w:rFonts w:eastAsiaTheme="minorEastAsia"/>
          <w:b/>
          <w:bCs/>
          <w:smallCaps/>
        </w:rPr>
        <w:t>por la entrada de Veracruz</w:t>
      </w:r>
      <w:bookmarkEnd w:id="185"/>
      <w:r w:rsidR="00633C2B" w:rsidRPr="00D27E6C">
        <w:rPr>
          <w:rFonts w:eastAsiaTheme="minorEastAsia"/>
          <w:b/>
          <w:bCs/>
          <w:smallCaps/>
        </w:rPr>
        <w:t xml:space="preserve"> </w:t>
      </w:r>
    </w:p>
    <w:p w14:paraId="129B433B" w14:textId="16077EAB" w:rsidR="001447A7" w:rsidRPr="00D27E6C" w:rsidRDefault="00081A8B" w:rsidP="00BE7EAB">
      <w:pPr>
        <w:pStyle w:val="Textoindependiente"/>
      </w:pPr>
      <w:r w:rsidRPr="00D27E6C">
        <w:rPr>
          <w:noProof/>
          <w:lang w:eastAsia="es-EC"/>
        </w:rPr>
        <w:drawing>
          <wp:anchor distT="0" distB="0" distL="114300" distR="114300" simplePos="0" relativeHeight="251609088" behindDoc="0" locked="0" layoutInCell="1" allowOverlap="1" wp14:anchorId="0157A701" wp14:editId="1ADAB0BD">
            <wp:simplePos x="0" y="0"/>
            <wp:positionH relativeFrom="margin">
              <wp:posOffset>146685</wp:posOffset>
            </wp:positionH>
            <wp:positionV relativeFrom="paragraph">
              <wp:posOffset>46990</wp:posOffset>
            </wp:positionV>
            <wp:extent cx="8227644" cy="4400550"/>
            <wp:effectExtent l="0" t="0" r="2540" b="0"/>
            <wp:wrapNone/>
            <wp:docPr id="477187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87266"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8227644" cy="4400550"/>
                    </a:xfrm>
                    <a:prstGeom prst="rect">
                      <a:avLst/>
                    </a:prstGeom>
                  </pic:spPr>
                </pic:pic>
              </a:graphicData>
            </a:graphic>
            <wp14:sizeRelH relativeFrom="page">
              <wp14:pctWidth>0</wp14:pctWidth>
            </wp14:sizeRelH>
            <wp14:sizeRelV relativeFrom="page">
              <wp14:pctHeight>0</wp14:pctHeight>
            </wp14:sizeRelV>
          </wp:anchor>
        </w:drawing>
      </w:r>
    </w:p>
    <w:p w14:paraId="5B9E4F4E" w14:textId="30D5D2DF" w:rsidR="00633C2B" w:rsidRPr="00D27E6C" w:rsidRDefault="00633C2B" w:rsidP="00BE7EAB">
      <w:pPr>
        <w:ind w:left="220"/>
        <w:rPr>
          <w:sz w:val="24"/>
          <w:szCs w:val="24"/>
        </w:rPr>
      </w:pPr>
    </w:p>
    <w:p w14:paraId="5B4BF429" w14:textId="77777777" w:rsidR="00633C2B" w:rsidRPr="00D27E6C" w:rsidRDefault="00633C2B" w:rsidP="00BE7EAB">
      <w:pPr>
        <w:ind w:left="220"/>
        <w:rPr>
          <w:sz w:val="24"/>
          <w:szCs w:val="24"/>
        </w:rPr>
      </w:pPr>
    </w:p>
    <w:p w14:paraId="12AEDF45" w14:textId="20B414C6" w:rsidR="00633C2B" w:rsidRPr="00D27E6C" w:rsidRDefault="00633C2B" w:rsidP="00BE7EAB">
      <w:pPr>
        <w:ind w:left="220"/>
        <w:rPr>
          <w:sz w:val="24"/>
          <w:szCs w:val="24"/>
        </w:rPr>
      </w:pPr>
    </w:p>
    <w:p w14:paraId="07A12001" w14:textId="513892CF" w:rsidR="00633C2B" w:rsidRPr="00D27E6C" w:rsidRDefault="00633C2B" w:rsidP="00BE7EAB">
      <w:pPr>
        <w:ind w:left="220"/>
        <w:rPr>
          <w:sz w:val="24"/>
          <w:szCs w:val="24"/>
        </w:rPr>
      </w:pPr>
    </w:p>
    <w:p w14:paraId="29C2982F" w14:textId="13D4B47F" w:rsidR="00633C2B" w:rsidRPr="00D27E6C" w:rsidRDefault="00633C2B" w:rsidP="00BE7EAB">
      <w:pPr>
        <w:ind w:left="220"/>
        <w:rPr>
          <w:sz w:val="24"/>
          <w:szCs w:val="24"/>
        </w:rPr>
      </w:pPr>
    </w:p>
    <w:p w14:paraId="3E718F24" w14:textId="77777777" w:rsidR="00633C2B" w:rsidRPr="00D27E6C" w:rsidRDefault="00633C2B" w:rsidP="00BE7EAB">
      <w:pPr>
        <w:ind w:left="220"/>
        <w:rPr>
          <w:sz w:val="24"/>
          <w:szCs w:val="24"/>
        </w:rPr>
      </w:pPr>
    </w:p>
    <w:p w14:paraId="3478F947" w14:textId="4DE68E18" w:rsidR="00633C2B" w:rsidRPr="00D27E6C" w:rsidRDefault="00633C2B" w:rsidP="00BE7EAB">
      <w:pPr>
        <w:ind w:left="220"/>
        <w:rPr>
          <w:sz w:val="24"/>
          <w:szCs w:val="24"/>
        </w:rPr>
      </w:pPr>
    </w:p>
    <w:p w14:paraId="372BF81F" w14:textId="77777777" w:rsidR="00633C2B" w:rsidRPr="00D27E6C" w:rsidRDefault="00633C2B" w:rsidP="00BE7EAB">
      <w:pPr>
        <w:ind w:left="220"/>
        <w:rPr>
          <w:sz w:val="24"/>
          <w:szCs w:val="24"/>
        </w:rPr>
      </w:pPr>
    </w:p>
    <w:p w14:paraId="587936E7" w14:textId="0ECBD7FD" w:rsidR="00633C2B" w:rsidRPr="00D27E6C" w:rsidRDefault="00633C2B" w:rsidP="00BE7EAB">
      <w:pPr>
        <w:ind w:left="220"/>
        <w:rPr>
          <w:sz w:val="24"/>
          <w:szCs w:val="24"/>
        </w:rPr>
      </w:pPr>
    </w:p>
    <w:p w14:paraId="44E4E79B" w14:textId="77777777" w:rsidR="00633C2B" w:rsidRPr="00D27E6C" w:rsidRDefault="00633C2B" w:rsidP="00BE7EAB">
      <w:pPr>
        <w:ind w:left="220"/>
        <w:rPr>
          <w:sz w:val="24"/>
          <w:szCs w:val="24"/>
        </w:rPr>
      </w:pPr>
    </w:p>
    <w:p w14:paraId="41954489" w14:textId="4E9EA9C4" w:rsidR="00633C2B" w:rsidRPr="00D27E6C" w:rsidRDefault="00633C2B" w:rsidP="00BE7EAB">
      <w:pPr>
        <w:ind w:left="220"/>
        <w:rPr>
          <w:sz w:val="24"/>
          <w:szCs w:val="24"/>
        </w:rPr>
      </w:pPr>
    </w:p>
    <w:p w14:paraId="5A3B9A62" w14:textId="2FD08D04" w:rsidR="00633C2B" w:rsidRPr="00D27E6C" w:rsidRDefault="00633C2B" w:rsidP="00BE7EAB">
      <w:pPr>
        <w:ind w:left="220"/>
        <w:rPr>
          <w:sz w:val="24"/>
          <w:szCs w:val="24"/>
        </w:rPr>
      </w:pPr>
    </w:p>
    <w:p w14:paraId="6EBEAB64" w14:textId="673E3DEC" w:rsidR="005F2DFD" w:rsidRPr="00D27E6C" w:rsidRDefault="005F2DFD" w:rsidP="00BE7EAB">
      <w:pPr>
        <w:ind w:left="220"/>
        <w:rPr>
          <w:sz w:val="24"/>
          <w:szCs w:val="24"/>
        </w:rPr>
      </w:pPr>
    </w:p>
    <w:p w14:paraId="59DA74E1" w14:textId="7AC18300" w:rsidR="005F2DFD" w:rsidRPr="00D27E6C" w:rsidRDefault="005F2DFD" w:rsidP="00BE7EAB">
      <w:pPr>
        <w:ind w:left="220"/>
        <w:rPr>
          <w:sz w:val="24"/>
          <w:szCs w:val="24"/>
        </w:rPr>
      </w:pPr>
    </w:p>
    <w:p w14:paraId="0AEB077D" w14:textId="32D8D9ED" w:rsidR="005F2DFD" w:rsidRPr="00D27E6C" w:rsidRDefault="005F2DFD" w:rsidP="00BE7EAB">
      <w:pPr>
        <w:rPr>
          <w:sz w:val="24"/>
          <w:szCs w:val="24"/>
        </w:rPr>
      </w:pPr>
    </w:p>
    <w:p w14:paraId="2E84F55F" w14:textId="77777777" w:rsidR="0025589E" w:rsidRPr="00D27E6C" w:rsidRDefault="0025589E" w:rsidP="00BE7EAB">
      <w:pPr>
        <w:rPr>
          <w:sz w:val="24"/>
          <w:szCs w:val="24"/>
        </w:rPr>
      </w:pPr>
    </w:p>
    <w:p w14:paraId="711664E9" w14:textId="77777777" w:rsidR="0025589E" w:rsidRPr="00D27E6C" w:rsidRDefault="0025589E" w:rsidP="00BE7EAB">
      <w:pPr>
        <w:rPr>
          <w:sz w:val="24"/>
          <w:szCs w:val="24"/>
        </w:rPr>
      </w:pPr>
    </w:p>
    <w:p w14:paraId="05F9452C" w14:textId="77777777" w:rsidR="0025589E" w:rsidRPr="00D27E6C" w:rsidRDefault="0025589E" w:rsidP="00BE7EAB">
      <w:pPr>
        <w:rPr>
          <w:sz w:val="24"/>
          <w:szCs w:val="24"/>
        </w:rPr>
      </w:pPr>
    </w:p>
    <w:p w14:paraId="02FC1740" w14:textId="77777777" w:rsidR="0025589E" w:rsidRPr="00D27E6C" w:rsidRDefault="0025589E" w:rsidP="00BE7EAB">
      <w:pPr>
        <w:rPr>
          <w:sz w:val="24"/>
          <w:szCs w:val="24"/>
        </w:rPr>
      </w:pPr>
    </w:p>
    <w:p w14:paraId="6001186A" w14:textId="77777777" w:rsidR="0025589E" w:rsidRPr="00D27E6C" w:rsidRDefault="0025589E" w:rsidP="00BE7EAB">
      <w:pPr>
        <w:rPr>
          <w:sz w:val="24"/>
          <w:szCs w:val="24"/>
        </w:rPr>
      </w:pPr>
    </w:p>
    <w:p w14:paraId="52760FF0" w14:textId="77777777" w:rsidR="0025589E" w:rsidRPr="00D27E6C" w:rsidRDefault="0025589E" w:rsidP="00BE7EAB">
      <w:pPr>
        <w:rPr>
          <w:sz w:val="24"/>
          <w:szCs w:val="24"/>
        </w:rPr>
      </w:pPr>
    </w:p>
    <w:p w14:paraId="577A0556" w14:textId="77777777" w:rsidR="0025589E" w:rsidRPr="00D27E6C" w:rsidRDefault="0025589E" w:rsidP="00BE7EAB">
      <w:pPr>
        <w:rPr>
          <w:sz w:val="24"/>
          <w:szCs w:val="24"/>
        </w:rPr>
      </w:pPr>
    </w:p>
    <w:p w14:paraId="490FBE19" w14:textId="77777777" w:rsidR="0025589E" w:rsidRPr="00D27E6C" w:rsidRDefault="0025589E" w:rsidP="00BE7EAB">
      <w:pPr>
        <w:rPr>
          <w:sz w:val="24"/>
          <w:szCs w:val="24"/>
        </w:rPr>
      </w:pPr>
    </w:p>
    <w:p w14:paraId="2427A3E5" w14:textId="77777777" w:rsidR="0025589E" w:rsidRPr="00D27E6C" w:rsidRDefault="0025589E" w:rsidP="00BE7EAB">
      <w:pPr>
        <w:rPr>
          <w:sz w:val="24"/>
          <w:szCs w:val="24"/>
        </w:rPr>
      </w:pPr>
    </w:p>
    <w:p w14:paraId="442D1BDC" w14:textId="77777777" w:rsidR="005F2DFD" w:rsidRPr="00D27E6C" w:rsidRDefault="005F2DFD" w:rsidP="00BE7EAB">
      <w:pPr>
        <w:rPr>
          <w:sz w:val="24"/>
          <w:szCs w:val="24"/>
        </w:rPr>
      </w:pPr>
    </w:p>
    <w:p w14:paraId="793115B5" w14:textId="77777777" w:rsidR="005F2DFD" w:rsidRPr="00D27E6C" w:rsidRDefault="00CD46A3" w:rsidP="00BE7EAB">
      <w:pPr>
        <w:jc w:val="both"/>
        <w:rPr>
          <w:spacing w:val="1"/>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r w:rsidR="003F7364" w:rsidRPr="00D27E6C">
        <w:rPr>
          <w:sz w:val="20"/>
          <w:szCs w:val="20"/>
        </w:rPr>
        <w:t xml:space="preserve"> </w:t>
      </w:r>
    </w:p>
    <w:p w14:paraId="696EDCAA" w14:textId="154E5575" w:rsidR="001447A7" w:rsidRPr="00D27E6C" w:rsidRDefault="00EB57D9" w:rsidP="00BE7EAB">
      <w:pPr>
        <w:jc w:val="both"/>
        <w:rPr>
          <w:sz w:val="20"/>
          <w:szCs w:val="20"/>
        </w:rPr>
      </w:pPr>
      <w:r w:rsidRPr="00D27E6C">
        <w:rPr>
          <w:sz w:val="20"/>
          <w:szCs w:val="20"/>
        </w:rPr>
        <w:t>Elaborado por: Equipo Técnico 2024</w:t>
      </w:r>
    </w:p>
    <w:p w14:paraId="1E0C129F" w14:textId="77777777" w:rsidR="003F7364" w:rsidRPr="00D27E6C" w:rsidRDefault="003F7364" w:rsidP="00BE7EAB">
      <w:pPr>
        <w:jc w:val="center"/>
        <w:rPr>
          <w:spacing w:val="1"/>
          <w:sz w:val="24"/>
          <w:szCs w:val="24"/>
        </w:rPr>
      </w:pPr>
    </w:p>
    <w:p w14:paraId="6D42FD77" w14:textId="0EF05367" w:rsidR="001447A7" w:rsidRPr="00D27E6C" w:rsidRDefault="00CD46A3" w:rsidP="00BE7EAB">
      <w:pPr>
        <w:pStyle w:val="Textoindependiente"/>
        <w:jc w:val="both"/>
      </w:pPr>
      <w:r w:rsidRPr="00D27E6C">
        <w:t xml:space="preserve">Como podemos observar el ingreso principal por esta vía es de </w:t>
      </w:r>
      <w:r w:rsidR="00633C2B" w:rsidRPr="00D27E6C">
        <w:t>15</w:t>
      </w:r>
      <w:r w:rsidRPr="00D27E6C">
        <w:t xml:space="preserve"> kilómetros y su trayecto es</w:t>
      </w:r>
      <w:r w:rsidRPr="00D27E6C">
        <w:rPr>
          <w:spacing w:val="-58"/>
        </w:rPr>
        <w:t xml:space="preserve"> </w:t>
      </w:r>
      <w:r w:rsidRPr="00D27E6C">
        <w:t>de</w:t>
      </w:r>
      <w:r w:rsidRPr="00D27E6C">
        <w:rPr>
          <w:spacing w:val="-2"/>
        </w:rPr>
        <w:t xml:space="preserve"> </w:t>
      </w:r>
      <w:r w:rsidR="00030701" w:rsidRPr="00D27E6C">
        <w:t>15 a 20 minutos.</w:t>
      </w:r>
    </w:p>
    <w:p w14:paraId="0DA5F8EA" w14:textId="09C378D0" w:rsidR="005F2DFD" w:rsidRPr="00D27E6C" w:rsidRDefault="005F2DFD" w:rsidP="00BE7EAB">
      <w:pPr>
        <w:pStyle w:val="Textoindependiente"/>
      </w:pPr>
    </w:p>
    <w:p w14:paraId="6E66603A" w14:textId="77777777" w:rsidR="00560A70" w:rsidRPr="00D27E6C" w:rsidRDefault="00560A70" w:rsidP="00BE7EAB">
      <w:pPr>
        <w:pStyle w:val="Textoindependiente"/>
        <w:ind w:left="297"/>
        <w:jc w:val="center"/>
        <w:rPr>
          <w:rFonts w:eastAsiaTheme="minorEastAsia"/>
          <w:b/>
          <w:bCs/>
          <w:smallCaps/>
        </w:rPr>
      </w:pPr>
      <w:bookmarkStart w:id="186" w:name="_Hlk169974510"/>
    </w:p>
    <w:p w14:paraId="0A64993F" w14:textId="3AB14E01" w:rsidR="001447A7" w:rsidRPr="00D27E6C" w:rsidRDefault="007E4E9D" w:rsidP="00BE7EAB">
      <w:pPr>
        <w:pStyle w:val="Textoindependiente"/>
        <w:ind w:left="297"/>
        <w:jc w:val="center"/>
        <w:rPr>
          <w:rFonts w:eastAsiaTheme="minorEastAsia"/>
          <w:b/>
          <w:bCs/>
          <w:smallCaps/>
        </w:rPr>
      </w:pPr>
      <w:bookmarkStart w:id="187" w:name="_Toc178061823"/>
      <w:r w:rsidRPr="00D27E6C">
        <w:rPr>
          <w:rFonts w:eastAsiaTheme="minorEastAsia"/>
          <w:b/>
          <w:bCs/>
          <w:smallCaps/>
        </w:rPr>
        <w:t>GRÁFICO N.-</w:t>
      </w:r>
      <w:r w:rsidR="00E017FD" w:rsidRPr="00D27E6C">
        <w:rPr>
          <w:rFonts w:eastAsiaTheme="minorEastAsia"/>
          <w:b/>
          <w:bCs/>
          <w:smallCaps/>
        </w:rPr>
        <w:fldChar w:fldCharType="begin"/>
      </w:r>
      <w:r w:rsidR="00E017FD" w:rsidRPr="00D27E6C">
        <w:rPr>
          <w:rFonts w:eastAsiaTheme="minorEastAsia"/>
          <w:b/>
          <w:bCs/>
          <w:smallCaps/>
        </w:rPr>
        <w:instrText xml:space="preserve"> SEQ Gráfico \* ARABIC </w:instrText>
      </w:r>
      <w:r w:rsidR="00E017FD" w:rsidRPr="00D27E6C">
        <w:rPr>
          <w:rFonts w:eastAsiaTheme="minorEastAsia"/>
          <w:b/>
          <w:bCs/>
          <w:smallCaps/>
        </w:rPr>
        <w:fldChar w:fldCharType="separate"/>
      </w:r>
      <w:r w:rsidR="00C73BBB">
        <w:rPr>
          <w:rFonts w:eastAsiaTheme="minorEastAsia"/>
          <w:b/>
          <w:bCs/>
          <w:smallCaps/>
          <w:noProof/>
        </w:rPr>
        <w:t>12</w:t>
      </w:r>
      <w:r w:rsidR="00E017FD" w:rsidRPr="00D27E6C">
        <w:rPr>
          <w:rFonts w:eastAsiaTheme="minorEastAsia"/>
          <w:b/>
          <w:bCs/>
          <w:smallCaps/>
        </w:rPr>
        <w:fldChar w:fldCharType="end"/>
      </w:r>
      <w:bookmarkEnd w:id="186"/>
      <w:r w:rsidR="00E017FD" w:rsidRPr="00D27E6C">
        <w:rPr>
          <w:rFonts w:eastAsiaTheme="minorEastAsia"/>
          <w:b/>
          <w:bCs/>
          <w:smallCaps/>
        </w:rPr>
        <w:t xml:space="preserve"> </w:t>
      </w:r>
      <w:r w:rsidR="00633C2B" w:rsidRPr="00D27E6C">
        <w:rPr>
          <w:rFonts w:eastAsiaTheme="minorEastAsia"/>
          <w:b/>
          <w:bCs/>
          <w:smallCaps/>
        </w:rPr>
        <w:t>Acceso desde San Ramón</w:t>
      </w:r>
      <w:bookmarkEnd w:id="187"/>
      <w:r w:rsidR="00633C2B" w:rsidRPr="00D27E6C">
        <w:rPr>
          <w:rFonts w:eastAsiaTheme="minorEastAsia"/>
          <w:b/>
          <w:bCs/>
          <w:smallCaps/>
        </w:rPr>
        <w:t xml:space="preserve"> </w:t>
      </w:r>
    </w:p>
    <w:p w14:paraId="5057AA00" w14:textId="6E145B5D" w:rsidR="001447A7" w:rsidRPr="00D27E6C" w:rsidRDefault="00712077" w:rsidP="00BE7EAB">
      <w:pPr>
        <w:pStyle w:val="Textoindependiente"/>
      </w:pPr>
      <w:r w:rsidRPr="00D27E6C">
        <w:rPr>
          <w:noProof/>
          <w:lang w:eastAsia="es-EC"/>
        </w:rPr>
        <w:drawing>
          <wp:anchor distT="0" distB="0" distL="114300" distR="114300" simplePos="0" relativeHeight="251627520" behindDoc="0" locked="0" layoutInCell="1" allowOverlap="1" wp14:anchorId="3F699CD0" wp14:editId="790B26D0">
            <wp:simplePos x="0" y="0"/>
            <wp:positionH relativeFrom="margin">
              <wp:align>right</wp:align>
            </wp:positionH>
            <wp:positionV relativeFrom="paragraph">
              <wp:posOffset>87630</wp:posOffset>
            </wp:positionV>
            <wp:extent cx="8105775" cy="4533900"/>
            <wp:effectExtent l="0" t="0" r="9525" b="0"/>
            <wp:wrapNone/>
            <wp:docPr id="4833306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30688"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8105775" cy="4533900"/>
                    </a:xfrm>
                    <a:prstGeom prst="rect">
                      <a:avLst/>
                    </a:prstGeom>
                  </pic:spPr>
                </pic:pic>
              </a:graphicData>
            </a:graphic>
            <wp14:sizeRelH relativeFrom="page">
              <wp14:pctWidth>0</wp14:pctWidth>
            </wp14:sizeRelH>
            <wp14:sizeRelV relativeFrom="page">
              <wp14:pctHeight>0</wp14:pctHeight>
            </wp14:sizeRelV>
          </wp:anchor>
        </w:drawing>
      </w:r>
    </w:p>
    <w:p w14:paraId="02773EA6" w14:textId="6218A204" w:rsidR="00633C2B" w:rsidRPr="00D27E6C" w:rsidRDefault="00633C2B" w:rsidP="00BE7EAB">
      <w:pPr>
        <w:pStyle w:val="Textoindependiente"/>
      </w:pPr>
    </w:p>
    <w:p w14:paraId="587FA9E5" w14:textId="0C63DCA5" w:rsidR="00633C2B" w:rsidRPr="00D27E6C" w:rsidRDefault="00633C2B" w:rsidP="00BE7EAB">
      <w:pPr>
        <w:pStyle w:val="Textoindependiente"/>
      </w:pPr>
    </w:p>
    <w:p w14:paraId="5122B717" w14:textId="7D75AA8B" w:rsidR="00633C2B" w:rsidRPr="00D27E6C" w:rsidRDefault="00633C2B" w:rsidP="00BE7EAB">
      <w:pPr>
        <w:pStyle w:val="Textoindependiente"/>
      </w:pPr>
    </w:p>
    <w:p w14:paraId="3C7EB9FD" w14:textId="428C71D5" w:rsidR="00633C2B" w:rsidRPr="00D27E6C" w:rsidRDefault="00633C2B" w:rsidP="00BE7EAB">
      <w:pPr>
        <w:pStyle w:val="Textoindependiente"/>
      </w:pPr>
    </w:p>
    <w:p w14:paraId="18EBC315" w14:textId="1893E841" w:rsidR="00633C2B" w:rsidRPr="00D27E6C" w:rsidRDefault="00633C2B" w:rsidP="00BE7EAB">
      <w:pPr>
        <w:pStyle w:val="Textoindependiente"/>
      </w:pPr>
    </w:p>
    <w:p w14:paraId="68ED7887" w14:textId="3B7E45D1" w:rsidR="00633C2B" w:rsidRPr="00D27E6C" w:rsidRDefault="00633C2B" w:rsidP="00BE7EAB">
      <w:pPr>
        <w:pStyle w:val="Textoindependiente"/>
      </w:pPr>
    </w:p>
    <w:p w14:paraId="1E9484FA" w14:textId="77777777" w:rsidR="00633C2B" w:rsidRPr="00D27E6C" w:rsidRDefault="00633C2B" w:rsidP="00BE7EAB">
      <w:pPr>
        <w:pStyle w:val="Textoindependiente"/>
      </w:pPr>
    </w:p>
    <w:p w14:paraId="1703E897" w14:textId="0F062EC3" w:rsidR="00633C2B" w:rsidRPr="00D27E6C" w:rsidRDefault="00633C2B" w:rsidP="00BE7EAB">
      <w:pPr>
        <w:pStyle w:val="Textoindependiente"/>
      </w:pPr>
    </w:p>
    <w:p w14:paraId="410E0292" w14:textId="77777777" w:rsidR="00633C2B" w:rsidRPr="00D27E6C" w:rsidRDefault="00633C2B" w:rsidP="00BE7EAB">
      <w:pPr>
        <w:pStyle w:val="Textoindependiente"/>
      </w:pPr>
    </w:p>
    <w:p w14:paraId="05DC44B1" w14:textId="2653D543" w:rsidR="00633C2B" w:rsidRPr="00D27E6C" w:rsidRDefault="00633C2B" w:rsidP="00BE7EAB">
      <w:pPr>
        <w:pStyle w:val="Textoindependiente"/>
      </w:pPr>
    </w:p>
    <w:p w14:paraId="40E2E77F" w14:textId="64481B9F" w:rsidR="00633C2B" w:rsidRPr="00D27E6C" w:rsidRDefault="00633C2B" w:rsidP="00BE7EAB">
      <w:pPr>
        <w:pStyle w:val="Textoindependiente"/>
      </w:pPr>
    </w:p>
    <w:p w14:paraId="01C55A26" w14:textId="77777777" w:rsidR="00633C2B" w:rsidRPr="00D27E6C" w:rsidRDefault="00633C2B" w:rsidP="00BE7EAB">
      <w:pPr>
        <w:pStyle w:val="Textoindependiente"/>
      </w:pPr>
    </w:p>
    <w:p w14:paraId="6B6E9CB4" w14:textId="77777777" w:rsidR="00633C2B" w:rsidRPr="00D27E6C" w:rsidRDefault="00633C2B" w:rsidP="00BE7EAB">
      <w:pPr>
        <w:pStyle w:val="Textoindependiente"/>
      </w:pPr>
    </w:p>
    <w:p w14:paraId="76A4E943" w14:textId="77777777" w:rsidR="0025589E" w:rsidRPr="00D27E6C" w:rsidRDefault="0025589E" w:rsidP="00BE7EAB">
      <w:pPr>
        <w:pStyle w:val="Textoindependiente"/>
      </w:pPr>
    </w:p>
    <w:p w14:paraId="52ED245C" w14:textId="77777777" w:rsidR="0025589E" w:rsidRPr="00D27E6C" w:rsidRDefault="0025589E" w:rsidP="00BE7EAB">
      <w:pPr>
        <w:pStyle w:val="Textoindependiente"/>
      </w:pPr>
    </w:p>
    <w:p w14:paraId="30B8BF19" w14:textId="77777777" w:rsidR="00712077" w:rsidRPr="00D27E6C" w:rsidRDefault="00712077" w:rsidP="00BE7EAB">
      <w:pPr>
        <w:pStyle w:val="Textoindependiente"/>
      </w:pPr>
    </w:p>
    <w:p w14:paraId="0BA4F7C2" w14:textId="4675531B" w:rsidR="00712077" w:rsidRPr="00D27E6C" w:rsidRDefault="00712077" w:rsidP="00BE7EAB">
      <w:pPr>
        <w:pStyle w:val="Textoindependiente"/>
      </w:pPr>
    </w:p>
    <w:p w14:paraId="64BC1F77" w14:textId="77777777" w:rsidR="00712077" w:rsidRPr="00D27E6C" w:rsidRDefault="00712077" w:rsidP="00BE7EAB">
      <w:pPr>
        <w:pStyle w:val="Textoindependiente"/>
      </w:pPr>
    </w:p>
    <w:p w14:paraId="225E44D4" w14:textId="77777777" w:rsidR="00712077" w:rsidRPr="00D27E6C" w:rsidRDefault="00712077" w:rsidP="00BE7EAB">
      <w:pPr>
        <w:pStyle w:val="Textoindependiente"/>
      </w:pPr>
    </w:p>
    <w:p w14:paraId="4DFF5566" w14:textId="77777777" w:rsidR="00633C2B" w:rsidRPr="00D27E6C" w:rsidRDefault="00633C2B" w:rsidP="00BE7EAB">
      <w:pPr>
        <w:pStyle w:val="Textoindependiente"/>
      </w:pPr>
    </w:p>
    <w:p w14:paraId="4E183E0F" w14:textId="5869952A" w:rsidR="00633C2B" w:rsidRPr="00D27E6C" w:rsidRDefault="00633C2B" w:rsidP="00BE7EAB">
      <w:pPr>
        <w:pStyle w:val="Textoindependiente"/>
      </w:pPr>
    </w:p>
    <w:p w14:paraId="257A92AB" w14:textId="252B0FBA" w:rsidR="00633C2B" w:rsidRPr="00D27E6C" w:rsidRDefault="00633C2B" w:rsidP="00BE7EAB">
      <w:pPr>
        <w:pStyle w:val="Textoindependiente"/>
      </w:pPr>
    </w:p>
    <w:p w14:paraId="068FECE6" w14:textId="004AF8B4" w:rsidR="00633C2B" w:rsidRPr="00D27E6C" w:rsidRDefault="00633C2B" w:rsidP="00BE7EAB">
      <w:pPr>
        <w:pStyle w:val="Textoindependiente"/>
      </w:pPr>
    </w:p>
    <w:p w14:paraId="75FA64A8" w14:textId="77777777" w:rsidR="00633C2B" w:rsidRPr="00D27E6C" w:rsidRDefault="00633C2B" w:rsidP="00BE7EAB">
      <w:pPr>
        <w:pStyle w:val="Textoindependiente"/>
      </w:pPr>
    </w:p>
    <w:p w14:paraId="392BEDDB" w14:textId="77777777" w:rsidR="00633C2B" w:rsidRPr="00D27E6C" w:rsidRDefault="00633C2B" w:rsidP="00BE7EAB">
      <w:pPr>
        <w:pStyle w:val="Textoindependiente"/>
      </w:pPr>
    </w:p>
    <w:p w14:paraId="0A2D90AB" w14:textId="77777777" w:rsidR="005F2DFD" w:rsidRPr="00D27E6C" w:rsidRDefault="005F2DFD" w:rsidP="00BE7EAB">
      <w:pPr>
        <w:ind w:left="271"/>
        <w:rPr>
          <w:sz w:val="24"/>
          <w:szCs w:val="24"/>
        </w:rPr>
      </w:pPr>
    </w:p>
    <w:p w14:paraId="3FB3DC41" w14:textId="32B66DE9" w:rsidR="005F2DFD" w:rsidRPr="00D27E6C" w:rsidRDefault="00CD46A3" w:rsidP="00BE7EAB">
      <w:pPr>
        <w:jc w:val="both"/>
        <w:rPr>
          <w:spacing w:val="1"/>
          <w:sz w:val="20"/>
          <w:szCs w:val="20"/>
        </w:rPr>
      </w:pPr>
      <w:r w:rsidRPr="00D27E6C">
        <w:rPr>
          <w:sz w:val="20"/>
          <w:szCs w:val="20"/>
        </w:rPr>
        <w:t xml:space="preserve">Fuente. Google </w:t>
      </w:r>
      <w:proofErr w:type="spellStart"/>
      <w:r w:rsidRPr="00D27E6C">
        <w:rPr>
          <w:sz w:val="20"/>
          <w:szCs w:val="20"/>
        </w:rPr>
        <w:t>Earth</w:t>
      </w:r>
      <w:proofErr w:type="spellEnd"/>
      <w:r w:rsidRPr="00D27E6C">
        <w:rPr>
          <w:sz w:val="20"/>
          <w:szCs w:val="20"/>
        </w:rPr>
        <w:t>, INEC 2024</w:t>
      </w:r>
    </w:p>
    <w:p w14:paraId="4E21B0F8" w14:textId="74AD8428" w:rsidR="001447A7" w:rsidRPr="00D27E6C" w:rsidRDefault="00EB57D9" w:rsidP="00BE7EAB">
      <w:pPr>
        <w:jc w:val="both"/>
        <w:rPr>
          <w:spacing w:val="1"/>
          <w:sz w:val="20"/>
          <w:szCs w:val="20"/>
        </w:rPr>
      </w:pPr>
      <w:r w:rsidRPr="00D27E6C">
        <w:rPr>
          <w:sz w:val="20"/>
          <w:szCs w:val="20"/>
        </w:rPr>
        <w:t>Elaborado por: Equipo Técnico 2024</w:t>
      </w:r>
    </w:p>
    <w:p w14:paraId="254F8E08" w14:textId="77777777" w:rsidR="001447A7" w:rsidRPr="00D27E6C" w:rsidRDefault="001447A7" w:rsidP="00BE7EAB">
      <w:pPr>
        <w:jc w:val="both"/>
        <w:rPr>
          <w:sz w:val="24"/>
          <w:szCs w:val="24"/>
        </w:rPr>
      </w:pPr>
    </w:p>
    <w:p w14:paraId="63A29786" w14:textId="77777777" w:rsidR="00560A70" w:rsidRPr="00D27E6C" w:rsidRDefault="00CD46A3" w:rsidP="00BE7EAB">
      <w:pPr>
        <w:pStyle w:val="Textoindependiente"/>
        <w:jc w:val="both"/>
      </w:pPr>
      <w:r w:rsidRPr="00D27E6C">
        <w:lastRenderedPageBreak/>
        <w:t xml:space="preserve">Como podemos observar el ingreso principal por esta vía </w:t>
      </w:r>
      <w:r w:rsidR="008E3B89" w:rsidRPr="00D27E6C">
        <w:t xml:space="preserve">San Ramón </w:t>
      </w:r>
      <w:r w:rsidRPr="00D27E6C">
        <w:t xml:space="preserve">es de </w:t>
      </w:r>
      <w:r w:rsidR="008E3B89" w:rsidRPr="00D27E6C">
        <w:t>8</w:t>
      </w:r>
      <w:r w:rsidR="00E017FD" w:rsidRPr="00D27E6C">
        <w:t xml:space="preserve"> </w:t>
      </w:r>
      <w:r w:rsidR="005F2DFD" w:rsidRPr="00D27E6C">
        <w:t xml:space="preserve">kilómetros y su </w:t>
      </w:r>
      <w:r w:rsidRPr="00D27E6C">
        <w:t>trayecto</w:t>
      </w:r>
      <w:r w:rsidRPr="00D27E6C">
        <w:rPr>
          <w:spacing w:val="-1"/>
        </w:rPr>
        <w:t xml:space="preserve"> </w:t>
      </w:r>
      <w:r w:rsidRPr="00D27E6C">
        <w:t>es de</w:t>
      </w:r>
      <w:r w:rsidRPr="00D27E6C">
        <w:rPr>
          <w:spacing w:val="-1"/>
        </w:rPr>
        <w:t xml:space="preserve"> </w:t>
      </w:r>
      <w:r w:rsidR="005F2DFD" w:rsidRPr="00D27E6C">
        <w:t>d</w:t>
      </w:r>
      <w:r w:rsidR="00B21AD9" w:rsidRPr="00D27E6C">
        <w:t>iez</w:t>
      </w:r>
      <w:r w:rsidR="008E3B89" w:rsidRPr="00D27E6C">
        <w:t xml:space="preserve"> a 15 minutos.</w:t>
      </w:r>
    </w:p>
    <w:p w14:paraId="4878F26C" w14:textId="60ACE38E" w:rsidR="005F2DFD" w:rsidRPr="00D27E6C" w:rsidRDefault="008E3B89" w:rsidP="00BE7EAB">
      <w:pPr>
        <w:pStyle w:val="Textoindependiente"/>
        <w:jc w:val="both"/>
      </w:pPr>
      <w:r w:rsidRPr="00D27E6C">
        <w:t xml:space="preserve"> </w:t>
      </w:r>
    </w:p>
    <w:p w14:paraId="7664488C" w14:textId="0DF08B07" w:rsidR="00284B1E" w:rsidRPr="00D27E6C" w:rsidRDefault="00284B1E" w:rsidP="00BE7EAB">
      <w:pPr>
        <w:pStyle w:val="Textoindependiente"/>
        <w:ind w:left="119"/>
        <w:jc w:val="center"/>
        <w:rPr>
          <w:rFonts w:eastAsiaTheme="minorEastAsia"/>
          <w:b/>
          <w:bCs/>
          <w:smallCaps/>
        </w:rPr>
      </w:pPr>
      <w:bookmarkStart w:id="188" w:name="_Toc180503964"/>
      <w:r w:rsidRPr="00D27E6C">
        <w:rPr>
          <w:rFonts w:eastAsiaTheme="minorEastAsia"/>
          <w:b/>
          <w:bCs/>
          <w:smallCaps/>
        </w:rPr>
        <w:t xml:space="preserve">Tabla N.- </w:t>
      </w:r>
      <w:r w:rsidRPr="00D27E6C">
        <w:rPr>
          <w:rFonts w:eastAsiaTheme="minorEastAsia"/>
          <w:b/>
          <w:bCs/>
          <w:smallCaps/>
        </w:rPr>
        <w:fldChar w:fldCharType="begin"/>
      </w:r>
      <w:r w:rsidRPr="00D27E6C">
        <w:rPr>
          <w:rFonts w:eastAsiaTheme="minorEastAsia"/>
          <w:b/>
          <w:bCs/>
          <w:smallCaps/>
        </w:rPr>
        <w:instrText xml:space="preserve"> SEQ Tabla \* ARABIC </w:instrText>
      </w:r>
      <w:r w:rsidRPr="00D27E6C">
        <w:rPr>
          <w:rFonts w:eastAsiaTheme="minorEastAsia"/>
          <w:b/>
          <w:bCs/>
          <w:smallCaps/>
        </w:rPr>
        <w:fldChar w:fldCharType="separate"/>
      </w:r>
      <w:r w:rsidR="00C73BBB">
        <w:rPr>
          <w:rFonts w:eastAsiaTheme="minorEastAsia"/>
          <w:b/>
          <w:bCs/>
          <w:smallCaps/>
          <w:noProof/>
        </w:rPr>
        <w:t>19</w:t>
      </w:r>
      <w:r w:rsidRPr="00D27E6C">
        <w:rPr>
          <w:rFonts w:eastAsiaTheme="minorEastAsia"/>
          <w:b/>
          <w:bCs/>
          <w:smallCaps/>
        </w:rPr>
        <w:fldChar w:fldCharType="end"/>
      </w:r>
      <w:r w:rsidRPr="00D27E6C">
        <w:rPr>
          <w:rFonts w:eastAsiaTheme="minorEastAsia"/>
          <w:b/>
          <w:bCs/>
          <w:smallCaps/>
        </w:rPr>
        <w:t xml:space="preserve"> Catastro y Ocupación de Viviendas</w:t>
      </w:r>
      <w:bookmarkEnd w:id="188"/>
    </w:p>
    <w:p w14:paraId="00400CF6" w14:textId="77777777" w:rsidR="00284B1E" w:rsidRPr="00D27E6C" w:rsidRDefault="00284B1E" w:rsidP="00BE7EAB">
      <w:pPr>
        <w:pStyle w:val="Textoindependiente"/>
        <w:rPr>
          <w:b/>
          <w:bCs/>
        </w:rPr>
      </w:pPr>
    </w:p>
    <w:tbl>
      <w:tblPr>
        <w:tblStyle w:val="TableNormal"/>
        <w:tblW w:w="0" w:type="auto"/>
        <w:tblBorders>
          <w:top w:val="single" w:sz="4" w:space="0" w:color="004A7C"/>
          <w:left w:val="single" w:sz="4" w:space="0" w:color="004A7C"/>
          <w:bottom w:val="single" w:sz="4" w:space="0" w:color="004A7C"/>
          <w:right w:val="single" w:sz="4" w:space="0" w:color="004A7C"/>
          <w:insideH w:val="single" w:sz="4" w:space="0" w:color="004A7C"/>
          <w:insideV w:val="single" w:sz="4" w:space="0" w:color="004A7C"/>
        </w:tblBorders>
        <w:tblLook w:val="01E0" w:firstRow="1" w:lastRow="1" w:firstColumn="1" w:lastColumn="1" w:noHBand="0" w:noVBand="0"/>
      </w:tblPr>
      <w:tblGrid>
        <w:gridCol w:w="1585"/>
        <w:gridCol w:w="1492"/>
        <w:gridCol w:w="1514"/>
        <w:gridCol w:w="1044"/>
        <w:gridCol w:w="1406"/>
        <w:gridCol w:w="1593"/>
        <w:gridCol w:w="1508"/>
        <w:gridCol w:w="1403"/>
        <w:gridCol w:w="1449"/>
      </w:tblGrid>
      <w:tr w:rsidR="00284B1E" w:rsidRPr="00D27E6C" w14:paraId="4084C11A" w14:textId="77777777" w:rsidTr="00081A8B">
        <w:trPr>
          <w:trHeight w:val="308"/>
        </w:trPr>
        <w:tc>
          <w:tcPr>
            <w:tcW w:w="0" w:type="auto"/>
            <w:gridSpan w:val="9"/>
            <w:shd w:val="clear" w:color="auto" w:fill="DAEDF6"/>
          </w:tcPr>
          <w:p w14:paraId="7C721B0D" w14:textId="77777777" w:rsidR="00284B1E" w:rsidRPr="00D27E6C" w:rsidRDefault="00284B1E" w:rsidP="00BE7EAB">
            <w:pPr>
              <w:pStyle w:val="TableParagraph"/>
              <w:ind w:left="3948"/>
              <w:jc w:val="center"/>
              <w:rPr>
                <w:b/>
                <w:sz w:val="20"/>
                <w:szCs w:val="20"/>
              </w:rPr>
            </w:pPr>
            <w:r w:rsidRPr="00D27E6C">
              <w:rPr>
                <w:b/>
                <w:sz w:val="20"/>
                <w:szCs w:val="20"/>
              </w:rPr>
              <w:t>Tipo</w:t>
            </w:r>
            <w:r w:rsidRPr="00D27E6C">
              <w:rPr>
                <w:b/>
                <w:spacing w:val="-2"/>
                <w:sz w:val="20"/>
                <w:szCs w:val="20"/>
              </w:rPr>
              <w:t xml:space="preserve"> </w:t>
            </w:r>
            <w:r w:rsidRPr="00D27E6C">
              <w:rPr>
                <w:b/>
                <w:sz w:val="20"/>
                <w:szCs w:val="20"/>
              </w:rPr>
              <w:t>de</w:t>
            </w:r>
            <w:r w:rsidRPr="00D27E6C">
              <w:rPr>
                <w:b/>
                <w:spacing w:val="-3"/>
                <w:sz w:val="20"/>
                <w:szCs w:val="20"/>
              </w:rPr>
              <w:t xml:space="preserve"> </w:t>
            </w:r>
            <w:r w:rsidRPr="00D27E6C">
              <w:rPr>
                <w:b/>
                <w:sz w:val="20"/>
                <w:szCs w:val="20"/>
              </w:rPr>
              <w:t>vivienda</w:t>
            </w:r>
          </w:p>
        </w:tc>
      </w:tr>
      <w:tr w:rsidR="00284B1E" w:rsidRPr="00D27E6C" w14:paraId="765EA971" w14:textId="77777777" w:rsidTr="00081A8B">
        <w:trPr>
          <w:trHeight w:val="270"/>
        </w:trPr>
        <w:tc>
          <w:tcPr>
            <w:tcW w:w="0" w:type="auto"/>
            <w:gridSpan w:val="6"/>
            <w:shd w:val="clear" w:color="auto" w:fill="DAEDF6"/>
          </w:tcPr>
          <w:p w14:paraId="1E55BB00" w14:textId="77777777" w:rsidR="00284B1E" w:rsidRPr="00D27E6C" w:rsidRDefault="00284B1E" w:rsidP="00BE7EAB">
            <w:pPr>
              <w:pStyle w:val="TableParagraph"/>
              <w:ind w:left="101" w:right="625"/>
              <w:jc w:val="center"/>
              <w:rPr>
                <w:b/>
                <w:sz w:val="20"/>
                <w:szCs w:val="20"/>
              </w:rPr>
            </w:pPr>
            <w:r w:rsidRPr="00D27E6C">
              <w:rPr>
                <w:b/>
                <w:sz w:val="20"/>
                <w:szCs w:val="20"/>
              </w:rPr>
              <w:t>Viviendas</w:t>
            </w:r>
            <w:r w:rsidRPr="00D27E6C">
              <w:rPr>
                <w:b/>
                <w:spacing w:val="-5"/>
                <w:sz w:val="20"/>
                <w:szCs w:val="20"/>
              </w:rPr>
              <w:t xml:space="preserve"> </w:t>
            </w:r>
            <w:r w:rsidRPr="00D27E6C">
              <w:rPr>
                <w:b/>
                <w:sz w:val="20"/>
                <w:szCs w:val="20"/>
              </w:rPr>
              <w:t>particulares</w:t>
            </w:r>
          </w:p>
        </w:tc>
        <w:tc>
          <w:tcPr>
            <w:tcW w:w="0" w:type="auto"/>
            <w:gridSpan w:val="3"/>
            <w:shd w:val="clear" w:color="auto" w:fill="DAEDF6"/>
          </w:tcPr>
          <w:p w14:paraId="59F3BB20" w14:textId="77777777" w:rsidR="00284B1E" w:rsidRPr="00D27E6C" w:rsidRDefault="00284B1E" w:rsidP="00BE7EAB">
            <w:pPr>
              <w:pStyle w:val="TableParagraph"/>
              <w:ind w:left="616"/>
              <w:rPr>
                <w:b/>
                <w:sz w:val="20"/>
                <w:szCs w:val="20"/>
              </w:rPr>
            </w:pPr>
            <w:r w:rsidRPr="00D27E6C">
              <w:rPr>
                <w:b/>
                <w:sz w:val="20"/>
                <w:szCs w:val="20"/>
              </w:rPr>
              <w:t>Viviendas</w:t>
            </w:r>
            <w:r w:rsidRPr="00D27E6C">
              <w:rPr>
                <w:b/>
                <w:spacing w:val="-4"/>
                <w:sz w:val="20"/>
                <w:szCs w:val="20"/>
              </w:rPr>
              <w:t xml:space="preserve"> </w:t>
            </w:r>
            <w:r w:rsidRPr="00D27E6C">
              <w:rPr>
                <w:b/>
                <w:sz w:val="20"/>
                <w:szCs w:val="20"/>
              </w:rPr>
              <w:t>colectivas</w:t>
            </w:r>
          </w:p>
        </w:tc>
      </w:tr>
      <w:tr w:rsidR="00796FF8" w:rsidRPr="00D27E6C" w14:paraId="29DFF31F" w14:textId="77777777" w:rsidTr="00081A8B">
        <w:trPr>
          <w:trHeight w:val="983"/>
        </w:trPr>
        <w:tc>
          <w:tcPr>
            <w:tcW w:w="0" w:type="auto"/>
            <w:shd w:val="clear" w:color="auto" w:fill="DAEDF6"/>
          </w:tcPr>
          <w:p w14:paraId="17959271" w14:textId="77777777" w:rsidR="00284B1E" w:rsidRPr="00D27E6C" w:rsidRDefault="00284B1E" w:rsidP="00BE7EAB">
            <w:pPr>
              <w:pStyle w:val="TableParagraph"/>
              <w:jc w:val="center"/>
              <w:rPr>
                <w:sz w:val="20"/>
                <w:szCs w:val="20"/>
              </w:rPr>
            </w:pPr>
          </w:p>
          <w:p w14:paraId="601FC7F3" w14:textId="77777777" w:rsidR="00284B1E" w:rsidRPr="00D27E6C" w:rsidRDefault="00284B1E" w:rsidP="00BE7EAB">
            <w:pPr>
              <w:pStyle w:val="TableParagraph"/>
              <w:ind w:left="101"/>
              <w:jc w:val="center"/>
              <w:rPr>
                <w:b/>
                <w:sz w:val="20"/>
                <w:szCs w:val="20"/>
              </w:rPr>
            </w:pPr>
            <w:r w:rsidRPr="00D27E6C">
              <w:rPr>
                <w:b/>
                <w:sz w:val="20"/>
                <w:szCs w:val="20"/>
              </w:rPr>
              <w:t>Ocupada</w:t>
            </w:r>
            <w:r w:rsidRPr="00D27E6C">
              <w:rPr>
                <w:b/>
                <w:spacing w:val="1"/>
                <w:sz w:val="20"/>
                <w:szCs w:val="20"/>
              </w:rPr>
              <w:t xml:space="preserve"> </w:t>
            </w:r>
            <w:r w:rsidRPr="00D27E6C">
              <w:rPr>
                <w:b/>
                <w:sz w:val="20"/>
                <w:szCs w:val="20"/>
              </w:rPr>
              <w:t>con</w:t>
            </w:r>
            <w:r w:rsidRPr="00D27E6C">
              <w:rPr>
                <w:b/>
                <w:spacing w:val="-11"/>
                <w:sz w:val="20"/>
                <w:szCs w:val="20"/>
              </w:rPr>
              <w:t xml:space="preserve"> </w:t>
            </w:r>
            <w:r w:rsidRPr="00D27E6C">
              <w:rPr>
                <w:b/>
                <w:sz w:val="20"/>
                <w:szCs w:val="20"/>
              </w:rPr>
              <w:t>personas presentes</w:t>
            </w:r>
          </w:p>
        </w:tc>
        <w:tc>
          <w:tcPr>
            <w:tcW w:w="0" w:type="auto"/>
            <w:shd w:val="clear" w:color="auto" w:fill="DAEDF6"/>
          </w:tcPr>
          <w:p w14:paraId="3E469962" w14:textId="77777777" w:rsidR="00284B1E" w:rsidRPr="00D27E6C" w:rsidRDefault="00284B1E" w:rsidP="00BE7EAB">
            <w:pPr>
              <w:pStyle w:val="TableParagraph"/>
              <w:ind w:left="74"/>
              <w:jc w:val="center"/>
              <w:rPr>
                <w:b/>
                <w:sz w:val="20"/>
                <w:szCs w:val="20"/>
              </w:rPr>
            </w:pPr>
            <w:r w:rsidRPr="00D27E6C">
              <w:rPr>
                <w:b/>
                <w:sz w:val="20"/>
                <w:szCs w:val="20"/>
              </w:rPr>
              <w:t>Ocupada</w:t>
            </w:r>
            <w:r w:rsidRPr="00D27E6C">
              <w:rPr>
                <w:b/>
                <w:spacing w:val="-42"/>
                <w:sz w:val="20"/>
                <w:szCs w:val="20"/>
              </w:rPr>
              <w:t xml:space="preserve"> </w:t>
            </w:r>
            <w:r w:rsidRPr="00D27E6C">
              <w:rPr>
                <w:b/>
                <w:sz w:val="20"/>
                <w:szCs w:val="20"/>
              </w:rPr>
              <w:t>con</w:t>
            </w:r>
            <w:r w:rsidRPr="00D27E6C">
              <w:rPr>
                <w:b/>
                <w:spacing w:val="1"/>
                <w:sz w:val="20"/>
                <w:szCs w:val="20"/>
              </w:rPr>
              <w:t xml:space="preserve"> </w:t>
            </w:r>
            <w:r w:rsidRPr="00D27E6C">
              <w:rPr>
                <w:b/>
                <w:sz w:val="20"/>
                <w:szCs w:val="20"/>
              </w:rPr>
              <w:t>personas</w:t>
            </w:r>
            <w:r w:rsidRPr="00D27E6C">
              <w:rPr>
                <w:b/>
                <w:spacing w:val="-42"/>
                <w:sz w:val="20"/>
                <w:szCs w:val="20"/>
              </w:rPr>
              <w:t xml:space="preserve"> </w:t>
            </w:r>
            <w:r w:rsidRPr="00D27E6C">
              <w:rPr>
                <w:b/>
                <w:sz w:val="20"/>
                <w:szCs w:val="20"/>
              </w:rPr>
              <w:t>ausentes</w:t>
            </w:r>
          </w:p>
        </w:tc>
        <w:tc>
          <w:tcPr>
            <w:tcW w:w="0" w:type="auto"/>
            <w:shd w:val="clear" w:color="auto" w:fill="DAEDF6"/>
          </w:tcPr>
          <w:p w14:paraId="357711DB" w14:textId="15407B81" w:rsidR="00284B1E" w:rsidRPr="00D27E6C" w:rsidRDefault="00284B1E" w:rsidP="00BE7EAB">
            <w:pPr>
              <w:pStyle w:val="TableParagraph"/>
              <w:ind w:left="74" w:right="89" w:firstLine="1"/>
              <w:jc w:val="center"/>
              <w:rPr>
                <w:b/>
                <w:sz w:val="20"/>
                <w:szCs w:val="20"/>
              </w:rPr>
            </w:pPr>
            <w:r w:rsidRPr="00D27E6C">
              <w:rPr>
                <w:b/>
                <w:sz w:val="20"/>
                <w:szCs w:val="20"/>
              </w:rPr>
              <w:t>De</w:t>
            </w:r>
            <w:r w:rsidRPr="00D27E6C">
              <w:rPr>
                <w:b/>
                <w:spacing w:val="1"/>
                <w:sz w:val="20"/>
                <w:szCs w:val="20"/>
              </w:rPr>
              <w:t xml:space="preserve"> </w:t>
            </w:r>
            <w:r w:rsidRPr="00D27E6C">
              <w:rPr>
                <w:b/>
                <w:sz w:val="20"/>
                <w:szCs w:val="20"/>
              </w:rPr>
              <w:t>temporada</w:t>
            </w:r>
            <w:r w:rsidRPr="00D27E6C">
              <w:rPr>
                <w:b/>
                <w:spacing w:val="-42"/>
                <w:sz w:val="20"/>
                <w:szCs w:val="20"/>
              </w:rPr>
              <w:t xml:space="preserve"> </w:t>
            </w:r>
            <w:r w:rsidRPr="00D27E6C">
              <w:rPr>
                <w:b/>
                <w:sz w:val="20"/>
                <w:szCs w:val="20"/>
              </w:rPr>
              <w:t>vacacional</w:t>
            </w:r>
          </w:p>
        </w:tc>
        <w:tc>
          <w:tcPr>
            <w:tcW w:w="0" w:type="auto"/>
            <w:shd w:val="clear" w:color="auto" w:fill="DAEDF6"/>
          </w:tcPr>
          <w:p w14:paraId="33F4BC73" w14:textId="77777777" w:rsidR="00284B1E" w:rsidRPr="00D27E6C" w:rsidRDefault="00284B1E" w:rsidP="00BE7EAB">
            <w:pPr>
              <w:pStyle w:val="TableParagraph"/>
              <w:jc w:val="center"/>
              <w:rPr>
                <w:sz w:val="20"/>
                <w:szCs w:val="20"/>
              </w:rPr>
            </w:pPr>
          </w:p>
          <w:p w14:paraId="4EEE62F7" w14:textId="77777777" w:rsidR="00284B1E" w:rsidRPr="00D27E6C" w:rsidRDefault="00284B1E" w:rsidP="00BE7EAB">
            <w:pPr>
              <w:pStyle w:val="TableParagraph"/>
              <w:jc w:val="center"/>
              <w:rPr>
                <w:sz w:val="20"/>
                <w:szCs w:val="20"/>
              </w:rPr>
            </w:pPr>
          </w:p>
          <w:p w14:paraId="2A5779BE" w14:textId="77777777" w:rsidR="00284B1E" w:rsidRPr="00D27E6C" w:rsidRDefault="00284B1E" w:rsidP="00BE7EAB">
            <w:pPr>
              <w:pStyle w:val="TableParagraph"/>
              <w:jc w:val="center"/>
              <w:rPr>
                <w:b/>
                <w:sz w:val="20"/>
                <w:szCs w:val="20"/>
              </w:rPr>
            </w:pPr>
            <w:r w:rsidRPr="00D27E6C">
              <w:rPr>
                <w:b/>
                <w:sz w:val="20"/>
                <w:szCs w:val="20"/>
              </w:rPr>
              <w:t>Desocupada</w:t>
            </w:r>
          </w:p>
        </w:tc>
        <w:tc>
          <w:tcPr>
            <w:tcW w:w="0" w:type="auto"/>
            <w:shd w:val="clear" w:color="auto" w:fill="DAEDF6"/>
          </w:tcPr>
          <w:p w14:paraId="78E649F5" w14:textId="77777777" w:rsidR="00284B1E" w:rsidRPr="00D27E6C" w:rsidRDefault="00284B1E" w:rsidP="00BE7EAB">
            <w:pPr>
              <w:pStyle w:val="TableParagraph"/>
              <w:jc w:val="center"/>
              <w:rPr>
                <w:sz w:val="20"/>
                <w:szCs w:val="20"/>
              </w:rPr>
            </w:pPr>
          </w:p>
          <w:p w14:paraId="35B03756" w14:textId="77777777" w:rsidR="00284B1E" w:rsidRPr="00D27E6C" w:rsidRDefault="00284B1E" w:rsidP="00BE7EAB">
            <w:pPr>
              <w:pStyle w:val="TableParagraph"/>
              <w:ind w:left="77" w:firstLine="379"/>
              <w:jc w:val="center"/>
              <w:rPr>
                <w:b/>
                <w:sz w:val="20"/>
                <w:szCs w:val="20"/>
              </w:rPr>
            </w:pPr>
            <w:r w:rsidRPr="00D27E6C">
              <w:rPr>
                <w:b/>
                <w:sz w:val="20"/>
                <w:szCs w:val="20"/>
              </w:rPr>
              <w:t>En</w:t>
            </w:r>
            <w:r w:rsidRPr="00D27E6C">
              <w:rPr>
                <w:b/>
                <w:spacing w:val="1"/>
                <w:sz w:val="20"/>
                <w:szCs w:val="20"/>
              </w:rPr>
              <w:t xml:space="preserve"> </w:t>
            </w:r>
            <w:r w:rsidRPr="00D27E6C">
              <w:rPr>
                <w:b/>
                <w:sz w:val="20"/>
                <w:szCs w:val="20"/>
              </w:rPr>
              <w:t>construcción</w:t>
            </w:r>
          </w:p>
        </w:tc>
        <w:tc>
          <w:tcPr>
            <w:tcW w:w="0" w:type="auto"/>
            <w:shd w:val="clear" w:color="auto" w:fill="DAEDF6"/>
          </w:tcPr>
          <w:p w14:paraId="4447B77B" w14:textId="77777777" w:rsidR="00284B1E" w:rsidRPr="00D27E6C" w:rsidRDefault="00284B1E" w:rsidP="00BE7EAB">
            <w:pPr>
              <w:pStyle w:val="TableParagraph"/>
              <w:jc w:val="center"/>
              <w:rPr>
                <w:sz w:val="20"/>
                <w:szCs w:val="20"/>
              </w:rPr>
            </w:pPr>
          </w:p>
          <w:p w14:paraId="0E56D057" w14:textId="77777777" w:rsidR="00284B1E" w:rsidRPr="00D27E6C" w:rsidRDefault="00284B1E" w:rsidP="00BE7EAB">
            <w:pPr>
              <w:pStyle w:val="TableParagraph"/>
              <w:ind w:left="69" w:firstLine="1"/>
              <w:jc w:val="center"/>
              <w:rPr>
                <w:b/>
                <w:sz w:val="20"/>
                <w:szCs w:val="20"/>
              </w:rPr>
            </w:pPr>
            <w:r w:rsidRPr="00D27E6C">
              <w:rPr>
                <w:b/>
                <w:sz w:val="20"/>
                <w:szCs w:val="20"/>
              </w:rPr>
              <w:t>Total,</w:t>
            </w:r>
            <w:r w:rsidRPr="00D27E6C">
              <w:rPr>
                <w:b/>
                <w:spacing w:val="1"/>
                <w:sz w:val="20"/>
                <w:szCs w:val="20"/>
              </w:rPr>
              <w:t xml:space="preserve"> </w:t>
            </w:r>
            <w:r w:rsidRPr="00D27E6C">
              <w:rPr>
                <w:b/>
                <w:sz w:val="20"/>
                <w:szCs w:val="20"/>
              </w:rPr>
              <w:t>viviendas</w:t>
            </w:r>
            <w:r w:rsidRPr="00D27E6C">
              <w:rPr>
                <w:b/>
                <w:spacing w:val="1"/>
                <w:sz w:val="20"/>
                <w:szCs w:val="20"/>
              </w:rPr>
              <w:t xml:space="preserve"> </w:t>
            </w:r>
            <w:r w:rsidRPr="00D27E6C">
              <w:rPr>
                <w:b/>
                <w:sz w:val="20"/>
                <w:szCs w:val="20"/>
              </w:rPr>
              <w:t>particulares</w:t>
            </w:r>
          </w:p>
        </w:tc>
        <w:tc>
          <w:tcPr>
            <w:tcW w:w="0" w:type="auto"/>
            <w:shd w:val="clear" w:color="auto" w:fill="DAEDF6"/>
          </w:tcPr>
          <w:p w14:paraId="3383473D" w14:textId="77777777" w:rsidR="00284B1E" w:rsidRPr="00D27E6C" w:rsidRDefault="00284B1E" w:rsidP="00BE7EAB">
            <w:pPr>
              <w:pStyle w:val="TableParagraph"/>
              <w:jc w:val="center"/>
              <w:rPr>
                <w:sz w:val="20"/>
                <w:szCs w:val="20"/>
              </w:rPr>
            </w:pPr>
          </w:p>
          <w:p w14:paraId="4E50BA63" w14:textId="77777777" w:rsidR="00284B1E" w:rsidRPr="00D27E6C" w:rsidRDefault="00284B1E" w:rsidP="00BE7EAB">
            <w:pPr>
              <w:pStyle w:val="TableParagraph"/>
              <w:ind w:left="105" w:firstLine="235"/>
              <w:jc w:val="center"/>
              <w:rPr>
                <w:b/>
                <w:sz w:val="20"/>
                <w:szCs w:val="20"/>
              </w:rPr>
            </w:pPr>
            <w:r w:rsidRPr="00D27E6C">
              <w:rPr>
                <w:b/>
                <w:sz w:val="20"/>
                <w:szCs w:val="20"/>
              </w:rPr>
              <w:t>Con</w:t>
            </w:r>
            <w:r w:rsidRPr="00D27E6C">
              <w:rPr>
                <w:b/>
                <w:spacing w:val="1"/>
                <w:sz w:val="20"/>
                <w:szCs w:val="20"/>
              </w:rPr>
              <w:t xml:space="preserve"> </w:t>
            </w:r>
            <w:r w:rsidRPr="00D27E6C">
              <w:rPr>
                <w:b/>
                <w:sz w:val="20"/>
                <w:szCs w:val="20"/>
              </w:rPr>
              <w:t>residentes</w:t>
            </w:r>
            <w:r w:rsidRPr="00D27E6C">
              <w:rPr>
                <w:b/>
                <w:spacing w:val="-42"/>
                <w:sz w:val="20"/>
                <w:szCs w:val="20"/>
              </w:rPr>
              <w:t xml:space="preserve"> </w:t>
            </w:r>
            <w:r w:rsidRPr="00D27E6C">
              <w:rPr>
                <w:b/>
                <w:sz w:val="20"/>
                <w:szCs w:val="20"/>
              </w:rPr>
              <w:t>habituales</w:t>
            </w:r>
          </w:p>
        </w:tc>
        <w:tc>
          <w:tcPr>
            <w:tcW w:w="0" w:type="auto"/>
            <w:shd w:val="clear" w:color="auto" w:fill="DAEDF6"/>
          </w:tcPr>
          <w:p w14:paraId="0A0B4FE5" w14:textId="77777777" w:rsidR="00284B1E" w:rsidRPr="00D27E6C" w:rsidRDefault="00284B1E" w:rsidP="00BE7EAB">
            <w:pPr>
              <w:pStyle w:val="TableParagraph"/>
              <w:jc w:val="center"/>
              <w:rPr>
                <w:sz w:val="20"/>
                <w:szCs w:val="20"/>
              </w:rPr>
            </w:pPr>
          </w:p>
          <w:p w14:paraId="6F04B531" w14:textId="77777777" w:rsidR="00284B1E" w:rsidRPr="00D27E6C" w:rsidRDefault="00284B1E" w:rsidP="00BE7EAB">
            <w:pPr>
              <w:pStyle w:val="TableParagraph"/>
              <w:ind w:left="107"/>
              <w:jc w:val="center"/>
              <w:rPr>
                <w:b/>
                <w:sz w:val="20"/>
                <w:szCs w:val="20"/>
              </w:rPr>
            </w:pPr>
            <w:r w:rsidRPr="00D27E6C">
              <w:rPr>
                <w:b/>
                <w:sz w:val="20"/>
                <w:szCs w:val="20"/>
              </w:rPr>
              <w:t>Sin</w:t>
            </w:r>
            <w:r w:rsidRPr="00D27E6C">
              <w:rPr>
                <w:b/>
                <w:spacing w:val="1"/>
                <w:sz w:val="20"/>
                <w:szCs w:val="20"/>
              </w:rPr>
              <w:t xml:space="preserve"> </w:t>
            </w:r>
            <w:r w:rsidRPr="00D27E6C">
              <w:rPr>
                <w:b/>
                <w:sz w:val="20"/>
                <w:szCs w:val="20"/>
              </w:rPr>
              <w:t>residentes</w:t>
            </w:r>
            <w:r w:rsidRPr="00D27E6C">
              <w:rPr>
                <w:b/>
                <w:spacing w:val="-42"/>
                <w:sz w:val="20"/>
                <w:szCs w:val="20"/>
              </w:rPr>
              <w:t xml:space="preserve"> </w:t>
            </w:r>
            <w:r w:rsidRPr="00D27E6C">
              <w:rPr>
                <w:b/>
                <w:sz w:val="20"/>
                <w:szCs w:val="20"/>
              </w:rPr>
              <w:t>habituales</w:t>
            </w:r>
          </w:p>
        </w:tc>
        <w:tc>
          <w:tcPr>
            <w:tcW w:w="0" w:type="auto"/>
            <w:shd w:val="clear" w:color="auto" w:fill="DAEDF6"/>
          </w:tcPr>
          <w:p w14:paraId="22A81110" w14:textId="77777777" w:rsidR="00284B1E" w:rsidRPr="00D27E6C" w:rsidRDefault="00284B1E" w:rsidP="00BE7EAB">
            <w:pPr>
              <w:pStyle w:val="TableParagraph"/>
              <w:jc w:val="center"/>
              <w:rPr>
                <w:sz w:val="20"/>
                <w:szCs w:val="20"/>
              </w:rPr>
            </w:pPr>
          </w:p>
          <w:p w14:paraId="24A35AD2" w14:textId="77777777" w:rsidR="00284B1E" w:rsidRPr="00D27E6C" w:rsidRDefault="00284B1E" w:rsidP="00BE7EAB">
            <w:pPr>
              <w:pStyle w:val="TableParagraph"/>
              <w:ind w:left="103" w:firstLine="141"/>
              <w:jc w:val="center"/>
              <w:rPr>
                <w:b/>
                <w:sz w:val="20"/>
                <w:szCs w:val="20"/>
              </w:rPr>
            </w:pPr>
            <w:r w:rsidRPr="00D27E6C">
              <w:rPr>
                <w:b/>
                <w:sz w:val="20"/>
                <w:szCs w:val="20"/>
              </w:rPr>
              <w:t>Total,</w:t>
            </w:r>
            <w:r w:rsidRPr="00D27E6C">
              <w:rPr>
                <w:b/>
                <w:spacing w:val="1"/>
                <w:sz w:val="20"/>
                <w:szCs w:val="20"/>
              </w:rPr>
              <w:t xml:space="preserve"> </w:t>
            </w:r>
            <w:r w:rsidRPr="00D27E6C">
              <w:rPr>
                <w:b/>
                <w:sz w:val="20"/>
                <w:szCs w:val="20"/>
              </w:rPr>
              <w:t>viviendas</w:t>
            </w:r>
            <w:r w:rsidRPr="00D27E6C">
              <w:rPr>
                <w:b/>
                <w:spacing w:val="-42"/>
                <w:sz w:val="20"/>
                <w:szCs w:val="20"/>
              </w:rPr>
              <w:t xml:space="preserve"> </w:t>
            </w:r>
            <w:r w:rsidRPr="00D27E6C">
              <w:rPr>
                <w:b/>
                <w:sz w:val="20"/>
                <w:szCs w:val="20"/>
              </w:rPr>
              <w:t>colectivas</w:t>
            </w:r>
          </w:p>
        </w:tc>
      </w:tr>
      <w:tr w:rsidR="00796FF8" w:rsidRPr="00D27E6C" w14:paraId="03753E4B" w14:textId="77777777" w:rsidTr="00030701">
        <w:trPr>
          <w:trHeight w:val="623"/>
        </w:trPr>
        <w:tc>
          <w:tcPr>
            <w:tcW w:w="0" w:type="auto"/>
          </w:tcPr>
          <w:p w14:paraId="1B827113" w14:textId="77777777" w:rsidR="00284B1E" w:rsidRPr="00D27E6C" w:rsidRDefault="00284B1E" w:rsidP="00BE7EAB">
            <w:pPr>
              <w:pStyle w:val="TableParagraph"/>
              <w:rPr>
                <w:sz w:val="20"/>
                <w:szCs w:val="20"/>
              </w:rPr>
            </w:pPr>
          </w:p>
          <w:p w14:paraId="7638A0DE" w14:textId="77777777" w:rsidR="00284B1E" w:rsidRPr="00D27E6C" w:rsidRDefault="00284B1E" w:rsidP="00BE7EAB">
            <w:pPr>
              <w:pStyle w:val="TableParagraph"/>
              <w:jc w:val="center"/>
              <w:rPr>
                <w:sz w:val="20"/>
                <w:szCs w:val="20"/>
              </w:rPr>
            </w:pPr>
            <w:r w:rsidRPr="00D27E6C">
              <w:rPr>
                <w:sz w:val="20"/>
                <w:szCs w:val="20"/>
              </w:rPr>
              <w:t>421</w:t>
            </w:r>
          </w:p>
        </w:tc>
        <w:tc>
          <w:tcPr>
            <w:tcW w:w="0" w:type="auto"/>
          </w:tcPr>
          <w:p w14:paraId="758062F9" w14:textId="77777777" w:rsidR="00284B1E" w:rsidRPr="00D27E6C" w:rsidRDefault="00284B1E" w:rsidP="00BE7EAB">
            <w:pPr>
              <w:pStyle w:val="TableParagraph"/>
              <w:rPr>
                <w:sz w:val="20"/>
                <w:szCs w:val="20"/>
              </w:rPr>
            </w:pPr>
          </w:p>
          <w:p w14:paraId="5961F440" w14:textId="77777777" w:rsidR="00284B1E" w:rsidRPr="00D27E6C" w:rsidRDefault="00284B1E" w:rsidP="00BE7EAB">
            <w:pPr>
              <w:pStyle w:val="TableParagraph"/>
              <w:jc w:val="center"/>
              <w:rPr>
                <w:sz w:val="20"/>
                <w:szCs w:val="20"/>
              </w:rPr>
            </w:pPr>
            <w:r w:rsidRPr="00D27E6C">
              <w:rPr>
                <w:sz w:val="20"/>
                <w:szCs w:val="20"/>
              </w:rPr>
              <w:t>10</w:t>
            </w:r>
          </w:p>
        </w:tc>
        <w:tc>
          <w:tcPr>
            <w:tcW w:w="0" w:type="auto"/>
          </w:tcPr>
          <w:p w14:paraId="1DE41697" w14:textId="77777777" w:rsidR="00284B1E" w:rsidRPr="00D27E6C" w:rsidRDefault="00284B1E" w:rsidP="00BE7EAB">
            <w:pPr>
              <w:pStyle w:val="TableParagraph"/>
              <w:rPr>
                <w:sz w:val="20"/>
                <w:szCs w:val="20"/>
              </w:rPr>
            </w:pPr>
          </w:p>
          <w:p w14:paraId="52436271" w14:textId="77777777" w:rsidR="00284B1E" w:rsidRPr="00D27E6C" w:rsidRDefault="00284B1E" w:rsidP="00BE7EAB">
            <w:pPr>
              <w:pStyle w:val="TableParagraph"/>
              <w:jc w:val="center"/>
              <w:rPr>
                <w:sz w:val="20"/>
                <w:szCs w:val="20"/>
              </w:rPr>
            </w:pPr>
            <w:r w:rsidRPr="00D27E6C">
              <w:rPr>
                <w:sz w:val="20"/>
                <w:szCs w:val="20"/>
              </w:rPr>
              <w:t>274</w:t>
            </w:r>
          </w:p>
        </w:tc>
        <w:tc>
          <w:tcPr>
            <w:tcW w:w="0" w:type="auto"/>
          </w:tcPr>
          <w:p w14:paraId="7E245CBE" w14:textId="77777777" w:rsidR="00284B1E" w:rsidRPr="00D27E6C" w:rsidRDefault="00284B1E" w:rsidP="00BE7EAB">
            <w:pPr>
              <w:pStyle w:val="TableParagraph"/>
              <w:rPr>
                <w:sz w:val="20"/>
                <w:szCs w:val="20"/>
              </w:rPr>
            </w:pPr>
          </w:p>
          <w:p w14:paraId="5406E11B" w14:textId="77777777" w:rsidR="00284B1E" w:rsidRPr="00D27E6C" w:rsidRDefault="00284B1E" w:rsidP="00BE7EAB">
            <w:pPr>
              <w:pStyle w:val="TableParagraph"/>
              <w:jc w:val="center"/>
              <w:rPr>
                <w:sz w:val="20"/>
                <w:szCs w:val="20"/>
              </w:rPr>
            </w:pPr>
            <w:r w:rsidRPr="00D27E6C">
              <w:rPr>
                <w:sz w:val="20"/>
                <w:szCs w:val="20"/>
              </w:rPr>
              <w:t>155</w:t>
            </w:r>
          </w:p>
        </w:tc>
        <w:tc>
          <w:tcPr>
            <w:tcW w:w="0" w:type="auto"/>
          </w:tcPr>
          <w:p w14:paraId="26F69ADB" w14:textId="77777777" w:rsidR="00284B1E" w:rsidRPr="00D27E6C" w:rsidRDefault="00284B1E" w:rsidP="00BE7EAB">
            <w:pPr>
              <w:pStyle w:val="TableParagraph"/>
              <w:rPr>
                <w:sz w:val="20"/>
                <w:szCs w:val="20"/>
              </w:rPr>
            </w:pPr>
          </w:p>
          <w:p w14:paraId="5D9F996D" w14:textId="77777777" w:rsidR="00284B1E" w:rsidRPr="00D27E6C" w:rsidRDefault="00284B1E" w:rsidP="00BE7EAB">
            <w:pPr>
              <w:pStyle w:val="TableParagraph"/>
              <w:jc w:val="center"/>
              <w:rPr>
                <w:sz w:val="20"/>
                <w:szCs w:val="20"/>
              </w:rPr>
            </w:pPr>
            <w:r w:rsidRPr="00D27E6C">
              <w:rPr>
                <w:sz w:val="20"/>
                <w:szCs w:val="20"/>
              </w:rPr>
              <w:t>60</w:t>
            </w:r>
          </w:p>
        </w:tc>
        <w:tc>
          <w:tcPr>
            <w:tcW w:w="0" w:type="auto"/>
          </w:tcPr>
          <w:p w14:paraId="4ECDCA95" w14:textId="77777777" w:rsidR="00284B1E" w:rsidRPr="00D27E6C" w:rsidRDefault="00284B1E" w:rsidP="00BE7EAB">
            <w:pPr>
              <w:pStyle w:val="TableParagraph"/>
              <w:rPr>
                <w:sz w:val="20"/>
                <w:szCs w:val="20"/>
              </w:rPr>
            </w:pPr>
          </w:p>
          <w:p w14:paraId="47E183C1" w14:textId="77777777" w:rsidR="00284B1E" w:rsidRPr="00D27E6C" w:rsidRDefault="00284B1E" w:rsidP="00BE7EAB">
            <w:pPr>
              <w:pStyle w:val="TableParagraph"/>
              <w:ind w:left="549"/>
              <w:rPr>
                <w:b/>
                <w:bCs/>
                <w:sz w:val="20"/>
                <w:szCs w:val="20"/>
              </w:rPr>
            </w:pPr>
            <w:r w:rsidRPr="00D27E6C">
              <w:rPr>
                <w:b/>
                <w:bCs/>
                <w:sz w:val="20"/>
                <w:szCs w:val="20"/>
              </w:rPr>
              <w:t>646</w:t>
            </w:r>
          </w:p>
        </w:tc>
        <w:tc>
          <w:tcPr>
            <w:tcW w:w="0" w:type="auto"/>
          </w:tcPr>
          <w:p w14:paraId="318863D9" w14:textId="77777777" w:rsidR="00284B1E" w:rsidRPr="00D27E6C" w:rsidRDefault="00284B1E" w:rsidP="00BE7EAB">
            <w:pPr>
              <w:pStyle w:val="TableParagraph"/>
              <w:rPr>
                <w:sz w:val="20"/>
                <w:szCs w:val="20"/>
              </w:rPr>
            </w:pPr>
          </w:p>
        </w:tc>
        <w:tc>
          <w:tcPr>
            <w:tcW w:w="0" w:type="auto"/>
          </w:tcPr>
          <w:p w14:paraId="586B426A" w14:textId="77777777" w:rsidR="00284B1E" w:rsidRPr="00D27E6C" w:rsidRDefault="00284B1E" w:rsidP="00BE7EAB">
            <w:pPr>
              <w:pStyle w:val="TableParagraph"/>
              <w:rPr>
                <w:sz w:val="20"/>
                <w:szCs w:val="20"/>
              </w:rPr>
            </w:pPr>
          </w:p>
          <w:p w14:paraId="25DFBA65" w14:textId="77777777" w:rsidR="00284B1E" w:rsidRPr="00D27E6C" w:rsidRDefault="00284B1E" w:rsidP="00BE7EAB">
            <w:pPr>
              <w:pStyle w:val="TableParagraph"/>
              <w:jc w:val="center"/>
              <w:rPr>
                <w:sz w:val="20"/>
                <w:szCs w:val="20"/>
              </w:rPr>
            </w:pPr>
            <w:r w:rsidRPr="00D27E6C">
              <w:rPr>
                <w:w w:val="99"/>
                <w:sz w:val="20"/>
                <w:szCs w:val="20"/>
              </w:rPr>
              <w:t>2</w:t>
            </w:r>
          </w:p>
        </w:tc>
        <w:tc>
          <w:tcPr>
            <w:tcW w:w="0" w:type="auto"/>
          </w:tcPr>
          <w:p w14:paraId="12FE7F06" w14:textId="77777777" w:rsidR="00284B1E" w:rsidRPr="00D27E6C" w:rsidRDefault="00284B1E" w:rsidP="00BE7EAB">
            <w:pPr>
              <w:pStyle w:val="TableParagraph"/>
              <w:rPr>
                <w:sz w:val="20"/>
                <w:szCs w:val="20"/>
              </w:rPr>
            </w:pPr>
          </w:p>
          <w:p w14:paraId="485BC3D9" w14:textId="77777777" w:rsidR="00284B1E" w:rsidRPr="00D27E6C" w:rsidRDefault="00284B1E" w:rsidP="00BE7EAB">
            <w:pPr>
              <w:pStyle w:val="TableParagraph"/>
              <w:jc w:val="center"/>
              <w:rPr>
                <w:sz w:val="20"/>
                <w:szCs w:val="20"/>
              </w:rPr>
            </w:pPr>
            <w:r w:rsidRPr="00D27E6C">
              <w:rPr>
                <w:w w:val="99"/>
                <w:sz w:val="20"/>
                <w:szCs w:val="20"/>
              </w:rPr>
              <w:t>2</w:t>
            </w:r>
          </w:p>
        </w:tc>
      </w:tr>
    </w:tbl>
    <w:p w14:paraId="43E36A49" w14:textId="6F097C86" w:rsidR="00284B1E" w:rsidRPr="00D27E6C" w:rsidRDefault="00284B1E" w:rsidP="00BE7EAB">
      <w:pPr>
        <w:jc w:val="both"/>
        <w:rPr>
          <w:sz w:val="20"/>
          <w:szCs w:val="20"/>
        </w:rPr>
      </w:pPr>
      <w:r w:rsidRPr="00D27E6C">
        <w:rPr>
          <w:sz w:val="20"/>
          <w:szCs w:val="20"/>
        </w:rPr>
        <w:t>Fuente:</w:t>
      </w:r>
      <w:r w:rsidRPr="00D27E6C">
        <w:rPr>
          <w:spacing w:val="-1"/>
          <w:sz w:val="20"/>
          <w:szCs w:val="20"/>
        </w:rPr>
        <w:t xml:space="preserve"> </w:t>
      </w:r>
      <w:r w:rsidRPr="00D27E6C">
        <w:rPr>
          <w:sz w:val="20"/>
          <w:szCs w:val="20"/>
        </w:rPr>
        <w:t>INEC</w:t>
      </w:r>
      <w:r w:rsidRPr="00D27E6C">
        <w:rPr>
          <w:spacing w:val="-1"/>
          <w:sz w:val="20"/>
          <w:szCs w:val="20"/>
        </w:rPr>
        <w:t xml:space="preserve"> </w:t>
      </w:r>
      <w:r w:rsidRPr="00D27E6C">
        <w:rPr>
          <w:sz w:val="20"/>
          <w:szCs w:val="20"/>
        </w:rPr>
        <w:t>2022</w:t>
      </w:r>
    </w:p>
    <w:p w14:paraId="7CB5C3D4" w14:textId="78C275C5" w:rsidR="00284B1E" w:rsidRPr="00D27E6C" w:rsidRDefault="00EB57D9" w:rsidP="00BE7EAB">
      <w:pPr>
        <w:jc w:val="both"/>
        <w:rPr>
          <w:sz w:val="20"/>
          <w:szCs w:val="20"/>
        </w:rPr>
      </w:pPr>
      <w:r w:rsidRPr="00D27E6C">
        <w:rPr>
          <w:sz w:val="20"/>
          <w:szCs w:val="20"/>
        </w:rPr>
        <w:t>Elaborado por: Equipo Técnico 2024</w:t>
      </w:r>
    </w:p>
    <w:p w14:paraId="572D0665" w14:textId="3CFEDB5B" w:rsidR="00796FF8" w:rsidRPr="00D27E6C" w:rsidRDefault="00796FF8" w:rsidP="00BE7EAB">
      <w:pPr>
        <w:jc w:val="center"/>
        <w:rPr>
          <w:sz w:val="24"/>
          <w:szCs w:val="24"/>
        </w:rPr>
      </w:pPr>
    </w:p>
    <w:p w14:paraId="18320B3A" w14:textId="3C9AC41F" w:rsidR="00030701" w:rsidRPr="00D27E6C" w:rsidRDefault="00030701" w:rsidP="00BE7EAB">
      <w:pPr>
        <w:jc w:val="center"/>
        <w:rPr>
          <w:sz w:val="24"/>
          <w:szCs w:val="24"/>
        </w:rPr>
      </w:pPr>
      <w:bookmarkStart w:id="189" w:name="_Toc178061824"/>
      <w:r w:rsidRPr="00D27E6C">
        <w:rPr>
          <w:b/>
          <w:bCs/>
          <w:smallCaps/>
          <w:sz w:val="24"/>
          <w:szCs w:val="24"/>
        </w:rPr>
        <w:t>Gráfico N.-</w:t>
      </w:r>
      <w:r w:rsidRPr="00D27E6C">
        <w:rPr>
          <w:b/>
          <w:bCs/>
          <w:smallCaps/>
          <w:sz w:val="24"/>
          <w:szCs w:val="24"/>
        </w:rPr>
        <w:fldChar w:fldCharType="begin"/>
      </w:r>
      <w:r w:rsidRPr="00D27E6C">
        <w:rPr>
          <w:b/>
          <w:bCs/>
          <w:smallCaps/>
          <w:sz w:val="24"/>
          <w:szCs w:val="24"/>
        </w:rPr>
        <w:instrText xml:space="preserve"> SEQ Gráfico \* ARABIC </w:instrText>
      </w:r>
      <w:r w:rsidRPr="00D27E6C">
        <w:rPr>
          <w:b/>
          <w:bCs/>
          <w:smallCaps/>
          <w:sz w:val="24"/>
          <w:szCs w:val="24"/>
        </w:rPr>
        <w:fldChar w:fldCharType="separate"/>
      </w:r>
      <w:r w:rsidR="00C73BBB">
        <w:rPr>
          <w:b/>
          <w:bCs/>
          <w:smallCaps/>
          <w:noProof/>
          <w:sz w:val="24"/>
          <w:szCs w:val="24"/>
        </w:rPr>
        <w:t>13</w:t>
      </w:r>
      <w:r w:rsidRPr="00D27E6C">
        <w:rPr>
          <w:b/>
          <w:bCs/>
          <w:smallCaps/>
          <w:sz w:val="24"/>
          <w:szCs w:val="24"/>
        </w:rPr>
        <w:fldChar w:fldCharType="end"/>
      </w:r>
      <w:r w:rsidR="00337504" w:rsidRPr="00D27E6C">
        <w:rPr>
          <w:b/>
          <w:bCs/>
          <w:smallCaps/>
          <w:sz w:val="24"/>
          <w:szCs w:val="24"/>
        </w:rPr>
        <w:t xml:space="preserve"> CATASTRO</w:t>
      </w:r>
      <w:bookmarkEnd w:id="189"/>
    </w:p>
    <w:p w14:paraId="2E845293" w14:textId="4DDE5CA3" w:rsidR="00796FF8" w:rsidRPr="00D27E6C" w:rsidRDefault="00796FF8" w:rsidP="00BE7EAB">
      <w:pPr>
        <w:jc w:val="center"/>
        <w:rPr>
          <w:sz w:val="24"/>
          <w:szCs w:val="24"/>
        </w:rPr>
      </w:pPr>
      <w:r w:rsidRPr="00D27E6C">
        <w:rPr>
          <w:noProof/>
          <w:sz w:val="24"/>
          <w:szCs w:val="24"/>
          <w:lang w:eastAsia="es-EC"/>
        </w:rPr>
        <w:drawing>
          <wp:inline distT="0" distB="0" distL="0" distR="0" wp14:anchorId="04E81213" wp14:editId="1D6653B1">
            <wp:extent cx="4901610" cy="2326089"/>
            <wp:effectExtent l="0" t="0" r="0" b="0"/>
            <wp:docPr id="16" name="Imagen 16" descr="Salud y viviendas, factores para disfrutar de un hogar higié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lud y viviendas, factores para disfrutar de un hogar higiénic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32101" cy="2340559"/>
                    </a:xfrm>
                    <a:prstGeom prst="rect">
                      <a:avLst/>
                    </a:prstGeom>
                    <a:noFill/>
                    <a:ln>
                      <a:noFill/>
                    </a:ln>
                  </pic:spPr>
                </pic:pic>
              </a:graphicData>
            </a:graphic>
          </wp:inline>
        </w:drawing>
      </w:r>
    </w:p>
    <w:p w14:paraId="4145F244" w14:textId="0138E425" w:rsidR="00424C04" w:rsidRPr="00D27E6C" w:rsidRDefault="00424C04" w:rsidP="00BE7EAB">
      <w:pPr>
        <w:rPr>
          <w:sz w:val="24"/>
          <w:szCs w:val="24"/>
        </w:rPr>
        <w:sectPr w:rsidR="00424C04" w:rsidRPr="00D27E6C" w:rsidSect="005F2DFD">
          <w:headerReference w:type="default" r:id="rId127"/>
          <w:pgSz w:w="15840" w:h="12240" w:orient="landscape" w:code="1"/>
          <w:pgMar w:top="1701" w:right="1418" w:bottom="1418" w:left="1418" w:header="748" w:footer="0" w:gutter="0"/>
          <w:cols w:space="720"/>
        </w:sectPr>
      </w:pPr>
    </w:p>
    <w:p w14:paraId="39CE12EB" w14:textId="2B901635" w:rsidR="001447A7" w:rsidRPr="00D27E6C" w:rsidRDefault="00C15E44" w:rsidP="00BE7EAB">
      <w:pPr>
        <w:jc w:val="center"/>
        <w:rPr>
          <w:rFonts w:eastAsiaTheme="minorEastAsia"/>
          <w:smallCaps/>
          <w:sz w:val="24"/>
          <w:szCs w:val="24"/>
        </w:rPr>
      </w:pPr>
      <w:bookmarkStart w:id="190" w:name="_Hlk169895154"/>
      <w:bookmarkStart w:id="191" w:name="_Toc169973640"/>
      <w:bookmarkStart w:id="192" w:name="_Toc170052913"/>
      <w:bookmarkStart w:id="193" w:name="_Toc170145354"/>
      <w:bookmarkStart w:id="194" w:name="_Toc176849056"/>
      <w:r w:rsidRPr="00D27E6C">
        <w:rPr>
          <w:rFonts w:eastAsiaTheme="minorEastAsia"/>
          <w:smallCaps/>
          <w:sz w:val="24"/>
          <w:szCs w:val="24"/>
        </w:rPr>
        <w:lastRenderedPageBreak/>
        <w:t xml:space="preserve">MAPA N.- </w:t>
      </w:r>
      <w:r w:rsidRPr="00D27E6C">
        <w:rPr>
          <w:rFonts w:eastAsiaTheme="minorEastAsia"/>
          <w:smallCaps/>
          <w:sz w:val="24"/>
          <w:szCs w:val="24"/>
        </w:rPr>
        <w:fldChar w:fldCharType="begin"/>
      </w:r>
      <w:r w:rsidRPr="00D27E6C">
        <w:rPr>
          <w:rFonts w:eastAsiaTheme="minorEastAsia"/>
          <w:smallCaps/>
          <w:sz w:val="24"/>
          <w:szCs w:val="24"/>
        </w:rPr>
        <w:instrText xml:space="preserve"> SEQ MAPA_N.- \* ARABIC </w:instrText>
      </w:r>
      <w:r w:rsidRPr="00D27E6C">
        <w:rPr>
          <w:rFonts w:eastAsiaTheme="minorEastAsia"/>
          <w:smallCaps/>
          <w:sz w:val="24"/>
          <w:szCs w:val="24"/>
        </w:rPr>
        <w:fldChar w:fldCharType="separate"/>
      </w:r>
      <w:r w:rsidR="00C73BBB">
        <w:rPr>
          <w:rFonts w:eastAsiaTheme="minorEastAsia"/>
          <w:smallCaps/>
          <w:noProof/>
          <w:sz w:val="24"/>
          <w:szCs w:val="24"/>
        </w:rPr>
        <w:t>10</w:t>
      </w:r>
      <w:r w:rsidRPr="00D27E6C">
        <w:rPr>
          <w:rFonts w:eastAsiaTheme="minorEastAsia"/>
          <w:smallCaps/>
          <w:sz w:val="24"/>
          <w:szCs w:val="24"/>
        </w:rPr>
        <w:fldChar w:fldCharType="end"/>
      </w:r>
      <w:r w:rsidRPr="00D27E6C">
        <w:rPr>
          <w:rFonts w:eastAsiaTheme="minorEastAsia"/>
          <w:smallCaps/>
          <w:sz w:val="24"/>
          <w:szCs w:val="24"/>
        </w:rPr>
        <w:t xml:space="preserve">   </w:t>
      </w:r>
      <w:bookmarkEnd w:id="190"/>
      <w:r w:rsidR="00CD46A3" w:rsidRPr="00D27E6C">
        <w:rPr>
          <w:rFonts w:eastAsiaTheme="minorEastAsia"/>
          <w:smallCaps/>
          <w:sz w:val="24"/>
          <w:szCs w:val="24"/>
        </w:rPr>
        <w:t>Infraestructura Vial</w:t>
      </w:r>
      <w:bookmarkEnd w:id="191"/>
      <w:bookmarkEnd w:id="192"/>
      <w:bookmarkEnd w:id="193"/>
      <w:bookmarkEnd w:id="194"/>
    </w:p>
    <w:p w14:paraId="31B886C2" w14:textId="7EA74F52" w:rsidR="001447A7" w:rsidRPr="00D27E6C" w:rsidRDefault="002A35E9" w:rsidP="00BE7EAB">
      <w:pPr>
        <w:pStyle w:val="Textoindependiente"/>
        <w:rPr>
          <w:b/>
        </w:rPr>
      </w:pPr>
      <w:r w:rsidRPr="00D27E6C">
        <w:rPr>
          <w:noProof/>
          <w:lang w:eastAsia="es-EC"/>
        </w:rPr>
        <w:drawing>
          <wp:anchor distT="0" distB="0" distL="114300" distR="114300" simplePos="0" relativeHeight="251849728" behindDoc="0" locked="0" layoutInCell="1" allowOverlap="1" wp14:anchorId="0127AE2B" wp14:editId="3F9A6D36">
            <wp:simplePos x="0" y="0"/>
            <wp:positionH relativeFrom="page">
              <wp:align>center</wp:align>
            </wp:positionH>
            <wp:positionV relativeFrom="paragraph">
              <wp:posOffset>42545</wp:posOffset>
            </wp:positionV>
            <wp:extent cx="7010400" cy="4956810"/>
            <wp:effectExtent l="0" t="0" r="0" b="0"/>
            <wp:wrapSquare wrapText="bothSides"/>
            <wp:docPr id="24376958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010400" cy="4956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C61DD" w14:textId="25D5242F" w:rsidR="00291C91" w:rsidRPr="00D27E6C" w:rsidRDefault="00FA79EE" w:rsidP="00BE7EAB">
      <w:pPr>
        <w:pStyle w:val="Textoindependiente"/>
        <w:ind w:left="1467" w:firstLine="12"/>
      </w:pPr>
      <w:r w:rsidRPr="00D27E6C">
        <w:rPr>
          <w:noProof/>
        </w:rPr>
        <w:t xml:space="preserve">                                                                                                                                                                                                      </w:t>
      </w:r>
    </w:p>
    <w:p w14:paraId="6A514C69" w14:textId="4F3DCAAD" w:rsidR="002A35E9" w:rsidRPr="00D27E6C" w:rsidRDefault="002A35E9" w:rsidP="00BE7EAB">
      <w:pPr>
        <w:pStyle w:val="Textoindependiente"/>
        <w:ind w:left="1467" w:firstLine="12"/>
      </w:pPr>
    </w:p>
    <w:p w14:paraId="3DB2C460" w14:textId="663B63B4" w:rsidR="00291C91" w:rsidRPr="00D27E6C" w:rsidRDefault="00291C91" w:rsidP="00BE7EAB">
      <w:pPr>
        <w:pStyle w:val="Textoindependiente"/>
        <w:ind w:left="1467" w:firstLine="12"/>
      </w:pPr>
    </w:p>
    <w:p w14:paraId="273B8BB2" w14:textId="5FDD0CFD" w:rsidR="00291C91" w:rsidRPr="00D27E6C" w:rsidRDefault="00291C91" w:rsidP="00BE7EAB">
      <w:pPr>
        <w:pStyle w:val="Textoindependiente"/>
        <w:ind w:left="1467" w:firstLine="12"/>
      </w:pPr>
    </w:p>
    <w:p w14:paraId="4E715B07" w14:textId="38004D6E" w:rsidR="00291C91" w:rsidRPr="00D27E6C" w:rsidRDefault="00291C91" w:rsidP="00BE7EAB">
      <w:pPr>
        <w:pStyle w:val="Textoindependiente"/>
        <w:ind w:left="1467" w:firstLine="12"/>
      </w:pPr>
    </w:p>
    <w:p w14:paraId="2AD7A9A6" w14:textId="77777777" w:rsidR="00291C91" w:rsidRPr="00D27E6C" w:rsidRDefault="00291C91" w:rsidP="00BE7EAB">
      <w:pPr>
        <w:pStyle w:val="Textoindependiente"/>
        <w:ind w:left="1467" w:firstLine="12"/>
      </w:pPr>
    </w:p>
    <w:p w14:paraId="7E629AD3" w14:textId="77777777" w:rsidR="00291C91" w:rsidRPr="00D27E6C" w:rsidRDefault="00291C91" w:rsidP="00BE7EAB">
      <w:pPr>
        <w:pStyle w:val="Textoindependiente"/>
        <w:ind w:left="1467" w:firstLine="12"/>
      </w:pPr>
    </w:p>
    <w:p w14:paraId="058F8358" w14:textId="77777777" w:rsidR="00291C91" w:rsidRPr="00D27E6C" w:rsidRDefault="00291C91" w:rsidP="00BE7EAB">
      <w:pPr>
        <w:pStyle w:val="Textoindependiente"/>
        <w:ind w:left="1467" w:firstLine="12"/>
      </w:pPr>
    </w:p>
    <w:p w14:paraId="5C6DB8A0" w14:textId="77777777" w:rsidR="00291C91" w:rsidRPr="00D27E6C" w:rsidRDefault="00291C91" w:rsidP="00BE7EAB">
      <w:pPr>
        <w:pStyle w:val="Textoindependiente"/>
        <w:ind w:left="1467" w:firstLine="12"/>
      </w:pPr>
    </w:p>
    <w:p w14:paraId="4A0A3297" w14:textId="77777777" w:rsidR="00291C91" w:rsidRPr="00D27E6C" w:rsidRDefault="00291C91" w:rsidP="00BE7EAB">
      <w:pPr>
        <w:pStyle w:val="Textoindependiente"/>
        <w:ind w:left="1467" w:firstLine="12"/>
      </w:pPr>
    </w:p>
    <w:p w14:paraId="34DAF244" w14:textId="77777777" w:rsidR="00291C91" w:rsidRPr="00D27E6C" w:rsidRDefault="00291C91" w:rsidP="00BE7EAB">
      <w:pPr>
        <w:pStyle w:val="Textoindependiente"/>
        <w:ind w:left="1467" w:firstLine="12"/>
      </w:pPr>
    </w:p>
    <w:p w14:paraId="0CCE355E" w14:textId="77777777" w:rsidR="00291C91" w:rsidRPr="00D27E6C" w:rsidRDefault="00291C91" w:rsidP="00BE7EAB">
      <w:pPr>
        <w:pStyle w:val="Textoindependiente"/>
        <w:ind w:left="1467" w:firstLine="12"/>
      </w:pPr>
    </w:p>
    <w:p w14:paraId="42FAF697" w14:textId="77777777" w:rsidR="00291C91" w:rsidRPr="00D27E6C" w:rsidRDefault="00291C91" w:rsidP="00BE7EAB">
      <w:pPr>
        <w:pStyle w:val="Textoindependiente"/>
        <w:ind w:left="1467" w:firstLine="12"/>
      </w:pPr>
    </w:p>
    <w:p w14:paraId="257F22F0" w14:textId="77777777" w:rsidR="00291C91" w:rsidRPr="00D27E6C" w:rsidRDefault="00291C91" w:rsidP="00BE7EAB">
      <w:pPr>
        <w:pStyle w:val="Textoindependiente"/>
        <w:ind w:left="1467" w:firstLine="12"/>
      </w:pPr>
    </w:p>
    <w:p w14:paraId="6503857D" w14:textId="77777777" w:rsidR="00291C91" w:rsidRPr="00D27E6C" w:rsidRDefault="00291C91" w:rsidP="00BE7EAB">
      <w:pPr>
        <w:pStyle w:val="Textoindependiente"/>
        <w:ind w:left="1467" w:firstLine="12"/>
      </w:pPr>
    </w:p>
    <w:p w14:paraId="4E987DC2" w14:textId="77777777" w:rsidR="00291C91" w:rsidRPr="00D27E6C" w:rsidRDefault="00291C91" w:rsidP="00BE7EAB">
      <w:pPr>
        <w:pStyle w:val="Textoindependiente"/>
        <w:ind w:left="1467" w:firstLine="12"/>
      </w:pPr>
    </w:p>
    <w:p w14:paraId="424A3479" w14:textId="77777777" w:rsidR="00291C91" w:rsidRPr="00D27E6C" w:rsidRDefault="00291C91" w:rsidP="00BE7EAB">
      <w:pPr>
        <w:pStyle w:val="Textoindependiente"/>
        <w:ind w:left="1467" w:firstLine="12"/>
      </w:pPr>
    </w:p>
    <w:p w14:paraId="2FABA2E7" w14:textId="77777777" w:rsidR="00291C91" w:rsidRPr="00D27E6C" w:rsidRDefault="00291C91" w:rsidP="00BE7EAB">
      <w:pPr>
        <w:pStyle w:val="Textoindependiente"/>
        <w:ind w:left="1467" w:firstLine="12"/>
      </w:pPr>
    </w:p>
    <w:p w14:paraId="081560AC" w14:textId="77777777" w:rsidR="00291C91" w:rsidRPr="00D27E6C" w:rsidRDefault="00291C91" w:rsidP="00BE7EAB">
      <w:pPr>
        <w:pStyle w:val="Textoindependiente"/>
        <w:ind w:left="1467" w:firstLine="12"/>
      </w:pPr>
    </w:p>
    <w:p w14:paraId="6E17CC0E" w14:textId="77777777" w:rsidR="00291C91" w:rsidRPr="00D27E6C" w:rsidRDefault="00291C91" w:rsidP="00BE7EAB">
      <w:pPr>
        <w:pStyle w:val="Textoindependiente"/>
        <w:ind w:left="1467" w:firstLine="12"/>
      </w:pPr>
    </w:p>
    <w:p w14:paraId="618FC0E8" w14:textId="77777777" w:rsidR="00291C91" w:rsidRPr="00D27E6C" w:rsidRDefault="00291C91" w:rsidP="00BE7EAB">
      <w:pPr>
        <w:pStyle w:val="Textoindependiente"/>
        <w:ind w:left="1467" w:firstLine="12"/>
      </w:pPr>
    </w:p>
    <w:p w14:paraId="0A581B71" w14:textId="77777777" w:rsidR="00291C91" w:rsidRPr="00D27E6C" w:rsidRDefault="00291C91" w:rsidP="00BE7EAB">
      <w:pPr>
        <w:pStyle w:val="Textoindependiente"/>
        <w:ind w:left="1467" w:firstLine="12"/>
      </w:pPr>
    </w:p>
    <w:p w14:paraId="7B3120E2" w14:textId="77777777" w:rsidR="00560A70" w:rsidRPr="00D27E6C" w:rsidRDefault="00560A70" w:rsidP="00BE7EAB">
      <w:pPr>
        <w:pStyle w:val="Textoindependiente"/>
        <w:ind w:left="1467" w:firstLine="12"/>
      </w:pPr>
    </w:p>
    <w:p w14:paraId="4D7EF115" w14:textId="77777777" w:rsidR="00560A70" w:rsidRPr="00D27E6C" w:rsidRDefault="00560A70" w:rsidP="00BE7EAB">
      <w:pPr>
        <w:pStyle w:val="Textoindependiente"/>
        <w:ind w:left="1467" w:firstLine="12"/>
      </w:pPr>
    </w:p>
    <w:p w14:paraId="2E04D8EA" w14:textId="77777777" w:rsidR="00560A70" w:rsidRPr="00D27E6C" w:rsidRDefault="00560A70" w:rsidP="00BE7EAB">
      <w:pPr>
        <w:pStyle w:val="Textoindependiente"/>
        <w:ind w:left="1467" w:firstLine="12"/>
      </w:pPr>
    </w:p>
    <w:p w14:paraId="7582D168" w14:textId="77777777" w:rsidR="00560A70" w:rsidRPr="00D27E6C" w:rsidRDefault="00560A70" w:rsidP="00BE7EAB">
      <w:pPr>
        <w:pStyle w:val="Textoindependiente"/>
        <w:ind w:left="1467" w:firstLine="12"/>
      </w:pPr>
    </w:p>
    <w:p w14:paraId="5DBDEF6E" w14:textId="77777777" w:rsidR="00AD1D76" w:rsidRPr="00D27E6C" w:rsidRDefault="00AD1D76" w:rsidP="00AD1D76">
      <w:pPr>
        <w:pStyle w:val="Textoindependiente"/>
      </w:pPr>
    </w:p>
    <w:p w14:paraId="08B62471" w14:textId="77777777" w:rsidR="00AD1D76" w:rsidRPr="00D27E6C" w:rsidRDefault="00AD1D76" w:rsidP="00AD1D76">
      <w:pPr>
        <w:pStyle w:val="Textoindependiente"/>
      </w:pPr>
    </w:p>
    <w:p w14:paraId="240DACB9" w14:textId="72BBD782" w:rsidR="00291C91" w:rsidRPr="00D27E6C" w:rsidRDefault="00CD46A3" w:rsidP="00AD1D76">
      <w:pPr>
        <w:pStyle w:val="Textoindependiente"/>
        <w:ind w:firstLine="720"/>
        <w:rPr>
          <w:spacing w:val="1"/>
          <w:sz w:val="20"/>
          <w:szCs w:val="20"/>
        </w:rPr>
      </w:pPr>
      <w:r w:rsidRPr="00D27E6C">
        <w:rPr>
          <w:sz w:val="20"/>
          <w:szCs w:val="20"/>
        </w:rPr>
        <w:t xml:space="preserve">Fuente: </w:t>
      </w:r>
      <w:r w:rsidR="00F554A7" w:rsidRPr="00D27E6C">
        <w:rPr>
          <w:sz w:val="20"/>
          <w:szCs w:val="20"/>
        </w:rPr>
        <w:t>Gad</w:t>
      </w:r>
      <w:r w:rsidR="00291C91" w:rsidRPr="00D27E6C">
        <w:rPr>
          <w:sz w:val="20"/>
          <w:szCs w:val="20"/>
        </w:rPr>
        <w:t xml:space="preserve"> Parroquial </w:t>
      </w:r>
      <w:r w:rsidR="00B21AD9" w:rsidRPr="00D27E6C">
        <w:rPr>
          <w:sz w:val="20"/>
          <w:szCs w:val="20"/>
        </w:rPr>
        <w:t>Diez</w:t>
      </w:r>
      <w:r w:rsidR="00291C91" w:rsidRPr="00D27E6C">
        <w:rPr>
          <w:sz w:val="20"/>
          <w:szCs w:val="20"/>
        </w:rPr>
        <w:t xml:space="preserve"> de Agosto</w:t>
      </w:r>
    </w:p>
    <w:p w14:paraId="177CDC36" w14:textId="4E00C32E" w:rsidR="00B4140E" w:rsidRPr="00D27E6C" w:rsidRDefault="00EB57D9" w:rsidP="00AD1D76">
      <w:pPr>
        <w:pStyle w:val="Textoindependiente"/>
        <w:ind w:firstLine="720"/>
        <w:rPr>
          <w:sz w:val="20"/>
          <w:szCs w:val="20"/>
        </w:rPr>
        <w:sectPr w:rsidR="00B4140E" w:rsidRPr="00D27E6C" w:rsidSect="00A91298">
          <w:headerReference w:type="default" r:id="rId129"/>
          <w:pgSz w:w="15840" w:h="12240" w:orient="landscape"/>
          <w:pgMar w:top="1418" w:right="1418" w:bottom="1418" w:left="1701" w:header="0" w:footer="0" w:gutter="0"/>
          <w:cols w:space="720"/>
        </w:sectPr>
      </w:pPr>
      <w:r w:rsidRPr="00D27E6C">
        <w:rPr>
          <w:sz w:val="20"/>
          <w:szCs w:val="20"/>
        </w:rPr>
        <w:t>Elaborado por: Equipo Técnico 2024</w:t>
      </w:r>
    </w:p>
    <w:p w14:paraId="6D9D959D" w14:textId="45EC7D45" w:rsidR="00B4140E" w:rsidRPr="00D27E6C" w:rsidRDefault="00B4140E" w:rsidP="00BE7EAB">
      <w:pPr>
        <w:pStyle w:val="Textoindependiente"/>
        <w:jc w:val="center"/>
        <w:rPr>
          <w:rFonts w:eastAsiaTheme="minorEastAsia"/>
          <w:b/>
          <w:bCs/>
          <w:smallCaps/>
        </w:rPr>
      </w:pPr>
      <w:bookmarkStart w:id="195" w:name="_Toc169973641"/>
      <w:bookmarkStart w:id="196" w:name="_Toc170052914"/>
      <w:bookmarkStart w:id="197" w:name="_Toc180503965"/>
      <w:r w:rsidRPr="00D27E6C">
        <w:rPr>
          <w:rFonts w:eastAsiaTheme="minorEastAsia"/>
          <w:b/>
          <w:bCs/>
          <w:smallCaps/>
        </w:rPr>
        <w:lastRenderedPageBreak/>
        <w:t xml:space="preserve">Tabla N.- </w:t>
      </w:r>
      <w:r w:rsidRPr="00D27E6C">
        <w:rPr>
          <w:rFonts w:eastAsiaTheme="minorEastAsia"/>
          <w:b/>
          <w:bCs/>
          <w:smallCaps/>
        </w:rPr>
        <w:fldChar w:fldCharType="begin"/>
      </w:r>
      <w:r w:rsidRPr="00D27E6C">
        <w:rPr>
          <w:rFonts w:eastAsiaTheme="minorEastAsia"/>
          <w:b/>
          <w:bCs/>
          <w:smallCaps/>
        </w:rPr>
        <w:instrText xml:space="preserve"> SEQ Tabla \* ARABIC </w:instrText>
      </w:r>
      <w:r w:rsidRPr="00D27E6C">
        <w:rPr>
          <w:rFonts w:eastAsiaTheme="minorEastAsia"/>
          <w:b/>
          <w:bCs/>
          <w:smallCaps/>
        </w:rPr>
        <w:fldChar w:fldCharType="separate"/>
      </w:r>
      <w:r w:rsidR="00C73BBB">
        <w:rPr>
          <w:rFonts w:eastAsiaTheme="minorEastAsia"/>
          <w:b/>
          <w:bCs/>
          <w:smallCaps/>
          <w:noProof/>
        </w:rPr>
        <w:t>20</w:t>
      </w:r>
      <w:r w:rsidRPr="00D27E6C">
        <w:rPr>
          <w:rFonts w:eastAsiaTheme="minorEastAsia"/>
          <w:b/>
          <w:bCs/>
          <w:smallCaps/>
        </w:rPr>
        <w:fldChar w:fldCharType="end"/>
      </w:r>
      <w:r w:rsidRPr="00D27E6C">
        <w:rPr>
          <w:rFonts w:eastAsiaTheme="minorEastAsia"/>
          <w:b/>
          <w:bCs/>
          <w:smallCaps/>
        </w:rPr>
        <w:t xml:space="preserve"> Estado de las vías de la parroquia por Comunidades</w:t>
      </w:r>
      <w:bookmarkEnd w:id="195"/>
      <w:bookmarkEnd w:id="196"/>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87"/>
        <w:gridCol w:w="1187"/>
        <w:gridCol w:w="1187"/>
        <w:gridCol w:w="1187"/>
        <w:gridCol w:w="1274"/>
        <w:gridCol w:w="4199"/>
      </w:tblGrid>
      <w:tr w:rsidR="00C55A31" w:rsidRPr="00D27E6C" w14:paraId="73C14623" w14:textId="77777777" w:rsidTr="00030701">
        <w:trPr>
          <w:trHeight w:val="136"/>
          <w:jc w:val="center"/>
        </w:trPr>
        <w:tc>
          <w:tcPr>
            <w:tcW w:w="0" w:type="auto"/>
            <w:shd w:val="clear" w:color="auto" w:fill="B8CCE4" w:themeFill="accent1" w:themeFillTint="66"/>
            <w:noWrap/>
            <w:vAlign w:val="bottom"/>
            <w:hideMark/>
          </w:tcPr>
          <w:p w14:paraId="725A295C" w14:textId="77777777"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COMUNIDADES</w:t>
            </w:r>
          </w:p>
        </w:tc>
        <w:tc>
          <w:tcPr>
            <w:tcW w:w="0" w:type="auto"/>
            <w:shd w:val="clear" w:color="auto" w:fill="B8CCE4" w:themeFill="accent1" w:themeFillTint="66"/>
            <w:noWrap/>
            <w:vAlign w:val="bottom"/>
            <w:hideMark/>
          </w:tcPr>
          <w:p w14:paraId="07F19261" w14:textId="77777777"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Total</w:t>
            </w:r>
          </w:p>
        </w:tc>
        <w:tc>
          <w:tcPr>
            <w:tcW w:w="0" w:type="auto"/>
            <w:shd w:val="clear" w:color="auto" w:fill="B8CCE4" w:themeFill="accent1" w:themeFillTint="66"/>
            <w:noWrap/>
            <w:vAlign w:val="bottom"/>
            <w:hideMark/>
          </w:tcPr>
          <w:p w14:paraId="598952B4" w14:textId="77777777"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Asfaltado</w:t>
            </w:r>
          </w:p>
        </w:tc>
        <w:tc>
          <w:tcPr>
            <w:tcW w:w="0" w:type="auto"/>
            <w:shd w:val="clear" w:color="auto" w:fill="B8CCE4" w:themeFill="accent1" w:themeFillTint="66"/>
            <w:noWrap/>
            <w:vAlign w:val="bottom"/>
            <w:hideMark/>
          </w:tcPr>
          <w:p w14:paraId="04369777" w14:textId="77777777"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Lastrada</w:t>
            </w:r>
          </w:p>
        </w:tc>
        <w:tc>
          <w:tcPr>
            <w:tcW w:w="0" w:type="auto"/>
            <w:shd w:val="clear" w:color="auto" w:fill="B8CCE4" w:themeFill="accent1" w:themeFillTint="66"/>
            <w:noWrap/>
            <w:vAlign w:val="bottom"/>
            <w:hideMark/>
          </w:tcPr>
          <w:p w14:paraId="3D5D5C10" w14:textId="77777777"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Desbanque</w:t>
            </w:r>
          </w:p>
        </w:tc>
        <w:tc>
          <w:tcPr>
            <w:tcW w:w="0" w:type="auto"/>
            <w:shd w:val="clear" w:color="auto" w:fill="B8CCE4" w:themeFill="accent1" w:themeFillTint="66"/>
            <w:noWrap/>
            <w:vAlign w:val="bottom"/>
            <w:hideMark/>
          </w:tcPr>
          <w:p w14:paraId="41A1B59E" w14:textId="0BACA2C2" w:rsidR="00B4140E" w:rsidRPr="00D27E6C" w:rsidRDefault="00B4140E"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Observación </w:t>
            </w:r>
          </w:p>
        </w:tc>
      </w:tr>
      <w:tr w:rsidR="00D6174F" w:rsidRPr="00D27E6C" w14:paraId="434429C8" w14:textId="77777777" w:rsidTr="00030701">
        <w:trPr>
          <w:trHeight w:val="253"/>
          <w:jc w:val="center"/>
        </w:trPr>
        <w:tc>
          <w:tcPr>
            <w:tcW w:w="0" w:type="auto"/>
            <w:vMerge w:val="restart"/>
            <w:shd w:val="clear" w:color="auto" w:fill="auto"/>
            <w:noWrap/>
            <w:vAlign w:val="bottom"/>
          </w:tcPr>
          <w:p w14:paraId="58ACA174" w14:textId="74C7F40C"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Comunidad San Ramón</w:t>
            </w:r>
          </w:p>
        </w:tc>
        <w:tc>
          <w:tcPr>
            <w:tcW w:w="0" w:type="auto"/>
            <w:vMerge w:val="restart"/>
            <w:shd w:val="clear" w:color="auto" w:fill="auto"/>
            <w:noWrap/>
            <w:vAlign w:val="bottom"/>
          </w:tcPr>
          <w:p w14:paraId="71BAB8FA" w14:textId="3CB6CDD1"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15.43</w:t>
            </w:r>
          </w:p>
        </w:tc>
        <w:tc>
          <w:tcPr>
            <w:tcW w:w="0" w:type="auto"/>
            <w:vMerge w:val="restart"/>
            <w:shd w:val="clear" w:color="auto" w:fill="auto"/>
            <w:noWrap/>
            <w:vAlign w:val="bottom"/>
          </w:tcPr>
          <w:p w14:paraId="235746DC" w14:textId="09BD42C2"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10</w:t>
            </w:r>
          </w:p>
        </w:tc>
        <w:tc>
          <w:tcPr>
            <w:tcW w:w="0" w:type="auto"/>
            <w:shd w:val="clear" w:color="auto" w:fill="auto"/>
            <w:noWrap/>
            <w:vAlign w:val="bottom"/>
          </w:tcPr>
          <w:p w14:paraId="66461919" w14:textId="459D19DA"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3.81</w:t>
            </w:r>
          </w:p>
        </w:tc>
        <w:tc>
          <w:tcPr>
            <w:tcW w:w="0" w:type="auto"/>
            <w:shd w:val="clear" w:color="auto" w:fill="auto"/>
            <w:noWrap/>
            <w:vAlign w:val="bottom"/>
          </w:tcPr>
          <w:p w14:paraId="2A3DB03F" w14:textId="77777777"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1B9F2466" w14:textId="51947D89"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Ví</w:t>
            </w:r>
            <w:r w:rsidR="003F7364" w:rsidRPr="00D27E6C">
              <w:rPr>
                <w:color w:val="000000"/>
                <w:sz w:val="24"/>
                <w:szCs w:val="24"/>
                <w:lang w:eastAsia="es-EC"/>
              </w:rPr>
              <w:t>a que conecta con el Esfuerzo es</w:t>
            </w:r>
            <w:r w:rsidRPr="00D27E6C">
              <w:rPr>
                <w:color w:val="000000"/>
                <w:sz w:val="24"/>
                <w:szCs w:val="24"/>
                <w:lang w:eastAsia="es-EC"/>
              </w:rPr>
              <w:t xml:space="preserve"> lastre  </w:t>
            </w:r>
          </w:p>
        </w:tc>
      </w:tr>
      <w:tr w:rsidR="00D6174F" w:rsidRPr="00D27E6C" w14:paraId="3B4223A6" w14:textId="77777777" w:rsidTr="00030701">
        <w:trPr>
          <w:trHeight w:val="106"/>
          <w:jc w:val="center"/>
        </w:trPr>
        <w:tc>
          <w:tcPr>
            <w:tcW w:w="0" w:type="auto"/>
            <w:vMerge/>
            <w:shd w:val="clear" w:color="auto" w:fill="auto"/>
            <w:noWrap/>
            <w:vAlign w:val="bottom"/>
          </w:tcPr>
          <w:p w14:paraId="2903B77F" w14:textId="77777777" w:rsidR="00D6174F" w:rsidRPr="00D27E6C" w:rsidRDefault="00D6174F" w:rsidP="00BE7EAB">
            <w:pPr>
              <w:widowControl/>
              <w:autoSpaceDE/>
              <w:autoSpaceDN/>
              <w:jc w:val="center"/>
              <w:rPr>
                <w:color w:val="000000"/>
                <w:sz w:val="24"/>
                <w:szCs w:val="24"/>
                <w:lang w:eastAsia="es-EC"/>
              </w:rPr>
            </w:pPr>
          </w:p>
        </w:tc>
        <w:tc>
          <w:tcPr>
            <w:tcW w:w="0" w:type="auto"/>
            <w:vMerge/>
            <w:shd w:val="clear" w:color="auto" w:fill="auto"/>
            <w:noWrap/>
            <w:vAlign w:val="bottom"/>
          </w:tcPr>
          <w:p w14:paraId="0EA354D0" w14:textId="77777777" w:rsidR="00D6174F" w:rsidRPr="00D27E6C" w:rsidRDefault="00D6174F" w:rsidP="00BE7EAB">
            <w:pPr>
              <w:widowControl/>
              <w:autoSpaceDE/>
              <w:autoSpaceDN/>
              <w:jc w:val="center"/>
              <w:rPr>
                <w:color w:val="000000"/>
                <w:sz w:val="24"/>
                <w:szCs w:val="24"/>
                <w:lang w:eastAsia="es-EC"/>
              </w:rPr>
            </w:pPr>
          </w:p>
        </w:tc>
        <w:tc>
          <w:tcPr>
            <w:tcW w:w="0" w:type="auto"/>
            <w:vMerge/>
            <w:shd w:val="clear" w:color="auto" w:fill="auto"/>
            <w:noWrap/>
            <w:vAlign w:val="bottom"/>
          </w:tcPr>
          <w:p w14:paraId="2AF96297" w14:textId="77777777" w:rsidR="00D6174F" w:rsidRPr="00D27E6C" w:rsidRDefault="00D6174F" w:rsidP="00BE7EAB">
            <w:pPr>
              <w:widowControl/>
              <w:autoSpaceDE/>
              <w:autoSpaceDN/>
              <w:jc w:val="center"/>
              <w:rPr>
                <w:color w:val="000000"/>
                <w:sz w:val="24"/>
                <w:szCs w:val="24"/>
                <w:lang w:eastAsia="es-EC"/>
              </w:rPr>
            </w:pPr>
          </w:p>
        </w:tc>
        <w:tc>
          <w:tcPr>
            <w:tcW w:w="0" w:type="auto"/>
            <w:shd w:val="clear" w:color="auto" w:fill="auto"/>
            <w:noWrap/>
            <w:vAlign w:val="bottom"/>
          </w:tcPr>
          <w:p w14:paraId="3C480915" w14:textId="2F3B1C66" w:rsidR="00C55A31"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1.62</w:t>
            </w:r>
          </w:p>
        </w:tc>
        <w:tc>
          <w:tcPr>
            <w:tcW w:w="0" w:type="auto"/>
            <w:shd w:val="clear" w:color="auto" w:fill="auto"/>
            <w:noWrap/>
            <w:vAlign w:val="bottom"/>
          </w:tcPr>
          <w:p w14:paraId="32913662" w14:textId="77777777" w:rsidR="00D6174F" w:rsidRPr="00D27E6C" w:rsidRDefault="00D6174F" w:rsidP="00BE7EAB">
            <w:pPr>
              <w:widowControl/>
              <w:autoSpaceDE/>
              <w:autoSpaceDN/>
              <w:jc w:val="center"/>
              <w:rPr>
                <w:color w:val="000000"/>
                <w:sz w:val="24"/>
                <w:szCs w:val="24"/>
                <w:lang w:eastAsia="es-EC"/>
              </w:rPr>
            </w:pPr>
          </w:p>
        </w:tc>
        <w:tc>
          <w:tcPr>
            <w:tcW w:w="0" w:type="auto"/>
            <w:shd w:val="clear" w:color="auto" w:fill="auto"/>
            <w:noWrap/>
            <w:vAlign w:val="bottom"/>
          </w:tcPr>
          <w:p w14:paraId="07E01995" w14:textId="54BB4461"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xml:space="preserve">Vía Centro de Recreación para Jubilados </w:t>
            </w:r>
          </w:p>
        </w:tc>
      </w:tr>
      <w:tr w:rsidR="00FC23AF" w:rsidRPr="00D27E6C" w14:paraId="0124FD2E" w14:textId="77777777" w:rsidTr="00030701">
        <w:trPr>
          <w:trHeight w:val="54"/>
          <w:jc w:val="center"/>
        </w:trPr>
        <w:tc>
          <w:tcPr>
            <w:tcW w:w="0" w:type="auto"/>
            <w:shd w:val="clear" w:color="auto" w:fill="auto"/>
            <w:noWrap/>
            <w:vAlign w:val="bottom"/>
          </w:tcPr>
          <w:p w14:paraId="3D168903" w14:textId="064E78B5"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Colonia Esfuerzo 1</w:t>
            </w:r>
          </w:p>
        </w:tc>
        <w:tc>
          <w:tcPr>
            <w:tcW w:w="0" w:type="auto"/>
            <w:shd w:val="clear" w:color="auto" w:fill="auto"/>
            <w:noWrap/>
            <w:vAlign w:val="bottom"/>
          </w:tcPr>
          <w:p w14:paraId="2492FA68" w14:textId="0B796923"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tcPr>
          <w:p w14:paraId="359D1D35" w14:textId="4BC30BBA"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67764149" w14:textId="14A5B843"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tcPr>
          <w:p w14:paraId="3EB36EDA" w14:textId="349AA613"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04B0792A" w14:textId="6100B484" w:rsidR="00FC23AF" w:rsidRPr="00D27E6C" w:rsidRDefault="00EF17D7" w:rsidP="00BE7EAB">
            <w:pPr>
              <w:widowControl/>
              <w:autoSpaceDE/>
              <w:autoSpaceDN/>
              <w:jc w:val="center"/>
              <w:rPr>
                <w:color w:val="000000"/>
                <w:sz w:val="24"/>
                <w:szCs w:val="24"/>
                <w:lang w:eastAsia="es-EC"/>
              </w:rPr>
            </w:pPr>
            <w:r w:rsidRPr="00D27E6C">
              <w:rPr>
                <w:color w:val="000000"/>
                <w:sz w:val="24"/>
                <w:szCs w:val="24"/>
                <w:lang w:eastAsia="es-EC"/>
              </w:rPr>
              <w:t xml:space="preserve">Vía al Centro Poblado </w:t>
            </w:r>
            <w:r w:rsidR="00FC23AF" w:rsidRPr="00D27E6C">
              <w:rPr>
                <w:color w:val="000000"/>
                <w:sz w:val="24"/>
                <w:szCs w:val="24"/>
                <w:lang w:eastAsia="es-EC"/>
              </w:rPr>
              <w:t> </w:t>
            </w:r>
          </w:p>
        </w:tc>
      </w:tr>
      <w:tr w:rsidR="00FC23AF" w:rsidRPr="00D27E6C" w14:paraId="54159122" w14:textId="77777777" w:rsidTr="00030701">
        <w:trPr>
          <w:trHeight w:val="251"/>
          <w:jc w:val="center"/>
        </w:trPr>
        <w:tc>
          <w:tcPr>
            <w:tcW w:w="0" w:type="auto"/>
            <w:shd w:val="clear" w:color="auto" w:fill="auto"/>
            <w:noWrap/>
            <w:vAlign w:val="bottom"/>
          </w:tcPr>
          <w:p w14:paraId="735E6BD2" w14:textId="3C6D2C26" w:rsidR="00FC23AF" w:rsidRPr="00D27E6C" w:rsidRDefault="00BA18C8" w:rsidP="00BE7EAB">
            <w:pPr>
              <w:widowControl/>
              <w:autoSpaceDE/>
              <w:autoSpaceDN/>
              <w:jc w:val="center"/>
              <w:rPr>
                <w:color w:val="000000"/>
                <w:sz w:val="24"/>
                <w:szCs w:val="24"/>
                <w:lang w:eastAsia="es-EC"/>
              </w:rPr>
            </w:pPr>
            <w:r w:rsidRPr="00D27E6C">
              <w:rPr>
                <w:color w:val="000000"/>
                <w:sz w:val="24"/>
                <w:szCs w:val="24"/>
                <w:lang w:eastAsia="es-EC"/>
              </w:rPr>
              <w:t xml:space="preserve">Comunidad </w:t>
            </w:r>
            <w:r w:rsidR="00FC23AF" w:rsidRPr="00D27E6C">
              <w:rPr>
                <w:color w:val="000000"/>
                <w:sz w:val="24"/>
                <w:szCs w:val="24"/>
                <w:lang w:eastAsia="es-EC"/>
              </w:rPr>
              <w:t>Jatun Paccha</w:t>
            </w:r>
          </w:p>
        </w:tc>
        <w:tc>
          <w:tcPr>
            <w:tcW w:w="0" w:type="auto"/>
            <w:shd w:val="clear" w:color="auto" w:fill="auto"/>
            <w:noWrap/>
            <w:vAlign w:val="bottom"/>
          </w:tcPr>
          <w:p w14:paraId="085B534D" w14:textId="7D7FAC63" w:rsidR="00FC23A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tcPr>
          <w:p w14:paraId="329755C3" w14:textId="7C12ED98" w:rsidR="00FC23AF" w:rsidRPr="00D27E6C" w:rsidRDefault="00BA18C8" w:rsidP="00BE7EAB">
            <w:pPr>
              <w:widowControl/>
              <w:autoSpaceDE/>
              <w:autoSpaceDN/>
              <w:jc w:val="center"/>
              <w:rPr>
                <w:color w:val="000000"/>
                <w:sz w:val="24"/>
                <w:szCs w:val="24"/>
                <w:lang w:eastAsia="es-EC"/>
              </w:rPr>
            </w:pPr>
            <w:r w:rsidRPr="00D27E6C">
              <w:rPr>
                <w:color w:val="000000"/>
                <w:sz w:val="24"/>
                <w:szCs w:val="24"/>
                <w:lang w:eastAsia="es-EC"/>
              </w:rPr>
              <w:t>5.4</w:t>
            </w:r>
            <w:r w:rsidR="00FC23AF" w:rsidRPr="00D27E6C">
              <w:rPr>
                <w:color w:val="000000"/>
                <w:sz w:val="24"/>
                <w:szCs w:val="24"/>
                <w:lang w:eastAsia="es-EC"/>
              </w:rPr>
              <w:t> </w:t>
            </w:r>
          </w:p>
        </w:tc>
        <w:tc>
          <w:tcPr>
            <w:tcW w:w="0" w:type="auto"/>
            <w:shd w:val="clear" w:color="auto" w:fill="auto"/>
            <w:noWrap/>
            <w:vAlign w:val="bottom"/>
          </w:tcPr>
          <w:p w14:paraId="72C1FACB" w14:textId="77777777"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0,9</w:t>
            </w:r>
          </w:p>
        </w:tc>
        <w:tc>
          <w:tcPr>
            <w:tcW w:w="0" w:type="auto"/>
            <w:shd w:val="clear" w:color="auto" w:fill="auto"/>
            <w:noWrap/>
            <w:vAlign w:val="bottom"/>
          </w:tcPr>
          <w:p w14:paraId="16BF3F9A" w14:textId="77777777"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0,7</w:t>
            </w:r>
          </w:p>
        </w:tc>
        <w:tc>
          <w:tcPr>
            <w:tcW w:w="0" w:type="auto"/>
            <w:shd w:val="clear" w:color="auto" w:fill="auto"/>
            <w:noWrap/>
            <w:vAlign w:val="bottom"/>
          </w:tcPr>
          <w:p w14:paraId="41F7A22E" w14:textId="77777777" w:rsidR="00FC23AF" w:rsidRPr="00D27E6C" w:rsidRDefault="00FC23AF" w:rsidP="00BE7EAB">
            <w:pPr>
              <w:widowControl/>
              <w:autoSpaceDE/>
              <w:autoSpaceDN/>
              <w:jc w:val="center"/>
              <w:rPr>
                <w:color w:val="000000"/>
                <w:sz w:val="24"/>
                <w:szCs w:val="24"/>
                <w:lang w:eastAsia="es-EC"/>
              </w:rPr>
            </w:pPr>
            <w:r w:rsidRPr="00D27E6C">
              <w:rPr>
                <w:color w:val="000000"/>
                <w:sz w:val="24"/>
                <w:szCs w:val="24"/>
                <w:lang w:eastAsia="es-EC"/>
              </w:rPr>
              <w:t> </w:t>
            </w:r>
          </w:p>
        </w:tc>
      </w:tr>
      <w:tr w:rsidR="00A6416F" w:rsidRPr="00D27E6C" w14:paraId="22FC13B6" w14:textId="77777777" w:rsidTr="00030701">
        <w:trPr>
          <w:trHeight w:val="254"/>
          <w:jc w:val="center"/>
        </w:trPr>
        <w:tc>
          <w:tcPr>
            <w:tcW w:w="0" w:type="auto"/>
            <w:shd w:val="clear" w:color="auto" w:fill="auto"/>
            <w:noWrap/>
            <w:vAlign w:val="bottom"/>
          </w:tcPr>
          <w:p w14:paraId="2C2466C5" w14:textId="3E91E065"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xml:space="preserve"> Comunidad San Guillermo</w:t>
            </w:r>
          </w:p>
        </w:tc>
        <w:tc>
          <w:tcPr>
            <w:tcW w:w="0" w:type="auto"/>
            <w:shd w:val="clear" w:color="auto" w:fill="auto"/>
            <w:noWrap/>
            <w:vAlign w:val="bottom"/>
          </w:tcPr>
          <w:p w14:paraId="0B874F70" w14:textId="0E4E1860" w:rsidR="00A6416F" w:rsidRPr="00D27E6C" w:rsidRDefault="00A6416F" w:rsidP="00BE7EAB">
            <w:pPr>
              <w:widowControl/>
              <w:autoSpaceDE/>
              <w:autoSpaceDN/>
              <w:jc w:val="center"/>
              <w:rPr>
                <w:sz w:val="24"/>
                <w:szCs w:val="24"/>
                <w:lang w:eastAsia="es-EC"/>
              </w:rPr>
            </w:pPr>
            <w:r w:rsidRPr="00D27E6C">
              <w:rPr>
                <w:sz w:val="24"/>
                <w:szCs w:val="24"/>
                <w:lang w:eastAsia="es-EC"/>
              </w:rPr>
              <w:t>4.32</w:t>
            </w:r>
          </w:p>
        </w:tc>
        <w:tc>
          <w:tcPr>
            <w:tcW w:w="0" w:type="auto"/>
            <w:shd w:val="clear" w:color="auto" w:fill="auto"/>
            <w:noWrap/>
            <w:vAlign w:val="bottom"/>
          </w:tcPr>
          <w:p w14:paraId="60FF342F" w14:textId="43E9E146" w:rsidR="00A6416F" w:rsidRPr="00D27E6C" w:rsidRDefault="00A6416F" w:rsidP="00BE7EAB">
            <w:pPr>
              <w:widowControl/>
              <w:autoSpaceDE/>
              <w:autoSpaceDN/>
              <w:jc w:val="center"/>
              <w:rPr>
                <w:sz w:val="24"/>
                <w:szCs w:val="24"/>
                <w:lang w:eastAsia="es-EC"/>
              </w:rPr>
            </w:pPr>
            <w:r w:rsidRPr="00D27E6C">
              <w:rPr>
                <w:sz w:val="24"/>
                <w:szCs w:val="24"/>
                <w:lang w:eastAsia="es-EC"/>
              </w:rPr>
              <w:t>4.32</w:t>
            </w:r>
          </w:p>
        </w:tc>
        <w:tc>
          <w:tcPr>
            <w:tcW w:w="0" w:type="auto"/>
            <w:shd w:val="clear" w:color="auto" w:fill="auto"/>
            <w:noWrap/>
            <w:vAlign w:val="bottom"/>
          </w:tcPr>
          <w:p w14:paraId="3981C744" w14:textId="3952D46C" w:rsidR="00A6416F" w:rsidRPr="00D27E6C" w:rsidRDefault="00A6416F" w:rsidP="00BE7EAB">
            <w:pPr>
              <w:widowControl/>
              <w:autoSpaceDE/>
              <w:autoSpaceDN/>
              <w:jc w:val="center"/>
              <w:rPr>
                <w:color w:val="FF0000"/>
                <w:sz w:val="24"/>
                <w:szCs w:val="24"/>
                <w:lang w:eastAsia="es-EC"/>
              </w:rPr>
            </w:pPr>
          </w:p>
        </w:tc>
        <w:tc>
          <w:tcPr>
            <w:tcW w:w="0" w:type="auto"/>
            <w:shd w:val="clear" w:color="auto" w:fill="auto"/>
            <w:noWrap/>
            <w:vAlign w:val="bottom"/>
          </w:tcPr>
          <w:p w14:paraId="42C64D86" w14:textId="52B916FE"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4C98F501" w14:textId="31BF7A0F" w:rsidR="00A6416F"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A6416F" w:rsidRPr="00D27E6C">
              <w:rPr>
                <w:color w:val="000000"/>
                <w:sz w:val="24"/>
                <w:szCs w:val="24"/>
                <w:lang w:eastAsia="es-EC"/>
              </w:rPr>
              <w:t xml:space="preserve"> en la Vía Principal de asfalto </w:t>
            </w:r>
          </w:p>
        </w:tc>
      </w:tr>
      <w:tr w:rsidR="00A6416F" w:rsidRPr="00D27E6C" w14:paraId="532CE997" w14:textId="77777777" w:rsidTr="00030701">
        <w:trPr>
          <w:trHeight w:val="245"/>
          <w:jc w:val="center"/>
        </w:trPr>
        <w:tc>
          <w:tcPr>
            <w:tcW w:w="0" w:type="auto"/>
            <w:shd w:val="clear" w:color="auto" w:fill="auto"/>
            <w:noWrap/>
            <w:vAlign w:val="bottom"/>
          </w:tcPr>
          <w:p w14:paraId="645DD860" w14:textId="425823DB"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Comunidad San Carlos</w:t>
            </w:r>
          </w:p>
        </w:tc>
        <w:tc>
          <w:tcPr>
            <w:tcW w:w="0" w:type="auto"/>
            <w:shd w:val="clear" w:color="auto" w:fill="auto"/>
            <w:noWrap/>
            <w:vAlign w:val="bottom"/>
          </w:tcPr>
          <w:p w14:paraId="7F42B8E8" w14:textId="59D96C06" w:rsidR="00A6416F" w:rsidRPr="00D27E6C" w:rsidRDefault="00A6416F" w:rsidP="00BE7EAB">
            <w:pPr>
              <w:widowControl/>
              <w:autoSpaceDE/>
              <w:autoSpaceDN/>
              <w:jc w:val="center"/>
              <w:rPr>
                <w:sz w:val="24"/>
                <w:szCs w:val="24"/>
                <w:lang w:eastAsia="es-EC"/>
              </w:rPr>
            </w:pPr>
            <w:r w:rsidRPr="00D27E6C">
              <w:rPr>
                <w:sz w:val="24"/>
                <w:szCs w:val="24"/>
                <w:lang w:eastAsia="es-EC"/>
              </w:rPr>
              <w:t>0,4</w:t>
            </w:r>
          </w:p>
        </w:tc>
        <w:tc>
          <w:tcPr>
            <w:tcW w:w="0" w:type="auto"/>
            <w:shd w:val="clear" w:color="auto" w:fill="auto"/>
            <w:noWrap/>
            <w:vAlign w:val="bottom"/>
          </w:tcPr>
          <w:p w14:paraId="3DBC9AE9" w14:textId="47A77C50" w:rsidR="00A6416F" w:rsidRPr="00D27E6C" w:rsidRDefault="00A6416F" w:rsidP="00BE7EAB">
            <w:pPr>
              <w:widowControl/>
              <w:autoSpaceDE/>
              <w:autoSpaceDN/>
              <w:jc w:val="center"/>
              <w:rPr>
                <w:sz w:val="24"/>
                <w:szCs w:val="24"/>
                <w:lang w:eastAsia="es-EC"/>
              </w:rPr>
            </w:pPr>
            <w:r w:rsidRPr="00D27E6C">
              <w:rPr>
                <w:sz w:val="24"/>
                <w:szCs w:val="24"/>
                <w:lang w:eastAsia="es-EC"/>
              </w:rPr>
              <w:t>0,4</w:t>
            </w:r>
          </w:p>
        </w:tc>
        <w:tc>
          <w:tcPr>
            <w:tcW w:w="0" w:type="auto"/>
            <w:shd w:val="clear" w:color="auto" w:fill="auto"/>
            <w:noWrap/>
            <w:vAlign w:val="bottom"/>
          </w:tcPr>
          <w:p w14:paraId="078FB597" w14:textId="39AC1398" w:rsidR="00A6416F" w:rsidRPr="00D27E6C" w:rsidRDefault="00A6416F" w:rsidP="00BE7EAB">
            <w:pPr>
              <w:widowControl/>
              <w:autoSpaceDE/>
              <w:autoSpaceDN/>
              <w:jc w:val="center"/>
              <w:rPr>
                <w:color w:val="FF0000"/>
                <w:sz w:val="24"/>
                <w:szCs w:val="24"/>
                <w:lang w:eastAsia="es-EC"/>
              </w:rPr>
            </w:pPr>
          </w:p>
        </w:tc>
        <w:tc>
          <w:tcPr>
            <w:tcW w:w="0" w:type="auto"/>
            <w:shd w:val="clear" w:color="auto" w:fill="auto"/>
            <w:noWrap/>
            <w:vAlign w:val="bottom"/>
          </w:tcPr>
          <w:p w14:paraId="2F360646" w14:textId="0AB0774E"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469B698C" w14:textId="72EAD6E2" w:rsidR="00A6416F"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A6416F" w:rsidRPr="00D27E6C">
              <w:rPr>
                <w:color w:val="000000"/>
                <w:sz w:val="24"/>
                <w:szCs w:val="24"/>
                <w:lang w:eastAsia="es-EC"/>
              </w:rPr>
              <w:t xml:space="preserve"> en la Vía Principal de asfalto  </w:t>
            </w:r>
          </w:p>
        </w:tc>
      </w:tr>
      <w:tr w:rsidR="00D6174F" w:rsidRPr="00D27E6C" w14:paraId="6F34BA8F" w14:textId="77777777" w:rsidTr="00030701">
        <w:trPr>
          <w:trHeight w:val="249"/>
          <w:jc w:val="center"/>
        </w:trPr>
        <w:tc>
          <w:tcPr>
            <w:tcW w:w="0" w:type="auto"/>
            <w:shd w:val="clear" w:color="auto" w:fill="auto"/>
            <w:noWrap/>
            <w:vAlign w:val="bottom"/>
          </w:tcPr>
          <w:p w14:paraId="08E4BF30" w14:textId="0C4F7D96"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xml:space="preserve">Comunidad </w:t>
            </w:r>
            <w:proofErr w:type="spellStart"/>
            <w:r w:rsidRPr="00D27E6C">
              <w:rPr>
                <w:color w:val="000000"/>
                <w:sz w:val="24"/>
                <w:szCs w:val="24"/>
                <w:lang w:eastAsia="es-EC"/>
              </w:rPr>
              <w:t>Landayaku</w:t>
            </w:r>
            <w:proofErr w:type="spellEnd"/>
          </w:p>
        </w:tc>
        <w:tc>
          <w:tcPr>
            <w:tcW w:w="0" w:type="auto"/>
            <w:shd w:val="clear" w:color="auto" w:fill="auto"/>
            <w:noWrap/>
            <w:vAlign w:val="bottom"/>
          </w:tcPr>
          <w:p w14:paraId="4A874F2E" w14:textId="6091A67A"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5</w:t>
            </w:r>
          </w:p>
        </w:tc>
        <w:tc>
          <w:tcPr>
            <w:tcW w:w="0" w:type="auto"/>
            <w:shd w:val="clear" w:color="auto" w:fill="auto"/>
            <w:noWrap/>
            <w:vAlign w:val="bottom"/>
          </w:tcPr>
          <w:p w14:paraId="43F58123" w14:textId="4EAC7EFF"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3C67E4FF" w14:textId="4A90CCF6"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4</w:t>
            </w:r>
          </w:p>
        </w:tc>
        <w:tc>
          <w:tcPr>
            <w:tcW w:w="0" w:type="auto"/>
            <w:shd w:val="clear" w:color="auto" w:fill="auto"/>
            <w:noWrap/>
            <w:vAlign w:val="bottom"/>
          </w:tcPr>
          <w:p w14:paraId="78C8D6D6" w14:textId="3013C86B"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tcPr>
          <w:p w14:paraId="4BE6C587" w14:textId="01FC7C8E"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w:t>
            </w:r>
          </w:p>
        </w:tc>
      </w:tr>
      <w:tr w:rsidR="00D6174F" w:rsidRPr="00D27E6C" w14:paraId="61BE9330" w14:textId="77777777" w:rsidTr="00030701">
        <w:trPr>
          <w:trHeight w:val="239"/>
          <w:jc w:val="center"/>
        </w:trPr>
        <w:tc>
          <w:tcPr>
            <w:tcW w:w="0" w:type="auto"/>
            <w:shd w:val="clear" w:color="auto" w:fill="auto"/>
            <w:noWrap/>
            <w:vAlign w:val="bottom"/>
          </w:tcPr>
          <w:p w14:paraId="7FDD8DCE" w14:textId="4E42F23B"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Comunidad Morete</w:t>
            </w:r>
          </w:p>
        </w:tc>
        <w:tc>
          <w:tcPr>
            <w:tcW w:w="0" w:type="auto"/>
            <w:shd w:val="clear" w:color="auto" w:fill="auto"/>
            <w:noWrap/>
            <w:vAlign w:val="bottom"/>
          </w:tcPr>
          <w:p w14:paraId="7196108B" w14:textId="7953A670"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6</w:t>
            </w:r>
          </w:p>
        </w:tc>
        <w:tc>
          <w:tcPr>
            <w:tcW w:w="0" w:type="auto"/>
            <w:shd w:val="clear" w:color="auto" w:fill="auto"/>
            <w:noWrap/>
            <w:vAlign w:val="bottom"/>
          </w:tcPr>
          <w:p w14:paraId="25059650" w14:textId="192501D6"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6264519A" w14:textId="3BC43EFE"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5</w:t>
            </w:r>
          </w:p>
        </w:tc>
        <w:tc>
          <w:tcPr>
            <w:tcW w:w="0" w:type="auto"/>
            <w:shd w:val="clear" w:color="auto" w:fill="auto"/>
            <w:noWrap/>
            <w:vAlign w:val="bottom"/>
          </w:tcPr>
          <w:p w14:paraId="3D9B7948" w14:textId="72B15E5A"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tcPr>
          <w:p w14:paraId="10888E0F" w14:textId="197D98DC" w:rsidR="00D6174F" w:rsidRPr="00D27E6C" w:rsidRDefault="00D6174F"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527C59D6" w14:textId="77777777" w:rsidTr="00030701">
        <w:trPr>
          <w:trHeight w:val="243"/>
          <w:jc w:val="center"/>
        </w:trPr>
        <w:tc>
          <w:tcPr>
            <w:tcW w:w="0" w:type="auto"/>
            <w:shd w:val="clear" w:color="auto" w:fill="auto"/>
            <w:noWrap/>
            <w:vAlign w:val="bottom"/>
          </w:tcPr>
          <w:p w14:paraId="3C52A12A" w14:textId="227418D9"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Comunidad Simón Bolívar</w:t>
            </w:r>
          </w:p>
        </w:tc>
        <w:tc>
          <w:tcPr>
            <w:tcW w:w="0" w:type="auto"/>
            <w:shd w:val="clear" w:color="auto" w:fill="auto"/>
            <w:noWrap/>
            <w:vAlign w:val="bottom"/>
          </w:tcPr>
          <w:p w14:paraId="48FD9655" w14:textId="79DA15E9"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4</w:t>
            </w:r>
          </w:p>
        </w:tc>
        <w:tc>
          <w:tcPr>
            <w:tcW w:w="0" w:type="auto"/>
            <w:shd w:val="clear" w:color="auto" w:fill="auto"/>
            <w:noWrap/>
            <w:vAlign w:val="bottom"/>
          </w:tcPr>
          <w:p w14:paraId="437D1F0F" w14:textId="3E877728"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4</w:t>
            </w:r>
          </w:p>
        </w:tc>
        <w:tc>
          <w:tcPr>
            <w:tcW w:w="0" w:type="auto"/>
            <w:shd w:val="clear" w:color="auto" w:fill="auto"/>
            <w:noWrap/>
            <w:vAlign w:val="bottom"/>
          </w:tcPr>
          <w:p w14:paraId="321D56AB" w14:textId="5A6C1A6F"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2A92BE41" w14:textId="11393327"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5A999F2D" w14:textId="3EDF2272" w:rsidR="00C55A31" w:rsidRPr="00D27E6C" w:rsidRDefault="00C55A31" w:rsidP="00BE7EAB">
            <w:pPr>
              <w:widowControl/>
              <w:autoSpaceDE/>
              <w:autoSpaceDN/>
              <w:jc w:val="center"/>
              <w:rPr>
                <w:color w:val="000000"/>
                <w:sz w:val="24"/>
                <w:szCs w:val="24"/>
                <w:lang w:eastAsia="es-EC"/>
              </w:rPr>
            </w:pPr>
          </w:p>
        </w:tc>
      </w:tr>
      <w:tr w:rsidR="00A6416F" w:rsidRPr="00D27E6C" w14:paraId="19851BCD" w14:textId="77777777" w:rsidTr="00030701">
        <w:trPr>
          <w:trHeight w:val="243"/>
          <w:jc w:val="center"/>
        </w:trPr>
        <w:tc>
          <w:tcPr>
            <w:tcW w:w="0" w:type="auto"/>
            <w:shd w:val="clear" w:color="auto" w:fill="auto"/>
            <w:noWrap/>
            <w:vAlign w:val="bottom"/>
          </w:tcPr>
          <w:p w14:paraId="0224F304" w14:textId="6B0E0C66" w:rsidR="00A6416F" w:rsidRPr="00D27E6C" w:rsidRDefault="00A6416F"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Total </w:t>
            </w:r>
          </w:p>
        </w:tc>
        <w:tc>
          <w:tcPr>
            <w:tcW w:w="0" w:type="auto"/>
            <w:shd w:val="clear" w:color="auto" w:fill="auto"/>
            <w:noWrap/>
            <w:vAlign w:val="bottom"/>
          </w:tcPr>
          <w:p w14:paraId="5E8B908E" w14:textId="5DEFA300" w:rsidR="00A6416F" w:rsidRPr="00D27E6C" w:rsidRDefault="00A6416F" w:rsidP="00BE7EAB">
            <w:pPr>
              <w:widowControl/>
              <w:autoSpaceDE/>
              <w:autoSpaceDN/>
              <w:jc w:val="center"/>
              <w:rPr>
                <w:b/>
                <w:bCs/>
                <w:color w:val="000000"/>
                <w:sz w:val="24"/>
                <w:szCs w:val="24"/>
                <w:lang w:eastAsia="es-EC"/>
              </w:rPr>
            </w:pPr>
            <w:r w:rsidRPr="00D27E6C">
              <w:rPr>
                <w:b/>
                <w:bCs/>
                <w:color w:val="000000"/>
                <w:sz w:val="24"/>
                <w:szCs w:val="24"/>
                <w:lang w:eastAsia="es-EC"/>
              </w:rPr>
              <w:t>44,43 Km.</w:t>
            </w:r>
          </w:p>
        </w:tc>
        <w:tc>
          <w:tcPr>
            <w:tcW w:w="0" w:type="auto"/>
            <w:shd w:val="clear" w:color="auto" w:fill="auto"/>
            <w:noWrap/>
            <w:vAlign w:val="bottom"/>
          </w:tcPr>
          <w:p w14:paraId="2B3588F5" w14:textId="1D7CC30D" w:rsidR="00A6416F" w:rsidRPr="00D27E6C" w:rsidRDefault="00A6416F" w:rsidP="00BE7EAB">
            <w:pPr>
              <w:widowControl/>
              <w:autoSpaceDE/>
              <w:autoSpaceDN/>
              <w:jc w:val="center"/>
              <w:rPr>
                <w:b/>
                <w:bCs/>
                <w:color w:val="000000"/>
                <w:sz w:val="24"/>
                <w:szCs w:val="24"/>
                <w:lang w:eastAsia="es-EC"/>
              </w:rPr>
            </w:pPr>
            <w:r w:rsidRPr="00D27E6C">
              <w:rPr>
                <w:b/>
                <w:bCs/>
                <w:color w:val="000000"/>
                <w:sz w:val="24"/>
                <w:szCs w:val="24"/>
                <w:lang w:eastAsia="es-EC"/>
              </w:rPr>
              <w:t>19,40 Km.</w:t>
            </w:r>
          </w:p>
        </w:tc>
        <w:tc>
          <w:tcPr>
            <w:tcW w:w="0" w:type="auto"/>
            <w:shd w:val="clear" w:color="auto" w:fill="auto"/>
            <w:noWrap/>
            <w:vAlign w:val="bottom"/>
          </w:tcPr>
          <w:p w14:paraId="3FD3E2AA" w14:textId="56539194" w:rsidR="00A6416F" w:rsidRPr="00D27E6C" w:rsidRDefault="00A6416F" w:rsidP="00BE7EAB">
            <w:pPr>
              <w:widowControl/>
              <w:autoSpaceDE/>
              <w:autoSpaceDN/>
              <w:jc w:val="center"/>
              <w:rPr>
                <w:b/>
                <w:bCs/>
                <w:color w:val="000000"/>
                <w:sz w:val="24"/>
                <w:szCs w:val="24"/>
                <w:lang w:eastAsia="es-EC"/>
              </w:rPr>
            </w:pPr>
            <w:r w:rsidRPr="00D27E6C">
              <w:rPr>
                <w:b/>
                <w:bCs/>
                <w:color w:val="000000"/>
                <w:sz w:val="24"/>
                <w:szCs w:val="24"/>
                <w:lang w:eastAsia="es-EC"/>
              </w:rPr>
              <w:t>22,33 Km.</w:t>
            </w:r>
          </w:p>
        </w:tc>
        <w:tc>
          <w:tcPr>
            <w:tcW w:w="0" w:type="auto"/>
            <w:shd w:val="clear" w:color="auto" w:fill="auto"/>
            <w:noWrap/>
            <w:vAlign w:val="bottom"/>
          </w:tcPr>
          <w:p w14:paraId="3EAB6E6C" w14:textId="5F04BC05" w:rsidR="00A6416F" w:rsidRPr="00D27E6C" w:rsidRDefault="00A6416F" w:rsidP="00BE7EAB">
            <w:pPr>
              <w:widowControl/>
              <w:autoSpaceDE/>
              <w:autoSpaceDN/>
              <w:jc w:val="center"/>
              <w:rPr>
                <w:b/>
                <w:bCs/>
                <w:color w:val="000000"/>
                <w:sz w:val="24"/>
                <w:szCs w:val="24"/>
                <w:lang w:eastAsia="es-EC"/>
              </w:rPr>
            </w:pPr>
            <w:r w:rsidRPr="00D27E6C">
              <w:rPr>
                <w:b/>
                <w:bCs/>
                <w:color w:val="000000"/>
                <w:sz w:val="24"/>
                <w:szCs w:val="24"/>
                <w:lang w:eastAsia="es-EC"/>
              </w:rPr>
              <w:t>2,7 Km.</w:t>
            </w:r>
          </w:p>
        </w:tc>
        <w:tc>
          <w:tcPr>
            <w:tcW w:w="0" w:type="auto"/>
            <w:shd w:val="clear" w:color="auto" w:fill="auto"/>
            <w:noWrap/>
            <w:vAlign w:val="bottom"/>
          </w:tcPr>
          <w:p w14:paraId="51B7F6D5" w14:textId="77777777" w:rsidR="00A6416F" w:rsidRPr="00D27E6C" w:rsidRDefault="00A6416F" w:rsidP="00BE7EAB">
            <w:pPr>
              <w:widowControl/>
              <w:autoSpaceDE/>
              <w:autoSpaceDN/>
              <w:jc w:val="center"/>
              <w:rPr>
                <w:b/>
                <w:bCs/>
                <w:color w:val="000000"/>
                <w:sz w:val="24"/>
                <w:szCs w:val="24"/>
                <w:lang w:eastAsia="es-EC"/>
              </w:rPr>
            </w:pPr>
          </w:p>
        </w:tc>
      </w:tr>
      <w:tr w:rsidR="00C55A31" w:rsidRPr="00D27E6C" w14:paraId="63C05758" w14:textId="77777777" w:rsidTr="00030701">
        <w:trPr>
          <w:trHeight w:val="54"/>
          <w:jc w:val="center"/>
        </w:trPr>
        <w:tc>
          <w:tcPr>
            <w:tcW w:w="0" w:type="auto"/>
            <w:shd w:val="clear" w:color="auto" w:fill="B8CCE4" w:themeFill="accent1" w:themeFillTint="66"/>
            <w:noWrap/>
            <w:vAlign w:val="bottom"/>
          </w:tcPr>
          <w:p w14:paraId="309CF6BA" w14:textId="23760888"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SECTORES</w:t>
            </w:r>
          </w:p>
        </w:tc>
        <w:tc>
          <w:tcPr>
            <w:tcW w:w="0" w:type="auto"/>
            <w:shd w:val="clear" w:color="auto" w:fill="B8CCE4" w:themeFill="accent1" w:themeFillTint="66"/>
            <w:noWrap/>
            <w:vAlign w:val="bottom"/>
          </w:tcPr>
          <w:p w14:paraId="10B21D08" w14:textId="51BCA796"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Total</w:t>
            </w:r>
          </w:p>
        </w:tc>
        <w:tc>
          <w:tcPr>
            <w:tcW w:w="0" w:type="auto"/>
            <w:shd w:val="clear" w:color="auto" w:fill="B8CCE4" w:themeFill="accent1" w:themeFillTint="66"/>
            <w:noWrap/>
            <w:vAlign w:val="bottom"/>
          </w:tcPr>
          <w:p w14:paraId="1C107F1F" w14:textId="4D760ED7"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Asfaltado</w:t>
            </w:r>
          </w:p>
        </w:tc>
        <w:tc>
          <w:tcPr>
            <w:tcW w:w="0" w:type="auto"/>
            <w:shd w:val="clear" w:color="auto" w:fill="B8CCE4" w:themeFill="accent1" w:themeFillTint="66"/>
            <w:noWrap/>
            <w:vAlign w:val="bottom"/>
          </w:tcPr>
          <w:p w14:paraId="3FE9791E" w14:textId="452436C8"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Lastrada</w:t>
            </w:r>
          </w:p>
        </w:tc>
        <w:tc>
          <w:tcPr>
            <w:tcW w:w="0" w:type="auto"/>
            <w:shd w:val="clear" w:color="auto" w:fill="B8CCE4" w:themeFill="accent1" w:themeFillTint="66"/>
            <w:noWrap/>
            <w:vAlign w:val="bottom"/>
          </w:tcPr>
          <w:p w14:paraId="7AD837DB" w14:textId="195666FB"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Desbanque</w:t>
            </w:r>
          </w:p>
        </w:tc>
        <w:tc>
          <w:tcPr>
            <w:tcW w:w="0" w:type="auto"/>
            <w:shd w:val="clear" w:color="auto" w:fill="B8CCE4" w:themeFill="accent1" w:themeFillTint="66"/>
            <w:noWrap/>
            <w:vAlign w:val="bottom"/>
          </w:tcPr>
          <w:p w14:paraId="53E3C318" w14:textId="22B97A3C" w:rsidR="00C55A31" w:rsidRPr="00D27E6C" w:rsidRDefault="00C55A31"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Observación </w:t>
            </w:r>
          </w:p>
        </w:tc>
      </w:tr>
      <w:tr w:rsidR="00C55A31" w:rsidRPr="00D27E6C" w14:paraId="3E3C3475" w14:textId="77777777" w:rsidTr="00030701">
        <w:trPr>
          <w:trHeight w:val="226"/>
          <w:jc w:val="center"/>
        </w:trPr>
        <w:tc>
          <w:tcPr>
            <w:tcW w:w="0" w:type="auto"/>
            <w:shd w:val="clear" w:color="auto" w:fill="auto"/>
            <w:noWrap/>
            <w:vAlign w:val="bottom"/>
            <w:hideMark/>
          </w:tcPr>
          <w:p w14:paraId="5A6D97B2" w14:textId="77777777"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Juan de Velasco</w:t>
            </w:r>
          </w:p>
        </w:tc>
        <w:tc>
          <w:tcPr>
            <w:tcW w:w="0" w:type="auto"/>
            <w:shd w:val="clear" w:color="auto" w:fill="auto"/>
            <w:noWrap/>
            <w:vAlign w:val="bottom"/>
            <w:hideMark/>
          </w:tcPr>
          <w:p w14:paraId="39617968"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hideMark/>
          </w:tcPr>
          <w:p w14:paraId="6B7B5A47"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76434B47"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4</w:t>
            </w:r>
          </w:p>
        </w:tc>
        <w:tc>
          <w:tcPr>
            <w:tcW w:w="0" w:type="auto"/>
            <w:shd w:val="clear" w:color="auto" w:fill="auto"/>
            <w:noWrap/>
            <w:vAlign w:val="bottom"/>
            <w:hideMark/>
          </w:tcPr>
          <w:p w14:paraId="0EABDBCE"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hideMark/>
          </w:tcPr>
          <w:p w14:paraId="721C2ECC"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4A224BA8" w14:textId="77777777" w:rsidTr="00030701">
        <w:trPr>
          <w:trHeight w:val="228"/>
          <w:jc w:val="center"/>
        </w:trPr>
        <w:tc>
          <w:tcPr>
            <w:tcW w:w="0" w:type="auto"/>
            <w:shd w:val="clear" w:color="auto" w:fill="auto"/>
            <w:noWrap/>
            <w:vAlign w:val="bottom"/>
          </w:tcPr>
          <w:p w14:paraId="26B53928" w14:textId="614CF264"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Sector La Esperanza</w:t>
            </w:r>
          </w:p>
        </w:tc>
        <w:tc>
          <w:tcPr>
            <w:tcW w:w="0" w:type="auto"/>
            <w:shd w:val="clear" w:color="auto" w:fill="auto"/>
            <w:noWrap/>
            <w:vAlign w:val="bottom"/>
          </w:tcPr>
          <w:p w14:paraId="115E8668" w14:textId="5FFBD9B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8</w:t>
            </w:r>
          </w:p>
        </w:tc>
        <w:tc>
          <w:tcPr>
            <w:tcW w:w="0" w:type="auto"/>
            <w:shd w:val="clear" w:color="auto" w:fill="auto"/>
            <w:noWrap/>
            <w:vAlign w:val="bottom"/>
          </w:tcPr>
          <w:p w14:paraId="7256F335" w14:textId="2486B11E"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8</w:t>
            </w:r>
          </w:p>
        </w:tc>
        <w:tc>
          <w:tcPr>
            <w:tcW w:w="0" w:type="auto"/>
            <w:shd w:val="clear" w:color="auto" w:fill="auto"/>
            <w:noWrap/>
            <w:vAlign w:val="bottom"/>
          </w:tcPr>
          <w:p w14:paraId="0CBD37A3" w14:textId="2A3E3A5A"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520C1399" w14:textId="30516996"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3458B4F1" w14:textId="12FD8FEA" w:rsidR="00C55A31" w:rsidRPr="00D27E6C" w:rsidRDefault="00C55A31" w:rsidP="00BE7EAB">
            <w:pPr>
              <w:widowControl/>
              <w:autoSpaceDE/>
              <w:autoSpaceDN/>
              <w:jc w:val="center"/>
              <w:rPr>
                <w:color w:val="000000"/>
                <w:sz w:val="24"/>
                <w:szCs w:val="24"/>
                <w:lang w:eastAsia="es-EC"/>
              </w:rPr>
            </w:pPr>
          </w:p>
        </w:tc>
      </w:tr>
      <w:tr w:rsidR="00C55A31" w:rsidRPr="00D27E6C" w14:paraId="1A6018A7" w14:textId="77777777" w:rsidTr="00030701">
        <w:trPr>
          <w:trHeight w:val="97"/>
          <w:jc w:val="center"/>
        </w:trPr>
        <w:tc>
          <w:tcPr>
            <w:tcW w:w="0" w:type="auto"/>
            <w:shd w:val="clear" w:color="auto" w:fill="auto"/>
            <w:noWrap/>
            <w:vAlign w:val="bottom"/>
          </w:tcPr>
          <w:p w14:paraId="20BD3829" w14:textId="26732034"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San Juan</w:t>
            </w:r>
          </w:p>
        </w:tc>
        <w:tc>
          <w:tcPr>
            <w:tcW w:w="0" w:type="auto"/>
            <w:shd w:val="clear" w:color="auto" w:fill="auto"/>
            <w:noWrap/>
            <w:vAlign w:val="bottom"/>
          </w:tcPr>
          <w:p w14:paraId="1620455A" w14:textId="29A73EF6"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2</w:t>
            </w:r>
          </w:p>
        </w:tc>
        <w:tc>
          <w:tcPr>
            <w:tcW w:w="0" w:type="auto"/>
            <w:shd w:val="clear" w:color="auto" w:fill="auto"/>
            <w:noWrap/>
            <w:vAlign w:val="bottom"/>
          </w:tcPr>
          <w:p w14:paraId="6F1159F8" w14:textId="1FAA628A"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2</w:t>
            </w:r>
          </w:p>
        </w:tc>
        <w:tc>
          <w:tcPr>
            <w:tcW w:w="0" w:type="auto"/>
            <w:shd w:val="clear" w:color="auto" w:fill="auto"/>
            <w:noWrap/>
            <w:vAlign w:val="bottom"/>
          </w:tcPr>
          <w:p w14:paraId="07B57BDA" w14:textId="4B3EB91E"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585D1E4E" w14:textId="40508BA4"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07607473" w14:textId="58E9E2B0" w:rsidR="00C55A31" w:rsidRPr="00D27E6C" w:rsidRDefault="00C55A31" w:rsidP="00BE7EAB">
            <w:pPr>
              <w:widowControl/>
              <w:autoSpaceDE/>
              <w:autoSpaceDN/>
              <w:jc w:val="center"/>
              <w:rPr>
                <w:color w:val="000000"/>
                <w:sz w:val="24"/>
                <w:szCs w:val="24"/>
                <w:lang w:eastAsia="es-EC"/>
              </w:rPr>
            </w:pPr>
          </w:p>
        </w:tc>
      </w:tr>
      <w:tr w:rsidR="00C55A31" w:rsidRPr="00D27E6C" w14:paraId="564C4A92" w14:textId="77777777" w:rsidTr="00030701">
        <w:trPr>
          <w:trHeight w:val="88"/>
          <w:jc w:val="center"/>
        </w:trPr>
        <w:tc>
          <w:tcPr>
            <w:tcW w:w="0" w:type="auto"/>
            <w:shd w:val="clear" w:color="auto" w:fill="auto"/>
            <w:noWrap/>
            <w:vAlign w:val="bottom"/>
          </w:tcPr>
          <w:p w14:paraId="739E6CF9" w14:textId="70B30E6E"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Sector Telegrafistas</w:t>
            </w:r>
          </w:p>
        </w:tc>
        <w:tc>
          <w:tcPr>
            <w:tcW w:w="0" w:type="auto"/>
            <w:shd w:val="clear" w:color="auto" w:fill="auto"/>
            <w:noWrap/>
            <w:vAlign w:val="bottom"/>
          </w:tcPr>
          <w:p w14:paraId="1FC7700A" w14:textId="78E1C51B"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1,5</w:t>
            </w:r>
          </w:p>
        </w:tc>
        <w:tc>
          <w:tcPr>
            <w:tcW w:w="0" w:type="auto"/>
            <w:shd w:val="clear" w:color="auto" w:fill="auto"/>
            <w:noWrap/>
            <w:vAlign w:val="bottom"/>
          </w:tcPr>
          <w:p w14:paraId="4121F28B" w14:textId="45F592D1"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4E62A034" w14:textId="78887226"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1,5</w:t>
            </w:r>
          </w:p>
        </w:tc>
        <w:tc>
          <w:tcPr>
            <w:tcW w:w="0" w:type="auto"/>
            <w:shd w:val="clear" w:color="auto" w:fill="auto"/>
            <w:noWrap/>
            <w:vAlign w:val="bottom"/>
          </w:tcPr>
          <w:p w14:paraId="38A8BF56" w14:textId="72D6D015"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3CC114EB" w14:textId="36E10DAF" w:rsidR="00C55A31" w:rsidRPr="00D27E6C" w:rsidRDefault="00C55A31" w:rsidP="00BE7EAB">
            <w:pPr>
              <w:widowControl/>
              <w:autoSpaceDE/>
              <w:autoSpaceDN/>
              <w:jc w:val="center"/>
              <w:rPr>
                <w:color w:val="000000"/>
                <w:sz w:val="24"/>
                <w:szCs w:val="24"/>
                <w:lang w:eastAsia="es-EC"/>
              </w:rPr>
            </w:pPr>
          </w:p>
        </w:tc>
      </w:tr>
      <w:tr w:rsidR="00C55A31" w:rsidRPr="00D27E6C" w14:paraId="1ACCE9C2" w14:textId="77777777" w:rsidTr="00030701">
        <w:trPr>
          <w:trHeight w:val="91"/>
          <w:jc w:val="center"/>
        </w:trPr>
        <w:tc>
          <w:tcPr>
            <w:tcW w:w="0" w:type="auto"/>
            <w:shd w:val="clear" w:color="auto" w:fill="auto"/>
            <w:noWrap/>
            <w:vAlign w:val="bottom"/>
          </w:tcPr>
          <w:p w14:paraId="47D59CA7" w14:textId="4963F6C8"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Sector Las Playas</w:t>
            </w:r>
          </w:p>
        </w:tc>
        <w:tc>
          <w:tcPr>
            <w:tcW w:w="0" w:type="auto"/>
            <w:shd w:val="clear" w:color="auto" w:fill="auto"/>
            <w:noWrap/>
            <w:vAlign w:val="bottom"/>
          </w:tcPr>
          <w:p w14:paraId="68E795CC" w14:textId="1AFF39A4" w:rsidR="00C55A31" w:rsidRPr="00D27E6C" w:rsidRDefault="00C55A31" w:rsidP="00BE7EAB">
            <w:pPr>
              <w:widowControl/>
              <w:autoSpaceDE/>
              <w:autoSpaceDN/>
              <w:jc w:val="center"/>
              <w:rPr>
                <w:sz w:val="24"/>
                <w:szCs w:val="24"/>
                <w:lang w:eastAsia="es-EC"/>
              </w:rPr>
            </w:pPr>
            <w:r w:rsidRPr="00D27E6C">
              <w:rPr>
                <w:sz w:val="24"/>
                <w:szCs w:val="24"/>
                <w:lang w:eastAsia="es-EC"/>
              </w:rPr>
              <w:t>7</w:t>
            </w:r>
          </w:p>
        </w:tc>
        <w:tc>
          <w:tcPr>
            <w:tcW w:w="0" w:type="auto"/>
            <w:shd w:val="clear" w:color="auto" w:fill="auto"/>
            <w:noWrap/>
            <w:vAlign w:val="bottom"/>
          </w:tcPr>
          <w:p w14:paraId="176A98DD" w14:textId="3404877E" w:rsidR="00C55A31" w:rsidRPr="00D27E6C" w:rsidRDefault="00C55A31" w:rsidP="00BE7EAB">
            <w:pPr>
              <w:widowControl/>
              <w:autoSpaceDE/>
              <w:autoSpaceDN/>
              <w:jc w:val="center"/>
              <w:rPr>
                <w:sz w:val="24"/>
                <w:szCs w:val="24"/>
                <w:lang w:eastAsia="es-EC"/>
              </w:rPr>
            </w:pPr>
            <w:r w:rsidRPr="00D27E6C">
              <w:rPr>
                <w:sz w:val="24"/>
                <w:szCs w:val="24"/>
                <w:lang w:eastAsia="es-EC"/>
              </w:rPr>
              <w:t> 7</w:t>
            </w:r>
          </w:p>
        </w:tc>
        <w:tc>
          <w:tcPr>
            <w:tcW w:w="0" w:type="auto"/>
            <w:shd w:val="clear" w:color="auto" w:fill="auto"/>
            <w:noWrap/>
            <w:vAlign w:val="bottom"/>
          </w:tcPr>
          <w:p w14:paraId="6F772362" w14:textId="264EDA40"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48956348" w14:textId="3A179ED2"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260EA497" w14:textId="7AE6467A" w:rsidR="00C55A31"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A6416F" w:rsidRPr="00D27E6C">
              <w:rPr>
                <w:color w:val="000000"/>
                <w:sz w:val="24"/>
                <w:szCs w:val="24"/>
                <w:lang w:eastAsia="es-EC"/>
              </w:rPr>
              <w:t xml:space="preserve"> en la Vía Principal de asfalto </w:t>
            </w:r>
          </w:p>
        </w:tc>
      </w:tr>
      <w:tr w:rsidR="00C55A31" w:rsidRPr="00D27E6C" w14:paraId="221B4CEB" w14:textId="77777777" w:rsidTr="00030701">
        <w:trPr>
          <w:trHeight w:val="230"/>
          <w:jc w:val="center"/>
        </w:trPr>
        <w:tc>
          <w:tcPr>
            <w:tcW w:w="0" w:type="auto"/>
            <w:shd w:val="clear" w:color="auto" w:fill="auto"/>
            <w:noWrap/>
            <w:vAlign w:val="bottom"/>
            <w:hideMark/>
          </w:tcPr>
          <w:p w14:paraId="42307418" w14:textId="77777777"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Sector San Antonio</w:t>
            </w:r>
          </w:p>
        </w:tc>
        <w:tc>
          <w:tcPr>
            <w:tcW w:w="0" w:type="auto"/>
            <w:shd w:val="clear" w:color="auto" w:fill="auto"/>
            <w:noWrap/>
            <w:vAlign w:val="bottom"/>
            <w:hideMark/>
          </w:tcPr>
          <w:p w14:paraId="57E29489"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1,7</w:t>
            </w:r>
          </w:p>
        </w:tc>
        <w:tc>
          <w:tcPr>
            <w:tcW w:w="0" w:type="auto"/>
            <w:shd w:val="clear" w:color="auto" w:fill="auto"/>
            <w:noWrap/>
            <w:vAlign w:val="bottom"/>
            <w:hideMark/>
          </w:tcPr>
          <w:p w14:paraId="2A69211D"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1E282B1B"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1,7</w:t>
            </w:r>
          </w:p>
        </w:tc>
        <w:tc>
          <w:tcPr>
            <w:tcW w:w="0" w:type="auto"/>
            <w:shd w:val="clear" w:color="auto" w:fill="auto"/>
            <w:noWrap/>
            <w:vAlign w:val="bottom"/>
            <w:hideMark/>
          </w:tcPr>
          <w:p w14:paraId="060A6EEC"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594E0B7B" w14:textId="7777777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54EE71E7" w14:textId="77777777" w:rsidTr="00030701">
        <w:trPr>
          <w:trHeight w:val="86"/>
          <w:jc w:val="center"/>
        </w:trPr>
        <w:tc>
          <w:tcPr>
            <w:tcW w:w="0" w:type="auto"/>
            <w:shd w:val="clear" w:color="auto" w:fill="auto"/>
            <w:noWrap/>
            <w:vAlign w:val="bottom"/>
          </w:tcPr>
          <w:p w14:paraId="0C62A80B" w14:textId="54D65A06"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 xml:space="preserve">Sector </w:t>
            </w:r>
            <w:proofErr w:type="spellStart"/>
            <w:r w:rsidRPr="00D27E6C">
              <w:rPr>
                <w:color w:val="000000"/>
                <w:sz w:val="24"/>
                <w:szCs w:val="24"/>
                <w:lang w:eastAsia="es-EC"/>
              </w:rPr>
              <w:t>Pukayaku</w:t>
            </w:r>
            <w:proofErr w:type="spellEnd"/>
          </w:p>
        </w:tc>
        <w:tc>
          <w:tcPr>
            <w:tcW w:w="0" w:type="auto"/>
            <w:shd w:val="clear" w:color="auto" w:fill="auto"/>
            <w:noWrap/>
            <w:vAlign w:val="bottom"/>
          </w:tcPr>
          <w:p w14:paraId="3FD56B36" w14:textId="3E487DB5"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797EDFD0" w14:textId="7E0B674F"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135D2FAB" w14:textId="16874ABF"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78FA6565" w14:textId="5F4B3D6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3910CF53" w14:textId="647F8536"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3202D7A0" w14:textId="77777777" w:rsidTr="00030701">
        <w:trPr>
          <w:trHeight w:val="90"/>
          <w:jc w:val="center"/>
        </w:trPr>
        <w:tc>
          <w:tcPr>
            <w:tcW w:w="0" w:type="auto"/>
            <w:shd w:val="clear" w:color="auto" w:fill="auto"/>
            <w:noWrap/>
            <w:vAlign w:val="bottom"/>
          </w:tcPr>
          <w:p w14:paraId="5A948116" w14:textId="3C2E6FBC"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San Manuel</w:t>
            </w:r>
          </w:p>
        </w:tc>
        <w:tc>
          <w:tcPr>
            <w:tcW w:w="0" w:type="auto"/>
            <w:shd w:val="clear" w:color="auto" w:fill="auto"/>
            <w:noWrap/>
            <w:vAlign w:val="bottom"/>
          </w:tcPr>
          <w:p w14:paraId="0E28FE7D" w14:textId="5C816187"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55B7BE8D" w14:textId="6A8756E6"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05160975" w14:textId="651DB41B"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39758600" w14:textId="3F9367FE"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6CA28630" w14:textId="1509629A"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0DA5BAF6" w14:textId="77777777" w:rsidTr="00030701">
        <w:trPr>
          <w:trHeight w:val="54"/>
          <w:jc w:val="center"/>
        </w:trPr>
        <w:tc>
          <w:tcPr>
            <w:tcW w:w="0" w:type="auto"/>
            <w:shd w:val="clear" w:color="auto" w:fill="auto"/>
            <w:noWrap/>
            <w:vAlign w:val="bottom"/>
          </w:tcPr>
          <w:p w14:paraId="3216D617" w14:textId="31553EFF"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Sector Santa Bárbara</w:t>
            </w:r>
          </w:p>
        </w:tc>
        <w:tc>
          <w:tcPr>
            <w:tcW w:w="0" w:type="auto"/>
            <w:shd w:val="clear" w:color="auto" w:fill="auto"/>
            <w:noWrap/>
            <w:vAlign w:val="bottom"/>
          </w:tcPr>
          <w:p w14:paraId="311FF657" w14:textId="2E5E9B1F"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323A341C" w14:textId="7E71CFF8"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3</w:t>
            </w:r>
          </w:p>
        </w:tc>
        <w:tc>
          <w:tcPr>
            <w:tcW w:w="0" w:type="auto"/>
            <w:shd w:val="clear" w:color="auto" w:fill="auto"/>
            <w:noWrap/>
            <w:vAlign w:val="bottom"/>
          </w:tcPr>
          <w:p w14:paraId="7DEDDB1A" w14:textId="6F4469E2"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28FB78D8" w14:textId="2E9EE8A1"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tcPr>
          <w:p w14:paraId="5257CECF" w14:textId="214F4720"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 </w:t>
            </w:r>
          </w:p>
        </w:tc>
      </w:tr>
      <w:tr w:rsidR="00C55A31" w:rsidRPr="00D27E6C" w14:paraId="643C7A26" w14:textId="77777777" w:rsidTr="00030701">
        <w:trPr>
          <w:trHeight w:val="54"/>
          <w:jc w:val="center"/>
        </w:trPr>
        <w:tc>
          <w:tcPr>
            <w:tcW w:w="0" w:type="auto"/>
            <w:shd w:val="clear" w:color="auto" w:fill="auto"/>
            <w:noWrap/>
            <w:vAlign w:val="bottom"/>
          </w:tcPr>
          <w:p w14:paraId="2A022817" w14:textId="69D954C4" w:rsidR="00C55A31" w:rsidRPr="00D27E6C" w:rsidRDefault="00C55A31" w:rsidP="00BE7EAB">
            <w:pPr>
              <w:widowControl/>
              <w:autoSpaceDE/>
              <w:autoSpaceDN/>
              <w:rPr>
                <w:color w:val="000000"/>
                <w:sz w:val="24"/>
                <w:szCs w:val="24"/>
                <w:lang w:eastAsia="es-EC"/>
              </w:rPr>
            </w:pPr>
            <w:r w:rsidRPr="00D27E6C">
              <w:rPr>
                <w:color w:val="000000"/>
                <w:sz w:val="24"/>
                <w:szCs w:val="24"/>
                <w:lang w:eastAsia="es-EC"/>
              </w:rPr>
              <w:t xml:space="preserve">Sector la Victoria </w:t>
            </w:r>
          </w:p>
        </w:tc>
        <w:tc>
          <w:tcPr>
            <w:tcW w:w="0" w:type="auto"/>
            <w:shd w:val="clear" w:color="auto" w:fill="auto"/>
            <w:noWrap/>
            <w:vAlign w:val="bottom"/>
          </w:tcPr>
          <w:p w14:paraId="2FC8C117" w14:textId="5195DC70" w:rsidR="00C55A31" w:rsidRPr="00D27E6C" w:rsidRDefault="00C55A31"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tcPr>
          <w:p w14:paraId="43A454D0" w14:textId="7B037C4A" w:rsidR="00C55A31"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tcPr>
          <w:p w14:paraId="12569804" w14:textId="11953E18"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1F128CE0" w14:textId="4C0C5E94"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25B3226D" w14:textId="1C24D502" w:rsidR="00C55A31" w:rsidRPr="00D27E6C" w:rsidRDefault="00C55A31" w:rsidP="00BE7EAB">
            <w:pPr>
              <w:widowControl/>
              <w:autoSpaceDE/>
              <w:autoSpaceDN/>
              <w:jc w:val="center"/>
              <w:rPr>
                <w:color w:val="000000"/>
                <w:sz w:val="24"/>
                <w:szCs w:val="24"/>
                <w:lang w:eastAsia="es-EC"/>
              </w:rPr>
            </w:pPr>
          </w:p>
        </w:tc>
      </w:tr>
      <w:tr w:rsidR="00C55A31" w:rsidRPr="00D27E6C" w14:paraId="1F76EE86" w14:textId="77777777" w:rsidTr="00030701">
        <w:trPr>
          <w:trHeight w:val="116"/>
          <w:jc w:val="center"/>
        </w:trPr>
        <w:tc>
          <w:tcPr>
            <w:tcW w:w="0" w:type="auto"/>
            <w:shd w:val="clear" w:color="auto" w:fill="auto"/>
            <w:noWrap/>
            <w:vAlign w:val="bottom"/>
          </w:tcPr>
          <w:p w14:paraId="7F26F9BD" w14:textId="18E71048" w:rsidR="00C55A31" w:rsidRPr="00D27E6C" w:rsidRDefault="00A6416F" w:rsidP="00BE7EAB">
            <w:pPr>
              <w:widowControl/>
              <w:autoSpaceDE/>
              <w:autoSpaceDN/>
              <w:rPr>
                <w:color w:val="000000"/>
                <w:sz w:val="24"/>
                <w:szCs w:val="24"/>
                <w:lang w:eastAsia="es-EC"/>
              </w:rPr>
            </w:pPr>
            <w:r w:rsidRPr="00D27E6C">
              <w:rPr>
                <w:color w:val="000000"/>
                <w:sz w:val="24"/>
                <w:szCs w:val="24"/>
                <w:lang w:eastAsia="es-EC"/>
              </w:rPr>
              <w:t xml:space="preserve">Sector </w:t>
            </w:r>
            <w:proofErr w:type="spellStart"/>
            <w:r w:rsidRPr="00D27E6C">
              <w:rPr>
                <w:color w:val="000000"/>
                <w:sz w:val="24"/>
                <w:szCs w:val="24"/>
                <w:lang w:eastAsia="es-EC"/>
              </w:rPr>
              <w:t>Inty</w:t>
            </w:r>
            <w:proofErr w:type="spellEnd"/>
            <w:r w:rsidRPr="00D27E6C">
              <w:rPr>
                <w:color w:val="000000"/>
                <w:sz w:val="24"/>
                <w:szCs w:val="24"/>
                <w:lang w:eastAsia="es-EC"/>
              </w:rPr>
              <w:t xml:space="preserve"> </w:t>
            </w:r>
            <w:proofErr w:type="spellStart"/>
            <w:r w:rsidRPr="00D27E6C">
              <w:rPr>
                <w:color w:val="000000"/>
                <w:sz w:val="24"/>
                <w:szCs w:val="24"/>
                <w:lang w:eastAsia="es-EC"/>
              </w:rPr>
              <w:t>Muya</w:t>
            </w:r>
            <w:proofErr w:type="spellEnd"/>
            <w:r w:rsidRPr="00D27E6C">
              <w:rPr>
                <w:color w:val="000000"/>
                <w:sz w:val="24"/>
                <w:szCs w:val="24"/>
                <w:lang w:eastAsia="es-EC"/>
              </w:rPr>
              <w:t xml:space="preserve"> </w:t>
            </w:r>
          </w:p>
        </w:tc>
        <w:tc>
          <w:tcPr>
            <w:tcW w:w="0" w:type="auto"/>
            <w:shd w:val="clear" w:color="auto" w:fill="auto"/>
            <w:noWrap/>
            <w:vAlign w:val="bottom"/>
          </w:tcPr>
          <w:p w14:paraId="1547C41E" w14:textId="6A2399F2" w:rsidR="00C55A31"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1,5</w:t>
            </w:r>
          </w:p>
        </w:tc>
        <w:tc>
          <w:tcPr>
            <w:tcW w:w="0" w:type="auto"/>
            <w:shd w:val="clear" w:color="auto" w:fill="auto"/>
            <w:noWrap/>
            <w:vAlign w:val="bottom"/>
          </w:tcPr>
          <w:p w14:paraId="7D3B817F" w14:textId="72D5BBD1" w:rsidR="00C55A31"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tcPr>
          <w:p w14:paraId="6EE3D3BA" w14:textId="3236CEBB" w:rsidR="00C55A31"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0,5</w:t>
            </w:r>
          </w:p>
        </w:tc>
        <w:tc>
          <w:tcPr>
            <w:tcW w:w="0" w:type="auto"/>
            <w:shd w:val="clear" w:color="auto" w:fill="auto"/>
            <w:noWrap/>
            <w:vAlign w:val="bottom"/>
          </w:tcPr>
          <w:p w14:paraId="353E8AAB" w14:textId="57E564F1" w:rsidR="00C55A31" w:rsidRPr="00D27E6C" w:rsidRDefault="00C55A31" w:rsidP="00BE7EAB">
            <w:pPr>
              <w:widowControl/>
              <w:autoSpaceDE/>
              <w:autoSpaceDN/>
              <w:jc w:val="center"/>
              <w:rPr>
                <w:color w:val="000000"/>
                <w:sz w:val="24"/>
                <w:szCs w:val="24"/>
                <w:lang w:eastAsia="es-EC"/>
              </w:rPr>
            </w:pPr>
          </w:p>
        </w:tc>
        <w:tc>
          <w:tcPr>
            <w:tcW w:w="0" w:type="auto"/>
            <w:shd w:val="clear" w:color="auto" w:fill="auto"/>
            <w:noWrap/>
            <w:vAlign w:val="bottom"/>
          </w:tcPr>
          <w:p w14:paraId="3B5AA4F4" w14:textId="054C36F7" w:rsidR="00C55A31" w:rsidRPr="00D27E6C" w:rsidRDefault="00C55A31" w:rsidP="00BE7EAB">
            <w:pPr>
              <w:widowControl/>
              <w:autoSpaceDE/>
              <w:autoSpaceDN/>
              <w:jc w:val="center"/>
              <w:rPr>
                <w:color w:val="000000"/>
                <w:sz w:val="24"/>
                <w:szCs w:val="24"/>
                <w:lang w:eastAsia="es-EC"/>
              </w:rPr>
            </w:pPr>
          </w:p>
        </w:tc>
      </w:tr>
      <w:tr w:rsidR="00A6416F" w:rsidRPr="00D27E6C" w14:paraId="34F4B4D8" w14:textId="77777777" w:rsidTr="00030701">
        <w:trPr>
          <w:trHeight w:val="116"/>
          <w:jc w:val="center"/>
        </w:trPr>
        <w:tc>
          <w:tcPr>
            <w:tcW w:w="0" w:type="auto"/>
            <w:shd w:val="clear" w:color="auto" w:fill="auto"/>
            <w:noWrap/>
            <w:vAlign w:val="bottom"/>
          </w:tcPr>
          <w:p w14:paraId="495B6753" w14:textId="1C320D37" w:rsidR="00A6416F" w:rsidRPr="00D27E6C" w:rsidRDefault="00A6416F" w:rsidP="00BE7EAB">
            <w:pPr>
              <w:widowControl/>
              <w:autoSpaceDE/>
              <w:autoSpaceDN/>
              <w:rPr>
                <w:color w:val="000000"/>
                <w:sz w:val="24"/>
                <w:szCs w:val="24"/>
                <w:lang w:eastAsia="es-EC"/>
              </w:rPr>
            </w:pPr>
            <w:r w:rsidRPr="00D27E6C">
              <w:rPr>
                <w:b/>
                <w:bCs/>
                <w:color w:val="000000"/>
                <w:sz w:val="24"/>
                <w:szCs w:val="24"/>
                <w:lang w:eastAsia="es-EC"/>
              </w:rPr>
              <w:t xml:space="preserve">Total </w:t>
            </w:r>
          </w:p>
        </w:tc>
        <w:tc>
          <w:tcPr>
            <w:tcW w:w="0" w:type="auto"/>
            <w:shd w:val="clear" w:color="auto" w:fill="auto"/>
            <w:noWrap/>
            <w:vAlign w:val="bottom"/>
          </w:tcPr>
          <w:p w14:paraId="5297B60A" w14:textId="0208E93B" w:rsidR="00A6416F" w:rsidRPr="00D27E6C" w:rsidRDefault="00B31A13" w:rsidP="00BE7EAB">
            <w:pPr>
              <w:widowControl/>
              <w:autoSpaceDE/>
              <w:autoSpaceDN/>
              <w:jc w:val="center"/>
              <w:rPr>
                <w:color w:val="000000"/>
                <w:sz w:val="24"/>
                <w:szCs w:val="24"/>
                <w:lang w:eastAsia="es-EC"/>
              </w:rPr>
            </w:pPr>
            <w:r w:rsidRPr="00D27E6C">
              <w:rPr>
                <w:b/>
                <w:bCs/>
                <w:color w:val="000000"/>
                <w:sz w:val="24"/>
                <w:szCs w:val="24"/>
                <w:lang w:eastAsia="es-EC"/>
              </w:rPr>
              <w:t>31</w:t>
            </w:r>
            <w:r w:rsidR="00A6416F" w:rsidRPr="00D27E6C">
              <w:rPr>
                <w:b/>
                <w:bCs/>
                <w:color w:val="000000"/>
                <w:sz w:val="24"/>
                <w:szCs w:val="24"/>
                <w:lang w:eastAsia="es-EC"/>
              </w:rPr>
              <w:t>,7 Km.</w:t>
            </w:r>
          </w:p>
        </w:tc>
        <w:tc>
          <w:tcPr>
            <w:tcW w:w="0" w:type="auto"/>
            <w:shd w:val="clear" w:color="auto" w:fill="auto"/>
            <w:noWrap/>
            <w:vAlign w:val="bottom"/>
          </w:tcPr>
          <w:p w14:paraId="212F8423" w14:textId="241277BC" w:rsidR="00A6416F" w:rsidRPr="00D27E6C" w:rsidRDefault="00B31A13" w:rsidP="00BE7EAB">
            <w:pPr>
              <w:widowControl/>
              <w:autoSpaceDE/>
              <w:autoSpaceDN/>
              <w:jc w:val="center"/>
              <w:rPr>
                <w:color w:val="000000"/>
                <w:sz w:val="24"/>
                <w:szCs w:val="24"/>
                <w:lang w:eastAsia="es-EC"/>
              </w:rPr>
            </w:pPr>
            <w:r w:rsidRPr="00D27E6C">
              <w:rPr>
                <w:b/>
                <w:bCs/>
                <w:color w:val="000000"/>
                <w:sz w:val="24"/>
                <w:szCs w:val="24"/>
                <w:lang w:eastAsia="es-EC"/>
              </w:rPr>
              <w:t>15</w:t>
            </w:r>
            <w:r w:rsidR="00A6416F" w:rsidRPr="00D27E6C">
              <w:rPr>
                <w:b/>
                <w:bCs/>
                <w:color w:val="000000"/>
                <w:sz w:val="24"/>
                <w:szCs w:val="24"/>
                <w:lang w:eastAsia="es-EC"/>
              </w:rPr>
              <w:t>,</w:t>
            </w:r>
            <w:r w:rsidRPr="00D27E6C">
              <w:rPr>
                <w:b/>
                <w:bCs/>
                <w:color w:val="000000"/>
                <w:sz w:val="24"/>
                <w:szCs w:val="24"/>
                <w:lang w:eastAsia="es-EC"/>
              </w:rPr>
              <w:t>0</w:t>
            </w:r>
            <w:r w:rsidR="00A6416F" w:rsidRPr="00D27E6C">
              <w:rPr>
                <w:b/>
                <w:bCs/>
                <w:color w:val="000000"/>
                <w:sz w:val="24"/>
                <w:szCs w:val="24"/>
                <w:lang w:eastAsia="es-EC"/>
              </w:rPr>
              <w:t>0 Km.</w:t>
            </w:r>
          </w:p>
        </w:tc>
        <w:tc>
          <w:tcPr>
            <w:tcW w:w="0" w:type="auto"/>
            <w:shd w:val="clear" w:color="auto" w:fill="auto"/>
            <w:noWrap/>
            <w:vAlign w:val="bottom"/>
          </w:tcPr>
          <w:p w14:paraId="36ECF8C6" w14:textId="27497D6B" w:rsidR="00A6416F" w:rsidRPr="00D27E6C" w:rsidRDefault="00B31A13" w:rsidP="00BE7EAB">
            <w:pPr>
              <w:widowControl/>
              <w:autoSpaceDE/>
              <w:autoSpaceDN/>
              <w:jc w:val="center"/>
              <w:rPr>
                <w:color w:val="000000"/>
                <w:sz w:val="24"/>
                <w:szCs w:val="24"/>
                <w:lang w:eastAsia="es-EC"/>
              </w:rPr>
            </w:pPr>
            <w:r w:rsidRPr="00D27E6C">
              <w:rPr>
                <w:b/>
                <w:bCs/>
                <w:color w:val="000000"/>
                <w:sz w:val="24"/>
                <w:szCs w:val="24"/>
                <w:lang w:eastAsia="es-EC"/>
              </w:rPr>
              <w:t>13</w:t>
            </w:r>
            <w:r w:rsidR="00A6416F" w:rsidRPr="00D27E6C">
              <w:rPr>
                <w:b/>
                <w:bCs/>
                <w:color w:val="000000"/>
                <w:sz w:val="24"/>
                <w:szCs w:val="24"/>
                <w:lang w:eastAsia="es-EC"/>
              </w:rPr>
              <w:t>,</w:t>
            </w:r>
            <w:r w:rsidRPr="00D27E6C">
              <w:rPr>
                <w:b/>
                <w:bCs/>
                <w:color w:val="000000"/>
                <w:sz w:val="24"/>
                <w:szCs w:val="24"/>
                <w:lang w:eastAsia="es-EC"/>
              </w:rPr>
              <w:t>7</w:t>
            </w:r>
            <w:r w:rsidR="00A6416F" w:rsidRPr="00D27E6C">
              <w:rPr>
                <w:b/>
                <w:bCs/>
                <w:color w:val="000000"/>
                <w:sz w:val="24"/>
                <w:szCs w:val="24"/>
                <w:lang w:eastAsia="es-EC"/>
              </w:rPr>
              <w:t xml:space="preserve"> Km.</w:t>
            </w:r>
          </w:p>
        </w:tc>
        <w:tc>
          <w:tcPr>
            <w:tcW w:w="0" w:type="auto"/>
            <w:shd w:val="clear" w:color="auto" w:fill="auto"/>
            <w:noWrap/>
            <w:vAlign w:val="bottom"/>
          </w:tcPr>
          <w:p w14:paraId="3C109766" w14:textId="3C8E3772" w:rsidR="00A6416F" w:rsidRPr="00D27E6C" w:rsidRDefault="00B31A13" w:rsidP="00BE7EAB">
            <w:pPr>
              <w:widowControl/>
              <w:autoSpaceDE/>
              <w:autoSpaceDN/>
              <w:jc w:val="center"/>
              <w:rPr>
                <w:color w:val="000000"/>
                <w:sz w:val="24"/>
                <w:szCs w:val="24"/>
                <w:lang w:eastAsia="es-EC"/>
              </w:rPr>
            </w:pPr>
            <w:r w:rsidRPr="00D27E6C">
              <w:rPr>
                <w:b/>
                <w:bCs/>
                <w:color w:val="000000"/>
                <w:sz w:val="24"/>
                <w:szCs w:val="24"/>
                <w:lang w:eastAsia="es-EC"/>
              </w:rPr>
              <w:t>3</w:t>
            </w:r>
            <w:r w:rsidR="00A6416F" w:rsidRPr="00D27E6C">
              <w:rPr>
                <w:b/>
                <w:bCs/>
                <w:color w:val="000000"/>
                <w:sz w:val="24"/>
                <w:szCs w:val="24"/>
                <w:lang w:eastAsia="es-EC"/>
              </w:rPr>
              <w:t xml:space="preserve"> Km.</w:t>
            </w:r>
          </w:p>
        </w:tc>
        <w:tc>
          <w:tcPr>
            <w:tcW w:w="0" w:type="auto"/>
            <w:shd w:val="clear" w:color="auto" w:fill="auto"/>
            <w:noWrap/>
            <w:vAlign w:val="bottom"/>
          </w:tcPr>
          <w:p w14:paraId="638D0B3B" w14:textId="77777777" w:rsidR="00A6416F" w:rsidRPr="00D27E6C" w:rsidRDefault="00A6416F" w:rsidP="00BE7EAB">
            <w:pPr>
              <w:widowControl/>
              <w:autoSpaceDE/>
              <w:autoSpaceDN/>
              <w:jc w:val="center"/>
              <w:rPr>
                <w:color w:val="000000"/>
                <w:sz w:val="24"/>
                <w:szCs w:val="24"/>
                <w:lang w:eastAsia="es-EC"/>
              </w:rPr>
            </w:pPr>
          </w:p>
        </w:tc>
      </w:tr>
      <w:tr w:rsidR="00A6416F" w:rsidRPr="00D27E6C" w14:paraId="23B021E0" w14:textId="77777777" w:rsidTr="00030701">
        <w:trPr>
          <w:trHeight w:val="109"/>
          <w:jc w:val="center"/>
        </w:trPr>
        <w:tc>
          <w:tcPr>
            <w:tcW w:w="0" w:type="auto"/>
            <w:shd w:val="clear" w:color="auto" w:fill="B8CCE4" w:themeFill="accent1" w:themeFillTint="66"/>
            <w:noWrap/>
            <w:vAlign w:val="bottom"/>
          </w:tcPr>
          <w:p w14:paraId="30A941E7" w14:textId="55E3D4BD"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 xml:space="preserve">BARRIOS </w:t>
            </w:r>
          </w:p>
        </w:tc>
        <w:tc>
          <w:tcPr>
            <w:tcW w:w="0" w:type="auto"/>
            <w:shd w:val="clear" w:color="auto" w:fill="B8CCE4" w:themeFill="accent1" w:themeFillTint="66"/>
            <w:noWrap/>
            <w:vAlign w:val="bottom"/>
          </w:tcPr>
          <w:p w14:paraId="68520FBC" w14:textId="73C029DF"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Total</w:t>
            </w:r>
          </w:p>
        </w:tc>
        <w:tc>
          <w:tcPr>
            <w:tcW w:w="0" w:type="auto"/>
            <w:shd w:val="clear" w:color="auto" w:fill="B8CCE4" w:themeFill="accent1" w:themeFillTint="66"/>
            <w:noWrap/>
            <w:vAlign w:val="bottom"/>
          </w:tcPr>
          <w:p w14:paraId="2F3290D1" w14:textId="2E134FC4"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Asfaltado</w:t>
            </w:r>
          </w:p>
        </w:tc>
        <w:tc>
          <w:tcPr>
            <w:tcW w:w="0" w:type="auto"/>
            <w:shd w:val="clear" w:color="auto" w:fill="B8CCE4" w:themeFill="accent1" w:themeFillTint="66"/>
            <w:noWrap/>
            <w:vAlign w:val="bottom"/>
          </w:tcPr>
          <w:p w14:paraId="41EA5C85" w14:textId="35E7E081"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Lastrada</w:t>
            </w:r>
          </w:p>
        </w:tc>
        <w:tc>
          <w:tcPr>
            <w:tcW w:w="0" w:type="auto"/>
            <w:shd w:val="clear" w:color="auto" w:fill="B8CCE4" w:themeFill="accent1" w:themeFillTint="66"/>
            <w:noWrap/>
            <w:vAlign w:val="bottom"/>
          </w:tcPr>
          <w:p w14:paraId="56EC35CE" w14:textId="1B9C8796"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Desbanque</w:t>
            </w:r>
          </w:p>
        </w:tc>
        <w:tc>
          <w:tcPr>
            <w:tcW w:w="0" w:type="auto"/>
            <w:shd w:val="clear" w:color="auto" w:fill="B8CCE4" w:themeFill="accent1" w:themeFillTint="66"/>
            <w:noWrap/>
            <w:vAlign w:val="bottom"/>
          </w:tcPr>
          <w:p w14:paraId="3ED8F15C" w14:textId="5F0A4D59" w:rsidR="00A6416F" w:rsidRPr="00D27E6C" w:rsidRDefault="00A6416F" w:rsidP="00BE7EAB">
            <w:pPr>
              <w:widowControl/>
              <w:autoSpaceDE/>
              <w:autoSpaceDN/>
              <w:jc w:val="center"/>
              <w:rPr>
                <w:color w:val="000000"/>
                <w:sz w:val="24"/>
                <w:szCs w:val="24"/>
                <w:lang w:eastAsia="es-EC"/>
              </w:rPr>
            </w:pPr>
            <w:r w:rsidRPr="00D27E6C">
              <w:rPr>
                <w:b/>
                <w:bCs/>
                <w:color w:val="000000"/>
                <w:sz w:val="24"/>
                <w:szCs w:val="24"/>
                <w:lang w:eastAsia="es-EC"/>
              </w:rPr>
              <w:t xml:space="preserve">Observación </w:t>
            </w:r>
          </w:p>
        </w:tc>
      </w:tr>
      <w:tr w:rsidR="00A6416F" w:rsidRPr="00D27E6C" w14:paraId="32A91D66" w14:textId="77777777" w:rsidTr="00030701">
        <w:trPr>
          <w:trHeight w:val="91"/>
          <w:jc w:val="center"/>
        </w:trPr>
        <w:tc>
          <w:tcPr>
            <w:tcW w:w="0" w:type="auto"/>
            <w:shd w:val="clear" w:color="auto" w:fill="auto"/>
            <w:noWrap/>
            <w:vAlign w:val="bottom"/>
            <w:hideMark/>
          </w:tcPr>
          <w:p w14:paraId="27304D61" w14:textId="77777777" w:rsidR="00A6416F" w:rsidRPr="00D27E6C" w:rsidRDefault="00A6416F" w:rsidP="00BE7EAB">
            <w:pPr>
              <w:widowControl/>
              <w:autoSpaceDE/>
              <w:autoSpaceDN/>
              <w:rPr>
                <w:color w:val="000000"/>
                <w:sz w:val="24"/>
                <w:szCs w:val="24"/>
                <w:lang w:eastAsia="es-EC"/>
              </w:rPr>
            </w:pPr>
            <w:r w:rsidRPr="00D27E6C">
              <w:rPr>
                <w:color w:val="000000"/>
                <w:sz w:val="24"/>
                <w:szCs w:val="24"/>
                <w:lang w:eastAsia="es-EC"/>
              </w:rPr>
              <w:t xml:space="preserve">Barrio Lindo </w:t>
            </w:r>
          </w:p>
        </w:tc>
        <w:tc>
          <w:tcPr>
            <w:tcW w:w="0" w:type="auto"/>
            <w:shd w:val="clear" w:color="auto" w:fill="auto"/>
            <w:noWrap/>
            <w:vAlign w:val="bottom"/>
            <w:hideMark/>
          </w:tcPr>
          <w:p w14:paraId="0315521E" w14:textId="77777777" w:rsidR="00A6416F" w:rsidRPr="00D27E6C" w:rsidRDefault="00A6416F" w:rsidP="00BE7EAB">
            <w:pPr>
              <w:widowControl/>
              <w:autoSpaceDE/>
              <w:autoSpaceDN/>
              <w:jc w:val="center"/>
              <w:rPr>
                <w:sz w:val="24"/>
                <w:szCs w:val="24"/>
                <w:lang w:eastAsia="es-EC"/>
              </w:rPr>
            </w:pPr>
            <w:r w:rsidRPr="00D27E6C">
              <w:rPr>
                <w:sz w:val="24"/>
                <w:szCs w:val="24"/>
                <w:lang w:eastAsia="es-EC"/>
              </w:rPr>
              <w:t>2</w:t>
            </w:r>
          </w:p>
        </w:tc>
        <w:tc>
          <w:tcPr>
            <w:tcW w:w="0" w:type="auto"/>
            <w:shd w:val="clear" w:color="auto" w:fill="auto"/>
            <w:noWrap/>
            <w:vAlign w:val="bottom"/>
            <w:hideMark/>
          </w:tcPr>
          <w:p w14:paraId="63FBEE23" w14:textId="51BC624D" w:rsidR="00A6416F" w:rsidRPr="00D27E6C" w:rsidRDefault="00A6416F" w:rsidP="00BE7EAB">
            <w:pPr>
              <w:widowControl/>
              <w:autoSpaceDE/>
              <w:autoSpaceDN/>
              <w:jc w:val="center"/>
              <w:rPr>
                <w:sz w:val="24"/>
                <w:szCs w:val="24"/>
                <w:lang w:eastAsia="es-EC"/>
              </w:rPr>
            </w:pPr>
            <w:r w:rsidRPr="00D27E6C">
              <w:rPr>
                <w:sz w:val="24"/>
                <w:szCs w:val="24"/>
                <w:lang w:eastAsia="es-EC"/>
              </w:rPr>
              <w:t> 2</w:t>
            </w:r>
          </w:p>
        </w:tc>
        <w:tc>
          <w:tcPr>
            <w:tcW w:w="0" w:type="auto"/>
            <w:shd w:val="clear" w:color="auto" w:fill="auto"/>
            <w:noWrap/>
            <w:vAlign w:val="bottom"/>
            <w:hideMark/>
          </w:tcPr>
          <w:p w14:paraId="52EB991F" w14:textId="77777777"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335E1407" w14:textId="77777777"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3B331B3F" w14:textId="69854714" w:rsidR="00A6416F"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B31A13" w:rsidRPr="00D27E6C">
              <w:rPr>
                <w:color w:val="000000"/>
                <w:sz w:val="24"/>
                <w:szCs w:val="24"/>
                <w:lang w:eastAsia="es-EC"/>
              </w:rPr>
              <w:t xml:space="preserve"> en la Vía Principal de asfalto </w:t>
            </w:r>
          </w:p>
        </w:tc>
      </w:tr>
      <w:tr w:rsidR="00A6416F" w:rsidRPr="00D27E6C" w14:paraId="35BFC8E6" w14:textId="77777777" w:rsidTr="00030701">
        <w:trPr>
          <w:trHeight w:val="54"/>
          <w:jc w:val="center"/>
        </w:trPr>
        <w:tc>
          <w:tcPr>
            <w:tcW w:w="0" w:type="auto"/>
            <w:shd w:val="clear" w:color="auto" w:fill="auto"/>
            <w:noWrap/>
            <w:vAlign w:val="bottom"/>
            <w:hideMark/>
          </w:tcPr>
          <w:p w14:paraId="1CD99FE8" w14:textId="77777777" w:rsidR="00A6416F" w:rsidRPr="00D27E6C" w:rsidRDefault="00A6416F" w:rsidP="00BE7EAB">
            <w:pPr>
              <w:widowControl/>
              <w:autoSpaceDE/>
              <w:autoSpaceDN/>
              <w:rPr>
                <w:color w:val="000000"/>
                <w:sz w:val="24"/>
                <w:szCs w:val="24"/>
                <w:lang w:eastAsia="es-EC"/>
              </w:rPr>
            </w:pPr>
            <w:r w:rsidRPr="00D27E6C">
              <w:rPr>
                <w:color w:val="000000"/>
                <w:sz w:val="24"/>
                <w:szCs w:val="24"/>
                <w:lang w:eastAsia="es-EC"/>
              </w:rPr>
              <w:t xml:space="preserve">Sector Los </w:t>
            </w:r>
            <w:proofErr w:type="spellStart"/>
            <w:r w:rsidRPr="00D27E6C">
              <w:rPr>
                <w:color w:val="000000"/>
                <w:sz w:val="24"/>
                <w:szCs w:val="24"/>
                <w:lang w:eastAsia="es-EC"/>
              </w:rPr>
              <w:t>Lizanes</w:t>
            </w:r>
            <w:proofErr w:type="spellEnd"/>
          </w:p>
        </w:tc>
        <w:tc>
          <w:tcPr>
            <w:tcW w:w="0" w:type="auto"/>
            <w:shd w:val="clear" w:color="auto" w:fill="auto"/>
            <w:noWrap/>
            <w:vAlign w:val="bottom"/>
            <w:hideMark/>
          </w:tcPr>
          <w:p w14:paraId="63D8568E" w14:textId="5CB63863" w:rsidR="00A6416F" w:rsidRPr="00D27E6C" w:rsidRDefault="00B31A13" w:rsidP="00BE7EAB">
            <w:pPr>
              <w:widowControl/>
              <w:autoSpaceDE/>
              <w:autoSpaceDN/>
              <w:jc w:val="center"/>
              <w:rPr>
                <w:sz w:val="24"/>
                <w:szCs w:val="24"/>
                <w:lang w:eastAsia="es-EC"/>
              </w:rPr>
            </w:pPr>
            <w:r w:rsidRPr="00D27E6C">
              <w:rPr>
                <w:sz w:val="24"/>
                <w:szCs w:val="24"/>
                <w:lang w:eastAsia="es-EC"/>
              </w:rPr>
              <w:t>3</w:t>
            </w:r>
            <w:r w:rsidR="00A6416F" w:rsidRPr="00D27E6C">
              <w:rPr>
                <w:sz w:val="24"/>
                <w:szCs w:val="24"/>
                <w:lang w:eastAsia="es-EC"/>
              </w:rPr>
              <w:t>,6</w:t>
            </w:r>
          </w:p>
        </w:tc>
        <w:tc>
          <w:tcPr>
            <w:tcW w:w="0" w:type="auto"/>
            <w:shd w:val="clear" w:color="auto" w:fill="auto"/>
            <w:noWrap/>
            <w:vAlign w:val="bottom"/>
            <w:hideMark/>
          </w:tcPr>
          <w:p w14:paraId="7D7D662A" w14:textId="24F70F19" w:rsidR="00A6416F" w:rsidRPr="00D27E6C" w:rsidRDefault="00A6416F" w:rsidP="00BE7EAB">
            <w:pPr>
              <w:widowControl/>
              <w:autoSpaceDE/>
              <w:autoSpaceDN/>
              <w:jc w:val="center"/>
              <w:rPr>
                <w:sz w:val="24"/>
                <w:szCs w:val="24"/>
                <w:lang w:eastAsia="es-EC"/>
              </w:rPr>
            </w:pPr>
            <w:r w:rsidRPr="00D27E6C">
              <w:rPr>
                <w:sz w:val="24"/>
                <w:szCs w:val="24"/>
                <w:lang w:eastAsia="es-EC"/>
              </w:rPr>
              <w:t>2</w:t>
            </w:r>
            <w:r w:rsidR="00B31A13" w:rsidRPr="00D27E6C">
              <w:rPr>
                <w:sz w:val="24"/>
                <w:szCs w:val="24"/>
                <w:lang w:eastAsia="es-EC"/>
              </w:rPr>
              <w:t>,6</w:t>
            </w:r>
          </w:p>
        </w:tc>
        <w:tc>
          <w:tcPr>
            <w:tcW w:w="0" w:type="auto"/>
            <w:shd w:val="clear" w:color="auto" w:fill="auto"/>
            <w:noWrap/>
            <w:vAlign w:val="bottom"/>
            <w:hideMark/>
          </w:tcPr>
          <w:p w14:paraId="4EC55EA1" w14:textId="7E93EAED" w:rsidR="00A6416F" w:rsidRPr="00D27E6C" w:rsidRDefault="00B31A13" w:rsidP="00BE7EAB">
            <w:pPr>
              <w:widowControl/>
              <w:autoSpaceDE/>
              <w:autoSpaceDN/>
              <w:jc w:val="center"/>
              <w:rPr>
                <w:color w:val="000000"/>
                <w:sz w:val="24"/>
                <w:szCs w:val="24"/>
                <w:lang w:eastAsia="es-EC"/>
              </w:rPr>
            </w:pPr>
            <w:r w:rsidRPr="00D27E6C">
              <w:rPr>
                <w:color w:val="000000"/>
                <w:sz w:val="24"/>
                <w:szCs w:val="24"/>
                <w:lang w:eastAsia="es-EC"/>
              </w:rPr>
              <w:t>1</w:t>
            </w:r>
          </w:p>
        </w:tc>
        <w:tc>
          <w:tcPr>
            <w:tcW w:w="0" w:type="auto"/>
            <w:shd w:val="clear" w:color="auto" w:fill="auto"/>
            <w:noWrap/>
            <w:vAlign w:val="bottom"/>
            <w:hideMark/>
          </w:tcPr>
          <w:p w14:paraId="04CC2C9F" w14:textId="77777777" w:rsidR="00A6416F" w:rsidRPr="00D27E6C" w:rsidRDefault="00A6416F"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shd w:val="clear" w:color="auto" w:fill="auto"/>
            <w:noWrap/>
            <w:vAlign w:val="bottom"/>
            <w:hideMark/>
          </w:tcPr>
          <w:p w14:paraId="27D872FB" w14:textId="33653412" w:rsidR="00A6416F"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B31A13" w:rsidRPr="00D27E6C">
              <w:rPr>
                <w:color w:val="000000"/>
                <w:sz w:val="24"/>
                <w:szCs w:val="24"/>
                <w:lang w:eastAsia="es-EC"/>
              </w:rPr>
              <w:t xml:space="preserve"> en la Vía Principal de asfalto </w:t>
            </w:r>
            <w:r w:rsidR="00A6416F" w:rsidRPr="00D27E6C">
              <w:rPr>
                <w:color w:val="000000"/>
                <w:sz w:val="24"/>
                <w:szCs w:val="24"/>
                <w:lang w:eastAsia="es-EC"/>
              </w:rPr>
              <w:t> </w:t>
            </w:r>
          </w:p>
        </w:tc>
      </w:tr>
      <w:tr w:rsidR="00A6416F" w:rsidRPr="00D27E6C" w14:paraId="0EFF9C24" w14:textId="77777777" w:rsidTr="00030701">
        <w:trPr>
          <w:trHeight w:val="205"/>
          <w:jc w:val="center"/>
        </w:trPr>
        <w:tc>
          <w:tcPr>
            <w:tcW w:w="0" w:type="auto"/>
            <w:shd w:val="clear" w:color="auto" w:fill="auto"/>
            <w:noWrap/>
            <w:vAlign w:val="bottom"/>
          </w:tcPr>
          <w:p w14:paraId="198ADE7F" w14:textId="7F1C2120" w:rsidR="00A6416F" w:rsidRPr="00D27E6C" w:rsidRDefault="00A6416F" w:rsidP="00BE7EAB">
            <w:pPr>
              <w:widowControl/>
              <w:autoSpaceDE/>
              <w:autoSpaceDN/>
              <w:rPr>
                <w:color w:val="000000"/>
                <w:sz w:val="24"/>
                <w:szCs w:val="24"/>
                <w:lang w:eastAsia="es-EC"/>
              </w:rPr>
            </w:pPr>
            <w:r w:rsidRPr="00D27E6C">
              <w:rPr>
                <w:color w:val="000000"/>
                <w:sz w:val="24"/>
                <w:szCs w:val="24"/>
                <w:lang w:eastAsia="es-EC"/>
              </w:rPr>
              <w:t xml:space="preserve">Cabecera Parroquial </w:t>
            </w:r>
          </w:p>
        </w:tc>
        <w:tc>
          <w:tcPr>
            <w:tcW w:w="0" w:type="auto"/>
            <w:shd w:val="clear" w:color="auto" w:fill="auto"/>
            <w:noWrap/>
            <w:vAlign w:val="bottom"/>
          </w:tcPr>
          <w:p w14:paraId="7F8677CA" w14:textId="7FF1FF78" w:rsidR="00A6416F" w:rsidRPr="00D27E6C" w:rsidRDefault="00B31A13"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tcPr>
          <w:p w14:paraId="64AE6F6D" w14:textId="01E2A611" w:rsidR="00A6416F" w:rsidRPr="00D27E6C" w:rsidRDefault="00B31A13" w:rsidP="00BE7EAB">
            <w:pPr>
              <w:widowControl/>
              <w:autoSpaceDE/>
              <w:autoSpaceDN/>
              <w:jc w:val="center"/>
              <w:rPr>
                <w:color w:val="000000"/>
                <w:sz w:val="24"/>
                <w:szCs w:val="24"/>
                <w:lang w:eastAsia="es-EC"/>
              </w:rPr>
            </w:pPr>
            <w:r w:rsidRPr="00D27E6C">
              <w:rPr>
                <w:color w:val="000000"/>
                <w:sz w:val="24"/>
                <w:szCs w:val="24"/>
                <w:lang w:eastAsia="es-EC"/>
              </w:rPr>
              <w:t>7</w:t>
            </w:r>
          </w:p>
        </w:tc>
        <w:tc>
          <w:tcPr>
            <w:tcW w:w="0" w:type="auto"/>
            <w:shd w:val="clear" w:color="auto" w:fill="auto"/>
            <w:noWrap/>
            <w:vAlign w:val="bottom"/>
          </w:tcPr>
          <w:p w14:paraId="12F589EF" w14:textId="1C0E0E8B" w:rsidR="00A6416F" w:rsidRPr="00D27E6C" w:rsidRDefault="00A6416F" w:rsidP="00BE7EAB">
            <w:pPr>
              <w:widowControl/>
              <w:autoSpaceDE/>
              <w:autoSpaceDN/>
              <w:jc w:val="center"/>
              <w:rPr>
                <w:color w:val="000000"/>
                <w:sz w:val="24"/>
                <w:szCs w:val="24"/>
                <w:lang w:eastAsia="es-EC"/>
              </w:rPr>
            </w:pPr>
          </w:p>
        </w:tc>
        <w:tc>
          <w:tcPr>
            <w:tcW w:w="0" w:type="auto"/>
            <w:shd w:val="clear" w:color="auto" w:fill="auto"/>
            <w:noWrap/>
            <w:vAlign w:val="bottom"/>
          </w:tcPr>
          <w:p w14:paraId="70B9476D" w14:textId="2D972FB5" w:rsidR="00A6416F" w:rsidRPr="00D27E6C" w:rsidRDefault="00A6416F" w:rsidP="00BE7EAB">
            <w:pPr>
              <w:widowControl/>
              <w:autoSpaceDE/>
              <w:autoSpaceDN/>
              <w:jc w:val="center"/>
              <w:rPr>
                <w:color w:val="000000"/>
                <w:sz w:val="24"/>
                <w:szCs w:val="24"/>
                <w:lang w:eastAsia="es-EC"/>
              </w:rPr>
            </w:pPr>
          </w:p>
        </w:tc>
        <w:tc>
          <w:tcPr>
            <w:tcW w:w="0" w:type="auto"/>
            <w:shd w:val="clear" w:color="auto" w:fill="auto"/>
            <w:noWrap/>
            <w:vAlign w:val="bottom"/>
          </w:tcPr>
          <w:p w14:paraId="0EF603E2" w14:textId="3AC46CC6" w:rsidR="00A6416F" w:rsidRPr="00D27E6C" w:rsidRDefault="003F7364" w:rsidP="00BE7EAB">
            <w:pPr>
              <w:widowControl/>
              <w:autoSpaceDE/>
              <w:autoSpaceDN/>
              <w:jc w:val="center"/>
              <w:rPr>
                <w:color w:val="000000"/>
                <w:sz w:val="24"/>
                <w:szCs w:val="24"/>
                <w:lang w:eastAsia="es-EC"/>
              </w:rPr>
            </w:pPr>
            <w:r w:rsidRPr="00D27E6C">
              <w:rPr>
                <w:color w:val="000000"/>
                <w:sz w:val="24"/>
                <w:szCs w:val="24"/>
                <w:lang w:eastAsia="es-EC"/>
              </w:rPr>
              <w:t>Está</w:t>
            </w:r>
            <w:r w:rsidR="00B31A13" w:rsidRPr="00D27E6C">
              <w:rPr>
                <w:color w:val="000000"/>
                <w:sz w:val="24"/>
                <w:szCs w:val="24"/>
                <w:lang w:eastAsia="es-EC"/>
              </w:rPr>
              <w:t xml:space="preserve"> en la Vía Principal de asfalto </w:t>
            </w:r>
          </w:p>
        </w:tc>
      </w:tr>
      <w:tr w:rsidR="00B31A13" w:rsidRPr="00D27E6C" w14:paraId="6C87939B" w14:textId="77777777" w:rsidTr="00030701">
        <w:trPr>
          <w:trHeight w:val="192"/>
          <w:jc w:val="center"/>
        </w:trPr>
        <w:tc>
          <w:tcPr>
            <w:tcW w:w="0" w:type="auto"/>
            <w:shd w:val="clear" w:color="auto" w:fill="auto"/>
            <w:noWrap/>
            <w:vAlign w:val="bottom"/>
            <w:hideMark/>
          </w:tcPr>
          <w:p w14:paraId="16ADE9F9" w14:textId="77777777" w:rsidR="00A6416F" w:rsidRPr="00D27E6C" w:rsidRDefault="00A6416F" w:rsidP="00BE7EAB">
            <w:pPr>
              <w:widowControl/>
              <w:autoSpaceDE/>
              <w:autoSpaceDN/>
              <w:rPr>
                <w:b/>
                <w:bCs/>
                <w:color w:val="000000"/>
                <w:sz w:val="24"/>
                <w:szCs w:val="24"/>
                <w:lang w:eastAsia="es-EC"/>
              </w:rPr>
            </w:pPr>
            <w:r w:rsidRPr="00D27E6C">
              <w:rPr>
                <w:b/>
                <w:bCs/>
                <w:color w:val="000000"/>
                <w:sz w:val="24"/>
                <w:szCs w:val="24"/>
                <w:lang w:eastAsia="es-EC"/>
              </w:rPr>
              <w:t>Total</w:t>
            </w:r>
          </w:p>
        </w:tc>
        <w:tc>
          <w:tcPr>
            <w:tcW w:w="0" w:type="auto"/>
            <w:shd w:val="clear" w:color="auto" w:fill="auto"/>
            <w:noWrap/>
            <w:vAlign w:val="bottom"/>
            <w:hideMark/>
          </w:tcPr>
          <w:p w14:paraId="28F5AE2E" w14:textId="3E3FB93B" w:rsidR="00A6416F"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8 Km.</w:t>
            </w:r>
          </w:p>
        </w:tc>
        <w:tc>
          <w:tcPr>
            <w:tcW w:w="0" w:type="auto"/>
            <w:shd w:val="clear" w:color="auto" w:fill="auto"/>
            <w:noWrap/>
            <w:vAlign w:val="bottom"/>
            <w:hideMark/>
          </w:tcPr>
          <w:p w14:paraId="7427E171" w14:textId="1B748D45" w:rsidR="00A6416F"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7 Km.</w:t>
            </w:r>
          </w:p>
        </w:tc>
        <w:tc>
          <w:tcPr>
            <w:tcW w:w="0" w:type="auto"/>
            <w:shd w:val="clear" w:color="auto" w:fill="auto"/>
            <w:noWrap/>
            <w:vAlign w:val="bottom"/>
            <w:hideMark/>
          </w:tcPr>
          <w:p w14:paraId="390097E0" w14:textId="2DFC419F" w:rsidR="00A6416F"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1 Km.</w:t>
            </w:r>
          </w:p>
        </w:tc>
        <w:tc>
          <w:tcPr>
            <w:tcW w:w="0" w:type="auto"/>
            <w:shd w:val="clear" w:color="auto" w:fill="auto"/>
            <w:noWrap/>
            <w:vAlign w:val="bottom"/>
            <w:hideMark/>
          </w:tcPr>
          <w:p w14:paraId="66CF2E89" w14:textId="03CD28B0" w:rsidR="00A6416F" w:rsidRPr="00D27E6C" w:rsidRDefault="00A6416F" w:rsidP="00BE7EAB">
            <w:pPr>
              <w:widowControl/>
              <w:autoSpaceDE/>
              <w:autoSpaceDN/>
              <w:jc w:val="center"/>
              <w:rPr>
                <w:b/>
                <w:bCs/>
                <w:color w:val="000000"/>
                <w:sz w:val="24"/>
                <w:szCs w:val="24"/>
                <w:lang w:eastAsia="es-EC"/>
              </w:rPr>
            </w:pPr>
          </w:p>
        </w:tc>
        <w:tc>
          <w:tcPr>
            <w:tcW w:w="0" w:type="auto"/>
            <w:shd w:val="clear" w:color="auto" w:fill="auto"/>
            <w:noWrap/>
            <w:vAlign w:val="bottom"/>
            <w:hideMark/>
          </w:tcPr>
          <w:p w14:paraId="35392685" w14:textId="709E8DC6" w:rsidR="00A6416F" w:rsidRPr="00D27E6C" w:rsidRDefault="00A6416F" w:rsidP="00BE7EAB">
            <w:pPr>
              <w:widowControl/>
              <w:autoSpaceDE/>
              <w:autoSpaceDN/>
              <w:jc w:val="center"/>
              <w:rPr>
                <w:b/>
                <w:bCs/>
                <w:color w:val="000000"/>
                <w:sz w:val="24"/>
                <w:szCs w:val="24"/>
                <w:lang w:eastAsia="es-EC"/>
              </w:rPr>
            </w:pPr>
          </w:p>
        </w:tc>
      </w:tr>
      <w:tr w:rsidR="00B31A13" w:rsidRPr="00D27E6C" w14:paraId="4B73CA0D" w14:textId="77777777" w:rsidTr="00030701">
        <w:trPr>
          <w:trHeight w:val="192"/>
          <w:jc w:val="center"/>
        </w:trPr>
        <w:tc>
          <w:tcPr>
            <w:tcW w:w="0" w:type="auto"/>
            <w:shd w:val="clear" w:color="auto" w:fill="FFFF00"/>
            <w:noWrap/>
            <w:vAlign w:val="bottom"/>
          </w:tcPr>
          <w:p w14:paraId="0C0162EE" w14:textId="10D4810E" w:rsidR="00B31A13" w:rsidRPr="00D27E6C" w:rsidRDefault="00600571"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TOTAL, VIAS </w:t>
            </w:r>
          </w:p>
        </w:tc>
        <w:tc>
          <w:tcPr>
            <w:tcW w:w="0" w:type="auto"/>
            <w:shd w:val="clear" w:color="auto" w:fill="FFFF00"/>
            <w:noWrap/>
            <w:vAlign w:val="bottom"/>
          </w:tcPr>
          <w:p w14:paraId="2C3CF1A5" w14:textId="0876CB66" w:rsidR="00B31A13"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84,13 Km.</w:t>
            </w:r>
          </w:p>
        </w:tc>
        <w:tc>
          <w:tcPr>
            <w:tcW w:w="0" w:type="auto"/>
            <w:shd w:val="clear" w:color="auto" w:fill="FFFF00"/>
            <w:noWrap/>
            <w:vAlign w:val="bottom"/>
          </w:tcPr>
          <w:p w14:paraId="390F0EB9" w14:textId="4B4EF578" w:rsidR="00B31A13"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41,40 Km.</w:t>
            </w:r>
          </w:p>
        </w:tc>
        <w:tc>
          <w:tcPr>
            <w:tcW w:w="0" w:type="auto"/>
            <w:shd w:val="clear" w:color="auto" w:fill="FFFF00"/>
            <w:noWrap/>
            <w:vAlign w:val="bottom"/>
          </w:tcPr>
          <w:p w14:paraId="11B4A980" w14:textId="51E8BAA2" w:rsidR="00B31A13" w:rsidRPr="00D27E6C" w:rsidRDefault="00600571" w:rsidP="00BE7EAB">
            <w:pPr>
              <w:widowControl/>
              <w:autoSpaceDE/>
              <w:autoSpaceDN/>
              <w:jc w:val="center"/>
              <w:rPr>
                <w:b/>
                <w:bCs/>
                <w:color w:val="000000"/>
                <w:sz w:val="24"/>
                <w:szCs w:val="24"/>
                <w:lang w:eastAsia="es-EC"/>
              </w:rPr>
            </w:pPr>
            <w:r w:rsidRPr="00D27E6C">
              <w:rPr>
                <w:b/>
                <w:bCs/>
                <w:color w:val="000000"/>
                <w:sz w:val="24"/>
                <w:szCs w:val="24"/>
                <w:lang w:eastAsia="es-EC"/>
              </w:rPr>
              <w:t>37</w:t>
            </w:r>
            <w:r w:rsidR="00B31A13" w:rsidRPr="00D27E6C">
              <w:rPr>
                <w:b/>
                <w:bCs/>
                <w:color w:val="000000"/>
                <w:sz w:val="24"/>
                <w:szCs w:val="24"/>
                <w:lang w:eastAsia="es-EC"/>
              </w:rPr>
              <w:t xml:space="preserve">,03 </w:t>
            </w:r>
            <w:proofErr w:type="gramStart"/>
            <w:r w:rsidR="00B31A13" w:rsidRPr="00D27E6C">
              <w:rPr>
                <w:b/>
                <w:bCs/>
                <w:color w:val="000000"/>
                <w:sz w:val="24"/>
                <w:szCs w:val="24"/>
                <w:lang w:eastAsia="es-EC"/>
              </w:rPr>
              <w:t>Km</w:t>
            </w:r>
            <w:proofErr w:type="gramEnd"/>
          </w:p>
        </w:tc>
        <w:tc>
          <w:tcPr>
            <w:tcW w:w="0" w:type="auto"/>
            <w:shd w:val="clear" w:color="auto" w:fill="FFFF00"/>
            <w:noWrap/>
            <w:vAlign w:val="bottom"/>
          </w:tcPr>
          <w:p w14:paraId="5AD74241" w14:textId="2458CA24" w:rsidR="00B31A13" w:rsidRPr="00D27E6C" w:rsidRDefault="00B31A13" w:rsidP="00BE7EAB">
            <w:pPr>
              <w:widowControl/>
              <w:autoSpaceDE/>
              <w:autoSpaceDN/>
              <w:jc w:val="center"/>
              <w:rPr>
                <w:b/>
                <w:bCs/>
                <w:color w:val="000000"/>
                <w:sz w:val="24"/>
                <w:szCs w:val="24"/>
                <w:lang w:eastAsia="es-EC"/>
              </w:rPr>
            </w:pPr>
            <w:r w:rsidRPr="00D27E6C">
              <w:rPr>
                <w:b/>
                <w:bCs/>
                <w:color w:val="000000"/>
                <w:sz w:val="24"/>
                <w:szCs w:val="24"/>
                <w:lang w:eastAsia="es-EC"/>
              </w:rPr>
              <w:t>5,7 Km.</w:t>
            </w:r>
          </w:p>
        </w:tc>
        <w:tc>
          <w:tcPr>
            <w:tcW w:w="0" w:type="auto"/>
            <w:shd w:val="clear" w:color="auto" w:fill="FFFF00"/>
            <w:noWrap/>
            <w:vAlign w:val="bottom"/>
          </w:tcPr>
          <w:p w14:paraId="0F159EA5" w14:textId="77777777" w:rsidR="00B31A13" w:rsidRPr="00D27E6C" w:rsidRDefault="00B31A13" w:rsidP="00BE7EAB">
            <w:pPr>
              <w:widowControl/>
              <w:autoSpaceDE/>
              <w:autoSpaceDN/>
              <w:jc w:val="center"/>
              <w:rPr>
                <w:b/>
                <w:bCs/>
                <w:color w:val="000000"/>
                <w:sz w:val="24"/>
                <w:szCs w:val="24"/>
                <w:lang w:eastAsia="es-EC"/>
              </w:rPr>
            </w:pPr>
          </w:p>
        </w:tc>
      </w:tr>
    </w:tbl>
    <w:p w14:paraId="51A8D05D" w14:textId="2D565574" w:rsidR="00560A70" w:rsidRPr="00D27E6C" w:rsidRDefault="00AD1D76" w:rsidP="00BE7EAB">
      <w:pPr>
        <w:rPr>
          <w:spacing w:val="-47"/>
          <w:sz w:val="20"/>
          <w:szCs w:val="20"/>
        </w:rPr>
      </w:pPr>
      <w:r w:rsidRPr="00D27E6C">
        <w:rPr>
          <w:sz w:val="24"/>
          <w:szCs w:val="24"/>
        </w:rPr>
        <w:t xml:space="preserve">       </w:t>
      </w:r>
      <w:r w:rsidR="00B4140E" w:rsidRPr="00D27E6C">
        <w:rPr>
          <w:sz w:val="20"/>
          <w:szCs w:val="20"/>
        </w:rPr>
        <w:t>Fuente: Visita de campo a las Comunidades.</w:t>
      </w:r>
      <w:r w:rsidR="00796FF8" w:rsidRPr="00D27E6C">
        <w:rPr>
          <w:spacing w:val="-47"/>
          <w:sz w:val="20"/>
          <w:szCs w:val="20"/>
        </w:rPr>
        <w:t xml:space="preserve"> </w:t>
      </w:r>
    </w:p>
    <w:p w14:paraId="6C905C1E" w14:textId="7179DBF9" w:rsidR="001447A7" w:rsidRPr="00D27E6C" w:rsidRDefault="003535F9" w:rsidP="00BE7EAB">
      <w:pPr>
        <w:rPr>
          <w:spacing w:val="-47"/>
          <w:sz w:val="24"/>
          <w:szCs w:val="24"/>
        </w:rPr>
        <w:sectPr w:rsidR="001447A7" w:rsidRPr="00D27E6C" w:rsidSect="00A91298">
          <w:pgSz w:w="15840" w:h="12240" w:orient="landscape"/>
          <w:pgMar w:top="1418" w:right="1418" w:bottom="1418" w:left="1701" w:header="0" w:footer="0" w:gutter="0"/>
          <w:cols w:space="720"/>
        </w:sectPr>
      </w:pPr>
      <w:r w:rsidRPr="00D27E6C">
        <w:rPr>
          <w:spacing w:val="-47"/>
          <w:sz w:val="20"/>
          <w:szCs w:val="20"/>
        </w:rPr>
        <w:t xml:space="preserve">                                                                                                                                 </w:t>
      </w:r>
      <w:r w:rsidR="00796FF8" w:rsidRPr="00D27E6C">
        <w:rPr>
          <w:spacing w:val="-47"/>
          <w:sz w:val="20"/>
          <w:szCs w:val="20"/>
        </w:rPr>
        <w:t xml:space="preserve">      </w:t>
      </w:r>
      <w:r w:rsidR="00EB57D9" w:rsidRPr="00D27E6C">
        <w:rPr>
          <w:sz w:val="20"/>
          <w:szCs w:val="20"/>
        </w:rPr>
        <w:t>Elaborado por: Equipo Técnico 2024</w:t>
      </w:r>
    </w:p>
    <w:p w14:paraId="7B9692DB" w14:textId="11161246" w:rsidR="003F7364" w:rsidRPr="00D27E6C" w:rsidRDefault="00CD46A3" w:rsidP="00BE7EAB">
      <w:pPr>
        <w:ind w:left="1029"/>
        <w:rPr>
          <w:sz w:val="24"/>
          <w:szCs w:val="24"/>
        </w:rPr>
      </w:pPr>
      <w:r w:rsidRPr="00D27E6C">
        <w:rPr>
          <w:sz w:val="24"/>
          <w:szCs w:val="24"/>
        </w:rPr>
        <w:lastRenderedPageBreak/>
        <w:t>.</w:t>
      </w:r>
    </w:p>
    <w:p w14:paraId="16C7B79D" w14:textId="77777777" w:rsidR="00030701" w:rsidRPr="00D27E6C" w:rsidRDefault="00030701" w:rsidP="00BE7EAB">
      <w:pPr>
        <w:ind w:left="1029"/>
        <w:rPr>
          <w:sz w:val="24"/>
          <w:szCs w:val="24"/>
        </w:rPr>
      </w:pPr>
    </w:p>
    <w:p w14:paraId="0E7ADA36" w14:textId="68F67106" w:rsidR="001447A7" w:rsidRPr="00D27E6C" w:rsidRDefault="00D02956" w:rsidP="00BE7EAB">
      <w:pPr>
        <w:jc w:val="center"/>
        <w:rPr>
          <w:rFonts w:eastAsiaTheme="minorEastAsia"/>
          <w:smallCaps/>
          <w:sz w:val="24"/>
          <w:szCs w:val="24"/>
        </w:rPr>
      </w:pPr>
      <w:bookmarkStart w:id="198" w:name="_Toc169973642"/>
      <w:bookmarkStart w:id="199" w:name="_Toc170052915"/>
      <w:bookmarkStart w:id="200" w:name="_Toc170145355"/>
      <w:bookmarkStart w:id="201" w:name="_Toc180503966"/>
      <w:r w:rsidRPr="00D27E6C">
        <w:rPr>
          <w:rFonts w:eastAsiaTheme="minorEastAsia"/>
          <w:smallCaps/>
          <w:sz w:val="24"/>
          <w:szCs w:val="24"/>
        </w:rPr>
        <w:t>Tabla</w:t>
      </w:r>
      <w:r w:rsidR="00A73EE1" w:rsidRPr="00D27E6C">
        <w:rPr>
          <w:rFonts w:eastAsiaTheme="minorEastAsia"/>
          <w:smallCaps/>
          <w:sz w:val="24"/>
          <w:szCs w:val="24"/>
        </w:rPr>
        <w:t xml:space="preserve"> 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21</w:t>
      </w:r>
      <w:r w:rsidRPr="00D27E6C">
        <w:rPr>
          <w:rFonts w:eastAsiaTheme="minorEastAsia"/>
          <w:smallCaps/>
          <w:sz w:val="24"/>
          <w:szCs w:val="24"/>
        </w:rPr>
        <w:fldChar w:fldCharType="end"/>
      </w:r>
      <w:r w:rsidR="009516D0" w:rsidRPr="00D27E6C">
        <w:rPr>
          <w:rFonts w:eastAsiaTheme="minorEastAsia"/>
          <w:smallCaps/>
          <w:sz w:val="24"/>
          <w:szCs w:val="24"/>
        </w:rPr>
        <w:t xml:space="preserve"> </w:t>
      </w:r>
      <w:r w:rsidR="00CD46A3" w:rsidRPr="00D27E6C">
        <w:rPr>
          <w:rFonts w:eastAsiaTheme="minorEastAsia"/>
          <w:smallCaps/>
          <w:sz w:val="24"/>
          <w:szCs w:val="24"/>
        </w:rPr>
        <w:t xml:space="preserve">Vías parroquia </w:t>
      </w:r>
      <w:r w:rsidR="00B21AD9" w:rsidRPr="00D27E6C">
        <w:rPr>
          <w:rFonts w:eastAsiaTheme="minorEastAsia"/>
          <w:smallCaps/>
          <w:sz w:val="24"/>
          <w:szCs w:val="24"/>
        </w:rPr>
        <w:t>Diez</w:t>
      </w:r>
      <w:r w:rsidR="001E53F2" w:rsidRPr="00D27E6C">
        <w:rPr>
          <w:rFonts w:eastAsiaTheme="minorEastAsia"/>
          <w:smallCaps/>
          <w:sz w:val="24"/>
          <w:szCs w:val="24"/>
        </w:rPr>
        <w:t xml:space="preserve"> de Agosto</w:t>
      </w:r>
      <w:bookmarkEnd w:id="198"/>
      <w:bookmarkEnd w:id="199"/>
      <w:bookmarkEnd w:id="200"/>
      <w:bookmarkEnd w:id="201"/>
    </w:p>
    <w:p w14:paraId="1A120D21" w14:textId="77777777" w:rsidR="001447A7" w:rsidRPr="00D27E6C" w:rsidRDefault="001447A7" w:rsidP="00BE7EAB">
      <w:pPr>
        <w:pStyle w:val="Textoindependiente"/>
        <w:rPr>
          <w:b/>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46"/>
        <w:gridCol w:w="1295"/>
        <w:gridCol w:w="1004"/>
      </w:tblGrid>
      <w:tr w:rsidR="001447A7" w:rsidRPr="00D27E6C" w14:paraId="1F4CA042" w14:textId="77777777" w:rsidTr="00030701">
        <w:trPr>
          <w:trHeight w:val="388"/>
          <w:jc w:val="center"/>
        </w:trPr>
        <w:tc>
          <w:tcPr>
            <w:tcW w:w="0" w:type="auto"/>
          </w:tcPr>
          <w:p w14:paraId="418E77B7" w14:textId="67CCEC45" w:rsidR="001447A7" w:rsidRPr="00D27E6C" w:rsidRDefault="001E53F2" w:rsidP="00BE7EAB">
            <w:pPr>
              <w:pStyle w:val="TableParagraph"/>
              <w:ind w:left="69"/>
              <w:rPr>
                <w:sz w:val="24"/>
                <w:szCs w:val="24"/>
              </w:rPr>
            </w:pPr>
            <w:r w:rsidRPr="00D27E6C">
              <w:rPr>
                <w:sz w:val="24"/>
                <w:szCs w:val="24"/>
              </w:rPr>
              <w:t>Asfalto</w:t>
            </w:r>
          </w:p>
        </w:tc>
        <w:tc>
          <w:tcPr>
            <w:tcW w:w="0" w:type="auto"/>
          </w:tcPr>
          <w:p w14:paraId="11938153" w14:textId="608DE1F4" w:rsidR="001447A7" w:rsidRPr="00D27E6C" w:rsidRDefault="00600571" w:rsidP="00BE7EAB">
            <w:pPr>
              <w:pStyle w:val="TableParagraph"/>
              <w:ind w:left="82" w:right="156"/>
              <w:jc w:val="right"/>
              <w:rPr>
                <w:sz w:val="24"/>
                <w:szCs w:val="24"/>
              </w:rPr>
            </w:pPr>
            <w:r w:rsidRPr="00D27E6C">
              <w:rPr>
                <w:sz w:val="24"/>
                <w:szCs w:val="24"/>
              </w:rPr>
              <w:t>41,40</w:t>
            </w:r>
          </w:p>
        </w:tc>
        <w:tc>
          <w:tcPr>
            <w:tcW w:w="0" w:type="auto"/>
          </w:tcPr>
          <w:p w14:paraId="62D4F876" w14:textId="611E83B8" w:rsidR="001447A7" w:rsidRPr="00D27E6C" w:rsidRDefault="00B63400" w:rsidP="00BE7EAB">
            <w:pPr>
              <w:pStyle w:val="TableParagraph"/>
              <w:ind w:left="127" w:right="127"/>
              <w:jc w:val="right"/>
              <w:rPr>
                <w:sz w:val="24"/>
                <w:szCs w:val="24"/>
              </w:rPr>
            </w:pPr>
            <w:r w:rsidRPr="00D27E6C">
              <w:rPr>
                <w:sz w:val="24"/>
                <w:szCs w:val="24"/>
              </w:rPr>
              <w:t>49,20%</w:t>
            </w:r>
          </w:p>
        </w:tc>
      </w:tr>
      <w:tr w:rsidR="001E53F2" w:rsidRPr="00D27E6C" w14:paraId="153AD55A" w14:textId="77777777" w:rsidTr="00030701">
        <w:trPr>
          <w:trHeight w:val="391"/>
          <w:jc w:val="center"/>
        </w:trPr>
        <w:tc>
          <w:tcPr>
            <w:tcW w:w="0" w:type="auto"/>
          </w:tcPr>
          <w:p w14:paraId="5BE6AD27" w14:textId="55022628" w:rsidR="001E53F2" w:rsidRPr="00D27E6C" w:rsidRDefault="001E53F2" w:rsidP="00BE7EAB">
            <w:pPr>
              <w:pStyle w:val="TableParagraph"/>
              <w:ind w:left="69"/>
              <w:rPr>
                <w:sz w:val="24"/>
                <w:szCs w:val="24"/>
              </w:rPr>
            </w:pPr>
            <w:r w:rsidRPr="00D27E6C">
              <w:rPr>
                <w:sz w:val="24"/>
                <w:szCs w:val="24"/>
              </w:rPr>
              <w:t>Lastrado</w:t>
            </w:r>
          </w:p>
        </w:tc>
        <w:tc>
          <w:tcPr>
            <w:tcW w:w="0" w:type="auto"/>
          </w:tcPr>
          <w:p w14:paraId="3B8D86F6" w14:textId="4CEA2BDA" w:rsidR="001E53F2" w:rsidRPr="00D27E6C" w:rsidRDefault="00600571" w:rsidP="00BE7EAB">
            <w:pPr>
              <w:pStyle w:val="TableParagraph"/>
              <w:ind w:left="82" w:right="156"/>
              <w:jc w:val="right"/>
              <w:rPr>
                <w:sz w:val="24"/>
                <w:szCs w:val="24"/>
              </w:rPr>
            </w:pPr>
            <w:r w:rsidRPr="00D27E6C">
              <w:rPr>
                <w:sz w:val="24"/>
                <w:szCs w:val="24"/>
              </w:rPr>
              <w:t>37,03</w:t>
            </w:r>
          </w:p>
        </w:tc>
        <w:tc>
          <w:tcPr>
            <w:tcW w:w="0" w:type="auto"/>
          </w:tcPr>
          <w:p w14:paraId="3F7F6462" w14:textId="372D54E4" w:rsidR="001E53F2" w:rsidRPr="00D27E6C" w:rsidRDefault="00B63400" w:rsidP="00BE7EAB">
            <w:pPr>
              <w:pStyle w:val="TableParagraph"/>
              <w:ind w:left="127" w:right="127"/>
              <w:jc w:val="right"/>
              <w:rPr>
                <w:sz w:val="24"/>
                <w:szCs w:val="24"/>
              </w:rPr>
            </w:pPr>
            <w:r w:rsidRPr="00D27E6C">
              <w:rPr>
                <w:sz w:val="24"/>
                <w:szCs w:val="24"/>
              </w:rPr>
              <w:t>44,0%</w:t>
            </w:r>
          </w:p>
        </w:tc>
      </w:tr>
      <w:tr w:rsidR="001E53F2" w:rsidRPr="00D27E6C" w14:paraId="06E98FB3" w14:textId="77777777" w:rsidTr="00030701">
        <w:trPr>
          <w:trHeight w:val="391"/>
          <w:jc w:val="center"/>
        </w:trPr>
        <w:tc>
          <w:tcPr>
            <w:tcW w:w="0" w:type="auto"/>
          </w:tcPr>
          <w:p w14:paraId="25A036F8" w14:textId="430312B8" w:rsidR="001E53F2" w:rsidRPr="00D27E6C" w:rsidRDefault="001E53F2" w:rsidP="00BE7EAB">
            <w:pPr>
              <w:pStyle w:val="TableParagraph"/>
              <w:ind w:left="69"/>
              <w:rPr>
                <w:sz w:val="24"/>
                <w:szCs w:val="24"/>
              </w:rPr>
            </w:pPr>
            <w:r w:rsidRPr="00D27E6C">
              <w:rPr>
                <w:sz w:val="24"/>
                <w:szCs w:val="24"/>
              </w:rPr>
              <w:t>Desbanque</w:t>
            </w:r>
          </w:p>
        </w:tc>
        <w:tc>
          <w:tcPr>
            <w:tcW w:w="0" w:type="auto"/>
          </w:tcPr>
          <w:p w14:paraId="0E697EDF" w14:textId="2D598B29" w:rsidR="001E53F2" w:rsidRPr="00D27E6C" w:rsidRDefault="001E53F2" w:rsidP="00BE7EAB">
            <w:pPr>
              <w:pStyle w:val="TableParagraph"/>
              <w:ind w:left="82" w:right="156"/>
              <w:jc w:val="right"/>
              <w:rPr>
                <w:sz w:val="24"/>
                <w:szCs w:val="24"/>
              </w:rPr>
            </w:pPr>
            <w:r w:rsidRPr="00D27E6C">
              <w:rPr>
                <w:sz w:val="24"/>
                <w:szCs w:val="24"/>
              </w:rPr>
              <w:t>5.7</w:t>
            </w:r>
          </w:p>
        </w:tc>
        <w:tc>
          <w:tcPr>
            <w:tcW w:w="0" w:type="auto"/>
          </w:tcPr>
          <w:p w14:paraId="0034DC06" w14:textId="3AC87495" w:rsidR="001E53F2" w:rsidRPr="00D27E6C" w:rsidRDefault="00B63400" w:rsidP="00BE7EAB">
            <w:pPr>
              <w:pStyle w:val="TableParagraph"/>
              <w:ind w:left="127" w:right="127"/>
              <w:jc w:val="right"/>
              <w:rPr>
                <w:sz w:val="24"/>
                <w:szCs w:val="24"/>
              </w:rPr>
            </w:pPr>
            <w:r w:rsidRPr="00D27E6C">
              <w:rPr>
                <w:sz w:val="24"/>
                <w:szCs w:val="24"/>
              </w:rPr>
              <w:t>6,8%</w:t>
            </w:r>
          </w:p>
        </w:tc>
      </w:tr>
      <w:tr w:rsidR="001447A7" w:rsidRPr="00D27E6C" w14:paraId="7C942B77" w14:textId="77777777" w:rsidTr="00030701">
        <w:trPr>
          <w:trHeight w:val="388"/>
          <w:jc w:val="center"/>
        </w:trPr>
        <w:tc>
          <w:tcPr>
            <w:tcW w:w="0" w:type="auto"/>
          </w:tcPr>
          <w:p w14:paraId="1AF21723" w14:textId="691BEA52" w:rsidR="001447A7" w:rsidRPr="00D27E6C" w:rsidRDefault="001E53F2" w:rsidP="00BE7EAB">
            <w:pPr>
              <w:pStyle w:val="TableParagraph"/>
              <w:ind w:left="69"/>
              <w:rPr>
                <w:b/>
                <w:bCs/>
                <w:sz w:val="24"/>
                <w:szCs w:val="24"/>
              </w:rPr>
            </w:pPr>
            <w:r w:rsidRPr="00D27E6C">
              <w:rPr>
                <w:b/>
                <w:bCs/>
                <w:sz w:val="24"/>
                <w:szCs w:val="24"/>
              </w:rPr>
              <w:t>Total</w:t>
            </w:r>
          </w:p>
        </w:tc>
        <w:tc>
          <w:tcPr>
            <w:tcW w:w="0" w:type="auto"/>
          </w:tcPr>
          <w:p w14:paraId="546E48FE" w14:textId="4AC6619D" w:rsidR="001447A7" w:rsidRPr="00D27E6C" w:rsidRDefault="00600571" w:rsidP="00BE7EAB">
            <w:pPr>
              <w:pStyle w:val="TableParagraph"/>
              <w:ind w:left="82" w:right="156"/>
              <w:jc w:val="right"/>
              <w:rPr>
                <w:b/>
                <w:bCs/>
                <w:sz w:val="24"/>
                <w:szCs w:val="24"/>
              </w:rPr>
            </w:pPr>
            <w:r w:rsidRPr="00D27E6C">
              <w:rPr>
                <w:b/>
                <w:bCs/>
                <w:sz w:val="24"/>
                <w:szCs w:val="24"/>
              </w:rPr>
              <w:t>84,13 Km</w:t>
            </w:r>
            <w:r w:rsidR="00B63400" w:rsidRPr="00D27E6C">
              <w:rPr>
                <w:b/>
                <w:bCs/>
                <w:sz w:val="24"/>
                <w:szCs w:val="24"/>
              </w:rPr>
              <w:t>.</w:t>
            </w:r>
          </w:p>
        </w:tc>
        <w:tc>
          <w:tcPr>
            <w:tcW w:w="0" w:type="auto"/>
          </w:tcPr>
          <w:p w14:paraId="25F329B7" w14:textId="60175486" w:rsidR="001447A7" w:rsidRPr="00D27E6C" w:rsidRDefault="00206068" w:rsidP="00BE7EAB">
            <w:pPr>
              <w:pStyle w:val="TableParagraph"/>
              <w:ind w:left="127" w:right="127"/>
              <w:jc w:val="right"/>
              <w:rPr>
                <w:b/>
                <w:bCs/>
                <w:sz w:val="24"/>
                <w:szCs w:val="24"/>
              </w:rPr>
            </w:pPr>
            <w:r w:rsidRPr="00D27E6C">
              <w:rPr>
                <w:b/>
                <w:bCs/>
                <w:sz w:val="24"/>
                <w:szCs w:val="24"/>
              </w:rPr>
              <w:t>10</w:t>
            </w:r>
            <w:r w:rsidR="00CD46A3" w:rsidRPr="00D27E6C">
              <w:rPr>
                <w:b/>
                <w:bCs/>
                <w:sz w:val="24"/>
                <w:szCs w:val="24"/>
              </w:rPr>
              <w:t>0%</w:t>
            </w:r>
          </w:p>
        </w:tc>
      </w:tr>
    </w:tbl>
    <w:p w14:paraId="1FECAFD8" w14:textId="6BDB12C1" w:rsidR="00AD1D76" w:rsidRPr="00D27E6C" w:rsidRDefault="00CD46A3" w:rsidP="00AD1D76">
      <w:pPr>
        <w:jc w:val="center"/>
        <w:rPr>
          <w:spacing w:val="-47"/>
          <w:sz w:val="20"/>
          <w:szCs w:val="20"/>
        </w:rPr>
      </w:pPr>
      <w:r w:rsidRPr="00D27E6C">
        <w:rPr>
          <w:sz w:val="20"/>
          <w:szCs w:val="20"/>
        </w:rPr>
        <w:t>Fuente: Visita de campo a las Comunidades.</w:t>
      </w:r>
    </w:p>
    <w:p w14:paraId="5B547A33" w14:textId="476F9D27" w:rsidR="001447A7" w:rsidRPr="00D27E6C" w:rsidRDefault="00EB57D9" w:rsidP="00AD1D76">
      <w:pPr>
        <w:jc w:val="center"/>
        <w:rPr>
          <w:spacing w:val="-47"/>
          <w:sz w:val="20"/>
          <w:szCs w:val="20"/>
        </w:rPr>
      </w:pPr>
      <w:r w:rsidRPr="00D27E6C">
        <w:rPr>
          <w:sz w:val="20"/>
          <w:szCs w:val="20"/>
        </w:rPr>
        <w:t>Elaborado por: Equipo Técnico 2024</w:t>
      </w:r>
    </w:p>
    <w:p w14:paraId="535EFDCD" w14:textId="65C66D90" w:rsidR="003F7364" w:rsidRPr="00D27E6C" w:rsidRDefault="003F7364" w:rsidP="00BE7EAB">
      <w:pPr>
        <w:ind w:left="2671"/>
        <w:rPr>
          <w:sz w:val="24"/>
          <w:szCs w:val="24"/>
        </w:rPr>
      </w:pPr>
    </w:p>
    <w:p w14:paraId="08661518" w14:textId="77777777" w:rsidR="00030701" w:rsidRPr="00D27E6C" w:rsidRDefault="00030701" w:rsidP="00BE7EAB">
      <w:pPr>
        <w:ind w:left="2671"/>
        <w:rPr>
          <w:sz w:val="24"/>
          <w:szCs w:val="24"/>
        </w:rPr>
      </w:pPr>
    </w:p>
    <w:p w14:paraId="433B5962" w14:textId="692EC9E2" w:rsidR="001447A7" w:rsidRPr="00D27E6C" w:rsidRDefault="009516D0" w:rsidP="00BE7EAB">
      <w:pPr>
        <w:jc w:val="center"/>
        <w:rPr>
          <w:rFonts w:eastAsiaTheme="minorEastAsia"/>
          <w:smallCaps/>
          <w:sz w:val="24"/>
          <w:szCs w:val="24"/>
        </w:rPr>
      </w:pPr>
      <w:bookmarkStart w:id="202" w:name="_Toc169973643"/>
      <w:bookmarkStart w:id="203" w:name="_Toc170052916"/>
      <w:bookmarkStart w:id="204" w:name="_Toc170145356"/>
      <w:bookmarkStart w:id="205" w:name="_Toc178061825"/>
      <w:r w:rsidRPr="00D27E6C">
        <w:rPr>
          <w:rFonts w:eastAsiaTheme="minorEastAsia"/>
          <w:smallCaps/>
          <w:sz w:val="24"/>
          <w:szCs w:val="24"/>
        </w:rPr>
        <w:t xml:space="preserve">Gráfico N.- </w:t>
      </w:r>
      <w:r w:rsidRPr="00D27E6C">
        <w:rPr>
          <w:rFonts w:eastAsiaTheme="minorEastAsia"/>
          <w:smallCaps/>
          <w:sz w:val="24"/>
          <w:szCs w:val="24"/>
        </w:rPr>
        <w:fldChar w:fldCharType="begin"/>
      </w:r>
      <w:r w:rsidRPr="00D27E6C">
        <w:rPr>
          <w:rFonts w:eastAsiaTheme="minorEastAsia"/>
          <w:smallCaps/>
          <w:sz w:val="24"/>
          <w:szCs w:val="24"/>
        </w:rPr>
        <w:instrText xml:space="preserve"> SEQ Gráfico \* ARABIC </w:instrText>
      </w:r>
      <w:r w:rsidRPr="00D27E6C">
        <w:rPr>
          <w:rFonts w:eastAsiaTheme="minorEastAsia"/>
          <w:smallCaps/>
          <w:sz w:val="24"/>
          <w:szCs w:val="24"/>
        </w:rPr>
        <w:fldChar w:fldCharType="separate"/>
      </w:r>
      <w:r w:rsidR="00C73BBB">
        <w:rPr>
          <w:rFonts w:eastAsiaTheme="minorEastAsia"/>
          <w:smallCaps/>
          <w:noProof/>
          <w:sz w:val="24"/>
          <w:szCs w:val="24"/>
        </w:rPr>
        <w:t>14</w:t>
      </w:r>
      <w:r w:rsidRPr="00D27E6C">
        <w:rPr>
          <w:rFonts w:eastAsiaTheme="minorEastAsia"/>
          <w:smallCaps/>
          <w:sz w:val="24"/>
          <w:szCs w:val="24"/>
        </w:rPr>
        <w:fldChar w:fldCharType="end"/>
      </w:r>
      <w:r w:rsidRPr="00D27E6C">
        <w:rPr>
          <w:rFonts w:eastAsiaTheme="minorEastAsia"/>
          <w:smallCaps/>
          <w:sz w:val="24"/>
          <w:szCs w:val="24"/>
        </w:rPr>
        <w:t xml:space="preserve"> </w:t>
      </w:r>
      <w:r w:rsidR="00CD46A3" w:rsidRPr="00D27E6C">
        <w:rPr>
          <w:rFonts w:eastAsiaTheme="minorEastAsia"/>
          <w:smallCaps/>
          <w:sz w:val="24"/>
          <w:szCs w:val="24"/>
        </w:rPr>
        <w:t xml:space="preserve">Vías parroquia </w:t>
      </w:r>
      <w:r w:rsidR="00B21AD9" w:rsidRPr="00D27E6C">
        <w:rPr>
          <w:rFonts w:eastAsiaTheme="minorEastAsia"/>
          <w:smallCaps/>
          <w:sz w:val="24"/>
          <w:szCs w:val="24"/>
        </w:rPr>
        <w:t>Diez</w:t>
      </w:r>
      <w:r w:rsidR="001E53F2" w:rsidRPr="00D27E6C">
        <w:rPr>
          <w:rFonts w:eastAsiaTheme="minorEastAsia"/>
          <w:smallCaps/>
          <w:sz w:val="24"/>
          <w:szCs w:val="24"/>
        </w:rPr>
        <w:t xml:space="preserve"> de Agosto</w:t>
      </w:r>
      <w:bookmarkEnd w:id="202"/>
      <w:bookmarkEnd w:id="203"/>
      <w:bookmarkEnd w:id="204"/>
      <w:bookmarkEnd w:id="205"/>
    </w:p>
    <w:p w14:paraId="56E0CDBB" w14:textId="1AFF51CE" w:rsidR="001447A7" w:rsidRPr="00D27E6C" w:rsidRDefault="001447A7" w:rsidP="00BE7EAB">
      <w:pPr>
        <w:pStyle w:val="Textoindependiente"/>
        <w:rPr>
          <w:b/>
        </w:rPr>
      </w:pPr>
    </w:p>
    <w:p w14:paraId="334CA5AB" w14:textId="4D5BB2A7" w:rsidR="00B63400" w:rsidRPr="00D27E6C" w:rsidRDefault="00B63400" w:rsidP="00BE7EAB">
      <w:pPr>
        <w:pStyle w:val="Textoindependiente"/>
        <w:jc w:val="center"/>
        <w:rPr>
          <w:b/>
        </w:rPr>
      </w:pPr>
      <w:r w:rsidRPr="00D27E6C">
        <w:rPr>
          <w:noProof/>
          <w:lang w:eastAsia="es-EC"/>
        </w:rPr>
        <w:drawing>
          <wp:inline distT="0" distB="0" distL="0" distR="0" wp14:anchorId="1196C74C" wp14:editId="3B0615FD">
            <wp:extent cx="4550735" cy="2636874"/>
            <wp:effectExtent l="0" t="0" r="2540" b="11430"/>
            <wp:docPr id="649707919" name="Gráfico 1">
              <a:extLst xmlns:a="http://schemas.openxmlformats.org/drawingml/2006/main">
                <a:ext uri="{FF2B5EF4-FFF2-40B4-BE49-F238E27FC236}">
                  <a16:creationId xmlns:a16="http://schemas.microsoft.com/office/drawing/2014/main" id="{52196C1C-BD20-8512-359B-CA5D68E139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A8DEF21" w14:textId="77777777" w:rsidR="00796FF8" w:rsidRPr="00D27E6C" w:rsidRDefault="00CD46A3" w:rsidP="00AD1D76">
      <w:pPr>
        <w:jc w:val="center"/>
        <w:rPr>
          <w:spacing w:val="-47"/>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7DFCE4DA" w14:textId="6FBD41B0" w:rsidR="00967AD1" w:rsidRPr="00D27E6C" w:rsidRDefault="00EB57D9" w:rsidP="00AD1D76">
      <w:pPr>
        <w:jc w:val="center"/>
        <w:rPr>
          <w:sz w:val="20"/>
          <w:szCs w:val="20"/>
        </w:rPr>
      </w:pPr>
      <w:r w:rsidRPr="00D27E6C">
        <w:rPr>
          <w:sz w:val="20"/>
          <w:szCs w:val="20"/>
        </w:rPr>
        <w:t>Elaborado por: Equipo Técnico 2024</w:t>
      </w:r>
    </w:p>
    <w:p w14:paraId="1E20867A" w14:textId="77777777" w:rsidR="003F7364" w:rsidRPr="00D27E6C" w:rsidRDefault="003F7364" w:rsidP="00BE7EAB">
      <w:pPr>
        <w:rPr>
          <w:sz w:val="24"/>
          <w:szCs w:val="24"/>
        </w:rPr>
      </w:pPr>
    </w:p>
    <w:p w14:paraId="7E0F3CC3" w14:textId="77777777" w:rsidR="00967AD1" w:rsidRPr="00D27E6C" w:rsidRDefault="00967AD1" w:rsidP="00BE7EAB">
      <w:pPr>
        <w:pStyle w:val="Textoindependiente"/>
        <w:ind w:left="120"/>
        <w:jc w:val="both"/>
      </w:pPr>
    </w:p>
    <w:p w14:paraId="108B244F" w14:textId="77777777" w:rsidR="003F7364" w:rsidRPr="00D27E6C" w:rsidRDefault="00CD46A3" w:rsidP="00BE7EAB">
      <w:pPr>
        <w:pStyle w:val="Textoindependiente"/>
        <w:jc w:val="both"/>
      </w:pPr>
      <w:r w:rsidRPr="00D27E6C">
        <w:t xml:space="preserve">Como podemos observar </w:t>
      </w:r>
      <w:r w:rsidR="00B63400" w:rsidRPr="00D27E6C">
        <w:t>el 49,2% con 41,40 km., de vías son de asfalto con</w:t>
      </w:r>
      <w:r w:rsidRPr="00D27E6C">
        <w:t xml:space="preserve"> el </w:t>
      </w:r>
      <w:r w:rsidR="00B63400" w:rsidRPr="00D27E6C">
        <w:t xml:space="preserve">44% con 37,03 km., </w:t>
      </w:r>
      <w:r w:rsidRPr="00D27E6C">
        <w:t xml:space="preserve">de las vías son </w:t>
      </w:r>
      <w:r w:rsidR="001E53F2" w:rsidRPr="00D27E6C">
        <w:t>lastradas</w:t>
      </w:r>
      <w:r w:rsidRPr="00D27E6C">
        <w:t>, el</w:t>
      </w:r>
      <w:r w:rsidR="001E53F2" w:rsidRPr="00D27E6C">
        <w:t xml:space="preserve"> </w:t>
      </w:r>
      <w:r w:rsidR="00B63400" w:rsidRPr="00D27E6C">
        <w:t>8,8</w:t>
      </w:r>
      <w:r w:rsidR="001E53F2" w:rsidRPr="00D27E6C">
        <w:t>%</w:t>
      </w:r>
      <w:r w:rsidR="00B63400" w:rsidRPr="00D27E6C">
        <w:t xml:space="preserve"> con 5,7 km de vías son</w:t>
      </w:r>
      <w:r w:rsidR="001E53F2" w:rsidRPr="00D27E6C">
        <w:t xml:space="preserve"> desbanque.</w:t>
      </w:r>
    </w:p>
    <w:p w14:paraId="7A02FE96" w14:textId="161075FD" w:rsidR="001447A7" w:rsidRPr="00D27E6C" w:rsidRDefault="001E53F2" w:rsidP="00BE7EAB">
      <w:pPr>
        <w:pStyle w:val="Textoindependiente"/>
        <w:jc w:val="both"/>
      </w:pPr>
      <w:r w:rsidRPr="00D27E6C">
        <w:t xml:space="preserve"> </w:t>
      </w:r>
    </w:p>
    <w:p w14:paraId="5FEDC4AA" w14:textId="5F0DE0BC" w:rsidR="001447A7" w:rsidRPr="00D27E6C" w:rsidRDefault="001A2239" w:rsidP="00BE7EAB">
      <w:pPr>
        <w:rPr>
          <w:b/>
          <w:sz w:val="24"/>
          <w:szCs w:val="24"/>
        </w:rPr>
      </w:pPr>
      <w:r w:rsidRPr="00D27E6C">
        <w:rPr>
          <w:b/>
          <w:sz w:val="24"/>
          <w:szCs w:val="24"/>
        </w:rPr>
        <w:t xml:space="preserve">3.4. </w:t>
      </w:r>
      <w:bookmarkStart w:id="206" w:name="_TOC_250053"/>
      <w:r w:rsidR="00CD46A3" w:rsidRPr="00D27E6C">
        <w:rPr>
          <w:b/>
          <w:sz w:val="24"/>
          <w:szCs w:val="24"/>
        </w:rPr>
        <w:t>Servicios</w:t>
      </w:r>
      <w:r w:rsidR="00CD46A3" w:rsidRPr="00D27E6C">
        <w:rPr>
          <w:b/>
          <w:spacing w:val="-3"/>
          <w:sz w:val="24"/>
          <w:szCs w:val="24"/>
        </w:rPr>
        <w:t xml:space="preserve"> </w:t>
      </w:r>
      <w:r w:rsidR="00CD46A3" w:rsidRPr="00D27E6C">
        <w:rPr>
          <w:b/>
          <w:sz w:val="24"/>
          <w:szCs w:val="24"/>
        </w:rPr>
        <w:t>de</w:t>
      </w:r>
      <w:r w:rsidR="00CD46A3" w:rsidRPr="00D27E6C">
        <w:rPr>
          <w:b/>
          <w:spacing w:val="-3"/>
          <w:sz w:val="24"/>
          <w:szCs w:val="24"/>
        </w:rPr>
        <w:t xml:space="preserve"> </w:t>
      </w:r>
      <w:bookmarkEnd w:id="206"/>
      <w:r w:rsidR="00CD46A3" w:rsidRPr="00D27E6C">
        <w:rPr>
          <w:b/>
          <w:sz w:val="24"/>
          <w:szCs w:val="24"/>
        </w:rPr>
        <w:t>telefonía</w:t>
      </w:r>
    </w:p>
    <w:p w14:paraId="3F9E977B" w14:textId="77777777" w:rsidR="001447A7" w:rsidRPr="00D27E6C" w:rsidRDefault="001447A7" w:rsidP="00BE7EAB">
      <w:pPr>
        <w:pStyle w:val="Textoindependiente"/>
        <w:jc w:val="both"/>
        <w:rPr>
          <w:b/>
        </w:rPr>
      </w:pPr>
    </w:p>
    <w:p w14:paraId="4DDFA9D3" w14:textId="47B63C0F" w:rsidR="001447A7" w:rsidRPr="00D27E6C" w:rsidRDefault="00CD46A3" w:rsidP="00AD1D76">
      <w:pPr>
        <w:pStyle w:val="Textoindependiente"/>
        <w:jc w:val="both"/>
        <w:sectPr w:rsidR="001447A7" w:rsidRPr="00D27E6C" w:rsidSect="00A91298">
          <w:headerReference w:type="default" r:id="rId131"/>
          <w:pgSz w:w="12240" w:h="15840"/>
          <w:pgMar w:top="1418" w:right="1418" w:bottom="1418" w:left="1701" w:header="751" w:footer="0" w:gutter="0"/>
          <w:cols w:space="720"/>
        </w:sectPr>
      </w:pPr>
      <w:r w:rsidRPr="00D27E6C">
        <w:t>A nivel parroquial, se puede identificar que existen problemas de cobertura en todo el territorio.</w:t>
      </w:r>
      <w:r w:rsidRPr="00D27E6C">
        <w:rPr>
          <w:spacing w:val="1"/>
        </w:rPr>
        <w:t xml:space="preserve"> </w:t>
      </w:r>
      <w:r w:rsidRPr="00D27E6C">
        <w:t>Algunos Asentamiento</w:t>
      </w:r>
      <w:r w:rsidR="009E7DC3" w:rsidRPr="00D27E6C">
        <w:t xml:space="preserve">s Humanos como la cabecera </w:t>
      </w:r>
      <w:r w:rsidR="00B21AD9" w:rsidRPr="00D27E6C">
        <w:t>Diez</w:t>
      </w:r>
      <w:r w:rsidR="001E53F2" w:rsidRPr="00D27E6C">
        <w:t xml:space="preserve"> de Agosto</w:t>
      </w:r>
      <w:r w:rsidRPr="00D27E6C">
        <w:t>,</w:t>
      </w:r>
      <w:r w:rsidR="001E53F2" w:rsidRPr="00D27E6C">
        <w:t xml:space="preserve"> la cobertura de claro y movistar no es buena, en la mayoría de las sectores y comunidades no cuentan con señal telefónica por lo que tienen que recurrir al centro poblado para poder comunicarse</w:t>
      </w:r>
      <w:r w:rsidR="00101C3D" w:rsidRPr="00D27E6C">
        <w:t>.</w:t>
      </w:r>
    </w:p>
    <w:p w14:paraId="1882D494" w14:textId="52311D3E" w:rsidR="001447A7" w:rsidRDefault="00D02956" w:rsidP="00BE7EAB">
      <w:pPr>
        <w:jc w:val="center"/>
        <w:rPr>
          <w:rFonts w:eastAsiaTheme="minorEastAsia"/>
          <w:b/>
          <w:bCs/>
          <w:smallCaps/>
          <w:sz w:val="24"/>
          <w:szCs w:val="24"/>
        </w:rPr>
      </w:pPr>
      <w:bookmarkStart w:id="207" w:name="_Toc169973645"/>
      <w:bookmarkStart w:id="208" w:name="_Toc170052918"/>
      <w:bookmarkStart w:id="209" w:name="_Toc180503967"/>
      <w:r w:rsidRPr="00D27E6C">
        <w:rPr>
          <w:rFonts w:eastAsiaTheme="minorEastAsia"/>
          <w:b/>
          <w:bCs/>
          <w:smallCaps/>
          <w:sz w:val="24"/>
          <w:szCs w:val="24"/>
        </w:rPr>
        <w:lastRenderedPageBreak/>
        <w:t>Tabla</w:t>
      </w:r>
      <w:r w:rsidR="00A73EE1" w:rsidRPr="00D27E6C">
        <w:rPr>
          <w:rFonts w:eastAsiaTheme="minorEastAsia"/>
          <w:b/>
          <w:bCs/>
          <w:smallCaps/>
          <w:sz w:val="24"/>
          <w:szCs w:val="24"/>
        </w:rPr>
        <w:t xml:space="preserve"> N.-</w:t>
      </w:r>
      <w:r w:rsidRPr="00D27E6C">
        <w:rPr>
          <w:rFonts w:eastAsiaTheme="minorEastAsia"/>
          <w:b/>
          <w:bCs/>
          <w:smallCaps/>
          <w:sz w:val="24"/>
          <w:szCs w:val="24"/>
        </w:rPr>
        <w:t xml:space="preserve"> </w:t>
      </w:r>
      <w:r w:rsidRPr="00D27E6C">
        <w:rPr>
          <w:rFonts w:eastAsiaTheme="minorEastAsia"/>
          <w:b/>
          <w:bCs/>
          <w:smallCaps/>
          <w:sz w:val="24"/>
          <w:szCs w:val="24"/>
        </w:rPr>
        <w:fldChar w:fldCharType="begin"/>
      </w:r>
      <w:r w:rsidRPr="00D27E6C">
        <w:rPr>
          <w:rFonts w:eastAsiaTheme="minorEastAsia"/>
          <w:b/>
          <w:bCs/>
          <w:smallCaps/>
          <w:sz w:val="24"/>
          <w:szCs w:val="24"/>
        </w:rPr>
        <w:instrText xml:space="preserve"> SEQ Tabla \* ARABIC </w:instrText>
      </w:r>
      <w:r w:rsidRPr="00D27E6C">
        <w:rPr>
          <w:rFonts w:eastAsiaTheme="minorEastAsia"/>
          <w:b/>
          <w:bCs/>
          <w:smallCaps/>
          <w:sz w:val="24"/>
          <w:szCs w:val="24"/>
        </w:rPr>
        <w:fldChar w:fldCharType="separate"/>
      </w:r>
      <w:r w:rsidR="00C73BBB">
        <w:rPr>
          <w:rFonts w:eastAsiaTheme="minorEastAsia"/>
          <w:b/>
          <w:bCs/>
          <w:smallCaps/>
          <w:noProof/>
          <w:sz w:val="24"/>
          <w:szCs w:val="24"/>
        </w:rPr>
        <w:t>22</w:t>
      </w:r>
      <w:r w:rsidRPr="00D27E6C">
        <w:rPr>
          <w:rFonts w:eastAsiaTheme="minorEastAsia"/>
          <w:b/>
          <w:bCs/>
          <w:smallCaps/>
          <w:sz w:val="24"/>
          <w:szCs w:val="24"/>
        </w:rPr>
        <w:fldChar w:fldCharType="end"/>
      </w:r>
      <w:r w:rsidR="009516D0" w:rsidRPr="00D27E6C">
        <w:rPr>
          <w:rFonts w:eastAsiaTheme="minorEastAsia"/>
          <w:b/>
          <w:bCs/>
          <w:smallCaps/>
          <w:sz w:val="24"/>
          <w:szCs w:val="24"/>
        </w:rPr>
        <w:t xml:space="preserve"> </w:t>
      </w:r>
      <w:r w:rsidR="00CD46A3" w:rsidRPr="00D27E6C">
        <w:rPr>
          <w:rFonts w:eastAsiaTheme="minorEastAsia"/>
          <w:b/>
          <w:bCs/>
          <w:smallCaps/>
          <w:sz w:val="24"/>
          <w:szCs w:val="24"/>
        </w:rPr>
        <w:t>Porcentaje de población con cobertura de telefonía</w:t>
      </w:r>
      <w:bookmarkEnd w:id="207"/>
      <w:bookmarkEnd w:id="208"/>
      <w:bookmarkEnd w:id="2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2668"/>
        <w:gridCol w:w="730"/>
        <w:gridCol w:w="501"/>
        <w:gridCol w:w="970"/>
        <w:gridCol w:w="1570"/>
        <w:gridCol w:w="1891"/>
      </w:tblGrid>
      <w:tr w:rsidR="00CF6EF8" w:rsidRPr="00D27E6C" w14:paraId="23867C24" w14:textId="77777777" w:rsidTr="00CF6EF8">
        <w:trPr>
          <w:trHeight w:val="142"/>
          <w:jc w:val="center"/>
        </w:trPr>
        <w:tc>
          <w:tcPr>
            <w:tcW w:w="0" w:type="auto"/>
            <w:shd w:val="clear" w:color="auto" w:fill="auto"/>
            <w:noWrap/>
            <w:vAlign w:val="bottom"/>
          </w:tcPr>
          <w:p w14:paraId="363EF1C3" w14:textId="587A006F"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0" w:type="auto"/>
            <w:shd w:val="clear" w:color="auto" w:fill="auto"/>
            <w:noWrap/>
            <w:vAlign w:val="bottom"/>
          </w:tcPr>
          <w:p w14:paraId="27CD90D8" w14:textId="2D8CB75A"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0" w:type="auto"/>
          </w:tcPr>
          <w:p w14:paraId="40197CD6" w14:textId="5243BF5B"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TOTAL</w:t>
            </w:r>
          </w:p>
        </w:tc>
        <w:tc>
          <w:tcPr>
            <w:tcW w:w="0" w:type="auto"/>
          </w:tcPr>
          <w:p w14:paraId="70441191" w14:textId="620E3E17"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FIJ</w:t>
            </w:r>
            <w:r w:rsidR="00230DC6">
              <w:rPr>
                <w:color w:val="000000"/>
                <w:sz w:val="18"/>
                <w:szCs w:val="18"/>
                <w:lang w:eastAsia="es-EC"/>
              </w:rPr>
              <w:t>O</w:t>
            </w:r>
          </w:p>
        </w:tc>
        <w:tc>
          <w:tcPr>
            <w:tcW w:w="0" w:type="auto"/>
          </w:tcPr>
          <w:p w14:paraId="07086DE8" w14:textId="21176613"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CELULAR</w:t>
            </w:r>
          </w:p>
        </w:tc>
        <w:tc>
          <w:tcPr>
            <w:tcW w:w="1570" w:type="dxa"/>
          </w:tcPr>
          <w:p w14:paraId="468DDF77" w14:textId="11642E35" w:rsidR="00CF6EF8" w:rsidRPr="00CF6EF8" w:rsidRDefault="00CF6EF8" w:rsidP="001557F0">
            <w:pPr>
              <w:widowControl/>
              <w:autoSpaceDE/>
              <w:autoSpaceDN/>
              <w:jc w:val="center"/>
              <w:rPr>
                <w:color w:val="000000"/>
                <w:sz w:val="18"/>
                <w:szCs w:val="18"/>
                <w:lang w:eastAsia="es-EC"/>
              </w:rPr>
            </w:pPr>
            <w:r w:rsidRPr="00CF6EF8">
              <w:rPr>
                <w:color w:val="000000"/>
                <w:sz w:val="18"/>
                <w:szCs w:val="18"/>
                <w:lang w:eastAsia="es-EC"/>
              </w:rPr>
              <w:t>O</w:t>
            </w:r>
            <w:r w:rsidR="00893259">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143A817E" w14:textId="3075B9BF" w:rsidR="00CF6EF8" w:rsidRPr="00CF6EF8" w:rsidRDefault="00CF6EF8"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CF6EF8" w:rsidRPr="00D27E6C" w14:paraId="79709E00" w14:textId="77777777" w:rsidTr="00CF6EF8">
        <w:trPr>
          <w:trHeight w:val="142"/>
          <w:jc w:val="center"/>
        </w:trPr>
        <w:tc>
          <w:tcPr>
            <w:tcW w:w="0" w:type="auto"/>
            <w:shd w:val="clear" w:color="auto" w:fill="auto"/>
            <w:noWrap/>
            <w:vAlign w:val="bottom"/>
          </w:tcPr>
          <w:p w14:paraId="519FCE4A" w14:textId="46441BC0"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7AB9DD7F" w14:textId="3DE973AF"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0" w:type="auto"/>
          </w:tcPr>
          <w:p w14:paraId="47735190" w14:textId="77777777" w:rsidR="00CF6EF8" w:rsidRPr="00D27E6C" w:rsidRDefault="00CF6EF8" w:rsidP="00CF6EF8">
            <w:pPr>
              <w:widowControl/>
              <w:autoSpaceDE/>
              <w:autoSpaceDN/>
              <w:jc w:val="center"/>
              <w:rPr>
                <w:color w:val="000000"/>
                <w:sz w:val="20"/>
                <w:szCs w:val="20"/>
                <w:lang w:eastAsia="es-EC"/>
              </w:rPr>
            </w:pPr>
          </w:p>
        </w:tc>
        <w:tc>
          <w:tcPr>
            <w:tcW w:w="0" w:type="auto"/>
          </w:tcPr>
          <w:p w14:paraId="2E0CE80A" w14:textId="77777777" w:rsidR="00CF6EF8" w:rsidRPr="00D27E6C" w:rsidRDefault="00CF6EF8" w:rsidP="00CF6EF8">
            <w:pPr>
              <w:widowControl/>
              <w:autoSpaceDE/>
              <w:autoSpaceDN/>
              <w:jc w:val="center"/>
              <w:rPr>
                <w:color w:val="000000"/>
                <w:sz w:val="20"/>
                <w:szCs w:val="20"/>
                <w:lang w:eastAsia="es-EC"/>
              </w:rPr>
            </w:pPr>
          </w:p>
        </w:tc>
        <w:tc>
          <w:tcPr>
            <w:tcW w:w="0" w:type="auto"/>
          </w:tcPr>
          <w:p w14:paraId="402EA299" w14:textId="77777777" w:rsidR="00CF6EF8" w:rsidRPr="00D27E6C" w:rsidRDefault="00CF6EF8" w:rsidP="00CF6EF8">
            <w:pPr>
              <w:widowControl/>
              <w:autoSpaceDE/>
              <w:autoSpaceDN/>
              <w:jc w:val="center"/>
              <w:rPr>
                <w:color w:val="000000"/>
                <w:sz w:val="20"/>
                <w:szCs w:val="20"/>
                <w:lang w:eastAsia="es-EC"/>
              </w:rPr>
            </w:pPr>
          </w:p>
        </w:tc>
        <w:tc>
          <w:tcPr>
            <w:tcW w:w="1570" w:type="dxa"/>
          </w:tcPr>
          <w:p w14:paraId="58208EB0" w14:textId="77777777" w:rsidR="00CF6EF8" w:rsidRPr="00D27E6C" w:rsidRDefault="00CF6EF8" w:rsidP="00CF6EF8">
            <w:pPr>
              <w:widowControl/>
              <w:autoSpaceDE/>
              <w:autoSpaceDN/>
              <w:jc w:val="center"/>
              <w:rPr>
                <w:color w:val="000000"/>
                <w:sz w:val="20"/>
                <w:szCs w:val="20"/>
                <w:lang w:eastAsia="es-EC"/>
              </w:rPr>
            </w:pPr>
          </w:p>
        </w:tc>
        <w:tc>
          <w:tcPr>
            <w:tcW w:w="1891" w:type="dxa"/>
            <w:shd w:val="clear" w:color="auto" w:fill="auto"/>
            <w:noWrap/>
            <w:vAlign w:val="bottom"/>
          </w:tcPr>
          <w:p w14:paraId="740EDE3C" w14:textId="4007DFBC"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CF6EF8" w:rsidRPr="00D27E6C" w14:paraId="0C014188" w14:textId="77777777" w:rsidTr="00CF6EF8">
        <w:trPr>
          <w:trHeight w:val="273"/>
          <w:jc w:val="center"/>
        </w:trPr>
        <w:tc>
          <w:tcPr>
            <w:tcW w:w="0" w:type="auto"/>
            <w:shd w:val="clear" w:color="auto" w:fill="auto"/>
            <w:noWrap/>
            <w:vAlign w:val="bottom"/>
          </w:tcPr>
          <w:p w14:paraId="795541D9"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56CC1AB1"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0" w:type="auto"/>
          </w:tcPr>
          <w:p w14:paraId="4BBA19C3" w14:textId="49DD7BFD"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36</w:t>
            </w:r>
          </w:p>
        </w:tc>
        <w:tc>
          <w:tcPr>
            <w:tcW w:w="0" w:type="auto"/>
          </w:tcPr>
          <w:p w14:paraId="30E29175" w14:textId="2CD6E91F" w:rsidR="00CF6EF8" w:rsidRPr="00D27E6C" w:rsidRDefault="00CF6EF8" w:rsidP="00CF6EF8">
            <w:pPr>
              <w:widowControl/>
              <w:autoSpaceDE/>
              <w:autoSpaceDN/>
              <w:jc w:val="center"/>
              <w:rPr>
                <w:color w:val="000000"/>
                <w:sz w:val="20"/>
                <w:szCs w:val="20"/>
                <w:lang w:eastAsia="es-EC"/>
              </w:rPr>
            </w:pPr>
          </w:p>
        </w:tc>
        <w:tc>
          <w:tcPr>
            <w:tcW w:w="0" w:type="auto"/>
          </w:tcPr>
          <w:p w14:paraId="171A804F" w14:textId="4FE762E6"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36</w:t>
            </w:r>
          </w:p>
        </w:tc>
        <w:tc>
          <w:tcPr>
            <w:tcW w:w="1570" w:type="dxa"/>
          </w:tcPr>
          <w:p w14:paraId="059560F8" w14:textId="582DC888"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F28D1B0" w14:textId="4BC2A734"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CF6EF8" w:rsidRPr="00D27E6C" w14:paraId="068B5EE6" w14:textId="77777777" w:rsidTr="00CF6EF8">
        <w:trPr>
          <w:trHeight w:val="277"/>
          <w:jc w:val="center"/>
        </w:trPr>
        <w:tc>
          <w:tcPr>
            <w:tcW w:w="0" w:type="auto"/>
            <w:shd w:val="clear" w:color="auto" w:fill="auto"/>
            <w:noWrap/>
            <w:vAlign w:val="bottom"/>
          </w:tcPr>
          <w:p w14:paraId="273BA3CC"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36079516"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0" w:type="auto"/>
          </w:tcPr>
          <w:p w14:paraId="37130261" w14:textId="1E171922" w:rsidR="00CF6EF8" w:rsidRPr="00D27E6C" w:rsidRDefault="00CF6EF8" w:rsidP="00CF6EF8">
            <w:pPr>
              <w:widowControl/>
              <w:autoSpaceDE/>
              <w:autoSpaceDN/>
              <w:jc w:val="center"/>
              <w:rPr>
                <w:color w:val="000000"/>
                <w:sz w:val="20"/>
                <w:szCs w:val="20"/>
                <w:lang w:eastAsia="es-EC"/>
              </w:rPr>
            </w:pPr>
            <w:r>
              <w:rPr>
                <w:color w:val="000000"/>
                <w:sz w:val="20"/>
                <w:szCs w:val="20"/>
                <w:lang w:eastAsia="es-EC"/>
              </w:rPr>
              <w:t>12</w:t>
            </w:r>
          </w:p>
        </w:tc>
        <w:tc>
          <w:tcPr>
            <w:tcW w:w="0" w:type="auto"/>
          </w:tcPr>
          <w:p w14:paraId="4939A756" w14:textId="772BECBD" w:rsidR="00CF6EF8" w:rsidRPr="00D27E6C" w:rsidRDefault="00CF6EF8" w:rsidP="00CF6EF8">
            <w:pPr>
              <w:widowControl/>
              <w:autoSpaceDE/>
              <w:autoSpaceDN/>
              <w:jc w:val="center"/>
              <w:rPr>
                <w:color w:val="000000"/>
                <w:sz w:val="20"/>
                <w:szCs w:val="20"/>
                <w:lang w:eastAsia="es-EC"/>
              </w:rPr>
            </w:pPr>
            <w:r>
              <w:rPr>
                <w:color w:val="000000"/>
                <w:sz w:val="20"/>
                <w:szCs w:val="20"/>
                <w:lang w:eastAsia="es-EC"/>
              </w:rPr>
              <w:t>1</w:t>
            </w:r>
          </w:p>
        </w:tc>
        <w:tc>
          <w:tcPr>
            <w:tcW w:w="0" w:type="auto"/>
          </w:tcPr>
          <w:p w14:paraId="4C46AC54" w14:textId="2C2C5C05" w:rsidR="00CF6EF8" w:rsidRPr="00D27E6C" w:rsidRDefault="00CF6EF8" w:rsidP="00CF6EF8">
            <w:pPr>
              <w:widowControl/>
              <w:autoSpaceDE/>
              <w:autoSpaceDN/>
              <w:jc w:val="center"/>
              <w:rPr>
                <w:color w:val="000000"/>
                <w:sz w:val="20"/>
                <w:szCs w:val="20"/>
                <w:lang w:eastAsia="es-EC"/>
              </w:rPr>
            </w:pPr>
            <w:r>
              <w:rPr>
                <w:color w:val="000000"/>
                <w:sz w:val="20"/>
                <w:szCs w:val="20"/>
                <w:lang w:eastAsia="es-EC"/>
              </w:rPr>
              <w:t>11</w:t>
            </w:r>
          </w:p>
        </w:tc>
        <w:tc>
          <w:tcPr>
            <w:tcW w:w="1570" w:type="dxa"/>
          </w:tcPr>
          <w:p w14:paraId="2AB5588D" w14:textId="46CD83BC" w:rsidR="00CF6EF8" w:rsidRPr="00D27E6C" w:rsidRDefault="00CF6EF8" w:rsidP="00CF6EF8">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5BEF4DE0" w14:textId="4EB5ACDC"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CF6EF8" w:rsidRPr="00D27E6C" w14:paraId="01378568" w14:textId="77777777" w:rsidTr="00CF6EF8">
        <w:trPr>
          <w:trHeight w:val="281"/>
          <w:jc w:val="center"/>
        </w:trPr>
        <w:tc>
          <w:tcPr>
            <w:tcW w:w="0" w:type="auto"/>
            <w:shd w:val="clear" w:color="auto" w:fill="auto"/>
            <w:noWrap/>
            <w:vAlign w:val="bottom"/>
          </w:tcPr>
          <w:p w14:paraId="2BC44CD6"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24C478D3"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0" w:type="auto"/>
          </w:tcPr>
          <w:p w14:paraId="455E2501" w14:textId="031B34E4"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25</w:t>
            </w:r>
          </w:p>
        </w:tc>
        <w:tc>
          <w:tcPr>
            <w:tcW w:w="0" w:type="auto"/>
          </w:tcPr>
          <w:p w14:paraId="6D9C3893" w14:textId="6F4F0420" w:rsidR="00CF6EF8" w:rsidRPr="00D27E6C" w:rsidRDefault="00CF6EF8" w:rsidP="00CF6EF8">
            <w:pPr>
              <w:widowControl/>
              <w:autoSpaceDE/>
              <w:autoSpaceDN/>
              <w:jc w:val="center"/>
              <w:rPr>
                <w:color w:val="000000"/>
                <w:sz w:val="20"/>
                <w:szCs w:val="20"/>
                <w:lang w:eastAsia="es-EC"/>
              </w:rPr>
            </w:pPr>
          </w:p>
        </w:tc>
        <w:tc>
          <w:tcPr>
            <w:tcW w:w="0" w:type="auto"/>
          </w:tcPr>
          <w:p w14:paraId="1FF81F25" w14:textId="41B91D2D"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25</w:t>
            </w:r>
          </w:p>
        </w:tc>
        <w:tc>
          <w:tcPr>
            <w:tcW w:w="1570" w:type="dxa"/>
          </w:tcPr>
          <w:p w14:paraId="13B0223D" w14:textId="4E4DF68B" w:rsidR="00CF6EF8" w:rsidRPr="00D27E6C" w:rsidRDefault="00CF6EF8" w:rsidP="00CF6EF8">
            <w:pPr>
              <w:widowControl/>
              <w:autoSpaceDE/>
              <w:autoSpaceDN/>
              <w:jc w:val="center"/>
              <w:rPr>
                <w:color w:val="000000"/>
                <w:sz w:val="20"/>
                <w:szCs w:val="20"/>
                <w:lang w:eastAsia="es-EC"/>
              </w:rPr>
            </w:pPr>
          </w:p>
        </w:tc>
        <w:tc>
          <w:tcPr>
            <w:tcW w:w="1891" w:type="dxa"/>
            <w:shd w:val="clear" w:color="auto" w:fill="auto"/>
            <w:noWrap/>
            <w:vAlign w:val="bottom"/>
          </w:tcPr>
          <w:p w14:paraId="205BEA48" w14:textId="0A12F0E4"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CF6EF8" w:rsidRPr="00D27E6C" w14:paraId="68564394" w14:textId="77777777" w:rsidTr="00CF6EF8">
        <w:trPr>
          <w:trHeight w:val="257"/>
          <w:jc w:val="center"/>
        </w:trPr>
        <w:tc>
          <w:tcPr>
            <w:tcW w:w="0" w:type="auto"/>
            <w:shd w:val="clear" w:color="auto" w:fill="auto"/>
            <w:noWrap/>
            <w:vAlign w:val="bottom"/>
          </w:tcPr>
          <w:p w14:paraId="4A059191"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52AE36A7"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0" w:type="auto"/>
          </w:tcPr>
          <w:p w14:paraId="6EAAF956" w14:textId="1934BBD1"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0" w:type="auto"/>
          </w:tcPr>
          <w:p w14:paraId="5377F6A1" w14:textId="47BE6810" w:rsidR="00CF6EF8" w:rsidRPr="00D27E6C" w:rsidRDefault="00CF6EF8" w:rsidP="00CF6EF8">
            <w:pPr>
              <w:widowControl/>
              <w:autoSpaceDE/>
              <w:autoSpaceDN/>
              <w:jc w:val="center"/>
              <w:rPr>
                <w:color w:val="000000"/>
                <w:sz w:val="20"/>
                <w:szCs w:val="20"/>
                <w:lang w:eastAsia="es-EC"/>
              </w:rPr>
            </w:pPr>
          </w:p>
        </w:tc>
        <w:tc>
          <w:tcPr>
            <w:tcW w:w="0" w:type="auto"/>
          </w:tcPr>
          <w:p w14:paraId="11E58CF5" w14:textId="42870B7C"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1570" w:type="dxa"/>
          </w:tcPr>
          <w:p w14:paraId="0CFB6509" w14:textId="575CDAD9"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007374D8" w14:textId="671E359B"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CF6EF8" w:rsidRPr="00D27E6C" w14:paraId="04191DB3" w14:textId="77777777" w:rsidTr="00CF6EF8">
        <w:trPr>
          <w:trHeight w:val="261"/>
          <w:jc w:val="center"/>
        </w:trPr>
        <w:tc>
          <w:tcPr>
            <w:tcW w:w="0" w:type="auto"/>
            <w:shd w:val="clear" w:color="auto" w:fill="auto"/>
            <w:noWrap/>
            <w:vAlign w:val="bottom"/>
          </w:tcPr>
          <w:p w14:paraId="506B7F0D"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tcPr>
          <w:p w14:paraId="46F5E572"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tcPr>
          <w:p w14:paraId="30D3D8F4" w14:textId="1EA4152F"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10</w:t>
            </w:r>
          </w:p>
        </w:tc>
        <w:tc>
          <w:tcPr>
            <w:tcW w:w="0" w:type="auto"/>
          </w:tcPr>
          <w:p w14:paraId="18AEBD79" w14:textId="302C5C0B" w:rsidR="00CF6EF8" w:rsidRPr="00D27E6C" w:rsidRDefault="00CF6EF8" w:rsidP="00CF6EF8">
            <w:pPr>
              <w:widowControl/>
              <w:autoSpaceDE/>
              <w:autoSpaceDN/>
              <w:jc w:val="center"/>
              <w:rPr>
                <w:color w:val="000000"/>
                <w:sz w:val="20"/>
                <w:szCs w:val="20"/>
                <w:lang w:eastAsia="es-EC"/>
              </w:rPr>
            </w:pPr>
          </w:p>
        </w:tc>
        <w:tc>
          <w:tcPr>
            <w:tcW w:w="0" w:type="auto"/>
          </w:tcPr>
          <w:p w14:paraId="4C402487" w14:textId="3D89ADE0"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10</w:t>
            </w:r>
          </w:p>
        </w:tc>
        <w:tc>
          <w:tcPr>
            <w:tcW w:w="1570" w:type="dxa"/>
          </w:tcPr>
          <w:p w14:paraId="2CB12688" w14:textId="2C7A6274"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2702A71" w14:textId="235FC910"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CF6EF8" w:rsidRPr="00D27E6C" w14:paraId="3A5B1875" w14:textId="77777777" w:rsidTr="00CF6EF8">
        <w:trPr>
          <w:trHeight w:val="251"/>
          <w:jc w:val="center"/>
        </w:trPr>
        <w:tc>
          <w:tcPr>
            <w:tcW w:w="0" w:type="auto"/>
            <w:shd w:val="clear" w:color="auto" w:fill="auto"/>
            <w:noWrap/>
            <w:vAlign w:val="bottom"/>
          </w:tcPr>
          <w:p w14:paraId="52951E0A"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3DAE4072"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Pr>
          <w:p w14:paraId="36AF7973" w14:textId="4C2AB6EA"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0" w:type="auto"/>
          </w:tcPr>
          <w:p w14:paraId="72E0297F" w14:textId="4A36E301" w:rsidR="00CF6EF8" w:rsidRPr="00D27E6C" w:rsidRDefault="00CF6EF8" w:rsidP="00CF6EF8">
            <w:pPr>
              <w:widowControl/>
              <w:autoSpaceDE/>
              <w:autoSpaceDN/>
              <w:jc w:val="center"/>
              <w:rPr>
                <w:color w:val="000000"/>
                <w:sz w:val="20"/>
                <w:szCs w:val="20"/>
                <w:lang w:eastAsia="es-EC"/>
              </w:rPr>
            </w:pPr>
          </w:p>
        </w:tc>
        <w:tc>
          <w:tcPr>
            <w:tcW w:w="0" w:type="auto"/>
          </w:tcPr>
          <w:p w14:paraId="73188369" w14:textId="362D160B"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1570" w:type="dxa"/>
          </w:tcPr>
          <w:p w14:paraId="1DB976F3" w14:textId="5048EAEF"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0EB34F2" w14:textId="23200055"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CF6EF8" w:rsidRPr="00D27E6C" w14:paraId="6B544D24" w14:textId="77777777" w:rsidTr="00CF6EF8">
        <w:trPr>
          <w:trHeight w:val="255"/>
          <w:jc w:val="center"/>
        </w:trPr>
        <w:tc>
          <w:tcPr>
            <w:tcW w:w="0" w:type="auto"/>
            <w:shd w:val="clear" w:color="auto" w:fill="auto"/>
            <w:noWrap/>
            <w:vAlign w:val="bottom"/>
          </w:tcPr>
          <w:p w14:paraId="53C61399"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70EABF47" w14:textId="77777777"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tcPr>
          <w:p w14:paraId="30A6F16C" w14:textId="0EA7512D"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0" w:type="auto"/>
          </w:tcPr>
          <w:p w14:paraId="7C7FFEE1" w14:textId="04D313B0" w:rsidR="00CF6EF8" w:rsidRPr="00D27E6C" w:rsidRDefault="00CF6EF8" w:rsidP="00CF6EF8">
            <w:pPr>
              <w:widowControl/>
              <w:autoSpaceDE/>
              <w:autoSpaceDN/>
              <w:jc w:val="center"/>
              <w:rPr>
                <w:color w:val="000000"/>
                <w:sz w:val="20"/>
                <w:szCs w:val="20"/>
                <w:lang w:eastAsia="es-EC"/>
              </w:rPr>
            </w:pPr>
          </w:p>
        </w:tc>
        <w:tc>
          <w:tcPr>
            <w:tcW w:w="0" w:type="auto"/>
          </w:tcPr>
          <w:p w14:paraId="6A6E65D6" w14:textId="49C9A65C" w:rsidR="00CF6EF8" w:rsidRPr="00D27E6C" w:rsidRDefault="00230DC6" w:rsidP="00CF6EF8">
            <w:pPr>
              <w:widowControl/>
              <w:autoSpaceDE/>
              <w:autoSpaceDN/>
              <w:jc w:val="center"/>
              <w:rPr>
                <w:color w:val="000000"/>
                <w:sz w:val="20"/>
                <w:szCs w:val="20"/>
                <w:lang w:eastAsia="es-EC"/>
              </w:rPr>
            </w:pPr>
            <w:r>
              <w:rPr>
                <w:color w:val="000000"/>
                <w:sz w:val="20"/>
                <w:szCs w:val="20"/>
                <w:lang w:eastAsia="es-EC"/>
              </w:rPr>
              <w:t>15</w:t>
            </w:r>
          </w:p>
        </w:tc>
        <w:tc>
          <w:tcPr>
            <w:tcW w:w="1570" w:type="dxa"/>
          </w:tcPr>
          <w:p w14:paraId="177A59B4" w14:textId="0E76462A" w:rsidR="00CF6EF8" w:rsidRPr="00D27E6C" w:rsidRDefault="00CF6EF8" w:rsidP="00CF6EF8">
            <w:pPr>
              <w:widowControl/>
              <w:autoSpaceDE/>
              <w:autoSpaceDN/>
              <w:jc w:val="center"/>
              <w:rPr>
                <w:color w:val="000000"/>
                <w:sz w:val="20"/>
                <w:szCs w:val="20"/>
                <w:lang w:eastAsia="es-EC"/>
              </w:rPr>
            </w:pPr>
          </w:p>
        </w:tc>
        <w:tc>
          <w:tcPr>
            <w:tcW w:w="1891" w:type="dxa"/>
            <w:shd w:val="clear" w:color="auto" w:fill="auto"/>
            <w:noWrap/>
            <w:vAlign w:val="bottom"/>
          </w:tcPr>
          <w:p w14:paraId="78B8F9CE" w14:textId="6F151959" w:rsidR="00CF6EF8" w:rsidRPr="00D27E6C" w:rsidRDefault="00CF6EF8" w:rsidP="00CF6EF8">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CF6EF8" w:rsidRPr="00D27E6C" w14:paraId="2140BCBB" w14:textId="77777777" w:rsidTr="000833E2">
        <w:trPr>
          <w:trHeight w:val="212"/>
          <w:jc w:val="center"/>
        </w:trPr>
        <w:tc>
          <w:tcPr>
            <w:tcW w:w="0" w:type="auto"/>
          </w:tcPr>
          <w:p w14:paraId="091A8E56" w14:textId="77777777" w:rsidR="00CF6EF8" w:rsidRPr="00D27E6C" w:rsidRDefault="00CF6EF8" w:rsidP="00CF6EF8">
            <w:pPr>
              <w:widowControl/>
              <w:autoSpaceDE/>
              <w:autoSpaceDN/>
              <w:jc w:val="center"/>
              <w:rPr>
                <w:color w:val="000000"/>
                <w:sz w:val="20"/>
                <w:szCs w:val="20"/>
                <w:lang w:eastAsia="es-EC"/>
              </w:rPr>
            </w:pPr>
          </w:p>
        </w:tc>
        <w:tc>
          <w:tcPr>
            <w:tcW w:w="0" w:type="auto"/>
            <w:gridSpan w:val="6"/>
          </w:tcPr>
          <w:p w14:paraId="1C206148" w14:textId="155F5505" w:rsidR="00CF6EF8" w:rsidRPr="00D27E6C" w:rsidRDefault="00CF6EF8" w:rsidP="00CF6EF8">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893259" w:rsidRPr="00D27E6C" w14:paraId="601B6949" w14:textId="77777777" w:rsidTr="00893259">
        <w:trPr>
          <w:trHeight w:val="250"/>
          <w:jc w:val="center"/>
        </w:trPr>
        <w:tc>
          <w:tcPr>
            <w:tcW w:w="0" w:type="auto"/>
            <w:shd w:val="clear" w:color="auto" w:fill="auto"/>
            <w:noWrap/>
            <w:vAlign w:val="bottom"/>
          </w:tcPr>
          <w:p w14:paraId="4B9526E7" w14:textId="1B5A9EED" w:rsidR="00893259" w:rsidRPr="00D27E6C" w:rsidRDefault="00893259" w:rsidP="00893259">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34024502" w14:textId="7502E579" w:rsidR="00893259" w:rsidRPr="00D27E6C" w:rsidRDefault="0071789C" w:rsidP="00893259">
            <w:pPr>
              <w:widowControl/>
              <w:autoSpaceDE/>
              <w:autoSpaceDN/>
              <w:jc w:val="center"/>
              <w:rPr>
                <w:color w:val="000000"/>
                <w:sz w:val="20"/>
                <w:szCs w:val="20"/>
                <w:lang w:eastAsia="es-EC"/>
              </w:rPr>
            </w:pPr>
            <w:r>
              <w:rPr>
                <w:color w:val="000000"/>
                <w:sz w:val="18"/>
                <w:szCs w:val="18"/>
                <w:lang w:eastAsia="es-EC"/>
              </w:rPr>
              <w:t>SECTORES</w:t>
            </w:r>
          </w:p>
        </w:tc>
        <w:tc>
          <w:tcPr>
            <w:tcW w:w="0" w:type="auto"/>
          </w:tcPr>
          <w:p w14:paraId="5E4270F5" w14:textId="6B42EC88" w:rsidR="00893259" w:rsidRPr="00D27E6C" w:rsidRDefault="00893259" w:rsidP="00893259">
            <w:pPr>
              <w:widowControl/>
              <w:autoSpaceDE/>
              <w:autoSpaceDN/>
              <w:jc w:val="center"/>
              <w:rPr>
                <w:color w:val="000000"/>
                <w:sz w:val="20"/>
                <w:szCs w:val="20"/>
                <w:lang w:eastAsia="es-EC"/>
              </w:rPr>
            </w:pPr>
            <w:r w:rsidRPr="00CF6EF8">
              <w:rPr>
                <w:color w:val="000000"/>
                <w:sz w:val="18"/>
                <w:szCs w:val="18"/>
                <w:lang w:eastAsia="es-EC"/>
              </w:rPr>
              <w:t>TOTAL</w:t>
            </w:r>
          </w:p>
        </w:tc>
        <w:tc>
          <w:tcPr>
            <w:tcW w:w="0" w:type="auto"/>
          </w:tcPr>
          <w:p w14:paraId="0A380D1C" w14:textId="01790B08" w:rsidR="00893259" w:rsidRPr="00D27E6C" w:rsidRDefault="00893259" w:rsidP="00893259">
            <w:pPr>
              <w:widowControl/>
              <w:autoSpaceDE/>
              <w:autoSpaceDN/>
              <w:jc w:val="center"/>
              <w:rPr>
                <w:color w:val="000000"/>
                <w:sz w:val="20"/>
                <w:szCs w:val="20"/>
                <w:lang w:eastAsia="es-EC"/>
              </w:rPr>
            </w:pPr>
            <w:r w:rsidRPr="00CF6EF8">
              <w:rPr>
                <w:color w:val="000000"/>
                <w:sz w:val="18"/>
                <w:szCs w:val="18"/>
                <w:lang w:eastAsia="es-EC"/>
              </w:rPr>
              <w:t>FIJ</w:t>
            </w:r>
            <w:r>
              <w:rPr>
                <w:color w:val="000000"/>
                <w:sz w:val="18"/>
                <w:szCs w:val="18"/>
                <w:lang w:eastAsia="es-EC"/>
              </w:rPr>
              <w:t>O</w:t>
            </w:r>
          </w:p>
        </w:tc>
        <w:tc>
          <w:tcPr>
            <w:tcW w:w="0" w:type="auto"/>
          </w:tcPr>
          <w:p w14:paraId="25ED523D" w14:textId="1BA8DB7E" w:rsidR="00893259" w:rsidRPr="00D27E6C" w:rsidRDefault="00893259" w:rsidP="00893259">
            <w:pPr>
              <w:widowControl/>
              <w:autoSpaceDE/>
              <w:autoSpaceDN/>
              <w:jc w:val="center"/>
              <w:rPr>
                <w:color w:val="000000"/>
                <w:sz w:val="20"/>
                <w:szCs w:val="20"/>
                <w:lang w:eastAsia="es-EC"/>
              </w:rPr>
            </w:pPr>
            <w:r w:rsidRPr="00CF6EF8">
              <w:rPr>
                <w:color w:val="000000"/>
                <w:sz w:val="18"/>
                <w:szCs w:val="18"/>
                <w:lang w:eastAsia="es-EC"/>
              </w:rPr>
              <w:t>CELULAR</w:t>
            </w:r>
          </w:p>
        </w:tc>
        <w:tc>
          <w:tcPr>
            <w:tcW w:w="1570" w:type="dxa"/>
          </w:tcPr>
          <w:p w14:paraId="73EE4EED" w14:textId="37F94359" w:rsidR="00893259" w:rsidRPr="00D27E6C" w:rsidRDefault="00893259" w:rsidP="00893259">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561E3671" w14:textId="709972C0" w:rsidR="00893259" w:rsidRPr="00D27E6C" w:rsidRDefault="00893259" w:rsidP="00893259">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893259" w:rsidRPr="00D27E6C" w14:paraId="46689B02" w14:textId="77777777" w:rsidTr="00CF6EF8">
        <w:trPr>
          <w:trHeight w:val="250"/>
          <w:jc w:val="center"/>
        </w:trPr>
        <w:tc>
          <w:tcPr>
            <w:tcW w:w="0" w:type="auto"/>
            <w:shd w:val="clear" w:color="auto" w:fill="auto"/>
            <w:noWrap/>
            <w:vAlign w:val="bottom"/>
          </w:tcPr>
          <w:p w14:paraId="121882E9" w14:textId="4755081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5162D246" w14:textId="24243133"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0" w:type="auto"/>
          </w:tcPr>
          <w:p w14:paraId="5729B905" w14:textId="1B803903" w:rsidR="00893259" w:rsidRDefault="00893259" w:rsidP="00893259">
            <w:pPr>
              <w:widowControl/>
              <w:autoSpaceDE/>
              <w:autoSpaceDN/>
              <w:jc w:val="center"/>
              <w:rPr>
                <w:color w:val="000000"/>
                <w:sz w:val="20"/>
                <w:szCs w:val="20"/>
                <w:lang w:eastAsia="es-EC"/>
              </w:rPr>
            </w:pPr>
            <w:r>
              <w:rPr>
                <w:color w:val="000000"/>
                <w:sz w:val="20"/>
                <w:szCs w:val="20"/>
                <w:lang w:eastAsia="es-EC"/>
              </w:rPr>
              <w:t>20</w:t>
            </w:r>
          </w:p>
        </w:tc>
        <w:tc>
          <w:tcPr>
            <w:tcW w:w="0" w:type="auto"/>
          </w:tcPr>
          <w:p w14:paraId="76ABDCBD" w14:textId="77777777" w:rsidR="00893259" w:rsidRPr="00D27E6C" w:rsidRDefault="00893259" w:rsidP="00893259">
            <w:pPr>
              <w:widowControl/>
              <w:autoSpaceDE/>
              <w:autoSpaceDN/>
              <w:jc w:val="center"/>
              <w:rPr>
                <w:color w:val="000000"/>
                <w:sz w:val="20"/>
                <w:szCs w:val="20"/>
                <w:lang w:eastAsia="es-EC"/>
              </w:rPr>
            </w:pPr>
          </w:p>
        </w:tc>
        <w:tc>
          <w:tcPr>
            <w:tcW w:w="0" w:type="auto"/>
          </w:tcPr>
          <w:p w14:paraId="3A403C64" w14:textId="2117E682" w:rsidR="00893259" w:rsidRDefault="00893259" w:rsidP="00893259">
            <w:pPr>
              <w:widowControl/>
              <w:autoSpaceDE/>
              <w:autoSpaceDN/>
              <w:jc w:val="center"/>
              <w:rPr>
                <w:color w:val="000000"/>
                <w:sz w:val="20"/>
                <w:szCs w:val="20"/>
                <w:lang w:eastAsia="es-EC"/>
              </w:rPr>
            </w:pPr>
            <w:r>
              <w:rPr>
                <w:color w:val="000000"/>
                <w:sz w:val="20"/>
                <w:szCs w:val="20"/>
                <w:lang w:eastAsia="es-EC"/>
              </w:rPr>
              <w:t>20</w:t>
            </w:r>
          </w:p>
        </w:tc>
        <w:tc>
          <w:tcPr>
            <w:tcW w:w="1570" w:type="dxa"/>
          </w:tcPr>
          <w:p w14:paraId="4D599A60" w14:textId="2CF2C878" w:rsidR="00893259" w:rsidRDefault="00893259" w:rsidP="00893259">
            <w:pPr>
              <w:widowControl/>
              <w:autoSpaceDE/>
              <w:autoSpaceDN/>
              <w:jc w:val="center"/>
              <w:rPr>
                <w:color w:val="000000"/>
                <w:sz w:val="20"/>
                <w:szCs w:val="20"/>
                <w:lang w:eastAsia="es-EC"/>
              </w:rPr>
            </w:pPr>
            <w:r>
              <w:rPr>
                <w:color w:val="000000"/>
                <w:sz w:val="20"/>
                <w:szCs w:val="20"/>
                <w:lang w:eastAsia="es-EC"/>
              </w:rPr>
              <w:t>DEBIL COBERTURA</w:t>
            </w:r>
          </w:p>
        </w:tc>
        <w:tc>
          <w:tcPr>
            <w:tcW w:w="1891" w:type="dxa"/>
            <w:shd w:val="clear" w:color="auto" w:fill="auto"/>
            <w:noWrap/>
            <w:vAlign w:val="bottom"/>
          </w:tcPr>
          <w:p w14:paraId="01842ABF" w14:textId="790162C1"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893259" w:rsidRPr="00D27E6C" w14:paraId="1FB3F6A6" w14:textId="77777777" w:rsidTr="00CF6EF8">
        <w:trPr>
          <w:trHeight w:val="253"/>
          <w:jc w:val="center"/>
        </w:trPr>
        <w:tc>
          <w:tcPr>
            <w:tcW w:w="0" w:type="auto"/>
            <w:shd w:val="clear" w:color="auto" w:fill="auto"/>
            <w:noWrap/>
            <w:vAlign w:val="bottom"/>
          </w:tcPr>
          <w:p w14:paraId="16A3065D"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0737E665"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Pr>
          <w:p w14:paraId="76EF8A0F" w14:textId="4E144EED"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48</w:t>
            </w:r>
          </w:p>
        </w:tc>
        <w:tc>
          <w:tcPr>
            <w:tcW w:w="0" w:type="auto"/>
          </w:tcPr>
          <w:p w14:paraId="0F323D57" w14:textId="35F4445E" w:rsidR="00893259" w:rsidRPr="00D27E6C" w:rsidRDefault="00893259" w:rsidP="00893259">
            <w:pPr>
              <w:widowControl/>
              <w:autoSpaceDE/>
              <w:autoSpaceDN/>
              <w:jc w:val="center"/>
              <w:rPr>
                <w:color w:val="000000"/>
                <w:sz w:val="20"/>
                <w:szCs w:val="20"/>
                <w:lang w:eastAsia="es-EC"/>
              </w:rPr>
            </w:pPr>
          </w:p>
        </w:tc>
        <w:tc>
          <w:tcPr>
            <w:tcW w:w="0" w:type="auto"/>
          </w:tcPr>
          <w:p w14:paraId="5B2E3844" w14:textId="29C9B0D3"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48</w:t>
            </w:r>
          </w:p>
        </w:tc>
        <w:tc>
          <w:tcPr>
            <w:tcW w:w="1570" w:type="dxa"/>
          </w:tcPr>
          <w:p w14:paraId="536F76D8" w14:textId="1C78A3BD" w:rsidR="00893259" w:rsidRPr="00D27E6C" w:rsidRDefault="00893259" w:rsidP="00893259">
            <w:pPr>
              <w:widowControl/>
              <w:autoSpaceDE/>
              <w:autoSpaceDN/>
              <w:jc w:val="center"/>
              <w:rPr>
                <w:color w:val="000000"/>
                <w:sz w:val="20"/>
                <w:szCs w:val="20"/>
                <w:lang w:eastAsia="es-EC"/>
              </w:rPr>
            </w:pPr>
          </w:p>
        </w:tc>
        <w:tc>
          <w:tcPr>
            <w:tcW w:w="1891" w:type="dxa"/>
            <w:shd w:val="clear" w:color="auto" w:fill="auto"/>
            <w:noWrap/>
            <w:vAlign w:val="bottom"/>
          </w:tcPr>
          <w:p w14:paraId="068E648C" w14:textId="1856C27A"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893259" w:rsidRPr="00D27E6C" w14:paraId="6AF79358" w14:textId="77777777" w:rsidTr="00CF6EF8">
        <w:trPr>
          <w:trHeight w:val="257"/>
          <w:jc w:val="center"/>
        </w:trPr>
        <w:tc>
          <w:tcPr>
            <w:tcW w:w="0" w:type="auto"/>
            <w:shd w:val="clear" w:color="auto" w:fill="auto"/>
            <w:noWrap/>
            <w:vAlign w:val="bottom"/>
          </w:tcPr>
          <w:p w14:paraId="560A0316"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59255974"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San Juan</w:t>
            </w:r>
          </w:p>
        </w:tc>
        <w:tc>
          <w:tcPr>
            <w:tcW w:w="0" w:type="auto"/>
          </w:tcPr>
          <w:p w14:paraId="63A5F959" w14:textId="1FE14684"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9</w:t>
            </w:r>
          </w:p>
        </w:tc>
        <w:tc>
          <w:tcPr>
            <w:tcW w:w="0" w:type="auto"/>
          </w:tcPr>
          <w:p w14:paraId="4D238E9D" w14:textId="5E905F54" w:rsidR="00893259" w:rsidRPr="00D27E6C" w:rsidRDefault="00893259" w:rsidP="00893259">
            <w:pPr>
              <w:widowControl/>
              <w:autoSpaceDE/>
              <w:autoSpaceDN/>
              <w:jc w:val="center"/>
              <w:rPr>
                <w:color w:val="000000"/>
                <w:sz w:val="20"/>
                <w:szCs w:val="20"/>
                <w:lang w:eastAsia="es-EC"/>
              </w:rPr>
            </w:pPr>
          </w:p>
        </w:tc>
        <w:tc>
          <w:tcPr>
            <w:tcW w:w="0" w:type="auto"/>
          </w:tcPr>
          <w:p w14:paraId="5C818176" w14:textId="205AF93E"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9</w:t>
            </w:r>
          </w:p>
        </w:tc>
        <w:tc>
          <w:tcPr>
            <w:tcW w:w="1570" w:type="dxa"/>
          </w:tcPr>
          <w:p w14:paraId="095D7085" w14:textId="2E2D52AC" w:rsidR="00893259" w:rsidRPr="00D27E6C" w:rsidRDefault="00893259" w:rsidP="00893259">
            <w:pPr>
              <w:widowControl/>
              <w:autoSpaceDE/>
              <w:autoSpaceDN/>
              <w:jc w:val="center"/>
              <w:rPr>
                <w:color w:val="000000"/>
                <w:sz w:val="20"/>
                <w:szCs w:val="20"/>
                <w:lang w:eastAsia="es-EC"/>
              </w:rPr>
            </w:pPr>
          </w:p>
        </w:tc>
        <w:tc>
          <w:tcPr>
            <w:tcW w:w="1891" w:type="dxa"/>
            <w:shd w:val="clear" w:color="auto" w:fill="auto"/>
            <w:noWrap/>
            <w:vAlign w:val="bottom"/>
          </w:tcPr>
          <w:p w14:paraId="08E597A7" w14:textId="762F22F8"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Sr. Juan Vargas</w:t>
            </w:r>
          </w:p>
        </w:tc>
      </w:tr>
      <w:tr w:rsidR="00893259" w:rsidRPr="00D27E6C" w14:paraId="7E0F97D4" w14:textId="77777777" w:rsidTr="00CF6EF8">
        <w:trPr>
          <w:trHeight w:val="247"/>
          <w:jc w:val="center"/>
        </w:trPr>
        <w:tc>
          <w:tcPr>
            <w:tcW w:w="0" w:type="auto"/>
            <w:shd w:val="clear" w:color="auto" w:fill="auto"/>
            <w:noWrap/>
            <w:vAlign w:val="bottom"/>
          </w:tcPr>
          <w:p w14:paraId="36DC8138"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44560AB3"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0" w:type="auto"/>
          </w:tcPr>
          <w:p w14:paraId="65B0E593" w14:textId="73347A21"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w:t>
            </w:r>
          </w:p>
        </w:tc>
        <w:tc>
          <w:tcPr>
            <w:tcW w:w="0" w:type="auto"/>
          </w:tcPr>
          <w:p w14:paraId="1ECD936A" w14:textId="715BB162" w:rsidR="00893259" w:rsidRPr="00D27E6C" w:rsidRDefault="00893259" w:rsidP="00893259">
            <w:pPr>
              <w:widowControl/>
              <w:autoSpaceDE/>
              <w:autoSpaceDN/>
              <w:jc w:val="center"/>
              <w:rPr>
                <w:color w:val="000000"/>
                <w:sz w:val="20"/>
                <w:szCs w:val="20"/>
                <w:lang w:eastAsia="es-EC"/>
              </w:rPr>
            </w:pPr>
          </w:p>
        </w:tc>
        <w:tc>
          <w:tcPr>
            <w:tcW w:w="0" w:type="auto"/>
          </w:tcPr>
          <w:p w14:paraId="7AB69E49" w14:textId="3F3E4A2F"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w:t>
            </w:r>
          </w:p>
        </w:tc>
        <w:tc>
          <w:tcPr>
            <w:tcW w:w="1570" w:type="dxa"/>
          </w:tcPr>
          <w:p w14:paraId="33073548" w14:textId="1BC94F6D"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33E54833" w14:textId="60B24B7F" w:rsidR="00893259" w:rsidRPr="00D27E6C" w:rsidRDefault="00893259" w:rsidP="00893259">
            <w:pPr>
              <w:widowControl/>
              <w:autoSpaceDE/>
              <w:autoSpaceDN/>
              <w:jc w:val="center"/>
              <w:rPr>
                <w:color w:val="000000"/>
                <w:sz w:val="20"/>
                <w:szCs w:val="20"/>
                <w:lang w:eastAsia="es-EC"/>
              </w:rPr>
            </w:pPr>
          </w:p>
        </w:tc>
      </w:tr>
      <w:tr w:rsidR="00893259" w:rsidRPr="00D27E6C" w14:paraId="1BE7BDDB" w14:textId="77777777" w:rsidTr="00CF6EF8">
        <w:trPr>
          <w:trHeight w:val="251"/>
          <w:jc w:val="center"/>
        </w:trPr>
        <w:tc>
          <w:tcPr>
            <w:tcW w:w="0" w:type="auto"/>
            <w:shd w:val="clear" w:color="auto" w:fill="auto"/>
            <w:noWrap/>
            <w:vAlign w:val="bottom"/>
          </w:tcPr>
          <w:p w14:paraId="37408EE9"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42B753E4"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Pr>
          <w:p w14:paraId="72DFC661" w14:textId="129D9495"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20</w:t>
            </w:r>
          </w:p>
        </w:tc>
        <w:tc>
          <w:tcPr>
            <w:tcW w:w="0" w:type="auto"/>
          </w:tcPr>
          <w:p w14:paraId="5606912E" w14:textId="4E6424AC" w:rsidR="00893259" w:rsidRPr="00D27E6C" w:rsidRDefault="00893259" w:rsidP="00893259">
            <w:pPr>
              <w:widowControl/>
              <w:autoSpaceDE/>
              <w:autoSpaceDN/>
              <w:jc w:val="center"/>
              <w:rPr>
                <w:color w:val="000000"/>
                <w:sz w:val="20"/>
                <w:szCs w:val="20"/>
                <w:lang w:eastAsia="es-EC"/>
              </w:rPr>
            </w:pPr>
          </w:p>
        </w:tc>
        <w:tc>
          <w:tcPr>
            <w:tcW w:w="0" w:type="auto"/>
          </w:tcPr>
          <w:p w14:paraId="0BF36672" w14:textId="09FBC9F3"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20</w:t>
            </w:r>
          </w:p>
        </w:tc>
        <w:tc>
          <w:tcPr>
            <w:tcW w:w="1570" w:type="dxa"/>
          </w:tcPr>
          <w:p w14:paraId="62D61B88" w14:textId="6A75A031"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0E1A241A" w14:textId="3693E572"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893259" w:rsidRPr="00D27E6C" w14:paraId="2C8990C4" w14:textId="77777777" w:rsidTr="00CF6EF8">
        <w:trPr>
          <w:trHeight w:val="227"/>
          <w:jc w:val="center"/>
        </w:trPr>
        <w:tc>
          <w:tcPr>
            <w:tcW w:w="0" w:type="auto"/>
            <w:shd w:val="clear" w:color="auto" w:fill="auto"/>
            <w:noWrap/>
            <w:vAlign w:val="bottom"/>
            <w:hideMark/>
          </w:tcPr>
          <w:p w14:paraId="246B4E2E"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hideMark/>
          </w:tcPr>
          <w:p w14:paraId="43A30976"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tcPr>
          <w:p w14:paraId="28D118C5" w14:textId="24D56173"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16</w:t>
            </w:r>
          </w:p>
        </w:tc>
        <w:tc>
          <w:tcPr>
            <w:tcW w:w="0" w:type="auto"/>
          </w:tcPr>
          <w:p w14:paraId="768DE5A9" w14:textId="0DCA66A9" w:rsidR="00893259" w:rsidRPr="00D27E6C" w:rsidRDefault="00893259" w:rsidP="00893259">
            <w:pPr>
              <w:widowControl/>
              <w:autoSpaceDE/>
              <w:autoSpaceDN/>
              <w:jc w:val="center"/>
              <w:rPr>
                <w:color w:val="000000"/>
                <w:sz w:val="20"/>
                <w:szCs w:val="20"/>
                <w:lang w:eastAsia="es-EC"/>
              </w:rPr>
            </w:pPr>
          </w:p>
        </w:tc>
        <w:tc>
          <w:tcPr>
            <w:tcW w:w="0" w:type="auto"/>
          </w:tcPr>
          <w:p w14:paraId="0D2870E0" w14:textId="3CB5A755"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16</w:t>
            </w:r>
          </w:p>
        </w:tc>
        <w:tc>
          <w:tcPr>
            <w:tcW w:w="1570" w:type="dxa"/>
          </w:tcPr>
          <w:p w14:paraId="37EECDCC" w14:textId="4035BB7D" w:rsidR="00893259" w:rsidRPr="00D27E6C" w:rsidRDefault="00893259" w:rsidP="00893259">
            <w:pPr>
              <w:widowControl/>
              <w:autoSpaceDE/>
              <w:autoSpaceDN/>
              <w:jc w:val="center"/>
              <w:rPr>
                <w:color w:val="000000"/>
                <w:sz w:val="20"/>
                <w:szCs w:val="20"/>
                <w:lang w:eastAsia="es-EC"/>
              </w:rPr>
            </w:pPr>
          </w:p>
        </w:tc>
        <w:tc>
          <w:tcPr>
            <w:tcW w:w="1891" w:type="dxa"/>
            <w:shd w:val="clear" w:color="auto" w:fill="auto"/>
            <w:noWrap/>
            <w:vAlign w:val="bottom"/>
          </w:tcPr>
          <w:p w14:paraId="60AECA08" w14:textId="4AEB176F"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893259" w:rsidRPr="00D27E6C" w14:paraId="28B48328" w14:textId="77777777" w:rsidTr="00CF6EF8">
        <w:trPr>
          <w:trHeight w:val="231"/>
          <w:jc w:val="center"/>
        </w:trPr>
        <w:tc>
          <w:tcPr>
            <w:tcW w:w="0" w:type="auto"/>
            <w:shd w:val="clear" w:color="auto" w:fill="auto"/>
            <w:noWrap/>
            <w:vAlign w:val="bottom"/>
          </w:tcPr>
          <w:p w14:paraId="34836C58"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30E04E33"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0" w:type="auto"/>
          </w:tcPr>
          <w:p w14:paraId="12151548" w14:textId="68668765"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5</w:t>
            </w:r>
          </w:p>
        </w:tc>
        <w:tc>
          <w:tcPr>
            <w:tcW w:w="0" w:type="auto"/>
          </w:tcPr>
          <w:p w14:paraId="5C4BA2C6" w14:textId="78AFF9F5" w:rsidR="00893259" w:rsidRPr="00D27E6C" w:rsidRDefault="00893259" w:rsidP="00893259">
            <w:pPr>
              <w:widowControl/>
              <w:autoSpaceDE/>
              <w:autoSpaceDN/>
              <w:jc w:val="center"/>
              <w:rPr>
                <w:color w:val="000000"/>
                <w:sz w:val="20"/>
                <w:szCs w:val="20"/>
                <w:lang w:eastAsia="es-EC"/>
              </w:rPr>
            </w:pPr>
          </w:p>
        </w:tc>
        <w:tc>
          <w:tcPr>
            <w:tcW w:w="0" w:type="auto"/>
          </w:tcPr>
          <w:p w14:paraId="1BCE5AFA" w14:textId="4065177E"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5</w:t>
            </w:r>
          </w:p>
        </w:tc>
        <w:tc>
          <w:tcPr>
            <w:tcW w:w="1570" w:type="dxa"/>
          </w:tcPr>
          <w:p w14:paraId="1729CA85" w14:textId="599F5C72"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2824D963" w14:textId="5F59E818"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Sr. Lizardo Vargas</w:t>
            </w:r>
          </w:p>
        </w:tc>
      </w:tr>
      <w:tr w:rsidR="00893259" w:rsidRPr="00D27E6C" w14:paraId="3C111AC3" w14:textId="77777777" w:rsidTr="00CF6EF8">
        <w:trPr>
          <w:trHeight w:val="235"/>
          <w:jc w:val="center"/>
        </w:trPr>
        <w:tc>
          <w:tcPr>
            <w:tcW w:w="0" w:type="auto"/>
            <w:shd w:val="clear" w:color="auto" w:fill="auto"/>
            <w:noWrap/>
            <w:vAlign w:val="bottom"/>
          </w:tcPr>
          <w:p w14:paraId="3018675B"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3341CF06"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San Manuel</w:t>
            </w:r>
          </w:p>
        </w:tc>
        <w:tc>
          <w:tcPr>
            <w:tcW w:w="0" w:type="auto"/>
          </w:tcPr>
          <w:p w14:paraId="5E7AB0D0" w14:textId="51AA69D3"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4</w:t>
            </w:r>
          </w:p>
        </w:tc>
        <w:tc>
          <w:tcPr>
            <w:tcW w:w="0" w:type="auto"/>
          </w:tcPr>
          <w:p w14:paraId="77C0DE6E" w14:textId="4DDE2693" w:rsidR="00893259" w:rsidRPr="00D27E6C" w:rsidRDefault="00893259" w:rsidP="00893259">
            <w:pPr>
              <w:widowControl/>
              <w:autoSpaceDE/>
              <w:autoSpaceDN/>
              <w:jc w:val="center"/>
              <w:rPr>
                <w:color w:val="000000"/>
                <w:sz w:val="20"/>
                <w:szCs w:val="20"/>
                <w:lang w:eastAsia="es-EC"/>
              </w:rPr>
            </w:pPr>
          </w:p>
        </w:tc>
        <w:tc>
          <w:tcPr>
            <w:tcW w:w="0" w:type="auto"/>
          </w:tcPr>
          <w:p w14:paraId="44F81F45" w14:textId="11AA9E2B"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4</w:t>
            </w:r>
          </w:p>
        </w:tc>
        <w:tc>
          <w:tcPr>
            <w:tcW w:w="1570" w:type="dxa"/>
          </w:tcPr>
          <w:p w14:paraId="109AB4DE" w14:textId="4E1590E3"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7EAFDF29" w14:textId="394B1613"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893259" w:rsidRPr="00D27E6C" w14:paraId="608EAAA1" w14:textId="77777777" w:rsidTr="00CF6EF8">
        <w:trPr>
          <w:trHeight w:val="225"/>
          <w:jc w:val="center"/>
        </w:trPr>
        <w:tc>
          <w:tcPr>
            <w:tcW w:w="0" w:type="auto"/>
            <w:shd w:val="clear" w:color="auto" w:fill="auto"/>
            <w:noWrap/>
            <w:vAlign w:val="bottom"/>
          </w:tcPr>
          <w:p w14:paraId="773C6FD9"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9</w:t>
            </w:r>
          </w:p>
        </w:tc>
        <w:tc>
          <w:tcPr>
            <w:tcW w:w="0" w:type="auto"/>
            <w:shd w:val="clear" w:color="auto" w:fill="auto"/>
            <w:noWrap/>
            <w:vAlign w:val="bottom"/>
          </w:tcPr>
          <w:p w14:paraId="649BBCD5"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0" w:type="auto"/>
          </w:tcPr>
          <w:p w14:paraId="18919A43" w14:textId="41D47438"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150</w:t>
            </w:r>
          </w:p>
        </w:tc>
        <w:tc>
          <w:tcPr>
            <w:tcW w:w="0" w:type="auto"/>
          </w:tcPr>
          <w:p w14:paraId="60E75E0A" w14:textId="23DE0C7B" w:rsidR="00893259" w:rsidRPr="00D27E6C" w:rsidRDefault="00893259" w:rsidP="00893259">
            <w:pPr>
              <w:widowControl/>
              <w:autoSpaceDE/>
              <w:autoSpaceDN/>
              <w:jc w:val="center"/>
              <w:rPr>
                <w:color w:val="000000"/>
                <w:sz w:val="20"/>
                <w:szCs w:val="20"/>
                <w:lang w:eastAsia="es-EC"/>
              </w:rPr>
            </w:pPr>
          </w:p>
        </w:tc>
        <w:tc>
          <w:tcPr>
            <w:tcW w:w="0" w:type="auto"/>
          </w:tcPr>
          <w:p w14:paraId="58EB4E69" w14:textId="6A184E94"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150</w:t>
            </w:r>
          </w:p>
        </w:tc>
        <w:tc>
          <w:tcPr>
            <w:tcW w:w="1570" w:type="dxa"/>
          </w:tcPr>
          <w:p w14:paraId="58A8580A" w14:textId="7DD469C9" w:rsidR="00893259" w:rsidRPr="00D27E6C" w:rsidRDefault="00893259" w:rsidP="00893259">
            <w:pPr>
              <w:widowControl/>
              <w:autoSpaceDE/>
              <w:autoSpaceDN/>
              <w:jc w:val="center"/>
              <w:rPr>
                <w:color w:val="000000"/>
                <w:sz w:val="20"/>
                <w:szCs w:val="20"/>
                <w:lang w:eastAsia="es-EC"/>
              </w:rPr>
            </w:pPr>
          </w:p>
        </w:tc>
        <w:tc>
          <w:tcPr>
            <w:tcW w:w="1891" w:type="dxa"/>
            <w:shd w:val="clear" w:color="auto" w:fill="auto"/>
            <w:noWrap/>
            <w:vAlign w:val="bottom"/>
          </w:tcPr>
          <w:p w14:paraId="45A831E3" w14:textId="1A195396"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Sr. Mario Guijarro</w:t>
            </w:r>
          </w:p>
        </w:tc>
      </w:tr>
      <w:tr w:rsidR="00893259" w:rsidRPr="00D27E6C" w14:paraId="00D2F923" w14:textId="77777777" w:rsidTr="00CF6EF8">
        <w:trPr>
          <w:trHeight w:val="229"/>
          <w:jc w:val="center"/>
        </w:trPr>
        <w:tc>
          <w:tcPr>
            <w:tcW w:w="0" w:type="auto"/>
            <w:shd w:val="clear" w:color="auto" w:fill="auto"/>
            <w:noWrap/>
            <w:vAlign w:val="bottom"/>
          </w:tcPr>
          <w:p w14:paraId="5C34C22C"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0" w:type="auto"/>
            <w:shd w:val="clear" w:color="auto" w:fill="auto"/>
            <w:noWrap/>
            <w:vAlign w:val="bottom"/>
          </w:tcPr>
          <w:p w14:paraId="6F09EA19"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0" w:type="auto"/>
          </w:tcPr>
          <w:p w14:paraId="00F0FD11" w14:textId="418B77AE"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w:t>
            </w:r>
          </w:p>
        </w:tc>
        <w:tc>
          <w:tcPr>
            <w:tcW w:w="0" w:type="auto"/>
          </w:tcPr>
          <w:p w14:paraId="1DC17B45" w14:textId="24D7AC12" w:rsidR="00893259" w:rsidRPr="00D27E6C" w:rsidRDefault="00893259" w:rsidP="00893259">
            <w:pPr>
              <w:widowControl/>
              <w:autoSpaceDE/>
              <w:autoSpaceDN/>
              <w:jc w:val="center"/>
              <w:rPr>
                <w:color w:val="000000"/>
                <w:sz w:val="20"/>
                <w:szCs w:val="20"/>
                <w:lang w:eastAsia="es-EC"/>
              </w:rPr>
            </w:pPr>
          </w:p>
        </w:tc>
        <w:tc>
          <w:tcPr>
            <w:tcW w:w="0" w:type="auto"/>
          </w:tcPr>
          <w:p w14:paraId="70DD53A0" w14:textId="1E7B27FA"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w:t>
            </w:r>
          </w:p>
        </w:tc>
        <w:tc>
          <w:tcPr>
            <w:tcW w:w="1570" w:type="dxa"/>
          </w:tcPr>
          <w:p w14:paraId="1F09511D" w14:textId="562BFEDD" w:rsidR="00893259" w:rsidRPr="00D27E6C" w:rsidRDefault="00893259" w:rsidP="00893259">
            <w:pPr>
              <w:widowControl/>
              <w:autoSpaceDE/>
              <w:autoSpaceDN/>
              <w:jc w:val="center"/>
              <w:rPr>
                <w:color w:val="000000"/>
                <w:sz w:val="20"/>
                <w:szCs w:val="20"/>
                <w:lang w:eastAsia="es-EC"/>
              </w:rPr>
            </w:pPr>
          </w:p>
        </w:tc>
        <w:tc>
          <w:tcPr>
            <w:tcW w:w="1891" w:type="dxa"/>
            <w:shd w:val="clear" w:color="auto" w:fill="auto"/>
            <w:noWrap/>
            <w:vAlign w:val="bottom"/>
          </w:tcPr>
          <w:p w14:paraId="6A66B24C" w14:textId="4D465A76" w:rsidR="00893259" w:rsidRPr="00D27E6C" w:rsidRDefault="00893259" w:rsidP="00893259">
            <w:pPr>
              <w:widowControl/>
              <w:autoSpaceDE/>
              <w:autoSpaceDN/>
              <w:jc w:val="center"/>
              <w:rPr>
                <w:color w:val="000000"/>
                <w:sz w:val="20"/>
                <w:szCs w:val="20"/>
                <w:lang w:eastAsia="es-EC"/>
              </w:rPr>
            </w:pPr>
          </w:p>
        </w:tc>
      </w:tr>
      <w:tr w:rsidR="00893259" w:rsidRPr="00D27E6C" w14:paraId="3580DFE2" w14:textId="77777777" w:rsidTr="00CF6EF8">
        <w:trPr>
          <w:trHeight w:val="220"/>
          <w:jc w:val="center"/>
        </w:trPr>
        <w:tc>
          <w:tcPr>
            <w:tcW w:w="0" w:type="auto"/>
            <w:shd w:val="clear" w:color="auto" w:fill="auto"/>
            <w:noWrap/>
            <w:vAlign w:val="bottom"/>
          </w:tcPr>
          <w:p w14:paraId="38AC59EE"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11</w:t>
            </w:r>
          </w:p>
        </w:tc>
        <w:tc>
          <w:tcPr>
            <w:tcW w:w="0" w:type="auto"/>
            <w:shd w:val="clear" w:color="auto" w:fill="auto"/>
            <w:noWrap/>
            <w:vAlign w:val="bottom"/>
          </w:tcPr>
          <w:p w14:paraId="4702CB5D" w14:textId="77777777"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0" w:type="auto"/>
          </w:tcPr>
          <w:p w14:paraId="201A488C" w14:textId="65852E30"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15</w:t>
            </w:r>
          </w:p>
        </w:tc>
        <w:tc>
          <w:tcPr>
            <w:tcW w:w="0" w:type="auto"/>
          </w:tcPr>
          <w:p w14:paraId="5BA00E08" w14:textId="38293670" w:rsidR="00893259" w:rsidRPr="00D27E6C" w:rsidRDefault="00893259" w:rsidP="00893259">
            <w:pPr>
              <w:widowControl/>
              <w:autoSpaceDE/>
              <w:autoSpaceDN/>
              <w:jc w:val="center"/>
              <w:rPr>
                <w:color w:val="000000"/>
                <w:sz w:val="20"/>
                <w:szCs w:val="20"/>
                <w:lang w:eastAsia="es-EC"/>
              </w:rPr>
            </w:pPr>
          </w:p>
        </w:tc>
        <w:tc>
          <w:tcPr>
            <w:tcW w:w="0" w:type="auto"/>
          </w:tcPr>
          <w:p w14:paraId="6538AAB1" w14:textId="497C64F1"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15</w:t>
            </w:r>
          </w:p>
        </w:tc>
        <w:tc>
          <w:tcPr>
            <w:tcW w:w="1570" w:type="dxa"/>
          </w:tcPr>
          <w:p w14:paraId="26B3F34C" w14:textId="2B2EC459" w:rsidR="00893259" w:rsidRPr="00D27E6C" w:rsidRDefault="00893259" w:rsidP="00893259">
            <w:pPr>
              <w:widowControl/>
              <w:autoSpaceDE/>
              <w:autoSpaceDN/>
              <w:jc w:val="center"/>
              <w:rPr>
                <w:color w:val="000000"/>
                <w:sz w:val="20"/>
                <w:szCs w:val="20"/>
                <w:lang w:eastAsia="es-EC"/>
              </w:rPr>
            </w:pPr>
            <w:r>
              <w:rPr>
                <w:color w:val="000000"/>
                <w:sz w:val="20"/>
                <w:szCs w:val="20"/>
                <w:lang w:eastAsia="es-EC"/>
              </w:rPr>
              <w:t>BAJA COBERTURA</w:t>
            </w:r>
          </w:p>
        </w:tc>
        <w:tc>
          <w:tcPr>
            <w:tcW w:w="1891" w:type="dxa"/>
            <w:shd w:val="clear" w:color="auto" w:fill="auto"/>
            <w:noWrap/>
            <w:vAlign w:val="bottom"/>
          </w:tcPr>
          <w:p w14:paraId="5140942A" w14:textId="43797CC2" w:rsidR="00893259" w:rsidRPr="00D27E6C" w:rsidRDefault="00893259" w:rsidP="00893259">
            <w:pPr>
              <w:widowControl/>
              <w:autoSpaceDE/>
              <w:autoSpaceDN/>
              <w:jc w:val="center"/>
              <w:rPr>
                <w:color w:val="000000"/>
                <w:sz w:val="20"/>
                <w:szCs w:val="20"/>
                <w:lang w:eastAsia="es-EC"/>
              </w:rPr>
            </w:pPr>
          </w:p>
        </w:tc>
      </w:tr>
      <w:tr w:rsidR="00893259" w:rsidRPr="00D27E6C" w14:paraId="6EF525F3" w14:textId="77777777" w:rsidTr="00E46B02">
        <w:trPr>
          <w:trHeight w:val="294"/>
          <w:jc w:val="center"/>
        </w:trPr>
        <w:tc>
          <w:tcPr>
            <w:tcW w:w="0" w:type="auto"/>
          </w:tcPr>
          <w:p w14:paraId="14779ACD" w14:textId="77777777" w:rsidR="00893259" w:rsidRPr="00D27E6C" w:rsidRDefault="00893259" w:rsidP="00893259">
            <w:pPr>
              <w:widowControl/>
              <w:autoSpaceDE/>
              <w:autoSpaceDN/>
              <w:jc w:val="center"/>
              <w:rPr>
                <w:color w:val="000000"/>
                <w:sz w:val="20"/>
                <w:szCs w:val="20"/>
                <w:lang w:eastAsia="es-EC"/>
              </w:rPr>
            </w:pPr>
          </w:p>
        </w:tc>
        <w:tc>
          <w:tcPr>
            <w:tcW w:w="0" w:type="auto"/>
            <w:gridSpan w:val="6"/>
          </w:tcPr>
          <w:p w14:paraId="2C19A5AA" w14:textId="49F93C5D" w:rsidR="00893259" w:rsidRPr="00D27E6C" w:rsidRDefault="00893259" w:rsidP="00893259">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A5238D" w:rsidRPr="00D27E6C" w14:paraId="74193294" w14:textId="77777777" w:rsidTr="00A5238D">
        <w:trPr>
          <w:trHeight w:val="199"/>
          <w:jc w:val="center"/>
        </w:trPr>
        <w:tc>
          <w:tcPr>
            <w:tcW w:w="0" w:type="auto"/>
            <w:shd w:val="clear" w:color="auto" w:fill="auto"/>
            <w:noWrap/>
            <w:vAlign w:val="bottom"/>
          </w:tcPr>
          <w:p w14:paraId="4DBDC826" w14:textId="535A4BEB" w:rsidR="00A5238D" w:rsidRPr="00D27E6C" w:rsidRDefault="00A5238D" w:rsidP="00A5238D">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04B430CD" w14:textId="4C322BD0" w:rsidR="00A5238D" w:rsidRPr="00D27E6C" w:rsidRDefault="0071789C" w:rsidP="00A5238D">
            <w:pPr>
              <w:widowControl/>
              <w:autoSpaceDE/>
              <w:autoSpaceDN/>
              <w:jc w:val="center"/>
              <w:rPr>
                <w:color w:val="000000"/>
                <w:sz w:val="20"/>
                <w:szCs w:val="20"/>
                <w:lang w:eastAsia="es-EC"/>
              </w:rPr>
            </w:pPr>
            <w:r>
              <w:rPr>
                <w:color w:val="000000"/>
                <w:sz w:val="18"/>
                <w:szCs w:val="18"/>
                <w:lang w:eastAsia="es-EC"/>
              </w:rPr>
              <w:t>BARRIOS</w:t>
            </w:r>
          </w:p>
        </w:tc>
        <w:tc>
          <w:tcPr>
            <w:tcW w:w="0" w:type="auto"/>
          </w:tcPr>
          <w:p w14:paraId="1FEF416C" w14:textId="31E9F009" w:rsidR="00A5238D" w:rsidRPr="00D27E6C" w:rsidRDefault="00A5238D" w:rsidP="00A5238D">
            <w:pPr>
              <w:widowControl/>
              <w:autoSpaceDE/>
              <w:autoSpaceDN/>
              <w:jc w:val="center"/>
              <w:rPr>
                <w:color w:val="000000"/>
                <w:sz w:val="20"/>
                <w:szCs w:val="20"/>
                <w:lang w:eastAsia="es-EC"/>
              </w:rPr>
            </w:pPr>
            <w:r w:rsidRPr="00CF6EF8">
              <w:rPr>
                <w:color w:val="000000"/>
                <w:sz w:val="18"/>
                <w:szCs w:val="18"/>
                <w:lang w:eastAsia="es-EC"/>
              </w:rPr>
              <w:t>TOTAL</w:t>
            </w:r>
          </w:p>
        </w:tc>
        <w:tc>
          <w:tcPr>
            <w:tcW w:w="0" w:type="auto"/>
          </w:tcPr>
          <w:p w14:paraId="0927050A" w14:textId="76AA5864" w:rsidR="00A5238D" w:rsidRPr="00D27E6C" w:rsidRDefault="00A5238D" w:rsidP="00A5238D">
            <w:pPr>
              <w:widowControl/>
              <w:autoSpaceDE/>
              <w:autoSpaceDN/>
              <w:jc w:val="center"/>
              <w:rPr>
                <w:color w:val="000000"/>
                <w:sz w:val="20"/>
                <w:szCs w:val="20"/>
                <w:lang w:eastAsia="es-EC"/>
              </w:rPr>
            </w:pPr>
            <w:r w:rsidRPr="00CF6EF8">
              <w:rPr>
                <w:color w:val="000000"/>
                <w:sz w:val="18"/>
                <w:szCs w:val="18"/>
                <w:lang w:eastAsia="es-EC"/>
              </w:rPr>
              <w:t>FIJ</w:t>
            </w:r>
            <w:r>
              <w:rPr>
                <w:color w:val="000000"/>
                <w:sz w:val="18"/>
                <w:szCs w:val="18"/>
                <w:lang w:eastAsia="es-EC"/>
              </w:rPr>
              <w:t>O</w:t>
            </w:r>
          </w:p>
        </w:tc>
        <w:tc>
          <w:tcPr>
            <w:tcW w:w="0" w:type="auto"/>
          </w:tcPr>
          <w:p w14:paraId="40B8AD59" w14:textId="000DED57" w:rsidR="00A5238D" w:rsidRPr="00D27E6C" w:rsidRDefault="00A5238D" w:rsidP="00A5238D">
            <w:pPr>
              <w:widowControl/>
              <w:autoSpaceDE/>
              <w:autoSpaceDN/>
              <w:jc w:val="center"/>
              <w:rPr>
                <w:color w:val="000000"/>
                <w:sz w:val="20"/>
                <w:szCs w:val="20"/>
                <w:lang w:eastAsia="es-EC"/>
              </w:rPr>
            </w:pPr>
            <w:r w:rsidRPr="00CF6EF8">
              <w:rPr>
                <w:color w:val="000000"/>
                <w:sz w:val="18"/>
                <w:szCs w:val="18"/>
                <w:lang w:eastAsia="es-EC"/>
              </w:rPr>
              <w:t>CELULAR</w:t>
            </w:r>
          </w:p>
        </w:tc>
        <w:tc>
          <w:tcPr>
            <w:tcW w:w="1570" w:type="dxa"/>
          </w:tcPr>
          <w:p w14:paraId="30B2421B" w14:textId="3156E392" w:rsidR="00A5238D" w:rsidRPr="00D27E6C" w:rsidRDefault="00A5238D" w:rsidP="00A5238D">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0FC0D788" w14:textId="6D651E05" w:rsidR="00A5238D" w:rsidRPr="00D27E6C" w:rsidRDefault="00A5238D" w:rsidP="00A5238D">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A5238D" w:rsidRPr="00D27E6C" w14:paraId="5550D380" w14:textId="77777777" w:rsidTr="00CF6EF8">
        <w:trPr>
          <w:trHeight w:val="199"/>
          <w:jc w:val="center"/>
        </w:trPr>
        <w:tc>
          <w:tcPr>
            <w:tcW w:w="0" w:type="auto"/>
            <w:shd w:val="clear" w:color="auto" w:fill="auto"/>
            <w:noWrap/>
            <w:vAlign w:val="bottom"/>
          </w:tcPr>
          <w:p w14:paraId="2EE771A7" w14:textId="05C6C7C7"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7FFFDF0B" w14:textId="35EACA7A"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0" w:type="auto"/>
          </w:tcPr>
          <w:p w14:paraId="161C9EDC" w14:textId="0B66721B" w:rsidR="00A5238D" w:rsidRDefault="00A5238D" w:rsidP="00A5238D">
            <w:pPr>
              <w:widowControl/>
              <w:autoSpaceDE/>
              <w:autoSpaceDN/>
              <w:jc w:val="center"/>
              <w:rPr>
                <w:color w:val="000000"/>
                <w:sz w:val="20"/>
                <w:szCs w:val="20"/>
                <w:lang w:eastAsia="es-EC"/>
              </w:rPr>
            </w:pPr>
            <w:r>
              <w:rPr>
                <w:color w:val="000000"/>
                <w:sz w:val="20"/>
                <w:szCs w:val="20"/>
                <w:lang w:eastAsia="es-EC"/>
              </w:rPr>
              <w:t>40</w:t>
            </w:r>
          </w:p>
        </w:tc>
        <w:tc>
          <w:tcPr>
            <w:tcW w:w="0" w:type="auto"/>
          </w:tcPr>
          <w:p w14:paraId="63072D1F" w14:textId="743429BB" w:rsidR="00A5238D" w:rsidRDefault="00A5238D" w:rsidP="00A5238D">
            <w:pPr>
              <w:widowControl/>
              <w:autoSpaceDE/>
              <w:autoSpaceDN/>
              <w:jc w:val="center"/>
              <w:rPr>
                <w:color w:val="000000"/>
                <w:sz w:val="20"/>
                <w:szCs w:val="20"/>
                <w:lang w:eastAsia="es-EC"/>
              </w:rPr>
            </w:pPr>
            <w:r>
              <w:rPr>
                <w:color w:val="000000"/>
                <w:sz w:val="20"/>
                <w:szCs w:val="20"/>
                <w:lang w:eastAsia="es-EC"/>
              </w:rPr>
              <w:t>2</w:t>
            </w:r>
          </w:p>
        </w:tc>
        <w:tc>
          <w:tcPr>
            <w:tcW w:w="0" w:type="auto"/>
          </w:tcPr>
          <w:p w14:paraId="255AD7E1" w14:textId="1031E66B" w:rsidR="00A5238D" w:rsidRDefault="00A5238D" w:rsidP="00A5238D">
            <w:pPr>
              <w:widowControl/>
              <w:autoSpaceDE/>
              <w:autoSpaceDN/>
              <w:jc w:val="center"/>
              <w:rPr>
                <w:color w:val="000000"/>
                <w:sz w:val="20"/>
                <w:szCs w:val="20"/>
                <w:lang w:eastAsia="es-EC"/>
              </w:rPr>
            </w:pPr>
            <w:r>
              <w:rPr>
                <w:color w:val="000000"/>
                <w:sz w:val="20"/>
                <w:szCs w:val="20"/>
                <w:lang w:eastAsia="es-EC"/>
              </w:rPr>
              <w:t>40</w:t>
            </w:r>
          </w:p>
        </w:tc>
        <w:tc>
          <w:tcPr>
            <w:tcW w:w="1570" w:type="dxa"/>
          </w:tcPr>
          <w:p w14:paraId="29188F82" w14:textId="77777777" w:rsidR="00A5238D" w:rsidRPr="00D27E6C" w:rsidRDefault="00A5238D" w:rsidP="00A5238D">
            <w:pPr>
              <w:widowControl/>
              <w:autoSpaceDE/>
              <w:autoSpaceDN/>
              <w:jc w:val="center"/>
              <w:rPr>
                <w:color w:val="000000"/>
                <w:sz w:val="20"/>
                <w:szCs w:val="20"/>
                <w:lang w:eastAsia="es-EC"/>
              </w:rPr>
            </w:pPr>
          </w:p>
        </w:tc>
        <w:tc>
          <w:tcPr>
            <w:tcW w:w="1891" w:type="dxa"/>
            <w:shd w:val="clear" w:color="auto" w:fill="auto"/>
            <w:noWrap/>
            <w:vAlign w:val="bottom"/>
          </w:tcPr>
          <w:p w14:paraId="2E462D9E" w14:textId="65615788"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Sra. Carmen Vega</w:t>
            </w:r>
          </w:p>
        </w:tc>
      </w:tr>
      <w:tr w:rsidR="00A5238D" w:rsidRPr="00D27E6C" w14:paraId="73937145" w14:textId="77777777" w:rsidTr="00CF6EF8">
        <w:trPr>
          <w:trHeight w:val="203"/>
          <w:jc w:val="center"/>
        </w:trPr>
        <w:tc>
          <w:tcPr>
            <w:tcW w:w="0" w:type="auto"/>
            <w:shd w:val="clear" w:color="auto" w:fill="auto"/>
            <w:noWrap/>
            <w:vAlign w:val="bottom"/>
            <w:hideMark/>
          </w:tcPr>
          <w:p w14:paraId="05B63E1F" w14:textId="77777777"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hideMark/>
          </w:tcPr>
          <w:p w14:paraId="3B79E389" w14:textId="77777777"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0" w:type="auto"/>
          </w:tcPr>
          <w:p w14:paraId="73BE52A3" w14:textId="5BE0E4E3"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16</w:t>
            </w:r>
          </w:p>
        </w:tc>
        <w:tc>
          <w:tcPr>
            <w:tcW w:w="0" w:type="auto"/>
          </w:tcPr>
          <w:p w14:paraId="456A08F9" w14:textId="38AD846E" w:rsidR="00A5238D" w:rsidRPr="00D27E6C" w:rsidRDefault="00A5238D" w:rsidP="00A5238D">
            <w:pPr>
              <w:widowControl/>
              <w:autoSpaceDE/>
              <w:autoSpaceDN/>
              <w:jc w:val="center"/>
              <w:rPr>
                <w:color w:val="000000"/>
                <w:sz w:val="20"/>
                <w:szCs w:val="20"/>
                <w:lang w:eastAsia="es-EC"/>
              </w:rPr>
            </w:pPr>
          </w:p>
        </w:tc>
        <w:tc>
          <w:tcPr>
            <w:tcW w:w="0" w:type="auto"/>
          </w:tcPr>
          <w:p w14:paraId="10A0E37B" w14:textId="3B138851"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16</w:t>
            </w:r>
          </w:p>
        </w:tc>
        <w:tc>
          <w:tcPr>
            <w:tcW w:w="1570" w:type="dxa"/>
          </w:tcPr>
          <w:p w14:paraId="04CECDD0" w14:textId="07DEFD1D" w:rsidR="00A5238D" w:rsidRPr="00D27E6C" w:rsidRDefault="00A5238D" w:rsidP="00A5238D">
            <w:pPr>
              <w:widowControl/>
              <w:autoSpaceDE/>
              <w:autoSpaceDN/>
              <w:jc w:val="center"/>
              <w:rPr>
                <w:color w:val="000000"/>
                <w:sz w:val="20"/>
                <w:szCs w:val="20"/>
                <w:lang w:eastAsia="es-EC"/>
              </w:rPr>
            </w:pPr>
          </w:p>
        </w:tc>
        <w:tc>
          <w:tcPr>
            <w:tcW w:w="1891" w:type="dxa"/>
            <w:shd w:val="clear" w:color="auto" w:fill="auto"/>
            <w:noWrap/>
            <w:vAlign w:val="bottom"/>
          </w:tcPr>
          <w:p w14:paraId="4E1AC20E" w14:textId="419ED143"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A5238D" w:rsidRPr="00D27E6C" w14:paraId="19174276" w14:textId="77777777" w:rsidTr="00CF6EF8">
        <w:trPr>
          <w:trHeight w:val="77"/>
          <w:jc w:val="center"/>
        </w:trPr>
        <w:tc>
          <w:tcPr>
            <w:tcW w:w="0" w:type="auto"/>
            <w:shd w:val="clear" w:color="auto" w:fill="auto"/>
            <w:noWrap/>
            <w:vAlign w:val="bottom"/>
            <w:hideMark/>
          </w:tcPr>
          <w:p w14:paraId="7A6D4A44" w14:textId="77777777" w:rsidR="00A5238D" w:rsidRPr="00D27E6C" w:rsidRDefault="00A5238D" w:rsidP="00A5238D">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hideMark/>
          </w:tcPr>
          <w:p w14:paraId="4DC7099D" w14:textId="273CD62B"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Cabecera Parroquial</w:t>
            </w:r>
            <w:r w:rsidRPr="00D27E6C">
              <w:rPr>
                <w:color w:val="000000"/>
                <w:sz w:val="20"/>
                <w:szCs w:val="20"/>
                <w:lang w:eastAsia="es-EC"/>
              </w:rPr>
              <w:t xml:space="preserve"> </w:t>
            </w:r>
          </w:p>
        </w:tc>
        <w:tc>
          <w:tcPr>
            <w:tcW w:w="0" w:type="auto"/>
          </w:tcPr>
          <w:p w14:paraId="1820A6EF" w14:textId="798CD127"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250</w:t>
            </w:r>
          </w:p>
        </w:tc>
        <w:tc>
          <w:tcPr>
            <w:tcW w:w="0" w:type="auto"/>
          </w:tcPr>
          <w:p w14:paraId="2C9C3777" w14:textId="2D7EF39F"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5</w:t>
            </w:r>
          </w:p>
        </w:tc>
        <w:tc>
          <w:tcPr>
            <w:tcW w:w="0" w:type="auto"/>
          </w:tcPr>
          <w:p w14:paraId="48F858D0" w14:textId="2E05BF0C" w:rsidR="00A5238D" w:rsidRPr="00D27E6C" w:rsidRDefault="00A5238D" w:rsidP="00A5238D">
            <w:pPr>
              <w:widowControl/>
              <w:autoSpaceDE/>
              <w:autoSpaceDN/>
              <w:jc w:val="center"/>
              <w:rPr>
                <w:color w:val="000000"/>
                <w:sz w:val="20"/>
                <w:szCs w:val="20"/>
                <w:lang w:eastAsia="es-EC"/>
              </w:rPr>
            </w:pPr>
            <w:r>
              <w:rPr>
                <w:color w:val="000000"/>
                <w:sz w:val="20"/>
                <w:szCs w:val="20"/>
                <w:lang w:eastAsia="es-EC"/>
              </w:rPr>
              <w:t>250</w:t>
            </w:r>
          </w:p>
        </w:tc>
        <w:tc>
          <w:tcPr>
            <w:tcW w:w="1570" w:type="dxa"/>
          </w:tcPr>
          <w:p w14:paraId="619722E9" w14:textId="0743A407" w:rsidR="00A5238D" w:rsidRPr="00D27E6C" w:rsidRDefault="00A5238D" w:rsidP="00A5238D">
            <w:pPr>
              <w:widowControl/>
              <w:autoSpaceDE/>
              <w:autoSpaceDN/>
              <w:jc w:val="center"/>
              <w:rPr>
                <w:color w:val="000000"/>
                <w:sz w:val="20"/>
                <w:szCs w:val="20"/>
                <w:lang w:eastAsia="es-EC"/>
              </w:rPr>
            </w:pPr>
          </w:p>
        </w:tc>
        <w:tc>
          <w:tcPr>
            <w:tcW w:w="1891" w:type="dxa"/>
            <w:shd w:val="clear" w:color="auto" w:fill="auto"/>
            <w:noWrap/>
            <w:vAlign w:val="bottom"/>
          </w:tcPr>
          <w:p w14:paraId="67C8B010" w14:textId="63F0ED10" w:rsidR="00A5238D" w:rsidRPr="00D27E6C" w:rsidRDefault="00A5238D" w:rsidP="00A5238D">
            <w:pPr>
              <w:widowControl/>
              <w:autoSpaceDE/>
              <w:autoSpaceDN/>
              <w:jc w:val="center"/>
              <w:rPr>
                <w:color w:val="000000"/>
                <w:sz w:val="20"/>
                <w:szCs w:val="20"/>
                <w:lang w:eastAsia="es-EC"/>
              </w:rPr>
            </w:pPr>
          </w:p>
        </w:tc>
      </w:tr>
    </w:tbl>
    <w:p w14:paraId="3360F8F0" w14:textId="4837D12D" w:rsidR="00A3441B" w:rsidRPr="00D27E6C" w:rsidRDefault="00230DC6" w:rsidP="00230DC6">
      <w:pPr>
        <w:rPr>
          <w:sz w:val="20"/>
          <w:szCs w:val="20"/>
        </w:rPr>
      </w:pPr>
      <w:r>
        <w:rPr>
          <w:sz w:val="20"/>
          <w:szCs w:val="20"/>
        </w:rPr>
        <w:t xml:space="preserve">  </w:t>
      </w:r>
      <w:r w:rsidR="00CD46A3" w:rsidRPr="00D27E6C">
        <w:rPr>
          <w:sz w:val="20"/>
          <w:szCs w:val="20"/>
        </w:rPr>
        <w:t>Fuente:</w:t>
      </w:r>
      <w:r w:rsidR="00CD46A3" w:rsidRPr="00D27E6C">
        <w:rPr>
          <w:spacing w:val="-4"/>
          <w:sz w:val="20"/>
          <w:szCs w:val="20"/>
        </w:rPr>
        <w:t xml:space="preserve"> </w:t>
      </w:r>
      <w:r w:rsidR="00CD46A3" w:rsidRPr="00D27E6C">
        <w:rPr>
          <w:sz w:val="20"/>
          <w:szCs w:val="20"/>
        </w:rPr>
        <w:t>Visita</w:t>
      </w:r>
      <w:r w:rsidR="00CD46A3" w:rsidRPr="00D27E6C">
        <w:rPr>
          <w:spacing w:val="-3"/>
          <w:sz w:val="20"/>
          <w:szCs w:val="20"/>
        </w:rPr>
        <w:t xml:space="preserve"> </w:t>
      </w:r>
      <w:r w:rsidR="00CD46A3" w:rsidRPr="00D27E6C">
        <w:rPr>
          <w:sz w:val="20"/>
          <w:szCs w:val="20"/>
        </w:rPr>
        <w:t>de</w:t>
      </w:r>
      <w:r w:rsidR="00CD46A3" w:rsidRPr="00D27E6C">
        <w:rPr>
          <w:spacing w:val="-4"/>
          <w:sz w:val="20"/>
          <w:szCs w:val="20"/>
        </w:rPr>
        <w:t xml:space="preserve"> </w:t>
      </w:r>
      <w:r w:rsidR="00CD46A3" w:rsidRPr="00D27E6C">
        <w:rPr>
          <w:sz w:val="20"/>
          <w:szCs w:val="20"/>
        </w:rPr>
        <w:t>campo</w:t>
      </w:r>
      <w:r w:rsidR="00CD46A3" w:rsidRPr="00D27E6C">
        <w:rPr>
          <w:spacing w:val="-2"/>
          <w:sz w:val="20"/>
          <w:szCs w:val="20"/>
        </w:rPr>
        <w:t xml:space="preserve"> </w:t>
      </w:r>
      <w:r w:rsidR="00CD46A3" w:rsidRPr="00D27E6C">
        <w:rPr>
          <w:sz w:val="20"/>
          <w:szCs w:val="20"/>
        </w:rPr>
        <w:t>a</w:t>
      </w:r>
      <w:r w:rsidR="00CD46A3" w:rsidRPr="00D27E6C">
        <w:rPr>
          <w:spacing w:val="-4"/>
          <w:sz w:val="20"/>
          <w:szCs w:val="20"/>
        </w:rPr>
        <w:t xml:space="preserve"> </w:t>
      </w:r>
      <w:r w:rsidR="00CD46A3" w:rsidRPr="00D27E6C">
        <w:rPr>
          <w:sz w:val="20"/>
          <w:szCs w:val="20"/>
        </w:rPr>
        <w:t>las</w:t>
      </w:r>
      <w:r w:rsidR="00CD46A3" w:rsidRPr="00D27E6C">
        <w:rPr>
          <w:spacing w:val="-4"/>
          <w:sz w:val="20"/>
          <w:szCs w:val="20"/>
        </w:rPr>
        <w:t xml:space="preserve"> </w:t>
      </w:r>
      <w:r w:rsidR="00A3441B" w:rsidRPr="00D27E6C">
        <w:rPr>
          <w:sz w:val="20"/>
          <w:szCs w:val="20"/>
        </w:rPr>
        <w:t>Comunidades</w:t>
      </w:r>
    </w:p>
    <w:p w14:paraId="47403ED1" w14:textId="22AF3469" w:rsidR="001447A7" w:rsidRPr="00D27E6C" w:rsidRDefault="00230DC6" w:rsidP="00230DC6">
      <w:pPr>
        <w:rPr>
          <w:sz w:val="20"/>
          <w:szCs w:val="20"/>
        </w:rPr>
      </w:pPr>
      <w:r>
        <w:rPr>
          <w:sz w:val="20"/>
          <w:szCs w:val="20"/>
        </w:rPr>
        <w:t xml:space="preserve">  </w:t>
      </w:r>
      <w:r w:rsidR="00EB57D9" w:rsidRPr="00D27E6C">
        <w:rPr>
          <w:sz w:val="20"/>
          <w:szCs w:val="20"/>
        </w:rPr>
        <w:t>Elaborado por: Equipo Técnico 2024</w:t>
      </w:r>
    </w:p>
    <w:p w14:paraId="549E5459" w14:textId="73CB3DC8" w:rsidR="00980C5C" w:rsidRPr="00D27E6C" w:rsidRDefault="00980C5C" w:rsidP="00BE7EAB">
      <w:pPr>
        <w:rPr>
          <w:sz w:val="24"/>
          <w:szCs w:val="24"/>
        </w:rPr>
      </w:pPr>
    </w:p>
    <w:p w14:paraId="6C355F8D" w14:textId="71D3B08C" w:rsidR="00980C5C" w:rsidRPr="00D27E6C" w:rsidRDefault="00980C5C" w:rsidP="00BE7EAB">
      <w:pPr>
        <w:jc w:val="both"/>
        <w:rPr>
          <w:sz w:val="24"/>
          <w:szCs w:val="24"/>
        </w:rPr>
      </w:pPr>
      <w:r w:rsidRPr="00D27E6C">
        <w:rPr>
          <w:sz w:val="24"/>
          <w:szCs w:val="24"/>
        </w:rPr>
        <w:t>Como dato importante en la parroquia Diez de Agosto</w:t>
      </w:r>
      <w:r w:rsidR="001D640D">
        <w:rPr>
          <w:sz w:val="24"/>
          <w:szCs w:val="24"/>
        </w:rPr>
        <w:t xml:space="preserve"> según el INEC 2022</w:t>
      </w:r>
      <w:r w:rsidRPr="00D27E6C">
        <w:rPr>
          <w:sz w:val="24"/>
          <w:szCs w:val="24"/>
        </w:rPr>
        <w:t xml:space="preserve"> la población de 5 años y más que usan el teléfono es el 57,1%, laptop es el </w:t>
      </w:r>
      <w:r w:rsidR="00030701" w:rsidRPr="00D27E6C">
        <w:rPr>
          <w:sz w:val="24"/>
          <w:szCs w:val="24"/>
        </w:rPr>
        <w:t xml:space="preserve">13,1%, internet 39,4% y Tablet </w:t>
      </w:r>
      <w:r w:rsidRPr="00D27E6C">
        <w:rPr>
          <w:sz w:val="24"/>
          <w:szCs w:val="24"/>
        </w:rPr>
        <w:t xml:space="preserve">el 2,6% </w:t>
      </w:r>
    </w:p>
    <w:p w14:paraId="1E0486D0" w14:textId="78AD57B2" w:rsidR="00030701" w:rsidRPr="00D27E6C" w:rsidRDefault="00030701" w:rsidP="00BE7EAB">
      <w:pPr>
        <w:jc w:val="both"/>
        <w:rPr>
          <w:sz w:val="24"/>
          <w:szCs w:val="24"/>
        </w:rPr>
      </w:pPr>
    </w:p>
    <w:p w14:paraId="7647FF2A" w14:textId="77777777" w:rsidR="001D640D" w:rsidRDefault="001D640D" w:rsidP="00AD1D76">
      <w:pPr>
        <w:pStyle w:val="Textoindependiente"/>
        <w:ind w:left="297"/>
        <w:jc w:val="center"/>
        <w:rPr>
          <w:rFonts w:eastAsiaTheme="minorEastAsia"/>
          <w:b/>
          <w:bCs/>
          <w:smallCaps/>
        </w:rPr>
      </w:pPr>
      <w:bookmarkStart w:id="210" w:name="_Toc178061826"/>
    </w:p>
    <w:p w14:paraId="147A5D23" w14:textId="77777777" w:rsidR="001D640D" w:rsidRDefault="001D640D" w:rsidP="00AD1D76">
      <w:pPr>
        <w:pStyle w:val="Textoindependiente"/>
        <w:ind w:left="297"/>
        <w:jc w:val="center"/>
        <w:rPr>
          <w:rFonts w:eastAsiaTheme="minorEastAsia"/>
          <w:b/>
          <w:bCs/>
          <w:smallCaps/>
        </w:rPr>
      </w:pPr>
    </w:p>
    <w:p w14:paraId="6AF01990" w14:textId="77777777" w:rsidR="001D640D" w:rsidRDefault="001D640D" w:rsidP="00AD1D76">
      <w:pPr>
        <w:pStyle w:val="Textoindependiente"/>
        <w:ind w:left="297"/>
        <w:jc w:val="center"/>
        <w:rPr>
          <w:rFonts w:eastAsiaTheme="minorEastAsia"/>
          <w:b/>
          <w:bCs/>
          <w:smallCaps/>
        </w:rPr>
      </w:pPr>
    </w:p>
    <w:p w14:paraId="74B00C04" w14:textId="77777777" w:rsidR="001D640D" w:rsidRDefault="001D640D" w:rsidP="00AD1D76">
      <w:pPr>
        <w:pStyle w:val="Textoindependiente"/>
        <w:ind w:left="297"/>
        <w:jc w:val="center"/>
        <w:rPr>
          <w:rFonts w:eastAsiaTheme="minorEastAsia"/>
          <w:b/>
          <w:bCs/>
          <w:smallCaps/>
        </w:rPr>
      </w:pPr>
    </w:p>
    <w:p w14:paraId="7D1EB427" w14:textId="77777777" w:rsidR="001D640D" w:rsidRDefault="001D640D" w:rsidP="00AD1D76">
      <w:pPr>
        <w:pStyle w:val="Textoindependiente"/>
        <w:ind w:left="297"/>
        <w:jc w:val="center"/>
        <w:rPr>
          <w:rFonts w:eastAsiaTheme="minorEastAsia"/>
          <w:b/>
          <w:bCs/>
          <w:smallCaps/>
        </w:rPr>
      </w:pPr>
    </w:p>
    <w:p w14:paraId="7241EBFA" w14:textId="77777777" w:rsidR="001D640D" w:rsidRDefault="001D640D" w:rsidP="00AD1D76">
      <w:pPr>
        <w:pStyle w:val="Textoindependiente"/>
        <w:ind w:left="297"/>
        <w:jc w:val="center"/>
        <w:rPr>
          <w:rFonts w:eastAsiaTheme="minorEastAsia"/>
          <w:b/>
          <w:bCs/>
          <w:smallCaps/>
        </w:rPr>
      </w:pPr>
    </w:p>
    <w:p w14:paraId="1FCC57D8" w14:textId="20C789CC" w:rsidR="00F34B7C" w:rsidRPr="00D27E6C" w:rsidRDefault="009516D0" w:rsidP="00AD1D76">
      <w:pPr>
        <w:pStyle w:val="Textoindependiente"/>
        <w:ind w:left="297"/>
        <w:jc w:val="center"/>
        <w:rPr>
          <w:rFonts w:eastAsiaTheme="minorEastAsia"/>
          <w:b/>
          <w:bCs/>
          <w:smallCaps/>
        </w:rPr>
      </w:pPr>
      <w:r w:rsidRPr="00D27E6C">
        <w:rPr>
          <w:rFonts w:eastAsiaTheme="minorEastAsia"/>
          <w:b/>
          <w:bCs/>
          <w:smallCaps/>
        </w:rPr>
        <w:t xml:space="preserve">Gráfico N.- </w:t>
      </w:r>
      <w:r w:rsidRPr="00D27E6C">
        <w:rPr>
          <w:rFonts w:eastAsiaTheme="minorEastAsia"/>
          <w:b/>
          <w:bCs/>
          <w:smallCaps/>
        </w:rPr>
        <w:fldChar w:fldCharType="begin"/>
      </w:r>
      <w:r w:rsidRPr="00D27E6C">
        <w:rPr>
          <w:rFonts w:eastAsiaTheme="minorEastAsia"/>
          <w:b/>
          <w:bCs/>
          <w:smallCaps/>
        </w:rPr>
        <w:instrText xml:space="preserve"> SEQ Gráfico \* ARABIC </w:instrText>
      </w:r>
      <w:r w:rsidRPr="00D27E6C">
        <w:rPr>
          <w:rFonts w:eastAsiaTheme="minorEastAsia"/>
          <w:b/>
          <w:bCs/>
          <w:smallCaps/>
        </w:rPr>
        <w:fldChar w:fldCharType="separate"/>
      </w:r>
      <w:r w:rsidR="00C73BBB">
        <w:rPr>
          <w:rFonts w:eastAsiaTheme="minorEastAsia"/>
          <w:b/>
          <w:bCs/>
          <w:smallCaps/>
          <w:noProof/>
        </w:rPr>
        <w:t>15</w:t>
      </w:r>
      <w:r w:rsidRPr="00D27E6C">
        <w:rPr>
          <w:rFonts w:eastAsiaTheme="minorEastAsia"/>
          <w:b/>
          <w:bCs/>
          <w:smallCaps/>
        </w:rPr>
        <w:fldChar w:fldCharType="end"/>
      </w:r>
      <w:r w:rsidRPr="00D27E6C">
        <w:rPr>
          <w:rFonts w:eastAsiaTheme="minorEastAsia"/>
          <w:b/>
          <w:bCs/>
          <w:smallCaps/>
        </w:rPr>
        <w:t xml:space="preserve"> </w:t>
      </w:r>
      <w:r w:rsidR="00CD46A3" w:rsidRPr="00D27E6C">
        <w:rPr>
          <w:rFonts w:eastAsiaTheme="minorEastAsia"/>
          <w:b/>
          <w:bCs/>
          <w:smallCaps/>
        </w:rPr>
        <w:t>Porcentaje de población con cobertura de telefonía</w:t>
      </w:r>
      <w:bookmarkEnd w:id="210"/>
    </w:p>
    <w:p w14:paraId="2AEF1090" w14:textId="6996EA13" w:rsidR="00F34B7C" w:rsidRPr="00D27E6C" w:rsidRDefault="00F34B7C" w:rsidP="00BE7EAB">
      <w:pPr>
        <w:pStyle w:val="Textoindependiente"/>
        <w:jc w:val="center"/>
      </w:pPr>
      <w:r w:rsidRPr="00D27E6C">
        <w:rPr>
          <w:noProof/>
          <w:lang w:eastAsia="es-EC"/>
        </w:rPr>
        <w:drawing>
          <wp:inline distT="0" distB="0" distL="0" distR="0" wp14:anchorId="2E49A686" wp14:editId="64F93DF9">
            <wp:extent cx="4329545" cy="2306782"/>
            <wp:effectExtent l="0" t="0" r="13970" b="17780"/>
            <wp:docPr id="34" name="Gráfico 34">
              <a:extLst xmlns:a="http://schemas.openxmlformats.org/drawingml/2006/main">
                <a:ext uri="{FF2B5EF4-FFF2-40B4-BE49-F238E27FC236}">
                  <a16:creationId xmlns:a16="http://schemas.microsoft.com/office/drawing/2014/main" id="{F1D76ACE-D3B1-4F91-8715-0089915EAD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3E01145" w14:textId="77777777" w:rsidR="00A3441B" w:rsidRPr="00D27E6C" w:rsidRDefault="00CD46A3" w:rsidP="00AD1D76">
      <w:pPr>
        <w:ind w:left="1079" w:hanging="8"/>
        <w:jc w:val="center"/>
        <w:rPr>
          <w:sz w:val="20"/>
          <w:szCs w:val="20"/>
        </w:rPr>
      </w:pPr>
      <w:r w:rsidRPr="00D27E6C">
        <w:rPr>
          <w:sz w:val="20"/>
          <w:szCs w:val="20"/>
        </w:rPr>
        <w:t>Fuente: Vi</w:t>
      </w:r>
      <w:r w:rsidR="00A3441B" w:rsidRPr="00D27E6C">
        <w:rPr>
          <w:sz w:val="20"/>
          <w:szCs w:val="20"/>
        </w:rPr>
        <w:t>sita de campo a las Comunidades</w:t>
      </w:r>
    </w:p>
    <w:p w14:paraId="2F33F604" w14:textId="74204077" w:rsidR="001447A7" w:rsidRPr="00D27E6C" w:rsidRDefault="00EB57D9" w:rsidP="00AD1D76">
      <w:pPr>
        <w:ind w:left="1079" w:hanging="8"/>
        <w:jc w:val="center"/>
        <w:rPr>
          <w:sz w:val="20"/>
          <w:szCs w:val="20"/>
        </w:rPr>
      </w:pPr>
      <w:r w:rsidRPr="00D27E6C">
        <w:rPr>
          <w:sz w:val="20"/>
          <w:szCs w:val="20"/>
        </w:rPr>
        <w:t>Elaborado por: Equipo Técnico 2024</w:t>
      </w:r>
    </w:p>
    <w:p w14:paraId="7771C60D" w14:textId="77777777" w:rsidR="001447A7" w:rsidRPr="00D27E6C" w:rsidRDefault="001447A7" w:rsidP="00BE7EAB">
      <w:pPr>
        <w:pStyle w:val="Textoindependiente"/>
      </w:pPr>
    </w:p>
    <w:p w14:paraId="404C4279" w14:textId="77777777" w:rsidR="00560A70" w:rsidRPr="00D27E6C" w:rsidRDefault="00CD46A3" w:rsidP="00BE7EAB">
      <w:pPr>
        <w:pStyle w:val="Textoindependiente"/>
        <w:ind w:left="119"/>
        <w:jc w:val="both"/>
      </w:pPr>
      <w:r w:rsidRPr="00D27E6C">
        <w:t xml:space="preserve">Como podemos observar en el gráfico la mayoría utilizan como medio de comunicación el </w:t>
      </w:r>
      <w:r w:rsidR="00101C3D" w:rsidRPr="00D27E6C">
        <w:t>servicio del</w:t>
      </w:r>
      <w:r w:rsidRPr="00D27E6C">
        <w:t xml:space="preserve"> celular, sin embargo, por la falta de cobertura en la mayoría de la parroquia no son utilizados frecuentemente. </w:t>
      </w:r>
    </w:p>
    <w:p w14:paraId="151D46B9" w14:textId="77777777" w:rsidR="00560A70" w:rsidRPr="00D27E6C" w:rsidRDefault="00560A70" w:rsidP="00BE7EAB">
      <w:pPr>
        <w:pStyle w:val="Textoindependiente"/>
        <w:ind w:left="119"/>
        <w:jc w:val="both"/>
      </w:pPr>
    </w:p>
    <w:p w14:paraId="29899BB8" w14:textId="489EF4AC" w:rsidR="00A3441B" w:rsidRPr="00D27E6C" w:rsidRDefault="00CD46A3" w:rsidP="00BE7EAB">
      <w:pPr>
        <w:pStyle w:val="Textoindependiente"/>
        <w:ind w:left="119"/>
        <w:jc w:val="both"/>
      </w:pPr>
      <w:r w:rsidRPr="00D27E6C">
        <w:t>En ciertas comunidades, como en l</w:t>
      </w:r>
      <w:r w:rsidR="00F34B7C" w:rsidRPr="00D27E6C">
        <w:t xml:space="preserve">a comunidad </w:t>
      </w:r>
      <w:proofErr w:type="spellStart"/>
      <w:r w:rsidR="00101C3D" w:rsidRPr="00D27E6C">
        <w:t>Landayaku</w:t>
      </w:r>
      <w:proofErr w:type="spellEnd"/>
      <w:r w:rsidR="00101C3D" w:rsidRPr="00D27E6C">
        <w:t xml:space="preserve">, </w:t>
      </w:r>
      <w:r w:rsidRPr="00D27E6C">
        <w:t xml:space="preserve">por ejemplo, </w:t>
      </w:r>
      <w:r w:rsidR="00F34B7C" w:rsidRPr="00D27E6C">
        <w:t>solo existe una persona con celular para poder comunicarse</w:t>
      </w:r>
      <w:r w:rsidRPr="00D27E6C">
        <w:t xml:space="preserve"> por lo que la falta de comunicació</w:t>
      </w:r>
      <w:r w:rsidR="00A3441B" w:rsidRPr="00D27E6C">
        <w:t>n representa un problema social.</w:t>
      </w:r>
      <w:bookmarkStart w:id="211" w:name="_TOC_250052"/>
    </w:p>
    <w:p w14:paraId="0C8B0256" w14:textId="77777777" w:rsidR="00A3441B" w:rsidRPr="00D27E6C" w:rsidRDefault="00A3441B" w:rsidP="00BE7EAB">
      <w:pPr>
        <w:pStyle w:val="Textoindependiente"/>
        <w:ind w:left="119"/>
        <w:jc w:val="both"/>
      </w:pPr>
    </w:p>
    <w:p w14:paraId="74BAD885" w14:textId="24668A80" w:rsidR="00A3441B" w:rsidRPr="00D27E6C" w:rsidRDefault="00CD46A3" w:rsidP="00BE7EAB">
      <w:pPr>
        <w:pStyle w:val="Textoindependiente"/>
        <w:numPr>
          <w:ilvl w:val="1"/>
          <w:numId w:val="6"/>
        </w:numPr>
        <w:jc w:val="left"/>
        <w:rPr>
          <w:b/>
        </w:rPr>
      </w:pPr>
      <w:r w:rsidRPr="00D27E6C">
        <w:rPr>
          <w:b/>
        </w:rPr>
        <w:t>Servicios</w:t>
      </w:r>
      <w:r w:rsidRPr="00D27E6C">
        <w:rPr>
          <w:b/>
          <w:spacing w:val="-3"/>
        </w:rPr>
        <w:t xml:space="preserve"> </w:t>
      </w:r>
      <w:r w:rsidRPr="00D27E6C">
        <w:rPr>
          <w:b/>
        </w:rPr>
        <w:t>de</w:t>
      </w:r>
      <w:r w:rsidRPr="00D27E6C">
        <w:rPr>
          <w:b/>
          <w:spacing w:val="-3"/>
        </w:rPr>
        <w:t xml:space="preserve"> </w:t>
      </w:r>
      <w:bookmarkEnd w:id="211"/>
      <w:r w:rsidRPr="00D27E6C">
        <w:rPr>
          <w:b/>
        </w:rPr>
        <w:t>Internet</w:t>
      </w:r>
    </w:p>
    <w:p w14:paraId="73B16744" w14:textId="77777777" w:rsidR="00560A70" w:rsidRPr="00D27E6C" w:rsidRDefault="00560A70" w:rsidP="00BE7EAB">
      <w:pPr>
        <w:pStyle w:val="Textoindependiente"/>
        <w:ind w:left="361"/>
        <w:rPr>
          <w:b/>
        </w:rPr>
      </w:pPr>
    </w:p>
    <w:p w14:paraId="28C70FA5" w14:textId="4F1F7A59" w:rsidR="00A3441B" w:rsidRPr="00D27E6C" w:rsidRDefault="00CD46A3" w:rsidP="00BE7EAB">
      <w:pPr>
        <w:pStyle w:val="Textoindependiente"/>
        <w:ind w:left="119"/>
        <w:jc w:val="both"/>
      </w:pPr>
      <w:r w:rsidRPr="00D27E6C">
        <w:t xml:space="preserve">Se puede encontrar conexión de internet en </w:t>
      </w:r>
      <w:r w:rsidR="00F34B7C" w:rsidRPr="00D27E6C">
        <w:t>11</w:t>
      </w:r>
      <w:r w:rsidRPr="00D27E6C">
        <w:t xml:space="preserve"> comunidades; </w:t>
      </w:r>
      <w:r w:rsidR="00F34B7C" w:rsidRPr="00D27E6C">
        <w:t xml:space="preserve">Jatun Paccha, Juan de Velasco, Sector la Esperanza, Esfuerzo 1, Sector Las Playas, San Guillermo, Barrio Lindo, Los </w:t>
      </w:r>
      <w:proofErr w:type="spellStart"/>
      <w:r w:rsidR="00F34B7C" w:rsidRPr="00D27E6C">
        <w:t>Lizanes</w:t>
      </w:r>
      <w:proofErr w:type="spellEnd"/>
      <w:r w:rsidR="00F34B7C" w:rsidRPr="00D27E6C">
        <w:t xml:space="preserve">, Santa Bárbara, San Ramón y </w:t>
      </w:r>
      <w:r w:rsidR="001619F5">
        <w:t xml:space="preserve">la cabecera parroquial </w:t>
      </w:r>
      <w:r w:rsidR="00B21AD9" w:rsidRPr="00D27E6C">
        <w:t>Diez</w:t>
      </w:r>
      <w:r w:rsidR="00A3441B" w:rsidRPr="00D27E6C">
        <w:t xml:space="preserve"> de Agosto.</w:t>
      </w:r>
    </w:p>
    <w:p w14:paraId="66FAB58A" w14:textId="77777777" w:rsidR="00560A70" w:rsidRPr="00D27E6C" w:rsidRDefault="00560A70" w:rsidP="00BE7EAB">
      <w:pPr>
        <w:pStyle w:val="Textoindependiente"/>
        <w:ind w:left="119"/>
        <w:jc w:val="both"/>
      </w:pPr>
    </w:p>
    <w:p w14:paraId="26EA7B5B" w14:textId="6A804F05" w:rsidR="00A3441B" w:rsidRPr="00D27E6C" w:rsidRDefault="00CD46A3" w:rsidP="00BE7EAB">
      <w:pPr>
        <w:pStyle w:val="Textoindependiente"/>
        <w:ind w:left="119"/>
        <w:jc w:val="both"/>
      </w:pPr>
      <w:r w:rsidRPr="00D27E6C">
        <w:t xml:space="preserve">Sin embargo, existen </w:t>
      </w:r>
      <w:r w:rsidR="00F34B7C" w:rsidRPr="00D27E6C">
        <w:t>8</w:t>
      </w:r>
      <w:r w:rsidRPr="00D27E6C">
        <w:t xml:space="preserve"> sectores que no cuentan con servicio de Internet, estos son; </w:t>
      </w:r>
      <w:r w:rsidR="005510BB" w:rsidRPr="00D27E6C">
        <w:t xml:space="preserve">Comunidad </w:t>
      </w:r>
      <w:proofErr w:type="spellStart"/>
      <w:r w:rsidR="00101C3D" w:rsidRPr="00D27E6C">
        <w:t>Landayaku</w:t>
      </w:r>
      <w:proofErr w:type="spellEnd"/>
      <w:r w:rsidR="005510BB" w:rsidRPr="00D27E6C">
        <w:t xml:space="preserve">, Sector Morete, San Antonio, San Juan, Simón Bolívar, </w:t>
      </w:r>
      <w:proofErr w:type="spellStart"/>
      <w:r w:rsidR="00101C3D" w:rsidRPr="00D27E6C">
        <w:t>Pukayaku</w:t>
      </w:r>
      <w:proofErr w:type="spellEnd"/>
      <w:r w:rsidR="005510BB" w:rsidRPr="00D27E6C">
        <w:t>, y San Carlos</w:t>
      </w:r>
      <w:r w:rsidRPr="00D27E6C">
        <w:t>, sectores en la que el acceso a este servicio es nulo o</w:t>
      </w:r>
      <w:r w:rsidRPr="00D27E6C">
        <w:rPr>
          <w:spacing w:val="1"/>
        </w:rPr>
        <w:t xml:space="preserve"> </w:t>
      </w:r>
      <w:r w:rsidRPr="00D27E6C">
        <w:t>escaso,</w:t>
      </w:r>
      <w:r w:rsidRPr="00D27E6C">
        <w:rPr>
          <w:spacing w:val="-1"/>
        </w:rPr>
        <w:t xml:space="preserve"> </w:t>
      </w:r>
      <w:r w:rsidRPr="00D27E6C">
        <w:t>ya</w:t>
      </w:r>
      <w:r w:rsidRPr="00D27E6C">
        <w:rPr>
          <w:spacing w:val="-1"/>
        </w:rPr>
        <w:t xml:space="preserve"> </w:t>
      </w:r>
      <w:r w:rsidRPr="00D27E6C">
        <w:t>que</w:t>
      </w:r>
      <w:r w:rsidRPr="00D27E6C">
        <w:rPr>
          <w:spacing w:val="-1"/>
        </w:rPr>
        <w:t xml:space="preserve"> </w:t>
      </w:r>
      <w:r w:rsidRPr="00D27E6C">
        <w:t>no cuentan con cobertura.</w:t>
      </w:r>
    </w:p>
    <w:p w14:paraId="08E92972" w14:textId="77777777" w:rsidR="00560A70" w:rsidRPr="00D27E6C" w:rsidRDefault="00560A70" w:rsidP="00BE7EAB">
      <w:pPr>
        <w:pStyle w:val="Textoindependiente"/>
        <w:ind w:left="119"/>
        <w:jc w:val="both"/>
      </w:pPr>
    </w:p>
    <w:p w14:paraId="078C6703" w14:textId="79CB3D15" w:rsidR="00A3441B" w:rsidRPr="00D27E6C" w:rsidRDefault="00CD46A3" w:rsidP="00BE7EAB">
      <w:pPr>
        <w:pStyle w:val="Textoindependiente"/>
        <w:ind w:left="119"/>
        <w:jc w:val="both"/>
      </w:pPr>
      <w:r w:rsidRPr="00D27E6C">
        <w:t>La conexión a internet es indisp</w:t>
      </w:r>
      <w:r w:rsidR="00A3441B" w:rsidRPr="00D27E6C">
        <w:t>ensable</w:t>
      </w:r>
      <w:r w:rsidR="00CA2083">
        <w:t xml:space="preserve"> para la educación y la conectividad de la parroquia con diferentes actores sociales, económicos y productivos a nivel local, nacional e internacional.</w:t>
      </w:r>
    </w:p>
    <w:p w14:paraId="1D2031CF" w14:textId="77777777" w:rsidR="00560A70" w:rsidRPr="00D27E6C" w:rsidRDefault="00560A70" w:rsidP="00BE7EAB">
      <w:pPr>
        <w:pStyle w:val="Textoindependiente"/>
        <w:ind w:left="119"/>
        <w:jc w:val="both"/>
      </w:pPr>
    </w:p>
    <w:p w14:paraId="732D2B17" w14:textId="2B41D613" w:rsidR="001447A7" w:rsidRPr="00D27E6C" w:rsidRDefault="00CD46A3" w:rsidP="00AD1D76">
      <w:pPr>
        <w:pStyle w:val="Textoindependiente"/>
        <w:ind w:left="119"/>
        <w:jc w:val="both"/>
      </w:pPr>
      <w:r w:rsidRPr="00D27E6C">
        <w:t xml:space="preserve">Las personas que tienen acceso a </w:t>
      </w:r>
      <w:proofErr w:type="gramStart"/>
      <w:r w:rsidRPr="00D27E6C">
        <w:t xml:space="preserve">internet </w:t>
      </w:r>
      <w:r w:rsidR="00CA2083">
        <w:t xml:space="preserve"> en</w:t>
      </w:r>
      <w:proofErr w:type="gramEnd"/>
      <w:r w:rsidR="00CA2083">
        <w:t xml:space="preserve"> la parroquia Diez de Agosto </w:t>
      </w:r>
      <w:r w:rsidRPr="00D27E6C">
        <w:t>lo hacen a través de telefonía móvil en lugares donde</w:t>
      </w:r>
      <w:r w:rsidRPr="00D27E6C">
        <w:rPr>
          <w:spacing w:val="1"/>
        </w:rPr>
        <w:t xml:space="preserve"> </w:t>
      </w:r>
      <w:r w:rsidRPr="00D27E6C">
        <w:t>hay</w:t>
      </w:r>
      <w:r w:rsidRPr="00D27E6C">
        <w:rPr>
          <w:spacing w:val="-1"/>
        </w:rPr>
        <w:t xml:space="preserve"> </w:t>
      </w:r>
      <w:r w:rsidRPr="00D27E6C">
        <w:t>buena cobertura, es</w:t>
      </w:r>
      <w:r w:rsidRPr="00D27E6C">
        <w:rPr>
          <w:spacing w:val="-1"/>
        </w:rPr>
        <w:t xml:space="preserve"> </w:t>
      </w:r>
      <w:r w:rsidRPr="00D27E6C">
        <w:t>importante</w:t>
      </w:r>
      <w:r w:rsidRPr="00D27E6C">
        <w:rPr>
          <w:spacing w:val="-1"/>
        </w:rPr>
        <w:t xml:space="preserve"> </w:t>
      </w:r>
      <w:r w:rsidRPr="00D27E6C">
        <w:t>mencionar</w:t>
      </w:r>
      <w:r w:rsidRPr="00D27E6C">
        <w:rPr>
          <w:spacing w:val="-2"/>
        </w:rPr>
        <w:t xml:space="preserve"> </w:t>
      </w:r>
      <w:r w:rsidRPr="00D27E6C">
        <w:t>que</w:t>
      </w:r>
      <w:r w:rsidRPr="00D27E6C">
        <w:rPr>
          <w:spacing w:val="1"/>
        </w:rPr>
        <w:t xml:space="preserve"> </w:t>
      </w:r>
      <w:r w:rsidRPr="00D27E6C">
        <w:t>son</w:t>
      </w:r>
      <w:r w:rsidRPr="00D27E6C">
        <w:rPr>
          <w:spacing w:val="-1"/>
        </w:rPr>
        <w:t xml:space="preserve"> </w:t>
      </w:r>
      <w:r w:rsidRPr="00D27E6C">
        <w:t>muy pocas</w:t>
      </w:r>
      <w:r w:rsidRPr="00D27E6C">
        <w:rPr>
          <w:spacing w:val="-1"/>
        </w:rPr>
        <w:t xml:space="preserve"> </w:t>
      </w:r>
      <w:r w:rsidR="00AD1D76" w:rsidRPr="00D27E6C">
        <w:t>personas.</w:t>
      </w:r>
    </w:p>
    <w:p w14:paraId="5C5DC8CE" w14:textId="530DEAF6" w:rsidR="00AD1D76" w:rsidRPr="00D27E6C" w:rsidRDefault="00AD1D76" w:rsidP="00AD1D76">
      <w:pPr>
        <w:pStyle w:val="Textoindependiente"/>
        <w:jc w:val="both"/>
        <w:rPr>
          <w:b/>
        </w:rPr>
      </w:pPr>
    </w:p>
    <w:p w14:paraId="39943BED" w14:textId="77777777" w:rsidR="00893259" w:rsidRDefault="00893259" w:rsidP="00AD1D76">
      <w:pPr>
        <w:jc w:val="center"/>
        <w:rPr>
          <w:rFonts w:eastAsiaTheme="minorEastAsia"/>
          <w:b/>
          <w:smallCaps/>
          <w:sz w:val="24"/>
          <w:szCs w:val="24"/>
        </w:rPr>
      </w:pPr>
    </w:p>
    <w:p w14:paraId="42E840A3" w14:textId="77777777" w:rsidR="00CA2083" w:rsidRDefault="00CA2083" w:rsidP="00AD1D76">
      <w:pPr>
        <w:jc w:val="center"/>
        <w:rPr>
          <w:rFonts w:eastAsiaTheme="minorEastAsia"/>
          <w:b/>
          <w:smallCaps/>
          <w:sz w:val="24"/>
          <w:szCs w:val="24"/>
        </w:rPr>
      </w:pPr>
    </w:p>
    <w:p w14:paraId="5387A49A" w14:textId="77777777" w:rsidR="00893259" w:rsidRDefault="00893259" w:rsidP="00AD1D76">
      <w:pPr>
        <w:jc w:val="center"/>
        <w:rPr>
          <w:rFonts w:eastAsiaTheme="minorEastAsia"/>
          <w:b/>
          <w:smallCaps/>
          <w:sz w:val="24"/>
          <w:szCs w:val="24"/>
        </w:rPr>
      </w:pPr>
    </w:p>
    <w:p w14:paraId="60AC5CB1" w14:textId="77777777" w:rsidR="00893259" w:rsidRDefault="00893259" w:rsidP="00AD1D76">
      <w:pPr>
        <w:jc w:val="center"/>
        <w:rPr>
          <w:rFonts w:eastAsiaTheme="minorEastAsia"/>
          <w:b/>
          <w:smallCaps/>
          <w:sz w:val="24"/>
          <w:szCs w:val="24"/>
        </w:rPr>
      </w:pPr>
    </w:p>
    <w:p w14:paraId="4DB33C0D" w14:textId="1D935CB8" w:rsidR="00AD1D76" w:rsidRDefault="00AD1D76" w:rsidP="00AD1D76">
      <w:pPr>
        <w:jc w:val="center"/>
        <w:rPr>
          <w:rFonts w:eastAsiaTheme="minorEastAsia"/>
          <w:b/>
          <w:smallCaps/>
          <w:sz w:val="24"/>
          <w:szCs w:val="24"/>
        </w:rPr>
      </w:pPr>
      <w:bookmarkStart w:id="212" w:name="_Toc180503968"/>
      <w:r w:rsidRPr="00D27E6C">
        <w:rPr>
          <w:rFonts w:eastAsiaTheme="minorEastAsia"/>
          <w:b/>
          <w:smallCaps/>
          <w:sz w:val="24"/>
          <w:szCs w:val="24"/>
        </w:rPr>
        <w:t xml:space="preserve">Tabla N.- </w:t>
      </w:r>
      <w:r w:rsidRPr="00D27E6C">
        <w:rPr>
          <w:rFonts w:eastAsiaTheme="minorEastAsia"/>
          <w:b/>
          <w:smallCaps/>
          <w:sz w:val="24"/>
          <w:szCs w:val="24"/>
        </w:rPr>
        <w:fldChar w:fldCharType="begin"/>
      </w:r>
      <w:r w:rsidRPr="00D27E6C">
        <w:rPr>
          <w:rFonts w:eastAsiaTheme="minorEastAsia"/>
          <w:b/>
          <w:smallCaps/>
          <w:sz w:val="24"/>
          <w:szCs w:val="24"/>
        </w:rPr>
        <w:instrText xml:space="preserve"> SEQ Tabla \* ARABIC </w:instrText>
      </w:r>
      <w:r w:rsidRPr="00D27E6C">
        <w:rPr>
          <w:rFonts w:eastAsiaTheme="minorEastAsia"/>
          <w:b/>
          <w:smallCaps/>
          <w:sz w:val="24"/>
          <w:szCs w:val="24"/>
        </w:rPr>
        <w:fldChar w:fldCharType="separate"/>
      </w:r>
      <w:r w:rsidR="00C73BBB">
        <w:rPr>
          <w:rFonts w:eastAsiaTheme="minorEastAsia"/>
          <w:b/>
          <w:smallCaps/>
          <w:noProof/>
          <w:sz w:val="24"/>
          <w:szCs w:val="24"/>
        </w:rPr>
        <w:t>23</w:t>
      </w:r>
      <w:r w:rsidRPr="00D27E6C">
        <w:rPr>
          <w:rFonts w:eastAsiaTheme="minorEastAsia"/>
          <w:b/>
          <w:smallCaps/>
          <w:sz w:val="24"/>
          <w:szCs w:val="24"/>
        </w:rPr>
        <w:fldChar w:fldCharType="end"/>
      </w:r>
      <w:r w:rsidRPr="00D27E6C">
        <w:rPr>
          <w:rFonts w:eastAsiaTheme="minorEastAsia"/>
          <w:b/>
          <w:smallCaps/>
          <w:sz w:val="24"/>
          <w:szCs w:val="24"/>
        </w:rPr>
        <w:t xml:space="preserve"> Internet</w:t>
      </w:r>
      <w:bookmarkEnd w:id="212"/>
    </w:p>
    <w:p w14:paraId="74C1631F" w14:textId="77777777" w:rsidR="00266251" w:rsidRDefault="00266251" w:rsidP="00AD1D76">
      <w:pPr>
        <w:jc w:val="center"/>
        <w:rPr>
          <w:rFonts w:eastAsiaTheme="minorEastAsia"/>
          <w:b/>
          <w:smallCaps/>
          <w:sz w:val="24"/>
          <w:szCs w:val="24"/>
        </w:rPr>
      </w:pPr>
    </w:p>
    <w:p w14:paraId="5DA2D699" w14:textId="0C2939C8" w:rsidR="00266251" w:rsidRDefault="00266251" w:rsidP="00AD1D76">
      <w:pPr>
        <w:jc w:val="center"/>
        <w:rPr>
          <w:rFonts w:eastAsiaTheme="minorEastAsia"/>
          <w:b/>
          <w:smallCaps/>
          <w:sz w:val="24"/>
          <w:szCs w:val="24"/>
        </w:rPr>
      </w:pPr>
      <w:r>
        <w:rPr>
          <w:rFonts w:eastAsiaTheme="minorEastAsia"/>
          <w:b/>
          <w:smallCaps/>
          <w:sz w:val="24"/>
          <w:szCs w:val="24"/>
        </w:rPr>
        <w:t xml:space="preserve">parroquia diez de agosto </w:t>
      </w:r>
    </w:p>
    <w:p w14:paraId="53D1CCE6" w14:textId="77777777" w:rsidR="00266251" w:rsidRDefault="00266251" w:rsidP="00AD1D76">
      <w:pPr>
        <w:jc w:val="center"/>
        <w:rPr>
          <w:rFonts w:eastAsiaTheme="minorEastAsia"/>
          <w:b/>
          <w:smallCap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2668"/>
        <w:gridCol w:w="440"/>
        <w:gridCol w:w="440"/>
        <w:gridCol w:w="1570"/>
        <w:gridCol w:w="1891"/>
      </w:tblGrid>
      <w:tr w:rsidR="00893259" w:rsidRPr="00D27E6C" w14:paraId="79FE81C3" w14:textId="77777777" w:rsidTr="003F027F">
        <w:trPr>
          <w:trHeight w:val="142"/>
          <w:jc w:val="center"/>
        </w:trPr>
        <w:tc>
          <w:tcPr>
            <w:tcW w:w="0" w:type="auto"/>
            <w:shd w:val="clear" w:color="auto" w:fill="auto"/>
            <w:noWrap/>
            <w:vAlign w:val="bottom"/>
          </w:tcPr>
          <w:p w14:paraId="4C144A28" w14:textId="77777777" w:rsidR="00893259" w:rsidRPr="00CF6EF8" w:rsidRDefault="00893259"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0" w:type="auto"/>
            <w:shd w:val="clear" w:color="auto" w:fill="auto"/>
            <w:noWrap/>
            <w:vAlign w:val="bottom"/>
          </w:tcPr>
          <w:p w14:paraId="416DC529" w14:textId="77777777" w:rsidR="00893259" w:rsidRPr="00CF6EF8" w:rsidRDefault="00893259"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0" w:type="auto"/>
          </w:tcPr>
          <w:p w14:paraId="2B318D90" w14:textId="56EB4DA4" w:rsidR="00893259" w:rsidRPr="00CF6EF8" w:rsidRDefault="00893259" w:rsidP="001557F0">
            <w:pPr>
              <w:widowControl/>
              <w:autoSpaceDE/>
              <w:autoSpaceDN/>
              <w:jc w:val="center"/>
              <w:rPr>
                <w:color w:val="000000"/>
                <w:sz w:val="18"/>
                <w:szCs w:val="18"/>
                <w:lang w:eastAsia="es-EC"/>
              </w:rPr>
            </w:pPr>
            <w:r>
              <w:rPr>
                <w:color w:val="000000"/>
                <w:sz w:val="18"/>
                <w:szCs w:val="18"/>
                <w:lang w:eastAsia="es-EC"/>
              </w:rPr>
              <w:t>SI</w:t>
            </w:r>
          </w:p>
        </w:tc>
        <w:tc>
          <w:tcPr>
            <w:tcW w:w="0" w:type="auto"/>
          </w:tcPr>
          <w:p w14:paraId="422634A7" w14:textId="6045CD9B" w:rsidR="00893259" w:rsidRPr="00CF6EF8" w:rsidRDefault="00893259" w:rsidP="001557F0">
            <w:pPr>
              <w:widowControl/>
              <w:autoSpaceDE/>
              <w:autoSpaceDN/>
              <w:jc w:val="center"/>
              <w:rPr>
                <w:color w:val="000000"/>
                <w:sz w:val="18"/>
                <w:szCs w:val="18"/>
                <w:lang w:eastAsia="es-EC"/>
              </w:rPr>
            </w:pPr>
            <w:r>
              <w:rPr>
                <w:color w:val="000000"/>
                <w:sz w:val="18"/>
                <w:szCs w:val="18"/>
                <w:lang w:eastAsia="es-EC"/>
              </w:rPr>
              <w:t>NO</w:t>
            </w:r>
          </w:p>
        </w:tc>
        <w:tc>
          <w:tcPr>
            <w:tcW w:w="1570" w:type="dxa"/>
          </w:tcPr>
          <w:p w14:paraId="4EBED464" w14:textId="0923FEC8" w:rsidR="00893259" w:rsidRPr="00CF6EF8" w:rsidRDefault="00893259" w:rsidP="001557F0">
            <w:pPr>
              <w:widowControl/>
              <w:autoSpaceDE/>
              <w:autoSpaceDN/>
              <w:jc w:val="center"/>
              <w:rPr>
                <w:color w:val="000000"/>
                <w:sz w:val="18"/>
                <w:szCs w:val="18"/>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09E6E57C" w14:textId="77777777" w:rsidR="00893259" w:rsidRPr="00CF6EF8" w:rsidRDefault="00893259"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893259" w:rsidRPr="00D27E6C" w14:paraId="4F1EFF75" w14:textId="77777777" w:rsidTr="00B92F3C">
        <w:trPr>
          <w:trHeight w:val="142"/>
          <w:jc w:val="center"/>
        </w:trPr>
        <w:tc>
          <w:tcPr>
            <w:tcW w:w="0" w:type="auto"/>
            <w:shd w:val="clear" w:color="auto" w:fill="auto"/>
            <w:noWrap/>
            <w:vAlign w:val="bottom"/>
          </w:tcPr>
          <w:p w14:paraId="33C50D20"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2995650F"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0" w:type="auto"/>
          </w:tcPr>
          <w:p w14:paraId="6352C185" w14:textId="455033D1" w:rsidR="00893259" w:rsidRPr="00D27E6C" w:rsidRDefault="001619F5" w:rsidP="001619F5">
            <w:pPr>
              <w:widowControl/>
              <w:autoSpaceDE/>
              <w:autoSpaceDN/>
              <w:rPr>
                <w:color w:val="000000"/>
                <w:sz w:val="20"/>
                <w:szCs w:val="20"/>
                <w:lang w:eastAsia="es-EC"/>
              </w:rPr>
            </w:pPr>
            <w:r>
              <w:rPr>
                <w:color w:val="000000"/>
                <w:sz w:val="20"/>
                <w:szCs w:val="20"/>
                <w:lang w:eastAsia="es-EC"/>
              </w:rPr>
              <w:t>54</w:t>
            </w:r>
          </w:p>
        </w:tc>
        <w:tc>
          <w:tcPr>
            <w:tcW w:w="0" w:type="auto"/>
          </w:tcPr>
          <w:p w14:paraId="6A359DC4" w14:textId="380011D3"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22</w:t>
            </w:r>
          </w:p>
        </w:tc>
        <w:tc>
          <w:tcPr>
            <w:tcW w:w="1570" w:type="dxa"/>
          </w:tcPr>
          <w:p w14:paraId="25F25753" w14:textId="77777777" w:rsidR="00893259" w:rsidRPr="00D27E6C" w:rsidRDefault="00893259" w:rsidP="001557F0">
            <w:pPr>
              <w:widowControl/>
              <w:autoSpaceDE/>
              <w:autoSpaceDN/>
              <w:jc w:val="center"/>
              <w:rPr>
                <w:color w:val="000000"/>
                <w:sz w:val="20"/>
                <w:szCs w:val="20"/>
                <w:lang w:eastAsia="es-EC"/>
              </w:rPr>
            </w:pPr>
          </w:p>
        </w:tc>
        <w:tc>
          <w:tcPr>
            <w:tcW w:w="1891" w:type="dxa"/>
            <w:shd w:val="clear" w:color="auto" w:fill="auto"/>
            <w:noWrap/>
            <w:vAlign w:val="bottom"/>
          </w:tcPr>
          <w:p w14:paraId="5D0CCCF0"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893259" w:rsidRPr="00D27E6C" w14:paraId="3A95D300" w14:textId="77777777" w:rsidTr="00480052">
        <w:trPr>
          <w:trHeight w:val="273"/>
          <w:jc w:val="center"/>
        </w:trPr>
        <w:tc>
          <w:tcPr>
            <w:tcW w:w="0" w:type="auto"/>
            <w:shd w:val="clear" w:color="auto" w:fill="auto"/>
            <w:noWrap/>
            <w:vAlign w:val="bottom"/>
          </w:tcPr>
          <w:p w14:paraId="733B1766"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3CFD9379"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0" w:type="auto"/>
          </w:tcPr>
          <w:p w14:paraId="670F66B1" w14:textId="56072E97"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26</w:t>
            </w:r>
          </w:p>
        </w:tc>
        <w:tc>
          <w:tcPr>
            <w:tcW w:w="0" w:type="auto"/>
          </w:tcPr>
          <w:p w14:paraId="355B3D5C" w14:textId="67695B32"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10</w:t>
            </w:r>
          </w:p>
        </w:tc>
        <w:tc>
          <w:tcPr>
            <w:tcW w:w="1570" w:type="dxa"/>
          </w:tcPr>
          <w:p w14:paraId="084DD422" w14:textId="77777777" w:rsidR="00893259" w:rsidRPr="00D27E6C" w:rsidRDefault="00893259"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2CCFCA6F"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893259" w:rsidRPr="00D27E6C" w14:paraId="5E472CF6" w14:textId="77777777" w:rsidTr="00D07AFA">
        <w:trPr>
          <w:trHeight w:val="277"/>
          <w:jc w:val="center"/>
        </w:trPr>
        <w:tc>
          <w:tcPr>
            <w:tcW w:w="0" w:type="auto"/>
            <w:shd w:val="clear" w:color="auto" w:fill="auto"/>
            <w:noWrap/>
            <w:vAlign w:val="bottom"/>
          </w:tcPr>
          <w:p w14:paraId="20CC7634"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5EDF5C24"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0" w:type="auto"/>
          </w:tcPr>
          <w:p w14:paraId="39DEB435" w14:textId="228C9DA0"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3</w:t>
            </w:r>
          </w:p>
        </w:tc>
        <w:tc>
          <w:tcPr>
            <w:tcW w:w="0" w:type="auto"/>
          </w:tcPr>
          <w:p w14:paraId="304888D4" w14:textId="0787D39A"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9</w:t>
            </w:r>
          </w:p>
        </w:tc>
        <w:tc>
          <w:tcPr>
            <w:tcW w:w="1570" w:type="dxa"/>
          </w:tcPr>
          <w:p w14:paraId="69B60355" w14:textId="77777777" w:rsidR="00893259" w:rsidRPr="00D27E6C" w:rsidRDefault="00893259"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06AAB750"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893259" w:rsidRPr="00D27E6C" w14:paraId="6D68A472" w14:textId="77777777" w:rsidTr="003A14B9">
        <w:trPr>
          <w:trHeight w:val="281"/>
          <w:jc w:val="center"/>
        </w:trPr>
        <w:tc>
          <w:tcPr>
            <w:tcW w:w="0" w:type="auto"/>
            <w:shd w:val="clear" w:color="auto" w:fill="auto"/>
            <w:noWrap/>
            <w:vAlign w:val="bottom"/>
          </w:tcPr>
          <w:p w14:paraId="6B94BC58"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440A7A26"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0" w:type="auto"/>
          </w:tcPr>
          <w:p w14:paraId="60FCD925" w14:textId="7AF751E0"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16</w:t>
            </w:r>
          </w:p>
        </w:tc>
        <w:tc>
          <w:tcPr>
            <w:tcW w:w="0" w:type="auto"/>
          </w:tcPr>
          <w:p w14:paraId="6A9B92FC" w14:textId="7D0CECD1"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4</w:t>
            </w:r>
          </w:p>
        </w:tc>
        <w:tc>
          <w:tcPr>
            <w:tcW w:w="1570" w:type="dxa"/>
          </w:tcPr>
          <w:p w14:paraId="6D62ABA8" w14:textId="77777777" w:rsidR="00893259" w:rsidRPr="00D27E6C" w:rsidRDefault="00893259" w:rsidP="001557F0">
            <w:pPr>
              <w:widowControl/>
              <w:autoSpaceDE/>
              <w:autoSpaceDN/>
              <w:jc w:val="center"/>
              <w:rPr>
                <w:color w:val="000000"/>
                <w:sz w:val="20"/>
                <w:szCs w:val="20"/>
                <w:lang w:eastAsia="es-EC"/>
              </w:rPr>
            </w:pPr>
          </w:p>
        </w:tc>
        <w:tc>
          <w:tcPr>
            <w:tcW w:w="1891" w:type="dxa"/>
            <w:shd w:val="clear" w:color="auto" w:fill="auto"/>
            <w:noWrap/>
            <w:vAlign w:val="bottom"/>
          </w:tcPr>
          <w:p w14:paraId="7D602B43"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893259" w:rsidRPr="00D27E6C" w14:paraId="2CF6BE68" w14:textId="77777777" w:rsidTr="00F84663">
        <w:trPr>
          <w:trHeight w:val="257"/>
          <w:jc w:val="center"/>
        </w:trPr>
        <w:tc>
          <w:tcPr>
            <w:tcW w:w="0" w:type="auto"/>
            <w:shd w:val="clear" w:color="auto" w:fill="auto"/>
            <w:noWrap/>
            <w:vAlign w:val="bottom"/>
          </w:tcPr>
          <w:p w14:paraId="62799409"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6D310963"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0" w:type="auto"/>
          </w:tcPr>
          <w:p w14:paraId="0D421F4B" w14:textId="75B8911C"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2</w:t>
            </w:r>
          </w:p>
        </w:tc>
        <w:tc>
          <w:tcPr>
            <w:tcW w:w="0" w:type="auto"/>
          </w:tcPr>
          <w:p w14:paraId="5A06205D" w14:textId="5A2E00B1"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16</w:t>
            </w:r>
          </w:p>
        </w:tc>
        <w:tc>
          <w:tcPr>
            <w:tcW w:w="1570" w:type="dxa"/>
          </w:tcPr>
          <w:p w14:paraId="38146A60" w14:textId="77777777" w:rsidR="00893259" w:rsidRPr="00D27E6C" w:rsidRDefault="00893259"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0241AF82"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893259" w:rsidRPr="00D27E6C" w14:paraId="76296703" w14:textId="77777777" w:rsidTr="00D0379D">
        <w:trPr>
          <w:trHeight w:val="261"/>
          <w:jc w:val="center"/>
        </w:trPr>
        <w:tc>
          <w:tcPr>
            <w:tcW w:w="0" w:type="auto"/>
            <w:shd w:val="clear" w:color="auto" w:fill="auto"/>
            <w:noWrap/>
            <w:vAlign w:val="bottom"/>
          </w:tcPr>
          <w:p w14:paraId="10F36DC2"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tcPr>
          <w:p w14:paraId="65C66B04"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tcPr>
          <w:p w14:paraId="0804537F" w14:textId="5C4A6506" w:rsidR="00893259" w:rsidRPr="00D27E6C" w:rsidRDefault="00893259" w:rsidP="001557F0">
            <w:pPr>
              <w:widowControl/>
              <w:autoSpaceDE/>
              <w:autoSpaceDN/>
              <w:jc w:val="center"/>
              <w:rPr>
                <w:color w:val="000000"/>
                <w:sz w:val="20"/>
                <w:szCs w:val="20"/>
                <w:lang w:eastAsia="es-EC"/>
              </w:rPr>
            </w:pPr>
          </w:p>
        </w:tc>
        <w:tc>
          <w:tcPr>
            <w:tcW w:w="0" w:type="auto"/>
          </w:tcPr>
          <w:p w14:paraId="13562704" w14:textId="2B140A95"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10</w:t>
            </w:r>
          </w:p>
        </w:tc>
        <w:tc>
          <w:tcPr>
            <w:tcW w:w="1570" w:type="dxa"/>
          </w:tcPr>
          <w:p w14:paraId="6B23724F" w14:textId="77777777" w:rsidR="00893259" w:rsidRPr="00D27E6C" w:rsidRDefault="00893259"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49E520D5"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893259" w:rsidRPr="00D27E6C" w14:paraId="62D497F8" w14:textId="77777777" w:rsidTr="00EE1677">
        <w:trPr>
          <w:trHeight w:val="251"/>
          <w:jc w:val="center"/>
        </w:trPr>
        <w:tc>
          <w:tcPr>
            <w:tcW w:w="0" w:type="auto"/>
            <w:shd w:val="clear" w:color="auto" w:fill="auto"/>
            <w:noWrap/>
            <w:vAlign w:val="bottom"/>
          </w:tcPr>
          <w:p w14:paraId="2D61E3EA"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1F714B5F"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Pr>
          <w:p w14:paraId="58653A4D" w14:textId="2D128301" w:rsidR="00893259" w:rsidRPr="00D27E6C" w:rsidRDefault="00893259" w:rsidP="001557F0">
            <w:pPr>
              <w:widowControl/>
              <w:autoSpaceDE/>
              <w:autoSpaceDN/>
              <w:jc w:val="center"/>
              <w:rPr>
                <w:color w:val="000000"/>
                <w:sz w:val="20"/>
                <w:szCs w:val="20"/>
                <w:lang w:eastAsia="es-EC"/>
              </w:rPr>
            </w:pPr>
          </w:p>
        </w:tc>
        <w:tc>
          <w:tcPr>
            <w:tcW w:w="0" w:type="auto"/>
          </w:tcPr>
          <w:p w14:paraId="7C42B001" w14:textId="41BFC60B"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18</w:t>
            </w:r>
          </w:p>
        </w:tc>
        <w:tc>
          <w:tcPr>
            <w:tcW w:w="1570" w:type="dxa"/>
          </w:tcPr>
          <w:p w14:paraId="25671D29" w14:textId="77777777" w:rsidR="00893259" w:rsidRPr="00D27E6C" w:rsidRDefault="00893259"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7FD67F0A"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893259" w:rsidRPr="00D27E6C" w14:paraId="3D575810" w14:textId="77777777" w:rsidTr="00415BFE">
        <w:trPr>
          <w:trHeight w:val="255"/>
          <w:jc w:val="center"/>
        </w:trPr>
        <w:tc>
          <w:tcPr>
            <w:tcW w:w="0" w:type="auto"/>
            <w:shd w:val="clear" w:color="auto" w:fill="auto"/>
            <w:noWrap/>
            <w:vAlign w:val="bottom"/>
          </w:tcPr>
          <w:p w14:paraId="10D6F052"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20CE2A7F"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tcPr>
          <w:p w14:paraId="2041002A" w14:textId="3A387F73" w:rsidR="00893259" w:rsidRPr="00D27E6C" w:rsidRDefault="00893259" w:rsidP="001557F0">
            <w:pPr>
              <w:widowControl/>
              <w:autoSpaceDE/>
              <w:autoSpaceDN/>
              <w:jc w:val="center"/>
              <w:rPr>
                <w:color w:val="000000"/>
                <w:sz w:val="20"/>
                <w:szCs w:val="20"/>
                <w:lang w:eastAsia="es-EC"/>
              </w:rPr>
            </w:pPr>
          </w:p>
        </w:tc>
        <w:tc>
          <w:tcPr>
            <w:tcW w:w="0" w:type="auto"/>
          </w:tcPr>
          <w:p w14:paraId="1295A66E" w14:textId="182FD8BF" w:rsidR="00893259" w:rsidRPr="00D27E6C" w:rsidRDefault="001619F5" w:rsidP="001557F0">
            <w:pPr>
              <w:widowControl/>
              <w:autoSpaceDE/>
              <w:autoSpaceDN/>
              <w:jc w:val="center"/>
              <w:rPr>
                <w:color w:val="000000"/>
                <w:sz w:val="20"/>
                <w:szCs w:val="20"/>
                <w:lang w:eastAsia="es-EC"/>
              </w:rPr>
            </w:pPr>
            <w:r>
              <w:rPr>
                <w:color w:val="000000"/>
                <w:sz w:val="20"/>
                <w:szCs w:val="20"/>
                <w:lang w:eastAsia="es-EC"/>
              </w:rPr>
              <w:t>15</w:t>
            </w:r>
          </w:p>
        </w:tc>
        <w:tc>
          <w:tcPr>
            <w:tcW w:w="1570" w:type="dxa"/>
          </w:tcPr>
          <w:p w14:paraId="121E7EA3" w14:textId="77777777" w:rsidR="00893259" w:rsidRPr="00D27E6C" w:rsidRDefault="00893259" w:rsidP="001557F0">
            <w:pPr>
              <w:widowControl/>
              <w:autoSpaceDE/>
              <w:autoSpaceDN/>
              <w:jc w:val="center"/>
              <w:rPr>
                <w:color w:val="000000"/>
                <w:sz w:val="20"/>
                <w:szCs w:val="20"/>
                <w:lang w:eastAsia="es-EC"/>
              </w:rPr>
            </w:pPr>
          </w:p>
        </w:tc>
        <w:tc>
          <w:tcPr>
            <w:tcW w:w="1891" w:type="dxa"/>
            <w:shd w:val="clear" w:color="auto" w:fill="auto"/>
            <w:noWrap/>
            <w:vAlign w:val="bottom"/>
          </w:tcPr>
          <w:p w14:paraId="36ED014A" w14:textId="77777777" w:rsidR="00893259" w:rsidRPr="00D27E6C" w:rsidRDefault="00893259" w:rsidP="001557F0">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893259" w:rsidRPr="00D27E6C" w14:paraId="40388432" w14:textId="77777777" w:rsidTr="001557F0">
        <w:trPr>
          <w:trHeight w:val="212"/>
          <w:jc w:val="center"/>
        </w:trPr>
        <w:tc>
          <w:tcPr>
            <w:tcW w:w="0" w:type="auto"/>
          </w:tcPr>
          <w:p w14:paraId="5ADA3208" w14:textId="77777777" w:rsidR="00893259" w:rsidRPr="00D27E6C" w:rsidRDefault="00893259" w:rsidP="001557F0">
            <w:pPr>
              <w:widowControl/>
              <w:autoSpaceDE/>
              <w:autoSpaceDN/>
              <w:jc w:val="center"/>
              <w:rPr>
                <w:color w:val="000000"/>
                <w:sz w:val="20"/>
                <w:szCs w:val="20"/>
                <w:lang w:eastAsia="es-EC"/>
              </w:rPr>
            </w:pPr>
          </w:p>
        </w:tc>
        <w:tc>
          <w:tcPr>
            <w:tcW w:w="0" w:type="auto"/>
            <w:gridSpan w:val="5"/>
          </w:tcPr>
          <w:p w14:paraId="7FBE3D09" w14:textId="77777777" w:rsidR="00893259" w:rsidRPr="00D27E6C" w:rsidRDefault="00893259" w:rsidP="001557F0">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C03AE3" w:rsidRPr="00D27E6C" w14:paraId="4933E9B8" w14:textId="77777777" w:rsidTr="004129FB">
        <w:trPr>
          <w:trHeight w:val="250"/>
          <w:jc w:val="center"/>
        </w:trPr>
        <w:tc>
          <w:tcPr>
            <w:tcW w:w="0" w:type="auto"/>
            <w:shd w:val="clear" w:color="auto" w:fill="auto"/>
            <w:noWrap/>
            <w:vAlign w:val="bottom"/>
          </w:tcPr>
          <w:p w14:paraId="53344ACE" w14:textId="2E9F7E47" w:rsidR="00C03AE3" w:rsidRPr="00D27E6C" w:rsidRDefault="00C03AE3" w:rsidP="00C03AE3">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1826961B" w14:textId="69134B34" w:rsidR="00C03AE3" w:rsidRPr="00D27E6C" w:rsidRDefault="0071789C" w:rsidP="00C03AE3">
            <w:pPr>
              <w:widowControl/>
              <w:autoSpaceDE/>
              <w:autoSpaceDN/>
              <w:jc w:val="center"/>
              <w:rPr>
                <w:color w:val="000000"/>
                <w:sz w:val="20"/>
                <w:szCs w:val="20"/>
                <w:lang w:eastAsia="es-EC"/>
              </w:rPr>
            </w:pPr>
            <w:r>
              <w:rPr>
                <w:color w:val="000000"/>
                <w:sz w:val="18"/>
                <w:szCs w:val="18"/>
                <w:lang w:eastAsia="es-EC"/>
              </w:rPr>
              <w:t>SECTORES</w:t>
            </w:r>
          </w:p>
        </w:tc>
        <w:tc>
          <w:tcPr>
            <w:tcW w:w="0" w:type="auto"/>
          </w:tcPr>
          <w:p w14:paraId="1B595869" w14:textId="49FD4C3C" w:rsidR="00C03AE3" w:rsidRPr="00D27E6C" w:rsidRDefault="00C03AE3" w:rsidP="00C03AE3">
            <w:pPr>
              <w:widowControl/>
              <w:autoSpaceDE/>
              <w:autoSpaceDN/>
              <w:jc w:val="center"/>
              <w:rPr>
                <w:color w:val="000000"/>
                <w:sz w:val="20"/>
                <w:szCs w:val="20"/>
                <w:lang w:eastAsia="es-EC"/>
              </w:rPr>
            </w:pPr>
            <w:r>
              <w:rPr>
                <w:color w:val="000000"/>
                <w:sz w:val="18"/>
                <w:szCs w:val="18"/>
                <w:lang w:eastAsia="es-EC"/>
              </w:rPr>
              <w:t>SI</w:t>
            </w:r>
          </w:p>
        </w:tc>
        <w:tc>
          <w:tcPr>
            <w:tcW w:w="0" w:type="auto"/>
          </w:tcPr>
          <w:p w14:paraId="472D4C9C" w14:textId="15626D58" w:rsidR="00C03AE3" w:rsidRPr="00D27E6C" w:rsidRDefault="00C03AE3" w:rsidP="00C03AE3">
            <w:pPr>
              <w:widowControl/>
              <w:autoSpaceDE/>
              <w:autoSpaceDN/>
              <w:jc w:val="center"/>
              <w:rPr>
                <w:color w:val="000000"/>
                <w:sz w:val="20"/>
                <w:szCs w:val="20"/>
                <w:lang w:eastAsia="es-EC"/>
              </w:rPr>
            </w:pPr>
            <w:r>
              <w:rPr>
                <w:color w:val="000000"/>
                <w:sz w:val="18"/>
                <w:szCs w:val="18"/>
                <w:lang w:eastAsia="es-EC"/>
              </w:rPr>
              <w:t>NO</w:t>
            </w:r>
          </w:p>
        </w:tc>
        <w:tc>
          <w:tcPr>
            <w:tcW w:w="1570" w:type="dxa"/>
          </w:tcPr>
          <w:p w14:paraId="2FE0DF6E" w14:textId="7C0990BF" w:rsidR="00C03AE3" w:rsidRPr="00D27E6C" w:rsidRDefault="00C03AE3" w:rsidP="00C03AE3">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60E841DF" w14:textId="1602F00B" w:rsidR="00C03AE3" w:rsidRPr="00D27E6C" w:rsidRDefault="00C03AE3" w:rsidP="00C03AE3">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C03AE3" w:rsidRPr="00D27E6C" w14:paraId="74F49163" w14:textId="77777777" w:rsidTr="009F0EEA">
        <w:trPr>
          <w:trHeight w:val="250"/>
          <w:jc w:val="center"/>
        </w:trPr>
        <w:tc>
          <w:tcPr>
            <w:tcW w:w="0" w:type="auto"/>
            <w:shd w:val="clear" w:color="auto" w:fill="auto"/>
            <w:noWrap/>
            <w:vAlign w:val="bottom"/>
          </w:tcPr>
          <w:p w14:paraId="60B1C7E6" w14:textId="42203DDE"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1F4EB546" w14:textId="69F25100"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0" w:type="auto"/>
          </w:tcPr>
          <w:p w14:paraId="298CF56E" w14:textId="00CD7192" w:rsidR="00C03AE3" w:rsidRDefault="001619F5" w:rsidP="00C03AE3">
            <w:pPr>
              <w:widowControl/>
              <w:autoSpaceDE/>
              <w:autoSpaceDN/>
              <w:jc w:val="center"/>
              <w:rPr>
                <w:color w:val="000000"/>
                <w:sz w:val="20"/>
                <w:szCs w:val="20"/>
                <w:lang w:eastAsia="es-EC"/>
              </w:rPr>
            </w:pPr>
            <w:r>
              <w:rPr>
                <w:color w:val="000000"/>
                <w:sz w:val="20"/>
                <w:szCs w:val="20"/>
                <w:lang w:eastAsia="es-EC"/>
              </w:rPr>
              <w:t>2</w:t>
            </w:r>
          </w:p>
        </w:tc>
        <w:tc>
          <w:tcPr>
            <w:tcW w:w="0" w:type="auto"/>
          </w:tcPr>
          <w:p w14:paraId="471C34E4" w14:textId="37C75B15" w:rsidR="00C03AE3" w:rsidRDefault="001619F5" w:rsidP="00C03AE3">
            <w:pPr>
              <w:widowControl/>
              <w:autoSpaceDE/>
              <w:autoSpaceDN/>
              <w:jc w:val="center"/>
              <w:rPr>
                <w:color w:val="000000"/>
                <w:sz w:val="20"/>
                <w:szCs w:val="20"/>
                <w:lang w:eastAsia="es-EC"/>
              </w:rPr>
            </w:pPr>
            <w:r>
              <w:rPr>
                <w:color w:val="000000"/>
                <w:sz w:val="20"/>
                <w:szCs w:val="20"/>
                <w:lang w:eastAsia="es-EC"/>
              </w:rPr>
              <w:t>18</w:t>
            </w:r>
          </w:p>
        </w:tc>
        <w:tc>
          <w:tcPr>
            <w:tcW w:w="1570" w:type="dxa"/>
          </w:tcPr>
          <w:p w14:paraId="2025EEAA" w14:textId="1AA512CC" w:rsidR="00C03AE3" w:rsidRDefault="00C03AE3" w:rsidP="00C03AE3">
            <w:pPr>
              <w:widowControl/>
              <w:autoSpaceDE/>
              <w:autoSpaceDN/>
              <w:jc w:val="center"/>
              <w:rPr>
                <w:color w:val="000000"/>
                <w:sz w:val="20"/>
                <w:szCs w:val="20"/>
                <w:lang w:eastAsia="es-EC"/>
              </w:rPr>
            </w:pPr>
            <w:r>
              <w:rPr>
                <w:color w:val="000000"/>
                <w:sz w:val="20"/>
                <w:szCs w:val="20"/>
                <w:lang w:eastAsia="es-EC"/>
              </w:rPr>
              <w:t>DEBIL COBERTURA</w:t>
            </w:r>
          </w:p>
        </w:tc>
        <w:tc>
          <w:tcPr>
            <w:tcW w:w="1891" w:type="dxa"/>
            <w:shd w:val="clear" w:color="auto" w:fill="auto"/>
            <w:noWrap/>
            <w:vAlign w:val="bottom"/>
          </w:tcPr>
          <w:p w14:paraId="6A41AF72" w14:textId="49CECE9C"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C03AE3" w:rsidRPr="00D27E6C" w14:paraId="271FFF4D" w14:textId="77777777" w:rsidTr="00BB4E5A">
        <w:trPr>
          <w:trHeight w:val="253"/>
          <w:jc w:val="center"/>
        </w:trPr>
        <w:tc>
          <w:tcPr>
            <w:tcW w:w="0" w:type="auto"/>
            <w:shd w:val="clear" w:color="auto" w:fill="auto"/>
            <w:noWrap/>
            <w:vAlign w:val="bottom"/>
          </w:tcPr>
          <w:p w14:paraId="679A0C49"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1BD6418F"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Pr>
          <w:p w14:paraId="059DDA27" w14:textId="06E8A6F3"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20</w:t>
            </w:r>
          </w:p>
        </w:tc>
        <w:tc>
          <w:tcPr>
            <w:tcW w:w="0" w:type="auto"/>
          </w:tcPr>
          <w:p w14:paraId="4A5D9500" w14:textId="506D9270"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60</w:t>
            </w:r>
          </w:p>
        </w:tc>
        <w:tc>
          <w:tcPr>
            <w:tcW w:w="1570" w:type="dxa"/>
          </w:tcPr>
          <w:p w14:paraId="032A06C2" w14:textId="77777777" w:rsidR="00C03AE3" w:rsidRPr="00D27E6C" w:rsidRDefault="00C03AE3" w:rsidP="00C03AE3">
            <w:pPr>
              <w:widowControl/>
              <w:autoSpaceDE/>
              <w:autoSpaceDN/>
              <w:jc w:val="center"/>
              <w:rPr>
                <w:color w:val="000000"/>
                <w:sz w:val="20"/>
                <w:szCs w:val="20"/>
                <w:lang w:eastAsia="es-EC"/>
              </w:rPr>
            </w:pPr>
          </w:p>
        </w:tc>
        <w:tc>
          <w:tcPr>
            <w:tcW w:w="1891" w:type="dxa"/>
            <w:shd w:val="clear" w:color="auto" w:fill="auto"/>
            <w:noWrap/>
            <w:vAlign w:val="bottom"/>
          </w:tcPr>
          <w:p w14:paraId="7E51E736"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C03AE3" w:rsidRPr="00D27E6C" w14:paraId="4A5D9650" w14:textId="77777777" w:rsidTr="00D27610">
        <w:trPr>
          <w:trHeight w:val="257"/>
          <w:jc w:val="center"/>
        </w:trPr>
        <w:tc>
          <w:tcPr>
            <w:tcW w:w="0" w:type="auto"/>
            <w:shd w:val="clear" w:color="auto" w:fill="auto"/>
            <w:noWrap/>
            <w:vAlign w:val="bottom"/>
          </w:tcPr>
          <w:p w14:paraId="1192011F"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2941B511"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San Juan</w:t>
            </w:r>
          </w:p>
        </w:tc>
        <w:tc>
          <w:tcPr>
            <w:tcW w:w="0" w:type="auto"/>
          </w:tcPr>
          <w:p w14:paraId="58CC067F" w14:textId="6B861B5C" w:rsidR="00C03AE3" w:rsidRPr="00D27E6C" w:rsidRDefault="00C03AE3" w:rsidP="00C03AE3">
            <w:pPr>
              <w:widowControl/>
              <w:autoSpaceDE/>
              <w:autoSpaceDN/>
              <w:jc w:val="center"/>
              <w:rPr>
                <w:color w:val="000000"/>
                <w:sz w:val="20"/>
                <w:szCs w:val="20"/>
                <w:lang w:eastAsia="es-EC"/>
              </w:rPr>
            </w:pPr>
          </w:p>
        </w:tc>
        <w:tc>
          <w:tcPr>
            <w:tcW w:w="0" w:type="auto"/>
          </w:tcPr>
          <w:p w14:paraId="03899E78" w14:textId="2616105B"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12</w:t>
            </w:r>
          </w:p>
        </w:tc>
        <w:tc>
          <w:tcPr>
            <w:tcW w:w="1570" w:type="dxa"/>
          </w:tcPr>
          <w:p w14:paraId="519126AD" w14:textId="77777777" w:rsidR="00C03AE3" w:rsidRPr="00D27E6C" w:rsidRDefault="00C03AE3" w:rsidP="00C03AE3">
            <w:pPr>
              <w:widowControl/>
              <w:autoSpaceDE/>
              <w:autoSpaceDN/>
              <w:jc w:val="center"/>
              <w:rPr>
                <w:color w:val="000000"/>
                <w:sz w:val="20"/>
                <w:szCs w:val="20"/>
                <w:lang w:eastAsia="es-EC"/>
              </w:rPr>
            </w:pPr>
          </w:p>
        </w:tc>
        <w:tc>
          <w:tcPr>
            <w:tcW w:w="1891" w:type="dxa"/>
            <w:shd w:val="clear" w:color="auto" w:fill="auto"/>
            <w:noWrap/>
            <w:vAlign w:val="bottom"/>
          </w:tcPr>
          <w:p w14:paraId="4885A6D2"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Sr. Juan Vargas</w:t>
            </w:r>
          </w:p>
        </w:tc>
      </w:tr>
      <w:tr w:rsidR="00C03AE3" w:rsidRPr="00D27E6C" w14:paraId="64F7B9AA" w14:textId="77777777" w:rsidTr="0093457C">
        <w:trPr>
          <w:trHeight w:val="247"/>
          <w:jc w:val="center"/>
        </w:trPr>
        <w:tc>
          <w:tcPr>
            <w:tcW w:w="0" w:type="auto"/>
            <w:shd w:val="clear" w:color="auto" w:fill="auto"/>
            <w:noWrap/>
            <w:vAlign w:val="bottom"/>
          </w:tcPr>
          <w:p w14:paraId="035C549B"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0826741C"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0" w:type="auto"/>
          </w:tcPr>
          <w:p w14:paraId="464119AF" w14:textId="17111BFB"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0" w:type="auto"/>
          </w:tcPr>
          <w:p w14:paraId="22BB32D0" w14:textId="31DD6FA7"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1570" w:type="dxa"/>
          </w:tcPr>
          <w:p w14:paraId="0299273D" w14:textId="77777777" w:rsidR="00C03AE3" w:rsidRPr="00D27E6C" w:rsidRDefault="00C03AE3" w:rsidP="00C03AE3">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48830230" w14:textId="77777777" w:rsidR="00C03AE3" w:rsidRPr="00D27E6C" w:rsidRDefault="00C03AE3" w:rsidP="00C03AE3">
            <w:pPr>
              <w:widowControl/>
              <w:autoSpaceDE/>
              <w:autoSpaceDN/>
              <w:jc w:val="center"/>
              <w:rPr>
                <w:color w:val="000000"/>
                <w:sz w:val="20"/>
                <w:szCs w:val="20"/>
                <w:lang w:eastAsia="es-EC"/>
              </w:rPr>
            </w:pPr>
          </w:p>
        </w:tc>
      </w:tr>
      <w:tr w:rsidR="00C03AE3" w:rsidRPr="00D27E6C" w14:paraId="6E8DFACE" w14:textId="77777777" w:rsidTr="00BC1A8B">
        <w:trPr>
          <w:trHeight w:val="251"/>
          <w:jc w:val="center"/>
        </w:trPr>
        <w:tc>
          <w:tcPr>
            <w:tcW w:w="0" w:type="auto"/>
            <w:shd w:val="clear" w:color="auto" w:fill="auto"/>
            <w:noWrap/>
            <w:vAlign w:val="bottom"/>
          </w:tcPr>
          <w:p w14:paraId="0E9A9184"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5ACD37DD"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Pr>
          <w:p w14:paraId="0DE4FAFF" w14:textId="7E9AE7A2"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2</w:t>
            </w:r>
          </w:p>
        </w:tc>
        <w:tc>
          <w:tcPr>
            <w:tcW w:w="0" w:type="auto"/>
          </w:tcPr>
          <w:p w14:paraId="05D77F86" w14:textId="1AA4D38F"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18</w:t>
            </w:r>
          </w:p>
        </w:tc>
        <w:tc>
          <w:tcPr>
            <w:tcW w:w="1570" w:type="dxa"/>
          </w:tcPr>
          <w:p w14:paraId="3743E084" w14:textId="77777777" w:rsidR="00C03AE3" w:rsidRPr="00D27E6C" w:rsidRDefault="00C03AE3" w:rsidP="00C03AE3">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42090191"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C03AE3" w:rsidRPr="00D27E6C" w14:paraId="6F23D7AD" w14:textId="77777777" w:rsidTr="007E739C">
        <w:trPr>
          <w:trHeight w:val="227"/>
          <w:jc w:val="center"/>
        </w:trPr>
        <w:tc>
          <w:tcPr>
            <w:tcW w:w="0" w:type="auto"/>
            <w:shd w:val="clear" w:color="auto" w:fill="auto"/>
            <w:noWrap/>
            <w:vAlign w:val="bottom"/>
            <w:hideMark/>
          </w:tcPr>
          <w:p w14:paraId="57DB9696"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hideMark/>
          </w:tcPr>
          <w:p w14:paraId="1E2CEC1C"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tcPr>
          <w:p w14:paraId="3C6AAC10" w14:textId="728B683C" w:rsidR="00C03AE3" w:rsidRPr="00D27E6C" w:rsidRDefault="00C03AE3" w:rsidP="00C03AE3">
            <w:pPr>
              <w:widowControl/>
              <w:autoSpaceDE/>
              <w:autoSpaceDN/>
              <w:jc w:val="center"/>
              <w:rPr>
                <w:color w:val="000000"/>
                <w:sz w:val="20"/>
                <w:szCs w:val="20"/>
                <w:lang w:eastAsia="es-EC"/>
              </w:rPr>
            </w:pPr>
          </w:p>
        </w:tc>
        <w:tc>
          <w:tcPr>
            <w:tcW w:w="0" w:type="auto"/>
          </w:tcPr>
          <w:p w14:paraId="37FA8503" w14:textId="55F25CD4"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16</w:t>
            </w:r>
          </w:p>
        </w:tc>
        <w:tc>
          <w:tcPr>
            <w:tcW w:w="1570" w:type="dxa"/>
          </w:tcPr>
          <w:p w14:paraId="20CDA007" w14:textId="77777777" w:rsidR="00C03AE3" w:rsidRPr="00D27E6C" w:rsidRDefault="00C03AE3" w:rsidP="00C03AE3">
            <w:pPr>
              <w:widowControl/>
              <w:autoSpaceDE/>
              <w:autoSpaceDN/>
              <w:jc w:val="center"/>
              <w:rPr>
                <w:color w:val="000000"/>
                <w:sz w:val="20"/>
                <w:szCs w:val="20"/>
                <w:lang w:eastAsia="es-EC"/>
              </w:rPr>
            </w:pPr>
          </w:p>
        </w:tc>
        <w:tc>
          <w:tcPr>
            <w:tcW w:w="1891" w:type="dxa"/>
            <w:shd w:val="clear" w:color="auto" w:fill="auto"/>
            <w:noWrap/>
            <w:vAlign w:val="bottom"/>
          </w:tcPr>
          <w:p w14:paraId="0B810184"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C03AE3" w:rsidRPr="00D27E6C" w14:paraId="321C07E8" w14:textId="77777777" w:rsidTr="008A4E2D">
        <w:trPr>
          <w:trHeight w:val="231"/>
          <w:jc w:val="center"/>
        </w:trPr>
        <w:tc>
          <w:tcPr>
            <w:tcW w:w="0" w:type="auto"/>
            <w:shd w:val="clear" w:color="auto" w:fill="auto"/>
            <w:noWrap/>
            <w:vAlign w:val="bottom"/>
          </w:tcPr>
          <w:p w14:paraId="4D1606ED"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61148E55"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0" w:type="auto"/>
          </w:tcPr>
          <w:p w14:paraId="6CA543B8" w14:textId="2620A099" w:rsidR="00C03AE3" w:rsidRPr="00D27E6C" w:rsidRDefault="00C03AE3" w:rsidP="00C03AE3">
            <w:pPr>
              <w:widowControl/>
              <w:autoSpaceDE/>
              <w:autoSpaceDN/>
              <w:jc w:val="center"/>
              <w:rPr>
                <w:color w:val="000000"/>
                <w:sz w:val="20"/>
                <w:szCs w:val="20"/>
                <w:lang w:eastAsia="es-EC"/>
              </w:rPr>
            </w:pPr>
          </w:p>
        </w:tc>
        <w:tc>
          <w:tcPr>
            <w:tcW w:w="0" w:type="auto"/>
          </w:tcPr>
          <w:p w14:paraId="49417DDA" w14:textId="4054E785"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5</w:t>
            </w:r>
          </w:p>
        </w:tc>
        <w:tc>
          <w:tcPr>
            <w:tcW w:w="1570" w:type="dxa"/>
          </w:tcPr>
          <w:p w14:paraId="7085E950" w14:textId="77777777" w:rsidR="00C03AE3" w:rsidRPr="00D27E6C" w:rsidRDefault="00C03AE3" w:rsidP="00C03AE3">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5C548916"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Sr. Lizardo Vargas</w:t>
            </w:r>
          </w:p>
        </w:tc>
      </w:tr>
      <w:tr w:rsidR="00C03AE3" w:rsidRPr="00D27E6C" w14:paraId="23FCB8D9" w14:textId="77777777" w:rsidTr="006203B6">
        <w:trPr>
          <w:trHeight w:val="235"/>
          <w:jc w:val="center"/>
        </w:trPr>
        <w:tc>
          <w:tcPr>
            <w:tcW w:w="0" w:type="auto"/>
            <w:shd w:val="clear" w:color="auto" w:fill="auto"/>
            <w:noWrap/>
            <w:vAlign w:val="bottom"/>
          </w:tcPr>
          <w:p w14:paraId="78680CDF"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4AC2ACB0"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San Manuel</w:t>
            </w:r>
          </w:p>
        </w:tc>
        <w:tc>
          <w:tcPr>
            <w:tcW w:w="0" w:type="auto"/>
          </w:tcPr>
          <w:p w14:paraId="2967C883" w14:textId="2941EFFD" w:rsidR="00C03AE3" w:rsidRPr="00D27E6C" w:rsidRDefault="00C03AE3" w:rsidP="00C03AE3">
            <w:pPr>
              <w:widowControl/>
              <w:autoSpaceDE/>
              <w:autoSpaceDN/>
              <w:jc w:val="center"/>
              <w:rPr>
                <w:color w:val="000000"/>
                <w:sz w:val="20"/>
                <w:szCs w:val="20"/>
                <w:lang w:eastAsia="es-EC"/>
              </w:rPr>
            </w:pPr>
          </w:p>
        </w:tc>
        <w:tc>
          <w:tcPr>
            <w:tcW w:w="0" w:type="auto"/>
          </w:tcPr>
          <w:p w14:paraId="1CB299CA" w14:textId="1442B99A"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8</w:t>
            </w:r>
          </w:p>
        </w:tc>
        <w:tc>
          <w:tcPr>
            <w:tcW w:w="1570" w:type="dxa"/>
          </w:tcPr>
          <w:p w14:paraId="0AC2932F" w14:textId="77777777" w:rsidR="00C03AE3" w:rsidRPr="00D27E6C" w:rsidRDefault="00C03AE3" w:rsidP="00C03AE3">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5951969"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C03AE3" w:rsidRPr="00D27E6C" w14:paraId="3F3B6766" w14:textId="77777777" w:rsidTr="009A2EA3">
        <w:trPr>
          <w:trHeight w:val="225"/>
          <w:jc w:val="center"/>
        </w:trPr>
        <w:tc>
          <w:tcPr>
            <w:tcW w:w="0" w:type="auto"/>
            <w:shd w:val="clear" w:color="auto" w:fill="auto"/>
            <w:noWrap/>
            <w:vAlign w:val="bottom"/>
          </w:tcPr>
          <w:p w14:paraId="314C1F4B"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9</w:t>
            </w:r>
          </w:p>
        </w:tc>
        <w:tc>
          <w:tcPr>
            <w:tcW w:w="0" w:type="auto"/>
            <w:shd w:val="clear" w:color="auto" w:fill="auto"/>
            <w:noWrap/>
            <w:vAlign w:val="bottom"/>
          </w:tcPr>
          <w:p w14:paraId="50595E81"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0" w:type="auto"/>
          </w:tcPr>
          <w:p w14:paraId="0F8B6809" w14:textId="0344E603" w:rsidR="00C03AE3" w:rsidRPr="00D27E6C" w:rsidRDefault="00C03AE3" w:rsidP="00C03AE3">
            <w:pPr>
              <w:widowControl/>
              <w:autoSpaceDE/>
              <w:autoSpaceDN/>
              <w:jc w:val="center"/>
              <w:rPr>
                <w:color w:val="000000"/>
                <w:sz w:val="20"/>
                <w:szCs w:val="20"/>
                <w:lang w:eastAsia="es-EC"/>
              </w:rPr>
            </w:pPr>
          </w:p>
        </w:tc>
        <w:tc>
          <w:tcPr>
            <w:tcW w:w="0" w:type="auto"/>
          </w:tcPr>
          <w:p w14:paraId="4105A9FE" w14:textId="7B462354" w:rsidR="00C03AE3" w:rsidRPr="00D27E6C" w:rsidRDefault="00BB0D1D" w:rsidP="00C03AE3">
            <w:pPr>
              <w:widowControl/>
              <w:autoSpaceDE/>
              <w:autoSpaceDN/>
              <w:jc w:val="center"/>
              <w:rPr>
                <w:color w:val="000000"/>
                <w:sz w:val="20"/>
                <w:szCs w:val="20"/>
                <w:lang w:eastAsia="es-EC"/>
              </w:rPr>
            </w:pPr>
            <w:r>
              <w:rPr>
                <w:color w:val="000000"/>
                <w:sz w:val="20"/>
                <w:szCs w:val="20"/>
                <w:lang w:eastAsia="es-EC"/>
              </w:rPr>
              <w:t>128</w:t>
            </w:r>
          </w:p>
        </w:tc>
        <w:tc>
          <w:tcPr>
            <w:tcW w:w="1570" w:type="dxa"/>
          </w:tcPr>
          <w:p w14:paraId="11575782" w14:textId="77777777" w:rsidR="00C03AE3" w:rsidRPr="00D27E6C" w:rsidRDefault="00C03AE3" w:rsidP="00C03AE3">
            <w:pPr>
              <w:widowControl/>
              <w:autoSpaceDE/>
              <w:autoSpaceDN/>
              <w:jc w:val="center"/>
              <w:rPr>
                <w:color w:val="000000"/>
                <w:sz w:val="20"/>
                <w:szCs w:val="20"/>
                <w:lang w:eastAsia="es-EC"/>
              </w:rPr>
            </w:pPr>
          </w:p>
        </w:tc>
        <w:tc>
          <w:tcPr>
            <w:tcW w:w="1891" w:type="dxa"/>
            <w:shd w:val="clear" w:color="auto" w:fill="auto"/>
            <w:noWrap/>
            <w:vAlign w:val="bottom"/>
          </w:tcPr>
          <w:p w14:paraId="5EC4CEB9"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Sr. Mario Guijarro</w:t>
            </w:r>
          </w:p>
        </w:tc>
      </w:tr>
      <w:tr w:rsidR="00C03AE3" w:rsidRPr="00D27E6C" w14:paraId="417BE428" w14:textId="77777777" w:rsidTr="0057101E">
        <w:trPr>
          <w:trHeight w:val="229"/>
          <w:jc w:val="center"/>
        </w:trPr>
        <w:tc>
          <w:tcPr>
            <w:tcW w:w="0" w:type="auto"/>
            <w:shd w:val="clear" w:color="auto" w:fill="auto"/>
            <w:noWrap/>
            <w:vAlign w:val="bottom"/>
          </w:tcPr>
          <w:p w14:paraId="64FA85E0"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0" w:type="auto"/>
            <w:shd w:val="clear" w:color="auto" w:fill="auto"/>
            <w:noWrap/>
            <w:vAlign w:val="bottom"/>
          </w:tcPr>
          <w:p w14:paraId="79EEC9B3"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0" w:type="auto"/>
          </w:tcPr>
          <w:p w14:paraId="58BCC45F" w14:textId="110A0BBD"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0" w:type="auto"/>
          </w:tcPr>
          <w:p w14:paraId="41E504EA" w14:textId="4970FF71"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1570" w:type="dxa"/>
          </w:tcPr>
          <w:p w14:paraId="09FA5ACE" w14:textId="77777777" w:rsidR="00C03AE3" w:rsidRPr="00D27E6C" w:rsidRDefault="00C03AE3" w:rsidP="00C03AE3">
            <w:pPr>
              <w:widowControl/>
              <w:autoSpaceDE/>
              <w:autoSpaceDN/>
              <w:jc w:val="center"/>
              <w:rPr>
                <w:color w:val="000000"/>
                <w:sz w:val="20"/>
                <w:szCs w:val="20"/>
                <w:lang w:eastAsia="es-EC"/>
              </w:rPr>
            </w:pPr>
          </w:p>
        </w:tc>
        <w:tc>
          <w:tcPr>
            <w:tcW w:w="1891" w:type="dxa"/>
            <w:shd w:val="clear" w:color="auto" w:fill="auto"/>
            <w:noWrap/>
            <w:vAlign w:val="bottom"/>
          </w:tcPr>
          <w:p w14:paraId="647A437C" w14:textId="77777777" w:rsidR="00C03AE3" w:rsidRPr="00D27E6C" w:rsidRDefault="00C03AE3" w:rsidP="00C03AE3">
            <w:pPr>
              <w:widowControl/>
              <w:autoSpaceDE/>
              <w:autoSpaceDN/>
              <w:jc w:val="center"/>
              <w:rPr>
                <w:color w:val="000000"/>
                <w:sz w:val="20"/>
                <w:szCs w:val="20"/>
                <w:lang w:eastAsia="es-EC"/>
              </w:rPr>
            </w:pPr>
          </w:p>
        </w:tc>
      </w:tr>
      <w:tr w:rsidR="00C03AE3" w:rsidRPr="00D27E6C" w14:paraId="475F6682" w14:textId="77777777" w:rsidTr="005F0DBA">
        <w:trPr>
          <w:trHeight w:val="220"/>
          <w:jc w:val="center"/>
        </w:trPr>
        <w:tc>
          <w:tcPr>
            <w:tcW w:w="0" w:type="auto"/>
            <w:shd w:val="clear" w:color="auto" w:fill="auto"/>
            <w:noWrap/>
            <w:vAlign w:val="bottom"/>
          </w:tcPr>
          <w:p w14:paraId="48ECB2E4"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11</w:t>
            </w:r>
          </w:p>
        </w:tc>
        <w:tc>
          <w:tcPr>
            <w:tcW w:w="0" w:type="auto"/>
            <w:shd w:val="clear" w:color="auto" w:fill="auto"/>
            <w:noWrap/>
            <w:vAlign w:val="bottom"/>
          </w:tcPr>
          <w:p w14:paraId="3B979EEF"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0" w:type="auto"/>
          </w:tcPr>
          <w:p w14:paraId="42B902F4" w14:textId="066B3C83"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0" w:type="auto"/>
          </w:tcPr>
          <w:p w14:paraId="46F0725C" w14:textId="5AFD1646" w:rsidR="00C03AE3" w:rsidRPr="00D27E6C" w:rsidRDefault="001619F5" w:rsidP="00C03AE3">
            <w:pPr>
              <w:widowControl/>
              <w:autoSpaceDE/>
              <w:autoSpaceDN/>
              <w:jc w:val="center"/>
              <w:rPr>
                <w:color w:val="000000"/>
                <w:sz w:val="20"/>
                <w:szCs w:val="20"/>
                <w:lang w:eastAsia="es-EC"/>
              </w:rPr>
            </w:pPr>
            <w:r>
              <w:rPr>
                <w:color w:val="000000"/>
                <w:sz w:val="20"/>
                <w:szCs w:val="20"/>
                <w:lang w:eastAsia="es-EC"/>
              </w:rPr>
              <w:t>-</w:t>
            </w:r>
          </w:p>
        </w:tc>
        <w:tc>
          <w:tcPr>
            <w:tcW w:w="1570" w:type="dxa"/>
          </w:tcPr>
          <w:p w14:paraId="116009D1" w14:textId="77777777" w:rsidR="00C03AE3" w:rsidRPr="00D27E6C" w:rsidRDefault="00C03AE3" w:rsidP="00C03AE3">
            <w:pPr>
              <w:widowControl/>
              <w:autoSpaceDE/>
              <w:autoSpaceDN/>
              <w:jc w:val="center"/>
              <w:rPr>
                <w:color w:val="000000"/>
                <w:sz w:val="20"/>
                <w:szCs w:val="20"/>
                <w:lang w:eastAsia="es-EC"/>
              </w:rPr>
            </w:pPr>
            <w:r>
              <w:rPr>
                <w:color w:val="000000"/>
                <w:sz w:val="20"/>
                <w:szCs w:val="20"/>
                <w:lang w:eastAsia="es-EC"/>
              </w:rPr>
              <w:t>BAJA COBERTURA</w:t>
            </w:r>
          </w:p>
        </w:tc>
        <w:tc>
          <w:tcPr>
            <w:tcW w:w="1891" w:type="dxa"/>
            <w:shd w:val="clear" w:color="auto" w:fill="auto"/>
            <w:noWrap/>
            <w:vAlign w:val="bottom"/>
          </w:tcPr>
          <w:p w14:paraId="2C655AF6" w14:textId="77777777" w:rsidR="00C03AE3" w:rsidRPr="00D27E6C" w:rsidRDefault="00C03AE3" w:rsidP="00C03AE3">
            <w:pPr>
              <w:widowControl/>
              <w:autoSpaceDE/>
              <w:autoSpaceDN/>
              <w:jc w:val="center"/>
              <w:rPr>
                <w:color w:val="000000"/>
                <w:sz w:val="20"/>
                <w:szCs w:val="20"/>
                <w:lang w:eastAsia="es-EC"/>
              </w:rPr>
            </w:pPr>
          </w:p>
        </w:tc>
      </w:tr>
      <w:tr w:rsidR="00C03AE3" w:rsidRPr="00D27E6C" w14:paraId="012F6A57" w14:textId="77777777" w:rsidTr="001557F0">
        <w:trPr>
          <w:trHeight w:val="294"/>
          <w:jc w:val="center"/>
        </w:trPr>
        <w:tc>
          <w:tcPr>
            <w:tcW w:w="0" w:type="auto"/>
          </w:tcPr>
          <w:p w14:paraId="31EC6C95" w14:textId="77777777" w:rsidR="00C03AE3" w:rsidRPr="00D27E6C" w:rsidRDefault="00C03AE3" w:rsidP="00C03AE3">
            <w:pPr>
              <w:widowControl/>
              <w:autoSpaceDE/>
              <w:autoSpaceDN/>
              <w:jc w:val="center"/>
              <w:rPr>
                <w:color w:val="000000"/>
                <w:sz w:val="20"/>
                <w:szCs w:val="20"/>
                <w:lang w:eastAsia="es-EC"/>
              </w:rPr>
            </w:pPr>
          </w:p>
        </w:tc>
        <w:tc>
          <w:tcPr>
            <w:tcW w:w="0" w:type="auto"/>
            <w:gridSpan w:val="5"/>
          </w:tcPr>
          <w:p w14:paraId="560E646C" w14:textId="77777777" w:rsidR="00C03AE3" w:rsidRPr="00D27E6C" w:rsidRDefault="00C03AE3" w:rsidP="00C03AE3">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1619F5" w:rsidRPr="00D27E6C" w14:paraId="10D3D86B" w14:textId="77777777" w:rsidTr="001619F5">
        <w:trPr>
          <w:trHeight w:val="199"/>
          <w:jc w:val="center"/>
        </w:trPr>
        <w:tc>
          <w:tcPr>
            <w:tcW w:w="0" w:type="auto"/>
            <w:shd w:val="clear" w:color="auto" w:fill="auto"/>
            <w:noWrap/>
            <w:vAlign w:val="bottom"/>
          </w:tcPr>
          <w:p w14:paraId="130F3CB0" w14:textId="1E428352" w:rsidR="001619F5" w:rsidRPr="00D27E6C" w:rsidRDefault="001619F5" w:rsidP="001619F5">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4A97DE71" w14:textId="47CA86A1" w:rsidR="001619F5" w:rsidRPr="00D27E6C" w:rsidRDefault="0071789C" w:rsidP="001619F5">
            <w:pPr>
              <w:widowControl/>
              <w:autoSpaceDE/>
              <w:autoSpaceDN/>
              <w:jc w:val="center"/>
              <w:rPr>
                <w:color w:val="000000"/>
                <w:sz w:val="20"/>
                <w:szCs w:val="20"/>
                <w:lang w:eastAsia="es-EC"/>
              </w:rPr>
            </w:pPr>
            <w:r>
              <w:rPr>
                <w:color w:val="000000"/>
                <w:sz w:val="18"/>
                <w:szCs w:val="18"/>
                <w:lang w:eastAsia="es-EC"/>
              </w:rPr>
              <w:t>BARRIOS</w:t>
            </w:r>
          </w:p>
        </w:tc>
        <w:tc>
          <w:tcPr>
            <w:tcW w:w="0" w:type="auto"/>
          </w:tcPr>
          <w:p w14:paraId="3F3D645D" w14:textId="4588A544" w:rsidR="001619F5" w:rsidRPr="00D27E6C" w:rsidRDefault="001619F5" w:rsidP="001619F5">
            <w:pPr>
              <w:widowControl/>
              <w:autoSpaceDE/>
              <w:autoSpaceDN/>
              <w:jc w:val="center"/>
              <w:rPr>
                <w:color w:val="000000"/>
                <w:sz w:val="20"/>
                <w:szCs w:val="20"/>
                <w:lang w:eastAsia="es-EC"/>
              </w:rPr>
            </w:pPr>
            <w:r>
              <w:rPr>
                <w:color w:val="000000"/>
                <w:sz w:val="18"/>
                <w:szCs w:val="18"/>
                <w:lang w:eastAsia="es-EC"/>
              </w:rPr>
              <w:t>SI</w:t>
            </w:r>
          </w:p>
        </w:tc>
        <w:tc>
          <w:tcPr>
            <w:tcW w:w="0" w:type="auto"/>
          </w:tcPr>
          <w:p w14:paraId="02674431" w14:textId="26390E6D" w:rsidR="001619F5" w:rsidRPr="00D27E6C" w:rsidRDefault="001619F5" w:rsidP="001619F5">
            <w:pPr>
              <w:widowControl/>
              <w:autoSpaceDE/>
              <w:autoSpaceDN/>
              <w:jc w:val="center"/>
              <w:rPr>
                <w:color w:val="000000"/>
                <w:sz w:val="20"/>
                <w:szCs w:val="20"/>
                <w:lang w:eastAsia="es-EC"/>
              </w:rPr>
            </w:pPr>
            <w:r>
              <w:rPr>
                <w:color w:val="000000"/>
                <w:sz w:val="18"/>
                <w:szCs w:val="18"/>
                <w:lang w:eastAsia="es-EC"/>
              </w:rPr>
              <w:t>NO</w:t>
            </w:r>
          </w:p>
        </w:tc>
        <w:tc>
          <w:tcPr>
            <w:tcW w:w="1570" w:type="dxa"/>
          </w:tcPr>
          <w:p w14:paraId="4EAFB682" w14:textId="75EB3493" w:rsidR="001619F5" w:rsidRPr="00D27E6C" w:rsidRDefault="001619F5" w:rsidP="001619F5">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45F98799" w14:textId="5B4CE875" w:rsidR="001619F5" w:rsidRPr="00D27E6C" w:rsidRDefault="001619F5" w:rsidP="001619F5">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1619F5" w:rsidRPr="00D27E6C" w14:paraId="3687A622" w14:textId="77777777" w:rsidTr="00D74218">
        <w:trPr>
          <w:trHeight w:val="199"/>
          <w:jc w:val="center"/>
        </w:trPr>
        <w:tc>
          <w:tcPr>
            <w:tcW w:w="0" w:type="auto"/>
            <w:shd w:val="clear" w:color="auto" w:fill="auto"/>
            <w:noWrap/>
            <w:vAlign w:val="bottom"/>
          </w:tcPr>
          <w:p w14:paraId="647BC200" w14:textId="68F128F0"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7ACE75A1" w14:textId="06BC70C8"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0" w:type="auto"/>
          </w:tcPr>
          <w:p w14:paraId="5D839673" w14:textId="063F6A39" w:rsidR="001619F5" w:rsidRDefault="001619F5" w:rsidP="001619F5">
            <w:pPr>
              <w:widowControl/>
              <w:autoSpaceDE/>
              <w:autoSpaceDN/>
              <w:jc w:val="center"/>
              <w:rPr>
                <w:color w:val="000000"/>
                <w:sz w:val="20"/>
                <w:szCs w:val="20"/>
                <w:lang w:eastAsia="es-EC"/>
              </w:rPr>
            </w:pPr>
            <w:r>
              <w:rPr>
                <w:color w:val="000000"/>
                <w:sz w:val="20"/>
                <w:szCs w:val="20"/>
                <w:lang w:eastAsia="es-EC"/>
              </w:rPr>
              <w:t>21</w:t>
            </w:r>
          </w:p>
        </w:tc>
        <w:tc>
          <w:tcPr>
            <w:tcW w:w="0" w:type="auto"/>
          </w:tcPr>
          <w:p w14:paraId="1C2FA873" w14:textId="49DABDB6" w:rsidR="001619F5" w:rsidRDefault="001619F5" w:rsidP="001619F5">
            <w:pPr>
              <w:widowControl/>
              <w:autoSpaceDE/>
              <w:autoSpaceDN/>
              <w:jc w:val="center"/>
              <w:rPr>
                <w:color w:val="000000"/>
                <w:sz w:val="20"/>
                <w:szCs w:val="20"/>
                <w:lang w:eastAsia="es-EC"/>
              </w:rPr>
            </w:pPr>
            <w:r>
              <w:rPr>
                <w:color w:val="000000"/>
                <w:sz w:val="20"/>
                <w:szCs w:val="20"/>
                <w:lang w:eastAsia="es-EC"/>
              </w:rPr>
              <w:t>9</w:t>
            </w:r>
          </w:p>
        </w:tc>
        <w:tc>
          <w:tcPr>
            <w:tcW w:w="1570" w:type="dxa"/>
          </w:tcPr>
          <w:p w14:paraId="6B5E021E" w14:textId="77777777" w:rsidR="001619F5" w:rsidRPr="00D27E6C" w:rsidRDefault="001619F5" w:rsidP="001619F5">
            <w:pPr>
              <w:widowControl/>
              <w:autoSpaceDE/>
              <w:autoSpaceDN/>
              <w:jc w:val="center"/>
              <w:rPr>
                <w:color w:val="000000"/>
                <w:sz w:val="20"/>
                <w:szCs w:val="20"/>
                <w:lang w:eastAsia="es-EC"/>
              </w:rPr>
            </w:pPr>
          </w:p>
        </w:tc>
        <w:tc>
          <w:tcPr>
            <w:tcW w:w="1891" w:type="dxa"/>
            <w:shd w:val="clear" w:color="auto" w:fill="auto"/>
            <w:noWrap/>
            <w:vAlign w:val="bottom"/>
          </w:tcPr>
          <w:p w14:paraId="10841789" w14:textId="67ACC103"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Sra. Carmen Vega</w:t>
            </w:r>
          </w:p>
        </w:tc>
      </w:tr>
      <w:tr w:rsidR="001619F5" w:rsidRPr="00D27E6C" w14:paraId="15610A2D" w14:textId="77777777" w:rsidTr="00842F8A">
        <w:trPr>
          <w:trHeight w:val="203"/>
          <w:jc w:val="center"/>
        </w:trPr>
        <w:tc>
          <w:tcPr>
            <w:tcW w:w="0" w:type="auto"/>
            <w:shd w:val="clear" w:color="auto" w:fill="auto"/>
            <w:noWrap/>
            <w:vAlign w:val="bottom"/>
            <w:hideMark/>
          </w:tcPr>
          <w:p w14:paraId="2A224090" w14:textId="77777777"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hideMark/>
          </w:tcPr>
          <w:p w14:paraId="7F1396EC" w14:textId="77777777"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0" w:type="auto"/>
          </w:tcPr>
          <w:p w14:paraId="2D91C7EF" w14:textId="4322D149" w:rsidR="001619F5" w:rsidRPr="00D27E6C" w:rsidRDefault="001619F5" w:rsidP="001619F5">
            <w:pPr>
              <w:widowControl/>
              <w:autoSpaceDE/>
              <w:autoSpaceDN/>
              <w:jc w:val="center"/>
              <w:rPr>
                <w:color w:val="000000"/>
                <w:sz w:val="20"/>
                <w:szCs w:val="20"/>
                <w:lang w:eastAsia="es-EC"/>
              </w:rPr>
            </w:pPr>
            <w:r>
              <w:rPr>
                <w:color w:val="000000"/>
                <w:sz w:val="20"/>
                <w:szCs w:val="20"/>
                <w:lang w:eastAsia="es-EC"/>
              </w:rPr>
              <w:t>10</w:t>
            </w:r>
          </w:p>
        </w:tc>
        <w:tc>
          <w:tcPr>
            <w:tcW w:w="0" w:type="auto"/>
          </w:tcPr>
          <w:p w14:paraId="1159FB82" w14:textId="29C3A3A7" w:rsidR="001619F5" w:rsidRPr="00D27E6C" w:rsidRDefault="001619F5" w:rsidP="001619F5">
            <w:pPr>
              <w:widowControl/>
              <w:autoSpaceDE/>
              <w:autoSpaceDN/>
              <w:jc w:val="center"/>
              <w:rPr>
                <w:color w:val="000000"/>
                <w:sz w:val="20"/>
                <w:szCs w:val="20"/>
                <w:lang w:eastAsia="es-EC"/>
              </w:rPr>
            </w:pPr>
            <w:r>
              <w:rPr>
                <w:color w:val="000000"/>
                <w:sz w:val="20"/>
                <w:szCs w:val="20"/>
                <w:lang w:eastAsia="es-EC"/>
              </w:rPr>
              <w:t>6</w:t>
            </w:r>
          </w:p>
        </w:tc>
        <w:tc>
          <w:tcPr>
            <w:tcW w:w="1570" w:type="dxa"/>
          </w:tcPr>
          <w:p w14:paraId="44126126" w14:textId="77777777" w:rsidR="001619F5" w:rsidRPr="00D27E6C" w:rsidRDefault="001619F5" w:rsidP="001619F5">
            <w:pPr>
              <w:widowControl/>
              <w:autoSpaceDE/>
              <w:autoSpaceDN/>
              <w:jc w:val="center"/>
              <w:rPr>
                <w:color w:val="000000"/>
                <w:sz w:val="20"/>
                <w:szCs w:val="20"/>
                <w:lang w:eastAsia="es-EC"/>
              </w:rPr>
            </w:pPr>
          </w:p>
        </w:tc>
        <w:tc>
          <w:tcPr>
            <w:tcW w:w="1891" w:type="dxa"/>
            <w:shd w:val="clear" w:color="auto" w:fill="auto"/>
            <w:noWrap/>
            <w:vAlign w:val="bottom"/>
          </w:tcPr>
          <w:p w14:paraId="1025CE1E" w14:textId="77777777"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1619F5" w:rsidRPr="00D27E6C" w14:paraId="6DC467E0" w14:textId="77777777" w:rsidTr="00FE6A50">
        <w:trPr>
          <w:trHeight w:val="77"/>
          <w:jc w:val="center"/>
        </w:trPr>
        <w:tc>
          <w:tcPr>
            <w:tcW w:w="0" w:type="auto"/>
            <w:shd w:val="clear" w:color="auto" w:fill="auto"/>
            <w:noWrap/>
            <w:vAlign w:val="bottom"/>
            <w:hideMark/>
          </w:tcPr>
          <w:p w14:paraId="46D01971" w14:textId="77777777" w:rsidR="001619F5" w:rsidRPr="00D27E6C" w:rsidRDefault="001619F5" w:rsidP="001619F5">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hideMark/>
          </w:tcPr>
          <w:p w14:paraId="386CEDA0" w14:textId="66AD9F5F" w:rsidR="001619F5" w:rsidRPr="00D27E6C" w:rsidRDefault="001619F5" w:rsidP="001619F5">
            <w:pPr>
              <w:widowControl/>
              <w:autoSpaceDE/>
              <w:autoSpaceDN/>
              <w:jc w:val="center"/>
              <w:rPr>
                <w:color w:val="000000"/>
                <w:sz w:val="20"/>
                <w:szCs w:val="20"/>
                <w:lang w:eastAsia="es-EC"/>
              </w:rPr>
            </w:pPr>
            <w:r>
              <w:rPr>
                <w:color w:val="000000"/>
                <w:sz w:val="20"/>
                <w:szCs w:val="20"/>
                <w:lang w:eastAsia="es-EC"/>
              </w:rPr>
              <w:t xml:space="preserve">Cabecera Parroquial </w:t>
            </w:r>
            <w:r w:rsidRPr="00D27E6C">
              <w:rPr>
                <w:color w:val="000000"/>
                <w:sz w:val="20"/>
                <w:szCs w:val="20"/>
                <w:lang w:eastAsia="es-EC"/>
              </w:rPr>
              <w:t xml:space="preserve"> </w:t>
            </w:r>
          </w:p>
        </w:tc>
        <w:tc>
          <w:tcPr>
            <w:tcW w:w="0" w:type="auto"/>
          </w:tcPr>
          <w:p w14:paraId="45E4EA57" w14:textId="1BAD4B12" w:rsidR="001619F5" w:rsidRPr="00D27E6C" w:rsidRDefault="001619F5" w:rsidP="001619F5">
            <w:pPr>
              <w:widowControl/>
              <w:autoSpaceDE/>
              <w:autoSpaceDN/>
              <w:jc w:val="center"/>
              <w:rPr>
                <w:color w:val="000000"/>
                <w:sz w:val="20"/>
                <w:szCs w:val="20"/>
                <w:lang w:eastAsia="es-EC"/>
              </w:rPr>
            </w:pPr>
            <w:r>
              <w:rPr>
                <w:color w:val="000000"/>
                <w:sz w:val="20"/>
                <w:szCs w:val="20"/>
                <w:lang w:eastAsia="es-EC"/>
              </w:rPr>
              <w:t>85</w:t>
            </w:r>
          </w:p>
        </w:tc>
        <w:tc>
          <w:tcPr>
            <w:tcW w:w="0" w:type="auto"/>
          </w:tcPr>
          <w:p w14:paraId="452D7BA2" w14:textId="1B18AE8C" w:rsidR="001619F5" w:rsidRPr="00D27E6C" w:rsidRDefault="001619F5" w:rsidP="001619F5">
            <w:pPr>
              <w:widowControl/>
              <w:autoSpaceDE/>
              <w:autoSpaceDN/>
              <w:jc w:val="center"/>
              <w:rPr>
                <w:color w:val="000000"/>
                <w:sz w:val="20"/>
                <w:szCs w:val="20"/>
                <w:lang w:eastAsia="es-EC"/>
              </w:rPr>
            </w:pPr>
            <w:r>
              <w:rPr>
                <w:color w:val="000000"/>
                <w:sz w:val="20"/>
                <w:szCs w:val="20"/>
                <w:lang w:eastAsia="es-EC"/>
              </w:rPr>
              <w:t>21</w:t>
            </w:r>
          </w:p>
        </w:tc>
        <w:tc>
          <w:tcPr>
            <w:tcW w:w="1570" w:type="dxa"/>
          </w:tcPr>
          <w:p w14:paraId="7CECDD79" w14:textId="77777777" w:rsidR="001619F5" w:rsidRPr="00D27E6C" w:rsidRDefault="001619F5" w:rsidP="001619F5">
            <w:pPr>
              <w:widowControl/>
              <w:autoSpaceDE/>
              <w:autoSpaceDN/>
              <w:jc w:val="center"/>
              <w:rPr>
                <w:color w:val="000000"/>
                <w:sz w:val="20"/>
                <w:szCs w:val="20"/>
                <w:lang w:eastAsia="es-EC"/>
              </w:rPr>
            </w:pPr>
          </w:p>
        </w:tc>
        <w:tc>
          <w:tcPr>
            <w:tcW w:w="1891" w:type="dxa"/>
            <w:shd w:val="clear" w:color="auto" w:fill="auto"/>
            <w:noWrap/>
            <w:vAlign w:val="bottom"/>
          </w:tcPr>
          <w:p w14:paraId="25F9732E" w14:textId="1D8BB107" w:rsidR="001619F5" w:rsidRPr="00D27E6C" w:rsidRDefault="001619F5" w:rsidP="001619F5">
            <w:pPr>
              <w:widowControl/>
              <w:autoSpaceDE/>
              <w:autoSpaceDN/>
              <w:jc w:val="center"/>
              <w:rPr>
                <w:color w:val="000000"/>
                <w:sz w:val="20"/>
                <w:szCs w:val="20"/>
                <w:lang w:eastAsia="es-EC"/>
              </w:rPr>
            </w:pPr>
          </w:p>
        </w:tc>
      </w:tr>
      <w:tr w:rsidR="00053951" w:rsidRPr="00D27E6C" w14:paraId="77845E5B" w14:textId="77777777" w:rsidTr="00A55E7F">
        <w:trPr>
          <w:trHeight w:val="77"/>
          <w:jc w:val="center"/>
        </w:trPr>
        <w:tc>
          <w:tcPr>
            <w:tcW w:w="0" w:type="auto"/>
            <w:gridSpan w:val="2"/>
            <w:shd w:val="clear" w:color="auto" w:fill="auto"/>
            <w:noWrap/>
            <w:vAlign w:val="bottom"/>
          </w:tcPr>
          <w:p w14:paraId="1B0A898F" w14:textId="4538AF34" w:rsidR="00053951" w:rsidRDefault="00266251" w:rsidP="001619F5">
            <w:pPr>
              <w:widowControl/>
              <w:autoSpaceDE/>
              <w:autoSpaceDN/>
              <w:jc w:val="center"/>
              <w:rPr>
                <w:color w:val="000000"/>
                <w:sz w:val="20"/>
                <w:szCs w:val="20"/>
                <w:lang w:eastAsia="es-EC"/>
              </w:rPr>
            </w:pPr>
            <w:r>
              <w:rPr>
                <w:color w:val="000000"/>
                <w:sz w:val="20"/>
                <w:szCs w:val="20"/>
                <w:lang w:eastAsia="es-EC"/>
              </w:rPr>
              <w:t xml:space="preserve">Total </w:t>
            </w:r>
          </w:p>
        </w:tc>
        <w:tc>
          <w:tcPr>
            <w:tcW w:w="0" w:type="auto"/>
          </w:tcPr>
          <w:p w14:paraId="7E4C0059" w14:textId="007D5DC2" w:rsidR="00053951" w:rsidRDefault="00266251" w:rsidP="001619F5">
            <w:pPr>
              <w:widowControl/>
              <w:autoSpaceDE/>
              <w:autoSpaceDN/>
              <w:jc w:val="center"/>
              <w:rPr>
                <w:color w:val="000000"/>
                <w:sz w:val="20"/>
                <w:szCs w:val="20"/>
                <w:lang w:eastAsia="es-EC"/>
              </w:rPr>
            </w:pPr>
            <w:r>
              <w:rPr>
                <w:color w:val="000000"/>
                <w:sz w:val="20"/>
                <w:szCs w:val="20"/>
                <w:lang w:eastAsia="es-EC"/>
              </w:rPr>
              <w:t>241</w:t>
            </w:r>
          </w:p>
        </w:tc>
        <w:tc>
          <w:tcPr>
            <w:tcW w:w="0" w:type="auto"/>
          </w:tcPr>
          <w:p w14:paraId="44B64886" w14:textId="67924B1E" w:rsidR="00053951" w:rsidRDefault="00266251" w:rsidP="001619F5">
            <w:pPr>
              <w:widowControl/>
              <w:autoSpaceDE/>
              <w:autoSpaceDN/>
              <w:jc w:val="center"/>
              <w:rPr>
                <w:color w:val="000000"/>
                <w:sz w:val="20"/>
                <w:szCs w:val="20"/>
                <w:lang w:eastAsia="es-EC"/>
              </w:rPr>
            </w:pPr>
            <w:r>
              <w:rPr>
                <w:color w:val="000000"/>
                <w:sz w:val="20"/>
                <w:szCs w:val="20"/>
                <w:lang w:eastAsia="es-EC"/>
              </w:rPr>
              <w:t>405</w:t>
            </w:r>
          </w:p>
        </w:tc>
        <w:tc>
          <w:tcPr>
            <w:tcW w:w="1570" w:type="dxa"/>
          </w:tcPr>
          <w:p w14:paraId="20090FA1" w14:textId="77777777" w:rsidR="00053951" w:rsidRPr="00D27E6C" w:rsidRDefault="00053951" w:rsidP="001619F5">
            <w:pPr>
              <w:widowControl/>
              <w:autoSpaceDE/>
              <w:autoSpaceDN/>
              <w:jc w:val="center"/>
              <w:rPr>
                <w:color w:val="000000"/>
                <w:sz w:val="20"/>
                <w:szCs w:val="20"/>
                <w:lang w:eastAsia="es-EC"/>
              </w:rPr>
            </w:pPr>
          </w:p>
        </w:tc>
        <w:tc>
          <w:tcPr>
            <w:tcW w:w="1891" w:type="dxa"/>
            <w:shd w:val="clear" w:color="auto" w:fill="auto"/>
            <w:noWrap/>
            <w:vAlign w:val="bottom"/>
          </w:tcPr>
          <w:p w14:paraId="16A949E4" w14:textId="77777777" w:rsidR="00053951" w:rsidRPr="00D27E6C" w:rsidRDefault="00053951" w:rsidP="001619F5">
            <w:pPr>
              <w:widowControl/>
              <w:autoSpaceDE/>
              <w:autoSpaceDN/>
              <w:jc w:val="center"/>
              <w:rPr>
                <w:color w:val="000000"/>
                <w:sz w:val="20"/>
                <w:szCs w:val="20"/>
                <w:lang w:eastAsia="es-EC"/>
              </w:rPr>
            </w:pPr>
          </w:p>
        </w:tc>
      </w:tr>
    </w:tbl>
    <w:p w14:paraId="6769A495" w14:textId="2410A61A" w:rsidR="00266251" w:rsidRPr="00D27E6C" w:rsidRDefault="00266251" w:rsidP="00266251">
      <w:r>
        <w:rPr>
          <w:rFonts w:eastAsiaTheme="minorEastAsia"/>
          <w:b/>
          <w:smallCaps/>
          <w:sz w:val="24"/>
          <w:szCs w:val="24"/>
        </w:rPr>
        <w:t xml:space="preserve">               </w:t>
      </w:r>
      <w:r w:rsidRPr="00D27E6C">
        <w:t>Fuente: Visita de campo a las Comunidades</w:t>
      </w:r>
    </w:p>
    <w:p w14:paraId="03B551A2" w14:textId="330E4341" w:rsidR="00893259" w:rsidRDefault="00266251" w:rsidP="00266251">
      <w:pPr>
        <w:rPr>
          <w:rFonts w:eastAsiaTheme="minorEastAsia"/>
          <w:b/>
          <w:smallCaps/>
          <w:sz w:val="24"/>
          <w:szCs w:val="24"/>
        </w:rPr>
      </w:pPr>
      <w:r>
        <w:t xml:space="preserve">             </w:t>
      </w:r>
      <w:r w:rsidRPr="00D27E6C">
        <w:t>Elaborado por: Equipo Técnico 2024</w:t>
      </w:r>
    </w:p>
    <w:p w14:paraId="2C5D35B4" w14:textId="77777777" w:rsidR="00893259" w:rsidRDefault="00893259" w:rsidP="00AD1D76">
      <w:pPr>
        <w:jc w:val="center"/>
        <w:rPr>
          <w:rFonts w:eastAsiaTheme="minorEastAsia"/>
          <w:b/>
          <w:smallCaps/>
          <w:sz w:val="24"/>
          <w:szCs w:val="24"/>
        </w:rPr>
      </w:pPr>
    </w:p>
    <w:p w14:paraId="0F494E7A" w14:textId="77777777" w:rsidR="00893259" w:rsidRDefault="00893259" w:rsidP="00AD1D76">
      <w:pPr>
        <w:jc w:val="center"/>
        <w:rPr>
          <w:rFonts w:eastAsiaTheme="minorEastAsia"/>
          <w:b/>
          <w:smallCaps/>
          <w:sz w:val="24"/>
          <w:szCs w:val="24"/>
        </w:rPr>
      </w:pPr>
    </w:p>
    <w:p w14:paraId="5E1DE470" w14:textId="77777777" w:rsidR="00893259" w:rsidRDefault="00893259" w:rsidP="00AD1D76">
      <w:pPr>
        <w:jc w:val="center"/>
        <w:rPr>
          <w:rFonts w:eastAsiaTheme="minorEastAsia"/>
          <w:b/>
          <w:smallCaps/>
          <w:sz w:val="24"/>
          <w:szCs w:val="24"/>
        </w:rPr>
      </w:pPr>
    </w:p>
    <w:p w14:paraId="565A50E6" w14:textId="0F2BA9C6" w:rsidR="00AD1D76" w:rsidRDefault="00AD1D76" w:rsidP="00AD1D76">
      <w:pPr>
        <w:pStyle w:val="Textoindependiente"/>
        <w:jc w:val="center"/>
        <w:rPr>
          <w:rFonts w:eastAsiaTheme="minorEastAsia"/>
          <w:b/>
          <w:bCs/>
          <w:smallCaps/>
        </w:rPr>
      </w:pPr>
      <w:bookmarkStart w:id="213" w:name="_Toc178061827"/>
      <w:r w:rsidRPr="00D27E6C">
        <w:rPr>
          <w:rFonts w:eastAsiaTheme="minorEastAsia"/>
          <w:b/>
          <w:bCs/>
          <w:smallCaps/>
        </w:rPr>
        <w:lastRenderedPageBreak/>
        <w:t xml:space="preserve">Gráfico N.- </w:t>
      </w:r>
      <w:r w:rsidRPr="00D27E6C">
        <w:rPr>
          <w:rFonts w:eastAsiaTheme="minorEastAsia"/>
          <w:b/>
          <w:bCs/>
          <w:smallCaps/>
        </w:rPr>
        <w:fldChar w:fldCharType="begin"/>
      </w:r>
      <w:r w:rsidRPr="00D27E6C">
        <w:rPr>
          <w:rFonts w:eastAsiaTheme="minorEastAsia"/>
          <w:b/>
          <w:bCs/>
          <w:smallCaps/>
        </w:rPr>
        <w:instrText xml:space="preserve"> SEQ Gráfico \* ARABIC </w:instrText>
      </w:r>
      <w:r w:rsidRPr="00D27E6C">
        <w:rPr>
          <w:rFonts w:eastAsiaTheme="minorEastAsia"/>
          <w:b/>
          <w:bCs/>
          <w:smallCaps/>
        </w:rPr>
        <w:fldChar w:fldCharType="separate"/>
      </w:r>
      <w:r w:rsidR="00C73BBB">
        <w:rPr>
          <w:rFonts w:eastAsiaTheme="minorEastAsia"/>
          <w:b/>
          <w:bCs/>
          <w:smallCaps/>
          <w:noProof/>
        </w:rPr>
        <w:t>16</w:t>
      </w:r>
      <w:r w:rsidRPr="00D27E6C">
        <w:rPr>
          <w:rFonts w:eastAsiaTheme="minorEastAsia"/>
          <w:b/>
          <w:bCs/>
          <w:smallCaps/>
        </w:rPr>
        <w:fldChar w:fldCharType="end"/>
      </w:r>
      <w:r w:rsidRPr="00D27E6C">
        <w:rPr>
          <w:rFonts w:eastAsiaTheme="minorEastAsia"/>
          <w:b/>
          <w:bCs/>
          <w:smallCaps/>
        </w:rPr>
        <w:t xml:space="preserve"> Servicio de Internet</w:t>
      </w:r>
      <w:bookmarkEnd w:id="213"/>
    </w:p>
    <w:p w14:paraId="4C0147F3" w14:textId="77777777" w:rsidR="00266251" w:rsidRDefault="00266251" w:rsidP="00AD1D76">
      <w:pPr>
        <w:pStyle w:val="Textoindependiente"/>
        <w:jc w:val="center"/>
        <w:rPr>
          <w:rFonts w:eastAsiaTheme="minorEastAsia"/>
          <w:b/>
          <w:bCs/>
          <w:smallCaps/>
        </w:rPr>
      </w:pPr>
    </w:p>
    <w:p w14:paraId="65E1E7E4" w14:textId="02F34DCF" w:rsidR="00266251" w:rsidRDefault="00266251" w:rsidP="00AD1D76">
      <w:pPr>
        <w:pStyle w:val="Textoindependiente"/>
        <w:jc w:val="center"/>
        <w:rPr>
          <w:rFonts w:eastAsiaTheme="minorEastAsia"/>
          <w:b/>
          <w:bCs/>
          <w:smallCaps/>
        </w:rPr>
      </w:pPr>
      <w:r>
        <w:rPr>
          <w:noProof/>
        </w:rPr>
        <w:drawing>
          <wp:inline distT="0" distB="0" distL="0" distR="0" wp14:anchorId="4AFCC169" wp14:editId="64ADEE34">
            <wp:extent cx="3078480" cy="1729740"/>
            <wp:effectExtent l="0" t="0" r="7620" b="3810"/>
            <wp:docPr id="622928326" name="Gráfico 1">
              <a:extLst xmlns:a="http://schemas.openxmlformats.org/drawingml/2006/main">
                <a:ext uri="{FF2B5EF4-FFF2-40B4-BE49-F238E27FC236}">
                  <a16:creationId xmlns:a16="http://schemas.microsoft.com/office/drawing/2014/main" id="{AFE811F4-AC96-7562-F598-6C121241D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AC14E93" w14:textId="670800E2" w:rsidR="00AD1D76" w:rsidRPr="00D27E6C" w:rsidRDefault="00266251" w:rsidP="00266251">
      <w:pPr>
        <w:pStyle w:val="Textoindependiente"/>
      </w:pPr>
      <w:r>
        <w:t xml:space="preserve">                                   </w:t>
      </w:r>
      <w:r w:rsidR="00AD1D76" w:rsidRPr="00D27E6C">
        <w:t>Fuente: Visita de campo a las Comunidades</w:t>
      </w:r>
    </w:p>
    <w:p w14:paraId="462D5CC0" w14:textId="446E74AA" w:rsidR="00AD1D76" w:rsidRPr="00D27E6C" w:rsidRDefault="00266251" w:rsidP="00266251">
      <w:pPr>
        <w:pStyle w:val="Textoindependiente"/>
      </w:pPr>
      <w:r>
        <w:t xml:space="preserve">                                   </w:t>
      </w:r>
      <w:r w:rsidR="00AD1D76" w:rsidRPr="00D27E6C">
        <w:t>Elaborado por: Equipo Técnico 2024</w:t>
      </w:r>
    </w:p>
    <w:p w14:paraId="34CECA43" w14:textId="36AE6A73" w:rsidR="003F7364" w:rsidRPr="00D27E6C" w:rsidRDefault="003F7364" w:rsidP="00AD1D76">
      <w:pPr>
        <w:pStyle w:val="Ttulo1"/>
        <w:tabs>
          <w:tab w:val="left" w:pos="540"/>
        </w:tabs>
        <w:ind w:left="0"/>
        <w:jc w:val="both"/>
      </w:pPr>
      <w:bookmarkStart w:id="214" w:name="_TOC_250051"/>
    </w:p>
    <w:p w14:paraId="7B5F92F1" w14:textId="0F5FEEEC" w:rsidR="001447A7" w:rsidRPr="00D27E6C" w:rsidRDefault="00CD46A3" w:rsidP="00BE7EAB">
      <w:pPr>
        <w:pStyle w:val="Prrafodelista"/>
        <w:numPr>
          <w:ilvl w:val="1"/>
          <w:numId w:val="6"/>
        </w:numPr>
        <w:jc w:val="left"/>
        <w:rPr>
          <w:b/>
          <w:sz w:val="24"/>
          <w:szCs w:val="24"/>
        </w:rPr>
      </w:pPr>
      <w:r w:rsidRPr="00D27E6C">
        <w:rPr>
          <w:b/>
          <w:sz w:val="24"/>
          <w:szCs w:val="24"/>
        </w:rPr>
        <w:t>Energía</w:t>
      </w:r>
      <w:r w:rsidRPr="00D27E6C">
        <w:rPr>
          <w:b/>
          <w:spacing w:val="-4"/>
          <w:sz w:val="24"/>
          <w:szCs w:val="24"/>
        </w:rPr>
        <w:t xml:space="preserve"> </w:t>
      </w:r>
      <w:bookmarkEnd w:id="214"/>
      <w:r w:rsidRPr="00D27E6C">
        <w:rPr>
          <w:b/>
          <w:sz w:val="24"/>
          <w:szCs w:val="24"/>
        </w:rPr>
        <w:t>Eléctrica</w:t>
      </w:r>
    </w:p>
    <w:p w14:paraId="7D7FB420" w14:textId="77777777" w:rsidR="00101C3D" w:rsidRPr="00D27E6C" w:rsidRDefault="00101C3D" w:rsidP="00BE7EAB">
      <w:pPr>
        <w:pStyle w:val="Ttulo1"/>
        <w:tabs>
          <w:tab w:val="left" w:pos="540"/>
        </w:tabs>
        <w:ind w:left="540"/>
        <w:jc w:val="both"/>
      </w:pPr>
    </w:p>
    <w:p w14:paraId="698D67B9" w14:textId="3AFE4F2B" w:rsidR="00A3441B" w:rsidRPr="00D27E6C" w:rsidRDefault="00CD46A3" w:rsidP="00BE7EAB">
      <w:pPr>
        <w:pStyle w:val="Textoindependiente"/>
        <w:ind w:left="119"/>
        <w:jc w:val="both"/>
      </w:pPr>
      <w:r w:rsidRPr="00D27E6C">
        <w:t xml:space="preserve">A partir del análisis de los diagnósticos comunitarios y la visita a </w:t>
      </w:r>
      <w:r w:rsidR="00266251">
        <w:t xml:space="preserve">los 22 asentamientos </w:t>
      </w:r>
      <w:r w:rsidRPr="00D27E6C">
        <w:t xml:space="preserve">de </w:t>
      </w:r>
      <w:r w:rsidR="009E7DC3" w:rsidRPr="00D27E6C">
        <w:t xml:space="preserve">la parroquia </w:t>
      </w:r>
      <w:r w:rsidR="00B21AD9" w:rsidRPr="00D27E6C">
        <w:t>Diez</w:t>
      </w:r>
      <w:r w:rsidR="005510BB" w:rsidRPr="00D27E6C">
        <w:t xml:space="preserve"> de Agosto</w:t>
      </w:r>
      <w:r w:rsidRPr="00D27E6C">
        <w:t>, se puede deducir que la mayoría de los poblados tienen el</w:t>
      </w:r>
      <w:r w:rsidRPr="00D27E6C">
        <w:rPr>
          <w:spacing w:val="1"/>
        </w:rPr>
        <w:t xml:space="preserve"> </w:t>
      </w:r>
      <w:r w:rsidRPr="00D27E6C">
        <w:t>servicio</w:t>
      </w:r>
      <w:r w:rsidRPr="00D27E6C">
        <w:rPr>
          <w:spacing w:val="1"/>
        </w:rPr>
        <w:t xml:space="preserve"> </w:t>
      </w:r>
      <w:r w:rsidRPr="00D27E6C">
        <w:t>de</w:t>
      </w:r>
      <w:r w:rsidRPr="00D27E6C">
        <w:rPr>
          <w:spacing w:val="1"/>
        </w:rPr>
        <w:t xml:space="preserve"> </w:t>
      </w:r>
      <w:r w:rsidRPr="00D27E6C">
        <w:t>energía</w:t>
      </w:r>
      <w:r w:rsidRPr="00D27E6C">
        <w:rPr>
          <w:spacing w:val="1"/>
        </w:rPr>
        <w:t xml:space="preserve"> </w:t>
      </w:r>
      <w:r w:rsidRPr="00D27E6C">
        <w:t>eléctrica</w:t>
      </w:r>
      <w:r w:rsidRPr="00D27E6C">
        <w:rPr>
          <w:spacing w:val="1"/>
        </w:rPr>
        <w:t xml:space="preserve"> </w:t>
      </w:r>
      <w:r w:rsidRPr="00D27E6C">
        <w:t>por</w:t>
      </w:r>
      <w:r w:rsidRPr="00D27E6C">
        <w:rPr>
          <w:spacing w:val="1"/>
        </w:rPr>
        <w:t xml:space="preserve"> </w:t>
      </w:r>
      <w:r w:rsidRPr="00D27E6C">
        <w:t>parte</w:t>
      </w:r>
      <w:r w:rsidRPr="00D27E6C">
        <w:rPr>
          <w:spacing w:val="1"/>
        </w:rPr>
        <w:t xml:space="preserve"> </w:t>
      </w:r>
      <w:r w:rsidRPr="00D27E6C">
        <w:t>de</w:t>
      </w:r>
      <w:r w:rsidRPr="00D27E6C">
        <w:rPr>
          <w:spacing w:val="1"/>
        </w:rPr>
        <w:t xml:space="preserve"> </w:t>
      </w:r>
      <w:r w:rsidRPr="00D27E6C">
        <w:t>Sistema</w:t>
      </w:r>
      <w:r w:rsidRPr="00D27E6C">
        <w:rPr>
          <w:spacing w:val="1"/>
        </w:rPr>
        <w:t xml:space="preserve"> </w:t>
      </w:r>
      <w:r w:rsidRPr="00D27E6C">
        <w:t>Interconectado</w:t>
      </w:r>
      <w:r w:rsidRPr="00D27E6C">
        <w:rPr>
          <w:spacing w:val="1"/>
        </w:rPr>
        <w:t xml:space="preserve"> </w:t>
      </w:r>
      <w:r w:rsidRPr="00D27E6C">
        <w:t>concedido</w:t>
      </w:r>
      <w:r w:rsidRPr="00D27E6C">
        <w:rPr>
          <w:spacing w:val="1"/>
        </w:rPr>
        <w:t xml:space="preserve"> </w:t>
      </w:r>
      <w:r w:rsidRPr="00D27E6C">
        <w:t>por</w:t>
      </w:r>
      <w:r w:rsidRPr="00D27E6C">
        <w:rPr>
          <w:spacing w:val="1"/>
        </w:rPr>
        <w:t xml:space="preserve"> </w:t>
      </w:r>
      <w:r w:rsidRPr="00D27E6C">
        <w:t>la</w:t>
      </w:r>
      <w:r w:rsidRPr="00D27E6C">
        <w:rPr>
          <w:spacing w:val="1"/>
        </w:rPr>
        <w:t xml:space="preserve"> </w:t>
      </w:r>
      <w:r w:rsidRPr="00D27E6C">
        <w:t>comercializadora EEASA,</w:t>
      </w:r>
      <w:r w:rsidRPr="00D27E6C">
        <w:rPr>
          <w:spacing w:val="-1"/>
        </w:rPr>
        <w:t xml:space="preserve"> </w:t>
      </w:r>
      <w:r w:rsidRPr="00D27E6C">
        <w:t>pero el</w:t>
      </w:r>
      <w:r w:rsidRPr="00D27E6C">
        <w:rPr>
          <w:spacing w:val="-1"/>
        </w:rPr>
        <w:t xml:space="preserve"> </w:t>
      </w:r>
      <w:r w:rsidRPr="00D27E6C">
        <w:t>alumbrado cumbre</w:t>
      </w:r>
      <w:r w:rsidRPr="00D27E6C">
        <w:rPr>
          <w:spacing w:val="-2"/>
        </w:rPr>
        <w:t xml:space="preserve"> </w:t>
      </w:r>
      <w:r w:rsidRPr="00D27E6C">
        <w:t>limitados sectores.</w:t>
      </w:r>
    </w:p>
    <w:p w14:paraId="345C0F04" w14:textId="77777777" w:rsidR="00A3441B" w:rsidRPr="00D27E6C" w:rsidRDefault="00A3441B" w:rsidP="00BE7EAB">
      <w:pPr>
        <w:pStyle w:val="Textoindependiente"/>
        <w:ind w:left="119"/>
        <w:jc w:val="both"/>
      </w:pPr>
    </w:p>
    <w:p w14:paraId="62FF2908" w14:textId="0F5771E9" w:rsidR="00C6595F" w:rsidRPr="00D27E6C" w:rsidRDefault="00CD46A3" w:rsidP="00BE7EAB">
      <w:pPr>
        <w:pStyle w:val="Textoindependiente"/>
        <w:ind w:left="119"/>
        <w:jc w:val="both"/>
      </w:pPr>
      <w:r w:rsidRPr="00D27E6C">
        <w:t xml:space="preserve">Sin embargo, en sectores como </w:t>
      </w:r>
      <w:r w:rsidR="005510BB" w:rsidRPr="00D27E6C">
        <w:t>San Manuel</w:t>
      </w:r>
      <w:r w:rsidRPr="00D27E6C">
        <w:t xml:space="preserve"> no cuentan con energía eléctrica lo</w:t>
      </w:r>
      <w:r w:rsidRPr="00D27E6C">
        <w:rPr>
          <w:spacing w:val="-57"/>
        </w:rPr>
        <w:t xml:space="preserve"> </w:t>
      </w:r>
      <w:r w:rsidR="00266251">
        <w:rPr>
          <w:spacing w:val="-57"/>
        </w:rPr>
        <w:t xml:space="preserve">        </w:t>
      </w:r>
      <w:r w:rsidRPr="00D27E6C">
        <w:t>que</w:t>
      </w:r>
      <w:r w:rsidRPr="00D27E6C">
        <w:rPr>
          <w:spacing w:val="-6"/>
        </w:rPr>
        <w:t xml:space="preserve"> </w:t>
      </w:r>
      <w:r w:rsidRPr="00D27E6C">
        <w:t>es</w:t>
      </w:r>
      <w:r w:rsidRPr="00D27E6C">
        <w:rPr>
          <w:spacing w:val="-6"/>
        </w:rPr>
        <w:t xml:space="preserve"> </w:t>
      </w:r>
      <w:r w:rsidRPr="00D27E6C">
        <w:t>un</w:t>
      </w:r>
      <w:r w:rsidRPr="00D27E6C">
        <w:rPr>
          <w:spacing w:val="-5"/>
        </w:rPr>
        <w:t xml:space="preserve"> </w:t>
      </w:r>
      <w:r w:rsidRPr="00D27E6C">
        <w:t>problema</w:t>
      </w:r>
      <w:r w:rsidRPr="00D27E6C">
        <w:rPr>
          <w:spacing w:val="-6"/>
        </w:rPr>
        <w:t xml:space="preserve"> </w:t>
      </w:r>
      <w:r w:rsidRPr="00D27E6C">
        <w:t>grave</w:t>
      </w:r>
      <w:r w:rsidRPr="00D27E6C">
        <w:rPr>
          <w:spacing w:val="-3"/>
        </w:rPr>
        <w:t xml:space="preserve"> </w:t>
      </w:r>
      <w:r w:rsidRPr="00D27E6C">
        <w:t>ya</w:t>
      </w:r>
      <w:r w:rsidRPr="00D27E6C">
        <w:rPr>
          <w:spacing w:val="-6"/>
        </w:rPr>
        <w:t xml:space="preserve"> </w:t>
      </w:r>
      <w:r w:rsidRPr="00D27E6C">
        <w:t>que</w:t>
      </w:r>
      <w:r w:rsidRPr="00D27E6C">
        <w:rPr>
          <w:spacing w:val="-6"/>
        </w:rPr>
        <w:t xml:space="preserve"> </w:t>
      </w:r>
      <w:r w:rsidRPr="00D27E6C">
        <w:t>es</w:t>
      </w:r>
      <w:r w:rsidRPr="00D27E6C">
        <w:rPr>
          <w:spacing w:val="-5"/>
        </w:rPr>
        <w:t xml:space="preserve"> </w:t>
      </w:r>
      <w:r w:rsidRPr="00D27E6C">
        <w:t>un</w:t>
      </w:r>
      <w:r w:rsidRPr="00D27E6C">
        <w:rPr>
          <w:spacing w:val="-5"/>
        </w:rPr>
        <w:t xml:space="preserve"> </w:t>
      </w:r>
      <w:r w:rsidRPr="00D27E6C">
        <w:t>servicio</w:t>
      </w:r>
      <w:r w:rsidRPr="00D27E6C">
        <w:rPr>
          <w:spacing w:val="-5"/>
        </w:rPr>
        <w:t xml:space="preserve"> </w:t>
      </w:r>
      <w:r w:rsidRPr="00D27E6C">
        <w:t>básico</w:t>
      </w:r>
      <w:r w:rsidRPr="00D27E6C">
        <w:rPr>
          <w:spacing w:val="-5"/>
        </w:rPr>
        <w:t xml:space="preserve"> </w:t>
      </w:r>
      <w:r w:rsidRPr="00D27E6C">
        <w:t>esencial,</w:t>
      </w:r>
      <w:r w:rsidRPr="00D27E6C">
        <w:rPr>
          <w:spacing w:val="-5"/>
        </w:rPr>
        <w:t xml:space="preserve"> </w:t>
      </w:r>
      <w:r w:rsidRPr="00D27E6C">
        <w:t>por</w:t>
      </w:r>
      <w:r w:rsidRPr="00D27E6C">
        <w:rPr>
          <w:spacing w:val="-5"/>
        </w:rPr>
        <w:t xml:space="preserve"> </w:t>
      </w:r>
      <w:r w:rsidRPr="00D27E6C">
        <w:t>el</w:t>
      </w:r>
      <w:r w:rsidRPr="00D27E6C">
        <w:rPr>
          <w:spacing w:val="-4"/>
        </w:rPr>
        <w:t xml:space="preserve"> </w:t>
      </w:r>
      <w:r w:rsidRPr="00D27E6C">
        <w:t>resto</w:t>
      </w:r>
      <w:r w:rsidRPr="00D27E6C">
        <w:rPr>
          <w:spacing w:val="-2"/>
        </w:rPr>
        <w:t xml:space="preserve"> </w:t>
      </w:r>
      <w:r w:rsidRPr="00D27E6C">
        <w:t>de</w:t>
      </w:r>
      <w:r w:rsidRPr="00D27E6C">
        <w:rPr>
          <w:spacing w:val="-6"/>
        </w:rPr>
        <w:t xml:space="preserve"> </w:t>
      </w:r>
      <w:r w:rsidRPr="00D27E6C">
        <w:t>las</w:t>
      </w:r>
      <w:r w:rsidRPr="00D27E6C">
        <w:rPr>
          <w:spacing w:val="-5"/>
        </w:rPr>
        <w:t xml:space="preserve"> </w:t>
      </w:r>
      <w:r w:rsidRPr="00D27E6C">
        <w:t>comunidades</w:t>
      </w:r>
      <w:r w:rsidRPr="00D27E6C">
        <w:rPr>
          <w:spacing w:val="-5"/>
        </w:rPr>
        <w:t xml:space="preserve"> </w:t>
      </w:r>
      <w:r w:rsidR="003F7364" w:rsidRPr="00D27E6C">
        <w:t xml:space="preserve">la </w:t>
      </w:r>
      <w:r w:rsidRPr="00D27E6C">
        <w:t>mayoría exige que se le de mantenimiento y alumbrado público, debido a la inseguridad y</w:t>
      </w:r>
      <w:r w:rsidRPr="00D27E6C">
        <w:rPr>
          <w:spacing w:val="1"/>
        </w:rPr>
        <w:t xml:space="preserve"> </w:t>
      </w:r>
      <w:r w:rsidRPr="00D27E6C">
        <w:t>comercio,</w:t>
      </w:r>
      <w:r w:rsidRPr="00D27E6C">
        <w:rPr>
          <w:spacing w:val="-3"/>
        </w:rPr>
        <w:t xml:space="preserve"> </w:t>
      </w:r>
      <w:r w:rsidRPr="00D27E6C">
        <w:t>sin</w:t>
      </w:r>
      <w:r w:rsidRPr="00D27E6C">
        <w:rPr>
          <w:spacing w:val="-2"/>
        </w:rPr>
        <w:t xml:space="preserve"> </w:t>
      </w:r>
      <w:r w:rsidRPr="00D27E6C">
        <w:t>embargo,</w:t>
      </w:r>
      <w:r w:rsidRPr="00D27E6C">
        <w:rPr>
          <w:spacing w:val="-2"/>
        </w:rPr>
        <w:t xml:space="preserve"> </w:t>
      </w:r>
      <w:r w:rsidRPr="00D27E6C">
        <w:t>la</w:t>
      </w:r>
      <w:r w:rsidRPr="00D27E6C">
        <w:rPr>
          <w:spacing w:val="-3"/>
        </w:rPr>
        <w:t xml:space="preserve"> </w:t>
      </w:r>
      <w:r w:rsidRPr="00D27E6C">
        <w:t>cobertura</w:t>
      </w:r>
      <w:r w:rsidRPr="00D27E6C">
        <w:rPr>
          <w:spacing w:val="-4"/>
        </w:rPr>
        <w:t xml:space="preserve"> </w:t>
      </w:r>
      <w:r w:rsidRPr="00D27E6C">
        <w:t>que</w:t>
      </w:r>
      <w:r w:rsidRPr="00D27E6C">
        <w:rPr>
          <w:spacing w:val="-3"/>
        </w:rPr>
        <w:t xml:space="preserve"> </w:t>
      </w:r>
      <w:r w:rsidRPr="00D27E6C">
        <w:t>tiene</w:t>
      </w:r>
      <w:r w:rsidRPr="00D27E6C">
        <w:rPr>
          <w:spacing w:val="-3"/>
        </w:rPr>
        <w:t xml:space="preserve"> </w:t>
      </w:r>
      <w:r w:rsidRPr="00D27E6C">
        <w:t>la</w:t>
      </w:r>
      <w:r w:rsidRPr="00D27E6C">
        <w:rPr>
          <w:spacing w:val="-3"/>
        </w:rPr>
        <w:t xml:space="preserve"> </w:t>
      </w:r>
      <w:r w:rsidRPr="00D27E6C">
        <w:t>empresa</w:t>
      </w:r>
      <w:r w:rsidRPr="00D27E6C">
        <w:rPr>
          <w:spacing w:val="-3"/>
        </w:rPr>
        <w:t xml:space="preserve"> </w:t>
      </w:r>
      <w:r w:rsidRPr="00D27E6C">
        <w:t>eléctrica</w:t>
      </w:r>
      <w:r w:rsidRPr="00D27E6C">
        <w:rPr>
          <w:spacing w:val="-4"/>
        </w:rPr>
        <w:t xml:space="preserve"> </w:t>
      </w:r>
      <w:r w:rsidRPr="00D27E6C">
        <w:t>es</w:t>
      </w:r>
      <w:r w:rsidRPr="00D27E6C">
        <w:rPr>
          <w:spacing w:val="-2"/>
        </w:rPr>
        <w:t xml:space="preserve"> </w:t>
      </w:r>
      <w:r w:rsidRPr="00D27E6C">
        <w:t>limitada</w:t>
      </w:r>
      <w:r w:rsidRPr="00D27E6C">
        <w:rPr>
          <w:spacing w:val="-3"/>
        </w:rPr>
        <w:t xml:space="preserve"> </w:t>
      </w:r>
      <w:r w:rsidRPr="00D27E6C">
        <w:t>y</w:t>
      </w:r>
      <w:r w:rsidRPr="00D27E6C">
        <w:rPr>
          <w:spacing w:val="-2"/>
        </w:rPr>
        <w:t xml:space="preserve"> </w:t>
      </w:r>
      <w:r w:rsidRPr="00D27E6C">
        <w:t>el</w:t>
      </w:r>
      <w:r w:rsidRPr="00D27E6C">
        <w:rPr>
          <w:spacing w:val="-2"/>
        </w:rPr>
        <w:t xml:space="preserve"> </w:t>
      </w:r>
      <w:r w:rsidRPr="00D27E6C">
        <w:t>mantenimiento</w:t>
      </w:r>
      <w:r w:rsidRPr="00D27E6C">
        <w:rPr>
          <w:spacing w:val="-58"/>
        </w:rPr>
        <w:t xml:space="preserve"> </w:t>
      </w:r>
      <w:r w:rsidRPr="00D27E6C">
        <w:t>de</w:t>
      </w:r>
      <w:r w:rsidRPr="00D27E6C">
        <w:rPr>
          <w:spacing w:val="-2"/>
        </w:rPr>
        <w:t xml:space="preserve"> </w:t>
      </w:r>
      <w:r w:rsidRPr="00D27E6C">
        <w:t>las luminarias también lo es</w:t>
      </w:r>
      <w:r w:rsidR="001D6541" w:rsidRPr="00D27E6C">
        <w:t xml:space="preserve">. </w:t>
      </w:r>
    </w:p>
    <w:p w14:paraId="39BBC622" w14:textId="77777777" w:rsidR="00C6595F" w:rsidRPr="00D27E6C" w:rsidRDefault="00C6595F" w:rsidP="00BE7EAB">
      <w:pPr>
        <w:pStyle w:val="Textoindependiente"/>
        <w:ind w:left="119"/>
        <w:jc w:val="both"/>
      </w:pPr>
    </w:p>
    <w:p w14:paraId="1EBBC48A" w14:textId="71D5FF9B" w:rsidR="001447A7" w:rsidRPr="00D27E6C" w:rsidRDefault="001D6541" w:rsidP="00BE7EAB">
      <w:pPr>
        <w:pStyle w:val="Textoindependiente"/>
        <w:ind w:left="119"/>
        <w:jc w:val="both"/>
      </w:pPr>
      <w:r w:rsidRPr="00D27E6C">
        <w:t xml:space="preserve">Además, se pide la instalación de los medidores en cada vivienda para tener una mejor cobertura y gestionar la energía responsablemente por cada hogar. </w:t>
      </w:r>
    </w:p>
    <w:p w14:paraId="01FF7078" w14:textId="7B19B4E2" w:rsidR="00C6595F" w:rsidRPr="00D27E6C" w:rsidRDefault="00C6595F" w:rsidP="00AD1D76">
      <w:pPr>
        <w:pStyle w:val="Textoindependiente"/>
        <w:jc w:val="both"/>
      </w:pPr>
    </w:p>
    <w:p w14:paraId="69F0575F" w14:textId="7432E16A" w:rsidR="0028040F" w:rsidRPr="00D27E6C" w:rsidRDefault="009516D0" w:rsidP="00AD1D76">
      <w:pPr>
        <w:pStyle w:val="Textoindependiente"/>
        <w:jc w:val="center"/>
        <w:rPr>
          <w:rFonts w:eastAsiaTheme="minorEastAsia"/>
          <w:b/>
          <w:bCs/>
          <w:smallCaps/>
        </w:rPr>
      </w:pPr>
      <w:bookmarkStart w:id="215" w:name="_Toc178061828"/>
      <w:r w:rsidRPr="00D27E6C">
        <w:rPr>
          <w:rFonts w:eastAsiaTheme="minorEastAsia"/>
          <w:b/>
          <w:bCs/>
          <w:smallCaps/>
        </w:rPr>
        <w:t xml:space="preserve">Gráfico N.- </w:t>
      </w:r>
      <w:r w:rsidRPr="00D27E6C">
        <w:rPr>
          <w:rFonts w:eastAsiaTheme="minorEastAsia"/>
          <w:b/>
          <w:bCs/>
          <w:smallCaps/>
        </w:rPr>
        <w:fldChar w:fldCharType="begin"/>
      </w:r>
      <w:r w:rsidRPr="00D27E6C">
        <w:rPr>
          <w:rFonts w:eastAsiaTheme="minorEastAsia"/>
          <w:b/>
          <w:bCs/>
          <w:smallCaps/>
        </w:rPr>
        <w:instrText xml:space="preserve"> SEQ Gráfico \* ARABIC </w:instrText>
      </w:r>
      <w:r w:rsidRPr="00D27E6C">
        <w:rPr>
          <w:rFonts w:eastAsiaTheme="minorEastAsia"/>
          <w:b/>
          <w:bCs/>
          <w:smallCaps/>
        </w:rPr>
        <w:fldChar w:fldCharType="separate"/>
      </w:r>
      <w:r w:rsidR="00C73BBB">
        <w:rPr>
          <w:rFonts w:eastAsiaTheme="minorEastAsia"/>
          <w:b/>
          <w:bCs/>
          <w:smallCaps/>
          <w:noProof/>
        </w:rPr>
        <w:t>17</w:t>
      </w:r>
      <w:r w:rsidRPr="00D27E6C">
        <w:rPr>
          <w:rFonts w:eastAsiaTheme="minorEastAsia"/>
          <w:b/>
          <w:bCs/>
          <w:smallCaps/>
        </w:rPr>
        <w:fldChar w:fldCharType="end"/>
      </w:r>
      <w:r w:rsidRPr="00D27E6C">
        <w:rPr>
          <w:rFonts w:eastAsiaTheme="minorEastAsia"/>
          <w:b/>
          <w:bCs/>
          <w:smallCaps/>
        </w:rPr>
        <w:t xml:space="preserve"> </w:t>
      </w:r>
      <w:r w:rsidR="00CD46A3" w:rsidRPr="00D27E6C">
        <w:rPr>
          <w:rFonts w:eastAsiaTheme="minorEastAsia"/>
          <w:b/>
          <w:bCs/>
          <w:smallCaps/>
        </w:rPr>
        <w:t>Servicio de electricidad</w:t>
      </w:r>
      <w:bookmarkEnd w:id="215"/>
    </w:p>
    <w:p w14:paraId="68B428DE" w14:textId="57569F0B" w:rsidR="001447A7" w:rsidRPr="00D27E6C" w:rsidRDefault="005510BB" w:rsidP="00BE7EAB">
      <w:pPr>
        <w:pStyle w:val="Textoindependiente"/>
        <w:jc w:val="center"/>
      </w:pPr>
      <w:r w:rsidRPr="00D27E6C">
        <w:rPr>
          <w:noProof/>
          <w:lang w:eastAsia="es-EC"/>
        </w:rPr>
        <w:drawing>
          <wp:inline distT="0" distB="0" distL="0" distR="0" wp14:anchorId="31204921" wp14:editId="7534E33C">
            <wp:extent cx="4152900" cy="2247900"/>
            <wp:effectExtent l="0" t="0" r="0" b="0"/>
            <wp:docPr id="38" name="Gráfico 38">
              <a:extLst xmlns:a="http://schemas.openxmlformats.org/drawingml/2006/main">
                <a:ext uri="{FF2B5EF4-FFF2-40B4-BE49-F238E27FC236}">
                  <a16:creationId xmlns:a16="http://schemas.microsoft.com/office/drawing/2014/main" id="{25910095-626B-44DC-9387-46A5C4C7E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F2640F6" w14:textId="2F3FE6DD" w:rsidR="00A3441B" w:rsidRPr="00D27E6C" w:rsidRDefault="00AD1D76" w:rsidP="00BE7EAB">
      <w:pPr>
        <w:rPr>
          <w:sz w:val="20"/>
          <w:szCs w:val="20"/>
        </w:rPr>
      </w:pPr>
      <w:r w:rsidRPr="00D27E6C">
        <w:rPr>
          <w:sz w:val="24"/>
          <w:szCs w:val="24"/>
        </w:rPr>
        <w:t xml:space="preserve">             </w:t>
      </w:r>
      <w:r w:rsidR="00400C12">
        <w:rPr>
          <w:sz w:val="24"/>
          <w:szCs w:val="24"/>
        </w:rPr>
        <w:t xml:space="preserve">    </w:t>
      </w:r>
      <w:r w:rsidRPr="00D27E6C">
        <w:rPr>
          <w:sz w:val="24"/>
          <w:szCs w:val="24"/>
        </w:rPr>
        <w:t xml:space="preserve">    </w:t>
      </w:r>
      <w:r w:rsidR="00CD46A3" w:rsidRPr="00D27E6C">
        <w:rPr>
          <w:sz w:val="20"/>
          <w:szCs w:val="20"/>
        </w:rPr>
        <w:t>Fuente:</w:t>
      </w:r>
      <w:r w:rsidR="00CD46A3" w:rsidRPr="00D27E6C">
        <w:rPr>
          <w:spacing w:val="-4"/>
          <w:sz w:val="20"/>
          <w:szCs w:val="20"/>
        </w:rPr>
        <w:t xml:space="preserve"> </w:t>
      </w:r>
      <w:r w:rsidR="00CD46A3" w:rsidRPr="00D27E6C">
        <w:rPr>
          <w:sz w:val="20"/>
          <w:szCs w:val="20"/>
        </w:rPr>
        <w:t>Visita</w:t>
      </w:r>
      <w:r w:rsidR="00CD46A3" w:rsidRPr="00D27E6C">
        <w:rPr>
          <w:spacing w:val="-3"/>
          <w:sz w:val="20"/>
          <w:szCs w:val="20"/>
        </w:rPr>
        <w:t xml:space="preserve"> </w:t>
      </w:r>
      <w:r w:rsidR="00CD46A3" w:rsidRPr="00D27E6C">
        <w:rPr>
          <w:sz w:val="20"/>
          <w:szCs w:val="20"/>
        </w:rPr>
        <w:t>de</w:t>
      </w:r>
      <w:r w:rsidR="00CD46A3" w:rsidRPr="00D27E6C">
        <w:rPr>
          <w:spacing w:val="-4"/>
          <w:sz w:val="20"/>
          <w:szCs w:val="20"/>
        </w:rPr>
        <w:t xml:space="preserve"> </w:t>
      </w:r>
      <w:r w:rsidR="00CD46A3" w:rsidRPr="00D27E6C">
        <w:rPr>
          <w:sz w:val="20"/>
          <w:szCs w:val="20"/>
        </w:rPr>
        <w:t>campo</w:t>
      </w:r>
      <w:r w:rsidR="00CD46A3" w:rsidRPr="00D27E6C">
        <w:rPr>
          <w:spacing w:val="-2"/>
          <w:sz w:val="20"/>
          <w:szCs w:val="20"/>
        </w:rPr>
        <w:t xml:space="preserve"> </w:t>
      </w:r>
      <w:r w:rsidR="00CD46A3" w:rsidRPr="00D27E6C">
        <w:rPr>
          <w:sz w:val="20"/>
          <w:szCs w:val="20"/>
        </w:rPr>
        <w:t>a</w:t>
      </w:r>
      <w:r w:rsidR="00CD46A3" w:rsidRPr="00D27E6C">
        <w:rPr>
          <w:spacing w:val="-4"/>
          <w:sz w:val="20"/>
          <w:szCs w:val="20"/>
        </w:rPr>
        <w:t xml:space="preserve"> </w:t>
      </w:r>
      <w:r w:rsidR="00CD46A3" w:rsidRPr="00D27E6C">
        <w:rPr>
          <w:sz w:val="20"/>
          <w:szCs w:val="20"/>
        </w:rPr>
        <w:t>las</w:t>
      </w:r>
      <w:r w:rsidR="00CD46A3" w:rsidRPr="00D27E6C">
        <w:rPr>
          <w:spacing w:val="-4"/>
          <w:sz w:val="20"/>
          <w:szCs w:val="20"/>
        </w:rPr>
        <w:t xml:space="preserve"> </w:t>
      </w:r>
      <w:r w:rsidR="00CD46A3" w:rsidRPr="00D27E6C">
        <w:rPr>
          <w:sz w:val="20"/>
          <w:szCs w:val="20"/>
        </w:rPr>
        <w:t>Comunidades.</w:t>
      </w:r>
    </w:p>
    <w:p w14:paraId="7F035BF1" w14:textId="0BB4283A" w:rsidR="001447A7" w:rsidRPr="00D27E6C" w:rsidRDefault="003535F9" w:rsidP="00BE7EAB">
      <w:pPr>
        <w:rPr>
          <w:sz w:val="20"/>
          <w:szCs w:val="20"/>
        </w:rPr>
      </w:pPr>
      <w:r w:rsidRPr="00D27E6C">
        <w:rPr>
          <w:sz w:val="20"/>
          <w:szCs w:val="20"/>
        </w:rPr>
        <w:t xml:space="preserve">                    </w:t>
      </w:r>
      <w:r w:rsidR="00400C12">
        <w:rPr>
          <w:sz w:val="20"/>
          <w:szCs w:val="20"/>
        </w:rPr>
        <w:t xml:space="preserve">     </w:t>
      </w:r>
      <w:r w:rsidR="00EB57D9" w:rsidRPr="00D27E6C">
        <w:rPr>
          <w:sz w:val="20"/>
          <w:szCs w:val="20"/>
        </w:rPr>
        <w:t>Elaborado por: Equipo Técnico 2024</w:t>
      </w:r>
      <w:r w:rsidR="00CD46A3" w:rsidRPr="00D27E6C">
        <w:rPr>
          <w:sz w:val="20"/>
          <w:szCs w:val="20"/>
        </w:rPr>
        <w:t>.</w:t>
      </w:r>
    </w:p>
    <w:p w14:paraId="701753CE" w14:textId="127CE9F4" w:rsidR="00266251" w:rsidRPr="00266251" w:rsidRDefault="00266251" w:rsidP="00266251">
      <w:pPr>
        <w:jc w:val="center"/>
        <w:rPr>
          <w:rFonts w:eastAsiaTheme="minorEastAsia"/>
          <w:b/>
          <w:smallCaps/>
          <w:sz w:val="24"/>
          <w:szCs w:val="24"/>
        </w:rPr>
      </w:pPr>
      <w:bookmarkStart w:id="216" w:name="_Toc180503969"/>
      <w:r w:rsidRPr="00266251">
        <w:rPr>
          <w:rFonts w:eastAsiaTheme="minorEastAsia"/>
          <w:b/>
          <w:smallCaps/>
          <w:sz w:val="24"/>
          <w:szCs w:val="24"/>
        </w:rPr>
        <w:lastRenderedPageBreak/>
        <w:t xml:space="preserve">Tabla N.- </w:t>
      </w:r>
      <w:r w:rsidRPr="00266251">
        <w:rPr>
          <w:rFonts w:eastAsiaTheme="minorEastAsia"/>
          <w:b/>
          <w:smallCaps/>
          <w:sz w:val="24"/>
          <w:szCs w:val="24"/>
        </w:rPr>
        <w:fldChar w:fldCharType="begin"/>
      </w:r>
      <w:r w:rsidRPr="00266251">
        <w:rPr>
          <w:rFonts w:eastAsiaTheme="minorEastAsia"/>
          <w:b/>
          <w:smallCaps/>
          <w:sz w:val="24"/>
          <w:szCs w:val="24"/>
        </w:rPr>
        <w:instrText xml:space="preserve"> SEQ Tabla \* ARABIC </w:instrText>
      </w:r>
      <w:r w:rsidRPr="00266251">
        <w:rPr>
          <w:rFonts w:eastAsiaTheme="minorEastAsia"/>
          <w:b/>
          <w:smallCaps/>
          <w:sz w:val="24"/>
          <w:szCs w:val="24"/>
        </w:rPr>
        <w:fldChar w:fldCharType="separate"/>
      </w:r>
      <w:r w:rsidR="00C73BBB">
        <w:rPr>
          <w:rFonts w:eastAsiaTheme="minorEastAsia"/>
          <w:b/>
          <w:smallCaps/>
          <w:noProof/>
          <w:sz w:val="24"/>
          <w:szCs w:val="24"/>
        </w:rPr>
        <w:t>24</w:t>
      </w:r>
      <w:r w:rsidRPr="00266251">
        <w:rPr>
          <w:rFonts w:eastAsiaTheme="minorEastAsia"/>
          <w:b/>
          <w:smallCaps/>
          <w:sz w:val="24"/>
          <w:szCs w:val="24"/>
        </w:rPr>
        <w:fldChar w:fldCharType="end"/>
      </w:r>
      <w:r w:rsidRPr="00266251">
        <w:rPr>
          <w:rFonts w:eastAsiaTheme="minorEastAsia"/>
          <w:b/>
          <w:smallCaps/>
          <w:sz w:val="24"/>
          <w:szCs w:val="24"/>
        </w:rPr>
        <w:t xml:space="preserve"> Energía Eléctrica</w:t>
      </w:r>
      <w:bookmarkEnd w:id="2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2668"/>
        <w:gridCol w:w="440"/>
        <w:gridCol w:w="400"/>
        <w:gridCol w:w="1570"/>
        <w:gridCol w:w="1891"/>
      </w:tblGrid>
      <w:tr w:rsidR="00266251" w:rsidRPr="00D27E6C" w14:paraId="4F563E0C" w14:textId="77777777" w:rsidTr="001557F0">
        <w:trPr>
          <w:trHeight w:val="142"/>
          <w:jc w:val="center"/>
        </w:trPr>
        <w:tc>
          <w:tcPr>
            <w:tcW w:w="0" w:type="auto"/>
            <w:shd w:val="clear" w:color="auto" w:fill="auto"/>
            <w:noWrap/>
            <w:vAlign w:val="bottom"/>
          </w:tcPr>
          <w:p w14:paraId="01A7A4EF" w14:textId="77777777" w:rsidR="00266251" w:rsidRPr="00CF6EF8" w:rsidRDefault="00266251"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0" w:type="auto"/>
            <w:shd w:val="clear" w:color="auto" w:fill="auto"/>
            <w:noWrap/>
            <w:vAlign w:val="bottom"/>
          </w:tcPr>
          <w:p w14:paraId="176F2890" w14:textId="77777777" w:rsidR="00266251" w:rsidRPr="00CF6EF8" w:rsidRDefault="00266251"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0" w:type="auto"/>
          </w:tcPr>
          <w:p w14:paraId="1E73D796" w14:textId="77777777" w:rsidR="00266251" w:rsidRPr="00CF6EF8" w:rsidRDefault="00266251" w:rsidP="001557F0">
            <w:pPr>
              <w:widowControl/>
              <w:autoSpaceDE/>
              <w:autoSpaceDN/>
              <w:jc w:val="center"/>
              <w:rPr>
                <w:color w:val="000000"/>
                <w:sz w:val="18"/>
                <w:szCs w:val="18"/>
                <w:lang w:eastAsia="es-EC"/>
              </w:rPr>
            </w:pPr>
            <w:r>
              <w:rPr>
                <w:color w:val="000000"/>
                <w:sz w:val="18"/>
                <w:szCs w:val="18"/>
                <w:lang w:eastAsia="es-EC"/>
              </w:rPr>
              <w:t>SI</w:t>
            </w:r>
          </w:p>
        </w:tc>
        <w:tc>
          <w:tcPr>
            <w:tcW w:w="0" w:type="auto"/>
          </w:tcPr>
          <w:p w14:paraId="5D22481B" w14:textId="77777777" w:rsidR="00266251" w:rsidRPr="00CF6EF8" w:rsidRDefault="00266251" w:rsidP="001557F0">
            <w:pPr>
              <w:widowControl/>
              <w:autoSpaceDE/>
              <w:autoSpaceDN/>
              <w:jc w:val="center"/>
              <w:rPr>
                <w:color w:val="000000"/>
                <w:sz w:val="18"/>
                <w:szCs w:val="18"/>
                <w:lang w:eastAsia="es-EC"/>
              </w:rPr>
            </w:pPr>
            <w:r>
              <w:rPr>
                <w:color w:val="000000"/>
                <w:sz w:val="18"/>
                <w:szCs w:val="18"/>
                <w:lang w:eastAsia="es-EC"/>
              </w:rPr>
              <w:t>NO</w:t>
            </w:r>
          </w:p>
        </w:tc>
        <w:tc>
          <w:tcPr>
            <w:tcW w:w="1570" w:type="dxa"/>
          </w:tcPr>
          <w:p w14:paraId="07351542" w14:textId="77777777" w:rsidR="00266251" w:rsidRPr="00CF6EF8" w:rsidRDefault="00266251" w:rsidP="001557F0">
            <w:pPr>
              <w:widowControl/>
              <w:autoSpaceDE/>
              <w:autoSpaceDN/>
              <w:jc w:val="center"/>
              <w:rPr>
                <w:color w:val="000000"/>
                <w:sz w:val="18"/>
                <w:szCs w:val="18"/>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1A7D2DE4" w14:textId="77777777" w:rsidR="00266251" w:rsidRPr="00CF6EF8" w:rsidRDefault="00266251"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266251" w:rsidRPr="00D27E6C" w14:paraId="7F9693F4" w14:textId="77777777" w:rsidTr="001557F0">
        <w:trPr>
          <w:trHeight w:val="142"/>
          <w:jc w:val="center"/>
        </w:trPr>
        <w:tc>
          <w:tcPr>
            <w:tcW w:w="0" w:type="auto"/>
            <w:shd w:val="clear" w:color="auto" w:fill="auto"/>
            <w:noWrap/>
            <w:vAlign w:val="bottom"/>
          </w:tcPr>
          <w:p w14:paraId="3A97315E"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554DC946"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0" w:type="auto"/>
          </w:tcPr>
          <w:p w14:paraId="242F7260" w14:textId="0E939505" w:rsidR="00266251" w:rsidRPr="00D27E6C" w:rsidRDefault="00400C12" w:rsidP="00400C12">
            <w:pPr>
              <w:widowControl/>
              <w:autoSpaceDE/>
              <w:autoSpaceDN/>
              <w:jc w:val="center"/>
              <w:rPr>
                <w:color w:val="000000"/>
                <w:sz w:val="20"/>
                <w:szCs w:val="20"/>
                <w:lang w:eastAsia="es-EC"/>
              </w:rPr>
            </w:pPr>
            <w:r>
              <w:rPr>
                <w:color w:val="000000"/>
                <w:sz w:val="20"/>
                <w:szCs w:val="20"/>
                <w:lang w:eastAsia="es-EC"/>
              </w:rPr>
              <w:t>76</w:t>
            </w:r>
          </w:p>
        </w:tc>
        <w:tc>
          <w:tcPr>
            <w:tcW w:w="0" w:type="auto"/>
          </w:tcPr>
          <w:p w14:paraId="4B438E96" w14:textId="3A2724C4" w:rsidR="00266251" w:rsidRPr="00D27E6C" w:rsidRDefault="00266251" w:rsidP="001557F0">
            <w:pPr>
              <w:widowControl/>
              <w:autoSpaceDE/>
              <w:autoSpaceDN/>
              <w:jc w:val="center"/>
              <w:rPr>
                <w:color w:val="000000"/>
                <w:sz w:val="20"/>
                <w:szCs w:val="20"/>
                <w:lang w:eastAsia="es-EC"/>
              </w:rPr>
            </w:pPr>
          </w:p>
        </w:tc>
        <w:tc>
          <w:tcPr>
            <w:tcW w:w="1570" w:type="dxa"/>
          </w:tcPr>
          <w:p w14:paraId="79C1F5CB"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20FF5CC4"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266251" w:rsidRPr="00D27E6C" w14:paraId="4D909FA7" w14:textId="77777777" w:rsidTr="001557F0">
        <w:trPr>
          <w:trHeight w:val="273"/>
          <w:jc w:val="center"/>
        </w:trPr>
        <w:tc>
          <w:tcPr>
            <w:tcW w:w="0" w:type="auto"/>
            <w:shd w:val="clear" w:color="auto" w:fill="auto"/>
            <w:noWrap/>
            <w:vAlign w:val="bottom"/>
          </w:tcPr>
          <w:p w14:paraId="4EB7062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5E73F296"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0" w:type="auto"/>
          </w:tcPr>
          <w:p w14:paraId="212E5E54" w14:textId="774B5400"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36</w:t>
            </w:r>
          </w:p>
        </w:tc>
        <w:tc>
          <w:tcPr>
            <w:tcW w:w="0" w:type="auto"/>
          </w:tcPr>
          <w:p w14:paraId="0AE57D55" w14:textId="262AC7B1" w:rsidR="00266251" w:rsidRPr="00D27E6C" w:rsidRDefault="00266251" w:rsidP="001557F0">
            <w:pPr>
              <w:widowControl/>
              <w:autoSpaceDE/>
              <w:autoSpaceDN/>
              <w:jc w:val="center"/>
              <w:rPr>
                <w:color w:val="000000"/>
                <w:sz w:val="20"/>
                <w:szCs w:val="20"/>
                <w:lang w:eastAsia="es-EC"/>
              </w:rPr>
            </w:pPr>
          </w:p>
        </w:tc>
        <w:tc>
          <w:tcPr>
            <w:tcW w:w="1570" w:type="dxa"/>
          </w:tcPr>
          <w:p w14:paraId="2105DDED"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791FA1D7"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266251" w:rsidRPr="00D27E6C" w14:paraId="66BC9749" w14:textId="77777777" w:rsidTr="001557F0">
        <w:trPr>
          <w:trHeight w:val="277"/>
          <w:jc w:val="center"/>
        </w:trPr>
        <w:tc>
          <w:tcPr>
            <w:tcW w:w="0" w:type="auto"/>
            <w:shd w:val="clear" w:color="auto" w:fill="auto"/>
            <w:noWrap/>
            <w:vAlign w:val="bottom"/>
          </w:tcPr>
          <w:p w14:paraId="4049AEE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65C7703D"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0" w:type="auto"/>
          </w:tcPr>
          <w:p w14:paraId="2F29C754" w14:textId="77BF4D0A"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8</w:t>
            </w:r>
          </w:p>
        </w:tc>
        <w:tc>
          <w:tcPr>
            <w:tcW w:w="0" w:type="auto"/>
          </w:tcPr>
          <w:p w14:paraId="70D09BF5" w14:textId="00FB72B2"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4</w:t>
            </w:r>
          </w:p>
        </w:tc>
        <w:tc>
          <w:tcPr>
            <w:tcW w:w="1570" w:type="dxa"/>
          </w:tcPr>
          <w:p w14:paraId="0DFBF9EC"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16AF8637"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266251" w:rsidRPr="00D27E6C" w14:paraId="7E71BC62" w14:textId="77777777" w:rsidTr="001557F0">
        <w:trPr>
          <w:trHeight w:val="281"/>
          <w:jc w:val="center"/>
        </w:trPr>
        <w:tc>
          <w:tcPr>
            <w:tcW w:w="0" w:type="auto"/>
            <w:shd w:val="clear" w:color="auto" w:fill="auto"/>
            <w:noWrap/>
            <w:vAlign w:val="bottom"/>
          </w:tcPr>
          <w:p w14:paraId="6C04CB4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0EF70AA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0" w:type="auto"/>
          </w:tcPr>
          <w:p w14:paraId="36609AC9" w14:textId="58B4A0F6"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20</w:t>
            </w:r>
          </w:p>
        </w:tc>
        <w:tc>
          <w:tcPr>
            <w:tcW w:w="0" w:type="auto"/>
          </w:tcPr>
          <w:p w14:paraId="331EDCFF" w14:textId="6DC8D6D7" w:rsidR="00266251" w:rsidRPr="00D27E6C" w:rsidRDefault="00266251" w:rsidP="001557F0">
            <w:pPr>
              <w:widowControl/>
              <w:autoSpaceDE/>
              <w:autoSpaceDN/>
              <w:jc w:val="center"/>
              <w:rPr>
                <w:color w:val="000000"/>
                <w:sz w:val="20"/>
                <w:szCs w:val="20"/>
                <w:lang w:eastAsia="es-EC"/>
              </w:rPr>
            </w:pPr>
          </w:p>
        </w:tc>
        <w:tc>
          <w:tcPr>
            <w:tcW w:w="1570" w:type="dxa"/>
          </w:tcPr>
          <w:p w14:paraId="42110385"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21C0D9D6"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266251" w:rsidRPr="00D27E6C" w14:paraId="27327E1E" w14:textId="77777777" w:rsidTr="001557F0">
        <w:trPr>
          <w:trHeight w:val="257"/>
          <w:jc w:val="center"/>
        </w:trPr>
        <w:tc>
          <w:tcPr>
            <w:tcW w:w="0" w:type="auto"/>
            <w:shd w:val="clear" w:color="auto" w:fill="auto"/>
            <w:noWrap/>
            <w:vAlign w:val="bottom"/>
          </w:tcPr>
          <w:p w14:paraId="6C54ED0A"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11169923"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0" w:type="auto"/>
          </w:tcPr>
          <w:p w14:paraId="2AFD9AF9" w14:textId="0B749834" w:rsidR="00266251" w:rsidRPr="00D27E6C" w:rsidRDefault="00266251" w:rsidP="001557F0">
            <w:pPr>
              <w:widowControl/>
              <w:autoSpaceDE/>
              <w:autoSpaceDN/>
              <w:jc w:val="center"/>
              <w:rPr>
                <w:color w:val="000000"/>
                <w:sz w:val="20"/>
                <w:szCs w:val="20"/>
                <w:lang w:eastAsia="es-EC"/>
              </w:rPr>
            </w:pPr>
          </w:p>
        </w:tc>
        <w:tc>
          <w:tcPr>
            <w:tcW w:w="0" w:type="auto"/>
          </w:tcPr>
          <w:p w14:paraId="5E2F1254" w14:textId="2BE2595B"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18</w:t>
            </w:r>
          </w:p>
        </w:tc>
        <w:tc>
          <w:tcPr>
            <w:tcW w:w="1570" w:type="dxa"/>
          </w:tcPr>
          <w:p w14:paraId="4EDF127B"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5ED4DD16"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266251" w:rsidRPr="00D27E6C" w14:paraId="678E15F3" w14:textId="77777777" w:rsidTr="001557F0">
        <w:trPr>
          <w:trHeight w:val="261"/>
          <w:jc w:val="center"/>
        </w:trPr>
        <w:tc>
          <w:tcPr>
            <w:tcW w:w="0" w:type="auto"/>
            <w:shd w:val="clear" w:color="auto" w:fill="auto"/>
            <w:noWrap/>
            <w:vAlign w:val="bottom"/>
          </w:tcPr>
          <w:p w14:paraId="571D18AB"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tcPr>
          <w:p w14:paraId="124834CF"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tcPr>
          <w:p w14:paraId="771EB71F" w14:textId="77777777" w:rsidR="00266251" w:rsidRPr="00D27E6C" w:rsidRDefault="00266251" w:rsidP="001557F0">
            <w:pPr>
              <w:widowControl/>
              <w:autoSpaceDE/>
              <w:autoSpaceDN/>
              <w:jc w:val="center"/>
              <w:rPr>
                <w:color w:val="000000"/>
                <w:sz w:val="20"/>
                <w:szCs w:val="20"/>
                <w:lang w:eastAsia="es-EC"/>
              </w:rPr>
            </w:pPr>
          </w:p>
        </w:tc>
        <w:tc>
          <w:tcPr>
            <w:tcW w:w="0" w:type="auto"/>
          </w:tcPr>
          <w:p w14:paraId="70641CDD" w14:textId="302D3C15"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10</w:t>
            </w:r>
          </w:p>
        </w:tc>
        <w:tc>
          <w:tcPr>
            <w:tcW w:w="1570" w:type="dxa"/>
          </w:tcPr>
          <w:p w14:paraId="4BB44D2F"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5F01EA80"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266251" w:rsidRPr="00D27E6C" w14:paraId="1755465A" w14:textId="77777777" w:rsidTr="001557F0">
        <w:trPr>
          <w:trHeight w:val="251"/>
          <w:jc w:val="center"/>
        </w:trPr>
        <w:tc>
          <w:tcPr>
            <w:tcW w:w="0" w:type="auto"/>
            <w:shd w:val="clear" w:color="auto" w:fill="auto"/>
            <w:noWrap/>
            <w:vAlign w:val="bottom"/>
          </w:tcPr>
          <w:p w14:paraId="50ED093B"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3088033D"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Pr>
          <w:p w14:paraId="6CF0F6BA" w14:textId="5266B1EB"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7</w:t>
            </w:r>
          </w:p>
        </w:tc>
        <w:tc>
          <w:tcPr>
            <w:tcW w:w="0" w:type="auto"/>
          </w:tcPr>
          <w:p w14:paraId="733626EB" w14:textId="48C4585E"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3</w:t>
            </w:r>
          </w:p>
        </w:tc>
        <w:tc>
          <w:tcPr>
            <w:tcW w:w="1570" w:type="dxa"/>
          </w:tcPr>
          <w:p w14:paraId="7F7FEE31"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9E1D27F"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266251" w:rsidRPr="00D27E6C" w14:paraId="491273A9" w14:textId="77777777" w:rsidTr="001557F0">
        <w:trPr>
          <w:trHeight w:val="255"/>
          <w:jc w:val="center"/>
        </w:trPr>
        <w:tc>
          <w:tcPr>
            <w:tcW w:w="0" w:type="auto"/>
            <w:shd w:val="clear" w:color="auto" w:fill="auto"/>
            <w:noWrap/>
            <w:vAlign w:val="bottom"/>
          </w:tcPr>
          <w:p w14:paraId="3D78B9F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5B833FAD"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tcPr>
          <w:p w14:paraId="552EAEDB" w14:textId="2D3FDC72"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15</w:t>
            </w:r>
          </w:p>
        </w:tc>
        <w:tc>
          <w:tcPr>
            <w:tcW w:w="0" w:type="auto"/>
          </w:tcPr>
          <w:p w14:paraId="7AF6EDAF" w14:textId="2386E3D6" w:rsidR="00266251" w:rsidRPr="00D27E6C" w:rsidRDefault="00266251" w:rsidP="001557F0">
            <w:pPr>
              <w:widowControl/>
              <w:autoSpaceDE/>
              <w:autoSpaceDN/>
              <w:jc w:val="center"/>
              <w:rPr>
                <w:color w:val="000000"/>
                <w:sz w:val="20"/>
                <w:szCs w:val="20"/>
                <w:lang w:eastAsia="es-EC"/>
              </w:rPr>
            </w:pPr>
          </w:p>
        </w:tc>
        <w:tc>
          <w:tcPr>
            <w:tcW w:w="1570" w:type="dxa"/>
          </w:tcPr>
          <w:p w14:paraId="6E094284"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7449AA2D" w14:textId="77777777" w:rsidR="00266251" w:rsidRPr="00D27E6C" w:rsidRDefault="00266251" w:rsidP="001557F0">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266251" w:rsidRPr="00D27E6C" w14:paraId="7F2F6D5E" w14:textId="77777777" w:rsidTr="001557F0">
        <w:trPr>
          <w:trHeight w:val="212"/>
          <w:jc w:val="center"/>
        </w:trPr>
        <w:tc>
          <w:tcPr>
            <w:tcW w:w="0" w:type="auto"/>
          </w:tcPr>
          <w:p w14:paraId="63EC0936" w14:textId="77777777" w:rsidR="00266251" w:rsidRPr="00D27E6C" w:rsidRDefault="00266251" w:rsidP="001557F0">
            <w:pPr>
              <w:widowControl/>
              <w:autoSpaceDE/>
              <w:autoSpaceDN/>
              <w:jc w:val="center"/>
              <w:rPr>
                <w:color w:val="000000"/>
                <w:sz w:val="20"/>
                <w:szCs w:val="20"/>
                <w:lang w:eastAsia="es-EC"/>
              </w:rPr>
            </w:pPr>
          </w:p>
        </w:tc>
        <w:tc>
          <w:tcPr>
            <w:tcW w:w="0" w:type="auto"/>
            <w:gridSpan w:val="5"/>
          </w:tcPr>
          <w:p w14:paraId="712A4F41" w14:textId="38AEA10D"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266251" w:rsidRPr="00D27E6C" w14:paraId="1686AA5D" w14:textId="77777777" w:rsidTr="001557F0">
        <w:trPr>
          <w:trHeight w:val="250"/>
          <w:jc w:val="center"/>
        </w:trPr>
        <w:tc>
          <w:tcPr>
            <w:tcW w:w="0" w:type="auto"/>
            <w:shd w:val="clear" w:color="auto" w:fill="auto"/>
            <w:noWrap/>
            <w:vAlign w:val="bottom"/>
          </w:tcPr>
          <w:p w14:paraId="5983999F" w14:textId="77777777" w:rsidR="00266251" w:rsidRPr="00D27E6C" w:rsidRDefault="00266251" w:rsidP="001557F0">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28A946F3" w14:textId="5C8DD159" w:rsidR="00266251" w:rsidRPr="00D27E6C" w:rsidRDefault="0071789C" w:rsidP="001557F0">
            <w:pPr>
              <w:widowControl/>
              <w:autoSpaceDE/>
              <w:autoSpaceDN/>
              <w:jc w:val="center"/>
              <w:rPr>
                <w:color w:val="000000"/>
                <w:sz w:val="20"/>
                <w:szCs w:val="20"/>
                <w:lang w:eastAsia="es-EC"/>
              </w:rPr>
            </w:pPr>
            <w:r>
              <w:rPr>
                <w:color w:val="000000"/>
                <w:sz w:val="18"/>
                <w:szCs w:val="18"/>
                <w:lang w:eastAsia="es-EC"/>
              </w:rPr>
              <w:t>SECTORES</w:t>
            </w:r>
          </w:p>
        </w:tc>
        <w:tc>
          <w:tcPr>
            <w:tcW w:w="0" w:type="auto"/>
          </w:tcPr>
          <w:p w14:paraId="0113981F" w14:textId="77777777" w:rsidR="00266251" w:rsidRPr="00D27E6C" w:rsidRDefault="00266251" w:rsidP="001557F0">
            <w:pPr>
              <w:widowControl/>
              <w:autoSpaceDE/>
              <w:autoSpaceDN/>
              <w:jc w:val="center"/>
              <w:rPr>
                <w:color w:val="000000"/>
                <w:sz w:val="20"/>
                <w:szCs w:val="20"/>
                <w:lang w:eastAsia="es-EC"/>
              </w:rPr>
            </w:pPr>
            <w:r>
              <w:rPr>
                <w:color w:val="000000"/>
                <w:sz w:val="18"/>
                <w:szCs w:val="18"/>
                <w:lang w:eastAsia="es-EC"/>
              </w:rPr>
              <w:t>SI</w:t>
            </w:r>
          </w:p>
        </w:tc>
        <w:tc>
          <w:tcPr>
            <w:tcW w:w="0" w:type="auto"/>
          </w:tcPr>
          <w:p w14:paraId="67BF8772" w14:textId="77777777" w:rsidR="00266251" w:rsidRPr="00D27E6C" w:rsidRDefault="00266251" w:rsidP="001557F0">
            <w:pPr>
              <w:widowControl/>
              <w:autoSpaceDE/>
              <w:autoSpaceDN/>
              <w:jc w:val="center"/>
              <w:rPr>
                <w:color w:val="000000"/>
                <w:sz w:val="20"/>
                <w:szCs w:val="20"/>
                <w:lang w:eastAsia="es-EC"/>
              </w:rPr>
            </w:pPr>
            <w:r>
              <w:rPr>
                <w:color w:val="000000"/>
                <w:sz w:val="18"/>
                <w:szCs w:val="18"/>
                <w:lang w:eastAsia="es-EC"/>
              </w:rPr>
              <w:t>NO</w:t>
            </w:r>
          </w:p>
        </w:tc>
        <w:tc>
          <w:tcPr>
            <w:tcW w:w="1570" w:type="dxa"/>
          </w:tcPr>
          <w:p w14:paraId="39BC045F" w14:textId="77777777" w:rsidR="00266251" w:rsidRPr="00D27E6C" w:rsidRDefault="00266251" w:rsidP="001557F0">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7D007B49" w14:textId="77777777" w:rsidR="00266251" w:rsidRPr="00D27E6C" w:rsidRDefault="00266251" w:rsidP="001557F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266251" w:rsidRPr="00D27E6C" w14:paraId="598C09D1" w14:textId="77777777" w:rsidTr="001557F0">
        <w:trPr>
          <w:trHeight w:val="250"/>
          <w:jc w:val="center"/>
        </w:trPr>
        <w:tc>
          <w:tcPr>
            <w:tcW w:w="0" w:type="auto"/>
            <w:shd w:val="clear" w:color="auto" w:fill="auto"/>
            <w:noWrap/>
            <w:vAlign w:val="bottom"/>
          </w:tcPr>
          <w:p w14:paraId="47427B9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5C8C2679"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0" w:type="auto"/>
          </w:tcPr>
          <w:p w14:paraId="07ACC8E7" w14:textId="2247E730" w:rsidR="00266251" w:rsidRDefault="00400C12" w:rsidP="001557F0">
            <w:pPr>
              <w:widowControl/>
              <w:autoSpaceDE/>
              <w:autoSpaceDN/>
              <w:jc w:val="center"/>
              <w:rPr>
                <w:color w:val="000000"/>
                <w:sz w:val="20"/>
                <w:szCs w:val="20"/>
                <w:lang w:eastAsia="es-EC"/>
              </w:rPr>
            </w:pPr>
            <w:r>
              <w:rPr>
                <w:color w:val="000000"/>
                <w:sz w:val="20"/>
                <w:szCs w:val="20"/>
                <w:lang w:eastAsia="es-EC"/>
              </w:rPr>
              <w:t>15</w:t>
            </w:r>
          </w:p>
        </w:tc>
        <w:tc>
          <w:tcPr>
            <w:tcW w:w="0" w:type="auto"/>
          </w:tcPr>
          <w:p w14:paraId="0AA3EA56" w14:textId="3B7CE425" w:rsidR="00266251" w:rsidRDefault="00400C12" w:rsidP="001557F0">
            <w:pPr>
              <w:widowControl/>
              <w:autoSpaceDE/>
              <w:autoSpaceDN/>
              <w:jc w:val="center"/>
              <w:rPr>
                <w:color w:val="000000"/>
                <w:sz w:val="20"/>
                <w:szCs w:val="20"/>
                <w:lang w:eastAsia="es-EC"/>
              </w:rPr>
            </w:pPr>
            <w:r>
              <w:rPr>
                <w:color w:val="000000"/>
                <w:sz w:val="20"/>
                <w:szCs w:val="20"/>
                <w:lang w:eastAsia="es-EC"/>
              </w:rPr>
              <w:t>5</w:t>
            </w:r>
          </w:p>
        </w:tc>
        <w:tc>
          <w:tcPr>
            <w:tcW w:w="1570" w:type="dxa"/>
          </w:tcPr>
          <w:p w14:paraId="4D61A35B" w14:textId="77777777" w:rsidR="00266251" w:rsidRDefault="00266251" w:rsidP="001557F0">
            <w:pPr>
              <w:widowControl/>
              <w:autoSpaceDE/>
              <w:autoSpaceDN/>
              <w:jc w:val="center"/>
              <w:rPr>
                <w:color w:val="000000"/>
                <w:sz w:val="20"/>
                <w:szCs w:val="20"/>
                <w:lang w:eastAsia="es-EC"/>
              </w:rPr>
            </w:pPr>
            <w:r>
              <w:rPr>
                <w:color w:val="000000"/>
                <w:sz w:val="20"/>
                <w:szCs w:val="20"/>
                <w:lang w:eastAsia="es-EC"/>
              </w:rPr>
              <w:t>DEBIL COBERTURA</w:t>
            </w:r>
          </w:p>
        </w:tc>
        <w:tc>
          <w:tcPr>
            <w:tcW w:w="1891" w:type="dxa"/>
            <w:shd w:val="clear" w:color="auto" w:fill="auto"/>
            <w:noWrap/>
            <w:vAlign w:val="bottom"/>
          </w:tcPr>
          <w:p w14:paraId="35C4CA2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266251" w:rsidRPr="00D27E6C" w14:paraId="6933B999" w14:textId="77777777" w:rsidTr="001557F0">
        <w:trPr>
          <w:trHeight w:val="253"/>
          <w:jc w:val="center"/>
        </w:trPr>
        <w:tc>
          <w:tcPr>
            <w:tcW w:w="0" w:type="auto"/>
            <w:shd w:val="clear" w:color="auto" w:fill="auto"/>
            <w:noWrap/>
            <w:vAlign w:val="bottom"/>
          </w:tcPr>
          <w:p w14:paraId="6C6173FC"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tcPr>
          <w:p w14:paraId="71AB7B50"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Pr>
          <w:p w14:paraId="5AA69423" w14:textId="30661FCD"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80</w:t>
            </w:r>
          </w:p>
        </w:tc>
        <w:tc>
          <w:tcPr>
            <w:tcW w:w="0" w:type="auto"/>
          </w:tcPr>
          <w:p w14:paraId="438DE818" w14:textId="5892077C" w:rsidR="00266251" w:rsidRPr="00D27E6C" w:rsidRDefault="00266251" w:rsidP="001557F0">
            <w:pPr>
              <w:widowControl/>
              <w:autoSpaceDE/>
              <w:autoSpaceDN/>
              <w:jc w:val="center"/>
              <w:rPr>
                <w:color w:val="000000"/>
                <w:sz w:val="20"/>
                <w:szCs w:val="20"/>
                <w:lang w:eastAsia="es-EC"/>
              </w:rPr>
            </w:pPr>
          </w:p>
        </w:tc>
        <w:tc>
          <w:tcPr>
            <w:tcW w:w="1570" w:type="dxa"/>
          </w:tcPr>
          <w:p w14:paraId="360DB158"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4659418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266251" w:rsidRPr="00D27E6C" w14:paraId="395BC361" w14:textId="77777777" w:rsidTr="001557F0">
        <w:trPr>
          <w:trHeight w:val="257"/>
          <w:jc w:val="center"/>
        </w:trPr>
        <w:tc>
          <w:tcPr>
            <w:tcW w:w="0" w:type="auto"/>
            <w:shd w:val="clear" w:color="auto" w:fill="auto"/>
            <w:noWrap/>
            <w:vAlign w:val="bottom"/>
          </w:tcPr>
          <w:p w14:paraId="00640F7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tcPr>
          <w:p w14:paraId="19B1AC0F"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San Juan</w:t>
            </w:r>
          </w:p>
        </w:tc>
        <w:tc>
          <w:tcPr>
            <w:tcW w:w="0" w:type="auto"/>
          </w:tcPr>
          <w:p w14:paraId="502289E6" w14:textId="3F7F9028"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12</w:t>
            </w:r>
          </w:p>
        </w:tc>
        <w:tc>
          <w:tcPr>
            <w:tcW w:w="0" w:type="auto"/>
          </w:tcPr>
          <w:p w14:paraId="58112B94" w14:textId="356C6C5C" w:rsidR="00266251" w:rsidRPr="00D27E6C" w:rsidRDefault="00266251" w:rsidP="001557F0">
            <w:pPr>
              <w:widowControl/>
              <w:autoSpaceDE/>
              <w:autoSpaceDN/>
              <w:jc w:val="center"/>
              <w:rPr>
                <w:color w:val="000000"/>
                <w:sz w:val="20"/>
                <w:szCs w:val="20"/>
                <w:lang w:eastAsia="es-EC"/>
              </w:rPr>
            </w:pPr>
          </w:p>
        </w:tc>
        <w:tc>
          <w:tcPr>
            <w:tcW w:w="1570" w:type="dxa"/>
          </w:tcPr>
          <w:p w14:paraId="25C1B5D1"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1368DFBB"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 Juan Vargas</w:t>
            </w:r>
          </w:p>
        </w:tc>
      </w:tr>
      <w:tr w:rsidR="00266251" w:rsidRPr="00D27E6C" w14:paraId="27CCDADF" w14:textId="77777777" w:rsidTr="001557F0">
        <w:trPr>
          <w:trHeight w:val="247"/>
          <w:jc w:val="center"/>
        </w:trPr>
        <w:tc>
          <w:tcPr>
            <w:tcW w:w="0" w:type="auto"/>
            <w:shd w:val="clear" w:color="auto" w:fill="auto"/>
            <w:noWrap/>
            <w:vAlign w:val="bottom"/>
          </w:tcPr>
          <w:p w14:paraId="10632DCB"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4</w:t>
            </w:r>
          </w:p>
        </w:tc>
        <w:tc>
          <w:tcPr>
            <w:tcW w:w="0" w:type="auto"/>
            <w:shd w:val="clear" w:color="auto" w:fill="auto"/>
            <w:noWrap/>
            <w:vAlign w:val="bottom"/>
          </w:tcPr>
          <w:p w14:paraId="47E07826"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0" w:type="auto"/>
          </w:tcPr>
          <w:p w14:paraId="096E1483" w14:textId="7680054A" w:rsidR="00266251" w:rsidRPr="00D27E6C" w:rsidRDefault="00266251" w:rsidP="001557F0">
            <w:pPr>
              <w:widowControl/>
              <w:autoSpaceDE/>
              <w:autoSpaceDN/>
              <w:jc w:val="center"/>
              <w:rPr>
                <w:color w:val="000000"/>
                <w:sz w:val="20"/>
                <w:szCs w:val="20"/>
                <w:lang w:eastAsia="es-EC"/>
              </w:rPr>
            </w:pPr>
          </w:p>
        </w:tc>
        <w:tc>
          <w:tcPr>
            <w:tcW w:w="0" w:type="auto"/>
          </w:tcPr>
          <w:p w14:paraId="5F159CBC" w14:textId="1B85C916" w:rsidR="00266251" w:rsidRPr="00D27E6C" w:rsidRDefault="00266251" w:rsidP="001557F0">
            <w:pPr>
              <w:widowControl/>
              <w:autoSpaceDE/>
              <w:autoSpaceDN/>
              <w:jc w:val="center"/>
              <w:rPr>
                <w:color w:val="000000"/>
                <w:sz w:val="20"/>
                <w:szCs w:val="20"/>
                <w:lang w:eastAsia="es-EC"/>
              </w:rPr>
            </w:pPr>
          </w:p>
        </w:tc>
        <w:tc>
          <w:tcPr>
            <w:tcW w:w="1570" w:type="dxa"/>
          </w:tcPr>
          <w:p w14:paraId="5B2ACC82"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13F48CDE" w14:textId="77777777" w:rsidR="00266251" w:rsidRPr="00D27E6C" w:rsidRDefault="00266251" w:rsidP="001557F0">
            <w:pPr>
              <w:widowControl/>
              <w:autoSpaceDE/>
              <w:autoSpaceDN/>
              <w:jc w:val="center"/>
              <w:rPr>
                <w:color w:val="000000"/>
                <w:sz w:val="20"/>
                <w:szCs w:val="20"/>
                <w:lang w:eastAsia="es-EC"/>
              </w:rPr>
            </w:pPr>
          </w:p>
        </w:tc>
      </w:tr>
      <w:tr w:rsidR="00266251" w:rsidRPr="00D27E6C" w14:paraId="70A9266C" w14:textId="77777777" w:rsidTr="001557F0">
        <w:trPr>
          <w:trHeight w:val="251"/>
          <w:jc w:val="center"/>
        </w:trPr>
        <w:tc>
          <w:tcPr>
            <w:tcW w:w="0" w:type="auto"/>
            <w:shd w:val="clear" w:color="auto" w:fill="auto"/>
            <w:noWrap/>
            <w:vAlign w:val="bottom"/>
          </w:tcPr>
          <w:p w14:paraId="78F555A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5</w:t>
            </w:r>
          </w:p>
        </w:tc>
        <w:tc>
          <w:tcPr>
            <w:tcW w:w="0" w:type="auto"/>
            <w:shd w:val="clear" w:color="auto" w:fill="auto"/>
            <w:noWrap/>
            <w:vAlign w:val="bottom"/>
          </w:tcPr>
          <w:p w14:paraId="76E3F42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Pr>
          <w:p w14:paraId="221A928D" w14:textId="05F8C7B3"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6</w:t>
            </w:r>
          </w:p>
        </w:tc>
        <w:tc>
          <w:tcPr>
            <w:tcW w:w="0" w:type="auto"/>
          </w:tcPr>
          <w:p w14:paraId="7074F3FA" w14:textId="2CCCBA73"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14</w:t>
            </w:r>
          </w:p>
        </w:tc>
        <w:tc>
          <w:tcPr>
            <w:tcW w:w="1570" w:type="dxa"/>
          </w:tcPr>
          <w:p w14:paraId="51C0A5F8"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66AC0783"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266251" w:rsidRPr="00D27E6C" w14:paraId="115B173F" w14:textId="77777777" w:rsidTr="001557F0">
        <w:trPr>
          <w:trHeight w:val="227"/>
          <w:jc w:val="center"/>
        </w:trPr>
        <w:tc>
          <w:tcPr>
            <w:tcW w:w="0" w:type="auto"/>
            <w:shd w:val="clear" w:color="auto" w:fill="auto"/>
            <w:noWrap/>
            <w:vAlign w:val="bottom"/>
            <w:hideMark/>
          </w:tcPr>
          <w:p w14:paraId="2433E46A"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6</w:t>
            </w:r>
          </w:p>
        </w:tc>
        <w:tc>
          <w:tcPr>
            <w:tcW w:w="0" w:type="auto"/>
            <w:shd w:val="clear" w:color="auto" w:fill="auto"/>
            <w:noWrap/>
            <w:vAlign w:val="bottom"/>
            <w:hideMark/>
          </w:tcPr>
          <w:p w14:paraId="75CE6EA0"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tcPr>
          <w:p w14:paraId="0B76F234" w14:textId="4D478F79"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16</w:t>
            </w:r>
          </w:p>
        </w:tc>
        <w:tc>
          <w:tcPr>
            <w:tcW w:w="0" w:type="auto"/>
          </w:tcPr>
          <w:p w14:paraId="6D3674F4" w14:textId="1D5D640C" w:rsidR="00266251" w:rsidRPr="00D27E6C" w:rsidRDefault="00266251" w:rsidP="001557F0">
            <w:pPr>
              <w:widowControl/>
              <w:autoSpaceDE/>
              <w:autoSpaceDN/>
              <w:jc w:val="center"/>
              <w:rPr>
                <w:color w:val="000000"/>
                <w:sz w:val="20"/>
                <w:szCs w:val="20"/>
                <w:lang w:eastAsia="es-EC"/>
              </w:rPr>
            </w:pPr>
          </w:p>
        </w:tc>
        <w:tc>
          <w:tcPr>
            <w:tcW w:w="1570" w:type="dxa"/>
          </w:tcPr>
          <w:p w14:paraId="5D319A18"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52F1627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266251" w:rsidRPr="00D27E6C" w14:paraId="3DCE5BCD" w14:textId="77777777" w:rsidTr="001557F0">
        <w:trPr>
          <w:trHeight w:val="231"/>
          <w:jc w:val="center"/>
        </w:trPr>
        <w:tc>
          <w:tcPr>
            <w:tcW w:w="0" w:type="auto"/>
            <w:shd w:val="clear" w:color="auto" w:fill="auto"/>
            <w:noWrap/>
            <w:vAlign w:val="bottom"/>
          </w:tcPr>
          <w:p w14:paraId="6E977F36"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7</w:t>
            </w:r>
          </w:p>
        </w:tc>
        <w:tc>
          <w:tcPr>
            <w:tcW w:w="0" w:type="auto"/>
            <w:shd w:val="clear" w:color="auto" w:fill="auto"/>
            <w:noWrap/>
            <w:vAlign w:val="bottom"/>
          </w:tcPr>
          <w:p w14:paraId="44F824B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0" w:type="auto"/>
          </w:tcPr>
          <w:p w14:paraId="7EA5621C" w14:textId="451986F3"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5</w:t>
            </w:r>
          </w:p>
        </w:tc>
        <w:tc>
          <w:tcPr>
            <w:tcW w:w="0" w:type="auto"/>
          </w:tcPr>
          <w:p w14:paraId="29B1C003" w14:textId="22D3E79E" w:rsidR="00266251" w:rsidRPr="00D27E6C" w:rsidRDefault="00266251" w:rsidP="001557F0">
            <w:pPr>
              <w:widowControl/>
              <w:autoSpaceDE/>
              <w:autoSpaceDN/>
              <w:jc w:val="center"/>
              <w:rPr>
                <w:color w:val="000000"/>
                <w:sz w:val="20"/>
                <w:szCs w:val="20"/>
                <w:lang w:eastAsia="es-EC"/>
              </w:rPr>
            </w:pPr>
          </w:p>
        </w:tc>
        <w:tc>
          <w:tcPr>
            <w:tcW w:w="1570" w:type="dxa"/>
          </w:tcPr>
          <w:p w14:paraId="2320060A"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1E94640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 Lizardo Vargas</w:t>
            </w:r>
          </w:p>
        </w:tc>
      </w:tr>
      <w:tr w:rsidR="00266251" w:rsidRPr="00D27E6C" w14:paraId="382E7926" w14:textId="77777777" w:rsidTr="001557F0">
        <w:trPr>
          <w:trHeight w:val="235"/>
          <w:jc w:val="center"/>
        </w:trPr>
        <w:tc>
          <w:tcPr>
            <w:tcW w:w="0" w:type="auto"/>
            <w:shd w:val="clear" w:color="auto" w:fill="auto"/>
            <w:noWrap/>
            <w:vAlign w:val="bottom"/>
          </w:tcPr>
          <w:p w14:paraId="30A4999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8</w:t>
            </w:r>
          </w:p>
        </w:tc>
        <w:tc>
          <w:tcPr>
            <w:tcW w:w="0" w:type="auto"/>
            <w:shd w:val="clear" w:color="auto" w:fill="auto"/>
            <w:noWrap/>
            <w:vAlign w:val="bottom"/>
          </w:tcPr>
          <w:p w14:paraId="35A5390E"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San Manuel</w:t>
            </w:r>
          </w:p>
        </w:tc>
        <w:tc>
          <w:tcPr>
            <w:tcW w:w="0" w:type="auto"/>
          </w:tcPr>
          <w:p w14:paraId="1E8AA9F3" w14:textId="77777777" w:rsidR="00266251" w:rsidRPr="00D27E6C" w:rsidRDefault="00266251" w:rsidP="001557F0">
            <w:pPr>
              <w:widowControl/>
              <w:autoSpaceDE/>
              <w:autoSpaceDN/>
              <w:jc w:val="center"/>
              <w:rPr>
                <w:color w:val="000000"/>
                <w:sz w:val="20"/>
                <w:szCs w:val="20"/>
                <w:lang w:eastAsia="es-EC"/>
              </w:rPr>
            </w:pPr>
          </w:p>
        </w:tc>
        <w:tc>
          <w:tcPr>
            <w:tcW w:w="0" w:type="auto"/>
          </w:tcPr>
          <w:p w14:paraId="48A69D47" w14:textId="7F5AE274"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5</w:t>
            </w:r>
          </w:p>
        </w:tc>
        <w:tc>
          <w:tcPr>
            <w:tcW w:w="1570" w:type="dxa"/>
          </w:tcPr>
          <w:p w14:paraId="3AEC8A01"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NO EXISTE COBERTURA</w:t>
            </w:r>
          </w:p>
        </w:tc>
        <w:tc>
          <w:tcPr>
            <w:tcW w:w="1891" w:type="dxa"/>
            <w:shd w:val="clear" w:color="auto" w:fill="auto"/>
            <w:noWrap/>
            <w:vAlign w:val="bottom"/>
          </w:tcPr>
          <w:p w14:paraId="1F7720B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266251" w:rsidRPr="00D27E6C" w14:paraId="623206F3" w14:textId="77777777" w:rsidTr="001557F0">
        <w:trPr>
          <w:trHeight w:val="225"/>
          <w:jc w:val="center"/>
        </w:trPr>
        <w:tc>
          <w:tcPr>
            <w:tcW w:w="0" w:type="auto"/>
            <w:shd w:val="clear" w:color="auto" w:fill="auto"/>
            <w:noWrap/>
            <w:vAlign w:val="bottom"/>
          </w:tcPr>
          <w:p w14:paraId="69EA85E3"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9</w:t>
            </w:r>
          </w:p>
        </w:tc>
        <w:tc>
          <w:tcPr>
            <w:tcW w:w="0" w:type="auto"/>
            <w:shd w:val="clear" w:color="auto" w:fill="auto"/>
            <w:noWrap/>
            <w:vAlign w:val="bottom"/>
          </w:tcPr>
          <w:p w14:paraId="651F428F"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0" w:type="auto"/>
          </w:tcPr>
          <w:p w14:paraId="7B4953C5" w14:textId="184A54DB"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120</w:t>
            </w:r>
          </w:p>
        </w:tc>
        <w:tc>
          <w:tcPr>
            <w:tcW w:w="0" w:type="auto"/>
          </w:tcPr>
          <w:p w14:paraId="471F9504" w14:textId="5CBAD8A9"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30</w:t>
            </w:r>
          </w:p>
        </w:tc>
        <w:tc>
          <w:tcPr>
            <w:tcW w:w="1570" w:type="dxa"/>
          </w:tcPr>
          <w:p w14:paraId="21A49C63"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431044F3"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 Mario Guijarro</w:t>
            </w:r>
          </w:p>
        </w:tc>
      </w:tr>
      <w:tr w:rsidR="00266251" w:rsidRPr="00D27E6C" w14:paraId="3EBA88A4" w14:textId="77777777" w:rsidTr="001557F0">
        <w:trPr>
          <w:trHeight w:val="229"/>
          <w:jc w:val="center"/>
        </w:trPr>
        <w:tc>
          <w:tcPr>
            <w:tcW w:w="0" w:type="auto"/>
            <w:shd w:val="clear" w:color="auto" w:fill="auto"/>
            <w:noWrap/>
            <w:vAlign w:val="bottom"/>
          </w:tcPr>
          <w:p w14:paraId="34418EF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0" w:type="auto"/>
            <w:shd w:val="clear" w:color="auto" w:fill="auto"/>
            <w:noWrap/>
            <w:vAlign w:val="bottom"/>
          </w:tcPr>
          <w:p w14:paraId="521668C7"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0" w:type="auto"/>
          </w:tcPr>
          <w:p w14:paraId="40BE8C56" w14:textId="151D73D4" w:rsidR="00266251" w:rsidRPr="00D27E6C" w:rsidRDefault="00266251" w:rsidP="001557F0">
            <w:pPr>
              <w:widowControl/>
              <w:autoSpaceDE/>
              <w:autoSpaceDN/>
              <w:jc w:val="center"/>
              <w:rPr>
                <w:color w:val="000000"/>
                <w:sz w:val="20"/>
                <w:szCs w:val="20"/>
                <w:lang w:eastAsia="es-EC"/>
              </w:rPr>
            </w:pPr>
          </w:p>
        </w:tc>
        <w:tc>
          <w:tcPr>
            <w:tcW w:w="0" w:type="auto"/>
          </w:tcPr>
          <w:p w14:paraId="691A8440" w14:textId="09E44450" w:rsidR="00266251" w:rsidRPr="00D27E6C" w:rsidRDefault="00266251" w:rsidP="001557F0">
            <w:pPr>
              <w:widowControl/>
              <w:autoSpaceDE/>
              <w:autoSpaceDN/>
              <w:jc w:val="center"/>
              <w:rPr>
                <w:color w:val="000000"/>
                <w:sz w:val="20"/>
                <w:szCs w:val="20"/>
                <w:lang w:eastAsia="es-EC"/>
              </w:rPr>
            </w:pPr>
          </w:p>
        </w:tc>
        <w:tc>
          <w:tcPr>
            <w:tcW w:w="1570" w:type="dxa"/>
          </w:tcPr>
          <w:p w14:paraId="39507041"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5DEF41C2" w14:textId="77777777" w:rsidR="00266251" w:rsidRPr="00D27E6C" w:rsidRDefault="00266251" w:rsidP="001557F0">
            <w:pPr>
              <w:widowControl/>
              <w:autoSpaceDE/>
              <w:autoSpaceDN/>
              <w:jc w:val="center"/>
              <w:rPr>
                <w:color w:val="000000"/>
                <w:sz w:val="20"/>
                <w:szCs w:val="20"/>
                <w:lang w:eastAsia="es-EC"/>
              </w:rPr>
            </w:pPr>
          </w:p>
        </w:tc>
      </w:tr>
      <w:tr w:rsidR="00266251" w:rsidRPr="00D27E6C" w14:paraId="10DCABF3" w14:textId="77777777" w:rsidTr="001557F0">
        <w:trPr>
          <w:trHeight w:val="220"/>
          <w:jc w:val="center"/>
        </w:trPr>
        <w:tc>
          <w:tcPr>
            <w:tcW w:w="0" w:type="auto"/>
            <w:shd w:val="clear" w:color="auto" w:fill="auto"/>
            <w:noWrap/>
            <w:vAlign w:val="bottom"/>
          </w:tcPr>
          <w:p w14:paraId="1518DB44"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11</w:t>
            </w:r>
          </w:p>
        </w:tc>
        <w:tc>
          <w:tcPr>
            <w:tcW w:w="0" w:type="auto"/>
            <w:shd w:val="clear" w:color="auto" w:fill="auto"/>
            <w:noWrap/>
            <w:vAlign w:val="bottom"/>
          </w:tcPr>
          <w:p w14:paraId="75A07174"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0" w:type="auto"/>
          </w:tcPr>
          <w:p w14:paraId="272D605C" w14:textId="3234C0EC" w:rsidR="00266251" w:rsidRPr="00D27E6C" w:rsidRDefault="00266251" w:rsidP="001557F0">
            <w:pPr>
              <w:widowControl/>
              <w:autoSpaceDE/>
              <w:autoSpaceDN/>
              <w:jc w:val="center"/>
              <w:rPr>
                <w:color w:val="000000"/>
                <w:sz w:val="20"/>
                <w:szCs w:val="20"/>
                <w:lang w:eastAsia="es-EC"/>
              </w:rPr>
            </w:pPr>
          </w:p>
        </w:tc>
        <w:tc>
          <w:tcPr>
            <w:tcW w:w="0" w:type="auto"/>
          </w:tcPr>
          <w:p w14:paraId="12D66E95" w14:textId="25F1396D" w:rsidR="00266251" w:rsidRPr="00D27E6C" w:rsidRDefault="00266251" w:rsidP="001557F0">
            <w:pPr>
              <w:widowControl/>
              <w:autoSpaceDE/>
              <w:autoSpaceDN/>
              <w:jc w:val="center"/>
              <w:rPr>
                <w:color w:val="000000"/>
                <w:sz w:val="20"/>
                <w:szCs w:val="20"/>
                <w:lang w:eastAsia="es-EC"/>
              </w:rPr>
            </w:pPr>
          </w:p>
        </w:tc>
        <w:tc>
          <w:tcPr>
            <w:tcW w:w="1570" w:type="dxa"/>
          </w:tcPr>
          <w:p w14:paraId="475D16B5"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BAJA COBERTURA</w:t>
            </w:r>
          </w:p>
        </w:tc>
        <w:tc>
          <w:tcPr>
            <w:tcW w:w="1891" w:type="dxa"/>
            <w:shd w:val="clear" w:color="auto" w:fill="auto"/>
            <w:noWrap/>
            <w:vAlign w:val="bottom"/>
          </w:tcPr>
          <w:p w14:paraId="593CE9A8" w14:textId="77777777" w:rsidR="00266251" w:rsidRPr="00D27E6C" w:rsidRDefault="00266251" w:rsidP="001557F0">
            <w:pPr>
              <w:widowControl/>
              <w:autoSpaceDE/>
              <w:autoSpaceDN/>
              <w:jc w:val="center"/>
              <w:rPr>
                <w:color w:val="000000"/>
                <w:sz w:val="20"/>
                <w:szCs w:val="20"/>
                <w:lang w:eastAsia="es-EC"/>
              </w:rPr>
            </w:pPr>
          </w:p>
        </w:tc>
      </w:tr>
      <w:tr w:rsidR="00266251" w:rsidRPr="00D27E6C" w14:paraId="30DC1F4F" w14:textId="77777777" w:rsidTr="001557F0">
        <w:trPr>
          <w:trHeight w:val="294"/>
          <w:jc w:val="center"/>
        </w:trPr>
        <w:tc>
          <w:tcPr>
            <w:tcW w:w="0" w:type="auto"/>
          </w:tcPr>
          <w:p w14:paraId="7CBD3B8D" w14:textId="77777777" w:rsidR="00266251" w:rsidRPr="00D27E6C" w:rsidRDefault="00266251" w:rsidP="001557F0">
            <w:pPr>
              <w:widowControl/>
              <w:autoSpaceDE/>
              <w:autoSpaceDN/>
              <w:jc w:val="center"/>
              <w:rPr>
                <w:color w:val="000000"/>
                <w:sz w:val="20"/>
                <w:szCs w:val="20"/>
                <w:lang w:eastAsia="es-EC"/>
              </w:rPr>
            </w:pPr>
          </w:p>
        </w:tc>
        <w:tc>
          <w:tcPr>
            <w:tcW w:w="0" w:type="auto"/>
            <w:gridSpan w:val="5"/>
          </w:tcPr>
          <w:p w14:paraId="02A28BDC"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266251" w:rsidRPr="00D27E6C" w14:paraId="43A7656E" w14:textId="77777777" w:rsidTr="001557F0">
        <w:trPr>
          <w:trHeight w:val="199"/>
          <w:jc w:val="center"/>
        </w:trPr>
        <w:tc>
          <w:tcPr>
            <w:tcW w:w="0" w:type="auto"/>
            <w:shd w:val="clear" w:color="auto" w:fill="auto"/>
            <w:noWrap/>
            <w:vAlign w:val="bottom"/>
          </w:tcPr>
          <w:p w14:paraId="07A9EFDF" w14:textId="77777777" w:rsidR="00266251" w:rsidRPr="00D27E6C" w:rsidRDefault="00266251" w:rsidP="001557F0">
            <w:pPr>
              <w:widowControl/>
              <w:autoSpaceDE/>
              <w:autoSpaceDN/>
              <w:jc w:val="center"/>
              <w:rPr>
                <w:color w:val="000000"/>
                <w:sz w:val="20"/>
                <w:szCs w:val="20"/>
                <w:lang w:eastAsia="es-EC"/>
              </w:rPr>
            </w:pPr>
            <w:r w:rsidRPr="00CF6EF8">
              <w:rPr>
                <w:color w:val="000000"/>
                <w:sz w:val="18"/>
                <w:szCs w:val="18"/>
                <w:lang w:eastAsia="es-EC"/>
              </w:rPr>
              <w:t>ITEM</w:t>
            </w:r>
          </w:p>
        </w:tc>
        <w:tc>
          <w:tcPr>
            <w:tcW w:w="0" w:type="auto"/>
            <w:shd w:val="clear" w:color="auto" w:fill="auto"/>
            <w:noWrap/>
            <w:vAlign w:val="bottom"/>
          </w:tcPr>
          <w:p w14:paraId="1D640426" w14:textId="25E10E0D" w:rsidR="00266251" w:rsidRPr="00D27E6C" w:rsidRDefault="0071789C" w:rsidP="001557F0">
            <w:pPr>
              <w:widowControl/>
              <w:autoSpaceDE/>
              <w:autoSpaceDN/>
              <w:jc w:val="center"/>
              <w:rPr>
                <w:color w:val="000000"/>
                <w:sz w:val="20"/>
                <w:szCs w:val="20"/>
                <w:lang w:eastAsia="es-EC"/>
              </w:rPr>
            </w:pPr>
            <w:r>
              <w:rPr>
                <w:color w:val="000000"/>
                <w:sz w:val="18"/>
                <w:szCs w:val="18"/>
                <w:lang w:eastAsia="es-EC"/>
              </w:rPr>
              <w:t>BARRIOS</w:t>
            </w:r>
          </w:p>
        </w:tc>
        <w:tc>
          <w:tcPr>
            <w:tcW w:w="0" w:type="auto"/>
          </w:tcPr>
          <w:p w14:paraId="20FFD9E2" w14:textId="77777777" w:rsidR="00266251" w:rsidRPr="00D27E6C" w:rsidRDefault="00266251" w:rsidP="001557F0">
            <w:pPr>
              <w:widowControl/>
              <w:autoSpaceDE/>
              <w:autoSpaceDN/>
              <w:jc w:val="center"/>
              <w:rPr>
                <w:color w:val="000000"/>
                <w:sz w:val="20"/>
                <w:szCs w:val="20"/>
                <w:lang w:eastAsia="es-EC"/>
              </w:rPr>
            </w:pPr>
            <w:r>
              <w:rPr>
                <w:color w:val="000000"/>
                <w:sz w:val="18"/>
                <w:szCs w:val="18"/>
                <w:lang w:eastAsia="es-EC"/>
              </w:rPr>
              <w:t>SI</w:t>
            </w:r>
          </w:p>
        </w:tc>
        <w:tc>
          <w:tcPr>
            <w:tcW w:w="0" w:type="auto"/>
          </w:tcPr>
          <w:p w14:paraId="12566FCC" w14:textId="77777777" w:rsidR="00266251" w:rsidRPr="00D27E6C" w:rsidRDefault="00266251" w:rsidP="001557F0">
            <w:pPr>
              <w:widowControl/>
              <w:autoSpaceDE/>
              <w:autoSpaceDN/>
              <w:jc w:val="center"/>
              <w:rPr>
                <w:color w:val="000000"/>
                <w:sz w:val="20"/>
                <w:szCs w:val="20"/>
                <w:lang w:eastAsia="es-EC"/>
              </w:rPr>
            </w:pPr>
            <w:r>
              <w:rPr>
                <w:color w:val="000000"/>
                <w:sz w:val="18"/>
                <w:szCs w:val="18"/>
                <w:lang w:eastAsia="es-EC"/>
              </w:rPr>
              <w:t>NO</w:t>
            </w:r>
          </w:p>
        </w:tc>
        <w:tc>
          <w:tcPr>
            <w:tcW w:w="1570" w:type="dxa"/>
          </w:tcPr>
          <w:p w14:paraId="190B9D88" w14:textId="77777777" w:rsidR="00266251" w:rsidRPr="00D27E6C" w:rsidRDefault="00266251" w:rsidP="001557F0">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SERVACION</w:t>
            </w:r>
          </w:p>
        </w:tc>
        <w:tc>
          <w:tcPr>
            <w:tcW w:w="1891" w:type="dxa"/>
            <w:shd w:val="clear" w:color="auto" w:fill="auto"/>
            <w:noWrap/>
            <w:vAlign w:val="bottom"/>
          </w:tcPr>
          <w:p w14:paraId="6DA73BA0" w14:textId="77777777" w:rsidR="00266251" w:rsidRPr="00D27E6C" w:rsidRDefault="00266251" w:rsidP="001557F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266251" w:rsidRPr="00D27E6C" w14:paraId="6A125D73" w14:textId="77777777" w:rsidTr="001557F0">
        <w:trPr>
          <w:trHeight w:val="199"/>
          <w:jc w:val="center"/>
        </w:trPr>
        <w:tc>
          <w:tcPr>
            <w:tcW w:w="0" w:type="auto"/>
            <w:shd w:val="clear" w:color="auto" w:fill="auto"/>
            <w:noWrap/>
            <w:vAlign w:val="bottom"/>
          </w:tcPr>
          <w:p w14:paraId="07EB13FE"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1</w:t>
            </w:r>
          </w:p>
        </w:tc>
        <w:tc>
          <w:tcPr>
            <w:tcW w:w="0" w:type="auto"/>
            <w:shd w:val="clear" w:color="auto" w:fill="auto"/>
            <w:noWrap/>
            <w:vAlign w:val="bottom"/>
          </w:tcPr>
          <w:p w14:paraId="606AA162"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0" w:type="auto"/>
          </w:tcPr>
          <w:p w14:paraId="75BE0996" w14:textId="3CB30443" w:rsidR="00266251" w:rsidRDefault="00400C12" w:rsidP="001557F0">
            <w:pPr>
              <w:widowControl/>
              <w:autoSpaceDE/>
              <w:autoSpaceDN/>
              <w:jc w:val="center"/>
              <w:rPr>
                <w:color w:val="000000"/>
                <w:sz w:val="20"/>
                <w:szCs w:val="20"/>
                <w:lang w:eastAsia="es-EC"/>
              </w:rPr>
            </w:pPr>
            <w:r>
              <w:rPr>
                <w:color w:val="000000"/>
                <w:sz w:val="20"/>
                <w:szCs w:val="20"/>
                <w:lang w:eastAsia="es-EC"/>
              </w:rPr>
              <w:t>30</w:t>
            </w:r>
          </w:p>
        </w:tc>
        <w:tc>
          <w:tcPr>
            <w:tcW w:w="0" w:type="auto"/>
          </w:tcPr>
          <w:p w14:paraId="1682A94B" w14:textId="2CD9EBA9" w:rsidR="00266251" w:rsidRDefault="00266251" w:rsidP="001557F0">
            <w:pPr>
              <w:widowControl/>
              <w:autoSpaceDE/>
              <w:autoSpaceDN/>
              <w:jc w:val="center"/>
              <w:rPr>
                <w:color w:val="000000"/>
                <w:sz w:val="20"/>
                <w:szCs w:val="20"/>
                <w:lang w:eastAsia="es-EC"/>
              </w:rPr>
            </w:pPr>
          </w:p>
        </w:tc>
        <w:tc>
          <w:tcPr>
            <w:tcW w:w="1570" w:type="dxa"/>
          </w:tcPr>
          <w:p w14:paraId="2DA56801"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3D93CC53"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Sra. Carmen Vega</w:t>
            </w:r>
          </w:p>
        </w:tc>
      </w:tr>
      <w:tr w:rsidR="00266251" w:rsidRPr="00D27E6C" w14:paraId="7AF0EC01" w14:textId="77777777" w:rsidTr="001557F0">
        <w:trPr>
          <w:trHeight w:val="203"/>
          <w:jc w:val="center"/>
        </w:trPr>
        <w:tc>
          <w:tcPr>
            <w:tcW w:w="0" w:type="auto"/>
            <w:shd w:val="clear" w:color="auto" w:fill="auto"/>
            <w:noWrap/>
            <w:vAlign w:val="bottom"/>
            <w:hideMark/>
          </w:tcPr>
          <w:p w14:paraId="5D97E1B0"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2</w:t>
            </w:r>
          </w:p>
        </w:tc>
        <w:tc>
          <w:tcPr>
            <w:tcW w:w="0" w:type="auto"/>
            <w:shd w:val="clear" w:color="auto" w:fill="auto"/>
            <w:noWrap/>
            <w:vAlign w:val="bottom"/>
            <w:hideMark/>
          </w:tcPr>
          <w:p w14:paraId="26B9FFC5"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0" w:type="auto"/>
          </w:tcPr>
          <w:p w14:paraId="4895F272" w14:textId="28317DB4"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16</w:t>
            </w:r>
          </w:p>
        </w:tc>
        <w:tc>
          <w:tcPr>
            <w:tcW w:w="0" w:type="auto"/>
          </w:tcPr>
          <w:p w14:paraId="3B82DD00" w14:textId="10B0B1AE" w:rsidR="00266251" w:rsidRPr="00D27E6C" w:rsidRDefault="00266251" w:rsidP="001557F0">
            <w:pPr>
              <w:widowControl/>
              <w:autoSpaceDE/>
              <w:autoSpaceDN/>
              <w:jc w:val="center"/>
              <w:rPr>
                <w:color w:val="000000"/>
                <w:sz w:val="20"/>
                <w:szCs w:val="20"/>
                <w:lang w:eastAsia="es-EC"/>
              </w:rPr>
            </w:pPr>
          </w:p>
        </w:tc>
        <w:tc>
          <w:tcPr>
            <w:tcW w:w="1570" w:type="dxa"/>
          </w:tcPr>
          <w:p w14:paraId="26651DD2"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1035CC72"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266251" w:rsidRPr="00D27E6C" w14:paraId="61448B12" w14:textId="77777777" w:rsidTr="001557F0">
        <w:trPr>
          <w:trHeight w:val="77"/>
          <w:jc w:val="center"/>
        </w:trPr>
        <w:tc>
          <w:tcPr>
            <w:tcW w:w="0" w:type="auto"/>
            <w:shd w:val="clear" w:color="auto" w:fill="auto"/>
            <w:noWrap/>
            <w:vAlign w:val="bottom"/>
            <w:hideMark/>
          </w:tcPr>
          <w:p w14:paraId="079AE438" w14:textId="77777777" w:rsidR="00266251" w:rsidRPr="00D27E6C" w:rsidRDefault="00266251" w:rsidP="001557F0">
            <w:pPr>
              <w:widowControl/>
              <w:autoSpaceDE/>
              <w:autoSpaceDN/>
              <w:jc w:val="center"/>
              <w:rPr>
                <w:color w:val="000000"/>
                <w:sz w:val="20"/>
                <w:szCs w:val="20"/>
                <w:lang w:eastAsia="es-EC"/>
              </w:rPr>
            </w:pPr>
            <w:r w:rsidRPr="00D27E6C">
              <w:rPr>
                <w:color w:val="000000"/>
                <w:sz w:val="20"/>
                <w:szCs w:val="20"/>
                <w:lang w:eastAsia="es-EC"/>
              </w:rPr>
              <w:t>3</w:t>
            </w:r>
          </w:p>
        </w:tc>
        <w:tc>
          <w:tcPr>
            <w:tcW w:w="0" w:type="auto"/>
            <w:shd w:val="clear" w:color="auto" w:fill="auto"/>
            <w:noWrap/>
            <w:vAlign w:val="bottom"/>
            <w:hideMark/>
          </w:tcPr>
          <w:p w14:paraId="5C31E393" w14:textId="77777777" w:rsidR="00266251" w:rsidRPr="00D27E6C" w:rsidRDefault="00266251" w:rsidP="001557F0">
            <w:pPr>
              <w:widowControl/>
              <w:autoSpaceDE/>
              <w:autoSpaceDN/>
              <w:jc w:val="center"/>
              <w:rPr>
                <w:color w:val="000000"/>
                <w:sz w:val="20"/>
                <w:szCs w:val="20"/>
                <w:lang w:eastAsia="es-EC"/>
              </w:rPr>
            </w:pPr>
            <w:r>
              <w:rPr>
                <w:color w:val="000000"/>
                <w:sz w:val="20"/>
                <w:szCs w:val="20"/>
                <w:lang w:eastAsia="es-EC"/>
              </w:rPr>
              <w:t xml:space="preserve">Cabecera Parroquial </w:t>
            </w:r>
            <w:r w:rsidRPr="00D27E6C">
              <w:rPr>
                <w:color w:val="000000"/>
                <w:sz w:val="20"/>
                <w:szCs w:val="20"/>
                <w:lang w:eastAsia="es-EC"/>
              </w:rPr>
              <w:t xml:space="preserve"> </w:t>
            </w:r>
          </w:p>
        </w:tc>
        <w:tc>
          <w:tcPr>
            <w:tcW w:w="0" w:type="auto"/>
          </w:tcPr>
          <w:p w14:paraId="00F47731" w14:textId="7F5299E6" w:rsidR="00266251" w:rsidRPr="00D27E6C" w:rsidRDefault="00400C12" w:rsidP="001557F0">
            <w:pPr>
              <w:widowControl/>
              <w:autoSpaceDE/>
              <w:autoSpaceDN/>
              <w:jc w:val="center"/>
              <w:rPr>
                <w:color w:val="000000"/>
                <w:sz w:val="20"/>
                <w:szCs w:val="20"/>
                <w:lang w:eastAsia="es-EC"/>
              </w:rPr>
            </w:pPr>
            <w:r>
              <w:rPr>
                <w:color w:val="000000"/>
                <w:sz w:val="20"/>
                <w:szCs w:val="20"/>
                <w:lang w:eastAsia="es-EC"/>
              </w:rPr>
              <w:t>95</w:t>
            </w:r>
          </w:p>
        </w:tc>
        <w:tc>
          <w:tcPr>
            <w:tcW w:w="0" w:type="auto"/>
          </w:tcPr>
          <w:p w14:paraId="3D8D3EC9" w14:textId="56DDCF0A" w:rsidR="00266251" w:rsidRPr="00D27E6C" w:rsidRDefault="00266251" w:rsidP="001557F0">
            <w:pPr>
              <w:widowControl/>
              <w:autoSpaceDE/>
              <w:autoSpaceDN/>
              <w:jc w:val="center"/>
              <w:rPr>
                <w:color w:val="000000"/>
                <w:sz w:val="20"/>
                <w:szCs w:val="20"/>
                <w:lang w:eastAsia="es-EC"/>
              </w:rPr>
            </w:pPr>
          </w:p>
        </w:tc>
        <w:tc>
          <w:tcPr>
            <w:tcW w:w="1570" w:type="dxa"/>
          </w:tcPr>
          <w:p w14:paraId="6EAE7065"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351AD405" w14:textId="77777777" w:rsidR="00266251" w:rsidRPr="00D27E6C" w:rsidRDefault="00266251" w:rsidP="001557F0">
            <w:pPr>
              <w:widowControl/>
              <w:autoSpaceDE/>
              <w:autoSpaceDN/>
              <w:jc w:val="center"/>
              <w:rPr>
                <w:color w:val="000000"/>
                <w:sz w:val="20"/>
                <w:szCs w:val="20"/>
                <w:lang w:eastAsia="es-EC"/>
              </w:rPr>
            </w:pPr>
          </w:p>
        </w:tc>
      </w:tr>
      <w:tr w:rsidR="00266251" w:rsidRPr="00D27E6C" w14:paraId="77CFA737" w14:textId="77777777" w:rsidTr="001557F0">
        <w:trPr>
          <w:trHeight w:val="77"/>
          <w:jc w:val="center"/>
        </w:trPr>
        <w:tc>
          <w:tcPr>
            <w:tcW w:w="0" w:type="auto"/>
            <w:gridSpan w:val="2"/>
            <w:shd w:val="clear" w:color="auto" w:fill="auto"/>
            <w:noWrap/>
            <w:vAlign w:val="bottom"/>
          </w:tcPr>
          <w:p w14:paraId="1D9827C7" w14:textId="77777777" w:rsidR="00266251" w:rsidRDefault="00266251" w:rsidP="001557F0">
            <w:pPr>
              <w:widowControl/>
              <w:autoSpaceDE/>
              <w:autoSpaceDN/>
              <w:jc w:val="center"/>
              <w:rPr>
                <w:color w:val="000000"/>
                <w:sz w:val="20"/>
                <w:szCs w:val="20"/>
                <w:lang w:eastAsia="es-EC"/>
              </w:rPr>
            </w:pPr>
            <w:r>
              <w:rPr>
                <w:color w:val="000000"/>
                <w:sz w:val="20"/>
                <w:szCs w:val="20"/>
                <w:lang w:eastAsia="es-EC"/>
              </w:rPr>
              <w:t xml:space="preserve">Total </w:t>
            </w:r>
          </w:p>
        </w:tc>
        <w:tc>
          <w:tcPr>
            <w:tcW w:w="0" w:type="auto"/>
          </w:tcPr>
          <w:p w14:paraId="713AC8E5" w14:textId="18A29F62" w:rsidR="00266251" w:rsidRDefault="00400C12" w:rsidP="001557F0">
            <w:pPr>
              <w:widowControl/>
              <w:autoSpaceDE/>
              <w:autoSpaceDN/>
              <w:jc w:val="center"/>
              <w:rPr>
                <w:color w:val="000000"/>
                <w:sz w:val="20"/>
                <w:szCs w:val="20"/>
                <w:lang w:eastAsia="es-EC"/>
              </w:rPr>
            </w:pPr>
            <w:r>
              <w:rPr>
                <w:color w:val="000000"/>
                <w:sz w:val="20"/>
                <w:szCs w:val="20"/>
                <w:lang w:eastAsia="es-EC"/>
              </w:rPr>
              <w:t>575</w:t>
            </w:r>
          </w:p>
        </w:tc>
        <w:tc>
          <w:tcPr>
            <w:tcW w:w="0" w:type="auto"/>
          </w:tcPr>
          <w:p w14:paraId="7739DD98" w14:textId="6D76834E" w:rsidR="00266251" w:rsidRDefault="00400C12" w:rsidP="001557F0">
            <w:pPr>
              <w:widowControl/>
              <w:autoSpaceDE/>
              <w:autoSpaceDN/>
              <w:jc w:val="center"/>
              <w:rPr>
                <w:color w:val="000000"/>
                <w:sz w:val="20"/>
                <w:szCs w:val="20"/>
                <w:lang w:eastAsia="es-EC"/>
              </w:rPr>
            </w:pPr>
            <w:r>
              <w:rPr>
                <w:color w:val="000000"/>
                <w:sz w:val="20"/>
                <w:szCs w:val="20"/>
                <w:lang w:eastAsia="es-EC"/>
              </w:rPr>
              <w:t>71</w:t>
            </w:r>
          </w:p>
        </w:tc>
        <w:tc>
          <w:tcPr>
            <w:tcW w:w="1570" w:type="dxa"/>
          </w:tcPr>
          <w:p w14:paraId="01F6F959" w14:textId="77777777" w:rsidR="00266251" w:rsidRPr="00D27E6C" w:rsidRDefault="00266251" w:rsidP="001557F0">
            <w:pPr>
              <w:widowControl/>
              <w:autoSpaceDE/>
              <w:autoSpaceDN/>
              <w:jc w:val="center"/>
              <w:rPr>
                <w:color w:val="000000"/>
                <w:sz w:val="20"/>
                <w:szCs w:val="20"/>
                <w:lang w:eastAsia="es-EC"/>
              </w:rPr>
            </w:pPr>
          </w:p>
        </w:tc>
        <w:tc>
          <w:tcPr>
            <w:tcW w:w="1891" w:type="dxa"/>
            <w:shd w:val="clear" w:color="auto" w:fill="auto"/>
            <w:noWrap/>
            <w:vAlign w:val="bottom"/>
          </w:tcPr>
          <w:p w14:paraId="7AC878CF" w14:textId="77777777" w:rsidR="00266251" w:rsidRPr="00D27E6C" w:rsidRDefault="00266251" w:rsidP="001557F0">
            <w:pPr>
              <w:widowControl/>
              <w:autoSpaceDE/>
              <w:autoSpaceDN/>
              <w:jc w:val="center"/>
              <w:rPr>
                <w:color w:val="000000"/>
                <w:sz w:val="20"/>
                <w:szCs w:val="20"/>
                <w:lang w:eastAsia="es-EC"/>
              </w:rPr>
            </w:pPr>
          </w:p>
        </w:tc>
      </w:tr>
    </w:tbl>
    <w:p w14:paraId="350CA794" w14:textId="79B687E2" w:rsidR="00400C12" w:rsidRPr="00400C12" w:rsidRDefault="00400C12" w:rsidP="00400C12">
      <w:pPr>
        <w:rPr>
          <w:spacing w:val="-47"/>
          <w:sz w:val="20"/>
          <w:szCs w:val="20"/>
        </w:rPr>
      </w:pPr>
      <w:r w:rsidRPr="00400C12">
        <w:rPr>
          <w:sz w:val="20"/>
          <w:szCs w:val="20"/>
        </w:rPr>
        <w:t xml:space="preserve">             Fuente: Visita de campo a las Comunidades.</w:t>
      </w:r>
      <w:r w:rsidRPr="00400C12">
        <w:rPr>
          <w:spacing w:val="-47"/>
          <w:sz w:val="20"/>
          <w:szCs w:val="20"/>
        </w:rPr>
        <w:t xml:space="preserve"> </w:t>
      </w:r>
    </w:p>
    <w:p w14:paraId="4185A472" w14:textId="14D0EFB7" w:rsidR="00400C12" w:rsidRPr="00400C12" w:rsidRDefault="00400C12" w:rsidP="00400C12">
      <w:pPr>
        <w:rPr>
          <w:sz w:val="20"/>
          <w:szCs w:val="20"/>
        </w:rPr>
      </w:pPr>
      <w:r w:rsidRPr="00400C12">
        <w:rPr>
          <w:sz w:val="20"/>
          <w:szCs w:val="20"/>
        </w:rPr>
        <w:t xml:space="preserve">             Elaborado por: Equipo Técnico 2024.</w:t>
      </w:r>
    </w:p>
    <w:p w14:paraId="3F026E6C" w14:textId="77777777" w:rsidR="00400C12" w:rsidRPr="00D27E6C" w:rsidRDefault="00400C12" w:rsidP="00400C12">
      <w:pPr>
        <w:pStyle w:val="Textoindependiente"/>
      </w:pPr>
    </w:p>
    <w:p w14:paraId="2D787B81" w14:textId="77777777" w:rsidR="00400C12" w:rsidRPr="00D27E6C" w:rsidRDefault="00400C12" w:rsidP="00400C12">
      <w:pPr>
        <w:pStyle w:val="Prrafodelista"/>
        <w:numPr>
          <w:ilvl w:val="1"/>
          <w:numId w:val="6"/>
        </w:numPr>
        <w:jc w:val="left"/>
        <w:rPr>
          <w:b/>
          <w:sz w:val="24"/>
          <w:szCs w:val="24"/>
        </w:rPr>
      </w:pPr>
      <w:r w:rsidRPr="00D27E6C">
        <w:rPr>
          <w:b/>
          <w:sz w:val="24"/>
          <w:szCs w:val="24"/>
        </w:rPr>
        <w:t>Uso</w:t>
      </w:r>
      <w:r w:rsidRPr="00D27E6C">
        <w:rPr>
          <w:b/>
          <w:spacing w:val="-2"/>
          <w:sz w:val="24"/>
          <w:szCs w:val="24"/>
        </w:rPr>
        <w:t xml:space="preserve"> </w:t>
      </w:r>
      <w:r w:rsidRPr="00D27E6C">
        <w:rPr>
          <w:b/>
          <w:sz w:val="24"/>
          <w:szCs w:val="24"/>
        </w:rPr>
        <w:t>del</w:t>
      </w:r>
      <w:r w:rsidRPr="00D27E6C">
        <w:rPr>
          <w:b/>
          <w:spacing w:val="-1"/>
          <w:sz w:val="24"/>
          <w:szCs w:val="24"/>
        </w:rPr>
        <w:t xml:space="preserve"> </w:t>
      </w:r>
      <w:r w:rsidRPr="00D27E6C">
        <w:rPr>
          <w:b/>
          <w:sz w:val="24"/>
          <w:szCs w:val="24"/>
        </w:rPr>
        <w:t>espacio</w:t>
      </w:r>
      <w:r w:rsidRPr="00D27E6C">
        <w:rPr>
          <w:b/>
          <w:spacing w:val="-2"/>
          <w:sz w:val="24"/>
          <w:szCs w:val="24"/>
        </w:rPr>
        <w:t xml:space="preserve"> </w:t>
      </w:r>
      <w:r w:rsidRPr="00D27E6C">
        <w:rPr>
          <w:b/>
          <w:sz w:val="24"/>
          <w:szCs w:val="24"/>
        </w:rPr>
        <w:t>público</w:t>
      </w:r>
    </w:p>
    <w:p w14:paraId="0226BD30" w14:textId="77777777" w:rsidR="00400C12" w:rsidRPr="00D27E6C" w:rsidRDefault="00400C12" w:rsidP="00400C12">
      <w:pPr>
        <w:rPr>
          <w:b/>
          <w:sz w:val="24"/>
          <w:szCs w:val="24"/>
        </w:rPr>
      </w:pPr>
    </w:p>
    <w:p w14:paraId="3EEB31D9" w14:textId="23348C31" w:rsidR="00266251" w:rsidRPr="00D27E6C" w:rsidRDefault="00400C12" w:rsidP="00400C12">
      <w:pPr>
        <w:jc w:val="both"/>
        <w:rPr>
          <w:sz w:val="24"/>
          <w:szCs w:val="24"/>
        </w:rPr>
        <w:sectPr w:rsidR="00266251" w:rsidRPr="00D27E6C" w:rsidSect="00A91298">
          <w:headerReference w:type="default" r:id="rId135"/>
          <w:pgSz w:w="12240" w:h="15840"/>
          <w:pgMar w:top="1418" w:right="1418" w:bottom="1418" w:left="1701" w:header="0" w:footer="0" w:gutter="0"/>
          <w:cols w:space="720"/>
        </w:sectPr>
      </w:pPr>
      <w:r w:rsidRPr="00D27E6C">
        <w:t>Las áreas de recreación como parques, espacios de encuentro comunitario, canchas para hacer</w:t>
      </w:r>
      <w:r w:rsidRPr="00D27E6C">
        <w:rPr>
          <w:spacing w:val="1"/>
        </w:rPr>
        <w:t xml:space="preserve"> </w:t>
      </w:r>
      <w:r w:rsidRPr="00D27E6C">
        <w:t>deporte son limitadas. A partir de este análisis, se puede determinar que las condiciones que</w:t>
      </w:r>
      <w:r w:rsidRPr="00D27E6C">
        <w:rPr>
          <w:spacing w:val="1"/>
        </w:rPr>
        <w:t xml:space="preserve"> </w:t>
      </w:r>
      <w:r w:rsidRPr="00D27E6C">
        <w:t>atraviesan los centros poblados son críticas</w:t>
      </w:r>
      <w:r>
        <w:t xml:space="preserve"> para el mantenimiento por el limitado recurso económico que posee el </w:t>
      </w:r>
      <w:proofErr w:type="spellStart"/>
      <w:r>
        <w:t>gad</w:t>
      </w:r>
      <w:proofErr w:type="spellEnd"/>
      <w:r>
        <w:t xml:space="preserve"> Parroquial de la Diez de Agosto. L</w:t>
      </w:r>
      <w:r w:rsidRPr="00D27E6C">
        <w:t>as demás comunidades tienen habilitadas vías de tránsito. Como podemos observar el uso y</w:t>
      </w:r>
      <w:r w:rsidRPr="00D27E6C">
        <w:rPr>
          <w:spacing w:val="1"/>
        </w:rPr>
        <w:t xml:space="preserve"> </w:t>
      </w:r>
      <w:r w:rsidRPr="00D27E6C">
        <w:t>espacio</w:t>
      </w:r>
      <w:r w:rsidRPr="00D27E6C">
        <w:rPr>
          <w:spacing w:val="-1"/>
        </w:rPr>
        <w:t xml:space="preserve"> </w:t>
      </w:r>
      <w:r w:rsidRPr="00D27E6C">
        <w:t>público en la</w:t>
      </w:r>
      <w:r w:rsidRPr="00D27E6C">
        <w:rPr>
          <w:spacing w:val="-1"/>
        </w:rPr>
        <w:t xml:space="preserve"> </w:t>
      </w:r>
      <w:r w:rsidRPr="00D27E6C">
        <w:t>siguiente</w:t>
      </w:r>
      <w:r w:rsidRPr="00D27E6C">
        <w:rPr>
          <w:spacing w:val="-1"/>
        </w:rPr>
        <w:t xml:space="preserve"> </w:t>
      </w:r>
      <w:r w:rsidRPr="00D27E6C">
        <w:t>tabla</w:t>
      </w:r>
    </w:p>
    <w:p w14:paraId="0D1ADA6A" w14:textId="41151E62" w:rsidR="003F7364" w:rsidRPr="00D27E6C" w:rsidRDefault="003535F9" w:rsidP="00400C12">
      <w:r w:rsidRPr="00D27E6C">
        <w:rPr>
          <w:sz w:val="24"/>
          <w:szCs w:val="24"/>
        </w:rPr>
        <w:lastRenderedPageBreak/>
        <w:t xml:space="preserve">              </w:t>
      </w:r>
    </w:p>
    <w:p w14:paraId="2C0FB8D4" w14:textId="0A225AE1" w:rsidR="00C6595F" w:rsidRPr="00D27E6C" w:rsidRDefault="00C6595F" w:rsidP="00BE7EAB">
      <w:pPr>
        <w:pStyle w:val="Textoindependiente"/>
        <w:jc w:val="both"/>
      </w:pPr>
    </w:p>
    <w:p w14:paraId="6EE89D0E" w14:textId="6634FEE9" w:rsidR="00AD7C39" w:rsidRPr="00D27E6C" w:rsidRDefault="00D02956" w:rsidP="00BE7EAB">
      <w:pPr>
        <w:jc w:val="center"/>
        <w:rPr>
          <w:rFonts w:eastAsiaTheme="minorEastAsia"/>
          <w:smallCaps/>
          <w:sz w:val="24"/>
          <w:szCs w:val="24"/>
        </w:rPr>
      </w:pPr>
      <w:bookmarkStart w:id="217" w:name="_Toc169973651"/>
      <w:bookmarkStart w:id="218" w:name="_Toc170052924"/>
      <w:bookmarkStart w:id="219" w:name="_Toc170145363"/>
      <w:bookmarkStart w:id="220" w:name="_Toc180503970"/>
      <w:r w:rsidRPr="00D27E6C">
        <w:rPr>
          <w:rFonts w:eastAsiaTheme="minorEastAsia"/>
          <w:smallCaps/>
          <w:sz w:val="24"/>
          <w:szCs w:val="24"/>
        </w:rPr>
        <w:t>Tabla</w:t>
      </w:r>
      <w:r w:rsidR="00A73EE1" w:rsidRPr="00D27E6C">
        <w:rPr>
          <w:rFonts w:eastAsiaTheme="minorEastAsia"/>
          <w:smallCaps/>
          <w:sz w:val="24"/>
          <w:szCs w:val="24"/>
        </w:rPr>
        <w:t xml:space="preserve"> 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25</w:t>
      </w:r>
      <w:r w:rsidRPr="00D27E6C">
        <w:rPr>
          <w:rFonts w:eastAsiaTheme="minorEastAsia"/>
          <w:smallCaps/>
          <w:sz w:val="24"/>
          <w:szCs w:val="24"/>
        </w:rPr>
        <w:fldChar w:fldCharType="end"/>
      </w:r>
      <w:r w:rsidR="009516D0" w:rsidRPr="00D27E6C">
        <w:rPr>
          <w:rFonts w:eastAsiaTheme="minorEastAsia"/>
          <w:smallCaps/>
          <w:sz w:val="24"/>
          <w:szCs w:val="24"/>
        </w:rPr>
        <w:t xml:space="preserve"> </w:t>
      </w:r>
      <w:r w:rsidR="00CD46A3" w:rsidRPr="00D27E6C">
        <w:rPr>
          <w:rFonts w:eastAsiaTheme="minorEastAsia"/>
          <w:smallCaps/>
          <w:sz w:val="24"/>
          <w:szCs w:val="24"/>
        </w:rPr>
        <w:t>Uso del espacio público por Comunidades</w:t>
      </w:r>
      <w:bookmarkEnd w:id="217"/>
      <w:bookmarkEnd w:id="218"/>
      <w:bookmarkEnd w:id="219"/>
      <w:bookmarkEnd w:id="2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3"/>
        <w:gridCol w:w="1701"/>
        <w:gridCol w:w="850"/>
        <w:gridCol w:w="851"/>
        <w:gridCol w:w="709"/>
        <w:gridCol w:w="1275"/>
        <w:gridCol w:w="1276"/>
        <w:gridCol w:w="1559"/>
        <w:gridCol w:w="1843"/>
        <w:gridCol w:w="2368"/>
      </w:tblGrid>
      <w:tr w:rsidR="008505C4" w:rsidRPr="00D27E6C" w14:paraId="133E5B7C" w14:textId="77777777" w:rsidTr="008554A9">
        <w:trPr>
          <w:trHeight w:val="288"/>
          <w:tblHeader/>
          <w:jc w:val="center"/>
        </w:trPr>
        <w:tc>
          <w:tcPr>
            <w:tcW w:w="993" w:type="dxa"/>
            <w:vMerge w:val="restart"/>
            <w:shd w:val="clear" w:color="000000" w:fill="538DD5"/>
            <w:noWrap/>
            <w:textDirection w:val="tbRl"/>
            <w:vAlign w:val="center"/>
            <w:hideMark/>
          </w:tcPr>
          <w:p w14:paraId="7D2B2F29" w14:textId="1A710BE1" w:rsidR="00B4492F" w:rsidRPr="00D27E6C" w:rsidRDefault="008505C4" w:rsidP="008505C4">
            <w:pPr>
              <w:widowControl/>
              <w:autoSpaceDE/>
              <w:autoSpaceDN/>
              <w:ind w:left="113" w:right="113"/>
              <w:jc w:val="center"/>
              <w:rPr>
                <w:b/>
                <w:bCs/>
                <w:sz w:val="20"/>
                <w:szCs w:val="20"/>
                <w:lang w:eastAsia="es-EC"/>
              </w:rPr>
            </w:pPr>
            <w:r w:rsidRPr="00D27E6C">
              <w:rPr>
                <w:b/>
                <w:bCs/>
                <w:sz w:val="20"/>
                <w:szCs w:val="20"/>
                <w:lang w:eastAsia="es-EC"/>
              </w:rPr>
              <w:t>COMUNIDAD</w:t>
            </w:r>
          </w:p>
        </w:tc>
        <w:tc>
          <w:tcPr>
            <w:tcW w:w="1701" w:type="dxa"/>
            <w:vMerge w:val="restart"/>
            <w:shd w:val="clear" w:color="000000" w:fill="538DD5"/>
            <w:noWrap/>
            <w:vAlign w:val="center"/>
            <w:hideMark/>
          </w:tcPr>
          <w:p w14:paraId="7CBD3253" w14:textId="469FD278" w:rsidR="00B4492F" w:rsidRPr="00D27E6C" w:rsidRDefault="008505C4" w:rsidP="00BE7EAB">
            <w:pPr>
              <w:widowControl/>
              <w:autoSpaceDE/>
              <w:autoSpaceDN/>
              <w:jc w:val="center"/>
              <w:rPr>
                <w:b/>
                <w:bCs/>
                <w:sz w:val="20"/>
                <w:szCs w:val="20"/>
                <w:lang w:eastAsia="es-EC"/>
              </w:rPr>
            </w:pPr>
            <w:r w:rsidRPr="00D27E6C">
              <w:rPr>
                <w:b/>
                <w:bCs/>
                <w:sz w:val="20"/>
                <w:szCs w:val="20"/>
                <w:lang w:eastAsia="es-EC"/>
              </w:rPr>
              <w:t>INFRAEST.</w:t>
            </w:r>
            <w:r w:rsidR="00B4492F" w:rsidRPr="00D27E6C">
              <w:rPr>
                <w:b/>
                <w:bCs/>
                <w:sz w:val="20"/>
                <w:szCs w:val="20"/>
                <w:lang w:eastAsia="es-EC"/>
              </w:rPr>
              <w:t xml:space="preserve"> </w:t>
            </w:r>
          </w:p>
        </w:tc>
        <w:tc>
          <w:tcPr>
            <w:tcW w:w="2410" w:type="dxa"/>
            <w:gridSpan w:val="3"/>
            <w:shd w:val="clear" w:color="000000" w:fill="538DD5"/>
            <w:noWrap/>
            <w:vAlign w:val="center"/>
            <w:hideMark/>
          </w:tcPr>
          <w:p w14:paraId="014092D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UTM</w:t>
            </w:r>
          </w:p>
        </w:tc>
        <w:tc>
          <w:tcPr>
            <w:tcW w:w="2551" w:type="dxa"/>
            <w:gridSpan w:val="2"/>
            <w:shd w:val="clear" w:color="000000" w:fill="538DD5"/>
            <w:noWrap/>
            <w:vAlign w:val="center"/>
            <w:hideMark/>
          </w:tcPr>
          <w:p w14:paraId="254EF3B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Grados decimales</w:t>
            </w:r>
          </w:p>
        </w:tc>
        <w:tc>
          <w:tcPr>
            <w:tcW w:w="3402" w:type="dxa"/>
            <w:gridSpan w:val="2"/>
            <w:shd w:val="clear" w:color="000000" w:fill="538DD5"/>
            <w:noWrap/>
            <w:vAlign w:val="center"/>
            <w:hideMark/>
          </w:tcPr>
          <w:p w14:paraId="60E9702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Grados, minutos y segundos</w:t>
            </w:r>
          </w:p>
        </w:tc>
        <w:tc>
          <w:tcPr>
            <w:tcW w:w="2368" w:type="dxa"/>
            <w:vMerge w:val="restart"/>
            <w:shd w:val="clear" w:color="000000" w:fill="538DD5"/>
            <w:noWrap/>
            <w:vAlign w:val="center"/>
            <w:hideMark/>
          </w:tcPr>
          <w:p w14:paraId="767F787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UTM </w:t>
            </w:r>
            <w:proofErr w:type="spellStart"/>
            <w:r w:rsidRPr="00D27E6C">
              <w:rPr>
                <w:b/>
                <w:bCs/>
                <w:color w:val="000000"/>
                <w:sz w:val="20"/>
                <w:szCs w:val="20"/>
                <w:lang w:eastAsia="es-EC"/>
              </w:rPr>
              <w:t>waypoint</w:t>
            </w:r>
            <w:proofErr w:type="spellEnd"/>
            <w:r w:rsidRPr="00D27E6C">
              <w:rPr>
                <w:b/>
                <w:bCs/>
                <w:color w:val="000000"/>
                <w:sz w:val="20"/>
                <w:szCs w:val="20"/>
                <w:lang w:eastAsia="es-EC"/>
              </w:rPr>
              <w:t xml:space="preserve"> Garmin</w:t>
            </w:r>
          </w:p>
        </w:tc>
      </w:tr>
      <w:tr w:rsidR="008505C4" w:rsidRPr="00D27E6C" w14:paraId="4A825A5B" w14:textId="77777777" w:rsidTr="008554A9">
        <w:trPr>
          <w:trHeight w:val="1272"/>
          <w:tblHeader/>
          <w:jc w:val="center"/>
        </w:trPr>
        <w:tc>
          <w:tcPr>
            <w:tcW w:w="993" w:type="dxa"/>
            <w:vMerge/>
            <w:textDirection w:val="tbRl"/>
            <w:vAlign w:val="center"/>
            <w:hideMark/>
          </w:tcPr>
          <w:p w14:paraId="5A485220" w14:textId="77777777" w:rsidR="00B4492F" w:rsidRPr="00D27E6C" w:rsidRDefault="00B4492F" w:rsidP="008505C4">
            <w:pPr>
              <w:widowControl/>
              <w:autoSpaceDE/>
              <w:autoSpaceDN/>
              <w:ind w:left="113" w:right="113"/>
              <w:rPr>
                <w:b/>
                <w:bCs/>
                <w:sz w:val="20"/>
                <w:szCs w:val="20"/>
                <w:lang w:eastAsia="es-EC"/>
              </w:rPr>
            </w:pPr>
          </w:p>
        </w:tc>
        <w:tc>
          <w:tcPr>
            <w:tcW w:w="1701" w:type="dxa"/>
            <w:vMerge/>
            <w:vAlign w:val="center"/>
            <w:hideMark/>
          </w:tcPr>
          <w:p w14:paraId="23838AAA" w14:textId="77777777" w:rsidR="00B4492F" w:rsidRPr="00D27E6C" w:rsidRDefault="00B4492F" w:rsidP="00BE7EAB">
            <w:pPr>
              <w:widowControl/>
              <w:autoSpaceDE/>
              <w:autoSpaceDN/>
              <w:rPr>
                <w:b/>
                <w:bCs/>
                <w:sz w:val="20"/>
                <w:szCs w:val="20"/>
                <w:lang w:eastAsia="es-EC"/>
              </w:rPr>
            </w:pPr>
          </w:p>
        </w:tc>
        <w:tc>
          <w:tcPr>
            <w:tcW w:w="850" w:type="dxa"/>
            <w:shd w:val="clear" w:color="000000" w:fill="538DD5"/>
            <w:noWrap/>
            <w:vAlign w:val="center"/>
            <w:hideMark/>
          </w:tcPr>
          <w:p w14:paraId="086B6AF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Este</w:t>
            </w:r>
          </w:p>
        </w:tc>
        <w:tc>
          <w:tcPr>
            <w:tcW w:w="851" w:type="dxa"/>
            <w:shd w:val="clear" w:color="000000" w:fill="538DD5"/>
            <w:noWrap/>
            <w:vAlign w:val="center"/>
            <w:hideMark/>
          </w:tcPr>
          <w:p w14:paraId="1BF3129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Norte</w:t>
            </w:r>
          </w:p>
        </w:tc>
        <w:tc>
          <w:tcPr>
            <w:tcW w:w="709" w:type="dxa"/>
            <w:shd w:val="clear" w:color="000000" w:fill="538DD5"/>
            <w:noWrap/>
            <w:vAlign w:val="center"/>
            <w:hideMark/>
          </w:tcPr>
          <w:p w14:paraId="571E1A87" w14:textId="77777777" w:rsidR="00B4492F" w:rsidRPr="00D27E6C" w:rsidRDefault="00B4492F" w:rsidP="008505C4">
            <w:pPr>
              <w:widowControl/>
              <w:autoSpaceDE/>
              <w:autoSpaceDN/>
              <w:jc w:val="center"/>
              <w:rPr>
                <w:b/>
                <w:bCs/>
                <w:sz w:val="20"/>
                <w:szCs w:val="20"/>
                <w:lang w:eastAsia="es-EC"/>
              </w:rPr>
            </w:pPr>
            <w:r w:rsidRPr="00D27E6C">
              <w:rPr>
                <w:b/>
                <w:bCs/>
                <w:sz w:val="20"/>
                <w:szCs w:val="20"/>
                <w:lang w:eastAsia="es-EC"/>
              </w:rPr>
              <w:t>Banda Lat.</w:t>
            </w:r>
          </w:p>
        </w:tc>
        <w:tc>
          <w:tcPr>
            <w:tcW w:w="1275" w:type="dxa"/>
            <w:shd w:val="clear" w:color="000000" w:fill="538DD5"/>
            <w:noWrap/>
            <w:vAlign w:val="center"/>
            <w:hideMark/>
          </w:tcPr>
          <w:p w14:paraId="38EC92C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Latitud</w:t>
            </w:r>
          </w:p>
        </w:tc>
        <w:tc>
          <w:tcPr>
            <w:tcW w:w="1276" w:type="dxa"/>
            <w:shd w:val="clear" w:color="000000" w:fill="538DD5"/>
            <w:noWrap/>
            <w:vAlign w:val="center"/>
            <w:hideMark/>
          </w:tcPr>
          <w:p w14:paraId="66C8693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Longitud</w:t>
            </w:r>
          </w:p>
        </w:tc>
        <w:tc>
          <w:tcPr>
            <w:tcW w:w="1559" w:type="dxa"/>
            <w:shd w:val="clear" w:color="000000" w:fill="538DD5"/>
            <w:noWrap/>
            <w:vAlign w:val="center"/>
            <w:hideMark/>
          </w:tcPr>
          <w:p w14:paraId="317912F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Latitud</w:t>
            </w:r>
          </w:p>
        </w:tc>
        <w:tc>
          <w:tcPr>
            <w:tcW w:w="1843" w:type="dxa"/>
            <w:shd w:val="clear" w:color="000000" w:fill="538DD5"/>
            <w:noWrap/>
            <w:vAlign w:val="center"/>
            <w:hideMark/>
          </w:tcPr>
          <w:p w14:paraId="0CD83E4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Longitud</w:t>
            </w:r>
          </w:p>
        </w:tc>
        <w:tc>
          <w:tcPr>
            <w:tcW w:w="2368" w:type="dxa"/>
            <w:vMerge/>
            <w:vAlign w:val="center"/>
            <w:hideMark/>
          </w:tcPr>
          <w:p w14:paraId="5ED91EE0" w14:textId="77777777" w:rsidR="00B4492F" w:rsidRPr="00D27E6C" w:rsidRDefault="00B4492F" w:rsidP="00BE7EAB">
            <w:pPr>
              <w:widowControl/>
              <w:autoSpaceDE/>
              <w:autoSpaceDN/>
              <w:rPr>
                <w:b/>
                <w:bCs/>
                <w:color w:val="000000"/>
                <w:sz w:val="20"/>
                <w:szCs w:val="20"/>
                <w:lang w:eastAsia="es-EC"/>
              </w:rPr>
            </w:pPr>
          </w:p>
        </w:tc>
      </w:tr>
      <w:tr w:rsidR="008505C4" w:rsidRPr="00D27E6C" w14:paraId="2D8A7271" w14:textId="77777777" w:rsidTr="008554A9">
        <w:trPr>
          <w:trHeight w:val="268"/>
          <w:jc w:val="center"/>
        </w:trPr>
        <w:tc>
          <w:tcPr>
            <w:tcW w:w="993" w:type="dxa"/>
            <w:vMerge w:val="restart"/>
            <w:shd w:val="clear" w:color="auto" w:fill="auto"/>
            <w:textDirection w:val="tbRl"/>
            <w:vAlign w:val="center"/>
            <w:hideMark/>
          </w:tcPr>
          <w:p w14:paraId="05D12CE1" w14:textId="77777777" w:rsidR="00B4492F" w:rsidRPr="00D27E6C" w:rsidRDefault="00B4492F" w:rsidP="00BE7EAB">
            <w:pPr>
              <w:widowControl/>
              <w:autoSpaceDE/>
              <w:autoSpaceDN/>
              <w:ind w:left="113" w:right="113"/>
              <w:jc w:val="center"/>
              <w:rPr>
                <w:b/>
                <w:bCs/>
                <w:sz w:val="20"/>
                <w:szCs w:val="20"/>
                <w:lang w:eastAsia="es-EC"/>
              </w:rPr>
            </w:pPr>
            <w:r w:rsidRPr="00D27E6C">
              <w:rPr>
                <w:b/>
                <w:bCs/>
                <w:sz w:val="20"/>
                <w:szCs w:val="20"/>
                <w:lang w:eastAsia="es-EC"/>
              </w:rPr>
              <w:t>Jatun Paccha</w:t>
            </w:r>
          </w:p>
        </w:tc>
        <w:tc>
          <w:tcPr>
            <w:tcW w:w="1701" w:type="dxa"/>
            <w:shd w:val="clear" w:color="auto" w:fill="auto"/>
            <w:vAlign w:val="center"/>
            <w:hideMark/>
          </w:tcPr>
          <w:p w14:paraId="44B362B8" w14:textId="77777777" w:rsidR="00B4492F" w:rsidRPr="00D27E6C" w:rsidRDefault="00B4492F" w:rsidP="00BE7EAB">
            <w:pPr>
              <w:widowControl/>
              <w:autoSpaceDE/>
              <w:autoSpaceDN/>
              <w:rPr>
                <w:sz w:val="20"/>
                <w:szCs w:val="20"/>
                <w:lang w:eastAsia="es-EC"/>
              </w:rPr>
            </w:pPr>
            <w:r w:rsidRPr="00D27E6C">
              <w:rPr>
                <w:sz w:val="20"/>
                <w:szCs w:val="20"/>
                <w:lang w:eastAsia="es-EC"/>
              </w:rPr>
              <w:t xml:space="preserve">Casa Comunal </w:t>
            </w:r>
          </w:p>
        </w:tc>
        <w:tc>
          <w:tcPr>
            <w:tcW w:w="850" w:type="dxa"/>
            <w:shd w:val="clear" w:color="auto" w:fill="auto"/>
            <w:noWrap/>
            <w:vAlign w:val="center"/>
            <w:hideMark/>
          </w:tcPr>
          <w:p w14:paraId="30DF026A"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177780</w:t>
            </w:r>
          </w:p>
        </w:tc>
        <w:tc>
          <w:tcPr>
            <w:tcW w:w="851" w:type="dxa"/>
            <w:shd w:val="clear" w:color="auto" w:fill="auto"/>
            <w:noWrap/>
            <w:vAlign w:val="center"/>
            <w:hideMark/>
          </w:tcPr>
          <w:p w14:paraId="766C609D"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9842474</w:t>
            </w:r>
          </w:p>
        </w:tc>
        <w:tc>
          <w:tcPr>
            <w:tcW w:w="709" w:type="dxa"/>
            <w:shd w:val="clear" w:color="auto" w:fill="auto"/>
            <w:vAlign w:val="center"/>
            <w:hideMark/>
          </w:tcPr>
          <w:p w14:paraId="36C36B8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M</w:t>
            </w:r>
          </w:p>
        </w:tc>
        <w:tc>
          <w:tcPr>
            <w:tcW w:w="1275" w:type="dxa"/>
            <w:shd w:val="clear" w:color="auto" w:fill="auto"/>
            <w:noWrap/>
            <w:vAlign w:val="center"/>
            <w:hideMark/>
          </w:tcPr>
          <w:p w14:paraId="0200397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-1,42335338</w:t>
            </w:r>
          </w:p>
        </w:tc>
        <w:tc>
          <w:tcPr>
            <w:tcW w:w="1276" w:type="dxa"/>
            <w:shd w:val="clear" w:color="auto" w:fill="auto"/>
            <w:noWrap/>
            <w:vAlign w:val="center"/>
            <w:hideMark/>
          </w:tcPr>
          <w:p w14:paraId="5DA9388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-77,89535771</w:t>
            </w:r>
          </w:p>
        </w:tc>
        <w:tc>
          <w:tcPr>
            <w:tcW w:w="1559" w:type="dxa"/>
            <w:shd w:val="clear" w:color="auto" w:fill="auto"/>
            <w:noWrap/>
            <w:vAlign w:val="center"/>
            <w:hideMark/>
          </w:tcPr>
          <w:p w14:paraId="3FEAC35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1º 25' 24,072" S</w:t>
            </w:r>
          </w:p>
        </w:tc>
        <w:tc>
          <w:tcPr>
            <w:tcW w:w="1843" w:type="dxa"/>
            <w:shd w:val="clear" w:color="auto" w:fill="auto"/>
            <w:noWrap/>
            <w:vAlign w:val="center"/>
            <w:hideMark/>
          </w:tcPr>
          <w:p w14:paraId="2C552D8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77º 53' 43,288" W</w:t>
            </w:r>
          </w:p>
        </w:tc>
        <w:tc>
          <w:tcPr>
            <w:tcW w:w="2368" w:type="dxa"/>
            <w:shd w:val="clear" w:color="auto" w:fill="auto"/>
            <w:noWrap/>
            <w:vAlign w:val="center"/>
            <w:hideMark/>
          </w:tcPr>
          <w:p w14:paraId="5AC0B271"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18 M 177780 9842474</w:t>
            </w:r>
          </w:p>
        </w:tc>
      </w:tr>
      <w:tr w:rsidR="008505C4" w:rsidRPr="00D27E6C" w14:paraId="47CD89C5" w14:textId="77777777" w:rsidTr="008554A9">
        <w:trPr>
          <w:trHeight w:val="272"/>
          <w:jc w:val="center"/>
        </w:trPr>
        <w:tc>
          <w:tcPr>
            <w:tcW w:w="993" w:type="dxa"/>
            <w:vMerge/>
            <w:textDirection w:val="tbRl"/>
            <w:vAlign w:val="center"/>
            <w:hideMark/>
          </w:tcPr>
          <w:p w14:paraId="33552747" w14:textId="77777777" w:rsidR="00B4492F" w:rsidRPr="00D27E6C" w:rsidRDefault="00B4492F" w:rsidP="00BE7EAB">
            <w:pPr>
              <w:widowControl/>
              <w:autoSpaceDE/>
              <w:autoSpaceDN/>
              <w:ind w:left="113" w:right="113"/>
              <w:rPr>
                <w:b/>
                <w:bCs/>
                <w:sz w:val="20"/>
                <w:szCs w:val="20"/>
                <w:lang w:eastAsia="es-EC"/>
              </w:rPr>
            </w:pPr>
          </w:p>
        </w:tc>
        <w:tc>
          <w:tcPr>
            <w:tcW w:w="1701" w:type="dxa"/>
            <w:shd w:val="clear" w:color="auto" w:fill="auto"/>
            <w:vAlign w:val="center"/>
            <w:hideMark/>
          </w:tcPr>
          <w:p w14:paraId="64D09A8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noWrap/>
            <w:vAlign w:val="center"/>
            <w:hideMark/>
          </w:tcPr>
          <w:p w14:paraId="31C5B8D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177721</w:t>
            </w:r>
          </w:p>
        </w:tc>
        <w:tc>
          <w:tcPr>
            <w:tcW w:w="851" w:type="dxa"/>
            <w:shd w:val="clear" w:color="auto" w:fill="auto"/>
            <w:noWrap/>
            <w:vAlign w:val="center"/>
            <w:hideMark/>
          </w:tcPr>
          <w:p w14:paraId="0950CAA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9842438</w:t>
            </w:r>
          </w:p>
        </w:tc>
        <w:tc>
          <w:tcPr>
            <w:tcW w:w="709" w:type="dxa"/>
            <w:shd w:val="clear" w:color="auto" w:fill="auto"/>
            <w:vAlign w:val="center"/>
            <w:hideMark/>
          </w:tcPr>
          <w:p w14:paraId="7B7A30A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9A8FF9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-1,42367799</w:t>
            </w:r>
          </w:p>
        </w:tc>
        <w:tc>
          <w:tcPr>
            <w:tcW w:w="1276" w:type="dxa"/>
            <w:shd w:val="clear" w:color="auto" w:fill="auto"/>
            <w:noWrap/>
            <w:vAlign w:val="center"/>
            <w:hideMark/>
          </w:tcPr>
          <w:p w14:paraId="0361E8A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-77,89588782</w:t>
            </w:r>
          </w:p>
        </w:tc>
        <w:tc>
          <w:tcPr>
            <w:tcW w:w="1559" w:type="dxa"/>
            <w:shd w:val="clear" w:color="auto" w:fill="auto"/>
            <w:noWrap/>
            <w:vAlign w:val="center"/>
            <w:hideMark/>
          </w:tcPr>
          <w:p w14:paraId="5E26E2E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25,241" S</w:t>
            </w:r>
          </w:p>
        </w:tc>
        <w:tc>
          <w:tcPr>
            <w:tcW w:w="1843" w:type="dxa"/>
            <w:shd w:val="clear" w:color="auto" w:fill="auto"/>
            <w:noWrap/>
            <w:vAlign w:val="center"/>
            <w:hideMark/>
          </w:tcPr>
          <w:p w14:paraId="14DB6D0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45,196" W</w:t>
            </w:r>
          </w:p>
        </w:tc>
        <w:tc>
          <w:tcPr>
            <w:tcW w:w="2368" w:type="dxa"/>
            <w:shd w:val="clear" w:color="auto" w:fill="auto"/>
            <w:noWrap/>
            <w:vAlign w:val="center"/>
            <w:hideMark/>
          </w:tcPr>
          <w:p w14:paraId="40F3108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177721 9842438</w:t>
            </w:r>
          </w:p>
        </w:tc>
      </w:tr>
      <w:tr w:rsidR="008505C4" w:rsidRPr="00D27E6C" w14:paraId="5E9D4C4A" w14:textId="77777777" w:rsidTr="008554A9">
        <w:trPr>
          <w:trHeight w:val="133"/>
          <w:jc w:val="center"/>
        </w:trPr>
        <w:tc>
          <w:tcPr>
            <w:tcW w:w="993" w:type="dxa"/>
            <w:vMerge/>
            <w:textDirection w:val="tbRl"/>
            <w:vAlign w:val="center"/>
            <w:hideMark/>
          </w:tcPr>
          <w:p w14:paraId="332B2109" w14:textId="77777777" w:rsidR="00B4492F" w:rsidRPr="00D27E6C" w:rsidRDefault="00B4492F" w:rsidP="00BE7EAB">
            <w:pPr>
              <w:widowControl/>
              <w:autoSpaceDE/>
              <w:autoSpaceDN/>
              <w:ind w:left="113" w:right="113"/>
              <w:rPr>
                <w:b/>
                <w:bCs/>
                <w:sz w:val="20"/>
                <w:szCs w:val="20"/>
                <w:lang w:eastAsia="es-EC"/>
              </w:rPr>
            </w:pPr>
          </w:p>
        </w:tc>
        <w:tc>
          <w:tcPr>
            <w:tcW w:w="1701" w:type="dxa"/>
            <w:shd w:val="clear" w:color="auto" w:fill="auto"/>
            <w:vAlign w:val="center"/>
            <w:hideMark/>
          </w:tcPr>
          <w:p w14:paraId="189F214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2BCC4D7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177749</w:t>
            </w:r>
          </w:p>
        </w:tc>
        <w:tc>
          <w:tcPr>
            <w:tcW w:w="851" w:type="dxa"/>
            <w:shd w:val="clear" w:color="auto" w:fill="auto"/>
            <w:vAlign w:val="center"/>
            <w:hideMark/>
          </w:tcPr>
          <w:p w14:paraId="57C4188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9842458</w:t>
            </w:r>
          </w:p>
        </w:tc>
        <w:tc>
          <w:tcPr>
            <w:tcW w:w="709" w:type="dxa"/>
            <w:shd w:val="clear" w:color="auto" w:fill="auto"/>
            <w:vAlign w:val="center"/>
            <w:hideMark/>
          </w:tcPr>
          <w:p w14:paraId="18ED040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57BF467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-1,42349760</w:t>
            </w:r>
          </w:p>
        </w:tc>
        <w:tc>
          <w:tcPr>
            <w:tcW w:w="1276" w:type="dxa"/>
            <w:shd w:val="clear" w:color="auto" w:fill="auto"/>
            <w:noWrap/>
            <w:vAlign w:val="center"/>
            <w:hideMark/>
          </w:tcPr>
          <w:p w14:paraId="60004F7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-77,89563621</w:t>
            </w:r>
          </w:p>
        </w:tc>
        <w:tc>
          <w:tcPr>
            <w:tcW w:w="1559" w:type="dxa"/>
            <w:shd w:val="clear" w:color="auto" w:fill="auto"/>
            <w:noWrap/>
            <w:vAlign w:val="center"/>
            <w:hideMark/>
          </w:tcPr>
          <w:p w14:paraId="06F4DC6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24,591" S</w:t>
            </w:r>
          </w:p>
        </w:tc>
        <w:tc>
          <w:tcPr>
            <w:tcW w:w="1843" w:type="dxa"/>
            <w:shd w:val="clear" w:color="auto" w:fill="auto"/>
            <w:noWrap/>
            <w:vAlign w:val="center"/>
            <w:hideMark/>
          </w:tcPr>
          <w:p w14:paraId="7AB804E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44,29" W</w:t>
            </w:r>
          </w:p>
        </w:tc>
        <w:tc>
          <w:tcPr>
            <w:tcW w:w="2368" w:type="dxa"/>
            <w:shd w:val="clear" w:color="auto" w:fill="auto"/>
            <w:noWrap/>
            <w:vAlign w:val="center"/>
            <w:hideMark/>
          </w:tcPr>
          <w:p w14:paraId="00A1EA1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177749 9842458</w:t>
            </w:r>
          </w:p>
        </w:tc>
      </w:tr>
      <w:tr w:rsidR="008505C4" w:rsidRPr="00D27E6C" w14:paraId="255C1547" w14:textId="77777777" w:rsidTr="008554A9">
        <w:trPr>
          <w:trHeight w:val="193"/>
          <w:jc w:val="center"/>
        </w:trPr>
        <w:tc>
          <w:tcPr>
            <w:tcW w:w="993" w:type="dxa"/>
            <w:vMerge/>
            <w:textDirection w:val="tbRl"/>
            <w:vAlign w:val="center"/>
            <w:hideMark/>
          </w:tcPr>
          <w:p w14:paraId="5384A2FA" w14:textId="77777777" w:rsidR="00B4492F" w:rsidRPr="00D27E6C" w:rsidRDefault="00B4492F" w:rsidP="00BE7EAB">
            <w:pPr>
              <w:widowControl/>
              <w:autoSpaceDE/>
              <w:autoSpaceDN/>
              <w:ind w:left="113" w:right="113"/>
              <w:rPr>
                <w:b/>
                <w:bCs/>
                <w:sz w:val="20"/>
                <w:szCs w:val="20"/>
                <w:lang w:eastAsia="es-EC"/>
              </w:rPr>
            </w:pPr>
          </w:p>
        </w:tc>
        <w:tc>
          <w:tcPr>
            <w:tcW w:w="1701" w:type="dxa"/>
            <w:shd w:val="clear" w:color="auto" w:fill="auto"/>
            <w:vAlign w:val="center"/>
            <w:hideMark/>
          </w:tcPr>
          <w:p w14:paraId="226D2BE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Cancha Cubierta</w:t>
            </w:r>
          </w:p>
        </w:tc>
        <w:tc>
          <w:tcPr>
            <w:tcW w:w="850" w:type="dxa"/>
            <w:shd w:val="clear" w:color="auto" w:fill="auto"/>
            <w:vAlign w:val="center"/>
            <w:hideMark/>
          </w:tcPr>
          <w:p w14:paraId="513B44D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177726</w:t>
            </w:r>
          </w:p>
        </w:tc>
        <w:tc>
          <w:tcPr>
            <w:tcW w:w="851" w:type="dxa"/>
            <w:shd w:val="clear" w:color="auto" w:fill="auto"/>
            <w:vAlign w:val="center"/>
            <w:hideMark/>
          </w:tcPr>
          <w:p w14:paraId="69CDD8B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9842454</w:t>
            </w:r>
          </w:p>
        </w:tc>
        <w:tc>
          <w:tcPr>
            <w:tcW w:w="709" w:type="dxa"/>
            <w:shd w:val="clear" w:color="auto" w:fill="auto"/>
            <w:vAlign w:val="center"/>
            <w:hideMark/>
          </w:tcPr>
          <w:p w14:paraId="18FF6C5A"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9EC6EF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-1,42353348</w:t>
            </w:r>
          </w:p>
        </w:tc>
        <w:tc>
          <w:tcPr>
            <w:tcW w:w="1276" w:type="dxa"/>
            <w:shd w:val="clear" w:color="auto" w:fill="auto"/>
            <w:noWrap/>
            <w:vAlign w:val="center"/>
            <w:hideMark/>
          </w:tcPr>
          <w:p w14:paraId="1E6900E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-77,89584275</w:t>
            </w:r>
          </w:p>
        </w:tc>
        <w:tc>
          <w:tcPr>
            <w:tcW w:w="1559" w:type="dxa"/>
            <w:shd w:val="clear" w:color="auto" w:fill="auto"/>
            <w:noWrap/>
            <w:vAlign w:val="center"/>
            <w:hideMark/>
          </w:tcPr>
          <w:p w14:paraId="3D53456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24,721" S</w:t>
            </w:r>
          </w:p>
        </w:tc>
        <w:tc>
          <w:tcPr>
            <w:tcW w:w="1843" w:type="dxa"/>
            <w:shd w:val="clear" w:color="auto" w:fill="auto"/>
            <w:noWrap/>
            <w:vAlign w:val="center"/>
            <w:hideMark/>
          </w:tcPr>
          <w:p w14:paraId="3E994FF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45,034" W</w:t>
            </w:r>
          </w:p>
        </w:tc>
        <w:tc>
          <w:tcPr>
            <w:tcW w:w="2368" w:type="dxa"/>
            <w:shd w:val="clear" w:color="auto" w:fill="auto"/>
            <w:noWrap/>
            <w:vAlign w:val="center"/>
            <w:hideMark/>
          </w:tcPr>
          <w:p w14:paraId="1A9D734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177726 9842454</w:t>
            </w:r>
          </w:p>
        </w:tc>
      </w:tr>
      <w:tr w:rsidR="008505C4" w:rsidRPr="00D27E6C" w14:paraId="0D106A11" w14:textId="77777777" w:rsidTr="008554A9">
        <w:trPr>
          <w:trHeight w:val="281"/>
          <w:jc w:val="center"/>
        </w:trPr>
        <w:tc>
          <w:tcPr>
            <w:tcW w:w="993" w:type="dxa"/>
            <w:vMerge/>
            <w:textDirection w:val="tbRl"/>
            <w:vAlign w:val="center"/>
            <w:hideMark/>
          </w:tcPr>
          <w:p w14:paraId="58A91E42" w14:textId="77777777" w:rsidR="00B4492F" w:rsidRPr="00D27E6C" w:rsidRDefault="00B4492F" w:rsidP="00BE7EAB">
            <w:pPr>
              <w:widowControl/>
              <w:autoSpaceDE/>
              <w:autoSpaceDN/>
              <w:ind w:left="113" w:right="113"/>
              <w:rPr>
                <w:b/>
                <w:bCs/>
                <w:sz w:val="20"/>
                <w:szCs w:val="20"/>
                <w:lang w:eastAsia="es-EC"/>
              </w:rPr>
            </w:pPr>
          </w:p>
        </w:tc>
        <w:tc>
          <w:tcPr>
            <w:tcW w:w="1701" w:type="dxa"/>
            <w:shd w:val="clear" w:color="auto" w:fill="auto"/>
            <w:vAlign w:val="center"/>
            <w:hideMark/>
          </w:tcPr>
          <w:p w14:paraId="6AFA9F2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2BB9229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177811</w:t>
            </w:r>
          </w:p>
        </w:tc>
        <w:tc>
          <w:tcPr>
            <w:tcW w:w="851" w:type="dxa"/>
            <w:shd w:val="clear" w:color="auto" w:fill="auto"/>
            <w:vAlign w:val="center"/>
            <w:hideMark/>
          </w:tcPr>
          <w:p w14:paraId="7871D3B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9842481</w:t>
            </w:r>
          </w:p>
        </w:tc>
        <w:tc>
          <w:tcPr>
            <w:tcW w:w="709" w:type="dxa"/>
            <w:shd w:val="clear" w:color="auto" w:fill="auto"/>
            <w:vAlign w:val="center"/>
            <w:hideMark/>
          </w:tcPr>
          <w:p w14:paraId="41D54A1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E88FA9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-1,42329048</w:t>
            </w:r>
          </w:p>
        </w:tc>
        <w:tc>
          <w:tcPr>
            <w:tcW w:w="1276" w:type="dxa"/>
            <w:shd w:val="clear" w:color="auto" w:fill="auto"/>
            <w:noWrap/>
            <w:vAlign w:val="center"/>
            <w:hideMark/>
          </w:tcPr>
          <w:p w14:paraId="5802A50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-77,89507931</w:t>
            </w:r>
          </w:p>
        </w:tc>
        <w:tc>
          <w:tcPr>
            <w:tcW w:w="1559" w:type="dxa"/>
            <w:shd w:val="clear" w:color="auto" w:fill="auto"/>
            <w:noWrap/>
            <w:vAlign w:val="center"/>
            <w:hideMark/>
          </w:tcPr>
          <w:p w14:paraId="788221D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23,846" S</w:t>
            </w:r>
          </w:p>
        </w:tc>
        <w:tc>
          <w:tcPr>
            <w:tcW w:w="1843" w:type="dxa"/>
            <w:shd w:val="clear" w:color="auto" w:fill="auto"/>
            <w:noWrap/>
            <w:vAlign w:val="center"/>
            <w:hideMark/>
          </w:tcPr>
          <w:p w14:paraId="3359DBB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42,286" W</w:t>
            </w:r>
          </w:p>
        </w:tc>
        <w:tc>
          <w:tcPr>
            <w:tcW w:w="2368" w:type="dxa"/>
            <w:shd w:val="clear" w:color="auto" w:fill="auto"/>
            <w:noWrap/>
            <w:vAlign w:val="center"/>
            <w:hideMark/>
          </w:tcPr>
          <w:p w14:paraId="194F2A2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177811 9842481</w:t>
            </w:r>
          </w:p>
        </w:tc>
      </w:tr>
      <w:tr w:rsidR="008505C4" w:rsidRPr="00D27E6C" w14:paraId="391864C1" w14:textId="77777777" w:rsidTr="008554A9">
        <w:trPr>
          <w:trHeight w:val="115"/>
          <w:jc w:val="center"/>
        </w:trPr>
        <w:tc>
          <w:tcPr>
            <w:tcW w:w="993" w:type="dxa"/>
            <w:vMerge/>
            <w:textDirection w:val="tbRl"/>
            <w:vAlign w:val="center"/>
            <w:hideMark/>
          </w:tcPr>
          <w:p w14:paraId="49C1D07D" w14:textId="77777777" w:rsidR="00B4492F" w:rsidRPr="00D27E6C" w:rsidRDefault="00B4492F" w:rsidP="00BE7EAB">
            <w:pPr>
              <w:widowControl/>
              <w:autoSpaceDE/>
              <w:autoSpaceDN/>
              <w:ind w:left="113" w:right="113"/>
              <w:rPr>
                <w:b/>
                <w:bCs/>
                <w:sz w:val="20"/>
                <w:szCs w:val="20"/>
                <w:lang w:eastAsia="es-EC"/>
              </w:rPr>
            </w:pPr>
          </w:p>
        </w:tc>
        <w:tc>
          <w:tcPr>
            <w:tcW w:w="1701" w:type="dxa"/>
            <w:shd w:val="clear" w:color="auto" w:fill="auto"/>
            <w:vAlign w:val="center"/>
            <w:hideMark/>
          </w:tcPr>
          <w:p w14:paraId="2B681BBC"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Puente</w:t>
            </w:r>
          </w:p>
        </w:tc>
        <w:tc>
          <w:tcPr>
            <w:tcW w:w="850" w:type="dxa"/>
            <w:shd w:val="clear" w:color="auto" w:fill="auto"/>
            <w:vAlign w:val="center"/>
            <w:hideMark/>
          </w:tcPr>
          <w:p w14:paraId="53FCCA5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177301</w:t>
            </w:r>
          </w:p>
        </w:tc>
        <w:tc>
          <w:tcPr>
            <w:tcW w:w="851" w:type="dxa"/>
            <w:shd w:val="clear" w:color="auto" w:fill="auto"/>
            <w:vAlign w:val="center"/>
            <w:hideMark/>
          </w:tcPr>
          <w:p w14:paraId="23EB840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9842506</w:t>
            </w:r>
          </w:p>
        </w:tc>
        <w:tc>
          <w:tcPr>
            <w:tcW w:w="709" w:type="dxa"/>
            <w:shd w:val="clear" w:color="auto" w:fill="auto"/>
            <w:vAlign w:val="center"/>
            <w:hideMark/>
          </w:tcPr>
          <w:p w14:paraId="1D342C1A"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58CA01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-1,42305880</w:t>
            </w:r>
          </w:p>
        </w:tc>
        <w:tc>
          <w:tcPr>
            <w:tcW w:w="1276" w:type="dxa"/>
            <w:shd w:val="clear" w:color="auto" w:fill="auto"/>
            <w:noWrap/>
            <w:vAlign w:val="center"/>
            <w:hideMark/>
          </w:tcPr>
          <w:p w14:paraId="2EE6402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-77,89965778</w:t>
            </w:r>
          </w:p>
        </w:tc>
        <w:tc>
          <w:tcPr>
            <w:tcW w:w="1559" w:type="dxa"/>
            <w:shd w:val="clear" w:color="auto" w:fill="auto"/>
            <w:noWrap/>
            <w:vAlign w:val="center"/>
            <w:hideMark/>
          </w:tcPr>
          <w:p w14:paraId="523757F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23,012" S</w:t>
            </w:r>
          </w:p>
        </w:tc>
        <w:tc>
          <w:tcPr>
            <w:tcW w:w="1843" w:type="dxa"/>
            <w:shd w:val="clear" w:color="auto" w:fill="auto"/>
            <w:noWrap/>
            <w:vAlign w:val="center"/>
            <w:hideMark/>
          </w:tcPr>
          <w:p w14:paraId="3036124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58,768" W</w:t>
            </w:r>
          </w:p>
        </w:tc>
        <w:tc>
          <w:tcPr>
            <w:tcW w:w="2368" w:type="dxa"/>
            <w:shd w:val="clear" w:color="auto" w:fill="auto"/>
            <w:noWrap/>
            <w:vAlign w:val="center"/>
            <w:hideMark/>
          </w:tcPr>
          <w:p w14:paraId="25689B3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177301 9842506</w:t>
            </w:r>
          </w:p>
        </w:tc>
      </w:tr>
      <w:tr w:rsidR="008505C4" w:rsidRPr="00D27E6C" w14:paraId="3B71821C" w14:textId="77777777" w:rsidTr="008554A9">
        <w:trPr>
          <w:trHeight w:val="277"/>
          <w:jc w:val="center"/>
        </w:trPr>
        <w:tc>
          <w:tcPr>
            <w:tcW w:w="993" w:type="dxa"/>
            <w:vMerge w:val="restart"/>
            <w:shd w:val="clear" w:color="auto" w:fill="auto"/>
            <w:textDirection w:val="tbRl"/>
            <w:vAlign w:val="center"/>
            <w:hideMark/>
          </w:tcPr>
          <w:p w14:paraId="77DE01AC" w14:textId="77777777" w:rsidR="00B4492F" w:rsidRPr="00D27E6C" w:rsidRDefault="00B4492F" w:rsidP="00BE7EAB">
            <w:pPr>
              <w:widowControl/>
              <w:autoSpaceDE/>
              <w:autoSpaceDN/>
              <w:ind w:left="113" w:right="113"/>
              <w:jc w:val="center"/>
              <w:rPr>
                <w:b/>
                <w:bCs/>
                <w:color w:val="000000"/>
                <w:sz w:val="20"/>
                <w:szCs w:val="20"/>
                <w:lang w:eastAsia="es-EC"/>
              </w:rPr>
            </w:pPr>
            <w:r w:rsidRPr="00D27E6C">
              <w:rPr>
                <w:b/>
                <w:bCs/>
                <w:color w:val="000000"/>
                <w:sz w:val="20"/>
                <w:szCs w:val="20"/>
                <w:lang w:eastAsia="es-EC"/>
              </w:rPr>
              <w:t xml:space="preserve">Juan de Velazco </w:t>
            </w:r>
          </w:p>
        </w:tc>
        <w:tc>
          <w:tcPr>
            <w:tcW w:w="1701" w:type="dxa"/>
            <w:shd w:val="clear" w:color="auto" w:fill="auto"/>
            <w:vAlign w:val="center"/>
            <w:hideMark/>
          </w:tcPr>
          <w:p w14:paraId="1AF3213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7C4E0D06"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179125</w:t>
            </w:r>
          </w:p>
        </w:tc>
        <w:tc>
          <w:tcPr>
            <w:tcW w:w="851" w:type="dxa"/>
            <w:shd w:val="clear" w:color="auto" w:fill="auto"/>
            <w:vAlign w:val="center"/>
            <w:hideMark/>
          </w:tcPr>
          <w:p w14:paraId="59569B6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9837750</w:t>
            </w:r>
          </w:p>
        </w:tc>
        <w:tc>
          <w:tcPr>
            <w:tcW w:w="709" w:type="dxa"/>
            <w:shd w:val="clear" w:color="auto" w:fill="auto"/>
            <w:vAlign w:val="center"/>
            <w:hideMark/>
          </w:tcPr>
          <w:p w14:paraId="6A94EB4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E12DE5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-1,46605338</w:t>
            </w:r>
          </w:p>
        </w:tc>
        <w:tc>
          <w:tcPr>
            <w:tcW w:w="1276" w:type="dxa"/>
            <w:shd w:val="clear" w:color="auto" w:fill="auto"/>
            <w:noWrap/>
            <w:vAlign w:val="center"/>
            <w:hideMark/>
          </w:tcPr>
          <w:p w14:paraId="64E9218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-77,88333616</w:t>
            </w:r>
          </w:p>
        </w:tc>
        <w:tc>
          <w:tcPr>
            <w:tcW w:w="1559" w:type="dxa"/>
            <w:shd w:val="clear" w:color="auto" w:fill="auto"/>
            <w:noWrap/>
            <w:vAlign w:val="center"/>
            <w:hideMark/>
          </w:tcPr>
          <w:p w14:paraId="5EB8E5A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57,792" S</w:t>
            </w:r>
          </w:p>
        </w:tc>
        <w:tc>
          <w:tcPr>
            <w:tcW w:w="1843" w:type="dxa"/>
            <w:shd w:val="clear" w:color="auto" w:fill="auto"/>
            <w:noWrap/>
            <w:vAlign w:val="center"/>
            <w:hideMark/>
          </w:tcPr>
          <w:p w14:paraId="764E2F4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0,01" W</w:t>
            </w:r>
          </w:p>
        </w:tc>
        <w:tc>
          <w:tcPr>
            <w:tcW w:w="2368" w:type="dxa"/>
            <w:shd w:val="clear" w:color="auto" w:fill="auto"/>
            <w:noWrap/>
            <w:vAlign w:val="center"/>
            <w:hideMark/>
          </w:tcPr>
          <w:p w14:paraId="3079605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179125 9837750</w:t>
            </w:r>
          </w:p>
        </w:tc>
      </w:tr>
      <w:tr w:rsidR="008505C4" w:rsidRPr="00D27E6C" w14:paraId="6AC36C3E" w14:textId="77777777" w:rsidTr="008554A9">
        <w:trPr>
          <w:trHeight w:val="395"/>
          <w:jc w:val="center"/>
        </w:trPr>
        <w:tc>
          <w:tcPr>
            <w:tcW w:w="993" w:type="dxa"/>
            <w:vMerge/>
            <w:textDirection w:val="tbRl"/>
            <w:vAlign w:val="center"/>
            <w:hideMark/>
          </w:tcPr>
          <w:p w14:paraId="0C992EDD"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6BA77AB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131BEC0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179125</w:t>
            </w:r>
          </w:p>
        </w:tc>
        <w:tc>
          <w:tcPr>
            <w:tcW w:w="851" w:type="dxa"/>
            <w:shd w:val="clear" w:color="auto" w:fill="auto"/>
            <w:vAlign w:val="center"/>
            <w:hideMark/>
          </w:tcPr>
          <w:p w14:paraId="313A230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9837750</w:t>
            </w:r>
          </w:p>
        </w:tc>
        <w:tc>
          <w:tcPr>
            <w:tcW w:w="709" w:type="dxa"/>
            <w:shd w:val="clear" w:color="auto" w:fill="auto"/>
            <w:vAlign w:val="center"/>
            <w:hideMark/>
          </w:tcPr>
          <w:p w14:paraId="1E5DB72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C4737B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-1,46605338</w:t>
            </w:r>
          </w:p>
        </w:tc>
        <w:tc>
          <w:tcPr>
            <w:tcW w:w="1276" w:type="dxa"/>
            <w:shd w:val="clear" w:color="auto" w:fill="auto"/>
            <w:noWrap/>
            <w:vAlign w:val="center"/>
            <w:hideMark/>
          </w:tcPr>
          <w:p w14:paraId="23305ED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-77,88333616</w:t>
            </w:r>
          </w:p>
        </w:tc>
        <w:tc>
          <w:tcPr>
            <w:tcW w:w="1559" w:type="dxa"/>
            <w:shd w:val="clear" w:color="auto" w:fill="auto"/>
            <w:noWrap/>
            <w:vAlign w:val="center"/>
            <w:hideMark/>
          </w:tcPr>
          <w:p w14:paraId="11B21F6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57,792" S</w:t>
            </w:r>
          </w:p>
        </w:tc>
        <w:tc>
          <w:tcPr>
            <w:tcW w:w="1843" w:type="dxa"/>
            <w:shd w:val="clear" w:color="auto" w:fill="auto"/>
            <w:noWrap/>
            <w:vAlign w:val="center"/>
            <w:hideMark/>
          </w:tcPr>
          <w:p w14:paraId="796BF4C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0,01" W</w:t>
            </w:r>
          </w:p>
        </w:tc>
        <w:tc>
          <w:tcPr>
            <w:tcW w:w="2368" w:type="dxa"/>
            <w:shd w:val="clear" w:color="auto" w:fill="auto"/>
            <w:noWrap/>
            <w:vAlign w:val="center"/>
            <w:hideMark/>
          </w:tcPr>
          <w:p w14:paraId="3D9A7D3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179125 9837750</w:t>
            </w:r>
          </w:p>
        </w:tc>
      </w:tr>
      <w:tr w:rsidR="008505C4" w:rsidRPr="00D27E6C" w14:paraId="21B6AE4F" w14:textId="77777777" w:rsidTr="008554A9">
        <w:trPr>
          <w:trHeight w:val="284"/>
          <w:jc w:val="center"/>
        </w:trPr>
        <w:tc>
          <w:tcPr>
            <w:tcW w:w="993" w:type="dxa"/>
            <w:vMerge/>
            <w:textDirection w:val="tbRl"/>
            <w:vAlign w:val="center"/>
            <w:hideMark/>
          </w:tcPr>
          <w:p w14:paraId="661C739E"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6C8C603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Escuela</w:t>
            </w:r>
          </w:p>
        </w:tc>
        <w:tc>
          <w:tcPr>
            <w:tcW w:w="850" w:type="dxa"/>
            <w:shd w:val="clear" w:color="auto" w:fill="auto"/>
            <w:vAlign w:val="center"/>
            <w:hideMark/>
          </w:tcPr>
          <w:p w14:paraId="60542CC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179107</w:t>
            </w:r>
          </w:p>
        </w:tc>
        <w:tc>
          <w:tcPr>
            <w:tcW w:w="851" w:type="dxa"/>
            <w:shd w:val="clear" w:color="auto" w:fill="auto"/>
            <w:vAlign w:val="center"/>
            <w:hideMark/>
          </w:tcPr>
          <w:p w14:paraId="184749A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9837753</w:t>
            </w:r>
          </w:p>
        </w:tc>
        <w:tc>
          <w:tcPr>
            <w:tcW w:w="709" w:type="dxa"/>
            <w:shd w:val="clear" w:color="auto" w:fill="auto"/>
            <w:vAlign w:val="center"/>
            <w:hideMark/>
          </w:tcPr>
          <w:p w14:paraId="01E25B33"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3D175D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-1,46602607</w:t>
            </w:r>
          </w:p>
        </w:tc>
        <w:tc>
          <w:tcPr>
            <w:tcW w:w="1276" w:type="dxa"/>
            <w:shd w:val="clear" w:color="auto" w:fill="auto"/>
            <w:noWrap/>
            <w:vAlign w:val="center"/>
            <w:hideMark/>
          </w:tcPr>
          <w:p w14:paraId="75A2896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-77,88349773</w:t>
            </w:r>
          </w:p>
        </w:tc>
        <w:tc>
          <w:tcPr>
            <w:tcW w:w="1559" w:type="dxa"/>
            <w:shd w:val="clear" w:color="auto" w:fill="auto"/>
            <w:noWrap/>
            <w:vAlign w:val="center"/>
            <w:hideMark/>
          </w:tcPr>
          <w:p w14:paraId="777F270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57,694" S</w:t>
            </w:r>
          </w:p>
        </w:tc>
        <w:tc>
          <w:tcPr>
            <w:tcW w:w="1843" w:type="dxa"/>
            <w:shd w:val="clear" w:color="auto" w:fill="auto"/>
            <w:noWrap/>
            <w:vAlign w:val="center"/>
            <w:hideMark/>
          </w:tcPr>
          <w:p w14:paraId="6408873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0,592" W</w:t>
            </w:r>
          </w:p>
        </w:tc>
        <w:tc>
          <w:tcPr>
            <w:tcW w:w="2368" w:type="dxa"/>
            <w:shd w:val="clear" w:color="auto" w:fill="auto"/>
            <w:noWrap/>
            <w:vAlign w:val="center"/>
            <w:hideMark/>
          </w:tcPr>
          <w:p w14:paraId="36381CD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179107 9837753</w:t>
            </w:r>
          </w:p>
        </w:tc>
      </w:tr>
      <w:tr w:rsidR="008505C4" w:rsidRPr="00D27E6C" w14:paraId="1BCB7020" w14:textId="77777777" w:rsidTr="008554A9">
        <w:trPr>
          <w:trHeight w:val="403"/>
          <w:jc w:val="center"/>
        </w:trPr>
        <w:tc>
          <w:tcPr>
            <w:tcW w:w="993" w:type="dxa"/>
            <w:vMerge/>
            <w:textDirection w:val="tbRl"/>
            <w:vAlign w:val="center"/>
            <w:hideMark/>
          </w:tcPr>
          <w:p w14:paraId="7849D680"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43B6E97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Iglesia</w:t>
            </w:r>
          </w:p>
        </w:tc>
        <w:tc>
          <w:tcPr>
            <w:tcW w:w="850" w:type="dxa"/>
            <w:shd w:val="clear" w:color="auto" w:fill="auto"/>
            <w:vAlign w:val="center"/>
            <w:hideMark/>
          </w:tcPr>
          <w:p w14:paraId="5B27EC9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179107</w:t>
            </w:r>
          </w:p>
        </w:tc>
        <w:tc>
          <w:tcPr>
            <w:tcW w:w="851" w:type="dxa"/>
            <w:shd w:val="clear" w:color="auto" w:fill="auto"/>
            <w:vAlign w:val="center"/>
            <w:hideMark/>
          </w:tcPr>
          <w:p w14:paraId="25AD80E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9837753</w:t>
            </w:r>
          </w:p>
        </w:tc>
        <w:tc>
          <w:tcPr>
            <w:tcW w:w="709" w:type="dxa"/>
            <w:shd w:val="clear" w:color="auto" w:fill="auto"/>
            <w:vAlign w:val="center"/>
            <w:hideMark/>
          </w:tcPr>
          <w:p w14:paraId="0C37026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563CCC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-1,46602607</w:t>
            </w:r>
          </w:p>
        </w:tc>
        <w:tc>
          <w:tcPr>
            <w:tcW w:w="1276" w:type="dxa"/>
            <w:shd w:val="clear" w:color="auto" w:fill="auto"/>
            <w:noWrap/>
            <w:vAlign w:val="center"/>
            <w:hideMark/>
          </w:tcPr>
          <w:p w14:paraId="50B40AA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-77,88349773</w:t>
            </w:r>
          </w:p>
        </w:tc>
        <w:tc>
          <w:tcPr>
            <w:tcW w:w="1559" w:type="dxa"/>
            <w:shd w:val="clear" w:color="auto" w:fill="auto"/>
            <w:noWrap/>
            <w:vAlign w:val="center"/>
            <w:hideMark/>
          </w:tcPr>
          <w:p w14:paraId="260A1F2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57,694" S</w:t>
            </w:r>
          </w:p>
        </w:tc>
        <w:tc>
          <w:tcPr>
            <w:tcW w:w="1843" w:type="dxa"/>
            <w:shd w:val="clear" w:color="auto" w:fill="auto"/>
            <w:noWrap/>
            <w:vAlign w:val="center"/>
            <w:hideMark/>
          </w:tcPr>
          <w:p w14:paraId="6D5B187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0,592" W</w:t>
            </w:r>
          </w:p>
        </w:tc>
        <w:tc>
          <w:tcPr>
            <w:tcW w:w="2368" w:type="dxa"/>
            <w:shd w:val="clear" w:color="auto" w:fill="auto"/>
            <w:noWrap/>
            <w:vAlign w:val="center"/>
            <w:hideMark/>
          </w:tcPr>
          <w:p w14:paraId="5AC6E85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179107 9837753</w:t>
            </w:r>
          </w:p>
        </w:tc>
      </w:tr>
      <w:tr w:rsidR="008505C4" w:rsidRPr="00D27E6C" w14:paraId="2CA52B07" w14:textId="77777777" w:rsidTr="008554A9">
        <w:trPr>
          <w:trHeight w:val="281"/>
          <w:jc w:val="center"/>
        </w:trPr>
        <w:tc>
          <w:tcPr>
            <w:tcW w:w="993" w:type="dxa"/>
            <w:vMerge/>
            <w:textDirection w:val="tbRl"/>
            <w:vAlign w:val="center"/>
            <w:hideMark/>
          </w:tcPr>
          <w:p w14:paraId="66994966"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21A1BCBA"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Otros</w:t>
            </w:r>
          </w:p>
        </w:tc>
        <w:tc>
          <w:tcPr>
            <w:tcW w:w="850" w:type="dxa"/>
            <w:shd w:val="clear" w:color="auto" w:fill="auto"/>
            <w:vAlign w:val="center"/>
            <w:hideMark/>
          </w:tcPr>
          <w:p w14:paraId="54D1E9E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179107</w:t>
            </w:r>
          </w:p>
        </w:tc>
        <w:tc>
          <w:tcPr>
            <w:tcW w:w="851" w:type="dxa"/>
            <w:shd w:val="clear" w:color="auto" w:fill="auto"/>
            <w:vAlign w:val="center"/>
            <w:hideMark/>
          </w:tcPr>
          <w:p w14:paraId="14076E4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9837753</w:t>
            </w:r>
          </w:p>
        </w:tc>
        <w:tc>
          <w:tcPr>
            <w:tcW w:w="709" w:type="dxa"/>
            <w:shd w:val="clear" w:color="auto" w:fill="auto"/>
            <w:vAlign w:val="center"/>
            <w:hideMark/>
          </w:tcPr>
          <w:p w14:paraId="7C1E8370"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9A5643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-1,46602607</w:t>
            </w:r>
          </w:p>
        </w:tc>
        <w:tc>
          <w:tcPr>
            <w:tcW w:w="1276" w:type="dxa"/>
            <w:shd w:val="clear" w:color="auto" w:fill="auto"/>
            <w:noWrap/>
            <w:vAlign w:val="center"/>
            <w:hideMark/>
          </w:tcPr>
          <w:p w14:paraId="1903381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-77,88349773</w:t>
            </w:r>
          </w:p>
        </w:tc>
        <w:tc>
          <w:tcPr>
            <w:tcW w:w="1559" w:type="dxa"/>
            <w:shd w:val="clear" w:color="auto" w:fill="auto"/>
            <w:noWrap/>
            <w:vAlign w:val="center"/>
            <w:hideMark/>
          </w:tcPr>
          <w:p w14:paraId="2B8B086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57,694" S</w:t>
            </w:r>
          </w:p>
        </w:tc>
        <w:tc>
          <w:tcPr>
            <w:tcW w:w="1843" w:type="dxa"/>
            <w:shd w:val="clear" w:color="auto" w:fill="auto"/>
            <w:noWrap/>
            <w:vAlign w:val="center"/>
            <w:hideMark/>
          </w:tcPr>
          <w:p w14:paraId="0FCED0B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0,592" W</w:t>
            </w:r>
          </w:p>
        </w:tc>
        <w:tc>
          <w:tcPr>
            <w:tcW w:w="2368" w:type="dxa"/>
            <w:shd w:val="clear" w:color="auto" w:fill="auto"/>
            <w:noWrap/>
            <w:vAlign w:val="center"/>
            <w:hideMark/>
          </w:tcPr>
          <w:p w14:paraId="0C296F7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179107 9837753</w:t>
            </w:r>
          </w:p>
        </w:tc>
      </w:tr>
      <w:tr w:rsidR="008505C4" w:rsidRPr="00D27E6C" w14:paraId="646941BF" w14:textId="77777777" w:rsidTr="008554A9">
        <w:trPr>
          <w:trHeight w:val="621"/>
          <w:jc w:val="center"/>
        </w:trPr>
        <w:tc>
          <w:tcPr>
            <w:tcW w:w="993" w:type="dxa"/>
            <w:vMerge w:val="restart"/>
            <w:shd w:val="clear" w:color="auto" w:fill="auto"/>
            <w:textDirection w:val="tbRl"/>
            <w:vAlign w:val="center"/>
            <w:hideMark/>
          </w:tcPr>
          <w:p w14:paraId="57707160" w14:textId="77777777" w:rsidR="00B4492F" w:rsidRPr="00D27E6C" w:rsidRDefault="00B4492F" w:rsidP="00BE7EAB">
            <w:pPr>
              <w:widowControl/>
              <w:autoSpaceDE/>
              <w:autoSpaceDN/>
              <w:ind w:left="113" w:right="113"/>
              <w:jc w:val="center"/>
              <w:rPr>
                <w:b/>
                <w:bCs/>
                <w:color w:val="000000"/>
                <w:sz w:val="20"/>
                <w:szCs w:val="20"/>
                <w:lang w:eastAsia="es-EC"/>
              </w:rPr>
            </w:pPr>
            <w:r w:rsidRPr="00D27E6C">
              <w:rPr>
                <w:b/>
                <w:bCs/>
                <w:color w:val="000000"/>
                <w:sz w:val="20"/>
                <w:szCs w:val="20"/>
                <w:lang w:eastAsia="es-EC"/>
              </w:rPr>
              <w:t xml:space="preserve">Landa Yaku </w:t>
            </w:r>
          </w:p>
        </w:tc>
        <w:tc>
          <w:tcPr>
            <w:tcW w:w="1701" w:type="dxa"/>
            <w:shd w:val="clear" w:color="auto" w:fill="auto"/>
            <w:vAlign w:val="center"/>
            <w:hideMark/>
          </w:tcPr>
          <w:p w14:paraId="0FBA54C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7A54300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182347</w:t>
            </w:r>
          </w:p>
        </w:tc>
        <w:tc>
          <w:tcPr>
            <w:tcW w:w="851" w:type="dxa"/>
            <w:shd w:val="clear" w:color="auto" w:fill="auto"/>
            <w:vAlign w:val="center"/>
            <w:hideMark/>
          </w:tcPr>
          <w:p w14:paraId="0AC2C06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9836586</w:t>
            </w:r>
          </w:p>
        </w:tc>
        <w:tc>
          <w:tcPr>
            <w:tcW w:w="709" w:type="dxa"/>
            <w:shd w:val="clear" w:color="auto" w:fill="auto"/>
            <w:vAlign w:val="center"/>
            <w:hideMark/>
          </w:tcPr>
          <w:p w14:paraId="6C5B0242"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A72809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-1,47660856</w:t>
            </w:r>
          </w:p>
        </w:tc>
        <w:tc>
          <w:tcPr>
            <w:tcW w:w="1276" w:type="dxa"/>
            <w:shd w:val="clear" w:color="auto" w:fill="auto"/>
            <w:noWrap/>
            <w:vAlign w:val="center"/>
            <w:hideMark/>
          </w:tcPr>
          <w:p w14:paraId="15BBAF7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-77,85442137</w:t>
            </w:r>
          </w:p>
        </w:tc>
        <w:tc>
          <w:tcPr>
            <w:tcW w:w="1559" w:type="dxa"/>
            <w:shd w:val="clear" w:color="auto" w:fill="auto"/>
            <w:noWrap/>
            <w:vAlign w:val="center"/>
            <w:hideMark/>
          </w:tcPr>
          <w:p w14:paraId="5C47524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35,791" S</w:t>
            </w:r>
          </w:p>
        </w:tc>
        <w:tc>
          <w:tcPr>
            <w:tcW w:w="1843" w:type="dxa"/>
            <w:shd w:val="clear" w:color="auto" w:fill="auto"/>
            <w:noWrap/>
            <w:vAlign w:val="center"/>
            <w:hideMark/>
          </w:tcPr>
          <w:p w14:paraId="372B624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15,917" W</w:t>
            </w:r>
          </w:p>
        </w:tc>
        <w:tc>
          <w:tcPr>
            <w:tcW w:w="2368" w:type="dxa"/>
            <w:shd w:val="clear" w:color="auto" w:fill="auto"/>
            <w:noWrap/>
            <w:vAlign w:val="center"/>
            <w:hideMark/>
          </w:tcPr>
          <w:p w14:paraId="16660F6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182347 9836586</w:t>
            </w:r>
          </w:p>
        </w:tc>
      </w:tr>
      <w:tr w:rsidR="008505C4" w:rsidRPr="00D27E6C" w14:paraId="56C4B54E" w14:textId="77777777" w:rsidTr="008554A9">
        <w:trPr>
          <w:trHeight w:val="687"/>
          <w:jc w:val="center"/>
        </w:trPr>
        <w:tc>
          <w:tcPr>
            <w:tcW w:w="993" w:type="dxa"/>
            <w:vMerge/>
            <w:textDirection w:val="tbRl"/>
            <w:vAlign w:val="center"/>
            <w:hideMark/>
          </w:tcPr>
          <w:p w14:paraId="350C3519"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305DCB76"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19533D5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182386</w:t>
            </w:r>
          </w:p>
        </w:tc>
        <w:tc>
          <w:tcPr>
            <w:tcW w:w="851" w:type="dxa"/>
            <w:shd w:val="clear" w:color="auto" w:fill="auto"/>
            <w:vAlign w:val="center"/>
            <w:hideMark/>
          </w:tcPr>
          <w:p w14:paraId="29660E46"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9837350</w:t>
            </w:r>
          </w:p>
        </w:tc>
        <w:tc>
          <w:tcPr>
            <w:tcW w:w="709" w:type="dxa"/>
            <w:shd w:val="clear" w:color="auto" w:fill="auto"/>
            <w:vAlign w:val="center"/>
            <w:hideMark/>
          </w:tcPr>
          <w:p w14:paraId="4B3E6613"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3DECE2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-1,46970554</w:t>
            </w:r>
          </w:p>
        </w:tc>
        <w:tc>
          <w:tcPr>
            <w:tcW w:w="1276" w:type="dxa"/>
            <w:shd w:val="clear" w:color="auto" w:fill="auto"/>
            <w:noWrap/>
            <w:vAlign w:val="center"/>
            <w:hideMark/>
          </w:tcPr>
          <w:p w14:paraId="0597938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-77,85406242</w:t>
            </w:r>
          </w:p>
        </w:tc>
        <w:tc>
          <w:tcPr>
            <w:tcW w:w="1559" w:type="dxa"/>
            <w:shd w:val="clear" w:color="auto" w:fill="auto"/>
            <w:noWrap/>
            <w:vAlign w:val="center"/>
            <w:hideMark/>
          </w:tcPr>
          <w:p w14:paraId="2304327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10,94" S</w:t>
            </w:r>
          </w:p>
        </w:tc>
        <w:tc>
          <w:tcPr>
            <w:tcW w:w="1843" w:type="dxa"/>
            <w:shd w:val="clear" w:color="auto" w:fill="auto"/>
            <w:noWrap/>
            <w:vAlign w:val="center"/>
            <w:hideMark/>
          </w:tcPr>
          <w:p w14:paraId="7311839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14,625" W</w:t>
            </w:r>
          </w:p>
        </w:tc>
        <w:tc>
          <w:tcPr>
            <w:tcW w:w="2368" w:type="dxa"/>
            <w:shd w:val="clear" w:color="auto" w:fill="auto"/>
            <w:noWrap/>
            <w:vAlign w:val="center"/>
            <w:hideMark/>
          </w:tcPr>
          <w:p w14:paraId="01F2B2D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182386 9837350</w:t>
            </w:r>
          </w:p>
        </w:tc>
      </w:tr>
      <w:tr w:rsidR="008505C4" w:rsidRPr="00D27E6C" w14:paraId="7B43D611" w14:textId="77777777" w:rsidTr="008554A9">
        <w:trPr>
          <w:trHeight w:val="147"/>
          <w:jc w:val="center"/>
        </w:trPr>
        <w:tc>
          <w:tcPr>
            <w:tcW w:w="993" w:type="dxa"/>
            <w:vMerge w:val="restart"/>
            <w:shd w:val="clear" w:color="auto" w:fill="auto"/>
            <w:textDirection w:val="tbRl"/>
            <w:vAlign w:val="center"/>
            <w:hideMark/>
          </w:tcPr>
          <w:p w14:paraId="536C5631" w14:textId="55D3AD0F" w:rsidR="00B4492F" w:rsidRPr="00D27E6C" w:rsidRDefault="00B4492F" w:rsidP="00BE7EAB">
            <w:pPr>
              <w:widowControl/>
              <w:autoSpaceDE/>
              <w:autoSpaceDN/>
              <w:ind w:left="113" w:right="113"/>
              <w:jc w:val="center"/>
              <w:rPr>
                <w:b/>
                <w:bCs/>
                <w:color w:val="000000"/>
                <w:sz w:val="20"/>
                <w:szCs w:val="20"/>
                <w:lang w:eastAsia="es-EC"/>
              </w:rPr>
            </w:pPr>
            <w:r w:rsidRPr="00D27E6C">
              <w:rPr>
                <w:b/>
                <w:bCs/>
                <w:color w:val="000000"/>
                <w:sz w:val="20"/>
                <w:szCs w:val="20"/>
                <w:lang w:eastAsia="es-EC"/>
              </w:rPr>
              <w:t>Morete</w:t>
            </w:r>
          </w:p>
        </w:tc>
        <w:tc>
          <w:tcPr>
            <w:tcW w:w="1701" w:type="dxa"/>
            <w:shd w:val="clear" w:color="auto" w:fill="auto"/>
            <w:vAlign w:val="center"/>
            <w:hideMark/>
          </w:tcPr>
          <w:p w14:paraId="7E337302"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16D0126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183497</w:t>
            </w:r>
          </w:p>
        </w:tc>
        <w:tc>
          <w:tcPr>
            <w:tcW w:w="851" w:type="dxa"/>
            <w:shd w:val="clear" w:color="auto" w:fill="auto"/>
            <w:vAlign w:val="center"/>
            <w:hideMark/>
          </w:tcPr>
          <w:p w14:paraId="475FE5C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9836586</w:t>
            </w:r>
          </w:p>
        </w:tc>
        <w:tc>
          <w:tcPr>
            <w:tcW w:w="709" w:type="dxa"/>
            <w:shd w:val="clear" w:color="auto" w:fill="auto"/>
            <w:vAlign w:val="center"/>
            <w:hideMark/>
          </w:tcPr>
          <w:p w14:paraId="44FF82C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949B51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-1,47662189</w:t>
            </w:r>
          </w:p>
        </w:tc>
        <w:tc>
          <w:tcPr>
            <w:tcW w:w="1276" w:type="dxa"/>
            <w:shd w:val="clear" w:color="auto" w:fill="auto"/>
            <w:noWrap/>
            <w:vAlign w:val="center"/>
            <w:hideMark/>
          </w:tcPr>
          <w:p w14:paraId="3BB4D2D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-77,84409607</w:t>
            </w:r>
          </w:p>
        </w:tc>
        <w:tc>
          <w:tcPr>
            <w:tcW w:w="1559" w:type="dxa"/>
            <w:shd w:val="clear" w:color="auto" w:fill="auto"/>
            <w:noWrap/>
            <w:vAlign w:val="center"/>
            <w:hideMark/>
          </w:tcPr>
          <w:p w14:paraId="2308CD9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35,839" S</w:t>
            </w:r>
          </w:p>
        </w:tc>
        <w:tc>
          <w:tcPr>
            <w:tcW w:w="1843" w:type="dxa"/>
            <w:shd w:val="clear" w:color="auto" w:fill="auto"/>
            <w:noWrap/>
            <w:vAlign w:val="center"/>
            <w:hideMark/>
          </w:tcPr>
          <w:p w14:paraId="23C39A4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38,746" W</w:t>
            </w:r>
          </w:p>
        </w:tc>
        <w:tc>
          <w:tcPr>
            <w:tcW w:w="2368" w:type="dxa"/>
            <w:shd w:val="clear" w:color="auto" w:fill="auto"/>
            <w:noWrap/>
            <w:vAlign w:val="center"/>
            <w:hideMark/>
          </w:tcPr>
          <w:p w14:paraId="22037FA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183497 9836586</w:t>
            </w:r>
          </w:p>
        </w:tc>
      </w:tr>
      <w:tr w:rsidR="008505C4" w:rsidRPr="00D27E6C" w14:paraId="3A34EA0B" w14:textId="77777777" w:rsidTr="008554A9">
        <w:trPr>
          <w:trHeight w:val="207"/>
          <w:jc w:val="center"/>
        </w:trPr>
        <w:tc>
          <w:tcPr>
            <w:tcW w:w="993" w:type="dxa"/>
            <w:vMerge/>
            <w:textDirection w:val="tbRl"/>
            <w:vAlign w:val="center"/>
            <w:hideMark/>
          </w:tcPr>
          <w:p w14:paraId="74784C2C"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460F39E2" w14:textId="74E76FAD"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Cancha de Vóley</w:t>
            </w:r>
          </w:p>
        </w:tc>
        <w:tc>
          <w:tcPr>
            <w:tcW w:w="850" w:type="dxa"/>
            <w:shd w:val="clear" w:color="auto" w:fill="auto"/>
            <w:vAlign w:val="center"/>
            <w:hideMark/>
          </w:tcPr>
          <w:p w14:paraId="512C5D5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183599</w:t>
            </w:r>
          </w:p>
        </w:tc>
        <w:tc>
          <w:tcPr>
            <w:tcW w:w="851" w:type="dxa"/>
            <w:shd w:val="clear" w:color="auto" w:fill="auto"/>
            <w:vAlign w:val="center"/>
            <w:hideMark/>
          </w:tcPr>
          <w:p w14:paraId="2E06462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9836507</w:t>
            </w:r>
          </w:p>
        </w:tc>
        <w:tc>
          <w:tcPr>
            <w:tcW w:w="709" w:type="dxa"/>
            <w:shd w:val="clear" w:color="auto" w:fill="auto"/>
            <w:vAlign w:val="center"/>
            <w:hideMark/>
          </w:tcPr>
          <w:p w14:paraId="41BCF9D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9C97A2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-1,47733691</w:t>
            </w:r>
          </w:p>
        </w:tc>
        <w:tc>
          <w:tcPr>
            <w:tcW w:w="1276" w:type="dxa"/>
            <w:shd w:val="clear" w:color="auto" w:fill="auto"/>
            <w:noWrap/>
            <w:vAlign w:val="center"/>
            <w:hideMark/>
          </w:tcPr>
          <w:p w14:paraId="115F39B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-77,84318116</w:t>
            </w:r>
          </w:p>
        </w:tc>
        <w:tc>
          <w:tcPr>
            <w:tcW w:w="1559" w:type="dxa"/>
            <w:shd w:val="clear" w:color="auto" w:fill="auto"/>
            <w:noWrap/>
            <w:vAlign w:val="center"/>
            <w:hideMark/>
          </w:tcPr>
          <w:p w14:paraId="0D356F9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38,413" S</w:t>
            </w:r>
          </w:p>
        </w:tc>
        <w:tc>
          <w:tcPr>
            <w:tcW w:w="1843" w:type="dxa"/>
            <w:shd w:val="clear" w:color="auto" w:fill="auto"/>
            <w:noWrap/>
            <w:vAlign w:val="center"/>
            <w:hideMark/>
          </w:tcPr>
          <w:p w14:paraId="56065BA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35,452" W</w:t>
            </w:r>
          </w:p>
        </w:tc>
        <w:tc>
          <w:tcPr>
            <w:tcW w:w="2368" w:type="dxa"/>
            <w:shd w:val="clear" w:color="auto" w:fill="auto"/>
            <w:noWrap/>
            <w:vAlign w:val="center"/>
            <w:hideMark/>
          </w:tcPr>
          <w:p w14:paraId="4CF6FC2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183599 9836507</w:t>
            </w:r>
          </w:p>
        </w:tc>
      </w:tr>
      <w:tr w:rsidR="008505C4" w:rsidRPr="00D27E6C" w14:paraId="525ADFD4" w14:textId="77777777" w:rsidTr="008554A9">
        <w:trPr>
          <w:trHeight w:val="267"/>
          <w:jc w:val="center"/>
        </w:trPr>
        <w:tc>
          <w:tcPr>
            <w:tcW w:w="993" w:type="dxa"/>
            <w:vMerge/>
            <w:textDirection w:val="tbRl"/>
            <w:vAlign w:val="center"/>
            <w:hideMark/>
          </w:tcPr>
          <w:p w14:paraId="1B037B78"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6FA46B6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11B9533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183497</w:t>
            </w:r>
          </w:p>
        </w:tc>
        <w:tc>
          <w:tcPr>
            <w:tcW w:w="851" w:type="dxa"/>
            <w:shd w:val="clear" w:color="auto" w:fill="auto"/>
            <w:vAlign w:val="center"/>
            <w:hideMark/>
          </w:tcPr>
          <w:p w14:paraId="0DB9538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9836586</w:t>
            </w:r>
          </w:p>
        </w:tc>
        <w:tc>
          <w:tcPr>
            <w:tcW w:w="709" w:type="dxa"/>
            <w:shd w:val="clear" w:color="auto" w:fill="auto"/>
            <w:vAlign w:val="center"/>
            <w:hideMark/>
          </w:tcPr>
          <w:p w14:paraId="19C6E60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E74191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-1,47662189</w:t>
            </w:r>
          </w:p>
        </w:tc>
        <w:tc>
          <w:tcPr>
            <w:tcW w:w="1276" w:type="dxa"/>
            <w:shd w:val="clear" w:color="auto" w:fill="auto"/>
            <w:noWrap/>
            <w:vAlign w:val="center"/>
            <w:hideMark/>
          </w:tcPr>
          <w:p w14:paraId="46F2C90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-77,84409607</w:t>
            </w:r>
          </w:p>
        </w:tc>
        <w:tc>
          <w:tcPr>
            <w:tcW w:w="1559" w:type="dxa"/>
            <w:shd w:val="clear" w:color="auto" w:fill="auto"/>
            <w:noWrap/>
            <w:vAlign w:val="center"/>
            <w:hideMark/>
          </w:tcPr>
          <w:p w14:paraId="6B16737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35,839" S</w:t>
            </w:r>
          </w:p>
        </w:tc>
        <w:tc>
          <w:tcPr>
            <w:tcW w:w="1843" w:type="dxa"/>
            <w:shd w:val="clear" w:color="auto" w:fill="auto"/>
            <w:noWrap/>
            <w:vAlign w:val="center"/>
            <w:hideMark/>
          </w:tcPr>
          <w:p w14:paraId="5759AF3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38,746" W</w:t>
            </w:r>
          </w:p>
        </w:tc>
        <w:tc>
          <w:tcPr>
            <w:tcW w:w="2368" w:type="dxa"/>
            <w:shd w:val="clear" w:color="auto" w:fill="auto"/>
            <w:noWrap/>
            <w:vAlign w:val="center"/>
            <w:hideMark/>
          </w:tcPr>
          <w:p w14:paraId="26A2E5E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183497 9836586</w:t>
            </w:r>
          </w:p>
        </w:tc>
      </w:tr>
      <w:tr w:rsidR="008505C4" w:rsidRPr="00D27E6C" w14:paraId="1505A8EA" w14:textId="77777777" w:rsidTr="008554A9">
        <w:trPr>
          <w:trHeight w:val="129"/>
          <w:jc w:val="center"/>
        </w:trPr>
        <w:tc>
          <w:tcPr>
            <w:tcW w:w="993" w:type="dxa"/>
            <w:vMerge/>
            <w:textDirection w:val="tbRl"/>
            <w:vAlign w:val="center"/>
            <w:hideMark/>
          </w:tcPr>
          <w:p w14:paraId="0349AD19"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3C824CD5"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Estadio </w:t>
            </w:r>
          </w:p>
        </w:tc>
        <w:tc>
          <w:tcPr>
            <w:tcW w:w="850" w:type="dxa"/>
            <w:shd w:val="clear" w:color="auto" w:fill="auto"/>
            <w:vAlign w:val="center"/>
            <w:hideMark/>
          </w:tcPr>
          <w:p w14:paraId="6DCA5C6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181929</w:t>
            </w:r>
          </w:p>
        </w:tc>
        <w:tc>
          <w:tcPr>
            <w:tcW w:w="851" w:type="dxa"/>
            <w:shd w:val="clear" w:color="auto" w:fill="auto"/>
            <w:vAlign w:val="center"/>
            <w:hideMark/>
          </w:tcPr>
          <w:p w14:paraId="0748924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9839921</w:t>
            </w:r>
          </w:p>
        </w:tc>
        <w:tc>
          <w:tcPr>
            <w:tcW w:w="709" w:type="dxa"/>
            <w:shd w:val="clear" w:color="auto" w:fill="auto"/>
            <w:vAlign w:val="center"/>
            <w:hideMark/>
          </w:tcPr>
          <w:p w14:paraId="0621393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39CB10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-1,44646890</w:t>
            </w:r>
          </w:p>
        </w:tc>
        <w:tc>
          <w:tcPr>
            <w:tcW w:w="1276" w:type="dxa"/>
            <w:shd w:val="clear" w:color="auto" w:fill="auto"/>
            <w:noWrap/>
            <w:vAlign w:val="center"/>
            <w:hideMark/>
          </w:tcPr>
          <w:p w14:paraId="6D3FF5F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-77,85813624</w:t>
            </w:r>
          </w:p>
        </w:tc>
        <w:tc>
          <w:tcPr>
            <w:tcW w:w="1559" w:type="dxa"/>
            <w:shd w:val="clear" w:color="auto" w:fill="auto"/>
            <w:noWrap/>
            <w:vAlign w:val="center"/>
            <w:hideMark/>
          </w:tcPr>
          <w:p w14:paraId="49CAF25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47,288" S</w:t>
            </w:r>
          </w:p>
        </w:tc>
        <w:tc>
          <w:tcPr>
            <w:tcW w:w="1843" w:type="dxa"/>
            <w:shd w:val="clear" w:color="auto" w:fill="auto"/>
            <w:noWrap/>
            <w:vAlign w:val="center"/>
            <w:hideMark/>
          </w:tcPr>
          <w:p w14:paraId="09BF10A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29,29" W</w:t>
            </w:r>
          </w:p>
        </w:tc>
        <w:tc>
          <w:tcPr>
            <w:tcW w:w="2368" w:type="dxa"/>
            <w:shd w:val="clear" w:color="auto" w:fill="auto"/>
            <w:noWrap/>
            <w:vAlign w:val="center"/>
            <w:hideMark/>
          </w:tcPr>
          <w:p w14:paraId="01EDA5F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181929 9839921</w:t>
            </w:r>
          </w:p>
        </w:tc>
      </w:tr>
      <w:tr w:rsidR="008505C4" w:rsidRPr="00D27E6C" w14:paraId="77C2B8EC" w14:textId="77777777" w:rsidTr="008554A9">
        <w:trPr>
          <w:trHeight w:val="189"/>
          <w:jc w:val="center"/>
        </w:trPr>
        <w:tc>
          <w:tcPr>
            <w:tcW w:w="993" w:type="dxa"/>
            <w:vMerge/>
            <w:textDirection w:val="tbRl"/>
            <w:vAlign w:val="center"/>
            <w:hideMark/>
          </w:tcPr>
          <w:p w14:paraId="152DCFDC"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198BF3E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Escuela</w:t>
            </w:r>
          </w:p>
        </w:tc>
        <w:tc>
          <w:tcPr>
            <w:tcW w:w="850" w:type="dxa"/>
            <w:shd w:val="clear" w:color="auto" w:fill="auto"/>
            <w:vAlign w:val="center"/>
            <w:hideMark/>
          </w:tcPr>
          <w:p w14:paraId="2918BB9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181871</w:t>
            </w:r>
          </w:p>
        </w:tc>
        <w:tc>
          <w:tcPr>
            <w:tcW w:w="851" w:type="dxa"/>
            <w:shd w:val="clear" w:color="auto" w:fill="auto"/>
            <w:vAlign w:val="center"/>
            <w:hideMark/>
          </w:tcPr>
          <w:p w14:paraId="34E22F95"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9839888</w:t>
            </w:r>
          </w:p>
        </w:tc>
        <w:tc>
          <w:tcPr>
            <w:tcW w:w="709" w:type="dxa"/>
            <w:shd w:val="clear" w:color="auto" w:fill="auto"/>
            <w:vAlign w:val="center"/>
            <w:hideMark/>
          </w:tcPr>
          <w:p w14:paraId="64482DC9"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0115CE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-1,44676642</w:t>
            </w:r>
          </w:p>
        </w:tc>
        <w:tc>
          <w:tcPr>
            <w:tcW w:w="1276" w:type="dxa"/>
            <w:shd w:val="clear" w:color="auto" w:fill="auto"/>
            <w:noWrap/>
            <w:vAlign w:val="center"/>
            <w:hideMark/>
          </w:tcPr>
          <w:p w14:paraId="7524C39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-77,85865736</w:t>
            </w:r>
          </w:p>
        </w:tc>
        <w:tc>
          <w:tcPr>
            <w:tcW w:w="1559" w:type="dxa"/>
            <w:shd w:val="clear" w:color="auto" w:fill="auto"/>
            <w:noWrap/>
            <w:vAlign w:val="center"/>
            <w:hideMark/>
          </w:tcPr>
          <w:p w14:paraId="1E700C8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48,359" S</w:t>
            </w:r>
          </w:p>
        </w:tc>
        <w:tc>
          <w:tcPr>
            <w:tcW w:w="1843" w:type="dxa"/>
            <w:shd w:val="clear" w:color="auto" w:fill="auto"/>
            <w:noWrap/>
            <w:vAlign w:val="center"/>
            <w:hideMark/>
          </w:tcPr>
          <w:p w14:paraId="4B9DC2B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31,166" W</w:t>
            </w:r>
          </w:p>
        </w:tc>
        <w:tc>
          <w:tcPr>
            <w:tcW w:w="2368" w:type="dxa"/>
            <w:shd w:val="clear" w:color="auto" w:fill="auto"/>
            <w:noWrap/>
            <w:vAlign w:val="center"/>
            <w:hideMark/>
          </w:tcPr>
          <w:p w14:paraId="7E43528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181871 9839888</w:t>
            </w:r>
          </w:p>
        </w:tc>
      </w:tr>
      <w:tr w:rsidR="008505C4" w:rsidRPr="00D27E6C" w14:paraId="098A861F" w14:textId="77777777" w:rsidTr="008554A9">
        <w:trPr>
          <w:trHeight w:val="253"/>
          <w:jc w:val="center"/>
        </w:trPr>
        <w:tc>
          <w:tcPr>
            <w:tcW w:w="993" w:type="dxa"/>
            <w:vMerge/>
            <w:textDirection w:val="tbRl"/>
            <w:vAlign w:val="center"/>
            <w:hideMark/>
          </w:tcPr>
          <w:p w14:paraId="043D1D84"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37A1F41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5B1E1DD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183565</w:t>
            </w:r>
          </w:p>
        </w:tc>
        <w:tc>
          <w:tcPr>
            <w:tcW w:w="851" w:type="dxa"/>
            <w:shd w:val="clear" w:color="auto" w:fill="auto"/>
            <w:vAlign w:val="center"/>
            <w:hideMark/>
          </w:tcPr>
          <w:p w14:paraId="2D6B111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9836548</w:t>
            </w:r>
          </w:p>
        </w:tc>
        <w:tc>
          <w:tcPr>
            <w:tcW w:w="709" w:type="dxa"/>
            <w:shd w:val="clear" w:color="auto" w:fill="auto"/>
            <w:vAlign w:val="center"/>
            <w:hideMark/>
          </w:tcPr>
          <w:p w14:paraId="7F7AF58B"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B2AC81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-1,47696604</w:t>
            </w:r>
          </w:p>
        </w:tc>
        <w:tc>
          <w:tcPr>
            <w:tcW w:w="1276" w:type="dxa"/>
            <w:shd w:val="clear" w:color="auto" w:fill="auto"/>
            <w:noWrap/>
            <w:vAlign w:val="center"/>
            <w:hideMark/>
          </w:tcPr>
          <w:p w14:paraId="2349DD5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-77,84348596</w:t>
            </w:r>
          </w:p>
        </w:tc>
        <w:tc>
          <w:tcPr>
            <w:tcW w:w="1559" w:type="dxa"/>
            <w:shd w:val="clear" w:color="auto" w:fill="auto"/>
            <w:noWrap/>
            <w:vAlign w:val="center"/>
            <w:hideMark/>
          </w:tcPr>
          <w:p w14:paraId="63BC152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37,078" S</w:t>
            </w:r>
          </w:p>
        </w:tc>
        <w:tc>
          <w:tcPr>
            <w:tcW w:w="1843" w:type="dxa"/>
            <w:shd w:val="clear" w:color="auto" w:fill="auto"/>
            <w:noWrap/>
            <w:vAlign w:val="center"/>
            <w:hideMark/>
          </w:tcPr>
          <w:p w14:paraId="4185A51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36,549" W</w:t>
            </w:r>
          </w:p>
        </w:tc>
        <w:tc>
          <w:tcPr>
            <w:tcW w:w="2368" w:type="dxa"/>
            <w:shd w:val="clear" w:color="auto" w:fill="auto"/>
            <w:noWrap/>
            <w:vAlign w:val="center"/>
            <w:hideMark/>
          </w:tcPr>
          <w:p w14:paraId="3F1AFDE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183565 9836548</w:t>
            </w:r>
          </w:p>
        </w:tc>
      </w:tr>
      <w:tr w:rsidR="008505C4" w:rsidRPr="00D27E6C" w14:paraId="101FB19B" w14:textId="77777777" w:rsidTr="008554A9">
        <w:trPr>
          <w:trHeight w:val="257"/>
          <w:jc w:val="center"/>
        </w:trPr>
        <w:tc>
          <w:tcPr>
            <w:tcW w:w="993" w:type="dxa"/>
            <w:vMerge w:val="restart"/>
            <w:shd w:val="clear" w:color="auto" w:fill="auto"/>
            <w:textDirection w:val="tbRl"/>
            <w:vAlign w:val="center"/>
            <w:hideMark/>
          </w:tcPr>
          <w:p w14:paraId="2247FD86" w14:textId="3AC5734D" w:rsidR="00B4492F" w:rsidRPr="008554A9" w:rsidRDefault="008505C4" w:rsidP="008505C4">
            <w:pPr>
              <w:widowControl/>
              <w:autoSpaceDE/>
              <w:autoSpaceDN/>
              <w:ind w:left="113" w:right="113"/>
              <w:rPr>
                <w:b/>
                <w:bCs/>
                <w:color w:val="000000"/>
                <w:sz w:val="16"/>
                <w:szCs w:val="16"/>
                <w:lang w:eastAsia="es-EC"/>
              </w:rPr>
            </w:pPr>
            <w:r w:rsidRPr="008554A9">
              <w:rPr>
                <w:b/>
                <w:bCs/>
                <w:color w:val="000000"/>
                <w:sz w:val="16"/>
                <w:szCs w:val="16"/>
                <w:lang w:eastAsia="es-EC"/>
              </w:rPr>
              <w:t xml:space="preserve">La </w:t>
            </w:r>
            <w:r w:rsidR="008554A9">
              <w:rPr>
                <w:b/>
                <w:bCs/>
                <w:color w:val="000000"/>
                <w:sz w:val="16"/>
                <w:szCs w:val="16"/>
                <w:lang w:eastAsia="es-EC"/>
              </w:rPr>
              <w:t>E</w:t>
            </w:r>
            <w:r w:rsidR="003535F9" w:rsidRPr="008554A9">
              <w:rPr>
                <w:b/>
                <w:bCs/>
                <w:color w:val="000000"/>
                <w:sz w:val="16"/>
                <w:szCs w:val="16"/>
                <w:lang w:eastAsia="es-EC"/>
              </w:rPr>
              <w:t>speranza</w:t>
            </w:r>
          </w:p>
        </w:tc>
        <w:tc>
          <w:tcPr>
            <w:tcW w:w="1701" w:type="dxa"/>
            <w:shd w:val="clear" w:color="auto" w:fill="auto"/>
            <w:vAlign w:val="center"/>
            <w:hideMark/>
          </w:tcPr>
          <w:p w14:paraId="3ED5C23D"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29897FB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181929</w:t>
            </w:r>
          </w:p>
        </w:tc>
        <w:tc>
          <w:tcPr>
            <w:tcW w:w="851" w:type="dxa"/>
            <w:shd w:val="clear" w:color="auto" w:fill="auto"/>
            <w:vAlign w:val="center"/>
            <w:hideMark/>
          </w:tcPr>
          <w:p w14:paraId="1AF57C5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9839921</w:t>
            </w:r>
          </w:p>
        </w:tc>
        <w:tc>
          <w:tcPr>
            <w:tcW w:w="709" w:type="dxa"/>
            <w:shd w:val="clear" w:color="auto" w:fill="auto"/>
            <w:vAlign w:val="center"/>
            <w:hideMark/>
          </w:tcPr>
          <w:p w14:paraId="56B05F9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750D87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-1,44646890</w:t>
            </w:r>
          </w:p>
        </w:tc>
        <w:tc>
          <w:tcPr>
            <w:tcW w:w="1276" w:type="dxa"/>
            <w:shd w:val="clear" w:color="auto" w:fill="auto"/>
            <w:noWrap/>
            <w:vAlign w:val="center"/>
            <w:hideMark/>
          </w:tcPr>
          <w:p w14:paraId="038DEDB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-77,85813624</w:t>
            </w:r>
          </w:p>
        </w:tc>
        <w:tc>
          <w:tcPr>
            <w:tcW w:w="1559" w:type="dxa"/>
            <w:shd w:val="clear" w:color="auto" w:fill="auto"/>
            <w:noWrap/>
            <w:vAlign w:val="center"/>
            <w:hideMark/>
          </w:tcPr>
          <w:p w14:paraId="76E4F85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47,288" S</w:t>
            </w:r>
          </w:p>
        </w:tc>
        <w:tc>
          <w:tcPr>
            <w:tcW w:w="1843" w:type="dxa"/>
            <w:shd w:val="clear" w:color="auto" w:fill="auto"/>
            <w:noWrap/>
            <w:vAlign w:val="center"/>
            <w:hideMark/>
          </w:tcPr>
          <w:p w14:paraId="4919102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29,29" W</w:t>
            </w:r>
          </w:p>
        </w:tc>
        <w:tc>
          <w:tcPr>
            <w:tcW w:w="2368" w:type="dxa"/>
            <w:shd w:val="clear" w:color="auto" w:fill="auto"/>
            <w:noWrap/>
            <w:vAlign w:val="center"/>
            <w:hideMark/>
          </w:tcPr>
          <w:p w14:paraId="618D987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181929 9839921</w:t>
            </w:r>
          </w:p>
        </w:tc>
      </w:tr>
      <w:tr w:rsidR="008505C4" w:rsidRPr="00D27E6C" w14:paraId="0E9CC788" w14:textId="77777777" w:rsidTr="008554A9">
        <w:trPr>
          <w:trHeight w:val="147"/>
          <w:jc w:val="center"/>
        </w:trPr>
        <w:tc>
          <w:tcPr>
            <w:tcW w:w="993" w:type="dxa"/>
            <w:vMerge/>
            <w:textDirection w:val="tbRl"/>
            <w:vAlign w:val="center"/>
            <w:hideMark/>
          </w:tcPr>
          <w:p w14:paraId="2AED31A5"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6896527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69E6A30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181912</w:t>
            </w:r>
          </w:p>
        </w:tc>
        <w:tc>
          <w:tcPr>
            <w:tcW w:w="851" w:type="dxa"/>
            <w:shd w:val="clear" w:color="auto" w:fill="auto"/>
            <w:vAlign w:val="center"/>
            <w:hideMark/>
          </w:tcPr>
          <w:p w14:paraId="500930C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9839863</w:t>
            </w:r>
          </w:p>
        </w:tc>
        <w:tc>
          <w:tcPr>
            <w:tcW w:w="709" w:type="dxa"/>
            <w:shd w:val="clear" w:color="auto" w:fill="auto"/>
            <w:vAlign w:val="center"/>
            <w:hideMark/>
          </w:tcPr>
          <w:p w14:paraId="0BA188C8"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F091A8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-1,44699279</w:t>
            </w:r>
          </w:p>
        </w:tc>
        <w:tc>
          <w:tcPr>
            <w:tcW w:w="1276" w:type="dxa"/>
            <w:shd w:val="clear" w:color="auto" w:fill="auto"/>
            <w:noWrap/>
            <w:vAlign w:val="center"/>
            <w:hideMark/>
          </w:tcPr>
          <w:p w14:paraId="2B4A830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-77,85828953</w:t>
            </w:r>
          </w:p>
        </w:tc>
        <w:tc>
          <w:tcPr>
            <w:tcW w:w="1559" w:type="dxa"/>
            <w:shd w:val="clear" w:color="auto" w:fill="auto"/>
            <w:noWrap/>
            <w:vAlign w:val="center"/>
            <w:hideMark/>
          </w:tcPr>
          <w:p w14:paraId="64919E4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49,174" S</w:t>
            </w:r>
          </w:p>
        </w:tc>
        <w:tc>
          <w:tcPr>
            <w:tcW w:w="1843" w:type="dxa"/>
            <w:shd w:val="clear" w:color="auto" w:fill="auto"/>
            <w:noWrap/>
            <w:vAlign w:val="center"/>
            <w:hideMark/>
          </w:tcPr>
          <w:p w14:paraId="4171D18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29,842" W</w:t>
            </w:r>
          </w:p>
        </w:tc>
        <w:tc>
          <w:tcPr>
            <w:tcW w:w="2368" w:type="dxa"/>
            <w:shd w:val="clear" w:color="auto" w:fill="auto"/>
            <w:noWrap/>
            <w:vAlign w:val="center"/>
            <w:hideMark/>
          </w:tcPr>
          <w:p w14:paraId="467EEED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181912 9839863</w:t>
            </w:r>
          </w:p>
        </w:tc>
      </w:tr>
      <w:tr w:rsidR="008505C4" w:rsidRPr="00D27E6C" w14:paraId="14C26BBD" w14:textId="77777777" w:rsidTr="008554A9">
        <w:trPr>
          <w:trHeight w:val="274"/>
          <w:jc w:val="center"/>
        </w:trPr>
        <w:tc>
          <w:tcPr>
            <w:tcW w:w="993" w:type="dxa"/>
            <w:vMerge/>
            <w:textDirection w:val="tbRl"/>
            <w:vAlign w:val="center"/>
            <w:hideMark/>
          </w:tcPr>
          <w:p w14:paraId="2F9F6CB2"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1219BCA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Escuela</w:t>
            </w:r>
          </w:p>
        </w:tc>
        <w:tc>
          <w:tcPr>
            <w:tcW w:w="850" w:type="dxa"/>
            <w:shd w:val="clear" w:color="auto" w:fill="auto"/>
            <w:vAlign w:val="center"/>
            <w:hideMark/>
          </w:tcPr>
          <w:p w14:paraId="00676AA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181871</w:t>
            </w:r>
          </w:p>
        </w:tc>
        <w:tc>
          <w:tcPr>
            <w:tcW w:w="851" w:type="dxa"/>
            <w:shd w:val="clear" w:color="auto" w:fill="auto"/>
            <w:vAlign w:val="center"/>
            <w:hideMark/>
          </w:tcPr>
          <w:p w14:paraId="1A723DB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9839888</w:t>
            </w:r>
          </w:p>
        </w:tc>
        <w:tc>
          <w:tcPr>
            <w:tcW w:w="709" w:type="dxa"/>
            <w:shd w:val="clear" w:color="auto" w:fill="auto"/>
            <w:vAlign w:val="center"/>
            <w:hideMark/>
          </w:tcPr>
          <w:p w14:paraId="2BB5604F"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83C709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-1,44676642</w:t>
            </w:r>
          </w:p>
        </w:tc>
        <w:tc>
          <w:tcPr>
            <w:tcW w:w="1276" w:type="dxa"/>
            <w:shd w:val="clear" w:color="auto" w:fill="auto"/>
            <w:noWrap/>
            <w:vAlign w:val="center"/>
            <w:hideMark/>
          </w:tcPr>
          <w:p w14:paraId="71B88EF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-77,85865736</w:t>
            </w:r>
          </w:p>
        </w:tc>
        <w:tc>
          <w:tcPr>
            <w:tcW w:w="1559" w:type="dxa"/>
            <w:shd w:val="clear" w:color="auto" w:fill="auto"/>
            <w:noWrap/>
            <w:vAlign w:val="center"/>
            <w:hideMark/>
          </w:tcPr>
          <w:p w14:paraId="5050D34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48,359" S</w:t>
            </w:r>
          </w:p>
        </w:tc>
        <w:tc>
          <w:tcPr>
            <w:tcW w:w="1843" w:type="dxa"/>
            <w:shd w:val="clear" w:color="auto" w:fill="auto"/>
            <w:noWrap/>
            <w:vAlign w:val="center"/>
            <w:hideMark/>
          </w:tcPr>
          <w:p w14:paraId="47C6EE5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31,166" W</w:t>
            </w:r>
          </w:p>
        </w:tc>
        <w:tc>
          <w:tcPr>
            <w:tcW w:w="2368" w:type="dxa"/>
            <w:shd w:val="clear" w:color="auto" w:fill="auto"/>
            <w:noWrap/>
            <w:vAlign w:val="center"/>
            <w:hideMark/>
          </w:tcPr>
          <w:p w14:paraId="35B2506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181871 9839888</w:t>
            </w:r>
          </w:p>
        </w:tc>
      </w:tr>
      <w:tr w:rsidR="008505C4" w:rsidRPr="00D27E6C" w14:paraId="47131E48" w14:textId="77777777" w:rsidTr="008554A9">
        <w:trPr>
          <w:trHeight w:val="261"/>
          <w:jc w:val="center"/>
        </w:trPr>
        <w:tc>
          <w:tcPr>
            <w:tcW w:w="993" w:type="dxa"/>
            <w:vMerge/>
            <w:textDirection w:val="tbRl"/>
            <w:vAlign w:val="center"/>
            <w:hideMark/>
          </w:tcPr>
          <w:p w14:paraId="01ABE49E"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3A6E224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Iglesia</w:t>
            </w:r>
          </w:p>
        </w:tc>
        <w:tc>
          <w:tcPr>
            <w:tcW w:w="850" w:type="dxa"/>
            <w:shd w:val="clear" w:color="auto" w:fill="auto"/>
            <w:vAlign w:val="center"/>
            <w:hideMark/>
          </w:tcPr>
          <w:p w14:paraId="2E26672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181892</w:t>
            </w:r>
          </w:p>
        </w:tc>
        <w:tc>
          <w:tcPr>
            <w:tcW w:w="851" w:type="dxa"/>
            <w:shd w:val="clear" w:color="auto" w:fill="auto"/>
            <w:vAlign w:val="center"/>
            <w:hideMark/>
          </w:tcPr>
          <w:p w14:paraId="124EF2D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9839868</w:t>
            </w:r>
          </w:p>
        </w:tc>
        <w:tc>
          <w:tcPr>
            <w:tcW w:w="709" w:type="dxa"/>
            <w:shd w:val="clear" w:color="auto" w:fill="auto"/>
            <w:vAlign w:val="center"/>
            <w:hideMark/>
          </w:tcPr>
          <w:p w14:paraId="79C809F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A33F28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-1,44694738</w:t>
            </w:r>
          </w:p>
        </w:tc>
        <w:tc>
          <w:tcPr>
            <w:tcW w:w="1276" w:type="dxa"/>
            <w:shd w:val="clear" w:color="auto" w:fill="auto"/>
            <w:noWrap/>
            <w:vAlign w:val="center"/>
            <w:hideMark/>
          </w:tcPr>
          <w:p w14:paraId="05EAC5F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-77,85846904</w:t>
            </w:r>
          </w:p>
        </w:tc>
        <w:tc>
          <w:tcPr>
            <w:tcW w:w="1559" w:type="dxa"/>
            <w:shd w:val="clear" w:color="auto" w:fill="auto"/>
            <w:noWrap/>
            <w:vAlign w:val="center"/>
            <w:hideMark/>
          </w:tcPr>
          <w:p w14:paraId="1ABA11D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49,011" S</w:t>
            </w:r>
          </w:p>
        </w:tc>
        <w:tc>
          <w:tcPr>
            <w:tcW w:w="1843" w:type="dxa"/>
            <w:shd w:val="clear" w:color="auto" w:fill="auto"/>
            <w:noWrap/>
            <w:vAlign w:val="center"/>
            <w:hideMark/>
          </w:tcPr>
          <w:p w14:paraId="6F4B2EE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30,489" W</w:t>
            </w:r>
          </w:p>
        </w:tc>
        <w:tc>
          <w:tcPr>
            <w:tcW w:w="2368" w:type="dxa"/>
            <w:shd w:val="clear" w:color="auto" w:fill="auto"/>
            <w:noWrap/>
            <w:vAlign w:val="center"/>
            <w:hideMark/>
          </w:tcPr>
          <w:p w14:paraId="3F3E7B5D" w14:textId="77777777" w:rsidR="00B4492F"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181892 9839868</w:t>
            </w:r>
          </w:p>
          <w:p w14:paraId="32537743" w14:textId="77777777" w:rsidR="00BC0473" w:rsidRPr="00D27E6C" w:rsidRDefault="00BC0473" w:rsidP="00BE7EAB">
            <w:pPr>
              <w:widowControl/>
              <w:autoSpaceDE/>
              <w:autoSpaceDN/>
              <w:jc w:val="center"/>
              <w:rPr>
                <w:b/>
                <w:bCs/>
                <w:color w:val="000000"/>
                <w:sz w:val="20"/>
                <w:szCs w:val="20"/>
                <w:lang w:eastAsia="es-EC"/>
              </w:rPr>
            </w:pPr>
          </w:p>
        </w:tc>
      </w:tr>
      <w:tr w:rsidR="008505C4" w:rsidRPr="00D27E6C" w14:paraId="26350F32" w14:textId="77777777" w:rsidTr="008554A9">
        <w:trPr>
          <w:trHeight w:val="270"/>
          <w:jc w:val="center"/>
        </w:trPr>
        <w:tc>
          <w:tcPr>
            <w:tcW w:w="993" w:type="dxa"/>
            <w:vMerge w:val="restart"/>
            <w:shd w:val="clear" w:color="000000" w:fill="FFFFFF"/>
            <w:textDirection w:val="tbRl"/>
            <w:vAlign w:val="center"/>
            <w:hideMark/>
          </w:tcPr>
          <w:p w14:paraId="437D7AEF"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San Antonio</w:t>
            </w:r>
          </w:p>
        </w:tc>
        <w:tc>
          <w:tcPr>
            <w:tcW w:w="1701" w:type="dxa"/>
            <w:shd w:val="clear" w:color="auto" w:fill="auto"/>
            <w:vAlign w:val="center"/>
            <w:hideMark/>
          </w:tcPr>
          <w:p w14:paraId="3FE2074E"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5D3F051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179592</w:t>
            </w:r>
          </w:p>
        </w:tc>
        <w:tc>
          <w:tcPr>
            <w:tcW w:w="851" w:type="dxa"/>
            <w:shd w:val="clear" w:color="auto" w:fill="auto"/>
            <w:vAlign w:val="center"/>
            <w:hideMark/>
          </w:tcPr>
          <w:p w14:paraId="55B22CD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9843672</w:t>
            </w:r>
          </w:p>
        </w:tc>
        <w:tc>
          <w:tcPr>
            <w:tcW w:w="709" w:type="dxa"/>
            <w:shd w:val="clear" w:color="auto" w:fill="auto"/>
            <w:vAlign w:val="center"/>
            <w:hideMark/>
          </w:tcPr>
          <w:p w14:paraId="2F6E77B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BF371E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-1,41254905</w:t>
            </w:r>
          </w:p>
        </w:tc>
        <w:tc>
          <w:tcPr>
            <w:tcW w:w="1276" w:type="dxa"/>
            <w:shd w:val="clear" w:color="auto" w:fill="auto"/>
            <w:noWrap/>
            <w:vAlign w:val="center"/>
            <w:hideMark/>
          </w:tcPr>
          <w:p w14:paraId="0564D31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-77,87907616</w:t>
            </w:r>
          </w:p>
        </w:tc>
        <w:tc>
          <w:tcPr>
            <w:tcW w:w="1559" w:type="dxa"/>
            <w:shd w:val="clear" w:color="auto" w:fill="auto"/>
            <w:noWrap/>
            <w:vAlign w:val="center"/>
            <w:hideMark/>
          </w:tcPr>
          <w:p w14:paraId="08036AC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45,177" S</w:t>
            </w:r>
          </w:p>
        </w:tc>
        <w:tc>
          <w:tcPr>
            <w:tcW w:w="1843" w:type="dxa"/>
            <w:shd w:val="clear" w:color="auto" w:fill="auto"/>
            <w:noWrap/>
            <w:vAlign w:val="center"/>
            <w:hideMark/>
          </w:tcPr>
          <w:p w14:paraId="0624487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44,674" W</w:t>
            </w:r>
          </w:p>
        </w:tc>
        <w:tc>
          <w:tcPr>
            <w:tcW w:w="2368" w:type="dxa"/>
            <w:shd w:val="clear" w:color="auto" w:fill="auto"/>
            <w:noWrap/>
            <w:vAlign w:val="center"/>
            <w:hideMark/>
          </w:tcPr>
          <w:p w14:paraId="38FB92A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179592 9843672</w:t>
            </w:r>
          </w:p>
        </w:tc>
      </w:tr>
      <w:tr w:rsidR="008505C4" w:rsidRPr="00D27E6C" w14:paraId="63ACAC8D" w14:textId="77777777" w:rsidTr="008554A9">
        <w:trPr>
          <w:trHeight w:val="273"/>
          <w:jc w:val="center"/>
        </w:trPr>
        <w:tc>
          <w:tcPr>
            <w:tcW w:w="993" w:type="dxa"/>
            <w:vMerge/>
            <w:textDirection w:val="tbRl"/>
            <w:vAlign w:val="center"/>
            <w:hideMark/>
          </w:tcPr>
          <w:p w14:paraId="5C94A96F"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4E34F0F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Estadio </w:t>
            </w:r>
          </w:p>
        </w:tc>
        <w:tc>
          <w:tcPr>
            <w:tcW w:w="850" w:type="dxa"/>
            <w:shd w:val="clear" w:color="auto" w:fill="auto"/>
            <w:vAlign w:val="center"/>
            <w:hideMark/>
          </w:tcPr>
          <w:p w14:paraId="600D5EA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179598</w:t>
            </w:r>
          </w:p>
        </w:tc>
        <w:tc>
          <w:tcPr>
            <w:tcW w:w="851" w:type="dxa"/>
            <w:shd w:val="clear" w:color="auto" w:fill="auto"/>
            <w:vAlign w:val="center"/>
            <w:hideMark/>
          </w:tcPr>
          <w:p w14:paraId="7BF49FC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9843631</w:t>
            </w:r>
          </w:p>
        </w:tc>
        <w:tc>
          <w:tcPr>
            <w:tcW w:w="709" w:type="dxa"/>
            <w:shd w:val="clear" w:color="auto" w:fill="auto"/>
            <w:vAlign w:val="center"/>
            <w:hideMark/>
          </w:tcPr>
          <w:p w14:paraId="72A28C3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0E98AE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-1,41291958</w:t>
            </w:r>
          </w:p>
        </w:tc>
        <w:tc>
          <w:tcPr>
            <w:tcW w:w="1276" w:type="dxa"/>
            <w:shd w:val="clear" w:color="auto" w:fill="auto"/>
            <w:noWrap/>
            <w:vAlign w:val="center"/>
            <w:hideMark/>
          </w:tcPr>
          <w:p w14:paraId="7A83461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-77,87902275</w:t>
            </w:r>
          </w:p>
        </w:tc>
        <w:tc>
          <w:tcPr>
            <w:tcW w:w="1559" w:type="dxa"/>
            <w:shd w:val="clear" w:color="auto" w:fill="auto"/>
            <w:noWrap/>
            <w:vAlign w:val="center"/>
            <w:hideMark/>
          </w:tcPr>
          <w:p w14:paraId="1924CFB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46,51" S</w:t>
            </w:r>
          </w:p>
        </w:tc>
        <w:tc>
          <w:tcPr>
            <w:tcW w:w="1843" w:type="dxa"/>
            <w:shd w:val="clear" w:color="auto" w:fill="auto"/>
            <w:noWrap/>
            <w:vAlign w:val="center"/>
            <w:hideMark/>
          </w:tcPr>
          <w:p w14:paraId="3440DCD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44,482" W</w:t>
            </w:r>
          </w:p>
        </w:tc>
        <w:tc>
          <w:tcPr>
            <w:tcW w:w="2368" w:type="dxa"/>
            <w:shd w:val="clear" w:color="auto" w:fill="auto"/>
            <w:noWrap/>
            <w:vAlign w:val="center"/>
            <w:hideMark/>
          </w:tcPr>
          <w:p w14:paraId="37661E7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179598 9843631</w:t>
            </w:r>
          </w:p>
        </w:tc>
      </w:tr>
      <w:tr w:rsidR="008505C4" w:rsidRPr="00D27E6C" w14:paraId="319D0F12" w14:textId="77777777" w:rsidTr="008554A9">
        <w:trPr>
          <w:trHeight w:val="269"/>
          <w:jc w:val="center"/>
        </w:trPr>
        <w:tc>
          <w:tcPr>
            <w:tcW w:w="993" w:type="dxa"/>
            <w:vMerge/>
            <w:textDirection w:val="tbRl"/>
            <w:vAlign w:val="center"/>
            <w:hideMark/>
          </w:tcPr>
          <w:p w14:paraId="726482D3"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14FBBE2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18BBC95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179588</w:t>
            </w:r>
          </w:p>
        </w:tc>
        <w:tc>
          <w:tcPr>
            <w:tcW w:w="851" w:type="dxa"/>
            <w:shd w:val="clear" w:color="auto" w:fill="auto"/>
            <w:vAlign w:val="center"/>
            <w:hideMark/>
          </w:tcPr>
          <w:p w14:paraId="77281E9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9843662</w:t>
            </w:r>
          </w:p>
        </w:tc>
        <w:tc>
          <w:tcPr>
            <w:tcW w:w="709" w:type="dxa"/>
            <w:shd w:val="clear" w:color="auto" w:fill="auto"/>
            <w:vAlign w:val="center"/>
            <w:hideMark/>
          </w:tcPr>
          <w:p w14:paraId="592B7195"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2B1476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-1,41263936</w:t>
            </w:r>
          </w:p>
        </w:tc>
        <w:tc>
          <w:tcPr>
            <w:tcW w:w="1276" w:type="dxa"/>
            <w:shd w:val="clear" w:color="auto" w:fill="auto"/>
            <w:noWrap/>
            <w:vAlign w:val="center"/>
            <w:hideMark/>
          </w:tcPr>
          <w:p w14:paraId="160D384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-77,87911219</w:t>
            </w:r>
          </w:p>
        </w:tc>
        <w:tc>
          <w:tcPr>
            <w:tcW w:w="1559" w:type="dxa"/>
            <w:shd w:val="clear" w:color="auto" w:fill="auto"/>
            <w:noWrap/>
            <w:vAlign w:val="center"/>
            <w:hideMark/>
          </w:tcPr>
          <w:p w14:paraId="14359B7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45,502" S</w:t>
            </w:r>
          </w:p>
        </w:tc>
        <w:tc>
          <w:tcPr>
            <w:tcW w:w="1843" w:type="dxa"/>
            <w:shd w:val="clear" w:color="auto" w:fill="auto"/>
            <w:noWrap/>
            <w:vAlign w:val="center"/>
            <w:hideMark/>
          </w:tcPr>
          <w:p w14:paraId="6799241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44,804" W</w:t>
            </w:r>
          </w:p>
        </w:tc>
        <w:tc>
          <w:tcPr>
            <w:tcW w:w="2368" w:type="dxa"/>
            <w:shd w:val="clear" w:color="auto" w:fill="auto"/>
            <w:noWrap/>
            <w:vAlign w:val="center"/>
            <w:hideMark/>
          </w:tcPr>
          <w:p w14:paraId="790AE26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179588 9843662</w:t>
            </w:r>
          </w:p>
        </w:tc>
      </w:tr>
      <w:tr w:rsidR="008505C4" w:rsidRPr="00D27E6C" w14:paraId="439CDA4A" w14:textId="77777777" w:rsidTr="008554A9">
        <w:trPr>
          <w:trHeight w:val="255"/>
          <w:jc w:val="center"/>
        </w:trPr>
        <w:tc>
          <w:tcPr>
            <w:tcW w:w="993" w:type="dxa"/>
            <w:vMerge w:val="restart"/>
            <w:shd w:val="clear" w:color="auto" w:fill="auto"/>
            <w:textDirection w:val="tbRl"/>
            <w:vAlign w:val="center"/>
            <w:hideMark/>
          </w:tcPr>
          <w:p w14:paraId="7157E41A"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San Juan </w:t>
            </w:r>
          </w:p>
        </w:tc>
        <w:tc>
          <w:tcPr>
            <w:tcW w:w="1701" w:type="dxa"/>
            <w:shd w:val="clear" w:color="auto" w:fill="auto"/>
            <w:vAlign w:val="center"/>
            <w:hideMark/>
          </w:tcPr>
          <w:p w14:paraId="53D6ACFC"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6DB71CF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179125</w:t>
            </w:r>
          </w:p>
        </w:tc>
        <w:tc>
          <w:tcPr>
            <w:tcW w:w="851" w:type="dxa"/>
            <w:shd w:val="clear" w:color="auto" w:fill="auto"/>
            <w:vAlign w:val="center"/>
            <w:hideMark/>
          </w:tcPr>
          <w:p w14:paraId="24DFB66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9837750</w:t>
            </w:r>
          </w:p>
        </w:tc>
        <w:tc>
          <w:tcPr>
            <w:tcW w:w="709" w:type="dxa"/>
            <w:shd w:val="clear" w:color="auto" w:fill="auto"/>
            <w:vAlign w:val="center"/>
            <w:hideMark/>
          </w:tcPr>
          <w:p w14:paraId="35666D82"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583DC0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-1,46605338</w:t>
            </w:r>
          </w:p>
        </w:tc>
        <w:tc>
          <w:tcPr>
            <w:tcW w:w="1276" w:type="dxa"/>
            <w:shd w:val="clear" w:color="auto" w:fill="auto"/>
            <w:noWrap/>
            <w:vAlign w:val="center"/>
            <w:hideMark/>
          </w:tcPr>
          <w:p w14:paraId="1E9C130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-77,88333616</w:t>
            </w:r>
          </w:p>
        </w:tc>
        <w:tc>
          <w:tcPr>
            <w:tcW w:w="1559" w:type="dxa"/>
            <w:shd w:val="clear" w:color="auto" w:fill="auto"/>
            <w:noWrap/>
            <w:vAlign w:val="center"/>
            <w:hideMark/>
          </w:tcPr>
          <w:p w14:paraId="6492559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57,792" S</w:t>
            </w:r>
          </w:p>
        </w:tc>
        <w:tc>
          <w:tcPr>
            <w:tcW w:w="1843" w:type="dxa"/>
            <w:shd w:val="clear" w:color="auto" w:fill="auto"/>
            <w:noWrap/>
            <w:vAlign w:val="center"/>
            <w:hideMark/>
          </w:tcPr>
          <w:p w14:paraId="5CE9A91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0,01" W</w:t>
            </w:r>
          </w:p>
        </w:tc>
        <w:tc>
          <w:tcPr>
            <w:tcW w:w="2368" w:type="dxa"/>
            <w:shd w:val="clear" w:color="auto" w:fill="auto"/>
            <w:noWrap/>
            <w:vAlign w:val="center"/>
            <w:hideMark/>
          </w:tcPr>
          <w:p w14:paraId="0B07C1A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179125 9837750</w:t>
            </w:r>
          </w:p>
        </w:tc>
      </w:tr>
      <w:tr w:rsidR="008505C4" w:rsidRPr="00D27E6C" w14:paraId="0E825ABB" w14:textId="77777777" w:rsidTr="008554A9">
        <w:trPr>
          <w:trHeight w:val="145"/>
          <w:jc w:val="center"/>
        </w:trPr>
        <w:tc>
          <w:tcPr>
            <w:tcW w:w="993" w:type="dxa"/>
            <w:vMerge/>
            <w:textDirection w:val="tbRl"/>
            <w:vAlign w:val="center"/>
            <w:hideMark/>
          </w:tcPr>
          <w:p w14:paraId="736F32AE"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BF82956"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4A567FE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180580</w:t>
            </w:r>
          </w:p>
        </w:tc>
        <w:tc>
          <w:tcPr>
            <w:tcW w:w="851" w:type="dxa"/>
            <w:shd w:val="clear" w:color="auto" w:fill="auto"/>
            <w:vAlign w:val="center"/>
            <w:hideMark/>
          </w:tcPr>
          <w:p w14:paraId="73760C45"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9843041</w:t>
            </w:r>
          </w:p>
        </w:tc>
        <w:tc>
          <w:tcPr>
            <w:tcW w:w="709" w:type="dxa"/>
            <w:shd w:val="clear" w:color="auto" w:fill="auto"/>
            <w:vAlign w:val="center"/>
            <w:hideMark/>
          </w:tcPr>
          <w:p w14:paraId="12C1B239"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BDEF1A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-1,41826171</w:t>
            </w:r>
          </w:p>
        </w:tc>
        <w:tc>
          <w:tcPr>
            <w:tcW w:w="1276" w:type="dxa"/>
            <w:shd w:val="clear" w:color="auto" w:fill="auto"/>
            <w:noWrap/>
            <w:vAlign w:val="center"/>
            <w:hideMark/>
          </w:tcPr>
          <w:p w14:paraId="22E8547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-77,87021284</w:t>
            </w:r>
          </w:p>
        </w:tc>
        <w:tc>
          <w:tcPr>
            <w:tcW w:w="1559" w:type="dxa"/>
            <w:shd w:val="clear" w:color="auto" w:fill="auto"/>
            <w:noWrap/>
            <w:vAlign w:val="center"/>
            <w:hideMark/>
          </w:tcPr>
          <w:p w14:paraId="45FCAB0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5,742" S</w:t>
            </w:r>
          </w:p>
        </w:tc>
        <w:tc>
          <w:tcPr>
            <w:tcW w:w="1843" w:type="dxa"/>
            <w:shd w:val="clear" w:color="auto" w:fill="auto"/>
            <w:noWrap/>
            <w:vAlign w:val="center"/>
            <w:hideMark/>
          </w:tcPr>
          <w:p w14:paraId="0938F61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12,766" W</w:t>
            </w:r>
          </w:p>
        </w:tc>
        <w:tc>
          <w:tcPr>
            <w:tcW w:w="2368" w:type="dxa"/>
            <w:shd w:val="clear" w:color="auto" w:fill="auto"/>
            <w:noWrap/>
            <w:vAlign w:val="center"/>
            <w:hideMark/>
          </w:tcPr>
          <w:p w14:paraId="6944C68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180580 9843041</w:t>
            </w:r>
          </w:p>
        </w:tc>
      </w:tr>
      <w:tr w:rsidR="008505C4" w:rsidRPr="00D27E6C" w14:paraId="24C4FEFF" w14:textId="77777777" w:rsidTr="008554A9">
        <w:trPr>
          <w:trHeight w:val="85"/>
          <w:jc w:val="center"/>
        </w:trPr>
        <w:tc>
          <w:tcPr>
            <w:tcW w:w="993" w:type="dxa"/>
            <w:vMerge/>
            <w:textDirection w:val="tbRl"/>
            <w:vAlign w:val="center"/>
            <w:hideMark/>
          </w:tcPr>
          <w:p w14:paraId="39DF784C"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4D16D692"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00328C8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180608</w:t>
            </w:r>
          </w:p>
        </w:tc>
        <w:tc>
          <w:tcPr>
            <w:tcW w:w="851" w:type="dxa"/>
            <w:shd w:val="clear" w:color="auto" w:fill="auto"/>
            <w:vAlign w:val="center"/>
            <w:hideMark/>
          </w:tcPr>
          <w:p w14:paraId="2E453F8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9843036</w:t>
            </w:r>
          </w:p>
        </w:tc>
        <w:tc>
          <w:tcPr>
            <w:tcW w:w="709" w:type="dxa"/>
            <w:shd w:val="clear" w:color="auto" w:fill="auto"/>
            <w:vAlign w:val="center"/>
            <w:hideMark/>
          </w:tcPr>
          <w:p w14:paraId="31A2F1E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53268381"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-1,41830720</w:t>
            </w:r>
          </w:p>
        </w:tc>
        <w:tc>
          <w:tcPr>
            <w:tcW w:w="1276" w:type="dxa"/>
            <w:shd w:val="clear" w:color="auto" w:fill="auto"/>
            <w:noWrap/>
            <w:vAlign w:val="center"/>
            <w:hideMark/>
          </w:tcPr>
          <w:p w14:paraId="078FD73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-77,86996151</w:t>
            </w:r>
          </w:p>
        </w:tc>
        <w:tc>
          <w:tcPr>
            <w:tcW w:w="1559" w:type="dxa"/>
            <w:shd w:val="clear" w:color="auto" w:fill="auto"/>
            <w:noWrap/>
            <w:vAlign w:val="center"/>
            <w:hideMark/>
          </w:tcPr>
          <w:p w14:paraId="3440FDC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5,906" S</w:t>
            </w:r>
          </w:p>
        </w:tc>
        <w:tc>
          <w:tcPr>
            <w:tcW w:w="1843" w:type="dxa"/>
            <w:shd w:val="clear" w:color="auto" w:fill="auto"/>
            <w:noWrap/>
            <w:vAlign w:val="center"/>
            <w:hideMark/>
          </w:tcPr>
          <w:p w14:paraId="3C55759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11,861" W</w:t>
            </w:r>
          </w:p>
        </w:tc>
        <w:tc>
          <w:tcPr>
            <w:tcW w:w="2368" w:type="dxa"/>
            <w:shd w:val="clear" w:color="auto" w:fill="auto"/>
            <w:noWrap/>
            <w:vAlign w:val="center"/>
            <w:hideMark/>
          </w:tcPr>
          <w:p w14:paraId="358E079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180608 9843036</w:t>
            </w:r>
          </w:p>
        </w:tc>
      </w:tr>
      <w:tr w:rsidR="008505C4" w:rsidRPr="00D27E6C" w14:paraId="317E91BC" w14:textId="77777777" w:rsidTr="008554A9">
        <w:trPr>
          <w:trHeight w:val="86"/>
          <w:jc w:val="center"/>
        </w:trPr>
        <w:tc>
          <w:tcPr>
            <w:tcW w:w="993" w:type="dxa"/>
            <w:vMerge w:val="restart"/>
            <w:shd w:val="clear" w:color="auto" w:fill="auto"/>
            <w:textDirection w:val="tbRl"/>
            <w:vAlign w:val="center"/>
            <w:hideMark/>
          </w:tcPr>
          <w:p w14:paraId="347754C1" w14:textId="7149FEB0" w:rsidR="00B4492F" w:rsidRPr="008554A9" w:rsidRDefault="00B4492F" w:rsidP="008505C4">
            <w:pPr>
              <w:widowControl/>
              <w:autoSpaceDE/>
              <w:autoSpaceDN/>
              <w:ind w:left="113" w:right="113"/>
              <w:rPr>
                <w:b/>
                <w:bCs/>
                <w:color w:val="000000"/>
                <w:sz w:val="16"/>
                <w:szCs w:val="16"/>
                <w:lang w:eastAsia="es-EC"/>
              </w:rPr>
            </w:pPr>
            <w:r w:rsidRPr="008554A9">
              <w:rPr>
                <w:b/>
                <w:bCs/>
                <w:color w:val="000000"/>
                <w:sz w:val="16"/>
                <w:szCs w:val="16"/>
                <w:lang w:eastAsia="es-EC"/>
              </w:rPr>
              <w:t>Simón Bolívar</w:t>
            </w:r>
          </w:p>
        </w:tc>
        <w:tc>
          <w:tcPr>
            <w:tcW w:w="1701" w:type="dxa"/>
            <w:shd w:val="clear" w:color="auto" w:fill="auto"/>
            <w:vAlign w:val="center"/>
            <w:hideMark/>
          </w:tcPr>
          <w:p w14:paraId="60FB3AF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2112012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181004</w:t>
            </w:r>
          </w:p>
        </w:tc>
        <w:tc>
          <w:tcPr>
            <w:tcW w:w="851" w:type="dxa"/>
            <w:shd w:val="clear" w:color="auto" w:fill="auto"/>
            <w:vAlign w:val="center"/>
            <w:hideMark/>
          </w:tcPr>
          <w:p w14:paraId="4AC4075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9843723</w:t>
            </w:r>
          </w:p>
        </w:tc>
        <w:tc>
          <w:tcPr>
            <w:tcW w:w="709" w:type="dxa"/>
            <w:shd w:val="clear" w:color="auto" w:fill="auto"/>
            <w:vAlign w:val="center"/>
            <w:hideMark/>
          </w:tcPr>
          <w:p w14:paraId="5D59A4D0"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5314991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-1,41210400</w:t>
            </w:r>
          </w:p>
        </w:tc>
        <w:tc>
          <w:tcPr>
            <w:tcW w:w="1276" w:type="dxa"/>
            <w:shd w:val="clear" w:color="auto" w:fill="auto"/>
            <w:noWrap/>
            <w:vAlign w:val="center"/>
            <w:hideMark/>
          </w:tcPr>
          <w:p w14:paraId="5842569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-77,86639854</w:t>
            </w:r>
          </w:p>
        </w:tc>
        <w:tc>
          <w:tcPr>
            <w:tcW w:w="1559" w:type="dxa"/>
            <w:shd w:val="clear" w:color="auto" w:fill="auto"/>
            <w:noWrap/>
            <w:vAlign w:val="center"/>
            <w:hideMark/>
          </w:tcPr>
          <w:p w14:paraId="0401623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43,574" S</w:t>
            </w:r>
          </w:p>
        </w:tc>
        <w:tc>
          <w:tcPr>
            <w:tcW w:w="1843" w:type="dxa"/>
            <w:shd w:val="clear" w:color="auto" w:fill="auto"/>
            <w:noWrap/>
            <w:vAlign w:val="center"/>
            <w:hideMark/>
          </w:tcPr>
          <w:p w14:paraId="442071C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59,035" W</w:t>
            </w:r>
          </w:p>
        </w:tc>
        <w:tc>
          <w:tcPr>
            <w:tcW w:w="2368" w:type="dxa"/>
            <w:shd w:val="clear" w:color="auto" w:fill="auto"/>
            <w:noWrap/>
            <w:vAlign w:val="center"/>
            <w:hideMark/>
          </w:tcPr>
          <w:p w14:paraId="2BBA9F5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181004 9843723</w:t>
            </w:r>
          </w:p>
        </w:tc>
      </w:tr>
      <w:tr w:rsidR="008505C4" w:rsidRPr="00D27E6C" w14:paraId="6A0A0A84" w14:textId="77777777" w:rsidTr="008554A9">
        <w:trPr>
          <w:trHeight w:val="131"/>
          <w:jc w:val="center"/>
        </w:trPr>
        <w:tc>
          <w:tcPr>
            <w:tcW w:w="993" w:type="dxa"/>
            <w:vMerge/>
            <w:textDirection w:val="tbRl"/>
            <w:vAlign w:val="center"/>
            <w:hideMark/>
          </w:tcPr>
          <w:p w14:paraId="5FA9B2AF"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C38D82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7BC98F0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181020</w:t>
            </w:r>
          </w:p>
        </w:tc>
        <w:tc>
          <w:tcPr>
            <w:tcW w:w="851" w:type="dxa"/>
            <w:shd w:val="clear" w:color="auto" w:fill="auto"/>
            <w:vAlign w:val="center"/>
            <w:hideMark/>
          </w:tcPr>
          <w:p w14:paraId="7E80321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9843729</w:t>
            </w:r>
          </w:p>
        </w:tc>
        <w:tc>
          <w:tcPr>
            <w:tcW w:w="709" w:type="dxa"/>
            <w:shd w:val="clear" w:color="auto" w:fill="auto"/>
            <w:vAlign w:val="center"/>
            <w:hideMark/>
          </w:tcPr>
          <w:p w14:paraId="170D973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F6EAEC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-1,41204997</w:t>
            </w:r>
          </w:p>
        </w:tc>
        <w:tc>
          <w:tcPr>
            <w:tcW w:w="1276" w:type="dxa"/>
            <w:shd w:val="clear" w:color="auto" w:fill="auto"/>
            <w:noWrap/>
            <w:vAlign w:val="center"/>
            <w:hideMark/>
          </w:tcPr>
          <w:p w14:paraId="5434296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-77,86625482</w:t>
            </w:r>
          </w:p>
        </w:tc>
        <w:tc>
          <w:tcPr>
            <w:tcW w:w="1559" w:type="dxa"/>
            <w:shd w:val="clear" w:color="auto" w:fill="auto"/>
            <w:noWrap/>
            <w:vAlign w:val="center"/>
            <w:hideMark/>
          </w:tcPr>
          <w:p w14:paraId="7024A92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43,38" S</w:t>
            </w:r>
          </w:p>
        </w:tc>
        <w:tc>
          <w:tcPr>
            <w:tcW w:w="1843" w:type="dxa"/>
            <w:shd w:val="clear" w:color="auto" w:fill="auto"/>
            <w:noWrap/>
            <w:vAlign w:val="center"/>
            <w:hideMark/>
          </w:tcPr>
          <w:p w14:paraId="497B515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58,517" W</w:t>
            </w:r>
          </w:p>
        </w:tc>
        <w:tc>
          <w:tcPr>
            <w:tcW w:w="2368" w:type="dxa"/>
            <w:shd w:val="clear" w:color="auto" w:fill="auto"/>
            <w:noWrap/>
            <w:vAlign w:val="center"/>
            <w:hideMark/>
          </w:tcPr>
          <w:p w14:paraId="1AEBFB0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181020 9843729</w:t>
            </w:r>
          </w:p>
        </w:tc>
      </w:tr>
      <w:tr w:rsidR="008505C4" w:rsidRPr="00D27E6C" w14:paraId="0CE46E70" w14:textId="77777777" w:rsidTr="008554A9">
        <w:trPr>
          <w:trHeight w:val="446"/>
          <w:jc w:val="center"/>
        </w:trPr>
        <w:tc>
          <w:tcPr>
            <w:tcW w:w="993" w:type="dxa"/>
            <w:vMerge/>
            <w:textDirection w:val="tbRl"/>
            <w:vAlign w:val="center"/>
            <w:hideMark/>
          </w:tcPr>
          <w:p w14:paraId="1E425507"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71C4B6AC"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22A0C91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181059</w:t>
            </w:r>
          </w:p>
        </w:tc>
        <w:tc>
          <w:tcPr>
            <w:tcW w:w="851" w:type="dxa"/>
            <w:shd w:val="clear" w:color="auto" w:fill="auto"/>
            <w:vAlign w:val="center"/>
            <w:hideMark/>
          </w:tcPr>
          <w:p w14:paraId="0D50354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9843670</w:t>
            </w:r>
          </w:p>
        </w:tc>
        <w:tc>
          <w:tcPr>
            <w:tcW w:w="709" w:type="dxa"/>
            <w:shd w:val="clear" w:color="auto" w:fill="auto"/>
            <w:vAlign w:val="center"/>
            <w:hideMark/>
          </w:tcPr>
          <w:p w14:paraId="5918B32B"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39E525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-1,41258352</w:t>
            </w:r>
          </w:p>
        </w:tc>
        <w:tc>
          <w:tcPr>
            <w:tcW w:w="1276" w:type="dxa"/>
            <w:shd w:val="clear" w:color="auto" w:fill="auto"/>
            <w:noWrap/>
            <w:vAlign w:val="center"/>
            <w:hideMark/>
          </w:tcPr>
          <w:p w14:paraId="0BC88AC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-77,86590533</w:t>
            </w:r>
          </w:p>
        </w:tc>
        <w:tc>
          <w:tcPr>
            <w:tcW w:w="1559" w:type="dxa"/>
            <w:shd w:val="clear" w:color="auto" w:fill="auto"/>
            <w:noWrap/>
            <w:vAlign w:val="center"/>
            <w:hideMark/>
          </w:tcPr>
          <w:p w14:paraId="278195B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45,301" S</w:t>
            </w:r>
          </w:p>
        </w:tc>
        <w:tc>
          <w:tcPr>
            <w:tcW w:w="1843" w:type="dxa"/>
            <w:shd w:val="clear" w:color="auto" w:fill="auto"/>
            <w:noWrap/>
            <w:vAlign w:val="center"/>
            <w:hideMark/>
          </w:tcPr>
          <w:p w14:paraId="315A678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57,259" W</w:t>
            </w:r>
          </w:p>
        </w:tc>
        <w:tc>
          <w:tcPr>
            <w:tcW w:w="2368" w:type="dxa"/>
            <w:shd w:val="clear" w:color="auto" w:fill="auto"/>
            <w:noWrap/>
            <w:vAlign w:val="center"/>
            <w:hideMark/>
          </w:tcPr>
          <w:p w14:paraId="74416C4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181059 9843670</w:t>
            </w:r>
          </w:p>
        </w:tc>
      </w:tr>
      <w:tr w:rsidR="008505C4" w:rsidRPr="00D27E6C" w14:paraId="3154F522" w14:textId="77777777" w:rsidTr="008554A9">
        <w:trPr>
          <w:trHeight w:val="85"/>
          <w:jc w:val="center"/>
        </w:trPr>
        <w:tc>
          <w:tcPr>
            <w:tcW w:w="993" w:type="dxa"/>
            <w:vMerge w:val="restart"/>
            <w:shd w:val="clear" w:color="auto" w:fill="auto"/>
            <w:textDirection w:val="tbRl"/>
            <w:vAlign w:val="center"/>
            <w:hideMark/>
          </w:tcPr>
          <w:p w14:paraId="326D7576"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Sector Playas</w:t>
            </w:r>
          </w:p>
        </w:tc>
        <w:tc>
          <w:tcPr>
            <w:tcW w:w="1701" w:type="dxa"/>
            <w:shd w:val="clear" w:color="auto" w:fill="auto"/>
            <w:vAlign w:val="center"/>
            <w:hideMark/>
          </w:tcPr>
          <w:p w14:paraId="2C40013E"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2E7C650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181165</w:t>
            </w:r>
          </w:p>
        </w:tc>
        <w:tc>
          <w:tcPr>
            <w:tcW w:w="851" w:type="dxa"/>
            <w:shd w:val="clear" w:color="auto" w:fill="auto"/>
            <w:vAlign w:val="center"/>
            <w:hideMark/>
          </w:tcPr>
          <w:p w14:paraId="753D0F5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9844899</w:t>
            </w:r>
          </w:p>
        </w:tc>
        <w:tc>
          <w:tcPr>
            <w:tcW w:w="709" w:type="dxa"/>
            <w:shd w:val="clear" w:color="auto" w:fill="auto"/>
            <w:vAlign w:val="center"/>
            <w:hideMark/>
          </w:tcPr>
          <w:p w14:paraId="42826D39"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0A4FDD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-1,40147961</w:t>
            </w:r>
          </w:p>
        </w:tc>
        <w:tc>
          <w:tcPr>
            <w:tcW w:w="1276" w:type="dxa"/>
            <w:shd w:val="clear" w:color="auto" w:fill="auto"/>
            <w:noWrap/>
            <w:vAlign w:val="center"/>
            <w:hideMark/>
          </w:tcPr>
          <w:p w14:paraId="74AB350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-77,86494008</w:t>
            </w:r>
          </w:p>
        </w:tc>
        <w:tc>
          <w:tcPr>
            <w:tcW w:w="1559" w:type="dxa"/>
            <w:shd w:val="clear" w:color="auto" w:fill="auto"/>
            <w:noWrap/>
            <w:vAlign w:val="center"/>
            <w:hideMark/>
          </w:tcPr>
          <w:p w14:paraId="671DA35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5,327" S</w:t>
            </w:r>
          </w:p>
        </w:tc>
        <w:tc>
          <w:tcPr>
            <w:tcW w:w="1843" w:type="dxa"/>
            <w:shd w:val="clear" w:color="auto" w:fill="auto"/>
            <w:noWrap/>
            <w:vAlign w:val="center"/>
            <w:hideMark/>
          </w:tcPr>
          <w:p w14:paraId="7710D03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53,784" W</w:t>
            </w:r>
          </w:p>
        </w:tc>
        <w:tc>
          <w:tcPr>
            <w:tcW w:w="2368" w:type="dxa"/>
            <w:shd w:val="clear" w:color="auto" w:fill="auto"/>
            <w:noWrap/>
            <w:vAlign w:val="center"/>
            <w:hideMark/>
          </w:tcPr>
          <w:p w14:paraId="5B10DF5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181165 9844899</w:t>
            </w:r>
          </w:p>
        </w:tc>
      </w:tr>
      <w:tr w:rsidR="008505C4" w:rsidRPr="00D27E6C" w14:paraId="5B6F7A2A" w14:textId="77777777" w:rsidTr="008554A9">
        <w:trPr>
          <w:trHeight w:val="613"/>
          <w:jc w:val="center"/>
        </w:trPr>
        <w:tc>
          <w:tcPr>
            <w:tcW w:w="993" w:type="dxa"/>
            <w:vMerge/>
            <w:textDirection w:val="tbRl"/>
            <w:vAlign w:val="center"/>
            <w:hideMark/>
          </w:tcPr>
          <w:p w14:paraId="234CDBBD"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000000" w:fill="FFFFFF"/>
            <w:vAlign w:val="center"/>
            <w:hideMark/>
          </w:tcPr>
          <w:p w14:paraId="5696B8F3"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000000" w:fill="FFFFFF"/>
            <w:vAlign w:val="center"/>
            <w:hideMark/>
          </w:tcPr>
          <w:p w14:paraId="6F42339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181222</w:t>
            </w:r>
          </w:p>
        </w:tc>
        <w:tc>
          <w:tcPr>
            <w:tcW w:w="851" w:type="dxa"/>
            <w:shd w:val="clear" w:color="000000" w:fill="FFFFFF"/>
            <w:vAlign w:val="center"/>
            <w:hideMark/>
          </w:tcPr>
          <w:p w14:paraId="59C1341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9844899</w:t>
            </w:r>
          </w:p>
        </w:tc>
        <w:tc>
          <w:tcPr>
            <w:tcW w:w="709" w:type="dxa"/>
            <w:shd w:val="clear" w:color="auto" w:fill="auto"/>
            <w:vAlign w:val="center"/>
            <w:hideMark/>
          </w:tcPr>
          <w:p w14:paraId="63F83E4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57A278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-1,40148024</w:t>
            </w:r>
          </w:p>
        </w:tc>
        <w:tc>
          <w:tcPr>
            <w:tcW w:w="1276" w:type="dxa"/>
            <w:shd w:val="clear" w:color="auto" w:fill="auto"/>
            <w:noWrap/>
            <w:vAlign w:val="center"/>
            <w:hideMark/>
          </w:tcPr>
          <w:p w14:paraId="7A4B119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-77,86442833</w:t>
            </w:r>
          </w:p>
        </w:tc>
        <w:tc>
          <w:tcPr>
            <w:tcW w:w="1559" w:type="dxa"/>
            <w:shd w:val="clear" w:color="auto" w:fill="auto"/>
            <w:noWrap/>
            <w:vAlign w:val="center"/>
            <w:hideMark/>
          </w:tcPr>
          <w:p w14:paraId="2CEE22B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5,329" S</w:t>
            </w:r>
          </w:p>
        </w:tc>
        <w:tc>
          <w:tcPr>
            <w:tcW w:w="1843" w:type="dxa"/>
            <w:shd w:val="clear" w:color="auto" w:fill="auto"/>
            <w:noWrap/>
            <w:vAlign w:val="center"/>
            <w:hideMark/>
          </w:tcPr>
          <w:p w14:paraId="46B5EEE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51,942" W</w:t>
            </w:r>
          </w:p>
        </w:tc>
        <w:tc>
          <w:tcPr>
            <w:tcW w:w="2368" w:type="dxa"/>
            <w:shd w:val="clear" w:color="auto" w:fill="auto"/>
            <w:noWrap/>
            <w:vAlign w:val="center"/>
            <w:hideMark/>
          </w:tcPr>
          <w:p w14:paraId="4C9A6DB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181222 9844899</w:t>
            </w:r>
          </w:p>
        </w:tc>
      </w:tr>
      <w:tr w:rsidR="008505C4" w:rsidRPr="00D27E6C" w14:paraId="477F7534" w14:textId="77777777" w:rsidTr="008554A9">
        <w:trPr>
          <w:trHeight w:val="160"/>
          <w:jc w:val="center"/>
        </w:trPr>
        <w:tc>
          <w:tcPr>
            <w:tcW w:w="993" w:type="dxa"/>
            <w:vMerge w:val="restart"/>
            <w:shd w:val="clear" w:color="auto" w:fill="auto"/>
            <w:textDirection w:val="tbRl"/>
            <w:vAlign w:val="center"/>
            <w:hideMark/>
          </w:tcPr>
          <w:p w14:paraId="5EAE8D0D" w14:textId="15B2F5F1" w:rsidR="00B4492F" w:rsidRPr="008554A9" w:rsidRDefault="00B4492F" w:rsidP="00BE7EAB">
            <w:pPr>
              <w:widowControl/>
              <w:autoSpaceDE/>
              <w:autoSpaceDN/>
              <w:ind w:left="113" w:right="113"/>
              <w:jc w:val="center"/>
              <w:rPr>
                <w:b/>
                <w:bCs/>
                <w:color w:val="000000"/>
                <w:sz w:val="16"/>
                <w:szCs w:val="16"/>
                <w:lang w:eastAsia="es-EC"/>
              </w:rPr>
            </w:pPr>
            <w:proofErr w:type="spellStart"/>
            <w:r w:rsidRPr="008554A9">
              <w:rPr>
                <w:b/>
                <w:bCs/>
                <w:color w:val="000000"/>
                <w:sz w:val="16"/>
                <w:szCs w:val="16"/>
                <w:lang w:eastAsia="es-EC"/>
              </w:rPr>
              <w:t>Pukayaku</w:t>
            </w:r>
            <w:proofErr w:type="spellEnd"/>
          </w:p>
        </w:tc>
        <w:tc>
          <w:tcPr>
            <w:tcW w:w="1701" w:type="dxa"/>
            <w:shd w:val="clear" w:color="auto" w:fill="auto"/>
            <w:vAlign w:val="center"/>
            <w:hideMark/>
          </w:tcPr>
          <w:p w14:paraId="696605DC"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09FBB67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180853</w:t>
            </w:r>
          </w:p>
        </w:tc>
        <w:tc>
          <w:tcPr>
            <w:tcW w:w="851" w:type="dxa"/>
            <w:shd w:val="clear" w:color="auto" w:fill="auto"/>
            <w:vAlign w:val="center"/>
            <w:hideMark/>
          </w:tcPr>
          <w:p w14:paraId="1893E28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9847371</w:t>
            </w:r>
          </w:p>
        </w:tc>
        <w:tc>
          <w:tcPr>
            <w:tcW w:w="709" w:type="dxa"/>
            <w:shd w:val="clear" w:color="auto" w:fill="auto"/>
            <w:vAlign w:val="center"/>
            <w:hideMark/>
          </w:tcPr>
          <w:p w14:paraId="7C651838"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D5F26B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-1,37913952</w:t>
            </w:r>
          </w:p>
        </w:tc>
        <w:tc>
          <w:tcPr>
            <w:tcW w:w="1276" w:type="dxa"/>
            <w:shd w:val="clear" w:color="auto" w:fill="auto"/>
            <w:noWrap/>
            <w:vAlign w:val="center"/>
            <w:hideMark/>
          </w:tcPr>
          <w:p w14:paraId="565DE70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-77,86771427</w:t>
            </w:r>
          </w:p>
        </w:tc>
        <w:tc>
          <w:tcPr>
            <w:tcW w:w="1559" w:type="dxa"/>
            <w:shd w:val="clear" w:color="auto" w:fill="auto"/>
            <w:noWrap/>
            <w:vAlign w:val="center"/>
            <w:hideMark/>
          </w:tcPr>
          <w:p w14:paraId="6B7473C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22' 44,902" S</w:t>
            </w:r>
          </w:p>
        </w:tc>
        <w:tc>
          <w:tcPr>
            <w:tcW w:w="1843" w:type="dxa"/>
            <w:shd w:val="clear" w:color="auto" w:fill="auto"/>
            <w:noWrap/>
            <w:vAlign w:val="center"/>
            <w:hideMark/>
          </w:tcPr>
          <w:p w14:paraId="6D8B2FC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3,771" W</w:t>
            </w:r>
          </w:p>
        </w:tc>
        <w:tc>
          <w:tcPr>
            <w:tcW w:w="2368" w:type="dxa"/>
            <w:shd w:val="clear" w:color="auto" w:fill="auto"/>
            <w:noWrap/>
            <w:vAlign w:val="center"/>
            <w:hideMark/>
          </w:tcPr>
          <w:p w14:paraId="0FB5AB7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180853 9847371</w:t>
            </w:r>
          </w:p>
        </w:tc>
      </w:tr>
      <w:tr w:rsidR="008505C4" w:rsidRPr="00D27E6C" w14:paraId="1CEFDDA7" w14:textId="77777777" w:rsidTr="008554A9">
        <w:trPr>
          <w:trHeight w:val="738"/>
          <w:jc w:val="center"/>
        </w:trPr>
        <w:tc>
          <w:tcPr>
            <w:tcW w:w="993" w:type="dxa"/>
            <w:vMerge/>
            <w:textDirection w:val="tbRl"/>
            <w:vAlign w:val="center"/>
            <w:hideMark/>
          </w:tcPr>
          <w:p w14:paraId="7FC03396"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B8810A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7DF4C18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180851</w:t>
            </w:r>
          </w:p>
        </w:tc>
        <w:tc>
          <w:tcPr>
            <w:tcW w:w="851" w:type="dxa"/>
            <w:shd w:val="clear" w:color="auto" w:fill="auto"/>
            <w:vAlign w:val="center"/>
            <w:hideMark/>
          </w:tcPr>
          <w:p w14:paraId="31B1E5A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9847371</w:t>
            </w:r>
          </w:p>
        </w:tc>
        <w:tc>
          <w:tcPr>
            <w:tcW w:w="709" w:type="dxa"/>
            <w:shd w:val="clear" w:color="auto" w:fill="auto"/>
            <w:vAlign w:val="center"/>
            <w:hideMark/>
          </w:tcPr>
          <w:p w14:paraId="10C366A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346A0C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-1,37913950</w:t>
            </w:r>
          </w:p>
        </w:tc>
        <w:tc>
          <w:tcPr>
            <w:tcW w:w="1276" w:type="dxa"/>
            <w:shd w:val="clear" w:color="auto" w:fill="auto"/>
            <w:noWrap/>
            <w:vAlign w:val="center"/>
            <w:hideMark/>
          </w:tcPr>
          <w:p w14:paraId="37922F3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-77,86773223</w:t>
            </w:r>
          </w:p>
        </w:tc>
        <w:tc>
          <w:tcPr>
            <w:tcW w:w="1559" w:type="dxa"/>
            <w:shd w:val="clear" w:color="auto" w:fill="auto"/>
            <w:noWrap/>
            <w:vAlign w:val="center"/>
            <w:hideMark/>
          </w:tcPr>
          <w:p w14:paraId="7E2AD4D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22' 44,902" S</w:t>
            </w:r>
          </w:p>
        </w:tc>
        <w:tc>
          <w:tcPr>
            <w:tcW w:w="1843" w:type="dxa"/>
            <w:shd w:val="clear" w:color="auto" w:fill="auto"/>
            <w:noWrap/>
            <w:vAlign w:val="center"/>
            <w:hideMark/>
          </w:tcPr>
          <w:p w14:paraId="4C33C68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52' 3,836" W</w:t>
            </w:r>
          </w:p>
        </w:tc>
        <w:tc>
          <w:tcPr>
            <w:tcW w:w="2368" w:type="dxa"/>
            <w:shd w:val="clear" w:color="auto" w:fill="auto"/>
            <w:noWrap/>
            <w:vAlign w:val="center"/>
            <w:hideMark/>
          </w:tcPr>
          <w:p w14:paraId="7953BFB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180851 9847371</w:t>
            </w:r>
          </w:p>
        </w:tc>
      </w:tr>
      <w:tr w:rsidR="008505C4" w:rsidRPr="00D27E6C" w14:paraId="6CE9B0A4" w14:textId="77777777" w:rsidTr="008554A9">
        <w:trPr>
          <w:trHeight w:val="267"/>
          <w:jc w:val="center"/>
        </w:trPr>
        <w:tc>
          <w:tcPr>
            <w:tcW w:w="993" w:type="dxa"/>
            <w:vMerge w:val="restart"/>
            <w:shd w:val="clear" w:color="auto" w:fill="auto"/>
            <w:textDirection w:val="tbRl"/>
            <w:vAlign w:val="center"/>
            <w:hideMark/>
          </w:tcPr>
          <w:p w14:paraId="39170C70"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San Manuel </w:t>
            </w:r>
          </w:p>
        </w:tc>
        <w:tc>
          <w:tcPr>
            <w:tcW w:w="1701" w:type="dxa"/>
            <w:shd w:val="clear" w:color="auto" w:fill="auto"/>
            <w:vAlign w:val="center"/>
            <w:hideMark/>
          </w:tcPr>
          <w:p w14:paraId="4444E414"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21EEA05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183307</w:t>
            </w:r>
          </w:p>
        </w:tc>
        <w:tc>
          <w:tcPr>
            <w:tcW w:w="851" w:type="dxa"/>
            <w:shd w:val="clear" w:color="auto" w:fill="auto"/>
            <w:vAlign w:val="center"/>
            <w:hideMark/>
          </w:tcPr>
          <w:p w14:paraId="5A8B0C7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9845466</w:t>
            </w:r>
          </w:p>
        </w:tc>
        <w:tc>
          <w:tcPr>
            <w:tcW w:w="709" w:type="dxa"/>
            <w:shd w:val="clear" w:color="auto" w:fill="auto"/>
            <w:vAlign w:val="center"/>
            <w:hideMark/>
          </w:tcPr>
          <w:p w14:paraId="236A14AA"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7A772A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-1,39637979</w:t>
            </w:r>
          </w:p>
        </w:tc>
        <w:tc>
          <w:tcPr>
            <w:tcW w:w="1276" w:type="dxa"/>
            <w:shd w:val="clear" w:color="auto" w:fill="auto"/>
            <w:noWrap/>
            <w:vAlign w:val="center"/>
            <w:hideMark/>
          </w:tcPr>
          <w:p w14:paraId="2DE67A0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-77,84570264</w:t>
            </w:r>
          </w:p>
        </w:tc>
        <w:tc>
          <w:tcPr>
            <w:tcW w:w="1559" w:type="dxa"/>
            <w:shd w:val="clear" w:color="auto" w:fill="auto"/>
            <w:noWrap/>
            <w:vAlign w:val="center"/>
            <w:hideMark/>
          </w:tcPr>
          <w:p w14:paraId="7DE39CE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23' 46,967" S</w:t>
            </w:r>
          </w:p>
        </w:tc>
        <w:tc>
          <w:tcPr>
            <w:tcW w:w="1843" w:type="dxa"/>
            <w:shd w:val="clear" w:color="auto" w:fill="auto"/>
            <w:noWrap/>
            <w:vAlign w:val="center"/>
            <w:hideMark/>
          </w:tcPr>
          <w:p w14:paraId="200745A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44,529" W</w:t>
            </w:r>
          </w:p>
        </w:tc>
        <w:tc>
          <w:tcPr>
            <w:tcW w:w="2368" w:type="dxa"/>
            <w:shd w:val="clear" w:color="auto" w:fill="auto"/>
            <w:noWrap/>
            <w:vAlign w:val="center"/>
            <w:hideMark/>
          </w:tcPr>
          <w:p w14:paraId="5206E0C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183307 9845466</w:t>
            </w:r>
          </w:p>
        </w:tc>
      </w:tr>
      <w:tr w:rsidR="008505C4" w:rsidRPr="00D27E6C" w14:paraId="2E2CAE5B" w14:textId="77777777" w:rsidTr="008554A9">
        <w:trPr>
          <w:trHeight w:val="127"/>
          <w:jc w:val="center"/>
        </w:trPr>
        <w:tc>
          <w:tcPr>
            <w:tcW w:w="993" w:type="dxa"/>
            <w:vMerge/>
            <w:textDirection w:val="tbRl"/>
            <w:vAlign w:val="center"/>
            <w:hideMark/>
          </w:tcPr>
          <w:p w14:paraId="5C2A83EE"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66142124"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2D48608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183329</w:t>
            </w:r>
          </w:p>
        </w:tc>
        <w:tc>
          <w:tcPr>
            <w:tcW w:w="851" w:type="dxa"/>
            <w:shd w:val="clear" w:color="auto" w:fill="auto"/>
            <w:vAlign w:val="center"/>
            <w:hideMark/>
          </w:tcPr>
          <w:p w14:paraId="4CAD18C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9845485</w:t>
            </w:r>
          </w:p>
        </w:tc>
        <w:tc>
          <w:tcPr>
            <w:tcW w:w="709" w:type="dxa"/>
            <w:shd w:val="clear" w:color="auto" w:fill="auto"/>
            <w:vAlign w:val="center"/>
            <w:hideMark/>
          </w:tcPr>
          <w:p w14:paraId="279D5BE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5ADC325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-1,39620835</w:t>
            </w:r>
          </w:p>
        </w:tc>
        <w:tc>
          <w:tcPr>
            <w:tcW w:w="1276" w:type="dxa"/>
            <w:shd w:val="clear" w:color="auto" w:fill="auto"/>
            <w:noWrap/>
            <w:vAlign w:val="center"/>
            <w:hideMark/>
          </w:tcPr>
          <w:p w14:paraId="4C8429F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-77,84550491</w:t>
            </w:r>
          </w:p>
        </w:tc>
        <w:tc>
          <w:tcPr>
            <w:tcW w:w="1559" w:type="dxa"/>
            <w:shd w:val="clear" w:color="auto" w:fill="auto"/>
            <w:noWrap/>
            <w:vAlign w:val="center"/>
            <w:hideMark/>
          </w:tcPr>
          <w:p w14:paraId="054BCED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23' 46,35" S</w:t>
            </w:r>
          </w:p>
        </w:tc>
        <w:tc>
          <w:tcPr>
            <w:tcW w:w="1843" w:type="dxa"/>
            <w:shd w:val="clear" w:color="auto" w:fill="auto"/>
            <w:noWrap/>
            <w:vAlign w:val="center"/>
            <w:hideMark/>
          </w:tcPr>
          <w:p w14:paraId="4849DDB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50' 43,818" W</w:t>
            </w:r>
          </w:p>
        </w:tc>
        <w:tc>
          <w:tcPr>
            <w:tcW w:w="2368" w:type="dxa"/>
            <w:shd w:val="clear" w:color="auto" w:fill="auto"/>
            <w:noWrap/>
            <w:vAlign w:val="center"/>
            <w:hideMark/>
          </w:tcPr>
          <w:p w14:paraId="54CBEC1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183329 9845485</w:t>
            </w:r>
          </w:p>
        </w:tc>
      </w:tr>
      <w:tr w:rsidR="008505C4" w:rsidRPr="00D27E6C" w14:paraId="63EA5CA3" w14:textId="77777777" w:rsidTr="008554A9">
        <w:trPr>
          <w:trHeight w:val="458"/>
          <w:jc w:val="center"/>
        </w:trPr>
        <w:tc>
          <w:tcPr>
            <w:tcW w:w="993" w:type="dxa"/>
            <w:vMerge/>
            <w:textDirection w:val="tbRl"/>
            <w:vAlign w:val="center"/>
            <w:hideMark/>
          </w:tcPr>
          <w:p w14:paraId="0329B2E7"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71C0F33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123FD17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181222</w:t>
            </w:r>
          </w:p>
        </w:tc>
        <w:tc>
          <w:tcPr>
            <w:tcW w:w="851" w:type="dxa"/>
            <w:shd w:val="clear" w:color="auto" w:fill="auto"/>
            <w:vAlign w:val="center"/>
            <w:hideMark/>
          </w:tcPr>
          <w:p w14:paraId="3553811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9844899</w:t>
            </w:r>
          </w:p>
        </w:tc>
        <w:tc>
          <w:tcPr>
            <w:tcW w:w="709" w:type="dxa"/>
            <w:shd w:val="clear" w:color="auto" w:fill="auto"/>
            <w:vAlign w:val="center"/>
            <w:hideMark/>
          </w:tcPr>
          <w:p w14:paraId="5F8C5EC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71C785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-1,40148024</w:t>
            </w:r>
          </w:p>
        </w:tc>
        <w:tc>
          <w:tcPr>
            <w:tcW w:w="1276" w:type="dxa"/>
            <w:shd w:val="clear" w:color="auto" w:fill="auto"/>
            <w:noWrap/>
            <w:vAlign w:val="center"/>
            <w:hideMark/>
          </w:tcPr>
          <w:p w14:paraId="0A428EF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-77,86442833</w:t>
            </w:r>
          </w:p>
        </w:tc>
        <w:tc>
          <w:tcPr>
            <w:tcW w:w="1559" w:type="dxa"/>
            <w:shd w:val="clear" w:color="auto" w:fill="auto"/>
            <w:noWrap/>
            <w:vAlign w:val="center"/>
            <w:hideMark/>
          </w:tcPr>
          <w:p w14:paraId="36731A8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5,329" S</w:t>
            </w:r>
          </w:p>
        </w:tc>
        <w:tc>
          <w:tcPr>
            <w:tcW w:w="1843" w:type="dxa"/>
            <w:shd w:val="clear" w:color="auto" w:fill="auto"/>
            <w:noWrap/>
            <w:vAlign w:val="center"/>
            <w:hideMark/>
          </w:tcPr>
          <w:p w14:paraId="78CE935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51,942" W</w:t>
            </w:r>
          </w:p>
        </w:tc>
        <w:tc>
          <w:tcPr>
            <w:tcW w:w="2368" w:type="dxa"/>
            <w:shd w:val="clear" w:color="auto" w:fill="auto"/>
            <w:noWrap/>
            <w:vAlign w:val="center"/>
            <w:hideMark/>
          </w:tcPr>
          <w:p w14:paraId="27F7AE6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181222 9844899</w:t>
            </w:r>
          </w:p>
        </w:tc>
      </w:tr>
      <w:tr w:rsidR="008505C4" w:rsidRPr="00D27E6C" w14:paraId="5FE4BD4F" w14:textId="77777777" w:rsidTr="008554A9">
        <w:trPr>
          <w:trHeight w:val="85"/>
          <w:jc w:val="center"/>
        </w:trPr>
        <w:tc>
          <w:tcPr>
            <w:tcW w:w="993" w:type="dxa"/>
            <w:vMerge w:val="restart"/>
            <w:shd w:val="clear" w:color="auto" w:fill="auto"/>
            <w:textDirection w:val="tbRl"/>
            <w:vAlign w:val="center"/>
            <w:hideMark/>
          </w:tcPr>
          <w:p w14:paraId="30F0D466" w14:textId="77777777" w:rsidR="00B4492F" w:rsidRPr="00D27E6C" w:rsidRDefault="00B4492F" w:rsidP="00BE7EAB">
            <w:pPr>
              <w:widowControl/>
              <w:autoSpaceDE/>
              <w:autoSpaceDN/>
              <w:ind w:left="113" w:right="113"/>
              <w:jc w:val="center"/>
              <w:rPr>
                <w:b/>
                <w:bCs/>
                <w:color w:val="000000"/>
                <w:sz w:val="20"/>
                <w:szCs w:val="20"/>
                <w:lang w:eastAsia="es-EC"/>
              </w:rPr>
            </w:pPr>
            <w:r w:rsidRPr="00D27E6C">
              <w:rPr>
                <w:b/>
                <w:bCs/>
                <w:color w:val="000000"/>
                <w:sz w:val="20"/>
                <w:szCs w:val="20"/>
                <w:lang w:eastAsia="es-EC"/>
              </w:rPr>
              <w:t>San Carlos</w:t>
            </w:r>
          </w:p>
        </w:tc>
        <w:tc>
          <w:tcPr>
            <w:tcW w:w="1701" w:type="dxa"/>
            <w:shd w:val="clear" w:color="auto" w:fill="auto"/>
            <w:vAlign w:val="center"/>
            <w:hideMark/>
          </w:tcPr>
          <w:p w14:paraId="22111836"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04DA8A3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178361</w:t>
            </w:r>
          </w:p>
        </w:tc>
        <w:tc>
          <w:tcPr>
            <w:tcW w:w="851" w:type="dxa"/>
            <w:shd w:val="clear" w:color="auto" w:fill="auto"/>
            <w:vAlign w:val="center"/>
            <w:hideMark/>
          </w:tcPr>
          <w:p w14:paraId="4EF5151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9841820</w:t>
            </w:r>
          </w:p>
        </w:tc>
        <w:tc>
          <w:tcPr>
            <w:tcW w:w="709" w:type="dxa"/>
            <w:shd w:val="clear" w:color="auto" w:fill="auto"/>
            <w:vAlign w:val="center"/>
            <w:hideMark/>
          </w:tcPr>
          <w:p w14:paraId="2B377E55"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AF64E5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-1,42926930</w:t>
            </w:r>
          </w:p>
        </w:tc>
        <w:tc>
          <w:tcPr>
            <w:tcW w:w="1276" w:type="dxa"/>
            <w:shd w:val="clear" w:color="auto" w:fill="auto"/>
            <w:noWrap/>
            <w:vAlign w:val="center"/>
            <w:hideMark/>
          </w:tcPr>
          <w:p w14:paraId="2627E95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-77,89014889</w:t>
            </w:r>
          </w:p>
        </w:tc>
        <w:tc>
          <w:tcPr>
            <w:tcW w:w="1559" w:type="dxa"/>
            <w:shd w:val="clear" w:color="auto" w:fill="auto"/>
            <w:noWrap/>
            <w:vAlign w:val="center"/>
            <w:hideMark/>
          </w:tcPr>
          <w:p w14:paraId="642FC65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45,369" S</w:t>
            </w:r>
          </w:p>
        </w:tc>
        <w:tc>
          <w:tcPr>
            <w:tcW w:w="1843" w:type="dxa"/>
            <w:shd w:val="clear" w:color="auto" w:fill="auto"/>
            <w:noWrap/>
            <w:vAlign w:val="center"/>
            <w:hideMark/>
          </w:tcPr>
          <w:p w14:paraId="17D8A44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24,536" W</w:t>
            </w:r>
          </w:p>
        </w:tc>
        <w:tc>
          <w:tcPr>
            <w:tcW w:w="2368" w:type="dxa"/>
            <w:shd w:val="clear" w:color="auto" w:fill="auto"/>
            <w:noWrap/>
            <w:vAlign w:val="center"/>
            <w:hideMark/>
          </w:tcPr>
          <w:p w14:paraId="6D22821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178361 9841820</w:t>
            </w:r>
          </w:p>
        </w:tc>
      </w:tr>
      <w:tr w:rsidR="008505C4" w:rsidRPr="00D27E6C" w14:paraId="58079F37" w14:textId="77777777" w:rsidTr="008554A9">
        <w:trPr>
          <w:trHeight w:val="141"/>
          <w:jc w:val="center"/>
        </w:trPr>
        <w:tc>
          <w:tcPr>
            <w:tcW w:w="993" w:type="dxa"/>
            <w:vMerge/>
            <w:textDirection w:val="tbRl"/>
            <w:vAlign w:val="center"/>
            <w:hideMark/>
          </w:tcPr>
          <w:p w14:paraId="653F78B5"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4F069F01"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4C0ECEB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178314</w:t>
            </w:r>
          </w:p>
        </w:tc>
        <w:tc>
          <w:tcPr>
            <w:tcW w:w="851" w:type="dxa"/>
            <w:shd w:val="clear" w:color="auto" w:fill="auto"/>
            <w:vAlign w:val="center"/>
            <w:hideMark/>
          </w:tcPr>
          <w:p w14:paraId="6F1E1FA5"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9841835</w:t>
            </w:r>
          </w:p>
        </w:tc>
        <w:tc>
          <w:tcPr>
            <w:tcW w:w="709" w:type="dxa"/>
            <w:shd w:val="clear" w:color="auto" w:fill="auto"/>
            <w:vAlign w:val="center"/>
            <w:hideMark/>
          </w:tcPr>
          <w:p w14:paraId="71B0E7DD"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ABBEAE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-1,42913323</w:t>
            </w:r>
          </w:p>
        </w:tc>
        <w:tc>
          <w:tcPr>
            <w:tcW w:w="1276" w:type="dxa"/>
            <w:shd w:val="clear" w:color="auto" w:fill="auto"/>
            <w:noWrap/>
            <w:vAlign w:val="center"/>
            <w:hideMark/>
          </w:tcPr>
          <w:p w14:paraId="063006E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-77,89057069</w:t>
            </w:r>
          </w:p>
        </w:tc>
        <w:tc>
          <w:tcPr>
            <w:tcW w:w="1559" w:type="dxa"/>
            <w:shd w:val="clear" w:color="auto" w:fill="auto"/>
            <w:noWrap/>
            <w:vAlign w:val="center"/>
            <w:hideMark/>
          </w:tcPr>
          <w:p w14:paraId="7B86657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44,88" S</w:t>
            </w:r>
          </w:p>
        </w:tc>
        <w:tc>
          <w:tcPr>
            <w:tcW w:w="1843" w:type="dxa"/>
            <w:shd w:val="clear" w:color="auto" w:fill="auto"/>
            <w:noWrap/>
            <w:vAlign w:val="center"/>
            <w:hideMark/>
          </w:tcPr>
          <w:p w14:paraId="6DF0AA3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26,054" W</w:t>
            </w:r>
          </w:p>
        </w:tc>
        <w:tc>
          <w:tcPr>
            <w:tcW w:w="2368" w:type="dxa"/>
            <w:shd w:val="clear" w:color="auto" w:fill="auto"/>
            <w:noWrap/>
            <w:vAlign w:val="center"/>
            <w:hideMark/>
          </w:tcPr>
          <w:p w14:paraId="44BE6A7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178314 9841835</w:t>
            </w:r>
          </w:p>
        </w:tc>
      </w:tr>
      <w:tr w:rsidR="008505C4" w:rsidRPr="00D27E6C" w14:paraId="6F03EB2E" w14:textId="77777777" w:rsidTr="008554A9">
        <w:trPr>
          <w:trHeight w:val="201"/>
          <w:jc w:val="center"/>
        </w:trPr>
        <w:tc>
          <w:tcPr>
            <w:tcW w:w="993" w:type="dxa"/>
            <w:vMerge/>
            <w:textDirection w:val="tbRl"/>
            <w:vAlign w:val="center"/>
            <w:hideMark/>
          </w:tcPr>
          <w:p w14:paraId="3773D31A"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7176694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Juegos Infantiles</w:t>
            </w:r>
          </w:p>
        </w:tc>
        <w:tc>
          <w:tcPr>
            <w:tcW w:w="850" w:type="dxa"/>
            <w:shd w:val="clear" w:color="auto" w:fill="auto"/>
            <w:vAlign w:val="center"/>
            <w:hideMark/>
          </w:tcPr>
          <w:p w14:paraId="66B1CB0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178327</w:t>
            </w:r>
          </w:p>
        </w:tc>
        <w:tc>
          <w:tcPr>
            <w:tcW w:w="851" w:type="dxa"/>
            <w:shd w:val="clear" w:color="auto" w:fill="auto"/>
            <w:vAlign w:val="center"/>
            <w:hideMark/>
          </w:tcPr>
          <w:p w14:paraId="4DC64CF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9841790</w:t>
            </w:r>
          </w:p>
        </w:tc>
        <w:tc>
          <w:tcPr>
            <w:tcW w:w="709" w:type="dxa"/>
            <w:shd w:val="clear" w:color="auto" w:fill="auto"/>
            <w:vAlign w:val="center"/>
            <w:hideMark/>
          </w:tcPr>
          <w:p w14:paraId="4B838AE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073A9D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-1,42953998</w:t>
            </w:r>
          </w:p>
        </w:tc>
        <w:tc>
          <w:tcPr>
            <w:tcW w:w="1276" w:type="dxa"/>
            <w:shd w:val="clear" w:color="auto" w:fill="auto"/>
            <w:noWrap/>
            <w:vAlign w:val="center"/>
            <w:hideMark/>
          </w:tcPr>
          <w:p w14:paraId="4047574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-77,89045448</w:t>
            </w:r>
          </w:p>
        </w:tc>
        <w:tc>
          <w:tcPr>
            <w:tcW w:w="1559" w:type="dxa"/>
            <w:shd w:val="clear" w:color="auto" w:fill="auto"/>
            <w:noWrap/>
            <w:vAlign w:val="center"/>
            <w:hideMark/>
          </w:tcPr>
          <w:p w14:paraId="0BEB0A4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46,344" S</w:t>
            </w:r>
          </w:p>
        </w:tc>
        <w:tc>
          <w:tcPr>
            <w:tcW w:w="1843" w:type="dxa"/>
            <w:shd w:val="clear" w:color="auto" w:fill="auto"/>
            <w:noWrap/>
            <w:vAlign w:val="center"/>
            <w:hideMark/>
          </w:tcPr>
          <w:p w14:paraId="52F6A32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25,636" W</w:t>
            </w:r>
          </w:p>
        </w:tc>
        <w:tc>
          <w:tcPr>
            <w:tcW w:w="2368" w:type="dxa"/>
            <w:shd w:val="clear" w:color="auto" w:fill="auto"/>
            <w:noWrap/>
            <w:vAlign w:val="center"/>
            <w:hideMark/>
          </w:tcPr>
          <w:p w14:paraId="5ADD188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178327 9841790</w:t>
            </w:r>
          </w:p>
        </w:tc>
      </w:tr>
      <w:tr w:rsidR="008505C4" w:rsidRPr="00D27E6C" w14:paraId="59480358" w14:textId="77777777" w:rsidTr="008554A9">
        <w:trPr>
          <w:trHeight w:val="85"/>
          <w:jc w:val="center"/>
        </w:trPr>
        <w:tc>
          <w:tcPr>
            <w:tcW w:w="993" w:type="dxa"/>
            <w:vMerge/>
            <w:textDirection w:val="tbRl"/>
            <w:vAlign w:val="center"/>
            <w:hideMark/>
          </w:tcPr>
          <w:p w14:paraId="04623DA0"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47E2C49E"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Fútbol </w:t>
            </w:r>
          </w:p>
        </w:tc>
        <w:tc>
          <w:tcPr>
            <w:tcW w:w="850" w:type="dxa"/>
            <w:shd w:val="clear" w:color="auto" w:fill="auto"/>
            <w:vAlign w:val="center"/>
            <w:hideMark/>
          </w:tcPr>
          <w:p w14:paraId="619DC2A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178360</w:t>
            </w:r>
          </w:p>
        </w:tc>
        <w:tc>
          <w:tcPr>
            <w:tcW w:w="851" w:type="dxa"/>
            <w:shd w:val="clear" w:color="auto" w:fill="auto"/>
            <w:vAlign w:val="center"/>
            <w:hideMark/>
          </w:tcPr>
          <w:p w14:paraId="7C417806"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9841853</w:t>
            </w:r>
          </w:p>
        </w:tc>
        <w:tc>
          <w:tcPr>
            <w:tcW w:w="709" w:type="dxa"/>
            <w:shd w:val="clear" w:color="auto" w:fill="auto"/>
            <w:vAlign w:val="center"/>
            <w:hideMark/>
          </w:tcPr>
          <w:p w14:paraId="76A68BF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E538FD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-1,42897111</w:t>
            </w:r>
          </w:p>
        </w:tc>
        <w:tc>
          <w:tcPr>
            <w:tcW w:w="1276" w:type="dxa"/>
            <w:shd w:val="clear" w:color="auto" w:fill="auto"/>
            <w:noWrap/>
            <w:vAlign w:val="center"/>
            <w:hideMark/>
          </w:tcPr>
          <w:p w14:paraId="16C3001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-77,89015749</w:t>
            </w:r>
          </w:p>
        </w:tc>
        <w:tc>
          <w:tcPr>
            <w:tcW w:w="1559" w:type="dxa"/>
            <w:shd w:val="clear" w:color="auto" w:fill="auto"/>
            <w:noWrap/>
            <w:vAlign w:val="center"/>
            <w:hideMark/>
          </w:tcPr>
          <w:p w14:paraId="51E7D82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44,296" S</w:t>
            </w:r>
          </w:p>
        </w:tc>
        <w:tc>
          <w:tcPr>
            <w:tcW w:w="1843" w:type="dxa"/>
            <w:shd w:val="clear" w:color="auto" w:fill="auto"/>
            <w:noWrap/>
            <w:vAlign w:val="center"/>
            <w:hideMark/>
          </w:tcPr>
          <w:p w14:paraId="465C7A4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24,567" W</w:t>
            </w:r>
          </w:p>
        </w:tc>
        <w:tc>
          <w:tcPr>
            <w:tcW w:w="2368" w:type="dxa"/>
            <w:shd w:val="clear" w:color="auto" w:fill="auto"/>
            <w:noWrap/>
            <w:vAlign w:val="center"/>
            <w:hideMark/>
          </w:tcPr>
          <w:p w14:paraId="64CAF5E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178360 9841853</w:t>
            </w:r>
          </w:p>
        </w:tc>
      </w:tr>
      <w:tr w:rsidR="008505C4" w:rsidRPr="00D27E6C" w14:paraId="13060D3C" w14:textId="77777777" w:rsidTr="008554A9">
        <w:trPr>
          <w:trHeight w:val="106"/>
          <w:jc w:val="center"/>
        </w:trPr>
        <w:tc>
          <w:tcPr>
            <w:tcW w:w="993" w:type="dxa"/>
            <w:vMerge/>
            <w:textDirection w:val="tbRl"/>
            <w:vAlign w:val="center"/>
            <w:hideMark/>
          </w:tcPr>
          <w:p w14:paraId="3AB526CD"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529E6C86"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Cancha Cubierta</w:t>
            </w:r>
          </w:p>
        </w:tc>
        <w:tc>
          <w:tcPr>
            <w:tcW w:w="850" w:type="dxa"/>
            <w:shd w:val="clear" w:color="auto" w:fill="auto"/>
            <w:vAlign w:val="center"/>
            <w:hideMark/>
          </w:tcPr>
          <w:p w14:paraId="22B639A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178384</w:t>
            </w:r>
          </w:p>
        </w:tc>
        <w:tc>
          <w:tcPr>
            <w:tcW w:w="851" w:type="dxa"/>
            <w:shd w:val="clear" w:color="auto" w:fill="auto"/>
            <w:vAlign w:val="center"/>
            <w:hideMark/>
          </w:tcPr>
          <w:p w14:paraId="43CEA7D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9841840</w:t>
            </w:r>
          </w:p>
        </w:tc>
        <w:tc>
          <w:tcPr>
            <w:tcW w:w="709" w:type="dxa"/>
            <w:shd w:val="clear" w:color="auto" w:fill="auto"/>
            <w:vAlign w:val="center"/>
            <w:hideMark/>
          </w:tcPr>
          <w:p w14:paraId="6A0AAE3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6CA412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-1,42908885</w:t>
            </w:r>
          </w:p>
        </w:tc>
        <w:tc>
          <w:tcPr>
            <w:tcW w:w="1276" w:type="dxa"/>
            <w:shd w:val="clear" w:color="auto" w:fill="auto"/>
            <w:noWrap/>
            <w:vAlign w:val="center"/>
            <w:hideMark/>
          </w:tcPr>
          <w:p w14:paraId="083278D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-77,88994217</w:t>
            </w:r>
          </w:p>
        </w:tc>
        <w:tc>
          <w:tcPr>
            <w:tcW w:w="1559" w:type="dxa"/>
            <w:shd w:val="clear" w:color="auto" w:fill="auto"/>
            <w:noWrap/>
            <w:vAlign w:val="center"/>
            <w:hideMark/>
          </w:tcPr>
          <w:p w14:paraId="1351C93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44,72" S</w:t>
            </w:r>
          </w:p>
        </w:tc>
        <w:tc>
          <w:tcPr>
            <w:tcW w:w="1843" w:type="dxa"/>
            <w:shd w:val="clear" w:color="auto" w:fill="auto"/>
            <w:noWrap/>
            <w:vAlign w:val="center"/>
            <w:hideMark/>
          </w:tcPr>
          <w:p w14:paraId="43A1DE6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23,792" W</w:t>
            </w:r>
          </w:p>
        </w:tc>
        <w:tc>
          <w:tcPr>
            <w:tcW w:w="2368" w:type="dxa"/>
            <w:shd w:val="clear" w:color="auto" w:fill="auto"/>
            <w:noWrap/>
            <w:vAlign w:val="center"/>
            <w:hideMark/>
          </w:tcPr>
          <w:p w14:paraId="33DF27C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178384 9841840</w:t>
            </w:r>
          </w:p>
        </w:tc>
      </w:tr>
      <w:tr w:rsidR="008505C4" w:rsidRPr="00D27E6C" w14:paraId="5677C85B" w14:textId="77777777" w:rsidTr="008554A9">
        <w:trPr>
          <w:trHeight w:val="85"/>
          <w:jc w:val="center"/>
        </w:trPr>
        <w:tc>
          <w:tcPr>
            <w:tcW w:w="993" w:type="dxa"/>
            <w:vMerge/>
            <w:textDirection w:val="tbRl"/>
            <w:vAlign w:val="center"/>
            <w:hideMark/>
          </w:tcPr>
          <w:p w14:paraId="6A3667A6"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443335A1"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7B9D31A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178316</w:t>
            </w:r>
          </w:p>
        </w:tc>
        <w:tc>
          <w:tcPr>
            <w:tcW w:w="851" w:type="dxa"/>
            <w:shd w:val="clear" w:color="auto" w:fill="auto"/>
            <w:vAlign w:val="center"/>
            <w:hideMark/>
          </w:tcPr>
          <w:p w14:paraId="588707D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9841223</w:t>
            </w:r>
          </w:p>
        </w:tc>
        <w:tc>
          <w:tcPr>
            <w:tcW w:w="709" w:type="dxa"/>
            <w:shd w:val="clear" w:color="auto" w:fill="auto"/>
            <w:vAlign w:val="center"/>
            <w:hideMark/>
          </w:tcPr>
          <w:p w14:paraId="4F45CA0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36379F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-1,43466308</w:t>
            </w:r>
          </w:p>
        </w:tc>
        <w:tc>
          <w:tcPr>
            <w:tcW w:w="1276" w:type="dxa"/>
            <w:shd w:val="clear" w:color="auto" w:fill="auto"/>
            <w:noWrap/>
            <w:vAlign w:val="center"/>
            <w:hideMark/>
          </w:tcPr>
          <w:p w14:paraId="5A4A6D91"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-77,89055966</w:t>
            </w:r>
          </w:p>
        </w:tc>
        <w:tc>
          <w:tcPr>
            <w:tcW w:w="1559" w:type="dxa"/>
            <w:shd w:val="clear" w:color="auto" w:fill="auto"/>
            <w:noWrap/>
            <w:vAlign w:val="center"/>
            <w:hideMark/>
          </w:tcPr>
          <w:p w14:paraId="745A2B0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4,787" S</w:t>
            </w:r>
          </w:p>
        </w:tc>
        <w:tc>
          <w:tcPr>
            <w:tcW w:w="1843" w:type="dxa"/>
            <w:shd w:val="clear" w:color="auto" w:fill="auto"/>
            <w:noWrap/>
            <w:vAlign w:val="center"/>
            <w:hideMark/>
          </w:tcPr>
          <w:p w14:paraId="423216E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26,015" W</w:t>
            </w:r>
          </w:p>
        </w:tc>
        <w:tc>
          <w:tcPr>
            <w:tcW w:w="2368" w:type="dxa"/>
            <w:shd w:val="clear" w:color="auto" w:fill="auto"/>
            <w:noWrap/>
            <w:vAlign w:val="center"/>
            <w:hideMark/>
          </w:tcPr>
          <w:p w14:paraId="16A5173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178316 9841223</w:t>
            </w:r>
          </w:p>
        </w:tc>
      </w:tr>
      <w:tr w:rsidR="008505C4" w:rsidRPr="00D27E6C" w14:paraId="704D29D6" w14:textId="77777777" w:rsidTr="008554A9">
        <w:trPr>
          <w:trHeight w:val="543"/>
          <w:jc w:val="center"/>
        </w:trPr>
        <w:tc>
          <w:tcPr>
            <w:tcW w:w="993" w:type="dxa"/>
            <w:vMerge/>
            <w:textDirection w:val="tbRl"/>
            <w:vAlign w:val="center"/>
            <w:hideMark/>
          </w:tcPr>
          <w:p w14:paraId="4C4E3A2D" w14:textId="77777777" w:rsidR="00B4492F" w:rsidRPr="00D27E6C" w:rsidRDefault="00B4492F" w:rsidP="00BE7EAB">
            <w:pPr>
              <w:widowControl/>
              <w:autoSpaceDE/>
              <w:autoSpaceDN/>
              <w:ind w:left="113" w:right="113"/>
              <w:rPr>
                <w:b/>
                <w:bCs/>
                <w:color w:val="000000"/>
                <w:sz w:val="20"/>
                <w:szCs w:val="20"/>
                <w:lang w:eastAsia="es-EC"/>
              </w:rPr>
            </w:pPr>
          </w:p>
        </w:tc>
        <w:tc>
          <w:tcPr>
            <w:tcW w:w="1701" w:type="dxa"/>
            <w:shd w:val="clear" w:color="auto" w:fill="auto"/>
            <w:vAlign w:val="center"/>
            <w:hideMark/>
          </w:tcPr>
          <w:p w14:paraId="701AB87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Escuela</w:t>
            </w:r>
          </w:p>
        </w:tc>
        <w:tc>
          <w:tcPr>
            <w:tcW w:w="850" w:type="dxa"/>
            <w:shd w:val="clear" w:color="auto" w:fill="auto"/>
            <w:vAlign w:val="center"/>
            <w:hideMark/>
          </w:tcPr>
          <w:p w14:paraId="4C24CC6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178339</w:t>
            </w:r>
          </w:p>
        </w:tc>
        <w:tc>
          <w:tcPr>
            <w:tcW w:w="851" w:type="dxa"/>
            <w:shd w:val="clear" w:color="auto" w:fill="auto"/>
            <w:vAlign w:val="center"/>
            <w:hideMark/>
          </w:tcPr>
          <w:p w14:paraId="3AC29DC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9841808</w:t>
            </w:r>
          </w:p>
        </w:tc>
        <w:tc>
          <w:tcPr>
            <w:tcW w:w="709" w:type="dxa"/>
            <w:shd w:val="clear" w:color="auto" w:fill="auto"/>
            <w:vAlign w:val="center"/>
            <w:hideMark/>
          </w:tcPr>
          <w:p w14:paraId="572AC523"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ED9A94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-1,42937748</w:t>
            </w:r>
          </w:p>
        </w:tc>
        <w:tc>
          <w:tcPr>
            <w:tcW w:w="1276" w:type="dxa"/>
            <w:shd w:val="clear" w:color="auto" w:fill="auto"/>
            <w:noWrap/>
            <w:vAlign w:val="center"/>
            <w:hideMark/>
          </w:tcPr>
          <w:p w14:paraId="1F3EFEC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-77,89034654</w:t>
            </w:r>
          </w:p>
        </w:tc>
        <w:tc>
          <w:tcPr>
            <w:tcW w:w="1559" w:type="dxa"/>
            <w:shd w:val="clear" w:color="auto" w:fill="auto"/>
            <w:noWrap/>
            <w:vAlign w:val="center"/>
            <w:hideMark/>
          </w:tcPr>
          <w:p w14:paraId="4EC0DBC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25' 45,759" S</w:t>
            </w:r>
          </w:p>
        </w:tc>
        <w:tc>
          <w:tcPr>
            <w:tcW w:w="1843" w:type="dxa"/>
            <w:shd w:val="clear" w:color="auto" w:fill="auto"/>
            <w:noWrap/>
            <w:vAlign w:val="center"/>
            <w:hideMark/>
          </w:tcPr>
          <w:p w14:paraId="57BD3A9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25,248" W</w:t>
            </w:r>
          </w:p>
        </w:tc>
        <w:tc>
          <w:tcPr>
            <w:tcW w:w="2368" w:type="dxa"/>
            <w:shd w:val="clear" w:color="auto" w:fill="auto"/>
            <w:noWrap/>
            <w:vAlign w:val="center"/>
            <w:hideMark/>
          </w:tcPr>
          <w:p w14:paraId="117C802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178339 9841808</w:t>
            </w:r>
          </w:p>
        </w:tc>
      </w:tr>
      <w:tr w:rsidR="008505C4" w:rsidRPr="00D27E6C" w14:paraId="5DEE8659" w14:textId="77777777" w:rsidTr="008554A9">
        <w:trPr>
          <w:cantSplit/>
          <w:trHeight w:val="1381"/>
          <w:jc w:val="center"/>
        </w:trPr>
        <w:tc>
          <w:tcPr>
            <w:tcW w:w="993" w:type="dxa"/>
            <w:shd w:val="clear" w:color="auto" w:fill="auto"/>
            <w:textDirection w:val="tbRl"/>
            <w:vAlign w:val="center"/>
            <w:hideMark/>
          </w:tcPr>
          <w:p w14:paraId="5B4AF67E" w14:textId="2195670A" w:rsidR="00B4492F" w:rsidRPr="00D27E6C" w:rsidRDefault="00B4492F" w:rsidP="00BE7EAB">
            <w:pPr>
              <w:widowControl/>
              <w:autoSpaceDE/>
              <w:autoSpaceDN/>
              <w:ind w:left="113" w:right="113"/>
              <w:rPr>
                <w:b/>
                <w:bCs/>
                <w:color w:val="000000"/>
                <w:sz w:val="20"/>
                <w:szCs w:val="20"/>
                <w:lang w:eastAsia="es-EC"/>
              </w:rPr>
            </w:pPr>
            <w:r w:rsidRPr="00D27E6C">
              <w:rPr>
                <w:b/>
                <w:bCs/>
                <w:color w:val="000000"/>
                <w:sz w:val="20"/>
                <w:szCs w:val="20"/>
                <w:lang w:eastAsia="es-EC"/>
              </w:rPr>
              <w:lastRenderedPageBreak/>
              <w:t>San Guillermo</w:t>
            </w:r>
          </w:p>
        </w:tc>
        <w:tc>
          <w:tcPr>
            <w:tcW w:w="1701" w:type="dxa"/>
            <w:shd w:val="clear" w:color="auto" w:fill="auto"/>
            <w:vAlign w:val="center"/>
            <w:hideMark/>
          </w:tcPr>
          <w:p w14:paraId="65DF346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3EEB7F6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178316</w:t>
            </w:r>
          </w:p>
        </w:tc>
        <w:tc>
          <w:tcPr>
            <w:tcW w:w="851" w:type="dxa"/>
            <w:shd w:val="clear" w:color="auto" w:fill="auto"/>
            <w:vAlign w:val="center"/>
            <w:hideMark/>
          </w:tcPr>
          <w:p w14:paraId="6B83A70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9841223</w:t>
            </w:r>
          </w:p>
        </w:tc>
        <w:tc>
          <w:tcPr>
            <w:tcW w:w="709" w:type="dxa"/>
            <w:shd w:val="clear" w:color="auto" w:fill="auto"/>
            <w:vAlign w:val="center"/>
            <w:hideMark/>
          </w:tcPr>
          <w:p w14:paraId="34AA8C42"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DD39121"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-1,43466308</w:t>
            </w:r>
          </w:p>
        </w:tc>
        <w:tc>
          <w:tcPr>
            <w:tcW w:w="1276" w:type="dxa"/>
            <w:shd w:val="clear" w:color="auto" w:fill="auto"/>
            <w:noWrap/>
            <w:vAlign w:val="center"/>
            <w:hideMark/>
          </w:tcPr>
          <w:p w14:paraId="0873479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-77,89055966</w:t>
            </w:r>
          </w:p>
        </w:tc>
        <w:tc>
          <w:tcPr>
            <w:tcW w:w="1559" w:type="dxa"/>
            <w:shd w:val="clear" w:color="auto" w:fill="auto"/>
            <w:noWrap/>
            <w:vAlign w:val="center"/>
            <w:hideMark/>
          </w:tcPr>
          <w:p w14:paraId="498EA3A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26' 4,787" S</w:t>
            </w:r>
          </w:p>
        </w:tc>
        <w:tc>
          <w:tcPr>
            <w:tcW w:w="1843" w:type="dxa"/>
            <w:shd w:val="clear" w:color="auto" w:fill="auto"/>
            <w:noWrap/>
            <w:vAlign w:val="center"/>
            <w:hideMark/>
          </w:tcPr>
          <w:p w14:paraId="00292D2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53' 26,015" W</w:t>
            </w:r>
          </w:p>
        </w:tc>
        <w:tc>
          <w:tcPr>
            <w:tcW w:w="2368" w:type="dxa"/>
            <w:shd w:val="clear" w:color="auto" w:fill="auto"/>
            <w:noWrap/>
            <w:vAlign w:val="center"/>
            <w:hideMark/>
          </w:tcPr>
          <w:p w14:paraId="46B6628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178316 9841223</w:t>
            </w:r>
          </w:p>
        </w:tc>
      </w:tr>
      <w:tr w:rsidR="008505C4" w:rsidRPr="00D27E6C" w14:paraId="2DBDB8C2" w14:textId="77777777" w:rsidTr="008554A9">
        <w:trPr>
          <w:trHeight w:val="278"/>
          <w:jc w:val="center"/>
        </w:trPr>
        <w:tc>
          <w:tcPr>
            <w:tcW w:w="993" w:type="dxa"/>
            <w:vMerge w:val="restart"/>
            <w:shd w:val="clear" w:color="auto" w:fill="auto"/>
            <w:textDirection w:val="tbRl"/>
            <w:vAlign w:val="center"/>
            <w:hideMark/>
          </w:tcPr>
          <w:p w14:paraId="22A4DA21"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Barrio </w:t>
            </w:r>
            <w:proofErr w:type="spellStart"/>
            <w:r w:rsidRPr="008554A9">
              <w:rPr>
                <w:b/>
                <w:bCs/>
                <w:color w:val="000000"/>
                <w:sz w:val="16"/>
                <w:szCs w:val="16"/>
                <w:lang w:eastAsia="es-EC"/>
              </w:rPr>
              <w:t>Lizanes</w:t>
            </w:r>
            <w:proofErr w:type="spellEnd"/>
            <w:r w:rsidRPr="008554A9">
              <w:rPr>
                <w:b/>
                <w:bCs/>
                <w:color w:val="000000"/>
                <w:sz w:val="16"/>
                <w:szCs w:val="16"/>
                <w:lang w:eastAsia="es-EC"/>
              </w:rPr>
              <w:t xml:space="preserve"> </w:t>
            </w:r>
          </w:p>
        </w:tc>
        <w:tc>
          <w:tcPr>
            <w:tcW w:w="1701" w:type="dxa"/>
            <w:shd w:val="clear" w:color="auto" w:fill="auto"/>
            <w:vAlign w:val="center"/>
            <w:hideMark/>
          </w:tcPr>
          <w:p w14:paraId="2950D6A4"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1D47235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175985</w:t>
            </w:r>
          </w:p>
        </w:tc>
        <w:tc>
          <w:tcPr>
            <w:tcW w:w="851" w:type="dxa"/>
            <w:shd w:val="clear" w:color="auto" w:fill="auto"/>
            <w:vAlign w:val="center"/>
            <w:hideMark/>
          </w:tcPr>
          <w:p w14:paraId="4D23078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9838377</w:t>
            </w:r>
          </w:p>
        </w:tc>
        <w:tc>
          <w:tcPr>
            <w:tcW w:w="709" w:type="dxa"/>
            <w:shd w:val="clear" w:color="auto" w:fill="auto"/>
            <w:vAlign w:val="center"/>
            <w:hideMark/>
          </w:tcPr>
          <w:p w14:paraId="53E3F6B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B7BD6C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-1,46035139</w:t>
            </w:r>
          </w:p>
        </w:tc>
        <w:tc>
          <w:tcPr>
            <w:tcW w:w="1276" w:type="dxa"/>
            <w:shd w:val="clear" w:color="auto" w:fill="auto"/>
            <w:noWrap/>
            <w:vAlign w:val="center"/>
            <w:hideMark/>
          </w:tcPr>
          <w:p w14:paraId="08EBF23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-77,91152009</w:t>
            </w:r>
          </w:p>
        </w:tc>
        <w:tc>
          <w:tcPr>
            <w:tcW w:w="1559" w:type="dxa"/>
            <w:shd w:val="clear" w:color="auto" w:fill="auto"/>
            <w:noWrap/>
            <w:vAlign w:val="center"/>
            <w:hideMark/>
          </w:tcPr>
          <w:p w14:paraId="5EB7813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37,265" S</w:t>
            </w:r>
          </w:p>
        </w:tc>
        <w:tc>
          <w:tcPr>
            <w:tcW w:w="1843" w:type="dxa"/>
            <w:shd w:val="clear" w:color="auto" w:fill="auto"/>
            <w:noWrap/>
            <w:vAlign w:val="center"/>
            <w:hideMark/>
          </w:tcPr>
          <w:p w14:paraId="40E604E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41,472" W</w:t>
            </w:r>
          </w:p>
        </w:tc>
        <w:tc>
          <w:tcPr>
            <w:tcW w:w="2368" w:type="dxa"/>
            <w:shd w:val="clear" w:color="auto" w:fill="auto"/>
            <w:noWrap/>
            <w:vAlign w:val="center"/>
            <w:hideMark/>
          </w:tcPr>
          <w:p w14:paraId="5356386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175985 9838377</w:t>
            </w:r>
          </w:p>
        </w:tc>
      </w:tr>
      <w:tr w:rsidR="008505C4" w:rsidRPr="00D27E6C" w14:paraId="650BABDB" w14:textId="77777777" w:rsidTr="008554A9">
        <w:trPr>
          <w:trHeight w:val="267"/>
          <w:jc w:val="center"/>
        </w:trPr>
        <w:tc>
          <w:tcPr>
            <w:tcW w:w="993" w:type="dxa"/>
            <w:vMerge/>
            <w:textDirection w:val="tbRl"/>
            <w:vAlign w:val="center"/>
            <w:hideMark/>
          </w:tcPr>
          <w:p w14:paraId="6265A3F2"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704F60F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Batería Sanitaria</w:t>
            </w:r>
          </w:p>
        </w:tc>
        <w:tc>
          <w:tcPr>
            <w:tcW w:w="850" w:type="dxa"/>
            <w:shd w:val="clear" w:color="auto" w:fill="auto"/>
            <w:vAlign w:val="center"/>
            <w:hideMark/>
          </w:tcPr>
          <w:p w14:paraId="3047CCB5"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175980</w:t>
            </w:r>
          </w:p>
        </w:tc>
        <w:tc>
          <w:tcPr>
            <w:tcW w:w="851" w:type="dxa"/>
            <w:shd w:val="clear" w:color="auto" w:fill="auto"/>
            <w:vAlign w:val="center"/>
            <w:hideMark/>
          </w:tcPr>
          <w:p w14:paraId="4D8501A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9839358</w:t>
            </w:r>
          </w:p>
        </w:tc>
        <w:tc>
          <w:tcPr>
            <w:tcW w:w="709" w:type="dxa"/>
            <w:shd w:val="clear" w:color="auto" w:fill="auto"/>
            <w:vAlign w:val="center"/>
            <w:hideMark/>
          </w:tcPr>
          <w:p w14:paraId="029D9C4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381B24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-1,45148751</w:t>
            </w:r>
          </w:p>
        </w:tc>
        <w:tc>
          <w:tcPr>
            <w:tcW w:w="1276" w:type="dxa"/>
            <w:shd w:val="clear" w:color="auto" w:fill="auto"/>
            <w:noWrap/>
            <w:vAlign w:val="center"/>
            <w:hideMark/>
          </w:tcPr>
          <w:p w14:paraId="51A211A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-77,91155360</w:t>
            </w:r>
          </w:p>
        </w:tc>
        <w:tc>
          <w:tcPr>
            <w:tcW w:w="1559" w:type="dxa"/>
            <w:shd w:val="clear" w:color="auto" w:fill="auto"/>
            <w:noWrap/>
            <w:vAlign w:val="center"/>
            <w:hideMark/>
          </w:tcPr>
          <w:p w14:paraId="518B66B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5,355" S</w:t>
            </w:r>
          </w:p>
        </w:tc>
        <w:tc>
          <w:tcPr>
            <w:tcW w:w="1843" w:type="dxa"/>
            <w:shd w:val="clear" w:color="auto" w:fill="auto"/>
            <w:noWrap/>
            <w:vAlign w:val="center"/>
            <w:hideMark/>
          </w:tcPr>
          <w:p w14:paraId="6BF065C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41,593" W</w:t>
            </w:r>
          </w:p>
        </w:tc>
        <w:tc>
          <w:tcPr>
            <w:tcW w:w="2368" w:type="dxa"/>
            <w:shd w:val="clear" w:color="auto" w:fill="auto"/>
            <w:noWrap/>
            <w:vAlign w:val="center"/>
            <w:hideMark/>
          </w:tcPr>
          <w:p w14:paraId="007D615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175980 9839358</w:t>
            </w:r>
          </w:p>
        </w:tc>
      </w:tr>
      <w:tr w:rsidR="008505C4" w:rsidRPr="00D27E6C" w14:paraId="38D31D19" w14:textId="77777777" w:rsidTr="008554A9">
        <w:trPr>
          <w:trHeight w:val="272"/>
          <w:jc w:val="center"/>
        </w:trPr>
        <w:tc>
          <w:tcPr>
            <w:tcW w:w="993" w:type="dxa"/>
            <w:vMerge/>
            <w:textDirection w:val="tbRl"/>
            <w:vAlign w:val="center"/>
            <w:hideMark/>
          </w:tcPr>
          <w:p w14:paraId="0BCCD052"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4B609DF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w:t>
            </w:r>
            <w:proofErr w:type="spellStart"/>
            <w:r w:rsidRPr="00D27E6C">
              <w:rPr>
                <w:color w:val="000000"/>
                <w:sz w:val="20"/>
                <w:szCs w:val="20"/>
                <w:lang w:eastAsia="es-EC"/>
              </w:rPr>
              <w:t>Indor</w:t>
            </w:r>
            <w:proofErr w:type="spellEnd"/>
          </w:p>
        </w:tc>
        <w:tc>
          <w:tcPr>
            <w:tcW w:w="850" w:type="dxa"/>
            <w:shd w:val="clear" w:color="auto" w:fill="auto"/>
            <w:vAlign w:val="center"/>
            <w:hideMark/>
          </w:tcPr>
          <w:p w14:paraId="54993E8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175991</w:t>
            </w:r>
          </w:p>
        </w:tc>
        <w:tc>
          <w:tcPr>
            <w:tcW w:w="851" w:type="dxa"/>
            <w:shd w:val="clear" w:color="auto" w:fill="auto"/>
            <w:vAlign w:val="center"/>
            <w:hideMark/>
          </w:tcPr>
          <w:p w14:paraId="1600E8E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9838377</w:t>
            </w:r>
          </w:p>
        </w:tc>
        <w:tc>
          <w:tcPr>
            <w:tcW w:w="709" w:type="dxa"/>
            <w:shd w:val="clear" w:color="auto" w:fill="auto"/>
            <w:vAlign w:val="center"/>
            <w:hideMark/>
          </w:tcPr>
          <w:p w14:paraId="3BF2FB25"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3999A7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-1,46035146</w:t>
            </w:r>
          </w:p>
        </w:tc>
        <w:tc>
          <w:tcPr>
            <w:tcW w:w="1276" w:type="dxa"/>
            <w:shd w:val="clear" w:color="auto" w:fill="auto"/>
            <w:noWrap/>
            <w:vAlign w:val="center"/>
            <w:hideMark/>
          </w:tcPr>
          <w:p w14:paraId="66C8F518"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-77,91146622</w:t>
            </w:r>
          </w:p>
        </w:tc>
        <w:tc>
          <w:tcPr>
            <w:tcW w:w="1559" w:type="dxa"/>
            <w:shd w:val="clear" w:color="auto" w:fill="auto"/>
            <w:noWrap/>
            <w:vAlign w:val="center"/>
            <w:hideMark/>
          </w:tcPr>
          <w:p w14:paraId="466F766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37,265" S</w:t>
            </w:r>
          </w:p>
        </w:tc>
        <w:tc>
          <w:tcPr>
            <w:tcW w:w="1843" w:type="dxa"/>
            <w:shd w:val="clear" w:color="auto" w:fill="auto"/>
            <w:noWrap/>
            <w:vAlign w:val="center"/>
            <w:hideMark/>
          </w:tcPr>
          <w:p w14:paraId="3D1E41B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41,278" W</w:t>
            </w:r>
          </w:p>
        </w:tc>
        <w:tc>
          <w:tcPr>
            <w:tcW w:w="2368" w:type="dxa"/>
            <w:shd w:val="clear" w:color="auto" w:fill="auto"/>
            <w:noWrap/>
            <w:vAlign w:val="center"/>
            <w:hideMark/>
          </w:tcPr>
          <w:p w14:paraId="4CCB92F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175991 9838377</w:t>
            </w:r>
          </w:p>
        </w:tc>
      </w:tr>
      <w:tr w:rsidR="008505C4" w:rsidRPr="00D27E6C" w14:paraId="666BF316" w14:textId="77777777" w:rsidTr="008554A9">
        <w:trPr>
          <w:trHeight w:val="289"/>
          <w:jc w:val="center"/>
        </w:trPr>
        <w:tc>
          <w:tcPr>
            <w:tcW w:w="993" w:type="dxa"/>
            <w:vMerge/>
            <w:textDirection w:val="tbRl"/>
            <w:vAlign w:val="center"/>
            <w:hideMark/>
          </w:tcPr>
          <w:p w14:paraId="16102778"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4C6E2D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5CF9071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175992</w:t>
            </w:r>
          </w:p>
        </w:tc>
        <w:tc>
          <w:tcPr>
            <w:tcW w:w="851" w:type="dxa"/>
            <w:shd w:val="clear" w:color="auto" w:fill="auto"/>
            <w:vAlign w:val="center"/>
            <w:hideMark/>
          </w:tcPr>
          <w:p w14:paraId="5891743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9838607</w:t>
            </w:r>
          </w:p>
        </w:tc>
        <w:tc>
          <w:tcPr>
            <w:tcW w:w="709" w:type="dxa"/>
            <w:shd w:val="clear" w:color="auto" w:fill="auto"/>
            <w:vAlign w:val="center"/>
            <w:hideMark/>
          </w:tcPr>
          <w:p w14:paraId="5F2435A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B2C039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-1,45827330</w:t>
            </w:r>
          </w:p>
        </w:tc>
        <w:tc>
          <w:tcPr>
            <w:tcW w:w="1276" w:type="dxa"/>
            <w:shd w:val="clear" w:color="auto" w:fill="auto"/>
            <w:noWrap/>
            <w:vAlign w:val="center"/>
            <w:hideMark/>
          </w:tcPr>
          <w:p w14:paraId="3291A3B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-77,91145457</w:t>
            </w:r>
          </w:p>
        </w:tc>
        <w:tc>
          <w:tcPr>
            <w:tcW w:w="1559" w:type="dxa"/>
            <w:shd w:val="clear" w:color="auto" w:fill="auto"/>
            <w:noWrap/>
            <w:vAlign w:val="center"/>
            <w:hideMark/>
          </w:tcPr>
          <w:p w14:paraId="1842C61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29,784" S</w:t>
            </w:r>
          </w:p>
        </w:tc>
        <w:tc>
          <w:tcPr>
            <w:tcW w:w="1843" w:type="dxa"/>
            <w:shd w:val="clear" w:color="auto" w:fill="auto"/>
            <w:noWrap/>
            <w:vAlign w:val="center"/>
            <w:hideMark/>
          </w:tcPr>
          <w:p w14:paraId="54B5A6E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41,236" W</w:t>
            </w:r>
          </w:p>
        </w:tc>
        <w:tc>
          <w:tcPr>
            <w:tcW w:w="2368" w:type="dxa"/>
            <w:shd w:val="clear" w:color="auto" w:fill="auto"/>
            <w:noWrap/>
            <w:vAlign w:val="center"/>
            <w:hideMark/>
          </w:tcPr>
          <w:p w14:paraId="57D0201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175992 9838607</w:t>
            </w:r>
          </w:p>
        </w:tc>
      </w:tr>
      <w:tr w:rsidR="008505C4" w:rsidRPr="00D27E6C" w14:paraId="173CC5C5" w14:textId="77777777" w:rsidTr="008554A9">
        <w:trPr>
          <w:trHeight w:val="120"/>
          <w:jc w:val="center"/>
        </w:trPr>
        <w:tc>
          <w:tcPr>
            <w:tcW w:w="993" w:type="dxa"/>
            <w:vMerge/>
            <w:textDirection w:val="tbRl"/>
            <w:vAlign w:val="center"/>
            <w:hideMark/>
          </w:tcPr>
          <w:p w14:paraId="56597FF0"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428DF813" w14:textId="4005AE0F"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Cancha de Vóley</w:t>
            </w:r>
          </w:p>
        </w:tc>
        <w:tc>
          <w:tcPr>
            <w:tcW w:w="850" w:type="dxa"/>
            <w:shd w:val="clear" w:color="auto" w:fill="auto"/>
            <w:vAlign w:val="center"/>
            <w:hideMark/>
          </w:tcPr>
          <w:p w14:paraId="5B72BB3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175999</w:t>
            </w:r>
          </w:p>
        </w:tc>
        <w:tc>
          <w:tcPr>
            <w:tcW w:w="851" w:type="dxa"/>
            <w:shd w:val="clear" w:color="auto" w:fill="auto"/>
            <w:vAlign w:val="center"/>
            <w:hideMark/>
          </w:tcPr>
          <w:p w14:paraId="5B85A77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9838395</w:t>
            </w:r>
          </w:p>
        </w:tc>
        <w:tc>
          <w:tcPr>
            <w:tcW w:w="709" w:type="dxa"/>
            <w:shd w:val="clear" w:color="auto" w:fill="auto"/>
            <w:vAlign w:val="center"/>
            <w:hideMark/>
          </w:tcPr>
          <w:p w14:paraId="317662B0"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5B4C75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-1,46018891</w:t>
            </w:r>
          </w:p>
        </w:tc>
        <w:tc>
          <w:tcPr>
            <w:tcW w:w="1276" w:type="dxa"/>
            <w:shd w:val="clear" w:color="auto" w:fill="auto"/>
            <w:noWrap/>
            <w:vAlign w:val="center"/>
            <w:hideMark/>
          </w:tcPr>
          <w:p w14:paraId="2350206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-77,91139419</w:t>
            </w:r>
          </w:p>
        </w:tc>
        <w:tc>
          <w:tcPr>
            <w:tcW w:w="1559" w:type="dxa"/>
            <w:shd w:val="clear" w:color="auto" w:fill="auto"/>
            <w:noWrap/>
            <w:vAlign w:val="center"/>
            <w:hideMark/>
          </w:tcPr>
          <w:p w14:paraId="53F9154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36,68" S</w:t>
            </w:r>
          </w:p>
        </w:tc>
        <w:tc>
          <w:tcPr>
            <w:tcW w:w="1843" w:type="dxa"/>
            <w:shd w:val="clear" w:color="auto" w:fill="auto"/>
            <w:noWrap/>
            <w:vAlign w:val="center"/>
            <w:hideMark/>
          </w:tcPr>
          <w:p w14:paraId="15B1D4D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41,019" W</w:t>
            </w:r>
          </w:p>
        </w:tc>
        <w:tc>
          <w:tcPr>
            <w:tcW w:w="2368" w:type="dxa"/>
            <w:shd w:val="clear" w:color="auto" w:fill="auto"/>
            <w:noWrap/>
            <w:vAlign w:val="center"/>
            <w:hideMark/>
          </w:tcPr>
          <w:p w14:paraId="623E9DE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175999 9838395</w:t>
            </w:r>
          </w:p>
        </w:tc>
      </w:tr>
      <w:tr w:rsidR="008505C4" w:rsidRPr="00D27E6C" w14:paraId="336F0F43" w14:textId="77777777" w:rsidTr="008554A9">
        <w:trPr>
          <w:trHeight w:val="403"/>
          <w:jc w:val="center"/>
        </w:trPr>
        <w:tc>
          <w:tcPr>
            <w:tcW w:w="993" w:type="dxa"/>
            <w:vMerge w:val="restart"/>
            <w:shd w:val="clear" w:color="auto" w:fill="auto"/>
            <w:textDirection w:val="tbRl"/>
            <w:vAlign w:val="center"/>
            <w:hideMark/>
          </w:tcPr>
          <w:p w14:paraId="117BCD0B"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Santa Bárbara </w:t>
            </w:r>
          </w:p>
        </w:tc>
        <w:tc>
          <w:tcPr>
            <w:tcW w:w="1701" w:type="dxa"/>
            <w:shd w:val="clear" w:color="auto" w:fill="auto"/>
            <w:vAlign w:val="center"/>
            <w:hideMark/>
          </w:tcPr>
          <w:p w14:paraId="5575D47E"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Casa Comunal </w:t>
            </w:r>
          </w:p>
        </w:tc>
        <w:tc>
          <w:tcPr>
            <w:tcW w:w="850" w:type="dxa"/>
            <w:shd w:val="clear" w:color="auto" w:fill="auto"/>
            <w:vAlign w:val="center"/>
            <w:hideMark/>
          </w:tcPr>
          <w:p w14:paraId="2465DA2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173675</w:t>
            </w:r>
          </w:p>
        </w:tc>
        <w:tc>
          <w:tcPr>
            <w:tcW w:w="851" w:type="dxa"/>
            <w:shd w:val="clear" w:color="auto" w:fill="auto"/>
            <w:vAlign w:val="center"/>
            <w:hideMark/>
          </w:tcPr>
          <w:p w14:paraId="726E4DE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9837419</w:t>
            </w:r>
          </w:p>
        </w:tc>
        <w:tc>
          <w:tcPr>
            <w:tcW w:w="709" w:type="dxa"/>
            <w:shd w:val="clear" w:color="auto" w:fill="auto"/>
            <w:vAlign w:val="center"/>
            <w:hideMark/>
          </w:tcPr>
          <w:p w14:paraId="0CB0557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3CA898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-1,46898008</w:t>
            </w:r>
          </w:p>
        </w:tc>
        <w:tc>
          <w:tcPr>
            <w:tcW w:w="1276" w:type="dxa"/>
            <w:shd w:val="clear" w:color="auto" w:fill="auto"/>
            <w:noWrap/>
            <w:vAlign w:val="center"/>
            <w:hideMark/>
          </w:tcPr>
          <w:p w14:paraId="6C0A995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-77,93227026</w:t>
            </w:r>
          </w:p>
        </w:tc>
        <w:tc>
          <w:tcPr>
            <w:tcW w:w="1559" w:type="dxa"/>
            <w:shd w:val="clear" w:color="auto" w:fill="auto"/>
            <w:noWrap/>
            <w:vAlign w:val="center"/>
            <w:hideMark/>
          </w:tcPr>
          <w:p w14:paraId="6DAA941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8,328" S</w:t>
            </w:r>
          </w:p>
        </w:tc>
        <w:tc>
          <w:tcPr>
            <w:tcW w:w="1843" w:type="dxa"/>
            <w:shd w:val="clear" w:color="auto" w:fill="auto"/>
            <w:noWrap/>
            <w:vAlign w:val="center"/>
            <w:hideMark/>
          </w:tcPr>
          <w:p w14:paraId="4401558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55' 56,173" W</w:t>
            </w:r>
          </w:p>
        </w:tc>
        <w:tc>
          <w:tcPr>
            <w:tcW w:w="2368" w:type="dxa"/>
            <w:shd w:val="clear" w:color="auto" w:fill="auto"/>
            <w:noWrap/>
            <w:vAlign w:val="center"/>
            <w:hideMark/>
          </w:tcPr>
          <w:p w14:paraId="023B2E6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173675 9837419</w:t>
            </w:r>
          </w:p>
        </w:tc>
      </w:tr>
      <w:tr w:rsidR="008505C4" w:rsidRPr="00D27E6C" w14:paraId="226400EE" w14:textId="77777777" w:rsidTr="008554A9">
        <w:trPr>
          <w:trHeight w:val="551"/>
          <w:jc w:val="center"/>
        </w:trPr>
        <w:tc>
          <w:tcPr>
            <w:tcW w:w="993" w:type="dxa"/>
            <w:vMerge/>
            <w:textDirection w:val="tbRl"/>
            <w:vAlign w:val="center"/>
            <w:hideMark/>
          </w:tcPr>
          <w:p w14:paraId="46A956E2"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6976E8E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11D1C6B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173675</w:t>
            </w:r>
          </w:p>
        </w:tc>
        <w:tc>
          <w:tcPr>
            <w:tcW w:w="851" w:type="dxa"/>
            <w:shd w:val="clear" w:color="auto" w:fill="auto"/>
            <w:vAlign w:val="center"/>
            <w:hideMark/>
          </w:tcPr>
          <w:p w14:paraId="37C19B1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9837419</w:t>
            </w:r>
          </w:p>
        </w:tc>
        <w:tc>
          <w:tcPr>
            <w:tcW w:w="709" w:type="dxa"/>
            <w:shd w:val="clear" w:color="auto" w:fill="auto"/>
            <w:vAlign w:val="center"/>
            <w:hideMark/>
          </w:tcPr>
          <w:p w14:paraId="1968CE0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4B4AD3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-1,46898008</w:t>
            </w:r>
          </w:p>
        </w:tc>
        <w:tc>
          <w:tcPr>
            <w:tcW w:w="1276" w:type="dxa"/>
            <w:shd w:val="clear" w:color="auto" w:fill="auto"/>
            <w:noWrap/>
            <w:vAlign w:val="center"/>
            <w:hideMark/>
          </w:tcPr>
          <w:p w14:paraId="0267276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-77,93227026</w:t>
            </w:r>
          </w:p>
        </w:tc>
        <w:tc>
          <w:tcPr>
            <w:tcW w:w="1559" w:type="dxa"/>
            <w:shd w:val="clear" w:color="auto" w:fill="auto"/>
            <w:noWrap/>
            <w:vAlign w:val="center"/>
            <w:hideMark/>
          </w:tcPr>
          <w:p w14:paraId="4A5F41E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28' 8,328" S</w:t>
            </w:r>
          </w:p>
        </w:tc>
        <w:tc>
          <w:tcPr>
            <w:tcW w:w="1843" w:type="dxa"/>
            <w:shd w:val="clear" w:color="auto" w:fill="auto"/>
            <w:noWrap/>
            <w:vAlign w:val="center"/>
            <w:hideMark/>
          </w:tcPr>
          <w:p w14:paraId="4370308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55' 56,173" W</w:t>
            </w:r>
          </w:p>
        </w:tc>
        <w:tc>
          <w:tcPr>
            <w:tcW w:w="2368" w:type="dxa"/>
            <w:shd w:val="clear" w:color="auto" w:fill="auto"/>
            <w:noWrap/>
            <w:vAlign w:val="center"/>
            <w:hideMark/>
          </w:tcPr>
          <w:p w14:paraId="4203AF2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173675 9837419</w:t>
            </w:r>
          </w:p>
        </w:tc>
      </w:tr>
      <w:tr w:rsidR="008505C4" w:rsidRPr="00D27E6C" w14:paraId="3E62B65A" w14:textId="77777777" w:rsidTr="008554A9">
        <w:trPr>
          <w:trHeight w:val="263"/>
          <w:jc w:val="center"/>
        </w:trPr>
        <w:tc>
          <w:tcPr>
            <w:tcW w:w="993" w:type="dxa"/>
            <w:vMerge w:val="restart"/>
            <w:shd w:val="clear" w:color="auto" w:fill="auto"/>
            <w:textDirection w:val="tbRl"/>
            <w:vAlign w:val="center"/>
            <w:hideMark/>
          </w:tcPr>
          <w:p w14:paraId="71846B0C"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San Ramón </w:t>
            </w:r>
          </w:p>
        </w:tc>
        <w:tc>
          <w:tcPr>
            <w:tcW w:w="1701" w:type="dxa"/>
            <w:shd w:val="clear" w:color="auto" w:fill="auto"/>
            <w:vAlign w:val="center"/>
            <w:hideMark/>
          </w:tcPr>
          <w:p w14:paraId="000B9B3B" w14:textId="5F8A5350"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Casa Comunal</w:t>
            </w:r>
          </w:p>
        </w:tc>
        <w:tc>
          <w:tcPr>
            <w:tcW w:w="850" w:type="dxa"/>
            <w:shd w:val="clear" w:color="auto" w:fill="auto"/>
            <w:vAlign w:val="center"/>
            <w:hideMark/>
          </w:tcPr>
          <w:p w14:paraId="584EE14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181502</w:t>
            </w:r>
          </w:p>
        </w:tc>
        <w:tc>
          <w:tcPr>
            <w:tcW w:w="851" w:type="dxa"/>
            <w:shd w:val="clear" w:color="auto" w:fill="auto"/>
            <w:vAlign w:val="center"/>
            <w:hideMark/>
          </w:tcPr>
          <w:p w14:paraId="652444A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9844406</w:t>
            </w:r>
          </w:p>
        </w:tc>
        <w:tc>
          <w:tcPr>
            <w:tcW w:w="709" w:type="dxa"/>
            <w:shd w:val="clear" w:color="auto" w:fill="auto"/>
            <w:vAlign w:val="center"/>
            <w:hideMark/>
          </w:tcPr>
          <w:p w14:paraId="3B6A40BD"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7642617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-1,40593803</w:t>
            </w:r>
          </w:p>
        </w:tc>
        <w:tc>
          <w:tcPr>
            <w:tcW w:w="1276" w:type="dxa"/>
            <w:shd w:val="clear" w:color="auto" w:fill="auto"/>
            <w:noWrap/>
            <w:vAlign w:val="center"/>
            <w:hideMark/>
          </w:tcPr>
          <w:p w14:paraId="6BA2AF2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-77,86191988</w:t>
            </w:r>
          </w:p>
        </w:tc>
        <w:tc>
          <w:tcPr>
            <w:tcW w:w="1559" w:type="dxa"/>
            <w:shd w:val="clear" w:color="auto" w:fill="auto"/>
            <w:noWrap/>
            <w:vAlign w:val="center"/>
            <w:hideMark/>
          </w:tcPr>
          <w:p w14:paraId="5B276F8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21,377" S</w:t>
            </w:r>
          </w:p>
        </w:tc>
        <w:tc>
          <w:tcPr>
            <w:tcW w:w="1843" w:type="dxa"/>
            <w:shd w:val="clear" w:color="auto" w:fill="auto"/>
            <w:noWrap/>
            <w:vAlign w:val="center"/>
            <w:hideMark/>
          </w:tcPr>
          <w:p w14:paraId="12EE2C3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42,912" W</w:t>
            </w:r>
          </w:p>
        </w:tc>
        <w:tc>
          <w:tcPr>
            <w:tcW w:w="2368" w:type="dxa"/>
            <w:shd w:val="clear" w:color="auto" w:fill="auto"/>
            <w:noWrap/>
            <w:vAlign w:val="center"/>
            <w:hideMark/>
          </w:tcPr>
          <w:p w14:paraId="562401B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181502 9844406</w:t>
            </w:r>
          </w:p>
        </w:tc>
      </w:tr>
      <w:tr w:rsidR="008505C4" w:rsidRPr="00D27E6C" w14:paraId="2B0668FA" w14:textId="77777777" w:rsidTr="008554A9">
        <w:trPr>
          <w:trHeight w:val="281"/>
          <w:jc w:val="center"/>
        </w:trPr>
        <w:tc>
          <w:tcPr>
            <w:tcW w:w="993" w:type="dxa"/>
            <w:vMerge/>
            <w:textDirection w:val="tbRl"/>
            <w:vAlign w:val="center"/>
            <w:hideMark/>
          </w:tcPr>
          <w:p w14:paraId="6BFA719C"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1E5627D"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Estadio </w:t>
            </w:r>
          </w:p>
        </w:tc>
        <w:tc>
          <w:tcPr>
            <w:tcW w:w="850" w:type="dxa"/>
            <w:shd w:val="clear" w:color="auto" w:fill="auto"/>
            <w:vAlign w:val="center"/>
            <w:hideMark/>
          </w:tcPr>
          <w:p w14:paraId="58000FC7"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181368</w:t>
            </w:r>
          </w:p>
        </w:tc>
        <w:tc>
          <w:tcPr>
            <w:tcW w:w="851" w:type="dxa"/>
            <w:shd w:val="clear" w:color="auto" w:fill="auto"/>
            <w:vAlign w:val="center"/>
            <w:hideMark/>
          </w:tcPr>
          <w:p w14:paraId="156A323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9844504</w:t>
            </w:r>
          </w:p>
        </w:tc>
        <w:tc>
          <w:tcPr>
            <w:tcW w:w="709" w:type="dxa"/>
            <w:shd w:val="clear" w:color="auto" w:fill="auto"/>
            <w:vAlign w:val="center"/>
            <w:hideMark/>
          </w:tcPr>
          <w:p w14:paraId="2616430D"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F170AF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-1,40505103</w:t>
            </w:r>
          </w:p>
        </w:tc>
        <w:tc>
          <w:tcPr>
            <w:tcW w:w="1276" w:type="dxa"/>
            <w:shd w:val="clear" w:color="auto" w:fill="auto"/>
            <w:noWrap/>
            <w:vAlign w:val="center"/>
            <w:hideMark/>
          </w:tcPr>
          <w:p w14:paraId="720D476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-77,86312187</w:t>
            </w:r>
          </w:p>
        </w:tc>
        <w:tc>
          <w:tcPr>
            <w:tcW w:w="1559" w:type="dxa"/>
            <w:shd w:val="clear" w:color="auto" w:fill="auto"/>
            <w:noWrap/>
            <w:vAlign w:val="center"/>
            <w:hideMark/>
          </w:tcPr>
          <w:p w14:paraId="02791CC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18,184" S</w:t>
            </w:r>
          </w:p>
        </w:tc>
        <w:tc>
          <w:tcPr>
            <w:tcW w:w="1843" w:type="dxa"/>
            <w:shd w:val="clear" w:color="auto" w:fill="auto"/>
            <w:noWrap/>
            <w:vAlign w:val="center"/>
            <w:hideMark/>
          </w:tcPr>
          <w:p w14:paraId="7B52AAF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47,239" W</w:t>
            </w:r>
          </w:p>
        </w:tc>
        <w:tc>
          <w:tcPr>
            <w:tcW w:w="2368" w:type="dxa"/>
            <w:shd w:val="clear" w:color="auto" w:fill="auto"/>
            <w:noWrap/>
            <w:vAlign w:val="center"/>
            <w:hideMark/>
          </w:tcPr>
          <w:p w14:paraId="2D76361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181368 9844504</w:t>
            </w:r>
          </w:p>
        </w:tc>
      </w:tr>
      <w:tr w:rsidR="008505C4" w:rsidRPr="00D27E6C" w14:paraId="1E6371B3" w14:textId="77777777" w:rsidTr="008554A9">
        <w:trPr>
          <w:trHeight w:val="257"/>
          <w:jc w:val="center"/>
        </w:trPr>
        <w:tc>
          <w:tcPr>
            <w:tcW w:w="993" w:type="dxa"/>
            <w:vMerge/>
            <w:textDirection w:val="tbRl"/>
            <w:vAlign w:val="center"/>
            <w:hideMark/>
          </w:tcPr>
          <w:p w14:paraId="2FF5F705"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0A123723"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Parada de buses </w:t>
            </w:r>
          </w:p>
        </w:tc>
        <w:tc>
          <w:tcPr>
            <w:tcW w:w="850" w:type="dxa"/>
            <w:shd w:val="clear" w:color="auto" w:fill="auto"/>
            <w:vAlign w:val="center"/>
            <w:hideMark/>
          </w:tcPr>
          <w:p w14:paraId="77D9F5A8"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181400</w:t>
            </w:r>
          </w:p>
        </w:tc>
        <w:tc>
          <w:tcPr>
            <w:tcW w:w="851" w:type="dxa"/>
            <w:shd w:val="clear" w:color="auto" w:fill="auto"/>
            <w:vAlign w:val="center"/>
            <w:hideMark/>
          </w:tcPr>
          <w:p w14:paraId="7FB213D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9844511</w:t>
            </w:r>
          </w:p>
        </w:tc>
        <w:tc>
          <w:tcPr>
            <w:tcW w:w="709" w:type="dxa"/>
            <w:shd w:val="clear" w:color="auto" w:fill="auto"/>
            <w:vAlign w:val="center"/>
            <w:hideMark/>
          </w:tcPr>
          <w:p w14:paraId="6DB0B310"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ED26C6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-1,40498813</w:t>
            </w:r>
          </w:p>
        </w:tc>
        <w:tc>
          <w:tcPr>
            <w:tcW w:w="1276" w:type="dxa"/>
            <w:shd w:val="clear" w:color="auto" w:fill="auto"/>
            <w:noWrap/>
            <w:vAlign w:val="center"/>
            <w:hideMark/>
          </w:tcPr>
          <w:p w14:paraId="5996053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-77,86283449</w:t>
            </w:r>
          </w:p>
        </w:tc>
        <w:tc>
          <w:tcPr>
            <w:tcW w:w="1559" w:type="dxa"/>
            <w:shd w:val="clear" w:color="auto" w:fill="auto"/>
            <w:noWrap/>
            <w:vAlign w:val="center"/>
            <w:hideMark/>
          </w:tcPr>
          <w:p w14:paraId="6B53A9C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17,957" S</w:t>
            </w:r>
          </w:p>
        </w:tc>
        <w:tc>
          <w:tcPr>
            <w:tcW w:w="1843" w:type="dxa"/>
            <w:shd w:val="clear" w:color="auto" w:fill="auto"/>
            <w:noWrap/>
            <w:vAlign w:val="center"/>
            <w:hideMark/>
          </w:tcPr>
          <w:p w14:paraId="03A464F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46,204" W</w:t>
            </w:r>
          </w:p>
        </w:tc>
        <w:tc>
          <w:tcPr>
            <w:tcW w:w="2368" w:type="dxa"/>
            <w:shd w:val="clear" w:color="auto" w:fill="auto"/>
            <w:noWrap/>
            <w:vAlign w:val="center"/>
            <w:hideMark/>
          </w:tcPr>
          <w:p w14:paraId="54C1804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181400 9844511</w:t>
            </w:r>
          </w:p>
        </w:tc>
      </w:tr>
      <w:tr w:rsidR="008505C4" w:rsidRPr="00D27E6C" w14:paraId="271E5723" w14:textId="77777777" w:rsidTr="008554A9">
        <w:trPr>
          <w:trHeight w:val="133"/>
          <w:jc w:val="center"/>
        </w:trPr>
        <w:tc>
          <w:tcPr>
            <w:tcW w:w="993" w:type="dxa"/>
            <w:vMerge/>
            <w:textDirection w:val="tbRl"/>
            <w:vAlign w:val="center"/>
            <w:hideMark/>
          </w:tcPr>
          <w:p w14:paraId="680D9932"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6CBB03B4"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CDI</w:t>
            </w:r>
          </w:p>
        </w:tc>
        <w:tc>
          <w:tcPr>
            <w:tcW w:w="850" w:type="dxa"/>
            <w:shd w:val="clear" w:color="auto" w:fill="auto"/>
            <w:vAlign w:val="center"/>
            <w:hideMark/>
          </w:tcPr>
          <w:p w14:paraId="5D8A09D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181410</w:t>
            </w:r>
          </w:p>
        </w:tc>
        <w:tc>
          <w:tcPr>
            <w:tcW w:w="851" w:type="dxa"/>
            <w:shd w:val="clear" w:color="auto" w:fill="auto"/>
            <w:vAlign w:val="center"/>
            <w:hideMark/>
          </w:tcPr>
          <w:p w14:paraId="13A8B49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9844510</w:t>
            </w:r>
          </w:p>
        </w:tc>
        <w:tc>
          <w:tcPr>
            <w:tcW w:w="709" w:type="dxa"/>
            <w:shd w:val="clear" w:color="auto" w:fill="auto"/>
            <w:vAlign w:val="center"/>
            <w:hideMark/>
          </w:tcPr>
          <w:p w14:paraId="4A2571EE"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990863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-1,40499728</w:t>
            </w:r>
          </w:p>
        </w:tc>
        <w:tc>
          <w:tcPr>
            <w:tcW w:w="1276" w:type="dxa"/>
            <w:shd w:val="clear" w:color="auto" w:fill="auto"/>
            <w:noWrap/>
            <w:vAlign w:val="center"/>
            <w:hideMark/>
          </w:tcPr>
          <w:p w14:paraId="58799BC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-77,86274472</w:t>
            </w:r>
          </w:p>
        </w:tc>
        <w:tc>
          <w:tcPr>
            <w:tcW w:w="1559" w:type="dxa"/>
            <w:shd w:val="clear" w:color="auto" w:fill="auto"/>
            <w:noWrap/>
            <w:vAlign w:val="center"/>
            <w:hideMark/>
          </w:tcPr>
          <w:p w14:paraId="4C5A438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17,99" S</w:t>
            </w:r>
          </w:p>
        </w:tc>
        <w:tc>
          <w:tcPr>
            <w:tcW w:w="1843" w:type="dxa"/>
            <w:shd w:val="clear" w:color="auto" w:fill="auto"/>
            <w:noWrap/>
            <w:vAlign w:val="center"/>
            <w:hideMark/>
          </w:tcPr>
          <w:p w14:paraId="3DDCDC1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45,881" W</w:t>
            </w:r>
          </w:p>
        </w:tc>
        <w:tc>
          <w:tcPr>
            <w:tcW w:w="2368" w:type="dxa"/>
            <w:shd w:val="clear" w:color="auto" w:fill="auto"/>
            <w:noWrap/>
            <w:vAlign w:val="center"/>
            <w:hideMark/>
          </w:tcPr>
          <w:p w14:paraId="5CF466F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181410 9844510</w:t>
            </w:r>
          </w:p>
        </w:tc>
      </w:tr>
      <w:tr w:rsidR="008505C4" w:rsidRPr="00D27E6C" w14:paraId="3938E7E0" w14:textId="77777777" w:rsidTr="008554A9">
        <w:trPr>
          <w:trHeight w:val="151"/>
          <w:jc w:val="center"/>
        </w:trPr>
        <w:tc>
          <w:tcPr>
            <w:tcW w:w="993" w:type="dxa"/>
            <w:vMerge/>
            <w:textDirection w:val="tbRl"/>
            <w:vAlign w:val="center"/>
            <w:hideMark/>
          </w:tcPr>
          <w:p w14:paraId="5201B1E8"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2612E31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CEB </w:t>
            </w:r>
          </w:p>
        </w:tc>
        <w:tc>
          <w:tcPr>
            <w:tcW w:w="850" w:type="dxa"/>
            <w:shd w:val="clear" w:color="auto" w:fill="auto"/>
            <w:vAlign w:val="center"/>
            <w:hideMark/>
          </w:tcPr>
          <w:p w14:paraId="3D9F43C6"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181378</w:t>
            </w:r>
          </w:p>
        </w:tc>
        <w:tc>
          <w:tcPr>
            <w:tcW w:w="851" w:type="dxa"/>
            <w:shd w:val="clear" w:color="auto" w:fill="auto"/>
            <w:vAlign w:val="center"/>
            <w:hideMark/>
          </w:tcPr>
          <w:p w14:paraId="21F7C8E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9844661</w:t>
            </w:r>
          </w:p>
        </w:tc>
        <w:tc>
          <w:tcPr>
            <w:tcW w:w="709" w:type="dxa"/>
            <w:shd w:val="clear" w:color="auto" w:fill="auto"/>
            <w:vAlign w:val="center"/>
            <w:hideMark/>
          </w:tcPr>
          <w:p w14:paraId="39E38583"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885B78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-1,40363250</w:t>
            </w:r>
          </w:p>
        </w:tc>
        <w:tc>
          <w:tcPr>
            <w:tcW w:w="1276" w:type="dxa"/>
            <w:shd w:val="clear" w:color="auto" w:fill="auto"/>
            <w:noWrap/>
            <w:vAlign w:val="center"/>
            <w:hideMark/>
          </w:tcPr>
          <w:p w14:paraId="6CDE6DB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-77,86303036</w:t>
            </w:r>
          </w:p>
        </w:tc>
        <w:tc>
          <w:tcPr>
            <w:tcW w:w="1559" w:type="dxa"/>
            <w:shd w:val="clear" w:color="auto" w:fill="auto"/>
            <w:noWrap/>
            <w:vAlign w:val="center"/>
            <w:hideMark/>
          </w:tcPr>
          <w:p w14:paraId="2C23DDB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13,077" S</w:t>
            </w:r>
          </w:p>
        </w:tc>
        <w:tc>
          <w:tcPr>
            <w:tcW w:w="1843" w:type="dxa"/>
            <w:shd w:val="clear" w:color="auto" w:fill="auto"/>
            <w:noWrap/>
            <w:vAlign w:val="center"/>
            <w:hideMark/>
          </w:tcPr>
          <w:p w14:paraId="76FEC15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46,909" W</w:t>
            </w:r>
          </w:p>
        </w:tc>
        <w:tc>
          <w:tcPr>
            <w:tcW w:w="2368" w:type="dxa"/>
            <w:shd w:val="clear" w:color="auto" w:fill="auto"/>
            <w:noWrap/>
            <w:vAlign w:val="center"/>
            <w:hideMark/>
          </w:tcPr>
          <w:p w14:paraId="264B7E4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181378 9844661</w:t>
            </w:r>
          </w:p>
        </w:tc>
      </w:tr>
      <w:tr w:rsidR="008505C4" w:rsidRPr="00D27E6C" w14:paraId="244C8760" w14:textId="77777777" w:rsidTr="008554A9">
        <w:trPr>
          <w:trHeight w:val="281"/>
          <w:jc w:val="center"/>
        </w:trPr>
        <w:tc>
          <w:tcPr>
            <w:tcW w:w="993" w:type="dxa"/>
            <w:vMerge/>
            <w:textDirection w:val="tbRl"/>
            <w:vAlign w:val="center"/>
            <w:hideMark/>
          </w:tcPr>
          <w:p w14:paraId="5724540A" w14:textId="77777777" w:rsidR="00B4492F" w:rsidRPr="008554A9" w:rsidRDefault="00B4492F" w:rsidP="00BE7EAB">
            <w:pPr>
              <w:widowControl/>
              <w:autoSpaceDE/>
              <w:autoSpaceDN/>
              <w:ind w:left="113" w:right="113"/>
              <w:rPr>
                <w:b/>
                <w:bCs/>
                <w:color w:val="000000"/>
                <w:sz w:val="16"/>
                <w:szCs w:val="16"/>
                <w:lang w:eastAsia="es-EC"/>
              </w:rPr>
            </w:pPr>
          </w:p>
        </w:tc>
        <w:tc>
          <w:tcPr>
            <w:tcW w:w="1701" w:type="dxa"/>
            <w:shd w:val="clear" w:color="auto" w:fill="auto"/>
            <w:vAlign w:val="center"/>
            <w:hideMark/>
          </w:tcPr>
          <w:p w14:paraId="27B8F16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CIBV</w:t>
            </w:r>
          </w:p>
        </w:tc>
        <w:tc>
          <w:tcPr>
            <w:tcW w:w="850" w:type="dxa"/>
            <w:shd w:val="clear" w:color="auto" w:fill="auto"/>
            <w:vAlign w:val="center"/>
            <w:hideMark/>
          </w:tcPr>
          <w:p w14:paraId="7D11DA3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181416</w:t>
            </w:r>
          </w:p>
        </w:tc>
        <w:tc>
          <w:tcPr>
            <w:tcW w:w="851" w:type="dxa"/>
            <w:shd w:val="clear" w:color="auto" w:fill="auto"/>
            <w:vAlign w:val="center"/>
            <w:hideMark/>
          </w:tcPr>
          <w:p w14:paraId="30EDCCC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9844630</w:t>
            </w:r>
          </w:p>
        </w:tc>
        <w:tc>
          <w:tcPr>
            <w:tcW w:w="709" w:type="dxa"/>
            <w:shd w:val="clear" w:color="auto" w:fill="auto"/>
            <w:vAlign w:val="center"/>
            <w:hideMark/>
          </w:tcPr>
          <w:p w14:paraId="2DD66CFA"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61F758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-1,40391304</w:t>
            </w:r>
          </w:p>
        </w:tc>
        <w:tc>
          <w:tcPr>
            <w:tcW w:w="1276" w:type="dxa"/>
            <w:shd w:val="clear" w:color="auto" w:fill="auto"/>
            <w:noWrap/>
            <w:vAlign w:val="center"/>
            <w:hideMark/>
          </w:tcPr>
          <w:p w14:paraId="4FEBC90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-77,86268953</w:t>
            </w:r>
          </w:p>
        </w:tc>
        <w:tc>
          <w:tcPr>
            <w:tcW w:w="1559" w:type="dxa"/>
            <w:shd w:val="clear" w:color="auto" w:fill="auto"/>
            <w:noWrap/>
            <w:vAlign w:val="center"/>
            <w:hideMark/>
          </w:tcPr>
          <w:p w14:paraId="238BF25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24' 14,087" S</w:t>
            </w:r>
          </w:p>
        </w:tc>
        <w:tc>
          <w:tcPr>
            <w:tcW w:w="1843" w:type="dxa"/>
            <w:shd w:val="clear" w:color="auto" w:fill="auto"/>
            <w:noWrap/>
            <w:vAlign w:val="center"/>
            <w:hideMark/>
          </w:tcPr>
          <w:p w14:paraId="4ADD343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51' 45,682" W</w:t>
            </w:r>
          </w:p>
        </w:tc>
        <w:tc>
          <w:tcPr>
            <w:tcW w:w="2368" w:type="dxa"/>
            <w:shd w:val="clear" w:color="auto" w:fill="auto"/>
            <w:noWrap/>
            <w:vAlign w:val="center"/>
            <w:hideMark/>
          </w:tcPr>
          <w:p w14:paraId="232A2EA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181416 9844630</w:t>
            </w:r>
          </w:p>
        </w:tc>
      </w:tr>
      <w:tr w:rsidR="008505C4" w:rsidRPr="00D27E6C" w14:paraId="4AF43035" w14:textId="77777777" w:rsidTr="008554A9">
        <w:trPr>
          <w:trHeight w:val="257"/>
          <w:jc w:val="center"/>
        </w:trPr>
        <w:tc>
          <w:tcPr>
            <w:tcW w:w="993" w:type="dxa"/>
            <w:vMerge w:val="restart"/>
            <w:shd w:val="clear" w:color="auto" w:fill="auto"/>
            <w:textDirection w:val="tbRl"/>
            <w:vAlign w:val="center"/>
            <w:hideMark/>
          </w:tcPr>
          <w:p w14:paraId="26F22506" w14:textId="77777777" w:rsidR="00B4492F" w:rsidRPr="008554A9" w:rsidRDefault="00B4492F" w:rsidP="00BE7EAB">
            <w:pPr>
              <w:widowControl/>
              <w:autoSpaceDE/>
              <w:autoSpaceDN/>
              <w:ind w:left="113" w:right="113"/>
              <w:jc w:val="center"/>
              <w:rPr>
                <w:b/>
                <w:bCs/>
                <w:color w:val="000000"/>
                <w:sz w:val="16"/>
                <w:szCs w:val="16"/>
                <w:lang w:eastAsia="es-EC"/>
              </w:rPr>
            </w:pPr>
            <w:r w:rsidRPr="008554A9">
              <w:rPr>
                <w:b/>
                <w:bCs/>
                <w:color w:val="000000"/>
                <w:sz w:val="16"/>
                <w:szCs w:val="16"/>
                <w:lang w:eastAsia="es-EC"/>
              </w:rPr>
              <w:t xml:space="preserve">Cabecera 10 de </w:t>
            </w:r>
            <w:proofErr w:type="gramStart"/>
            <w:r w:rsidRPr="008554A9">
              <w:rPr>
                <w:b/>
                <w:bCs/>
                <w:color w:val="000000"/>
                <w:sz w:val="16"/>
                <w:szCs w:val="16"/>
                <w:lang w:eastAsia="es-EC"/>
              </w:rPr>
              <w:t>Agosto</w:t>
            </w:r>
            <w:proofErr w:type="gramEnd"/>
            <w:r w:rsidRPr="008554A9">
              <w:rPr>
                <w:b/>
                <w:bCs/>
                <w:color w:val="000000"/>
                <w:sz w:val="16"/>
                <w:szCs w:val="16"/>
                <w:lang w:eastAsia="es-EC"/>
              </w:rPr>
              <w:t xml:space="preserve"> </w:t>
            </w:r>
          </w:p>
        </w:tc>
        <w:tc>
          <w:tcPr>
            <w:tcW w:w="1701" w:type="dxa"/>
            <w:shd w:val="clear" w:color="auto" w:fill="auto"/>
            <w:vAlign w:val="center"/>
            <w:hideMark/>
          </w:tcPr>
          <w:p w14:paraId="3283250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Estadio </w:t>
            </w:r>
          </w:p>
        </w:tc>
        <w:tc>
          <w:tcPr>
            <w:tcW w:w="850" w:type="dxa"/>
            <w:shd w:val="clear" w:color="auto" w:fill="auto"/>
            <w:vAlign w:val="center"/>
            <w:hideMark/>
          </w:tcPr>
          <w:p w14:paraId="6C30732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176490</w:t>
            </w:r>
          </w:p>
        </w:tc>
        <w:tc>
          <w:tcPr>
            <w:tcW w:w="851" w:type="dxa"/>
            <w:shd w:val="clear" w:color="auto" w:fill="auto"/>
            <w:vAlign w:val="center"/>
            <w:hideMark/>
          </w:tcPr>
          <w:p w14:paraId="19BF8C4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9839158</w:t>
            </w:r>
          </w:p>
        </w:tc>
        <w:tc>
          <w:tcPr>
            <w:tcW w:w="709" w:type="dxa"/>
            <w:shd w:val="clear" w:color="auto" w:fill="auto"/>
            <w:vAlign w:val="center"/>
            <w:hideMark/>
          </w:tcPr>
          <w:p w14:paraId="6475F85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1CC49B9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-1,45330054</w:t>
            </w:r>
          </w:p>
        </w:tc>
        <w:tc>
          <w:tcPr>
            <w:tcW w:w="1276" w:type="dxa"/>
            <w:shd w:val="clear" w:color="auto" w:fill="auto"/>
            <w:noWrap/>
            <w:vAlign w:val="center"/>
            <w:hideMark/>
          </w:tcPr>
          <w:p w14:paraId="3D929B7F"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-77,90697715</w:t>
            </w:r>
          </w:p>
        </w:tc>
        <w:tc>
          <w:tcPr>
            <w:tcW w:w="1559" w:type="dxa"/>
            <w:shd w:val="clear" w:color="auto" w:fill="auto"/>
            <w:noWrap/>
            <w:vAlign w:val="center"/>
            <w:hideMark/>
          </w:tcPr>
          <w:p w14:paraId="3C64193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11,882" S</w:t>
            </w:r>
          </w:p>
        </w:tc>
        <w:tc>
          <w:tcPr>
            <w:tcW w:w="1843" w:type="dxa"/>
            <w:shd w:val="clear" w:color="auto" w:fill="auto"/>
            <w:noWrap/>
            <w:vAlign w:val="center"/>
            <w:hideMark/>
          </w:tcPr>
          <w:p w14:paraId="6728817D"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25,118" W</w:t>
            </w:r>
          </w:p>
        </w:tc>
        <w:tc>
          <w:tcPr>
            <w:tcW w:w="2368" w:type="dxa"/>
            <w:shd w:val="clear" w:color="auto" w:fill="auto"/>
            <w:noWrap/>
            <w:vAlign w:val="center"/>
            <w:hideMark/>
          </w:tcPr>
          <w:p w14:paraId="17FC73D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176490 9839158</w:t>
            </w:r>
          </w:p>
        </w:tc>
      </w:tr>
      <w:tr w:rsidR="008505C4" w:rsidRPr="00D27E6C" w14:paraId="78D917BA" w14:textId="77777777" w:rsidTr="008554A9">
        <w:trPr>
          <w:trHeight w:val="275"/>
          <w:jc w:val="center"/>
        </w:trPr>
        <w:tc>
          <w:tcPr>
            <w:tcW w:w="993" w:type="dxa"/>
            <w:vMerge/>
            <w:textDirection w:val="tbRl"/>
            <w:vAlign w:val="center"/>
            <w:hideMark/>
          </w:tcPr>
          <w:p w14:paraId="14EA30D5"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77600B1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Sintética </w:t>
            </w:r>
          </w:p>
        </w:tc>
        <w:tc>
          <w:tcPr>
            <w:tcW w:w="850" w:type="dxa"/>
            <w:shd w:val="clear" w:color="auto" w:fill="auto"/>
            <w:vAlign w:val="center"/>
            <w:hideMark/>
          </w:tcPr>
          <w:p w14:paraId="3A96FFB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176660</w:t>
            </w:r>
          </w:p>
        </w:tc>
        <w:tc>
          <w:tcPr>
            <w:tcW w:w="851" w:type="dxa"/>
            <w:shd w:val="clear" w:color="auto" w:fill="auto"/>
            <w:vAlign w:val="center"/>
            <w:hideMark/>
          </w:tcPr>
          <w:p w14:paraId="4DDC374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9838765</w:t>
            </w:r>
          </w:p>
        </w:tc>
        <w:tc>
          <w:tcPr>
            <w:tcW w:w="709" w:type="dxa"/>
            <w:shd w:val="clear" w:color="auto" w:fill="auto"/>
            <w:vAlign w:val="center"/>
            <w:hideMark/>
          </w:tcPr>
          <w:p w14:paraId="1441F3BE"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1307C0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-1,45685349</w:t>
            </w:r>
          </w:p>
        </w:tc>
        <w:tc>
          <w:tcPr>
            <w:tcW w:w="1276" w:type="dxa"/>
            <w:shd w:val="clear" w:color="auto" w:fill="auto"/>
            <w:noWrap/>
            <w:vAlign w:val="center"/>
            <w:hideMark/>
          </w:tcPr>
          <w:p w14:paraId="7C13786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-77,90545544</w:t>
            </w:r>
          </w:p>
        </w:tc>
        <w:tc>
          <w:tcPr>
            <w:tcW w:w="1559" w:type="dxa"/>
            <w:shd w:val="clear" w:color="auto" w:fill="auto"/>
            <w:noWrap/>
            <w:vAlign w:val="center"/>
            <w:hideMark/>
          </w:tcPr>
          <w:p w14:paraId="11FFE3E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24,673" S</w:t>
            </w:r>
          </w:p>
        </w:tc>
        <w:tc>
          <w:tcPr>
            <w:tcW w:w="1843" w:type="dxa"/>
            <w:shd w:val="clear" w:color="auto" w:fill="auto"/>
            <w:noWrap/>
            <w:vAlign w:val="center"/>
            <w:hideMark/>
          </w:tcPr>
          <w:p w14:paraId="20D7344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19,64" W</w:t>
            </w:r>
          </w:p>
        </w:tc>
        <w:tc>
          <w:tcPr>
            <w:tcW w:w="2368" w:type="dxa"/>
            <w:shd w:val="clear" w:color="auto" w:fill="auto"/>
            <w:noWrap/>
            <w:vAlign w:val="center"/>
            <w:hideMark/>
          </w:tcPr>
          <w:p w14:paraId="7AFDE22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176660 9838765</w:t>
            </w:r>
          </w:p>
        </w:tc>
      </w:tr>
      <w:tr w:rsidR="008505C4" w:rsidRPr="00D27E6C" w14:paraId="31099125" w14:textId="77777777" w:rsidTr="008554A9">
        <w:trPr>
          <w:trHeight w:val="279"/>
          <w:jc w:val="center"/>
        </w:trPr>
        <w:tc>
          <w:tcPr>
            <w:tcW w:w="993" w:type="dxa"/>
            <w:vMerge/>
            <w:textDirection w:val="tbRl"/>
            <w:vAlign w:val="center"/>
            <w:hideMark/>
          </w:tcPr>
          <w:p w14:paraId="3B7031A2"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5A2CDF74" w14:textId="5078E46C"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Cancha de Básquet </w:t>
            </w:r>
          </w:p>
        </w:tc>
        <w:tc>
          <w:tcPr>
            <w:tcW w:w="850" w:type="dxa"/>
            <w:shd w:val="clear" w:color="auto" w:fill="auto"/>
            <w:vAlign w:val="center"/>
            <w:hideMark/>
          </w:tcPr>
          <w:p w14:paraId="0685498C"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176630</w:t>
            </w:r>
          </w:p>
        </w:tc>
        <w:tc>
          <w:tcPr>
            <w:tcW w:w="851" w:type="dxa"/>
            <w:shd w:val="clear" w:color="auto" w:fill="auto"/>
            <w:vAlign w:val="center"/>
            <w:hideMark/>
          </w:tcPr>
          <w:p w14:paraId="4263429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9838761</w:t>
            </w:r>
          </w:p>
        </w:tc>
        <w:tc>
          <w:tcPr>
            <w:tcW w:w="709" w:type="dxa"/>
            <w:shd w:val="clear" w:color="auto" w:fill="auto"/>
            <w:vAlign w:val="center"/>
            <w:hideMark/>
          </w:tcPr>
          <w:p w14:paraId="74FFA187"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DE4BB1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-1,45688928</w:t>
            </w:r>
          </w:p>
        </w:tc>
        <w:tc>
          <w:tcPr>
            <w:tcW w:w="1276" w:type="dxa"/>
            <w:shd w:val="clear" w:color="auto" w:fill="auto"/>
            <w:noWrap/>
            <w:vAlign w:val="center"/>
            <w:hideMark/>
          </w:tcPr>
          <w:p w14:paraId="1AEA55B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-77,90572483</w:t>
            </w:r>
          </w:p>
        </w:tc>
        <w:tc>
          <w:tcPr>
            <w:tcW w:w="1559" w:type="dxa"/>
            <w:shd w:val="clear" w:color="auto" w:fill="auto"/>
            <w:noWrap/>
            <w:vAlign w:val="center"/>
            <w:hideMark/>
          </w:tcPr>
          <w:p w14:paraId="2AE7510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24,801" S</w:t>
            </w:r>
          </w:p>
        </w:tc>
        <w:tc>
          <w:tcPr>
            <w:tcW w:w="1843" w:type="dxa"/>
            <w:shd w:val="clear" w:color="auto" w:fill="auto"/>
            <w:noWrap/>
            <w:vAlign w:val="center"/>
            <w:hideMark/>
          </w:tcPr>
          <w:p w14:paraId="071D5E6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20,609" W</w:t>
            </w:r>
          </w:p>
        </w:tc>
        <w:tc>
          <w:tcPr>
            <w:tcW w:w="2368" w:type="dxa"/>
            <w:shd w:val="clear" w:color="auto" w:fill="auto"/>
            <w:noWrap/>
            <w:vAlign w:val="center"/>
            <w:hideMark/>
          </w:tcPr>
          <w:p w14:paraId="0CBC5B5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176630 9838761</w:t>
            </w:r>
          </w:p>
        </w:tc>
      </w:tr>
      <w:tr w:rsidR="008505C4" w:rsidRPr="00D27E6C" w14:paraId="010179CE" w14:textId="77777777" w:rsidTr="008554A9">
        <w:trPr>
          <w:trHeight w:val="283"/>
          <w:jc w:val="center"/>
        </w:trPr>
        <w:tc>
          <w:tcPr>
            <w:tcW w:w="993" w:type="dxa"/>
            <w:vMerge/>
            <w:textDirection w:val="tbRl"/>
            <w:vAlign w:val="center"/>
            <w:hideMark/>
          </w:tcPr>
          <w:p w14:paraId="5711FF2C"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687726CE"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Establos</w:t>
            </w:r>
          </w:p>
        </w:tc>
        <w:tc>
          <w:tcPr>
            <w:tcW w:w="850" w:type="dxa"/>
            <w:shd w:val="clear" w:color="auto" w:fill="auto"/>
            <w:vAlign w:val="center"/>
            <w:hideMark/>
          </w:tcPr>
          <w:p w14:paraId="3E189549"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176428</w:t>
            </w:r>
          </w:p>
        </w:tc>
        <w:tc>
          <w:tcPr>
            <w:tcW w:w="851" w:type="dxa"/>
            <w:shd w:val="clear" w:color="auto" w:fill="auto"/>
            <w:vAlign w:val="center"/>
            <w:hideMark/>
          </w:tcPr>
          <w:p w14:paraId="5023F34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9838687</w:t>
            </w:r>
          </w:p>
        </w:tc>
        <w:tc>
          <w:tcPr>
            <w:tcW w:w="709" w:type="dxa"/>
            <w:shd w:val="clear" w:color="auto" w:fill="auto"/>
            <w:vAlign w:val="center"/>
            <w:hideMark/>
          </w:tcPr>
          <w:p w14:paraId="0E39AC63"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55971C8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-1,45755556</w:t>
            </w:r>
          </w:p>
        </w:tc>
        <w:tc>
          <w:tcPr>
            <w:tcW w:w="1276" w:type="dxa"/>
            <w:shd w:val="clear" w:color="auto" w:fill="auto"/>
            <w:noWrap/>
            <w:vAlign w:val="center"/>
            <w:hideMark/>
          </w:tcPr>
          <w:p w14:paraId="212DE9E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-77,90753924</w:t>
            </w:r>
          </w:p>
        </w:tc>
        <w:tc>
          <w:tcPr>
            <w:tcW w:w="1559" w:type="dxa"/>
            <w:shd w:val="clear" w:color="auto" w:fill="auto"/>
            <w:noWrap/>
            <w:vAlign w:val="center"/>
            <w:hideMark/>
          </w:tcPr>
          <w:p w14:paraId="7972A5E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27,2" S</w:t>
            </w:r>
          </w:p>
        </w:tc>
        <w:tc>
          <w:tcPr>
            <w:tcW w:w="1843" w:type="dxa"/>
            <w:shd w:val="clear" w:color="auto" w:fill="auto"/>
            <w:noWrap/>
            <w:vAlign w:val="center"/>
            <w:hideMark/>
          </w:tcPr>
          <w:p w14:paraId="3E541D4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27,141" W</w:t>
            </w:r>
          </w:p>
        </w:tc>
        <w:tc>
          <w:tcPr>
            <w:tcW w:w="2368" w:type="dxa"/>
            <w:shd w:val="clear" w:color="auto" w:fill="auto"/>
            <w:noWrap/>
            <w:vAlign w:val="center"/>
            <w:hideMark/>
          </w:tcPr>
          <w:p w14:paraId="3BF3549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176428 9838687</w:t>
            </w:r>
          </w:p>
        </w:tc>
      </w:tr>
      <w:tr w:rsidR="008505C4" w:rsidRPr="00D27E6C" w14:paraId="6D4D28A3" w14:textId="77777777" w:rsidTr="008554A9">
        <w:trPr>
          <w:trHeight w:val="119"/>
          <w:jc w:val="center"/>
        </w:trPr>
        <w:tc>
          <w:tcPr>
            <w:tcW w:w="993" w:type="dxa"/>
            <w:vMerge/>
            <w:textDirection w:val="tbRl"/>
            <w:vAlign w:val="center"/>
            <w:hideMark/>
          </w:tcPr>
          <w:p w14:paraId="30AA8FDB"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1A5D8AFF"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Tenencia Política </w:t>
            </w:r>
          </w:p>
        </w:tc>
        <w:tc>
          <w:tcPr>
            <w:tcW w:w="850" w:type="dxa"/>
            <w:shd w:val="clear" w:color="auto" w:fill="auto"/>
            <w:vAlign w:val="center"/>
            <w:hideMark/>
          </w:tcPr>
          <w:p w14:paraId="11AA0DB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176650</w:t>
            </w:r>
          </w:p>
        </w:tc>
        <w:tc>
          <w:tcPr>
            <w:tcW w:w="851" w:type="dxa"/>
            <w:shd w:val="clear" w:color="auto" w:fill="auto"/>
            <w:vAlign w:val="center"/>
            <w:hideMark/>
          </w:tcPr>
          <w:p w14:paraId="43DD536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9838641</w:t>
            </w:r>
          </w:p>
        </w:tc>
        <w:tc>
          <w:tcPr>
            <w:tcW w:w="709" w:type="dxa"/>
            <w:shd w:val="clear" w:color="auto" w:fill="auto"/>
            <w:vAlign w:val="center"/>
            <w:hideMark/>
          </w:tcPr>
          <w:p w14:paraId="1CD65D4C"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66C5DC9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-1,45797378</w:t>
            </w:r>
          </w:p>
        </w:tc>
        <w:tc>
          <w:tcPr>
            <w:tcW w:w="1276" w:type="dxa"/>
            <w:shd w:val="clear" w:color="auto" w:fill="auto"/>
            <w:noWrap/>
            <w:vAlign w:val="center"/>
            <w:hideMark/>
          </w:tcPr>
          <w:p w14:paraId="4FAB63B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-77,90554666</w:t>
            </w:r>
          </w:p>
        </w:tc>
        <w:tc>
          <w:tcPr>
            <w:tcW w:w="1559" w:type="dxa"/>
            <w:shd w:val="clear" w:color="auto" w:fill="auto"/>
            <w:noWrap/>
            <w:vAlign w:val="center"/>
            <w:hideMark/>
          </w:tcPr>
          <w:p w14:paraId="7D1E4B4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28,706" S</w:t>
            </w:r>
          </w:p>
        </w:tc>
        <w:tc>
          <w:tcPr>
            <w:tcW w:w="1843" w:type="dxa"/>
            <w:shd w:val="clear" w:color="auto" w:fill="auto"/>
            <w:noWrap/>
            <w:vAlign w:val="center"/>
            <w:hideMark/>
          </w:tcPr>
          <w:p w14:paraId="0E3B128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19,968" W</w:t>
            </w:r>
          </w:p>
        </w:tc>
        <w:tc>
          <w:tcPr>
            <w:tcW w:w="2368" w:type="dxa"/>
            <w:shd w:val="clear" w:color="auto" w:fill="auto"/>
            <w:noWrap/>
            <w:vAlign w:val="center"/>
            <w:hideMark/>
          </w:tcPr>
          <w:p w14:paraId="0B41906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176650 9838641</w:t>
            </w:r>
          </w:p>
        </w:tc>
      </w:tr>
      <w:tr w:rsidR="008505C4" w:rsidRPr="00D27E6C" w14:paraId="7B656082" w14:textId="77777777" w:rsidTr="008554A9">
        <w:trPr>
          <w:trHeight w:val="125"/>
          <w:jc w:val="center"/>
        </w:trPr>
        <w:tc>
          <w:tcPr>
            <w:tcW w:w="993" w:type="dxa"/>
            <w:vMerge/>
            <w:textDirection w:val="tbRl"/>
            <w:vAlign w:val="center"/>
            <w:hideMark/>
          </w:tcPr>
          <w:p w14:paraId="441CED06"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24BDEA1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UPC </w:t>
            </w:r>
          </w:p>
        </w:tc>
        <w:tc>
          <w:tcPr>
            <w:tcW w:w="850" w:type="dxa"/>
            <w:shd w:val="clear" w:color="auto" w:fill="auto"/>
            <w:vAlign w:val="center"/>
            <w:hideMark/>
          </w:tcPr>
          <w:p w14:paraId="24CAC90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176648</w:t>
            </w:r>
          </w:p>
        </w:tc>
        <w:tc>
          <w:tcPr>
            <w:tcW w:w="851" w:type="dxa"/>
            <w:shd w:val="clear" w:color="auto" w:fill="auto"/>
            <w:vAlign w:val="center"/>
            <w:hideMark/>
          </w:tcPr>
          <w:p w14:paraId="128DF1E0"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9838640</w:t>
            </w:r>
          </w:p>
        </w:tc>
        <w:tc>
          <w:tcPr>
            <w:tcW w:w="709" w:type="dxa"/>
            <w:shd w:val="clear" w:color="auto" w:fill="auto"/>
            <w:vAlign w:val="center"/>
            <w:hideMark/>
          </w:tcPr>
          <w:p w14:paraId="6A84CEED"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4034EE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-1,45798280</w:t>
            </w:r>
          </w:p>
        </w:tc>
        <w:tc>
          <w:tcPr>
            <w:tcW w:w="1276" w:type="dxa"/>
            <w:shd w:val="clear" w:color="auto" w:fill="auto"/>
            <w:noWrap/>
            <w:vAlign w:val="center"/>
            <w:hideMark/>
          </w:tcPr>
          <w:p w14:paraId="0DF7214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-77,90556463</w:t>
            </w:r>
          </w:p>
        </w:tc>
        <w:tc>
          <w:tcPr>
            <w:tcW w:w="1559" w:type="dxa"/>
            <w:shd w:val="clear" w:color="auto" w:fill="auto"/>
            <w:noWrap/>
            <w:vAlign w:val="center"/>
            <w:hideMark/>
          </w:tcPr>
          <w:p w14:paraId="5CC56CF3"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28,738" S</w:t>
            </w:r>
          </w:p>
        </w:tc>
        <w:tc>
          <w:tcPr>
            <w:tcW w:w="1843" w:type="dxa"/>
            <w:shd w:val="clear" w:color="auto" w:fill="auto"/>
            <w:noWrap/>
            <w:vAlign w:val="center"/>
            <w:hideMark/>
          </w:tcPr>
          <w:p w14:paraId="1CF1884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20,033" W</w:t>
            </w:r>
          </w:p>
        </w:tc>
        <w:tc>
          <w:tcPr>
            <w:tcW w:w="2368" w:type="dxa"/>
            <w:shd w:val="clear" w:color="auto" w:fill="auto"/>
            <w:noWrap/>
            <w:vAlign w:val="center"/>
            <w:hideMark/>
          </w:tcPr>
          <w:p w14:paraId="79062278"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176648 9838640</w:t>
            </w:r>
          </w:p>
        </w:tc>
      </w:tr>
      <w:tr w:rsidR="008505C4" w:rsidRPr="00D27E6C" w14:paraId="5F5D2E7D" w14:textId="77777777" w:rsidTr="008554A9">
        <w:trPr>
          <w:trHeight w:val="410"/>
          <w:jc w:val="center"/>
        </w:trPr>
        <w:tc>
          <w:tcPr>
            <w:tcW w:w="993" w:type="dxa"/>
            <w:vMerge/>
            <w:textDirection w:val="tbRl"/>
            <w:vAlign w:val="center"/>
            <w:hideMark/>
          </w:tcPr>
          <w:p w14:paraId="7B34526F"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214B6C3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Servicios Hidrosanitarios </w:t>
            </w:r>
          </w:p>
        </w:tc>
        <w:tc>
          <w:tcPr>
            <w:tcW w:w="850" w:type="dxa"/>
            <w:shd w:val="clear" w:color="auto" w:fill="auto"/>
            <w:vAlign w:val="center"/>
            <w:hideMark/>
          </w:tcPr>
          <w:p w14:paraId="6583C94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176648</w:t>
            </w:r>
          </w:p>
        </w:tc>
        <w:tc>
          <w:tcPr>
            <w:tcW w:w="851" w:type="dxa"/>
            <w:shd w:val="clear" w:color="auto" w:fill="auto"/>
            <w:vAlign w:val="center"/>
            <w:hideMark/>
          </w:tcPr>
          <w:p w14:paraId="0BCEA62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9838557</w:t>
            </w:r>
          </w:p>
        </w:tc>
        <w:tc>
          <w:tcPr>
            <w:tcW w:w="709" w:type="dxa"/>
            <w:shd w:val="clear" w:color="auto" w:fill="auto"/>
            <w:vAlign w:val="center"/>
            <w:hideMark/>
          </w:tcPr>
          <w:p w14:paraId="11C9FB52"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CBB2CA5"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-1,45873275</w:t>
            </w:r>
          </w:p>
        </w:tc>
        <w:tc>
          <w:tcPr>
            <w:tcW w:w="1276" w:type="dxa"/>
            <w:shd w:val="clear" w:color="auto" w:fill="auto"/>
            <w:noWrap/>
            <w:vAlign w:val="center"/>
            <w:hideMark/>
          </w:tcPr>
          <w:p w14:paraId="03AC5DBB"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-77,90556559</w:t>
            </w:r>
          </w:p>
        </w:tc>
        <w:tc>
          <w:tcPr>
            <w:tcW w:w="1559" w:type="dxa"/>
            <w:shd w:val="clear" w:color="auto" w:fill="auto"/>
            <w:noWrap/>
            <w:vAlign w:val="center"/>
            <w:hideMark/>
          </w:tcPr>
          <w:p w14:paraId="069493B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31,438" S</w:t>
            </w:r>
          </w:p>
        </w:tc>
        <w:tc>
          <w:tcPr>
            <w:tcW w:w="1843" w:type="dxa"/>
            <w:shd w:val="clear" w:color="auto" w:fill="auto"/>
            <w:noWrap/>
            <w:vAlign w:val="center"/>
            <w:hideMark/>
          </w:tcPr>
          <w:p w14:paraId="0CF3C9F2"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20,036" W</w:t>
            </w:r>
          </w:p>
        </w:tc>
        <w:tc>
          <w:tcPr>
            <w:tcW w:w="2368" w:type="dxa"/>
            <w:shd w:val="clear" w:color="auto" w:fill="auto"/>
            <w:noWrap/>
            <w:vAlign w:val="center"/>
            <w:hideMark/>
          </w:tcPr>
          <w:p w14:paraId="7F97030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176648 9838557</w:t>
            </w:r>
          </w:p>
        </w:tc>
      </w:tr>
      <w:tr w:rsidR="008505C4" w:rsidRPr="00D27E6C" w14:paraId="167BC7D1" w14:textId="77777777" w:rsidTr="008554A9">
        <w:trPr>
          <w:trHeight w:val="265"/>
          <w:jc w:val="center"/>
        </w:trPr>
        <w:tc>
          <w:tcPr>
            <w:tcW w:w="993" w:type="dxa"/>
            <w:vMerge/>
            <w:textDirection w:val="tbRl"/>
            <w:vAlign w:val="center"/>
            <w:hideMark/>
          </w:tcPr>
          <w:p w14:paraId="14CD5BBD"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25450B79"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Cendro de Salud </w:t>
            </w:r>
          </w:p>
        </w:tc>
        <w:tc>
          <w:tcPr>
            <w:tcW w:w="850" w:type="dxa"/>
            <w:shd w:val="clear" w:color="auto" w:fill="auto"/>
            <w:vAlign w:val="center"/>
            <w:hideMark/>
          </w:tcPr>
          <w:p w14:paraId="64D5E21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176628</w:t>
            </w:r>
          </w:p>
        </w:tc>
        <w:tc>
          <w:tcPr>
            <w:tcW w:w="851" w:type="dxa"/>
            <w:shd w:val="clear" w:color="auto" w:fill="auto"/>
            <w:vAlign w:val="center"/>
            <w:hideMark/>
          </w:tcPr>
          <w:p w14:paraId="7C4EA075"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9828737</w:t>
            </w:r>
          </w:p>
        </w:tc>
        <w:tc>
          <w:tcPr>
            <w:tcW w:w="709" w:type="dxa"/>
            <w:shd w:val="clear" w:color="auto" w:fill="auto"/>
            <w:vAlign w:val="center"/>
            <w:hideMark/>
          </w:tcPr>
          <w:p w14:paraId="6F6E9320"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000F1EC0"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-1,54746152</w:t>
            </w:r>
          </w:p>
        </w:tc>
        <w:tc>
          <w:tcPr>
            <w:tcW w:w="1276" w:type="dxa"/>
            <w:shd w:val="clear" w:color="auto" w:fill="auto"/>
            <w:noWrap/>
            <w:vAlign w:val="center"/>
            <w:hideMark/>
          </w:tcPr>
          <w:p w14:paraId="5F1B636C"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-77,90586254</w:t>
            </w:r>
          </w:p>
        </w:tc>
        <w:tc>
          <w:tcPr>
            <w:tcW w:w="1559" w:type="dxa"/>
            <w:shd w:val="clear" w:color="auto" w:fill="auto"/>
            <w:noWrap/>
            <w:vAlign w:val="center"/>
            <w:hideMark/>
          </w:tcPr>
          <w:p w14:paraId="38C1FE8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32' 50,861" S</w:t>
            </w:r>
          </w:p>
        </w:tc>
        <w:tc>
          <w:tcPr>
            <w:tcW w:w="1843" w:type="dxa"/>
            <w:shd w:val="clear" w:color="auto" w:fill="auto"/>
            <w:noWrap/>
            <w:vAlign w:val="center"/>
            <w:hideMark/>
          </w:tcPr>
          <w:p w14:paraId="054D5AE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21,105" W</w:t>
            </w:r>
          </w:p>
        </w:tc>
        <w:tc>
          <w:tcPr>
            <w:tcW w:w="2368" w:type="dxa"/>
            <w:shd w:val="clear" w:color="auto" w:fill="auto"/>
            <w:noWrap/>
            <w:vAlign w:val="center"/>
            <w:hideMark/>
          </w:tcPr>
          <w:p w14:paraId="03A61B8E"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176628 9828737</w:t>
            </w:r>
          </w:p>
        </w:tc>
      </w:tr>
      <w:tr w:rsidR="008505C4" w:rsidRPr="00D27E6C" w14:paraId="28821F2C" w14:textId="77777777" w:rsidTr="008554A9">
        <w:trPr>
          <w:trHeight w:val="271"/>
          <w:jc w:val="center"/>
        </w:trPr>
        <w:tc>
          <w:tcPr>
            <w:tcW w:w="993" w:type="dxa"/>
            <w:vMerge/>
            <w:textDirection w:val="tbRl"/>
            <w:vAlign w:val="center"/>
            <w:hideMark/>
          </w:tcPr>
          <w:p w14:paraId="25AD5D5E"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06E39AB8"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Cementerio</w:t>
            </w:r>
          </w:p>
        </w:tc>
        <w:tc>
          <w:tcPr>
            <w:tcW w:w="850" w:type="dxa"/>
            <w:shd w:val="clear" w:color="auto" w:fill="auto"/>
            <w:vAlign w:val="center"/>
            <w:hideMark/>
          </w:tcPr>
          <w:p w14:paraId="64B347D4"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176069</w:t>
            </w:r>
          </w:p>
        </w:tc>
        <w:tc>
          <w:tcPr>
            <w:tcW w:w="851" w:type="dxa"/>
            <w:shd w:val="clear" w:color="auto" w:fill="auto"/>
            <w:vAlign w:val="center"/>
            <w:hideMark/>
          </w:tcPr>
          <w:p w14:paraId="4CD778B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9838613</w:t>
            </w:r>
          </w:p>
        </w:tc>
        <w:tc>
          <w:tcPr>
            <w:tcW w:w="709" w:type="dxa"/>
            <w:shd w:val="clear" w:color="auto" w:fill="auto"/>
            <w:vAlign w:val="center"/>
            <w:hideMark/>
          </w:tcPr>
          <w:p w14:paraId="013DEEA1"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FF83F2D"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-1,45821999</w:t>
            </w:r>
          </w:p>
        </w:tc>
        <w:tc>
          <w:tcPr>
            <w:tcW w:w="1276" w:type="dxa"/>
            <w:shd w:val="clear" w:color="auto" w:fill="auto"/>
            <w:noWrap/>
            <w:vAlign w:val="center"/>
            <w:hideMark/>
          </w:tcPr>
          <w:p w14:paraId="319C6D07"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-77,91076319</w:t>
            </w:r>
          </w:p>
        </w:tc>
        <w:tc>
          <w:tcPr>
            <w:tcW w:w="1559" w:type="dxa"/>
            <w:shd w:val="clear" w:color="auto" w:fill="auto"/>
            <w:noWrap/>
            <w:vAlign w:val="center"/>
            <w:hideMark/>
          </w:tcPr>
          <w:p w14:paraId="590F7604"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29,592" S</w:t>
            </w:r>
          </w:p>
        </w:tc>
        <w:tc>
          <w:tcPr>
            <w:tcW w:w="1843" w:type="dxa"/>
            <w:shd w:val="clear" w:color="auto" w:fill="auto"/>
            <w:noWrap/>
            <w:vAlign w:val="center"/>
            <w:hideMark/>
          </w:tcPr>
          <w:p w14:paraId="412F5470"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38,747" W</w:t>
            </w:r>
          </w:p>
        </w:tc>
        <w:tc>
          <w:tcPr>
            <w:tcW w:w="2368" w:type="dxa"/>
            <w:shd w:val="clear" w:color="auto" w:fill="auto"/>
            <w:noWrap/>
            <w:vAlign w:val="center"/>
            <w:hideMark/>
          </w:tcPr>
          <w:p w14:paraId="4FC7367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176069 9838613</w:t>
            </w:r>
          </w:p>
        </w:tc>
      </w:tr>
      <w:tr w:rsidR="008505C4" w:rsidRPr="00D27E6C" w14:paraId="4B71DA93" w14:textId="77777777" w:rsidTr="008554A9">
        <w:trPr>
          <w:trHeight w:val="272"/>
          <w:jc w:val="center"/>
        </w:trPr>
        <w:tc>
          <w:tcPr>
            <w:tcW w:w="993" w:type="dxa"/>
            <w:vMerge/>
            <w:textDirection w:val="tbRl"/>
            <w:vAlign w:val="center"/>
            <w:hideMark/>
          </w:tcPr>
          <w:p w14:paraId="22F29295"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4EEE2F6D"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Iglesia</w:t>
            </w:r>
          </w:p>
        </w:tc>
        <w:tc>
          <w:tcPr>
            <w:tcW w:w="850" w:type="dxa"/>
            <w:shd w:val="clear" w:color="auto" w:fill="auto"/>
            <w:vAlign w:val="center"/>
            <w:hideMark/>
          </w:tcPr>
          <w:p w14:paraId="229E4583"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176593</w:t>
            </w:r>
          </w:p>
        </w:tc>
        <w:tc>
          <w:tcPr>
            <w:tcW w:w="851" w:type="dxa"/>
            <w:shd w:val="clear" w:color="auto" w:fill="auto"/>
            <w:vAlign w:val="center"/>
            <w:hideMark/>
          </w:tcPr>
          <w:p w14:paraId="2CDD6F0F"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9838508</w:t>
            </w:r>
          </w:p>
        </w:tc>
        <w:tc>
          <w:tcPr>
            <w:tcW w:w="709" w:type="dxa"/>
            <w:shd w:val="clear" w:color="auto" w:fill="auto"/>
            <w:vAlign w:val="center"/>
            <w:hideMark/>
          </w:tcPr>
          <w:p w14:paraId="45FA5C54"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0B4E01A"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-1,45917485</w:t>
            </w:r>
          </w:p>
        </w:tc>
        <w:tc>
          <w:tcPr>
            <w:tcW w:w="1276" w:type="dxa"/>
            <w:shd w:val="clear" w:color="auto" w:fill="auto"/>
            <w:noWrap/>
            <w:vAlign w:val="center"/>
            <w:hideMark/>
          </w:tcPr>
          <w:p w14:paraId="26061A44"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-77,90605995</w:t>
            </w:r>
          </w:p>
        </w:tc>
        <w:tc>
          <w:tcPr>
            <w:tcW w:w="1559" w:type="dxa"/>
            <w:shd w:val="clear" w:color="auto" w:fill="auto"/>
            <w:noWrap/>
            <w:vAlign w:val="center"/>
            <w:hideMark/>
          </w:tcPr>
          <w:p w14:paraId="532A6DDB"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33,029" S</w:t>
            </w:r>
          </w:p>
        </w:tc>
        <w:tc>
          <w:tcPr>
            <w:tcW w:w="1843" w:type="dxa"/>
            <w:shd w:val="clear" w:color="auto" w:fill="auto"/>
            <w:noWrap/>
            <w:vAlign w:val="center"/>
            <w:hideMark/>
          </w:tcPr>
          <w:p w14:paraId="1DC54B8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21,816" W</w:t>
            </w:r>
          </w:p>
        </w:tc>
        <w:tc>
          <w:tcPr>
            <w:tcW w:w="2368" w:type="dxa"/>
            <w:shd w:val="clear" w:color="auto" w:fill="auto"/>
            <w:noWrap/>
            <w:vAlign w:val="center"/>
            <w:hideMark/>
          </w:tcPr>
          <w:p w14:paraId="34EEE27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176593 9838508</w:t>
            </w:r>
          </w:p>
        </w:tc>
      </w:tr>
      <w:tr w:rsidR="008505C4" w:rsidRPr="00D27E6C" w14:paraId="130F4817" w14:textId="77777777" w:rsidTr="008554A9">
        <w:trPr>
          <w:trHeight w:val="281"/>
          <w:jc w:val="center"/>
        </w:trPr>
        <w:tc>
          <w:tcPr>
            <w:tcW w:w="993" w:type="dxa"/>
            <w:vMerge/>
            <w:textDirection w:val="tbRl"/>
            <w:vAlign w:val="center"/>
            <w:hideMark/>
          </w:tcPr>
          <w:p w14:paraId="69DB04DA"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12561C07"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Parque 1</w:t>
            </w:r>
          </w:p>
        </w:tc>
        <w:tc>
          <w:tcPr>
            <w:tcW w:w="850" w:type="dxa"/>
            <w:shd w:val="clear" w:color="auto" w:fill="auto"/>
            <w:vAlign w:val="center"/>
            <w:hideMark/>
          </w:tcPr>
          <w:p w14:paraId="0C7E038D"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176628</w:t>
            </w:r>
          </w:p>
        </w:tc>
        <w:tc>
          <w:tcPr>
            <w:tcW w:w="851" w:type="dxa"/>
            <w:shd w:val="clear" w:color="auto" w:fill="auto"/>
            <w:vAlign w:val="center"/>
            <w:hideMark/>
          </w:tcPr>
          <w:p w14:paraId="595AE4E1"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9828737</w:t>
            </w:r>
          </w:p>
        </w:tc>
        <w:tc>
          <w:tcPr>
            <w:tcW w:w="709" w:type="dxa"/>
            <w:shd w:val="clear" w:color="auto" w:fill="auto"/>
            <w:vAlign w:val="center"/>
            <w:hideMark/>
          </w:tcPr>
          <w:p w14:paraId="0F0B6F79"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44C01F5E"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-1,54746152</w:t>
            </w:r>
          </w:p>
        </w:tc>
        <w:tc>
          <w:tcPr>
            <w:tcW w:w="1276" w:type="dxa"/>
            <w:shd w:val="clear" w:color="auto" w:fill="auto"/>
            <w:noWrap/>
            <w:vAlign w:val="center"/>
            <w:hideMark/>
          </w:tcPr>
          <w:p w14:paraId="19802BA6"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-77,90586254</w:t>
            </w:r>
          </w:p>
        </w:tc>
        <w:tc>
          <w:tcPr>
            <w:tcW w:w="1559" w:type="dxa"/>
            <w:shd w:val="clear" w:color="auto" w:fill="auto"/>
            <w:noWrap/>
            <w:vAlign w:val="center"/>
            <w:hideMark/>
          </w:tcPr>
          <w:p w14:paraId="65173241"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32' 50,861" S</w:t>
            </w:r>
          </w:p>
        </w:tc>
        <w:tc>
          <w:tcPr>
            <w:tcW w:w="1843" w:type="dxa"/>
            <w:shd w:val="clear" w:color="auto" w:fill="auto"/>
            <w:noWrap/>
            <w:vAlign w:val="center"/>
            <w:hideMark/>
          </w:tcPr>
          <w:p w14:paraId="45EFD53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21,105" W</w:t>
            </w:r>
          </w:p>
        </w:tc>
        <w:tc>
          <w:tcPr>
            <w:tcW w:w="2368" w:type="dxa"/>
            <w:shd w:val="clear" w:color="auto" w:fill="auto"/>
            <w:noWrap/>
            <w:vAlign w:val="center"/>
            <w:hideMark/>
          </w:tcPr>
          <w:p w14:paraId="1CD42EAC"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176628 9828737</w:t>
            </w:r>
          </w:p>
        </w:tc>
      </w:tr>
      <w:tr w:rsidR="008505C4" w:rsidRPr="00D27E6C" w14:paraId="19F96C12" w14:textId="77777777" w:rsidTr="008554A9">
        <w:trPr>
          <w:trHeight w:val="131"/>
          <w:jc w:val="center"/>
        </w:trPr>
        <w:tc>
          <w:tcPr>
            <w:tcW w:w="993" w:type="dxa"/>
            <w:vMerge/>
            <w:textDirection w:val="tbRl"/>
            <w:vAlign w:val="center"/>
            <w:hideMark/>
          </w:tcPr>
          <w:p w14:paraId="4C4D5865"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4E4503D1"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 xml:space="preserve">Cendro de Salud </w:t>
            </w:r>
          </w:p>
        </w:tc>
        <w:tc>
          <w:tcPr>
            <w:tcW w:w="850" w:type="dxa"/>
            <w:shd w:val="clear" w:color="auto" w:fill="auto"/>
            <w:vAlign w:val="center"/>
            <w:hideMark/>
          </w:tcPr>
          <w:p w14:paraId="48B03CB2"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176628</w:t>
            </w:r>
          </w:p>
        </w:tc>
        <w:tc>
          <w:tcPr>
            <w:tcW w:w="851" w:type="dxa"/>
            <w:shd w:val="clear" w:color="auto" w:fill="auto"/>
            <w:vAlign w:val="center"/>
            <w:hideMark/>
          </w:tcPr>
          <w:p w14:paraId="2C15555A"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9828737</w:t>
            </w:r>
          </w:p>
        </w:tc>
        <w:tc>
          <w:tcPr>
            <w:tcW w:w="709" w:type="dxa"/>
            <w:shd w:val="clear" w:color="auto" w:fill="auto"/>
            <w:vAlign w:val="center"/>
            <w:hideMark/>
          </w:tcPr>
          <w:p w14:paraId="49782B9F"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222E490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-1,54746152</w:t>
            </w:r>
          </w:p>
        </w:tc>
        <w:tc>
          <w:tcPr>
            <w:tcW w:w="1276" w:type="dxa"/>
            <w:shd w:val="clear" w:color="auto" w:fill="auto"/>
            <w:noWrap/>
            <w:vAlign w:val="center"/>
            <w:hideMark/>
          </w:tcPr>
          <w:p w14:paraId="64B387D3"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-77,90586254</w:t>
            </w:r>
          </w:p>
        </w:tc>
        <w:tc>
          <w:tcPr>
            <w:tcW w:w="1559" w:type="dxa"/>
            <w:shd w:val="clear" w:color="auto" w:fill="auto"/>
            <w:noWrap/>
            <w:vAlign w:val="center"/>
            <w:hideMark/>
          </w:tcPr>
          <w:p w14:paraId="566E8909"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32' 50,861" S</w:t>
            </w:r>
          </w:p>
        </w:tc>
        <w:tc>
          <w:tcPr>
            <w:tcW w:w="1843" w:type="dxa"/>
            <w:shd w:val="clear" w:color="auto" w:fill="auto"/>
            <w:noWrap/>
            <w:vAlign w:val="center"/>
            <w:hideMark/>
          </w:tcPr>
          <w:p w14:paraId="698C00DF"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21,105" W</w:t>
            </w:r>
          </w:p>
        </w:tc>
        <w:tc>
          <w:tcPr>
            <w:tcW w:w="2368" w:type="dxa"/>
            <w:shd w:val="clear" w:color="auto" w:fill="auto"/>
            <w:noWrap/>
            <w:vAlign w:val="center"/>
            <w:hideMark/>
          </w:tcPr>
          <w:p w14:paraId="3B0A6CB7"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176628 9828737</w:t>
            </w:r>
          </w:p>
        </w:tc>
      </w:tr>
      <w:tr w:rsidR="008505C4" w:rsidRPr="00D27E6C" w14:paraId="390807FA" w14:textId="77777777" w:rsidTr="008554A9">
        <w:trPr>
          <w:trHeight w:val="192"/>
          <w:jc w:val="center"/>
        </w:trPr>
        <w:tc>
          <w:tcPr>
            <w:tcW w:w="993" w:type="dxa"/>
            <w:vMerge/>
            <w:textDirection w:val="tbRl"/>
            <w:vAlign w:val="center"/>
            <w:hideMark/>
          </w:tcPr>
          <w:p w14:paraId="10B39BE0" w14:textId="77777777" w:rsidR="00B4492F" w:rsidRPr="00D27E6C" w:rsidRDefault="00B4492F" w:rsidP="008505C4">
            <w:pPr>
              <w:widowControl/>
              <w:autoSpaceDE/>
              <w:autoSpaceDN/>
              <w:ind w:left="113" w:right="113"/>
              <w:rPr>
                <w:b/>
                <w:bCs/>
                <w:color w:val="000000"/>
                <w:sz w:val="20"/>
                <w:szCs w:val="20"/>
                <w:lang w:eastAsia="es-EC"/>
              </w:rPr>
            </w:pPr>
          </w:p>
        </w:tc>
        <w:tc>
          <w:tcPr>
            <w:tcW w:w="1701" w:type="dxa"/>
            <w:shd w:val="clear" w:color="auto" w:fill="auto"/>
            <w:vAlign w:val="center"/>
            <w:hideMark/>
          </w:tcPr>
          <w:p w14:paraId="556F8FBB" w14:textId="77777777" w:rsidR="00B4492F" w:rsidRPr="00D27E6C" w:rsidRDefault="00B4492F" w:rsidP="00BE7EAB">
            <w:pPr>
              <w:widowControl/>
              <w:autoSpaceDE/>
              <w:autoSpaceDN/>
              <w:rPr>
                <w:color w:val="000000"/>
                <w:sz w:val="20"/>
                <w:szCs w:val="20"/>
                <w:lang w:eastAsia="es-EC"/>
              </w:rPr>
            </w:pPr>
            <w:r w:rsidRPr="00D27E6C">
              <w:rPr>
                <w:color w:val="000000"/>
                <w:sz w:val="20"/>
                <w:szCs w:val="20"/>
                <w:lang w:eastAsia="es-EC"/>
              </w:rPr>
              <w:t>ASPA</w:t>
            </w:r>
          </w:p>
        </w:tc>
        <w:tc>
          <w:tcPr>
            <w:tcW w:w="850" w:type="dxa"/>
            <w:shd w:val="clear" w:color="auto" w:fill="auto"/>
            <w:vAlign w:val="center"/>
            <w:hideMark/>
          </w:tcPr>
          <w:p w14:paraId="33E9CAFB"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176408</w:t>
            </w:r>
          </w:p>
        </w:tc>
        <w:tc>
          <w:tcPr>
            <w:tcW w:w="851" w:type="dxa"/>
            <w:shd w:val="clear" w:color="auto" w:fill="auto"/>
            <w:vAlign w:val="center"/>
            <w:hideMark/>
          </w:tcPr>
          <w:p w14:paraId="2B1CD50E" w14:textId="77777777" w:rsidR="00B4492F" w:rsidRPr="00D27E6C" w:rsidRDefault="00B4492F" w:rsidP="00BE7EAB">
            <w:pPr>
              <w:widowControl/>
              <w:autoSpaceDE/>
              <w:autoSpaceDN/>
              <w:jc w:val="center"/>
              <w:rPr>
                <w:sz w:val="20"/>
                <w:szCs w:val="20"/>
                <w:lang w:eastAsia="es-EC"/>
              </w:rPr>
            </w:pPr>
            <w:r w:rsidRPr="00D27E6C">
              <w:rPr>
                <w:sz w:val="20"/>
                <w:szCs w:val="20"/>
                <w:lang w:eastAsia="es-EC"/>
              </w:rPr>
              <w:t>9838746</w:t>
            </w:r>
          </w:p>
        </w:tc>
        <w:tc>
          <w:tcPr>
            <w:tcW w:w="709" w:type="dxa"/>
            <w:shd w:val="clear" w:color="auto" w:fill="auto"/>
            <w:vAlign w:val="center"/>
            <w:hideMark/>
          </w:tcPr>
          <w:p w14:paraId="0C2633B6" w14:textId="77777777" w:rsidR="00B4492F" w:rsidRPr="00D27E6C" w:rsidRDefault="00B4492F" w:rsidP="00BE7EAB">
            <w:pPr>
              <w:widowControl/>
              <w:autoSpaceDE/>
              <w:autoSpaceDN/>
              <w:jc w:val="center"/>
              <w:rPr>
                <w:color w:val="000000"/>
                <w:sz w:val="20"/>
                <w:szCs w:val="20"/>
                <w:lang w:eastAsia="es-EC"/>
              </w:rPr>
            </w:pPr>
            <w:r w:rsidRPr="00D27E6C">
              <w:rPr>
                <w:color w:val="000000"/>
                <w:sz w:val="20"/>
                <w:szCs w:val="20"/>
                <w:lang w:eastAsia="es-EC"/>
              </w:rPr>
              <w:t>M</w:t>
            </w:r>
          </w:p>
        </w:tc>
        <w:tc>
          <w:tcPr>
            <w:tcW w:w="1275" w:type="dxa"/>
            <w:shd w:val="clear" w:color="auto" w:fill="auto"/>
            <w:noWrap/>
            <w:vAlign w:val="center"/>
            <w:hideMark/>
          </w:tcPr>
          <w:p w14:paraId="309A7462"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-1,45702223</w:t>
            </w:r>
          </w:p>
        </w:tc>
        <w:tc>
          <w:tcPr>
            <w:tcW w:w="1276" w:type="dxa"/>
            <w:shd w:val="clear" w:color="auto" w:fill="auto"/>
            <w:noWrap/>
            <w:vAlign w:val="center"/>
            <w:hideMark/>
          </w:tcPr>
          <w:p w14:paraId="306F8DF9" w14:textId="77777777" w:rsidR="00B4492F" w:rsidRPr="00D27E6C" w:rsidRDefault="00B4492F" w:rsidP="00BE7EAB">
            <w:pPr>
              <w:widowControl/>
              <w:autoSpaceDE/>
              <w:autoSpaceDN/>
              <w:jc w:val="center"/>
              <w:rPr>
                <w:b/>
                <w:bCs/>
                <w:sz w:val="20"/>
                <w:szCs w:val="20"/>
                <w:lang w:eastAsia="es-EC"/>
              </w:rPr>
            </w:pPr>
            <w:r w:rsidRPr="00D27E6C">
              <w:rPr>
                <w:b/>
                <w:bCs/>
                <w:sz w:val="20"/>
                <w:szCs w:val="20"/>
                <w:lang w:eastAsia="es-EC"/>
              </w:rPr>
              <w:t>-77,90771812</w:t>
            </w:r>
          </w:p>
        </w:tc>
        <w:tc>
          <w:tcPr>
            <w:tcW w:w="1559" w:type="dxa"/>
            <w:shd w:val="clear" w:color="auto" w:fill="auto"/>
            <w:noWrap/>
            <w:vAlign w:val="center"/>
            <w:hideMark/>
          </w:tcPr>
          <w:p w14:paraId="42A6500A"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1º 27' 25,28" S</w:t>
            </w:r>
          </w:p>
        </w:tc>
        <w:tc>
          <w:tcPr>
            <w:tcW w:w="1843" w:type="dxa"/>
            <w:shd w:val="clear" w:color="auto" w:fill="auto"/>
            <w:noWrap/>
            <w:vAlign w:val="center"/>
            <w:hideMark/>
          </w:tcPr>
          <w:p w14:paraId="01596D86"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77º 54' 27,785" W</w:t>
            </w:r>
          </w:p>
        </w:tc>
        <w:tc>
          <w:tcPr>
            <w:tcW w:w="2368" w:type="dxa"/>
            <w:shd w:val="clear" w:color="auto" w:fill="auto"/>
            <w:noWrap/>
            <w:vAlign w:val="center"/>
            <w:hideMark/>
          </w:tcPr>
          <w:p w14:paraId="5ECB51A5" w14:textId="77777777" w:rsidR="00B4492F" w:rsidRPr="00D27E6C" w:rsidRDefault="00B4492F" w:rsidP="00BE7EAB">
            <w:pPr>
              <w:widowControl/>
              <w:autoSpaceDE/>
              <w:autoSpaceDN/>
              <w:jc w:val="center"/>
              <w:rPr>
                <w:b/>
                <w:bCs/>
                <w:color w:val="000000"/>
                <w:sz w:val="20"/>
                <w:szCs w:val="20"/>
                <w:lang w:eastAsia="es-EC"/>
              </w:rPr>
            </w:pPr>
            <w:r w:rsidRPr="00D27E6C">
              <w:rPr>
                <w:b/>
                <w:bCs/>
                <w:color w:val="000000"/>
                <w:sz w:val="20"/>
                <w:szCs w:val="20"/>
                <w:lang w:eastAsia="es-EC"/>
              </w:rPr>
              <w:t>18 M 176408 9838746</w:t>
            </w:r>
          </w:p>
        </w:tc>
      </w:tr>
    </w:tbl>
    <w:p w14:paraId="0B267D6B" w14:textId="25E822CC" w:rsidR="00B4492F" w:rsidRPr="00D27E6C" w:rsidRDefault="00CD46A3" w:rsidP="00BE7EAB">
      <w:pPr>
        <w:rPr>
          <w:spacing w:val="-2"/>
          <w:sz w:val="20"/>
          <w:szCs w:val="20"/>
        </w:rPr>
      </w:pPr>
      <w:r w:rsidRPr="00D27E6C">
        <w:rPr>
          <w:sz w:val="20"/>
          <w:szCs w:val="20"/>
        </w:rPr>
        <w:t>Fuente: Visita de campo a las Comunidades.</w:t>
      </w:r>
      <w:r w:rsidRPr="00D27E6C">
        <w:rPr>
          <w:spacing w:val="-47"/>
          <w:sz w:val="20"/>
          <w:szCs w:val="20"/>
        </w:rPr>
        <w:t xml:space="preserve"> </w:t>
      </w:r>
      <w:r w:rsidRPr="00D27E6C">
        <w:rPr>
          <w:sz w:val="20"/>
          <w:szCs w:val="20"/>
        </w:rPr>
        <w:t>Elaborado</w:t>
      </w:r>
      <w:r w:rsidRPr="00D27E6C">
        <w:rPr>
          <w:spacing w:val="-1"/>
          <w:sz w:val="20"/>
          <w:szCs w:val="20"/>
        </w:rPr>
        <w:t xml:space="preserve"> </w:t>
      </w:r>
      <w:r w:rsidRPr="00D27E6C">
        <w:rPr>
          <w:sz w:val="20"/>
          <w:szCs w:val="20"/>
        </w:rPr>
        <w:t>por:</w:t>
      </w:r>
    </w:p>
    <w:p w14:paraId="053D20B0" w14:textId="63E717DC" w:rsidR="001447A7" w:rsidRPr="00D27E6C" w:rsidRDefault="00DA5677" w:rsidP="00BE7EAB">
      <w:pPr>
        <w:rPr>
          <w:sz w:val="24"/>
          <w:szCs w:val="24"/>
        </w:rPr>
      </w:pPr>
      <w:r w:rsidRPr="00D27E6C">
        <w:rPr>
          <w:sz w:val="20"/>
          <w:szCs w:val="20"/>
        </w:rPr>
        <w:t>Equipo Técnico 2024</w:t>
      </w:r>
      <w:r w:rsidR="00CD46A3" w:rsidRPr="00D27E6C">
        <w:rPr>
          <w:sz w:val="24"/>
          <w:szCs w:val="24"/>
        </w:rPr>
        <w:t>.</w:t>
      </w:r>
    </w:p>
    <w:p w14:paraId="622980EF" w14:textId="40397ECE" w:rsidR="001447A7" w:rsidRPr="00D27E6C" w:rsidRDefault="00CD46A3" w:rsidP="00BE7EAB">
      <w:pPr>
        <w:pStyle w:val="Textoindependiente"/>
        <w:jc w:val="both"/>
      </w:pPr>
      <w:r w:rsidRPr="00D27E6C">
        <w:t>Como</w:t>
      </w:r>
      <w:r w:rsidRPr="00D27E6C">
        <w:rPr>
          <w:spacing w:val="26"/>
        </w:rPr>
        <w:t xml:space="preserve"> </w:t>
      </w:r>
      <w:r w:rsidRPr="00D27E6C">
        <w:t>podemos</w:t>
      </w:r>
      <w:r w:rsidRPr="00D27E6C">
        <w:rPr>
          <w:spacing w:val="26"/>
        </w:rPr>
        <w:t xml:space="preserve"> </w:t>
      </w:r>
      <w:r w:rsidRPr="00D27E6C">
        <w:t>notar</w:t>
      </w:r>
      <w:r w:rsidRPr="00D27E6C">
        <w:rPr>
          <w:spacing w:val="26"/>
        </w:rPr>
        <w:t xml:space="preserve"> </w:t>
      </w:r>
      <w:r w:rsidRPr="00D27E6C">
        <w:t>existe</w:t>
      </w:r>
      <w:r w:rsidRPr="00D27E6C">
        <w:rPr>
          <w:spacing w:val="25"/>
        </w:rPr>
        <w:t xml:space="preserve"> </w:t>
      </w:r>
      <w:r w:rsidRPr="00D27E6C">
        <w:t>una</w:t>
      </w:r>
      <w:r w:rsidRPr="00D27E6C">
        <w:rPr>
          <w:spacing w:val="25"/>
        </w:rPr>
        <w:t xml:space="preserve"> </w:t>
      </w:r>
      <w:r w:rsidRPr="00D27E6C">
        <w:t>amplia</w:t>
      </w:r>
      <w:r w:rsidRPr="00D27E6C">
        <w:rPr>
          <w:spacing w:val="26"/>
        </w:rPr>
        <w:t xml:space="preserve"> </w:t>
      </w:r>
      <w:r w:rsidRPr="00D27E6C">
        <w:t>información</w:t>
      </w:r>
      <w:r w:rsidRPr="00D27E6C">
        <w:rPr>
          <w:spacing w:val="26"/>
        </w:rPr>
        <w:t xml:space="preserve"> </w:t>
      </w:r>
      <w:r w:rsidRPr="00D27E6C">
        <w:t>sobre</w:t>
      </w:r>
      <w:r w:rsidRPr="00D27E6C">
        <w:rPr>
          <w:spacing w:val="28"/>
        </w:rPr>
        <w:t xml:space="preserve"> </w:t>
      </w:r>
      <w:r w:rsidRPr="00D27E6C">
        <w:t>el</w:t>
      </w:r>
      <w:r w:rsidRPr="00D27E6C">
        <w:rPr>
          <w:spacing w:val="28"/>
        </w:rPr>
        <w:t xml:space="preserve"> </w:t>
      </w:r>
      <w:r w:rsidRPr="00D27E6C">
        <w:t>uso</w:t>
      </w:r>
      <w:r w:rsidRPr="00D27E6C">
        <w:rPr>
          <w:spacing w:val="26"/>
        </w:rPr>
        <w:t xml:space="preserve"> </w:t>
      </w:r>
      <w:r w:rsidRPr="00D27E6C">
        <w:t>de</w:t>
      </w:r>
      <w:r w:rsidRPr="00D27E6C">
        <w:rPr>
          <w:spacing w:val="28"/>
        </w:rPr>
        <w:t xml:space="preserve"> </w:t>
      </w:r>
      <w:r w:rsidRPr="00D27E6C">
        <w:t>espacio</w:t>
      </w:r>
      <w:r w:rsidRPr="00D27E6C">
        <w:rPr>
          <w:spacing w:val="27"/>
        </w:rPr>
        <w:t xml:space="preserve"> </w:t>
      </w:r>
      <w:r w:rsidRPr="00D27E6C">
        <w:t>público</w:t>
      </w:r>
      <w:r w:rsidRPr="00D27E6C">
        <w:rPr>
          <w:spacing w:val="28"/>
        </w:rPr>
        <w:t xml:space="preserve"> </w:t>
      </w:r>
      <w:r w:rsidRPr="00D27E6C">
        <w:t>esto</w:t>
      </w:r>
      <w:r w:rsidRPr="00D27E6C">
        <w:rPr>
          <w:spacing w:val="26"/>
        </w:rPr>
        <w:t xml:space="preserve"> </w:t>
      </w:r>
      <w:r w:rsidRPr="00D27E6C">
        <w:t>se</w:t>
      </w:r>
      <w:r w:rsidRPr="00D27E6C">
        <w:rPr>
          <w:spacing w:val="26"/>
        </w:rPr>
        <w:t xml:space="preserve"> </w:t>
      </w:r>
      <w:r w:rsidRPr="00D27E6C">
        <w:t>logró</w:t>
      </w:r>
      <w:r w:rsidRPr="00D27E6C">
        <w:rPr>
          <w:spacing w:val="26"/>
        </w:rPr>
        <w:t xml:space="preserve"> </w:t>
      </w:r>
      <w:r w:rsidRPr="00D27E6C">
        <w:t>confirmar</w:t>
      </w:r>
      <w:r w:rsidRPr="00D27E6C">
        <w:rPr>
          <w:spacing w:val="26"/>
        </w:rPr>
        <w:t xml:space="preserve"> </w:t>
      </w:r>
      <w:r w:rsidRPr="00D27E6C">
        <w:t>visitando</w:t>
      </w:r>
      <w:r w:rsidRPr="00D27E6C">
        <w:rPr>
          <w:spacing w:val="26"/>
        </w:rPr>
        <w:t xml:space="preserve"> </w:t>
      </w:r>
      <w:r w:rsidRPr="00D27E6C">
        <w:t>a</w:t>
      </w:r>
      <w:r w:rsidRPr="00D27E6C">
        <w:rPr>
          <w:spacing w:val="28"/>
        </w:rPr>
        <w:t xml:space="preserve"> </w:t>
      </w:r>
      <w:r w:rsidRPr="00D27E6C">
        <w:t>todas</w:t>
      </w:r>
      <w:r w:rsidRPr="00D27E6C">
        <w:rPr>
          <w:spacing w:val="27"/>
        </w:rPr>
        <w:t xml:space="preserve"> </w:t>
      </w:r>
      <w:r w:rsidRPr="00D27E6C">
        <w:t>las</w:t>
      </w:r>
      <w:r w:rsidRPr="00D27E6C">
        <w:rPr>
          <w:spacing w:val="1"/>
        </w:rPr>
        <w:t xml:space="preserve"> </w:t>
      </w:r>
      <w:r w:rsidRPr="00D27E6C">
        <w:t>comunidades</w:t>
      </w:r>
      <w:r w:rsidRPr="00D27E6C">
        <w:rPr>
          <w:spacing w:val="-1"/>
        </w:rPr>
        <w:t xml:space="preserve"> </w:t>
      </w:r>
      <w:r w:rsidRPr="00D27E6C">
        <w:t>en</w:t>
      </w:r>
      <w:r w:rsidRPr="00D27E6C">
        <w:rPr>
          <w:spacing w:val="-1"/>
        </w:rPr>
        <w:t xml:space="preserve"> </w:t>
      </w:r>
      <w:r w:rsidRPr="00D27E6C">
        <w:t>el diagnóstico</w:t>
      </w:r>
      <w:r w:rsidRPr="00D27E6C">
        <w:rPr>
          <w:spacing w:val="-2"/>
        </w:rPr>
        <w:t xml:space="preserve"> </w:t>
      </w:r>
      <w:r w:rsidRPr="00D27E6C">
        <w:t>institucional con</w:t>
      </w:r>
      <w:r w:rsidRPr="00D27E6C">
        <w:rPr>
          <w:spacing w:val="-1"/>
        </w:rPr>
        <w:t xml:space="preserve"> </w:t>
      </w:r>
      <w:r w:rsidRPr="00D27E6C">
        <w:t>el que</w:t>
      </w:r>
      <w:r w:rsidRPr="00D27E6C">
        <w:rPr>
          <w:spacing w:val="-3"/>
        </w:rPr>
        <w:t xml:space="preserve"> </w:t>
      </w:r>
      <w:r w:rsidRPr="00D27E6C">
        <w:t>se</w:t>
      </w:r>
      <w:r w:rsidRPr="00D27E6C">
        <w:rPr>
          <w:spacing w:val="-2"/>
        </w:rPr>
        <w:t xml:space="preserve"> </w:t>
      </w:r>
      <w:r w:rsidRPr="00D27E6C">
        <w:t>trabajó.</w:t>
      </w:r>
    </w:p>
    <w:p w14:paraId="33A00588" w14:textId="7E2B039E" w:rsidR="00C05ABA" w:rsidRPr="00D27E6C" w:rsidRDefault="00C05ABA" w:rsidP="00BE7EAB">
      <w:pPr>
        <w:pStyle w:val="Textoindependiente"/>
        <w:jc w:val="both"/>
      </w:pPr>
    </w:p>
    <w:p w14:paraId="6D444077" w14:textId="77777777" w:rsidR="001447A7" w:rsidRPr="00D27E6C" w:rsidRDefault="00CD46A3" w:rsidP="00BE7EAB">
      <w:pPr>
        <w:pStyle w:val="Ttulo1"/>
        <w:numPr>
          <w:ilvl w:val="1"/>
          <w:numId w:val="6"/>
        </w:numPr>
        <w:tabs>
          <w:tab w:val="left" w:pos="709"/>
          <w:tab w:val="left" w:pos="1134"/>
        </w:tabs>
        <w:ind w:left="851" w:hanging="851"/>
        <w:jc w:val="left"/>
      </w:pPr>
      <w:bookmarkStart w:id="221" w:name="_TOC_250049"/>
      <w:bookmarkStart w:id="222" w:name="_Toc175070858"/>
      <w:r w:rsidRPr="00D27E6C">
        <w:t>Infraestructura</w:t>
      </w:r>
      <w:r w:rsidRPr="00D27E6C">
        <w:rPr>
          <w:spacing w:val="-6"/>
        </w:rPr>
        <w:t xml:space="preserve"> </w:t>
      </w:r>
      <w:bookmarkEnd w:id="221"/>
      <w:r w:rsidRPr="00D27E6C">
        <w:t>Educativa</w:t>
      </w:r>
      <w:bookmarkEnd w:id="222"/>
    </w:p>
    <w:p w14:paraId="74B9EC9B" w14:textId="77E2A30B" w:rsidR="001447A7" w:rsidRPr="00D27E6C" w:rsidRDefault="00CD46A3" w:rsidP="00BE7EAB">
      <w:pPr>
        <w:pStyle w:val="Textoindependiente"/>
        <w:jc w:val="both"/>
      </w:pPr>
      <w:r w:rsidRPr="00D27E6C">
        <w:rPr>
          <w:spacing w:val="-1"/>
        </w:rPr>
        <w:t>De</w:t>
      </w:r>
      <w:r w:rsidRPr="00D27E6C">
        <w:rPr>
          <w:spacing w:val="-14"/>
        </w:rPr>
        <w:t xml:space="preserve"> </w:t>
      </w:r>
      <w:r w:rsidRPr="00D27E6C">
        <w:rPr>
          <w:spacing w:val="-1"/>
        </w:rPr>
        <w:t>acuerdo</w:t>
      </w:r>
      <w:r w:rsidRPr="00D27E6C">
        <w:rPr>
          <w:spacing w:val="-13"/>
        </w:rPr>
        <w:t xml:space="preserve"> </w:t>
      </w:r>
      <w:r w:rsidRPr="00D27E6C">
        <w:rPr>
          <w:spacing w:val="-1"/>
        </w:rPr>
        <w:t>al</w:t>
      </w:r>
      <w:r w:rsidRPr="00D27E6C">
        <w:rPr>
          <w:spacing w:val="-12"/>
        </w:rPr>
        <w:t xml:space="preserve"> </w:t>
      </w:r>
      <w:r w:rsidRPr="00D27E6C">
        <w:rPr>
          <w:spacing w:val="-1"/>
        </w:rPr>
        <w:t>registro</w:t>
      </w:r>
      <w:r w:rsidRPr="00D27E6C">
        <w:rPr>
          <w:spacing w:val="-13"/>
        </w:rPr>
        <w:t xml:space="preserve"> </w:t>
      </w:r>
      <w:r w:rsidRPr="00D27E6C">
        <w:rPr>
          <w:spacing w:val="-1"/>
        </w:rPr>
        <w:t>obtenido</w:t>
      </w:r>
      <w:r w:rsidRPr="00D27E6C">
        <w:rPr>
          <w:spacing w:val="-13"/>
        </w:rPr>
        <w:t xml:space="preserve"> </w:t>
      </w:r>
      <w:r w:rsidRPr="00D27E6C">
        <w:rPr>
          <w:spacing w:val="-1"/>
        </w:rPr>
        <w:t>por</w:t>
      </w:r>
      <w:r w:rsidRPr="00D27E6C">
        <w:rPr>
          <w:spacing w:val="-13"/>
        </w:rPr>
        <w:t xml:space="preserve"> </w:t>
      </w:r>
      <w:r w:rsidRPr="00D27E6C">
        <w:rPr>
          <w:spacing w:val="-1"/>
        </w:rPr>
        <w:t>la</w:t>
      </w:r>
      <w:r w:rsidRPr="00D27E6C">
        <w:rPr>
          <w:spacing w:val="-14"/>
        </w:rPr>
        <w:t xml:space="preserve"> </w:t>
      </w:r>
      <w:r w:rsidRPr="00D27E6C">
        <w:rPr>
          <w:spacing w:val="-1"/>
        </w:rPr>
        <w:t>visita</w:t>
      </w:r>
      <w:r w:rsidRPr="00D27E6C">
        <w:rPr>
          <w:spacing w:val="-14"/>
        </w:rPr>
        <w:t xml:space="preserve"> </w:t>
      </w:r>
      <w:r w:rsidRPr="00D27E6C">
        <w:rPr>
          <w:spacing w:val="-1"/>
        </w:rPr>
        <w:t>a</w:t>
      </w:r>
      <w:r w:rsidRPr="00D27E6C">
        <w:rPr>
          <w:spacing w:val="-14"/>
        </w:rPr>
        <w:t xml:space="preserve"> </w:t>
      </w:r>
      <w:r w:rsidRPr="00D27E6C">
        <w:rPr>
          <w:spacing w:val="-1"/>
        </w:rPr>
        <w:t>las</w:t>
      </w:r>
      <w:r w:rsidRPr="00D27E6C">
        <w:rPr>
          <w:spacing w:val="-12"/>
        </w:rPr>
        <w:t xml:space="preserve"> </w:t>
      </w:r>
      <w:r w:rsidRPr="00D27E6C">
        <w:rPr>
          <w:spacing w:val="-1"/>
        </w:rPr>
        <w:t>comunidades</w:t>
      </w:r>
      <w:r w:rsidRPr="00D27E6C">
        <w:rPr>
          <w:spacing w:val="-12"/>
        </w:rPr>
        <w:t xml:space="preserve"> </w:t>
      </w:r>
      <w:r w:rsidRPr="00D27E6C">
        <w:t>y</w:t>
      </w:r>
      <w:r w:rsidRPr="00D27E6C">
        <w:rPr>
          <w:spacing w:val="-13"/>
        </w:rPr>
        <w:t xml:space="preserve"> </w:t>
      </w:r>
      <w:r w:rsidRPr="00D27E6C">
        <w:t>los</w:t>
      </w:r>
      <w:r w:rsidRPr="00D27E6C">
        <w:rPr>
          <w:spacing w:val="-12"/>
        </w:rPr>
        <w:t xml:space="preserve"> </w:t>
      </w:r>
      <w:r w:rsidRPr="00D27E6C">
        <w:t>centros</w:t>
      </w:r>
      <w:r w:rsidRPr="00D27E6C">
        <w:rPr>
          <w:spacing w:val="-12"/>
        </w:rPr>
        <w:t xml:space="preserve"> </w:t>
      </w:r>
      <w:r w:rsidRPr="00D27E6C">
        <w:t>educativos</w:t>
      </w:r>
      <w:r w:rsidRPr="00D27E6C">
        <w:rPr>
          <w:spacing w:val="-12"/>
        </w:rPr>
        <w:t xml:space="preserve"> </w:t>
      </w:r>
      <w:r w:rsidRPr="00D27E6C">
        <w:t>de</w:t>
      </w:r>
      <w:r w:rsidRPr="00D27E6C">
        <w:rPr>
          <w:spacing w:val="-13"/>
        </w:rPr>
        <w:t xml:space="preserve"> </w:t>
      </w:r>
      <w:r w:rsidRPr="00D27E6C">
        <w:t>la</w:t>
      </w:r>
      <w:r w:rsidRPr="00D27E6C">
        <w:rPr>
          <w:spacing w:val="-14"/>
        </w:rPr>
        <w:t xml:space="preserve"> </w:t>
      </w:r>
      <w:r w:rsidRPr="00D27E6C">
        <w:t>parroquia</w:t>
      </w:r>
      <w:r w:rsidRPr="00D27E6C">
        <w:rPr>
          <w:spacing w:val="-11"/>
        </w:rPr>
        <w:t xml:space="preserve"> </w:t>
      </w:r>
      <w:r w:rsidRPr="00D27E6C">
        <w:t>se</w:t>
      </w:r>
      <w:r w:rsidRPr="00D27E6C">
        <w:rPr>
          <w:spacing w:val="-14"/>
        </w:rPr>
        <w:t xml:space="preserve"> </w:t>
      </w:r>
      <w:r w:rsidRPr="00D27E6C">
        <w:t>encontraron</w:t>
      </w:r>
      <w:r w:rsidRPr="00D27E6C">
        <w:rPr>
          <w:spacing w:val="-13"/>
        </w:rPr>
        <w:t xml:space="preserve"> </w:t>
      </w:r>
      <w:r w:rsidR="00344B66">
        <w:rPr>
          <w:spacing w:val="-13"/>
        </w:rPr>
        <w:t>7</w:t>
      </w:r>
      <w:r w:rsidRPr="00D27E6C">
        <w:rPr>
          <w:spacing w:val="-13"/>
        </w:rPr>
        <w:t xml:space="preserve"> </w:t>
      </w:r>
      <w:r w:rsidRPr="00D27E6C">
        <w:t>infraestructuras</w:t>
      </w:r>
      <w:r w:rsidRPr="00D27E6C">
        <w:rPr>
          <w:spacing w:val="1"/>
        </w:rPr>
        <w:t xml:space="preserve"> </w:t>
      </w:r>
      <w:r w:rsidRPr="00D27E6C">
        <w:t>educativas.</w:t>
      </w:r>
    </w:p>
    <w:p w14:paraId="7D58263F" w14:textId="3CFE2426" w:rsidR="001D6541" w:rsidRPr="00D27E6C" w:rsidRDefault="00D02956" w:rsidP="00BE7EAB">
      <w:pPr>
        <w:jc w:val="center"/>
        <w:rPr>
          <w:rFonts w:eastAsiaTheme="minorEastAsia"/>
          <w:smallCaps/>
          <w:sz w:val="24"/>
          <w:szCs w:val="24"/>
        </w:rPr>
      </w:pPr>
      <w:bookmarkStart w:id="223" w:name="_Toc169973653"/>
      <w:bookmarkStart w:id="224" w:name="_Toc170052926"/>
      <w:bookmarkStart w:id="225" w:name="_Toc170145365"/>
      <w:bookmarkStart w:id="226" w:name="_Toc180503971"/>
      <w:r w:rsidRPr="00D27E6C">
        <w:rPr>
          <w:rFonts w:eastAsiaTheme="minorEastAsia"/>
          <w:smallCaps/>
          <w:noProof/>
          <w:sz w:val="24"/>
          <w:szCs w:val="24"/>
        </w:rPr>
        <w:t>Tabla</w:t>
      </w:r>
      <w:r w:rsidR="00A73EE1" w:rsidRPr="00D27E6C">
        <w:rPr>
          <w:rFonts w:eastAsiaTheme="minorEastAsia"/>
          <w:smallCaps/>
          <w:noProof/>
          <w:sz w:val="24"/>
          <w:szCs w:val="24"/>
        </w:rPr>
        <w:t xml:space="preserve"> </w:t>
      </w:r>
      <w:r w:rsidR="00A73EE1" w:rsidRPr="00D27E6C">
        <w:rPr>
          <w:rFonts w:eastAsiaTheme="minorEastAsia"/>
          <w:smallCaps/>
          <w:sz w:val="24"/>
          <w:szCs w:val="24"/>
        </w:rPr>
        <w:t>N.-</w:t>
      </w:r>
      <w:r w:rsidRPr="00D27E6C">
        <w:rPr>
          <w:rFonts w:eastAsiaTheme="minorEastAsia"/>
          <w:smallCaps/>
          <w:sz w:val="24"/>
          <w:szCs w:val="24"/>
        </w:rPr>
        <w:t xml:space="preserve"> </w:t>
      </w:r>
      <w:r w:rsidRPr="00D27E6C">
        <w:rPr>
          <w:rFonts w:eastAsiaTheme="minorEastAsia"/>
          <w:smallCaps/>
          <w:sz w:val="24"/>
          <w:szCs w:val="24"/>
        </w:rPr>
        <w:fldChar w:fldCharType="begin"/>
      </w:r>
      <w:r w:rsidRPr="00D27E6C">
        <w:rPr>
          <w:rFonts w:eastAsiaTheme="minorEastAsia"/>
          <w:smallCaps/>
          <w:sz w:val="24"/>
          <w:szCs w:val="24"/>
        </w:rPr>
        <w:instrText xml:space="preserve"> SEQ Tabla \* ARABIC </w:instrText>
      </w:r>
      <w:r w:rsidRPr="00D27E6C">
        <w:rPr>
          <w:rFonts w:eastAsiaTheme="minorEastAsia"/>
          <w:smallCaps/>
          <w:sz w:val="24"/>
          <w:szCs w:val="24"/>
        </w:rPr>
        <w:fldChar w:fldCharType="separate"/>
      </w:r>
      <w:r w:rsidR="00C73BBB">
        <w:rPr>
          <w:rFonts w:eastAsiaTheme="minorEastAsia"/>
          <w:smallCaps/>
          <w:noProof/>
          <w:sz w:val="24"/>
          <w:szCs w:val="24"/>
        </w:rPr>
        <w:t>26</w:t>
      </w:r>
      <w:r w:rsidRPr="00D27E6C">
        <w:rPr>
          <w:rFonts w:eastAsiaTheme="minorEastAsia"/>
          <w:smallCaps/>
          <w:sz w:val="24"/>
          <w:szCs w:val="24"/>
        </w:rPr>
        <w:fldChar w:fldCharType="end"/>
      </w:r>
      <w:r w:rsidRPr="00D27E6C">
        <w:rPr>
          <w:rFonts w:eastAsiaTheme="minorEastAsia"/>
          <w:smallCaps/>
          <w:sz w:val="24"/>
          <w:szCs w:val="24"/>
        </w:rPr>
        <w:t xml:space="preserve"> </w:t>
      </w:r>
      <w:r w:rsidR="00CD46A3" w:rsidRPr="00D27E6C">
        <w:rPr>
          <w:rFonts w:eastAsiaTheme="minorEastAsia"/>
          <w:smallCaps/>
          <w:sz w:val="24"/>
          <w:szCs w:val="24"/>
        </w:rPr>
        <w:t>Infraestructura Educativa del área social de la parroquia</w:t>
      </w:r>
      <w:r w:rsidR="00EB3433" w:rsidRPr="00D27E6C">
        <w:rPr>
          <w:rFonts w:eastAsiaTheme="minorEastAsia"/>
          <w:smallCaps/>
          <w:sz w:val="24"/>
          <w:szCs w:val="24"/>
        </w:rPr>
        <w:t xml:space="preserve"> </w:t>
      </w:r>
      <w:r w:rsidR="00B21AD9" w:rsidRPr="00D27E6C">
        <w:rPr>
          <w:rFonts w:eastAsiaTheme="minorEastAsia"/>
          <w:smallCaps/>
          <w:sz w:val="24"/>
          <w:szCs w:val="24"/>
        </w:rPr>
        <w:t>Diez</w:t>
      </w:r>
      <w:r w:rsidR="00EB3433" w:rsidRPr="00D27E6C">
        <w:rPr>
          <w:rFonts w:eastAsiaTheme="minorEastAsia"/>
          <w:smallCaps/>
          <w:sz w:val="24"/>
          <w:szCs w:val="24"/>
        </w:rPr>
        <w:t xml:space="preserve"> de Agosto</w:t>
      </w:r>
      <w:bookmarkEnd w:id="223"/>
      <w:bookmarkEnd w:id="224"/>
      <w:bookmarkEnd w:id="225"/>
      <w:bookmarkEnd w:id="226"/>
    </w:p>
    <w:tbl>
      <w:tblPr>
        <w:tblW w:w="0" w:type="auto"/>
        <w:jc w:val="center"/>
        <w:tblCellMar>
          <w:top w:w="15" w:type="dxa"/>
          <w:left w:w="70" w:type="dxa"/>
          <w:right w:w="70" w:type="dxa"/>
        </w:tblCellMar>
        <w:tblLook w:val="04A0" w:firstRow="1" w:lastRow="0" w:firstColumn="1" w:lastColumn="0" w:noHBand="0" w:noVBand="1"/>
      </w:tblPr>
      <w:tblGrid>
        <w:gridCol w:w="1668"/>
        <w:gridCol w:w="383"/>
        <w:gridCol w:w="383"/>
        <w:gridCol w:w="383"/>
        <w:gridCol w:w="383"/>
        <w:gridCol w:w="383"/>
        <w:gridCol w:w="383"/>
        <w:gridCol w:w="383"/>
        <w:gridCol w:w="383"/>
        <w:gridCol w:w="383"/>
        <w:gridCol w:w="383"/>
        <w:gridCol w:w="383"/>
        <w:gridCol w:w="383"/>
        <w:gridCol w:w="383"/>
        <w:gridCol w:w="383"/>
        <w:gridCol w:w="383"/>
        <w:gridCol w:w="383"/>
        <w:gridCol w:w="383"/>
        <w:gridCol w:w="383"/>
        <w:gridCol w:w="383"/>
        <w:gridCol w:w="73"/>
        <w:gridCol w:w="73"/>
      </w:tblGrid>
      <w:tr w:rsidR="001D6541" w:rsidRPr="00D27E6C" w14:paraId="2417F0A6" w14:textId="77777777" w:rsidTr="00C05ABA">
        <w:trPr>
          <w:gridAfter w:val="1"/>
          <w:trHeight w:val="342"/>
          <w:jc w:val="center"/>
        </w:trPr>
        <w:tc>
          <w:tcPr>
            <w:tcW w:w="0" w:type="auto"/>
            <w:gridSpan w:val="21"/>
            <w:tcBorders>
              <w:top w:val="single" w:sz="4" w:space="0" w:color="auto"/>
              <w:left w:val="single" w:sz="4" w:space="0" w:color="auto"/>
              <w:bottom w:val="single" w:sz="4" w:space="0" w:color="auto"/>
              <w:right w:val="single" w:sz="4" w:space="0" w:color="000000"/>
            </w:tcBorders>
            <w:shd w:val="clear" w:color="000000" w:fill="B4C6E7"/>
            <w:vAlign w:val="bottom"/>
            <w:hideMark/>
          </w:tcPr>
          <w:p w14:paraId="390586FA" w14:textId="77777777" w:rsidR="001D6541" w:rsidRPr="00D27E6C" w:rsidRDefault="001D6541"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INFRAESTRUCTURA DE CENTROS EDUCATIVOS </w:t>
            </w:r>
          </w:p>
        </w:tc>
      </w:tr>
      <w:tr w:rsidR="007C19C1" w:rsidRPr="00D27E6C" w14:paraId="57D26DCF" w14:textId="77777777" w:rsidTr="00344B66">
        <w:trPr>
          <w:gridAfter w:val="2"/>
          <w:trHeight w:val="24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7E340" w14:textId="77777777" w:rsidR="001D6541" w:rsidRPr="00344B66" w:rsidRDefault="001D6541" w:rsidP="00BE7EAB">
            <w:pPr>
              <w:widowControl/>
              <w:autoSpaceDE/>
              <w:autoSpaceDN/>
              <w:jc w:val="center"/>
              <w:rPr>
                <w:b/>
                <w:bCs/>
                <w:color w:val="000000"/>
                <w:sz w:val="20"/>
                <w:szCs w:val="20"/>
                <w:lang w:eastAsia="es-EC"/>
              </w:rPr>
            </w:pPr>
            <w:r w:rsidRPr="00344B66">
              <w:rPr>
                <w:b/>
                <w:bCs/>
                <w:color w:val="000000"/>
                <w:sz w:val="20"/>
                <w:szCs w:val="20"/>
                <w:lang w:eastAsia="es-EC"/>
              </w:rPr>
              <w:t xml:space="preserve">Comunidades </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2355EB03"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225A6FC"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Juan de Velasco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983E3AB" w14:textId="0F8C3843"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Comunidad </w:t>
            </w:r>
            <w:proofErr w:type="spellStart"/>
            <w:r w:rsidR="001721AC" w:rsidRPr="00344B66">
              <w:rPr>
                <w:color w:val="000000"/>
                <w:sz w:val="20"/>
                <w:szCs w:val="20"/>
                <w:lang w:eastAsia="es-EC"/>
              </w:rPr>
              <w:t>Landayaku</w:t>
            </w:r>
            <w:proofErr w:type="spellEnd"/>
            <w:r w:rsidRPr="00344B66">
              <w:rPr>
                <w:color w:val="000000"/>
                <w:sz w:val="20"/>
                <w:szCs w:val="20"/>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3C1F3F6"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Comunidad Morete</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2B8D9DE"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Sector La Esperanza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88AE7A6"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Colonia Esfuerzo 1</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3E5A885"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Sector San Antonio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C7EA84B"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San Juan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20B2501" w14:textId="3D8D4E0C"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Comunidad </w:t>
            </w:r>
            <w:r w:rsidR="007C19C1" w:rsidRPr="00344B66">
              <w:rPr>
                <w:color w:val="000000"/>
                <w:sz w:val="20"/>
                <w:szCs w:val="20"/>
                <w:lang w:eastAsia="es-EC"/>
              </w:rPr>
              <w:t>Simón</w:t>
            </w:r>
            <w:r w:rsidRPr="00344B66">
              <w:rPr>
                <w:color w:val="000000"/>
                <w:sz w:val="20"/>
                <w:szCs w:val="20"/>
                <w:lang w:eastAsia="es-EC"/>
              </w:rPr>
              <w:t xml:space="preserve"> </w:t>
            </w:r>
            <w:r w:rsidR="007C19C1" w:rsidRPr="00344B66">
              <w:rPr>
                <w:color w:val="000000"/>
                <w:sz w:val="20"/>
                <w:szCs w:val="20"/>
                <w:lang w:eastAsia="es-EC"/>
              </w:rPr>
              <w:t>Bolívar</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097769A"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Sector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DADA041" w14:textId="5850DD8A"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Sector </w:t>
            </w:r>
            <w:proofErr w:type="spellStart"/>
            <w:r w:rsidR="001721AC" w:rsidRPr="00344B66">
              <w:rPr>
                <w:color w:val="000000"/>
                <w:sz w:val="20"/>
                <w:szCs w:val="20"/>
                <w:lang w:eastAsia="es-EC"/>
              </w:rPr>
              <w:t>Pukayaku</w:t>
            </w:r>
            <w:proofErr w:type="spellEnd"/>
            <w:r w:rsidRPr="00344B66">
              <w:rPr>
                <w:color w:val="000000"/>
                <w:sz w:val="20"/>
                <w:szCs w:val="20"/>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8E99AD5"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San Manuel</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4E5A038"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San Carlos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84038B9"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San Guillermo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2CCC368"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4716172"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 xml:space="preserve">Barrio Los </w:t>
            </w:r>
            <w:proofErr w:type="spellStart"/>
            <w:r w:rsidRPr="00344B66">
              <w:rPr>
                <w:color w:val="000000"/>
                <w:sz w:val="20"/>
                <w:szCs w:val="20"/>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CB42535"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Barrio Santa Bárbara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6045772"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F9B6731" w14:textId="1701B7FE" w:rsidR="001D6541" w:rsidRPr="00344B66" w:rsidRDefault="00B21AD9" w:rsidP="00BE7EAB">
            <w:pPr>
              <w:widowControl/>
              <w:autoSpaceDE/>
              <w:autoSpaceDN/>
              <w:jc w:val="center"/>
              <w:rPr>
                <w:color w:val="000000"/>
                <w:sz w:val="20"/>
                <w:szCs w:val="20"/>
                <w:lang w:eastAsia="es-EC"/>
              </w:rPr>
            </w:pPr>
            <w:r w:rsidRPr="00344B66">
              <w:rPr>
                <w:color w:val="000000"/>
                <w:sz w:val="20"/>
                <w:szCs w:val="20"/>
                <w:lang w:eastAsia="es-EC"/>
              </w:rPr>
              <w:t>Diez</w:t>
            </w:r>
            <w:r w:rsidR="001D6541" w:rsidRPr="00344B66">
              <w:rPr>
                <w:color w:val="000000"/>
                <w:sz w:val="20"/>
                <w:szCs w:val="20"/>
                <w:lang w:eastAsia="es-EC"/>
              </w:rPr>
              <w:t xml:space="preserve"> de Agosto</w:t>
            </w:r>
          </w:p>
        </w:tc>
      </w:tr>
      <w:tr w:rsidR="007C19C1" w:rsidRPr="00D27E6C" w14:paraId="19763992" w14:textId="77777777" w:rsidTr="00C05ABA">
        <w:trPr>
          <w:gridAfter w:val="2"/>
          <w:trHeight w:val="342"/>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ECB8214"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Centros educativos</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04A17FA"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5869C13"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81E5EF8"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302E104F"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723473B9"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14875EB"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33E09FFF"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4B66DB7E"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43FF5328"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3525EBF7"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0ADA32AF"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FD70FC8"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8854BF1"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1CBF1FC4"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B32530E"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04A92A6A"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8CCCE64"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NO</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1416C0C7"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c>
          <w:tcPr>
            <w:tcW w:w="0" w:type="auto"/>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47EE3BBA" w14:textId="77777777" w:rsidR="001D6541" w:rsidRPr="00344B66" w:rsidRDefault="001D6541" w:rsidP="00BE7EAB">
            <w:pPr>
              <w:widowControl/>
              <w:autoSpaceDE/>
              <w:autoSpaceDN/>
              <w:jc w:val="center"/>
              <w:rPr>
                <w:color w:val="000000"/>
                <w:sz w:val="20"/>
                <w:szCs w:val="20"/>
                <w:lang w:eastAsia="es-EC"/>
              </w:rPr>
            </w:pPr>
            <w:r w:rsidRPr="00344B66">
              <w:rPr>
                <w:color w:val="000000"/>
                <w:sz w:val="20"/>
                <w:szCs w:val="20"/>
                <w:lang w:eastAsia="es-EC"/>
              </w:rPr>
              <w:t>SI</w:t>
            </w:r>
          </w:p>
        </w:tc>
      </w:tr>
      <w:tr w:rsidR="007C19C1" w:rsidRPr="00D27E6C" w14:paraId="31195DD9" w14:textId="77777777" w:rsidTr="00C05ABA">
        <w:trPr>
          <w:trHeight w:val="342"/>
          <w:jc w:val="center"/>
        </w:trPr>
        <w:tc>
          <w:tcPr>
            <w:tcW w:w="0" w:type="auto"/>
            <w:vMerge/>
            <w:tcBorders>
              <w:top w:val="nil"/>
              <w:left w:val="single" w:sz="4" w:space="0" w:color="auto"/>
              <w:bottom w:val="single" w:sz="4" w:space="0" w:color="000000"/>
              <w:right w:val="single" w:sz="4" w:space="0" w:color="auto"/>
            </w:tcBorders>
            <w:vAlign w:val="center"/>
            <w:hideMark/>
          </w:tcPr>
          <w:p w14:paraId="678B5833"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67C38546"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2DCCC15"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B8E32EB"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194453CA"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6D4F2DF1"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11A27449"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2053C034"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80160C2"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7E9D275"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603BC67E"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703AB081"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169231D0"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018DB03D"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33AEC610"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2F12C9A"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0948FEA8"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505E21A3"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463D434E" w14:textId="77777777" w:rsidR="001D6541" w:rsidRPr="00D27E6C" w:rsidRDefault="001D6541" w:rsidP="00BE7EAB">
            <w:pPr>
              <w:widowControl/>
              <w:autoSpaceDE/>
              <w:autoSpaceDN/>
              <w:rPr>
                <w:color w:val="000000"/>
                <w:sz w:val="24"/>
                <w:szCs w:val="24"/>
                <w:lang w:eastAsia="es-EC"/>
              </w:rPr>
            </w:pPr>
          </w:p>
        </w:tc>
        <w:tc>
          <w:tcPr>
            <w:tcW w:w="0" w:type="auto"/>
            <w:vMerge/>
            <w:tcBorders>
              <w:top w:val="nil"/>
              <w:left w:val="single" w:sz="4" w:space="0" w:color="auto"/>
              <w:bottom w:val="single" w:sz="4" w:space="0" w:color="000000"/>
              <w:right w:val="single" w:sz="4" w:space="0" w:color="auto"/>
            </w:tcBorders>
            <w:vAlign w:val="center"/>
            <w:hideMark/>
          </w:tcPr>
          <w:p w14:paraId="374BE00D" w14:textId="77777777" w:rsidR="001D6541" w:rsidRPr="00D27E6C" w:rsidRDefault="001D6541" w:rsidP="00BE7EAB">
            <w:pPr>
              <w:widowControl/>
              <w:autoSpaceDE/>
              <w:autoSpaceDN/>
              <w:rPr>
                <w:color w:val="000000"/>
                <w:sz w:val="24"/>
                <w:szCs w:val="24"/>
                <w:lang w:eastAsia="es-EC"/>
              </w:rPr>
            </w:pPr>
          </w:p>
        </w:tc>
        <w:tc>
          <w:tcPr>
            <w:tcW w:w="0" w:type="auto"/>
            <w:gridSpan w:val="2"/>
            <w:tcBorders>
              <w:top w:val="nil"/>
              <w:left w:val="nil"/>
              <w:bottom w:val="nil"/>
              <w:right w:val="nil"/>
            </w:tcBorders>
            <w:shd w:val="clear" w:color="auto" w:fill="auto"/>
            <w:noWrap/>
            <w:vAlign w:val="bottom"/>
            <w:hideMark/>
          </w:tcPr>
          <w:p w14:paraId="74DF2EF5" w14:textId="77777777" w:rsidR="001D6541" w:rsidRPr="00D27E6C" w:rsidRDefault="001D6541" w:rsidP="00BE7EAB">
            <w:pPr>
              <w:widowControl/>
              <w:autoSpaceDE/>
              <w:autoSpaceDN/>
              <w:jc w:val="center"/>
              <w:rPr>
                <w:color w:val="000000"/>
                <w:sz w:val="24"/>
                <w:szCs w:val="24"/>
                <w:lang w:eastAsia="es-EC"/>
              </w:rPr>
            </w:pPr>
          </w:p>
        </w:tc>
      </w:tr>
    </w:tbl>
    <w:p w14:paraId="62EE09C3" w14:textId="77777777" w:rsidR="007F35E6" w:rsidRPr="00D27E6C" w:rsidRDefault="00CD46A3" w:rsidP="008505C4">
      <w:pPr>
        <w:ind w:left="1134"/>
        <w:jc w:val="center"/>
        <w:rPr>
          <w:sz w:val="20"/>
          <w:szCs w:val="20"/>
        </w:rPr>
      </w:pPr>
      <w:r w:rsidRPr="00D27E6C">
        <w:rPr>
          <w:sz w:val="20"/>
          <w:szCs w:val="20"/>
        </w:rPr>
        <w:t>Fuente: Visita de campo a las Comunidades.</w:t>
      </w:r>
    </w:p>
    <w:p w14:paraId="03DACA47" w14:textId="0DBB9446" w:rsidR="001447A7" w:rsidRPr="00D27E6C" w:rsidRDefault="00EB57D9" w:rsidP="008505C4">
      <w:pPr>
        <w:ind w:left="1134"/>
        <w:jc w:val="center"/>
        <w:rPr>
          <w:sz w:val="20"/>
          <w:szCs w:val="20"/>
        </w:rPr>
        <w:sectPr w:rsidR="001447A7" w:rsidRPr="00D27E6C" w:rsidSect="00A91298">
          <w:headerReference w:type="default" r:id="rId136"/>
          <w:pgSz w:w="15840" w:h="12240" w:orient="landscape"/>
          <w:pgMar w:top="1418" w:right="1418" w:bottom="1418" w:left="1701" w:header="751" w:footer="0" w:gutter="0"/>
          <w:cols w:space="720"/>
        </w:sectPr>
      </w:pPr>
      <w:r w:rsidRPr="00D27E6C">
        <w:rPr>
          <w:sz w:val="20"/>
          <w:szCs w:val="20"/>
        </w:rPr>
        <w:t>El</w:t>
      </w:r>
      <w:r w:rsidR="00C05ABA" w:rsidRPr="00D27E6C">
        <w:rPr>
          <w:sz w:val="20"/>
          <w:szCs w:val="20"/>
        </w:rPr>
        <w:t>aborado por: Equipo Técnico 20</w:t>
      </w:r>
      <w:r w:rsidR="003535F9" w:rsidRPr="00D27E6C">
        <w:rPr>
          <w:sz w:val="20"/>
          <w:szCs w:val="20"/>
        </w:rPr>
        <w:t>24</w:t>
      </w:r>
    </w:p>
    <w:p w14:paraId="5242977F" w14:textId="4854671B" w:rsidR="007C19C1" w:rsidRPr="00D27E6C" w:rsidRDefault="00D02956" w:rsidP="008505C4">
      <w:pPr>
        <w:jc w:val="center"/>
        <w:rPr>
          <w:rFonts w:eastAsiaTheme="minorEastAsia"/>
          <w:smallCaps/>
          <w:noProof/>
          <w:sz w:val="24"/>
          <w:szCs w:val="24"/>
        </w:rPr>
      </w:pPr>
      <w:bookmarkStart w:id="227" w:name="_Toc169973654"/>
      <w:bookmarkStart w:id="228" w:name="_Toc170052927"/>
      <w:bookmarkStart w:id="229" w:name="_Toc170145366"/>
      <w:bookmarkStart w:id="230" w:name="_Toc180503972"/>
      <w:r w:rsidRPr="00D27E6C">
        <w:rPr>
          <w:rFonts w:eastAsiaTheme="minorEastAsia"/>
          <w:smallCaps/>
          <w:noProof/>
          <w:sz w:val="24"/>
          <w:szCs w:val="24"/>
        </w:rPr>
        <w:lastRenderedPageBreak/>
        <w:t>Tabla</w:t>
      </w:r>
      <w:r w:rsidR="008E4ECF"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27</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9516D0" w:rsidRPr="00D27E6C">
        <w:rPr>
          <w:rFonts w:eastAsiaTheme="minorEastAsia"/>
          <w:smallCaps/>
          <w:noProof/>
          <w:sz w:val="24"/>
          <w:szCs w:val="24"/>
        </w:rPr>
        <w:t xml:space="preserve"> </w:t>
      </w:r>
      <w:r w:rsidR="0078451B" w:rsidRPr="00D27E6C">
        <w:rPr>
          <w:rFonts w:eastAsiaTheme="minorEastAsia"/>
          <w:smallCaps/>
          <w:noProof/>
          <w:sz w:val="24"/>
          <w:szCs w:val="24"/>
        </w:rPr>
        <w:t>nombres infraestructura educativa</w:t>
      </w:r>
      <w:bookmarkEnd w:id="227"/>
      <w:bookmarkEnd w:id="228"/>
      <w:bookmarkEnd w:id="229"/>
      <w:bookmarkEnd w:id="230"/>
    </w:p>
    <w:tbl>
      <w:tblPr>
        <w:tblStyle w:val="TableNormal"/>
        <w:tblpPr w:leftFromText="141" w:rightFromText="141" w:vertAnchor="page" w:horzAnchor="margin" w:tblpY="18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71"/>
        <w:gridCol w:w="2415"/>
        <w:gridCol w:w="1925"/>
      </w:tblGrid>
      <w:tr w:rsidR="00C05ABA" w:rsidRPr="00D27E6C" w14:paraId="6DCA4180" w14:textId="77777777" w:rsidTr="008505C4">
        <w:trPr>
          <w:trHeight w:val="272"/>
        </w:trPr>
        <w:tc>
          <w:tcPr>
            <w:tcW w:w="0" w:type="auto"/>
          </w:tcPr>
          <w:p w14:paraId="080AD57D" w14:textId="77777777" w:rsidR="00C05ABA" w:rsidRPr="00D27E6C" w:rsidRDefault="00C05ABA" w:rsidP="00BE7EAB">
            <w:pPr>
              <w:pStyle w:val="TableParagraph"/>
              <w:jc w:val="center"/>
              <w:rPr>
                <w:b/>
                <w:sz w:val="20"/>
                <w:szCs w:val="20"/>
              </w:rPr>
            </w:pPr>
          </w:p>
          <w:p w14:paraId="22ACC39A" w14:textId="00D83478" w:rsidR="00C05ABA" w:rsidRPr="00D27E6C" w:rsidRDefault="00C05ABA" w:rsidP="00BE7EAB">
            <w:pPr>
              <w:pStyle w:val="TableParagraph"/>
              <w:ind w:left="239" w:hanging="123"/>
              <w:jc w:val="center"/>
              <w:rPr>
                <w:b/>
                <w:sz w:val="20"/>
                <w:szCs w:val="20"/>
              </w:rPr>
            </w:pPr>
            <w:r w:rsidRPr="00D27E6C">
              <w:rPr>
                <w:b/>
                <w:sz w:val="20"/>
                <w:szCs w:val="20"/>
              </w:rPr>
              <w:t>NOMBRE DE LA INSTITUCIÓN</w:t>
            </w:r>
          </w:p>
        </w:tc>
        <w:tc>
          <w:tcPr>
            <w:tcW w:w="0" w:type="auto"/>
          </w:tcPr>
          <w:p w14:paraId="58D89E58" w14:textId="77777777" w:rsidR="00C05ABA" w:rsidRPr="00D27E6C" w:rsidRDefault="00C05ABA" w:rsidP="00BE7EAB">
            <w:pPr>
              <w:pStyle w:val="TableParagraph"/>
              <w:rPr>
                <w:b/>
                <w:sz w:val="20"/>
                <w:szCs w:val="20"/>
              </w:rPr>
            </w:pPr>
          </w:p>
          <w:p w14:paraId="093F870A" w14:textId="77777777" w:rsidR="00C05ABA" w:rsidRPr="00D27E6C" w:rsidRDefault="00C05ABA" w:rsidP="00BE7EAB">
            <w:pPr>
              <w:pStyle w:val="TableParagraph"/>
              <w:ind w:left="124"/>
              <w:rPr>
                <w:b/>
                <w:sz w:val="20"/>
                <w:szCs w:val="20"/>
              </w:rPr>
            </w:pPr>
            <w:r w:rsidRPr="00D27E6C">
              <w:rPr>
                <w:b/>
                <w:sz w:val="20"/>
                <w:szCs w:val="20"/>
              </w:rPr>
              <w:t>COMUNIDADES</w:t>
            </w:r>
          </w:p>
        </w:tc>
        <w:tc>
          <w:tcPr>
            <w:tcW w:w="0" w:type="auto"/>
          </w:tcPr>
          <w:p w14:paraId="652C41C7" w14:textId="77777777" w:rsidR="00C05ABA" w:rsidRPr="00D27E6C" w:rsidRDefault="00C05ABA" w:rsidP="00BE7EAB">
            <w:pPr>
              <w:pStyle w:val="TableParagraph"/>
              <w:jc w:val="center"/>
              <w:rPr>
                <w:b/>
                <w:sz w:val="20"/>
                <w:szCs w:val="20"/>
              </w:rPr>
            </w:pPr>
          </w:p>
          <w:p w14:paraId="6DE46381" w14:textId="77777777" w:rsidR="00C05ABA" w:rsidRPr="00D27E6C" w:rsidRDefault="00C05ABA" w:rsidP="00BE7EAB">
            <w:pPr>
              <w:pStyle w:val="TableParagraph"/>
              <w:jc w:val="center"/>
              <w:rPr>
                <w:b/>
                <w:sz w:val="20"/>
                <w:szCs w:val="20"/>
              </w:rPr>
            </w:pPr>
            <w:r w:rsidRPr="00D27E6C">
              <w:rPr>
                <w:b/>
                <w:sz w:val="20"/>
                <w:szCs w:val="20"/>
              </w:rPr>
              <w:t xml:space="preserve">STATUS </w:t>
            </w:r>
          </w:p>
        </w:tc>
      </w:tr>
      <w:tr w:rsidR="00C05ABA" w:rsidRPr="00D27E6C" w14:paraId="17FFC1DA" w14:textId="77777777" w:rsidTr="00C05ABA">
        <w:trPr>
          <w:trHeight w:val="277"/>
        </w:trPr>
        <w:tc>
          <w:tcPr>
            <w:tcW w:w="0" w:type="auto"/>
          </w:tcPr>
          <w:p w14:paraId="033FAC3D" w14:textId="77777777" w:rsidR="00C05ABA" w:rsidRPr="00D27E6C" w:rsidRDefault="00C05ABA" w:rsidP="00271963">
            <w:pPr>
              <w:pStyle w:val="TableParagraph"/>
              <w:ind w:left="142" w:right="124"/>
              <w:jc w:val="center"/>
              <w:rPr>
                <w:sz w:val="20"/>
                <w:szCs w:val="20"/>
              </w:rPr>
            </w:pPr>
            <w:r w:rsidRPr="00D27E6C">
              <w:rPr>
                <w:sz w:val="20"/>
                <w:szCs w:val="20"/>
              </w:rPr>
              <w:t xml:space="preserve">LUIS A. MARTÍNEZ </w:t>
            </w:r>
          </w:p>
        </w:tc>
        <w:tc>
          <w:tcPr>
            <w:tcW w:w="0" w:type="auto"/>
          </w:tcPr>
          <w:p w14:paraId="3CBF4074" w14:textId="77777777" w:rsidR="00C05ABA" w:rsidRPr="00D27E6C" w:rsidRDefault="00C05ABA" w:rsidP="00BE7EAB">
            <w:pPr>
              <w:pStyle w:val="TableParagraph"/>
              <w:ind w:left="264"/>
              <w:jc w:val="center"/>
              <w:rPr>
                <w:sz w:val="20"/>
                <w:szCs w:val="20"/>
              </w:rPr>
            </w:pPr>
            <w:r w:rsidRPr="00D27E6C">
              <w:rPr>
                <w:sz w:val="20"/>
                <w:szCs w:val="20"/>
              </w:rPr>
              <w:t xml:space="preserve">JATUN PACCHA </w:t>
            </w:r>
          </w:p>
        </w:tc>
        <w:tc>
          <w:tcPr>
            <w:tcW w:w="0" w:type="auto"/>
          </w:tcPr>
          <w:p w14:paraId="10188700" w14:textId="77777777" w:rsidR="00C05ABA" w:rsidRPr="00D27E6C" w:rsidRDefault="00C05ABA" w:rsidP="00BE7EAB">
            <w:pPr>
              <w:pStyle w:val="TableParagraph"/>
              <w:ind w:left="52" w:right="142"/>
              <w:jc w:val="center"/>
              <w:rPr>
                <w:sz w:val="20"/>
                <w:szCs w:val="20"/>
              </w:rPr>
            </w:pPr>
            <w:r w:rsidRPr="00D27E6C">
              <w:rPr>
                <w:sz w:val="20"/>
                <w:szCs w:val="20"/>
              </w:rPr>
              <w:t>CERRADA</w:t>
            </w:r>
          </w:p>
        </w:tc>
      </w:tr>
      <w:tr w:rsidR="00C05ABA" w:rsidRPr="00D27E6C" w14:paraId="4447C1E7" w14:textId="77777777" w:rsidTr="00C05ABA">
        <w:trPr>
          <w:trHeight w:val="380"/>
        </w:trPr>
        <w:tc>
          <w:tcPr>
            <w:tcW w:w="0" w:type="auto"/>
          </w:tcPr>
          <w:p w14:paraId="49BC7A2C" w14:textId="77777777" w:rsidR="00C05ABA" w:rsidRPr="00D27E6C" w:rsidRDefault="00C05ABA" w:rsidP="00271963">
            <w:pPr>
              <w:pStyle w:val="TableParagraph"/>
              <w:ind w:left="142" w:right="124" w:hanging="142"/>
              <w:jc w:val="center"/>
              <w:rPr>
                <w:sz w:val="20"/>
                <w:szCs w:val="20"/>
              </w:rPr>
            </w:pPr>
            <w:r w:rsidRPr="00D27E6C">
              <w:rPr>
                <w:sz w:val="20"/>
                <w:szCs w:val="20"/>
              </w:rPr>
              <w:t>SACHA RUNA</w:t>
            </w:r>
          </w:p>
        </w:tc>
        <w:tc>
          <w:tcPr>
            <w:tcW w:w="0" w:type="auto"/>
          </w:tcPr>
          <w:p w14:paraId="5EA7C9BE" w14:textId="77777777" w:rsidR="00C05ABA" w:rsidRPr="00D27E6C" w:rsidRDefault="00C05ABA" w:rsidP="00271963">
            <w:pPr>
              <w:pStyle w:val="TableParagraph"/>
              <w:ind w:left="51" w:right="93"/>
              <w:jc w:val="center"/>
              <w:rPr>
                <w:sz w:val="20"/>
                <w:szCs w:val="20"/>
              </w:rPr>
            </w:pPr>
            <w:r w:rsidRPr="00D27E6C">
              <w:rPr>
                <w:sz w:val="20"/>
                <w:szCs w:val="20"/>
              </w:rPr>
              <w:t>COMUNIDAD LANDAYAKU</w:t>
            </w:r>
          </w:p>
        </w:tc>
        <w:tc>
          <w:tcPr>
            <w:tcW w:w="0" w:type="auto"/>
          </w:tcPr>
          <w:p w14:paraId="65F35D1B" w14:textId="77777777" w:rsidR="00C05ABA" w:rsidRPr="00D27E6C" w:rsidRDefault="00C05ABA" w:rsidP="00BE7EAB">
            <w:pPr>
              <w:pStyle w:val="TableParagraph"/>
              <w:ind w:left="52" w:right="142"/>
              <w:jc w:val="center"/>
              <w:rPr>
                <w:sz w:val="20"/>
                <w:szCs w:val="20"/>
              </w:rPr>
            </w:pPr>
            <w:r w:rsidRPr="00D27E6C">
              <w:rPr>
                <w:sz w:val="20"/>
                <w:szCs w:val="20"/>
              </w:rPr>
              <w:t>CERRADA</w:t>
            </w:r>
          </w:p>
        </w:tc>
      </w:tr>
      <w:tr w:rsidR="00C05ABA" w:rsidRPr="00D27E6C" w14:paraId="1556E40E" w14:textId="77777777" w:rsidTr="003D3CB5">
        <w:trPr>
          <w:trHeight w:val="179"/>
        </w:trPr>
        <w:tc>
          <w:tcPr>
            <w:tcW w:w="0" w:type="auto"/>
          </w:tcPr>
          <w:p w14:paraId="0FE6A6BE" w14:textId="77777777" w:rsidR="00C05ABA" w:rsidRPr="00D27E6C" w:rsidRDefault="00C05ABA" w:rsidP="00271963">
            <w:pPr>
              <w:pStyle w:val="TableParagraph"/>
              <w:ind w:left="142" w:right="124"/>
              <w:jc w:val="center"/>
              <w:rPr>
                <w:sz w:val="20"/>
                <w:szCs w:val="20"/>
              </w:rPr>
            </w:pPr>
            <w:r w:rsidRPr="00D27E6C">
              <w:rPr>
                <w:sz w:val="20"/>
                <w:szCs w:val="20"/>
              </w:rPr>
              <w:t>JOSÉ MARÍA URBINA</w:t>
            </w:r>
          </w:p>
        </w:tc>
        <w:tc>
          <w:tcPr>
            <w:tcW w:w="0" w:type="auto"/>
          </w:tcPr>
          <w:p w14:paraId="1E97891D" w14:textId="77777777" w:rsidR="00C05ABA" w:rsidRPr="00D27E6C" w:rsidRDefault="00C05ABA" w:rsidP="00271963">
            <w:pPr>
              <w:pStyle w:val="TableParagraph"/>
              <w:ind w:left="51" w:right="93"/>
              <w:jc w:val="center"/>
              <w:rPr>
                <w:sz w:val="20"/>
                <w:szCs w:val="20"/>
              </w:rPr>
            </w:pPr>
            <w:r w:rsidRPr="00D27E6C">
              <w:rPr>
                <w:sz w:val="20"/>
                <w:szCs w:val="20"/>
              </w:rPr>
              <w:t>LA ESPERANZA</w:t>
            </w:r>
          </w:p>
        </w:tc>
        <w:tc>
          <w:tcPr>
            <w:tcW w:w="0" w:type="auto"/>
          </w:tcPr>
          <w:p w14:paraId="3673D8F4" w14:textId="77777777" w:rsidR="00C05ABA" w:rsidRPr="00D27E6C" w:rsidRDefault="00C05ABA" w:rsidP="00BE7EAB">
            <w:pPr>
              <w:pStyle w:val="TableParagraph"/>
              <w:ind w:left="52" w:right="142"/>
              <w:jc w:val="center"/>
              <w:rPr>
                <w:sz w:val="20"/>
                <w:szCs w:val="20"/>
              </w:rPr>
            </w:pPr>
            <w:r w:rsidRPr="00D27E6C">
              <w:rPr>
                <w:sz w:val="20"/>
                <w:szCs w:val="20"/>
              </w:rPr>
              <w:t>CERRADA</w:t>
            </w:r>
          </w:p>
        </w:tc>
      </w:tr>
      <w:tr w:rsidR="00C05ABA" w:rsidRPr="00D27E6C" w14:paraId="21745CDE" w14:textId="77777777" w:rsidTr="00C05ABA">
        <w:trPr>
          <w:trHeight w:val="441"/>
        </w:trPr>
        <w:tc>
          <w:tcPr>
            <w:tcW w:w="0" w:type="auto"/>
          </w:tcPr>
          <w:p w14:paraId="4177B7A4" w14:textId="77777777" w:rsidR="00C05ABA" w:rsidRPr="00D27E6C" w:rsidRDefault="00C05ABA" w:rsidP="00271963">
            <w:pPr>
              <w:pStyle w:val="TableParagraph"/>
              <w:ind w:left="142" w:right="124"/>
              <w:jc w:val="center"/>
              <w:rPr>
                <w:sz w:val="20"/>
                <w:szCs w:val="20"/>
              </w:rPr>
            </w:pPr>
            <w:r w:rsidRPr="00D27E6C">
              <w:rPr>
                <w:sz w:val="20"/>
                <w:szCs w:val="20"/>
              </w:rPr>
              <w:t>ESCUELA DE EDUCACION BASICA GENERAL EPLICACHIMA</w:t>
            </w:r>
          </w:p>
        </w:tc>
        <w:tc>
          <w:tcPr>
            <w:tcW w:w="0" w:type="auto"/>
          </w:tcPr>
          <w:p w14:paraId="28CCDE27" w14:textId="77777777" w:rsidR="00C05ABA" w:rsidRPr="00D27E6C" w:rsidRDefault="00C05ABA" w:rsidP="00271963">
            <w:pPr>
              <w:pStyle w:val="TableParagraph"/>
              <w:ind w:left="51" w:right="93"/>
              <w:jc w:val="center"/>
              <w:rPr>
                <w:sz w:val="20"/>
                <w:szCs w:val="20"/>
              </w:rPr>
            </w:pPr>
            <w:r w:rsidRPr="00D27E6C">
              <w:rPr>
                <w:sz w:val="20"/>
                <w:szCs w:val="20"/>
              </w:rPr>
              <w:t>ESFUERZO 1</w:t>
            </w:r>
          </w:p>
        </w:tc>
        <w:tc>
          <w:tcPr>
            <w:tcW w:w="0" w:type="auto"/>
          </w:tcPr>
          <w:p w14:paraId="56735442" w14:textId="77777777" w:rsidR="00C05ABA" w:rsidRPr="00D27E6C" w:rsidRDefault="00C05ABA" w:rsidP="00400C12">
            <w:pPr>
              <w:pStyle w:val="TableParagraph"/>
              <w:ind w:left="63" w:right="40"/>
              <w:jc w:val="center"/>
              <w:rPr>
                <w:sz w:val="20"/>
                <w:szCs w:val="20"/>
              </w:rPr>
            </w:pPr>
            <w:r w:rsidRPr="00D27E6C">
              <w:rPr>
                <w:sz w:val="20"/>
                <w:szCs w:val="20"/>
              </w:rPr>
              <w:t>FUNCIONAMIENTO</w:t>
            </w:r>
          </w:p>
        </w:tc>
      </w:tr>
      <w:tr w:rsidR="00C05ABA" w:rsidRPr="00D27E6C" w14:paraId="4A28D589" w14:textId="77777777" w:rsidTr="00C05ABA">
        <w:trPr>
          <w:trHeight w:val="444"/>
        </w:trPr>
        <w:tc>
          <w:tcPr>
            <w:tcW w:w="0" w:type="auto"/>
          </w:tcPr>
          <w:p w14:paraId="081B71EA" w14:textId="77777777" w:rsidR="00C05ABA" w:rsidRPr="00D27E6C" w:rsidRDefault="00C05ABA" w:rsidP="00271963">
            <w:pPr>
              <w:pStyle w:val="TableParagraph"/>
              <w:ind w:left="142" w:right="124"/>
              <w:jc w:val="center"/>
              <w:rPr>
                <w:sz w:val="20"/>
                <w:szCs w:val="20"/>
              </w:rPr>
            </w:pPr>
            <w:r w:rsidRPr="00D27E6C">
              <w:rPr>
                <w:sz w:val="20"/>
                <w:szCs w:val="20"/>
              </w:rPr>
              <w:t>ESCUELA DE EDUCACON BASICA GRAN COLOMBIA</w:t>
            </w:r>
          </w:p>
        </w:tc>
        <w:tc>
          <w:tcPr>
            <w:tcW w:w="0" w:type="auto"/>
          </w:tcPr>
          <w:p w14:paraId="1FEDD981" w14:textId="77777777" w:rsidR="00C05ABA" w:rsidRPr="00D27E6C" w:rsidRDefault="00C05ABA" w:rsidP="00271963">
            <w:pPr>
              <w:pStyle w:val="TableParagraph"/>
              <w:ind w:left="51" w:right="93"/>
              <w:jc w:val="center"/>
              <w:rPr>
                <w:sz w:val="20"/>
                <w:szCs w:val="20"/>
              </w:rPr>
            </w:pPr>
            <w:r w:rsidRPr="00D27E6C">
              <w:rPr>
                <w:sz w:val="20"/>
                <w:szCs w:val="20"/>
              </w:rPr>
              <w:t>SAN CARLOS</w:t>
            </w:r>
          </w:p>
        </w:tc>
        <w:tc>
          <w:tcPr>
            <w:tcW w:w="0" w:type="auto"/>
          </w:tcPr>
          <w:p w14:paraId="02BDE5E3" w14:textId="77777777" w:rsidR="00C05ABA" w:rsidRPr="00D27E6C" w:rsidRDefault="00C05ABA" w:rsidP="00400C12">
            <w:pPr>
              <w:pStyle w:val="TableParagraph"/>
              <w:ind w:left="63" w:right="40"/>
              <w:jc w:val="center"/>
              <w:rPr>
                <w:sz w:val="20"/>
                <w:szCs w:val="20"/>
              </w:rPr>
            </w:pPr>
            <w:r w:rsidRPr="00D27E6C">
              <w:rPr>
                <w:sz w:val="20"/>
                <w:szCs w:val="20"/>
              </w:rPr>
              <w:t>FUNCIONAMIENTO</w:t>
            </w:r>
          </w:p>
        </w:tc>
      </w:tr>
      <w:tr w:rsidR="00C05ABA" w:rsidRPr="00D27E6C" w14:paraId="59CA8A50" w14:textId="77777777" w:rsidTr="00C05ABA">
        <w:trPr>
          <w:trHeight w:val="441"/>
        </w:trPr>
        <w:tc>
          <w:tcPr>
            <w:tcW w:w="0" w:type="auto"/>
          </w:tcPr>
          <w:p w14:paraId="1B94B8B9" w14:textId="77777777" w:rsidR="00C05ABA" w:rsidRPr="00D27E6C" w:rsidRDefault="00C05ABA" w:rsidP="00271963">
            <w:pPr>
              <w:pStyle w:val="TableParagraph"/>
              <w:ind w:left="142" w:right="124"/>
              <w:jc w:val="center"/>
              <w:rPr>
                <w:sz w:val="20"/>
                <w:szCs w:val="20"/>
              </w:rPr>
            </w:pPr>
            <w:r w:rsidRPr="00D27E6C">
              <w:rPr>
                <w:sz w:val="20"/>
                <w:szCs w:val="20"/>
              </w:rPr>
              <w:t>UE COMUNITARIA INTERCULTURAL BILINGÜE SAN RAMON</w:t>
            </w:r>
          </w:p>
        </w:tc>
        <w:tc>
          <w:tcPr>
            <w:tcW w:w="0" w:type="auto"/>
          </w:tcPr>
          <w:p w14:paraId="337F546B" w14:textId="77777777" w:rsidR="00C05ABA" w:rsidRPr="00D27E6C" w:rsidRDefault="00C05ABA" w:rsidP="00271963">
            <w:pPr>
              <w:pStyle w:val="TableParagraph"/>
              <w:ind w:left="51" w:right="93"/>
              <w:jc w:val="center"/>
              <w:rPr>
                <w:sz w:val="20"/>
                <w:szCs w:val="20"/>
              </w:rPr>
            </w:pPr>
            <w:r w:rsidRPr="00D27E6C">
              <w:rPr>
                <w:sz w:val="20"/>
                <w:szCs w:val="20"/>
              </w:rPr>
              <w:t>SAN RAMÓN</w:t>
            </w:r>
          </w:p>
        </w:tc>
        <w:tc>
          <w:tcPr>
            <w:tcW w:w="0" w:type="auto"/>
          </w:tcPr>
          <w:p w14:paraId="36D66417" w14:textId="77777777" w:rsidR="00C05ABA" w:rsidRPr="00D27E6C" w:rsidRDefault="00C05ABA" w:rsidP="00400C12">
            <w:pPr>
              <w:pStyle w:val="TableParagraph"/>
              <w:ind w:left="63" w:right="40"/>
              <w:jc w:val="center"/>
              <w:rPr>
                <w:sz w:val="20"/>
                <w:szCs w:val="20"/>
              </w:rPr>
            </w:pPr>
            <w:r w:rsidRPr="00D27E6C">
              <w:rPr>
                <w:sz w:val="20"/>
                <w:szCs w:val="20"/>
              </w:rPr>
              <w:t>FUNCIONAMIENTO</w:t>
            </w:r>
          </w:p>
        </w:tc>
      </w:tr>
      <w:tr w:rsidR="00C05ABA" w:rsidRPr="00D27E6C" w14:paraId="34FF8DC6" w14:textId="77777777" w:rsidTr="00C05ABA">
        <w:trPr>
          <w:trHeight w:val="286"/>
        </w:trPr>
        <w:tc>
          <w:tcPr>
            <w:tcW w:w="0" w:type="auto"/>
          </w:tcPr>
          <w:p w14:paraId="4A291599" w14:textId="450AAA0C" w:rsidR="00C05ABA" w:rsidRPr="00D27E6C" w:rsidRDefault="00344B66" w:rsidP="00271963">
            <w:pPr>
              <w:pStyle w:val="TableParagraph"/>
              <w:ind w:left="142" w:right="124"/>
              <w:jc w:val="center"/>
              <w:rPr>
                <w:sz w:val="20"/>
                <w:szCs w:val="20"/>
              </w:rPr>
            </w:pPr>
            <w:r>
              <w:rPr>
                <w:sz w:val="20"/>
                <w:szCs w:val="20"/>
              </w:rPr>
              <w:t>UE</w:t>
            </w:r>
            <w:r w:rsidR="00C05ABA" w:rsidRPr="00D27E6C">
              <w:rPr>
                <w:sz w:val="20"/>
                <w:szCs w:val="20"/>
              </w:rPr>
              <w:t xml:space="preserve"> REPÚBLICA ARGENTINA</w:t>
            </w:r>
          </w:p>
        </w:tc>
        <w:tc>
          <w:tcPr>
            <w:tcW w:w="0" w:type="auto"/>
          </w:tcPr>
          <w:p w14:paraId="252E760F" w14:textId="77777777" w:rsidR="00C05ABA" w:rsidRPr="00D27E6C" w:rsidRDefault="00C05ABA" w:rsidP="00271963">
            <w:pPr>
              <w:pStyle w:val="TableParagraph"/>
              <w:ind w:left="51" w:right="93"/>
              <w:jc w:val="center"/>
              <w:rPr>
                <w:sz w:val="20"/>
                <w:szCs w:val="20"/>
              </w:rPr>
            </w:pPr>
            <w:r w:rsidRPr="00D27E6C">
              <w:rPr>
                <w:sz w:val="20"/>
                <w:szCs w:val="20"/>
              </w:rPr>
              <w:t xml:space="preserve">DIEZ DE AGOSTO </w:t>
            </w:r>
          </w:p>
        </w:tc>
        <w:tc>
          <w:tcPr>
            <w:tcW w:w="0" w:type="auto"/>
          </w:tcPr>
          <w:p w14:paraId="0273F15F" w14:textId="77777777" w:rsidR="00C05ABA" w:rsidRPr="00D27E6C" w:rsidRDefault="00C05ABA" w:rsidP="00400C12">
            <w:pPr>
              <w:pStyle w:val="TableParagraph"/>
              <w:ind w:left="63" w:right="40"/>
              <w:jc w:val="center"/>
              <w:rPr>
                <w:sz w:val="20"/>
                <w:szCs w:val="20"/>
              </w:rPr>
            </w:pPr>
            <w:r w:rsidRPr="00D27E6C">
              <w:rPr>
                <w:sz w:val="20"/>
                <w:szCs w:val="20"/>
              </w:rPr>
              <w:t>FUNCIONAMIENTO</w:t>
            </w:r>
          </w:p>
        </w:tc>
      </w:tr>
    </w:tbl>
    <w:p w14:paraId="15F4A0A9" w14:textId="0E5B148F" w:rsidR="000C2C9C" w:rsidRPr="00D27E6C" w:rsidRDefault="007C19C1" w:rsidP="008505C4">
      <w:pPr>
        <w:tabs>
          <w:tab w:val="left" w:pos="1896"/>
        </w:tabs>
        <w:jc w:val="center"/>
        <w:rPr>
          <w:spacing w:val="-47"/>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72C4BD37" w14:textId="57305BD5" w:rsidR="000C2C9C" w:rsidRPr="00D27E6C" w:rsidRDefault="00EB57D9" w:rsidP="008505C4">
      <w:pPr>
        <w:tabs>
          <w:tab w:val="left" w:pos="1896"/>
        </w:tabs>
        <w:jc w:val="center"/>
        <w:rPr>
          <w:sz w:val="20"/>
          <w:szCs w:val="20"/>
        </w:rPr>
      </w:pPr>
      <w:r w:rsidRPr="00D27E6C">
        <w:rPr>
          <w:sz w:val="20"/>
          <w:szCs w:val="20"/>
        </w:rPr>
        <w:t>Elaborado por: Equipo Técnico 2024</w:t>
      </w:r>
      <w:r w:rsidR="007C19C1" w:rsidRPr="00D27E6C">
        <w:rPr>
          <w:sz w:val="20"/>
          <w:szCs w:val="20"/>
        </w:rPr>
        <w:t>.</w:t>
      </w:r>
    </w:p>
    <w:p w14:paraId="44AE024F" w14:textId="77777777" w:rsidR="00E91362" w:rsidRPr="00D27E6C" w:rsidRDefault="00E91362" w:rsidP="00BE7EAB">
      <w:pPr>
        <w:tabs>
          <w:tab w:val="left" w:pos="1896"/>
        </w:tabs>
        <w:jc w:val="both"/>
        <w:rPr>
          <w:sz w:val="24"/>
          <w:szCs w:val="24"/>
        </w:rPr>
      </w:pPr>
    </w:p>
    <w:p w14:paraId="155015DB" w14:textId="3C633326" w:rsidR="00E91362" w:rsidRPr="00D27E6C" w:rsidRDefault="000C2C9C" w:rsidP="00BE7EAB">
      <w:pPr>
        <w:tabs>
          <w:tab w:val="left" w:pos="1896"/>
        </w:tabs>
        <w:jc w:val="both"/>
        <w:rPr>
          <w:sz w:val="24"/>
          <w:szCs w:val="24"/>
        </w:rPr>
      </w:pPr>
      <w:r w:rsidRPr="00D27E6C">
        <w:rPr>
          <w:sz w:val="24"/>
          <w:szCs w:val="24"/>
        </w:rPr>
        <w:t>Como se puede observar en la siguiente gráfica, la parroquia cuenta con 7 centros educativos repartidos en pocos sectores, sin embargo, debido al difícil acceso que se tiene en estos sectores, han tenido la necesidad de cerrar</w:t>
      </w:r>
      <w:r w:rsidR="002A3E2C" w:rsidRPr="00D27E6C">
        <w:rPr>
          <w:sz w:val="24"/>
          <w:szCs w:val="24"/>
        </w:rPr>
        <w:t xml:space="preserve">, como el sector de </w:t>
      </w:r>
      <w:proofErr w:type="spellStart"/>
      <w:r w:rsidR="002A3E2C" w:rsidRPr="00D27E6C">
        <w:rPr>
          <w:sz w:val="24"/>
          <w:szCs w:val="24"/>
        </w:rPr>
        <w:t>Landayaku</w:t>
      </w:r>
      <w:proofErr w:type="spellEnd"/>
      <w:r w:rsidR="002A3E2C" w:rsidRPr="00D27E6C">
        <w:rPr>
          <w:sz w:val="24"/>
          <w:szCs w:val="24"/>
        </w:rPr>
        <w:t xml:space="preserve"> que debido a la dificultad del camino el centro educativo tuvo que cerrarse y ahora los niños y niñas se deben trasladar a la cabecera parroquial o a su vez a San Ramón para recibir sus clases. </w:t>
      </w:r>
    </w:p>
    <w:p w14:paraId="0069D544" w14:textId="68B2FD89" w:rsidR="007C19C1" w:rsidRPr="00D27E6C" w:rsidRDefault="007C19C1" w:rsidP="00BE7EAB">
      <w:pPr>
        <w:tabs>
          <w:tab w:val="left" w:pos="1896"/>
        </w:tabs>
        <w:jc w:val="both"/>
        <w:rPr>
          <w:sz w:val="24"/>
          <w:szCs w:val="24"/>
        </w:rPr>
      </w:pPr>
    </w:p>
    <w:p w14:paraId="03332CF7" w14:textId="63CADD97" w:rsidR="001447A7" w:rsidRPr="00D27E6C" w:rsidRDefault="00FD2DEC" w:rsidP="00DC205C">
      <w:pPr>
        <w:pStyle w:val="Prrafodelista"/>
        <w:numPr>
          <w:ilvl w:val="1"/>
          <w:numId w:val="20"/>
        </w:numPr>
        <w:rPr>
          <w:b/>
          <w:sz w:val="24"/>
          <w:szCs w:val="24"/>
        </w:rPr>
      </w:pPr>
      <w:bookmarkStart w:id="231" w:name="_TOC_250048"/>
      <w:r w:rsidRPr="00D27E6C">
        <w:rPr>
          <w:b/>
          <w:sz w:val="24"/>
          <w:szCs w:val="24"/>
        </w:rPr>
        <w:t xml:space="preserve"> </w:t>
      </w:r>
      <w:r w:rsidR="00CD46A3" w:rsidRPr="00D27E6C">
        <w:rPr>
          <w:b/>
          <w:sz w:val="24"/>
          <w:szCs w:val="24"/>
        </w:rPr>
        <w:t>Infraestructura</w:t>
      </w:r>
      <w:r w:rsidR="00CD46A3" w:rsidRPr="00D27E6C">
        <w:rPr>
          <w:b/>
          <w:spacing w:val="-3"/>
          <w:sz w:val="24"/>
          <w:szCs w:val="24"/>
        </w:rPr>
        <w:t xml:space="preserve"> </w:t>
      </w:r>
      <w:r w:rsidR="00CD46A3" w:rsidRPr="00D27E6C">
        <w:rPr>
          <w:b/>
          <w:sz w:val="24"/>
          <w:szCs w:val="24"/>
        </w:rPr>
        <w:t>del</w:t>
      </w:r>
      <w:r w:rsidR="00CD46A3" w:rsidRPr="00D27E6C">
        <w:rPr>
          <w:b/>
          <w:spacing w:val="-2"/>
          <w:sz w:val="24"/>
          <w:szCs w:val="24"/>
        </w:rPr>
        <w:t xml:space="preserve"> </w:t>
      </w:r>
      <w:r w:rsidR="00CD46A3" w:rsidRPr="00D27E6C">
        <w:rPr>
          <w:b/>
          <w:sz w:val="24"/>
          <w:szCs w:val="24"/>
        </w:rPr>
        <w:t>Sistema</w:t>
      </w:r>
      <w:r w:rsidR="00CD46A3" w:rsidRPr="00D27E6C">
        <w:rPr>
          <w:b/>
          <w:spacing w:val="-2"/>
          <w:sz w:val="24"/>
          <w:szCs w:val="24"/>
        </w:rPr>
        <w:t xml:space="preserve"> </w:t>
      </w:r>
      <w:bookmarkEnd w:id="231"/>
      <w:r w:rsidR="00CD46A3" w:rsidRPr="00D27E6C">
        <w:rPr>
          <w:b/>
          <w:sz w:val="24"/>
          <w:szCs w:val="24"/>
        </w:rPr>
        <w:t>Salud</w:t>
      </w:r>
    </w:p>
    <w:p w14:paraId="78A3DB12" w14:textId="77777777" w:rsidR="00C5420B" w:rsidRPr="00D27E6C" w:rsidRDefault="00C5420B" w:rsidP="00BE7EAB">
      <w:pPr>
        <w:rPr>
          <w:b/>
          <w:sz w:val="24"/>
          <w:szCs w:val="24"/>
        </w:rPr>
      </w:pPr>
    </w:p>
    <w:p w14:paraId="7A1D7F43" w14:textId="6861F45D" w:rsidR="001447A7" w:rsidRPr="00D27E6C" w:rsidRDefault="00CD46A3" w:rsidP="00BE7EAB">
      <w:pPr>
        <w:pStyle w:val="Textoindependiente"/>
        <w:jc w:val="both"/>
      </w:pPr>
      <w:r w:rsidRPr="00D27E6C">
        <w:t>Con el objetivo de garantizar la salud de toda la población el Ministerio de Salud Pública ha</w:t>
      </w:r>
      <w:r w:rsidRPr="00D27E6C">
        <w:rPr>
          <w:spacing w:val="1"/>
        </w:rPr>
        <w:t xml:space="preserve"> </w:t>
      </w:r>
      <w:r w:rsidRPr="00D27E6C">
        <w:t>implementado</w:t>
      </w:r>
      <w:r w:rsidRPr="00D27E6C">
        <w:rPr>
          <w:spacing w:val="-6"/>
        </w:rPr>
        <w:t xml:space="preserve"> </w:t>
      </w:r>
      <w:r w:rsidRPr="00D27E6C">
        <w:t>las</w:t>
      </w:r>
      <w:r w:rsidRPr="00D27E6C">
        <w:rPr>
          <w:spacing w:val="-6"/>
        </w:rPr>
        <w:t xml:space="preserve"> </w:t>
      </w:r>
      <w:r w:rsidRPr="00D27E6C">
        <w:t>unidades</w:t>
      </w:r>
      <w:r w:rsidRPr="00D27E6C">
        <w:rPr>
          <w:spacing w:val="-6"/>
        </w:rPr>
        <w:t xml:space="preserve"> </w:t>
      </w:r>
      <w:r w:rsidRPr="00D27E6C">
        <w:t>operativas</w:t>
      </w:r>
      <w:r w:rsidRPr="00D27E6C">
        <w:rPr>
          <w:spacing w:val="-6"/>
        </w:rPr>
        <w:t xml:space="preserve"> </w:t>
      </w:r>
      <w:r w:rsidRPr="00D27E6C">
        <w:t>de</w:t>
      </w:r>
      <w:r w:rsidRPr="00D27E6C">
        <w:rPr>
          <w:spacing w:val="-7"/>
        </w:rPr>
        <w:t xml:space="preserve"> </w:t>
      </w:r>
      <w:r w:rsidRPr="00D27E6C">
        <w:t>atención</w:t>
      </w:r>
      <w:r w:rsidRPr="00D27E6C">
        <w:rPr>
          <w:spacing w:val="-3"/>
        </w:rPr>
        <w:t xml:space="preserve"> </w:t>
      </w:r>
      <w:r w:rsidRPr="00D27E6C">
        <w:t>gratuita</w:t>
      </w:r>
      <w:r w:rsidRPr="00D27E6C">
        <w:rPr>
          <w:spacing w:val="-6"/>
        </w:rPr>
        <w:t xml:space="preserve"> </w:t>
      </w:r>
      <w:r w:rsidRPr="00D27E6C">
        <w:t>a</w:t>
      </w:r>
      <w:r w:rsidRPr="00D27E6C">
        <w:rPr>
          <w:spacing w:val="-7"/>
        </w:rPr>
        <w:t xml:space="preserve"> </w:t>
      </w:r>
      <w:r w:rsidRPr="00D27E6C">
        <w:t>los/as</w:t>
      </w:r>
      <w:r w:rsidRPr="00D27E6C">
        <w:rPr>
          <w:spacing w:val="-6"/>
        </w:rPr>
        <w:t xml:space="preserve"> </w:t>
      </w:r>
      <w:r w:rsidRPr="00D27E6C">
        <w:t>pobladores</w:t>
      </w:r>
      <w:r w:rsidRPr="00D27E6C">
        <w:rPr>
          <w:spacing w:val="-6"/>
        </w:rPr>
        <w:t xml:space="preserve"> </w:t>
      </w:r>
      <w:r w:rsidRPr="00D27E6C">
        <w:t>de</w:t>
      </w:r>
      <w:r w:rsidRPr="00D27E6C">
        <w:rPr>
          <w:spacing w:val="-6"/>
        </w:rPr>
        <w:t xml:space="preserve"> </w:t>
      </w:r>
      <w:r w:rsidRPr="00D27E6C">
        <w:t>la</w:t>
      </w:r>
      <w:r w:rsidRPr="00D27E6C">
        <w:rPr>
          <w:spacing w:val="-7"/>
        </w:rPr>
        <w:t xml:space="preserve"> </w:t>
      </w:r>
      <w:r w:rsidRPr="00D27E6C">
        <w:t>parroquia</w:t>
      </w:r>
      <w:r w:rsidRPr="00D27E6C">
        <w:rPr>
          <w:spacing w:val="-7"/>
        </w:rPr>
        <w:t xml:space="preserve"> </w:t>
      </w:r>
      <w:r w:rsidRPr="00D27E6C">
        <w:t>que</w:t>
      </w:r>
      <w:r w:rsidRPr="00D27E6C">
        <w:rPr>
          <w:spacing w:val="-58"/>
        </w:rPr>
        <w:t xml:space="preserve"> </w:t>
      </w:r>
      <w:r w:rsidRPr="00D27E6C">
        <w:t xml:space="preserve">trabajan conjuntamente con el </w:t>
      </w:r>
      <w:r w:rsidR="00F554A7" w:rsidRPr="00D27E6C">
        <w:t>GAD</w:t>
      </w:r>
      <w:r w:rsidRPr="00D27E6C">
        <w:t xml:space="preserve"> Parroqui</w:t>
      </w:r>
      <w:r w:rsidR="002A3E2C" w:rsidRPr="00D27E6C">
        <w:t xml:space="preserve">al </w:t>
      </w:r>
      <w:r w:rsidR="00B21AD9" w:rsidRPr="00D27E6C">
        <w:t>Diez</w:t>
      </w:r>
      <w:r w:rsidR="002A3E2C" w:rsidRPr="00D27E6C">
        <w:t xml:space="preserve"> de Agosto</w:t>
      </w:r>
      <w:r w:rsidRPr="00D27E6C">
        <w:t>, en el cual realizan intervenciones</w:t>
      </w:r>
      <w:r w:rsidRPr="00D27E6C">
        <w:rPr>
          <w:spacing w:val="-57"/>
        </w:rPr>
        <w:t xml:space="preserve"> </w:t>
      </w:r>
      <w:r w:rsidRPr="00D27E6C">
        <w:t xml:space="preserve">en las comunidades, para ello se realizan campañas y </w:t>
      </w:r>
      <w:r w:rsidR="00EC2CD1" w:rsidRPr="00D27E6C">
        <w:t>brigadas</w:t>
      </w:r>
      <w:r w:rsidRPr="00D27E6C">
        <w:t xml:space="preserve"> médicas con el objetivo de otorgar</w:t>
      </w:r>
      <w:r w:rsidRPr="00D27E6C">
        <w:rPr>
          <w:spacing w:val="-57"/>
        </w:rPr>
        <w:t xml:space="preserve"> </w:t>
      </w:r>
      <w:r w:rsidRPr="00D27E6C">
        <w:t>diferentes servicios de salud; atención médica, medicina, odont</w:t>
      </w:r>
      <w:r w:rsidR="00C905FC" w:rsidRPr="00D27E6C">
        <w:t xml:space="preserve">ología, enfermería y campañas de </w:t>
      </w:r>
      <w:r w:rsidRPr="00D27E6C">
        <w:t>vacunación</w:t>
      </w:r>
      <w:r w:rsidRPr="00D27E6C">
        <w:rPr>
          <w:spacing w:val="-1"/>
        </w:rPr>
        <w:t xml:space="preserve"> </w:t>
      </w:r>
      <w:r w:rsidRPr="00D27E6C">
        <w:t>para</w:t>
      </w:r>
      <w:r w:rsidRPr="00D27E6C">
        <w:rPr>
          <w:spacing w:val="-1"/>
        </w:rPr>
        <w:t xml:space="preserve"> </w:t>
      </w:r>
      <w:r w:rsidRPr="00D27E6C">
        <w:t>poder</w:t>
      </w:r>
      <w:r w:rsidRPr="00D27E6C">
        <w:rPr>
          <w:spacing w:val="-1"/>
        </w:rPr>
        <w:t xml:space="preserve"> </w:t>
      </w:r>
      <w:r w:rsidRPr="00D27E6C">
        <w:t>lograr</w:t>
      </w:r>
      <w:r w:rsidRPr="00D27E6C">
        <w:rPr>
          <w:spacing w:val="-1"/>
        </w:rPr>
        <w:t xml:space="preserve"> </w:t>
      </w:r>
      <w:r w:rsidRPr="00D27E6C">
        <w:t>una</w:t>
      </w:r>
      <w:r w:rsidRPr="00D27E6C">
        <w:rPr>
          <w:spacing w:val="1"/>
        </w:rPr>
        <w:t xml:space="preserve"> </w:t>
      </w:r>
      <w:r w:rsidRPr="00D27E6C">
        <w:t>cobertura</w:t>
      </w:r>
      <w:r w:rsidRPr="00D27E6C">
        <w:rPr>
          <w:spacing w:val="-2"/>
        </w:rPr>
        <w:t xml:space="preserve"> </w:t>
      </w:r>
      <w:r w:rsidRPr="00D27E6C">
        <w:t>universal.</w:t>
      </w:r>
    </w:p>
    <w:p w14:paraId="6EB05B0F" w14:textId="77777777" w:rsidR="00C6595F" w:rsidRPr="00D27E6C" w:rsidRDefault="00C6595F" w:rsidP="00BE7EAB">
      <w:pPr>
        <w:pStyle w:val="Textoindependiente"/>
        <w:jc w:val="both"/>
      </w:pPr>
    </w:p>
    <w:p w14:paraId="5E696D70" w14:textId="6FC48D7E" w:rsidR="00C05ABA" w:rsidRPr="00D27E6C" w:rsidRDefault="00CD46A3" w:rsidP="00BE7EAB">
      <w:pPr>
        <w:pStyle w:val="Textoindependiente"/>
        <w:jc w:val="both"/>
        <w:rPr>
          <w:spacing w:val="-15"/>
        </w:rPr>
      </w:pPr>
      <w:r w:rsidRPr="00D27E6C">
        <w:t>La parroquia</w:t>
      </w:r>
      <w:r w:rsidR="002A3E2C" w:rsidRPr="00D27E6C">
        <w:t xml:space="preserve"> </w:t>
      </w:r>
      <w:r w:rsidR="00B21AD9" w:rsidRPr="00D27E6C">
        <w:t>Diez</w:t>
      </w:r>
      <w:r w:rsidR="002A3E2C" w:rsidRPr="00D27E6C">
        <w:t xml:space="preserve"> de Agosto,</w:t>
      </w:r>
      <w:r w:rsidRPr="00D27E6C">
        <w:t xml:space="preserve"> dispone de un sistema de alcantarillado en a nivel parroquial</w:t>
      </w:r>
      <w:r w:rsidR="002A3E2C" w:rsidRPr="00D27E6C">
        <w:t>, en la cabecera específicamente pero actualmente no está en funcionamiento</w:t>
      </w:r>
      <w:r w:rsidRPr="00D27E6C">
        <w:t>,</w:t>
      </w:r>
      <w:r w:rsidR="002A3E2C" w:rsidRPr="00D27E6C">
        <w:t xml:space="preserve"> a sí mismo en todas las comunidades no tienen un sistema de alcantarillado adecuado, por lo que desechan todo en los ríos o en pozos </w:t>
      </w:r>
      <w:r w:rsidR="008E42DD" w:rsidRPr="00D27E6C">
        <w:t>sépticos, lo</w:t>
      </w:r>
      <w:r w:rsidRPr="00D27E6C">
        <w:rPr>
          <w:spacing w:val="1"/>
        </w:rPr>
        <w:t xml:space="preserve"> </w:t>
      </w:r>
      <w:r w:rsidRPr="00D27E6C">
        <w:t>que</w:t>
      </w:r>
      <w:r w:rsidRPr="00D27E6C">
        <w:rPr>
          <w:spacing w:val="1"/>
        </w:rPr>
        <w:t xml:space="preserve"> </w:t>
      </w:r>
      <w:r w:rsidRPr="00D27E6C">
        <w:t>representa</w:t>
      </w:r>
      <w:r w:rsidRPr="00D27E6C">
        <w:rPr>
          <w:spacing w:val="1"/>
        </w:rPr>
        <w:t xml:space="preserve"> </w:t>
      </w:r>
      <w:r w:rsidRPr="00D27E6C">
        <w:t>un</w:t>
      </w:r>
      <w:r w:rsidRPr="00D27E6C">
        <w:rPr>
          <w:spacing w:val="1"/>
        </w:rPr>
        <w:t xml:space="preserve"> </w:t>
      </w:r>
      <w:r w:rsidRPr="00D27E6C">
        <w:t>problema</w:t>
      </w:r>
      <w:r w:rsidRPr="00D27E6C">
        <w:rPr>
          <w:spacing w:val="1"/>
        </w:rPr>
        <w:t xml:space="preserve"> </w:t>
      </w:r>
      <w:r w:rsidRPr="00D27E6C">
        <w:t>significativo</w:t>
      </w:r>
      <w:r w:rsidRPr="00D27E6C">
        <w:rPr>
          <w:spacing w:val="1"/>
        </w:rPr>
        <w:t xml:space="preserve"> </w:t>
      </w:r>
      <w:r w:rsidRPr="00D27E6C">
        <w:t>que</w:t>
      </w:r>
      <w:r w:rsidRPr="00D27E6C">
        <w:rPr>
          <w:spacing w:val="1"/>
        </w:rPr>
        <w:t xml:space="preserve"> </w:t>
      </w:r>
      <w:r w:rsidRPr="00D27E6C">
        <w:t>pone</w:t>
      </w:r>
      <w:r w:rsidRPr="00D27E6C">
        <w:rPr>
          <w:spacing w:val="1"/>
        </w:rPr>
        <w:t xml:space="preserve"> </w:t>
      </w:r>
      <w:r w:rsidRPr="00D27E6C">
        <w:t>en</w:t>
      </w:r>
      <w:r w:rsidRPr="00D27E6C">
        <w:rPr>
          <w:spacing w:val="1"/>
        </w:rPr>
        <w:t xml:space="preserve"> </w:t>
      </w:r>
      <w:r w:rsidRPr="00D27E6C">
        <w:t>riesgo</w:t>
      </w:r>
      <w:r w:rsidRPr="00D27E6C">
        <w:rPr>
          <w:spacing w:val="1"/>
        </w:rPr>
        <w:t xml:space="preserve"> </w:t>
      </w:r>
      <w:r w:rsidRPr="00D27E6C">
        <w:t>a</w:t>
      </w:r>
      <w:r w:rsidRPr="00D27E6C">
        <w:rPr>
          <w:spacing w:val="1"/>
        </w:rPr>
        <w:t xml:space="preserve"> </w:t>
      </w:r>
      <w:r w:rsidRPr="00D27E6C">
        <w:t>los</w:t>
      </w:r>
      <w:r w:rsidRPr="00D27E6C">
        <w:rPr>
          <w:spacing w:val="1"/>
        </w:rPr>
        <w:t xml:space="preserve"> </w:t>
      </w:r>
      <w:r w:rsidRPr="00D27E6C">
        <w:t>habitantes</w:t>
      </w:r>
      <w:r w:rsidRPr="00D27E6C">
        <w:rPr>
          <w:spacing w:val="1"/>
        </w:rPr>
        <w:t xml:space="preserve"> </w:t>
      </w:r>
      <w:r w:rsidRPr="00D27E6C">
        <w:t>debido</w:t>
      </w:r>
      <w:r w:rsidRPr="00D27E6C">
        <w:rPr>
          <w:spacing w:val="1"/>
        </w:rPr>
        <w:t xml:space="preserve"> </w:t>
      </w:r>
      <w:r w:rsidRPr="00D27E6C">
        <w:t>a</w:t>
      </w:r>
      <w:r w:rsidRPr="00D27E6C">
        <w:rPr>
          <w:spacing w:val="1"/>
        </w:rPr>
        <w:t xml:space="preserve"> </w:t>
      </w:r>
      <w:r w:rsidRPr="00D27E6C">
        <w:t>la</w:t>
      </w:r>
      <w:r w:rsidRPr="00D27E6C">
        <w:rPr>
          <w:spacing w:val="1"/>
        </w:rPr>
        <w:t xml:space="preserve"> </w:t>
      </w:r>
      <w:r w:rsidRPr="00D27E6C">
        <w:t>proliferación de plagas y la creación de focos de infección. Por tal motivo, al no contar con una</w:t>
      </w:r>
      <w:r w:rsidRPr="00D27E6C">
        <w:rPr>
          <w:spacing w:val="1"/>
        </w:rPr>
        <w:t xml:space="preserve"> </w:t>
      </w:r>
      <w:r w:rsidRPr="00D27E6C">
        <w:t>organización sanitaria adecuada para la evacuación de aguas residuales y la gestión de desechos</w:t>
      </w:r>
      <w:r w:rsidRPr="00D27E6C">
        <w:rPr>
          <w:spacing w:val="1"/>
        </w:rPr>
        <w:t xml:space="preserve"> </w:t>
      </w:r>
      <w:r w:rsidR="00C05ABA" w:rsidRPr="00D27E6C">
        <w:t>sólidos, a</w:t>
      </w:r>
      <w:r w:rsidRPr="00D27E6C">
        <w:t>fecta gravemente al medio ambiente, biodiversidad local y a la salud pública de</w:t>
      </w:r>
      <w:r w:rsidRPr="00D27E6C">
        <w:rPr>
          <w:spacing w:val="1"/>
        </w:rPr>
        <w:t xml:space="preserve"> </w:t>
      </w:r>
      <w:r w:rsidRPr="00D27E6C">
        <w:t>los</w:t>
      </w:r>
      <w:r w:rsidRPr="00D27E6C">
        <w:rPr>
          <w:spacing w:val="-14"/>
        </w:rPr>
        <w:t xml:space="preserve"> </w:t>
      </w:r>
      <w:r w:rsidRPr="00D27E6C">
        <w:t>habitantes.</w:t>
      </w:r>
      <w:r w:rsidRPr="00D27E6C">
        <w:rPr>
          <w:spacing w:val="-15"/>
        </w:rPr>
        <w:t xml:space="preserve"> </w:t>
      </w:r>
      <w:bookmarkStart w:id="232" w:name="_Toc169973656"/>
      <w:bookmarkStart w:id="233" w:name="_Toc170052929"/>
      <w:bookmarkStart w:id="234" w:name="_Toc170145368"/>
    </w:p>
    <w:p w14:paraId="381A74F0" w14:textId="518D481D" w:rsidR="006E7F19" w:rsidRPr="00D27E6C" w:rsidRDefault="006E7F19" w:rsidP="008505C4">
      <w:pPr>
        <w:rPr>
          <w:rFonts w:eastAsiaTheme="minorEastAsia"/>
          <w:smallCaps/>
          <w:noProof/>
          <w:sz w:val="24"/>
          <w:szCs w:val="24"/>
        </w:rPr>
      </w:pPr>
    </w:p>
    <w:p w14:paraId="3853D8D7" w14:textId="083AC098" w:rsidR="001447A7" w:rsidRPr="00D27E6C" w:rsidRDefault="00D02956" w:rsidP="00BE7EAB">
      <w:pPr>
        <w:jc w:val="center"/>
        <w:rPr>
          <w:rFonts w:eastAsiaTheme="minorEastAsia"/>
          <w:smallCaps/>
          <w:noProof/>
          <w:sz w:val="24"/>
          <w:szCs w:val="24"/>
        </w:rPr>
      </w:pPr>
      <w:bookmarkStart w:id="235" w:name="_Toc180503973"/>
      <w:r w:rsidRPr="00D27E6C">
        <w:rPr>
          <w:rFonts w:eastAsiaTheme="minorEastAsia"/>
          <w:smallCaps/>
          <w:noProof/>
          <w:sz w:val="24"/>
          <w:szCs w:val="24"/>
        </w:rPr>
        <w:t>Tabla</w:t>
      </w:r>
      <w:r w:rsidR="00014425"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28</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Detalles de equipamientos</w:t>
      </w:r>
      <w:bookmarkEnd w:id="232"/>
      <w:bookmarkEnd w:id="233"/>
      <w:bookmarkEnd w:id="234"/>
      <w:bookmarkEnd w:id="235"/>
    </w:p>
    <w:tbl>
      <w:tblPr>
        <w:tblStyle w:val="TableNormal"/>
        <w:tblW w:w="90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66"/>
        <w:gridCol w:w="988"/>
        <w:gridCol w:w="1044"/>
        <w:gridCol w:w="989"/>
        <w:gridCol w:w="1009"/>
        <w:gridCol w:w="938"/>
        <w:gridCol w:w="955"/>
        <w:gridCol w:w="1014"/>
        <w:gridCol w:w="1020"/>
      </w:tblGrid>
      <w:tr w:rsidR="001447A7" w:rsidRPr="00D27E6C" w14:paraId="347040C1" w14:textId="77777777" w:rsidTr="00C05ABA">
        <w:trPr>
          <w:trHeight w:val="480"/>
          <w:jc w:val="center"/>
        </w:trPr>
        <w:tc>
          <w:tcPr>
            <w:tcW w:w="0" w:type="auto"/>
          </w:tcPr>
          <w:p w14:paraId="03B2757E" w14:textId="77777777" w:rsidR="001447A7" w:rsidRPr="00D27E6C" w:rsidRDefault="001447A7" w:rsidP="00BE7EAB">
            <w:pPr>
              <w:pStyle w:val="TableParagraph"/>
              <w:rPr>
                <w:b/>
                <w:sz w:val="20"/>
                <w:szCs w:val="20"/>
              </w:rPr>
            </w:pPr>
          </w:p>
          <w:p w14:paraId="70521DE4" w14:textId="77777777" w:rsidR="001447A7" w:rsidRPr="00D27E6C" w:rsidRDefault="00CD46A3" w:rsidP="00BE7EAB">
            <w:pPr>
              <w:pStyle w:val="TableParagraph"/>
              <w:ind w:left="158"/>
              <w:rPr>
                <w:sz w:val="20"/>
                <w:szCs w:val="20"/>
              </w:rPr>
            </w:pPr>
            <w:r w:rsidRPr="00D27E6C">
              <w:rPr>
                <w:sz w:val="20"/>
                <w:szCs w:val="20"/>
              </w:rPr>
              <w:t>Parroquia</w:t>
            </w:r>
          </w:p>
        </w:tc>
        <w:tc>
          <w:tcPr>
            <w:tcW w:w="0" w:type="auto"/>
          </w:tcPr>
          <w:p w14:paraId="195199BC" w14:textId="77777777" w:rsidR="001447A7" w:rsidRPr="00D27E6C" w:rsidRDefault="00CD46A3" w:rsidP="00BE7EAB">
            <w:pPr>
              <w:pStyle w:val="TableParagraph"/>
              <w:ind w:left="292" w:hanging="75"/>
              <w:rPr>
                <w:sz w:val="20"/>
                <w:szCs w:val="20"/>
              </w:rPr>
            </w:pPr>
            <w:r w:rsidRPr="00D27E6C">
              <w:rPr>
                <w:sz w:val="20"/>
                <w:szCs w:val="20"/>
              </w:rPr>
              <w:t>Nombre</w:t>
            </w:r>
            <w:r w:rsidRPr="00D27E6C">
              <w:rPr>
                <w:spacing w:val="-47"/>
                <w:sz w:val="20"/>
                <w:szCs w:val="20"/>
              </w:rPr>
              <w:t xml:space="preserve"> </w:t>
            </w:r>
            <w:r w:rsidRPr="00D27E6C">
              <w:rPr>
                <w:sz w:val="20"/>
                <w:szCs w:val="20"/>
              </w:rPr>
              <w:t>oficial</w:t>
            </w:r>
          </w:p>
        </w:tc>
        <w:tc>
          <w:tcPr>
            <w:tcW w:w="0" w:type="auto"/>
          </w:tcPr>
          <w:p w14:paraId="6A8375F8" w14:textId="77777777" w:rsidR="001447A7" w:rsidRPr="00D27E6C" w:rsidRDefault="001447A7" w:rsidP="00BE7EAB">
            <w:pPr>
              <w:pStyle w:val="TableParagraph"/>
              <w:rPr>
                <w:b/>
                <w:sz w:val="20"/>
                <w:szCs w:val="20"/>
              </w:rPr>
            </w:pPr>
          </w:p>
          <w:p w14:paraId="50519F88" w14:textId="77777777" w:rsidR="001447A7" w:rsidRPr="00D27E6C" w:rsidRDefault="00CD46A3" w:rsidP="00BE7EAB">
            <w:pPr>
              <w:pStyle w:val="TableParagraph"/>
              <w:ind w:left="125"/>
              <w:rPr>
                <w:sz w:val="20"/>
                <w:szCs w:val="20"/>
              </w:rPr>
            </w:pPr>
            <w:r w:rsidRPr="00D27E6C">
              <w:rPr>
                <w:sz w:val="20"/>
                <w:szCs w:val="20"/>
              </w:rPr>
              <w:t>Dirección</w:t>
            </w:r>
          </w:p>
        </w:tc>
        <w:tc>
          <w:tcPr>
            <w:tcW w:w="0" w:type="auto"/>
          </w:tcPr>
          <w:p w14:paraId="66620895" w14:textId="77777777" w:rsidR="001447A7" w:rsidRPr="00D27E6C" w:rsidRDefault="001447A7" w:rsidP="00BE7EAB">
            <w:pPr>
              <w:pStyle w:val="TableParagraph"/>
              <w:rPr>
                <w:b/>
                <w:sz w:val="20"/>
                <w:szCs w:val="20"/>
              </w:rPr>
            </w:pPr>
          </w:p>
          <w:p w14:paraId="59F036B6" w14:textId="77777777" w:rsidR="001447A7" w:rsidRPr="00D27E6C" w:rsidRDefault="00CD46A3" w:rsidP="00BE7EAB">
            <w:pPr>
              <w:pStyle w:val="TableParagraph"/>
              <w:ind w:left="123"/>
              <w:jc w:val="center"/>
              <w:rPr>
                <w:sz w:val="20"/>
                <w:szCs w:val="20"/>
              </w:rPr>
            </w:pPr>
            <w:r w:rsidRPr="00D27E6C">
              <w:rPr>
                <w:sz w:val="20"/>
                <w:szCs w:val="20"/>
              </w:rPr>
              <w:t>Institución</w:t>
            </w:r>
          </w:p>
        </w:tc>
        <w:tc>
          <w:tcPr>
            <w:tcW w:w="0" w:type="auto"/>
          </w:tcPr>
          <w:p w14:paraId="6F6FC43F" w14:textId="77777777" w:rsidR="001447A7" w:rsidRPr="00D27E6C" w:rsidRDefault="00CD46A3" w:rsidP="00BE7EAB">
            <w:pPr>
              <w:pStyle w:val="TableParagraph"/>
              <w:ind w:left="393" w:hanging="236"/>
              <w:rPr>
                <w:sz w:val="20"/>
                <w:szCs w:val="20"/>
              </w:rPr>
            </w:pPr>
            <w:r w:rsidRPr="00D27E6C">
              <w:rPr>
                <w:sz w:val="20"/>
                <w:szCs w:val="20"/>
              </w:rPr>
              <w:t>Parroquia</w:t>
            </w:r>
            <w:r w:rsidRPr="00D27E6C">
              <w:rPr>
                <w:spacing w:val="-47"/>
                <w:sz w:val="20"/>
                <w:szCs w:val="20"/>
              </w:rPr>
              <w:t xml:space="preserve"> </w:t>
            </w:r>
            <w:r w:rsidRPr="00D27E6C">
              <w:rPr>
                <w:sz w:val="20"/>
                <w:szCs w:val="20"/>
              </w:rPr>
              <w:t>tipo</w:t>
            </w:r>
          </w:p>
        </w:tc>
        <w:tc>
          <w:tcPr>
            <w:tcW w:w="0" w:type="auto"/>
          </w:tcPr>
          <w:p w14:paraId="2DC8A6D0" w14:textId="77777777" w:rsidR="001447A7" w:rsidRPr="00D27E6C" w:rsidRDefault="00CD46A3" w:rsidP="00BE7EAB">
            <w:pPr>
              <w:pStyle w:val="TableParagraph"/>
              <w:ind w:left="138" w:firstLine="177"/>
              <w:rPr>
                <w:sz w:val="20"/>
                <w:szCs w:val="20"/>
              </w:rPr>
            </w:pPr>
            <w:r w:rsidRPr="00D27E6C">
              <w:rPr>
                <w:sz w:val="20"/>
                <w:szCs w:val="20"/>
              </w:rPr>
              <w:t>Red</w:t>
            </w:r>
            <w:r w:rsidRPr="00D27E6C">
              <w:rPr>
                <w:spacing w:val="1"/>
                <w:sz w:val="20"/>
                <w:szCs w:val="20"/>
              </w:rPr>
              <w:t xml:space="preserve"> </w:t>
            </w:r>
            <w:r w:rsidRPr="00D27E6C">
              <w:rPr>
                <w:sz w:val="20"/>
                <w:szCs w:val="20"/>
              </w:rPr>
              <w:t>atención</w:t>
            </w:r>
          </w:p>
        </w:tc>
        <w:tc>
          <w:tcPr>
            <w:tcW w:w="0" w:type="auto"/>
          </w:tcPr>
          <w:p w14:paraId="05B45235" w14:textId="77777777" w:rsidR="001447A7" w:rsidRPr="00D27E6C" w:rsidRDefault="00CD46A3" w:rsidP="00BE7EAB">
            <w:pPr>
              <w:pStyle w:val="TableParagraph"/>
              <w:ind w:left="142" w:firstLine="117"/>
              <w:rPr>
                <w:sz w:val="20"/>
                <w:szCs w:val="20"/>
              </w:rPr>
            </w:pPr>
            <w:r w:rsidRPr="00D27E6C">
              <w:rPr>
                <w:sz w:val="20"/>
                <w:szCs w:val="20"/>
              </w:rPr>
              <w:t>Nivel</w:t>
            </w:r>
            <w:r w:rsidRPr="00D27E6C">
              <w:rPr>
                <w:spacing w:val="1"/>
                <w:sz w:val="20"/>
                <w:szCs w:val="20"/>
              </w:rPr>
              <w:t xml:space="preserve"> </w:t>
            </w:r>
            <w:r w:rsidRPr="00D27E6C">
              <w:rPr>
                <w:sz w:val="20"/>
                <w:szCs w:val="20"/>
              </w:rPr>
              <w:t>atención</w:t>
            </w:r>
          </w:p>
        </w:tc>
        <w:tc>
          <w:tcPr>
            <w:tcW w:w="0" w:type="auto"/>
          </w:tcPr>
          <w:p w14:paraId="71C26A28" w14:textId="77777777" w:rsidR="001447A7" w:rsidRPr="00D27E6C" w:rsidRDefault="001447A7" w:rsidP="00BE7EAB">
            <w:pPr>
              <w:pStyle w:val="TableParagraph"/>
              <w:rPr>
                <w:b/>
                <w:sz w:val="20"/>
                <w:szCs w:val="20"/>
              </w:rPr>
            </w:pPr>
          </w:p>
          <w:p w14:paraId="4A6F757E" w14:textId="77777777" w:rsidR="001447A7" w:rsidRPr="00D27E6C" w:rsidRDefault="00CD46A3" w:rsidP="00BE7EAB">
            <w:pPr>
              <w:pStyle w:val="TableParagraph"/>
              <w:ind w:left="132"/>
              <w:rPr>
                <w:sz w:val="20"/>
                <w:szCs w:val="20"/>
              </w:rPr>
            </w:pPr>
            <w:r w:rsidRPr="00D27E6C">
              <w:rPr>
                <w:sz w:val="20"/>
                <w:szCs w:val="20"/>
              </w:rPr>
              <w:t>Tipología</w:t>
            </w:r>
          </w:p>
        </w:tc>
        <w:tc>
          <w:tcPr>
            <w:tcW w:w="0" w:type="auto"/>
          </w:tcPr>
          <w:p w14:paraId="30FB5172" w14:textId="77777777" w:rsidR="001447A7" w:rsidRPr="00D27E6C" w:rsidRDefault="00CD46A3" w:rsidP="00BE7EAB">
            <w:pPr>
              <w:pStyle w:val="TableParagraph"/>
              <w:ind w:left="146" w:hanging="3"/>
              <w:jc w:val="center"/>
              <w:rPr>
                <w:sz w:val="20"/>
                <w:szCs w:val="20"/>
              </w:rPr>
            </w:pPr>
            <w:r w:rsidRPr="00D27E6C">
              <w:rPr>
                <w:sz w:val="20"/>
                <w:szCs w:val="20"/>
              </w:rPr>
              <w:t>Horario</w:t>
            </w:r>
            <w:r w:rsidRPr="00D27E6C">
              <w:rPr>
                <w:spacing w:val="1"/>
                <w:sz w:val="20"/>
                <w:szCs w:val="20"/>
              </w:rPr>
              <w:t xml:space="preserve"> </w:t>
            </w:r>
            <w:r w:rsidRPr="00D27E6C">
              <w:rPr>
                <w:sz w:val="20"/>
                <w:szCs w:val="20"/>
              </w:rPr>
              <w:t>de</w:t>
            </w:r>
            <w:r w:rsidRPr="00D27E6C">
              <w:rPr>
                <w:spacing w:val="1"/>
                <w:sz w:val="20"/>
                <w:szCs w:val="20"/>
              </w:rPr>
              <w:t xml:space="preserve"> </w:t>
            </w:r>
            <w:r w:rsidRPr="00D27E6C">
              <w:rPr>
                <w:sz w:val="20"/>
                <w:szCs w:val="20"/>
              </w:rPr>
              <w:t>atención</w:t>
            </w:r>
          </w:p>
        </w:tc>
      </w:tr>
      <w:tr w:rsidR="001447A7" w:rsidRPr="00D27E6C" w14:paraId="54C13E4D" w14:textId="77777777" w:rsidTr="00C05ABA">
        <w:trPr>
          <w:trHeight w:val="562"/>
          <w:jc w:val="center"/>
        </w:trPr>
        <w:tc>
          <w:tcPr>
            <w:tcW w:w="0" w:type="auto"/>
          </w:tcPr>
          <w:p w14:paraId="51710ABF" w14:textId="27477693" w:rsidR="001447A7" w:rsidRPr="00D27E6C" w:rsidRDefault="00B21AD9" w:rsidP="00BE7EAB">
            <w:pPr>
              <w:pStyle w:val="TableParagraph"/>
              <w:ind w:left="234" w:firstLine="50"/>
              <w:rPr>
                <w:sz w:val="20"/>
                <w:szCs w:val="20"/>
              </w:rPr>
            </w:pPr>
            <w:r w:rsidRPr="00D27E6C">
              <w:rPr>
                <w:sz w:val="20"/>
                <w:szCs w:val="20"/>
              </w:rPr>
              <w:t>Diez</w:t>
            </w:r>
            <w:r w:rsidR="00276E9A" w:rsidRPr="00D27E6C">
              <w:rPr>
                <w:sz w:val="20"/>
                <w:szCs w:val="20"/>
              </w:rPr>
              <w:t xml:space="preserve"> de Agosto</w:t>
            </w:r>
          </w:p>
        </w:tc>
        <w:tc>
          <w:tcPr>
            <w:tcW w:w="0" w:type="auto"/>
          </w:tcPr>
          <w:p w14:paraId="78B62B08" w14:textId="45AC92DA" w:rsidR="001447A7" w:rsidRPr="00D27E6C" w:rsidRDefault="00B21AD9" w:rsidP="00BE7EAB">
            <w:pPr>
              <w:pStyle w:val="TableParagraph"/>
              <w:jc w:val="center"/>
              <w:rPr>
                <w:sz w:val="20"/>
                <w:szCs w:val="20"/>
              </w:rPr>
            </w:pPr>
            <w:r w:rsidRPr="00D27E6C">
              <w:rPr>
                <w:sz w:val="20"/>
                <w:szCs w:val="20"/>
              </w:rPr>
              <w:t>Diez</w:t>
            </w:r>
            <w:r w:rsidR="00276E9A" w:rsidRPr="00D27E6C">
              <w:rPr>
                <w:sz w:val="20"/>
                <w:szCs w:val="20"/>
              </w:rPr>
              <w:t xml:space="preserve"> de Agosto</w:t>
            </w:r>
          </w:p>
        </w:tc>
        <w:tc>
          <w:tcPr>
            <w:tcW w:w="0" w:type="auto"/>
          </w:tcPr>
          <w:p w14:paraId="7F9DD673" w14:textId="487588BB" w:rsidR="001447A7" w:rsidRPr="00D27E6C" w:rsidRDefault="00B21AD9" w:rsidP="00BE7EAB">
            <w:pPr>
              <w:pStyle w:val="TableParagraph"/>
              <w:ind w:left="209" w:firstLine="48"/>
              <w:rPr>
                <w:sz w:val="20"/>
                <w:szCs w:val="20"/>
              </w:rPr>
            </w:pPr>
            <w:r w:rsidRPr="00D27E6C">
              <w:rPr>
                <w:sz w:val="20"/>
                <w:szCs w:val="20"/>
              </w:rPr>
              <w:t>Diez</w:t>
            </w:r>
            <w:r w:rsidR="00276E9A" w:rsidRPr="00D27E6C">
              <w:rPr>
                <w:sz w:val="20"/>
                <w:szCs w:val="20"/>
              </w:rPr>
              <w:t xml:space="preserve"> de Agosto </w:t>
            </w:r>
          </w:p>
        </w:tc>
        <w:tc>
          <w:tcPr>
            <w:tcW w:w="0" w:type="auto"/>
          </w:tcPr>
          <w:p w14:paraId="6539066A" w14:textId="77777777" w:rsidR="001447A7" w:rsidRPr="00D27E6C" w:rsidRDefault="00CD46A3" w:rsidP="00BE7EAB">
            <w:pPr>
              <w:pStyle w:val="TableParagraph"/>
              <w:ind w:left="122"/>
              <w:jc w:val="center"/>
              <w:rPr>
                <w:sz w:val="20"/>
                <w:szCs w:val="20"/>
              </w:rPr>
            </w:pPr>
            <w:r w:rsidRPr="00D27E6C">
              <w:rPr>
                <w:sz w:val="20"/>
                <w:szCs w:val="20"/>
              </w:rPr>
              <w:t>MSP</w:t>
            </w:r>
          </w:p>
        </w:tc>
        <w:tc>
          <w:tcPr>
            <w:tcW w:w="0" w:type="auto"/>
          </w:tcPr>
          <w:p w14:paraId="57B80E76" w14:textId="77777777" w:rsidR="001447A7" w:rsidRPr="00D27E6C" w:rsidRDefault="00CD46A3" w:rsidP="00BE7EAB">
            <w:pPr>
              <w:pStyle w:val="TableParagraph"/>
              <w:ind w:left="15"/>
              <w:jc w:val="center"/>
              <w:rPr>
                <w:sz w:val="20"/>
                <w:szCs w:val="20"/>
              </w:rPr>
            </w:pPr>
            <w:r w:rsidRPr="00D27E6C">
              <w:rPr>
                <w:w w:val="99"/>
                <w:sz w:val="20"/>
                <w:szCs w:val="20"/>
              </w:rPr>
              <w:t>R</w:t>
            </w:r>
          </w:p>
        </w:tc>
        <w:tc>
          <w:tcPr>
            <w:tcW w:w="0" w:type="auto"/>
          </w:tcPr>
          <w:p w14:paraId="4B0FABAB" w14:textId="77777777" w:rsidR="001447A7" w:rsidRPr="00D27E6C" w:rsidRDefault="00CD46A3" w:rsidP="00BE7EAB">
            <w:pPr>
              <w:pStyle w:val="TableParagraph"/>
              <w:ind w:left="176" w:firstLine="139"/>
              <w:rPr>
                <w:sz w:val="20"/>
                <w:szCs w:val="20"/>
              </w:rPr>
            </w:pPr>
            <w:r w:rsidRPr="00D27E6C">
              <w:rPr>
                <w:sz w:val="20"/>
                <w:szCs w:val="20"/>
              </w:rPr>
              <w:t>Red</w:t>
            </w:r>
            <w:r w:rsidRPr="00D27E6C">
              <w:rPr>
                <w:spacing w:val="1"/>
                <w:sz w:val="20"/>
                <w:szCs w:val="20"/>
              </w:rPr>
              <w:t xml:space="preserve"> </w:t>
            </w:r>
            <w:r w:rsidRPr="00D27E6C">
              <w:rPr>
                <w:sz w:val="20"/>
                <w:szCs w:val="20"/>
              </w:rPr>
              <w:t>Pública</w:t>
            </w:r>
          </w:p>
        </w:tc>
        <w:tc>
          <w:tcPr>
            <w:tcW w:w="0" w:type="auto"/>
          </w:tcPr>
          <w:p w14:paraId="3339A10E" w14:textId="77777777" w:rsidR="001447A7" w:rsidRPr="00D27E6C" w:rsidRDefault="00CD46A3" w:rsidP="00BE7EAB">
            <w:pPr>
              <w:pStyle w:val="TableParagraph"/>
              <w:ind w:left="19"/>
              <w:jc w:val="center"/>
              <w:rPr>
                <w:sz w:val="20"/>
                <w:szCs w:val="20"/>
              </w:rPr>
            </w:pPr>
            <w:r w:rsidRPr="00D27E6C">
              <w:rPr>
                <w:w w:val="99"/>
                <w:sz w:val="20"/>
                <w:szCs w:val="20"/>
              </w:rPr>
              <w:t>1</w:t>
            </w:r>
          </w:p>
        </w:tc>
        <w:tc>
          <w:tcPr>
            <w:tcW w:w="0" w:type="auto"/>
          </w:tcPr>
          <w:p w14:paraId="44E45912" w14:textId="77777777" w:rsidR="001447A7" w:rsidRPr="00D27E6C" w:rsidRDefault="00CD46A3" w:rsidP="00BE7EAB">
            <w:pPr>
              <w:pStyle w:val="TableParagraph"/>
              <w:ind w:left="293" w:hanging="166"/>
              <w:rPr>
                <w:sz w:val="20"/>
                <w:szCs w:val="20"/>
              </w:rPr>
            </w:pPr>
            <w:r w:rsidRPr="00D27E6C">
              <w:rPr>
                <w:sz w:val="20"/>
                <w:szCs w:val="20"/>
              </w:rPr>
              <w:t>Centro de</w:t>
            </w:r>
            <w:r w:rsidRPr="00D27E6C">
              <w:rPr>
                <w:spacing w:val="-47"/>
                <w:sz w:val="20"/>
                <w:szCs w:val="20"/>
              </w:rPr>
              <w:t xml:space="preserve"> </w:t>
            </w:r>
            <w:r w:rsidRPr="00D27E6C">
              <w:rPr>
                <w:sz w:val="20"/>
                <w:szCs w:val="20"/>
              </w:rPr>
              <w:t>Salud</w:t>
            </w:r>
          </w:p>
        </w:tc>
        <w:tc>
          <w:tcPr>
            <w:tcW w:w="0" w:type="auto"/>
          </w:tcPr>
          <w:p w14:paraId="0739F038" w14:textId="77777777" w:rsidR="001447A7" w:rsidRPr="00D27E6C" w:rsidRDefault="00CD46A3" w:rsidP="00BE7EAB">
            <w:pPr>
              <w:pStyle w:val="TableParagraph"/>
              <w:ind w:left="194"/>
              <w:rPr>
                <w:sz w:val="20"/>
                <w:szCs w:val="20"/>
              </w:rPr>
            </w:pPr>
            <w:r w:rsidRPr="00D27E6C">
              <w:rPr>
                <w:sz w:val="20"/>
                <w:szCs w:val="20"/>
              </w:rPr>
              <w:t>8 horas</w:t>
            </w:r>
          </w:p>
        </w:tc>
      </w:tr>
    </w:tbl>
    <w:p w14:paraId="14800563" w14:textId="6C09A3A5" w:rsidR="001447A7" w:rsidRPr="00D27E6C" w:rsidRDefault="003535F9" w:rsidP="00BE7EAB">
      <w:pPr>
        <w:ind w:left="-567"/>
        <w:rPr>
          <w:sz w:val="20"/>
          <w:szCs w:val="20"/>
        </w:rPr>
      </w:pPr>
      <w:r w:rsidRPr="00D27E6C">
        <w:rPr>
          <w:sz w:val="24"/>
          <w:szCs w:val="24"/>
        </w:rPr>
        <w:t xml:space="preserve">           </w:t>
      </w:r>
      <w:r w:rsidR="00CD46A3" w:rsidRPr="00D27E6C">
        <w:rPr>
          <w:sz w:val="20"/>
          <w:szCs w:val="20"/>
        </w:rPr>
        <w:t>Fuente: Vi</w:t>
      </w:r>
      <w:r w:rsidR="00C05ABA" w:rsidRPr="00D27E6C">
        <w:rPr>
          <w:sz w:val="20"/>
          <w:szCs w:val="20"/>
        </w:rPr>
        <w:t xml:space="preserve">sita de campo a las Comunidades - </w:t>
      </w:r>
      <w:r w:rsidR="00EB57D9" w:rsidRPr="00D27E6C">
        <w:rPr>
          <w:sz w:val="20"/>
          <w:szCs w:val="20"/>
        </w:rPr>
        <w:t>Elaborado por: Equipo Técnico 2024</w:t>
      </w:r>
      <w:r w:rsidR="00CD46A3" w:rsidRPr="00D27E6C">
        <w:rPr>
          <w:sz w:val="20"/>
          <w:szCs w:val="20"/>
        </w:rPr>
        <w:t>.</w:t>
      </w:r>
    </w:p>
    <w:p w14:paraId="61C6D9B0" w14:textId="77777777" w:rsidR="00E02863" w:rsidRDefault="00E02863" w:rsidP="00BE7EAB">
      <w:pPr>
        <w:jc w:val="center"/>
        <w:rPr>
          <w:rFonts w:eastAsiaTheme="minorEastAsia"/>
          <w:smallCaps/>
          <w:noProof/>
          <w:sz w:val="24"/>
          <w:szCs w:val="24"/>
        </w:rPr>
      </w:pPr>
      <w:bookmarkStart w:id="236" w:name="_Toc169973657"/>
      <w:bookmarkStart w:id="237" w:name="_Toc170052930"/>
      <w:bookmarkStart w:id="238" w:name="_Toc170145369"/>
    </w:p>
    <w:p w14:paraId="7D0A794C" w14:textId="2DDA3555" w:rsidR="001447A7" w:rsidRPr="00D27E6C" w:rsidRDefault="00D02956" w:rsidP="00BE7EAB">
      <w:pPr>
        <w:jc w:val="center"/>
        <w:rPr>
          <w:rFonts w:eastAsiaTheme="minorEastAsia"/>
          <w:smallCaps/>
          <w:noProof/>
          <w:sz w:val="24"/>
          <w:szCs w:val="24"/>
        </w:rPr>
      </w:pPr>
      <w:bookmarkStart w:id="239" w:name="_Toc180503974"/>
      <w:r w:rsidRPr="00D27E6C">
        <w:rPr>
          <w:rFonts w:eastAsiaTheme="minorEastAsia"/>
          <w:smallCaps/>
          <w:noProof/>
          <w:sz w:val="24"/>
          <w:szCs w:val="24"/>
        </w:rPr>
        <w:lastRenderedPageBreak/>
        <w:t>Tabla</w:t>
      </w:r>
      <w:r w:rsidR="00014425"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29</w:t>
      </w:r>
      <w:r w:rsidRPr="00D27E6C">
        <w:rPr>
          <w:rFonts w:eastAsiaTheme="minorEastAsia"/>
          <w:smallCaps/>
          <w:noProof/>
          <w:sz w:val="24"/>
          <w:szCs w:val="24"/>
        </w:rPr>
        <w:fldChar w:fldCharType="end"/>
      </w:r>
      <w:r w:rsidR="009516D0" w:rsidRPr="00D27E6C">
        <w:rPr>
          <w:rFonts w:eastAsiaTheme="minorEastAsia"/>
          <w:smallCaps/>
          <w:noProof/>
          <w:sz w:val="24"/>
          <w:szCs w:val="24"/>
        </w:rPr>
        <w:t xml:space="preserve"> </w:t>
      </w:r>
      <w:r w:rsidR="00CD46A3" w:rsidRPr="00D27E6C">
        <w:rPr>
          <w:rFonts w:eastAsiaTheme="minorEastAsia"/>
          <w:smallCaps/>
          <w:noProof/>
          <w:sz w:val="24"/>
          <w:szCs w:val="24"/>
        </w:rPr>
        <w:t>Tipo de establecimientos</w:t>
      </w:r>
      <w:bookmarkEnd w:id="236"/>
      <w:bookmarkEnd w:id="237"/>
      <w:bookmarkEnd w:id="238"/>
      <w:bookmarkEnd w:id="239"/>
    </w:p>
    <w:p w14:paraId="1F9D7789" w14:textId="77777777" w:rsidR="003D3CB5" w:rsidRPr="00D27E6C" w:rsidRDefault="003D3CB5" w:rsidP="00BE7EAB">
      <w:pPr>
        <w:jc w:val="center"/>
        <w:rPr>
          <w:rFonts w:eastAsiaTheme="minorEastAsia"/>
          <w:smallCaps/>
          <w:noProof/>
          <w:sz w:val="24"/>
          <w:szCs w:val="24"/>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86"/>
        <w:gridCol w:w="2576"/>
        <w:gridCol w:w="1787"/>
        <w:gridCol w:w="1776"/>
        <w:gridCol w:w="1386"/>
      </w:tblGrid>
      <w:tr w:rsidR="001447A7" w:rsidRPr="00D27E6C" w14:paraId="1A9C4226" w14:textId="77777777" w:rsidTr="00C05ABA">
        <w:trPr>
          <w:trHeight w:val="523"/>
          <w:jc w:val="center"/>
        </w:trPr>
        <w:tc>
          <w:tcPr>
            <w:tcW w:w="0" w:type="auto"/>
          </w:tcPr>
          <w:p w14:paraId="15DC5824" w14:textId="77777777" w:rsidR="001447A7" w:rsidRPr="00D27E6C" w:rsidRDefault="00CD46A3" w:rsidP="00BE7EAB">
            <w:pPr>
              <w:pStyle w:val="TableParagraph"/>
              <w:ind w:left="88" w:right="88"/>
              <w:jc w:val="center"/>
              <w:rPr>
                <w:sz w:val="20"/>
                <w:szCs w:val="20"/>
              </w:rPr>
            </w:pPr>
            <w:r w:rsidRPr="00D27E6C">
              <w:rPr>
                <w:sz w:val="20"/>
                <w:szCs w:val="20"/>
              </w:rPr>
              <w:t>Provincia/Cantón</w:t>
            </w:r>
          </w:p>
        </w:tc>
        <w:tc>
          <w:tcPr>
            <w:tcW w:w="0" w:type="auto"/>
          </w:tcPr>
          <w:p w14:paraId="412E168C" w14:textId="154D80A8" w:rsidR="001447A7" w:rsidRPr="00D27E6C" w:rsidRDefault="00CD46A3" w:rsidP="00BE7EAB">
            <w:pPr>
              <w:pStyle w:val="TableParagraph"/>
              <w:ind w:left="506" w:firstLine="192"/>
              <w:rPr>
                <w:sz w:val="20"/>
                <w:szCs w:val="20"/>
              </w:rPr>
            </w:pPr>
            <w:r w:rsidRPr="00D27E6C">
              <w:rPr>
                <w:sz w:val="20"/>
                <w:szCs w:val="20"/>
              </w:rPr>
              <w:t>Centro de</w:t>
            </w:r>
            <w:r w:rsidRPr="00D27E6C">
              <w:rPr>
                <w:spacing w:val="1"/>
                <w:sz w:val="20"/>
                <w:szCs w:val="20"/>
              </w:rPr>
              <w:t xml:space="preserve"> </w:t>
            </w:r>
            <w:r w:rsidR="00FA79EE" w:rsidRPr="00D27E6C">
              <w:rPr>
                <w:spacing w:val="1"/>
                <w:sz w:val="20"/>
                <w:szCs w:val="20"/>
              </w:rPr>
              <w:t xml:space="preserve">   </w:t>
            </w:r>
            <w:r w:rsidRPr="00D27E6C">
              <w:rPr>
                <w:sz w:val="20"/>
                <w:szCs w:val="20"/>
              </w:rPr>
              <w:t>especialidades</w:t>
            </w:r>
          </w:p>
        </w:tc>
        <w:tc>
          <w:tcPr>
            <w:tcW w:w="0" w:type="auto"/>
          </w:tcPr>
          <w:p w14:paraId="2023DEEA" w14:textId="77777777" w:rsidR="001447A7" w:rsidRPr="00D27E6C" w:rsidRDefault="00CD46A3" w:rsidP="00BE7EAB">
            <w:pPr>
              <w:pStyle w:val="TableParagraph"/>
              <w:ind w:left="921" w:hanging="773"/>
              <w:rPr>
                <w:sz w:val="20"/>
                <w:szCs w:val="20"/>
              </w:rPr>
            </w:pPr>
            <w:r w:rsidRPr="00D27E6C">
              <w:rPr>
                <w:sz w:val="20"/>
                <w:szCs w:val="20"/>
              </w:rPr>
              <w:t>Centro de salud tipo</w:t>
            </w:r>
            <w:r w:rsidRPr="00D27E6C">
              <w:rPr>
                <w:spacing w:val="-50"/>
                <w:sz w:val="20"/>
                <w:szCs w:val="20"/>
              </w:rPr>
              <w:t xml:space="preserve"> </w:t>
            </w:r>
            <w:r w:rsidRPr="00D27E6C">
              <w:rPr>
                <w:sz w:val="20"/>
                <w:szCs w:val="20"/>
              </w:rPr>
              <w:t>A</w:t>
            </w:r>
          </w:p>
        </w:tc>
        <w:tc>
          <w:tcPr>
            <w:tcW w:w="0" w:type="auto"/>
          </w:tcPr>
          <w:p w14:paraId="1B2B799F" w14:textId="77777777" w:rsidR="001447A7" w:rsidRPr="00D27E6C" w:rsidRDefault="00CD46A3" w:rsidP="00BE7EAB">
            <w:pPr>
              <w:pStyle w:val="TableParagraph"/>
              <w:ind w:left="923" w:hanging="780"/>
              <w:rPr>
                <w:sz w:val="20"/>
                <w:szCs w:val="20"/>
              </w:rPr>
            </w:pPr>
            <w:r w:rsidRPr="00D27E6C">
              <w:rPr>
                <w:sz w:val="20"/>
                <w:szCs w:val="20"/>
              </w:rPr>
              <w:t>Centro de salud tipo</w:t>
            </w:r>
            <w:r w:rsidRPr="00D27E6C">
              <w:rPr>
                <w:spacing w:val="-50"/>
                <w:sz w:val="20"/>
                <w:szCs w:val="20"/>
              </w:rPr>
              <w:t xml:space="preserve"> </w:t>
            </w:r>
            <w:r w:rsidRPr="00D27E6C">
              <w:rPr>
                <w:sz w:val="20"/>
                <w:szCs w:val="20"/>
              </w:rPr>
              <w:t>B</w:t>
            </w:r>
          </w:p>
        </w:tc>
        <w:tc>
          <w:tcPr>
            <w:tcW w:w="0" w:type="auto"/>
          </w:tcPr>
          <w:p w14:paraId="6DE58E98" w14:textId="77777777" w:rsidR="001447A7" w:rsidRPr="00D27E6C" w:rsidRDefault="00CD46A3" w:rsidP="00BE7EAB">
            <w:pPr>
              <w:pStyle w:val="TableParagraph"/>
              <w:ind w:left="503" w:hanging="185"/>
              <w:rPr>
                <w:sz w:val="20"/>
                <w:szCs w:val="20"/>
              </w:rPr>
            </w:pPr>
            <w:r w:rsidRPr="00D27E6C">
              <w:rPr>
                <w:sz w:val="20"/>
                <w:szCs w:val="20"/>
              </w:rPr>
              <w:t>Puesto de</w:t>
            </w:r>
            <w:r w:rsidRPr="00D27E6C">
              <w:rPr>
                <w:spacing w:val="-50"/>
                <w:sz w:val="20"/>
                <w:szCs w:val="20"/>
              </w:rPr>
              <w:t xml:space="preserve"> </w:t>
            </w:r>
            <w:r w:rsidRPr="00D27E6C">
              <w:rPr>
                <w:sz w:val="20"/>
                <w:szCs w:val="20"/>
              </w:rPr>
              <w:t>salud</w:t>
            </w:r>
          </w:p>
        </w:tc>
      </w:tr>
      <w:tr w:rsidR="001447A7" w:rsidRPr="00D27E6C" w14:paraId="32934ED9" w14:textId="77777777" w:rsidTr="00C05ABA">
        <w:trPr>
          <w:trHeight w:val="327"/>
          <w:jc w:val="center"/>
        </w:trPr>
        <w:tc>
          <w:tcPr>
            <w:tcW w:w="0" w:type="auto"/>
          </w:tcPr>
          <w:p w14:paraId="19A4BA27" w14:textId="2DEF7008" w:rsidR="001447A7" w:rsidRPr="00D27E6C" w:rsidRDefault="00B21AD9" w:rsidP="00BE7EAB">
            <w:pPr>
              <w:pStyle w:val="TableParagraph"/>
              <w:ind w:left="88" w:right="88"/>
              <w:jc w:val="center"/>
              <w:rPr>
                <w:sz w:val="20"/>
                <w:szCs w:val="20"/>
              </w:rPr>
            </w:pPr>
            <w:r w:rsidRPr="00D27E6C">
              <w:rPr>
                <w:sz w:val="20"/>
                <w:szCs w:val="20"/>
              </w:rPr>
              <w:t>Diez</w:t>
            </w:r>
            <w:r w:rsidR="00276E9A" w:rsidRPr="00D27E6C">
              <w:rPr>
                <w:sz w:val="20"/>
                <w:szCs w:val="20"/>
              </w:rPr>
              <w:t xml:space="preserve"> de Agosto</w:t>
            </w:r>
          </w:p>
        </w:tc>
        <w:tc>
          <w:tcPr>
            <w:tcW w:w="0" w:type="auto"/>
          </w:tcPr>
          <w:p w14:paraId="5F8619AC" w14:textId="77777777" w:rsidR="001447A7" w:rsidRPr="00D27E6C" w:rsidRDefault="001447A7" w:rsidP="00BE7EAB">
            <w:pPr>
              <w:pStyle w:val="TableParagraph"/>
              <w:rPr>
                <w:sz w:val="20"/>
                <w:szCs w:val="20"/>
              </w:rPr>
            </w:pPr>
          </w:p>
        </w:tc>
        <w:tc>
          <w:tcPr>
            <w:tcW w:w="0" w:type="auto"/>
          </w:tcPr>
          <w:p w14:paraId="3693BB78" w14:textId="77777777" w:rsidR="001447A7" w:rsidRPr="00D27E6C" w:rsidRDefault="00CD46A3" w:rsidP="00BE7EAB">
            <w:pPr>
              <w:pStyle w:val="TableParagraph"/>
              <w:ind w:left="9"/>
              <w:jc w:val="center"/>
              <w:rPr>
                <w:sz w:val="20"/>
                <w:szCs w:val="20"/>
              </w:rPr>
            </w:pPr>
            <w:r w:rsidRPr="00D27E6C">
              <w:rPr>
                <w:sz w:val="20"/>
                <w:szCs w:val="20"/>
              </w:rPr>
              <w:t>1</w:t>
            </w:r>
          </w:p>
        </w:tc>
        <w:tc>
          <w:tcPr>
            <w:tcW w:w="0" w:type="auto"/>
          </w:tcPr>
          <w:p w14:paraId="5C8BB838" w14:textId="77777777" w:rsidR="001447A7" w:rsidRPr="00D27E6C" w:rsidRDefault="001447A7" w:rsidP="00BE7EAB">
            <w:pPr>
              <w:pStyle w:val="TableParagraph"/>
              <w:rPr>
                <w:sz w:val="20"/>
                <w:szCs w:val="20"/>
              </w:rPr>
            </w:pPr>
          </w:p>
        </w:tc>
        <w:tc>
          <w:tcPr>
            <w:tcW w:w="0" w:type="auto"/>
          </w:tcPr>
          <w:p w14:paraId="77271D13" w14:textId="77777777" w:rsidR="001447A7" w:rsidRPr="00D27E6C" w:rsidRDefault="001447A7" w:rsidP="00BE7EAB">
            <w:pPr>
              <w:pStyle w:val="TableParagraph"/>
              <w:rPr>
                <w:sz w:val="20"/>
                <w:szCs w:val="20"/>
              </w:rPr>
            </w:pPr>
          </w:p>
        </w:tc>
      </w:tr>
    </w:tbl>
    <w:p w14:paraId="3E377852" w14:textId="39D5C0AD" w:rsidR="007F35E6" w:rsidRPr="00D27E6C" w:rsidRDefault="00CD46A3" w:rsidP="00BE7EAB">
      <w:pPr>
        <w:rPr>
          <w:sz w:val="20"/>
          <w:szCs w:val="20"/>
        </w:rPr>
      </w:pPr>
      <w:r w:rsidRPr="00D27E6C">
        <w:rPr>
          <w:sz w:val="20"/>
          <w:szCs w:val="20"/>
        </w:rPr>
        <w:t>Fuente: Visita de campo a las Comunidades.</w:t>
      </w:r>
    </w:p>
    <w:p w14:paraId="5844B8DE" w14:textId="584D8E67" w:rsidR="001447A7" w:rsidRPr="00D27E6C" w:rsidRDefault="00EB57D9" w:rsidP="00BE7EAB">
      <w:pPr>
        <w:rPr>
          <w:sz w:val="20"/>
          <w:szCs w:val="20"/>
        </w:rPr>
      </w:pPr>
      <w:r w:rsidRPr="00D27E6C">
        <w:rPr>
          <w:sz w:val="20"/>
          <w:szCs w:val="20"/>
        </w:rPr>
        <w:t>Elaborado por: Equipo Técnico 2024</w:t>
      </w:r>
      <w:r w:rsidR="00CD46A3" w:rsidRPr="00D27E6C">
        <w:rPr>
          <w:sz w:val="20"/>
          <w:szCs w:val="20"/>
        </w:rPr>
        <w:t>.</w:t>
      </w:r>
    </w:p>
    <w:p w14:paraId="48A29B2C" w14:textId="44AD8AFE" w:rsidR="00C05ABA" w:rsidRPr="00D27E6C" w:rsidRDefault="00C05ABA" w:rsidP="00BE7EAB">
      <w:pPr>
        <w:pStyle w:val="Textoindependiente"/>
      </w:pPr>
    </w:p>
    <w:p w14:paraId="6F20AE50" w14:textId="0D0A9C43" w:rsidR="001447A7" w:rsidRPr="00D27E6C" w:rsidRDefault="00CD46A3" w:rsidP="00BE7EAB">
      <w:pPr>
        <w:pStyle w:val="Textoindependiente"/>
      </w:pPr>
      <w:r w:rsidRPr="00D27E6C">
        <w:t>A</w:t>
      </w:r>
      <w:r w:rsidRPr="00D27E6C">
        <w:rPr>
          <w:spacing w:val="31"/>
        </w:rPr>
        <w:t xml:space="preserve"> </w:t>
      </w:r>
      <w:r w:rsidRPr="00D27E6C">
        <w:t>través</w:t>
      </w:r>
      <w:r w:rsidRPr="00D27E6C">
        <w:rPr>
          <w:spacing w:val="32"/>
        </w:rPr>
        <w:t xml:space="preserve"> </w:t>
      </w:r>
      <w:r w:rsidRPr="00D27E6C">
        <w:t>del</w:t>
      </w:r>
      <w:r w:rsidRPr="00D27E6C">
        <w:rPr>
          <w:spacing w:val="33"/>
        </w:rPr>
        <w:t xml:space="preserve"> </w:t>
      </w:r>
      <w:r w:rsidRPr="00D27E6C">
        <w:t>análisis</w:t>
      </w:r>
      <w:r w:rsidRPr="00D27E6C">
        <w:rPr>
          <w:spacing w:val="31"/>
        </w:rPr>
        <w:t xml:space="preserve"> </w:t>
      </w:r>
      <w:r w:rsidRPr="00D27E6C">
        <w:t>de</w:t>
      </w:r>
      <w:r w:rsidRPr="00D27E6C">
        <w:rPr>
          <w:spacing w:val="31"/>
        </w:rPr>
        <w:t xml:space="preserve"> </w:t>
      </w:r>
      <w:r w:rsidRPr="00D27E6C">
        <w:t>la</w:t>
      </w:r>
      <w:r w:rsidRPr="00D27E6C">
        <w:rPr>
          <w:spacing w:val="31"/>
        </w:rPr>
        <w:t xml:space="preserve"> </w:t>
      </w:r>
      <w:r w:rsidRPr="00D27E6C">
        <w:t>tabla</w:t>
      </w:r>
      <w:r w:rsidRPr="00D27E6C">
        <w:rPr>
          <w:spacing w:val="30"/>
        </w:rPr>
        <w:t xml:space="preserve"> </w:t>
      </w:r>
      <w:r w:rsidRPr="00D27E6C">
        <w:t>se</w:t>
      </w:r>
      <w:r w:rsidRPr="00D27E6C">
        <w:rPr>
          <w:spacing w:val="31"/>
        </w:rPr>
        <w:t xml:space="preserve"> </w:t>
      </w:r>
      <w:r w:rsidRPr="00D27E6C">
        <w:t>puede</w:t>
      </w:r>
      <w:r w:rsidRPr="00D27E6C">
        <w:rPr>
          <w:spacing w:val="31"/>
        </w:rPr>
        <w:t xml:space="preserve"> </w:t>
      </w:r>
      <w:r w:rsidRPr="00D27E6C">
        <w:t>observar</w:t>
      </w:r>
      <w:r w:rsidRPr="00D27E6C">
        <w:rPr>
          <w:spacing w:val="31"/>
        </w:rPr>
        <w:t xml:space="preserve"> </w:t>
      </w:r>
      <w:r w:rsidRPr="00D27E6C">
        <w:t>que</w:t>
      </w:r>
      <w:r w:rsidRPr="00D27E6C">
        <w:rPr>
          <w:spacing w:val="31"/>
        </w:rPr>
        <w:t xml:space="preserve"> </w:t>
      </w:r>
      <w:r w:rsidRPr="00D27E6C">
        <w:t>la</w:t>
      </w:r>
      <w:r w:rsidRPr="00D27E6C">
        <w:rPr>
          <w:spacing w:val="31"/>
        </w:rPr>
        <w:t xml:space="preserve"> </w:t>
      </w:r>
      <w:r w:rsidRPr="00D27E6C">
        <w:t>parroquia</w:t>
      </w:r>
      <w:r w:rsidRPr="00D27E6C">
        <w:rPr>
          <w:spacing w:val="33"/>
        </w:rPr>
        <w:t xml:space="preserve"> </w:t>
      </w:r>
      <w:r w:rsidRPr="00D27E6C">
        <w:t>cuenta</w:t>
      </w:r>
      <w:r w:rsidRPr="00D27E6C">
        <w:rPr>
          <w:spacing w:val="31"/>
        </w:rPr>
        <w:t xml:space="preserve"> </w:t>
      </w:r>
      <w:r w:rsidRPr="00D27E6C">
        <w:t>con</w:t>
      </w:r>
      <w:r w:rsidRPr="00D27E6C">
        <w:rPr>
          <w:spacing w:val="32"/>
        </w:rPr>
        <w:t xml:space="preserve"> </w:t>
      </w:r>
      <w:r w:rsidRPr="00D27E6C">
        <w:t>algún</w:t>
      </w:r>
      <w:r w:rsidRPr="00D27E6C">
        <w:rPr>
          <w:spacing w:val="32"/>
        </w:rPr>
        <w:t xml:space="preserve"> </w:t>
      </w:r>
      <w:r w:rsidRPr="00D27E6C">
        <w:t>tipo</w:t>
      </w:r>
      <w:r w:rsidRPr="00D27E6C">
        <w:rPr>
          <w:spacing w:val="31"/>
        </w:rPr>
        <w:t xml:space="preserve"> </w:t>
      </w:r>
      <w:r w:rsidR="00C905FC" w:rsidRPr="00D27E6C">
        <w:t xml:space="preserve">de </w:t>
      </w:r>
      <w:r w:rsidRPr="00D27E6C">
        <w:t>equipamiento</w:t>
      </w:r>
      <w:r w:rsidRPr="00D27E6C">
        <w:rPr>
          <w:spacing w:val="-1"/>
        </w:rPr>
        <w:t xml:space="preserve"> </w:t>
      </w:r>
      <w:r w:rsidRPr="00D27E6C">
        <w:t>de</w:t>
      </w:r>
      <w:r w:rsidRPr="00D27E6C">
        <w:rPr>
          <w:spacing w:val="-1"/>
        </w:rPr>
        <w:t xml:space="preserve"> </w:t>
      </w:r>
      <w:r w:rsidRPr="00D27E6C">
        <w:t>salud.</w:t>
      </w:r>
    </w:p>
    <w:p w14:paraId="68ADAD0A" w14:textId="269E964F" w:rsidR="00C05ABA" w:rsidRPr="00D27E6C" w:rsidRDefault="00C05ABA" w:rsidP="00BE7EAB">
      <w:pPr>
        <w:rPr>
          <w:b/>
          <w:sz w:val="24"/>
          <w:szCs w:val="24"/>
        </w:rPr>
      </w:pPr>
      <w:bookmarkStart w:id="240" w:name="_TOC_250047"/>
    </w:p>
    <w:p w14:paraId="773D558F" w14:textId="76885EE7" w:rsidR="001447A7" w:rsidRPr="00D27E6C" w:rsidRDefault="00CD46A3" w:rsidP="00DC205C">
      <w:pPr>
        <w:pStyle w:val="Prrafodelista"/>
        <w:numPr>
          <w:ilvl w:val="1"/>
          <w:numId w:val="20"/>
        </w:numPr>
        <w:rPr>
          <w:b/>
          <w:sz w:val="24"/>
          <w:szCs w:val="24"/>
        </w:rPr>
      </w:pPr>
      <w:r w:rsidRPr="00D27E6C">
        <w:rPr>
          <w:b/>
          <w:sz w:val="24"/>
          <w:szCs w:val="24"/>
        </w:rPr>
        <w:t>Dotación</w:t>
      </w:r>
      <w:r w:rsidRPr="00D27E6C">
        <w:rPr>
          <w:b/>
          <w:spacing w:val="-1"/>
          <w:sz w:val="24"/>
          <w:szCs w:val="24"/>
        </w:rPr>
        <w:t xml:space="preserve"> </w:t>
      </w:r>
      <w:r w:rsidRPr="00D27E6C">
        <w:rPr>
          <w:b/>
          <w:sz w:val="24"/>
          <w:szCs w:val="24"/>
        </w:rPr>
        <w:t>de</w:t>
      </w:r>
      <w:r w:rsidRPr="00D27E6C">
        <w:rPr>
          <w:b/>
          <w:spacing w:val="-3"/>
          <w:sz w:val="24"/>
          <w:szCs w:val="24"/>
        </w:rPr>
        <w:t xml:space="preserve"> </w:t>
      </w:r>
      <w:r w:rsidRPr="00D27E6C">
        <w:rPr>
          <w:b/>
          <w:sz w:val="24"/>
          <w:szCs w:val="24"/>
        </w:rPr>
        <w:t>agua</w:t>
      </w:r>
      <w:r w:rsidRPr="00D27E6C">
        <w:rPr>
          <w:b/>
          <w:spacing w:val="-1"/>
          <w:sz w:val="24"/>
          <w:szCs w:val="24"/>
        </w:rPr>
        <w:t xml:space="preserve"> </w:t>
      </w:r>
      <w:r w:rsidRPr="00D27E6C">
        <w:rPr>
          <w:b/>
          <w:sz w:val="24"/>
          <w:szCs w:val="24"/>
        </w:rPr>
        <w:t>y</w:t>
      </w:r>
      <w:r w:rsidRPr="00D27E6C">
        <w:rPr>
          <w:b/>
          <w:spacing w:val="-2"/>
          <w:sz w:val="24"/>
          <w:szCs w:val="24"/>
        </w:rPr>
        <w:t xml:space="preserve"> </w:t>
      </w:r>
      <w:bookmarkEnd w:id="240"/>
      <w:r w:rsidRPr="00D27E6C">
        <w:rPr>
          <w:b/>
          <w:sz w:val="24"/>
          <w:szCs w:val="24"/>
        </w:rPr>
        <w:t>alcantarillado</w:t>
      </w:r>
    </w:p>
    <w:p w14:paraId="4CC7F9E0" w14:textId="77777777" w:rsidR="007F35E6" w:rsidRPr="00D27E6C" w:rsidRDefault="007F35E6" w:rsidP="00BE7EAB">
      <w:pPr>
        <w:pStyle w:val="Ttulo1"/>
        <w:tabs>
          <w:tab w:val="left" w:pos="840"/>
        </w:tabs>
        <w:ind w:left="0"/>
        <w:jc w:val="both"/>
      </w:pPr>
    </w:p>
    <w:p w14:paraId="0708511A" w14:textId="16A48B15" w:rsidR="001447A7" w:rsidRPr="00D27E6C" w:rsidRDefault="00CD46A3" w:rsidP="00BE7EAB">
      <w:pPr>
        <w:pStyle w:val="Textoindependiente"/>
        <w:jc w:val="both"/>
      </w:pPr>
      <w:r w:rsidRPr="00D27E6C">
        <w:t>Del</w:t>
      </w:r>
      <w:r w:rsidRPr="00D27E6C">
        <w:rPr>
          <w:spacing w:val="-8"/>
        </w:rPr>
        <w:t xml:space="preserve"> </w:t>
      </w:r>
      <w:r w:rsidRPr="00D27E6C">
        <w:t>total</w:t>
      </w:r>
      <w:r w:rsidRPr="00D27E6C">
        <w:rPr>
          <w:spacing w:val="-8"/>
        </w:rPr>
        <w:t xml:space="preserve"> </w:t>
      </w:r>
      <w:r w:rsidRPr="00D27E6C">
        <w:t>de</w:t>
      </w:r>
      <w:r w:rsidRPr="00D27E6C">
        <w:rPr>
          <w:spacing w:val="-8"/>
        </w:rPr>
        <w:t xml:space="preserve"> </w:t>
      </w:r>
      <w:r w:rsidRPr="00D27E6C">
        <w:t>las</w:t>
      </w:r>
      <w:r w:rsidRPr="00D27E6C">
        <w:rPr>
          <w:spacing w:val="-8"/>
        </w:rPr>
        <w:t xml:space="preserve"> </w:t>
      </w:r>
      <w:r w:rsidRPr="00D27E6C">
        <w:t>comunidades,</w:t>
      </w:r>
      <w:r w:rsidRPr="00D27E6C">
        <w:rPr>
          <w:spacing w:val="-7"/>
        </w:rPr>
        <w:t xml:space="preserve"> </w:t>
      </w:r>
      <w:r w:rsidRPr="00D27E6C">
        <w:t>asentamientos</w:t>
      </w:r>
      <w:r w:rsidRPr="00D27E6C">
        <w:rPr>
          <w:spacing w:val="-8"/>
        </w:rPr>
        <w:t xml:space="preserve"> </w:t>
      </w:r>
      <w:r w:rsidRPr="00D27E6C">
        <w:t>humanos</w:t>
      </w:r>
      <w:r w:rsidRPr="00D27E6C">
        <w:rPr>
          <w:spacing w:val="-7"/>
        </w:rPr>
        <w:t xml:space="preserve"> </w:t>
      </w:r>
      <w:r w:rsidRPr="00D27E6C">
        <w:t>y</w:t>
      </w:r>
      <w:r w:rsidRPr="00D27E6C">
        <w:rPr>
          <w:spacing w:val="-8"/>
        </w:rPr>
        <w:t xml:space="preserve"> </w:t>
      </w:r>
      <w:r w:rsidRPr="00D27E6C">
        <w:t>barrios</w:t>
      </w:r>
      <w:r w:rsidRPr="00D27E6C">
        <w:rPr>
          <w:spacing w:val="-8"/>
        </w:rPr>
        <w:t xml:space="preserve"> </w:t>
      </w:r>
      <w:r w:rsidRPr="00D27E6C">
        <w:t>que</w:t>
      </w:r>
      <w:r w:rsidRPr="00D27E6C">
        <w:rPr>
          <w:spacing w:val="-8"/>
        </w:rPr>
        <w:t xml:space="preserve"> </w:t>
      </w:r>
      <w:r w:rsidRPr="00D27E6C">
        <w:t>pertenecen</w:t>
      </w:r>
      <w:r w:rsidRPr="00D27E6C">
        <w:rPr>
          <w:spacing w:val="-8"/>
        </w:rPr>
        <w:t xml:space="preserve"> </w:t>
      </w:r>
      <w:r w:rsidRPr="00D27E6C">
        <w:t>a</w:t>
      </w:r>
      <w:r w:rsidRPr="00D27E6C">
        <w:rPr>
          <w:spacing w:val="-8"/>
        </w:rPr>
        <w:t xml:space="preserve"> </w:t>
      </w:r>
      <w:r w:rsidRPr="00D27E6C">
        <w:t>la</w:t>
      </w:r>
      <w:r w:rsidRPr="00D27E6C">
        <w:rPr>
          <w:spacing w:val="-9"/>
        </w:rPr>
        <w:t xml:space="preserve"> </w:t>
      </w:r>
      <w:r w:rsidRPr="00D27E6C">
        <w:t>parroquia,</w:t>
      </w:r>
      <w:r w:rsidRPr="00D27E6C">
        <w:rPr>
          <w:spacing w:val="-7"/>
        </w:rPr>
        <w:t xml:space="preserve"> </w:t>
      </w:r>
      <w:r w:rsidR="00CB77B4" w:rsidRPr="00D27E6C">
        <w:t>las 19</w:t>
      </w:r>
      <w:r w:rsidRPr="00D27E6C">
        <w:t xml:space="preserve"> comunidades tienen agua </w:t>
      </w:r>
      <w:r w:rsidR="004575A1" w:rsidRPr="00D27E6C">
        <w:t>que es recolectada principalmente de la lluvia</w:t>
      </w:r>
      <w:r w:rsidRPr="00D27E6C">
        <w:t>,</w:t>
      </w:r>
      <w:r w:rsidRPr="00D27E6C">
        <w:rPr>
          <w:spacing w:val="1"/>
        </w:rPr>
        <w:t xml:space="preserve"> </w:t>
      </w:r>
      <w:r w:rsidRPr="00D27E6C">
        <w:t>es</w:t>
      </w:r>
      <w:r w:rsidRPr="00D27E6C">
        <w:rPr>
          <w:spacing w:val="-5"/>
        </w:rPr>
        <w:t xml:space="preserve"> </w:t>
      </w:r>
      <w:r w:rsidRPr="00D27E6C">
        <w:t>importante</w:t>
      </w:r>
      <w:r w:rsidRPr="00D27E6C">
        <w:rPr>
          <w:spacing w:val="-6"/>
        </w:rPr>
        <w:t xml:space="preserve"> </w:t>
      </w:r>
      <w:r w:rsidRPr="00D27E6C">
        <w:t>mencionar</w:t>
      </w:r>
      <w:r w:rsidRPr="00D27E6C">
        <w:rPr>
          <w:spacing w:val="-1"/>
        </w:rPr>
        <w:t xml:space="preserve"> </w:t>
      </w:r>
      <w:r w:rsidRPr="00D27E6C">
        <w:t>que</w:t>
      </w:r>
      <w:r w:rsidRPr="00D27E6C">
        <w:rPr>
          <w:spacing w:val="-6"/>
        </w:rPr>
        <w:t xml:space="preserve"> </w:t>
      </w:r>
      <w:r w:rsidRPr="00D27E6C">
        <w:t>esta</w:t>
      </w:r>
      <w:r w:rsidRPr="00D27E6C">
        <w:rPr>
          <w:spacing w:val="-3"/>
        </w:rPr>
        <w:t xml:space="preserve"> </w:t>
      </w:r>
      <w:r w:rsidRPr="00D27E6C">
        <w:t>agua</w:t>
      </w:r>
      <w:r w:rsidRPr="00D27E6C">
        <w:rPr>
          <w:spacing w:val="-3"/>
        </w:rPr>
        <w:t xml:space="preserve"> </w:t>
      </w:r>
      <w:r w:rsidRPr="00D27E6C">
        <w:t>es</w:t>
      </w:r>
      <w:r w:rsidRPr="00D27E6C">
        <w:rPr>
          <w:spacing w:val="-2"/>
        </w:rPr>
        <w:t xml:space="preserve"> </w:t>
      </w:r>
      <w:r w:rsidRPr="00D27E6C">
        <w:t>captada</w:t>
      </w:r>
      <w:r w:rsidRPr="00D27E6C">
        <w:rPr>
          <w:spacing w:val="-3"/>
        </w:rPr>
        <w:t xml:space="preserve"> </w:t>
      </w:r>
      <w:r w:rsidRPr="00D27E6C">
        <w:t>y</w:t>
      </w:r>
      <w:r w:rsidRPr="00D27E6C">
        <w:rPr>
          <w:spacing w:val="-5"/>
        </w:rPr>
        <w:t xml:space="preserve"> </w:t>
      </w:r>
      <w:r w:rsidRPr="00D27E6C">
        <w:t>distribuida</w:t>
      </w:r>
      <w:r w:rsidRPr="00D27E6C">
        <w:rPr>
          <w:spacing w:val="-6"/>
        </w:rPr>
        <w:t xml:space="preserve"> </w:t>
      </w:r>
      <w:r w:rsidRPr="00D27E6C">
        <w:t>con</w:t>
      </w:r>
      <w:r w:rsidRPr="00D27E6C">
        <w:rPr>
          <w:spacing w:val="-5"/>
        </w:rPr>
        <w:t xml:space="preserve"> </w:t>
      </w:r>
      <w:r w:rsidRPr="00D27E6C">
        <w:t>poco</w:t>
      </w:r>
      <w:r w:rsidRPr="00D27E6C">
        <w:rPr>
          <w:spacing w:val="-5"/>
        </w:rPr>
        <w:t xml:space="preserve"> </w:t>
      </w:r>
      <w:r w:rsidRPr="00D27E6C">
        <w:t>o</w:t>
      </w:r>
      <w:r w:rsidRPr="00D27E6C">
        <w:rPr>
          <w:spacing w:val="-2"/>
        </w:rPr>
        <w:t xml:space="preserve"> </w:t>
      </w:r>
      <w:r w:rsidRPr="00D27E6C">
        <w:t>escaso</w:t>
      </w:r>
      <w:r w:rsidRPr="00D27E6C">
        <w:rPr>
          <w:spacing w:val="-4"/>
        </w:rPr>
        <w:t xml:space="preserve"> </w:t>
      </w:r>
      <w:r w:rsidRPr="00D27E6C">
        <w:t>tratamiento.</w:t>
      </w:r>
      <w:r w:rsidRPr="00D27E6C">
        <w:rPr>
          <w:spacing w:val="-5"/>
        </w:rPr>
        <w:t xml:space="preserve"> </w:t>
      </w:r>
    </w:p>
    <w:p w14:paraId="651C198D" w14:textId="0B2A954A" w:rsidR="001447A7" w:rsidRPr="00D27E6C" w:rsidRDefault="001447A7" w:rsidP="00BE7EAB">
      <w:pPr>
        <w:jc w:val="both"/>
        <w:rPr>
          <w:sz w:val="24"/>
          <w:szCs w:val="24"/>
        </w:rPr>
      </w:pPr>
    </w:p>
    <w:p w14:paraId="20E0350F" w14:textId="280241D2" w:rsidR="008505C4" w:rsidRDefault="008505C4" w:rsidP="008505C4">
      <w:pPr>
        <w:jc w:val="center"/>
        <w:rPr>
          <w:rFonts w:eastAsiaTheme="minorEastAsia"/>
          <w:smallCaps/>
          <w:noProof/>
          <w:sz w:val="24"/>
          <w:szCs w:val="24"/>
        </w:rPr>
      </w:pPr>
      <w:bookmarkStart w:id="241" w:name="_Toc180503975"/>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30</w:t>
      </w:r>
      <w:r w:rsidRPr="00D27E6C">
        <w:rPr>
          <w:rFonts w:eastAsiaTheme="minorEastAsia"/>
          <w:smallCaps/>
          <w:noProof/>
          <w:sz w:val="24"/>
          <w:szCs w:val="24"/>
        </w:rPr>
        <w:fldChar w:fldCharType="end"/>
      </w:r>
      <w:r w:rsidRPr="00D27E6C">
        <w:rPr>
          <w:rFonts w:eastAsiaTheme="minorEastAsia"/>
          <w:smallCaps/>
          <w:noProof/>
          <w:sz w:val="24"/>
          <w:szCs w:val="24"/>
        </w:rPr>
        <w:t xml:space="preserve"> Dotación de Agua Diez de Agosto</w:t>
      </w:r>
      <w:bookmarkEnd w:id="241"/>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5"/>
        <w:gridCol w:w="1678"/>
        <w:gridCol w:w="993"/>
        <w:gridCol w:w="1134"/>
        <w:gridCol w:w="1417"/>
        <w:gridCol w:w="709"/>
        <w:gridCol w:w="1098"/>
        <w:gridCol w:w="1780"/>
      </w:tblGrid>
      <w:tr w:rsidR="00872BBF" w:rsidRPr="00D27E6C" w14:paraId="29804A00" w14:textId="77777777" w:rsidTr="00E02863">
        <w:trPr>
          <w:trHeight w:val="142"/>
          <w:jc w:val="center"/>
        </w:trPr>
        <w:tc>
          <w:tcPr>
            <w:tcW w:w="585" w:type="dxa"/>
            <w:shd w:val="clear" w:color="auto" w:fill="auto"/>
            <w:noWrap/>
            <w:vAlign w:val="bottom"/>
          </w:tcPr>
          <w:p w14:paraId="087339B4" w14:textId="77777777" w:rsidR="00872BBF" w:rsidRPr="00CF6EF8" w:rsidRDefault="00872BBF"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1678" w:type="dxa"/>
            <w:shd w:val="clear" w:color="auto" w:fill="auto"/>
            <w:noWrap/>
            <w:vAlign w:val="bottom"/>
          </w:tcPr>
          <w:p w14:paraId="47796B15" w14:textId="77777777" w:rsidR="00872BBF" w:rsidRPr="00CF6EF8" w:rsidRDefault="00872BBF"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993" w:type="dxa"/>
          </w:tcPr>
          <w:p w14:paraId="180DE36A" w14:textId="02F0F211" w:rsidR="00872BBF" w:rsidRPr="00CF6EF8" w:rsidRDefault="00872BBF" w:rsidP="001557F0">
            <w:pPr>
              <w:widowControl/>
              <w:autoSpaceDE/>
              <w:autoSpaceDN/>
              <w:jc w:val="center"/>
              <w:rPr>
                <w:color w:val="000000"/>
                <w:sz w:val="18"/>
                <w:szCs w:val="18"/>
                <w:lang w:eastAsia="es-EC"/>
              </w:rPr>
            </w:pPr>
            <w:r>
              <w:rPr>
                <w:color w:val="000000"/>
                <w:sz w:val="18"/>
                <w:szCs w:val="18"/>
                <w:lang w:eastAsia="es-EC"/>
              </w:rPr>
              <w:t>POTABLE</w:t>
            </w:r>
          </w:p>
        </w:tc>
        <w:tc>
          <w:tcPr>
            <w:tcW w:w="1134" w:type="dxa"/>
          </w:tcPr>
          <w:p w14:paraId="67DA2ABA" w14:textId="56E28040" w:rsidR="00872BBF" w:rsidRPr="00CF6EF8" w:rsidRDefault="00872BBF" w:rsidP="001557F0">
            <w:pPr>
              <w:widowControl/>
              <w:autoSpaceDE/>
              <w:autoSpaceDN/>
              <w:jc w:val="center"/>
              <w:rPr>
                <w:color w:val="000000"/>
                <w:sz w:val="18"/>
                <w:szCs w:val="18"/>
                <w:lang w:eastAsia="es-EC"/>
              </w:rPr>
            </w:pPr>
            <w:r>
              <w:rPr>
                <w:color w:val="000000"/>
                <w:sz w:val="18"/>
                <w:szCs w:val="18"/>
                <w:lang w:eastAsia="es-EC"/>
              </w:rPr>
              <w:t>ENTUBADA</w:t>
            </w:r>
          </w:p>
        </w:tc>
        <w:tc>
          <w:tcPr>
            <w:tcW w:w="1417" w:type="dxa"/>
          </w:tcPr>
          <w:p w14:paraId="292B3951" w14:textId="46266BA9" w:rsidR="00872BBF" w:rsidRPr="00CF6EF8" w:rsidRDefault="00872BBF" w:rsidP="001557F0">
            <w:pPr>
              <w:widowControl/>
              <w:autoSpaceDE/>
              <w:autoSpaceDN/>
              <w:jc w:val="center"/>
              <w:rPr>
                <w:color w:val="000000"/>
                <w:sz w:val="18"/>
                <w:szCs w:val="18"/>
                <w:lang w:eastAsia="es-EC"/>
              </w:rPr>
            </w:pPr>
            <w:r>
              <w:rPr>
                <w:color w:val="000000"/>
                <w:sz w:val="18"/>
                <w:szCs w:val="18"/>
                <w:lang w:eastAsia="es-EC"/>
              </w:rPr>
              <w:t>RECOLECCION AGUA LLUVIA</w:t>
            </w:r>
          </w:p>
        </w:tc>
        <w:tc>
          <w:tcPr>
            <w:tcW w:w="709" w:type="dxa"/>
          </w:tcPr>
          <w:p w14:paraId="37A61DE1" w14:textId="1E69AE7C" w:rsidR="00872BBF" w:rsidRPr="00CF6EF8" w:rsidRDefault="00872BBF" w:rsidP="001557F0">
            <w:pPr>
              <w:widowControl/>
              <w:autoSpaceDE/>
              <w:autoSpaceDN/>
              <w:jc w:val="center"/>
              <w:rPr>
                <w:color w:val="000000"/>
                <w:sz w:val="18"/>
                <w:szCs w:val="18"/>
                <w:lang w:eastAsia="es-EC"/>
              </w:rPr>
            </w:pPr>
            <w:r>
              <w:rPr>
                <w:color w:val="000000"/>
                <w:sz w:val="18"/>
                <w:szCs w:val="18"/>
                <w:lang w:eastAsia="es-EC"/>
              </w:rPr>
              <w:t>POZO</w:t>
            </w:r>
          </w:p>
        </w:tc>
        <w:tc>
          <w:tcPr>
            <w:tcW w:w="1098" w:type="dxa"/>
          </w:tcPr>
          <w:p w14:paraId="7AD50153" w14:textId="7FD7976A" w:rsidR="00872BBF" w:rsidRPr="00CF6EF8" w:rsidRDefault="00872BBF" w:rsidP="001557F0">
            <w:pPr>
              <w:widowControl/>
              <w:autoSpaceDE/>
              <w:autoSpaceDN/>
              <w:jc w:val="center"/>
              <w:rPr>
                <w:color w:val="000000"/>
                <w:sz w:val="18"/>
                <w:szCs w:val="18"/>
                <w:lang w:eastAsia="es-EC"/>
              </w:rPr>
            </w:pPr>
            <w:r>
              <w:rPr>
                <w:color w:val="000000"/>
                <w:sz w:val="18"/>
                <w:szCs w:val="18"/>
                <w:lang w:eastAsia="es-EC"/>
              </w:rPr>
              <w:t>BOMBAS DE AGUA</w:t>
            </w:r>
          </w:p>
        </w:tc>
        <w:tc>
          <w:tcPr>
            <w:tcW w:w="1780" w:type="dxa"/>
            <w:shd w:val="clear" w:color="auto" w:fill="auto"/>
            <w:noWrap/>
            <w:vAlign w:val="bottom"/>
          </w:tcPr>
          <w:p w14:paraId="58A0BD05" w14:textId="77777777" w:rsidR="00872BBF" w:rsidRPr="00CF6EF8" w:rsidRDefault="00872BBF"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A437D8" w:rsidRPr="00D27E6C" w14:paraId="1B36B879" w14:textId="77777777" w:rsidTr="00E02863">
        <w:trPr>
          <w:trHeight w:val="142"/>
          <w:jc w:val="center"/>
        </w:trPr>
        <w:tc>
          <w:tcPr>
            <w:tcW w:w="585" w:type="dxa"/>
            <w:shd w:val="clear" w:color="auto" w:fill="auto"/>
            <w:noWrap/>
            <w:vAlign w:val="bottom"/>
          </w:tcPr>
          <w:p w14:paraId="39A3AC08" w14:textId="77777777" w:rsidR="00A437D8" w:rsidRPr="00D27E6C" w:rsidRDefault="00A437D8" w:rsidP="00A437D8">
            <w:pPr>
              <w:widowControl/>
              <w:autoSpaceDE/>
              <w:autoSpaceDN/>
              <w:jc w:val="center"/>
              <w:rPr>
                <w:color w:val="000000"/>
                <w:sz w:val="20"/>
                <w:szCs w:val="20"/>
                <w:lang w:eastAsia="es-EC"/>
              </w:rPr>
            </w:pPr>
            <w:r w:rsidRPr="00D27E6C">
              <w:rPr>
                <w:color w:val="000000"/>
                <w:sz w:val="20"/>
                <w:szCs w:val="20"/>
                <w:lang w:eastAsia="es-EC"/>
              </w:rPr>
              <w:t>1</w:t>
            </w:r>
          </w:p>
        </w:tc>
        <w:tc>
          <w:tcPr>
            <w:tcW w:w="1678" w:type="dxa"/>
            <w:shd w:val="clear" w:color="auto" w:fill="auto"/>
            <w:noWrap/>
            <w:vAlign w:val="bottom"/>
          </w:tcPr>
          <w:p w14:paraId="570B7410" w14:textId="77777777" w:rsidR="00A437D8" w:rsidRPr="00D27E6C" w:rsidRDefault="00A437D8" w:rsidP="00A437D8">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993" w:type="dxa"/>
          </w:tcPr>
          <w:p w14:paraId="6D707CC0" w14:textId="29C54CF0" w:rsidR="00A437D8" w:rsidRPr="00D27E6C" w:rsidRDefault="00A437D8" w:rsidP="00A437D8">
            <w:pPr>
              <w:widowControl/>
              <w:autoSpaceDE/>
              <w:autoSpaceDN/>
              <w:jc w:val="center"/>
              <w:rPr>
                <w:color w:val="000000"/>
                <w:sz w:val="20"/>
                <w:szCs w:val="20"/>
                <w:lang w:eastAsia="es-EC"/>
              </w:rPr>
            </w:pPr>
          </w:p>
        </w:tc>
        <w:tc>
          <w:tcPr>
            <w:tcW w:w="1134" w:type="dxa"/>
          </w:tcPr>
          <w:p w14:paraId="0F6EC405" w14:textId="02A0D00F" w:rsidR="00A437D8" w:rsidRPr="00D27E6C" w:rsidRDefault="00E02863" w:rsidP="00A437D8">
            <w:pPr>
              <w:widowControl/>
              <w:autoSpaceDE/>
              <w:autoSpaceDN/>
              <w:jc w:val="center"/>
              <w:rPr>
                <w:color w:val="000000"/>
                <w:sz w:val="20"/>
                <w:szCs w:val="20"/>
                <w:lang w:eastAsia="es-EC"/>
              </w:rPr>
            </w:pPr>
            <w:r>
              <w:rPr>
                <w:color w:val="000000"/>
                <w:sz w:val="20"/>
                <w:szCs w:val="20"/>
                <w:lang w:eastAsia="es-EC"/>
              </w:rPr>
              <w:t>47</w:t>
            </w:r>
          </w:p>
        </w:tc>
        <w:tc>
          <w:tcPr>
            <w:tcW w:w="1417" w:type="dxa"/>
          </w:tcPr>
          <w:p w14:paraId="6AE05655" w14:textId="2274633B" w:rsidR="00A437D8" w:rsidRPr="00D27E6C" w:rsidRDefault="00E02863" w:rsidP="00A437D8">
            <w:pPr>
              <w:widowControl/>
              <w:autoSpaceDE/>
              <w:autoSpaceDN/>
              <w:jc w:val="center"/>
              <w:rPr>
                <w:color w:val="000000"/>
                <w:sz w:val="20"/>
                <w:szCs w:val="20"/>
                <w:lang w:eastAsia="es-EC"/>
              </w:rPr>
            </w:pPr>
            <w:r>
              <w:rPr>
                <w:color w:val="000000"/>
                <w:sz w:val="20"/>
                <w:szCs w:val="20"/>
                <w:lang w:eastAsia="es-EC"/>
              </w:rPr>
              <w:t>29</w:t>
            </w:r>
          </w:p>
        </w:tc>
        <w:tc>
          <w:tcPr>
            <w:tcW w:w="709" w:type="dxa"/>
          </w:tcPr>
          <w:p w14:paraId="2762A772" w14:textId="70DE6E9A" w:rsidR="00A437D8" w:rsidRPr="00D27E6C" w:rsidRDefault="00A437D8" w:rsidP="00A437D8">
            <w:pPr>
              <w:widowControl/>
              <w:autoSpaceDE/>
              <w:autoSpaceDN/>
              <w:jc w:val="center"/>
              <w:rPr>
                <w:color w:val="000000"/>
                <w:sz w:val="20"/>
                <w:szCs w:val="20"/>
                <w:lang w:eastAsia="es-EC"/>
              </w:rPr>
            </w:pPr>
          </w:p>
        </w:tc>
        <w:tc>
          <w:tcPr>
            <w:tcW w:w="1098" w:type="dxa"/>
          </w:tcPr>
          <w:p w14:paraId="0EBE79AA" w14:textId="77777777" w:rsidR="00A437D8" w:rsidRPr="00D27E6C" w:rsidRDefault="00A437D8" w:rsidP="00A437D8">
            <w:pPr>
              <w:widowControl/>
              <w:autoSpaceDE/>
              <w:autoSpaceDN/>
              <w:jc w:val="center"/>
              <w:rPr>
                <w:color w:val="000000"/>
                <w:sz w:val="20"/>
                <w:szCs w:val="20"/>
                <w:lang w:eastAsia="es-EC"/>
              </w:rPr>
            </w:pPr>
          </w:p>
        </w:tc>
        <w:tc>
          <w:tcPr>
            <w:tcW w:w="1780" w:type="dxa"/>
            <w:shd w:val="clear" w:color="auto" w:fill="auto"/>
            <w:noWrap/>
            <w:vAlign w:val="bottom"/>
          </w:tcPr>
          <w:p w14:paraId="3C4E198B" w14:textId="77777777" w:rsidR="00A437D8" w:rsidRPr="00D27E6C" w:rsidRDefault="00A437D8" w:rsidP="00A437D8">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872BBF" w:rsidRPr="00D27E6C" w14:paraId="469404D3" w14:textId="77777777" w:rsidTr="00E02863">
        <w:trPr>
          <w:trHeight w:val="273"/>
          <w:jc w:val="center"/>
        </w:trPr>
        <w:tc>
          <w:tcPr>
            <w:tcW w:w="585" w:type="dxa"/>
            <w:shd w:val="clear" w:color="auto" w:fill="auto"/>
            <w:noWrap/>
            <w:vAlign w:val="bottom"/>
          </w:tcPr>
          <w:p w14:paraId="1D4FBEA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2</w:t>
            </w:r>
          </w:p>
        </w:tc>
        <w:tc>
          <w:tcPr>
            <w:tcW w:w="1678" w:type="dxa"/>
            <w:shd w:val="clear" w:color="auto" w:fill="auto"/>
            <w:noWrap/>
            <w:vAlign w:val="bottom"/>
          </w:tcPr>
          <w:p w14:paraId="17526F41"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993" w:type="dxa"/>
          </w:tcPr>
          <w:p w14:paraId="5082CEE1" w14:textId="2F771465" w:rsidR="00872BBF" w:rsidRPr="00D27E6C" w:rsidRDefault="00872BBF" w:rsidP="001557F0">
            <w:pPr>
              <w:widowControl/>
              <w:autoSpaceDE/>
              <w:autoSpaceDN/>
              <w:jc w:val="center"/>
              <w:rPr>
                <w:color w:val="000000"/>
                <w:sz w:val="20"/>
                <w:szCs w:val="20"/>
                <w:lang w:eastAsia="es-EC"/>
              </w:rPr>
            </w:pPr>
          </w:p>
        </w:tc>
        <w:tc>
          <w:tcPr>
            <w:tcW w:w="1134" w:type="dxa"/>
          </w:tcPr>
          <w:p w14:paraId="45476568" w14:textId="19A036EB" w:rsidR="00872BBF" w:rsidRPr="00D27E6C" w:rsidRDefault="00A437D8" w:rsidP="001557F0">
            <w:pPr>
              <w:widowControl/>
              <w:autoSpaceDE/>
              <w:autoSpaceDN/>
              <w:jc w:val="center"/>
              <w:rPr>
                <w:color w:val="000000"/>
                <w:sz w:val="20"/>
                <w:szCs w:val="20"/>
                <w:lang w:eastAsia="es-EC"/>
              </w:rPr>
            </w:pPr>
            <w:r>
              <w:rPr>
                <w:color w:val="000000"/>
                <w:sz w:val="20"/>
                <w:szCs w:val="20"/>
                <w:lang w:eastAsia="es-EC"/>
              </w:rPr>
              <w:t>34</w:t>
            </w:r>
          </w:p>
        </w:tc>
        <w:tc>
          <w:tcPr>
            <w:tcW w:w="1417" w:type="dxa"/>
          </w:tcPr>
          <w:p w14:paraId="74DA9742" w14:textId="326795F6" w:rsidR="00872BBF" w:rsidRDefault="00A437D8" w:rsidP="001557F0">
            <w:pPr>
              <w:widowControl/>
              <w:autoSpaceDE/>
              <w:autoSpaceDN/>
              <w:jc w:val="center"/>
              <w:rPr>
                <w:color w:val="000000"/>
                <w:sz w:val="20"/>
                <w:szCs w:val="20"/>
                <w:lang w:eastAsia="es-EC"/>
              </w:rPr>
            </w:pPr>
            <w:r>
              <w:rPr>
                <w:color w:val="000000"/>
                <w:sz w:val="20"/>
                <w:szCs w:val="20"/>
                <w:lang w:eastAsia="es-EC"/>
              </w:rPr>
              <w:t>2</w:t>
            </w:r>
          </w:p>
        </w:tc>
        <w:tc>
          <w:tcPr>
            <w:tcW w:w="709" w:type="dxa"/>
          </w:tcPr>
          <w:p w14:paraId="5F0A0E30" w14:textId="099836B3" w:rsidR="00872BBF" w:rsidRPr="00D27E6C" w:rsidRDefault="00872BBF" w:rsidP="001557F0">
            <w:pPr>
              <w:widowControl/>
              <w:autoSpaceDE/>
              <w:autoSpaceDN/>
              <w:jc w:val="center"/>
              <w:rPr>
                <w:color w:val="000000"/>
                <w:sz w:val="20"/>
                <w:szCs w:val="20"/>
                <w:lang w:eastAsia="es-EC"/>
              </w:rPr>
            </w:pPr>
          </w:p>
        </w:tc>
        <w:tc>
          <w:tcPr>
            <w:tcW w:w="1098" w:type="dxa"/>
          </w:tcPr>
          <w:p w14:paraId="1FCF2540" w14:textId="0CD8B360"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68D4CB9C"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872BBF" w:rsidRPr="00D27E6C" w14:paraId="14410D0C" w14:textId="77777777" w:rsidTr="00E02863">
        <w:trPr>
          <w:trHeight w:val="277"/>
          <w:jc w:val="center"/>
        </w:trPr>
        <w:tc>
          <w:tcPr>
            <w:tcW w:w="585" w:type="dxa"/>
            <w:shd w:val="clear" w:color="auto" w:fill="auto"/>
            <w:noWrap/>
            <w:vAlign w:val="bottom"/>
          </w:tcPr>
          <w:p w14:paraId="3789F4B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3</w:t>
            </w:r>
          </w:p>
        </w:tc>
        <w:tc>
          <w:tcPr>
            <w:tcW w:w="1678" w:type="dxa"/>
            <w:shd w:val="clear" w:color="auto" w:fill="auto"/>
            <w:noWrap/>
            <w:vAlign w:val="bottom"/>
          </w:tcPr>
          <w:p w14:paraId="427EA138"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993" w:type="dxa"/>
          </w:tcPr>
          <w:p w14:paraId="0EFBC1C8" w14:textId="35415E87" w:rsidR="00872BBF" w:rsidRPr="00D27E6C" w:rsidRDefault="00872BBF" w:rsidP="001557F0">
            <w:pPr>
              <w:widowControl/>
              <w:autoSpaceDE/>
              <w:autoSpaceDN/>
              <w:jc w:val="center"/>
              <w:rPr>
                <w:color w:val="000000"/>
                <w:sz w:val="20"/>
                <w:szCs w:val="20"/>
                <w:lang w:eastAsia="es-EC"/>
              </w:rPr>
            </w:pPr>
          </w:p>
        </w:tc>
        <w:tc>
          <w:tcPr>
            <w:tcW w:w="1134" w:type="dxa"/>
          </w:tcPr>
          <w:p w14:paraId="6B45C05D" w14:textId="32E164C4" w:rsidR="00872BBF" w:rsidRPr="00D27E6C" w:rsidRDefault="00872BBF" w:rsidP="001557F0">
            <w:pPr>
              <w:widowControl/>
              <w:autoSpaceDE/>
              <w:autoSpaceDN/>
              <w:jc w:val="center"/>
              <w:rPr>
                <w:color w:val="000000"/>
                <w:sz w:val="20"/>
                <w:szCs w:val="20"/>
                <w:lang w:eastAsia="es-EC"/>
              </w:rPr>
            </w:pPr>
            <w:r>
              <w:rPr>
                <w:color w:val="000000"/>
                <w:sz w:val="20"/>
                <w:szCs w:val="20"/>
                <w:lang w:eastAsia="es-EC"/>
              </w:rPr>
              <w:t>9</w:t>
            </w:r>
          </w:p>
        </w:tc>
        <w:tc>
          <w:tcPr>
            <w:tcW w:w="1417" w:type="dxa"/>
          </w:tcPr>
          <w:p w14:paraId="210D8842" w14:textId="0BE384CE" w:rsidR="00872BBF" w:rsidRDefault="00872BBF" w:rsidP="001557F0">
            <w:pPr>
              <w:widowControl/>
              <w:autoSpaceDE/>
              <w:autoSpaceDN/>
              <w:jc w:val="center"/>
              <w:rPr>
                <w:color w:val="000000"/>
                <w:sz w:val="20"/>
                <w:szCs w:val="20"/>
                <w:lang w:eastAsia="es-EC"/>
              </w:rPr>
            </w:pPr>
            <w:r>
              <w:rPr>
                <w:color w:val="000000"/>
                <w:sz w:val="20"/>
                <w:szCs w:val="20"/>
                <w:lang w:eastAsia="es-EC"/>
              </w:rPr>
              <w:t>3</w:t>
            </w:r>
          </w:p>
        </w:tc>
        <w:tc>
          <w:tcPr>
            <w:tcW w:w="709" w:type="dxa"/>
          </w:tcPr>
          <w:p w14:paraId="6DF19E27" w14:textId="06563658" w:rsidR="00872BBF" w:rsidRPr="00D27E6C" w:rsidRDefault="00872BBF" w:rsidP="001557F0">
            <w:pPr>
              <w:widowControl/>
              <w:autoSpaceDE/>
              <w:autoSpaceDN/>
              <w:jc w:val="center"/>
              <w:rPr>
                <w:color w:val="000000"/>
                <w:sz w:val="20"/>
                <w:szCs w:val="20"/>
                <w:lang w:eastAsia="es-EC"/>
              </w:rPr>
            </w:pPr>
          </w:p>
        </w:tc>
        <w:tc>
          <w:tcPr>
            <w:tcW w:w="1098" w:type="dxa"/>
          </w:tcPr>
          <w:p w14:paraId="694D2D6F" w14:textId="706612B5"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50D4F17C"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872BBF" w:rsidRPr="00D27E6C" w14:paraId="47BE8FA6" w14:textId="77777777" w:rsidTr="00E02863">
        <w:trPr>
          <w:trHeight w:val="281"/>
          <w:jc w:val="center"/>
        </w:trPr>
        <w:tc>
          <w:tcPr>
            <w:tcW w:w="585" w:type="dxa"/>
            <w:shd w:val="clear" w:color="auto" w:fill="auto"/>
            <w:noWrap/>
            <w:vAlign w:val="bottom"/>
          </w:tcPr>
          <w:p w14:paraId="1E9E478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4</w:t>
            </w:r>
          </w:p>
        </w:tc>
        <w:tc>
          <w:tcPr>
            <w:tcW w:w="1678" w:type="dxa"/>
            <w:shd w:val="clear" w:color="auto" w:fill="auto"/>
            <w:noWrap/>
            <w:vAlign w:val="bottom"/>
          </w:tcPr>
          <w:p w14:paraId="392AA211"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993" w:type="dxa"/>
          </w:tcPr>
          <w:p w14:paraId="33983D78" w14:textId="10434B8D" w:rsidR="00872BBF" w:rsidRPr="00D27E6C" w:rsidRDefault="00872BBF" w:rsidP="001557F0">
            <w:pPr>
              <w:widowControl/>
              <w:autoSpaceDE/>
              <w:autoSpaceDN/>
              <w:jc w:val="center"/>
              <w:rPr>
                <w:color w:val="000000"/>
                <w:sz w:val="20"/>
                <w:szCs w:val="20"/>
                <w:lang w:eastAsia="es-EC"/>
              </w:rPr>
            </w:pPr>
          </w:p>
        </w:tc>
        <w:tc>
          <w:tcPr>
            <w:tcW w:w="1134" w:type="dxa"/>
          </w:tcPr>
          <w:p w14:paraId="727AEF85"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37BBEBAF" w14:textId="479B4C76" w:rsidR="00872BBF" w:rsidRDefault="00A437D8" w:rsidP="001557F0">
            <w:pPr>
              <w:widowControl/>
              <w:autoSpaceDE/>
              <w:autoSpaceDN/>
              <w:jc w:val="center"/>
              <w:rPr>
                <w:color w:val="000000"/>
                <w:sz w:val="20"/>
                <w:szCs w:val="20"/>
                <w:lang w:eastAsia="es-EC"/>
              </w:rPr>
            </w:pPr>
            <w:r>
              <w:rPr>
                <w:color w:val="000000"/>
                <w:sz w:val="20"/>
                <w:szCs w:val="20"/>
                <w:lang w:eastAsia="es-EC"/>
              </w:rPr>
              <w:t>20</w:t>
            </w:r>
          </w:p>
        </w:tc>
        <w:tc>
          <w:tcPr>
            <w:tcW w:w="709" w:type="dxa"/>
          </w:tcPr>
          <w:p w14:paraId="7143B3BB" w14:textId="27D422AF" w:rsidR="00872BBF" w:rsidRPr="00D27E6C" w:rsidRDefault="00872BBF" w:rsidP="001557F0">
            <w:pPr>
              <w:widowControl/>
              <w:autoSpaceDE/>
              <w:autoSpaceDN/>
              <w:jc w:val="center"/>
              <w:rPr>
                <w:color w:val="000000"/>
                <w:sz w:val="20"/>
                <w:szCs w:val="20"/>
                <w:lang w:eastAsia="es-EC"/>
              </w:rPr>
            </w:pPr>
          </w:p>
        </w:tc>
        <w:tc>
          <w:tcPr>
            <w:tcW w:w="1098" w:type="dxa"/>
          </w:tcPr>
          <w:p w14:paraId="4D52F4DC"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0288735E"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872BBF" w:rsidRPr="00D27E6C" w14:paraId="241BC001" w14:textId="77777777" w:rsidTr="00E02863">
        <w:trPr>
          <w:trHeight w:val="257"/>
          <w:jc w:val="center"/>
        </w:trPr>
        <w:tc>
          <w:tcPr>
            <w:tcW w:w="585" w:type="dxa"/>
            <w:shd w:val="clear" w:color="auto" w:fill="auto"/>
            <w:noWrap/>
            <w:vAlign w:val="bottom"/>
          </w:tcPr>
          <w:p w14:paraId="7499BD7A"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5</w:t>
            </w:r>
          </w:p>
        </w:tc>
        <w:tc>
          <w:tcPr>
            <w:tcW w:w="1678" w:type="dxa"/>
            <w:shd w:val="clear" w:color="auto" w:fill="auto"/>
            <w:noWrap/>
            <w:vAlign w:val="bottom"/>
          </w:tcPr>
          <w:p w14:paraId="4906F0E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993" w:type="dxa"/>
          </w:tcPr>
          <w:p w14:paraId="2A557476" w14:textId="624FC085" w:rsidR="00872BBF" w:rsidRPr="00D27E6C" w:rsidRDefault="00872BBF" w:rsidP="001557F0">
            <w:pPr>
              <w:widowControl/>
              <w:autoSpaceDE/>
              <w:autoSpaceDN/>
              <w:jc w:val="center"/>
              <w:rPr>
                <w:color w:val="000000"/>
                <w:sz w:val="20"/>
                <w:szCs w:val="20"/>
                <w:lang w:eastAsia="es-EC"/>
              </w:rPr>
            </w:pPr>
          </w:p>
        </w:tc>
        <w:tc>
          <w:tcPr>
            <w:tcW w:w="1134" w:type="dxa"/>
          </w:tcPr>
          <w:p w14:paraId="2B61ADD5"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16B42A88" w14:textId="64BC6275" w:rsidR="00872BBF" w:rsidRDefault="00A437D8" w:rsidP="001557F0">
            <w:pPr>
              <w:widowControl/>
              <w:autoSpaceDE/>
              <w:autoSpaceDN/>
              <w:jc w:val="center"/>
              <w:rPr>
                <w:color w:val="000000"/>
                <w:sz w:val="20"/>
                <w:szCs w:val="20"/>
                <w:lang w:eastAsia="es-EC"/>
              </w:rPr>
            </w:pPr>
            <w:r>
              <w:rPr>
                <w:color w:val="000000"/>
                <w:sz w:val="20"/>
                <w:szCs w:val="20"/>
                <w:lang w:eastAsia="es-EC"/>
              </w:rPr>
              <w:t>18</w:t>
            </w:r>
          </w:p>
        </w:tc>
        <w:tc>
          <w:tcPr>
            <w:tcW w:w="709" w:type="dxa"/>
          </w:tcPr>
          <w:p w14:paraId="5D568B7C" w14:textId="00B607A4" w:rsidR="00872BBF" w:rsidRPr="00D27E6C" w:rsidRDefault="00872BBF" w:rsidP="001557F0">
            <w:pPr>
              <w:widowControl/>
              <w:autoSpaceDE/>
              <w:autoSpaceDN/>
              <w:jc w:val="center"/>
              <w:rPr>
                <w:color w:val="000000"/>
                <w:sz w:val="20"/>
                <w:szCs w:val="20"/>
                <w:lang w:eastAsia="es-EC"/>
              </w:rPr>
            </w:pPr>
          </w:p>
        </w:tc>
        <w:tc>
          <w:tcPr>
            <w:tcW w:w="1098" w:type="dxa"/>
          </w:tcPr>
          <w:p w14:paraId="5C31FC58" w14:textId="16E8A9BC"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04AAB62E"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872BBF" w:rsidRPr="00D27E6C" w14:paraId="2A0B477F" w14:textId="77777777" w:rsidTr="00E02863">
        <w:trPr>
          <w:trHeight w:val="261"/>
          <w:jc w:val="center"/>
        </w:trPr>
        <w:tc>
          <w:tcPr>
            <w:tcW w:w="585" w:type="dxa"/>
            <w:shd w:val="clear" w:color="auto" w:fill="auto"/>
            <w:noWrap/>
            <w:vAlign w:val="bottom"/>
          </w:tcPr>
          <w:p w14:paraId="57A1B02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6</w:t>
            </w:r>
          </w:p>
        </w:tc>
        <w:tc>
          <w:tcPr>
            <w:tcW w:w="1678" w:type="dxa"/>
            <w:shd w:val="clear" w:color="auto" w:fill="auto"/>
            <w:noWrap/>
            <w:vAlign w:val="bottom"/>
          </w:tcPr>
          <w:p w14:paraId="70F0383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993" w:type="dxa"/>
          </w:tcPr>
          <w:p w14:paraId="4AAA551A" w14:textId="26AA10EB" w:rsidR="00872BBF" w:rsidRPr="00D27E6C" w:rsidRDefault="00872BBF" w:rsidP="001557F0">
            <w:pPr>
              <w:widowControl/>
              <w:autoSpaceDE/>
              <w:autoSpaceDN/>
              <w:jc w:val="center"/>
              <w:rPr>
                <w:color w:val="000000"/>
                <w:sz w:val="20"/>
                <w:szCs w:val="20"/>
                <w:lang w:eastAsia="es-EC"/>
              </w:rPr>
            </w:pPr>
          </w:p>
        </w:tc>
        <w:tc>
          <w:tcPr>
            <w:tcW w:w="1134" w:type="dxa"/>
          </w:tcPr>
          <w:p w14:paraId="038F914D"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0E5F4E39" w14:textId="712F6ADC" w:rsidR="00872BBF" w:rsidRDefault="00A437D8" w:rsidP="001557F0">
            <w:pPr>
              <w:widowControl/>
              <w:autoSpaceDE/>
              <w:autoSpaceDN/>
              <w:jc w:val="center"/>
              <w:rPr>
                <w:color w:val="000000"/>
                <w:sz w:val="20"/>
                <w:szCs w:val="20"/>
                <w:lang w:eastAsia="es-EC"/>
              </w:rPr>
            </w:pPr>
            <w:r>
              <w:rPr>
                <w:color w:val="000000"/>
                <w:sz w:val="20"/>
                <w:szCs w:val="20"/>
                <w:lang w:eastAsia="es-EC"/>
              </w:rPr>
              <w:t>10</w:t>
            </w:r>
          </w:p>
        </w:tc>
        <w:tc>
          <w:tcPr>
            <w:tcW w:w="709" w:type="dxa"/>
          </w:tcPr>
          <w:p w14:paraId="35C5FC0F" w14:textId="28999306" w:rsidR="00872BBF" w:rsidRPr="00D27E6C" w:rsidRDefault="00872BBF" w:rsidP="001557F0">
            <w:pPr>
              <w:widowControl/>
              <w:autoSpaceDE/>
              <w:autoSpaceDN/>
              <w:jc w:val="center"/>
              <w:rPr>
                <w:color w:val="000000"/>
                <w:sz w:val="20"/>
                <w:szCs w:val="20"/>
                <w:lang w:eastAsia="es-EC"/>
              </w:rPr>
            </w:pPr>
          </w:p>
        </w:tc>
        <w:tc>
          <w:tcPr>
            <w:tcW w:w="1098" w:type="dxa"/>
          </w:tcPr>
          <w:p w14:paraId="07639110" w14:textId="76C44E10"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11C0BC7A"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872BBF" w:rsidRPr="00D27E6C" w14:paraId="2F4E56B6" w14:textId="77777777" w:rsidTr="00E02863">
        <w:trPr>
          <w:trHeight w:val="251"/>
          <w:jc w:val="center"/>
        </w:trPr>
        <w:tc>
          <w:tcPr>
            <w:tcW w:w="585" w:type="dxa"/>
            <w:shd w:val="clear" w:color="auto" w:fill="auto"/>
            <w:noWrap/>
            <w:vAlign w:val="bottom"/>
          </w:tcPr>
          <w:p w14:paraId="0DC2AF4D"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7</w:t>
            </w:r>
          </w:p>
        </w:tc>
        <w:tc>
          <w:tcPr>
            <w:tcW w:w="1678" w:type="dxa"/>
            <w:shd w:val="clear" w:color="auto" w:fill="auto"/>
            <w:noWrap/>
            <w:vAlign w:val="bottom"/>
          </w:tcPr>
          <w:p w14:paraId="00CBE07D"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Comunidad Morete</w:t>
            </w:r>
          </w:p>
        </w:tc>
        <w:tc>
          <w:tcPr>
            <w:tcW w:w="993" w:type="dxa"/>
          </w:tcPr>
          <w:p w14:paraId="286FC1C6" w14:textId="72D2DB0D" w:rsidR="00872BBF" w:rsidRPr="00D27E6C" w:rsidRDefault="00872BBF" w:rsidP="001557F0">
            <w:pPr>
              <w:widowControl/>
              <w:autoSpaceDE/>
              <w:autoSpaceDN/>
              <w:jc w:val="center"/>
              <w:rPr>
                <w:color w:val="000000"/>
                <w:sz w:val="20"/>
                <w:szCs w:val="20"/>
                <w:lang w:eastAsia="es-EC"/>
              </w:rPr>
            </w:pPr>
          </w:p>
        </w:tc>
        <w:tc>
          <w:tcPr>
            <w:tcW w:w="1134" w:type="dxa"/>
          </w:tcPr>
          <w:p w14:paraId="6269A2C5"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6F21EF7D" w14:textId="77777777" w:rsidR="00872BBF" w:rsidRDefault="00872BBF" w:rsidP="001557F0">
            <w:pPr>
              <w:widowControl/>
              <w:autoSpaceDE/>
              <w:autoSpaceDN/>
              <w:jc w:val="center"/>
              <w:rPr>
                <w:color w:val="000000"/>
                <w:sz w:val="20"/>
                <w:szCs w:val="20"/>
                <w:lang w:eastAsia="es-EC"/>
              </w:rPr>
            </w:pPr>
          </w:p>
        </w:tc>
        <w:tc>
          <w:tcPr>
            <w:tcW w:w="709" w:type="dxa"/>
          </w:tcPr>
          <w:p w14:paraId="09963CBE" w14:textId="6557C2A3" w:rsidR="00872BBF" w:rsidRPr="00D27E6C" w:rsidRDefault="00872BBF" w:rsidP="001557F0">
            <w:pPr>
              <w:widowControl/>
              <w:autoSpaceDE/>
              <w:autoSpaceDN/>
              <w:jc w:val="center"/>
              <w:rPr>
                <w:color w:val="000000"/>
                <w:sz w:val="20"/>
                <w:szCs w:val="20"/>
                <w:lang w:eastAsia="es-EC"/>
              </w:rPr>
            </w:pPr>
          </w:p>
        </w:tc>
        <w:tc>
          <w:tcPr>
            <w:tcW w:w="1098" w:type="dxa"/>
          </w:tcPr>
          <w:p w14:paraId="63A506A9" w14:textId="63F3A190"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4CFD5FBB"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872BBF" w:rsidRPr="00D27E6C" w14:paraId="50176D7F" w14:textId="77777777" w:rsidTr="00E02863">
        <w:trPr>
          <w:trHeight w:val="255"/>
          <w:jc w:val="center"/>
        </w:trPr>
        <w:tc>
          <w:tcPr>
            <w:tcW w:w="585" w:type="dxa"/>
            <w:shd w:val="clear" w:color="auto" w:fill="auto"/>
            <w:noWrap/>
            <w:vAlign w:val="bottom"/>
          </w:tcPr>
          <w:p w14:paraId="6B614C6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8</w:t>
            </w:r>
          </w:p>
        </w:tc>
        <w:tc>
          <w:tcPr>
            <w:tcW w:w="1678" w:type="dxa"/>
            <w:shd w:val="clear" w:color="auto" w:fill="auto"/>
            <w:noWrap/>
            <w:vAlign w:val="bottom"/>
          </w:tcPr>
          <w:p w14:paraId="0EBDAFF1"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993" w:type="dxa"/>
          </w:tcPr>
          <w:p w14:paraId="1E1368D3" w14:textId="5EB8FF00" w:rsidR="00872BBF" w:rsidRPr="00D27E6C" w:rsidRDefault="00872BBF" w:rsidP="001557F0">
            <w:pPr>
              <w:widowControl/>
              <w:autoSpaceDE/>
              <w:autoSpaceDN/>
              <w:jc w:val="center"/>
              <w:rPr>
                <w:color w:val="000000"/>
                <w:sz w:val="20"/>
                <w:szCs w:val="20"/>
                <w:lang w:eastAsia="es-EC"/>
              </w:rPr>
            </w:pPr>
          </w:p>
        </w:tc>
        <w:tc>
          <w:tcPr>
            <w:tcW w:w="1134" w:type="dxa"/>
          </w:tcPr>
          <w:p w14:paraId="69A929F0"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471E217A" w14:textId="4B2E660E" w:rsidR="00872BBF" w:rsidRDefault="00A437D8" w:rsidP="001557F0">
            <w:pPr>
              <w:widowControl/>
              <w:autoSpaceDE/>
              <w:autoSpaceDN/>
              <w:jc w:val="center"/>
              <w:rPr>
                <w:color w:val="000000"/>
                <w:sz w:val="20"/>
                <w:szCs w:val="20"/>
                <w:lang w:eastAsia="es-EC"/>
              </w:rPr>
            </w:pPr>
            <w:r>
              <w:rPr>
                <w:color w:val="000000"/>
                <w:sz w:val="20"/>
                <w:szCs w:val="20"/>
                <w:lang w:eastAsia="es-EC"/>
              </w:rPr>
              <w:t>15</w:t>
            </w:r>
          </w:p>
        </w:tc>
        <w:tc>
          <w:tcPr>
            <w:tcW w:w="709" w:type="dxa"/>
          </w:tcPr>
          <w:p w14:paraId="19BABA60" w14:textId="1E2A7AE2" w:rsidR="00872BBF" w:rsidRPr="00D27E6C" w:rsidRDefault="00872BBF" w:rsidP="001557F0">
            <w:pPr>
              <w:widowControl/>
              <w:autoSpaceDE/>
              <w:autoSpaceDN/>
              <w:jc w:val="center"/>
              <w:rPr>
                <w:color w:val="000000"/>
                <w:sz w:val="20"/>
                <w:szCs w:val="20"/>
                <w:lang w:eastAsia="es-EC"/>
              </w:rPr>
            </w:pPr>
          </w:p>
        </w:tc>
        <w:tc>
          <w:tcPr>
            <w:tcW w:w="1098" w:type="dxa"/>
          </w:tcPr>
          <w:p w14:paraId="2B8CB4B7"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4FFDA107" w14:textId="77777777" w:rsidR="00872BBF" w:rsidRPr="00D27E6C" w:rsidRDefault="00872BBF" w:rsidP="001557F0">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A437D8" w:rsidRPr="00D27E6C" w14:paraId="6B4B07E3" w14:textId="77777777" w:rsidTr="00E02863">
        <w:trPr>
          <w:trHeight w:val="212"/>
          <w:jc w:val="center"/>
        </w:trPr>
        <w:tc>
          <w:tcPr>
            <w:tcW w:w="9394" w:type="dxa"/>
            <w:gridSpan w:val="8"/>
          </w:tcPr>
          <w:p w14:paraId="33D0C60F" w14:textId="69F729DF" w:rsidR="00A437D8" w:rsidRPr="00D27E6C" w:rsidRDefault="00A437D8" w:rsidP="001557F0">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872BBF" w:rsidRPr="00D27E6C" w14:paraId="6E2B78A7" w14:textId="77777777" w:rsidTr="00E02863">
        <w:trPr>
          <w:trHeight w:val="250"/>
          <w:jc w:val="center"/>
        </w:trPr>
        <w:tc>
          <w:tcPr>
            <w:tcW w:w="585" w:type="dxa"/>
            <w:shd w:val="clear" w:color="auto" w:fill="auto"/>
            <w:noWrap/>
            <w:vAlign w:val="bottom"/>
          </w:tcPr>
          <w:p w14:paraId="387A7285" w14:textId="77777777" w:rsidR="00872BBF" w:rsidRPr="00D27E6C" w:rsidRDefault="00872BBF" w:rsidP="00872BBF">
            <w:pPr>
              <w:widowControl/>
              <w:autoSpaceDE/>
              <w:autoSpaceDN/>
              <w:jc w:val="center"/>
              <w:rPr>
                <w:color w:val="000000"/>
                <w:sz w:val="20"/>
                <w:szCs w:val="20"/>
                <w:lang w:eastAsia="es-EC"/>
              </w:rPr>
            </w:pPr>
            <w:r w:rsidRPr="00CF6EF8">
              <w:rPr>
                <w:color w:val="000000"/>
                <w:sz w:val="18"/>
                <w:szCs w:val="18"/>
                <w:lang w:eastAsia="es-EC"/>
              </w:rPr>
              <w:t>ITEM</w:t>
            </w:r>
          </w:p>
        </w:tc>
        <w:tc>
          <w:tcPr>
            <w:tcW w:w="1678" w:type="dxa"/>
            <w:shd w:val="clear" w:color="auto" w:fill="auto"/>
            <w:noWrap/>
            <w:vAlign w:val="bottom"/>
          </w:tcPr>
          <w:p w14:paraId="4C883740" w14:textId="1EB955A0" w:rsidR="00872BBF" w:rsidRPr="00D27E6C" w:rsidRDefault="0071789C" w:rsidP="00872BBF">
            <w:pPr>
              <w:widowControl/>
              <w:autoSpaceDE/>
              <w:autoSpaceDN/>
              <w:jc w:val="center"/>
              <w:rPr>
                <w:color w:val="000000"/>
                <w:sz w:val="20"/>
                <w:szCs w:val="20"/>
                <w:lang w:eastAsia="es-EC"/>
              </w:rPr>
            </w:pPr>
            <w:r>
              <w:rPr>
                <w:color w:val="000000"/>
                <w:sz w:val="18"/>
                <w:szCs w:val="18"/>
                <w:lang w:eastAsia="es-EC"/>
              </w:rPr>
              <w:t>SECTORES</w:t>
            </w:r>
          </w:p>
        </w:tc>
        <w:tc>
          <w:tcPr>
            <w:tcW w:w="993" w:type="dxa"/>
          </w:tcPr>
          <w:p w14:paraId="20BC7169" w14:textId="2AD25351"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POTABLE</w:t>
            </w:r>
          </w:p>
        </w:tc>
        <w:tc>
          <w:tcPr>
            <w:tcW w:w="1134" w:type="dxa"/>
          </w:tcPr>
          <w:p w14:paraId="785796D8" w14:textId="7BA1BC31"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ENTUBADA</w:t>
            </w:r>
          </w:p>
        </w:tc>
        <w:tc>
          <w:tcPr>
            <w:tcW w:w="1417" w:type="dxa"/>
          </w:tcPr>
          <w:p w14:paraId="6AC4AC65" w14:textId="06BD9D30" w:rsidR="00872BBF" w:rsidRPr="00CF6EF8" w:rsidRDefault="00872BBF" w:rsidP="00872BBF">
            <w:pPr>
              <w:widowControl/>
              <w:autoSpaceDE/>
              <w:autoSpaceDN/>
              <w:jc w:val="center"/>
              <w:rPr>
                <w:color w:val="000000"/>
                <w:sz w:val="18"/>
                <w:szCs w:val="18"/>
                <w:lang w:eastAsia="es-EC"/>
              </w:rPr>
            </w:pPr>
            <w:r>
              <w:rPr>
                <w:color w:val="000000"/>
                <w:sz w:val="18"/>
                <w:szCs w:val="18"/>
                <w:lang w:eastAsia="es-EC"/>
              </w:rPr>
              <w:t>RECOLECCION AGUA LLUVIA</w:t>
            </w:r>
          </w:p>
        </w:tc>
        <w:tc>
          <w:tcPr>
            <w:tcW w:w="709" w:type="dxa"/>
          </w:tcPr>
          <w:p w14:paraId="5342C42B" w14:textId="51866A9C"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POZO</w:t>
            </w:r>
          </w:p>
        </w:tc>
        <w:tc>
          <w:tcPr>
            <w:tcW w:w="1098" w:type="dxa"/>
          </w:tcPr>
          <w:p w14:paraId="436C8E72" w14:textId="2B970BF0"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BOMBAS DE AGUA</w:t>
            </w:r>
          </w:p>
        </w:tc>
        <w:tc>
          <w:tcPr>
            <w:tcW w:w="1780" w:type="dxa"/>
            <w:shd w:val="clear" w:color="auto" w:fill="auto"/>
            <w:noWrap/>
            <w:vAlign w:val="bottom"/>
          </w:tcPr>
          <w:p w14:paraId="36A189AD" w14:textId="77777777" w:rsidR="00872BBF" w:rsidRPr="00D27E6C" w:rsidRDefault="00872BBF" w:rsidP="00872BBF">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872BBF" w:rsidRPr="00D27E6C" w14:paraId="294E1D77" w14:textId="77777777" w:rsidTr="00E02863">
        <w:trPr>
          <w:trHeight w:val="250"/>
          <w:jc w:val="center"/>
        </w:trPr>
        <w:tc>
          <w:tcPr>
            <w:tcW w:w="585" w:type="dxa"/>
            <w:shd w:val="clear" w:color="auto" w:fill="auto"/>
            <w:noWrap/>
            <w:vAlign w:val="bottom"/>
          </w:tcPr>
          <w:p w14:paraId="14C0917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1</w:t>
            </w:r>
          </w:p>
        </w:tc>
        <w:tc>
          <w:tcPr>
            <w:tcW w:w="1678" w:type="dxa"/>
            <w:shd w:val="clear" w:color="auto" w:fill="auto"/>
            <w:noWrap/>
            <w:vAlign w:val="bottom"/>
          </w:tcPr>
          <w:p w14:paraId="3A9919D5"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993" w:type="dxa"/>
          </w:tcPr>
          <w:p w14:paraId="1E80E28A" w14:textId="0D1AE410" w:rsidR="00872BBF" w:rsidRDefault="00872BBF" w:rsidP="001557F0">
            <w:pPr>
              <w:widowControl/>
              <w:autoSpaceDE/>
              <w:autoSpaceDN/>
              <w:jc w:val="center"/>
              <w:rPr>
                <w:color w:val="000000"/>
                <w:sz w:val="20"/>
                <w:szCs w:val="20"/>
                <w:lang w:eastAsia="es-EC"/>
              </w:rPr>
            </w:pPr>
          </w:p>
        </w:tc>
        <w:tc>
          <w:tcPr>
            <w:tcW w:w="1134" w:type="dxa"/>
          </w:tcPr>
          <w:p w14:paraId="517F79A9"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7A034994" w14:textId="3A92E98A" w:rsidR="00872BBF" w:rsidRDefault="00872BBF" w:rsidP="001557F0">
            <w:pPr>
              <w:widowControl/>
              <w:autoSpaceDE/>
              <w:autoSpaceDN/>
              <w:jc w:val="center"/>
              <w:rPr>
                <w:color w:val="000000"/>
                <w:sz w:val="20"/>
                <w:szCs w:val="20"/>
                <w:lang w:eastAsia="es-EC"/>
              </w:rPr>
            </w:pPr>
            <w:r>
              <w:rPr>
                <w:color w:val="000000"/>
                <w:sz w:val="20"/>
                <w:szCs w:val="20"/>
                <w:lang w:eastAsia="es-EC"/>
              </w:rPr>
              <w:t>20</w:t>
            </w:r>
          </w:p>
        </w:tc>
        <w:tc>
          <w:tcPr>
            <w:tcW w:w="709" w:type="dxa"/>
          </w:tcPr>
          <w:p w14:paraId="226B24B5" w14:textId="7A1B871A" w:rsidR="00872BBF" w:rsidRDefault="00872BBF" w:rsidP="001557F0">
            <w:pPr>
              <w:widowControl/>
              <w:autoSpaceDE/>
              <w:autoSpaceDN/>
              <w:jc w:val="center"/>
              <w:rPr>
                <w:color w:val="000000"/>
                <w:sz w:val="20"/>
                <w:szCs w:val="20"/>
                <w:lang w:eastAsia="es-EC"/>
              </w:rPr>
            </w:pPr>
          </w:p>
        </w:tc>
        <w:tc>
          <w:tcPr>
            <w:tcW w:w="1098" w:type="dxa"/>
          </w:tcPr>
          <w:p w14:paraId="036C0534" w14:textId="1828F32B" w:rsidR="00872BBF"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62106060"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872BBF" w:rsidRPr="00D27E6C" w14:paraId="68A5357E" w14:textId="77777777" w:rsidTr="00E02863">
        <w:trPr>
          <w:trHeight w:val="253"/>
          <w:jc w:val="center"/>
        </w:trPr>
        <w:tc>
          <w:tcPr>
            <w:tcW w:w="585" w:type="dxa"/>
            <w:shd w:val="clear" w:color="auto" w:fill="auto"/>
            <w:noWrap/>
            <w:vAlign w:val="bottom"/>
          </w:tcPr>
          <w:p w14:paraId="34CD28D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2</w:t>
            </w:r>
          </w:p>
        </w:tc>
        <w:tc>
          <w:tcPr>
            <w:tcW w:w="1678" w:type="dxa"/>
            <w:shd w:val="clear" w:color="auto" w:fill="auto"/>
            <w:noWrap/>
            <w:vAlign w:val="bottom"/>
          </w:tcPr>
          <w:p w14:paraId="3DA55677"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993" w:type="dxa"/>
          </w:tcPr>
          <w:p w14:paraId="0AF2E535" w14:textId="6F4D6F72" w:rsidR="00872BBF" w:rsidRPr="00D27E6C" w:rsidRDefault="00872BBF" w:rsidP="001557F0">
            <w:pPr>
              <w:widowControl/>
              <w:autoSpaceDE/>
              <w:autoSpaceDN/>
              <w:jc w:val="center"/>
              <w:rPr>
                <w:color w:val="000000"/>
                <w:sz w:val="20"/>
                <w:szCs w:val="20"/>
                <w:lang w:eastAsia="es-EC"/>
              </w:rPr>
            </w:pPr>
          </w:p>
        </w:tc>
        <w:tc>
          <w:tcPr>
            <w:tcW w:w="1134" w:type="dxa"/>
          </w:tcPr>
          <w:p w14:paraId="234FCACB"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6114FAC5" w14:textId="405C2E9D" w:rsidR="00872BBF" w:rsidRDefault="00A437D8" w:rsidP="001557F0">
            <w:pPr>
              <w:widowControl/>
              <w:autoSpaceDE/>
              <w:autoSpaceDN/>
              <w:jc w:val="center"/>
              <w:rPr>
                <w:color w:val="000000"/>
                <w:sz w:val="20"/>
                <w:szCs w:val="20"/>
                <w:lang w:eastAsia="es-EC"/>
              </w:rPr>
            </w:pPr>
            <w:r>
              <w:rPr>
                <w:color w:val="000000"/>
                <w:sz w:val="20"/>
                <w:szCs w:val="20"/>
                <w:lang w:eastAsia="es-EC"/>
              </w:rPr>
              <w:t>36</w:t>
            </w:r>
          </w:p>
        </w:tc>
        <w:tc>
          <w:tcPr>
            <w:tcW w:w="709" w:type="dxa"/>
          </w:tcPr>
          <w:p w14:paraId="47238B7D" w14:textId="5BABF7C7" w:rsidR="00872BBF" w:rsidRPr="00D27E6C" w:rsidRDefault="00872BBF" w:rsidP="001557F0">
            <w:pPr>
              <w:widowControl/>
              <w:autoSpaceDE/>
              <w:autoSpaceDN/>
              <w:jc w:val="center"/>
              <w:rPr>
                <w:color w:val="000000"/>
                <w:sz w:val="20"/>
                <w:szCs w:val="20"/>
                <w:lang w:eastAsia="es-EC"/>
              </w:rPr>
            </w:pPr>
          </w:p>
        </w:tc>
        <w:tc>
          <w:tcPr>
            <w:tcW w:w="1098" w:type="dxa"/>
          </w:tcPr>
          <w:p w14:paraId="39AB07A9" w14:textId="475CF124" w:rsidR="00872BBF" w:rsidRPr="00D27E6C" w:rsidRDefault="00A437D8" w:rsidP="001557F0">
            <w:pPr>
              <w:widowControl/>
              <w:autoSpaceDE/>
              <w:autoSpaceDN/>
              <w:jc w:val="center"/>
              <w:rPr>
                <w:color w:val="000000"/>
                <w:sz w:val="20"/>
                <w:szCs w:val="20"/>
                <w:lang w:eastAsia="es-EC"/>
              </w:rPr>
            </w:pPr>
            <w:r>
              <w:rPr>
                <w:color w:val="000000"/>
                <w:sz w:val="20"/>
                <w:szCs w:val="20"/>
                <w:lang w:eastAsia="es-EC"/>
              </w:rPr>
              <w:t>44</w:t>
            </w:r>
          </w:p>
        </w:tc>
        <w:tc>
          <w:tcPr>
            <w:tcW w:w="1780" w:type="dxa"/>
            <w:shd w:val="clear" w:color="auto" w:fill="auto"/>
            <w:noWrap/>
            <w:vAlign w:val="bottom"/>
          </w:tcPr>
          <w:p w14:paraId="7151C2A5"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872BBF" w:rsidRPr="00D27E6C" w14:paraId="3F649CFA" w14:textId="77777777" w:rsidTr="00E02863">
        <w:trPr>
          <w:trHeight w:val="257"/>
          <w:jc w:val="center"/>
        </w:trPr>
        <w:tc>
          <w:tcPr>
            <w:tcW w:w="585" w:type="dxa"/>
            <w:shd w:val="clear" w:color="auto" w:fill="auto"/>
            <w:noWrap/>
            <w:vAlign w:val="bottom"/>
          </w:tcPr>
          <w:p w14:paraId="2501FEDD"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3</w:t>
            </w:r>
          </w:p>
        </w:tc>
        <w:tc>
          <w:tcPr>
            <w:tcW w:w="1678" w:type="dxa"/>
            <w:shd w:val="clear" w:color="auto" w:fill="auto"/>
            <w:noWrap/>
            <w:vAlign w:val="bottom"/>
          </w:tcPr>
          <w:p w14:paraId="589B20D3"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San Juan</w:t>
            </w:r>
          </w:p>
        </w:tc>
        <w:tc>
          <w:tcPr>
            <w:tcW w:w="993" w:type="dxa"/>
          </w:tcPr>
          <w:p w14:paraId="524735DD" w14:textId="4BA48A82" w:rsidR="00872BBF" w:rsidRPr="00D27E6C" w:rsidRDefault="00872BBF" w:rsidP="001557F0">
            <w:pPr>
              <w:widowControl/>
              <w:autoSpaceDE/>
              <w:autoSpaceDN/>
              <w:jc w:val="center"/>
              <w:rPr>
                <w:color w:val="000000"/>
                <w:sz w:val="20"/>
                <w:szCs w:val="20"/>
                <w:lang w:eastAsia="es-EC"/>
              </w:rPr>
            </w:pPr>
          </w:p>
        </w:tc>
        <w:tc>
          <w:tcPr>
            <w:tcW w:w="1134" w:type="dxa"/>
          </w:tcPr>
          <w:p w14:paraId="10EA38C1"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0495FB8E" w14:textId="2F2F2F9C" w:rsidR="00872BBF" w:rsidRDefault="00A437D8" w:rsidP="001557F0">
            <w:pPr>
              <w:widowControl/>
              <w:autoSpaceDE/>
              <w:autoSpaceDN/>
              <w:jc w:val="center"/>
              <w:rPr>
                <w:color w:val="000000"/>
                <w:sz w:val="20"/>
                <w:szCs w:val="20"/>
                <w:lang w:eastAsia="es-EC"/>
              </w:rPr>
            </w:pPr>
            <w:r>
              <w:rPr>
                <w:color w:val="000000"/>
                <w:sz w:val="20"/>
                <w:szCs w:val="20"/>
                <w:lang w:eastAsia="es-EC"/>
              </w:rPr>
              <w:t>12</w:t>
            </w:r>
          </w:p>
        </w:tc>
        <w:tc>
          <w:tcPr>
            <w:tcW w:w="709" w:type="dxa"/>
          </w:tcPr>
          <w:p w14:paraId="048FF2F3" w14:textId="08B966AC" w:rsidR="00872BBF" w:rsidRPr="00D27E6C" w:rsidRDefault="00872BBF" w:rsidP="001557F0">
            <w:pPr>
              <w:widowControl/>
              <w:autoSpaceDE/>
              <w:autoSpaceDN/>
              <w:jc w:val="center"/>
              <w:rPr>
                <w:color w:val="000000"/>
                <w:sz w:val="20"/>
                <w:szCs w:val="20"/>
                <w:lang w:eastAsia="es-EC"/>
              </w:rPr>
            </w:pPr>
          </w:p>
        </w:tc>
        <w:tc>
          <w:tcPr>
            <w:tcW w:w="1098" w:type="dxa"/>
          </w:tcPr>
          <w:p w14:paraId="2167F58C"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2C43C83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 Juan Vargas</w:t>
            </w:r>
          </w:p>
        </w:tc>
      </w:tr>
      <w:tr w:rsidR="00872BBF" w:rsidRPr="00D27E6C" w14:paraId="19CB9966" w14:textId="77777777" w:rsidTr="00E02863">
        <w:trPr>
          <w:trHeight w:val="247"/>
          <w:jc w:val="center"/>
        </w:trPr>
        <w:tc>
          <w:tcPr>
            <w:tcW w:w="585" w:type="dxa"/>
            <w:shd w:val="clear" w:color="auto" w:fill="auto"/>
            <w:noWrap/>
            <w:vAlign w:val="bottom"/>
          </w:tcPr>
          <w:p w14:paraId="11E7091A"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4</w:t>
            </w:r>
          </w:p>
        </w:tc>
        <w:tc>
          <w:tcPr>
            <w:tcW w:w="1678" w:type="dxa"/>
            <w:shd w:val="clear" w:color="auto" w:fill="auto"/>
            <w:noWrap/>
            <w:vAlign w:val="bottom"/>
          </w:tcPr>
          <w:p w14:paraId="6754DB99"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993" w:type="dxa"/>
          </w:tcPr>
          <w:p w14:paraId="3D795C6A" w14:textId="1647FB4F" w:rsidR="00872BBF" w:rsidRPr="00D27E6C" w:rsidRDefault="00872BBF" w:rsidP="001557F0">
            <w:pPr>
              <w:widowControl/>
              <w:autoSpaceDE/>
              <w:autoSpaceDN/>
              <w:jc w:val="center"/>
              <w:rPr>
                <w:color w:val="000000"/>
                <w:sz w:val="20"/>
                <w:szCs w:val="20"/>
                <w:lang w:eastAsia="es-EC"/>
              </w:rPr>
            </w:pPr>
          </w:p>
        </w:tc>
        <w:tc>
          <w:tcPr>
            <w:tcW w:w="1134" w:type="dxa"/>
          </w:tcPr>
          <w:p w14:paraId="73DB348F"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19280B98" w14:textId="77777777" w:rsidR="00872BBF" w:rsidRDefault="00872BBF" w:rsidP="001557F0">
            <w:pPr>
              <w:widowControl/>
              <w:autoSpaceDE/>
              <w:autoSpaceDN/>
              <w:jc w:val="center"/>
              <w:rPr>
                <w:color w:val="000000"/>
                <w:sz w:val="20"/>
                <w:szCs w:val="20"/>
                <w:lang w:eastAsia="es-EC"/>
              </w:rPr>
            </w:pPr>
          </w:p>
        </w:tc>
        <w:tc>
          <w:tcPr>
            <w:tcW w:w="709" w:type="dxa"/>
          </w:tcPr>
          <w:p w14:paraId="3B7C3AED" w14:textId="026275A5" w:rsidR="00872BBF" w:rsidRPr="00D27E6C" w:rsidRDefault="00872BBF" w:rsidP="001557F0">
            <w:pPr>
              <w:widowControl/>
              <w:autoSpaceDE/>
              <w:autoSpaceDN/>
              <w:jc w:val="center"/>
              <w:rPr>
                <w:color w:val="000000"/>
                <w:sz w:val="20"/>
                <w:szCs w:val="20"/>
                <w:lang w:eastAsia="es-EC"/>
              </w:rPr>
            </w:pPr>
          </w:p>
        </w:tc>
        <w:tc>
          <w:tcPr>
            <w:tcW w:w="1098" w:type="dxa"/>
          </w:tcPr>
          <w:p w14:paraId="27ED5C02" w14:textId="760572B0"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57EF7E42" w14:textId="77777777" w:rsidR="00872BBF" w:rsidRPr="00D27E6C" w:rsidRDefault="00872BBF" w:rsidP="001557F0">
            <w:pPr>
              <w:widowControl/>
              <w:autoSpaceDE/>
              <w:autoSpaceDN/>
              <w:jc w:val="center"/>
              <w:rPr>
                <w:color w:val="000000"/>
                <w:sz w:val="20"/>
                <w:szCs w:val="20"/>
                <w:lang w:eastAsia="es-EC"/>
              </w:rPr>
            </w:pPr>
          </w:p>
        </w:tc>
      </w:tr>
      <w:tr w:rsidR="00872BBF" w:rsidRPr="00D27E6C" w14:paraId="6E70A50E" w14:textId="77777777" w:rsidTr="00E02863">
        <w:trPr>
          <w:trHeight w:val="251"/>
          <w:jc w:val="center"/>
        </w:trPr>
        <w:tc>
          <w:tcPr>
            <w:tcW w:w="585" w:type="dxa"/>
            <w:shd w:val="clear" w:color="auto" w:fill="auto"/>
            <w:noWrap/>
            <w:vAlign w:val="bottom"/>
          </w:tcPr>
          <w:p w14:paraId="32C8955A"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5</w:t>
            </w:r>
          </w:p>
        </w:tc>
        <w:tc>
          <w:tcPr>
            <w:tcW w:w="1678" w:type="dxa"/>
            <w:shd w:val="clear" w:color="auto" w:fill="auto"/>
            <w:noWrap/>
            <w:vAlign w:val="bottom"/>
          </w:tcPr>
          <w:p w14:paraId="5416797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Las Playas</w:t>
            </w:r>
          </w:p>
        </w:tc>
        <w:tc>
          <w:tcPr>
            <w:tcW w:w="993" w:type="dxa"/>
          </w:tcPr>
          <w:p w14:paraId="7D3F5113" w14:textId="7F77FA14" w:rsidR="00872BBF" w:rsidRPr="00D27E6C" w:rsidRDefault="00872BBF" w:rsidP="001557F0">
            <w:pPr>
              <w:widowControl/>
              <w:autoSpaceDE/>
              <w:autoSpaceDN/>
              <w:jc w:val="center"/>
              <w:rPr>
                <w:color w:val="000000"/>
                <w:sz w:val="20"/>
                <w:szCs w:val="20"/>
                <w:lang w:eastAsia="es-EC"/>
              </w:rPr>
            </w:pPr>
          </w:p>
        </w:tc>
        <w:tc>
          <w:tcPr>
            <w:tcW w:w="1134" w:type="dxa"/>
          </w:tcPr>
          <w:p w14:paraId="01164D9A"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40DEB187" w14:textId="094F20E5" w:rsidR="00872BBF" w:rsidRDefault="00A437D8" w:rsidP="001557F0">
            <w:pPr>
              <w:widowControl/>
              <w:autoSpaceDE/>
              <w:autoSpaceDN/>
              <w:jc w:val="center"/>
              <w:rPr>
                <w:color w:val="000000"/>
                <w:sz w:val="20"/>
                <w:szCs w:val="20"/>
                <w:lang w:eastAsia="es-EC"/>
              </w:rPr>
            </w:pPr>
            <w:r>
              <w:rPr>
                <w:color w:val="000000"/>
                <w:sz w:val="20"/>
                <w:szCs w:val="20"/>
                <w:lang w:eastAsia="es-EC"/>
              </w:rPr>
              <w:t>20</w:t>
            </w:r>
          </w:p>
        </w:tc>
        <w:tc>
          <w:tcPr>
            <w:tcW w:w="709" w:type="dxa"/>
          </w:tcPr>
          <w:p w14:paraId="4FABBE9F" w14:textId="6280BA4D" w:rsidR="00872BBF" w:rsidRPr="00D27E6C" w:rsidRDefault="00872BBF" w:rsidP="001557F0">
            <w:pPr>
              <w:widowControl/>
              <w:autoSpaceDE/>
              <w:autoSpaceDN/>
              <w:jc w:val="center"/>
              <w:rPr>
                <w:color w:val="000000"/>
                <w:sz w:val="20"/>
                <w:szCs w:val="20"/>
                <w:lang w:eastAsia="es-EC"/>
              </w:rPr>
            </w:pPr>
          </w:p>
        </w:tc>
        <w:tc>
          <w:tcPr>
            <w:tcW w:w="1098" w:type="dxa"/>
          </w:tcPr>
          <w:p w14:paraId="0ABCC404" w14:textId="0CC04809"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06B87BC3"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872BBF" w:rsidRPr="00D27E6C" w14:paraId="623D5F65" w14:textId="77777777" w:rsidTr="00E02863">
        <w:trPr>
          <w:trHeight w:val="227"/>
          <w:jc w:val="center"/>
        </w:trPr>
        <w:tc>
          <w:tcPr>
            <w:tcW w:w="585" w:type="dxa"/>
            <w:shd w:val="clear" w:color="auto" w:fill="auto"/>
            <w:noWrap/>
            <w:vAlign w:val="bottom"/>
            <w:hideMark/>
          </w:tcPr>
          <w:p w14:paraId="7278F348"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6</w:t>
            </w:r>
          </w:p>
        </w:tc>
        <w:tc>
          <w:tcPr>
            <w:tcW w:w="1678" w:type="dxa"/>
            <w:shd w:val="clear" w:color="auto" w:fill="auto"/>
            <w:noWrap/>
            <w:vAlign w:val="bottom"/>
            <w:hideMark/>
          </w:tcPr>
          <w:p w14:paraId="251A1242"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993" w:type="dxa"/>
          </w:tcPr>
          <w:p w14:paraId="743B469D" w14:textId="7F5CB107" w:rsidR="00872BBF" w:rsidRPr="00D27E6C" w:rsidRDefault="00872BBF" w:rsidP="001557F0">
            <w:pPr>
              <w:widowControl/>
              <w:autoSpaceDE/>
              <w:autoSpaceDN/>
              <w:jc w:val="center"/>
              <w:rPr>
                <w:color w:val="000000"/>
                <w:sz w:val="20"/>
                <w:szCs w:val="20"/>
                <w:lang w:eastAsia="es-EC"/>
              </w:rPr>
            </w:pPr>
          </w:p>
        </w:tc>
        <w:tc>
          <w:tcPr>
            <w:tcW w:w="1134" w:type="dxa"/>
          </w:tcPr>
          <w:p w14:paraId="2110F0AB"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42BA0EEA" w14:textId="1B1E4CB2" w:rsidR="00872BBF" w:rsidRDefault="00A437D8" w:rsidP="001557F0">
            <w:pPr>
              <w:widowControl/>
              <w:autoSpaceDE/>
              <w:autoSpaceDN/>
              <w:jc w:val="center"/>
              <w:rPr>
                <w:color w:val="000000"/>
                <w:sz w:val="20"/>
                <w:szCs w:val="20"/>
                <w:lang w:eastAsia="es-EC"/>
              </w:rPr>
            </w:pPr>
            <w:r>
              <w:rPr>
                <w:color w:val="000000"/>
                <w:sz w:val="20"/>
                <w:szCs w:val="20"/>
                <w:lang w:eastAsia="es-EC"/>
              </w:rPr>
              <w:t>16</w:t>
            </w:r>
          </w:p>
        </w:tc>
        <w:tc>
          <w:tcPr>
            <w:tcW w:w="709" w:type="dxa"/>
          </w:tcPr>
          <w:p w14:paraId="21ED9EDF" w14:textId="38C1D6DD" w:rsidR="00872BBF" w:rsidRPr="00D27E6C" w:rsidRDefault="00872BBF" w:rsidP="001557F0">
            <w:pPr>
              <w:widowControl/>
              <w:autoSpaceDE/>
              <w:autoSpaceDN/>
              <w:jc w:val="center"/>
              <w:rPr>
                <w:color w:val="000000"/>
                <w:sz w:val="20"/>
                <w:szCs w:val="20"/>
                <w:lang w:eastAsia="es-EC"/>
              </w:rPr>
            </w:pPr>
          </w:p>
        </w:tc>
        <w:tc>
          <w:tcPr>
            <w:tcW w:w="1098" w:type="dxa"/>
          </w:tcPr>
          <w:p w14:paraId="33F4A72E"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4BBE6534"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872BBF" w:rsidRPr="00D27E6C" w14:paraId="37671A52" w14:textId="77777777" w:rsidTr="00E02863">
        <w:trPr>
          <w:trHeight w:val="231"/>
          <w:jc w:val="center"/>
        </w:trPr>
        <w:tc>
          <w:tcPr>
            <w:tcW w:w="585" w:type="dxa"/>
            <w:shd w:val="clear" w:color="auto" w:fill="auto"/>
            <w:noWrap/>
            <w:vAlign w:val="bottom"/>
          </w:tcPr>
          <w:p w14:paraId="678187E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7</w:t>
            </w:r>
          </w:p>
        </w:tc>
        <w:tc>
          <w:tcPr>
            <w:tcW w:w="1678" w:type="dxa"/>
            <w:shd w:val="clear" w:color="auto" w:fill="auto"/>
            <w:noWrap/>
            <w:vAlign w:val="bottom"/>
          </w:tcPr>
          <w:p w14:paraId="6F484797"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993" w:type="dxa"/>
          </w:tcPr>
          <w:p w14:paraId="42EF6A69" w14:textId="7F410B94" w:rsidR="00872BBF" w:rsidRPr="00D27E6C" w:rsidRDefault="00872BBF" w:rsidP="001557F0">
            <w:pPr>
              <w:widowControl/>
              <w:autoSpaceDE/>
              <w:autoSpaceDN/>
              <w:jc w:val="center"/>
              <w:rPr>
                <w:color w:val="000000"/>
                <w:sz w:val="20"/>
                <w:szCs w:val="20"/>
                <w:lang w:eastAsia="es-EC"/>
              </w:rPr>
            </w:pPr>
          </w:p>
        </w:tc>
        <w:tc>
          <w:tcPr>
            <w:tcW w:w="1134" w:type="dxa"/>
          </w:tcPr>
          <w:p w14:paraId="75D2100A"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4CBBFF7C" w14:textId="3BADAD5C" w:rsidR="00872BBF" w:rsidRDefault="00A437D8" w:rsidP="001557F0">
            <w:pPr>
              <w:widowControl/>
              <w:autoSpaceDE/>
              <w:autoSpaceDN/>
              <w:jc w:val="center"/>
              <w:rPr>
                <w:color w:val="000000"/>
                <w:sz w:val="20"/>
                <w:szCs w:val="20"/>
                <w:lang w:eastAsia="es-EC"/>
              </w:rPr>
            </w:pPr>
            <w:r>
              <w:rPr>
                <w:color w:val="000000"/>
                <w:sz w:val="20"/>
                <w:szCs w:val="20"/>
                <w:lang w:eastAsia="es-EC"/>
              </w:rPr>
              <w:t>5</w:t>
            </w:r>
          </w:p>
        </w:tc>
        <w:tc>
          <w:tcPr>
            <w:tcW w:w="709" w:type="dxa"/>
          </w:tcPr>
          <w:p w14:paraId="16BE3DEE" w14:textId="22004418" w:rsidR="00872BBF" w:rsidRPr="00D27E6C" w:rsidRDefault="00872BBF" w:rsidP="001557F0">
            <w:pPr>
              <w:widowControl/>
              <w:autoSpaceDE/>
              <w:autoSpaceDN/>
              <w:jc w:val="center"/>
              <w:rPr>
                <w:color w:val="000000"/>
                <w:sz w:val="20"/>
                <w:szCs w:val="20"/>
                <w:lang w:eastAsia="es-EC"/>
              </w:rPr>
            </w:pPr>
          </w:p>
        </w:tc>
        <w:tc>
          <w:tcPr>
            <w:tcW w:w="1098" w:type="dxa"/>
          </w:tcPr>
          <w:p w14:paraId="1B5A9553" w14:textId="479831AC"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7D1F5E0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 Lizardo Vargas</w:t>
            </w:r>
          </w:p>
        </w:tc>
      </w:tr>
      <w:tr w:rsidR="00872BBF" w:rsidRPr="00D27E6C" w14:paraId="62ECE160" w14:textId="77777777" w:rsidTr="00E02863">
        <w:trPr>
          <w:trHeight w:val="235"/>
          <w:jc w:val="center"/>
        </w:trPr>
        <w:tc>
          <w:tcPr>
            <w:tcW w:w="585" w:type="dxa"/>
            <w:shd w:val="clear" w:color="auto" w:fill="auto"/>
            <w:noWrap/>
            <w:vAlign w:val="bottom"/>
          </w:tcPr>
          <w:p w14:paraId="0969854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8</w:t>
            </w:r>
          </w:p>
        </w:tc>
        <w:tc>
          <w:tcPr>
            <w:tcW w:w="1678" w:type="dxa"/>
            <w:shd w:val="clear" w:color="auto" w:fill="auto"/>
            <w:noWrap/>
            <w:vAlign w:val="bottom"/>
          </w:tcPr>
          <w:p w14:paraId="302B6F5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San Manuel</w:t>
            </w:r>
          </w:p>
        </w:tc>
        <w:tc>
          <w:tcPr>
            <w:tcW w:w="993" w:type="dxa"/>
          </w:tcPr>
          <w:p w14:paraId="0D5BB91F" w14:textId="561F7DA9" w:rsidR="00872BBF" w:rsidRPr="00D27E6C" w:rsidRDefault="00872BBF" w:rsidP="001557F0">
            <w:pPr>
              <w:widowControl/>
              <w:autoSpaceDE/>
              <w:autoSpaceDN/>
              <w:jc w:val="center"/>
              <w:rPr>
                <w:color w:val="000000"/>
                <w:sz w:val="20"/>
                <w:szCs w:val="20"/>
                <w:lang w:eastAsia="es-EC"/>
              </w:rPr>
            </w:pPr>
          </w:p>
        </w:tc>
        <w:tc>
          <w:tcPr>
            <w:tcW w:w="1134" w:type="dxa"/>
          </w:tcPr>
          <w:p w14:paraId="12D9A38B"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6B088BEE" w14:textId="10E076CB" w:rsidR="00872BBF" w:rsidRDefault="00A437D8" w:rsidP="001557F0">
            <w:pPr>
              <w:widowControl/>
              <w:autoSpaceDE/>
              <w:autoSpaceDN/>
              <w:jc w:val="center"/>
              <w:rPr>
                <w:color w:val="000000"/>
                <w:sz w:val="20"/>
                <w:szCs w:val="20"/>
                <w:lang w:eastAsia="es-EC"/>
              </w:rPr>
            </w:pPr>
            <w:r>
              <w:rPr>
                <w:color w:val="000000"/>
                <w:sz w:val="20"/>
                <w:szCs w:val="20"/>
                <w:lang w:eastAsia="es-EC"/>
              </w:rPr>
              <w:t>5</w:t>
            </w:r>
          </w:p>
        </w:tc>
        <w:tc>
          <w:tcPr>
            <w:tcW w:w="709" w:type="dxa"/>
          </w:tcPr>
          <w:p w14:paraId="4263D7B3" w14:textId="7D663C2D" w:rsidR="00872BBF" w:rsidRPr="00D27E6C" w:rsidRDefault="00872BBF" w:rsidP="001557F0">
            <w:pPr>
              <w:widowControl/>
              <w:autoSpaceDE/>
              <w:autoSpaceDN/>
              <w:jc w:val="center"/>
              <w:rPr>
                <w:color w:val="000000"/>
                <w:sz w:val="20"/>
                <w:szCs w:val="20"/>
                <w:lang w:eastAsia="es-EC"/>
              </w:rPr>
            </w:pPr>
          </w:p>
        </w:tc>
        <w:tc>
          <w:tcPr>
            <w:tcW w:w="1098" w:type="dxa"/>
          </w:tcPr>
          <w:p w14:paraId="0B56BD74" w14:textId="34B67A5D"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19AED34D"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872BBF" w:rsidRPr="00D27E6C" w14:paraId="01CED29D" w14:textId="77777777" w:rsidTr="00E02863">
        <w:trPr>
          <w:trHeight w:val="225"/>
          <w:jc w:val="center"/>
        </w:trPr>
        <w:tc>
          <w:tcPr>
            <w:tcW w:w="585" w:type="dxa"/>
            <w:shd w:val="clear" w:color="auto" w:fill="auto"/>
            <w:noWrap/>
            <w:vAlign w:val="bottom"/>
          </w:tcPr>
          <w:p w14:paraId="348F06C1"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lastRenderedPageBreak/>
              <w:t>9</w:t>
            </w:r>
          </w:p>
        </w:tc>
        <w:tc>
          <w:tcPr>
            <w:tcW w:w="1678" w:type="dxa"/>
            <w:shd w:val="clear" w:color="auto" w:fill="auto"/>
            <w:noWrap/>
            <w:vAlign w:val="bottom"/>
          </w:tcPr>
          <w:p w14:paraId="6E02DCA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993" w:type="dxa"/>
          </w:tcPr>
          <w:p w14:paraId="7ED7B188" w14:textId="46C92942" w:rsidR="00872BBF" w:rsidRPr="00D27E6C" w:rsidRDefault="00872BBF" w:rsidP="001557F0">
            <w:pPr>
              <w:widowControl/>
              <w:autoSpaceDE/>
              <w:autoSpaceDN/>
              <w:jc w:val="center"/>
              <w:rPr>
                <w:color w:val="000000"/>
                <w:sz w:val="20"/>
                <w:szCs w:val="20"/>
                <w:lang w:eastAsia="es-EC"/>
              </w:rPr>
            </w:pPr>
          </w:p>
        </w:tc>
        <w:tc>
          <w:tcPr>
            <w:tcW w:w="1134" w:type="dxa"/>
          </w:tcPr>
          <w:p w14:paraId="33C29788"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3E539F52" w14:textId="1EF9108C" w:rsidR="00872BBF" w:rsidRDefault="00A437D8" w:rsidP="001557F0">
            <w:pPr>
              <w:widowControl/>
              <w:autoSpaceDE/>
              <w:autoSpaceDN/>
              <w:jc w:val="center"/>
              <w:rPr>
                <w:color w:val="000000"/>
                <w:sz w:val="20"/>
                <w:szCs w:val="20"/>
                <w:lang w:eastAsia="es-EC"/>
              </w:rPr>
            </w:pPr>
            <w:r>
              <w:rPr>
                <w:color w:val="000000"/>
                <w:sz w:val="20"/>
                <w:szCs w:val="20"/>
                <w:lang w:eastAsia="es-EC"/>
              </w:rPr>
              <w:t>150</w:t>
            </w:r>
          </w:p>
        </w:tc>
        <w:tc>
          <w:tcPr>
            <w:tcW w:w="709" w:type="dxa"/>
          </w:tcPr>
          <w:p w14:paraId="4B3C1040" w14:textId="1124AB37" w:rsidR="00872BBF" w:rsidRPr="00D27E6C" w:rsidRDefault="00872BBF" w:rsidP="001557F0">
            <w:pPr>
              <w:widowControl/>
              <w:autoSpaceDE/>
              <w:autoSpaceDN/>
              <w:jc w:val="center"/>
              <w:rPr>
                <w:color w:val="000000"/>
                <w:sz w:val="20"/>
                <w:szCs w:val="20"/>
                <w:lang w:eastAsia="es-EC"/>
              </w:rPr>
            </w:pPr>
          </w:p>
        </w:tc>
        <w:tc>
          <w:tcPr>
            <w:tcW w:w="1098" w:type="dxa"/>
          </w:tcPr>
          <w:p w14:paraId="5A484AE7"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226E701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 Mario Guijarro</w:t>
            </w:r>
          </w:p>
        </w:tc>
      </w:tr>
      <w:tr w:rsidR="00872BBF" w:rsidRPr="00D27E6C" w14:paraId="3B05DD42" w14:textId="77777777" w:rsidTr="00E02863">
        <w:trPr>
          <w:trHeight w:val="229"/>
          <w:jc w:val="center"/>
        </w:trPr>
        <w:tc>
          <w:tcPr>
            <w:tcW w:w="585" w:type="dxa"/>
            <w:shd w:val="clear" w:color="auto" w:fill="auto"/>
            <w:noWrap/>
            <w:vAlign w:val="bottom"/>
          </w:tcPr>
          <w:p w14:paraId="7672839C"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1678" w:type="dxa"/>
            <w:shd w:val="clear" w:color="auto" w:fill="auto"/>
            <w:noWrap/>
            <w:vAlign w:val="bottom"/>
          </w:tcPr>
          <w:p w14:paraId="222FE8D1"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993" w:type="dxa"/>
          </w:tcPr>
          <w:p w14:paraId="23036F1F" w14:textId="002EC38D" w:rsidR="00872BBF" w:rsidRPr="00D27E6C" w:rsidRDefault="00872BBF" w:rsidP="001557F0">
            <w:pPr>
              <w:widowControl/>
              <w:autoSpaceDE/>
              <w:autoSpaceDN/>
              <w:jc w:val="center"/>
              <w:rPr>
                <w:color w:val="000000"/>
                <w:sz w:val="20"/>
                <w:szCs w:val="20"/>
                <w:lang w:eastAsia="es-EC"/>
              </w:rPr>
            </w:pPr>
          </w:p>
        </w:tc>
        <w:tc>
          <w:tcPr>
            <w:tcW w:w="1134" w:type="dxa"/>
          </w:tcPr>
          <w:p w14:paraId="55CABFE4"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7BD6DC68" w14:textId="77777777" w:rsidR="00872BBF" w:rsidRDefault="00872BBF" w:rsidP="001557F0">
            <w:pPr>
              <w:widowControl/>
              <w:autoSpaceDE/>
              <w:autoSpaceDN/>
              <w:jc w:val="center"/>
              <w:rPr>
                <w:color w:val="000000"/>
                <w:sz w:val="20"/>
                <w:szCs w:val="20"/>
                <w:lang w:eastAsia="es-EC"/>
              </w:rPr>
            </w:pPr>
          </w:p>
        </w:tc>
        <w:tc>
          <w:tcPr>
            <w:tcW w:w="709" w:type="dxa"/>
          </w:tcPr>
          <w:p w14:paraId="5E30808B" w14:textId="2E409F5F" w:rsidR="00872BBF" w:rsidRPr="00D27E6C" w:rsidRDefault="00872BBF" w:rsidP="001557F0">
            <w:pPr>
              <w:widowControl/>
              <w:autoSpaceDE/>
              <w:autoSpaceDN/>
              <w:jc w:val="center"/>
              <w:rPr>
                <w:color w:val="000000"/>
                <w:sz w:val="20"/>
                <w:szCs w:val="20"/>
                <w:lang w:eastAsia="es-EC"/>
              </w:rPr>
            </w:pPr>
          </w:p>
        </w:tc>
        <w:tc>
          <w:tcPr>
            <w:tcW w:w="1098" w:type="dxa"/>
          </w:tcPr>
          <w:p w14:paraId="05C031DC"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394584D6" w14:textId="77777777" w:rsidR="00872BBF" w:rsidRPr="00D27E6C" w:rsidRDefault="00872BBF" w:rsidP="001557F0">
            <w:pPr>
              <w:widowControl/>
              <w:autoSpaceDE/>
              <w:autoSpaceDN/>
              <w:jc w:val="center"/>
              <w:rPr>
                <w:color w:val="000000"/>
                <w:sz w:val="20"/>
                <w:szCs w:val="20"/>
                <w:lang w:eastAsia="es-EC"/>
              </w:rPr>
            </w:pPr>
          </w:p>
        </w:tc>
      </w:tr>
      <w:tr w:rsidR="00872BBF" w:rsidRPr="00D27E6C" w14:paraId="6B546B9D" w14:textId="77777777" w:rsidTr="00E02863">
        <w:trPr>
          <w:trHeight w:val="220"/>
          <w:jc w:val="center"/>
        </w:trPr>
        <w:tc>
          <w:tcPr>
            <w:tcW w:w="585" w:type="dxa"/>
            <w:shd w:val="clear" w:color="auto" w:fill="auto"/>
            <w:noWrap/>
            <w:vAlign w:val="bottom"/>
          </w:tcPr>
          <w:p w14:paraId="6B060CCF"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11</w:t>
            </w:r>
          </w:p>
        </w:tc>
        <w:tc>
          <w:tcPr>
            <w:tcW w:w="1678" w:type="dxa"/>
            <w:shd w:val="clear" w:color="auto" w:fill="auto"/>
            <w:noWrap/>
            <w:vAlign w:val="bottom"/>
          </w:tcPr>
          <w:p w14:paraId="62264740"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993" w:type="dxa"/>
          </w:tcPr>
          <w:p w14:paraId="71884B5F" w14:textId="2330485C" w:rsidR="00872BBF" w:rsidRPr="00D27E6C" w:rsidRDefault="00872BBF" w:rsidP="001557F0">
            <w:pPr>
              <w:widowControl/>
              <w:autoSpaceDE/>
              <w:autoSpaceDN/>
              <w:jc w:val="center"/>
              <w:rPr>
                <w:color w:val="000000"/>
                <w:sz w:val="20"/>
                <w:szCs w:val="20"/>
                <w:lang w:eastAsia="es-EC"/>
              </w:rPr>
            </w:pPr>
          </w:p>
        </w:tc>
        <w:tc>
          <w:tcPr>
            <w:tcW w:w="1134" w:type="dxa"/>
          </w:tcPr>
          <w:p w14:paraId="14C075A6"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32169AC7" w14:textId="77777777" w:rsidR="00872BBF" w:rsidRDefault="00872BBF" w:rsidP="001557F0">
            <w:pPr>
              <w:widowControl/>
              <w:autoSpaceDE/>
              <w:autoSpaceDN/>
              <w:jc w:val="center"/>
              <w:rPr>
                <w:color w:val="000000"/>
                <w:sz w:val="20"/>
                <w:szCs w:val="20"/>
                <w:lang w:eastAsia="es-EC"/>
              </w:rPr>
            </w:pPr>
          </w:p>
        </w:tc>
        <w:tc>
          <w:tcPr>
            <w:tcW w:w="709" w:type="dxa"/>
          </w:tcPr>
          <w:p w14:paraId="366E17C7" w14:textId="1D10A901" w:rsidR="00872BBF" w:rsidRPr="00D27E6C" w:rsidRDefault="00872BBF" w:rsidP="001557F0">
            <w:pPr>
              <w:widowControl/>
              <w:autoSpaceDE/>
              <w:autoSpaceDN/>
              <w:jc w:val="center"/>
              <w:rPr>
                <w:color w:val="000000"/>
                <w:sz w:val="20"/>
                <w:szCs w:val="20"/>
                <w:lang w:eastAsia="es-EC"/>
              </w:rPr>
            </w:pPr>
          </w:p>
        </w:tc>
        <w:tc>
          <w:tcPr>
            <w:tcW w:w="1098" w:type="dxa"/>
          </w:tcPr>
          <w:p w14:paraId="38930928" w14:textId="57810452"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7BD31187" w14:textId="77777777" w:rsidR="00872BBF" w:rsidRPr="00D27E6C" w:rsidRDefault="00872BBF" w:rsidP="001557F0">
            <w:pPr>
              <w:widowControl/>
              <w:autoSpaceDE/>
              <w:autoSpaceDN/>
              <w:jc w:val="center"/>
              <w:rPr>
                <w:color w:val="000000"/>
                <w:sz w:val="20"/>
                <w:szCs w:val="20"/>
                <w:lang w:eastAsia="es-EC"/>
              </w:rPr>
            </w:pPr>
          </w:p>
        </w:tc>
      </w:tr>
      <w:tr w:rsidR="00A437D8" w:rsidRPr="00D27E6C" w14:paraId="549E75D3" w14:textId="77777777" w:rsidTr="00E02863">
        <w:trPr>
          <w:trHeight w:val="294"/>
          <w:jc w:val="center"/>
        </w:trPr>
        <w:tc>
          <w:tcPr>
            <w:tcW w:w="9394" w:type="dxa"/>
            <w:gridSpan w:val="8"/>
          </w:tcPr>
          <w:p w14:paraId="5072867E" w14:textId="283C84A8" w:rsidR="00A437D8" w:rsidRPr="00D27E6C" w:rsidRDefault="00A437D8" w:rsidP="001557F0">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872BBF" w:rsidRPr="00D27E6C" w14:paraId="0C82F949" w14:textId="77777777" w:rsidTr="00E02863">
        <w:trPr>
          <w:trHeight w:val="199"/>
          <w:jc w:val="center"/>
        </w:trPr>
        <w:tc>
          <w:tcPr>
            <w:tcW w:w="585" w:type="dxa"/>
            <w:shd w:val="clear" w:color="auto" w:fill="auto"/>
            <w:noWrap/>
            <w:vAlign w:val="bottom"/>
          </w:tcPr>
          <w:p w14:paraId="5E1B08A0" w14:textId="77777777" w:rsidR="00872BBF" w:rsidRPr="00D27E6C" w:rsidRDefault="00872BBF" w:rsidP="00872BBF">
            <w:pPr>
              <w:widowControl/>
              <w:autoSpaceDE/>
              <w:autoSpaceDN/>
              <w:jc w:val="center"/>
              <w:rPr>
                <w:color w:val="000000"/>
                <w:sz w:val="20"/>
                <w:szCs w:val="20"/>
                <w:lang w:eastAsia="es-EC"/>
              </w:rPr>
            </w:pPr>
            <w:r w:rsidRPr="00CF6EF8">
              <w:rPr>
                <w:color w:val="000000"/>
                <w:sz w:val="18"/>
                <w:szCs w:val="18"/>
                <w:lang w:eastAsia="es-EC"/>
              </w:rPr>
              <w:t>ITEM</w:t>
            </w:r>
          </w:p>
        </w:tc>
        <w:tc>
          <w:tcPr>
            <w:tcW w:w="1678" w:type="dxa"/>
            <w:shd w:val="clear" w:color="auto" w:fill="auto"/>
            <w:noWrap/>
            <w:vAlign w:val="bottom"/>
          </w:tcPr>
          <w:p w14:paraId="4E26CE52" w14:textId="6616F125" w:rsidR="00872BBF" w:rsidRPr="00D27E6C" w:rsidRDefault="0071789C" w:rsidP="00872BBF">
            <w:pPr>
              <w:widowControl/>
              <w:autoSpaceDE/>
              <w:autoSpaceDN/>
              <w:jc w:val="center"/>
              <w:rPr>
                <w:color w:val="000000"/>
                <w:sz w:val="20"/>
                <w:szCs w:val="20"/>
                <w:lang w:eastAsia="es-EC"/>
              </w:rPr>
            </w:pPr>
            <w:r>
              <w:rPr>
                <w:color w:val="000000"/>
                <w:sz w:val="18"/>
                <w:szCs w:val="18"/>
                <w:lang w:eastAsia="es-EC"/>
              </w:rPr>
              <w:t>BARRIOS</w:t>
            </w:r>
          </w:p>
        </w:tc>
        <w:tc>
          <w:tcPr>
            <w:tcW w:w="993" w:type="dxa"/>
          </w:tcPr>
          <w:p w14:paraId="41C604B8" w14:textId="1DBEE2A0"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POTABLE</w:t>
            </w:r>
          </w:p>
        </w:tc>
        <w:tc>
          <w:tcPr>
            <w:tcW w:w="1134" w:type="dxa"/>
          </w:tcPr>
          <w:p w14:paraId="64AFD405" w14:textId="52D4E2F7"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ENTUBADA</w:t>
            </w:r>
          </w:p>
        </w:tc>
        <w:tc>
          <w:tcPr>
            <w:tcW w:w="1417" w:type="dxa"/>
          </w:tcPr>
          <w:p w14:paraId="07925D54" w14:textId="4C13FA31" w:rsidR="00872BBF" w:rsidRPr="00CF6EF8" w:rsidRDefault="00872BBF" w:rsidP="00872BBF">
            <w:pPr>
              <w:widowControl/>
              <w:autoSpaceDE/>
              <w:autoSpaceDN/>
              <w:jc w:val="center"/>
              <w:rPr>
                <w:color w:val="000000"/>
                <w:sz w:val="18"/>
                <w:szCs w:val="18"/>
                <w:lang w:eastAsia="es-EC"/>
              </w:rPr>
            </w:pPr>
            <w:r>
              <w:rPr>
                <w:color w:val="000000"/>
                <w:sz w:val="18"/>
                <w:szCs w:val="18"/>
                <w:lang w:eastAsia="es-EC"/>
              </w:rPr>
              <w:t>RECOLECCION AGUA LLUVIA</w:t>
            </w:r>
          </w:p>
        </w:tc>
        <w:tc>
          <w:tcPr>
            <w:tcW w:w="709" w:type="dxa"/>
          </w:tcPr>
          <w:p w14:paraId="4865A11A" w14:textId="72D732AD"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POZO</w:t>
            </w:r>
          </w:p>
        </w:tc>
        <w:tc>
          <w:tcPr>
            <w:tcW w:w="1098" w:type="dxa"/>
          </w:tcPr>
          <w:p w14:paraId="7DE241C0" w14:textId="187A9CE3" w:rsidR="00872BBF" w:rsidRPr="00D27E6C" w:rsidRDefault="00872BBF" w:rsidP="00872BBF">
            <w:pPr>
              <w:widowControl/>
              <w:autoSpaceDE/>
              <w:autoSpaceDN/>
              <w:jc w:val="center"/>
              <w:rPr>
                <w:color w:val="000000"/>
                <w:sz w:val="20"/>
                <w:szCs w:val="20"/>
                <w:lang w:eastAsia="es-EC"/>
              </w:rPr>
            </w:pPr>
            <w:r>
              <w:rPr>
                <w:color w:val="000000"/>
                <w:sz w:val="18"/>
                <w:szCs w:val="18"/>
                <w:lang w:eastAsia="es-EC"/>
              </w:rPr>
              <w:t>BOMBAS DE AGUA</w:t>
            </w:r>
          </w:p>
        </w:tc>
        <w:tc>
          <w:tcPr>
            <w:tcW w:w="1780" w:type="dxa"/>
            <w:shd w:val="clear" w:color="auto" w:fill="auto"/>
            <w:noWrap/>
            <w:vAlign w:val="bottom"/>
          </w:tcPr>
          <w:p w14:paraId="6C0164C0" w14:textId="77777777" w:rsidR="00872BBF" w:rsidRPr="00D27E6C" w:rsidRDefault="00872BBF" w:rsidP="00872BBF">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872BBF" w:rsidRPr="00D27E6C" w14:paraId="49104406" w14:textId="77777777" w:rsidTr="00E02863">
        <w:trPr>
          <w:trHeight w:val="199"/>
          <w:jc w:val="center"/>
        </w:trPr>
        <w:tc>
          <w:tcPr>
            <w:tcW w:w="585" w:type="dxa"/>
            <w:shd w:val="clear" w:color="auto" w:fill="auto"/>
            <w:noWrap/>
            <w:vAlign w:val="bottom"/>
          </w:tcPr>
          <w:p w14:paraId="17A22FC7"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1</w:t>
            </w:r>
          </w:p>
        </w:tc>
        <w:tc>
          <w:tcPr>
            <w:tcW w:w="1678" w:type="dxa"/>
            <w:shd w:val="clear" w:color="auto" w:fill="auto"/>
            <w:noWrap/>
            <w:vAlign w:val="bottom"/>
          </w:tcPr>
          <w:p w14:paraId="440F98FE"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993" w:type="dxa"/>
          </w:tcPr>
          <w:p w14:paraId="256D2EDA" w14:textId="6E16A28E" w:rsidR="00872BBF" w:rsidRDefault="00872BBF" w:rsidP="001557F0">
            <w:pPr>
              <w:widowControl/>
              <w:autoSpaceDE/>
              <w:autoSpaceDN/>
              <w:jc w:val="center"/>
              <w:rPr>
                <w:color w:val="000000"/>
                <w:sz w:val="20"/>
                <w:szCs w:val="20"/>
                <w:lang w:eastAsia="es-EC"/>
              </w:rPr>
            </w:pPr>
          </w:p>
        </w:tc>
        <w:tc>
          <w:tcPr>
            <w:tcW w:w="1134" w:type="dxa"/>
          </w:tcPr>
          <w:p w14:paraId="68AB2E38" w14:textId="1099CF84" w:rsidR="00872BBF" w:rsidRDefault="00A437D8" w:rsidP="001557F0">
            <w:pPr>
              <w:widowControl/>
              <w:autoSpaceDE/>
              <w:autoSpaceDN/>
              <w:jc w:val="center"/>
              <w:rPr>
                <w:color w:val="000000"/>
                <w:sz w:val="20"/>
                <w:szCs w:val="20"/>
                <w:lang w:eastAsia="es-EC"/>
              </w:rPr>
            </w:pPr>
            <w:r>
              <w:rPr>
                <w:color w:val="000000"/>
                <w:sz w:val="20"/>
                <w:szCs w:val="20"/>
                <w:lang w:eastAsia="es-EC"/>
              </w:rPr>
              <w:t>20</w:t>
            </w:r>
          </w:p>
        </w:tc>
        <w:tc>
          <w:tcPr>
            <w:tcW w:w="1417" w:type="dxa"/>
          </w:tcPr>
          <w:p w14:paraId="16E6764B" w14:textId="51DEEB52" w:rsidR="00872BBF" w:rsidRDefault="00A437D8" w:rsidP="001557F0">
            <w:pPr>
              <w:widowControl/>
              <w:autoSpaceDE/>
              <w:autoSpaceDN/>
              <w:jc w:val="center"/>
              <w:rPr>
                <w:color w:val="000000"/>
                <w:sz w:val="20"/>
                <w:szCs w:val="20"/>
                <w:lang w:eastAsia="es-EC"/>
              </w:rPr>
            </w:pPr>
            <w:r>
              <w:rPr>
                <w:color w:val="000000"/>
                <w:sz w:val="20"/>
                <w:szCs w:val="20"/>
                <w:lang w:eastAsia="es-EC"/>
              </w:rPr>
              <w:t>10</w:t>
            </w:r>
          </w:p>
        </w:tc>
        <w:tc>
          <w:tcPr>
            <w:tcW w:w="709" w:type="dxa"/>
          </w:tcPr>
          <w:p w14:paraId="0A19100F" w14:textId="0E54ADBE" w:rsidR="00872BBF" w:rsidRDefault="00872BBF" w:rsidP="001557F0">
            <w:pPr>
              <w:widowControl/>
              <w:autoSpaceDE/>
              <w:autoSpaceDN/>
              <w:jc w:val="center"/>
              <w:rPr>
                <w:color w:val="000000"/>
                <w:sz w:val="20"/>
                <w:szCs w:val="20"/>
                <w:lang w:eastAsia="es-EC"/>
              </w:rPr>
            </w:pPr>
          </w:p>
        </w:tc>
        <w:tc>
          <w:tcPr>
            <w:tcW w:w="1098" w:type="dxa"/>
          </w:tcPr>
          <w:p w14:paraId="7E89D0A2"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0815D81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Sra. Carmen Vega</w:t>
            </w:r>
          </w:p>
        </w:tc>
      </w:tr>
      <w:tr w:rsidR="00872BBF" w:rsidRPr="00D27E6C" w14:paraId="4CF4BAF7" w14:textId="77777777" w:rsidTr="00E02863">
        <w:trPr>
          <w:trHeight w:val="203"/>
          <w:jc w:val="center"/>
        </w:trPr>
        <w:tc>
          <w:tcPr>
            <w:tcW w:w="585" w:type="dxa"/>
            <w:shd w:val="clear" w:color="auto" w:fill="auto"/>
            <w:noWrap/>
            <w:vAlign w:val="bottom"/>
            <w:hideMark/>
          </w:tcPr>
          <w:p w14:paraId="100E6736"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2</w:t>
            </w:r>
          </w:p>
        </w:tc>
        <w:tc>
          <w:tcPr>
            <w:tcW w:w="1678" w:type="dxa"/>
            <w:shd w:val="clear" w:color="auto" w:fill="auto"/>
            <w:noWrap/>
            <w:vAlign w:val="bottom"/>
            <w:hideMark/>
          </w:tcPr>
          <w:p w14:paraId="139A2B9B"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993" w:type="dxa"/>
          </w:tcPr>
          <w:p w14:paraId="1C879A80" w14:textId="0FAABE2A" w:rsidR="00872BBF" w:rsidRPr="00D27E6C" w:rsidRDefault="00872BBF" w:rsidP="001557F0">
            <w:pPr>
              <w:widowControl/>
              <w:autoSpaceDE/>
              <w:autoSpaceDN/>
              <w:jc w:val="center"/>
              <w:rPr>
                <w:color w:val="000000"/>
                <w:sz w:val="20"/>
                <w:szCs w:val="20"/>
                <w:lang w:eastAsia="es-EC"/>
              </w:rPr>
            </w:pPr>
          </w:p>
        </w:tc>
        <w:tc>
          <w:tcPr>
            <w:tcW w:w="1134" w:type="dxa"/>
          </w:tcPr>
          <w:p w14:paraId="193ED507" w14:textId="77777777" w:rsidR="00872BBF" w:rsidRPr="00D27E6C" w:rsidRDefault="00872BBF" w:rsidP="001557F0">
            <w:pPr>
              <w:widowControl/>
              <w:autoSpaceDE/>
              <w:autoSpaceDN/>
              <w:jc w:val="center"/>
              <w:rPr>
                <w:color w:val="000000"/>
                <w:sz w:val="20"/>
                <w:szCs w:val="20"/>
                <w:lang w:eastAsia="es-EC"/>
              </w:rPr>
            </w:pPr>
          </w:p>
        </w:tc>
        <w:tc>
          <w:tcPr>
            <w:tcW w:w="1417" w:type="dxa"/>
          </w:tcPr>
          <w:p w14:paraId="2DE3FA57" w14:textId="5DD3399C" w:rsidR="00872BBF" w:rsidRDefault="00A437D8" w:rsidP="001557F0">
            <w:pPr>
              <w:widowControl/>
              <w:autoSpaceDE/>
              <w:autoSpaceDN/>
              <w:jc w:val="center"/>
              <w:rPr>
                <w:color w:val="000000"/>
                <w:sz w:val="20"/>
                <w:szCs w:val="20"/>
                <w:lang w:eastAsia="es-EC"/>
              </w:rPr>
            </w:pPr>
            <w:r>
              <w:rPr>
                <w:color w:val="000000"/>
                <w:sz w:val="20"/>
                <w:szCs w:val="20"/>
                <w:lang w:eastAsia="es-EC"/>
              </w:rPr>
              <w:t>13</w:t>
            </w:r>
          </w:p>
        </w:tc>
        <w:tc>
          <w:tcPr>
            <w:tcW w:w="709" w:type="dxa"/>
          </w:tcPr>
          <w:p w14:paraId="1A7F2DAF" w14:textId="75671C04" w:rsidR="00872BBF" w:rsidRPr="00D27E6C" w:rsidRDefault="00872BBF" w:rsidP="001557F0">
            <w:pPr>
              <w:widowControl/>
              <w:autoSpaceDE/>
              <w:autoSpaceDN/>
              <w:jc w:val="center"/>
              <w:rPr>
                <w:color w:val="000000"/>
                <w:sz w:val="20"/>
                <w:szCs w:val="20"/>
                <w:lang w:eastAsia="es-EC"/>
              </w:rPr>
            </w:pPr>
          </w:p>
        </w:tc>
        <w:tc>
          <w:tcPr>
            <w:tcW w:w="1098" w:type="dxa"/>
          </w:tcPr>
          <w:p w14:paraId="1C0858A2"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073D1253"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872BBF" w:rsidRPr="00D27E6C" w14:paraId="1648E6E6" w14:textId="77777777" w:rsidTr="00E02863">
        <w:trPr>
          <w:trHeight w:val="77"/>
          <w:jc w:val="center"/>
        </w:trPr>
        <w:tc>
          <w:tcPr>
            <w:tcW w:w="585" w:type="dxa"/>
            <w:shd w:val="clear" w:color="auto" w:fill="auto"/>
            <w:noWrap/>
            <w:vAlign w:val="bottom"/>
            <w:hideMark/>
          </w:tcPr>
          <w:p w14:paraId="63B57423" w14:textId="77777777" w:rsidR="00872BBF" w:rsidRPr="00D27E6C" w:rsidRDefault="00872BBF" w:rsidP="001557F0">
            <w:pPr>
              <w:widowControl/>
              <w:autoSpaceDE/>
              <w:autoSpaceDN/>
              <w:jc w:val="center"/>
              <w:rPr>
                <w:color w:val="000000"/>
                <w:sz w:val="20"/>
                <w:szCs w:val="20"/>
                <w:lang w:eastAsia="es-EC"/>
              </w:rPr>
            </w:pPr>
            <w:r w:rsidRPr="00D27E6C">
              <w:rPr>
                <w:color w:val="000000"/>
                <w:sz w:val="20"/>
                <w:szCs w:val="20"/>
                <w:lang w:eastAsia="es-EC"/>
              </w:rPr>
              <w:t>3</w:t>
            </w:r>
          </w:p>
        </w:tc>
        <w:tc>
          <w:tcPr>
            <w:tcW w:w="1678" w:type="dxa"/>
            <w:shd w:val="clear" w:color="auto" w:fill="auto"/>
            <w:noWrap/>
            <w:vAlign w:val="bottom"/>
            <w:hideMark/>
          </w:tcPr>
          <w:p w14:paraId="43355DD2" w14:textId="77777777" w:rsidR="00872BBF" w:rsidRPr="00D27E6C" w:rsidRDefault="00872BBF" w:rsidP="001557F0">
            <w:pPr>
              <w:widowControl/>
              <w:autoSpaceDE/>
              <w:autoSpaceDN/>
              <w:jc w:val="center"/>
              <w:rPr>
                <w:color w:val="000000"/>
                <w:sz w:val="20"/>
                <w:szCs w:val="20"/>
                <w:lang w:eastAsia="es-EC"/>
              </w:rPr>
            </w:pPr>
            <w:r>
              <w:rPr>
                <w:color w:val="000000"/>
                <w:sz w:val="20"/>
                <w:szCs w:val="20"/>
                <w:lang w:eastAsia="es-EC"/>
              </w:rPr>
              <w:t>Cabecera Parroquial</w:t>
            </w:r>
            <w:r w:rsidRPr="00D27E6C">
              <w:rPr>
                <w:color w:val="000000"/>
                <w:sz w:val="20"/>
                <w:szCs w:val="20"/>
                <w:lang w:eastAsia="es-EC"/>
              </w:rPr>
              <w:t xml:space="preserve"> </w:t>
            </w:r>
          </w:p>
        </w:tc>
        <w:tc>
          <w:tcPr>
            <w:tcW w:w="993" w:type="dxa"/>
          </w:tcPr>
          <w:p w14:paraId="715D2BD6" w14:textId="7CDD6D7E" w:rsidR="00872BBF" w:rsidRPr="00D27E6C" w:rsidRDefault="00872BBF" w:rsidP="001557F0">
            <w:pPr>
              <w:widowControl/>
              <w:autoSpaceDE/>
              <w:autoSpaceDN/>
              <w:jc w:val="center"/>
              <w:rPr>
                <w:color w:val="000000"/>
                <w:sz w:val="20"/>
                <w:szCs w:val="20"/>
                <w:lang w:eastAsia="es-EC"/>
              </w:rPr>
            </w:pPr>
          </w:p>
        </w:tc>
        <w:tc>
          <w:tcPr>
            <w:tcW w:w="1134" w:type="dxa"/>
          </w:tcPr>
          <w:p w14:paraId="1E6795D3" w14:textId="20BA60D6" w:rsidR="00872BBF" w:rsidRPr="00D27E6C" w:rsidRDefault="00A437D8" w:rsidP="001557F0">
            <w:pPr>
              <w:widowControl/>
              <w:autoSpaceDE/>
              <w:autoSpaceDN/>
              <w:jc w:val="center"/>
              <w:rPr>
                <w:color w:val="000000"/>
                <w:sz w:val="20"/>
                <w:szCs w:val="20"/>
                <w:lang w:eastAsia="es-EC"/>
              </w:rPr>
            </w:pPr>
            <w:r>
              <w:rPr>
                <w:color w:val="000000"/>
                <w:sz w:val="20"/>
                <w:szCs w:val="20"/>
                <w:lang w:eastAsia="es-EC"/>
              </w:rPr>
              <w:t>95</w:t>
            </w:r>
          </w:p>
        </w:tc>
        <w:tc>
          <w:tcPr>
            <w:tcW w:w="1417" w:type="dxa"/>
          </w:tcPr>
          <w:p w14:paraId="28A629A4" w14:textId="77777777" w:rsidR="00872BBF" w:rsidRDefault="00872BBF" w:rsidP="001557F0">
            <w:pPr>
              <w:widowControl/>
              <w:autoSpaceDE/>
              <w:autoSpaceDN/>
              <w:jc w:val="center"/>
              <w:rPr>
                <w:color w:val="000000"/>
                <w:sz w:val="20"/>
                <w:szCs w:val="20"/>
                <w:lang w:eastAsia="es-EC"/>
              </w:rPr>
            </w:pPr>
          </w:p>
        </w:tc>
        <w:tc>
          <w:tcPr>
            <w:tcW w:w="709" w:type="dxa"/>
          </w:tcPr>
          <w:p w14:paraId="06EB747B" w14:textId="244E1CB6" w:rsidR="00872BBF" w:rsidRPr="00D27E6C" w:rsidRDefault="00872BBF" w:rsidP="001557F0">
            <w:pPr>
              <w:widowControl/>
              <w:autoSpaceDE/>
              <w:autoSpaceDN/>
              <w:jc w:val="center"/>
              <w:rPr>
                <w:color w:val="000000"/>
                <w:sz w:val="20"/>
                <w:szCs w:val="20"/>
                <w:lang w:eastAsia="es-EC"/>
              </w:rPr>
            </w:pPr>
          </w:p>
        </w:tc>
        <w:tc>
          <w:tcPr>
            <w:tcW w:w="1098" w:type="dxa"/>
          </w:tcPr>
          <w:p w14:paraId="11E04856" w14:textId="77777777" w:rsidR="00872BBF" w:rsidRPr="00D27E6C" w:rsidRDefault="00872BBF" w:rsidP="001557F0">
            <w:pPr>
              <w:widowControl/>
              <w:autoSpaceDE/>
              <w:autoSpaceDN/>
              <w:jc w:val="center"/>
              <w:rPr>
                <w:color w:val="000000"/>
                <w:sz w:val="20"/>
                <w:szCs w:val="20"/>
                <w:lang w:eastAsia="es-EC"/>
              </w:rPr>
            </w:pPr>
          </w:p>
        </w:tc>
        <w:tc>
          <w:tcPr>
            <w:tcW w:w="1780" w:type="dxa"/>
            <w:shd w:val="clear" w:color="auto" w:fill="auto"/>
            <w:noWrap/>
            <w:vAlign w:val="bottom"/>
          </w:tcPr>
          <w:p w14:paraId="6443C0D0" w14:textId="77777777" w:rsidR="00872BBF" w:rsidRPr="00D27E6C" w:rsidRDefault="00872BBF" w:rsidP="001557F0">
            <w:pPr>
              <w:widowControl/>
              <w:autoSpaceDE/>
              <w:autoSpaceDN/>
              <w:jc w:val="center"/>
              <w:rPr>
                <w:color w:val="000000"/>
                <w:sz w:val="20"/>
                <w:szCs w:val="20"/>
                <w:lang w:eastAsia="es-EC"/>
              </w:rPr>
            </w:pPr>
          </w:p>
        </w:tc>
      </w:tr>
      <w:tr w:rsidR="00E02863" w:rsidRPr="00D27E6C" w14:paraId="285EFBDB" w14:textId="77777777" w:rsidTr="00E02863">
        <w:trPr>
          <w:trHeight w:val="77"/>
          <w:jc w:val="center"/>
        </w:trPr>
        <w:tc>
          <w:tcPr>
            <w:tcW w:w="2263" w:type="dxa"/>
            <w:gridSpan w:val="2"/>
            <w:shd w:val="clear" w:color="auto" w:fill="auto"/>
            <w:noWrap/>
            <w:vAlign w:val="bottom"/>
          </w:tcPr>
          <w:p w14:paraId="4943DF61" w14:textId="6A326122" w:rsidR="00E02863" w:rsidRDefault="00E02863" w:rsidP="001557F0">
            <w:pPr>
              <w:widowControl/>
              <w:autoSpaceDE/>
              <w:autoSpaceDN/>
              <w:jc w:val="center"/>
              <w:rPr>
                <w:color w:val="000000"/>
                <w:sz w:val="20"/>
                <w:szCs w:val="20"/>
                <w:lang w:eastAsia="es-EC"/>
              </w:rPr>
            </w:pPr>
            <w:r>
              <w:rPr>
                <w:color w:val="000000"/>
                <w:sz w:val="20"/>
                <w:szCs w:val="20"/>
                <w:lang w:eastAsia="es-EC"/>
              </w:rPr>
              <w:t xml:space="preserve">Total </w:t>
            </w:r>
          </w:p>
        </w:tc>
        <w:tc>
          <w:tcPr>
            <w:tcW w:w="993" w:type="dxa"/>
          </w:tcPr>
          <w:p w14:paraId="4BDD6EB2" w14:textId="77777777" w:rsidR="00E02863" w:rsidRPr="00D27E6C" w:rsidRDefault="00E02863" w:rsidP="001557F0">
            <w:pPr>
              <w:widowControl/>
              <w:autoSpaceDE/>
              <w:autoSpaceDN/>
              <w:jc w:val="center"/>
              <w:rPr>
                <w:color w:val="000000"/>
                <w:sz w:val="20"/>
                <w:szCs w:val="20"/>
                <w:lang w:eastAsia="es-EC"/>
              </w:rPr>
            </w:pPr>
          </w:p>
        </w:tc>
        <w:tc>
          <w:tcPr>
            <w:tcW w:w="1134" w:type="dxa"/>
          </w:tcPr>
          <w:p w14:paraId="08EC7012" w14:textId="70692469" w:rsidR="00E02863" w:rsidRDefault="00E02863" w:rsidP="001557F0">
            <w:pPr>
              <w:widowControl/>
              <w:autoSpaceDE/>
              <w:autoSpaceDN/>
              <w:jc w:val="center"/>
              <w:rPr>
                <w:color w:val="000000"/>
                <w:sz w:val="20"/>
                <w:szCs w:val="20"/>
                <w:lang w:eastAsia="es-EC"/>
              </w:rPr>
            </w:pPr>
            <w:r>
              <w:rPr>
                <w:color w:val="000000"/>
                <w:sz w:val="20"/>
                <w:szCs w:val="20"/>
                <w:lang w:eastAsia="es-EC"/>
              </w:rPr>
              <w:t>205</w:t>
            </w:r>
          </w:p>
        </w:tc>
        <w:tc>
          <w:tcPr>
            <w:tcW w:w="1417" w:type="dxa"/>
          </w:tcPr>
          <w:p w14:paraId="71940800" w14:textId="7320196D" w:rsidR="00E02863" w:rsidRDefault="00E02863" w:rsidP="001557F0">
            <w:pPr>
              <w:widowControl/>
              <w:autoSpaceDE/>
              <w:autoSpaceDN/>
              <w:jc w:val="center"/>
              <w:rPr>
                <w:color w:val="000000"/>
                <w:sz w:val="20"/>
                <w:szCs w:val="20"/>
                <w:lang w:eastAsia="es-EC"/>
              </w:rPr>
            </w:pPr>
            <w:r>
              <w:rPr>
                <w:color w:val="000000"/>
                <w:sz w:val="20"/>
                <w:szCs w:val="20"/>
                <w:lang w:eastAsia="es-EC"/>
              </w:rPr>
              <w:t>397</w:t>
            </w:r>
          </w:p>
        </w:tc>
        <w:tc>
          <w:tcPr>
            <w:tcW w:w="709" w:type="dxa"/>
          </w:tcPr>
          <w:p w14:paraId="5703E14F" w14:textId="77777777" w:rsidR="00E02863" w:rsidRPr="00D27E6C" w:rsidRDefault="00E02863" w:rsidP="001557F0">
            <w:pPr>
              <w:widowControl/>
              <w:autoSpaceDE/>
              <w:autoSpaceDN/>
              <w:jc w:val="center"/>
              <w:rPr>
                <w:color w:val="000000"/>
                <w:sz w:val="20"/>
                <w:szCs w:val="20"/>
                <w:lang w:eastAsia="es-EC"/>
              </w:rPr>
            </w:pPr>
          </w:p>
        </w:tc>
        <w:tc>
          <w:tcPr>
            <w:tcW w:w="1098" w:type="dxa"/>
          </w:tcPr>
          <w:p w14:paraId="4AE77089" w14:textId="0903BB4C" w:rsidR="00E02863" w:rsidRPr="00D27E6C" w:rsidRDefault="00E02863" w:rsidP="001557F0">
            <w:pPr>
              <w:widowControl/>
              <w:autoSpaceDE/>
              <w:autoSpaceDN/>
              <w:jc w:val="center"/>
              <w:rPr>
                <w:color w:val="000000"/>
                <w:sz w:val="20"/>
                <w:szCs w:val="20"/>
                <w:lang w:eastAsia="es-EC"/>
              </w:rPr>
            </w:pPr>
            <w:r>
              <w:rPr>
                <w:color w:val="000000"/>
                <w:sz w:val="20"/>
                <w:szCs w:val="20"/>
                <w:lang w:eastAsia="es-EC"/>
              </w:rPr>
              <w:t>44</w:t>
            </w:r>
          </w:p>
        </w:tc>
        <w:tc>
          <w:tcPr>
            <w:tcW w:w="1780" w:type="dxa"/>
            <w:shd w:val="clear" w:color="auto" w:fill="auto"/>
            <w:noWrap/>
            <w:vAlign w:val="bottom"/>
          </w:tcPr>
          <w:p w14:paraId="2BD513A2" w14:textId="77777777" w:rsidR="00E02863" w:rsidRPr="00D27E6C" w:rsidRDefault="00E02863" w:rsidP="001557F0">
            <w:pPr>
              <w:widowControl/>
              <w:autoSpaceDE/>
              <w:autoSpaceDN/>
              <w:jc w:val="center"/>
              <w:rPr>
                <w:color w:val="000000"/>
                <w:sz w:val="20"/>
                <w:szCs w:val="20"/>
                <w:lang w:eastAsia="es-EC"/>
              </w:rPr>
            </w:pPr>
          </w:p>
        </w:tc>
      </w:tr>
    </w:tbl>
    <w:p w14:paraId="25280A0B" w14:textId="77777777" w:rsidR="008505C4" w:rsidRPr="00D27E6C" w:rsidRDefault="008505C4" w:rsidP="00681AA2">
      <w:pPr>
        <w:jc w:val="center"/>
        <w:rPr>
          <w:spacing w:val="-47"/>
          <w:sz w:val="20"/>
          <w:szCs w:val="20"/>
        </w:rPr>
      </w:pPr>
      <w:r w:rsidRPr="00D27E6C">
        <w:rPr>
          <w:sz w:val="20"/>
          <w:szCs w:val="20"/>
        </w:rPr>
        <w:t>Fuente: Visita de campo a las Comunidades.</w:t>
      </w:r>
    </w:p>
    <w:p w14:paraId="71C354DC" w14:textId="77777777" w:rsidR="001447A7" w:rsidRDefault="008505C4" w:rsidP="00681AA2">
      <w:pPr>
        <w:jc w:val="center"/>
        <w:rPr>
          <w:sz w:val="20"/>
          <w:szCs w:val="20"/>
        </w:rPr>
      </w:pPr>
      <w:r w:rsidRPr="00D27E6C">
        <w:rPr>
          <w:sz w:val="20"/>
          <w:szCs w:val="20"/>
        </w:rPr>
        <w:t>Ela</w:t>
      </w:r>
      <w:r w:rsidR="00681AA2" w:rsidRPr="00D27E6C">
        <w:rPr>
          <w:sz w:val="20"/>
          <w:szCs w:val="20"/>
        </w:rPr>
        <w:t>borado por: Equipo Técnico 2024</w:t>
      </w:r>
    </w:p>
    <w:p w14:paraId="7FF01510" w14:textId="77777777" w:rsidR="00A437D8" w:rsidRDefault="00A437D8" w:rsidP="00681AA2">
      <w:pPr>
        <w:jc w:val="center"/>
        <w:rPr>
          <w:sz w:val="20"/>
          <w:szCs w:val="20"/>
        </w:rPr>
      </w:pPr>
    </w:p>
    <w:p w14:paraId="6ECF7FF5" w14:textId="160723AA" w:rsidR="001447A7" w:rsidRPr="00D27E6C" w:rsidRDefault="00CD46A3" w:rsidP="00681AA2">
      <w:pPr>
        <w:pStyle w:val="Textoindependiente"/>
        <w:jc w:val="both"/>
        <w:rPr>
          <w:i/>
        </w:rPr>
      </w:pPr>
      <w:r w:rsidRPr="00D27E6C">
        <w:t xml:space="preserve">Como podemos observar de las </w:t>
      </w:r>
      <w:r w:rsidR="00276E9A" w:rsidRPr="00D27E6C">
        <w:t>646</w:t>
      </w:r>
      <w:r w:rsidRPr="00D27E6C">
        <w:t xml:space="preserve"> viviendas que existen en </w:t>
      </w:r>
      <w:r w:rsidR="00276E9A" w:rsidRPr="00D27E6C">
        <w:t xml:space="preserve">la </w:t>
      </w:r>
      <w:r w:rsidR="00B21AD9" w:rsidRPr="00D27E6C">
        <w:t>Diez</w:t>
      </w:r>
      <w:r w:rsidR="00276E9A" w:rsidRPr="00D27E6C">
        <w:t xml:space="preserve"> de Agosto</w:t>
      </w:r>
      <w:r w:rsidRPr="00D27E6C">
        <w:t xml:space="preserve">, </w:t>
      </w:r>
      <w:r w:rsidR="00276E9A" w:rsidRPr="00D27E6C">
        <w:t xml:space="preserve">6 </w:t>
      </w:r>
      <w:r w:rsidRPr="00D27E6C">
        <w:t>viviendas</w:t>
      </w:r>
      <w:r w:rsidRPr="00D27E6C">
        <w:rPr>
          <w:spacing w:val="1"/>
        </w:rPr>
        <w:t xml:space="preserve"> </w:t>
      </w:r>
      <w:r w:rsidRPr="00D27E6C">
        <w:t>reciben el suministro de agua</w:t>
      </w:r>
      <w:r w:rsidR="00276E9A" w:rsidRPr="00D27E6C">
        <w:t xml:space="preserve"> potable, 314 agua</w:t>
      </w:r>
      <w:r w:rsidRPr="00D27E6C">
        <w:t xml:space="preserve"> entubada, </w:t>
      </w:r>
      <w:r w:rsidR="00276E9A" w:rsidRPr="00D27E6C">
        <w:t xml:space="preserve">253 </w:t>
      </w:r>
      <w:r w:rsidRPr="00D27E6C">
        <w:t>viviendas</w:t>
      </w:r>
      <w:r w:rsidRPr="00D27E6C">
        <w:rPr>
          <w:spacing w:val="1"/>
        </w:rPr>
        <w:t xml:space="preserve"> </w:t>
      </w:r>
      <w:r w:rsidRPr="00D27E6C">
        <w:t>recolectan</w:t>
      </w:r>
      <w:r w:rsidRPr="00D27E6C">
        <w:rPr>
          <w:spacing w:val="-10"/>
        </w:rPr>
        <w:t xml:space="preserve"> </w:t>
      </w:r>
      <w:r w:rsidRPr="00D27E6C">
        <w:t>el</w:t>
      </w:r>
      <w:r w:rsidRPr="00D27E6C">
        <w:rPr>
          <w:spacing w:val="-10"/>
        </w:rPr>
        <w:t xml:space="preserve"> </w:t>
      </w:r>
      <w:r w:rsidRPr="00D27E6C">
        <w:t>agua</w:t>
      </w:r>
      <w:r w:rsidRPr="00D27E6C">
        <w:rPr>
          <w:spacing w:val="-11"/>
        </w:rPr>
        <w:t xml:space="preserve"> </w:t>
      </w:r>
      <w:r w:rsidRPr="00D27E6C">
        <w:t>lluvia,</w:t>
      </w:r>
      <w:r w:rsidRPr="00D27E6C">
        <w:rPr>
          <w:spacing w:val="-11"/>
        </w:rPr>
        <w:t xml:space="preserve"> </w:t>
      </w:r>
      <w:r w:rsidR="00276E9A" w:rsidRPr="00D27E6C">
        <w:t>29</w:t>
      </w:r>
      <w:r w:rsidRPr="00D27E6C">
        <w:rPr>
          <w:spacing w:val="-10"/>
        </w:rPr>
        <w:t xml:space="preserve"> </w:t>
      </w:r>
      <w:r w:rsidRPr="00D27E6C">
        <w:t>viviendas</w:t>
      </w:r>
      <w:r w:rsidRPr="00D27E6C">
        <w:rPr>
          <w:spacing w:val="-9"/>
        </w:rPr>
        <w:t xml:space="preserve"> </w:t>
      </w:r>
      <w:r w:rsidRPr="00D27E6C">
        <w:t>reciben</w:t>
      </w:r>
      <w:r w:rsidRPr="00D27E6C">
        <w:rPr>
          <w:spacing w:val="-10"/>
        </w:rPr>
        <w:t xml:space="preserve"> </w:t>
      </w:r>
      <w:r w:rsidRPr="00D27E6C">
        <w:t>agua</w:t>
      </w:r>
      <w:r w:rsidRPr="00D27E6C">
        <w:rPr>
          <w:spacing w:val="-11"/>
        </w:rPr>
        <w:t xml:space="preserve"> </w:t>
      </w:r>
      <w:r w:rsidRPr="00D27E6C">
        <w:t>mediante</w:t>
      </w:r>
      <w:r w:rsidRPr="00D27E6C">
        <w:rPr>
          <w:spacing w:val="-12"/>
        </w:rPr>
        <w:t xml:space="preserve"> </w:t>
      </w:r>
      <w:r w:rsidRPr="00D27E6C">
        <w:t>pozos</w:t>
      </w:r>
      <w:r w:rsidRPr="00D27E6C">
        <w:rPr>
          <w:spacing w:val="-10"/>
        </w:rPr>
        <w:t xml:space="preserve"> </w:t>
      </w:r>
      <w:r w:rsidRPr="00D27E6C">
        <w:t>provenientes</w:t>
      </w:r>
      <w:r w:rsidRPr="00D27E6C">
        <w:rPr>
          <w:spacing w:val="-9"/>
        </w:rPr>
        <w:t xml:space="preserve"> </w:t>
      </w:r>
      <w:r w:rsidRPr="00D27E6C">
        <w:t>de</w:t>
      </w:r>
      <w:r w:rsidRPr="00D27E6C">
        <w:rPr>
          <w:spacing w:val="-11"/>
        </w:rPr>
        <w:t xml:space="preserve"> </w:t>
      </w:r>
      <w:r w:rsidRPr="00D27E6C">
        <w:t>esteros</w:t>
      </w:r>
      <w:r w:rsidRPr="00D27E6C">
        <w:rPr>
          <w:spacing w:val="-10"/>
        </w:rPr>
        <w:t xml:space="preserve"> </w:t>
      </w:r>
      <w:r w:rsidRPr="00D27E6C">
        <w:t>o</w:t>
      </w:r>
      <w:r w:rsidRPr="00D27E6C">
        <w:rPr>
          <w:spacing w:val="-10"/>
        </w:rPr>
        <w:t xml:space="preserve"> </w:t>
      </w:r>
      <w:r w:rsidRPr="00D27E6C">
        <w:t>ríos</w:t>
      </w:r>
      <w:r w:rsidR="00276E9A" w:rsidRPr="00D27E6C">
        <w:t xml:space="preserve"> y 44 de la bomba de agua. </w:t>
      </w:r>
      <w:r w:rsidRPr="00D27E6C">
        <w:rPr>
          <w:spacing w:val="-3"/>
        </w:rPr>
        <w:t xml:space="preserve"> </w:t>
      </w:r>
      <w:r w:rsidRPr="00D27E6C">
        <w:rPr>
          <w:i/>
          <w:color w:val="6FAD46"/>
        </w:rPr>
        <w:t xml:space="preserve"> </w:t>
      </w:r>
    </w:p>
    <w:p w14:paraId="296CBDCF" w14:textId="77777777" w:rsidR="001447A7" w:rsidRPr="00D27E6C" w:rsidRDefault="001447A7" w:rsidP="00BE7EAB">
      <w:pPr>
        <w:pStyle w:val="Textoindependiente"/>
        <w:rPr>
          <w:i/>
        </w:rPr>
      </w:pPr>
    </w:p>
    <w:p w14:paraId="599A3BCD" w14:textId="0AB81A08" w:rsidR="009516D0" w:rsidRPr="00D27E6C" w:rsidRDefault="00E017FD" w:rsidP="00BE7EAB">
      <w:pPr>
        <w:jc w:val="center"/>
        <w:rPr>
          <w:sz w:val="24"/>
          <w:szCs w:val="24"/>
        </w:rPr>
      </w:pPr>
      <w:bookmarkStart w:id="242" w:name="_Toc169973660"/>
      <w:bookmarkStart w:id="243" w:name="_Toc170052933"/>
      <w:bookmarkStart w:id="244" w:name="_Toc170145372"/>
      <w:bookmarkStart w:id="245" w:name="_Toc178061829"/>
      <w:r w:rsidRPr="00D27E6C">
        <w:rPr>
          <w:rFonts w:eastAsiaTheme="minorEastAsia"/>
          <w:smallCaps/>
          <w:noProof/>
          <w:sz w:val="24"/>
          <w:szCs w:val="24"/>
        </w:rPr>
        <w:t>Gráfico</w:t>
      </w:r>
      <w:r w:rsidR="00A34FB1"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18</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Abastecimiento de agua potable</w:t>
      </w:r>
      <w:bookmarkEnd w:id="242"/>
      <w:bookmarkEnd w:id="243"/>
      <w:bookmarkEnd w:id="244"/>
      <w:bookmarkEnd w:id="245"/>
    </w:p>
    <w:p w14:paraId="4DB13CED" w14:textId="4416777A" w:rsidR="001447A7" w:rsidRPr="00D27E6C" w:rsidRDefault="00E02863" w:rsidP="00BE7EAB">
      <w:pPr>
        <w:pStyle w:val="Textoindependiente"/>
        <w:jc w:val="center"/>
        <w:rPr>
          <w:b/>
        </w:rPr>
      </w:pPr>
      <w:r>
        <w:rPr>
          <w:noProof/>
        </w:rPr>
        <w:drawing>
          <wp:inline distT="0" distB="0" distL="0" distR="0" wp14:anchorId="2CF2604F" wp14:editId="43A7FCC9">
            <wp:extent cx="4610100" cy="2788920"/>
            <wp:effectExtent l="0" t="0" r="0" b="11430"/>
            <wp:docPr id="257361677" name="Gráfico 1">
              <a:extLst xmlns:a="http://schemas.openxmlformats.org/drawingml/2006/main">
                <a:ext uri="{FF2B5EF4-FFF2-40B4-BE49-F238E27FC236}">
                  <a16:creationId xmlns:a16="http://schemas.microsoft.com/office/drawing/2014/main" id="{3A2274CF-11EA-585A-20DA-1BBF391109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F9EDEAB" w14:textId="30C7CB1E" w:rsidR="00C2660E" w:rsidRPr="00D27E6C" w:rsidRDefault="000713BF" w:rsidP="00BE7EAB">
      <w:pPr>
        <w:ind w:left="851"/>
        <w:jc w:val="both"/>
        <w:rPr>
          <w:spacing w:val="-47"/>
          <w:sz w:val="20"/>
          <w:szCs w:val="20"/>
        </w:rPr>
      </w:pPr>
      <w:r w:rsidRPr="00D27E6C">
        <w:rPr>
          <w:sz w:val="24"/>
          <w:szCs w:val="24"/>
        </w:rPr>
        <w:t xml:space="preserve">   </w:t>
      </w:r>
      <w:r w:rsidR="00CD46A3" w:rsidRPr="00D27E6C">
        <w:rPr>
          <w:sz w:val="20"/>
          <w:szCs w:val="20"/>
        </w:rPr>
        <w:t>Fuente: Visita de campo a las Comunidades.</w:t>
      </w:r>
    </w:p>
    <w:p w14:paraId="237B29CA" w14:textId="6D5F11DA" w:rsidR="001447A7" w:rsidRPr="00D27E6C" w:rsidRDefault="000713BF" w:rsidP="00BE7EAB">
      <w:pPr>
        <w:ind w:left="851"/>
        <w:jc w:val="both"/>
        <w:rPr>
          <w:sz w:val="20"/>
          <w:szCs w:val="20"/>
        </w:rPr>
      </w:pPr>
      <w:r w:rsidRPr="00D27E6C">
        <w:rPr>
          <w:sz w:val="20"/>
          <w:szCs w:val="20"/>
        </w:rPr>
        <w:t xml:space="preserve">   </w:t>
      </w:r>
      <w:r w:rsidR="00EB57D9" w:rsidRPr="00D27E6C">
        <w:rPr>
          <w:sz w:val="20"/>
          <w:szCs w:val="20"/>
        </w:rPr>
        <w:t>Elaborado por: Equipo Técnico 2024</w:t>
      </w:r>
      <w:r w:rsidR="00CD46A3" w:rsidRPr="00D27E6C">
        <w:rPr>
          <w:sz w:val="20"/>
          <w:szCs w:val="20"/>
        </w:rPr>
        <w:t>.</w:t>
      </w:r>
    </w:p>
    <w:p w14:paraId="46FEEE1E" w14:textId="339B17D7" w:rsidR="001447A7" w:rsidRPr="00D27E6C" w:rsidRDefault="001447A7" w:rsidP="00BE7EAB">
      <w:pPr>
        <w:pStyle w:val="Textoindependiente"/>
      </w:pPr>
    </w:p>
    <w:p w14:paraId="5FEE5C02" w14:textId="77777777" w:rsidR="00C905FC" w:rsidRPr="00D27E6C" w:rsidRDefault="00C905FC" w:rsidP="00BE7EAB">
      <w:pPr>
        <w:pStyle w:val="Textoindependiente"/>
      </w:pPr>
    </w:p>
    <w:p w14:paraId="2E5C8DF0" w14:textId="6B1D93A3" w:rsidR="009A2085" w:rsidRDefault="009A2085" w:rsidP="00BE7EAB">
      <w:pPr>
        <w:pStyle w:val="Textoindependiente"/>
        <w:jc w:val="both"/>
      </w:pPr>
      <w:r w:rsidRPr="00D27E6C">
        <w:t xml:space="preserve">El total de hogares </w:t>
      </w:r>
      <w:r w:rsidR="00F17F20">
        <w:t xml:space="preserve">en la parroquia Diez de Agosto que dispone de </w:t>
      </w:r>
      <w:r w:rsidR="00C32850">
        <w:t>a</w:t>
      </w:r>
      <w:r w:rsidR="00F17F20">
        <w:t xml:space="preserve">gua entubada es el 31,73% los dos asentamientos que poseen este servicio es la Cabecera Parroquial, Comunidad </w:t>
      </w:r>
      <w:r w:rsidR="00C32850">
        <w:t>San Ramón el resto de la población es decir el 64.46% tiene agua entubada y apenas 6.81% posee bombas de agua para captar este servicio.</w:t>
      </w:r>
    </w:p>
    <w:p w14:paraId="157205B9" w14:textId="77777777" w:rsidR="00A437D8" w:rsidRPr="00D27E6C" w:rsidRDefault="00A437D8" w:rsidP="00BE7EAB">
      <w:pPr>
        <w:pStyle w:val="Textoindependiente"/>
        <w:jc w:val="both"/>
      </w:pPr>
    </w:p>
    <w:p w14:paraId="5938981D" w14:textId="77777777" w:rsidR="00E02863" w:rsidRDefault="00E02863" w:rsidP="00BE7EAB">
      <w:pPr>
        <w:pStyle w:val="Textoindependiente"/>
      </w:pPr>
    </w:p>
    <w:p w14:paraId="5F42CF56" w14:textId="77777777" w:rsidR="00227BAC" w:rsidRDefault="00227BAC" w:rsidP="00BE7EAB">
      <w:pPr>
        <w:pStyle w:val="Textoindependiente"/>
      </w:pPr>
    </w:p>
    <w:p w14:paraId="4E7F6CE6" w14:textId="26260E1D" w:rsidR="001447A7" w:rsidRPr="00D27E6C" w:rsidRDefault="00CD46A3" w:rsidP="00BE7EAB">
      <w:pPr>
        <w:pStyle w:val="Prrafodelista"/>
        <w:numPr>
          <w:ilvl w:val="2"/>
          <w:numId w:val="6"/>
        </w:numPr>
        <w:rPr>
          <w:b/>
          <w:sz w:val="24"/>
          <w:szCs w:val="24"/>
        </w:rPr>
      </w:pPr>
      <w:bookmarkStart w:id="246" w:name="_TOC_250046"/>
      <w:bookmarkEnd w:id="246"/>
      <w:r w:rsidRPr="00D27E6C">
        <w:rPr>
          <w:b/>
          <w:sz w:val="24"/>
          <w:szCs w:val="24"/>
        </w:rPr>
        <w:lastRenderedPageBreak/>
        <w:t>Alcantarillado</w:t>
      </w:r>
    </w:p>
    <w:p w14:paraId="0D1BC391" w14:textId="77777777" w:rsidR="00C2660E" w:rsidRPr="00D27E6C" w:rsidRDefault="00C2660E" w:rsidP="00BE7EAB">
      <w:pPr>
        <w:rPr>
          <w:b/>
          <w:sz w:val="24"/>
          <w:szCs w:val="24"/>
        </w:rPr>
      </w:pPr>
    </w:p>
    <w:p w14:paraId="72A8CB74" w14:textId="77777777" w:rsidR="001447A7" w:rsidRDefault="004575A1" w:rsidP="00BE7EAB">
      <w:pPr>
        <w:pStyle w:val="Textoindependiente"/>
        <w:jc w:val="both"/>
      </w:pPr>
      <w:r w:rsidRPr="00D27E6C">
        <w:t xml:space="preserve">La parroquia </w:t>
      </w:r>
      <w:r w:rsidR="00B21AD9" w:rsidRPr="00D27E6C">
        <w:t>Diez</w:t>
      </w:r>
      <w:r w:rsidRPr="00D27E6C">
        <w:t xml:space="preserve"> de Agosto no cuenta con un sistema de alcantarillado en las comunidades o sectores, en la cabecera parroquial el sistema se encuentra dañado y necesita mantenimiento, por lo </w:t>
      </w:r>
      <w:r w:rsidR="00E91362" w:rsidRPr="00D27E6C">
        <w:t>cual,</w:t>
      </w:r>
      <w:r w:rsidRPr="00D27E6C">
        <w:t xml:space="preserve"> en la mayoría de los sectores, utiliza otros medios de evacuación para satisfacer sus necesidades. </w:t>
      </w:r>
    </w:p>
    <w:p w14:paraId="44F8EE1C" w14:textId="77777777" w:rsidR="00FD5804" w:rsidRDefault="00FD5804" w:rsidP="00BE7EAB">
      <w:pPr>
        <w:pStyle w:val="Textoindependiente"/>
        <w:jc w:val="both"/>
      </w:pPr>
    </w:p>
    <w:p w14:paraId="313F5F37" w14:textId="2AE61DAD" w:rsidR="00FD5804" w:rsidRPr="00FD5804" w:rsidRDefault="00FD5804" w:rsidP="00FD5804">
      <w:pPr>
        <w:pStyle w:val="Textoindependiente"/>
        <w:jc w:val="center"/>
        <w:rPr>
          <w:b/>
          <w:bCs/>
        </w:rPr>
      </w:pPr>
      <w:bookmarkStart w:id="247" w:name="_Toc169973662"/>
      <w:bookmarkStart w:id="248" w:name="_Toc170052935"/>
      <w:bookmarkStart w:id="249" w:name="_Toc170145374"/>
      <w:bookmarkStart w:id="250" w:name="_Toc180503976"/>
      <w:r w:rsidRPr="00FD5804">
        <w:rPr>
          <w:rFonts w:eastAsiaTheme="minorEastAsia"/>
          <w:b/>
          <w:bCs/>
          <w:smallCaps/>
          <w:noProof/>
        </w:rPr>
        <w:t xml:space="preserve">Tabla N.- </w:t>
      </w:r>
      <w:r w:rsidRPr="00FD5804">
        <w:rPr>
          <w:rFonts w:eastAsiaTheme="minorEastAsia"/>
          <w:b/>
          <w:bCs/>
          <w:smallCaps/>
          <w:noProof/>
        </w:rPr>
        <w:fldChar w:fldCharType="begin"/>
      </w:r>
      <w:r w:rsidRPr="00FD5804">
        <w:rPr>
          <w:rFonts w:eastAsiaTheme="minorEastAsia"/>
          <w:b/>
          <w:bCs/>
          <w:smallCaps/>
          <w:noProof/>
        </w:rPr>
        <w:instrText xml:space="preserve"> SEQ Tabla \* ARABIC </w:instrText>
      </w:r>
      <w:r w:rsidRPr="00FD5804">
        <w:rPr>
          <w:rFonts w:eastAsiaTheme="minorEastAsia"/>
          <w:b/>
          <w:bCs/>
          <w:smallCaps/>
          <w:noProof/>
        </w:rPr>
        <w:fldChar w:fldCharType="separate"/>
      </w:r>
      <w:r w:rsidR="00C73BBB">
        <w:rPr>
          <w:rFonts w:eastAsiaTheme="minorEastAsia"/>
          <w:b/>
          <w:bCs/>
          <w:smallCaps/>
          <w:noProof/>
        </w:rPr>
        <w:t>31</w:t>
      </w:r>
      <w:r w:rsidRPr="00FD5804">
        <w:rPr>
          <w:rFonts w:eastAsiaTheme="minorEastAsia"/>
          <w:b/>
          <w:bCs/>
          <w:smallCaps/>
          <w:noProof/>
        </w:rPr>
        <w:fldChar w:fldCharType="end"/>
      </w:r>
      <w:r w:rsidRPr="00FD5804">
        <w:rPr>
          <w:rFonts w:eastAsiaTheme="minorEastAsia"/>
          <w:b/>
          <w:bCs/>
          <w:smallCaps/>
          <w:noProof/>
        </w:rPr>
        <w:t xml:space="preserve"> Porcentaje de población que cuenta con mecanismos de eliminación de excretas</w:t>
      </w:r>
      <w:bookmarkEnd w:id="247"/>
      <w:bookmarkEnd w:id="248"/>
      <w:bookmarkEnd w:id="249"/>
      <w:bookmarkEnd w:id="250"/>
    </w:p>
    <w:p w14:paraId="0F07F64F" w14:textId="77777777" w:rsidR="00C32850" w:rsidRDefault="00C32850" w:rsidP="00BE7EAB">
      <w:pPr>
        <w:pStyle w:val="Textoindependiente"/>
        <w:jc w:val="both"/>
      </w:pP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5"/>
        <w:gridCol w:w="1537"/>
        <w:gridCol w:w="1701"/>
        <w:gridCol w:w="850"/>
        <w:gridCol w:w="1134"/>
        <w:gridCol w:w="992"/>
        <w:gridCol w:w="815"/>
        <w:gridCol w:w="1780"/>
      </w:tblGrid>
      <w:tr w:rsidR="00C32850" w:rsidRPr="00D27E6C" w14:paraId="7A015153" w14:textId="77777777" w:rsidTr="00C32850">
        <w:trPr>
          <w:trHeight w:val="142"/>
          <w:jc w:val="center"/>
        </w:trPr>
        <w:tc>
          <w:tcPr>
            <w:tcW w:w="585" w:type="dxa"/>
            <w:shd w:val="clear" w:color="auto" w:fill="auto"/>
            <w:noWrap/>
            <w:vAlign w:val="bottom"/>
          </w:tcPr>
          <w:p w14:paraId="0D11FB05" w14:textId="77777777" w:rsidR="00C32850" w:rsidRPr="00CF6EF8" w:rsidRDefault="00C32850"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1537" w:type="dxa"/>
            <w:shd w:val="clear" w:color="auto" w:fill="auto"/>
            <w:noWrap/>
            <w:vAlign w:val="bottom"/>
          </w:tcPr>
          <w:p w14:paraId="05D79F99" w14:textId="77777777" w:rsidR="00C32850" w:rsidRPr="00CF6EF8" w:rsidRDefault="00C32850"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1701" w:type="dxa"/>
          </w:tcPr>
          <w:p w14:paraId="3C126D93" w14:textId="463995F8" w:rsidR="00C32850" w:rsidRPr="00C32850" w:rsidRDefault="00C32850" w:rsidP="00C32850">
            <w:pPr>
              <w:widowControl/>
              <w:autoSpaceDE/>
              <w:autoSpaceDN/>
              <w:rPr>
                <w:color w:val="000000"/>
                <w:sz w:val="16"/>
                <w:szCs w:val="16"/>
                <w:lang w:eastAsia="es-EC"/>
              </w:rPr>
            </w:pPr>
            <w:r w:rsidRPr="00C32850">
              <w:rPr>
                <w:color w:val="000000"/>
                <w:sz w:val="16"/>
                <w:szCs w:val="16"/>
                <w:lang w:eastAsia="es-EC"/>
              </w:rPr>
              <w:t>ALCANTARILLADO</w:t>
            </w:r>
          </w:p>
        </w:tc>
        <w:tc>
          <w:tcPr>
            <w:tcW w:w="850" w:type="dxa"/>
          </w:tcPr>
          <w:p w14:paraId="2A0274B3" w14:textId="0183C068" w:rsidR="00C32850" w:rsidRPr="00C32850" w:rsidRDefault="00C32850" w:rsidP="001557F0">
            <w:pPr>
              <w:widowControl/>
              <w:autoSpaceDE/>
              <w:autoSpaceDN/>
              <w:jc w:val="center"/>
              <w:rPr>
                <w:color w:val="000000"/>
                <w:sz w:val="16"/>
                <w:szCs w:val="16"/>
                <w:lang w:eastAsia="es-EC"/>
              </w:rPr>
            </w:pPr>
            <w:r w:rsidRPr="00C32850">
              <w:rPr>
                <w:color w:val="000000"/>
                <w:sz w:val="16"/>
                <w:szCs w:val="16"/>
                <w:lang w:eastAsia="es-EC"/>
              </w:rPr>
              <w:t>POZO SEPTICO</w:t>
            </w:r>
          </w:p>
        </w:tc>
        <w:tc>
          <w:tcPr>
            <w:tcW w:w="1134" w:type="dxa"/>
          </w:tcPr>
          <w:p w14:paraId="3B43B7C4" w14:textId="2F985277" w:rsidR="00C32850" w:rsidRPr="00C32850" w:rsidRDefault="00C32850" w:rsidP="001557F0">
            <w:pPr>
              <w:widowControl/>
              <w:autoSpaceDE/>
              <w:autoSpaceDN/>
              <w:jc w:val="center"/>
              <w:rPr>
                <w:color w:val="000000"/>
                <w:sz w:val="16"/>
                <w:szCs w:val="16"/>
                <w:lang w:eastAsia="es-EC"/>
              </w:rPr>
            </w:pPr>
            <w:r w:rsidRPr="00C32850">
              <w:rPr>
                <w:color w:val="000000"/>
                <w:sz w:val="16"/>
                <w:szCs w:val="16"/>
                <w:lang w:eastAsia="es-EC"/>
              </w:rPr>
              <w:t>LETRINAS</w:t>
            </w:r>
          </w:p>
        </w:tc>
        <w:tc>
          <w:tcPr>
            <w:tcW w:w="992" w:type="dxa"/>
          </w:tcPr>
          <w:p w14:paraId="2FEDB1A5" w14:textId="2F067B9B" w:rsidR="00C32850" w:rsidRPr="00C32850" w:rsidRDefault="00C32850" w:rsidP="001557F0">
            <w:pPr>
              <w:widowControl/>
              <w:autoSpaceDE/>
              <w:autoSpaceDN/>
              <w:jc w:val="center"/>
              <w:rPr>
                <w:color w:val="000000"/>
                <w:sz w:val="16"/>
                <w:szCs w:val="16"/>
                <w:lang w:eastAsia="es-EC"/>
              </w:rPr>
            </w:pPr>
            <w:r w:rsidRPr="00C32850">
              <w:rPr>
                <w:color w:val="000000"/>
                <w:sz w:val="16"/>
                <w:szCs w:val="16"/>
                <w:lang w:eastAsia="es-EC"/>
              </w:rPr>
              <w:t>NINGUNO</w:t>
            </w:r>
          </w:p>
        </w:tc>
        <w:tc>
          <w:tcPr>
            <w:tcW w:w="815" w:type="dxa"/>
          </w:tcPr>
          <w:p w14:paraId="4CC4DFCE" w14:textId="257CEFE5" w:rsidR="00C32850" w:rsidRPr="00C32850" w:rsidRDefault="00C32850" w:rsidP="001557F0">
            <w:pPr>
              <w:widowControl/>
              <w:autoSpaceDE/>
              <w:autoSpaceDN/>
              <w:jc w:val="center"/>
              <w:rPr>
                <w:color w:val="000000"/>
                <w:sz w:val="16"/>
                <w:szCs w:val="16"/>
                <w:lang w:eastAsia="es-EC"/>
              </w:rPr>
            </w:pPr>
            <w:r w:rsidRPr="00C32850">
              <w:rPr>
                <w:color w:val="000000"/>
                <w:sz w:val="16"/>
                <w:szCs w:val="16"/>
                <w:lang w:eastAsia="es-EC"/>
              </w:rPr>
              <w:t xml:space="preserve">OBSER </w:t>
            </w:r>
          </w:p>
        </w:tc>
        <w:tc>
          <w:tcPr>
            <w:tcW w:w="1780" w:type="dxa"/>
            <w:shd w:val="clear" w:color="auto" w:fill="auto"/>
            <w:noWrap/>
            <w:vAlign w:val="bottom"/>
          </w:tcPr>
          <w:p w14:paraId="37CACC03" w14:textId="77777777" w:rsidR="00C32850" w:rsidRPr="00CF6EF8" w:rsidRDefault="00C32850"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C32850" w:rsidRPr="00D27E6C" w14:paraId="7576B3CB" w14:textId="77777777" w:rsidTr="00C32850">
        <w:trPr>
          <w:trHeight w:val="142"/>
          <w:jc w:val="center"/>
        </w:trPr>
        <w:tc>
          <w:tcPr>
            <w:tcW w:w="585" w:type="dxa"/>
            <w:shd w:val="clear" w:color="auto" w:fill="auto"/>
            <w:noWrap/>
            <w:vAlign w:val="bottom"/>
          </w:tcPr>
          <w:p w14:paraId="1F99CCDF"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537" w:type="dxa"/>
            <w:shd w:val="clear" w:color="auto" w:fill="auto"/>
            <w:noWrap/>
            <w:vAlign w:val="bottom"/>
          </w:tcPr>
          <w:p w14:paraId="6A555A41"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1701" w:type="dxa"/>
          </w:tcPr>
          <w:p w14:paraId="6774683F" w14:textId="7B252BFB"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En construcción</w:t>
            </w:r>
            <w:r w:rsidR="00C32850">
              <w:rPr>
                <w:color w:val="000000"/>
                <w:sz w:val="20"/>
                <w:szCs w:val="20"/>
                <w:lang w:eastAsia="es-EC"/>
              </w:rPr>
              <w:t xml:space="preserve"> </w:t>
            </w:r>
          </w:p>
        </w:tc>
        <w:tc>
          <w:tcPr>
            <w:tcW w:w="850" w:type="dxa"/>
          </w:tcPr>
          <w:p w14:paraId="77D023A8" w14:textId="69DFF01C"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76</w:t>
            </w:r>
          </w:p>
        </w:tc>
        <w:tc>
          <w:tcPr>
            <w:tcW w:w="1134" w:type="dxa"/>
          </w:tcPr>
          <w:p w14:paraId="06F4DE05" w14:textId="719AB9DE" w:rsidR="00C32850" w:rsidRPr="00D27E6C" w:rsidRDefault="00C32850" w:rsidP="001557F0">
            <w:pPr>
              <w:widowControl/>
              <w:autoSpaceDE/>
              <w:autoSpaceDN/>
              <w:jc w:val="center"/>
              <w:rPr>
                <w:color w:val="000000"/>
                <w:sz w:val="20"/>
                <w:szCs w:val="20"/>
                <w:lang w:eastAsia="es-EC"/>
              </w:rPr>
            </w:pPr>
          </w:p>
        </w:tc>
        <w:tc>
          <w:tcPr>
            <w:tcW w:w="992" w:type="dxa"/>
          </w:tcPr>
          <w:p w14:paraId="7AF60E33"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4C8BB70F"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6FA9018"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C32850" w:rsidRPr="00D27E6C" w14:paraId="64944701" w14:textId="77777777" w:rsidTr="00C32850">
        <w:trPr>
          <w:trHeight w:val="273"/>
          <w:jc w:val="center"/>
        </w:trPr>
        <w:tc>
          <w:tcPr>
            <w:tcW w:w="585" w:type="dxa"/>
            <w:shd w:val="clear" w:color="auto" w:fill="auto"/>
            <w:noWrap/>
            <w:vAlign w:val="bottom"/>
          </w:tcPr>
          <w:p w14:paraId="65DC731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537" w:type="dxa"/>
            <w:shd w:val="clear" w:color="auto" w:fill="auto"/>
            <w:noWrap/>
            <w:vAlign w:val="bottom"/>
          </w:tcPr>
          <w:p w14:paraId="553865C4"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1701" w:type="dxa"/>
          </w:tcPr>
          <w:p w14:paraId="6FA4E851"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24715CA5" w14:textId="1FE27CE1"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36</w:t>
            </w:r>
          </w:p>
        </w:tc>
        <w:tc>
          <w:tcPr>
            <w:tcW w:w="1134" w:type="dxa"/>
          </w:tcPr>
          <w:p w14:paraId="2BFBEB1A" w14:textId="4BA34345" w:rsidR="00C32850" w:rsidRDefault="00C32850" w:rsidP="001557F0">
            <w:pPr>
              <w:widowControl/>
              <w:autoSpaceDE/>
              <w:autoSpaceDN/>
              <w:jc w:val="center"/>
              <w:rPr>
                <w:color w:val="000000"/>
                <w:sz w:val="20"/>
                <w:szCs w:val="20"/>
                <w:lang w:eastAsia="es-EC"/>
              </w:rPr>
            </w:pPr>
          </w:p>
        </w:tc>
        <w:tc>
          <w:tcPr>
            <w:tcW w:w="992" w:type="dxa"/>
          </w:tcPr>
          <w:p w14:paraId="7A771105"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44D4DF15"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357F029E"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C32850" w:rsidRPr="00D27E6C" w14:paraId="47499BB8" w14:textId="77777777" w:rsidTr="00C32850">
        <w:trPr>
          <w:trHeight w:val="277"/>
          <w:jc w:val="center"/>
        </w:trPr>
        <w:tc>
          <w:tcPr>
            <w:tcW w:w="585" w:type="dxa"/>
            <w:shd w:val="clear" w:color="auto" w:fill="auto"/>
            <w:noWrap/>
            <w:vAlign w:val="bottom"/>
          </w:tcPr>
          <w:p w14:paraId="2774E8E0"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537" w:type="dxa"/>
            <w:shd w:val="clear" w:color="auto" w:fill="auto"/>
            <w:noWrap/>
            <w:vAlign w:val="bottom"/>
          </w:tcPr>
          <w:p w14:paraId="4B16A85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1701" w:type="dxa"/>
          </w:tcPr>
          <w:p w14:paraId="3F454968"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601DE3E9" w14:textId="288C4046"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12</w:t>
            </w:r>
          </w:p>
        </w:tc>
        <w:tc>
          <w:tcPr>
            <w:tcW w:w="1134" w:type="dxa"/>
          </w:tcPr>
          <w:p w14:paraId="75BD4645" w14:textId="4FA15B94" w:rsidR="00C32850" w:rsidRDefault="00C32850" w:rsidP="001557F0">
            <w:pPr>
              <w:widowControl/>
              <w:autoSpaceDE/>
              <w:autoSpaceDN/>
              <w:jc w:val="center"/>
              <w:rPr>
                <w:color w:val="000000"/>
                <w:sz w:val="20"/>
                <w:szCs w:val="20"/>
                <w:lang w:eastAsia="es-EC"/>
              </w:rPr>
            </w:pPr>
          </w:p>
        </w:tc>
        <w:tc>
          <w:tcPr>
            <w:tcW w:w="992" w:type="dxa"/>
          </w:tcPr>
          <w:p w14:paraId="793DC318"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51725DA3"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B7F220A"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C32850" w:rsidRPr="00D27E6C" w14:paraId="62D7DEF5" w14:textId="77777777" w:rsidTr="00C32850">
        <w:trPr>
          <w:trHeight w:val="281"/>
          <w:jc w:val="center"/>
        </w:trPr>
        <w:tc>
          <w:tcPr>
            <w:tcW w:w="585" w:type="dxa"/>
            <w:shd w:val="clear" w:color="auto" w:fill="auto"/>
            <w:noWrap/>
            <w:vAlign w:val="bottom"/>
          </w:tcPr>
          <w:p w14:paraId="6DE7C39F"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4</w:t>
            </w:r>
          </w:p>
        </w:tc>
        <w:tc>
          <w:tcPr>
            <w:tcW w:w="1537" w:type="dxa"/>
            <w:shd w:val="clear" w:color="auto" w:fill="auto"/>
            <w:noWrap/>
            <w:vAlign w:val="bottom"/>
          </w:tcPr>
          <w:p w14:paraId="6F48AC8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1701" w:type="dxa"/>
          </w:tcPr>
          <w:p w14:paraId="520FF4B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492AD396" w14:textId="14CA9FA1"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20</w:t>
            </w:r>
          </w:p>
        </w:tc>
        <w:tc>
          <w:tcPr>
            <w:tcW w:w="1134" w:type="dxa"/>
          </w:tcPr>
          <w:p w14:paraId="0B03FE8F" w14:textId="3473ADBB" w:rsidR="00C32850" w:rsidRDefault="00C32850" w:rsidP="001557F0">
            <w:pPr>
              <w:widowControl/>
              <w:autoSpaceDE/>
              <w:autoSpaceDN/>
              <w:jc w:val="center"/>
              <w:rPr>
                <w:color w:val="000000"/>
                <w:sz w:val="20"/>
                <w:szCs w:val="20"/>
                <w:lang w:eastAsia="es-EC"/>
              </w:rPr>
            </w:pPr>
          </w:p>
        </w:tc>
        <w:tc>
          <w:tcPr>
            <w:tcW w:w="992" w:type="dxa"/>
          </w:tcPr>
          <w:p w14:paraId="334957FE"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1FC16CEA"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5A7C04FA"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C32850" w:rsidRPr="00D27E6C" w14:paraId="1A9CF161" w14:textId="77777777" w:rsidTr="00C32850">
        <w:trPr>
          <w:trHeight w:val="257"/>
          <w:jc w:val="center"/>
        </w:trPr>
        <w:tc>
          <w:tcPr>
            <w:tcW w:w="585" w:type="dxa"/>
            <w:shd w:val="clear" w:color="auto" w:fill="auto"/>
            <w:noWrap/>
            <w:vAlign w:val="bottom"/>
          </w:tcPr>
          <w:p w14:paraId="0E914BAD"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5</w:t>
            </w:r>
          </w:p>
        </w:tc>
        <w:tc>
          <w:tcPr>
            <w:tcW w:w="1537" w:type="dxa"/>
            <w:shd w:val="clear" w:color="auto" w:fill="auto"/>
            <w:noWrap/>
            <w:vAlign w:val="bottom"/>
          </w:tcPr>
          <w:p w14:paraId="7710EA2F"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1701" w:type="dxa"/>
          </w:tcPr>
          <w:p w14:paraId="5EF51212"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7AC32642" w14:textId="14500238"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18</w:t>
            </w:r>
          </w:p>
        </w:tc>
        <w:tc>
          <w:tcPr>
            <w:tcW w:w="1134" w:type="dxa"/>
          </w:tcPr>
          <w:p w14:paraId="2B9FBD7F" w14:textId="54DCBCD1" w:rsidR="00C32850" w:rsidRDefault="00C32850" w:rsidP="001557F0">
            <w:pPr>
              <w:widowControl/>
              <w:autoSpaceDE/>
              <w:autoSpaceDN/>
              <w:jc w:val="center"/>
              <w:rPr>
                <w:color w:val="000000"/>
                <w:sz w:val="20"/>
                <w:szCs w:val="20"/>
                <w:lang w:eastAsia="es-EC"/>
              </w:rPr>
            </w:pPr>
          </w:p>
        </w:tc>
        <w:tc>
          <w:tcPr>
            <w:tcW w:w="992" w:type="dxa"/>
          </w:tcPr>
          <w:p w14:paraId="2A356D02"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5EA39E39"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45F9C8E6"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C32850" w:rsidRPr="00D27E6C" w14:paraId="24137C12" w14:textId="77777777" w:rsidTr="00C32850">
        <w:trPr>
          <w:trHeight w:val="261"/>
          <w:jc w:val="center"/>
        </w:trPr>
        <w:tc>
          <w:tcPr>
            <w:tcW w:w="585" w:type="dxa"/>
            <w:shd w:val="clear" w:color="auto" w:fill="auto"/>
            <w:noWrap/>
            <w:vAlign w:val="bottom"/>
          </w:tcPr>
          <w:p w14:paraId="11E4D734"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6</w:t>
            </w:r>
          </w:p>
        </w:tc>
        <w:tc>
          <w:tcPr>
            <w:tcW w:w="1537" w:type="dxa"/>
            <w:shd w:val="clear" w:color="auto" w:fill="auto"/>
            <w:noWrap/>
            <w:vAlign w:val="bottom"/>
          </w:tcPr>
          <w:p w14:paraId="1320ABE0"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1701" w:type="dxa"/>
          </w:tcPr>
          <w:p w14:paraId="676E7CE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14B988AD" w14:textId="7CDBB804"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10</w:t>
            </w:r>
          </w:p>
        </w:tc>
        <w:tc>
          <w:tcPr>
            <w:tcW w:w="1134" w:type="dxa"/>
          </w:tcPr>
          <w:p w14:paraId="2CBD0C85" w14:textId="33448E9E" w:rsidR="00C32850" w:rsidRDefault="00C32850" w:rsidP="001557F0">
            <w:pPr>
              <w:widowControl/>
              <w:autoSpaceDE/>
              <w:autoSpaceDN/>
              <w:jc w:val="center"/>
              <w:rPr>
                <w:color w:val="000000"/>
                <w:sz w:val="20"/>
                <w:szCs w:val="20"/>
                <w:lang w:eastAsia="es-EC"/>
              </w:rPr>
            </w:pPr>
          </w:p>
        </w:tc>
        <w:tc>
          <w:tcPr>
            <w:tcW w:w="992" w:type="dxa"/>
          </w:tcPr>
          <w:p w14:paraId="6B962294"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79B986EA"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5D79C8A6"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C32850" w:rsidRPr="00D27E6C" w14:paraId="545784F0" w14:textId="77777777" w:rsidTr="00C32850">
        <w:trPr>
          <w:trHeight w:val="251"/>
          <w:jc w:val="center"/>
        </w:trPr>
        <w:tc>
          <w:tcPr>
            <w:tcW w:w="585" w:type="dxa"/>
            <w:shd w:val="clear" w:color="auto" w:fill="auto"/>
            <w:noWrap/>
            <w:vAlign w:val="bottom"/>
          </w:tcPr>
          <w:p w14:paraId="1A8B8A5E"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7</w:t>
            </w:r>
          </w:p>
        </w:tc>
        <w:tc>
          <w:tcPr>
            <w:tcW w:w="1537" w:type="dxa"/>
            <w:shd w:val="clear" w:color="auto" w:fill="auto"/>
            <w:noWrap/>
            <w:vAlign w:val="bottom"/>
          </w:tcPr>
          <w:p w14:paraId="76480B17"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Comunidad Morete</w:t>
            </w:r>
          </w:p>
        </w:tc>
        <w:tc>
          <w:tcPr>
            <w:tcW w:w="1701" w:type="dxa"/>
          </w:tcPr>
          <w:p w14:paraId="44DE747B"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252767BB" w14:textId="49AA79DA"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5</w:t>
            </w:r>
          </w:p>
        </w:tc>
        <w:tc>
          <w:tcPr>
            <w:tcW w:w="1134" w:type="dxa"/>
          </w:tcPr>
          <w:p w14:paraId="73C32AA0" w14:textId="77777777" w:rsidR="00C32850" w:rsidRDefault="00C32850" w:rsidP="001557F0">
            <w:pPr>
              <w:widowControl/>
              <w:autoSpaceDE/>
              <w:autoSpaceDN/>
              <w:jc w:val="center"/>
              <w:rPr>
                <w:color w:val="000000"/>
                <w:sz w:val="20"/>
                <w:szCs w:val="20"/>
                <w:lang w:eastAsia="es-EC"/>
              </w:rPr>
            </w:pPr>
          </w:p>
        </w:tc>
        <w:tc>
          <w:tcPr>
            <w:tcW w:w="992" w:type="dxa"/>
          </w:tcPr>
          <w:p w14:paraId="21473716" w14:textId="2C118D71"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5</w:t>
            </w:r>
          </w:p>
        </w:tc>
        <w:tc>
          <w:tcPr>
            <w:tcW w:w="815" w:type="dxa"/>
          </w:tcPr>
          <w:p w14:paraId="4418FD51"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0DBADA5B"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C32850" w:rsidRPr="00D27E6C" w14:paraId="625A00D3" w14:textId="77777777" w:rsidTr="00C32850">
        <w:trPr>
          <w:trHeight w:val="255"/>
          <w:jc w:val="center"/>
        </w:trPr>
        <w:tc>
          <w:tcPr>
            <w:tcW w:w="585" w:type="dxa"/>
            <w:shd w:val="clear" w:color="auto" w:fill="auto"/>
            <w:noWrap/>
            <w:vAlign w:val="bottom"/>
          </w:tcPr>
          <w:p w14:paraId="3C93C7A6"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8</w:t>
            </w:r>
          </w:p>
        </w:tc>
        <w:tc>
          <w:tcPr>
            <w:tcW w:w="1537" w:type="dxa"/>
            <w:shd w:val="clear" w:color="auto" w:fill="auto"/>
            <w:noWrap/>
            <w:vAlign w:val="bottom"/>
          </w:tcPr>
          <w:p w14:paraId="0C5F0AB1"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1701" w:type="dxa"/>
          </w:tcPr>
          <w:p w14:paraId="3529E48B"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233183D6" w14:textId="7BE2EB57"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15</w:t>
            </w:r>
          </w:p>
        </w:tc>
        <w:tc>
          <w:tcPr>
            <w:tcW w:w="1134" w:type="dxa"/>
          </w:tcPr>
          <w:p w14:paraId="3D9B6C54" w14:textId="6820246E" w:rsidR="00C32850" w:rsidRDefault="00C32850" w:rsidP="001557F0">
            <w:pPr>
              <w:widowControl/>
              <w:autoSpaceDE/>
              <w:autoSpaceDN/>
              <w:jc w:val="center"/>
              <w:rPr>
                <w:color w:val="000000"/>
                <w:sz w:val="20"/>
                <w:szCs w:val="20"/>
                <w:lang w:eastAsia="es-EC"/>
              </w:rPr>
            </w:pPr>
          </w:p>
        </w:tc>
        <w:tc>
          <w:tcPr>
            <w:tcW w:w="992" w:type="dxa"/>
          </w:tcPr>
          <w:p w14:paraId="0E97A637"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6AD03B55"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5181244A" w14:textId="77777777" w:rsidR="00C32850" w:rsidRPr="00D27E6C" w:rsidRDefault="00C32850" w:rsidP="001557F0">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C32850" w:rsidRPr="00D27E6C" w14:paraId="40B854D0" w14:textId="77777777" w:rsidTr="001557F0">
        <w:trPr>
          <w:trHeight w:val="212"/>
          <w:jc w:val="center"/>
        </w:trPr>
        <w:tc>
          <w:tcPr>
            <w:tcW w:w="9394" w:type="dxa"/>
            <w:gridSpan w:val="8"/>
          </w:tcPr>
          <w:p w14:paraId="31DE859B"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C32850" w:rsidRPr="00D27E6C" w14:paraId="5A7D0FAD" w14:textId="77777777" w:rsidTr="00C32850">
        <w:trPr>
          <w:trHeight w:val="250"/>
          <w:jc w:val="center"/>
        </w:trPr>
        <w:tc>
          <w:tcPr>
            <w:tcW w:w="585" w:type="dxa"/>
            <w:shd w:val="clear" w:color="auto" w:fill="auto"/>
            <w:noWrap/>
            <w:vAlign w:val="bottom"/>
          </w:tcPr>
          <w:p w14:paraId="7A9A90AB" w14:textId="77777777" w:rsidR="00C32850" w:rsidRPr="00D27E6C" w:rsidRDefault="00C32850" w:rsidP="00C32850">
            <w:pPr>
              <w:widowControl/>
              <w:autoSpaceDE/>
              <w:autoSpaceDN/>
              <w:jc w:val="center"/>
              <w:rPr>
                <w:color w:val="000000"/>
                <w:sz w:val="20"/>
                <w:szCs w:val="20"/>
                <w:lang w:eastAsia="es-EC"/>
              </w:rPr>
            </w:pPr>
            <w:r w:rsidRPr="00CF6EF8">
              <w:rPr>
                <w:color w:val="000000"/>
                <w:sz w:val="18"/>
                <w:szCs w:val="18"/>
                <w:lang w:eastAsia="es-EC"/>
              </w:rPr>
              <w:t>ITEM</w:t>
            </w:r>
          </w:p>
        </w:tc>
        <w:tc>
          <w:tcPr>
            <w:tcW w:w="1537" w:type="dxa"/>
            <w:shd w:val="clear" w:color="auto" w:fill="auto"/>
            <w:noWrap/>
            <w:vAlign w:val="bottom"/>
          </w:tcPr>
          <w:p w14:paraId="16ACD98C" w14:textId="0E701A8E" w:rsidR="00C32850" w:rsidRPr="00D27E6C" w:rsidRDefault="00C32850" w:rsidP="00C32850">
            <w:pPr>
              <w:widowControl/>
              <w:autoSpaceDE/>
              <w:autoSpaceDN/>
              <w:jc w:val="center"/>
              <w:rPr>
                <w:color w:val="000000"/>
                <w:sz w:val="20"/>
                <w:szCs w:val="20"/>
                <w:lang w:eastAsia="es-EC"/>
              </w:rPr>
            </w:pPr>
            <w:r>
              <w:rPr>
                <w:color w:val="000000"/>
                <w:sz w:val="18"/>
                <w:szCs w:val="18"/>
                <w:lang w:eastAsia="es-EC"/>
              </w:rPr>
              <w:t>SECTORES</w:t>
            </w:r>
          </w:p>
        </w:tc>
        <w:tc>
          <w:tcPr>
            <w:tcW w:w="1701" w:type="dxa"/>
          </w:tcPr>
          <w:p w14:paraId="00229938" w14:textId="5ADD02F8"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ALCANTARILLADO</w:t>
            </w:r>
          </w:p>
        </w:tc>
        <w:tc>
          <w:tcPr>
            <w:tcW w:w="850" w:type="dxa"/>
          </w:tcPr>
          <w:p w14:paraId="4A5CA627" w14:textId="6AFED246"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POZO SEPTICO</w:t>
            </w:r>
          </w:p>
        </w:tc>
        <w:tc>
          <w:tcPr>
            <w:tcW w:w="1134" w:type="dxa"/>
          </w:tcPr>
          <w:p w14:paraId="5F5EF179" w14:textId="4097A0C1" w:rsidR="00C32850" w:rsidRPr="00CF6EF8" w:rsidRDefault="00C32850" w:rsidP="00C32850">
            <w:pPr>
              <w:widowControl/>
              <w:autoSpaceDE/>
              <w:autoSpaceDN/>
              <w:jc w:val="center"/>
              <w:rPr>
                <w:color w:val="000000"/>
                <w:sz w:val="18"/>
                <w:szCs w:val="18"/>
                <w:lang w:eastAsia="es-EC"/>
              </w:rPr>
            </w:pPr>
            <w:r w:rsidRPr="00C32850">
              <w:rPr>
                <w:color w:val="000000"/>
                <w:sz w:val="16"/>
                <w:szCs w:val="16"/>
                <w:lang w:eastAsia="es-EC"/>
              </w:rPr>
              <w:t>LETRINAS</w:t>
            </w:r>
          </w:p>
        </w:tc>
        <w:tc>
          <w:tcPr>
            <w:tcW w:w="992" w:type="dxa"/>
          </w:tcPr>
          <w:p w14:paraId="586285DF" w14:textId="33AC001E"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NINGUNO</w:t>
            </w:r>
          </w:p>
        </w:tc>
        <w:tc>
          <w:tcPr>
            <w:tcW w:w="815" w:type="dxa"/>
          </w:tcPr>
          <w:p w14:paraId="56B6B0D3" w14:textId="0F67554C"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 xml:space="preserve">OBSER </w:t>
            </w:r>
          </w:p>
        </w:tc>
        <w:tc>
          <w:tcPr>
            <w:tcW w:w="1780" w:type="dxa"/>
            <w:shd w:val="clear" w:color="auto" w:fill="auto"/>
            <w:noWrap/>
            <w:vAlign w:val="bottom"/>
          </w:tcPr>
          <w:p w14:paraId="39AA6F50" w14:textId="77777777" w:rsidR="00C32850" w:rsidRPr="00D27E6C" w:rsidRDefault="00C32850" w:rsidP="00C3285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C32850" w:rsidRPr="00D27E6C" w14:paraId="50C86413" w14:textId="77777777" w:rsidTr="00C32850">
        <w:trPr>
          <w:trHeight w:val="250"/>
          <w:jc w:val="center"/>
        </w:trPr>
        <w:tc>
          <w:tcPr>
            <w:tcW w:w="585" w:type="dxa"/>
            <w:shd w:val="clear" w:color="auto" w:fill="auto"/>
            <w:noWrap/>
            <w:vAlign w:val="bottom"/>
          </w:tcPr>
          <w:p w14:paraId="0ACF41DC"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537" w:type="dxa"/>
            <w:shd w:val="clear" w:color="auto" w:fill="auto"/>
            <w:noWrap/>
            <w:vAlign w:val="bottom"/>
          </w:tcPr>
          <w:p w14:paraId="4C1E3883"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1701" w:type="dxa"/>
          </w:tcPr>
          <w:p w14:paraId="3E6ADE25" w14:textId="77777777" w:rsidR="00C32850" w:rsidRDefault="00C32850" w:rsidP="001557F0">
            <w:pPr>
              <w:widowControl/>
              <w:autoSpaceDE/>
              <w:autoSpaceDN/>
              <w:jc w:val="center"/>
              <w:rPr>
                <w:color w:val="000000"/>
                <w:sz w:val="20"/>
                <w:szCs w:val="20"/>
                <w:lang w:eastAsia="es-EC"/>
              </w:rPr>
            </w:pPr>
          </w:p>
        </w:tc>
        <w:tc>
          <w:tcPr>
            <w:tcW w:w="850" w:type="dxa"/>
          </w:tcPr>
          <w:p w14:paraId="24D90224" w14:textId="57EA1167"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20</w:t>
            </w:r>
          </w:p>
        </w:tc>
        <w:tc>
          <w:tcPr>
            <w:tcW w:w="1134" w:type="dxa"/>
          </w:tcPr>
          <w:p w14:paraId="3433EA9B" w14:textId="0DC283D9" w:rsidR="00C32850" w:rsidRDefault="00C32850" w:rsidP="001557F0">
            <w:pPr>
              <w:widowControl/>
              <w:autoSpaceDE/>
              <w:autoSpaceDN/>
              <w:jc w:val="center"/>
              <w:rPr>
                <w:color w:val="000000"/>
                <w:sz w:val="20"/>
                <w:szCs w:val="20"/>
                <w:lang w:eastAsia="es-EC"/>
              </w:rPr>
            </w:pPr>
          </w:p>
        </w:tc>
        <w:tc>
          <w:tcPr>
            <w:tcW w:w="992" w:type="dxa"/>
          </w:tcPr>
          <w:p w14:paraId="46BC19BE" w14:textId="77777777" w:rsidR="00C32850" w:rsidRDefault="00C32850" w:rsidP="001557F0">
            <w:pPr>
              <w:widowControl/>
              <w:autoSpaceDE/>
              <w:autoSpaceDN/>
              <w:jc w:val="center"/>
              <w:rPr>
                <w:color w:val="000000"/>
                <w:sz w:val="20"/>
                <w:szCs w:val="20"/>
                <w:lang w:eastAsia="es-EC"/>
              </w:rPr>
            </w:pPr>
          </w:p>
        </w:tc>
        <w:tc>
          <w:tcPr>
            <w:tcW w:w="815" w:type="dxa"/>
          </w:tcPr>
          <w:p w14:paraId="39347B45" w14:textId="77777777" w:rsidR="00C32850"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D69D977"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C32850" w:rsidRPr="00D27E6C" w14:paraId="0CAC2C90" w14:textId="77777777" w:rsidTr="00C32850">
        <w:trPr>
          <w:trHeight w:val="253"/>
          <w:jc w:val="center"/>
        </w:trPr>
        <w:tc>
          <w:tcPr>
            <w:tcW w:w="585" w:type="dxa"/>
            <w:shd w:val="clear" w:color="auto" w:fill="auto"/>
            <w:noWrap/>
            <w:vAlign w:val="bottom"/>
          </w:tcPr>
          <w:p w14:paraId="32B40F6F"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537" w:type="dxa"/>
            <w:shd w:val="clear" w:color="auto" w:fill="auto"/>
            <w:noWrap/>
            <w:vAlign w:val="bottom"/>
          </w:tcPr>
          <w:p w14:paraId="40C0E9B2"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1701" w:type="dxa"/>
          </w:tcPr>
          <w:p w14:paraId="43D2195F"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6E2424D4" w14:textId="3BD5B063"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80</w:t>
            </w:r>
          </w:p>
        </w:tc>
        <w:tc>
          <w:tcPr>
            <w:tcW w:w="1134" w:type="dxa"/>
          </w:tcPr>
          <w:p w14:paraId="7BA5D89D" w14:textId="7A48C6D6" w:rsidR="00C32850" w:rsidRDefault="00C32850" w:rsidP="001557F0">
            <w:pPr>
              <w:widowControl/>
              <w:autoSpaceDE/>
              <w:autoSpaceDN/>
              <w:jc w:val="center"/>
              <w:rPr>
                <w:color w:val="000000"/>
                <w:sz w:val="20"/>
                <w:szCs w:val="20"/>
                <w:lang w:eastAsia="es-EC"/>
              </w:rPr>
            </w:pPr>
          </w:p>
        </w:tc>
        <w:tc>
          <w:tcPr>
            <w:tcW w:w="992" w:type="dxa"/>
          </w:tcPr>
          <w:p w14:paraId="24740C21"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130202AA" w14:textId="23E8E755"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4F2D01D5"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C32850" w:rsidRPr="00D27E6C" w14:paraId="1C382225" w14:textId="77777777" w:rsidTr="00C32850">
        <w:trPr>
          <w:trHeight w:val="257"/>
          <w:jc w:val="center"/>
        </w:trPr>
        <w:tc>
          <w:tcPr>
            <w:tcW w:w="585" w:type="dxa"/>
            <w:shd w:val="clear" w:color="auto" w:fill="auto"/>
            <w:noWrap/>
            <w:vAlign w:val="bottom"/>
          </w:tcPr>
          <w:p w14:paraId="44363E2B"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537" w:type="dxa"/>
            <w:shd w:val="clear" w:color="auto" w:fill="auto"/>
            <w:noWrap/>
            <w:vAlign w:val="bottom"/>
          </w:tcPr>
          <w:p w14:paraId="6FFBD7C0"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San Juan</w:t>
            </w:r>
          </w:p>
        </w:tc>
        <w:tc>
          <w:tcPr>
            <w:tcW w:w="1701" w:type="dxa"/>
          </w:tcPr>
          <w:p w14:paraId="2B90E2AD"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7054DF7C" w14:textId="329E379C"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12</w:t>
            </w:r>
          </w:p>
        </w:tc>
        <w:tc>
          <w:tcPr>
            <w:tcW w:w="1134" w:type="dxa"/>
          </w:tcPr>
          <w:p w14:paraId="030E93AF" w14:textId="550109FC" w:rsidR="00C32850" w:rsidRDefault="00C32850" w:rsidP="001557F0">
            <w:pPr>
              <w:widowControl/>
              <w:autoSpaceDE/>
              <w:autoSpaceDN/>
              <w:jc w:val="center"/>
              <w:rPr>
                <w:color w:val="000000"/>
                <w:sz w:val="20"/>
                <w:szCs w:val="20"/>
                <w:lang w:eastAsia="es-EC"/>
              </w:rPr>
            </w:pPr>
          </w:p>
        </w:tc>
        <w:tc>
          <w:tcPr>
            <w:tcW w:w="992" w:type="dxa"/>
          </w:tcPr>
          <w:p w14:paraId="614448F5"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13AFDB8A"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5C860344"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 Juan Vargas</w:t>
            </w:r>
          </w:p>
        </w:tc>
      </w:tr>
      <w:tr w:rsidR="00C32850" w:rsidRPr="00D27E6C" w14:paraId="7070E093" w14:textId="77777777" w:rsidTr="00C32850">
        <w:trPr>
          <w:trHeight w:val="247"/>
          <w:jc w:val="center"/>
        </w:trPr>
        <w:tc>
          <w:tcPr>
            <w:tcW w:w="585" w:type="dxa"/>
            <w:shd w:val="clear" w:color="auto" w:fill="auto"/>
            <w:noWrap/>
            <w:vAlign w:val="bottom"/>
          </w:tcPr>
          <w:p w14:paraId="3082A222"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4</w:t>
            </w:r>
          </w:p>
        </w:tc>
        <w:tc>
          <w:tcPr>
            <w:tcW w:w="1537" w:type="dxa"/>
            <w:shd w:val="clear" w:color="auto" w:fill="auto"/>
            <w:noWrap/>
            <w:vAlign w:val="bottom"/>
          </w:tcPr>
          <w:p w14:paraId="1E92D123"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1701" w:type="dxa"/>
          </w:tcPr>
          <w:p w14:paraId="016DFCF1"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738D5921" w14:textId="77777777" w:rsidR="00C32850" w:rsidRPr="00D27E6C" w:rsidRDefault="00C32850" w:rsidP="001557F0">
            <w:pPr>
              <w:widowControl/>
              <w:autoSpaceDE/>
              <w:autoSpaceDN/>
              <w:jc w:val="center"/>
              <w:rPr>
                <w:color w:val="000000"/>
                <w:sz w:val="20"/>
                <w:szCs w:val="20"/>
                <w:lang w:eastAsia="es-EC"/>
              </w:rPr>
            </w:pPr>
          </w:p>
        </w:tc>
        <w:tc>
          <w:tcPr>
            <w:tcW w:w="1134" w:type="dxa"/>
          </w:tcPr>
          <w:p w14:paraId="10A12DF2" w14:textId="77777777" w:rsidR="00C32850" w:rsidRDefault="00C32850" w:rsidP="001557F0">
            <w:pPr>
              <w:widowControl/>
              <w:autoSpaceDE/>
              <w:autoSpaceDN/>
              <w:jc w:val="center"/>
              <w:rPr>
                <w:color w:val="000000"/>
                <w:sz w:val="20"/>
                <w:szCs w:val="20"/>
                <w:lang w:eastAsia="es-EC"/>
              </w:rPr>
            </w:pPr>
          </w:p>
        </w:tc>
        <w:tc>
          <w:tcPr>
            <w:tcW w:w="992" w:type="dxa"/>
          </w:tcPr>
          <w:p w14:paraId="126C4B99"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5F9CE646"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13B0664" w14:textId="77777777" w:rsidR="00C32850" w:rsidRPr="00D27E6C" w:rsidRDefault="00C32850" w:rsidP="001557F0">
            <w:pPr>
              <w:widowControl/>
              <w:autoSpaceDE/>
              <w:autoSpaceDN/>
              <w:jc w:val="center"/>
              <w:rPr>
                <w:color w:val="000000"/>
                <w:sz w:val="20"/>
                <w:szCs w:val="20"/>
                <w:lang w:eastAsia="es-EC"/>
              </w:rPr>
            </w:pPr>
          </w:p>
        </w:tc>
      </w:tr>
      <w:tr w:rsidR="00C32850" w:rsidRPr="00D27E6C" w14:paraId="531B2CD9" w14:textId="77777777" w:rsidTr="00C32850">
        <w:trPr>
          <w:trHeight w:val="251"/>
          <w:jc w:val="center"/>
        </w:trPr>
        <w:tc>
          <w:tcPr>
            <w:tcW w:w="585" w:type="dxa"/>
            <w:shd w:val="clear" w:color="auto" w:fill="auto"/>
            <w:noWrap/>
            <w:vAlign w:val="bottom"/>
          </w:tcPr>
          <w:p w14:paraId="356454B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5</w:t>
            </w:r>
          </w:p>
        </w:tc>
        <w:tc>
          <w:tcPr>
            <w:tcW w:w="1537" w:type="dxa"/>
            <w:shd w:val="clear" w:color="auto" w:fill="auto"/>
            <w:noWrap/>
            <w:vAlign w:val="bottom"/>
          </w:tcPr>
          <w:p w14:paraId="651317A5"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Las Playas</w:t>
            </w:r>
          </w:p>
        </w:tc>
        <w:tc>
          <w:tcPr>
            <w:tcW w:w="1701" w:type="dxa"/>
          </w:tcPr>
          <w:p w14:paraId="287EF80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29FCD06C" w14:textId="3196CD3B"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12</w:t>
            </w:r>
          </w:p>
        </w:tc>
        <w:tc>
          <w:tcPr>
            <w:tcW w:w="1134" w:type="dxa"/>
          </w:tcPr>
          <w:p w14:paraId="62D49074" w14:textId="71DAEA10" w:rsidR="00C32850" w:rsidRDefault="00C32850" w:rsidP="001557F0">
            <w:pPr>
              <w:widowControl/>
              <w:autoSpaceDE/>
              <w:autoSpaceDN/>
              <w:jc w:val="center"/>
              <w:rPr>
                <w:color w:val="000000"/>
                <w:sz w:val="20"/>
                <w:szCs w:val="20"/>
                <w:lang w:eastAsia="es-EC"/>
              </w:rPr>
            </w:pPr>
          </w:p>
        </w:tc>
        <w:tc>
          <w:tcPr>
            <w:tcW w:w="992" w:type="dxa"/>
          </w:tcPr>
          <w:p w14:paraId="0FB6AE73" w14:textId="095671D1"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8</w:t>
            </w:r>
          </w:p>
        </w:tc>
        <w:tc>
          <w:tcPr>
            <w:tcW w:w="815" w:type="dxa"/>
          </w:tcPr>
          <w:p w14:paraId="6E4F325D"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6F4C09A7"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C32850" w:rsidRPr="00D27E6C" w14:paraId="633C018A" w14:textId="77777777" w:rsidTr="00C32850">
        <w:trPr>
          <w:trHeight w:val="227"/>
          <w:jc w:val="center"/>
        </w:trPr>
        <w:tc>
          <w:tcPr>
            <w:tcW w:w="585" w:type="dxa"/>
            <w:shd w:val="clear" w:color="auto" w:fill="auto"/>
            <w:noWrap/>
            <w:vAlign w:val="bottom"/>
            <w:hideMark/>
          </w:tcPr>
          <w:p w14:paraId="5494714C"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6</w:t>
            </w:r>
          </w:p>
        </w:tc>
        <w:tc>
          <w:tcPr>
            <w:tcW w:w="1537" w:type="dxa"/>
            <w:shd w:val="clear" w:color="auto" w:fill="auto"/>
            <w:noWrap/>
            <w:vAlign w:val="bottom"/>
            <w:hideMark/>
          </w:tcPr>
          <w:p w14:paraId="5DCB631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1701" w:type="dxa"/>
          </w:tcPr>
          <w:p w14:paraId="5EA5A4E6"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13B3FE33" w14:textId="224A1E1C"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16</w:t>
            </w:r>
          </w:p>
        </w:tc>
        <w:tc>
          <w:tcPr>
            <w:tcW w:w="1134" w:type="dxa"/>
          </w:tcPr>
          <w:p w14:paraId="7B2B9A8E" w14:textId="76526790" w:rsidR="00C32850" w:rsidRDefault="00C32850" w:rsidP="001557F0">
            <w:pPr>
              <w:widowControl/>
              <w:autoSpaceDE/>
              <w:autoSpaceDN/>
              <w:jc w:val="center"/>
              <w:rPr>
                <w:color w:val="000000"/>
                <w:sz w:val="20"/>
                <w:szCs w:val="20"/>
                <w:lang w:eastAsia="es-EC"/>
              </w:rPr>
            </w:pPr>
          </w:p>
        </w:tc>
        <w:tc>
          <w:tcPr>
            <w:tcW w:w="992" w:type="dxa"/>
          </w:tcPr>
          <w:p w14:paraId="52D523FC"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55D251B0"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0094B04C"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C32850" w:rsidRPr="00D27E6C" w14:paraId="49EA1879" w14:textId="77777777" w:rsidTr="00C32850">
        <w:trPr>
          <w:trHeight w:val="231"/>
          <w:jc w:val="center"/>
        </w:trPr>
        <w:tc>
          <w:tcPr>
            <w:tcW w:w="585" w:type="dxa"/>
            <w:shd w:val="clear" w:color="auto" w:fill="auto"/>
            <w:noWrap/>
            <w:vAlign w:val="bottom"/>
          </w:tcPr>
          <w:p w14:paraId="1013F23D"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7</w:t>
            </w:r>
          </w:p>
        </w:tc>
        <w:tc>
          <w:tcPr>
            <w:tcW w:w="1537" w:type="dxa"/>
            <w:shd w:val="clear" w:color="auto" w:fill="auto"/>
            <w:noWrap/>
            <w:vAlign w:val="bottom"/>
          </w:tcPr>
          <w:p w14:paraId="6840CAB3"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1701" w:type="dxa"/>
          </w:tcPr>
          <w:p w14:paraId="18AD2C3E"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4686F9A0" w14:textId="54591686"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2</w:t>
            </w:r>
          </w:p>
        </w:tc>
        <w:tc>
          <w:tcPr>
            <w:tcW w:w="1134" w:type="dxa"/>
          </w:tcPr>
          <w:p w14:paraId="43234452" w14:textId="525BF3FA" w:rsidR="00C32850" w:rsidRDefault="00C32850" w:rsidP="001557F0">
            <w:pPr>
              <w:widowControl/>
              <w:autoSpaceDE/>
              <w:autoSpaceDN/>
              <w:jc w:val="center"/>
              <w:rPr>
                <w:color w:val="000000"/>
                <w:sz w:val="20"/>
                <w:szCs w:val="20"/>
                <w:lang w:eastAsia="es-EC"/>
              </w:rPr>
            </w:pPr>
          </w:p>
        </w:tc>
        <w:tc>
          <w:tcPr>
            <w:tcW w:w="992" w:type="dxa"/>
          </w:tcPr>
          <w:p w14:paraId="3B00C56C" w14:textId="78C1E3F9"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3</w:t>
            </w:r>
          </w:p>
        </w:tc>
        <w:tc>
          <w:tcPr>
            <w:tcW w:w="815" w:type="dxa"/>
          </w:tcPr>
          <w:p w14:paraId="27A28C97"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1F833DB"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 Lizardo Vargas</w:t>
            </w:r>
          </w:p>
        </w:tc>
      </w:tr>
      <w:tr w:rsidR="00C32850" w:rsidRPr="00D27E6C" w14:paraId="093523FE" w14:textId="77777777" w:rsidTr="00C32850">
        <w:trPr>
          <w:trHeight w:val="235"/>
          <w:jc w:val="center"/>
        </w:trPr>
        <w:tc>
          <w:tcPr>
            <w:tcW w:w="585" w:type="dxa"/>
            <w:shd w:val="clear" w:color="auto" w:fill="auto"/>
            <w:noWrap/>
            <w:vAlign w:val="bottom"/>
          </w:tcPr>
          <w:p w14:paraId="34B9B17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8</w:t>
            </w:r>
          </w:p>
        </w:tc>
        <w:tc>
          <w:tcPr>
            <w:tcW w:w="1537" w:type="dxa"/>
            <w:shd w:val="clear" w:color="auto" w:fill="auto"/>
            <w:noWrap/>
            <w:vAlign w:val="bottom"/>
          </w:tcPr>
          <w:p w14:paraId="52DA4ECA"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San Manuel</w:t>
            </w:r>
          </w:p>
        </w:tc>
        <w:tc>
          <w:tcPr>
            <w:tcW w:w="1701" w:type="dxa"/>
          </w:tcPr>
          <w:p w14:paraId="1C0D817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4D2B684C" w14:textId="4153CABB"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w:t>
            </w:r>
          </w:p>
        </w:tc>
        <w:tc>
          <w:tcPr>
            <w:tcW w:w="1134" w:type="dxa"/>
          </w:tcPr>
          <w:p w14:paraId="154D17CF" w14:textId="2CAB909E" w:rsidR="00C32850" w:rsidRDefault="00C32850" w:rsidP="001557F0">
            <w:pPr>
              <w:widowControl/>
              <w:autoSpaceDE/>
              <w:autoSpaceDN/>
              <w:jc w:val="center"/>
              <w:rPr>
                <w:color w:val="000000"/>
                <w:sz w:val="20"/>
                <w:szCs w:val="20"/>
                <w:lang w:eastAsia="es-EC"/>
              </w:rPr>
            </w:pPr>
          </w:p>
        </w:tc>
        <w:tc>
          <w:tcPr>
            <w:tcW w:w="992" w:type="dxa"/>
          </w:tcPr>
          <w:p w14:paraId="49971EC4" w14:textId="46954AC4"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4</w:t>
            </w:r>
          </w:p>
        </w:tc>
        <w:tc>
          <w:tcPr>
            <w:tcW w:w="815" w:type="dxa"/>
          </w:tcPr>
          <w:p w14:paraId="45841261"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76C1F085"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C32850" w:rsidRPr="00D27E6C" w14:paraId="449DD29A" w14:textId="77777777" w:rsidTr="00C32850">
        <w:trPr>
          <w:trHeight w:val="225"/>
          <w:jc w:val="center"/>
        </w:trPr>
        <w:tc>
          <w:tcPr>
            <w:tcW w:w="585" w:type="dxa"/>
            <w:shd w:val="clear" w:color="auto" w:fill="auto"/>
            <w:noWrap/>
            <w:vAlign w:val="bottom"/>
          </w:tcPr>
          <w:p w14:paraId="56B27C8C"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9</w:t>
            </w:r>
          </w:p>
        </w:tc>
        <w:tc>
          <w:tcPr>
            <w:tcW w:w="1537" w:type="dxa"/>
            <w:shd w:val="clear" w:color="auto" w:fill="auto"/>
            <w:noWrap/>
            <w:vAlign w:val="bottom"/>
          </w:tcPr>
          <w:p w14:paraId="1860E652"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1701" w:type="dxa"/>
          </w:tcPr>
          <w:p w14:paraId="58709B0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72F72637" w14:textId="5E028B61"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150</w:t>
            </w:r>
          </w:p>
        </w:tc>
        <w:tc>
          <w:tcPr>
            <w:tcW w:w="1134" w:type="dxa"/>
          </w:tcPr>
          <w:p w14:paraId="0E81F64F" w14:textId="4CD7CC39" w:rsidR="00C32850" w:rsidRDefault="00C32850" w:rsidP="001557F0">
            <w:pPr>
              <w:widowControl/>
              <w:autoSpaceDE/>
              <w:autoSpaceDN/>
              <w:jc w:val="center"/>
              <w:rPr>
                <w:color w:val="000000"/>
                <w:sz w:val="20"/>
                <w:szCs w:val="20"/>
                <w:lang w:eastAsia="es-EC"/>
              </w:rPr>
            </w:pPr>
          </w:p>
        </w:tc>
        <w:tc>
          <w:tcPr>
            <w:tcW w:w="992" w:type="dxa"/>
          </w:tcPr>
          <w:p w14:paraId="2AD2DE96"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76B1E892"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2341F34"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 Mario Guijarro</w:t>
            </w:r>
          </w:p>
        </w:tc>
      </w:tr>
      <w:tr w:rsidR="00C32850" w:rsidRPr="00D27E6C" w14:paraId="500E1C13" w14:textId="77777777" w:rsidTr="00C32850">
        <w:trPr>
          <w:trHeight w:val="229"/>
          <w:jc w:val="center"/>
        </w:trPr>
        <w:tc>
          <w:tcPr>
            <w:tcW w:w="585" w:type="dxa"/>
            <w:shd w:val="clear" w:color="auto" w:fill="auto"/>
            <w:noWrap/>
            <w:vAlign w:val="bottom"/>
          </w:tcPr>
          <w:p w14:paraId="75A52713"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10 </w:t>
            </w:r>
          </w:p>
        </w:tc>
        <w:tc>
          <w:tcPr>
            <w:tcW w:w="1537" w:type="dxa"/>
            <w:shd w:val="clear" w:color="auto" w:fill="auto"/>
            <w:noWrap/>
            <w:vAlign w:val="bottom"/>
          </w:tcPr>
          <w:p w14:paraId="5BD8E888"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1701" w:type="dxa"/>
          </w:tcPr>
          <w:p w14:paraId="2B5D8126"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3D305D2E" w14:textId="77777777" w:rsidR="00C32850" w:rsidRPr="00D27E6C" w:rsidRDefault="00C32850" w:rsidP="001557F0">
            <w:pPr>
              <w:widowControl/>
              <w:autoSpaceDE/>
              <w:autoSpaceDN/>
              <w:jc w:val="center"/>
              <w:rPr>
                <w:color w:val="000000"/>
                <w:sz w:val="20"/>
                <w:szCs w:val="20"/>
                <w:lang w:eastAsia="es-EC"/>
              </w:rPr>
            </w:pPr>
          </w:p>
        </w:tc>
        <w:tc>
          <w:tcPr>
            <w:tcW w:w="1134" w:type="dxa"/>
          </w:tcPr>
          <w:p w14:paraId="03738767" w14:textId="77777777" w:rsidR="00C32850" w:rsidRDefault="00C32850" w:rsidP="001557F0">
            <w:pPr>
              <w:widowControl/>
              <w:autoSpaceDE/>
              <w:autoSpaceDN/>
              <w:jc w:val="center"/>
              <w:rPr>
                <w:color w:val="000000"/>
                <w:sz w:val="20"/>
                <w:szCs w:val="20"/>
                <w:lang w:eastAsia="es-EC"/>
              </w:rPr>
            </w:pPr>
          </w:p>
        </w:tc>
        <w:tc>
          <w:tcPr>
            <w:tcW w:w="992" w:type="dxa"/>
          </w:tcPr>
          <w:p w14:paraId="021E3E28"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5D433FCC"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77F368F3" w14:textId="77777777" w:rsidR="00C32850" w:rsidRPr="00D27E6C" w:rsidRDefault="00C32850" w:rsidP="001557F0">
            <w:pPr>
              <w:widowControl/>
              <w:autoSpaceDE/>
              <w:autoSpaceDN/>
              <w:jc w:val="center"/>
              <w:rPr>
                <w:color w:val="000000"/>
                <w:sz w:val="20"/>
                <w:szCs w:val="20"/>
                <w:lang w:eastAsia="es-EC"/>
              </w:rPr>
            </w:pPr>
          </w:p>
        </w:tc>
      </w:tr>
      <w:tr w:rsidR="00C32850" w:rsidRPr="00D27E6C" w14:paraId="7F008FE0" w14:textId="77777777" w:rsidTr="00C32850">
        <w:trPr>
          <w:trHeight w:val="220"/>
          <w:jc w:val="center"/>
        </w:trPr>
        <w:tc>
          <w:tcPr>
            <w:tcW w:w="585" w:type="dxa"/>
            <w:shd w:val="clear" w:color="auto" w:fill="auto"/>
            <w:noWrap/>
            <w:vAlign w:val="bottom"/>
          </w:tcPr>
          <w:p w14:paraId="4857F106"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11</w:t>
            </w:r>
          </w:p>
        </w:tc>
        <w:tc>
          <w:tcPr>
            <w:tcW w:w="1537" w:type="dxa"/>
            <w:shd w:val="clear" w:color="auto" w:fill="auto"/>
            <w:noWrap/>
            <w:vAlign w:val="bottom"/>
          </w:tcPr>
          <w:p w14:paraId="550A0AFE" w14:textId="77777777" w:rsidR="00C32850"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p w14:paraId="70C65123" w14:textId="77777777" w:rsidR="00FD5804" w:rsidRPr="00D27E6C" w:rsidRDefault="00FD5804" w:rsidP="001557F0">
            <w:pPr>
              <w:widowControl/>
              <w:autoSpaceDE/>
              <w:autoSpaceDN/>
              <w:jc w:val="center"/>
              <w:rPr>
                <w:color w:val="000000"/>
                <w:sz w:val="20"/>
                <w:szCs w:val="20"/>
                <w:lang w:eastAsia="es-EC"/>
              </w:rPr>
            </w:pPr>
          </w:p>
        </w:tc>
        <w:tc>
          <w:tcPr>
            <w:tcW w:w="1701" w:type="dxa"/>
          </w:tcPr>
          <w:p w14:paraId="0323A361"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093F76DD" w14:textId="77777777" w:rsidR="00C32850" w:rsidRPr="00D27E6C" w:rsidRDefault="00C32850" w:rsidP="001557F0">
            <w:pPr>
              <w:widowControl/>
              <w:autoSpaceDE/>
              <w:autoSpaceDN/>
              <w:jc w:val="center"/>
              <w:rPr>
                <w:color w:val="000000"/>
                <w:sz w:val="20"/>
                <w:szCs w:val="20"/>
                <w:lang w:eastAsia="es-EC"/>
              </w:rPr>
            </w:pPr>
          </w:p>
        </w:tc>
        <w:tc>
          <w:tcPr>
            <w:tcW w:w="1134" w:type="dxa"/>
          </w:tcPr>
          <w:p w14:paraId="62BFBFB9" w14:textId="77777777" w:rsidR="00C32850" w:rsidRDefault="00C32850" w:rsidP="001557F0">
            <w:pPr>
              <w:widowControl/>
              <w:autoSpaceDE/>
              <w:autoSpaceDN/>
              <w:jc w:val="center"/>
              <w:rPr>
                <w:color w:val="000000"/>
                <w:sz w:val="20"/>
                <w:szCs w:val="20"/>
                <w:lang w:eastAsia="es-EC"/>
              </w:rPr>
            </w:pPr>
          </w:p>
        </w:tc>
        <w:tc>
          <w:tcPr>
            <w:tcW w:w="992" w:type="dxa"/>
          </w:tcPr>
          <w:p w14:paraId="712AF8F5"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189DBAFA"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761AD8EA" w14:textId="77777777" w:rsidR="00C32850" w:rsidRPr="00D27E6C" w:rsidRDefault="00C32850" w:rsidP="001557F0">
            <w:pPr>
              <w:widowControl/>
              <w:autoSpaceDE/>
              <w:autoSpaceDN/>
              <w:jc w:val="center"/>
              <w:rPr>
                <w:color w:val="000000"/>
                <w:sz w:val="20"/>
                <w:szCs w:val="20"/>
                <w:lang w:eastAsia="es-EC"/>
              </w:rPr>
            </w:pPr>
          </w:p>
        </w:tc>
      </w:tr>
      <w:tr w:rsidR="00C32850" w:rsidRPr="00D27E6C" w14:paraId="3651F69E" w14:textId="77777777" w:rsidTr="001557F0">
        <w:trPr>
          <w:trHeight w:val="294"/>
          <w:jc w:val="center"/>
        </w:trPr>
        <w:tc>
          <w:tcPr>
            <w:tcW w:w="9394" w:type="dxa"/>
            <w:gridSpan w:val="8"/>
          </w:tcPr>
          <w:p w14:paraId="539C82C7"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lastRenderedPageBreak/>
              <w:t>BARRIOS REPRESENTANTES</w:t>
            </w:r>
          </w:p>
        </w:tc>
      </w:tr>
      <w:tr w:rsidR="00C32850" w:rsidRPr="00D27E6C" w14:paraId="27DBFD10" w14:textId="77777777" w:rsidTr="00C32850">
        <w:trPr>
          <w:trHeight w:val="199"/>
          <w:jc w:val="center"/>
        </w:trPr>
        <w:tc>
          <w:tcPr>
            <w:tcW w:w="585" w:type="dxa"/>
            <w:shd w:val="clear" w:color="auto" w:fill="auto"/>
            <w:noWrap/>
            <w:vAlign w:val="bottom"/>
          </w:tcPr>
          <w:p w14:paraId="016EDB93" w14:textId="77777777" w:rsidR="00C32850" w:rsidRPr="00D27E6C" w:rsidRDefault="00C32850" w:rsidP="00C32850">
            <w:pPr>
              <w:widowControl/>
              <w:autoSpaceDE/>
              <w:autoSpaceDN/>
              <w:jc w:val="center"/>
              <w:rPr>
                <w:color w:val="000000"/>
                <w:sz w:val="20"/>
                <w:szCs w:val="20"/>
                <w:lang w:eastAsia="es-EC"/>
              </w:rPr>
            </w:pPr>
            <w:r w:rsidRPr="00CF6EF8">
              <w:rPr>
                <w:color w:val="000000"/>
                <w:sz w:val="18"/>
                <w:szCs w:val="18"/>
                <w:lang w:eastAsia="es-EC"/>
              </w:rPr>
              <w:t>ITEM</w:t>
            </w:r>
          </w:p>
        </w:tc>
        <w:tc>
          <w:tcPr>
            <w:tcW w:w="1537" w:type="dxa"/>
            <w:shd w:val="clear" w:color="auto" w:fill="auto"/>
            <w:noWrap/>
            <w:vAlign w:val="bottom"/>
          </w:tcPr>
          <w:p w14:paraId="14EA5785" w14:textId="2E1189A9" w:rsidR="00C32850" w:rsidRPr="00D27E6C" w:rsidRDefault="00C32850" w:rsidP="00C32850">
            <w:pPr>
              <w:widowControl/>
              <w:autoSpaceDE/>
              <w:autoSpaceDN/>
              <w:jc w:val="center"/>
              <w:rPr>
                <w:color w:val="000000"/>
                <w:sz w:val="20"/>
                <w:szCs w:val="20"/>
                <w:lang w:eastAsia="es-EC"/>
              </w:rPr>
            </w:pPr>
            <w:r>
              <w:rPr>
                <w:color w:val="000000"/>
                <w:sz w:val="18"/>
                <w:szCs w:val="18"/>
                <w:lang w:eastAsia="es-EC"/>
              </w:rPr>
              <w:t>BARRIOS</w:t>
            </w:r>
            <w:r w:rsidRPr="00CF6EF8">
              <w:rPr>
                <w:color w:val="000000"/>
                <w:sz w:val="18"/>
                <w:szCs w:val="18"/>
                <w:lang w:eastAsia="es-EC"/>
              </w:rPr>
              <w:t xml:space="preserve"> </w:t>
            </w:r>
          </w:p>
        </w:tc>
        <w:tc>
          <w:tcPr>
            <w:tcW w:w="1701" w:type="dxa"/>
          </w:tcPr>
          <w:p w14:paraId="7D2C36DF" w14:textId="507ACC4E"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ALCANTARILLADO</w:t>
            </w:r>
          </w:p>
        </w:tc>
        <w:tc>
          <w:tcPr>
            <w:tcW w:w="850" w:type="dxa"/>
          </w:tcPr>
          <w:p w14:paraId="2441FF23" w14:textId="2759FD2C"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POZO SEPTICO</w:t>
            </w:r>
          </w:p>
        </w:tc>
        <w:tc>
          <w:tcPr>
            <w:tcW w:w="1134" w:type="dxa"/>
          </w:tcPr>
          <w:p w14:paraId="12E5B629" w14:textId="6ABE35FB" w:rsidR="00C32850" w:rsidRPr="00CF6EF8" w:rsidRDefault="00C32850" w:rsidP="00C32850">
            <w:pPr>
              <w:widowControl/>
              <w:autoSpaceDE/>
              <w:autoSpaceDN/>
              <w:jc w:val="center"/>
              <w:rPr>
                <w:color w:val="000000"/>
                <w:sz w:val="18"/>
                <w:szCs w:val="18"/>
                <w:lang w:eastAsia="es-EC"/>
              </w:rPr>
            </w:pPr>
            <w:r w:rsidRPr="00C32850">
              <w:rPr>
                <w:color w:val="000000"/>
                <w:sz w:val="16"/>
                <w:szCs w:val="16"/>
                <w:lang w:eastAsia="es-EC"/>
              </w:rPr>
              <w:t>LETRINAS</w:t>
            </w:r>
          </w:p>
        </w:tc>
        <w:tc>
          <w:tcPr>
            <w:tcW w:w="992" w:type="dxa"/>
          </w:tcPr>
          <w:p w14:paraId="118A1193" w14:textId="43573AE7"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NINGUNO</w:t>
            </w:r>
          </w:p>
        </w:tc>
        <w:tc>
          <w:tcPr>
            <w:tcW w:w="815" w:type="dxa"/>
          </w:tcPr>
          <w:p w14:paraId="78D0DD3C" w14:textId="0FFF4492" w:rsidR="00C32850" w:rsidRPr="00D27E6C" w:rsidRDefault="00C32850" w:rsidP="00C32850">
            <w:pPr>
              <w:widowControl/>
              <w:autoSpaceDE/>
              <w:autoSpaceDN/>
              <w:jc w:val="center"/>
              <w:rPr>
                <w:color w:val="000000"/>
                <w:sz w:val="20"/>
                <w:szCs w:val="20"/>
                <w:lang w:eastAsia="es-EC"/>
              </w:rPr>
            </w:pPr>
            <w:r w:rsidRPr="00C32850">
              <w:rPr>
                <w:color w:val="000000"/>
                <w:sz w:val="16"/>
                <w:szCs w:val="16"/>
                <w:lang w:eastAsia="es-EC"/>
              </w:rPr>
              <w:t xml:space="preserve">OBSER </w:t>
            </w:r>
          </w:p>
        </w:tc>
        <w:tc>
          <w:tcPr>
            <w:tcW w:w="1780" w:type="dxa"/>
            <w:shd w:val="clear" w:color="auto" w:fill="auto"/>
            <w:noWrap/>
            <w:vAlign w:val="bottom"/>
          </w:tcPr>
          <w:p w14:paraId="7FC446C5" w14:textId="77777777" w:rsidR="00C32850" w:rsidRPr="00D27E6C" w:rsidRDefault="00C32850" w:rsidP="00C3285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C32850" w:rsidRPr="00D27E6C" w14:paraId="5E4C449D" w14:textId="77777777" w:rsidTr="00C32850">
        <w:trPr>
          <w:trHeight w:val="199"/>
          <w:jc w:val="center"/>
        </w:trPr>
        <w:tc>
          <w:tcPr>
            <w:tcW w:w="585" w:type="dxa"/>
            <w:shd w:val="clear" w:color="auto" w:fill="auto"/>
            <w:noWrap/>
            <w:vAlign w:val="bottom"/>
          </w:tcPr>
          <w:p w14:paraId="3D880E47"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537" w:type="dxa"/>
            <w:shd w:val="clear" w:color="auto" w:fill="auto"/>
            <w:noWrap/>
            <w:vAlign w:val="bottom"/>
          </w:tcPr>
          <w:p w14:paraId="27988DDD"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1701" w:type="dxa"/>
          </w:tcPr>
          <w:p w14:paraId="2287297C" w14:textId="77777777" w:rsidR="00C32850" w:rsidRDefault="00C32850" w:rsidP="001557F0">
            <w:pPr>
              <w:widowControl/>
              <w:autoSpaceDE/>
              <w:autoSpaceDN/>
              <w:jc w:val="center"/>
              <w:rPr>
                <w:color w:val="000000"/>
                <w:sz w:val="20"/>
                <w:szCs w:val="20"/>
                <w:lang w:eastAsia="es-EC"/>
              </w:rPr>
            </w:pPr>
          </w:p>
        </w:tc>
        <w:tc>
          <w:tcPr>
            <w:tcW w:w="850" w:type="dxa"/>
          </w:tcPr>
          <w:p w14:paraId="364F377D" w14:textId="2A9244A4" w:rsidR="00C32850" w:rsidRDefault="00C32850" w:rsidP="001557F0">
            <w:pPr>
              <w:widowControl/>
              <w:autoSpaceDE/>
              <w:autoSpaceDN/>
              <w:jc w:val="center"/>
              <w:rPr>
                <w:color w:val="000000"/>
                <w:sz w:val="20"/>
                <w:szCs w:val="20"/>
                <w:lang w:eastAsia="es-EC"/>
              </w:rPr>
            </w:pPr>
            <w:r>
              <w:rPr>
                <w:color w:val="000000"/>
                <w:sz w:val="20"/>
                <w:szCs w:val="20"/>
                <w:lang w:eastAsia="es-EC"/>
              </w:rPr>
              <w:t>30</w:t>
            </w:r>
          </w:p>
        </w:tc>
        <w:tc>
          <w:tcPr>
            <w:tcW w:w="1134" w:type="dxa"/>
          </w:tcPr>
          <w:p w14:paraId="18108E27" w14:textId="3C5A9E15" w:rsidR="00C32850" w:rsidRDefault="00C32850" w:rsidP="001557F0">
            <w:pPr>
              <w:widowControl/>
              <w:autoSpaceDE/>
              <w:autoSpaceDN/>
              <w:jc w:val="center"/>
              <w:rPr>
                <w:color w:val="000000"/>
                <w:sz w:val="20"/>
                <w:szCs w:val="20"/>
                <w:lang w:eastAsia="es-EC"/>
              </w:rPr>
            </w:pPr>
          </w:p>
        </w:tc>
        <w:tc>
          <w:tcPr>
            <w:tcW w:w="992" w:type="dxa"/>
          </w:tcPr>
          <w:p w14:paraId="4E2A3C8B" w14:textId="77777777" w:rsidR="00C32850" w:rsidRDefault="00C32850" w:rsidP="001557F0">
            <w:pPr>
              <w:widowControl/>
              <w:autoSpaceDE/>
              <w:autoSpaceDN/>
              <w:jc w:val="center"/>
              <w:rPr>
                <w:color w:val="000000"/>
                <w:sz w:val="20"/>
                <w:szCs w:val="20"/>
                <w:lang w:eastAsia="es-EC"/>
              </w:rPr>
            </w:pPr>
          </w:p>
        </w:tc>
        <w:tc>
          <w:tcPr>
            <w:tcW w:w="815" w:type="dxa"/>
          </w:tcPr>
          <w:p w14:paraId="45617A2F"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4799472C"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Sra. Carmen Vega</w:t>
            </w:r>
          </w:p>
        </w:tc>
      </w:tr>
      <w:tr w:rsidR="00C32850" w:rsidRPr="00D27E6C" w14:paraId="3357CB0A" w14:textId="77777777" w:rsidTr="00C32850">
        <w:trPr>
          <w:trHeight w:val="203"/>
          <w:jc w:val="center"/>
        </w:trPr>
        <w:tc>
          <w:tcPr>
            <w:tcW w:w="585" w:type="dxa"/>
            <w:shd w:val="clear" w:color="auto" w:fill="auto"/>
            <w:noWrap/>
            <w:vAlign w:val="bottom"/>
            <w:hideMark/>
          </w:tcPr>
          <w:p w14:paraId="2EF12EE0"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537" w:type="dxa"/>
            <w:shd w:val="clear" w:color="auto" w:fill="auto"/>
            <w:noWrap/>
            <w:vAlign w:val="bottom"/>
            <w:hideMark/>
          </w:tcPr>
          <w:p w14:paraId="75A01A2B"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1701" w:type="dxa"/>
          </w:tcPr>
          <w:p w14:paraId="1A18D8D0" w14:textId="77777777" w:rsidR="00C32850" w:rsidRPr="00D27E6C" w:rsidRDefault="00C32850" w:rsidP="001557F0">
            <w:pPr>
              <w:widowControl/>
              <w:autoSpaceDE/>
              <w:autoSpaceDN/>
              <w:jc w:val="center"/>
              <w:rPr>
                <w:color w:val="000000"/>
                <w:sz w:val="20"/>
                <w:szCs w:val="20"/>
                <w:lang w:eastAsia="es-EC"/>
              </w:rPr>
            </w:pPr>
          </w:p>
        </w:tc>
        <w:tc>
          <w:tcPr>
            <w:tcW w:w="850" w:type="dxa"/>
          </w:tcPr>
          <w:p w14:paraId="46425A56" w14:textId="2A17413E"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16</w:t>
            </w:r>
          </w:p>
        </w:tc>
        <w:tc>
          <w:tcPr>
            <w:tcW w:w="1134" w:type="dxa"/>
          </w:tcPr>
          <w:p w14:paraId="7A90669C" w14:textId="7BD3BB6B" w:rsidR="00C32850" w:rsidRDefault="00C32850" w:rsidP="001557F0">
            <w:pPr>
              <w:widowControl/>
              <w:autoSpaceDE/>
              <w:autoSpaceDN/>
              <w:jc w:val="center"/>
              <w:rPr>
                <w:color w:val="000000"/>
                <w:sz w:val="20"/>
                <w:szCs w:val="20"/>
                <w:lang w:eastAsia="es-EC"/>
              </w:rPr>
            </w:pPr>
          </w:p>
        </w:tc>
        <w:tc>
          <w:tcPr>
            <w:tcW w:w="992" w:type="dxa"/>
          </w:tcPr>
          <w:p w14:paraId="10BD78EB"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4FD487CB"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276A47F8"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C32850" w:rsidRPr="00D27E6C" w14:paraId="6C3116D2" w14:textId="77777777" w:rsidTr="00C32850">
        <w:trPr>
          <w:trHeight w:val="77"/>
          <w:jc w:val="center"/>
        </w:trPr>
        <w:tc>
          <w:tcPr>
            <w:tcW w:w="585" w:type="dxa"/>
            <w:shd w:val="clear" w:color="auto" w:fill="auto"/>
            <w:noWrap/>
            <w:vAlign w:val="bottom"/>
            <w:hideMark/>
          </w:tcPr>
          <w:p w14:paraId="4A14FF39" w14:textId="77777777" w:rsidR="00C32850" w:rsidRPr="00D27E6C" w:rsidRDefault="00C3285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537" w:type="dxa"/>
            <w:shd w:val="clear" w:color="auto" w:fill="auto"/>
            <w:noWrap/>
            <w:vAlign w:val="bottom"/>
            <w:hideMark/>
          </w:tcPr>
          <w:p w14:paraId="228FF737" w14:textId="77777777"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Cabecera Parroquial</w:t>
            </w:r>
            <w:r w:rsidRPr="00D27E6C">
              <w:rPr>
                <w:color w:val="000000"/>
                <w:sz w:val="20"/>
                <w:szCs w:val="20"/>
                <w:lang w:eastAsia="es-EC"/>
              </w:rPr>
              <w:t xml:space="preserve"> </w:t>
            </w:r>
          </w:p>
        </w:tc>
        <w:tc>
          <w:tcPr>
            <w:tcW w:w="1701" w:type="dxa"/>
          </w:tcPr>
          <w:p w14:paraId="080BB3BA" w14:textId="54DA7D14" w:rsidR="00C32850" w:rsidRPr="00D27E6C" w:rsidRDefault="00C32850" w:rsidP="001557F0">
            <w:pPr>
              <w:widowControl/>
              <w:autoSpaceDE/>
              <w:autoSpaceDN/>
              <w:jc w:val="center"/>
              <w:rPr>
                <w:color w:val="000000"/>
                <w:sz w:val="20"/>
                <w:szCs w:val="20"/>
                <w:lang w:eastAsia="es-EC"/>
              </w:rPr>
            </w:pPr>
            <w:r>
              <w:rPr>
                <w:color w:val="000000"/>
                <w:sz w:val="20"/>
                <w:szCs w:val="20"/>
                <w:lang w:eastAsia="es-EC"/>
              </w:rPr>
              <w:t>95</w:t>
            </w:r>
          </w:p>
        </w:tc>
        <w:tc>
          <w:tcPr>
            <w:tcW w:w="850" w:type="dxa"/>
          </w:tcPr>
          <w:p w14:paraId="43FAA9A2" w14:textId="04C9E9B1" w:rsidR="00C32850" w:rsidRPr="00D27E6C" w:rsidRDefault="00C32850" w:rsidP="001557F0">
            <w:pPr>
              <w:widowControl/>
              <w:autoSpaceDE/>
              <w:autoSpaceDN/>
              <w:jc w:val="center"/>
              <w:rPr>
                <w:color w:val="000000"/>
                <w:sz w:val="20"/>
                <w:szCs w:val="20"/>
                <w:lang w:eastAsia="es-EC"/>
              </w:rPr>
            </w:pPr>
          </w:p>
        </w:tc>
        <w:tc>
          <w:tcPr>
            <w:tcW w:w="1134" w:type="dxa"/>
          </w:tcPr>
          <w:p w14:paraId="024A7523" w14:textId="77777777" w:rsidR="00C32850" w:rsidRDefault="00C32850" w:rsidP="001557F0">
            <w:pPr>
              <w:widowControl/>
              <w:autoSpaceDE/>
              <w:autoSpaceDN/>
              <w:jc w:val="center"/>
              <w:rPr>
                <w:color w:val="000000"/>
                <w:sz w:val="20"/>
                <w:szCs w:val="20"/>
                <w:lang w:eastAsia="es-EC"/>
              </w:rPr>
            </w:pPr>
          </w:p>
        </w:tc>
        <w:tc>
          <w:tcPr>
            <w:tcW w:w="992" w:type="dxa"/>
          </w:tcPr>
          <w:p w14:paraId="7D7C658D" w14:textId="77777777" w:rsidR="00C32850" w:rsidRPr="00D27E6C" w:rsidRDefault="00C32850" w:rsidP="001557F0">
            <w:pPr>
              <w:widowControl/>
              <w:autoSpaceDE/>
              <w:autoSpaceDN/>
              <w:jc w:val="center"/>
              <w:rPr>
                <w:color w:val="000000"/>
                <w:sz w:val="20"/>
                <w:szCs w:val="20"/>
                <w:lang w:eastAsia="es-EC"/>
              </w:rPr>
            </w:pPr>
          </w:p>
        </w:tc>
        <w:tc>
          <w:tcPr>
            <w:tcW w:w="815" w:type="dxa"/>
          </w:tcPr>
          <w:p w14:paraId="2850C804" w14:textId="77777777"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3E15FA53" w14:textId="77777777" w:rsidR="00C32850" w:rsidRPr="00D27E6C" w:rsidRDefault="00C32850" w:rsidP="001557F0">
            <w:pPr>
              <w:widowControl/>
              <w:autoSpaceDE/>
              <w:autoSpaceDN/>
              <w:jc w:val="center"/>
              <w:rPr>
                <w:color w:val="000000"/>
                <w:sz w:val="20"/>
                <w:szCs w:val="20"/>
                <w:lang w:eastAsia="es-EC"/>
              </w:rPr>
            </w:pPr>
          </w:p>
        </w:tc>
      </w:tr>
      <w:tr w:rsidR="00C32850" w:rsidRPr="00D27E6C" w14:paraId="4FE47F45" w14:textId="77777777" w:rsidTr="00C32850">
        <w:trPr>
          <w:trHeight w:val="77"/>
          <w:jc w:val="center"/>
        </w:trPr>
        <w:tc>
          <w:tcPr>
            <w:tcW w:w="2122" w:type="dxa"/>
            <w:gridSpan w:val="2"/>
            <w:shd w:val="clear" w:color="auto" w:fill="auto"/>
            <w:noWrap/>
            <w:vAlign w:val="bottom"/>
          </w:tcPr>
          <w:p w14:paraId="324559DF" w14:textId="77777777" w:rsidR="00C32850" w:rsidRDefault="00C32850" w:rsidP="001557F0">
            <w:pPr>
              <w:widowControl/>
              <w:autoSpaceDE/>
              <w:autoSpaceDN/>
              <w:jc w:val="center"/>
              <w:rPr>
                <w:color w:val="000000"/>
                <w:sz w:val="20"/>
                <w:szCs w:val="20"/>
                <w:lang w:eastAsia="es-EC"/>
              </w:rPr>
            </w:pPr>
            <w:r>
              <w:rPr>
                <w:color w:val="000000"/>
                <w:sz w:val="20"/>
                <w:szCs w:val="20"/>
                <w:lang w:eastAsia="es-EC"/>
              </w:rPr>
              <w:t xml:space="preserve">Total </w:t>
            </w:r>
          </w:p>
        </w:tc>
        <w:tc>
          <w:tcPr>
            <w:tcW w:w="1701" w:type="dxa"/>
          </w:tcPr>
          <w:p w14:paraId="299582ED" w14:textId="74F3CF73"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95</w:t>
            </w:r>
          </w:p>
        </w:tc>
        <w:tc>
          <w:tcPr>
            <w:tcW w:w="850" w:type="dxa"/>
          </w:tcPr>
          <w:p w14:paraId="67CC7970" w14:textId="64DF9E73" w:rsidR="00C32850" w:rsidRDefault="00D82AAF" w:rsidP="001557F0">
            <w:pPr>
              <w:widowControl/>
              <w:autoSpaceDE/>
              <w:autoSpaceDN/>
              <w:jc w:val="center"/>
              <w:rPr>
                <w:color w:val="000000"/>
                <w:sz w:val="20"/>
                <w:szCs w:val="20"/>
                <w:lang w:eastAsia="es-EC"/>
              </w:rPr>
            </w:pPr>
            <w:r>
              <w:rPr>
                <w:color w:val="000000"/>
                <w:sz w:val="20"/>
                <w:szCs w:val="20"/>
                <w:lang w:eastAsia="es-EC"/>
              </w:rPr>
              <w:t>526</w:t>
            </w:r>
          </w:p>
        </w:tc>
        <w:tc>
          <w:tcPr>
            <w:tcW w:w="1134" w:type="dxa"/>
          </w:tcPr>
          <w:p w14:paraId="2A5BB87F" w14:textId="71CE8222" w:rsidR="00C32850" w:rsidRDefault="00D82AAF" w:rsidP="001557F0">
            <w:pPr>
              <w:widowControl/>
              <w:autoSpaceDE/>
              <w:autoSpaceDN/>
              <w:jc w:val="center"/>
              <w:rPr>
                <w:color w:val="000000"/>
                <w:sz w:val="20"/>
                <w:szCs w:val="20"/>
                <w:lang w:eastAsia="es-EC"/>
              </w:rPr>
            </w:pPr>
            <w:r>
              <w:rPr>
                <w:color w:val="000000"/>
                <w:sz w:val="20"/>
                <w:szCs w:val="20"/>
                <w:lang w:eastAsia="es-EC"/>
              </w:rPr>
              <w:t>5</w:t>
            </w:r>
          </w:p>
        </w:tc>
        <w:tc>
          <w:tcPr>
            <w:tcW w:w="992" w:type="dxa"/>
          </w:tcPr>
          <w:p w14:paraId="1BC1AED0" w14:textId="73419582" w:rsidR="00C32850" w:rsidRPr="00D27E6C" w:rsidRDefault="00FD5804" w:rsidP="001557F0">
            <w:pPr>
              <w:widowControl/>
              <w:autoSpaceDE/>
              <w:autoSpaceDN/>
              <w:jc w:val="center"/>
              <w:rPr>
                <w:color w:val="000000"/>
                <w:sz w:val="20"/>
                <w:szCs w:val="20"/>
                <w:lang w:eastAsia="es-EC"/>
              </w:rPr>
            </w:pPr>
            <w:r>
              <w:rPr>
                <w:color w:val="000000"/>
                <w:sz w:val="20"/>
                <w:szCs w:val="20"/>
                <w:lang w:eastAsia="es-EC"/>
              </w:rPr>
              <w:t>20</w:t>
            </w:r>
          </w:p>
        </w:tc>
        <w:tc>
          <w:tcPr>
            <w:tcW w:w="815" w:type="dxa"/>
          </w:tcPr>
          <w:p w14:paraId="705C30C2" w14:textId="1FAA1DB4" w:rsidR="00C32850" w:rsidRPr="00D27E6C" w:rsidRDefault="00C32850" w:rsidP="001557F0">
            <w:pPr>
              <w:widowControl/>
              <w:autoSpaceDE/>
              <w:autoSpaceDN/>
              <w:jc w:val="center"/>
              <w:rPr>
                <w:color w:val="000000"/>
                <w:sz w:val="20"/>
                <w:szCs w:val="20"/>
                <w:lang w:eastAsia="es-EC"/>
              </w:rPr>
            </w:pPr>
          </w:p>
        </w:tc>
        <w:tc>
          <w:tcPr>
            <w:tcW w:w="1780" w:type="dxa"/>
            <w:shd w:val="clear" w:color="auto" w:fill="auto"/>
            <w:noWrap/>
            <w:vAlign w:val="bottom"/>
          </w:tcPr>
          <w:p w14:paraId="1BC78275" w14:textId="77777777" w:rsidR="00C32850" w:rsidRPr="00D27E6C" w:rsidRDefault="00C32850" w:rsidP="001557F0">
            <w:pPr>
              <w:widowControl/>
              <w:autoSpaceDE/>
              <w:autoSpaceDN/>
              <w:jc w:val="center"/>
              <w:rPr>
                <w:color w:val="000000"/>
                <w:sz w:val="20"/>
                <w:szCs w:val="20"/>
                <w:lang w:eastAsia="es-EC"/>
              </w:rPr>
            </w:pPr>
          </w:p>
        </w:tc>
      </w:tr>
      <w:tr w:rsidR="00D82AAF" w:rsidRPr="00D27E6C" w14:paraId="6A5ACAD2" w14:textId="77777777" w:rsidTr="00C32850">
        <w:trPr>
          <w:trHeight w:val="77"/>
          <w:jc w:val="center"/>
        </w:trPr>
        <w:tc>
          <w:tcPr>
            <w:tcW w:w="2122" w:type="dxa"/>
            <w:gridSpan w:val="2"/>
            <w:shd w:val="clear" w:color="auto" w:fill="auto"/>
            <w:noWrap/>
            <w:vAlign w:val="bottom"/>
          </w:tcPr>
          <w:p w14:paraId="17C8AB5C" w14:textId="5151B613" w:rsidR="00D82AAF" w:rsidRDefault="00D82AAF" w:rsidP="001557F0">
            <w:pPr>
              <w:widowControl/>
              <w:autoSpaceDE/>
              <w:autoSpaceDN/>
              <w:jc w:val="center"/>
              <w:rPr>
                <w:color w:val="000000"/>
                <w:sz w:val="20"/>
                <w:szCs w:val="20"/>
                <w:lang w:eastAsia="es-EC"/>
              </w:rPr>
            </w:pPr>
            <w:r>
              <w:rPr>
                <w:color w:val="000000"/>
                <w:sz w:val="20"/>
                <w:szCs w:val="20"/>
                <w:lang w:eastAsia="es-EC"/>
              </w:rPr>
              <w:t>%</w:t>
            </w:r>
          </w:p>
        </w:tc>
        <w:tc>
          <w:tcPr>
            <w:tcW w:w="1701" w:type="dxa"/>
          </w:tcPr>
          <w:p w14:paraId="0862AB1D" w14:textId="106E7F3B" w:rsidR="00D82AAF" w:rsidRDefault="00D82AAF" w:rsidP="001557F0">
            <w:pPr>
              <w:widowControl/>
              <w:autoSpaceDE/>
              <w:autoSpaceDN/>
              <w:jc w:val="center"/>
              <w:rPr>
                <w:color w:val="000000"/>
                <w:sz w:val="20"/>
                <w:szCs w:val="20"/>
                <w:lang w:eastAsia="es-EC"/>
              </w:rPr>
            </w:pPr>
            <w:r>
              <w:rPr>
                <w:color w:val="000000"/>
                <w:sz w:val="20"/>
                <w:szCs w:val="20"/>
                <w:lang w:eastAsia="es-EC"/>
              </w:rPr>
              <w:t>14.71%</w:t>
            </w:r>
          </w:p>
        </w:tc>
        <w:tc>
          <w:tcPr>
            <w:tcW w:w="850" w:type="dxa"/>
          </w:tcPr>
          <w:p w14:paraId="4C4B1DF9" w14:textId="08C3FC22" w:rsidR="00D82AAF" w:rsidRDefault="00D82AAF" w:rsidP="001557F0">
            <w:pPr>
              <w:widowControl/>
              <w:autoSpaceDE/>
              <w:autoSpaceDN/>
              <w:jc w:val="center"/>
              <w:rPr>
                <w:color w:val="000000"/>
                <w:sz w:val="20"/>
                <w:szCs w:val="20"/>
                <w:lang w:eastAsia="es-EC"/>
              </w:rPr>
            </w:pPr>
            <w:r>
              <w:rPr>
                <w:color w:val="000000"/>
                <w:sz w:val="20"/>
                <w:szCs w:val="20"/>
                <w:lang w:eastAsia="es-EC"/>
              </w:rPr>
              <w:t>81.42%</w:t>
            </w:r>
          </w:p>
        </w:tc>
        <w:tc>
          <w:tcPr>
            <w:tcW w:w="1134" w:type="dxa"/>
          </w:tcPr>
          <w:p w14:paraId="78C9BA43" w14:textId="08E32B20" w:rsidR="00D82AAF" w:rsidRDefault="00D82AAF" w:rsidP="001557F0">
            <w:pPr>
              <w:widowControl/>
              <w:autoSpaceDE/>
              <w:autoSpaceDN/>
              <w:jc w:val="center"/>
              <w:rPr>
                <w:color w:val="000000"/>
                <w:sz w:val="20"/>
                <w:szCs w:val="20"/>
                <w:lang w:eastAsia="es-EC"/>
              </w:rPr>
            </w:pPr>
            <w:r>
              <w:rPr>
                <w:color w:val="000000"/>
                <w:sz w:val="20"/>
                <w:szCs w:val="20"/>
                <w:lang w:eastAsia="es-EC"/>
              </w:rPr>
              <w:t>0.77%</w:t>
            </w:r>
          </w:p>
        </w:tc>
        <w:tc>
          <w:tcPr>
            <w:tcW w:w="992" w:type="dxa"/>
          </w:tcPr>
          <w:p w14:paraId="6DFB9040" w14:textId="536FFE70" w:rsidR="00D82AAF" w:rsidRDefault="00D82AAF" w:rsidP="001557F0">
            <w:pPr>
              <w:widowControl/>
              <w:autoSpaceDE/>
              <w:autoSpaceDN/>
              <w:jc w:val="center"/>
              <w:rPr>
                <w:color w:val="000000"/>
                <w:sz w:val="20"/>
                <w:szCs w:val="20"/>
                <w:lang w:eastAsia="es-EC"/>
              </w:rPr>
            </w:pPr>
            <w:r>
              <w:rPr>
                <w:color w:val="000000"/>
                <w:sz w:val="20"/>
                <w:szCs w:val="20"/>
                <w:lang w:eastAsia="es-EC"/>
              </w:rPr>
              <w:t>3.10%</w:t>
            </w:r>
          </w:p>
        </w:tc>
        <w:tc>
          <w:tcPr>
            <w:tcW w:w="815" w:type="dxa"/>
          </w:tcPr>
          <w:p w14:paraId="66D9E773" w14:textId="77777777" w:rsidR="00D82AAF" w:rsidRPr="00D27E6C" w:rsidRDefault="00D82AAF" w:rsidP="001557F0">
            <w:pPr>
              <w:widowControl/>
              <w:autoSpaceDE/>
              <w:autoSpaceDN/>
              <w:jc w:val="center"/>
              <w:rPr>
                <w:color w:val="000000"/>
                <w:sz w:val="20"/>
                <w:szCs w:val="20"/>
                <w:lang w:eastAsia="es-EC"/>
              </w:rPr>
            </w:pPr>
          </w:p>
        </w:tc>
        <w:tc>
          <w:tcPr>
            <w:tcW w:w="1780" w:type="dxa"/>
            <w:shd w:val="clear" w:color="auto" w:fill="auto"/>
            <w:noWrap/>
            <w:vAlign w:val="bottom"/>
          </w:tcPr>
          <w:p w14:paraId="50911EE3" w14:textId="77777777" w:rsidR="00D82AAF" w:rsidRPr="00D27E6C" w:rsidRDefault="00D82AAF" w:rsidP="001557F0">
            <w:pPr>
              <w:widowControl/>
              <w:autoSpaceDE/>
              <w:autoSpaceDN/>
              <w:jc w:val="center"/>
              <w:rPr>
                <w:color w:val="000000"/>
                <w:sz w:val="20"/>
                <w:szCs w:val="20"/>
                <w:lang w:eastAsia="es-EC"/>
              </w:rPr>
            </w:pPr>
          </w:p>
        </w:tc>
      </w:tr>
    </w:tbl>
    <w:p w14:paraId="6075C60E" w14:textId="0D59B088" w:rsidR="00C2660E" w:rsidRPr="00D27E6C" w:rsidRDefault="00CD46A3" w:rsidP="00FA4FE0">
      <w:pPr>
        <w:ind w:left="142"/>
        <w:rPr>
          <w:sz w:val="20"/>
          <w:szCs w:val="20"/>
        </w:rPr>
      </w:pPr>
      <w:r w:rsidRPr="00D27E6C">
        <w:rPr>
          <w:sz w:val="20"/>
          <w:szCs w:val="20"/>
        </w:rPr>
        <w:t>Fuente: Visita de campo a las Comunidades.</w:t>
      </w:r>
    </w:p>
    <w:p w14:paraId="1267415B" w14:textId="44D5F97E" w:rsidR="001447A7" w:rsidRPr="00D27E6C" w:rsidRDefault="00EB57D9" w:rsidP="00FA4FE0">
      <w:pPr>
        <w:ind w:left="142"/>
        <w:rPr>
          <w:sz w:val="20"/>
          <w:szCs w:val="20"/>
        </w:rPr>
      </w:pPr>
      <w:r w:rsidRPr="00D27E6C">
        <w:rPr>
          <w:sz w:val="20"/>
          <w:szCs w:val="20"/>
        </w:rPr>
        <w:t>Elaborado por: Equipo Técnico 2024</w:t>
      </w:r>
      <w:r w:rsidR="00CD46A3" w:rsidRPr="00D27E6C">
        <w:rPr>
          <w:sz w:val="20"/>
          <w:szCs w:val="20"/>
        </w:rPr>
        <w:t>.</w:t>
      </w:r>
    </w:p>
    <w:p w14:paraId="1E42FACE" w14:textId="683A8579" w:rsidR="001447A7" w:rsidRPr="00D27E6C" w:rsidRDefault="001447A7" w:rsidP="00BE7EAB">
      <w:pPr>
        <w:rPr>
          <w:sz w:val="24"/>
          <w:szCs w:val="24"/>
        </w:rPr>
      </w:pPr>
    </w:p>
    <w:p w14:paraId="4B0D60C3" w14:textId="78D5088F" w:rsidR="001447A7" w:rsidRPr="00D27E6C" w:rsidRDefault="00552259" w:rsidP="00BE7EAB">
      <w:pPr>
        <w:pStyle w:val="Textoindependiente"/>
        <w:jc w:val="center"/>
        <w:rPr>
          <w:rFonts w:eastAsiaTheme="minorEastAsia"/>
          <w:b/>
          <w:bCs/>
          <w:smallCaps/>
          <w:noProof/>
        </w:rPr>
      </w:pPr>
      <w:bookmarkStart w:id="251" w:name="_Toc178061830"/>
      <w:r w:rsidRPr="00D27E6C">
        <w:rPr>
          <w:rFonts w:eastAsiaTheme="minorEastAsia"/>
          <w:b/>
          <w:bCs/>
          <w:smallCaps/>
          <w:noProof/>
        </w:rPr>
        <w:t>Gráfico</w:t>
      </w:r>
      <w:r w:rsidR="00A34FB1" w:rsidRPr="00D27E6C">
        <w:rPr>
          <w:rFonts w:eastAsiaTheme="minorEastAsia"/>
          <w:b/>
          <w:bCs/>
          <w:smallCaps/>
          <w:noProof/>
        </w:rPr>
        <w:t xml:space="preserve"> N.-</w:t>
      </w:r>
      <w:r w:rsidRPr="00D27E6C">
        <w:rPr>
          <w:rFonts w:eastAsiaTheme="minorEastAsia"/>
          <w:b/>
          <w:bCs/>
          <w:smallCaps/>
          <w:noProof/>
        </w:rPr>
        <w:t xml:space="preserve"> </w:t>
      </w:r>
      <w:r w:rsidRPr="00D27E6C">
        <w:rPr>
          <w:rFonts w:eastAsiaTheme="minorEastAsia"/>
          <w:b/>
          <w:bCs/>
          <w:smallCaps/>
          <w:noProof/>
        </w:rPr>
        <w:fldChar w:fldCharType="begin"/>
      </w:r>
      <w:r w:rsidRPr="00D27E6C">
        <w:rPr>
          <w:rFonts w:eastAsiaTheme="minorEastAsia"/>
          <w:b/>
          <w:bCs/>
          <w:smallCaps/>
          <w:noProof/>
        </w:rPr>
        <w:instrText xml:space="preserve"> SEQ Gráfico \* ARABIC </w:instrText>
      </w:r>
      <w:r w:rsidRPr="00D27E6C">
        <w:rPr>
          <w:rFonts w:eastAsiaTheme="minorEastAsia"/>
          <w:b/>
          <w:bCs/>
          <w:smallCaps/>
          <w:noProof/>
        </w:rPr>
        <w:fldChar w:fldCharType="separate"/>
      </w:r>
      <w:r w:rsidR="00C73BBB">
        <w:rPr>
          <w:rFonts w:eastAsiaTheme="minorEastAsia"/>
          <w:b/>
          <w:bCs/>
          <w:smallCaps/>
          <w:noProof/>
        </w:rPr>
        <w:t>19</w:t>
      </w:r>
      <w:r w:rsidRPr="00D27E6C">
        <w:rPr>
          <w:rFonts w:eastAsiaTheme="minorEastAsia"/>
          <w:b/>
          <w:bCs/>
          <w:smallCaps/>
          <w:noProof/>
        </w:rPr>
        <w:fldChar w:fldCharType="end"/>
      </w:r>
      <w:r w:rsidRPr="00D27E6C">
        <w:rPr>
          <w:rFonts w:eastAsiaTheme="minorEastAsia"/>
          <w:b/>
          <w:bCs/>
          <w:smallCaps/>
          <w:noProof/>
        </w:rPr>
        <w:t xml:space="preserve"> Alcantarillado</w:t>
      </w:r>
      <w:bookmarkEnd w:id="251"/>
    </w:p>
    <w:p w14:paraId="5B45EF9B" w14:textId="2941C859" w:rsidR="001447A7" w:rsidRPr="00D27E6C" w:rsidRDefault="004575A1" w:rsidP="00BE7EAB">
      <w:pPr>
        <w:pStyle w:val="Textoindependiente"/>
        <w:jc w:val="center"/>
        <w:rPr>
          <w:b/>
        </w:rPr>
      </w:pPr>
      <w:r w:rsidRPr="00D27E6C">
        <w:rPr>
          <w:noProof/>
          <w:lang w:eastAsia="es-EC"/>
        </w:rPr>
        <w:drawing>
          <wp:inline distT="0" distB="0" distL="0" distR="0" wp14:anchorId="5BAFC30A" wp14:editId="2C85798B">
            <wp:extent cx="4301837" cy="2493818"/>
            <wp:effectExtent l="0" t="0" r="3810" b="1905"/>
            <wp:docPr id="42" name="Gráfico 42">
              <a:extLst xmlns:a="http://schemas.openxmlformats.org/drawingml/2006/main">
                <a:ext uri="{FF2B5EF4-FFF2-40B4-BE49-F238E27FC236}">
                  <a16:creationId xmlns:a16="http://schemas.microsoft.com/office/drawing/2014/main" id="{8B2BEB63-E593-4922-9BCC-30DDC7D2CE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C59FAFA" w14:textId="3B90F194" w:rsidR="004575A1" w:rsidRPr="00D27E6C" w:rsidRDefault="00CD46A3" w:rsidP="00D82AAF">
      <w:pPr>
        <w:ind w:left="1134"/>
        <w:rPr>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2505F430" w14:textId="7BE213F0" w:rsidR="001447A7" w:rsidRPr="00D27E6C" w:rsidRDefault="00EB57D9" w:rsidP="00D82AAF">
      <w:pPr>
        <w:ind w:left="1134"/>
        <w:rPr>
          <w:sz w:val="20"/>
          <w:szCs w:val="20"/>
        </w:rPr>
      </w:pPr>
      <w:r w:rsidRPr="00D27E6C">
        <w:rPr>
          <w:sz w:val="20"/>
          <w:szCs w:val="20"/>
        </w:rPr>
        <w:t>Elaborado por: Equipo Técnico 2024</w:t>
      </w:r>
      <w:r w:rsidR="00CD46A3" w:rsidRPr="00D27E6C">
        <w:rPr>
          <w:sz w:val="20"/>
          <w:szCs w:val="20"/>
        </w:rPr>
        <w:t>.</w:t>
      </w:r>
    </w:p>
    <w:p w14:paraId="3D7A4E24" w14:textId="77777777" w:rsidR="00635EAF" w:rsidRPr="00D27E6C" w:rsidRDefault="00635EAF" w:rsidP="00BE7EAB">
      <w:pPr>
        <w:ind w:left="1134"/>
        <w:jc w:val="both"/>
        <w:rPr>
          <w:sz w:val="24"/>
          <w:szCs w:val="24"/>
        </w:rPr>
      </w:pPr>
    </w:p>
    <w:p w14:paraId="46901D39" w14:textId="32C75B90" w:rsidR="000713BF" w:rsidRPr="00D27E6C" w:rsidRDefault="00CD46A3" w:rsidP="00BE7EAB">
      <w:pPr>
        <w:pStyle w:val="Textoindependiente"/>
        <w:jc w:val="both"/>
      </w:pPr>
      <w:r w:rsidRPr="00D27E6C">
        <w:t xml:space="preserve">Como podemos observar </w:t>
      </w:r>
      <w:r w:rsidR="004575A1" w:rsidRPr="00D27E6C">
        <w:t>95</w:t>
      </w:r>
      <w:r w:rsidRPr="00D27E6C">
        <w:t xml:space="preserve"> viviendas tiene alcantarillado lo que representa un 1</w:t>
      </w:r>
      <w:r w:rsidR="00D82AAF">
        <w:t>4.71</w:t>
      </w:r>
      <w:r w:rsidRPr="00D27E6C">
        <w:t xml:space="preserve">%, </w:t>
      </w:r>
      <w:r w:rsidR="00D82AAF">
        <w:t xml:space="preserve">526 </w:t>
      </w:r>
      <w:r w:rsidRPr="00D27E6C">
        <w:t xml:space="preserve">viviendas tienen pozo ciego o séptico lo que presenta un </w:t>
      </w:r>
      <w:r w:rsidR="00D82AAF">
        <w:t>81.42</w:t>
      </w:r>
      <w:r w:rsidRPr="00D27E6C">
        <w:t xml:space="preserve">% del total, </w:t>
      </w:r>
      <w:r w:rsidR="004575A1" w:rsidRPr="00D27E6C">
        <w:t>5</w:t>
      </w:r>
      <w:r w:rsidR="00C905FC" w:rsidRPr="00D27E6C">
        <w:t xml:space="preserve"> viviendas cuentan </w:t>
      </w:r>
      <w:r w:rsidRPr="00D27E6C">
        <w:t xml:space="preserve">con letrinas dando un </w:t>
      </w:r>
      <w:r w:rsidR="00D82AAF">
        <w:t>0.77</w:t>
      </w:r>
      <w:r w:rsidRPr="00D27E6C">
        <w:t xml:space="preserve">%, y </w:t>
      </w:r>
      <w:r w:rsidR="00D82AAF">
        <w:t>20</w:t>
      </w:r>
      <w:r w:rsidRPr="00D27E6C">
        <w:t xml:space="preserve"> viviendas</w:t>
      </w:r>
      <w:r w:rsidRPr="00D27E6C">
        <w:rPr>
          <w:spacing w:val="1"/>
        </w:rPr>
        <w:t xml:space="preserve"> </w:t>
      </w:r>
      <w:r w:rsidRPr="00D27E6C">
        <w:t>no poseen ningún tipo para evacuar sus excretas,</w:t>
      </w:r>
      <w:r w:rsidRPr="00D27E6C">
        <w:rPr>
          <w:spacing w:val="1"/>
        </w:rPr>
        <w:t xml:space="preserve"> </w:t>
      </w:r>
      <w:r w:rsidRPr="00D27E6C">
        <w:t>dando</w:t>
      </w:r>
      <w:r w:rsidRPr="00D27E6C">
        <w:rPr>
          <w:spacing w:val="-1"/>
        </w:rPr>
        <w:t xml:space="preserve"> </w:t>
      </w:r>
      <w:r w:rsidRPr="00D27E6C">
        <w:t xml:space="preserve">un </w:t>
      </w:r>
      <w:r w:rsidR="004575A1" w:rsidRPr="00D27E6C">
        <w:t>8</w:t>
      </w:r>
      <w:r w:rsidRPr="00D27E6C">
        <w:t>%.</w:t>
      </w:r>
      <w:r w:rsidR="00C905FC" w:rsidRPr="00D27E6C">
        <w:t xml:space="preserve"> </w:t>
      </w:r>
    </w:p>
    <w:p w14:paraId="0EFB5DC6" w14:textId="538930BE" w:rsidR="000713BF" w:rsidRPr="00D27E6C" w:rsidRDefault="000713BF" w:rsidP="00BE7EAB">
      <w:pPr>
        <w:pStyle w:val="Textoindependiente"/>
        <w:jc w:val="both"/>
      </w:pPr>
    </w:p>
    <w:p w14:paraId="18128187" w14:textId="77777777" w:rsidR="00BC0473" w:rsidRPr="00D27E6C" w:rsidRDefault="00BC0473" w:rsidP="00BE7EAB">
      <w:pPr>
        <w:pStyle w:val="Textoindependiente"/>
        <w:jc w:val="both"/>
      </w:pPr>
    </w:p>
    <w:p w14:paraId="00BF0B81" w14:textId="4863FE89" w:rsidR="000713BF" w:rsidRPr="00D27E6C" w:rsidRDefault="00CD46A3" w:rsidP="00BE7EAB">
      <w:pPr>
        <w:pStyle w:val="Textoindependiente"/>
        <w:jc w:val="both"/>
      </w:pPr>
      <w:r w:rsidRPr="00D27E6C">
        <w:t>Del</w:t>
      </w:r>
      <w:r w:rsidRPr="00D27E6C">
        <w:rPr>
          <w:spacing w:val="-3"/>
        </w:rPr>
        <w:t xml:space="preserve"> </w:t>
      </w:r>
      <w:r w:rsidRPr="00D27E6C">
        <w:t>análisis</w:t>
      </w:r>
      <w:r w:rsidRPr="00D27E6C">
        <w:rPr>
          <w:spacing w:val="-4"/>
        </w:rPr>
        <w:t xml:space="preserve"> </w:t>
      </w:r>
      <w:r w:rsidRPr="00D27E6C">
        <w:t>de</w:t>
      </w:r>
      <w:r w:rsidRPr="00D27E6C">
        <w:rPr>
          <w:spacing w:val="-5"/>
        </w:rPr>
        <w:t xml:space="preserve"> </w:t>
      </w:r>
      <w:r w:rsidRPr="00D27E6C">
        <w:t>la</w:t>
      </w:r>
      <w:r w:rsidRPr="00D27E6C">
        <w:rPr>
          <w:spacing w:val="-5"/>
        </w:rPr>
        <w:t xml:space="preserve"> </w:t>
      </w:r>
      <w:r w:rsidRPr="00D27E6C">
        <w:t>tabla</w:t>
      </w:r>
      <w:r w:rsidRPr="00D27E6C">
        <w:rPr>
          <w:spacing w:val="-5"/>
        </w:rPr>
        <w:t xml:space="preserve"> </w:t>
      </w:r>
      <w:r w:rsidRPr="00D27E6C">
        <w:t>presentada,</w:t>
      </w:r>
      <w:r w:rsidRPr="00D27E6C">
        <w:rPr>
          <w:spacing w:val="-4"/>
        </w:rPr>
        <w:t xml:space="preserve"> </w:t>
      </w:r>
      <w:r w:rsidRPr="00D27E6C">
        <w:t>se</w:t>
      </w:r>
      <w:r w:rsidRPr="00D27E6C">
        <w:rPr>
          <w:spacing w:val="-5"/>
        </w:rPr>
        <w:t xml:space="preserve"> </w:t>
      </w:r>
      <w:r w:rsidRPr="00D27E6C">
        <w:t>deduce</w:t>
      </w:r>
      <w:r w:rsidRPr="00D27E6C">
        <w:rPr>
          <w:spacing w:val="-5"/>
        </w:rPr>
        <w:t xml:space="preserve"> </w:t>
      </w:r>
      <w:r w:rsidRPr="00D27E6C">
        <w:t>que</w:t>
      </w:r>
      <w:r w:rsidRPr="00D27E6C">
        <w:rPr>
          <w:spacing w:val="-5"/>
        </w:rPr>
        <w:t xml:space="preserve"> </w:t>
      </w:r>
      <w:r w:rsidRPr="00D27E6C">
        <w:t>la</w:t>
      </w:r>
      <w:r w:rsidRPr="00D27E6C">
        <w:rPr>
          <w:spacing w:val="-5"/>
        </w:rPr>
        <w:t xml:space="preserve"> </w:t>
      </w:r>
      <w:r w:rsidRPr="00D27E6C">
        <w:t>parroquia</w:t>
      </w:r>
      <w:r w:rsidRPr="00D27E6C">
        <w:rPr>
          <w:spacing w:val="-5"/>
        </w:rPr>
        <w:t xml:space="preserve"> </w:t>
      </w:r>
      <w:r w:rsidRPr="00D27E6C">
        <w:t>enfrenta</w:t>
      </w:r>
      <w:r w:rsidRPr="00D27E6C">
        <w:rPr>
          <w:spacing w:val="-5"/>
        </w:rPr>
        <w:t xml:space="preserve"> </w:t>
      </w:r>
      <w:r w:rsidRPr="00D27E6C">
        <w:t>un</w:t>
      </w:r>
      <w:r w:rsidRPr="00D27E6C">
        <w:rPr>
          <w:spacing w:val="-4"/>
        </w:rPr>
        <w:t xml:space="preserve"> </w:t>
      </w:r>
      <w:r w:rsidRPr="00D27E6C">
        <w:t>grave</w:t>
      </w:r>
      <w:r w:rsidRPr="00D27E6C">
        <w:rPr>
          <w:spacing w:val="-5"/>
        </w:rPr>
        <w:t xml:space="preserve"> </w:t>
      </w:r>
      <w:r w:rsidRPr="00D27E6C">
        <w:t>problema,</w:t>
      </w:r>
      <w:r w:rsidRPr="00D27E6C">
        <w:rPr>
          <w:spacing w:val="-4"/>
        </w:rPr>
        <w:t xml:space="preserve"> </w:t>
      </w:r>
      <w:r w:rsidRPr="00D27E6C">
        <w:t>ya</w:t>
      </w:r>
      <w:r w:rsidRPr="00D27E6C">
        <w:rPr>
          <w:spacing w:val="-5"/>
        </w:rPr>
        <w:t xml:space="preserve"> </w:t>
      </w:r>
      <w:r w:rsidR="00C905FC" w:rsidRPr="00D27E6C">
        <w:t xml:space="preserve">que </w:t>
      </w:r>
      <w:r w:rsidRPr="00D27E6C">
        <w:rPr>
          <w:spacing w:val="-1"/>
        </w:rPr>
        <w:t>más</w:t>
      </w:r>
      <w:r w:rsidRPr="00D27E6C">
        <w:rPr>
          <w:spacing w:val="-14"/>
        </w:rPr>
        <w:t xml:space="preserve"> </w:t>
      </w:r>
      <w:r w:rsidRPr="00D27E6C">
        <w:t>de</w:t>
      </w:r>
      <w:r w:rsidRPr="00D27E6C">
        <w:rPr>
          <w:spacing w:val="-15"/>
        </w:rPr>
        <w:t xml:space="preserve"> </w:t>
      </w:r>
      <w:r w:rsidRPr="00D27E6C">
        <w:t>la</w:t>
      </w:r>
      <w:r w:rsidRPr="00D27E6C">
        <w:rPr>
          <w:spacing w:val="-15"/>
        </w:rPr>
        <w:t xml:space="preserve"> </w:t>
      </w:r>
      <w:r w:rsidRPr="00D27E6C">
        <w:t>tercera</w:t>
      </w:r>
      <w:r w:rsidRPr="00D27E6C">
        <w:rPr>
          <w:spacing w:val="-15"/>
        </w:rPr>
        <w:t xml:space="preserve"> </w:t>
      </w:r>
      <w:r w:rsidRPr="00D27E6C">
        <w:t>parte</w:t>
      </w:r>
      <w:r w:rsidRPr="00D27E6C">
        <w:rPr>
          <w:spacing w:val="-15"/>
        </w:rPr>
        <w:t xml:space="preserve"> </w:t>
      </w:r>
      <w:r w:rsidRPr="00D27E6C">
        <w:t>de</w:t>
      </w:r>
      <w:r w:rsidRPr="00D27E6C">
        <w:rPr>
          <w:spacing w:val="-13"/>
        </w:rPr>
        <w:t xml:space="preserve"> </w:t>
      </w:r>
      <w:r w:rsidRPr="00D27E6C">
        <w:t>las</w:t>
      </w:r>
      <w:r w:rsidRPr="00D27E6C">
        <w:rPr>
          <w:spacing w:val="-14"/>
        </w:rPr>
        <w:t xml:space="preserve"> </w:t>
      </w:r>
      <w:r w:rsidRPr="00D27E6C">
        <w:t>viviendas</w:t>
      </w:r>
      <w:r w:rsidRPr="00D27E6C">
        <w:rPr>
          <w:spacing w:val="-13"/>
        </w:rPr>
        <w:t xml:space="preserve"> </w:t>
      </w:r>
      <w:r w:rsidRPr="00D27E6C">
        <w:t>carecen</w:t>
      </w:r>
      <w:r w:rsidRPr="00D27E6C">
        <w:rPr>
          <w:spacing w:val="-14"/>
        </w:rPr>
        <w:t xml:space="preserve"> </w:t>
      </w:r>
      <w:r w:rsidRPr="00D27E6C">
        <w:t>de</w:t>
      </w:r>
      <w:r w:rsidRPr="00D27E6C">
        <w:rPr>
          <w:spacing w:val="-15"/>
        </w:rPr>
        <w:t xml:space="preserve"> </w:t>
      </w:r>
      <w:r w:rsidRPr="00D27E6C">
        <w:t>servicios</w:t>
      </w:r>
      <w:r w:rsidRPr="00D27E6C">
        <w:rPr>
          <w:spacing w:val="-14"/>
        </w:rPr>
        <w:t xml:space="preserve"> </w:t>
      </w:r>
      <w:r w:rsidRPr="00D27E6C">
        <w:t>básicos</w:t>
      </w:r>
      <w:r w:rsidRPr="00D27E6C">
        <w:rPr>
          <w:spacing w:val="-14"/>
        </w:rPr>
        <w:t xml:space="preserve"> </w:t>
      </w:r>
      <w:r w:rsidRPr="00D27E6C">
        <w:t>en</w:t>
      </w:r>
      <w:r w:rsidRPr="00D27E6C">
        <w:rPr>
          <w:spacing w:val="-14"/>
        </w:rPr>
        <w:t xml:space="preserve"> </w:t>
      </w:r>
      <w:r w:rsidRPr="00D27E6C">
        <w:t>los</w:t>
      </w:r>
      <w:r w:rsidRPr="00D27E6C">
        <w:rPr>
          <w:spacing w:val="-14"/>
        </w:rPr>
        <w:t xml:space="preserve"> </w:t>
      </w:r>
      <w:r w:rsidRPr="00D27E6C">
        <w:t>asentamientos</w:t>
      </w:r>
      <w:r w:rsidRPr="00D27E6C">
        <w:rPr>
          <w:spacing w:val="-14"/>
        </w:rPr>
        <w:t xml:space="preserve"> </w:t>
      </w:r>
      <w:r w:rsidR="00C905FC" w:rsidRPr="00D27E6C">
        <w:t xml:space="preserve">humanos. </w:t>
      </w:r>
    </w:p>
    <w:p w14:paraId="0DC35E01" w14:textId="77777777" w:rsidR="000713BF" w:rsidRPr="00D27E6C" w:rsidRDefault="000713BF" w:rsidP="00BE7EAB">
      <w:pPr>
        <w:pStyle w:val="Textoindependiente"/>
        <w:jc w:val="both"/>
      </w:pPr>
    </w:p>
    <w:p w14:paraId="646A3CD2" w14:textId="3C290C23" w:rsidR="00C2660E" w:rsidRDefault="00CD46A3" w:rsidP="00BE7EAB">
      <w:pPr>
        <w:pStyle w:val="Textoindependiente"/>
        <w:jc w:val="both"/>
      </w:pPr>
      <w:r w:rsidRPr="00D27E6C">
        <w:t>Esto</w:t>
      </w:r>
      <w:r w:rsidRPr="00D27E6C">
        <w:rPr>
          <w:spacing w:val="1"/>
        </w:rPr>
        <w:t xml:space="preserve"> </w:t>
      </w:r>
      <w:r w:rsidRPr="00D27E6C">
        <w:t>puede</w:t>
      </w:r>
      <w:r w:rsidRPr="00D27E6C">
        <w:rPr>
          <w:spacing w:val="1"/>
        </w:rPr>
        <w:t xml:space="preserve"> </w:t>
      </w:r>
      <w:r w:rsidRPr="00D27E6C">
        <w:t>provocar</w:t>
      </w:r>
      <w:r w:rsidRPr="00D27E6C">
        <w:rPr>
          <w:spacing w:val="1"/>
        </w:rPr>
        <w:t xml:space="preserve"> </w:t>
      </w:r>
      <w:r w:rsidRPr="00D27E6C">
        <w:t>focos</w:t>
      </w:r>
      <w:r w:rsidRPr="00D27E6C">
        <w:rPr>
          <w:spacing w:val="1"/>
        </w:rPr>
        <w:t xml:space="preserve"> </w:t>
      </w:r>
      <w:r w:rsidRPr="00D27E6C">
        <w:t>de</w:t>
      </w:r>
      <w:r w:rsidRPr="00D27E6C">
        <w:rPr>
          <w:spacing w:val="1"/>
        </w:rPr>
        <w:t xml:space="preserve"> </w:t>
      </w:r>
      <w:r w:rsidRPr="00D27E6C">
        <w:t>contaminación</w:t>
      </w:r>
      <w:r w:rsidRPr="00D27E6C">
        <w:rPr>
          <w:spacing w:val="1"/>
        </w:rPr>
        <w:t xml:space="preserve"> </w:t>
      </w:r>
      <w:r w:rsidRPr="00D27E6C">
        <w:t>ambiental,</w:t>
      </w:r>
      <w:r w:rsidRPr="00D27E6C">
        <w:rPr>
          <w:spacing w:val="1"/>
        </w:rPr>
        <w:t xml:space="preserve"> </w:t>
      </w:r>
      <w:r w:rsidRPr="00D27E6C">
        <w:t>como</w:t>
      </w:r>
      <w:r w:rsidRPr="00D27E6C">
        <w:rPr>
          <w:spacing w:val="1"/>
        </w:rPr>
        <w:t xml:space="preserve"> </w:t>
      </w:r>
      <w:r w:rsidRPr="00D27E6C">
        <w:t>la</w:t>
      </w:r>
      <w:r w:rsidRPr="00D27E6C">
        <w:rPr>
          <w:spacing w:val="1"/>
        </w:rPr>
        <w:t xml:space="preserve"> </w:t>
      </w:r>
      <w:r w:rsidRPr="00D27E6C">
        <w:t>proliferación</w:t>
      </w:r>
      <w:r w:rsidRPr="00D27E6C">
        <w:rPr>
          <w:spacing w:val="1"/>
        </w:rPr>
        <w:t xml:space="preserve"> </w:t>
      </w:r>
      <w:r w:rsidRPr="00D27E6C">
        <w:t>de</w:t>
      </w:r>
      <w:r w:rsidRPr="00D27E6C">
        <w:rPr>
          <w:spacing w:val="1"/>
        </w:rPr>
        <w:t xml:space="preserve"> </w:t>
      </w:r>
      <w:r w:rsidRPr="00D27E6C">
        <w:t>plagas,</w:t>
      </w:r>
      <w:r w:rsidRPr="00D27E6C">
        <w:rPr>
          <w:spacing w:val="1"/>
        </w:rPr>
        <w:t xml:space="preserve"> </w:t>
      </w:r>
      <w:r w:rsidRPr="00D27E6C">
        <w:t>enfermedades y contaminación cruzada. Por tal motivo, como prioridad se debe dialogar con el</w:t>
      </w:r>
      <w:r w:rsidRPr="00D27E6C">
        <w:rPr>
          <w:spacing w:val="1"/>
        </w:rPr>
        <w:t xml:space="preserve"> </w:t>
      </w:r>
      <w:r w:rsidRPr="00D27E6C">
        <w:t>Municipio</w:t>
      </w:r>
      <w:r w:rsidRPr="00D27E6C">
        <w:rPr>
          <w:spacing w:val="-1"/>
        </w:rPr>
        <w:t xml:space="preserve"> </w:t>
      </w:r>
      <w:r w:rsidRPr="00D27E6C">
        <w:t>de</w:t>
      </w:r>
      <w:r w:rsidR="00E91362" w:rsidRPr="00D27E6C">
        <w:t xml:space="preserve"> Pastaza</w:t>
      </w:r>
      <w:r w:rsidRPr="00D27E6C">
        <w:rPr>
          <w:spacing w:val="-1"/>
        </w:rPr>
        <w:t xml:space="preserve"> </w:t>
      </w:r>
      <w:r w:rsidRPr="00D27E6C">
        <w:t>para</w:t>
      </w:r>
      <w:r w:rsidRPr="00D27E6C">
        <w:rPr>
          <w:spacing w:val="-1"/>
        </w:rPr>
        <w:t xml:space="preserve"> </w:t>
      </w:r>
      <w:r w:rsidRPr="00D27E6C">
        <w:t>poder</w:t>
      </w:r>
      <w:r w:rsidRPr="00D27E6C">
        <w:rPr>
          <w:spacing w:val="-1"/>
        </w:rPr>
        <w:t xml:space="preserve"> </w:t>
      </w:r>
      <w:r w:rsidRPr="00D27E6C">
        <w:t>abordar</w:t>
      </w:r>
      <w:r w:rsidRPr="00D27E6C">
        <w:rPr>
          <w:spacing w:val="-2"/>
        </w:rPr>
        <w:t xml:space="preserve"> </w:t>
      </w:r>
      <w:r w:rsidRPr="00D27E6C">
        <w:t>urgentemente</w:t>
      </w:r>
      <w:r w:rsidRPr="00D27E6C">
        <w:rPr>
          <w:spacing w:val="-1"/>
        </w:rPr>
        <w:t xml:space="preserve"> </w:t>
      </w:r>
      <w:r w:rsidRPr="00D27E6C">
        <w:t>este</w:t>
      </w:r>
      <w:r w:rsidRPr="00D27E6C">
        <w:rPr>
          <w:spacing w:val="-1"/>
        </w:rPr>
        <w:t xml:space="preserve"> </w:t>
      </w:r>
      <w:r w:rsidRPr="00D27E6C">
        <w:t>problema.</w:t>
      </w:r>
      <w:bookmarkStart w:id="252" w:name="_TOC_250045"/>
    </w:p>
    <w:p w14:paraId="53764C93" w14:textId="77777777" w:rsidR="00FA4FE0" w:rsidRDefault="00FA4FE0" w:rsidP="00BE7EAB">
      <w:pPr>
        <w:pStyle w:val="Textoindependiente"/>
        <w:jc w:val="both"/>
      </w:pPr>
    </w:p>
    <w:p w14:paraId="5526A2A5" w14:textId="77777777" w:rsidR="00227BAC" w:rsidRDefault="00227BAC" w:rsidP="00BE7EAB">
      <w:pPr>
        <w:pStyle w:val="Textoindependiente"/>
        <w:jc w:val="both"/>
      </w:pPr>
    </w:p>
    <w:p w14:paraId="4B449B4F" w14:textId="77777777" w:rsidR="00227BAC" w:rsidRDefault="00227BAC" w:rsidP="00BE7EAB">
      <w:pPr>
        <w:pStyle w:val="Textoindependiente"/>
        <w:jc w:val="both"/>
      </w:pPr>
    </w:p>
    <w:p w14:paraId="03690D15" w14:textId="77777777" w:rsidR="00227BAC" w:rsidRPr="00D27E6C" w:rsidRDefault="00227BAC" w:rsidP="00BE7EAB">
      <w:pPr>
        <w:pStyle w:val="Textoindependiente"/>
        <w:jc w:val="both"/>
      </w:pPr>
    </w:p>
    <w:p w14:paraId="0637317E" w14:textId="77777777" w:rsidR="000713BF" w:rsidRPr="00D27E6C" w:rsidRDefault="000713BF" w:rsidP="00BE7EAB">
      <w:pPr>
        <w:pStyle w:val="Textoindependiente"/>
        <w:jc w:val="both"/>
      </w:pPr>
    </w:p>
    <w:p w14:paraId="5B2C756E" w14:textId="6C565237" w:rsidR="00C2660E" w:rsidRPr="00D27E6C" w:rsidRDefault="00CD46A3" w:rsidP="00BE7EAB">
      <w:pPr>
        <w:pStyle w:val="Textoindependiente"/>
        <w:numPr>
          <w:ilvl w:val="2"/>
          <w:numId w:val="6"/>
        </w:numPr>
        <w:jc w:val="both"/>
        <w:rPr>
          <w:b/>
        </w:rPr>
      </w:pPr>
      <w:r w:rsidRPr="00D27E6C">
        <w:rPr>
          <w:b/>
        </w:rPr>
        <w:lastRenderedPageBreak/>
        <w:t>Recolección</w:t>
      </w:r>
      <w:r w:rsidRPr="00D27E6C">
        <w:rPr>
          <w:b/>
          <w:spacing w:val="-1"/>
        </w:rPr>
        <w:t xml:space="preserve"> </w:t>
      </w:r>
      <w:r w:rsidRPr="00D27E6C">
        <w:rPr>
          <w:b/>
        </w:rPr>
        <w:t>y</w:t>
      </w:r>
      <w:r w:rsidRPr="00D27E6C">
        <w:rPr>
          <w:b/>
          <w:spacing w:val="-2"/>
        </w:rPr>
        <w:t xml:space="preserve"> </w:t>
      </w:r>
      <w:r w:rsidRPr="00D27E6C">
        <w:rPr>
          <w:b/>
        </w:rPr>
        <w:t>manejo</w:t>
      </w:r>
      <w:r w:rsidRPr="00D27E6C">
        <w:rPr>
          <w:b/>
          <w:spacing w:val="-1"/>
        </w:rPr>
        <w:t xml:space="preserve"> </w:t>
      </w:r>
      <w:r w:rsidRPr="00D27E6C">
        <w:rPr>
          <w:b/>
        </w:rPr>
        <w:t>de</w:t>
      </w:r>
      <w:r w:rsidRPr="00D27E6C">
        <w:rPr>
          <w:b/>
          <w:spacing w:val="-2"/>
        </w:rPr>
        <w:t xml:space="preserve"> </w:t>
      </w:r>
      <w:r w:rsidRPr="00D27E6C">
        <w:rPr>
          <w:b/>
        </w:rPr>
        <w:t>desechos</w:t>
      </w:r>
      <w:r w:rsidRPr="00D27E6C">
        <w:rPr>
          <w:b/>
          <w:spacing w:val="-2"/>
        </w:rPr>
        <w:t xml:space="preserve"> </w:t>
      </w:r>
      <w:bookmarkEnd w:id="252"/>
      <w:r w:rsidRPr="00D27E6C">
        <w:rPr>
          <w:b/>
        </w:rPr>
        <w:t>sólidos</w:t>
      </w:r>
    </w:p>
    <w:p w14:paraId="161AD84F" w14:textId="77777777" w:rsidR="000713BF" w:rsidRPr="00D27E6C" w:rsidRDefault="000713BF" w:rsidP="00BE7EAB">
      <w:pPr>
        <w:pStyle w:val="Textoindependiente"/>
        <w:ind w:left="840"/>
        <w:jc w:val="both"/>
        <w:rPr>
          <w:b/>
        </w:rPr>
      </w:pPr>
    </w:p>
    <w:p w14:paraId="6ED109D1" w14:textId="77777777" w:rsidR="000713BF" w:rsidRPr="00D27E6C" w:rsidRDefault="00CD46A3" w:rsidP="00BE7EAB">
      <w:pPr>
        <w:pStyle w:val="Textoindependiente"/>
        <w:jc w:val="both"/>
      </w:pPr>
      <w:r w:rsidRPr="00D27E6C">
        <w:t>La recolección de los desechos sólidos se realiza dos veces por semana los días martes y jueves y</w:t>
      </w:r>
      <w:r w:rsidRPr="00D27E6C">
        <w:rPr>
          <w:spacing w:val="-57"/>
        </w:rPr>
        <w:t xml:space="preserve"> </w:t>
      </w:r>
      <w:r w:rsidR="00E91362" w:rsidRPr="00D27E6C">
        <w:rPr>
          <w:spacing w:val="-57"/>
        </w:rPr>
        <w:t xml:space="preserve">                   </w:t>
      </w:r>
      <w:r w:rsidRPr="00D27E6C">
        <w:t xml:space="preserve">abastece a </w:t>
      </w:r>
      <w:r w:rsidR="00110D6D" w:rsidRPr="00D27E6C">
        <w:t xml:space="preserve">Jatun Paccha, Esfuerzo 1, Comunidad Simón Bolívar, Sector Las Playas, Sector </w:t>
      </w:r>
      <w:proofErr w:type="spellStart"/>
      <w:r w:rsidR="00E91362" w:rsidRPr="00D27E6C">
        <w:t>Pukayaku</w:t>
      </w:r>
      <w:proofErr w:type="spellEnd"/>
      <w:r w:rsidR="00110D6D" w:rsidRPr="00D27E6C">
        <w:t xml:space="preserve">, San Carlos, Los </w:t>
      </w:r>
      <w:proofErr w:type="spellStart"/>
      <w:r w:rsidR="00110D6D" w:rsidRPr="00D27E6C">
        <w:t>Lizanes</w:t>
      </w:r>
      <w:proofErr w:type="spellEnd"/>
      <w:r w:rsidR="00110D6D" w:rsidRPr="00D27E6C">
        <w:t xml:space="preserve">, Santa Bárbara, San Ramón y la cabecera parroquial </w:t>
      </w:r>
      <w:r w:rsidR="00B21AD9" w:rsidRPr="00D27E6C">
        <w:t>Diez</w:t>
      </w:r>
      <w:r w:rsidR="00110D6D" w:rsidRPr="00D27E6C">
        <w:t xml:space="preserve"> de Agosto</w:t>
      </w:r>
      <w:r w:rsidRPr="00D27E6C">
        <w:t xml:space="preserve">, sin embargo hay sectores como </w:t>
      </w:r>
      <w:r w:rsidR="00110D6D" w:rsidRPr="00D27E6C">
        <w:t xml:space="preserve">Juan de Velasco, </w:t>
      </w:r>
      <w:proofErr w:type="spellStart"/>
      <w:r w:rsidR="00E91362" w:rsidRPr="00D27E6C">
        <w:t>Landayaku</w:t>
      </w:r>
      <w:proofErr w:type="spellEnd"/>
      <w:r w:rsidR="00110D6D" w:rsidRPr="00D27E6C">
        <w:t>, Morete, San Antonio, San Juan San Manuel, San Guillermo y Barrio Lindo, que no cuentan con ningún servicio de recorrido de recolección de desechos por lo que tienen a quemar</w:t>
      </w:r>
      <w:r w:rsidR="00C2660E" w:rsidRPr="00D27E6C">
        <w:t>los</w:t>
      </w:r>
      <w:r w:rsidR="00110D6D" w:rsidRPr="00D27E6C">
        <w:t>.</w:t>
      </w:r>
      <w:r w:rsidRPr="00D27E6C">
        <w:t xml:space="preserve"> </w:t>
      </w:r>
    </w:p>
    <w:p w14:paraId="16BE711F" w14:textId="77777777" w:rsidR="000713BF" w:rsidRPr="00D27E6C" w:rsidRDefault="000713BF" w:rsidP="00BE7EAB">
      <w:pPr>
        <w:pStyle w:val="Textoindependiente"/>
        <w:jc w:val="both"/>
      </w:pPr>
    </w:p>
    <w:p w14:paraId="433B90CC" w14:textId="647279FB" w:rsidR="001447A7" w:rsidRPr="00D27E6C" w:rsidRDefault="00CD46A3" w:rsidP="00BE7EAB">
      <w:pPr>
        <w:pStyle w:val="Textoindependiente"/>
        <w:jc w:val="both"/>
      </w:pPr>
      <w:r w:rsidRPr="00D27E6C">
        <w:t>La población manifiesta que el servicio brindado es ineficiente puesto que s</w:t>
      </w:r>
      <w:r w:rsidR="00C2660E" w:rsidRPr="00D27E6C">
        <w:t xml:space="preserve">olo pasa la basura una vez </w:t>
      </w:r>
      <w:r w:rsidR="00110D6D" w:rsidRPr="00D27E6C">
        <w:t xml:space="preserve">o dos </w:t>
      </w:r>
      <w:r w:rsidRPr="00D27E6C">
        <w:t>a la semana hace que ésta se vaya acumulando y además no todas las comunidades disfrutan de este servicio.</w:t>
      </w:r>
    </w:p>
    <w:p w14:paraId="4845EC26" w14:textId="77777777" w:rsidR="000713BF" w:rsidRPr="00D27E6C" w:rsidRDefault="000713BF" w:rsidP="00BE7EAB">
      <w:pPr>
        <w:pStyle w:val="Textoindependiente"/>
        <w:jc w:val="both"/>
      </w:pPr>
    </w:p>
    <w:p w14:paraId="5F2EBECB" w14:textId="77777777" w:rsidR="001447A7" w:rsidRPr="00D27E6C" w:rsidRDefault="00CD46A3" w:rsidP="00BE7EAB">
      <w:pPr>
        <w:pStyle w:val="Textoindependiente"/>
        <w:jc w:val="both"/>
      </w:pPr>
      <w:r w:rsidRPr="00D27E6C">
        <w:t>Al ser una parroquia agrícola, algunos de los desechos orgánicos son utilizados para alimentar a</w:t>
      </w:r>
      <w:r w:rsidRPr="00D27E6C">
        <w:rPr>
          <w:spacing w:val="1"/>
        </w:rPr>
        <w:t xml:space="preserve"> </w:t>
      </w:r>
      <w:r w:rsidRPr="00D27E6C">
        <w:t>los</w:t>
      </w:r>
      <w:r w:rsidRPr="00D27E6C">
        <w:rPr>
          <w:spacing w:val="-1"/>
        </w:rPr>
        <w:t xml:space="preserve"> </w:t>
      </w:r>
      <w:r w:rsidRPr="00D27E6C">
        <w:t>animales domésticos</w:t>
      </w:r>
      <w:r w:rsidRPr="00D27E6C">
        <w:rPr>
          <w:spacing w:val="-1"/>
        </w:rPr>
        <w:t xml:space="preserve"> </w:t>
      </w:r>
      <w:r w:rsidRPr="00D27E6C">
        <w:t>y también como</w:t>
      </w:r>
      <w:r w:rsidRPr="00D27E6C">
        <w:rPr>
          <w:spacing w:val="-1"/>
        </w:rPr>
        <w:t xml:space="preserve"> </w:t>
      </w:r>
      <w:r w:rsidRPr="00D27E6C">
        <w:t>abono para</w:t>
      </w:r>
      <w:r w:rsidRPr="00D27E6C">
        <w:rPr>
          <w:spacing w:val="-1"/>
        </w:rPr>
        <w:t xml:space="preserve"> </w:t>
      </w:r>
      <w:r w:rsidRPr="00D27E6C">
        <w:t>sus</w:t>
      </w:r>
      <w:r w:rsidRPr="00D27E6C">
        <w:rPr>
          <w:spacing w:val="-1"/>
        </w:rPr>
        <w:t xml:space="preserve"> </w:t>
      </w:r>
      <w:r w:rsidRPr="00D27E6C">
        <w:t>cultivos.</w:t>
      </w:r>
    </w:p>
    <w:p w14:paraId="1F5A660A" w14:textId="676F7D7E" w:rsidR="001447A7" w:rsidRPr="00D27E6C" w:rsidRDefault="001447A7" w:rsidP="00BE7EAB">
      <w:pPr>
        <w:jc w:val="both"/>
        <w:rPr>
          <w:sz w:val="24"/>
          <w:szCs w:val="24"/>
        </w:rPr>
      </w:pPr>
    </w:p>
    <w:p w14:paraId="3B2E3386" w14:textId="4E4347EF" w:rsidR="00681AA2" w:rsidRPr="00D27E6C" w:rsidRDefault="00681AA2" w:rsidP="00BE7EAB">
      <w:pPr>
        <w:jc w:val="both"/>
        <w:rPr>
          <w:sz w:val="24"/>
          <w:szCs w:val="24"/>
        </w:rPr>
      </w:pPr>
    </w:p>
    <w:p w14:paraId="70D50983" w14:textId="7C3CA71B" w:rsidR="00681AA2" w:rsidRDefault="00681AA2" w:rsidP="00681AA2">
      <w:pPr>
        <w:jc w:val="center"/>
        <w:rPr>
          <w:rFonts w:eastAsiaTheme="minorEastAsia"/>
          <w:smallCaps/>
          <w:noProof/>
          <w:sz w:val="24"/>
          <w:szCs w:val="24"/>
        </w:rPr>
      </w:pPr>
      <w:bookmarkStart w:id="253" w:name="_Toc180503977"/>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32</w:t>
      </w:r>
      <w:r w:rsidRPr="00D27E6C">
        <w:rPr>
          <w:rFonts w:eastAsiaTheme="minorEastAsia"/>
          <w:smallCaps/>
          <w:noProof/>
          <w:sz w:val="24"/>
          <w:szCs w:val="24"/>
        </w:rPr>
        <w:fldChar w:fldCharType="end"/>
      </w:r>
      <w:r w:rsidRPr="00D27E6C">
        <w:rPr>
          <w:rFonts w:eastAsiaTheme="minorEastAsia"/>
          <w:smallCaps/>
          <w:noProof/>
          <w:sz w:val="24"/>
          <w:szCs w:val="24"/>
        </w:rPr>
        <w:t xml:space="preserve"> Porcentaje de población según disposición de residuos sólidos</w:t>
      </w:r>
      <w:bookmarkEnd w:id="253"/>
    </w:p>
    <w:p w14:paraId="1EE87BDC" w14:textId="77777777" w:rsidR="00854420" w:rsidRDefault="00854420" w:rsidP="00681AA2">
      <w:pPr>
        <w:jc w:val="center"/>
        <w:rPr>
          <w:rFonts w:eastAsiaTheme="minorEastAsia"/>
          <w:smallCaps/>
          <w:noProof/>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1829"/>
        <w:gridCol w:w="1389"/>
        <w:gridCol w:w="1241"/>
        <w:gridCol w:w="930"/>
        <w:gridCol w:w="1421"/>
        <w:gridCol w:w="1721"/>
      </w:tblGrid>
      <w:tr w:rsidR="00854420" w:rsidRPr="00D27E6C" w14:paraId="7FB95184" w14:textId="77777777" w:rsidTr="00854420">
        <w:trPr>
          <w:trHeight w:val="142"/>
          <w:jc w:val="center"/>
        </w:trPr>
        <w:tc>
          <w:tcPr>
            <w:tcW w:w="580" w:type="dxa"/>
            <w:shd w:val="clear" w:color="auto" w:fill="auto"/>
            <w:noWrap/>
            <w:vAlign w:val="bottom"/>
          </w:tcPr>
          <w:p w14:paraId="4931FF3E" w14:textId="77777777" w:rsidR="00854420" w:rsidRPr="00CF6EF8" w:rsidRDefault="00854420" w:rsidP="001557F0">
            <w:pPr>
              <w:widowControl/>
              <w:autoSpaceDE/>
              <w:autoSpaceDN/>
              <w:jc w:val="center"/>
              <w:rPr>
                <w:color w:val="000000"/>
                <w:sz w:val="18"/>
                <w:szCs w:val="18"/>
                <w:lang w:eastAsia="es-EC"/>
              </w:rPr>
            </w:pPr>
            <w:r w:rsidRPr="00CF6EF8">
              <w:rPr>
                <w:color w:val="000000"/>
                <w:sz w:val="18"/>
                <w:szCs w:val="18"/>
                <w:lang w:eastAsia="es-EC"/>
              </w:rPr>
              <w:t>ITEM</w:t>
            </w:r>
          </w:p>
        </w:tc>
        <w:tc>
          <w:tcPr>
            <w:tcW w:w="1829" w:type="dxa"/>
            <w:shd w:val="clear" w:color="auto" w:fill="auto"/>
            <w:noWrap/>
            <w:vAlign w:val="bottom"/>
          </w:tcPr>
          <w:p w14:paraId="1E19D7D9" w14:textId="77777777" w:rsidR="00854420" w:rsidRPr="00CF6EF8" w:rsidRDefault="00854420" w:rsidP="001557F0">
            <w:pPr>
              <w:widowControl/>
              <w:autoSpaceDE/>
              <w:autoSpaceDN/>
              <w:jc w:val="center"/>
              <w:rPr>
                <w:color w:val="000000"/>
                <w:sz w:val="18"/>
                <w:szCs w:val="18"/>
                <w:lang w:eastAsia="es-EC"/>
              </w:rPr>
            </w:pPr>
            <w:r w:rsidRPr="00CF6EF8">
              <w:rPr>
                <w:color w:val="000000"/>
                <w:sz w:val="18"/>
                <w:szCs w:val="18"/>
                <w:lang w:eastAsia="es-EC"/>
              </w:rPr>
              <w:t xml:space="preserve">COMUNIDADES </w:t>
            </w:r>
          </w:p>
        </w:tc>
        <w:tc>
          <w:tcPr>
            <w:tcW w:w="1389" w:type="dxa"/>
          </w:tcPr>
          <w:p w14:paraId="607A7001" w14:textId="5E0C7992" w:rsidR="00854420" w:rsidRPr="00CF6EF8" w:rsidRDefault="00854420" w:rsidP="001557F0">
            <w:pPr>
              <w:widowControl/>
              <w:autoSpaceDE/>
              <w:autoSpaceDN/>
              <w:jc w:val="center"/>
              <w:rPr>
                <w:color w:val="000000"/>
                <w:sz w:val="18"/>
                <w:szCs w:val="18"/>
                <w:lang w:eastAsia="es-EC"/>
              </w:rPr>
            </w:pPr>
            <w:r>
              <w:rPr>
                <w:color w:val="000000"/>
                <w:sz w:val="18"/>
                <w:szCs w:val="18"/>
                <w:lang w:eastAsia="es-EC"/>
              </w:rPr>
              <w:t xml:space="preserve">RECOLECTOR </w:t>
            </w:r>
          </w:p>
        </w:tc>
        <w:tc>
          <w:tcPr>
            <w:tcW w:w="1241" w:type="dxa"/>
          </w:tcPr>
          <w:p w14:paraId="5CA1B268" w14:textId="1E97F11B" w:rsidR="00854420" w:rsidRDefault="00854420" w:rsidP="00854420">
            <w:pPr>
              <w:widowControl/>
              <w:autoSpaceDE/>
              <w:autoSpaceDN/>
              <w:rPr>
                <w:color w:val="000000"/>
                <w:sz w:val="18"/>
                <w:szCs w:val="18"/>
                <w:lang w:eastAsia="es-EC"/>
              </w:rPr>
            </w:pPr>
            <w:r>
              <w:rPr>
                <w:color w:val="000000"/>
                <w:sz w:val="18"/>
                <w:szCs w:val="18"/>
                <w:lang w:eastAsia="es-EC"/>
              </w:rPr>
              <w:t>QUEBRADAS</w:t>
            </w:r>
          </w:p>
        </w:tc>
        <w:tc>
          <w:tcPr>
            <w:tcW w:w="930" w:type="dxa"/>
          </w:tcPr>
          <w:p w14:paraId="5427BDD7" w14:textId="376C9BCC" w:rsidR="00854420" w:rsidRPr="00CF6EF8" w:rsidRDefault="00854420" w:rsidP="001557F0">
            <w:pPr>
              <w:widowControl/>
              <w:autoSpaceDE/>
              <w:autoSpaceDN/>
              <w:jc w:val="center"/>
              <w:rPr>
                <w:color w:val="000000"/>
                <w:sz w:val="18"/>
                <w:szCs w:val="18"/>
                <w:lang w:eastAsia="es-EC"/>
              </w:rPr>
            </w:pPr>
            <w:r>
              <w:rPr>
                <w:color w:val="000000"/>
                <w:sz w:val="18"/>
                <w:szCs w:val="18"/>
                <w:lang w:eastAsia="es-EC"/>
              </w:rPr>
              <w:t xml:space="preserve">QUEMAN </w:t>
            </w:r>
          </w:p>
        </w:tc>
        <w:tc>
          <w:tcPr>
            <w:tcW w:w="1421" w:type="dxa"/>
          </w:tcPr>
          <w:p w14:paraId="13AAB507" w14:textId="46096E74" w:rsidR="00854420" w:rsidRPr="00CF6EF8" w:rsidRDefault="00854420" w:rsidP="001557F0">
            <w:pPr>
              <w:widowControl/>
              <w:autoSpaceDE/>
              <w:autoSpaceDN/>
              <w:jc w:val="center"/>
              <w:rPr>
                <w:color w:val="000000"/>
                <w:sz w:val="18"/>
                <w:szCs w:val="18"/>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w:t>
            </w:r>
          </w:p>
        </w:tc>
        <w:tc>
          <w:tcPr>
            <w:tcW w:w="1721" w:type="dxa"/>
            <w:shd w:val="clear" w:color="auto" w:fill="auto"/>
            <w:noWrap/>
            <w:vAlign w:val="bottom"/>
          </w:tcPr>
          <w:p w14:paraId="16EF91CE" w14:textId="77777777" w:rsidR="00854420" w:rsidRPr="00CF6EF8" w:rsidRDefault="00854420" w:rsidP="001557F0">
            <w:pPr>
              <w:widowControl/>
              <w:autoSpaceDE/>
              <w:autoSpaceDN/>
              <w:jc w:val="center"/>
              <w:rPr>
                <w:b/>
                <w:bCs/>
                <w:color w:val="000000"/>
                <w:sz w:val="18"/>
                <w:szCs w:val="18"/>
                <w:lang w:eastAsia="es-EC"/>
              </w:rPr>
            </w:pPr>
            <w:r w:rsidRPr="00CF6EF8">
              <w:rPr>
                <w:b/>
                <w:bCs/>
                <w:color w:val="000000"/>
                <w:sz w:val="18"/>
                <w:szCs w:val="18"/>
                <w:lang w:eastAsia="es-EC"/>
              </w:rPr>
              <w:t>REPRESENTANTE</w:t>
            </w:r>
          </w:p>
        </w:tc>
      </w:tr>
      <w:tr w:rsidR="00854420" w:rsidRPr="00D27E6C" w14:paraId="7EF3762F" w14:textId="77777777" w:rsidTr="00854420">
        <w:trPr>
          <w:trHeight w:val="142"/>
          <w:jc w:val="center"/>
        </w:trPr>
        <w:tc>
          <w:tcPr>
            <w:tcW w:w="580" w:type="dxa"/>
            <w:shd w:val="clear" w:color="auto" w:fill="auto"/>
            <w:noWrap/>
            <w:vAlign w:val="bottom"/>
          </w:tcPr>
          <w:p w14:paraId="03793250"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829" w:type="dxa"/>
            <w:shd w:val="clear" w:color="auto" w:fill="auto"/>
            <w:noWrap/>
            <w:vAlign w:val="bottom"/>
          </w:tcPr>
          <w:p w14:paraId="5B8BD631"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 Comunidad San Ramón</w:t>
            </w:r>
          </w:p>
        </w:tc>
        <w:tc>
          <w:tcPr>
            <w:tcW w:w="1389" w:type="dxa"/>
          </w:tcPr>
          <w:p w14:paraId="1EA4F94F" w14:textId="667A1ABB"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76</w:t>
            </w:r>
          </w:p>
        </w:tc>
        <w:tc>
          <w:tcPr>
            <w:tcW w:w="1241" w:type="dxa"/>
          </w:tcPr>
          <w:p w14:paraId="16C79522"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39FD0791" w14:textId="42461CB1" w:rsidR="00854420" w:rsidRPr="00D27E6C" w:rsidRDefault="00854420" w:rsidP="001557F0">
            <w:pPr>
              <w:widowControl/>
              <w:autoSpaceDE/>
              <w:autoSpaceDN/>
              <w:jc w:val="center"/>
              <w:rPr>
                <w:color w:val="000000"/>
                <w:sz w:val="20"/>
                <w:szCs w:val="20"/>
                <w:lang w:eastAsia="es-EC"/>
              </w:rPr>
            </w:pPr>
          </w:p>
        </w:tc>
        <w:tc>
          <w:tcPr>
            <w:tcW w:w="1421" w:type="dxa"/>
          </w:tcPr>
          <w:p w14:paraId="3B182489"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283E73F6"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 Sra. Inés Salazar</w:t>
            </w:r>
          </w:p>
        </w:tc>
      </w:tr>
      <w:tr w:rsidR="00854420" w:rsidRPr="00D27E6C" w14:paraId="6834DEE3" w14:textId="77777777" w:rsidTr="00854420">
        <w:trPr>
          <w:trHeight w:val="273"/>
          <w:jc w:val="center"/>
        </w:trPr>
        <w:tc>
          <w:tcPr>
            <w:tcW w:w="580" w:type="dxa"/>
            <w:shd w:val="clear" w:color="auto" w:fill="auto"/>
            <w:noWrap/>
            <w:vAlign w:val="bottom"/>
          </w:tcPr>
          <w:p w14:paraId="5D09F6C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829" w:type="dxa"/>
            <w:shd w:val="clear" w:color="auto" w:fill="auto"/>
            <w:noWrap/>
            <w:vAlign w:val="bottom"/>
          </w:tcPr>
          <w:p w14:paraId="624C8342"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Comunidad Colonia Esfuerzo 1</w:t>
            </w:r>
          </w:p>
        </w:tc>
        <w:tc>
          <w:tcPr>
            <w:tcW w:w="1389" w:type="dxa"/>
          </w:tcPr>
          <w:p w14:paraId="2C5474D0" w14:textId="2EF05E2F"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6</w:t>
            </w:r>
          </w:p>
        </w:tc>
        <w:tc>
          <w:tcPr>
            <w:tcW w:w="1241" w:type="dxa"/>
          </w:tcPr>
          <w:p w14:paraId="7ED5CC04" w14:textId="0744FB21" w:rsidR="00854420" w:rsidRPr="00D27E6C" w:rsidRDefault="00854420" w:rsidP="001557F0">
            <w:pPr>
              <w:widowControl/>
              <w:autoSpaceDE/>
              <w:autoSpaceDN/>
              <w:jc w:val="center"/>
              <w:rPr>
                <w:color w:val="000000"/>
                <w:sz w:val="20"/>
                <w:szCs w:val="20"/>
                <w:lang w:eastAsia="es-EC"/>
              </w:rPr>
            </w:pPr>
          </w:p>
        </w:tc>
        <w:tc>
          <w:tcPr>
            <w:tcW w:w="930" w:type="dxa"/>
          </w:tcPr>
          <w:p w14:paraId="3F121060" w14:textId="7982E81C"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30</w:t>
            </w:r>
          </w:p>
        </w:tc>
        <w:tc>
          <w:tcPr>
            <w:tcW w:w="1421" w:type="dxa"/>
          </w:tcPr>
          <w:p w14:paraId="330B1149" w14:textId="6A86107F"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4AA2F243"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 xml:space="preserve"> Sr. Cesar Pilla</w:t>
            </w:r>
          </w:p>
        </w:tc>
      </w:tr>
      <w:tr w:rsidR="00854420" w:rsidRPr="00D27E6C" w14:paraId="0CD93B3D" w14:textId="77777777" w:rsidTr="00854420">
        <w:trPr>
          <w:trHeight w:val="277"/>
          <w:jc w:val="center"/>
        </w:trPr>
        <w:tc>
          <w:tcPr>
            <w:tcW w:w="580" w:type="dxa"/>
            <w:shd w:val="clear" w:color="auto" w:fill="auto"/>
            <w:noWrap/>
            <w:vAlign w:val="bottom"/>
          </w:tcPr>
          <w:p w14:paraId="4F578F8B"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829" w:type="dxa"/>
            <w:shd w:val="clear" w:color="auto" w:fill="auto"/>
            <w:noWrap/>
            <w:vAlign w:val="bottom"/>
          </w:tcPr>
          <w:p w14:paraId="6D2AA29B"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 Comunidad Jatun Paccha</w:t>
            </w:r>
          </w:p>
        </w:tc>
        <w:tc>
          <w:tcPr>
            <w:tcW w:w="1389" w:type="dxa"/>
          </w:tcPr>
          <w:p w14:paraId="17AD0FB8" w14:textId="5BFAFE05"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12</w:t>
            </w:r>
          </w:p>
        </w:tc>
        <w:tc>
          <w:tcPr>
            <w:tcW w:w="1241" w:type="dxa"/>
          </w:tcPr>
          <w:p w14:paraId="14853F73" w14:textId="77777777" w:rsidR="00854420" w:rsidRDefault="00854420" w:rsidP="001557F0">
            <w:pPr>
              <w:widowControl/>
              <w:autoSpaceDE/>
              <w:autoSpaceDN/>
              <w:jc w:val="center"/>
              <w:rPr>
                <w:color w:val="000000"/>
                <w:sz w:val="20"/>
                <w:szCs w:val="20"/>
                <w:lang w:eastAsia="es-EC"/>
              </w:rPr>
            </w:pPr>
          </w:p>
        </w:tc>
        <w:tc>
          <w:tcPr>
            <w:tcW w:w="930" w:type="dxa"/>
          </w:tcPr>
          <w:p w14:paraId="6540BF9D" w14:textId="72BBCD3F" w:rsidR="00854420" w:rsidRPr="00D27E6C" w:rsidRDefault="00854420" w:rsidP="001557F0">
            <w:pPr>
              <w:widowControl/>
              <w:autoSpaceDE/>
              <w:autoSpaceDN/>
              <w:jc w:val="center"/>
              <w:rPr>
                <w:color w:val="000000"/>
                <w:sz w:val="20"/>
                <w:szCs w:val="20"/>
                <w:lang w:eastAsia="es-EC"/>
              </w:rPr>
            </w:pPr>
          </w:p>
        </w:tc>
        <w:tc>
          <w:tcPr>
            <w:tcW w:w="1421" w:type="dxa"/>
          </w:tcPr>
          <w:p w14:paraId="0003C59A" w14:textId="3433C0E4"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2BC05713"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 xml:space="preserve">Sr. Marco Vargas </w:t>
            </w:r>
            <w:proofErr w:type="spellStart"/>
            <w:r w:rsidRPr="00D27E6C">
              <w:rPr>
                <w:color w:val="000000"/>
                <w:sz w:val="20"/>
                <w:szCs w:val="20"/>
                <w:lang w:eastAsia="es-EC"/>
              </w:rPr>
              <w:t>Ferrazo</w:t>
            </w:r>
            <w:proofErr w:type="spellEnd"/>
          </w:p>
        </w:tc>
      </w:tr>
      <w:tr w:rsidR="00854420" w:rsidRPr="00D27E6C" w14:paraId="0C15D486" w14:textId="77777777" w:rsidTr="00854420">
        <w:trPr>
          <w:trHeight w:val="281"/>
          <w:jc w:val="center"/>
        </w:trPr>
        <w:tc>
          <w:tcPr>
            <w:tcW w:w="580" w:type="dxa"/>
            <w:shd w:val="clear" w:color="auto" w:fill="auto"/>
            <w:noWrap/>
            <w:vAlign w:val="bottom"/>
          </w:tcPr>
          <w:p w14:paraId="04C25178"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4</w:t>
            </w:r>
          </w:p>
        </w:tc>
        <w:tc>
          <w:tcPr>
            <w:tcW w:w="1829" w:type="dxa"/>
            <w:shd w:val="clear" w:color="auto" w:fill="auto"/>
            <w:noWrap/>
            <w:vAlign w:val="bottom"/>
          </w:tcPr>
          <w:p w14:paraId="2DBC0A3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 Comunidad San Guillermo</w:t>
            </w:r>
          </w:p>
        </w:tc>
        <w:tc>
          <w:tcPr>
            <w:tcW w:w="1389" w:type="dxa"/>
          </w:tcPr>
          <w:p w14:paraId="21E01F0F" w14:textId="3C621CA0" w:rsidR="00854420" w:rsidRPr="00D27E6C" w:rsidRDefault="00854420" w:rsidP="001557F0">
            <w:pPr>
              <w:widowControl/>
              <w:autoSpaceDE/>
              <w:autoSpaceDN/>
              <w:jc w:val="center"/>
              <w:rPr>
                <w:color w:val="000000"/>
                <w:sz w:val="20"/>
                <w:szCs w:val="20"/>
                <w:lang w:eastAsia="es-EC"/>
              </w:rPr>
            </w:pPr>
          </w:p>
        </w:tc>
        <w:tc>
          <w:tcPr>
            <w:tcW w:w="1241" w:type="dxa"/>
          </w:tcPr>
          <w:p w14:paraId="6455507D"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2E143A16" w14:textId="3DA81B55"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20</w:t>
            </w:r>
          </w:p>
        </w:tc>
        <w:tc>
          <w:tcPr>
            <w:tcW w:w="1421" w:type="dxa"/>
          </w:tcPr>
          <w:p w14:paraId="59051F97"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3499D1E4"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Sr. Luis Naranjo</w:t>
            </w:r>
          </w:p>
        </w:tc>
      </w:tr>
      <w:tr w:rsidR="00854420" w:rsidRPr="00D27E6C" w14:paraId="46FF0259" w14:textId="77777777" w:rsidTr="00854420">
        <w:trPr>
          <w:trHeight w:val="257"/>
          <w:jc w:val="center"/>
        </w:trPr>
        <w:tc>
          <w:tcPr>
            <w:tcW w:w="580" w:type="dxa"/>
            <w:shd w:val="clear" w:color="auto" w:fill="auto"/>
            <w:noWrap/>
            <w:vAlign w:val="bottom"/>
          </w:tcPr>
          <w:p w14:paraId="3C86D11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5</w:t>
            </w:r>
          </w:p>
        </w:tc>
        <w:tc>
          <w:tcPr>
            <w:tcW w:w="1829" w:type="dxa"/>
            <w:shd w:val="clear" w:color="auto" w:fill="auto"/>
            <w:noWrap/>
            <w:vAlign w:val="bottom"/>
          </w:tcPr>
          <w:p w14:paraId="1B10A3AC"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Comunidad San Carlos</w:t>
            </w:r>
          </w:p>
        </w:tc>
        <w:tc>
          <w:tcPr>
            <w:tcW w:w="1389" w:type="dxa"/>
          </w:tcPr>
          <w:p w14:paraId="6863AD10" w14:textId="1809522C"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18</w:t>
            </w:r>
          </w:p>
        </w:tc>
        <w:tc>
          <w:tcPr>
            <w:tcW w:w="1241" w:type="dxa"/>
          </w:tcPr>
          <w:p w14:paraId="1CA76CA9" w14:textId="77777777" w:rsidR="00854420" w:rsidRDefault="00854420" w:rsidP="001557F0">
            <w:pPr>
              <w:widowControl/>
              <w:autoSpaceDE/>
              <w:autoSpaceDN/>
              <w:jc w:val="center"/>
              <w:rPr>
                <w:color w:val="000000"/>
                <w:sz w:val="20"/>
                <w:szCs w:val="20"/>
                <w:lang w:eastAsia="es-EC"/>
              </w:rPr>
            </w:pPr>
          </w:p>
        </w:tc>
        <w:tc>
          <w:tcPr>
            <w:tcW w:w="930" w:type="dxa"/>
          </w:tcPr>
          <w:p w14:paraId="52F325C3" w14:textId="1AF0F900" w:rsidR="00854420" w:rsidRPr="00D27E6C" w:rsidRDefault="00854420" w:rsidP="001557F0">
            <w:pPr>
              <w:widowControl/>
              <w:autoSpaceDE/>
              <w:autoSpaceDN/>
              <w:jc w:val="center"/>
              <w:rPr>
                <w:color w:val="000000"/>
                <w:sz w:val="20"/>
                <w:szCs w:val="20"/>
                <w:lang w:eastAsia="es-EC"/>
              </w:rPr>
            </w:pPr>
          </w:p>
        </w:tc>
        <w:tc>
          <w:tcPr>
            <w:tcW w:w="1421" w:type="dxa"/>
          </w:tcPr>
          <w:p w14:paraId="54FC99B5" w14:textId="407BB2C2"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79A195DC"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 xml:space="preserve">Sr. Estuardo </w:t>
            </w:r>
            <w:proofErr w:type="spellStart"/>
            <w:r w:rsidRPr="00D27E6C">
              <w:rPr>
                <w:color w:val="000000"/>
                <w:sz w:val="20"/>
                <w:szCs w:val="20"/>
                <w:lang w:eastAsia="es-EC"/>
              </w:rPr>
              <w:t>Ankuash</w:t>
            </w:r>
            <w:proofErr w:type="spellEnd"/>
          </w:p>
        </w:tc>
      </w:tr>
      <w:tr w:rsidR="00854420" w:rsidRPr="00D27E6C" w14:paraId="6E15848F" w14:textId="77777777" w:rsidTr="00854420">
        <w:trPr>
          <w:trHeight w:val="261"/>
          <w:jc w:val="center"/>
        </w:trPr>
        <w:tc>
          <w:tcPr>
            <w:tcW w:w="580" w:type="dxa"/>
            <w:shd w:val="clear" w:color="auto" w:fill="auto"/>
            <w:noWrap/>
            <w:vAlign w:val="bottom"/>
          </w:tcPr>
          <w:p w14:paraId="4009D9B0"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6</w:t>
            </w:r>
          </w:p>
        </w:tc>
        <w:tc>
          <w:tcPr>
            <w:tcW w:w="1829" w:type="dxa"/>
            <w:shd w:val="clear" w:color="auto" w:fill="auto"/>
            <w:noWrap/>
            <w:vAlign w:val="bottom"/>
          </w:tcPr>
          <w:p w14:paraId="54F1081B"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1389" w:type="dxa"/>
          </w:tcPr>
          <w:p w14:paraId="3DD0E57A" w14:textId="77777777" w:rsidR="00854420" w:rsidRPr="00D27E6C" w:rsidRDefault="00854420" w:rsidP="001557F0">
            <w:pPr>
              <w:widowControl/>
              <w:autoSpaceDE/>
              <w:autoSpaceDN/>
              <w:jc w:val="center"/>
              <w:rPr>
                <w:color w:val="000000"/>
                <w:sz w:val="20"/>
                <w:szCs w:val="20"/>
                <w:lang w:eastAsia="es-EC"/>
              </w:rPr>
            </w:pPr>
          </w:p>
        </w:tc>
        <w:tc>
          <w:tcPr>
            <w:tcW w:w="1241" w:type="dxa"/>
          </w:tcPr>
          <w:p w14:paraId="4D511CD1" w14:textId="5B296814" w:rsidR="00854420" w:rsidRDefault="00854420" w:rsidP="001557F0">
            <w:pPr>
              <w:widowControl/>
              <w:autoSpaceDE/>
              <w:autoSpaceDN/>
              <w:jc w:val="center"/>
              <w:rPr>
                <w:color w:val="000000"/>
                <w:sz w:val="20"/>
                <w:szCs w:val="20"/>
                <w:lang w:eastAsia="es-EC"/>
              </w:rPr>
            </w:pPr>
          </w:p>
        </w:tc>
        <w:tc>
          <w:tcPr>
            <w:tcW w:w="930" w:type="dxa"/>
          </w:tcPr>
          <w:p w14:paraId="120041DB" w14:textId="15C5AA78"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10</w:t>
            </w:r>
          </w:p>
        </w:tc>
        <w:tc>
          <w:tcPr>
            <w:tcW w:w="1421" w:type="dxa"/>
          </w:tcPr>
          <w:p w14:paraId="2EEB1B71" w14:textId="6485A4B3"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0C889053"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 xml:space="preserve"> Sr. Anselmo </w:t>
            </w:r>
            <w:proofErr w:type="spellStart"/>
            <w:r w:rsidRPr="00D27E6C">
              <w:rPr>
                <w:color w:val="000000"/>
                <w:sz w:val="20"/>
                <w:szCs w:val="20"/>
                <w:lang w:eastAsia="es-EC"/>
              </w:rPr>
              <w:t>Zherembo</w:t>
            </w:r>
            <w:proofErr w:type="spellEnd"/>
          </w:p>
        </w:tc>
      </w:tr>
      <w:tr w:rsidR="00854420" w:rsidRPr="00D27E6C" w14:paraId="612A79AE" w14:textId="77777777" w:rsidTr="00854420">
        <w:trPr>
          <w:trHeight w:val="251"/>
          <w:jc w:val="center"/>
        </w:trPr>
        <w:tc>
          <w:tcPr>
            <w:tcW w:w="580" w:type="dxa"/>
            <w:shd w:val="clear" w:color="auto" w:fill="auto"/>
            <w:noWrap/>
            <w:vAlign w:val="bottom"/>
          </w:tcPr>
          <w:p w14:paraId="4A8B5BEF"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7</w:t>
            </w:r>
          </w:p>
        </w:tc>
        <w:tc>
          <w:tcPr>
            <w:tcW w:w="1829" w:type="dxa"/>
            <w:shd w:val="clear" w:color="auto" w:fill="auto"/>
            <w:noWrap/>
            <w:vAlign w:val="bottom"/>
          </w:tcPr>
          <w:p w14:paraId="5F52AE9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Comunidad Morete</w:t>
            </w:r>
          </w:p>
        </w:tc>
        <w:tc>
          <w:tcPr>
            <w:tcW w:w="1389" w:type="dxa"/>
          </w:tcPr>
          <w:p w14:paraId="02001393" w14:textId="7EB71090" w:rsidR="00854420" w:rsidRPr="00D27E6C" w:rsidRDefault="00854420" w:rsidP="001557F0">
            <w:pPr>
              <w:widowControl/>
              <w:autoSpaceDE/>
              <w:autoSpaceDN/>
              <w:jc w:val="center"/>
              <w:rPr>
                <w:color w:val="000000"/>
                <w:sz w:val="20"/>
                <w:szCs w:val="20"/>
                <w:lang w:eastAsia="es-EC"/>
              </w:rPr>
            </w:pPr>
          </w:p>
        </w:tc>
        <w:tc>
          <w:tcPr>
            <w:tcW w:w="1241" w:type="dxa"/>
          </w:tcPr>
          <w:p w14:paraId="05D86A83" w14:textId="5E8AA0BA" w:rsidR="00854420" w:rsidRDefault="00854420" w:rsidP="001557F0">
            <w:pPr>
              <w:widowControl/>
              <w:autoSpaceDE/>
              <w:autoSpaceDN/>
              <w:jc w:val="center"/>
              <w:rPr>
                <w:color w:val="000000"/>
                <w:sz w:val="20"/>
                <w:szCs w:val="20"/>
                <w:lang w:eastAsia="es-EC"/>
              </w:rPr>
            </w:pPr>
          </w:p>
        </w:tc>
        <w:tc>
          <w:tcPr>
            <w:tcW w:w="930" w:type="dxa"/>
          </w:tcPr>
          <w:p w14:paraId="57FB9D88" w14:textId="38308789"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10</w:t>
            </w:r>
          </w:p>
        </w:tc>
        <w:tc>
          <w:tcPr>
            <w:tcW w:w="1421" w:type="dxa"/>
          </w:tcPr>
          <w:p w14:paraId="6AD74DE9" w14:textId="760C5A44"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60D4DCE0"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 xml:space="preserve"> Sr. Rafael Basilio Grefa</w:t>
            </w:r>
          </w:p>
        </w:tc>
      </w:tr>
      <w:tr w:rsidR="00854420" w:rsidRPr="00D27E6C" w14:paraId="2DFE068C" w14:textId="77777777" w:rsidTr="00854420">
        <w:trPr>
          <w:trHeight w:val="255"/>
          <w:jc w:val="center"/>
        </w:trPr>
        <w:tc>
          <w:tcPr>
            <w:tcW w:w="580" w:type="dxa"/>
            <w:shd w:val="clear" w:color="auto" w:fill="auto"/>
            <w:noWrap/>
            <w:vAlign w:val="bottom"/>
          </w:tcPr>
          <w:p w14:paraId="358AEF2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8</w:t>
            </w:r>
          </w:p>
        </w:tc>
        <w:tc>
          <w:tcPr>
            <w:tcW w:w="1829" w:type="dxa"/>
            <w:shd w:val="clear" w:color="auto" w:fill="auto"/>
            <w:noWrap/>
            <w:vAlign w:val="bottom"/>
          </w:tcPr>
          <w:p w14:paraId="2E05E7C4"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1389" w:type="dxa"/>
          </w:tcPr>
          <w:p w14:paraId="339904F3" w14:textId="3DCB1319"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15</w:t>
            </w:r>
          </w:p>
        </w:tc>
        <w:tc>
          <w:tcPr>
            <w:tcW w:w="1241" w:type="dxa"/>
          </w:tcPr>
          <w:p w14:paraId="372BE6BE"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105FA157" w14:textId="5A7AE18E" w:rsidR="00854420" w:rsidRPr="00D27E6C" w:rsidRDefault="00854420" w:rsidP="001557F0">
            <w:pPr>
              <w:widowControl/>
              <w:autoSpaceDE/>
              <w:autoSpaceDN/>
              <w:jc w:val="center"/>
              <w:rPr>
                <w:color w:val="000000"/>
                <w:sz w:val="20"/>
                <w:szCs w:val="20"/>
                <w:lang w:eastAsia="es-EC"/>
              </w:rPr>
            </w:pPr>
          </w:p>
        </w:tc>
        <w:tc>
          <w:tcPr>
            <w:tcW w:w="1421" w:type="dxa"/>
          </w:tcPr>
          <w:p w14:paraId="3FBD4FE3"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5CAE83AA" w14:textId="77777777" w:rsidR="00854420" w:rsidRPr="00D27E6C" w:rsidRDefault="00854420" w:rsidP="001557F0">
            <w:pPr>
              <w:widowControl/>
              <w:autoSpaceDE/>
              <w:autoSpaceDN/>
              <w:jc w:val="center"/>
              <w:rPr>
                <w:b/>
                <w:bCs/>
                <w:color w:val="000000"/>
                <w:sz w:val="20"/>
                <w:szCs w:val="20"/>
                <w:lang w:eastAsia="es-EC"/>
              </w:rPr>
            </w:pPr>
            <w:r w:rsidRPr="00D27E6C">
              <w:rPr>
                <w:color w:val="000000"/>
                <w:sz w:val="20"/>
                <w:szCs w:val="20"/>
                <w:lang w:eastAsia="es-EC"/>
              </w:rPr>
              <w:t>Sr. Edmundo Ashanga</w:t>
            </w:r>
          </w:p>
        </w:tc>
      </w:tr>
      <w:tr w:rsidR="00854420" w:rsidRPr="00D27E6C" w14:paraId="71B63438" w14:textId="77777777" w:rsidTr="00854420">
        <w:trPr>
          <w:trHeight w:val="212"/>
          <w:jc w:val="center"/>
        </w:trPr>
        <w:tc>
          <w:tcPr>
            <w:tcW w:w="580" w:type="dxa"/>
          </w:tcPr>
          <w:p w14:paraId="054DF105" w14:textId="77777777" w:rsidR="00854420" w:rsidRPr="00D27E6C" w:rsidRDefault="00854420" w:rsidP="001557F0">
            <w:pPr>
              <w:widowControl/>
              <w:autoSpaceDE/>
              <w:autoSpaceDN/>
              <w:jc w:val="center"/>
              <w:rPr>
                <w:color w:val="000000"/>
                <w:sz w:val="20"/>
                <w:szCs w:val="20"/>
                <w:lang w:eastAsia="es-EC"/>
              </w:rPr>
            </w:pPr>
          </w:p>
        </w:tc>
        <w:tc>
          <w:tcPr>
            <w:tcW w:w="1829" w:type="dxa"/>
          </w:tcPr>
          <w:p w14:paraId="6F579351" w14:textId="77777777" w:rsidR="00854420" w:rsidRPr="00D27E6C" w:rsidRDefault="00854420" w:rsidP="001557F0">
            <w:pPr>
              <w:widowControl/>
              <w:autoSpaceDE/>
              <w:autoSpaceDN/>
              <w:jc w:val="center"/>
              <w:rPr>
                <w:color w:val="000000"/>
                <w:sz w:val="20"/>
                <w:szCs w:val="20"/>
                <w:lang w:eastAsia="es-EC"/>
              </w:rPr>
            </w:pPr>
          </w:p>
        </w:tc>
        <w:tc>
          <w:tcPr>
            <w:tcW w:w="6702" w:type="dxa"/>
            <w:gridSpan w:val="5"/>
          </w:tcPr>
          <w:p w14:paraId="1A23FD39" w14:textId="2A3FDEEA"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SECTORES </w:t>
            </w:r>
          </w:p>
        </w:tc>
      </w:tr>
      <w:tr w:rsidR="00854420" w:rsidRPr="00D27E6C" w14:paraId="0DC14541" w14:textId="77777777" w:rsidTr="00854420">
        <w:trPr>
          <w:trHeight w:val="250"/>
          <w:jc w:val="center"/>
        </w:trPr>
        <w:tc>
          <w:tcPr>
            <w:tcW w:w="580" w:type="dxa"/>
            <w:shd w:val="clear" w:color="auto" w:fill="auto"/>
            <w:noWrap/>
            <w:vAlign w:val="bottom"/>
          </w:tcPr>
          <w:p w14:paraId="75FE313E" w14:textId="77777777" w:rsidR="00854420" w:rsidRPr="00D27E6C" w:rsidRDefault="00854420" w:rsidP="00854420">
            <w:pPr>
              <w:widowControl/>
              <w:autoSpaceDE/>
              <w:autoSpaceDN/>
              <w:jc w:val="center"/>
              <w:rPr>
                <w:color w:val="000000"/>
                <w:sz w:val="20"/>
                <w:szCs w:val="20"/>
                <w:lang w:eastAsia="es-EC"/>
              </w:rPr>
            </w:pPr>
            <w:r w:rsidRPr="00CF6EF8">
              <w:rPr>
                <w:color w:val="000000"/>
                <w:sz w:val="18"/>
                <w:szCs w:val="18"/>
                <w:lang w:eastAsia="es-EC"/>
              </w:rPr>
              <w:t>ITEM</w:t>
            </w:r>
          </w:p>
        </w:tc>
        <w:tc>
          <w:tcPr>
            <w:tcW w:w="1829" w:type="dxa"/>
            <w:shd w:val="clear" w:color="auto" w:fill="auto"/>
            <w:noWrap/>
            <w:vAlign w:val="bottom"/>
          </w:tcPr>
          <w:p w14:paraId="33B3FCC1" w14:textId="77777777"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SECTORES</w:t>
            </w:r>
          </w:p>
        </w:tc>
        <w:tc>
          <w:tcPr>
            <w:tcW w:w="1389" w:type="dxa"/>
          </w:tcPr>
          <w:p w14:paraId="1AF43AE1" w14:textId="18EEDAD1"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 xml:space="preserve">RECOLECTOR </w:t>
            </w:r>
          </w:p>
        </w:tc>
        <w:tc>
          <w:tcPr>
            <w:tcW w:w="1241" w:type="dxa"/>
          </w:tcPr>
          <w:p w14:paraId="6D8022B8" w14:textId="1E4D3E5F" w:rsidR="00854420" w:rsidRDefault="00854420" w:rsidP="00854420">
            <w:pPr>
              <w:widowControl/>
              <w:autoSpaceDE/>
              <w:autoSpaceDN/>
              <w:jc w:val="center"/>
              <w:rPr>
                <w:color w:val="000000"/>
                <w:sz w:val="18"/>
                <w:szCs w:val="18"/>
                <w:lang w:eastAsia="es-EC"/>
              </w:rPr>
            </w:pPr>
            <w:r>
              <w:rPr>
                <w:color w:val="000000"/>
                <w:sz w:val="18"/>
                <w:szCs w:val="18"/>
                <w:lang w:eastAsia="es-EC"/>
              </w:rPr>
              <w:t>QUEBRADAS</w:t>
            </w:r>
          </w:p>
        </w:tc>
        <w:tc>
          <w:tcPr>
            <w:tcW w:w="930" w:type="dxa"/>
          </w:tcPr>
          <w:p w14:paraId="26837726" w14:textId="0AC98F95"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 xml:space="preserve">QUEMAN </w:t>
            </w:r>
          </w:p>
        </w:tc>
        <w:tc>
          <w:tcPr>
            <w:tcW w:w="1421" w:type="dxa"/>
          </w:tcPr>
          <w:p w14:paraId="1C7EA321" w14:textId="1F77381B" w:rsidR="00854420" w:rsidRPr="00D27E6C" w:rsidRDefault="00854420" w:rsidP="00854420">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w:t>
            </w:r>
          </w:p>
        </w:tc>
        <w:tc>
          <w:tcPr>
            <w:tcW w:w="1721" w:type="dxa"/>
            <w:shd w:val="clear" w:color="auto" w:fill="auto"/>
            <w:noWrap/>
            <w:vAlign w:val="bottom"/>
          </w:tcPr>
          <w:p w14:paraId="4144F6EA" w14:textId="77777777" w:rsidR="00854420" w:rsidRPr="00D27E6C" w:rsidRDefault="00854420" w:rsidP="0085442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854420" w:rsidRPr="00D27E6C" w14:paraId="3AD5B1E6" w14:textId="77777777" w:rsidTr="00854420">
        <w:trPr>
          <w:trHeight w:val="250"/>
          <w:jc w:val="center"/>
        </w:trPr>
        <w:tc>
          <w:tcPr>
            <w:tcW w:w="580" w:type="dxa"/>
            <w:shd w:val="clear" w:color="auto" w:fill="auto"/>
            <w:noWrap/>
            <w:vAlign w:val="bottom"/>
          </w:tcPr>
          <w:p w14:paraId="4A8A84B6"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829" w:type="dxa"/>
            <w:shd w:val="clear" w:color="auto" w:fill="auto"/>
            <w:noWrap/>
            <w:vAlign w:val="bottom"/>
          </w:tcPr>
          <w:p w14:paraId="3F121980"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Juan de Velasco</w:t>
            </w:r>
          </w:p>
        </w:tc>
        <w:tc>
          <w:tcPr>
            <w:tcW w:w="1389" w:type="dxa"/>
          </w:tcPr>
          <w:p w14:paraId="3469261B" w14:textId="3623A8BF" w:rsidR="00854420" w:rsidRDefault="00854420" w:rsidP="001557F0">
            <w:pPr>
              <w:widowControl/>
              <w:autoSpaceDE/>
              <w:autoSpaceDN/>
              <w:jc w:val="center"/>
              <w:rPr>
                <w:color w:val="000000"/>
                <w:sz w:val="20"/>
                <w:szCs w:val="20"/>
                <w:lang w:eastAsia="es-EC"/>
              </w:rPr>
            </w:pPr>
          </w:p>
        </w:tc>
        <w:tc>
          <w:tcPr>
            <w:tcW w:w="1241" w:type="dxa"/>
          </w:tcPr>
          <w:p w14:paraId="6ABB0C13" w14:textId="3CA88053" w:rsidR="00854420" w:rsidRDefault="00854420" w:rsidP="001557F0">
            <w:pPr>
              <w:widowControl/>
              <w:autoSpaceDE/>
              <w:autoSpaceDN/>
              <w:jc w:val="center"/>
              <w:rPr>
                <w:color w:val="000000"/>
                <w:sz w:val="20"/>
                <w:szCs w:val="20"/>
                <w:lang w:eastAsia="es-EC"/>
              </w:rPr>
            </w:pPr>
          </w:p>
        </w:tc>
        <w:tc>
          <w:tcPr>
            <w:tcW w:w="930" w:type="dxa"/>
          </w:tcPr>
          <w:p w14:paraId="40E7B525" w14:textId="4CB879C7" w:rsidR="00854420" w:rsidRDefault="00854420" w:rsidP="001557F0">
            <w:pPr>
              <w:widowControl/>
              <w:autoSpaceDE/>
              <w:autoSpaceDN/>
              <w:jc w:val="center"/>
              <w:rPr>
                <w:color w:val="000000"/>
                <w:sz w:val="20"/>
                <w:szCs w:val="20"/>
                <w:lang w:eastAsia="es-EC"/>
              </w:rPr>
            </w:pPr>
            <w:r>
              <w:rPr>
                <w:color w:val="000000"/>
                <w:sz w:val="20"/>
                <w:szCs w:val="20"/>
                <w:lang w:eastAsia="es-EC"/>
              </w:rPr>
              <w:t>20</w:t>
            </w:r>
          </w:p>
        </w:tc>
        <w:tc>
          <w:tcPr>
            <w:tcW w:w="1421" w:type="dxa"/>
          </w:tcPr>
          <w:p w14:paraId="141D3665" w14:textId="52EFCA7A" w:rsidR="00854420"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3FBC6E06"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Srta. Samantha Villena</w:t>
            </w:r>
          </w:p>
        </w:tc>
      </w:tr>
      <w:tr w:rsidR="00854420" w:rsidRPr="00D27E6C" w14:paraId="4FC85FEA" w14:textId="77777777" w:rsidTr="00854420">
        <w:trPr>
          <w:trHeight w:val="253"/>
          <w:jc w:val="center"/>
        </w:trPr>
        <w:tc>
          <w:tcPr>
            <w:tcW w:w="580" w:type="dxa"/>
            <w:shd w:val="clear" w:color="auto" w:fill="auto"/>
            <w:noWrap/>
            <w:vAlign w:val="bottom"/>
          </w:tcPr>
          <w:p w14:paraId="3316969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829" w:type="dxa"/>
            <w:shd w:val="clear" w:color="auto" w:fill="auto"/>
            <w:noWrap/>
            <w:vAlign w:val="bottom"/>
          </w:tcPr>
          <w:p w14:paraId="049C67D1"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1389" w:type="dxa"/>
          </w:tcPr>
          <w:p w14:paraId="7F47768B" w14:textId="53EC6520"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80</w:t>
            </w:r>
          </w:p>
        </w:tc>
        <w:tc>
          <w:tcPr>
            <w:tcW w:w="1241" w:type="dxa"/>
          </w:tcPr>
          <w:p w14:paraId="1EA7EDB0"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739BA67B" w14:textId="24CB19C2" w:rsidR="00854420" w:rsidRPr="00D27E6C" w:rsidRDefault="00854420" w:rsidP="001557F0">
            <w:pPr>
              <w:widowControl/>
              <w:autoSpaceDE/>
              <w:autoSpaceDN/>
              <w:jc w:val="center"/>
              <w:rPr>
                <w:color w:val="000000"/>
                <w:sz w:val="20"/>
                <w:szCs w:val="20"/>
                <w:lang w:eastAsia="es-EC"/>
              </w:rPr>
            </w:pPr>
          </w:p>
        </w:tc>
        <w:tc>
          <w:tcPr>
            <w:tcW w:w="1421" w:type="dxa"/>
          </w:tcPr>
          <w:p w14:paraId="354EC3C8"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29B99651"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 Fernando Zambrano</w:t>
            </w:r>
          </w:p>
        </w:tc>
      </w:tr>
      <w:tr w:rsidR="00854420" w:rsidRPr="00D27E6C" w14:paraId="4412B90D" w14:textId="77777777" w:rsidTr="00854420">
        <w:trPr>
          <w:trHeight w:val="257"/>
          <w:jc w:val="center"/>
        </w:trPr>
        <w:tc>
          <w:tcPr>
            <w:tcW w:w="580" w:type="dxa"/>
            <w:shd w:val="clear" w:color="auto" w:fill="auto"/>
            <w:noWrap/>
            <w:vAlign w:val="bottom"/>
          </w:tcPr>
          <w:p w14:paraId="55148094"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829" w:type="dxa"/>
            <w:shd w:val="clear" w:color="auto" w:fill="auto"/>
            <w:noWrap/>
            <w:vAlign w:val="bottom"/>
          </w:tcPr>
          <w:p w14:paraId="0E958F2D"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San Juan</w:t>
            </w:r>
          </w:p>
        </w:tc>
        <w:tc>
          <w:tcPr>
            <w:tcW w:w="1389" w:type="dxa"/>
          </w:tcPr>
          <w:p w14:paraId="1AA269EC" w14:textId="4A4C4BF9" w:rsidR="00854420" w:rsidRPr="00D27E6C" w:rsidRDefault="00854420" w:rsidP="001557F0">
            <w:pPr>
              <w:widowControl/>
              <w:autoSpaceDE/>
              <w:autoSpaceDN/>
              <w:jc w:val="center"/>
              <w:rPr>
                <w:color w:val="000000"/>
                <w:sz w:val="20"/>
                <w:szCs w:val="20"/>
                <w:lang w:eastAsia="es-EC"/>
              </w:rPr>
            </w:pPr>
          </w:p>
        </w:tc>
        <w:tc>
          <w:tcPr>
            <w:tcW w:w="1241" w:type="dxa"/>
          </w:tcPr>
          <w:p w14:paraId="2515031F"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63C63B87" w14:textId="2360806B"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12</w:t>
            </w:r>
          </w:p>
        </w:tc>
        <w:tc>
          <w:tcPr>
            <w:tcW w:w="1421" w:type="dxa"/>
          </w:tcPr>
          <w:p w14:paraId="46E69E1B"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184C598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 Juan Vargas</w:t>
            </w:r>
          </w:p>
        </w:tc>
      </w:tr>
      <w:tr w:rsidR="00854420" w:rsidRPr="00D27E6C" w14:paraId="17B2786C" w14:textId="77777777" w:rsidTr="00854420">
        <w:trPr>
          <w:trHeight w:val="247"/>
          <w:jc w:val="center"/>
        </w:trPr>
        <w:tc>
          <w:tcPr>
            <w:tcW w:w="580" w:type="dxa"/>
            <w:shd w:val="clear" w:color="auto" w:fill="auto"/>
            <w:noWrap/>
            <w:vAlign w:val="bottom"/>
          </w:tcPr>
          <w:p w14:paraId="1D5205FC"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4</w:t>
            </w:r>
          </w:p>
        </w:tc>
        <w:tc>
          <w:tcPr>
            <w:tcW w:w="1829" w:type="dxa"/>
            <w:shd w:val="clear" w:color="auto" w:fill="auto"/>
            <w:noWrap/>
            <w:vAlign w:val="bottom"/>
          </w:tcPr>
          <w:p w14:paraId="6EBC5B5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Telegrafistas</w:t>
            </w:r>
          </w:p>
        </w:tc>
        <w:tc>
          <w:tcPr>
            <w:tcW w:w="1389" w:type="dxa"/>
          </w:tcPr>
          <w:p w14:paraId="4B097E7C" w14:textId="77777777" w:rsidR="00854420" w:rsidRPr="00D27E6C" w:rsidRDefault="00854420" w:rsidP="001557F0">
            <w:pPr>
              <w:widowControl/>
              <w:autoSpaceDE/>
              <w:autoSpaceDN/>
              <w:jc w:val="center"/>
              <w:rPr>
                <w:color w:val="000000"/>
                <w:sz w:val="20"/>
                <w:szCs w:val="20"/>
                <w:lang w:eastAsia="es-EC"/>
              </w:rPr>
            </w:pPr>
          </w:p>
        </w:tc>
        <w:tc>
          <w:tcPr>
            <w:tcW w:w="1241" w:type="dxa"/>
          </w:tcPr>
          <w:p w14:paraId="62088E26"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46463F60" w14:textId="3225750F" w:rsidR="00854420" w:rsidRPr="00D27E6C" w:rsidRDefault="00854420" w:rsidP="001557F0">
            <w:pPr>
              <w:widowControl/>
              <w:autoSpaceDE/>
              <w:autoSpaceDN/>
              <w:jc w:val="center"/>
              <w:rPr>
                <w:color w:val="000000"/>
                <w:sz w:val="20"/>
                <w:szCs w:val="20"/>
                <w:lang w:eastAsia="es-EC"/>
              </w:rPr>
            </w:pPr>
          </w:p>
        </w:tc>
        <w:tc>
          <w:tcPr>
            <w:tcW w:w="1421" w:type="dxa"/>
          </w:tcPr>
          <w:p w14:paraId="0FFA2809" w14:textId="54379A30"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0ADE92CD" w14:textId="77777777" w:rsidR="00854420" w:rsidRPr="00D27E6C" w:rsidRDefault="00854420" w:rsidP="001557F0">
            <w:pPr>
              <w:widowControl/>
              <w:autoSpaceDE/>
              <w:autoSpaceDN/>
              <w:jc w:val="center"/>
              <w:rPr>
                <w:color w:val="000000"/>
                <w:sz w:val="20"/>
                <w:szCs w:val="20"/>
                <w:lang w:eastAsia="es-EC"/>
              </w:rPr>
            </w:pPr>
          </w:p>
        </w:tc>
      </w:tr>
      <w:tr w:rsidR="00854420" w:rsidRPr="00D27E6C" w14:paraId="6F7F21CD" w14:textId="77777777" w:rsidTr="00854420">
        <w:trPr>
          <w:trHeight w:val="251"/>
          <w:jc w:val="center"/>
        </w:trPr>
        <w:tc>
          <w:tcPr>
            <w:tcW w:w="580" w:type="dxa"/>
            <w:shd w:val="clear" w:color="auto" w:fill="auto"/>
            <w:noWrap/>
            <w:vAlign w:val="bottom"/>
          </w:tcPr>
          <w:p w14:paraId="34C298AF"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5</w:t>
            </w:r>
          </w:p>
        </w:tc>
        <w:tc>
          <w:tcPr>
            <w:tcW w:w="1829" w:type="dxa"/>
            <w:shd w:val="clear" w:color="auto" w:fill="auto"/>
            <w:noWrap/>
            <w:vAlign w:val="bottom"/>
          </w:tcPr>
          <w:p w14:paraId="2868360F"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Las Playas</w:t>
            </w:r>
          </w:p>
        </w:tc>
        <w:tc>
          <w:tcPr>
            <w:tcW w:w="1389" w:type="dxa"/>
          </w:tcPr>
          <w:p w14:paraId="40EEB80A" w14:textId="069C22C3"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20</w:t>
            </w:r>
          </w:p>
        </w:tc>
        <w:tc>
          <w:tcPr>
            <w:tcW w:w="1241" w:type="dxa"/>
          </w:tcPr>
          <w:p w14:paraId="6F2550AF" w14:textId="77777777" w:rsidR="00854420" w:rsidRDefault="00854420" w:rsidP="001557F0">
            <w:pPr>
              <w:widowControl/>
              <w:autoSpaceDE/>
              <w:autoSpaceDN/>
              <w:jc w:val="center"/>
              <w:rPr>
                <w:color w:val="000000"/>
                <w:sz w:val="20"/>
                <w:szCs w:val="20"/>
                <w:lang w:eastAsia="es-EC"/>
              </w:rPr>
            </w:pPr>
          </w:p>
        </w:tc>
        <w:tc>
          <w:tcPr>
            <w:tcW w:w="930" w:type="dxa"/>
          </w:tcPr>
          <w:p w14:paraId="21172243" w14:textId="6C0B5ECE" w:rsidR="00854420" w:rsidRPr="00D27E6C" w:rsidRDefault="00854420" w:rsidP="001557F0">
            <w:pPr>
              <w:widowControl/>
              <w:autoSpaceDE/>
              <w:autoSpaceDN/>
              <w:jc w:val="center"/>
              <w:rPr>
                <w:color w:val="000000"/>
                <w:sz w:val="20"/>
                <w:szCs w:val="20"/>
                <w:lang w:eastAsia="es-EC"/>
              </w:rPr>
            </w:pPr>
          </w:p>
        </w:tc>
        <w:tc>
          <w:tcPr>
            <w:tcW w:w="1421" w:type="dxa"/>
          </w:tcPr>
          <w:p w14:paraId="0F8A3AE3" w14:textId="7423048B"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4501C21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Sr. Marco </w:t>
            </w:r>
            <w:proofErr w:type="spellStart"/>
            <w:r w:rsidRPr="00D27E6C">
              <w:rPr>
                <w:color w:val="000000"/>
                <w:sz w:val="20"/>
                <w:szCs w:val="20"/>
                <w:lang w:eastAsia="es-EC"/>
              </w:rPr>
              <w:t>Andi</w:t>
            </w:r>
            <w:proofErr w:type="spellEnd"/>
          </w:p>
        </w:tc>
      </w:tr>
      <w:tr w:rsidR="00854420" w:rsidRPr="00D27E6C" w14:paraId="462A03CA" w14:textId="77777777" w:rsidTr="00854420">
        <w:trPr>
          <w:trHeight w:val="227"/>
          <w:jc w:val="center"/>
        </w:trPr>
        <w:tc>
          <w:tcPr>
            <w:tcW w:w="580" w:type="dxa"/>
            <w:shd w:val="clear" w:color="auto" w:fill="auto"/>
            <w:noWrap/>
            <w:vAlign w:val="bottom"/>
            <w:hideMark/>
          </w:tcPr>
          <w:p w14:paraId="7B40999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6</w:t>
            </w:r>
          </w:p>
        </w:tc>
        <w:tc>
          <w:tcPr>
            <w:tcW w:w="1829" w:type="dxa"/>
            <w:shd w:val="clear" w:color="auto" w:fill="auto"/>
            <w:noWrap/>
            <w:vAlign w:val="bottom"/>
            <w:hideMark/>
          </w:tcPr>
          <w:p w14:paraId="7850900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1389" w:type="dxa"/>
          </w:tcPr>
          <w:p w14:paraId="45B1CDC8" w14:textId="54B96D00" w:rsidR="00854420" w:rsidRPr="00D27E6C" w:rsidRDefault="00854420" w:rsidP="001557F0">
            <w:pPr>
              <w:widowControl/>
              <w:autoSpaceDE/>
              <w:autoSpaceDN/>
              <w:jc w:val="center"/>
              <w:rPr>
                <w:color w:val="000000"/>
                <w:sz w:val="20"/>
                <w:szCs w:val="20"/>
                <w:lang w:eastAsia="es-EC"/>
              </w:rPr>
            </w:pPr>
          </w:p>
        </w:tc>
        <w:tc>
          <w:tcPr>
            <w:tcW w:w="1241" w:type="dxa"/>
          </w:tcPr>
          <w:p w14:paraId="4BE8A148"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513053E3" w14:textId="026B6DDC"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16</w:t>
            </w:r>
          </w:p>
        </w:tc>
        <w:tc>
          <w:tcPr>
            <w:tcW w:w="1421" w:type="dxa"/>
          </w:tcPr>
          <w:p w14:paraId="460F0A53"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4A0BEA58"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Sr. Virginia </w:t>
            </w:r>
            <w:proofErr w:type="spellStart"/>
            <w:r w:rsidRPr="00D27E6C">
              <w:rPr>
                <w:color w:val="000000"/>
                <w:sz w:val="20"/>
                <w:szCs w:val="20"/>
                <w:lang w:eastAsia="es-EC"/>
              </w:rPr>
              <w:t>Huatatoca</w:t>
            </w:r>
            <w:proofErr w:type="spellEnd"/>
          </w:p>
        </w:tc>
      </w:tr>
      <w:tr w:rsidR="00854420" w:rsidRPr="00D27E6C" w14:paraId="43FABF9D" w14:textId="77777777" w:rsidTr="00854420">
        <w:trPr>
          <w:trHeight w:val="231"/>
          <w:jc w:val="center"/>
        </w:trPr>
        <w:tc>
          <w:tcPr>
            <w:tcW w:w="580" w:type="dxa"/>
            <w:shd w:val="clear" w:color="auto" w:fill="auto"/>
            <w:noWrap/>
            <w:vAlign w:val="bottom"/>
          </w:tcPr>
          <w:p w14:paraId="54E043B5"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7</w:t>
            </w:r>
          </w:p>
        </w:tc>
        <w:tc>
          <w:tcPr>
            <w:tcW w:w="1829" w:type="dxa"/>
            <w:shd w:val="clear" w:color="auto" w:fill="auto"/>
            <w:noWrap/>
            <w:vAlign w:val="bottom"/>
          </w:tcPr>
          <w:p w14:paraId="3A92631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p>
        </w:tc>
        <w:tc>
          <w:tcPr>
            <w:tcW w:w="1389" w:type="dxa"/>
          </w:tcPr>
          <w:p w14:paraId="1CF0A8F3" w14:textId="2EEE45F1"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5</w:t>
            </w:r>
          </w:p>
        </w:tc>
        <w:tc>
          <w:tcPr>
            <w:tcW w:w="1241" w:type="dxa"/>
          </w:tcPr>
          <w:p w14:paraId="6AE95A8B"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578E3736" w14:textId="3680166E" w:rsidR="00854420" w:rsidRPr="00D27E6C" w:rsidRDefault="00854420" w:rsidP="001557F0">
            <w:pPr>
              <w:widowControl/>
              <w:autoSpaceDE/>
              <w:autoSpaceDN/>
              <w:jc w:val="center"/>
              <w:rPr>
                <w:color w:val="000000"/>
                <w:sz w:val="20"/>
                <w:szCs w:val="20"/>
                <w:lang w:eastAsia="es-EC"/>
              </w:rPr>
            </w:pPr>
          </w:p>
        </w:tc>
        <w:tc>
          <w:tcPr>
            <w:tcW w:w="1421" w:type="dxa"/>
          </w:tcPr>
          <w:p w14:paraId="05E8F0A8" w14:textId="7E7231EB"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54650EEF"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 Lizardo Vargas</w:t>
            </w:r>
          </w:p>
        </w:tc>
      </w:tr>
      <w:tr w:rsidR="00854420" w:rsidRPr="00D27E6C" w14:paraId="431B07EE" w14:textId="77777777" w:rsidTr="00854420">
        <w:trPr>
          <w:trHeight w:val="235"/>
          <w:jc w:val="center"/>
        </w:trPr>
        <w:tc>
          <w:tcPr>
            <w:tcW w:w="580" w:type="dxa"/>
            <w:shd w:val="clear" w:color="auto" w:fill="auto"/>
            <w:noWrap/>
            <w:vAlign w:val="bottom"/>
          </w:tcPr>
          <w:p w14:paraId="0595CD3E"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8</w:t>
            </w:r>
          </w:p>
        </w:tc>
        <w:tc>
          <w:tcPr>
            <w:tcW w:w="1829" w:type="dxa"/>
            <w:shd w:val="clear" w:color="auto" w:fill="auto"/>
            <w:noWrap/>
            <w:vAlign w:val="bottom"/>
          </w:tcPr>
          <w:p w14:paraId="5EEF89E1"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San Manuel</w:t>
            </w:r>
          </w:p>
        </w:tc>
        <w:tc>
          <w:tcPr>
            <w:tcW w:w="1389" w:type="dxa"/>
          </w:tcPr>
          <w:p w14:paraId="26896C15" w14:textId="77777777" w:rsidR="00854420" w:rsidRPr="00D27E6C" w:rsidRDefault="00854420" w:rsidP="001557F0">
            <w:pPr>
              <w:widowControl/>
              <w:autoSpaceDE/>
              <w:autoSpaceDN/>
              <w:jc w:val="center"/>
              <w:rPr>
                <w:color w:val="000000"/>
                <w:sz w:val="20"/>
                <w:szCs w:val="20"/>
                <w:lang w:eastAsia="es-EC"/>
              </w:rPr>
            </w:pPr>
          </w:p>
        </w:tc>
        <w:tc>
          <w:tcPr>
            <w:tcW w:w="1241" w:type="dxa"/>
          </w:tcPr>
          <w:p w14:paraId="5599EBFD" w14:textId="77777777" w:rsidR="00854420" w:rsidRDefault="00854420" w:rsidP="001557F0">
            <w:pPr>
              <w:widowControl/>
              <w:autoSpaceDE/>
              <w:autoSpaceDN/>
              <w:jc w:val="center"/>
              <w:rPr>
                <w:color w:val="000000"/>
                <w:sz w:val="20"/>
                <w:szCs w:val="20"/>
                <w:lang w:eastAsia="es-EC"/>
              </w:rPr>
            </w:pPr>
          </w:p>
        </w:tc>
        <w:tc>
          <w:tcPr>
            <w:tcW w:w="930" w:type="dxa"/>
          </w:tcPr>
          <w:p w14:paraId="01043853" w14:textId="05FE03C0"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5</w:t>
            </w:r>
          </w:p>
        </w:tc>
        <w:tc>
          <w:tcPr>
            <w:tcW w:w="1421" w:type="dxa"/>
          </w:tcPr>
          <w:p w14:paraId="19F181B3" w14:textId="7DF1F416"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610976AF"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Sra. </w:t>
            </w:r>
            <w:proofErr w:type="spellStart"/>
            <w:r w:rsidRPr="00D27E6C">
              <w:rPr>
                <w:color w:val="000000"/>
                <w:sz w:val="20"/>
                <w:szCs w:val="20"/>
                <w:lang w:eastAsia="es-EC"/>
              </w:rPr>
              <w:t>Jeanethe</w:t>
            </w:r>
            <w:proofErr w:type="spellEnd"/>
            <w:r w:rsidRPr="00D27E6C">
              <w:rPr>
                <w:color w:val="000000"/>
                <w:sz w:val="20"/>
                <w:szCs w:val="20"/>
                <w:lang w:eastAsia="es-EC"/>
              </w:rPr>
              <w:t xml:space="preserve"> </w:t>
            </w:r>
            <w:proofErr w:type="spellStart"/>
            <w:r w:rsidRPr="00D27E6C">
              <w:rPr>
                <w:color w:val="000000"/>
                <w:sz w:val="20"/>
                <w:szCs w:val="20"/>
                <w:lang w:eastAsia="es-EC"/>
              </w:rPr>
              <w:t>Ilianés</w:t>
            </w:r>
            <w:proofErr w:type="spellEnd"/>
          </w:p>
        </w:tc>
      </w:tr>
      <w:tr w:rsidR="00854420" w:rsidRPr="00D27E6C" w14:paraId="7FA2A3C8" w14:textId="77777777" w:rsidTr="00854420">
        <w:trPr>
          <w:trHeight w:val="225"/>
          <w:jc w:val="center"/>
        </w:trPr>
        <w:tc>
          <w:tcPr>
            <w:tcW w:w="580" w:type="dxa"/>
            <w:shd w:val="clear" w:color="auto" w:fill="auto"/>
            <w:noWrap/>
            <w:vAlign w:val="bottom"/>
          </w:tcPr>
          <w:p w14:paraId="7F0C0A47"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9</w:t>
            </w:r>
          </w:p>
        </w:tc>
        <w:tc>
          <w:tcPr>
            <w:tcW w:w="1829" w:type="dxa"/>
            <w:shd w:val="clear" w:color="auto" w:fill="auto"/>
            <w:noWrap/>
            <w:vAlign w:val="bottom"/>
          </w:tcPr>
          <w:p w14:paraId="0BF33750"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Sector Santa Bárbara</w:t>
            </w:r>
          </w:p>
        </w:tc>
        <w:tc>
          <w:tcPr>
            <w:tcW w:w="1389" w:type="dxa"/>
          </w:tcPr>
          <w:p w14:paraId="0C9DB2BC" w14:textId="1F89C9CE"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150</w:t>
            </w:r>
          </w:p>
        </w:tc>
        <w:tc>
          <w:tcPr>
            <w:tcW w:w="1241" w:type="dxa"/>
          </w:tcPr>
          <w:p w14:paraId="3634EB46" w14:textId="77777777" w:rsidR="00854420" w:rsidRDefault="00854420" w:rsidP="001557F0">
            <w:pPr>
              <w:widowControl/>
              <w:autoSpaceDE/>
              <w:autoSpaceDN/>
              <w:jc w:val="center"/>
              <w:rPr>
                <w:color w:val="000000"/>
                <w:sz w:val="20"/>
                <w:szCs w:val="20"/>
                <w:lang w:eastAsia="es-EC"/>
              </w:rPr>
            </w:pPr>
          </w:p>
        </w:tc>
        <w:tc>
          <w:tcPr>
            <w:tcW w:w="930" w:type="dxa"/>
          </w:tcPr>
          <w:p w14:paraId="18DE9264" w14:textId="119449DF" w:rsidR="00854420" w:rsidRPr="00D27E6C" w:rsidRDefault="00854420" w:rsidP="001557F0">
            <w:pPr>
              <w:widowControl/>
              <w:autoSpaceDE/>
              <w:autoSpaceDN/>
              <w:jc w:val="center"/>
              <w:rPr>
                <w:color w:val="000000"/>
                <w:sz w:val="20"/>
                <w:szCs w:val="20"/>
                <w:lang w:eastAsia="es-EC"/>
              </w:rPr>
            </w:pPr>
          </w:p>
        </w:tc>
        <w:tc>
          <w:tcPr>
            <w:tcW w:w="1421" w:type="dxa"/>
          </w:tcPr>
          <w:p w14:paraId="2DA2D3BB"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5AA178C2"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 Mario Guijarro</w:t>
            </w:r>
          </w:p>
        </w:tc>
      </w:tr>
      <w:tr w:rsidR="00854420" w:rsidRPr="00D27E6C" w14:paraId="511E4091" w14:textId="77777777" w:rsidTr="00854420">
        <w:trPr>
          <w:trHeight w:val="229"/>
          <w:jc w:val="center"/>
        </w:trPr>
        <w:tc>
          <w:tcPr>
            <w:tcW w:w="580" w:type="dxa"/>
            <w:shd w:val="clear" w:color="auto" w:fill="auto"/>
            <w:noWrap/>
            <w:vAlign w:val="bottom"/>
          </w:tcPr>
          <w:p w14:paraId="1D7232C9"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lastRenderedPageBreak/>
              <w:t xml:space="preserve">10 </w:t>
            </w:r>
          </w:p>
        </w:tc>
        <w:tc>
          <w:tcPr>
            <w:tcW w:w="1829" w:type="dxa"/>
            <w:shd w:val="clear" w:color="auto" w:fill="auto"/>
            <w:noWrap/>
            <w:vAlign w:val="bottom"/>
          </w:tcPr>
          <w:p w14:paraId="4112F7B3"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Sector La Victoria </w:t>
            </w:r>
          </w:p>
        </w:tc>
        <w:tc>
          <w:tcPr>
            <w:tcW w:w="1389" w:type="dxa"/>
          </w:tcPr>
          <w:p w14:paraId="0FB56E17" w14:textId="77777777" w:rsidR="00854420" w:rsidRPr="00D27E6C" w:rsidRDefault="00854420" w:rsidP="001557F0">
            <w:pPr>
              <w:widowControl/>
              <w:autoSpaceDE/>
              <w:autoSpaceDN/>
              <w:jc w:val="center"/>
              <w:rPr>
                <w:color w:val="000000"/>
                <w:sz w:val="20"/>
                <w:szCs w:val="20"/>
                <w:lang w:eastAsia="es-EC"/>
              </w:rPr>
            </w:pPr>
          </w:p>
        </w:tc>
        <w:tc>
          <w:tcPr>
            <w:tcW w:w="1241" w:type="dxa"/>
          </w:tcPr>
          <w:p w14:paraId="5B7F552A"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3E4D1696" w14:textId="27329B5F" w:rsidR="00854420" w:rsidRPr="00D27E6C" w:rsidRDefault="00854420" w:rsidP="001557F0">
            <w:pPr>
              <w:widowControl/>
              <w:autoSpaceDE/>
              <w:autoSpaceDN/>
              <w:jc w:val="center"/>
              <w:rPr>
                <w:color w:val="000000"/>
                <w:sz w:val="20"/>
                <w:szCs w:val="20"/>
                <w:lang w:eastAsia="es-EC"/>
              </w:rPr>
            </w:pPr>
          </w:p>
        </w:tc>
        <w:tc>
          <w:tcPr>
            <w:tcW w:w="1421" w:type="dxa"/>
          </w:tcPr>
          <w:p w14:paraId="2E68551B"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7395B3C3" w14:textId="77777777" w:rsidR="00854420" w:rsidRPr="00D27E6C" w:rsidRDefault="00854420" w:rsidP="001557F0">
            <w:pPr>
              <w:widowControl/>
              <w:autoSpaceDE/>
              <w:autoSpaceDN/>
              <w:jc w:val="center"/>
              <w:rPr>
                <w:color w:val="000000"/>
                <w:sz w:val="20"/>
                <w:szCs w:val="20"/>
                <w:lang w:eastAsia="es-EC"/>
              </w:rPr>
            </w:pPr>
          </w:p>
        </w:tc>
      </w:tr>
      <w:tr w:rsidR="00854420" w:rsidRPr="00D27E6C" w14:paraId="23460E15" w14:textId="77777777" w:rsidTr="00854420">
        <w:trPr>
          <w:trHeight w:val="220"/>
          <w:jc w:val="center"/>
        </w:trPr>
        <w:tc>
          <w:tcPr>
            <w:tcW w:w="580" w:type="dxa"/>
            <w:shd w:val="clear" w:color="auto" w:fill="auto"/>
            <w:noWrap/>
            <w:vAlign w:val="bottom"/>
          </w:tcPr>
          <w:p w14:paraId="109FD6E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11</w:t>
            </w:r>
          </w:p>
        </w:tc>
        <w:tc>
          <w:tcPr>
            <w:tcW w:w="1829" w:type="dxa"/>
            <w:shd w:val="clear" w:color="auto" w:fill="auto"/>
            <w:noWrap/>
            <w:vAlign w:val="bottom"/>
          </w:tcPr>
          <w:p w14:paraId="5F04997C"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Inty</w:t>
            </w:r>
            <w:proofErr w:type="spellEnd"/>
            <w:r w:rsidRPr="00D27E6C">
              <w:rPr>
                <w:color w:val="000000"/>
                <w:sz w:val="20"/>
                <w:szCs w:val="20"/>
                <w:lang w:eastAsia="es-EC"/>
              </w:rPr>
              <w:t xml:space="preserve"> </w:t>
            </w:r>
            <w:proofErr w:type="spellStart"/>
            <w:r w:rsidRPr="00D27E6C">
              <w:rPr>
                <w:color w:val="000000"/>
                <w:sz w:val="20"/>
                <w:szCs w:val="20"/>
                <w:lang w:eastAsia="es-EC"/>
              </w:rPr>
              <w:t>Muya</w:t>
            </w:r>
            <w:proofErr w:type="spellEnd"/>
            <w:r w:rsidRPr="00D27E6C">
              <w:rPr>
                <w:color w:val="000000"/>
                <w:sz w:val="20"/>
                <w:szCs w:val="20"/>
                <w:lang w:eastAsia="es-EC"/>
              </w:rPr>
              <w:t xml:space="preserve"> </w:t>
            </w:r>
          </w:p>
        </w:tc>
        <w:tc>
          <w:tcPr>
            <w:tcW w:w="1389" w:type="dxa"/>
          </w:tcPr>
          <w:p w14:paraId="4E811904" w14:textId="77777777" w:rsidR="00854420" w:rsidRPr="00D27E6C" w:rsidRDefault="00854420" w:rsidP="001557F0">
            <w:pPr>
              <w:widowControl/>
              <w:autoSpaceDE/>
              <w:autoSpaceDN/>
              <w:jc w:val="center"/>
              <w:rPr>
                <w:color w:val="000000"/>
                <w:sz w:val="20"/>
                <w:szCs w:val="20"/>
                <w:lang w:eastAsia="es-EC"/>
              </w:rPr>
            </w:pPr>
          </w:p>
        </w:tc>
        <w:tc>
          <w:tcPr>
            <w:tcW w:w="1241" w:type="dxa"/>
          </w:tcPr>
          <w:p w14:paraId="0F6B3A28"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49A988AB" w14:textId="3EF31B4D" w:rsidR="00854420" w:rsidRPr="00D27E6C" w:rsidRDefault="00854420" w:rsidP="001557F0">
            <w:pPr>
              <w:widowControl/>
              <w:autoSpaceDE/>
              <w:autoSpaceDN/>
              <w:jc w:val="center"/>
              <w:rPr>
                <w:color w:val="000000"/>
                <w:sz w:val="20"/>
                <w:szCs w:val="20"/>
                <w:lang w:eastAsia="es-EC"/>
              </w:rPr>
            </w:pPr>
          </w:p>
        </w:tc>
        <w:tc>
          <w:tcPr>
            <w:tcW w:w="1421" w:type="dxa"/>
          </w:tcPr>
          <w:p w14:paraId="07ECD646" w14:textId="462DE99A"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23E50037" w14:textId="77777777" w:rsidR="00854420" w:rsidRPr="00D27E6C" w:rsidRDefault="00854420" w:rsidP="001557F0">
            <w:pPr>
              <w:widowControl/>
              <w:autoSpaceDE/>
              <w:autoSpaceDN/>
              <w:jc w:val="center"/>
              <w:rPr>
                <w:color w:val="000000"/>
                <w:sz w:val="20"/>
                <w:szCs w:val="20"/>
                <w:lang w:eastAsia="es-EC"/>
              </w:rPr>
            </w:pPr>
          </w:p>
        </w:tc>
      </w:tr>
      <w:tr w:rsidR="00854420" w:rsidRPr="00D27E6C" w14:paraId="167D0858" w14:textId="77777777" w:rsidTr="00E73740">
        <w:trPr>
          <w:trHeight w:val="294"/>
          <w:jc w:val="center"/>
        </w:trPr>
        <w:tc>
          <w:tcPr>
            <w:tcW w:w="9111" w:type="dxa"/>
            <w:gridSpan w:val="7"/>
          </w:tcPr>
          <w:p w14:paraId="275F84F9" w14:textId="1FA2DA90"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BARRIOS REPRESENTANTES</w:t>
            </w:r>
          </w:p>
        </w:tc>
      </w:tr>
      <w:tr w:rsidR="00854420" w:rsidRPr="00D27E6C" w14:paraId="379C332C" w14:textId="77777777" w:rsidTr="00854420">
        <w:trPr>
          <w:trHeight w:val="199"/>
          <w:jc w:val="center"/>
        </w:trPr>
        <w:tc>
          <w:tcPr>
            <w:tcW w:w="580" w:type="dxa"/>
            <w:shd w:val="clear" w:color="auto" w:fill="auto"/>
            <w:noWrap/>
            <w:vAlign w:val="bottom"/>
          </w:tcPr>
          <w:p w14:paraId="55B5E12C" w14:textId="77777777" w:rsidR="00854420" w:rsidRPr="00D27E6C" w:rsidRDefault="00854420" w:rsidP="00854420">
            <w:pPr>
              <w:widowControl/>
              <w:autoSpaceDE/>
              <w:autoSpaceDN/>
              <w:jc w:val="center"/>
              <w:rPr>
                <w:color w:val="000000"/>
                <w:sz w:val="20"/>
                <w:szCs w:val="20"/>
                <w:lang w:eastAsia="es-EC"/>
              </w:rPr>
            </w:pPr>
            <w:r w:rsidRPr="00CF6EF8">
              <w:rPr>
                <w:color w:val="000000"/>
                <w:sz w:val="18"/>
                <w:szCs w:val="18"/>
                <w:lang w:eastAsia="es-EC"/>
              </w:rPr>
              <w:t>ITEM</w:t>
            </w:r>
          </w:p>
        </w:tc>
        <w:tc>
          <w:tcPr>
            <w:tcW w:w="1829" w:type="dxa"/>
            <w:shd w:val="clear" w:color="auto" w:fill="auto"/>
            <w:noWrap/>
            <w:vAlign w:val="bottom"/>
          </w:tcPr>
          <w:p w14:paraId="3D8C4095" w14:textId="77777777"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BARRIOS</w:t>
            </w:r>
          </w:p>
        </w:tc>
        <w:tc>
          <w:tcPr>
            <w:tcW w:w="1389" w:type="dxa"/>
          </w:tcPr>
          <w:p w14:paraId="489667AC" w14:textId="3FFAC161"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 xml:space="preserve">RECOLECTOR </w:t>
            </w:r>
          </w:p>
        </w:tc>
        <w:tc>
          <w:tcPr>
            <w:tcW w:w="1241" w:type="dxa"/>
          </w:tcPr>
          <w:p w14:paraId="23DCECAD" w14:textId="11D974C4" w:rsidR="00854420" w:rsidRDefault="00854420" w:rsidP="00854420">
            <w:pPr>
              <w:widowControl/>
              <w:autoSpaceDE/>
              <w:autoSpaceDN/>
              <w:jc w:val="center"/>
              <w:rPr>
                <w:color w:val="000000"/>
                <w:sz w:val="18"/>
                <w:szCs w:val="18"/>
                <w:lang w:eastAsia="es-EC"/>
              </w:rPr>
            </w:pPr>
            <w:r>
              <w:rPr>
                <w:color w:val="000000"/>
                <w:sz w:val="18"/>
                <w:szCs w:val="18"/>
                <w:lang w:eastAsia="es-EC"/>
              </w:rPr>
              <w:t>QUEBRADAS</w:t>
            </w:r>
          </w:p>
        </w:tc>
        <w:tc>
          <w:tcPr>
            <w:tcW w:w="930" w:type="dxa"/>
          </w:tcPr>
          <w:p w14:paraId="4D141FA1" w14:textId="548C6B16" w:rsidR="00854420" w:rsidRPr="00D27E6C" w:rsidRDefault="00854420" w:rsidP="00854420">
            <w:pPr>
              <w:widowControl/>
              <w:autoSpaceDE/>
              <w:autoSpaceDN/>
              <w:jc w:val="center"/>
              <w:rPr>
                <w:color w:val="000000"/>
                <w:sz w:val="20"/>
                <w:szCs w:val="20"/>
                <w:lang w:eastAsia="es-EC"/>
              </w:rPr>
            </w:pPr>
            <w:r>
              <w:rPr>
                <w:color w:val="000000"/>
                <w:sz w:val="18"/>
                <w:szCs w:val="18"/>
                <w:lang w:eastAsia="es-EC"/>
              </w:rPr>
              <w:t xml:space="preserve">QUEMAN </w:t>
            </w:r>
          </w:p>
        </w:tc>
        <w:tc>
          <w:tcPr>
            <w:tcW w:w="1421" w:type="dxa"/>
          </w:tcPr>
          <w:p w14:paraId="180E3DC8" w14:textId="390EE24F" w:rsidR="00854420" w:rsidRPr="00D27E6C" w:rsidRDefault="00854420" w:rsidP="00854420">
            <w:pPr>
              <w:widowControl/>
              <w:autoSpaceDE/>
              <w:autoSpaceDN/>
              <w:jc w:val="center"/>
              <w:rPr>
                <w:color w:val="000000"/>
                <w:sz w:val="20"/>
                <w:szCs w:val="20"/>
                <w:lang w:eastAsia="es-EC"/>
              </w:rPr>
            </w:pPr>
            <w:r w:rsidRPr="00CF6EF8">
              <w:rPr>
                <w:color w:val="000000"/>
                <w:sz w:val="18"/>
                <w:szCs w:val="18"/>
                <w:lang w:eastAsia="es-EC"/>
              </w:rPr>
              <w:t>O</w:t>
            </w:r>
            <w:r>
              <w:rPr>
                <w:color w:val="000000"/>
                <w:sz w:val="18"/>
                <w:szCs w:val="18"/>
                <w:lang w:eastAsia="es-EC"/>
              </w:rPr>
              <w:t>B</w:t>
            </w:r>
            <w:r w:rsidRPr="00CF6EF8">
              <w:rPr>
                <w:color w:val="000000"/>
                <w:sz w:val="18"/>
                <w:szCs w:val="18"/>
                <w:lang w:eastAsia="es-EC"/>
              </w:rPr>
              <w:t>SER</w:t>
            </w:r>
          </w:p>
        </w:tc>
        <w:tc>
          <w:tcPr>
            <w:tcW w:w="1721" w:type="dxa"/>
            <w:shd w:val="clear" w:color="auto" w:fill="auto"/>
            <w:noWrap/>
            <w:vAlign w:val="bottom"/>
          </w:tcPr>
          <w:p w14:paraId="7564D069" w14:textId="77777777" w:rsidR="00854420" w:rsidRPr="00D27E6C" w:rsidRDefault="00854420" w:rsidP="00854420">
            <w:pPr>
              <w:widowControl/>
              <w:autoSpaceDE/>
              <w:autoSpaceDN/>
              <w:jc w:val="center"/>
              <w:rPr>
                <w:color w:val="000000"/>
                <w:sz w:val="20"/>
                <w:szCs w:val="20"/>
                <w:lang w:eastAsia="es-EC"/>
              </w:rPr>
            </w:pPr>
            <w:r w:rsidRPr="00CF6EF8">
              <w:rPr>
                <w:b/>
                <w:bCs/>
                <w:color w:val="000000"/>
                <w:sz w:val="18"/>
                <w:szCs w:val="18"/>
                <w:lang w:eastAsia="es-EC"/>
              </w:rPr>
              <w:t>REPRESENTANTE</w:t>
            </w:r>
          </w:p>
        </w:tc>
      </w:tr>
      <w:tr w:rsidR="00854420" w:rsidRPr="00D27E6C" w14:paraId="16956070" w14:textId="77777777" w:rsidTr="00854420">
        <w:trPr>
          <w:trHeight w:val="199"/>
          <w:jc w:val="center"/>
        </w:trPr>
        <w:tc>
          <w:tcPr>
            <w:tcW w:w="580" w:type="dxa"/>
            <w:shd w:val="clear" w:color="auto" w:fill="auto"/>
            <w:noWrap/>
            <w:vAlign w:val="bottom"/>
          </w:tcPr>
          <w:p w14:paraId="7E63EF87"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1</w:t>
            </w:r>
          </w:p>
        </w:tc>
        <w:tc>
          <w:tcPr>
            <w:tcW w:w="1829" w:type="dxa"/>
            <w:shd w:val="clear" w:color="auto" w:fill="auto"/>
            <w:noWrap/>
            <w:vAlign w:val="bottom"/>
          </w:tcPr>
          <w:p w14:paraId="5AE9185C"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Barrio Lindo </w:t>
            </w:r>
          </w:p>
        </w:tc>
        <w:tc>
          <w:tcPr>
            <w:tcW w:w="1389" w:type="dxa"/>
          </w:tcPr>
          <w:p w14:paraId="3B586740" w14:textId="68ACE0A3" w:rsidR="00854420" w:rsidRDefault="00854420" w:rsidP="001557F0">
            <w:pPr>
              <w:widowControl/>
              <w:autoSpaceDE/>
              <w:autoSpaceDN/>
              <w:jc w:val="center"/>
              <w:rPr>
                <w:color w:val="000000"/>
                <w:sz w:val="20"/>
                <w:szCs w:val="20"/>
                <w:lang w:eastAsia="es-EC"/>
              </w:rPr>
            </w:pPr>
            <w:r>
              <w:rPr>
                <w:color w:val="000000"/>
                <w:sz w:val="20"/>
                <w:szCs w:val="20"/>
                <w:lang w:eastAsia="es-EC"/>
              </w:rPr>
              <w:t>30</w:t>
            </w:r>
          </w:p>
        </w:tc>
        <w:tc>
          <w:tcPr>
            <w:tcW w:w="1241" w:type="dxa"/>
          </w:tcPr>
          <w:p w14:paraId="0A958DB3" w14:textId="77777777" w:rsidR="00854420" w:rsidRDefault="00854420" w:rsidP="001557F0">
            <w:pPr>
              <w:widowControl/>
              <w:autoSpaceDE/>
              <w:autoSpaceDN/>
              <w:jc w:val="center"/>
              <w:rPr>
                <w:color w:val="000000"/>
                <w:sz w:val="20"/>
                <w:szCs w:val="20"/>
                <w:lang w:eastAsia="es-EC"/>
              </w:rPr>
            </w:pPr>
          </w:p>
        </w:tc>
        <w:tc>
          <w:tcPr>
            <w:tcW w:w="930" w:type="dxa"/>
          </w:tcPr>
          <w:p w14:paraId="497DD652" w14:textId="6D705C65" w:rsidR="00854420" w:rsidRDefault="00854420" w:rsidP="001557F0">
            <w:pPr>
              <w:widowControl/>
              <w:autoSpaceDE/>
              <w:autoSpaceDN/>
              <w:jc w:val="center"/>
              <w:rPr>
                <w:color w:val="000000"/>
                <w:sz w:val="20"/>
                <w:szCs w:val="20"/>
                <w:lang w:eastAsia="es-EC"/>
              </w:rPr>
            </w:pPr>
          </w:p>
        </w:tc>
        <w:tc>
          <w:tcPr>
            <w:tcW w:w="1421" w:type="dxa"/>
          </w:tcPr>
          <w:p w14:paraId="7B93D9FB"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721E7C59"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Sra. Carmen Vega</w:t>
            </w:r>
          </w:p>
        </w:tc>
      </w:tr>
      <w:tr w:rsidR="00854420" w:rsidRPr="00D27E6C" w14:paraId="59055EE4" w14:textId="77777777" w:rsidTr="00854420">
        <w:trPr>
          <w:trHeight w:val="203"/>
          <w:jc w:val="center"/>
        </w:trPr>
        <w:tc>
          <w:tcPr>
            <w:tcW w:w="580" w:type="dxa"/>
            <w:shd w:val="clear" w:color="auto" w:fill="auto"/>
            <w:noWrap/>
            <w:vAlign w:val="bottom"/>
            <w:hideMark/>
          </w:tcPr>
          <w:p w14:paraId="7BA17722"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2</w:t>
            </w:r>
          </w:p>
        </w:tc>
        <w:tc>
          <w:tcPr>
            <w:tcW w:w="1829" w:type="dxa"/>
            <w:shd w:val="clear" w:color="auto" w:fill="auto"/>
            <w:noWrap/>
            <w:vAlign w:val="bottom"/>
            <w:hideMark/>
          </w:tcPr>
          <w:p w14:paraId="7C645A5E"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Sector Los </w:t>
            </w:r>
            <w:proofErr w:type="spellStart"/>
            <w:r w:rsidRPr="00D27E6C">
              <w:rPr>
                <w:color w:val="000000"/>
                <w:sz w:val="20"/>
                <w:szCs w:val="20"/>
                <w:lang w:eastAsia="es-EC"/>
              </w:rPr>
              <w:t>Lizanes</w:t>
            </w:r>
            <w:proofErr w:type="spellEnd"/>
          </w:p>
        </w:tc>
        <w:tc>
          <w:tcPr>
            <w:tcW w:w="1389" w:type="dxa"/>
          </w:tcPr>
          <w:p w14:paraId="30EBD4A4" w14:textId="728D06C1"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16</w:t>
            </w:r>
          </w:p>
        </w:tc>
        <w:tc>
          <w:tcPr>
            <w:tcW w:w="1241" w:type="dxa"/>
          </w:tcPr>
          <w:p w14:paraId="4138114C"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6249613B" w14:textId="2669BB02" w:rsidR="00854420" w:rsidRPr="00D27E6C" w:rsidRDefault="00854420" w:rsidP="001557F0">
            <w:pPr>
              <w:widowControl/>
              <w:autoSpaceDE/>
              <w:autoSpaceDN/>
              <w:jc w:val="center"/>
              <w:rPr>
                <w:color w:val="000000"/>
                <w:sz w:val="20"/>
                <w:szCs w:val="20"/>
                <w:lang w:eastAsia="es-EC"/>
              </w:rPr>
            </w:pPr>
          </w:p>
        </w:tc>
        <w:tc>
          <w:tcPr>
            <w:tcW w:w="1421" w:type="dxa"/>
          </w:tcPr>
          <w:p w14:paraId="3424037A"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64A64080"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 xml:space="preserve">Sra. Deisy </w:t>
            </w:r>
            <w:proofErr w:type="spellStart"/>
            <w:r w:rsidRPr="00D27E6C">
              <w:rPr>
                <w:color w:val="000000"/>
                <w:sz w:val="20"/>
                <w:szCs w:val="20"/>
                <w:lang w:eastAsia="es-EC"/>
              </w:rPr>
              <w:t>Huatatoca</w:t>
            </w:r>
            <w:proofErr w:type="spellEnd"/>
          </w:p>
        </w:tc>
      </w:tr>
      <w:tr w:rsidR="00854420" w:rsidRPr="00D27E6C" w14:paraId="27EC979A" w14:textId="77777777" w:rsidTr="00854420">
        <w:trPr>
          <w:trHeight w:val="77"/>
          <w:jc w:val="center"/>
        </w:trPr>
        <w:tc>
          <w:tcPr>
            <w:tcW w:w="580" w:type="dxa"/>
            <w:shd w:val="clear" w:color="auto" w:fill="auto"/>
            <w:noWrap/>
            <w:vAlign w:val="bottom"/>
            <w:hideMark/>
          </w:tcPr>
          <w:p w14:paraId="3E163C5A" w14:textId="77777777" w:rsidR="00854420" w:rsidRPr="00D27E6C" w:rsidRDefault="00854420" w:rsidP="001557F0">
            <w:pPr>
              <w:widowControl/>
              <w:autoSpaceDE/>
              <w:autoSpaceDN/>
              <w:jc w:val="center"/>
              <w:rPr>
                <w:color w:val="000000"/>
                <w:sz w:val="20"/>
                <w:szCs w:val="20"/>
                <w:lang w:eastAsia="es-EC"/>
              </w:rPr>
            </w:pPr>
            <w:r w:rsidRPr="00D27E6C">
              <w:rPr>
                <w:color w:val="000000"/>
                <w:sz w:val="20"/>
                <w:szCs w:val="20"/>
                <w:lang w:eastAsia="es-EC"/>
              </w:rPr>
              <w:t>3</w:t>
            </w:r>
          </w:p>
        </w:tc>
        <w:tc>
          <w:tcPr>
            <w:tcW w:w="1829" w:type="dxa"/>
            <w:shd w:val="clear" w:color="auto" w:fill="auto"/>
            <w:noWrap/>
            <w:vAlign w:val="bottom"/>
            <w:hideMark/>
          </w:tcPr>
          <w:p w14:paraId="76161545" w14:textId="77777777"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 xml:space="preserve">Cabecera Parroquial </w:t>
            </w:r>
            <w:r w:rsidRPr="00D27E6C">
              <w:rPr>
                <w:color w:val="000000"/>
                <w:sz w:val="20"/>
                <w:szCs w:val="20"/>
                <w:lang w:eastAsia="es-EC"/>
              </w:rPr>
              <w:t xml:space="preserve"> </w:t>
            </w:r>
          </w:p>
        </w:tc>
        <w:tc>
          <w:tcPr>
            <w:tcW w:w="1389" w:type="dxa"/>
          </w:tcPr>
          <w:p w14:paraId="483AEA55" w14:textId="0E3607B0" w:rsidR="00854420" w:rsidRPr="00D27E6C" w:rsidRDefault="00854420" w:rsidP="001557F0">
            <w:pPr>
              <w:widowControl/>
              <w:autoSpaceDE/>
              <w:autoSpaceDN/>
              <w:jc w:val="center"/>
              <w:rPr>
                <w:color w:val="000000"/>
                <w:sz w:val="20"/>
                <w:szCs w:val="20"/>
                <w:lang w:eastAsia="es-EC"/>
              </w:rPr>
            </w:pPr>
            <w:r>
              <w:rPr>
                <w:color w:val="000000"/>
                <w:sz w:val="20"/>
                <w:szCs w:val="20"/>
                <w:lang w:eastAsia="es-EC"/>
              </w:rPr>
              <w:t>95</w:t>
            </w:r>
          </w:p>
        </w:tc>
        <w:tc>
          <w:tcPr>
            <w:tcW w:w="1241" w:type="dxa"/>
          </w:tcPr>
          <w:p w14:paraId="514AF4F4" w14:textId="77777777" w:rsidR="00854420" w:rsidRPr="00D27E6C" w:rsidRDefault="00854420" w:rsidP="001557F0">
            <w:pPr>
              <w:widowControl/>
              <w:autoSpaceDE/>
              <w:autoSpaceDN/>
              <w:jc w:val="center"/>
              <w:rPr>
                <w:color w:val="000000"/>
                <w:sz w:val="20"/>
                <w:szCs w:val="20"/>
                <w:lang w:eastAsia="es-EC"/>
              </w:rPr>
            </w:pPr>
          </w:p>
        </w:tc>
        <w:tc>
          <w:tcPr>
            <w:tcW w:w="930" w:type="dxa"/>
          </w:tcPr>
          <w:p w14:paraId="173C98DF" w14:textId="1EFC54B9" w:rsidR="00854420" w:rsidRPr="00D27E6C" w:rsidRDefault="00854420" w:rsidP="001557F0">
            <w:pPr>
              <w:widowControl/>
              <w:autoSpaceDE/>
              <w:autoSpaceDN/>
              <w:jc w:val="center"/>
              <w:rPr>
                <w:color w:val="000000"/>
                <w:sz w:val="20"/>
                <w:szCs w:val="20"/>
                <w:lang w:eastAsia="es-EC"/>
              </w:rPr>
            </w:pPr>
          </w:p>
        </w:tc>
        <w:tc>
          <w:tcPr>
            <w:tcW w:w="1421" w:type="dxa"/>
          </w:tcPr>
          <w:p w14:paraId="0AC15C43"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36FD2120" w14:textId="77777777" w:rsidR="00854420" w:rsidRPr="00D27E6C" w:rsidRDefault="00854420" w:rsidP="001557F0">
            <w:pPr>
              <w:widowControl/>
              <w:autoSpaceDE/>
              <w:autoSpaceDN/>
              <w:jc w:val="center"/>
              <w:rPr>
                <w:color w:val="000000"/>
                <w:sz w:val="20"/>
                <w:szCs w:val="20"/>
                <w:lang w:eastAsia="es-EC"/>
              </w:rPr>
            </w:pPr>
          </w:p>
        </w:tc>
      </w:tr>
      <w:tr w:rsidR="00854420" w:rsidRPr="00D27E6C" w14:paraId="4948295C" w14:textId="77777777" w:rsidTr="00854420">
        <w:trPr>
          <w:trHeight w:val="77"/>
          <w:jc w:val="center"/>
        </w:trPr>
        <w:tc>
          <w:tcPr>
            <w:tcW w:w="2409" w:type="dxa"/>
            <w:gridSpan w:val="2"/>
            <w:shd w:val="clear" w:color="auto" w:fill="auto"/>
            <w:noWrap/>
            <w:vAlign w:val="bottom"/>
          </w:tcPr>
          <w:p w14:paraId="3A80B3A8" w14:textId="77777777" w:rsidR="00854420" w:rsidRDefault="00854420" w:rsidP="001557F0">
            <w:pPr>
              <w:widowControl/>
              <w:autoSpaceDE/>
              <w:autoSpaceDN/>
              <w:jc w:val="center"/>
              <w:rPr>
                <w:color w:val="000000"/>
                <w:sz w:val="20"/>
                <w:szCs w:val="20"/>
                <w:lang w:eastAsia="es-EC"/>
              </w:rPr>
            </w:pPr>
            <w:r>
              <w:rPr>
                <w:color w:val="000000"/>
                <w:sz w:val="20"/>
                <w:szCs w:val="20"/>
                <w:lang w:eastAsia="es-EC"/>
              </w:rPr>
              <w:t xml:space="preserve">Total </w:t>
            </w:r>
          </w:p>
        </w:tc>
        <w:tc>
          <w:tcPr>
            <w:tcW w:w="1389" w:type="dxa"/>
          </w:tcPr>
          <w:p w14:paraId="7678FD29" w14:textId="77777777" w:rsidR="00854420" w:rsidRDefault="00854420" w:rsidP="001557F0">
            <w:pPr>
              <w:widowControl/>
              <w:autoSpaceDE/>
              <w:autoSpaceDN/>
              <w:jc w:val="center"/>
              <w:rPr>
                <w:color w:val="000000"/>
                <w:sz w:val="20"/>
                <w:szCs w:val="20"/>
                <w:lang w:eastAsia="es-EC"/>
              </w:rPr>
            </w:pPr>
            <w:r>
              <w:rPr>
                <w:color w:val="000000"/>
                <w:sz w:val="20"/>
                <w:szCs w:val="20"/>
                <w:lang w:eastAsia="es-EC"/>
              </w:rPr>
              <w:t>575</w:t>
            </w:r>
          </w:p>
        </w:tc>
        <w:tc>
          <w:tcPr>
            <w:tcW w:w="1241" w:type="dxa"/>
          </w:tcPr>
          <w:p w14:paraId="089B4D0C" w14:textId="77777777" w:rsidR="00854420" w:rsidRDefault="00854420" w:rsidP="001557F0">
            <w:pPr>
              <w:widowControl/>
              <w:autoSpaceDE/>
              <w:autoSpaceDN/>
              <w:jc w:val="center"/>
              <w:rPr>
                <w:color w:val="000000"/>
                <w:sz w:val="20"/>
                <w:szCs w:val="20"/>
                <w:lang w:eastAsia="es-EC"/>
              </w:rPr>
            </w:pPr>
          </w:p>
        </w:tc>
        <w:tc>
          <w:tcPr>
            <w:tcW w:w="930" w:type="dxa"/>
          </w:tcPr>
          <w:p w14:paraId="1A94F287" w14:textId="43A413E0" w:rsidR="00854420" w:rsidRDefault="00854420" w:rsidP="001557F0">
            <w:pPr>
              <w:widowControl/>
              <w:autoSpaceDE/>
              <w:autoSpaceDN/>
              <w:jc w:val="center"/>
              <w:rPr>
                <w:color w:val="000000"/>
                <w:sz w:val="20"/>
                <w:szCs w:val="20"/>
                <w:lang w:eastAsia="es-EC"/>
              </w:rPr>
            </w:pPr>
            <w:r>
              <w:rPr>
                <w:color w:val="000000"/>
                <w:sz w:val="20"/>
                <w:szCs w:val="20"/>
                <w:lang w:eastAsia="es-EC"/>
              </w:rPr>
              <w:t>71</w:t>
            </w:r>
          </w:p>
        </w:tc>
        <w:tc>
          <w:tcPr>
            <w:tcW w:w="1421" w:type="dxa"/>
          </w:tcPr>
          <w:p w14:paraId="5F28D66B"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3CB6BB9C" w14:textId="77777777" w:rsidR="00854420" w:rsidRPr="00D27E6C" w:rsidRDefault="00854420" w:rsidP="001557F0">
            <w:pPr>
              <w:widowControl/>
              <w:autoSpaceDE/>
              <w:autoSpaceDN/>
              <w:jc w:val="center"/>
              <w:rPr>
                <w:color w:val="000000"/>
                <w:sz w:val="20"/>
                <w:szCs w:val="20"/>
                <w:lang w:eastAsia="es-EC"/>
              </w:rPr>
            </w:pPr>
          </w:p>
        </w:tc>
      </w:tr>
      <w:tr w:rsidR="00854420" w:rsidRPr="00D27E6C" w14:paraId="2DFEDF72" w14:textId="77777777" w:rsidTr="00854420">
        <w:trPr>
          <w:trHeight w:val="77"/>
          <w:jc w:val="center"/>
        </w:trPr>
        <w:tc>
          <w:tcPr>
            <w:tcW w:w="2409" w:type="dxa"/>
            <w:gridSpan w:val="2"/>
            <w:shd w:val="clear" w:color="auto" w:fill="auto"/>
            <w:noWrap/>
            <w:vAlign w:val="bottom"/>
          </w:tcPr>
          <w:p w14:paraId="1900C8B4" w14:textId="253092CD" w:rsidR="00854420" w:rsidRDefault="00854420" w:rsidP="001557F0">
            <w:pPr>
              <w:widowControl/>
              <w:autoSpaceDE/>
              <w:autoSpaceDN/>
              <w:jc w:val="center"/>
              <w:rPr>
                <w:color w:val="000000"/>
                <w:sz w:val="20"/>
                <w:szCs w:val="20"/>
                <w:lang w:eastAsia="es-EC"/>
              </w:rPr>
            </w:pPr>
            <w:r>
              <w:rPr>
                <w:color w:val="000000"/>
                <w:sz w:val="20"/>
                <w:szCs w:val="20"/>
                <w:lang w:eastAsia="es-EC"/>
              </w:rPr>
              <w:t>%</w:t>
            </w:r>
          </w:p>
        </w:tc>
        <w:tc>
          <w:tcPr>
            <w:tcW w:w="1389" w:type="dxa"/>
          </w:tcPr>
          <w:p w14:paraId="4E206427" w14:textId="3A3FCBDB" w:rsidR="00854420" w:rsidRDefault="00854420" w:rsidP="001557F0">
            <w:pPr>
              <w:widowControl/>
              <w:autoSpaceDE/>
              <w:autoSpaceDN/>
              <w:jc w:val="center"/>
              <w:rPr>
                <w:color w:val="000000"/>
                <w:sz w:val="20"/>
                <w:szCs w:val="20"/>
                <w:lang w:eastAsia="es-EC"/>
              </w:rPr>
            </w:pPr>
            <w:r>
              <w:rPr>
                <w:color w:val="000000"/>
                <w:sz w:val="20"/>
                <w:szCs w:val="20"/>
                <w:lang w:eastAsia="es-EC"/>
              </w:rPr>
              <w:t>80.96%</w:t>
            </w:r>
          </w:p>
        </w:tc>
        <w:tc>
          <w:tcPr>
            <w:tcW w:w="1241" w:type="dxa"/>
          </w:tcPr>
          <w:p w14:paraId="4BAEFFF0" w14:textId="77777777" w:rsidR="00854420" w:rsidRDefault="00854420" w:rsidP="001557F0">
            <w:pPr>
              <w:widowControl/>
              <w:autoSpaceDE/>
              <w:autoSpaceDN/>
              <w:jc w:val="center"/>
              <w:rPr>
                <w:color w:val="000000"/>
                <w:sz w:val="20"/>
                <w:szCs w:val="20"/>
                <w:lang w:eastAsia="es-EC"/>
              </w:rPr>
            </w:pPr>
          </w:p>
        </w:tc>
        <w:tc>
          <w:tcPr>
            <w:tcW w:w="930" w:type="dxa"/>
          </w:tcPr>
          <w:p w14:paraId="139D76E0" w14:textId="214B0698" w:rsidR="00854420" w:rsidRDefault="00854420" w:rsidP="001557F0">
            <w:pPr>
              <w:widowControl/>
              <w:autoSpaceDE/>
              <w:autoSpaceDN/>
              <w:jc w:val="center"/>
              <w:rPr>
                <w:color w:val="000000"/>
                <w:sz w:val="20"/>
                <w:szCs w:val="20"/>
                <w:lang w:eastAsia="es-EC"/>
              </w:rPr>
            </w:pPr>
            <w:r>
              <w:rPr>
                <w:color w:val="000000"/>
                <w:sz w:val="20"/>
                <w:szCs w:val="20"/>
                <w:lang w:eastAsia="es-EC"/>
              </w:rPr>
              <w:t>19,04%</w:t>
            </w:r>
          </w:p>
        </w:tc>
        <w:tc>
          <w:tcPr>
            <w:tcW w:w="1421" w:type="dxa"/>
          </w:tcPr>
          <w:p w14:paraId="1AE63D4E" w14:textId="77777777" w:rsidR="00854420" w:rsidRPr="00D27E6C" w:rsidRDefault="00854420" w:rsidP="001557F0">
            <w:pPr>
              <w:widowControl/>
              <w:autoSpaceDE/>
              <w:autoSpaceDN/>
              <w:jc w:val="center"/>
              <w:rPr>
                <w:color w:val="000000"/>
                <w:sz w:val="20"/>
                <w:szCs w:val="20"/>
                <w:lang w:eastAsia="es-EC"/>
              </w:rPr>
            </w:pPr>
          </w:p>
        </w:tc>
        <w:tc>
          <w:tcPr>
            <w:tcW w:w="1721" w:type="dxa"/>
            <w:shd w:val="clear" w:color="auto" w:fill="auto"/>
            <w:noWrap/>
            <w:vAlign w:val="bottom"/>
          </w:tcPr>
          <w:p w14:paraId="0DCA8938" w14:textId="77777777" w:rsidR="00854420" w:rsidRPr="00D27E6C" w:rsidRDefault="00854420" w:rsidP="001557F0">
            <w:pPr>
              <w:widowControl/>
              <w:autoSpaceDE/>
              <w:autoSpaceDN/>
              <w:jc w:val="center"/>
              <w:rPr>
                <w:color w:val="000000"/>
                <w:sz w:val="20"/>
                <w:szCs w:val="20"/>
                <w:lang w:eastAsia="es-EC"/>
              </w:rPr>
            </w:pPr>
          </w:p>
        </w:tc>
      </w:tr>
    </w:tbl>
    <w:p w14:paraId="0BF0A019" w14:textId="394D40DB" w:rsidR="00681AA2" w:rsidRPr="00D27E6C" w:rsidRDefault="00FA4FE0" w:rsidP="00854420">
      <w:pPr>
        <w:rPr>
          <w:spacing w:val="-47"/>
          <w:sz w:val="20"/>
          <w:szCs w:val="20"/>
        </w:rPr>
      </w:pPr>
      <w:r>
        <w:rPr>
          <w:sz w:val="20"/>
          <w:szCs w:val="20"/>
        </w:rPr>
        <w:t xml:space="preserve">  </w:t>
      </w:r>
      <w:r w:rsidR="00681AA2" w:rsidRPr="00D27E6C">
        <w:rPr>
          <w:sz w:val="20"/>
          <w:szCs w:val="20"/>
        </w:rPr>
        <w:t>Fuente: Visita de campo a las Comunidades.</w:t>
      </w:r>
    </w:p>
    <w:p w14:paraId="2EF1606D" w14:textId="06DD06AA" w:rsidR="00681AA2" w:rsidRDefault="00FA4FE0" w:rsidP="00854420">
      <w:pPr>
        <w:rPr>
          <w:sz w:val="20"/>
          <w:szCs w:val="20"/>
        </w:rPr>
      </w:pPr>
      <w:r>
        <w:rPr>
          <w:sz w:val="20"/>
          <w:szCs w:val="20"/>
        </w:rPr>
        <w:t xml:space="preserve">  </w:t>
      </w:r>
      <w:r w:rsidR="00681AA2" w:rsidRPr="00D27E6C">
        <w:rPr>
          <w:sz w:val="20"/>
          <w:szCs w:val="20"/>
        </w:rPr>
        <w:t>Elaborado por: Equipo Técnico 202</w:t>
      </w:r>
      <w:r w:rsidR="00B15B62" w:rsidRPr="00D27E6C">
        <w:rPr>
          <w:sz w:val="20"/>
          <w:szCs w:val="20"/>
        </w:rPr>
        <w:t>4</w:t>
      </w:r>
    </w:p>
    <w:p w14:paraId="773602F4" w14:textId="77777777" w:rsidR="005E244D" w:rsidRDefault="005E244D" w:rsidP="00681AA2">
      <w:pPr>
        <w:pStyle w:val="Textoindependiente"/>
        <w:jc w:val="center"/>
        <w:rPr>
          <w:rFonts w:eastAsiaTheme="minorEastAsia"/>
          <w:b/>
          <w:bCs/>
          <w:smallCaps/>
          <w:noProof/>
        </w:rPr>
      </w:pPr>
      <w:bookmarkStart w:id="254" w:name="_Toc178061831"/>
    </w:p>
    <w:p w14:paraId="4E0896DF" w14:textId="77777777" w:rsidR="005E244D" w:rsidRDefault="005E244D" w:rsidP="00681AA2">
      <w:pPr>
        <w:pStyle w:val="Textoindependiente"/>
        <w:jc w:val="center"/>
        <w:rPr>
          <w:rFonts w:eastAsiaTheme="minorEastAsia"/>
          <w:b/>
          <w:bCs/>
          <w:smallCaps/>
          <w:noProof/>
        </w:rPr>
      </w:pPr>
    </w:p>
    <w:p w14:paraId="062034D0" w14:textId="6ADD9FF6" w:rsidR="00681AA2" w:rsidRDefault="00681AA2" w:rsidP="00681AA2">
      <w:pPr>
        <w:pStyle w:val="Textoindependiente"/>
        <w:jc w:val="center"/>
        <w:rPr>
          <w:b/>
          <w:bCs/>
        </w:rPr>
      </w:pPr>
      <w:r w:rsidRPr="00D27E6C">
        <w:rPr>
          <w:rFonts w:eastAsiaTheme="minorEastAsia"/>
          <w:b/>
          <w:bCs/>
          <w:smallCaps/>
          <w:noProof/>
        </w:rPr>
        <w:t xml:space="preserve">Gráfico n.- </w:t>
      </w:r>
      <w:r w:rsidRPr="00D27E6C">
        <w:rPr>
          <w:rFonts w:eastAsiaTheme="minorEastAsia"/>
          <w:b/>
          <w:bCs/>
          <w:smallCaps/>
          <w:noProof/>
        </w:rPr>
        <w:fldChar w:fldCharType="begin"/>
      </w:r>
      <w:r w:rsidRPr="00D27E6C">
        <w:rPr>
          <w:rFonts w:eastAsiaTheme="minorEastAsia"/>
          <w:b/>
          <w:bCs/>
          <w:smallCaps/>
          <w:noProof/>
        </w:rPr>
        <w:instrText xml:space="preserve"> SEQ Gráfico \* ARABIC </w:instrText>
      </w:r>
      <w:r w:rsidRPr="00D27E6C">
        <w:rPr>
          <w:rFonts w:eastAsiaTheme="minorEastAsia"/>
          <w:b/>
          <w:bCs/>
          <w:smallCaps/>
          <w:noProof/>
        </w:rPr>
        <w:fldChar w:fldCharType="separate"/>
      </w:r>
      <w:r w:rsidR="00C73BBB">
        <w:rPr>
          <w:rFonts w:eastAsiaTheme="minorEastAsia"/>
          <w:b/>
          <w:bCs/>
          <w:smallCaps/>
          <w:noProof/>
        </w:rPr>
        <w:t>20</w:t>
      </w:r>
      <w:r w:rsidRPr="00D27E6C">
        <w:rPr>
          <w:rFonts w:eastAsiaTheme="minorEastAsia"/>
          <w:b/>
          <w:bCs/>
          <w:smallCaps/>
          <w:noProof/>
        </w:rPr>
        <w:fldChar w:fldCharType="end"/>
      </w:r>
      <w:r w:rsidRPr="00D27E6C">
        <w:rPr>
          <w:rFonts w:eastAsiaTheme="minorEastAsia"/>
          <w:b/>
          <w:bCs/>
          <w:smallCaps/>
          <w:noProof/>
        </w:rPr>
        <w:t xml:space="preserve"> Porcentaje de población según disposición de residuos sólidos</w:t>
      </w:r>
      <w:bookmarkEnd w:id="254"/>
      <w:r w:rsidRPr="00D27E6C">
        <w:rPr>
          <w:b/>
          <w:bCs/>
        </w:rPr>
        <w:t xml:space="preserve"> </w:t>
      </w:r>
    </w:p>
    <w:p w14:paraId="7997598D" w14:textId="77777777" w:rsidR="005E244D" w:rsidRPr="00D27E6C" w:rsidRDefault="005E244D" w:rsidP="00681AA2">
      <w:pPr>
        <w:pStyle w:val="Textoindependiente"/>
        <w:jc w:val="center"/>
        <w:rPr>
          <w:b/>
          <w:bCs/>
        </w:rPr>
      </w:pPr>
    </w:p>
    <w:p w14:paraId="1C96D074" w14:textId="77777777" w:rsidR="00681AA2" w:rsidRPr="00D27E6C" w:rsidRDefault="00681AA2" w:rsidP="00681AA2">
      <w:pPr>
        <w:pStyle w:val="Textoindependiente"/>
        <w:jc w:val="center"/>
        <w:rPr>
          <w:b/>
        </w:rPr>
      </w:pPr>
      <w:r w:rsidRPr="00D27E6C">
        <w:rPr>
          <w:noProof/>
          <w:lang w:eastAsia="es-EC"/>
        </w:rPr>
        <w:drawing>
          <wp:inline distT="0" distB="0" distL="0" distR="0" wp14:anchorId="4C6C080C" wp14:editId="73A6828E">
            <wp:extent cx="3078480" cy="2125980"/>
            <wp:effectExtent l="0" t="0" r="7620" b="7620"/>
            <wp:docPr id="1933728337" name="Gráfico 1933728337">
              <a:extLst xmlns:a="http://schemas.openxmlformats.org/drawingml/2006/main">
                <a:ext uri="{FF2B5EF4-FFF2-40B4-BE49-F238E27FC236}">
                  <a16:creationId xmlns:a16="http://schemas.microsoft.com/office/drawing/2014/main" id="{562DE9C2-ECF4-4DDE-B27B-C41DA3143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0C7B127" w14:textId="351A4D78" w:rsidR="00681AA2" w:rsidRPr="00D27E6C" w:rsidRDefault="00FA4FE0" w:rsidP="00FA4FE0">
      <w:pPr>
        <w:rPr>
          <w:spacing w:val="-47"/>
          <w:sz w:val="20"/>
          <w:szCs w:val="20"/>
        </w:rPr>
      </w:pPr>
      <w:r>
        <w:rPr>
          <w:sz w:val="20"/>
          <w:szCs w:val="20"/>
        </w:rPr>
        <w:t xml:space="preserve">                                             </w:t>
      </w:r>
      <w:r w:rsidR="00681AA2" w:rsidRPr="00D27E6C">
        <w:rPr>
          <w:sz w:val="20"/>
          <w:szCs w:val="20"/>
        </w:rPr>
        <w:t>Fuente:</w:t>
      </w:r>
      <w:r w:rsidR="00681AA2" w:rsidRPr="00D27E6C">
        <w:rPr>
          <w:spacing w:val="-4"/>
          <w:sz w:val="20"/>
          <w:szCs w:val="20"/>
        </w:rPr>
        <w:t xml:space="preserve"> </w:t>
      </w:r>
      <w:r w:rsidR="00681AA2" w:rsidRPr="00D27E6C">
        <w:rPr>
          <w:sz w:val="20"/>
          <w:szCs w:val="20"/>
        </w:rPr>
        <w:t>Visita</w:t>
      </w:r>
      <w:r w:rsidR="00681AA2" w:rsidRPr="00D27E6C">
        <w:rPr>
          <w:spacing w:val="-3"/>
          <w:sz w:val="20"/>
          <w:szCs w:val="20"/>
        </w:rPr>
        <w:t xml:space="preserve"> </w:t>
      </w:r>
      <w:r w:rsidR="00681AA2" w:rsidRPr="00D27E6C">
        <w:rPr>
          <w:sz w:val="20"/>
          <w:szCs w:val="20"/>
        </w:rPr>
        <w:t>de</w:t>
      </w:r>
      <w:r w:rsidR="00681AA2" w:rsidRPr="00D27E6C">
        <w:rPr>
          <w:spacing w:val="-4"/>
          <w:sz w:val="20"/>
          <w:szCs w:val="20"/>
        </w:rPr>
        <w:t xml:space="preserve"> </w:t>
      </w:r>
      <w:r w:rsidR="00681AA2" w:rsidRPr="00D27E6C">
        <w:rPr>
          <w:sz w:val="20"/>
          <w:szCs w:val="20"/>
        </w:rPr>
        <w:t>campo</w:t>
      </w:r>
      <w:r w:rsidR="00681AA2" w:rsidRPr="00D27E6C">
        <w:rPr>
          <w:spacing w:val="-2"/>
          <w:sz w:val="20"/>
          <w:szCs w:val="20"/>
        </w:rPr>
        <w:t xml:space="preserve"> </w:t>
      </w:r>
      <w:r w:rsidR="00681AA2" w:rsidRPr="00D27E6C">
        <w:rPr>
          <w:sz w:val="20"/>
          <w:szCs w:val="20"/>
        </w:rPr>
        <w:t>a</w:t>
      </w:r>
      <w:r w:rsidR="00681AA2" w:rsidRPr="00D27E6C">
        <w:rPr>
          <w:spacing w:val="-4"/>
          <w:sz w:val="20"/>
          <w:szCs w:val="20"/>
        </w:rPr>
        <w:t xml:space="preserve"> </w:t>
      </w:r>
      <w:r w:rsidR="00681AA2" w:rsidRPr="00D27E6C">
        <w:rPr>
          <w:sz w:val="20"/>
          <w:szCs w:val="20"/>
        </w:rPr>
        <w:t>las</w:t>
      </w:r>
      <w:r w:rsidR="00681AA2" w:rsidRPr="00D27E6C">
        <w:rPr>
          <w:spacing w:val="-4"/>
          <w:sz w:val="20"/>
          <w:szCs w:val="20"/>
        </w:rPr>
        <w:t xml:space="preserve"> </w:t>
      </w:r>
      <w:r w:rsidR="00681AA2" w:rsidRPr="00D27E6C">
        <w:rPr>
          <w:sz w:val="20"/>
          <w:szCs w:val="20"/>
        </w:rPr>
        <w:t>Comunidades.</w:t>
      </w:r>
    </w:p>
    <w:p w14:paraId="67E41C27" w14:textId="38500CDA" w:rsidR="00681AA2" w:rsidRPr="00D27E6C" w:rsidRDefault="00FA4FE0" w:rsidP="00FA4FE0">
      <w:pPr>
        <w:rPr>
          <w:sz w:val="20"/>
          <w:szCs w:val="20"/>
        </w:rPr>
      </w:pPr>
      <w:r>
        <w:rPr>
          <w:sz w:val="20"/>
          <w:szCs w:val="20"/>
        </w:rPr>
        <w:t xml:space="preserve">                                             </w:t>
      </w:r>
      <w:r w:rsidR="00681AA2" w:rsidRPr="00D27E6C">
        <w:rPr>
          <w:sz w:val="20"/>
          <w:szCs w:val="20"/>
        </w:rPr>
        <w:t>Elaborado por: Equipo Técnico 2024.</w:t>
      </w:r>
    </w:p>
    <w:p w14:paraId="189926EA" w14:textId="18E526DD" w:rsidR="00681AA2" w:rsidRPr="00D27E6C" w:rsidRDefault="00681AA2" w:rsidP="00681AA2">
      <w:pPr>
        <w:pStyle w:val="Textoindependiente"/>
        <w:jc w:val="both"/>
      </w:pPr>
    </w:p>
    <w:p w14:paraId="4676A584" w14:textId="08B601C0" w:rsidR="00681AA2" w:rsidRPr="00D27E6C" w:rsidRDefault="00681AA2" w:rsidP="00681AA2">
      <w:pPr>
        <w:pStyle w:val="Textoindependiente"/>
        <w:jc w:val="both"/>
      </w:pPr>
      <w:r w:rsidRPr="00D27E6C">
        <w:t xml:space="preserve">Como podemos observar </w:t>
      </w:r>
      <w:r w:rsidR="005E244D">
        <w:t>757</w:t>
      </w:r>
      <w:r w:rsidRPr="00D27E6C">
        <w:t xml:space="preserve"> viviendas depositan en el carro recolector de basura del Gad</w:t>
      </w:r>
      <w:r w:rsidRPr="00D27E6C">
        <w:rPr>
          <w:spacing w:val="1"/>
        </w:rPr>
        <w:t xml:space="preserve"> </w:t>
      </w:r>
      <w:r w:rsidRPr="00D27E6C">
        <w:t>Municipal</w:t>
      </w:r>
      <w:r w:rsidRPr="00D27E6C">
        <w:rPr>
          <w:spacing w:val="-12"/>
        </w:rPr>
        <w:t xml:space="preserve"> </w:t>
      </w:r>
      <w:r w:rsidRPr="00D27E6C">
        <w:t>del</w:t>
      </w:r>
      <w:r w:rsidRPr="00D27E6C">
        <w:rPr>
          <w:spacing w:val="-11"/>
        </w:rPr>
        <w:t xml:space="preserve"> </w:t>
      </w:r>
      <w:r w:rsidRPr="00D27E6C">
        <w:t xml:space="preserve">Cantón </w:t>
      </w:r>
      <w:r w:rsidRPr="00D27E6C">
        <w:rPr>
          <w:spacing w:val="-13"/>
        </w:rPr>
        <w:t>P</w:t>
      </w:r>
      <w:r w:rsidR="005E244D">
        <w:rPr>
          <w:spacing w:val="-13"/>
        </w:rPr>
        <w:t>astaza</w:t>
      </w:r>
      <w:r w:rsidRPr="00D27E6C">
        <w:t>,</w:t>
      </w:r>
      <w:r w:rsidRPr="00D27E6C">
        <w:rPr>
          <w:spacing w:val="-12"/>
        </w:rPr>
        <w:t xml:space="preserve"> </w:t>
      </w:r>
      <w:r w:rsidRPr="00D27E6C">
        <w:t>lo</w:t>
      </w:r>
      <w:r w:rsidRPr="00D27E6C">
        <w:rPr>
          <w:spacing w:val="-13"/>
        </w:rPr>
        <w:t xml:space="preserve"> </w:t>
      </w:r>
      <w:r w:rsidRPr="00D27E6C">
        <w:t>que</w:t>
      </w:r>
      <w:r w:rsidRPr="00D27E6C">
        <w:rPr>
          <w:spacing w:val="-13"/>
        </w:rPr>
        <w:t xml:space="preserve"> </w:t>
      </w:r>
      <w:r w:rsidRPr="00D27E6C">
        <w:t>representa</w:t>
      </w:r>
      <w:r w:rsidRPr="00D27E6C">
        <w:rPr>
          <w:spacing w:val="-13"/>
        </w:rPr>
        <w:t xml:space="preserve"> </w:t>
      </w:r>
      <w:r w:rsidRPr="00D27E6C">
        <w:t>un</w:t>
      </w:r>
      <w:r w:rsidRPr="00D27E6C">
        <w:rPr>
          <w:spacing w:val="-13"/>
        </w:rPr>
        <w:t xml:space="preserve"> </w:t>
      </w:r>
      <w:r w:rsidR="005E244D">
        <w:t>80</w:t>
      </w:r>
      <w:r w:rsidRPr="00D27E6C">
        <w:t>.</w:t>
      </w:r>
      <w:r w:rsidR="005E244D">
        <w:t>96</w:t>
      </w:r>
      <w:r w:rsidRPr="00D27E6C">
        <w:t>%</w:t>
      </w:r>
      <w:r w:rsidRPr="00D27E6C">
        <w:rPr>
          <w:spacing w:val="-12"/>
        </w:rPr>
        <w:t xml:space="preserve"> </w:t>
      </w:r>
      <w:r w:rsidRPr="00D27E6C">
        <w:t>señalando</w:t>
      </w:r>
      <w:r w:rsidRPr="00D27E6C">
        <w:rPr>
          <w:spacing w:val="-12"/>
        </w:rPr>
        <w:t xml:space="preserve"> </w:t>
      </w:r>
      <w:r w:rsidRPr="00D27E6C">
        <w:t>que</w:t>
      </w:r>
      <w:r w:rsidRPr="00D27E6C">
        <w:rPr>
          <w:spacing w:val="-14"/>
        </w:rPr>
        <w:t xml:space="preserve"> </w:t>
      </w:r>
      <w:r w:rsidRPr="00D27E6C">
        <w:t>la</w:t>
      </w:r>
      <w:r w:rsidRPr="00D27E6C">
        <w:rPr>
          <w:spacing w:val="-13"/>
        </w:rPr>
        <w:t xml:space="preserve"> </w:t>
      </w:r>
      <w:r w:rsidRPr="00D27E6C">
        <w:t>mayoría</w:t>
      </w:r>
      <w:r w:rsidRPr="00D27E6C">
        <w:rPr>
          <w:spacing w:val="-13"/>
        </w:rPr>
        <w:t xml:space="preserve"> </w:t>
      </w:r>
      <w:r w:rsidRPr="00D27E6C">
        <w:t>de</w:t>
      </w:r>
      <w:r w:rsidRPr="00D27E6C">
        <w:rPr>
          <w:spacing w:val="-14"/>
        </w:rPr>
        <w:t xml:space="preserve"> </w:t>
      </w:r>
      <w:r w:rsidRPr="00D27E6C">
        <w:t>los</w:t>
      </w:r>
      <w:r w:rsidRPr="00D27E6C">
        <w:rPr>
          <w:spacing w:val="-12"/>
        </w:rPr>
        <w:t xml:space="preserve"> </w:t>
      </w:r>
      <w:r w:rsidRPr="00D27E6C">
        <w:t>sectores</w:t>
      </w:r>
      <w:r w:rsidRPr="00D27E6C">
        <w:rPr>
          <w:spacing w:val="-58"/>
        </w:rPr>
        <w:t xml:space="preserve"> </w:t>
      </w:r>
      <w:r w:rsidR="005E244D">
        <w:rPr>
          <w:spacing w:val="-58"/>
        </w:rPr>
        <w:t xml:space="preserve">            </w:t>
      </w:r>
      <w:r w:rsidRPr="00D27E6C">
        <w:t xml:space="preserve">solo pasa una vez o dos veces a la semana, el resto las </w:t>
      </w:r>
      <w:r w:rsidR="005E244D">
        <w:t>71</w:t>
      </w:r>
      <w:r w:rsidRPr="00D27E6C">
        <w:t xml:space="preserve"> viviendas queman sus desechos, representa un</w:t>
      </w:r>
      <w:r w:rsidRPr="00D27E6C">
        <w:rPr>
          <w:spacing w:val="1"/>
        </w:rPr>
        <w:t xml:space="preserve"> </w:t>
      </w:r>
      <w:r w:rsidR="005E244D">
        <w:t>19.04</w:t>
      </w:r>
      <w:r w:rsidRPr="00D27E6C">
        <w:t>%.</w:t>
      </w:r>
    </w:p>
    <w:p w14:paraId="50B88FDF" w14:textId="77777777" w:rsidR="00681AA2" w:rsidRPr="00D27E6C" w:rsidRDefault="00681AA2" w:rsidP="00681AA2">
      <w:pPr>
        <w:pStyle w:val="Textoindependiente"/>
        <w:jc w:val="both"/>
      </w:pPr>
    </w:p>
    <w:p w14:paraId="53742C76" w14:textId="77777777" w:rsidR="00681AA2" w:rsidRPr="00D27E6C" w:rsidRDefault="00681AA2" w:rsidP="00681AA2">
      <w:pPr>
        <w:pStyle w:val="Textoindependiente"/>
        <w:jc w:val="both"/>
      </w:pPr>
      <w:r w:rsidRPr="00D27E6C">
        <w:t>El total de hogares que separan residuos en orgánicos e inorgánicos 85,3%, hogares que separan desperdicios para dar a los animales o para las plantas 82,5%</w:t>
      </w:r>
    </w:p>
    <w:p w14:paraId="2ADA8B87" w14:textId="77777777" w:rsidR="00681AA2" w:rsidRPr="00D27E6C" w:rsidRDefault="00681AA2" w:rsidP="00681AA2">
      <w:pPr>
        <w:rPr>
          <w:b/>
          <w:sz w:val="24"/>
          <w:szCs w:val="24"/>
        </w:rPr>
      </w:pPr>
    </w:p>
    <w:p w14:paraId="1D2779A9" w14:textId="77777777" w:rsidR="00681AA2" w:rsidRPr="00D27E6C" w:rsidRDefault="00681AA2" w:rsidP="00DC205C">
      <w:pPr>
        <w:pStyle w:val="Prrafodelista"/>
        <w:numPr>
          <w:ilvl w:val="2"/>
          <w:numId w:val="57"/>
        </w:numPr>
        <w:rPr>
          <w:b/>
          <w:sz w:val="24"/>
          <w:szCs w:val="24"/>
        </w:rPr>
      </w:pPr>
      <w:r w:rsidRPr="00D27E6C">
        <w:rPr>
          <w:b/>
          <w:sz w:val="24"/>
          <w:szCs w:val="24"/>
        </w:rPr>
        <w:t>Hábitat</w:t>
      </w:r>
      <w:r w:rsidRPr="00D27E6C">
        <w:rPr>
          <w:b/>
          <w:spacing w:val="-2"/>
          <w:sz w:val="24"/>
          <w:szCs w:val="24"/>
        </w:rPr>
        <w:t xml:space="preserve"> </w:t>
      </w:r>
      <w:r w:rsidRPr="00D27E6C">
        <w:rPr>
          <w:b/>
          <w:sz w:val="24"/>
          <w:szCs w:val="24"/>
        </w:rPr>
        <w:t>y</w:t>
      </w:r>
      <w:r w:rsidRPr="00D27E6C">
        <w:rPr>
          <w:b/>
          <w:spacing w:val="-1"/>
          <w:sz w:val="24"/>
          <w:szCs w:val="24"/>
        </w:rPr>
        <w:t xml:space="preserve"> </w:t>
      </w:r>
      <w:r w:rsidRPr="00D27E6C">
        <w:rPr>
          <w:b/>
          <w:sz w:val="24"/>
          <w:szCs w:val="24"/>
        </w:rPr>
        <w:t>vivienda</w:t>
      </w:r>
    </w:p>
    <w:p w14:paraId="0E73040A" w14:textId="77777777" w:rsidR="00681AA2" w:rsidRPr="00D27E6C" w:rsidRDefault="00681AA2" w:rsidP="00681AA2">
      <w:pPr>
        <w:pStyle w:val="Textoindependiente"/>
        <w:jc w:val="both"/>
      </w:pPr>
    </w:p>
    <w:p w14:paraId="642AFD9B" w14:textId="77777777" w:rsidR="00B15B62" w:rsidRPr="00D27E6C" w:rsidRDefault="00681AA2" w:rsidP="00B15B62">
      <w:pPr>
        <w:pStyle w:val="Textoindependiente"/>
        <w:jc w:val="both"/>
      </w:pPr>
      <w:r w:rsidRPr="00D27E6C">
        <w:t>Durante la recolección de información para la actualización del PDOT en este período 2023-2027,</w:t>
      </w:r>
      <w:r w:rsidRPr="00D27E6C">
        <w:rPr>
          <w:spacing w:val="1"/>
        </w:rPr>
        <w:t xml:space="preserve"> </w:t>
      </w:r>
      <w:r w:rsidRPr="00D27E6C">
        <w:t>se ha identificado que 2240 personas residen en 646 viviendas, con un promedio de 4 personas</w:t>
      </w:r>
      <w:r w:rsidRPr="00D27E6C">
        <w:rPr>
          <w:spacing w:val="1"/>
        </w:rPr>
        <w:t xml:space="preserve"> </w:t>
      </w:r>
      <w:r w:rsidRPr="00D27E6C">
        <w:t>por</w:t>
      </w:r>
      <w:r w:rsidRPr="00D27E6C">
        <w:rPr>
          <w:spacing w:val="-2"/>
        </w:rPr>
        <w:t xml:space="preserve"> </w:t>
      </w:r>
      <w:r w:rsidRPr="00D27E6C">
        <w:t>vivienda</w:t>
      </w:r>
      <w:r w:rsidR="00B15B62" w:rsidRPr="00D27E6C">
        <w:t>.</w:t>
      </w:r>
      <w:bookmarkStart w:id="255" w:name="_Toc169973668"/>
      <w:bookmarkStart w:id="256" w:name="_Toc170052939"/>
      <w:bookmarkStart w:id="257" w:name="_Toc170145378"/>
    </w:p>
    <w:p w14:paraId="04C63F34" w14:textId="77777777" w:rsidR="00B15B62" w:rsidRPr="00D27E6C" w:rsidRDefault="00B15B62" w:rsidP="00B15B62">
      <w:pPr>
        <w:pStyle w:val="Textoindependiente"/>
        <w:jc w:val="both"/>
      </w:pPr>
    </w:p>
    <w:p w14:paraId="08AFF989" w14:textId="77777777" w:rsidR="005E244D" w:rsidRDefault="005E244D" w:rsidP="00B15B62">
      <w:pPr>
        <w:pStyle w:val="Textoindependiente"/>
        <w:jc w:val="center"/>
        <w:rPr>
          <w:rFonts w:eastAsiaTheme="minorEastAsia"/>
          <w:smallCaps/>
          <w:noProof/>
        </w:rPr>
      </w:pPr>
    </w:p>
    <w:p w14:paraId="38C6AB5C" w14:textId="77777777" w:rsidR="00227BAC" w:rsidRDefault="00227BAC" w:rsidP="00B15B62">
      <w:pPr>
        <w:pStyle w:val="Textoindependiente"/>
        <w:jc w:val="center"/>
        <w:rPr>
          <w:rFonts w:eastAsiaTheme="minorEastAsia"/>
          <w:smallCaps/>
          <w:noProof/>
        </w:rPr>
      </w:pPr>
    </w:p>
    <w:p w14:paraId="45FEB840" w14:textId="77777777" w:rsidR="00227BAC" w:rsidRDefault="00227BAC" w:rsidP="00B15B62">
      <w:pPr>
        <w:pStyle w:val="Textoindependiente"/>
        <w:jc w:val="center"/>
        <w:rPr>
          <w:rFonts w:eastAsiaTheme="minorEastAsia"/>
          <w:smallCaps/>
          <w:noProof/>
        </w:rPr>
      </w:pPr>
    </w:p>
    <w:p w14:paraId="4B440154" w14:textId="2569E8B7" w:rsidR="001447A7" w:rsidRPr="00D27E6C" w:rsidRDefault="00227BAC" w:rsidP="00B15B62">
      <w:pPr>
        <w:pStyle w:val="Textoindependiente"/>
        <w:jc w:val="center"/>
        <w:rPr>
          <w:rFonts w:eastAsiaTheme="minorEastAsia"/>
          <w:smallCaps/>
          <w:noProof/>
        </w:rPr>
      </w:pPr>
      <w:bookmarkStart w:id="258" w:name="_Toc180503978"/>
      <w:r>
        <w:rPr>
          <w:rFonts w:eastAsiaTheme="minorEastAsia"/>
          <w:smallCaps/>
          <w:noProof/>
        </w:rPr>
        <w:lastRenderedPageBreak/>
        <w:t>T</w:t>
      </w:r>
      <w:r w:rsidR="001E5E23" w:rsidRPr="00D27E6C">
        <w:rPr>
          <w:rFonts w:eastAsiaTheme="minorEastAsia"/>
          <w:smallCaps/>
          <w:noProof/>
        </w:rPr>
        <w:t>abla</w:t>
      </w:r>
      <w:r w:rsidR="00014425" w:rsidRPr="00D27E6C">
        <w:rPr>
          <w:rFonts w:eastAsiaTheme="minorEastAsia"/>
          <w:smallCaps/>
          <w:noProof/>
        </w:rPr>
        <w:t xml:space="preserve"> N.-</w:t>
      </w:r>
      <w:r w:rsidR="001E5E23" w:rsidRPr="00D27E6C">
        <w:rPr>
          <w:rFonts w:eastAsiaTheme="minorEastAsia"/>
          <w:smallCaps/>
          <w:noProof/>
        </w:rPr>
        <w:t xml:space="preserve"> </w:t>
      </w:r>
      <w:r w:rsidR="001E5E23" w:rsidRPr="00D27E6C">
        <w:rPr>
          <w:rFonts w:eastAsiaTheme="minorEastAsia"/>
          <w:smallCaps/>
          <w:noProof/>
        </w:rPr>
        <w:fldChar w:fldCharType="begin"/>
      </w:r>
      <w:r w:rsidR="001E5E23" w:rsidRPr="00D27E6C">
        <w:rPr>
          <w:rFonts w:eastAsiaTheme="minorEastAsia"/>
          <w:smallCaps/>
          <w:noProof/>
        </w:rPr>
        <w:instrText xml:space="preserve"> SEQ Tabla \* ARABIC </w:instrText>
      </w:r>
      <w:r w:rsidR="001E5E23" w:rsidRPr="00D27E6C">
        <w:rPr>
          <w:rFonts w:eastAsiaTheme="minorEastAsia"/>
          <w:smallCaps/>
          <w:noProof/>
        </w:rPr>
        <w:fldChar w:fldCharType="separate"/>
      </w:r>
      <w:r w:rsidR="00C73BBB">
        <w:rPr>
          <w:rFonts w:eastAsiaTheme="minorEastAsia"/>
          <w:smallCaps/>
          <w:noProof/>
        </w:rPr>
        <w:t>33</w:t>
      </w:r>
      <w:r w:rsidR="001E5E23" w:rsidRPr="00D27E6C">
        <w:rPr>
          <w:rFonts w:eastAsiaTheme="minorEastAsia"/>
          <w:smallCaps/>
          <w:noProof/>
        </w:rPr>
        <w:fldChar w:fldCharType="end"/>
      </w:r>
      <w:r w:rsidR="001E5E23" w:rsidRPr="00D27E6C">
        <w:rPr>
          <w:rFonts w:eastAsiaTheme="minorEastAsia"/>
          <w:smallCaps/>
          <w:noProof/>
        </w:rPr>
        <w:t xml:space="preserve"> </w:t>
      </w:r>
      <w:r w:rsidR="00CD46A3" w:rsidRPr="00D27E6C">
        <w:rPr>
          <w:rFonts w:eastAsiaTheme="minorEastAsia"/>
          <w:smallCaps/>
          <w:noProof/>
        </w:rPr>
        <w:t xml:space="preserve">Vivienda </w:t>
      </w:r>
      <w:r w:rsidR="00B21AD9" w:rsidRPr="00D27E6C">
        <w:rPr>
          <w:rFonts w:eastAsiaTheme="minorEastAsia"/>
          <w:smallCaps/>
          <w:noProof/>
        </w:rPr>
        <w:t>Diez</w:t>
      </w:r>
      <w:r w:rsidR="00D1245C" w:rsidRPr="00D27E6C">
        <w:rPr>
          <w:rFonts w:eastAsiaTheme="minorEastAsia"/>
          <w:smallCaps/>
          <w:noProof/>
        </w:rPr>
        <w:t xml:space="preserve"> de Agosto</w:t>
      </w:r>
      <w:bookmarkEnd w:id="255"/>
      <w:bookmarkEnd w:id="256"/>
      <w:bookmarkEnd w:id="257"/>
      <w:bookmarkEnd w:id="258"/>
    </w:p>
    <w:tbl>
      <w:tblPr>
        <w:tblW w:w="0" w:type="auto"/>
        <w:jc w:val="center"/>
        <w:tblCellMar>
          <w:left w:w="70" w:type="dxa"/>
          <w:right w:w="70" w:type="dxa"/>
        </w:tblCellMar>
        <w:tblLook w:val="04A0" w:firstRow="1" w:lastRow="0" w:firstColumn="1" w:lastColumn="0" w:noHBand="0" w:noVBand="1"/>
      </w:tblPr>
      <w:tblGrid>
        <w:gridCol w:w="1130"/>
        <w:gridCol w:w="359"/>
        <w:gridCol w:w="359"/>
        <w:gridCol w:w="359"/>
        <w:gridCol w:w="359"/>
        <w:gridCol w:w="359"/>
        <w:gridCol w:w="359"/>
        <w:gridCol w:w="359"/>
        <w:gridCol w:w="359"/>
        <w:gridCol w:w="359"/>
        <w:gridCol w:w="359"/>
        <w:gridCol w:w="359"/>
        <w:gridCol w:w="359"/>
        <w:gridCol w:w="359"/>
        <w:gridCol w:w="359"/>
        <w:gridCol w:w="359"/>
        <w:gridCol w:w="359"/>
        <w:gridCol w:w="410"/>
        <w:gridCol w:w="359"/>
        <w:gridCol w:w="359"/>
        <w:gridCol w:w="410"/>
      </w:tblGrid>
      <w:tr w:rsidR="00110D6D" w:rsidRPr="00D27E6C" w14:paraId="32483307" w14:textId="77777777" w:rsidTr="00B15B62">
        <w:trPr>
          <w:trHeight w:val="183"/>
          <w:jc w:val="center"/>
        </w:trPr>
        <w:tc>
          <w:tcPr>
            <w:tcW w:w="0" w:type="auto"/>
            <w:gridSpan w:val="21"/>
            <w:tcBorders>
              <w:top w:val="single" w:sz="4" w:space="0" w:color="auto"/>
              <w:left w:val="single" w:sz="4" w:space="0" w:color="auto"/>
              <w:bottom w:val="single" w:sz="4" w:space="0" w:color="auto"/>
              <w:right w:val="single" w:sz="4" w:space="0" w:color="auto"/>
            </w:tcBorders>
            <w:shd w:val="clear" w:color="000000" w:fill="C6E0B4"/>
            <w:vAlign w:val="bottom"/>
            <w:hideMark/>
          </w:tcPr>
          <w:p w14:paraId="51D9F992"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VIVIENDAS </w:t>
            </w:r>
          </w:p>
        </w:tc>
      </w:tr>
      <w:tr w:rsidR="00110D6D" w:rsidRPr="00D27E6C" w14:paraId="7BDCDA6C" w14:textId="77777777" w:rsidTr="00B15B62">
        <w:trPr>
          <w:trHeight w:val="85"/>
          <w:jc w:val="center"/>
        </w:trPr>
        <w:tc>
          <w:tcPr>
            <w:tcW w:w="0" w:type="auto"/>
            <w:tcBorders>
              <w:top w:val="nil"/>
              <w:left w:val="nil"/>
              <w:bottom w:val="nil"/>
              <w:right w:val="nil"/>
            </w:tcBorders>
            <w:shd w:val="clear" w:color="auto" w:fill="auto"/>
            <w:noWrap/>
            <w:vAlign w:val="bottom"/>
            <w:hideMark/>
          </w:tcPr>
          <w:p w14:paraId="16DA56FB" w14:textId="77777777" w:rsidR="00110D6D" w:rsidRPr="00D27E6C" w:rsidRDefault="00110D6D" w:rsidP="00BE7EAB">
            <w:pPr>
              <w:widowControl/>
              <w:autoSpaceDE/>
              <w:autoSpaceDN/>
              <w:jc w:val="center"/>
              <w:rPr>
                <w:color w:val="000000"/>
                <w:sz w:val="18"/>
                <w:szCs w:val="18"/>
                <w:lang w:eastAsia="es-EC"/>
              </w:rPr>
            </w:pPr>
          </w:p>
        </w:tc>
        <w:tc>
          <w:tcPr>
            <w:tcW w:w="0" w:type="auto"/>
            <w:tcBorders>
              <w:top w:val="nil"/>
              <w:left w:val="nil"/>
              <w:bottom w:val="nil"/>
              <w:right w:val="nil"/>
            </w:tcBorders>
            <w:shd w:val="clear" w:color="auto" w:fill="auto"/>
            <w:noWrap/>
            <w:vAlign w:val="bottom"/>
            <w:hideMark/>
          </w:tcPr>
          <w:p w14:paraId="5147A0F1"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43F61B83"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538A41E3"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7A0E7E5F"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19130BB5"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0AB4E8B6"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59504C4E"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788C4365"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38026B95"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4FE61090"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4816518F"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1B43AE59"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0E84462E"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03850EE2"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2298A21C"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548FD3E1"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2CC0320F"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644D42B0"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03044098" w14:textId="77777777" w:rsidR="00110D6D" w:rsidRPr="00D27E6C" w:rsidRDefault="00110D6D" w:rsidP="00BE7EAB">
            <w:pPr>
              <w:widowControl/>
              <w:autoSpaceDE/>
              <w:autoSpaceDN/>
              <w:rPr>
                <w:sz w:val="18"/>
                <w:szCs w:val="18"/>
                <w:lang w:eastAsia="es-EC"/>
              </w:rPr>
            </w:pPr>
          </w:p>
        </w:tc>
        <w:tc>
          <w:tcPr>
            <w:tcW w:w="0" w:type="auto"/>
            <w:tcBorders>
              <w:top w:val="nil"/>
              <w:left w:val="nil"/>
              <w:bottom w:val="nil"/>
              <w:right w:val="nil"/>
            </w:tcBorders>
            <w:shd w:val="clear" w:color="auto" w:fill="auto"/>
            <w:noWrap/>
            <w:vAlign w:val="bottom"/>
            <w:hideMark/>
          </w:tcPr>
          <w:p w14:paraId="552EB4D9" w14:textId="77777777" w:rsidR="00110D6D" w:rsidRPr="00D27E6C" w:rsidRDefault="00110D6D" w:rsidP="00BE7EAB">
            <w:pPr>
              <w:widowControl/>
              <w:autoSpaceDE/>
              <w:autoSpaceDN/>
              <w:rPr>
                <w:sz w:val="18"/>
                <w:szCs w:val="18"/>
                <w:lang w:eastAsia="es-EC"/>
              </w:rPr>
            </w:pPr>
          </w:p>
        </w:tc>
      </w:tr>
      <w:tr w:rsidR="00110D6D" w:rsidRPr="00D27E6C" w14:paraId="42382064" w14:textId="77777777" w:rsidTr="00B15B62">
        <w:trPr>
          <w:trHeight w:val="201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46029"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Comunidades</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14:paraId="3CD9F9B5"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Jatun Pacha</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114D756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Juan de Velasco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639E231F" w14:textId="5FD5FB95"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Comunidad </w:t>
            </w:r>
            <w:proofErr w:type="spellStart"/>
            <w:r w:rsidR="00E91362" w:rsidRPr="00D27E6C">
              <w:rPr>
                <w:color w:val="000000"/>
                <w:sz w:val="18"/>
                <w:szCs w:val="18"/>
                <w:lang w:eastAsia="es-EC"/>
              </w:rPr>
              <w:t>Landayaku</w:t>
            </w:r>
            <w:proofErr w:type="spellEnd"/>
            <w:r w:rsidRPr="00D27E6C">
              <w:rPr>
                <w:color w:val="000000"/>
                <w:sz w:val="18"/>
                <w:szCs w:val="18"/>
                <w:lang w:eastAsia="es-EC"/>
              </w:rPr>
              <w:t xml:space="preserve">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44B63E45"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Comunidad Morete</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1E7FA706"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Sector La Esperanza</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22374F5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Colonia Esfuerzo 1</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3EECC036" w14:textId="7CD45246"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Sector San Antonio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1B96A326"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San Juan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7CFD9FE0" w14:textId="2672E8AA"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Comunidad Simón Bolívar</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28EB419F" w14:textId="46DAD23F"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Sector Las Playas</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6441444E" w14:textId="32763409"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Sector </w:t>
            </w:r>
            <w:proofErr w:type="spellStart"/>
            <w:r w:rsidR="00E91362" w:rsidRPr="00D27E6C">
              <w:rPr>
                <w:color w:val="000000"/>
                <w:sz w:val="18"/>
                <w:szCs w:val="18"/>
                <w:lang w:eastAsia="es-EC"/>
              </w:rPr>
              <w:t>Pukayaku</w:t>
            </w:r>
            <w:proofErr w:type="spellEnd"/>
            <w:r w:rsidRPr="00D27E6C">
              <w:rPr>
                <w:color w:val="000000"/>
                <w:sz w:val="18"/>
                <w:szCs w:val="18"/>
                <w:lang w:eastAsia="es-EC"/>
              </w:rPr>
              <w:t xml:space="preserve"> </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36E6527B"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San Manuel</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3CF712F9"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San Carlos</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6D9FAF9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San Guillermo</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221F816E"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Barrio Lindo</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2DB5298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xml:space="preserve">Barrio Los </w:t>
            </w:r>
            <w:proofErr w:type="spellStart"/>
            <w:r w:rsidRPr="00D27E6C">
              <w:rPr>
                <w:color w:val="000000"/>
                <w:sz w:val="18"/>
                <w:szCs w:val="18"/>
                <w:lang w:eastAsia="es-EC"/>
              </w:rPr>
              <w:t>Lizanes</w:t>
            </w:r>
            <w:proofErr w:type="spellEnd"/>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1A06442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Barrio Santa Bárbara</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7D727E6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San Ramón</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2C678876" w14:textId="6E38D811" w:rsidR="00110D6D" w:rsidRPr="00D27E6C" w:rsidRDefault="00B21AD9" w:rsidP="00BE7EAB">
            <w:pPr>
              <w:widowControl/>
              <w:autoSpaceDE/>
              <w:autoSpaceDN/>
              <w:jc w:val="center"/>
              <w:rPr>
                <w:color w:val="000000"/>
                <w:sz w:val="18"/>
                <w:szCs w:val="18"/>
                <w:lang w:eastAsia="es-EC"/>
              </w:rPr>
            </w:pPr>
            <w:r w:rsidRPr="00D27E6C">
              <w:rPr>
                <w:color w:val="000000"/>
                <w:sz w:val="18"/>
                <w:szCs w:val="18"/>
                <w:lang w:eastAsia="es-EC"/>
              </w:rPr>
              <w:t>Diez</w:t>
            </w:r>
            <w:r w:rsidR="00110D6D" w:rsidRPr="00D27E6C">
              <w:rPr>
                <w:color w:val="000000"/>
                <w:sz w:val="18"/>
                <w:szCs w:val="18"/>
                <w:lang w:eastAsia="es-EC"/>
              </w:rPr>
              <w:t xml:space="preserve"> de Agosto</w:t>
            </w:r>
          </w:p>
        </w:tc>
        <w:tc>
          <w:tcPr>
            <w:tcW w:w="0" w:type="auto"/>
            <w:tcBorders>
              <w:top w:val="single" w:sz="4" w:space="0" w:color="auto"/>
              <w:left w:val="nil"/>
              <w:bottom w:val="single" w:sz="4" w:space="0" w:color="auto"/>
              <w:right w:val="single" w:sz="4" w:space="0" w:color="auto"/>
            </w:tcBorders>
            <w:shd w:val="clear" w:color="auto" w:fill="auto"/>
            <w:noWrap/>
            <w:textDirection w:val="btLr"/>
            <w:vAlign w:val="center"/>
            <w:hideMark/>
          </w:tcPr>
          <w:p w14:paraId="1AEAF14F"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Total</w:t>
            </w:r>
          </w:p>
        </w:tc>
      </w:tr>
      <w:tr w:rsidR="00110D6D" w:rsidRPr="00D27E6C" w14:paraId="141A04E5" w14:textId="77777777" w:rsidTr="00681AA2">
        <w:trPr>
          <w:trHeight w:val="27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E3F7B1C" w14:textId="77777777" w:rsidR="00110D6D" w:rsidRPr="00D27E6C" w:rsidRDefault="00110D6D" w:rsidP="00BE7EAB">
            <w:pPr>
              <w:widowControl/>
              <w:autoSpaceDE/>
              <w:autoSpaceDN/>
              <w:rPr>
                <w:color w:val="000000"/>
                <w:sz w:val="18"/>
                <w:szCs w:val="18"/>
                <w:lang w:eastAsia="es-EC"/>
              </w:rPr>
            </w:pPr>
            <w:r w:rsidRPr="00D27E6C">
              <w:rPr>
                <w:color w:val="000000"/>
                <w:sz w:val="18"/>
                <w:szCs w:val="18"/>
                <w:lang w:eastAsia="es-EC"/>
              </w:rPr>
              <w:t>Cemento</w:t>
            </w:r>
          </w:p>
        </w:tc>
        <w:tc>
          <w:tcPr>
            <w:tcW w:w="0" w:type="auto"/>
            <w:tcBorders>
              <w:top w:val="nil"/>
              <w:left w:val="nil"/>
              <w:bottom w:val="single" w:sz="4" w:space="0" w:color="auto"/>
              <w:right w:val="single" w:sz="4" w:space="0" w:color="auto"/>
            </w:tcBorders>
            <w:shd w:val="clear" w:color="auto" w:fill="auto"/>
            <w:noWrap/>
            <w:vAlign w:val="bottom"/>
            <w:hideMark/>
          </w:tcPr>
          <w:p w14:paraId="6462D8C1"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F22606B"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24D9CFD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3069B28"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F7B2EA4"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40</w:t>
            </w:r>
          </w:p>
        </w:tc>
        <w:tc>
          <w:tcPr>
            <w:tcW w:w="0" w:type="auto"/>
            <w:tcBorders>
              <w:top w:val="nil"/>
              <w:left w:val="nil"/>
              <w:bottom w:val="single" w:sz="4" w:space="0" w:color="auto"/>
              <w:right w:val="single" w:sz="4" w:space="0" w:color="auto"/>
            </w:tcBorders>
            <w:shd w:val="clear" w:color="auto" w:fill="auto"/>
            <w:noWrap/>
            <w:vAlign w:val="bottom"/>
            <w:hideMark/>
          </w:tcPr>
          <w:p w14:paraId="73B90CA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14:paraId="1D26B8DC"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7</w:t>
            </w:r>
          </w:p>
        </w:tc>
        <w:tc>
          <w:tcPr>
            <w:tcW w:w="0" w:type="auto"/>
            <w:tcBorders>
              <w:top w:val="nil"/>
              <w:left w:val="nil"/>
              <w:bottom w:val="single" w:sz="4" w:space="0" w:color="auto"/>
              <w:right w:val="single" w:sz="4" w:space="0" w:color="auto"/>
            </w:tcBorders>
            <w:shd w:val="clear" w:color="auto" w:fill="auto"/>
            <w:noWrap/>
            <w:vAlign w:val="bottom"/>
            <w:hideMark/>
          </w:tcPr>
          <w:p w14:paraId="718E9C45"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70E06CB"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02759C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0AD3FA7"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16FC142"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755E7C7"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17</w:t>
            </w:r>
          </w:p>
        </w:tc>
        <w:tc>
          <w:tcPr>
            <w:tcW w:w="0" w:type="auto"/>
            <w:tcBorders>
              <w:top w:val="nil"/>
              <w:left w:val="nil"/>
              <w:bottom w:val="single" w:sz="4" w:space="0" w:color="auto"/>
              <w:right w:val="single" w:sz="4" w:space="0" w:color="auto"/>
            </w:tcBorders>
            <w:shd w:val="clear" w:color="auto" w:fill="auto"/>
            <w:noWrap/>
            <w:vAlign w:val="bottom"/>
            <w:hideMark/>
          </w:tcPr>
          <w:p w14:paraId="45A99F39"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74E370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2EA2FCC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DC7952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120</w:t>
            </w:r>
          </w:p>
        </w:tc>
        <w:tc>
          <w:tcPr>
            <w:tcW w:w="0" w:type="auto"/>
            <w:tcBorders>
              <w:top w:val="nil"/>
              <w:left w:val="nil"/>
              <w:bottom w:val="single" w:sz="4" w:space="0" w:color="auto"/>
              <w:right w:val="single" w:sz="4" w:space="0" w:color="auto"/>
            </w:tcBorders>
            <w:shd w:val="clear" w:color="auto" w:fill="auto"/>
            <w:noWrap/>
            <w:vAlign w:val="bottom"/>
            <w:hideMark/>
          </w:tcPr>
          <w:p w14:paraId="2CB23B4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40</w:t>
            </w:r>
          </w:p>
        </w:tc>
        <w:tc>
          <w:tcPr>
            <w:tcW w:w="0" w:type="auto"/>
            <w:tcBorders>
              <w:top w:val="nil"/>
              <w:left w:val="nil"/>
              <w:bottom w:val="single" w:sz="4" w:space="0" w:color="auto"/>
              <w:right w:val="single" w:sz="4" w:space="0" w:color="auto"/>
            </w:tcBorders>
            <w:shd w:val="clear" w:color="auto" w:fill="auto"/>
            <w:noWrap/>
            <w:vAlign w:val="bottom"/>
            <w:hideMark/>
          </w:tcPr>
          <w:p w14:paraId="4C9A1160"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65</w:t>
            </w:r>
          </w:p>
        </w:tc>
        <w:tc>
          <w:tcPr>
            <w:tcW w:w="0" w:type="auto"/>
            <w:tcBorders>
              <w:top w:val="nil"/>
              <w:left w:val="nil"/>
              <w:bottom w:val="single" w:sz="4" w:space="0" w:color="auto"/>
              <w:right w:val="single" w:sz="4" w:space="0" w:color="auto"/>
            </w:tcBorders>
            <w:shd w:val="clear" w:color="auto" w:fill="auto"/>
            <w:noWrap/>
            <w:vAlign w:val="bottom"/>
            <w:hideMark/>
          </w:tcPr>
          <w:p w14:paraId="4D997B3F"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321</w:t>
            </w:r>
          </w:p>
        </w:tc>
      </w:tr>
      <w:tr w:rsidR="00110D6D" w:rsidRPr="00D27E6C" w14:paraId="68ED8053" w14:textId="77777777" w:rsidTr="00681AA2">
        <w:trPr>
          <w:trHeight w:val="27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3A72F9" w14:textId="77777777" w:rsidR="00110D6D" w:rsidRPr="00D27E6C" w:rsidRDefault="00110D6D" w:rsidP="00BE7EAB">
            <w:pPr>
              <w:widowControl/>
              <w:autoSpaceDE/>
              <w:autoSpaceDN/>
              <w:rPr>
                <w:color w:val="000000"/>
                <w:sz w:val="18"/>
                <w:szCs w:val="18"/>
                <w:lang w:eastAsia="es-EC"/>
              </w:rPr>
            </w:pPr>
            <w:r w:rsidRPr="00D27E6C">
              <w:rPr>
                <w:color w:val="000000"/>
                <w:sz w:val="18"/>
                <w:szCs w:val="18"/>
                <w:lang w:eastAsia="es-EC"/>
              </w:rPr>
              <w:t>Madera</w:t>
            </w:r>
          </w:p>
        </w:tc>
        <w:tc>
          <w:tcPr>
            <w:tcW w:w="0" w:type="auto"/>
            <w:tcBorders>
              <w:top w:val="nil"/>
              <w:left w:val="nil"/>
              <w:bottom w:val="single" w:sz="4" w:space="0" w:color="auto"/>
              <w:right w:val="single" w:sz="4" w:space="0" w:color="auto"/>
            </w:tcBorders>
            <w:shd w:val="clear" w:color="auto" w:fill="auto"/>
            <w:noWrap/>
            <w:vAlign w:val="bottom"/>
            <w:hideMark/>
          </w:tcPr>
          <w:p w14:paraId="6E59939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11</w:t>
            </w:r>
          </w:p>
        </w:tc>
        <w:tc>
          <w:tcPr>
            <w:tcW w:w="0" w:type="auto"/>
            <w:tcBorders>
              <w:top w:val="nil"/>
              <w:left w:val="nil"/>
              <w:bottom w:val="single" w:sz="4" w:space="0" w:color="auto"/>
              <w:right w:val="single" w:sz="4" w:space="0" w:color="auto"/>
            </w:tcBorders>
            <w:shd w:val="clear" w:color="auto" w:fill="auto"/>
            <w:noWrap/>
            <w:vAlign w:val="bottom"/>
            <w:hideMark/>
          </w:tcPr>
          <w:p w14:paraId="7D811A71"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16</w:t>
            </w:r>
          </w:p>
        </w:tc>
        <w:tc>
          <w:tcPr>
            <w:tcW w:w="0" w:type="auto"/>
            <w:tcBorders>
              <w:top w:val="nil"/>
              <w:left w:val="nil"/>
              <w:bottom w:val="single" w:sz="4" w:space="0" w:color="auto"/>
              <w:right w:val="single" w:sz="4" w:space="0" w:color="auto"/>
            </w:tcBorders>
            <w:shd w:val="clear" w:color="auto" w:fill="auto"/>
            <w:noWrap/>
            <w:vAlign w:val="bottom"/>
            <w:hideMark/>
          </w:tcPr>
          <w:p w14:paraId="5CE05F9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9</w:t>
            </w:r>
          </w:p>
        </w:tc>
        <w:tc>
          <w:tcPr>
            <w:tcW w:w="0" w:type="auto"/>
            <w:tcBorders>
              <w:top w:val="nil"/>
              <w:left w:val="nil"/>
              <w:bottom w:val="single" w:sz="4" w:space="0" w:color="auto"/>
              <w:right w:val="single" w:sz="4" w:space="0" w:color="auto"/>
            </w:tcBorders>
            <w:shd w:val="clear" w:color="auto" w:fill="auto"/>
            <w:noWrap/>
            <w:vAlign w:val="bottom"/>
            <w:hideMark/>
          </w:tcPr>
          <w:p w14:paraId="26C08F35" w14:textId="3D4980C4" w:rsidR="00110D6D" w:rsidRPr="00D27E6C" w:rsidRDefault="00E91362" w:rsidP="00BE7EAB">
            <w:pPr>
              <w:widowControl/>
              <w:autoSpaceDE/>
              <w:autoSpaceDN/>
              <w:jc w:val="center"/>
              <w:rPr>
                <w:color w:val="000000"/>
                <w:sz w:val="18"/>
                <w:szCs w:val="18"/>
                <w:lang w:eastAsia="es-EC"/>
              </w:rPr>
            </w:pPr>
            <w:r w:rsidRPr="00D27E6C">
              <w:rPr>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4442AC2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30</w:t>
            </w:r>
          </w:p>
        </w:tc>
        <w:tc>
          <w:tcPr>
            <w:tcW w:w="0" w:type="auto"/>
            <w:tcBorders>
              <w:top w:val="nil"/>
              <w:left w:val="nil"/>
              <w:bottom w:val="single" w:sz="4" w:space="0" w:color="auto"/>
              <w:right w:val="single" w:sz="4" w:space="0" w:color="auto"/>
            </w:tcBorders>
            <w:shd w:val="clear" w:color="auto" w:fill="auto"/>
            <w:noWrap/>
            <w:vAlign w:val="bottom"/>
            <w:hideMark/>
          </w:tcPr>
          <w:p w14:paraId="4CD46F4D"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28</w:t>
            </w:r>
          </w:p>
        </w:tc>
        <w:tc>
          <w:tcPr>
            <w:tcW w:w="0" w:type="auto"/>
            <w:tcBorders>
              <w:top w:val="nil"/>
              <w:left w:val="nil"/>
              <w:bottom w:val="single" w:sz="4" w:space="0" w:color="auto"/>
              <w:right w:val="single" w:sz="4" w:space="0" w:color="auto"/>
            </w:tcBorders>
            <w:shd w:val="clear" w:color="auto" w:fill="auto"/>
            <w:noWrap/>
            <w:vAlign w:val="bottom"/>
            <w:hideMark/>
          </w:tcPr>
          <w:p w14:paraId="0CBEA9D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9</w:t>
            </w:r>
          </w:p>
        </w:tc>
        <w:tc>
          <w:tcPr>
            <w:tcW w:w="0" w:type="auto"/>
            <w:tcBorders>
              <w:top w:val="nil"/>
              <w:left w:val="nil"/>
              <w:bottom w:val="single" w:sz="4" w:space="0" w:color="auto"/>
              <w:right w:val="single" w:sz="4" w:space="0" w:color="auto"/>
            </w:tcBorders>
            <w:shd w:val="clear" w:color="auto" w:fill="auto"/>
            <w:noWrap/>
            <w:vAlign w:val="bottom"/>
            <w:hideMark/>
          </w:tcPr>
          <w:p w14:paraId="0986D19D"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14:paraId="1424171B"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14</w:t>
            </w:r>
          </w:p>
        </w:tc>
        <w:tc>
          <w:tcPr>
            <w:tcW w:w="0" w:type="auto"/>
            <w:tcBorders>
              <w:top w:val="nil"/>
              <w:left w:val="nil"/>
              <w:bottom w:val="single" w:sz="4" w:space="0" w:color="auto"/>
              <w:right w:val="single" w:sz="4" w:space="0" w:color="auto"/>
            </w:tcBorders>
            <w:shd w:val="clear" w:color="auto" w:fill="auto"/>
            <w:noWrap/>
            <w:vAlign w:val="bottom"/>
            <w:hideMark/>
          </w:tcPr>
          <w:p w14:paraId="47971A95"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0AE3B3AD"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14:paraId="5C70BCC0"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6C0607D6"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E6780C6"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23C3F24A" w14:textId="4683C1A0" w:rsidR="00110D6D" w:rsidRPr="00D27E6C" w:rsidRDefault="00E91362" w:rsidP="00BE7EAB">
            <w:pPr>
              <w:widowControl/>
              <w:autoSpaceDE/>
              <w:autoSpaceDN/>
              <w:jc w:val="center"/>
              <w:rPr>
                <w:color w:val="000000"/>
                <w:sz w:val="18"/>
                <w:szCs w:val="18"/>
                <w:lang w:eastAsia="es-EC"/>
              </w:rPr>
            </w:pPr>
            <w:r w:rsidRPr="00D27E6C">
              <w:rPr>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2F32C9DD"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14:paraId="4A76F9F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30</w:t>
            </w:r>
          </w:p>
        </w:tc>
        <w:tc>
          <w:tcPr>
            <w:tcW w:w="0" w:type="auto"/>
            <w:tcBorders>
              <w:top w:val="nil"/>
              <w:left w:val="nil"/>
              <w:bottom w:val="single" w:sz="4" w:space="0" w:color="auto"/>
              <w:right w:val="single" w:sz="4" w:space="0" w:color="auto"/>
            </w:tcBorders>
            <w:shd w:val="clear" w:color="auto" w:fill="auto"/>
            <w:noWrap/>
            <w:vAlign w:val="bottom"/>
            <w:hideMark/>
          </w:tcPr>
          <w:p w14:paraId="5160CBBA"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36</w:t>
            </w:r>
          </w:p>
        </w:tc>
        <w:tc>
          <w:tcPr>
            <w:tcW w:w="0" w:type="auto"/>
            <w:tcBorders>
              <w:top w:val="nil"/>
              <w:left w:val="nil"/>
              <w:bottom w:val="single" w:sz="4" w:space="0" w:color="auto"/>
              <w:right w:val="single" w:sz="4" w:space="0" w:color="auto"/>
            </w:tcBorders>
            <w:shd w:val="clear" w:color="auto" w:fill="auto"/>
            <w:noWrap/>
            <w:vAlign w:val="bottom"/>
            <w:hideMark/>
          </w:tcPr>
          <w:p w14:paraId="09748B98"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18</w:t>
            </w:r>
          </w:p>
        </w:tc>
        <w:tc>
          <w:tcPr>
            <w:tcW w:w="0" w:type="auto"/>
            <w:tcBorders>
              <w:top w:val="nil"/>
              <w:left w:val="nil"/>
              <w:bottom w:val="single" w:sz="4" w:space="0" w:color="auto"/>
              <w:right w:val="single" w:sz="4" w:space="0" w:color="auto"/>
            </w:tcBorders>
            <w:shd w:val="clear" w:color="auto" w:fill="auto"/>
            <w:noWrap/>
            <w:vAlign w:val="bottom"/>
            <w:hideMark/>
          </w:tcPr>
          <w:p w14:paraId="571C04B5"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295</w:t>
            </w:r>
          </w:p>
        </w:tc>
      </w:tr>
      <w:tr w:rsidR="00110D6D" w:rsidRPr="00D27E6C" w14:paraId="2F5F3417" w14:textId="77777777" w:rsidTr="00681AA2">
        <w:trPr>
          <w:trHeight w:val="12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60D18E" w14:textId="77777777" w:rsidR="00110D6D" w:rsidRPr="00D27E6C" w:rsidRDefault="00110D6D" w:rsidP="00BE7EAB">
            <w:pPr>
              <w:widowControl/>
              <w:autoSpaceDE/>
              <w:autoSpaceDN/>
              <w:rPr>
                <w:color w:val="000000"/>
                <w:sz w:val="18"/>
                <w:szCs w:val="18"/>
                <w:lang w:eastAsia="es-EC"/>
              </w:rPr>
            </w:pPr>
            <w:r w:rsidRPr="00D27E6C">
              <w:rPr>
                <w:color w:val="000000"/>
                <w:sz w:val="18"/>
                <w:szCs w:val="18"/>
                <w:lang w:eastAsia="es-EC"/>
              </w:rPr>
              <w:t>Mixto</w:t>
            </w:r>
          </w:p>
        </w:tc>
        <w:tc>
          <w:tcPr>
            <w:tcW w:w="0" w:type="auto"/>
            <w:tcBorders>
              <w:top w:val="nil"/>
              <w:left w:val="nil"/>
              <w:bottom w:val="single" w:sz="4" w:space="0" w:color="auto"/>
              <w:right w:val="single" w:sz="4" w:space="0" w:color="auto"/>
            </w:tcBorders>
            <w:shd w:val="clear" w:color="auto" w:fill="auto"/>
            <w:noWrap/>
            <w:vAlign w:val="bottom"/>
            <w:hideMark/>
          </w:tcPr>
          <w:p w14:paraId="6F5439E1"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D3D7257"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95821FD"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51CAB19"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7DC9CCD" w14:textId="4C534B5D" w:rsidR="00110D6D" w:rsidRPr="00D27E6C" w:rsidRDefault="00E91362" w:rsidP="00BE7EAB">
            <w:pPr>
              <w:widowControl/>
              <w:autoSpaceDE/>
              <w:autoSpaceDN/>
              <w:jc w:val="center"/>
              <w:rPr>
                <w:color w:val="000000"/>
                <w:sz w:val="18"/>
                <w:szCs w:val="18"/>
                <w:lang w:eastAsia="es-EC"/>
              </w:rPr>
            </w:pPr>
            <w:r w:rsidRPr="00D27E6C">
              <w:rPr>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35781939"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3</w:t>
            </w:r>
          </w:p>
        </w:tc>
        <w:tc>
          <w:tcPr>
            <w:tcW w:w="0" w:type="auto"/>
            <w:tcBorders>
              <w:top w:val="nil"/>
              <w:left w:val="nil"/>
              <w:bottom w:val="single" w:sz="4" w:space="0" w:color="auto"/>
              <w:right w:val="single" w:sz="4" w:space="0" w:color="auto"/>
            </w:tcBorders>
            <w:shd w:val="clear" w:color="auto" w:fill="auto"/>
            <w:noWrap/>
            <w:vAlign w:val="bottom"/>
            <w:hideMark/>
          </w:tcPr>
          <w:p w14:paraId="5B6C74C0"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AC7C9CE"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D95DECC"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990EE6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817E640"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7E8FB7F"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004ED3C"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80DF62E"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AAA2551"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C666FC3"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10DA75CB"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7E59A14"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E54C6FC" w14:textId="77777777" w:rsidR="00110D6D" w:rsidRPr="00D27E6C" w:rsidRDefault="00110D6D" w:rsidP="00BE7EAB">
            <w:pPr>
              <w:widowControl/>
              <w:autoSpaceDE/>
              <w:autoSpaceDN/>
              <w:jc w:val="center"/>
              <w:rPr>
                <w:color w:val="000000"/>
                <w:sz w:val="18"/>
                <w:szCs w:val="18"/>
                <w:lang w:eastAsia="es-EC"/>
              </w:rPr>
            </w:pPr>
            <w:r w:rsidRPr="00D27E6C">
              <w:rPr>
                <w:color w:val="000000"/>
                <w:sz w:val="18"/>
                <w:szCs w:val="18"/>
                <w:lang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14:paraId="05628399"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30</w:t>
            </w:r>
          </w:p>
        </w:tc>
      </w:tr>
      <w:tr w:rsidR="00110D6D" w:rsidRPr="00D27E6C" w14:paraId="55DADFFA" w14:textId="77777777" w:rsidTr="00B15B62">
        <w:trPr>
          <w:trHeight w:val="16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5E0FF9" w14:textId="77777777" w:rsidR="00110D6D" w:rsidRPr="00D27E6C" w:rsidRDefault="00110D6D" w:rsidP="00BE7EAB">
            <w:pPr>
              <w:widowControl/>
              <w:autoSpaceDE/>
              <w:autoSpaceDN/>
              <w:rPr>
                <w:b/>
                <w:bCs/>
                <w:color w:val="000000"/>
                <w:sz w:val="18"/>
                <w:szCs w:val="18"/>
                <w:lang w:eastAsia="es-EC"/>
              </w:rPr>
            </w:pPr>
            <w:r w:rsidRPr="00D27E6C">
              <w:rPr>
                <w:b/>
                <w:bCs/>
                <w:color w:val="000000"/>
                <w:sz w:val="18"/>
                <w:szCs w:val="18"/>
                <w:lang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1D97B773"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14:paraId="60657125"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2EB28563" w14:textId="273E8862" w:rsidR="00110D6D" w:rsidRPr="00D27E6C" w:rsidRDefault="00E91362" w:rsidP="00BE7EAB">
            <w:pPr>
              <w:widowControl/>
              <w:autoSpaceDE/>
              <w:autoSpaceDN/>
              <w:jc w:val="center"/>
              <w:rPr>
                <w:b/>
                <w:bCs/>
                <w:color w:val="000000"/>
                <w:sz w:val="18"/>
                <w:szCs w:val="18"/>
                <w:lang w:eastAsia="es-EC"/>
              </w:rPr>
            </w:pPr>
            <w:r w:rsidRPr="00D27E6C">
              <w:rPr>
                <w:b/>
                <w:bCs/>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11B404DA" w14:textId="180FC6E3" w:rsidR="00110D6D" w:rsidRPr="00D27E6C" w:rsidRDefault="00E91362" w:rsidP="00BE7EAB">
            <w:pPr>
              <w:widowControl/>
              <w:autoSpaceDE/>
              <w:autoSpaceDN/>
              <w:jc w:val="center"/>
              <w:rPr>
                <w:b/>
                <w:bCs/>
                <w:color w:val="000000"/>
                <w:sz w:val="18"/>
                <w:szCs w:val="18"/>
                <w:lang w:eastAsia="es-EC"/>
              </w:rPr>
            </w:pPr>
            <w:r w:rsidRPr="00D27E6C">
              <w:rPr>
                <w:b/>
                <w:bCs/>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422AE986"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80</w:t>
            </w:r>
          </w:p>
        </w:tc>
        <w:tc>
          <w:tcPr>
            <w:tcW w:w="0" w:type="auto"/>
            <w:tcBorders>
              <w:top w:val="nil"/>
              <w:left w:val="nil"/>
              <w:bottom w:val="single" w:sz="4" w:space="0" w:color="auto"/>
              <w:right w:val="single" w:sz="4" w:space="0" w:color="auto"/>
            </w:tcBorders>
            <w:shd w:val="clear" w:color="auto" w:fill="auto"/>
            <w:noWrap/>
            <w:vAlign w:val="bottom"/>
            <w:hideMark/>
          </w:tcPr>
          <w:p w14:paraId="034D9AB7"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36</w:t>
            </w:r>
          </w:p>
        </w:tc>
        <w:tc>
          <w:tcPr>
            <w:tcW w:w="0" w:type="auto"/>
            <w:tcBorders>
              <w:top w:val="nil"/>
              <w:left w:val="nil"/>
              <w:bottom w:val="single" w:sz="4" w:space="0" w:color="auto"/>
              <w:right w:val="single" w:sz="4" w:space="0" w:color="auto"/>
            </w:tcBorders>
            <w:shd w:val="clear" w:color="auto" w:fill="auto"/>
            <w:noWrap/>
            <w:vAlign w:val="bottom"/>
            <w:hideMark/>
          </w:tcPr>
          <w:p w14:paraId="53351A92"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16</w:t>
            </w:r>
          </w:p>
        </w:tc>
        <w:tc>
          <w:tcPr>
            <w:tcW w:w="0" w:type="auto"/>
            <w:tcBorders>
              <w:top w:val="nil"/>
              <w:left w:val="nil"/>
              <w:bottom w:val="single" w:sz="4" w:space="0" w:color="auto"/>
              <w:right w:val="single" w:sz="4" w:space="0" w:color="auto"/>
            </w:tcBorders>
            <w:shd w:val="clear" w:color="auto" w:fill="auto"/>
            <w:noWrap/>
            <w:vAlign w:val="bottom"/>
            <w:hideMark/>
          </w:tcPr>
          <w:p w14:paraId="374946CE"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12</w:t>
            </w:r>
          </w:p>
        </w:tc>
        <w:tc>
          <w:tcPr>
            <w:tcW w:w="0" w:type="auto"/>
            <w:tcBorders>
              <w:top w:val="nil"/>
              <w:left w:val="nil"/>
              <w:bottom w:val="single" w:sz="4" w:space="0" w:color="auto"/>
              <w:right w:val="single" w:sz="4" w:space="0" w:color="auto"/>
            </w:tcBorders>
            <w:shd w:val="clear" w:color="auto" w:fill="auto"/>
            <w:noWrap/>
            <w:vAlign w:val="bottom"/>
            <w:hideMark/>
          </w:tcPr>
          <w:p w14:paraId="112E2FAB"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15</w:t>
            </w:r>
          </w:p>
        </w:tc>
        <w:tc>
          <w:tcPr>
            <w:tcW w:w="0" w:type="auto"/>
            <w:tcBorders>
              <w:top w:val="nil"/>
              <w:left w:val="nil"/>
              <w:bottom w:val="single" w:sz="4" w:space="0" w:color="auto"/>
              <w:right w:val="single" w:sz="4" w:space="0" w:color="auto"/>
            </w:tcBorders>
            <w:shd w:val="clear" w:color="auto" w:fill="auto"/>
            <w:noWrap/>
            <w:vAlign w:val="bottom"/>
            <w:hideMark/>
          </w:tcPr>
          <w:p w14:paraId="33E77D00"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52B34696"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14:paraId="42A7BD50"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14:paraId="38167137"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18</w:t>
            </w:r>
          </w:p>
        </w:tc>
        <w:tc>
          <w:tcPr>
            <w:tcW w:w="0" w:type="auto"/>
            <w:tcBorders>
              <w:top w:val="nil"/>
              <w:left w:val="nil"/>
              <w:bottom w:val="single" w:sz="4" w:space="0" w:color="auto"/>
              <w:right w:val="single" w:sz="4" w:space="0" w:color="auto"/>
            </w:tcBorders>
            <w:shd w:val="clear" w:color="auto" w:fill="auto"/>
            <w:noWrap/>
            <w:vAlign w:val="bottom"/>
            <w:hideMark/>
          </w:tcPr>
          <w:p w14:paraId="50022BF0"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bottom"/>
            <w:hideMark/>
          </w:tcPr>
          <w:p w14:paraId="7E5C71AC"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30</w:t>
            </w:r>
          </w:p>
        </w:tc>
        <w:tc>
          <w:tcPr>
            <w:tcW w:w="0" w:type="auto"/>
            <w:tcBorders>
              <w:top w:val="nil"/>
              <w:left w:val="nil"/>
              <w:bottom w:val="single" w:sz="4" w:space="0" w:color="auto"/>
              <w:right w:val="single" w:sz="4" w:space="0" w:color="auto"/>
            </w:tcBorders>
            <w:shd w:val="clear" w:color="auto" w:fill="auto"/>
            <w:noWrap/>
            <w:vAlign w:val="bottom"/>
            <w:hideMark/>
          </w:tcPr>
          <w:p w14:paraId="3B81CB5F"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16</w:t>
            </w:r>
          </w:p>
        </w:tc>
        <w:tc>
          <w:tcPr>
            <w:tcW w:w="0" w:type="auto"/>
            <w:tcBorders>
              <w:top w:val="nil"/>
              <w:left w:val="nil"/>
              <w:bottom w:val="single" w:sz="4" w:space="0" w:color="auto"/>
              <w:right w:val="single" w:sz="4" w:space="0" w:color="auto"/>
            </w:tcBorders>
            <w:shd w:val="clear" w:color="auto" w:fill="auto"/>
            <w:noWrap/>
            <w:vAlign w:val="bottom"/>
            <w:hideMark/>
          </w:tcPr>
          <w:p w14:paraId="7D63C6F6"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150</w:t>
            </w:r>
          </w:p>
        </w:tc>
        <w:tc>
          <w:tcPr>
            <w:tcW w:w="0" w:type="auto"/>
            <w:tcBorders>
              <w:top w:val="nil"/>
              <w:left w:val="nil"/>
              <w:bottom w:val="single" w:sz="4" w:space="0" w:color="auto"/>
              <w:right w:val="single" w:sz="4" w:space="0" w:color="auto"/>
            </w:tcBorders>
            <w:shd w:val="clear" w:color="auto" w:fill="auto"/>
            <w:noWrap/>
            <w:vAlign w:val="bottom"/>
            <w:hideMark/>
          </w:tcPr>
          <w:p w14:paraId="77D4C832"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76</w:t>
            </w:r>
          </w:p>
        </w:tc>
        <w:tc>
          <w:tcPr>
            <w:tcW w:w="0" w:type="auto"/>
            <w:tcBorders>
              <w:top w:val="nil"/>
              <w:left w:val="nil"/>
              <w:bottom w:val="single" w:sz="4" w:space="0" w:color="auto"/>
              <w:right w:val="single" w:sz="4" w:space="0" w:color="auto"/>
            </w:tcBorders>
            <w:shd w:val="clear" w:color="auto" w:fill="auto"/>
            <w:noWrap/>
            <w:vAlign w:val="bottom"/>
            <w:hideMark/>
          </w:tcPr>
          <w:p w14:paraId="391117AE"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95</w:t>
            </w:r>
          </w:p>
        </w:tc>
        <w:tc>
          <w:tcPr>
            <w:tcW w:w="0" w:type="auto"/>
            <w:tcBorders>
              <w:top w:val="nil"/>
              <w:left w:val="nil"/>
              <w:bottom w:val="single" w:sz="4" w:space="0" w:color="auto"/>
              <w:right w:val="single" w:sz="4" w:space="0" w:color="auto"/>
            </w:tcBorders>
            <w:shd w:val="clear" w:color="auto" w:fill="auto"/>
            <w:noWrap/>
            <w:vAlign w:val="bottom"/>
            <w:hideMark/>
          </w:tcPr>
          <w:p w14:paraId="5FC64F3E" w14:textId="77777777" w:rsidR="00110D6D" w:rsidRPr="00D27E6C" w:rsidRDefault="00110D6D" w:rsidP="00BE7EAB">
            <w:pPr>
              <w:widowControl/>
              <w:autoSpaceDE/>
              <w:autoSpaceDN/>
              <w:jc w:val="center"/>
              <w:rPr>
                <w:b/>
                <w:bCs/>
                <w:color w:val="000000"/>
                <w:sz w:val="18"/>
                <w:szCs w:val="18"/>
                <w:lang w:eastAsia="es-EC"/>
              </w:rPr>
            </w:pPr>
            <w:r w:rsidRPr="00D27E6C">
              <w:rPr>
                <w:b/>
                <w:bCs/>
                <w:color w:val="000000"/>
                <w:sz w:val="18"/>
                <w:szCs w:val="18"/>
                <w:lang w:eastAsia="es-EC"/>
              </w:rPr>
              <w:t>646</w:t>
            </w:r>
          </w:p>
        </w:tc>
      </w:tr>
    </w:tbl>
    <w:p w14:paraId="3E5BE75C" w14:textId="132F6739" w:rsidR="009C5086" w:rsidRPr="00D27E6C" w:rsidRDefault="00CD46A3" w:rsidP="00681AA2">
      <w:pPr>
        <w:ind w:left="142"/>
        <w:jc w:val="center"/>
        <w:rPr>
          <w:spacing w:val="-47"/>
          <w:sz w:val="20"/>
          <w:szCs w:val="20"/>
        </w:rPr>
      </w:pPr>
      <w:r w:rsidRPr="00D27E6C">
        <w:rPr>
          <w:sz w:val="20"/>
          <w:szCs w:val="20"/>
        </w:rPr>
        <w:t>Fuente: Visita de campo a las Comunidades.</w:t>
      </w:r>
    </w:p>
    <w:p w14:paraId="05EACA4E" w14:textId="1C3C996D" w:rsidR="00D66A44" w:rsidRPr="00D27E6C" w:rsidRDefault="00EB57D9" w:rsidP="00B15B62">
      <w:pPr>
        <w:ind w:left="142"/>
        <w:jc w:val="center"/>
        <w:rPr>
          <w:sz w:val="20"/>
          <w:szCs w:val="20"/>
        </w:rPr>
      </w:pPr>
      <w:r w:rsidRPr="00D27E6C">
        <w:rPr>
          <w:sz w:val="20"/>
          <w:szCs w:val="20"/>
        </w:rPr>
        <w:t>Elaborado por: Equipo Técnico 2024</w:t>
      </w:r>
      <w:r w:rsidR="00CD46A3" w:rsidRPr="00D27E6C">
        <w:rPr>
          <w:sz w:val="20"/>
          <w:szCs w:val="20"/>
        </w:rPr>
        <w:t>.</w:t>
      </w:r>
      <w:bookmarkStart w:id="259" w:name="_Toc169973669"/>
    </w:p>
    <w:p w14:paraId="5BD6A87D" w14:textId="77777777" w:rsidR="00B15B62" w:rsidRPr="00D27E6C" w:rsidRDefault="00B15B62" w:rsidP="00B15B62">
      <w:pPr>
        <w:ind w:left="142"/>
        <w:jc w:val="center"/>
        <w:rPr>
          <w:rFonts w:eastAsiaTheme="minorEastAsia"/>
          <w:b/>
          <w:bCs/>
          <w:smallCaps/>
          <w:noProof/>
        </w:rPr>
      </w:pPr>
    </w:p>
    <w:p w14:paraId="374B894D" w14:textId="0725216E" w:rsidR="00552259" w:rsidRPr="00D27E6C" w:rsidRDefault="00552259" w:rsidP="00BE7EAB">
      <w:pPr>
        <w:pStyle w:val="Textoindependiente"/>
        <w:jc w:val="center"/>
        <w:rPr>
          <w:rFonts w:eastAsiaTheme="minorEastAsia"/>
          <w:b/>
          <w:bCs/>
          <w:smallCaps/>
          <w:noProof/>
        </w:rPr>
      </w:pPr>
      <w:bookmarkStart w:id="260" w:name="_Toc178061832"/>
      <w:r w:rsidRPr="00D27E6C">
        <w:rPr>
          <w:rFonts w:eastAsiaTheme="minorEastAsia"/>
          <w:b/>
          <w:bCs/>
          <w:smallCaps/>
          <w:noProof/>
        </w:rPr>
        <w:t>Gráfico</w:t>
      </w:r>
      <w:r w:rsidR="00A34FB1" w:rsidRPr="00D27E6C">
        <w:rPr>
          <w:rFonts w:eastAsiaTheme="minorEastAsia"/>
          <w:b/>
          <w:bCs/>
          <w:smallCaps/>
          <w:noProof/>
        </w:rPr>
        <w:t xml:space="preserve"> N.-</w:t>
      </w:r>
      <w:r w:rsidRPr="00D27E6C">
        <w:rPr>
          <w:rFonts w:eastAsiaTheme="minorEastAsia"/>
          <w:b/>
          <w:bCs/>
          <w:smallCaps/>
          <w:noProof/>
        </w:rPr>
        <w:t xml:space="preserve"> </w:t>
      </w:r>
      <w:r w:rsidRPr="00D27E6C">
        <w:rPr>
          <w:rFonts w:eastAsiaTheme="minorEastAsia"/>
          <w:b/>
          <w:bCs/>
          <w:smallCaps/>
          <w:noProof/>
        </w:rPr>
        <w:fldChar w:fldCharType="begin"/>
      </w:r>
      <w:r w:rsidRPr="00D27E6C">
        <w:rPr>
          <w:rFonts w:eastAsiaTheme="minorEastAsia"/>
          <w:b/>
          <w:bCs/>
          <w:smallCaps/>
          <w:noProof/>
        </w:rPr>
        <w:instrText xml:space="preserve"> SEQ Gráfico \* ARABIC </w:instrText>
      </w:r>
      <w:r w:rsidRPr="00D27E6C">
        <w:rPr>
          <w:rFonts w:eastAsiaTheme="minorEastAsia"/>
          <w:b/>
          <w:bCs/>
          <w:smallCaps/>
          <w:noProof/>
        </w:rPr>
        <w:fldChar w:fldCharType="separate"/>
      </w:r>
      <w:r w:rsidR="00C73BBB">
        <w:rPr>
          <w:rFonts w:eastAsiaTheme="minorEastAsia"/>
          <w:b/>
          <w:bCs/>
          <w:smallCaps/>
          <w:noProof/>
        </w:rPr>
        <w:t>21</w:t>
      </w:r>
      <w:r w:rsidRPr="00D27E6C">
        <w:rPr>
          <w:rFonts w:eastAsiaTheme="minorEastAsia"/>
          <w:b/>
          <w:bCs/>
          <w:smallCaps/>
          <w:noProof/>
        </w:rPr>
        <w:fldChar w:fldCharType="end"/>
      </w:r>
      <w:r w:rsidRPr="00D27E6C">
        <w:rPr>
          <w:rFonts w:eastAsiaTheme="minorEastAsia"/>
          <w:b/>
          <w:bCs/>
          <w:smallCaps/>
          <w:noProof/>
        </w:rPr>
        <w:t xml:space="preserve"> Viviendas de la parroquia</w:t>
      </w:r>
      <w:bookmarkEnd w:id="260"/>
    </w:p>
    <w:bookmarkEnd w:id="259"/>
    <w:p w14:paraId="522C700A" w14:textId="5628C9F0" w:rsidR="001447A7" w:rsidRPr="00D27E6C" w:rsidRDefault="00110D6D" w:rsidP="00BE7EAB">
      <w:pPr>
        <w:pStyle w:val="Textoindependiente"/>
        <w:jc w:val="center"/>
        <w:rPr>
          <w:b/>
        </w:rPr>
      </w:pPr>
      <w:r w:rsidRPr="00D27E6C">
        <w:rPr>
          <w:noProof/>
          <w:lang w:eastAsia="es-EC"/>
        </w:rPr>
        <w:drawing>
          <wp:inline distT="0" distB="0" distL="0" distR="0" wp14:anchorId="75D7E815" wp14:editId="3C250551">
            <wp:extent cx="3200400" cy="2331720"/>
            <wp:effectExtent l="0" t="0" r="0" b="11430"/>
            <wp:docPr id="46" name="Gráfico 46">
              <a:extLst xmlns:a="http://schemas.openxmlformats.org/drawingml/2006/main">
                <a:ext uri="{FF2B5EF4-FFF2-40B4-BE49-F238E27FC236}">
                  <a16:creationId xmlns:a16="http://schemas.microsoft.com/office/drawing/2014/main" id="{F03F60B0-553A-444B-AF08-AC24C44E09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37D97E7" w14:textId="25F707DB" w:rsidR="00BB219D" w:rsidRPr="00D27E6C" w:rsidRDefault="00B32A7C" w:rsidP="00B32A7C">
      <w:pPr>
        <w:rPr>
          <w:sz w:val="20"/>
          <w:szCs w:val="20"/>
        </w:rPr>
      </w:pPr>
      <w:r>
        <w:rPr>
          <w:sz w:val="20"/>
          <w:szCs w:val="20"/>
        </w:rPr>
        <w:t xml:space="preserve">                                      </w:t>
      </w:r>
      <w:r w:rsidR="00FA4FE0">
        <w:rPr>
          <w:sz w:val="20"/>
          <w:szCs w:val="20"/>
        </w:rPr>
        <w:t xml:space="preserve">    </w:t>
      </w:r>
      <w:r>
        <w:rPr>
          <w:sz w:val="20"/>
          <w:szCs w:val="20"/>
        </w:rPr>
        <w:t xml:space="preserve">  </w:t>
      </w:r>
      <w:r w:rsidR="00CD46A3" w:rsidRPr="00D27E6C">
        <w:rPr>
          <w:sz w:val="20"/>
          <w:szCs w:val="20"/>
        </w:rPr>
        <w:t>Fuente: Visita de campo a las Comunidades.</w:t>
      </w:r>
    </w:p>
    <w:p w14:paraId="74B4B1E7" w14:textId="36F16D69" w:rsidR="001447A7" w:rsidRPr="00D27E6C" w:rsidRDefault="00B32A7C" w:rsidP="00B32A7C">
      <w:pPr>
        <w:rPr>
          <w:sz w:val="20"/>
          <w:szCs w:val="20"/>
        </w:rPr>
      </w:pPr>
      <w:r>
        <w:rPr>
          <w:sz w:val="20"/>
          <w:szCs w:val="20"/>
        </w:rPr>
        <w:t xml:space="preserve">                                        </w:t>
      </w:r>
      <w:r w:rsidR="00FA4FE0">
        <w:rPr>
          <w:sz w:val="20"/>
          <w:szCs w:val="20"/>
        </w:rPr>
        <w:t xml:space="preserve">    </w:t>
      </w:r>
      <w:r w:rsidR="00EB57D9" w:rsidRPr="00D27E6C">
        <w:rPr>
          <w:sz w:val="20"/>
          <w:szCs w:val="20"/>
        </w:rPr>
        <w:t>Elaborado por: Equipo Técnico 2024</w:t>
      </w:r>
      <w:r w:rsidR="00CD46A3" w:rsidRPr="00D27E6C">
        <w:rPr>
          <w:sz w:val="20"/>
          <w:szCs w:val="20"/>
        </w:rPr>
        <w:t>.</w:t>
      </w:r>
    </w:p>
    <w:p w14:paraId="706A06F2" w14:textId="77777777" w:rsidR="00C2660E" w:rsidRPr="00D27E6C" w:rsidRDefault="00C2660E" w:rsidP="00BE7EAB">
      <w:pPr>
        <w:jc w:val="center"/>
        <w:rPr>
          <w:sz w:val="24"/>
          <w:szCs w:val="24"/>
        </w:rPr>
      </w:pPr>
    </w:p>
    <w:p w14:paraId="4AC88CB3" w14:textId="77777777" w:rsidR="00C2660E" w:rsidRPr="00D27E6C" w:rsidRDefault="00CD46A3" w:rsidP="00BE7EAB">
      <w:pPr>
        <w:pStyle w:val="Textoindependiente"/>
        <w:jc w:val="both"/>
      </w:pPr>
      <w:r w:rsidRPr="00D27E6C">
        <w:t xml:space="preserve">Como podemos observar </w:t>
      </w:r>
      <w:r w:rsidR="00FC2371" w:rsidRPr="00D27E6C">
        <w:t>321</w:t>
      </w:r>
      <w:r w:rsidRPr="00D27E6C">
        <w:t xml:space="preserve"> viviendas son de madera con zinc, o </w:t>
      </w:r>
      <w:r w:rsidR="00FC2371" w:rsidRPr="00D27E6C">
        <w:t>dura techo</w:t>
      </w:r>
      <w:r w:rsidRPr="00D27E6C">
        <w:t xml:space="preserve">, </w:t>
      </w:r>
      <w:r w:rsidR="00FC2371" w:rsidRPr="00D27E6C">
        <w:t>295</w:t>
      </w:r>
      <w:r w:rsidRPr="00D27E6C">
        <w:t xml:space="preserve"> viviendas son</w:t>
      </w:r>
      <w:r w:rsidRPr="00D27E6C">
        <w:rPr>
          <w:spacing w:val="1"/>
        </w:rPr>
        <w:t xml:space="preserve"> </w:t>
      </w:r>
      <w:r w:rsidRPr="00D27E6C">
        <w:t>de</w:t>
      </w:r>
      <w:r w:rsidRPr="00D27E6C">
        <w:rPr>
          <w:spacing w:val="-8"/>
        </w:rPr>
        <w:t xml:space="preserve"> </w:t>
      </w:r>
      <w:r w:rsidRPr="00D27E6C">
        <w:t>cemento,</w:t>
      </w:r>
      <w:r w:rsidRPr="00D27E6C">
        <w:rPr>
          <w:spacing w:val="-7"/>
        </w:rPr>
        <w:t xml:space="preserve"> </w:t>
      </w:r>
      <w:r w:rsidR="00FC2371" w:rsidRPr="00D27E6C">
        <w:t>30</w:t>
      </w:r>
      <w:r w:rsidRPr="00D27E6C">
        <w:rPr>
          <w:spacing w:val="-6"/>
        </w:rPr>
        <w:t xml:space="preserve"> </w:t>
      </w:r>
      <w:r w:rsidRPr="00D27E6C">
        <w:t>viviendas</w:t>
      </w:r>
      <w:r w:rsidRPr="00D27E6C">
        <w:rPr>
          <w:spacing w:val="-7"/>
        </w:rPr>
        <w:t xml:space="preserve"> </w:t>
      </w:r>
      <w:r w:rsidRPr="00D27E6C">
        <w:t>son</w:t>
      </w:r>
      <w:r w:rsidRPr="00D27E6C">
        <w:rPr>
          <w:spacing w:val="-7"/>
        </w:rPr>
        <w:t xml:space="preserve"> </w:t>
      </w:r>
      <w:r w:rsidRPr="00D27E6C">
        <w:t>mixtas</w:t>
      </w:r>
      <w:r w:rsidR="00FC2371" w:rsidRPr="00D27E6C">
        <w:rPr>
          <w:spacing w:val="-6"/>
        </w:rPr>
        <w:t xml:space="preserve">, </w:t>
      </w:r>
      <w:r w:rsidRPr="00D27E6C">
        <w:t>esto</w:t>
      </w:r>
      <w:r w:rsidRPr="00D27E6C">
        <w:rPr>
          <w:spacing w:val="-1"/>
        </w:rPr>
        <w:t xml:space="preserve"> </w:t>
      </w:r>
      <w:r w:rsidRPr="00D27E6C">
        <w:t>se</w:t>
      </w:r>
      <w:r w:rsidRPr="00D27E6C">
        <w:rPr>
          <w:spacing w:val="-1"/>
        </w:rPr>
        <w:t xml:space="preserve"> </w:t>
      </w:r>
      <w:r w:rsidRPr="00D27E6C">
        <w:t>pudo</w:t>
      </w:r>
      <w:r w:rsidRPr="00D27E6C">
        <w:rPr>
          <w:spacing w:val="-1"/>
        </w:rPr>
        <w:t xml:space="preserve"> </w:t>
      </w:r>
      <w:r w:rsidRPr="00D27E6C">
        <w:t>observar</w:t>
      </w:r>
      <w:r w:rsidRPr="00D27E6C">
        <w:rPr>
          <w:spacing w:val="-1"/>
        </w:rPr>
        <w:t xml:space="preserve"> </w:t>
      </w:r>
      <w:r w:rsidRPr="00D27E6C">
        <w:t>durante</w:t>
      </w:r>
      <w:r w:rsidRPr="00D27E6C">
        <w:rPr>
          <w:spacing w:val="-1"/>
        </w:rPr>
        <w:t xml:space="preserve"> </w:t>
      </w:r>
      <w:r w:rsidRPr="00D27E6C">
        <w:t>el</w:t>
      </w:r>
      <w:r w:rsidRPr="00D27E6C">
        <w:rPr>
          <w:spacing w:val="-1"/>
        </w:rPr>
        <w:t xml:space="preserve"> </w:t>
      </w:r>
      <w:r w:rsidRPr="00D27E6C">
        <w:t>recorrido</w:t>
      </w:r>
      <w:r w:rsidRPr="00D27E6C">
        <w:rPr>
          <w:spacing w:val="2"/>
        </w:rPr>
        <w:t xml:space="preserve"> </w:t>
      </w:r>
      <w:r w:rsidRPr="00D27E6C">
        <w:t>con</w:t>
      </w:r>
      <w:r w:rsidRPr="00D27E6C">
        <w:rPr>
          <w:spacing w:val="-1"/>
        </w:rPr>
        <w:t xml:space="preserve"> </w:t>
      </w:r>
      <w:r w:rsidRPr="00D27E6C">
        <w:t>el equipo técnico.</w:t>
      </w:r>
    </w:p>
    <w:p w14:paraId="3E70E978" w14:textId="77777777" w:rsidR="00C2660E" w:rsidRPr="00D27E6C" w:rsidRDefault="00C2660E" w:rsidP="00BE7EAB">
      <w:pPr>
        <w:pStyle w:val="Textoindependiente"/>
        <w:jc w:val="both"/>
      </w:pPr>
    </w:p>
    <w:p w14:paraId="7C2B9FAE" w14:textId="5F64F0A6" w:rsidR="00C905FC" w:rsidRDefault="00CD46A3" w:rsidP="00BE7EAB">
      <w:pPr>
        <w:pStyle w:val="Textoindependiente"/>
        <w:jc w:val="both"/>
      </w:pPr>
      <w:r w:rsidRPr="00D27E6C">
        <w:t>Durante la visita se pudo observar que las viviendas realizadas con madera y zinc, han utilizado</w:t>
      </w:r>
      <w:r w:rsidRPr="00D27E6C">
        <w:rPr>
          <w:spacing w:val="1"/>
        </w:rPr>
        <w:t xml:space="preserve"> </w:t>
      </w:r>
      <w:r w:rsidRPr="00D27E6C">
        <w:t xml:space="preserve">laurel, canelo y cedro para construir las paredes y pisos, </w:t>
      </w:r>
      <w:r w:rsidR="00FC2371" w:rsidRPr="00D27E6C">
        <w:t xml:space="preserve">esto se refleja en sectores como </w:t>
      </w:r>
      <w:proofErr w:type="spellStart"/>
      <w:r w:rsidR="001721AC" w:rsidRPr="00D27E6C">
        <w:t>Landayaku</w:t>
      </w:r>
      <w:proofErr w:type="spellEnd"/>
      <w:r w:rsidR="00FC2371" w:rsidRPr="00D27E6C">
        <w:t xml:space="preserve">, Morete, San Guillermo, San Antonio, Las Playas que están hechas solo de madera, al igual que </w:t>
      </w:r>
      <w:r w:rsidR="001721AC" w:rsidRPr="00D27E6C">
        <w:t>los tres principales poblados</w:t>
      </w:r>
      <w:r w:rsidR="00FC2371" w:rsidRPr="00D27E6C">
        <w:t xml:space="preserve"> de la parroquia, San Ramón, Santa Bárbara y la cabecera </w:t>
      </w:r>
      <w:r w:rsidR="00B21AD9" w:rsidRPr="00D27E6C">
        <w:t>Diez</w:t>
      </w:r>
      <w:r w:rsidR="00FC2371" w:rsidRPr="00D27E6C">
        <w:t xml:space="preserve"> de Agosto en la que las viviendas están hechas casi en su totalidad de cemento.  </w:t>
      </w:r>
    </w:p>
    <w:p w14:paraId="5F92F1E2" w14:textId="77777777" w:rsidR="005E244D" w:rsidRDefault="005E244D" w:rsidP="00BE7EAB">
      <w:pPr>
        <w:pStyle w:val="Textoindependiente"/>
        <w:jc w:val="both"/>
      </w:pPr>
    </w:p>
    <w:p w14:paraId="4370F740" w14:textId="77777777" w:rsidR="005E244D" w:rsidRDefault="005E244D" w:rsidP="00BE7EAB">
      <w:pPr>
        <w:pStyle w:val="Textoindependiente"/>
        <w:jc w:val="both"/>
      </w:pPr>
    </w:p>
    <w:p w14:paraId="6CB6613F" w14:textId="77777777" w:rsidR="005E244D" w:rsidRDefault="005E244D" w:rsidP="00BE7EAB">
      <w:pPr>
        <w:pStyle w:val="Textoindependiente"/>
        <w:jc w:val="both"/>
      </w:pPr>
    </w:p>
    <w:p w14:paraId="2379A062" w14:textId="77777777" w:rsidR="005E244D" w:rsidRDefault="005E244D" w:rsidP="00BE7EAB">
      <w:pPr>
        <w:pStyle w:val="Textoindependiente"/>
        <w:jc w:val="both"/>
      </w:pPr>
    </w:p>
    <w:p w14:paraId="71B2FB59" w14:textId="77777777" w:rsidR="004B1CB4" w:rsidRDefault="004B1CB4" w:rsidP="00BE7EAB">
      <w:pPr>
        <w:pStyle w:val="Textoindependiente"/>
        <w:jc w:val="both"/>
      </w:pPr>
    </w:p>
    <w:p w14:paraId="083213E1" w14:textId="413CE35F" w:rsidR="00BB219D" w:rsidRPr="00D27E6C" w:rsidRDefault="00BB219D" w:rsidP="00BE7EAB">
      <w:pPr>
        <w:pStyle w:val="Textoindependiente"/>
        <w:jc w:val="both"/>
        <w:rPr>
          <w:b/>
          <w:bCs/>
        </w:rPr>
      </w:pPr>
      <w:r w:rsidRPr="00D27E6C">
        <w:rPr>
          <w:b/>
          <w:bCs/>
        </w:rPr>
        <w:lastRenderedPageBreak/>
        <w:t>Como datos importante</w:t>
      </w:r>
      <w:r w:rsidR="00C905FC" w:rsidRPr="00D27E6C">
        <w:rPr>
          <w:b/>
          <w:bCs/>
        </w:rPr>
        <w:t>s para este componente tenemos:</w:t>
      </w:r>
    </w:p>
    <w:p w14:paraId="0669F765" w14:textId="77777777" w:rsidR="000713BF" w:rsidRPr="00D27E6C" w:rsidRDefault="000713BF" w:rsidP="00BE7EAB">
      <w:pPr>
        <w:pStyle w:val="Textoindependiente"/>
        <w:jc w:val="both"/>
        <w:rPr>
          <w:b/>
          <w:bCs/>
        </w:rPr>
      </w:pPr>
    </w:p>
    <w:p w14:paraId="319A7267" w14:textId="47351289" w:rsidR="00BB219D" w:rsidRPr="00D27E6C" w:rsidRDefault="00BB219D" w:rsidP="00BE7EAB">
      <w:pPr>
        <w:pStyle w:val="Textoindependiente"/>
        <w:numPr>
          <w:ilvl w:val="0"/>
          <w:numId w:val="8"/>
        </w:numPr>
        <w:ind w:left="839" w:hanging="357"/>
        <w:jc w:val="both"/>
      </w:pPr>
      <w:r w:rsidRPr="00D27E6C">
        <w:t>El total de hogares de la parroquia Diez de Agosto es de 497, el tamaño promedio del hogar es de 4,56 personas.</w:t>
      </w:r>
    </w:p>
    <w:p w14:paraId="6E21428B" w14:textId="10047436" w:rsidR="00BB219D" w:rsidRPr="00D27E6C" w:rsidRDefault="00BB219D" w:rsidP="00BE7EAB">
      <w:pPr>
        <w:pStyle w:val="Textoindependiente"/>
        <w:numPr>
          <w:ilvl w:val="0"/>
          <w:numId w:val="8"/>
        </w:numPr>
        <w:ind w:left="839" w:hanging="357"/>
        <w:jc w:val="both"/>
      </w:pPr>
      <w:r w:rsidRPr="00D27E6C">
        <w:t>El total de hogares con representante mujer es el 26,9%</w:t>
      </w:r>
    </w:p>
    <w:p w14:paraId="738280F2" w14:textId="0AC857CE" w:rsidR="00BB219D" w:rsidRPr="00D27E6C" w:rsidRDefault="00BB219D" w:rsidP="00BE7EAB">
      <w:pPr>
        <w:pStyle w:val="Textoindependiente"/>
        <w:numPr>
          <w:ilvl w:val="0"/>
          <w:numId w:val="8"/>
        </w:numPr>
        <w:ind w:left="839" w:hanging="357"/>
        <w:jc w:val="both"/>
      </w:pPr>
      <w:r w:rsidRPr="00D27E6C">
        <w:t>El total con representante hombre es de 73,10%</w:t>
      </w:r>
    </w:p>
    <w:p w14:paraId="4B7415C2" w14:textId="685D9EAB" w:rsidR="00BB219D" w:rsidRPr="00D27E6C" w:rsidRDefault="00BB219D" w:rsidP="00BE7EAB">
      <w:pPr>
        <w:pStyle w:val="Textoindependiente"/>
        <w:numPr>
          <w:ilvl w:val="0"/>
          <w:numId w:val="8"/>
        </w:numPr>
        <w:ind w:left="839" w:hanging="357"/>
        <w:jc w:val="both"/>
      </w:pPr>
      <w:r w:rsidRPr="00D27E6C">
        <w:t>Los hogares que disponen del servicio de teléfono convencional es apenas el 5,1%</w:t>
      </w:r>
    </w:p>
    <w:p w14:paraId="2011F959" w14:textId="76106895" w:rsidR="00BB219D" w:rsidRPr="00D27E6C" w:rsidRDefault="00BB219D" w:rsidP="00BE7EAB">
      <w:pPr>
        <w:pStyle w:val="Textoindependiente"/>
        <w:numPr>
          <w:ilvl w:val="0"/>
          <w:numId w:val="8"/>
        </w:numPr>
        <w:ind w:left="839" w:hanging="357"/>
        <w:jc w:val="both"/>
      </w:pPr>
      <w:r w:rsidRPr="00D27E6C">
        <w:t xml:space="preserve">Los hogares que disponen del servicio de teléfono celular </w:t>
      </w:r>
      <w:proofErr w:type="gramStart"/>
      <w:r w:rsidRPr="00D27E6C">
        <w:t>es</w:t>
      </w:r>
      <w:proofErr w:type="gramEnd"/>
      <w:r w:rsidRPr="00D27E6C">
        <w:t xml:space="preserve"> de 75,6%</w:t>
      </w:r>
    </w:p>
    <w:p w14:paraId="735458B4" w14:textId="3DF26F23" w:rsidR="00BB219D" w:rsidRPr="00D27E6C" w:rsidRDefault="00BB219D" w:rsidP="00BE7EAB">
      <w:pPr>
        <w:pStyle w:val="Textoindependiente"/>
        <w:numPr>
          <w:ilvl w:val="0"/>
          <w:numId w:val="8"/>
        </w:numPr>
        <w:ind w:left="839" w:hanging="357"/>
        <w:jc w:val="both"/>
      </w:pPr>
      <w:r w:rsidRPr="00D27E6C">
        <w:t xml:space="preserve">Los hogares que disponen del servicio de televisión </w:t>
      </w:r>
      <w:r w:rsidR="00384094" w:rsidRPr="00D27E6C">
        <w:t>pagada</w:t>
      </w:r>
      <w:r w:rsidRPr="00D27E6C">
        <w:t xml:space="preserve"> 22,6%</w:t>
      </w:r>
    </w:p>
    <w:p w14:paraId="130D12FD" w14:textId="26F8A276" w:rsidR="00C5420B" w:rsidRPr="00D27E6C" w:rsidRDefault="00BB219D" w:rsidP="00BE7EAB">
      <w:pPr>
        <w:pStyle w:val="Textoindependiente"/>
        <w:numPr>
          <w:ilvl w:val="0"/>
          <w:numId w:val="8"/>
        </w:numPr>
        <w:ind w:left="839" w:hanging="357"/>
        <w:jc w:val="both"/>
      </w:pPr>
      <w:r w:rsidRPr="00D27E6C">
        <w:t>Los hogares que disponen del servicio de internet 31,5%</w:t>
      </w:r>
    </w:p>
    <w:p w14:paraId="40032452" w14:textId="3C6A2135" w:rsidR="00C2660E" w:rsidRDefault="00BB219D" w:rsidP="00BE7EAB">
      <w:pPr>
        <w:pStyle w:val="Textoindependiente"/>
        <w:numPr>
          <w:ilvl w:val="0"/>
          <w:numId w:val="8"/>
        </w:numPr>
        <w:ind w:left="839" w:hanging="357"/>
        <w:jc w:val="both"/>
      </w:pPr>
      <w:r w:rsidRPr="00D27E6C">
        <w:t>Los hogares que disponen de computadora 14%</w:t>
      </w:r>
      <w:bookmarkStart w:id="261" w:name="_TOC_250043"/>
    </w:p>
    <w:p w14:paraId="49A736CD" w14:textId="77777777" w:rsidR="005E244D" w:rsidRPr="00D27E6C" w:rsidRDefault="005E244D" w:rsidP="00BE7EAB">
      <w:pPr>
        <w:pStyle w:val="Textoindependiente"/>
        <w:numPr>
          <w:ilvl w:val="0"/>
          <w:numId w:val="8"/>
        </w:numPr>
        <w:ind w:left="839" w:hanging="357"/>
        <w:jc w:val="both"/>
      </w:pPr>
    </w:p>
    <w:p w14:paraId="35D0442B" w14:textId="77777777" w:rsidR="00C2660E" w:rsidRPr="00D27E6C" w:rsidRDefault="00C2660E" w:rsidP="00BE7EAB">
      <w:pPr>
        <w:pStyle w:val="Textoindependiente"/>
        <w:tabs>
          <w:tab w:val="left" w:pos="480"/>
          <w:tab w:val="left" w:pos="6379"/>
        </w:tabs>
        <w:jc w:val="both"/>
      </w:pPr>
    </w:p>
    <w:p w14:paraId="70FA970C" w14:textId="3502589D" w:rsidR="001447A7" w:rsidRPr="00D27E6C" w:rsidRDefault="00CD46A3" w:rsidP="00DC205C">
      <w:pPr>
        <w:pStyle w:val="Ttulo1"/>
        <w:numPr>
          <w:ilvl w:val="0"/>
          <w:numId w:val="57"/>
        </w:numPr>
        <w:tabs>
          <w:tab w:val="left" w:pos="480"/>
          <w:tab w:val="left" w:pos="6379"/>
        </w:tabs>
        <w:ind w:hanging="480"/>
      </w:pPr>
      <w:bookmarkStart w:id="262" w:name="_Toc175070859"/>
      <w:r w:rsidRPr="00D27E6C">
        <w:t>SISTEMA</w:t>
      </w:r>
      <w:r w:rsidRPr="00D27E6C">
        <w:rPr>
          <w:spacing w:val="-5"/>
        </w:rPr>
        <w:t xml:space="preserve"> </w:t>
      </w:r>
      <w:bookmarkEnd w:id="261"/>
      <w:r w:rsidRPr="00D27E6C">
        <w:t>SOCIOCULTURAL</w:t>
      </w:r>
      <w:bookmarkEnd w:id="262"/>
    </w:p>
    <w:p w14:paraId="58819D5F" w14:textId="77777777" w:rsidR="001447A7" w:rsidRPr="00D27E6C" w:rsidRDefault="001447A7" w:rsidP="00BE7EAB">
      <w:pPr>
        <w:pStyle w:val="Textoindependiente"/>
        <w:rPr>
          <w:b/>
        </w:rPr>
      </w:pPr>
    </w:p>
    <w:p w14:paraId="7F7F22A5" w14:textId="11E28391" w:rsidR="001447A7" w:rsidRPr="00D27E6C" w:rsidRDefault="00CD46A3" w:rsidP="000C694F">
      <w:pPr>
        <w:pStyle w:val="Ttulo1"/>
        <w:numPr>
          <w:ilvl w:val="1"/>
          <w:numId w:val="57"/>
        </w:numPr>
        <w:tabs>
          <w:tab w:val="left" w:pos="481"/>
        </w:tabs>
        <w:ind w:left="481" w:hanging="481"/>
        <w:jc w:val="left"/>
      </w:pPr>
      <w:bookmarkStart w:id="263" w:name="_TOC_250042"/>
      <w:bookmarkStart w:id="264" w:name="_Toc175070860"/>
      <w:r w:rsidRPr="00D27E6C">
        <w:t>Demografía</w:t>
      </w:r>
      <w:r w:rsidRPr="00D27E6C">
        <w:rPr>
          <w:spacing w:val="-3"/>
        </w:rPr>
        <w:t xml:space="preserve"> </w:t>
      </w:r>
      <w:r w:rsidRPr="00D27E6C">
        <w:t>y</w:t>
      </w:r>
      <w:r w:rsidRPr="00D27E6C">
        <w:rPr>
          <w:spacing w:val="-2"/>
        </w:rPr>
        <w:t xml:space="preserve"> </w:t>
      </w:r>
      <w:bookmarkEnd w:id="263"/>
      <w:r w:rsidRPr="00D27E6C">
        <w:t>población:</w:t>
      </w:r>
      <w:bookmarkEnd w:id="264"/>
    </w:p>
    <w:p w14:paraId="5539015F" w14:textId="77777777" w:rsidR="00910DD1" w:rsidRPr="00D27E6C" w:rsidRDefault="00910DD1" w:rsidP="00BE7EAB">
      <w:pPr>
        <w:pStyle w:val="Textoindependiente"/>
        <w:jc w:val="both"/>
      </w:pPr>
    </w:p>
    <w:p w14:paraId="1F4AED92" w14:textId="6E60B0E6" w:rsidR="001447A7" w:rsidRPr="00D27E6C" w:rsidRDefault="00CD46A3" w:rsidP="00BE7EAB">
      <w:pPr>
        <w:pStyle w:val="Textoindependiente"/>
        <w:jc w:val="both"/>
      </w:pPr>
      <w:r w:rsidRPr="00D27E6C">
        <w:t>El crecimiento poblacional, la edad, el género, la movilidad humana, la situación de discapacidad</w:t>
      </w:r>
      <w:r w:rsidRPr="00D27E6C">
        <w:rPr>
          <w:spacing w:val="-57"/>
        </w:rPr>
        <w:t xml:space="preserve"> </w:t>
      </w:r>
      <w:r w:rsidRPr="00D27E6C">
        <w:t xml:space="preserve">y la </w:t>
      </w:r>
      <w:r w:rsidR="00C2660E" w:rsidRPr="00D27E6C">
        <w:t>auto identificación</w:t>
      </w:r>
      <w:r w:rsidRPr="00D27E6C">
        <w:t xml:space="preserve"> étnica son aspectos relevantes para determinar el índice poblacional de la</w:t>
      </w:r>
      <w:r w:rsidRPr="00D27E6C">
        <w:rPr>
          <w:spacing w:val="1"/>
        </w:rPr>
        <w:t xml:space="preserve"> </w:t>
      </w:r>
      <w:r w:rsidR="002811C8" w:rsidRPr="00D27E6C">
        <w:rPr>
          <w:spacing w:val="1"/>
        </w:rPr>
        <w:t xml:space="preserve">parroquia y </w:t>
      </w:r>
      <w:r w:rsidRPr="00D27E6C">
        <w:t>poder</w:t>
      </w:r>
      <w:r w:rsidRPr="00D27E6C">
        <w:rPr>
          <w:spacing w:val="-1"/>
        </w:rPr>
        <w:t xml:space="preserve"> </w:t>
      </w:r>
      <w:r w:rsidRPr="00D27E6C">
        <w:t>hacer</w:t>
      </w:r>
      <w:r w:rsidRPr="00D27E6C">
        <w:rPr>
          <w:spacing w:val="-1"/>
        </w:rPr>
        <w:t xml:space="preserve"> </w:t>
      </w:r>
      <w:r w:rsidRPr="00D27E6C">
        <w:t>una</w:t>
      </w:r>
      <w:r w:rsidRPr="00D27E6C">
        <w:rPr>
          <w:spacing w:val="-1"/>
        </w:rPr>
        <w:t xml:space="preserve"> </w:t>
      </w:r>
      <w:r w:rsidRPr="00D27E6C">
        <w:t>proyección</w:t>
      </w:r>
      <w:r w:rsidRPr="00D27E6C">
        <w:rPr>
          <w:spacing w:val="2"/>
        </w:rPr>
        <w:t xml:space="preserve"> </w:t>
      </w:r>
      <w:r w:rsidRPr="00D27E6C">
        <w:t>a</w:t>
      </w:r>
      <w:r w:rsidRPr="00D27E6C">
        <w:rPr>
          <w:spacing w:val="-2"/>
        </w:rPr>
        <w:t xml:space="preserve"> </w:t>
      </w:r>
      <w:r w:rsidRPr="00D27E6C">
        <w:t>futuro.</w:t>
      </w:r>
      <w:r w:rsidR="00291917" w:rsidRPr="00D27E6C">
        <w:t xml:space="preserve"> </w:t>
      </w:r>
      <w:r w:rsidRPr="00D27E6C">
        <w:t>Los grupos poblacionales de la parroquia</w:t>
      </w:r>
      <w:r w:rsidR="00E54EDA" w:rsidRPr="00D27E6C">
        <w:t xml:space="preserve"> </w:t>
      </w:r>
      <w:r w:rsidR="00B21AD9" w:rsidRPr="00D27E6C">
        <w:t>Diez</w:t>
      </w:r>
      <w:r w:rsidR="00E54EDA" w:rsidRPr="00D27E6C">
        <w:t xml:space="preserve"> de Agosto</w:t>
      </w:r>
      <w:r w:rsidRPr="00D27E6C">
        <w:t xml:space="preserve"> enfrentan desigualdades y problemas en ámbitos sociales, culturales, políticos y sobre todo económicos, debido a la falta de organización territorial y a las desigualdades sociales existentes en la parroquia.</w:t>
      </w:r>
    </w:p>
    <w:p w14:paraId="1888C439" w14:textId="77777777" w:rsidR="001447A7" w:rsidRPr="00D27E6C" w:rsidRDefault="001447A7" w:rsidP="00BE7EAB">
      <w:pPr>
        <w:pStyle w:val="Textoindependiente"/>
        <w:jc w:val="both"/>
      </w:pPr>
    </w:p>
    <w:p w14:paraId="3386AC9E" w14:textId="1F50A49D" w:rsidR="001447A7" w:rsidRPr="00D27E6C" w:rsidRDefault="00CD46A3" w:rsidP="00DC205C">
      <w:pPr>
        <w:pStyle w:val="Ttulo1"/>
        <w:numPr>
          <w:ilvl w:val="1"/>
          <w:numId w:val="57"/>
        </w:numPr>
        <w:tabs>
          <w:tab w:val="left" w:pos="540"/>
        </w:tabs>
        <w:ind w:left="540" w:hanging="540"/>
        <w:jc w:val="left"/>
      </w:pPr>
      <w:bookmarkStart w:id="265" w:name="_TOC_250041"/>
      <w:bookmarkStart w:id="266" w:name="_Toc175070861"/>
      <w:r w:rsidRPr="00D27E6C">
        <w:t>Población</w:t>
      </w:r>
      <w:r w:rsidRPr="00D27E6C">
        <w:rPr>
          <w:spacing w:val="-1"/>
        </w:rPr>
        <w:t xml:space="preserve"> </w:t>
      </w:r>
      <w:r w:rsidR="000713BF" w:rsidRPr="00D27E6C">
        <w:t>desagregada</w:t>
      </w:r>
      <w:r w:rsidRPr="00D27E6C">
        <w:rPr>
          <w:spacing w:val="-4"/>
        </w:rPr>
        <w:t xml:space="preserve"> </w:t>
      </w:r>
      <w:r w:rsidRPr="00D27E6C">
        <w:t>por</w:t>
      </w:r>
      <w:r w:rsidRPr="00D27E6C">
        <w:rPr>
          <w:spacing w:val="-3"/>
        </w:rPr>
        <w:t xml:space="preserve"> </w:t>
      </w:r>
      <w:bookmarkEnd w:id="265"/>
      <w:r w:rsidRPr="00D27E6C">
        <w:t>género</w:t>
      </w:r>
      <w:bookmarkEnd w:id="266"/>
    </w:p>
    <w:p w14:paraId="5098FC45" w14:textId="77777777" w:rsidR="001447A7" w:rsidRPr="00D27E6C" w:rsidRDefault="001447A7" w:rsidP="00BE7EAB">
      <w:pPr>
        <w:pStyle w:val="Textoindependiente"/>
        <w:rPr>
          <w:b/>
        </w:rPr>
      </w:pPr>
    </w:p>
    <w:p w14:paraId="1812B8DD" w14:textId="31FF544E" w:rsidR="001447A7" w:rsidRPr="00D27E6C" w:rsidRDefault="00CD46A3" w:rsidP="00BE7EAB">
      <w:pPr>
        <w:pStyle w:val="Textoindependiente"/>
        <w:jc w:val="both"/>
      </w:pPr>
      <w:r w:rsidRPr="00D27E6C">
        <w:t xml:space="preserve">La parroquia </w:t>
      </w:r>
      <w:r w:rsidR="00B21AD9" w:rsidRPr="00D27E6C">
        <w:t>Diez</w:t>
      </w:r>
      <w:r w:rsidR="00FC2371" w:rsidRPr="00D27E6C">
        <w:t xml:space="preserve"> de Agosto</w:t>
      </w:r>
      <w:r w:rsidRPr="00D27E6C">
        <w:t xml:space="preserve">, fue creada el </w:t>
      </w:r>
      <w:r w:rsidR="00FC2371" w:rsidRPr="00D27E6C">
        <w:t>29 de noviembre de 1967 mediante el Registro oficial No. 263</w:t>
      </w:r>
      <w:r w:rsidRPr="00D27E6C">
        <w:t xml:space="preserve">. </w:t>
      </w:r>
      <w:r w:rsidR="00E54EDA" w:rsidRPr="00D27E6C">
        <w:t xml:space="preserve">En ese sentido, a partir de 1945, comienza el ingreso de colonos provenientes de la provincia de Tungurahua, en pro de tierras baldías, entre ellos destacamos a los primeros: José Toscano, </w:t>
      </w:r>
      <w:proofErr w:type="spellStart"/>
      <w:r w:rsidR="00E54EDA" w:rsidRPr="00D27E6C">
        <w:t>Justiano</w:t>
      </w:r>
      <w:proofErr w:type="spellEnd"/>
      <w:r w:rsidR="00E54EDA" w:rsidRPr="00D27E6C">
        <w:t xml:space="preserve"> Quinteros, César Mediana y Francisco Quinteros, quienes con su trabajo y esfuerzo iniciaron a trabajar las tierras. Luego invitaron a parientes y amigos, aumentó la población. Actualmente la parroquia </w:t>
      </w:r>
      <w:r w:rsidR="00B21AD9" w:rsidRPr="00D27E6C">
        <w:t>Diez</w:t>
      </w:r>
      <w:r w:rsidR="00E54EDA" w:rsidRPr="00D27E6C">
        <w:t xml:space="preserve"> de Agosto </w:t>
      </w:r>
      <w:r w:rsidR="00D1245C" w:rsidRPr="00D27E6C">
        <w:t>está conformada</w:t>
      </w:r>
      <w:r w:rsidRPr="00D27E6C">
        <w:t xml:space="preserve"> por </w:t>
      </w:r>
      <w:r w:rsidR="00E54EDA" w:rsidRPr="00D27E6C">
        <w:t>19</w:t>
      </w:r>
      <w:r w:rsidRPr="00D27E6C">
        <w:t xml:space="preserve"> </w:t>
      </w:r>
      <w:r w:rsidR="00E91362" w:rsidRPr="00D27E6C">
        <w:t>asentamientos</w:t>
      </w:r>
      <w:r w:rsidRPr="00D27E6C">
        <w:t xml:space="preserve"> y que actualmente para el año 2024 cuentan con una población de </w:t>
      </w:r>
      <w:r w:rsidR="00E54EDA" w:rsidRPr="00D27E6C">
        <w:t>2240</w:t>
      </w:r>
      <w:r w:rsidRPr="00D27E6C">
        <w:t xml:space="preserve"> habitantes.</w:t>
      </w:r>
    </w:p>
    <w:p w14:paraId="1861DD4B" w14:textId="35EC9368" w:rsidR="009C5086" w:rsidRPr="00D27E6C" w:rsidRDefault="009C5086" w:rsidP="00BE7EAB">
      <w:pPr>
        <w:pStyle w:val="Textoindependiente"/>
        <w:jc w:val="both"/>
      </w:pPr>
    </w:p>
    <w:p w14:paraId="3215CFC2" w14:textId="29B54971" w:rsidR="004927BA" w:rsidRDefault="004927BA" w:rsidP="00BE7EAB">
      <w:pPr>
        <w:pStyle w:val="Textoindependiente"/>
        <w:jc w:val="both"/>
      </w:pPr>
    </w:p>
    <w:p w14:paraId="7AB92826" w14:textId="77777777" w:rsidR="005E244D" w:rsidRDefault="005E244D" w:rsidP="00BE7EAB">
      <w:pPr>
        <w:pStyle w:val="Textoindependiente"/>
        <w:jc w:val="both"/>
      </w:pPr>
    </w:p>
    <w:p w14:paraId="1D9F2B4D" w14:textId="77777777" w:rsidR="005E244D" w:rsidRDefault="005E244D" w:rsidP="00BE7EAB">
      <w:pPr>
        <w:pStyle w:val="Textoindependiente"/>
        <w:jc w:val="both"/>
      </w:pPr>
    </w:p>
    <w:p w14:paraId="637740D3" w14:textId="77777777" w:rsidR="00FA4FE0" w:rsidRDefault="00FA4FE0" w:rsidP="00BE7EAB">
      <w:pPr>
        <w:pStyle w:val="Textoindependiente"/>
        <w:jc w:val="both"/>
      </w:pPr>
    </w:p>
    <w:p w14:paraId="789C3890" w14:textId="77777777" w:rsidR="00FA4FE0" w:rsidRDefault="00FA4FE0" w:rsidP="00BE7EAB">
      <w:pPr>
        <w:pStyle w:val="Textoindependiente"/>
        <w:jc w:val="both"/>
      </w:pPr>
    </w:p>
    <w:p w14:paraId="64A903BD" w14:textId="77777777" w:rsidR="00FA4FE0" w:rsidRDefault="00FA4FE0" w:rsidP="00BE7EAB">
      <w:pPr>
        <w:pStyle w:val="Textoindependiente"/>
        <w:jc w:val="both"/>
      </w:pPr>
    </w:p>
    <w:p w14:paraId="24E5DBE3" w14:textId="77777777" w:rsidR="00FA4FE0" w:rsidRDefault="00FA4FE0" w:rsidP="00BE7EAB">
      <w:pPr>
        <w:pStyle w:val="Textoindependiente"/>
        <w:jc w:val="both"/>
      </w:pPr>
    </w:p>
    <w:p w14:paraId="7C55A7E1" w14:textId="77777777" w:rsidR="00FA4FE0" w:rsidRDefault="00FA4FE0" w:rsidP="00BE7EAB">
      <w:pPr>
        <w:pStyle w:val="Textoindependiente"/>
        <w:jc w:val="both"/>
      </w:pPr>
    </w:p>
    <w:p w14:paraId="606297E9" w14:textId="77777777" w:rsidR="00FA4FE0" w:rsidRDefault="00FA4FE0" w:rsidP="00BE7EAB">
      <w:pPr>
        <w:pStyle w:val="Textoindependiente"/>
        <w:jc w:val="both"/>
      </w:pPr>
    </w:p>
    <w:p w14:paraId="3AC5056B" w14:textId="77777777" w:rsidR="005E244D" w:rsidRDefault="005E244D" w:rsidP="00BE7EAB">
      <w:pPr>
        <w:pStyle w:val="Textoindependiente"/>
        <w:jc w:val="both"/>
      </w:pPr>
    </w:p>
    <w:p w14:paraId="4E94F656" w14:textId="77777777" w:rsidR="005E244D" w:rsidRDefault="005E244D" w:rsidP="00BE7EAB">
      <w:pPr>
        <w:pStyle w:val="Textoindependiente"/>
        <w:jc w:val="both"/>
      </w:pPr>
    </w:p>
    <w:p w14:paraId="27BB5AC2" w14:textId="77777777" w:rsidR="004B1CB4" w:rsidRDefault="004B1CB4" w:rsidP="00BE7EAB">
      <w:pPr>
        <w:pStyle w:val="Textoindependiente"/>
        <w:jc w:val="both"/>
      </w:pPr>
    </w:p>
    <w:p w14:paraId="5AF30617" w14:textId="77777777" w:rsidR="004B1CB4" w:rsidRDefault="004B1CB4" w:rsidP="00BE7EAB">
      <w:pPr>
        <w:pStyle w:val="Textoindependiente"/>
        <w:jc w:val="both"/>
      </w:pPr>
    </w:p>
    <w:p w14:paraId="6A428106" w14:textId="77777777" w:rsidR="004B1CB4" w:rsidRDefault="004B1CB4" w:rsidP="00BE7EAB">
      <w:pPr>
        <w:pStyle w:val="Textoindependiente"/>
        <w:jc w:val="both"/>
      </w:pPr>
    </w:p>
    <w:p w14:paraId="37B66817" w14:textId="77777777" w:rsidR="004B1CB4" w:rsidRDefault="004B1CB4" w:rsidP="00BE7EAB">
      <w:pPr>
        <w:pStyle w:val="Textoindependiente"/>
        <w:jc w:val="both"/>
      </w:pPr>
    </w:p>
    <w:p w14:paraId="360147DB" w14:textId="1BA1A7C1" w:rsidR="009C5086" w:rsidRPr="00D27E6C" w:rsidRDefault="009C5086" w:rsidP="00BE7EAB">
      <w:pPr>
        <w:jc w:val="center"/>
        <w:rPr>
          <w:rFonts w:eastAsiaTheme="minorEastAsia"/>
          <w:smallCaps/>
          <w:noProof/>
          <w:sz w:val="24"/>
          <w:szCs w:val="24"/>
        </w:rPr>
      </w:pPr>
      <w:bookmarkStart w:id="267" w:name="_Toc170145382"/>
      <w:bookmarkStart w:id="268" w:name="_Toc180503979"/>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34</w:t>
      </w:r>
      <w:r w:rsidRPr="00D27E6C">
        <w:rPr>
          <w:rFonts w:eastAsiaTheme="minorEastAsia"/>
          <w:smallCaps/>
          <w:noProof/>
          <w:sz w:val="24"/>
          <w:szCs w:val="24"/>
        </w:rPr>
        <w:fldChar w:fldCharType="end"/>
      </w:r>
      <w:r w:rsidRPr="00D27E6C">
        <w:rPr>
          <w:rFonts w:eastAsiaTheme="minorEastAsia"/>
          <w:smallCaps/>
          <w:noProof/>
          <w:sz w:val="24"/>
          <w:szCs w:val="24"/>
        </w:rPr>
        <w:t xml:space="preserve"> población de la parroquia diez de agosto</w:t>
      </w:r>
      <w:bookmarkEnd w:id="267"/>
      <w:bookmarkEnd w:id="2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9"/>
        <w:gridCol w:w="1246"/>
        <w:gridCol w:w="857"/>
        <w:gridCol w:w="2002"/>
        <w:gridCol w:w="857"/>
      </w:tblGrid>
      <w:tr w:rsidR="009C5086" w:rsidRPr="00D27E6C" w14:paraId="37C87959" w14:textId="77777777" w:rsidTr="00E22779">
        <w:trPr>
          <w:trHeight w:val="159"/>
          <w:tblHeader/>
          <w:jc w:val="center"/>
        </w:trPr>
        <w:tc>
          <w:tcPr>
            <w:tcW w:w="0" w:type="auto"/>
            <w:shd w:val="clear" w:color="auto" w:fill="auto"/>
            <w:noWrap/>
            <w:vAlign w:val="bottom"/>
            <w:hideMark/>
          </w:tcPr>
          <w:p w14:paraId="06377495" w14:textId="24631CA3" w:rsidR="009C5086" w:rsidRPr="00D27E6C" w:rsidRDefault="009C5086" w:rsidP="00BE7EAB">
            <w:pPr>
              <w:widowControl/>
              <w:autoSpaceDE/>
              <w:autoSpaceDN/>
              <w:rPr>
                <w:color w:val="000000"/>
                <w:sz w:val="20"/>
                <w:szCs w:val="20"/>
                <w:lang w:eastAsia="es-EC"/>
              </w:rPr>
            </w:pPr>
            <w:r w:rsidRPr="00D27E6C">
              <w:rPr>
                <w:color w:val="000000"/>
                <w:sz w:val="20"/>
                <w:szCs w:val="20"/>
              </w:rPr>
              <w:t xml:space="preserve">POBLACIÓN </w:t>
            </w:r>
          </w:p>
        </w:tc>
        <w:tc>
          <w:tcPr>
            <w:tcW w:w="0" w:type="auto"/>
            <w:shd w:val="clear" w:color="auto" w:fill="auto"/>
            <w:noWrap/>
            <w:vAlign w:val="bottom"/>
            <w:hideMark/>
          </w:tcPr>
          <w:p w14:paraId="18801DD2" w14:textId="20D77AD0" w:rsidR="009C5086" w:rsidRPr="00D27E6C" w:rsidRDefault="009C5086" w:rsidP="00BE7EAB">
            <w:pPr>
              <w:widowControl/>
              <w:autoSpaceDE/>
              <w:autoSpaceDN/>
              <w:rPr>
                <w:color w:val="000000"/>
                <w:sz w:val="20"/>
                <w:szCs w:val="20"/>
                <w:lang w:eastAsia="es-EC"/>
              </w:rPr>
            </w:pPr>
            <w:r w:rsidRPr="00D27E6C">
              <w:rPr>
                <w:color w:val="000000"/>
                <w:sz w:val="20"/>
                <w:szCs w:val="20"/>
              </w:rPr>
              <w:t>CENSO 2022</w:t>
            </w:r>
          </w:p>
        </w:tc>
        <w:tc>
          <w:tcPr>
            <w:tcW w:w="0" w:type="auto"/>
            <w:shd w:val="clear" w:color="auto" w:fill="auto"/>
            <w:noWrap/>
            <w:vAlign w:val="bottom"/>
            <w:hideMark/>
          </w:tcPr>
          <w:p w14:paraId="0604C2C8" w14:textId="64447CAE" w:rsidR="009C5086" w:rsidRPr="00D27E6C" w:rsidRDefault="009C5086" w:rsidP="00BE7EAB">
            <w:pPr>
              <w:widowControl/>
              <w:autoSpaceDE/>
              <w:autoSpaceDN/>
              <w:jc w:val="center"/>
              <w:rPr>
                <w:color w:val="000000"/>
                <w:sz w:val="20"/>
                <w:szCs w:val="20"/>
                <w:lang w:eastAsia="es-EC"/>
              </w:rPr>
            </w:pPr>
            <w:r w:rsidRPr="00D27E6C">
              <w:rPr>
                <w:color w:val="000000"/>
                <w:sz w:val="20"/>
                <w:szCs w:val="20"/>
              </w:rPr>
              <w:t>%</w:t>
            </w:r>
          </w:p>
        </w:tc>
        <w:tc>
          <w:tcPr>
            <w:tcW w:w="0" w:type="auto"/>
            <w:shd w:val="clear" w:color="auto" w:fill="auto"/>
            <w:noWrap/>
            <w:vAlign w:val="bottom"/>
            <w:hideMark/>
          </w:tcPr>
          <w:p w14:paraId="7FB11CB0" w14:textId="0D087585" w:rsidR="009C5086" w:rsidRPr="00D27E6C" w:rsidRDefault="009C5086" w:rsidP="00BE7EAB">
            <w:pPr>
              <w:widowControl/>
              <w:autoSpaceDE/>
              <w:autoSpaceDN/>
              <w:jc w:val="center"/>
              <w:rPr>
                <w:color w:val="000000"/>
                <w:sz w:val="20"/>
                <w:szCs w:val="20"/>
                <w:lang w:eastAsia="es-EC"/>
              </w:rPr>
            </w:pPr>
            <w:r w:rsidRPr="00D27E6C">
              <w:rPr>
                <w:color w:val="000000"/>
                <w:sz w:val="20"/>
                <w:szCs w:val="20"/>
              </w:rPr>
              <w:t>CONSULTORIA 2024</w:t>
            </w:r>
          </w:p>
        </w:tc>
        <w:tc>
          <w:tcPr>
            <w:tcW w:w="0" w:type="auto"/>
            <w:shd w:val="clear" w:color="auto" w:fill="auto"/>
            <w:noWrap/>
            <w:vAlign w:val="bottom"/>
            <w:hideMark/>
          </w:tcPr>
          <w:p w14:paraId="48A68851" w14:textId="1197A6F1" w:rsidR="009C5086" w:rsidRPr="00D27E6C" w:rsidRDefault="009C5086" w:rsidP="00BE7EAB">
            <w:pPr>
              <w:widowControl/>
              <w:autoSpaceDE/>
              <w:autoSpaceDN/>
              <w:jc w:val="center"/>
              <w:rPr>
                <w:color w:val="000000"/>
                <w:sz w:val="20"/>
                <w:szCs w:val="20"/>
                <w:lang w:eastAsia="es-EC"/>
              </w:rPr>
            </w:pPr>
            <w:r w:rsidRPr="00D27E6C">
              <w:rPr>
                <w:color w:val="000000"/>
                <w:sz w:val="20"/>
                <w:szCs w:val="20"/>
              </w:rPr>
              <w:t>%</w:t>
            </w:r>
          </w:p>
        </w:tc>
      </w:tr>
      <w:tr w:rsidR="009C5086" w:rsidRPr="00D27E6C" w14:paraId="16B95549" w14:textId="77777777" w:rsidTr="00E22779">
        <w:trPr>
          <w:trHeight w:val="267"/>
          <w:jc w:val="center"/>
        </w:trPr>
        <w:tc>
          <w:tcPr>
            <w:tcW w:w="0" w:type="auto"/>
            <w:shd w:val="clear" w:color="auto" w:fill="auto"/>
            <w:noWrap/>
            <w:vAlign w:val="bottom"/>
            <w:hideMark/>
          </w:tcPr>
          <w:p w14:paraId="20E410B8" w14:textId="59BCE93B" w:rsidR="009C5086" w:rsidRPr="00D27E6C" w:rsidRDefault="009C5086" w:rsidP="00BE7EAB">
            <w:pPr>
              <w:widowControl/>
              <w:autoSpaceDE/>
              <w:autoSpaceDN/>
              <w:rPr>
                <w:color w:val="000000"/>
                <w:sz w:val="20"/>
                <w:szCs w:val="20"/>
                <w:lang w:eastAsia="es-EC"/>
              </w:rPr>
            </w:pPr>
            <w:r w:rsidRPr="00D27E6C">
              <w:rPr>
                <w:color w:val="000000"/>
                <w:sz w:val="20"/>
                <w:szCs w:val="20"/>
              </w:rPr>
              <w:t>Población 85 años o mas</w:t>
            </w:r>
          </w:p>
        </w:tc>
        <w:tc>
          <w:tcPr>
            <w:tcW w:w="0" w:type="auto"/>
            <w:shd w:val="clear" w:color="auto" w:fill="auto"/>
            <w:noWrap/>
            <w:vAlign w:val="bottom"/>
            <w:hideMark/>
          </w:tcPr>
          <w:p w14:paraId="68621DF6" w14:textId="7250F92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10</w:t>
            </w:r>
          </w:p>
        </w:tc>
        <w:tc>
          <w:tcPr>
            <w:tcW w:w="0" w:type="auto"/>
            <w:shd w:val="clear" w:color="auto" w:fill="auto"/>
            <w:noWrap/>
            <w:vAlign w:val="bottom"/>
            <w:hideMark/>
          </w:tcPr>
          <w:p w14:paraId="17244C46" w14:textId="1F2C9AB9"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0,71%</w:t>
            </w:r>
          </w:p>
        </w:tc>
        <w:tc>
          <w:tcPr>
            <w:tcW w:w="0" w:type="auto"/>
            <w:shd w:val="clear" w:color="auto" w:fill="auto"/>
            <w:noWrap/>
            <w:vAlign w:val="bottom"/>
            <w:hideMark/>
          </w:tcPr>
          <w:p w14:paraId="668ECE1A" w14:textId="47784707"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12</w:t>
            </w:r>
          </w:p>
        </w:tc>
        <w:tc>
          <w:tcPr>
            <w:tcW w:w="0" w:type="auto"/>
            <w:shd w:val="clear" w:color="auto" w:fill="auto"/>
            <w:noWrap/>
            <w:vAlign w:val="bottom"/>
            <w:hideMark/>
          </w:tcPr>
          <w:p w14:paraId="0F85AFE3" w14:textId="65098D09"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0,54%</w:t>
            </w:r>
          </w:p>
        </w:tc>
      </w:tr>
      <w:tr w:rsidR="009C5086" w:rsidRPr="00D27E6C" w14:paraId="4533BF19" w14:textId="77777777" w:rsidTr="00E22779">
        <w:trPr>
          <w:trHeight w:val="143"/>
          <w:jc w:val="center"/>
        </w:trPr>
        <w:tc>
          <w:tcPr>
            <w:tcW w:w="0" w:type="auto"/>
            <w:shd w:val="clear" w:color="auto" w:fill="auto"/>
            <w:noWrap/>
            <w:vAlign w:val="bottom"/>
            <w:hideMark/>
          </w:tcPr>
          <w:p w14:paraId="5F097F60" w14:textId="2197A67F" w:rsidR="009C5086" w:rsidRPr="00D27E6C" w:rsidRDefault="009C5086" w:rsidP="00BE7EAB">
            <w:pPr>
              <w:widowControl/>
              <w:autoSpaceDE/>
              <w:autoSpaceDN/>
              <w:rPr>
                <w:color w:val="000000"/>
                <w:sz w:val="20"/>
                <w:szCs w:val="20"/>
                <w:lang w:eastAsia="es-EC"/>
              </w:rPr>
            </w:pPr>
            <w:r w:rsidRPr="00D27E6C">
              <w:rPr>
                <w:color w:val="000000"/>
                <w:sz w:val="20"/>
                <w:szCs w:val="20"/>
              </w:rPr>
              <w:t>Población 80-84 años</w:t>
            </w:r>
          </w:p>
        </w:tc>
        <w:tc>
          <w:tcPr>
            <w:tcW w:w="0" w:type="auto"/>
            <w:shd w:val="clear" w:color="auto" w:fill="auto"/>
            <w:noWrap/>
            <w:vAlign w:val="bottom"/>
            <w:hideMark/>
          </w:tcPr>
          <w:p w14:paraId="0A686603" w14:textId="606A9FE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w:t>
            </w:r>
          </w:p>
        </w:tc>
        <w:tc>
          <w:tcPr>
            <w:tcW w:w="0" w:type="auto"/>
            <w:shd w:val="clear" w:color="auto" w:fill="auto"/>
            <w:noWrap/>
            <w:vAlign w:val="bottom"/>
            <w:hideMark/>
          </w:tcPr>
          <w:p w14:paraId="621E364A" w14:textId="7FDBD49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1,07%</w:t>
            </w:r>
          </w:p>
        </w:tc>
        <w:tc>
          <w:tcPr>
            <w:tcW w:w="0" w:type="auto"/>
            <w:shd w:val="clear" w:color="auto" w:fill="auto"/>
            <w:noWrap/>
            <w:vAlign w:val="bottom"/>
            <w:hideMark/>
          </w:tcPr>
          <w:p w14:paraId="3C158D60" w14:textId="14DFD47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25</w:t>
            </w:r>
          </w:p>
        </w:tc>
        <w:tc>
          <w:tcPr>
            <w:tcW w:w="0" w:type="auto"/>
            <w:shd w:val="clear" w:color="auto" w:fill="auto"/>
            <w:noWrap/>
            <w:vAlign w:val="bottom"/>
            <w:hideMark/>
          </w:tcPr>
          <w:p w14:paraId="21DD6335" w14:textId="388355D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1,12%</w:t>
            </w:r>
          </w:p>
        </w:tc>
      </w:tr>
      <w:tr w:rsidR="009C5086" w:rsidRPr="00D27E6C" w14:paraId="28613082" w14:textId="77777777" w:rsidTr="00E22779">
        <w:trPr>
          <w:trHeight w:val="161"/>
          <w:jc w:val="center"/>
        </w:trPr>
        <w:tc>
          <w:tcPr>
            <w:tcW w:w="0" w:type="auto"/>
            <w:shd w:val="clear" w:color="auto" w:fill="auto"/>
            <w:noWrap/>
            <w:vAlign w:val="bottom"/>
            <w:hideMark/>
          </w:tcPr>
          <w:p w14:paraId="6D36E990" w14:textId="541B66C3" w:rsidR="009C5086" w:rsidRPr="00D27E6C" w:rsidRDefault="009C5086" w:rsidP="00BE7EAB">
            <w:pPr>
              <w:widowControl/>
              <w:autoSpaceDE/>
              <w:autoSpaceDN/>
              <w:rPr>
                <w:color w:val="000000"/>
                <w:sz w:val="20"/>
                <w:szCs w:val="20"/>
                <w:lang w:eastAsia="es-EC"/>
              </w:rPr>
            </w:pPr>
            <w:r w:rsidRPr="00D27E6C">
              <w:rPr>
                <w:color w:val="000000"/>
                <w:sz w:val="20"/>
                <w:szCs w:val="20"/>
              </w:rPr>
              <w:t>Población 75-79 años</w:t>
            </w:r>
          </w:p>
        </w:tc>
        <w:tc>
          <w:tcPr>
            <w:tcW w:w="0" w:type="auto"/>
            <w:shd w:val="clear" w:color="auto" w:fill="auto"/>
            <w:noWrap/>
            <w:vAlign w:val="bottom"/>
            <w:hideMark/>
          </w:tcPr>
          <w:p w14:paraId="6EAB1E17" w14:textId="19537DB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22</w:t>
            </w:r>
          </w:p>
        </w:tc>
        <w:tc>
          <w:tcPr>
            <w:tcW w:w="0" w:type="auto"/>
            <w:shd w:val="clear" w:color="auto" w:fill="auto"/>
            <w:noWrap/>
            <w:vAlign w:val="bottom"/>
            <w:hideMark/>
          </w:tcPr>
          <w:p w14:paraId="35AE3E09" w14:textId="21BCBC7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1,57%</w:t>
            </w:r>
          </w:p>
        </w:tc>
        <w:tc>
          <w:tcPr>
            <w:tcW w:w="0" w:type="auto"/>
            <w:shd w:val="clear" w:color="auto" w:fill="auto"/>
            <w:noWrap/>
            <w:vAlign w:val="bottom"/>
            <w:hideMark/>
          </w:tcPr>
          <w:p w14:paraId="788EA579" w14:textId="71E12EB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30</w:t>
            </w:r>
          </w:p>
        </w:tc>
        <w:tc>
          <w:tcPr>
            <w:tcW w:w="0" w:type="auto"/>
            <w:shd w:val="clear" w:color="auto" w:fill="auto"/>
            <w:noWrap/>
            <w:vAlign w:val="bottom"/>
            <w:hideMark/>
          </w:tcPr>
          <w:p w14:paraId="136F1ABB" w14:textId="16003962"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1,34%</w:t>
            </w:r>
          </w:p>
        </w:tc>
      </w:tr>
      <w:tr w:rsidR="009C5086" w:rsidRPr="00D27E6C" w14:paraId="7F18185F" w14:textId="77777777" w:rsidTr="00E22779">
        <w:trPr>
          <w:trHeight w:val="54"/>
          <w:jc w:val="center"/>
        </w:trPr>
        <w:tc>
          <w:tcPr>
            <w:tcW w:w="0" w:type="auto"/>
            <w:shd w:val="clear" w:color="auto" w:fill="auto"/>
            <w:noWrap/>
            <w:vAlign w:val="bottom"/>
            <w:hideMark/>
          </w:tcPr>
          <w:p w14:paraId="338EA406" w14:textId="7CF09DAF" w:rsidR="009C5086" w:rsidRPr="00D27E6C" w:rsidRDefault="009C5086" w:rsidP="00BE7EAB">
            <w:pPr>
              <w:widowControl/>
              <w:autoSpaceDE/>
              <w:autoSpaceDN/>
              <w:rPr>
                <w:color w:val="000000"/>
                <w:sz w:val="20"/>
                <w:szCs w:val="20"/>
                <w:lang w:eastAsia="es-EC"/>
              </w:rPr>
            </w:pPr>
            <w:r w:rsidRPr="00D27E6C">
              <w:rPr>
                <w:color w:val="000000"/>
                <w:sz w:val="20"/>
                <w:szCs w:val="20"/>
              </w:rPr>
              <w:t>Población 70-74 años</w:t>
            </w:r>
          </w:p>
        </w:tc>
        <w:tc>
          <w:tcPr>
            <w:tcW w:w="0" w:type="auto"/>
            <w:shd w:val="clear" w:color="auto" w:fill="auto"/>
            <w:noWrap/>
            <w:vAlign w:val="bottom"/>
            <w:hideMark/>
          </w:tcPr>
          <w:p w14:paraId="023747E2" w14:textId="28A695A2"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40</w:t>
            </w:r>
          </w:p>
        </w:tc>
        <w:tc>
          <w:tcPr>
            <w:tcW w:w="0" w:type="auto"/>
            <w:shd w:val="clear" w:color="auto" w:fill="auto"/>
            <w:noWrap/>
            <w:vAlign w:val="bottom"/>
            <w:hideMark/>
          </w:tcPr>
          <w:p w14:paraId="1DCD6A71" w14:textId="0A27AC62"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2,85%</w:t>
            </w:r>
          </w:p>
        </w:tc>
        <w:tc>
          <w:tcPr>
            <w:tcW w:w="0" w:type="auto"/>
            <w:shd w:val="clear" w:color="auto" w:fill="auto"/>
            <w:noWrap/>
            <w:vAlign w:val="bottom"/>
            <w:hideMark/>
          </w:tcPr>
          <w:p w14:paraId="6C793383" w14:textId="1E52175C"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45</w:t>
            </w:r>
          </w:p>
        </w:tc>
        <w:tc>
          <w:tcPr>
            <w:tcW w:w="0" w:type="auto"/>
            <w:shd w:val="clear" w:color="auto" w:fill="auto"/>
            <w:noWrap/>
            <w:vAlign w:val="bottom"/>
            <w:hideMark/>
          </w:tcPr>
          <w:p w14:paraId="00BA1DDB" w14:textId="761273C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2,01%</w:t>
            </w:r>
          </w:p>
        </w:tc>
      </w:tr>
      <w:tr w:rsidR="009C5086" w:rsidRPr="00D27E6C" w14:paraId="6D31DB43" w14:textId="77777777" w:rsidTr="00E22779">
        <w:trPr>
          <w:trHeight w:val="197"/>
          <w:jc w:val="center"/>
        </w:trPr>
        <w:tc>
          <w:tcPr>
            <w:tcW w:w="0" w:type="auto"/>
            <w:shd w:val="clear" w:color="auto" w:fill="auto"/>
            <w:noWrap/>
            <w:vAlign w:val="bottom"/>
            <w:hideMark/>
          </w:tcPr>
          <w:p w14:paraId="5A6BEF18" w14:textId="13F8ECD9" w:rsidR="009C5086" w:rsidRPr="00D27E6C" w:rsidRDefault="009C5086" w:rsidP="00BE7EAB">
            <w:pPr>
              <w:widowControl/>
              <w:autoSpaceDE/>
              <w:autoSpaceDN/>
              <w:rPr>
                <w:color w:val="000000"/>
                <w:sz w:val="20"/>
                <w:szCs w:val="20"/>
                <w:lang w:eastAsia="es-EC"/>
              </w:rPr>
            </w:pPr>
            <w:r w:rsidRPr="00D27E6C">
              <w:rPr>
                <w:color w:val="000000"/>
                <w:sz w:val="20"/>
                <w:szCs w:val="20"/>
              </w:rPr>
              <w:t>Población 65-69 años</w:t>
            </w:r>
          </w:p>
        </w:tc>
        <w:tc>
          <w:tcPr>
            <w:tcW w:w="0" w:type="auto"/>
            <w:shd w:val="clear" w:color="auto" w:fill="auto"/>
            <w:noWrap/>
            <w:vAlign w:val="bottom"/>
            <w:hideMark/>
          </w:tcPr>
          <w:p w14:paraId="79C05763" w14:textId="395DEE0E"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30</w:t>
            </w:r>
          </w:p>
        </w:tc>
        <w:tc>
          <w:tcPr>
            <w:tcW w:w="0" w:type="auto"/>
            <w:shd w:val="clear" w:color="auto" w:fill="auto"/>
            <w:noWrap/>
            <w:vAlign w:val="bottom"/>
            <w:hideMark/>
          </w:tcPr>
          <w:p w14:paraId="62E571D7" w14:textId="1976A68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2,14%</w:t>
            </w:r>
          </w:p>
        </w:tc>
        <w:tc>
          <w:tcPr>
            <w:tcW w:w="0" w:type="auto"/>
            <w:shd w:val="clear" w:color="auto" w:fill="auto"/>
            <w:noWrap/>
            <w:vAlign w:val="bottom"/>
            <w:hideMark/>
          </w:tcPr>
          <w:p w14:paraId="174D2F22" w14:textId="3222C05C"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56</w:t>
            </w:r>
          </w:p>
        </w:tc>
        <w:tc>
          <w:tcPr>
            <w:tcW w:w="0" w:type="auto"/>
            <w:shd w:val="clear" w:color="auto" w:fill="auto"/>
            <w:noWrap/>
            <w:vAlign w:val="bottom"/>
            <w:hideMark/>
          </w:tcPr>
          <w:p w14:paraId="0715DFA8" w14:textId="2A69B0C2"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2,50%</w:t>
            </w:r>
          </w:p>
        </w:tc>
      </w:tr>
      <w:tr w:rsidR="009C5086" w:rsidRPr="00D27E6C" w14:paraId="462B4EF3" w14:textId="77777777" w:rsidTr="00E22779">
        <w:trPr>
          <w:trHeight w:val="215"/>
          <w:jc w:val="center"/>
        </w:trPr>
        <w:tc>
          <w:tcPr>
            <w:tcW w:w="0" w:type="auto"/>
            <w:shd w:val="clear" w:color="auto" w:fill="auto"/>
            <w:noWrap/>
            <w:vAlign w:val="bottom"/>
            <w:hideMark/>
          </w:tcPr>
          <w:p w14:paraId="2CB59220" w14:textId="54867546" w:rsidR="009C5086" w:rsidRPr="00D27E6C" w:rsidRDefault="009C5086" w:rsidP="00BE7EAB">
            <w:pPr>
              <w:widowControl/>
              <w:autoSpaceDE/>
              <w:autoSpaceDN/>
              <w:rPr>
                <w:color w:val="000000"/>
                <w:sz w:val="20"/>
                <w:szCs w:val="20"/>
                <w:lang w:eastAsia="es-EC"/>
              </w:rPr>
            </w:pPr>
            <w:r w:rsidRPr="00D27E6C">
              <w:rPr>
                <w:color w:val="000000"/>
                <w:sz w:val="20"/>
                <w:szCs w:val="20"/>
              </w:rPr>
              <w:t>Población 60-64 años</w:t>
            </w:r>
          </w:p>
        </w:tc>
        <w:tc>
          <w:tcPr>
            <w:tcW w:w="0" w:type="auto"/>
            <w:shd w:val="clear" w:color="auto" w:fill="auto"/>
            <w:noWrap/>
            <w:vAlign w:val="bottom"/>
            <w:hideMark/>
          </w:tcPr>
          <w:p w14:paraId="4CB3A7F9" w14:textId="54F8F18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50</w:t>
            </w:r>
          </w:p>
        </w:tc>
        <w:tc>
          <w:tcPr>
            <w:tcW w:w="0" w:type="auto"/>
            <w:shd w:val="clear" w:color="auto" w:fill="auto"/>
            <w:noWrap/>
            <w:vAlign w:val="bottom"/>
            <w:hideMark/>
          </w:tcPr>
          <w:p w14:paraId="233FC6D6" w14:textId="51C6A29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3,57%</w:t>
            </w:r>
          </w:p>
        </w:tc>
        <w:tc>
          <w:tcPr>
            <w:tcW w:w="0" w:type="auto"/>
            <w:shd w:val="clear" w:color="auto" w:fill="auto"/>
            <w:noWrap/>
            <w:vAlign w:val="bottom"/>
            <w:hideMark/>
          </w:tcPr>
          <w:p w14:paraId="60BBCF3D" w14:textId="713D9EC9"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60</w:t>
            </w:r>
          </w:p>
        </w:tc>
        <w:tc>
          <w:tcPr>
            <w:tcW w:w="0" w:type="auto"/>
            <w:shd w:val="clear" w:color="auto" w:fill="auto"/>
            <w:noWrap/>
            <w:vAlign w:val="bottom"/>
            <w:hideMark/>
          </w:tcPr>
          <w:p w14:paraId="200A4CA6" w14:textId="2733068B"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2,68%</w:t>
            </w:r>
          </w:p>
        </w:tc>
      </w:tr>
      <w:tr w:rsidR="009C5086" w:rsidRPr="00D27E6C" w14:paraId="517D7308" w14:textId="77777777" w:rsidTr="00E22779">
        <w:trPr>
          <w:trHeight w:val="92"/>
          <w:jc w:val="center"/>
        </w:trPr>
        <w:tc>
          <w:tcPr>
            <w:tcW w:w="0" w:type="auto"/>
            <w:shd w:val="clear" w:color="auto" w:fill="auto"/>
            <w:noWrap/>
            <w:vAlign w:val="bottom"/>
            <w:hideMark/>
          </w:tcPr>
          <w:p w14:paraId="0680A788" w14:textId="62B60044" w:rsidR="009C5086" w:rsidRPr="00D27E6C" w:rsidRDefault="009C5086" w:rsidP="00BE7EAB">
            <w:pPr>
              <w:widowControl/>
              <w:autoSpaceDE/>
              <w:autoSpaceDN/>
              <w:rPr>
                <w:color w:val="000000"/>
                <w:sz w:val="20"/>
                <w:szCs w:val="20"/>
                <w:lang w:eastAsia="es-EC"/>
              </w:rPr>
            </w:pPr>
            <w:r w:rsidRPr="00D27E6C">
              <w:rPr>
                <w:color w:val="000000"/>
                <w:sz w:val="20"/>
                <w:szCs w:val="20"/>
              </w:rPr>
              <w:t xml:space="preserve">Población 55-59 años </w:t>
            </w:r>
          </w:p>
        </w:tc>
        <w:tc>
          <w:tcPr>
            <w:tcW w:w="0" w:type="auto"/>
            <w:shd w:val="clear" w:color="auto" w:fill="auto"/>
            <w:noWrap/>
            <w:vAlign w:val="bottom"/>
            <w:hideMark/>
          </w:tcPr>
          <w:p w14:paraId="10A7CB6D" w14:textId="3F7D2A2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47</w:t>
            </w:r>
          </w:p>
        </w:tc>
        <w:tc>
          <w:tcPr>
            <w:tcW w:w="0" w:type="auto"/>
            <w:shd w:val="clear" w:color="auto" w:fill="auto"/>
            <w:noWrap/>
            <w:vAlign w:val="bottom"/>
            <w:hideMark/>
          </w:tcPr>
          <w:p w14:paraId="1033BEDC" w14:textId="60327719"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3,35%</w:t>
            </w:r>
          </w:p>
        </w:tc>
        <w:tc>
          <w:tcPr>
            <w:tcW w:w="0" w:type="auto"/>
            <w:shd w:val="clear" w:color="auto" w:fill="auto"/>
            <w:noWrap/>
            <w:vAlign w:val="bottom"/>
            <w:hideMark/>
          </w:tcPr>
          <w:p w14:paraId="2C2DC27C" w14:textId="79F40E6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85</w:t>
            </w:r>
          </w:p>
        </w:tc>
        <w:tc>
          <w:tcPr>
            <w:tcW w:w="0" w:type="auto"/>
            <w:shd w:val="clear" w:color="auto" w:fill="auto"/>
            <w:noWrap/>
            <w:vAlign w:val="bottom"/>
            <w:hideMark/>
          </w:tcPr>
          <w:p w14:paraId="728ACA3D" w14:textId="730C2BD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3,79%</w:t>
            </w:r>
          </w:p>
        </w:tc>
      </w:tr>
      <w:tr w:rsidR="009C5086" w:rsidRPr="00D27E6C" w14:paraId="3454BC47" w14:textId="77777777" w:rsidTr="00E22779">
        <w:trPr>
          <w:trHeight w:val="265"/>
          <w:jc w:val="center"/>
        </w:trPr>
        <w:tc>
          <w:tcPr>
            <w:tcW w:w="0" w:type="auto"/>
            <w:shd w:val="clear" w:color="auto" w:fill="auto"/>
            <w:noWrap/>
            <w:vAlign w:val="bottom"/>
            <w:hideMark/>
          </w:tcPr>
          <w:p w14:paraId="54B2D0E6" w14:textId="281714BB" w:rsidR="009C5086" w:rsidRPr="00D27E6C" w:rsidRDefault="009C5086" w:rsidP="00BE7EAB">
            <w:pPr>
              <w:widowControl/>
              <w:autoSpaceDE/>
              <w:autoSpaceDN/>
              <w:rPr>
                <w:color w:val="000000"/>
                <w:sz w:val="20"/>
                <w:szCs w:val="20"/>
                <w:lang w:eastAsia="es-EC"/>
              </w:rPr>
            </w:pPr>
            <w:r w:rsidRPr="00D27E6C">
              <w:rPr>
                <w:color w:val="000000"/>
                <w:sz w:val="20"/>
                <w:szCs w:val="20"/>
              </w:rPr>
              <w:t xml:space="preserve">Población 50-54 años </w:t>
            </w:r>
          </w:p>
        </w:tc>
        <w:tc>
          <w:tcPr>
            <w:tcW w:w="0" w:type="auto"/>
            <w:shd w:val="clear" w:color="auto" w:fill="auto"/>
            <w:noWrap/>
            <w:vAlign w:val="bottom"/>
            <w:hideMark/>
          </w:tcPr>
          <w:p w14:paraId="6B04DCF8" w14:textId="779BF025"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55</w:t>
            </w:r>
          </w:p>
        </w:tc>
        <w:tc>
          <w:tcPr>
            <w:tcW w:w="0" w:type="auto"/>
            <w:shd w:val="clear" w:color="auto" w:fill="auto"/>
            <w:noWrap/>
            <w:vAlign w:val="bottom"/>
            <w:hideMark/>
          </w:tcPr>
          <w:p w14:paraId="349E18FF" w14:textId="4A62E347"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3,92%</w:t>
            </w:r>
          </w:p>
        </w:tc>
        <w:tc>
          <w:tcPr>
            <w:tcW w:w="0" w:type="auto"/>
            <w:shd w:val="clear" w:color="auto" w:fill="auto"/>
            <w:noWrap/>
            <w:vAlign w:val="bottom"/>
            <w:hideMark/>
          </w:tcPr>
          <w:p w14:paraId="3031AEB4" w14:textId="3687D03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95</w:t>
            </w:r>
          </w:p>
        </w:tc>
        <w:tc>
          <w:tcPr>
            <w:tcW w:w="0" w:type="auto"/>
            <w:shd w:val="clear" w:color="auto" w:fill="auto"/>
            <w:noWrap/>
            <w:vAlign w:val="bottom"/>
            <w:hideMark/>
          </w:tcPr>
          <w:p w14:paraId="7D07EE7A" w14:textId="79B1560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4,24%</w:t>
            </w:r>
          </w:p>
        </w:tc>
      </w:tr>
      <w:tr w:rsidR="009C5086" w:rsidRPr="00D27E6C" w14:paraId="42820159" w14:textId="77777777" w:rsidTr="00E22779">
        <w:trPr>
          <w:trHeight w:val="128"/>
          <w:jc w:val="center"/>
        </w:trPr>
        <w:tc>
          <w:tcPr>
            <w:tcW w:w="0" w:type="auto"/>
            <w:shd w:val="clear" w:color="auto" w:fill="auto"/>
            <w:noWrap/>
            <w:vAlign w:val="bottom"/>
            <w:hideMark/>
          </w:tcPr>
          <w:p w14:paraId="31C7B04F" w14:textId="21853B3F" w:rsidR="009C5086" w:rsidRPr="00D27E6C" w:rsidRDefault="009C5086" w:rsidP="00BE7EAB">
            <w:pPr>
              <w:widowControl/>
              <w:autoSpaceDE/>
              <w:autoSpaceDN/>
              <w:rPr>
                <w:color w:val="000000"/>
                <w:sz w:val="20"/>
                <w:szCs w:val="20"/>
                <w:lang w:eastAsia="es-EC"/>
              </w:rPr>
            </w:pPr>
            <w:r w:rsidRPr="00D27E6C">
              <w:rPr>
                <w:color w:val="000000"/>
                <w:sz w:val="20"/>
                <w:szCs w:val="20"/>
              </w:rPr>
              <w:t>Población 45-49 años</w:t>
            </w:r>
          </w:p>
        </w:tc>
        <w:tc>
          <w:tcPr>
            <w:tcW w:w="0" w:type="auto"/>
            <w:shd w:val="clear" w:color="auto" w:fill="auto"/>
            <w:noWrap/>
            <w:vAlign w:val="bottom"/>
            <w:hideMark/>
          </w:tcPr>
          <w:p w14:paraId="54C3893C" w14:textId="6FB93C2B"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66</w:t>
            </w:r>
          </w:p>
        </w:tc>
        <w:tc>
          <w:tcPr>
            <w:tcW w:w="0" w:type="auto"/>
            <w:shd w:val="clear" w:color="auto" w:fill="auto"/>
            <w:noWrap/>
            <w:vAlign w:val="bottom"/>
            <w:hideMark/>
          </w:tcPr>
          <w:p w14:paraId="6C74A806" w14:textId="107F87AF"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4,71%</w:t>
            </w:r>
          </w:p>
        </w:tc>
        <w:tc>
          <w:tcPr>
            <w:tcW w:w="0" w:type="auto"/>
            <w:shd w:val="clear" w:color="auto" w:fill="auto"/>
            <w:noWrap/>
            <w:vAlign w:val="bottom"/>
            <w:hideMark/>
          </w:tcPr>
          <w:p w14:paraId="525ED73A" w14:textId="12AB823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110</w:t>
            </w:r>
          </w:p>
        </w:tc>
        <w:tc>
          <w:tcPr>
            <w:tcW w:w="0" w:type="auto"/>
            <w:shd w:val="clear" w:color="auto" w:fill="auto"/>
            <w:noWrap/>
            <w:vAlign w:val="bottom"/>
            <w:hideMark/>
          </w:tcPr>
          <w:p w14:paraId="1B73BF63" w14:textId="57DD22B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4,91%</w:t>
            </w:r>
          </w:p>
        </w:tc>
      </w:tr>
      <w:tr w:rsidR="009C5086" w:rsidRPr="00D27E6C" w14:paraId="40F15A60" w14:textId="77777777" w:rsidTr="00E22779">
        <w:trPr>
          <w:trHeight w:val="287"/>
          <w:jc w:val="center"/>
        </w:trPr>
        <w:tc>
          <w:tcPr>
            <w:tcW w:w="0" w:type="auto"/>
            <w:shd w:val="clear" w:color="auto" w:fill="auto"/>
            <w:noWrap/>
            <w:vAlign w:val="bottom"/>
            <w:hideMark/>
          </w:tcPr>
          <w:p w14:paraId="107A78A5" w14:textId="257B6240" w:rsidR="009C5086" w:rsidRPr="00D27E6C" w:rsidRDefault="009C5086" w:rsidP="00BE7EAB">
            <w:pPr>
              <w:widowControl/>
              <w:autoSpaceDE/>
              <w:autoSpaceDN/>
              <w:rPr>
                <w:color w:val="000000"/>
                <w:sz w:val="20"/>
                <w:szCs w:val="20"/>
                <w:lang w:eastAsia="es-EC"/>
              </w:rPr>
            </w:pPr>
            <w:r w:rsidRPr="00D27E6C">
              <w:rPr>
                <w:color w:val="000000"/>
                <w:sz w:val="20"/>
                <w:szCs w:val="20"/>
              </w:rPr>
              <w:t>Población 40-44 años</w:t>
            </w:r>
          </w:p>
        </w:tc>
        <w:tc>
          <w:tcPr>
            <w:tcW w:w="0" w:type="auto"/>
            <w:shd w:val="clear" w:color="auto" w:fill="auto"/>
            <w:noWrap/>
            <w:vAlign w:val="bottom"/>
            <w:hideMark/>
          </w:tcPr>
          <w:p w14:paraId="45730617" w14:textId="6A2323EE"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74</w:t>
            </w:r>
          </w:p>
        </w:tc>
        <w:tc>
          <w:tcPr>
            <w:tcW w:w="0" w:type="auto"/>
            <w:shd w:val="clear" w:color="auto" w:fill="auto"/>
            <w:noWrap/>
            <w:vAlign w:val="bottom"/>
            <w:hideMark/>
          </w:tcPr>
          <w:p w14:paraId="68BD8A60" w14:textId="16FF39A2"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5,28%</w:t>
            </w:r>
          </w:p>
        </w:tc>
        <w:tc>
          <w:tcPr>
            <w:tcW w:w="0" w:type="auto"/>
            <w:shd w:val="clear" w:color="auto" w:fill="auto"/>
            <w:noWrap/>
            <w:vAlign w:val="bottom"/>
            <w:hideMark/>
          </w:tcPr>
          <w:p w14:paraId="4A7285E7" w14:textId="78B248F3"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155</w:t>
            </w:r>
          </w:p>
        </w:tc>
        <w:tc>
          <w:tcPr>
            <w:tcW w:w="0" w:type="auto"/>
            <w:shd w:val="clear" w:color="auto" w:fill="auto"/>
            <w:noWrap/>
            <w:vAlign w:val="bottom"/>
            <w:hideMark/>
          </w:tcPr>
          <w:p w14:paraId="2687C084" w14:textId="6C0874F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6,92%</w:t>
            </w:r>
          </w:p>
        </w:tc>
      </w:tr>
      <w:tr w:rsidR="009C5086" w:rsidRPr="00D27E6C" w14:paraId="1C4B35C8" w14:textId="77777777" w:rsidTr="00E22779">
        <w:trPr>
          <w:trHeight w:val="264"/>
          <w:jc w:val="center"/>
        </w:trPr>
        <w:tc>
          <w:tcPr>
            <w:tcW w:w="0" w:type="auto"/>
            <w:shd w:val="clear" w:color="auto" w:fill="auto"/>
            <w:noWrap/>
            <w:vAlign w:val="bottom"/>
            <w:hideMark/>
          </w:tcPr>
          <w:p w14:paraId="0624E73A" w14:textId="16A1A383" w:rsidR="009C5086" w:rsidRPr="00D27E6C" w:rsidRDefault="009C5086" w:rsidP="00BE7EAB">
            <w:pPr>
              <w:widowControl/>
              <w:autoSpaceDE/>
              <w:autoSpaceDN/>
              <w:rPr>
                <w:color w:val="000000"/>
                <w:sz w:val="20"/>
                <w:szCs w:val="20"/>
                <w:lang w:eastAsia="es-EC"/>
              </w:rPr>
            </w:pPr>
            <w:r w:rsidRPr="00D27E6C">
              <w:rPr>
                <w:color w:val="000000"/>
                <w:sz w:val="20"/>
                <w:szCs w:val="20"/>
              </w:rPr>
              <w:t xml:space="preserve">Población 35-39 años </w:t>
            </w:r>
          </w:p>
        </w:tc>
        <w:tc>
          <w:tcPr>
            <w:tcW w:w="0" w:type="auto"/>
            <w:shd w:val="clear" w:color="auto" w:fill="auto"/>
            <w:noWrap/>
            <w:vAlign w:val="bottom"/>
            <w:hideMark/>
          </w:tcPr>
          <w:p w14:paraId="50C74116" w14:textId="7C443BF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63</w:t>
            </w:r>
          </w:p>
        </w:tc>
        <w:tc>
          <w:tcPr>
            <w:tcW w:w="0" w:type="auto"/>
            <w:shd w:val="clear" w:color="auto" w:fill="auto"/>
            <w:noWrap/>
            <w:vAlign w:val="bottom"/>
            <w:hideMark/>
          </w:tcPr>
          <w:p w14:paraId="0718B87F" w14:textId="65AE9EC5"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4,49%</w:t>
            </w:r>
          </w:p>
        </w:tc>
        <w:tc>
          <w:tcPr>
            <w:tcW w:w="0" w:type="auto"/>
            <w:shd w:val="clear" w:color="auto" w:fill="auto"/>
            <w:noWrap/>
            <w:vAlign w:val="bottom"/>
            <w:hideMark/>
          </w:tcPr>
          <w:p w14:paraId="5A6A88E5" w14:textId="68D07C21"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135</w:t>
            </w:r>
          </w:p>
        </w:tc>
        <w:tc>
          <w:tcPr>
            <w:tcW w:w="0" w:type="auto"/>
            <w:shd w:val="clear" w:color="auto" w:fill="auto"/>
            <w:noWrap/>
            <w:vAlign w:val="bottom"/>
            <w:hideMark/>
          </w:tcPr>
          <w:p w14:paraId="4412B233" w14:textId="52AED2E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6,03%</w:t>
            </w:r>
          </w:p>
        </w:tc>
      </w:tr>
      <w:tr w:rsidR="009C5086" w:rsidRPr="00D27E6C" w14:paraId="704EB512" w14:textId="77777777" w:rsidTr="00E22779">
        <w:trPr>
          <w:trHeight w:val="281"/>
          <w:jc w:val="center"/>
        </w:trPr>
        <w:tc>
          <w:tcPr>
            <w:tcW w:w="0" w:type="auto"/>
            <w:shd w:val="clear" w:color="auto" w:fill="auto"/>
            <w:noWrap/>
            <w:vAlign w:val="bottom"/>
            <w:hideMark/>
          </w:tcPr>
          <w:p w14:paraId="0C5AF8AD" w14:textId="398BA300" w:rsidR="009C5086" w:rsidRPr="00D27E6C" w:rsidRDefault="009C5086" w:rsidP="00BE7EAB">
            <w:pPr>
              <w:widowControl/>
              <w:autoSpaceDE/>
              <w:autoSpaceDN/>
              <w:rPr>
                <w:color w:val="000000"/>
                <w:sz w:val="20"/>
                <w:szCs w:val="20"/>
                <w:lang w:eastAsia="es-EC"/>
              </w:rPr>
            </w:pPr>
            <w:r w:rsidRPr="00D27E6C">
              <w:rPr>
                <w:color w:val="000000"/>
                <w:sz w:val="20"/>
                <w:szCs w:val="20"/>
              </w:rPr>
              <w:t xml:space="preserve">Población 30-34 años </w:t>
            </w:r>
          </w:p>
        </w:tc>
        <w:tc>
          <w:tcPr>
            <w:tcW w:w="0" w:type="auto"/>
            <w:shd w:val="clear" w:color="auto" w:fill="auto"/>
            <w:noWrap/>
            <w:vAlign w:val="bottom"/>
            <w:hideMark/>
          </w:tcPr>
          <w:p w14:paraId="1902AF1C" w14:textId="38CBA801"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94</w:t>
            </w:r>
          </w:p>
        </w:tc>
        <w:tc>
          <w:tcPr>
            <w:tcW w:w="0" w:type="auto"/>
            <w:shd w:val="clear" w:color="auto" w:fill="auto"/>
            <w:noWrap/>
            <w:vAlign w:val="bottom"/>
            <w:hideMark/>
          </w:tcPr>
          <w:p w14:paraId="170489BC" w14:textId="269D117F"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6,70%</w:t>
            </w:r>
          </w:p>
        </w:tc>
        <w:tc>
          <w:tcPr>
            <w:tcW w:w="0" w:type="auto"/>
            <w:shd w:val="clear" w:color="auto" w:fill="auto"/>
            <w:noWrap/>
            <w:vAlign w:val="bottom"/>
            <w:hideMark/>
          </w:tcPr>
          <w:p w14:paraId="2424AC7E" w14:textId="25857015"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145</w:t>
            </w:r>
          </w:p>
        </w:tc>
        <w:tc>
          <w:tcPr>
            <w:tcW w:w="0" w:type="auto"/>
            <w:shd w:val="clear" w:color="auto" w:fill="auto"/>
            <w:noWrap/>
            <w:vAlign w:val="bottom"/>
            <w:hideMark/>
          </w:tcPr>
          <w:p w14:paraId="2DFA2448" w14:textId="56F2FAA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6,47%</w:t>
            </w:r>
          </w:p>
        </w:tc>
      </w:tr>
      <w:tr w:rsidR="009C5086" w:rsidRPr="00D27E6C" w14:paraId="2AF4C17F" w14:textId="77777777" w:rsidTr="00E22779">
        <w:trPr>
          <w:trHeight w:val="284"/>
          <w:jc w:val="center"/>
        </w:trPr>
        <w:tc>
          <w:tcPr>
            <w:tcW w:w="0" w:type="auto"/>
            <w:shd w:val="clear" w:color="auto" w:fill="auto"/>
            <w:noWrap/>
            <w:vAlign w:val="bottom"/>
            <w:hideMark/>
          </w:tcPr>
          <w:p w14:paraId="1685685B" w14:textId="3E2B7F94" w:rsidR="009C5086" w:rsidRPr="00D27E6C" w:rsidRDefault="009C5086" w:rsidP="00BE7EAB">
            <w:pPr>
              <w:widowControl/>
              <w:autoSpaceDE/>
              <w:autoSpaceDN/>
              <w:rPr>
                <w:color w:val="000000"/>
                <w:sz w:val="20"/>
                <w:szCs w:val="20"/>
                <w:lang w:eastAsia="es-EC"/>
              </w:rPr>
            </w:pPr>
            <w:r w:rsidRPr="00D27E6C">
              <w:rPr>
                <w:color w:val="000000"/>
                <w:sz w:val="20"/>
                <w:szCs w:val="20"/>
              </w:rPr>
              <w:t>Población 25-29 años</w:t>
            </w:r>
          </w:p>
        </w:tc>
        <w:tc>
          <w:tcPr>
            <w:tcW w:w="0" w:type="auto"/>
            <w:shd w:val="clear" w:color="auto" w:fill="auto"/>
            <w:noWrap/>
            <w:vAlign w:val="bottom"/>
            <w:hideMark/>
          </w:tcPr>
          <w:p w14:paraId="1701256E" w14:textId="59E2362F"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115</w:t>
            </w:r>
          </w:p>
        </w:tc>
        <w:tc>
          <w:tcPr>
            <w:tcW w:w="0" w:type="auto"/>
            <w:shd w:val="clear" w:color="auto" w:fill="auto"/>
            <w:noWrap/>
            <w:vAlign w:val="bottom"/>
            <w:hideMark/>
          </w:tcPr>
          <w:p w14:paraId="2205B38C" w14:textId="4503CDF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8,20%</w:t>
            </w:r>
          </w:p>
        </w:tc>
        <w:tc>
          <w:tcPr>
            <w:tcW w:w="0" w:type="auto"/>
            <w:shd w:val="clear" w:color="auto" w:fill="auto"/>
            <w:noWrap/>
            <w:vAlign w:val="bottom"/>
            <w:hideMark/>
          </w:tcPr>
          <w:p w14:paraId="4FC5B961" w14:textId="2AA9514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158</w:t>
            </w:r>
          </w:p>
        </w:tc>
        <w:tc>
          <w:tcPr>
            <w:tcW w:w="0" w:type="auto"/>
            <w:shd w:val="clear" w:color="auto" w:fill="auto"/>
            <w:noWrap/>
            <w:vAlign w:val="bottom"/>
            <w:hideMark/>
          </w:tcPr>
          <w:p w14:paraId="6F65AEEE" w14:textId="6A6FCAF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7,05%</w:t>
            </w:r>
          </w:p>
        </w:tc>
      </w:tr>
      <w:tr w:rsidR="009C5086" w:rsidRPr="00D27E6C" w14:paraId="4B471B80" w14:textId="77777777" w:rsidTr="00E22779">
        <w:trPr>
          <w:trHeight w:val="275"/>
          <w:jc w:val="center"/>
        </w:trPr>
        <w:tc>
          <w:tcPr>
            <w:tcW w:w="0" w:type="auto"/>
            <w:shd w:val="clear" w:color="auto" w:fill="auto"/>
            <w:noWrap/>
            <w:vAlign w:val="bottom"/>
            <w:hideMark/>
          </w:tcPr>
          <w:p w14:paraId="0AAFE14F" w14:textId="3D0521D6" w:rsidR="009C5086" w:rsidRPr="00D27E6C" w:rsidRDefault="009C5086" w:rsidP="00BE7EAB">
            <w:pPr>
              <w:widowControl/>
              <w:autoSpaceDE/>
              <w:autoSpaceDN/>
              <w:rPr>
                <w:color w:val="000000"/>
                <w:sz w:val="20"/>
                <w:szCs w:val="20"/>
                <w:lang w:eastAsia="es-EC"/>
              </w:rPr>
            </w:pPr>
            <w:r w:rsidRPr="00D27E6C">
              <w:rPr>
                <w:color w:val="000000"/>
                <w:sz w:val="20"/>
                <w:szCs w:val="20"/>
              </w:rPr>
              <w:t>Población 20-24 años</w:t>
            </w:r>
          </w:p>
        </w:tc>
        <w:tc>
          <w:tcPr>
            <w:tcW w:w="0" w:type="auto"/>
            <w:shd w:val="clear" w:color="auto" w:fill="auto"/>
            <w:noWrap/>
            <w:vAlign w:val="bottom"/>
            <w:hideMark/>
          </w:tcPr>
          <w:p w14:paraId="186341B5" w14:textId="75393F21"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120</w:t>
            </w:r>
          </w:p>
        </w:tc>
        <w:tc>
          <w:tcPr>
            <w:tcW w:w="0" w:type="auto"/>
            <w:shd w:val="clear" w:color="auto" w:fill="auto"/>
            <w:noWrap/>
            <w:vAlign w:val="bottom"/>
            <w:hideMark/>
          </w:tcPr>
          <w:p w14:paraId="32DC8476" w14:textId="656E336A"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8,56%</w:t>
            </w:r>
          </w:p>
        </w:tc>
        <w:tc>
          <w:tcPr>
            <w:tcW w:w="0" w:type="auto"/>
            <w:shd w:val="clear" w:color="auto" w:fill="auto"/>
            <w:noWrap/>
            <w:vAlign w:val="bottom"/>
            <w:hideMark/>
          </w:tcPr>
          <w:p w14:paraId="50D27630" w14:textId="4549176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199</w:t>
            </w:r>
          </w:p>
        </w:tc>
        <w:tc>
          <w:tcPr>
            <w:tcW w:w="0" w:type="auto"/>
            <w:shd w:val="clear" w:color="auto" w:fill="auto"/>
            <w:noWrap/>
            <w:vAlign w:val="bottom"/>
            <w:hideMark/>
          </w:tcPr>
          <w:p w14:paraId="350CE8AE" w14:textId="0250904E"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8,88%</w:t>
            </w:r>
          </w:p>
        </w:tc>
      </w:tr>
      <w:tr w:rsidR="009C5086" w:rsidRPr="00D27E6C" w14:paraId="186FCE48" w14:textId="77777777" w:rsidTr="00E22779">
        <w:trPr>
          <w:trHeight w:val="266"/>
          <w:jc w:val="center"/>
        </w:trPr>
        <w:tc>
          <w:tcPr>
            <w:tcW w:w="0" w:type="auto"/>
            <w:shd w:val="clear" w:color="auto" w:fill="auto"/>
            <w:noWrap/>
            <w:vAlign w:val="bottom"/>
            <w:hideMark/>
          </w:tcPr>
          <w:p w14:paraId="01F6D180" w14:textId="4E8A15E2" w:rsidR="009C5086" w:rsidRPr="00D27E6C" w:rsidRDefault="009C5086" w:rsidP="00BE7EAB">
            <w:pPr>
              <w:widowControl/>
              <w:autoSpaceDE/>
              <w:autoSpaceDN/>
              <w:rPr>
                <w:color w:val="000000"/>
                <w:sz w:val="20"/>
                <w:szCs w:val="20"/>
                <w:lang w:eastAsia="es-EC"/>
              </w:rPr>
            </w:pPr>
            <w:r w:rsidRPr="00D27E6C">
              <w:rPr>
                <w:color w:val="000000"/>
                <w:sz w:val="20"/>
                <w:szCs w:val="20"/>
              </w:rPr>
              <w:t>Población 15-19 años</w:t>
            </w:r>
          </w:p>
        </w:tc>
        <w:tc>
          <w:tcPr>
            <w:tcW w:w="0" w:type="auto"/>
            <w:shd w:val="clear" w:color="auto" w:fill="auto"/>
            <w:noWrap/>
            <w:vAlign w:val="bottom"/>
            <w:hideMark/>
          </w:tcPr>
          <w:p w14:paraId="74CFC05D" w14:textId="2F507D7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139</w:t>
            </w:r>
          </w:p>
        </w:tc>
        <w:tc>
          <w:tcPr>
            <w:tcW w:w="0" w:type="auto"/>
            <w:shd w:val="clear" w:color="auto" w:fill="auto"/>
            <w:noWrap/>
            <w:vAlign w:val="bottom"/>
            <w:hideMark/>
          </w:tcPr>
          <w:p w14:paraId="611397B6" w14:textId="5B565D6E"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9,91%</w:t>
            </w:r>
          </w:p>
        </w:tc>
        <w:tc>
          <w:tcPr>
            <w:tcW w:w="0" w:type="auto"/>
            <w:shd w:val="clear" w:color="auto" w:fill="auto"/>
            <w:noWrap/>
            <w:vAlign w:val="bottom"/>
            <w:hideMark/>
          </w:tcPr>
          <w:p w14:paraId="47B00F7D" w14:textId="2E56543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209</w:t>
            </w:r>
          </w:p>
        </w:tc>
        <w:tc>
          <w:tcPr>
            <w:tcW w:w="0" w:type="auto"/>
            <w:shd w:val="clear" w:color="auto" w:fill="auto"/>
            <w:noWrap/>
            <w:vAlign w:val="bottom"/>
            <w:hideMark/>
          </w:tcPr>
          <w:p w14:paraId="484EF73E" w14:textId="560FA967"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9,33%</w:t>
            </w:r>
          </w:p>
        </w:tc>
      </w:tr>
      <w:tr w:rsidR="009C5086" w:rsidRPr="00D27E6C" w14:paraId="7D11451C" w14:textId="77777777" w:rsidTr="00E22779">
        <w:trPr>
          <w:trHeight w:val="127"/>
          <w:jc w:val="center"/>
        </w:trPr>
        <w:tc>
          <w:tcPr>
            <w:tcW w:w="0" w:type="auto"/>
            <w:shd w:val="clear" w:color="auto" w:fill="auto"/>
            <w:noWrap/>
            <w:vAlign w:val="bottom"/>
            <w:hideMark/>
          </w:tcPr>
          <w:p w14:paraId="144961F2" w14:textId="5F247894" w:rsidR="009C5086" w:rsidRPr="00D27E6C" w:rsidRDefault="009C5086" w:rsidP="00BE7EAB">
            <w:pPr>
              <w:widowControl/>
              <w:autoSpaceDE/>
              <w:autoSpaceDN/>
              <w:rPr>
                <w:color w:val="000000"/>
                <w:sz w:val="20"/>
                <w:szCs w:val="20"/>
                <w:lang w:eastAsia="es-EC"/>
              </w:rPr>
            </w:pPr>
            <w:r w:rsidRPr="00D27E6C">
              <w:rPr>
                <w:color w:val="000000"/>
                <w:sz w:val="20"/>
                <w:szCs w:val="20"/>
              </w:rPr>
              <w:t>Población 10-14 años</w:t>
            </w:r>
          </w:p>
        </w:tc>
        <w:tc>
          <w:tcPr>
            <w:tcW w:w="0" w:type="auto"/>
            <w:shd w:val="clear" w:color="auto" w:fill="auto"/>
            <w:noWrap/>
            <w:vAlign w:val="bottom"/>
            <w:hideMark/>
          </w:tcPr>
          <w:p w14:paraId="5E3F46D2" w14:textId="5654DE9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156</w:t>
            </w:r>
          </w:p>
        </w:tc>
        <w:tc>
          <w:tcPr>
            <w:tcW w:w="0" w:type="auto"/>
            <w:shd w:val="clear" w:color="auto" w:fill="auto"/>
            <w:noWrap/>
            <w:vAlign w:val="bottom"/>
            <w:hideMark/>
          </w:tcPr>
          <w:p w14:paraId="3C8CD230" w14:textId="6F199D7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11,13%</w:t>
            </w:r>
          </w:p>
        </w:tc>
        <w:tc>
          <w:tcPr>
            <w:tcW w:w="0" w:type="auto"/>
            <w:shd w:val="clear" w:color="auto" w:fill="auto"/>
            <w:noWrap/>
            <w:vAlign w:val="bottom"/>
            <w:hideMark/>
          </w:tcPr>
          <w:p w14:paraId="0168447F" w14:textId="462F4A96"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215</w:t>
            </w:r>
          </w:p>
        </w:tc>
        <w:tc>
          <w:tcPr>
            <w:tcW w:w="0" w:type="auto"/>
            <w:shd w:val="clear" w:color="auto" w:fill="auto"/>
            <w:noWrap/>
            <w:vAlign w:val="bottom"/>
            <w:hideMark/>
          </w:tcPr>
          <w:p w14:paraId="18187370" w14:textId="6E05254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9,60%</w:t>
            </w:r>
          </w:p>
        </w:tc>
      </w:tr>
      <w:tr w:rsidR="009C5086" w:rsidRPr="00D27E6C" w14:paraId="32A3C530" w14:textId="77777777" w:rsidTr="00E22779">
        <w:trPr>
          <w:trHeight w:val="145"/>
          <w:jc w:val="center"/>
        </w:trPr>
        <w:tc>
          <w:tcPr>
            <w:tcW w:w="0" w:type="auto"/>
            <w:shd w:val="clear" w:color="auto" w:fill="auto"/>
            <w:noWrap/>
            <w:vAlign w:val="bottom"/>
            <w:hideMark/>
          </w:tcPr>
          <w:p w14:paraId="1A953C12" w14:textId="1340DCAF" w:rsidR="009C5086" w:rsidRPr="00D27E6C" w:rsidRDefault="009C5086" w:rsidP="00BE7EAB">
            <w:pPr>
              <w:widowControl/>
              <w:autoSpaceDE/>
              <w:autoSpaceDN/>
              <w:rPr>
                <w:color w:val="000000"/>
                <w:sz w:val="20"/>
                <w:szCs w:val="20"/>
                <w:lang w:eastAsia="es-EC"/>
              </w:rPr>
            </w:pPr>
            <w:r w:rsidRPr="00D27E6C">
              <w:rPr>
                <w:color w:val="000000"/>
                <w:sz w:val="20"/>
                <w:szCs w:val="20"/>
              </w:rPr>
              <w:t>Población 5-9 A años</w:t>
            </w:r>
          </w:p>
        </w:tc>
        <w:tc>
          <w:tcPr>
            <w:tcW w:w="0" w:type="auto"/>
            <w:shd w:val="clear" w:color="auto" w:fill="auto"/>
            <w:noWrap/>
            <w:vAlign w:val="bottom"/>
            <w:hideMark/>
          </w:tcPr>
          <w:p w14:paraId="6A2E4831" w14:textId="66C49658"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149</w:t>
            </w:r>
          </w:p>
        </w:tc>
        <w:tc>
          <w:tcPr>
            <w:tcW w:w="0" w:type="auto"/>
            <w:shd w:val="clear" w:color="auto" w:fill="auto"/>
            <w:noWrap/>
            <w:vAlign w:val="bottom"/>
            <w:hideMark/>
          </w:tcPr>
          <w:p w14:paraId="0C946ED9" w14:textId="131987CF"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10,63%</w:t>
            </w:r>
          </w:p>
        </w:tc>
        <w:tc>
          <w:tcPr>
            <w:tcW w:w="0" w:type="auto"/>
            <w:shd w:val="clear" w:color="auto" w:fill="auto"/>
            <w:noWrap/>
            <w:vAlign w:val="bottom"/>
            <w:hideMark/>
          </w:tcPr>
          <w:p w14:paraId="356D35A7" w14:textId="06A745B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208</w:t>
            </w:r>
          </w:p>
        </w:tc>
        <w:tc>
          <w:tcPr>
            <w:tcW w:w="0" w:type="auto"/>
            <w:shd w:val="clear" w:color="auto" w:fill="auto"/>
            <w:noWrap/>
            <w:vAlign w:val="bottom"/>
            <w:hideMark/>
          </w:tcPr>
          <w:p w14:paraId="39B011B3" w14:textId="79CB0CA1"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9,29%</w:t>
            </w:r>
          </w:p>
        </w:tc>
      </w:tr>
      <w:tr w:rsidR="009C5086" w:rsidRPr="00D27E6C" w14:paraId="24CE844C" w14:textId="77777777" w:rsidTr="00E22779">
        <w:trPr>
          <w:trHeight w:val="91"/>
          <w:jc w:val="center"/>
        </w:trPr>
        <w:tc>
          <w:tcPr>
            <w:tcW w:w="0" w:type="auto"/>
            <w:shd w:val="clear" w:color="auto" w:fill="auto"/>
            <w:noWrap/>
            <w:vAlign w:val="bottom"/>
            <w:hideMark/>
          </w:tcPr>
          <w:p w14:paraId="4FD08F03" w14:textId="6A858125" w:rsidR="009C5086" w:rsidRPr="00D27E6C" w:rsidRDefault="00E22779" w:rsidP="00BE7EAB">
            <w:pPr>
              <w:widowControl/>
              <w:autoSpaceDE/>
              <w:autoSpaceDN/>
              <w:rPr>
                <w:color w:val="000000"/>
                <w:sz w:val="20"/>
                <w:szCs w:val="20"/>
                <w:lang w:eastAsia="es-EC"/>
              </w:rPr>
            </w:pPr>
            <w:r w:rsidRPr="00D27E6C">
              <w:rPr>
                <w:color w:val="000000"/>
                <w:sz w:val="20"/>
                <w:szCs w:val="20"/>
              </w:rPr>
              <w:t>P</w:t>
            </w:r>
            <w:r w:rsidR="009C5086" w:rsidRPr="00D27E6C">
              <w:rPr>
                <w:color w:val="000000"/>
                <w:sz w:val="20"/>
                <w:szCs w:val="20"/>
              </w:rPr>
              <w:t xml:space="preserve">oblación 0-4 años </w:t>
            </w:r>
          </w:p>
        </w:tc>
        <w:tc>
          <w:tcPr>
            <w:tcW w:w="0" w:type="auto"/>
            <w:shd w:val="clear" w:color="auto" w:fill="auto"/>
            <w:noWrap/>
            <w:vAlign w:val="bottom"/>
            <w:hideMark/>
          </w:tcPr>
          <w:p w14:paraId="0F0B585C" w14:textId="4FE1E1F0"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157</w:t>
            </w:r>
          </w:p>
        </w:tc>
        <w:tc>
          <w:tcPr>
            <w:tcW w:w="0" w:type="auto"/>
            <w:shd w:val="clear" w:color="auto" w:fill="auto"/>
            <w:noWrap/>
            <w:vAlign w:val="bottom"/>
            <w:hideMark/>
          </w:tcPr>
          <w:p w14:paraId="414974F9" w14:textId="136F096D"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11,20%</w:t>
            </w:r>
          </w:p>
        </w:tc>
        <w:tc>
          <w:tcPr>
            <w:tcW w:w="0" w:type="auto"/>
            <w:shd w:val="clear" w:color="auto" w:fill="auto"/>
            <w:noWrap/>
            <w:vAlign w:val="bottom"/>
            <w:hideMark/>
          </w:tcPr>
          <w:p w14:paraId="3A194D19" w14:textId="3A40187C"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298</w:t>
            </w:r>
          </w:p>
        </w:tc>
        <w:tc>
          <w:tcPr>
            <w:tcW w:w="0" w:type="auto"/>
            <w:shd w:val="clear" w:color="auto" w:fill="auto"/>
            <w:noWrap/>
            <w:vAlign w:val="bottom"/>
            <w:hideMark/>
          </w:tcPr>
          <w:p w14:paraId="77AF8D59" w14:textId="142CB8D5" w:rsidR="009C5086" w:rsidRPr="00D27E6C" w:rsidRDefault="009C5086" w:rsidP="00BE7EAB">
            <w:pPr>
              <w:widowControl/>
              <w:autoSpaceDE/>
              <w:autoSpaceDN/>
              <w:jc w:val="right"/>
              <w:rPr>
                <w:color w:val="000000"/>
                <w:sz w:val="20"/>
                <w:szCs w:val="20"/>
                <w:lang w:eastAsia="es-EC"/>
              </w:rPr>
            </w:pPr>
            <w:r w:rsidRPr="00D27E6C">
              <w:rPr>
                <w:color w:val="000000"/>
                <w:sz w:val="20"/>
                <w:szCs w:val="20"/>
              </w:rPr>
              <w:t>13,30%</w:t>
            </w:r>
          </w:p>
        </w:tc>
      </w:tr>
      <w:tr w:rsidR="009C5086" w:rsidRPr="00D27E6C" w14:paraId="01090871" w14:textId="77777777" w:rsidTr="00E22779">
        <w:trPr>
          <w:trHeight w:val="268"/>
          <w:jc w:val="center"/>
        </w:trPr>
        <w:tc>
          <w:tcPr>
            <w:tcW w:w="0" w:type="auto"/>
            <w:shd w:val="clear" w:color="auto" w:fill="auto"/>
            <w:noWrap/>
            <w:vAlign w:val="bottom"/>
            <w:hideMark/>
          </w:tcPr>
          <w:p w14:paraId="21B61FEB" w14:textId="3DCE3597" w:rsidR="009C5086" w:rsidRPr="00D27E6C" w:rsidRDefault="009C5086" w:rsidP="00BE7EAB">
            <w:pPr>
              <w:widowControl/>
              <w:autoSpaceDE/>
              <w:autoSpaceDN/>
              <w:rPr>
                <w:b/>
                <w:bCs/>
                <w:color w:val="000000"/>
                <w:sz w:val="20"/>
                <w:szCs w:val="20"/>
                <w:lang w:eastAsia="es-EC"/>
              </w:rPr>
            </w:pPr>
            <w:r w:rsidRPr="00D27E6C">
              <w:rPr>
                <w:b/>
                <w:bCs/>
                <w:color w:val="000000"/>
                <w:sz w:val="20"/>
                <w:szCs w:val="20"/>
              </w:rPr>
              <w:t>TOTAL</w:t>
            </w:r>
          </w:p>
        </w:tc>
        <w:tc>
          <w:tcPr>
            <w:tcW w:w="0" w:type="auto"/>
            <w:shd w:val="clear" w:color="auto" w:fill="auto"/>
            <w:noWrap/>
            <w:vAlign w:val="bottom"/>
            <w:hideMark/>
          </w:tcPr>
          <w:p w14:paraId="62F338B6" w14:textId="0C06D821" w:rsidR="009C5086" w:rsidRPr="00D27E6C" w:rsidRDefault="009C5086" w:rsidP="00BE7EAB">
            <w:pPr>
              <w:widowControl/>
              <w:autoSpaceDE/>
              <w:autoSpaceDN/>
              <w:jc w:val="right"/>
              <w:rPr>
                <w:b/>
                <w:bCs/>
                <w:color w:val="000000"/>
                <w:sz w:val="20"/>
                <w:szCs w:val="20"/>
                <w:lang w:eastAsia="es-EC"/>
              </w:rPr>
            </w:pPr>
            <w:r w:rsidRPr="00D27E6C">
              <w:rPr>
                <w:b/>
                <w:bCs/>
                <w:color w:val="000000"/>
                <w:sz w:val="20"/>
                <w:szCs w:val="20"/>
              </w:rPr>
              <w:t>1402</w:t>
            </w:r>
          </w:p>
        </w:tc>
        <w:tc>
          <w:tcPr>
            <w:tcW w:w="0" w:type="auto"/>
            <w:shd w:val="clear" w:color="auto" w:fill="auto"/>
            <w:noWrap/>
            <w:vAlign w:val="bottom"/>
            <w:hideMark/>
          </w:tcPr>
          <w:p w14:paraId="27D37CC1" w14:textId="37FF5755" w:rsidR="009C5086" w:rsidRPr="00D27E6C" w:rsidRDefault="009C5086" w:rsidP="00BE7EAB">
            <w:pPr>
              <w:widowControl/>
              <w:autoSpaceDE/>
              <w:autoSpaceDN/>
              <w:jc w:val="right"/>
              <w:rPr>
                <w:b/>
                <w:bCs/>
                <w:color w:val="000000"/>
                <w:sz w:val="20"/>
                <w:szCs w:val="20"/>
                <w:lang w:eastAsia="es-EC"/>
              </w:rPr>
            </w:pPr>
            <w:r w:rsidRPr="00D27E6C">
              <w:rPr>
                <w:color w:val="000000"/>
                <w:sz w:val="20"/>
                <w:szCs w:val="20"/>
              </w:rPr>
              <w:t>100,00%</w:t>
            </w:r>
          </w:p>
        </w:tc>
        <w:tc>
          <w:tcPr>
            <w:tcW w:w="0" w:type="auto"/>
            <w:shd w:val="clear" w:color="auto" w:fill="auto"/>
            <w:noWrap/>
            <w:vAlign w:val="bottom"/>
            <w:hideMark/>
          </w:tcPr>
          <w:p w14:paraId="7765BB65" w14:textId="21014D74" w:rsidR="009C5086" w:rsidRPr="00D27E6C" w:rsidRDefault="009C5086" w:rsidP="00BE7EAB">
            <w:pPr>
              <w:widowControl/>
              <w:autoSpaceDE/>
              <w:autoSpaceDN/>
              <w:jc w:val="right"/>
              <w:rPr>
                <w:b/>
                <w:bCs/>
                <w:color w:val="000000"/>
                <w:sz w:val="20"/>
                <w:szCs w:val="20"/>
                <w:lang w:eastAsia="es-EC"/>
              </w:rPr>
            </w:pPr>
            <w:r w:rsidRPr="00D27E6C">
              <w:rPr>
                <w:b/>
                <w:bCs/>
                <w:color w:val="000000"/>
                <w:sz w:val="20"/>
                <w:szCs w:val="20"/>
              </w:rPr>
              <w:t>2240</w:t>
            </w:r>
          </w:p>
        </w:tc>
        <w:tc>
          <w:tcPr>
            <w:tcW w:w="0" w:type="auto"/>
            <w:shd w:val="clear" w:color="auto" w:fill="auto"/>
            <w:noWrap/>
            <w:vAlign w:val="bottom"/>
            <w:hideMark/>
          </w:tcPr>
          <w:p w14:paraId="14D3163E" w14:textId="40284866" w:rsidR="009C5086" w:rsidRPr="00D27E6C" w:rsidRDefault="009C5086" w:rsidP="00BE7EAB">
            <w:pPr>
              <w:widowControl/>
              <w:autoSpaceDE/>
              <w:autoSpaceDN/>
              <w:jc w:val="right"/>
              <w:rPr>
                <w:b/>
                <w:bCs/>
                <w:color w:val="000000"/>
                <w:sz w:val="20"/>
                <w:szCs w:val="20"/>
                <w:lang w:eastAsia="es-EC"/>
              </w:rPr>
            </w:pPr>
            <w:r w:rsidRPr="00D27E6C">
              <w:rPr>
                <w:color w:val="000000"/>
                <w:sz w:val="20"/>
                <w:szCs w:val="20"/>
              </w:rPr>
              <w:t>100,00%</w:t>
            </w:r>
          </w:p>
        </w:tc>
      </w:tr>
    </w:tbl>
    <w:p w14:paraId="4B8F1E19" w14:textId="2AC98C8A" w:rsidR="009C5086" w:rsidRPr="00D27E6C" w:rsidRDefault="009C5086" w:rsidP="00B15B62">
      <w:pPr>
        <w:ind w:left="284"/>
        <w:jc w:val="center"/>
        <w:rPr>
          <w:spacing w:val="-47"/>
          <w:sz w:val="20"/>
          <w:szCs w:val="20"/>
        </w:rPr>
      </w:pPr>
      <w:r w:rsidRPr="00D27E6C">
        <w:rPr>
          <w:sz w:val="20"/>
          <w:szCs w:val="20"/>
        </w:rPr>
        <w:t>Fuente: Visita de campo a las Comunidades INEC 2022.</w:t>
      </w:r>
    </w:p>
    <w:p w14:paraId="6AECBB68" w14:textId="77777777" w:rsidR="001447A7" w:rsidRDefault="00EB57D9" w:rsidP="00B15B62">
      <w:pPr>
        <w:ind w:left="284"/>
        <w:jc w:val="center"/>
        <w:rPr>
          <w:sz w:val="20"/>
          <w:szCs w:val="20"/>
        </w:rPr>
      </w:pPr>
      <w:r w:rsidRPr="00D27E6C">
        <w:rPr>
          <w:sz w:val="20"/>
          <w:szCs w:val="20"/>
        </w:rPr>
        <w:t>Elaborado por: Equipo Técnico 2024</w:t>
      </w:r>
    </w:p>
    <w:p w14:paraId="393D999F" w14:textId="77777777" w:rsidR="005E244D" w:rsidRDefault="005E244D" w:rsidP="005E244D">
      <w:pPr>
        <w:rPr>
          <w:sz w:val="20"/>
          <w:szCs w:val="20"/>
        </w:rPr>
      </w:pPr>
      <w:bookmarkStart w:id="269" w:name="_Toc169973673"/>
      <w:bookmarkStart w:id="270" w:name="_Toc170052943"/>
      <w:bookmarkStart w:id="271" w:name="_Toc170145383"/>
    </w:p>
    <w:p w14:paraId="718D1AD6" w14:textId="6B166ABF" w:rsidR="001447A7" w:rsidRPr="005E244D" w:rsidRDefault="00DA21ED" w:rsidP="005E244D">
      <w:pPr>
        <w:jc w:val="center"/>
        <w:rPr>
          <w:sz w:val="20"/>
          <w:szCs w:val="20"/>
        </w:rPr>
      </w:pPr>
      <w:bookmarkStart w:id="272" w:name="_Toc180503980"/>
      <w:r w:rsidRPr="00D27E6C">
        <w:rPr>
          <w:rFonts w:eastAsiaTheme="minorEastAsia"/>
          <w:smallCaps/>
          <w:noProof/>
          <w:sz w:val="24"/>
          <w:szCs w:val="24"/>
        </w:rPr>
        <w:t>Tabla</w:t>
      </w:r>
      <w:r w:rsidR="00A058CA"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35</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 xml:space="preserve">Población de la parroquia </w:t>
      </w:r>
      <w:r w:rsidR="00B21AD9" w:rsidRPr="00D27E6C">
        <w:rPr>
          <w:rFonts w:eastAsiaTheme="minorEastAsia"/>
          <w:smallCaps/>
          <w:noProof/>
          <w:sz w:val="24"/>
          <w:szCs w:val="24"/>
        </w:rPr>
        <w:t>Diez</w:t>
      </w:r>
      <w:r w:rsidR="00E54EDA" w:rsidRPr="00D27E6C">
        <w:rPr>
          <w:rFonts w:eastAsiaTheme="minorEastAsia"/>
          <w:smallCaps/>
          <w:noProof/>
          <w:sz w:val="24"/>
          <w:szCs w:val="24"/>
        </w:rPr>
        <w:t xml:space="preserve"> de Agosto</w:t>
      </w:r>
      <w:bookmarkEnd w:id="269"/>
      <w:bookmarkEnd w:id="270"/>
      <w:bookmarkEnd w:id="271"/>
      <w:bookmarkEnd w:id="272"/>
    </w:p>
    <w:p w14:paraId="4D4B7290" w14:textId="77777777" w:rsidR="001447A7" w:rsidRPr="00D27E6C" w:rsidRDefault="001447A7" w:rsidP="005E244D">
      <w:pPr>
        <w:pStyle w:val="Textoindependiente"/>
        <w:jc w:val="center"/>
        <w:rPr>
          <w:b/>
        </w:rPr>
      </w:pPr>
    </w:p>
    <w:tbl>
      <w:tblPr>
        <w:tblW w:w="9634" w:type="dxa"/>
        <w:jc w:val="center"/>
        <w:tblLayout w:type="fixed"/>
        <w:tblCellMar>
          <w:left w:w="70" w:type="dxa"/>
          <w:right w:w="70" w:type="dxa"/>
        </w:tblCellMar>
        <w:tblLook w:val="04A0" w:firstRow="1" w:lastRow="0" w:firstColumn="1" w:lastColumn="0" w:noHBand="0" w:noVBand="1"/>
      </w:tblPr>
      <w:tblGrid>
        <w:gridCol w:w="1652"/>
        <w:gridCol w:w="358"/>
        <w:gridCol w:w="358"/>
        <w:gridCol w:w="358"/>
        <w:gridCol w:w="358"/>
        <w:gridCol w:w="417"/>
        <w:gridCol w:w="417"/>
        <w:gridCol w:w="358"/>
        <w:gridCol w:w="358"/>
        <w:gridCol w:w="358"/>
        <w:gridCol w:w="358"/>
        <w:gridCol w:w="358"/>
        <w:gridCol w:w="358"/>
        <w:gridCol w:w="358"/>
        <w:gridCol w:w="358"/>
        <w:gridCol w:w="358"/>
        <w:gridCol w:w="358"/>
        <w:gridCol w:w="577"/>
        <w:gridCol w:w="425"/>
        <w:gridCol w:w="426"/>
        <w:gridCol w:w="708"/>
      </w:tblGrid>
      <w:tr w:rsidR="00360800" w:rsidRPr="00D27E6C" w14:paraId="66FA42B9" w14:textId="77777777" w:rsidTr="00BC0473">
        <w:trPr>
          <w:trHeight w:val="552"/>
          <w:jc w:val="center"/>
        </w:trPr>
        <w:tc>
          <w:tcPr>
            <w:tcW w:w="9634" w:type="dxa"/>
            <w:gridSpan w:val="21"/>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574A568" w14:textId="77777777" w:rsidR="00360800" w:rsidRPr="00D27E6C" w:rsidRDefault="00360800"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POBLACIÓN </w:t>
            </w:r>
          </w:p>
        </w:tc>
      </w:tr>
      <w:tr w:rsidR="00360800" w:rsidRPr="00D27E6C" w14:paraId="1C5F61BA" w14:textId="77777777" w:rsidTr="00BC0473">
        <w:trPr>
          <w:trHeight w:val="1861"/>
          <w:jc w:val="center"/>
        </w:trPr>
        <w:tc>
          <w:tcPr>
            <w:tcW w:w="1652" w:type="dxa"/>
            <w:tcBorders>
              <w:top w:val="nil"/>
              <w:left w:val="single" w:sz="4" w:space="0" w:color="auto"/>
              <w:bottom w:val="single" w:sz="4" w:space="0" w:color="auto"/>
              <w:right w:val="single" w:sz="4" w:space="0" w:color="auto"/>
            </w:tcBorders>
            <w:shd w:val="clear" w:color="000000" w:fill="FFFFFF"/>
            <w:noWrap/>
            <w:vAlign w:val="center"/>
            <w:hideMark/>
          </w:tcPr>
          <w:p w14:paraId="29DE9909"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COMUNIDADES</w:t>
            </w:r>
          </w:p>
        </w:tc>
        <w:tc>
          <w:tcPr>
            <w:tcW w:w="358" w:type="dxa"/>
            <w:tcBorders>
              <w:top w:val="nil"/>
              <w:left w:val="nil"/>
              <w:bottom w:val="single" w:sz="4" w:space="0" w:color="auto"/>
              <w:right w:val="single" w:sz="4" w:space="0" w:color="auto"/>
            </w:tcBorders>
            <w:shd w:val="clear" w:color="000000" w:fill="FFFFFF"/>
            <w:textDirection w:val="btLr"/>
            <w:vAlign w:val="center"/>
            <w:hideMark/>
          </w:tcPr>
          <w:p w14:paraId="5BA1C256"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Jatun Pacha</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67A955CD" w14:textId="6F8C3C35"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Juan de Velasco </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664D7D46" w14:textId="330AFEE1"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00E91362" w:rsidRPr="00D27E6C">
              <w:rPr>
                <w:color w:val="000000"/>
                <w:sz w:val="20"/>
                <w:szCs w:val="20"/>
                <w:lang w:eastAsia="es-EC"/>
              </w:rPr>
              <w:t>Landayaku</w:t>
            </w:r>
            <w:proofErr w:type="spellEnd"/>
            <w:r w:rsidRPr="00D27E6C">
              <w:rPr>
                <w:color w:val="000000"/>
                <w:sz w:val="20"/>
                <w:szCs w:val="20"/>
                <w:lang w:eastAsia="es-EC"/>
              </w:rPr>
              <w:t xml:space="preserve"> </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45CBE489"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Comunidad Morete</w:t>
            </w:r>
          </w:p>
        </w:tc>
        <w:tc>
          <w:tcPr>
            <w:tcW w:w="417" w:type="dxa"/>
            <w:tcBorders>
              <w:top w:val="nil"/>
              <w:left w:val="nil"/>
              <w:bottom w:val="single" w:sz="4" w:space="0" w:color="auto"/>
              <w:right w:val="single" w:sz="4" w:space="0" w:color="auto"/>
            </w:tcBorders>
            <w:shd w:val="clear" w:color="000000" w:fill="FFFFFF"/>
            <w:noWrap/>
            <w:textDirection w:val="btLr"/>
            <w:vAlign w:val="center"/>
            <w:hideMark/>
          </w:tcPr>
          <w:p w14:paraId="3A0B2A25"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417" w:type="dxa"/>
            <w:tcBorders>
              <w:top w:val="nil"/>
              <w:left w:val="nil"/>
              <w:bottom w:val="single" w:sz="4" w:space="0" w:color="auto"/>
              <w:right w:val="single" w:sz="4" w:space="0" w:color="auto"/>
            </w:tcBorders>
            <w:shd w:val="clear" w:color="000000" w:fill="FFFFFF"/>
            <w:noWrap/>
            <w:textDirection w:val="btLr"/>
            <w:vAlign w:val="center"/>
            <w:hideMark/>
          </w:tcPr>
          <w:p w14:paraId="595CA721"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Colonia Esfuerzo 1</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52848716" w14:textId="630E2A18" w:rsidR="00360800" w:rsidRPr="00D27E6C" w:rsidRDefault="00DC0CEB" w:rsidP="00BE7EAB">
            <w:pPr>
              <w:widowControl/>
              <w:autoSpaceDE/>
              <w:autoSpaceDN/>
              <w:jc w:val="center"/>
              <w:rPr>
                <w:color w:val="000000"/>
                <w:sz w:val="20"/>
                <w:szCs w:val="20"/>
                <w:lang w:eastAsia="es-EC"/>
              </w:rPr>
            </w:pPr>
            <w:r w:rsidRPr="00D27E6C">
              <w:rPr>
                <w:color w:val="000000"/>
                <w:sz w:val="20"/>
                <w:szCs w:val="20"/>
                <w:lang w:eastAsia="es-EC"/>
              </w:rPr>
              <w:t>Sector</w:t>
            </w:r>
            <w:r w:rsidR="00360800" w:rsidRPr="00D27E6C">
              <w:rPr>
                <w:color w:val="000000"/>
                <w:sz w:val="20"/>
                <w:szCs w:val="20"/>
                <w:lang w:eastAsia="es-EC"/>
              </w:rPr>
              <w:t xml:space="preserve"> San Antonio </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413F38A0"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San Juan </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316C1F9A" w14:textId="07575872"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Comunidad </w:t>
            </w:r>
            <w:r w:rsidR="00DC0CEB" w:rsidRPr="00D27E6C">
              <w:rPr>
                <w:color w:val="000000"/>
                <w:sz w:val="20"/>
                <w:szCs w:val="20"/>
                <w:lang w:eastAsia="es-EC"/>
              </w:rPr>
              <w:t>Simón</w:t>
            </w:r>
            <w:r w:rsidRPr="00D27E6C">
              <w:rPr>
                <w:color w:val="000000"/>
                <w:sz w:val="20"/>
                <w:szCs w:val="20"/>
                <w:lang w:eastAsia="es-EC"/>
              </w:rPr>
              <w:t xml:space="preserve"> </w:t>
            </w:r>
            <w:r w:rsidR="00DC0CEB" w:rsidRPr="00D27E6C">
              <w:rPr>
                <w:color w:val="000000"/>
                <w:sz w:val="20"/>
                <w:szCs w:val="20"/>
                <w:lang w:eastAsia="es-EC"/>
              </w:rPr>
              <w:t>Bolívar</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1C0529BE" w14:textId="5969A8DE" w:rsidR="00360800" w:rsidRPr="00D27E6C" w:rsidRDefault="00DC0CEB" w:rsidP="00BE7EAB">
            <w:pPr>
              <w:widowControl/>
              <w:autoSpaceDE/>
              <w:autoSpaceDN/>
              <w:jc w:val="center"/>
              <w:rPr>
                <w:color w:val="000000"/>
                <w:sz w:val="20"/>
                <w:szCs w:val="20"/>
                <w:lang w:eastAsia="es-EC"/>
              </w:rPr>
            </w:pPr>
            <w:r w:rsidRPr="00D27E6C">
              <w:rPr>
                <w:color w:val="000000"/>
                <w:sz w:val="20"/>
                <w:szCs w:val="20"/>
                <w:lang w:eastAsia="es-EC"/>
              </w:rPr>
              <w:t>sector</w:t>
            </w:r>
            <w:r w:rsidR="00360800" w:rsidRPr="00D27E6C">
              <w:rPr>
                <w:color w:val="000000"/>
                <w:sz w:val="20"/>
                <w:szCs w:val="20"/>
                <w:lang w:eastAsia="es-EC"/>
              </w:rPr>
              <w:t xml:space="preserve"> Las Playas</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0D1F2CDA" w14:textId="13BBC87B"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00E91362" w:rsidRPr="00D27E6C">
              <w:rPr>
                <w:color w:val="000000"/>
                <w:sz w:val="20"/>
                <w:szCs w:val="20"/>
                <w:lang w:eastAsia="es-EC"/>
              </w:rPr>
              <w:t>Pukayaku</w:t>
            </w:r>
            <w:proofErr w:type="spellEnd"/>
            <w:r w:rsidRPr="00D27E6C">
              <w:rPr>
                <w:color w:val="000000"/>
                <w:sz w:val="20"/>
                <w:szCs w:val="20"/>
                <w:lang w:eastAsia="es-EC"/>
              </w:rPr>
              <w:t xml:space="preserve"> </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00085DF9"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San Manuel</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5C09C477"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San Carlos</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7DC2ED1C"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San Guillermo</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3A0F3785"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Barrio Lindo</w:t>
            </w:r>
          </w:p>
        </w:tc>
        <w:tc>
          <w:tcPr>
            <w:tcW w:w="358" w:type="dxa"/>
            <w:tcBorders>
              <w:top w:val="nil"/>
              <w:left w:val="nil"/>
              <w:bottom w:val="single" w:sz="4" w:space="0" w:color="auto"/>
              <w:right w:val="single" w:sz="4" w:space="0" w:color="auto"/>
            </w:tcBorders>
            <w:shd w:val="clear" w:color="000000" w:fill="FFFFFF"/>
            <w:noWrap/>
            <w:textDirection w:val="btLr"/>
            <w:vAlign w:val="center"/>
            <w:hideMark/>
          </w:tcPr>
          <w:p w14:paraId="74D1B5F7"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 xml:space="preserve">Barrio Los </w:t>
            </w:r>
            <w:proofErr w:type="spellStart"/>
            <w:r w:rsidRPr="00D27E6C">
              <w:rPr>
                <w:color w:val="000000"/>
                <w:sz w:val="20"/>
                <w:szCs w:val="20"/>
                <w:lang w:eastAsia="es-EC"/>
              </w:rPr>
              <w:t>Lizanes</w:t>
            </w:r>
            <w:proofErr w:type="spellEnd"/>
          </w:p>
        </w:tc>
        <w:tc>
          <w:tcPr>
            <w:tcW w:w="577" w:type="dxa"/>
            <w:tcBorders>
              <w:top w:val="nil"/>
              <w:left w:val="nil"/>
              <w:bottom w:val="single" w:sz="4" w:space="0" w:color="auto"/>
              <w:right w:val="single" w:sz="4" w:space="0" w:color="auto"/>
            </w:tcBorders>
            <w:shd w:val="clear" w:color="000000" w:fill="FFFFFF"/>
            <w:noWrap/>
            <w:textDirection w:val="btLr"/>
            <w:vAlign w:val="center"/>
            <w:hideMark/>
          </w:tcPr>
          <w:p w14:paraId="2C3EBDF7"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Barrio Santa Bárbara</w:t>
            </w:r>
          </w:p>
        </w:tc>
        <w:tc>
          <w:tcPr>
            <w:tcW w:w="425" w:type="dxa"/>
            <w:tcBorders>
              <w:top w:val="nil"/>
              <w:left w:val="nil"/>
              <w:bottom w:val="single" w:sz="4" w:space="0" w:color="auto"/>
              <w:right w:val="single" w:sz="4" w:space="0" w:color="auto"/>
            </w:tcBorders>
            <w:shd w:val="clear" w:color="000000" w:fill="FFFFFF"/>
            <w:noWrap/>
            <w:textDirection w:val="btLr"/>
            <w:vAlign w:val="center"/>
            <w:hideMark/>
          </w:tcPr>
          <w:p w14:paraId="7E0A82AB" w14:textId="77777777" w:rsidR="00360800" w:rsidRPr="00D27E6C" w:rsidRDefault="00360800" w:rsidP="00BE7EAB">
            <w:pPr>
              <w:widowControl/>
              <w:autoSpaceDE/>
              <w:autoSpaceDN/>
              <w:jc w:val="center"/>
              <w:rPr>
                <w:color w:val="000000"/>
                <w:sz w:val="20"/>
                <w:szCs w:val="20"/>
                <w:lang w:eastAsia="es-EC"/>
              </w:rPr>
            </w:pPr>
            <w:r w:rsidRPr="00D27E6C">
              <w:rPr>
                <w:color w:val="000000"/>
                <w:sz w:val="20"/>
                <w:szCs w:val="20"/>
                <w:lang w:eastAsia="es-EC"/>
              </w:rPr>
              <w:t>San Ramón</w:t>
            </w:r>
          </w:p>
        </w:tc>
        <w:tc>
          <w:tcPr>
            <w:tcW w:w="426" w:type="dxa"/>
            <w:tcBorders>
              <w:top w:val="nil"/>
              <w:left w:val="nil"/>
              <w:bottom w:val="single" w:sz="4" w:space="0" w:color="auto"/>
              <w:right w:val="single" w:sz="4" w:space="0" w:color="auto"/>
            </w:tcBorders>
            <w:shd w:val="clear" w:color="000000" w:fill="FFFFFF"/>
            <w:noWrap/>
            <w:textDirection w:val="btLr"/>
            <w:vAlign w:val="center"/>
            <w:hideMark/>
          </w:tcPr>
          <w:p w14:paraId="7443E76F" w14:textId="34D069F6" w:rsidR="00360800" w:rsidRPr="00D27E6C" w:rsidRDefault="00B21AD9" w:rsidP="00BE7EAB">
            <w:pPr>
              <w:widowControl/>
              <w:autoSpaceDE/>
              <w:autoSpaceDN/>
              <w:jc w:val="center"/>
              <w:rPr>
                <w:color w:val="000000"/>
                <w:sz w:val="20"/>
                <w:szCs w:val="20"/>
                <w:lang w:eastAsia="es-EC"/>
              </w:rPr>
            </w:pPr>
            <w:r w:rsidRPr="00D27E6C">
              <w:rPr>
                <w:color w:val="000000"/>
                <w:sz w:val="20"/>
                <w:szCs w:val="20"/>
                <w:lang w:eastAsia="es-EC"/>
              </w:rPr>
              <w:t>Diez</w:t>
            </w:r>
            <w:r w:rsidR="00360800" w:rsidRPr="00D27E6C">
              <w:rPr>
                <w:color w:val="000000"/>
                <w:sz w:val="20"/>
                <w:szCs w:val="20"/>
                <w:lang w:eastAsia="es-EC"/>
              </w:rPr>
              <w:t xml:space="preserve"> de Agosto</w:t>
            </w:r>
          </w:p>
        </w:tc>
        <w:tc>
          <w:tcPr>
            <w:tcW w:w="708" w:type="dxa"/>
            <w:tcBorders>
              <w:top w:val="nil"/>
              <w:left w:val="nil"/>
              <w:bottom w:val="single" w:sz="4" w:space="0" w:color="auto"/>
              <w:right w:val="single" w:sz="4" w:space="0" w:color="auto"/>
            </w:tcBorders>
            <w:shd w:val="clear" w:color="000000" w:fill="FFFFFF"/>
            <w:noWrap/>
            <w:textDirection w:val="btLr"/>
            <w:vAlign w:val="center"/>
            <w:hideMark/>
          </w:tcPr>
          <w:p w14:paraId="6C127D57" w14:textId="77777777" w:rsidR="00360800" w:rsidRPr="00D27E6C" w:rsidRDefault="00360800" w:rsidP="00BE7EAB">
            <w:pPr>
              <w:widowControl/>
              <w:autoSpaceDE/>
              <w:autoSpaceDN/>
              <w:jc w:val="center"/>
              <w:rPr>
                <w:b/>
                <w:bCs/>
                <w:sz w:val="20"/>
                <w:szCs w:val="20"/>
                <w:lang w:eastAsia="es-EC"/>
              </w:rPr>
            </w:pPr>
            <w:r w:rsidRPr="00D27E6C">
              <w:rPr>
                <w:b/>
                <w:bCs/>
                <w:sz w:val="20"/>
                <w:szCs w:val="20"/>
                <w:lang w:eastAsia="es-EC"/>
              </w:rPr>
              <w:t xml:space="preserve">TOTAL </w:t>
            </w:r>
          </w:p>
        </w:tc>
      </w:tr>
      <w:tr w:rsidR="00360800" w:rsidRPr="00D27E6C" w14:paraId="52652FAC" w14:textId="77777777" w:rsidTr="00BC0473">
        <w:trPr>
          <w:trHeight w:val="552"/>
          <w:jc w:val="center"/>
        </w:trPr>
        <w:tc>
          <w:tcPr>
            <w:tcW w:w="1652" w:type="dxa"/>
            <w:tcBorders>
              <w:top w:val="nil"/>
              <w:left w:val="single" w:sz="4" w:space="0" w:color="auto"/>
              <w:bottom w:val="single" w:sz="4" w:space="0" w:color="auto"/>
              <w:right w:val="single" w:sz="4" w:space="0" w:color="auto"/>
            </w:tcBorders>
            <w:shd w:val="clear" w:color="000000" w:fill="FFFFFF"/>
            <w:noWrap/>
            <w:vAlign w:val="center"/>
            <w:hideMark/>
          </w:tcPr>
          <w:p w14:paraId="1234DE6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HOMBRES</w:t>
            </w:r>
          </w:p>
        </w:tc>
        <w:tc>
          <w:tcPr>
            <w:tcW w:w="358" w:type="dxa"/>
            <w:tcBorders>
              <w:top w:val="nil"/>
              <w:left w:val="nil"/>
              <w:bottom w:val="single" w:sz="4" w:space="0" w:color="auto"/>
              <w:right w:val="single" w:sz="4" w:space="0" w:color="auto"/>
            </w:tcBorders>
            <w:shd w:val="clear" w:color="000000" w:fill="FFFFFF"/>
            <w:noWrap/>
            <w:vAlign w:val="center"/>
            <w:hideMark/>
          </w:tcPr>
          <w:p w14:paraId="11461534"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33</w:t>
            </w:r>
          </w:p>
        </w:tc>
        <w:tc>
          <w:tcPr>
            <w:tcW w:w="358" w:type="dxa"/>
            <w:tcBorders>
              <w:top w:val="nil"/>
              <w:left w:val="nil"/>
              <w:bottom w:val="single" w:sz="4" w:space="0" w:color="auto"/>
              <w:right w:val="single" w:sz="4" w:space="0" w:color="auto"/>
            </w:tcBorders>
            <w:shd w:val="clear" w:color="000000" w:fill="FFFFFF"/>
            <w:noWrap/>
            <w:vAlign w:val="center"/>
            <w:hideMark/>
          </w:tcPr>
          <w:p w14:paraId="48A82D4E"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31</w:t>
            </w:r>
          </w:p>
        </w:tc>
        <w:tc>
          <w:tcPr>
            <w:tcW w:w="358" w:type="dxa"/>
            <w:tcBorders>
              <w:top w:val="nil"/>
              <w:left w:val="nil"/>
              <w:bottom w:val="single" w:sz="4" w:space="0" w:color="auto"/>
              <w:right w:val="single" w:sz="4" w:space="0" w:color="auto"/>
            </w:tcBorders>
            <w:shd w:val="clear" w:color="000000" w:fill="FFFFFF"/>
            <w:noWrap/>
            <w:vAlign w:val="center"/>
            <w:hideMark/>
          </w:tcPr>
          <w:p w14:paraId="76DED2C3"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14</w:t>
            </w:r>
          </w:p>
        </w:tc>
        <w:tc>
          <w:tcPr>
            <w:tcW w:w="358" w:type="dxa"/>
            <w:tcBorders>
              <w:top w:val="nil"/>
              <w:left w:val="nil"/>
              <w:bottom w:val="single" w:sz="4" w:space="0" w:color="auto"/>
              <w:right w:val="single" w:sz="4" w:space="0" w:color="auto"/>
            </w:tcBorders>
            <w:shd w:val="clear" w:color="000000" w:fill="FFFFFF"/>
            <w:noWrap/>
            <w:vAlign w:val="center"/>
            <w:hideMark/>
          </w:tcPr>
          <w:p w14:paraId="5D488357"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23</w:t>
            </w:r>
          </w:p>
        </w:tc>
        <w:tc>
          <w:tcPr>
            <w:tcW w:w="417" w:type="dxa"/>
            <w:tcBorders>
              <w:top w:val="nil"/>
              <w:left w:val="nil"/>
              <w:bottom w:val="single" w:sz="4" w:space="0" w:color="auto"/>
              <w:right w:val="single" w:sz="4" w:space="0" w:color="auto"/>
            </w:tcBorders>
            <w:shd w:val="clear" w:color="000000" w:fill="FFFFFF"/>
            <w:noWrap/>
            <w:vAlign w:val="center"/>
            <w:hideMark/>
          </w:tcPr>
          <w:p w14:paraId="41E38E3A"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87</w:t>
            </w:r>
          </w:p>
        </w:tc>
        <w:tc>
          <w:tcPr>
            <w:tcW w:w="417" w:type="dxa"/>
            <w:tcBorders>
              <w:top w:val="nil"/>
              <w:left w:val="nil"/>
              <w:bottom w:val="single" w:sz="4" w:space="0" w:color="auto"/>
              <w:right w:val="single" w:sz="4" w:space="0" w:color="auto"/>
            </w:tcBorders>
            <w:shd w:val="clear" w:color="000000" w:fill="FFFFFF"/>
            <w:noWrap/>
            <w:vAlign w:val="center"/>
            <w:hideMark/>
          </w:tcPr>
          <w:p w14:paraId="51D416F1"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73</w:t>
            </w:r>
          </w:p>
        </w:tc>
        <w:tc>
          <w:tcPr>
            <w:tcW w:w="358" w:type="dxa"/>
            <w:tcBorders>
              <w:top w:val="nil"/>
              <w:left w:val="nil"/>
              <w:bottom w:val="single" w:sz="4" w:space="0" w:color="auto"/>
              <w:right w:val="single" w:sz="4" w:space="0" w:color="auto"/>
            </w:tcBorders>
            <w:shd w:val="clear" w:color="000000" w:fill="FFFFFF"/>
            <w:noWrap/>
            <w:vAlign w:val="center"/>
            <w:hideMark/>
          </w:tcPr>
          <w:p w14:paraId="50810D84"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17</w:t>
            </w:r>
          </w:p>
        </w:tc>
        <w:tc>
          <w:tcPr>
            <w:tcW w:w="358" w:type="dxa"/>
            <w:tcBorders>
              <w:top w:val="nil"/>
              <w:left w:val="nil"/>
              <w:bottom w:val="single" w:sz="4" w:space="0" w:color="auto"/>
              <w:right w:val="single" w:sz="4" w:space="0" w:color="auto"/>
            </w:tcBorders>
            <w:shd w:val="clear" w:color="000000" w:fill="FFFFFF"/>
            <w:noWrap/>
            <w:vAlign w:val="center"/>
            <w:hideMark/>
          </w:tcPr>
          <w:p w14:paraId="01F0655C"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32</w:t>
            </w:r>
          </w:p>
        </w:tc>
        <w:tc>
          <w:tcPr>
            <w:tcW w:w="358" w:type="dxa"/>
            <w:tcBorders>
              <w:top w:val="nil"/>
              <w:left w:val="nil"/>
              <w:bottom w:val="single" w:sz="4" w:space="0" w:color="auto"/>
              <w:right w:val="single" w:sz="4" w:space="0" w:color="auto"/>
            </w:tcBorders>
            <w:shd w:val="clear" w:color="000000" w:fill="FFFFFF"/>
            <w:noWrap/>
            <w:vAlign w:val="center"/>
            <w:hideMark/>
          </w:tcPr>
          <w:p w14:paraId="7E6D3D2E"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36</w:t>
            </w:r>
          </w:p>
        </w:tc>
        <w:tc>
          <w:tcPr>
            <w:tcW w:w="358" w:type="dxa"/>
            <w:tcBorders>
              <w:top w:val="nil"/>
              <w:left w:val="nil"/>
              <w:bottom w:val="single" w:sz="4" w:space="0" w:color="auto"/>
              <w:right w:val="single" w:sz="4" w:space="0" w:color="auto"/>
            </w:tcBorders>
            <w:shd w:val="clear" w:color="000000" w:fill="FFFFFF"/>
            <w:noWrap/>
            <w:vAlign w:val="center"/>
            <w:hideMark/>
          </w:tcPr>
          <w:p w14:paraId="3FD107D9"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21</w:t>
            </w:r>
          </w:p>
        </w:tc>
        <w:tc>
          <w:tcPr>
            <w:tcW w:w="358" w:type="dxa"/>
            <w:tcBorders>
              <w:top w:val="nil"/>
              <w:left w:val="nil"/>
              <w:bottom w:val="single" w:sz="4" w:space="0" w:color="auto"/>
              <w:right w:val="single" w:sz="4" w:space="0" w:color="auto"/>
            </w:tcBorders>
            <w:shd w:val="clear" w:color="000000" w:fill="FFFFFF"/>
            <w:noWrap/>
            <w:vAlign w:val="center"/>
            <w:hideMark/>
          </w:tcPr>
          <w:p w14:paraId="5126DD3B"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11</w:t>
            </w:r>
          </w:p>
        </w:tc>
        <w:tc>
          <w:tcPr>
            <w:tcW w:w="358" w:type="dxa"/>
            <w:tcBorders>
              <w:top w:val="nil"/>
              <w:left w:val="nil"/>
              <w:bottom w:val="single" w:sz="4" w:space="0" w:color="auto"/>
              <w:right w:val="single" w:sz="4" w:space="0" w:color="auto"/>
            </w:tcBorders>
            <w:shd w:val="clear" w:color="000000" w:fill="FFFFFF"/>
            <w:noWrap/>
            <w:vAlign w:val="center"/>
            <w:hideMark/>
          </w:tcPr>
          <w:p w14:paraId="5B02129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4</w:t>
            </w:r>
          </w:p>
        </w:tc>
        <w:tc>
          <w:tcPr>
            <w:tcW w:w="358" w:type="dxa"/>
            <w:tcBorders>
              <w:top w:val="nil"/>
              <w:left w:val="nil"/>
              <w:bottom w:val="single" w:sz="4" w:space="0" w:color="auto"/>
              <w:right w:val="single" w:sz="4" w:space="0" w:color="auto"/>
            </w:tcBorders>
            <w:shd w:val="clear" w:color="000000" w:fill="FFFFFF"/>
            <w:noWrap/>
            <w:vAlign w:val="center"/>
            <w:hideMark/>
          </w:tcPr>
          <w:p w14:paraId="79915711"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38</w:t>
            </w:r>
          </w:p>
        </w:tc>
        <w:tc>
          <w:tcPr>
            <w:tcW w:w="358" w:type="dxa"/>
            <w:tcBorders>
              <w:top w:val="nil"/>
              <w:left w:val="nil"/>
              <w:bottom w:val="single" w:sz="4" w:space="0" w:color="auto"/>
              <w:right w:val="single" w:sz="4" w:space="0" w:color="auto"/>
            </w:tcBorders>
            <w:shd w:val="clear" w:color="000000" w:fill="FFFFFF"/>
            <w:noWrap/>
            <w:vAlign w:val="center"/>
            <w:hideMark/>
          </w:tcPr>
          <w:p w14:paraId="57C62A4D"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29</w:t>
            </w:r>
          </w:p>
        </w:tc>
        <w:tc>
          <w:tcPr>
            <w:tcW w:w="358" w:type="dxa"/>
            <w:tcBorders>
              <w:top w:val="nil"/>
              <w:left w:val="nil"/>
              <w:bottom w:val="single" w:sz="4" w:space="0" w:color="auto"/>
              <w:right w:val="single" w:sz="4" w:space="0" w:color="auto"/>
            </w:tcBorders>
            <w:shd w:val="clear" w:color="000000" w:fill="FFFFFF"/>
            <w:noWrap/>
            <w:vAlign w:val="center"/>
            <w:hideMark/>
          </w:tcPr>
          <w:p w14:paraId="6851A104"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46</w:t>
            </w:r>
          </w:p>
        </w:tc>
        <w:tc>
          <w:tcPr>
            <w:tcW w:w="358" w:type="dxa"/>
            <w:tcBorders>
              <w:top w:val="nil"/>
              <w:left w:val="nil"/>
              <w:bottom w:val="single" w:sz="4" w:space="0" w:color="auto"/>
              <w:right w:val="single" w:sz="4" w:space="0" w:color="auto"/>
            </w:tcBorders>
            <w:shd w:val="clear" w:color="000000" w:fill="FFFFFF"/>
            <w:noWrap/>
            <w:vAlign w:val="center"/>
            <w:hideMark/>
          </w:tcPr>
          <w:p w14:paraId="1E9AF683"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31</w:t>
            </w:r>
          </w:p>
        </w:tc>
        <w:tc>
          <w:tcPr>
            <w:tcW w:w="577" w:type="dxa"/>
            <w:tcBorders>
              <w:top w:val="nil"/>
              <w:left w:val="nil"/>
              <w:bottom w:val="single" w:sz="4" w:space="0" w:color="auto"/>
              <w:right w:val="single" w:sz="4" w:space="0" w:color="auto"/>
            </w:tcBorders>
            <w:shd w:val="clear" w:color="000000" w:fill="FFFFFF"/>
            <w:noWrap/>
            <w:vAlign w:val="center"/>
            <w:hideMark/>
          </w:tcPr>
          <w:p w14:paraId="39EFD42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200</w:t>
            </w:r>
          </w:p>
        </w:tc>
        <w:tc>
          <w:tcPr>
            <w:tcW w:w="425" w:type="dxa"/>
            <w:tcBorders>
              <w:top w:val="nil"/>
              <w:left w:val="nil"/>
              <w:bottom w:val="single" w:sz="4" w:space="0" w:color="auto"/>
              <w:right w:val="single" w:sz="4" w:space="0" w:color="auto"/>
            </w:tcBorders>
            <w:shd w:val="clear" w:color="000000" w:fill="FFFFFF"/>
            <w:noWrap/>
            <w:vAlign w:val="center"/>
            <w:hideMark/>
          </w:tcPr>
          <w:p w14:paraId="40ABEBB0"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225</w:t>
            </w:r>
          </w:p>
        </w:tc>
        <w:tc>
          <w:tcPr>
            <w:tcW w:w="426" w:type="dxa"/>
            <w:tcBorders>
              <w:top w:val="nil"/>
              <w:left w:val="nil"/>
              <w:bottom w:val="single" w:sz="4" w:space="0" w:color="auto"/>
              <w:right w:val="single" w:sz="4" w:space="0" w:color="auto"/>
            </w:tcBorders>
            <w:shd w:val="clear" w:color="000000" w:fill="FFFFFF"/>
            <w:noWrap/>
            <w:vAlign w:val="center"/>
            <w:hideMark/>
          </w:tcPr>
          <w:p w14:paraId="1E7D85E6"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203</w:t>
            </w:r>
          </w:p>
        </w:tc>
        <w:tc>
          <w:tcPr>
            <w:tcW w:w="708" w:type="dxa"/>
            <w:tcBorders>
              <w:top w:val="nil"/>
              <w:left w:val="nil"/>
              <w:bottom w:val="single" w:sz="4" w:space="0" w:color="auto"/>
              <w:right w:val="single" w:sz="4" w:space="0" w:color="auto"/>
            </w:tcBorders>
            <w:shd w:val="clear" w:color="000000" w:fill="FFFFFF"/>
            <w:noWrap/>
            <w:vAlign w:val="center"/>
            <w:hideMark/>
          </w:tcPr>
          <w:p w14:paraId="50867C8E" w14:textId="77777777" w:rsidR="00360800" w:rsidRPr="00BC0473" w:rsidRDefault="00360800" w:rsidP="00BE7EAB">
            <w:pPr>
              <w:widowControl/>
              <w:autoSpaceDE/>
              <w:autoSpaceDN/>
              <w:jc w:val="center"/>
              <w:rPr>
                <w:b/>
                <w:bCs/>
                <w:sz w:val="18"/>
                <w:szCs w:val="18"/>
                <w:lang w:eastAsia="es-EC"/>
              </w:rPr>
            </w:pPr>
            <w:r w:rsidRPr="00BC0473">
              <w:rPr>
                <w:b/>
                <w:bCs/>
                <w:sz w:val="18"/>
                <w:szCs w:val="18"/>
                <w:lang w:eastAsia="es-EC"/>
              </w:rPr>
              <w:t>1154</w:t>
            </w:r>
          </w:p>
        </w:tc>
      </w:tr>
      <w:tr w:rsidR="00360800" w:rsidRPr="00D27E6C" w14:paraId="122A1ED8" w14:textId="77777777" w:rsidTr="00BC0473">
        <w:trPr>
          <w:trHeight w:val="552"/>
          <w:jc w:val="center"/>
        </w:trPr>
        <w:tc>
          <w:tcPr>
            <w:tcW w:w="1652" w:type="dxa"/>
            <w:tcBorders>
              <w:top w:val="nil"/>
              <w:left w:val="single" w:sz="4" w:space="0" w:color="auto"/>
              <w:bottom w:val="single" w:sz="4" w:space="0" w:color="auto"/>
              <w:right w:val="single" w:sz="4" w:space="0" w:color="auto"/>
            </w:tcBorders>
            <w:shd w:val="clear" w:color="000000" w:fill="FFFFFF"/>
            <w:noWrap/>
            <w:vAlign w:val="center"/>
            <w:hideMark/>
          </w:tcPr>
          <w:p w14:paraId="0EE2BC65"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MUJERES</w:t>
            </w:r>
          </w:p>
        </w:tc>
        <w:tc>
          <w:tcPr>
            <w:tcW w:w="358" w:type="dxa"/>
            <w:tcBorders>
              <w:top w:val="nil"/>
              <w:left w:val="nil"/>
              <w:bottom w:val="single" w:sz="4" w:space="0" w:color="auto"/>
              <w:right w:val="single" w:sz="4" w:space="0" w:color="auto"/>
            </w:tcBorders>
            <w:shd w:val="clear" w:color="000000" w:fill="FFFFFF"/>
            <w:noWrap/>
            <w:vAlign w:val="center"/>
            <w:hideMark/>
          </w:tcPr>
          <w:p w14:paraId="2B62192D"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30</w:t>
            </w:r>
          </w:p>
        </w:tc>
        <w:tc>
          <w:tcPr>
            <w:tcW w:w="358" w:type="dxa"/>
            <w:tcBorders>
              <w:top w:val="nil"/>
              <w:left w:val="nil"/>
              <w:bottom w:val="single" w:sz="4" w:space="0" w:color="auto"/>
              <w:right w:val="single" w:sz="4" w:space="0" w:color="auto"/>
            </w:tcBorders>
            <w:shd w:val="clear" w:color="000000" w:fill="FFFFFF"/>
            <w:noWrap/>
            <w:vAlign w:val="center"/>
            <w:hideMark/>
          </w:tcPr>
          <w:p w14:paraId="6D6CACC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33</w:t>
            </w:r>
          </w:p>
        </w:tc>
        <w:tc>
          <w:tcPr>
            <w:tcW w:w="358" w:type="dxa"/>
            <w:tcBorders>
              <w:top w:val="nil"/>
              <w:left w:val="nil"/>
              <w:bottom w:val="single" w:sz="4" w:space="0" w:color="auto"/>
              <w:right w:val="single" w:sz="4" w:space="0" w:color="auto"/>
            </w:tcBorders>
            <w:shd w:val="clear" w:color="000000" w:fill="FFFFFF"/>
            <w:noWrap/>
            <w:vAlign w:val="center"/>
            <w:hideMark/>
          </w:tcPr>
          <w:p w14:paraId="7D2E7CC1"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12</w:t>
            </w:r>
          </w:p>
        </w:tc>
        <w:tc>
          <w:tcPr>
            <w:tcW w:w="358" w:type="dxa"/>
            <w:tcBorders>
              <w:top w:val="nil"/>
              <w:left w:val="nil"/>
              <w:bottom w:val="single" w:sz="4" w:space="0" w:color="auto"/>
              <w:right w:val="single" w:sz="4" w:space="0" w:color="auto"/>
            </w:tcBorders>
            <w:shd w:val="clear" w:color="000000" w:fill="FFFFFF"/>
            <w:noWrap/>
            <w:vAlign w:val="center"/>
            <w:hideMark/>
          </w:tcPr>
          <w:p w14:paraId="7B74E62E"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19</w:t>
            </w:r>
          </w:p>
        </w:tc>
        <w:tc>
          <w:tcPr>
            <w:tcW w:w="417" w:type="dxa"/>
            <w:tcBorders>
              <w:top w:val="nil"/>
              <w:left w:val="nil"/>
              <w:bottom w:val="single" w:sz="4" w:space="0" w:color="auto"/>
              <w:right w:val="single" w:sz="4" w:space="0" w:color="auto"/>
            </w:tcBorders>
            <w:shd w:val="clear" w:color="000000" w:fill="FFFFFF"/>
            <w:noWrap/>
            <w:vAlign w:val="center"/>
            <w:hideMark/>
          </w:tcPr>
          <w:p w14:paraId="4EAF6C78"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93</w:t>
            </w:r>
          </w:p>
        </w:tc>
        <w:tc>
          <w:tcPr>
            <w:tcW w:w="417" w:type="dxa"/>
            <w:tcBorders>
              <w:top w:val="nil"/>
              <w:left w:val="nil"/>
              <w:bottom w:val="single" w:sz="4" w:space="0" w:color="auto"/>
              <w:right w:val="single" w:sz="4" w:space="0" w:color="auto"/>
            </w:tcBorders>
            <w:shd w:val="clear" w:color="000000" w:fill="FFFFFF"/>
            <w:noWrap/>
            <w:vAlign w:val="center"/>
            <w:hideMark/>
          </w:tcPr>
          <w:p w14:paraId="3AE117E1"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69</w:t>
            </w:r>
          </w:p>
        </w:tc>
        <w:tc>
          <w:tcPr>
            <w:tcW w:w="358" w:type="dxa"/>
            <w:tcBorders>
              <w:top w:val="nil"/>
              <w:left w:val="nil"/>
              <w:bottom w:val="single" w:sz="4" w:space="0" w:color="auto"/>
              <w:right w:val="single" w:sz="4" w:space="0" w:color="auto"/>
            </w:tcBorders>
            <w:shd w:val="clear" w:color="000000" w:fill="FFFFFF"/>
            <w:noWrap/>
            <w:vAlign w:val="center"/>
            <w:hideMark/>
          </w:tcPr>
          <w:p w14:paraId="685DD5D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15</w:t>
            </w:r>
          </w:p>
        </w:tc>
        <w:tc>
          <w:tcPr>
            <w:tcW w:w="358" w:type="dxa"/>
            <w:tcBorders>
              <w:top w:val="nil"/>
              <w:left w:val="nil"/>
              <w:bottom w:val="single" w:sz="4" w:space="0" w:color="auto"/>
              <w:right w:val="single" w:sz="4" w:space="0" w:color="auto"/>
            </w:tcBorders>
            <w:shd w:val="clear" w:color="000000" w:fill="FFFFFF"/>
            <w:noWrap/>
            <w:vAlign w:val="center"/>
            <w:hideMark/>
          </w:tcPr>
          <w:p w14:paraId="72E2C29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27</w:t>
            </w:r>
          </w:p>
        </w:tc>
        <w:tc>
          <w:tcPr>
            <w:tcW w:w="358" w:type="dxa"/>
            <w:tcBorders>
              <w:top w:val="nil"/>
              <w:left w:val="nil"/>
              <w:bottom w:val="single" w:sz="4" w:space="0" w:color="auto"/>
              <w:right w:val="single" w:sz="4" w:space="0" w:color="auto"/>
            </w:tcBorders>
            <w:shd w:val="clear" w:color="000000" w:fill="FFFFFF"/>
            <w:noWrap/>
            <w:vAlign w:val="center"/>
            <w:hideMark/>
          </w:tcPr>
          <w:p w14:paraId="00513C36"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33</w:t>
            </w:r>
          </w:p>
        </w:tc>
        <w:tc>
          <w:tcPr>
            <w:tcW w:w="358" w:type="dxa"/>
            <w:tcBorders>
              <w:top w:val="nil"/>
              <w:left w:val="nil"/>
              <w:bottom w:val="single" w:sz="4" w:space="0" w:color="auto"/>
              <w:right w:val="single" w:sz="4" w:space="0" w:color="auto"/>
            </w:tcBorders>
            <w:shd w:val="clear" w:color="000000" w:fill="FFFFFF"/>
            <w:noWrap/>
            <w:vAlign w:val="center"/>
            <w:hideMark/>
          </w:tcPr>
          <w:p w14:paraId="477F8D34"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25</w:t>
            </w:r>
          </w:p>
        </w:tc>
        <w:tc>
          <w:tcPr>
            <w:tcW w:w="358" w:type="dxa"/>
            <w:tcBorders>
              <w:top w:val="nil"/>
              <w:left w:val="nil"/>
              <w:bottom w:val="single" w:sz="4" w:space="0" w:color="auto"/>
              <w:right w:val="single" w:sz="4" w:space="0" w:color="auto"/>
            </w:tcBorders>
            <w:shd w:val="clear" w:color="000000" w:fill="FFFFFF"/>
            <w:noWrap/>
            <w:vAlign w:val="center"/>
            <w:hideMark/>
          </w:tcPr>
          <w:p w14:paraId="0358D678"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11</w:t>
            </w:r>
          </w:p>
        </w:tc>
        <w:tc>
          <w:tcPr>
            <w:tcW w:w="358" w:type="dxa"/>
            <w:tcBorders>
              <w:top w:val="nil"/>
              <w:left w:val="nil"/>
              <w:bottom w:val="single" w:sz="4" w:space="0" w:color="auto"/>
              <w:right w:val="single" w:sz="4" w:space="0" w:color="auto"/>
            </w:tcBorders>
            <w:shd w:val="clear" w:color="000000" w:fill="FFFFFF"/>
            <w:noWrap/>
            <w:vAlign w:val="center"/>
            <w:hideMark/>
          </w:tcPr>
          <w:p w14:paraId="02285B8A"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6</w:t>
            </w:r>
          </w:p>
        </w:tc>
        <w:tc>
          <w:tcPr>
            <w:tcW w:w="358" w:type="dxa"/>
            <w:tcBorders>
              <w:top w:val="nil"/>
              <w:left w:val="nil"/>
              <w:bottom w:val="single" w:sz="4" w:space="0" w:color="auto"/>
              <w:right w:val="single" w:sz="4" w:space="0" w:color="auto"/>
            </w:tcBorders>
            <w:shd w:val="clear" w:color="000000" w:fill="FFFFFF"/>
            <w:noWrap/>
            <w:vAlign w:val="center"/>
            <w:hideMark/>
          </w:tcPr>
          <w:p w14:paraId="614C7B79"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53</w:t>
            </w:r>
          </w:p>
        </w:tc>
        <w:tc>
          <w:tcPr>
            <w:tcW w:w="358" w:type="dxa"/>
            <w:tcBorders>
              <w:top w:val="nil"/>
              <w:left w:val="nil"/>
              <w:bottom w:val="single" w:sz="4" w:space="0" w:color="auto"/>
              <w:right w:val="single" w:sz="4" w:space="0" w:color="auto"/>
            </w:tcBorders>
            <w:shd w:val="clear" w:color="000000" w:fill="FFFFFF"/>
            <w:noWrap/>
            <w:vAlign w:val="center"/>
            <w:hideMark/>
          </w:tcPr>
          <w:p w14:paraId="4E29AF98"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23</w:t>
            </w:r>
          </w:p>
        </w:tc>
        <w:tc>
          <w:tcPr>
            <w:tcW w:w="358" w:type="dxa"/>
            <w:tcBorders>
              <w:top w:val="nil"/>
              <w:left w:val="nil"/>
              <w:bottom w:val="single" w:sz="4" w:space="0" w:color="auto"/>
              <w:right w:val="single" w:sz="4" w:space="0" w:color="auto"/>
            </w:tcBorders>
            <w:shd w:val="clear" w:color="000000" w:fill="FFFFFF"/>
            <w:noWrap/>
            <w:vAlign w:val="center"/>
            <w:hideMark/>
          </w:tcPr>
          <w:p w14:paraId="30423482"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34</w:t>
            </w:r>
          </w:p>
        </w:tc>
        <w:tc>
          <w:tcPr>
            <w:tcW w:w="358" w:type="dxa"/>
            <w:tcBorders>
              <w:top w:val="nil"/>
              <w:left w:val="nil"/>
              <w:bottom w:val="single" w:sz="4" w:space="0" w:color="auto"/>
              <w:right w:val="single" w:sz="4" w:space="0" w:color="auto"/>
            </w:tcBorders>
            <w:shd w:val="clear" w:color="000000" w:fill="FFFFFF"/>
            <w:noWrap/>
            <w:vAlign w:val="center"/>
            <w:hideMark/>
          </w:tcPr>
          <w:p w14:paraId="76E53458"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19</w:t>
            </w:r>
          </w:p>
        </w:tc>
        <w:tc>
          <w:tcPr>
            <w:tcW w:w="577" w:type="dxa"/>
            <w:tcBorders>
              <w:top w:val="nil"/>
              <w:left w:val="nil"/>
              <w:bottom w:val="single" w:sz="4" w:space="0" w:color="auto"/>
              <w:right w:val="single" w:sz="4" w:space="0" w:color="auto"/>
            </w:tcBorders>
            <w:shd w:val="clear" w:color="000000" w:fill="FFFFFF"/>
            <w:noWrap/>
            <w:vAlign w:val="center"/>
            <w:hideMark/>
          </w:tcPr>
          <w:p w14:paraId="5215FAFF"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150</w:t>
            </w:r>
          </w:p>
        </w:tc>
        <w:tc>
          <w:tcPr>
            <w:tcW w:w="425" w:type="dxa"/>
            <w:tcBorders>
              <w:top w:val="nil"/>
              <w:left w:val="nil"/>
              <w:bottom w:val="single" w:sz="4" w:space="0" w:color="auto"/>
              <w:right w:val="single" w:sz="4" w:space="0" w:color="auto"/>
            </w:tcBorders>
            <w:shd w:val="clear" w:color="000000" w:fill="FFFFFF"/>
            <w:noWrap/>
            <w:vAlign w:val="center"/>
            <w:hideMark/>
          </w:tcPr>
          <w:p w14:paraId="304AD930"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212</w:t>
            </w:r>
          </w:p>
        </w:tc>
        <w:tc>
          <w:tcPr>
            <w:tcW w:w="426" w:type="dxa"/>
            <w:tcBorders>
              <w:top w:val="nil"/>
              <w:left w:val="nil"/>
              <w:bottom w:val="single" w:sz="4" w:space="0" w:color="auto"/>
              <w:right w:val="single" w:sz="4" w:space="0" w:color="auto"/>
            </w:tcBorders>
            <w:shd w:val="clear" w:color="000000" w:fill="FFFFFF"/>
            <w:noWrap/>
            <w:vAlign w:val="center"/>
            <w:hideMark/>
          </w:tcPr>
          <w:p w14:paraId="427AC407" w14:textId="77777777" w:rsidR="00360800" w:rsidRPr="00BC0473" w:rsidRDefault="00360800" w:rsidP="00BE7EAB">
            <w:pPr>
              <w:widowControl/>
              <w:autoSpaceDE/>
              <w:autoSpaceDN/>
              <w:jc w:val="center"/>
              <w:rPr>
                <w:color w:val="000000"/>
                <w:sz w:val="18"/>
                <w:szCs w:val="18"/>
                <w:lang w:eastAsia="es-EC"/>
              </w:rPr>
            </w:pPr>
            <w:r w:rsidRPr="00BC0473">
              <w:rPr>
                <w:color w:val="000000"/>
                <w:sz w:val="18"/>
                <w:szCs w:val="18"/>
                <w:lang w:eastAsia="es-EC"/>
              </w:rPr>
              <w:t>222</w:t>
            </w:r>
          </w:p>
        </w:tc>
        <w:tc>
          <w:tcPr>
            <w:tcW w:w="708" w:type="dxa"/>
            <w:tcBorders>
              <w:top w:val="nil"/>
              <w:left w:val="nil"/>
              <w:bottom w:val="single" w:sz="4" w:space="0" w:color="auto"/>
              <w:right w:val="single" w:sz="4" w:space="0" w:color="auto"/>
            </w:tcBorders>
            <w:shd w:val="clear" w:color="000000" w:fill="FFFFFF"/>
            <w:noWrap/>
            <w:vAlign w:val="center"/>
            <w:hideMark/>
          </w:tcPr>
          <w:p w14:paraId="7ABF2638" w14:textId="2A755B2A" w:rsidR="00360800" w:rsidRPr="00BC0473" w:rsidRDefault="00E91362" w:rsidP="00BE7EAB">
            <w:pPr>
              <w:widowControl/>
              <w:autoSpaceDE/>
              <w:autoSpaceDN/>
              <w:jc w:val="center"/>
              <w:rPr>
                <w:b/>
                <w:bCs/>
                <w:sz w:val="18"/>
                <w:szCs w:val="18"/>
                <w:lang w:eastAsia="es-EC"/>
              </w:rPr>
            </w:pPr>
            <w:r w:rsidRPr="00BC0473">
              <w:rPr>
                <w:b/>
                <w:bCs/>
                <w:sz w:val="18"/>
                <w:szCs w:val="18"/>
                <w:lang w:eastAsia="es-EC"/>
              </w:rPr>
              <w:t>10</w:t>
            </w:r>
            <w:r w:rsidR="00360800" w:rsidRPr="00BC0473">
              <w:rPr>
                <w:b/>
                <w:bCs/>
                <w:sz w:val="18"/>
                <w:szCs w:val="18"/>
                <w:lang w:eastAsia="es-EC"/>
              </w:rPr>
              <w:t>86</w:t>
            </w:r>
          </w:p>
        </w:tc>
      </w:tr>
      <w:tr w:rsidR="00360800" w:rsidRPr="00D27E6C" w14:paraId="6F6FD3B1" w14:textId="77777777" w:rsidTr="00BC0473">
        <w:trPr>
          <w:trHeight w:val="552"/>
          <w:jc w:val="center"/>
        </w:trPr>
        <w:tc>
          <w:tcPr>
            <w:tcW w:w="1652" w:type="dxa"/>
            <w:tcBorders>
              <w:top w:val="nil"/>
              <w:left w:val="single" w:sz="4" w:space="0" w:color="auto"/>
              <w:bottom w:val="single" w:sz="4" w:space="0" w:color="auto"/>
              <w:right w:val="single" w:sz="4" w:space="0" w:color="auto"/>
            </w:tcBorders>
            <w:shd w:val="clear" w:color="000000" w:fill="FFFFFF"/>
            <w:noWrap/>
            <w:vAlign w:val="center"/>
            <w:hideMark/>
          </w:tcPr>
          <w:p w14:paraId="74EDF88A"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Total</w:t>
            </w:r>
          </w:p>
        </w:tc>
        <w:tc>
          <w:tcPr>
            <w:tcW w:w="358" w:type="dxa"/>
            <w:tcBorders>
              <w:top w:val="nil"/>
              <w:left w:val="nil"/>
              <w:bottom w:val="single" w:sz="4" w:space="0" w:color="auto"/>
              <w:right w:val="single" w:sz="4" w:space="0" w:color="auto"/>
            </w:tcBorders>
            <w:shd w:val="clear" w:color="000000" w:fill="FFFFFF"/>
            <w:noWrap/>
            <w:vAlign w:val="center"/>
            <w:hideMark/>
          </w:tcPr>
          <w:p w14:paraId="6864CF8D"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63</w:t>
            </w:r>
          </w:p>
        </w:tc>
        <w:tc>
          <w:tcPr>
            <w:tcW w:w="358" w:type="dxa"/>
            <w:tcBorders>
              <w:top w:val="nil"/>
              <w:left w:val="nil"/>
              <w:bottom w:val="single" w:sz="4" w:space="0" w:color="auto"/>
              <w:right w:val="single" w:sz="4" w:space="0" w:color="auto"/>
            </w:tcBorders>
            <w:shd w:val="clear" w:color="000000" w:fill="FFFFFF"/>
            <w:noWrap/>
            <w:vAlign w:val="center"/>
            <w:hideMark/>
          </w:tcPr>
          <w:p w14:paraId="7E7B3327"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64</w:t>
            </w:r>
          </w:p>
        </w:tc>
        <w:tc>
          <w:tcPr>
            <w:tcW w:w="358" w:type="dxa"/>
            <w:tcBorders>
              <w:top w:val="nil"/>
              <w:left w:val="nil"/>
              <w:bottom w:val="single" w:sz="4" w:space="0" w:color="auto"/>
              <w:right w:val="single" w:sz="4" w:space="0" w:color="auto"/>
            </w:tcBorders>
            <w:shd w:val="clear" w:color="000000" w:fill="FFFFFF"/>
            <w:noWrap/>
            <w:vAlign w:val="center"/>
            <w:hideMark/>
          </w:tcPr>
          <w:p w14:paraId="576664B0"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26</w:t>
            </w:r>
          </w:p>
        </w:tc>
        <w:tc>
          <w:tcPr>
            <w:tcW w:w="358" w:type="dxa"/>
            <w:tcBorders>
              <w:top w:val="nil"/>
              <w:left w:val="nil"/>
              <w:bottom w:val="single" w:sz="4" w:space="0" w:color="auto"/>
              <w:right w:val="single" w:sz="4" w:space="0" w:color="auto"/>
            </w:tcBorders>
            <w:shd w:val="clear" w:color="000000" w:fill="FFFFFF"/>
            <w:noWrap/>
            <w:vAlign w:val="center"/>
            <w:hideMark/>
          </w:tcPr>
          <w:p w14:paraId="0E31A828"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42</w:t>
            </w:r>
          </w:p>
        </w:tc>
        <w:tc>
          <w:tcPr>
            <w:tcW w:w="417" w:type="dxa"/>
            <w:tcBorders>
              <w:top w:val="nil"/>
              <w:left w:val="nil"/>
              <w:bottom w:val="single" w:sz="4" w:space="0" w:color="auto"/>
              <w:right w:val="single" w:sz="4" w:space="0" w:color="auto"/>
            </w:tcBorders>
            <w:shd w:val="clear" w:color="000000" w:fill="FFFFFF"/>
            <w:noWrap/>
            <w:vAlign w:val="center"/>
            <w:hideMark/>
          </w:tcPr>
          <w:p w14:paraId="220CAF72"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180</w:t>
            </w:r>
          </w:p>
        </w:tc>
        <w:tc>
          <w:tcPr>
            <w:tcW w:w="417" w:type="dxa"/>
            <w:tcBorders>
              <w:top w:val="nil"/>
              <w:left w:val="nil"/>
              <w:bottom w:val="single" w:sz="4" w:space="0" w:color="auto"/>
              <w:right w:val="single" w:sz="4" w:space="0" w:color="auto"/>
            </w:tcBorders>
            <w:shd w:val="clear" w:color="000000" w:fill="FFFFFF"/>
            <w:noWrap/>
            <w:vAlign w:val="center"/>
            <w:hideMark/>
          </w:tcPr>
          <w:p w14:paraId="5BB362A2"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142</w:t>
            </w:r>
          </w:p>
        </w:tc>
        <w:tc>
          <w:tcPr>
            <w:tcW w:w="358" w:type="dxa"/>
            <w:tcBorders>
              <w:top w:val="nil"/>
              <w:left w:val="nil"/>
              <w:bottom w:val="single" w:sz="4" w:space="0" w:color="auto"/>
              <w:right w:val="single" w:sz="4" w:space="0" w:color="auto"/>
            </w:tcBorders>
            <w:shd w:val="clear" w:color="000000" w:fill="FFFFFF"/>
            <w:noWrap/>
            <w:vAlign w:val="center"/>
            <w:hideMark/>
          </w:tcPr>
          <w:p w14:paraId="0BDBBFDD"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32</w:t>
            </w:r>
          </w:p>
        </w:tc>
        <w:tc>
          <w:tcPr>
            <w:tcW w:w="358" w:type="dxa"/>
            <w:tcBorders>
              <w:top w:val="nil"/>
              <w:left w:val="nil"/>
              <w:bottom w:val="single" w:sz="4" w:space="0" w:color="auto"/>
              <w:right w:val="single" w:sz="4" w:space="0" w:color="auto"/>
            </w:tcBorders>
            <w:shd w:val="clear" w:color="000000" w:fill="FFFFFF"/>
            <w:noWrap/>
            <w:vAlign w:val="center"/>
            <w:hideMark/>
          </w:tcPr>
          <w:p w14:paraId="085C410E"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59</w:t>
            </w:r>
          </w:p>
        </w:tc>
        <w:tc>
          <w:tcPr>
            <w:tcW w:w="358" w:type="dxa"/>
            <w:tcBorders>
              <w:top w:val="nil"/>
              <w:left w:val="nil"/>
              <w:bottom w:val="single" w:sz="4" w:space="0" w:color="auto"/>
              <w:right w:val="single" w:sz="4" w:space="0" w:color="auto"/>
            </w:tcBorders>
            <w:shd w:val="clear" w:color="000000" w:fill="FFFFFF"/>
            <w:noWrap/>
            <w:vAlign w:val="center"/>
            <w:hideMark/>
          </w:tcPr>
          <w:p w14:paraId="5638594D"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69</w:t>
            </w:r>
          </w:p>
        </w:tc>
        <w:tc>
          <w:tcPr>
            <w:tcW w:w="358" w:type="dxa"/>
            <w:tcBorders>
              <w:top w:val="nil"/>
              <w:left w:val="nil"/>
              <w:bottom w:val="single" w:sz="4" w:space="0" w:color="auto"/>
              <w:right w:val="single" w:sz="4" w:space="0" w:color="auto"/>
            </w:tcBorders>
            <w:shd w:val="clear" w:color="000000" w:fill="FFFFFF"/>
            <w:noWrap/>
            <w:vAlign w:val="center"/>
            <w:hideMark/>
          </w:tcPr>
          <w:p w14:paraId="4AC6C70C"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46</w:t>
            </w:r>
          </w:p>
        </w:tc>
        <w:tc>
          <w:tcPr>
            <w:tcW w:w="358" w:type="dxa"/>
            <w:tcBorders>
              <w:top w:val="nil"/>
              <w:left w:val="nil"/>
              <w:bottom w:val="single" w:sz="4" w:space="0" w:color="auto"/>
              <w:right w:val="single" w:sz="4" w:space="0" w:color="auto"/>
            </w:tcBorders>
            <w:shd w:val="clear" w:color="000000" w:fill="FFFFFF"/>
            <w:noWrap/>
            <w:vAlign w:val="center"/>
            <w:hideMark/>
          </w:tcPr>
          <w:p w14:paraId="46CEFCAA"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22</w:t>
            </w:r>
          </w:p>
        </w:tc>
        <w:tc>
          <w:tcPr>
            <w:tcW w:w="358" w:type="dxa"/>
            <w:tcBorders>
              <w:top w:val="nil"/>
              <w:left w:val="nil"/>
              <w:bottom w:val="single" w:sz="4" w:space="0" w:color="auto"/>
              <w:right w:val="single" w:sz="4" w:space="0" w:color="auto"/>
            </w:tcBorders>
            <w:shd w:val="clear" w:color="000000" w:fill="FFFFFF"/>
            <w:noWrap/>
            <w:vAlign w:val="center"/>
            <w:hideMark/>
          </w:tcPr>
          <w:p w14:paraId="0DBFCF6A" w14:textId="4B5F8D94" w:rsidR="00360800" w:rsidRPr="00BC0473" w:rsidRDefault="00291917" w:rsidP="00BE7EAB">
            <w:pPr>
              <w:widowControl/>
              <w:autoSpaceDE/>
              <w:autoSpaceDN/>
              <w:jc w:val="center"/>
              <w:rPr>
                <w:b/>
                <w:bCs/>
                <w:color w:val="000000"/>
                <w:sz w:val="18"/>
                <w:szCs w:val="18"/>
                <w:lang w:eastAsia="es-EC"/>
              </w:rPr>
            </w:pPr>
            <w:r w:rsidRPr="00BC0473">
              <w:rPr>
                <w:b/>
                <w:bCs/>
                <w:color w:val="000000"/>
                <w:sz w:val="18"/>
                <w:szCs w:val="18"/>
                <w:lang w:eastAsia="es-EC"/>
              </w:rPr>
              <w:t>10</w:t>
            </w:r>
          </w:p>
        </w:tc>
        <w:tc>
          <w:tcPr>
            <w:tcW w:w="358" w:type="dxa"/>
            <w:tcBorders>
              <w:top w:val="nil"/>
              <w:left w:val="nil"/>
              <w:bottom w:val="single" w:sz="4" w:space="0" w:color="auto"/>
              <w:right w:val="single" w:sz="4" w:space="0" w:color="auto"/>
            </w:tcBorders>
            <w:shd w:val="clear" w:color="000000" w:fill="FFFFFF"/>
            <w:noWrap/>
            <w:vAlign w:val="center"/>
            <w:hideMark/>
          </w:tcPr>
          <w:p w14:paraId="1284DE31"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91</w:t>
            </w:r>
          </w:p>
        </w:tc>
        <w:tc>
          <w:tcPr>
            <w:tcW w:w="358" w:type="dxa"/>
            <w:tcBorders>
              <w:top w:val="nil"/>
              <w:left w:val="nil"/>
              <w:bottom w:val="single" w:sz="4" w:space="0" w:color="auto"/>
              <w:right w:val="single" w:sz="4" w:space="0" w:color="auto"/>
            </w:tcBorders>
            <w:shd w:val="clear" w:color="000000" w:fill="FFFFFF"/>
            <w:noWrap/>
            <w:vAlign w:val="center"/>
            <w:hideMark/>
          </w:tcPr>
          <w:p w14:paraId="0E4CB89F"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52</w:t>
            </w:r>
          </w:p>
        </w:tc>
        <w:tc>
          <w:tcPr>
            <w:tcW w:w="358" w:type="dxa"/>
            <w:tcBorders>
              <w:top w:val="nil"/>
              <w:left w:val="nil"/>
              <w:bottom w:val="single" w:sz="4" w:space="0" w:color="auto"/>
              <w:right w:val="single" w:sz="4" w:space="0" w:color="auto"/>
            </w:tcBorders>
            <w:shd w:val="clear" w:color="000000" w:fill="FFFFFF"/>
            <w:noWrap/>
            <w:vAlign w:val="center"/>
            <w:hideMark/>
          </w:tcPr>
          <w:p w14:paraId="305375CB"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80</w:t>
            </w:r>
          </w:p>
        </w:tc>
        <w:tc>
          <w:tcPr>
            <w:tcW w:w="358" w:type="dxa"/>
            <w:tcBorders>
              <w:top w:val="nil"/>
              <w:left w:val="nil"/>
              <w:bottom w:val="single" w:sz="4" w:space="0" w:color="auto"/>
              <w:right w:val="single" w:sz="4" w:space="0" w:color="auto"/>
            </w:tcBorders>
            <w:shd w:val="clear" w:color="000000" w:fill="FFFFFF"/>
            <w:noWrap/>
            <w:vAlign w:val="center"/>
            <w:hideMark/>
          </w:tcPr>
          <w:p w14:paraId="0CDAB1E9"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50</w:t>
            </w:r>
          </w:p>
        </w:tc>
        <w:tc>
          <w:tcPr>
            <w:tcW w:w="577" w:type="dxa"/>
            <w:tcBorders>
              <w:top w:val="nil"/>
              <w:left w:val="nil"/>
              <w:bottom w:val="single" w:sz="4" w:space="0" w:color="auto"/>
              <w:right w:val="single" w:sz="4" w:space="0" w:color="auto"/>
            </w:tcBorders>
            <w:shd w:val="clear" w:color="000000" w:fill="FFFFFF"/>
            <w:noWrap/>
            <w:vAlign w:val="center"/>
            <w:hideMark/>
          </w:tcPr>
          <w:p w14:paraId="3CE7DDDC"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350</w:t>
            </w:r>
          </w:p>
        </w:tc>
        <w:tc>
          <w:tcPr>
            <w:tcW w:w="425" w:type="dxa"/>
            <w:tcBorders>
              <w:top w:val="nil"/>
              <w:left w:val="nil"/>
              <w:bottom w:val="single" w:sz="4" w:space="0" w:color="auto"/>
              <w:right w:val="single" w:sz="4" w:space="0" w:color="auto"/>
            </w:tcBorders>
            <w:shd w:val="clear" w:color="000000" w:fill="FFFFFF"/>
            <w:noWrap/>
            <w:vAlign w:val="center"/>
            <w:hideMark/>
          </w:tcPr>
          <w:p w14:paraId="26370CD3"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437</w:t>
            </w:r>
          </w:p>
        </w:tc>
        <w:tc>
          <w:tcPr>
            <w:tcW w:w="426" w:type="dxa"/>
            <w:tcBorders>
              <w:top w:val="nil"/>
              <w:left w:val="nil"/>
              <w:bottom w:val="single" w:sz="4" w:space="0" w:color="auto"/>
              <w:right w:val="single" w:sz="4" w:space="0" w:color="auto"/>
            </w:tcBorders>
            <w:shd w:val="clear" w:color="000000" w:fill="FFFFFF"/>
            <w:noWrap/>
            <w:vAlign w:val="center"/>
            <w:hideMark/>
          </w:tcPr>
          <w:p w14:paraId="28F3D491" w14:textId="77777777" w:rsidR="00360800" w:rsidRPr="00BC0473" w:rsidRDefault="00360800" w:rsidP="00BE7EAB">
            <w:pPr>
              <w:widowControl/>
              <w:autoSpaceDE/>
              <w:autoSpaceDN/>
              <w:jc w:val="center"/>
              <w:rPr>
                <w:b/>
                <w:bCs/>
                <w:color w:val="000000"/>
                <w:sz w:val="18"/>
                <w:szCs w:val="18"/>
                <w:lang w:eastAsia="es-EC"/>
              </w:rPr>
            </w:pPr>
            <w:r w:rsidRPr="00BC0473">
              <w:rPr>
                <w:b/>
                <w:bCs/>
                <w:color w:val="000000"/>
                <w:sz w:val="18"/>
                <w:szCs w:val="18"/>
                <w:lang w:eastAsia="es-EC"/>
              </w:rPr>
              <w:t>425</w:t>
            </w:r>
          </w:p>
        </w:tc>
        <w:tc>
          <w:tcPr>
            <w:tcW w:w="708" w:type="dxa"/>
            <w:tcBorders>
              <w:top w:val="nil"/>
              <w:left w:val="nil"/>
              <w:bottom w:val="single" w:sz="4" w:space="0" w:color="auto"/>
              <w:right w:val="single" w:sz="4" w:space="0" w:color="auto"/>
            </w:tcBorders>
            <w:shd w:val="clear" w:color="000000" w:fill="FFFFFF"/>
            <w:noWrap/>
            <w:vAlign w:val="center"/>
            <w:hideMark/>
          </w:tcPr>
          <w:p w14:paraId="2D2E9751" w14:textId="77777777" w:rsidR="00360800" w:rsidRPr="00BC0473" w:rsidRDefault="00360800" w:rsidP="00BE7EAB">
            <w:pPr>
              <w:widowControl/>
              <w:autoSpaceDE/>
              <w:autoSpaceDN/>
              <w:jc w:val="center"/>
              <w:rPr>
                <w:b/>
                <w:bCs/>
                <w:sz w:val="18"/>
                <w:szCs w:val="18"/>
                <w:lang w:eastAsia="es-EC"/>
              </w:rPr>
            </w:pPr>
            <w:r w:rsidRPr="00BC0473">
              <w:rPr>
                <w:b/>
                <w:bCs/>
                <w:sz w:val="18"/>
                <w:szCs w:val="18"/>
                <w:lang w:eastAsia="es-EC"/>
              </w:rPr>
              <w:t>2240</w:t>
            </w:r>
          </w:p>
        </w:tc>
      </w:tr>
    </w:tbl>
    <w:p w14:paraId="70C8E10A" w14:textId="114EDD83" w:rsidR="00C2660E" w:rsidRPr="00D27E6C" w:rsidRDefault="00360800" w:rsidP="00B15B62">
      <w:pPr>
        <w:ind w:left="142"/>
        <w:jc w:val="center"/>
        <w:rPr>
          <w:sz w:val="20"/>
          <w:szCs w:val="20"/>
        </w:rPr>
      </w:pPr>
      <w:r w:rsidRPr="00D27E6C">
        <w:rPr>
          <w:sz w:val="20"/>
          <w:szCs w:val="20"/>
        </w:rPr>
        <w:t>F</w:t>
      </w:r>
      <w:r w:rsidR="00CD46A3" w:rsidRPr="00D27E6C">
        <w:rPr>
          <w:sz w:val="20"/>
          <w:szCs w:val="20"/>
        </w:rPr>
        <w:t>uente: Visita de campo a las Comunidades.</w:t>
      </w:r>
    </w:p>
    <w:p w14:paraId="7C318069" w14:textId="65199E5B" w:rsidR="003D3CB5" w:rsidRPr="00D27E6C" w:rsidRDefault="00EB57D9" w:rsidP="003D3CB5">
      <w:pPr>
        <w:ind w:left="142"/>
        <w:jc w:val="center"/>
        <w:rPr>
          <w:sz w:val="20"/>
          <w:szCs w:val="20"/>
        </w:rPr>
      </w:pPr>
      <w:r w:rsidRPr="00D27E6C">
        <w:rPr>
          <w:sz w:val="20"/>
          <w:szCs w:val="20"/>
        </w:rPr>
        <w:t>Elaborado por: Equipo Técnico 2024</w:t>
      </w:r>
      <w:r w:rsidR="00CD46A3" w:rsidRPr="00D27E6C">
        <w:rPr>
          <w:sz w:val="20"/>
          <w:szCs w:val="20"/>
        </w:rPr>
        <w:t>.</w:t>
      </w:r>
    </w:p>
    <w:p w14:paraId="03D08465" w14:textId="4C1DCD6F" w:rsidR="003D3CB5" w:rsidRDefault="003D3CB5" w:rsidP="00B15B62">
      <w:pPr>
        <w:ind w:left="142"/>
        <w:jc w:val="center"/>
        <w:rPr>
          <w:sz w:val="20"/>
          <w:szCs w:val="20"/>
        </w:rPr>
      </w:pPr>
    </w:p>
    <w:p w14:paraId="171B43F5" w14:textId="77777777" w:rsidR="005E244D" w:rsidRDefault="005E244D" w:rsidP="00B15B62">
      <w:pPr>
        <w:ind w:left="142"/>
        <w:jc w:val="center"/>
        <w:rPr>
          <w:sz w:val="20"/>
          <w:szCs w:val="20"/>
        </w:rPr>
      </w:pPr>
    </w:p>
    <w:p w14:paraId="15C1256F" w14:textId="77777777" w:rsidR="005E244D" w:rsidRDefault="005E244D" w:rsidP="00B15B62">
      <w:pPr>
        <w:ind w:left="142"/>
        <w:jc w:val="center"/>
        <w:rPr>
          <w:sz w:val="20"/>
          <w:szCs w:val="20"/>
        </w:rPr>
      </w:pPr>
    </w:p>
    <w:p w14:paraId="10F9B9D6" w14:textId="77777777" w:rsidR="005E244D" w:rsidRDefault="005E244D" w:rsidP="00B15B62">
      <w:pPr>
        <w:ind w:left="142"/>
        <w:jc w:val="center"/>
        <w:rPr>
          <w:sz w:val="20"/>
          <w:szCs w:val="20"/>
        </w:rPr>
      </w:pPr>
    </w:p>
    <w:p w14:paraId="1032ED90" w14:textId="77777777" w:rsidR="005E244D" w:rsidRPr="00D27E6C" w:rsidRDefault="005E244D" w:rsidP="00B15B62">
      <w:pPr>
        <w:ind w:left="142"/>
        <w:jc w:val="center"/>
        <w:rPr>
          <w:sz w:val="20"/>
          <w:szCs w:val="20"/>
        </w:rPr>
      </w:pPr>
    </w:p>
    <w:p w14:paraId="0A05E5B3" w14:textId="6C06A5BF" w:rsidR="001447A7" w:rsidRPr="00D27E6C" w:rsidRDefault="00CD46A3" w:rsidP="00DC205C">
      <w:pPr>
        <w:pStyle w:val="Ttulo1"/>
        <w:numPr>
          <w:ilvl w:val="1"/>
          <w:numId w:val="57"/>
        </w:numPr>
        <w:tabs>
          <w:tab w:val="left" w:pos="567"/>
        </w:tabs>
        <w:ind w:hanging="480"/>
        <w:jc w:val="left"/>
      </w:pPr>
      <w:bookmarkStart w:id="273" w:name="_TOC_250040"/>
      <w:bookmarkStart w:id="274" w:name="_Toc175070862"/>
      <w:r w:rsidRPr="00D27E6C">
        <w:t>Estructura</w:t>
      </w:r>
      <w:r w:rsidRPr="00D27E6C">
        <w:rPr>
          <w:spacing w:val="-2"/>
        </w:rPr>
        <w:t xml:space="preserve"> </w:t>
      </w:r>
      <w:r w:rsidRPr="00D27E6C">
        <w:t>poblacional</w:t>
      </w:r>
      <w:r w:rsidRPr="00D27E6C">
        <w:rPr>
          <w:spacing w:val="-3"/>
        </w:rPr>
        <w:t xml:space="preserve"> </w:t>
      </w:r>
      <w:r w:rsidRPr="00D27E6C">
        <w:t>por</w:t>
      </w:r>
      <w:r w:rsidRPr="00D27E6C">
        <w:rPr>
          <w:spacing w:val="-3"/>
        </w:rPr>
        <w:t xml:space="preserve"> </w:t>
      </w:r>
      <w:r w:rsidRPr="00D27E6C">
        <w:t>grupos</w:t>
      </w:r>
      <w:r w:rsidRPr="00D27E6C">
        <w:rPr>
          <w:spacing w:val="-1"/>
        </w:rPr>
        <w:t xml:space="preserve"> </w:t>
      </w:r>
      <w:bookmarkEnd w:id="273"/>
      <w:r w:rsidRPr="00D27E6C">
        <w:t>étnicos</w:t>
      </w:r>
      <w:bookmarkEnd w:id="274"/>
    </w:p>
    <w:p w14:paraId="7FCE9A27" w14:textId="77777777" w:rsidR="00E91362" w:rsidRPr="00D27E6C" w:rsidRDefault="00E91362" w:rsidP="00BE7EAB">
      <w:pPr>
        <w:pStyle w:val="Ttulo1"/>
        <w:ind w:left="0"/>
        <w:jc w:val="center"/>
        <w:rPr>
          <w:rFonts w:eastAsiaTheme="minorEastAsia"/>
          <w:smallCaps/>
          <w:noProof/>
        </w:rPr>
      </w:pPr>
    </w:p>
    <w:p w14:paraId="2782DEDC" w14:textId="7F432E66" w:rsidR="00DC0CEB" w:rsidRPr="00D27E6C" w:rsidRDefault="001E5E23" w:rsidP="00BE7EAB">
      <w:pPr>
        <w:jc w:val="center"/>
        <w:rPr>
          <w:rFonts w:eastAsiaTheme="minorEastAsia"/>
          <w:smallCaps/>
          <w:noProof/>
          <w:sz w:val="24"/>
          <w:szCs w:val="24"/>
        </w:rPr>
      </w:pPr>
      <w:bookmarkStart w:id="275" w:name="_Toc170145385"/>
      <w:bookmarkStart w:id="276" w:name="_Toc178061833"/>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22</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 xml:space="preserve">Población de la parroquia </w:t>
      </w:r>
      <w:r w:rsidR="00B21AD9" w:rsidRPr="00D27E6C">
        <w:rPr>
          <w:rFonts w:eastAsiaTheme="minorEastAsia"/>
          <w:smallCaps/>
          <w:noProof/>
          <w:sz w:val="24"/>
          <w:szCs w:val="24"/>
        </w:rPr>
        <w:t>Diez</w:t>
      </w:r>
      <w:r w:rsidR="00DC0CEB" w:rsidRPr="00D27E6C">
        <w:rPr>
          <w:rFonts w:eastAsiaTheme="minorEastAsia"/>
          <w:smallCaps/>
          <w:noProof/>
          <w:sz w:val="24"/>
          <w:szCs w:val="24"/>
        </w:rPr>
        <w:t xml:space="preserve"> de Agosto</w:t>
      </w:r>
      <w:bookmarkEnd w:id="275"/>
      <w:bookmarkEnd w:id="276"/>
    </w:p>
    <w:p w14:paraId="4E592EB1" w14:textId="77777777" w:rsidR="003D3CB5" w:rsidRPr="00D27E6C" w:rsidRDefault="003D3CB5" w:rsidP="00BE7EAB">
      <w:pPr>
        <w:jc w:val="center"/>
        <w:rPr>
          <w:rFonts w:eastAsiaTheme="minorEastAsia"/>
          <w:smallCaps/>
          <w:noProof/>
          <w:sz w:val="24"/>
          <w:szCs w:val="24"/>
        </w:rPr>
      </w:pPr>
    </w:p>
    <w:p w14:paraId="09A9F17C" w14:textId="450BBAA2" w:rsidR="00DC0CEB" w:rsidRPr="00D27E6C" w:rsidRDefault="00F20D69" w:rsidP="00BE7EAB">
      <w:pPr>
        <w:pStyle w:val="Textoindependiente"/>
      </w:pPr>
      <w:r w:rsidRPr="00D27E6C">
        <w:rPr>
          <w:noProof/>
          <w:lang w:eastAsia="es-EC"/>
        </w:rPr>
        <w:drawing>
          <wp:anchor distT="0" distB="0" distL="114300" distR="114300" simplePos="0" relativeHeight="251510784" behindDoc="1" locked="0" layoutInCell="1" allowOverlap="1" wp14:anchorId="42B1879B" wp14:editId="75848971">
            <wp:simplePos x="0" y="0"/>
            <wp:positionH relativeFrom="column">
              <wp:posOffset>3145155</wp:posOffset>
            </wp:positionH>
            <wp:positionV relativeFrom="paragraph">
              <wp:posOffset>10795</wp:posOffset>
            </wp:positionV>
            <wp:extent cx="2895600" cy="337693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895600" cy="3376930"/>
                    </a:xfrm>
                    <a:prstGeom prst="rect">
                      <a:avLst/>
                    </a:prstGeom>
                  </pic:spPr>
                </pic:pic>
              </a:graphicData>
            </a:graphic>
            <wp14:sizeRelH relativeFrom="page">
              <wp14:pctWidth>0</wp14:pctWidth>
            </wp14:sizeRelH>
            <wp14:sizeRelV relativeFrom="page">
              <wp14:pctHeight>0</wp14:pctHeight>
            </wp14:sizeRelV>
          </wp:anchor>
        </w:drawing>
      </w:r>
      <w:r w:rsidRPr="00D27E6C">
        <w:rPr>
          <w:noProof/>
          <w:lang w:eastAsia="es-EC"/>
        </w:rPr>
        <w:drawing>
          <wp:anchor distT="0" distB="0" distL="114300" distR="114300" simplePos="0" relativeHeight="251499520" behindDoc="0" locked="0" layoutInCell="1" allowOverlap="1" wp14:anchorId="26CAB9AD" wp14:editId="1D815949">
            <wp:simplePos x="0" y="0"/>
            <wp:positionH relativeFrom="column">
              <wp:posOffset>36195</wp:posOffset>
            </wp:positionH>
            <wp:positionV relativeFrom="paragraph">
              <wp:posOffset>3175</wp:posOffset>
            </wp:positionV>
            <wp:extent cx="2788920" cy="3374966"/>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788920" cy="3374966"/>
                    </a:xfrm>
                    <a:prstGeom prst="rect">
                      <a:avLst/>
                    </a:prstGeom>
                  </pic:spPr>
                </pic:pic>
              </a:graphicData>
            </a:graphic>
            <wp14:sizeRelH relativeFrom="page">
              <wp14:pctWidth>0</wp14:pctWidth>
            </wp14:sizeRelH>
            <wp14:sizeRelV relativeFrom="page">
              <wp14:pctHeight>0</wp14:pctHeight>
            </wp14:sizeRelV>
          </wp:anchor>
        </w:drawing>
      </w:r>
    </w:p>
    <w:p w14:paraId="797A6577" w14:textId="318E8EDE" w:rsidR="00DC0CEB" w:rsidRPr="00D27E6C" w:rsidRDefault="00DC0CEB" w:rsidP="00BE7EAB">
      <w:pPr>
        <w:pStyle w:val="Textoindependiente"/>
      </w:pPr>
    </w:p>
    <w:p w14:paraId="20B32C6B" w14:textId="77777777" w:rsidR="00DC0CEB" w:rsidRPr="00D27E6C" w:rsidRDefault="00DC0CEB" w:rsidP="00BE7EAB">
      <w:pPr>
        <w:pStyle w:val="Textoindependiente"/>
      </w:pPr>
    </w:p>
    <w:p w14:paraId="04FFED71" w14:textId="30889207" w:rsidR="00DC0CEB" w:rsidRPr="00D27E6C" w:rsidRDefault="00DC0CEB" w:rsidP="00BE7EAB">
      <w:pPr>
        <w:pStyle w:val="Textoindependiente"/>
      </w:pPr>
    </w:p>
    <w:p w14:paraId="0CC6DCA0" w14:textId="4C092CCC" w:rsidR="00DC0CEB" w:rsidRPr="00D27E6C" w:rsidRDefault="00DC0CEB" w:rsidP="00BE7EAB">
      <w:pPr>
        <w:pStyle w:val="Textoindependiente"/>
        <w:jc w:val="center"/>
      </w:pPr>
    </w:p>
    <w:p w14:paraId="64352BD1" w14:textId="77777777" w:rsidR="00DC0CEB" w:rsidRPr="00D27E6C" w:rsidRDefault="00DC0CEB" w:rsidP="00BE7EAB">
      <w:pPr>
        <w:pStyle w:val="Textoindependiente"/>
      </w:pPr>
    </w:p>
    <w:p w14:paraId="0DAAE0A5" w14:textId="52F484E5" w:rsidR="00DC0CEB" w:rsidRPr="00D27E6C" w:rsidRDefault="00DC0CEB" w:rsidP="00BE7EAB">
      <w:pPr>
        <w:pStyle w:val="Textoindependiente"/>
      </w:pPr>
    </w:p>
    <w:p w14:paraId="07847E06" w14:textId="6E7079F7" w:rsidR="00DC0CEB" w:rsidRPr="00D27E6C" w:rsidRDefault="00DC0CEB" w:rsidP="00BE7EAB">
      <w:pPr>
        <w:pStyle w:val="Textoindependiente"/>
      </w:pPr>
    </w:p>
    <w:p w14:paraId="2C135623" w14:textId="77777777" w:rsidR="00DC0CEB" w:rsidRPr="00D27E6C" w:rsidRDefault="00DC0CEB" w:rsidP="00BE7EAB">
      <w:pPr>
        <w:pStyle w:val="Textoindependiente"/>
      </w:pPr>
    </w:p>
    <w:p w14:paraId="2BB7E559" w14:textId="5AB4052C" w:rsidR="00DC0CEB" w:rsidRPr="00D27E6C" w:rsidRDefault="00DC0CEB" w:rsidP="00BE7EAB">
      <w:pPr>
        <w:pStyle w:val="Textoindependiente"/>
      </w:pPr>
    </w:p>
    <w:p w14:paraId="46678678" w14:textId="77777777" w:rsidR="00DC0CEB" w:rsidRPr="00D27E6C" w:rsidRDefault="00DC0CEB" w:rsidP="00BE7EAB">
      <w:pPr>
        <w:pStyle w:val="Textoindependiente"/>
      </w:pPr>
    </w:p>
    <w:p w14:paraId="3A866F94" w14:textId="77777777" w:rsidR="00DC0CEB" w:rsidRPr="00D27E6C" w:rsidRDefault="00DC0CEB" w:rsidP="00BE7EAB">
      <w:pPr>
        <w:pStyle w:val="Textoindependiente"/>
      </w:pPr>
    </w:p>
    <w:p w14:paraId="2FA3EFC2" w14:textId="0E7456FA" w:rsidR="00DC0CEB" w:rsidRPr="00D27E6C" w:rsidRDefault="00DC0CEB" w:rsidP="00BE7EAB">
      <w:pPr>
        <w:pStyle w:val="Textoindependiente"/>
      </w:pPr>
    </w:p>
    <w:p w14:paraId="6DC28EEE" w14:textId="77777777" w:rsidR="00DC0CEB" w:rsidRPr="00D27E6C" w:rsidRDefault="00DC0CEB" w:rsidP="00BE7EAB">
      <w:pPr>
        <w:pStyle w:val="Textoindependiente"/>
      </w:pPr>
    </w:p>
    <w:p w14:paraId="74FB6A48" w14:textId="77777777" w:rsidR="00DC0CEB" w:rsidRPr="00D27E6C" w:rsidRDefault="00DC0CEB" w:rsidP="00BE7EAB">
      <w:pPr>
        <w:pStyle w:val="Textoindependiente"/>
      </w:pPr>
    </w:p>
    <w:p w14:paraId="05DF288E" w14:textId="3A85A566" w:rsidR="00DC0CEB" w:rsidRPr="00D27E6C" w:rsidRDefault="00DC0CEB" w:rsidP="00BE7EAB">
      <w:pPr>
        <w:pStyle w:val="Textoindependiente"/>
      </w:pPr>
    </w:p>
    <w:p w14:paraId="393C2DE5" w14:textId="79B3820A" w:rsidR="00DC0CEB" w:rsidRPr="00D27E6C" w:rsidRDefault="00DC0CEB" w:rsidP="00BE7EAB">
      <w:pPr>
        <w:pStyle w:val="Textoindependiente"/>
      </w:pPr>
    </w:p>
    <w:p w14:paraId="6B923E02" w14:textId="10990DAF" w:rsidR="00DC0CEB" w:rsidRPr="00D27E6C" w:rsidRDefault="00DC0CEB" w:rsidP="00BE7EAB">
      <w:pPr>
        <w:pStyle w:val="Textoindependiente"/>
      </w:pPr>
    </w:p>
    <w:p w14:paraId="1505E751" w14:textId="4D1238CA" w:rsidR="00DC0CEB" w:rsidRPr="00D27E6C" w:rsidRDefault="00DC0CEB" w:rsidP="00BE7EAB">
      <w:pPr>
        <w:pStyle w:val="Textoindependiente"/>
      </w:pPr>
    </w:p>
    <w:p w14:paraId="1060501D" w14:textId="77777777" w:rsidR="000713BF" w:rsidRPr="00D27E6C" w:rsidRDefault="000713BF" w:rsidP="00BE7EAB">
      <w:pPr>
        <w:jc w:val="center"/>
        <w:rPr>
          <w:sz w:val="24"/>
          <w:szCs w:val="24"/>
        </w:rPr>
      </w:pPr>
    </w:p>
    <w:p w14:paraId="1AA31DA1" w14:textId="5A2674EB" w:rsidR="00C2660E" w:rsidRPr="00D27E6C" w:rsidRDefault="00CD46A3" w:rsidP="00BE7EAB">
      <w:pPr>
        <w:jc w:val="both"/>
        <w:rPr>
          <w:spacing w:val="1"/>
          <w:sz w:val="20"/>
          <w:szCs w:val="20"/>
        </w:rPr>
      </w:pPr>
      <w:r w:rsidRPr="00D27E6C">
        <w:rPr>
          <w:sz w:val="20"/>
          <w:szCs w:val="20"/>
        </w:rPr>
        <w:t>Fuente: INEC, 2022, Encuestas de campo</w:t>
      </w:r>
    </w:p>
    <w:p w14:paraId="37C9FFF5" w14:textId="47E7734B" w:rsidR="001447A7" w:rsidRPr="00D27E6C" w:rsidRDefault="00EB57D9" w:rsidP="003D3CB5">
      <w:pPr>
        <w:jc w:val="both"/>
        <w:rPr>
          <w:sz w:val="20"/>
          <w:szCs w:val="20"/>
        </w:rPr>
      </w:pPr>
      <w:r w:rsidRPr="00D27E6C">
        <w:rPr>
          <w:sz w:val="20"/>
          <w:szCs w:val="20"/>
        </w:rPr>
        <w:t>Elaborado por: Equipo Técnico 2024</w:t>
      </w:r>
      <w:r w:rsidR="00CD46A3" w:rsidRPr="00D27E6C">
        <w:rPr>
          <w:sz w:val="20"/>
          <w:szCs w:val="20"/>
        </w:rPr>
        <w:t>.</w:t>
      </w:r>
    </w:p>
    <w:p w14:paraId="6AC1F558" w14:textId="77777777" w:rsidR="000713BF" w:rsidRPr="00D27E6C" w:rsidRDefault="000713BF" w:rsidP="00BE7EAB">
      <w:pPr>
        <w:pStyle w:val="Textoindependiente"/>
        <w:jc w:val="both"/>
      </w:pPr>
    </w:p>
    <w:p w14:paraId="5B6D3E1B" w14:textId="2F44501B" w:rsidR="001447A7" w:rsidRPr="00D27E6C" w:rsidRDefault="00CD46A3" w:rsidP="00BE7EAB">
      <w:pPr>
        <w:pStyle w:val="Textoindependiente"/>
        <w:jc w:val="both"/>
      </w:pPr>
      <w:r w:rsidRPr="00D27E6C">
        <w:t xml:space="preserve">De acuerdo a los datos presentados por el </w:t>
      </w:r>
      <w:r w:rsidR="00DA5677" w:rsidRPr="00D27E6C">
        <w:t>Equipo Técnico 2024</w:t>
      </w:r>
      <w:r w:rsidRPr="00D27E6C">
        <w:t xml:space="preserve">, en la parroquia </w:t>
      </w:r>
      <w:r w:rsidR="00B21AD9" w:rsidRPr="00D27E6C">
        <w:t>Diez</w:t>
      </w:r>
      <w:r w:rsidR="00DC0CEB" w:rsidRPr="00D27E6C">
        <w:t xml:space="preserve"> de </w:t>
      </w:r>
      <w:r w:rsidR="00206068" w:rsidRPr="00D27E6C">
        <w:t>agosto</w:t>
      </w:r>
      <w:r w:rsidR="00DC0CEB" w:rsidRPr="00D27E6C">
        <w:t xml:space="preserve"> </w:t>
      </w:r>
      <w:r w:rsidR="00E91362" w:rsidRPr="00D27E6C">
        <w:t>10</w:t>
      </w:r>
      <w:r w:rsidR="00DC0CEB" w:rsidRPr="00D27E6C">
        <w:t>86</w:t>
      </w:r>
      <w:r w:rsidRPr="00D27E6C">
        <w:t xml:space="preserve"> personas de género femenino mientras que existen alrededor de </w:t>
      </w:r>
      <w:r w:rsidR="00DC0CEB" w:rsidRPr="00D27E6C">
        <w:t>1154</w:t>
      </w:r>
      <w:r w:rsidRPr="00D27E6C">
        <w:t xml:space="preserve"> personas de género masculino. Mientras que, en los datos del INEC, existe</w:t>
      </w:r>
      <w:r w:rsidR="00DC0CEB" w:rsidRPr="00D27E6C">
        <w:t xml:space="preserve"> 699</w:t>
      </w:r>
      <w:r w:rsidRPr="00D27E6C">
        <w:t xml:space="preserve"> hombres y </w:t>
      </w:r>
      <w:r w:rsidR="00DC0CEB" w:rsidRPr="00D27E6C">
        <w:t>703 mujeres</w:t>
      </w:r>
      <w:r w:rsidRPr="00D27E6C">
        <w:t>.</w:t>
      </w:r>
    </w:p>
    <w:p w14:paraId="6F9692C9" w14:textId="07334701" w:rsidR="00F20D69" w:rsidRPr="00D27E6C" w:rsidRDefault="00FE5212" w:rsidP="00BE7EAB">
      <w:pPr>
        <w:pStyle w:val="Textoindependiente"/>
        <w:jc w:val="both"/>
      </w:pPr>
      <w:r w:rsidRPr="00D27E6C">
        <w:t xml:space="preserve">De acuerdo a lo establecido por el INEC y la empresa consultora los grandes grupos de edad de acuerdo establecido: </w:t>
      </w:r>
    </w:p>
    <w:p w14:paraId="59FAFF59" w14:textId="77777777" w:rsidR="00E22779" w:rsidRDefault="00E22779" w:rsidP="00BE7EAB">
      <w:pPr>
        <w:jc w:val="center"/>
        <w:rPr>
          <w:rFonts w:eastAsiaTheme="minorEastAsia"/>
          <w:smallCaps/>
          <w:noProof/>
          <w:sz w:val="24"/>
          <w:szCs w:val="24"/>
        </w:rPr>
      </w:pPr>
      <w:bookmarkStart w:id="277" w:name="_Toc170145386"/>
    </w:p>
    <w:p w14:paraId="6278736D" w14:textId="77777777" w:rsidR="005E244D" w:rsidRPr="00D27E6C" w:rsidRDefault="005E244D" w:rsidP="00BE7EAB">
      <w:pPr>
        <w:jc w:val="center"/>
        <w:rPr>
          <w:rFonts w:eastAsiaTheme="minorEastAsia"/>
          <w:smallCaps/>
          <w:noProof/>
          <w:sz w:val="24"/>
          <w:szCs w:val="24"/>
        </w:rPr>
      </w:pPr>
    </w:p>
    <w:p w14:paraId="11FA6A30" w14:textId="2405ADE0" w:rsidR="009C5086" w:rsidRPr="00D27E6C" w:rsidRDefault="009C5086" w:rsidP="00BE7EAB">
      <w:pPr>
        <w:jc w:val="center"/>
        <w:rPr>
          <w:rFonts w:eastAsiaTheme="minorEastAsia"/>
          <w:smallCaps/>
          <w:noProof/>
          <w:sz w:val="24"/>
          <w:szCs w:val="24"/>
        </w:rPr>
      </w:pPr>
      <w:bookmarkStart w:id="278" w:name="_Toc180503981"/>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36</w:t>
      </w:r>
      <w:r w:rsidRPr="00D27E6C">
        <w:rPr>
          <w:rFonts w:eastAsiaTheme="minorEastAsia"/>
          <w:smallCaps/>
          <w:noProof/>
          <w:sz w:val="24"/>
          <w:szCs w:val="24"/>
        </w:rPr>
        <w:fldChar w:fldCharType="end"/>
      </w:r>
      <w:r w:rsidRPr="00D27E6C">
        <w:rPr>
          <w:rFonts w:eastAsiaTheme="minorEastAsia"/>
          <w:smallCaps/>
          <w:noProof/>
          <w:sz w:val="24"/>
          <w:szCs w:val="24"/>
        </w:rPr>
        <w:t xml:space="preserve"> población grandes grupos de edad</w:t>
      </w:r>
      <w:bookmarkEnd w:id="277"/>
      <w:bookmarkEnd w:id="2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7"/>
        <w:gridCol w:w="1507"/>
        <w:gridCol w:w="1000"/>
        <w:gridCol w:w="1927"/>
        <w:gridCol w:w="1000"/>
      </w:tblGrid>
      <w:tr w:rsidR="00FE5212" w:rsidRPr="00D27E6C" w14:paraId="21524F6C" w14:textId="77777777" w:rsidTr="00E22779">
        <w:trPr>
          <w:trHeight w:val="288"/>
          <w:jc w:val="center"/>
        </w:trPr>
        <w:tc>
          <w:tcPr>
            <w:tcW w:w="0" w:type="auto"/>
            <w:shd w:val="clear" w:color="auto" w:fill="auto"/>
            <w:noWrap/>
            <w:vAlign w:val="center"/>
            <w:hideMark/>
          </w:tcPr>
          <w:p w14:paraId="4761A54E" w14:textId="701E5A8A"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POBLACIÓN</w:t>
            </w:r>
          </w:p>
        </w:tc>
        <w:tc>
          <w:tcPr>
            <w:tcW w:w="0" w:type="auto"/>
            <w:shd w:val="clear" w:color="auto" w:fill="auto"/>
            <w:noWrap/>
            <w:vAlign w:val="center"/>
            <w:hideMark/>
          </w:tcPr>
          <w:p w14:paraId="080F7CFA" w14:textId="77777777"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CENSO 2022</w:t>
            </w:r>
          </w:p>
        </w:tc>
        <w:tc>
          <w:tcPr>
            <w:tcW w:w="0" w:type="auto"/>
            <w:shd w:val="clear" w:color="auto" w:fill="auto"/>
            <w:noWrap/>
            <w:vAlign w:val="center"/>
            <w:hideMark/>
          </w:tcPr>
          <w:p w14:paraId="553A3BEA" w14:textId="77777777"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w:t>
            </w:r>
          </w:p>
        </w:tc>
        <w:tc>
          <w:tcPr>
            <w:tcW w:w="1834" w:type="dxa"/>
            <w:shd w:val="clear" w:color="auto" w:fill="auto"/>
            <w:noWrap/>
            <w:vAlign w:val="center"/>
            <w:hideMark/>
          </w:tcPr>
          <w:p w14:paraId="36196995" w14:textId="57846162"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CONSULTORIA</w:t>
            </w:r>
          </w:p>
          <w:p w14:paraId="07F45059" w14:textId="77777777"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2024</w:t>
            </w:r>
          </w:p>
        </w:tc>
        <w:tc>
          <w:tcPr>
            <w:tcW w:w="1000" w:type="dxa"/>
            <w:shd w:val="clear" w:color="auto" w:fill="auto"/>
            <w:noWrap/>
            <w:vAlign w:val="center"/>
            <w:hideMark/>
          </w:tcPr>
          <w:p w14:paraId="42BB2A4B" w14:textId="77777777" w:rsidR="00FE5212" w:rsidRPr="00D27E6C" w:rsidRDefault="00FE5212" w:rsidP="00BE7EAB">
            <w:pPr>
              <w:widowControl/>
              <w:autoSpaceDE/>
              <w:autoSpaceDN/>
              <w:jc w:val="center"/>
              <w:rPr>
                <w:b/>
                <w:color w:val="000000"/>
                <w:sz w:val="24"/>
                <w:szCs w:val="24"/>
                <w:lang w:eastAsia="es-EC"/>
              </w:rPr>
            </w:pPr>
            <w:r w:rsidRPr="00D27E6C">
              <w:rPr>
                <w:b/>
                <w:color w:val="000000"/>
                <w:sz w:val="24"/>
                <w:szCs w:val="24"/>
                <w:lang w:eastAsia="es-EC"/>
              </w:rPr>
              <w:t>%</w:t>
            </w:r>
          </w:p>
        </w:tc>
      </w:tr>
      <w:tr w:rsidR="009C5086" w:rsidRPr="00D27E6C" w14:paraId="2038C779" w14:textId="77777777" w:rsidTr="00E22779">
        <w:trPr>
          <w:trHeight w:val="288"/>
          <w:jc w:val="center"/>
        </w:trPr>
        <w:tc>
          <w:tcPr>
            <w:tcW w:w="0" w:type="auto"/>
            <w:shd w:val="clear" w:color="auto" w:fill="auto"/>
            <w:noWrap/>
            <w:vAlign w:val="center"/>
            <w:hideMark/>
          </w:tcPr>
          <w:p w14:paraId="6DBDA358" w14:textId="5AFCB595" w:rsidR="009C5086" w:rsidRPr="00D27E6C" w:rsidRDefault="009C5086" w:rsidP="00BE7EAB">
            <w:pPr>
              <w:widowControl/>
              <w:autoSpaceDE/>
              <w:autoSpaceDN/>
              <w:rPr>
                <w:color w:val="000000"/>
                <w:sz w:val="24"/>
                <w:szCs w:val="24"/>
                <w:lang w:eastAsia="es-EC"/>
              </w:rPr>
            </w:pPr>
            <w:r w:rsidRPr="00D27E6C">
              <w:rPr>
                <w:color w:val="000000"/>
                <w:sz w:val="24"/>
                <w:szCs w:val="24"/>
              </w:rPr>
              <w:t xml:space="preserve">Población 0 -14 años </w:t>
            </w:r>
          </w:p>
        </w:tc>
        <w:tc>
          <w:tcPr>
            <w:tcW w:w="0" w:type="auto"/>
            <w:shd w:val="clear" w:color="auto" w:fill="auto"/>
            <w:noWrap/>
            <w:vAlign w:val="center"/>
            <w:hideMark/>
          </w:tcPr>
          <w:p w14:paraId="1F306141" w14:textId="3CEECF0D"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462</w:t>
            </w:r>
          </w:p>
        </w:tc>
        <w:tc>
          <w:tcPr>
            <w:tcW w:w="0" w:type="auto"/>
            <w:shd w:val="clear" w:color="auto" w:fill="auto"/>
            <w:noWrap/>
            <w:vAlign w:val="center"/>
            <w:hideMark/>
          </w:tcPr>
          <w:p w14:paraId="1E0FBEE0" w14:textId="37943AB4"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32,95%</w:t>
            </w:r>
          </w:p>
        </w:tc>
        <w:tc>
          <w:tcPr>
            <w:tcW w:w="1834" w:type="dxa"/>
            <w:shd w:val="clear" w:color="auto" w:fill="auto"/>
            <w:noWrap/>
            <w:vAlign w:val="center"/>
            <w:hideMark/>
          </w:tcPr>
          <w:p w14:paraId="5D1A5D0F" w14:textId="3860CDA2"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721</w:t>
            </w:r>
          </w:p>
        </w:tc>
        <w:tc>
          <w:tcPr>
            <w:tcW w:w="1000" w:type="dxa"/>
            <w:shd w:val="clear" w:color="auto" w:fill="auto"/>
            <w:noWrap/>
            <w:vAlign w:val="center"/>
            <w:hideMark/>
          </w:tcPr>
          <w:p w14:paraId="5770DF71" w14:textId="29F17F23"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32,19%</w:t>
            </w:r>
          </w:p>
        </w:tc>
      </w:tr>
      <w:tr w:rsidR="009C5086" w:rsidRPr="00D27E6C" w14:paraId="36B3E866" w14:textId="77777777" w:rsidTr="00E22779">
        <w:trPr>
          <w:trHeight w:val="288"/>
          <w:jc w:val="center"/>
        </w:trPr>
        <w:tc>
          <w:tcPr>
            <w:tcW w:w="0" w:type="auto"/>
            <w:shd w:val="clear" w:color="auto" w:fill="auto"/>
            <w:noWrap/>
            <w:vAlign w:val="center"/>
            <w:hideMark/>
          </w:tcPr>
          <w:p w14:paraId="3D492321" w14:textId="17BEE9A0" w:rsidR="009C5086" w:rsidRPr="00D27E6C" w:rsidRDefault="009C5086" w:rsidP="00BE7EAB">
            <w:pPr>
              <w:widowControl/>
              <w:autoSpaceDE/>
              <w:autoSpaceDN/>
              <w:rPr>
                <w:color w:val="000000"/>
                <w:sz w:val="24"/>
                <w:szCs w:val="24"/>
                <w:lang w:eastAsia="es-EC"/>
              </w:rPr>
            </w:pPr>
            <w:r w:rsidRPr="00D27E6C">
              <w:rPr>
                <w:color w:val="000000"/>
                <w:sz w:val="24"/>
                <w:szCs w:val="24"/>
              </w:rPr>
              <w:t>Población 15-64 años</w:t>
            </w:r>
          </w:p>
        </w:tc>
        <w:tc>
          <w:tcPr>
            <w:tcW w:w="0" w:type="auto"/>
            <w:shd w:val="clear" w:color="auto" w:fill="auto"/>
            <w:noWrap/>
            <w:vAlign w:val="center"/>
            <w:hideMark/>
          </w:tcPr>
          <w:p w14:paraId="39D58F57" w14:textId="5B19810F"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823</w:t>
            </w:r>
          </w:p>
        </w:tc>
        <w:tc>
          <w:tcPr>
            <w:tcW w:w="0" w:type="auto"/>
            <w:shd w:val="clear" w:color="auto" w:fill="auto"/>
            <w:noWrap/>
            <w:vAlign w:val="center"/>
            <w:hideMark/>
          </w:tcPr>
          <w:p w14:paraId="50E8DB17" w14:textId="495EF19B"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58,70%</w:t>
            </w:r>
          </w:p>
        </w:tc>
        <w:tc>
          <w:tcPr>
            <w:tcW w:w="1834" w:type="dxa"/>
            <w:shd w:val="clear" w:color="auto" w:fill="auto"/>
            <w:noWrap/>
            <w:vAlign w:val="center"/>
            <w:hideMark/>
          </w:tcPr>
          <w:p w14:paraId="1029DD12" w14:textId="523C9BE5"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1351</w:t>
            </w:r>
          </w:p>
        </w:tc>
        <w:tc>
          <w:tcPr>
            <w:tcW w:w="1000" w:type="dxa"/>
            <w:shd w:val="clear" w:color="auto" w:fill="auto"/>
            <w:noWrap/>
            <w:vAlign w:val="center"/>
            <w:hideMark/>
          </w:tcPr>
          <w:p w14:paraId="3112BB9B" w14:textId="6F38A65A"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60,31%</w:t>
            </w:r>
          </w:p>
        </w:tc>
      </w:tr>
      <w:tr w:rsidR="009C5086" w:rsidRPr="00D27E6C" w14:paraId="7B0AA9B4" w14:textId="77777777" w:rsidTr="00E22779">
        <w:trPr>
          <w:trHeight w:val="288"/>
          <w:jc w:val="center"/>
        </w:trPr>
        <w:tc>
          <w:tcPr>
            <w:tcW w:w="0" w:type="auto"/>
            <w:shd w:val="clear" w:color="auto" w:fill="auto"/>
            <w:noWrap/>
            <w:vAlign w:val="center"/>
            <w:hideMark/>
          </w:tcPr>
          <w:p w14:paraId="2EE768A6" w14:textId="62C8A518" w:rsidR="009C5086" w:rsidRPr="00D27E6C" w:rsidRDefault="009C5086" w:rsidP="00BE7EAB">
            <w:pPr>
              <w:widowControl/>
              <w:autoSpaceDE/>
              <w:autoSpaceDN/>
              <w:rPr>
                <w:color w:val="000000"/>
                <w:sz w:val="24"/>
                <w:szCs w:val="24"/>
                <w:lang w:eastAsia="es-EC"/>
              </w:rPr>
            </w:pPr>
            <w:r w:rsidRPr="00D27E6C">
              <w:rPr>
                <w:color w:val="000000"/>
                <w:sz w:val="24"/>
                <w:szCs w:val="24"/>
              </w:rPr>
              <w:t xml:space="preserve">Población 65 años o mas </w:t>
            </w:r>
          </w:p>
        </w:tc>
        <w:tc>
          <w:tcPr>
            <w:tcW w:w="0" w:type="auto"/>
            <w:shd w:val="clear" w:color="auto" w:fill="auto"/>
            <w:noWrap/>
            <w:vAlign w:val="center"/>
            <w:hideMark/>
          </w:tcPr>
          <w:p w14:paraId="7EA668BD" w14:textId="2D793597"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117</w:t>
            </w:r>
          </w:p>
        </w:tc>
        <w:tc>
          <w:tcPr>
            <w:tcW w:w="0" w:type="auto"/>
            <w:shd w:val="clear" w:color="auto" w:fill="auto"/>
            <w:noWrap/>
            <w:vAlign w:val="center"/>
            <w:hideMark/>
          </w:tcPr>
          <w:p w14:paraId="510D22F4" w14:textId="71706703"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8,35%</w:t>
            </w:r>
          </w:p>
        </w:tc>
        <w:tc>
          <w:tcPr>
            <w:tcW w:w="1834" w:type="dxa"/>
            <w:shd w:val="clear" w:color="auto" w:fill="auto"/>
            <w:noWrap/>
            <w:vAlign w:val="center"/>
            <w:hideMark/>
          </w:tcPr>
          <w:p w14:paraId="0002D412" w14:textId="53C33BB8"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168</w:t>
            </w:r>
          </w:p>
        </w:tc>
        <w:tc>
          <w:tcPr>
            <w:tcW w:w="1000" w:type="dxa"/>
            <w:shd w:val="clear" w:color="auto" w:fill="auto"/>
            <w:noWrap/>
            <w:vAlign w:val="center"/>
            <w:hideMark/>
          </w:tcPr>
          <w:p w14:paraId="078E5976" w14:textId="634F58CC" w:rsidR="009C5086" w:rsidRPr="00D27E6C" w:rsidRDefault="009C5086" w:rsidP="00BE7EAB">
            <w:pPr>
              <w:widowControl/>
              <w:autoSpaceDE/>
              <w:autoSpaceDN/>
              <w:jc w:val="right"/>
              <w:rPr>
                <w:color w:val="000000"/>
                <w:sz w:val="24"/>
                <w:szCs w:val="24"/>
                <w:lang w:eastAsia="es-EC"/>
              </w:rPr>
            </w:pPr>
            <w:r w:rsidRPr="00D27E6C">
              <w:rPr>
                <w:color w:val="000000"/>
                <w:sz w:val="24"/>
                <w:szCs w:val="24"/>
              </w:rPr>
              <w:t>7,50%</w:t>
            </w:r>
          </w:p>
        </w:tc>
      </w:tr>
      <w:tr w:rsidR="009C5086" w:rsidRPr="00D27E6C" w14:paraId="2662A2A7" w14:textId="77777777" w:rsidTr="00E22779">
        <w:trPr>
          <w:trHeight w:val="288"/>
          <w:jc w:val="center"/>
        </w:trPr>
        <w:tc>
          <w:tcPr>
            <w:tcW w:w="0" w:type="auto"/>
            <w:shd w:val="clear" w:color="auto" w:fill="auto"/>
            <w:noWrap/>
            <w:vAlign w:val="center"/>
          </w:tcPr>
          <w:p w14:paraId="0310323C" w14:textId="669DBEBE" w:rsidR="009C5086" w:rsidRPr="00D27E6C" w:rsidRDefault="009C5086" w:rsidP="00BE7EAB">
            <w:pPr>
              <w:widowControl/>
              <w:autoSpaceDE/>
              <w:autoSpaceDN/>
              <w:rPr>
                <w:color w:val="000000"/>
                <w:sz w:val="24"/>
                <w:szCs w:val="24"/>
              </w:rPr>
            </w:pPr>
            <w:r w:rsidRPr="00D27E6C">
              <w:rPr>
                <w:color w:val="000000"/>
                <w:sz w:val="24"/>
                <w:szCs w:val="24"/>
              </w:rPr>
              <w:t>Total</w:t>
            </w:r>
          </w:p>
        </w:tc>
        <w:tc>
          <w:tcPr>
            <w:tcW w:w="0" w:type="auto"/>
            <w:shd w:val="clear" w:color="auto" w:fill="auto"/>
            <w:noWrap/>
            <w:vAlign w:val="bottom"/>
          </w:tcPr>
          <w:p w14:paraId="1F63E95D" w14:textId="4CAB5B69" w:rsidR="009C5086" w:rsidRPr="00D27E6C" w:rsidRDefault="009C5086" w:rsidP="00BE7EAB">
            <w:pPr>
              <w:widowControl/>
              <w:autoSpaceDE/>
              <w:autoSpaceDN/>
              <w:jc w:val="right"/>
              <w:rPr>
                <w:color w:val="000000"/>
                <w:sz w:val="24"/>
                <w:szCs w:val="24"/>
              </w:rPr>
            </w:pPr>
            <w:r w:rsidRPr="00D27E6C">
              <w:rPr>
                <w:color w:val="000000"/>
                <w:sz w:val="24"/>
                <w:szCs w:val="24"/>
              </w:rPr>
              <w:t>1402</w:t>
            </w:r>
          </w:p>
        </w:tc>
        <w:tc>
          <w:tcPr>
            <w:tcW w:w="0" w:type="auto"/>
            <w:shd w:val="clear" w:color="auto" w:fill="auto"/>
            <w:noWrap/>
            <w:vAlign w:val="center"/>
          </w:tcPr>
          <w:p w14:paraId="56FC45CA" w14:textId="64DEA38F" w:rsidR="009C5086" w:rsidRPr="00D27E6C" w:rsidRDefault="009C5086" w:rsidP="00BE7EAB">
            <w:pPr>
              <w:widowControl/>
              <w:autoSpaceDE/>
              <w:autoSpaceDN/>
              <w:jc w:val="right"/>
              <w:rPr>
                <w:color w:val="000000"/>
                <w:sz w:val="24"/>
                <w:szCs w:val="24"/>
              </w:rPr>
            </w:pPr>
            <w:r w:rsidRPr="00D27E6C">
              <w:rPr>
                <w:color w:val="000000"/>
                <w:sz w:val="24"/>
                <w:szCs w:val="24"/>
              </w:rPr>
              <w:t>100,00%</w:t>
            </w:r>
          </w:p>
        </w:tc>
        <w:tc>
          <w:tcPr>
            <w:tcW w:w="1834" w:type="dxa"/>
            <w:shd w:val="clear" w:color="auto" w:fill="auto"/>
            <w:noWrap/>
            <w:vAlign w:val="bottom"/>
          </w:tcPr>
          <w:p w14:paraId="270E3F49" w14:textId="4C358BAD" w:rsidR="009C5086" w:rsidRPr="00D27E6C" w:rsidRDefault="009C5086" w:rsidP="00BE7EAB">
            <w:pPr>
              <w:widowControl/>
              <w:autoSpaceDE/>
              <w:autoSpaceDN/>
              <w:jc w:val="right"/>
              <w:rPr>
                <w:color w:val="000000"/>
                <w:sz w:val="24"/>
                <w:szCs w:val="24"/>
              </w:rPr>
            </w:pPr>
            <w:r w:rsidRPr="00D27E6C">
              <w:rPr>
                <w:color w:val="000000"/>
                <w:sz w:val="24"/>
                <w:szCs w:val="24"/>
              </w:rPr>
              <w:t>2240</w:t>
            </w:r>
          </w:p>
        </w:tc>
        <w:tc>
          <w:tcPr>
            <w:tcW w:w="1000" w:type="dxa"/>
            <w:shd w:val="clear" w:color="auto" w:fill="auto"/>
            <w:noWrap/>
            <w:vAlign w:val="center"/>
          </w:tcPr>
          <w:p w14:paraId="689E9262" w14:textId="3D3C46D0" w:rsidR="009C5086" w:rsidRPr="00D27E6C" w:rsidRDefault="009C5086" w:rsidP="00BE7EAB">
            <w:pPr>
              <w:widowControl/>
              <w:autoSpaceDE/>
              <w:autoSpaceDN/>
              <w:jc w:val="right"/>
              <w:rPr>
                <w:color w:val="000000"/>
                <w:sz w:val="24"/>
                <w:szCs w:val="24"/>
              </w:rPr>
            </w:pPr>
            <w:r w:rsidRPr="00D27E6C">
              <w:rPr>
                <w:color w:val="000000"/>
                <w:sz w:val="24"/>
                <w:szCs w:val="24"/>
              </w:rPr>
              <w:t>100,00%</w:t>
            </w:r>
          </w:p>
        </w:tc>
      </w:tr>
    </w:tbl>
    <w:p w14:paraId="575932E6" w14:textId="428103EC" w:rsidR="009C5086" w:rsidRPr="00D27E6C" w:rsidRDefault="003535F9" w:rsidP="00BE7EAB">
      <w:pPr>
        <w:ind w:left="426"/>
        <w:jc w:val="both"/>
        <w:rPr>
          <w:spacing w:val="-47"/>
          <w:sz w:val="20"/>
          <w:szCs w:val="20"/>
        </w:rPr>
      </w:pPr>
      <w:r w:rsidRPr="00D27E6C">
        <w:rPr>
          <w:sz w:val="24"/>
          <w:szCs w:val="24"/>
        </w:rPr>
        <w:t xml:space="preserve"> </w:t>
      </w:r>
      <w:r w:rsidR="00CA2083">
        <w:rPr>
          <w:sz w:val="24"/>
          <w:szCs w:val="24"/>
        </w:rPr>
        <w:t xml:space="preserve">  </w:t>
      </w:r>
      <w:r w:rsidRPr="00D27E6C">
        <w:rPr>
          <w:sz w:val="24"/>
          <w:szCs w:val="24"/>
        </w:rPr>
        <w:t xml:space="preserve"> </w:t>
      </w:r>
      <w:r w:rsidR="009C5086" w:rsidRPr="00D27E6C">
        <w:rPr>
          <w:sz w:val="20"/>
          <w:szCs w:val="20"/>
        </w:rPr>
        <w:t>Fuente: Visita de campo a las Comunidades INEC 2022.</w:t>
      </w:r>
    </w:p>
    <w:p w14:paraId="5AB1320D" w14:textId="7EA2B184" w:rsidR="003D3CB5" w:rsidRPr="00D27E6C" w:rsidRDefault="003535F9" w:rsidP="003D3CB5">
      <w:pPr>
        <w:ind w:left="426"/>
        <w:jc w:val="both"/>
        <w:rPr>
          <w:sz w:val="20"/>
          <w:szCs w:val="20"/>
        </w:rPr>
      </w:pPr>
      <w:r w:rsidRPr="00D27E6C">
        <w:rPr>
          <w:sz w:val="20"/>
          <w:szCs w:val="20"/>
        </w:rPr>
        <w:t xml:space="preserve">  </w:t>
      </w:r>
      <w:r w:rsidR="00CA2083">
        <w:rPr>
          <w:sz w:val="20"/>
          <w:szCs w:val="20"/>
        </w:rPr>
        <w:t xml:space="preserve">  </w:t>
      </w:r>
      <w:r w:rsidRPr="00D27E6C">
        <w:rPr>
          <w:sz w:val="20"/>
          <w:szCs w:val="20"/>
        </w:rPr>
        <w:t xml:space="preserve"> </w:t>
      </w:r>
      <w:r w:rsidR="00EB57D9" w:rsidRPr="00D27E6C">
        <w:rPr>
          <w:sz w:val="20"/>
          <w:szCs w:val="20"/>
        </w:rPr>
        <w:t>El</w:t>
      </w:r>
      <w:r w:rsidR="00F20D69" w:rsidRPr="00D27E6C">
        <w:rPr>
          <w:sz w:val="20"/>
          <w:szCs w:val="20"/>
        </w:rPr>
        <w:t>aborado por: Equipo Técnico 2024</w:t>
      </w:r>
    </w:p>
    <w:p w14:paraId="3F0280AE" w14:textId="6D49E930" w:rsidR="003D3CB5" w:rsidRPr="00D27E6C" w:rsidRDefault="003D3CB5" w:rsidP="003D3CB5">
      <w:pPr>
        <w:jc w:val="both"/>
        <w:rPr>
          <w:sz w:val="20"/>
          <w:szCs w:val="20"/>
        </w:rPr>
      </w:pPr>
    </w:p>
    <w:p w14:paraId="26E7897A" w14:textId="07BDA98B" w:rsidR="00291917" w:rsidRDefault="00DB0294" w:rsidP="00BE7EAB">
      <w:pPr>
        <w:pStyle w:val="Textoindependiente"/>
        <w:jc w:val="both"/>
      </w:pPr>
      <w:r w:rsidRPr="00D27E6C">
        <w:t>De acuerdo a la información recabada por la empresa consultora vamos a ver las etapas de vida de las</w:t>
      </w:r>
      <w:r w:rsidR="002811C8" w:rsidRPr="00D27E6C">
        <w:t xml:space="preserve"> personas en la parroquia </w:t>
      </w:r>
      <w:r w:rsidRPr="00D27E6C">
        <w:t>Diez de Agosto.</w:t>
      </w:r>
    </w:p>
    <w:p w14:paraId="5FE8969C" w14:textId="77777777" w:rsidR="005E244D" w:rsidRPr="00D27E6C" w:rsidRDefault="005E244D" w:rsidP="00BE7EAB">
      <w:pPr>
        <w:pStyle w:val="Textoindependiente"/>
        <w:jc w:val="both"/>
      </w:pPr>
    </w:p>
    <w:p w14:paraId="240D763D" w14:textId="77777777" w:rsidR="00A01CDD" w:rsidRPr="00D27E6C" w:rsidRDefault="00A01CDD" w:rsidP="00BE7EAB">
      <w:pPr>
        <w:pStyle w:val="Textoindependiente"/>
        <w:jc w:val="both"/>
      </w:pPr>
    </w:p>
    <w:p w14:paraId="54173B1B" w14:textId="3655BE52" w:rsidR="00A01CDD" w:rsidRPr="00D27E6C" w:rsidRDefault="00A01CDD" w:rsidP="00BE7EAB">
      <w:pPr>
        <w:jc w:val="center"/>
        <w:rPr>
          <w:rFonts w:eastAsiaTheme="minorEastAsia"/>
          <w:smallCaps/>
          <w:noProof/>
          <w:sz w:val="24"/>
          <w:szCs w:val="24"/>
        </w:rPr>
      </w:pPr>
      <w:bookmarkStart w:id="279" w:name="_Toc170145387"/>
      <w:bookmarkStart w:id="280" w:name="_Toc180503982"/>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37</w:t>
      </w:r>
      <w:r w:rsidRPr="00D27E6C">
        <w:rPr>
          <w:rFonts w:eastAsiaTheme="minorEastAsia"/>
          <w:smallCaps/>
          <w:noProof/>
          <w:sz w:val="24"/>
          <w:szCs w:val="24"/>
        </w:rPr>
        <w:fldChar w:fldCharType="end"/>
      </w:r>
      <w:r w:rsidRPr="00D27E6C">
        <w:rPr>
          <w:rFonts w:eastAsiaTheme="minorEastAsia"/>
          <w:smallCaps/>
          <w:noProof/>
          <w:sz w:val="24"/>
          <w:szCs w:val="24"/>
        </w:rPr>
        <w:t xml:space="preserve"> población grandes grupos de edad</w:t>
      </w:r>
      <w:bookmarkEnd w:id="279"/>
      <w:bookmarkEnd w:id="280"/>
    </w:p>
    <w:tbl>
      <w:tblPr>
        <w:tblW w:w="0" w:type="auto"/>
        <w:jc w:val="center"/>
        <w:tblCellMar>
          <w:left w:w="70" w:type="dxa"/>
          <w:right w:w="70" w:type="dxa"/>
        </w:tblCellMar>
        <w:tblLook w:val="04A0" w:firstRow="1" w:lastRow="0" w:firstColumn="1" w:lastColumn="0" w:noHBand="0" w:noVBand="1"/>
      </w:tblPr>
      <w:tblGrid>
        <w:gridCol w:w="2846"/>
        <w:gridCol w:w="1507"/>
        <w:gridCol w:w="1000"/>
        <w:gridCol w:w="2467"/>
        <w:gridCol w:w="1000"/>
        <w:gridCol w:w="146"/>
      </w:tblGrid>
      <w:tr w:rsidR="00A01CDD" w:rsidRPr="00D27E6C" w14:paraId="5931FEF0" w14:textId="77777777" w:rsidTr="00E22779">
        <w:trPr>
          <w:gridAfter w:val="1"/>
          <w:trHeight w:val="288"/>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DB2FD" w14:textId="77777777" w:rsidR="00A01CDD" w:rsidRPr="00D27E6C" w:rsidRDefault="00A01CDD" w:rsidP="00BE7EAB">
            <w:pPr>
              <w:widowControl/>
              <w:autoSpaceDE/>
              <w:autoSpaceDN/>
              <w:rPr>
                <w:b/>
                <w:sz w:val="24"/>
                <w:szCs w:val="24"/>
              </w:rPr>
            </w:pPr>
            <w:r w:rsidRPr="00D27E6C">
              <w:rPr>
                <w:b/>
                <w:sz w:val="24"/>
                <w:szCs w:val="24"/>
              </w:rPr>
              <w:t xml:space="preserve">POBLACIÓN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88D12" w14:textId="77777777" w:rsidR="00A01CDD" w:rsidRPr="00D27E6C" w:rsidRDefault="00A01CDD" w:rsidP="00BE7EAB">
            <w:pPr>
              <w:widowControl/>
              <w:autoSpaceDE/>
              <w:autoSpaceDN/>
              <w:jc w:val="center"/>
              <w:rPr>
                <w:b/>
                <w:sz w:val="24"/>
                <w:szCs w:val="24"/>
              </w:rPr>
            </w:pPr>
            <w:r w:rsidRPr="00D27E6C">
              <w:rPr>
                <w:b/>
                <w:sz w:val="24"/>
                <w:szCs w:val="24"/>
              </w:rPr>
              <w:t>CENSO 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8D15E" w14:textId="77777777" w:rsidR="00A01CDD" w:rsidRPr="00D27E6C" w:rsidRDefault="00A01CDD" w:rsidP="00BE7EAB">
            <w:pPr>
              <w:widowControl/>
              <w:autoSpaceDE/>
              <w:autoSpaceDN/>
              <w:jc w:val="center"/>
              <w:rPr>
                <w:b/>
                <w:sz w:val="24"/>
                <w:szCs w:val="24"/>
              </w:rPr>
            </w:pPr>
            <w:r w:rsidRPr="00D27E6C">
              <w:rPr>
                <w:b/>
                <w:sz w:val="24"/>
                <w:szCs w:val="24"/>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54D737" w14:textId="77777777" w:rsidR="00A01CDD" w:rsidRPr="00D27E6C" w:rsidRDefault="00A01CDD" w:rsidP="00BE7EAB">
            <w:pPr>
              <w:widowControl/>
              <w:autoSpaceDE/>
              <w:autoSpaceDN/>
              <w:jc w:val="center"/>
              <w:rPr>
                <w:b/>
                <w:sz w:val="24"/>
                <w:szCs w:val="24"/>
              </w:rPr>
            </w:pPr>
            <w:r w:rsidRPr="00D27E6C">
              <w:rPr>
                <w:b/>
                <w:sz w:val="24"/>
                <w:szCs w:val="24"/>
              </w:rPr>
              <w:t xml:space="preserve">CONSULTORIA 2024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1518A" w14:textId="77777777" w:rsidR="00A01CDD" w:rsidRPr="00D27E6C" w:rsidRDefault="00A01CDD" w:rsidP="00BE7EAB">
            <w:pPr>
              <w:widowControl/>
              <w:autoSpaceDE/>
              <w:autoSpaceDN/>
              <w:jc w:val="center"/>
              <w:rPr>
                <w:b/>
                <w:sz w:val="24"/>
                <w:szCs w:val="24"/>
              </w:rPr>
            </w:pPr>
            <w:r w:rsidRPr="00D27E6C">
              <w:rPr>
                <w:b/>
                <w:sz w:val="24"/>
                <w:szCs w:val="24"/>
              </w:rPr>
              <w:t>%</w:t>
            </w:r>
          </w:p>
        </w:tc>
      </w:tr>
      <w:tr w:rsidR="00A01CDD" w:rsidRPr="00D27E6C" w14:paraId="7F8B8236" w14:textId="77777777" w:rsidTr="00E22779">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0E14ED" w14:textId="77777777" w:rsidR="00A01CDD" w:rsidRPr="00D27E6C" w:rsidRDefault="00A01CDD" w:rsidP="00BE7EAB">
            <w:pPr>
              <w:widowControl/>
              <w:autoSpaceDE/>
              <w:autoSpaceDN/>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45BCD6" w14:textId="77777777" w:rsidR="00A01CDD" w:rsidRPr="00D27E6C" w:rsidRDefault="00A01CDD" w:rsidP="00BE7EAB">
            <w:pPr>
              <w:widowControl/>
              <w:autoSpaceDE/>
              <w:autoSpaceDN/>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6A3794" w14:textId="77777777" w:rsidR="00A01CDD" w:rsidRPr="00D27E6C" w:rsidRDefault="00A01CDD" w:rsidP="00BE7EAB">
            <w:pPr>
              <w:widowControl/>
              <w:autoSpaceDE/>
              <w:autoSpaceDN/>
              <w:rPr>
                <w:sz w:val="24"/>
                <w:szCs w:val="24"/>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0E320CC" w14:textId="77777777" w:rsidR="00A01CDD" w:rsidRPr="00D27E6C" w:rsidRDefault="00A01CDD" w:rsidP="00BE7EAB">
            <w:pPr>
              <w:widowControl/>
              <w:autoSpaceDE/>
              <w:autoSpaceDN/>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6E31DC" w14:textId="77777777" w:rsidR="00A01CDD" w:rsidRPr="00D27E6C" w:rsidRDefault="00A01CDD" w:rsidP="00BE7EAB">
            <w:pPr>
              <w:widowControl/>
              <w:autoSpaceDE/>
              <w:autoSpaceDN/>
              <w:rPr>
                <w:sz w:val="24"/>
                <w:szCs w:val="24"/>
              </w:rPr>
            </w:pPr>
          </w:p>
        </w:tc>
        <w:tc>
          <w:tcPr>
            <w:tcW w:w="0" w:type="auto"/>
            <w:tcBorders>
              <w:top w:val="nil"/>
              <w:left w:val="nil"/>
              <w:bottom w:val="nil"/>
              <w:right w:val="nil"/>
            </w:tcBorders>
            <w:shd w:val="clear" w:color="auto" w:fill="auto"/>
            <w:noWrap/>
            <w:vAlign w:val="bottom"/>
            <w:hideMark/>
          </w:tcPr>
          <w:p w14:paraId="227BB996" w14:textId="77777777" w:rsidR="00A01CDD" w:rsidRPr="00D27E6C" w:rsidRDefault="00A01CDD" w:rsidP="00BE7EAB">
            <w:pPr>
              <w:widowControl/>
              <w:autoSpaceDE/>
              <w:autoSpaceDN/>
              <w:jc w:val="center"/>
              <w:rPr>
                <w:sz w:val="24"/>
                <w:szCs w:val="24"/>
              </w:rPr>
            </w:pPr>
          </w:p>
        </w:tc>
      </w:tr>
      <w:tr w:rsidR="00A01CDD" w:rsidRPr="00D27E6C" w14:paraId="14D8C3AB"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0F3FD7" w14:textId="77777777" w:rsidR="00A01CDD" w:rsidRPr="00D27E6C" w:rsidRDefault="00A01CDD" w:rsidP="00BE7EAB">
            <w:pPr>
              <w:widowControl/>
              <w:autoSpaceDE/>
              <w:autoSpaceDN/>
              <w:rPr>
                <w:sz w:val="24"/>
                <w:szCs w:val="24"/>
              </w:rPr>
            </w:pPr>
            <w:r w:rsidRPr="00D27E6C">
              <w:rPr>
                <w:sz w:val="24"/>
                <w:szCs w:val="24"/>
              </w:rPr>
              <w:t>Niños/as (0 a 11 años)</w:t>
            </w:r>
          </w:p>
        </w:tc>
        <w:tc>
          <w:tcPr>
            <w:tcW w:w="0" w:type="auto"/>
            <w:tcBorders>
              <w:top w:val="nil"/>
              <w:left w:val="nil"/>
              <w:bottom w:val="single" w:sz="4" w:space="0" w:color="auto"/>
              <w:right w:val="single" w:sz="4" w:space="0" w:color="auto"/>
            </w:tcBorders>
            <w:shd w:val="clear" w:color="auto" w:fill="auto"/>
            <w:noWrap/>
            <w:vAlign w:val="center"/>
            <w:hideMark/>
          </w:tcPr>
          <w:p w14:paraId="3210D613" w14:textId="77777777" w:rsidR="00A01CDD" w:rsidRPr="00D27E6C" w:rsidRDefault="00A01CDD" w:rsidP="00BE7EAB">
            <w:pPr>
              <w:widowControl/>
              <w:autoSpaceDE/>
              <w:autoSpaceDN/>
              <w:jc w:val="right"/>
              <w:rPr>
                <w:sz w:val="24"/>
                <w:szCs w:val="24"/>
              </w:rPr>
            </w:pPr>
            <w:r w:rsidRPr="00D27E6C">
              <w:rPr>
                <w:sz w:val="24"/>
                <w:szCs w:val="24"/>
              </w:rPr>
              <w:t>377</w:t>
            </w:r>
          </w:p>
        </w:tc>
        <w:tc>
          <w:tcPr>
            <w:tcW w:w="0" w:type="auto"/>
            <w:tcBorders>
              <w:top w:val="nil"/>
              <w:left w:val="nil"/>
              <w:bottom w:val="single" w:sz="4" w:space="0" w:color="auto"/>
              <w:right w:val="single" w:sz="4" w:space="0" w:color="auto"/>
            </w:tcBorders>
            <w:shd w:val="clear" w:color="auto" w:fill="auto"/>
            <w:noWrap/>
            <w:vAlign w:val="center"/>
            <w:hideMark/>
          </w:tcPr>
          <w:p w14:paraId="4AF16EDE" w14:textId="77777777" w:rsidR="00A01CDD" w:rsidRPr="00D27E6C" w:rsidRDefault="00A01CDD" w:rsidP="00BE7EAB">
            <w:pPr>
              <w:widowControl/>
              <w:autoSpaceDE/>
              <w:autoSpaceDN/>
              <w:jc w:val="right"/>
              <w:rPr>
                <w:sz w:val="24"/>
                <w:szCs w:val="24"/>
              </w:rPr>
            </w:pPr>
            <w:r w:rsidRPr="00D27E6C">
              <w:rPr>
                <w:sz w:val="24"/>
                <w:szCs w:val="24"/>
              </w:rPr>
              <w:t>26,89%</w:t>
            </w:r>
          </w:p>
        </w:tc>
        <w:tc>
          <w:tcPr>
            <w:tcW w:w="0" w:type="auto"/>
            <w:tcBorders>
              <w:top w:val="nil"/>
              <w:left w:val="nil"/>
              <w:bottom w:val="single" w:sz="4" w:space="0" w:color="auto"/>
              <w:right w:val="single" w:sz="4" w:space="0" w:color="auto"/>
            </w:tcBorders>
            <w:shd w:val="clear" w:color="auto" w:fill="auto"/>
            <w:noWrap/>
            <w:vAlign w:val="center"/>
            <w:hideMark/>
          </w:tcPr>
          <w:p w14:paraId="2B371DEE" w14:textId="77777777" w:rsidR="00A01CDD" w:rsidRPr="00D27E6C" w:rsidRDefault="00A01CDD" w:rsidP="00BE7EAB">
            <w:pPr>
              <w:widowControl/>
              <w:autoSpaceDE/>
              <w:autoSpaceDN/>
              <w:jc w:val="right"/>
              <w:rPr>
                <w:sz w:val="24"/>
                <w:szCs w:val="24"/>
              </w:rPr>
            </w:pPr>
            <w:r w:rsidRPr="00D27E6C">
              <w:rPr>
                <w:sz w:val="24"/>
                <w:szCs w:val="24"/>
              </w:rPr>
              <w:t>636</w:t>
            </w:r>
          </w:p>
        </w:tc>
        <w:tc>
          <w:tcPr>
            <w:tcW w:w="0" w:type="auto"/>
            <w:tcBorders>
              <w:top w:val="nil"/>
              <w:left w:val="nil"/>
              <w:bottom w:val="single" w:sz="4" w:space="0" w:color="auto"/>
              <w:right w:val="single" w:sz="4" w:space="0" w:color="auto"/>
            </w:tcBorders>
            <w:shd w:val="clear" w:color="auto" w:fill="auto"/>
            <w:noWrap/>
            <w:vAlign w:val="center"/>
            <w:hideMark/>
          </w:tcPr>
          <w:p w14:paraId="7C8400C9" w14:textId="77777777" w:rsidR="00A01CDD" w:rsidRPr="00D27E6C" w:rsidRDefault="00A01CDD" w:rsidP="00BE7EAB">
            <w:pPr>
              <w:widowControl/>
              <w:autoSpaceDE/>
              <w:autoSpaceDN/>
              <w:jc w:val="right"/>
              <w:rPr>
                <w:sz w:val="24"/>
                <w:szCs w:val="24"/>
              </w:rPr>
            </w:pPr>
            <w:r w:rsidRPr="00D27E6C">
              <w:rPr>
                <w:sz w:val="24"/>
                <w:szCs w:val="24"/>
              </w:rPr>
              <w:t>28,39%</w:t>
            </w:r>
          </w:p>
        </w:tc>
        <w:tc>
          <w:tcPr>
            <w:tcW w:w="0" w:type="auto"/>
            <w:vAlign w:val="center"/>
            <w:hideMark/>
          </w:tcPr>
          <w:p w14:paraId="6F1F0A3D" w14:textId="77777777" w:rsidR="00A01CDD" w:rsidRPr="00D27E6C" w:rsidRDefault="00A01CDD" w:rsidP="00BE7EAB">
            <w:pPr>
              <w:widowControl/>
              <w:autoSpaceDE/>
              <w:autoSpaceDN/>
              <w:rPr>
                <w:sz w:val="24"/>
                <w:szCs w:val="24"/>
              </w:rPr>
            </w:pPr>
          </w:p>
        </w:tc>
      </w:tr>
      <w:tr w:rsidR="00A01CDD" w:rsidRPr="00D27E6C" w14:paraId="754F94F4"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D73430" w14:textId="77777777" w:rsidR="00A01CDD" w:rsidRPr="00D27E6C" w:rsidRDefault="00A01CDD" w:rsidP="00BE7EAB">
            <w:pPr>
              <w:widowControl/>
              <w:autoSpaceDE/>
              <w:autoSpaceDN/>
              <w:rPr>
                <w:sz w:val="24"/>
                <w:szCs w:val="24"/>
              </w:rPr>
            </w:pPr>
            <w:r w:rsidRPr="00D27E6C">
              <w:rPr>
                <w:sz w:val="24"/>
                <w:szCs w:val="24"/>
              </w:rPr>
              <w:t>Adolescentes (12 a 17 años)</w:t>
            </w:r>
          </w:p>
        </w:tc>
        <w:tc>
          <w:tcPr>
            <w:tcW w:w="0" w:type="auto"/>
            <w:tcBorders>
              <w:top w:val="nil"/>
              <w:left w:val="nil"/>
              <w:bottom w:val="single" w:sz="4" w:space="0" w:color="auto"/>
              <w:right w:val="single" w:sz="4" w:space="0" w:color="auto"/>
            </w:tcBorders>
            <w:shd w:val="clear" w:color="auto" w:fill="auto"/>
            <w:noWrap/>
            <w:vAlign w:val="center"/>
            <w:hideMark/>
          </w:tcPr>
          <w:p w14:paraId="0CF9F0B4" w14:textId="77777777" w:rsidR="00A01CDD" w:rsidRPr="00D27E6C" w:rsidRDefault="00A01CDD" w:rsidP="00BE7EAB">
            <w:pPr>
              <w:widowControl/>
              <w:autoSpaceDE/>
              <w:autoSpaceDN/>
              <w:jc w:val="right"/>
              <w:rPr>
                <w:sz w:val="24"/>
                <w:szCs w:val="24"/>
              </w:rPr>
            </w:pPr>
            <w:r w:rsidRPr="00D27E6C">
              <w:rPr>
                <w:sz w:val="24"/>
                <w:szCs w:val="24"/>
              </w:rPr>
              <w:t>169</w:t>
            </w:r>
          </w:p>
        </w:tc>
        <w:tc>
          <w:tcPr>
            <w:tcW w:w="0" w:type="auto"/>
            <w:tcBorders>
              <w:top w:val="nil"/>
              <w:left w:val="nil"/>
              <w:bottom w:val="single" w:sz="4" w:space="0" w:color="auto"/>
              <w:right w:val="single" w:sz="4" w:space="0" w:color="auto"/>
            </w:tcBorders>
            <w:shd w:val="clear" w:color="auto" w:fill="auto"/>
            <w:noWrap/>
            <w:vAlign w:val="center"/>
            <w:hideMark/>
          </w:tcPr>
          <w:p w14:paraId="6B93E601" w14:textId="77777777" w:rsidR="00A01CDD" w:rsidRPr="00D27E6C" w:rsidRDefault="00A01CDD" w:rsidP="00BE7EAB">
            <w:pPr>
              <w:widowControl/>
              <w:autoSpaceDE/>
              <w:autoSpaceDN/>
              <w:jc w:val="right"/>
              <w:rPr>
                <w:sz w:val="24"/>
                <w:szCs w:val="24"/>
              </w:rPr>
            </w:pPr>
            <w:r w:rsidRPr="00D27E6C">
              <w:rPr>
                <w:sz w:val="24"/>
                <w:szCs w:val="24"/>
              </w:rPr>
              <w:t>12,05%</w:t>
            </w:r>
          </w:p>
        </w:tc>
        <w:tc>
          <w:tcPr>
            <w:tcW w:w="0" w:type="auto"/>
            <w:tcBorders>
              <w:top w:val="nil"/>
              <w:left w:val="nil"/>
              <w:bottom w:val="single" w:sz="4" w:space="0" w:color="auto"/>
              <w:right w:val="single" w:sz="4" w:space="0" w:color="auto"/>
            </w:tcBorders>
            <w:shd w:val="clear" w:color="auto" w:fill="auto"/>
            <w:noWrap/>
            <w:vAlign w:val="center"/>
            <w:hideMark/>
          </w:tcPr>
          <w:p w14:paraId="23EBB28B" w14:textId="77777777" w:rsidR="00A01CDD" w:rsidRPr="00D27E6C" w:rsidRDefault="00A01CDD" w:rsidP="00BE7EAB">
            <w:pPr>
              <w:widowControl/>
              <w:autoSpaceDE/>
              <w:autoSpaceDN/>
              <w:jc w:val="right"/>
              <w:rPr>
                <w:sz w:val="24"/>
                <w:szCs w:val="24"/>
              </w:rPr>
            </w:pPr>
            <w:r w:rsidRPr="00D27E6C">
              <w:rPr>
                <w:sz w:val="24"/>
                <w:szCs w:val="24"/>
              </w:rPr>
              <w:t>298</w:t>
            </w:r>
          </w:p>
        </w:tc>
        <w:tc>
          <w:tcPr>
            <w:tcW w:w="0" w:type="auto"/>
            <w:tcBorders>
              <w:top w:val="nil"/>
              <w:left w:val="nil"/>
              <w:bottom w:val="single" w:sz="4" w:space="0" w:color="auto"/>
              <w:right w:val="single" w:sz="4" w:space="0" w:color="auto"/>
            </w:tcBorders>
            <w:shd w:val="clear" w:color="auto" w:fill="auto"/>
            <w:noWrap/>
            <w:vAlign w:val="center"/>
            <w:hideMark/>
          </w:tcPr>
          <w:p w14:paraId="242D53D7" w14:textId="77777777" w:rsidR="00A01CDD" w:rsidRPr="00D27E6C" w:rsidRDefault="00A01CDD" w:rsidP="00BE7EAB">
            <w:pPr>
              <w:widowControl/>
              <w:autoSpaceDE/>
              <w:autoSpaceDN/>
              <w:jc w:val="right"/>
              <w:rPr>
                <w:sz w:val="24"/>
                <w:szCs w:val="24"/>
              </w:rPr>
            </w:pPr>
            <w:r w:rsidRPr="00D27E6C">
              <w:rPr>
                <w:sz w:val="24"/>
                <w:szCs w:val="24"/>
              </w:rPr>
              <w:t>13,30%</w:t>
            </w:r>
          </w:p>
        </w:tc>
        <w:tc>
          <w:tcPr>
            <w:tcW w:w="0" w:type="auto"/>
            <w:vAlign w:val="center"/>
            <w:hideMark/>
          </w:tcPr>
          <w:p w14:paraId="79F634AC" w14:textId="77777777" w:rsidR="00A01CDD" w:rsidRPr="00D27E6C" w:rsidRDefault="00A01CDD" w:rsidP="00BE7EAB">
            <w:pPr>
              <w:widowControl/>
              <w:autoSpaceDE/>
              <w:autoSpaceDN/>
              <w:rPr>
                <w:sz w:val="24"/>
                <w:szCs w:val="24"/>
              </w:rPr>
            </w:pPr>
          </w:p>
        </w:tc>
      </w:tr>
      <w:tr w:rsidR="00A01CDD" w:rsidRPr="00D27E6C" w14:paraId="41250718"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125931" w14:textId="3CFC1D0C" w:rsidR="00A01CDD" w:rsidRPr="00D27E6C" w:rsidRDefault="00A01CDD" w:rsidP="00BE7EAB">
            <w:pPr>
              <w:widowControl/>
              <w:autoSpaceDE/>
              <w:autoSpaceDN/>
              <w:rPr>
                <w:sz w:val="24"/>
                <w:szCs w:val="24"/>
              </w:rPr>
            </w:pPr>
            <w:r w:rsidRPr="00D27E6C">
              <w:rPr>
                <w:sz w:val="24"/>
                <w:szCs w:val="24"/>
              </w:rPr>
              <w:t>Jóvenes (18 a 29 años)</w:t>
            </w:r>
          </w:p>
        </w:tc>
        <w:tc>
          <w:tcPr>
            <w:tcW w:w="0" w:type="auto"/>
            <w:tcBorders>
              <w:top w:val="nil"/>
              <w:left w:val="nil"/>
              <w:bottom w:val="single" w:sz="4" w:space="0" w:color="auto"/>
              <w:right w:val="single" w:sz="4" w:space="0" w:color="auto"/>
            </w:tcBorders>
            <w:shd w:val="clear" w:color="auto" w:fill="auto"/>
            <w:noWrap/>
            <w:vAlign w:val="center"/>
            <w:hideMark/>
          </w:tcPr>
          <w:p w14:paraId="1FF46CB8" w14:textId="77777777" w:rsidR="00A01CDD" w:rsidRPr="00D27E6C" w:rsidRDefault="00A01CDD" w:rsidP="00BE7EAB">
            <w:pPr>
              <w:widowControl/>
              <w:autoSpaceDE/>
              <w:autoSpaceDN/>
              <w:jc w:val="right"/>
              <w:rPr>
                <w:sz w:val="24"/>
                <w:szCs w:val="24"/>
              </w:rPr>
            </w:pPr>
            <w:r w:rsidRPr="00D27E6C">
              <w:rPr>
                <w:sz w:val="24"/>
                <w:szCs w:val="24"/>
              </w:rPr>
              <w:t>290</w:t>
            </w:r>
          </w:p>
        </w:tc>
        <w:tc>
          <w:tcPr>
            <w:tcW w:w="0" w:type="auto"/>
            <w:tcBorders>
              <w:top w:val="nil"/>
              <w:left w:val="nil"/>
              <w:bottom w:val="single" w:sz="4" w:space="0" w:color="auto"/>
              <w:right w:val="single" w:sz="4" w:space="0" w:color="auto"/>
            </w:tcBorders>
            <w:shd w:val="clear" w:color="auto" w:fill="auto"/>
            <w:noWrap/>
            <w:vAlign w:val="center"/>
            <w:hideMark/>
          </w:tcPr>
          <w:p w14:paraId="7EFB7FFE" w14:textId="77777777" w:rsidR="00A01CDD" w:rsidRPr="00D27E6C" w:rsidRDefault="00A01CDD" w:rsidP="00BE7EAB">
            <w:pPr>
              <w:widowControl/>
              <w:autoSpaceDE/>
              <w:autoSpaceDN/>
              <w:jc w:val="right"/>
              <w:rPr>
                <w:sz w:val="24"/>
                <w:szCs w:val="24"/>
              </w:rPr>
            </w:pPr>
            <w:r w:rsidRPr="00D27E6C">
              <w:rPr>
                <w:sz w:val="24"/>
                <w:szCs w:val="24"/>
              </w:rPr>
              <w:t>20,68%</w:t>
            </w:r>
          </w:p>
        </w:tc>
        <w:tc>
          <w:tcPr>
            <w:tcW w:w="0" w:type="auto"/>
            <w:tcBorders>
              <w:top w:val="nil"/>
              <w:left w:val="nil"/>
              <w:bottom w:val="single" w:sz="4" w:space="0" w:color="auto"/>
              <w:right w:val="single" w:sz="4" w:space="0" w:color="auto"/>
            </w:tcBorders>
            <w:shd w:val="clear" w:color="auto" w:fill="auto"/>
            <w:noWrap/>
            <w:vAlign w:val="center"/>
            <w:hideMark/>
          </w:tcPr>
          <w:p w14:paraId="116A3979" w14:textId="77777777" w:rsidR="00A01CDD" w:rsidRPr="00D27E6C" w:rsidRDefault="00A01CDD" w:rsidP="00BE7EAB">
            <w:pPr>
              <w:widowControl/>
              <w:autoSpaceDE/>
              <w:autoSpaceDN/>
              <w:jc w:val="right"/>
              <w:rPr>
                <w:sz w:val="24"/>
                <w:szCs w:val="24"/>
              </w:rPr>
            </w:pPr>
            <w:r w:rsidRPr="00D27E6C">
              <w:rPr>
                <w:sz w:val="24"/>
                <w:szCs w:val="24"/>
              </w:rPr>
              <w:t>353</w:t>
            </w:r>
          </w:p>
        </w:tc>
        <w:tc>
          <w:tcPr>
            <w:tcW w:w="0" w:type="auto"/>
            <w:tcBorders>
              <w:top w:val="nil"/>
              <w:left w:val="nil"/>
              <w:bottom w:val="single" w:sz="4" w:space="0" w:color="auto"/>
              <w:right w:val="single" w:sz="4" w:space="0" w:color="auto"/>
            </w:tcBorders>
            <w:shd w:val="clear" w:color="auto" w:fill="auto"/>
            <w:noWrap/>
            <w:vAlign w:val="center"/>
            <w:hideMark/>
          </w:tcPr>
          <w:p w14:paraId="332B96B9" w14:textId="77777777" w:rsidR="00A01CDD" w:rsidRPr="00D27E6C" w:rsidRDefault="00A01CDD" w:rsidP="00BE7EAB">
            <w:pPr>
              <w:widowControl/>
              <w:autoSpaceDE/>
              <w:autoSpaceDN/>
              <w:jc w:val="right"/>
              <w:rPr>
                <w:sz w:val="24"/>
                <w:szCs w:val="24"/>
              </w:rPr>
            </w:pPr>
            <w:r w:rsidRPr="00D27E6C">
              <w:rPr>
                <w:sz w:val="24"/>
                <w:szCs w:val="24"/>
              </w:rPr>
              <w:t>15,76%</w:t>
            </w:r>
          </w:p>
        </w:tc>
        <w:tc>
          <w:tcPr>
            <w:tcW w:w="0" w:type="auto"/>
            <w:vAlign w:val="center"/>
            <w:hideMark/>
          </w:tcPr>
          <w:p w14:paraId="2A4200CA" w14:textId="77777777" w:rsidR="00A01CDD" w:rsidRPr="00D27E6C" w:rsidRDefault="00A01CDD" w:rsidP="00BE7EAB">
            <w:pPr>
              <w:widowControl/>
              <w:autoSpaceDE/>
              <w:autoSpaceDN/>
              <w:rPr>
                <w:sz w:val="24"/>
                <w:szCs w:val="24"/>
              </w:rPr>
            </w:pPr>
          </w:p>
        </w:tc>
      </w:tr>
      <w:tr w:rsidR="00A01CDD" w:rsidRPr="00D27E6C" w14:paraId="7A66D2D7"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8E0906" w14:textId="77777777" w:rsidR="00A01CDD" w:rsidRPr="00D27E6C" w:rsidRDefault="00A01CDD" w:rsidP="00BE7EAB">
            <w:pPr>
              <w:widowControl/>
              <w:autoSpaceDE/>
              <w:autoSpaceDN/>
              <w:rPr>
                <w:sz w:val="24"/>
                <w:szCs w:val="24"/>
              </w:rPr>
            </w:pPr>
            <w:r w:rsidRPr="00D27E6C">
              <w:rPr>
                <w:sz w:val="24"/>
                <w:szCs w:val="24"/>
              </w:rPr>
              <w:t>Adultos/as (30 a 64 años)</w:t>
            </w:r>
          </w:p>
        </w:tc>
        <w:tc>
          <w:tcPr>
            <w:tcW w:w="0" w:type="auto"/>
            <w:tcBorders>
              <w:top w:val="nil"/>
              <w:left w:val="nil"/>
              <w:bottom w:val="single" w:sz="4" w:space="0" w:color="auto"/>
              <w:right w:val="single" w:sz="4" w:space="0" w:color="auto"/>
            </w:tcBorders>
            <w:shd w:val="clear" w:color="auto" w:fill="auto"/>
            <w:noWrap/>
            <w:vAlign w:val="center"/>
            <w:hideMark/>
          </w:tcPr>
          <w:p w14:paraId="17FCF4D6" w14:textId="77777777" w:rsidR="00A01CDD" w:rsidRPr="00D27E6C" w:rsidRDefault="00A01CDD" w:rsidP="00BE7EAB">
            <w:pPr>
              <w:widowControl/>
              <w:autoSpaceDE/>
              <w:autoSpaceDN/>
              <w:jc w:val="right"/>
              <w:rPr>
                <w:sz w:val="24"/>
                <w:szCs w:val="24"/>
              </w:rPr>
            </w:pPr>
            <w:r w:rsidRPr="00D27E6C">
              <w:rPr>
                <w:sz w:val="24"/>
                <w:szCs w:val="24"/>
              </w:rPr>
              <w:t>449</w:t>
            </w:r>
          </w:p>
        </w:tc>
        <w:tc>
          <w:tcPr>
            <w:tcW w:w="0" w:type="auto"/>
            <w:tcBorders>
              <w:top w:val="nil"/>
              <w:left w:val="nil"/>
              <w:bottom w:val="single" w:sz="4" w:space="0" w:color="auto"/>
              <w:right w:val="single" w:sz="4" w:space="0" w:color="auto"/>
            </w:tcBorders>
            <w:shd w:val="clear" w:color="auto" w:fill="auto"/>
            <w:noWrap/>
            <w:vAlign w:val="center"/>
            <w:hideMark/>
          </w:tcPr>
          <w:p w14:paraId="5E497E6C" w14:textId="77777777" w:rsidR="00A01CDD" w:rsidRPr="00D27E6C" w:rsidRDefault="00A01CDD" w:rsidP="00BE7EAB">
            <w:pPr>
              <w:widowControl/>
              <w:autoSpaceDE/>
              <w:autoSpaceDN/>
              <w:jc w:val="right"/>
              <w:rPr>
                <w:sz w:val="24"/>
                <w:szCs w:val="24"/>
              </w:rPr>
            </w:pPr>
            <w:r w:rsidRPr="00D27E6C">
              <w:rPr>
                <w:sz w:val="24"/>
                <w:szCs w:val="24"/>
              </w:rPr>
              <w:t>32,03%</w:t>
            </w:r>
          </w:p>
        </w:tc>
        <w:tc>
          <w:tcPr>
            <w:tcW w:w="0" w:type="auto"/>
            <w:tcBorders>
              <w:top w:val="nil"/>
              <w:left w:val="nil"/>
              <w:bottom w:val="single" w:sz="4" w:space="0" w:color="auto"/>
              <w:right w:val="single" w:sz="4" w:space="0" w:color="auto"/>
            </w:tcBorders>
            <w:shd w:val="clear" w:color="auto" w:fill="auto"/>
            <w:noWrap/>
            <w:vAlign w:val="center"/>
            <w:hideMark/>
          </w:tcPr>
          <w:p w14:paraId="4483D66B" w14:textId="77777777" w:rsidR="00A01CDD" w:rsidRPr="00D27E6C" w:rsidRDefault="00A01CDD" w:rsidP="00BE7EAB">
            <w:pPr>
              <w:widowControl/>
              <w:autoSpaceDE/>
              <w:autoSpaceDN/>
              <w:jc w:val="right"/>
              <w:rPr>
                <w:sz w:val="24"/>
                <w:szCs w:val="24"/>
              </w:rPr>
            </w:pPr>
            <w:r w:rsidRPr="00D27E6C">
              <w:rPr>
                <w:sz w:val="24"/>
                <w:szCs w:val="24"/>
              </w:rPr>
              <w:t>785</w:t>
            </w:r>
          </w:p>
        </w:tc>
        <w:tc>
          <w:tcPr>
            <w:tcW w:w="0" w:type="auto"/>
            <w:tcBorders>
              <w:top w:val="nil"/>
              <w:left w:val="nil"/>
              <w:bottom w:val="single" w:sz="4" w:space="0" w:color="auto"/>
              <w:right w:val="single" w:sz="4" w:space="0" w:color="auto"/>
            </w:tcBorders>
            <w:shd w:val="clear" w:color="auto" w:fill="auto"/>
            <w:noWrap/>
            <w:vAlign w:val="center"/>
            <w:hideMark/>
          </w:tcPr>
          <w:p w14:paraId="10C590E7" w14:textId="77777777" w:rsidR="00A01CDD" w:rsidRPr="00D27E6C" w:rsidRDefault="00A01CDD" w:rsidP="00BE7EAB">
            <w:pPr>
              <w:widowControl/>
              <w:autoSpaceDE/>
              <w:autoSpaceDN/>
              <w:jc w:val="right"/>
              <w:rPr>
                <w:sz w:val="24"/>
                <w:szCs w:val="24"/>
              </w:rPr>
            </w:pPr>
            <w:r w:rsidRPr="00D27E6C">
              <w:rPr>
                <w:sz w:val="24"/>
                <w:szCs w:val="24"/>
              </w:rPr>
              <w:t>35,04%</w:t>
            </w:r>
          </w:p>
        </w:tc>
        <w:tc>
          <w:tcPr>
            <w:tcW w:w="0" w:type="auto"/>
            <w:vAlign w:val="center"/>
            <w:hideMark/>
          </w:tcPr>
          <w:p w14:paraId="0654B315" w14:textId="77777777" w:rsidR="00A01CDD" w:rsidRPr="00D27E6C" w:rsidRDefault="00A01CDD" w:rsidP="00BE7EAB">
            <w:pPr>
              <w:widowControl/>
              <w:autoSpaceDE/>
              <w:autoSpaceDN/>
              <w:rPr>
                <w:sz w:val="24"/>
                <w:szCs w:val="24"/>
              </w:rPr>
            </w:pPr>
          </w:p>
        </w:tc>
      </w:tr>
      <w:tr w:rsidR="00A01CDD" w:rsidRPr="00D27E6C" w14:paraId="66989823"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467ECE" w14:textId="77777777" w:rsidR="00A01CDD" w:rsidRPr="00D27E6C" w:rsidRDefault="00A01CDD" w:rsidP="00BE7EAB">
            <w:pPr>
              <w:widowControl/>
              <w:autoSpaceDE/>
              <w:autoSpaceDN/>
              <w:rPr>
                <w:sz w:val="24"/>
                <w:szCs w:val="24"/>
              </w:rPr>
            </w:pPr>
            <w:r w:rsidRPr="00D27E6C">
              <w:rPr>
                <w:sz w:val="24"/>
                <w:szCs w:val="24"/>
              </w:rPr>
              <w:t xml:space="preserve">Adultos/as mayores </w:t>
            </w:r>
          </w:p>
          <w:p w14:paraId="55B3745F" w14:textId="2169BC81" w:rsidR="00A01CDD" w:rsidRPr="00D27E6C" w:rsidRDefault="00A01CDD" w:rsidP="00BE7EAB">
            <w:pPr>
              <w:widowControl/>
              <w:autoSpaceDE/>
              <w:autoSpaceDN/>
              <w:rPr>
                <w:sz w:val="24"/>
                <w:szCs w:val="24"/>
              </w:rPr>
            </w:pPr>
            <w:r w:rsidRPr="00D27E6C">
              <w:rPr>
                <w:sz w:val="24"/>
                <w:szCs w:val="24"/>
              </w:rPr>
              <w:t xml:space="preserve">(65 años o más) </w:t>
            </w:r>
          </w:p>
        </w:tc>
        <w:tc>
          <w:tcPr>
            <w:tcW w:w="0" w:type="auto"/>
            <w:tcBorders>
              <w:top w:val="nil"/>
              <w:left w:val="nil"/>
              <w:bottom w:val="single" w:sz="4" w:space="0" w:color="auto"/>
              <w:right w:val="single" w:sz="4" w:space="0" w:color="auto"/>
            </w:tcBorders>
            <w:shd w:val="clear" w:color="auto" w:fill="auto"/>
            <w:noWrap/>
            <w:vAlign w:val="center"/>
            <w:hideMark/>
          </w:tcPr>
          <w:p w14:paraId="60843A80" w14:textId="77777777" w:rsidR="00A01CDD" w:rsidRPr="00D27E6C" w:rsidRDefault="00A01CDD" w:rsidP="00BE7EAB">
            <w:pPr>
              <w:widowControl/>
              <w:autoSpaceDE/>
              <w:autoSpaceDN/>
              <w:jc w:val="right"/>
              <w:rPr>
                <w:sz w:val="24"/>
                <w:szCs w:val="24"/>
              </w:rPr>
            </w:pPr>
            <w:r w:rsidRPr="00D27E6C">
              <w:rPr>
                <w:sz w:val="24"/>
                <w:szCs w:val="24"/>
              </w:rPr>
              <w:t>117</w:t>
            </w:r>
          </w:p>
        </w:tc>
        <w:tc>
          <w:tcPr>
            <w:tcW w:w="0" w:type="auto"/>
            <w:tcBorders>
              <w:top w:val="nil"/>
              <w:left w:val="nil"/>
              <w:bottom w:val="single" w:sz="4" w:space="0" w:color="auto"/>
              <w:right w:val="single" w:sz="4" w:space="0" w:color="auto"/>
            </w:tcBorders>
            <w:shd w:val="clear" w:color="auto" w:fill="auto"/>
            <w:noWrap/>
            <w:vAlign w:val="center"/>
            <w:hideMark/>
          </w:tcPr>
          <w:p w14:paraId="4BC5201C" w14:textId="77777777" w:rsidR="00A01CDD" w:rsidRPr="00D27E6C" w:rsidRDefault="00A01CDD" w:rsidP="00BE7EAB">
            <w:pPr>
              <w:widowControl/>
              <w:autoSpaceDE/>
              <w:autoSpaceDN/>
              <w:jc w:val="right"/>
              <w:rPr>
                <w:sz w:val="24"/>
                <w:szCs w:val="24"/>
              </w:rPr>
            </w:pPr>
            <w:r w:rsidRPr="00D27E6C">
              <w:rPr>
                <w:sz w:val="24"/>
                <w:szCs w:val="24"/>
              </w:rPr>
              <w:t>8,35%</w:t>
            </w:r>
          </w:p>
        </w:tc>
        <w:tc>
          <w:tcPr>
            <w:tcW w:w="0" w:type="auto"/>
            <w:tcBorders>
              <w:top w:val="nil"/>
              <w:left w:val="nil"/>
              <w:bottom w:val="single" w:sz="4" w:space="0" w:color="auto"/>
              <w:right w:val="single" w:sz="4" w:space="0" w:color="auto"/>
            </w:tcBorders>
            <w:shd w:val="clear" w:color="auto" w:fill="auto"/>
            <w:noWrap/>
            <w:vAlign w:val="center"/>
            <w:hideMark/>
          </w:tcPr>
          <w:p w14:paraId="646DA351" w14:textId="77777777" w:rsidR="00A01CDD" w:rsidRPr="00D27E6C" w:rsidRDefault="00A01CDD" w:rsidP="00BE7EAB">
            <w:pPr>
              <w:widowControl/>
              <w:autoSpaceDE/>
              <w:autoSpaceDN/>
              <w:jc w:val="right"/>
              <w:rPr>
                <w:sz w:val="24"/>
                <w:szCs w:val="24"/>
              </w:rPr>
            </w:pPr>
            <w:r w:rsidRPr="00D27E6C">
              <w:rPr>
                <w:sz w:val="24"/>
                <w:szCs w:val="24"/>
              </w:rPr>
              <w:t>168</w:t>
            </w:r>
          </w:p>
        </w:tc>
        <w:tc>
          <w:tcPr>
            <w:tcW w:w="0" w:type="auto"/>
            <w:tcBorders>
              <w:top w:val="nil"/>
              <w:left w:val="nil"/>
              <w:bottom w:val="single" w:sz="4" w:space="0" w:color="auto"/>
              <w:right w:val="single" w:sz="4" w:space="0" w:color="auto"/>
            </w:tcBorders>
            <w:shd w:val="clear" w:color="auto" w:fill="auto"/>
            <w:noWrap/>
            <w:vAlign w:val="center"/>
            <w:hideMark/>
          </w:tcPr>
          <w:p w14:paraId="5D1F4FC3" w14:textId="77777777" w:rsidR="00A01CDD" w:rsidRPr="00D27E6C" w:rsidRDefault="00A01CDD" w:rsidP="00BE7EAB">
            <w:pPr>
              <w:widowControl/>
              <w:autoSpaceDE/>
              <w:autoSpaceDN/>
              <w:jc w:val="right"/>
              <w:rPr>
                <w:sz w:val="24"/>
                <w:szCs w:val="24"/>
              </w:rPr>
            </w:pPr>
            <w:r w:rsidRPr="00D27E6C">
              <w:rPr>
                <w:sz w:val="24"/>
                <w:szCs w:val="24"/>
              </w:rPr>
              <w:t>7,50%</w:t>
            </w:r>
          </w:p>
        </w:tc>
        <w:tc>
          <w:tcPr>
            <w:tcW w:w="0" w:type="auto"/>
            <w:vAlign w:val="center"/>
            <w:hideMark/>
          </w:tcPr>
          <w:p w14:paraId="1543D6EA" w14:textId="77777777" w:rsidR="00A01CDD" w:rsidRPr="00D27E6C" w:rsidRDefault="00A01CDD" w:rsidP="00BE7EAB">
            <w:pPr>
              <w:widowControl/>
              <w:autoSpaceDE/>
              <w:autoSpaceDN/>
              <w:rPr>
                <w:sz w:val="24"/>
                <w:szCs w:val="24"/>
              </w:rPr>
            </w:pPr>
          </w:p>
        </w:tc>
      </w:tr>
      <w:tr w:rsidR="00A01CDD" w:rsidRPr="00D27E6C" w14:paraId="2B695C5B" w14:textId="77777777" w:rsidTr="00E22779">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115B59" w14:textId="77777777" w:rsidR="00A01CDD" w:rsidRPr="00D27E6C" w:rsidRDefault="00A01CDD" w:rsidP="00BE7EAB">
            <w:pPr>
              <w:widowControl/>
              <w:autoSpaceDE/>
              <w:autoSpaceDN/>
              <w:rPr>
                <w:sz w:val="24"/>
                <w:szCs w:val="24"/>
              </w:rPr>
            </w:pPr>
            <w:r w:rsidRPr="00D27E6C">
              <w:rPr>
                <w:sz w:val="24"/>
                <w:szCs w:val="24"/>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3FEA16A3" w14:textId="77777777" w:rsidR="00A01CDD" w:rsidRPr="00D27E6C" w:rsidRDefault="00A01CDD" w:rsidP="00BE7EAB">
            <w:pPr>
              <w:widowControl/>
              <w:autoSpaceDE/>
              <w:autoSpaceDN/>
              <w:jc w:val="right"/>
              <w:rPr>
                <w:sz w:val="24"/>
                <w:szCs w:val="24"/>
              </w:rPr>
            </w:pPr>
            <w:r w:rsidRPr="00D27E6C">
              <w:rPr>
                <w:sz w:val="24"/>
                <w:szCs w:val="24"/>
              </w:rPr>
              <w:t>1402</w:t>
            </w:r>
          </w:p>
        </w:tc>
        <w:tc>
          <w:tcPr>
            <w:tcW w:w="0" w:type="auto"/>
            <w:tcBorders>
              <w:top w:val="nil"/>
              <w:left w:val="nil"/>
              <w:bottom w:val="single" w:sz="4" w:space="0" w:color="auto"/>
              <w:right w:val="single" w:sz="4" w:space="0" w:color="auto"/>
            </w:tcBorders>
            <w:shd w:val="clear" w:color="auto" w:fill="auto"/>
            <w:noWrap/>
            <w:vAlign w:val="center"/>
            <w:hideMark/>
          </w:tcPr>
          <w:p w14:paraId="127332A0" w14:textId="77777777" w:rsidR="00A01CDD" w:rsidRPr="00D27E6C" w:rsidRDefault="00A01CDD" w:rsidP="00BE7EAB">
            <w:pPr>
              <w:widowControl/>
              <w:autoSpaceDE/>
              <w:autoSpaceDN/>
              <w:jc w:val="right"/>
              <w:rPr>
                <w:sz w:val="24"/>
                <w:szCs w:val="24"/>
              </w:rPr>
            </w:pPr>
            <w:r w:rsidRPr="00D27E6C">
              <w:rPr>
                <w:sz w:val="24"/>
                <w:szCs w:val="24"/>
              </w:rPr>
              <w:t>100,00%</w:t>
            </w:r>
          </w:p>
        </w:tc>
        <w:tc>
          <w:tcPr>
            <w:tcW w:w="0" w:type="auto"/>
            <w:tcBorders>
              <w:top w:val="nil"/>
              <w:left w:val="nil"/>
              <w:bottom w:val="single" w:sz="4" w:space="0" w:color="auto"/>
              <w:right w:val="single" w:sz="4" w:space="0" w:color="auto"/>
            </w:tcBorders>
            <w:shd w:val="clear" w:color="auto" w:fill="auto"/>
            <w:noWrap/>
            <w:vAlign w:val="bottom"/>
            <w:hideMark/>
          </w:tcPr>
          <w:p w14:paraId="6869DB92" w14:textId="77777777" w:rsidR="00A01CDD" w:rsidRPr="00D27E6C" w:rsidRDefault="00A01CDD" w:rsidP="00BE7EAB">
            <w:pPr>
              <w:widowControl/>
              <w:autoSpaceDE/>
              <w:autoSpaceDN/>
              <w:jc w:val="right"/>
              <w:rPr>
                <w:sz w:val="24"/>
                <w:szCs w:val="24"/>
              </w:rPr>
            </w:pPr>
            <w:r w:rsidRPr="00D27E6C">
              <w:rPr>
                <w:sz w:val="24"/>
                <w:szCs w:val="24"/>
              </w:rPr>
              <w:t>2240</w:t>
            </w:r>
          </w:p>
        </w:tc>
        <w:tc>
          <w:tcPr>
            <w:tcW w:w="0" w:type="auto"/>
            <w:tcBorders>
              <w:top w:val="nil"/>
              <w:left w:val="nil"/>
              <w:bottom w:val="single" w:sz="4" w:space="0" w:color="auto"/>
              <w:right w:val="single" w:sz="4" w:space="0" w:color="auto"/>
            </w:tcBorders>
            <w:shd w:val="clear" w:color="auto" w:fill="auto"/>
            <w:noWrap/>
            <w:vAlign w:val="center"/>
            <w:hideMark/>
          </w:tcPr>
          <w:p w14:paraId="401959C3" w14:textId="77777777" w:rsidR="00A01CDD" w:rsidRPr="00D27E6C" w:rsidRDefault="00A01CDD" w:rsidP="00BE7EAB">
            <w:pPr>
              <w:widowControl/>
              <w:autoSpaceDE/>
              <w:autoSpaceDN/>
              <w:jc w:val="right"/>
              <w:rPr>
                <w:sz w:val="24"/>
                <w:szCs w:val="24"/>
              </w:rPr>
            </w:pPr>
            <w:r w:rsidRPr="00D27E6C">
              <w:rPr>
                <w:sz w:val="24"/>
                <w:szCs w:val="24"/>
              </w:rPr>
              <w:t>100,00%</w:t>
            </w:r>
          </w:p>
        </w:tc>
        <w:tc>
          <w:tcPr>
            <w:tcW w:w="0" w:type="auto"/>
            <w:vAlign w:val="center"/>
            <w:hideMark/>
          </w:tcPr>
          <w:p w14:paraId="279572FF" w14:textId="77777777" w:rsidR="00A01CDD" w:rsidRPr="00D27E6C" w:rsidRDefault="00A01CDD" w:rsidP="00BE7EAB">
            <w:pPr>
              <w:widowControl/>
              <w:autoSpaceDE/>
              <w:autoSpaceDN/>
              <w:rPr>
                <w:sz w:val="24"/>
                <w:szCs w:val="24"/>
              </w:rPr>
            </w:pPr>
          </w:p>
        </w:tc>
      </w:tr>
    </w:tbl>
    <w:p w14:paraId="3DCAF7EA" w14:textId="23BAA990" w:rsidR="00A01CDD" w:rsidRPr="00D27E6C" w:rsidRDefault="00FA4FE0" w:rsidP="00BE7EAB">
      <w:pPr>
        <w:rPr>
          <w:spacing w:val="-47"/>
          <w:sz w:val="20"/>
          <w:szCs w:val="20"/>
        </w:rPr>
      </w:pPr>
      <w:r>
        <w:rPr>
          <w:sz w:val="20"/>
          <w:szCs w:val="20"/>
        </w:rPr>
        <w:t xml:space="preserve">   </w:t>
      </w:r>
      <w:r w:rsidR="00A01CDD" w:rsidRPr="00D27E6C">
        <w:rPr>
          <w:sz w:val="20"/>
          <w:szCs w:val="20"/>
        </w:rPr>
        <w:t>Fuente: Visita de campo a las Comunidades INEC 2022.</w:t>
      </w:r>
    </w:p>
    <w:p w14:paraId="3419DA13" w14:textId="6AA29E02" w:rsidR="00A01CDD" w:rsidRPr="00D27E6C" w:rsidRDefault="00FA4FE0" w:rsidP="00BE7EAB">
      <w:pPr>
        <w:rPr>
          <w:sz w:val="20"/>
          <w:szCs w:val="20"/>
        </w:rPr>
      </w:pPr>
      <w:r>
        <w:rPr>
          <w:sz w:val="20"/>
          <w:szCs w:val="20"/>
        </w:rPr>
        <w:t xml:space="preserve">   </w:t>
      </w:r>
      <w:r w:rsidR="00EB57D9" w:rsidRPr="00D27E6C">
        <w:rPr>
          <w:sz w:val="20"/>
          <w:szCs w:val="20"/>
        </w:rPr>
        <w:t>Elaborado por: Equipo Técnico 2024</w:t>
      </w:r>
    </w:p>
    <w:p w14:paraId="73348213" w14:textId="36C626CB" w:rsidR="005E6177" w:rsidRPr="00D27E6C" w:rsidRDefault="005E6177" w:rsidP="00BE7EAB">
      <w:pPr>
        <w:jc w:val="both"/>
        <w:rPr>
          <w:sz w:val="24"/>
          <w:szCs w:val="24"/>
        </w:rPr>
      </w:pPr>
    </w:p>
    <w:p w14:paraId="47E275F9" w14:textId="77777777" w:rsidR="00F20D69" w:rsidRPr="00D27E6C" w:rsidRDefault="00F20D69" w:rsidP="00BE7EAB">
      <w:pPr>
        <w:jc w:val="center"/>
        <w:rPr>
          <w:rFonts w:eastAsiaTheme="minorEastAsia"/>
          <w:smallCaps/>
          <w:noProof/>
          <w:sz w:val="24"/>
          <w:szCs w:val="24"/>
        </w:rPr>
      </w:pPr>
      <w:bookmarkStart w:id="281" w:name="_Toc169973675"/>
      <w:bookmarkStart w:id="282" w:name="_Toc170052945"/>
      <w:bookmarkStart w:id="283" w:name="_Toc170145388"/>
    </w:p>
    <w:p w14:paraId="0EAEEA9A" w14:textId="6E8B6388" w:rsidR="001447A7" w:rsidRPr="00D27E6C" w:rsidRDefault="00DA21ED" w:rsidP="00BE7EAB">
      <w:pPr>
        <w:jc w:val="center"/>
        <w:rPr>
          <w:rFonts w:eastAsiaTheme="minorEastAsia"/>
          <w:smallCaps/>
          <w:noProof/>
          <w:sz w:val="24"/>
          <w:szCs w:val="24"/>
        </w:rPr>
      </w:pPr>
      <w:bookmarkStart w:id="284" w:name="_Toc180503983"/>
      <w:r w:rsidRPr="00D27E6C">
        <w:rPr>
          <w:rFonts w:eastAsiaTheme="minorEastAsia"/>
          <w:smallCaps/>
          <w:noProof/>
          <w:sz w:val="24"/>
          <w:szCs w:val="24"/>
        </w:rPr>
        <w:t>Tabla</w:t>
      </w:r>
      <w:r w:rsidR="00A058CA"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38</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Identificación Étnica</w:t>
      </w:r>
      <w:bookmarkEnd w:id="281"/>
      <w:bookmarkEnd w:id="282"/>
      <w:bookmarkEnd w:id="283"/>
      <w:bookmarkEnd w:id="284"/>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2"/>
        <w:gridCol w:w="952"/>
        <w:gridCol w:w="1103"/>
      </w:tblGrid>
      <w:tr w:rsidR="001447A7" w:rsidRPr="00D27E6C" w14:paraId="40EF6D80" w14:textId="77777777" w:rsidTr="00F20D69">
        <w:trPr>
          <w:trHeight w:val="171"/>
          <w:jc w:val="center"/>
        </w:trPr>
        <w:tc>
          <w:tcPr>
            <w:tcW w:w="4337" w:type="dxa"/>
            <w:gridSpan w:val="3"/>
            <w:shd w:val="clear" w:color="auto" w:fill="D0CECE"/>
          </w:tcPr>
          <w:p w14:paraId="07116229" w14:textId="77777777" w:rsidR="001447A7" w:rsidRPr="00D27E6C" w:rsidRDefault="00CD46A3" w:rsidP="00BE7EAB">
            <w:pPr>
              <w:pStyle w:val="TableParagraph"/>
              <w:ind w:left="904"/>
              <w:rPr>
                <w:b/>
                <w:sz w:val="24"/>
                <w:szCs w:val="24"/>
              </w:rPr>
            </w:pPr>
            <w:r w:rsidRPr="00D27E6C">
              <w:rPr>
                <w:b/>
                <w:sz w:val="24"/>
                <w:szCs w:val="24"/>
              </w:rPr>
              <w:t>AUTOIDENTIFICACIÓN</w:t>
            </w:r>
          </w:p>
        </w:tc>
      </w:tr>
      <w:tr w:rsidR="001447A7" w:rsidRPr="00D27E6C" w14:paraId="2F5E3846" w14:textId="77777777" w:rsidTr="00F20D69">
        <w:trPr>
          <w:trHeight w:val="287"/>
          <w:jc w:val="center"/>
        </w:trPr>
        <w:tc>
          <w:tcPr>
            <w:tcW w:w="2282" w:type="dxa"/>
            <w:vMerge w:val="restart"/>
          </w:tcPr>
          <w:p w14:paraId="3C48A097" w14:textId="77777777" w:rsidR="001447A7" w:rsidRPr="00D27E6C" w:rsidRDefault="001447A7" w:rsidP="00BE7EAB">
            <w:pPr>
              <w:pStyle w:val="TableParagraph"/>
              <w:rPr>
                <w:b/>
                <w:sz w:val="24"/>
                <w:szCs w:val="24"/>
              </w:rPr>
            </w:pPr>
          </w:p>
          <w:p w14:paraId="49459992" w14:textId="77777777" w:rsidR="001447A7" w:rsidRPr="00D27E6C" w:rsidRDefault="00CD46A3" w:rsidP="00BE7EAB">
            <w:pPr>
              <w:pStyle w:val="TableParagraph"/>
              <w:ind w:left="731"/>
              <w:rPr>
                <w:b/>
                <w:sz w:val="24"/>
                <w:szCs w:val="24"/>
              </w:rPr>
            </w:pPr>
            <w:r w:rsidRPr="00D27E6C">
              <w:rPr>
                <w:b/>
                <w:sz w:val="24"/>
                <w:szCs w:val="24"/>
              </w:rPr>
              <w:t>ETNIAS</w:t>
            </w:r>
          </w:p>
        </w:tc>
        <w:tc>
          <w:tcPr>
            <w:tcW w:w="2055" w:type="dxa"/>
            <w:gridSpan w:val="2"/>
          </w:tcPr>
          <w:p w14:paraId="0E215247" w14:textId="77777777" w:rsidR="001447A7" w:rsidRPr="00D27E6C" w:rsidRDefault="00CD46A3" w:rsidP="00BE7EAB">
            <w:pPr>
              <w:pStyle w:val="TableParagraph"/>
              <w:ind w:left="535"/>
              <w:rPr>
                <w:b/>
                <w:sz w:val="24"/>
                <w:szCs w:val="24"/>
              </w:rPr>
            </w:pPr>
            <w:r w:rsidRPr="00D27E6C">
              <w:rPr>
                <w:b/>
                <w:sz w:val="24"/>
                <w:szCs w:val="24"/>
              </w:rPr>
              <w:t>AÑO 2024</w:t>
            </w:r>
          </w:p>
        </w:tc>
      </w:tr>
      <w:tr w:rsidR="001447A7" w:rsidRPr="00D27E6C" w14:paraId="61928162" w14:textId="77777777" w:rsidTr="00F20D69">
        <w:trPr>
          <w:trHeight w:val="251"/>
          <w:jc w:val="center"/>
        </w:trPr>
        <w:tc>
          <w:tcPr>
            <w:tcW w:w="2282" w:type="dxa"/>
            <w:vMerge/>
            <w:tcBorders>
              <w:top w:val="nil"/>
            </w:tcBorders>
          </w:tcPr>
          <w:p w14:paraId="4CA19E09" w14:textId="77777777" w:rsidR="001447A7" w:rsidRPr="00D27E6C" w:rsidRDefault="001447A7" w:rsidP="00BE7EAB">
            <w:pPr>
              <w:rPr>
                <w:sz w:val="24"/>
                <w:szCs w:val="24"/>
              </w:rPr>
            </w:pPr>
          </w:p>
        </w:tc>
        <w:tc>
          <w:tcPr>
            <w:tcW w:w="952" w:type="dxa"/>
          </w:tcPr>
          <w:p w14:paraId="6F38997B" w14:textId="77777777" w:rsidR="001447A7" w:rsidRPr="00D27E6C" w:rsidRDefault="00CD46A3" w:rsidP="00BE7EAB">
            <w:pPr>
              <w:pStyle w:val="TableParagraph"/>
              <w:ind w:left="69"/>
              <w:rPr>
                <w:b/>
                <w:sz w:val="24"/>
                <w:szCs w:val="24"/>
              </w:rPr>
            </w:pPr>
            <w:r w:rsidRPr="00D27E6C">
              <w:rPr>
                <w:b/>
                <w:sz w:val="24"/>
                <w:szCs w:val="24"/>
              </w:rPr>
              <w:t>Total</w:t>
            </w:r>
          </w:p>
        </w:tc>
        <w:tc>
          <w:tcPr>
            <w:tcW w:w="1103" w:type="dxa"/>
          </w:tcPr>
          <w:p w14:paraId="6964F832" w14:textId="77777777" w:rsidR="001447A7" w:rsidRPr="00D27E6C" w:rsidRDefault="00CD46A3" w:rsidP="00BE7EAB">
            <w:pPr>
              <w:pStyle w:val="TableParagraph"/>
              <w:ind w:left="68"/>
              <w:rPr>
                <w:b/>
                <w:sz w:val="24"/>
                <w:szCs w:val="24"/>
              </w:rPr>
            </w:pPr>
            <w:r w:rsidRPr="00D27E6C">
              <w:rPr>
                <w:b/>
                <w:sz w:val="24"/>
                <w:szCs w:val="24"/>
              </w:rPr>
              <w:t>%</w:t>
            </w:r>
          </w:p>
        </w:tc>
      </w:tr>
      <w:tr w:rsidR="001447A7" w:rsidRPr="00D27E6C" w14:paraId="4E55541F" w14:textId="77777777" w:rsidTr="00F20D69">
        <w:trPr>
          <w:trHeight w:val="289"/>
          <w:jc w:val="center"/>
        </w:trPr>
        <w:tc>
          <w:tcPr>
            <w:tcW w:w="2282" w:type="dxa"/>
          </w:tcPr>
          <w:p w14:paraId="4C7A8A08" w14:textId="77777777" w:rsidR="001447A7" w:rsidRPr="00D27E6C" w:rsidRDefault="00CD46A3" w:rsidP="00BE7EAB">
            <w:pPr>
              <w:pStyle w:val="TableParagraph"/>
              <w:ind w:left="69"/>
              <w:rPr>
                <w:sz w:val="24"/>
                <w:szCs w:val="24"/>
              </w:rPr>
            </w:pPr>
            <w:r w:rsidRPr="00D27E6C">
              <w:rPr>
                <w:sz w:val="24"/>
                <w:szCs w:val="24"/>
              </w:rPr>
              <w:t>Indígenas</w:t>
            </w:r>
          </w:p>
        </w:tc>
        <w:tc>
          <w:tcPr>
            <w:tcW w:w="952" w:type="dxa"/>
          </w:tcPr>
          <w:p w14:paraId="140E314C" w14:textId="5DD60E44" w:rsidR="001447A7" w:rsidRPr="00D27E6C" w:rsidRDefault="00DC0CEB" w:rsidP="00BE7EAB">
            <w:pPr>
              <w:pStyle w:val="TableParagraph"/>
              <w:ind w:left="42" w:right="56"/>
              <w:jc w:val="right"/>
              <w:rPr>
                <w:sz w:val="24"/>
                <w:szCs w:val="24"/>
              </w:rPr>
            </w:pPr>
            <w:r w:rsidRPr="00D27E6C">
              <w:rPr>
                <w:sz w:val="24"/>
                <w:szCs w:val="24"/>
              </w:rPr>
              <w:t>879</w:t>
            </w:r>
          </w:p>
        </w:tc>
        <w:tc>
          <w:tcPr>
            <w:tcW w:w="1103" w:type="dxa"/>
          </w:tcPr>
          <w:p w14:paraId="7F85E2A8" w14:textId="05104839" w:rsidR="001447A7" w:rsidRPr="00D27E6C" w:rsidRDefault="00DC0CEB" w:rsidP="00BE7EAB">
            <w:pPr>
              <w:pStyle w:val="TableParagraph"/>
              <w:ind w:right="168"/>
              <w:jc w:val="right"/>
              <w:rPr>
                <w:sz w:val="24"/>
                <w:szCs w:val="24"/>
              </w:rPr>
            </w:pPr>
            <w:r w:rsidRPr="00D27E6C">
              <w:rPr>
                <w:sz w:val="24"/>
                <w:szCs w:val="24"/>
              </w:rPr>
              <w:t>39.24</w:t>
            </w:r>
            <w:r w:rsidR="00CD46A3" w:rsidRPr="00D27E6C">
              <w:rPr>
                <w:sz w:val="24"/>
                <w:szCs w:val="24"/>
              </w:rPr>
              <w:t>%</w:t>
            </w:r>
          </w:p>
        </w:tc>
      </w:tr>
      <w:tr w:rsidR="001447A7" w:rsidRPr="00D27E6C" w14:paraId="00799E5B" w14:textId="77777777" w:rsidTr="00F20D69">
        <w:trPr>
          <w:trHeight w:val="287"/>
          <w:jc w:val="center"/>
        </w:trPr>
        <w:tc>
          <w:tcPr>
            <w:tcW w:w="2282" w:type="dxa"/>
          </w:tcPr>
          <w:p w14:paraId="3A89044D" w14:textId="77777777" w:rsidR="001447A7" w:rsidRPr="00D27E6C" w:rsidRDefault="00CD46A3" w:rsidP="00BE7EAB">
            <w:pPr>
              <w:pStyle w:val="TableParagraph"/>
              <w:ind w:left="69"/>
              <w:rPr>
                <w:sz w:val="24"/>
                <w:szCs w:val="24"/>
              </w:rPr>
            </w:pPr>
            <w:r w:rsidRPr="00D27E6C">
              <w:rPr>
                <w:sz w:val="24"/>
                <w:szCs w:val="24"/>
              </w:rPr>
              <w:t>Mestizos</w:t>
            </w:r>
          </w:p>
        </w:tc>
        <w:tc>
          <w:tcPr>
            <w:tcW w:w="952" w:type="dxa"/>
          </w:tcPr>
          <w:p w14:paraId="3576CC0D" w14:textId="3B48E6BF" w:rsidR="001447A7" w:rsidRPr="00D27E6C" w:rsidRDefault="00CD46A3" w:rsidP="00BE7EAB">
            <w:pPr>
              <w:pStyle w:val="TableParagraph"/>
              <w:ind w:left="42" w:right="56"/>
              <w:jc w:val="right"/>
              <w:rPr>
                <w:sz w:val="24"/>
                <w:szCs w:val="24"/>
              </w:rPr>
            </w:pPr>
            <w:r w:rsidRPr="00D27E6C">
              <w:rPr>
                <w:sz w:val="24"/>
                <w:szCs w:val="24"/>
              </w:rPr>
              <w:t>1</w:t>
            </w:r>
            <w:r w:rsidR="00DC0CEB" w:rsidRPr="00D27E6C">
              <w:rPr>
                <w:sz w:val="24"/>
                <w:szCs w:val="24"/>
              </w:rPr>
              <w:t>356</w:t>
            </w:r>
          </w:p>
        </w:tc>
        <w:tc>
          <w:tcPr>
            <w:tcW w:w="1103" w:type="dxa"/>
          </w:tcPr>
          <w:p w14:paraId="297ECC8A" w14:textId="7D0CE0F4" w:rsidR="001447A7" w:rsidRPr="00D27E6C" w:rsidRDefault="00DC0CEB" w:rsidP="00BE7EAB">
            <w:pPr>
              <w:pStyle w:val="TableParagraph"/>
              <w:ind w:right="168"/>
              <w:jc w:val="right"/>
              <w:rPr>
                <w:sz w:val="24"/>
                <w:szCs w:val="24"/>
              </w:rPr>
            </w:pPr>
            <w:r w:rsidRPr="00D27E6C">
              <w:rPr>
                <w:sz w:val="24"/>
                <w:szCs w:val="24"/>
              </w:rPr>
              <w:t>60.54</w:t>
            </w:r>
            <w:r w:rsidR="00CD46A3" w:rsidRPr="00D27E6C">
              <w:rPr>
                <w:sz w:val="24"/>
                <w:szCs w:val="24"/>
              </w:rPr>
              <w:t>%</w:t>
            </w:r>
          </w:p>
        </w:tc>
      </w:tr>
      <w:tr w:rsidR="001447A7" w:rsidRPr="00D27E6C" w14:paraId="58D50F85" w14:textId="77777777" w:rsidTr="00F20D69">
        <w:trPr>
          <w:trHeight w:val="287"/>
          <w:jc w:val="center"/>
        </w:trPr>
        <w:tc>
          <w:tcPr>
            <w:tcW w:w="2282" w:type="dxa"/>
          </w:tcPr>
          <w:p w14:paraId="54BCC2D4" w14:textId="45E0F0E6" w:rsidR="001447A7" w:rsidRPr="00D27E6C" w:rsidRDefault="00DC0CEB" w:rsidP="00BE7EAB">
            <w:pPr>
              <w:pStyle w:val="TableParagraph"/>
              <w:ind w:left="69"/>
              <w:rPr>
                <w:sz w:val="24"/>
                <w:szCs w:val="24"/>
              </w:rPr>
            </w:pPr>
            <w:r w:rsidRPr="00D27E6C">
              <w:rPr>
                <w:sz w:val="24"/>
                <w:szCs w:val="24"/>
              </w:rPr>
              <w:t>Shuar</w:t>
            </w:r>
          </w:p>
        </w:tc>
        <w:tc>
          <w:tcPr>
            <w:tcW w:w="952" w:type="dxa"/>
          </w:tcPr>
          <w:p w14:paraId="688B1A94" w14:textId="1613712E" w:rsidR="001447A7" w:rsidRPr="00D27E6C" w:rsidRDefault="00DC0CEB" w:rsidP="00BE7EAB">
            <w:pPr>
              <w:pStyle w:val="TableParagraph"/>
              <w:ind w:left="42" w:right="56"/>
              <w:jc w:val="right"/>
              <w:rPr>
                <w:sz w:val="24"/>
                <w:szCs w:val="24"/>
              </w:rPr>
            </w:pPr>
            <w:r w:rsidRPr="00D27E6C">
              <w:rPr>
                <w:sz w:val="24"/>
                <w:szCs w:val="24"/>
              </w:rPr>
              <w:t>5</w:t>
            </w:r>
          </w:p>
        </w:tc>
        <w:tc>
          <w:tcPr>
            <w:tcW w:w="1103" w:type="dxa"/>
          </w:tcPr>
          <w:p w14:paraId="3B8783B8" w14:textId="4E53D820" w:rsidR="001447A7" w:rsidRPr="00D27E6C" w:rsidRDefault="00CD46A3" w:rsidP="00BE7EAB">
            <w:pPr>
              <w:pStyle w:val="TableParagraph"/>
              <w:ind w:right="168"/>
              <w:jc w:val="right"/>
              <w:rPr>
                <w:sz w:val="24"/>
                <w:szCs w:val="24"/>
              </w:rPr>
            </w:pPr>
            <w:r w:rsidRPr="00D27E6C">
              <w:rPr>
                <w:sz w:val="24"/>
                <w:szCs w:val="24"/>
              </w:rPr>
              <w:t>0</w:t>
            </w:r>
            <w:r w:rsidR="00DC0CEB" w:rsidRPr="00D27E6C">
              <w:rPr>
                <w:sz w:val="24"/>
                <w:szCs w:val="24"/>
              </w:rPr>
              <w:t>.22</w:t>
            </w:r>
            <w:r w:rsidRPr="00D27E6C">
              <w:rPr>
                <w:sz w:val="24"/>
                <w:szCs w:val="24"/>
              </w:rPr>
              <w:t>%</w:t>
            </w:r>
          </w:p>
        </w:tc>
      </w:tr>
      <w:tr w:rsidR="001447A7" w:rsidRPr="00D27E6C" w14:paraId="3BAFDD6F" w14:textId="77777777" w:rsidTr="00F20D69">
        <w:trPr>
          <w:trHeight w:val="287"/>
          <w:jc w:val="center"/>
        </w:trPr>
        <w:tc>
          <w:tcPr>
            <w:tcW w:w="2282" w:type="dxa"/>
          </w:tcPr>
          <w:p w14:paraId="4B01F251" w14:textId="77777777" w:rsidR="001447A7" w:rsidRPr="00D27E6C" w:rsidRDefault="00CD46A3" w:rsidP="00BE7EAB">
            <w:pPr>
              <w:pStyle w:val="TableParagraph"/>
              <w:ind w:left="69"/>
              <w:rPr>
                <w:b/>
                <w:sz w:val="24"/>
                <w:szCs w:val="24"/>
              </w:rPr>
            </w:pPr>
            <w:r w:rsidRPr="00D27E6C">
              <w:rPr>
                <w:b/>
                <w:sz w:val="24"/>
                <w:szCs w:val="24"/>
              </w:rPr>
              <w:t>Total</w:t>
            </w:r>
          </w:p>
        </w:tc>
        <w:tc>
          <w:tcPr>
            <w:tcW w:w="952" w:type="dxa"/>
          </w:tcPr>
          <w:p w14:paraId="24B9E04C" w14:textId="45F6A682" w:rsidR="001447A7" w:rsidRPr="00D27E6C" w:rsidRDefault="00D1245C" w:rsidP="00BE7EAB">
            <w:pPr>
              <w:pStyle w:val="TableParagraph"/>
              <w:ind w:left="42" w:right="56"/>
              <w:jc w:val="right"/>
              <w:rPr>
                <w:b/>
                <w:sz w:val="24"/>
                <w:szCs w:val="24"/>
              </w:rPr>
            </w:pPr>
            <w:r w:rsidRPr="00D27E6C">
              <w:rPr>
                <w:b/>
                <w:sz w:val="24"/>
                <w:szCs w:val="24"/>
              </w:rPr>
              <w:t>2240</w:t>
            </w:r>
          </w:p>
        </w:tc>
        <w:tc>
          <w:tcPr>
            <w:tcW w:w="1103" w:type="dxa"/>
          </w:tcPr>
          <w:p w14:paraId="09DE9968" w14:textId="283228B1" w:rsidR="001447A7" w:rsidRPr="00D27E6C" w:rsidRDefault="00E91362" w:rsidP="00BE7EAB">
            <w:pPr>
              <w:pStyle w:val="TableParagraph"/>
              <w:ind w:right="168"/>
              <w:jc w:val="right"/>
              <w:rPr>
                <w:b/>
                <w:sz w:val="24"/>
                <w:szCs w:val="24"/>
              </w:rPr>
            </w:pPr>
            <w:r w:rsidRPr="00D27E6C">
              <w:rPr>
                <w:b/>
                <w:sz w:val="24"/>
                <w:szCs w:val="24"/>
              </w:rPr>
              <w:t>100</w:t>
            </w:r>
            <w:r w:rsidR="00CD46A3" w:rsidRPr="00D27E6C">
              <w:rPr>
                <w:b/>
                <w:sz w:val="24"/>
                <w:szCs w:val="24"/>
              </w:rPr>
              <w:t>%</w:t>
            </w:r>
          </w:p>
        </w:tc>
      </w:tr>
    </w:tbl>
    <w:p w14:paraId="3B5965FE" w14:textId="7B949EB2" w:rsidR="00E91362" w:rsidRPr="00D27E6C" w:rsidRDefault="000713BF" w:rsidP="00BE7EAB">
      <w:pPr>
        <w:ind w:left="2268"/>
        <w:rPr>
          <w:sz w:val="20"/>
          <w:szCs w:val="20"/>
        </w:rPr>
      </w:pPr>
      <w:r w:rsidRPr="00D27E6C">
        <w:rPr>
          <w:sz w:val="24"/>
          <w:szCs w:val="24"/>
        </w:rPr>
        <w:t xml:space="preserve"> </w:t>
      </w:r>
      <w:r w:rsidR="005E244D">
        <w:rPr>
          <w:sz w:val="24"/>
          <w:szCs w:val="24"/>
        </w:rPr>
        <w:t xml:space="preserve">  </w:t>
      </w:r>
      <w:r w:rsidR="00FA4FE0">
        <w:rPr>
          <w:sz w:val="24"/>
          <w:szCs w:val="24"/>
        </w:rPr>
        <w:t xml:space="preserve"> </w:t>
      </w:r>
      <w:r w:rsidR="00CD46A3" w:rsidRPr="00D27E6C">
        <w:rPr>
          <w:sz w:val="20"/>
          <w:szCs w:val="20"/>
        </w:rPr>
        <w:t>Fuente: Visita de campo a las Comunidades.</w:t>
      </w:r>
    </w:p>
    <w:p w14:paraId="6E5DD5DF" w14:textId="7CFD1142" w:rsidR="00552259" w:rsidRPr="00D27E6C" w:rsidRDefault="000713BF" w:rsidP="00BE7EAB">
      <w:pPr>
        <w:ind w:left="2268"/>
        <w:rPr>
          <w:sz w:val="20"/>
          <w:szCs w:val="20"/>
        </w:rPr>
      </w:pPr>
      <w:r w:rsidRPr="00D27E6C">
        <w:rPr>
          <w:sz w:val="20"/>
          <w:szCs w:val="20"/>
        </w:rPr>
        <w:t xml:space="preserve"> </w:t>
      </w:r>
      <w:r w:rsidR="005E244D">
        <w:rPr>
          <w:sz w:val="20"/>
          <w:szCs w:val="20"/>
        </w:rPr>
        <w:t xml:space="preserve">  </w:t>
      </w:r>
      <w:r w:rsidR="00FA4FE0">
        <w:rPr>
          <w:sz w:val="20"/>
          <w:szCs w:val="20"/>
        </w:rPr>
        <w:t xml:space="preserve">  </w:t>
      </w:r>
      <w:r w:rsidR="00EB57D9" w:rsidRPr="00D27E6C">
        <w:rPr>
          <w:sz w:val="20"/>
          <w:szCs w:val="20"/>
        </w:rPr>
        <w:t>Elaborado por: Equipo Técnico 2024</w:t>
      </w:r>
    </w:p>
    <w:p w14:paraId="0205CD32" w14:textId="77777777" w:rsidR="00756716" w:rsidRPr="00D27E6C" w:rsidRDefault="00756716" w:rsidP="00BE7EAB">
      <w:pPr>
        <w:rPr>
          <w:b/>
          <w:bCs/>
          <w:sz w:val="24"/>
          <w:szCs w:val="24"/>
        </w:rPr>
      </w:pPr>
    </w:p>
    <w:p w14:paraId="705D9027" w14:textId="77777777" w:rsidR="005E244D" w:rsidRPr="00D27E6C" w:rsidRDefault="005E244D" w:rsidP="00BE7EAB">
      <w:pPr>
        <w:jc w:val="center"/>
        <w:rPr>
          <w:rFonts w:eastAsiaTheme="minorEastAsia"/>
          <w:smallCaps/>
          <w:noProof/>
          <w:sz w:val="24"/>
          <w:szCs w:val="24"/>
        </w:rPr>
      </w:pPr>
      <w:bookmarkStart w:id="285" w:name="_Toc170145389"/>
    </w:p>
    <w:p w14:paraId="49AC0BCC" w14:textId="6F807757" w:rsidR="00DC0CEB" w:rsidRPr="00D27E6C" w:rsidRDefault="00552259" w:rsidP="00BE7EAB">
      <w:pPr>
        <w:jc w:val="center"/>
        <w:rPr>
          <w:rFonts w:eastAsiaTheme="minorEastAsia"/>
          <w:smallCaps/>
          <w:noProof/>
          <w:sz w:val="24"/>
          <w:szCs w:val="24"/>
        </w:rPr>
      </w:pPr>
      <w:bookmarkStart w:id="286" w:name="_Toc178061834"/>
      <w:r w:rsidRPr="00D27E6C">
        <w:rPr>
          <w:rFonts w:eastAsiaTheme="minorEastAsia"/>
          <w:smallCaps/>
          <w:noProof/>
          <w:sz w:val="24"/>
          <w:szCs w:val="24"/>
        </w:rPr>
        <w:t>Gráfico</w:t>
      </w:r>
      <w:r w:rsidR="00910DD1"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23</w:t>
      </w:r>
      <w:r w:rsidRPr="00D27E6C">
        <w:rPr>
          <w:rFonts w:eastAsiaTheme="minorEastAsia"/>
          <w:smallCaps/>
          <w:noProof/>
          <w:sz w:val="24"/>
          <w:szCs w:val="24"/>
        </w:rPr>
        <w:fldChar w:fldCharType="end"/>
      </w:r>
      <w:r w:rsidRPr="00D27E6C">
        <w:rPr>
          <w:rFonts w:eastAsiaTheme="minorEastAsia"/>
          <w:smallCaps/>
          <w:noProof/>
          <w:sz w:val="24"/>
          <w:szCs w:val="24"/>
        </w:rPr>
        <w:t xml:space="preserve">  Identidad étnica</w:t>
      </w:r>
      <w:bookmarkEnd w:id="285"/>
      <w:bookmarkEnd w:id="286"/>
    </w:p>
    <w:p w14:paraId="7E3A905E" w14:textId="7F7D798B" w:rsidR="00DC0CEB" w:rsidRPr="00D27E6C" w:rsidRDefault="00DC0CEB" w:rsidP="00BE7EAB">
      <w:pPr>
        <w:pStyle w:val="Textoindependiente"/>
        <w:jc w:val="center"/>
        <w:rPr>
          <w:b/>
        </w:rPr>
      </w:pPr>
      <w:r w:rsidRPr="00D27E6C">
        <w:rPr>
          <w:noProof/>
          <w:lang w:eastAsia="es-EC"/>
        </w:rPr>
        <w:drawing>
          <wp:inline distT="0" distB="0" distL="0" distR="0" wp14:anchorId="0BACB3D3" wp14:editId="7BC60020">
            <wp:extent cx="3257550" cy="1857375"/>
            <wp:effectExtent l="0" t="0" r="0" b="9525"/>
            <wp:docPr id="11" name="Gráfico 11">
              <a:extLst xmlns:a="http://schemas.openxmlformats.org/drawingml/2006/main">
                <a:ext uri="{FF2B5EF4-FFF2-40B4-BE49-F238E27FC236}">
                  <a16:creationId xmlns:a16="http://schemas.microsoft.com/office/drawing/2014/main" id="{D141B690-5F6D-45F2-A4F3-4E1F6375E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FB39715" w14:textId="295B9258" w:rsidR="00ED4CE6" w:rsidRPr="00D27E6C" w:rsidRDefault="00FA4FE0" w:rsidP="00BE7EAB">
      <w:pPr>
        <w:ind w:left="1985"/>
        <w:rPr>
          <w:spacing w:val="-47"/>
          <w:sz w:val="20"/>
          <w:szCs w:val="20"/>
        </w:rPr>
      </w:pPr>
      <w:r>
        <w:rPr>
          <w:sz w:val="20"/>
          <w:szCs w:val="20"/>
        </w:rPr>
        <w:t xml:space="preserve">   </w:t>
      </w:r>
      <w:r w:rsidR="00DC0CEB" w:rsidRPr="00D27E6C">
        <w:rPr>
          <w:sz w:val="20"/>
          <w:szCs w:val="20"/>
        </w:rPr>
        <w:t>F</w:t>
      </w:r>
      <w:r w:rsidR="00CD46A3" w:rsidRPr="00D27E6C">
        <w:rPr>
          <w:sz w:val="20"/>
          <w:szCs w:val="20"/>
        </w:rPr>
        <w:t>uente: Visita de campo a las Comunidades.</w:t>
      </w:r>
    </w:p>
    <w:p w14:paraId="7CDC5022" w14:textId="5C1A4135" w:rsidR="001447A7" w:rsidRPr="00D27E6C" w:rsidRDefault="00FA4FE0" w:rsidP="00BE7EAB">
      <w:pPr>
        <w:ind w:left="1985"/>
        <w:rPr>
          <w:sz w:val="20"/>
          <w:szCs w:val="20"/>
        </w:rPr>
      </w:pPr>
      <w:r>
        <w:rPr>
          <w:sz w:val="20"/>
          <w:szCs w:val="20"/>
        </w:rPr>
        <w:t xml:space="preserve">   </w:t>
      </w:r>
      <w:r w:rsidR="00EB57D9" w:rsidRPr="00D27E6C">
        <w:rPr>
          <w:sz w:val="20"/>
          <w:szCs w:val="20"/>
        </w:rPr>
        <w:t>Elaborado por: Equipo Técnico 2024</w:t>
      </w:r>
    </w:p>
    <w:p w14:paraId="72BB333F" w14:textId="77777777" w:rsidR="00D66A44" w:rsidRPr="00D27E6C" w:rsidRDefault="00D66A44" w:rsidP="00BE7EAB">
      <w:pPr>
        <w:ind w:left="119" w:firstLine="720"/>
        <w:rPr>
          <w:sz w:val="24"/>
          <w:szCs w:val="24"/>
        </w:rPr>
      </w:pPr>
    </w:p>
    <w:p w14:paraId="7E4A389C" w14:textId="5509FAAC" w:rsidR="001447A7" w:rsidRPr="00D27E6C" w:rsidRDefault="00CD46A3" w:rsidP="00BE7EAB">
      <w:pPr>
        <w:pStyle w:val="Textoindependiente"/>
        <w:jc w:val="both"/>
      </w:pPr>
      <w:r w:rsidRPr="00D27E6C">
        <w:t xml:space="preserve">La población de la parroquia se </w:t>
      </w:r>
      <w:r w:rsidR="00F20D69" w:rsidRPr="00D27E6C">
        <w:t>auto identifica</w:t>
      </w:r>
      <w:r w:rsidRPr="00D27E6C">
        <w:t xml:space="preserve"> como indígena – </w:t>
      </w:r>
      <w:proofErr w:type="spellStart"/>
      <w:r w:rsidRPr="00D27E6C">
        <w:t>Kichwa</w:t>
      </w:r>
      <w:proofErr w:type="spellEnd"/>
      <w:r w:rsidRPr="00D27E6C">
        <w:t xml:space="preserve"> y Shuar, </w:t>
      </w:r>
      <w:r w:rsidR="00ED4CE6" w:rsidRPr="00D27E6C">
        <w:t>879</w:t>
      </w:r>
      <w:r w:rsidRPr="00D27E6C">
        <w:t xml:space="preserve"> habitantes son indígenas representan el </w:t>
      </w:r>
      <w:r w:rsidR="00ED4CE6" w:rsidRPr="00D27E6C">
        <w:t>39.24</w:t>
      </w:r>
      <w:r w:rsidRPr="00D27E6C">
        <w:t>%;</w:t>
      </w:r>
      <w:r w:rsidR="00ED4CE6" w:rsidRPr="00D27E6C">
        <w:t xml:space="preserve"> </w:t>
      </w:r>
      <w:r w:rsidR="00E91362" w:rsidRPr="00D27E6C">
        <w:t>1356 habitantes</w:t>
      </w:r>
      <w:r w:rsidRPr="00D27E6C">
        <w:t xml:space="preserve"> son mestizos representan el </w:t>
      </w:r>
      <w:r w:rsidR="00ED4CE6" w:rsidRPr="00D27E6C">
        <w:t>60.54</w:t>
      </w:r>
      <w:r w:rsidRPr="00D27E6C">
        <w:t xml:space="preserve">%, y el </w:t>
      </w:r>
      <w:r w:rsidR="00ED4CE6" w:rsidRPr="00D27E6C">
        <w:t>0.22</w:t>
      </w:r>
      <w:r w:rsidR="00E91362" w:rsidRPr="00D27E6C">
        <w:t>% representa</w:t>
      </w:r>
      <w:r w:rsidRPr="00D27E6C">
        <w:t xml:space="preserve"> a la minoría étnica</w:t>
      </w:r>
      <w:r w:rsidR="00ED4CE6" w:rsidRPr="00D27E6C">
        <w:t>.</w:t>
      </w:r>
    </w:p>
    <w:p w14:paraId="006AA5EC" w14:textId="77777777" w:rsidR="001447A7" w:rsidRDefault="001447A7" w:rsidP="00BE7EAB">
      <w:pPr>
        <w:pStyle w:val="Textoindependiente"/>
      </w:pPr>
    </w:p>
    <w:p w14:paraId="166BFBEB" w14:textId="77777777" w:rsidR="001447A7" w:rsidRPr="00D27E6C" w:rsidRDefault="00CD46A3" w:rsidP="00DC205C">
      <w:pPr>
        <w:pStyle w:val="Ttulo1"/>
        <w:numPr>
          <w:ilvl w:val="2"/>
          <w:numId w:val="57"/>
        </w:numPr>
        <w:tabs>
          <w:tab w:val="left" w:pos="840"/>
        </w:tabs>
        <w:ind w:hanging="840"/>
      </w:pPr>
      <w:bookmarkStart w:id="287" w:name="_TOC_250039"/>
      <w:bookmarkStart w:id="288" w:name="_Toc175070863"/>
      <w:r w:rsidRPr="00D27E6C">
        <w:lastRenderedPageBreak/>
        <w:t>Población</w:t>
      </w:r>
      <w:r w:rsidRPr="00D27E6C">
        <w:rPr>
          <w:spacing w:val="-1"/>
        </w:rPr>
        <w:t xml:space="preserve"> </w:t>
      </w:r>
      <w:r w:rsidRPr="00D27E6C">
        <w:t>por</w:t>
      </w:r>
      <w:r w:rsidRPr="00D27E6C">
        <w:rPr>
          <w:spacing w:val="-3"/>
        </w:rPr>
        <w:t xml:space="preserve"> </w:t>
      </w:r>
      <w:bookmarkEnd w:id="287"/>
      <w:r w:rsidRPr="00D27E6C">
        <w:t>comunidades</w:t>
      </w:r>
      <w:bookmarkEnd w:id="288"/>
    </w:p>
    <w:p w14:paraId="14E8A127" w14:textId="1F1A638A" w:rsidR="00910DD1" w:rsidRPr="00D27E6C" w:rsidRDefault="00910DD1" w:rsidP="00BE7EAB">
      <w:pPr>
        <w:rPr>
          <w:b/>
          <w:bCs/>
          <w:sz w:val="24"/>
          <w:szCs w:val="24"/>
        </w:rPr>
      </w:pPr>
    </w:p>
    <w:p w14:paraId="337373F6" w14:textId="5AD0B434" w:rsidR="001447A7" w:rsidRPr="00D27E6C" w:rsidRDefault="00DA21ED" w:rsidP="00BE7EAB">
      <w:pPr>
        <w:jc w:val="center"/>
        <w:rPr>
          <w:rFonts w:eastAsiaTheme="minorEastAsia"/>
          <w:smallCaps/>
          <w:noProof/>
          <w:sz w:val="24"/>
          <w:szCs w:val="24"/>
        </w:rPr>
      </w:pPr>
      <w:bookmarkStart w:id="289" w:name="_Toc170145391"/>
      <w:bookmarkStart w:id="290" w:name="_Toc180503984"/>
      <w:r w:rsidRPr="00D27E6C">
        <w:rPr>
          <w:rFonts w:eastAsiaTheme="minorEastAsia"/>
          <w:smallCaps/>
          <w:noProof/>
          <w:sz w:val="24"/>
          <w:szCs w:val="24"/>
        </w:rPr>
        <w:t>Tabla</w:t>
      </w:r>
      <w:r w:rsidR="00A058CA"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39</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 xml:space="preserve">asentamientos de la parroquia </w:t>
      </w:r>
      <w:r w:rsidR="00B21AD9" w:rsidRPr="00D27E6C">
        <w:rPr>
          <w:rFonts w:eastAsiaTheme="minorEastAsia"/>
          <w:smallCaps/>
          <w:noProof/>
          <w:sz w:val="24"/>
          <w:szCs w:val="24"/>
        </w:rPr>
        <w:t>Diez</w:t>
      </w:r>
      <w:r w:rsidR="001E5E23" w:rsidRPr="00D27E6C">
        <w:rPr>
          <w:rFonts w:eastAsiaTheme="minorEastAsia"/>
          <w:smallCaps/>
          <w:noProof/>
          <w:sz w:val="24"/>
          <w:szCs w:val="24"/>
        </w:rPr>
        <w:t xml:space="preserve"> de Agosto</w:t>
      </w:r>
      <w:bookmarkEnd w:id="289"/>
      <w:bookmarkEnd w:id="290"/>
    </w:p>
    <w:tbl>
      <w:tblPr>
        <w:tblW w:w="0" w:type="auto"/>
        <w:jc w:val="center"/>
        <w:tblCellMar>
          <w:left w:w="70" w:type="dxa"/>
          <w:right w:w="70" w:type="dxa"/>
        </w:tblCellMar>
        <w:tblLook w:val="04A0" w:firstRow="1" w:lastRow="0" w:firstColumn="1" w:lastColumn="0" w:noHBand="0" w:noVBand="1"/>
      </w:tblPr>
      <w:tblGrid>
        <w:gridCol w:w="3632"/>
        <w:gridCol w:w="1154"/>
        <w:gridCol w:w="1247"/>
      </w:tblGrid>
      <w:tr w:rsidR="00ED4CE6" w:rsidRPr="00D27E6C" w14:paraId="64AC4143" w14:textId="77777777" w:rsidTr="00E22779">
        <w:trPr>
          <w:trHeight w:val="156"/>
          <w:tblHeader/>
          <w:jc w:val="center"/>
        </w:trPr>
        <w:tc>
          <w:tcPr>
            <w:tcW w:w="0" w:type="auto"/>
            <w:gridSpan w:val="3"/>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6AAC0798" w14:textId="7B26EA5D" w:rsidR="00ED4CE6" w:rsidRPr="00D27E6C" w:rsidRDefault="00F20D69" w:rsidP="00BE7EAB">
            <w:pPr>
              <w:widowControl/>
              <w:autoSpaceDE/>
              <w:autoSpaceDN/>
              <w:jc w:val="center"/>
              <w:rPr>
                <w:b/>
                <w:bCs/>
                <w:color w:val="000000"/>
                <w:sz w:val="24"/>
                <w:szCs w:val="24"/>
                <w:lang w:eastAsia="es-EC"/>
              </w:rPr>
            </w:pPr>
            <w:r w:rsidRPr="00D27E6C">
              <w:rPr>
                <w:b/>
                <w:bCs/>
                <w:color w:val="000000"/>
                <w:sz w:val="24"/>
                <w:szCs w:val="24"/>
                <w:lang w:eastAsia="es-EC"/>
              </w:rPr>
              <w:t>Auto identificación</w:t>
            </w:r>
          </w:p>
        </w:tc>
      </w:tr>
      <w:tr w:rsidR="00ED4CE6" w:rsidRPr="00D27E6C" w14:paraId="5BCC655E" w14:textId="77777777" w:rsidTr="00E22779">
        <w:trPr>
          <w:trHeight w:val="77"/>
          <w:tblHeader/>
          <w:jc w:val="center"/>
        </w:trPr>
        <w:tc>
          <w:tcPr>
            <w:tcW w:w="0" w:type="auto"/>
            <w:tcBorders>
              <w:top w:val="nil"/>
              <w:left w:val="single" w:sz="4" w:space="0" w:color="auto"/>
              <w:bottom w:val="single" w:sz="4" w:space="0" w:color="auto"/>
              <w:right w:val="single" w:sz="4" w:space="0" w:color="auto"/>
            </w:tcBorders>
            <w:shd w:val="clear" w:color="000000" w:fill="B4C6E7"/>
            <w:noWrap/>
            <w:vAlign w:val="bottom"/>
            <w:hideMark/>
          </w:tcPr>
          <w:p w14:paraId="3F508886" w14:textId="77777777" w:rsidR="00ED4CE6" w:rsidRPr="00D27E6C" w:rsidRDefault="00ED4CE6" w:rsidP="00BE7EAB">
            <w:pPr>
              <w:widowControl/>
              <w:autoSpaceDE/>
              <w:autoSpaceDN/>
              <w:rPr>
                <w:b/>
                <w:bCs/>
                <w:color w:val="000000"/>
                <w:sz w:val="24"/>
                <w:szCs w:val="24"/>
                <w:lang w:eastAsia="es-EC"/>
              </w:rPr>
            </w:pPr>
            <w:r w:rsidRPr="00D27E6C">
              <w:rPr>
                <w:b/>
                <w:bCs/>
                <w:color w:val="000000"/>
                <w:sz w:val="24"/>
                <w:szCs w:val="24"/>
                <w:lang w:eastAsia="es-EC"/>
              </w:rPr>
              <w:t>Comunidad</w:t>
            </w:r>
          </w:p>
        </w:tc>
        <w:tc>
          <w:tcPr>
            <w:tcW w:w="0" w:type="auto"/>
            <w:tcBorders>
              <w:top w:val="nil"/>
              <w:left w:val="nil"/>
              <w:bottom w:val="single" w:sz="4" w:space="0" w:color="auto"/>
              <w:right w:val="single" w:sz="4" w:space="0" w:color="auto"/>
            </w:tcBorders>
            <w:shd w:val="clear" w:color="000000" w:fill="B4C6E7"/>
            <w:noWrap/>
            <w:vAlign w:val="bottom"/>
            <w:hideMark/>
          </w:tcPr>
          <w:p w14:paraId="0F9246B6" w14:textId="77777777" w:rsidR="00ED4CE6" w:rsidRPr="00D27E6C" w:rsidRDefault="00ED4CE6" w:rsidP="00BE7EAB">
            <w:pPr>
              <w:widowControl/>
              <w:autoSpaceDE/>
              <w:autoSpaceDN/>
              <w:jc w:val="center"/>
              <w:rPr>
                <w:b/>
                <w:bCs/>
                <w:color w:val="000000"/>
                <w:sz w:val="24"/>
                <w:szCs w:val="24"/>
                <w:lang w:eastAsia="es-EC"/>
              </w:rPr>
            </w:pPr>
            <w:r w:rsidRPr="00D27E6C">
              <w:rPr>
                <w:b/>
                <w:bCs/>
                <w:color w:val="000000"/>
                <w:sz w:val="24"/>
                <w:szCs w:val="24"/>
                <w:lang w:eastAsia="es-EC"/>
              </w:rPr>
              <w:t>Población</w:t>
            </w:r>
          </w:p>
        </w:tc>
        <w:tc>
          <w:tcPr>
            <w:tcW w:w="0" w:type="auto"/>
            <w:tcBorders>
              <w:top w:val="nil"/>
              <w:left w:val="nil"/>
              <w:bottom w:val="single" w:sz="4" w:space="0" w:color="auto"/>
              <w:right w:val="single" w:sz="4" w:space="0" w:color="auto"/>
            </w:tcBorders>
            <w:shd w:val="clear" w:color="000000" w:fill="B4C6E7"/>
            <w:noWrap/>
            <w:vAlign w:val="bottom"/>
            <w:hideMark/>
          </w:tcPr>
          <w:p w14:paraId="79AF7946" w14:textId="77777777" w:rsidR="00ED4CE6" w:rsidRPr="00D27E6C" w:rsidRDefault="00ED4CE6" w:rsidP="00BE7EAB">
            <w:pPr>
              <w:widowControl/>
              <w:autoSpaceDE/>
              <w:autoSpaceDN/>
              <w:rPr>
                <w:b/>
                <w:bCs/>
                <w:color w:val="000000"/>
                <w:sz w:val="24"/>
                <w:szCs w:val="24"/>
                <w:lang w:eastAsia="es-EC"/>
              </w:rPr>
            </w:pPr>
            <w:r w:rsidRPr="00D27E6C">
              <w:rPr>
                <w:b/>
                <w:bCs/>
                <w:color w:val="000000"/>
                <w:sz w:val="24"/>
                <w:szCs w:val="24"/>
                <w:lang w:eastAsia="es-EC"/>
              </w:rPr>
              <w:t xml:space="preserve">Porcentaje </w:t>
            </w:r>
          </w:p>
        </w:tc>
      </w:tr>
      <w:tr w:rsidR="00ED4CE6" w:rsidRPr="00D27E6C" w14:paraId="1B00CB0D" w14:textId="77777777" w:rsidTr="00E22779">
        <w:trPr>
          <w:trHeight w:val="7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59B990" w14:textId="57C0949B"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Comunidad </w:t>
            </w:r>
            <w:r w:rsidR="00ED4CE6" w:rsidRPr="00D27E6C">
              <w:rPr>
                <w:color w:val="000000"/>
                <w:sz w:val="24"/>
                <w:szCs w:val="24"/>
                <w:lang w:eastAsia="es-EC"/>
              </w:rPr>
              <w:t>Jatun Paccha</w:t>
            </w:r>
          </w:p>
        </w:tc>
        <w:tc>
          <w:tcPr>
            <w:tcW w:w="0" w:type="auto"/>
            <w:tcBorders>
              <w:top w:val="nil"/>
              <w:left w:val="nil"/>
              <w:bottom w:val="single" w:sz="4" w:space="0" w:color="auto"/>
              <w:right w:val="single" w:sz="4" w:space="0" w:color="auto"/>
            </w:tcBorders>
            <w:shd w:val="clear" w:color="auto" w:fill="auto"/>
            <w:noWrap/>
            <w:vAlign w:val="bottom"/>
            <w:hideMark/>
          </w:tcPr>
          <w:p w14:paraId="4C30B12A"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63</w:t>
            </w:r>
          </w:p>
        </w:tc>
        <w:tc>
          <w:tcPr>
            <w:tcW w:w="0" w:type="auto"/>
            <w:tcBorders>
              <w:top w:val="nil"/>
              <w:left w:val="nil"/>
              <w:bottom w:val="single" w:sz="4" w:space="0" w:color="auto"/>
              <w:right w:val="single" w:sz="4" w:space="0" w:color="auto"/>
            </w:tcBorders>
            <w:shd w:val="clear" w:color="auto" w:fill="auto"/>
            <w:noWrap/>
            <w:vAlign w:val="bottom"/>
            <w:hideMark/>
          </w:tcPr>
          <w:p w14:paraId="030968A9"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3%</w:t>
            </w:r>
          </w:p>
        </w:tc>
      </w:tr>
      <w:tr w:rsidR="00ED4CE6" w:rsidRPr="00D27E6C" w14:paraId="1EFF0060" w14:textId="77777777" w:rsidTr="00E22779">
        <w:trPr>
          <w:trHeight w:val="15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7A7949" w14:textId="563D021F"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Sector </w:t>
            </w:r>
            <w:r w:rsidR="00ED4CE6" w:rsidRPr="00D27E6C">
              <w:rPr>
                <w:color w:val="000000"/>
                <w:sz w:val="24"/>
                <w:szCs w:val="24"/>
                <w:lang w:eastAsia="es-EC"/>
              </w:rPr>
              <w:t>Juan de Velasco</w:t>
            </w:r>
          </w:p>
        </w:tc>
        <w:tc>
          <w:tcPr>
            <w:tcW w:w="0" w:type="auto"/>
            <w:tcBorders>
              <w:top w:val="nil"/>
              <w:left w:val="nil"/>
              <w:bottom w:val="single" w:sz="4" w:space="0" w:color="auto"/>
              <w:right w:val="single" w:sz="4" w:space="0" w:color="auto"/>
            </w:tcBorders>
            <w:shd w:val="clear" w:color="auto" w:fill="auto"/>
            <w:noWrap/>
            <w:vAlign w:val="bottom"/>
            <w:hideMark/>
          </w:tcPr>
          <w:p w14:paraId="5D8B9B8B"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64</w:t>
            </w:r>
          </w:p>
        </w:tc>
        <w:tc>
          <w:tcPr>
            <w:tcW w:w="0" w:type="auto"/>
            <w:tcBorders>
              <w:top w:val="nil"/>
              <w:left w:val="nil"/>
              <w:bottom w:val="single" w:sz="4" w:space="0" w:color="auto"/>
              <w:right w:val="single" w:sz="4" w:space="0" w:color="auto"/>
            </w:tcBorders>
            <w:shd w:val="clear" w:color="auto" w:fill="auto"/>
            <w:noWrap/>
            <w:vAlign w:val="bottom"/>
            <w:hideMark/>
          </w:tcPr>
          <w:p w14:paraId="4FDAFBE9"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3%</w:t>
            </w:r>
          </w:p>
        </w:tc>
      </w:tr>
      <w:tr w:rsidR="00ED4CE6" w:rsidRPr="00D27E6C" w14:paraId="4400AE66" w14:textId="77777777" w:rsidTr="00E22779">
        <w:trPr>
          <w:trHeight w:val="7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BE177A" w14:textId="50567B90"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 xml:space="preserve">Comunidad </w:t>
            </w:r>
            <w:proofErr w:type="spellStart"/>
            <w:r w:rsidR="00E91362" w:rsidRPr="00D27E6C">
              <w:rPr>
                <w:color w:val="000000"/>
                <w:sz w:val="24"/>
                <w:szCs w:val="24"/>
                <w:lang w:eastAsia="es-EC"/>
              </w:rPr>
              <w:t>Landayaku</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12976A6E"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26</w:t>
            </w:r>
          </w:p>
        </w:tc>
        <w:tc>
          <w:tcPr>
            <w:tcW w:w="0" w:type="auto"/>
            <w:tcBorders>
              <w:top w:val="nil"/>
              <w:left w:val="nil"/>
              <w:bottom w:val="single" w:sz="4" w:space="0" w:color="auto"/>
              <w:right w:val="single" w:sz="4" w:space="0" w:color="auto"/>
            </w:tcBorders>
            <w:shd w:val="clear" w:color="auto" w:fill="auto"/>
            <w:noWrap/>
            <w:vAlign w:val="bottom"/>
            <w:hideMark/>
          </w:tcPr>
          <w:p w14:paraId="55DABFE6"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1%</w:t>
            </w:r>
          </w:p>
        </w:tc>
      </w:tr>
      <w:tr w:rsidR="00ED4CE6" w:rsidRPr="00D27E6C" w14:paraId="1258EAA3" w14:textId="77777777" w:rsidTr="00E22779">
        <w:trPr>
          <w:trHeight w:val="28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92F62B5"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Comunidad Morete</w:t>
            </w:r>
          </w:p>
        </w:tc>
        <w:tc>
          <w:tcPr>
            <w:tcW w:w="0" w:type="auto"/>
            <w:tcBorders>
              <w:top w:val="nil"/>
              <w:left w:val="nil"/>
              <w:bottom w:val="single" w:sz="4" w:space="0" w:color="auto"/>
              <w:right w:val="single" w:sz="4" w:space="0" w:color="auto"/>
            </w:tcBorders>
            <w:shd w:val="clear" w:color="auto" w:fill="auto"/>
            <w:noWrap/>
            <w:vAlign w:val="bottom"/>
            <w:hideMark/>
          </w:tcPr>
          <w:p w14:paraId="59EAA9EC"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42</w:t>
            </w:r>
          </w:p>
        </w:tc>
        <w:tc>
          <w:tcPr>
            <w:tcW w:w="0" w:type="auto"/>
            <w:tcBorders>
              <w:top w:val="nil"/>
              <w:left w:val="nil"/>
              <w:bottom w:val="single" w:sz="4" w:space="0" w:color="auto"/>
              <w:right w:val="single" w:sz="4" w:space="0" w:color="auto"/>
            </w:tcBorders>
            <w:shd w:val="clear" w:color="auto" w:fill="auto"/>
            <w:noWrap/>
            <w:vAlign w:val="bottom"/>
            <w:hideMark/>
          </w:tcPr>
          <w:p w14:paraId="1A85995B"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2%</w:t>
            </w:r>
          </w:p>
        </w:tc>
      </w:tr>
      <w:tr w:rsidR="00ED4CE6" w:rsidRPr="00D27E6C" w14:paraId="1FC97FFE" w14:textId="77777777" w:rsidTr="00E22779">
        <w:trPr>
          <w:trHeight w:val="13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2E39FD"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Sector La Esperanza</w:t>
            </w:r>
          </w:p>
        </w:tc>
        <w:tc>
          <w:tcPr>
            <w:tcW w:w="0" w:type="auto"/>
            <w:tcBorders>
              <w:top w:val="nil"/>
              <w:left w:val="nil"/>
              <w:bottom w:val="single" w:sz="4" w:space="0" w:color="auto"/>
              <w:right w:val="single" w:sz="4" w:space="0" w:color="auto"/>
            </w:tcBorders>
            <w:shd w:val="clear" w:color="auto" w:fill="auto"/>
            <w:noWrap/>
            <w:vAlign w:val="bottom"/>
            <w:hideMark/>
          </w:tcPr>
          <w:p w14:paraId="2073A9C1"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180</w:t>
            </w:r>
          </w:p>
        </w:tc>
        <w:tc>
          <w:tcPr>
            <w:tcW w:w="0" w:type="auto"/>
            <w:tcBorders>
              <w:top w:val="nil"/>
              <w:left w:val="nil"/>
              <w:bottom w:val="single" w:sz="4" w:space="0" w:color="auto"/>
              <w:right w:val="single" w:sz="4" w:space="0" w:color="auto"/>
            </w:tcBorders>
            <w:shd w:val="clear" w:color="auto" w:fill="auto"/>
            <w:noWrap/>
            <w:vAlign w:val="bottom"/>
            <w:hideMark/>
          </w:tcPr>
          <w:p w14:paraId="10441AEC"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8%</w:t>
            </w:r>
          </w:p>
        </w:tc>
      </w:tr>
      <w:tr w:rsidR="00ED4CE6" w:rsidRPr="00D27E6C" w14:paraId="1C5EFAFF" w14:textId="77777777" w:rsidTr="00E22779">
        <w:trPr>
          <w:trHeight w:val="12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3FE5DA"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Colonia Esfuerzo 1</w:t>
            </w:r>
          </w:p>
        </w:tc>
        <w:tc>
          <w:tcPr>
            <w:tcW w:w="0" w:type="auto"/>
            <w:tcBorders>
              <w:top w:val="nil"/>
              <w:left w:val="nil"/>
              <w:bottom w:val="single" w:sz="4" w:space="0" w:color="auto"/>
              <w:right w:val="single" w:sz="4" w:space="0" w:color="auto"/>
            </w:tcBorders>
            <w:shd w:val="clear" w:color="auto" w:fill="auto"/>
            <w:noWrap/>
            <w:vAlign w:val="bottom"/>
            <w:hideMark/>
          </w:tcPr>
          <w:p w14:paraId="7E61A6F8"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142</w:t>
            </w:r>
          </w:p>
        </w:tc>
        <w:tc>
          <w:tcPr>
            <w:tcW w:w="0" w:type="auto"/>
            <w:tcBorders>
              <w:top w:val="nil"/>
              <w:left w:val="nil"/>
              <w:bottom w:val="single" w:sz="4" w:space="0" w:color="auto"/>
              <w:right w:val="single" w:sz="4" w:space="0" w:color="auto"/>
            </w:tcBorders>
            <w:shd w:val="clear" w:color="auto" w:fill="auto"/>
            <w:noWrap/>
            <w:vAlign w:val="bottom"/>
            <w:hideMark/>
          </w:tcPr>
          <w:p w14:paraId="034F82F1"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6%</w:t>
            </w:r>
          </w:p>
        </w:tc>
      </w:tr>
      <w:tr w:rsidR="00ED4CE6" w:rsidRPr="00D27E6C" w14:paraId="47B92AE2" w14:textId="77777777" w:rsidTr="00E22779">
        <w:trPr>
          <w:trHeight w:val="131"/>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CFB8E6"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Sector San Antonio</w:t>
            </w:r>
          </w:p>
        </w:tc>
        <w:tc>
          <w:tcPr>
            <w:tcW w:w="0" w:type="auto"/>
            <w:tcBorders>
              <w:top w:val="nil"/>
              <w:left w:val="nil"/>
              <w:bottom w:val="single" w:sz="4" w:space="0" w:color="auto"/>
              <w:right w:val="single" w:sz="4" w:space="0" w:color="auto"/>
            </w:tcBorders>
            <w:shd w:val="clear" w:color="auto" w:fill="auto"/>
            <w:noWrap/>
            <w:vAlign w:val="bottom"/>
            <w:hideMark/>
          </w:tcPr>
          <w:p w14:paraId="75F4F2C5"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32</w:t>
            </w:r>
          </w:p>
        </w:tc>
        <w:tc>
          <w:tcPr>
            <w:tcW w:w="0" w:type="auto"/>
            <w:tcBorders>
              <w:top w:val="nil"/>
              <w:left w:val="nil"/>
              <w:bottom w:val="single" w:sz="4" w:space="0" w:color="auto"/>
              <w:right w:val="single" w:sz="4" w:space="0" w:color="auto"/>
            </w:tcBorders>
            <w:shd w:val="clear" w:color="auto" w:fill="auto"/>
            <w:noWrap/>
            <w:vAlign w:val="bottom"/>
            <w:hideMark/>
          </w:tcPr>
          <w:p w14:paraId="511257A5"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1%</w:t>
            </w:r>
          </w:p>
        </w:tc>
      </w:tr>
      <w:tr w:rsidR="00ED4CE6" w:rsidRPr="00D27E6C" w14:paraId="54AA38CA" w14:textId="77777777" w:rsidTr="00E22779">
        <w:trPr>
          <w:trHeight w:val="12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AF070E" w14:textId="1665376B"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Sector </w:t>
            </w:r>
            <w:r w:rsidR="00ED4CE6" w:rsidRPr="00D27E6C">
              <w:rPr>
                <w:color w:val="000000"/>
                <w:sz w:val="24"/>
                <w:szCs w:val="24"/>
                <w:lang w:eastAsia="es-EC"/>
              </w:rPr>
              <w:t>San Juan</w:t>
            </w:r>
          </w:p>
        </w:tc>
        <w:tc>
          <w:tcPr>
            <w:tcW w:w="0" w:type="auto"/>
            <w:tcBorders>
              <w:top w:val="nil"/>
              <w:left w:val="nil"/>
              <w:bottom w:val="single" w:sz="4" w:space="0" w:color="auto"/>
              <w:right w:val="single" w:sz="4" w:space="0" w:color="auto"/>
            </w:tcBorders>
            <w:shd w:val="clear" w:color="auto" w:fill="auto"/>
            <w:noWrap/>
            <w:vAlign w:val="bottom"/>
            <w:hideMark/>
          </w:tcPr>
          <w:p w14:paraId="46AE6D97"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59</w:t>
            </w:r>
          </w:p>
        </w:tc>
        <w:tc>
          <w:tcPr>
            <w:tcW w:w="0" w:type="auto"/>
            <w:tcBorders>
              <w:top w:val="nil"/>
              <w:left w:val="nil"/>
              <w:bottom w:val="single" w:sz="4" w:space="0" w:color="auto"/>
              <w:right w:val="single" w:sz="4" w:space="0" w:color="auto"/>
            </w:tcBorders>
            <w:shd w:val="clear" w:color="auto" w:fill="auto"/>
            <w:noWrap/>
            <w:vAlign w:val="bottom"/>
            <w:hideMark/>
          </w:tcPr>
          <w:p w14:paraId="2CAF1AF7"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3%</w:t>
            </w:r>
          </w:p>
        </w:tc>
      </w:tr>
      <w:tr w:rsidR="00ED4CE6" w:rsidRPr="00D27E6C" w14:paraId="51A342B8" w14:textId="77777777" w:rsidTr="00E22779">
        <w:trPr>
          <w:trHeight w:val="25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518D07"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Comunidad Simón Bolívar</w:t>
            </w:r>
          </w:p>
        </w:tc>
        <w:tc>
          <w:tcPr>
            <w:tcW w:w="0" w:type="auto"/>
            <w:tcBorders>
              <w:top w:val="nil"/>
              <w:left w:val="nil"/>
              <w:bottom w:val="single" w:sz="4" w:space="0" w:color="auto"/>
              <w:right w:val="single" w:sz="4" w:space="0" w:color="auto"/>
            </w:tcBorders>
            <w:shd w:val="clear" w:color="auto" w:fill="auto"/>
            <w:noWrap/>
            <w:vAlign w:val="bottom"/>
            <w:hideMark/>
          </w:tcPr>
          <w:p w14:paraId="509C11BF"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69</w:t>
            </w:r>
          </w:p>
        </w:tc>
        <w:tc>
          <w:tcPr>
            <w:tcW w:w="0" w:type="auto"/>
            <w:tcBorders>
              <w:top w:val="nil"/>
              <w:left w:val="nil"/>
              <w:bottom w:val="single" w:sz="4" w:space="0" w:color="auto"/>
              <w:right w:val="single" w:sz="4" w:space="0" w:color="auto"/>
            </w:tcBorders>
            <w:shd w:val="clear" w:color="auto" w:fill="auto"/>
            <w:noWrap/>
            <w:vAlign w:val="bottom"/>
            <w:hideMark/>
          </w:tcPr>
          <w:p w14:paraId="0E619BD0"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3%</w:t>
            </w:r>
          </w:p>
        </w:tc>
      </w:tr>
      <w:tr w:rsidR="00ED4CE6" w:rsidRPr="00D27E6C" w14:paraId="49BDFC93" w14:textId="77777777" w:rsidTr="00E22779">
        <w:trPr>
          <w:trHeight w:val="11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43639B"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Sector Las Playas</w:t>
            </w:r>
          </w:p>
        </w:tc>
        <w:tc>
          <w:tcPr>
            <w:tcW w:w="0" w:type="auto"/>
            <w:tcBorders>
              <w:top w:val="nil"/>
              <w:left w:val="nil"/>
              <w:bottom w:val="single" w:sz="4" w:space="0" w:color="auto"/>
              <w:right w:val="single" w:sz="4" w:space="0" w:color="auto"/>
            </w:tcBorders>
            <w:shd w:val="clear" w:color="auto" w:fill="auto"/>
            <w:noWrap/>
            <w:vAlign w:val="bottom"/>
            <w:hideMark/>
          </w:tcPr>
          <w:p w14:paraId="57513E8C"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46</w:t>
            </w:r>
          </w:p>
        </w:tc>
        <w:tc>
          <w:tcPr>
            <w:tcW w:w="0" w:type="auto"/>
            <w:tcBorders>
              <w:top w:val="nil"/>
              <w:left w:val="nil"/>
              <w:bottom w:val="single" w:sz="4" w:space="0" w:color="auto"/>
              <w:right w:val="single" w:sz="4" w:space="0" w:color="auto"/>
            </w:tcBorders>
            <w:shd w:val="clear" w:color="auto" w:fill="auto"/>
            <w:noWrap/>
            <w:vAlign w:val="bottom"/>
            <w:hideMark/>
          </w:tcPr>
          <w:p w14:paraId="62D969D5"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2%</w:t>
            </w:r>
          </w:p>
        </w:tc>
      </w:tr>
      <w:tr w:rsidR="00ED4CE6" w:rsidRPr="00D27E6C" w14:paraId="388B2BD2" w14:textId="77777777" w:rsidTr="00E22779">
        <w:trPr>
          <w:trHeight w:val="10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8F7855" w14:textId="52C5A772"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 xml:space="preserve">Sector </w:t>
            </w:r>
            <w:proofErr w:type="spellStart"/>
            <w:r w:rsidR="00E91362" w:rsidRPr="00D27E6C">
              <w:rPr>
                <w:color w:val="000000"/>
                <w:sz w:val="24"/>
                <w:szCs w:val="24"/>
                <w:lang w:eastAsia="es-EC"/>
              </w:rPr>
              <w:t>Pukayaku</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5308220E"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22</w:t>
            </w:r>
          </w:p>
        </w:tc>
        <w:tc>
          <w:tcPr>
            <w:tcW w:w="0" w:type="auto"/>
            <w:tcBorders>
              <w:top w:val="nil"/>
              <w:left w:val="nil"/>
              <w:bottom w:val="single" w:sz="4" w:space="0" w:color="auto"/>
              <w:right w:val="single" w:sz="4" w:space="0" w:color="auto"/>
            </w:tcBorders>
            <w:shd w:val="clear" w:color="auto" w:fill="auto"/>
            <w:noWrap/>
            <w:vAlign w:val="bottom"/>
            <w:hideMark/>
          </w:tcPr>
          <w:p w14:paraId="7A0F505E"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1%</w:t>
            </w:r>
          </w:p>
        </w:tc>
      </w:tr>
      <w:tr w:rsidR="00ED4CE6" w:rsidRPr="00D27E6C" w14:paraId="127A3E1D" w14:textId="77777777" w:rsidTr="00E22779">
        <w:trPr>
          <w:trHeight w:val="252"/>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1CF2ED" w14:textId="7563249E"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Sector </w:t>
            </w:r>
            <w:r w:rsidR="00ED4CE6" w:rsidRPr="00D27E6C">
              <w:rPr>
                <w:color w:val="000000"/>
                <w:sz w:val="24"/>
                <w:szCs w:val="24"/>
                <w:lang w:eastAsia="es-EC"/>
              </w:rPr>
              <w:t>San Manuel</w:t>
            </w:r>
          </w:p>
        </w:tc>
        <w:tc>
          <w:tcPr>
            <w:tcW w:w="0" w:type="auto"/>
            <w:tcBorders>
              <w:top w:val="nil"/>
              <w:left w:val="nil"/>
              <w:bottom w:val="single" w:sz="4" w:space="0" w:color="auto"/>
              <w:right w:val="single" w:sz="4" w:space="0" w:color="auto"/>
            </w:tcBorders>
            <w:shd w:val="clear" w:color="auto" w:fill="auto"/>
            <w:noWrap/>
            <w:vAlign w:val="bottom"/>
            <w:hideMark/>
          </w:tcPr>
          <w:p w14:paraId="47A04D8E" w14:textId="40945C24" w:rsidR="00ED4CE6" w:rsidRPr="00D27E6C" w:rsidRDefault="001A64D3" w:rsidP="00BE7EAB">
            <w:pPr>
              <w:widowControl/>
              <w:autoSpaceDE/>
              <w:autoSpaceDN/>
              <w:jc w:val="center"/>
              <w:rPr>
                <w:color w:val="000000"/>
                <w:sz w:val="24"/>
                <w:szCs w:val="24"/>
                <w:lang w:eastAsia="es-EC"/>
              </w:rPr>
            </w:pPr>
            <w:r w:rsidRPr="00D27E6C">
              <w:rPr>
                <w:color w:val="000000"/>
                <w:sz w:val="24"/>
                <w:szCs w:val="24"/>
                <w:lang w:eastAsia="es-EC"/>
              </w:rPr>
              <w:t>10</w:t>
            </w:r>
          </w:p>
        </w:tc>
        <w:tc>
          <w:tcPr>
            <w:tcW w:w="0" w:type="auto"/>
            <w:tcBorders>
              <w:top w:val="nil"/>
              <w:left w:val="nil"/>
              <w:bottom w:val="single" w:sz="4" w:space="0" w:color="auto"/>
              <w:right w:val="single" w:sz="4" w:space="0" w:color="auto"/>
            </w:tcBorders>
            <w:shd w:val="clear" w:color="auto" w:fill="auto"/>
            <w:noWrap/>
            <w:vAlign w:val="bottom"/>
            <w:hideMark/>
          </w:tcPr>
          <w:p w14:paraId="6BCC2A28" w14:textId="05DFF162"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0</w:t>
            </w:r>
            <w:r w:rsidR="001A64D3" w:rsidRPr="00D27E6C">
              <w:rPr>
                <w:color w:val="000000"/>
                <w:sz w:val="24"/>
                <w:szCs w:val="24"/>
                <w:lang w:eastAsia="es-EC"/>
              </w:rPr>
              <w:t>,5</w:t>
            </w:r>
            <w:r w:rsidRPr="00D27E6C">
              <w:rPr>
                <w:color w:val="000000"/>
                <w:sz w:val="24"/>
                <w:szCs w:val="24"/>
                <w:lang w:eastAsia="es-EC"/>
              </w:rPr>
              <w:t>%</w:t>
            </w:r>
          </w:p>
        </w:tc>
      </w:tr>
      <w:tr w:rsidR="00ED4CE6" w:rsidRPr="00D27E6C" w14:paraId="13B71A16" w14:textId="77777777" w:rsidTr="00E22779">
        <w:trPr>
          <w:trHeight w:val="99"/>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ADA27E" w14:textId="70671A8F"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Comunidad </w:t>
            </w:r>
            <w:r w:rsidR="00ED4CE6" w:rsidRPr="00D27E6C">
              <w:rPr>
                <w:color w:val="000000"/>
                <w:sz w:val="24"/>
                <w:szCs w:val="24"/>
                <w:lang w:eastAsia="es-EC"/>
              </w:rPr>
              <w:t>San Carlos</w:t>
            </w:r>
          </w:p>
        </w:tc>
        <w:tc>
          <w:tcPr>
            <w:tcW w:w="0" w:type="auto"/>
            <w:tcBorders>
              <w:top w:val="nil"/>
              <w:left w:val="nil"/>
              <w:bottom w:val="single" w:sz="4" w:space="0" w:color="auto"/>
              <w:right w:val="single" w:sz="4" w:space="0" w:color="auto"/>
            </w:tcBorders>
            <w:shd w:val="clear" w:color="auto" w:fill="auto"/>
            <w:noWrap/>
            <w:vAlign w:val="bottom"/>
            <w:hideMark/>
          </w:tcPr>
          <w:p w14:paraId="7E3FB24E"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91</w:t>
            </w:r>
          </w:p>
        </w:tc>
        <w:tc>
          <w:tcPr>
            <w:tcW w:w="0" w:type="auto"/>
            <w:tcBorders>
              <w:top w:val="nil"/>
              <w:left w:val="nil"/>
              <w:bottom w:val="single" w:sz="4" w:space="0" w:color="auto"/>
              <w:right w:val="single" w:sz="4" w:space="0" w:color="auto"/>
            </w:tcBorders>
            <w:shd w:val="clear" w:color="auto" w:fill="auto"/>
            <w:noWrap/>
            <w:vAlign w:val="bottom"/>
            <w:hideMark/>
          </w:tcPr>
          <w:p w14:paraId="6CA86853"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4%</w:t>
            </w:r>
          </w:p>
        </w:tc>
      </w:tr>
      <w:tr w:rsidR="00ED4CE6" w:rsidRPr="00D27E6C" w14:paraId="3EF41CDC" w14:textId="77777777" w:rsidTr="00E22779">
        <w:trPr>
          <w:trHeight w:val="246"/>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70810D" w14:textId="34CD01F6"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Comunidad </w:t>
            </w:r>
            <w:r w:rsidR="00ED4CE6" w:rsidRPr="00D27E6C">
              <w:rPr>
                <w:color w:val="000000"/>
                <w:sz w:val="24"/>
                <w:szCs w:val="24"/>
                <w:lang w:eastAsia="es-EC"/>
              </w:rPr>
              <w:t>San Guillermo</w:t>
            </w:r>
          </w:p>
        </w:tc>
        <w:tc>
          <w:tcPr>
            <w:tcW w:w="0" w:type="auto"/>
            <w:tcBorders>
              <w:top w:val="nil"/>
              <w:left w:val="nil"/>
              <w:bottom w:val="single" w:sz="4" w:space="0" w:color="auto"/>
              <w:right w:val="single" w:sz="4" w:space="0" w:color="auto"/>
            </w:tcBorders>
            <w:shd w:val="clear" w:color="auto" w:fill="auto"/>
            <w:noWrap/>
            <w:vAlign w:val="bottom"/>
            <w:hideMark/>
          </w:tcPr>
          <w:p w14:paraId="6113BF5D"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52</w:t>
            </w:r>
          </w:p>
        </w:tc>
        <w:tc>
          <w:tcPr>
            <w:tcW w:w="0" w:type="auto"/>
            <w:tcBorders>
              <w:top w:val="nil"/>
              <w:left w:val="nil"/>
              <w:bottom w:val="single" w:sz="4" w:space="0" w:color="auto"/>
              <w:right w:val="single" w:sz="4" w:space="0" w:color="auto"/>
            </w:tcBorders>
            <w:shd w:val="clear" w:color="auto" w:fill="auto"/>
            <w:noWrap/>
            <w:vAlign w:val="bottom"/>
            <w:hideMark/>
          </w:tcPr>
          <w:p w14:paraId="4DA14580"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2%</w:t>
            </w:r>
          </w:p>
        </w:tc>
      </w:tr>
      <w:tr w:rsidR="00ED4CE6" w:rsidRPr="00D27E6C" w14:paraId="71B68A11" w14:textId="77777777" w:rsidTr="00E22779">
        <w:trPr>
          <w:trHeight w:val="10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040A33"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 xml:space="preserve">Barrio Lindo </w:t>
            </w:r>
          </w:p>
        </w:tc>
        <w:tc>
          <w:tcPr>
            <w:tcW w:w="0" w:type="auto"/>
            <w:tcBorders>
              <w:top w:val="nil"/>
              <w:left w:val="nil"/>
              <w:bottom w:val="single" w:sz="4" w:space="0" w:color="auto"/>
              <w:right w:val="single" w:sz="4" w:space="0" w:color="auto"/>
            </w:tcBorders>
            <w:shd w:val="clear" w:color="auto" w:fill="auto"/>
            <w:noWrap/>
            <w:vAlign w:val="bottom"/>
            <w:hideMark/>
          </w:tcPr>
          <w:p w14:paraId="54081E0B"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80</w:t>
            </w:r>
          </w:p>
        </w:tc>
        <w:tc>
          <w:tcPr>
            <w:tcW w:w="0" w:type="auto"/>
            <w:tcBorders>
              <w:top w:val="nil"/>
              <w:left w:val="nil"/>
              <w:bottom w:val="single" w:sz="4" w:space="0" w:color="auto"/>
              <w:right w:val="single" w:sz="4" w:space="0" w:color="auto"/>
            </w:tcBorders>
            <w:shd w:val="clear" w:color="auto" w:fill="auto"/>
            <w:noWrap/>
            <w:vAlign w:val="bottom"/>
            <w:hideMark/>
          </w:tcPr>
          <w:p w14:paraId="56756BD4"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4%</w:t>
            </w:r>
          </w:p>
        </w:tc>
      </w:tr>
      <w:tr w:rsidR="00ED4CE6" w:rsidRPr="00D27E6C" w14:paraId="3A83CD88" w14:textId="77777777" w:rsidTr="00E22779">
        <w:trPr>
          <w:trHeight w:val="9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DB9728" w14:textId="77777777"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 xml:space="preserve">Sector Los </w:t>
            </w:r>
            <w:proofErr w:type="spellStart"/>
            <w:r w:rsidRPr="00D27E6C">
              <w:rPr>
                <w:color w:val="000000"/>
                <w:sz w:val="24"/>
                <w:szCs w:val="24"/>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D427914"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50</w:t>
            </w:r>
          </w:p>
        </w:tc>
        <w:tc>
          <w:tcPr>
            <w:tcW w:w="0" w:type="auto"/>
            <w:tcBorders>
              <w:top w:val="nil"/>
              <w:left w:val="nil"/>
              <w:bottom w:val="single" w:sz="4" w:space="0" w:color="auto"/>
              <w:right w:val="single" w:sz="4" w:space="0" w:color="auto"/>
            </w:tcBorders>
            <w:shd w:val="clear" w:color="auto" w:fill="auto"/>
            <w:noWrap/>
            <w:vAlign w:val="bottom"/>
            <w:hideMark/>
          </w:tcPr>
          <w:p w14:paraId="3A2BB9CD"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2%</w:t>
            </w:r>
          </w:p>
        </w:tc>
      </w:tr>
      <w:tr w:rsidR="00ED4CE6" w:rsidRPr="00D27E6C" w14:paraId="23410AA4" w14:textId="77777777" w:rsidTr="00E22779">
        <w:trPr>
          <w:trHeight w:val="243"/>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70AEFF" w14:textId="2C66DEEB" w:rsidR="00ED4CE6" w:rsidRPr="00D27E6C" w:rsidRDefault="00ED4CE6" w:rsidP="00BE7EAB">
            <w:pPr>
              <w:widowControl/>
              <w:autoSpaceDE/>
              <w:autoSpaceDN/>
              <w:rPr>
                <w:color w:val="000000"/>
                <w:sz w:val="24"/>
                <w:szCs w:val="24"/>
                <w:lang w:eastAsia="es-EC"/>
              </w:rPr>
            </w:pPr>
            <w:r w:rsidRPr="00D27E6C">
              <w:rPr>
                <w:color w:val="000000"/>
                <w:sz w:val="24"/>
                <w:szCs w:val="24"/>
                <w:lang w:eastAsia="es-EC"/>
              </w:rPr>
              <w:t>Sector Santa Bárbara</w:t>
            </w:r>
          </w:p>
        </w:tc>
        <w:tc>
          <w:tcPr>
            <w:tcW w:w="0" w:type="auto"/>
            <w:tcBorders>
              <w:top w:val="nil"/>
              <w:left w:val="nil"/>
              <w:bottom w:val="single" w:sz="4" w:space="0" w:color="auto"/>
              <w:right w:val="single" w:sz="4" w:space="0" w:color="auto"/>
            </w:tcBorders>
            <w:shd w:val="clear" w:color="auto" w:fill="auto"/>
            <w:noWrap/>
            <w:vAlign w:val="bottom"/>
            <w:hideMark/>
          </w:tcPr>
          <w:p w14:paraId="16F66F9D"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350</w:t>
            </w:r>
          </w:p>
        </w:tc>
        <w:tc>
          <w:tcPr>
            <w:tcW w:w="0" w:type="auto"/>
            <w:tcBorders>
              <w:top w:val="nil"/>
              <w:left w:val="nil"/>
              <w:bottom w:val="single" w:sz="4" w:space="0" w:color="auto"/>
              <w:right w:val="single" w:sz="4" w:space="0" w:color="auto"/>
            </w:tcBorders>
            <w:shd w:val="clear" w:color="auto" w:fill="auto"/>
            <w:noWrap/>
            <w:vAlign w:val="bottom"/>
            <w:hideMark/>
          </w:tcPr>
          <w:p w14:paraId="0724A0FF"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16%</w:t>
            </w:r>
          </w:p>
        </w:tc>
      </w:tr>
      <w:tr w:rsidR="00ED4CE6" w:rsidRPr="00D27E6C" w14:paraId="4C051EF5" w14:textId="77777777" w:rsidTr="00E22779">
        <w:trPr>
          <w:trHeight w:val="24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41EB4E" w14:textId="01DC2709"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Comunidad </w:t>
            </w:r>
            <w:r w:rsidR="00ED4CE6" w:rsidRPr="00D27E6C">
              <w:rPr>
                <w:color w:val="000000"/>
                <w:sz w:val="24"/>
                <w:szCs w:val="24"/>
                <w:lang w:eastAsia="es-EC"/>
              </w:rPr>
              <w:t>San Ramón</w:t>
            </w:r>
          </w:p>
        </w:tc>
        <w:tc>
          <w:tcPr>
            <w:tcW w:w="0" w:type="auto"/>
            <w:tcBorders>
              <w:top w:val="nil"/>
              <w:left w:val="nil"/>
              <w:bottom w:val="single" w:sz="4" w:space="0" w:color="auto"/>
              <w:right w:val="single" w:sz="4" w:space="0" w:color="auto"/>
            </w:tcBorders>
            <w:shd w:val="clear" w:color="auto" w:fill="auto"/>
            <w:noWrap/>
            <w:vAlign w:val="bottom"/>
            <w:hideMark/>
          </w:tcPr>
          <w:p w14:paraId="28ECCBE1"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437</w:t>
            </w:r>
          </w:p>
        </w:tc>
        <w:tc>
          <w:tcPr>
            <w:tcW w:w="0" w:type="auto"/>
            <w:tcBorders>
              <w:top w:val="nil"/>
              <w:left w:val="nil"/>
              <w:bottom w:val="single" w:sz="4" w:space="0" w:color="auto"/>
              <w:right w:val="single" w:sz="4" w:space="0" w:color="auto"/>
            </w:tcBorders>
            <w:shd w:val="clear" w:color="auto" w:fill="auto"/>
            <w:noWrap/>
            <w:vAlign w:val="bottom"/>
            <w:hideMark/>
          </w:tcPr>
          <w:p w14:paraId="1F564797"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20%</w:t>
            </w:r>
          </w:p>
        </w:tc>
      </w:tr>
      <w:tr w:rsidR="00ED4CE6" w:rsidRPr="00D27E6C" w14:paraId="2C19E140" w14:textId="77777777" w:rsidTr="00E22779">
        <w:trPr>
          <w:trHeight w:val="23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817232" w14:textId="7D1B98F5" w:rsidR="00ED4CE6" w:rsidRPr="00D27E6C" w:rsidRDefault="005E6177" w:rsidP="00BE7EAB">
            <w:pPr>
              <w:widowControl/>
              <w:autoSpaceDE/>
              <w:autoSpaceDN/>
              <w:rPr>
                <w:color w:val="000000"/>
                <w:sz w:val="24"/>
                <w:szCs w:val="24"/>
                <w:lang w:eastAsia="es-EC"/>
              </w:rPr>
            </w:pPr>
            <w:r w:rsidRPr="00D27E6C">
              <w:rPr>
                <w:color w:val="000000"/>
                <w:sz w:val="24"/>
                <w:szCs w:val="24"/>
                <w:lang w:eastAsia="es-EC"/>
              </w:rPr>
              <w:t xml:space="preserve">Cabecera parroquial </w:t>
            </w:r>
            <w:r w:rsidR="00B21AD9" w:rsidRPr="00D27E6C">
              <w:rPr>
                <w:color w:val="000000"/>
                <w:sz w:val="24"/>
                <w:szCs w:val="24"/>
                <w:lang w:eastAsia="es-EC"/>
              </w:rPr>
              <w:t>Diez</w:t>
            </w:r>
            <w:r w:rsidR="00ED4CE6" w:rsidRPr="00D27E6C">
              <w:rPr>
                <w:color w:val="000000"/>
                <w:sz w:val="24"/>
                <w:szCs w:val="24"/>
                <w:lang w:eastAsia="es-EC"/>
              </w:rPr>
              <w:t xml:space="preserve"> de Agosto </w:t>
            </w:r>
          </w:p>
        </w:tc>
        <w:tc>
          <w:tcPr>
            <w:tcW w:w="0" w:type="auto"/>
            <w:tcBorders>
              <w:top w:val="nil"/>
              <w:left w:val="nil"/>
              <w:bottom w:val="single" w:sz="4" w:space="0" w:color="auto"/>
              <w:right w:val="single" w:sz="4" w:space="0" w:color="auto"/>
            </w:tcBorders>
            <w:shd w:val="clear" w:color="auto" w:fill="auto"/>
            <w:noWrap/>
            <w:vAlign w:val="bottom"/>
            <w:hideMark/>
          </w:tcPr>
          <w:p w14:paraId="3006D629" w14:textId="77777777" w:rsidR="00ED4CE6" w:rsidRPr="00D27E6C" w:rsidRDefault="00ED4CE6" w:rsidP="00BE7EAB">
            <w:pPr>
              <w:widowControl/>
              <w:autoSpaceDE/>
              <w:autoSpaceDN/>
              <w:jc w:val="center"/>
              <w:rPr>
                <w:color w:val="000000"/>
                <w:sz w:val="24"/>
                <w:szCs w:val="24"/>
                <w:lang w:eastAsia="es-EC"/>
              </w:rPr>
            </w:pPr>
            <w:r w:rsidRPr="00D27E6C">
              <w:rPr>
                <w:color w:val="000000"/>
                <w:sz w:val="24"/>
                <w:szCs w:val="24"/>
                <w:lang w:eastAsia="es-EC"/>
              </w:rPr>
              <w:t>425</w:t>
            </w:r>
          </w:p>
        </w:tc>
        <w:tc>
          <w:tcPr>
            <w:tcW w:w="0" w:type="auto"/>
            <w:tcBorders>
              <w:top w:val="nil"/>
              <w:left w:val="nil"/>
              <w:bottom w:val="single" w:sz="4" w:space="0" w:color="auto"/>
              <w:right w:val="single" w:sz="4" w:space="0" w:color="auto"/>
            </w:tcBorders>
            <w:shd w:val="clear" w:color="auto" w:fill="auto"/>
            <w:noWrap/>
            <w:vAlign w:val="bottom"/>
            <w:hideMark/>
          </w:tcPr>
          <w:p w14:paraId="1152AF40" w14:textId="77777777" w:rsidR="00ED4CE6" w:rsidRPr="00D27E6C" w:rsidRDefault="00ED4CE6" w:rsidP="00BE7EAB">
            <w:pPr>
              <w:widowControl/>
              <w:autoSpaceDE/>
              <w:autoSpaceDN/>
              <w:jc w:val="right"/>
              <w:rPr>
                <w:color w:val="000000"/>
                <w:sz w:val="24"/>
                <w:szCs w:val="24"/>
                <w:lang w:eastAsia="es-EC"/>
              </w:rPr>
            </w:pPr>
            <w:r w:rsidRPr="00D27E6C">
              <w:rPr>
                <w:color w:val="000000"/>
                <w:sz w:val="24"/>
                <w:szCs w:val="24"/>
                <w:lang w:eastAsia="es-EC"/>
              </w:rPr>
              <w:t>19%</w:t>
            </w:r>
          </w:p>
        </w:tc>
      </w:tr>
      <w:tr w:rsidR="00ED4CE6" w:rsidRPr="00D27E6C" w14:paraId="456FB3E4" w14:textId="77777777" w:rsidTr="00E22779">
        <w:trPr>
          <w:trHeight w:val="77"/>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E31429" w14:textId="77777777" w:rsidR="00ED4CE6" w:rsidRPr="00D27E6C" w:rsidRDefault="00ED4CE6" w:rsidP="00BE7EAB">
            <w:pPr>
              <w:widowControl/>
              <w:autoSpaceDE/>
              <w:autoSpaceDN/>
              <w:jc w:val="center"/>
              <w:rPr>
                <w:b/>
                <w:bCs/>
                <w:color w:val="000000"/>
                <w:sz w:val="24"/>
                <w:szCs w:val="24"/>
                <w:lang w:eastAsia="es-EC"/>
              </w:rPr>
            </w:pPr>
            <w:r w:rsidRPr="00D27E6C">
              <w:rPr>
                <w:b/>
                <w:bCs/>
                <w:color w:val="000000"/>
                <w:sz w:val="24"/>
                <w:szCs w:val="24"/>
                <w:lang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5D8966C6" w14:textId="77777777" w:rsidR="00ED4CE6" w:rsidRPr="00D27E6C" w:rsidRDefault="00ED4CE6" w:rsidP="00BE7EAB">
            <w:pPr>
              <w:widowControl/>
              <w:autoSpaceDE/>
              <w:autoSpaceDN/>
              <w:jc w:val="center"/>
              <w:rPr>
                <w:b/>
                <w:bCs/>
                <w:color w:val="000000"/>
                <w:sz w:val="24"/>
                <w:szCs w:val="24"/>
                <w:lang w:eastAsia="es-EC"/>
              </w:rPr>
            </w:pPr>
            <w:r w:rsidRPr="00D27E6C">
              <w:rPr>
                <w:b/>
                <w:bCs/>
                <w:color w:val="000000"/>
                <w:sz w:val="24"/>
                <w:szCs w:val="24"/>
                <w:lang w:eastAsia="es-EC"/>
              </w:rPr>
              <w:t>2240</w:t>
            </w:r>
          </w:p>
        </w:tc>
        <w:tc>
          <w:tcPr>
            <w:tcW w:w="0" w:type="auto"/>
            <w:tcBorders>
              <w:top w:val="nil"/>
              <w:left w:val="nil"/>
              <w:bottom w:val="single" w:sz="4" w:space="0" w:color="auto"/>
              <w:right w:val="single" w:sz="4" w:space="0" w:color="auto"/>
            </w:tcBorders>
            <w:shd w:val="clear" w:color="auto" w:fill="auto"/>
            <w:noWrap/>
            <w:vAlign w:val="bottom"/>
            <w:hideMark/>
          </w:tcPr>
          <w:p w14:paraId="7B3899C2" w14:textId="0DDC180B" w:rsidR="00ED4CE6" w:rsidRPr="00D27E6C" w:rsidRDefault="00967D58" w:rsidP="00BE7EAB">
            <w:pPr>
              <w:widowControl/>
              <w:autoSpaceDE/>
              <w:autoSpaceDN/>
              <w:jc w:val="right"/>
              <w:rPr>
                <w:b/>
                <w:bCs/>
                <w:color w:val="000000"/>
                <w:sz w:val="24"/>
                <w:szCs w:val="24"/>
                <w:lang w:eastAsia="es-EC"/>
              </w:rPr>
            </w:pPr>
            <w:r w:rsidRPr="00D27E6C">
              <w:rPr>
                <w:b/>
                <w:bCs/>
                <w:color w:val="000000"/>
                <w:sz w:val="24"/>
                <w:szCs w:val="24"/>
                <w:lang w:eastAsia="es-EC"/>
              </w:rPr>
              <w:t>10</w:t>
            </w:r>
            <w:r w:rsidR="00ED4CE6" w:rsidRPr="00D27E6C">
              <w:rPr>
                <w:b/>
                <w:bCs/>
                <w:color w:val="000000"/>
                <w:sz w:val="24"/>
                <w:szCs w:val="24"/>
                <w:lang w:eastAsia="es-EC"/>
              </w:rPr>
              <w:t>0%</w:t>
            </w:r>
          </w:p>
        </w:tc>
      </w:tr>
    </w:tbl>
    <w:p w14:paraId="37628A61" w14:textId="171FC898" w:rsidR="00ED4CE6" w:rsidRPr="00D27E6C" w:rsidRDefault="00ED4CE6" w:rsidP="00BE7EAB">
      <w:pPr>
        <w:tabs>
          <w:tab w:val="left" w:pos="2640"/>
        </w:tabs>
        <w:ind w:left="1560"/>
        <w:rPr>
          <w:sz w:val="20"/>
          <w:szCs w:val="20"/>
        </w:rPr>
      </w:pPr>
      <w:r w:rsidRPr="00D27E6C">
        <w:rPr>
          <w:color w:val="000000"/>
          <w:sz w:val="20"/>
          <w:szCs w:val="20"/>
          <w:lang w:eastAsia="es-EC"/>
        </w:rPr>
        <w:t>F</w:t>
      </w:r>
      <w:r w:rsidR="00CD46A3" w:rsidRPr="00D27E6C">
        <w:rPr>
          <w:sz w:val="20"/>
          <w:szCs w:val="20"/>
        </w:rPr>
        <w:t>uente:</w:t>
      </w:r>
      <w:r w:rsidR="00CD46A3" w:rsidRPr="00D27E6C">
        <w:rPr>
          <w:spacing w:val="-4"/>
          <w:sz w:val="20"/>
          <w:szCs w:val="20"/>
        </w:rPr>
        <w:t xml:space="preserve"> </w:t>
      </w:r>
      <w:r w:rsidR="00CD46A3" w:rsidRPr="00D27E6C">
        <w:rPr>
          <w:sz w:val="20"/>
          <w:szCs w:val="20"/>
        </w:rPr>
        <w:t>Visita</w:t>
      </w:r>
      <w:r w:rsidR="00CD46A3" w:rsidRPr="00D27E6C">
        <w:rPr>
          <w:spacing w:val="-3"/>
          <w:sz w:val="20"/>
          <w:szCs w:val="20"/>
        </w:rPr>
        <w:t xml:space="preserve"> </w:t>
      </w:r>
      <w:r w:rsidR="00CD46A3" w:rsidRPr="00D27E6C">
        <w:rPr>
          <w:sz w:val="20"/>
          <w:szCs w:val="20"/>
        </w:rPr>
        <w:t>de</w:t>
      </w:r>
      <w:r w:rsidR="00CD46A3" w:rsidRPr="00D27E6C">
        <w:rPr>
          <w:spacing w:val="-4"/>
          <w:sz w:val="20"/>
          <w:szCs w:val="20"/>
        </w:rPr>
        <w:t xml:space="preserve"> </w:t>
      </w:r>
      <w:r w:rsidR="00CD46A3" w:rsidRPr="00D27E6C">
        <w:rPr>
          <w:sz w:val="20"/>
          <w:szCs w:val="20"/>
        </w:rPr>
        <w:t>campo</w:t>
      </w:r>
      <w:r w:rsidR="00CD46A3" w:rsidRPr="00D27E6C">
        <w:rPr>
          <w:spacing w:val="-2"/>
          <w:sz w:val="20"/>
          <w:szCs w:val="20"/>
        </w:rPr>
        <w:t xml:space="preserve"> </w:t>
      </w:r>
      <w:r w:rsidR="00CD46A3" w:rsidRPr="00D27E6C">
        <w:rPr>
          <w:sz w:val="20"/>
          <w:szCs w:val="20"/>
        </w:rPr>
        <w:t>a</w:t>
      </w:r>
      <w:r w:rsidR="00CD46A3" w:rsidRPr="00D27E6C">
        <w:rPr>
          <w:spacing w:val="-4"/>
          <w:sz w:val="20"/>
          <w:szCs w:val="20"/>
        </w:rPr>
        <w:t xml:space="preserve"> </w:t>
      </w:r>
      <w:r w:rsidR="00CD46A3" w:rsidRPr="00D27E6C">
        <w:rPr>
          <w:sz w:val="20"/>
          <w:szCs w:val="20"/>
        </w:rPr>
        <w:t>las</w:t>
      </w:r>
      <w:r w:rsidR="00CD46A3" w:rsidRPr="00D27E6C">
        <w:rPr>
          <w:spacing w:val="-4"/>
          <w:sz w:val="20"/>
          <w:szCs w:val="20"/>
        </w:rPr>
        <w:t xml:space="preserve"> </w:t>
      </w:r>
      <w:r w:rsidR="00CD46A3" w:rsidRPr="00D27E6C">
        <w:rPr>
          <w:sz w:val="20"/>
          <w:szCs w:val="20"/>
        </w:rPr>
        <w:t>Comunidades.</w:t>
      </w:r>
    </w:p>
    <w:p w14:paraId="497F7AE4" w14:textId="6339F382" w:rsidR="001447A7" w:rsidRPr="00D27E6C" w:rsidRDefault="00EB57D9" w:rsidP="00BE7EAB">
      <w:pPr>
        <w:tabs>
          <w:tab w:val="left" w:pos="2640"/>
        </w:tabs>
        <w:ind w:left="1560"/>
        <w:rPr>
          <w:sz w:val="20"/>
          <w:szCs w:val="20"/>
        </w:rPr>
      </w:pPr>
      <w:r w:rsidRPr="00D27E6C">
        <w:rPr>
          <w:sz w:val="20"/>
          <w:szCs w:val="20"/>
        </w:rPr>
        <w:t>Elaborado por: Equipo Técnico 2024</w:t>
      </w:r>
      <w:r w:rsidR="00CD46A3" w:rsidRPr="00D27E6C">
        <w:rPr>
          <w:sz w:val="20"/>
          <w:szCs w:val="20"/>
        </w:rPr>
        <w:t>.</w:t>
      </w:r>
    </w:p>
    <w:p w14:paraId="7014BD5C" w14:textId="0E951408" w:rsidR="004927BA" w:rsidRPr="00D27E6C" w:rsidRDefault="004927BA" w:rsidP="00BE7EAB">
      <w:pPr>
        <w:pStyle w:val="Textoindependiente"/>
        <w:jc w:val="both"/>
      </w:pPr>
    </w:p>
    <w:p w14:paraId="1B16C62D" w14:textId="77777777" w:rsidR="00F20D69" w:rsidRPr="00D27E6C" w:rsidRDefault="00CD46A3" w:rsidP="00BE7EAB">
      <w:pPr>
        <w:pStyle w:val="Textoindependiente"/>
        <w:jc w:val="both"/>
      </w:pPr>
      <w:r w:rsidRPr="00D27E6C">
        <w:t xml:space="preserve">Según los datos presentados se puede deducir que en la parroquia </w:t>
      </w:r>
      <w:r w:rsidR="00B21AD9" w:rsidRPr="00D27E6C">
        <w:t>Diez</w:t>
      </w:r>
      <w:r w:rsidR="00ED4CE6" w:rsidRPr="00D27E6C">
        <w:t xml:space="preserve"> de Agosto</w:t>
      </w:r>
      <w:r w:rsidRPr="00D27E6C">
        <w:t xml:space="preserve"> tiene una</w:t>
      </w:r>
      <w:r w:rsidRPr="00D27E6C">
        <w:rPr>
          <w:spacing w:val="1"/>
        </w:rPr>
        <w:t xml:space="preserve"> </w:t>
      </w:r>
      <w:r w:rsidRPr="00D27E6C">
        <w:t>población</w:t>
      </w:r>
      <w:r w:rsidRPr="00D27E6C">
        <w:rPr>
          <w:spacing w:val="-3"/>
        </w:rPr>
        <w:t xml:space="preserve"> </w:t>
      </w:r>
      <w:r w:rsidRPr="00D27E6C">
        <w:t>de</w:t>
      </w:r>
      <w:r w:rsidRPr="00D27E6C">
        <w:rPr>
          <w:spacing w:val="-3"/>
        </w:rPr>
        <w:t xml:space="preserve"> </w:t>
      </w:r>
      <w:r w:rsidR="00ED4CE6" w:rsidRPr="00D27E6C">
        <w:t>2240</w:t>
      </w:r>
      <w:r w:rsidRPr="00D27E6C">
        <w:rPr>
          <w:spacing w:val="-3"/>
        </w:rPr>
        <w:t xml:space="preserve"> </w:t>
      </w:r>
      <w:r w:rsidRPr="00D27E6C">
        <w:t>habitantes,</w:t>
      </w:r>
      <w:r w:rsidRPr="00D27E6C">
        <w:rPr>
          <w:spacing w:val="-2"/>
        </w:rPr>
        <w:t xml:space="preserve"> </w:t>
      </w:r>
      <w:r w:rsidRPr="00D27E6C">
        <w:t>de</w:t>
      </w:r>
      <w:r w:rsidRPr="00D27E6C">
        <w:rPr>
          <w:spacing w:val="-4"/>
        </w:rPr>
        <w:t xml:space="preserve"> </w:t>
      </w:r>
      <w:r w:rsidRPr="00D27E6C">
        <w:t>las</w:t>
      </w:r>
      <w:r w:rsidRPr="00D27E6C">
        <w:rPr>
          <w:spacing w:val="-2"/>
        </w:rPr>
        <w:t xml:space="preserve"> </w:t>
      </w:r>
      <w:r w:rsidRPr="00D27E6C">
        <w:t>cuales</w:t>
      </w:r>
      <w:r w:rsidRPr="00D27E6C">
        <w:rPr>
          <w:spacing w:val="-3"/>
        </w:rPr>
        <w:t xml:space="preserve"> </w:t>
      </w:r>
      <w:r w:rsidR="00ED4CE6" w:rsidRPr="00D27E6C">
        <w:t>3</w:t>
      </w:r>
      <w:r w:rsidRPr="00D27E6C">
        <w:rPr>
          <w:spacing w:val="-2"/>
        </w:rPr>
        <w:t xml:space="preserve"> </w:t>
      </w:r>
      <w:r w:rsidRPr="00D27E6C">
        <w:t>comunidades</w:t>
      </w:r>
      <w:r w:rsidRPr="00D27E6C">
        <w:rPr>
          <w:spacing w:val="-3"/>
        </w:rPr>
        <w:t xml:space="preserve"> </w:t>
      </w:r>
      <w:r w:rsidRPr="00D27E6C">
        <w:t>tienen</w:t>
      </w:r>
      <w:r w:rsidRPr="00D27E6C">
        <w:rPr>
          <w:spacing w:val="-2"/>
        </w:rPr>
        <w:t xml:space="preserve"> </w:t>
      </w:r>
      <w:r w:rsidRPr="00D27E6C">
        <w:t>el</w:t>
      </w:r>
      <w:r w:rsidRPr="00D27E6C">
        <w:rPr>
          <w:spacing w:val="-3"/>
        </w:rPr>
        <w:t xml:space="preserve"> </w:t>
      </w:r>
      <w:r w:rsidRPr="00D27E6C">
        <w:t>mayor</w:t>
      </w:r>
      <w:r w:rsidRPr="00D27E6C">
        <w:rPr>
          <w:spacing w:val="-1"/>
        </w:rPr>
        <w:t xml:space="preserve"> </w:t>
      </w:r>
      <w:r w:rsidRPr="00D27E6C">
        <w:t>grupo</w:t>
      </w:r>
      <w:r w:rsidRPr="00D27E6C">
        <w:rPr>
          <w:spacing w:val="-3"/>
        </w:rPr>
        <w:t xml:space="preserve"> </w:t>
      </w:r>
      <w:r w:rsidRPr="00D27E6C">
        <w:t>poblacional.</w:t>
      </w:r>
    </w:p>
    <w:p w14:paraId="7A2B405C" w14:textId="77777777" w:rsidR="00F20D69" w:rsidRPr="00D27E6C" w:rsidRDefault="00F20D69" w:rsidP="00BE7EAB">
      <w:pPr>
        <w:pStyle w:val="Textoindependiente"/>
        <w:jc w:val="both"/>
      </w:pPr>
    </w:p>
    <w:p w14:paraId="4C5DC26A" w14:textId="59E325BA" w:rsidR="001447A7" w:rsidRPr="00D27E6C" w:rsidRDefault="00CD46A3" w:rsidP="00BE7EAB">
      <w:pPr>
        <w:pStyle w:val="Textoindependiente"/>
        <w:jc w:val="both"/>
      </w:pPr>
      <w:r w:rsidRPr="00D27E6C">
        <w:t>La</w:t>
      </w:r>
      <w:r w:rsidRPr="00D27E6C">
        <w:rPr>
          <w:spacing w:val="-58"/>
        </w:rPr>
        <w:t xml:space="preserve"> </w:t>
      </w:r>
      <w:r w:rsidR="00967D58" w:rsidRPr="00D27E6C">
        <w:rPr>
          <w:spacing w:val="-58"/>
        </w:rPr>
        <w:t xml:space="preserve">                </w:t>
      </w:r>
      <w:r w:rsidRPr="00D27E6C">
        <w:t xml:space="preserve">comunidad que presenta mayor densidad poblacional es </w:t>
      </w:r>
      <w:r w:rsidR="006B1DFF" w:rsidRPr="00D27E6C">
        <w:t xml:space="preserve">San Ramón con el 20% tiene una población de 347, la segunda le sigue la cabecera parroquial con 425 habitantes lo que representa el 19% y el Barrio Santa Bárbara con una población de 350 habitantes lo que representa un 16%, en lo que son las comunidades con menos grupo poblacional está San Manuel con </w:t>
      </w:r>
      <w:r w:rsidR="00B21AD9" w:rsidRPr="00D27E6C">
        <w:t>Diez</w:t>
      </w:r>
      <w:r w:rsidR="006B1DFF" w:rsidRPr="00D27E6C">
        <w:t xml:space="preserve"> habitantes, Sector </w:t>
      </w:r>
      <w:proofErr w:type="spellStart"/>
      <w:r w:rsidR="00967D58" w:rsidRPr="00D27E6C">
        <w:t>Pukayaku</w:t>
      </w:r>
      <w:proofErr w:type="spellEnd"/>
      <w:r w:rsidR="006B1DFF" w:rsidRPr="00D27E6C">
        <w:t xml:space="preserve"> con 1% con 22 habitantes, le sigue san Antonio con 32 habitantes. </w:t>
      </w:r>
    </w:p>
    <w:p w14:paraId="22B1E7FC" w14:textId="77777777" w:rsidR="00D66A44" w:rsidRPr="00D27E6C" w:rsidRDefault="00D66A44" w:rsidP="00BE7EAB">
      <w:pPr>
        <w:pStyle w:val="Textoindependiente"/>
      </w:pPr>
    </w:p>
    <w:p w14:paraId="43F847E1" w14:textId="77777777" w:rsidR="001447A7" w:rsidRPr="00D27E6C" w:rsidRDefault="00CD46A3" w:rsidP="00DC205C">
      <w:pPr>
        <w:pStyle w:val="Ttulo1"/>
        <w:numPr>
          <w:ilvl w:val="1"/>
          <w:numId w:val="57"/>
        </w:numPr>
        <w:tabs>
          <w:tab w:val="left" w:pos="540"/>
        </w:tabs>
        <w:ind w:left="540" w:hanging="540"/>
        <w:jc w:val="left"/>
      </w:pPr>
      <w:bookmarkStart w:id="291" w:name="_TOC_250038"/>
      <w:bookmarkStart w:id="292" w:name="_Toc175070864"/>
      <w:r w:rsidRPr="00D27E6C">
        <w:t>Personas</w:t>
      </w:r>
      <w:r w:rsidRPr="00D27E6C">
        <w:rPr>
          <w:spacing w:val="-2"/>
        </w:rPr>
        <w:t xml:space="preserve"> </w:t>
      </w:r>
      <w:r w:rsidRPr="00D27E6C">
        <w:t>en condición</w:t>
      </w:r>
      <w:r w:rsidRPr="00D27E6C">
        <w:rPr>
          <w:spacing w:val="-1"/>
        </w:rPr>
        <w:t xml:space="preserve"> </w:t>
      </w:r>
      <w:r w:rsidRPr="00D27E6C">
        <w:t>de</w:t>
      </w:r>
      <w:r w:rsidRPr="00D27E6C">
        <w:rPr>
          <w:spacing w:val="-2"/>
        </w:rPr>
        <w:t xml:space="preserve"> </w:t>
      </w:r>
      <w:r w:rsidRPr="00D27E6C">
        <w:t>movilidad</w:t>
      </w:r>
      <w:r w:rsidRPr="00D27E6C">
        <w:rPr>
          <w:spacing w:val="-1"/>
        </w:rPr>
        <w:t xml:space="preserve"> </w:t>
      </w:r>
      <w:bookmarkEnd w:id="291"/>
      <w:r w:rsidRPr="00D27E6C">
        <w:t>humana</w:t>
      </w:r>
      <w:bookmarkEnd w:id="292"/>
    </w:p>
    <w:p w14:paraId="6CBFAA47" w14:textId="77777777" w:rsidR="00967D58" w:rsidRPr="00D27E6C" w:rsidRDefault="00967D58" w:rsidP="00BE7EAB">
      <w:pPr>
        <w:pStyle w:val="Textoindependiente"/>
        <w:ind w:left="119"/>
        <w:jc w:val="both"/>
      </w:pPr>
    </w:p>
    <w:p w14:paraId="26EA67BE" w14:textId="5365356E" w:rsidR="001447A7" w:rsidRDefault="00CD46A3" w:rsidP="00BE7EAB">
      <w:pPr>
        <w:pStyle w:val="Textoindependiente"/>
        <w:jc w:val="both"/>
      </w:pPr>
      <w:r w:rsidRPr="00D27E6C">
        <w:t>No se cuenta con información exacta sobre la migración interna o externa de la parroquia</w:t>
      </w:r>
      <w:r w:rsidR="006B1DFF" w:rsidRPr="00D27E6C">
        <w:t xml:space="preserve"> </w:t>
      </w:r>
      <w:r w:rsidR="00B21AD9" w:rsidRPr="00D27E6C">
        <w:t>Diez</w:t>
      </w:r>
      <w:r w:rsidR="006B1DFF" w:rsidRPr="00D27E6C">
        <w:t xml:space="preserve"> de Agosto</w:t>
      </w:r>
      <w:r w:rsidRPr="00D27E6C">
        <w:t>, pero de acuerdo con los datos de la actualización del PDOT 2023-2027, se han podido</w:t>
      </w:r>
      <w:r w:rsidRPr="00D27E6C">
        <w:rPr>
          <w:spacing w:val="1"/>
        </w:rPr>
        <w:t xml:space="preserve"> </w:t>
      </w:r>
      <w:r w:rsidRPr="00D27E6C">
        <w:t>identificar que la mayoría de la población no migra de su sector debido a que se dedican</w:t>
      </w:r>
      <w:r w:rsidRPr="00D27E6C">
        <w:rPr>
          <w:spacing w:val="1"/>
        </w:rPr>
        <w:t xml:space="preserve"> </w:t>
      </w:r>
      <w:r w:rsidRPr="00D27E6C">
        <w:t>principalmente</w:t>
      </w:r>
      <w:r w:rsidRPr="00D27E6C">
        <w:rPr>
          <w:spacing w:val="-2"/>
        </w:rPr>
        <w:t xml:space="preserve"> </w:t>
      </w:r>
      <w:r w:rsidRPr="00D27E6C">
        <w:t>a</w:t>
      </w:r>
      <w:r w:rsidRPr="00D27E6C">
        <w:rPr>
          <w:spacing w:val="-1"/>
        </w:rPr>
        <w:t xml:space="preserve"> </w:t>
      </w:r>
      <w:r w:rsidRPr="00D27E6C">
        <w:t>la</w:t>
      </w:r>
      <w:r w:rsidRPr="00D27E6C">
        <w:rPr>
          <w:spacing w:val="-1"/>
        </w:rPr>
        <w:t xml:space="preserve"> </w:t>
      </w:r>
      <w:r w:rsidRPr="00D27E6C">
        <w:t>ganadería</w:t>
      </w:r>
      <w:r w:rsidRPr="00D27E6C">
        <w:rPr>
          <w:spacing w:val="-1"/>
        </w:rPr>
        <w:t xml:space="preserve"> </w:t>
      </w:r>
      <w:r w:rsidRPr="00D27E6C">
        <w:t>y agricultura.</w:t>
      </w:r>
    </w:p>
    <w:p w14:paraId="591860E3" w14:textId="77777777" w:rsidR="00227BAC" w:rsidRDefault="00227BAC" w:rsidP="00BE7EAB">
      <w:pPr>
        <w:pStyle w:val="Textoindependiente"/>
        <w:jc w:val="both"/>
      </w:pPr>
    </w:p>
    <w:p w14:paraId="031C47C1" w14:textId="77777777" w:rsidR="00227BAC" w:rsidRDefault="00227BAC" w:rsidP="00BE7EAB">
      <w:pPr>
        <w:pStyle w:val="Textoindependiente"/>
        <w:jc w:val="both"/>
      </w:pPr>
    </w:p>
    <w:p w14:paraId="099AB82C" w14:textId="670FF9AF" w:rsidR="001447A7" w:rsidRDefault="001447A7" w:rsidP="00BE7EAB">
      <w:pPr>
        <w:pStyle w:val="Textoindependiente"/>
      </w:pPr>
    </w:p>
    <w:p w14:paraId="0F9822CA" w14:textId="77777777" w:rsidR="001447A7" w:rsidRPr="00D27E6C" w:rsidRDefault="00CD46A3" w:rsidP="00DC205C">
      <w:pPr>
        <w:pStyle w:val="Ttulo1"/>
        <w:numPr>
          <w:ilvl w:val="1"/>
          <w:numId w:val="57"/>
        </w:numPr>
        <w:tabs>
          <w:tab w:val="left" w:pos="481"/>
        </w:tabs>
        <w:ind w:hanging="480"/>
        <w:jc w:val="left"/>
      </w:pPr>
      <w:bookmarkStart w:id="293" w:name="_TOC_250037"/>
      <w:bookmarkStart w:id="294" w:name="_Toc175070865"/>
      <w:r w:rsidRPr="00D27E6C">
        <w:lastRenderedPageBreak/>
        <w:t>Personas</w:t>
      </w:r>
      <w:r w:rsidRPr="00D27E6C">
        <w:rPr>
          <w:spacing w:val="-2"/>
        </w:rPr>
        <w:t xml:space="preserve"> </w:t>
      </w:r>
      <w:r w:rsidRPr="00D27E6C">
        <w:t>con</w:t>
      </w:r>
      <w:r w:rsidRPr="00D27E6C">
        <w:rPr>
          <w:spacing w:val="-1"/>
        </w:rPr>
        <w:t xml:space="preserve"> </w:t>
      </w:r>
      <w:bookmarkEnd w:id="293"/>
      <w:r w:rsidRPr="00D27E6C">
        <w:t>discapacidad</w:t>
      </w:r>
      <w:bookmarkEnd w:id="294"/>
    </w:p>
    <w:p w14:paraId="3972F1F9" w14:textId="77777777" w:rsidR="00910DD1" w:rsidRPr="00D27E6C" w:rsidRDefault="00910DD1" w:rsidP="00BE7EAB">
      <w:pPr>
        <w:pStyle w:val="Textoindependiente"/>
        <w:jc w:val="both"/>
      </w:pPr>
    </w:p>
    <w:p w14:paraId="5A7B58B4" w14:textId="491B0F8F" w:rsidR="001447A7" w:rsidRPr="00D27E6C" w:rsidRDefault="00CD46A3" w:rsidP="00BE7EAB">
      <w:pPr>
        <w:pStyle w:val="Textoindependiente"/>
        <w:jc w:val="both"/>
      </w:pPr>
      <w:r w:rsidRPr="00D27E6C">
        <w:t>Según la Organización Panamericana de la Salud, las personas c</w:t>
      </w:r>
      <w:r w:rsidR="004927BA" w:rsidRPr="00D27E6C">
        <w:t xml:space="preserve">on discapacidad son aquellas que </w:t>
      </w:r>
      <w:r w:rsidRPr="00D27E6C">
        <w:t>presentan deficiencias físicas, mentales, intelectuales o sensoriales a largo plazo, lo que puede</w:t>
      </w:r>
      <w:r w:rsidRPr="00D27E6C">
        <w:rPr>
          <w:spacing w:val="1"/>
        </w:rPr>
        <w:t xml:space="preserve"> </w:t>
      </w:r>
      <w:r w:rsidRPr="00D27E6C">
        <w:t>afectar su participación efectiva en la sociedad en igualdad de condiciones. Las mujeres son más</w:t>
      </w:r>
      <w:r w:rsidRPr="00D27E6C">
        <w:rPr>
          <w:spacing w:val="1"/>
        </w:rPr>
        <w:t xml:space="preserve"> </w:t>
      </w:r>
      <w:r w:rsidRPr="00D27E6C">
        <w:rPr>
          <w:spacing w:val="-1"/>
        </w:rPr>
        <w:t>propensas</w:t>
      </w:r>
      <w:r w:rsidRPr="00D27E6C">
        <w:rPr>
          <w:spacing w:val="-14"/>
        </w:rPr>
        <w:t xml:space="preserve"> </w:t>
      </w:r>
      <w:r w:rsidRPr="00D27E6C">
        <w:t>a</w:t>
      </w:r>
      <w:r w:rsidRPr="00D27E6C">
        <w:rPr>
          <w:spacing w:val="-13"/>
        </w:rPr>
        <w:t xml:space="preserve"> </w:t>
      </w:r>
      <w:r w:rsidRPr="00D27E6C">
        <w:t>experimentar</w:t>
      </w:r>
      <w:r w:rsidRPr="00D27E6C">
        <w:rPr>
          <w:spacing w:val="-13"/>
        </w:rPr>
        <w:t xml:space="preserve"> </w:t>
      </w:r>
      <w:r w:rsidRPr="00D27E6C">
        <w:t>discapacidades</w:t>
      </w:r>
      <w:r w:rsidRPr="00D27E6C">
        <w:rPr>
          <w:spacing w:val="-13"/>
        </w:rPr>
        <w:t xml:space="preserve"> </w:t>
      </w:r>
      <w:r w:rsidRPr="00D27E6C">
        <w:t>que</w:t>
      </w:r>
      <w:r w:rsidRPr="00D27E6C">
        <w:rPr>
          <w:spacing w:val="-15"/>
        </w:rPr>
        <w:t xml:space="preserve"> </w:t>
      </w:r>
      <w:r w:rsidRPr="00D27E6C">
        <w:t>los</w:t>
      </w:r>
      <w:r w:rsidRPr="00D27E6C">
        <w:rPr>
          <w:spacing w:val="-13"/>
        </w:rPr>
        <w:t xml:space="preserve"> </w:t>
      </w:r>
      <w:r w:rsidRPr="00D27E6C">
        <w:t>hombres,</w:t>
      </w:r>
      <w:r w:rsidRPr="00D27E6C">
        <w:rPr>
          <w:spacing w:val="-14"/>
        </w:rPr>
        <w:t xml:space="preserve"> </w:t>
      </w:r>
      <w:r w:rsidRPr="00D27E6C">
        <w:t>y</w:t>
      </w:r>
      <w:r w:rsidRPr="00D27E6C">
        <w:rPr>
          <w:spacing w:val="-14"/>
        </w:rPr>
        <w:t xml:space="preserve"> </w:t>
      </w:r>
      <w:r w:rsidRPr="00D27E6C">
        <w:t>los</w:t>
      </w:r>
      <w:r w:rsidRPr="00D27E6C">
        <w:rPr>
          <w:spacing w:val="-13"/>
        </w:rPr>
        <w:t xml:space="preserve"> </w:t>
      </w:r>
      <w:r w:rsidRPr="00D27E6C">
        <w:t>adultos</w:t>
      </w:r>
      <w:r w:rsidRPr="00D27E6C">
        <w:rPr>
          <w:spacing w:val="-14"/>
        </w:rPr>
        <w:t xml:space="preserve"> </w:t>
      </w:r>
      <w:r w:rsidRPr="00D27E6C">
        <w:t>mayores</w:t>
      </w:r>
      <w:r w:rsidRPr="00D27E6C">
        <w:rPr>
          <w:spacing w:val="-14"/>
        </w:rPr>
        <w:t xml:space="preserve"> </w:t>
      </w:r>
      <w:r w:rsidRPr="00D27E6C">
        <w:t>tienen</w:t>
      </w:r>
      <w:r w:rsidRPr="00D27E6C">
        <w:rPr>
          <w:spacing w:val="-13"/>
        </w:rPr>
        <w:t xml:space="preserve"> </w:t>
      </w:r>
      <w:r w:rsidRPr="00D27E6C">
        <w:t>una</w:t>
      </w:r>
      <w:r w:rsidRPr="00D27E6C">
        <w:rPr>
          <w:spacing w:val="-15"/>
        </w:rPr>
        <w:t xml:space="preserve"> </w:t>
      </w:r>
      <w:r w:rsidRPr="00D27E6C">
        <w:t>mayor</w:t>
      </w:r>
      <w:r w:rsidRPr="00D27E6C">
        <w:rPr>
          <w:spacing w:val="-58"/>
        </w:rPr>
        <w:t xml:space="preserve"> </w:t>
      </w:r>
      <w:r w:rsidRPr="00D27E6C">
        <w:t>probabilidad de sufrir discapacidades en comparación con los jóvenes. La información sobre las</w:t>
      </w:r>
      <w:r w:rsidRPr="00D27E6C">
        <w:rPr>
          <w:spacing w:val="1"/>
        </w:rPr>
        <w:t xml:space="preserve"> </w:t>
      </w:r>
      <w:r w:rsidRPr="00D27E6C">
        <w:t xml:space="preserve">personas con discapacidad en la parroquia </w:t>
      </w:r>
      <w:r w:rsidR="00B21AD9" w:rsidRPr="00D27E6C">
        <w:t>Diez</w:t>
      </w:r>
      <w:r w:rsidR="006B1DFF" w:rsidRPr="00D27E6C">
        <w:t xml:space="preserve"> de Agosto</w:t>
      </w:r>
      <w:r w:rsidRPr="00D27E6C">
        <w:t xml:space="preserve"> se recopiló y verificó mediante visitas</w:t>
      </w:r>
      <w:r w:rsidRPr="00D27E6C">
        <w:rPr>
          <w:spacing w:val="1"/>
        </w:rPr>
        <w:t xml:space="preserve"> </w:t>
      </w:r>
      <w:r w:rsidRPr="00D27E6C">
        <w:t>de</w:t>
      </w:r>
      <w:r w:rsidRPr="00D27E6C">
        <w:rPr>
          <w:spacing w:val="-2"/>
        </w:rPr>
        <w:t xml:space="preserve"> </w:t>
      </w:r>
      <w:r w:rsidRPr="00D27E6C">
        <w:t>campo</w:t>
      </w:r>
      <w:r w:rsidR="00F20D69" w:rsidRPr="00D27E6C">
        <w:t>.</w:t>
      </w:r>
    </w:p>
    <w:p w14:paraId="2D63ACD3" w14:textId="68AD33DF" w:rsidR="001958E9" w:rsidRPr="00D27E6C" w:rsidRDefault="001958E9" w:rsidP="00BE7EAB">
      <w:pPr>
        <w:jc w:val="both"/>
        <w:rPr>
          <w:sz w:val="24"/>
          <w:szCs w:val="24"/>
        </w:rPr>
      </w:pPr>
    </w:p>
    <w:p w14:paraId="772FFA73" w14:textId="1237A636" w:rsidR="001958E9" w:rsidRPr="00D27E6C" w:rsidRDefault="001958E9" w:rsidP="00BE7EAB">
      <w:pPr>
        <w:jc w:val="both"/>
        <w:rPr>
          <w:sz w:val="24"/>
          <w:szCs w:val="24"/>
        </w:rPr>
      </w:pPr>
      <w:r w:rsidRPr="00D27E6C">
        <w:rPr>
          <w:sz w:val="24"/>
          <w:szCs w:val="24"/>
        </w:rPr>
        <w:t>Como datos importantes para este estudio podemos notar lo siguiente:</w:t>
      </w:r>
    </w:p>
    <w:p w14:paraId="62C1BC33" w14:textId="0F296AFE" w:rsidR="008309CD" w:rsidRPr="00D27E6C" w:rsidRDefault="008309CD" w:rsidP="00BE7EAB">
      <w:pPr>
        <w:jc w:val="both"/>
        <w:rPr>
          <w:sz w:val="24"/>
          <w:szCs w:val="24"/>
        </w:rPr>
      </w:pPr>
    </w:p>
    <w:p w14:paraId="3D5DD9F4" w14:textId="559EF11F" w:rsidR="008309CD" w:rsidRPr="00D27E6C" w:rsidRDefault="008309CD" w:rsidP="00BE7EAB">
      <w:pPr>
        <w:rPr>
          <w:rFonts w:eastAsiaTheme="minorEastAsia"/>
          <w:smallCaps/>
          <w:noProof/>
          <w:sz w:val="24"/>
          <w:szCs w:val="24"/>
        </w:rPr>
      </w:pPr>
      <w:bookmarkStart w:id="295" w:name="_Toc170145394"/>
      <w:bookmarkStart w:id="296" w:name="_Toc180503985"/>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40</w:t>
      </w:r>
      <w:r w:rsidRPr="00D27E6C">
        <w:rPr>
          <w:rFonts w:eastAsiaTheme="minorEastAsia"/>
          <w:smallCaps/>
          <w:noProof/>
          <w:sz w:val="24"/>
          <w:szCs w:val="24"/>
        </w:rPr>
        <w:fldChar w:fldCharType="end"/>
      </w:r>
      <w:r w:rsidRPr="00D27E6C">
        <w:rPr>
          <w:rFonts w:eastAsiaTheme="minorEastAsia"/>
          <w:smallCaps/>
          <w:noProof/>
          <w:sz w:val="24"/>
          <w:szCs w:val="24"/>
        </w:rPr>
        <w:t xml:space="preserve"> personas con dificultad fisica e intelectual</w:t>
      </w:r>
      <w:bookmarkEnd w:id="295"/>
      <w:bookmarkEnd w:id="296"/>
    </w:p>
    <w:p w14:paraId="3BC4AC50" w14:textId="77777777" w:rsidR="001958E9" w:rsidRPr="00D27E6C" w:rsidRDefault="001958E9" w:rsidP="00BE7EAB">
      <w:pPr>
        <w:jc w:val="both"/>
        <w:rPr>
          <w:sz w:val="24"/>
          <w:szCs w:val="24"/>
        </w:rPr>
      </w:pPr>
    </w:p>
    <w:tbl>
      <w:tblPr>
        <w:tblStyle w:val="Tablaconcuadrcula"/>
        <w:tblW w:w="0" w:type="auto"/>
        <w:jc w:val="center"/>
        <w:tblLook w:val="04A0" w:firstRow="1" w:lastRow="0" w:firstColumn="1" w:lastColumn="0" w:noHBand="0" w:noVBand="1"/>
      </w:tblPr>
      <w:tblGrid>
        <w:gridCol w:w="7147"/>
        <w:gridCol w:w="1229"/>
      </w:tblGrid>
      <w:tr w:rsidR="008309CD" w:rsidRPr="00D27E6C" w14:paraId="340C15D8" w14:textId="39B45469" w:rsidTr="00E22779">
        <w:trPr>
          <w:trHeight w:val="439"/>
          <w:jc w:val="center"/>
        </w:trPr>
        <w:tc>
          <w:tcPr>
            <w:tcW w:w="0" w:type="auto"/>
          </w:tcPr>
          <w:p w14:paraId="4C982845" w14:textId="3A0D41C9" w:rsidR="008309CD" w:rsidRPr="00D27E6C" w:rsidRDefault="008309CD" w:rsidP="00BE7EAB">
            <w:pPr>
              <w:jc w:val="center"/>
              <w:rPr>
                <w:sz w:val="24"/>
                <w:szCs w:val="24"/>
              </w:rPr>
            </w:pPr>
            <w:r w:rsidRPr="00D27E6C">
              <w:rPr>
                <w:sz w:val="24"/>
                <w:szCs w:val="24"/>
              </w:rPr>
              <w:t>Dificultad</w:t>
            </w:r>
          </w:p>
        </w:tc>
        <w:tc>
          <w:tcPr>
            <w:tcW w:w="0" w:type="auto"/>
          </w:tcPr>
          <w:p w14:paraId="044DB457" w14:textId="388E9250" w:rsidR="008309CD" w:rsidRPr="00D27E6C" w:rsidRDefault="008309CD" w:rsidP="00BE7EAB">
            <w:pPr>
              <w:jc w:val="both"/>
              <w:rPr>
                <w:sz w:val="24"/>
                <w:szCs w:val="24"/>
              </w:rPr>
            </w:pPr>
            <w:r w:rsidRPr="00D27E6C">
              <w:rPr>
                <w:sz w:val="24"/>
                <w:szCs w:val="24"/>
              </w:rPr>
              <w:t>Porcentaje</w:t>
            </w:r>
          </w:p>
        </w:tc>
      </w:tr>
      <w:tr w:rsidR="008309CD" w:rsidRPr="00D27E6C" w14:paraId="362B1667" w14:textId="4F35AB41" w:rsidTr="00E22779">
        <w:trPr>
          <w:trHeight w:val="291"/>
          <w:jc w:val="center"/>
        </w:trPr>
        <w:tc>
          <w:tcPr>
            <w:tcW w:w="0" w:type="auto"/>
          </w:tcPr>
          <w:p w14:paraId="7A82404E" w14:textId="55D935E1" w:rsidR="008309CD" w:rsidRPr="00D27E6C" w:rsidRDefault="008309CD" w:rsidP="00BE7EAB">
            <w:pPr>
              <w:jc w:val="both"/>
              <w:rPr>
                <w:sz w:val="24"/>
                <w:szCs w:val="24"/>
              </w:rPr>
            </w:pPr>
            <w:r w:rsidRPr="00D27E6C">
              <w:rPr>
                <w:sz w:val="24"/>
                <w:szCs w:val="24"/>
              </w:rPr>
              <w:t>Dificultad permanente para caminar, subir, o bajar gradas /escaleras</w:t>
            </w:r>
          </w:p>
        </w:tc>
        <w:tc>
          <w:tcPr>
            <w:tcW w:w="0" w:type="auto"/>
          </w:tcPr>
          <w:p w14:paraId="71E9ECB7" w14:textId="08F4CB63" w:rsidR="008309CD" w:rsidRPr="00D27E6C" w:rsidRDefault="008309CD" w:rsidP="00BE7EAB">
            <w:pPr>
              <w:jc w:val="center"/>
              <w:rPr>
                <w:sz w:val="24"/>
                <w:szCs w:val="24"/>
              </w:rPr>
            </w:pPr>
            <w:r w:rsidRPr="00D27E6C">
              <w:rPr>
                <w:sz w:val="24"/>
                <w:szCs w:val="24"/>
              </w:rPr>
              <w:t>2,4%</w:t>
            </w:r>
          </w:p>
        </w:tc>
      </w:tr>
      <w:tr w:rsidR="008309CD" w:rsidRPr="00D27E6C" w14:paraId="25DA4A99" w14:textId="313F1BE7" w:rsidTr="00E22779">
        <w:trPr>
          <w:trHeight w:val="251"/>
          <w:jc w:val="center"/>
        </w:trPr>
        <w:tc>
          <w:tcPr>
            <w:tcW w:w="0" w:type="auto"/>
          </w:tcPr>
          <w:p w14:paraId="4EAEC7B3" w14:textId="757F7D68" w:rsidR="008309CD" w:rsidRPr="00D27E6C" w:rsidRDefault="008309CD" w:rsidP="00BE7EAB">
            <w:pPr>
              <w:jc w:val="both"/>
              <w:rPr>
                <w:sz w:val="24"/>
                <w:szCs w:val="24"/>
              </w:rPr>
            </w:pPr>
            <w:r w:rsidRPr="00D27E6C">
              <w:rPr>
                <w:sz w:val="24"/>
                <w:szCs w:val="24"/>
              </w:rPr>
              <w:t>Dificultad permanente para bañarse, vestirse o alimentarse por sí mismo</w:t>
            </w:r>
          </w:p>
        </w:tc>
        <w:tc>
          <w:tcPr>
            <w:tcW w:w="0" w:type="auto"/>
          </w:tcPr>
          <w:p w14:paraId="222FFBC4" w14:textId="459CD548" w:rsidR="008309CD" w:rsidRPr="00D27E6C" w:rsidRDefault="008309CD" w:rsidP="00BE7EAB">
            <w:pPr>
              <w:jc w:val="center"/>
              <w:rPr>
                <w:sz w:val="24"/>
                <w:szCs w:val="24"/>
              </w:rPr>
            </w:pPr>
            <w:r w:rsidRPr="00D27E6C">
              <w:rPr>
                <w:sz w:val="24"/>
                <w:szCs w:val="24"/>
              </w:rPr>
              <w:t>0,6%</w:t>
            </w:r>
          </w:p>
        </w:tc>
      </w:tr>
      <w:tr w:rsidR="008309CD" w:rsidRPr="00D27E6C" w14:paraId="69A3BC20" w14:textId="69E9FC0C" w:rsidTr="00E22779">
        <w:trPr>
          <w:trHeight w:val="275"/>
          <w:jc w:val="center"/>
        </w:trPr>
        <w:tc>
          <w:tcPr>
            <w:tcW w:w="0" w:type="auto"/>
          </w:tcPr>
          <w:p w14:paraId="426C927E" w14:textId="36FB074D" w:rsidR="008309CD" w:rsidRPr="00D27E6C" w:rsidRDefault="008309CD" w:rsidP="00BE7EAB">
            <w:pPr>
              <w:jc w:val="both"/>
              <w:rPr>
                <w:sz w:val="24"/>
                <w:szCs w:val="24"/>
              </w:rPr>
            </w:pPr>
            <w:r w:rsidRPr="00D27E6C">
              <w:rPr>
                <w:sz w:val="24"/>
                <w:szCs w:val="24"/>
              </w:rPr>
              <w:t>Dificultad permanente para hablar, comunicarse o conversar</w:t>
            </w:r>
          </w:p>
        </w:tc>
        <w:tc>
          <w:tcPr>
            <w:tcW w:w="0" w:type="auto"/>
          </w:tcPr>
          <w:p w14:paraId="5A3CCD7B" w14:textId="45E54A05" w:rsidR="008309CD" w:rsidRPr="00D27E6C" w:rsidRDefault="008309CD" w:rsidP="00BE7EAB">
            <w:pPr>
              <w:jc w:val="center"/>
              <w:rPr>
                <w:sz w:val="24"/>
                <w:szCs w:val="24"/>
              </w:rPr>
            </w:pPr>
            <w:r w:rsidRPr="00D27E6C">
              <w:rPr>
                <w:sz w:val="24"/>
                <w:szCs w:val="24"/>
              </w:rPr>
              <w:t>1,0%</w:t>
            </w:r>
          </w:p>
        </w:tc>
      </w:tr>
      <w:tr w:rsidR="008309CD" w:rsidRPr="00D27E6C" w14:paraId="318C249F" w14:textId="0C5CABB2" w:rsidTr="00E22779">
        <w:trPr>
          <w:trHeight w:val="279"/>
          <w:jc w:val="center"/>
        </w:trPr>
        <w:tc>
          <w:tcPr>
            <w:tcW w:w="0" w:type="auto"/>
          </w:tcPr>
          <w:p w14:paraId="49750CAA" w14:textId="5753ED03" w:rsidR="008309CD" w:rsidRPr="00D27E6C" w:rsidRDefault="008309CD" w:rsidP="00BE7EAB">
            <w:pPr>
              <w:jc w:val="both"/>
              <w:rPr>
                <w:sz w:val="24"/>
                <w:szCs w:val="24"/>
              </w:rPr>
            </w:pPr>
            <w:r w:rsidRPr="00D27E6C">
              <w:rPr>
                <w:sz w:val="24"/>
                <w:szCs w:val="24"/>
              </w:rPr>
              <w:t>Dificultad permanente para oír, usando algún aparato auditivo</w:t>
            </w:r>
          </w:p>
        </w:tc>
        <w:tc>
          <w:tcPr>
            <w:tcW w:w="0" w:type="auto"/>
          </w:tcPr>
          <w:p w14:paraId="2A73A4F5" w14:textId="66175F5F" w:rsidR="008309CD" w:rsidRPr="00D27E6C" w:rsidRDefault="008309CD" w:rsidP="00BE7EAB">
            <w:pPr>
              <w:jc w:val="center"/>
              <w:rPr>
                <w:sz w:val="24"/>
                <w:szCs w:val="24"/>
              </w:rPr>
            </w:pPr>
            <w:r w:rsidRPr="00D27E6C">
              <w:rPr>
                <w:sz w:val="24"/>
                <w:szCs w:val="24"/>
              </w:rPr>
              <w:t>1,1%</w:t>
            </w:r>
          </w:p>
        </w:tc>
      </w:tr>
      <w:tr w:rsidR="008309CD" w:rsidRPr="00D27E6C" w14:paraId="3ED5C336" w14:textId="06C940EC" w:rsidTr="00E22779">
        <w:trPr>
          <w:trHeight w:val="321"/>
          <w:jc w:val="center"/>
        </w:trPr>
        <w:tc>
          <w:tcPr>
            <w:tcW w:w="0" w:type="auto"/>
          </w:tcPr>
          <w:p w14:paraId="6865A487" w14:textId="49B87657" w:rsidR="008309CD" w:rsidRPr="00D27E6C" w:rsidRDefault="008309CD" w:rsidP="00BE7EAB">
            <w:pPr>
              <w:jc w:val="both"/>
              <w:rPr>
                <w:sz w:val="24"/>
                <w:szCs w:val="24"/>
              </w:rPr>
            </w:pPr>
            <w:r w:rsidRPr="00D27E6C">
              <w:rPr>
                <w:sz w:val="24"/>
                <w:szCs w:val="24"/>
              </w:rPr>
              <w:t>Dificultad permanente para ver usando lentes</w:t>
            </w:r>
          </w:p>
        </w:tc>
        <w:tc>
          <w:tcPr>
            <w:tcW w:w="0" w:type="auto"/>
          </w:tcPr>
          <w:p w14:paraId="1E65B4CC" w14:textId="2E36FEAB" w:rsidR="008309CD" w:rsidRPr="00D27E6C" w:rsidRDefault="008309CD" w:rsidP="00BE7EAB">
            <w:pPr>
              <w:jc w:val="center"/>
              <w:rPr>
                <w:sz w:val="24"/>
                <w:szCs w:val="24"/>
              </w:rPr>
            </w:pPr>
            <w:r w:rsidRPr="00D27E6C">
              <w:rPr>
                <w:sz w:val="24"/>
                <w:szCs w:val="24"/>
              </w:rPr>
              <w:t>2,7%</w:t>
            </w:r>
          </w:p>
        </w:tc>
      </w:tr>
      <w:tr w:rsidR="008309CD" w:rsidRPr="00D27E6C" w14:paraId="336BE0E1" w14:textId="486AFE3C" w:rsidTr="00E22779">
        <w:trPr>
          <w:trHeight w:val="231"/>
          <w:jc w:val="center"/>
        </w:trPr>
        <w:tc>
          <w:tcPr>
            <w:tcW w:w="0" w:type="auto"/>
          </w:tcPr>
          <w:p w14:paraId="29AEC4F0" w14:textId="44A0B0CF" w:rsidR="008309CD" w:rsidRPr="00D27E6C" w:rsidRDefault="008309CD" w:rsidP="00BE7EAB">
            <w:pPr>
              <w:jc w:val="both"/>
              <w:rPr>
                <w:sz w:val="24"/>
                <w:szCs w:val="24"/>
              </w:rPr>
            </w:pPr>
            <w:r w:rsidRPr="00D27E6C">
              <w:rPr>
                <w:sz w:val="24"/>
                <w:szCs w:val="24"/>
              </w:rPr>
              <w:t xml:space="preserve">Dificultad para recordar, entender o concentrarse </w:t>
            </w:r>
          </w:p>
        </w:tc>
        <w:tc>
          <w:tcPr>
            <w:tcW w:w="0" w:type="auto"/>
          </w:tcPr>
          <w:p w14:paraId="30C5E841" w14:textId="23406C38" w:rsidR="008309CD" w:rsidRPr="00D27E6C" w:rsidRDefault="008309CD" w:rsidP="00BE7EAB">
            <w:pPr>
              <w:jc w:val="center"/>
              <w:rPr>
                <w:sz w:val="24"/>
                <w:szCs w:val="24"/>
              </w:rPr>
            </w:pPr>
            <w:r w:rsidRPr="00D27E6C">
              <w:rPr>
                <w:sz w:val="24"/>
                <w:szCs w:val="24"/>
              </w:rPr>
              <w:t>1,4%</w:t>
            </w:r>
          </w:p>
        </w:tc>
      </w:tr>
    </w:tbl>
    <w:p w14:paraId="600829D2" w14:textId="0E44B9D3" w:rsidR="000D2FAA" w:rsidRPr="00D27E6C" w:rsidRDefault="00A9729B" w:rsidP="00BE7EAB">
      <w:pPr>
        <w:rPr>
          <w:spacing w:val="-47"/>
          <w:sz w:val="20"/>
          <w:szCs w:val="20"/>
        </w:rPr>
      </w:pPr>
      <w:r w:rsidRPr="00D27E6C">
        <w:rPr>
          <w:sz w:val="24"/>
          <w:szCs w:val="24"/>
        </w:rPr>
        <w:t xml:space="preserve">    </w:t>
      </w:r>
      <w:r w:rsidR="003535F9" w:rsidRPr="00D27E6C">
        <w:rPr>
          <w:sz w:val="24"/>
          <w:szCs w:val="24"/>
        </w:rPr>
        <w:t xml:space="preserve">   </w:t>
      </w:r>
      <w:r w:rsidR="005E244D">
        <w:rPr>
          <w:sz w:val="24"/>
          <w:szCs w:val="24"/>
        </w:rPr>
        <w:t xml:space="preserve"> </w:t>
      </w:r>
      <w:r w:rsidR="000D2FAA" w:rsidRPr="00D27E6C">
        <w:rPr>
          <w:sz w:val="20"/>
          <w:szCs w:val="20"/>
        </w:rPr>
        <w:t>Fuente: Visita de campo a las Comunidades.</w:t>
      </w:r>
    </w:p>
    <w:p w14:paraId="1EDA54EE" w14:textId="7D998A1F" w:rsidR="001958E9" w:rsidRDefault="00A9729B" w:rsidP="00BE7EAB">
      <w:pPr>
        <w:rPr>
          <w:sz w:val="20"/>
          <w:szCs w:val="20"/>
        </w:rPr>
      </w:pPr>
      <w:r w:rsidRPr="00D27E6C">
        <w:rPr>
          <w:sz w:val="20"/>
          <w:szCs w:val="20"/>
        </w:rPr>
        <w:t xml:space="preserve">   </w:t>
      </w:r>
      <w:r w:rsidR="005E244D">
        <w:rPr>
          <w:sz w:val="20"/>
          <w:szCs w:val="20"/>
        </w:rPr>
        <w:t xml:space="preserve"> </w:t>
      </w:r>
      <w:r w:rsidR="003535F9" w:rsidRPr="00D27E6C">
        <w:rPr>
          <w:sz w:val="20"/>
          <w:szCs w:val="20"/>
        </w:rPr>
        <w:t xml:space="preserve">   </w:t>
      </w:r>
      <w:r w:rsidRPr="00D27E6C">
        <w:rPr>
          <w:sz w:val="20"/>
          <w:szCs w:val="20"/>
        </w:rPr>
        <w:t xml:space="preserve"> </w:t>
      </w:r>
      <w:r w:rsidR="005E244D">
        <w:rPr>
          <w:sz w:val="20"/>
          <w:szCs w:val="20"/>
        </w:rPr>
        <w:t xml:space="preserve"> </w:t>
      </w:r>
      <w:r w:rsidR="00EB57D9" w:rsidRPr="00D27E6C">
        <w:rPr>
          <w:sz w:val="20"/>
          <w:szCs w:val="20"/>
        </w:rPr>
        <w:t>Elaborado por: Equipo Técnico 2024</w:t>
      </w:r>
      <w:r w:rsidR="000D2FAA" w:rsidRPr="00D27E6C">
        <w:rPr>
          <w:sz w:val="20"/>
          <w:szCs w:val="20"/>
        </w:rPr>
        <w:t>.</w:t>
      </w:r>
    </w:p>
    <w:p w14:paraId="0BDB1718" w14:textId="27669D3F" w:rsidR="001447A7" w:rsidRDefault="001447A7" w:rsidP="00BE7EAB">
      <w:pPr>
        <w:pStyle w:val="Textoindependiente"/>
      </w:pPr>
    </w:p>
    <w:p w14:paraId="6F119D60" w14:textId="62A8D2E7" w:rsidR="001447A7" w:rsidRPr="00D27E6C" w:rsidRDefault="00DA21ED" w:rsidP="00A1025E">
      <w:pPr>
        <w:jc w:val="center"/>
        <w:rPr>
          <w:rFonts w:eastAsiaTheme="minorEastAsia"/>
          <w:smallCaps/>
          <w:noProof/>
          <w:sz w:val="24"/>
          <w:szCs w:val="24"/>
        </w:rPr>
      </w:pPr>
      <w:bookmarkStart w:id="297" w:name="_Toc169973680"/>
      <w:bookmarkStart w:id="298" w:name="_Toc170052949"/>
      <w:bookmarkStart w:id="299" w:name="_Toc170145395"/>
      <w:bookmarkStart w:id="300" w:name="_Toc180503986"/>
      <w:r w:rsidRPr="00D27E6C">
        <w:rPr>
          <w:rFonts w:eastAsiaTheme="minorEastAsia"/>
          <w:smallCaps/>
          <w:noProof/>
          <w:sz w:val="24"/>
          <w:szCs w:val="24"/>
        </w:rPr>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41</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Población con Discapacidad</w:t>
      </w:r>
      <w:bookmarkEnd w:id="297"/>
      <w:bookmarkEnd w:id="298"/>
      <w:bookmarkEnd w:id="299"/>
      <w:bookmarkEnd w:id="300"/>
    </w:p>
    <w:p w14:paraId="11CF6BC8" w14:textId="77777777" w:rsidR="001447A7" w:rsidRPr="00D27E6C" w:rsidRDefault="001447A7" w:rsidP="00A1025E">
      <w:pPr>
        <w:pStyle w:val="Textoindependiente"/>
        <w:jc w:val="center"/>
        <w:rPr>
          <w:b/>
        </w:rPr>
      </w:pPr>
    </w:p>
    <w:tbl>
      <w:tblPr>
        <w:tblW w:w="0" w:type="auto"/>
        <w:jc w:val="center"/>
        <w:tblCellMar>
          <w:left w:w="70" w:type="dxa"/>
          <w:right w:w="70" w:type="dxa"/>
        </w:tblCellMar>
        <w:tblLook w:val="04A0" w:firstRow="1" w:lastRow="0" w:firstColumn="1" w:lastColumn="0" w:noHBand="0" w:noVBand="1"/>
      </w:tblPr>
      <w:tblGrid>
        <w:gridCol w:w="1636"/>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gridCol w:w="374"/>
      </w:tblGrid>
      <w:tr w:rsidR="006B1DFF" w:rsidRPr="00D27E6C" w14:paraId="7891188B" w14:textId="77777777" w:rsidTr="00C42E03">
        <w:trPr>
          <w:trHeight w:val="294"/>
          <w:jc w:val="center"/>
        </w:trPr>
        <w:tc>
          <w:tcPr>
            <w:tcW w:w="0" w:type="auto"/>
            <w:gridSpan w:val="21"/>
            <w:tcBorders>
              <w:top w:val="single" w:sz="4" w:space="0" w:color="auto"/>
              <w:left w:val="single" w:sz="4" w:space="0" w:color="auto"/>
              <w:bottom w:val="single" w:sz="4" w:space="0" w:color="auto"/>
              <w:right w:val="single" w:sz="4" w:space="0" w:color="auto"/>
            </w:tcBorders>
            <w:shd w:val="clear" w:color="000000" w:fill="F4B084"/>
            <w:vAlign w:val="center"/>
            <w:hideMark/>
          </w:tcPr>
          <w:p w14:paraId="1A34D9B8" w14:textId="6A6D444B"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DISCAPACIDADES</w:t>
            </w:r>
          </w:p>
        </w:tc>
      </w:tr>
      <w:tr w:rsidR="006B1DFF" w:rsidRPr="00D27E6C" w14:paraId="713EF13E" w14:textId="77777777" w:rsidTr="00C42E03">
        <w:trPr>
          <w:trHeight w:val="2255"/>
          <w:jc w:val="center"/>
        </w:trPr>
        <w:tc>
          <w:tcPr>
            <w:tcW w:w="1696" w:type="dxa"/>
            <w:tcBorders>
              <w:top w:val="nil"/>
              <w:left w:val="single" w:sz="4" w:space="0" w:color="auto"/>
              <w:bottom w:val="single" w:sz="4" w:space="0" w:color="auto"/>
              <w:right w:val="single" w:sz="4" w:space="0" w:color="auto"/>
            </w:tcBorders>
            <w:shd w:val="clear" w:color="000000" w:fill="FFFFFF"/>
            <w:noWrap/>
            <w:vAlign w:val="center"/>
            <w:hideMark/>
          </w:tcPr>
          <w:p w14:paraId="71678F3E"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COMUNIDADES</w:t>
            </w:r>
          </w:p>
        </w:tc>
        <w:tc>
          <w:tcPr>
            <w:tcW w:w="290" w:type="dxa"/>
            <w:tcBorders>
              <w:top w:val="nil"/>
              <w:left w:val="nil"/>
              <w:bottom w:val="single" w:sz="4" w:space="0" w:color="auto"/>
              <w:right w:val="single" w:sz="4" w:space="0" w:color="auto"/>
            </w:tcBorders>
            <w:shd w:val="clear" w:color="auto" w:fill="auto"/>
            <w:textDirection w:val="btLr"/>
            <w:vAlign w:val="center"/>
            <w:hideMark/>
          </w:tcPr>
          <w:p w14:paraId="2CEF3C6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0EC1CA4" w14:textId="7CE1EE26"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Juan de Velasco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D13C3C1" w14:textId="027A2025"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A49867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1B8B51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608D54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Colonia Esfuerzo 1</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BE9EF89" w14:textId="222FD421" w:rsidR="006B1DFF" w:rsidRPr="00D27E6C" w:rsidRDefault="00967D58" w:rsidP="00A1025E">
            <w:pPr>
              <w:widowControl/>
              <w:autoSpaceDE/>
              <w:autoSpaceDN/>
              <w:jc w:val="center"/>
              <w:rPr>
                <w:color w:val="000000"/>
                <w:sz w:val="20"/>
                <w:szCs w:val="20"/>
                <w:lang w:eastAsia="es-EC"/>
              </w:rPr>
            </w:pPr>
            <w:r w:rsidRPr="00D27E6C">
              <w:rPr>
                <w:color w:val="000000"/>
                <w:sz w:val="20"/>
                <w:szCs w:val="20"/>
                <w:lang w:eastAsia="es-EC"/>
              </w:rPr>
              <w:t>Sector</w:t>
            </w:r>
            <w:r w:rsidR="006B1DFF" w:rsidRPr="00D27E6C">
              <w:rPr>
                <w:color w:val="000000"/>
                <w:sz w:val="20"/>
                <w:szCs w:val="20"/>
                <w:lang w:eastAsia="es-EC"/>
              </w:rPr>
              <w:t xml:space="preserve"> San Antonio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8973B34" w14:textId="1FE9C1AC"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San Juan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CC70AF7" w14:textId="6D68F50A"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 xml:space="preserve">Comunidad </w:t>
            </w:r>
            <w:r w:rsidR="00967D58" w:rsidRPr="00D27E6C">
              <w:rPr>
                <w:color w:val="000000"/>
                <w:sz w:val="20"/>
                <w:szCs w:val="20"/>
                <w:lang w:eastAsia="es-EC"/>
              </w:rPr>
              <w:t>Simón</w:t>
            </w:r>
            <w:r w:rsidRPr="00D27E6C">
              <w:rPr>
                <w:color w:val="000000"/>
                <w:sz w:val="20"/>
                <w:szCs w:val="20"/>
                <w:lang w:eastAsia="es-EC"/>
              </w:rPr>
              <w:t xml:space="preserve"> </w:t>
            </w:r>
            <w:r w:rsidR="00967D58" w:rsidRPr="00D27E6C">
              <w:rPr>
                <w:color w:val="000000"/>
                <w:sz w:val="20"/>
                <w:szCs w:val="20"/>
                <w:lang w:eastAsia="es-EC"/>
              </w:rPr>
              <w:t>Bolívar</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AFC6DBD" w14:textId="68F7CD0E" w:rsidR="006B1DFF" w:rsidRPr="00D27E6C" w:rsidRDefault="00967D58" w:rsidP="00A1025E">
            <w:pPr>
              <w:widowControl/>
              <w:autoSpaceDE/>
              <w:autoSpaceDN/>
              <w:jc w:val="center"/>
              <w:rPr>
                <w:color w:val="000000"/>
                <w:sz w:val="20"/>
                <w:szCs w:val="20"/>
                <w:lang w:eastAsia="es-EC"/>
              </w:rPr>
            </w:pPr>
            <w:r w:rsidRPr="00D27E6C">
              <w:rPr>
                <w:color w:val="000000"/>
                <w:sz w:val="20"/>
                <w:szCs w:val="20"/>
                <w:lang w:eastAsia="es-EC"/>
              </w:rPr>
              <w:t>Sector</w:t>
            </w:r>
            <w:r w:rsidR="006B1DFF" w:rsidRPr="00D27E6C">
              <w:rPr>
                <w:color w:val="000000"/>
                <w:sz w:val="20"/>
                <w:szCs w:val="20"/>
                <w:lang w:eastAsia="es-EC"/>
              </w:rPr>
              <w:t xml:space="preserve">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10AB47D" w14:textId="65B79922"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00967D58" w:rsidRPr="00D27E6C">
              <w:rPr>
                <w:color w:val="000000"/>
                <w:sz w:val="20"/>
                <w:szCs w:val="20"/>
                <w:lang w:eastAsia="es-EC"/>
              </w:rPr>
              <w:t>Pukayaku</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2BB0E87"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San Manuel</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D293932"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San Carlos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183F93A"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San Guillermo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EFCD32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43E4C87"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 xml:space="preserve">Barrio Los </w:t>
            </w:r>
            <w:proofErr w:type="spellStart"/>
            <w:r w:rsidRPr="00D27E6C">
              <w:rPr>
                <w:color w:val="000000"/>
                <w:sz w:val="20"/>
                <w:szCs w:val="20"/>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50A9A8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Barrio Santa Bárbara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2D8065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47704E8" w14:textId="0FF8923F" w:rsidR="006B1DFF" w:rsidRPr="00D27E6C" w:rsidRDefault="00B21AD9" w:rsidP="00A1025E">
            <w:pPr>
              <w:widowControl/>
              <w:autoSpaceDE/>
              <w:autoSpaceDN/>
              <w:jc w:val="center"/>
              <w:rPr>
                <w:color w:val="000000"/>
                <w:sz w:val="20"/>
                <w:szCs w:val="20"/>
                <w:lang w:eastAsia="es-EC"/>
              </w:rPr>
            </w:pPr>
            <w:r w:rsidRPr="00D27E6C">
              <w:rPr>
                <w:color w:val="000000"/>
                <w:sz w:val="20"/>
                <w:szCs w:val="20"/>
                <w:lang w:eastAsia="es-EC"/>
              </w:rPr>
              <w:t>Diez</w:t>
            </w:r>
            <w:r w:rsidR="006B1DFF" w:rsidRPr="00D27E6C">
              <w:rPr>
                <w:color w:val="000000"/>
                <w:sz w:val="20"/>
                <w:szCs w:val="20"/>
                <w:lang w:eastAsia="es-EC"/>
              </w:rPr>
              <w:t xml:space="preserve"> de Agosto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503E397" w14:textId="4F7A894A"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Total</w:t>
            </w:r>
          </w:p>
        </w:tc>
      </w:tr>
      <w:tr w:rsidR="006B1DFF" w:rsidRPr="00D27E6C" w14:paraId="59434F57"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6B9CC1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Auditiva</w:t>
            </w:r>
          </w:p>
        </w:tc>
        <w:tc>
          <w:tcPr>
            <w:tcW w:w="290" w:type="dxa"/>
            <w:tcBorders>
              <w:top w:val="nil"/>
              <w:left w:val="nil"/>
              <w:bottom w:val="single" w:sz="4" w:space="0" w:color="auto"/>
              <w:right w:val="single" w:sz="4" w:space="0" w:color="auto"/>
            </w:tcBorders>
            <w:shd w:val="clear" w:color="auto" w:fill="auto"/>
            <w:noWrap/>
            <w:vAlign w:val="center"/>
            <w:hideMark/>
          </w:tcPr>
          <w:p w14:paraId="70D8404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332722DC" w14:textId="2AF1B0D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F7132F3" w14:textId="151A744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4BC9D19" w14:textId="32EBED3C"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2E395A2" w14:textId="1FF8F309"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FF0419E"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7</w:t>
            </w:r>
          </w:p>
        </w:tc>
        <w:tc>
          <w:tcPr>
            <w:tcW w:w="0" w:type="auto"/>
            <w:tcBorders>
              <w:top w:val="nil"/>
              <w:left w:val="nil"/>
              <w:bottom w:val="single" w:sz="4" w:space="0" w:color="auto"/>
              <w:right w:val="single" w:sz="4" w:space="0" w:color="auto"/>
            </w:tcBorders>
            <w:shd w:val="clear" w:color="auto" w:fill="auto"/>
            <w:noWrap/>
            <w:vAlign w:val="center"/>
            <w:hideMark/>
          </w:tcPr>
          <w:p w14:paraId="2F12151A" w14:textId="2C906AC0"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3C063F4" w14:textId="3B5C105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6C77BDA" w14:textId="55EC4D45"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DE74FD6" w14:textId="655D449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DEE7EF5" w14:textId="461CCCE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1898260" w14:textId="59EDFD1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35B830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8BD86F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19EEB3A1" w14:textId="1A13D552"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56DE680" w14:textId="05EB5C78"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430B37D" w14:textId="31472B7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B6286F9" w14:textId="24462DBB" w:rsidR="006B1DFF" w:rsidRPr="00D27E6C" w:rsidRDefault="00227BAC" w:rsidP="00A1025E">
            <w:pPr>
              <w:widowControl/>
              <w:autoSpaceDE/>
              <w:autoSpaceDN/>
              <w:jc w:val="center"/>
              <w:rPr>
                <w:color w:val="000000"/>
                <w:sz w:val="20"/>
                <w:szCs w:val="20"/>
                <w:lang w:eastAsia="es-EC"/>
              </w:rPr>
            </w:pPr>
            <w:r>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7DE0B9A6"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313F022D" w14:textId="20E2B166"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r w:rsidR="001A0E2F">
              <w:rPr>
                <w:b/>
                <w:bCs/>
                <w:color w:val="000000"/>
                <w:sz w:val="20"/>
                <w:szCs w:val="20"/>
                <w:lang w:eastAsia="es-EC"/>
              </w:rPr>
              <w:t>4</w:t>
            </w:r>
          </w:p>
        </w:tc>
      </w:tr>
      <w:tr w:rsidR="006B1DFF" w:rsidRPr="00D27E6C" w14:paraId="56EF077A"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6479207"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Física</w:t>
            </w:r>
          </w:p>
        </w:tc>
        <w:tc>
          <w:tcPr>
            <w:tcW w:w="290" w:type="dxa"/>
            <w:tcBorders>
              <w:top w:val="nil"/>
              <w:left w:val="nil"/>
              <w:bottom w:val="single" w:sz="4" w:space="0" w:color="auto"/>
              <w:right w:val="single" w:sz="4" w:space="0" w:color="auto"/>
            </w:tcBorders>
            <w:shd w:val="clear" w:color="auto" w:fill="auto"/>
            <w:noWrap/>
            <w:vAlign w:val="center"/>
            <w:hideMark/>
          </w:tcPr>
          <w:p w14:paraId="02B9CCB8"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2CEF6ED6"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87BBFD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3E7C7400" w14:textId="125BD6E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77B016F"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54F2EC92"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066A707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3C683288"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04676DF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0EF1648F" w14:textId="684FAE0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DAB89A7" w14:textId="53D56F5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8CCC55B" w14:textId="3E1DE43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2BBE6F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7D97457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2F512D52" w14:textId="1BC8792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8445EA8"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51F031E4"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06B6D006" w14:textId="05598045" w:rsidR="006B1DFF" w:rsidRPr="00D27E6C" w:rsidRDefault="00227BAC" w:rsidP="00A1025E">
            <w:pPr>
              <w:widowControl/>
              <w:autoSpaceDE/>
              <w:autoSpaceDN/>
              <w:jc w:val="center"/>
              <w:rPr>
                <w:color w:val="000000"/>
                <w:sz w:val="20"/>
                <w:szCs w:val="20"/>
                <w:lang w:eastAsia="es-EC"/>
              </w:rPr>
            </w:pPr>
            <w:r>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2E5721A4"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5FB2518A" w14:textId="3A0A6013" w:rsidR="006B1DFF" w:rsidRPr="00D27E6C" w:rsidRDefault="00227BAC" w:rsidP="00A1025E">
            <w:pPr>
              <w:widowControl/>
              <w:autoSpaceDE/>
              <w:autoSpaceDN/>
              <w:jc w:val="center"/>
              <w:rPr>
                <w:b/>
                <w:bCs/>
                <w:color w:val="000000"/>
                <w:sz w:val="20"/>
                <w:szCs w:val="20"/>
                <w:lang w:eastAsia="es-EC"/>
              </w:rPr>
            </w:pPr>
            <w:r>
              <w:rPr>
                <w:b/>
                <w:bCs/>
                <w:color w:val="000000"/>
                <w:sz w:val="20"/>
                <w:szCs w:val="20"/>
                <w:lang w:eastAsia="es-EC"/>
              </w:rPr>
              <w:t>2</w:t>
            </w:r>
            <w:r w:rsidR="00CF339E">
              <w:rPr>
                <w:b/>
                <w:bCs/>
                <w:color w:val="000000"/>
                <w:sz w:val="20"/>
                <w:szCs w:val="20"/>
                <w:lang w:eastAsia="es-EC"/>
              </w:rPr>
              <w:t>7</w:t>
            </w:r>
          </w:p>
        </w:tc>
      </w:tr>
      <w:tr w:rsidR="006B1DFF" w:rsidRPr="00D27E6C" w14:paraId="0C141BFD"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AFEC63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Intelectual</w:t>
            </w:r>
          </w:p>
        </w:tc>
        <w:tc>
          <w:tcPr>
            <w:tcW w:w="290" w:type="dxa"/>
            <w:tcBorders>
              <w:top w:val="nil"/>
              <w:left w:val="nil"/>
              <w:bottom w:val="single" w:sz="4" w:space="0" w:color="auto"/>
              <w:right w:val="single" w:sz="4" w:space="0" w:color="auto"/>
            </w:tcBorders>
            <w:shd w:val="clear" w:color="auto" w:fill="auto"/>
            <w:noWrap/>
            <w:vAlign w:val="center"/>
            <w:hideMark/>
          </w:tcPr>
          <w:p w14:paraId="0B05E460" w14:textId="74DDAED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C16EE8B" w14:textId="7788E20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6CA4921" w14:textId="5954908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9642990"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429B6A74" w14:textId="1C3A0887"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F4FC89E" w14:textId="7965E953"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2D0457F" w14:textId="55B4FD87"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B06C26C"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2D5D864C" w14:textId="1B6EFEE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7F5DC03" w14:textId="0C36D6F7"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E064717"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41E21BB1" w14:textId="2EE187C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A4D2314" w14:textId="1D2323D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C477E93" w14:textId="6823495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DCF8BBD"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1E30D6A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52A7D4C1" w14:textId="2CC29FEC"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B99D545" w14:textId="25ED1DFF" w:rsidR="006B1DFF" w:rsidRPr="00D27E6C" w:rsidRDefault="00227BAC" w:rsidP="00A1025E">
            <w:pPr>
              <w:widowControl/>
              <w:autoSpaceDE/>
              <w:autoSpaceDN/>
              <w:jc w:val="center"/>
              <w:rPr>
                <w:color w:val="000000"/>
                <w:sz w:val="20"/>
                <w:szCs w:val="20"/>
                <w:lang w:eastAsia="es-EC"/>
              </w:rPr>
            </w:pPr>
            <w:r>
              <w:rPr>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279773C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841B6F0" w14:textId="5245A3AD" w:rsidR="006B1DFF" w:rsidRPr="00D27E6C" w:rsidRDefault="00CF339E" w:rsidP="00A1025E">
            <w:pPr>
              <w:widowControl/>
              <w:autoSpaceDE/>
              <w:autoSpaceDN/>
              <w:jc w:val="center"/>
              <w:rPr>
                <w:b/>
                <w:bCs/>
                <w:color w:val="000000"/>
                <w:sz w:val="20"/>
                <w:szCs w:val="20"/>
                <w:lang w:eastAsia="es-EC"/>
              </w:rPr>
            </w:pPr>
            <w:r>
              <w:rPr>
                <w:b/>
                <w:bCs/>
                <w:color w:val="000000"/>
                <w:sz w:val="20"/>
                <w:szCs w:val="20"/>
                <w:lang w:eastAsia="es-EC"/>
              </w:rPr>
              <w:t>12</w:t>
            </w:r>
          </w:p>
        </w:tc>
      </w:tr>
      <w:tr w:rsidR="006B1DFF" w:rsidRPr="00D27E6C" w14:paraId="67939988"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A8263B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Lenguaje</w:t>
            </w:r>
          </w:p>
        </w:tc>
        <w:tc>
          <w:tcPr>
            <w:tcW w:w="290" w:type="dxa"/>
            <w:tcBorders>
              <w:top w:val="nil"/>
              <w:left w:val="nil"/>
              <w:bottom w:val="single" w:sz="4" w:space="0" w:color="auto"/>
              <w:right w:val="single" w:sz="4" w:space="0" w:color="auto"/>
            </w:tcBorders>
            <w:shd w:val="clear" w:color="auto" w:fill="auto"/>
            <w:noWrap/>
            <w:vAlign w:val="center"/>
            <w:hideMark/>
          </w:tcPr>
          <w:p w14:paraId="773772A3" w14:textId="417DF57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535C270" w14:textId="183F33D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A7119D5" w14:textId="4BB5B0B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FF8BD5E" w14:textId="1449AAB0"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485B9CF" w14:textId="6925D09E"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935FB04"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46EB8080" w14:textId="6AC11D7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3AD833E"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4290CC12"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47F1B39E" w14:textId="0D93E61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E848F83" w14:textId="7DEF29B1"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E8269A2" w14:textId="5B1F589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C1B4BE9" w14:textId="5C97A633"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E3BFE3D" w14:textId="40CFD595"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E9546C5" w14:textId="004193EB"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FC8E0E2" w14:textId="6ED4493A"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8683EE8" w14:textId="610A3260"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242070D" w14:textId="5F3B8249"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A153D1C" w14:textId="09021C90"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BD64EA2"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4</w:t>
            </w:r>
          </w:p>
        </w:tc>
      </w:tr>
      <w:tr w:rsidR="006B1DFF" w:rsidRPr="00D27E6C" w14:paraId="26A1D916"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475D9D7"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Visual</w:t>
            </w:r>
          </w:p>
        </w:tc>
        <w:tc>
          <w:tcPr>
            <w:tcW w:w="290" w:type="dxa"/>
            <w:tcBorders>
              <w:top w:val="nil"/>
              <w:left w:val="nil"/>
              <w:bottom w:val="single" w:sz="4" w:space="0" w:color="auto"/>
              <w:right w:val="single" w:sz="4" w:space="0" w:color="auto"/>
            </w:tcBorders>
            <w:shd w:val="clear" w:color="auto" w:fill="auto"/>
            <w:noWrap/>
            <w:vAlign w:val="center"/>
            <w:hideMark/>
          </w:tcPr>
          <w:p w14:paraId="5832C201"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2E498358" w14:textId="310E8553"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5409EC9"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2B185A5D" w14:textId="151D7FCC"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04F775A" w14:textId="27BC62E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3A2A22B" w14:textId="012A9DFF"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13429BA" w14:textId="5AFBF8F5"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931CA2A" w14:textId="0F8AA720"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625A85E"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6DB8E268"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68D29BD3" w14:textId="77777777" w:rsidR="006B1DFF" w:rsidRPr="00D27E6C" w:rsidRDefault="006B1DFF" w:rsidP="00A1025E">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2B0EB28" w14:textId="553A269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83A40E4" w14:textId="32E6DF32"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DD818E9" w14:textId="5E0D5C6D"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6407152" w14:textId="419FA494"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14825FE" w14:textId="24799995"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7E63487" w14:textId="6805BE78"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579DBCF" w14:textId="4FA84945" w:rsidR="006B1DFF" w:rsidRPr="00D27E6C" w:rsidRDefault="00227BAC" w:rsidP="00A1025E">
            <w:pPr>
              <w:widowControl/>
              <w:autoSpaceDE/>
              <w:autoSpaceDN/>
              <w:jc w:val="center"/>
              <w:rPr>
                <w:color w:val="000000"/>
                <w:sz w:val="20"/>
                <w:szCs w:val="20"/>
                <w:lang w:eastAsia="es-EC"/>
              </w:rPr>
            </w:pPr>
            <w:r>
              <w:rPr>
                <w:color w:val="000000"/>
                <w:sz w:val="20"/>
                <w:szCs w:val="20"/>
                <w:lang w:eastAsia="es-EC"/>
              </w:rPr>
              <w:t>7</w:t>
            </w:r>
          </w:p>
        </w:tc>
        <w:tc>
          <w:tcPr>
            <w:tcW w:w="0" w:type="auto"/>
            <w:tcBorders>
              <w:top w:val="nil"/>
              <w:left w:val="nil"/>
              <w:bottom w:val="single" w:sz="4" w:space="0" w:color="auto"/>
              <w:right w:val="single" w:sz="4" w:space="0" w:color="auto"/>
            </w:tcBorders>
            <w:shd w:val="clear" w:color="auto" w:fill="auto"/>
            <w:noWrap/>
            <w:vAlign w:val="center"/>
            <w:hideMark/>
          </w:tcPr>
          <w:p w14:paraId="5EF279F3" w14:textId="0E1727E1" w:rsidR="006B1DFF" w:rsidRPr="00D27E6C" w:rsidRDefault="006B1DFF" w:rsidP="00A1025E">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73D52E5" w14:textId="01DD31D7" w:rsidR="006B1DFF" w:rsidRPr="00D27E6C" w:rsidRDefault="00CF339E" w:rsidP="00A1025E">
            <w:pPr>
              <w:widowControl/>
              <w:autoSpaceDE/>
              <w:autoSpaceDN/>
              <w:jc w:val="center"/>
              <w:rPr>
                <w:b/>
                <w:bCs/>
                <w:color w:val="000000"/>
                <w:sz w:val="20"/>
                <w:szCs w:val="20"/>
                <w:lang w:eastAsia="es-EC"/>
              </w:rPr>
            </w:pPr>
            <w:r>
              <w:rPr>
                <w:b/>
                <w:bCs/>
                <w:color w:val="000000"/>
                <w:sz w:val="20"/>
                <w:szCs w:val="20"/>
                <w:lang w:eastAsia="es-EC"/>
              </w:rPr>
              <w:t>15</w:t>
            </w:r>
          </w:p>
        </w:tc>
      </w:tr>
      <w:tr w:rsidR="006B1DFF" w:rsidRPr="00D27E6C" w14:paraId="155C9DB4" w14:textId="77777777" w:rsidTr="00C42E03">
        <w:trPr>
          <w:trHeight w:val="348"/>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A11D5D1" w14:textId="6B20FE4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Total</w:t>
            </w:r>
          </w:p>
        </w:tc>
        <w:tc>
          <w:tcPr>
            <w:tcW w:w="290" w:type="dxa"/>
            <w:tcBorders>
              <w:top w:val="nil"/>
              <w:left w:val="nil"/>
              <w:bottom w:val="single" w:sz="4" w:space="0" w:color="auto"/>
              <w:right w:val="single" w:sz="4" w:space="0" w:color="auto"/>
            </w:tcBorders>
            <w:shd w:val="clear" w:color="auto" w:fill="auto"/>
            <w:noWrap/>
            <w:vAlign w:val="center"/>
            <w:hideMark/>
          </w:tcPr>
          <w:p w14:paraId="09448EF1"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262C6920"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10C9C599"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27AE314F"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60A67C6A"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6DFFCABE"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12</w:t>
            </w:r>
          </w:p>
        </w:tc>
        <w:tc>
          <w:tcPr>
            <w:tcW w:w="0" w:type="auto"/>
            <w:tcBorders>
              <w:top w:val="nil"/>
              <w:left w:val="nil"/>
              <w:bottom w:val="single" w:sz="4" w:space="0" w:color="auto"/>
              <w:right w:val="single" w:sz="4" w:space="0" w:color="auto"/>
            </w:tcBorders>
            <w:shd w:val="clear" w:color="auto" w:fill="auto"/>
            <w:noWrap/>
            <w:vAlign w:val="center"/>
            <w:hideMark/>
          </w:tcPr>
          <w:p w14:paraId="0911CBDE"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0AC6CC68"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6</w:t>
            </w:r>
          </w:p>
        </w:tc>
        <w:tc>
          <w:tcPr>
            <w:tcW w:w="0" w:type="auto"/>
            <w:tcBorders>
              <w:top w:val="nil"/>
              <w:left w:val="nil"/>
              <w:bottom w:val="single" w:sz="4" w:space="0" w:color="auto"/>
              <w:right w:val="single" w:sz="4" w:space="0" w:color="auto"/>
            </w:tcBorders>
            <w:shd w:val="clear" w:color="auto" w:fill="auto"/>
            <w:noWrap/>
            <w:vAlign w:val="center"/>
            <w:hideMark/>
          </w:tcPr>
          <w:p w14:paraId="079C7392"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180A6DF3"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6328C8CF"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2EAC9C9E" w14:textId="37361DFE" w:rsidR="006B1DFF" w:rsidRPr="00D27E6C" w:rsidRDefault="006B1DFF" w:rsidP="00A1025E">
            <w:pPr>
              <w:widowControl/>
              <w:autoSpaceDE/>
              <w:autoSpaceDN/>
              <w:jc w:val="center"/>
              <w:rPr>
                <w:b/>
                <w:bCs/>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F01370F"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5CAA163C"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0423E932"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70B5DE21"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0C179652" w14:textId="77777777" w:rsidR="006B1DFF" w:rsidRPr="00D27E6C" w:rsidRDefault="006B1DFF" w:rsidP="00A1025E">
            <w:pPr>
              <w:widowControl/>
              <w:autoSpaceDE/>
              <w:autoSpaceDN/>
              <w:jc w:val="center"/>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FEE84DA" w14:textId="4E3DE2E4" w:rsidR="006B1DFF" w:rsidRPr="00D27E6C" w:rsidRDefault="00CF339E" w:rsidP="00A1025E">
            <w:pPr>
              <w:widowControl/>
              <w:autoSpaceDE/>
              <w:autoSpaceDN/>
              <w:jc w:val="center"/>
              <w:rPr>
                <w:b/>
                <w:bCs/>
                <w:color w:val="000000"/>
                <w:sz w:val="20"/>
                <w:szCs w:val="20"/>
                <w:lang w:eastAsia="es-EC"/>
              </w:rPr>
            </w:pPr>
            <w:r>
              <w:rPr>
                <w:b/>
                <w:bCs/>
                <w:color w:val="000000"/>
                <w:sz w:val="20"/>
                <w:szCs w:val="20"/>
                <w:lang w:eastAsia="es-EC"/>
              </w:rPr>
              <w:t>16</w:t>
            </w:r>
          </w:p>
        </w:tc>
        <w:tc>
          <w:tcPr>
            <w:tcW w:w="0" w:type="auto"/>
            <w:tcBorders>
              <w:top w:val="nil"/>
              <w:left w:val="nil"/>
              <w:bottom w:val="single" w:sz="4" w:space="0" w:color="auto"/>
              <w:right w:val="single" w:sz="4" w:space="0" w:color="auto"/>
            </w:tcBorders>
            <w:shd w:val="clear" w:color="auto" w:fill="auto"/>
            <w:noWrap/>
            <w:vAlign w:val="center"/>
            <w:hideMark/>
          </w:tcPr>
          <w:p w14:paraId="7C6BA0D1" w14:textId="48752651" w:rsidR="006B1DFF" w:rsidRPr="00D27E6C" w:rsidRDefault="00294854" w:rsidP="00A1025E">
            <w:pPr>
              <w:widowControl/>
              <w:autoSpaceDE/>
              <w:autoSpaceDN/>
              <w:jc w:val="center"/>
              <w:rPr>
                <w:b/>
                <w:bCs/>
                <w:color w:val="000000"/>
                <w:sz w:val="20"/>
                <w:szCs w:val="20"/>
                <w:lang w:eastAsia="es-EC"/>
              </w:rPr>
            </w:pPr>
            <w:r>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48057B6B" w14:textId="5E2920DB" w:rsidR="006B1DFF" w:rsidRPr="00D27E6C" w:rsidRDefault="00CF339E" w:rsidP="00A1025E">
            <w:pPr>
              <w:widowControl/>
              <w:autoSpaceDE/>
              <w:autoSpaceDN/>
              <w:jc w:val="center"/>
              <w:rPr>
                <w:b/>
                <w:bCs/>
                <w:color w:val="000000"/>
                <w:sz w:val="20"/>
                <w:szCs w:val="20"/>
                <w:lang w:eastAsia="es-EC"/>
              </w:rPr>
            </w:pPr>
            <w:r>
              <w:rPr>
                <w:b/>
                <w:bCs/>
                <w:color w:val="000000"/>
                <w:sz w:val="20"/>
                <w:szCs w:val="20"/>
                <w:lang w:eastAsia="es-EC"/>
              </w:rPr>
              <w:t>7</w:t>
            </w:r>
            <w:r w:rsidR="001A0E2F">
              <w:rPr>
                <w:b/>
                <w:bCs/>
                <w:color w:val="000000"/>
                <w:sz w:val="20"/>
                <w:szCs w:val="20"/>
                <w:lang w:eastAsia="es-EC"/>
              </w:rPr>
              <w:t>4</w:t>
            </w:r>
          </w:p>
        </w:tc>
      </w:tr>
    </w:tbl>
    <w:p w14:paraId="0F6AD7C1" w14:textId="6BC7C906" w:rsidR="008309CD" w:rsidRPr="00D27E6C" w:rsidRDefault="00CD46A3" w:rsidP="00A1025E">
      <w:pPr>
        <w:jc w:val="center"/>
        <w:rPr>
          <w:spacing w:val="-47"/>
          <w:sz w:val="20"/>
          <w:szCs w:val="20"/>
        </w:rPr>
      </w:pPr>
      <w:r w:rsidRPr="00D27E6C">
        <w:rPr>
          <w:sz w:val="20"/>
          <w:szCs w:val="20"/>
        </w:rPr>
        <w:t>Fuente: Visita de campo a las Comunidades.</w:t>
      </w:r>
    </w:p>
    <w:p w14:paraId="6D692F1E" w14:textId="61C2A0C3" w:rsidR="001447A7" w:rsidRPr="00D27E6C" w:rsidRDefault="00EB57D9" w:rsidP="00A1025E">
      <w:pPr>
        <w:jc w:val="center"/>
        <w:rPr>
          <w:sz w:val="20"/>
          <w:szCs w:val="20"/>
        </w:rPr>
      </w:pPr>
      <w:r w:rsidRPr="00D27E6C">
        <w:rPr>
          <w:sz w:val="20"/>
          <w:szCs w:val="20"/>
        </w:rPr>
        <w:t>Elaborado por: Equipo Técnico 2024</w:t>
      </w:r>
      <w:r w:rsidR="00CD46A3" w:rsidRPr="00D27E6C">
        <w:rPr>
          <w:sz w:val="20"/>
          <w:szCs w:val="20"/>
        </w:rPr>
        <w:t>.</w:t>
      </w:r>
    </w:p>
    <w:p w14:paraId="6DAEB1D6" w14:textId="77777777" w:rsidR="001A0E2F" w:rsidRDefault="001A0E2F" w:rsidP="00BE7EAB">
      <w:pPr>
        <w:jc w:val="center"/>
        <w:rPr>
          <w:rFonts w:eastAsiaTheme="minorEastAsia"/>
          <w:smallCaps/>
          <w:noProof/>
          <w:sz w:val="24"/>
          <w:szCs w:val="24"/>
        </w:rPr>
      </w:pPr>
      <w:bookmarkStart w:id="301" w:name="_Toc170145396"/>
      <w:bookmarkStart w:id="302" w:name="_Toc178061835"/>
    </w:p>
    <w:p w14:paraId="267E0493" w14:textId="4A377316" w:rsidR="001447A7" w:rsidRPr="00D27E6C" w:rsidRDefault="00756716" w:rsidP="00BE7EAB">
      <w:pPr>
        <w:jc w:val="center"/>
        <w:rPr>
          <w:rFonts w:eastAsiaTheme="minorEastAsia"/>
          <w:smallCaps/>
          <w:noProof/>
          <w:sz w:val="24"/>
          <w:szCs w:val="24"/>
        </w:rPr>
      </w:pPr>
      <w:r w:rsidRPr="00D27E6C">
        <w:rPr>
          <w:rFonts w:eastAsiaTheme="minorEastAsia"/>
          <w:smallCaps/>
          <w:noProof/>
          <w:sz w:val="24"/>
          <w:szCs w:val="24"/>
        </w:rPr>
        <w:lastRenderedPageBreak/>
        <w:t xml:space="preserve">Gráfico </w:t>
      </w:r>
      <w:r w:rsidR="00910DD1" w:rsidRPr="00D27E6C">
        <w:rPr>
          <w:rFonts w:eastAsiaTheme="minorEastAsia"/>
          <w:smallCaps/>
          <w:noProof/>
          <w:sz w:val="24"/>
          <w:szCs w:val="24"/>
        </w:rPr>
        <w:t xml:space="preserve">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24</w:t>
      </w:r>
      <w:r w:rsidRPr="00D27E6C">
        <w:rPr>
          <w:rFonts w:eastAsiaTheme="minorEastAsia"/>
          <w:smallCaps/>
          <w:noProof/>
          <w:sz w:val="24"/>
          <w:szCs w:val="24"/>
        </w:rPr>
        <w:fldChar w:fldCharType="end"/>
      </w:r>
      <w:r w:rsidRPr="00D27E6C">
        <w:rPr>
          <w:rFonts w:eastAsiaTheme="minorEastAsia"/>
          <w:smallCaps/>
          <w:noProof/>
          <w:sz w:val="24"/>
          <w:szCs w:val="24"/>
        </w:rPr>
        <w:t xml:space="preserve">  Tipo de discapacitados</w:t>
      </w:r>
      <w:bookmarkEnd w:id="301"/>
      <w:bookmarkEnd w:id="302"/>
    </w:p>
    <w:p w14:paraId="60359267" w14:textId="15CE1953" w:rsidR="001447A7" w:rsidRPr="00D27E6C" w:rsidRDefault="001447A7" w:rsidP="00BE7EAB">
      <w:pPr>
        <w:pStyle w:val="Textoindependiente"/>
        <w:rPr>
          <w:b/>
        </w:rPr>
      </w:pPr>
    </w:p>
    <w:p w14:paraId="1EAE5388" w14:textId="361473BF" w:rsidR="006B1DFF" w:rsidRPr="00D27E6C" w:rsidRDefault="006B1DFF" w:rsidP="00BE7EAB">
      <w:pPr>
        <w:pStyle w:val="Textoindependiente"/>
        <w:jc w:val="center"/>
        <w:rPr>
          <w:b/>
        </w:rPr>
      </w:pPr>
      <w:r w:rsidRPr="00D27E6C">
        <w:rPr>
          <w:noProof/>
          <w:lang w:eastAsia="es-EC"/>
        </w:rPr>
        <w:drawing>
          <wp:inline distT="0" distB="0" distL="0" distR="0" wp14:anchorId="49A93570" wp14:editId="28BEED18">
            <wp:extent cx="4293031" cy="2572719"/>
            <wp:effectExtent l="0" t="0" r="12700" b="18415"/>
            <wp:docPr id="13" name="Gráfico 13">
              <a:extLst xmlns:a="http://schemas.openxmlformats.org/drawingml/2006/main">
                <a:ext uri="{FF2B5EF4-FFF2-40B4-BE49-F238E27FC236}">
                  <a16:creationId xmlns:a16="http://schemas.microsoft.com/office/drawing/2014/main" id="{D28B87CA-E3D3-4CD4-829A-81EFC9B3B1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1DC3B2F" w14:textId="2CC00157" w:rsidR="006B1DFF" w:rsidRPr="00D27E6C" w:rsidRDefault="006B1DFF" w:rsidP="00A1025E">
      <w:pPr>
        <w:jc w:val="center"/>
        <w:rPr>
          <w:sz w:val="20"/>
          <w:szCs w:val="20"/>
        </w:rPr>
      </w:pPr>
      <w:r w:rsidRPr="00D27E6C">
        <w:rPr>
          <w:sz w:val="20"/>
          <w:szCs w:val="20"/>
        </w:rPr>
        <w:t>Fu</w:t>
      </w:r>
      <w:r w:rsidR="00CD46A3" w:rsidRPr="00D27E6C">
        <w:rPr>
          <w:sz w:val="20"/>
          <w:szCs w:val="20"/>
        </w:rPr>
        <w:t>ente:</w:t>
      </w:r>
      <w:r w:rsidR="00CD46A3" w:rsidRPr="00D27E6C">
        <w:rPr>
          <w:spacing w:val="-4"/>
          <w:sz w:val="20"/>
          <w:szCs w:val="20"/>
        </w:rPr>
        <w:t xml:space="preserve"> </w:t>
      </w:r>
      <w:r w:rsidR="00CD46A3" w:rsidRPr="00D27E6C">
        <w:rPr>
          <w:sz w:val="20"/>
          <w:szCs w:val="20"/>
        </w:rPr>
        <w:t>Visita</w:t>
      </w:r>
      <w:r w:rsidR="00CD46A3" w:rsidRPr="00D27E6C">
        <w:rPr>
          <w:spacing w:val="-3"/>
          <w:sz w:val="20"/>
          <w:szCs w:val="20"/>
        </w:rPr>
        <w:t xml:space="preserve"> </w:t>
      </w:r>
      <w:r w:rsidR="00CD46A3" w:rsidRPr="00D27E6C">
        <w:rPr>
          <w:sz w:val="20"/>
          <w:szCs w:val="20"/>
        </w:rPr>
        <w:t>de</w:t>
      </w:r>
      <w:r w:rsidR="00CD46A3" w:rsidRPr="00D27E6C">
        <w:rPr>
          <w:spacing w:val="-3"/>
          <w:sz w:val="20"/>
          <w:szCs w:val="20"/>
        </w:rPr>
        <w:t xml:space="preserve"> </w:t>
      </w:r>
      <w:r w:rsidR="00CD46A3" w:rsidRPr="00D27E6C">
        <w:rPr>
          <w:sz w:val="20"/>
          <w:szCs w:val="20"/>
        </w:rPr>
        <w:t>campo</w:t>
      </w:r>
      <w:r w:rsidR="00CD46A3" w:rsidRPr="00D27E6C">
        <w:rPr>
          <w:spacing w:val="-2"/>
          <w:sz w:val="20"/>
          <w:szCs w:val="20"/>
        </w:rPr>
        <w:t xml:space="preserve"> </w:t>
      </w:r>
      <w:r w:rsidR="00CD46A3" w:rsidRPr="00D27E6C">
        <w:rPr>
          <w:sz w:val="20"/>
          <w:szCs w:val="20"/>
        </w:rPr>
        <w:t>a</w:t>
      </w:r>
      <w:r w:rsidR="00CD46A3" w:rsidRPr="00D27E6C">
        <w:rPr>
          <w:spacing w:val="-5"/>
          <w:sz w:val="20"/>
          <w:szCs w:val="20"/>
        </w:rPr>
        <w:t xml:space="preserve"> </w:t>
      </w:r>
      <w:r w:rsidR="00CD46A3" w:rsidRPr="00D27E6C">
        <w:rPr>
          <w:sz w:val="20"/>
          <w:szCs w:val="20"/>
        </w:rPr>
        <w:t>las</w:t>
      </w:r>
      <w:r w:rsidR="00CD46A3" w:rsidRPr="00D27E6C">
        <w:rPr>
          <w:spacing w:val="-4"/>
          <w:sz w:val="20"/>
          <w:szCs w:val="20"/>
        </w:rPr>
        <w:t xml:space="preserve"> </w:t>
      </w:r>
      <w:r w:rsidR="00CD46A3" w:rsidRPr="00D27E6C">
        <w:rPr>
          <w:sz w:val="20"/>
          <w:szCs w:val="20"/>
        </w:rPr>
        <w:t>Comunidades.</w:t>
      </w:r>
    </w:p>
    <w:p w14:paraId="023E6A7D" w14:textId="5D0027DE" w:rsidR="001447A7" w:rsidRPr="00D27E6C" w:rsidRDefault="00EB57D9" w:rsidP="00A1025E">
      <w:pPr>
        <w:jc w:val="center"/>
        <w:rPr>
          <w:sz w:val="20"/>
          <w:szCs w:val="20"/>
        </w:rPr>
      </w:pPr>
      <w:r w:rsidRPr="00D27E6C">
        <w:rPr>
          <w:sz w:val="20"/>
          <w:szCs w:val="20"/>
        </w:rPr>
        <w:t>Elaborado por: Equipo Técnico 2024</w:t>
      </w:r>
      <w:r w:rsidR="00CD46A3" w:rsidRPr="00D27E6C">
        <w:rPr>
          <w:sz w:val="20"/>
          <w:szCs w:val="20"/>
        </w:rPr>
        <w:t>.</w:t>
      </w:r>
    </w:p>
    <w:p w14:paraId="1FEA2A37" w14:textId="77777777" w:rsidR="0008075C" w:rsidRPr="00D27E6C" w:rsidRDefault="0008075C" w:rsidP="00BE7EAB">
      <w:pPr>
        <w:pStyle w:val="Textoindependiente"/>
        <w:jc w:val="both"/>
      </w:pPr>
    </w:p>
    <w:p w14:paraId="2F87F48F" w14:textId="0282823F" w:rsidR="001447A7" w:rsidRPr="00D27E6C" w:rsidRDefault="00CD46A3" w:rsidP="00BE7EAB">
      <w:pPr>
        <w:pStyle w:val="Textoindependiente"/>
        <w:jc w:val="both"/>
      </w:pPr>
      <w:r w:rsidRPr="00D27E6C">
        <w:t xml:space="preserve">Según los datos obtenidos se han registrado </w:t>
      </w:r>
      <w:r w:rsidR="001A0E2F">
        <w:t>74</w:t>
      </w:r>
      <w:r w:rsidRPr="00D27E6C">
        <w:t xml:space="preserve"> habitantes con discapacidades, de acuerdo al</w:t>
      </w:r>
      <w:r w:rsidRPr="00D27E6C">
        <w:rPr>
          <w:spacing w:val="1"/>
        </w:rPr>
        <w:t xml:space="preserve"> </w:t>
      </w:r>
      <w:r w:rsidRPr="00D27E6C">
        <w:t>gráfico,</w:t>
      </w:r>
      <w:r w:rsidRPr="00D27E6C">
        <w:rPr>
          <w:spacing w:val="1"/>
        </w:rPr>
        <w:t xml:space="preserve"> </w:t>
      </w:r>
      <w:r w:rsidRPr="00D27E6C">
        <w:t>en</w:t>
      </w:r>
      <w:r w:rsidRPr="00D27E6C">
        <w:rPr>
          <w:spacing w:val="1"/>
        </w:rPr>
        <w:t xml:space="preserve"> </w:t>
      </w:r>
      <w:r w:rsidRPr="00D27E6C">
        <w:t>la</w:t>
      </w:r>
      <w:r w:rsidRPr="00D27E6C">
        <w:rPr>
          <w:spacing w:val="1"/>
        </w:rPr>
        <w:t xml:space="preserve"> </w:t>
      </w:r>
      <w:r w:rsidRPr="00D27E6C">
        <w:t>parroquia</w:t>
      </w:r>
      <w:r w:rsidRPr="00D27E6C">
        <w:rPr>
          <w:spacing w:val="1"/>
        </w:rPr>
        <w:t xml:space="preserve"> </w:t>
      </w:r>
      <w:r w:rsidR="00B21AD9" w:rsidRPr="00D27E6C">
        <w:t>Diez</w:t>
      </w:r>
      <w:r w:rsidR="006B1DFF" w:rsidRPr="00D27E6C">
        <w:t xml:space="preserve"> de Agosto</w:t>
      </w:r>
      <w:r w:rsidRPr="00D27E6C">
        <w:rPr>
          <w:spacing w:val="1"/>
        </w:rPr>
        <w:t xml:space="preserve"> </w:t>
      </w:r>
      <w:r w:rsidRPr="00D27E6C">
        <w:t>se</w:t>
      </w:r>
      <w:r w:rsidRPr="00D27E6C">
        <w:rPr>
          <w:spacing w:val="1"/>
        </w:rPr>
        <w:t xml:space="preserve"> </w:t>
      </w:r>
      <w:r w:rsidRPr="00D27E6C">
        <w:t>registra</w:t>
      </w:r>
      <w:r w:rsidRPr="00D27E6C">
        <w:rPr>
          <w:spacing w:val="1"/>
        </w:rPr>
        <w:t xml:space="preserve"> </w:t>
      </w:r>
      <w:r w:rsidRPr="00D27E6C">
        <w:t>un</w:t>
      </w:r>
      <w:r w:rsidRPr="00D27E6C">
        <w:rPr>
          <w:spacing w:val="1"/>
        </w:rPr>
        <w:t xml:space="preserve"> </w:t>
      </w:r>
      <w:r w:rsidRPr="00D27E6C">
        <w:t>alto</w:t>
      </w:r>
      <w:r w:rsidRPr="00D27E6C">
        <w:rPr>
          <w:spacing w:val="1"/>
        </w:rPr>
        <w:t xml:space="preserve"> </w:t>
      </w:r>
      <w:r w:rsidRPr="00D27E6C">
        <w:t>índice</w:t>
      </w:r>
      <w:r w:rsidRPr="00D27E6C">
        <w:rPr>
          <w:spacing w:val="1"/>
        </w:rPr>
        <w:t xml:space="preserve"> </w:t>
      </w:r>
      <w:r w:rsidRPr="00D27E6C">
        <w:t>de</w:t>
      </w:r>
      <w:r w:rsidRPr="00D27E6C">
        <w:rPr>
          <w:spacing w:val="1"/>
        </w:rPr>
        <w:t xml:space="preserve"> </w:t>
      </w:r>
      <w:r w:rsidRPr="00D27E6C">
        <w:t>personas</w:t>
      </w:r>
      <w:r w:rsidRPr="00D27E6C">
        <w:rPr>
          <w:spacing w:val="1"/>
        </w:rPr>
        <w:t xml:space="preserve"> </w:t>
      </w:r>
      <w:r w:rsidRPr="00D27E6C">
        <w:t>que</w:t>
      </w:r>
      <w:r w:rsidRPr="00D27E6C">
        <w:rPr>
          <w:spacing w:val="1"/>
        </w:rPr>
        <w:t xml:space="preserve"> </w:t>
      </w:r>
      <w:r w:rsidRPr="00D27E6C">
        <w:t>tienen</w:t>
      </w:r>
      <w:r w:rsidRPr="00D27E6C">
        <w:rPr>
          <w:spacing w:val="1"/>
        </w:rPr>
        <w:t xml:space="preserve"> </w:t>
      </w:r>
      <w:r w:rsidRPr="00D27E6C">
        <w:t xml:space="preserve">discapacidad física </w:t>
      </w:r>
      <w:r w:rsidR="006B1DFF" w:rsidRPr="00D27E6C">
        <w:t>45.16</w:t>
      </w:r>
      <w:r w:rsidRPr="00D27E6C">
        <w:t>%, personas con discapacidad visual es de auditiva con un</w:t>
      </w:r>
      <w:r w:rsidRPr="00D27E6C">
        <w:rPr>
          <w:spacing w:val="1"/>
        </w:rPr>
        <w:t xml:space="preserve"> </w:t>
      </w:r>
      <w:r w:rsidR="006B1DFF" w:rsidRPr="00D27E6C">
        <w:t>20.97</w:t>
      </w:r>
      <w:r w:rsidRPr="00D27E6C">
        <w:t>%,</w:t>
      </w:r>
      <w:r w:rsidRPr="00D27E6C">
        <w:rPr>
          <w:spacing w:val="1"/>
        </w:rPr>
        <w:t xml:space="preserve"> </w:t>
      </w:r>
      <w:r w:rsidRPr="00D27E6C">
        <w:t>Intelectual con</w:t>
      </w:r>
      <w:r w:rsidRPr="00D27E6C">
        <w:rPr>
          <w:spacing w:val="-1"/>
        </w:rPr>
        <w:t xml:space="preserve"> </w:t>
      </w:r>
      <w:r w:rsidRPr="00D27E6C">
        <w:t>14</w:t>
      </w:r>
      <w:r w:rsidR="006B1DFF" w:rsidRPr="00D27E6C">
        <w:t>.52</w:t>
      </w:r>
      <w:r w:rsidRPr="00D27E6C">
        <w:t>%, y</w:t>
      </w:r>
      <w:r w:rsidRPr="00D27E6C">
        <w:rPr>
          <w:spacing w:val="-1"/>
        </w:rPr>
        <w:t xml:space="preserve"> </w:t>
      </w:r>
      <w:r w:rsidRPr="00D27E6C">
        <w:t>Lenguaje</w:t>
      </w:r>
      <w:r w:rsidRPr="00D27E6C">
        <w:rPr>
          <w:spacing w:val="-1"/>
        </w:rPr>
        <w:t xml:space="preserve"> </w:t>
      </w:r>
      <w:r w:rsidRPr="00D27E6C">
        <w:t>con</w:t>
      </w:r>
      <w:r w:rsidRPr="00D27E6C">
        <w:rPr>
          <w:spacing w:val="-1"/>
        </w:rPr>
        <w:t xml:space="preserve"> </w:t>
      </w:r>
      <w:r w:rsidR="006B1DFF" w:rsidRPr="00D27E6C">
        <w:t>6.45</w:t>
      </w:r>
      <w:r w:rsidRPr="00D27E6C">
        <w:t>%.</w:t>
      </w:r>
    </w:p>
    <w:p w14:paraId="0DBDDFCE" w14:textId="77777777" w:rsidR="001447A7" w:rsidRPr="00D27E6C" w:rsidRDefault="001447A7" w:rsidP="00BE7EAB">
      <w:pPr>
        <w:pStyle w:val="Textoindependiente"/>
      </w:pPr>
    </w:p>
    <w:p w14:paraId="483FA1C0" w14:textId="77777777" w:rsidR="001447A7" w:rsidRPr="00D27E6C" w:rsidRDefault="00CD46A3" w:rsidP="00DC205C">
      <w:pPr>
        <w:pStyle w:val="Ttulo1"/>
        <w:numPr>
          <w:ilvl w:val="1"/>
          <w:numId w:val="57"/>
        </w:numPr>
        <w:tabs>
          <w:tab w:val="left" w:pos="481"/>
        </w:tabs>
        <w:ind w:hanging="480"/>
        <w:jc w:val="left"/>
      </w:pPr>
      <w:bookmarkStart w:id="303" w:name="_TOC_250036"/>
      <w:bookmarkStart w:id="304" w:name="_Toc175070866"/>
      <w:r w:rsidRPr="00D27E6C">
        <w:t>Servicios</w:t>
      </w:r>
      <w:r w:rsidRPr="00D27E6C">
        <w:rPr>
          <w:spacing w:val="-3"/>
        </w:rPr>
        <w:t xml:space="preserve"> </w:t>
      </w:r>
      <w:r w:rsidRPr="00D27E6C">
        <w:t>públicos</w:t>
      </w:r>
      <w:r w:rsidRPr="00D27E6C">
        <w:rPr>
          <w:spacing w:val="-2"/>
        </w:rPr>
        <w:t xml:space="preserve"> </w:t>
      </w:r>
      <w:r w:rsidRPr="00D27E6C">
        <w:t>y</w:t>
      </w:r>
      <w:r w:rsidRPr="00D27E6C">
        <w:rPr>
          <w:spacing w:val="-2"/>
        </w:rPr>
        <w:t xml:space="preserve"> </w:t>
      </w:r>
      <w:bookmarkEnd w:id="303"/>
      <w:r w:rsidRPr="00D27E6C">
        <w:t>sociales</w:t>
      </w:r>
      <w:bookmarkEnd w:id="304"/>
    </w:p>
    <w:p w14:paraId="0417A8FC" w14:textId="77777777" w:rsidR="00967D58" w:rsidRPr="00D27E6C" w:rsidRDefault="00967D58" w:rsidP="00BE7EAB">
      <w:pPr>
        <w:pStyle w:val="Textoindependiente"/>
        <w:ind w:left="119"/>
        <w:jc w:val="both"/>
      </w:pPr>
    </w:p>
    <w:p w14:paraId="4C2D1A44" w14:textId="7EF124A4" w:rsidR="001447A7" w:rsidRPr="00D27E6C" w:rsidRDefault="00CD46A3" w:rsidP="00BE7EAB">
      <w:pPr>
        <w:pStyle w:val="Textoindependiente"/>
        <w:jc w:val="both"/>
      </w:pPr>
      <w:r w:rsidRPr="00D27E6C">
        <w:t>Conforme</w:t>
      </w:r>
      <w:r w:rsidRPr="00D27E6C">
        <w:rPr>
          <w:spacing w:val="1"/>
        </w:rPr>
        <w:t xml:space="preserve"> </w:t>
      </w:r>
      <w:r w:rsidRPr="00D27E6C">
        <w:t>al</w:t>
      </w:r>
      <w:r w:rsidRPr="00D27E6C">
        <w:rPr>
          <w:spacing w:val="1"/>
        </w:rPr>
        <w:t xml:space="preserve"> </w:t>
      </w:r>
      <w:r w:rsidRPr="00D27E6C">
        <w:t>Art.</w:t>
      </w:r>
      <w:r w:rsidRPr="00D27E6C">
        <w:rPr>
          <w:spacing w:val="1"/>
        </w:rPr>
        <w:t xml:space="preserve"> </w:t>
      </w:r>
      <w:r w:rsidRPr="00D27E6C">
        <w:t>238</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Constitución</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República,</w:t>
      </w:r>
      <w:r w:rsidRPr="00D27E6C">
        <w:rPr>
          <w:spacing w:val="1"/>
        </w:rPr>
        <w:t xml:space="preserve"> </w:t>
      </w:r>
      <w:r w:rsidRPr="00D27E6C">
        <w:t>los</w:t>
      </w:r>
      <w:r w:rsidRPr="00D27E6C">
        <w:rPr>
          <w:spacing w:val="1"/>
        </w:rPr>
        <w:t xml:space="preserve"> </w:t>
      </w:r>
      <w:r w:rsidRPr="00D27E6C">
        <w:t>gobiernos</w:t>
      </w:r>
      <w:r w:rsidRPr="00D27E6C">
        <w:rPr>
          <w:spacing w:val="1"/>
        </w:rPr>
        <w:t xml:space="preserve"> </w:t>
      </w:r>
      <w:r w:rsidRPr="00D27E6C">
        <w:t>autónomos</w:t>
      </w:r>
      <w:r w:rsidRPr="00D27E6C">
        <w:rPr>
          <w:spacing w:val="1"/>
        </w:rPr>
        <w:t xml:space="preserve"> </w:t>
      </w:r>
      <w:r w:rsidRPr="00D27E6C">
        <w:t>descentralizados gozarán de autonomía política, administrativa y financiera, y se regirán por los</w:t>
      </w:r>
      <w:r w:rsidRPr="00D27E6C">
        <w:rPr>
          <w:spacing w:val="1"/>
        </w:rPr>
        <w:t xml:space="preserve"> </w:t>
      </w:r>
      <w:r w:rsidRPr="00D27E6C">
        <w:t>principios</w:t>
      </w:r>
      <w:r w:rsidRPr="00D27E6C">
        <w:rPr>
          <w:spacing w:val="1"/>
        </w:rPr>
        <w:t xml:space="preserve"> </w:t>
      </w:r>
      <w:r w:rsidRPr="00D27E6C">
        <w:t>de</w:t>
      </w:r>
      <w:r w:rsidRPr="00D27E6C">
        <w:rPr>
          <w:spacing w:val="1"/>
        </w:rPr>
        <w:t xml:space="preserve"> </w:t>
      </w:r>
      <w:r w:rsidRPr="00D27E6C">
        <w:t>solidaridad,</w:t>
      </w:r>
      <w:r w:rsidRPr="00D27E6C">
        <w:rPr>
          <w:spacing w:val="1"/>
        </w:rPr>
        <w:t xml:space="preserve"> </w:t>
      </w:r>
      <w:r w:rsidRPr="00D27E6C">
        <w:t>subsidiariedad,</w:t>
      </w:r>
      <w:r w:rsidRPr="00D27E6C">
        <w:rPr>
          <w:spacing w:val="1"/>
        </w:rPr>
        <w:t xml:space="preserve"> </w:t>
      </w:r>
      <w:r w:rsidRPr="00D27E6C">
        <w:t>equidad</w:t>
      </w:r>
      <w:r w:rsidRPr="00D27E6C">
        <w:rPr>
          <w:spacing w:val="1"/>
        </w:rPr>
        <w:t xml:space="preserve"> </w:t>
      </w:r>
      <w:r w:rsidRPr="00D27E6C">
        <w:t>interterritorial,</w:t>
      </w:r>
      <w:r w:rsidRPr="00D27E6C">
        <w:rPr>
          <w:spacing w:val="1"/>
        </w:rPr>
        <w:t xml:space="preserve"> </w:t>
      </w:r>
      <w:r w:rsidRPr="00D27E6C">
        <w:t>integración</w:t>
      </w:r>
      <w:r w:rsidRPr="00D27E6C">
        <w:rPr>
          <w:spacing w:val="1"/>
        </w:rPr>
        <w:t xml:space="preserve"> </w:t>
      </w:r>
      <w:r w:rsidRPr="00D27E6C">
        <w:t>y</w:t>
      </w:r>
      <w:r w:rsidRPr="00D27E6C">
        <w:rPr>
          <w:spacing w:val="1"/>
        </w:rPr>
        <w:t xml:space="preserve"> </w:t>
      </w:r>
      <w:r w:rsidRPr="00D27E6C">
        <w:t>participación</w:t>
      </w:r>
      <w:r w:rsidRPr="00D27E6C">
        <w:rPr>
          <w:spacing w:val="-57"/>
        </w:rPr>
        <w:t xml:space="preserve"> </w:t>
      </w:r>
      <w:r w:rsidRPr="00D27E6C">
        <w:t>ciudadana.</w:t>
      </w:r>
    </w:p>
    <w:p w14:paraId="2D9B237E" w14:textId="77777777" w:rsidR="00910DD1" w:rsidRPr="00D27E6C" w:rsidRDefault="00910DD1" w:rsidP="00BE7EAB">
      <w:pPr>
        <w:pStyle w:val="Textoindependiente"/>
        <w:jc w:val="both"/>
        <w:rPr>
          <w:spacing w:val="-1"/>
        </w:rPr>
      </w:pPr>
    </w:p>
    <w:p w14:paraId="30D92CEB" w14:textId="77777777" w:rsidR="0008075C" w:rsidRPr="00D27E6C" w:rsidRDefault="00CD46A3" w:rsidP="00BE7EAB">
      <w:pPr>
        <w:pStyle w:val="Textoindependiente"/>
        <w:jc w:val="both"/>
        <w:rPr>
          <w:spacing w:val="-10"/>
        </w:rPr>
      </w:pPr>
      <w:r w:rsidRPr="00D27E6C">
        <w:rPr>
          <w:spacing w:val="-1"/>
        </w:rPr>
        <w:t>Constitución</w:t>
      </w:r>
      <w:r w:rsidRPr="00D27E6C">
        <w:rPr>
          <w:spacing w:val="-14"/>
        </w:rPr>
        <w:t xml:space="preserve"> </w:t>
      </w:r>
      <w:r w:rsidRPr="00D27E6C">
        <w:t>de</w:t>
      </w:r>
      <w:r w:rsidRPr="00D27E6C">
        <w:rPr>
          <w:spacing w:val="-15"/>
        </w:rPr>
        <w:t xml:space="preserve"> </w:t>
      </w:r>
      <w:r w:rsidRPr="00D27E6C">
        <w:t>2008:</w:t>
      </w:r>
      <w:r w:rsidRPr="00D27E6C">
        <w:rPr>
          <w:spacing w:val="-13"/>
        </w:rPr>
        <w:t xml:space="preserve"> </w:t>
      </w:r>
      <w:r w:rsidRPr="00D27E6C">
        <w:t>Art.</w:t>
      </w:r>
      <w:r w:rsidRPr="00D27E6C">
        <w:rPr>
          <w:spacing w:val="-14"/>
        </w:rPr>
        <w:t xml:space="preserve"> </w:t>
      </w:r>
      <w:r w:rsidRPr="00D27E6C">
        <w:t>35.-</w:t>
      </w:r>
      <w:r w:rsidRPr="00D27E6C">
        <w:rPr>
          <w:spacing w:val="-15"/>
        </w:rPr>
        <w:t xml:space="preserve"> </w:t>
      </w:r>
      <w:r w:rsidRPr="00D27E6C">
        <w:t>Las</w:t>
      </w:r>
      <w:r w:rsidRPr="00D27E6C">
        <w:rPr>
          <w:spacing w:val="-13"/>
        </w:rPr>
        <w:t xml:space="preserve"> </w:t>
      </w:r>
      <w:r w:rsidRPr="00D27E6C">
        <w:t>personas</w:t>
      </w:r>
      <w:r w:rsidRPr="00D27E6C">
        <w:rPr>
          <w:spacing w:val="-12"/>
        </w:rPr>
        <w:t xml:space="preserve"> </w:t>
      </w:r>
      <w:r w:rsidRPr="00D27E6C">
        <w:t>adultas</w:t>
      </w:r>
      <w:r w:rsidRPr="00D27E6C">
        <w:rPr>
          <w:spacing w:val="-14"/>
        </w:rPr>
        <w:t xml:space="preserve"> </w:t>
      </w:r>
      <w:r w:rsidRPr="00D27E6C">
        <w:t>mayores,</w:t>
      </w:r>
      <w:r w:rsidRPr="00D27E6C">
        <w:rPr>
          <w:spacing w:val="-13"/>
        </w:rPr>
        <w:t xml:space="preserve"> </w:t>
      </w:r>
      <w:r w:rsidRPr="00D27E6C">
        <w:t>niñas,</w:t>
      </w:r>
      <w:r w:rsidRPr="00D27E6C">
        <w:rPr>
          <w:spacing w:val="-14"/>
        </w:rPr>
        <w:t xml:space="preserve"> </w:t>
      </w:r>
      <w:r w:rsidRPr="00D27E6C">
        <w:t>niños</w:t>
      </w:r>
      <w:r w:rsidRPr="00D27E6C">
        <w:rPr>
          <w:spacing w:val="-12"/>
        </w:rPr>
        <w:t xml:space="preserve"> </w:t>
      </w:r>
      <w:r w:rsidRPr="00D27E6C">
        <w:t>y</w:t>
      </w:r>
      <w:r w:rsidRPr="00D27E6C">
        <w:rPr>
          <w:spacing w:val="-13"/>
        </w:rPr>
        <w:t xml:space="preserve"> </w:t>
      </w:r>
      <w:r w:rsidRPr="00D27E6C">
        <w:t>adolescentes,</w:t>
      </w:r>
      <w:r w:rsidRPr="00D27E6C">
        <w:rPr>
          <w:spacing w:val="-14"/>
        </w:rPr>
        <w:t xml:space="preserve"> </w:t>
      </w:r>
      <w:r w:rsidRPr="00D27E6C">
        <w:t>mujeres</w:t>
      </w:r>
      <w:r w:rsidRPr="00D27E6C">
        <w:rPr>
          <w:spacing w:val="-58"/>
        </w:rPr>
        <w:t xml:space="preserve"> </w:t>
      </w:r>
      <w:r w:rsidRPr="00D27E6C">
        <w:t>embarazadas, personas con discapacidad, personas privadas de libertad y quienes adolezcan de</w:t>
      </w:r>
      <w:r w:rsidRPr="00D27E6C">
        <w:rPr>
          <w:spacing w:val="1"/>
        </w:rPr>
        <w:t xml:space="preserve"> </w:t>
      </w:r>
      <w:r w:rsidRPr="00D27E6C">
        <w:t>enfermedades</w:t>
      </w:r>
      <w:r w:rsidRPr="00D27E6C">
        <w:rPr>
          <w:spacing w:val="-4"/>
        </w:rPr>
        <w:t xml:space="preserve"> </w:t>
      </w:r>
      <w:r w:rsidRPr="00D27E6C">
        <w:t>catastróficas</w:t>
      </w:r>
      <w:r w:rsidRPr="00D27E6C">
        <w:rPr>
          <w:spacing w:val="-7"/>
        </w:rPr>
        <w:t xml:space="preserve"> </w:t>
      </w:r>
      <w:r w:rsidRPr="00D27E6C">
        <w:t>o</w:t>
      </w:r>
      <w:r w:rsidRPr="00D27E6C">
        <w:rPr>
          <w:spacing w:val="-6"/>
        </w:rPr>
        <w:t xml:space="preserve"> </w:t>
      </w:r>
      <w:r w:rsidRPr="00D27E6C">
        <w:t>de</w:t>
      </w:r>
      <w:r w:rsidRPr="00D27E6C">
        <w:rPr>
          <w:spacing w:val="-5"/>
        </w:rPr>
        <w:t xml:space="preserve"> </w:t>
      </w:r>
      <w:r w:rsidRPr="00D27E6C">
        <w:t>alta</w:t>
      </w:r>
      <w:r w:rsidRPr="00D27E6C">
        <w:rPr>
          <w:spacing w:val="-8"/>
        </w:rPr>
        <w:t xml:space="preserve"> </w:t>
      </w:r>
      <w:r w:rsidRPr="00D27E6C">
        <w:t>complejidad,</w:t>
      </w:r>
      <w:r w:rsidRPr="00D27E6C">
        <w:rPr>
          <w:spacing w:val="-3"/>
        </w:rPr>
        <w:t xml:space="preserve"> </w:t>
      </w:r>
      <w:r w:rsidRPr="00D27E6C">
        <w:t>recibirán</w:t>
      </w:r>
      <w:r w:rsidRPr="00D27E6C">
        <w:rPr>
          <w:spacing w:val="-4"/>
        </w:rPr>
        <w:t xml:space="preserve"> </w:t>
      </w:r>
      <w:r w:rsidRPr="00D27E6C">
        <w:t>atención</w:t>
      </w:r>
      <w:r w:rsidRPr="00D27E6C">
        <w:rPr>
          <w:spacing w:val="-7"/>
        </w:rPr>
        <w:t xml:space="preserve"> </w:t>
      </w:r>
      <w:r w:rsidRPr="00D27E6C">
        <w:t>prioritaria</w:t>
      </w:r>
      <w:r w:rsidRPr="00D27E6C">
        <w:rPr>
          <w:spacing w:val="-7"/>
        </w:rPr>
        <w:t xml:space="preserve"> </w:t>
      </w:r>
      <w:r w:rsidRPr="00D27E6C">
        <w:t>y</w:t>
      </w:r>
      <w:r w:rsidRPr="00D27E6C">
        <w:rPr>
          <w:spacing w:val="-4"/>
        </w:rPr>
        <w:t xml:space="preserve"> </w:t>
      </w:r>
      <w:r w:rsidRPr="00D27E6C">
        <w:t>especializada</w:t>
      </w:r>
      <w:r w:rsidRPr="00D27E6C">
        <w:rPr>
          <w:spacing w:val="-4"/>
        </w:rPr>
        <w:t xml:space="preserve"> </w:t>
      </w:r>
      <w:r w:rsidRPr="00D27E6C">
        <w:t>en</w:t>
      </w:r>
      <w:r w:rsidRPr="00D27E6C">
        <w:rPr>
          <w:spacing w:val="-58"/>
        </w:rPr>
        <w:t xml:space="preserve"> </w:t>
      </w:r>
      <w:r w:rsidRPr="00D27E6C">
        <w:t>los</w:t>
      </w:r>
      <w:r w:rsidRPr="00D27E6C">
        <w:rPr>
          <w:spacing w:val="-10"/>
        </w:rPr>
        <w:t xml:space="preserve"> </w:t>
      </w:r>
      <w:r w:rsidRPr="00D27E6C">
        <w:t>ámbitos</w:t>
      </w:r>
      <w:r w:rsidRPr="00D27E6C">
        <w:rPr>
          <w:spacing w:val="-9"/>
        </w:rPr>
        <w:t xml:space="preserve"> </w:t>
      </w:r>
      <w:r w:rsidRPr="00D27E6C">
        <w:t>público</w:t>
      </w:r>
      <w:r w:rsidRPr="00D27E6C">
        <w:rPr>
          <w:spacing w:val="-9"/>
        </w:rPr>
        <w:t xml:space="preserve"> </w:t>
      </w:r>
      <w:r w:rsidRPr="00D27E6C">
        <w:t>y</w:t>
      </w:r>
      <w:r w:rsidRPr="00D27E6C">
        <w:rPr>
          <w:spacing w:val="-10"/>
        </w:rPr>
        <w:t xml:space="preserve"> </w:t>
      </w:r>
      <w:r w:rsidRPr="00D27E6C">
        <w:t>privado.</w:t>
      </w:r>
      <w:r w:rsidRPr="00D27E6C">
        <w:rPr>
          <w:spacing w:val="-10"/>
        </w:rPr>
        <w:t xml:space="preserve"> </w:t>
      </w:r>
    </w:p>
    <w:p w14:paraId="04A5F7BC" w14:textId="77777777" w:rsidR="0008075C" w:rsidRPr="00D27E6C" w:rsidRDefault="0008075C" w:rsidP="00BE7EAB">
      <w:pPr>
        <w:pStyle w:val="Textoindependiente"/>
        <w:jc w:val="both"/>
        <w:rPr>
          <w:spacing w:val="-10"/>
        </w:rPr>
      </w:pPr>
    </w:p>
    <w:p w14:paraId="79558289" w14:textId="35B50D87" w:rsidR="001447A7" w:rsidRPr="00D27E6C" w:rsidRDefault="00CD46A3" w:rsidP="00BE7EAB">
      <w:pPr>
        <w:pStyle w:val="Textoindependiente"/>
        <w:jc w:val="both"/>
      </w:pPr>
      <w:r w:rsidRPr="00D27E6C">
        <w:t>La</w:t>
      </w:r>
      <w:r w:rsidRPr="00D27E6C">
        <w:rPr>
          <w:spacing w:val="-10"/>
        </w:rPr>
        <w:t xml:space="preserve"> </w:t>
      </w:r>
      <w:r w:rsidRPr="00D27E6C">
        <w:t>misma</w:t>
      </w:r>
      <w:r w:rsidRPr="00D27E6C">
        <w:rPr>
          <w:spacing w:val="-10"/>
        </w:rPr>
        <w:t xml:space="preserve"> </w:t>
      </w:r>
      <w:r w:rsidRPr="00D27E6C">
        <w:t>atención</w:t>
      </w:r>
      <w:r w:rsidRPr="00D27E6C">
        <w:rPr>
          <w:spacing w:val="-7"/>
        </w:rPr>
        <w:t xml:space="preserve"> </w:t>
      </w:r>
      <w:r w:rsidRPr="00D27E6C">
        <w:t>prioritaria</w:t>
      </w:r>
      <w:r w:rsidRPr="00D27E6C">
        <w:rPr>
          <w:spacing w:val="-10"/>
        </w:rPr>
        <w:t xml:space="preserve"> </w:t>
      </w:r>
      <w:r w:rsidRPr="00D27E6C">
        <w:t>recibirán</w:t>
      </w:r>
      <w:r w:rsidRPr="00D27E6C">
        <w:rPr>
          <w:spacing w:val="-9"/>
        </w:rPr>
        <w:t xml:space="preserve"> </w:t>
      </w:r>
      <w:r w:rsidRPr="00D27E6C">
        <w:t>las</w:t>
      </w:r>
      <w:r w:rsidRPr="00D27E6C">
        <w:rPr>
          <w:spacing w:val="-9"/>
        </w:rPr>
        <w:t xml:space="preserve"> </w:t>
      </w:r>
      <w:r w:rsidRPr="00D27E6C">
        <w:t>personas</w:t>
      </w:r>
      <w:r w:rsidRPr="00D27E6C">
        <w:rPr>
          <w:spacing w:val="-9"/>
        </w:rPr>
        <w:t xml:space="preserve"> </w:t>
      </w:r>
      <w:r w:rsidRPr="00D27E6C">
        <w:t>en</w:t>
      </w:r>
      <w:r w:rsidRPr="00D27E6C">
        <w:rPr>
          <w:spacing w:val="-7"/>
        </w:rPr>
        <w:t xml:space="preserve"> </w:t>
      </w:r>
      <w:r w:rsidRPr="00D27E6C">
        <w:t>situación</w:t>
      </w:r>
      <w:r w:rsidRPr="00D27E6C">
        <w:rPr>
          <w:spacing w:val="-10"/>
        </w:rPr>
        <w:t xml:space="preserve"> </w:t>
      </w:r>
      <w:r w:rsidRPr="00D27E6C">
        <w:t>de</w:t>
      </w:r>
      <w:r w:rsidRPr="00D27E6C">
        <w:rPr>
          <w:spacing w:val="-57"/>
        </w:rPr>
        <w:t xml:space="preserve"> </w:t>
      </w:r>
      <w:r w:rsidRPr="00D27E6C">
        <w:t>riesgo, las víctimas de violencia doméstica y sexual, maltrato infantil, desastres naturales o</w:t>
      </w:r>
      <w:r w:rsidRPr="00D27E6C">
        <w:rPr>
          <w:spacing w:val="1"/>
        </w:rPr>
        <w:t xml:space="preserve"> </w:t>
      </w:r>
      <w:r w:rsidRPr="00D27E6C">
        <w:t>antropogénicos. El Estado prestará especial protección a las personas en condición de doble</w:t>
      </w:r>
      <w:r w:rsidRPr="00D27E6C">
        <w:rPr>
          <w:spacing w:val="1"/>
        </w:rPr>
        <w:t xml:space="preserve"> </w:t>
      </w:r>
      <w:r w:rsidRPr="00D27E6C">
        <w:t>vulnerabilidad.</w:t>
      </w:r>
    </w:p>
    <w:p w14:paraId="4D89786C" w14:textId="77777777" w:rsidR="00910DD1" w:rsidRPr="00D27E6C" w:rsidRDefault="00910DD1" w:rsidP="00BE7EAB">
      <w:pPr>
        <w:pStyle w:val="Textoindependiente"/>
        <w:jc w:val="both"/>
      </w:pPr>
    </w:p>
    <w:p w14:paraId="30951247" w14:textId="03B0FC51" w:rsidR="001447A7" w:rsidRDefault="00CD46A3" w:rsidP="00BE7EAB">
      <w:pPr>
        <w:pStyle w:val="Textoindependiente"/>
        <w:jc w:val="both"/>
      </w:pPr>
      <w:r w:rsidRPr="00D27E6C">
        <w:t>En</w:t>
      </w:r>
      <w:r w:rsidRPr="00D27E6C">
        <w:rPr>
          <w:spacing w:val="1"/>
        </w:rPr>
        <w:t xml:space="preserve"> </w:t>
      </w:r>
      <w:r w:rsidRPr="00D27E6C">
        <w:t>cumplimiento</w:t>
      </w:r>
      <w:r w:rsidRPr="00D27E6C">
        <w:rPr>
          <w:spacing w:val="1"/>
        </w:rPr>
        <w:t xml:space="preserve"> </w:t>
      </w:r>
      <w:r w:rsidRPr="00D27E6C">
        <w:t>al</w:t>
      </w:r>
      <w:r w:rsidRPr="00D27E6C">
        <w:rPr>
          <w:spacing w:val="1"/>
        </w:rPr>
        <w:t xml:space="preserve"> </w:t>
      </w:r>
      <w:r w:rsidRPr="00D27E6C">
        <w:t>art.</w:t>
      </w:r>
      <w:r w:rsidRPr="00D27E6C">
        <w:rPr>
          <w:spacing w:val="1"/>
        </w:rPr>
        <w:t xml:space="preserve"> </w:t>
      </w:r>
      <w:r w:rsidRPr="00D27E6C">
        <w:t>35</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Constitución</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República,</w:t>
      </w:r>
      <w:r w:rsidRPr="00D27E6C">
        <w:rPr>
          <w:spacing w:val="1"/>
        </w:rPr>
        <w:t xml:space="preserve"> </w:t>
      </w:r>
      <w:r w:rsidRPr="00D27E6C">
        <w:t>los</w:t>
      </w:r>
      <w:r w:rsidRPr="00D27E6C">
        <w:rPr>
          <w:spacing w:val="1"/>
        </w:rPr>
        <w:t xml:space="preserve"> </w:t>
      </w:r>
      <w:r w:rsidRPr="00D27E6C">
        <w:t>gobiernos</w:t>
      </w:r>
      <w:r w:rsidRPr="00D27E6C">
        <w:rPr>
          <w:spacing w:val="1"/>
        </w:rPr>
        <w:t xml:space="preserve"> </w:t>
      </w:r>
      <w:r w:rsidRPr="00D27E6C">
        <w:t>autónomos</w:t>
      </w:r>
      <w:r w:rsidRPr="00D27E6C">
        <w:rPr>
          <w:spacing w:val="1"/>
        </w:rPr>
        <w:t xml:space="preserve"> </w:t>
      </w:r>
      <w:r w:rsidRPr="00D27E6C">
        <w:t>descentralizados Provincial y cantonal prestan servicios sociales diferenciados para los grupos de</w:t>
      </w:r>
      <w:r w:rsidRPr="00D27E6C">
        <w:rPr>
          <w:spacing w:val="-57"/>
        </w:rPr>
        <w:t xml:space="preserve"> </w:t>
      </w:r>
      <w:r w:rsidRPr="00D27E6C">
        <w:t>atención</w:t>
      </w:r>
      <w:r w:rsidRPr="00D27E6C">
        <w:rPr>
          <w:spacing w:val="-8"/>
        </w:rPr>
        <w:t xml:space="preserve"> </w:t>
      </w:r>
      <w:r w:rsidRPr="00D27E6C">
        <w:t>prioritaria</w:t>
      </w:r>
      <w:r w:rsidRPr="00D27E6C">
        <w:rPr>
          <w:spacing w:val="-9"/>
        </w:rPr>
        <w:t xml:space="preserve"> </w:t>
      </w:r>
      <w:r w:rsidRPr="00D27E6C">
        <w:t>en</w:t>
      </w:r>
      <w:r w:rsidRPr="00D27E6C">
        <w:rPr>
          <w:spacing w:val="-8"/>
        </w:rPr>
        <w:t xml:space="preserve"> </w:t>
      </w:r>
      <w:r w:rsidRPr="00D27E6C">
        <w:t>convenio</w:t>
      </w:r>
      <w:r w:rsidRPr="00D27E6C">
        <w:rPr>
          <w:spacing w:val="-7"/>
        </w:rPr>
        <w:t xml:space="preserve"> </w:t>
      </w:r>
      <w:r w:rsidRPr="00D27E6C">
        <w:t>con</w:t>
      </w:r>
      <w:r w:rsidRPr="00D27E6C">
        <w:rPr>
          <w:spacing w:val="-8"/>
        </w:rPr>
        <w:t xml:space="preserve"> </w:t>
      </w:r>
      <w:r w:rsidRPr="00D27E6C">
        <w:t>el</w:t>
      </w:r>
      <w:r w:rsidRPr="00D27E6C">
        <w:rPr>
          <w:spacing w:val="-8"/>
        </w:rPr>
        <w:t xml:space="preserve"> </w:t>
      </w:r>
      <w:r w:rsidRPr="00D27E6C">
        <w:t>Ministerio</w:t>
      </w:r>
      <w:r w:rsidRPr="00D27E6C">
        <w:rPr>
          <w:spacing w:val="-8"/>
        </w:rPr>
        <w:t xml:space="preserve"> </w:t>
      </w:r>
      <w:r w:rsidRPr="00D27E6C">
        <w:t>de</w:t>
      </w:r>
      <w:r w:rsidRPr="00D27E6C">
        <w:rPr>
          <w:spacing w:val="-6"/>
        </w:rPr>
        <w:t xml:space="preserve"> </w:t>
      </w:r>
      <w:r w:rsidRPr="00D27E6C">
        <w:t>Inclusión</w:t>
      </w:r>
      <w:r w:rsidRPr="00D27E6C">
        <w:rPr>
          <w:spacing w:val="-8"/>
        </w:rPr>
        <w:t xml:space="preserve"> </w:t>
      </w:r>
      <w:r w:rsidRPr="00D27E6C">
        <w:t>Económica</w:t>
      </w:r>
      <w:r w:rsidRPr="00D27E6C">
        <w:rPr>
          <w:spacing w:val="-7"/>
        </w:rPr>
        <w:t xml:space="preserve"> </w:t>
      </w:r>
      <w:r w:rsidRPr="00D27E6C">
        <w:t>y</w:t>
      </w:r>
      <w:r w:rsidRPr="00D27E6C">
        <w:rPr>
          <w:spacing w:val="-8"/>
        </w:rPr>
        <w:t xml:space="preserve"> </w:t>
      </w:r>
      <w:r w:rsidRPr="00D27E6C">
        <w:t>Social</w:t>
      </w:r>
      <w:r w:rsidRPr="00D27E6C">
        <w:rPr>
          <w:spacing w:val="-7"/>
        </w:rPr>
        <w:t xml:space="preserve"> </w:t>
      </w:r>
      <w:r w:rsidRPr="00D27E6C">
        <w:t>(MIES),</w:t>
      </w:r>
      <w:r w:rsidRPr="00D27E6C">
        <w:rPr>
          <w:spacing w:val="-6"/>
        </w:rPr>
        <w:t xml:space="preserve"> </w:t>
      </w:r>
      <w:r w:rsidRPr="00D27E6C">
        <w:t>co</w:t>
      </w:r>
      <w:r w:rsidR="00910DD1" w:rsidRPr="00D27E6C">
        <w:t xml:space="preserve">mo la </w:t>
      </w:r>
      <w:r w:rsidRPr="00D27E6C">
        <w:rPr>
          <w:spacing w:val="-1"/>
        </w:rPr>
        <w:t>entidad</w:t>
      </w:r>
      <w:r w:rsidRPr="00D27E6C">
        <w:rPr>
          <w:spacing w:val="-15"/>
        </w:rPr>
        <w:t xml:space="preserve"> </w:t>
      </w:r>
      <w:r w:rsidRPr="00D27E6C">
        <w:rPr>
          <w:spacing w:val="-1"/>
        </w:rPr>
        <w:t>que</w:t>
      </w:r>
      <w:r w:rsidRPr="00D27E6C">
        <w:rPr>
          <w:spacing w:val="-12"/>
        </w:rPr>
        <w:t xml:space="preserve"> </w:t>
      </w:r>
      <w:r w:rsidRPr="00D27E6C">
        <w:rPr>
          <w:spacing w:val="-1"/>
        </w:rPr>
        <w:t>ejerce</w:t>
      </w:r>
      <w:r w:rsidRPr="00D27E6C">
        <w:rPr>
          <w:spacing w:val="-13"/>
        </w:rPr>
        <w:t xml:space="preserve"> </w:t>
      </w:r>
      <w:r w:rsidRPr="00D27E6C">
        <w:rPr>
          <w:spacing w:val="-1"/>
        </w:rPr>
        <w:t>rectoría</w:t>
      </w:r>
      <w:r w:rsidRPr="00D27E6C">
        <w:rPr>
          <w:spacing w:val="-15"/>
        </w:rPr>
        <w:t xml:space="preserve"> </w:t>
      </w:r>
      <w:r w:rsidRPr="00D27E6C">
        <w:rPr>
          <w:spacing w:val="-1"/>
        </w:rPr>
        <w:t>y</w:t>
      </w:r>
      <w:r w:rsidRPr="00D27E6C">
        <w:rPr>
          <w:spacing w:val="-12"/>
        </w:rPr>
        <w:t xml:space="preserve"> </w:t>
      </w:r>
      <w:r w:rsidRPr="00D27E6C">
        <w:rPr>
          <w:spacing w:val="-1"/>
        </w:rPr>
        <w:t>ejecuta</w:t>
      </w:r>
      <w:r w:rsidRPr="00D27E6C">
        <w:rPr>
          <w:spacing w:val="-12"/>
        </w:rPr>
        <w:t xml:space="preserve"> </w:t>
      </w:r>
      <w:r w:rsidRPr="00D27E6C">
        <w:rPr>
          <w:spacing w:val="-1"/>
        </w:rPr>
        <w:t>políticas,</w:t>
      </w:r>
      <w:r w:rsidRPr="00D27E6C">
        <w:rPr>
          <w:spacing w:val="-15"/>
        </w:rPr>
        <w:t xml:space="preserve"> </w:t>
      </w:r>
      <w:r w:rsidRPr="00D27E6C">
        <w:t>regulaciones,</w:t>
      </w:r>
      <w:r w:rsidRPr="00D27E6C">
        <w:rPr>
          <w:spacing w:val="-14"/>
        </w:rPr>
        <w:t xml:space="preserve"> </w:t>
      </w:r>
      <w:r w:rsidRPr="00D27E6C">
        <w:t>programas</w:t>
      </w:r>
      <w:r w:rsidRPr="00D27E6C">
        <w:rPr>
          <w:spacing w:val="-15"/>
        </w:rPr>
        <w:t xml:space="preserve"> </w:t>
      </w:r>
      <w:r w:rsidRPr="00D27E6C">
        <w:t>y</w:t>
      </w:r>
      <w:r w:rsidRPr="00D27E6C">
        <w:rPr>
          <w:spacing w:val="-11"/>
        </w:rPr>
        <w:t xml:space="preserve"> </w:t>
      </w:r>
      <w:r w:rsidRPr="00D27E6C">
        <w:t>servicios</w:t>
      </w:r>
      <w:r w:rsidRPr="00D27E6C">
        <w:rPr>
          <w:spacing w:val="-15"/>
        </w:rPr>
        <w:t xml:space="preserve"> </w:t>
      </w:r>
      <w:r w:rsidRPr="00D27E6C">
        <w:t>para</w:t>
      </w:r>
      <w:r w:rsidRPr="00D27E6C">
        <w:rPr>
          <w:spacing w:val="-12"/>
        </w:rPr>
        <w:t xml:space="preserve"> </w:t>
      </w:r>
      <w:r w:rsidRPr="00D27E6C">
        <w:t>la</w:t>
      </w:r>
      <w:r w:rsidRPr="00D27E6C">
        <w:rPr>
          <w:spacing w:val="-16"/>
        </w:rPr>
        <w:t xml:space="preserve"> </w:t>
      </w:r>
      <w:r w:rsidRPr="00D27E6C">
        <w:t>inclusión</w:t>
      </w:r>
      <w:r w:rsidRPr="00D27E6C">
        <w:rPr>
          <w:spacing w:val="-57"/>
        </w:rPr>
        <w:t xml:space="preserve"> </w:t>
      </w:r>
      <w:r w:rsidRPr="00D27E6C">
        <w:t>social</w:t>
      </w:r>
      <w:r w:rsidRPr="00D27E6C">
        <w:rPr>
          <w:spacing w:val="-2"/>
        </w:rPr>
        <w:t xml:space="preserve"> </w:t>
      </w:r>
      <w:r w:rsidRPr="00D27E6C">
        <w:t>y</w:t>
      </w:r>
      <w:r w:rsidRPr="00D27E6C">
        <w:rPr>
          <w:spacing w:val="-1"/>
        </w:rPr>
        <w:t xml:space="preserve"> </w:t>
      </w:r>
      <w:r w:rsidRPr="00D27E6C">
        <w:t>atención</w:t>
      </w:r>
      <w:r w:rsidRPr="00D27E6C">
        <w:rPr>
          <w:spacing w:val="-1"/>
        </w:rPr>
        <w:t xml:space="preserve"> </w:t>
      </w:r>
      <w:r w:rsidRPr="00D27E6C">
        <w:t>durante el</w:t>
      </w:r>
      <w:r w:rsidRPr="00D27E6C">
        <w:rPr>
          <w:spacing w:val="-1"/>
        </w:rPr>
        <w:t xml:space="preserve"> </w:t>
      </w:r>
      <w:r w:rsidRPr="00D27E6C">
        <w:t>ciclo</w:t>
      </w:r>
      <w:r w:rsidRPr="00D27E6C">
        <w:rPr>
          <w:spacing w:val="-1"/>
        </w:rPr>
        <w:t xml:space="preserve"> </w:t>
      </w:r>
      <w:r w:rsidRPr="00D27E6C">
        <w:t>de</w:t>
      </w:r>
      <w:r w:rsidRPr="00D27E6C">
        <w:rPr>
          <w:spacing w:val="-2"/>
        </w:rPr>
        <w:t xml:space="preserve"> </w:t>
      </w:r>
      <w:r w:rsidRPr="00D27E6C">
        <w:t>vida,</w:t>
      </w:r>
      <w:r w:rsidRPr="00D27E6C">
        <w:rPr>
          <w:spacing w:val="-1"/>
        </w:rPr>
        <w:t xml:space="preserve"> </w:t>
      </w:r>
      <w:r w:rsidRPr="00D27E6C">
        <w:t>con</w:t>
      </w:r>
      <w:r w:rsidRPr="00D27E6C">
        <w:rPr>
          <w:spacing w:val="-1"/>
        </w:rPr>
        <w:t xml:space="preserve"> </w:t>
      </w:r>
      <w:r w:rsidRPr="00D27E6C">
        <w:t>prioridad</w:t>
      </w:r>
      <w:r w:rsidRPr="00D27E6C">
        <w:rPr>
          <w:spacing w:val="-1"/>
        </w:rPr>
        <w:t xml:space="preserve"> </w:t>
      </w:r>
      <w:r w:rsidRPr="00D27E6C">
        <w:t>en</w:t>
      </w:r>
      <w:r w:rsidRPr="00D27E6C">
        <w:rPr>
          <w:spacing w:val="-1"/>
        </w:rPr>
        <w:t xml:space="preserve"> </w:t>
      </w:r>
      <w:r w:rsidRPr="00D27E6C">
        <w:t>la</w:t>
      </w:r>
      <w:r w:rsidRPr="00D27E6C">
        <w:rPr>
          <w:spacing w:val="-2"/>
        </w:rPr>
        <w:t xml:space="preserve"> </w:t>
      </w:r>
      <w:r w:rsidRPr="00D27E6C">
        <w:t>población</w:t>
      </w:r>
      <w:r w:rsidRPr="00D27E6C">
        <w:rPr>
          <w:spacing w:val="-1"/>
        </w:rPr>
        <w:t xml:space="preserve"> </w:t>
      </w:r>
      <w:r w:rsidRPr="00D27E6C">
        <w:t>más</w:t>
      </w:r>
      <w:r w:rsidRPr="00D27E6C">
        <w:rPr>
          <w:spacing w:val="1"/>
        </w:rPr>
        <w:t xml:space="preserve"> </w:t>
      </w:r>
      <w:r w:rsidRPr="00D27E6C">
        <w:t>vulnerable.</w:t>
      </w:r>
    </w:p>
    <w:p w14:paraId="61EB0A7A" w14:textId="7BBD952E" w:rsidR="001447A7" w:rsidRPr="00D27E6C" w:rsidRDefault="00CD46A3" w:rsidP="00DC205C">
      <w:pPr>
        <w:pStyle w:val="Prrafodelista"/>
        <w:numPr>
          <w:ilvl w:val="2"/>
          <w:numId w:val="57"/>
        </w:numPr>
        <w:rPr>
          <w:b/>
          <w:sz w:val="24"/>
          <w:szCs w:val="24"/>
        </w:rPr>
      </w:pPr>
      <w:bookmarkStart w:id="305" w:name="_TOC_250035"/>
      <w:r w:rsidRPr="00D27E6C">
        <w:rPr>
          <w:b/>
          <w:sz w:val="24"/>
          <w:szCs w:val="24"/>
        </w:rPr>
        <w:lastRenderedPageBreak/>
        <w:t>Adultos</w:t>
      </w:r>
      <w:r w:rsidRPr="00D27E6C">
        <w:rPr>
          <w:b/>
          <w:spacing w:val="-2"/>
          <w:sz w:val="24"/>
          <w:szCs w:val="24"/>
        </w:rPr>
        <w:t xml:space="preserve"> </w:t>
      </w:r>
      <w:bookmarkEnd w:id="305"/>
      <w:r w:rsidRPr="00D27E6C">
        <w:rPr>
          <w:b/>
          <w:sz w:val="24"/>
          <w:szCs w:val="24"/>
        </w:rPr>
        <w:t>mayores</w:t>
      </w:r>
    </w:p>
    <w:p w14:paraId="10FDDE9D" w14:textId="77777777" w:rsidR="001447A7" w:rsidRPr="00D27E6C" w:rsidRDefault="001447A7" w:rsidP="00BE7EAB">
      <w:pPr>
        <w:pStyle w:val="Textoindependiente"/>
        <w:rPr>
          <w:b/>
        </w:rPr>
      </w:pPr>
    </w:p>
    <w:p w14:paraId="7651DCE9" w14:textId="18F9C663" w:rsidR="001447A7" w:rsidRPr="00D27E6C" w:rsidRDefault="00CD46A3" w:rsidP="00BE7EAB">
      <w:pPr>
        <w:pStyle w:val="Textoindependiente"/>
        <w:jc w:val="both"/>
      </w:pPr>
      <w:r w:rsidRPr="00D27E6C">
        <w:t xml:space="preserve">Según la información recolectada en la parroquia </w:t>
      </w:r>
      <w:r w:rsidR="00B21AD9" w:rsidRPr="00D27E6C">
        <w:t>Diez</w:t>
      </w:r>
      <w:r w:rsidR="006B1DFF" w:rsidRPr="00D27E6C">
        <w:t xml:space="preserve"> de Agosto</w:t>
      </w:r>
      <w:r w:rsidRPr="00D27E6C">
        <w:t xml:space="preserve"> para el año 20</w:t>
      </w:r>
      <w:r w:rsidR="006B1DFF" w:rsidRPr="00D27E6C">
        <w:t>24</w:t>
      </w:r>
      <w:r w:rsidRPr="00D27E6C">
        <w:t>, la población</w:t>
      </w:r>
      <w:r w:rsidRPr="00D27E6C">
        <w:rPr>
          <w:spacing w:val="1"/>
        </w:rPr>
        <w:t xml:space="preserve"> </w:t>
      </w:r>
      <w:r w:rsidRPr="00D27E6C">
        <w:t>total de la parroquia total es de</w:t>
      </w:r>
      <w:r w:rsidR="006B1DFF" w:rsidRPr="00D27E6C">
        <w:t xml:space="preserve"> 2240</w:t>
      </w:r>
      <w:r w:rsidRPr="00D27E6C">
        <w:t xml:space="preserve"> habitantes, la población adulta mayor es de </w:t>
      </w:r>
      <w:r w:rsidR="006B1DFF" w:rsidRPr="00D27E6C">
        <w:t>147</w:t>
      </w:r>
      <w:r w:rsidRPr="00D27E6C">
        <w:t xml:space="preserve"> habitantes,</w:t>
      </w:r>
      <w:r w:rsidRPr="00D27E6C">
        <w:rPr>
          <w:spacing w:val="1"/>
        </w:rPr>
        <w:t xml:space="preserve"> </w:t>
      </w:r>
      <w:r w:rsidRPr="00D27E6C">
        <w:t>el</w:t>
      </w:r>
      <w:r w:rsidRPr="00D27E6C">
        <w:rPr>
          <w:spacing w:val="-1"/>
        </w:rPr>
        <w:t xml:space="preserve"> </w:t>
      </w:r>
      <w:r w:rsidRPr="00D27E6C">
        <w:t>cual representa</w:t>
      </w:r>
      <w:r w:rsidRPr="00D27E6C">
        <w:rPr>
          <w:spacing w:val="-1"/>
        </w:rPr>
        <w:t xml:space="preserve"> </w:t>
      </w:r>
      <w:r w:rsidRPr="00D27E6C">
        <w:t>solo</w:t>
      </w:r>
      <w:r w:rsidRPr="00D27E6C">
        <w:rPr>
          <w:spacing w:val="-1"/>
        </w:rPr>
        <w:t xml:space="preserve"> </w:t>
      </w:r>
      <w:r w:rsidRPr="00D27E6C">
        <w:t>el</w:t>
      </w:r>
      <w:r w:rsidRPr="00D27E6C">
        <w:rPr>
          <w:spacing w:val="3"/>
        </w:rPr>
        <w:t xml:space="preserve"> </w:t>
      </w:r>
      <w:r w:rsidR="006B1DFF" w:rsidRPr="00D27E6C">
        <w:t>6.56</w:t>
      </w:r>
      <w:r w:rsidRPr="00D27E6C">
        <w:t>%</w:t>
      </w:r>
      <w:r w:rsidRPr="00D27E6C">
        <w:rPr>
          <w:spacing w:val="-1"/>
        </w:rPr>
        <w:t xml:space="preserve"> </w:t>
      </w:r>
      <w:r w:rsidRPr="00D27E6C">
        <w:t>de</w:t>
      </w:r>
      <w:r w:rsidRPr="00D27E6C">
        <w:rPr>
          <w:spacing w:val="-2"/>
        </w:rPr>
        <w:t xml:space="preserve"> </w:t>
      </w:r>
      <w:r w:rsidRPr="00D27E6C">
        <w:t>la</w:t>
      </w:r>
      <w:r w:rsidRPr="00D27E6C">
        <w:rPr>
          <w:spacing w:val="-1"/>
        </w:rPr>
        <w:t xml:space="preserve"> </w:t>
      </w:r>
      <w:r w:rsidRPr="00D27E6C">
        <w:t>población</w:t>
      </w:r>
      <w:r w:rsidRPr="00D27E6C">
        <w:rPr>
          <w:spacing w:val="2"/>
        </w:rPr>
        <w:t xml:space="preserve"> </w:t>
      </w:r>
      <w:r w:rsidRPr="00D27E6C">
        <w:t>en</w:t>
      </w:r>
      <w:r w:rsidRPr="00D27E6C">
        <w:rPr>
          <w:spacing w:val="2"/>
        </w:rPr>
        <w:t xml:space="preserve"> </w:t>
      </w:r>
      <w:r w:rsidRPr="00D27E6C">
        <w:t>general.</w:t>
      </w:r>
    </w:p>
    <w:p w14:paraId="413C91F7" w14:textId="77777777" w:rsidR="0008075C" w:rsidRPr="00D27E6C" w:rsidRDefault="0008075C" w:rsidP="00BE7EAB">
      <w:pPr>
        <w:pStyle w:val="Textoindependiente"/>
        <w:jc w:val="both"/>
      </w:pPr>
    </w:p>
    <w:p w14:paraId="3D94D978" w14:textId="7B149DF0" w:rsidR="001447A7" w:rsidRPr="00D27E6C" w:rsidRDefault="00CD46A3" w:rsidP="00DC205C">
      <w:pPr>
        <w:pStyle w:val="Prrafodelista"/>
        <w:numPr>
          <w:ilvl w:val="2"/>
          <w:numId w:val="57"/>
        </w:numPr>
        <w:rPr>
          <w:b/>
          <w:sz w:val="24"/>
          <w:szCs w:val="24"/>
        </w:rPr>
      </w:pPr>
      <w:bookmarkStart w:id="306" w:name="_TOC_250034"/>
      <w:r w:rsidRPr="00D27E6C">
        <w:rPr>
          <w:b/>
          <w:sz w:val="24"/>
          <w:szCs w:val="24"/>
        </w:rPr>
        <w:t>Niños,</w:t>
      </w:r>
      <w:r w:rsidRPr="00D27E6C">
        <w:rPr>
          <w:b/>
          <w:spacing w:val="-3"/>
          <w:sz w:val="24"/>
          <w:szCs w:val="24"/>
        </w:rPr>
        <w:t xml:space="preserve"> </w:t>
      </w:r>
      <w:r w:rsidRPr="00D27E6C">
        <w:rPr>
          <w:b/>
          <w:sz w:val="24"/>
          <w:szCs w:val="24"/>
        </w:rPr>
        <w:t>niñas,</w:t>
      </w:r>
      <w:r w:rsidRPr="00D27E6C">
        <w:rPr>
          <w:b/>
          <w:spacing w:val="-2"/>
          <w:sz w:val="24"/>
          <w:szCs w:val="24"/>
        </w:rPr>
        <w:t xml:space="preserve"> </w:t>
      </w:r>
      <w:r w:rsidRPr="00D27E6C">
        <w:rPr>
          <w:b/>
          <w:sz w:val="24"/>
          <w:szCs w:val="24"/>
        </w:rPr>
        <w:t>adolescentes</w:t>
      </w:r>
      <w:r w:rsidRPr="00D27E6C">
        <w:rPr>
          <w:b/>
          <w:spacing w:val="-3"/>
          <w:sz w:val="24"/>
          <w:szCs w:val="24"/>
        </w:rPr>
        <w:t xml:space="preserve"> </w:t>
      </w:r>
      <w:r w:rsidRPr="00D27E6C">
        <w:rPr>
          <w:b/>
          <w:sz w:val="24"/>
          <w:szCs w:val="24"/>
        </w:rPr>
        <w:t>y</w:t>
      </w:r>
      <w:r w:rsidRPr="00D27E6C">
        <w:rPr>
          <w:b/>
          <w:spacing w:val="-2"/>
          <w:sz w:val="24"/>
          <w:szCs w:val="24"/>
        </w:rPr>
        <w:t xml:space="preserve"> </w:t>
      </w:r>
      <w:bookmarkEnd w:id="306"/>
      <w:r w:rsidRPr="00D27E6C">
        <w:rPr>
          <w:b/>
          <w:sz w:val="24"/>
          <w:szCs w:val="24"/>
        </w:rPr>
        <w:t>jóvenes</w:t>
      </w:r>
    </w:p>
    <w:p w14:paraId="1267B021" w14:textId="77777777" w:rsidR="001447A7" w:rsidRPr="00D27E6C" w:rsidRDefault="001447A7" w:rsidP="00BE7EAB">
      <w:pPr>
        <w:pStyle w:val="Textoindependiente"/>
        <w:rPr>
          <w:b/>
        </w:rPr>
      </w:pPr>
    </w:p>
    <w:p w14:paraId="2EDCAC2B" w14:textId="4C5E3318" w:rsidR="001447A7" w:rsidRPr="00D27E6C" w:rsidRDefault="00CD46A3" w:rsidP="00BE7EAB">
      <w:pPr>
        <w:pStyle w:val="Textoindependiente"/>
        <w:jc w:val="both"/>
      </w:pPr>
      <w:r w:rsidRPr="00D27E6C">
        <w:t>Dentro de la parroquia la población de niños, niñas y adolescente</w:t>
      </w:r>
      <w:r w:rsidR="0008075C" w:rsidRPr="00D27E6C">
        <w:t xml:space="preserve">s representa un 51.80% del total </w:t>
      </w:r>
      <w:r w:rsidRPr="00D27E6C">
        <w:t>de la población según los datos obtenidos en la parroquia se tiene un total de 3090 habitantes de</w:t>
      </w:r>
      <w:r w:rsidRPr="00D27E6C">
        <w:rPr>
          <w:spacing w:val="1"/>
        </w:rPr>
        <w:t xml:space="preserve"> </w:t>
      </w:r>
      <w:r w:rsidRPr="00D27E6C">
        <w:t>las</w:t>
      </w:r>
      <w:r w:rsidRPr="00D27E6C">
        <w:rPr>
          <w:spacing w:val="-1"/>
        </w:rPr>
        <w:t xml:space="preserve"> </w:t>
      </w:r>
      <w:r w:rsidRPr="00D27E6C">
        <w:t>cuales 1564 son hombres y 1526</w:t>
      </w:r>
      <w:r w:rsidRPr="00D27E6C">
        <w:rPr>
          <w:spacing w:val="-1"/>
        </w:rPr>
        <w:t xml:space="preserve"> </w:t>
      </w:r>
      <w:r w:rsidRPr="00D27E6C">
        <w:t>son mujeres.</w:t>
      </w:r>
    </w:p>
    <w:p w14:paraId="54DAEB9F" w14:textId="77777777" w:rsidR="0008075C" w:rsidRPr="00D27E6C" w:rsidRDefault="0008075C" w:rsidP="00BE7EAB">
      <w:pPr>
        <w:pStyle w:val="Textoindependiente"/>
        <w:jc w:val="both"/>
      </w:pPr>
    </w:p>
    <w:p w14:paraId="577F172D" w14:textId="099CF1A8" w:rsidR="001447A7" w:rsidRPr="00D27E6C" w:rsidRDefault="00DA21ED" w:rsidP="00BE7EAB">
      <w:pPr>
        <w:jc w:val="center"/>
        <w:rPr>
          <w:rFonts w:eastAsiaTheme="minorEastAsia"/>
          <w:smallCaps/>
          <w:noProof/>
          <w:sz w:val="24"/>
          <w:szCs w:val="24"/>
        </w:rPr>
      </w:pPr>
      <w:bookmarkStart w:id="307" w:name="_Toc169973685"/>
      <w:bookmarkStart w:id="308" w:name="_Toc170052953"/>
      <w:bookmarkStart w:id="309" w:name="_Toc170145400"/>
      <w:bookmarkStart w:id="310" w:name="_Toc180503987"/>
      <w:r w:rsidRPr="00D27E6C">
        <w:rPr>
          <w:rFonts w:eastAsiaTheme="minorEastAsia"/>
          <w:smallCaps/>
          <w:noProof/>
          <w:sz w:val="24"/>
          <w:szCs w:val="24"/>
        </w:rPr>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42</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Población niños, niñas y adolescentes</w:t>
      </w:r>
      <w:bookmarkEnd w:id="307"/>
      <w:bookmarkEnd w:id="308"/>
      <w:bookmarkEnd w:id="309"/>
      <w:bookmarkEnd w:id="310"/>
    </w:p>
    <w:p w14:paraId="25F5DD8E" w14:textId="77777777" w:rsidR="00C42E03" w:rsidRPr="00D27E6C" w:rsidRDefault="00C42E03" w:rsidP="00BE7EAB">
      <w:pPr>
        <w:jc w:val="center"/>
        <w:rPr>
          <w:rFonts w:eastAsiaTheme="minorEastAsia"/>
          <w:smallCaps/>
          <w:noProof/>
          <w:sz w:val="24"/>
          <w:szCs w:val="24"/>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3"/>
        <w:gridCol w:w="2490"/>
        <w:gridCol w:w="878"/>
        <w:gridCol w:w="1027"/>
      </w:tblGrid>
      <w:tr w:rsidR="001447A7" w:rsidRPr="00D27E6C" w14:paraId="6635D4DE" w14:textId="77777777" w:rsidTr="0008075C">
        <w:trPr>
          <w:trHeight w:val="347"/>
          <w:jc w:val="center"/>
        </w:trPr>
        <w:tc>
          <w:tcPr>
            <w:tcW w:w="2073" w:type="dxa"/>
          </w:tcPr>
          <w:p w14:paraId="41A90C5D" w14:textId="77777777" w:rsidR="001447A7" w:rsidRPr="00D27E6C" w:rsidRDefault="00CD46A3" w:rsidP="00BE7EAB">
            <w:pPr>
              <w:pStyle w:val="TableParagraph"/>
              <w:ind w:left="270"/>
              <w:rPr>
                <w:b/>
                <w:sz w:val="24"/>
                <w:szCs w:val="24"/>
              </w:rPr>
            </w:pPr>
            <w:r w:rsidRPr="00D27E6C">
              <w:rPr>
                <w:b/>
                <w:sz w:val="24"/>
                <w:szCs w:val="24"/>
              </w:rPr>
              <w:t>Parroquia</w:t>
            </w:r>
          </w:p>
        </w:tc>
        <w:tc>
          <w:tcPr>
            <w:tcW w:w="2490" w:type="dxa"/>
          </w:tcPr>
          <w:p w14:paraId="0D4C1EA9" w14:textId="77777777" w:rsidR="001447A7" w:rsidRPr="00D27E6C" w:rsidRDefault="00CD46A3" w:rsidP="00BE7EAB">
            <w:pPr>
              <w:pStyle w:val="TableParagraph"/>
              <w:ind w:left="144" w:right="215"/>
              <w:jc w:val="center"/>
              <w:rPr>
                <w:b/>
                <w:sz w:val="24"/>
                <w:szCs w:val="24"/>
              </w:rPr>
            </w:pPr>
            <w:r w:rsidRPr="00D27E6C">
              <w:rPr>
                <w:b/>
                <w:sz w:val="24"/>
                <w:szCs w:val="24"/>
              </w:rPr>
              <w:t>Grupos</w:t>
            </w:r>
            <w:r w:rsidRPr="00D27E6C">
              <w:rPr>
                <w:b/>
                <w:spacing w:val="-1"/>
                <w:sz w:val="24"/>
                <w:szCs w:val="24"/>
              </w:rPr>
              <w:t xml:space="preserve"> </w:t>
            </w:r>
            <w:r w:rsidRPr="00D27E6C">
              <w:rPr>
                <w:b/>
                <w:sz w:val="24"/>
                <w:szCs w:val="24"/>
              </w:rPr>
              <w:t>de</w:t>
            </w:r>
            <w:r w:rsidRPr="00D27E6C">
              <w:rPr>
                <w:b/>
                <w:spacing w:val="-1"/>
                <w:sz w:val="24"/>
                <w:szCs w:val="24"/>
              </w:rPr>
              <w:t xml:space="preserve"> </w:t>
            </w:r>
            <w:r w:rsidRPr="00D27E6C">
              <w:rPr>
                <w:b/>
                <w:sz w:val="24"/>
                <w:szCs w:val="24"/>
              </w:rPr>
              <w:t>edad</w:t>
            </w:r>
          </w:p>
        </w:tc>
        <w:tc>
          <w:tcPr>
            <w:tcW w:w="878" w:type="dxa"/>
          </w:tcPr>
          <w:p w14:paraId="3C40E8D3" w14:textId="77777777" w:rsidR="001447A7" w:rsidRPr="00D27E6C" w:rsidRDefault="00CD46A3" w:rsidP="00BE7EAB">
            <w:pPr>
              <w:pStyle w:val="TableParagraph"/>
              <w:ind w:left="6"/>
              <w:jc w:val="center"/>
              <w:rPr>
                <w:b/>
                <w:sz w:val="24"/>
                <w:szCs w:val="24"/>
              </w:rPr>
            </w:pPr>
            <w:r w:rsidRPr="00D27E6C">
              <w:rPr>
                <w:b/>
                <w:w w:val="99"/>
                <w:sz w:val="24"/>
                <w:szCs w:val="24"/>
              </w:rPr>
              <w:t>H</w:t>
            </w:r>
          </w:p>
        </w:tc>
        <w:tc>
          <w:tcPr>
            <w:tcW w:w="1027" w:type="dxa"/>
          </w:tcPr>
          <w:p w14:paraId="2130BFAB" w14:textId="77777777" w:rsidR="001447A7" w:rsidRPr="00D27E6C" w:rsidRDefault="00CD46A3" w:rsidP="00BE7EAB">
            <w:pPr>
              <w:pStyle w:val="TableParagraph"/>
              <w:ind w:left="9"/>
              <w:jc w:val="center"/>
              <w:rPr>
                <w:b/>
                <w:sz w:val="24"/>
                <w:szCs w:val="24"/>
              </w:rPr>
            </w:pPr>
            <w:r w:rsidRPr="00D27E6C">
              <w:rPr>
                <w:b/>
                <w:w w:val="99"/>
                <w:sz w:val="24"/>
                <w:szCs w:val="24"/>
              </w:rPr>
              <w:t>M</w:t>
            </w:r>
          </w:p>
        </w:tc>
      </w:tr>
      <w:tr w:rsidR="001447A7" w:rsidRPr="00D27E6C" w14:paraId="51AA6B96" w14:textId="77777777" w:rsidTr="0008075C">
        <w:trPr>
          <w:trHeight w:val="347"/>
          <w:jc w:val="center"/>
        </w:trPr>
        <w:tc>
          <w:tcPr>
            <w:tcW w:w="2073" w:type="dxa"/>
            <w:vMerge w:val="restart"/>
          </w:tcPr>
          <w:p w14:paraId="3A342902" w14:textId="77777777" w:rsidR="001447A7" w:rsidRPr="00D27E6C" w:rsidRDefault="001447A7" w:rsidP="00BE7EAB">
            <w:pPr>
              <w:pStyle w:val="TableParagraph"/>
              <w:rPr>
                <w:b/>
                <w:sz w:val="24"/>
                <w:szCs w:val="24"/>
              </w:rPr>
            </w:pPr>
          </w:p>
          <w:p w14:paraId="7E15FBD4" w14:textId="2665FB49" w:rsidR="001447A7" w:rsidRPr="00D27E6C" w:rsidRDefault="00B21AD9" w:rsidP="00BE7EAB">
            <w:pPr>
              <w:pStyle w:val="TableParagraph"/>
              <w:ind w:left="81"/>
              <w:rPr>
                <w:sz w:val="24"/>
                <w:szCs w:val="24"/>
              </w:rPr>
            </w:pPr>
            <w:r w:rsidRPr="00D27E6C">
              <w:rPr>
                <w:sz w:val="24"/>
                <w:szCs w:val="24"/>
              </w:rPr>
              <w:t>Diez</w:t>
            </w:r>
            <w:r w:rsidR="001E5E23" w:rsidRPr="00D27E6C">
              <w:rPr>
                <w:sz w:val="24"/>
                <w:szCs w:val="24"/>
              </w:rPr>
              <w:t xml:space="preserve"> de Agosto </w:t>
            </w:r>
          </w:p>
        </w:tc>
        <w:tc>
          <w:tcPr>
            <w:tcW w:w="2490" w:type="dxa"/>
          </w:tcPr>
          <w:p w14:paraId="2C6AE682" w14:textId="35631E5C" w:rsidR="001447A7" w:rsidRPr="00D27E6C" w:rsidRDefault="007E5CDE" w:rsidP="00BE7EAB">
            <w:pPr>
              <w:pStyle w:val="TableParagraph"/>
              <w:ind w:left="69" w:right="215"/>
              <w:rPr>
                <w:sz w:val="24"/>
                <w:szCs w:val="24"/>
              </w:rPr>
            </w:pPr>
            <w:r w:rsidRPr="00D27E6C">
              <w:rPr>
                <w:sz w:val="24"/>
                <w:szCs w:val="24"/>
              </w:rPr>
              <w:t xml:space="preserve">Población </w:t>
            </w:r>
            <w:r w:rsidR="00CD46A3" w:rsidRPr="00D27E6C">
              <w:rPr>
                <w:sz w:val="24"/>
                <w:szCs w:val="24"/>
              </w:rPr>
              <w:t>0-</w:t>
            </w:r>
            <w:r w:rsidRPr="00D27E6C">
              <w:rPr>
                <w:sz w:val="24"/>
                <w:szCs w:val="24"/>
              </w:rPr>
              <w:t>4 años</w:t>
            </w:r>
          </w:p>
        </w:tc>
        <w:tc>
          <w:tcPr>
            <w:tcW w:w="878" w:type="dxa"/>
          </w:tcPr>
          <w:p w14:paraId="1C19D1AF" w14:textId="26053003" w:rsidR="001447A7" w:rsidRPr="00D27E6C" w:rsidRDefault="00967D58" w:rsidP="00BE7EAB">
            <w:pPr>
              <w:pStyle w:val="TableParagraph"/>
              <w:ind w:right="175"/>
              <w:jc w:val="right"/>
              <w:rPr>
                <w:sz w:val="24"/>
                <w:szCs w:val="24"/>
              </w:rPr>
            </w:pPr>
            <w:r w:rsidRPr="00D27E6C">
              <w:rPr>
                <w:sz w:val="24"/>
                <w:szCs w:val="24"/>
              </w:rPr>
              <w:t>1</w:t>
            </w:r>
            <w:r w:rsidR="007E5CDE" w:rsidRPr="00D27E6C">
              <w:rPr>
                <w:sz w:val="24"/>
                <w:szCs w:val="24"/>
              </w:rPr>
              <w:t>50</w:t>
            </w:r>
          </w:p>
        </w:tc>
        <w:tc>
          <w:tcPr>
            <w:tcW w:w="1027" w:type="dxa"/>
          </w:tcPr>
          <w:p w14:paraId="258DF2DA" w14:textId="7C58FEED" w:rsidR="001447A7" w:rsidRPr="00D27E6C" w:rsidRDefault="007E5CDE" w:rsidP="00BE7EAB">
            <w:pPr>
              <w:pStyle w:val="TableParagraph"/>
              <w:ind w:right="277"/>
              <w:jc w:val="right"/>
              <w:rPr>
                <w:sz w:val="24"/>
                <w:szCs w:val="24"/>
              </w:rPr>
            </w:pPr>
            <w:r w:rsidRPr="00D27E6C">
              <w:rPr>
                <w:sz w:val="24"/>
                <w:szCs w:val="24"/>
              </w:rPr>
              <w:t>138</w:t>
            </w:r>
          </w:p>
        </w:tc>
      </w:tr>
      <w:tr w:rsidR="001447A7" w:rsidRPr="00D27E6C" w14:paraId="60731674" w14:textId="77777777" w:rsidTr="0008075C">
        <w:trPr>
          <w:trHeight w:val="347"/>
          <w:jc w:val="center"/>
        </w:trPr>
        <w:tc>
          <w:tcPr>
            <w:tcW w:w="2073" w:type="dxa"/>
            <w:vMerge/>
            <w:tcBorders>
              <w:top w:val="nil"/>
            </w:tcBorders>
          </w:tcPr>
          <w:p w14:paraId="11EE43E5" w14:textId="77777777" w:rsidR="001447A7" w:rsidRPr="00D27E6C" w:rsidRDefault="001447A7" w:rsidP="00BE7EAB">
            <w:pPr>
              <w:rPr>
                <w:sz w:val="24"/>
                <w:szCs w:val="24"/>
              </w:rPr>
            </w:pPr>
          </w:p>
        </w:tc>
        <w:tc>
          <w:tcPr>
            <w:tcW w:w="2490" w:type="dxa"/>
          </w:tcPr>
          <w:p w14:paraId="7CAF58F7" w14:textId="69062D64" w:rsidR="001447A7" w:rsidRPr="00D27E6C" w:rsidRDefault="007E5CDE" w:rsidP="00BE7EAB">
            <w:pPr>
              <w:pStyle w:val="TableParagraph"/>
              <w:ind w:left="69" w:right="215"/>
              <w:rPr>
                <w:sz w:val="24"/>
                <w:szCs w:val="24"/>
              </w:rPr>
            </w:pPr>
            <w:r w:rsidRPr="00D27E6C">
              <w:rPr>
                <w:sz w:val="24"/>
                <w:szCs w:val="24"/>
              </w:rPr>
              <w:t>Población 5</w:t>
            </w:r>
            <w:r w:rsidR="00CD46A3" w:rsidRPr="00D27E6C">
              <w:rPr>
                <w:sz w:val="24"/>
                <w:szCs w:val="24"/>
              </w:rPr>
              <w:t>-</w:t>
            </w:r>
            <w:r w:rsidRPr="00D27E6C">
              <w:rPr>
                <w:sz w:val="24"/>
                <w:szCs w:val="24"/>
              </w:rPr>
              <w:t>19 años</w:t>
            </w:r>
          </w:p>
        </w:tc>
        <w:tc>
          <w:tcPr>
            <w:tcW w:w="878" w:type="dxa"/>
          </w:tcPr>
          <w:p w14:paraId="6DF50572" w14:textId="77A5CD51" w:rsidR="001447A7" w:rsidRPr="00D27E6C" w:rsidRDefault="007E5CDE" w:rsidP="00BE7EAB">
            <w:pPr>
              <w:pStyle w:val="TableParagraph"/>
              <w:ind w:right="175"/>
              <w:jc w:val="right"/>
              <w:rPr>
                <w:sz w:val="24"/>
                <w:szCs w:val="24"/>
              </w:rPr>
            </w:pPr>
            <w:r w:rsidRPr="00D27E6C">
              <w:rPr>
                <w:sz w:val="24"/>
                <w:szCs w:val="24"/>
              </w:rPr>
              <w:t>330</w:t>
            </w:r>
          </w:p>
        </w:tc>
        <w:tc>
          <w:tcPr>
            <w:tcW w:w="1027" w:type="dxa"/>
          </w:tcPr>
          <w:p w14:paraId="6BDEE138" w14:textId="2890E443" w:rsidR="001447A7" w:rsidRPr="00D27E6C" w:rsidRDefault="007E5CDE" w:rsidP="00BE7EAB">
            <w:pPr>
              <w:pStyle w:val="TableParagraph"/>
              <w:ind w:right="277"/>
              <w:jc w:val="right"/>
              <w:rPr>
                <w:sz w:val="24"/>
                <w:szCs w:val="24"/>
              </w:rPr>
            </w:pPr>
            <w:r w:rsidRPr="00D27E6C">
              <w:rPr>
                <w:sz w:val="24"/>
                <w:szCs w:val="24"/>
              </w:rPr>
              <w:t>302</w:t>
            </w:r>
          </w:p>
        </w:tc>
      </w:tr>
      <w:tr w:rsidR="001447A7" w:rsidRPr="00D27E6C" w14:paraId="34A12032" w14:textId="77777777" w:rsidTr="0008075C">
        <w:trPr>
          <w:trHeight w:val="350"/>
          <w:jc w:val="center"/>
        </w:trPr>
        <w:tc>
          <w:tcPr>
            <w:tcW w:w="2073" w:type="dxa"/>
            <w:vMerge/>
            <w:tcBorders>
              <w:top w:val="nil"/>
            </w:tcBorders>
          </w:tcPr>
          <w:p w14:paraId="40763B0A" w14:textId="77777777" w:rsidR="001447A7" w:rsidRPr="00D27E6C" w:rsidRDefault="001447A7" w:rsidP="00BE7EAB">
            <w:pPr>
              <w:rPr>
                <w:sz w:val="24"/>
                <w:szCs w:val="24"/>
              </w:rPr>
            </w:pPr>
          </w:p>
        </w:tc>
        <w:tc>
          <w:tcPr>
            <w:tcW w:w="2490" w:type="dxa"/>
          </w:tcPr>
          <w:p w14:paraId="12C3C94D" w14:textId="77777777" w:rsidR="001447A7" w:rsidRPr="00D27E6C" w:rsidRDefault="00CD46A3" w:rsidP="00BE7EAB">
            <w:pPr>
              <w:pStyle w:val="TableParagraph"/>
              <w:ind w:left="69"/>
              <w:rPr>
                <w:b/>
                <w:sz w:val="24"/>
                <w:szCs w:val="24"/>
              </w:rPr>
            </w:pPr>
            <w:r w:rsidRPr="00D27E6C">
              <w:rPr>
                <w:b/>
                <w:sz w:val="24"/>
                <w:szCs w:val="24"/>
              </w:rPr>
              <w:t>Total</w:t>
            </w:r>
          </w:p>
        </w:tc>
        <w:tc>
          <w:tcPr>
            <w:tcW w:w="878" w:type="dxa"/>
          </w:tcPr>
          <w:p w14:paraId="7C0E3A34" w14:textId="6D61508C" w:rsidR="001447A7" w:rsidRPr="00D27E6C" w:rsidRDefault="007E5CDE" w:rsidP="00BE7EAB">
            <w:pPr>
              <w:pStyle w:val="TableParagraph"/>
              <w:ind w:right="175"/>
              <w:jc w:val="right"/>
              <w:rPr>
                <w:b/>
                <w:sz w:val="24"/>
                <w:szCs w:val="24"/>
              </w:rPr>
            </w:pPr>
            <w:r w:rsidRPr="00D27E6C">
              <w:rPr>
                <w:b/>
                <w:sz w:val="24"/>
                <w:szCs w:val="24"/>
              </w:rPr>
              <w:t>480</w:t>
            </w:r>
          </w:p>
        </w:tc>
        <w:tc>
          <w:tcPr>
            <w:tcW w:w="1027" w:type="dxa"/>
          </w:tcPr>
          <w:p w14:paraId="48DBD5AD" w14:textId="61886638" w:rsidR="001447A7" w:rsidRPr="00D27E6C" w:rsidRDefault="00464CCF" w:rsidP="00BE7EAB">
            <w:pPr>
              <w:pStyle w:val="TableParagraph"/>
              <w:ind w:right="277"/>
              <w:jc w:val="right"/>
              <w:rPr>
                <w:b/>
                <w:sz w:val="24"/>
                <w:szCs w:val="24"/>
              </w:rPr>
            </w:pPr>
            <w:r w:rsidRPr="00D27E6C">
              <w:rPr>
                <w:b/>
                <w:sz w:val="24"/>
                <w:szCs w:val="24"/>
              </w:rPr>
              <w:t>4</w:t>
            </w:r>
            <w:r w:rsidR="007E5CDE" w:rsidRPr="00D27E6C">
              <w:rPr>
                <w:b/>
                <w:sz w:val="24"/>
                <w:szCs w:val="24"/>
              </w:rPr>
              <w:t>40</w:t>
            </w:r>
          </w:p>
        </w:tc>
      </w:tr>
    </w:tbl>
    <w:p w14:paraId="6083B129" w14:textId="1BCABAC8" w:rsidR="00967D58" w:rsidRPr="00D27E6C" w:rsidRDefault="00CD46A3" w:rsidP="00FA4FE0">
      <w:pPr>
        <w:jc w:val="center"/>
        <w:rPr>
          <w:spacing w:val="-47"/>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245CE98B" w14:textId="78C37E70" w:rsidR="001447A7" w:rsidRPr="00D27E6C" w:rsidRDefault="00EB57D9" w:rsidP="00FA4FE0">
      <w:pPr>
        <w:jc w:val="center"/>
        <w:rPr>
          <w:sz w:val="20"/>
          <w:szCs w:val="20"/>
        </w:rPr>
      </w:pPr>
      <w:r w:rsidRPr="00D27E6C">
        <w:rPr>
          <w:sz w:val="20"/>
          <w:szCs w:val="20"/>
        </w:rPr>
        <w:t>Elaborado por: Equipo Técnico 2024</w:t>
      </w:r>
      <w:r w:rsidR="00CD46A3" w:rsidRPr="00D27E6C">
        <w:rPr>
          <w:sz w:val="20"/>
          <w:szCs w:val="20"/>
        </w:rPr>
        <w:t>.</w:t>
      </w:r>
    </w:p>
    <w:p w14:paraId="26470535" w14:textId="781DF9B0" w:rsidR="0008075C" w:rsidRPr="00D27E6C" w:rsidRDefault="0008075C" w:rsidP="00BE7EAB">
      <w:pPr>
        <w:pStyle w:val="Ttulo1"/>
        <w:tabs>
          <w:tab w:val="left" w:pos="481"/>
        </w:tabs>
      </w:pPr>
      <w:bookmarkStart w:id="311" w:name="_TOC_250032"/>
      <w:bookmarkEnd w:id="311"/>
    </w:p>
    <w:p w14:paraId="5F2F8840" w14:textId="397A5CCD" w:rsidR="001447A7" w:rsidRPr="00D27E6C" w:rsidRDefault="00CD46A3" w:rsidP="00DC205C">
      <w:pPr>
        <w:pStyle w:val="Ttulo1"/>
        <w:numPr>
          <w:ilvl w:val="1"/>
          <w:numId w:val="57"/>
        </w:numPr>
        <w:tabs>
          <w:tab w:val="left" w:pos="481"/>
        </w:tabs>
        <w:ind w:hanging="480"/>
        <w:jc w:val="left"/>
      </w:pPr>
      <w:bookmarkStart w:id="312" w:name="_Toc175070867"/>
      <w:r w:rsidRPr="00D27E6C">
        <w:t>Educación</w:t>
      </w:r>
      <w:bookmarkEnd w:id="312"/>
    </w:p>
    <w:p w14:paraId="1A1B1F7E" w14:textId="77777777" w:rsidR="00910DD1" w:rsidRPr="00D27E6C" w:rsidRDefault="00910DD1" w:rsidP="00BE7EAB">
      <w:pPr>
        <w:pStyle w:val="Textoindependiente"/>
        <w:jc w:val="both"/>
      </w:pPr>
    </w:p>
    <w:p w14:paraId="3D8AFB42" w14:textId="2DD22D67" w:rsidR="001447A7" w:rsidRPr="00D27E6C" w:rsidRDefault="00CD46A3" w:rsidP="00BE7EAB">
      <w:pPr>
        <w:pStyle w:val="Textoindependiente"/>
        <w:jc w:val="both"/>
      </w:pPr>
      <w:r w:rsidRPr="00D27E6C">
        <w:t>De acuerdo a los datos levantados mediante las encuestas se han establecido una población</w:t>
      </w:r>
      <w:r w:rsidRPr="00D27E6C">
        <w:rPr>
          <w:spacing w:val="1"/>
        </w:rPr>
        <w:t xml:space="preserve"> </w:t>
      </w:r>
      <w:r w:rsidRPr="00D27E6C">
        <w:t>estudiantil</w:t>
      </w:r>
      <w:r w:rsidRPr="00D27E6C">
        <w:rPr>
          <w:spacing w:val="-6"/>
        </w:rPr>
        <w:t xml:space="preserve"> </w:t>
      </w:r>
      <w:r w:rsidRPr="00D27E6C">
        <w:t>de</w:t>
      </w:r>
      <w:r w:rsidRPr="00D27E6C">
        <w:rPr>
          <w:spacing w:val="-7"/>
        </w:rPr>
        <w:t xml:space="preserve"> </w:t>
      </w:r>
      <w:r w:rsidR="00D43AFF">
        <w:t>329</w:t>
      </w:r>
      <w:r w:rsidRPr="00D27E6C">
        <w:rPr>
          <w:spacing w:val="-6"/>
        </w:rPr>
        <w:t xml:space="preserve"> </w:t>
      </w:r>
      <w:r w:rsidRPr="00D27E6C">
        <w:t>estudiantes</w:t>
      </w:r>
      <w:r w:rsidRPr="00D27E6C">
        <w:rPr>
          <w:spacing w:val="-6"/>
        </w:rPr>
        <w:t xml:space="preserve"> </w:t>
      </w:r>
      <w:r w:rsidRPr="00D27E6C">
        <w:t>fueron</w:t>
      </w:r>
      <w:r w:rsidRPr="00D27E6C">
        <w:rPr>
          <w:spacing w:val="-3"/>
        </w:rPr>
        <w:t xml:space="preserve"> </w:t>
      </w:r>
      <w:r w:rsidRPr="00D27E6C">
        <w:t>recibidos</w:t>
      </w:r>
      <w:r w:rsidRPr="00D27E6C">
        <w:rPr>
          <w:spacing w:val="-7"/>
        </w:rPr>
        <w:t xml:space="preserve"> </w:t>
      </w:r>
      <w:r w:rsidRPr="00D27E6C">
        <w:t>en</w:t>
      </w:r>
      <w:r w:rsidRPr="00D27E6C">
        <w:rPr>
          <w:spacing w:val="-3"/>
        </w:rPr>
        <w:t xml:space="preserve"> </w:t>
      </w:r>
      <w:r w:rsidRPr="00D27E6C">
        <w:t>las</w:t>
      </w:r>
      <w:r w:rsidRPr="00D27E6C">
        <w:rPr>
          <w:spacing w:val="-6"/>
        </w:rPr>
        <w:t xml:space="preserve"> </w:t>
      </w:r>
      <w:r w:rsidRPr="00D27E6C">
        <w:t>instituciones</w:t>
      </w:r>
      <w:r w:rsidRPr="00D27E6C">
        <w:rPr>
          <w:spacing w:val="-6"/>
        </w:rPr>
        <w:t xml:space="preserve"> </w:t>
      </w:r>
      <w:r w:rsidRPr="00D27E6C">
        <w:t>educativas,</w:t>
      </w:r>
      <w:r w:rsidRPr="00D27E6C">
        <w:rPr>
          <w:spacing w:val="-6"/>
        </w:rPr>
        <w:t xml:space="preserve"> </w:t>
      </w:r>
      <w:r w:rsidRPr="00D27E6C">
        <w:t>las</w:t>
      </w:r>
      <w:r w:rsidRPr="00D27E6C">
        <w:rPr>
          <w:spacing w:val="-7"/>
        </w:rPr>
        <w:t xml:space="preserve"> </w:t>
      </w:r>
      <w:r w:rsidRPr="00D27E6C">
        <w:t>cuales</w:t>
      </w:r>
      <w:r w:rsidRPr="00D27E6C">
        <w:rPr>
          <w:spacing w:val="-6"/>
        </w:rPr>
        <w:t xml:space="preserve"> </w:t>
      </w:r>
      <w:r w:rsidR="00B521D4" w:rsidRPr="00D27E6C">
        <w:t xml:space="preserve">cuentan </w:t>
      </w:r>
      <w:r w:rsidRPr="00D27E6C">
        <w:t xml:space="preserve">con </w:t>
      </w:r>
      <w:r w:rsidR="00D43AFF">
        <w:t xml:space="preserve">26 </w:t>
      </w:r>
      <w:r w:rsidRPr="00D27E6C">
        <w:t xml:space="preserve">profesores. A nivel parroquial la </w:t>
      </w:r>
      <w:r w:rsidR="006C3EE6" w:rsidRPr="00D27E6C">
        <w:t>Diez de Agosto</w:t>
      </w:r>
      <w:r w:rsidRPr="00D27E6C">
        <w:t xml:space="preserve"> tiene unidades educativas completa que</w:t>
      </w:r>
      <w:r w:rsidRPr="00D27E6C">
        <w:rPr>
          <w:spacing w:val="1"/>
        </w:rPr>
        <w:t xml:space="preserve"> </w:t>
      </w:r>
      <w:r w:rsidRPr="00D27E6C">
        <w:t>comprende</w:t>
      </w:r>
      <w:r w:rsidRPr="00D27E6C">
        <w:rPr>
          <w:spacing w:val="-2"/>
        </w:rPr>
        <w:t xml:space="preserve"> </w:t>
      </w:r>
      <w:r w:rsidRPr="00D27E6C">
        <w:t>los niveles:</w:t>
      </w:r>
      <w:r w:rsidRPr="00D27E6C">
        <w:rPr>
          <w:spacing w:val="-1"/>
        </w:rPr>
        <w:t xml:space="preserve"> </w:t>
      </w:r>
      <w:r w:rsidRPr="00D27E6C">
        <w:t>inicial, educación básica y bachillerato.</w:t>
      </w:r>
    </w:p>
    <w:p w14:paraId="638A714C" w14:textId="77777777" w:rsidR="006034EF" w:rsidRPr="00D27E6C" w:rsidRDefault="006034EF" w:rsidP="00BE7EAB">
      <w:pPr>
        <w:pStyle w:val="Textoindependiente"/>
        <w:jc w:val="both"/>
      </w:pPr>
    </w:p>
    <w:p w14:paraId="17D5DE0F" w14:textId="44942F37" w:rsidR="001447A7" w:rsidRPr="00D27E6C" w:rsidRDefault="00DA21ED" w:rsidP="00BE7EAB">
      <w:pPr>
        <w:jc w:val="center"/>
        <w:rPr>
          <w:rFonts w:eastAsiaTheme="minorEastAsia"/>
          <w:smallCaps/>
          <w:noProof/>
          <w:sz w:val="24"/>
          <w:szCs w:val="24"/>
        </w:rPr>
      </w:pPr>
      <w:bookmarkStart w:id="313" w:name="_Toc169973687"/>
      <w:bookmarkStart w:id="314" w:name="_Toc170052955"/>
      <w:bookmarkStart w:id="315" w:name="_Toc170145402"/>
      <w:bookmarkStart w:id="316" w:name="_Toc180503988"/>
      <w:r w:rsidRPr="00D27E6C">
        <w:rPr>
          <w:rFonts w:eastAsiaTheme="minorEastAsia"/>
          <w:smallCaps/>
          <w:noProof/>
          <w:sz w:val="24"/>
          <w:szCs w:val="24"/>
        </w:rPr>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43</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Unidades Educativas</w:t>
      </w:r>
      <w:bookmarkEnd w:id="313"/>
      <w:bookmarkEnd w:id="314"/>
      <w:bookmarkEnd w:id="315"/>
      <w:bookmarkEnd w:id="316"/>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29"/>
        <w:gridCol w:w="3393"/>
        <w:gridCol w:w="1959"/>
        <w:gridCol w:w="1658"/>
      </w:tblGrid>
      <w:tr w:rsidR="001447A7" w:rsidRPr="00D27E6C" w14:paraId="7662ACDA" w14:textId="77777777" w:rsidTr="00E22779">
        <w:trPr>
          <w:trHeight w:val="247"/>
          <w:jc w:val="center"/>
        </w:trPr>
        <w:tc>
          <w:tcPr>
            <w:tcW w:w="0" w:type="auto"/>
            <w:shd w:val="clear" w:color="auto" w:fill="DDEBF7"/>
            <w:vAlign w:val="center"/>
          </w:tcPr>
          <w:p w14:paraId="6C2F16A9" w14:textId="0AD1A5AB" w:rsidR="001447A7" w:rsidRPr="00D27E6C" w:rsidRDefault="00CD46A3" w:rsidP="00BE7EAB">
            <w:pPr>
              <w:pStyle w:val="TableParagraph"/>
              <w:rPr>
                <w:b/>
                <w:sz w:val="20"/>
                <w:szCs w:val="20"/>
              </w:rPr>
            </w:pPr>
            <w:r w:rsidRPr="00D27E6C">
              <w:rPr>
                <w:b/>
                <w:sz w:val="20"/>
                <w:szCs w:val="20"/>
              </w:rPr>
              <w:t>AMIE</w:t>
            </w:r>
          </w:p>
        </w:tc>
        <w:tc>
          <w:tcPr>
            <w:tcW w:w="0" w:type="auto"/>
            <w:shd w:val="clear" w:color="auto" w:fill="DDEBF7"/>
            <w:vAlign w:val="center"/>
          </w:tcPr>
          <w:p w14:paraId="42737C20" w14:textId="0944FE02" w:rsidR="001447A7" w:rsidRPr="00D27E6C" w:rsidRDefault="00CD46A3" w:rsidP="00BE7EAB">
            <w:pPr>
              <w:pStyle w:val="TableParagraph"/>
              <w:rPr>
                <w:b/>
                <w:sz w:val="20"/>
                <w:szCs w:val="20"/>
              </w:rPr>
            </w:pPr>
            <w:r w:rsidRPr="00D27E6C">
              <w:rPr>
                <w:b/>
                <w:sz w:val="20"/>
                <w:szCs w:val="20"/>
              </w:rPr>
              <w:t>NOMBRE</w:t>
            </w:r>
            <w:r w:rsidRPr="00D27E6C">
              <w:rPr>
                <w:b/>
                <w:spacing w:val="-4"/>
                <w:sz w:val="20"/>
                <w:szCs w:val="20"/>
              </w:rPr>
              <w:t xml:space="preserve"> </w:t>
            </w:r>
            <w:r w:rsidRPr="00D27E6C">
              <w:rPr>
                <w:b/>
                <w:sz w:val="20"/>
                <w:szCs w:val="20"/>
              </w:rPr>
              <w:t>DEL</w:t>
            </w:r>
            <w:r w:rsidRPr="00D27E6C">
              <w:rPr>
                <w:b/>
                <w:spacing w:val="-3"/>
                <w:sz w:val="20"/>
                <w:szCs w:val="20"/>
              </w:rPr>
              <w:t xml:space="preserve"> </w:t>
            </w:r>
            <w:r w:rsidRPr="00D27E6C">
              <w:rPr>
                <w:b/>
                <w:sz w:val="20"/>
                <w:szCs w:val="20"/>
              </w:rPr>
              <w:t>ESTABLECIMIENTO</w:t>
            </w:r>
          </w:p>
        </w:tc>
        <w:tc>
          <w:tcPr>
            <w:tcW w:w="0" w:type="auto"/>
            <w:shd w:val="clear" w:color="auto" w:fill="DDEBF7"/>
            <w:vAlign w:val="center"/>
          </w:tcPr>
          <w:p w14:paraId="636DB116" w14:textId="77777777" w:rsidR="001447A7" w:rsidRPr="00D27E6C" w:rsidRDefault="00CD46A3" w:rsidP="00BE7EAB">
            <w:pPr>
              <w:pStyle w:val="TableParagraph"/>
              <w:ind w:left="69"/>
              <w:jc w:val="center"/>
              <w:rPr>
                <w:b/>
                <w:sz w:val="20"/>
                <w:szCs w:val="20"/>
              </w:rPr>
            </w:pPr>
            <w:r w:rsidRPr="00D27E6C">
              <w:rPr>
                <w:b/>
                <w:sz w:val="20"/>
                <w:szCs w:val="20"/>
              </w:rPr>
              <w:t># DE</w:t>
            </w:r>
            <w:r w:rsidRPr="00D27E6C">
              <w:rPr>
                <w:b/>
                <w:spacing w:val="1"/>
                <w:sz w:val="20"/>
                <w:szCs w:val="20"/>
              </w:rPr>
              <w:t xml:space="preserve"> </w:t>
            </w:r>
            <w:r w:rsidRPr="00D27E6C">
              <w:rPr>
                <w:b/>
                <w:spacing w:val="-1"/>
                <w:sz w:val="20"/>
                <w:szCs w:val="20"/>
              </w:rPr>
              <w:t>ESTUDIANTES</w:t>
            </w:r>
          </w:p>
        </w:tc>
        <w:tc>
          <w:tcPr>
            <w:tcW w:w="0" w:type="auto"/>
            <w:shd w:val="clear" w:color="auto" w:fill="DDEBF7"/>
            <w:vAlign w:val="center"/>
          </w:tcPr>
          <w:p w14:paraId="022F948E" w14:textId="77777777" w:rsidR="001447A7" w:rsidRPr="00D27E6C" w:rsidRDefault="00CD46A3" w:rsidP="00BE7EAB">
            <w:pPr>
              <w:pStyle w:val="TableParagraph"/>
              <w:ind w:left="68"/>
              <w:jc w:val="center"/>
              <w:rPr>
                <w:b/>
                <w:sz w:val="20"/>
                <w:szCs w:val="20"/>
              </w:rPr>
            </w:pPr>
            <w:r w:rsidRPr="00D27E6C">
              <w:rPr>
                <w:b/>
                <w:sz w:val="20"/>
                <w:szCs w:val="20"/>
              </w:rPr>
              <w:t># DE</w:t>
            </w:r>
            <w:r w:rsidRPr="00D27E6C">
              <w:rPr>
                <w:b/>
                <w:spacing w:val="1"/>
                <w:sz w:val="20"/>
                <w:szCs w:val="20"/>
              </w:rPr>
              <w:t xml:space="preserve"> </w:t>
            </w:r>
            <w:r w:rsidRPr="00D27E6C">
              <w:rPr>
                <w:b/>
                <w:sz w:val="20"/>
                <w:szCs w:val="20"/>
              </w:rPr>
              <w:t>DOCENTES</w:t>
            </w:r>
          </w:p>
        </w:tc>
      </w:tr>
      <w:tr w:rsidR="001447A7" w:rsidRPr="00D27E6C" w14:paraId="29A0675C" w14:textId="77777777" w:rsidTr="00E22779">
        <w:trPr>
          <w:trHeight w:val="266"/>
          <w:jc w:val="center"/>
        </w:trPr>
        <w:tc>
          <w:tcPr>
            <w:tcW w:w="0" w:type="auto"/>
            <w:tcBorders>
              <w:bottom w:val="single" w:sz="8" w:space="0" w:color="000000"/>
              <w:right w:val="single" w:sz="8" w:space="0" w:color="000000"/>
            </w:tcBorders>
          </w:tcPr>
          <w:p w14:paraId="6084F402" w14:textId="38DBB6DD" w:rsidR="001447A7" w:rsidRPr="00D27E6C" w:rsidRDefault="00464CCF" w:rsidP="00BE7EAB">
            <w:pPr>
              <w:pStyle w:val="TableParagraph"/>
              <w:ind w:left="69"/>
              <w:rPr>
                <w:sz w:val="20"/>
                <w:szCs w:val="20"/>
              </w:rPr>
            </w:pPr>
            <w:r w:rsidRPr="00D27E6C">
              <w:rPr>
                <w:sz w:val="20"/>
                <w:szCs w:val="20"/>
              </w:rPr>
              <w:t>16B00017</w:t>
            </w:r>
          </w:p>
        </w:tc>
        <w:tc>
          <w:tcPr>
            <w:tcW w:w="0" w:type="auto"/>
            <w:tcBorders>
              <w:left w:val="single" w:sz="8" w:space="0" w:color="000000"/>
            </w:tcBorders>
          </w:tcPr>
          <w:p w14:paraId="5F964887" w14:textId="1BF21C11" w:rsidR="001447A7" w:rsidRPr="00D27E6C" w:rsidRDefault="00464CCF" w:rsidP="00BE7EAB">
            <w:pPr>
              <w:pStyle w:val="TableParagraph"/>
              <w:ind w:left="141"/>
              <w:rPr>
                <w:sz w:val="20"/>
                <w:szCs w:val="20"/>
              </w:rPr>
            </w:pPr>
            <w:r w:rsidRPr="00D27E6C">
              <w:rPr>
                <w:sz w:val="20"/>
                <w:szCs w:val="20"/>
              </w:rPr>
              <w:t xml:space="preserve">UE SAN RAMÓN </w:t>
            </w:r>
          </w:p>
        </w:tc>
        <w:tc>
          <w:tcPr>
            <w:tcW w:w="0" w:type="auto"/>
          </w:tcPr>
          <w:p w14:paraId="1834918F" w14:textId="276A1183" w:rsidR="001447A7" w:rsidRPr="00D27E6C" w:rsidRDefault="006034EF" w:rsidP="00BE7EAB">
            <w:pPr>
              <w:pStyle w:val="TableParagraph"/>
              <w:ind w:left="26" w:right="135"/>
              <w:jc w:val="right"/>
              <w:rPr>
                <w:sz w:val="20"/>
                <w:szCs w:val="20"/>
              </w:rPr>
            </w:pPr>
            <w:r w:rsidRPr="00D27E6C">
              <w:rPr>
                <w:sz w:val="20"/>
                <w:szCs w:val="20"/>
              </w:rPr>
              <w:t>98</w:t>
            </w:r>
          </w:p>
        </w:tc>
        <w:tc>
          <w:tcPr>
            <w:tcW w:w="0" w:type="auto"/>
          </w:tcPr>
          <w:p w14:paraId="099EBC09" w14:textId="3401AB41" w:rsidR="001447A7" w:rsidRPr="00D27E6C" w:rsidRDefault="006034EF" w:rsidP="00BE7EAB">
            <w:pPr>
              <w:pStyle w:val="TableParagraph"/>
              <w:tabs>
                <w:tab w:val="left" w:pos="1013"/>
              </w:tabs>
              <w:ind w:left="189"/>
              <w:jc w:val="right"/>
              <w:rPr>
                <w:sz w:val="20"/>
                <w:szCs w:val="20"/>
              </w:rPr>
            </w:pPr>
            <w:r w:rsidRPr="00D27E6C">
              <w:rPr>
                <w:sz w:val="20"/>
                <w:szCs w:val="20"/>
              </w:rPr>
              <w:t>10</w:t>
            </w:r>
          </w:p>
        </w:tc>
      </w:tr>
      <w:tr w:rsidR="001447A7" w:rsidRPr="00D27E6C" w14:paraId="75786615" w14:textId="77777777" w:rsidTr="00E22779">
        <w:trPr>
          <w:trHeight w:val="273"/>
          <w:jc w:val="center"/>
        </w:trPr>
        <w:tc>
          <w:tcPr>
            <w:tcW w:w="0" w:type="auto"/>
            <w:tcBorders>
              <w:top w:val="single" w:sz="8" w:space="0" w:color="000000"/>
              <w:bottom w:val="single" w:sz="8" w:space="0" w:color="000000"/>
              <w:right w:val="single" w:sz="8" w:space="0" w:color="000000"/>
            </w:tcBorders>
          </w:tcPr>
          <w:p w14:paraId="6CFCD2A4" w14:textId="7403D4AB" w:rsidR="001447A7" w:rsidRPr="00D27E6C" w:rsidRDefault="00464CCF" w:rsidP="00BE7EAB">
            <w:pPr>
              <w:pStyle w:val="TableParagraph"/>
              <w:ind w:left="69"/>
              <w:rPr>
                <w:sz w:val="20"/>
                <w:szCs w:val="20"/>
              </w:rPr>
            </w:pPr>
            <w:r w:rsidRPr="00D27E6C">
              <w:rPr>
                <w:sz w:val="20"/>
                <w:szCs w:val="20"/>
              </w:rPr>
              <w:t>16H00059</w:t>
            </w:r>
          </w:p>
        </w:tc>
        <w:tc>
          <w:tcPr>
            <w:tcW w:w="0" w:type="auto"/>
            <w:tcBorders>
              <w:left w:val="single" w:sz="8" w:space="0" w:color="000000"/>
            </w:tcBorders>
          </w:tcPr>
          <w:p w14:paraId="3A29CA73" w14:textId="1E62003F" w:rsidR="001447A7" w:rsidRPr="00D27E6C" w:rsidRDefault="00420BD9" w:rsidP="00BE7EAB">
            <w:pPr>
              <w:pStyle w:val="TableParagraph"/>
              <w:ind w:left="141"/>
              <w:rPr>
                <w:sz w:val="20"/>
                <w:szCs w:val="20"/>
              </w:rPr>
            </w:pPr>
            <w:r>
              <w:rPr>
                <w:sz w:val="20"/>
                <w:szCs w:val="20"/>
              </w:rPr>
              <w:t xml:space="preserve">UE </w:t>
            </w:r>
            <w:r w:rsidR="00464CCF" w:rsidRPr="00D27E6C">
              <w:rPr>
                <w:sz w:val="20"/>
                <w:szCs w:val="20"/>
              </w:rPr>
              <w:t>REPÚBLICA ARGENTINA</w:t>
            </w:r>
          </w:p>
        </w:tc>
        <w:tc>
          <w:tcPr>
            <w:tcW w:w="0" w:type="auto"/>
          </w:tcPr>
          <w:p w14:paraId="704874C4" w14:textId="09D267D3" w:rsidR="001447A7" w:rsidRPr="00D27E6C" w:rsidRDefault="006034EF" w:rsidP="00BE7EAB">
            <w:pPr>
              <w:pStyle w:val="TableParagraph"/>
              <w:ind w:left="26" w:right="135"/>
              <w:jc w:val="right"/>
              <w:rPr>
                <w:sz w:val="20"/>
                <w:szCs w:val="20"/>
              </w:rPr>
            </w:pPr>
            <w:r w:rsidRPr="00D27E6C">
              <w:rPr>
                <w:sz w:val="20"/>
                <w:szCs w:val="20"/>
              </w:rPr>
              <w:t>211</w:t>
            </w:r>
          </w:p>
        </w:tc>
        <w:tc>
          <w:tcPr>
            <w:tcW w:w="0" w:type="auto"/>
          </w:tcPr>
          <w:p w14:paraId="26B47EFD" w14:textId="29154014" w:rsidR="001447A7" w:rsidRPr="00D27E6C" w:rsidRDefault="006034EF" w:rsidP="00BE7EAB">
            <w:pPr>
              <w:pStyle w:val="TableParagraph"/>
              <w:tabs>
                <w:tab w:val="left" w:pos="1013"/>
              </w:tabs>
              <w:ind w:left="189"/>
              <w:jc w:val="right"/>
              <w:rPr>
                <w:sz w:val="20"/>
                <w:szCs w:val="20"/>
              </w:rPr>
            </w:pPr>
            <w:r w:rsidRPr="00D27E6C">
              <w:rPr>
                <w:sz w:val="20"/>
                <w:szCs w:val="20"/>
              </w:rPr>
              <w:t>13</w:t>
            </w:r>
          </w:p>
        </w:tc>
      </w:tr>
      <w:tr w:rsidR="001447A7" w:rsidRPr="00D27E6C" w14:paraId="6C10B4B1" w14:textId="77777777" w:rsidTr="00E22779">
        <w:trPr>
          <w:trHeight w:val="225"/>
          <w:jc w:val="center"/>
        </w:trPr>
        <w:tc>
          <w:tcPr>
            <w:tcW w:w="0" w:type="auto"/>
            <w:tcBorders>
              <w:top w:val="single" w:sz="8" w:space="0" w:color="000000"/>
              <w:bottom w:val="single" w:sz="8" w:space="0" w:color="000000"/>
              <w:right w:val="single" w:sz="8" w:space="0" w:color="000000"/>
            </w:tcBorders>
          </w:tcPr>
          <w:p w14:paraId="26F119FC" w14:textId="7A2541D4" w:rsidR="001447A7" w:rsidRPr="00D27E6C" w:rsidRDefault="00464CCF" w:rsidP="00BE7EAB">
            <w:pPr>
              <w:pStyle w:val="TableParagraph"/>
              <w:ind w:left="69"/>
              <w:rPr>
                <w:sz w:val="20"/>
                <w:szCs w:val="20"/>
              </w:rPr>
            </w:pPr>
            <w:r w:rsidRPr="00D27E6C">
              <w:rPr>
                <w:sz w:val="20"/>
                <w:szCs w:val="20"/>
              </w:rPr>
              <w:t>16H00060</w:t>
            </w:r>
          </w:p>
        </w:tc>
        <w:tc>
          <w:tcPr>
            <w:tcW w:w="0" w:type="auto"/>
            <w:tcBorders>
              <w:left w:val="single" w:sz="8" w:space="0" w:color="000000"/>
            </w:tcBorders>
          </w:tcPr>
          <w:p w14:paraId="0A7E90D2" w14:textId="405AAF1D" w:rsidR="001447A7" w:rsidRPr="00D27E6C" w:rsidRDefault="00464CCF" w:rsidP="00BE7EAB">
            <w:pPr>
              <w:pStyle w:val="TableParagraph"/>
              <w:ind w:left="141"/>
              <w:rPr>
                <w:sz w:val="20"/>
                <w:szCs w:val="20"/>
              </w:rPr>
            </w:pPr>
            <w:r w:rsidRPr="00D27E6C">
              <w:rPr>
                <w:sz w:val="20"/>
                <w:szCs w:val="20"/>
              </w:rPr>
              <w:t>GRAN COLOMBIA</w:t>
            </w:r>
          </w:p>
        </w:tc>
        <w:tc>
          <w:tcPr>
            <w:tcW w:w="0" w:type="auto"/>
          </w:tcPr>
          <w:p w14:paraId="34868B93" w14:textId="4EAD8F0F" w:rsidR="001447A7" w:rsidRPr="00D27E6C" w:rsidRDefault="006034EF" w:rsidP="00BE7EAB">
            <w:pPr>
              <w:pStyle w:val="TableParagraph"/>
              <w:ind w:left="189" w:right="135"/>
              <w:jc w:val="right"/>
              <w:rPr>
                <w:sz w:val="20"/>
                <w:szCs w:val="20"/>
              </w:rPr>
            </w:pPr>
            <w:r w:rsidRPr="00D27E6C">
              <w:rPr>
                <w:sz w:val="20"/>
                <w:szCs w:val="20"/>
              </w:rPr>
              <w:t>14</w:t>
            </w:r>
          </w:p>
        </w:tc>
        <w:tc>
          <w:tcPr>
            <w:tcW w:w="0" w:type="auto"/>
          </w:tcPr>
          <w:p w14:paraId="28A56497" w14:textId="477E406B" w:rsidR="001447A7" w:rsidRPr="00D27E6C" w:rsidRDefault="006034EF" w:rsidP="00BE7EAB">
            <w:pPr>
              <w:pStyle w:val="TableParagraph"/>
              <w:tabs>
                <w:tab w:val="left" w:pos="1013"/>
              </w:tabs>
              <w:ind w:left="189"/>
              <w:jc w:val="right"/>
              <w:rPr>
                <w:sz w:val="20"/>
                <w:szCs w:val="20"/>
              </w:rPr>
            </w:pPr>
            <w:r w:rsidRPr="00D27E6C">
              <w:rPr>
                <w:sz w:val="20"/>
                <w:szCs w:val="20"/>
              </w:rPr>
              <w:t>2</w:t>
            </w:r>
          </w:p>
        </w:tc>
      </w:tr>
      <w:tr w:rsidR="001447A7" w:rsidRPr="00D27E6C" w14:paraId="5061A776" w14:textId="77777777" w:rsidTr="00E22779">
        <w:trPr>
          <w:trHeight w:val="228"/>
          <w:jc w:val="center"/>
        </w:trPr>
        <w:tc>
          <w:tcPr>
            <w:tcW w:w="0" w:type="auto"/>
            <w:tcBorders>
              <w:top w:val="single" w:sz="8" w:space="0" w:color="000000"/>
              <w:bottom w:val="single" w:sz="8" w:space="0" w:color="000000"/>
              <w:right w:val="single" w:sz="8" w:space="0" w:color="000000"/>
            </w:tcBorders>
          </w:tcPr>
          <w:p w14:paraId="57F0E136" w14:textId="2C1FBA92" w:rsidR="001447A7" w:rsidRPr="00D27E6C" w:rsidRDefault="00464CCF" w:rsidP="00BE7EAB">
            <w:pPr>
              <w:pStyle w:val="TableParagraph"/>
              <w:ind w:left="69"/>
              <w:rPr>
                <w:sz w:val="20"/>
                <w:szCs w:val="20"/>
              </w:rPr>
            </w:pPr>
            <w:r w:rsidRPr="00D27E6C">
              <w:rPr>
                <w:sz w:val="20"/>
                <w:szCs w:val="20"/>
              </w:rPr>
              <w:t>16H00064</w:t>
            </w:r>
          </w:p>
        </w:tc>
        <w:tc>
          <w:tcPr>
            <w:tcW w:w="0" w:type="auto"/>
            <w:tcBorders>
              <w:left w:val="single" w:sz="8" w:space="0" w:color="000000"/>
            </w:tcBorders>
          </w:tcPr>
          <w:p w14:paraId="4EFCB8A5" w14:textId="0177F919" w:rsidR="001447A7" w:rsidRPr="00D27E6C" w:rsidRDefault="00464CCF" w:rsidP="00BE7EAB">
            <w:pPr>
              <w:pStyle w:val="TableParagraph"/>
              <w:ind w:left="141"/>
              <w:rPr>
                <w:sz w:val="20"/>
                <w:szCs w:val="20"/>
              </w:rPr>
            </w:pPr>
            <w:r w:rsidRPr="00D27E6C">
              <w:rPr>
                <w:sz w:val="20"/>
                <w:szCs w:val="20"/>
              </w:rPr>
              <w:t>GENERAL EPLICACHIMA</w:t>
            </w:r>
          </w:p>
        </w:tc>
        <w:tc>
          <w:tcPr>
            <w:tcW w:w="0" w:type="auto"/>
          </w:tcPr>
          <w:p w14:paraId="50447E96" w14:textId="53030F46" w:rsidR="001447A7" w:rsidRPr="00D27E6C" w:rsidRDefault="006034EF" w:rsidP="00BE7EAB">
            <w:pPr>
              <w:pStyle w:val="TableParagraph"/>
              <w:ind w:left="189" w:right="135"/>
              <w:jc w:val="right"/>
              <w:rPr>
                <w:sz w:val="20"/>
                <w:szCs w:val="20"/>
              </w:rPr>
            </w:pPr>
            <w:r w:rsidRPr="00D27E6C">
              <w:rPr>
                <w:sz w:val="20"/>
                <w:szCs w:val="20"/>
              </w:rPr>
              <w:t>6</w:t>
            </w:r>
          </w:p>
        </w:tc>
        <w:tc>
          <w:tcPr>
            <w:tcW w:w="0" w:type="auto"/>
          </w:tcPr>
          <w:p w14:paraId="6EB928DD" w14:textId="611EAA9C" w:rsidR="001447A7" w:rsidRPr="00D27E6C" w:rsidRDefault="00464CCF" w:rsidP="00BE7EAB">
            <w:pPr>
              <w:pStyle w:val="TableParagraph"/>
              <w:tabs>
                <w:tab w:val="left" w:pos="1013"/>
              </w:tabs>
              <w:ind w:left="189"/>
              <w:jc w:val="right"/>
              <w:rPr>
                <w:sz w:val="20"/>
                <w:szCs w:val="20"/>
              </w:rPr>
            </w:pPr>
            <w:r w:rsidRPr="00D27E6C">
              <w:rPr>
                <w:sz w:val="20"/>
                <w:szCs w:val="20"/>
              </w:rPr>
              <w:t>1</w:t>
            </w:r>
          </w:p>
        </w:tc>
      </w:tr>
      <w:tr w:rsidR="001447A7" w:rsidRPr="00D27E6C" w14:paraId="1A10B210" w14:textId="77777777" w:rsidTr="00E22779">
        <w:trPr>
          <w:trHeight w:val="48"/>
          <w:jc w:val="center"/>
        </w:trPr>
        <w:tc>
          <w:tcPr>
            <w:tcW w:w="0" w:type="auto"/>
            <w:gridSpan w:val="2"/>
          </w:tcPr>
          <w:p w14:paraId="15739E78" w14:textId="77777777" w:rsidR="001447A7" w:rsidRPr="00D27E6C" w:rsidRDefault="00CD46A3" w:rsidP="00BE7EAB">
            <w:pPr>
              <w:pStyle w:val="TableParagraph"/>
              <w:ind w:left="69"/>
              <w:jc w:val="right"/>
              <w:rPr>
                <w:b/>
                <w:sz w:val="20"/>
                <w:szCs w:val="20"/>
              </w:rPr>
            </w:pPr>
            <w:r w:rsidRPr="00D27E6C">
              <w:rPr>
                <w:b/>
                <w:sz w:val="20"/>
                <w:szCs w:val="20"/>
              </w:rPr>
              <w:t>TOTAL</w:t>
            </w:r>
          </w:p>
        </w:tc>
        <w:tc>
          <w:tcPr>
            <w:tcW w:w="0" w:type="auto"/>
          </w:tcPr>
          <w:p w14:paraId="707F2581" w14:textId="75B2F6F1" w:rsidR="001447A7" w:rsidRPr="00D27E6C" w:rsidRDefault="00464CCF" w:rsidP="00BE7EAB">
            <w:pPr>
              <w:pStyle w:val="TableParagraph"/>
              <w:ind w:left="26" w:right="135"/>
              <w:jc w:val="right"/>
              <w:rPr>
                <w:b/>
                <w:sz w:val="20"/>
                <w:szCs w:val="20"/>
              </w:rPr>
            </w:pPr>
            <w:r w:rsidRPr="00D27E6C">
              <w:rPr>
                <w:b/>
                <w:sz w:val="20"/>
                <w:szCs w:val="20"/>
              </w:rPr>
              <w:t>3</w:t>
            </w:r>
            <w:r w:rsidR="006034EF" w:rsidRPr="00D27E6C">
              <w:rPr>
                <w:b/>
                <w:sz w:val="20"/>
                <w:szCs w:val="20"/>
              </w:rPr>
              <w:t>29</w:t>
            </w:r>
          </w:p>
        </w:tc>
        <w:tc>
          <w:tcPr>
            <w:tcW w:w="0" w:type="auto"/>
          </w:tcPr>
          <w:p w14:paraId="237351AA" w14:textId="6EBF7527" w:rsidR="001447A7" w:rsidRPr="00D27E6C" w:rsidRDefault="00464CCF" w:rsidP="00BE7EAB">
            <w:pPr>
              <w:pStyle w:val="TableParagraph"/>
              <w:jc w:val="right"/>
              <w:rPr>
                <w:b/>
                <w:sz w:val="20"/>
                <w:szCs w:val="20"/>
              </w:rPr>
            </w:pPr>
            <w:r w:rsidRPr="00D27E6C">
              <w:rPr>
                <w:b/>
                <w:sz w:val="20"/>
                <w:szCs w:val="20"/>
              </w:rPr>
              <w:t>2</w:t>
            </w:r>
            <w:r w:rsidR="006034EF" w:rsidRPr="00D27E6C">
              <w:rPr>
                <w:b/>
                <w:sz w:val="20"/>
                <w:szCs w:val="20"/>
              </w:rPr>
              <w:t>6</w:t>
            </w:r>
          </w:p>
        </w:tc>
      </w:tr>
      <w:tr w:rsidR="007E5CDE" w:rsidRPr="00D27E6C" w14:paraId="485850BE" w14:textId="77777777" w:rsidTr="00E22779">
        <w:trPr>
          <w:trHeight w:val="48"/>
          <w:jc w:val="center"/>
        </w:trPr>
        <w:tc>
          <w:tcPr>
            <w:tcW w:w="0" w:type="auto"/>
          </w:tcPr>
          <w:p w14:paraId="3D53CF2E" w14:textId="12E7CF44" w:rsidR="007E5CDE" w:rsidRPr="00D27E6C" w:rsidRDefault="007E5CDE" w:rsidP="00BE7EAB">
            <w:pPr>
              <w:pStyle w:val="TableParagraph"/>
              <w:ind w:left="69"/>
              <w:rPr>
                <w:b/>
                <w:sz w:val="20"/>
                <w:szCs w:val="20"/>
              </w:rPr>
            </w:pPr>
            <w:r w:rsidRPr="00D27E6C">
              <w:rPr>
                <w:sz w:val="20"/>
                <w:szCs w:val="20"/>
              </w:rPr>
              <w:t>16B00018</w:t>
            </w:r>
          </w:p>
        </w:tc>
        <w:tc>
          <w:tcPr>
            <w:tcW w:w="0" w:type="auto"/>
          </w:tcPr>
          <w:p w14:paraId="0B5C3067" w14:textId="6207263D" w:rsidR="007E5CDE" w:rsidRPr="00D27E6C" w:rsidRDefault="007E5CDE" w:rsidP="00BE7EAB">
            <w:pPr>
              <w:pStyle w:val="TableParagraph"/>
              <w:ind w:left="69"/>
              <w:rPr>
                <w:b/>
                <w:sz w:val="20"/>
                <w:szCs w:val="20"/>
              </w:rPr>
            </w:pPr>
            <w:r w:rsidRPr="00D27E6C">
              <w:rPr>
                <w:sz w:val="20"/>
                <w:szCs w:val="20"/>
              </w:rPr>
              <w:t xml:space="preserve">SACHA RUNA </w:t>
            </w:r>
          </w:p>
        </w:tc>
        <w:tc>
          <w:tcPr>
            <w:tcW w:w="0" w:type="auto"/>
            <w:gridSpan w:val="2"/>
          </w:tcPr>
          <w:p w14:paraId="6D649FEE" w14:textId="010E550A" w:rsidR="007E5CDE" w:rsidRPr="00D27E6C" w:rsidRDefault="007E5CDE" w:rsidP="00BE7EAB">
            <w:pPr>
              <w:pStyle w:val="TableParagraph"/>
              <w:jc w:val="center"/>
              <w:rPr>
                <w:b/>
                <w:sz w:val="20"/>
                <w:szCs w:val="20"/>
              </w:rPr>
            </w:pPr>
            <w:r w:rsidRPr="00D27E6C">
              <w:rPr>
                <w:b/>
                <w:sz w:val="20"/>
                <w:szCs w:val="20"/>
              </w:rPr>
              <w:t xml:space="preserve">CERRADA </w:t>
            </w:r>
          </w:p>
        </w:tc>
      </w:tr>
    </w:tbl>
    <w:p w14:paraId="6739EC32" w14:textId="77777777" w:rsidR="00A1025E" w:rsidRPr="00D27E6C" w:rsidRDefault="00A1025E" w:rsidP="00A1025E">
      <w:pPr>
        <w:jc w:val="center"/>
        <w:rPr>
          <w:spacing w:val="-47"/>
          <w:sz w:val="20"/>
          <w:szCs w:val="20"/>
        </w:rPr>
      </w:pPr>
      <w:r w:rsidRPr="00D27E6C">
        <w:rPr>
          <w:sz w:val="20"/>
          <w:szCs w:val="20"/>
        </w:rPr>
        <w:t>Fuente: Visita de campo a las Comunidades</w:t>
      </w:r>
    </w:p>
    <w:p w14:paraId="34271833" w14:textId="77777777" w:rsidR="00A1025E" w:rsidRPr="00D27E6C" w:rsidRDefault="00A1025E" w:rsidP="00A1025E">
      <w:pPr>
        <w:jc w:val="center"/>
        <w:rPr>
          <w:sz w:val="20"/>
          <w:szCs w:val="20"/>
        </w:rPr>
      </w:pPr>
      <w:r w:rsidRPr="00D27E6C">
        <w:rPr>
          <w:sz w:val="20"/>
          <w:szCs w:val="20"/>
        </w:rPr>
        <w:t>Elaborado por: Equipo Técnico 2024.</w:t>
      </w:r>
    </w:p>
    <w:p w14:paraId="20EDF55E" w14:textId="77777777" w:rsidR="00FA4FE0" w:rsidRDefault="00FA4FE0" w:rsidP="00BE7EAB">
      <w:pPr>
        <w:jc w:val="center"/>
        <w:rPr>
          <w:rFonts w:eastAsiaTheme="minorEastAsia"/>
          <w:smallCaps/>
          <w:noProof/>
          <w:sz w:val="24"/>
          <w:szCs w:val="24"/>
        </w:rPr>
      </w:pPr>
      <w:bookmarkStart w:id="317" w:name="_Toc170145403"/>
      <w:bookmarkStart w:id="318" w:name="_Toc180503989"/>
    </w:p>
    <w:p w14:paraId="2F2DFB7D" w14:textId="4062CD3B" w:rsidR="006034EF" w:rsidRPr="00D27E6C" w:rsidRDefault="001F4A00" w:rsidP="00BE7EAB">
      <w:pPr>
        <w:jc w:val="center"/>
        <w:rPr>
          <w:rFonts w:eastAsiaTheme="minorEastAsia"/>
          <w:smallCaps/>
          <w:noProof/>
          <w:sz w:val="24"/>
          <w:szCs w:val="24"/>
        </w:rPr>
      </w:pPr>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44</w:t>
      </w:r>
      <w:r w:rsidRPr="00D27E6C">
        <w:rPr>
          <w:rFonts w:eastAsiaTheme="minorEastAsia"/>
          <w:smallCaps/>
          <w:noProof/>
          <w:sz w:val="24"/>
          <w:szCs w:val="24"/>
        </w:rPr>
        <w:fldChar w:fldCharType="end"/>
      </w:r>
      <w:r w:rsidRPr="00D27E6C">
        <w:rPr>
          <w:rFonts w:eastAsiaTheme="minorEastAsia"/>
          <w:smallCaps/>
          <w:noProof/>
          <w:sz w:val="24"/>
          <w:szCs w:val="24"/>
        </w:rPr>
        <w:t xml:space="preserve"> comparación con la población</w:t>
      </w:r>
      <w:bookmarkEnd w:id="317"/>
      <w:bookmarkEnd w:id="318"/>
    </w:p>
    <w:tbl>
      <w:tblPr>
        <w:tblStyle w:val="TableNormal"/>
        <w:tblW w:w="0" w:type="auto"/>
        <w:tblInd w:w="1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22"/>
        <w:gridCol w:w="2694"/>
        <w:gridCol w:w="850"/>
        <w:gridCol w:w="1134"/>
      </w:tblGrid>
      <w:tr w:rsidR="001F4A00" w:rsidRPr="00D27E6C" w14:paraId="0787D715" w14:textId="77777777" w:rsidTr="001F4A00">
        <w:trPr>
          <w:trHeight w:val="287"/>
        </w:trPr>
        <w:tc>
          <w:tcPr>
            <w:tcW w:w="1722" w:type="dxa"/>
          </w:tcPr>
          <w:p w14:paraId="45C417DB" w14:textId="77777777" w:rsidR="001F4A00" w:rsidRPr="00D27E6C" w:rsidRDefault="001F4A00" w:rsidP="00BE7EAB">
            <w:pPr>
              <w:pStyle w:val="TableParagraph"/>
              <w:ind w:left="270"/>
              <w:rPr>
                <w:b/>
                <w:sz w:val="24"/>
                <w:szCs w:val="24"/>
              </w:rPr>
            </w:pPr>
            <w:r w:rsidRPr="00D27E6C">
              <w:rPr>
                <w:b/>
                <w:sz w:val="24"/>
                <w:szCs w:val="24"/>
              </w:rPr>
              <w:t>Parroquia</w:t>
            </w:r>
          </w:p>
        </w:tc>
        <w:tc>
          <w:tcPr>
            <w:tcW w:w="2694" w:type="dxa"/>
          </w:tcPr>
          <w:p w14:paraId="0ED404AD" w14:textId="6D598A3C" w:rsidR="001F4A00" w:rsidRPr="00D27E6C" w:rsidRDefault="001F4A00" w:rsidP="00BE7EAB">
            <w:pPr>
              <w:pStyle w:val="TableParagraph"/>
              <w:ind w:left="144" w:right="215"/>
              <w:jc w:val="center"/>
              <w:rPr>
                <w:b/>
                <w:sz w:val="24"/>
                <w:szCs w:val="24"/>
              </w:rPr>
            </w:pPr>
            <w:r w:rsidRPr="00D27E6C">
              <w:rPr>
                <w:b/>
                <w:sz w:val="24"/>
                <w:szCs w:val="24"/>
              </w:rPr>
              <w:t xml:space="preserve">Población </w:t>
            </w:r>
          </w:p>
        </w:tc>
        <w:tc>
          <w:tcPr>
            <w:tcW w:w="850" w:type="dxa"/>
          </w:tcPr>
          <w:p w14:paraId="76C42BB3" w14:textId="20E73F4E" w:rsidR="001F4A00" w:rsidRPr="00D27E6C" w:rsidRDefault="001F4A00" w:rsidP="00BE7EAB">
            <w:pPr>
              <w:pStyle w:val="TableParagraph"/>
              <w:ind w:left="6"/>
              <w:jc w:val="center"/>
              <w:rPr>
                <w:b/>
                <w:sz w:val="24"/>
                <w:szCs w:val="24"/>
              </w:rPr>
            </w:pPr>
            <w:r w:rsidRPr="00D27E6C">
              <w:rPr>
                <w:b/>
                <w:sz w:val="24"/>
                <w:szCs w:val="24"/>
              </w:rPr>
              <w:t>Total</w:t>
            </w:r>
          </w:p>
        </w:tc>
        <w:tc>
          <w:tcPr>
            <w:tcW w:w="1134" w:type="dxa"/>
          </w:tcPr>
          <w:p w14:paraId="5ECD5D79" w14:textId="62745FB0" w:rsidR="001F4A00" w:rsidRPr="00D27E6C" w:rsidRDefault="001F4A00" w:rsidP="00BE7EAB">
            <w:pPr>
              <w:pStyle w:val="TableParagraph"/>
              <w:ind w:left="9"/>
              <w:jc w:val="center"/>
              <w:rPr>
                <w:b/>
                <w:sz w:val="24"/>
                <w:szCs w:val="24"/>
              </w:rPr>
            </w:pPr>
            <w:r w:rsidRPr="00D27E6C">
              <w:rPr>
                <w:b/>
                <w:sz w:val="24"/>
                <w:szCs w:val="24"/>
              </w:rPr>
              <w:t>%</w:t>
            </w:r>
          </w:p>
        </w:tc>
      </w:tr>
      <w:tr w:rsidR="001F4A00" w:rsidRPr="00D27E6C" w14:paraId="3DD36F20" w14:textId="77777777" w:rsidTr="001F4A00">
        <w:trPr>
          <w:trHeight w:val="287"/>
        </w:trPr>
        <w:tc>
          <w:tcPr>
            <w:tcW w:w="1722" w:type="dxa"/>
            <w:vMerge w:val="restart"/>
          </w:tcPr>
          <w:p w14:paraId="67099A5E" w14:textId="6C966018" w:rsidR="001F4A00" w:rsidRPr="00D27E6C" w:rsidRDefault="001F4A00" w:rsidP="00BE7EAB">
            <w:pPr>
              <w:pStyle w:val="TableParagraph"/>
              <w:ind w:left="81"/>
              <w:rPr>
                <w:sz w:val="24"/>
                <w:szCs w:val="24"/>
              </w:rPr>
            </w:pPr>
            <w:r w:rsidRPr="00D27E6C">
              <w:rPr>
                <w:sz w:val="24"/>
                <w:szCs w:val="24"/>
              </w:rPr>
              <w:t>Diez de Agosto</w:t>
            </w:r>
          </w:p>
        </w:tc>
        <w:tc>
          <w:tcPr>
            <w:tcW w:w="2694" w:type="dxa"/>
          </w:tcPr>
          <w:p w14:paraId="7673E50F" w14:textId="6D7F4336" w:rsidR="001F4A00" w:rsidRPr="00D27E6C" w:rsidRDefault="001F4A00" w:rsidP="00BE7EAB">
            <w:pPr>
              <w:pStyle w:val="TableParagraph"/>
              <w:ind w:left="136" w:right="215"/>
              <w:rPr>
                <w:sz w:val="24"/>
                <w:szCs w:val="24"/>
              </w:rPr>
            </w:pPr>
            <w:r w:rsidRPr="00D27E6C">
              <w:rPr>
                <w:sz w:val="24"/>
                <w:szCs w:val="24"/>
              </w:rPr>
              <w:t>Población Total</w:t>
            </w:r>
          </w:p>
        </w:tc>
        <w:tc>
          <w:tcPr>
            <w:tcW w:w="850" w:type="dxa"/>
          </w:tcPr>
          <w:p w14:paraId="57275EBE" w14:textId="4DEED8D4" w:rsidR="001F4A00" w:rsidRPr="00D27E6C" w:rsidRDefault="001F4A00" w:rsidP="00BE7EAB">
            <w:pPr>
              <w:pStyle w:val="TableParagraph"/>
              <w:ind w:right="175"/>
              <w:jc w:val="right"/>
              <w:rPr>
                <w:sz w:val="24"/>
                <w:szCs w:val="24"/>
              </w:rPr>
            </w:pPr>
            <w:r w:rsidRPr="00D27E6C">
              <w:rPr>
                <w:sz w:val="24"/>
                <w:szCs w:val="24"/>
              </w:rPr>
              <w:t>2240</w:t>
            </w:r>
          </w:p>
        </w:tc>
        <w:tc>
          <w:tcPr>
            <w:tcW w:w="1134" w:type="dxa"/>
          </w:tcPr>
          <w:p w14:paraId="1C6A8740" w14:textId="10B3169C" w:rsidR="001F4A00" w:rsidRPr="00D27E6C" w:rsidRDefault="001F4A00" w:rsidP="00BE7EAB">
            <w:pPr>
              <w:pStyle w:val="TableParagraph"/>
              <w:ind w:right="277"/>
              <w:jc w:val="right"/>
              <w:rPr>
                <w:sz w:val="24"/>
                <w:szCs w:val="24"/>
              </w:rPr>
            </w:pPr>
            <w:r w:rsidRPr="00D27E6C">
              <w:rPr>
                <w:sz w:val="24"/>
                <w:szCs w:val="24"/>
              </w:rPr>
              <w:t>100%</w:t>
            </w:r>
          </w:p>
        </w:tc>
      </w:tr>
      <w:tr w:rsidR="001F4A00" w:rsidRPr="00D27E6C" w14:paraId="2ACD837C" w14:textId="77777777" w:rsidTr="001F4A00">
        <w:trPr>
          <w:trHeight w:val="383"/>
        </w:trPr>
        <w:tc>
          <w:tcPr>
            <w:tcW w:w="1722" w:type="dxa"/>
            <w:vMerge/>
            <w:tcBorders>
              <w:top w:val="nil"/>
            </w:tcBorders>
          </w:tcPr>
          <w:p w14:paraId="735B0666" w14:textId="77777777" w:rsidR="001F4A00" w:rsidRPr="00D27E6C" w:rsidRDefault="001F4A00" w:rsidP="00BE7EAB">
            <w:pPr>
              <w:rPr>
                <w:sz w:val="24"/>
                <w:szCs w:val="24"/>
              </w:rPr>
            </w:pPr>
          </w:p>
        </w:tc>
        <w:tc>
          <w:tcPr>
            <w:tcW w:w="2694" w:type="dxa"/>
          </w:tcPr>
          <w:p w14:paraId="061166DA" w14:textId="1BCDC908" w:rsidR="001F4A00" w:rsidRPr="00D27E6C" w:rsidRDefault="001F4A00" w:rsidP="00BE7EAB">
            <w:pPr>
              <w:pStyle w:val="TableParagraph"/>
              <w:ind w:left="136" w:right="215"/>
              <w:rPr>
                <w:sz w:val="24"/>
                <w:szCs w:val="24"/>
              </w:rPr>
            </w:pPr>
            <w:r w:rsidRPr="00D27E6C">
              <w:rPr>
                <w:sz w:val="24"/>
                <w:szCs w:val="24"/>
              </w:rPr>
              <w:t>Población Estudiantes</w:t>
            </w:r>
          </w:p>
        </w:tc>
        <w:tc>
          <w:tcPr>
            <w:tcW w:w="850" w:type="dxa"/>
          </w:tcPr>
          <w:p w14:paraId="64A36CF8" w14:textId="4F853158" w:rsidR="001F4A00" w:rsidRPr="00D27E6C" w:rsidRDefault="001F4A00" w:rsidP="00BE7EAB">
            <w:pPr>
              <w:pStyle w:val="TableParagraph"/>
              <w:ind w:right="175"/>
              <w:jc w:val="right"/>
              <w:rPr>
                <w:sz w:val="24"/>
                <w:szCs w:val="24"/>
              </w:rPr>
            </w:pPr>
            <w:r w:rsidRPr="00D27E6C">
              <w:rPr>
                <w:sz w:val="24"/>
                <w:szCs w:val="24"/>
              </w:rPr>
              <w:t>329</w:t>
            </w:r>
          </w:p>
        </w:tc>
        <w:tc>
          <w:tcPr>
            <w:tcW w:w="1134" w:type="dxa"/>
          </w:tcPr>
          <w:p w14:paraId="6C9853A3" w14:textId="4588040B" w:rsidR="001F4A00" w:rsidRPr="00D27E6C" w:rsidRDefault="001F4A00" w:rsidP="00BE7EAB">
            <w:pPr>
              <w:pStyle w:val="TableParagraph"/>
              <w:ind w:right="277"/>
              <w:jc w:val="right"/>
              <w:rPr>
                <w:sz w:val="24"/>
                <w:szCs w:val="24"/>
              </w:rPr>
            </w:pPr>
            <w:r w:rsidRPr="00D27E6C">
              <w:rPr>
                <w:sz w:val="24"/>
                <w:szCs w:val="24"/>
              </w:rPr>
              <w:t>14,68%</w:t>
            </w:r>
          </w:p>
        </w:tc>
      </w:tr>
    </w:tbl>
    <w:p w14:paraId="02C25438" w14:textId="1122596D" w:rsidR="00A9729B" w:rsidRPr="00D27E6C" w:rsidRDefault="00A9729B" w:rsidP="00A1025E">
      <w:pPr>
        <w:jc w:val="center"/>
        <w:rPr>
          <w:spacing w:val="-47"/>
          <w:sz w:val="20"/>
          <w:szCs w:val="20"/>
        </w:rPr>
      </w:pPr>
      <w:r w:rsidRPr="00D27E6C">
        <w:rPr>
          <w:sz w:val="20"/>
          <w:szCs w:val="20"/>
        </w:rPr>
        <w:t>Fuente: Visita de campo a las Comunidades</w:t>
      </w:r>
    </w:p>
    <w:p w14:paraId="74259C57" w14:textId="6DCD53A8" w:rsidR="00A9729B" w:rsidRDefault="00A9729B" w:rsidP="00A1025E">
      <w:pPr>
        <w:jc w:val="center"/>
        <w:rPr>
          <w:sz w:val="20"/>
          <w:szCs w:val="20"/>
        </w:rPr>
      </w:pPr>
      <w:r w:rsidRPr="00D27E6C">
        <w:rPr>
          <w:sz w:val="20"/>
          <w:szCs w:val="20"/>
        </w:rPr>
        <w:t>Elaborado por: Equipo Técnico 2024.</w:t>
      </w:r>
    </w:p>
    <w:p w14:paraId="0AA83635" w14:textId="77777777" w:rsidR="001A0E2F" w:rsidRPr="00D27E6C" w:rsidRDefault="001A0E2F" w:rsidP="00A1025E">
      <w:pPr>
        <w:jc w:val="center"/>
        <w:rPr>
          <w:sz w:val="20"/>
          <w:szCs w:val="20"/>
        </w:rPr>
      </w:pPr>
    </w:p>
    <w:p w14:paraId="2FCDEACD" w14:textId="77777777" w:rsidR="001447A7" w:rsidRPr="00D27E6C" w:rsidRDefault="00CD46A3" w:rsidP="00DC205C">
      <w:pPr>
        <w:pStyle w:val="Ttulo1"/>
        <w:numPr>
          <w:ilvl w:val="1"/>
          <w:numId w:val="57"/>
        </w:numPr>
        <w:tabs>
          <w:tab w:val="left" w:pos="481"/>
        </w:tabs>
        <w:ind w:hanging="480"/>
        <w:jc w:val="left"/>
      </w:pPr>
      <w:bookmarkStart w:id="319" w:name="_TOC_250031"/>
      <w:bookmarkStart w:id="320" w:name="_Toc175070868"/>
      <w:bookmarkEnd w:id="319"/>
      <w:r w:rsidRPr="00D27E6C">
        <w:lastRenderedPageBreak/>
        <w:t>Salud</w:t>
      </w:r>
      <w:bookmarkEnd w:id="320"/>
    </w:p>
    <w:p w14:paraId="7A3B574E" w14:textId="77777777" w:rsidR="00967D58" w:rsidRPr="00D27E6C" w:rsidRDefault="00967D58" w:rsidP="00BE7EAB">
      <w:pPr>
        <w:pStyle w:val="Textoindependiente"/>
        <w:ind w:left="119"/>
        <w:jc w:val="both"/>
      </w:pPr>
    </w:p>
    <w:p w14:paraId="09B5893A" w14:textId="08CBD14B" w:rsidR="001447A7" w:rsidRPr="00D27E6C" w:rsidRDefault="00CD46A3" w:rsidP="00BE7EAB">
      <w:pPr>
        <w:pStyle w:val="Textoindependiente"/>
        <w:jc w:val="both"/>
      </w:pPr>
      <w:r w:rsidRPr="00D27E6C">
        <w:t xml:space="preserve">La parroquia no cuenta con servicios de atención de </w:t>
      </w:r>
      <w:r w:rsidR="001A64D3" w:rsidRPr="00D27E6C">
        <w:t>primer nivel</w:t>
      </w:r>
      <w:r w:rsidRPr="00D27E6C">
        <w:t>, es decir no cuenta con</w:t>
      </w:r>
      <w:r w:rsidRPr="00D27E6C">
        <w:rPr>
          <w:spacing w:val="1"/>
        </w:rPr>
        <w:t xml:space="preserve"> </w:t>
      </w:r>
      <w:r w:rsidRPr="00D27E6C">
        <w:t>hospitales, centros médicos privados, laboratorios clínicos o atención de especialidades. Los</w:t>
      </w:r>
      <w:r w:rsidRPr="00D27E6C">
        <w:rPr>
          <w:spacing w:val="1"/>
        </w:rPr>
        <w:t xml:space="preserve"> </w:t>
      </w:r>
      <w:r w:rsidRPr="00D27E6C">
        <w:t>ciudadanos/as deben de trasladarse</w:t>
      </w:r>
      <w:r w:rsidR="005C2882" w:rsidRPr="00D27E6C">
        <w:t xml:space="preserve"> a la ciudad del Puyo para atender sus necesidades hospitalarias.</w:t>
      </w:r>
    </w:p>
    <w:p w14:paraId="5AF5BB1A" w14:textId="77777777" w:rsidR="00A9729B" w:rsidRPr="00D27E6C" w:rsidRDefault="00A9729B" w:rsidP="00BE7EAB">
      <w:pPr>
        <w:pStyle w:val="Textoindependiente"/>
        <w:jc w:val="both"/>
      </w:pPr>
    </w:p>
    <w:p w14:paraId="723A60AF" w14:textId="41CFC642" w:rsidR="0008075C" w:rsidRPr="00D27E6C" w:rsidRDefault="00CD46A3" w:rsidP="00BE7EAB">
      <w:pPr>
        <w:pStyle w:val="Textoindependiente"/>
        <w:jc w:val="both"/>
      </w:pPr>
      <w:r w:rsidRPr="00D27E6C">
        <w:t>El</w:t>
      </w:r>
      <w:r w:rsidRPr="00D27E6C">
        <w:rPr>
          <w:spacing w:val="22"/>
        </w:rPr>
        <w:t xml:space="preserve"> </w:t>
      </w:r>
      <w:r w:rsidRPr="00D27E6C">
        <w:t>Subcentro</w:t>
      </w:r>
      <w:r w:rsidRPr="00D27E6C">
        <w:rPr>
          <w:spacing w:val="23"/>
        </w:rPr>
        <w:t xml:space="preserve"> </w:t>
      </w:r>
      <w:r w:rsidRPr="00D27E6C">
        <w:t>de</w:t>
      </w:r>
      <w:r w:rsidRPr="00D27E6C">
        <w:rPr>
          <w:spacing w:val="21"/>
        </w:rPr>
        <w:t xml:space="preserve"> </w:t>
      </w:r>
      <w:r w:rsidRPr="00D27E6C">
        <w:t>salud</w:t>
      </w:r>
      <w:r w:rsidR="005C2882" w:rsidRPr="00D27E6C">
        <w:t xml:space="preserve"> que existe en la parroquia cuenta con instalaciones deterioradas que es urgente su remodelación de sus instalaciones no cuenta con medicina especializada </w:t>
      </w:r>
      <w:r w:rsidRPr="00D27E6C">
        <w:t>atiende</w:t>
      </w:r>
      <w:r w:rsidRPr="00D27E6C">
        <w:rPr>
          <w:spacing w:val="22"/>
        </w:rPr>
        <w:t xml:space="preserve"> </w:t>
      </w:r>
      <w:r w:rsidRPr="00D27E6C">
        <w:t>alrededor</w:t>
      </w:r>
      <w:r w:rsidRPr="00D27E6C">
        <w:rPr>
          <w:spacing w:val="21"/>
        </w:rPr>
        <w:t xml:space="preserve"> </w:t>
      </w:r>
      <w:r w:rsidRPr="00D27E6C">
        <w:t>de</w:t>
      </w:r>
      <w:r w:rsidRPr="00D27E6C">
        <w:rPr>
          <w:spacing w:val="22"/>
        </w:rPr>
        <w:t xml:space="preserve"> </w:t>
      </w:r>
      <w:r w:rsidRPr="00D27E6C">
        <w:t>853</w:t>
      </w:r>
      <w:r w:rsidRPr="00D27E6C">
        <w:rPr>
          <w:spacing w:val="22"/>
        </w:rPr>
        <w:t xml:space="preserve"> </w:t>
      </w:r>
      <w:r w:rsidRPr="00D27E6C">
        <w:t>pacientes</w:t>
      </w:r>
      <w:r w:rsidRPr="00D27E6C">
        <w:rPr>
          <w:spacing w:val="23"/>
        </w:rPr>
        <w:t xml:space="preserve"> </w:t>
      </w:r>
      <w:r w:rsidRPr="00D27E6C">
        <w:t>directos</w:t>
      </w:r>
      <w:r w:rsidRPr="00D27E6C">
        <w:rPr>
          <w:spacing w:val="22"/>
        </w:rPr>
        <w:t xml:space="preserve"> </w:t>
      </w:r>
      <w:r w:rsidRPr="00D27E6C">
        <w:t>que</w:t>
      </w:r>
      <w:r w:rsidRPr="00D27E6C">
        <w:rPr>
          <w:spacing w:val="22"/>
        </w:rPr>
        <w:t xml:space="preserve"> </w:t>
      </w:r>
      <w:r w:rsidRPr="00D27E6C">
        <w:t>son</w:t>
      </w:r>
      <w:r w:rsidRPr="00D27E6C">
        <w:rPr>
          <w:spacing w:val="22"/>
        </w:rPr>
        <w:t xml:space="preserve"> </w:t>
      </w:r>
      <w:r w:rsidRPr="00D27E6C">
        <w:t>de</w:t>
      </w:r>
      <w:r w:rsidRPr="00D27E6C">
        <w:rPr>
          <w:spacing w:val="22"/>
        </w:rPr>
        <w:t xml:space="preserve"> </w:t>
      </w:r>
      <w:r w:rsidRPr="00D27E6C">
        <w:t>la</w:t>
      </w:r>
      <w:r w:rsidRPr="00D27E6C">
        <w:rPr>
          <w:spacing w:val="22"/>
        </w:rPr>
        <w:t xml:space="preserve"> </w:t>
      </w:r>
      <w:r w:rsidR="0008075C" w:rsidRPr="00D27E6C">
        <w:t xml:space="preserve">parroquia </w:t>
      </w:r>
      <w:r w:rsidR="006C3EE6" w:rsidRPr="00D27E6C">
        <w:t>Diez de Agosto</w:t>
      </w:r>
      <w:r w:rsidR="0008075C" w:rsidRPr="00D27E6C">
        <w:t>.</w:t>
      </w:r>
      <w:r w:rsidRPr="00D27E6C">
        <w:t xml:space="preserve"> </w:t>
      </w:r>
    </w:p>
    <w:p w14:paraId="2A968EFD" w14:textId="1C27EF51" w:rsidR="0008075C" w:rsidRPr="00D27E6C" w:rsidRDefault="0008075C" w:rsidP="00BE7EAB">
      <w:pPr>
        <w:pStyle w:val="Textoindependiente"/>
        <w:jc w:val="both"/>
      </w:pPr>
    </w:p>
    <w:p w14:paraId="145E25E1" w14:textId="236C954F" w:rsidR="001447A7" w:rsidRPr="00D27E6C" w:rsidRDefault="00CD46A3" w:rsidP="00DC205C">
      <w:pPr>
        <w:pStyle w:val="Textoindependiente"/>
        <w:numPr>
          <w:ilvl w:val="2"/>
          <w:numId w:val="57"/>
        </w:numPr>
        <w:jc w:val="both"/>
        <w:rPr>
          <w:b/>
        </w:rPr>
      </w:pPr>
      <w:r w:rsidRPr="00D27E6C">
        <w:rPr>
          <w:b/>
        </w:rPr>
        <w:t>Perfil</w:t>
      </w:r>
      <w:r w:rsidR="005C2882" w:rsidRPr="00D27E6C">
        <w:rPr>
          <w:b/>
        </w:rPr>
        <w:t xml:space="preserve"> </w:t>
      </w:r>
      <w:r w:rsidRPr="00D27E6C">
        <w:rPr>
          <w:b/>
        </w:rPr>
        <w:t>epidemiológico</w:t>
      </w:r>
    </w:p>
    <w:p w14:paraId="6979F78F" w14:textId="77777777" w:rsidR="0008075C" w:rsidRPr="00D27E6C" w:rsidRDefault="0008075C" w:rsidP="00BE7EAB">
      <w:pPr>
        <w:pStyle w:val="Ttulo1"/>
        <w:ind w:left="0"/>
        <w:rPr>
          <w:rFonts w:eastAsiaTheme="minorEastAsia"/>
          <w:smallCaps/>
          <w:noProof/>
        </w:rPr>
      </w:pPr>
      <w:bookmarkStart w:id="321" w:name="_Toc170145405"/>
    </w:p>
    <w:p w14:paraId="7ADFD7DD" w14:textId="765D0E0D" w:rsidR="001447A7" w:rsidRPr="00D27E6C" w:rsidRDefault="00DA21ED" w:rsidP="00BE7EAB">
      <w:pPr>
        <w:jc w:val="center"/>
        <w:rPr>
          <w:rFonts w:eastAsiaTheme="minorEastAsia"/>
          <w:smallCaps/>
          <w:noProof/>
          <w:sz w:val="24"/>
          <w:szCs w:val="24"/>
        </w:rPr>
      </w:pPr>
      <w:bookmarkStart w:id="322" w:name="_Toc180503990"/>
      <w:r w:rsidRPr="00D27E6C">
        <w:rPr>
          <w:rFonts w:eastAsiaTheme="minorEastAsia"/>
          <w:smallCaps/>
          <w:noProof/>
          <w:sz w:val="24"/>
          <w:szCs w:val="24"/>
        </w:rPr>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45</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 xml:space="preserve">Principales enfermedades de la parroquia </w:t>
      </w:r>
      <w:r w:rsidR="00B21AD9" w:rsidRPr="00D27E6C">
        <w:rPr>
          <w:rFonts w:eastAsiaTheme="minorEastAsia"/>
          <w:smallCaps/>
          <w:noProof/>
          <w:sz w:val="24"/>
          <w:szCs w:val="24"/>
        </w:rPr>
        <w:t>Diez</w:t>
      </w:r>
      <w:r w:rsidR="001E5E23" w:rsidRPr="00D27E6C">
        <w:rPr>
          <w:rFonts w:eastAsiaTheme="minorEastAsia"/>
          <w:smallCaps/>
          <w:noProof/>
          <w:sz w:val="24"/>
          <w:szCs w:val="24"/>
        </w:rPr>
        <w:t xml:space="preserve"> de Agosto</w:t>
      </w:r>
      <w:bookmarkEnd w:id="321"/>
      <w:bookmarkEnd w:id="322"/>
    </w:p>
    <w:p w14:paraId="78694326" w14:textId="77777777" w:rsidR="001447A7" w:rsidRPr="00D27E6C" w:rsidRDefault="001447A7" w:rsidP="00BE7EAB">
      <w:pPr>
        <w:pStyle w:val="Textoindependiente"/>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89"/>
        <w:gridCol w:w="4141"/>
        <w:gridCol w:w="1128"/>
      </w:tblGrid>
      <w:tr w:rsidR="001447A7" w:rsidRPr="00D27E6C" w14:paraId="2FD35930" w14:textId="77777777" w:rsidTr="00E22779">
        <w:trPr>
          <w:trHeight w:val="273"/>
          <w:jc w:val="center"/>
        </w:trPr>
        <w:tc>
          <w:tcPr>
            <w:tcW w:w="0" w:type="auto"/>
          </w:tcPr>
          <w:p w14:paraId="79421165" w14:textId="77777777" w:rsidR="001447A7" w:rsidRPr="00D27E6C" w:rsidRDefault="00CD46A3" w:rsidP="00BE7EAB">
            <w:pPr>
              <w:pStyle w:val="TableParagraph"/>
              <w:ind w:left="509"/>
              <w:jc w:val="center"/>
              <w:rPr>
                <w:sz w:val="24"/>
                <w:szCs w:val="24"/>
              </w:rPr>
            </w:pPr>
            <w:proofErr w:type="spellStart"/>
            <w:r w:rsidRPr="00D27E6C">
              <w:rPr>
                <w:sz w:val="24"/>
                <w:szCs w:val="24"/>
              </w:rPr>
              <w:t>N°</w:t>
            </w:r>
            <w:proofErr w:type="spellEnd"/>
          </w:p>
        </w:tc>
        <w:tc>
          <w:tcPr>
            <w:tcW w:w="0" w:type="auto"/>
          </w:tcPr>
          <w:p w14:paraId="76A254FC" w14:textId="77777777" w:rsidR="001447A7" w:rsidRPr="00D27E6C" w:rsidRDefault="00CD46A3" w:rsidP="00BE7EAB">
            <w:pPr>
              <w:pStyle w:val="TableParagraph"/>
              <w:ind w:left="618"/>
              <w:jc w:val="center"/>
              <w:rPr>
                <w:b/>
                <w:sz w:val="24"/>
                <w:szCs w:val="24"/>
              </w:rPr>
            </w:pPr>
            <w:r w:rsidRPr="00D27E6C">
              <w:rPr>
                <w:b/>
                <w:sz w:val="24"/>
                <w:szCs w:val="24"/>
              </w:rPr>
              <w:t>Causas</w:t>
            </w:r>
          </w:p>
        </w:tc>
        <w:tc>
          <w:tcPr>
            <w:tcW w:w="0" w:type="auto"/>
          </w:tcPr>
          <w:p w14:paraId="4CA34D25" w14:textId="77777777" w:rsidR="001447A7" w:rsidRPr="00D27E6C" w:rsidRDefault="00CD46A3" w:rsidP="00BE7EAB">
            <w:pPr>
              <w:pStyle w:val="TableParagraph"/>
              <w:ind w:left="5"/>
              <w:jc w:val="center"/>
              <w:rPr>
                <w:b/>
                <w:sz w:val="24"/>
                <w:szCs w:val="24"/>
              </w:rPr>
            </w:pPr>
            <w:r w:rsidRPr="00D27E6C">
              <w:rPr>
                <w:b/>
                <w:w w:val="99"/>
                <w:sz w:val="24"/>
                <w:szCs w:val="24"/>
              </w:rPr>
              <w:t>%</w:t>
            </w:r>
          </w:p>
        </w:tc>
      </w:tr>
      <w:tr w:rsidR="001447A7" w:rsidRPr="00D27E6C" w14:paraId="211A0A64" w14:textId="77777777" w:rsidTr="00E22779">
        <w:trPr>
          <w:trHeight w:val="275"/>
          <w:jc w:val="center"/>
        </w:trPr>
        <w:tc>
          <w:tcPr>
            <w:tcW w:w="0" w:type="auto"/>
          </w:tcPr>
          <w:p w14:paraId="5A114A9F" w14:textId="77777777" w:rsidR="001447A7" w:rsidRPr="00D27E6C" w:rsidRDefault="00CD46A3" w:rsidP="00BE7EAB">
            <w:pPr>
              <w:pStyle w:val="TableParagraph"/>
              <w:ind w:left="103" w:right="153"/>
              <w:jc w:val="center"/>
              <w:rPr>
                <w:sz w:val="24"/>
                <w:szCs w:val="24"/>
              </w:rPr>
            </w:pPr>
            <w:r w:rsidRPr="00D27E6C">
              <w:rPr>
                <w:w w:val="99"/>
                <w:sz w:val="24"/>
                <w:szCs w:val="24"/>
              </w:rPr>
              <w:t>1</w:t>
            </w:r>
          </w:p>
        </w:tc>
        <w:tc>
          <w:tcPr>
            <w:tcW w:w="0" w:type="auto"/>
          </w:tcPr>
          <w:p w14:paraId="64689AD7" w14:textId="31EBB1D4" w:rsidR="001447A7" w:rsidRPr="00D27E6C" w:rsidRDefault="00BD5C43" w:rsidP="00BE7EAB">
            <w:pPr>
              <w:pStyle w:val="TableParagraph"/>
              <w:ind w:left="59"/>
              <w:jc w:val="center"/>
              <w:rPr>
                <w:sz w:val="24"/>
                <w:szCs w:val="24"/>
              </w:rPr>
            </w:pPr>
            <w:r w:rsidRPr="00D27E6C">
              <w:rPr>
                <w:sz w:val="24"/>
                <w:szCs w:val="24"/>
              </w:rPr>
              <w:t>Infecciones respiratorias</w:t>
            </w:r>
          </w:p>
        </w:tc>
        <w:tc>
          <w:tcPr>
            <w:tcW w:w="0" w:type="auto"/>
          </w:tcPr>
          <w:p w14:paraId="1C090539" w14:textId="5681C522" w:rsidR="001447A7" w:rsidRPr="00D27E6C" w:rsidRDefault="00BD5C43" w:rsidP="00BE7EAB">
            <w:pPr>
              <w:pStyle w:val="TableParagraph"/>
              <w:ind w:left="149" w:right="229"/>
              <w:jc w:val="center"/>
              <w:rPr>
                <w:sz w:val="24"/>
                <w:szCs w:val="24"/>
              </w:rPr>
            </w:pPr>
            <w:r w:rsidRPr="00D27E6C">
              <w:rPr>
                <w:sz w:val="24"/>
                <w:szCs w:val="24"/>
              </w:rPr>
              <w:t>35.02</w:t>
            </w:r>
            <w:r w:rsidR="00CD46A3" w:rsidRPr="00D27E6C">
              <w:rPr>
                <w:sz w:val="24"/>
                <w:szCs w:val="24"/>
              </w:rPr>
              <w:t>%</w:t>
            </w:r>
          </w:p>
        </w:tc>
      </w:tr>
      <w:tr w:rsidR="001447A7" w:rsidRPr="00D27E6C" w14:paraId="5FE3A552" w14:textId="77777777" w:rsidTr="00E22779">
        <w:trPr>
          <w:trHeight w:val="273"/>
          <w:jc w:val="center"/>
        </w:trPr>
        <w:tc>
          <w:tcPr>
            <w:tcW w:w="0" w:type="auto"/>
          </w:tcPr>
          <w:p w14:paraId="7F0D5805" w14:textId="77777777" w:rsidR="001447A7" w:rsidRPr="00D27E6C" w:rsidRDefault="00CD46A3" w:rsidP="00BE7EAB">
            <w:pPr>
              <w:pStyle w:val="TableParagraph"/>
              <w:ind w:left="103" w:right="153"/>
              <w:jc w:val="center"/>
              <w:rPr>
                <w:sz w:val="24"/>
                <w:szCs w:val="24"/>
              </w:rPr>
            </w:pPr>
            <w:r w:rsidRPr="00D27E6C">
              <w:rPr>
                <w:w w:val="99"/>
                <w:sz w:val="24"/>
                <w:szCs w:val="24"/>
              </w:rPr>
              <w:t>2</w:t>
            </w:r>
          </w:p>
        </w:tc>
        <w:tc>
          <w:tcPr>
            <w:tcW w:w="0" w:type="auto"/>
          </w:tcPr>
          <w:p w14:paraId="3DF6B2C6" w14:textId="40116252" w:rsidR="001447A7" w:rsidRPr="00D27E6C" w:rsidRDefault="00BD5C43" w:rsidP="00BE7EAB">
            <w:pPr>
              <w:pStyle w:val="TableParagraph"/>
              <w:jc w:val="center"/>
              <w:rPr>
                <w:sz w:val="24"/>
                <w:szCs w:val="24"/>
              </w:rPr>
            </w:pPr>
            <w:r w:rsidRPr="00D27E6C">
              <w:rPr>
                <w:sz w:val="24"/>
                <w:szCs w:val="24"/>
              </w:rPr>
              <w:t xml:space="preserve">Parasitosis </w:t>
            </w:r>
          </w:p>
        </w:tc>
        <w:tc>
          <w:tcPr>
            <w:tcW w:w="0" w:type="auto"/>
          </w:tcPr>
          <w:p w14:paraId="3C35329E" w14:textId="39226595" w:rsidR="001447A7" w:rsidRPr="00D27E6C" w:rsidRDefault="00BD5C43" w:rsidP="00BE7EAB">
            <w:pPr>
              <w:pStyle w:val="TableParagraph"/>
              <w:ind w:left="149" w:right="229"/>
              <w:jc w:val="center"/>
              <w:rPr>
                <w:sz w:val="24"/>
                <w:szCs w:val="24"/>
              </w:rPr>
            </w:pPr>
            <w:r w:rsidRPr="00D27E6C">
              <w:rPr>
                <w:sz w:val="24"/>
                <w:szCs w:val="24"/>
              </w:rPr>
              <w:t>11.12</w:t>
            </w:r>
            <w:r w:rsidR="00CD46A3" w:rsidRPr="00D27E6C">
              <w:rPr>
                <w:sz w:val="24"/>
                <w:szCs w:val="24"/>
              </w:rPr>
              <w:t>%</w:t>
            </w:r>
          </w:p>
        </w:tc>
      </w:tr>
      <w:tr w:rsidR="001447A7" w:rsidRPr="00D27E6C" w14:paraId="65C1C8D4" w14:textId="77777777" w:rsidTr="00E22779">
        <w:trPr>
          <w:trHeight w:val="273"/>
          <w:jc w:val="center"/>
        </w:trPr>
        <w:tc>
          <w:tcPr>
            <w:tcW w:w="0" w:type="auto"/>
          </w:tcPr>
          <w:p w14:paraId="3B4A3765" w14:textId="77777777" w:rsidR="001447A7" w:rsidRPr="00D27E6C" w:rsidRDefault="00CD46A3" w:rsidP="00BE7EAB">
            <w:pPr>
              <w:pStyle w:val="TableParagraph"/>
              <w:ind w:left="103" w:right="153"/>
              <w:jc w:val="center"/>
              <w:rPr>
                <w:sz w:val="24"/>
                <w:szCs w:val="24"/>
              </w:rPr>
            </w:pPr>
            <w:r w:rsidRPr="00D27E6C">
              <w:rPr>
                <w:w w:val="99"/>
                <w:sz w:val="24"/>
                <w:szCs w:val="24"/>
              </w:rPr>
              <w:t>3</w:t>
            </w:r>
          </w:p>
        </w:tc>
        <w:tc>
          <w:tcPr>
            <w:tcW w:w="0" w:type="auto"/>
          </w:tcPr>
          <w:p w14:paraId="293BFA28" w14:textId="42C75322" w:rsidR="001447A7" w:rsidRPr="00D27E6C" w:rsidRDefault="00BD5C43" w:rsidP="00BE7EAB">
            <w:pPr>
              <w:pStyle w:val="TableParagraph"/>
              <w:ind w:left="201"/>
              <w:jc w:val="center"/>
              <w:rPr>
                <w:sz w:val="24"/>
                <w:szCs w:val="24"/>
              </w:rPr>
            </w:pPr>
            <w:r w:rsidRPr="00D27E6C">
              <w:rPr>
                <w:sz w:val="24"/>
                <w:szCs w:val="24"/>
              </w:rPr>
              <w:t>Enfermedades crónicas</w:t>
            </w:r>
          </w:p>
        </w:tc>
        <w:tc>
          <w:tcPr>
            <w:tcW w:w="0" w:type="auto"/>
          </w:tcPr>
          <w:p w14:paraId="7CF8898C" w14:textId="0E802829" w:rsidR="001447A7" w:rsidRPr="00D27E6C" w:rsidRDefault="00BD5C43" w:rsidP="00BE7EAB">
            <w:pPr>
              <w:pStyle w:val="TableParagraph"/>
              <w:ind w:left="149" w:right="229"/>
              <w:jc w:val="center"/>
              <w:rPr>
                <w:sz w:val="24"/>
                <w:szCs w:val="24"/>
              </w:rPr>
            </w:pPr>
            <w:r w:rsidRPr="00D27E6C">
              <w:rPr>
                <w:sz w:val="24"/>
                <w:szCs w:val="24"/>
              </w:rPr>
              <w:t>8.15</w:t>
            </w:r>
            <w:r w:rsidR="00CD46A3" w:rsidRPr="00D27E6C">
              <w:rPr>
                <w:sz w:val="24"/>
                <w:szCs w:val="24"/>
              </w:rPr>
              <w:t>%</w:t>
            </w:r>
          </w:p>
        </w:tc>
      </w:tr>
      <w:tr w:rsidR="001447A7" w:rsidRPr="00D27E6C" w14:paraId="394AF9EF" w14:textId="77777777" w:rsidTr="00E22779">
        <w:trPr>
          <w:trHeight w:val="273"/>
          <w:jc w:val="center"/>
        </w:trPr>
        <w:tc>
          <w:tcPr>
            <w:tcW w:w="0" w:type="auto"/>
          </w:tcPr>
          <w:p w14:paraId="5642485A" w14:textId="77777777" w:rsidR="001447A7" w:rsidRPr="00D27E6C" w:rsidRDefault="00CD46A3" w:rsidP="00BE7EAB">
            <w:pPr>
              <w:pStyle w:val="TableParagraph"/>
              <w:ind w:left="103" w:right="153"/>
              <w:jc w:val="center"/>
              <w:rPr>
                <w:sz w:val="24"/>
                <w:szCs w:val="24"/>
              </w:rPr>
            </w:pPr>
            <w:r w:rsidRPr="00D27E6C">
              <w:rPr>
                <w:w w:val="99"/>
                <w:sz w:val="24"/>
                <w:szCs w:val="24"/>
              </w:rPr>
              <w:t>4</w:t>
            </w:r>
          </w:p>
        </w:tc>
        <w:tc>
          <w:tcPr>
            <w:tcW w:w="0" w:type="auto"/>
          </w:tcPr>
          <w:p w14:paraId="47DE8EA5" w14:textId="7DE21EF4" w:rsidR="001447A7" w:rsidRPr="00D27E6C" w:rsidRDefault="00BD5C43" w:rsidP="00BE7EAB">
            <w:pPr>
              <w:pStyle w:val="TableParagraph"/>
              <w:jc w:val="center"/>
              <w:rPr>
                <w:sz w:val="24"/>
                <w:szCs w:val="24"/>
              </w:rPr>
            </w:pPr>
            <w:r w:rsidRPr="00D27E6C">
              <w:rPr>
                <w:sz w:val="24"/>
                <w:szCs w:val="24"/>
              </w:rPr>
              <w:t>Infecciones gastrointestinales</w:t>
            </w:r>
          </w:p>
        </w:tc>
        <w:tc>
          <w:tcPr>
            <w:tcW w:w="0" w:type="auto"/>
          </w:tcPr>
          <w:p w14:paraId="401323A3" w14:textId="06D2C562" w:rsidR="001447A7" w:rsidRPr="00D27E6C" w:rsidRDefault="00BD5C43" w:rsidP="00BE7EAB">
            <w:pPr>
              <w:pStyle w:val="TableParagraph"/>
              <w:ind w:left="149" w:right="229"/>
              <w:jc w:val="center"/>
              <w:rPr>
                <w:sz w:val="24"/>
                <w:szCs w:val="24"/>
              </w:rPr>
            </w:pPr>
            <w:r w:rsidRPr="00D27E6C">
              <w:rPr>
                <w:sz w:val="24"/>
                <w:szCs w:val="24"/>
              </w:rPr>
              <w:t>6.25</w:t>
            </w:r>
            <w:r w:rsidR="00CD46A3" w:rsidRPr="00D27E6C">
              <w:rPr>
                <w:sz w:val="24"/>
                <w:szCs w:val="24"/>
              </w:rPr>
              <w:t>%</w:t>
            </w:r>
          </w:p>
        </w:tc>
      </w:tr>
      <w:tr w:rsidR="001447A7" w:rsidRPr="00D27E6C" w14:paraId="3EF714D5" w14:textId="77777777" w:rsidTr="00E22779">
        <w:trPr>
          <w:trHeight w:val="273"/>
          <w:jc w:val="center"/>
        </w:trPr>
        <w:tc>
          <w:tcPr>
            <w:tcW w:w="0" w:type="auto"/>
          </w:tcPr>
          <w:p w14:paraId="0C6317E0" w14:textId="77777777" w:rsidR="001447A7" w:rsidRPr="00D27E6C" w:rsidRDefault="00CD46A3" w:rsidP="00BE7EAB">
            <w:pPr>
              <w:pStyle w:val="TableParagraph"/>
              <w:ind w:left="103" w:right="153"/>
              <w:jc w:val="center"/>
              <w:rPr>
                <w:sz w:val="24"/>
                <w:szCs w:val="24"/>
              </w:rPr>
            </w:pPr>
            <w:r w:rsidRPr="00D27E6C">
              <w:rPr>
                <w:w w:val="99"/>
                <w:sz w:val="24"/>
                <w:szCs w:val="24"/>
              </w:rPr>
              <w:t>5</w:t>
            </w:r>
          </w:p>
        </w:tc>
        <w:tc>
          <w:tcPr>
            <w:tcW w:w="0" w:type="auto"/>
          </w:tcPr>
          <w:p w14:paraId="50979BE1" w14:textId="246D993D" w:rsidR="001447A7" w:rsidRPr="00D27E6C" w:rsidRDefault="00BD5C43" w:rsidP="00BE7EAB">
            <w:pPr>
              <w:pStyle w:val="TableParagraph"/>
              <w:ind w:left="618"/>
              <w:jc w:val="center"/>
              <w:rPr>
                <w:sz w:val="24"/>
                <w:szCs w:val="24"/>
              </w:rPr>
            </w:pPr>
            <w:r w:rsidRPr="00D27E6C">
              <w:rPr>
                <w:sz w:val="24"/>
                <w:szCs w:val="24"/>
              </w:rPr>
              <w:t>Otras</w:t>
            </w:r>
          </w:p>
        </w:tc>
        <w:tc>
          <w:tcPr>
            <w:tcW w:w="0" w:type="auto"/>
          </w:tcPr>
          <w:p w14:paraId="6343E6B8" w14:textId="55BFD5D2" w:rsidR="001447A7" w:rsidRPr="00D27E6C" w:rsidRDefault="00BD5C43" w:rsidP="00BE7EAB">
            <w:pPr>
              <w:pStyle w:val="TableParagraph"/>
              <w:ind w:left="149" w:right="229"/>
              <w:jc w:val="center"/>
              <w:rPr>
                <w:sz w:val="24"/>
                <w:szCs w:val="24"/>
              </w:rPr>
            </w:pPr>
            <w:r w:rsidRPr="00D27E6C">
              <w:rPr>
                <w:sz w:val="24"/>
                <w:szCs w:val="24"/>
              </w:rPr>
              <w:t>4.68</w:t>
            </w:r>
            <w:r w:rsidR="00CD46A3" w:rsidRPr="00D27E6C">
              <w:rPr>
                <w:sz w:val="24"/>
                <w:szCs w:val="24"/>
              </w:rPr>
              <w:t>%</w:t>
            </w:r>
          </w:p>
        </w:tc>
      </w:tr>
      <w:tr w:rsidR="001447A7" w:rsidRPr="00D27E6C" w14:paraId="0578FC5A" w14:textId="77777777" w:rsidTr="00C42E03">
        <w:trPr>
          <w:trHeight w:val="126"/>
          <w:jc w:val="center"/>
        </w:trPr>
        <w:tc>
          <w:tcPr>
            <w:tcW w:w="0" w:type="auto"/>
          </w:tcPr>
          <w:p w14:paraId="27E7101D" w14:textId="77777777" w:rsidR="001447A7" w:rsidRPr="00D27E6C" w:rsidRDefault="00CD46A3" w:rsidP="00BE7EAB">
            <w:pPr>
              <w:pStyle w:val="TableParagraph"/>
              <w:ind w:left="103" w:right="153"/>
              <w:jc w:val="center"/>
              <w:rPr>
                <w:sz w:val="24"/>
                <w:szCs w:val="24"/>
              </w:rPr>
            </w:pPr>
            <w:r w:rsidRPr="00D27E6C">
              <w:rPr>
                <w:w w:val="99"/>
                <w:sz w:val="24"/>
                <w:szCs w:val="24"/>
              </w:rPr>
              <w:t>6</w:t>
            </w:r>
          </w:p>
        </w:tc>
        <w:tc>
          <w:tcPr>
            <w:tcW w:w="0" w:type="auto"/>
          </w:tcPr>
          <w:p w14:paraId="6661EF1E" w14:textId="42A83D28" w:rsidR="001447A7" w:rsidRPr="00D27E6C" w:rsidRDefault="00BD5C43" w:rsidP="00BE7EAB">
            <w:pPr>
              <w:pStyle w:val="TableParagraph"/>
              <w:ind w:left="618" w:hanging="559"/>
              <w:jc w:val="center"/>
              <w:rPr>
                <w:sz w:val="24"/>
                <w:szCs w:val="24"/>
              </w:rPr>
            </w:pPr>
            <w:r w:rsidRPr="00D27E6C">
              <w:rPr>
                <w:sz w:val="24"/>
                <w:szCs w:val="24"/>
              </w:rPr>
              <w:t>Enfermedades dermatológicas</w:t>
            </w:r>
          </w:p>
        </w:tc>
        <w:tc>
          <w:tcPr>
            <w:tcW w:w="0" w:type="auto"/>
          </w:tcPr>
          <w:p w14:paraId="561F2FC8" w14:textId="5299A033" w:rsidR="001447A7" w:rsidRPr="00D27E6C" w:rsidRDefault="00BD5C43" w:rsidP="00BE7EAB">
            <w:pPr>
              <w:pStyle w:val="TableParagraph"/>
              <w:ind w:left="149" w:right="229"/>
              <w:jc w:val="center"/>
              <w:rPr>
                <w:sz w:val="24"/>
                <w:szCs w:val="24"/>
              </w:rPr>
            </w:pPr>
            <w:r w:rsidRPr="00D27E6C">
              <w:rPr>
                <w:sz w:val="24"/>
                <w:szCs w:val="24"/>
              </w:rPr>
              <w:t>4.42</w:t>
            </w:r>
            <w:r w:rsidR="00CD46A3" w:rsidRPr="00D27E6C">
              <w:rPr>
                <w:sz w:val="24"/>
                <w:szCs w:val="24"/>
              </w:rPr>
              <w:t>%</w:t>
            </w:r>
          </w:p>
        </w:tc>
      </w:tr>
      <w:tr w:rsidR="001447A7" w:rsidRPr="00D27E6C" w14:paraId="795E5BFF" w14:textId="77777777" w:rsidTr="00E22779">
        <w:trPr>
          <w:trHeight w:val="275"/>
          <w:jc w:val="center"/>
        </w:trPr>
        <w:tc>
          <w:tcPr>
            <w:tcW w:w="0" w:type="auto"/>
          </w:tcPr>
          <w:p w14:paraId="0D75C35E" w14:textId="77777777" w:rsidR="001447A7" w:rsidRPr="00D27E6C" w:rsidRDefault="00CD46A3" w:rsidP="00BE7EAB">
            <w:pPr>
              <w:pStyle w:val="TableParagraph"/>
              <w:ind w:left="103" w:right="153"/>
              <w:jc w:val="center"/>
              <w:rPr>
                <w:sz w:val="24"/>
                <w:szCs w:val="24"/>
              </w:rPr>
            </w:pPr>
            <w:r w:rsidRPr="00D27E6C">
              <w:rPr>
                <w:w w:val="99"/>
                <w:sz w:val="24"/>
                <w:szCs w:val="24"/>
              </w:rPr>
              <w:t>7</w:t>
            </w:r>
          </w:p>
        </w:tc>
        <w:tc>
          <w:tcPr>
            <w:tcW w:w="0" w:type="auto"/>
          </w:tcPr>
          <w:p w14:paraId="79D4A93D" w14:textId="4C58BF64" w:rsidR="00BD5C43" w:rsidRPr="00D27E6C" w:rsidRDefault="00BD5C43" w:rsidP="00BE7EAB">
            <w:pPr>
              <w:pStyle w:val="TableParagraph"/>
              <w:ind w:left="618"/>
              <w:rPr>
                <w:sz w:val="24"/>
                <w:szCs w:val="24"/>
              </w:rPr>
            </w:pPr>
            <w:r w:rsidRPr="00D27E6C">
              <w:rPr>
                <w:sz w:val="24"/>
                <w:szCs w:val="24"/>
              </w:rPr>
              <w:t>Lumbago no especificado</w:t>
            </w:r>
          </w:p>
        </w:tc>
        <w:tc>
          <w:tcPr>
            <w:tcW w:w="0" w:type="auto"/>
          </w:tcPr>
          <w:p w14:paraId="6E6D7CEC" w14:textId="3F0ADB1A" w:rsidR="001447A7" w:rsidRPr="00D27E6C" w:rsidRDefault="00BD5C43" w:rsidP="00BE7EAB">
            <w:pPr>
              <w:pStyle w:val="TableParagraph"/>
              <w:ind w:left="149" w:right="229"/>
              <w:jc w:val="center"/>
              <w:rPr>
                <w:sz w:val="24"/>
                <w:szCs w:val="24"/>
              </w:rPr>
            </w:pPr>
            <w:r w:rsidRPr="00D27E6C">
              <w:rPr>
                <w:sz w:val="24"/>
                <w:szCs w:val="24"/>
              </w:rPr>
              <w:t>3.63</w:t>
            </w:r>
            <w:r w:rsidR="00CD46A3" w:rsidRPr="00D27E6C">
              <w:rPr>
                <w:sz w:val="24"/>
                <w:szCs w:val="24"/>
              </w:rPr>
              <w:t>%</w:t>
            </w:r>
          </w:p>
        </w:tc>
      </w:tr>
      <w:tr w:rsidR="001447A7" w:rsidRPr="00D27E6C" w14:paraId="09BE9B19" w14:textId="77777777" w:rsidTr="00E22779">
        <w:trPr>
          <w:trHeight w:val="273"/>
          <w:jc w:val="center"/>
        </w:trPr>
        <w:tc>
          <w:tcPr>
            <w:tcW w:w="0" w:type="auto"/>
          </w:tcPr>
          <w:p w14:paraId="33FC45FD" w14:textId="77777777" w:rsidR="001447A7" w:rsidRPr="00D27E6C" w:rsidRDefault="00CD46A3" w:rsidP="00BE7EAB">
            <w:pPr>
              <w:pStyle w:val="TableParagraph"/>
              <w:ind w:left="103" w:right="153"/>
              <w:jc w:val="center"/>
              <w:rPr>
                <w:sz w:val="24"/>
                <w:szCs w:val="24"/>
              </w:rPr>
            </w:pPr>
            <w:r w:rsidRPr="00D27E6C">
              <w:rPr>
                <w:w w:val="99"/>
                <w:sz w:val="24"/>
                <w:szCs w:val="24"/>
              </w:rPr>
              <w:t>8</w:t>
            </w:r>
          </w:p>
        </w:tc>
        <w:tc>
          <w:tcPr>
            <w:tcW w:w="0" w:type="auto"/>
          </w:tcPr>
          <w:p w14:paraId="7015DA97" w14:textId="3312974B" w:rsidR="00BD5C43" w:rsidRPr="00D27E6C" w:rsidRDefault="00BD5C43" w:rsidP="00BE7EAB">
            <w:pPr>
              <w:pStyle w:val="TableParagraph"/>
              <w:ind w:left="618"/>
              <w:jc w:val="center"/>
              <w:rPr>
                <w:sz w:val="24"/>
                <w:szCs w:val="24"/>
              </w:rPr>
            </w:pPr>
            <w:r w:rsidRPr="00D27E6C">
              <w:rPr>
                <w:sz w:val="24"/>
                <w:szCs w:val="24"/>
              </w:rPr>
              <w:t>Anemia por deficiencia de hierro</w:t>
            </w:r>
          </w:p>
        </w:tc>
        <w:tc>
          <w:tcPr>
            <w:tcW w:w="0" w:type="auto"/>
          </w:tcPr>
          <w:p w14:paraId="116FD156" w14:textId="3D1BEC21" w:rsidR="001447A7" w:rsidRPr="00D27E6C" w:rsidRDefault="00BD5C43" w:rsidP="00BE7EAB">
            <w:pPr>
              <w:pStyle w:val="TableParagraph"/>
              <w:ind w:left="149" w:right="229"/>
              <w:jc w:val="center"/>
              <w:rPr>
                <w:sz w:val="24"/>
                <w:szCs w:val="24"/>
              </w:rPr>
            </w:pPr>
            <w:r w:rsidRPr="00D27E6C">
              <w:rPr>
                <w:sz w:val="24"/>
                <w:szCs w:val="24"/>
              </w:rPr>
              <w:t>3.48</w:t>
            </w:r>
            <w:r w:rsidR="00CD46A3" w:rsidRPr="00D27E6C">
              <w:rPr>
                <w:sz w:val="24"/>
                <w:szCs w:val="24"/>
              </w:rPr>
              <w:t>%</w:t>
            </w:r>
          </w:p>
        </w:tc>
      </w:tr>
      <w:tr w:rsidR="001447A7" w:rsidRPr="00D27E6C" w14:paraId="62E63AE9" w14:textId="77777777" w:rsidTr="00E22779">
        <w:trPr>
          <w:trHeight w:val="273"/>
          <w:jc w:val="center"/>
        </w:trPr>
        <w:tc>
          <w:tcPr>
            <w:tcW w:w="0" w:type="auto"/>
          </w:tcPr>
          <w:p w14:paraId="7050D32A" w14:textId="77777777" w:rsidR="001447A7" w:rsidRPr="00D27E6C" w:rsidRDefault="00CD46A3" w:rsidP="00BE7EAB">
            <w:pPr>
              <w:pStyle w:val="TableParagraph"/>
              <w:ind w:left="103" w:right="153"/>
              <w:jc w:val="center"/>
              <w:rPr>
                <w:sz w:val="24"/>
                <w:szCs w:val="24"/>
              </w:rPr>
            </w:pPr>
            <w:r w:rsidRPr="00D27E6C">
              <w:rPr>
                <w:w w:val="99"/>
                <w:sz w:val="24"/>
                <w:szCs w:val="24"/>
              </w:rPr>
              <w:t>9</w:t>
            </w:r>
          </w:p>
        </w:tc>
        <w:tc>
          <w:tcPr>
            <w:tcW w:w="0" w:type="auto"/>
          </w:tcPr>
          <w:p w14:paraId="67C1DE3A" w14:textId="7D688854" w:rsidR="001447A7" w:rsidRPr="00D27E6C" w:rsidRDefault="00BD5C43" w:rsidP="00BE7EAB">
            <w:pPr>
              <w:pStyle w:val="TableParagraph"/>
              <w:ind w:left="618"/>
              <w:jc w:val="center"/>
              <w:rPr>
                <w:sz w:val="24"/>
                <w:szCs w:val="24"/>
              </w:rPr>
            </w:pPr>
            <w:proofErr w:type="spellStart"/>
            <w:r w:rsidRPr="00D27E6C">
              <w:rPr>
                <w:sz w:val="24"/>
                <w:szCs w:val="24"/>
              </w:rPr>
              <w:t>Cafalea</w:t>
            </w:r>
            <w:proofErr w:type="spellEnd"/>
            <w:r w:rsidRPr="00D27E6C">
              <w:rPr>
                <w:sz w:val="24"/>
                <w:szCs w:val="24"/>
              </w:rPr>
              <w:t>, migraña</w:t>
            </w:r>
          </w:p>
        </w:tc>
        <w:tc>
          <w:tcPr>
            <w:tcW w:w="0" w:type="auto"/>
          </w:tcPr>
          <w:p w14:paraId="13774D89" w14:textId="5549E556" w:rsidR="001447A7" w:rsidRPr="00D27E6C" w:rsidRDefault="00BD5C43" w:rsidP="00BE7EAB">
            <w:pPr>
              <w:pStyle w:val="TableParagraph"/>
              <w:ind w:left="149" w:right="229"/>
              <w:jc w:val="center"/>
              <w:rPr>
                <w:sz w:val="24"/>
                <w:szCs w:val="24"/>
              </w:rPr>
            </w:pPr>
            <w:r w:rsidRPr="00D27E6C">
              <w:rPr>
                <w:sz w:val="24"/>
                <w:szCs w:val="24"/>
              </w:rPr>
              <w:t>3.41</w:t>
            </w:r>
            <w:r w:rsidR="00CD46A3" w:rsidRPr="00D27E6C">
              <w:rPr>
                <w:sz w:val="24"/>
                <w:szCs w:val="24"/>
              </w:rPr>
              <w:t>%</w:t>
            </w:r>
          </w:p>
        </w:tc>
      </w:tr>
      <w:tr w:rsidR="001447A7" w:rsidRPr="00D27E6C" w14:paraId="5A952F0C" w14:textId="77777777" w:rsidTr="00E22779">
        <w:trPr>
          <w:trHeight w:val="273"/>
          <w:jc w:val="center"/>
        </w:trPr>
        <w:tc>
          <w:tcPr>
            <w:tcW w:w="0" w:type="auto"/>
          </w:tcPr>
          <w:p w14:paraId="356EFB0D" w14:textId="1D4254FF" w:rsidR="001447A7" w:rsidRPr="00D27E6C" w:rsidRDefault="00910DD1" w:rsidP="00BE7EAB">
            <w:pPr>
              <w:pStyle w:val="TableParagraph"/>
              <w:ind w:left="103" w:right="153"/>
              <w:jc w:val="center"/>
              <w:rPr>
                <w:sz w:val="24"/>
                <w:szCs w:val="24"/>
              </w:rPr>
            </w:pPr>
            <w:r w:rsidRPr="00D27E6C">
              <w:rPr>
                <w:sz w:val="24"/>
                <w:szCs w:val="24"/>
              </w:rPr>
              <w:t>10</w:t>
            </w:r>
          </w:p>
        </w:tc>
        <w:tc>
          <w:tcPr>
            <w:tcW w:w="0" w:type="auto"/>
          </w:tcPr>
          <w:p w14:paraId="7DA1E59B" w14:textId="4A4264F0" w:rsidR="001447A7" w:rsidRPr="00D27E6C" w:rsidRDefault="00BD5C43" w:rsidP="00BE7EAB">
            <w:pPr>
              <w:pStyle w:val="TableParagraph"/>
              <w:ind w:left="201" w:hanging="426"/>
              <w:jc w:val="center"/>
              <w:rPr>
                <w:sz w:val="24"/>
                <w:szCs w:val="24"/>
              </w:rPr>
            </w:pPr>
            <w:r w:rsidRPr="00D27E6C">
              <w:rPr>
                <w:sz w:val="24"/>
                <w:szCs w:val="24"/>
              </w:rPr>
              <w:t xml:space="preserve">Afectaciones </w:t>
            </w:r>
            <w:r w:rsidR="008D2226" w:rsidRPr="00D27E6C">
              <w:rPr>
                <w:sz w:val="24"/>
                <w:szCs w:val="24"/>
              </w:rPr>
              <w:t>oste neuromusculares</w:t>
            </w:r>
          </w:p>
        </w:tc>
        <w:tc>
          <w:tcPr>
            <w:tcW w:w="0" w:type="auto"/>
          </w:tcPr>
          <w:p w14:paraId="46F25AE0" w14:textId="3FE02256" w:rsidR="001447A7" w:rsidRPr="00D27E6C" w:rsidRDefault="00BD5C43" w:rsidP="00BE7EAB">
            <w:pPr>
              <w:pStyle w:val="TableParagraph"/>
              <w:ind w:left="149" w:right="229"/>
              <w:jc w:val="center"/>
              <w:rPr>
                <w:sz w:val="24"/>
                <w:szCs w:val="24"/>
              </w:rPr>
            </w:pPr>
            <w:r w:rsidRPr="00D27E6C">
              <w:rPr>
                <w:sz w:val="24"/>
                <w:szCs w:val="24"/>
              </w:rPr>
              <w:t>2.62</w:t>
            </w:r>
            <w:r w:rsidR="00CD46A3" w:rsidRPr="00D27E6C">
              <w:rPr>
                <w:sz w:val="24"/>
                <w:szCs w:val="24"/>
              </w:rPr>
              <w:t>%</w:t>
            </w:r>
          </w:p>
        </w:tc>
      </w:tr>
      <w:tr w:rsidR="001447A7" w:rsidRPr="00D27E6C" w14:paraId="26BA8393" w14:textId="77777777" w:rsidTr="00E22779">
        <w:trPr>
          <w:trHeight w:val="273"/>
          <w:jc w:val="center"/>
        </w:trPr>
        <w:tc>
          <w:tcPr>
            <w:tcW w:w="0" w:type="auto"/>
          </w:tcPr>
          <w:p w14:paraId="283AB9E0" w14:textId="6ED0DFA4" w:rsidR="001447A7" w:rsidRPr="00D27E6C" w:rsidRDefault="00E55397" w:rsidP="00BE7EAB">
            <w:pPr>
              <w:pStyle w:val="TableParagraph"/>
              <w:ind w:left="103" w:right="153"/>
              <w:jc w:val="center"/>
              <w:rPr>
                <w:sz w:val="24"/>
                <w:szCs w:val="24"/>
              </w:rPr>
            </w:pPr>
            <w:r w:rsidRPr="00D27E6C">
              <w:rPr>
                <w:sz w:val="24"/>
                <w:szCs w:val="24"/>
              </w:rPr>
              <w:t>11</w:t>
            </w:r>
          </w:p>
        </w:tc>
        <w:tc>
          <w:tcPr>
            <w:tcW w:w="0" w:type="auto"/>
          </w:tcPr>
          <w:p w14:paraId="6FF98A08" w14:textId="3AAAE93B" w:rsidR="001447A7" w:rsidRPr="00D27E6C" w:rsidRDefault="00BD5C43" w:rsidP="00BE7EAB">
            <w:pPr>
              <w:pStyle w:val="TableParagraph"/>
              <w:ind w:left="618"/>
              <w:jc w:val="center"/>
              <w:rPr>
                <w:sz w:val="24"/>
                <w:szCs w:val="24"/>
              </w:rPr>
            </w:pPr>
            <w:r w:rsidRPr="00D27E6C">
              <w:rPr>
                <w:sz w:val="24"/>
                <w:szCs w:val="24"/>
              </w:rPr>
              <w:t xml:space="preserve">Enfermedad por gastritis </w:t>
            </w:r>
          </w:p>
        </w:tc>
        <w:tc>
          <w:tcPr>
            <w:tcW w:w="0" w:type="auto"/>
          </w:tcPr>
          <w:p w14:paraId="533155EF" w14:textId="378672E7" w:rsidR="001447A7" w:rsidRPr="00D27E6C" w:rsidRDefault="00BD5C43" w:rsidP="00BE7EAB">
            <w:pPr>
              <w:pStyle w:val="TableParagraph"/>
              <w:ind w:left="149" w:right="229"/>
              <w:jc w:val="center"/>
              <w:rPr>
                <w:sz w:val="24"/>
                <w:szCs w:val="24"/>
              </w:rPr>
            </w:pPr>
            <w:r w:rsidRPr="00D27E6C">
              <w:rPr>
                <w:sz w:val="24"/>
                <w:szCs w:val="24"/>
              </w:rPr>
              <w:t>2.32</w:t>
            </w:r>
            <w:r w:rsidR="00CD46A3" w:rsidRPr="00D27E6C">
              <w:rPr>
                <w:sz w:val="24"/>
                <w:szCs w:val="24"/>
              </w:rPr>
              <w:t>%</w:t>
            </w:r>
          </w:p>
        </w:tc>
      </w:tr>
      <w:tr w:rsidR="001447A7" w:rsidRPr="00D27E6C" w14:paraId="3B36DEA3" w14:textId="77777777" w:rsidTr="00E22779">
        <w:trPr>
          <w:trHeight w:val="273"/>
          <w:jc w:val="center"/>
        </w:trPr>
        <w:tc>
          <w:tcPr>
            <w:tcW w:w="0" w:type="auto"/>
          </w:tcPr>
          <w:p w14:paraId="5C565865" w14:textId="23B56370" w:rsidR="001447A7" w:rsidRPr="00D27E6C" w:rsidRDefault="00E55397" w:rsidP="00BE7EAB">
            <w:pPr>
              <w:pStyle w:val="TableParagraph"/>
              <w:ind w:left="103" w:right="153"/>
              <w:jc w:val="center"/>
              <w:rPr>
                <w:sz w:val="24"/>
                <w:szCs w:val="24"/>
              </w:rPr>
            </w:pPr>
            <w:r w:rsidRPr="00D27E6C">
              <w:rPr>
                <w:sz w:val="24"/>
                <w:szCs w:val="24"/>
              </w:rPr>
              <w:t>12</w:t>
            </w:r>
          </w:p>
        </w:tc>
        <w:tc>
          <w:tcPr>
            <w:tcW w:w="0" w:type="auto"/>
          </w:tcPr>
          <w:p w14:paraId="778A0B28" w14:textId="47F6B858" w:rsidR="001447A7" w:rsidRPr="00D27E6C" w:rsidRDefault="00BD5C43" w:rsidP="00BE7EAB">
            <w:pPr>
              <w:pStyle w:val="TableParagraph"/>
              <w:ind w:left="618"/>
              <w:jc w:val="center"/>
              <w:rPr>
                <w:sz w:val="24"/>
                <w:szCs w:val="24"/>
              </w:rPr>
            </w:pPr>
            <w:r w:rsidRPr="00D27E6C">
              <w:rPr>
                <w:sz w:val="24"/>
                <w:szCs w:val="24"/>
              </w:rPr>
              <w:t>Herida, contusiones y traumas</w:t>
            </w:r>
          </w:p>
        </w:tc>
        <w:tc>
          <w:tcPr>
            <w:tcW w:w="0" w:type="auto"/>
          </w:tcPr>
          <w:p w14:paraId="05DAF007" w14:textId="76ABCFB2" w:rsidR="001447A7" w:rsidRPr="00D27E6C" w:rsidRDefault="00BD5C43" w:rsidP="00BE7EAB">
            <w:pPr>
              <w:pStyle w:val="TableParagraph"/>
              <w:ind w:left="149" w:right="229"/>
              <w:jc w:val="center"/>
              <w:rPr>
                <w:sz w:val="24"/>
                <w:szCs w:val="24"/>
              </w:rPr>
            </w:pPr>
            <w:r w:rsidRPr="00D27E6C">
              <w:rPr>
                <w:sz w:val="24"/>
                <w:szCs w:val="24"/>
              </w:rPr>
              <w:t>2.28</w:t>
            </w:r>
            <w:r w:rsidR="00CD46A3" w:rsidRPr="00D27E6C">
              <w:rPr>
                <w:sz w:val="24"/>
                <w:szCs w:val="24"/>
              </w:rPr>
              <w:t>%</w:t>
            </w:r>
          </w:p>
        </w:tc>
      </w:tr>
      <w:tr w:rsidR="001447A7" w:rsidRPr="00D27E6C" w14:paraId="0C1D182D" w14:textId="77777777" w:rsidTr="00E22779">
        <w:trPr>
          <w:trHeight w:val="273"/>
          <w:jc w:val="center"/>
        </w:trPr>
        <w:tc>
          <w:tcPr>
            <w:tcW w:w="0" w:type="auto"/>
          </w:tcPr>
          <w:p w14:paraId="4307DF7E" w14:textId="4A15A9F6" w:rsidR="001447A7" w:rsidRPr="00D27E6C" w:rsidRDefault="00E55397" w:rsidP="00BE7EAB">
            <w:pPr>
              <w:pStyle w:val="TableParagraph"/>
              <w:ind w:left="103" w:right="153"/>
              <w:jc w:val="center"/>
              <w:rPr>
                <w:sz w:val="24"/>
                <w:szCs w:val="24"/>
              </w:rPr>
            </w:pPr>
            <w:r w:rsidRPr="00D27E6C">
              <w:rPr>
                <w:sz w:val="24"/>
                <w:szCs w:val="24"/>
              </w:rPr>
              <w:t>13</w:t>
            </w:r>
          </w:p>
        </w:tc>
        <w:tc>
          <w:tcPr>
            <w:tcW w:w="0" w:type="auto"/>
          </w:tcPr>
          <w:p w14:paraId="2015BB2B" w14:textId="4C29D036" w:rsidR="001447A7" w:rsidRPr="00D27E6C" w:rsidRDefault="00BD5C43" w:rsidP="00BE7EAB">
            <w:pPr>
              <w:pStyle w:val="TableParagraph"/>
              <w:ind w:left="618"/>
              <w:jc w:val="center"/>
              <w:rPr>
                <w:sz w:val="24"/>
                <w:szCs w:val="24"/>
              </w:rPr>
            </w:pPr>
            <w:r w:rsidRPr="00D27E6C">
              <w:rPr>
                <w:sz w:val="24"/>
                <w:szCs w:val="24"/>
              </w:rPr>
              <w:t xml:space="preserve">Infección de </w:t>
            </w:r>
            <w:r w:rsidR="00E55397" w:rsidRPr="00D27E6C">
              <w:rPr>
                <w:sz w:val="24"/>
                <w:szCs w:val="24"/>
              </w:rPr>
              <w:t>vías</w:t>
            </w:r>
            <w:r w:rsidRPr="00D27E6C">
              <w:rPr>
                <w:sz w:val="24"/>
                <w:szCs w:val="24"/>
              </w:rPr>
              <w:t xml:space="preserve"> urinarias</w:t>
            </w:r>
          </w:p>
        </w:tc>
        <w:tc>
          <w:tcPr>
            <w:tcW w:w="0" w:type="auto"/>
          </w:tcPr>
          <w:p w14:paraId="7CBA24A7" w14:textId="6AACBDB1" w:rsidR="001447A7" w:rsidRPr="00D27E6C" w:rsidRDefault="00CD46A3" w:rsidP="00BE7EAB">
            <w:pPr>
              <w:pStyle w:val="TableParagraph"/>
              <w:ind w:left="149" w:right="229"/>
              <w:jc w:val="center"/>
              <w:rPr>
                <w:sz w:val="24"/>
                <w:szCs w:val="24"/>
              </w:rPr>
            </w:pPr>
            <w:r w:rsidRPr="00D27E6C">
              <w:rPr>
                <w:sz w:val="24"/>
                <w:szCs w:val="24"/>
              </w:rPr>
              <w:t>22.8%</w:t>
            </w:r>
          </w:p>
        </w:tc>
      </w:tr>
      <w:tr w:rsidR="001447A7" w:rsidRPr="00D27E6C" w14:paraId="01F4FEAE" w14:textId="77777777" w:rsidTr="00E22779">
        <w:trPr>
          <w:trHeight w:val="275"/>
          <w:jc w:val="center"/>
        </w:trPr>
        <w:tc>
          <w:tcPr>
            <w:tcW w:w="0" w:type="auto"/>
          </w:tcPr>
          <w:p w14:paraId="5335336A" w14:textId="5DC8AB44" w:rsidR="001447A7" w:rsidRPr="00D27E6C" w:rsidRDefault="00E55397" w:rsidP="00BE7EAB">
            <w:pPr>
              <w:pStyle w:val="TableParagraph"/>
              <w:ind w:left="103" w:right="153"/>
              <w:jc w:val="center"/>
              <w:rPr>
                <w:sz w:val="24"/>
                <w:szCs w:val="24"/>
              </w:rPr>
            </w:pPr>
            <w:r w:rsidRPr="00D27E6C">
              <w:rPr>
                <w:sz w:val="24"/>
                <w:szCs w:val="24"/>
              </w:rPr>
              <w:t>14</w:t>
            </w:r>
          </w:p>
        </w:tc>
        <w:tc>
          <w:tcPr>
            <w:tcW w:w="0" w:type="auto"/>
          </w:tcPr>
          <w:p w14:paraId="3B0244C5" w14:textId="6CA8197D" w:rsidR="001447A7" w:rsidRPr="00D27E6C" w:rsidRDefault="00BD5C43" w:rsidP="00BE7EAB">
            <w:pPr>
              <w:pStyle w:val="TableParagraph"/>
              <w:ind w:left="618"/>
              <w:jc w:val="center"/>
              <w:rPr>
                <w:sz w:val="24"/>
                <w:szCs w:val="24"/>
              </w:rPr>
            </w:pPr>
            <w:proofErr w:type="spellStart"/>
            <w:r w:rsidRPr="00D27E6C">
              <w:rPr>
                <w:sz w:val="24"/>
                <w:szCs w:val="24"/>
              </w:rPr>
              <w:t>Candiasis</w:t>
            </w:r>
            <w:proofErr w:type="spellEnd"/>
            <w:r w:rsidRPr="00D27E6C">
              <w:rPr>
                <w:sz w:val="24"/>
                <w:szCs w:val="24"/>
              </w:rPr>
              <w:t xml:space="preserve"> de la vulva y vagina</w:t>
            </w:r>
          </w:p>
        </w:tc>
        <w:tc>
          <w:tcPr>
            <w:tcW w:w="0" w:type="auto"/>
          </w:tcPr>
          <w:p w14:paraId="61151C8C" w14:textId="16F8B06B" w:rsidR="001447A7" w:rsidRPr="00D27E6C" w:rsidRDefault="00BD5C43" w:rsidP="00BE7EAB">
            <w:pPr>
              <w:pStyle w:val="TableParagraph"/>
              <w:ind w:left="149" w:right="229"/>
              <w:jc w:val="center"/>
              <w:rPr>
                <w:sz w:val="24"/>
                <w:szCs w:val="24"/>
              </w:rPr>
            </w:pPr>
            <w:r w:rsidRPr="00D27E6C">
              <w:rPr>
                <w:sz w:val="24"/>
                <w:szCs w:val="24"/>
              </w:rPr>
              <w:t>1.72</w:t>
            </w:r>
            <w:r w:rsidR="00CD46A3" w:rsidRPr="00D27E6C">
              <w:rPr>
                <w:sz w:val="24"/>
                <w:szCs w:val="24"/>
              </w:rPr>
              <w:t>%</w:t>
            </w:r>
          </w:p>
        </w:tc>
      </w:tr>
      <w:tr w:rsidR="001447A7" w:rsidRPr="00D27E6C" w14:paraId="54FDA72B" w14:textId="77777777" w:rsidTr="00E22779">
        <w:trPr>
          <w:trHeight w:val="273"/>
          <w:jc w:val="center"/>
        </w:trPr>
        <w:tc>
          <w:tcPr>
            <w:tcW w:w="0" w:type="auto"/>
          </w:tcPr>
          <w:p w14:paraId="2EDB0831" w14:textId="3CD4DF24" w:rsidR="001447A7" w:rsidRPr="00D27E6C" w:rsidRDefault="00E55397" w:rsidP="00BE7EAB">
            <w:pPr>
              <w:pStyle w:val="TableParagraph"/>
              <w:ind w:left="103" w:right="153"/>
              <w:jc w:val="center"/>
              <w:rPr>
                <w:sz w:val="24"/>
                <w:szCs w:val="24"/>
              </w:rPr>
            </w:pPr>
            <w:r w:rsidRPr="00D27E6C">
              <w:rPr>
                <w:sz w:val="24"/>
                <w:szCs w:val="24"/>
              </w:rPr>
              <w:t>15</w:t>
            </w:r>
          </w:p>
        </w:tc>
        <w:tc>
          <w:tcPr>
            <w:tcW w:w="0" w:type="auto"/>
          </w:tcPr>
          <w:p w14:paraId="23D61560" w14:textId="107477E8" w:rsidR="001447A7" w:rsidRPr="00D27E6C" w:rsidRDefault="00BD5C43" w:rsidP="00BE7EAB">
            <w:pPr>
              <w:pStyle w:val="TableParagraph"/>
              <w:ind w:left="618"/>
              <w:jc w:val="center"/>
              <w:rPr>
                <w:sz w:val="24"/>
                <w:szCs w:val="24"/>
              </w:rPr>
            </w:pPr>
            <w:r w:rsidRPr="00D27E6C">
              <w:rPr>
                <w:sz w:val="24"/>
                <w:szCs w:val="24"/>
              </w:rPr>
              <w:t>Patologías obstétricas</w:t>
            </w:r>
          </w:p>
        </w:tc>
        <w:tc>
          <w:tcPr>
            <w:tcW w:w="0" w:type="auto"/>
          </w:tcPr>
          <w:p w14:paraId="66FEB89F" w14:textId="573B46E2" w:rsidR="001447A7" w:rsidRPr="00D27E6C" w:rsidRDefault="00BD5C43" w:rsidP="00BE7EAB">
            <w:pPr>
              <w:pStyle w:val="TableParagraph"/>
              <w:ind w:left="149" w:right="229"/>
              <w:jc w:val="center"/>
              <w:rPr>
                <w:sz w:val="24"/>
                <w:szCs w:val="24"/>
              </w:rPr>
            </w:pPr>
            <w:r w:rsidRPr="00D27E6C">
              <w:rPr>
                <w:sz w:val="24"/>
                <w:szCs w:val="24"/>
              </w:rPr>
              <w:t>1.46</w:t>
            </w:r>
            <w:r w:rsidR="00CD46A3" w:rsidRPr="00D27E6C">
              <w:rPr>
                <w:sz w:val="24"/>
                <w:szCs w:val="24"/>
              </w:rPr>
              <w:t>%</w:t>
            </w:r>
          </w:p>
        </w:tc>
      </w:tr>
      <w:tr w:rsidR="001447A7" w:rsidRPr="00D27E6C" w14:paraId="0DC83CBD" w14:textId="77777777" w:rsidTr="00E22779">
        <w:trPr>
          <w:trHeight w:val="273"/>
          <w:jc w:val="center"/>
        </w:trPr>
        <w:tc>
          <w:tcPr>
            <w:tcW w:w="0" w:type="auto"/>
          </w:tcPr>
          <w:p w14:paraId="2202FCAE" w14:textId="72CAA60A" w:rsidR="001447A7" w:rsidRPr="00D27E6C" w:rsidRDefault="00E55397" w:rsidP="00BE7EAB">
            <w:pPr>
              <w:pStyle w:val="TableParagraph"/>
              <w:ind w:left="103" w:right="153"/>
              <w:jc w:val="center"/>
              <w:rPr>
                <w:sz w:val="24"/>
                <w:szCs w:val="24"/>
              </w:rPr>
            </w:pPr>
            <w:r w:rsidRPr="00D27E6C">
              <w:rPr>
                <w:sz w:val="24"/>
                <w:szCs w:val="24"/>
              </w:rPr>
              <w:t>16</w:t>
            </w:r>
          </w:p>
        </w:tc>
        <w:tc>
          <w:tcPr>
            <w:tcW w:w="0" w:type="auto"/>
          </w:tcPr>
          <w:p w14:paraId="67A473CE" w14:textId="0684EA4D" w:rsidR="001447A7" w:rsidRPr="00D27E6C" w:rsidRDefault="0008075C" w:rsidP="00BE7EAB">
            <w:pPr>
              <w:pStyle w:val="TableParagraph"/>
              <w:ind w:left="618"/>
              <w:jc w:val="center"/>
              <w:rPr>
                <w:sz w:val="24"/>
                <w:szCs w:val="24"/>
              </w:rPr>
            </w:pPr>
            <w:r w:rsidRPr="00D27E6C">
              <w:rPr>
                <w:sz w:val="24"/>
                <w:szCs w:val="24"/>
              </w:rPr>
              <w:t>Vaginitis Agud</w:t>
            </w:r>
            <w:r w:rsidR="00BD5C43" w:rsidRPr="00D27E6C">
              <w:rPr>
                <w:sz w:val="24"/>
                <w:szCs w:val="24"/>
              </w:rPr>
              <w:t>a</w:t>
            </w:r>
          </w:p>
        </w:tc>
        <w:tc>
          <w:tcPr>
            <w:tcW w:w="0" w:type="auto"/>
          </w:tcPr>
          <w:p w14:paraId="2AFB8273" w14:textId="6CCC4866" w:rsidR="001447A7" w:rsidRPr="00D27E6C" w:rsidRDefault="00BD5C43" w:rsidP="00BE7EAB">
            <w:pPr>
              <w:pStyle w:val="TableParagraph"/>
              <w:ind w:left="149" w:right="229"/>
              <w:jc w:val="center"/>
              <w:rPr>
                <w:sz w:val="24"/>
                <w:szCs w:val="24"/>
              </w:rPr>
            </w:pPr>
            <w:r w:rsidRPr="00D27E6C">
              <w:rPr>
                <w:sz w:val="24"/>
                <w:szCs w:val="24"/>
              </w:rPr>
              <w:t>1.24</w:t>
            </w:r>
            <w:r w:rsidR="00CD46A3" w:rsidRPr="00D27E6C">
              <w:rPr>
                <w:sz w:val="24"/>
                <w:szCs w:val="24"/>
              </w:rPr>
              <w:t>%</w:t>
            </w:r>
          </w:p>
        </w:tc>
      </w:tr>
      <w:tr w:rsidR="00BD5C43" w:rsidRPr="00D27E6C" w14:paraId="6DF2BC82" w14:textId="77777777" w:rsidTr="00E22779">
        <w:trPr>
          <w:trHeight w:val="273"/>
          <w:jc w:val="center"/>
        </w:trPr>
        <w:tc>
          <w:tcPr>
            <w:tcW w:w="0" w:type="auto"/>
          </w:tcPr>
          <w:p w14:paraId="42C6C6F0" w14:textId="2DE41D44" w:rsidR="00BD5C43" w:rsidRPr="00D27E6C" w:rsidRDefault="00E55397" w:rsidP="00BE7EAB">
            <w:pPr>
              <w:pStyle w:val="TableParagraph"/>
              <w:ind w:left="103" w:right="153"/>
              <w:jc w:val="center"/>
              <w:rPr>
                <w:sz w:val="24"/>
                <w:szCs w:val="24"/>
              </w:rPr>
            </w:pPr>
            <w:r w:rsidRPr="00D27E6C">
              <w:rPr>
                <w:sz w:val="24"/>
                <w:szCs w:val="24"/>
              </w:rPr>
              <w:t>17</w:t>
            </w:r>
          </w:p>
        </w:tc>
        <w:tc>
          <w:tcPr>
            <w:tcW w:w="0" w:type="auto"/>
          </w:tcPr>
          <w:p w14:paraId="5ECAC04C" w14:textId="1BAC8692" w:rsidR="00BD5C43" w:rsidRPr="00D27E6C" w:rsidRDefault="00BD5C43" w:rsidP="00BE7EAB">
            <w:pPr>
              <w:pStyle w:val="TableParagraph"/>
              <w:ind w:left="618"/>
              <w:jc w:val="center"/>
              <w:rPr>
                <w:sz w:val="24"/>
                <w:szCs w:val="24"/>
              </w:rPr>
            </w:pPr>
            <w:r w:rsidRPr="00D27E6C">
              <w:rPr>
                <w:sz w:val="24"/>
                <w:szCs w:val="24"/>
              </w:rPr>
              <w:t>Escabiosis</w:t>
            </w:r>
          </w:p>
        </w:tc>
        <w:tc>
          <w:tcPr>
            <w:tcW w:w="0" w:type="auto"/>
          </w:tcPr>
          <w:p w14:paraId="23401F05" w14:textId="2F5F48F2" w:rsidR="00BD5C43" w:rsidRPr="00D27E6C" w:rsidRDefault="00BD5C43" w:rsidP="00BE7EAB">
            <w:pPr>
              <w:pStyle w:val="TableParagraph"/>
              <w:ind w:left="149" w:right="229"/>
              <w:jc w:val="center"/>
              <w:rPr>
                <w:sz w:val="24"/>
                <w:szCs w:val="24"/>
              </w:rPr>
            </w:pPr>
            <w:r w:rsidRPr="00D27E6C">
              <w:rPr>
                <w:sz w:val="24"/>
                <w:szCs w:val="24"/>
              </w:rPr>
              <w:t>1.09%</w:t>
            </w:r>
          </w:p>
        </w:tc>
      </w:tr>
      <w:tr w:rsidR="00BD5C43" w:rsidRPr="00D27E6C" w14:paraId="189EB728" w14:textId="77777777" w:rsidTr="00E22779">
        <w:trPr>
          <w:trHeight w:val="273"/>
          <w:jc w:val="center"/>
        </w:trPr>
        <w:tc>
          <w:tcPr>
            <w:tcW w:w="0" w:type="auto"/>
          </w:tcPr>
          <w:p w14:paraId="3711432C" w14:textId="716EF974" w:rsidR="00BD5C43" w:rsidRPr="00D27E6C" w:rsidRDefault="00E55397" w:rsidP="00BE7EAB">
            <w:pPr>
              <w:pStyle w:val="TableParagraph"/>
              <w:ind w:left="103" w:right="153"/>
              <w:jc w:val="center"/>
              <w:rPr>
                <w:sz w:val="24"/>
                <w:szCs w:val="24"/>
              </w:rPr>
            </w:pPr>
            <w:r w:rsidRPr="00D27E6C">
              <w:rPr>
                <w:sz w:val="24"/>
                <w:szCs w:val="24"/>
              </w:rPr>
              <w:t>18</w:t>
            </w:r>
          </w:p>
        </w:tc>
        <w:tc>
          <w:tcPr>
            <w:tcW w:w="0" w:type="auto"/>
          </w:tcPr>
          <w:p w14:paraId="2C4AAF0D" w14:textId="2800F02E" w:rsidR="00BD5C43" w:rsidRPr="00D27E6C" w:rsidRDefault="00BD5C43" w:rsidP="00BE7EAB">
            <w:pPr>
              <w:pStyle w:val="TableParagraph"/>
              <w:ind w:left="618"/>
              <w:jc w:val="center"/>
              <w:rPr>
                <w:sz w:val="24"/>
                <w:szCs w:val="24"/>
              </w:rPr>
            </w:pPr>
            <w:r w:rsidRPr="00D27E6C">
              <w:rPr>
                <w:sz w:val="24"/>
                <w:szCs w:val="24"/>
              </w:rPr>
              <w:t>Enfermedades relacionado con oído</w:t>
            </w:r>
          </w:p>
        </w:tc>
        <w:tc>
          <w:tcPr>
            <w:tcW w:w="0" w:type="auto"/>
          </w:tcPr>
          <w:p w14:paraId="482A44D0" w14:textId="34284DAC" w:rsidR="00BD5C43" w:rsidRPr="00D27E6C" w:rsidRDefault="00BD5C43" w:rsidP="00BE7EAB">
            <w:pPr>
              <w:pStyle w:val="TableParagraph"/>
              <w:ind w:left="149" w:right="229"/>
              <w:jc w:val="center"/>
              <w:rPr>
                <w:sz w:val="24"/>
                <w:szCs w:val="24"/>
              </w:rPr>
            </w:pPr>
            <w:r w:rsidRPr="00D27E6C">
              <w:rPr>
                <w:sz w:val="24"/>
                <w:szCs w:val="24"/>
              </w:rPr>
              <w:t>0.86%</w:t>
            </w:r>
          </w:p>
        </w:tc>
      </w:tr>
      <w:tr w:rsidR="00BD5C43" w:rsidRPr="00D27E6C" w14:paraId="40D5E82A" w14:textId="77777777" w:rsidTr="00E22779">
        <w:trPr>
          <w:trHeight w:val="213"/>
          <w:jc w:val="center"/>
        </w:trPr>
        <w:tc>
          <w:tcPr>
            <w:tcW w:w="0" w:type="auto"/>
          </w:tcPr>
          <w:p w14:paraId="5808DFB7" w14:textId="60E06584" w:rsidR="00BD5C43" w:rsidRPr="00D27E6C" w:rsidRDefault="00E55397" w:rsidP="00BE7EAB">
            <w:pPr>
              <w:pStyle w:val="TableParagraph"/>
              <w:ind w:left="103" w:right="153"/>
              <w:jc w:val="center"/>
              <w:rPr>
                <w:sz w:val="24"/>
                <w:szCs w:val="24"/>
              </w:rPr>
            </w:pPr>
            <w:r w:rsidRPr="00D27E6C">
              <w:rPr>
                <w:sz w:val="24"/>
                <w:szCs w:val="24"/>
              </w:rPr>
              <w:t>19</w:t>
            </w:r>
          </w:p>
        </w:tc>
        <w:tc>
          <w:tcPr>
            <w:tcW w:w="0" w:type="auto"/>
          </w:tcPr>
          <w:p w14:paraId="677B662A" w14:textId="71B461E3" w:rsidR="00BD5C43" w:rsidRPr="00D27E6C" w:rsidRDefault="00BD5C43" w:rsidP="00BE7EAB">
            <w:pPr>
              <w:pStyle w:val="TableParagraph"/>
              <w:ind w:left="618"/>
              <w:jc w:val="center"/>
              <w:rPr>
                <w:sz w:val="24"/>
                <w:szCs w:val="24"/>
              </w:rPr>
            </w:pPr>
            <w:r w:rsidRPr="00D27E6C">
              <w:rPr>
                <w:sz w:val="24"/>
                <w:szCs w:val="24"/>
              </w:rPr>
              <w:t>Dismenorrea</w:t>
            </w:r>
          </w:p>
        </w:tc>
        <w:tc>
          <w:tcPr>
            <w:tcW w:w="0" w:type="auto"/>
          </w:tcPr>
          <w:p w14:paraId="040B4EAD" w14:textId="240E0957" w:rsidR="00BD5C43" w:rsidRPr="00D27E6C" w:rsidRDefault="00BD5C43" w:rsidP="00BE7EAB">
            <w:pPr>
              <w:pStyle w:val="TableParagraph"/>
              <w:ind w:left="149" w:right="229"/>
              <w:jc w:val="center"/>
              <w:rPr>
                <w:sz w:val="24"/>
                <w:szCs w:val="24"/>
              </w:rPr>
            </w:pPr>
            <w:r w:rsidRPr="00D27E6C">
              <w:rPr>
                <w:sz w:val="24"/>
                <w:szCs w:val="24"/>
              </w:rPr>
              <w:t>0.86%</w:t>
            </w:r>
          </w:p>
        </w:tc>
      </w:tr>
      <w:tr w:rsidR="00BD5C43" w:rsidRPr="00D27E6C" w14:paraId="54189199" w14:textId="77777777" w:rsidTr="00E22779">
        <w:trPr>
          <w:trHeight w:val="273"/>
          <w:jc w:val="center"/>
        </w:trPr>
        <w:tc>
          <w:tcPr>
            <w:tcW w:w="0" w:type="auto"/>
          </w:tcPr>
          <w:p w14:paraId="072913B7" w14:textId="3559A05C" w:rsidR="00BD5C43" w:rsidRPr="00D27E6C" w:rsidRDefault="00E55397" w:rsidP="00BE7EAB">
            <w:pPr>
              <w:pStyle w:val="TableParagraph"/>
              <w:ind w:left="103" w:right="153"/>
              <w:jc w:val="center"/>
              <w:rPr>
                <w:sz w:val="24"/>
                <w:szCs w:val="24"/>
              </w:rPr>
            </w:pPr>
            <w:r w:rsidRPr="00D27E6C">
              <w:rPr>
                <w:sz w:val="24"/>
                <w:szCs w:val="24"/>
              </w:rPr>
              <w:t>20</w:t>
            </w:r>
          </w:p>
        </w:tc>
        <w:tc>
          <w:tcPr>
            <w:tcW w:w="0" w:type="auto"/>
          </w:tcPr>
          <w:p w14:paraId="4DE60CE0" w14:textId="3CA8EBD9" w:rsidR="00BD5C43" w:rsidRPr="00D27E6C" w:rsidRDefault="00BD5C43" w:rsidP="00BE7EAB">
            <w:pPr>
              <w:pStyle w:val="TableParagraph"/>
              <w:ind w:left="618"/>
              <w:jc w:val="center"/>
              <w:rPr>
                <w:sz w:val="24"/>
                <w:szCs w:val="24"/>
              </w:rPr>
            </w:pPr>
            <w:r w:rsidRPr="00D27E6C">
              <w:rPr>
                <w:sz w:val="24"/>
                <w:szCs w:val="24"/>
              </w:rPr>
              <w:t xml:space="preserve">Enfermedades de transmisión sexual </w:t>
            </w:r>
          </w:p>
        </w:tc>
        <w:tc>
          <w:tcPr>
            <w:tcW w:w="0" w:type="auto"/>
          </w:tcPr>
          <w:p w14:paraId="0D88CC76" w14:textId="29D42705" w:rsidR="00BD5C43" w:rsidRPr="00D27E6C" w:rsidRDefault="00BD5C43" w:rsidP="00BE7EAB">
            <w:pPr>
              <w:pStyle w:val="TableParagraph"/>
              <w:ind w:left="149" w:right="229"/>
              <w:jc w:val="center"/>
              <w:rPr>
                <w:sz w:val="24"/>
                <w:szCs w:val="24"/>
              </w:rPr>
            </w:pPr>
            <w:r w:rsidRPr="00D27E6C">
              <w:rPr>
                <w:sz w:val="24"/>
                <w:szCs w:val="24"/>
              </w:rPr>
              <w:t>0.79%</w:t>
            </w:r>
          </w:p>
        </w:tc>
      </w:tr>
      <w:tr w:rsidR="00BD5C43" w:rsidRPr="00D27E6C" w14:paraId="39B03D8E" w14:textId="77777777" w:rsidTr="00E22779">
        <w:trPr>
          <w:trHeight w:val="273"/>
          <w:jc w:val="center"/>
        </w:trPr>
        <w:tc>
          <w:tcPr>
            <w:tcW w:w="0" w:type="auto"/>
          </w:tcPr>
          <w:p w14:paraId="17A8A93D" w14:textId="53F3AFDA" w:rsidR="00BD5C43" w:rsidRPr="00D27E6C" w:rsidRDefault="00E55397" w:rsidP="00BE7EAB">
            <w:pPr>
              <w:pStyle w:val="TableParagraph"/>
              <w:ind w:left="103" w:right="153"/>
              <w:jc w:val="center"/>
              <w:rPr>
                <w:sz w:val="24"/>
                <w:szCs w:val="24"/>
              </w:rPr>
            </w:pPr>
            <w:r w:rsidRPr="00D27E6C">
              <w:rPr>
                <w:sz w:val="24"/>
                <w:szCs w:val="24"/>
              </w:rPr>
              <w:t>21</w:t>
            </w:r>
          </w:p>
        </w:tc>
        <w:tc>
          <w:tcPr>
            <w:tcW w:w="0" w:type="auto"/>
          </w:tcPr>
          <w:p w14:paraId="3C71349E" w14:textId="12952731" w:rsidR="00BD5C43" w:rsidRPr="00D27E6C" w:rsidRDefault="00BD5C43" w:rsidP="00BE7EAB">
            <w:pPr>
              <w:pStyle w:val="TableParagraph"/>
              <w:ind w:left="618"/>
              <w:jc w:val="center"/>
              <w:rPr>
                <w:sz w:val="24"/>
                <w:szCs w:val="24"/>
              </w:rPr>
            </w:pPr>
            <w:r w:rsidRPr="00D27E6C">
              <w:rPr>
                <w:sz w:val="24"/>
                <w:szCs w:val="24"/>
              </w:rPr>
              <w:t xml:space="preserve">Dolor abdominal </w:t>
            </w:r>
          </w:p>
        </w:tc>
        <w:tc>
          <w:tcPr>
            <w:tcW w:w="0" w:type="auto"/>
          </w:tcPr>
          <w:p w14:paraId="5DFC78B9" w14:textId="4FFA3A84" w:rsidR="00BD5C43" w:rsidRPr="00D27E6C" w:rsidRDefault="00BD5C43" w:rsidP="00BE7EAB">
            <w:pPr>
              <w:pStyle w:val="TableParagraph"/>
              <w:ind w:left="149" w:right="229"/>
              <w:jc w:val="center"/>
              <w:rPr>
                <w:sz w:val="24"/>
                <w:szCs w:val="24"/>
              </w:rPr>
            </w:pPr>
            <w:r w:rsidRPr="00D27E6C">
              <w:rPr>
                <w:sz w:val="24"/>
                <w:szCs w:val="24"/>
              </w:rPr>
              <w:t>0.6%</w:t>
            </w:r>
          </w:p>
        </w:tc>
      </w:tr>
      <w:tr w:rsidR="001447A7" w:rsidRPr="00D27E6C" w14:paraId="61654696" w14:textId="77777777" w:rsidTr="00E22779">
        <w:trPr>
          <w:trHeight w:val="273"/>
          <w:jc w:val="center"/>
        </w:trPr>
        <w:tc>
          <w:tcPr>
            <w:tcW w:w="0" w:type="auto"/>
            <w:gridSpan w:val="2"/>
          </w:tcPr>
          <w:p w14:paraId="55CED2A9" w14:textId="77777777" w:rsidR="001447A7" w:rsidRPr="00D27E6C" w:rsidRDefault="00CD46A3" w:rsidP="00BE7EAB">
            <w:pPr>
              <w:pStyle w:val="TableParagraph"/>
              <w:ind w:left="2040"/>
              <w:jc w:val="center"/>
              <w:rPr>
                <w:sz w:val="24"/>
                <w:szCs w:val="24"/>
              </w:rPr>
            </w:pPr>
            <w:r w:rsidRPr="00D27E6C">
              <w:rPr>
                <w:sz w:val="24"/>
                <w:szCs w:val="24"/>
              </w:rPr>
              <w:t>Total</w:t>
            </w:r>
          </w:p>
        </w:tc>
        <w:tc>
          <w:tcPr>
            <w:tcW w:w="0" w:type="auto"/>
          </w:tcPr>
          <w:p w14:paraId="7A74797A" w14:textId="284E7485" w:rsidR="001447A7" w:rsidRPr="00D27E6C" w:rsidRDefault="006B3DCA" w:rsidP="00BE7EAB">
            <w:pPr>
              <w:pStyle w:val="TableParagraph"/>
              <w:jc w:val="center"/>
              <w:rPr>
                <w:sz w:val="24"/>
                <w:szCs w:val="24"/>
              </w:rPr>
            </w:pPr>
            <w:r w:rsidRPr="00D27E6C">
              <w:rPr>
                <w:sz w:val="24"/>
                <w:szCs w:val="24"/>
              </w:rPr>
              <w:t>10</w:t>
            </w:r>
            <w:r w:rsidR="00CD46A3" w:rsidRPr="00D27E6C">
              <w:rPr>
                <w:sz w:val="24"/>
                <w:szCs w:val="24"/>
              </w:rPr>
              <w:t>0</w:t>
            </w:r>
            <w:r w:rsidR="008D2226" w:rsidRPr="00D27E6C">
              <w:rPr>
                <w:sz w:val="24"/>
                <w:szCs w:val="24"/>
              </w:rPr>
              <w:t xml:space="preserve">% </w:t>
            </w:r>
          </w:p>
        </w:tc>
      </w:tr>
    </w:tbl>
    <w:p w14:paraId="1C21585F" w14:textId="1961B4F5" w:rsidR="00967D58" w:rsidRPr="00D27E6C" w:rsidRDefault="00CD46A3" w:rsidP="00A1025E">
      <w:pPr>
        <w:ind w:left="993"/>
        <w:jc w:val="center"/>
        <w:rPr>
          <w:spacing w:val="-48"/>
          <w:sz w:val="20"/>
          <w:szCs w:val="20"/>
        </w:rPr>
      </w:pPr>
      <w:r w:rsidRPr="00D27E6C">
        <w:rPr>
          <w:sz w:val="20"/>
          <w:szCs w:val="20"/>
        </w:rPr>
        <w:t xml:space="preserve">Fuente: Centro de Salud </w:t>
      </w:r>
      <w:r w:rsidR="006C3EE6" w:rsidRPr="00D27E6C">
        <w:rPr>
          <w:sz w:val="20"/>
          <w:szCs w:val="20"/>
        </w:rPr>
        <w:t xml:space="preserve">Diez de </w:t>
      </w:r>
      <w:r w:rsidR="00B521D4" w:rsidRPr="00D27E6C">
        <w:rPr>
          <w:sz w:val="20"/>
          <w:szCs w:val="20"/>
        </w:rPr>
        <w:t>agosto</w:t>
      </w:r>
      <w:r w:rsidRPr="00D27E6C">
        <w:rPr>
          <w:sz w:val="20"/>
          <w:szCs w:val="20"/>
        </w:rPr>
        <w:t xml:space="preserve"> 2023</w:t>
      </w:r>
    </w:p>
    <w:p w14:paraId="0551DFB5" w14:textId="5467CA0F" w:rsidR="001447A7" w:rsidRPr="00D27E6C" w:rsidRDefault="00EB57D9" w:rsidP="00A1025E">
      <w:pPr>
        <w:ind w:left="993"/>
        <w:jc w:val="center"/>
        <w:rPr>
          <w:sz w:val="20"/>
          <w:szCs w:val="20"/>
        </w:rPr>
      </w:pPr>
      <w:r w:rsidRPr="00D27E6C">
        <w:rPr>
          <w:sz w:val="20"/>
          <w:szCs w:val="20"/>
        </w:rPr>
        <w:t>Elaborado por: Equipo Técnico 2024</w:t>
      </w:r>
    </w:p>
    <w:p w14:paraId="0D6F5EDF" w14:textId="443D96ED" w:rsidR="0008075C" w:rsidRPr="00D27E6C" w:rsidRDefault="0008075C" w:rsidP="00BE7EAB">
      <w:pPr>
        <w:ind w:left="1771" w:hanging="48"/>
        <w:rPr>
          <w:sz w:val="24"/>
          <w:szCs w:val="24"/>
        </w:rPr>
      </w:pPr>
    </w:p>
    <w:p w14:paraId="70ADF1BC" w14:textId="48A7805D" w:rsidR="001447A7" w:rsidRDefault="00CD46A3" w:rsidP="00C42E03">
      <w:pPr>
        <w:pStyle w:val="Textoindependiente"/>
        <w:ind w:left="119"/>
        <w:jc w:val="both"/>
      </w:pPr>
      <w:r w:rsidRPr="00D27E6C">
        <w:t>De</w:t>
      </w:r>
      <w:r w:rsidRPr="00D27E6C">
        <w:rPr>
          <w:spacing w:val="1"/>
        </w:rPr>
        <w:t xml:space="preserve"> </w:t>
      </w:r>
      <w:r w:rsidRPr="00D27E6C">
        <w:t>acuerdo</w:t>
      </w:r>
      <w:r w:rsidRPr="00D27E6C">
        <w:rPr>
          <w:spacing w:val="1"/>
        </w:rPr>
        <w:t xml:space="preserve"> </w:t>
      </w:r>
      <w:r w:rsidRPr="00D27E6C">
        <w:t>a</w:t>
      </w:r>
      <w:r w:rsidRPr="00D27E6C">
        <w:rPr>
          <w:spacing w:val="1"/>
        </w:rPr>
        <w:t xml:space="preserve"> </w:t>
      </w:r>
      <w:r w:rsidRPr="00D27E6C">
        <w:t>los</w:t>
      </w:r>
      <w:r w:rsidRPr="00D27E6C">
        <w:rPr>
          <w:spacing w:val="1"/>
        </w:rPr>
        <w:t xml:space="preserve"> </w:t>
      </w:r>
      <w:r w:rsidRPr="00D27E6C">
        <w:t>datos</w:t>
      </w:r>
      <w:r w:rsidRPr="00D27E6C">
        <w:rPr>
          <w:spacing w:val="1"/>
        </w:rPr>
        <w:t xml:space="preserve"> </w:t>
      </w:r>
      <w:r w:rsidRPr="00D27E6C">
        <w:t>presentados,</w:t>
      </w:r>
      <w:r w:rsidRPr="00D27E6C">
        <w:rPr>
          <w:spacing w:val="1"/>
        </w:rPr>
        <w:t xml:space="preserve"> </w:t>
      </w:r>
      <w:r w:rsidRPr="00D27E6C">
        <w:t>se</w:t>
      </w:r>
      <w:r w:rsidRPr="00D27E6C">
        <w:rPr>
          <w:spacing w:val="1"/>
        </w:rPr>
        <w:t xml:space="preserve"> </w:t>
      </w:r>
      <w:r w:rsidRPr="00D27E6C">
        <w:t>identifica</w:t>
      </w:r>
      <w:r w:rsidRPr="00D27E6C">
        <w:rPr>
          <w:spacing w:val="1"/>
        </w:rPr>
        <w:t xml:space="preserve"> </w:t>
      </w:r>
      <w:r w:rsidRPr="00D27E6C">
        <w:t>que</w:t>
      </w:r>
      <w:r w:rsidRPr="00D27E6C">
        <w:rPr>
          <w:spacing w:val="1"/>
        </w:rPr>
        <w:t xml:space="preserve"> </w:t>
      </w:r>
      <w:r w:rsidRPr="00D27E6C">
        <w:t>la</w:t>
      </w:r>
      <w:r w:rsidRPr="00D27E6C">
        <w:rPr>
          <w:spacing w:val="1"/>
        </w:rPr>
        <w:t xml:space="preserve"> </w:t>
      </w:r>
      <w:r w:rsidRPr="00D27E6C">
        <w:t>enfermedad</w:t>
      </w:r>
      <w:r w:rsidRPr="00D27E6C">
        <w:rPr>
          <w:spacing w:val="1"/>
        </w:rPr>
        <w:t xml:space="preserve"> </w:t>
      </w:r>
      <w:r w:rsidRPr="00D27E6C">
        <w:t>que</w:t>
      </w:r>
      <w:r w:rsidRPr="00D27E6C">
        <w:rPr>
          <w:spacing w:val="1"/>
        </w:rPr>
        <w:t xml:space="preserve"> </w:t>
      </w:r>
      <w:r w:rsidRPr="00D27E6C">
        <w:t>mayoritariamente</w:t>
      </w:r>
      <w:r w:rsidRPr="00D27E6C">
        <w:rPr>
          <w:spacing w:val="-58"/>
        </w:rPr>
        <w:t xml:space="preserve"> </w:t>
      </w:r>
      <w:r w:rsidRPr="00D27E6C">
        <w:t xml:space="preserve">predomina en la parroquia predomina </w:t>
      </w:r>
      <w:r w:rsidR="00967D58" w:rsidRPr="00D27E6C">
        <w:t>las infecciones respiratorias</w:t>
      </w:r>
      <w:r w:rsidR="00E55397" w:rsidRPr="00D27E6C">
        <w:t xml:space="preserve"> con el 35.2%</w:t>
      </w:r>
      <w:bookmarkStart w:id="323" w:name="_TOC_250030"/>
      <w:r w:rsidR="0008075C" w:rsidRPr="00D27E6C">
        <w:t xml:space="preserve"> </w:t>
      </w:r>
      <w:bookmarkEnd w:id="323"/>
    </w:p>
    <w:p w14:paraId="4634B6B4" w14:textId="77777777" w:rsidR="00FA4FE0" w:rsidRDefault="00FA4FE0" w:rsidP="00C42E03">
      <w:pPr>
        <w:pStyle w:val="Textoindependiente"/>
        <w:ind w:left="119"/>
        <w:jc w:val="both"/>
      </w:pPr>
    </w:p>
    <w:p w14:paraId="24976774" w14:textId="77777777" w:rsidR="00FA4FE0" w:rsidRPr="00D27E6C" w:rsidRDefault="00FA4FE0" w:rsidP="00C42E03">
      <w:pPr>
        <w:pStyle w:val="Textoindependiente"/>
        <w:ind w:left="119"/>
        <w:jc w:val="both"/>
      </w:pPr>
    </w:p>
    <w:p w14:paraId="1087DB42" w14:textId="22FF73C8" w:rsidR="00C42E03" w:rsidRPr="00D27E6C" w:rsidRDefault="00C42E03" w:rsidP="00BE7EAB">
      <w:pPr>
        <w:rPr>
          <w:sz w:val="24"/>
          <w:szCs w:val="24"/>
        </w:rPr>
      </w:pPr>
    </w:p>
    <w:p w14:paraId="47C76869" w14:textId="04A647BA" w:rsidR="001447A7" w:rsidRPr="00D27E6C" w:rsidRDefault="00DA21ED" w:rsidP="00BE7EAB">
      <w:pPr>
        <w:jc w:val="center"/>
        <w:rPr>
          <w:rFonts w:eastAsiaTheme="minorEastAsia"/>
          <w:smallCaps/>
          <w:noProof/>
          <w:sz w:val="24"/>
          <w:szCs w:val="24"/>
        </w:rPr>
      </w:pPr>
      <w:bookmarkStart w:id="324" w:name="_Toc169973689"/>
      <w:bookmarkStart w:id="325" w:name="_Toc170052957"/>
      <w:bookmarkStart w:id="326" w:name="_Toc170145406"/>
      <w:bookmarkStart w:id="327" w:name="_Toc180503991"/>
      <w:r w:rsidRPr="00D27E6C">
        <w:rPr>
          <w:rFonts w:eastAsiaTheme="minorEastAsia"/>
          <w:smallCaps/>
          <w:noProof/>
          <w:sz w:val="24"/>
          <w:szCs w:val="24"/>
        </w:rPr>
        <w:lastRenderedPageBreak/>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46</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Infraestructura Área Social</w:t>
      </w:r>
      <w:bookmarkEnd w:id="324"/>
      <w:bookmarkEnd w:id="325"/>
      <w:bookmarkEnd w:id="326"/>
      <w:bookmarkEnd w:id="327"/>
    </w:p>
    <w:tbl>
      <w:tblPr>
        <w:tblpPr w:leftFromText="141" w:rightFromText="141" w:vertAnchor="text" w:horzAnchor="margin" w:tblpXSpec="center" w:tblpY="75"/>
        <w:tblW w:w="0" w:type="auto"/>
        <w:tblCellMar>
          <w:left w:w="70" w:type="dxa"/>
          <w:right w:w="70" w:type="dxa"/>
        </w:tblCellMar>
        <w:tblLook w:val="04A0" w:firstRow="1" w:lastRow="0" w:firstColumn="1" w:lastColumn="0" w:noHBand="0" w:noVBand="1"/>
      </w:tblPr>
      <w:tblGrid>
        <w:gridCol w:w="2043"/>
        <w:gridCol w:w="372"/>
        <w:gridCol w:w="372"/>
        <w:gridCol w:w="372"/>
        <w:gridCol w:w="372"/>
        <w:gridCol w:w="372"/>
        <w:gridCol w:w="372"/>
        <w:gridCol w:w="372"/>
        <w:gridCol w:w="372"/>
        <w:gridCol w:w="372"/>
        <w:gridCol w:w="372"/>
        <w:gridCol w:w="372"/>
        <w:gridCol w:w="372"/>
        <w:gridCol w:w="372"/>
        <w:gridCol w:w="372"/>
        <w:gridCol w:w="372"/>
        <w:gridCol w:w="372"/>
        <w:gridCol w:w="372"/>
        <w:gridCol w:w="372"/>
        <w:gridCol w:w="372"/>
      </w:tblGrid>
      <w:tr w:rsidR="00967D58" w:rsidRPr="00D27E6C" w14:paraId="022E5A5D" w14:textId="77777777" w:rsidTr="00E22779">
        <w:trPr>
          <w:trHeight w:val="70"/>
        </w:trPr>
        <w:tc>
          <w:tcPr>
            <w:tcW w:w="0" w:type="auto"/>
            <w:gridSpan w:val="20"/>
            <w:tcBorders>
              <w:top w:val="single" w:sz="4" w:space="0" w:color="auto"/>
              <w:left w:val="single" w:sz="4" w:space="0" w:color="auto"/>
              <w:bottom w:val="single" w:sz="4" w:space="0" w:color="auto"/>
              <w:right w:val="single" w:sz="4" w:space="0" w:color="auto"/>
            </w:tcBorders>
            <w:shd w:val="clear" w:color="000000" w:fill="B4C6E7"/>
            <w:vAlign w:val="bottom"/>
            <w:hideMark/>
          </w:tcPr>
          <w:p w14:paraId="6DD792F9" w14:textId="77777777" w:rsidR="00967D58" w:rsidRPr="00D27E6C" w:rsidRDefault="00967D58"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INFRAESTRUCTURA ÁREAS SOCIALES </w:t>
            </w:r>
          </w:p>
        </w:tc>
      </w:tr>
      <w:tr w:rsidR="00B521D4" w:rsidRPr="00D27E6C" w14:paraId="081BF60E" w14:textId="77777777" w:rsidTr="00C42E03">
        <w:trPr>
          <w:trHeight w:val="2161"/>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D57A9"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Comunidades</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7D28B8DF"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E4948FC"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Juan de Velasco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C81BCB1"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Comunidad </w:t>
            </w:r>
            <w:proofErr w:type="spellStart"/>
            <w:r w:rsidRPr="00D27E6C">
              <w:rPr>
                <w:color w:val="000000"/>
                <w:sz w:val="20"/>
                <w:szCs w:val="20"/>
                <w:lang w:eastAsia="es-EC"/>
              </w:rPr>
              <w:t>Landayaku</w:t>
            </w:r>
            <w:proofErr w:type="spellEnd"/>
            <w:r w:rsidRPr="00D27E6C">
              <w:rPr>
                <w:color w:val="000000"/>
                <w:sz w:val="20"/>
                <w:szCs w:val="20"/>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830C7A4"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267A370"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CF5D6C0"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Sector San Antonio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E3C867F"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San Juan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300B4FD"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D2C3BAD"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4FA6019"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Sector </w:t>
            </w:r>
            <w:proofErr w:type="spellStart"/>
            <w:r w:rsidRPr="00D27E6C">
              <w:rPr>
                <w:color w:val="000000"/>
                <w:sz w:val="20"/>
                <w:szCs w:val="20"/>
                <w:lang w:eastAsia="es-EC"/>
              </w:rPr>
              <w:t>Pukayaku</w:t>
            </w:r>
            <w:proofErr w:type="spellEnd"/>
            <w:r w:rsidRPr="00D27E6C">
              <w:rPr>
                <w:color w:val="000000"/>
                <w:sz w:val="20"/>
                <w:szCs w:val="20"/>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445697D"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San Manuel</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5ECA20C"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San Carlos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21184B2"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San Guillermo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51C6E71"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EC5AD5C"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 xml:space="preserve">Barrio Los </w:t>
            </w:r>
            <w:proofErr w:type="spellStart"/>
            <w:r w:rsidRPr="00D27E6C">
              <w:rPr>
                <w:color w:val="000000"/>
                <w:sz w:val="20"/>
                <w:szCs w:val="20"/>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09860C4"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Barrio Santa Bárbara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0C4F77A"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F56C69A" w14:textId="77777777" w:rsidR="00967D58" w:rsidRPr="00D27E6C" w:rsidRDefault="00967D58" w:rsidP="00BE7EAB">
            <w:pPr>
              <w:widowControl/>
              <w:autoSpaceDE/>
              <w:autoSpaceDN/>
              <w:jc w:val="center"/>
              <w:rPr>
                <w:color w:val="000000"/>
                <w:sz w:val="20"/>
                <w:szCs w:val="20"/>
                <w:lang w:eastAsia="es-EC"/>
              </w:rPr>
            </w:pPr>
            <w:r w:rsidRPr="00D27E6C">
              <w:rPr>
                <w:color w:val="000000"/>
                <w:sz w:val="20"/>
                <w:szCs w:val="20"/>
                <w:lang w:eastAsia="es-EC"/>
              </w:rPr>
              <w:t>Diez de Agosto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F0E067E" w14:textId="77777777" w:rsidR="00967D58" w:rsidRPr="00D27E6C" w:rsidRDefault="00967D58" w:rsidP="00BE7EAB">
            <w:pPr>
              <w:widowControl/>
              <w:autoSpaceDE/>
              <w:autoSpaceDN/>
              <w:jc w:val="center"/>
              <w:rPr>
                <w:b/>
                <w:bCs/>
                <w:color w:val="000000"/>
                <w:sz w:val="20"/>
                <w:szCs w:val="20"/>
                <w:lang w:eastAsia="es-EC"/>
              </w:rPr>
            </w:pPr>
            <w:r w:rsidRPr="00D27E6C">
              <w:rPr>
                <w:b/>
                <w:bCs/>
                <w:color w:val="000000"/>
                <w:sz w:val="20"/>
                <w:szCs w:val="20"/>
                <w:lang w:eastAsia="es-EC"/>
              </w:rPr>
              <w:t>Total</w:t>
            </w:r>
          </w:p>
        </w:tc>
      </w:tr>
      <w:tr w:rsidR="00B521D4" w:rsidRPr="00D27E6C" w14:paraId="5F2BDBF8" w14:textId="77777777" w:rsidTr="00E22779">
        <w:trPr>
          <w:trHeight w:val="1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BB285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CASA COMUNAL</w:t>
            </w:r>
          </w:p>
        </w:tc>
        <w:tc>
          <w:tcPr>
            <w:tcW w:w="0" w:type="auto"/>
            <w:tcBorders>
              <w:top w:val="nil"/>
              <w:left w:val="nil"/>
              <w:bottom w:val="single" w:sz="4" w:space="0" w:color="auto"/>
              <w:right w:val="single" w:sz="4" w:space="0" w:color="auto"/>
            </w:tcBorders>
            <w:shd w:val="clear" w:color="auto" w:fill="auto"/>
            <w:noWrap/>
            <w:vAlign w:val="bottom"/>
            <w:hideMark/>
          </w:tcPr>
          <w:p w14:paraId="2E066BDE"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764DF37"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03D42A5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D68C130"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6C8452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C10ABA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696D786"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3D71B0D"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E35A6BA"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B4A01B7"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130A2A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1DC73A1"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014C993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29FAA6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2582751"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AE94497"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1F91991"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C5698CE" w14:textId="243700BB"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480934"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130FB77" w14:textId="3E24CA5A" w:rsidR="00967D58" w:rsidRPr="00D27E6C" w:rsidRDefault="00480934" w:rsidP="00BE7EAB">
            <w:pPr>
              <w:widowControl/>
              <w:autoSpaceDE/>
              <w:autoSpaceDN/>
              <w:jc w:val="right"/>
              <w:rPr>
                <w:b/>
                <w:bCs/>
                <w:color w:val="000000"/>
                <w:sz w:val="20"/>
                <w:szCs w:val="20"/>
                <w:lang w:eastAsia="es-EC"/>
              </w:rPr>
            </w:pPr>
            <w:r w:rsidRPr="00D27E6C">
              <w:rPr>
                <w:b/>
                <w:bCs/>
                <w:color w:val="000000"/>
                <w:sz w:val="20"/>
                <w:szCs w:val="20"/>
                <w:lang w:eastAsia="es-EC"/>
              </w:rPr>
              <w:t>1</w:t>
            </w:r>
            <w:r w:rsidR="00AD7C39" w:rsidRPr="00D27E6C">
              <w:rPr>
                <w:b/>
                <w:bCs/>
                <w:color w:val="000000"/>
                <w:sz w:val="20"/>
                <w:szCs w:val="20"/>
                <w:lang w:eastAsia="es-EC"/>
              </w:rPr>
              <w:t>3</w:t>
            </w:r>
          </w:p>
        </w:tc>
      </w:tr>
      <w:tr w:rsidR="00B521D4" w:rsidRPr="00D27E6C" w14:paraId="221C6ED7" w14:textId="77777777" w:rsidTr="00E22779">
        <w:trPr>
          <w:trHeight w:val="107"/>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A2ADD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CANCHA DE VOLEY</w:t>
            </w:r>
          </w:p>
        </w:tc>
        <w:tc>
          <w:tcPr>
            <w:tcW w:w="0" w:type="auto"/>
            <w:tcBorders>
              <w:top w:val="nil"/>
              <w:left w:val="nil"/>
              <w:bottom w:val="single" w:sz="4" w:space="0" w:color="auto"/>
              <w:right w:val="single" w:sz="4" w:space="0" w:color="auto"/>
            </w:tcBorders>
            <w:shd w:val="clear" w:color="auto" w:fill="auto"/>
            <w:noWrap/>
            <w:vAlign w:val="bottom"/>
            <w:hideMark/>
          </w:tcPr>
          <w:p w14:paraId="6BF39E1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C03DC4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B264B1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71A725D"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CA2338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5A072E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765CB9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740ED8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0E4FCF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BC8FD3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8A752B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61D1C9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5DF564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3FCBD5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1F7FE75"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1E9982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97F2593"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DD15996" w14:textId="6D23C000"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480934"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3669985" w14:textId="6D47B7A3" w:rsidR="00967D58" w:rsidRPr="00D27E6C" w:rsidRDefault="00A30961" w:rsidP="00BE7EAB">
            <w:pPr>
              <w:widowControl/>
              <w:autoSpaceDE/>
              <w:autoSpaceDN/>
              <w:jc w:val="right"/>
              <w:rPr>
                <w:b/>
                <w:bCs/>
                <w:color w:val="000000"/>
                <w:sz w:val="20"/>
                <w:szCs w:val="20"/>
                <w:lang w:eastAsia="es-EC"/>
              </w:rPr>
            </w:pPr>
            <w:r w:rsidRPr="00D27E6C">
              <w:rPr>
                <w:b/>
                <w:bCs/>
                <w:color w:val="000000"/>
                <w:sz w:val="20"/>
                <w:szCs w:val="20"/>
                <w:lang w:eastAsia="es-EC"/>
              </w:rPr>
              <w:t>2</w:t>
            </w:r>
          </w:p>
        </w:tc>
      </w:tr>
      <w:tr w:rsidR="00B521D4" w:rsidRPr="00D27E6C" w14:paraId="1EE898BE" w14:textId="77777777" w:rsidTr="00E22779">
        <w:trPr>
          <w:trHeight w:val="10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D4FAA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BATERIA SANITARIA</w:t>
            </w:r>
          </w:p>
        </w:tc>
        <w:tc>
          <w:tcPr>
            <w:tcW w:w="0" w:type="auto"/>
            <w:tcBorders>
              <w:top w:val="nil"/>
              <w:left w:val="nil"/>
              <w:bottom w:val="single" w:sz="4" w:space="0" w:color="auto"/>
              <w:right w:val="single" w:sz="4" w:space="0" w:color="auto"/>
            </w:tcBorders>
            <w:shd w:val="clear" w:color="auto" w:fill="auto"/>
            <w:noWrap/>
            <w:vAlign w:val="bottom"/>
            <w:hideMark/>
          </w:tcPr>
          <w:p w14:paraId="00A1D77B"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BD43D3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83DFF6F"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D7D4C6B"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AE991E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D8EBCC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7EC2BA7"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A53831A"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0D969B1"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FB87EB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3E152D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635178B" w14:textId="6AF17663"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AD7C39"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DD503F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005033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B59974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70D0BAE"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A85F556"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0021F05D"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10EC6AD" w14:textId="04A6A68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1</w:t>
            </w:r>
            <w:r w:rsidR="00AD7C39" w:rsidRPr="00D27E6C">
              <w:rPr>
                <w:b/>
                <w:bCs/>
                <w:color w:val="000000"/>
                <w:sz w:val="20"/>
                <w:szCs w:val="20"/>
                <w:lang w:eastAsia="es-EC"/>
              </w:rPr>
              <w:t>2</w:t>
            </w:r>
          </w:p>
        </w:tc>
      </w:tr>
      <w:tr w:rsidR="00B521D4" w:rsidRPr="00D27E6C" w14:paraId="5EC6DF03" w14:textId="77777777" w:rsidTr="00E22779">
        <w:trPr>
          <w:trHeight w:val="5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C38743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CANCHA DE FUTBOL</w:t>
            </w:r>
          </w:p>
        </w:tc>
        <w:tc>
          <w:tcPr>
            <w:tcW w:w="0" w:type="auto"/>
            <w:tcBorders>
              <w:top w:val="nil"/>
              <w:left w:val="nil"/>
              <w:bottom w:val="single" w:sz="4" w:space="0" w:color="auto"/>
              <w:right w:val="single" w:sz="4" w:space="0" w:color="auto"/>
            </w:tcBorders>
            <w:shd w:val="clear" w:color="auto" w:fill="auto"/>
            <w:noWrap/>
            <w:vAlign w:val="bottom"/>
            <w:hideMark/>
          </w:tcPr>
          <w:p w14:paraId="7CCFF903"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190D26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BE4FCC2"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AC1668E"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8884BBF"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FCEC963"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B109D2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768BD60"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835E32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658B38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3ECF44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4640948" w14:textId="4C57A362"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AD7C39"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CC4DF8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7C1209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70CA1D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AAA870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B0B1F6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4BFFEDF"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4A165B0" w14:textId="5FEECD39" w:rsidR="00967D58" w:rsidRPr="00D27E6C" w:rsidRDefault="00AD7C39" w:rsidP="00BE7EAB">
            <w:pPr>
              <w:widowControl/>
              <w:autoSpaceDE/>
              <w:autoSpaceDN/>
              <w:jc w:val="right"/>
              <w:rPr>
                <w:b/>
                <w:bCs/>
                <w:color w:val="000000"/>
                <w:sz w:val="20"/>
                <w:szCs w:val="20"/>
                <w:lang w:eastAsia="es-EC"/>
              </w:rPr>
            </w:pPr>
            <w:r w:rsidRPr="00D27E6C">
              <w:rPr>
                <w:b/>
                <w:bCs/>
                <w:color w:val="000000"/>
                <w:sz w:val="20"/>
                <w:szCs w:val="20"/>
                <w:lang w:eastAsia="es-EC"/>
              </w:rPr>
              <w:t>8</w:t>
            </w:r>
          </w:p>
        </w:tc>
      </w:tr>
      <w:tr w:rsidR="00B521D4" w:rsidRPr="00D27E6C" w14:paraId="21D1EB65" w14:textId="77777777" w:rsidTr="00E22779">
        <w:trPr>
          <w:trHeight w:val="7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665A46"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CANCHA CUBIERTA</w:t>
            </w:r>
          </w:p>
        </w:tc>
        <w:tc>
          <w:tcPr>
            <w:tcW w:w="0" w:type="auto"/>
            <w:tcBorders>
              <w:top w:val="nil"/>
              <w:left w:val="nil"/>
              <w:bottom w:val="single" w:sz="4" w:space="0" w:color="auto"/>
              <w:right w:val="single" w:sz="4" w:space="0" w:color="auto"/>
            </w:tcBorders>
            <w:shd w:val="clear" w:color="auto" w:fill="auto"/>
            <w:noWrap/>
            <w:vAlign w:val="bottom"/>
            <w:hideMark/>
          </w:tcPr>
          <w:p w14:paraId="07A1DD4A"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7B319A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CEBF73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3786AE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DAACD6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C97CBC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672655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DA5B93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9BEE57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B76F84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E208088"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FEFC415"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C42624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9C1E37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E3F13C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4E5CBA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EC3695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9ADF37F"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1631965" w14:textId="77E57D2D" w:rsidR="00967D58" w:rsidRPr="00D27E6C" w:rsidRDefault="00AD7C39" w:rsidP="00BE7EAB">
            <w:pPr>
              <w:widowControl/>
              <w:autoSpaceDE/>
              <w:autoSpaceDN/>
              <w:jc w:val="right"/>
              <w:rPr>
                <w:b/>
                <w:bCs/>
                <w:color w:val="000000"/>
                <w:sz w:val="20"/>
                <w:szCs w:val="20"/>
                <w:lang w:eastAsia="es-EC"/>
              </w:rPr>
            </w:pPr>
            <w:r w:rsidRPr="00D27E6C">
              <w:rPr>
                <w:b/>
                <w:bCs/>
                <w:color w:val="000000"/>
                <w:sz w:val="20"/>
                <w:szCs w:val="20"/>
                <w:lang w:eastAsia="es-EC"/>
              </w:rPr>
              <w:t>4</w:t>
            </w:r>
          </w:p>
        </w:tc>
      </w:tr>
      <w:tr w:rsidR="00B521D4" w:rsidRPr="00D27E6C" w14:paraId="4C612450" w14:textId="77777777" w:rsidTr="00E22779">
        <w:trPr>
          <w:trHeight w:val="3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4041E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PARADA DE BUSES</w:t>
            </w:r>
          </w:p>
        </w:tc>
        <w:tc>
          <w:tcPr>
            <w:tcW w:w="0" w:type="auto"/>
            <w:tcBorders>
              <w:top w:val="nil"/>
              <w:left w:val="nil"/>
              <w:bottom w:val="single" w:sz="4" w:space="0" w:color="auto"/>
              <w:right w:val="single" w:sz="4" w:space="0" w:color="auto"/>
            </w:tcBorders>
            <w:shd w:val="clear" w:color="auto" w:fill="auto"/>
            <w:noWrap/>
            <w:vAlign w:val="bottom"/>
            <w:hideMark/>
          </w:tcPr>
          <w:p w14:paraId="752D2E4E"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1565C0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9161FF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0D5E86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94199C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4B613F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8295B1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598C2E6"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079ABD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6C289C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02DAC3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3343736" w14:textId="5923C456"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AD7C39"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0536D0D0"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2F565E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B530B1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BDCC36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F408946"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9DF3A3D"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3CA2103" w14:textId="7B9504A6" w:rsidR="00967D58" w:rsidRPr="00D27E6C" w:rsidRDefault="00A30961" w:rsidP="00BE7EAB">
            <w:pPr>
              <w:widowControl/>
              <w:autoSpaceDE/>
              <w:autoSpaceDN/>
              <w:jc w:val="right"/>
              <w:rPr>
                <w:b/>
                <w:bCs/>
                <w:color w:val="000000"/>
                <w:sz w:val="20"/>
                <w:szCs w:val="20"/>
                <w:lang w:eastAsia="es-EC"/>
              </w:rPr>
            </w:pPr>
            <w:r w:rsidRPr="00D27E6C">
              <w:rPr>
                <w:b/>
                <w:bCs/>
                <w:color w:val="000000"/>
                <w:sz w:val="20"/>
                <w:szCs w:val="20"/>
                <w:lang w:eastAsia="es-EC"/>
              </w:rPr>
              <w:t>7</w:t>
            </w:r>
          </w:p>
        </w:tc>
      </w:tr>
      <w:tr w:rsidR="00B521D4" w:rsidRPr="00D27E6C" w14:paraId="11DE5374" w14:textId="77777777" w:rsidTr="00E22779">
        <w:trPr>
          <w:trHeight w:val="5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BB020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PUENTE</w:t>
            </w:r>
          </w:p>
        </w:tc>
        <w:tc>
          <w:tcPr>
            <w:tcW w:w="0" w:type="auto"/>
            <w:tcBorders>
              <w:top w:val="nil"/>
              <w:left w:val="nil"/>
              <w:bottom w:val="single" w:sz="4" w:space="0" w:color="auto"/>
              <w:right w:val="single" w:sz="4" w:space="0" w:color="auto"/>
            </w:tcBorders>
            <w:shd w:val="clear" w:color="auto" w:fill="auto"/>
            <w:noWrap/>
            <w:vAlign w:val="bottom"/>
            <w:hideMark/>
          </w:tcPr>
          <w:p w14:paraId="324AA9A1"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55A577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5DA18C5"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AF4FB6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35CB2D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645026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07AC4C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0DC9EC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AC3010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60AEB6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BF6302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EA3130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11EB85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29364C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B8E31D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6919B44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A25FF1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EB782B3"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11DDE1A"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2</w:t>
            </w:r>
          </w:p>
        </w:tc>
      </w:tr>
      <w:tr w:rsidR="00B521D4" w:rsidRPr="00D27E6C" w14:paraId="659E2637" w14:textId="77777777" w:rsidTr="00E22779">
        <w:trPr>
          <w:trHeight w:val="6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3451F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ESCUELA</w:t>
            </w:r>
          </w:p>
        </w:tc>
        <w:tc>
          <w:tcPr>
            <w:tcW w:w="0" w:type="auto"/>
            <w:tcBorders>
              <w:top w:val="nil"/>
              <w:left w:val="nil"/>
              <w:bottom w:val="single" w:sz="4" w:space="0" w:color="auto"/>
              <w:right w:val="single" w:sz="4" w:space="0" w:color="auto"/>
            </w:tcBorders>
            <w:shd w:val="clear" w:color="auto" w:fill="auto"/>
            <w:noWrap/>
            <w:vAlign w:val="bottom"/>
            <w:hideMark/>
          </w:tcPr>
          <w:p w14:paraId="0739863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4DEADC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DBD247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C2D21D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A78979C"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F5D3FB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7616B9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F69C7F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82A14F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17342B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DD2368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483862F" w14:textId="4C2FF9FF"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r w:rsidR="00AD7C39"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4BF6D1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EC84DF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564C5D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605B3C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3CE8C65"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35ECD409"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98F32D6" w14:textId="1D95A24E" w:rsidR="00967D58" w:rsidRPr="00D27E6C" w:rsidRDefault="00A30961" w:rsidP="00BE7EAB">
            <w:pPr>
              <w:widowControl/>
              <w:autoSpaceDE/>
              <w:autoSpaceDN/>
              <w:jc w:val="right"/>
              <w:rPr>
                <w:b/>
                <w:bCs/>
                <w:color w:val="000000"/>
                <w:sz w:val="20"/>
                <w:szCs w:val="20"/>
                <w:lang w:eastAsia="es-EC"/>
              </w:rPr>
            </w:pPr>
            <w:r w:rsidRPr="00D27E6C">
              <w:rPr>
                <w:b/>
                <w:bCs/>
                <w:color w:val="000000"/>
                <w:sz w:val="20"/>
                <w:szCs w:val="20"/>
                <w:lang w:eastAsia="es-EC"/>
              </w:rPr>
              <w:t>5</w:t>
            </w:r>
          </w:p>
        </w:tc>
      </w:tr>
      <w:tr w:rsidR="00B521D4" w:rsidRPr="00D27E6C" w14:paraId="08578958" w14:textId="77777777" w:rsidTr="00E22779">
        <w:trPr>
          <w:trHeight w:val="10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2CEA16"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IGLESIA</w:t>
            </w:r>
          </w:p>
        </w:tc>
        <w:tc>
          <w:tcPr>
            <w:tcW w:w="0" w:type="auto"/>
            <w:tcBorders>
              <w:top w:val="nil"/>
              <w:left w:val="nil"/>
              <w:bottom w:val="single" w:sz="4" w:space="0" w:color="auto"/>
              <w:right w:val="single" w:sz="4" w:space="0" w:color="auto"/>
            </w:tcBorders>
            <w:shd w:val="clear" w:color="auto" w:fill="auto"/>
            <w:noWrap/>
            <w:vAlign w:val="bottom"/>
            <w:hideMark/>
          </w:tcPr>
          <w:p w14:paraId="791D5396"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51C9C99"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65B08434"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FCCAB03"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9C9700D"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2FDC740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75BC0BA"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5FD8266"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980734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FD4083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44B3B1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5258093"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AC23DE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78CC963C"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BAC702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157B22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C5B6E06"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7A98917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4A10FA1A"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4</w:t>
            </w:r>
          </w:p>
        </w:tc>
      </w:tr>
      <w:tr w:rsidR="00B521D4" w:rsidRPr="00D27E6C" w14:paraId="06093C31" w14:textId="77777777" w:rsidTr="00E22779">
        <w:trPr>
          <w:trHeight w:val="1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3CBCE7"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CANCHA DE INDOR</w:t>
            </w:r>
          </w:p>
        </w:tc>
        <w:tc>
          <w:tcPr>
            <w:tcW w:w="0" w:type="auto"/>
            <w:tcBorders>
              <w:top w:val="nil"/>
              <w:left w:val="nil"/>
              <w:bottom w:val="single" w:sz="4" w:space="0" w:color="auto"/>
              <w:right w:val="single" w:sz="4" w:space="0" w:color="auto"/>
            </w:tcBorders>
            <w:shd w:val="clear" w:color="auto" w:fill="auto"/>
            <w:noWrap/>
            <w:vAlign w:val="bottom"/>
            <w:hideMark/>
          </w:tcPr>
          <w:p w14:paraId="3227ABC8"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6F5E489"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24D1D2F"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3655D81"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2C0F800"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4FF7058B"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29C94C4"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C03F2ED"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E8B5221" w14:textId="6D8696CE" w:rsidR="00967D58" w:rsidRPr="00D27E6C" w:rsidRDefault="00967D58" w:rsidP="00BE7EAB">
            <w:pPr>
              <w:widowControl/>
              <w:autoSpaceDE/>
              <w:autoSpaceDN/>
              <w:jc w:val="right"/>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hideMark/>
          </w:tcPr>
          <w:p w14:paraId="61DA824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6C4797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0A73BEDE"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156E03D2"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8955978"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49623B0" w14:textId="77777777" w:rsidR="00967D58" w:rsidRPr="00D27E6C" w:rsidRDefault="00967D58"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EE401A3"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2C1F96DE"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52EB9585" w14:textId="77777777" w:rsidR="00967D58" w:rsidRPr="00D27E6C" w:rsidRDefault="00967D58" w:rsidP="00BE7EAB">
            <w:pPr>
              <w:widowControl/>
              <w:autoSpaceDE/>
              <w:autoSpaceDN/>
              <w:rPr>
                <w:color w:val="000000"/>
                <w:sz w:val="20"/>
                <w:szCs w:val="20"/>
                <w:lang w:eastAsia="es-EC"/>
              </w:rPr>
            </w:pPr>
            <w:r w:rsidRPr="00D27E6C">
              <w:rPr>
                <w:color w:val="000000"/>
                <w:sz w:val="20"/>
                <w:szCs w:val="20"/>
                <w:lang w:eastAsia="es-EC"/>
              </w:rPr>
              <w:t> </w:t>
            </w:r>
          </w:p>
        </w:tc>
        <w:tc>
          <w:tcPr>
            <w:tcW w:w="0" w:type="auto"/>
            <w:tcBorders>
              <w:top w:val="nil"/>
              <w:left w:val="nil"/>
              <w:bottom w:val="single" w:sz="4" w:space="0" w:color="auto"/>
              <w:right w:val="single" w:sz="4" w:space="0" w:color="auto"/>
            </w:tcBorders>
            <w:shd w:val="clear" w:color="auto" w:fill="auto"/>
            <w:noWrap/>
            <w:vAlign w:val="bottom"/>
            <w:hideMark/>
          </w:tcPr>
          <w:p w14:paraId="32D3E51C" w14:textId="346141A3" w:rsidR="00967D58" w:rsidRPr="00D27E6C" w:rsidRDefault="003D473B" w:rsidP="00BE7EAB">
            <w:pPr>
              <w:widowControl/>
              <w:autoSpaceDE/>
              <w:autoSpaceDN/>
              <w:jc w:val="right"/>
              <w:rPr>
                <w:b/>
                <w:bCs/>
                <w:color w:val="000000"/>
                <w:sz w:val="20"/>
                <w:szCs w:val="20"/>
                <w:lang w:eastAsia="es-EC"/>
              </w:rPr>
            </w:pPr>
            <w:r w:rsidRPr="00D27E6C">
              <w:rPr>
                <w:b/>
                <w:bCs/>
                <w:color w:val="000000"/>
                <w:sz w:val="20"/>
                <w:szCs w:val="20"/>
                <w:lang w:eastAsia="es-EC"/>
              </w:rPr>
              <w:t>2</w:t>
            </w:r>
          </w:p>
        </w:tc>
      </w:tr>
      <w:tr w:rsidR="00B521D4" w:rsidRPr="00D27E6C" w14:paraId="15675B7E" w14:textId="77777777" w:rsidTr="00C42E03">
        <w:trPr>
          <w:trHeight w:val="249"/>
        </w:trPr>
        <w:tc>
          <w:tcPr>
            <w:tcW w:w="0" w:type="auto"/>
            <w:tcBorders>
              <w:top w:val="nil"/>
              <w:left w:val="single" w:sz="4" w:space="0" w:color="auto"/>
              <w:bottom w:val="single" w:sz="4" w:space="0" w:color="auto"/>
              <w:right w:val="single" w:sz="4" w:space="0" w:color="auto"/>
            </w:tcBorders>
            <w:shd w:val="clear" w:color="auto" w:fill="auto"/>
            <w:noWrap/>
            <w:vAlign w:val="bottom"/>
          </w:tcPr>
          <w:p w14:paraId="5EFA25E6" w14:textId="166FEBE0" w:rsidR="00AD7C39" w:rsidRPr="00D27E6C" w:rsidRDefault="00C42E03" w:rsidP="00C42E03">
            <w:pPr>
              <w:widowControl/>
              <w:autoSpaceDE/>
              <w:autoSpaceDN/>
              <w:rPr>
                <w:color w:val="000000"/>
                <w:sz w:val="20"/>
                <w:szCs w:val="20"/>
                <w:lang w:eastAsia="es-EC"/>
              </w:rPr>
            </w:pPr>
            <w:r w:rsidRPr="00D27E6C">
              <w:rPr>
                <w:color w:val="000000"/>
                <w:sz w:val="20"/>
                <w:szCs w:val="20"/>
                <w:lang w:eastAsia="es-EC"/>
              </w:rPr>
              <w:t>JUEG. I</w:t>
            </w:r>
            <w:r w:rsidR="00AD7C39" w:rsidRPr="00D27E6C">
              <w:rPr>
                <w:color w:val="000000"/>
                <w:sz w:val="20"/>
                <w:szCs w:val="20"/>
                <w:lang w:eastAsia="es-EC"/>
              </w:rPr>
              <w:t xml:space="preserve">NFANTILES </w:t>
            </w:r>
          </w:p>
        </w:tc>
        <w:tc>
          <w:tcPr>
            <w:tcW w:w="0" w:type="auto"/>
            <w:tcBorders>
              <w:top w:val="nil"/>
              <w:left w:val="nil"/>
              <w:bottom w:val="single" w:sz="4" w:space="0" w:color="auto"/>
              <w:right w:val="single" w:sz="4" w:space="0" w:color="auto"/>
            </w:tcBorders>
            <w:shd w:val="clear" w:color="auto" w:fill="auto"/>
            <w:noWrap/>
            <w:vAlign w:val="bottom"/>
          </w:tcPr>
          <w:p w14:paraId="3D8CD4D4"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5ECD8E8C"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0EE28048"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22600175"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58249AED"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0F58637F"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4CEDBA1B" w14:textId="77777777" w:rsidR="00AD7C39" w:rsidRPr="00D27E6C" w:rsidRDefault="00AD7C39" w:rsidP="00BE7EAB">
            <w:pPr>
              <w:widowControl/>
              <w:autoSpaceDE/>
              <w:autoSpaceDN/>
              <w:jc w:val="right"/>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570975C6"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20F81036" w14:textId="77777777" w:rsidR="00AD7C39" w:rsidRPr="00D27E6C" w:rsidRDefault="00AD7C39" w:rsidP="00BE7EAB">
            <w:pPr>
              <w:widowControl/>
              <w:autoSpaceDE/>
              <w:autoSpaceDN/>
              <w:jc w:val="right"/>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6792B4F1"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02346CC7"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303DBEFF" w14:textId="6D6A4CD5" w:rsidR="00AD7C39" w:rsidRPr="00D27E6C" w:rsidRDefault="00AD7C39" w:rsidP="00BE7EAB">
            <w:pPr>
              <w:widowControl/>
              <w:autoSpaceDE/>
              <w:autoSpaceDN/>
              <w:jc w:val="right"/>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tcPr>
          <w:p w14:paraId="4BD51906"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492DEA99"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018DCD3F" w14:textId="77777777" w:rsidR="00AD7C39" w:rsidRPr="00D27E6C" w:rsidRDefault="00AD7C39" w:rsidP="00BE7EAB">
            <w:pPr>
              <w:widowControl/>
              <w:autoSpaceDE/>
              <w:autoSpaceDN/>
              <w:jc w:val="right"/>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38079F50"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17778719"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5F869083" w14:textId="77777777" w:rsidR="00AD7C39" w:rsidRPr="00D27E6C" w:rsidRDefault="00AD7C39" w:rsidP="00BE7EAB">
            <w:pPr>
              <w:widowControl/>
              <w:autoSpaceDE/>
              <w:autoSpaceDN/>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bottom"/>
          </w:tcPr>
          <w:p w14:paraId="4862E7E7" w14:textId="17E11AF9" w:rsidR="00AD7C39" w:rsidRPr="00D27E6C" w:rsidRDefault="00AD7C39" w:rsidP="00BE7EAB">
            <w:pPr>
              <w:widowControl/>
              <w:autoSpaceDE/>
              <w:autoSpaceDN/>
              <w:jc w:val="right"/>
              <w:rPr>
                <w:b/>
                <w:bCs/>
                <w:color w:val="000000"/>
                <w:sz w:val="20"/>
                <w:szCs w:val="20"/>
                <w:lang w:eastAsia="es-EC"/>
              </w:rPr>
            </w:pPr>
            <w:r w:rsidRPr="00D27E6C">
              <w:rPr>
                <w:b/>
                <w:bCs/>
                <w:color w:val="000000"/>
                <w:sz w:val="20"/>
                <w:szCs w:val="20"/>
                <w:lang w:eastAsia="es-EC"/>
              </w:rPr>
              <w:t>1</w:t>
            </w:r>
          </w:p>
        </w:tc>
      </w:tr>
      <w:tr w:rsidR="00B521D4" w:rsidRPr="00D27E6C" w14:paraId="6FAFE1C4" w14:textId="77777777" w:rsidTr="00E22779">
        <w:trPr>
          <w:trHeight w:val="12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56CF30" w14:textId="77777777" w:rsidR="00967D58" w:rsidRPr="00D27E6C" w:rsidRDefault="00967D58" w:rsidP="00BE7EAB">
            <w:pPr>
              <w:widowControl/>
              <w:autoSpaceDE/>
              <w:autoSpaceDN/>
              <w:rPr>
                <w:b/>
                <w:bCs/>
                <w:color w:val="000000"/>
                <w:sz w:val="20"/>
                <w:szCs w:val="20"/>
                <w:lang w:eastAsia="es-EC"/>
              </w:rPr>
            </w:pPr>
            <w:r w:rsidRPr="00D27E6C">
              <w:rPr>
                <w:b/>
                <w:bCs/>
                <w:color w:val="000000"/>
                <w:sz w:val="20"/>
                <w:szCs w:val="20"/>
                <w:lang w:eastAsia="es-EC"/>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3C571E6F"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6</w:t>
            </w:r>
          </w:p>
        </w:tc>
        <w:tc>
          <w:tcPr>
            <w:tcW w:w="0" w:type="auto"/>
            <w:tcBorders>
              <w:top w:val="nil"/>
              <w:left w:val="nil"/>
              <w:bottom w:val="single" w:sz="4" w:space="0" w:color="auto"/>
              <w:right w:val="single" w:sz="4" w:space="0" w:color="auto"/>
            </w:tcBorders>
            <w:shd w:val="clear" w:color="auto" w:fill="auto"/>
            <w:noWrap/>
            <w:vAlign w:val="bottom"/>
            <w:hideMark/>
          </w:tcPr>
          <w:p w14:paraId="7537526D"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66621216"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bottom"/>
            <w:hideMark/>
          </w:tcPr>
          <w:p w14:paraId="5B5CC4CF"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10F72BD8"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bottom"/>
            <w:hideMark/>
          </w:tcPr>
          <w:p w14:paraId="7559AD7F"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0</w:t>
            </w:r>
          </w:p>
        </w:tc>
        <w:tc>
          <w:tcPr>
            <w:tcW w:w="0" w:type="auto"/>
            <w:tcBorders>
              <w:top w:val="nil"/>
              <w:left w:val="nil"/>
              <w:bottom w:val="single" w:sz="4" w:space="0" w:color="auto"/>
              <w:right w:val="single" w:sz="4" w:space="0" w:color="auto"/>
            </w:tcBorders>
            <w:shd w:val="clear" w:color="auto" w:fill="auto"/>
            <w:noWrap/>
            <w:vAlign w:val="bottom"/>
            <w:hideMark/>
          </w:tcPr>
          <w:p w14:paraId="0C61CB8A"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bottom"/>
            <w:hideMark/>
          </w:tcPr>
          <w:p w14:paraId="1ECA1DEA"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bottom"/>
            <w:hideMark/>
          </w:tcPr>
          <w:p w14:paraId="4AEA5700" w14:textId="3F070279" w:rsidR="00967D58" w:rsidRPr="00D27E6C" w:rsidRDefault="003D473B" w:rsidP="00BE7EAB">
            <w:pPr>
              <w:widowControl/>
              <w:autoSpaceDE/>
              <w:autoSpaceDN/>
              <w:jc w:val="right"/>
              <w:rPr>
                <w:b/>
                <w:bCs/>
                <w:color w:val="000000"/>
                <w:sz w:val="20"/>
                <w:szCs w:val="20"/>
                <w:lang w:eastAsia="es-EC"/>
              </w:rPr>
            </w:pPr>
            <w:r w:rsidRPr="00D27E6C">
              <w:rPr>
                <w:b/>
                <w:bCs/>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14:paraId="1B186F4C"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1372775A"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0</w:t>
            </w:r>
          </w:p>
        </w:tc>
        <w:tc>
          <w:tcPr>
            <w:tcW w:w="0" w:type="auto"/>
            <w:tcBorders>
              <w:top w:val="nil"/>
              <w:left w:val="nil"/>
              <w:bottom w:val="single" w:sz="4" w:space="0" w:color="auto"/>
              <w:right w:val="single" w:sz="4" w:space="0" w:color="auto"/>
            </w:tcBorders>
            <w:shd w:val="clear" w:color="auto" w:fill="auto"/>
            <w:noWrap/>
            <w:vAlign w:val="bottom"/>
            <w:hideMark/>
          </w:tcPr>
          <w:p w14:paraId="295968C6" w14:textId="3C470C89" w:rsidR="00967D58" w:rsidRPr="00D27E6C" w:rsidRDefault="00AD7C39" w:rsidP="00BE7EAB">
            <w:pPr>
              <w:widowControl/>
              <w:autoSpaceDE/>
              <w:autoSpaceDN/>
              <w:jc w:val="right"/>
              <w:rPr>
                <w:b/>
                <w:bCs/>
                <w:color w:val="000000"/>
                <w:sz w:val="20"/>
                <w:szCs w:val="20"/>
                <w:lang w:eastAsia="es-EC"/>
              </w:rPr>
            </w:pPr>
            <w:r w:rsidRPr="00D27E6C">
              <w:rPr>
                <w:b/>
                <w:bCs/>
                <w:color w:val="000000"/>
                <w:sz w:val="20"/>
                <w:szCs w:val="20"/>
                <w:lang w:eastAsia="es-EC"/>
              </w:rPr>
              <w:t>7</w:t>
            </w:r>
          </w:p>
        </w:tc>
        <w:tc>
          <w:tcPr>
            <w:tcW w:w="0" w:type="auto"/>
            <w:tcBorders>
              <w:top w:val="nil"/>
              <w:left w:val="nil"/>
              <w:bottom w:val="single" w:sz="4" w:space="0" w:color="auto"/>
              <w:right w:val="single" w:sz="4" w:space="0" w:color="auto"/>
            </w:tcBorders>
            <w:shd w:val="clear" w:color="auto" w:fill="auto"/>
            <w:noWrap/>
            <w:vAlign w:val="bottom"/>
            <w:hideMark/>
          </w:tcPr>
          <w:p w14:paraId="66154CCB"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bottom"/>
            <w:hideMark/>
          </w:tcPr>
          <w:p w14:paraId="5A2FF1EB"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0</w:t>
            </w:r>
          </w:p>
        </w:tc>
        <w:tc>
          <w:tcPr>
            <w:tcW w:w="0" w:type="auto"/>
            <w:tcBorders>
              <w:top w:val="nil"/>
              <w:left w:val="nil"/>
              <w:bottom w:val="single" w:sz="4" w:space="0" w:color="auto"/>
              <w:right w:val="single" w:sz="4" w:space="0" w:color="auto"/>
            </w:tcBorders>
            <w:shd w:val="clear" w:color="auto" w:fill="auto"/>
            <w:noWrap/>
            <w:vAlign w:val="bottom"/>
            <w:hideMark/>
          </w:tcPr>
          <w:p w14:paraId="7C60ACF8"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bottom"/>
            <w:hideMark/>
          </w:tcPr>
          <w:p w14:paraId="23D895D0"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bottom"/>
            <w:hideMark/>
          </w:tcPr>
          <w:p w14:paraId="46F81FCF"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7</w:t>
            </w:r>
          </w:p>
        </w:tc>
        <w:tc>
          <w:tcPr>
            <w:tcW w:w="0" w:type="auto"/>
            <w:tcBorders>
              <w:top w:val="nil"/>
              <w:left w:val="nil"/>
              <w:bottom w:val="single" w:sz="4" w:space="0" w:color="auto"/>
              <w:right w:val="single" w:sz="4" w:space="0" w:color="auto"/>
            </w:tcBorders>
            <w:shd w:val="clear" w:color="auto" w:fill="auto"/>
            <w:noWrap/>
            <w:vAlign w:val="bottom"/>
            <w:hideMark/>
          </w:tcPr>
          <w:p w14:paraId="37E91A79" w14:textId="77777777" w:rsidR="00967D58" w:rsidRPr="00D27E6C" w:rsidRDefault="00967D58" w:rsidP="00BE7EAB">
            <w:pPr>
              <w:widowControl/>
              <w:autoSpaceDE/>
              <w:autoSpaceDN/>
              <w:jc w:val="right"/>
              <w:rPr>
                <w:b/>
                <w:bCs/>
                <w:color w:val="000000"/>
                <w:sz w:val="20"/>
                <w:szCs w:val="20"/>
                <w:lang w:eastAsia="es-EC"/>
              </w:rPr>
            </w:pPr>
            <w:r w:rsidRPr="00D27E6C">
              <w:rPr>
                <w:b/>
                <w:bCs/>
                <w:color w:val="000000"/>
                <w:sz w:val="20"/>
                <w:szCs w:val="20"/>
                <w:lang w:eastAsia="es-EC"/>
              </w:rPr>
              <w:t>6</w:t>
            </w:r>
          </w:p>
        </w:tc>
        <w:tc>
          <w:tcPr>
            <w:tcW w:w="0" w:type="auto"/>
            <w:tcBorders>
              <w:top w:val="nil"/>
              <w:left w:val="nil"/>
              <w:bottom w:val="single" w:sz="4" w:space="0" w:color="auto"/>
              <w:right w:val="single" w:sz="4" w:space="0" w:color="auto"/>
            </w:tcBorders>
            <w:shd w:val="clear" w:color="auto" w:fill="auto"/>
            <w:noWrap/>
            <w:vAlign w:val="bottom"/>
            <w:hideMark/>
          </w:tcPr>
          <w:p w14:paraId="04A9585F" w14:textId="4DE4EF40" w:rsidR="00967D58" w:rsidRPr="00D27E6C" w:rsidRDefault="00AD7C39" w:rsidP="00BE7EAB">
            <w:pPr>
              <w:widowControl/>
              <w:autoSpaceDE/>
              <w:autoSpaceDN/>
              <w:jc w:val="right"/>
              <w:rPr>
                <w:b/>
                <w:bCs/>
                <w:color w:val="000000"/>
                <w:sz w:val="20"/>
                <w:szCs w:val="20"/>
                <w:lang w:eastAsia="es-EC"/>
              </w:rPr>
            </w:pPr>
            <w:r w:rsidRPr="00D27E6C">
              <w:rPr>
                <w:b/>
                <w:bCs/>
                <w:color w:val="000000"/>
                <w:sz w:val="20"/>
                <w:szCs w:val="20"/>
                <w:lang w:eastAsia="es-EC"/>
              </w:rPr>
              <w:t>6</w:t>
            </w:r>
            <w:r w:rsidR="00A30961" w:rsidRPr="00D27E6C">
              <w:rPr>
                <w:b/>
                <w:bCs/>
                <w:color w:val="000000"/>
                <w:sz w:val="20"/>
                <w:szCs w:val="20"/>
                <w:lang w:eastAsia="es-EC"/>
              </w:rPr>
              <w:t>0</w:t>
            </w:r>
          </w:p>
        </w:tc>
      </w:tr>
    </w:tbl>
    <w:p w14:paraId="460E94D2" w14:textId="5A6BA5AD" w:rsidR="001447A7" w:rsidRPr="00D27E6C" w:rsidRDefault="00CD46A3" w:rsidP="00C42E03">
      <w:pPr>
        <w:rPr>
          <w:spacing w:val="-47"/>
          <w:sz w:val="20"/>
          <w:szCs w:val="20"/>
        </w:rPr>
      </w:pPr>
      <w:r w:rsidRPr="00D27E6C">
        <w:rPr>
          <w:sz w:val="20"/>
          <w:szCs w:val="20"/>
        </w:rPr>
        <w:t>Fuente: Visita de campo a las Comunidades.</w:t>
      </w:r>
      <w:r w:rsidR="00C42E03" w:rsidRPr="00D27E6C">
        <w:rPr>
          <w:spacing w:val="-47"/>
          <w:sz w:val="20"/>
          <w:szCs w:val="20"/>
        </w:rPr>
        <w:t xml:space="preserve"> -. -                              </w:t>
      </w:r>
      <w:r w:rsidR="00EB57D9" w:rsidRPr="00D27E6C">
        <w:rPr>
          <w:sz w:val="20"/>
          <w:szCs w:val="20"/>
        </w:rPr>
        <w:t>Elaborado por: Equipo Técnico 2024</w:t>
      </w:r>
    </w:p>
    <w:p w14:paraId="2774675D" w14:textId="0878E5F1" w:rsidR="00C42E03" w:rsidRPr="00D27E6C" w:rsidRDefault="00C42E03" w:rsidP="00C42E03">
      <w:pPr>
        <w:rPr>
          <w:sz w:val="24"/>
          <w:szCs w:val="24"/>
        </w:rPr>
      </w:pPr>
    </w:p>
    <w:p w14:paraId="40E24C95" w14:textId="56C9E935" w:rsidR="001447A7" w:rsidRPr="00D27E6C" w:rsidRDefault="00CD46A3" w:rsidP="00BE7EAB">
      <w:pPr>
        <w:pStyle w:val="Textoindependiente"/>
        <w:jc w:val="both"/>
        <w:rPr>
          <w:spacing w:val="-2"/>
        </w:rPr>
      </w:pPr>
      <w:r w:rsidRPr="00D27E6C">
        <w:t>Como</w:t>
      </w:r>
      <w:r w:rsidRPr="00D27E6C">
        <w:rPr>
          <w:spacing w:val="-9"/>
        </w:rPr>
        <w:t xml:space="preserve"> </w:t>
      </w:r>
      <w:r w:rsidRPr="00D27E6C">
        <w:t>podemos</w:t>
      </w:r>
      <w:r w:rsidRPr="00D27E6C">
        <w:rPr>
          <w:spacing w:val="-7"/>
        </w:rPr>
        <w:t xml:space="preserve"> </w:t>
      </w:r>
      <w:r w:rsidRPr="00D27E6C">
        <w:t>observar</w:t>
      </w:r>
      <w:r w:rsidRPr="00D27E6C">
        <w:rPr>
          <w:spacing w:val="-7"/>
        </w:rPr>
        <w:t xml:space="preserve"> </w:t>
      </w:r>
      <w:r w:rsidRPr="00D27E6C">
        <w:t>la</w:t>
      </w:r>
      <w:r w:rsidRPr="00D27E6C">
        <w:rPr>
          <w:spacing w:val="-8"/>
        </w:rPr>
        <w:t xml:space="preserve"> </w:t>
      </w:r>
      <w:r w:rsidRPr="00D27E6C">
        <w:t>infraestructura</w:t>
      </w:r>
      <w:r w:rsidRPr="00D27E6C">
        <w:rPr>
          <w:spacing w:val="-8"/>
        </w:rPr>
        <w:t xml:space="preserve"> </w:t>
      </w:r>
      <w:r w:rsidRPr="00D27E6C">
        <w:t>en</w:t>
      </w:r>
      <w:r w:rsidRPr="00D27E6C">
        <w:rPr>
          <w:spacing w:val="-6"/>
        </w:rPr>
        <w:t xml:space="preserve"> </w:t>
      </w:r>
      <w:r w:rsidRPr="00D27E6C">
        <w:t>la</w:t>
      </w:r>
      <w:r w:rsidRPr="00D27E6C">
        <w:rPr>
          <w:spacing w:val="-9"/>
        </w:rPr>
        <w:t xml:space="preserve"> </w:t>
      </w:r>
      <w:r w:rsidRPr="00D27E6C">
        <w:t>parte</w:t>
      </w:r>
      <w:r w:rsidRPr="00D27E6C">
        <w:rPr>
          <w:spacing w:val="-8"/>
        </w:rPr>
        <w:t xml:space="preserve"> </w:t>
      </w:r>
      <w:r w:rsidRPr="00D27E6C">
        <w:t>social</w:t>
      </w:r>
      <w:r w:rsidRPr="00D27E6C">
        <w:rPr>
          <w:spacing w:val="-7"/>
        </w:rPr>
        <w:t xml:space="preserve"> </w:t>
      </w:r>
      <w:r w:rsidRPr="00D27E6C">
        <w:t>y</w:t>
      </w:r>
      <w:r w:rsidRPr="00D27E6C">
        <w:rPr>
          <w:spacing w:val="-6"/>
        </w:rPr>
        <w:t xml:space="preserve"> </w:t>
      </w:r>
      <w:r w:rsidRPr="00D27E6C">
        <w:t>comunitaria;</w:t>
      </w:r>
      <w:r w:rsidRPr="00D27E6C">
        <w:rPr>
          <w:spacing w:val="-4"/>
        </w:rPr>
        <w:t xml:space="preserve"> </w:t>
      </w:r>
      <w:r w:rsidRPr="00D27E6C">
        <w:t>la</w:t>
      </w:r>
      <w:r w:rsidRPr="00D27E6C">
        <w:rPr>
          <w:spacing w:val="-10"/>
        </w:rPr>
        <w:t xml:space="preserve"> </w:t>
      </w:r>
      <w:r w:rsidRPr="00D27E6C">
        <w:t>parroquia</w:t>
      </w:r>
      <w:r w:rsidRPr="00D27E6C">
        <w:rPr>
          <w:spacing w:val="-6"/>
        </w:rPr>
        <w:t xml:space="preserve"> </w:t>
      </w:r>
      <w:r w:rsidR="00B21AD9" w:rsidRPr="00D27E6C">
        <w:t>Diez</w:t>
      </w:r>
      <w:r w:rsidR="00A9548A" w:rsidRPr="00D27E6C">
        <w:t xml:space="preserve"> de Agosto, </w:t>
      </w:r>
      <w:r w:rsidRPr="00D27E6C">
        <w:t>cuenta</w:t>
      </w:r>
      <w:r w:rsidRPr="00D27E6C">
        <w:rPr>
          <w:spacing w:val="-6"/>
        </w:rPr>
        <w:t xml:space="preserve"> </w:t>
      </w:r>
      <w:r w:rsidRPr="00D27E6C">
        <w:t>con</w:t>
      </w:r>
      <w:r w:rsidRPr="00D27E6C">
        <w:rPr>
          <w:spacing w:val="-6"/>
        </w:rPr>
        <w:t xml:space="preserve"> </w:t>
      </w:r>
      <w:r w:rsidRPr="00D27E6C">
        <w:t>1</w:t>
      </w:r>
      <w:r w:rsidR="00A30961" w:rsidRPr="00D27E6C">
        <w:t>3</w:t>
      </w:r>
      <w:r w:rsidRPr="00D27E6C">
        <w:rPr>
          <w:spacing w:val="-8"/>
        </w:rPr>
        <w:t xml:space="preserve"> </w:t>
      </w:r>
      <w:r w:rsidRPr="00D27E6C">
        <w:t>casas</w:t>
      </w:r>
      <w:r w:rsidRPr="00D27E6C">
        <w:rPr>
          <w:spacing w:val="-5"/>
        </w:rPr>
        <w:t xml:space="preserve"> </w:t>
      </w:r>
      <w:r w:rsidRPr="00D27E6C">
        <w:t>comunales,</w:t>
      </w:r>
      <w:r w:rsidRPr="00D27E6C">
        <w:rPr>
          <w:spacing w:val="1"/>
        </w:rPr>
        <w:t xml:space="preserve"> </w:t>
      </w:r>
      <w:r w:rsidR="00A30961" w:rsidRPr="00D27E6C">
        <w:t>2</w:t>
      </w:r>
      <w:r w:rsidRPr="00D27E6C">
        <w:rPr>
          <w:spacing w:val="-3"/>
        </w:rPr>
        <w:t xml:space="preserve"> </w:t>
      </w:r>
      <w:r w:rsidRPr="00D27E6C">
        <w:t>canchas</w:t>
      </w:r>
      <w:r w:rsidRPr="00D27E6C">
        <w:rPr>
          <w:spacing w:val="-1"/>
        </w:rPr>
        <w:t xml:space="preserve"> </w:t>
      </w:r>
      <w:r w:rsidRPr="00D27E6C">
        <w:t>de</w:t>
      </w:r>
      <w:r w:rsidRPr="00D27E6C">
        <w:rPr>
          <w:spacing w:val="-3"/>
        </w:rPr>
        <w:t xml:space="preserve"> </w:t>
      </w:r>
      <w:r w:rsidR="00967D58" w:rsidRPr="00D27E6C">
        <w:rPr>
          <w:spacing w:val="-3"/>
        </w:rPr>
        <w:t>v</w:t>
      </w:r>
      <w:r w:rsidR="00967D58" w:rsidRPr="00D27E6C">
        <w:t>óley</w:t>
      </w:r>
      <w:r w:rsidRPr="00D27E6C">
        <w:t>,</w:t>
      </w:r>
      <w:r w:rsidRPr="00D27E6C">
        <w:rPr>
          <w:spacing w:val="-2"/>
        </w:rPr>
        <w:t xml:space="preserve"> </w:t>
      </w:r>
      <w:r w:rsidRPr="00D27E6C">
        <w:t>existen</w:t>
      </w:r>
      <w:r w:rsidRPr="00D27E6C">
        <w:rPr>
          <w:spacing w:val="-3"/>
        </w:rPr>
        <w:t xml:space="preserve"> </w:t>
      </w:r>
      <w:r w:rsidR="00A76814" w:rsidRPr="00D27E6C">
        <w:t>1</w:t>
      </w:r>
      <w:r w:rsidR="00A30961" w:rsidRPr="00D27E6C">
        <w:t>2</w:t>
      </w:r>
      <w:r w:rsidRPr="00D27E6C">
        <w:rPr>
          <w:spacing w:val="-2"/>
        </w:rPr>
        <w:t xml:space="preserve"> </w:t>
      </w:r>
      <w:r w:rsidRPr="00D27E6C">
        <w:t>baterías</w:t>
      </w:r>
      <w:r w:rsidRPr="00D27E6C">
        <w:rPr>
          <w:spacing w:val="-1"/>
        </w:rPr>
        <w:t xml:space="preserve"> </w:t>
      </w:r>
      <w:r w:rsidRPr="00D27E6C">
        <w:t>sanitarias,</w:t>
      </w:r>
      <w:r w:rsidRPr="00D27E6C">
        <w:rPr>
          <w:spacing w:val="-2"/>
        </w:rPr>
        <w:t xml:space="preserve"> </w:t>
      </w:r>
      <w:r w:rsidR="00A30961" w:rsidRPr="00D27E6C">
        <w:t>8</w:t>
      </w:r>
      <w:r w:rsidRPr="00D27E6C">
        <w:rPr>
          <w:spacing w:val="-2"/>
        </w:rPr>
        <w:t xml:space="preserve"> </w:t>
      </w:r>
      <w:r w:rsidRPr="00D27E6C">
        <w:t>canchas</w:t>
      </w:r>
      <w:r w:rsidRPr="00D27E6C">
        <w:rPr>
          <w:spacing w:val="-2"/>
        </w:rPr>
        <w:t xml:space="preserve"> </w:t>
      </w:r>
      <w:r w:rsidRPr="00D27E6C">
        <w:t>de</w:t>
      </w:r>
      <w:r w:rsidRPr="00D27E6C">
        <w:rPr>
          <w:spacing w:val="-3"/>
        </w:rPr>
        <w:t xml:space="preserve"> </w:t>
      </w:r>
      <w:r w:rsidRPr="00D27E6C">
        <w:t>futbol,</w:t>
      </w:r>
      <w:r w:rsidRPr="00D27E6C">
        <w:rPr>
          <w:spacing w:val="-2"/>
        </w:rPr>
        <w:t xml:space="preserve"> </w:t>
      </w:r>
      <w:r w:rsidR="00A30961" w:rsidRPr="00D27E6C">
        <w:t>4</w:t>
      </w:r>
      <w:r w:rsidRPr="00D27E6C">
        <w:rPr>
          <w:spacing w:val="-2"/>
        </w:rPr>
        <w:t xml:space="preserve"> </w:t>
      </w:r>
      <w:r w:rsidRPr="00D27E6C">
        <w:t>canchas</w:t>
      </w:r>
      <w:r w:rsidRPr="00D27E6C">
        <w:rPr>
          <w:spacing w:val="-1"/>
        </w:rPr>
        <w:t xml:space="preserve"> </w:t>
      </w:r>
      <w:r w:rsidRPr="00D27E6C">
        <w:t>cubiertas</w:t>
      </w:r>
      <w:r w:rsidR="00A76814" w:rsidRPr="00D27E6C">
        <w:rPr>
          <w:spacing w:val="-2"/>
        </w:rPr>
        <w:t xml:space="preserve">, </w:t>
      </w:r>
      <w:r w:rsidR="00A30961" w:rsidRPr="00D27E6C">
        <w:rPr>
          <w:spacing w:val="-2"/>
        </w:rPr>
        <w:t>7</w:t>
      </w:r>
      <w:r w:rsidRPr="00D27E6C">
        <w:rPr>
          <w:spacing w:val="-2"/>
        </w:rPr>
        <w:t xml:space="preserve"> </w:t>
      </w:r>
      <w:r w:rsidRPr="00D27E6C">
        <w:t>paradas</w:t>
      </w:r>
      <w:r w:rsidRPr="00D27E6C">
        <w:rPr>
          <w:spacing w:val="-1"/>
        </w:rPr>
        <w:t xml:space="preserve"> </w:t>
      </w:r>
      <w:r w:rsidRPr="00D27E6C">
        <w:t>de</w:t>
      </w:r>
      <w:r w:rsidRPr="00D27E6C">
        <w:rPr>
          <w:spacing w:val="-3"/>
        </w:rPr>
        <w:t xml:space="preserve"> </w:t>
      </w:r>
      <w:r w:rsidRPr="00D27E6C">
        <w:t>buses</w:t>
      </w:r>
      <w:r w:rsidR="00A76814" w:rsidRPr="00D27E6C">
        <w:rPr>
          <w:spacing w:val="-2"/>
        </w:rPr>
        <w:t xml:space="preserve">, 2 puentes, 3 iglesias y </w:t>
      </w:r>
      <w:r w:rsidR="003D473B" w:rsidRPr="00D27E6C">
        <w:rPr>
          <w:spacing w:val="-2"/>
        </w:rPr>
        <w:t>2</w:t>
      </w:r>
      <w:r w:rsidR="00A76814" w:rsidRPr="00D27E6C">
        <w:rPr>
          <w:spacing w:val="-2"/>
        </w:rPr>
        <w:t xml:space="preserve"> canchas de </w:t>
      </w:r>
      <w:proofErr w:type="spellStart"/>
      <w:r w:rsidR="00A76814" w:rsidRPr="00D27E6C">
        <w:rPr>
          <w:spacing w:val="-2"/>
        </w:rPr>
        <w:t>indor</w:t>
      </w:r>
      <w:proofErr w:type="spellEnd"/>
      <w:r w:rsidR="00A76814" w:rsidRPr="00D27E6C">
        <w:rPr>
          <w:spacing w:val="-2"/>
        </w:rPr>
        <w:t xml:space="preserve">, sin embargo, existen sectores no cuentan con ninguna infraestructura de social. </w:t>
      </w:r>
    </w:p>
    <w:p w14:paraId="2D8BEE6C" w14:textId="13273CD5" w:rsidR="00C42E03" w:rsidRPr="00D27E6C" w:rsidRDefault="00C42E03" w:rsidP="00BE7EAB">
      <w:pPr>
        <w:pStyle w:val="Textoindependiente"/>
        <w:jc w:val="both"/>
        <w:rPr>
          <w:spacing w:val="-2"/>
        </w:rPr>
      </w:pPr>
    </w:p>
    <w:p w14:paraId="44A0B5F6" w14:textId="2A3AC99B" w:rsidR="001447A7" w:rsidRPr="00D27E6C" w:rsidRDefault="00CD46A3" w:rsidP="00DC205C">
      <w:pPr>
        <w:pStyle w:val="Ttulo1"/>
        <w:numPr>
          <w:ilvl w:val="2"/>
          <w:numId w:val="57"/>
        </w:numPr>
        <w:tabs>
          <w:tab w:val="left" w:pos="840"/>
        </w:tabs>
        <w:ind w:left="839" w:hanging="839"/>
      </w:pPr>
      <w:bookmarkStart w:id="328" w:name="_TOC_250029"/>
      <w:bookmarkStart w:id="329" w:name="_Toc175070869"/>
      <w:r w:rsidRPr="00D27E6C">
        <w:t>Sistemas</w:t>
      </w:r>
      <w:r w:rsidRPr="00D27E6C">
        <w:rPr>
          <w:spacing w:val="-2"/>
        </w:rPr>
        <w:t xml:space="preserve"> </w:t>
      </w:r>
      <w:r w:rsidRPr="00D27E6C">
        <w:t>de</w:t>
      </w:r>
      <w:r w:rsidRPr="00D27E6C">
        <w:rPr>
          <w:spacing w:val="-3"/>
        </w:rPr>
        <w:t xml:space="preserve"> </w:t>
      </w:r>
      <w:r w:rsidRPr="00D27E6C">
        <w:t>protección</w:t>
      </w:r>
      <w:r w:rsidRPr="00D27E6C">
        <w:rPr>
          <w:spacing w:val="-1"/>
        </w:rPr>
        <w:t xml:space="preserve"> </w:t>
      </w:r>
      <w:r w:rsidRPr="00D27E6C">
        <w:t>y</w:t>
      </w:r>
      <w:r w:rsidRPr="00D27E6C">
        <w:rPr>
          <w:spacing w:val="-2"/>
        </w:rPr>
        <w:t xml:space="preserve"> </w:t>
      </w:r>
      <w:bookmarkEnd w:id="328"/>
      <w:r w:rsidRPr="00D27E6C">
        <w:t>afiliación</w:t>
      </w:r>
      <w:bookmarkEnd w:id="329"/>
    </w:p>
    <w:p w14:paraId="6471834B" w14:textId="77777777" w:rsidR="001447A7" w:rsidRPr="00D27E6C" w:rsidRDefault="001447A7" w:rsidP="00BE7EAB">
      <w:pPr>
        <w:pStyle w:val="Textoindependiente"/>
        <w:rPr>
          <w:b/>
        </w:rPr>
      </w:pPr>
    </w:p>
    <w:p w14:paraId="71C6C7C8" w14:textId="7918EE06" w:rsidR="001447A7" w:rsidRPr="00D27E6C" w:rsidRDefault="00CD46A3" w:rsidP="00BE7EAB">
      <w:pPr>
        <w:pStyle w:val="Textoindependiente"/>
        <w:jc w:val="both"/>
      </w:pPr>
      <w:r w:rsidRPr="00D27E6C">
        <w:rPr>
          <w:spacing w:val="-1"/>
        </w:rPr>
        <w:t>Según</w:t>
      </w:r>
      <w:r w:rsidRPr="00D27E6C">
        <w:rPr>
          <w:spacing w:val="-15"/>
        </w:rPr>
        <w:t xml:space="preserve"> </w:t>
      </w:r>
      <w:r w:rsidRPr="00D27E6C">
        <w:rPr>
          <w:spacing w:val="-1"/>
        </w:rPr>
        <w:t>las</w:t>
      </w:r>
      <w:r w:rsidRPr="00D27E6C">
        <w:rPr>
          <w:spacing w:val="-15"/>
        </w:rPr>
        <w:t xml:space="preserve"> </w:t>
      </w:r>
      <w:r w:rsidRPr="00D27E6C">
        <w:rPr>
          <w:spacing w:val="-1"/>
        </w:rPr>
        <w:t>visitas</w:t>
      </w:r>
      <w:r w:rsidRPr="00D27E6C">
        <w:rPr>
          <w:spacing w:val="-15"/>
        </w:rPr>
        <w:t xml:space="preserve"> </w:t>
      </w:r>
      <w:r w:rsidRPr="00D27E6C">
        <w:rPr>
          <w:spacing w:val="-1"/>
        </w:rPr>
        <w:t>a</w:t>
      </w:r>
      <w:r w:rsidRPr="00D27E6C">
        <w:rPr>
          <w:spacing w:val="-16"/>
        </w:rPr>
        <w:t xml:space="preserve"> </w:t>
      </w:r>
      <w:r w:rsidRPr="00D27E6C">
        <w:rPr>
          <w:spacing w:val="-1"/>
        </w:rPr>
        <w:t>las</w:t>
      </w:r>
      <w:r w:rsidRPr="00D27E6C">
        <w:rPr>
          <w:spacing w:val="-15"/>
        </w:rPr>
        <w:t xml:space="preserve"> </w:t>
      </w:r>
      <w:r w:rsidRPr="00D27E6C">
        <w:rPr>
          <w:spacing w:val="-1"/>
        </w:rPr>
        <w:t>comunidades</w:t>
      </w:r>
      <w:r w:rsidRPr="00D27E6C">
        <w:rPr>
          <w:spacing w:val="-15"/>
        </w:rPr>
        <w:t xml:space="preserve"> </w:t>
      </w:r>
      <w:r w:rsidRPr="00D27E6C">
        <w:t>mencionan</w:t>
      </w:r>
      <w:r w:rsidRPr="00D27E6C">
        <w:rPr>
          <w:spacing w:val="-15"/>
        </w:rPr>
        <w:t xml:space="preserve"> </w:t>
      </w:r>
      <w:r w:rsidRPr="00D27E6C">
        <w:t>que</w:t>
      </w:r>
      <w:r w:rsidRPr="00D27E6C">
        <w:rPr>
          <w:spacing w:val="-16"/>
        </w:rPr>
        <w:t xml:space="preserve"> </w:t>
      </w:r>
      <w:r w:rsidRPr="00D27E6C">
        <w:t>existe</w:t>
      </w:r>
      <w:r w:rsidRPr="00D27E6C">
        <w:rPr>
          <w:spacing w:val="-16"/>
        </w:rPr>
        <w:t xml:space="preserve"> </w:t>
      </w:r>
      <w:r w:rsidRPr="00D27E6C">
        <w:t>un</w:t>
      </w:r>
      <w:r w:rsidRPr="00D27E6C">
        <w:rPr>
          <w:spacing w:val="-15"/>
        </w:rPr>
        <w:t xml:space="preserve"> </w:t>
      </w:r>
      <w:r w:rsidRPr="00D27E6C">
        <w:t>bajo</w:t>
      </w:r>
      <w:r w:rsidRPr="00D27E6C">
        <w:rPr>
          <w:spacing w:val="-15"/>
        </w:rPr>
        <w:t xml:space="preserve"> </w:t>
      </w:r>
      <w:r w:rsidRPr="00D27E6C">
        <w:t>porcentaje</w:t>
      </w:r>
      <w:r w:rsidRPr="00D27E6C">
        <w:rPr>
          <w:spacing w:val="-16"/>
        </w:rPr>
        <w:t xml:space="preserve"> </w:t>
      </w:r>
      <w:r w:rsidRPr="00D27E6C">
        <w:t>de</w:t>
      </w:r>
      <w:r w:rsidRPr="00D27E6C">
        <w:rPr>
          <w:spacing w:val="-16"/>
        </w:rPr>
        <w:t xml:space="preserve"> </w:t>
      </w:r>
      <w:r w:rsidRPr="00D27E6C">
        <w:t>afiliación</w:t>
      </w:r>
      <w:r w:rsidRPr="00D27E6C">
        <w:rPr>
          <w:spacing w:val="-15"/>
        </w:rPr>
        <w:t xml:space="preserve"> </w:t>
      </w:r>
      <w:r w:rsidRPr="00D27E6C">
        <w:t>al</w:t>
      </w:r>
      <w:r w:rsidRPr="00D27E6C">
        <w:rPr>
          <w:spacing w:val="-14"/>
        </w:rPr>
        <w:t xml:space="preserve"> </w:t>
      </w:r>
      <w:r w:rsidRPr="00D27E6C">
        <w:t>seguro</w:t>
      </w:r>
      <w:r w:rsidRPr="00D27E6C">
        <w:rPr>
          <w:spacing w:val="-58"/>
        </w:rPr>
        <w:t xml:space="preserve"> </w:t>
      </w:r>
      <w:r w:rsidRPr="00D27E6C">
        <w:t xml:space="preserve">campesino alrededor de un </w:t>
      </w:r>
      <w:r w:rsidR="00571641" w:rsidRPr="00D27E6C">
        <w:t>4</w:t>
      </w:r>
      <w:r w:rsidRPr="00D27E6C">
        <w:t>%, es por ello que la medicina ancestral es una alternativa para</w:t>
      </w:r>
      <w:r w:rsidRPr="00D27E6C">
        <w:rPr>
          <w:spacing w:val="1"/>
        </w:rPr>
        <w:t xml:space="preserve"> </w:t>
      </w:r>
      <w:r w:rsidRPr="00D27E6C">
        <w:t>acceder a</w:t>
      </w:r>
      <w:r w:rsidRPr="00D27E6C">
        <w:rPr>
          <w:spacing w:val="-1"/>
        </w:rPr>
        <w:t xml:space="preserve"> </w:t>
      </w:r>
      <w:r w:rsidRPr="00D27E6C">
        <w:t>su derecho a</w:t>
      </w:r>
      <w:r w:rsidRPr="00D27E6C">
        <w:rPr>
          <w:spacing w:val="-1"/>
        </w:rPr>
        <w:t xml:space="preserve"> </w:t>
      </w:r>
      <w:r w:rsidRPr="00D27E6C">
        <w:t>la</w:t>
      </w:r>
      <w:r w:rsidRPr="00D27E6C">
        <w:rPr>
          <w:spacing w:val="1"/>
        </w:rPr>
        <w:t xml:space="preserve"> </w:t>
      </w:r>
      <w:r w:rsidRPr="00D27E6C">
        <w:t>salud.</w:t>
      </w:r>
    </w:p>
    <w:p w14:paraId="4C7046BA" w14:textId="77777777" w:rsidR="00B521D4" w:rsidRPr="00D27E6C" w:rsidRDefault="00B521D4" w:rsidP="00BE7EAB">
      <w:pPr>
        <w:pStyle w:val="Textoindependiente"/>
        <w:jc w:val="both"/>
      </w:pPr>
    </w:p>
    <w:p w14:paraId="71EB474D" w14:textId="77777777" w:rsidR="001447A7" w:rsidRPr="00D27E6C" w:rsidRDefault="00CD46A3" w:rsidP="00DC205C">
      <w:pPr>
        <w:pStyle w:val="Ttulo1"/>
        <w:numPr>
          <w:ilvl w:val="2"/>
          <w:numId w:val="57"/>
        </w:numPr>
        <w:tabs>
          <w:tab w:val="left" w:pos="840"/>
        </w:tabs>
        <w:ind w:hanging="840"/>
      </w:pPr>
      <w:bookmarkStart w:id="330" w:name="_TOC_250028"/>
      <w:bookmarkStart w:id="331" w:name="_Toc175070870"/>
      <w:r w:rsidRPr="00D27E6C">
        <w:t>Patrimonio</w:t>
      </w:r>
      <w:r w:rsidRPr="00D27E6C">
        <w:rPr>
          <w:spacing w:val="-2"/>
        </w:rPr>
        <w:t xml:space="preserve"> </w:t>
      </w:r>
      <w:r w:rsidRPr="00D27E6C">
        <w:t>material</w:t>
      </w:r>
      <w:r w:rsidRPr="00D27E6C">
        <w:rPr>
          <w:spacing w:val="-2"/>
        </w:rPr>
        <w:t xml:space="preserve"> </w:t>
      </w:r>
      <w:r w:rsidRPr="00D27E6C">
        <w:t>e</w:t>
      </w:r>
      <w:r w:rsidRPr="00D27E6C">
        <w:rPr>
          <w:spacing w:val="-3"/>
        </w:rPr>
        <w:t xml:space="preserve"> </w:t>
      </w:r>
      <w:bookmarkEnd w:id="330"/>
      <w:r w:rsidRPr="00D27E6C">
        <w:t>inmaterial</w:t>
      </w:r>
      <w:bookmarkEnd w:id="331"/>
    </w:p>
    <w:p w14:paraId="6C89C8CF" w14:textId="77777777" w:rsidR="00910DD1" w:rsidRPr="00D27E6C" w:rsidRDefault="00910DD1" w:rsidP="00BE7EAB">
      <w:pPr>
        <w:pStyle w:val="Textoindependiente"/>
        <w:jc w:val="both"/>
      </w:pPr>
    </w:p>
    <w:p w14:paraId="36742786" w14:textId="39898A42" w:rsidR="001447A7" w:rsidRPr="00D27E6C" w:rsidRDefault="00CD46A3" w:rsidP="00BE7EAB">
      <w:pPr>
        <w:pStyle w:val="Textoindependiente"/>
        <w:jc w:val="both"/>
      </w:pPr>
      <w:r w:rsidRPr="00D27E6C">
        <w:t>El</w:t>
      </w:r>
      <w:r w:rsidRPr="00D27E6C">
        <w:rPr>
          <w:spacing w:val="-2"/>
        </w:rPr>
        <w:t xml:space="preserve"> </w:t>
      </w:r>
      <w:r w:rsidRPr="00D27E6C">
        <w:t>patrimonio</w:t>
      </w:r>
      <w:r w:rsidRPr="00D27E6C">
        <w:rPr>
          <w:spacing w:val="-2"/>
        </w:rPr>
        <w:t xml:space="preserve"> </w:t>
      </w:r>
      <w:r w:rsidRPr="00D27E6C">
        <w:t>cultural</w:t>
      </w:r>
      <w:r w:rsidRPr="00D27E6C">
        <w:rPr>
          <w:spacing w:val="-2"/>
        </w:rPr>
        <w:t xml:space="preserve"> </w:t>
      </w:r>
      <w:r w:rsidRPr="00D27E6C">
        <w:t>es</w:t>
      </w:r>
      <w:r w:rsidRPr="00D27E6C">
        <w:rPr>
          <w:spacing w:val="-5"/>
        </w:rPr>
        <w:t xml:space="preserve"> </w:t>
      </w:r>
      <w:r w:rsidRPr="00D27E6C">
        <w:t>la</w:t>
      </w:r>
      <w:r w:rsidRPr="00D27E6C">
        <w:rPr>
          <w:spacing w:val="-3"/>
        </w:rPr>
        <w:t xml:space="preserve"> </w:t>
      </w:r>
      <w:r w:rsidRPr="00D27E6C">
        <w:t>expresión</w:t>
      </w:r>
      <w:r w:rsidRPr="00D27E6C">
        <w:rPr>
          <w:spacing w:val="-1"/>
        </w:rPr>
        <w:t xml:space="preserve"> </w:t>
      </w:r>
      <w:r w:rsidRPr="00D27E6C">
        <w:t>creativa</w:t>
      </w:r>
      <w:r w:rsidRPr="00D27E6C">
        <w:rPr>
          <w:spacing w:val="-3"/>
        </w:rPr>
        <w:t xml:space="preserve"> </w:t>
      </w:r>
      <w:r w:rsidRPr="00D27E6C">
        <w:t>de</w:t>
      </w:r>
      <w:r w:rsidRPr="00D27E6C">
        <w:rPr>
          <w:spacing w:val="-3"/>
        </w:rPr>
        <w:t xml:space="preserve"> </w:t>
      </w:r>
      <w:r w:rsidRPr="00D27E6C">
        <w:t>la</w:t>
      </w:r>
      <w:r w:rsidRPr="00D27E6C">
        <w:rPr>
          <w:spacing w:val="-3"/>
        </w:rPr>
        <w:t xml:space="preserve"> </w:t>
      </w:r>
      <w:r w:rsidRPr="00D27E6C">
        <w:t>existencia</w:t>
      </w:r>
      <w:r w:rsidRPr="00D27E6C">
        <w:rPr>
          <w:spacing w:val="-3"/>
        </w:rPr>
        <w:t xml:space="preserve"> </w:t>
      </w:r>
      <w:r w:rsidRPr="00D27E6C">
        <w:t>de</w:t>
      </w:r>
      <w:r w:rsidRPr="00D27E6C">
        <w:rPr>
          <w:spacing w:val="-2"/>
        </w:rPr>
        <w:t xml:space="preserve"> </w:t>
      </w:r>
      <w:r w:rsidRPr="00D27E6C">
        <w:t>un</w:t>
      </w:r>
      <w:r w:rsidRPr="00D27E6C">
        <w:rPr>
          <w:spacing w:val="-2"/>
        </w:rPr>
        <w:t xml:space="preserve"> </w:t>
      </w:r>
      <w:r w:rsidRPr="00D27E6C">
        <w:t>pueblo a</w:t>
      </w:r>
      <w:r w:rsidRPr="00D27E6C">
        <w:rPr>
          <w:spacing w:val="-3"/>
        </w:rPr>
        <w:t xml:space="preserve"> </w:t>
      </w:r>
      <w:r w:rsidRPr="00D27E6C">
        <w:t>lo</w:t>
      </w:r>
      <w:r w:rsidRPr="00D27E6C">
        <w:rPr>
          <w:spacing w:val="-2"/>
        </w:rPr>
        <w:t xml:space="preserve"> </w:t>
      </w:r>
      <w:r w:rsidRPr="00D27E6C">
        <w:t>largo</w:t>
      </w:r>
      <w:r w:rsidRPr="00D27E6C">
        <w:rPr>
          <w:spacing w:val="-2"/>
        </w:rPr>
        <w:t xml:space="preserve"> </w:t>
      </w:r>
      <w:r w:rsidRPr="00D27E6C">
        <w:t>del</w:t>
      </w:r>
      <w:r w:rsidRPr="00D27E6C">
        <w:rPr>
          <w:spacing w:val="-1"/>
        </w:rPr>
        <w:t xml:space="preserve"> </w:t>
      </w:r>
      <w:r w:rsidRPr="00D27E6C">
        <w:t>tiempo,</w:t>
      </w:r>
      <w:r w:rsidRPr="00D27E6C">
        <w:rPr>
          <w:spacing w:val="-58"/>
        </w:rPr>
        <w:t xml:space="preserve"> </w:t>
      </w:r>
      <w:r w:rsidRPr="00D27E6C">
        <w:t>abarcando el pasado remoto, el pasado reciente y el presente. Refleja las tradiciones, creencias y</w:t>
      </w:r>
      <w:r w:rsidRPr="00D27E6C">
        <w:rPr>
          <w:spacing w:val="1"/>
        </w:rPr>
        <w:t xml:space="preserve"> </w:t>
      </w:r>
      <w:r w:rsidRPr="00D27E6C">
        <w:t>logros</w:t>
      </w:r>
      <w:r w:rsidRPr="00D27E6C">
        <w:rPr>
          <w:spacing w:val="-1"/>
        </w:rPr>
        <w:t xml:space="preserve"> </w:t>
      </w:r>
      <w:r w:rsidRPr="00D27E6C">
        <w:t>de</w:t>
      </w:r>
      <w:r w:rsidRPr="00D27E6C">
        <w:rPr>
          <w:spacing w:val="-1"/>
        </w:rPr>
        <w:t xml:space="preserve"> </w:t>
      </w:r>
      <w:r w:rsidRPr="00D27E6C">
        <w:t>los habitantes de</w:t>
      </w:r>
      <w:r w:rsidRPr="00D27E6C">
        <w:rPr>
          <w:spacing w:val="-1"/>
        </w:rPr>
        <w:t xml:space="preserve"> </w:t>
      </w:r>
      <w:r w:rsidRPr="00D27E6C">
        <w:t>la</w:t>
      </w:r>
      <w:r w:rsidRPr="00D27E6C">
        <w:rPr>
          <w:spacing w:val="-1"/>
        </w:rPr>
        <w:t xml:space="preserve"> </w:t>
      </w:r>
      <w:r w:rsidRPr="00D27E6C">
        <w:t>parroquia.</w:t>
      </w:r>
    </w:p>
    <w:p w14:paraId="2BD0989D" w14:textId="77777777" w:rsidR="00910DD1" w:rsidRPr="00D27E6C" w:rsidRDefault="00910DD1" w:rsidP="00BE7EAB">
      <w:pPr>
        <w:pStyle w:val="Textoindependiente"/>
        <w:jc w:val="both"/>
      </w:pPr>
    </w:p>
    <w:p w14:paraId="53209D7E" w14:textId="54CE5EA3" w:rsidR="001447A7" w:rsidRDefault="00571641" w:rsidP="00BE7EAB">
      <w:pPr>
        <w:pStyle w:val="Textoindependiente"/>
        <w:jc w:val="both"/>
      </w:pPr>
      <w:r w:rsidRPr="00D27E6C">
        <w:t xml:space="preserve">Por otra parte, en los territorios correspondientes a la nacionalidad </w:t>
      </w:r>
      <w:proofErr w:type="spellStart"/>
      <w:r w:rsidRPr="00D27E6C">
        <w:t>Kichwa</w:t>
      </w:r>
      <w:proofErr w:type="spellEnd"/>
      <w:r w:rsidRPr="00D27E6C">
        <w:t xml:space="preserve"> no se han detectado zonas arqueológicas definidas como tal ante el estado. Como patrimonio intangible se cuentan a todas las comunidades, en la p</w:t>
      </w:r>
      <w:r w:rsidR="00CA7568" w:rsidRPr="00D27E6C">
        <w:t>arroquia solo la comuna</w:t>
      </w:r>
      <w:r w:rsidRPr="00D27E6C">
        <w:t xml:space="preserve"> San Ramón tiene terrenos comunitarios, pero no se consideran como asentamientos de territorios ancestrales. </w:t>
      </w:r>
    </w:p>
    <w:p w14:paraId="5B96EDE4" w14:textId="77777777" w:rsidR="001A0E2F" w:rsidRPr="00D27E6C" w:rsidRDefault="001A0E2F" w:rsidP="00BE7EAB">
      <w:pPr>
        <w:pStyle w:val="Textoindependiente"/>
        <w:jc w:val="both"/>
      </w:pPr>
    </w:p>
    <w:p w14:paraId="0EC92B8E" w14:textId="77777777" w:rsidR="00910DD1" w:rsidRPr="00D27E6C" w:rsidRDefault="00910DD1" w:rsidP="00BE7EAB">
      <w:pPr>
        <w:pStyle w:val="Textoindependiente"/>
        <w:jc w:val="both"/>
      </w:pPr>
    </w:p>
    <w:p w14:paraId="276D2726" w14:textId="5D9773A6" w:rsidR="001447A7" w:rsidRPr="00D27E6C" w:rsidRDefault="000E53DF" w:rsidP="00DC205C">
      <w:pPr>
        <w:pStyle w:val="Textoindependiente"/>
        <w:numPr>
          <w:ilvl w:val="0"/>
          <w:numId w:val="52"/>
        </w:numPr>
        <w:jc w:val="both"/>
        <w:rPr>
          <w:b/>
        </w:rPr>
      </w:pPr>
      <w:r w:rsidRPr="00D27E6C">
        <w:rPr>
          <w:b/>
        </w:rPr>
        <w:lastRenderedPageBreak/>
        <w:t xml:space="preserve">Inventario patrimonio inmaterial de la parroquia </w:t>
      </w:r>
    </w:p>
    <w:p w14:paraId="65EEA288" w14:textId="77777777" w:rsidR="00571641" w:rsidRPr="00D27E6C" w:rsidRDefault="00571641" w:rsidP="00BE7EAB">
      <w:pPr>
        <w:pStyle w:val="Textoindependiente"/>
        <w:ind w:left="119"/>
        <w:jc w:val="both"/>
      </w:pPr>
    </w:p>
    <w:p w14:paraId="4E8CCCFB" w14:textId="56CB7A9B" w:rsidR="001447A7" w:rsidRPr="00D27E6C" w:rsidRDefault="00571641" w:rsidP="00BE7EAB">
      <w:pPr>
        <w:pStyle w:val="Prrafodelista"/>
        <w:numPr>
          <w:ilvl w:val="0"/>
          <w:numId w:val="5"/>
        </w:numPr>
        <w:tabs>
          <w:tab w:val="left" w:pos="840"/>
        </w:tabs>
        <w:ind w:hanging="361"/>
        <w:rPr>
          <w:sz w:val="24"/>
          <w:szCs w:val="24"/>
        </w:rPr>
      </w:pPr>
      <w:r w:rsidRPr="00D27E6C">
        <w:rPr>
          <w:sz w:val="24"/>
          <w:szCs w:val="24"/>
        </w:rPr>
        <w:t xml:space="preserve">Fiestas de </w:t>
      </w:r>
      <w:proofErr w:type="spellStart"/>
      <w:r w:rsidRPr="00D27E6C">
        <w:rPr>
          <w:sz w:val="24"/>
          <w:szCs w:val="24"/>
        </w:rPr>
        <w:t>Parroquialización</w:t>
      </w:r>
      <w:proofErr w:type="spellEnd"/>
      <w:r w:rsidRPr="00D27E6C">
        <w:rPr>
          <w:sz w:val="24"/>
          <w:szCs w:val="24"/>
        </w:rPr>
        <w:t xml:space="preserve"> </w:t>
      </w:r>
      <w:r w:rsidR="00B21AD9" w:rsidRPr="00D27E6C">
        <w:rPr>
          <w:sz w:val="24"/>
          <w:szCs w:val="24"/>
        </w:rPr>
        <w:t>Diez</w:t>
      </w:r>
      <w:r w:rsidRPr="00D27E6C">
        <w:rPr>
          <w:sz w:val="24"/>
          <w:szCs w:val="24"/>
        </w:rPr>
        <w:t xml:space="preserve"> de Agosto, (tradiciones y expresiones orales)</w:t>
      </w:r>
      <w:r w:rsidR="00CA7568" w:rsidRPr="00D27E6C">
        <w:rPr>
          <w:sz w:val="24"/>
          <w:szCs w:val="24"/>
        </w:rPr>
        <w:t>.</w:t>
      </w:r>
    </w:p>
    <w:p w14:paraId="4264F05D" w14:textId="77777777" w:rsidR="00E22779" w:rsidRPr="00D27E6C" w:rsidRDefault="00E22779" w:rsidP="00BE7EAB">
      <w:pPr>
        <w:pStyle w:val="Prrafodelista"/>
        <w:tabs>
          <w:tab w:val="left" w:pos="840"/>
        </w:tabs>
        <w:ind w:firstLine="0"/>
        <w:rPr>
          <w:sz w:val="24"/>
          <w:szCs w:val="24"/>
        </w:rPr>
      </w:pPr>
    </w:p>
    <w:p w14:paraId="590F242B" w14:textId="0DFD1D97" w:rsidR="00571641" w:rsidRPr="00D27E6C" w:rsidRDefault="00571641" w:rsidP="00BE7EAB">
      <w:pPr>
        <w:pStyle w:val="Prrafodelista"/>
        <w:numPr>
          <w:ilvl w:val="0"/>
          <w:numId w:val="5"/>
        </w:numPr>
        <w:tabs>
          <w:tab w:val="left" w:pos="840"/>
        </w:tabs>
        <w:ind w:hanging="361"/>
        <w:rPr>
          <w:sz w:val="24"/>
          <w:szCs w:val="24"/>
        </w:rPr>
      </w:pPr>
      <w:r w:rsidRPr="00D27E6C">
        <w:rPr>
          <w:sz w:val="24"/>
          <w:szCs w:val="24"/>
        </w:rPr>
        <w:t>Cría de ganado-</w:t>
      </w:r>
      <w:r w:rsidR="00B21AD9" w:rsidRPr="00D27E6C">
        <w:rPr>
          <w:sz w:val="24"/>
          <w:szCs w:val="24"/>
        </w:rPr>
        <w:t>Diez</w:t>
      </w:r>
      <w:r w:rsidRPr="00D27E6C">
        <w:rPr>
          <w:sz w:val="24"/>
          <w:szCs w:val="24"/>
        </w:rPr>
        <w:t xml:space="preserve"> de Agosto-Pastaza, Siembra de la caña de azúcar (conocimientos y usos)</w:t>
      </w:r>
      <w:r w:rsidR="00CA7568" w:rsidRPr="00D27E6C">
        <w:rPr>
          <w:sz w:val="24"/>
          <w:szCs w:val="24"/>
        </w:rPr>
        <w:t>.</w:t>
      </w:r>
    </w:p>
    <w:p w14:paraId="062D0618" w14:textId="77777777" w:rsidR="00E22779" w:rsidRPr="00D27E6C" w:rsidRDefault="00E22779" w:rsidP="00BE7EAB">
      <w:pPr>
        <w:pStyle w:val="Prrafodelista"/>
        <w:tabs>
          <w:tab w:val="left" w:pos="840"/>
        </w:tabs>
        <w:ind w:firstLine="0"/>
        <w:rPr>
          <w:sz w:val="24"/>
          <w:szCs w:val="24"/>
        </w:rPr>
      </w:pPr>
    </w:p>
    <w:p w14:paraId="5325EB6B" w14:textId="1E9CF343" w:rsidR="00571641" w:rsidRPr="00D27E6C" w:rsidRDefault="00571641" w:rsidP="00BE7EAB">
      <w:pPr>
        <w:pStyle w:val="Prrafodelista"/>
        <w:numPr>
          <w:ilvl w:val="0"/>
          <w:numId w:val="5"/>
        </w:numPr>
        <w:tabs>
          <w:tab w:val="left" w:pos="840"/>
        </w:tabs>
        <w:ind w:hanging="361"/>
        <w:rPr>
          <w:sz w:val="24"/>
          <w:szCs w:val="24"/>
        </w:rPr>
      </w:pPr>
      <w:r w:rsidRPr="00D27E6C">
        <w:rPr>
          <w:sz w:val="24"/>
          <w:szCs w:val="24"/>
        </w:rPr>
        <w:t>Elaboración artesanal de la panela (conocimientos y usos)</w:t>
      </w:r>
      <w:r w:rsidR="00CA7568" w:rsidRPr="00D27E6C">
        <w:rPr>
          <w:sz w:val="24"/>
          <w:szCs w:val="24"/>
        </w:rPr>
        <w:t>.</w:t>
      </w:r>
    </w:p>
    <w:p w14:paraId="15814D98" w14:textId="77777777" w:rsidR="00E22779" w:rsidRPr="00D27E6C" w:rsidRDefault="00E22779" w:rsidP="00BE7EAB">
      <w:pPr>
        <w:pStyle w:val="Prrafodelista"/>
        <w:tabs>
          <w:tab w:val="left" w:pos="840"/>
        </w:tabs>
        <w:ind w:firstLine="0"/>
        <w:rPr>
          <w:sz w:val="24"/>
          <w:szCs w:val="24"/>
        </w:rPr>
      </w:pPr>
    </w:p>
    <w:p w14:paraId="28BD1830" w14:textId="1E28924D" w:rsidR="00571641" w:rsidRPr="00D27E6C" w:rsidRDefault="00571641" w:rsidP="00BE7EAB">
      <w:pPr>
        <w:pStyle w:val="Prrafodelista"/>
        <w:numPr>
          <w:ilvl w:val="0"/>
          <w:numId w:val="5"/>
        </w:numPr>
        <w:tabs>
          <w:tab w:val="left" w:pos="840"/>
        </w:tabs>
        <w:ind w:hanging="361"/>
        <w:rPr>
          <w:sz w:val="24"/>
          <w:szCs w:val="24"/>
        </w:rPr>
      </w:pPr>
      <w:r w:rsidRPr="00D27E6C">
        <w:rPr>
          <w:sz w:val="24"/>
          <w:szCs w:val="24"/>
        </w:rPr>
        <w:t>Historia local de los primeros pobladores (tradiciones y expresiones orales)</w:t>
      </w:r>
      <w:r w:rsidR="00CA7568" w:rsidRPr="00D27E6C">
        <w:rPr>
          <w:sz w:val="24"/>
          <w:szCs w:val="24"/>
        </w:rPr>
        <w:t>.</w:t>
      </w:r>
    </w:p>
    <w:p w14:paraId="0F6F7654" w14:textId="77777777" w:rsidR="00E22779" w:rsidRPr="00D27E6C" w:rsidRDefault="00E22779" w:rsidP="00BE7EAB">
      <w:pPr>
        <w:pStyle w:val="Prrafodelista"/>
        <w:tabs>
          <w:tab w:val="left" w:pos="840"/>
        </w:tabs>
        <w:ind w:firstLine="0"/>
        <w:rPr>
          <w:sz w:val="24"/>
          <w:szCs w:val="24"/>
        </w:rPr>
      </w:pPr>
    </w:p>
    <w:p w14:paraId="401D1A7F" w14:textId="36810A28" w:rsidR="00571641" w:rsidRPr="00D27E6C" w:rsidRDefault="00571641" w:rsidP="00BE7EAB">
      <w:pPr>
        <w:pStyle w:val="Prrafodelista"/>
        <w:numPr>
          <w:ilvl w:val="0"/>
          <w:numId w:val="5"/>
        </w:numPr>
        <w:tabs>
          <w:tab w:val="left" w:pos="840"/>
        </w:tabs>
        <w:ind w:hanging="361"/>
        <w:rPr>
          <w:sz w:val="24"/>
          <w:szCs w:val="24"/>
        </w:rPr>
      </w:pPr>
      <w:r w:rsidRPr="00D27E6C">
        <w:rPr>
          <w:sz w:val="24"/>
          <w:szCs w:val="24"/>
        </w:rPr>
        <w:t>Conocimientos o usos relacionadas con la caña de azúcar (conocimientos y usos)</w:t>
      </w:r>
      <w:r w:rsidR="00CA7568" w:rsidRPr="00D27E6C">
        <w:rPr>
          <w:sz w:val="24"/>
          <w:szCs w:val="24"/>
        </w:rPr>
        <w:t>.</w:t>
      </w:r>
    </w:p>
    <w:p w14:paraId="110E41E3" w14:textId="77777777" w:rsidR="00E22779" w:rsidRPr="00D27E6C" w:rsidRDefault="00E22779" w:rsidP="00BE7EAB">
      <w:pPr>
        <w:pStyle w:val="Prrafodelista"/>
        <w:tabs>
          <w:tab w:val="left" w:pos="840"/>
        </w:tabs>
        <w:ind w:firstLine="0"/>
        <w:rPr>
          <w:sz w:val="24"/>
          <w:szCs w:val="24"/>
        </w:rPr>
      </w:pPr>
    </w:p>
    <w:p w14:paraId="42939967" w14:textId="3832D47B" w:rsidR="00CA7568" w:rsidRPr="00D27E6C" w:rsidRDefault="00571641" w:rsidP="00BE7EAB">
      <w:pPr>
        <w:pStyle w:val="Prrafodelista"/>
        <w:numPr>
          <w:ilvl w:val="0"/>
          <w:numId w:val="5"/>
        </w:numPr>
        <w:tabs>
          <w:tab w:val="left" w:pos="840"/>
        </w:tabs>
        <w:ind w:hanging="361"/>
        <w:rPr>
          <w:sz w:val="24"/>
          <w:szCs w:val="24"/>
        </w:rPr>
      </w:pPr>
      <w:r w:rsidRPr="00D27E6C">
        <w:rPr>
          <w:sz w:val="24"/>
          <w:szCs w:val="24"/>
        </w:rPr>
        <w:t>Elaboración de la guanchaca (conocimientos y usos)</w:t>
      </w:r>
      <w:r w:rsidR="00CA7568" w:rsidRPr="00D27E6C">
        <w:rPr>
          <w:sz w:val="24"/>
          <w:szCs w:val="24"/>
        </w:rPr>
        <w:t>.</w:t>
      </w:r>
    </w:p>
    <w:p w14:paraId="2E9E1D18" w14:textId="39AE58C9" w:rsidR="00CA7568" w:rsidRPr="00D27E6C" w:rsidRDefault="00CA7568" w:rsidP="00BE7EAB">
      <w:pPr>
        <w:rPr>
          <w:sz w:val="24"/>
          <w:szCs w:val="24"/>
        </w:rPr>
      </w:pPr>
    </w:p>
    <w:p w14:paraId="4B8BB1FE" w14:textId="06A13AAB" w:rsidR="001447A7" w:rsidRPr="00D27E6C" w:rsidRDefault="00CD46A3" w:rsidP="00DC205C">
      <w:pPr>
        <w:pStyle w:val="Prrafodelista"/>
        <w:numPr>
          <w:ilvl w:val="0"/>
          <w:numId w:val="52"/>
        </w:numPr>
        <w:rPr>
          <w:b/>
          <w:sz w:val="24"/>
          <w:szCs w:val="24"/>
        </w:rPr>
      </w:pPr>
      <w:bookmarkStart w:id="332" w:name="_TOC_250027"/>
      <w:r w:rsidRPr="00D27E6C">
        <w:rPr>
          <w:b/>
          <w:sz w:val="24"/>
          <w:szCs w:val="24"/>
        </w:rPr>
        <w:t>Reducción</w:t>
      </w:r>
      <w:r w:rsidRPr="00D27E6C">
        <w:rPr>
          <w:b/>
          <w:spacing w:val="-1"/>
          <w:sz w:val="24"/>
          <w:szCs w:val="24"/>
        </w:rPr>
        <w:t xml:space="preserve"> </w:t>
      </w:r>
      <w:r w:rsidRPr="00D27E6C">
        <w:rPr>
          <w:b/>
          <w:sz w:val="24"/>
          <w:szCs w:val="24"/>
        </w:rPr>
        <w:t>de</w:t>
      </w:r>
      <w:r w:rsidRPr="00D27E6C">
        <w:rPr>
          <w:b/>
          <w:spacing w:val="-3"/>
          <w:sz w:val="24"/>
          <w:szCs w:val="24"/>
        </w:rPr>
        <w:t xml:space="preserve"> </w:t>
      </w:r>
      <w:r w:rsidRPr="00D27E6C">
        <w:rPr>
          <w:b/>
          <w:sz w:val="24"/>
          <w:szCs w:val="24"/>
        </w:rPr>
        <w:t>las</w:t>
      </w:r>
      <w:r w:rsidRPr="00D27E6C">
        <w:rPr>
          <w:b/>
          <w:spacing w:val="-2"/>
          <w:sz w:val="24"/>
          <w:szCs w:val="24"/>
        </w:rPr>
        <w:t xml:space="preserve"> </w:t>
      </w:r>
      <w:r w:rsidRPr="00D27E6C">
        <w:rPr>
          <w:b/>
          <w:sz w:val="24"/>
          <w:szCs w:val="24"/>
        </w:rPr>
        <w:t>Desigualdades</w:t>
      </w:r>
      <w:r w:rsidRPr="00D27E6C">
        <w:rPr>
          <w:b/>
          <w:spacing w:val="-2"/>
          <w:sz w:val="24"/>
          <w:szCs w:val="24"/>
        </w:rPr>
        <w:t xml:space="preserve"> </w:t>
      </w:r>
      <w:bookmarkEnd w:id="332"/>
      <w:r w:rsidRPr="00D27E6C">
        <w:rPr>
          <w:b/>
          <w:sz w:val="24"/>
          <w:szCs w:val="24"/>
        </w:rPr>
        <w:t>Sociales</w:t>
      </w:r>
    </w:p>
    <w:p w14:paraId="493832C4" w14:textId="77777777" w:rsidR="001447A7" w:rsidRPr="00D27E6C" w:rsidRDefault="001447A7" w:rsidP="00BE7EAB">
      <w:pPr>
        <w:pStyle w:val="Textoindependiente"/>
        <w:rPr>
          <w:b/>
        </w:rPr>
      </w:pPr>
    </w:p>
    <w:p w14:paraId="0C006CB6" w14:textId="522EB727" w:rsidR="001447A7" w:rsidRPr="00D27E6C" w:rsidRDefault="00CD46A3" w:rsidP="00BE7EAB">
      <w:pPr>
        <w:pStyle w:val="Textoindependiente"/>
        <w:jc w:val="both"/>
      </w:pPr>
      <w:r w:rsidRPr="00D27E6C">
        <w:t>Según</w:t>
      </w:r>
      <w:r w:rsidRPr="00D27E6C">
        <w:rPr>
          <w:spacing w:val="-7"/>
        </w:rPr>
        <w:t xml:space="preserve"> </w:t>
      </w:r>
      <w:r w:rsidRPr="00D27E6C">
        <w:t>OXFAM,</w:t>
      </w:r>
      <w:r w:rsidRPr="00D27E6C">
        <w:rPr>
          <w:spacing w:val="-7"/>
        </w:rPr>
        <w:t xml:space="preserve"> </w:t>
      </w:r>
      <w:r w:rsidRPr="00D27E6C">
        <w:t>la</w:t>
      </w:r>
      <w:r w:rsidRPr="00D27E6C">
        <w:rPr>
          <w:spacing w:val="-8"/>
        </w:rPr>
        <w:t xml:space="preserve"> </w:t>
      </w:r>
      <w:r w:rsidRPr="00D27E6C">
        <w:t>desigualdad</w:t>
      </w:r>
      <w:r w:rsidRPr="00D27E6C">
        <w:rPr>
          <w:spacing w:val="-7"/>
        </w:rPr>
        <w:t xml:space="preserve"> </w:t>
      </w:r>
      <w:r w:rsidRPr="00D27E6C">
        <w:t>social</w:t>
      </w:r>
      <w:r w:rsidRPr="00D27E6C">
        <w:rPr>
          <w:spacing w:val="-7"/>
        </w:rPr>
        <w:t xml:space="preserve"> </w:t>
      </w:r>
      <w:r w:rsidRPr="00D27E6C">
        <w:t>se</w:t>
      </w:r>
      <w:r w:rsidRPr="00D27E6C">
        <w:rPr>
          <w:spacing w:val="-8"/>
        </w:rPr>
        <w:t xml:space="preserve"> </w:t>
      </w:r>
      <w:r w:rsidRPr="00D27E6C">
        <w:t>define</w:t>
      </w:r>
      <w:r w:rsidRPr="00D27E6C">
        <w:rPr>
          <w:spacing w:val="-8"/>
        </w:rPr>
        <w:t xml:space="preserve"> </w:t>
      </w:r>
      <w:r w:rsidRPr="00D27E6C">
        <w:t>como</w:t>
      </w:r>
      <w:r w:rsidRPr="00D27E6C">
        <w:rPr>
          <w:spacing w:val="-7"/>
        </w:rPr>
        <w:t xml:space="preserve"> </w:t>
      </w:r>
      <w:r w:rsidRPr="00D27E6C">
        <w:t>una</w:t>
      </w:r>
      <w:r w:rsidRPr="00D27E6C">
        <w:rPr>
          <w:spacing w:val="-8"/>
        </w:rPr>
        <w:t xml:space="preserve"> </w:t>
      </w:r>
      <w:r w:rsidRPr="00D27E6C">
        <w:t>situación</w:t>
      </w:r>
      <w:r w:rsidRPr="00D27E6C">
        <w:rPr>
          <w:spacing w:val="-7"/>
        </w:rPr>
        <w:t xml:space="preserve"> </w:t>
      </w:r>
      <w:r w:rsidRPr="00D27E6C">
        <w:t>socioeconómica</w:t>
      </w:r>
      <w:r w:rsidRPr="00D27E6C">
        <w:rPr>
          <w:spacing w:val="-8"/>
        </w:rPr>
        <w:t xml:space="preserve"> </w:t>
      </w:r>
      <w:r w:rsidRPr="00D27E6C">
        <w:t>en</w:t>
      </w:r>
      <w:r w:rsidRPr="00D27E6C">
        <w:rPr>
          <w:spacing w:val="-7"/>
        </w:rPr>
        <w:t xml:space="preserve"> </w:t>
      </w:r>
      <w:r w:rsidRPr="00D27E6C">
        <w:t>la</w:t>
      </w:r>
      <w:r w:rsidRPr="00D27E6C">
        <w:rPr>
          <w:spacing w:val="-8"/>
        </w:rPr>
        <w:t xml:space="preserve"> </w:t>
      </w:r>
      <w:r w:rsidRPr="00D27E6C">
        <w:t>que</w:t>
      </w:r>
      <w:r w:rsidRPr="00D27E6C">
        <w:rPr>
          <w:spacing w:val="-8"/>
        </w:rPr>
        <w:t xml:space="preserve"> </w:t>
      </w:r>
      <w:r w:rsidR="00CA7568" w:rsidRPr="00D27E6C">
        <w:t>una c</w:t>
      </w:r>
      <w:r w:rsidRPr="00D27E6C">
        <w:t>omunidad, grupo social o colectivo recibe tratos desfavorables. Esta desigualdad no solo se</w:t>
      </w:r>
      <w:r w:rsidRPr="00D27E6C">
        <w:rPr>
          <w:spacing w:val="1"/>
        </w:rPr>
        <w:t xml:space="preserve"> </w:t>
      </w:r>
      <w:r w:rsidRPr="00D27E6C">
        <w:t>manifiesta</w:t>
      </w:r>
      <w:r w:rsidRPr="00D27E6C">
        <w:rPr>
          <w:spacing w:val="1"/>
        </w:rPr>
        <w:t xml:space="preserve"> </w:t>
      </w:r>
      <w:r w:rsidRPr="00D27E6C">
        <w:t>en</w:t>
      </w:r>
      <w:r w:rsidRPr="00D27E6C">
        <w:rPr>
          <w:spacing w:val="1"/>
        </w:rPr>
        <w:t xml:space="preserve"> </w:t>
      </w:r>
      <w:r w:rsidRPr="00D27E6C">
        <w:t>términos</w:t>
      </w:r>
      <w:r w:rsidRPr="00D27E6C">
        <w:rPr>
          <w:spacing w:val="1"/>
        </w:rPr>
        <w:t xml:space="preserve"> </w:t>
      </w:r>
      <w:r w:rsidRPr="00D27E6C">
        <w:t>económicos,</w:t>
      </w:r>
      <w:r w:rsidRPr="00D27E6C">
        <w:rPr>
          <w:spacing w:val="1"/>
        </w:rPr>
        <w:t xml:space="preserve"> </w:t>
      </w:r>
      <w:r w:rsidRPr="00D27E6C">
        <w:t>sino</w:t>
      </w:r>
      <w:r w:rsidRPr="00D27E6C">
        <w:rPr>
          <w:spacing w:val="1"/>
        </w:rPr>
        <w:t xml:space="preserve"> </w:t>
      </w:r>
      <w:r w:rsidRPr="00D27E6C">
        <w:t>también</w:t>
      </w:r>
      <w:r w:rsidRPr="00D27E6C">
        <w:rPr>
          <w:spacing w:val="1"/>
        </w:rPr>
        <w:t xml:space="preserve"> </w:t>
      </w:r>
      <w:r w:rsidRPr="00D27E6C">
        <w:t>a</w:t>
      </w:r>
      <w:r w:rsidRPr="00D27E6C">
        <w:rPr>
          <w:spacing w:val="1"/>
        </w:rPr>
        <w:t xml:space="preserve"> </w:t>
      </w:r>
      <w:r w:rsidRPr="00D27E6C">
        <w:t>través</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exclusión</w:t>
      </w:r>
      <w:r w:rsidRPr="00D27E6C">
        <w:rPr>
          <w:spacing w:val="1"/>
        </w:rPr>
        <w:t xml:space="preserve"> </w:t>
      </w:r>
      <w:r w:rsidRPr="00D27E6C">
        <w:t>y</w:t>
      </w:r>
      <w:r w:rsidRPr="00D27E6C">
        <w:rPr>
          <w:spacing w:val="1"/>
        </w:rPr>
        <w:t xml:space="preserve"> </w:t>
      </w:r>
      <w:r w:rsidRPr="00D27E6C">
        <w:t>la</w:t>
      </w:r>
      <w:r w:rsidRPr="00D27E6C">
        <w:rPr>
          <w:spacing w:val="1"/>
        </w:rPr>
        <w:t xml:space="preserve"> </w:t>
      </w:r>
      <w:r w:rsidRPr="00D27E6C">
        <w:t>falta</w:t>
      </w:r>
      <w:r w:rsidRPr="00D27E6C">
        <w:rPr>
          <w:spacing w:val="1"/>
        </w:rPr>
        <w:t xml:space="preserve"> </w:t>
      </w:r>
      <w:r w:rsidRPr="00D27E6C">
        <w:t>de</w:t>
      </w:r>
      <w:r w:rsidRPr="00D27E6C">
        <w:rPr>
          <w:spacing w:val="1"/>
        </w:rPr>
        <w:t xml:space="preserve"> </w:t>
      </w:r>
      <w:r w:rsidRPr="00D27E6C">
        <w:t>oportunidades. Otros factores que pueden contribuir a la desigualdad social incluyen la c</w:t>
      </w:r>
      <w:r w:rsidR="00CA7568" w:rsidRPr="00D27E6C">
        <w:t xml:space="preserve">ultura, la </w:t>
      </w:r>
      <w:r w:rsidRPr="00D27E6C">
        <w:t>etnia,</w:t>
      </w:r>
      <w:r w:rsidRPr="00D27E6C">
        <w:rPr>
          <w:spacing w:val="-1"/>
        </w:rPr>
        <w:t xml:space="preserve"> </w:t>
      </w:r>
      <w:r w:rsidRPr="00D27E6C">
        <w:t>la</w:t>
      </w:r>
      <w:r w:rsidRPr="00D27E6C">
        <w:rPr>
          <w:spacing w:val="-1"/>
        </w:rPr>
        <w:t xml:space="preserve"> </w:t>
      </w:r>
      <w:r w:rsidRPr="00D27E6C">
        <w:t>religión,</w:t>
      </w:r>
      <w:r w:rsidRPr="00D27E6C">
        <w:rPr>
          <w:spacing w:val="-1"/>
        </w:rPr>
        <w:t xml:space="preserve"> </w:t>
      </w:r>
      <w:r w:rsidRPr="00D27E6C">
        <w:t>la</w:t>
      </w:r>
      <w:r w:rsidRPr="00D27E6C">
        <w:rPr>
          <w:spacing w:val="-1"/>
        </w:rPr>
        <w:t xml:space="preserve"> </w:t>
      </w:r>
      <w:r w:rsidRPr="00D27E6C">
        <w:t>zona</w:t>
      </w:r>
      <w:r w:rsidRPr="00D27E6C">
        <w:rPr>
          <w:spacing w:val="1"/>
        </w:rPr>
        <w:t xml:space="preserve"> </w:t>
      </w:r>
      <w:r w:rsidRPr="00D27E6C">
        <w:t>de</w:t>
      </w:r>
      <w:r w:rsidRPr="00D27E6C">
        <w:rPr>
          <w:spacing w:val="-2"/>
        </w:rPr>
        <w:t xml:space="preserve"> </w:t>
      </w:r>
      <w:r w:rsidRPr="00D27E6C">
        <w:t>residencia, las costumbres</w:t>
      </w:r>
      <w:r w:rsidRPr="00D27E6C">
        <w:rPr>
          <w:spacing w:val="-1"/>
        </w:rPr>
        <w:t xml:space="preserve"> </w:t>
      </w:r>
      <w:r w:rsidRPr="00D27E6C">
        <w:t>y la</w:t>
      </w:r>
      <w:r w:rsidRPr="00D27E6C">
        <w:rPr>
          <w:spacing w:val="-1"/>
        </w:rPr>
        <w:t xml:space="preserve"> </w:t>
      </w:r>
      <w:r w:rsidRPr="00D27E6C">
        <w:t>ideología.</w:t>
      </w:r>
    </w:p>
    <w:p w14:paraId="07573DFD" w14:textId="77777777" w:rsidR="001447A7" w:rsidRPr="00D27E6C" w:rsidRDefault="001447A7" w:rsidP="00BE7EAB">
      <w:pPr>
        <w:pStyle w:val="Textoindependiente"/>
      </w:pPr>
    </w:p>
    <w:p w14:paraId="5DE60BBF" w14:textId="77777777" w:rsidR="00C42E03" w:rsidRPr="00D27E6C" w:rsidRDefault="00C42E03" w:rsidP="00BE7EAB">
      <w:pPr>
        <w:pStyle w:val="Textoindependiente"/>
        <w:jc w:val="both"/>
      </w:pPr>
    </w:p>
    <w:p w14:paraId="1C945D50" w14:textId="252D8222" w:rsidR="00DE53D2" w:rsidRPr="00D27E6C" w:rsidRDefault="00CD46A3" w:rsidP="00BE7EAB">
      <w:pPr>
        <w:pStyle w:val="Textoindependiente"/>
        <w:jc w:val="both"/>
      </w:pPr>
      <w:r w:rsidRPr="00D27E6C">
        <w:t>En</w:t>
      </w:r>
      <w:r w:rsidRPr="00D27E6C">
        <w:rPr>
          <w:spacing w:val="1"/>
        </w:rPr>
        <w:t xml:space="preserve"> </w:t>
      </w:r>
      <w:r w:rsidRPr="00D27E6C">
        <w:t>la</w:t>
      </w:r>
      <w:r w:rsidRPr="00D27E6C">
        <w:rPr>
          <w:spacing w:val="1"/>
        </w:rPr>
        <w:t xml:space="preserve"> </w:t>
      </w:r>
      <w:r w:rsidRPr="00D27E6C">
        <w:t>parroquia,</w:t>
      </w:r>
      <w:r w:rsidRPr="00D27E6C">
        <w:rPr>
          <w:spacing w:val="1"/>
        </w:rPr>
        <w:t xml:space="preserve"> </w:t>
      </w:r>
      <w:r w:rsidRPr="00D27E6C">
        <w:t>se</w:t>
      </w:r>
      <w:r w:rsidRPr="00D27E6C">
        <w:rPr>
          <w:spacing w:val="1"/>
        </w:rPr>
        <w:t xml:space="preserve"> </w:t>
      </w:r>
      <w:r w:rsidRPr="00D27E6C">
        <w:t>han</w:t>
      </w:r>
      <w:r w:rsidRPr="00D27E6C">
        <w:rPr>
          <w:spacing w:val="1"/>
        </w:rPr>
        <w:t xml:space="preserve"> </w:t>
      </w:r>
      <w:r w:rsidRPr="00D27E6C">
        <w:t>establecido</w:t>
      </w:r>
      <w:r w:rsidRPr="00D27E6C">
        <w:rPr>
          <w:spacing w:val="1"/>
        </w:rPr>
        <w:t xml:space="preserve"> </w:t>
      </w:r>
      <w:r w:rsidRPr="00D27E6C">
        <w:t>varios</w:t>
      </w:r>
      <w:r w:rsidRPr="00D27E6C">
        <w:rPr>
          <w:spacing w:val="1"/>
        </w:rPr>
        <w:t xml:space="preserve"> </w:t>
      </w:r>
      <w:r w:rsidRPr="00D27E6C">
        <w:t>mecanismos</w:t>
      </w:r>
      <w:r w:rsidRPr="00D27E6C">
        <w:rPr>
          <w:spacing w:val="1"/>
        </w:rPr>
        <w:t xml:space="preserve"> </w:t>
      </w:r>
      <w:r w:rsidRPr="00D27E6C">
        <w:t>para</w:t>
      </w:r>
      <w:r w:rsidRPr="00D27E6C">
        <w:rPr>
          <w:spacing w:val="1"/>
        </w:rPr>
        <w:t xml:space="preserve"> </w:t>
      </w:r>
      <w:r w:rsidRPr="00D27E6C">
        <w:t>garantizar</w:t>
      </w:r>
      <w:r w:rsidRPr="00D27E6C">
        <w:rPr>
          <w:spacing w:val="1"/>
        </w:rPr>
        <w:t xml:space="preserve"> </w:t>
      </w:r>
      <w:r w:rsidRPr="00D27E6C">
        <w:t>la</w:t>
      </w:r>
      <w:r w:rsidRPr="00D27E6C">
        <w:rPr>
          <w:spacing w:val="1"/>
        </w:rPr>
        <w:t xml:space="preserve"> </w:t>
      </w:r>
      <w:r w:rsidRPr="00D27E6C">
        <w:t>igualdad</w:t>
      </w:r>
      <w:r w:rsidRPr="00D27E6C">
        <w:rPr>
          <w:spacing w:val="1"/>
        </w:rPr>
        <w:t xml:space="preserve"> </w:t>
      </w:r>
      <w:r w:rsidRPr="00D27E6C">
        <w:t>de</w:t>
      </w:r>
      <w:r w:rsidRPr="00D27E6C">
        <w:rPr>
          <w:spacing w:val="1"/>
        </w:rPr>
        <w:t xml:space="preserve"> </w:t>
      </w:r>
      <w:r w:rsidRPr="00D27E6C">
        <w:t>oportunidades y reducir la desigualdad, mediante la evaluación y eliminación de políticas y</w:t>
      </w:r>
      <w:r w:rsidRPr="00D27E6C">
        <w:rPr>
          <w:spacing w:val="1"/>
        </w:rPr>
        <w:t xml:space="preserve"> </w:t>
      </w:r>
      <w:r w:rsidRPr="00D27E6C">
        <w:t>prácticas discriminatorias, así como garantizando la provisión parcial de servicios públicos de</w:t>
      </w:r>
      <w:r w:rsidRPr="00D27E6C">
        <w:rPr>
          <w:spacing w:val="1"/>
        </w:rPr>
        <w:t xml:space="preserve"> </w:t>
      </w:r>
      <w:r w:rsidRPr="00D27E6C">
        <w:t>calidad.</w:t>
      </w:r>
      <w:r w:rsidR="008E2952" w:rsidRPr="00D27E6C">
        <w:t xml:space="preserve"> Sin embargo, en varios sectores de la parroquia no cuentan con servicios básicos por lo que la desigualdad económica, social se ve reflejada, sectores como San Antonio, </w:t>
      </w:r>
      <w:proofErr w:type="spellStart"/>
      <w:r w:rsidR="002B7949" w:rsidRPr="00D27E6C">
        <w:t>Landayaku</w:t>
      </w:r>
      <w:proofErr w:type="spellEnd"/>
      <w:r w:rsidR="008E2952" w:rsidRPr="00D27E6C">
        <w:t xml:space="preserve">, Morete, entre otros. La desigualdad social se ve reflejada en el estado de accesibilidad de cada sector, en San Antonio no cuentan con energía eléctrica lo que es un problema social, </w:t>
      </w:r>
      <w:proofErr w:type="spellStart"/>
      <w:r w:rsidR="002B7949" w:rsidRPr="00D27E6C">
        <w:t>Landayaku</w:t>
      </w:r>
      <w:proofErr w:type="spellEnd"/>
      <w:r w:rsidR="008E2952" w:rsidRPr="00D27E6C">
        <w:t xml:space="preserve"> sufre constantemente inundaciones, tiene zonas de peligro, falta de mantenimiento del puente y de la vía, al igual que Morete. </w:t>
      </w:r>
    </w:p>
    <w:p w14:paraId="6681783E" w14:textId="77777777" w:rsidR="001447A7" w:rsidRPr="00D27E6C" w:rsidRDefault="001447A7" w:rsidP="00BE7EAB">
      <w:pPr>
        <w:pStyle w:val="Textoindependiente"/>
      </w:pPr>
    </w:p>
    <w:p w14:paraId="0FEED564" w14:textId="77777777" w:rsidR="001447A7" w:rsidRPr="00D27E6C" w:rsidRDefault="00CD46A3" w:rsidP="00DC205C">
      <w:pPr>
        <w:pStyle w:val="Ttulo1"/>
        <w:numPr>
          <w:ilvl w:val="1"/>
          <w:numId w:val="57"/>
        </w:numPr>
        <w:tabs>
          <w:tab w:val="left" w:pos="567"/>
          <w:tab w:val="left" w:pos="827"/>
          <w:tab w:val="left" w:pos="828"/>
        </w:tabs>
        <w:ind w:left="827" w:hanging="827"/>
        <w:jc w:val="left"/>
      </w:pPr>
      <w:bookmarkStart w:id="333" w:name="_TOC_250026"/>
      <w:bookmarkStart w:id="334" w:name="_Toc175070871"/>
      <w:r w:rsidRPr="00D27E6C">
        <w:t>Igualdad</w:t>
      </w:r>
      <w:r w:rsidRPr="00D27E6C">
        <w:rPr>
          <w:spacing w:val="-3"/>
        </w:rPr>
        <w:t xml:space="preserve"> </w:t>
      </w:r>
      <w:r w:rsidRPr="00D27E6C">
        <w:t>de</w:t>
      </w:r>
      <w:r w:rsidRPr="00D27E6C">
        <w:rPr>
          <w:spacing w:val="-2"/>
        </w:rPr>
        <w:t xml:space="preserve"> </w:t>
      </w:r>
      <w:bookmarkEnd w:id="333"/>
      <w:r w:rsidRPr="00D27E6C">
        <w:t>género</w:t>
      </w:r>
      <w:bookmarkEnd w:id="334"/>
    </w:p>
    <w:p w14:paraId="587D2243" w14:textId="77777777" w:rsidR="001447A7" w:rsidRPr="00D27E6C" w:rsidRDefault="001447A7" w:rsidP="00BE7EAB">
      <w:pPr>
        <w:pStyle w:val="Textoindependiente"/>
        <w:rPr>
          <w:b/>
        </w:rPr>
      </w:pPr>
    </w:p>
    <w:p w14:paraId="47FE7EDE" w14:textId="72FD12AB" w:rsidR="001447A7" w:rsidRDefault="00CD46A3" w:rsidP="00BE7EAB">
      <w:pPr>
        <w:pStyle w:val="Textoindependiente"/>
        <w:jc w:val="both"/>
      </w:pPr>
      <w:r w:rsidRPr="00D27E6C">
        <w:t>El proceso es multidimensional y abarca aspectos fundamentales para las mujeres amazónicas y</w:t>
      </w:r>
      <w:r w:rsidRPr="00D27E6C">
        <w:rPr>
          <w:spacing w:val="1"/>
        </w:rPr>
        <w:t xml:space="preserve"> </w:t>
      </w:r>
      <w:r w:rsidRPr="00D27E6C">
        <w:t xml:space="preserve">sus familias, como la economía, la cultura y la </w:t>
      </w:r>
      <w:r w:rsidR="00B521D4" w:rsidRPr="00D27E6C">
        <w:t>agro biodiversidad</w:t>
      </w:r>
      <w:r w:rsidRPr="00D27E6C">
        <w:t>, esenciales para comprender el</w:t>
      </w:r>
      <w:r w:rsidRPr="00D27E6C">
        <w:rPr>
          <w:spacing w:val="1"/>
        </w:rPr>
        <w:t xml:space="preserve"> </w:t>
      </w:r>
      <w:r w:rsidRPr="00D27E6C">
        <w:t>manejo</w:t>
      </w:r>
      <w:r w:rsidRPr="00D27E6C">
        <w:rPr>
          <w:spacing w:val="-14"/>
        </w:rPr>
        <w:t xml:space="preserve"> </w:t>
      </w:r>
      <w:r w:rsidRPr="00D27E6C">
        <w:t>y</w:t>
      </w:r>
      <w:r w:rsidRPr="00D27E6C">
        <w:rPr>
          <w:spacing w:val="-14"/>
        </w:rPr>
        <w:t xml:space="preserve"> </w:t>
      </w:r>
      <w:r w:rsidRPr="00D27E6C">
        <w:t>la</w:t>
      </w:r>
      <w:r w:rsidRPr="00D27E6C">
        <w:rPr>
          <w:spacing w:val="-13"/>
        </w:rPr>
        <w:t xml:space="preserve"> </w:t>
      </w:r>
      <w:r w:rsidRPr="00D27E6C">
        <w:t>conservación</w:t>
      </w:r>
      <w:r w:rsidRPr="00D27E6C">
        <w:rPr>
          <w:spacing w:val="-12"/>
        </w:rPr>
        <w:t xml:space="preserve"> </w:t>
      </w:r>
      <w:r w:rsidRPr="00D27E6C">
        <w:t>de</w:t>
      </w:r>
      <w:r w:rsidRPr="00D27E6C">
        <w:rPr>
          <w:spacing w:val="-15"/>
        </w:rPr>
        <w:t xml:space="preserve"> </w:t>
      </w:r>
      <w:r w:rsidRPr="00D27E6C">
        <w:t>los</w:t>
      </w:r>
      <w:r w:rsidRPr="00D27E6C">
        <w:rPr>
          <w:spacing w:val="-14"/>
        </w:rPr>
        <w:t xml:space="preserve"> </w:t>
      </w:r>
      <w:r w:rsidRPr="00D27E6C">
        <w:t>recursos</w:t>
      </w:r>
      <w:r w:rsidRPr="00D27E6C">
        <w:rPr>
          <w:spacing w:val="-14"/>
        </w:rPr>
        <w:t xml:space="preserve"> </w:t>
      </w:r>
      <w:r w:rsidRPr="00D27E6C">
        <w:t>naturales.</w:t>
      </w:r>
      <w:r w:rsidRPr="00D27E6C">
        <w:rPr>
          <w:spacing w:val="-12"/>
        </w:rPr>
        <w:t xml:space="preserve"> </w:t>
      </w:r>
      <w:r w:rsidRPr="00D27E6C">
        <w:t>Las</w:t>
      </w:r>
      <w:r w:rsidRPr="00D27E6C">
        <w:rPr>
          <w:spacing w:val="-14"/>
        </w:rPr>
        <w:t xml:space="preserve"> </w:t>
      </w:r>
      <w:r w:rsidRPr="00D27E6C">
        <w:t>actividades</w:t>
      </w:r>
      <w:r w:rsidRPr="00D27E6C">
        <w:rPr>
          <w:spacing w:val="-14"/>
        </w:rPr>
        <w:t xml:space="preserve"> </w:t>
      </w:r>
      <w:r w:rsidRPr="00D27E6C">
        <w:t>comenzaron</w:t>
      </w:r>
      <w:r w:rsidRPr="00D27E6C">
        <w:rPr>
          <w:spacing w:val="-14"/>
        </w:rPr>
        <w:t xml:space="preserve"> </w:t>
      </w:r>
      <w:r w:rsidRPr="00D27E6C">
        <w:t>en</w:t>
      </w:r>
      <w:r w:rsidRPr="00D27E6C">
        <w:rPr>
          <w:spacing w:val="-14"/>
        </w:rPr>
        <w:t xml:space="preserve"> </w:t>
      </w:r>
      <w:r w:rsidRPr="00D27E6C">
        <w:t>2016</w:t>
      </w:r>
      <w:r w:rsidRPr="00D27E6C">
        <w:rPr>
          <w:spacing w:val="-12"/>
        </w:rPr>
        <w:t xml:space="preserve"> </w:t>
      </w:r>
      <w:r w:rsidRPr="00D27E6C">
        <w:t>y</w:t>
      </w:r>
      <w:r w:rsidRPr="00D27E6C">
        <w:rPr>
          <w:spacing w:val="-14"/>
        </w:rPr>
        <w:t xml:space="preserve"> </w:t>
      </w:r>
      <w:r w:rsidRPr="00D27E6C">
        <w:t>en</w:t>
      </w:r>
      <w:r w:rsidRPr="00D27E6C">
        <w:rPr>
          <w:spacing w:val="-12"/>
        </w:rPr>
        <w:t xml:space="preserve"> </w:t>
      </w:r>
      <w:r w:rsidRPr="00D27E6C">
        <w:t>2017</w:t>
      </w:r>
      <w:r w:rsidRPr="00D27E6C">
        <w:rPr>
          <w:spacing w:val="-57"/>
        </w:rPr>
        <w:t xml:space="preserve"> </w:t>
      </w:r>
      <w:r w:rsidRPr="00D27E6C">
        <w:t>se conformaron legalmente como una asociación en el Sistema de Economía Popular y Solidaria</w:t>
      </w:r>
      <w:r w:rsidRPr="00D27E6C">
        <w:rPr>
          <w:spacing w:val="1"/>
        </w:rPr>
        <w:t xml:space="preserve"> </w:t>
      </w:r>
      <w:r w:rsidRPr="00D27E6C">
        <w:t>(EPS).</w:t>
      </w:r>
      <w:r w:rsidR="005C2882" w:rsidRPr="00D27E6C">
        <w:t xml:space="preserve"> </w:t>
      </w:r>
      <w:r w:rsidRPr="00D27E6C">
        <w:t xml:space="preserve">En la parroquia </w:t>
      </w:r>
      <w:r w:rsidR="00B21AD9" w:rsidRPr="00D27E6C">
        <w:t>Diez</w:t>
      </w:r>
      <w:r w:rsidR="000E53DF" w:rsidRPr="00D27E6C">
        <w:t xml:space="preserve"> de Agosto la igualdad de género ha sido una lucha constante, al ser una parroquia con historia la mayoría de la población se ha dedicado a la agricultura y ganadería, los roles entre hombre y mujer se ha mantenido por décadas, actualmente, se han creado organizaciones de producción ganadera en la que la inclusión de la mujer se ha visto reflejada</w:t>
      </w:r>
      <w:r w:rsidR="008E2952" w:rsidRPr="00D27E6C">
        <w:t xml:space="preserve">. </w:t>
      </w:r>
    </w:p>
    <w:p w14:paraId="492347A9" w14:textId="77777777" w:rsidR="00FA4FE0" w:rsidRPr="00D27E6C" w:rsidRDefault="00FA4FE0" w:rsidP="00BE7EAB">
      <w:pPr>
        <w:pStyle w:val="Textoindependiente"/>
        <w:jc w:val="both"/>
      </w:pPr>
    </w:p>
    <w:p w14:paraId="0955EDDB" w14:textId="1B8B1E34" w:rsidR="001447A7" w:rsidRPr="00D27E6C" w:rsidRDefault="001447A7" w:rsidP="00BE7EAB">
      <w:pPr>
        <w:pStyle w:val="Textoindependiente"/>
      </w:pPr>
    </w:p>
    <w:p w14:paraId="4092B0EB" w14:textId="77777777" w:rsidR="001447A7" w:rsidRPr="00D27E6C" w:rsidRDefault="00CD46A3" w:rsidP="00DC205C">
      <w:pPr>
        <w:pStyle w:val="Ttulo1"/>
        <w:numPr>
          <w:ilvl w:val="2"/>
          <w:numId w:val="57"/>
        </w:numPr>
        <w:tabs>
          <w:tab w:val="left" w:pos="840"/>
        </w:tabs>
        <w:ind w:left="839" w:hanging="839"/>
      </w:pPr>
      <w:bookmarkStart w:id="335" w:name="_TOC_250025"/>
      <w:bookmarkStart w:id="336" w:name="_Toc175070872"/>
      <w:r w:rsidRPr="00D27E6C">
        <w:lastRenderedPageBreak/>
        <w:t>Índices</w:t>
      </w:r>
      <w:r w:rsidRPr="00D27E6C">
        <w:rPr>
          <w:spacing w:val="-2"/>
        </w:rPr>
        <w:t xml:space="preserve"> </w:t>
      </w:r>
      <w:r w:rsidRPr="00D27E6C">
        <w:t>de</w:t>
      </w:r>
      <w:r w:rsidRPr="00D27E6C">
        <w:rPr>
          <w:spacing w:val="-2"/>
        </w:rPr>
        <w:t xml:space="preserve"> </w:t>
      </w:r>
      <w:bookmarkEnd w:id="335"/>
      <w:r w:rsidRPr="00D27E6C">
        <w:t>violencias</w:t>
      </w:r>
      <w:bookmarkEnd w:id="336"/>
    </w:p>
    <w:p w14:paraId="09B28A3C" w14:textId="77777777" w:rsidR="00910DD1" w:rsidRPr="00D27E6C" w:rsidRDefault="00910DD1" w:rsidP="00BE7EAB">
      <w:pPr>
        <w:pStyle w:val="Textoindependiente"/>
        <w:jc w:val="both"/>
      </w:pPr>
    </w:p>
    <w:p w14:paraId="5699F05A" w14:textId="2DAABA1C" w:rsidR="001447A7" w:rsidRPr="00D27E6C" w:rsidRDefault="00CD46A3" w:rsidP="00BE7EAB">
      <w:pPr>
        <w:pStyle w:val="Textoindependiente"/>
        <w:jc w:val="both"/>
      </w:pPr>
      <w:r w:rsidRPr="00D27E6C">
        <w:t>A continuación, se presenta una descripción de los tipos de violencia que se consideraron en este</w:t>
      </w:r>
      <w:r w:rsidRPr="00D27E6C">
        <w:rPr>
          <w:spacing w:val="1"/>
        </w:rPr>
        <w:t xml:space="preserve"> </w:t>
      </w:r>
      <w:r w:rsidRPr="00D27E6C">
        <w:t>estudio:</w:t>
      </w:r>
    </w:p>
    <w:p w14:paraId="0C5AA119" w14:textId="49DB5CAB" w:rsidR="00910DD1" w:rsidRPr="00D27E6C" w:rsidRDefault="00910DD1" w:rsidP="00BE7EAB">
      <w:pPr>
        <w:pStyle w:val="Textoindependiente"/>
        <w:jc w:val="both"/>
      </w:pPr>
    </w:p>
    <w:p w14:paraId="7F7EF757" w14:textId="77777777" w:rsidR="006D3BBA" w:rsidRPr="00D27E6C" w:rsidRDefault="006D3BBA" w:rsidP="00BE7EAB">
      <w:pPr>
        <w:pStyle w:val="Textoindependiente"/>
        <w:jc w:val="both"/>
      </w:pPr>
    </w:p>
    <w:p w14:paraId="30C0FCCD" w14:textId="209439F2" w:rsidR="00E22779" w:rsidRPr="00D27E6C" w:rsidRDefault="00CD46A3" w:rsidP="00DC205C">
      <w:pPr>
        <w:pStyle w:val="Textoindependiente"/>
        <w:numPr>
          <w:ilvl w:val="0"/>
          <w:numId w:val="52"/>
        </w:numPr>
        <w:jc w:val="both"/>
      </w:pPr>
      <w:r w:rsidRPr="00D27E6C">
        <w:rPr>
          <w:b/>
        </w:rPr>
        <w:t>Violencia psicológica</w:t>
      </w:r>
      <w:r w:rsidRPr="00D27E6C">
        <w:t xml:space="preserve"> </w:t>
      </w:r>
    </w:p>
    <w:p w14:paraId="717FC0FE" w14:textId="77777777" w:rsidR="006D3BBA" w:rsidRPr="00D27E6C" w:rsidRDefault="006D3BBA" w:rsidP="00BE7EAB">
      <w:pPr>
        <w:pStyle w:val="Textoindependiente"/>
        <w:ind w:left="720"/>
        <w:jc w:val="both"/>
      </w:pPr>
    </w:p>
    <w:p w14:paraId="110B4CE0" w14:textId="38946A5B" w:rsidR="001447A7" w:rsidRPr="00D27E6C" w:rsidRDefault="00CD46A3" w:rsidP="00BE7EAB">
      <w:pPr>
        <w:pStyle w:val="Textoindependiente"/>
        <w:ind w:left="720"/>
        <w:jc w:val="both"/>
      </w:pPr>
      <w:r w:rsidRPr="00D27E6C">
        <w:t>Esta forma de violencia no física está destinada a causar daño emocional,</w:t>
      </w:r>
      <w:r w:rsidRPr="00D27E6C">
        <w:rPr>
          <w:spacing w:val="-57"/>
        </w:rPr>
        <w:t xml:space="preserve"> </w:t>
      </w:r>
      <w:r w:rsidRPr="00D27E6C">
        <w:t>disminuir la autoestima, desacreditar a la persona, menospreciar su dignidad y degradar su</w:t>
      </w:r>
      <w:r w:rsidRPr="00D27E6C">
        <w:rPr>
          <w:spacing w:val="1"/>
        </w:rPr>
        <w:t xml:space="preserve"> </w:t>
      </w:r>
      <w:r w:rsidRPr="00D27E6C">
        <w:t>identidad cultural. En la parroquia, se ha identificado una prevalencia significativa de este tipo de</w:t>
      </w:r>
      <w:r w:rsidRPr="00D27E6C">
        <w:rPr>
          <w:spacing w:val="-57"/>
        </w:rPr>
        <w:t xml:space="preserve"> </w:t>
      </w:r>
      <w:r w:rsidRPr="00D27E6C">
        <w:t>violencia</w:t>
      </w:r>
      <w:r w:rsidRPr="00D27E6C">
        <w:rPr>
          <w:spacing w:val="-2"/>
        </w:rPr>
        <w:t xml:space="preserve"> </w:t>
      </w:r>
      <w:r w:rsidRPr="00D27E6C">
        <w:t>según las visitas a</w:t>
      </w:r>
      <w:r w:rsidRPr="00D27E6C">
        <w:rPr>
          <w:spacing w:val="-1"/>
        </w:rPr>
        <w:t xml:space="preserve"> </w:t>
      </w:r>
      <w:r w:rsidRPr="00D27E6C">
        <w:t>las comunidades.</w:t>
      </w:r>
    </w:p>
    <w:p w14:paraId="30F9CA74" w14:textId="77777777" w:rsidR="00B521D4" w:rsidRPr="00D27E6C" w:rsidRDefault="00B521D4" w:rsidP="00BE7EAB">
      <w:pPr>
        <w:pStyle w:val="Textoindependiente"/>
        <w:jc w:val="both"/>
        <w:rPr>
          <w:b/>
        </w:rPr>
      </w:pPr>
    </w:p>
    <w:p w14:paraId="23B94AF9" w14:textId="51238FFD" w:rsidR="00E22779" w:rsidRPr="00D27E6C" w:rsidRDefault="00CD46A3" w:rsidP="00DC205C">
      <w:pPr>
        <w:pStyle w:val="Textoindependiente"/>
        <w:numPr>
          <w:ilvl w:val="0"/>
          <w:numId w:val="52"/>
        </w:numPr>
        <w:jc w:val="both"/>
      </w:pPr>
      <w:r w:rsidRPr="00D27E6C">
        <w:rPr>
          <w:b/>
        </w:rPr>
        <w:t>Violencia</w:t>
      </w:r>
      <w:r w:rsidRPr="00D27E6C">
        <w:rPr>
          <w:b/>
          <w:spacing w:val="-10"/>
        </w:rPr>
        <w:t xml:space="preserve"> </w:t>
      </w:r>
      <w:r w:rsidRPr="00D27E6C">
        <w:rPr>
          <w:b/>
        </w:rPr>
        <w:t>física</w:t>
      </w:r>
    </w:p>
    <w:p w14:paraId="7E2F4968" w14:textId="77777777" w:rsidR="006D3BBA" w:rsidRPr="00D27E6C" w:rsidRDefault="006D3BBA" w:rsidP="00BE7EAB">
      <w:pPr>
        <w:pStyle w:val="Textoindependiente"/>
        <w:ind w:left="720"/>
        <w:jc w:val="both"/>
      </w:pPr>
    </w:p>
    <w:p w14:paraId="15BE16CE" w14:textId="0989953F" w:rsidR="00B521D4" w:rsidRPr="00D27E6C" w:rsidRDefault="00CD46A3" w:rsidP="00BE7EAB">
      <w:pPr>
        <w:pStyle w:val="Textoindependiente"/>
        <w:ind w:left="720"/>
        <w:jc w:val="both"/>
      </w:pPr>
      <w:r w:rsidRPr="00D27E6C">
        <w:t>Se</w:t>
      </w:r>
      <w:r w:rsidRPr="00D27E6C">
        <w:rPr>
          <w:spacing w:val="-10"/>
        </w:rPr>
        <w:t xml:space="preserve"> </w:t>
      </w:r>
      <w:r w:rsidRPr="00D27E6C">
        <w:t>refiere</w:t>
      </w:r>
      <w:r w:rsidRPr="00D27E6C">
        <w:rPr>
          <w:spacing w:val="-11"/>
        </w:rPr>
        <w:t xml:space="preserve"> </w:t>
      </w:r>
      <w:r w:rsidRPr="00D27E6C">
        <w:t>a</w:t>
      </w:r>
      <w:r w:rsidRPr="00D27E6C">
        <w:rPr>
          <w:spacing w:val="-10"/>
        </w:rPr>
        <w:t xml:space="preserve"> </w:t>
      </w:r>
      <w:r w:rsidRPr="00D27E6C">
        <w:t>actos</w:t>
      </w:r>
      <w:r w:rsidRPr="00D27E6C">
        <w:rPr>
          <w:spacing w:val="-10"/>
        </w:rPr>
        <w:t xml:space="preserve"> </w:t>
      </w:r>
      <w:r w:rsidRPr="00D27E6C">
        <w:t>que</w:t>
      </w:r>
      <w:r w:rsidRPr="00D27E6C">
        <w:rPr>
          <w:spacing w:val="-10"/>
        </w:rPr>
        <w:t xml:space="preserve"> </w:t>
      </w:r>
      <w:r w:rsidRPr="00D27E6C">
        <w:t>causan</w:t>
      </w:r>
      <w:r w:rsidRPr="00D27E6C">
        <w:rPr>
          <w:spacing w:val="-10"/>
        </w:rPr>
        <w:t xml:space="preserve"> </w:t>
      </w:r>
      <w:r w:rsidRPr="00D27E6C">
        <w:t>daño</w:t>
      </w:r>
      <w:r w:rsidRPr="00D27E6C">
        <w:rPr>
          <w:spacing w:val="-9"/>
        </w:rPr>
        <w:t xml:space="preserve"> </w:t>
      </w:r>
      <w:r w:rsidRPr="00D27E6C">
        <w:t>o</w:t>
      </w:r>
      <w:r w:rsidRPr="00D27E6C">
        <w:rPr>
          <w:spacing w:val="-10"/>
        </w:rPr>
        <w:t xml:space="preserve"> </w:t>
      </w:r>
      <w:r w:rsidRPr="00D27E6C">
        <w:t>sufrimiento</w:t>
      </w:r>
      <w:r w:rsidRPr="00D27E6C">
        <w:rPr>
          <w:spacing w:val="-9"/>
        </w:rPr>
        <w:t xml:space="preserve"> </w:t>
      </w:r>
      <w:r w:rsidRPr="00D27E6C">
        <w:t>físico,</w:t>
      </w:r>
      <w:r w:rsidRPr="00D27E6C">
        <w:rPr>
          <w:spacing w:val="-11"/>
        </w:rPr>
        <w:t xml:space="preserve"> </w:t>
      </w:r>
      <w:r w:rsidRPr="00D27E6C">
        <w:t>dolor</w:t>
      </w:r>
      <w:r w:rsidRPr="00D27E6C">
        <w:rPr>
          <w:spacing w:val="-11"/>
        </w:rPr>
        <w:t xml:space="preserve"> </w:t>
      </w:r>
      <w:r w:rsidRPr="00D27E6C">
        <w:t>o</w:t>
      </w:r>
      <w:r w:rsidRPr="00D27E6C">
        <w:rPr>
          <w:spacing w:val="-9"/>
        </w:rPr>
        <w:t xml:space="preserve"> </w:t>
      </w:r>
      <w:r w:rsidRPr="00D27E6C">
        <w:t>incluso</w:t>
      </w:r>
      <w:r w:rsidRPr="00D27E6C">
        <w:rPr>
          <w:spacing w:val="-10"/>
        </w:rPr>
        <w:t xml:space="preserve"> </w:t>
      </w:r>
      <w:r w:rsidRPr="00D27E6C">
        <w:t>la</w:t>
      </w:r>
      <w:r w:rsidRPr="00D27E6C">
        <w:rPr>
          <w:spacing w:val="-10"/>
        </w:rPr>
        <w:t xml:space="preserve"> </w:t>
      </w:r>
      <w:r w:rsidRPr="00D27E6C">
        <w:t>muerte,</w:t>
      </w:r>
      <w:r w:rsidRPr="00D27E6C">
        <w:rPr>
          <w:spacing w:val="-58"/>
        </w:rPr>
        <w:t xml:space="preserve"> </w:t>
      </w:r>
      <w:r w:rsidRPr="00D27E6C">
        <w:t>incluyendo</w:t>
      </w:r>
      <w:r w:rsidRPr="00D27E6C">
        <w:rPr>
          <w:spacing w:val="-2"/>
        </w:rPr>
        <w:t xml:space="preserve"> </w:t>
      </w:r>
      <w:r w:rsidRPr="00D27E6C">
        <w:t>castigos</w:t>
      </w:r>
      <w:r w:rsidRPr="00D27E6C">
        <w:rPr>
          <w:spacing w:val="-1"/>
        </w:rPr>
        <w:t xml:space="preserve"> </w:t>
      </w:r>
      <w:r w:rsidRPr="00D27E6C">
        <w:t>corporales</w:t>
      </w:r>
      <w:r w:rsidRPr="00D27E6C">
        <w:rPr>
          <w:spacing w:val="-1"/>
        </w:rPr>
        <w:t xml:space="preserve"> </w:t>
      </w:r>
      <w:r w:rsidRPr="00D27E6C">
        <w:t>que</w:t>
      </w:r>
      <w:r w:rsidRPr="00D27E6C">
        <w:rPr>
          <w:spacing w:val="-2"/>
        </w:rPr>
        <w:t xml:space="preserve"> </w:t>
      </w:r>
      <w:r w:rsidRPr="00D27E6C">
        <w:t>pueden</w:t>
      </w:r>
      <w:r w:rsidRPr="00D27E6C">
        <w:rPr>
          <w:spacing w:val="-1"/>
        </w:rPr>
        <w:t xml:space="preserve"> </w:t>
      </w:r>
      <w:r w:rsidRPr="00D27E6C">
        <w:t>resultar</w:t>
      </w:r>
      <w:r w:rsidRPr="00D27E6C">
        <w:rPr>
          <w:spacing w:val="-2"/>
        </w:rPr>
        <w:t xml:space="preserve"> </w:t>
      </w:r>
      <w:r w:rsidRPr="00D27E6C">
        <w:t>en</w:t>
      </w:r>
      <w:r w:rsidRPr="00D27E6C">
        <w:rPr>
          <w:spacing w:val="-1"/>
        </w:rPr>
        <w:t xml:space="preserve"> </w:t>
      </w:r>
      <w:r w:rsidRPr="00D27E6C">
        <w:t>lesiones</w:t>
      </w:r>
      <w:r w:rsidRPr="00D27E6C">
        <w:rPr>
          <w:spacing w:val="-2"/>
        </w:rPr>
        <w:t xml:space="preserve"> </w:t>
      </w:r>
      <w:r w:rsidRPr="00D27E6C">
        <w:t>internas,</w:t>
      </w:r>
      <w:r w:rsidRPr="00D27E6C">
        <w:rPr>
          <w:spacing w:val="-1"/>
        </w:rPr>
        <w:t xml:space="preserve"> </w:t>
      </w:r>
      <w:r w:rsidRPr="00D27E6C">
        <w:t>externas</w:t>
      </w:r>
      <w:r w:rsidRPr="00D27E6C">
        <w:rPr>
          <w:spacing w:val="-1"/>
        </w:rPr>
        <w:t xml:space="preserve"> </w:t>
      </w:r>
      <w:r w:rsidRPr="00D27E6C">
        <w:t>o</w:t>
      </w:r>
      <w:r w:rsidRPr="00D27E6C">
        <w:rPr>
          <w:spacing w:val="-1"/>
        </w:rPr>
        <w:t xml:space="preserve"> </w:t>
      </w:r>
      <w:r w:rsidRPr="00D27E6C">
        <w:t>ambas.</w:t>
      </w:r>
    </w:p>
    <w:p w14:paraId="6CF71206" w14:textId="77777777" w:rsidR="001A2239" w:rsidRPr="00D27E6C" w:rsidRDefault="001A2239" w:rsidP="00BE7EAB">
      <w:pPr>
        <w:pStyle w:val="Prrafodelista"/>
        <w:rPr>
          <w:b/>
          <w:sz w:val="24"/>
          <w:szCs w:val="24"/>
        </w:rPr>
      </w:pPr>
    </w:p>
    <w:p w14:paraId="488493E7" w14:textId="219B16B1" w:rsidR="00E22779" w:rsidRPr="00D27E6C" w:rsidRDefault="00CD46A3" w:rsidP="00DC205C">
      <w:pPr>
        <w:pStyle w:val="Textoindependiente"/>
        <w:numPr>
          <w:ilvl w:val="0"/>
          <w:numId w:val="52"/>
        </w:numPr>
        <w:jc w:val="both"/>
      </w:pPr>
      <w:r w:rsidRPr="00D27E6C">
        <w:rPr>
          <w:b/>
        </w:rPr>
        <w:t>Violencia</w:t>
      </w:r>
      <w:r w:rsidRPr="00D27E6C">
        <w:rPr>
          <w:b/>
          <w:spacing w:val="-6"/>
        </w:rPr>
        <w:t xml:space="preserve"> </w:t>
      </w:r>
      <w:r w:rsidRPr="00D27E6C">
        <w:rPr>
          <w:b/>
        </w:rPr>
        <w:t>sexual</w:t>
      </w:r>
    </w:p>
    <w:p w14:paraId="60F4B3EF" w14:textId="77777777" w:rsidR="006D3BBA" w:rsidRPr="00D27E6C" w:rsidRDefault="006D3BBA" w:rsidP="00BE7EAB">
      <w:pPr>
        <w:pStyle w:val="Textoindependiente"/>
        <w:ind w:left="720"/>
        <w:jc w:val="both"/>
      </w:pPr>
    </w:p>
    <w:p w14:paraId="0789F5F9" w14:textId="18B132C0" w:rsidR="00B521D4" w:rsidRPr="00D27E6C" w:rsidRDefault="00CD46A3" w:rsidP="00BE7EAB">
      <w:pPr>
        <w:pStyle w:val="Textoindependiente"/>
        <w:ind w:left="720"/>
        <w:jc w:val="both"/>
      </w:pPr>
      <w:r w:rsidRPr="00D27E6C">
        <w:t>Involucra</w:t>
      </w:r>
      <w:r w:rsidRPr="00D27E6C">
        <w:rPr>
          <w:spacing w:val="-7"/>
        </w:rPr>
        <w:t xml:space="preserve"> </w:t>
      </w:r>
      <w:r w:rsidRPr="00D27E6C">
        <w:t>acciones</w:t>
      </w:r>
      <w:r w:rsidRPr="00D27E6C">
        <w:rPr>
          <w:spacing w:val="-6"/>
        </w:rPr>
        <w:t xml:space="preserve"> </w:t>
      </w:r>
      <w:r w:rsidRPr="00D27E6C">
        <w:t>que</w:t>
      </w:r>
      <w:r w:rsidRPr="00D27E6C">
        <w:rPr>
          <w:spacing w:val="-7"/>
        </w:rPr>
        <w:t xml:space="preserve"> </w:t>
      </w:r>
      <w:r w:rsidRPr="00D27E6C">
        <w:t>violan</w:t>
      </w:r>
      <w:r w:rsidRPr="00D27E6C">
        <w:rPr>
          <w:spacing w:val="-5"/>
        </w:rPr>
        <w:t xml:space="preserve"> </w:t>
      </w:r>
      <w:r w:rsidRPr="00D27E6C">
        <w:t>el</w:t>
      </w:r>
      <w:r w:rsidRPr="00D27E6C">
        <w:rPr>
          <w:spacing w:val="-5"/>
        </w:rPr>
        <w:t xml:space="preserve"> </w:t>
      </w:r>
      <w:r w:rsidRPr="00D27E6C">
        <w:t>derecho</w:t>
      </w:r>
      <w:r w:rsidRPr="00D27E6C">
        <w:rPr>
          <w:spacing w:val="-6"/>
        </w:rPr>
        <w:t xml:space="preserve"> </w:t>
      </w:r>
      <w:r w:rsidRPr="00D27E6C">
        <w:t>a</w:t>
      </w:r>
      <w:r w:rsidRPr="00D27E6C">
        <w:rPr>
          <w:spacing w:val="-7"/>
        </w:rPr>
        <w:t xml:space="preserve"> </w:t>
      </w:r>
      <w:r w:rsidRPr="00D27E6C">
        <w:t>la</w:t>
      </w:r>
      <w:r w:rsidRPr="00D27E6C">
        <w:rPr>
          <w:spacing w:val="-7"/>
        </w:rPr>
        <w:t xml:space="preserve"> </w:t>
      </w:r>
      <w:r w:rsidRPr="00D27E6C">
        <w:t>integridad</w:t>
      </w:r>
      <w:r w:rsidRPr="00D27E6C">
        <w:rPr>
          <w:spacing w:val="-5"/>
        </w:rPr>
        <w:t xml:space="preserve"> </w:t>
      </w:r>
      <w:r w:rsidRPr="00D27E6C">
        <w:t>y</w:t>
      </w:r>
      <w:r w:rsidRPr="00D27E6C">
        <w:rPr>
          <w:spacing w:val="-6"/>
        </w:rPr>
        <w:t xml:space="preserve"> </w:t>
      </w:r>
      <w:r w:rsidRPr="00D27E6C">
        <w:t>la</w:t>
      </w:r>
      <w:r w:rsidRPr="00D27E6C">
        <w:rPr>
          <w:spacing w:val="-7"/>
        </w:rPr>
        <w:t xml:space="preserve"> </w:t>
      </w:r>
      <w:r w:rsidRPr="00D27E6C">
        <w:t>autodeterminación</w:t>
      </w:r>
      <w:r w:rsidRPr="00D27E6C">
        <w:rPr>
          <w:spacing w:val="-58"/>
        </w:rPr>
        <w:t xml:space="preserve"> </w:t>
      </w:r>
      <w:r w:rsidRPr="00D27E6C">
        <w:t>sexual</w:t>
      </w:r>
      <w:r w:rsidRPr="00D27E6C">
        <w:rPr>
          <w:spacing w:val="-1"/>
        </w:rPr>
        <w:t xml:space="preserve"> </w:t>
      </w:r>
      <w:r w:rsidRPr="00D27E6C">
        <w:t>y</w:t>
      </w:r>
      <w:r w:rsidRPr="00D27E6C">
        <w:rPr>
          <w:spacing w:val="-1"/>
        </w:rPr>
        <w:t xml:space="preserve"> </w:t>
      </w:r>
      <w:r w:rsidRPr="00D27E6C">
        <w:t>reproductiva</w:t>
      </w:r>
      <w:r w:rsidRPr="00D27E6C">
        <w:rPr>
          <w:spacing w:val="-2"/>
        </w:rPr>
        <w:t xml:space="preserve"> </w:t>
      </w:r>
      <w:r w:rsidRPr="00D27E6C">
        <w:t>mediante</w:t>
      </w:r>
      <w:r w:rsidRPr="00D27E6C">
        <w:rPr>
          <w:spacing w:val="-2"/>
        </w:rPr>
        <w:t xml:space="preserve"> </w:t>
      </w:r>
      <w:r w:rsidRPr="00D27E6C">
        <w:t>amenazas, coerción,</w:t>
      </w:r>
      <w:r w:rsidRPr="00D27E6C">
        <w:rPr>
          <w:spacing w:val="-1"/>
        </w:rPr>
        <w:t xml:space="preserve"> </w:t>
      </w:r>
      <w:r w:rsidRPr="00D27E6C">
        <w:t>uso</w:t>
      </w:r>
      <w:r w:rsidRPr="00D27E6C">
        <w:rPr>
          <w:spacing w:val="-1"/>
        </w:rPr>
        <w:t xml:space="preserve"> </w:t>
      </w:r>
      <w:r w:rsidRPr="00D27E6C">
        <w:t>de</w:t>
      </w:r>
      <w:r w:rsidRPr="00D27E6C">
        <w:rPr>
          <w:spacing w:val="-2"/>
        </w:rPr>
        <w:t xml:space="preserve"> </w:t>
      </w:r>
      <w:r w:rsidRPr="00D27E6C">
        <w:t>la</w:t>
      </w:r>
      <w:r w:rsidRPr="00D27E6C">
        <w:rPr>
          <w:spacing w:val="-1"/>
        </w:rPr>
        <w:t xml:space="preserve"> </w:t>
      </w:r>
      <w:r w:rsidRPr="00D27E6C">
        <w:t>fuerza e</w:t>
      </w:r>
      <w:r w:rsidRPr="00D27E6C">
        <w:rPr>
          <w:spacing w:val="-2"/>
        </w:rPr>
        <w:t xml:space="preserve"> </w:t>
      </w:r>
      <w:r w:rsidRPr="00D27E6C">
        <w:t>intimidación.</w:t>
      </w:r>
    </w:p>
    <w:p w14:paraId="673BF0B5" w14:textId="3B49DCD9" w:rsidR="001A2239" w:rsidRPr="00D27E6C" w:rsidRDefault="001A2239" w:rsidP="00BE7EAB">
      <w:pPr>
        <w:pStyle w:val="Prrafodelista"/>
        <w:rPr>
          <w:b/>
          <w:sz w:val="24"/>
          <w:szCs w:val="24"/>
        </w:rPr>
      </w:pPr>
    </w:p>
    <w:p w14:paraId="1BAA52C4" w14:textId="77777777" w:rsidR="00C42E03" w:rsidRPr="00D27E6C" w:rsidRDefault="00C42E03" w:rsidP="00BE7EAB">
      <w:pPr>
        <w:pStyle w:val="Prrafodelista"/>
        <w:rPr>
          <w:b/>
          <w:sz w:val="24"/>
          <w:szCs w:val="24"/>
        </w:rPr>
      </w:pPr>
    </w:p>
    <w:p w14:paraId="72729D35" w14:textId="77777777" w:rsidR="00E22779" w:rsidRPr="00D27E6C" w:rsidRDefault="00CD46A3" w:rsidP="00DC205C">
      <w:pPr>
        <w:pStyle w:val="Textoindependiente"/>
        <w:numPr>
          <w:ilvl w:val="0"/>
          <w:numId w:val="52"/>
        </w:numPr>
        <w:jc w:val="both"/>
      </w:pPr>
      <w:r w:rsidRPr="00D27E6C">
        <w:rPr>
          <w:b/>
        </w:rPr>
        <w:t>Violencia</w:t>
      </w:r>
      <w:r w:rsidRPr="00D27E6C">
        <w:rPr>
          <w:b/>
          <w:spacing w:val="1"/>
        </w:rPr>
        <w:t xml:space="preserve"> </w:t>
      </w:r>
      <w:r w:rsidRPr="00D27E6C">
        <w:rPr>
          <w:b/>
        </w:rPr>
        <w:t>económica</w:t>
      </w:r>
      <w:r w:rsidRPr="00D27E6C">
        <w:rPr>
          <w:b/>
          <w:spacing w:val="1"/>
        </w:rPr>
        <w:t xml:space="preserve"> </w:t>
      </w:r>
      <w:r w:rsidRPr="00D27E6C">
        <w:rPr>
          <w:b/>
        </w:rPr>
        <w:t>o</w:t>
      </w:r>
      <w:r w:rsidRPr="00D27E6C">
        <w:rPr>
          <w:b/>
          <w:spacing w:val="1"/>
        </w:rPr>
        <w:t xml:space="preserve"> </w:t>
      </w:r>
      <w:r w:rsidR="00E22779" w:rsidRPr="00D27E6C">
        <w:rPr>
          <w:b/>
        </w:rPr>
        <w:t>patrimonial</w:t>
      </w:r>
    </w:p>
    <w:p w14:paraId="40FD9419" w14:textId="77777777" w:rsidR="006D3BBA" w:rsidRPr="00D27E6C" w:rsidRDefault="006D3BBA" w:rsidP="00BE7EAB">
      <w:pPr>
        <w:pStyle w:val="Textoindependiente"/>
        <w:ind w:left="720"/>
        <w:jc w:val="both"/>
      </w:pPr>
    </w:p>
    <w:p w14:paraId="5D2FCE5C" w14:textId="361E3C57" w:rsidR="00B521D4" w:rsidRPr="00D27E6C" w:rsidRDefault="00CD46A3" w:rsidP="00BE7EAB">
      <w:pPr>
        <w:pStyle w:val="Textoindependiente"/>
        <w:ind w:left="720"/>
        <w:jc w:val="both"/>
      </w:pPr>
      <w:r w:rsidRPr="00D27E6C">
        <w:t>Consiste</w:t>
      </w:r>
      <w:r w:rsidRPr="00D27E6C">
        <w:rPr>
          <w:spacing w:val="1"/>
        </w:rPr>
        <w:t xml:space="preserve"> </w:t>
      </w:r>
      <w:r w:rsidRPr="00D27E6C">
        <w:t>en</w:t>
      </w:r>
      <w:r w:rsidRPr="00D27E6C">
        <w:rPr>
          <w:spacing w:val="1"/>
        </w:rPr>
        <w:t xml:space="preserve"> </w:t>
      </w:r>
      <w:r w:rsidRPr="00D27E6C">
        <w:t>acciones</w:t>
      </w:r>
      <w:r w:rsidRPr="00D27E6C">
        <w:rPr>
          <w:spacing w:val="1"/>
        </w:rPr>
        <w:t xml:space="preserve"> </w:t>
      </w:r>
      <w:r w:rsidRPr="00D27E6C">
        <w:t>que</w:t>
      </w:r>
      <w:r w:rsidRPr="00D27E6C">
        <w:rPr>
          <w:spacing w:val="1"/>
        </w:rPr>
        <w:t xml:space="preserve"> </w:t>
      </w:r>
      <w:r w:rsidRPr="00D27E6C">
        <w:t>perjudican</w:t>
      </w:r>
      <w:r w:rsidRPr="00D27E6C">
        <w:rPr>
          <w:spacing w:val="1"/>
        </w:rPr>
        <w:t xml:space="preserve"> </w:t>
      </w:r>
      <w:r w:rsidRPr="00D27E6C">
        <w:t>los</w:t>
      </w:r>
      <w:r w:rsidRPr="00D27E6C">
        <w:rPr>
          <w:spacing w:val="1"/>
        </w:rPr>
        <w:t xml:space="preserve"> </w:t>
      </w:r>
      <w:r w:rsidRPr="00D27E6C">
        <w:t>recursos</w:t>
      </w:r>
      <w:r w:rsidRPr="00D27E6C">
        <w:rPr>
          <w:spacing w:val="1"/>
        </w:rPr>
        <w:t xml:space="preserve"> </w:t>
      </w:r>
      <w:r w:rsidRPr="00D27E6C">
        <w:t>económicos y patrimoniales de las mujeres, incluyendo aquellos de la sociedad conyugal y las</w:t>
      </w:r>
      <w:r w:rsidRPr="00D27E6C">
        <w:rPr>
          <w:spacing w:val="1"/>
        </w:rPr>
        <w:t xml:space="preserve"> </w:t>
      </w:r>
      <w:r w:rsidRPr="00D27E6C">
        <w:t>uniones</w:t>
      </w:r>
      <w:r w:rsidRPr="00D27E6C">
        <w:rPr>
          <w:spacing w:val="-1"/>
        </w:rPr>
        <w:t xml:space="preserve"> </w:t>
      </w:r>
      <w:r w:rsidRPr="00D27E6C">
        <w:t>de</w:t>
      </w:r>
      <w:r w:rsidRPr="00D27E6C">
        <w:rPr>
          <w:spacing w:val="-1"/>
        </w:rPr>
        <w:t xml:space="preserve"> </w:t>
      </w:r>
      <w:r w:rsidRPr="00D27E6C">
        <w:t>hecho.</w:t>
      </w:r>
    </w:p>
    <w:p w14:paraId="5836F44F" w14:textId="021A305C" w:rsidR="006D3BBA" w:rsidRPr="00D27E6C" w:rsidRDefault="006D3BBA" w:rsidP="00BE7EAB">
      <w:pPr>
        <w:pStyle w:val="Textoindependiente"/>
        <w:jc w:val="both"/>
      </w:pPr>
    </w:p>
    <w:p w14:paraId="33002BB2" w14:textId="079CAD62" w:rsidR="00CA7568" w:rsidRPr="00D27E6C" w:rsidRDefault="008E2952" w:rsidP="00BE7EAB">
      <w:pPr>
        <w:pStyle w:val="Textoindependiente"/>
        <w:jc w:val="both"/>
      </w:pPr>
      <w:r w:rsidRPr="00D27E6C">
        <w:t xml:space="preserve">A </w:t>
      </w:r>
      <w:r w:rsidR="00910DD1" w:rsidRPr="00D27E6C">
        <w:t>continuación,</w:t>
      </w:r>
      <w:r w:rsidRPr="00D27E6C">
        <w:t xml:space="preserve"> se detalla la violencia contra mujeres y niñas de la provincia de Pastaza, al no tener datos sólidos de la parroquia se ha obtenido los datos del INEC levantados al 20</w:t>
      </w:r>
      <w:r w:rsidR="00CA7568" w:rsidRPr="00D27E6C">
        <w:t xml:space="preserve">22 de la provincia de Pastaza. </w:t>
      </w:r>
    </w:p>
    <w:p w14:paraId="11A3F220" w14:textId="77777777" w:rsidR="00DE53D2" w:rsidRPr="00D27E6C" w:rsidRDefault="00DE53D2" w:rsidP="00BE7EAB">
      <w:pPr>
        <w:pStyle w:val="Textoindependiente"/>
        <w:jc w:val="both"/>
      </w:pPr>
    </w:p>
    <w:p w14:paraId="582D227D" w14:textId="0FF5D627" w:rsidR="001447A7" w:rsidRPr="00D27E6C" w:rsidRDefault="000F60E8" w:rsidP="00BE7EAB">
      <w:pPr>
        <w:jc w:val="center"/>
        <w:rPr>
          <w:rFonts w:eastAsiaTheme="minorEastAsia"/>
          <w:smallCaps/>
          <w:noProof/>
          <w:sz w:val="24"/>
          <w:szCs w:val="24"/>
        </w:rPr>
      </w:pPr>
      <w:bookmarkStart w:id="337" w:name="_Toc170145412"/>
      <w:bookmarkStart w:id="338" w:name="_Toc169973695"/>
      <w:bookmarkStart w:id="339" w:name="_Toc170052963"/>
      <w:bookmarkStart w:id="340" w:name="_Toc180503992"/>
      <w:r w:rsidRPr="00D27E6C">
        <w:rPr>
          <w:rFonts w:eastAsiaTheme="minorEastAsia"/>
          <w:smallCaps/>
          <w:noProof/>
          <w:sz w:val="24"/>
          <w:szCs w:val="24"/>
        </w:rPr>
        <w:t>Tabla</w:t>
      </w:r>
      <w:r w:rsidR="00056C3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47</w:t>
      </w:r>
      <w:r w:rsidRPr="00D27E6C">
        <w:rPr>
          <w:rFonts w:eastAsiaTheme="minorEastAsia"/>
          <w:smallCaps/>
          <w:noProof/>
          <w:sz w:val="24"/>
          <w:szCs w:val="24"/>
        </w:rPr>
        <w:fldChar w:fldCharType="end"/>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Estadísticas violencias contra mujeres y niñas</w:t>
      </w:r>
      <w:bookmarkEnd w:id="337"/>
      <w:bookmarkEnd w:id="338"/>
      <w:bookmarkEnd w:id="339"/>
      <w:bookmarkEnd w:id="340"/>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678"/>
        <w:gridCol w:w="1109"/>
      </w:tblGrid>
      <w:tr w:rsidR="001447A7" w:rsidRPr="00D27E6C" w14:paraId="0709BE8D" w14:textId="77777777" w:rsidTr="00D15098">
        <w:trPr>
          <w:trHeight w:val="335"/>
          <w:jc w:val="center"/>
        </w:trPr>
        <w:tc>
          <w:tcPr>
            <w:tcW w:w="0" w:type="auto"/>
          </w:tcPr>
          <w:p w14:paraId="5690F312" w14:textId="59BB9D43" w:rsidR="001447A7" w:rsidRPr="00D27E6C" w:rsidRDefault="00CD46A3" w:rsidP="00BE7EAB">
            <w:pPr>
              <w:pStyle w:val="TableParagraph"/>
              <w:ind w:left="142" w:right="143"/>
              <w:rPr>
                <w:sz w:val="24"/>
                <w:szCs w:val="24"/>
              </w:rPr>
            </w:pPr>
            <w:r w:rsidRPr="00D27E6C">
              <w:rPr>
                <w:sz w:val="24"/>
                <w:szCs w:val="24"/>
              </w:rPr>
              <w:t>Estadísticas</w:t>
            </w:r>
            <w:r w:rsidRPr="00D27E6C">
              <w:rPr>
                <w:spacing w:val="-3"/>
                <w:sz w:val="24"/>
                <w:szCs w:val="24"/>
              </w:rPr>
              <w:t xml:space="preserve"> </w:t>
            </w:r>
            <w:r w:rsidRPr="00D27E6C">
              <w:rPr>
                <w:sz w:val="24"/>
                <w:szCs w:val="24"/>
              </w:rPr>
              <w:t>violencias contra</w:t>
            </w:r>
            <w:r w:rsidRPr="00D27E6C">
              <w:rPr>
                <w:spacing w:val="-3"/>
                <w:sz w:val="24"/>
                <w:szCs w:val="24"/>
              </w:rPr>
              <w:t xml:space="preserve"> </w:t>
            </w:r>
            <w:r w:rsidRPr="00D27E6C">
              <w:rPr>
                <w:sz w:val="24"/>
                <w:szCs w:val="24"/>
              </w:rPr>
              <w:t>mujeres</w:t>
            </w:r>
            <w:r w:rsidRPr="00D27E6C">
              <w:rPr>
                <w:spacing w:val="-2"/>
                <w:sz w:val="24"/>
                <w:szCs w:val="24"/>
              </w:rPr>
              <w:t xml:space="preserve"> </w:t>
            </w:r>
            <w:r w:rsidRPr="00D27E6C">
              <w:rPr>
                <w:sz w:val="24"/>
                <w:szCs w:val="24"/>
              </w:rPr>
              <w:t>y</w:t>
            </w:r>
            <w:r w:rsidRPr="00D27E6C">
              <w:rPr>
                <w:spacing w:val="-2"/>
                <w:sz w:val="24"/>
                <w:szCs w:val="24"/>
              </w:rPr>
              <w:t xml:space="preserve"> </w:t>
            </w:r>
            <w:r w:rsidRPr="00D27E6C">
              <w:rPr>
                <w:sz w:val="24"/>
                <w:szCs w:val="24"/>
              </w:rPr>
              <w:t>niñas</w:t>
            </w:r>
          </w:p>
        </w:tc>
        <w:tc>
          <w:tcPr>
            <w:tcW w:w="0" w:type="auto"/>
          </w:tcPr>
          <w:p w14:paraId="11C9D554" w14:textId="77777777" w:rsidR="001447A7" w:rsidRPr="00D27E6C" w:rsidRDefault="00CD46A3" w:rsidP="00BE7EAB">
            <w:pPr>
              <w:pStyle w:val="TableParagraph"/>
              <w:ind w:left="86"/>
              <w:jc w:val="center"/>
              <w:rPr>
                <w:sz w:val="24"/>
                <w:szCs w:val="24"/>
              </w:rPr>
            </w:pPr>
            <w:r w:rsidRPr="00D27E6C">
              <w:rPr>
                <w:sz w:val="24"/>
                <w:szCs w:val="24"/>
              </w:rPr>
              <w:t>Porcentaje</w:t>
            </w:r>
          </w:p>
        </w:tc>
      </w:tr>
      <w:tr w:rsidR="001447A7" w:rsidRPr="00D27E6C" w14:paraId="3B1BC77C" w14:textId="77777777" w:rsidTr="00D15098">
        <w:trPr>
          <w:trHeight w:val="270"/>
          <w:jc w:val="center"/>
        </w:trPr>
        <w:tc>
          <w:tcPr>
            <w:tcW w:w="0" w:type="auto"/>
          </w:tcPr>
          <w:p w14:paraId="1BDFE232" w14:textId="0F532096" w:rsidR="001447A7" w:rsidRPr="00D27E6C" w:rsidRDefault="008E2952" w:rsidP="00BE7EAB">
            <w:pPr>
              <w:pStyle w:val="TableParagraph"/>
              <w:ind w:left="107"/>
              <w:rPr>
                <w:sz w:val="24"/>
                <w:szCs w:val="24"/>
              </w:rPr>
            </w:pPr>
            <w:r w:rsidRPr="00D27E6C">
              <w:rPr>
                <w:sz w:val="24"/>
                <w:szCs w:val="24"/>
              </w:rPr>
              <w:t xml:space="preserve">Algún tipo de violencia </w:t>
            </w:r>
          </w:p>
        </w:tc>
        <w:tc>
          <w:tcPr>
            <w:tcW w:w="0" w:type="auto"/>
          </w:tcPr>
          <w:p w14:paraId="76F549C3" w14:textId="31578B69" w:rsidR="001447A7" w:rsidRPr="00D27E6C" w:rsidRDefault="008E2952" w:rsidP="00BE7EAB">
            <w:pPr>
              <w:pStyle w:val="TableParagraph"/>
              <w:ind w:left="86"/>
              <w:jc w:val="center"/>
              <w:rPr>
                <w:sz w:val="24"/>
                <w:szCs w:val="24"/>
              </w:rPr>
            </w:pPr>
            <w:r w:rsidRPr="00D27E6C">
              <w:rPr>
                <w:sz w:val="24"/>
                <w:szCs w:val="24"/>
              </w:rPr>
              <w:t>34,9</w:t>
            </w:r>
            <w:r w:rsidR="00CD46A3" w:rsidRPr="00D27E6C">
              <w:rPr>
                <w:sz w:val="24"/>
                <w:szCs w:val="24"/>
              </w:rPr>
              <w:t>%</w:t>
            </w:r>
          </w:p>
        </w:tc>
      </w:tr>
      <w:tr w:rsidR="001447A7" w:rsidRPr="00D27E6C" w14:paraId="5F176D41" w14:textId="77777777" w:rsidTr="00D15098">
        <w:trPr>
          <w:trHeight w:val="273"/>
          <w:jc w:val="center"/>
        </w:trPr>
        <w:tc>
          <w:tcPr>
            <w:tcW w:w="0" w:type="auto"/>
          </w:tcPr>
          <w:p w14:paraId="33C0AD73" w14:textId="6B1FA920" w:rsidR="001447A7" w:rsidRPr="00D27E6C" w:rsidRDefault="008E2952" w:rsidP="00BE7EAB">
            <w:pPr>
              <w:pStyle w:val="TableParagraph"/>
              <w:ind w:left="107"/>
              <w:rPr>
                <w:sz w:val="24"/>
                <w:szCs w:val="24"/>
              </w:rPr>
            </w:pPr>
            <w:r w:rsidRPr="00D27E6C">
              <w:rPr>
                <w:sz w:val="24"/>
                <w:szCs w:val="24"/>
              </w:rPr>
              <w:t xml:space="preserve">Violencia psicológica </w:t>
            </w:r>
          </w:p>
        </w:tc>
        <w:tc>
          <w:tcPr>
            <w:tcW w:w="0" w:type="auto"/>
          </w:tcPr>
          <w:p w14:paraId="01CAE09C" w14:textId="6AABE349" w:rsidR="001447A7" w:rsidRPr="00D27E6C" w:rsidRDefault="008E2952" w:rsidP="00BE7EAB">
            <w:pPr>
              <w:pStyle w:val="TableParagraph"/>
              <w:ind w:left="86"/>
              <w:jc w:val="center"/>
              <w:rPr>
                <w:sz w:val="24"/>
                <w:szCs w:val="24"/>
              </w:rPr>
            </w:pPr>
            <w:r w:rsidRPr="00D27E6C">
              <w:rPr>
                <w:sz w:val="24"/>
                <w:szCs w:val="24"/>
              </w:rPr>
              <w:t>25,8</w:t>
            </w:r>
            <w:r w:rsidR="00CD46A3" w:rsidRPr="00D27E6C">
              <w:rPr>
                <w:sz w:val="24"/>
                <w:szCs w:val="24"/>
              </w:rPr>
              <w:t>%</w:t>
            </w:r>
          </w:p>
        </w:tc>
      </w:tr>
      <w:tr w:rsidR="001447A7" w:rsidRPr="00D27E6C" w14:paraId="5BB7D5FC" w14:textId="77777777" w:rsidTr="00D15098">
        <w:trPr>
          <w:trHeight w:val="340"/>
          <w:jc w:val="center"/>
        </w:trPr>
        <w:tc>
          <w:tcPr>
            <w:tcW w:w="0" w:type="auto"/>
          </w:tcPr>
          <w:p w14:paraId="20C73361" w14:textId="3A02118B" w:rsidR="001447A7" w:rsidRPr="00D27E6C" w:rsidRDefault="008E2952" w:rsidP="00BE7EAB">
            <w:pPr>
              <w:pStyle w:val="TableParagraph"/>
              <w:ind w:left="107"/>
              <w:rPr>
                <w:sz w:val="24"/>
                <w:szCs w:val="24"/>
              </w:rPr>
            </w:pPr>
            <w:r w:rsidRPr="00D27E6C">
              <w:rPr>
                <w:sz w:val="24"/>
                <w:szCs w:val="24"/>
              </w:rPr>
              <w:t xml:space="preserve">Violencia </w:t>
            </w:r>
            <w:r w:rsidR="005C76E4" w:rsidRPr="00D27E6C">
              <w:rPr>
                <w:sz w:val="24"/>
                <w:szCs w:val="24"/>
              </w:rPr>
              <w:t>s</w:t>
            </w:r>
            <w:r w:rsidRPr="00D27E6C">
              <w:rPr>
                <w:sz w:val="24"/>
                <w:szCs w:val="24"/>
              </w:rPr>
              <w:t xml:space="preserve">exual </w:t>
            </w:r>
          </w:p>
        </w:tc>
        <w:tc>
          <w:tcPr>
            <w:tcW w:w="0" w:type="auto"/>
          </w:tcPr>
          <w:p w14:paraId="150AD5C6" w14:textId="6845C79C" w:rsidR="001447A7" w:rsidRPr="00D27E6C" w:rsidRDefault="008E2952" w:rsidP="00BE7EAB">
            <w:pPr>
              <w:pStyle w:val="TableParagraph"/>
              <w:ind w:left="86"/>
              <w:jc w:val="center"/>
              <w:rPr>
                <w:sz w:val="24"/>
                <w:szCs w:val="24"/>
              </w:rPr>
            </w:pPr>
            <w:r w:rsidRPr="00D27E6C">
              <w:rPr>
                <w:sz w:val="24"/>
                <w:szCs w:val="24"/>
              </w:rPr>
              <w:t>15.3</w:t>
            </w:r>
            <w:r w:rsidR="00CD46A3" w:rsidRPr="00D27E6C">
              <w:rPr>
                <w:sz w:val="24"/>
                <w:szCs w:val="24"/>
              </w:rPr>
              <w:t>%</w:t>
            </w:r>
          </w:p>
        </w:tc>
      </w:tr>
      <w:tr w:rsidR="001447A7" w:rsidRPr="00D27E6C" w14:paraId="5AA77807" w14:textId="77777777" w:rsidTr="00D15098">
        <w:trPr>
          <w:trHeight w:val="407"/>
          <w:jc w:val="center"/>
        </w:trPr>
        <w:tc>
          <w:tcPr>
            <w:tcW w:w="0" w:type="auto"/>
          </w:tcPr>
          <w:p w14:paraId="36990235" w14:textId="455DAB54" w:rsidR="001447A7" w:rsidRPr="00D27E6C" w:rsidRDefault="008E2952" w:rsidP="00BE7EAB">
            <w:pPr>
              <w:pStyle w:val="TableParagraph"/>
              <w:ind w:left="107"/>
              <w:rPr>
                <w:sz w:val="24"/>
                <w:szCs w:val="24"/>
              </w:rPr>
            </w:pPr>
            <w:r w:rsidRPr="00D27E6C">
              <w:rPr>
                <w:sz w:val="24"/>
                <w:szCs w:val="24"/>
              </w:rPr>
              <w:t xml:space="preserve">Violencia gineco obstétrica </w:t>
            </w:r>
          </w:p>
        </w:tc>
        <w:tc>
          <w:tcPr>
            <w:tcW w:w="0" w:type="auto"/>
          </w:tcPr>
          <w:p w14:paraId="26F6870B" w14:textId="3BE938E4" w:rsidR="001447A7" w:rsidRPr="00D27E6C" w:rsidRDefault="008E2952" w:rsidP="00BE7EAB">
            <w:pPr>
              <w:pStyle w:val="TableParagraph"/>
              <w:ind w:left="86"/>
              <w:jc w:val="center"/>
              <w:rPr>
                <w:sz w:val="24"/>
                <w:szCs w:val="24"/>
              </w:rPr>
            </w:pPr>
            <w:r w:rsidRPr="00D27E6C">
              <w:rPr>
                <w:sz w:val="24"/>
                <w:szCs w:val="24"/>
              </w:rPr>
              <w:t>24</w:t>
            </w:r>
            <w:r w:rsidR="00CD46A3" w:rsidRPr="00D27E6C">
              <w:rPr>
                <w:sz w:val="24"/>
                <w:szCs w:val="24"/>
              </w:rPr>
              <w:t>%</w:t>
            </w:r>
          </w:p>
        </w:tc>
      </w:tr>
    </w:tbl>
    <w:p w14:paraId="7C50D980" w14:textId="7D60CC10" w:rsidR="00BF1D2C" w:rsidRPr="00D27E6C" w:rsidRDefault="00D15098" w:rsidP="00BE7EAB">
      <w:pPr>
        <w:ind w:left="1560"/>
        <w:rPr>
          <w:spacing w:val="-47"/>
          <w:sz w:val="20"/>
          <w:szCs w:val="20"/>
        </w:rPr>
      </w:pPr>
      <w:r w:rsidRPr="00D27E6C">
        <w:rPr>
          <w:sz w:val="24"/>
          <w:szCs w:val="24"/>
        </w:rPr>
        <w:t xml:space="preserve"> </w:t>
      </w:r>
      <w:r w:rsidR="00CD46A3" w:rsidRPr="00D27E6C">
        <w:rPr>
          <w:sz w:val="20"/>
          <w:szCs w:val="20"/>
        </w:rPr>
        <w:t>Fuente: Talleres de campo y encuestas</w:t>
      </w:r>
    </w:p>
    <w:p w14:paraId="7F603301" w14:textId="46D9CBA8" w:rsidR="00CA7568" w:rsidRPr="00D27E6C" w:rsidRDefault="00D15098" w:rsidP="00BE7EAB">
      <w:pPr>
        <w:ind w:left="1560"/>
        <w:rPr>
          <w:sz w:val="20"/>
          <w:szCs w:val="20"/>
        </w:rPr>
      </w:pPr>
      <w:r w:rsidRPr="00D27E6C">
        <w:rPr>
          <w:sz w:val="20"/>
          <w:szCs w:val="20"/>
        </w:rPr>
        <w:t xml:space="preserve"> </w:t>
      </w:r>
      <w:r w:rsidR="00EB57D9" w:rsidRPr="00D27E6C">
        <w:rPr>
          <w:sz w:val="20"/>
          <w:szCs w:val="20"/>
        </w:rPr>
        <w:t>Elaborado por: Equipo Técnico 2024</w:t>
      </w:r>
      <w:bookmarkStart w:id="341" w:name="_TOC_250024"/>
    </w:p>
    <w:p w14:paraId="2C66B6BC" w14:textId="326B7C77" w:rsidR="006D3BBA" w:rsidRDefault="006D3BBA" w:rsidP="00BE7EAB">
      <w:pPr>
        <w:ind w:left="1560"/>
        <w:rPr>
          <w:sz w:val="24"/>
          <w:szCs w:val="24"/>
        </w:rPr>
      </w:pPr>
    </w:p>
    <w:p w14:paraId="16E1E364" w14:textId="77777777" w:rsidR="00FA4FE0" w:rsidRDefault="00FA4FE0" w:rsidP="00BE7EAB">
      <w:pPr>
        <w:ind w:left="1560"/>
        <w:rPr>
          <w:sz w:val="24"/>
          <w:szCs w:val="24"/>
        </w:rPr>
      </w:pPr>
    </w:p>
    <w:p w14:paraId="29405D58" w14:textId="77777777" w:rsidR="00FA4FE0" w:rsidRPr="00D27E6C" w:rsidRDefault="00FA4FE0" w:rsidP="00BE7EAB">
      <w:pPr>
        <w:ind w:left="1560"/>
        <w:rPr>
          <w:sz w:val="24"/>
          <w:szCs w:val="24"/>
        </w:rPr>
      </w:pPr>
    </w:p>
    <w:p w14:paraId="6092A903" w14:textId="77777777" w:rsidR="006D3BBA" w:rsidRDefault="006D3BBA" w:rsidP="00BE7EAB">
      <w:pPr>
        <w:ind w:left="1560"/>
        <w:rPr>
          <w:sz w:val="24"/>
          <w:szCs w:val="24"/>
        </w:rPr>
      </w:pPr>
    </w:p>
    <w:p w14:paraId="018CB3D8" w14:textId="59B4925F" w:rsidR="001447A7" w:rsidRPr="00D27E6C" w:rsidRDefault="00CD46A3" w:rsidP="00DC205C">
      <w:pPr>
        <w:pStyle w:val="Ttulo1"/>
        <w:numPr>
          <w:ilvl w:val="0"/>
          <w:numId w:val="57"/>
        </w:numPr>
        <w:tabs>
          <w:tab w:val="left" w:pos="480"/>
        </w:tabs>
        <w:ind w:hanging="480"/>
      </w:pPr>
      <w:bookmarkStart w:id="342" w:name="_Toc175070873"/>
      <w:r w:rsidRPr="00D27E6C">
        <w:lastRenderedPageBreak/>
        <w:t>SISTEMA</w:t>
      </w:r>
      <w:r w:rsidRPr="00D27E6C">
        <w:rPr>
          <w:spacing w:val="-6"/>
        </w:rPr>
        <w:t xml:space="preserve"> </w:t>
      </w:r>
      <w:r w:rsidRPr="00D27E6C">
        <w:t>ECONÓMICO</w:t>
      </w:r>
      <w:r w:rsidRPr="00D27E6C">
        <w:rPr>
          <w:spacing w:val="-5"/>
        </w:rPr>
        <w:t xml:space="preserve"> </w:t>
      </w:r>
      <w:bookmarkEnd w:id="341"/>
      <w:r w:rsidRPr="00D27E6C">
        <w:t>PRODUCTIVO</w:t>
      </w:r>
      <w:bookmarkEnd w:id="342"/>
    </w:p>
    <w:p w14:paraId="385C217F" w14:textId="77777777" w:rsidR="00CA7568" w:rsidRPr="00D27E6C" w:rsidRDefault="00CA7568" w:rsidP="00BE7EAB">
      <w:pPr>
        <w:pStyle w:val="Textoindependiente"/>
        <w:jc w:val="both"/>
      </w:pPr>
    </w:p>
    <w:p w14:paraId="4FE0EBA6" w14:textId="06E5C8FC" w:rsidR="001447A7" w:rsidRPr="00D27E6C" w:rsidRDefault="00CD46A3" w:rsidP="00BE7EAB">
      <w:pPr>
        <w:pStyle w:val="Textoindependiente"/>
        <w:jc w:val="both"/>
      </w:pPr>
      <w:r w:rsidRPr="00D27E6C">
        <w:t>El</w:t>
      </w:r>
      <w:r w:rsidRPr="00D27E6C">
        <w:rPr>
          <w:spacing w:val="-2"/>
        </w:rPr>
        <w:t xml:space="preserve"> </w:t>
      </w:r>
      <w:r w:rsidRPr="00D27E6C">
        <w:t>sistema</w:t>
      </w:r>
      <w:r w:rsidRPr="00D27E6C">
        <w:rPr>
          <w:spacing w:val="-3"/>
        </w:rPr>
        <w:t xml:space="preserve"> </w:t>
      </w:r>
      <w:r w:rsidRPr="00D27E6C">
        <w:t>productivo</w:t>
      </w:r>
      <w:r w:rsidRPr="00D27E6C">
        <w:rPr>
          <w:spacing w:val="-1"/>
        </w:rPr>
        <w:t xml:space="preserve"> </w:t>
      </w:r>
      <w:r w:rsidRPr="00D27E6C">
        <w:t>de</w:t>
      </w:r>
      <w:r w:rsidRPr="00D27E6C">
        <w:rPr>
          <w:spacing w:val="-1"/>
        </w:rPr>
        <w:t xml:space="preserve"> </w:t>
      </w:r>
      <w:r w:rsidRPr="00D27E6C">
        <w:t>la</w:t>
      </w:r>
      <w:r w:rsidRPr="00D27E6C">
        <w:rPr>
          <w:spacing w:val="-3"/>
        </w:rPr>
        <w:t xml:space="preserve"> </w:t>
      </w:r>
      <w:r w:rsidRPr="00D27E6C">
        <w:t xml:space="preserve">parroquia </w:t>
      </w:r>
      <w:r w:rsidR="00B21AD9" w:rsidRPr="00D27E6C">
        <w:t>Diez</w:t>
      </w:r>
      <w:r w:rsidR="008E2952" w:rsidRPr="00D27E6C">
        <w:t xml:space="preserve"> de Agosto</w:t>
      </w:r>
      <w:r w:rsidRPr="00D27E6C">
        <w:rPr>
          <w:spacing w:val="-1"/>
        </w:rPr>
        <w:t xml:space="preserve"> </w:t>
      </w:r>
      <w:r w:rsidRPr="00D27E6C">
        <w:t>se</w:t>
      </w:r>
      <w:r w:rsidRPr="00D27E6C">
        <w:rPr>
          <w:spacing w:val="-3"/>
        </w:rPr>
        <w:t xml:space="preserve"> </w:t>
      </w:r>
      <w:r w:rsidRPr="00D27E6C">
        <w:t>basa</w:t>
      </w:r>
      <w:r w:rsidRPr="00D27E6C">
        <w:rPr>
          <w:spacing w:val="-3"/>
        </w:rPr>
        <w:t xml:space="preserve"> </w:t>
      </w:r>
      <w:r w:rsidRPr="00D27E6C">
        <w:t>en</w:t>
      </w:r>
      <w:r w:rsidRPr="00D27E6C">
        <w:rPr>
          <w:spacing w:val="-1"/>
        </w:rPr>
        <w:t xml:space="preserve"> </w:t>
      </w:r>
      <w:r w:rsidRPr="00D27E6C">
        <w:t>la</w:t>
      </w:r>
      <w:r w:rsidRPr="00D27E6C">
        <w:rPr>
          <w:spacing w:val="-1"/>
        </w:rPr>
        <w:t xml:space="preserve"> </w:t>
      </w:r>
      <w:r w:rsidRPr="00D27E6C">
        <w:t>agricultura</w:t>
      </w:r>
      <w:r w:rsidRPr="00D27E6C">
        <w:rPr>
          <w:spacing w:val="-3"/>
        </w:rPr>
        <w:t xml:space="preserve"> </w:t>
      </w:r>
      <w:r w:rsidRPr="00D27E6C">
        <w:t>y</w:t>
      </w:r>
      <w:r w:rsidRPr="00D27E6C">
        <w:rPr>
          <w:spacing w:val="-1"/>
        </w:rPr>
        <w:t xml:space="preserve"> </w:t>
      </w:r>
      <w:r w:rsidRPr="00D27E6C">
        <w:t>ganadería</w:t>
      </w:r>
    </w:p>
    <w:p w14:paraId="02BD0CBF" w14:textId="77777777" w:rsidR="001447A7" w:rsidRPr="00D27E6C" w:rsidRDefault="001447A7" w:rsidP="00BE7EAB">
      <w:pPr>
        <w:pStyle w:val="Textoindependiente"/>
      </w:pPr>
    </w:p>
    <w:p w14:paraId="299EB77B" w14:textId="77777777" w:rsidR="001447A7" w:rsidRPr="00D27E6C" w:rsidRDefault="00CD46A3" w:rsidP="00DC205C">
      <w:pPr>
        <w:pStyle w:val="Ttulo1"/>
        <w:numPr>
          <w:ilvl w:val="1"/>
          <w:numId w:val="57"/>
        </w:numPr>
        <w:tabs>
          <w:tab w:val="left" w:pos="481"/>
        </w:tabs>
        <w:ind w:hanging="480"/>
        <w:jc w:val="left"/>
      </w:pPr>
      <w:bookmarkStart w:id="343" w:name="_TOC_250023"/>
      <w:bookmarkStart w:id="344" w:name="_Toc175070874"/>
      <w:r w:rsidRPr="00D27E6C">
        <w:t>Estructura</w:t>
      </w:r>
      <w:r w:rsidRPr="00D27E6C">
        <w:rPr>
          <w:spacing w:val="-2"/>
        </w:rPr>
        <w:t xml:space="preserve"> </w:t>
      </w:r>
      <w:r w:rsidRPr="00D27E6C">
        <w:t>económica</w:t>
      </w:r>
      <w:r w:rsidRPr="00D27E6C">
        <w:rPr>
          <w:spacing w:val="-1"/>
        </w:rPr>
        <w:t xml:space="preserve"> </w:t>
      </w:r>
      <w:r w:rsidRPr="00D27E6C">
        <w:t>de</w:t>
      </w:r>
      <w:r w:rsidRPr="00D27E6C">
        <w:rPr>
          <w:spacing w:val="-2"/>
        </w:rPr>
        <w:t xml:space="preserve"> </w:t>
      </w:r>
      <w:r w:rsidRPr="00D27E6C">
        <w:t>la</w:t>
      </w:r>
      <w:r w:rsidRPr="00D27E6C">
        <w:rPr>
          <w:spacing w:val="-2"/>
        </w:rPr>
        <w:t xml:space="preserve"> </w:t>
      </w:r>
      <w:bookmarkEnd w:id="343"/>
      <w:r w:rsidRPr="00D27E6C">
        <w:t>parroquia</w:t>
      </w:r>
      <w:bookmarkEnd w:id="344"/>
    </w:p>
    <w:p w14:paraId="6CBE3596" w14:textId="77777777" w:rsidR="00C964AB" w:rsidRPr="00D27E6C" w:rsidRDefault="00C964AB" w:rsidP="00BE7EAB">
      <w:pPr>
        <w:pStyle w:val="Textoindependiente"/>
        <w:jc w:val="both"/>
      </w:pPr>
    </w:p>
    <w:p w14:paraId="48F1B716" w14:textId="2D568F24" w:rsidR="001447A7" w:rsidRPr="00D27E6C" w:rsidRDefault="00CD46A3" w:rsidP="00BE7EAB">
      <w:pPr>
        <w:pStyle w:val="Textoindependiente"/>
        <w:jc w:val="both"/>
      </w:pPr>
      <w:r w:rsidRPr="00D27E6C">
        <w:t xml:space="preserve">En este apartado se analizará y se estudiará las principales actividades económicas y productivas de la parroquia </w:t>
      </w:r>
      <w:r w:rsidR="00B21AD9" w:rsidRPr="00D27E6C">
        <w:t>Diez</w:t>
      </w:r>
      <w:r w:rsidR="004D733D" w:rsidRPr="00D27E6C">
        <w:t xml:space="preserve"> de Agosto</w:t>
      </w:r>
      <w:r w:rsidRPr="00D27E6C">
        <w:t>, que contribuyen al desarrollo de la economía de la localidad. Por consiguiente, se plantea analizar aspectos importantes; nivel de instrucción, especialización, habilidades y aptitudes de la Población Económicamente Activa (PEA) en la Parroquia.</w:t>
      </w:r>
    </w:p>
    <w:p w14:paraId="1633AFE8" w14:textId="77777777" w:rsidR="001447A7" w:rsidRPr="00D27E6C" w:rsidRDefault="001447A7" w:rsidP="00BE7EAB">
      <w:pPr>
        <w:jc w:val="both"/>
        <w:rPr>
          <w:sz w:val="24"/>
          <w:szCs w:val="24"/>
        </w:rPr>
      </w:pPr>
    </w:p>
    <w:p w14:paraId="19C4CD89" w14:textId="77777777" w:rsidR="001447A7" w:rsidRPr="00D27E6C" w:rsidRDefault="00CD46A3" w:rsidP="00BE7EAB">
      <w:pPr>
        <w:pStyle w:val="Textoindependiente"/>
        <w:jc w:val="both"/>
      </w:pPr>
      <w:r w:rsidRPr="00D27E6C">
        <w:t>Adicionalmente, se describen los patrones de producción y consumo, además de identificar las relaciones de los diversos sectores productivos de la Parroquia con sectores productivos a nivel provincial y nacional. Finalmente, se describen algunas opciones para el desarrollo de emprendimientos que generen empleo para los pobladores de la Parroquia.</w:t>
      </w:r>
    </w:p>
    <w:p w14:paraId="1874F85C" w14:textId="77777777" w:rsidR="00C964AB" w:rsidRPr="00D27E6C" w:rsidRDefault="00C964AB" w:rsidP="00BE7EAB">
      <w:pPr>
        <w:pStyle w:val="Textoindependiente"/>
        <w:jc w:val="both"/>
      </w:pPr>
    </w:p>
    <w:p w14:paraId="7AC2FA9A" w14:textId="7FE996F5" w:rsidR="00C964AB" w:rsidRPr="00D27E6C" w:rsidRDefault="00C964AB" w:rsidP="00BE7EAB">
      <w:pPr>
        <w:pStyle w:val="Textoindependiente"/>
        <w:jc w:val="both"/>
      </w:pPr>
      <w:r w:rsidRPr="00D27E6C">
        <w:t>Las actividades económicas que se generan en la Parroquia Diez de Agosto se basan en las pertenecientes al sector primario, es decir, la ganadería relacionada directamente con la identidad parroquial, agricultura a baja y mediana escala con sistemas de chacras en las comunidades indígenas y con sistemas de monocultivos en las comunidades mestizas. La ganadería generada en la parroquia esta direccionada a la producción de leche y su procesamiento para la obtención de productos lácteos.</w:t>
      </w:r>
    </w:p>
    <w:p w14:paraId="2A619958" w14:textId="77777777" w:rsidR="00C964AB" w:rsidRPr="00D27E6C" w:rsidRDefault="00C964AB" w:rsidP="00BE7EAB">
      <w:pPr>
        <w:pStyle w:val="Textoindependiente"/>
        <w:jc w:val="both"/>
      </w:pPr>
    </w:p>
    <w:p w14:paraId="7A01DCB9" w14:textId="77777777" w:rsidR="00C964AB" w:rsidRPr="00D27E6C" w:rsidRDefault="00C964AB" w:rsidP="00DC205C">
      <w:pPr>
        <w:pStyle w:val="Textoindependiente"/>
        <w:numPr>
          <w:ilvl w:val="0"/>
          <w:numId w:val="29"/>
        </w:numPr>
        <w:jc w:val="both"/>
        <w:rPr>
          <w:b/>
          <w:bCs/>
        </w:rPr>
      </w:pPr>
      <w:r w:rsidRPr="00D27E6C">
        <w:rPr>
          <w:b/>
          <w:bCs/>
        </w:rPr>
        <w:t>Producción agrícola</w:t>
      </w:r>
    </w:p>
    <w:p w14:paraId="7AEF98DD" w14:textId="77777777" w:rsidR="00C964AB" w:rsidRPr="00D27E6C" w:rsidRDefault="00C964AB" w:rsidP="00BE7EAB">
      <w:pPr>
        <w:pStyle w:val="Textoindependiente"/>
        <w:jc w:val="both"/>
      </w:pPr>
    </w:p>
    <w:p w14:paraId="4FBBFBB0" w14:textId="77777777" w:rsidR="00CA7568" w:rsidRPr="00D27E6C" w:rsidRDefault="00C964AB" w:rsidP="00BE7EAB">
      <w:pPr>
        <w:pStyle w:val="Textoindependiente"/>
        <w:jc w:val="both"/>
      </w:pPr>
      <w:r w:rsidRPr="00D27E6C">
        <w:t>Los productos principales que se generan a nivel parroquial se basan en los alimentos de la región amazónica, la calidad de los suelos ha permitido el desarrollo productivo agrícola diverso, las comunidades se dedican a la producción de caña de azúcar para la venta, la papa china, naranjilla, yuca entre los principales para autoconsumo y una parte para la venta, la producción de plátano, maní</w:t>
      </w:r>
      <w:r w:rsidR="001934C9" w:rsidRPr="00D27E6C">
        <w:t>,</w:t>
      </w:r>
      <w:r w:rsidRPr="00D27E6C">
        <w:t xml:space="preserve"> maíz es directamente para el autoconsumo.</w:t>
      </w:r>
    </w:p>
    <w:p w14:paraId="3ADD7E8E" w14:textId="26413815" w:rsidR="006D3BBA" w:rsidRPr="00D27E6C" w:rsidRDefault="00C42E03" w:rsidP="00BE7EAB">
      <w:pPr>
        <w:pStyle w:val="Textoindependiente"/>
        <w:jc w:val="both"/>
      </w:pPr>
      <w:r w:rsidRPr="00D27E6C">
        <w:t xml:space="preserve"> </w:t>
      </w:r>
    </w:p>
    <w:p w14:paraId="1E71ABA0" w14:textId="738ADE0F" w:rsidR="00C964AB" w:rsidRPr="00D27E6C" w:rsidRDefault="00C964AB" w:rsidP="00DC205C">
      <w:pPr>
        <w:pStyle w:val="Textoindependiente"/>
        <w:numPr>
          <w:ilvl w:val="0"/>
          <w:numId w:val="29"/>
        </w:numPr>
        <w:jc w:val="both"/>
        <w:rPr>
          <w:b/>
          <w:bCs/>
        </w:rPr>
      </w:pPr>
      <w:r w:rsidRPr="00D27E6C">
        <w:rPr>
          <w:b/>
          <w:bCs/>
        </w:rPr>
        <w:t>Producción pecuaria</w:t>
      </w:r>
    </w:p>
    <w:p w14:paraId="24D5E94B" w14:textId="77777777" w:rsidR="00C964AB" w:rsidRPr="00D27E6C" w:rsidRDefault="00C964AB" w:rsidP="00BE7EAB">
      <w:pPr>
        <w:pStyle w:val="Textoindependiente"/>
        <w:jc w:val="both"/>
      </w:pPr>
    </w:p>
    <w:p w14:paraId="43CEDA7A" w14:textId="085FD985" w:rsidR="00C964AB" w:rsidRPr="00D27E6C" w:rsidRDefault="00C964AB" w:rsidP="00BE7EAB">
      <w:pPr>
        <w:pStyle w:val="Textoindependiente"/>
        <w:jc w:val="both"/>
      </w:pPr>
      <w:r w:rsidRPr="00D27E6C">
        <w:t>La principal actividad económica dentro de la parroquia es la ganadería, Diez de Agosto</w:t>
      </w:r>
      <w:r w:rsidR="001934C9" w:rsidRPr="00D27E6C">
        <w:t xml:space="preserve"> </w:t>
      </w:r>
      <w:r w:rsidRPr="00D27E6C">
        <w:t>es una parroquia que se auto</w:t>
      </w:r>
      <w:r w:rsidR="005C76E4" w:rsidRPr="00D27E6C">
        <w:t xml:space="preserve"> </w:t>
      </w:r>
      <w:r w:rsidRPr="00D27E6C">
        <w:t>identifica principalmente con la producción de ganado</w:t>
      </w:r>
      <w:r w:rsidR="001934C9" w:rsidRPr="00D27E6C">
        <w:t xml:space="preserve"> </w:t>
      </w:r>
      <w:r w:rsidRPr="00D27E6C">
        <w:t xml:space="preserve">lechero, debido a la calidad de sus pastos que garantizan esta actividad. </w:t>
      </w:r>
    </w:p>
    <w:p w14:paraId="71A04D0A" w14:textId="77777777" w:rsidR="00C964AB" w:rsidRPr="00D27E6C" w:rsidRDefault="00C964AB" w:rsidP="00BE7EAB">
      <w:pPr>
        <w:pStyle w:val="Textoindependiente"/>
        <w:jc w:val="both"/>
      </w:pPr>
      <w:r w:rsidRPr="00D27E6C">
        <w:t xml:space="preserve"> </w:t>
      </w:r>
    </w:p>
    <w:p w14:paraId="2DB866DB" w14:textId="77777777" w:rsidR="00C964AB" w:rsidRPr="00D27E6C" w:rsidRDefault="00C964AB" w:rsidP="00DC205C">
      <w:pPr>
        <w:pStyle w:val="Textoindependiente"/>
        <w:numPr>
          <w:ilvl w:val="0"/>
          <w:numId w:val="29"/>
        </w:numPr>
        <w:jc w:val="both"/>
        <w:rPr>
          <w:b/>
          <w:bCs/>
        </w:rPr>
      </w:pPr>
      <w:r w:rsidRPr="00D27E6C">
        <w:rPr>
          <w:b/>
          <w:bCs/>
        </w:rPr>
        <w:t>Crianza de especies menores</w:t>
      </w:r>
    </w:p>
    <w:p w14:paraId="34B51ADE" w14:textId="77777777" w:rsidR="00C964AB" w:rsidRPr="00D27E6C" w:rsidRDefault="00C964AB" w:rsidP="00BE7EAB">
      <w:pPr>
        <w:pStyle w:val="Textoindependiente"/>
        <w:jc w:val="both"/>
      </w:pPr>
    </w:p>
    <w:p w14:paraId="7EAC518D" w14:textId="4373B60E" w:rsidR="001934C9" w:rsidRPr="00D27E6C" w:rsidRDefault="00C964AB" w:rsidP="00BE7EAB">
      <w:pPr>
        <w:pStyle w:val="Textoindependiente"/>
        <w:jc w:val="both"/>
      </w:pPr>
      <w:r w:rsidRPr="00D27E6C">
        <w:t>El manejo de especies menores en el territorio parroquial está dado en la crianza de aves</w:t>
      </w:r>
      <w:r w:rsidR="001934C9" w:rsidRPr="00D27E6C">
        <w:t xml:space="preserve"> </w:t>
      </w:r>
      <w:r w:rsidRPr="00D27E6C">
        <w:t>como pollos, gallinas y patos, generalmente estas especies son para el auto</w:t>
      </w:r>
      <w:r w:rsidR="005C76E4" w:rsidRPr="00D27E6C">
        <w:t xml:space="preserve"> </w:t>
      </w:r>
      <w:r w:rsidRPr="00D27E6C">
        <w:t>consumo y</w:t>
      </w:r>
      <w:r w:rsidR="001934C9" w:rsidRPr="00D27E6C">
        <w:t xml:space="preserve"> </w:t>
      </w:r>
      <w:r w:rsidRPr="00D27E6C">
        <w:t>en menor escala dedicados para la venta o a la necesidad que se presente para</w:t>
      </w:r>
      <w:r w:rsidR="001934C9" w:rsidRPr="00D27E6C">
        <w:t xml:space="preserve"> </w:t>
      </w:r>
      <w:r w:rsidRPr="00D27E6C">
        <w:t>comercializar, en el caso de los equinos, estos son utilizados para la carga pesada, puede</w:t>
      </w:r>
      <w:r w:rsidR="001934C9" w:rsidRPr="00D27E6C">
        <w:t xml:space="preserve"> </w:t>
      </w:r>
      <w:r w:rsidRPr="00D27E6C">
        <w:t xml:space="preserve">ser para la comercialización de madera </w:t>
      </w:r>
    </w:p>
    <w:p w14:paraId="22E33198" w14:textId="77777777" w:rsidR="00CA7568" w:rsidRPr="00D27E6C" w:rsidRDefault="00C964AB" w:rsidP="00BE7EAB">
      <w:pPr>
        <w:pStyle w:val="Textoindependiente"/>
        <w:jc w:val="both"/>
      </w:pPr>
      <w:r w:rsidRPr="00D27E6C">
        <w:t>y ganadería para el traslado de la leche y como</w:t>
      </w:r>
      <w:r w:rsidR="001934C9" w:rsidRPr="00D27E6C">
        <w:t xml:space="preserve"> </w:t>
      </w:r>
      <w:r w:rsidRPr="00D27E6C">
        <w:t xml:space="preserve">medio de trasporte a las fincas de larga distancia. </w:t>
      </w:r>
    </w:p>
    <w:p w14:paraId="3AF759F0" w14:textId="77777777" w:rsidR="00CA7568" w:rsidRPr="00D27E6C" w:rsidRDefault="00CA7568" w:rsidP="00BE7EAB">
      <w:pPr>
        <w:pStyle w:val="Textoindependiente"/>
        <w:jc w:val="both"/>
      </w:pPr>
    </w:p>
    <w:p w14:paraId="7C27E82D" w14:textId="50372A70" w:rsidR="001934C9" w:rsidRDefault="00C964AB" w:rsidP="00BE7EAB">
      <w:pPr>
        <w:pStyle w:val="Textoindependiente"/>
        <w:jc w:val="both"/>
      </w:pPr>
      <w:r w:rsidRPr="00D27E6C">
        <w:t>Los porcinos en su mayoría tienen</w:t>
      </w:r>
      <w:r w:rsidR="001934C9" w:rsidRPr="00D27E6C">
        <w:t xml:space="preserve"> </w:t>
      </w:r>
      <w:r w:rsidRPr="00D27E6C">
        <w:t>destino de venta al considerando que el costo es representativo para el productor.</w:t>
      </w:r>
    </w:p>
    <w:p w14:paraId="4A9BBF91" w14:textId="281519A6" w:rsidR="001934C9" w:rsidRPr="00D27E6C" w:rsidRDefault="001934C9" w:rsidP="00DC205C">
      <w:pPr>
        <w:pStyle w:val="Textoindependiente"/>
        <w:numPr>
          <w:ilvl w:val="0"/>
          <w:numId w:val="29"/>
        </w:numPr>
        <w:jc w:val="both"/>
        <w:rPr>
          <w:b/>
          <w:bCs/>
        </w:rPr>
      </w:pPr>
      <w:r w:rsidRPr="00D27E6C">
        <w:rPr>
          <w:b/>
          <w:bCs/>
        </w:rPr>
        <w:lastRenderedPageBreak/>
        <w:t xml:space="preserve">Actividades Forestales </w:t>
      </w:r>
    </w:p>
    <w:p w14:paraId="1D49381D" w14:textId="77777777" w:rsidR="001934C9" w:rsidRPr="00D27E6C" w:rsidRDefault="001934C9" w:rsidP="00BE7EAB">
      <w:pPr>
        <w:pStyle w:val="Textoindependiente"/>
        <w:jc w:val="both"/>
      </w:pPr>
    </w:p>
    <w:p w14:paraId="74B98C7D" w14:textId="7A3ABAC9" w:rsidR="001934C9" w:rsidRPr="00D27E6C" w:rsidRDefault="001934C9" w:rsidP="00BE7EAB">
      <w:pPr>
        <w:pStyle w:val="Textoindependiente"/>
        <w:jc w:val="both"/>
      </w:pPr>
      <w:r w:rsidRPr="00D27E6C">
        <w:t>La producción forestal está dividida en bosques primarios y de realce esto se ha determinado por la presencia y expansión de la frontera agrícola y ganadera, ocasionando que se genera la explotación de madera en muchos casos se realiza de manera desorganizada. Actualmente el aprovechamiento forestal directamente es a la tala de árboles de</w:t>
      </w:r>
      <w:r w:rsidR="00CA7568" w:rsidRPr="00D27E6C">
        <w:t xml:space="preserve"> realce como es el caso del </w:t>
      </w:r>
      <w:proofErr w:type="spellStart"/>
      <w:r w:rsidR="00CA7568" w:rsidRPr="00D27E6C">
        <w:t>pigü</w:t>
      </w:r>
      <w:r w:rsidRPr="00D27E6C">
        <w:t>e</w:t>
      </w:r>
      <w:proofErr w:type="spellEnd"/>
      <w:r w:rsidRPr="00D27E6C">
        <w:t xml:space="preserve"> (</w:t>
      </w:r>
      <w:proofErr w:type="spellStart"/>
      <w:r w:rsidRPr="00D27E6C">
        <w:t>pictocoma</w:t>
      </w:r>
      <w:proofErr w:type="spellEnd"/>
      <w:r w:rsidRPr="00D27E6C">
        <w:t xml:space="preserve"> </w:t>
      </w:r>
      <w:proofErr w:type="spellStart"/>
      <w:r w:rsidRPr="00D27E6C">
        <w:t>discolor</w:t>
      </w:r>
      <w:proofErr w:type="spellEnd"/>
      <w:r w:rsidRPr="00D27E6C">
        <w:t xml:space="preserve">), especie que crece con gran facilidad y adaptable al medio, principalmente es comercializado para la elaboración de cajas para el transporte de productos frutales y agrícolas. </w:t>
      </w:r>
    </w:p>
    <w:p w14:paraId="3D1171E5" w14:textId="0B9879BE" w:rsidR="006D3BBA" w:rsidRPr="00D27E6C" w:rsidRDefault="006D3BBA" w:rsidP="00BE7EAB">
      <w:pPr>
        <w:pStyle w:val="Textoindependiente"/>
        <w:jc w:val="both"/>
        <w:rPr>
          <w:b/>
          <w:bCs/>
        </w:rPr>
      </w:pPr>
    </w:p>
    <w:p w14:paraId="3D39A4AB" w14:textId="505C34E7" w:rsidR="001934C9" w:rsidRPr="00D27E6C" w:rsidRDefault="001934C9" w:rsidP="00DC205C">
      <w:pPr>
        <w:pStyle w:val="Textoindependiente"/>
        <w:numPr>
          <w:ilvl w:val="0"/>
          <w:numId w:val="29"/>
        </w:numPr>
        <w:jc w:val="both"/>
        <w:rPr>
          <w:b/>
          <w:bCs/>
        </w:rPr>
      </w:pPr>
      <w:r w:rsidRPr="00D27E6C">
        <w:rPr>
          <w:b/>
          <w:bCs/>
        </w:rPr>
        <w:t xml:space="preserve">Actividades </w:t>
      </w:r>
      <w:r w:rsidR="007A518C" w:rsidRPr="00D27E6C">
        <w:rPr>
          <w:b/>
          <w:bCs/>
        </w:rPr>
        <w:t>T</w:t>
      </w:r>
      <w:r w:rsidRPr="00D27E6C">
        <w:rPr>
          <w:b/>
          <w:bCs/>
        </w:rPr>
        <w:t xml:space="preserve">urísticas </w:t>
      </w:r>
    </w:p>
    <w:p w14:paraId="18785E33" w14:textId="4F43547C" w:rsidR="007A518C" w:rsidRPr="00D27E6C" w:rsidRDefault="007A518C" w:rsidP="00BE7EAB">
      <w:pPr>
        <w:pStyle w:val="Textoindependiente"/>
        <w:jc w:val="both"/>
      </w:pPr>
    </w:p>
    <w:p w14:paraId="63B40A1F" w14:textId="77777777" w:rsidR="00D15098" w:rsidRPr="00D27E6C" w:rsidRDefault="001934C9" w:rsidP="00BE7EAB">
      <w:pPr>
        <w:pStyle w:val="Textoindependiente"/>
        <w:jc w:val="both"/>
      </w:pPr>
      <w:r w:rsidRPr="00D27E6C">
        <w:t>Las actividades turísticas en la parroquia de acuerdo con el Ministerio de Turismo</w:t>
      </w:r>
      <w:r w:rsidR="007A518C" w:rsidRPr="00D27E6C">
        <w:t xml:space="preserve"> </w:t>
      </w:r>
      <w:r w:rsidRPr="00D27E6C">
        <w:t>solamente se encuentran registradas en el inventario de atractivos naturales la Cascada</w:t>
      </w:r>
      <w:r w:rsidR="007A518C" w:rsidRPr="00D27E6C">
        <w:t xml:space="preserve"> </w:t>
      </w:r>
      <w:r w:rsidRPr="00D27E6C">
        <w:t>Azul, catalogándola como una parroquia netamente agropecuaria y como potencial</w:t>
      </w:r>
      <w:r w:rsidR="007A518C" w:rsidRPr="00D27E6C">
        <w:t xml:space="preserve"> </w:t>
      </w:r>
      <w:r w:rsidRPr="00D27E6C">
        <w:t>principal es el agroturismo y turismo comunitario.</w:t>
      </w:r>
    </w:p>
    <w:p w14:paraId="37A6DEB5" w14:textId="77777777" w:rsidR="00D15098" w:rsidRPr="00D27E6C" w:rsidRDefault="00D15098" w:rsidP="00BE7EAB">
      <w:pPr>
        <w:pStyle w:val="Textoindependiente"/>
        <w:jc w:val="both"/>
      </w:pPr>
    </w:p>
    <w:p w14:paraId="21E14DE8" w14:textId="26813E52" w:rsidR="00BF1D2C" w:rsidRPr="00D27E6C" w:rsidRDefault="00BF1D2C" w:rsidP="00BE7EAB">
      <w:pPr>
        <w:pStyle w:val="Textoindependiente"/>
        <w:jc w:val="both"/>
      </w:pPr>
      <w:r w:rsidRPr="00D27E6C">
        <w:t xml:space="preserve">Las principales actividades económicas por sexo de la parroquia la podemos visualizar: </w:t>
      </w:r>
    </w:p>
    <w:p w14:paraId="09211C19" w14:textId="77777777" w:rsidR="00BF1D2C" w:rsidRPr="00D27E6C" w:rsidRDefault="00BF1D2C" w:rsidP="00BE7EAB">
      <w:pPr>
        <w:pStyle w:val="Textoindependiente"/>
        <w:jc w:val="both"/>
      </w:pPr>
    </w:p>
    <w:p w14:paraId="50D8E82C" w14:textId="7C525D5A" w:rsidR="00D15098" w:rsidRPr="00D27E6C" w:rsidRDefault="00D15098" w:rsidP="00BE7EAB">
      <w:pPr>
        <w:pStyle w:val="Textoindependiente"/>
        <w:jc w:val="center"/>
      </w:pPr>
      <w:bookmarkStart w:id="345" w:name="_Toc180503993"/>
      <w:r w:rsidRPr="00D27E6C">
        <w:rPr>
          <w:rFonts w:eastAsiaTheme="minorEastAsia"/>
          <w:smallCaps/>
          <w:noProof/>
        </w:rPr>
        <w:t xml:space="preserve">Tabla n.- </w:t>
      </w:r>
      <w:r w:rsidRPr="00D27E6C">
        <w:rPr>
          <w:rFonts w:eastAsiaTheme="minorEastAsia"/>
          <w:smallCaps/>
          <w:noProof/>
        </w:rPr>
        <w:fldChar w:fldCharType="begin"/>
      </w:r>
      <w:r w:rsidRPr="00D27E6C">
        <w:rPr>
          <w:rFonts w:eastAsiaTheme="minorEastAsia"/>
          <w:smallCaps/>
          <w:noProof/>
        </w:rPr>
        <w:instrText xml:space="preserve"> SEQ Tabla \* ARABIC </w:instrText>
      </w:r>
      <w:r w:rsidRPr="00D27E6C">
        <w:rPr>
          <w:rFonts w:eastAsiaTheme="minorEastAsia"/>
          <w:smallCaps/>
          <w:noProof/>
        </w:rPr>
        <w:fldChar w:fldCharType="separate"/>
      </w:r>
      <w:r w:rsidR="00C73BBB">
        <w:rPr>
          <w:rFonts w:eastAsiaTheme="minorEastAsia"/>
          <w:smallCaps/>
          <w:noProof/>
        </w:rPr>
        <w:t>48</w:t>
      </w:r>
      <w:r w:rsidRPr="00D27E6C">
        <w:rPr>
          <w:rFonts w:eastAsiaTheme="minorEastAsia"/>
          <w:smallCaps/>
          <w:noProof/>
        </w:rPr>
        <w:fldChar w:fldCharType="end"/>
      </w:r>
      <w:r w:rsidRPr="00D27E6C">
        <w:rPr>
          <w:rFonts w:eastAsiaTheme="minorEastAsia"/>
          <w:smallCaps/>
          <w:noProof/>
        </w:rPr>
        <w:t xml:space="preserve"> principales actividades economicas por sexo</w:t>
      </w:r>
      <w:bookmarkEnd w:id="345"/>
      <w:r w:rsidRPr="00D27E6C">
        <w:rPr>
          <w:rFonts w:eastAsiaTheme="minorEastAsia"/>
          <w:smallCaps/>
          <w:noProof/>
        </w:rPr>
        <w:t xml:space="preserve"> </w:t>
      </w:r>
    </w:p>
    <w:tbl>
      <w:tblPr>
        <w:tblStyle w:val="Tablaconcuadrcula"/>
        <w:tblpPr w:leftFromText="141" w:rightFromText="141" w:vertAnchor="page" w:horzAnchor="margin" w:tblpXSpec="center" w:tblpY="6997"/>
        <w:tblW w:w="0" w:type="auto"/>
        <w:tblLook w:val="04A0" w:firstRow="1" w:lastRow="0" w:firstColumn="1" w:lastColumn="0" w:noHBand="0" w:noVBand="1"/>
      </w:tblPr>
      <w:tblGrid>
        <w:gridCol w:w="1838"/>
        <w:gridCol w:w="3402"/>
      </w:tblGrid>
      <w:tr w:rsidR="004B1CB4" w:rsidRPr="00D27E6C" w14:paraId="1E210D98" w14:textId="77777777" w:rsidTr="004B1CB4">
        <w:tc>
          <w:tcPr>
            <w:tcW w:w="1838" w:type="dxa"/>
          </w:tcPr>
          <w:p w14:paraId="2D116C6E" w14:textId="77777777" w:rsidR="004B1CB4" w:rsidRPr="00D27E6C" w:rsidRDefault="004B1CB4" w:rsidP="004B1CB4">
            <w:pPr>
              <w:pStyle w:val="Textoindependiente"/>
              <w:jc w:val="center"/>
              <w:rPr>
                <w:b/>
              </w:rPr>
            </w:pPr>
            <w:r w:rsidRPr="00D27E6C">
              <w:rPr>
                <w:b/>
              </w:rPr>
              <w:t>HOMBRES</w:t>
            </w:r>
          </w:p>
        </w:tc>
        <w:tc>
          <w:tcPr>
            <w:tcW w:w="3402" w:type="dxa"/>
          </w:tcPr>
          <w:p w14:paraId="10797242" w14:textId="77777777" w:rsidR="004B1CB4" w:rsidRPr="00D27E6C" w:rsidRDefault="004B1CB4" w:rsidP="004B1CB4">
            <w:pPr>
              <w:pStyle w:val="Textoindependiente"/>
              <w:jc w:val="center"/>
              <w:rPr>
                <w:b/>
              </w:rPr>
            </w:pPr>
            <w:r w:rsidRPr="00D27E6C">
              <w:rPr>
                <w:b/>
              </w:rPr>
              <w:t>MUJERES</w:t>
            </w:r>
          </w:p>
        </w:tc>
      </w:tr>
      <w:tr w:rsidR="004B1CB4" w:rsidRPr="00D27E6C" w14:paraId="6EDBA3C9" w14:textId="77777777" w:rsidTr="004B1CB4">
        <w:tc>
          <w:tcPr>
            <w:tcW w:w="1838" w:type="dxa"/>
          </w:tcPr>
          <w:p w14:paraId="75133BDC" w14:textId="77777777" w:rsidR="004B1CB4" w:rsidRPr="00D27E6C" w:rsidRDefault="004B1CB4" w:rsidP="004B1CB4">
            <w:pPr>
              <w:pStyle w:val="Textoindependiente"/>
              <w:jc w:val="center"/>
            </w:pPr>
            <w:r w:rsidRPr="00D27E6C">
              <w:t>Ganadería</w:t>
            </w:r>
          </w:p>
        </w:tc>
        <w:tc>
          <w:tcPr>
            <w:tcW w:w="3402" w:type="dxa"/>
          </w:tcPr>
          <w:p w14:paraId="7DEC573C" w14:textId="77777777" w:rsidR="004B1CB4" w:rsidRPr="00D27E6C" w:rsidRDefault="004B1CB4" w:rsidP="004B1CB4">
            <w:pPr>
              <w:pStyle w:val="Textoindependiente"/>
              <w:jc w:val="center"/>
            </w:pPr>
            <w:r w:rsidRPr="00D27E6C">
              <w:t>Agricultura</w:t>
            </w:r>
          </w:p>
        </w:tc>
      </w:tr>
      <w:tr w:rsidR="004B1CB4" w:rsidRPr="00D27E6C" w14:paraId="74359FA2" w14:textId="77777777" w:rsidTr="004B1CB4">
        <w:tc>
          <w:tcPr>
            <w:tcW w:w="1838" w:type="dxa"/>
          </w:tcPr>
          <w:p w14:paraId="7B27541F" w14:textId="77777777" w:rsidR="004B1CB4" w:rsidRPr="00D27E6C" w:rsidRDefault="004B1CB4" w:rsidP="004B1CB4">
            <w:pPr>
              <w:pStyle w:val="Textoindependiente"/>
              <w:jc w:val="center"/>
            </w:pPr>
            <w:r w:rsidRPr="00D27E6C">
              <w:t>Agricultura</w:t>
            </w:r>
          </w:p>
        </w:tc>
        <w:tc>
          <w:tcPr>
            <w:tcW w:w="3402" w:type="dxa"/>
          </w:tcPr>
          <w:p w14:paraId="2ED31E14" w14:textId="77777777" w:rsidR="004B1CB4" w:rsidRPr="00D27E6C" w:rsidRDefault="004B1CB4" w:rsidP="004B1CB4">
            <w:pPr>
              <w:pStyle w:val="Textoindependiente"/>
              <w:jc w:val="center"/>
            </w:pPr>
            <w:r w:rsidRPr="00D27E6C">
              <w:t>Empleada Domestica</w:t>
            </w:r>
          </w:p>
        </w:tc>
      </w:tr>
      <w:tr w:rsidR="004B1CB4" w:rsidRPr="00D27E6C" w14:paraId="769A39B4" w14:textId="77777777" w:rsidTr="004B1CB4">
        <w:tc>
          <w:tcPr>
            <w:tcW w:w="1838" w:type="dxa"/>
          </w:tcPr>
          <w:p w14:paraId="4839F6CC" w14:textId="77777777" w:rsidR="004B1CB4" w:rsidRPr="00D27E6C" w:rsidRDefault="004B1CB4" w:rsidP="004B1CB4">
            <w:pPr>
              <w:pStyle w:val="Textoindependiente"/>
              <w:jc w:val="center"/>
            </w:pPr>
            <w:r w:rsidRPr="00D27E6C">
              <w:t>Aserraderos</w:t>
            </w:r>
          </w:p>
        </w:tc>
        <w:tc>
          <w:tcPr>
            <w:tcW w:w="3402" w:type="dxa"/>
          </w:tcPr>
          <w:p w14:paraId="72BDCE24" w14:textId="77777777" w:rsidR="004B1CB4" w:rsidRPr="00D27E6C" w:rsidRDefault="004B1CB4" w:rsidP="004B1CB4">
            <w:pPr>
              <w:pStyle w:val="Textoindependiente"/>
              <w:jc w:val="center"/>
            </w:pPr>
            <w:r w:rsidRPr="00D27E6C">
              <w:t>limpieza de establecimientos</w:t>
            </w:r>
          </w:p>
        </w:tc>
      </w:tr>
      <w:tr w:rsidR="004B1CB4" w:rsidRPr="00D27E6C" w14:paraId="7925C366" w14:textId="77777777" w:rsidTr="004B1CB4">
        <w:tc>
          <w:tcPr>
            <w:tcW w:w="1838" w:type="dxa"/>
          </w:tcPr>
          <w:p w14:paraId="15A4ADB2" w14:textId="77777777" w:rsidR="004B1CB4" w:rsidRPr="00D27E6C" w:rsidRDefault="004B1CB4" w:rsidP="004B1CB4">
            <w:pPr>
              <w:pStyle w:val="Textoindependiente"/>
              <w:jc w:val="center"/>
            </w:pPr>
            <w:r w:rsidRPr="00D27E6C">
              <w:t>Pesca</w:t>
            </w:r>
          </w:p>
        </w:tc>
        <w:tc>
          <w:tcPr>
            <w:tcW w:w="3402" w:type="dxa"/>
          </w:tcPr>
          <w:p w14:paraId="69A85084" w14:textId="77777777" w:rsidR="004B1CB4" w:rsidRPr="00D27E6C" w:rsidRDefault="004B1CB4" w:rsidP="004B1CB4">
            <w:pPr>
              <w:pStyle w:val="Textoindependiente"/>
              <w:jc w:val="center"/>
            </w:pPr>
            <w:r w:rsidRPr="00D27E6C">
              <w:t>Cocineras</w:t>
            </w:r>
          </w:p>
        </w:tc>
      </w:tr>
      <w:tr w:rsidR="004B1CB4" w:rsidRPr="00D27E6C" w14:paraId="3C31CC16" w14:textId="77777777" w:rsidTr="004B1CB4">
        <w:tc>
          <w:tcPr>
            <w:tcW w:w="1838" w:type="dxa"/>
          </w:tcPr>
          <w:p w14:paraId="38C60C07" w14:textId="77777777" w:rsidR="004B1CB4" w:rsidRPr="00D27E6C" w:rsidRDefault="004B1CB4" w:rsidP="004B1CB4">
            <w:pPr>
              <w:pStyle w:val="Textoindependiente"/>
              <w:jc w:val="center"/>
            </w:pPr>
            <w:r w:rsidRPr="00D27E6C">
              <w:t>Construcción</w:t>
            </w:r>
          </w:p>
        </w:tc>
        <w:tc>
          <w:tcPr>
            <w:tcW w:w="3402" w:type="dxa"/>
          </w:tcPr>
          <w:p w14:paraId="20C838A5" w14:textId="77777777" w:rsidR="004B1CB4" w:rsidRPr="00D27E6C" w:rsidRDefault="004B1CB4" w:rsidP="004B1CB4">
            <w:pPr>
              <w:pStyle w:val="Textoindependiente"/>
              <w:jc w:val="center"/>
            </w:pPr>
            <w:r w:rsidRPr="00D27E6C">
              <w:t>Locales comerciales</w:t>
            </w:r>
          </w:p>
        </w:tc>
      </w:tr>
    </w:tbl>
    <w:p w14:paraId="4AD462A3" w14:textId="77777777" w:rsidR="00D15098" w:rsidRPr="00D27E6C" w:rsidRDefault="00D15098" w:rsidP="00BE7EAB">
      <w:pPr>
        <w:pStyle w:val="Textoindependiente"/>
        <w:jc w:val="both"/>
      </w:pPr>
    </w:p>
    <w:p w14:paraId="1B4BA6B4" w14:textId="77777777" w:rsidR="00ED2C30" w:rsidRPr="00D27E6C" w:rsidRDefault="00ED2C30" w:rsidP="00BE7EAB">
      <w:pPr>
        <w:ind w:left="119"/>
        <w:jc w:val="center"/>
        <w:rPr>
          <w:sz w:val="24"/>
          <w:szCs w:val="24"/>
        </w:rPr>
      </w:pPr>
    </w:p>
    <w:p w14:paraId="6C90A8D9" w14:textId="77777777" w:rsidR="00D15098" w:rsidRPr="00D27E6C" w:rsidRDefault="00D15098" w:rsidP="00BE7EAB">
      <w:pPr>
        <w:ind w:left="119"/>
        <w:jc w:val="center"/>
        <w:rPr>
          <w:sz w:val="24"/>
          <w:szCs w:val="24"/>
        </w:rPr>
      </w:pPr>
    </w:p>
    <w:p w14:paraId="1A11B0B6" w14:textId="77777777" w:rsidR="00D15098" w:rsidRPr="00D27E6C" w:rsidRDefault="00D15098" w:rsidP="00BE7EAB">
      <w:pPr>
        <w:ind w:left="119"/>
        <w:jc w:val="center"/>
        <w:rPr>
          <w:sz w:val="24"/>
          <w:szCs w:val="24"/>
        </w:rPr>
      </w:pPr>
    </w:p>
    <w:p w14:paraId="5694AEA6" w14:textId="77777777" w:rsidR="00D15098" w:rsidRPr="00D27E6C" w:rsidRDefault="00D15098" w:rsidP="00BE7EAB">
      <w:pPr>
        <w:ind w:left="119"/>
        <w:jc w:val="center"/>
        <w:rPr>
          <w:sz w:val="24"/>
          <w:szCs w:val="24"/>
        </w:rPr>
      </w:pPr>
    </w:p>
    <w:p w14:paraId="79D82C5A" w14:textId="77777777" w:rsidR="00D15098" w:rsidRPr="00D27E6C" w:rsidRDefault="00D15098" w:rsidP="00BE7EAB">
      <w:pPr>
        <w:ind w:left="119"/>
        <w:jc w:val="center"/>
        <w:rPr>
          <w:sz w:val="24"/>
          <w:szCs w:val="24"/>
        </w:rPr>
      </w:pPr>
    </w:p>
    <w:p w14:paraId="7C0718D5" w14:textId="00E2642F" w:rsidR="00BE3BCA" w:rsidRPr="00D27E6C" w:rsidRDefault="00BE3BCA" w:rsidP="00BE3BCA">
      <w:pPr>
        <w:rPr>
          <w:sz w:val="20"/>
          <w:szCs w:val="20"/>
        </w:rPr>
      </w:pPr>
    </w:p>
    <w:p w14:paraId="3A185423" w14:textId="1818E057" w:rsidR="00D15098" w:rsidRPr="00D27E6C" w:rsidRDefault="00D15098" w:rsidP="00A1025E">
      <w:pPr>
        <w:jc w:val="center"/>
        <w:rPr>
          <w:spacing w:val="-47"/>
          <w:sz w:val="20"/>
          <w:szCs w:val="20"/>
        </w:rPr>
      </w:pPr>
      <w:r w:rsidRPr="00D27E6C">
        <w:rPr>
          <w:sz w:val="20"/>
          <w:szCs w:val="20"/>
        </w:rPr>
        <w:t>Fuente: Talleres de campo y encuestas</w:t>
      </w:r>
    </w:p>
    <w:p w14:paraId="5260992E" w14:textId="77777777" w:rsidR="00D15098" w:rsidRPr="00D27E6C" w:rsidRDefault="00D15098" w:rsidP="00A1025E">
      <w:pPr>
        <w:jc w:val="center"/>
        <w:rPr>
          <w:sz w:val="20"/>
          <w:szCs w:val="20"/>
        </w:rPr>
      </w:pPr>
      <w:r w:rsidRPr="00D27E6C">
        <w:rPr>
          <w:sz w:val="20"/>
          <w:szCs w:val="20"/>
        </w:rPr>
        <w:t>Elaborado por: Equipo Técnico 2024</w:t>
      </w:r>
    </w:p>
    <w:p w14:paraId="55C44CB6" w14:textId="77777777" w:rsidR="00D15098" w:rsidRPr="00D27E6C" w:rsidRDefault="00D15098" w:rsidP="00BE7EAB">
      <w:pPr>
        <w:ind w:left="119"/>
        <w:jc w:val="center"/>
        <w:rPr>
          <w:sz w:val="24"/>
          <w:szCs w:val="24"/>
        </w:rPr>
      </w:pPr>
    </w:p>
    <w:p w14:paraId="5F5E1FD5" w14:textId="55B949DC" w:rsidR="001447A7" w:rsidRPr="00D27E6C" w:rsidRDefault="00CD46A3" w:rsidP="00DC205C">
      <w:pPr>
        <w:pStyle w:val="Prrafodelista"/>
        <w:numPr>
          <w:ilvl w:val="1"/>
          <w:numId w:val="57"/>
        </w:numPr>
        <w:jc w:val="left"/>
        <w:rPr>
          <w:b/>
          <w:sz w:val="24"/>
          <w:szCs w:val="24"/>
        </w:rPr>
      </w:pPr>
      <w:bookmarkStart w:id="346" w:name="_TOC_250022"/>
      <w:r w:rsidRPr="00D27E6C">
        <w:rPr>
          <w:b/>
          <w:sz w:val="24"/>
          <w:szCs w:val="24"/>
        </w:rPr>
        <w:t>Población</w:t>
      </w:r>
      <w:r w:rsidRPr="00D27E6C">
        <w:rPr>
          <w:b/>
          <w:spacing w:val="-2"/>
          <w:sz w:val="24"/>
          <w:szCs w:val="24"/>
        </w:rPr>
        <w:t xml:space="preserve"> </w:t>
      </w:r>
      <w:r w:rsidRPr="00D27E6C">
        <w:rPr>
          <w:b/>
          <w:sz w:val="24"/>
          <w:szCs w:val="24"/>
        </w:rPr>
        <w:t>Económicamente</w:t>
      </w:r>
      <w:r w:rsidRPr="00D27E6C">
        <w:rPr>
          <w:b/>
          <w:spacing w:val="-3"/>
          <w:sz w:val="24"/>
          <w:szCs w:val="24"/>
        </w:rPr>
        <w:t xml:space="preserve"> </w:t>
      </w:r>
      <w:r w:rsidRPr="00D27E6C">
        <w:rPr>
          <w:b/>
          <w:sz w:val="24"/>
          <w:szCs w:val="24"/>
        </w:rPr>
        <w:t>Activa</w:t>
      </w:r>
      <w:r w:rsidRPr="00D27E6C">
        <w:rPr>
          <w:b/>
          <w:spacing w:val="-3"/>
          <w:sz w:val="24"/>
          <w:szCs w:val="24"/>
        </w:rPr>
        <w:t xml:space="preserve"> </w:t>
      </w:r>
      <w:bookmarkEnd w:id="346"/>
      <w:r w:rsidR="00B21AD9" w:rsidRPr="00D27E6C">
        <w:rPr>
          <w:b/>
          <w:sz w:val="24"/>
          <w:szCs w:val="24"/>
        </w:rPr>
        <w:t>Diez</w:t>
      </w:r>
      <w:r w:rsidR="004D733D" w:rsidRPr="00D27E6C">
        <w:rPr>
          <w:b/>
          <w:sz w:val="24"/>
          <w:szCs w:val="24"/>
        </w:rPr>
        <w:t xml:space="preserve"> de Agosto </w:t>
      </w:r>
    </w:p>
    <w:p w14:paraId="38F817A7" w14:textId="77777777" w:rsidR="001447A7" w:rsidRPr="00D27E6C" w:rsidRDefault="001447A7" w:rsidP="00BE7EAB">
      <w:pPr>
        <w:pStyle w:val="Textoindependiente"/>
        <w:rPr>
          <w:b/>
        </w:rPr>
      </w:pPr>
    </w:p>
    <w:p w14:paraId="7A531CA2" w14:textId="5C3D0CF7" w:rsidR="00ED2C30" w:rsidRPr="00D27E6C" w:rsidRDefault="00CD46A3" w:rsidP="00BE7EAB">
      <w:pPr>
        <w:pStyle w:val="Textoindependiente"/>
        <w:jc w:val="both"/>
      </w:pPr>
      <w:r w:rsidRPr="00D27E6C">
        <w:t>La población económicamente activa, también denominada “fuerza de trabajo”, corresponde a la</w:t>
      </w:r>
      <w:r w:rsidRPr="00D27E6C">
        <w:rPr>
          <w:spacing w:val="1"/>
        </w:rPr>
        <w:t xml:space="preserve"> </w:t>
      </w:r>
      <w:r w:rsidRPr="00D27E6C">
        <w:t>cantidad</w:t>
      </w:r>
      <w:r w:rsidRPr="00D27E6C">
        <w:rPr>
          <w:spacing w:val="-5"/>
        </w:rPr>
        <w:t xml:space="preserve"> </w:t>
      </w:r>
      <w:r w:rsidRPr="00D27E6C">
        <w:t>de</w:t>
      </w:r>
      <w:r w:rsidRPr="00D27E6C">
        <w:rPr>
          <w:spacing w:val="-2"/>
        </w:rPr>
        <w:t xml:space="preserve"> </w:t>
      </w:r>
      <w:r w:rsidRPr="00D27E6C">
        <w:t>personas</w:t>
      </w:r>
      <w:r w:rsidRPr="00D27E6C">
        <w:rPr>
          <w:spacing w:val="-1"/>
        </w:rPr>
        <w:t xml:space="preserve"> </w:t>
      </w:r>
      <w:r w:rsidRPr="00D27E6C">
        <w:t>que</w:t>
      </w:r>
      <w:r w:rsidRPr="00D27E6C">
        <w:rPr>
          <w:spacing w:val="-3"/>
        </w:rPr>
        <w:t xml:space="preserve"> </w:t>
      </w:r>
      <w:r w:rsidRPr="00D27E6C">
        <w:t>se</w:t>
      </w:r>
      <w:r w:rsidRPr="00D27E6C">
        <w:rPr>
          <w:spacing w:val="-5"/>
        </w:rPr>
        <w:t xml:space="preserve"> </w:t>
      </w:r>
      <w:r w:rsidRPr="00D27E6C">
        <w:t>encuentra</w:t>
      </w:r>
      <w:r w:rsidRPr="00D27E6C">
        <w:rPr>
          <w:spacing w:val="-5"/>
        </w:rPr>
        <w:t xml:space="preserve"> </w:t>
      </w:r>
      <w:r w:rsidRPr="00D27E6C">
        <w:t>en</w:t>
      </w:r>
      <w:r w:rsidRPr="00D27E6C">
        <w:rPr>
          <w:spacing w:val="-5"/>
        </w:rPr>
        <w:t xml:space="preserve"> </w:t>
      </w:r>
      <w:r w:rsidRPr="00D27E6C">
        <w:t>la</w:t>
      </w:r>
      <w:r w:rsidRPr="00D27E6C">
        <w:rPr>
          <w:spacing w:val="-5"/>
        </w:rPr>
        <w:t xml:space="preserve"> </w:t>
      </w:r>
      <w:r w:rsidRPr="00D27E6C">
        <w:t>etapa</w:t>
      </w:r>
      <w:r w:rsidRPr="00D27E6C">
        <w:rPr>
          <w:spacing w:val="-2"/>
        </w:rPr>
        <w:t xml:space="preserve"> </w:t>
      </w:r>
      <w:r w:rsidRPr="00D27E6C">
        <w:t>de</w:t>
      </w:r>
      <w:r w:rsidRPr="00D27E6C">
        <w:rPr>
          <w:spacing w:val="-6"/>
        </w:rPr>
        <w:t xml:space="preserve"> </w:t>
      </w:r>
      <w:r w:rsidRPr="00D27E6C">
        <w:t>la</w:t>
      </w:r>
      <w:r w:rsidRPr="00D27E6C">
        <w:rPr>
          <w:spacing w:val="-5"/>
        </w:rPr>
        <w:t xml:space="preserve"> </w:t>
      </w:r>
      <w:r w:rsidRPr="00D27E6C">
        <w:t>vida</w:t>
      </w:r>
      <w:r w:rsidRPr="00D27E6C">
        <w:rPr>
          <w:spacing w:val="-5"/>
        </w:rPr>
        <w:t xml:space="preserve"> </w:t>
      </w:r>
      <w:r w:rsidRPr="00D27E6C">
        <w:t>laborable</w:t>
      </w:r>
      <w:r w:rsidRPr="00D27E6C">
        <w:rPr>
          <w:spacing w:val="-5"/>
        </w:rPr>
        <w:t xml:space="preserve"> </w:t>
      </w:r>
      <w:r w:rsidRPr="00D27E6C">
        <w:t>o</w:t>
      </w:r>
      <w:r w:rsidRPr="00D27E6C">
        <w:rPr>
          <w:spacing w:val="-5"/>
        </w:rPr>
        <w:t xml:space="preserve"> </w:t>
      </w:r>
      <w:r w:rsidRPr="00D27E6C">
        <w:t>productiva.</w:t>
      </w:r>
      <w:r w:rsidRPr="00D27E6C">
        <w:rPr>
          <w:spacing w:val="-4"/>
        </w:rPr>
        <w:t xml:space="preserve"> </w:t>
      </w:r>
      <w:r w:rsidRPr="00D27E6C">
        <w:t>En</w:t>
      </w:r>
      <w:r w:rsidRPr="00D27E6C">
        <w:rPr>
          <w:spacing w:val="-4"/>
        </w:rPr>
        <w:t xml:space="preserve"> </w:t>
      </w:r>
      <w:r w:rsidRPr="00D27E6C">
        <w:t>este</w:t>
      </w:r>
      <w:r w:rsidRPr="00D27E6C">
        <w:rPr>
          <w:spacing w:val="-6"/>
        </w:rPr>
        <w:t xml:space="preserve"> </w:t>
      </w:r>
      <w:r w:rsidR="00ED2C30" w:rsidRPr="00D27E6C">
        <w:t xml:space="preserve">grupo </w:t>
      </w:r>
      <w:r w:rsidRPr="00D27E6C">
        <w:t>se</w:t>
      </w:r>
      <w:r w:rsidRPr="00D27E6C">
        <w:rPr>
          <w:spacing w:val="16"/>
        </w:rPr>
        <w:t xml:space="preserve"> </w:t>
      </w:r>
      <w:r w:rsidRPr="00D27E6C">
        <w:t>incluyen</w:t>
      </w:r>
      <w:r w:rsidRPr="00D27E6C">
        <w:rPr>
          <w:spacing w:val="17"/>
        </w:rPr>
        <w:t xml:space="preserve"> </w:t>
      </w:r>
      <w:r w:rsidRPr="00D27E6C">
        <w:t>las</w:t>
      </w:r>
      <w:r w:rsidRPr="00D27E6C">
        <w:rPr>
          <w:spacing w:val="18"/>
        </w:rPr>
        <w:t xml:space="preserve"> </w:t>
      </w:r>
      <w:r w:rsidRPr="00D27E6C">
        <w:t>personas</w:t>
      </w:r>
      <w:r w:rsidRPr="00D27E6C">
        <w:rPr>
          <w:spacing w:val="19"/>
        </w:rPr>
        <w:t xml:space="preserve"> </w:t>
      </w:r>
      <w:r w:rsidRPr="00D27E6C">
        <w:t>que</w:t>
      </w:r>
      <w:r w:rsidRPr="00D27E6C">
        <w:rPr>
          <w:spacing w:val="17"/>
        </w:rPr>
        <w:t xml:space="preserve"> </w:t>
      </w:r>
      <w:r w:rsidRPr="00D27E6C">
        <w:t>tienen</w:t>
      </w:r>
      <w:r w:rsidRPr="00D27E6C">
        <w:rPr>
          <w:spacing w:val="17"/>
        </w:rPr>
        <w:t xml:space="preserve"> </w:t>
      </w:r>
      <w:r w:rsidRPr="00D27E6C">
        <w:t>ocupación</w:t>
      </w:r>
      <w:r w:rsidRPr="00D27E6C">
        <w:rPr>
          <w:spacing w:val="18"/>
        </w:rPr>
        <w:t xml:space="preserve"> </w:t>
      </w:r>
      <w:r w:rsidRPr="00D27E6C">
        <w:t>y</w:t>
      </w:r>
      <w:r w:rsidRPr="00D27E6C">
        <w:rPr>
          <w:spacing w:val="17"/>
        </w:rPr>
        <w:t xml:space="preserve"> </w:t>
      </w:r>
      <w:r w:rsidRPr="00D27E6C">
        <w:t>las</w:t>
      </w:r>
      <w:r w:rsidRPr="00D27E6C">
        <w:rPr>
          <w:spacing w:val="18"/>
        </w:rPr>
        <w:t xml:space="preserve"> </w:t>
      </w:r>
      <w:r w:rsidRPr="00D27E6C">
        <w:t>que</w:t>
      </w:r>
      <w:r w:rsidRPr="00D27E6C">
        <w:rPr>
          <w:spacing w:val="16"/>
        </w:rPr>
        <w:t xml:space="preserve"> </w:t>
      </w:r>
      <w:r w:rsidRPr="00D27E6C">
        <w:t>no,</w:t>
      </w:r>
      <w:r w:rsidRPr="00D27E6C">
        <w:rPr>
          <w:spacing w:val="17"/>
        </w:rPr>
        <w:t xml:space="preserve"> </w:t>
      </w:r>
      <w:r w:rsidRPr="00D27E6C">
        <w:t>pero</w:t>
      </w:r>
      <w:r w:rsidRPr="00D27E6C">
        <w:rPr>
          <w:spacing w:val="18"/>
        </w:rPr>
        <w:t xml:space="preserve"> </w:t>
      </w:r>
      <w:r w:rsidRPr="00D27E6C">
        <w:t>están</w:t>
      </w:r>
      <w:r w:rsidRPr="00D27E6C">
        <w:rPr>
          <w:spacing w:val="19"/>
        </w:rPr>
        <w:t xml:space="preserve"> </w:t>
      </w:r>
      <w:r w:rsidRPr="00D27E6C">
        <w:t>en</w:t>
      </w:r>
      <w:r w:rsidRPr="00D27E6C">
        <w:rPr>
          <w:spacing w:val="20"/>
        </w:rPr>
        <w:t xml:space="preserve"> </w:t>
      </w:r>
      <w:r w:rsidRPr="00D27E6C">
        <w:t>búsqueda</w:t>
      </w:r>
      <w:r w:rsidRPr="00D27E6C">
        <w:rPr>
          <w:spacing w:val="16"/>
        </w:rPr>
        <w:t xml:space="preserve"> </w:t>
      </w:r>
      <w:r w:rsidRPr="00D27E6C">
        <w:t>de</w:t>
      </w:r>
      <w:r w:rsidRPr="00D27E6C">
        <w:rPr>
          <w:spacing w:val="17"/>
        </w:rPr>
        <w:t xml:space="preserve"> </w:t>
      </w:r>
      <w:r w:rsidRPr="00D27E6C">
        <w:t>trabajo.</w:t>
      </w:r>
      <w:r w:rsidR="00BF1D2C" w:rsidRPr="00D27E6C">
        <w:t xml:space="preserve"> </w:t>
      </w:r>
      <w:r w:rsidRPr="00D27E6C">
        <w:t>Es la parte de la población capaz de aportar bienes o servicios al mercado porque cumple con</w:t>
      </w:r>
      <w:r w:rsidRPr="00D27E6C">
        <w:rPr>
          <w:spacing w:val="1"/>
        </w:rPr>
        <w:t xml:space="preserve"> </w:t>
      </w:r>
      <w:r w:rsidRPr="00D27E6C">
        <w:t>determinadas variables como rango de edad, nivel de instrucción, e</w:t>
      </w:r>
      <w:r w:rsidR="00ED2C30" w:rsidRPr="00D27E6C">
        <w:t xml:space="preserve">xperiencia laboral, entre otras. </w:t>
      </w:r>
      <w:r w:rsidRPr="00D27E6C">
        <w:t>Está</w:t>
      </w:r>
      <w:r w:rsidRPr="00D27E6C">
        <w:rPr>
          <w:spacing w:val="-2"/>
        </w:rPr>
        <w:t xml:space="preserve"> </w:t>
      </w:r>
      <w:r w:rsidRPr="00D27E6C">
        <w:t>conformada</w:t>
      </w:r>
      <w:r w:rsidRPr="00D27E6C">
        <w:rPr>
          <w:spacing w:val="-1"/>
        </w:rPr>
        <w:t xml:space="preserve"> </w:t>
      </w:r>
      <w:r w:rsidRPr="00D27E6C">
        <w:t>por</w:t>
      </w:r>
      <w:r w:rsidRPr="00D27E6C">
        <w:rPr>
          <w:spacing w:val="-1"/>
        </w:rPr>
        <w:t xml:space="preserve"> </w:t>
      </w:r>
      <w:r w:rsidRPr="00D27E6C">
        <w:t>dos</w:t>
      </w:r>
      <w:r w:rsidRPr="00D27E6C">
        <w:rPr>
          <w:spacing w:val="2"/>
        </w:rPr>
        <w:t xml:space="preserve"> </w:t>
      </w:r>
      <w:r w:rsidRPr="00D27E6C">
        <w:t>grandes grupos:</w:t>
      </w:r>
    </w:p>
    <w:p w14:paraId="2D2740EA" w14:textId="77777777" w:rsidR="005C76E4" w:rsidRPr="00D27E6C" w:rsidRDefault="005C76E4" w:rsidP="00BE7EAB">
      <w:pPr>
        <w:pStyle w:val="Textoindependiente"/>
        <w:jc w:val="both"/>
      </w:pPr>
    </w:p>
    <w:p w14:paraId="515E8793" w14:textId="77777777" w:rsidR="001447A7" w:rsidRPr="00D27E6C" w:rsidRDefault="00CD46A3" w:rsidP="00DC205C">
      <w:pPr>
        <w:pStyle w:val="Prrafodelista"/>
        <w:numPr>
          <w:ilvl w:val="0"/>
          <w:numId w:val="29"/>
        </w:numPr>
        <w:tabs>
          <w:tab w:val="left" w:pos="709"/>
        </w:tabs>
        <w:jc w:val="both"/>
        <w:rPr>
          <w:sz w:val="24"/>
          <w:szCs w:val="24"/>
        </w:rPr>
      </w:pPr>
      <w:r w:rsidRPr="00D27E6C">
        <w:rPr>
          <w:sz w:val="24"/>
          <w:szCs w:val="24"/>
        </w:rPr>
        <w:t>Población</w:t>
      </w:r>
      <w:r w:rsidRPr="00D27E6C">
        <w:rPr>
          <w:spacing w:val="-2"/>
          <w:sz w:val="24"/>
          <w:szCs w:val="24"/>
        </w:rPr>
        <w:t xml:space="preserve"> </w:t>
      </w:r>
      <w:r w:rsidRPr="00D27E6C">
        <w:rPr>
          <w:sz w:val="24"/>
          <w:szCs w:val="24"/>
        </w:rPr>
        <w:t>ocupada:</w:t>
      </w:r>
      <w:r w:rsidRPr="00D27E6C">
        <w:rPr>
          <w:spacing w:val="-2"/>
          <w:sz w:val="24"/>
          <w:szCs w:val="24"/>
        </w:rPr>
        <w:t xml:space="preserve"> </w:t>
      </w:r>
      <w:r w:rsidRPr="00D27E6C">
        <w:rPr>
          <w:sz w:val="24"/>
          <w:szCs w:val="24"/>
        </w:rPr>
        <w:t>Aquella</w:t>
      </w:r>
      <w:r w:rsidRPr="00D27E6C">
        <w:rPr>
          <w:spacing w:val="-3"/>
          <w:sz w:val="24"/>
          <w:szCs w:val="24"/>
        </w:rPr>
        <w:t xml:space="preserve"> </w:t>
      </w:r>
      <w:r w:rsidRPr="00D27E6C">
        <w:rPr>
          <w:sz w:val="24"/>
          <w:szCs w:val="24"/>
        </w:rPr>
        <w:t>que</w:t>
      </w:r>
      <w:r w:rsidRPr="00D27E6C">
        <w:rPr>
          <w:spacing w:val="-3"/>
          <w:sz w:val="24"/>
          <w:szCs w:val="24"/>
        </w:rPr>
        <w:t xml:space="preserve"> </w:t>
      </w:r>
      <w:r w:rsidRPr="00D27E6C">
        <w:rPr>
          <w:sz w:val="24"/>
          <w:szCs w:val="24"/>
        </w:rPr>
        <w:t>tiene</w:t>
      </w:r>
      <w:r w:rsidRPr="00D27E6C">
        <w:rPr>
          <w:spacing w:val="-3"/>
          <w:sz w:val="24"/>
          <w:szCs w:val="24"/>
        </w:rPr>
        <w:t xml:space="preserve"> </w:t>
      </w:r>
      <w:r w:rsidRPr="00D27E6C">
        <w:rPr>
          <w:sz w:val="24"/>
          <w:szCs w:val="24"/>
        </w:rPr>
        <w:t>un</w:t>
      </w:r>
      <w:r w:rsidRPr="00D27E6C">
        <w:rPr>
          <w:spacing w:val="-2"/>
          <w:sz w:val="24"/>
          <w:szCs w:val="24"/>
        </w:rPr>
        <w:t xml:space="preserve"> </w:t>
      </w:r>
      <w:r w:rsidRPr="00D27E6C">
        <w:rPr>
          <w:sz w:val="24"/>
          <w:szCs w:val="24"/>
        </w:rPr>
        <w:t>trabajo.</w:t>
      </w:r>
    </w:p>
    <w:p w14:paraId="622A8A21" w14:textId="77777777" w:rsidR="005C76E4" w:rsidRPr="00D27E6C" w:rsidRDefault="005C76E4" w:rsidP="00BE7EAB">
      <w:pPr>
        <w:tabs>
          <w:tab w:val="left" w:pos="1276"/>
        </w:tabs>
        <w:jc w:val="both"/>
        <w:rPr>
          <w:sz w:val="24"/>
          <w:szCs w:val="24"/>
        </w:rPr>
      </w:pPr>
    </w:p>
    <w:p w14:paraId="5F726E96" w14:textId="7C635EF7" w:rsidR="00ED2C30" w:rsidRPr="00D27E6C" w:rsidRDefault="00CD46A3" w:rsidP="00DC205C">
      <w:pPr>
        <w:pStyle w:val="Prrafodelista"/>
        <w:numPr>
          <w:ilvl w:val="0"/>
          <w:numId w:val="29"/>
        </w:numPr>
        <w:tabs>
          <w:tab w:val="left" w:pos="1276"/>
        </w:tabs>
        <w:jc w:val="both"/>
        <w:rPr>
          <w:sz w:val="24"/>
          <w:szCs w:val="24"/>
        </w:rPr>
      </w:pPr>
      <w:r w:rsidRPr="00D27E6C">
        <w:rPr>
          <w:sz w:val="24"/>
          <w:szCs w:val="24"/>
        </w:rPr>
        <w:t>Población desocupada: Es la parte de la población que no tiene empleo, pero se</w:t>
      </w:r>
      <w:r w:rsidRPr="00D27E6C">
        <w:rPr>
          <w:spacing w:val="1"/>
          <w:sz w:val="24"/>
          <w:szCs w:val="24"/>
        </w:rPr>
        <w:t xml:space="preserve"> </w:t>
      </w:r>
      <w:r w:rsidRPr="00D27E6C">
        <w:rPr>
          <w:sz w:val="24"/>
          <w:szCs w:val="24"/>
        </w:rPr>
        <w:t>encuentra</w:t>
      </w:r>
      <w:r w:rsidR="005C76E4" w:rsidRPr="00D27E6C">
        <w:rPr>
          <w:sz w:val="24"/>
          <w:szCs w:val="24"/>
        </w:rPr>
        <w:t xml:space="preserve"> </w:t>
      </w:r>
      <w:r w:rsidRPr="00D27E6C">
        <w:rPr>
          <w:sz w:val="24"/>
          <w:szCs w:val="24"/>
        </w:rPr>
        <w:t>en la búsqueda activa. También se denomina “desocupación abierta”. No</w:t>
      </w:r>
      <w:r w:rsidRPr="00D27E6C">
        <w:rPr>
          <w:spacing w:val="1"/>
          <w:sz w:val="24"/>
          <w:szCs w:val="24"/>
        </w:rPr>
        <w:t xml:space="preserve"> </w:t>
      </w:r>
      <w:r w:rsidRPr="00D27E6C">
        <w:rPr>
          <w:sz w:val="24"/>
          <w:szCs w:val="24"/>
        </w:rPr>
        <w:t>debe</w:t>
      </w:r>
      <w:r w:rsidR="005C76E4" w:rsidRPr="00D27E6C">
        <w:rPr>
          <w:spacing w:val="-2"/>
          <w:sz w:val="24"/>
          <w:szCs w:val="24"/>
        </w:rPr>
        <w:t xml:space="preserve"> </w:t>
      </w:r>
      <w:r w:rsidRPr="00D27E6C">
        <w:rPr>
          <w:sz w:val="24"/>
          <w:szCs w:val="24"/>
        </w:rPr>
        <w:t>confundirse</w:t>
      </w:r>
      <w:r w:rsidRPr="00D27E6C">
        <w:rPr>
          <w:spacing w:val="-1"/>
          <w:sz w:val="24"/>
          <w:szCs w:val="24"/>
        </w:rPr>
        <w:t xml:space="preserve"> </w:t>
      </w:r>
      <w:r w:rsidRPr="00D27E6C">
        <w:rPr>
          <w:sz w:val="24"/>
          <w:szCs w:val="24"/>
        </w:rPr>
        <w:t>con</w:t>
      </w:r>
      <w:r w:rsidRPr="00D27E6C">
        <w:rPr>
          <w:spacing w:val="-1"/>
          <w:sz w:val="24"/>
          <w:szCs w:val="24"/>
        </w:rPr>
        <w:t xml:space="preserve"> </w:t>
      </w:r>
      <w:r w:rsidRPr="00D27E6C">
        <w:rPr>
          <w:sz w:val="24"/>
          <w:szCs w:val="24"/>
        </w:rPr>
        <w:t>la</w:t>
      </w:r>
      <w:r w:rsidRPr="00D27E6C">
        <w:rPr>
          <w:spacing w:val="1"/>
          <w:sz w:val="24"/>
          <w:szCs w:val="24"/>
        </w:rPr>
        <w:t xml:space="preserve"> </w:t>
      </w:r>
      <w:r w:rsidRPr="00D27E6C">
        <w:rPr>
          <w:sz w:val="24"/>
          <w:szCs w:val="24"/>
        </w:rPr>
        <w:t>población económicamente</w:t>
      </w:r>
      <w:r w:rsidRPr="00D27E6C">
        <w:rPr>
          <w:spacing w:val="-2"/>
          <w:sz w:val="24"/>
          <w:szCs w:val="24"/>
        </w:rPr>
        <w:t xml:space="preserve"> </w:t>
      </w:r>
      <w:r w:rsidRPr="00D27E6C">
        <w:rPr>
          <w:sz w:val="24"/>
          <w:szCs w:val="24"/>
        </w:rPr>
        <w:t>inactivo.</w:t>
      </w:r>
    </w:p>
    <w:p w14:paraId="7103492E" w14:textId="22D8D434" w:rsidR="00D15098" w:rsidRPr="00D27E6C" w:rsidRDefault="00CD46A3" w:rsidP="00BE7EAB">
      <w:pPr>
        <w:pStyle w:val="Textoindependiente"/>
        <w:jc w:val="both"/>
      </w:pPr>
      <w:r w:rsidRPr="00D27E6C">
        <w:t xml:space="preserve">En el caso de la parroquia </w:t>
      </w:r>
      <w:r w:rsidR="00B21AD9" w:rsidRPr="00D27E6C">
        <w:t>Diez</w:t>
      </w:r>
      <w:r w:rsidR="004D733D" w:rsidRPr="00D27E6C">
        <w:t xml:space="preserve"> de Agosto</w:t>
      </w:r>
      <w:r w:rsidRPr="00D27E6C">
        <w:t>, la economía depende del sector primario como las</w:t>
      </w:r>
      <w:r w:rsidRPr="00D27E6C">
        <w:rPr>
          <w:spacing w:val="1"/>
        </w:rPr>
        <w:t xml:space="preserve"> </w:t>
      </w:r>
      <w:r w:rsidRPr="00D27E6C">
        <w:t>actividades</w:t>
      </w:r>
      <w:r w:rsidRPr="00D27E6C">
        <w:rPr>
          <w:spacing w:val="-1"/>
        </w:rPr>
        <w:t xml:space="preserve"> </w:t>
      </w:r>
      <w:r w:rsidRPr="00D27E6C">
        <w:t xml:space="preserve">agrícolas y </w:t>
      </w:r>
      <w:r w:rsidR="004D733D" w:rsidRPr="00D27E6C">
        <w:t>ganadería</w:t>
      </w:r>
      <w:r w:rsidRPr="00D27E6C">
        <w:t>.</w:t>
      </w:r>
    </w:p>
    <w:p w14:paraId="03156186" w14:textId="2ECFC7F1" w:rsidR="0059692D" w:rsidRPr="00D27E6C" w:rsidRDefault="0059692D" w:rsidP="00BE7EAB">
      <w:pPr>
        <w:pStyle w:val="Textoindependiente"/>
        <w:jc w:val="both"/>
      </w:pPr>
    </w:p>
    <w:p w14:paraId="1D4172F6" w14:textId="48B20FF8" w:rsidR="001447A7" w:rsidRPr="00D27E6C" w:rsidRDefault="000F60E8" w:rsidP="00BE7EAB">
      <w:pPr>
        <w:jc w:val="center"/>
        <w:rPr>
          <w:rFonts w:eastAsiaTheme="minorEastAsia"/>
          <w:b/>
          <w:bCs/>
          <w:smallCaps/>
          <w:noProof/>
          <w:sz w:val="24"/>
          <w:szCs w:val="24"/>
        </w:rPr>
      </w:pPr>
      <w:bookmarkStart w:id="347" w:name="_Toc169973699"/>
      <w:bookmarkStart w:id="348" w:name="_Toc170052967"/>
      <w:bookmarkStart w:id="349" w:name="_Toc170145416"/>
      <w:bookmarkStart w:id="350" w:name="_Toc180503994"/>
      <w:r w:rsidRPr="00D27E6C">
        <w:rPr>
          <w:rFonts w:eastAsiaTheme="minorEastAsia"/>
          <w:b/>
          <w:bCs/>
          <w:smallCaps/>
          <w:noProof/>
          <w:sz w:val="24"/>
          <w:szCs w:val="24"/>
        </w:rPr>
        <w:lastRenderedPageBreak/>
        <w:t>Tabla</w:t>
      </w:r>
      <w:r w:rsidR="00784843" w:rsidRPr="00D27E6C">
        <w:rPr>
          <w:rFonts w:eastAsiaTheme="minorEastAsia"/>
          <w:b/>
          <w:bCs/>
          <w:smallCaps/>
          <w:noProof/>
          <w:sz w:val="24"/>
          <w:szCs w:val="24"/>
        </w:rPr>
        <w:t xml:space="preserve"> N.-</w:t>
      </w:r>
      <w:r w:rsidRPr="00D27E6C">
        <w:rPr>
          <w:rFonts w:eastAsiaTheme="minorEastAsia"/>
          <w:b/>
          <w:bCs/>
          <w:smallCaps/>
          <w:noProof/>
          <w:sz w:val="24"/>
          <w:szCs w:val="24"/>
        </w:rPr>
        <w:t xml:space="preserve">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49</w:t>
      </w:r>
      <w:r w:rsidRPr="00D27E6C">
        <w:rPr>
          <w:rFonts w:eastAsiaTheme="minorEastAsia"/>
          <w:b/>
          <w:bCs/>
          <w:smallCaps/>
          <w:noProof/>
          <w:sz w:val="24"/>
          <w:szCs w:val="24"/>
        </w:rPr>
        <w:fldChar w:fldCharType="end"/>
      </w:r>
      <w:r w:rsidR="001E5E23" w:rsidRPr="00D27E6C">
        <w:rPr>
          <w:rFonts w:eastAsiaTheme="minorEastAsia"/>
          <w:b/>
          <w:bCs/>
          <w:smallCaps/>
          <w:noProof/>
          <w:sz w:val="24"/>
          <w:szCs w:val="24"/>
        </w:rPr>
        <w:t xml:space="preserve"> </w:t>
      </w:r>
      <w:r w:rsidR="00CD46A3" w:rsidRPr="00D27E6C">
        <w:rPr>
          <w:rFonts w:eastAsiaTheme="minorEastAsia"/>
          <w:b/>
          <w:bCs/>
          <w:smallCaps/>
          <w:noProof/>
          <w:sz w:val="24"/>
          <w:szCs w:val="24"/>
        </w:rPr>
        <w:t>Población Económicamente Activa</w:t>
      </w:r>
      <w:bookmarkEnd w:id="347"/>
      <w:bookmarkEnd w:id="348"/>
      <w:bookmarkEnd w:id="349"/>
      <w:bookmarkEnd w:id="350"/>
    </w:p>
    <w:tbl>
      <w:tblPr>
        <w:tblW w:w="9823" w:type="dxa"/>
        <w:tblInd w:w="-431" w:type="dxa"/>
        <w:tblCellMar>
          <w:left w:w="70" w:type="dxa"/>
          <w:right w:w="70" w:type="dxa"/>
        </w:tblCellMar>
        <w:tblLook w:val="04A0" w:firstRow="1" w:lastRow="0" w:firstColumn="1" w:lastColumn="0" w:noHBand="0" w:noVBand="1"/>
      </w:tblPr>
      <w:tblGrid>
        <w:gridCol w:w="1902"/>
        <w:gridCol w:w="359"/>
        <w:gridCol w:w="359"/>
        <w:gridCol w:w="359"/>
        <w:gridCol w:w="359"/>
        <w:gridCol w:w="410"/>
        <w:gridCol w:w="410"/>
        <w:gridCol w:w="359"/>
        <w:gridCol w:w="359"/>
        <w:gridCol w:w="359"/>
        <w:gridCol w:w="359"/>
        <w:gridCol w:w="359"/>
        <w:gridCol w:w="427"/>
        <w:gridCol w:w="413"/>
        <w:gridCol w:w="413"/>
        <w:gridCol w:w="445"/>
        <w:gridCol w:w="359"/>
        <w:gridCol w:w="410"/>
        <w:gridCol w:w="410"/>
        <w:gridCol w:w="410"/>
        <w:gridCol w:w="583"/>
      </w:tblGrid>
      <w:tr w:rsidR="004D733D" w:rsidRPr="00D27E6C" w14:paraId="5CC3924F" w14:textId="77777777" w:rsidTr="001A0E2F">
        <w:trPr>
          <w:trHeight w:val="394"/>
        </w:trPr>
        <w:tc>
          <w:tcPr>
            <w:tcW w:w="9823" w:type="dxa"/>
            <w:gridSpan w:val="21"/>
            <w:tcBorders>
              <w:top w:val="single" w:sz="4" w:space="0" w:color="auto"/>
              <w:left w:val="single" w:sz="4" w:space="0" w:color="auto"/>
              <w:bottom w:val="single" w:sz="4" w:space="0" w:color="auto"/>
              <w:right w:val="single" w:sz="4" w:space="0" w:color="auto"/>
            </w:tcBorders>
            <w:shd w:val="clear" w:color="000000" w:fill="F4B084"/>
            <w:vAlign w:val="center"/>
            <w:hideMark/>
          </w:tcPr>
          <w:p w14:paraId="548711D2"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 xml:space="preserve">POBLACIÓN ECONOMICAMENTE ACTIVA </w:t>
            </w:r>
          </w:p>
        </w:tc>
      </w:tr>
      <w:tr w:rsidR="0059692D" w:rsidRPr="00D27E6C" w14:paraId="655E372F" w14:textId="77777777" w:rsidTr="001A0E2F">
        <w:trPr>
          <w:trHeight w:val="1554"/>
        </w:trPr>
        <w:tc>
          <w:tcPr>
            <w:tcW w:w="1902" w:type="dxa"/>
            <w:tcBorders>
              <w:top w:val="nil"/>
              <w:left w:val="single" w:sz="4" w:space="0" w:color="auto"/>
              <w:bottom w:val="single" w:sz="4" w:space="0" w:color="auto"/>
              <w:right w:val="single" w:sz="4" w:space="0" w:color="auto"/>
            </w:tcBorders>
            <w:shd w:val="clear" w:color="000000" w:fill="FFFFFF"/>
            <w:noWrap/>
            <w:vAlign w:val="center"/>
            <w:hideMark/>
          </w:tcPr>
          <w:p w14:paraId="55D0C58D"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COMUNIDADES</w:t>
            </w:r>
          </w:p>
        </w:tc>
        <w:tc>
          <w:tcPr>
            <w:tcW w:w="359" w:type="dxa"/>
            <w:tcBorders>
              <w:top w:val="nil"/>
              <w:left w:val="nil"/>
              <w:bottom w:val="single" w:sz="4" w:space="0" w:color="auto"/>
              <w:right w:val="single" w:sz="4" w:space="0" w:color="auto"/>
            </w:tcBorders>
            <w:shd w:val="clear" w:color="auto" w:fill="auto"/>
            <w:textDirection w:val="btLr"/>
            <w:vAlign w:val="center"/>
            <w:hideMark/>
          </w:tcPr>
          <w:p w14:paraId="45379ECB"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1D3B328"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 xml:space="preserve">Juan de Velasco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18CBE1A" w14:textId="47EC0C32" w:rsidR="004D733D" w:rsidRPr="00D27E6C" w:rsidRDefault="009A0406" w:rsidP="00BE7EAB">
            <w:pPr>
              <w:widowControl/>
              <w:autoSpaceDE/>
              <w:autoSpaceDN/>
              <w:jc w:val="center"/>
              <w:rPr>
                <w:color w:val="000000"/>
                <w:sz w:val="18"/>
                <w:szCs w:val="18"/>
                <w:lang w:eastAsia="es-EC"/>
              </w:rPr>
            </w:pPr>
            <w:proofErr w:type="spellStart"/>
            <w:r w:rsidRPr="00D27E6C">
              <w:rPr>
                <w:color w:val="000000"/>
                <w:sz w:val="18"/>
                <w:szCs w:val="18"/>
                <w:lang w:eastAsia="es-EC"/>
              </w:rPr>
              <w:t>Landayaku</w:t>
            </w:r>
            <w:proofErr w:type="spellEnd"/>
            <w:r w:rsidR="004D733D" w:rsidRPr="00D27E6C">
              <w:rPr>
                <w:color w:val="000000"/>
                <w:sz w:val="18"/>
                <w:szCs w:val="18"/>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F65CA9A" w14:textId="462C409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Morete</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F1A8102"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Sector La Esperanza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6D42EB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Colonia Esfuerzo 1</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51158EF" w14:textId="5E7F78F5" w:rsidR="004D733D" w:rsidRPr="00D27E6C" w:rsidRDefault="009A0406" w:rsidP="00BE7EAB">
            <w:pPr>
              <w:widowControl/>
              <w:autoSpaceDE/>
              <w:autoSpaceDN/>
              <w:jc w:val="center"/>
              <w:rPr>
                <w:color w:val="000000"/>
                <w:sz w:val="18"/>
                <w:szCs w:val="18"/>
                <w:lang w:eastAsia="es-EC"/>
              </w:rPr>
            </w:pPr>
            <w:r w:rsidRPr="00D27E6C">
              <w:rPr>
                <w:color w:val="000000"/>
                <w:sz w:val="18"/>
                <w:szCs w:val="18"/>
                <w:lang w:eastAsia="es-EC"/>
              </w:rPr>
              <w:t>Sector</w:t>
            </w:r>
            <w:r w:rsidR="004D733D" w:rsidRPr="00D27E6C">
              <w:rPr>
                <w:color w:val="000000"/>
                <w:sz w:val="18"/>
                <w:szCs w:val="18"/>
                <w:lang w:eastAsia="es-EC"/>
              </w:rPr>
              <w:t xml:space="preserve"> San Antonio </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14:paraId="058D879E"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 xml:space="preserve">San Juan </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14:paraId="2198741E" w14:textId="4A261EF3" w:rsidR="004D733D" w:rsidRPr="00D27E6C" w:rsidRDefault="009A0406" w:rsidP="00BE7EAB">
            <w:pPr>
              <w:widowControl/>
              <w:autoSpaceDE/>
              <w:autoSpaceDN/>
              <w:jc w:val="center"/>
              <w:rPr>
                <w:color w:val="000000"/>
                <w:sz w:val="18"/>
                <w:szCs w:val="18"/>
                <w:lang w:eastAsia="es-EC"/>
              </w:rPr>
            </w:pPr>
            <w:r w:rsidRPr="00D27E6C">
              <w:rPr>
                <w:color w:val="000000"/>
                <w:sz w:val="18"/>
                <w:szCs w:val="18"/>
                <w:lang w:eastAsia="es-EC"/>
              </w:rPr>
              <w:t>Simón</w:t>
            </w:r>
            <w:r w:rsidR="004D733D" w:rsidRPr="00D27E6C">
              <w:rPr>
                <w:color w:val="000000"/>
                <w:sz w:val="18"/>
                <w:szCs w:val="18"/>
                <w:lang w:eastAsia="es-EC"/>
              </w:rPr>
              <w:t xml:space="preserve"> </w:t>
            </w:r>
            <w:r w:rsidRPr="00D27E6C">
              <w:rPr>
                <w:color w:val="000000"/>
                <w:sz w:val="18"/>
                <w:szCs w:val="18"/>
                <w:lang w:eastAsia="es-EC"/>
              </w:rPr>
              <w:t>Bolívar</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14:paraId="70AB73D1" w14:textId="5774ED9A" w:rsidR="004D733D" w:rsidRPr="00D27E6C" w:rsidRDefault="009A0406" w:rsidP="00BE7EAB">
            <w:pPr>
              <w:widowControl/>
              <w:autoSpaceDE/>
              <w:autoSpaceDN/>
              <w:jc w:val="center"/>
              <w:rPr>
                <w:color w:val="000000"/>
                <w:sz w:val="18"/>
                <w:szCs w:val="18"/>
                <w:lang w:eastAsia="es-EC"/>
              </w:rPr>
            </w:pPr>
            <w:r w:rsidRPr="00D27E6C">
              <w:rPr>
                <w:color w:val="000000"/>
                <w:sz w:val="18"/>
                <w:szCs w:val="18"/>
                <w:lang w:eastAsia="es-EC"/>
              </w:rPr>
              <w:t>Sector</w:t>
            </w:r>
            <w:r w:rsidR="004D733D" w:rsidRPr="00D27E6C">
              <w:rPr>
                <w:color w:val="000000"/>
                <w:sz w:val="18"/>
                <w:szCs w:val="18"/>
                <w:lang w:eastAsia="es-EC"/>
              </w:rPr>
              <w:t xml:space="preserve"> Las Playas</w:t>
            </w:r>
          </w:p>
        </w:tc>
        <w:tc>
          <w:tcPr>
            <w:tcW w:w="359" w:type="dxa"/>
            <w:tcBorders>
              <w:top w:val="nil"/>
              <w:left w:val="nil"/>
              <w:bottom w:val="single" w:sz="4" w:space="0" w:color="auto"/>
              <w:right w:val="single" w:sz="4" w:space="0" w:color="auto"/>
            </w:tcBorders>
            <w:shd w:val="clear" w:color="auto" w:fill="auto"/>
            <w:noWrap/>
            <w:textDirection w:val="btLr"/>
            <w:vAlign w:val="center"/>
            <w:hideMark/>
          </w:tcPr>
          <w:p w14:paraId="7C871FB8" w14:textId="5CA12D84"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 xml:space="preserve">Sector </w:t>
            </w:r>
            <w:proofErr w:type="spellStart"/>
            <w:r w:rsidR="009A0406" w:rsidRPr="00D27E6C">
              <w:rPr>
                <w:color w:val="000000"/>
                <w:sz w:val="18"/>
                <w:szCs w:val="18"/>
                <w:lang w:eastAsia="es-EC"/>
              </w:rPr>
              <w:t>Pukayaku</w:t>
            </w:r>
            <w:proofErr w:type="spellEnd"/>
            <w:r w:rsidRPr="00D27E6C">
              <w:rPr>
                <w:color w:val="000000"/>
                <w:sz w:val="18"/>
                <w:szCs w:val="18"/>
                <w:lang w:eastAsia="es-EC"/>
              </w:rPr>
              <w:t xml:space="preserve"> </w:t>
            </w:r>
          </w:p>
        </w:tc>
        <w:tc>
          <w:tcPr>
            <w:tcW w:w="427" w:type="dxa"/>
            <w:tcBorders>
              <w:top w:val="nil"/>
              <w:left w:val="nil"/>
              <w:bottom w:val="single" w:sz="4" w:space="0" w:color="auto"/>
              <w:right w:val="single" w:sz="4" w:space="0" w:color="auto"/>
            </w:tcBorders>
            <w:shd w:val="clear" w:color="auto" w:fill="auto"/>
            <w:noWrap/>
            <w:textDirection w:val="btLr"/>
            <w:vAlign w:val="center"/>
            <w:hideMark/>
          </w:tcPr>
          <w:p w14:paraId="66D8CD5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San Manuel</w:t>
            </w:r>
          </w:p>
        </w:tc>
        <w:tc>
          <w:tcPr>
            <w:tcW w:w="413" w:type="dxa"/>
            <w:tcBorders>
              <w:top w:val="nil"/>
              <w:left w:val="nil"/>
              <w:bottom w:val="single" w:sz="4" w:space="0" w:color="auto"/>
              <w:right w:val="single" w:sz="4" w:space="0" w:color="auto"/>
            </w:tcBorders>
            <w:shd w:val="clear" w:color="auto" w:fill="auto"/>
            <w:noWrap/>
            <w:textDirection w:val="btLr"/>
            <w:vAlign w:val="center"/>
            <w:hideMark/>
          </w:tcPr>
          <w:p w14:paraId="264AEB1C"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San Carlos</w:t>
            </w:r>
          </w:p>
        </w:tc>
        <w:tc>
          <w:tcPr>
            <w:tcW w:w="413" w:type="dxa"/>
            <w:tcBorders>
              <w:top w:val="nil"/>
              <w:left w:val="nil"/>
              <w:bottom w:val="single" w:sz="4" w:space="0" w:color="auto"/>
              <w:right w:val="single" w:sz="4" w:space="0" w:color="auto"/>
            </w:tcBorders>
            <w:shd w:val="clear" w:color="auto" w:fill="auto"/>
            <w:noWrap/>
            <w:textDirection w:val="btLr"/>
            <w:vAlign w:val="center"/>
            <w:hideMark/>
          </w:tcPr>
          <w:p w14:paraId="232A5CD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San Guillermo</w:t>
            </w:r>
          </w:p>
        </w:tc>
        <w:tc>
          <w:tcPr>
            <w:tcW w:w="445" w:type="dxa"/>
            <w:tcBorders>
              <w:top w:val="nil"/>
              <w:left w:val="nil"/>
              <w:bottom w:val="single" w:sz="4" w:space="0" w:color="auto"/>
              <w:right w:val="single" w:sz="4" w:space="0" w:color="auto"/>
            </w:tcBorders>
            <w:shd w:val="clear" w:color="auto" w:fill="auto"/>
            <w:noWrap/>
            <w:textDirection w:val="btLr"/>
            <w:vAlign w:val="center"/>
            <w:hideMark/>
          </w:tcPr>
          <w:p w14:paraId="2B38DC3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F649BE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 xml:space="preserve">Barrio Los </w:t>
            </w:r>
            <w:proofErr w:type="spellStart"/>
            <w:r w:rsidRPr="00D27E6C">
              <w:rPr>
                <w:color w:val="000000"/>
                <w:sz w:val="18"/>
                <w:szCs w:val="18"/>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1BD7457"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Barrio Santa Bárbara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C24E069"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DC1D578" w14:textId="1810CC2B" w:rsidR="004D733D" w:rsidRPr="00D27E6C" w:rsidRDefault="00B21AD9" w:rsidP="00BE7EAB">
            <w:pPr>
              <w:widowControl/>
              <w:autoSpaceDE/>
              <w:autoSpaceDN/>
              <w:jc w:val="center"/>
              <w:rPr>
                <w:color w:val="000000"/>
                <w:sz w:val="18"/>
                <w:szCs w:val="18"/>
                <w:lang w:eastAsia="es-EC"/>
              </w:rPr>
            </w:pPr>
            <w:r w:rsidRPr="00D27E6C">
              <w:rPr>
                <w:color w:val="000000"/>
                <w:sz w:val="18"/>
                <w:szCs w:val="18"/>
                <w:lang w:eastAsia="es-EC"/>
              </w:rPr>
              <w:t>Diez</w:t>
            </w:r>
            <w:r w:rsidR="004D733D" w:rsidRPr="00D27E6C">
              <w:rPr>
                <w:color w:val="000000"/>
                <w:sz w:val="18"/>
                <w:szCs w:val="18"/>
                <w:lang w:eastAsia="es-EC"/>
              </w:rPr>
              <w:t xml:space="preserve"> de Agosto</w:t>
            </w:r>
          </w:p>
        </w:tc>
        <w:tc>
          <w:tcPr>
            <w:tcW w:w="583" w:type="dxa"/>
            <w:tcBorders>
              <w:top w:val="nil"/>
              <w:left w:val="nil"/>
              <w:bottom w:val="single" w:sz="4" w:space="0" w:color="auto"/>
              <w:right w:val="single" w:sz="4" w:space="0" w:color="auto"/>
            </w:tcBorders>
            <w:shd w:val="clear" w:color="auto" w:fill="auto"/>
            <w:noWrap/>
            <w:textDirection w:val="btLr"/>
            <w:vAlign w:val="center"/>
            <w:hideMark/>
          </w:tcPr>
          <w:p w14:paraId="30270E59"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Total</w:t>
            </w:r>
          </w:p>
        </w:tc>
      </w:tr>
      <w:tr w:rsidR="0059692D" w:rsidRPr="00D27E6C" w14:paraId="47440EC8" w14:textId="77777777" w:rsidTr="001A0E2F">
        <w:trPr>
          <w:trHeight w:val="583"/>
        </w:trPr>
        <w:tc>
          <w:tcPr>
            <w:tcW w:w="1902" w:type="dxa"/>
            <w:tcBorders>
              <w:top w:val="nil"/>
              <w:left w:val="single" w:sz="4" w:space="0" w:color="auto"/>
              <w:bottom w:val="single" w:sz="4" w:space="0" w:color="auto"/>
              <w:right w:val="single" w:sz="4" w:space="0" w:color="auto"/>
            </w:tcBorders>
            <w:shd w:val="clear" w:color="auto" w:fill="auto"/>
            <w:vAlign w:val="center"/>
            <w:hideMark/>
          </w:tcPr>
          <w:p w14:paraId="6A77F18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Población Económicamente Activa</w:t>
            </w:r>
          </w:p>
        </w:tc>
        <w:tc>
          <w:tcPr>
            <w:tcW w:w="359" w:type="dxa"/>
            <w:tcBorders>
              <w:top w:val="nil"/>
              <w:left w:val="nil"/>
              <w:bottom w:val="single" w:sz="4" w:space="0" w:color="auto"/>
              <w:right w:val="single" w:sz="4" w:space="0" w:color="auto"/>
            </w:tcBorders>
            <w:shd w:val="clear" w:color="auto" w:fill="auto"/>
            <w:noWrap/>
            <w:vAlign w:val="center"/>
            <w:hideMark/>
          </w:tcPr>
          <w:p w14:paraId="1679674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41</w:t>
            </w:r>
          </w:p>
        </w:tc>
        <w:tc>
          <w:tcPr>
            <w:tcW w:w="0" w:type="auto"/>
            <w:tcBorders>
              <w:top w:val="nil"/>
              <w:left w:val="nil"/>
              <w:bottom w:val="single" w:sz="4" w:space="0" w:color="auto"/>
              <w:right w:val="single" w:sz="4" w:space="0" w:color="auto"/>
            </w:tcBorders>
            <w:shd w:val="clear" w:color="auto" w:fill="auto"/>
            <w:noWrap/>
            <w:vAlign w:val="center"/>
            <w:hideMark/>
          </w:tcPr>
          <w:p w14:paraId="4A7C51E8"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44</w:t>
            </w:r>
          </w:p>
        </w:tc>
        <w:tc>
          <w:tcPr>
            <w:tcW w:w="0" w:type="auto"/>
            <w:tcBorders>
              <w:top w:val="nil"/>
              <w:left w:val="nil"/>
              <w:bottom w:val="single" w:sz="4" w:space="0" w:color="auto"/>
              <w:right w:val="single" w:sz="4" w:space="0" w:color="auto"/>
            </w:tcBorders>
            <w:shd w:val="clear" w:color="auto" w:fill="auto"/>
            <w:noWrap/>
            <w:vAlign w:val="center"/>
            <w:hideMark/>
          </w:tcPr>
          <w:p w14:paraId="1E5F0AD3" w14:textId="568C0254" w:rsidR="004D733D" w:rsidRPr="00D27E6C" w:rsidRDefault="00D73DD8" w:rsidP="00BE7EAB">
            <w:pPr>
              <w:widowControl/>
              <w:autoSpaceDE/>
              <w:autoSpaceDN/>
              <w:jc w:val="center"/>
              <w:rPr>
                <w:color w:val="000000"/>
                <w:sz w:val="18"/>
                <w:szCs w:val="18"/>
                <w:lang w:eastAsia="es-EC"/>
              </w:rPr>
            </w:pPr>
            <w:r w:rsidRPr="00D27E6C">
              <w:rPr>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3F2EF674"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27</w:t>
            </w:r>
          </w:p>
        </w:tc>
        <w:tc>
          <w:tcPr>
            <w:tcW w:w="0" w:type="auto"/>
            <w:tcBorders>
              <w:top w:val="nil"/>
              <w:left w:val="nil"/>
              <w:bottom w:val="single" w:sz="4" w:space="0" w:color="auto"/>
              <w:right w:val="single" w:sz="4" w:space="0" w:color="auto"/>
            </w:tcBorders>
            <w:shd w:val="clear" w:color="auto" w:fill="auto"/>
            <w:noWrap/>
            <w:vAlign w:val="center"/>
            <w:hideMark/>
          </w:tcPr>
          <w:p w14:paraId="07B183A8"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139</w:t>
            </w:r>
          </w:p>
        </w:tc>
        <w:tc>
          <w:tcPr>
            <w:tcW w:w="0" w:type="auto"/>
            <w:tcBorders>
              <w:top w:val="nil"/>
              <w:left w:val="nil"/>
              <w:bottom w:val="single" w:sz="4" w:space="0" w:color="auto"/>
              <w:right w:val="single" w:sz="4" w:space="0" w:color="auto"/>
            </w:tcBorders>
            <w:shd w:val="clear" w:color="auto" w:fill="auto"/>
            <w:noWrap/>
            <w:vAlign w:val="center"/>
            <w:hideMark/>
          </w:tcPr>
          <w:p w14:paraId="40146A6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88</w:t>
            </w:r>
          </w:p>
        </w:tc>
        <w:tc>
          <w:tcPr>
            <w:tcW w:w="0" w:type="auto"/>
            <w:tcBorders>
              <w:top w:val="nil"/>
              <w:left w:val="nil"/>
              <w:bottom w:val="single" w:sz="4" w:space="0" w:color="auto"/>
              <w:right w:val="single" w:sz="4" w:space="0" w:color="auto"/>
            </w:tcBorders>
            <w:shd w:val="clear" w:color="auto" w:fill="auto"/>
            <w:noWrap/>
            <w:vAlign w:val="center"/>
            <w:hideMark/>
          </w:tcPr>
          <w:p w14:paraId="6A427E87"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17</w:t>
            </w:r>
          </w:p>
        </w:tc>
        <w:tc>
          <w:tcPr>
            <w:tcW w:w="359" w:type="dxa"/>
            <w:tcBorders>
              <w:top w:val="nil"/>
              <w:left w:val="nil"/>
              <w:bottom w:val="single" w:sz="4" w:space="0" w:color="auto"/>
              <w:right w:val="single" w:sz="4" w:space="0" w:color="auto"/>
            </w:tcBorders>
            <w:shd w:val="clear" w:color="auto" w:fill="auto"/>
            <w:noWrap/>
            <w:vAlign w:val="center"/>
            <w:hideMark/>
          </w:tcPr>
          <w:p w14:paraId="13FCF91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35</w:t>
            </w:r>
          </w:p>
        </w:tc>
        <w:tc>
          <w:tcPr>
            <w:tcW w:w="359" w:type="dxa"/>
            <w:tcBorders>
              <w:top w:val="nil"/>
              <w:left w:val="nil"/>
              <w:bottom w:val="single" w:sz="4" w:space="0" w:color="auto"/>
              <w:right w:val="single" w:sz="4" w:space="0" w:color="auto"/>
            </w:tcBorders>
            <w:shd w:val="clear" w:color="auto" w:fill="auto"/>
            <w:noWrap/>
            <w:vAlign w:val="center"/>
            <w:hideMark/>
          </w:tcPr>
          <w:p w14:paraId="6AEC4DA7"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52</w:t>
            </w:r>
          </w:p>
        </w:tc>
        <w:tc>
          <w:tcPr>
            <w:tcW w:w="359" w:type="dxa"/>
            <w:tcBorders>
              <w:top w:val="nil"/>
              <w:left w:val="nil"/>
              <w:bottom w:val="single" w:sz="4" w:space="0" w:color="auto"/>
              <w:right w:val="single" w:sz="4" w:space="0" w:color="auto"/>
            </w:tcBorders>
            <w:shd w:val="clear" w:color="auto" w:fill="auto"/>
            <w:noWrap/>
            <w:vAlign w:val="center"/>
            <w:hideMark/>
          </w:tcPr>
          <w:p w14:paraId="066BF443"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34</w:t>
            </w:r>
          </w:p>
        </w:tc>
        <w:tc>
          <w:tcPr>
            <w:tcW w:w="359" w:type="dxa"/>
            <w:tcBorders>
              <w:top w:val="nil"/>
              <w:left w:val="nil"/>
              <w:bottom w:val="single" w:sz="4" w:space="0" w:color="auto"/>
              <w:right w:val="single" w:sz="4" w:space="0" w:color="auto"/>
            </w:tcBorders>
            <w:shd w:val="clear" w:color="auto" w:fill="auto"/>
            <w:noWrap/>
            <w:vAlign w:val="center"/>
            <w:hideMark/>
          </w:tcPr>
          <w:p w14:paraId="768653B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12</w:t>
            </w:r>
          </w:p>
        </w:tc>
        <w:tc>
          <w:tcPr>
            <w:tcW w:w="427" w:type="dxa"/>
            <w:tcBorders>
              <w:top w:val="nil"/>
              <w:left w:val="nil"/>
              <w:bottom w:val="single" w:sz="4" w:space="0" w:color="auto"/>
              <w:right w:val="single" w:sz="4" w:space="0" w:color="auto"/>
            </w:tcBorders>
            <w:shd w:val="clear" w:color="auto" w:fill="auto"/>
            <w:noWrap/>
            <w:vAlign w:val="center"/>
            <w:hideMark/>
          </w:tcPr>
          <w:p w14:paraId="1A46F8E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8</w:t>
            </w:r>
          </w:p>
        </w:tc>
        <w:tc>
          <w:tcPr>
            <w:tcW w:w="413" w:type="dxa"/>
            <w:tcBorders>
              <w:top w:val="nil"/>
              <w:left w:val="nil"/>
              <w:bottom w:val="single" w:sz="4" w:space="0" w:color="auto"/>
              <w:right w:val="single" w:sz="4" w:space="0" w:color="auto"/>
            </w:tcBorders>
            <w:shd w:val="clear" w:color="auto" w:fill="auto"/>
            <w:noWrap/>
            <w:vAlign w:val="center"/>
            <w:hideMark/>
          </w:tcPr>
          <w:p w14:paraId="2FC7E3AE"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63</w:t>
            </w:r>
          </w:p>
        </w:tc>
        <w:tc>
          <w:tcPr>
            <w:tcW w:w="413" w:type="dxa"/>
            <w:tcBorders>
              <w:top w:val="nil"/>
              <w:left w:val="nil"/>
              <w:bottom w:val="single" w:sz="4" w:space="0" w:color="auto"/>
              <w:right w:val="single" w:sz="4" w:space="0" w:color="auto"/>
            </w:tcBorders>
            <w:shd w:val="clear" w:color="auto" w:fill="auto"/>
            <w:noWrap/>
            <w:vAlign w:val="center"/>
            <w:hideMark/>
          </w:tcPr>
          <w:p w14:paraId="2276464E"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22</w:t>
            </w:r>
          </w:p>
        </w:tc>
        <w:tc>
          <w:tcPr>
            <w:tcW w:w="445" w:type="dxa"/>
            <w:tcBorders>
              <w:top w:val="nil"/>
              <w:left w:val="nil"/>
              <w:bottom w:val="single" w:sz="4" w:space="0" w:color="auto"/>
              <w:right w:val="single" w:sz="4" w:space="0" w:color="auto"/>
            </w:tcBorders>
            <w:shd w:val="clear" w:color="auto" w:fill="auto"/>
            <w:noWrap/>
            <w:vAlign w:val="center"/>
            <w:hideMark/>
          </w:tcPr>
          <w:p w14:paraId="2E73EBBD"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55</w:t>
            </w:r>
          </w:p>
        </w:tc>
        <w:tc>
          <w:tcPr>
            <w:tcW w:w="0" w:type="auto"/>
            <w:tcBorders>
              <w:top w:val="nil"/>
              <w:left w:val="nil"/>
              <w:bottom w:val="single" w:sz="4" w:space="0" w:color="auto"/>
              <w:right w:val="single" w:sz="4" w:space="0" w:color="auto"/>
            </w:tcBorders>
            <w:shd w:val="clear" w:color="auto" w:fill="auto"/>
            <w:noWrap/>
            <w:vAlign w:val="center"/>
            <w:hideMark/>
          </w:tcPr>
          <w:p w14:paraId="30277D7D"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31</w:t>
            </w:r>
          </w:p>
        </w:tc>
        <w:tc>
          <w:tcPr>
            <w:tcW w:w="0" w:type="auto"/>
            <w:tcBorders>
              <w:top w:val="nil"/>
              <w:left w:val="nil"/>
              <w:bottom w:val="single" w:sz="4" w:space="0" w:color="auto"/>
              <w:right w:val="single" w:sz="4" w:space="0" w:color="auto"/>
            </w:tcBorders>
            <w:shd w:val="clear" w:color="auto" w:fill="auto"/>
            <w:noWrap/>
            <w:vAlign w:val="center"/>
            <w:hideMark/>
          </w:tcPr>
          <w:p w14:paraId="7605F75A" w14:textId="37C8F0C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w:t>
            </w:r>
            <w:r w:rsidR="00D73DD8" w:rsidRPr="00D27E6C">
              <w:rPr>
                <w:color w:val="000000"/>
                <w:sz w:val="18"/>
                <w:szCs w:val="18"/>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5DEF3AD1"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261</w:t>
            </w:r>
          </w:p>
        </w:tc>
        <w:tc>
          <w:tcPr>
            <w:tcW w:w="0" w:type="auto"/>
            <w:tcBorders>
              <w:top w:val="nil"/>
              <w:left w:val="nil"/>
              <w:bottom w:val="single" w:sz="4" w:space="0" w:color="auto"/>
              <w:right w:val="single" w:sz="4" w:space="0" w:color="auto"/>
            </w:tcBorders>
            <w:shd w:val="clear" w:color="auto" w:fill="auto"/>
            <w:noWrap/>
            <w:vAlign w:val="center"/>
            <w:hideMark/>
          </w:tcPr>
          <w:p w14:paraId="3DB05F5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280</w:t>
            </w:r>
          </w:p>
        </w:tc>
        <w:tc>
          <w:tcPr>
            <w:tcW w:w="583" w:type="dxa"/>
            <w:tcBorders>
              <w:top w:val="nil"/>
              <w:left w:val="nil"/>
              <w:bottom w:val="single" w:sz="4" w:space="0" w:color="auto"/>
              <w:right w:val="single" w:sz="4" w:space="0" w:color="auto"/>
            </w:tcBorders>
            <w:shd w:val="clear" w:color="auto" w:fill="auto"/>
            <w:noWrap/>
            <w:vAlign w:val="center"/>
            <w:hideMark/>
          </w:tcPr>
          <w:p w14:paraId="32461FF0"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1429</w:t>
            </w:r>
          </w:p>
        </w:tc>
      </w:tr>
      <w:tr w:rsidR="0059692D" w:rsidRPr="00D27E6C" w14:paraId="49841952" w14:textId="77777777" w:rsidTr="001A0E2F">
        <w:trPr>
          <w:trHeight w:val="706"/>
        </w:trPr>
        <w:tc>
          <w:tcPr>
            <w:tcW w:w="1902" w:type="dxa"/>
            <w:tcBorders>
              <w:top w:val="nil"/>
              <w:left w:val="single" w:sz="4" w:space="0" w:color="auto"/>
              <w:bottom w:val="single" w:sz="4" w:space="0" w:color="auto"/>
              <w:right w:val="single" w:sz="4" w:space="0" w:color="auto"/>
            </w:tcBorders>
            <w:shd w:val="clear" w:color="auto" w:fill="auto"/>
            <w:vAlign w:val="center"/>
            <w:hideMark/>
          </w:tcPr>
          <w:p w14:paraId="18F7EB4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Población Económicamente Inactiva</w:t>
            </w:r>
          </w:p>
        </w:tc>
        <w:tc>
          <w:tcPr>
            <w:tcW w:w="359" w:type="dxa"/>
            <w:tcBorders>
              <w:top w:val="nil"/>
              <w:left w:val="nil"/>
              <w:bottom w:val="single" w:sz="4" w:space="0" w:color="auto"/>
              <w:right w:val="single" w:sz="4" w:space="0" w:color="auto"/>
            </w:tcBorders>
            <w:shd w:val="clear" w:color="auto" w:fill="auto"/>
            <w:noWrap/>
            <w:vAlign w:val="center"/>
            <w:hideMark/>
          </w:tcPr>
          <w:p w14:paraId="7A097D05"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22</w:t>
            </w:r>
          </w:p>
        </w:tc>
        <w:tc>
          <w:tcPr>
            <w:tcW w:w="0" w:type="auto"/>
            <w:tcBorders>
              <w:top w:val="nil"/>
              <w:left w:val="nil"/>
              <w:bottom w:val="single" w:sz="4" w:space="0" w:color="auto"/>
              <w:right w:val="single" w:sz="4" w:space="0" w:color="auto"/>
            </w:tcBorders>
            <w:shd w:val="clear" w:color="auto" w:fill="auto"/>
            <w:noWrap/>
            <w:vAlign w:val="center"/>
            <w:hideMark/>
          </w:tcPr>
          <w:p w14:paraId="590E298B"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20</w:t>
            </w:r>
          </w:p>
        </w:tc>
        <w:tc>
          <w:tcPr>
            <w:tcW w:w="0" w:type="auto"/>
            <w:tcBorders>
              <w:top w:val="nil"/>
              <w:left w:val="nil"/>
              <w:bottom w:val="single" w:sz="4" w:space="0" w:color="auto"/>
              <w:right w:val="single" w:sz="4" w:space="0" w:color="auto"/>
            </w:tcBorders>
            <w:shd w:val="clear" w:color="auto" w:fill="auto"/>
            <w:noWrap/>
            <w:vAlign w:val="center"/>
            <w:hideMark/>
          </w:tcPr>
          <w:p w14:paraId="0F5C95BC"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16</w:t>
            </w:r>
          </w:p>
        </w:tc>
        <w:tc>
          <w:tcPr>
            <w:tcW w:w="0" w:type="auto"/>
            <w:tcBorders>
              <w:top w:val="nil"/>
              <w:left w:val="nil"/>
              <w:bottom w:val="single" w:sz="4" w:space="0" w:color="auto"/>
              <w:right w:val="single" w:sz="4" w:space="0" w:color="auto"/>
            </w:tcBorders>
            <w:shd w:val="clear" w:color="auto" w:fill="auto"/>
            <w:noWrap/>
            <w:vAlign w:val="center"/>
            <w:hideMark/>
          </w:tcPr>
          <w:p w14:paraId="6DE917C6"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15</w:t>
            </w:r>
          </w:p>
        </w:tc>
        <w:tc>
          <w:tcPr>
            <w:tcW w:w="0" w:type="auto"/>
            <w:tcBorders>
              <w:top w:val="nil"/>
              <w:left w:val="nil"/>
              <w:bottom w:val="single" w:sz="4" w:space="0" w:color="auto"/>
              <w:right w:val="single" w:sz="4" w:space="0" w:color="auto"/>
            </w:tcBorders>
            <w:shd w:val="clear" w:color="auto" w:fill="auto"/>
            <w:noWrap/>
            <w:vAlign w:val="center"/>
            <w:hideMark/>
          </w:tcPr>
          <w:p w14:paraId="2241F5E7"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41</w:t>
            </w:r>
          </w:p>
        </w:tc>
        <w:tc>
          <w:tcPr>
            <w:tcW w:w="0" w:type="auto"/>
            <w:tcBorders>
              <w:top w:val="nil"/>
              <w:left w:val="nil"/>
              <w:bottom w:val="single" w:sz="4" w:space="0" w:color="auto"/>
              <w:right w:val="single" w:sz="4" w:space="0" w:color="auto"/>
            </w:tcBorders>
            <w:shd w:val="clear" w:color="auto" w:fill="auto"/>
            <w:noWrap/>
            <w:vAlign w:val="center"/>
            <w:hideMark/>
          </w:tcPr>
          <w:p w14:paraId="578352D8"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54</w:t>
            </w:r>
          </w:p>
        </w:tc>
        <w:tc>
          <w:tcPr>
            <w:tcW w:w="0" w:type="auto"/>
            <w:tcBorders>
              <w:top w:val="nil"/>
              <w:left w:val="nil"/>
              <w:bottom w:val="single" w:sz="4" w:space="0" w:color="auto"/>
              <w:right w:val="single" w:sz="4" w:space="0" w:color="auto"/>
            </w:tcBorders>
            <w:shd w:val="clear" w:color="auto" w:fill="auto"/>
            <w:noWrap/>
            <w:vAlign w:val="center"/>
            <w:hideMark/>
          </w:tcPr>
          <w:p w14:paraId="640DFD96"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15</w:t>
            </w:r>
          </w:p>
        </w:tc>
        <w:tc>
          <w:tcPr>
            <w:tcW w:w="359" w:type="dxa"/>
            <w:tcBorders>
              <w:top w:val="nil"/>
              <w:left w:val="nil"/>
              <w:bottom w:val="single" w:sz="4" w:space="0" w:color="auto"/>
              <w:right w:val="single" w:sz="4" w:space="0" w:color="auto"/>
            </w:tcBorders>
            <w:shd w:val="clear" w:color="auto" w:fill="auto"/>
            <w:noWrap/>
            <w:vAlign w:val="center"/>
            <w:hideMark/>
          </w:tcPr>
          <w:p w14:paraId="07C64A86"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24</w:t>
            </w:r>
          </w:p>
        </w:tc>
        <w:tc>
          <w:tcPr>
            <w:tcW w:w="359" w:type="dxa"/>
            <w:tcBorders>
              <w:top w:val="nil"/>
              <w:left w:val="nil"/>
              <w:bottom w:val="single" w:sz="4" w:space="0" w:color="auto"/>
              <w:right w:val="single" w:sz="4" w:space="0" w:color="auto"/>
            </w:tcBorders>
            <w:shd w:val="clear" w:color="auto" w:fill="auto"/>
            <w:noWrap/>
            <w:vAlign w:val="center"/>
            <w:hideMark/>
          </w:tcPr>
          <w:p w14:paraId="5D25A0C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17</w:t>
            </w:r>
          </w:p>
        </w:tc>
        <w:tc>
          <w:tcPr>
            <w:tcW w:w="359" w:type="dxa"/>
            <w:tcBorders>
              <w:top w:val="nil"/>
              <w:left w:val="nil"/>
              <w:bottom w:val="single" w:sz="4" w:space="0" w:color="auto"/>
              <w:right w:val="single" w:sz="4" w:space="0" w:color="auto"/>
            </w:tcBorders>
            <w:shd w:val="clear" w:color="auto" w:fill="auto"/>
            <w:noWrap/>
            <w:vAlign w:val="center"/>
            <w:hideMark/>
          </w:tcPr>
          <w:p w14:paraId="0796425F"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12</w:t>
            </w:r>
          </w:p>
        </w:tc>
        <w:tc>
          <w:tcPr>
            <w:tcW w:w="359" w:type="dxa"/>
            <w:tcBorders>
              <w:top w:val="nil"/>
              <w:left w:val="nil"/>
              <w:bottom w:val="single" w:sz="4" w:space="0" w:color="auto"/>
              <w:right w:val="single" w:sz="4" w:space="0" w:color="auto"/>
            </w:tcBorders>
            <w:shd w:val="clear" w:color="auto" w:fill="auto"/>
            <w:noWrap/>
            <w:vAlign w:val="center"/>
            <w:hideMark/>
          </w:tcPr>
          <w:p w14:paraId="2A7CF9F3" w14:textId="54503C62" w:rsidR="004D733D" w:rsidRPr="00D27E6C" w:rsidRDefault="00D73DD8" w:rsidP="00BE7EAB">
            <w:pPr>
              <w:widowControl/>
              <w:autoSpaceDE/>
              <w:autoSpaceDN/>
              <w:jc w:val="center"/>
              <w:rPr>
                <w:color w:val="000000"/>
                <w:sz w:val="18"/>
                <w:szCs w:val="18"/>
                <w:lang w:eastAsia="es-EC"/>
              </w:rPr>
            </w:pPr>
            <w:r w:rsidRPr="00D27E6C">
              <w:rPr>
                <w:color w:val="000000"/>
                <w:sz w:val="18"/>
                <w:szCs w:val="18"/>
                <w:lang w:eastAsia="es-EC"/>
              </w:rPr>
              <w:t>10</w:t>
            </w:r>
          </w:p>
        </w:tc>
        <w:tc>
          <w:tcPr>
            <w:tcW w:w="427" w:type="dxa"/>
            <w:tcBorders>
              <w:top w:val="nil"/>
              <w:left w:val="nil"/>
              <w:bottom w:val="single" w:sz="4" w:space="0" w:color="auto"/>
              <w:right w:val="single" w:sz="4" w:space="0" w:color="auto"/>
            </w:tcBorders>
            <w:shd w:val="clear" w:color="auto" w:fill="auto"/>
            <w:noWrap/>
            <w:vAlign w:val="center"/>
            <w:hideMark/>
          </w:tcPr>
          <w:p w14:paraId="178DA50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w:t>
            </w:r>
          </w:p>
        </w:tc>
        <w:tc>
          <w:tcPr>
            <w:tcW w:w="413" w:type="dxa"/>
            <w:tcBorders>
              <w:top w:val="nil"/>
              <w:left w:val="nil"/>
              <w:bottom w:val="single" w:sz="4" w:space="0" w:color="auto"/>
              <w:right w:val="single" w:sz="4" w:space="0" w:color="auto"/>
            </w:tcBorders>
            <w:shd w:val="clear" w:color="auto" w:fill="auto"/>
            <w:noWrap/>
            <w:vAlign w:val="center"/>
            <w:hideMark/>
          </w:tcPr>
          <w:p w14:paraId="3001283B"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28</w:t>
            </w:r>
          </w:p>
        </w:tc>
        <w:tc>
          <w:tcPr>
            <w:tcW w:w="413" w:type="dxa"/>
            <w:tcBorders>
              <w:top w:val="nil"/>
              <w:left w:val="nil"/>
              <w:bottom w:val="single" w:sz="4" w:space="0" w:color="auto"/>
              <w:right w:val="single" w:sz="4" w:space="0" w:color="auto"/>
            </w:tcBorders>
            <w:shd w:val="clear" w:color="auto" w:fill="auto"/>
            <w:noWrap/>
            <w:vAlign w:val="center"/>
            <w:hideMark/>
          </w:tcPr>
          <w:p w14:paraId="377130BB"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30</w:t>
            </w:r>
          </w:p>
        </w:tc>
        <w:tc>
          <w:tcPr>
            <w:tcW w:w="445" w:type="dxa"/>
            <w:tcBorders>
              <w:top w:val="nil"/>
              <w:left w:val="nil"/>
              <w:bottom w:val="single" w:sz="4" w:space="0" w:color="auto"/>
              <w:right w:val="single" w:sz="4" w:space="0" w:color="auto"/>
            </w:tcBorders>
            <w:shd w:val="clear" w:color="auto" w:fill="auto"/>
            <w:noWrap/>
            <w:vAlign w:val="center"/>
            <w:hideMark/>
          </w:tcPr>
          <w:p w14:paraId="0C6752D9"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25</w:t>
            </w:r>
          </w:p>
        </w:tc>
        <w:tc>
          <w:tcPr>
            <w:tcW w:w="0" w:type="auto"/>
            <w:tcBorders>
              <w:top w:val="nil"/>
              <w:left w:val="nil"/>
              <w:bottom w:val="single" w:sz="4" w:space="0" w:color="auto"/>
              <w:right w:val="single" w:sz="4" w:space="0" w:color="auto"/>
            </w:tcBorders>
            <w:shd w:val="clear" w:color="auto" w:fill="auto"/>
            <w:noWrap/>
            <w:vAlign w:val="center"/>
            <w:hideMark/>
          </w:tcPr>
          <w:p w14:paraId="72E20B4C"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19</w:t>
            </w:r>
          </w:p>
        </w:tc>
        <w:tc>
          <w:tcPr>
            <w:tcW w:w="0" w:type="auto"/>
            <w:tcBorders>
              <w:top w:val="nil"/>
              <w:left w:val="nil"/>
              <w:bottom w:val="single" w:sz="4" w:space="0" w:color="auto"/>
              <w:right w:val="single" w:sz="4" w:space="0" w:color="auto"/>
            </w:tcBorders>
            <w:shd w:val="clear" w:color="auto" w:fill="auto"/>
            <w:noWrap/>
            <w:vAlign w:val="center"/>
            <w:hideMark/>
          </w:tcPr>
          <w:p w14:paraId="64D852DA"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140</w:t>
            </w:r>
          </w:p>
        </w:tc>
        <w:tc>
          <w:tcPr>
            <w:tcW w:w="0" w:type="auto"/>
            <w:tcBorders>
              <w:top w:val="nil"/>
              <w:left w:val="nil"/>
              <w:bottom w:val="single" w:sz="4" w:space="0" w:color="auto"/>
              <w:right w:val="single" w:sz="4" w:space="0" w:color="auto"/>
            </w:tcBorders>
            <w:shd w:val="clear" w:color="auto" w:fill="auto"/>
            <w:noWrap/>
            <w:vAlign w:val="center"/>
            <w:hideMark/>
          </w:tcPr>
          <w:p w14:paraId="59EF52EE"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176</w:t>
            </w:r>
          </w:p>
        </w:tc>
        <w:tc>
          <w:tcPr>
            <w:tcW w:w="0" w:type="auto"/>
            <w:tcBorders>
              <w:top w:val="nil"/>
              <w:left w:val="nil"/>
              <w:bottom w:val="single" w:sz="4" w:space="0" w:color="auto"/>
              <w:right w:val="single" w:sz="4" w:space="0" w:color="auto"/>
            </w:tcBorders>
            <w:shd w:val="clear" w:color="auto" w:fill="auto"/>
            <w:noWrap/>
            <w:vAlign w:val="center"/>
            <w:hideMark/>
          </w:tcPr>
          <w:p w14:paraId="4D4D5737" w14:textId="77777777" w:rsidR="004D733D" w:rsidRPr="00D27E6C" w:rsidRDefault="004D733D" w:rsidP="00BE7EAB">
            <w:pPr>
              <w:widowControl/>
              <w:autoSpaceDE/>
              <w:autoSpaceDN/>
              <w:jc w:val="center"/>
              <w:rPr>
                <w:color w:val="000000"/>
                <w:sz w:val="18"/>
                <w:szCs w:val="18"/>
                <w:lang w:eastAsia="es-EC"/>
              </w:rPr>
            </w:pPr>
            <w:r w:rsidRPr="00D27E6C">
              <w:rPr>
                <w:color w:val="000000"/>
                <w:sz w:val="18"/>
                <w:szCs w:val="18"/>
                <w:lang w:eastAsia="es-EC"/>
              </w:rPr>
              <w:t>145</w:t>
            </w:r>
          </w:p>
        </w:tc>
        <w:tc>
          <w:tcPr>
            <w:tcW w:w="583" w:type="dxa"/>
            <w:tcBorders>
              <w:top w:val="nil"/>
              <w:left w:val="nil"/>
              <w:bottom w:val="single" w:sz="4" w:space="0" w:color="auto"/>
              <w:right w:val="single" w:sz="4" w:space="0" w:color="auto"/>
            </w:tcBorders>
            <w:shd w:val="clear" w:color="auto" w:fill="auto"/>
            <w:noWrap/>
            <w:vAlign w:val="center"/>
            <w:hideMark/>
          </w:tcPr>
          <w:p w14:paraId="2B17C242"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811</w:t>
            </w:r>
          </w:p>
        </w:tc>
      </w:tr>
      <w:tr w:rsidR="0059692D" w:rsidRPr="00D27E6C" w14:paraId="63BB3B54" w14:textId="77777777" w:rsidTr="001A0E2F">
        <w:trPr>
          <w:trHeight w:val="394"/>
        </w:trPr>
        <w:tc>
          <w:tcPr>
            <w:tcW w:w="1902" w:type="dxa"/>
            <w:tcBorders>
              <w:top w:val="nil"/>
              <w:left w:val="single" w:sz="4" w:space="0" w:color="auto"/>
              <w:bottom w:val="single" w:sz="4" w:space="0" w:color="auto"/>
              <w:right w:val="single" w:sz="4" w:space="0" w:color="auto"/>
            </w:tcBorders>
            <w:shd w:val="clear" w:color="auto" w:fill="auto"/>
            <w:noWrap/>
            <w:vAlign w:val="center"/>
            <w:hideMark/>
          </w:tcPr>
          <w:p w14:paraId="6BCC333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 xml:space="preserve">Total </w:t>
            </w:r>
          </w:p>
        </w:tc>
        <w:tc>
          <w:tcPr>
            <w:tcW w:w="359" w:type="dxa"/>
            <w:tcBorders>
              <w:top w:val="nil"/>
              <w:left w:val="nil"/>
              <w:bottom w:val="single" w:sz="4" w:space="0" w:color="auto"/>
              <w:right w:val="single" w:sz="4" w:space="0" w:color="auto"/>
            </w:tcBorders>
            <w:shd w:val="clear" w:color="auto" w:fill="auto"/>
            <w:noWrap/>
            <w:vAlign w:val="center"/>
            <w:hideMark/>
          </w:tcPr>
          <w:p w14:paraId="13D6537A"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63</w:t>
            </w:r>
          </w:p>
        </w:tc>
        <w:tc>
          <w:tcPr>
            <w:tcW w:w="0" w:type="auto"/>
            <w:tcBorders>
              <w:top w:val="nil"/>
              <w:left w:val="nil"/>
              <w:bottom w:val="single" w:sz="4" w:space="0" w:color="auto"/>
              <w:right w:val="single" w:sz="4" w:space="0" w:color="auto"/>
            </w:tcBorders>
            <w:shd w:val="clear" w:color="auto" w:fill="auto"/>
            <w:noWrap/>
            <w:vAlign w:val="center"/>
            <w:hideMark/>
          </w:tcPr>
          <w:p w14:paraId="204D184F"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64</w:t>
            </w:r>
          </w:p>
        </w:tc>
        <w:tc>
          <w:tcPr>
            <w:tcW w:w="0" w:type="auto"/>
            <w:tcBorders>
              <w:top w:val="nil"/>
              <w:left w:val="nil"/>
              <w:bottom w:val="single" w:sz="4" w:space="0" w:color="auto"/>
              <w:right w:val="single" w:sz="4" w:space="0" w:color="auto"/>
            </w:tcBorders>
            <w:shd w:val="clear" w:color="auto" w:fill="auto"/>
            <w:noWrap/>
            <w:vAlign w:val="center"/>
            <w:hideMark/>
          </w:tcPr>
          <w:p w14:paraId="48AA4FE3"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26</w:t>
            </w:r>
          </w:p>
        </w:tc>
        <w:tc>
          <w:tcPr>
            <w:tcW w:w="0" w:type="auto"/>
            <w:tcBorders>
              <w:top w:val="nil"/>
              <w:left w:val="nil"/>
              <w:bottom w:val="single" w:sz="4" w:space="0" w:color="auto"/>
              <w:right w:val="single" w:sz="4" w:space="0" w:color="auto"/>
            </w:tcBorders>
            <w:shd w:val="clear" w:color="auto" w:fill="auto"/>
            <w:noWrap/>
            <w:vAlign w:val="center"/>
            <w:hideMark/>
          </w:tcPr>
          <w:p w14:paraId="48C7925A"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42</w:t>
            </w:r>
          </w:p>
        </w:tc>
        <w:tc>
          <w:tcPr>
            <w:tcW w:w="0" w:type="auto"/>
            <w:tcBorders>
              <w:top w:val="nil"/>
              <w:left w:val="nil"/>
              <w:bottom w:val="single" w:sz="4" w:space="0" w:color="auto"/>
              <w:right w:val="single" w:sz="4" w:space="0" w:color="auto"/>
            </w:tcBorders>
            <w:shd w:val="clear" w:color="auto" w:fill="auto"/>
            <w:noWrap/>
            <w:vAlign w:val="center"/>
            <w:hideMark/>
          </w:tcPr>
          <w:p w14:paraId="2B466D33"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180</w:t>
            </w:r>
          </w:p>
        </w:tc>
        <w:tc>
          <w:tcPr>
            <w:tcW w:w="0" w:type="auto"/>
            <w:tcBorders>
              <w:top w:val="nil"/>
              <w:left w:val="nil"/>
              <w:bottom w:val="single" w:sz="4" w:space="0" w:color="auto"/>
              <w:right w:val="single" w:sz="4" w:space="0" w:color="auto"/>
            </w:tcBorders>
            <w:shd w:val="clear" w:color="auto" w:fill="auto"/>
            <w:noWrap/>
            <w:vAlign w:val="center"/>
            <w:hideMark/>
          </w:tcPr>
          <w:p w14:paraId="47D80396"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142</w:t>
            </w:r>
          </w:p>
        </w:tc>
        <w:tc>
          <w:tcPr>
            <w:tcW w:w="0" w:type="auto"/>
            <w:tcBorders>
              <w:top w:val="nil"/>
              <w:left w:val="nil"/>
              <w:bottom w:val="single" w:sz="4" w:space="0" w:color="auto"/>
              <w:right w:val="single" w:sz="4" w:space="0" w:color="auto"/>
            </w:tcBorders>
            <w:shd w:val="clear" w:color="auto" w:fill="auto"/>
            <w:noWrap/>
            <w:vAlign w:val="center"/>
            <w:hideMark/>
          </w:tcPr>
          <w:p w14:paraId="450E64F6"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32</w:t>
            </w:r>
          </w:p>
        </w:tc>
        <w:tc>
          <w:tcPr>
            <w:tcW w:w="359" w:type="dxa"/>
            <w:tcBorders>
              <w:top w:val="nil"/>
              <w:left w:val="nil"/>
              <w:bottom w:val="single" w:sz="4" w:space="0" w:color="auto"/>
              <w:right w:val="single" w:sz="4" w:space="0" w:color="auto"/>
            </w:tcBorders>
            <w:shd w:val="clear" w:color="auto" w:fill="auto"/>
            <w:noWrap/>
            <w:vAlign w:val="center"/>
            <w:hideMark/>
          </w:tcPr>
          <w:p w14:paraId="5444188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59</w:t>
            </w:r>
          </w:p>
        </w:tc>
        <w:tc>
          <w:tcPr>
            <w:tcW w:w="359" w:type="dxa"/>
            <w:tcBorders>
              <w:top w:val="nil"/>
              <w:left w:val="nil"/>
              <w:bottom w:val="single" w:sz="4" w:space="0" w:color="auto"/>
              <w:right w:val="single" w:sz="4" w:space="0" w:color="auto"/>
            </w:tcBorders>
            <w:shd w:val="clear" w:color="auto" w:fill="auto"/>
            <w:noWrap/>
            <w:vAlign w:val="center"/>
            <w:hideMark/>
          </w:tcPr>
          <w:p w14:paraId="536E6AE8"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69</w:t>
            </w:r>
          </w:p>
        </w:tc>
        <w:tc>
          <w:tcPr>
            <w:tcW w:w="359" w:type="dxa"/>
            <w:tcBorders>
              <w:top w:val="nil"/>
              <w:left w:val="nil"/>
              <w:bottom w:val="single" w:sz="4" w:space="0" w:color="auto"/>
              <w:right w:val="single" w:sz="4" w:space="0" w:color="auto"/>
            </w:tcBorders>
            <w:shd w:val="clear" w:color="auto" w:fill="auto"/>
            <w:noWrap/>
            <w:vAlign w:val="center"/>
            <w:hideMark/>
          </w:tcPr>
          <w:p w14:paraId="4E081B06"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46</w:t>
            </w:r>
          </w:p>
        </w:tc>
        <w:tc>
          <w:tcPr>
            <w:tcW w:w="359" w:type="dxa"/>
            <w:tcBorders>
              <w:top w:val="nil"/>
              <w:left w:val="nil"/>
              <w:bottom w:val="single" w:sz="4" w:space="0" w:color="auto"/>
              <w:right w:val="single" w:sz="4" w:space="0" w:color="auto"/>
            </w:tcBorders>
            <w:shd w:val="clear" w:color="auto" w:fill="auto"/>
            <w:noWrap/>
            <w:vAlign w:val="center"/>
            <w:hideMark/>
          </w:tcPr>
          <w:p w14:paraId="28019FB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22</w:t>
            </w:r>
          </w:p>
        </w:tc>
        <w:tc>
          <w:tcPr>
            <w:tcW w:w="427" w:type="dxa"/>
            <w:tcBorders>
              <w:top w:val="nil"/>
              <w:left w:val="nil"/>
              <w:bottom w:val="single" w:sz="4" w:space="0" w:color="auto"/>
              <w:right w:val="single" w:sz="4" w:space="0" w:color="auto"/>
            </w:tcBorders>
            <w:shd w:val="clear" w:color="auto" w:fill="auto"/>
            <w:noWrap/>
            <w:vAlign w:val="center"/>
            <w:hideMark/>
          </w:tcPr>
          <w:p w14:paraId="615987A6" w14:textId="739277BC" w:rsidR="004D733D" w:rsidRPr="00D27E6C" w:rsidRDefault="00D73DD8" w:rsidP="00BE7EAB">
            <w:pPr>
              <w:widowControl/>
              <w:autoSpaceDE/>
              <w:autoSpaceDN/>
              <w:jc w:val="center"/>
              <w:rPr>
                <w:b/>
                <w:bCs/>
                <w:color w:val="000000"/>
                <w:sz w:val="18"/>
                <w:szCs w:val="18"/>
                <w:lang w:eastAsia="es-EC"/>
              </w:rPr>
            </w:pPr>
            <w:r w:rsidRPr="00D27E6C">
              <w:rPr>
                <w:b/>
                <w:bCs/>
                <w:color w:val="000000"/>
                <w:sz w:val="18"/>
                <w:szCs w:val="18"/>
                <w:lang w:eastAsia="es-EC"/>
              </w:rPr>
              <w:t>10</w:t>
            </w:r>
          </w:p>
        </w:tc>
        <w:tc>
          <w:tcPr>
            <w:tcW w:w="413" w:type="dxa"/>
            <w:tcBorders>
              <w:top w:val="nil"/>
              <w:left w:val="nil"/>
              <w:bottom w:val="single" w:sz="4" w:space="0" w:color="auto"/>
              <w:right w:val="single" w:sz="4" w:space="0" w:color="auto"/>
            </w:tcBorders>
            <w:shd w:val="clear" w:color="auto" w:fill="auto"/>
            <w:noWrap/>
            <w:vAlign w:val="center"/>
            <w:hideMark/>
          </w:tcPr>
          <w:p w14:paraId="42B5C66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91</w:t>
            </w:r>
          </w:p>
        </w:tc>
        <w:tc>
          <w:tcPr>
            <w:tcW w:w="413" w:type="dxa"/>
            <w:tcBorders>
              <w:top w:val="nil"/>
              <w:left w:val="nil"/>
              <w:bottom w:val="single" w:sz="4" w:space="0" w:color="auto"/>
              <w:right w:val="single" w:sz="4" w:space="0" w:color="auto"/>
            </w:tcBorders>
            <w:shd w:val="clear" w:color="auto" w:fill="auto"/>
            <w:noWrap/>
            <w:vAlign w:val="center"/>
            <w:hideMark/>
          </w:tcPr>
          <w:p w14:paraId="5289CBEA"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52</w:t>
            </w:r>
          </w:p>
        </w:tc>
        <w:tc>
          <w:tcPr>
            <w:tcW w:w="445" w:type="dxa"/>
            <w:tcBorders>
              <w:top w:val="nil"/>
              <w:left w:val="nil"/>
              <w:bottom w:val="single" w:sz="4" w:space="0" w:color="auto"/>
              <w:right w:val="single" w:sz="4" w:space="0" w:color="auto"/>
            </w:tcBorders>
            <w:shd w:val="clear" w:color="auto" w:fill="auto"/>
            <w:noWrap/>
            <w:vAlign w:val="center"/>
            <w:hideMark/>
          </w:tcPr>
          <w:p w14:paraId="0B60B012"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80</w:t>
            </w:r>
          </w:p>
        </w:tc>
        <w:tc>
          <w:tcPr>
            <w:tcW w:w="0" w:type="auto"/>
            <w:tcBorders>
              <w:top w:val="nil"/>
              <w:left w:val="nil"/>
              <w:bottom w:val="single" w:sz="4" w:space="0" w:color="auto"/>
              <w:right w:val="single" w:sz="4" w:space="0" w:color="auto"/>
            </w:tcBorders>
            <w:shd w:val="clear" w:color="auto" w:fill="auto"/>
            <w:noWrap/>
            <w:vAlign w:val="center"/>
            <w:hideMark/>
          </w:tcPr>
          <w:p w14:paraId="174F50C6"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50</w:t>
            </w:r>
          </w:p>
        </w:tc>
        <w:tc>
          <w:tcPr>
            <w:tcW w:w="0" w:type="auto"/>
            <w:tcBorders>
              <w:top w:val="nil"/>
              <w:left w:val="nil"/>
              <w:bottom w:val="single" w:sz="4" w:space="0" w:color="auto"/>
              <w:right w:val="single" w:sz="4" w:space="0" w:color="auto"/>
            </w:tcBorders>
            <w:shd w:val="clear" w:color="auto" w:fill="auto"/>
            <w:noWrap/>
            <w:vAlign w:val="center"/>
            <w:hideMark/>
          </w:tcPr>
          <w:p w14:paraId="58DA722D"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350</w:t>
            </w:r>
          </w:p>
        </w:tc>
        <w:tc>
          <w:tcPr>
            <w:tcW w:w="0" w:type="auto"/>
            <w:tcBorders>
              <w:top w:val="nil"/>
              <w:left w:val="nil"/>
              <w:bottom w:val="single" w:sz="4" w:space="0" w:color="auto"/>
              <w:right w:val="single" w:sz="4" w:space="0" w:color="auto"/>
            </w:tcBorders>
            <w:shd w:val="clear" w:color="auto" w:fill="auto"/>
            <w:noWrap/>
            <w:vAlign w:val="center"/>
            <w:hideMark/>
          </w:tcPr>
          <w:p w14:paraId="4F5B15A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437</w:t>
            </w:r>
          </w:p>
        </w:tc>
        <w:tc>
          <w:tcPr>
            <w:tcW w:w="0" w:type="auto"/>
            <w:tcBorders>
              <w:top w:val="nil"/>
              <w:left w:val="nil"/>
              <w:bottom w:val="single" w:sz="4" w:space="0" w:color="auto"/>
              <w:right w:val="single" w:sz="4" w:space="0" w:color="auto"/>
            </w:tcBorders>
            <w:shd w:val="clear" w:color="auto" w:fill="auto"/>
            <w:noWrap/>
            <w:vAlign w:val="center"/>
            <w:hideMark/>
          </w:tcPr>
          <w:p w14:paraId="745B1B7B"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425</w:t>
            </w:r>
          </w:p>
        </w:tc>
        <w:tc>
          <w:tcPr>
            <w:tcW w:w="583" w:type="dxa"/>
            <w:tcBorders>
              <w:top w:val="nil"/>
              <w:left w:val="nil"/>
              <w:bottom w:val="single" w:sz="4" w:space="0" w:color="auto"/>
              <w:right w:val="single" w:sz="4" w:space="0" w:color="auto"/>
            </w:tcBorders>
            <w:shd w:val="clear" w:color="auto" w:fill="auto"/>
            <w:noWrap/>
            <w:vAlign w:val="center"/>
            <w:hideMark/>
          </w:tcPr>
          <w:p w14:paraId="663A4022" w14:textId="77777777" w:rsidR="004D733D" w:rsidRPr="00D27E6C" w:rsidRDefault="004D733D" w:rsidP="00BE7EAB">
            <w:pPr>
              <w:widowControl/>
              <w:autoSpaceDE/>
              <w:autoSpaceDN/>
              <w:jc w:val="center"/>
              <w:rPr>
                <w:b/>
                <w:bCs/>
                <w:color w:val="000000"/>
                <w:sz w:val="18"/>
                <w:szCs w:val="18"/>
                <w:lang w:eastAsia="es-EC"/>
              </w:rPr>
            </w:pPr>
            <w:r w:rsidRPr="00D27E6C">
              <w:rPr>
                <w:b/>
                <w:bCs/>
                <w:color w:val="000000"/>
                <w:sz w:val="18"/>
                <w:szCs w:val="18"/>
                <w:lang w:eastAsia="es-EC"/>
              </w:rPr>
              <w:t>2240</w:t>
            </w:r>
          </w:p>
        </w:tc>
      </w:tr>
    </w:tbl>
    <w:p w14:paraId="1FF1D1AC" w14:textId="22DE045F" w:rsidR="001447A7" w:rsidRPr="00D27E6C" w:rsidRDefault="004D733D" w:rsidP="00BE7EAB">
      <w:pPr>
        <w:rPr>
          <w:sz w:val="20"/>
          <w:szCs w:val="20"/>
        </w:rPr>
      </w:pPr>
      <w:r w:rsidRPr="00D27E6C">
        <w:rPr>
          <w:sz w:val="20"/>
          <w:szCs w:val="20"/>
        </w:rPr>
        <w:t>F</w:t>
      </w:r>
      <w:r w:rsidR="00CD46A3" w:rsidRPr="00D27E6C">
        <w:rPr>
          <w:sz w:val="20"/>
          <w:szCs w:val="20"/>
        </w:rPr>
        <w:t>uente: Visita de campo a las Comunidades.</w:t>
      </w:r>
      <w:r w:rsidR="00BE3BCA" w:rsidRPr="00D27E6C">
        <w:rPr>
          <w:sz w:val="20"/>
          <w:szCs w:val="20"/>
        </w:rPr>
        <w:t xml:space="preserve"> </w:t>
      </w:r>
      <w:r w:rsidR="00EB57D9" w:rsidRPr="00D27E6C">
        <w:rPr>
          <w:sz w:val="20"/>
          <w:szCs w:val="20"/>
        </w:rPr>
        <w:t>Elaborado por: Equipo Técnico 2024</w:t>
      </w:r>
      <w:r w:rsidR="00CD46A3" w:rsidRPr="00D27E6C">
        <w:rPr>
          <w:sz w:val="20"/>
          <w:szCs w:val="20"/>
        </w:rPr>
        <w:t>.</w:t>
      </w:r>
    </w:p>
    <w:p w14:paraId="2EAF1048" w14:textId="77777777" w:rsidR="001447A7" w:rsidRDefault="001447A7" w:rsidP="00BE7EAB">
      <w:pPr>
        <w:rPr>
          <w:sz w:val="24"/>
          <w:szCs w:val="24"/>
        </w:rPr>
      </w:pPr>
    </w:p>
    <w:p w14:paraId="49264902" w14:textId="25B8244F" w:rsidR="001447A7" w:rsidRPr="00D27E6C" w:rsidRDefault="00756716" w:rsidP="00BE7EAB">
      <w:pPr>
        <w:pStyle w:val="Textoindependiente"/>
        <w:jc w:val="center"/>
      </w:pPr>
      <w:bookmarkStart w:id="351" w:name="_Toc178061836"/>
      <w:r w:rsidRPr="00D27E6C">
        <w:rPr>
          <w:b/>
          <w:bCs/>
        </w:rPr>
        <w:t xml:space="preserve">Gráfico </w:t>
      </w:r>
      <w:r w:rsidRPr="00D27E6C">
        <w:rPr>
          <w:b/>
          <w:bCs/>
        </w:rPr>
        <w:fldChar w:fldCharType="begin"/>
      </w:r>
      <w:r w:rsidRPr="00D27E6C">
        <w:rPr>
          <w:b/>
          <w:bCs/>
        </w:rPr>
        <w:instrText xml:space="preserve"> SEQ Gráfico \* ARABIC </w:instrText>
      </w:r>
      <w:r w:rsidRPr="00D27E6C">
        <w:rPr>
          <w:b/>
          <w:bCs/>
        </w:rPr>
        <w:fldChar w:fldCharType="separate"/>
      </w:r>
      <w:r w:rsidR="00C73BBB">
        <w:rPr>
          <w:b/>
          <w:bCs/>
          <w:noProof/>
        </w:rPr>
        <w:t>25</w:t>
      </w:r>
      <w:r w:rsidRPr="00D27E6C">
        <w:rPr>
          <w:b/>
          <w:bCs/>
        </w:rPr>
        <w:fldChar w:fldCharType="end"/>
      </w:r>
      <w:r w:rsidR="005C76E4" w:rsidRPr="00D27E6C">
        <w:rPr>
          <w:b/>
          <w:bCs/>
        </w:rPr>
        <w:t>.-</w:t>
      </w:r>
      <w:r w:rsidRPr="00D27E6C">
        <w:rPr>
          <w:b/>
          <w:bCs/>
        </w:rPr>
        <w:t xml:space="preserve"> Población Económicamente Activa</w:t>
      </w:r>
      <w:bookmarkEnd w:id="351"/>
      <w:r w:rsidRPr="00D27E6C">
        <w:rPr>
          <w:b/>
          <w:bCs/>
        </w:rPr>
        <w:t xml:space="preserve"> </w:t>
      </w:r>
    </w:p>
    <w:p w14:paraId="5CCB9C94" w14:textId="77777777" w:rsidR="001447A7" w:rsidRPr="00D27E6C" w:rsidRDefault="001447A7" w:rsidP="00BE7EAB">
      <w:pPr>
        <w:pStyle w:val="Textoindependiente"/>
      </w:pPr>
    </w:p>
    <w:p w14:paraId="3E949497" w14:textId="5E62401D" w:rsidR="001447A7" w:rsidRPr="00D27E6C" w:rsidRDefault="004D733D" w:rsidP="00BE7EAB">
      <w:pPr>
        <w:pStyle w:val="Textoindependiente"/>
        <w:jc w:val="center"/>
        <w:rPr>
          <w:b/>
        </w:rPr>
      </w:pPr>
      <w:r w:rsidRPr="00D27E6C">
        <w:rPr>
          <w:noProof/>
          <w:lang w:eastAsia="es-EC"/>
        </w:rPr>
        <w:drawing>
          <wp:inline distT="0" distB="0" distL="0" distR="0" wp14:anchorId="7A4281E2" wp14:editId="4888300B">
            <wp:extent cx="4084320" cy="2125980"/>
            <wp:effectExtent l="0" t="0" r="11430" b="7620"/>
            <wp:docPr id="1156242508" name="Gráfico 1">
              <a:extLst xmlns:a="http://schemas.openxmlformats.org/drawingml/2006/main">
                <a:ext uri="{FF2B5EF4-FFF2-40B4-BE49-F238E27FC236}">
                  <a16:creationId xmlns:a16="http://schemas.microsoft.com/office/drawing/2014/main" id="{5EE2C02B-87B2-41FD-A971-BAC516690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17016F2" w14:textId="62291C41" w:rsidR="004D733D" w:rsidRPr="00D27E6C" w:rsidRDefault="00CD46A3" w:rsidP="00FA4FE0">
      <w:pPr>
        <w:jc w:val="center"/>
        <w:rPr>
          <w:spacing w:val="-47"/>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74DDEAFB" w14:textId="483B8E7C" w:rsidR="00ED2C30" w:rsidRPr="00D27E6C" w:rsidRDefault="00EB57D9" w:rsidP="00FA4FE0">
      <w:pPr>
        <w:jc w:val="center"/>
        <w:rPr>
          <w:sz w:val="20"/>
          <w:szCs w:val="20"/>
        </w:rPr>
      </w:pPr>
      <w:r w:rsidRPr="00D27E6C">
        <w:rPr>
          <w:sz w:val="20"/>
          <w:szCs w:val="20"/>
        </w:rPr>
        <w:t>Elaborado por: Equipo Técnico 2024</w:t>
      </w:r>
      <w:r w:rsidR="00CD46A3" w:rsidRPr="00D27E6C">
        <w:rPr>
          <w:sz w:val="20"/>
          <w:szCs w:val="20"/>
        </w:rPr>
        <w:t>.</w:t>
      </w:r>
    </w:p>
    <w:p w14:paraId="33D25048" w14:textId="77777777" w:rsidR="00ED2C30" w:rsidRPr="00D27E6C" w:rsidRDefault="00ED2C30" w:rsidP="00BE7EAB">
      <w:pPr>
        <w:ind w:left="1134" w:hanging="425"/>
        <w:rPr>
          <w:spacing w:val="-47"/>
          <w:sz w:val="24"/>
          <w:szCs w:val="24"/>
        </w:rPr>
      </w:pPr>
    </w:p>
    <w:p w14:paraId="569F6AFA" w14:textId="2EB5D716" w:rsidR="00784843" w:rsidRPr="00D27E6C" w:rsidRDefault="00CD46A3" w:rsidP="00BE7EAB">
      <w:pPr>
        <w:pStyle w:val="Textoindependiente"/>
        <w:jc w:val="both"/>
      </w:pPr>
      <w:r w:rsidRPr="00D27E6C">
        <w:t>Como podemos observar de las</w:t>
      </w:r>
      <w:r w:rsidR="004D733D" w:rsidRPr="00D27E6C">
        <w:t xml:space="preserve"> 2240</w:t>
      </w:r>
      <w:r w:rsidRPr="00D27E6C">
        <w:t xml:space="preserve"> personas que viven en </w:t>
      </w:r>
      <w:r w:rsidR="004D733D" w:rsidRPr="00D27E6C">
        <w:t xml:space="preserve">la </w:t>
      </w:r>
      <w:r w:rsidR="00B21AD9" w:rsidRPr="00D27E6C">
        <w:t>Diez</w:t>
      </w:r>
      <w:r w:rsidR="004D733D" w:rsidRPr="00D27E6C">
        <w:t xml:space="preserve"> de Agosto</w:t>
      </w:r>
      <w:r w:rsidRPr="00D27E6C">
        <w:t>, el 6</w:t>
      </w:r>
      <w:r w:rsidR="004D733D" w:rsidRPr="00D27E6C">
        <w:t>3,79</w:t>
      </w:r>
      <w:r w:rsidRPr="00D27E6C">
        <w:t>% de los</w:t>
      </w:r>
      <w:r w:rsidRPr="00D27E6C">
        <w:rPr>
          <w:spacing w:val="1"/>
        </w:rPr>
        <w:t xml:space="preserve"> </w:t>
      </w:r>
      <w:r w:rsidRPr="00D27E6C">
        <w:t>habitantes se encuentran económicamente activa, estos grupos se consideran desde los 18 años</w:t>
      </w:r>
      <w:r w:rsidRPr="00D27E6C">
        <w:rPr>
          <w:spacing w:val="1"/>
        </w:rPr>
        <w:t xml:space="preserve"> </w:t>
      </w:r>
      <w:r w:rsidRPr="00D27E6C">
        <w:rPr>
          <w:spacing w:val="-1"/>
        </w:rPr>
        <w:t>hasta</w:t>
      </w:r>
      <w:r w:rsidRPr="00D27E6C">
        <w:rPr>
          <w:spacing w:val="-16"/>
        </w:rPr>
        <w:t xml:space="preserve"> </w:t>
      </w:r>
      <w:r w:rsidRPr="00D27E6C">
        <w:rPr>
          <w:spacing w:val="-1"/>
        </w:rPr>
        <w:t>los</w:t>
      </w:r>
      <w:r w:rsidRPr="00D27E6C">
        <w:rPr>
          <w:spacing w:val="-15"/>
        </w:rPr>
        <w:t xml:space="preserve"> </w:t>
      </w:r>
      <w:r w:rsidRPr="00D27E6C">
        <w:rPr>
          <w:spacing w:val="-1"/>
        </w:rPr>
        <w:t>65,</w:t>
      </w:r>
      <w:r w:rsidRPr="00D27E6C">
        <w:rPr>
          <w:spacing w:val="-15"/>
        </w:rPr>
        <w:t xml:space="preserve"> </w:t>
      </w:r>
      <w:r w:rsidRPr="00D27E6C">
        <w:rPr>
          <w:spacing w:val="-1"/>
        </w:rPr>
        <w:t>y</w:t>
      </w:r>
      <w:r w:rsidRPr="00D27E6C">
        <w:rPr>
          <w:spacing w:val="-15"/>
        </w:rPr>
        <w:t xml:space="preserve"> </w:t>
      </w:r>
      <w:r w:rsidRPr="00D27E6C">
        <w:rPr>
          <w:spacing w:val="-1"/>
        </w:rPr>
        <w:t>el</w:t>
      </w:r>
      <w:r w:rsidRPr="00D27E6C">
        <w:rPr>
          <w:spacing w:val="-14"/>
        </w:rPr>
        <w:t xml:space="preserve"> </w:t>
      </w:r>
      <w:r w:rsidR="004D733D" w:rsidRPr="00D27E6C">
        <w:rPr>
          <w:spacing w:val="-1"/>
        </w:rPr>
        <w:t>36,21</w:t>
      </w:r>
      <w:r w:rsidRPr="00D27E6C">
        <w:rPr>
          <w:spacing w:val="-1"/>
        </w:rPr>
        <w:t>%</w:t>
      </w:r>
      <w:r w:rsidRPr="00D27E6C">
        <w:rPr>
          <w:spacing w:val="-15"/>
        </w:rPr>
        <w:t xml:space="preserve"> </w:t>
      </w:r>
      <w:r w:rsidRPr="00D27E6C">
        <w:rPr>
          <w:spacing w:val="-1"/>
        </w:rPr>
        <w:t>de</w:t>
      </w:r>
      <w:r w:rsidRPr="00D27E6C">
        <w:rPr>
          <w:spacing w:val="-16"/>
        </w:rPr>
        <w:t xml:space="preserve"> </w:t>
      </w:r>
      <w:r w:rsidRPr="00D27E6C">
        <w:rPr>
          <w:spacing w:val="-1"/>
        </w:rPr>
        <w:t>la</w:t>
      </w:r>
      <w:r w:rsidRPr="00D27E6C">
        <w:rPr>
          <w:spacing w:val="-16"/>
        </w:rPr>
        <w:t xml:space="preserve"> </w:t>
      </w:r>
      <w:r w:rsidRPr="00D27E6C">
        <w:rPr>
          <w:spacing w:val="-1"/>
        </w:rPr>
        <w:t>población</w:t>
      </w:r>
      <w:r w:rsidRPr="00D27E6C">
        <w:rPr>
          <w:spacing w:val="-15"/>
        </w:rPr>
        <w:t xml:space="preserve"> </w:t>
      </w:r>
      <w:r w:rsidRPr="00D27E6C">
        <w:rPr>
          <w:spacing w:val="-1"/>
        </w:rPr>
        <w:t>se</w:t>
      </w:r>
      <w:r w:rsidRPr="00D27E6C">
        <w:rPr>
          <w:spacing w:val="-16"/>
        </w:rPr>
        <w:t xml:space="preserve"> </w:t>
      </w:r>
      <w:r w:rsidRPr="00D27E6C">
        <w:t>encuentra</w:t>
      </w:r>
      <w:r w:rsidRPr="00D27E6C">
        <w:rPr>
          <w:spacing w:val="-13"/>
        </w:rPr>
        <w:t xml:space="preserve"> </w:t>
      </w:r>
      <w:r w:rsidRPr="00D27E6C">
        <w:t>económicamente</w:t>
      </w:r>
      <w:r w:rsidRPr="00D27E6C">
        <w:rPr>
          <w:spacing w:val="-15"/>
        </w:rPr>
        <w:t xml:space="preserve"> </w:t>
      </w:r>
      <w:r w:rsidRPr="00D27E6C">
        <w:t>inactiva,</w:t>
      </w:r>
      <w:r w:rsidRPr="00D27E6C">
        <w:rPr>
          <w:spacing w:val="-15"/>
        </w:rPr>
        <w:t xml:space="preserve"> </w:t>
      </w:r>
      <w:r w:rsidRPr="00D27E6C">
        <w:t>estos</w:t>
      </w:r>
      <w:r w:rsidRPr="00D27E6C">
        <w:rPr>
          <w:spacing w:val="-15"/>
        </w:rPr>
        <w:t xml:space="preserve"> </w:t>
      </w:r>
      <w:r w:rsidRPr="00D27E6C">
        <w:t>son</w:t>
      </w:r>
      <w:r w:rsidRPr="00D27E6C">
        <w:rPr>
          <w:spacing w:val="-15"/>
        </w:rPr>
        <w:t xml:space="preserve"> </w:t>
      </w:r>
      <w:r w:rsidRPr="00D27E6C">
        <w:t>los</w:t>
      </w:r>
      <w:r w:rsidRPr="00D27E6C">
        <w:rPr>
          <w:spacing w:val="-15"/>
        </w:rPr>
        <w:t xml:space="preserve"> </w:t>
      </w:r>
      <w:r w:rsidRPr="00D27E6C">
        <w:t>menores</w:t>
      </w:r>
      <w:r w:rsidRPr="00D27E6C">
        <w:rPr>
          <w:spacing w:val="-58"/>
        </w:rPr>
        <w:t xml:space="preserve"> </w:t>
      </w:r>
      <w:r w:rsidRPr="00D27E6C">
        <w:t>de</w:t>
      </w:r>
      <w:r w:rsidRPr="00D27E6C">
        <w:rPr>
          <w:spacing w:val="-2"/>
        </w:rPr>
        <w:t xml:space="preserve"> </w:t>
      </w:r>
      <w:r w:rsidRPr="00D27E6C">
        <w:t>18 años y mayores a</w:t>
      </w:r>
      <w:r w:rsidRPr="00D27E6C">
        <w:rPr>
          <w:spacing w:val="-1"/>
        </w:rPr>
        <w:t xml:space="preserve"> </w:t>
      </w:r>
      <w:r w:rsidR="004D733D" w:rsidRPr="00D27E6C">
        <w:t>6</w:t>
      </w:r>
      <w:r w:rsidRPr="00D27E6C">
        <w:t>5 años en adelante.</w:t>
      </w:r>
    </w:p>
    <w:p w14:paraId="5226C2D7" w14:textId="77777777" w:rsidR="00ED2C30" w:rsidRDefault="00ED2C30" w:rsidP="00BE7EAB">
      <w:pPr>
        <w:jc w:val="both"/>
        <w:rPr>
          <w:sz w:val="24"/>
          <w:szCs w:val="24"/>
        </w:rPr>
      </w:pPr>
    </w:p>
    <w:p w14:paraId="26D36F8A" w14:textId="37E14535" w:rsidR="00784843" w:rsidRDefault="00784843" w:rsidP="00BE7EAB">
      <w:pPr>
        <w:pStyle w:val="Textoindependiente"/>
        <w:jc w:val="center"/>
        <w:rPr>
          <w:rFonts w:eastAsiaTheme="minorEastAsia"/>
          <w:smallCaps/>
          <w:noProof/>
        </w:rPr>
      </w:pPr>
      <w:bookmarkStart w:id="352" w:name="_Toc180503995"/>
      <w:r w:rsidRPr="00D27E6C">
        <w:rPr>
          <w:rFonts w:eastAsiaTheme="minorEastAsia"/>
          <w:smallCaps/>
          <w:noProof/>
        </w:rPr>
        <w:t xml:space="preserve">tabla n.- </w:t>
      </w:r>
      <w:r w:rsidRPr="00D27E6C">
        <w:rPr>
          <w:rFonts w:eastAsiaTheme="minorEastAsia"/>
          <w:smallCaps/>
          <w:noProof/>
        </w:rPr>
        <w:fldChar w:fldCharType="begin"/>
      </w:r>
      <w:r w:rsidRPr="00D27E6C">
        <w:rPr>
          <w:rFonts w:eastAsiaTheme="minorEastAsia"/>
          <w:smallCaps/>
          <w:noProof/>
        </w:rPr>
        <w:instrText xml:space="preserve"> SEQ Tabla \* ARABIC </w:instrText>
      </w:r>
      <w:r w:rsidRPr="00D27E6C">
        <w:rPr>
          <w:rFonts w:eastAsiaTheme="minorEastAsia"/>
          <w:smallCaps/>
          <w:noProof/>
        </w:rPr>
        <w:fldChar w:fldCharType="separate"/>
      </w:r>
      <w:r w:rsidR="00C73BBB">
        <w:rPr>
          <w:rFonts w:eastAsiaTheme="minorEastAsia"/>
          <w:smallCaps/>
          <w:noProof/>
        </w:rPr>
        <w:t>50</w:t>
      </w:r>
      <w:r w:rsidRPr="00D27E6C">
        <w:rPr>
          <w:rFonts w:eastAsiaTheme="minorEastAsia"/>
          <w:smallCaps/>
          <w:noProof/>
        </w:rPr>
        <w:fldChar w:fldCharType="end"/>
      </w:r>
      <w:r w:rsidRPr="00D27E6C">
        <w:rPr>
          <w:rFonts w:eastAsiaTheme="minorEastAsia"/>
          <w:smallCaps/>
          <w:noProof/>
        </w:rPr>
        <w:t xml:space="preserve"> poblacion economicamente activa frente a la población</w:t>
      </w:r>
      <w:bookmarkEnd w:id="352"/>
      <w:r w:rsidRPr="00D27E6C">
        <w:rPr>
          <w:rFonts w:eastAsiaTheme="minorEastAsia"/>
          <w:smallCaps/>
          <w:noProof/>
        </w:rPr>
        <w:t xml:space="preserve">  </w:t>
      </w:r>
    </w:p>
    <w:tbl>
      <w:tblPr>
        <w:tblW w:w="0" w:type="auto"/>
        <w:jc w:val="center"/>
        <w:tblCellMar>
          <w:left w:w="70" w:type="dxa"/>
          <w:right w:w="70" w:type="dxa"/>
        </w:tblCellMar>
        <w:tblLook w:val="04A0" w:firstRow="1" w:lastRow="0" w:firstColumn="1" w:lastColumn="0" w:noHBand="0" w:noVBand="1"/>
      </w:tblPr>
      <w:tblGrid>
        <w:gridCol w:w="4040"/>
        <w:gridCol w:w="841"/>
        <w:gridCol w:w="757"/>
      </w:tblGrid>
      <w:tr w:rsidR="00784843" w:rsidRPr="00D27E6C" w14:paraId="252CBC4C" w14:textId="77777777" w:rsidTr="006D3BBA">
        <w:trPr>
          <w:trHeight w:val="261"/>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FEBF7AE" w14:textId="7902F65D" w:rsidR="00784843" w:rsidRPr="00D27E6C" w:rsidRDefault="00784843" w:rsidP="00BE7EAB">
            <w:pPr>
              <w:widowControl/>
              <w:autoSpaceDE/>
              <w:autoSpaceDN/>
              <w:jc w:val="center"/>
              <w:rPr>
                <w:b/>
                <w:color w:val="000000"/>
                <w:sz w:val="20"/>
                <w:szCs w:val="20"/>
                <w:lang w:eastAsia="es-EC"/>
              </w:rPr>
            </w:pPr>
            <w:r w:rsidRPr="00D27E6C">
              <w:rPr>
                <w:b/>
                <w:color w:val="000000"/>
                <w:sz w:val="20"/>
                <w:szCs w:val="20"/>
                <w:lang w:eastAsia="es-EC"/>
              </w:rPr>
              <w:t>POBLACI</w:t>
            </w:r>
            <w:r w:rsidR="002B7949" w:rsidRPr="00D27E6C">
              <w:rPr>
                <w:b/>
                <w:color w:val="000000"/>
                <w:sz w:val="20"/>
                <w:szCs w:val="20"/>
                <w:lang w:eastAsia="es-EC"/>
              </w:rPr>
              <w:t>Ó</w:t>
            </w:r>
            <w:r w:rsidRPr="00D27E6C">
              <w:rPr>
                <w:b/>
                <w:color w:val="000000"/>
                <w:sz w:val="20"/>
                <w:szCs w:val="20"/>
                <w:lang w:eastAsia="es-EC"/>
              </w:rPr>
              <w:t xml:space="preserve">N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A897D6A" w14:textId="77777777" w:rsidR="00784843" w:rsidRPr="00D27E6C" w:rsidRDefault="00784843" w:rsidP="00BE7EAB">
            <w:pPr>
              <w:widowControl/>
              <w:autoSpaceDE/>
              <w:autoSpaceDN/>
              <w:jc w:val="center"/>
              <w:rPr>
                <w:b/>
                <w:color w:val="000000"/>
                <w:sz w:val="20"/>
                <w:szCs w:val="20"/>
                <w:lang w:eastAsia="es-EC"/>
              </w:rPr>
            </w:pPr>
            <w:r w:rsidRPr="00D27E6C">
              <w:rPr>
                <w:b/>
                <w:color w:val="000000"/>
                <w:sz w:val="20"/>
                <w:szCs w:val="20"/>
                <w:lang w:eastAsia="es-EC"/>
              </w:rPr>
              <w:t>TOTAL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9D35FB" w14:textId="77777777" w:rsidR="00784843" w:rsidRPr="00D27E6C" w:rsidRDefault="00784843" w:rsidP="00BE7EAB">
            <w:pPr>
              <w:widowControl/>
              <w:autoSpaceDE/>
              <w:autoSpaceDN/>
              <w:jc w:val="center"/>
              <w:rPr>
                <w:b/>
                <w:color w:val="000000"/>
                <w:sz w:val="20"/>
                <w:szCs w:val="20"/>
                <w:lang w:eastAsia="es-EC"/>
              </w:rPr>
            </w:pPr>
            <w:r w:rsidRPr="00D27E6C">
              <w:rPr>
                <w:b/>
                <w:color w:val="000000"/>
                <w:sz w:val="20"/>
                <w:szCs w:val="20"/>
                <w:lang w:eastAsia="es-EC"/>
              </w:rPr>
              <w:t>%</w:t>
            </w:r>
          </w:p>
        </w:tc>
      </w:tr>
      <w:tr w:rsidR="00784843" w:rsidRPr="00D27E6C" w14:paraId="0570E9A3" w14:textId="77777777" w:rsidTr="006D3BBA">
        <w:trPr>
          <w:trHeight w:val="283"/>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40687B" w14:textId="77777777" w:rsidR="00784843" w:rsidRPr="00D27E6C" w:rsidRDefault="00784843" w:rsidP="00BE7EAB">
            <w:pPr>
              <w:widowControl/>
              <w:autoSpaceDE/>
              <w:autoSpaceDN/>
              <w:rPr>
                <w:color w:val="000000"/>
                <w:sz w:val="20"/>
                <w:szCs w:val="20"/>
                <w:lang w:eastAsia="es-EC"/>
              </w:rPr>
            </w:pPr>
            <w:r w:rsidRPr="00D27E6C">
              <w:rPr>
                <w:color w:val="000000"/>
                <w:sz w:val="20"/>
                <w:szCs w:val="20"/>
                <w:lang w:eastAsia="es-EC"/>
              </w:rPr>
              <w:t>POBLACION ECONOMICAMENTE ACTIVA</w:t>
            </w:r>
          </w:p>
        </w:tc>
        <w:tc>
          <w:tcPr>
            <w:tcW w:w="0" w:type="auto"/>
            <w:tcBorders>
              <w:top w:val="nil"/>
              <w:left w:val="nil"/>
              <w:bottom w:val="single" w:sz="4" w:space="0" w:color="auto"/>
              <w:right w:val="single" w:sz="4" w:space="0" w:color="auto"/>
            </w:tcBorders>
            <w:shd w:val="clear" w:color="auto" w:fill="auto"/>
            <w:noWrap/>
            <w:vAlign w:val="bottom"/>
            <w:hideMark/>
          </w:tcPr>
          <w:p w14:paraId="01F50B5B"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1429</w:t>
            </w:r>
          </w:p>
        </w:tc>
        <w:tc>
          <w:tcPr>
            <w:tcW w:w="0" w:type="auto"/>
            <w:tcBorders>
              <w:top w:val="nil"/>
              <w:left w:val="nil"/>
              <w:bottom w:val="single" w:sz="4" w:space="0" w:color="auto"/>
              <w:right w:val="single" w:sz="4" w:space="0" w:color="auto"/>
            </w:tcBorders>
            <w:shd w:val="clear" w:color="auto" w:fill="auto"/>
            <w:noWrap/>
            <w:vAlign w:val="bottom"/>
            <w:hideMark/>
          </w:tcPr>
          <w:p w14:paraId="30C15F47"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63,8%</w:t>
            </w:r>
          </w:p>
        </w:tc>
      </w:tr>
      <w:tr w:rsidR="00784843" w:rsidRPr="00D27E6C" w14:paraId="1FB8E8ED" w14:textId="77777777" w:rsidTr="006D3BBA">
        <w:trPr>
          <w:trHeight w:val="28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7BFB73A" w14:textId="77777777" w:rsidR="00784843" w:rsidRPr="00D27E6C" w:rsidRDefault="00784843" w:rsidP="00BE7EAB">
            <w:pPr>
              <w:widowControl/>
              <w:autoSpaceDE/>
              <w:autoSpaceDN/>
              <w:rPr>
                <w:color w:val="000000"/>
                <w:sz w:val="20"/>
                <w:szCs w:val="20"/>
                <w:lang w:eastAsia="es-EC"/>
              </w:rPr>
            </w:pPr>
            <w:r w:rsidRPr="00D27E6C">
              <w:rPr>
                <w:color w:val="000000"/>
                <w:sz w:val="20"/>
                <w:szCs w:val="20"/>
                <w:lang w:eastAsia="es-EC"/>
              </w:rPr>
              <w:t xml:space="preserve">POBLACION ESTUDIANTIL </w:t>
            </w:r>
          </w:p>
        </w:tc>
        <w:tc>
          <w:tcPr>
            <w:tcW w:w="0" w:type="auto"/>
            <w:tcBorders>
              <w:top w:val="nil"/>
              <w:left w:val="nil"/>
              <w:bottom w:val="single" w:sz="4" w:space="0" w:color="auto"/>
              <w:right w:val="single" w:sz="4" w:space="0" w:color="auto"/>
            </w:tcBorders>
            <w:shd w:val="clear" w:color="auto" w:fill="auto"/>
            <w:noWrap/>
            <w:vAlign w:val="bottom"/>
            <w:hideMark/>
          </w:tcPr>
          <w:p w14:paraId="70E521EE"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329</w:t>
            </w:r>
          </w:p>
        </w:tc>
        <w:tc>
          <w:tcPr>
            <w:tcW w:w="0" w:type="auto"/>
            <w:tcBorders>
              <w:top w:val="nil"/>
              <w:left w:val="nil"/>
              <w:bottom w:val="single" w:sz="4" w:space="0" w:color="auto"/>
              <w:right w:val="single" w:sz="4" w:space="0" w:color="auto"/>
            </w:tcBorders>
            <w:shd w:val="clear" w:color="auto" w:fill="auto"/>
            <w:noWrap/>
            <w:vAlign w:val="bottom"/>
            <w:hideMark/>
          </w:tcPr>
          <w:p w14:paraId="21539CF3"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14,7%</w:t>
            </w:r>
          </w:p>
        </w:tc>
      </w:tr>
      <w:tr w:rsidR="00784843" w:rsidRPr="00D27E6C" w14:paraId="555BA5C4" w14:textId="77777777" w:rsidTr="006D3BBA">
        <w:trPr>
          <w:trHeight w:val="264"/>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CC8CFD" w14:textId="77777777" w:rsidR="00784843" w:rsidRPr="00D27E6C" w:rsidRDefault="00784843" w:rsidP="00BE7EAB">
            <w:pPr>
              <w:widowControl/>
              <w:autoSpaceDE/>
              <w:autoSpaceDN/>
              <w:rPr>
                <w:color w:val="000000"/>
                <w:sz w:val="20"/>
                <w:szCs w:val="20"/>
                <w:lang w:eastAsia="es-EC"/>
              </w:rPr>
            </w:pPr>
            <w:r w:rsidRPr="00D27E6C">
              <w:rPr>
                <w:color w:val="000000"/>
                <w:sz w:val="20"/>
                <w:szCs w:val="20"/>
                <w:lang w:eastAsia="es-EC"/>
              </w:rPr>
              <w:t>POBLACIÓN MAYOR A 65 AÑOS</w:t>
            </w:r>
          </w:p>
        </w:tc>
        <w:tc>
          <w:tcPr>
            <w:tcW w:w="0" w:type="auto"/>
            <w:tcBorders>
              <w:top w:val="nil"/>
              <w:left w:val="nil"/>
              <w:bottom w:val="single" w:sz="4" w:space="0" w:color="auto"/>
              <w:right w:val="single" w:sz="4" w:space="0" w:color="auto"/>
            </w:tcBorders>
            <w:shd w:val="clear" w:color="auto" w:fill="auto"/>
            <w:noWrap/>
            <w:vAlign w:val="bottom"/>
            <w:hideMark/>
          </w:tcPr>
          <w:p w14:paraId="294984ED"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168</w:t>
            </w:r>
          </w:p>
        </w:tc>
        <w:tc>
          <w:tcPr>
            <w:tcW w:w="0" w:type="auto"/>
            <w:tcBorders>
              <w:top w:val="nil"/>
              <w:left w:val="nil"/>
              <w:bottom w:val="single" w:sz="4" w:space="0" w:color="auto"/>
              <w:right w:val="single" w:sz="4" w:space="0" w:color="auto"/>
            </w:tcBorders>
            <w:shd w:val="clear" w:color="auto" w:fill="auto"/>
            <w:noWrap/>
            <w:vAlign w:val="bottom"/>
            <w:hideMark/>
          </w:tcPr>
          <w:p w14:paraId="047D48B9"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7,5%</w:t>
            </w:r>
          </w:p>
        </w:tc>
      </w:tr>
      <w:tr w:rsidR="00784843" w:rsidRPr="00D27E6C" w14:paraId="658AEAB3" w14:textId="77777777" w:rsidTr="006D3BBA">
        <w:trPr>
          <w:trHeight w:val="26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7F331C3" w14:textId="77777777" w:rsidR="00784843" w:rsidRPr="00D27E6C" w:rsidRDefault="00784843" w:rsidP="00BE7EAB">
            <w:pPr>
              <w:widowControl/>
              <w:autoSpaceDE/>
              <w:autoSpaceDN/>
              <w:rPr>
                <w:color w:val="000000"/>
                <w:sz w:val="20"/>
                <w:szCs w:val="20"/>
                <w:lang w:eastAsia="es-EC"/>
              </w:rPr>
            </w:pPr>
            <w:r w:rsidRPr="00D27E6C">
              <w:rPr>
                <w:color w:val="000000"/>
                <w:sz w:val="20"/>
                <w:szCs w:val="20"/>
                <w:lang w:eastAsia="es-EC"/>
              </w:rPr>
              <w:t xml:space="preserve">POBLACION DESOCUPADA </w:t>
            </w:r>
          </w:p>
        </w:tc>
        <w:tc>
          <w:tcPr>
            <w:tcW w:w="0" w:type="auto"/>
            <w:tcBorders>
              <w:top w:val="nil"/>
              <w:left w:val="nil"/>
              <w:bottom w:val="single" w:sz="4" w:space="0" w:color="auto"/>
              <w:right w:val="single" w:sz="4" w:space="0" w:color="auto"/>
            </w:tcBorders>
            <w:shd w:val="clear" w:color="auto" w:fill="auto"/>
            <w:noWrap/>
            <w:vAlign w:val="bottom"/>
            <w:hideMark/>
          </w:tcPr>
          <w:p w14:paraId="07C8CC5A"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314</w:t>
            </w:r>
          </w:p>
        </w:tc>
        <w:tc>
          <w:tcPr>
            <w:tcW w:w="0" w:type="auto"/>
            <w:tcBorders>
              <w:top w:val="nil"/>
              <w:left w:val="nil"/>
              <w:bottom w:val="single" w:sz="4" w:space="0" w:color="auto"/>
              <w:right w:val="single" w:sz="4" w:space="0" w:color="auto"/>
            </w:tcBorders>
            <w:shd w:val="clear" w:color="auto" w:fill="auto"/>
            <w:noWrap/>
            <w:vAlign w:val="bottom"/>
            <w:hideMark/>
          </w:tcPr>
          <w:p w14:paraId="3D544940"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14,0%</w:t>
            </w:r>
          </w:p>
        </w:tc>
      </w:tr>
      <w:tr w:rsidR="00784843" w:rsidRPr="00D27E6C" w14:paraId="76AA9863" w14:textId="77777777" w:rsidTr="006D3BBA">
        <w:trPr>
          <w:trHeight w:val="143"/>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D5AB5B0" w14:textId="77777777" w:rsidR="00784843" w:rsidRPr="00D27E6C" w:rsidRDefault="00784843" w:rsidP="00BE7EAB">
            <w:pPr>
              <w:widowControl/>
              <w:autoSpaceDE/>
              <w:autoSpaceDN/>
              <w:rPr>
                <w:color w:val="000000"/>
                <w:sz w:val="20"/>
                <w:szCs w:val="20"/>
                <w:lang w:eastAsia="es-EC"/>
              </w:rPr>
            </w:pPr>
            <w:r w:rsidRPr="00D27E6C">
              <w:rPr>
                <w:color w:val="000000"/>
                <w:sz w:val="20"/>
                <w:szCs w:val="20"/>
                <w:lang w:eastAsia="es-EC"/>
              </w:rPr>
              <w:t xml:space="preserve">TOTAL </w:t>
            </w:r>
          </w:p>
        </w:tc>
        <w:tc>
          <w:tcPr>
            <w:tcW w:w="0" w:type="auto"/>
            <w:tcBorders>
              <w:top w:val="nil"/>
              <w:left w:val="nil"/>
              <w:bottom w:val="single" w:sz="4" w:space="0" w:color="auto"/>
              <w:right w:val="single" w:sz="4" w:space="0" w:color="auto"/>
            </w:tcBorders>
            <w:shd w:val="clear" w:color="auto" w:fill="auto"/>
            <w:noWrap/>
            <w:vAlign w:val="bottom"/>
            <w:hideMark/>
          </w:tcPr>
          <w:p w14:paraId="3BF8E08D"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2240</w:t>
            </w:r>
          </w:p>
        </w:tc>
        <w:tc>
          <w:tcPr>
            <w:tcW w:w="0" w:type="auto"/>
            <w:tcBorders>
              <w:top w:val="nil"/>
              <w:left w:val="nil"/>
              <w:bottom w:val="single" w:sz="4" w:space="0" w:color="auto"/>
              <w:right w:val="single" w:sz="4" w:space="0" w:color="auto"/>
            </w:tcBorders>
            <w:shd w:val="clear" w:color="auto" w:fill="auto"/>
            <w:noWrap/>
            <w:vAlign w:val="bottom"/>
            <w:hideMark/>
          </w:tcPr>
          <w:p w14:paraId="55CB633A" w14:textId="77777777" w:rsidR="00784843" w:rsidRPr="00D27E6C" w:rsidRDefault="00784843" w:rsidP="00BE7EAB">
            <w:pPr>
              <w:widowControl/>
              <w:autoSpaceDE/>
              <w:autoSpaceDN/>
              <w:jc w:val="center"/>
              <w:rPr>
                <w:color w:val="000000"/>
                <w:sz w:val="20"/>
                <w:szCs w:val="20"/>
                <w:lang w:eastAsia="es-EC"/>
              </w:rPr>
            </w:pPr>
            <w:r w:rsidRPr="00D27E6C">
              <w:rPr>
                <w:color w:val="000000"/>
                <w:sz w:val="20"/>
                <w:szCs w:val="20"/>
                <w:lang w:eastAsia="es-EC"/>
              </w:rPr>
              <w:t>100,0%</w:t>
            </w:r>
          </w:p>
        </w:tc>
      </w:tr>
    </w:tbl>
    <w:p w14:paraId="3AEFE3BE" w14:textId="702190CA" w:rsidR="00784843" w:rsidRPr="00D27E6C" w:rsidRDefault="00784843" w:rsidP="00FA4FE0">
      <w:pPr>
        <w:jc w:val="center"/>
        <w:rPr>
          <w:spacing w:val="-47"/>
          <w:sz w:val="20"/>
          <w:szCs w:val="20"/>
        </w:rPr>
      </w:pPr>
      <w:r w:rsidRPr="00D27E6C">
        <w:rPr>
          <w:sz w:val="20"/>
          <w:szCs w:val="20"/>
        </w:rPr>
        <w:t>Fuente:</w:t>
      </w:r>
      <w:r w:rsidRPr="00D27E6C">
        <w:rPr>
          <w:spacing w:val="-4"/>
          <w:sz w:val="20"/>
          <w:szCs w:val="20"/>
        </w:rPr>
        <w:t xml:space="preserve"> </w:t>
      </w:r>
      <w:r w:rsidRPr="00D27E6C">
        <w:rPr>
          <w:sz w:val="20"/>
          <w:szCs w:val="20"/>
        </w:rPr>
        <w:t>Visita</w:t>
      </w:r>
      <w:r w:rsidRPr="00D27E6C">
        <w:rPr>
          <w:spacing w:val="-3"/>
          <w:sz w:val="20"/>
          <w:szCs w:val="20"/>
        </w:rPr>
        <w:t xml:space="preserve"> </w:t>
      </w:r>
      <w:r w:rsidRPr="00D27E6C">
        <w:rPr>
          <w:sz w:val="20"/>
          <w:szCs w:val="20"/>
        </w:rPr>
        <w:t>de</w:t>
      </w:r>
      <w:r w:rsidRPr="00D27E6C">
        <w:rPr>
          <w:spacing w:val="-4"/>
          <w:sz w:val="20"/>
          <w:szCs w:val="20"/>
        </w:rPr>
        <w:t xml:space="preserve"> </w:t>
      </w:r>
      <w:r w:rsidRPr="00D27E6C">
        <w:rPr>
          <w:sz w:val="20"/>
          <w:szCs w:val="20"/>
        </w:rPr>
        <w:t>campo</w:t>
      </w:r>
      <w:r w:rsidRPr="00D27E6C">
        <w:rPr>
          <w:spacing w:val="-2"/>
          <w:sz w:val="20"/>
          <w:szCs w:val="20"/>
        </w:rPr>
        <w:t xml:space="preserve"> </w:t>
      </w:r>
      <w:r w:rsidRPr="00D27E6C">
        <w:rPr>
          <w:sz w:val="20"/>
          <w:szCs w:val="20"/>
        </w:rPr>
        <w:t>a</w:t>
      </w:r>
      <w:r w:rsidRPr="00D27E6C">
        <w:rPr>
          <w:spacing w:val="-4"/>
          <w:sz w:val="20"/>
          <w:szCs w:val="20"/>
        </w:rPr>
        <w:t xml:space="preserve"> </w:t>
      </w:r>
      <w:r w:rsidRPr="00D27E6C">
        <w:rPr>
          <w:sz w:val="20"/>
          <w:szCs w:val="20"/>
        </w:rPr>
        <w:t>las</w:t>
      </w:r>
      <w:r w:rsidRPr="00D27E6C">
        <w:rPr>
          <w:spacing w:val="-4"/>
          <w:sz w:val="20"/>
          <w:szCs w:val="20"/>
        </w:rPr>
        <w:t xml:space="preserve"> </w:t>
      </w:r>
      <w:r w:rsidRPr="00D27E6C">
        <w:rPr>
          <w:sz w:val="20"/>
          <w:szCs w:val="20"/>
        </w:rPr>
        <w:t>Comunidades.</w:t>
      </w:r>
    </w:p>
    <w:p w14:paraId="2773BE68" w14:textId="1A5310DB" w:rsidR="00784843" w:rsidRPr="00D27E6C" w:rsidRDefault="00EB57D9" w:rsidP="00FA4FE0">
      <w:pPr>
        <w:jc w:val="center"/>
        <w:rPr>
          <w:sz w:val="20"/>
          <w:szCs w:val="20"/>
        </w:rPr>
      </w:pPr>
      <w:r w:rsidRPr="00D27E6C">
        <w:rPr>
          <w:sz w:val="20"/>
          <w:szCs w:val="20"/>
        </w:rPr>
        <w:t>Elaborado por: Equipo Técnico 2024</w:t>
      </w:r>
    </w:p>
    <w:p w14:paraId="5545364E" w14:textId="04DA1425" w:rsidR="00784843" w:rsidRPr="00D27E6C" w:rsidRDefault="00784843" w:rsidP="00DC205C">
      <w:pPr>
        <w:pStyle w:val="Prrafodelista"/>
        <w:numPr>
          <w:ilvl w:val="1"/>
          <w:numId w:val="57"/>
        </w:numPr>
        <w:jc w:val="left"/>
        <w:outlineLvl w:val="0"/>
        <w:rPr>
          <w:b/>
          <w:sz w:val="24"/>
          <w:szCs w:val="24"/>
        </w:rPr>
      </w:pPr>
      <w:bookmarkStart w:id="353" w:name="_Toc175070875"/>
      <w:r w:rsidRPr="00D27E6C">
        <w:rPr>
          <w:b/>
          <w:sz w:val="24"/>
          <w:szCs w:val="24"/>
        </w:rPr>
        <w:lastRenderedPageBreak/>
        <w:t>Desempleo y pobreza</w:t>
      </w:r>
      <w:bookmarkEnd w:id="353"/>
      <w:r w:rsidRPr="00D27E6C">
        <w:rPr>
          <w:b/>
          <w:sz w:val="24"/>
          <w:szCs w:val="24"/>
        </w:rPr>
        <w:t xml:space="preserve"> </w:t>
      </w:r>
    </w:p>
    <w:p w14:paraId="3D626C50" w14:textId="7E9BD043" w:rsidR="00784843" w:rsidRPr="00D27E6C" w:rsidRDefault="00784843" w:rsidP="00BE7EAB">
      <w:pPr>
        <w:jc w:val="both"/>
        <w:rPr>
          <w:sz w:val="24"/>
          <w:szCs w:val="24"/>
        </w:rPr>
      </w:pPr>
      <w:r w:rsidRPr="00D27E6C">
        <w:rPr>
          <w:sz w:val="24"/>
          <w:szCs w:val="24"/>
        </w:rPr>
        <w:t xml:space="preserve">Según el Plan de desarrollo y ordenamiento territorial 2019 – 2030 menciona que 7 de las 14 parroquias del cantón superan el 99% del índice de pobreza por necesidades básicas insatisfechas (NBI); 3 parroquias se encuentran entre el 93 al 95%; 3 parroquias se encuentran entre el 80 al 86%, y Puyo se encuentra en mejor condición con un 47,80% de la población pobre por NBI. La parroquia Diez de Agosto se encuentra en el noveno </w:t>
      </w:r>
      <w:r w:rsidR="00ED2C30" w:rsidRPr="00D27E6C">
        <w:rPr>
          <w:sz w:val="24"/>
          <w:szCs w:val="24"/>
        </w:rPr>
        <w:t xml:space="preserve">lugar con un </w:t>
      </w:r>
      <w:r w:rsidRPr="00D27E6C">
        <w:rPr>
          <w:sz w:val="24"/>
          <w:szCs w:val="24"/>
        </w:rPr>
        <w:t>93,97% por NBI.</w:t>
      </w:r>
    </w:p>
    <w:p w14:paraId="3E71A422" w14:textId="0FF997EC" w:rsidR="00532F4A" w:rsidRPr="00D27E6C" w:rsidRDefault="00784843" w:rsidP="00BE7EAB">
      <w:pPr>
        <w:jc w:val="both"/>
        <w:rPr>
          <w:sz w:val="24"/>
          <w:szCs w:val="24"/>
        </w:rPr>
      </w:pPr>
      <w:r w:rsidRPr="00D27E6C">
        <w:rPr>
          <w:sz w:val="24"/>
          <w:szCs w:val="24"/>
        </w:rPr>
        <w:t xml:space="preserve">La </w:t>
      </w:r>
      <w:r w:rsidR="00532F4A" w:rsidRPr="00D27E6C">
        <w:rPr>
          <w:sz w:val="24"/>
          <w:szCs w:val="24"/>
        </w:rPr>
        <w:t xml:space="preserve">pobreza según el enfoque de las Necesidades Básicas Insatisfechas (NBI) identifica carencias </w:t>
      </w:r>
      <w:r w:rsidR="00ED2C30" w:rsidRPr="00D27E6C">
        <w:rPr>
          <w:sz w:val="24"/>
          <w:szCs w:val="24"/>
        </w:rPr>
        <w:t>críticas</w:t>
      </w:r>
      <w:r w:rsidR="00532F4A" w:rsidRPr="00D27E6C">
        <w:rPr>
          <w:sz w:val="24"/>
          <w:szCs w:val="24"/>
        </w:rPr>
        <w:t xml:space="preserve"> de los hogares permitiendo evaluar aspectos fundamenta</w:t>
      </w:r>
      <w:r w:rsidR="00ED2C30" w:rsidRPr="00D27E6C">
        <w:rPr>
          <w:sz w:val="24"/>
          <w:szCs w:val="24"/>
        </w:rPr>
        <w:t>les para una vida digna. En el p</w:t>
      </w:r>
      <w:r w:rsidR="00532F4A" w:rsidRPr="00D27E6C">
        <w:rPr>
          <w:sz w:val="24"/>
          <w:szCs w:val="24"/>
        </w:rPr>
        <w:t xml:space="preserve">aís su medición incluye las dimensiones de dependencia económica, asistencia escolar de menores de edad, la calidad de </w:t>
      </w:r>
      <w:r w:rsidR="00ED2C30" w:rsidRPr="00D27E6C">
        <w:rPr>
          <w:sz w:val="24"/>
          <w:szCs w:val="24"/>
        </w:rPr>
        <w:t>los materiales de la vivienda y</w:t>
      </w:r>
      <w:r w:rsidR="00532F4A" w:rsidRPr="00D27E6C">
        <w:rPr>
          <w:sz w:val="24"/>
          <w:szCs w:val="24"/>
        </w:rPr>
        <w:t xml:space="preserve"> hacinamiento. Se identifica que un hogar está en situación de pobreza si al menos una de estas necesidades fundamentales no </w:t>
      </w:r>
      <w:r w:rsidR="00ED2C30" w:rsidRPr="00D27E6C">
        <w:rPr>
          <w:sz w:val="24"/>
          <w:szCs w:val="24"/>
        </w:rPr>
        <w:t>está</w:t>
      </w:r>
      <w:r w:rsidR="00532F4A" w:rsidRPr="00D27E6C">
        <w:rPr>
          <w:sz w:val="24"/>
          <w:szCs w:val="24"/>
        </w:rPr>
        <w:t xml:space="preserve"> satisfecha, en consecuencia, todos sus miembros están en situación de pobreza.</w:t>
      </w:r>
    </w:p>
    <w:p w14:paraId="3EB9DF7F" w14:textId="63C55056" w:rsidR="00532F4A" w:rsidRPr="00D27E6C" w:rsidRDefault="00532F4A" w:rsidP="00BE7EAB">
      <w:pPr>
        <w:jc w:val="both"/>
        <w:rPr>
          <w:sz w:val="24"/>
          <w:szCs w:val="24"/>
        </w:rPr>
      </w:pPr>
      <w:r w:rsidRPr="00D27E6C">
        <w:rPr>
          <w:sz w:val="24"/>
          <w:szCs w:val="24"/>
        </w:rPr>
        <w:t xml:space="preserve">En la parroquia Diez de Agosto la población en necesidad de pobreza </w:t>
      </w:r>
      <w:r w:rsidR="00ED2C30" w:rsidRPr="00D27E6C">
        <w:rPr>
          <w:sz w:val="24"/>
          <w:szCs w:val="24"/>
        </w:rPr>
        <w:t>está</w:t>
      </w:r>
      <w:r w:rsidRPr="00D27E6C">
        <w:rPr>
          <w:sz w:val="24"/>
          <w:szCs w:val="24"/>
        </w:rPr>
        <w:t xml:space="preserve"> ubicada en 1026, que representa en los hombres cabezas de hogar el 72,8% y mujeres el 73,5% y el total de los hogares en condiciones de pobreza en Necesidades Básicas Insatisfechas asciende a 274</w:t>
      </w:r>
      <w:r w:rsidR="00ED2C30" w:rsidRPr="00D27E6C">
        <w:rPr>
          <w:sz w:val="24"/>
          <w:szCs w:val="24"/>
        </w:rPr>
        <w:t xml:space="preserve"> según los resultados del INEC.</w:t>
      </w:r>
    </w:p>
    <w:p w14:paraId="3CC3AFC1" w14:textId="37B57F16" w:rsidR="00532F4A" w:rsidRPr="00D27E6C" w:rsidRDefault="00532F4A" w:rsidP="00BE7EAB">
      <w:pPr>
        <w:jc w:val="both"/>
        <w:rPr>
          <w:sz w:val="24"/>
          <w:szCs w:val="24"/>
        </w:rPr>
      </w:pPr>
    </w:p>
    <w:p w14:paraId="48D94B4E" w14:textId="77777777" w:rsidR="00BE3BCA" w:rsidRPr="00D27E6C" w:rsidRDefault="00BE3BCA" w:rsidP="00BE7EAB">
      <w:pPr>
        <w:jc w:val="both"/>
        <w:rPr>
          <w:sz w:val="24"/>
          <w:szCs w:val="24"/>
        </w:rPr>
      </w:pPr>
    </w:p>
    <w:p w14:paraId="19F675D5" w14:textId="6AE1A303" w:rsidR="00532F4A" w:rsidRPr="00D27E6C" w:rsidRDefault="00532F4A" w:rsidP="00BE7EAB">
      <w:pPr>
        <w:pStyle w:val="Textoindependiente"/>
        <w:jc w:val="center"/>
        <w:rPr>
          <w:rFonts w:eastAsiaTheme="minorEastAsia"/>
          <w:smallCaps/>
          <w:noProof/>
        </w:rPr>
      </w:pPr>
      <w:bookmarkStart w:id="354" w:name="_Toc178061837"/>
      <w:r w:rsidRPr="00D27E6C">
        <w:rPr>
          <w:rFonts w:eastAsiaTheme="minorEastAsia"/>
          <w:smallCaps/>
          <w:noProof/>
        </w:rPr>
        <w:t>Gráfico</w:t>
      </w:r>
      <w:r w:rsidR="00C05740" w:rsidRPr="00D27E6C">
        <w:rPr>
          <w:rFonts w:eastAsiaTheme="minorEastAsia"/>
          <w:smallCaps/>
          <w:noProof/>
        </w:rPr>
        <w:t xml:space="preserve"> N.-</w:t>
      </w:r>
      <w:r w:rsidRPr="00D27E6C">
        <w:rPr>
          <w:rFonts w:eastAsiaTheme="minorEastAsia"/>
          <w:smallCaps/>
          <w:noProof/>
        </w:rPr>
        <w:t xml:space="preserve"> </w:t>
      </w:r>
      <w:r w:rsidRPr="00D27E6C">
        <w:rPr>
          <w:rFonts w:eastAsiaTheme="minorEastAsia"/>
          <w:smallCaps/>
          <w:noProof/>
        </w:rPr>
        <w:fldChar w:fldCharType="begin"/>
      </w:r>
      <w:r w:rsidRPr="00D27E6C">
        <w:rPr>
          <w:rFonts w:eastAsiaTheme="minorEastAsia"/>
          <w:smallCaps/>
          <w:noProof/>
        </w:rPr>
        <w:instrText xml:space="preserve"> SEQ Gráfico \* ARABIC </w:instrText>
      </w:r>
      <w:r w:rsidRPr="00D27E6C">
        <w:rPr>
          <w:rFonts w:eastAsiaTheme="minorEastAsia"/>
          <w:smallCaps/>
          <w:noProof/>
        </w:rPr>
        <w:fldChar w:fldCharType="separate"/>
      </w:r>
      <w:r w:rsidR="00C73BBB">
        <w:rPr>
          <w:rFonts w:eastAsiaTheme="minorEastAsia"/>
          <w:smallCaps/>
          <w:noProof/>
        </w:rPr>
        <w:t>26</w:t>
      </w:r>
      <w:r w:rsidRPr="00D27E6C">
        <w:rPr>
          <w:rFonts w:eastAsiaTheme="minorEastAsia"/>
          <w:smallCaps/>
          <w:noProof/>
        </w:rPr>
        <w:fldChar w:fldCharType="end"/>
      </w:r>
      <w:r w:rsidRPr="00D27E6C">
        <w:rPr>
          <w:rFonts w:eastAsiaTheme="minorEastAsia"/>
          <w:smallCaps/>
          <w:noProof/>
        </w:rPr>
        <w:t xml:space="preserve"> Necesidades </w:t>
      </w:r>
      <w:r w:rsidR="007A6A7D" w:rsidRPr="00D27E6C">
        <w:rPr>
          <w:rFonts w:eastAsiaTheme="minorEastAsia"/>
          <w:smallCaps/>
          <w:noProof/>
        </w:rPr>
        <w:t>basicas insatisfechas</w:t>
      </w:r>
      <w:bookmarkEnd w:id="354"/>
      <w:r w:rsidR="007A6A7D" w:rsidRPr="00D27E6C">
        <w:rPr>
          <w:rFonts w:eastAsiaTheme="minorEastAsia"/>
          <w:smallCaps/>
          <w:noProof/>
        </w:rPr>
        <w:t xml:space="preserve"> </w:t>
      </w:r>
    </w:p>
    <w:p w14:paraId="60AE12AF" w14:textId="77777777" w:rsidR="00532F4A" w:rsidRPr="00D27E6C" w:rsidRDefault="00532F4A" w:rsidP="00BE7EAB">
      <w:pPr>
        <w:jc w:val="both"/>
        <w:rPr>
          <w:sz w:val="24"/>
          <w:szCs w:val="24"/>
        </w:rPr>
      </w:pPr>
    </w:p>
    <w:p w14:paraId="25C6EEC4" w14:textId="77777777" w:rsidR="00784843" w:rsidRPr="00D27E6C" w:rsidRDefault="00532F4A" w:rsidP="00BE7EAB">
      <w:pPr>
        <w:jc w:val="both"/>
        <w:rPr>
          <w:sz w:val="24"/>
          <w:szCs w:val="24"/>
        </w:rPr>
      </w:pPr>
      <w:r w:rsidRPr="00D27E6C">
        <w:rPr>
          <w:noProof/>
          <w:sz w:val="24"/>
          <w:szCs w:val="24"/>
          <w:lang w:eastAsia="es-EC"/>
        </w:rPr>
        <w:drawing>
          <wp:inline distT="0" distB="0" distL="0" distR="0" wp14:anchorId="57C1B42A" wp14:editId="1AA4D206">
            <wp:extent cx="5737711" cy="693420"/>
            <wp:effectExtent l="0" t="0" r="0" b="0"/>
            <wp:docPr id="13496730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73039" name=""/>
                    <pic:cNvPicPr/>
                  </pic:nvPicPr>
                  <pic:blipFill rotWithShape="1">
                    <a:blip r:embed="rId146"/>
                    <a:srcRect l="35522" t="31147" r="8959" b="56346"/>
                    <a:stretch/>
                  </pic:blipFill>
                  <pic:spPr bwMode="auto">
                    <a:xfrm>
                      <a:off x="0" y="0"/>
                      <a:ext cx="5747997" cy="694663"/>
                    </a:xfrm>
                    <a:prstGeom prst="rect">
                      <a:avLst/>
                    </a:prstGeom>
                    <a:ln>
                      <a:noFill/>
                    </a:ln>
                    <a:extLst>
                      <a:ext uri="{53640926-AAD7-44D8-BBD7-CCE9431645EC}">
                        <a14:shadowObscured xmlns:a14="http://schemas.microsoft.com/office/drawing/2010/main"/>
                      </a:ext>
                    </a:extLst>
                  </pic:spPr>
                </pic:pic>
              </a:graphicData>
            </a:graphic>
          </wp:inline>
        </w:drawing>
      </w:r>
      <w:r w:rsidRPr="00D27E6C">
        <w:rPr>
          <w:sz w:val="24"/>
          <w:szCs w:val="24"/>
        </w:rPr>
        <w:t xml:space="preserve"> </w:t>
      </w:r>
    </w:p>
    <w:p w14:paraId="12CC801E" w14:textId="0F7C8357" w:rsidR="005C76E4" w:rsidRPr="00D27E6C" w:rsidRDefault="007A6A7D" w:rsidP="00BE7EAB">
      <w:pPr>
        <w:rPr>
          <w:spacing w:val="-47"/>
          <w:sz w:val="20"/>
          <w:szCs w:val="20"/>
        </w:rPr>
      </w:pPr>
      <w:r w:rsidRPr="00D27E6C">
        <w:rPr>
          <w:sz w:val="20"/>
          <w:szCs w:val="20"/>
        </w:rPr>
        <w:t>Fuente:</w:t>
      </w:r>
      <w:r w:rsidRPr="00D27E6C">
        <w:rPr>
          <w:spacing w:val="-4"/>
          <w:sz w:val="20"/>
          <w:szCs w:val="20"/>
        </w:rPr>
        <w:t xml:space="preserve"> </w:t>
      </w:r>
      <w:r w:rsidRPr="00D27E6C">
        <w:rPr>
          <w:sz w:val="20"/>
          <w:szCs w:val="20"/>
        </w:rPr>
        <w:t>INEC 2022.</w:t>
      </w:r>
    </w:p>
    <w:p w14:paraId="3A9FCBAE" w14:textId="3D4F2B83" w:rsidR="00532F4A" w:rsidRPr="00D27E6C" w:rsidRDefault="00EB57D9" w:rsidP="00BE3BCA">
      <w:pPr>
        <w:rPr>
          <w:spacing w:val="-47"/>
          <w:sz w:val="20"/>
          <w:szCs w:val="20"/>
        </w:rPr>
      </w:pPr>
      <w:r w:rsidRPr="00D27E6C">
        <w:rPr>
          <w:sz w:val="20"/>
          <w:szCs w:val="20"/>
        </w:rPr>
        <w:t>Elaborado por: Equipo Técnico 2024</w:t>
      </w:r>
    </w:p>
    <w:p w14:paraId="2C9379EE" w14:textId="77777777" w:rsidR="00BE3BCA" w:rsidRPr="00D27E6C" w:rsidRDefault="00BE3BCA" w:rsidP="00BE7EAB">
      <w:pPr>
        <w:jc w:val="both"/>
        <w:rPr>
          <w:sz w:val="24"/>
          <w:szCs w:val="24"/>
        </w:rPr>
      </w:pPr>
    </w:p>
    <w:p w14:paraId="33ADCC4B" w14:textId="58CCA884" w:rsidR="00532F4A" w:rsidRPr="00D27E6C" w:rsidRDefault="007A6A7D" w:rsidP="00BE7EAB">
      <w:pPr>
        <w:jc w:val="both"/>
        <w:rPr>
          <w:sz w:val="24"/>
          <w:szCs w:val="24"/>
        </w:rPr>
      </w:pPr>
      <w:r w:rsidRPr="00D27E6C">
        <w:rPr>
          <w:sz w:val="24"/>
          <w:szCs w:val="24"/>
        </w:rPr>
        <w:t xml:space="preserve">Como podemos observar en el grafico el porcentaje de Necesidades Básicas Insatisfechas por etnia </w:t>
      </w:r>
      <w:r w:rsidR="00C05740" w:rsidRPr="00D27E6C">
        <w:rPr>
          <w:sz w:val="24"/>
          <w:szCs w:val="24"/>
        </w:rPr>
        <w:t>está</w:t>
      </w:r>
      <w:r w:rsidRPr="00D27E6C">
        <w:rPr>
          <w:sz w:val="24"/>
          <w:szCs w:val="24"/>
        </w:rPr>
        <w:t xml:space="preserve"> establecida por</w:t>
      </w:r>
      <w:r w:rsidR="00C05740" w:rsidRPr="00D27E6C">
        <w:rPr>
          <w:sz w:val="24"/>
          <w:szCs w:val="24"/>
        </w:rPr>
        <w:t>:</w:t>
      </w:r>
    </w:p>
    <w:p w14:paraId="31CC4591" w14:textId="579BB0D8" w:rsidR="005C76E4" w:rsidRPr="00D27E6C" w:rsidRDefault="005C76E4" w:rsidP="00BE7EAB">
      <w:pPr>
        <w:jc w:val="both"/>
        <w:rPr>
          <w:sz w:val="24"/>
          <w:szCs w:val="24"/>
        </w:rPr>
      </w:pPr>
    </w:p>
    <w:p w14:paraId="0BDD6394" w14:textId="77777777" w:rsidR="00BE3BCA" w:rsidRPr="00D27E6C" w:rsidRDefault="00BE3BCA" w:rsidP="00BE7EAB">
      <w:pPr>
        <w:pStyle w:val="Textoindependiente"/>
        <w:jc w:val="center"/>
        <w:rPr>
          <w:rFonts w:eastAsiaTheme="minorEastAsia"/>
          <w:smallCaps/>
          <w:noProof/>
        </w:rPr>
      </w:pPr>
    </w:p>
    <w:p w14:paraId="2E26A8DE" w14:textId="1C8995AA" w:rsidR="00C05740" w:rsidRPr="00D27E6C" w:rsidRDefault="00C05740" w:rsidP="00BE7EAB">
      <w:pPr>
        <w:pStyle w:val="Textoindependiente"/>
        <w:jc w:val="center"/>
        <w:rPr>
          <w:rFonts w:eastAsiaTheme="minorEastAsia"/>
          <w:smallCaps/>
          <w:noProof/>
        </w:rPr>
      </w:pPr>
      <w:bookmarkStart w:id="355" w:name="_Toc178061838"/>
      <w:r w:rsidRPr="00D27E6C">
        <w:rPr>
          <w:rFonts w:eastAsiaTheme="minorEastAsia"/>
          <w:smallCaps/>
          <w:noProof/>
        </w:rPr>
        <w:t xml:space="preserve">Gráfico N.-  </w:t>
      </w:r>
      <w:r w:rsidRPr="00D27E6C">
        <w:rPr>
          <w:rFonts w:eastAsiaTheme="minorEastAsia"/>
          <w:smallCaps/>
          <w:noProof/>
        </w:rPr>
        <w:fldChar w:fldCharType="begin"/>
      </w:r>
      <w:r w:rsidRPr="00D27E6C">
        <w:rPr>
          <w:rFonts w:eastAsiaTheme="minorEastAsia"/>
          <w:smallCaps/>
          <w:noProof/>
        </w:rPr>
        <w:instrText xml:space="preserve"> SEQ Gráfico \* ARABIC </w:instrText>
      </w:r>
      <w:r w:rsidRPr="00D27E6C">
        <w:rPr>
          <w:rFonts w:eastAsiaTheme="minorEastAsia"/>
          <w:smallCaps/>
          <w:noProof/>
        </w:rPr>
        <w:fldChar w:fldCharType="separate"/>
      </w:r>
      <w:r w:rsidR="00C73BBB">
        <w:rPr>
          <w:rFonts w:eastAsiaTheme="minorEastAsia"/>
          <w:smallCaps/>
          <w:noProof/>
        </w:rPr>
        <w:t>27</w:t>
      </w:r>
      <w:r w:rsidRPr="00D27E6C">
        <w:rPr>
          <w:rFonts w:eastAsiaTheme="minorEastAsia"/>
          <w:smallCaps/>
          <w:noProof/>
        </w:rPr>
        <w:fldChar w:fldCharType="end"/>
      </w:r>
      <w:r w:rsidRPr="00D27E6C">
        <w:rPr>
          <w:rFonts w:eastAsiaTheme="minorEastAsia"/>
          <w:smallCaps/>
          <w:noProof/>
        </w:rPr>
        <w:t xml:space="preserve"> Necesidades basicas insatisfechas</w:t>
      </w:r>
      <w:bookmarkEnd w:id="355"/>
      <w:r w:rsidRPr="00D27E6C">
        <w:rPr>
          <w:rFonts w:eastAsiaTheme="minorEastAsia"/>
          <w:smallCaps/>
          <w:noProof/>
        </w:rPr>
        <w:t xml:space="preserve"> </w:t>
      </w:r>
    </w:p>
    <w:p w14:paraId="6D8DEA51" w14:textId="3966E86A" w:rsidR="00C05740" w:rsidRPr="00D27E6C" w:rsidRDefault="00BE3BCA" w:rsidP="00BE7EAB">
      <w:pPr>
        <w:jc w:val="both"/>
        <w:rPr>
          <w:sz w:val="24"/>
          <w:szCs w:val="24"/>
        </w:rPr>
      </w:pPr>
      <w:r w:rsidRPr="00D27E6C">
        <w:rPr>
          <w:noProof/>
          <w:sz w:val="24"/>
          <w:szCs w:val="24"/>
          <w:lang w:eastAsia="es-EC"/>
        </w:rPr>
        <w:drawing>
          <wp:anchor distT="0" distB="0" distL="114300" distR="114300" simplePos="0" relativeHeight="251846656" behindDoc="0" locked="0" layoutInCell="1" allowOverlap="1" wp14:anchorId="675ABE53" wp14:editId="02AB9160">
            <wp:simplePos x="0" y="0"/>
            <wp:positionH relativeFrom="page">
              <wp:posOffset>2343150</wp:posOffset>
            </wp:positionH>
            <wp:positionV relativeFrom="paragraph">
              <wp:posOffset>125730</wp:posOffset>
            </wp:positionV>
            <wp:extent cx="3381375" cy="1814195"/>
            <wp:effectExtent l="0" t="0" r="9525" b="0"/>
            <wp:wrapSquare wrapText="bothSides"/>
            <wp:docPr id="1933728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48669" name=""/>
                    <pic:cNvPicPr/>
                  </pic:nvPicPr>
                  <pic:blipFill rotWithShape="1">
                    <a:blip r:embed="rId147">
                      <a:extLst>
                        <a:ext uri="{28A0092B-C50C-407E-A947-70E740481C1C}">
                          <a14:useLocalDpi xmlns:a14="http://schemas.microsoft.com/office/drawing/2010/main" val="0"/>
                        </a:ext>
                      </a:extLst>
                    </a:blip>
                    <a:srcRect l="62114" t="42829" r="8401" b="27665"/>
                    <a:stretch/>
                  </pic:blipFill>
                  <pic:spPr bwMode="auto">
                    <a:xfrm>
                      <a:off x="0" y="0"/>
                      <a:ext cx="3381375" cy="1814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4EF536" w14:textId="042FD0B8" w:rsidR="00C05740" w:rsidRPr="00D27E6C" w:rsidRDefault="00C05740" w:rsidP="00BE7EAB">
      <w:pPr>
        <w:jc w:val="both"/>
        <w:rPr>
          <w:sz w:val="24"/>
          <w:szCs w:val="24"/>
        </w:rPr>
      </w:pPr>
    </w:p>
    <w:p w14:paraId="5D465826" w14:textId="5A8A13CE" w:rsidR="00C05740" w:rsidRPr="00D27E6C" w:rsidRDefault="00C05740" w:rsidP="00BE7EAB">
      <w:pPr>
        <w:jc w:val="both"/>
        <w:rPr>
          <w:sz w:val="24"/>
          <w:szCs w:val="24"/>
        </w:rPr>
      </w:pPr>
    </w:p>
    <w:p w14:paraId="08D33349" w14:textId="77777777" w:rsidR="00C05740" w:rsidRPr="00D27E6C" w:rsidRDefault="00C05740" w:rsidP="00BE7EAB">
      <w:pPr>
        <w:jc w:val="both"/>
        <w:rPr>
          <w:sz w:val="24"/>
          <w:szCs w:val="24"/>
        </w:rPr>
      </w:pPr>
    </w:p>
    <w:p w14:paraId="5A926009" w14:textId="0193403A" w:rsidR="00C05740" w:rsidRPr="00D27E6C" w:rsidRDefault="00C05740" w:rsidP="00BE7EAB">
      <w:pPr>
        <w:jc w:val="both"/>
        <w:rPr>
          <w:sz w:val="24"/>
          <w:szCs w:val="24"/>
        </w:rPr>
      </w:pPr>
    </w:p>
    <w:p w14:paraId="1C8DED34" w14:textId="699F0830" w:rsidR="00532F4A" w:rsidRPr="00D27E6C" w:rsidRDefault="00532F4A" w:rsidP="00BE7EAB">
      <w:pPr>
        <w:jc w:val="both"/>
        <w:rPr>
          <w:sz w:val="24"/>
          <w:szCs w:val="24"/>
        </w:rPr>
      </w:pPr>
    </w:p>
    <w:p w14:paraId="031BBDA7" w14:textId="77777777" w:rsidR="00532F4A" w:rsidRPr="00D27E6C" w:rsidRDefault="00532F4A" w:rsidP="00BE7EAB">
      <w:pPr>
        <w:jc w:val="both"/>
        <w:rPr>
          <w:sz w:val="24"/>
          <w:szCs w:val="24"/>
        </w:rPr>
      </w:pPr>
    </w:p>
    <w:p w14:paraId="7DED288C" w14:textId="77777777" w:rsidR="00532F4A" w:rsidRPr="00D27E6C" w:rsidRDefault="00532F4A" w:rsidP="00BE7EAB">
      <w:pPr>
        <w:jc w:val="both"/>
        <w:rPr>
          <w:sz w:val="24"/>
          <w:szCs w:val="24"/>
        </w:rPr>
      </w:pPr>
    </w:p>
    <w:p w14:paraId="4CDF0BBB" w14:textId="77777777" w:rsidR="00532F4A" w:rsidRPr="00D27E6C" w:rsidRDefault="00532F4A" w:rsidP="00BE7EAB">
      <w:pPr>
        <w:jc w:val="both"/>
        <w:rPr>
          <w:sz w:val="24"/>
          <w:szCs w:val="24"/>
        </w:rPr>
      </w:pPr>
    </w:p>
    <w:p w14:paraId="485BA112" w14:textId="77777777" w:rsidR="00532F4A" w:rsidRPr="00D27E6C" w:rsidRDefault="00532F4A" w:rsidP="00BE7EAB">
      <w:pPr>
        <w:jc w:val="both"/>
        <w:rPr>
          <w:sz w:val="24"/>
          <w:szCs w:val="24"/>
        </w:rPr>
      </w:pPr>
    </w:p>
    <w:p w14:paraId="551AEB9B" w14:textId="11D5D2AC" w:rsidR="00532F4A" w:rsidRPr="00D27E6C" w:rsidRDefault="00532F4A" w:rsidP="00BE7EAB">
      <w:pPr>
        <w:jc w:val="both"/>
        <w:rPr>
          <w:sz w:val="24"/>
          <w:szCs w:val="24"/>
        </w:rPr>
      </w:pPr>
    </w:p>
    <w:p w14:paraId="3C6F6DCC" w14:textId="346B09C0" w:rsidR="00327E24" w:rsidRPr="00D27E6C" w:rsidRDefault="00327E24" w:rsidP="00BE3BCA">
      <w:pPr>
        <w:rPr>
          <w:sz w:val="24"/>
          <w:szCs w:val="24"/>
        </w:rPr>
      </w:pPr>
    </w:p>
    <w:p w14:paraId="38740374" w14:textId="6D41550D" w:rsidR="005C76E4" w:rsidRPr="00D27E6C" w:rsidRDefault="00FA4FE0" w:rsidP="00BE7EAB">
      <w:pPr>
        <w:ind w:left="1560"/>
        <w:rPr>
          <w:spacing w:val="-47"/>
          <w:sz w:val="20"/>
          <w:szCs w:val="20"/>
        </w:rPr>
      </w:pPr>
      <w:r>
        <w:rPr>
          <w:sz w:val="20"/>
          <w:szCs w:val="20"/>
        </w:rPr>
        <w:t xml:space="preserve">         </w:t>
      </w:r>
      <w:r w:rsidR="00C05740" w:rsidRPr="00D27E6C">
        <w:rPr>
          <w:sz w:val="20"/>
          <w:szCs w:val="20"/>
        </w:rPr>
        <w:t>Fuente:</w:t>
      </w:r>
      <w:r w:rsidR="00C05740" w:rsidRPr="00D27E6C">
        <w:rPr>
          <w:spacing w:val="-4"/>
          <w:sz w:val="20"/>
          <w:szCs w:val="20"/>
        </w:rPr>
        <w:t xml:space="preserve"> </w:t>
      </w:r>
      <w:r w:rsidR="00C05740" w:rsidRPr="00D27E6C">
        <w:rPr>
          <w:sz w:val="20"/>
          <w:szCs w:val="20"/>
        </w:rPr>
        <w:t>INEC 2022.</w:t>
      </w:r>
    </w:p>
    <w:p w14:paraId="738C3851" w14:textId="2824BFD6" w:rsidR="00532F4A" w:rsidRPr="00D27E6C" w:rsidRDefault="00FA4FE0" w:rsidP="00BE7EAB">
      <w:pPr>
        <w:ind w:left="1560"/>
        <w:rPr>
          <w:spacing w:val="-47"/>
          <w:sz w:val="20"/>
          <w:szCs w:val="20"/>
        </w:rPr>
      </w:pPr>
      <w:r>
        <w:rPr>
          <w:sz w:val="20"/>
          <w:szCs w:val="20"/>
        </w:rPr>
        <w:t xml:space="preserve">         </w:t>
      </w:r>
      <w:r w:rsidR="00EB57D9" w:rsidRPr="00D27E6C">
        <w:rPr>
          <w:sz w:val="20"/>
          <w:szCs w:val="20"/>
        </w:rPr>
        <w:t>Elaborado por: Equipo Técnico 2024</w:t>
      </w:r>
    </w:p>
    <w:p w14:paraId="72ACB407" w14:textId="77777777" w:rsidR="00327E24" w:rsidRPr="00D27E6C" w:rsidRDefault="00C05740" w:rsidP="00BE7EAB">
      <w:pPr>
        <w:jc w:val="both"/>
        <w:rPr>
          <w:sz w:val="24"/>
          <w:szCs w:val="24"/>
        </w:rPr>
      </w:pPr>
      <w:r w:rsidRPr="00D27E6C">
        <w:rPr>
          <w:sz w:val="24"/>
          <w:szCs w:val="24"/>
        </w:rPr>
        <w:lastRenderedPageBreak/>
        <w:t xml:space="preserve">Como podemos observar la etnia </w:t>
      </w:r>
      <w:r w:rsidR="00ED2C30" w:rsidRPr="00D27E6C">
        <w:rPr>
          <w:sz w:val="24"/>
          <w:szCs w:val="24"/>
        </w:rPr>
        <w:t>afro ecuatoriana</w:t>
      </w:r>
      <w:r w:rsidRPr="00D27E6C">
        <w:rPr>
          <w:sz w:val="24"/>
          <w:szCs w:val="24"/>
        </w:rPr>
        <w:t>/</w:t>
      </w:r>
      <w:proofErr w:type="spellStart"/>
      <w:r w:rsidRPr="00D27E6C">
        <w:rPr>
          <w:sz w:val="24"/>
          <w:szCs w:val="24"/>
        </w:rPr>
        <w:t>o</w:t>
      </w:r>
      <w:proofErr w:type="spellEnd"/>
      <w:r w:rsidRPr="00D27E6C">
        <w:rPr>
          <w:sz w:val="24"/>
          <w:szCs w:val="24"/>
        </w:rPr>
        <w:t xml:space="preserve"> ocupa el 100%</w:t>
      </w:r>
      <w:r w:rsidR="002B7949" w:rsidRPr="00D27E6C">
        <w:rPr>
          <w:sz w:val="24"/>
          <w:szCs w:val="24"/>
        </w:rPr>
        <w:t xml:space="preserve">, de necesidades básicas insatisfechas seguido de la indígena 88,5%, la montubia/o el 75%, la blanca/o el 70,6% y la mestiza el 49,4%. </w:t>
      </w:r>
    </w:p>
    <w:p w14:paraId="228ABD83" w14:textId="0E4FE441" w:rsidR="00532F4A" w:rsidRPr="00D27E6C" w:rsidRDefault="00532F4A" w:rsidP="00BE7EAB">
      <w:pPr>
        <w:jc w:val="both"/>
        <w:rPr>
          <w:sz w:val="24"/>
          <w:szCs w:val="24"/>
        </w:rPr>
      </w:pPr>
    </w:p>
    <w:p w14:paraId="29F4477D" w14:textId="7A4DF344" w:rsidR="00BE3BCA" w:rsidRPr="00D27E6C" w:rsidRDefault="00BE3BCA" w:rsidP="00BE7EAB">
      <w:pPr>
        <w:jc w:val="both"/>
        <w:rPr>
          <w:sz w:val="24"/>
          <w:szCs w:val="24"/>
        </w:rPr>
      </w:pPr>
    </w:p>
    <w:p w14:paraId="203D3262" w14:textId="5B262895" w:rsidR="00BE3BCA" w:rsidRPr="00D27E6C" w:rsidRDefault="00BE3BCA" w:rsidP="00BE7EAB">
      <w:pPr>
        <w:jc w:val="both"/>
        <w:rPr>
          <w:sz w:val="24"/>
          <w:szCs w:val="24"/>
        </w:rPr>
      </w:pPr>
    </w:p>
    <w:p w14:paraId="0DBDD801" w14:textId="68FD64F0" w:rsidR="00B4139E" w:rsidRPr="00D27E6C" w:rsidRDefault="00B4139E" w:rsidP="00BE7EAB">
      <w:pPr>
        <w:pStyle w:val="Textoindependiente"/>
        <w:jc w:val="center"/>
        <w:rPr>
          <w:rFonts w:eastAsiaTheme="minorEastAsia"/>
          <w:smallCaps/>
          <w:noProof/>
        </w:rPr>
      </w:pPr>
      <w:bookmarkStart w:id="356" w:name="_Toc178061839"/>
      <w:r w:rsidRPr="00D27E6C">
        <w:rPr>
          <w:rFonts w:eastAsiaTheme="minorEastAsia"/>
          <w:smallCaps/>
          <w:noProof/>
        </w:rPr>
        <w:t xml:space="preserve">Gráfico N.-  </w:t>
      </w:r>
      <w:r w:rsidRPr="00D27E6C">
        <w:rPr>
          <w:rFonts w:eastAsiaTheme="minorEastAsia"/>
          <w:smallCaps/>
          <w:noProof/>
        </w:rPr>
        <w:fldChar w:fldCharType="begin"/>
      </w:r>
      <w:r w:rsidRPr="00D27E6C">
        <w:rPr>
          <w:rFonts w:eastAsiaTheme="minorEastAsia"/>
          <w:smallCaps/>
          <w:noProof/>
        </w:rPr>
        <w:instrText xml:space="preserve"> SEQ Gráfico \* ARABIC </w:instrText>
      </w:r>
      <w:r w:rsidRPr="00D27E6C">
        <w:rPr>
          <w:rFonts w:eastAsiaTheme="minorEastAsia"/>
          <w:smallCaps/>
          <w:noProof/>
        </w:rPr>
        <w:fldChar w:fldCharType="separate"/>
      </w:r>
      <w:r w:rsidR="00C73BBB">
        <w:rPr>
          <w:rFonts w:eastAsiaTheme="minorEastAsia"/>
          <w:smallCaps/>
          <w:noProof/>
        </w:rPr>
        <w:t>28</w:t>
      </w:r>
      <w:r w:rsidRPr="00D27E6C">
        <w:rPr>
          <w:rFonts w:eastAsiaTheme="minorEastAsia"/>
          <w:smallCaps/>
          <w:noProof/>
        </w:rPr>
        <w:fldChar w:fldCharType="end"/>
      </w:r>
      <w:r w:rsidRPr="00D27E6C">
        <w:rPr>
          <w:rFonts w:eastAsiaTheme="minorEastAsia"/>
          <w:smallCaps/>
          <w:noProof/>
        </w:rPr>
        <w:t xml:space="preserve"> Necesidades basicas insatisfechas por edad</w:t>
      </w:r>
      <w:bookmarkEnd w:id="356"/>
      <w:r w:rsidR="00ED2C30" w:rsidRPr="00D27E6C">
        <w:rPr>
          <w:rFonts w:eastAsiaTheme="minorEastAsia"/>
          <w:smallCaps/>
          <w:noProof/>
        </w:rPr>
        <w:t xml:space="preserve"> </w:t>
      </w:r>
    </w:p>
    <w:p w14:paraId="0DF5DE8E" w14:textId="77777777" w:rsidR="00532F4A" w:rsidRPr="00D27E6C" w:rsidRDefault="00B4139E" w:rsidP="00BE7EAB">
      <w:pPr>
        <w:jc w:val="center"/>
        <w:rPr>
          <w:sz w:val="24"/>
          <w:szCs w:val="24"/>
        </w:rPr>
      </w:pPr>
      <w:r w:rsidRPr="00D27E6C">
        <w:rPr>
          <w:noProof/>
          <w:sz w:val="24"/>
          <w:szCs w:val="24"/>
          <w:lang w:eastAsia="es-EC"/>
        </w:rPr>
        <w:drawing>
          <wp:inline distT="0" distB="0" distL="0" distR="0" wp14:anchorId="0A8471C7" wp14:editId="6EF128CF">
            <wp:extent cx="3581400" cy="2219374"/>
            <wp:effectExtent l="0" t="0" r="0" b="9525"/>
            <wp:docPr id="1435495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95817" name=""/>
                    <pic:cNvPicPr/>
                  </pic:nvPicPr>
                  <pic:blipFill rotWithShape="1">
                    <a:blip r:embed="rId148"/>
                    <a:srcRect l="62134" t="37659" r="8464" b="28378"/>
                    <a:stretch/>
                  </pic:blipFill>
                  <pic:spPr bwMode="auto">
                    <a:xfrm>
                      <a:off x="0" y="0"/>
                      <a:ext cx="3591089" cy="2225378"/>
                    </a:xfrm>
                    <a:prstGeom prst="rect">
                      <a:avLst/>
                    </a:prstGeom>
                    <a:ln>
                      <a:noFill/>
                    </a:ln>
                    <a:extLst>
                      <a:ext uri="{53640926-AAD7-44D8-BBD7-CCE9431645EC}">
                        <a14:shadowObscured xmlns:a14="http://schemas.microsoft.com/office/drawing/2010/main"/>
                      </a:ext>
                    </a:extLst>
                  </pic:spPr>
                </pic:pic>
              </a:graphicData>
            </a:graphic>
          </wp:inline>
        </w:drawing>
      </w:r>
    </w:p>
    <w:p w14:paraId="1ECCE72C" w14:textId="61433282" w:rsidR="00B4139E" w:rsidRPr="00D27E6C" w:rsidRDefault="00B4139E" w:rsidP="00BE3BCA">
      <w:pPr>
        <w:ind w:left="993"/>
        <w:jc w:val="center"/>
        <w:rPr>
          <w:sz w:val="20"/>
          <w:szCs w:val="20"/>
        </w:rPr>
      </w:pPr>
      <w:r w:rsidRPr="00D27E6C">
        <w:rPr>
          <w:sz w:val="20"/>
          <w:szCs w:val="20"/>
        </w:rPr>
        <w:t>Fuente:</w:t>
      </w:r>
      <w:r w:rsidRPr="00D27E6C">
        <w:rPr>
          <w:spacing w:val="-4"/>
          <w:sz w:val="20"/>
          <w:szCs w:val="20"/>
        </w:rPr>
        <w:t xml:space="preserve"> </w:t>
      </w:r>
      <w:r w:rsidRPr="00D27E6C">
        <w:rPr>
          <w:sz w:val="20"/>
          <w:szCs w:val="20"/>
        </w:rPr>
        <w:t>INEC 2022.</w:t>
      </w:r>
    </w:p>
    <w:p w14:paraId="7C53B9D1" w14:textId="28DAC963" w:rsidR="00B4139E" w:rsidRPr="00D27E6C" w:rsidRDefault="00EB57D9" w:rsidP="00BE3BCA">
      <w:pPr>
        <w:ind w:left="993"/>
        <w:jc w:val="center"/>
        <w:rPr>
          <w:sz w:val="20"/>
          <w:szCs w:val="20"/>
        </w:rPr>
      </w:pPr>
      <w:r w:rsidRPr="00D27E6C">
        <w:rPr>
          <w:sz w:val="20"/>
          <w:szCs w:val="20"/>
        </w:rPr>
        <w:t>Elaborado por: Equipo Técnico 2024</w:t>
      </w:r>
    </w:p>
    <w:p w14:paraId="01473E92" w14:textId="77777777" w:rsidR="00B4139E" w:rsidRPr="00D27E6C" w:rsidRDefault="00B4139E" w:rsidP="00BE7EAB">
      <w:pPr>
        <w:rPr>
          <w:sz w:val="24"/>
          <w:szCs w:val="24"/>
        </w:rPr>
      </w:pPr>
    </w:p>
    <w:p w14:paraId="482B082E" w14:textId="36ADA92C" w:rsidR="00B4139E" w:rsidRPr="00D27E6C" w:rsidRDefault="00ED2C30" w:rsidP="00BE7EAB">
      <w:pPr>
        <w:jc w:val="both"/>
        <w:rPr>
          <w:sz w:val="24"/>
          <w:szCs w:val="24"/>
        </w:rPr>
      </w:pPr>
      <w:r w:rsidRPr="00D27E6C">
        <w:rPr>
          <w:sz w:val="24"/>
          <w:szCs w:val="24"/>
        </w:rPr>
        <w:t xml:space="preserve">Como podemos observar </w:t>
      </w:r>
      <w:r w:rsidR="00B4139E" w:rsidRPr="00D27E6C">
        <w:rPr>
          <w:sz w:val="24"/>
          <w:szCs w:val="24"/>
        </w:rPr>
        <w:t xml:space="preserve">el 80,4% de necesidades básicas insatisfechas que corresponde a niños de 0-1 años de </w:t>
      </w:r>
      <w:r w:rsidR="00EB20D2" w:rsidRPr="00D27E6C">
        <w:rPr>
          <w:sz w:val="24"/>
          <w:szCs w:val="24"/>
        </w:rPr>
        <w:t>edad,</w:t>
      </w:r>
      <w:r w:rsidR="00B4139E" w:rsidRPr="00D27E6C">
        <w:rPr>
          <w:sz w:val="24"/>
          <w:szCs w:val="24"/>
        </w:rPr>
        <w:t xml:space="preserve"> el 80,5% corresponde a adolescentes de 12 a 17 años de edad, el 73,4</w:t>
      </w:r>
      <w:r w:rsidR="00EB20D2" w:rsidRPr="00D27E6C">
        <w:rPr>
          <w:sz w:val="24"/>
          <w:szCs w:val="24"/>
        </w:rPr>
        <w:t>% a</w:t>
      </w:r>
      <w:r w:rsidR="00B4139E" w:rsidRPr="00D27E6C">
        <w:rPr>
          <w:sz w:val="24"/>
          <w:szCs w:val="24"/>
        </w:rPr>
        <w:t xml:space="preserve"> jóvenes de 18 a 29 años de </w:t>
      </w:r>
      <w:r w:rsidR="00EB20D2" w:rsidRPr="00D27E6C">
        <w:rPr>
          <w:sz w:val="24"/>
          <w:szCs w:val="24"/>
        </w:rPr>
        <w:t>edad,</w:t>
      </w:r>
      <w:r w:rsidRPr="00D27E6C">
        <w:rPr>
          <w:sz w:val="24"/>
          <w:szCs w:val="24"/>
        </w:rPr>
        <w:t xml:space="preserve"> 68,4% corresponde a los </w:t>
      </w:r>
      <w:r w:rsidR="00B4139E" w:rsidRPr="00D27E6C">
        <w:rPr>
          <w:sz w:val="24"/>
          <w:szCs w:val="24"/>
        </w:rPr>
        <w:t xml:space="preserve">adultos </w:t>
      </w:r>
      <w:r w:rsidR="00EB20D2" w:rsidRPr="00D27E6C">
        <w:rPr>
          <w:sz w:val="24"/>
          <w:szCs w:val="24"/>
        </w:rPr>
        <w:t>de 30</w:t>
      </w:r>
      <w:r w:rsidR="00B4139E" w:rsidRPr="00D27E6C">
        <w:rPr>
          <w:sz w:val="24"/>
          <w:szCs w:val="24"/>
        </w:rPr>
        <w:t xml:space="preserve"> a 64 años de </w:t>
      </w:r>
      <w:r w:rsidR="00EB20D2" w:rsidRPr="00D27E6C">
        <w:rPr>
          <w:sz w:val="24"/>
          <w:szCs w:val="24"/>
        </w:rPr>
        <w:t>edad y</w:t>
      </w:r>
      <w:r w:rsidR="00B4139E" w:rsidRPr="00D27E6C">
        <w:rPr>
          <w:sz w:val="24"/>
          <w:szCs w:val="24"/>
        </w:rPr>
        <w:t xml:space="preserve"> por </w:t>
      </w:r>
      <w:r w:rsidR="00EB20D2" w:rsidRPr="00D27E6C">
        <w:rPr>
          <w:sz w:val="24"/>
          <w:szCs w:val="24"/>
        </w:rPr>
        <w:t>último</w:t>
      </w:r>
      <w:r w:rsidR="00B4139E" w:rsidRPr="00D27E6C">
        <w:rPr>
          <w:sz w:val="24"/>
          <w:szCs w:val="24"/>
        </w:rPr>
        <w:t xml:space="preserve"> tenemos con el 57,3</w:t>
      </w:r>
      <w:r w:rsidR="00EB20D2" w:rsidRPr="00D27E6C">
        <w:rPr>
          <w:sz w:val="24"/>
          <w:szCs w:val="24"/>
        </w:rPr>
        <w:t>% a</w:t>
      </w:r>
      <w:r w:rsidR="00B4139E" w:rsidRPr="00D27E6C">
        <w:rPr>
          <w:sz w:val="24"/>
          <w:szCs w:val="24"/>
        </w:rPr>
        <w:t xml:space="preserve"> los Adultos mayores de </w:t>
      </w:r>
      <w:r w:rsidR="00EB20D2" w:rsidRPr="00D27E6C">
        <w:rPr>
          <w:sz w:val="24"/>
          <w:szCs w:val="24"/>
        </w:rPr>
        <w:t>65 años</w:t>
      </w:r>
      <w:r w:rsidR="00B4139E" w:rsidRPr="00D27E6C">
        <w:rPr>
          <w:sz w:val="24"/>
          <w:szCs w:val="24"/>
        </w:rPr>
        <w:t xml:space="preserve"> de edad</w:t>
      </w:r>
      <w:r w:rsidR="00EB20D2" w:rsidRPr="00D27E6C">
        <w:rPr>
          <w:sz w:val="24"/>
          <w:szCs w:val="24"/>
        </w:rPr>
        <w:t>.</w:t>
      </w:r>
    </w:p>
    <w:p w14:paraId="2619B3BF" w14:textId="77777777" w:rsidR="00EB20D2" w:rsidRPr="00D27E6C" w:rsidRDefault="00EB20D2" w:rsidP="00BE7EAB">
      <w:pPr>
        <w:jc w:val="both"/>
        <w:rPr>
          <w:sz w:val="24"/>
          <w:szCs w:val="24"/>
        </w:rPr>
      </w:pPr>
    </w:p>
    <w:p w14:paraId="45E9686D" w14:textId="77777777" w:rsidR="00EB20D2" w:rsidRPr="00D27E6C" w:rsidRDefault="00EB20D2" w:rsidP="00BE7EAB">
      <w:pPr>
        <w:jc w:val="both"/>
        <w:rPr>
          <w:sz w:val="24"/>
          <w:szCs w:val="24"/>
        </w:rPr>
      </w:pPr>
      <w:r w:rsidRPr="00D27E6C">
        <w:rPr>
          <w:sz w:val="24"/>
          <w:szCs w:val="24"/>
        </w:rPr>
        <w:t>De acuerdo con la Encuesta Nacional de Empleo, desempleo y subempleo (ENEMDU) en octubre del 2023, se registra una tasa de ocupación global de 67.2% que para la provincia de Pastaza corresponde 23286 personas de la PEA según el censo 2014; encontrándose hasta la fecha 15648 como población económicamente activa de la provincia. La parroquia Diez de Agosto se caracteriza por ser agrícola-ganadera ya que el 77% de la población se dedica a esta actividad y la practica dentro de la propia comunidad.</w:t>
      </w:r>
    </w:p>
    <w:p w14:paraId="6260BFB7" w14:textId="2E5E59CD" w:rsidR="00EB20D2" w:rsidRPr="00D27E6C" w:rsidRDefault="00EB20D2" w:rsidP="00BE7EAB">
      <w:pPr>
        <w:jc w:val="both"/>
        <w:rPr>
          <w:sz w:val="24"/>
          <w:szCs w:val="24"/>
        </w:rPr>
      </w:pPr>
    </w:p>
    <w:p w14:paraId="50211633" w14:textId="546A8BCD" w:rsidR="00EB20D2" w:rsidRPr="00D27E6C" w:rsidRDefault="00EB20D2" w:rsidP="00BE7EAB">
      <w:pPr>
        <w:jc w:val="both"/>
        <w:rPr>
          <w:sz w:val="24"/>
          <w:szCs w:val="24"/>
        </w:rPr>
      </w:pPr>
      <w:r w:rsidRPr="00D27E6C">
        <w:rPr>
          <w:sz w:val="24"/>
          <w:szCs w:val="24"/>
        </w:rPr>
        <w:t xml:space="preserve">Los agricultores de la parroquia se dedican al cultivo de caña de azúcar, yuca, papa china, plátano, sacha </w:t>
      </w:r>
      <w:proofErr w:type="spellStart"/>
      <w:r w:rsidRPr="00D27E6C">
        <w:rPr>
          <w:sz w:val="24"/>
          <w:szCs w:val="24"/>
        </w:rPr>
        <w:t>inchi</w:t>
      </w:r>
      <w:proofErr w:type="spellEnd"/>
      <w:r w:rsidRPr="00D27E6C">
        <w:rPr>
          <w:sz w:val="24"/>
          <w:szCs w:val="24"/>
        </w:rPr>
        <w:t xml:space="preserve">, naranjilla, que en la mayoría de los casos son para el consumo de casa y su excedente se transporta al mercado de Puyo para su comercialización a precios injustos. </w:t>
      </w:r>
    </w:p>
    <w:p w14:paraId="177754E2" w14:textId="77777777" w:rsidR="00EB20D2" w:rsidRPr="00D27E6C" w:rsidRDefault="00EB20D2" w:rsidP="00BE7EAB">
      <w:pPr>
        <w:jc w:val="both"/>
        <w:rPr>
          <w:sz w:val="24"/>
          <w:szCs w:val="24"/>
        </w:rPr>
      </w:pPr>
    </w:p>
    <w:p w14:paraId="3A970EE0" w14:textId="663CDAFE" w:rsidR="00EB20D2" w:rsidRPr="00D27E6C" w:rsidRDefault="00EB20D2" w:rsidP="00BE7EAB">
      <w:pPr>
        <w:jc w:val="both"/>
        <w:rPr>
          <w:sz w:val="24"/>
          <w:szCs w:val="24"/>
        </w:rPr>
      </w:pPr>
      <w:r w:rsidRPr="00D27E6C">
        <w:rPr>
          <w:sz w:val="24"/>
          <w:szCs w:val="24"/>
        </w:rPr>
        <w:t>La ganadería es el puntal de la economía de la parroquia, producen ganado para el consumo y lácteos, actualmente además se dedican a la crianza y venta de chanchos y pollos. Un pequeño grupo se dedica al comercio, servi</w:t>
      </w:r>
      <w:r w:rsidR="008141FC" w:rsidRPr="00D27E6C">
        <w:rPr>
          <w:sz w:val="24"/>
          <w:szCs w:val="24"/>
        </w:rPr>
        <w:t xml:space="preserve">cio público, </w:t>
      </w:r>
      <w:r w:rsidRPr="00D27E6C">
        <w:rPr>
          <w:sz w:val="24"/>
          <w:szCs w:val="24"/>
        </w:rPr>
        <w:t xml:space="preserve">otro grupo trabaja en albañilería y otras actividades informales. </w:t>
      </w:r>
    </w:p>
    <w:p w14:paraId="69FA59BA" w14:textId="77777777" w:rsidR="00EB20D2" w:rsidRPr="00D27E6C" w:rsidRDefault="00EB20D2" w:rsidP="00BE7EAB">
      <w:pPr>
        <w:jc w:val="both"/>
        <w:rPr>
          <w:sz w:val="24"/>
          <w:szCs w:val="24"/>
        </w:rPr>
      </w:pPr>
    </w:p>
    <w:p w14:paraId="0B6F9BF4" w14:textId="5CFF6D79" w:rsidR="008141FC" w:rsidRPr="00D27E6C" w:rsidRDefault="00EB20D2" w:rsidP="00BE7EAB">
      <w:pPr>
        <w:jc w:val="both"/>
        <w:rPr>
          <w:sz w:val="24"/>
          <w:szCs w:val="24"/>
        </w:rPr>
      </w:pPr>
      <w:r w:rsidRPr="00D27E6C">
        <w:rPr>
          <w:sz w:val="24"/>
          <w:szCs w:val="24"/>
        </w:rPr>
        <w:t xml:space="preserve">El trabajo y empleo en el territorio parroquial comprende un análisis de la PEA y de creación de nuevas plazas de trabajo, </w:t>
      </w:r>
      <w:r w:rsidR="00384094" w:rsidRPr="00D27E6C">
        <w:rPr>
          <w:sz w:val="24"/>
          <w:szCs w:val="24"/>
        </w:rPr>
        <w:t>desagregadas</w:t>
      </w:r>
      <w:r w:rsidRPr="00D27E6C">
        <w:rPr>
          <w:sz w:val="24"/>
          <w:szCs w:val="24"/>
        </w:rPr>
        <w:t xml:space="preserve"> por sexo, edad, discapacidad, origen nacional y étnico para identificar las ine</w:t>
      </w:r>
      <w:r w:rsidR="000D37E9" w:rsidRPr="00D27E6C">
        <w:rPr>
          <w:sz w:val="24"/>
          <w:szCs w:val="24"/>
        </w:rPr>
        <w:t>quidades y grupos más afectados</w:t>
      </w:r>
      <w:r w:rsidR="008141FC" w:rsidRPr="00D27E6C">
        <w:rPr>
          <w:sz w:val="24"/>
          <w:szCs w:val="24"/>
        </w:rPr>
        <w:t>.</w:t>
      </w:r>
    </w:p>
    <w:p w14:paraId="67F24E77" w14:textId="77777777" w:rsidR="008141FC" w:rsidRPr="00D27E6C" w:rsidRDefault="008141FC" w:rsidP="00BE7EAB">
      <w:pPr>
        <w:jc w:val="both"/>
        <w:rPr>
          <w:sz w:val="24"/>
          <w:szCs w:val="24"/>
        </w:rPr>
        <w:sectPr w:rsidR="008141FC" w:rsidRPr="00D27E6C" w:rsidSect="00A91298">
          <w:headerReference w:type="default" r:id="rId149"/>
          <w:pgSz w:w="12240" w:h="15840"/>
          <w:pgMar w:top="1418" w:right="1418" w:bottom="1418" w:left="1701" w:header="0" w:footer="0" w:gutter="0"/>
          <w:cols w:space="720"/>
        </w:sectPr>
      </w:pPr>
    </w:p>
    <w:p w14:paraId="2B464ED5" w14:textId="77777777" w:rsidR="001447A7" w:rsidRPr="00D27E6C" w:rsidRDefault="001447A7" w:rsidP="00BE7EAB">
      <w:pPr>
        <w:pStyle w:val="Textoindependiente"/>
      </w:pPr>
    </w:p>
    <w:p w14:paraId="434B13CD" w14:textId="7FC33C2E" w:rsidR="001447A7" w:rsidRPr="00D27E6C" w:rsidRDefault="000F60E8" w:rsidP="00BE7EAB">
      <w:pPr>
        <w:jc w:val="center"/>
        <w:rPr>
          <w:rFonts w:eastAsiaTheme="minorEastAsia"/>
          <w:smallCaps/>
          <w:noProof/>
          <w:sz w:val="24"/>
          <w:szCs w:val="24"/>
        </w:rPr>
      </w:pPr>
      <w:bookmarkStart w:id="357" w:name="_Toc169973701"/>
      <w:bookmarkStart w:id="358" w:name="_Toc170052968"/>
      <w:bookmarkStart w:id="359" w:name="_Toc170145418"/>
      <w:bookmarkStart w:id="360" w:name="_Toc180503996"/>
      <w:r w:rsidRPr="00D27E6C">
        <w:rPr>
          <w:rFonts w:eastAsiaTheme="minorEastAsia"/>
          <w:smallCaps/>
          <w:noProof/>
          <w:sz w:val="24"/>
          <w:szCs w:val="24"/>
        </w:rPr>
        <w:t>Tabla</w:t>
      </w:r>
      <w:r w:rsidR="00CF4CF5"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51</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1E5E23" w:rsidRPr="00D27E6C">
        <w:rPr>
          <w:rFonts w:eastAsiaTheme="minorEastAsia"/>
          <w:smallCaps/>
          <w:noProof/>
          <w:sz w:val="24"/>
          <w:szCs w:val="24"/>
        </w:rPr>
        <w:t xml:space="preserve"> </w:t>
      </w:r>
      <w:r w:rsidR="00CD46A3" w:rsidRPr="00D27E6C">
        <w:rPr>
          <w:rFonts w:eastAsiaTheme="minorEastAsia"/>
          <w:smallCaps/>
          <w:noProof/>
          <w:sz w:val="24"/>
          <w:szCs w:val="24"/>
        </w:rPr>
        <w:t>Población Económicamente Activa por Sector</w:t>
      </w:r>
      <w:bookmarkEnd w:id="357"/>
      <w:bookmarkEnd w:id="358"/>
      <w:bookmarkEnd w:id="359"/>
      <w:bookmarkEnd w:id="360"/>
    </w:p>
    <w:p w14:paraId="126A1E93" w14:textId="77777777" w:rsidR="005116D0" w:rsidRPr="00D27E6C" w:rsidRDefault="005116D0" w:rsidP="00BE7EAB">
      <w:pPr>
        <w:pStyle w:val="Ttulo1"/>
        <w:ind w:left="4300"/>
        <w:jc w:val="center"/>
      </w:pPr>
    </w:p>
    <w:tbl>
      <w:tblPr>
        <w:tblW w:w="0" w:type="auto"/>
        <w:jc w:val="center"/>
        <w:tblCellMar>
          <w:left w:w="70" w:type="dxa"/>
          <w:right w:w="70" w:type="dxa"/>
        </w:tblCellMar>
        <w:tblLook w:val="04A0" w:firstRow="1" w:lastRow="0" w:firstColumn="1" w:lastColumn="0" w:noHBand="0" w:noVBand="1"/>
      </w:tblPr>
      <w:tblGrid>
        <w:gridCol w:w="3641"/>
        <w:gridCol w:w="430"/>
        <w:gridCol w:w="430"/>
        <w:gridCol w:w="430"/>
        <w:gridCol w:w="430"/>
        <w:gridCol w:w="500"/>
        <w:gridCol w:w="430"/>
        <w:gridCol w:w="430"/>
        <w:gridCol w:w="430"/>
        <w:gridCol w:w="430"/>
        <w:gridCol w:w="430"/>
        <w:gridCol w:w="430"/>
        <w:gridCol w:w="430"/>
        <w:gridCol w:w="430"/>
        <w:gridCol w:w="430"/>
        <w:gridCol w:w="430"/>
        <w:gridCol w:w="430"/>
        <w:gridCol w:w="500"/>
        <w:gridCol w:w="500"/>
        <w:gridCol w:w="500"/>
        <w:gridCol w:w="620"/>
      </w:tblGrid>
      <w:tr w:rsidR="00B926C2" w:rsidRPr="00D27E6C" w14:paraId="1A908E44" w14:textId="77777777" w:rsidTr="006D3BBA">
        <w:trPr>
          <w:trHeight w:val="252"/>
          <w:jc w:val="center"/>
        </w:trPr>
        <w:tc>
          <w:tcPr>
            <w:tcW w:w="0" w:type="auto"/>
            <w:gridSpan w:val="21"/>
            <w:tcBorders>
              <w:top w:val="single" w:sz="4" w:space="0" w:color="auto"/>
              <w:left w:val="single" w:sz="4" w:space="0" w:color="auto"/>
              <w:bottom w:val="single" w:sz="4" w:space="0" w:color="auto"/>
              <w:right w:val="single" w:sz="4" w:space="0" w:color="auto"/>
            </w:tcBorders>
            <w:shd w:val="clear" w:color="000000" w:fill="FFE699"/>
            <w:vAlign w:val="bottom"/>
            <w:hideMark/>
          </w:tcPr>
          <w:p w14:paraId="15F95DC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POBLACIÓN ACTIVA POR SECTOR </w:t>
            </w:r>
          </w:p>
        </w:tc>
      </w:tr>
      <w:tr w:rsidR="00B926C2" w:rsidRPr="00D27E6C" w14:paraId="5AFF5541" w14:textId="77777777" w:rsidTr="006D3BBA">
        <w:trPr>
          <w:trHeight w:val="230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AE85C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COMUNIDADES</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604F945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7FA8E0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Juan de Velasco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2281DEE" w14:textId="7ED9D2BD"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Comunidad </w:t>
            </w:r>
            <w:proofErr w:type="spellStart"/>
            <w:r w:rsidR="00D73DD8" w:rsidRPr="00D27E6C">
              <w:rPr>
                <w:color w:val="000000"/>
                <w:sz w:val="24"/>
                <w:szCs w:val="24"/>
                <w:lang w:eastAsia="es-EC"/>
              </w:rPr>
              <w:t>Landayaku</w:t>
            </w:r>
            <w:proofErr w:type="spellEnd"/>
            <w:r w:rsidRPr="00D27E6C">
              <w:rPr>
                <w:color w:val="000000"/>
                <w:sz w:val="24"/>
                <w:szCs w:val="24"/>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2810F673"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Comunidad Morete</w:t>
            </w:r>
          </w:p>
        </w:tc>
        <w:tc>
          <w:tcPr>
            <w:tcW w:w="0" w:type="auto"/>
            <w:tcBorders>
              <w:top w:val="nil"/>
              <w:left w:val="nil"/>
              <w:bottom w:val="single" w:sz="4" w:space="0" w:color="auto"/>
              <w:right w:val="single" w:sz="4" w:space="0" w:color="auto"/>
            </w:tcBorders>
            <w:shd w:val="clear" w:color="000000" w:fill="FFFFFF"/>
            <w:noWrap/>
            <w:textDirection w:val="btLr"/>
            <w:vAlign w:val="center"/>
            <w:hideMark/>
          </w:tcPr>
          <w:p w14:paraId="2DCB5C17"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Sector La Esperanza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D98AEA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Colonia Esfuerzo 1</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5721843" w14:textId="6139B8AF"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Sector San Antonio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5198E17"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San Juan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06CFAB2" w14:textId="77600114"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Comunidad Simón Bolívar</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FDA5F8B" w14:textId="2C1B0EF6"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Sector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7905260" w14:textId="31AC049F"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Sector </w:t>
            </w:r>
            <w:proofErr w:type="spellStart"/>
            <w:r w:rsidR="00D73DD8" w:rsidRPr="00D27E6C">
              <w:rPr>
                <w:color w:val="000000"/>
                <w:sz w:val="24"/>
                <w:szCs w:val="24"/>
                <w:lang w:eastAsia="es-EC"/>
              </w:rPr>
              <w:t>Pukayaku</w:t>
            </w:r>
            <w:proofErr w:type="spellEnd"/>
            <w:r w:rsidRPr="00D27E6C">
              <w:rPr>
                <w:color w:val="000000"/>
                <w:sz w:val="24"/>
                <w:szCs w:val="24"/>
                <w:lang w:eastAsia="es-EC"/>
              </w:rPr>
              <w:t xml:space="preserve">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6B528E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San Manuel</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EEE314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San Carlos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2E46BA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San Guillermo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00027B67"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A44C574"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Barrio Los </w:t>
            </w:r>
            <w:proofErr w:type="spellStart"/>
            <w:r w:rsidRPr="00D27E6C">
              <w:rPr>
                <w:color w:val="000000"/>
                <w:sz w:val="24"/>
                <w:szCs w:val="24"/>
                <w:lang w:eastAsia="es-EC"/>
              </w:rPr>
              <w:t>Lizanes</w:t>
            </w:r>
            <w:proofErr w:type="spellEnd"/>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B57E555"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Barrio Santa Bárbara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3605CEC3"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7D9E35D" w14:textId="4CDBBFBE" w:rsidR="00B926C2" w:rsidRPr="00D27E6C" w:rsidRDefault="00B21AD9" w:rsidP="00BE7EAB">
            <w:pPr>
              <w:widowControl/>
              <w:autoSpaceDE/>
              <w:autoSpaceDN/>
              <w:jc w:val="center"/>
              <w:rPr>
                <w:color w:val="000000"/>
                <w:sz w:val="24"/>
                <w:szCs w:val="24"/>
                <w:lang w:eastAsia="es-EC"/>
              </w:rPr>
            </w:pPr>
            <w:r w:rsidRPr="00D27E6C">
              <w:rPr>
                <w:color w:val="000000"/>
                <w:sz w:val="24"/>
                <w:szCs w:val="24"/>
                <w:lang w:eastAsia="es-EC"/>
              </w:rPr>
              <w:t>Diez</w:t>
            </w:r>
            <w:r w:rsidR="00B926C2" w:rsidRPr="00D27E6C">
              <w:rPr>
                <w:color w:val="000000"/>
                <w:sz w:val="24"/>
                <w:szCs w:val="24"/>
                <w:lang w:eastAsia="es-EC"/>
              </w:rPr>
              <w:t xml:space="preserve"> de Agosto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CF41611"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Total </w:t>
            </w:r>
          </w:p>
        </w:tc>
      </w:tr>
      <w:tr w:rsidR="00B926C2" w:rsidRPr="00D27E6C" w14:paraId="7B634E93" w14:textId="77777777" w:rsidTr="006D3BBA">
        <w:trPr>
          <w:trHeight w:val="106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76789B" w14:textId="2964DF3D"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Agricultura, Ganadería, Silvicultura, Pesca</w:t>
            </w:r>
          </w:p>
        </w:tc>
        <w:tc>
          <w:tcPr>
            <w:tcW w:w="0" w:type="auto"/>
            <w:tcBorders>
              <w:top w:val="nil"/>
              <w:left w:val="nil"/>
              <w:bottom w:val="single" w:sz="4" w:space="0" w:color="auto"/>
              <w:right w:val="single" w:sz="4" w:space="0" w:color="auto"/>
            </w:tcBorders>
            <w:shd w:val="clear" w:color="auto" w:fill="auto"/>
            <w:noWrap/>
            <w:vAlign w:val="center"/>
            <w:hideMark/>
          </w:tcPr>
          <w:p w14:paraId="2BFD8B8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41</w:t>
            </w:r>
          </w:p>
        </w:tc>
        <w:tc>
          <w:tcPr>
            <w:tcW w:w="0" w:type="auto"/>
            <w:tcBorders>
              <w:top w:val="nil"/>
              <w:left w:val="nil"/>
              <w:bottom w:val="single" w:sz="4" w:space="0" w:color="auto"/>
              <w:right w:val="single" w:sz="4" w:space="0" w:color="auto"/>
            </w:tcBorders>
            <w:shd w:val="clear" w:color="auto" w:fill="auto"/>
            <w:noWrap/>
            <w:vAlign w:val="center"/>
            <w:hideMark/>
          </w:tcPr>
          <w:p w14:paraId="38DF97B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44</w:t>
            </w:r>
          </w:p>
        </w:tc>
        <w:tc>
          <w:tcPr>
            <w:tcW w:w="0" w:type="auto"/>
            <w:tcBorders>
              <w:top w:val="nil"/>
              <w:left w:val="nil"/>
              <w:bottom w:val="single" w:sz="4" w:space="0" w:color="auto"/>
              <w:right w:val="single" w:sz="4" w:space="0" w:color="auto"/>
            </w:tcBorders>
            <w:shd w:val="clear" w:color="auto" w:fill="auto"/>
            <w:noWrap/>
            <w:vAlign w:val="center"/>
            <w:hideMark/>
          </w:tcPr>
          <w:p w14:paraId="74CCD645" w14:textId="449AF1A5" w:rsidR="00B926C2" w:rsidRPr="00D27E6C" w:rsidRDefault="00D73DD8" w:rsidP="00BE7EAB">
            <w:pPr>
              <w:widowControl/>
              <w:autoSpaceDE/>
              <w:autoSpaceDN/>
              <w:jc w:val="center"/>
              <w:rPr>
                <w:color w:val="000000"/>
                <w:sz w:val="24"/>
                <w:szCs w:val="24"/>
                <w:lang w:eastAsia="es-EC"/>
              </w:rPr>
            </w:pPr>
            <w:r w:rsidRPr="00D27E6C">
              <w:rPr>
                <w:color w:val="000000"/>
                <w:sz w:val="24"/>
                <w:szCs w:val="24"/>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71450023"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27</w:t>
            </w:r>
          </w:p>
        </w:tc>
        <w:tc>
          <w:tcPr>
            <w:tcW w:w="0" w:type="auto"/>
            <w:tcBorders>
              <w:top w:val="nil"/>
              <w:left w:val="nil"/>
              <w:bottom w:val="single" w:sz="4" w:space="0" w:color="auto"/>
              <w:right w:val="single" w:sz="4" w:space="0" w:color="auto"/>
            </w:tcBorders>
            <w:shd w:val="clear" w:color="auto" w:fill="auto"/>
            <w:noWrap/>
            <w:vAlign w:val="center"/>
            <w:hideMark/>
          </w:tcPr>
          <w:p w14:paraId="7F232E4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139</w:t>
            </w:r>
          </w:p>
        </w:tc>
        <w:tc>
          <w:tcPr>
            <w:tcW w:w="0" w:type="auto"/>
            <w:tcBorders>
              <w:top w:val="nil"/>
              <w:left w:val="nil"/>
              <w:bottom w:val="single" w:sz="4" w:space="0" w:color="auto"/>
              <w:right w:val="single" w:sz="4" w:space="0" w:color="auto"/>
            </w:tcBorders>
            <w:shd w:val="clear" w:color="auto" w:fill="auto"/>
            <w:noWrap/>
            <w:vAlign w:val="center"/>
            <w:hideMark/>
          </w:tcPr>
          <w:p w14:paraId="03B36BD5"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88</w:t>
            </w:r>
          </w:p>
        </w:tc>
        <w:tc>
          <w:tcPr>
            <w:tcW w:w="0" w:type="auto"/>
            <w:tcBorders>
              <w:top w:val="nil"/>
              <w:left w:val="nil"/>
              <w:bottom w:val="single" w:sz="4" w:space="0" w:color="auto"/>
              <w:right w:val="single" w:sz="4" w:space="0" w:color="auto"/>
            </w:tcBorders>
            <w:shd w:val="clear" w:color="auto" w:fill="auto"/>
            <w:noWrap/>
            <w:vAlign w:val="center"/>
            <w:hideMark/>
          </w:tcPr>
          <w:p w14:paraId="153C7E9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15</w:t>
            </w:r>
          </w:p>
        </w:tc>
        <w:tc>
          <w:tcPr>
            <w:tcW w:w="0" w:type="auto"/>
            <w:tcBorders>
              <w:top w:val="nil"/>
              <w:left w:val="nil"/>
              <w:bottom w:val="single" w:sz="4" w:space="0" w:color="auto"/>
              <w:right w:val="single" w:sz="4" w:space="0" w:color="auto"/>
            </w:tcBorders>
            <w:shd w:val="clear" w:color="auto" w:fill="auto"/>
            <w:noWrap/>
            <w:vAlign w:val="center"/>
            <w:hideMark/>
          </w:tcPr>
          <w:p w14:paraId="4CD1CAF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35</w:t>
            </w:r>
          </w:p>
        </w:tc>
        <w:tc>
          <w:tcPr>
            <w:tcW w:w="0" w:type="auto"/>
            <w:tcBorders>
              <w:top w:val="nil"/>
              <w:left w:val="nil"/>
              <w:bottom w:val="single" w:sz="4" w:space="0" w:color="auto"/>
              <w:right w:val="single" w:sz="4" w:space="0" w:color="auto"/>
            </w:tcBorders>
            <w:shd w:val="clear" w:color="auto" w:fill="auto"/>
            <w:noWrap/>
            <w:vAlign w:val="center"/>
            <w:hideMark/>
          </w:tcPr>
          <w:p w14:paraId="27632FB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52</w:t>
            </w:r>
          </w:p>
        </w:tc>
        <w:tc>
          <w:tcPr>
            <w:tcW w:w="0" w:type="auto"/>
            <w:tcBorders>
              <w:top w:val="nil"/>
              <w:left w:val="nil"/>
              <w:bottom w:val="single" w:sz="4" w:space="0" w:color="auto"/>
              <w:right w:val="single" w:sz="4" w:space="0" w:color="auto"/>
            </w:tcBorders>
            <w:shd w:val="clear" w:color="auto" w:fill="auto"/>
            <w:noWrap/>
            <w:vAlign w:val="center"/>
            <w:hideMark/>
          </w:tcPr>
          <w:p w14:paraId="232AEAE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34</w:t>
            </w:r>
          </w:p>
        </w:tc>
        <w:tc>
          <w:tcPr>
            <w:tcW w:w="0" w:type="auto"/>
            <w:tcBorders>
              <w:top w:val="nil"/>
              <w:left w:val="nil"/>
              <w:bottom w:val="single" w:sz="4" w:space="0" w:color="auto"/>
              <w:right w:val="single" w:sz="4" w:space="0" w:color="auto"/>
            </w:tcBorders>
            <w:shd w:val="clear" w:color="auto" w:fill="auto"/>
            <w:noWrap/>
            <w:vAlign w:val="center"/>
            <w:hideMark/>
          </w:tcPr>
          <w:p w14:paraId="4082952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12</w:t>
            </w:r>
          </w:p>
        </w:tc>
        <w:tc>
          <w:tcPr>
            <w:tcW w:w="0" w:type="auto"/>
            <w:tcBorders>
              <w:top w:val="nil"/>
              <w:left w:val="nil"/>
              <w:bottom w:val="single" w:sz="4" w:space="0" w:color="auto"/>
              <w:right w:val="single" w:sz="4" w:space="0" w:color="auto"/>
            </w:tcBorders>
            <w:shd w:val="clear" w:color="auto" w:fill="auto"/>
            <w:noWrap/>
            <w:vAlign w:val="center"/>
            <w:hideMark/>
          </w:tcPr>
          <w:p w14:paraId="6CA1E9D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8</w:t>
            </w:r>
          </w:p>
        </w:tc>
        <w:tc>
          <w:tcPr>
            <w:tcW w:w="0" w:type="auto"/>
            <w:tcBorders>
              <w:top w:val="nil"/>
              <w:left w:val="nil"/>
              <w:bottom w:val="single" w:sz="4" w:space="0" w:color="auto"/>
              <w:right w:val="single" w:sz="4" w:space="0" w:color="auto"/>
            </w:tcBorders>
            <w:shd w:val="clear" w:color="auto" w:fill="auto"/>
            <w:noWrap/>
            <w:vAlign w:val="center"/>
            <w:hideMark/>
          </w:tcPr>
          <w:p w14:paraId="1A93C42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63</w:t>
            </w:r>
          </w:p>
        </w:tc>
        <w:tc>
          <w:tcPr>
            <w:tcW w:w="0" w:type="auto"/>
            <w:tcBorders>
              <w:top w:val="nil"/>
              <w:left w:val="nil"/>
              <w:bottom w:val="single" w:sz="4" w:space="0" w:color="auto"/>
              <w:right w:val="single" w:sz="4" w:space="0" w:color="auto"/>
            </w:tcBorders>
            <w:shd w:val="clear" w:color="auto" w:fill="auto"/>
            <w:noWrap/>
            <w:vAlign w:val="center"/>
            <w:hideMark/>
          </w:tcPr>
          <w:p w14:paraId="31D9D6A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22</w:t>
            </w:r>
          </w:p>
        </w:tc>
        <w:tc>
          <w:tcPr>
            <w:tcW w:w="0" w:type="auto"/>
            <w:tcBorders>
              <w:top w:val="nil"/>
              <w:left w:val="nil"/>
              <w:bottom w:val="single" w:sz="4" w:space="0" w:color="auto"/>
              <w:right w:val="single" w:sz="4" w:space="0" w:color="auto"/>
            </w:tcBorders>
            <w:shd w:val="clear" w:color="auto" w:fill="auto"/>
            <w:noWrap/>
            <w:vAlign w:val="center"/>
            <w:hideMark/>
          </w:tcPr>
          <w:p w14:paraId="0D0D8D0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55</w:t>
            </w:r>
          </w:p>
        </w:tc>
        <w:tc>
          <w:tcPr>
            <w:tcW w:w="0" w:type="auto"/>
            <w:tcBorders>
              <w:top w:val="nil"/>
              <w:left w:val="nil"/>
              <w:bottom w:val="single" w:sz="4" w:space="0" w:color="auto"/>
              <w:right w:val="single" w:sz="4" w:space="0" w:color="auto"/>
            </w:tcBorders>
            <w:shd w:val="clear" w:color="auto" w:fill="auto"/>
            <w:noWrap/>
            <w:vAlign w:val="center"/>
            <w:hideMark/>
          </w:tcPr>
          <w:p w14:paraId="5BE7374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31</w:t>
            </w:r>
          </w:p>
        </w:tc>
        <w:tc>
          <w:tcPr>
            <w:tcW w:w="0" w:type="auto"/>
            <w:tcBorders>
              <w:top w:val="nil"/>
              <w:left w:val="nil"/>
              <w:bottom w:val="single" w:sz="4" w:space="0" w:color="auto"/>
              <w:right w:val="single" w:sz="4" w:space="0" w:color="auto"/>
            </w:tcBorders>
            <w:shd w:val="clear" w:color="auto" w:fill="auto"/>
            <w:noWrap/>
            <w:vAlign w:val="center"/>
            <w:hideMark/>
          </w:tcPr>
          <w:p w14:paraId="503F94ED" w14:textId="76FE10F0"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2</w:t>
            </w:r>
            <w:r w:rsidR="00623A1D" w:rsidRPr="00D27E6C">
              <w:rPr>
                <w:color w:val="000000"/>
                <w:sz w:val="24"/>
                <w:szCs w:val="24"/>
                <w:lang w:eastAsia="es-EC"/>
              </w:rPr>
              <w:t>08</w:t>
            </w:r>
          </w:p>
        </w:tc>
        <w:tc>
          <w:tcPr>
            <w:tcW w:w="0" w:type="auto"/>
            <w:tcBorders>
              <w:top w:val="nil"/>
              <w:left w:val="nil"/>
              <w:bottom w:val="single" w:sz="4" w:space="0" w:color="auto"/>
              <w:right w:val="single" w:sz="4" w:space="0" w:color="auto"/>
            </w:tcBorders>
            <w:shd w:val="clear" w:color="auto" w:fill="auto"/>
            <w:noWrap/>
            <w:vAlign w:val="center"/>
            <w:hideMark/>
          </w:tcPr>
          <w:p w14:paraId="3241198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179</w:t>
            </w:r>
          </w:p>
        </w:tc>
        <w:tc>
          <w:tcPr>
            <w:tcW w:w="0" w:type="auto"/>
            <w:tcBorders>
              <w:top w:val="nil"/>
              <w:left w:val="nil"/>
              <w:bottom w:val="single" w:sz="4" w:space="0" w:color="auto"/>
              <w:right w:val="single" w:sz="4" w:space="0" w:color="auto"/>
            </w:tcBorders>
            <w:shd w:val="clear" w:color="auto" w:fill="auto"/>
            <w:noWrap/>
            <w:vAlign w:val="center"/>
            <w:hideMark/>
          </w:tcPr>
          <w:p w14:paraId="067DD459"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165</w:t>
            </w:r>
          </w:p>
        </w:tc>
        <w:tc>
          <w:tcPr>
            <w:tcW w:w="0" w:type="auto"/>
            <w:tcBorders>
              <w:top w:val="nil"/>
              <w:left w:val="nil"/>
              <w:bottom w:val="single" w:sz="4" w:space="0" w:color="auto"/>
              <w:right w:val="single" w:sz="4" w:space="0" w:color="auto"/>
            </w:tcBorders>
            <w:shd w:val="clear" w:color="auto" w:fill="auto"/>
            <w:noWrap/>
            <w:vAlign w:val="center"/>
            <w:hideMark/>
          </w:tcPr>
          <w:p w14:paraId="24480E8F" w14:textId="30C31AEB"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12</w:t>
            </w:r>
            <w:r w:rsidR="00623A1D" w:rsidRPr="00D27E6C">
              <w:rPr>
                <w:b/>
                <w:bCs/>
                <w:color w:val="000000"/>
                <w:sz w:val="24"/>
                <w:szCs w:val="24"/>
                <w:lang w:eastAsia="es-EC"/>
              </w:rPr>
              <w:t>28</w:t>
            </w:r>
          </w:p>
        </w:tc>
      </w:tr>
      <w:tr w:rsidR="00B926C2" w:rsidRPr="00D27E6C" w14:paraId="1B6B82D7" w14:textId="77777777" w:rsidTr="006D3BBA">
        <w:trPr>
          <w:trHeight w:val="64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CA5A4F" w14:textId="0AE5849B"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Actividades Turísticas</w:t>
            </w:r>
          </w:p>
        </w:tc>
        <w:tc>
          <w:tcPr>
            <w:tcW w:w="0" w:type="auto"/>
            <w:tcBorders>
              <w:top w:val="nil"/>
              <w:left w:val="nil"/>
              <w:bottom w:val="single" w:sz="4" w:space="0" w:color="auto"/>
              <w:right w:val="single" w:sz="4" w:space="0" w:color="auto"/>
            </w:tcBorders>
            <w:shd w:val="clear" w:color="auto" w:fill="auto"/>
            <w:noWrap/>
            <w:vAlign w:val="center"/>
            <w:hideMark/>
          </w:tcPr>
          <w:p w14:paraId="0CF75AC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861274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22BC899"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4BB6335"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3D9C8F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500587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94FB7A9"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24598B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300D23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18E509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BB78AC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B54A64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97CAAE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EB5D62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0E4AB3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F8A620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ADEC39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F01472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0F14575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14</w:t>
            </w:r>
          </w:p>
        </w:tc>
        <w:tc>
          <w:tcPr>
            <w:tcW w:w="0" w:type="auto"/>
            <w:tcBorders>
              <w:top w:val="nil"/>
              <w:left w:val="nil"/>
              <w:bottom w:val="single" w:sz="4" w:space="0" w:color="auto"/>
              <w:right w:val="single" w:sz="4" w:space="0" w:color="auto"/>
            </w:tcBorders>
            <w:shd w:val="clear" w:color="auto" w:fill="auto"/>
            <w:noWrap/>
            <w:vAlign w:val="center"/>
            <w:hideMark/>
          </w:tcPr>
          <w:p w14:paraId="1A67CE8C"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19</w:t>
            </w:r>
          </w:p>
        </w:tc>
      </w:tr>
      <w:tr w:rsidR="00B926C2" w:rsidRPr="00D27E6C" w14:paraId="45FEB28C" w14:textId="77777777" w:rsidTr="006D3BBA">
        <w:trPr>
          <w:trHeight w:val="783"/>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6D744B" w14:textId="77777777" w:rsidR="008D2226"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Empleado Público, </w:t>
            </w:r>
          </w:p>
          <w:p w14:paraId="06872B81" w14:textId="64D8D4ED"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Docente y Salud </w:t>
            </w:r>
          </w:p>
        </w:tc>
        <w:tc>
          <w:tcPr>
            <w:tcW w:w="0" w:type="auto"/>
            <w:tcBorders>
              <w:top w:val="nil"/>
              <w:left w:val="nil"/>
              <w:bottom w:val="single" w:sz="4" w:space="0" w:color="auto"/>
              <w:right w:val="single" w:sz="4" w:space="0" w:color="auto"/>
            </w:tcBorders>
            <w:shd w:val="clear" w:color="auto" w:fill="auto"/>
            <w:noWrap/>
            <w:vAlign w:val="center"/>
            <w:hideMark/>
          </w:tcPr>
          <w:p w14:paraId="0A9CAC9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795BD3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06891F8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58B667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FE7D18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B5F0FF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8F59A8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31370929"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7673FF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F0E9B6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E6DD8F4"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728C42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1F92EB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F82A8B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28FDDE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44010A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8CC941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B591424"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16</w:t>
            </w:r>
          </w:p>
        </w:tc>
        <w:tc>
          <w:tcPr>
            <w:tcW w:w="0" w:type="auto"/>
            <w:tcBorders>
              <w:top w:val="nil"/>
              <w:left w:val="nil"/>
              <w:bottom w:val="single" w:sz="4" w:space="0" w:color="auto"/>
              <w:right w:val="single" w:sz="4" w:space="0" w:color="auto"/>
            </w:tcBorders>
            <w:shd w:val="clear" w:color="auto" w:fill="auto"/>
            <w:noWrap/>
            <w:vAlign w:val="center"/>
            <w:hideMark/>
          </w:tcPr>
          <w:p w14:paraId="736652E3"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30</w:t>
            </w:r>
          </w:p>
        </w:tc>
        <w:tc>
          <w:tcPr>
            <w:tcW w:w="0" w:type="auto"/>
            <w:tcBorders>
              <w:top w:val="nil"/>
              <w:left w:val="nil"/>
              <w:bottom w:val="single" w:sz="4" w:space="0" w:color="auto"/>
              <w:right w:val="single" w:sz="4" w:space="0" w:color="auto"/>
            </w:tcBorders>
            <w:shd w:val="clear" w:color="auto" w:fill="auto"/>
            <w:noWrap/>
            <w:vAlign w:val="center"/>
            <w:hideMark/>
          </w:tcPr>
          <w:p w14:paraId="3786B5F1"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50</w:t>
            </w:r>
          </w:p>
        </w:tc>
      </w:tr>
      <w:tr w:rsidR="00B926C2" w:rsidRPr="00D27E6C" w14:paraId="6FADC266" w14:textId="77777777" w:rsidTr="006D3BBA">
        <w:trPr>
          <w:trHeight w:val="49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14701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Construcción</w:t>
            </w:r>
          </w:p>
        </w:tc>
        <w:tc>
          <w:tcPr>
            <w:tcW w:w="0" w:type="auto"/>
            <w:tcBorders>
              <w:top w:val="nil"/>
              <w:left w:val="nil"/>
              <w:bottom w:val="single" w:sz="4" w:space="0" w:color="auto"/>
              <w:right w:val="single" w:sz="4" w:space="0" w:color="auto"/>
            </w:tcBorders>
            <w:shd w:val="clear" w:color="auto" w:fill="auto"/>
            <w:noWrap/>
            <w:vAlign w:val="center"/>
            <w:hideMark/>
          </w:tcPr>
          <w:p w14:paraId="461CE3E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D6085B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AF7758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265B6E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7325BDF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9F5799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947173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753302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3D6B8D2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212FF7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DDF3A19"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7C4779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72CE9FE"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7119A51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7FDE575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FC885B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ABD5A86"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D46994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45</w:t>
            </w:r>
          </w:p>
        </w:tc>
        <w:tc>
          <w:tcPr>
            <w:tcW w:w="0" w:type="auto"/>
            <w:tcBorders>
              <w:top w:val="nil"/>
              <w:left w:val="nil"/>
              <w:bottom w:val="single" w:sz="4" w:space="0" w:color="auto"/>
              <w:right w:val="single" w:sz="4" w:space="0" w:color="auto"/>
            </w:tcBorders>
            <w:shd w:val="clear" w:color="auto" w:fill="auto"/>
            <w:noWrap/>
            <w:vAlign w:val="center"/>
            <w:hideMark/>
          </w:tcPr>
          <w:p w14:paraId="48720C88"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71</w:t>
            </w:r>
          </w:p>
        </w:tc>
        <w:tc>
          <w:tcPr>
            <w:tcW w:w="0" w:type="auto"/>
            <w:tcBorders>
              <w:top w:val="nil"/>
              <w:left w:val="nil"/>
              <w:bottom w:val="single" w:sz="4" w:space="0" w:color="auto"/>
              <w:right w:val="single" w:sz="4" w:space="0" w:color="auto"/>
            </w:tcBorders>
            <w:shd w:val="clear" w:color="auto" w:fill="auto"/>
            <w:noWrap/>
            <w:vAlign w:val="center"/>
            <w:hideMark/>
          </w:tcPr>
          <w:p w14:paraId="5A57A6FB"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116</w:t>
            </w:r>
          </w:p>
        </w:tc>
      </w:tr>
      <w:tr w:rsidR="00B926C2" w:rsidRPr="00D27E6C" w14:paraId="003A3839" w14:textId="77777777" w:rsidTr="006D3BBA">
        <w:trPr>
          <w:trHeight w:val="49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07AD6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xml:space="preserve">Actividades Profesionales </w:t>
            </w:r>
          </w:p>
        </w:tc>
        <w:tc>
          <w:tcPr>
            <w:tcW w:w="0" w:type="auto"/>
            <w:tcBorders>
              <w:top w:val="nil"/>
              <w:left w:val="nil"/>
              <w:bottom w:val="single" w:sz="4" w:space="0" w:color="auto"/>
              <w:right w:val="single" w:sz="4" w:space="0" w:color="auto"/>
            </w:tcBorders>
            <w:shd w:val="clear" w:color="auto" w:fill="auto"/>
            <w:noWrap/>
            <w:vAlign w:val="center"/>
            <w:hideMark/>
          </w:tcPr>
          <w:p w14:paraId="5993327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7F04AD9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71836A7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9975813"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E1AC7D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4705A85"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54D5FA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45A8FFC"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15290F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790F69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6F5150BA"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1D92F29F"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9728BC4"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A68950D"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092AEC1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EAF0192"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2ADC1D20"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59561B5B"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16</w:t>
            </w:r>
          </w:p>
        </w:tc>
        <w:tc>
          <w:tcPr>
            <w:tcW w:w="0" w:type="auto"/>
            <w:tcBorders>
              <w:top w:val="nil"/>
              <w:left w:val="nil"/>
              <w:bottom w:val="single" w:sz="4" w:space="0" w:color="auto"/>
              <w:right w:val="single" w:sz="4" w:space="0" w:color="auto"/>
            </w:tcBorders>
            <w:shd w:val="clear" w:color="auto" w:fill="auto"/>
            <w:noWrap/>
            <w:vAlign w:val="center"/>
            <w:hideMark/>
          </w:tcPr>
          <w:p w14:paraId="57645DE1" w14:textId="77777777" w:rsidR="00B926C2" w:rsidRPr="00D27E6C" w:rsidRDefault="00B926C2" w:rsidP="00BE7EAB">
            <w:pPr>
              <w:widowControl/>
              <w:autoSpaceDE/>
              <w:autoSpaceDN/>
              <w:jc w:val="center"/>
              <w:rPr>
                <w:color w:val="000000"/>
                <w:sz w:val="24"/>
                <w:szCs w:val="24"/>
                <w:lang w:eastAsia="es-EC"/>
              </w:rPr>
            </w:pPr>
            <w:r w:rsidRPr="00D27E6C">
              <w:rPr>
                <w:color w:val="000000"/>
                <w:sz w:val="24"/>
                <w:szCs w:val="24"/>
                <w:lang w:eastAsia="es-EC"/>
              </w:rPr>
              <w:t> </w:t>
            </w:r>
          </w:p>
        </w:tc>
        <w:tc>
          <w:tcPr>
            <w:tcW w:w="0" w:type="auto"/>
            <w:tcBorders>
              <w:top w:val="nil"/>
              <w:left w:val="nil"/>
              <w:bottom w:val="single" w:sz="4" w:space="0" w:color="auto"/>
              <w:right w:val="single" w:sz="4" w:space="0" w:color="auto"/>
            </w:tcBorders>
            <w:shd w:val="clear" w:color="auto" w:fill="auto"/>
            <w:noWrap/>
            <w:vAlign w:val="center"/>
            <w:hideMark/>
          </w:tcPr>
          <w:p w14:paraId="40726930"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16</w:t>
            </w:r>
          </w:p>
        </w:tc>
      </w:tr>
      <w:tr w:rsidR="00B926C2" w:rsidRPr="00D27E6C" w14:paraId="7DD858E8" w14:textId="77777777" w:rsidTr="006D3BBA">
        <w:trPr>
          <w:trHeight w:val="5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8B97C1"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 xml:space="preserve">Total </w:t>
            </w:r>
          </w:p>
        </w:tc>
        <w:tc>
          <w:tcPr>
            <w:tcW w:w="0" w:type="auto"/>
            <w:tcBorders>
              <w:top w:val="nil"/>
              <w:left w:val="nil"/>
              <w:bottom w:val="single" w:sz="4" w:space="0" w:color="auto"/>
              <w:right w:val="single" w:sz="4" w:space="0" w:color="auto"/>
            </w:tcBorders>
            <w:shd w:val="clear" w:color="auto" w:fill="auto"/>
            <w:noWrap/>
            <w:vAlign w:val="center"/>
            <w:hideMark/>
          </w:tcPr>
          <w:p w14:paraId="0A49B809"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41</w:t>
            </w:r>
          </w:p>
        </w:tc>
        <w:tc>
          <w:tcPr>
            <w:tcW w:w="0" w:type="auto"/>
            <w:tcBorders>
              <w:top w:val="nil"/>
              <w:left w:val="nil"/>
              <w:bottom w:val="single" w:sz="4" w:space="0" w:color="auto"/>
              <w:right w:val="single" w:sz="4" w:space="0" w:color="auto"/>
            </w:tcBorders>
            <w:shd w:val="clear" w:color="auto" w:fill="auto"/>
            <w:noWrap/>
            <w:vAlign w:val="center"/>
            <w:hideMark/>
          </w:tcPr>
          <w:p w14:paraId="4925E8DE"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46</w:t>
            </w:r>
          </w:p>
        </w:tc>
        <w:tc>
          <w:tcPr>
            <w:tcW w:w="0" w:type="auto"/>
            <w:tcBorders>
              <w:top w:val="nil"/>
              <w:left w:val="nil"/>
              <w:bottom w:val="single" w:sz="4" w:space="0" w:color="auto"/>
              <w:right w:val="single" w:sz="4" w:space="0" w:color="auto"/>
            </w:tcBorders>
            <w:shd w:val="clear" w:color="auto" w:fill="auto"/>
            <w:noWrap/>
            <w:vAlign w:val="center"/>
            <w:hideMark/>
          </w:tcPr>
          <w:p w14:paraId="4E635DF2" w14:textId="6FFC96DD" w:rsidR="00B926C2" w:rsidRPr="00D27E6C" w:rsidRDefault="004A33B9" w:rsidP="00BE7EAB">
            <w:pPr>
              <w:widowControl/>
              <w:autoSpaceDE/>
              <w:autoSpaceDN/>
              <w:jc w:val="center"/>
              <w:rPr>
                <w:b/>
                <w:bCs/>
                <w:color w:val="000000"/>
                <w:sz w:val="24"/>
                <w:szCs w:val="24"/>
                <w:lang w:eastAsia="es-EC"/>
              </w:rPr>
            </w:pPr>
            <w:r w:rsidRPr="00D27E6C">
              <w:rPr>
                <w:b/>
                <w:bCs/>
                <w:color w:val="000000"/>
                <w:sz w:val="24"/>
                <w:szCs w:val="24"/>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5517E9D3"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27</w:t>
            </w:r>
          </w:p>
        </w:tc>
        <w:tc>
          <w:tcPr>
            <w:tcW w:w="0" w:type="auto"/>
            <w:tcBorders>
              <w:top w:val="nil"/>
              <w:left w:val="nil"/>
              <w:bottom w:val="single" w:sz="4" w:space="0" w:color="auto"/>
              <w:right w:val="single" w:sz="4" w:space="0" w:color="auto"/>
            </w:tcBorders>
            <w:shd w:val="clear" w:color="auto" w:fill="auto"/>
            <w:noWrap/>
            <w:vAlign w:val="center"/>
            <w:hideMark/>
          </w:tcPr>
          <w:p w14:paraId="1172267C"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139</w:t>
            </w:r>
          </w:p>
        </w:tc>
        <w:tc>
          <w:tcPr>
            <w:tcW w:w="0" w:type="auto"/>
            <w:tcBorders>
              <w:top w:val="nil"/>
              <w:left w:val="nil"/>
              <w:bottom w:val="single" w:sz="4" w:space="0" w:color="auto"/>
              <w:right w:val="single" w:sz="4" w:space="0" w:color="auto"/>
            </w:tcBorders>
            <w:shd w:val="clear" w:color="auto" w:fill="auto"/>
            <w:noWrap/>
            <w:vAlign w:val="center"/>
            <w:hideMark/>
          </w:tcPr>
          <w:p w14:paraId="633B2CED"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88</w:t>
            </w:r>
          </w:p>
        </w:tc>
        <w:tc>
          <w:tcPr>
            <w:tcW w:w="0" w:type="auto"/>
            <w:tcBorders>
              <w:top w:val="nil"/>
              <w:left w:val="nil"/>
              <w:bottom w:val="single" w:sz="4" w:space="0" w:color="auto"/>
              <w:right w:val="single" w:sz="4" w:space="0" w:color="auto"/>
            </w:tcBorders>
            <w:shd w:val="clear" w:color="auto" w:fill="auto"/>
            <w:noWrap/>
            <w:vAlign w:val="center"/>
            <w:hideMark/>
          </w:tcPr>
          <w:p w14:paraId="70375DAE"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17</w:t>
            </w:r>
          </w:p>
        </w:tc>
        <w:tc>
          <w:tcPr>
            <w:tcW w:w="0" w:type="auto"/>
            <w:tcBorders>
              <w:top w:val="nil"/>
              <w:left w:val="nil"/>
              <w:bottom w:val="single" w:sz="4" w:space="0" w:color="auto"/>
              <w:right w:val="single" w:sz="4" w:space="0" w:color="auto"/>
            </w:tcBorders>
            <w:shd w:val="clear" w:color="auto" w:fill="auto"/>
            <w:noWrap/>
            <w:vAlign w:val="center"/>
            <w:hideMark/>
          </w:tcPr>
          <w:p w14:paraId="1711D765"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35</w:t>
            </w:r>
          </w:p>
        </w:tc>
        <w:tc>
          <w:tcPr>
            <w:tcW w:w="0" w:type="auto"/>
            <w:tcBorders>
              <w:top w:val="nil"/>
              <w:left w:val="nil"/>
              <w:bottom w:val="single" w:sz="4" w:space="0" w:color="auto"/>
              <w:right w:val="single" w:sz="4" w:space="0" w:color="auto"/>
            </w:tcBorders>
            <w:shd w:val="clear" w:color="auto" w:fill="auto"/>
            <w:noWrap/>
            <w:vAlign w:val="center"/>
            <w:hideMark/>
          </w:tcPr>
          <w:p w14:paraId="228108D9"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52</w:t>
            </w:r>
          </w:p>
        </w:tc>
        <w:tc>
          <w:tcPr>
            <w:tcW w:w="0" w:type="auto"/>
            <w:tcBorders>
              <w:top w:val="nil"/>
              <w:left w:val="nil"/>
              <w:bottom w:val="single" w:sz="4" w:space="0" w:color="auto"/>
              <w:right w:val="single" w:sz="4" w:space="0" w:color="auto"/>
            </w:tcBorders>
            <w:shd w:val="clear" w:color="auto" w:fill="auto"/>
            <w:noWrap/>
            <w:vAlign w:val="center"/>
            <w:hideMark/>
          </w:tcPr>
          <w:p w14:paraId="4B3D276D"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34</w:t>
            </w:r>
          </w:p>
        </w:tc>
        <w:tc>
          <w:tcPr>
            <w:tcW w:w="0" w:type="auto"/>
            <w:tcBorders>
              <w:top w:val="nil"/>
              <w:left w:val="nil"/>
              <w:bottom w:val="single" w:sz="4" w:space="0" w:color="auto"/>
              <w:right w:val="single" w:sz="4" w:space="0" w:color="auto"/>
            </w:tcBorders>
            <w:shd w:val="clear" w:color="auto" w:fill="auto"/>
            <w:noWrap/>
            <w:vAlign w:val="center"/>
            <w:hideMark/>
          </w:tcPr>
          <w:p w14:paraId="041E5C17"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12</w:t>
            </w:r>
          </w:p>
        </w:tc>
        <w:tc>
          <w:tcPr>
            <w:tcW w:w="0" w:type="auto"/>
            <w:tcBorders>
              <w:top w:val="nil"/>
              <w:left w:val="nil"/>
              <w:bottom w:val="single" w:sz="4" w:space="0" w:color="auto"/>
              <w:right w:val="single" w:sz="4" w:space="0" w:color="auto"/>
            </w:tcBorders>
            <w:shd w:val="clear" w:color="auto" w:fill="auto"/>
            <w:noWrap/>
            <w:vAlign w:val="center"/>
            <w:hideMark/>
          </w:tcPr>
          <w:p w14:paraId="1BBF8984"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8</w:t>
            </w:r>
          </w:p>
        </w:tc>
        <w:tc>
          <w:tcPr>
            <w:tcW w:w="0" w:type="auto"/>
            <w:tcBorders>
              <w:top w:val="nil"/>
              <w:left w:val="nil"/>
              <w:bottom w:val="single" w:sz="4" w:space="0" w:color="auto"/>
              <w:right w:val="single" w:sz="4" w:space="0" w:color="auto"/>
            </w:tcBorders>
            <w:shd w:val="clear" w:color="auto" w:fill="auto"/>
            <w:noWrap/>
            <w:vAlign w:val="center"/>
            <w:hideMark/>
          </w:tcPr>
          <w:p w14:paraId="1E0B5869"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63</w:t>
            </w:r>
          </w:p>
        </w:tc>
        <w:tc>
          <w:tcPr>
            <w:tcW w:w="0" w:type="auto"/>
            <w:tcBorders>
              <w:top w:val="nil"/>
              <w:left w:val="nil"/>
              <w:bottom w:val="single" w:sz="4" w:space="0" w:color="auto"/>
              <w:right w:val="single" w:sz="4" w:space="0" w:color="auto"/>
            </w:tcBorders>
            <w:shd w:val="clear" w:color="auto" w:fill="auto"/>
            <w:noWrap/>
            <w:vAlign w:val="center"/>
            <w:hideMark/>
          </w:tcPr>
          <w:p w14:paraId="344B6440"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22</w:t>
            </w:r>
          </w:p>
        </w:tc>
        <w:tc>
          <w:tcPr>
            <w:tcW w:w="0" w:type="auto"/>
            <w:tcBorders>
              <w:top w:val="nil"/>
              <w:left w:val="nil"/>
              <w:bottom w:val="single" w:sz="4" w:space="0" w:color="auto"/>
              <w:right w:val="single" w:sz="4" w:space="0" w:color="auto"/>
            </w:tcBorders>
            <w:shd w:val="clear" w:color="auto" w:fill="auto"/>
            <w:noWrap/>
            <w:vAlign w:val="center"/>
            <w:hideMark/>
          </w:tcPr>
          <w:p w14:paraId="4B51B641"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55</w:t>
            </w:r>
          </w:p>
        </w:tc>
        <w:tc>
          <w:tcPr>
            <w:tcW w:w="0" w:type="auto"/>
            <w:tcBorders>
              <w:top w:val="nil"/>
              <w:left w:val="nil"/>
              <w:bottom w:val="single" w:sz="4" w:space="0" w:color="auto"/>
              <w:right w:val="single" w:sz="4" w:space="0" w:color="auto"/>
            </w:tcBorders>
            <w:shd w:val="clear" w:color="auto" w:fill="auto"/>
            <w:noWrap/>
            <w:vAlign w:val="center"/>
            <w:hideMark/>
          </w:tcPr>
          <w:p w14:paraId="18C9AEA3"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31</w:t>
            </w:r>
          </w:p>
        </w:tc>
        <w:tc>
          <w:tcPr>
            <w:tcW w:w="0" w:type="auto"/>
            <w:tcBorders>
              <w:top w:val="nil"/>
              <w:left w:val="nil"/>
              <w:bottom w:val="single" w:sz="4" w:space="0" w:color="auto"/>
              <w:right w:val="single" w:sz="4" w:space="0" w:color="auto"/>
            </w:tcBorders>
            <w:shd w:val="clear" w:color="auto" w:fill="auto"/>
            <w:noWrap/>
            <w:vAlign w:val="center"/>
            <w:hideMark/>
          </w:tcPr>
          <w:p w14:paraId="0C3D6096" w14:textId="191C42B2"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2</w:t>
            </w:r>
            <w:r w:rsidR="004A33B9" w:rsidRPr="00D27E6C">
              <w:rPr>
                <w:b/>
                <w:bCs/>
                <w:color w:val="000000"/>
                <w:sz w:val="24"/>
                <w:szCs w:val="24"/>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29AF04E7"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261</w:t>
            </w:r>
          </w:p>
        </w:tc>
        <w:tc>
          <w:tcPr>
            <w:tcW w:w="0" w:type="auto"/>
            <w:tcBorders>
              <w:top w:val="nil"/>
              <w:left w:val="nil"/>
              <w:bottom w:val="single" w:sz="4" w:space="0" w:color="auto"/>
              <w:right w:val="single" w:sz="4" w:space="0" w:color="auto"/>
            </w:tcBorders>
            <w:shd w:val="clear" w:color="auto" w:fill="auto"/>
            <w:noWrap/>
            <w:vAlign w:val="center"/>
            <w:hideMark/>
          </w:tcPr>
          <w:p w14:paraId="3A5BE46A" w14:textId="77777777"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280</w:t>
            </w:r>
          </w:p>
        </w:tc>
        <w:tc>
          <w:tcPr>
            <w:tcW w:w="0" w:type="auto"/>
            <w:tcBorders>
              <w:top w:val="nil"/>
              <w:left w:val="nil"/>
              <w:bottom w:val="single" w:sz="4" w:space="0" w:color="auto"/>
              <w:right w:val="single" w:sz="4" w:space="0" w:color="auto"/>
            </w:tcBorders>
            <w:shd w:val="clear" w:color="auto" w:fill="auto"/>
            <w:noWrap/>
            <w:vAlign w:val="center"/>
            <w:hideMark/>
          </w:tcPr>
          <w:p w14:paraId="72568FD2" w14:textId="7B1C9A38" w:rsidR="00B926C2" w:rsidRPr="00D27E6C" w:rsidRDefault="00B926C2" w:rsidP="00BE7EAB">
            <w:pPr>
              <w:widowControl/>
              <w:autoSpaceDE/>
              <w:autoSpaceDN/>
              <w:jc w:val="center"/>
              <w:rPr>
                <w:b/>
                <w:bCs/>
                <w:color w:val="000000"/>
                <w:sz w:val="24"/>
                <w:szCs w:val="24"/>
                <w:lang w:eastAsia="es-EC"/>
              </w:rPr>
            </w:pPr>
            <w:r w:rsidRPr="00D27E6C">
              <w:rPr>
                <w:b/>
                <w:bCs/>
                <w:color w:val="000000"/>
                <w:sz w:val="24"/>
                <w:szCs w:val="24"/>
                <w:lang w:eastAsia="es-EC"/>
              </w:rPr>
              <w:t>14</w:t>
            </w:r>
            <w:r w:rsidR="00623A1D" w:rsidRPr="00D27E6C">
              <w:rPr>
                <w:b/>
                <w:bCs/>
                <w:color w:val="000000"/>
                <w:sz w:val="24"/>
                <w:szCs w:val="24"/>
                <w:lang w:eastAsia="es-EC"/>
              </w:rPr>
              <w:t>29</w:t>
            </w:r>
          </w:p>
        </w:tc>
      </w:tr>
    </w:tbl>
    <w:p w14:paraId="56845606" w14:textId="5963F901" w:rsidR="00B926C2" w:rsidRPr="00D27E6C" w:rsidRDefault="00CD46A3" w:rsidP="00A1025E">
      <w:pPr>
        <w:jc w:val="center"/>
        <w:rPr>
          <w:spacing w:val="-47"/>
          <w:sz w:val="20"/>
          <w:szCs w:val="20"/>
        </w:rPr>
      </w:pPr>
      <w:r w:rsidRPr="00D27E6C">
        <w:rPr>
          <w:sz w:val="20"/>
          <w:szCs w:val="20"/>
        </w:rPr>
        <w:t>Fuente: Visita de campo a las Comunidades.</w:t>
      </w:r>
    </w:p>
    <w:p w14:paraId="66457075" w14:textId="6B548336" w:rsidR="001447A7" w:rsidRPr="00D27E6C" w:rsidRDefault="00EB57D9" w:rsidP="00A1025E">
      <w:pPr>
        <w:jc w:val="center"/>
        <w:rPr>
          <w:sz w:val="20"/>
          <w:szCs w:val="20"/>
        </w:rPr>
      </w:pPr>
      <w:r w:rsidRPr="00D27E6C">
        <w:rPr>
          <w:sz w:val="20"/>
          <w:szCs w:val="20"/>
        </w:rPr>
        <w:t>Elaborado por: Equipo Técnico 2024</w:t>
      </w:r>
      <w:r w:rsidR="00CD46A3" w:rsidRPr="00D27E6C">
        <w:rPr>
          <w:sz w:val="20"/>
          <w:szCs w:val="20"/>
        </w:rPr>
        <w:t>.</w:t>
      </w:r>
    </w:p>
    <w:p w14:paraId="10F835CA" w14:textId="77777777" w:rsidR="001447A7" w:rsidRPr="00D27E6C" w:rsidRDefault="001447A7" w:rsidP="00BE7EAB">
      <w:pPr>
        <w:rPr>
          <w:sz w:val="24"/>
          <w:szCs w:val="24"/>
        </w:rPr>
        <w:sectPr w:rsidR="001447A7" w:rsidRPr="00D27E6C" w:rsidSect="00A91298">
          <w:headerReference w:type="default" r:id="rId150"/>
          <w:pgSz w:w="15840" w:h="12240" w:orient="landscape"/>
          <w:pgMar w:top="1418" w:right="1418" w:bottom="1418" w:left="1701" w:header="0" w:footer="0" w:gutter="0"/>
          <w:cols w:space="720"/>
        </w:sectPr>
      </w:pPr>
    </w:p>
    <w:p w14:paraId="4FE2873A" w14:textId="2A46F184" w:rsidR="001447A7" w:rsidRPr="00D27E6C" w:rsidRDefault="00756716" w:rsidP="00BE7EAB">
      <w:pPr>
        <w:pStyle w:val="Textoindependiente"/>
        <w:jc w:val="center"/>
        <w:rPr>
          <w:rFonts w:eastAsiaTheme="minorEastAsia"/>
          <w:smallCaps/>
          <w:noProof/>
        </w:rPr>
      </w:pPr>
      <w:bookmarkStart w:id="361" w:name="_Toc178061840"/>
      <w:r w:rsidRPr="00D27E6C">
        <w:rPr>
          <w:rFonts w:eastAsiaTheme="minorEastAsia"/>
          <w:smallCaps/>
          <w:noProof/>
        </w:rPr>
        <w:lastRenderedPageBreak/>
        <w:t>Gráfico</w:t>
      </w:r>
      <w:r w:rsidR="007136D8" w:rsidRPr="00D27E6C">
        <w:rPr>
          <w:rFonts w:eastAsiaTheme="minorEastAsia"/>
          <w:smallCaps/>
          <w:noProof/>
        </w:rPr>
        <w:t xml:space="preserve"> n.-</w:t>
      </w:r>
      <w:r w:rsidRPr="00D27E6C">
        <w:rPr>
          <w:rFonts w:eastAsiaTheme="minorEastAsia"/>
          <w:smallCaps/>
          <w:noProof/>
        </w:rPr>
        <w:t xml:space="preserve"> </w:t>
      </w:r>
      <w:r w:rsidRPr="00D27E6C">
        <w:rPr>
          <w:rFonts w:eastAsiaTheme="minorEastAsia"/>
          <w:smallCaps/>
          <w:noProof/>
        </w:rPr>
        <w:fldChar w:fldCharType="begin"/>
      </w:r>
      <w:r w:rsidRPr="00D27E6C">
        <w:rPr>
          <w:rFonts w:eastAsiaTheme="minorEastAsia"/>
          <w:smallCaps/>
          <w:noProof/>
        </w:rPr>
        <w:instrText xml:space="preserve"> SEQ Gráfico \* ARABIC </w:instrText>
      </w:r>
      <w:r w:rsidRPr="00D27E6C">
        <w:rPr>
          <w:rFonts w:eastAsiaTheme="minorEastAsia"/>
          <w:smallCaps/>
          <w:noProof/>
        </w:rPr>
        <w:fldChar w:fldCharType="separate"/>
      </w:r>
      <w:r w:rsidR="00C73BBB">
        <w:rPr>
          <w:rFonts w:eastAsiaTheme="minorEastAsia"/>
          <w:smallCaps/>
          <w:noProof/>
        </w:rPr>
        <w:t>29</w:t>
      </w:r>
      <w:r w:rsidRPr="00D27E6C">
        <w:rPr>
          <w:rFonts w:eastAsiaTheme="minorEastAsia"/>
          <w:smallCaps/>
          <w:noProof/>
        </w:rPr>
        <w:fldChar w:fldCharType="end"/>
      </w:r>
      <w:r w:rsidRPr="00D27E6C">
        <w:rPr>
          <w:rFonts w:eastAsiaTheme="minorEastAsia"/>
          <w:smallCaps/>
          <w:noProof/>
        </w:rPr>
        <w:t xml:space="preserve"> Población Económicamente activa por actividad</w:t>
      </w:r>
      <w:bookmarkEnd w:id="361"/>
    </w:p>
    <w:p w14:paraId="406A9E27" w14:textId="77777777" w:rsidR="001447A7" w:rsidRPr="00D27E6C" w:rsidRDefault="001447A7" w:rsidP="00BE7EAB">
      <w:pPr>
        <w:pStyle w:val="Textoindependiente"/>
        <w:rPr>
          <w:b/>
        </w:rPr>
      </w:pPr>
    </w:p>
    <w:p w14:paraId="55420F17" w14:textId="07C1D802" w:rsidR="001447A7" w:rsidRPr="00D27E6C" w:rsidRDefault="00B926C2" w:rsidP="00BE7EAB">
      <w:pPr>
        <w:pStyle w:val="Textoindependiente"/>
        <w:jc w:val="center"/>
        <w:rPr>
          <w:b/>
        </w:rPr>
      </w:pPr>
      <w:r w:rsidRPr="00D27E6C">
        <w:rPr>
          <w:noProof/>
          <w:lang w:eastAsia="es-EC"/>
        </w:rPr>
        <w:drawing>
          <wp:inline distT="0" distB="0" distL="0" distR="0" wp14:anchorId="32886971" wp14:editId="47F7E219">
            <wp:extent cx="4486275" cy="2028825"/>
            <wp:effectExtent l="0" t="0" r="9525" b="9525"/>
            <wp:docPr id="515058329" name="Gráfico 1">
              <a:extLst xmlns:a="http://schemas.openxmlformats.org/drawingml/2006/main">
                <a:ext uri="{FF2B5EF4-FFF2-40B4-BE49-F238E27FC236}">
                  <a16:creationId xmlns:a16="http://schemas.microsoft.com/office/drawing/2014/main" id="{A711C0C9-1BBE-B368-1676-EF1501710A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95BBB2E" w14:textId="5F4CD4B4" w:rsidR="00B926C2" w:rsidRPr="00D27E6C" w:rsidRDefault="00B926C2" w:rsidP="00BE7EAB">
      <w:pPr>
        <w:ind w:left="993"/>
        <w:rPr>
          <w:spacing w:val="-47"/>
          <w:sz w:val="20"/>
          <w:szCs w:val="20"/>
        </w:rPr>
      </w:pPr>
      <w:r w:rsidRPr="00D27E6C">
        <w:rPr>
          <w:sz w:val="20"/>
          <w:szCs w:val="20"/>
        </w:rPr>
        <w:t>F</w:t>
      </w:r>
      <w:r w:rsidR="00CD46A3" w:rsidRPr="00D27E6C">
        <w:rPr>
          <w:sz w:val="20"/>
          <w:szCs w:val="20"/>
        </w:rPr>
        <w:t>uente: Visita de campo a las Comunidades.</w:t>
      </w:r>
    </w:p>
    <w:p w14:paraId="45C4B316" w14:textId="578D60EB" w:rsidR="001447A7" w:rsidRPr="00D27E6C" w:rsidRDefault="00EB57D9" w:rsidP="00BE7EAB">
      <w:pPr>
        <w:ind w:left="993"/>
        <w:rPr>
          <w:sz w:val="20"/>
          <w:szCs w:val="20"/>
        </w:rPr>
      </w:pPr>
      <w:r w:rsidRPr="00D27E6C">
        <w:rPr>
          <w:sz w:val="20"/>
          <w:szCs w:val="20"/>
        </w:rPr>
        <w:t>Elaborado por: Equipo Técnico 2024</w:t>
      </w:r>
      <w:r w:rsidR="00CD46A3" w:rsidRPr="00D27E6C">
        <w:rPr>
          <w:sz w:val="20"/>
          <w:szCs w:val="20"/>
        </w:rPr>
        <w:t>.</w:t>
      </w:r>
    </w:p>
    <w:p w14:paraId="61762CEA" w14:textId="77777777" w:rsidR="00327E24" w:rsidRPr="00D27E6C" w:rsidRDefault="00327E24" w:rsidP="00BE7EAB">
      <w:pPr>
        <w:pStyle w:val="Textoindependiente"/>
        <w:jc w:val="both"/>
      </w:pPr>
    </w:p>
    <w:p w14:paraId="261724E4" w14:textId="32A0E4CC" w:rsidR="001447A7" w:rsidRPr="00D27E6C" w:rsidRDefault="00CD46A3" w:rsidP="00BE7EAB">
      <w:pPr>
        <w:pStyle w:val="Textoindependiente"/>
        <w:jc w:val="both"/>
      </w:pPr>
      <w:r w:rsidRPr="00D27E6C">
        <w:t xml:space="preserve">Como podemos observar la principal actividad es la Agricultura con el </w:t>
      </w:r>
      <w:r w:rsidR="00B926C2" w:rsidRPr="00D27E6C">
        <w:t>85,95</w:t>
      </w:r>
      <w:r w:rsidRPr="00D27E6C">
        <w:t xml:space="preserve">%, </w:t>
      </w:r>
      <w:r w:rsidR="00B926C2" w:rsidRPr="00D27E6C">
        <w:t xml:space="preserve">las actividades turísticas ocupan un 1,33%, el empleado público y docente de salud un 3,49%, el de la construcción es 8,11% y actividades profesionales es de 1.12%. </w:t>
      </w:r>
    </w:p>
    <w:p w14:paraId="60EF06C2" w14:textId="77777777" w:rsidR="001447A7" w:rsidRPr="00D27E6C" w:rsidRDefault="001447A7" w:rsidP="00BE7EAB">
      <w:pPr>
        <w:pStyle w:val="Textoindependiente"/>
      </w:pPr>
    </w:p>
    <w:p w14:paraId="4CE328B4" w14:textId="77777777" w:rsidR="001447A7" w:rsidRPr="00D27E6C" w:rsidRDefault="00CD46A3" w:rsidP="00DC205C">
      <w:pPr>
        <w:pStyle w:val="Ttulo1"/>
        <w:numPr>
          <w:ilvl w:val="1"/>
          <w:numId w:val="57"/>
        </w:numPr>
        <w:tabs>
          <w:tab w:val="left" w:pos="481"/>
        </w:tabs>
        <w:ind w:hanging="480"/>
        <w:jc w:val="left"/>
      </w:pPr>
      <w:bookmarkStart w:id="362" w:name="_TOC_250021"/>
      <w:bookmarkStart w:id="363" w:name="_Toc175070876"/>
      <w:r w:rsidRPr="00D27E6C">
        <w:t>Principales</w:t>
      </w:r>
      <w:r w:rsidRPr="00D27E6C">
        <w:rPr>
          <w:spacing w:val="-3"/>
        </w:rPr>
        <w:t xml:space="preserve"> </w:t>
      </w:r>
      <w:r w:rsidRPr="00D27E6C">
        <w:t>actividades</w:t>
      </w:r>
      <w:r w:rsidRPr="00D27E6C">
        <w:rPr>
          <w:spacing w:val="-3"/>
        </w:rPr>
        <w:t xml:space="preserve"> </w:t>
      </w:r>
      <w:bookmarkEnd w:id="362"/>
      <w:r w:rsidRPr="00D27E6C">
        <w:t>económicas</w:t>
      </w:r>
      <w:bookmarkEnd w:id="363"/>
    </w:p>
    <w:p w14:paraId="2577118F" w14:textId="77777777" w:rsidR="00A56EB3" w:rsidRPr="00D27E6C" w:rsidRDefault="00A56EB3" w:rsidP="00BE7EAB">
      <w:pPr>
        <w:pStyle w:val="Textoindependiente"/>
        <w:jc w:val="both"/>
      </w:pPr>
    </w:p>
    <w:p w14:paraId="419D4E44" w14:textId="24BDFAF4" w:rsidR="001447A7" w:rsidRPr="00D27E6C" w:rsidRDefault="00CD46A3" w:rsidP="00BE7EAB">
      <w:pPr>
        <w:pStyle w:val="Textoindependiente"/>
        <w:jc w:val="both"/>
      </w:pPr>
      <w:r w:rsidRPr="00D27E6C">
        <w:t>Es importante mencionar que las tierras de la parroquia tienen vocación para agroforestería,</w:t>
      </w:r>
      <w:r w:rsidRPr="00D27E6C">
        <w:rPr>
          <w:spacing w:val="1"/>
        </w:rPr>
        <w:t xml:space="preserve"> </w:t>
      </w:r>
      <w:r w:rsidRPr="00D27E6C">
        <w:t>sistemas de agro – silvopastoriles, fines extractivos extensivos y manejo forestal sostenible, pero</w:t>
      </w:r>
      <w:r w:rsidRPr="00D27E6C">
        <w:rPr>
          <w:spacing w:val="1"/>
        </w:rPr>
        <w:t xml:space="preserve"> </w:t>
      </w:r>
      <w:r w:rsidRPr="00D27E6C">
        <w:t>son</w:t>
      </w:r>
      <w:r w:rsidRPr="00D27E6C">
        <w:rPr>
          <w:spacing w:val="-2"/>
        </w:rPr>
        <w:t xml:space="preserve"> </w:t>
      </w:r>
      <w:r w:rsidRPr="00D27E6C">
        <w:t>explotadas</w:t>
      </w:r>
      <w:r w:rsidRPr="00D27E6C">
        <w:rPr>
          <w:spacing w:val="-1"/>
        </w:rPr>
        <w:t xml:space="preserve"> </w:t>
      </w:r>
      <w:r w:rsidRPr="00D27E6C">
        <w:t>para</w:t>
      </w:r>
      <w:r w:rsidRPr="00D27E6C">
        <w:rPr>
          <w:spacing w:val="-2"/>
        </w:rPr>
        <w:t xml:space="preserve"> </w:t>
      </w:r>
      <w:r w:rsidRPr="00D27E6C">
        <w:t>otros</w:t>
      </w:r>
      <w:r w:rsidRPr="00D27E6C">
        <w:rPr>
          <w:spacing w:val="1"/>
        </w:rPr>
        <w:t xml:space="preserve"> </w:t>
      </w:r>
      <w:r w:rsidRPr="00D27E6C">
        <w:t>fines</w:t>
      </w:r>
      <w:r w:rsidRPr="00D27E6C">
        <w:rPr>
          <w:spacing w:val="-1"/>
        </w:rPr>
        <w:t xml:space="preserve"> </w:t>
      </w:r>
      <w:r w:rsidRPr="00D27E6C">
        <w:t>como</w:t>
      </w:r>
      <w:r w:rsidRPr="00D27E6C">
        <w:rPr>
          <w:spacing w:val="-1"/>
        </w:rPr>
        <w:t xml:space="preserve"> </w:t>
      </w:r>
      <w:r w:rsidRPr="00D27E6C">
        <w:t>la</w:t>
      </w:r>
      <w:r w:rsidRPr="00D27E6C">
        <w:rPr>
          <w:spacing w:val="-2"/>
        </w:rPr>
        <w:t xml:space="preserve"> </w:t>
      </w:r>
      <w:proofErr w:type="spellStart"/>
      <w:r w:rsidRPr="00D27E6C">
        <w:t>tala</w:t>
      </w:r>
      <w:proofErr w:type="spellEnd"/>
      <w:r w:rsidRPr="00D27E6C">
        <w:rPr>
          <w:spacing w:val="-2"/>
        </w:rPr>
        <w:t xml:space="preserve"> </w:t>
      </w:r>
      <w:r w:rsidRPr="00D27E6C">
        <w:t>de</w:t>
      </w:r>
      <w:r w:rsidRPr="00D27E6C">
        <w:rPr>
          <w:spacing w:val="-2"/>
        </w:rPr>
        <w:t xml:space="preserve"> </w:t>
      </w:r>
      <w:r w:rsidRPr="00D27E6C">
        <w:t>madera,</w:t>
      </w:r>
      <w:r w:rsidRPr="00D27E6C">
        <w:rPr>
          <w:spacing w:val="-1"/>
        </w:rPr>
        <w:t xml:space="preserve"> </w:t>
      </w:r>
      <w:r w:rsidRPr="00D27E6C">
        <w:t>explotación</w:t>
      </w:r>
      <w:r w:rsidRPr="00D27E6C">
        <w:rPr>
          <w:spacing w:val="-1"/>
        </w:rPr>
        <w:t xml:space="preserve"> </w:t>
      </w:r>
      <w:r w:rsidRPr="00D27E6C">
        <w:t>de</w:t>
      </w:r>
      <w:r w:rsidRPr="00D27E6C">
        <w:rPr>
          <w:spacing w:val="-2"/>
        </w:rPr>
        <w:t xml:space="preserve"> </w:t>
      </w:r>
      <w:r w:rsidRPr="00D27E6C">
        <w:t>petróleo,</w:t>
      </w:r>
      <w:r w:rsidRPr="00D27E6C">
        <w:rPr>
          <w:spacing w:val="-1"/>
        </w:rPr>
        <w:t xml:space="preserve"> </w:t>
      </w:r>
      <w:r w:rsidRPr="00D27E6C">
        <w:t>entre</w:t>
      </w:r>
      <w:r w:rsidRPr="00D27E6C">
        <w:rPr>
          <w:spacing w:val="-2"/>
        </w:rPr>
        <w:t xml:space="preserve"> </w:t>
      </w:r>
      <w:r w:rsidRPr="00D27E6C">
        <w:t>otros.</w:t>
      </w:r>
    </w:p>
    <w:p w14:paraId="2751386F" w14:textId="77777777" w:rsidR="008141FC" w:rsidRPr="00D27E6C" w:rsidRDefault="008141FC" w:rsidP="00BE7EAB">
      <w:pPr>
        <w:pStyle w:val="Textoindependiente"/>
        <w:jc w:val="both"/>
      </w:pPr>
    </w:p>
    <w:p w14:paraId="280E6D99" w14:textId="5BB4006B" w:rsidR="000D37E9" w:rsidRPr="00D27E6C" w:rsidRDefault="00CD46A3" w:rsidP="00BE7EAB">
      <w:pPr>
        <w:pStyle w:val="Textoindependiente"/>
        <w:jc w:val="both"/>
      </w:pPr>
      <w:r w:rsidRPr="00D27E6C">
        <w:t>Cabe mencionar que los hombres son los que tienen o predominan en el uso de las actividades</w:t>
      </w:r>
      <w:r w:rsidRPr="00D27E6C">
        <w:rPr>
          <w:spacing w:val="1"/>
        </w:rPr>
        <w:t xml:space="preserve"> </w:t>
      </w:r>
      <w:r w:rsidRPr="00D27E6C">
        <w:t>económicas,</w:t>
      </w:r>
      <w:r w:rsidRPr="00D27E6C">
        <w:rPr>
          <w:spacing w:val="-5"/>
        </w:rPr>
        <w:t xml:space="preserve"> </w:t>
      </w:r>
      <w:r w:rsidRPr="00D27E6C">
        <w:t>como</w:t>
      </w:r>
      <w:r w:rsidRPr="00D27E6C">
        <w:rPr>
          <w:spacing w:val="-7"/>
        </w:rPr>
        <w:t xml:space="preserve"> </w:t>
      </w:r>
      <w:r w:rsidRPr="00D27E6C">
        <w:t>el</w:t>
      </w:r>
      <w:r w:rsidRPr="00D27E6C">
        <w:rPr>
          <w:spacing w:val="-7"/>
        </w:rPr>
        <w:t xml:space="preserve"> </w:t>
      </w:r>
      <w:r w:rsidRPr="00D27E6C">
        <w:t>control</w:t>
      </w:r>
      <w:r w:rsidRPr="00D27E6C">
        <w:rPr>
          <w:spacing w:val="-7"/>
        </w:rPr>
        <w:t xml:space="preserve"> </w:t>
      </w:r>
      <w:r w:rsidRPr="00D27E6C">
        <w:t>de</w:t>
      </w:r>
      <w:r w:rsidRPr="00D27E6C">
        <w:rPr>
          <w:spacing w:val="-8"/>
        </w:rPr>
        <w:t xml:space="preserve"> </w:t>
      </w:r>
      <w:r w:rsidRPr="00D27E6C">
        <w:t>cultivos</w:t>
      </w:r>
      <w:r w:rsidRPr="00D27E6C">
        <w:rPr>
          <w:spacing w:val="-7"/>
        </w:rPr>
        <w:t xml:space="preserve"> </w:t>
      </w:r>
      <w:r w:rsidRPr="00D27E6C">
        <w:t>y</w:t>
      </w:r>
      <w:r w:rsidRPr="00D27E6C">
        <w:rPr>
          <w:spacing w:val="-7"/>
        </w:rPr>
        <w:t xml:space="preserve"> </w:t>
      </w:r>
      <w:r w:rsidRPr="00D27E6C">
        <w:t>manejo</w:t>
      </w:r>
      <w:r w:rsidRPr="00D27E6C">
        <w:rPr>
          <w:spacing w:val="-4"/>
        </w:rPr>
        <w:t xml:space="preserve"> </w:t>
      </w:r>
      <w:r w:rsidRPr="00D27E6C">
        <w:t>en</w:t>
      </w:r>
      <w:r w:rsidRPr="00D27E6C">
        <w:rPr>
          <w:spacing w:val="-7"/>
        </w:rPr>
        <w:t xml:space="preserve"> </w:t>
      </w:r>
      <w:r w:rsidRPr="00D27E6C">
        <w:t>las</w:t>
      </w:r>
      <w:r w:rsidRPr="00D27E6C">
        <w:rPr>
          <w:spacing w:val="-7"/>
        </w:rPr>
        <w:t xml:space="preserve"> </w:t>
      </w:r>
      <w:r w:rsidRPr="00D27E6C">
        <w:t>chacras.</w:t>
      </w:r>
      <w:r w:rsidRPr="00D27E6C">
        <w:rPr>
          <w:spacing w:val="-7"/>
        </w:rPr>
        <w:t xml:space="preserve"> </w:t>
      </w:r>
      <w:r w:rsidRPr="00D27E6C">
        <w:t>Al</w:t>
      </w:r>
      <w:r w:rsidRPr="00D27E6C">
        <w:rPr>
          <w:spacing w:val="-7"/>
        </w:rPr>
        <w:t xml:space="preserve"> </w:t>
      </w:r>
      <w:r w:rsidRPr="00D27E6C">
        <w:t>cruzar</w:t>
      </w:r>
      <w:r w:rsidRPr="00D27E6C">
        <w:rPr>
          <w:spacing w:val="-5"/>
        </w:rPr>
        <w:t xml:space="preserve"> </w:t>
      </w:r>
      <w:r w:rsidRPr="00D27E6C">
        <w:t>datos</w:t>
      </w:r>
      <w:r w:rsidRPr="00D27E6C">
        <w:rPr>
          <w:spacing w:val="-7"/>
        </w:rPr>
        <w:t xml:space="preserve"> </w:t>
      </w:r>
      <w:r w:rsidRPr="00D27E6C">
        <w:t>como</w:t>
      </w:r>
      <w:r w:rsidRPr="00D27E6C">
        <w:rPr>
          <w:spacing w:val="-7"/>
        </w:rPr>
        <w:t xml:space="preserve"> </w:t>
      </w:r>
      <w:r w:rsidRPr="00D27E6C">
        <w:t>la</w:t>
      </w:r>
      <w:r w:rsidRPr="00D27E6C">
        <w:rPr>
          <w:spacing w:val="-7"/>
        </w:rPr>
        <w:t xml:space="preserve"> </w:t>
      </w:r>
      <w:r w:rsidRPr="00D27E6C">
        <w:t>etnia,</w:t>
      </w:r>
      <w:r w:rsidRPr="00D27E6C">
        <w:rPr>
          <w:spacing w:val="-7"/>
        </w:rPr>
        <w:t xml:space="preserve"> </w:t>
      </w:r>
      <w:r w:rsidR="000D37E9" w:rsidRPr="00D27E6C">
        <w:t xml:space="preserve">la </w:t>
      </w:r>
      <w:r w:rsidRPr="00D27E6C">
        <w:t>mayoría</w:t>
      </w:r>
      <w:r w:rsidRPr="00D27E6C">
        <w:rPr>
          <w:spacing w:val="-2"/>
        </w:rPr>
        <w:t xml:space="preserve"> </w:t>
      </w:r>
      <w:r w:rsidRPr="00D27E6C">
        <w:t>de</w:t>
      </w:r>
      <w:r w:rsidRPr="00D27E6C">
        <w:rPr>
          <w:spacing w:val="-1"/>
        </w:rPr>
        <w:t xml:space="preserve"> </w:t>
      </w:r>
      <w:r w:rsidRPr="00D27E6C">
        <w:t>la</w:t>
      </w:r>
      <w:r w:rsidRPr="00D27E6C">
        <w:rPr>
          <w:spacing w:val="-1"/>
        </w:rPr>
        <w:t xml:space="preserve"> </w:t>
      </w:r>
      <w:r w:rsidRPr="00D27E6C">
        <w:t>población</w:t>
      </w:r>
      <w:r w:rsidRPr="00D27E6C">
        <w:rPr>
          <w:spacing w:val="1"/>
        </w:rPr>
        <w:t xml:space="preserve"> </w:t>
      </w:r>
      <w:r w:rsidRPr="00D27E6C">
        <w:t>pertenecen o se</w:t>
      </w:r>
      <w:r w:rsidRPr="00D27E6C">
        <w:rPr>
          <w:spacing w:val="-2"/>
        </w:rPr>
        <w:t xml:space="preserve"> </w:t>
      </w:r>
      <w:r w:rsidRPr="00D27E6C">
        <w:t xml:space="preserve">denominan </w:t>
      </w:r>
      <w:proofErr w:type="spellStart"/>
      <w:r w:rsidRPr="00D27E6C">
        <w:t>Kichwas</w:t>
      </w:r>
      <w:proofErr w:type="spellEnd"/>
      <w:r w:rsidR="008141FC" w:rsidRPr="00D27E6C">
        <w:t>.</w:t>
      </w:r>
    </w:p>
    <w:p w14:paraId="0570B3A3" w14:textId="77777777" w:rsidR="000D37E9" w:rsidRPr="00D27E6C" w:rsidRDefault="000D37E9" w:rsidP="00BE7EAB">
      <w:pPr>
        <w:pStyle w:val="Textoindependiente"/>
      </w:pPr>
    </w:p>
    <w:p w14:paraId="4894E8AC" w14:textId="77777777" w:rsidR="001447A7" w:rsidRPr="00D27E6C" w:rsidRDefault="00CD46A3" w:rsidP="00DC205C">
      <w:pPr>
        <w:pStyle w:val="Ttulo1"/>
        <w:numPr>
          <w:ilvl w:val="1"/>
          <w:numId w:val="57"/>
        </w:numPr>
        <w:tabs>
          <w:tab w:val="left" w:pos="481"/>
        </w:tabs>
        <w:ind w:hanging="480"/>
        <w:jc w:val="left"/>
      </w:pPr>
      <w:bookmarkStart w:id="364" w:name="_TOC_250020"/>
      <w:bookmarkStart w:id="365" w:name="_Toc175070877"/>
      <w:r w:rsidRPr="00D27E6C">
        <w:t>Modos</w:t>
      </w:r>
      <w:r w:rsidRPr="00D27E6C">
        <w:rPr>
          <w:spacing w:val="-1"/>
        </w:rPr>
        <w:t xml:space="preserve"> </w:t>
      </w:r>
      <w:r w:rsidRPr="00D27E6C">
        <w:t>de</w:t>
      </w:r>
      <w:r w:rsidRPr="00D27E6C">
        <w:rPr>
          <w:spacing w:val="-2"/>
        </w:rPr>
        <w:t xml:space="preserve"> </w:t>
      </w:r>
      <w:bookmarkEnd w:id="364"/>
      <w:r w:rsidRPr="00D27E6C">
        <w:t>producción</w:t>
      </w:r>
      <w:bookmarkEnd w:id="365"/>
    </w:p>
    <w:p w14:paraId="75D32735" w14:textId="77777777" w:rsidR="00A56EB3" w:rsidRPr="00D27E6C" w:rsidRDefault="00A56EB3" w:rsidP="00BE7EAB">
      <w:pPr>
        <w:pStyle w:val="Textoindependiente"/>
        <w:jc w:val="both"/>
      </w:pPr>
    </w:p>
    <w:p w14:paraId="609F2BF4" w14:textId="4948B703" w:rsidR="000D37E9" w:rsidRPr="00D27E6C" w:rsidRDefault="00CD46A3" w:rsidP="00BE7EAB">
      <w:pPr>
        <w:pStyle w:val="Textoindependiente"/>
        <w:jc w:val="both"/>
        <w:rPr>
          <w:spacing w:val="1"/>
        </w:rPr>
      </w:pPr>
      <w:r w:rsidRPr="00D27E6C">
        <w:t>De acuerdo al estudio que se realizó, como se puede observar en el gráfico la mayoría de la</w:t>
      </w:r>
      <w:r w:rsidRPr="00D27E6C">
        <w:rPr>
          <w:spacing w:val="1"/>
        </w:rPr>
        <w:t xml:space="preserve"> </w:t>
      </w:r>
      <w:r w:rsidRPr="00D27E6C">
        <w:t>población</w:t>
      </w:r>
      <w:r w:rsidRPr="00D27E6C">
        <w:rPr>
          <w:spacing w:val="-8"/>
        </w:rPr>
        <w:t xml:space="preserve"> </w:t>
      </w:r>
      <w:r w:rsidRPr="00D27E6C">
        <w:t>se</w:t>
      </w:r>
      <w:r w:rsidRPr="00D27E6C">
        <w:rPr>
          <w:spacing w:val="-8"/>
        </w:rPr>
        <w:t xml:space="preserve"> </w:t>
      </w:r>
      <w:r w:rsidRPr="00D27E6C">
        <w:t>dedica</w:t>
      </w:r>
      <w:r w:rsidRPr="00D27E6C">
        <w:rPr>
          <w:spacing w:val="-8"/>
        </w:rPr>
        <w:t xml:space="preserve"> </w:t>
      </w:r>
      <w:r w:rsidRPr="00D27E6C">
        <w:t>a</w:t>
      </w:r>
      <w:r w:rsidRPr="00D27E6C">
        <w:rPr>
          <w:spacing w:val="-8"/>
        </w:rPr>
        <w:t xml:space="preserve"> </w:t>
      </w:r>
      <w:r w:rsidRPr="00D27E6C">
        <w:t>la</w:t>
      </w:r>
      <w:r w:rsidRPr="00D27E6C">
        <w:rPr>
          <w:spacing w:val="-8"/>
        </w:rPr>
        <w:t xml:space="preserve"> </w:t>
      </w:r>
      <w:r w:rsidRPr="00D27E6C">
        <w:t>agricultura,</w:t>
      </w:r>
      <w:r w:rsidRPr="00D27E6C">
        <w:rPr>
          <w:spacing w:val="-7"/>
        </w:rPr>
        <w:t xml:space="preserve"> </w:t>
      </w:r>
      <w:r w:rsidRPr="00D27E6C">
        <w:t>sin</w:t>
      </w:r>
      <w:r w:rsidRPr="00D27E6C">
        <w:rPr>
          <w:spacing w:val="-7"/>
        </w:rPr>
        <w:t xml:space="preserve"> </w:t>
      </w:r>
      <w:r w:rsidRPr="00D27E6C">
        <w:t>embargo,</w:t>
      </w:r>
      <w:r w:rsidRPr="00D27E6C">
        <w:rPr>
          <w:spacing w:val="-7"/>
        </w:rPr>
        <w:t xml:space="preserve"> </w:t>
      </w:r>
      <w:r w:rsidRPr="00D27E6C">
        <w:t>esto</w:t>
      </w:r>
      <w:r w:rsidRPr="00D27E6C">
        <w:rPr>
          <w:spacing w:val="-7"/>
        </w:rPr>
        <w:t xml:space="preserve"> </w:t>
      </w:r>
      <w:r w:rsidRPr="00D27E6C">
        <w:t>ha</w:t>
      </w:r>
      <w:r w:rsidRPr="00D27E6C">
        <w:rPr>
          <w:spacing w:val="-8"/>
        </w:rPr>
        <w:t xml:space="preserve"> </w:t>
      </w:r>
      <w:r w:rsidRPr="00D27E6C">
        <w:t>conllevado</w:t>
      </w:r>
      <w:r w:rsidRPr="00D27E6C">
        <w:rPr>
          <w:spacing w:val="-7"/>
        </w:rPr>
        <w:t xml:space="preserve"> </w:t>
      </w:r>
      <w:r w:rsidRPr="00D27E6C">
        <w:t>a</w:t>
      </w:r>
      <w:r w:rsidRPr="00D27E6C">
        <w:rPr>
          <w:spacing w:val="-8"/>
        </w:rPr>
        <w:t xml:space="preserve"> </w:t>
      </w:r>
      <w:r w:rsidRPr="00D27E6C">
        <w:t>la</w:t>
      </w:r>
      <w:r w:rsidRPr="00D27E6C">
        <w:rPr>
          <w:spacing w:val="-8"/>
        </w:rPr>
        <w:t xml:space="preserve"> </w:t>
      </w:r>
      <w:r w:rsidRPr="00D27E6C">
        <w:t>tala</w:t>
      </w:r>
      <w:r w:rsidRPr="00D27E6C">
        <w:rPr>
          <w:spacing w:val="-8"/>
        </w:rPr>
        <w:t xml:space="preserve"> </w:t>
      </w:r>
      <w:r w:rsidRPr="00D27E6C">
        <w:t>de</w:t>
      </w:r>
      <w:r w:rsidRPr="00D27E6C">
        <w:rPr>
          <w:spacing w:val="-8"/>
        </w:rPr>
        <w:t xml:space="preserve"> </w:t>
      </w:r>
      <w:r w:rsidRPr="00D27E6C">
        <w:t>grandes</w:t>
      </w:r>
      <w:r w:rsidRPr="00D27E6C">
        <w:rPr>
          <w:spacing w:val="-7"/>
        </w:rPr>
        <w:t xml:space="preserve"> </w:t>
      </w:r>
      <w:r w:rsidRPr="00D27E6C">
        <w:t>hectáreas</w:t>
      </w:r>
      <w:r w:rsidRPr="00D27E6C">
        <w:rPr>
          <w:spacing w:val="-58"/>
        </w:rPr>
        <w:t xml:space="preserve"> </w:t>
      </w:r>
      <w:r w:rsidRPr="00D27E6C">
        <w:t>de bosque para reemplazarlos por monocultivos comerciales.</w:t>
      </w:r>
      <w:r w:rsidRPr="00D27E6C">
        <w:rPr>
          <w:spacing w:val="1"/>
        </w:rPr>
        <w:t xml:space="preserve"> </w:t>
      </w:r>
    </w:p>
    <w:p w14:paraId="13AEFC08" w14:textId="54E761B6" w:rsidR="001447A7" w:rsidRPr="00D27E6C" w:rsidRDefault="00CD46A3" w:rsidP="00BE7EAB">
      <w:pPr>
        <w:pStyle w:val="Textoindependiente"/>
        <w:jc w:val="both"/>
      </w:pPr>
      <w:r w:rsidRPr="00D27E6C">
        <w:t>Por consiguiente, esto ha llevado a</w:t>
      </w:r>
      <w:r w:rsidRPr="00D27E6C">
        <w:rPr>
          <w:spacing w:val="-57"/>
        </w:rPr>
        <w:t xml:space="preserve"> </w:t>
      </w:r>
      <w:r w:rsidRPr="00D27E6C">
        <w:t>que el sistema de bosques sea modificado, ya que interrumpen el ciclo natural de los ecosistemas</w:t>
      </w:r>
      <w:r w:rsidRPr="00D27E6C">
        <w:rPr>
          <w:spacing w:val="1"/>
        </w:rPr>
        <w:t xml:space="preserve"> </w:t>
      </w:r>
      <w:r w:rsidRPr="00D27E6C">
        <w:t>lo</w:t>
      </w:r>
      <w:r w:rsidRPr="00D27E6C">
        <w:rPr>
          <w:spacing w:val="-1"/>
        </w:rPr>
        <w:t xml:space="preserve"> </w:t>
      </w:r>
      <w:r w:rsidRPr="00D27E6C">
        <w:t>que</w:t>
      </w:r>
      <w:r w:rsidRPr="00D27E6C">
        <w:rPr>
          <w:spacing w:val="-1"/>
        </w:rPr>
        <w:t xml:space="preserve"> </w:t>
      </w:r>
      <w:r w:rsidRPr="00D27E6C">
        <w:t>conlleva</w:t>
      </w:r>
      <w:r w:rsidRPr="00D27E6C">
        <w:rPr>
          <w:spacing w:val="-2"/>
        </w:rPr>
        <w:t xml:space="preserve"> </w:t>
      </w:r>
      <w:r w:rsidRPr="00D27E6C">
        <w:t>al proceso</w:t>
      </w:r>
      <w:r w:rsidRPr="00D27E6C">
        <w:rPr>
          <w:spacing w:val="-1"/>
        </w:rPr>
        <w:t xml:space="preserve"> </w:t>
      </w:r>
      <w:r w:rsidRPr="00D27E6C">
        <w:t>de</w:t>
      </w:r>
      <w:r w:rsidRPr="00D27E6C">
        <w:rPr>
          <w:spacing w:val="-1"/>
        </w:rPr>
        <w:t xml:space="preserve"> </w:t>
      </w:r>
      <w:r w:rsidRPr="00D27E6C">
        <w:t>degradación y</w:t>
      </w:r>
      <w:r w:rsidRPr="00D27E6C">
        <w:rPr>
          <w:spacing w:val="-1"/>
        </w:rPr>
        <w:t xml:space="preserve"> </w:t>
      </w:r>
      <w:r w:rsidRPr="00D27E6C">
        <w:t>degeneración de</w:t>
      </w:r>
      <w:r w:rsidRPr="00D27E6C">
        <w:rPr>
          <w:spacing w:val="-2"/>
        </w:rPr>
        <w:t xml:space="preserve"> </w:t>
      </w:r>
      <w:r w:rsidRPr="00D27E6C">
        <w:t>flora</w:t>
      </w:r>
      <w:r w:rsidRPr="00D27E6C">
        <w:rPr>
          <w:spacing w:val="-1"/>
        </w:rPr>
        <w:t xml:space="preserve"> </w:t>
      </w:r>
      <w:r w:rsidRPr="00D27E6C">
        <w:t>y</w:t>
      </w:r>
      <w:r w:rsidRPr="00D27E6C">
        <w:rPr>
          <w:spacing w:val="2"/>
        </w:rPr>
        <w:t xml:space="preserve"> </w:t>
      </w:r>
      <w:r w:rsidRPr="00D27E6C">
        <w:t>fauna.</w:t>
      </w:r>
    </w:p>
    <w:p w14:paraId="4B9C6DAA" w14:textId="77777777" w:rsidR="008141FC" w:rsidRPr="00D27E6C" w:rsidRDefault="008141FC" w:rsidP="00BE7EAB">
      <w:pPr>
        <w:pStyle w:val="Textoindependiente"/>
        <w:jc w:val="both"/>
      </w:pPr>
    </w:p>
    <w:p w14:paraId="366D82BB" w14:textId="228EB58F" w:rsidR="00A56EB3" w:rsidRPr="00D27E6C" w:rsidRDefault="00CD46A3" w:rsidP="00BE7EAB">
      <w:pPr>
        <w:pStyle w:val="Textoindependiente"/>
        <w:jc w:val="both"/>
      </w:pPr>
      <w:r w:rsidRPr="00D27E6C">
        <w:t xml:space="preserve">En la parroquia </w:t>
      </w:r>
      <w:r w:rsidR="00B21AD9" w:rsidRPr="00D27E6C">
        <w:t>Diez</w:t>
      </w:r>
      <w:r w:rsidR="00B926C2" w:rsidRPr="00D27E6C">
        <w:t xml:space="preserve"> de Agosto</w:t>
      </w:r>
      <w:r w:rsidRPr="00D27E6C">
        <w:t>, esta producción está enfocada en un sistema de chacra</w:t>
      </w:r>
      <w:r w:rsidRPr="00D27E6C">
        <w:rPr>
          <w:spacing w:val="1"/>
        </w:rPr>
        <w:t xml:space="preserve"> </w:t>
      </w:r>
      <w:r w:rsidRPr="00D27E6C">
        <w:t>familiar,</w:t>
      </w:r>
      <w:r w:rsidRPr="00D27E6C">
        <w:rPr>
          <w:spacing w:val="-2"/>
        </w:rPr>
        <w:t xml:space="preserve"> </w:t>
      </w:r>
      <w:r w:rsidRPr="00D27E6C">
        <w:t>este</w:t>
      </w:r>
      <w:r w:rsidRPr="00D27E6C">
        <w:rPr>
          <w:spacing w:val="-3"/>
        </w:rPr>
        <w:t xml:space="preserve"> </w:t>
      </w:r>
      <w:r w:rsidRPr="00D27E6C">
        <w:t>sistema</w:t>
      </w:r>
      <w:r w:rsidRPr="00D27E6C">
        <w:rPr>
          <w:spacing w:val="-1"/>
        </w:rPr>
        <w:t xml:space="preserve"> </w:t>
      </w:r>
      <w:r w:rsidRPr="00D27E6C">
        <w:t>es</w:t>
      </w:r>
      <w:r w:rsidRPr="00D27E6C">
        <w:rPr>
          <w:spacing w:val="-1"/>
        </w:rPr>
        <w:t xml:space="preserve"> </w:t>
      </w:r>
      <w:r w:rsidRPr="00D27E6C">
        <w:t>conocido</w:t>
      </w:r>
      <w:r w:rsidRPr="00D27E6C">
        <w:rPr>
          <w:spacing w:val="-2"/>
        </w:rPr>
        <w:t xml:space="preserve"> </w:t>
      </w:r>
      <w:r w:rsidRPr="00D27E6C">
        <w:t>a</w:t>
      </w:r>
      <w:r w:rsidRPr="00D27E6C">
        <w:rPr>
          <w:spacing w:val="-2"/>
        </w:rPr>
        <w:t xml:space="preserve"> </w:t>
      </w:r>
      <w:r w:rsidRPr="00D27E6C">
        <w:t>nivel</w:t>
      </w:r>
      <w:r w:rsidRPr="00D27E6C">
        <w:rPr>
          <w:spacing w:val="-2"/>
        </w:rPr>
        <w:t xml:space="preserve"> </w:t>
      </w:r>
      <w:r w:rsidRPr="00D27E6C">
        <w:t>internacional</w:t>
      </w:r>
      <w:r w:rsidRPr="00D27E6C">
        <w:rPr>
          <w:spacing w:val="-2"/>
        </w:rPr>
        <w:t xml:space="preserve"> </w:t>
      </w:r>
      <w:r w:rsidRPr="00D27E6C">
        <w:t>por</w:t>
      </w:r>
      <w:r w:rsidRPr="00D27E6C">
        <w:rPr>
          <w:spacing w:val="-3"/>
        </w:rPr>
        <w:t xml:space="preserve"> </w:t>
      </w:r>
      <w:r w:rsidRPr="00D27E6C">
        <w:t>la</w:t>
      </w:r>
      <w:r w:rsidRPr="00D27E6C">
        <w:rPr>
          <w:spacing w:val="-3"/>
        </w:rPr>
        <w:t xml:space="preserve"> </w:t>
      </w:r>
      <w:r w:rsidRPr="00D27E6C">
        <w:t>diversidad</w:t>
      </w:r>
      <w:r w:rsidRPr="00D27E6C">
        <w:rPr>
          <w:spacing w:val="-2"/>
        </w:rPr>
        <w:t xml:space="preserve"> </w:t>
      </w:r>
      <w:r w:rsidRPr="00D27E6C">
        <w:t>de</w:t>
      </w:r>
      <w:r w:rsidRPr="00D27E6C">
        <w:rPr>
          <w:spacing w:val="-1"/>
        </w:rPr>
        <w:t xml:space="preserve"> </w:t>
      </w:r>
      <w:r w:rsidRPr="00D27E6C">
        <w:t>cultivos</w:t>
      </w:r>
      <w:r w:rsidRPr="00D27E6C">
        <w:rPr>
          <w:spacing w:val="-2"/>
        </w:rPr>
        <w:t xml:space="preserve"> </w:t>
      </w:r>
      <w:r w:rsidRPr="00D27E6C">
        <w:t>y</w:t>
      </w:r>
      <w:r w:rsidRPr="00D27E6C">
        <w:rPr>
          <w:spacing w:val="-2"/>
        </w:rPr>
        <w:t xml:space="preserve"> </w:t>
      </w:r>
      <w:r w:rsidRPr="00D27E6C">
        <w:t>plantas</w:t>
      </w:r>
      <w:r w:rsidRPr="00D27E6C">
        <w:rPr>
          <w:spacing w:val="-2"/>
        </w:rPr>
        <w:t xml:space="preserve"> </w:t>
      </w:r>
      <w:r w:rsidRPr="00D27E6C">
        <w:t>que</w:t>
      </w:r>
      <w:r w:rsidR="004A33B9" w:rsidRPr="00D27E6C">
        <w:t xml:space="preserve"> </w:t>
      </w:r>
      <w:r w:rsidRPr="00D27E6C">
        <w:t>se cultivan en ellas, por su mínimo impacto en las zonas naturales, su sostenibilidad productiva y</w:t>
      </w:r>
      <w:r w:rsidRPr="00D27E6C">
        <w:rPr>
          <w:spacing w:val="-57"/>
        </w:rPr>
        <w:t xml:space="preserve"> </w:t>
      </w:r>
      <w:r w:rsidRPr="00D27E6C">
        <w:t>garantiza</w:t>
      </w:r>
      <w:r w:rsidRPr="00D27E6C">
        <w:rPr>
          <w:spacing w:val="-2"/>
        </w:rPr>
        <w:t xml:space="preserve"> </w:t>
      </w:r>
      <w:r w:rsidRPr="00D27E6C">
        <w:t>la</w:t>
      </w:r>
      <w:r w:rsidRPr="00D27E6C">
        <w:rPr>
          <w:spacing w:val="-1"/>
        </w:rPr>
        <w:t xml:space="preserve"> </w:t>
      </w:r>
      <w:r w:rsidRPr="00D27E6C">
        <w:t>seguridad y</w:t>
      </w:r>
      <w:r w:rsidRPr="00D27E6C">
        <w:rPr>
          <w:spacing w:val="-1"/>
        </w:rPr>
        <w:t xml:space="preserve"> </w:t>
      </w:r>
      <w:r w:rsidRPr="00D27E6C">
        <w:t>soberanía</w:t>
      </w:r>
      <w:r w:rsidRPr="00D27E6C">
        <w:rPr>
          <w:spacing w:val="1"/>
        </w:rPr>
        <w:t xml:space="preserve"> </w:t>
      </w:r>
      <w:r w:rsidRPr="00D27E6C">
        <w:t>alimentaria</w:t>
      </w:r>
      <w:r w:rsidRPr="00D27E6C">
        <w:rPr>
          <w:spacing w:val="-1"/>
        </w:rPr>
        <w:t xml:space="preserve"> </w:t>
      </w:r>
      <w:r w:rsidRPr="00D27E6C">
        <w:t>de</w:t>
      </w:r>
      <w:r w:rsidRPr="00D27E6C">
        <w:rPr>
          <w:spacing w:val="-2"/>
        </w:rPr>
        <w:t xml:space="preserve"> </w:t>
      </w:r>
      <w:r w:rsidRPr="00D27E6C">
        <w:t>las familias.</w:t>
      </w:r>
    </w:p>
    <w:p w14:paraId="34531970" w14:textId="77777777" w:rsidR="00327E24" w:rsidRPr="00D27E6C" w:rsidRDefault="00327E24" w:rsidP="00BE7EAB">
      <w:pPr>
        <w:pStyle w:val="Textoindependiente"/>
        <w:jc w:val="both"/>
      </w:pPr>
    </w:p>
    <w:p w14:paraId="71E3995B" w14:textId="77777777" w:rsidR="00327E24" w:rsidRPr="00D27E6C" w:rsidRDefault="00327E24" w:rsidP="00BE7EAB">
      <w:pPr>
        <w:pStyle w:val="Textoindependiente"/>
        <w:jc w:val="both"/>
      </w:pPr>
    </w:p>
    <w:p w14:paraId="57D7F515" w14:textId="77777777" w:rsidR="000D37E9" w:rsidRPr="00D27E6C" w:rsidRDefault="000D37E9" w:rsidP="00BE7EAB">
      <w:pPr>
        <w:pStyle w:val="Textoindependiente"/>
        <w:jc w:val="both"/>
      </w:pPr>
    </w:p>
    <w:p w14:paraId="655EBA3D" w14:textId="4C186E3E" w:rsidR="001447A7" w:rsidRPr="00D27E6C" w:rsidRDefault="00CD46A3" w:rsidP="00DC205C">
      <w:pPr>
        <w:pStyle w:val="Prrafodelista"/>
        <w:numPr>
          <w:ilvl w:val="0"/>
          <w:numId w:val="52"/>
        </w:numPr>
        <w:rPr>
          <w:b/>
          <w:sz w:val="24"/>
          <w:szCs w:val="24"/>
        </w:rPr>
      </w:pPr>
      <w:bookmarkStart w:id="366" w:name="_TOC_250019"/>
      <w:bookmarkEnd w:id="366"/>
      <w:r w:rsidRPr="00D27E6C">
        <w:rPr>
          <w:b/>
          <w:sz w:val="24"/>
          <w:szCs w:val="24"/>
        </w:rPr>
        <w:lastRenderedPageBreak/>
        <w:t>Agricultura</w:t>
      </w:r>
    </w:p>
    <w:p w14:paraId="5DF3E29D" w14:textId="77777777" w:rsidR="00A56EB3" w:rsidRPr="00D27E6C" w:rsidRDefault="00A56EB3" w:rsidP="00BE7EAB">
      <w:pPr>
        <w:pStyle w:val="Textoindependiente"/>
        <w:jc w:val="both"/>
      </w:pPr>
    </w:p>
    <w:p w14:paraId="7E1B90F8" w14:textId="6ACC1F08" w:rsidR="001447A7" w:rsidRPr="00D27E6C" w:rsidRDefault="00CD46A3" w:rsidP="00BE7EAB">
      <w:pPr>
        <w:pStyle w:val="Textoindependiente"/>
        <w:jc w:val="both"/>
      </w:pPr>
      <w:r w:rsidRPr="00D27E6C">
        <w:t>Como se menciona anteriormente, la actividad principal de las c</w:t>
      </w:r>
      <w:r w:rsidR="000D37E9" w:rsidRPr="00D27E6C">
        <w:t xml:space="preserve">omunidades de la parroquia es la </w:t>
      </w:r>
      <w:r w:rsidRPr="00D27E6C">
        <w:t xml:space="preserve">agricultura. A través de los Ministerios rectores y el </w:t>
      </w:r>
      <w:r w:rsidR="00F554A7" w:rsidRPr="00D27E6C">
        <w:t>GAD</w:t>
      </w:r>
      <w:r w:rsidRPr="00D27E6C">
        <w:t xml:space="preserve"> Provincial se ha generado políticas</w:t>
      </w:r>
      <w:r w:rsidRPr="00D27E6C">
        <w:rPr>
          <w:spacing w:val="1"/>
        </w:rPr>
        <w:t xml:space="preserve"> </w:t>
      </w:r>
      <w:r w:rsidRPr="00D27E6C">
        <w:t>públicas que incentivan los sistemas agroalimentarios mediante el otorgamiento de incentivos,</w:t>
      </w:r>
      <w:r w:rsidRPr="00D27E6C">
        <w:rPr>
          <w:spacing w:val="1"/>
        </w:rPr>
        <w:t xml:space="preserve"> </w:t>
      </w:r>
      <w:r w:rsidRPr="00D27E6C">
        <w:t>créditos, asistencia técnica, fortaleciendo los emprendimientos d</w:t>
      </w:r>
      <w:r w:rsidR="000D37E9" w:rsidRPr="00D27E6C">
        <w:t xml:space="preserve">e biocomercio. Los/as habitantes </w:t>
      </w:r>
      <w:r w:rsidRPr="00D27E6C">
        <w:rPr>
          <w:spacing w:val="-1"/>
        </w:rPr>
        <w:t>han</w:t>
      </w:r>
      <w:r w:rsidRPr="00D27E6C">
        <w:rPr>
          <w:spacing w:val="-14"/>
        </w:rPr>
        <w:t xml:space="preserve"> </w:t>
      </w:r>
      <w:r w:rsidRPr="00D27E6C">
        <w:rPr>
          <w:spacing w:val="-1"/>
        </w:rPr>
        <w:t>determinado</w:t>
      </w:r>
      <w:r w:rsidRPr="00D27E6C">
        <w:rPr>
          <w:spacing w:val="-13"/>
        </w:rPr>
        <w:t xml:space="preserve"> </w:t>
      </w:r>
      <w:r w:rsidRPr="00D27E6C">
        <w:t>un</w:t>
      </w:r>
      <w:r w:rsidRPr="00D27E6C">
        <w:rPr>
          <w:spacing w:val="-14"/>
        </w:rPr>
        <w:t xml:space="preserve"> </w:t>
      </w:r>
      <w:r w:rsidRPr="00D27E6C">
        <w:t>sistema</w:t>
      </w:r>
      <w:r w:rsidRPr="00D27E6C">
        <w:rPr>
          <w:spacing w:val="-14"/>
        </w:rPr>
        <w:t xml:space="preserve"> </w:t>
      </w:r>
      <w:r w:rsidRPr="00D27E6C">
        <w:t>de</w:t>
      </w:r>
      <w:r w:rsidRPr="00D27E6C">
        <w:rPr>
          <w:spacing w:val="-14"/>
        </w:rPr>
        <w:t xml:space="preserve"> </w:t>
      </w:r>
      <w:r w:rsidRPr="00D27E6C">
        <w:t>chacra,</w:t>
      </w:r>
      <w:r w:rsidRPr="00D27E6C">
        <w:rPr>
          <w:spacing w:val="-12"/>
        </w:rPr>
        <w:t xml:space="preserve"> </w:t>
      </w:r>
      <w:r w:rsidRPr="00D27E6C">
        <w:t>área</w:t>
      </w:r>
      <w:r w:rsidRPr="00D27E6C">
        <w:rPr>
          <w:spacing w:val="-14"/>
        </w:rPr>
        <w:t xml:space="preserve"> </w:t>
      </w:r>
      <w:r w:rsidRPr="00D27E6C">
        <w:t>de</w:t>
      </w:r>
      <w:r w:rsidRPr="00D27E6C">
        <w:rPr>
          <w:spacing w:val="-12"/>
        </w:rPr>
        <w:t xml:space="preserve"> </w:t>
      </w:r>
      <w:r w:rsidRPr="00D27E6C">
        <w:t>aproximadamente</w:t>
      </w:r>
      <w:r w:rsidRPr="00D27E6C">
        <w:rPr>
          <w:spacing w:val="-15"/>
        </w:rPr>
        <w:t xml:space="preserve"> </w:t>
      </w:r>
      <w:r w:rsidRPr="00D27E6C">
        <w:t>2491</w:t>
      </w:r>
      <w:r w:rsidRPr="00D27E6C">
        <w:rPr>
          <w:spacing w:val="-13"/>
        </w:rPr>
        <w:t xml:space="preserve"> </w:t>
      </w:r>
      <w:r w:rsidRPr="00D27E6C">
        <w:t>hectáreas</w:t>
      </w:r>
      <w:r w:rsidRPr="00D27E6C">
        <w:rPr>
          <w:spacing w:val="-13"/>
        </w:rPr>
        <w:t xml:space="preserve"> </w:t>
      </w:r>
      <w:r w:rsidRPr="00D27E6C">
        <w:t>que</w:t>
      </w:r>
      <w:r w:rsidRPr="00D27E6C">
        <w:rPr>
          <w:spacing w:val="-15"/>
        </w:rPr>
        <w:t xml:space="preserve"> </w:t>
      </w:r>
      <w:r w:rsidRPr="00D27E6C">
        <w:t>se</w:t>
      </w:r>
      <w:r w:rsidRPr="00D27E6C">
        <w:rPr>
          <w:spacing w:val="-12"/>
        </w:rPr>
        <w:t xml:space="preserve"> </w:t>
      </w:r>
      <w:r w:rsidRPr="00D27E6C">
        <w:t>encuentran</w:t>
      </w:r>
      <w:r w:rsidRPr="00D27E6C">
        <w:rPr>
          <w:spacing w:val="-58"/>
        </w:rPr>
        <w:t xml:space="preserve"> </w:t>
      </w:r>
      <w:r w:rsidRPr="00D27E6C">
        <w:t>en todas las comunidades. Los resultados encontramos en la información proporcionada por el</w:t>
      </w:r>
      <w:r w:rsidRPr="00D27E6C">
        <w:rPr>
          <w:spacing w:val="1"/>
        </w:rPr>
        <w:t xml:space="preserve"> </w:t>
      </w:r>
      <w:r w:rsidRPr="00D27E6C">
        <w:t>equipo</w:t>
      </w:r>
      <w:r w:rsidRPr="00D27E6C">
        <w:rPr>
          <w:spacing w:val="-1"/>
        </w:rPr>
        <w:t xml:space="preserve"> </w:t>
      </w:r>
      <w:r w:rsidRPr="00D27E6C">
        <w:t>consultor</w:t>
      </w:r>
      <w:r w:rsidRPr="00D27E6C">
        <w:rPr>
          <w:spacing w:val="-1"/>
        </w:rPr>
        <w:t xml:space="preserve"> </w:t>
      </w:r>
      <w:r w:rsidRPr="00D27E6C">
        <w:t>2023-2027</w:t>
      </w:r>
      <w:r w:rsidR="000D37E9" w:rsidRPr="00D27E6C">
        <w:t>.</w:t>
      </w:r>
    </w:p>
    <w:p w14:paraId="02957FFF" w14:textId="77777777" w:rsidR="001447A7" w:rsidRPr="00D27E6C" w:rsidRDefault="001447A7" w:rsidP="00BE7EAB">
      <w:pPr>
        <w:pStyle w:val="Textoindependiente"/>
      </w:pPr>
    </w:p>
    <w:p w14:paraId="3C5BFD87" w14:textId="19A23EE2" w:rsidR="001447A7" w:rsidRPr="00D27E6C" w:rsidRDefault="00251EC2" w:rsidP="00DC205C">
      <w:pPr>
        <w:pStyle w:val="Prrafodelista"/>
        <w:numPr>
          <w:ilvl w:val="0"/>
          <w:numId w:val="52"/>
        </w:numPr>
        <w:rPr>
          <w:b/>
          <w:sz w:val="24"/>
          <w:szCs w:val="24"/>
        </w:rPr>
      </w:pPr>
      <w:bookmarkStart w:id="367" w:name="_TOC_250018"/>
      <w:r w:rsidRPr="00D27E6C">
        <w:rPr>
          <w:b/>
          <w:sz w:val="24"/>
          <w:szCs w:val="24"/>
        </w:rPr>
        <w:t>Caña de azúcar</w:t>
      </w:r>
      <w:r w:rsidR="00CD46A3" w:rsidRPr="00D27E6C">
        <w:rPr>
          <w:b/>
          <w:spacing w:val="-2"/>
          <w:sz w:val="24"/>
          <w:szCs w:val="24"/>
        </w:rPr>
        <w:t xml:space="preserve"> </w:t>
      </w:r>
      <w:r w:rsidR="00CD46A3" w:rsidRPr="00D27E6C">
        <w:rPr>
          <w:b/>
          <w:sz w:val="24"/>
          <w:szCs w:val="24"/>
        </w:rPr>
        <w:t>como</w:t>
      </w:r>
      <w:r w:rsidR="00CD46A3" w:rsidRPr="00D27E6C">
        <w:rPr>
          <w:b/>
          <w:spacing w:val="-2"/>
          <w:sz w:val="24"/>
          <w:szCs w:val="24"/>
        </w:rPr>
        <w:t xml:space="preserve"> </w:t>
      </w:r>
      <w:r w:rsidR="00CD46A3" w:rsidRPr="00D27E6C">
        <w:rPr>
          <w:b/>
          <w:sz w:val="24"/>
          <w:szCs w:val="24"/>
        </w:rPr>
        <w:t>principal</w:t>
      </w:r>
      <w:r w:rsidR="00CD46A3" w:rsidRPr="00D27E6C">
        <w:rPr>
          <w:b/>
          <w:spacing w:val="-2"/>
          <w:sz w:val="24"/>
          <w:szCs w:val="24"/>
        </w:rPr>
        <w:t xml:space="preserve"> </w:t>
      </w:r>
      <w:bookmarkEnd w:id="367"/>
      <w:r w:rsidR="00CD46A3" w:rsidRPr="00D27E6C">
        <w:rPr>
          <w:b/>
          <w:sz w:val="24"/>
          <w:szCs w:val="24"/>
        </w:rPr>
        <w:t>producto</w:t>
      </w:r>
    </w:p>
    <w:p w14:paraId="34EF36E3" w14:textId="77777777" w:rsidR="00A56EB3" w:rsidRPr="00D27E6C" w:rsidRDefault="00A56EB3" w:rsidP="00BE7EAB">
      <w:pPr>
        <w:pStyle w:val="Textoindependiente"/>
        <w:jc w:val="both"/>
      </w:pPr>
    </w:p>
    <w:p w14:paraId="3019FE1C" w14:textId="365DBFAA" w:rsidR="001447A7" w:rsidRPr="00D27E6C" w:rsidRDefault="00CD46A3" w:rsidP="00BE7EAB">
      <w:pPr>
        <w:pStyle w:val="Textoindependiente"/>
        <w:jc w:val="both"/>
      </w:pPr>
      <w:r w:rsidRPr="00D27E6C">
        <w:t xml:space="preserve">La </w:t>
      </w:r>
      <w:r w:rsidR="00251EC2" w:rsidRPr="00D27E6C">
        <w:t>caña de azúcar</w:t>
      </w:r>
      <w:r w:rsidRPr="00D27E6C">
        <w:t xml:space="preserve"> de acuerdo a los datos levantados, es considerado como el principal producto, se</w:t>
      </w:r>
      <w:r w:rsidRPr="00D27E6C">
        <w:rPr>
          <w:spacing w:val="1"/>
        </w:rPr>
        <w:t xml:space="preserve"> </w:t>
      </w:r>
      <w:r w:rsidRPr="00D27E6C">
        <w:t>cultiva</w:t>
      </w:r>
      <w:r w:rsidRPr="00D27E6C">
        <w:rPr>
          <w:spacing w:val="1"/>
        </w:rPr>
        <w:t xml:space="preserve"> </w:t>
      </w:r>
      <w:r w:rsidRPr="00D27E6C">
        <w:t>en</w:t>
      </w:r>
      <w:r w:rsidRPr="00D27E6C">
        <w:rPr>
          <w:spacing w:val="1"/>
        </w:rPr>
        <w:t xml:space="preserve"> </w:t>
      </w:r>
      <w:r w:rsidR="00B926C2" w:rsidRPr="00D27E6C">
        <w:t>todas las comunidades y</w:t>
      </w:r>
      <w:r w:rsidRPr="00D27E6C">
        <w:rPr>
          <w:spacing w:val="1"/>
        </w:rPr>
        <w:t xml:space="preserve"> </w:t>
      </w:r>
      <w:r w:rsidRPr="00D27E6C">
        <w:t>sectores</w:t>
      </w:r>
      <w:r w:rsidRPr="00D27E6C">
        <w:rPr>
          <w:spacing w:val="1"/>
        </w:rPr>
        <w:t xml:space="preserve"> </w:t>
      </w:r>
      <w:r w:rsidRPr="00D27E6C">
        <w:t>para</w:t>
      </w:r>
      <w:r w:rsidRPr="00D27E6C">
        <w:rPr>
          <w:spacing w:val="1"/>
        </w:rPr>
        <w:t xml:space="preserve"> </w:t>
      </w:r>
      <w:r w:rsidRPr="00D27E6C">
        <w:t>las</w:t>
      </w:r>
      <w:r w:rsidRPr="00D27E6C">
        <w:rPr>
          <w:spacing w:val="1"/>
        </w:rPr>
        <w:t xml:space="preserve"> </w:t>
      </w:r>
      <w:r w:rsidRPr="00D27E6C">
        <w:t>familias</w:t>
      </w:r>
      <w:r w:rsidRPr="00D27E6C">
        <w:rPr>
          <w:spacing w:val="1"/>
        </w:rPr>
        <w:t xml:space="preserve"> </w:t>
      </w:r>
      <w:r w:rsidRPr="00D27E6C">
        <w:t>significa</w:t>
      </w:r>
      <w:r w:rsidRPr="00D27E6C">
        <w:rPr>
          <w:spacing w:val="1"/>
        </w:rPr>
        <w:t xml:space="preserve"> </w:t>
      </w:r>
      <w:r w:rsidRPr="00D27E6C">
        <w:t>un</w:t>
      </w:r>
      <w:r w:rsidRPr="00D27E6C">
        <w:rPr>
          <w:spacing w:val="1"/>
        </w:rPr>
        <w:t xml:space="preserve"> </w:t>
      </w:r>
      <w:r w:rsidRPr="00D27E6C">
        <w:t>ingreso</w:t>
      </w:r>
      <w:r w:rsidRPr="00D27E6C">
        <w:rPr>
          <w:spacing w:val="1"/>
        </w:rPr>
        <w:t xml:space="preserve"> </w:t>
      </w:r>
      <w:r w:rsidRPr="00D27E6C">
        <w:t>económico</w:t>
      </w:r>
      <w:r w:rsidRPr="00D27E6C">
        <w:rPr>
          <w:spacing w:val="1"/>
        </w:rPr>
        <w:t xml:space="preserve"> </w:t>
      </w:r>
      <w:r w:rsidRPr="00D27E6C">
        <w:t xml:space="preserve">importante, </w:t>
      </w:r>
      <w:r w:rsidR="00251EC2" w:rsidRPr="00D27E6C">
        <w:t xml:space="preserve">este producto se da entre dos o cuatro veces al año, de acuerdo, al clima, temperatura y sobre todo el uso y ocupación del suelo. Sin embargo, a la falta de compradores muchos sectores no han podido vender sus productos por lo que optan a darle otra utilidad. De acuerdo, a los pobladores, el </w:t>
      </w:r>
      <w:r w:rsidR="00F554A7" w:rsidRPr="00D27E6C">
        <w:t>GAD</w:t>
      </w:r>
      <w:r w:rsidR="00251EC2" w:rsidRPr="00D27E6C">
        <w:t xml:space="preserve"> provincial junto con las entidades pertinentes deben impulsar la creación de proyectos en la parroquia sobre la venta y tratamiento de la caña de azúcar, ya que beneficiaría directamente a todos los habitantes de la parroquia. </w:t>
      </w:r>
    </w:p>
    <w:p w14:paraId="6E907349" w14:textId="5EA6202C" w:rsidR="001447A7" w:rsidRPr="00D27E6C" w:rsidRDefault="001447A7" w:rsidP="00BE7EAB">
      <w:pPr>
        <w:jc w:val="both"/>
        <w:rPr>
          <w:sz w:val="24"/>
          <w:szCs w:val="24"/>
        </w:rPr>
      </w:pPr>
    </w:p>
    <w:p w14:paraId="262D23CF" w14:textId="782D9501" w:rsidR="00424C04" w:rsidRPr="00D27E6C" w:rsidRDefault="00424C04" w:rsidP="00BE7EAB">
      <w:pPr>
        <w:jc w:val="both"/>
        <w:rPr>
          <w:sz w:val="24"/>
          <w:szCs w:val="24"/>
        </w:rPr>
      </w:pPr>
    </w:p>
    <w:p w14:paraId="07BA4519" w14:textId="3D47053F" w:rsidR="00424C04" w:rsidRPr="00D27E6C" w:rsidRDefault="00424C04" w:rsidP="00BE7EAB">
      <w:pPr>
        <w:jc w:val="center"/>
        <w:rPr>
          <w:sz w:val="24"/>
          <w:szCs w:val="24"/>
        </w:rPr>
      </w:pPr>
      <w:bookmarkStart w:id="368" w:name="_Toc178061841"/>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30</w:t>
      </w:r>
      <w:r w:rsidRPr="00D27E6C">
        <w:rPr>
          <w:rFonts w:eastAsiaTheme="minorEastAsia"/>
          <w:smallCaps/>
          <w:noProof/>
          <w:sz w:val="24"/>
          <w:szCs w:val="24"/>
        </w:rPr>
        <w:fldChar w:fldCharType="end"/>
      </w:r>
      <w:r w:rsidR="00337504" w:rsidRPr="00D27E6C">
        <w:rPr>
          <w:rFonts w:eastAsiaTheme="minorEastAsia"/>
          <w:smallCaps/>
          <w:noProof/>
          <w:sz w:val="24"/>
          <w:szCs w:val="24"/>
        </w:rPr>
        <w:t xml:space="preserve"> AGRICULTURA</w:t>
      </w:r>
      <w:bookmarkEnd w:id="368"/>
    </w:p>
    <w:p w14:paraId="590C7B6A" w14:textId="14ECB7E9" w:rsidR="00424C04" w:rsidRPr="00D27E6C" w:rsidRDefault="00424C04" w:rsidP="00BE7EAB">
      <w:pPr>
        <w:jc w:val="center"/>
        <w:rPr>
          <w:sz w:val="24"/>
          <w:szCs w:val="24"/>
        </w:rPr>
      </w:pPr>
      <w:r w:rsidRPr="00D27E6C">
        <w:rPr>
          <w:noProof/>
          <w:sz w:val="24"/>
          <w:szCs w:val="24"/>
          <w:lang w:eastAsia="es-EC"/>
        </w:rPr>
        <w:drawing>
          <wp:inline distT="0" distB="0" distL="0" distR="0" wp14:anchorId="694C649E" wp14:editId="2AE5F176">
            <wp:extent cx="4820985" cy="3016332"/>
            <wp:effectExtent l="0" t="0" r="0" b="0"/>
            <wp:docPr id="15" name="Imagen 15" descr="El poder de… La caña - El Poder del Consum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 poder de… La caña - El Poder del Consumido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42455" cy="3029765"/>
                    </a:xfrm>
                    <a:prstGeom prst="rect">
                      <a:avLst/>
                    </a:prstGeom>
                    <a:noFill/>
                    <a:ln>
                      <a:noFill/>
                    </a:ln>
                  </pic:spPr>
                </pic:pic>
              </a:graphicData>
            </a:graphic>
          </wp:inline>
        </w:drawing>
      </w:r>
    </w:p>
    <w:p w14:paraId="585811C7" w14:textId="32EA3072" w:rsidR="004514FD" w:rsidRPr="00D27E6C" w:rsidRDefault="004514FD" w:rsidP="00BE7EAB">
      <w:pPr>
        <w:jc w:val="center"/>
        <w:rPr>
          <w:sz w:val="24"/>
          <w:szCs w:val="24"/>
        </w:rPr>
      </w:pPr>
    </w:p>
    <w:p w14:paraId="5D5143AB" w14:textId="2AE3C7D2" w:rsidR="004514FD" w:rsidRPr="00D27E6C" w:rsidRDefault="004514FD" w:rsidP="00BE7EAB">
      <w:pPr>
        <w:jc w:val="center"/>
        <w:rPr>
          <w:sz w:val="24"/>
          <w:szCs w:val="24"/>
        </w:rPr>
      </w:pPr>
    </w:p>
    <w:p w14:paraId="7F758F7D" w14:textId="7F5A20D7" w:rsidR="004514FD" w:rsidRPr="00D27E6C" w:rsidRDefault="004514FD" w:rsidP="00BE7EAB">
      <w:pPr>
        <w:jc w:val="center"/>
        <w:rPr>
          <w:sz w:val="24"/>
          <w:szCs w:val="24"/>
        </w:rPr>
      </w:pPr>
    </w:p>
    <w:p w14:paraId="3FAAD04A" w14:textId="34CCAC34" w:rsidR="004514FD" w:rsidRPr="00D27E6C" w:rsidRDefault="004514FD" w:rsidP="00BE7EAB">
      <w:pPr>
        <w:jc w:val="center"/>
        <w:rPr>
          <w:sz w:val="24"/>
          <w:szCs w:val="24"/>
        </w:rPr>
      </w:pPr>
    </w:p>
    <w:p w14:paraId="2AF70D10" w14:textId="56B73846" w:rsidR="004514FD" w:rsidRPr="00D27E6C" w:rsidRDefault="004514FD" w:rsidP="00BE7EAB">
      <w:pPr>
        <w:jc w:val="center"/>
        <w:rPr>
          <w:sz w:val="24"/>
          <w:szCs w:val="24"/>
        </w:rPr>
      </w:pPr>
    </w:p>
    <w:p w14:paraId="4DF6B556" w14:textId="61FCD07C" w:rsidR="004514FD" w:rsidRPr="00D27E6C" w:rsidRDefault="004514FD" w:rsidP="00BE7EAB">
      <w:pPr>
        <w:jc w:val="center"/>
        <w:rPr>
          <w:sz w:val="24"/>
          <w:szCs w:val="24"/>
        </w:rPr>
      </w:pPr>
    </w:p>
    <w:p w14:paraId="3AD71A03" w14:textId="058FD9D5" w:rsidR="004514FD" w:rsidRPr="00D27E6C" w:rsidRDefault="004514FD" w:rsidP="00BE7EAB">
      <w:pPr>
        <w:jc w:val="center"/>
        <w:rPr>
          <w:sz w:val="24"/>
          <w:szCs w:val="24"/>
        </w:rPr>
      </w:pPr>
    </w:p>
    <w:p w14:paraId="7AA4768C" w14:textId="6A99ABC4" w:rsidR="004514FD" w:rsidRPr="00D27E6C" w:rsidRDefault="004514FD" w:rsidP="00BE7EAB">
      <w:pPr>
        <w:jc w:val="center"/>
        <w:rPr>
          <w:sz w:val="24"/>
          <w:szCs w:val="24"/>
        </w:rPr>
      </w:pPr>
    </w:p>
    <w:p w14:paraId="245F7A49" w14:textId="11A9D1C3" w:rsidR="004514FD" w:rsidRPr="00D27E6C" w:rsidRDefault="004514FD" w:rsidP="00BE7EAB">
      <w:pPr>
        <w:jc w:val="center"/>
        <w:rPr>
          <w:sz w:val="24"/>
          <w:szCs w:val="24"/>
        </w:rPr>
      </w:pPr>
    </w:p>
    <w:p w14:paraId="5B3E6E90" w14:textId="77777777" w:rsidR="004514FD" w:rsidRPr="00D27E6C" w:rsidRDefault="004514FD" w:rsidP="00BE7EAB">
      <w:pPr>
        <w:jc w:val="center"/>
        <w:rPr>
          <w:sz w:val="24"/>
          <w:szCs w:val="24"/>
        </w:rPr>
        <w:sectPr w:rsidR="004514FD" w:rsidRPr="00D27E6C" w:rsidSect="00A91298">
          <w:headerReference w:type="default" r:id="rId153"/>
          <w:pgSz w:w="12240" w:h="15840"/>
          <w:pgMar w:top="1418" w:right="1418" w:bottom="1418" w:left="1701" w:header="751" w:footer="0" w:gutter="0"/>
          <w:cols w:space="720"/>
        </w:sectPr>
      </w:pPr>
    </w:p>
    <w:p w14:paraId="67264A31" w14:textId="4CE00B63" w:rsidR="00B16218" w:rsidRPr="00D27E6C" w:rsidRDefault="00B16218" w:rsidP="00B16218">
      <w:pPr>
        <w:jc w:val="center"/>
        <w:rPr>
          <w:rFonts w:eastAsiaTheme="minorEastAsia"/>
          <w:smallCaps/>
          <w:noProof/>
          <w:sz w:val="24"/>
          <w:szCs w:val="24"/>
        </w:rPr>
      </w:pPr>
      <w:bookmarkStart w:id="369" w:name="_Toc180503997"/>
      <w:r w:rsidRPr="00D27E6C">
        <w:rPr>
          <w:rFonts w:eastAsiaTheme="minorEastAsia"/>
          <w:smallCaps/>
          <w:noProof/>
          <w:sz w:val="24"/>
          <w:szCs w:val="24"/>
        </w:rPr>
        <w:lastRenderedPageBreak/>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52</w:t>
      </w:r>
      <w:r w:rsidRPr="00D27E6C">
        <w:rPr>
          <w:rFonts w:eastAsiaTheme="minorEastAsia"/>
          <w:smallCaps/>
          <w:noProof/>
          <w:sz w:val="24"/>
          <w:szCs w:val="24"/>
        </w:rPr>
        <w:fldChar w:fldCharType="end"/>
      </w:r>
      <w:r w:rsidRPr="00D27E6C">
        <w:rPr>
          <w:rFonts w:eastAsiaTheme="minorEastAsia"/>
          <w:smallCaps/>
          <w:noProof/>
          <w:sz w:val="24"/>
          <w:szCs w:val="24"/>
        </w:rPr>
        <w:t xml:space="preserve">   Productos de la Comunidad</w:t>
      </w:r>
      <w:bookmarkEnd w:id="369"/>
    </w:p>
    <w:p w14:paraId="42F9397B" w14:textId="77777777" w:rsidR="00B16218" w:rsidRPr="00D27E6C" w:rsidRDefault="00B16218" w:rsidP="00B16218">
      <w:pPr>
        <w:jc w:val="center"/>
        <w:rPr>
          <w:rFonts w:eastAsiaTheme="minorEastAsia"/>
          <w:smallCaps/>
          <w:noProof/>
          <w:sz w:val="24"/>
          <w:szCs w:val="24"/>
        </w:rPr>
      </w:pPr>
    </w:p>
    <w:tbl>
      <w:tblPr>
        <w:tblW w:w="15045" w:type="dxa"/>
        <w:jc w:val="center"/>
        <w:tblLayout w:type="fixed"/>
        <w:tblCellMar>
          <w:left w:w="70" w:type="dxa"/>
          <w:right w:w="70" w:type="dxa"/>
        </w:tblCellMar>
        <w:tblLook w:val="04A0" w:firstRow="1" w:lastRow="0" w:firstColumn="1" w:lastColumn="0" w:noHBand="0" w:noVBand="1"/>
      </w:tblPr>
      <w:tblGrid>
        <w:gridCol w:w="993"/>
        <w:gridCol w:w="420"/>
        <w:gridCol w:w="425"/>
        <w:gridCol w:w="425"/>
        <w:gridCol w:w="426"/>
        <w:gridCol w:w="425"/>
        <w:gridCol w:w="425"/>
        <w:gridCol w:w="425"/>
        <w:gridCol w:w="426"/>
        <w:gridCol w:w="425"/>
        <w:gridCol w:w="425"/>
        <w:gridCol w:w="339"/>
        <w:gridCol w:w="370"/>
        <w:gridCol w:w="282"/>
        <w:gridCol w:w="316"/>
        <w:gridCol w:w="336"/>
        <w:gridCol w:w="316"/>
        <w:gridCol w:w="336"/>
        <w:gridCol w:w="398"/>
        <w:gridCol w:w="284"/>
        <w:gridCol w:w="283"/>
        <w:gridCol w:w="300"/>
        <w:gridCol w:w="402"/>
        <w:gridCol w:w="430"/>
        <w:gridCol w:w="428"/>
        <w:gridCol w:w="425"/>
        <w:gridCol w:w="283"/>
        <w:gridCol w:w="284"/>
        <w:gridCol w:w="295"/>
        <w:gridCol w:w="13"/>
        <w:gridCol w:w="425"/>
        <w:gridCol w:w="401"/>
        <w:gridCol w:w="449"/>
        <w:gridCol w:w="401"/>
        <w:gridCol w:w="450"/>
        <w:gridCol w:w="401"/>
        <w:gridCol w:w="591"/>
        <w:gridCol w:w="554"/>
        <w:gridCol w:w="13"/>
      </w:tblGrid>
      <w:tr w:rsidR="00B16218" w:rsidRPr="00D27E6C" w14:paraId="3327EF6D" w14:textId="77777777" w:rsidTr="003B0E73">
        <w:trPr>
          <w:gridAfter w:val="1"/>
          <w:wAfter w:w="13" w:type="dxa"/>
          <w:trHeight w:val="296"/>
          <w:jc w:val="center"/>
        </w:trPr>
        <w:tc>
          <w:tcPr>
            <w:tcW w:w="15032" w:type="dxa"/>
            <w:gridSpan w:val="38"/>
            <w:tcBorders>
              <w:top w:val="nil"/>
              <w:left w:val="single" w:sz="4" w:space="0" w:color="auto"/>
              <w:bottom w:val="nil"/>
              <w:right w:val="nil"/>
            </w:tcBorders>
            <w:shd w:val="clear" w:color="000000" w:fill="E2EFDA"/>
            <w:noWrap/>
            <w:vAlign w:val="bottom"/>
            <w:hideMark/>
          </w:tcPr>
          <w:p w14:paraId="6E1EEAF0" w14:textId="77777777" w:rsidR="00B16218" w:rsidRPr="00D27E6C" w:rsidRDefault="00B16218" w:rsidP="00DF374B">
            <w:pPr>
              <w:jc w:val="center"/>
              <w:rPr>
                <w:rFonts w:eastAsiaTheme="minorEastAsia"/>
                <w:smallCaps/>
                <w:noProof/>
                <w:sz w:val="18"/>
                <w:szCs w:val="18"/>
              </w:rPr>
            </w:pPr>
            <w:r w:rsidRPr="00D27E6C">
              <w:rPr>
                <w:rFonts w:eastAsiaTheme="minorEastAsia"/>
                <w:smallCaps/>
                <w:noProof/>
                <w:sz w:val="18"/>
                <w:szCs w:val="18"/>
              </w:rPr>
              <w:t xml:space="preserve">PRODUCTOS DE LA ZONA </w:t>
            </w:r>
          </w:p>
        </w:tc>
      </w:tr>
      <w:tr w:rsidR="003B0E73" w:rsidRPr="00D27E6C" w14:paraId="044122D0" w14:textId="77777777" w:rsidTr="003B0E73">
        <w:trPr>
          <w:gridAfter w:val="1"/>
          <w:wAfter w:w="13" w:type="dxa"/>
          <w:trHeight w:val="2151"/>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E18F45A"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COMUNIDADES</w:t>
            </w:r>
          </w:p>
        </w:tc>
        <w:tc>
          <w:tcPr>
            <w:tcW w:w="845"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3E62ECAC"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Jatun Pacha</w:t>
            </w:r>
          </w:p>
        </w:tc>
        <w:tc>
          <w:tcPr>
            <w:tcW w:w="851"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741E635D"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Juan de Velasco </w:t>
            </w:r>
          </w:p>
        </w:tc>
        <w:tc>
          <w:tcPr>
            <w:tcW w:w="850"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4CD6E1AB"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Comunidad Landayaku </w:t>
            </w:r>
          </w:p>
        </w:tc>
        <w:tc>
          <w:tcPr>
            <w:tcW w:w="851"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6A9C32C3"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Comunidad Morete</w:t>
            </w:r>
          </w:p>
        </w:tc>
        <w:tc>
          <w:tcPr>
            <w:tcW w:w="850"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05545449"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Colonia Esfuerzo 1</w:t>
            </w:r>
          </w:p>
        </w:tc>
        <w:tc>
          <w:tcPr>
            <w:tcW w:w="709"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0F322826"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Sector San Antonio </w:t>
            </w:r>
          </w:p>
        </w:tc>
        <w:tc>
          <w:tcPr>
            <w:tcW w:w="598"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123AF30E"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San Juan </w:t>
            </w:r>
          </w:p>
        </w:tc>
        <w:tc>
          <w:tcPr>
            <w:tcW w:w="652"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7A8B0ADE"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Comunidad Simón Bolívar</w:t>
            </w:r>
          </w:p>
        </w:tc>
        <w:tc>
          <w:tcPr>
            <w:tcW w:w="734"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432CDBFC"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Sector Las Playas</w:t>
            </w:r>
          </w:p>
        </w:tc>
        <w:tc>
          <w:tcPr>
            <w:tcW w:w="567" w:type="dxa"/>
            <w:gridSpan w:val="2"/>
            <w:tcBorders>
              <w:top w:val="single" w:sz="4" w:space="0" w:color="auto"/>
              <w:left w:val="nil"/>
              <w:bottom w:val="single" w:sz="4" w:space="0" w:color="auto"/>
              <w:right w:val="single" w:sz="4" w:space="0" w:color="auto"/>
            </w:tcBorders>
            <w:shd w:val="clear" w:color="auto" w:fill="auto"/>
            <w:textDirection w:val="btLr"/>
            <w:vAlign w:val="center"/>
            <w:hideMark/>
          </w:tcPr>
          <w:p w14:paraId="2B003DC5"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Sector Pukayaku </w:t>
            </w:r>
          </w:p>
        </w:tc>
        <w:tc>
          <w:tcPr>
            <w:tcW w:w="702"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434E85A2"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San Manuel</w:t>
            </w:r>
          </w:p>
        </w:tc>
        <w:tc>
          <w:tcPr>
            <w:tcW w:w="858"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3669743D"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San Carlos</w:t>
            </w:r>
          </w:p>
        </w:tc>
        <w:tc>
          <w:tcPr>
            <w:tcW w:w="708"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69D2094"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San Guillermo</w:t>
            </w:r>
          </w:p>
        </w:tc>
        <w:tc>
          <w:tcPr>
            <w:tcW w:w="579"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54F78E21"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Barrio Lindo</w:t>
            </w:r>
          </w:p>
        </w:tc>
        <w:tc>
          <w:tcPr>
            <w:tcW w:w="839" w:type="dxa"/>
            <w:gridSpan w:val="3"/>
            <w:tcBorders>
              <w:top w:val="single" w:sz="4" w:space="0" w:color="auto"/>
              <w:left w:val="nil"/>
              <w:bottom w:val="single" w:sz="4" w:space="0" w:color="auto"/>
              <w:right w:val="single" w:sz="4" w:space="0" w:color="auto"/>
            </w:tcBorders>
            <w:shd w:val="clear" w:color="auto" w:fill="auto"/>
            <w:textDirection w:val="btLr"/>
            <w:vAlign w:val="center"/>
            <w:hideMark/>
          </w:tcPr>
          <w:p w14:paraId="381462F4"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Barrio Los Lizanes</w:t>
            </w:r>
          </w:p>
        </w:tc>
        <w:tc>
          <w:tcPr>
            <w:tcW w:w="850"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124F1C0"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San Ramón</w:t>
            </w:r>
          </w:p>
        </w:tc>
        <w:tc>
          <w:tcPr>
            <w:tcW w:w="851"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015B14B1"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Diez de Agosto</w:t>
            </w:r>
          </w:p>
        </w:tc>
        <w:tc>
          <w:tcPr>
            <w:tcW w:w="1145" w:type="dxa"/>
            <w:gridSpan w:val="2"/>
            <w:tcBorders>
              <w:top w:val="single" w:sz="4" w:space="0" w:color="auto"/>
              <w:left w:val="nil"/>
              <w:bottom w:val="single" w:sz="4" w:space="0" w:color="auto"/>
              <w:right w:val="single" w:sz="4" w:space="0" w:color="auto"/>
            </w:tcBorders>
            <w:shd w:val="clear" w:color="auto" w:fill="auto"/>
            <w:noWrap/>
            <w:textDirection w:val="btLr"/>
            <w:vAlign w:val="center"/>
            <w:hideMark/>
          </w:tcPr>
          <w:p w14:paraId="1E3577C9" w14:textId="77777777" w:rsidR="00B16218" w:rsidRPr="003B0E73" w:rsidRDefault="00B16218" w:rsidP="00DF374B">
            <w:pPr>
              <w:jc w:val="center"/>
              <w:rPr>
                <w:rFonts w:eastAsiaTheme="minorEastAsia"/>
                <w:smallCaps/>
                <w:noProof/>
                <w:sz w:val="16"/>
                <w:szCs w:val="16"/>
              </w:rPr>
            </w:pPr>
            <w:r w:rsidRPr="003B0E73">
              <w:rPr>
                <w:rFonts w:eastAsiaTheme="minorEastAsia"/>
                <w:smallCaps/>
                <w:noProof/>
                <w:sz w:val="16"/>
                <w:szCs w:val="16"/>
              </w:rPr>
              <w:t xml:space="preserve">TOTAL </w:t>
            </w:r>
          </w:p>
        </w:tc>
      </w:tr>
      <w:tr w:rsidR="003B0E73" w:rsidRPr="00D27E6C" w14:paraId="52C5D9E4" w14:textId="77777777" w:rsidTr="003B0E73">
        <w:trPr>
          <w:trHeight w:val="537"/>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1E14703" w14:textId="77777777" w:rsidR="00B16218" w:rsidRPr="00BC0473" w:rsidRDefault="00B16218" w:rsidP="00DF374B">
            <w:pPr>
              <w:jc w:val="center"/>
              <w:rPr>
                <w:rFonts w:eastAsiaTheme="minorEastAsia"/>
                <w:smallCaps/>
                <w:noProof/>
                <w:sz w:val="16"/>
                <w:szCs w:val="16"/>
              </w:rPr>
            </w:pPr>
            <w:r w:rsidRPr="00BC0473">
              <w:rPr>
                <w:rFonts w:eastAsiaTheme="minorEastAsia"/>
                <w:smallCaps/>
                <w:noProof/>
                <w:sz w:val="16"/>
                <w:szCs w:val="16"/>
              </w:rPr>
              <w:t>AC/SC</w:t>
            </w:r>
          </w:p>
        </w:tc>
        <w:tc>
          <w:tcPr>
            <w:tcW w:w="420" w:type="dxa"/>
            <w:tcBorders>
              <w:top w:val="nil"/>
              <w:left w:val="nil"/>
              <w:bottom w:val="single" w:sz="4" w:space="0" w:color="auto"/>
              <w:right w:val="single" w:sz="4" w:space="0" w:color="auto"/>
            </w:tcBorders>
            <w:shd w:val="clear" w:color="auto" w:fill="auto"/>
            <w:vAlign w:val="center"/>
            <w:hideMark/>
          </w:tcPr>
          <w:p w14:paraId="4A6E1E2F"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5" w:type="dxa"/>
            <w:tcBorders>
              <w:top w:val="nil"/>
              <w:left w:val="nil"/>
              <w:bottom w:val="single" w:sz="4" w:space="0" w:color="auto"/>
              <w:right w:val="single" w:sz="4" w:space="0" w:color="auto"/>
            </w:tcBorders>
            <w:shd w:val="clear" w:color="auto" w:fill="auto"/>
            <w:noWrap/>
            <w:vAlign w:val="center"/>
            <w:hideMark/>
          </w:tcPr>
          <w:p w14:paraId="7D88DC5E"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067B068D"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6" w:type="dxa"/>
            <w:tcBorders>
              <w:top w:val="nil"/>
              <w:left w:val="nil"/>
              <w:bottom w:val="single" w:sz="4" w:space="0" w:color="auto"/>
              <w:right w:val="single" w:sz="4" w:space="0" w:color="auto"/>
            </w:tcBorders>
            <w:shd w:val="clear" w:color="auto" w:fill="auto"/>
            <w:noWrap/>
            <w:vAlign w:val="center"/>
            <w:hideMark/>
          </w:tcPr>
          <w:p w14:paraId="38B70133"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5FB5E149"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5" w:type="dxa"/>
            <w:tcBorders>
              <w:top w:val="nil"/>
              <w:left w:val="nil"/>
              <w:bottom w:val="single" w:sz="4" w:space="0" w:color="auto"/>
              <w:right w:val="single" w:sz="4" w:space="0" w:color="auto"/>
            </w:tcBorders>
            <w:shd w:val="clear" w:color="auto" w:fill="auto"/>
            <w:noWrap/>
            <w:vAlign w:val="center"/>
            <w:hideMark/>
          </w:tcPr>
          <w:p w14:paraId="5F908C9A"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476EDD0A"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6" w:type="dxa"/>
            <w:tcBorders>
              <w:top w:val="nil"/>
              <w:left w:val="nil"/>
              <w:bottom w:val="single" w:sz="4" w:space="0" w:color="auto"/>
              <w:right w:val="single" w:sz="4" w:space="0" w:color="auto"/>
            </w:tcBorders>
            <w:shd w:val="clear" w:color="auto" w:fill="auto"/>
            <w:noWrap/>
            <w:vAlign w:val="center"/>
            <w:hideMark/>
          </w:tcPr>
          <w:p w14:paraId="0322B475"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6571AE97"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5" w:type="dxa"/>
            <w:tcBorders>
              <w:top w:val="nil"/>
              <w:left w:val="nil"/>
              <w:bottom w:val="single" w:sz="4" w:space="0" w:color="auto"/>
              <w:right w:val="single" w:sz="4" w:space="0" w:color="auto"/>
            </w:tcBorders>
            <w:shd w:val="clear" w:color="auto" w:fill="auto"/>
            <w:noWrap/>
            <w:vAlign w:val="center"/>
            <w:hideMark/>
          </w:tcPr>
          <w:p w14:paraId="5543B8A3"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339" w:type="dxa"/>
            <w:tcBorders>
              <w:top w:val="nil"/>
              <w:left w:val="nil"/>
              <w:bottom w:val="single" w:sz="4" w:space="0" w:color="auto"/>
              <w:right w:val="single" w:sz="4" w:space="0" w:color="auto"/>
            </w:tcBorders>
            <w:shd w:val="clear" w:color="auto" w:fill="auto"/>
            <w:vAlign w:val="center"/>
            <w:hideMark/>
          </w:tcPr>
          <w:p w14:paraId="220F37A2"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370" w:type="dxa"/>
            <w:tcBorders>
              <w:top w:val="nil"/>
              <w:left w:val="nil"/>
              <w:bottom w:val="single" w:sz="4" w:space="0" w:color="auto"/>
              <w:right w:val="single" w:sz="4" w:space="0" w:color="auto"/>
            </w:tcBorders>
            <w:shd w:val="clear" w:color="auto" w:fill="auto"/>
            <w:noWrap/>
            <w:vAlign w:val="center"/>
            <w:hideMark/>
          </w:tcPr>
          <w:p w14:paraId="3CD60357"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282" w:type="dxa"/>
            <w:tcBorders>
              <w:top w:val="nil"/>
              <w:left w:val="nil"/>
              <w:bottom w:val="single" w:sz="4" w:space="0" w:color="auto"/>
              <w:right w:val="single" w:sz="4" w:space="0" w:color="auto"/>
            </w:tcBorders>
            <w:shd w:val="clear" w:color="auto" w:fill="auto"/>
            <w:vAlign w:val="center"/>
            <w:hideMark/>
          </w:tcPr>
          <w:p w14:paraId="794AF100"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316" w:type="dxa"/>
            <w:tcBorders>
              <w:top w:val="nil"/>
              <w:left w:val="nil"/>
              <w:bottom w:val="single" w:sz="4" w:space="0" w:color="auto"/>
              <w:right w:val="single" w:sz="4" w:space="0" w:color="auto"/>
            </w:tcBorders>
            <w:shd w:val="clear" w:color="auto" w:fill="auto"/>
            <w:noWrap/>
            <w:vAlign w:val="center"/>
            <w:hideMark/>
          </w:tcPr>
          <w:p w14:paraId="4B0C8961"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336" w:type="dxa"/>
            <w:tcBorders>
              <w:top w:val="nil"/>
              <w:left w:val="nil"/>
              <w:bottom w:val="single" w:sz="4" w:space="0" w:color="auto"/>
              <w:right w:val="single" w:sz="4" w:space="0" w:color="auto"/>
            </w:tcBorders>
            <w:shd w:val="clear" w:color="auto" w:fill="auto"/>
            <w:vAlign w:val="center"/>
            <w:hideMark/>
          </w:tcPr>
          <w:p w14:paraId="3AFF3C29"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316" w:type="dxa"/>
            <w:tcBorders>
              <w:top w:val="nil"/>
              <w:left w:val="nil"/>
              <w:bottom w:val="single" w:sz="4" w:space="0" w:color="auto"/>
              <w:right w:val="single" w:sz="4" w:space="0" w:color="auto"/>
            </w:tcBorders>
            <w:shd w:val="clear" w:color="auto" w:fill="auto"/>
            <w:noWrap/>
            <w:vAlign w:val="center"/>
            <w:hideMark/>
          </w:tcPr>
          <w:p w14:paraId="6CB3B647"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336" w:type="dxa"/>
            <w:tcBorders>
              <w:top w:val="nil"/>
              <w:left w:val="nil"/>
              <w:bottom w:val="single" w:sz="4" w:space="0" w:color="auto"/>
              <w:right w:val="single" w:sz="4" w:space="0" w:color="auto"/>
            </w:tcBorders>
            <w:shd w:val="clear" w:color="auto" w:fill="auto"/>
            <w:vAlign w:val="center"/>
            <w:hideMark/>
          </w:tcPr>
          <w:p w14:paraId="4564A346"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398" w:type="dxa"/>
            <w:tcBorders>
              <w:top w:val="nil"/>
              <w:left w:val="nil"/>
              <w:bottom w:val="single" w:sz="4" w:space="0" w:color="auto"/>
              <w:right w:val="single" w:sz="4" w:space="0" w:color="auto"/>
            </w:tcBorders>
            <w:shd w:val="clear" w:color="auto" w:fill="auto"/>
            <w:noWrap/>
            <w:vAlign w:val="center"/>
            <w:hideMark/>
          </w:tcPr>
          <w:p w14:paraId="40D89A68"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284" w:type="dxa"/>
            <w:tcBorders>
              <w:top w:val="nil"/>
              <w:left w:val="nil"/>
              <w:bottom w:val="single" w:sz="4" w:space="0" w:color="auto"/>
              <w:right w:val="single" w:sz="4" w:space="0" w:color="auto"/>
            </w:tcBorders>
            <w:shd w:val="clear" w:color="auto" w:fill="auto"/>
            <w:vAlign w:val="center"/>
            <w:hideMark/>
          </w:tcPr>
          <w:p w14:paraId="50A869C9"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283" w:type="dxa"/>
            <w:tcBorders>
              <w:top w:val="nil"/>
              <w:left w:val="nil"/>
              <w:bottom w:val="single" w:sz="4" w:space="0" w:color="auto"/>
              <w:right w:val="single" w:sz="4" w:space="0" w:color="auto"/>
            </w:tcBorders>
            <w:shd w:val="clear" w:color="auto" w:fill="auto"/>
            <w:noWrap/>
            <w:vAlign w:val="center"/>
            <w:hideMark/>
          </w:tcPr>
          <w:p w14:paraId="67EF3456"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300" w:type="dxa"/>
            <w:tcBorders>
              <w:top w:val="nil"/>
              <w:left w:val="nil"/>
              <w:bottom w:val="single" w:sz="4" w:space="0" w:color="auto"/>
              <w:right w:val="single" w:sz="4" w:space="0" w:color="auto"/>
            </w:tcBorders>
            <w:shd w:val="clear" w:color="auto" w:fill="auto"/>
            <w:vAlign w:val="center"/>
            <w:hideMark/>
          </w:tcPr>
          <w:p w14:paraId="5EB7ABCB"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02" w:type="dxa"/>
            <w:tcBorders>
              <w:top w:val="nil"/>
              <w:left w:val="nil"/>
              <w:bottom w:val="single" w:sz="4" w:space="0" w:color="auto"/>
              <w:right w:val="single" w:sz="4" w:space="0" w:color="auto"/>
            </w:tcBorders>
            <w:shd w:val="clear" w:color="auto" w:fill="auto"/>
            <w:noWrap/>
            <w:vAlign w:val="center"/>
            <w:hideMark/>
          </w:tcPr>
          <w:p w14:paraId="474681CF"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30" w:type="dxa"/>
            <w:tcBorders>
              <w:top w:val="nil"/>
              <w:left w:val="nil"/>
              <w:bottom w:val="single" w:sz="4" w:space="0" w:color="auto"/>
              <w:right w:val="single" w:sz="4" w:space="0" w:color="auto"/>
            </w:tcBorders>
            <w:shd w:val="clear" w:color="auto" w:fill="auto"/>
            <w:vAlign w:val="center"/>
            <w:hideMark/>
          </w:tcPr>
          <w:p w14:paraId="76EEADB9"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28" w:type="dxa"/>
            <w:tcBorders>
              <w:top w:val="nil"/>
              <w:left w:val="nil"/>
              <w:bottom w:val="single" w:sz="4" w:space="0" w:color="auto"/>
              <w:right w:val="single" w:sz="4" w:space="0" w:color="auto"/>
            </w:tcBorders>
            <w:shd w:val="clear" w:color="auto" w:fill="auto"/>
            <w:noWrap/>
            <w:vAlign w:val="center"/>
            <w:hideMark/>
          </w:tcPr>
          <w:p w14:paraId="3D8B9602"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2F0691AF"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283" w:type="dxa"/>
            <w:tcBorders>
              <w:top w:val="nil"/>
              <w:left w:val="nil"/>
              <w:bottom w:val="single" w:sz="4" w:space="0" w:color="auto"/>
              <w:right w:val="single" w:sz="4" w:space="0" w:color="auto"/>
            </w:tcBorders>
            <w:shd w:val="clear" w:color="auto" w:fill="auto"/>
            <w:noWrap/>
            <w:vAlign w:val="center"/>
            <w:hideMark/>
          </w:tcPr>
          <w:p w14:paraId="2A0FC0F0"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284" w:type="dxa"/>
            <w:tcBorders>
              <w:top w:val="nil"/>
              <w:left w:val="nil"/>
              <w:bottom w:val="single" w:sz="4" w:space="0" w:color="auto"/>
              <w:right w:val="single" w:sz="4" w:space="0" w:color="auto"/>
            </w:tcBorders>
            <w:shd w:val="clear" w:color="auto" w:fill="auto"/>
            <w:vAlign w:val="center"/>
            <w:hideMark/>
          </w:tcPr>
          <w:p w14:paraId="39699346"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2243C756"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25" w:type="dxa"/>
            <w:tcBorders>
              <w:top w:val="nil"/>
              <w:left w:val="nil"/>
              <w:bottom w:val="single" w:sz="4" w:space="0" w:color="auto"/>
              <w:right w:val="single" w:sz="4" w:space="0" w:color="auto"/>
            </w:tcBorders>
            <w:shd w:val="clear" w:color="auto" w:fill="auto"/>
            <w:vAlign w:val="center"/>
            <w:hideMark/>
          </w:tcPr>
          <w:p w14:paraId="1D42FF18"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01" w:type="dxa"/>
            <w:tcBorders>
              <w:top w:val="nil"/>
              <w:left w:val="nil"/>
              <w:bottom w:val="single" w:sz="4" w:space="0" w:color="auto"/>
              <w:right w:val="single" w:sz="4" w:space="0" w:color="auto"/>
            </w:tcBorders>
            <w:shd w:val="clear" w:color="auto" w:fill="auto"/>
            <w:noWrap/>
            <w:vAlign w:val="center"/>
            <w:hideMark/>
          </w:tcPr>
          <w:p w14:paraId="2E40EED2"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49" w:type="dxa"/>
            <w:tcBorders>
              <w:top w:val="nil"/>
              <w:left w:val="nil"/>
              <w:bottom w:val="single" w:sz="4" w:space="0" w:color="auto"/>
              <w:right w:val="single" w:sz="4" w:space="0" w:color="auto"/>
            </w:tcBorders>
            <w:shd w:val="clear" w:color="auto" w:fill="auto"/>
            <w:vAlign w:val="center"/>
            <w:hideMark/>
          </w:tcPr>
          <w:p w14:paraId="0C16C37C"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01" w:type="dxa"/>
            <w:tcBorders>
              <w:top w:val="nil"/>
              <w:left w:val="nil"/>
              <w:bottom w:val="single" w:sz="4" w:space="0" w:color="auto"/>
              <w:right w:val="single" w:sz="4" w:space="0" w:color="auto"/>
            </w:tcBorders>
            <w:shd w:val="clear" w:color="auto" w:fill="auto"/>
            <w:noWrap/>
            <w:vAlign w:val="center"/>
            <w:hideMark/>
          </w:tcPr>
          <w:p w14:paraId="605633AD"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450" w:type="dxa"/>
            <w:tcBorders>
              <w:top w:val="nil"/>
              <w:left w:val="nil"/>
              <w:bottom w:val="single" w:sz="4" w:space="0" w:color="auto"/>
              <w:right w:val="single" w:sz="4" w:space="0" w:color="auto"/>
            </w:tcBorders>
            <w:shd w:val="clear" w:color="auto" w:fill="auto"/>
            <w:vAlign w:val="center"/>
            <w:hideMark/>
          </w:tcPr>
          <w:p w14:paraId="66096690"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401" w:type="dxa"/>
            <w:tcBorders>
              <w:top w:val="nil"/>
              <w:left w:val="nil"/>
              <w:bottom w:val="single" w:sz="4" w:space="0" w:color="auto"/>
              <w:right w:val="single" w:sz="4" w:space="0" w:color="auto"/>
            </w:tcBorders>
            <w:shd w:val="clear" w:color="auto" w:fill="auto"/>
            <w:noWrap/>
            <w:vAlign w:val="center"/>
            <w:hideMark/>
          </w:tcPr>
          <w:p w14:paraId="11B07FAD"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c>
          <w:tcPr>
            <w:tcW w:w="591" w:type="dxa"/>
            <w:tcBorders>
              <w:top w:val="nil"/>
              <w:left w:val="nil"/>
              <w:bottom w:val="single" w:sz="4" w:space="0" w:color="auto"/>
              <w:right w:val="single" w:sz="4" w:space="0" w:color="auto"/>
            </w:tcBorders>
            <w:shd w:val="clear" w:color="auto" w:fill="auto"/>
            <w:vAlign w:val="center"/>
            <w:hideMark/>
          </w:tcPr>
          <w:p w14:paraId="3B1ECFC3"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A.C</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815435C" w14:textId="77777777" w:rsidR="00B16218" w:rsidRPr="00BC0473" w:rsidRDefault="00B16218" w:rsidP="00DF374B">
            <w:pPr>
              <w:jc w:val="center"/>
              <w:rPr>
                <w:rFonts w:eastAsiaTheme="minorEastAsia"/>
                <w:smallCaps/>
                <w:noProof/>
                <w:sz w:val="12"/>
                <w:szCs w:val="12"/>
              </w:rPr>
            </w:pPr>
            <w:r w:rsidRPr="00BC0473">
              <w:rPr>
                <w:rFonts w:eastAsiaTheme="minorEastAsia"/>
                <w:smallCaps/>
                <w:noProof/>
                <w:sz w:val="12"/>
                <w:szCs w:val="12"/>
              </w:rPr>
              <w:t>S.C</w:t>
            </w:r>
          </w:p>
        </w:tc>
      </w:tr>
      <w:tr w:rsidR="003B0E73" w:rsidRPr="00D27E6C" w14:paraId="4FC731CA" w14:textId="77777777" w:rsidTr="003B0E73">
        <w:trPr>
          <w:trHeight w:val="716"/>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B44E5E2"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Caña</w:t>
            </w:r>
          </w:p>
        </w:tc>
        <w:tc>
          <w:tcPr>
            <w:tcW w:w="420" w:type="dxa"/>
            <w:tcBorders>
              <w:top w:val="nil"/>
              <w:left w:val="nil"/>
              <w:bottom w:val="single" w:sz="4" w:space="0" w:color="auto"/>
              <w:right w:val="single" w:sz="4" w:space="0" w:color="auto"/>
            </w:tcBorders>
            <w:shd w:val="clear" w:color="auto" w:fill="auto"/>
            <w:vAlign w:val="center"/>
            <w:hideMark/>
          </w:tcPr>
          <w:p w14:paraId="6D33D1B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114</w:t>
            </w:r>
          </w:p>
        </w:tc>
        <w:tc>
          <w:tcPr>
            <w:tcW w:w="425" w:type="dxa"/>
            <w:tcBorders>
              <w:top w:val="nil"/>
              <w:left w:val="nil"/>
              <w:bottom w:val="single" w:sz="4" w:space="0" w:color="auto"/>
              <w:right w:val="single" w:sz="4" w:space="0" w:color="auto"/>
            </w:tcBorders>
            <w:shd w:val="clear" w:color="auto" w:fill="auto"/>
            <w:noWrap/>
            <w:vAlign w:val="center"/>
            <w:hideMark/>
          </w:tcPr>
          <w:p w14:paraId="78011F4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114</w:t>
            </w:r>
          </w:p>
        </w:tc>
        <w:tc>
          <w:tcPr>
            <w:tcW w:w="425" w:type="dxa"/>
            <w:tcBorders>
              <w:top w:val="nil"/>
              <w:left w:val="nil"/>
              <w:bottom w:val="single" w:sz="4" w:space="0" w:color="auto"/>
              <w:right w:val="single" w:sz="4" w:space="0" w:color="auto"/>
            </w:tcBorders>
            <w:shd w:val="clear" w:color="auto" w:fill="auto"/>
            <w:noWrap/>
            <w:vAlign w:val="center"/>
            <w:hideMark/>
          </w:tcPr>
          <w:p w14:paraId="5E1B24F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426" w:type="dxa"/>
            <w:tcBorders>
              <w:top w:val="nil"/>
              <w:left w:val="nil"/>
              <w:bottom w:val="single" w:sz="4" w:space="0" w:color="auto"/>
              <w:right w:val="single" w:sz="4" w:space="0" w:color="auto"/>
            </w:tcBorders>
            <w:shd w:val="clear" w:color="auto" w:fill="auto"/>
            <w:noWrap/>
            <w:vAlign w:val="center"/>
            <w:hideMark/>
          </w:tcPr>
          <w:p w14:paraId="5266F18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425" w:type="dxa"/>
            <w:tcBorders>
              <w:top w:val="nil"/>
              <w:left w:val="nil"/>
              <w:bottom w:val="single" w:sz="4" w:space="0" w:color="auto"/>
              <w:right w:val="single" w:sz="4" w:space="0" w:color="auto"/>
            </w:tcBorders>
            <w:shd w:val="clear" w:color="auto" w:fill="auto"/>
            <w:noWrap/>
            <w:vAlign w:val="center"/>
            <w:hideMark/>
          </w:tcPr>
          <w:p w14:paraId="524C85E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w:t>
            </w:r>
          </w:p>
        </w:tc>
        <w:tc>
          <w:tcPr>
            <w:tcW w:w="425" w:type="dxa"/>
            <w:tcBorders>
              <w:top w:val="nil"/>
              <w:left w:val="nil"/>
              <w:bottom w:val="single" w:sz="4" w:space="0" w:color="auto"/>
              <w:right w:val="single" w:sz="4" w:space="0" w:color="auto"/>
            </w:tcBorders>
            <w:shd w:val="clear" w:color="auto" w:fill="auto"/>
            <w:noWrap/>
            <w:vAlign w:val="center"/>
            <w:hideMark/>
          </w:tcPr>
          <w:p w14:paraId="5CBAFD0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0,5</w:t>
            </w:r>
          </w:p>
        </w:tc>
        <w:tc>
          <w:tcPr>
            <w:tcW w:w="425" w:type="dxa"/>
            <w:tcBorders>
              <w:top w:val="nil"/>
              <w:left w:val="nil"/>
              <w:bottom w:val="single" w:sz="4" w:space="0" w:color="auto"/>
              <w:right w:val="single" w:sz="4" w:space="0" w:color="auto"/>
            </w:tcBorders>
            <w:shd w:val="clear" w:color="auto" w:fill="auto"/>
            <w:noWrap/>
            <w:vAlign w:val="center"/>
            <w:hideMark/>
          </w:tcPr>
          <w:p w14:paraId="0C89381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073A196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AEC999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25</w:t>
            </w:r>
          </w:p>
        </w:tc>
        <w:tc>
          <w:tcPr>
            <w:tcW w:w="425" w:type="dxa"/>
            <w:tcBorders>
              <w:top w:val="nil"/>
              <w:left w:val="nil"/>
              <w:bottom w:val="single" w:sz="4" w:space="0" w:color="auto"/>
              <w:right w:val="single" w:sz="4" w:space="0" w:color="auto"/>
            </w:tcBorders>
            <w:shd w:val="clear" w:color="auto" w:fill="auto"/>
            <w:noWrap/>
            <w:vAlign w:val="center"/>
            <w:hideMark/>
          </w:tcPr>
          <w:p w14:paraId="41CC4F2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25</w:t>
            </w:r>
          </w:p>
        </w:tc>
        <w:tc>
          <w:tcPr>
            <w:tcW w:w="339" w:type="dxa"/>
            <w:tcBorders>
              <w:top w:val="nil"/>
              <w:left w:val="nil"/>
              <w:bottom w:val="single" w:sz="4" w:space="0" w:color="auto"/>
              <w:right w:val="single" w:sz="4" w:space="0" w:color="auto"/>
            </w:tcBorders>
            <w:shd w:val="clear" w:color="auto" w:fill="auto"/>
            <w:noWrap/>
            <w:vAlign w:val="center"/>
            <w:hideMark/>
          </w:tcPr>
          <w:p w14:paraId="56047DB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370" w:type="dxa"/>
            <w:tcBorders>
              <w:top w:val="nil"/>
              <w:left w:val="nil"/>
              <w:bottom w:val="single" w:sz="4" w:space="0" w:color="auto"/>
              <w:right w:val="single" w:sz="4" w:space="0" w:color="auto"/>
            </w:tcBorders>
            <w:shd w:val="clear" w:color="auto" w:fill="auto"/>
            <w:noWrap/>
            <w:vAlign w:val="center"/>
            <w:hideMark/>
          </w:tcPr>
          <w:p w14:paraId="05573EA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282" w:type="dxa"/>
            <w:tcBorders>
              <w:top w:val="nil"/>
              <w:left w:val="nil"/>
              <w:bottom w:val="single" w:sz="4" w:space="0" w:color="auto"/>
              <w:right w:val="single" w:sz="4" w:space="0" w:color="auto"/>
            </w:tcBorders>
            <w:shd w:val="clear" w:color="auto" w:fill="auto"/>
            <w:noWrap/>
            <w:vAlign w:val="center"/>
            <w:hideMark/>
          </w:tcPr>
          <w:p w14:paraId="7F0A70F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23</w:t>
            </w:r>
          </w:p>
        </w:tc>
        <w:tc>
          <w:tcPr>
            <w:tcW w:w="316" w:type="dxa"/>
            <w:tcBorders>
              <w:top w:val="nil"/>
              <w:left w:val="nil"/>
              <w:bottom w:val="single" w:sz="4" w:space="0" w:color="auto"/>
              <w:right w:val="single" w:sz="4" w:space="0" w:color="auto"/>
            </w:tcBorders>
            <w:shd w:val="clear" w:color="auto" w:fill="auto"/>
            <w:noWrap/>
            <w:vAlign w:val="center"/>
            <w:hideMark/>
          </w:tcPr>
          <w:p w14:paraId="4E9CA2B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21</w:t>
            </w:r>
          </w:p>
        </w:tc>
        <w:tc>
          <w:tcPr>
            <w:tcW w:w="336" w:type="dxa"/>
            <w:tcBorders>
              <w:top w:val="nil"/>
              <w:left w:val="nil"/>
              <w:bottom w:val="single" w:sz="4" w:space="0" w:color="auto"/>
              <w:right w:val="single" w:sz="4" w:space="0" w:color="auto"/>
            </w:tcBorders>
            <w:shd w:val="clear" w:color="auto" w:fill="auto"/>
            <w:noWrap/>
            <w:vAlign w:val="center"/>
            <w:hideMark/>
          </w:tcPr>
          <w:p w14:paraId="6A1A875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10</w:t>
            </w:r>
          </w:p>
        </w:tc>
        <w:tc>
          <w:tcPr>
            <w:tcW w:w="316" w:type="dxa"/>
            <w:tcBorders>
              <w:top w:val="nil"/>
              <w:left w:val="nil"/>
              <w:bottom w:val="single" w:sz="4" w:space="0" w:color="auto"/>
              <w:right w:val="single" w:sz="4" w:space="0" w:color="auto"/>
            </w:tcBorders>
            <w:shd w:val="clear" w:color="auto" w:fill="auto"/>
            <w:noWrap/>
            <w:vAlign w:val="center"/>
            <w:hideMark/>
          </w:tcPr>
          <w:p w14:paraId="16C6038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w:t>
            </w:r>
          </w:p>
        </w:tc>
        <w:tc>
          <w:tcPr>
            <w:tcW w:w="336" w:type="dxa"/>
            <w:tcBorders>
              <w:top w:val="nil"/>
              <w:left w:val="nil"/>
              <w:bottom w:val="single" w:sz="4" w:space="0" w:color="auto"/>
              <w:right w:val="single" w:sz="4" w:space="0" w:color="auto"/>
            </w:tcBorders>
            <w:shd w:val="clear" w:color="auto" w:fill="auto"/>
            <w:noWrap/>
            <w:vAlign w:val="center"/>
            <w:hideMark/>
          </w:tcPr>
          <w:p w14:paraId="4582D28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398" w:type="dxa"/>
            <w:tcBorders>
              <w:top w:val="nil"/>
              <w:left w:val="nil"/>
              <w:bottom w:val="single" w:sz="4" w:space="0" w:color="auto"/>
              <w:right w:val="single" w:sz="4" w:space="0" w:color="auto"/>
            </w:tcBorders>
            <w:shd w:val="clear" w:color="auto" w:fill="auto"/>
            <w:noWrap/>
            <w:vAlign w:val="center"/>
            <w:hideMark/>
          </w:tcPr>
          <w:p w14:paraId="46D32F2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284" w:type="dxa"/>
            <w:tcBorders>
              <w:top w:val="nil"/>
              <w:left w:val="nil"/>
              <w:bottom w:val="single" w:sz="4" w:space="0" w:color="auto"/>
              <w:right w:val="single" w:sz="4" w:space="0" w:color="auto"/>
            </w:tcBorders>
            <w:shd w:val="clear" w:color="auto" w:fill="auto"/>
            <w:noWrap/>
            <w:vAlign w:val="center"/>
            <w:hideMark/>
          </w:tcPr>
          <w:p w14:paraId="2EC4C82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7</w:t>
            </w:r>
          </w:p>
        </w:tc>
        <w:tc>
          <w:tcPr>
            <w:tcW w:w="283" w:type="dxa"/>
            <w:tcBorders>
              <w:top w:val="nil"/>
              <w:left w:val="nil"/>
              <w:bottom w:val="single" w:sz="4" w:space="0" w:color="auto"/>
              <w:right w:val="single" w:sz="4" w:space="0" w:color="auto"/>
            </w:tcBorders>
            <w:shd w:val="clear" w:color="auto" w:fill="auto"/>
            <w:noWrap/>
            <w:vAlign w:val="center"/>
            <w:hideMark/>
          </w:tcPr>
          <w:p w14:paraId="4E3F69F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7</w:t>
            </w:r>
          </w:p>
        </w:tc>
        <w:tc>
          <w:tcPr>
            <w:tcW w:w="300" w:type="dxa"/>
            <w:tcBorders>
              <w:top w:val="nil"/>
              <w:left w:val="nil"/>
              <w:bottom w:val="single" w:sz="4" w:space="0" w:color="auto"/>
              <w:right w:val="single" w:sz="4" w:space="0" w:color="auto"/>
            </w:tcBorders>
            <w:shd w:val="clear" w:color="auto" w:fill="auto"/>
            <w:noWrap/>
            <w:vAlign w:val="center"/>
            <w:hideMark/>
          </w:tcPr>
          <w:p w14:paraId="71D114D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402" w:type="dxa"/>
            <w:tcBorders>
              <w:top w:val="nil"/>
              <w:left w:val="nil"/>
              <w:bottom w:val="single" w:sz="4" w:space="0" w:color="auto"/>
              <w:right w:val="single" w:sz="4" w:space="0" w:color="auto"/>
            </w:tcBorders>
            <w:shd w:val="clear" w:color="auto" w:fill="auto"/>
            <w:noWrap/>
            <w:vAlign w:val="center"/>
            <w:hideMark/>
          </w:tcPr>
          <w:p w14:paraId="7D19CD2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430" w:type="dxa"/>
            <w:tcBorders>
              <w:top w:val="nil"/>
              <w:left w:val="nil"/>
              <w:bottom w:val="single" w:sz="4" w:space="0" w:color="auto"/>
              <w:right w:val="single" w:sz="4" w:space="0" w:color="auto"/>
            </w:tcBorders>
            <w:shd w:val="clear" w:color="auto" w:fill="auto"/>
            <w:noWrap/>
            <w:vAlign w:val="center"/>
            <w:hideMark/>
          </w:tcPr>
          <w:p w14:paraId="61E048F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428" w:type="dxa"/>
            <w:tcBorders>
              <w:top w:val="nil"/>
              <w:left w:val="nil"/>
              <w:bottom w:val="single" w:sz="4" w:space="0" w:color="auto"/>
              <w:right w:val="single" w:sz="4" w:space="0" w:color="auto"/>
            </w:tcBorders>
            <w:shd w:val="clear" w:color="auto" w:fill="auto"/>
            <w:noWrap/>
            <w:vAlign w:val="center"/>
            <w:hideMark/>
          </w:tcPr>
          <w:p w14:paraId="745C89B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425" w:type="dxa"/>
            <w:tcBorders>
              <w:top w:val="nil"/>
              <w:left w:val="nil"/>
              <w:bottom w:val="single" w:sz="4" w:space="0" w:color="auto"/>
              <w:right w:val="single" w:sz="4" w:space="0" w:color="auto"/>
            </w:tcBorders>
            <w:shd w:val="clear" w:color="auto" w:fill="auto"/>
            <w:noWrap/>
            <w:vAlign w:val="center"/>
            <w:hideMark/>
          </w:tcPr>
          <w:p w14:paraId="1D1D1F9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45</w:t>
            </w:r>
          </w:p>
        </w:tc>
        <w:tc>
          <w:tcPr>
            <w:tcW w:w="283" w:type="dxa"/>
            <w:tcBorders>
              <w:top w:val="nil"/>
              <w:left w:val="nil"/>
              <w:bottom w:val="single" w:sz="4" w:space="0" w:color="auto"/>
              <w:right w:val="single" w:sz="4" w:space="0" w:color="auto"/>
            </w:tcBorders>
            <w:shd w:val="clear" w:color="auto" w:fill="auto"/>
            <w:noWrap/>
            <w:vAlign w:val="center"/>
            <w:hideMark/>
          </w:tcPr>
          <w:p w14:paraId="01515DC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30</w:t>
            </w:r>
          </w:p>
        </w:tc>
        <w:tc>
          <w:tcPr>
            <w:tcW w:w="284" w:type="dxa"/>
            <w:tcBorders>
              <w:top w:val="nil"/>
              <w:left w:val="nil"/>
              <w:bottom w:val="single" w:sz="4" w:space="0" w:color="auto"/>
              <w:right w:val="single" w:sz="4" w:space="0" w:color="auto"/>
            </w:tcBorders>
            <w:shd w:val="clear" w:color="auto" w:fill="auto"/>
            <w:noWrap/>
            <w:vAlign w:val="center"/>
            <w:hideMark/>
          </w:tcPr>
          <w:p w14:paraId="2987CCE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7</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59CB739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425" w:type="dxa"/>
            <w:tcBorders>
              <w:top w:val="nil"/>
              <w:left w:val="nil"/>
              <w:bottom w:val="single" w:sz="4" w:space="0" w:color="auto"/>
              <w:right w:val="single" w:sz="4" w:space="0" w:color="auto"/>
            </w:tcBorders>
            <w:shd w:val="clear" w:color="auto" w:fill="auto"/>
            <w:noWrap/>
            <w:vAlign w:val="center"/>
            <w:hideMark/>
          </w:tcPr>
          <w:p w14:paraId="6D1E080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34272ED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5E3BD0F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37CD0AD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5025DC4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12</w:t>
            </w:r>
          </w:p>
        </w:tc>
        <w:tc>
          <w:tcPr>
            <w:tcW w:w="401" w:type="dxa"/>
            <w:tcBorders>
              <w:top w:val="nil"/>
              <w:left w:val="nil"/>
              <w:bottom w:val="single" w:sz="4" w:space="0" w:color="auto"/>
              <w:right w:val="single" w:sz="4" w:space="0" w:color="auto"/>
            </w:tcBorders>
            <w:shd w:val="clear" w:color="auto" w:fill="auto"/>
            <w:noWrap/>
            <w:vAlign w:val="center"/>
            <w:hideMark/>
          </w:tcPr>
          <w:p w14:paraId="577F970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w:t>
            </w:r>
          </w:p>
        </w:tc>
        <w:tc>
          <w:tcPr>
            <w:tcW w:w="591" w:type="dxa"/>
            <w:tcBorders>
              <w:top w:val="nil"/>
              <w:left w:val="nil"/>
              <w:bottom w:val="single" w:sz="4" w:space="0" w:color="auto"/>
              <w:right w:val="single" w:sz="4" w:space="0" w:color="auto"/>
            </w:tcBorders>
            <w:shd w:val="clear" w:color="auto" w:fill="auto"/>
            <w:noWrap/>
            <w:vAlign w:val="center"/>
            <w:hideMark/>
          </w:tcPr>
          <w:p w14:paraId="54D1090F"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314</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2555C6A"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257</w:t>
            </w:r>
          </w:p>
        </w:tc>
      </w:tr>
      <w:tr w:rsidR="003B0E73" w:rsidRPr="00D27E6C" w14:paraId="7A158C55"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7CDDFC9"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Papa China</w:t>
            </w:r>
          </w:p>
        </w:tc>
        <w:tc>
          <w:tcPr>
            <w:tcW w:w="420" w:type="dxa"/>
            <w:tcBorders>
              <w:top w:val="nil"/>
              <w:left w:val="nil"/>
              <w:bottom w:val="single" w:sz="4" w:space="0" w:color="auto"/>
              <w:right w:val="single" w:sz="4" w:space="0" w:color="auto"/>
            </w:tcBorders>
            <w:shd w:val="clear" w:color="auto" w:fill="auto"/>
            <w:vAlign w:val="center"/>
            <w:hideMark/>
          </w:tcPr>
          <w:p w14:paraId="200EEDD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w:t>
            </w:r>
          </w:p>
        </w:tc>
        <w:tc>
          <w:tcPr>
            <w:tcW w:w="425" w:type="dxa"/>
            <w:tcBorders>
              <w:top w:val="nil"/>
              <w:left w:val="nil"/>
              <w:bottom w:val="single" w:sz="4" w:space="0" w:color="auto"/>
              <w:right w:val="single" w:sz="4" w:space="0" w:color="auto"/>
            </w:tcBorders>
            <w:shd w:val="clear" w:color="auto" w:fill="auto"/>
            <w:noWrap/>
            <w:vAlign w:val="center"/>
            <w:hideMark/>
          </w:tcPr>
          <w:p w14:paraId="77C770C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425" w:type="dxa"/>
            <w:tcBorders>
              <w:top w:val="nil"/>
              <w:left w:val="nil"/>
              <w:bottom w:val="single" w:sz="4" w:space="0" w:color="auto"/>
              <w:right w:val="single" w:sz="4" w:space="0" w:color="auto"/>
            </w:tcBorders>
            <w:shd w:val="clear" w:color="auto" w:fill="auto"/>
            <w:noWrap/>
            <w:vAlign w:val="center"/>
            <w:hideMark/>
          </w:tcPr>
          <w:p w14:paraId="393E5F0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28D1712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05EDDF0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425" w:type="dxa"/>
            <w:tcBorders>
              <w:top w:val="nil"/>
              <w:left w:val="nil"/>
              <w:bottom w:val="single" w:sz="4" w:space="0" w:color="auto"/>
              <w:right w:val="single" w:sz="4" w:space="0" w:color="auto"/>
            </w:tcBorders>
            <w:shd w:val="clear" w:color="auto" w:fill="auto"/>
            <w:noWrap/>
            <w:vAlign w:val="center"/>
            <w:hideMark/>
          </w:tcPr>
          <w:p w14:paraId="1192A3F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0,25</w:t>
            </w:r>
          </w:p>
        </w:tc>
        <w:tc>
          <w:tcPr>
            <w:tcW w:w="425" w:type="dxa"/>
            <w:tcBorders>
              <w:top w:val="nil"/>
              <w:left w:val="nil"/>
              <w:bottom w:val="single" w:sz="4" w:space="0" w:color="auto"/>
              <w:right w:val="single" w:sz="4" w:space="0" w:color="auto"/>
            </w:tcBorders>
            <w:shd w:val="clear" w:color="auto" w:fill="auto"/>
            <w:noWrap/>
            <w:vAlign w:val="center"/>
            <w:hideMark/>
          </w:tcPr>
          <w:p w14:paraId="41A8A44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7DB2189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465736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10</w:t>
            </w:r>
          </w:p>
        </w:tc>
        <w:tc>
          <w:tcPr>
            <w:tcW w:w="425" w:type="dxa"/>
            <w:tcBorders>
              <w:top w:val="nil"/>
              <w:left w:val="nil"/>
              <w:bottom w:val="single" w:sz="4" w:space="0" w:color="auto"/>
              <w:right w:val="single" w:sz="4" w:space="0" w:color="auto"/>
            </w:tcBorders>
            <w:shd w:val="clear" w:color="auto" w:fill="auto"/>
            <w:noWrap/>
            <w:vAlign w:val="center"/>
            <w:hideMark/>
          </w:tcPr>
          <w:p w14:paraId="330912A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339" w:type="dxa"/>
            <w:tcBorders>
              <w:top w:val="nil"/>
              <w:left w:val="nil"/>
              <w:bottom w:val="single" w:sz="4" w:space="0" w:color="auto"/>
              <w:right w:val="single" w:sz="4" w:space="0" w:color="auto"/>
            </w:tcBorders>
            <w:shd w:val="clear" w:color="auto" w:fill="auto"/>
            <w:noWrap/>
            <w:vAlign w:val="center"/>
            <w:hideMark/>
          </w:tcPr>
          <w:p w14:paraId="7E1D818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370" w:type="dxa"/>
            <w:tcBorders>
              <w:top w:val="nil"/>
              <w:left w:val="nil"/>
              <w:bottom w:val="single" w:sz="4" w:space="0" w:color="auto"/>
              <w:right w:val="single" w:sz="4" w:space="0" w:color="auto"/>
            </w:tcBorders>
            <w:shd w:val="clear" w:color="auto" w:fill="auto"/>
            <w:noWrap/>
            <w:vAlign w:val="center"/>
            <w:hideMark/>
          </w:tcPr>
          <w:p w14:paraId="4CFE473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282" w:type="dxa"/>
            <w:tcBorders>
              <w:top w:val="nil"/>
              <w:left w:val="nil"/>
              <w:bottom w:val="single" w:sz="4" w:space="0" w:color="auto"/>
              <w:right w:val="single" w:sz="4" w:space="0" w:color="auto"/>
            </w:tcBorders>
            <w:shd w:val="clear" w:color="auto" w:fill="auto"/>
            <w:noWrap/>
            <w:vAlign w:val="center"/>
            <w:hideMark/>
          </w:tcPr>
          <w:p w14:paraId="51FE23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316" w:type="dxa"/>
            <w:tcBorders>
              <w:top w:val="nil"/>
              <w:left w:val="nil"/>
              <w:bottom w:val="single" w:sz="4" w:space="0" w:color="auto"/>
              <w:right w:val="single" w:sz="4" w:space="0" w:color="auto"/>
            </w:tcBorders>
            <w:shd w:val="clear" w:color="auto" w:fill="auto"/>
            <w:noWrap/>
            <w:vAlign w:val="center"/>
            <w:hideMark/>
          </w:tcPr>
          <w:p w14:paraId="1DA2EE4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336" w:type="dxa"/>
            <w:tcBorders>
              <w:top w:val="nil"/>
              <w:left w:val="nil"/>
              <w:bottom w:val="single" w:sz="4" w:space="0" w:color="auto"/>
              <w:right w:val="single" w:sz="4" w:space="0" w:color="auto"/>
            </w:tcBorders>
            <w:shd w:val="clear" w:color="auto" w:fill="auto"/>
            <w:noWrap/>
            <w:vAlign w:val="center"/>
            <w:hideMark/>
          </w:tcPr>
          <w:p w14:paraId="0E9B410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751993D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714955B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398" w:type="dxa"/>
            <w:tcBorders>
              <w:top w:val="nil"/>
              <w:left w:val="nil"/>
              <w:bottom w:val="single" w:sz="4" w:space="0" w:color="auto"/>
              <w:right w:val="single" w:sz="4" w:space="0" w:color="auto"/>
            </w:tcBorders>
            <w:shd w:val="clear" w:color="auto" w:fill="auto"/>
            <w:noWrap/>
            <w:vAlign w:val="center"/>
            <w:hideMark/>
          </w:tcPr>
          <w:p w14:paraId="256AAA7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284" w:type="dxa"/>
            <w:tcBorders>
              <w:top w:val="nil"/>
              <w:left w:val="nil"/>
              <w:bottom w:val="single" w:sz="4" w:space="0" w:color="auto"/>
              <w:right w:val="single" w:sz="4" w:space="0" w:color="auto"/>
            </w:tcBorders>
            <w:shd w:val="clear" w:color="auto" w:fill="auto"/>
            <w:noWrap/>
            <w:vAlign w:val="center"/>
            <w:hideMark/>
          </w:tcPr>
          <w:p w14:paraId="0819A43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5ABDB2C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3A80BCE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02" w:type="dxa"/>
            <w:tcBorders>
              <w:top w:val="nil"/>
              <w:left w:val="nil"/>
              <w:bottom w:val="single" w:sz="4" w:space="0" w:color="auto"/>
              <w:right w:val="single" w:sz="4" w:space="0" w:color="auto"/>
            </w:tcBorders>
            <w:shd w:val="clear" w:color="auto" w:fill="auto"/>
            <w:noWrap/>
            <w:vAlign w:val="center"/>
            <w:hideMark/>
          </w:tcPr>
          <w:p w14:paraId="77DCF69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430" w:type="dxa"/>
            <w:tcBorders>
              <w:top w:val="nil"/>
              <w:left w:val="nil"/>
              <w:bottom w:val="single" w:sz="4" w:space="0" w:color="auto"/>
              <w:right w:val="single" w:sz="4" w:space="0" w:color="auto"/>
            </w:tcBorders>
            <w:shd w:val="clear" w:color="auto" w:fill="auto"/>
            <w:noWrap/>
            <w:vAlign w:val="center"/>
            <w:hideMark/>
          </w:tcPr>
          <w:p w14:paraId="72ECC98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428" w:type="dxa"/>
            <w:tcBorders>
              <w:top w:val="nil"/>
              <w:left w:val="nil"/>
              <w:bottom w:val="single" w:sz="4" w:space="0" w:color="auto"/>
              <w:right w:val="single" w:sz="4" w:space="0" w:color="auto"/>
            </w:tcBorders>
            <w:shd w:val="clear" w:color="auto" w:fill="auto"/>
            <w:noWrap/>
            <w:vAlign w:val="center"/>
            <w:hideMark/>
          </w:tcPr>
          <w:p w14:paraId="00FD508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425" w:type="dxa"/>
            <w:tcBorders>
              <w:top w:val="nil"/>
              <w:left w:val="nil"/>
              <w:bottom w:val="single" w:sz="4" w:space="0" w:color="auto"/>
              <w:right w:val="single" w:sz="4" w:space="0" w:color="auto"/>
            </w:tcBorders>
            <w:shd w:val="clear" w:color="auto" w:fill="auto"/>
            <w:noWrap/>
            <w:vAlign w:val="center"/>
            <w:hideMark/>
          </w:tcPr>
          <w:p w14:paraId="11076CA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60</w:t>
            </w:r>
          </w:p>
        </w:tc>
        <w:tc>
          <w:tcPr>
            <w:tcW w:w="283" w:type="dxa"/>
            <w:tcBorders>
              <w:top w:val="nil"/>
              <w:left w:val="nil"/>
              <w:bottom w:val="single" w:sz="4" w:space="0" w:color="auto"/>
              <w:right w:val="single" w:sz="4" w:space="0" w:color="auto"/>
            </w:tcBorders>
            <w:shd w:val="clear" w:color="auto" w:fill="auto"/>
            <w:noWrap/>
            <w:vAlign w:val="center"/>
            <w:hideMark/>
          </w:tcPr>
          <w:p w14:paraId="64E087E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50</w:t>
            </w:r>
          </w:p>
        </w:tc>
        <w:tc>
          <w:tcPr>
            <w:tcW w:w="284" w:type="dxa"/>
            <w:tcBorders>
              <w:top w:val="nil"/>
              <w:left w:val="nil"/>
              <w:bottom w:val="single" w:sz="4" w:space="0" w:color="auto"/>
              <w:right w:val="single" w:sz="4" w:space="0" w:color="auto"/>
            </w:tcBorders>
            <w:shd w:val="clear" w:color="auto" w:fill="auto"/>
            <w:noWrap/>
            <w:vAlign w:val="center"/>
            <w:hideMark/>
          </w:tcPr>
          <w:p w14:paraId="14C9AB1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17B4E2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425" w:type="dxa"/>
            <w:tcBorders>
              <w:top w:val="nil"/>
              <w:left w:val="nil"/>
              <w:bottom w:val="single" w:sz="4" w:space="0" w:color="auto"/>
              <w:right w:val="single" w:sz="4" w:space="0" w:color="auto"/>
            </w:tcBorders>
            <w:shd w:val="clear" w:color="auto" w:fill="auto"/>
            <w:noWrap/>
            <w:vAlign w:val="center"/>
            <w:hideMark/>
          </w:tcPr>
          <w:p w14:paraId="11603AD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33BEBEA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37A5A18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6832981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7801F20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7DAF463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591" w:type="dxa"/>
            <w:tcBorders>
              <w:top w:val="nil"/>
              <w:left w:val="nil"/>
              <w:bottom w:val="single" w:sz="4" w:space="0" w:color="auto"/>
              <w:right w:val="single" w:sz="4" w:space="0" w:color="auto"/>
            </w:tcBorders>
            <w:shd w:val="clear" w:color="auto" w:fill="auto"/>
            <w:noWrap/>
            <w:vAlign w:val="center"/>
            <w:hideMark/>
          </w:tcPr>
          <w:p w14:paraId="4826A5D8"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93</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0DB529E9"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67,75</w:t>
            </w:r>
          </w:p>
        </w:tc>
      </w:tr>
      <w:tr w:rsidR="003B0E73" w:rsidRPr="00D27E6C" w14:paraId="4A1EFFA0"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7B59E07"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Yuca</w:t>
            </w:r>
          </w:p>
        </w:tc>
        <w:tc>
          <w:tcPr>
            <w:tcW w:w="420" w:type="dxa"/>
            <w:tcBorders>
              <w:top w:val="nil"/>
              <w:left w:val="nil"/>
              <w:bottom w:val="single" w:sz="4" w:space="0" w:color="auto"/>
              <w:right w:val="single" w:sz="4" w:space="0" w:color="auto"/>
            </w:tcBorders>
            <w:shd w:val="clear" w:color="auto" w:fill="auto"/>
            <w:vAlign w:val="center"/>
            <w:hideMark/>
          </w:tcPr>
          <w:p w14:paraId="7D7C43D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23436C0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C93B84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7A11926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0F2A30C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09E983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F423FD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6</w:t>
            </w:r>
          </w:p>
        </w:tc>
        <w:tc>
          <w:tcPr>
            <w:tcW w:w="426" w:type="dxa"/>
            <w:tcBorders>
              <w:top w:val="nil"/>
              <w:left w:val="nil"/>
              <w:bottom w:val="single" w:sz="4" w:space="0" w:color="auto"/>
              <w:right w:val="single" w:sz="4" w:space="0" w:color="auto"/>
            </w:tcBorders>
            <w:shd w:val="clear" w:color="auto" w:fill="auto"/>
            <w:noWrap/>
            <w:vAlign w:val="center"/>
            <w:hideMark/>
          </w:tcPr>
          <w:p w14:paraId="6B98B88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425" w:type="dxa"/>
            <w:tcBorders>
              <w:top w:val="nil"/>
              <w:left w:val="nil"/>
              <w:bottom w:val="single" w:sz="4" w:space="0" w:color="auto"/>
              <w:right w:val="single" w:sz="4" w:space="0" w:color="auto"/>
            </w:tcBorders>
            <w:shd w:val="clear" w:color="auto" w:fill="auto"/>
            <w:noWrap/>
            <w:vAlign w:val="center"/>
            <w:hideMark/>
          </w:tcPr>
          <w:p w14:paraId="5CEB280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425" w:type="dxa"/>
            <w:tcBorders>
              <w:top w:val="nil"/>
              <w:left w:val="nil"/>
              <w:bottom w:val="single" w:sz="4" w:space="0" w:color="auto"/>
              <w:right w:val="single" w:sz="4" w:space="0" w:color="auto"/>
            </w:tcBorders>
            <w:shd w:val="clear" w:color="auto" w:fill="auto"/>
            <w:noWrap/>
            <w:vAlign w:val="center"/>
            <w:hideMark/>
          </w:tcPr>
          <w:p w14:paraId="446C1F8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339" w:type="dxa"/>
            <w:tcBorders>
              <w:top w:val="nil"/>
              <w:left w:val="nil"/>
              <w:bottom w:val="single" w:sz="4" w:space="0" w:color="auto"/>
              <w:right w:val="single" w:sz="4" w:space="0" w:color="auto"/>
            </w:tcBorders>
            <w:shd w:val="clear" w:color="auto" w:fill="auto"/>
            <w:noWrap/>
            <w:vAlign w:val="center"/>
            <w:hideMark/>
          </w:tcPr>
          <w:p w14:paraId="0301C58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370" w:type="dxa"/>
            <w:tcBorders>
              <w:top w:val="nil"/>
              <w:left w:val="nil"/>
              <w:bottom w:val="single" w:sz="4" w:space="0" w:color="auto"/>
              <w:right w:val="single" w:sz="4" w:space="0" w:color="auto"/>
            </w:tcBorders>
            <w:shd w:val="clear" w:color="auto" w:fill="auto"/>
            <w:noWrap/>
            <w:vAlign w:val="center"/>
            <w:hideMark/>
          </w:tcPr>
          <w:p w14:paraId="7604675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282" w:type="dxa"/>
            <w:tcBorders>
              <w:top w:val="nil"/>
              <w:left w:val="nil"/>
              <w:bottom w:val="single" w:sz="4" w:space="0" w:color="auto"/>
              <w:right w:val="single" w:sz="4" w:space="0" w:color="auto"/>
            </w:tcBorders>
            <w:shd w:val="clear" w:color="auto" w:fill="auto"/>
            <w:noWrap/>
            <w:vAlign w:val="center"/>
            <w:hideMark/>
          </w:tcPr>
          <w:p w14:paraId="21FD92D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316" w:type="dxa"/>
            <w:tcBorders>
              <w:top w:val="nil"/>
              <w:left w:val="nil"/>
              <w:bottom w:val="single" w:sz="4" w:space="0" w:color="auto"/>
              <w:right w:val="single" w:sz="4" w:space="0" w:color="auto"/>
            </w:tcBorders>
            <w:shd w:val="clear" w:color="auto" w:fill="auto"/>
            <w:noWrap/>
            <w:vAlign w:val="center"/>
            <w:hideMark/>
          </w:tcPr>
          <w:p w14:paraId="17F7BE1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336" w:type="dxa"/>
            <w:tcBorders>
              <w:top w:val="nil"/>
              <w:left w:val="nil"/>
              <w:bottom w:val="single" w:sz="4" w:space="0" w:color="auto"/>
              <w:right w:val="single" w:sz="4" w:space="0" w:color="auto"/>
            </w:tcBorders>
            <w:shd w:val="clear" w:color="auto" w:fill="auto"/>
            <w:noWrap/>
            <w:vAlign w:val="center"/>
            <w:hideMark/>
          </w:tcPr>
          <w:p w14:paraId="16444CB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316" w:type="dxa"/>
            <w:tcBorders>
              <w:top w:val="nil"/>
              <w:left w:val="nil"/>
              <w:bottom w:val="single" w:sz="4" w:space="0" w:color="auto"/>
              <w:right w:val="single" w:sz="4" w:space="0" w:color="auto"/>
            </w:tcBorders>
            <w:shd w:val="clear" w:color="auto" w:fill="auto"/>
            <w:noWrap/>
            <w:vAlign w:val="center"/>
            <w:hideMark/>
          </w:tcPr>
          <w:p w14:paraId="5540434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336" w:type="dxa"/>
            <w:tcBorders>
              <w:top w:val="nil"/>
              <w:left w:val="nil"/>
              <w:bottom w:val="single" w:sz="4" w:space="0" w:color="auto"/>
              <w:right w:val="single" w:sz="4" w:space="0" w:color="auto"/>
            </w:tcBorders>
            <w:shd w:val="clear" w:color="auto" w:fill="auto"/>
            <w:noWrap/>
            <w:vAlign w:val="center"/>
            <w:hideMark/>
          </w:tcPr>
          <w:p w14:paraId="1D61CE1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398" w:type="dxa"/>
            <w:tcBorders>
              <w:top w:val="nil"/>
              <w:left w:val="nil"/>
              <w:bottom w:val="single" w:sz="4" w:space="0" w:color="auto"/>
              <w:right w:val="single" w:sz="4" w:space="0" w:color="auto"/>
            </w:tcBorders>
            <w:shd w:val="clear" w:color="auto" w:fill="auto"/>
            <w:noWrap/>
            <w:vAlign w:val="center"/>
            <w:hideMark/>
          </w:tcPr>
          <w:p w14:paraId="4C2D07C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11</w:t>
            </w:r>
          </w:p>
        </w:tc>
        <w:tc>
          <w:tcPr>
            <w:tcW w:w="284" w:type="dxa"/>
            <w:tcBorders>
              <w:top w:val="nil"/>
              <w:left w:val="nil"/>
              <w:bottom w:val="single" w:sz="4" w:space="0" w:color="auto"/>
              <w:right w:val="single" w:sz="4" w:space="0" w:color="auto"/>
            </w:tcBorders>
            <w:shd w:val="clear" w:color="auto" w:fill="auto"/>
            <w:noWrap/>
            <w:vAlign w:val="center"/>
            <w:hideMark/>
          </w:tcPr>
          <w:p w14:paraId="76901D9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11CBB12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4E56E3E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02" w:type="dxa"/>
            <w:tcBorders>
              <w:top w:val="nil"/>
              <w:left w:val="nil"/>
              <w:bottom w:val="single" w:sz="4" w:space="0" w:color="auto"/>
              <w:right w:val="single" w:sz="4" w:space="0" w:color="auto"/>
            </w:tcBorders>
            <w:shd w:val="clear" w:color="auto" w:fill="auto"/>
            <w:noWrap/>
            <w:vAlign w:val="center"/>
            <w:hideMark/>
          </w:tcPr>
          <w:p w14:paraId="7672E9F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430" w:type="dxa"/>
            <w:tcBorders>
              <w:top w:val="nil"/>
              <w:left w:val="nil"/>
              <w:bottom w:val="single" w:sz="4" w:space="0" w:color="auto"/>
              <w:right w:val="single" w:sz="4" w:space="0" w:color="auto"/>
            </w:tcBorders>
            <w:shd w:val="clear" w:color="auto" w:fill="auto"/>
            <w:noWrap/>
            <w:vAlign w:val="center"/>
            <w:hideMark/>
          </w:tcPr>
          <w:p w14:paraId="3187888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428" w:type="dxa"/>
            <w:tcBorders>
              <w:top w:val="nil"/>
              <w:left w:val="nil"/>
              <w:bottom w:val="single" w:sz="4" w:space="0" w:color="auto"/>
              <w:right w:val="single" w:sz="4" w:space="0" w:color="auto"/>
            </w:tcBorders>
            <w:shd w:val="clear" w:color="auto" w:fill="auto"/>
            <w:noWrap/>
            <w:vAlign w:val="center"/>
            <w:hideMark/>
          </w:tcPr>
          <w:p w14:paraId="378D28A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D5DCD2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5293873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00B7181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0B24967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15ACC76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206A383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25FB288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01" w:type="dxa"/>
            <w:tcBorders>
              <w:top w:val="nil"/>
              <w:left w:val="nil"/>
              <w:bottom w:val="single" w:sz="4" w:space="0" w:color="auto"/>
              <w:right w:val="single" w:sz="4" w:space="0" w:color="auto"/>
            </w:tcBorders>
            <w:shd w:val="clear" w:color="auto" w:fill="auto"/>
            <w:noWrap/>
            <w:vAlign w:val="center"/>
            <w:hideMark/>
          </w:tcPr>
          <w:p w14:paraId="2F4E880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72C4CFC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036461C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591" w:type="dxa"/>
            <w:tcBorders>
              <w:top w:val="nil"/>
              <w:left w:val="nil"/>
              <w:bottom w:val="single" w:sz="4" w:space="0" w:color="auto"/>
              <w:right w:val="single" w:sz="4" w:space="0" w:color="auto"/>
            </w:tcBorders>
            <w:shd w:val="clear" w:color="auto" w:fill="auto"/>
            <w:noWrap/>
            <w:vAlign w:val="center"/>
            <w:hideMark/>
          </w:tcPr>
          <w:p w14:paraId="3D079BA8"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51</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67EB54BF"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26,5</w:t>
            </w:r>
          </w:p>
        </w:tc>
      </w:tr>
      <w:tr w:rsidR="003B0E73" w:rsidRPr="00D27E6C" w14:paraId="1D8E27FA"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241679B"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Plátano</w:t>
            </w:r>
          </w:p>
        </w:tc>
        <w:tc>
          <w:tcPr>
            <w:tcW w:w="420" w:type="dxa"/>
            <w:tcBorders>
              <w:top w:val="nil"/>
              <w:left w:val="nil"/>
              <w:bottom w:val="single" w:sz="4" w:space="0" w:color="auto"/>
              <w:right w:val="single" w:sz="4" w:space="0" w:color="auto"/>
            </w:tcBorders>
            <w:shd w:val="clear" w:color="auto" w:fill="auto"/>
            <w:vAlign w:val="center"/>
            <w:hideMark/>
          </w:tcPr>
          <w:p w14:paraId="42306DE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6F5843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23DE4CD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26" w:type="dxa"/>
            <w:tcBorders>
              <w:top w:val="nil"/>
              <w:left w:val="nil"/>
              <w:bottom w:val="single" w:sz="4" w:space="0" w:color="auto"/>
              <w:right w:val="single" w:sz="4" w:space="0" w:color="auto"/>
            </w:tcBorders>
            <w:shd w:val="clear" w:color="auto" w:fill="auto"/>
            <w:noWrap/>
            <w:vAlign w:val="center"/>
            <w:hideMark/>
          </w:tcPr>
          <w:p w14:paraId="223758B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25" w:type="dxa"/>
            <w:tcBorders>
              <w:top w:val="nil"/>
              <w:left w:val="nil"/>
              <w:bottom w:val="single" w:sz="4" w:space="0" w:color="auto"/>
              <w:right w:val="single" w:sz="4" w:space="0" w:color="auto"/>
            </w:tcBorders>
            <w:shd w:val="clear" w:color="auto" w:fill="auto"/>
            <w:noWrap/>
            <w:vAlign w:val="center"/>
            <w:hideMark/>
          </w:tcPr>
          <w:p w14:paraId="4052E7D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79576B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BF7AF6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10</w:t>
            </w:r>
          </w:p>
        </w:tc>
        <w:tc>
          <w:tcPr>
            <w:tcW w:w="426" w:type="dxa"/>
            <w:tcBorders>
              <w:top w:val="nil"/>
              <w:left w:val="nil"/>
              <w:bottom w:val="single" w:sz="4" w:space="0" w:color="auto"/>
              <w:right w:val="single" w:sz="4" w:space="0" w:color="auto"/>
            </w:tcBorders>
            <w:shd w:val="clear" w:color="auto" w:fill="auto"/>
            <w:noWrap/>
            <w:vAlign w:val="center"/>
            <w:hideMark/>
          </w:tcPr>
          <w:p w14:paraId="7811F93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7</w:t>
            </w:r>
          </w:p>
        </w:tc>
        <w:tc>
          <w:tcPr>
            <w:tcW w:w="425" w:type="dxa"/>
            <w:tcBorders>
              <w:top w:val="nil"/>
              <w:left w:val="nil"/>
              <w:bottom w:val="single" w:sz="4" w:space="0" w:color="auto"/>
              <w:right w:val="single" w:sz="4" w:space="0" w:color="auto"/>
            </w:tcBorders>
            <w:shd w:val="clear" w:color="auto" w:fill="auto"/>
            <w:noWrap/>
            <w:vAlign w:val="center"/>
            <w:hideMark/>
          </w:tcPr>
          <w:p w14:paraId="649255D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CF344F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9" w:type="dxa"/>
            <w:tcBorders>
              <w:top w:val="nil"/>
              <w:left w:val="nil"/>
              <w:bottom w:val="single" w:sz="4" w:space="0" w:color="auto"/>
              <w:right w:val="single" w:sz="4" w:space="0" w:color="auto"/>
            </w:tcBorders>
            <w:shd w:val="clear" w:color="auto" w:fill="auto"/>
            <w:noWrap/>
            <w:vAlign w:val="center"/>
            <w:hideMark/>
          </w:tcPr>
          <w:p w14:paraId="7BA96BE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370" w:type="dxa"/>
            <w:tcBorders>
              <w:top w:val="nil"/>
              <w:left w:val="nil"/>
              <w:bottom w:val="single" w:sz="4" w:space="0" w:color="auto"/>
              <w:right w:val="single" w:sz="4" w:space="0" w:color="auto"/>
            </w:tcBorders>
            <w:shd w:val="clear" w:color="auto" w:fill="auto"/>
            <w:noWrap/>
            <w:vAlign w:val="center"/>
            <w:hideMark/>
          </w:tcPr>
          <w:p w14:paraId="2D9C80C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282" w:type="dxa"/>
            <w:tcBorders>
              <w:top w:val="nil"/>
              <w:left w:val="nil"/>
              <w:bottom w:val="single" w:sz="4" w:space="0" w:color="auto"/>
              <w:right w:val="single" w:sz="4" w:space="0" w:color="auto"/>
            </w:tcBorders>
            <w:shd w:val="clear" w:color="auto" w:fill="auto"/>
            <w:noWrap/>
            <w:vAlign w:val="center"/>
            <w:hideMark/>
          </w:tcPr>
          <w:p w14:paraId="6804939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129E6D5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62D5242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316" w:type="dxa"/>
            <w:tcBorders>
              <w:top w:val="nil"/>
              <w:left w:val="nil"/>
              <w:bottom w:val="single" w:sz="4" w:space="0" w:color="auto"/>
              <w:right w:val="single" w:sz="4" w:space="0" w:color="auto"/>
            </w:tcBorders>
            <w:shd w:val="clear" w:color="auto" w:fill="auto"/>
            <w:noWrap/>
            <w:vAlign w:val="center"/>
            <w:hideMark/>
          </w:tcPr>
          <w:p w14:paraId="25D9CB6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336" w:type="dxa"/>
            <w:tcBorders>
              <w:top w:val="nil"/>
              <w:left w:val="nil"/>
              <w:bottom w:val="single" w:sz="4" w:space="0" w:color="auto"/>
              <w:right w:val="single" w:sz="4" w:space="0" w:color="auto"/>
            </w:tcBorders>
            <w:shd w:val="clear" w:color="auto" w:fill="auto"/>
            <w:noWrap/>
            <w:vAlign w:val="center"/>
            <w:hideMark/>
          </w:tcPr>
          <w:p w14:paraId="2F5E292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20</w:t>
            </w:r>
          </w:p>
        </w:tc>
        <w:tc>
          <w:tcPr>
            <w:tcW w:w="398" w:type="dxa"/>
            <w:tcBorders>
              <w:top w:val="nil"/>
              <w:left w:val="nil"/>
              <w:bottom w:val="single" w:sz="4" w:space="0" w:color="auto"/>
              <w:right w:val="single" w:sz="4" w:space="0" w:color="auto"/>
            </w:tcBorders>
            <w:shd w:val="clear" w:color="auto" w:fill="auto"/>
            <w:noWrap/>
            <w:vAlign w:val="center"/>
            <w:hideMark/>
          </w:tcPr>
          <w:p w14:paraId="4A5EAAF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5</w:t>
            </w:r>
          </w:p>
        </w:tc>
        <w:tc>
          <w:tcPr>
            <w:tcW w:w="284" w:type="dxa"/>
            <w:tcBorders>
              <w:top w:val="nil"/>
              <w:left w:val="nil"/>
              <w:bottom w:val="single" w:sz="4" w:space="0" w:color="auto"/>
              <w:right w:val="single" w:sz="4" w:space="0" w:color="auto"/>
            </w:tcBorders>
            <w:shd w:val="clear" w:color="auto" w:fill="auto"/>
            <w:noWrap/>
            <w:vAlign w:val="center"/>
            <w:hideMark/>
          </w:tcPr>
          <w:p w14:paraId="2CD1BD1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055002C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6986996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3</w:t>
            </w:r>
          </w:p>
        </w:tc>
        <w:tc>
          <w:tcPr>
            <w:tcW w:w="402" w:type="dxa"/>
            <w:tcBorders>
              <w:top w:val="nil"/>
              <w:left w:val="nil"/>
              <w:bottom w:val="single" w:sz="4" w:space="0" w:color="auto"/>
              <w:right w:val="single" w:sz="4" w:space="0" w:color="auto"/>
            </w:tcBorders>
            <w:shd w:val="clear" w:color="auto" w:fill="auto"/>
            <w:noWrap/>
            <w:vAlign w:val="center"/>
            <w:hideMark/>
          </w:tcPr>
          <w:p w14:paraId="6BB8D95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430" w:type="dxa"/>
            <w:tcBorders>
              <w:top w:val="nil"/>
              <w:left w:val="nil"/>
              <w:bottom w:val="single" w:sz="4" w:space="0" w:color="auto"/>
              <w:right w:val="single" w:sz="4" w:space="0" w:color="auto"/>
            </w:tcBorders>
            <w:shd w:val="clear" w:color="auto" w:fill="auto"/>
            <w:noWrap/>
            <w:vAlign w:val="center"/>
            <w:hideMark/>
          </w:tcPr>
          <w:p w14:paraId="2D76CA4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8" w:type="dxa"/>
            <w:tcBorders>
              <w:top w:val="nil"/>
              <w:left w:val="nil"/>
              <w:bottom w:val="single" w:sz="4" w:space="0" w:color="auto"/>
              <w:right w:val="single" w:sz="4" w:space="0" w:color="auto"/>
            </w:tcBorders>
            <w:shd w:val="clear" w:color="auto" w:fill="auto"/>
            <w:noWrap/>
            <w:vAlign w:val="center"/>
            <w:hideMark/>
          </w:tcPr>
          <w:p w14:paraId="413AE06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0ABEDA3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15</w:t>
            </w:r>
          </w:p>
        </w:tc>
        <w:tc>
          <w:tcPr>
            <w:tcW w:w="283" w:type="dxa"/>
            <w:tcBorders>
              <w:top w:val="nil"/>
              <w:left w:val="nil"/>
              <w:bottom w:val="single" w:sz="4" w:space="0" w:color="auto"/>
              <w:right w:val="single" w:sz="4" w:space="0" w:color="auto"/>
            </w:tcBorders>
            <w:shd w:val="clear" w:color="auto" w:fill="auto"/>
            <w:noWrap/>
            <w:vAlign w:val="center"/>
            <w:hideMark/>
          </w:tcPr>
          <w:p w14:paraId="56C6DFF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10</w:t>
            </w:r>
          </w:p>
        </w:tc>
        <w:tc>
          <w:tcPr>
            <w:tcW w:w="284" w:type="dxa"/>
            <w:tcBorders>
              <w:top w:val="nil"/>
              <w:left w:val="nil"/>
              <w:bottom w:val="single" w:sz="4" w:space="0" w:color="auto"/>
              <w:right w:val="single" w:sz="4" w:space="0" w:color="auto"/>
            </w:tcBorders>
            <w:shd w:val="clear" w:color="auto" w:fill="auto"/>
            <w:noWrap/>
            <w:vAlign w:val="center"/>
            <w:hideMark/>
          </w:tcPr>
          <w:p w14:paraId="268B4BC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48E779A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332930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7640009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1064450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71B7F33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38FAFD4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0,5</w:t>
            </w:r>
          </w:p>
        </w:tc>
        <w:tc>
          <w:tcPr>
            <w:tcW w:w="401" w:type="dxa"/>
            <w:tcBorders>
              <w:top w:val="nil"/>
              <w:left w:val="nil"/>
              <w:bottom w:val="single" w:sz="4" w:space="0" w:color="auto"/>
              <w:right w:val="single" w:sz="4" w:space="0" w:color="auto"/>
            </w:tcBorders>
            <w:shd w:val="clear" w:color="auto" w:fill="auto"/>
            <w:noWrap/>
            <w:vAlign w:val="center"/>
            <w:hideMark/>
          </w:tcPr>
          <w:p w14:paraId="0FD3FE9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0,5</w:t>
            </w:r>
          </w:p>
        </w:tc>
        <w:tc>
          <w:tcPr>
            <w:tcW w:w="591" w:type="dxa"/>
            <w:tcBorders>
              <w:top w:val="nil"/>
              <w:left w:val="nil"/>
              <w:bottom w:val="single" w:sz="4" w:space="0" w:color="auto"/>
              <w:right w:val="single" w:sz="4" w:space="0" w:color="auto"/>
            </w:tcBorders>
            <w:shd w:val="clear" w:color="auto" w:fill="auto"/>
            <w:noWrap/>
            <w:vAlign w:val="center"/>
            <w:hideMark/>
          </w:tcPr>
          <w:p w14:paraId="52DAA040"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60,5</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8429656"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31</w:t>
            </w:r>
          </w:p>
        </w:tc>
      </w:tr>
      <w:tr w:rsidR="003B0E73" w:rsidRPr="00D27E6C" w14:paraId="2EDC3FF9"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1A06747"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Vainilla</w:t>
            </w:r>
          </w:p>
        </w:tc>
        <w:tc>
          <w:tcPr>
            <w:tcW w:w="420" w:type="dxa"/>
            <w:tcBorders>
              <w:top w:val="nil"/>
              <w:left w:val="nil"/>
              <w:bottom w:val="single" w:sz="4" w:space="0" w:color="auto"/>
              <w:right w:val="single" w:sz="4" w:space="0" w:color="auto"/>
            </w:tcBorders>
            <w:shd w:val="clear" w:color="auto" w:fill="auto"/>
            <w:noWrap/>
            <w:vAlign w:val="center"/>
            <w:hideMark/>
          </w:tcPr>
          <w:p w14:paraId="31A6F73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D67E7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627367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6962423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993D60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787C44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E80E47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61CA079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1E93167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0BD0789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9" w:type="dxa"/>
            <w:tcBorders>
              <w:top w:val="nil"/>
              <w:left w:val="nil"/>
              <w:bottom w:val="single" w:sz="4" w:space="0" w:color="auto"/>
              <w:right w:val="single" w:sz="4" w:space="0" w:color="auto"/>
            </w:tcBorders>
            <w:shd w:val="clear" w:color="auto" w:fill="auto"/>
            <w:noWrap/>
            <w:vAlign w:val="center"/>
            <w:hideMark/>
          </w:tcPr>
          <w:p w14:paraId="57AF11A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70" w:type="dxa"/>
            <w:tcBorders>
              <w:top w:val="nil"/>
              <w:left w:val="nil"/>
              <w:bottom w:val="single" w:sz="4" w:space="0" w:color="auto"/>
              <w:right w:val="single" w:sz="4" w:space="0" w:color="auto"/>
            </w:tcBorders>
            <w:shd w:val="clear" w:color="auto" w:fill="auto"/>
            <w:noWrap/>
            <w:vAlign w:val="center"/>
            <w:hideMark/>
          </w:tcPr>
          <w:p w14:paraId="7244CA2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2" w:type="dxa"/>
            <w:tcBorders>
              <w:top w:val="nil"/>
              <w:left w:val="nil"/>
              <w:bottom w:val="single" w:sz="4" w:space="0" w:color="auto"/>
              <w:right w:val="single" w:sz="4" w:space="0" w:color="auto"/>
            </w:tcBorders>
            <w:shd w:val="clear" w:color="auto" w:fill="auto"/>
            <w:noWrap/>
            <w:vAlign w:val="center"/>
            <w:hideMark/>
          </w:tcPr>
          <w:p w14:paraId="540BDA2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65BD465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293F48B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7BD5BCF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51C049A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98" w:type="dxa"/>
            <w:tcBorders>
              <w:top w:val="nil"/>
              <w:left w:val="nil"/>
              <w:bottom w:val="single" w:sz="4" w:space="0" w:color="auto"/>
              <w:right w:val="single" w:sz="4" w:space="0" w:color="auto"/>
            </w:tcBorders>
            <w:shd w:val="clear" w:color="auto" w:fill="auto"/>
            <w:noWrap/>
            <w:vAlign w:val="center"/>
            <w:hideMark/>
          </w:tcPr>
          <w:p w14:paraId="58D706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4C1F681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6BE9B71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0021BAB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2" w:type="dxa"/>
            <w:tcBorders>
              <w:top w:val="nil"/>
              <w:left w:val="nil"/>
              <w:bottom w:val="single" w:sz="4" w:space="0" w:color="auto"/>
              <w:right w:val="single" w:sz="4" w:space="0" w:color="auto"/>
            </w:tcBorders>
            <w:shd w:val="clear" w:color="auto" w:fill="auto"/>
            <w:noWrap/>
            <w:vAlign w:val="center"/>
            <w:hideMark/>
          </w:tcPr>
          <w:p w14:paraId="2903906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30" w:type="dxa"/>
            <w:tcBorders>
              <w:top w:val="nil"/>
              <w:left w:val="nil"/>
              <w:bottom w:val="single" w:sz="4" w:space="0" w:color="auto"/>
              <w:right w:val="single" w:sz="4" w:space="0" w:color="auto"/>
            </w:tcBorders>
            <w:shd w:val="clear" w:color="auto" w:fill="auto"/>
            <w:noWrap/>
            <w:vAlign w:val="center"/>
            <w:hideMark/>
          </w:tcPr>
          <w:p w14:paraId="08C8C96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8" w:type="dxa"/>
            <w:tcBorders>
              <w:top w:val="nil"/>
              <w:left w:val="nil"/>
              <w:bottom w:val="single" w:sz="4" w:space="0" w:color="auto"/>
              <w:right w:val="single" w:sz="4" w:space="0" w:color="auto"/>
            </w:tcBorders>
            <w:shd w:val="clear" w:color="auto" w:fill="auto"/>
            <w:noWrap/>
            <w:vAlign w:val="center"/>
            <w:hideMark/>
          </w:tcPr>
          <w:p w14:paraId="19E2EC1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188751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5AFFDBE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24A4E94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6595AB3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9D580A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0,15</w:t>
            </w:r>
          </w:p>
        </w:tc>
        <w:tc>
          <w:tcPr>
            <w:tcW w:w="401" w:type="dxa"/>
            <w:tcBorders>
              <w:top w:val="nil"/>
              <w:left w:val="nil"/>
              <w:bottom w:val="single" w:sz="4" w:space="0" w:color="auto"/>
              <w:right w:val="single" w:sz="4" w:space="0" w:color="auto"/>
            </w:tcBorders>
            <w:shd w:val="clear" w:color="auto" w:fill="auto"/>
            <w:noWrap/>
            <w:vAlign w:val="center"/>
            <w:hideMark/>
          </w:tcPr>
          <w:p w14:paraId="4EB6025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3785158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0798C0C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0A28641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4A9593D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591" w:type="dxa"/>
            <w:tcBorders>
              <w:top w:val="nil"/>
              <w:left w:val="nil"/>
              <w:bottom w:val="single" w:sz="4" w:space="0" w:color="auto"/>
              <w:right w:val="single" w:sz="4" w:space="0" w:color="auto"/>
            </w:tcBorders>
            <w:shd w:val="clear" w:color="auto" w:fill="auto"/>
            <w:noWrap/>
            <w:vAlign w:val="center"/>
            <w:hideMark/>
          </w:tcPr>
          <w:p w14:paraId="67564B44"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0,15</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4926291"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w:t>
            </w:r>
          </w:p>
        </w:tc>
      </w:tr>
      <w:tr w:rsidR="003B0E73" w:rsidRPr="00D27E6C" w14:paraId="24963B6A"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28F117E"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Cacao</w:t>
            </w:r>
          </w:p>
        </w:tc>
        <w:tc>
          <w:tcPr>
            <w:tcW w:w="420" w:type="dxa"/>
            <w:tcBorders>
              <w:top w:val="nil"/>
              <w:left w:val="nil"/>
              <w:bottom w:val="single" w:sz="4" w:space="0" w:color="auto"/>
              <w:right w:val="single" w:sz="4" w:space="0" w:color="auto"/>
            </w:tcBorders>
            <w:shd w:val="clear" w:color="auto" w:fill="auto"/>
            <w:vAlign w:val="center"/>
            <w:hideMark/>
          </w:tcPr>
          <w:p w14:paraId="559EE70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C12436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3B1697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426" w:type="dxa"/>
            <w:tcBorders>
              <w:top w:val="nil"/>
              <w:left w:val="nil"/>
              <w:bottom w:val="single" w:sz="4" w:space="0" w:color="auto"/>
              <w:right w:val="single" w:sz="4" w:space="0" w:color="auto"/>
            </w:tcBorders>
            <w:shd w:val="clear" w:color="auto" w:fill="auto"/>
            <w:noWrap/>
            <w:vAlign w:val="center"/>
            <w:hideMark/>
          </w:tcPr>
          <w:p w14:paraId="7826DA6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4</w:t>
            </w:r>
          </w:p>
        </w:tc>
        <w:tc>
          <w:tcPr>
            <w:tcW w:w="425" w:type="dxa"/>
            <w:tcBorders>
              <w:top w:val="nil"/>
              <w:left w:val="nil"/>
              <w:bottom w:val="single" w:sz="4" w:space="0" w:color="auto"/>
              <w:right w:val="single" w:sz="4" w:space="0" w:color="auto"/>
            </w:tcBorders>
            <w:shd w:val="clear" w:color="auto" w:fill="auto"/>
            <w:noWrap/>
            <w:vAlign w:val="center"/>
            <w:hideMark/>
          </w:tcPr>
          <w:p w14:paraId="0595B73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BA1FD4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07DD61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268B3FF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722D50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1E54558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9" w:type="dxa"/>
            <w:tcBorders>
              <w:top w:val="nil"/>
              <w:left w:val="nil"/>
              <w:bottom w:val="single" w:sz="4" w:space="0" w:color="auto"/>
              <w:right w:val="single" w:sz="4" w:space="0" w:color="auto"/>
            </w:tcBorders>
            <w:shd w:val="clear" w:color="auto" w:fill="auto"/>
            <w:noWrap/>
            <w:vAlign w:val="center"/>
            <w:hideMark/>
          </w:tcPr>
          <w:p w14:paraId="2460DA0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70" w:type="dxa"/>
            <w:tcBorders>
              <w:top w:val="nil"/>
              <w:left w:val="nil"/>
              <w:bottom w:val="single" w:sz="4" w:space="0" w:color="auto"/>
              <w:right w:val="single" w:sz="4" w:space="0" w:color="auto"/>
            </w:tcBorders>
            <w:shd w:val="clear" w:color="auto" w:fill="auto"/>
            <w:noWrap/>
            <w:vAlign w:val="center"/>
            <w:hideMark/>
          </w:tcPr>
          <w:p w14:paraId="329A1AA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2" w:type="dxa"/>
            <w:tcBorders>
              <w:top w:val="nil"/>
              <w:left w:val="nil"/>
              <w:bottom w:val="single" w:sz="4" w:space="0" w:color="auto"/>
              <w:right w:val="single" w:sz="4" w:space="0" w:color="auto"/>
            </w:tcBorders>
            <w:shd w:val="clear" w:color="auto" w:fill="auto"/>
            <w:noWrap/>
            <w:vAlign w:val="center"/>
            <w:hideMark/>
          </w:tcPr>
          <w:p w14:paraId="5CFD9B7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0842D8F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078930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35148DA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708A623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98" w:type="dxa"/>
            <w:tcBorders>
              <w:top w:val="nil"/>
              <w:left w:val="nil"/>
              <w:bottom w:val="single" w:sz="4" w:space="0" w:color="auto"/>
              <w:right w:val="single" w:sz="4" w:space="0" w:color="auto"/>
            </w:tcBorders>
            <w:shd w:val="clear" w:color="auto" w:fill="auto"/>
            <w:noWrap/>
            <w:vAlign w:val="center"/>
            <w:hideMark/>
          </w:tcPr>
          <w:p w14:paraId="07E75E3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5216CD6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4FD1FB2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459DA74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2" w:type="dxa"/>
            <w:tcBorders>
              <w:top w:val="nil"/>
              <w:left w:val="nil"/>
              <w:bottom w:val="single" w:sz="4" w:space="0" w:color="auto"/>
              <w:right w:val="single" w:sz="4" w:space="0" w:color="auto"/>
            </w:tcBorders>
            <w:shd w:val="clear" w:color="auto" w:fill="auto"/>
            <w:noWrap/>
            <w:vAlign w:val="center"/>
            <w:hideMark/>
          </w:tcPr>
          <w:p w14:paraId="4C26C53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30" w:type="dxa"/>
            <w:tcBorders>
              <w:top w:val="nil"/>
              <w:left w:val="nil"/>
              <w:bottom w:val="single" w:sz="4" w:space="0" w:color="auto"/>
              <w:right w:val="single" w:sz="4" w:space="0" w:color="auto"/>
            </w:tcBorders>
            <w:shd w:val="clear" w:color="auto" w:fill="auto"/>
            <w:noWrap/>
            <w:vAlign w:val="center"/>
            <w:hideMark/>
          </w:tcPr>
          <w:p w14:paraId="06682C2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428" w:type="dxa"/>
            <w:tcBorders>
              <w:top w:val="nil"/>
              <w:left w:val="nil"/>
              <w:bottom w:val="single" w:sz="4" w:space="0" w:color="auto"/>
              <w:right w:val="single" w:sz="4" w:space="0" w:color="auto"/>
            </w:tcBorders>
            <w:shd w:val="clear" w:color="auto" w:fill="auto"/>
            <w:noWrap/>
            <w:vAlign w:val="center"/>
            <w:hideMark/>
          </w:tcPr>
          <w:p w14:paraId="6572292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7A1D9B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4729464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157ABA2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2043931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B6F23B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51BAD49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077A70E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0,5</w:t>
            </w:r>
          </w:p>
        </w:tc>
        <w:tc>
          <w:tcPr>
            <w:tcW w:w="401" w:type="dxa"/>
            <w:tcBorders>
              <w:top w:val="nil"/>
              <w:left w:val="nil"/>
              <w:bottom w:val="single" w:sz="4" w:space="0" w:color="auto"/>
              <w:right w:val="single" w:sz="4" w:space="0" w:color="auto"/>
            </w:tcBorders>
            <w:shd w:val="clear" w:color="auto" w:fill="auto"/>
            <w:noWrap/>
            <w:vAlign w:val="center"/>
            <w:hideMark/>
          </w:tcPr>
          <w:p w14:paraId="7F4A5C2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62BD54B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401" w:type="dxa"/>
            <w:tcBorders>
              <w:top w:val="nil"/>
              <w:left w:val="nil"/>
              <w:bottom w:val="single" w:sz="4" w:space="0" w:color="auto"/>
              <w:right w:val="single" w:sz="4" w:space="0" w:color="auto"/>
            </w:tcBorders>
            <w:shd w:val="clear" w:color="auto" w:fill="auto"/>
            <w:noWrap/>
            <w:vAlign w:val="center"/>
            <w:hideMark/>
          </w:tcPr>
          <w:p w14:paraId="14691FD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w:t>
            </w:r>
          </w:p>
        </w:tc>
        <w:tc>
          <w:tcPr>
            <w:tcW w:w="591" w:type="dxa"/>
            <w:tcBorders>
              <w:top w:val="nil"/>
              <w:left w:val="nil"/>
              <w:bottom w:val="single" w:sz="4" w:space="0" w:color="auto"/>
              <w:right w:val="single" w:sz="4" w:space="0" w:color="auto"/>
            </w:tcBorders>
            <w:shd w:val="clear" w:color="auto" w:fill="auto"/>
            <w:noWrap/>
            <w:vAlign w:val="center"/>
            <w:hideMark/>
          </w:tcPr>
          <w:p w14:paraId="1FF76FFF"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6,5</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72904AE6"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5</w:t>
            </w:r>
          </w:p>
        </w:tc>
      </w:tr>
      <w:tr w:rsidR="003B0E73" w:rsidRPr="00D27E6C" w14:paraId="72334056"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2720DAD"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Guanábana</w:t>
            </w:r>
          </w:p>
        </w:tc>
        <w:tc>
          <w:tcPr>
            <w:tcW w:w="420" w:type="dxa"/>
            <w:tcBorders>
              <w:top w:val="nil"/>
              <w:left w:val="nil"/>
              <w:bottom w:val="single" w:sz="4" w:space="0" w:color="auto"/>
              <w:right w:val="single" w:sz="4" w:space="0" w:color="auto"/>
            </w:tcBorders>
            <w:shd w:val="clear" w:color="auto" w:fill="auto"/>
            <w:vAlign w:val="center"/>
            <w:hideMark/>
          </w:tcPr>
          <w:p w14:paraId="5C837A3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AF47E0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0948C0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6DCD5B3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A31F37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95556E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09F474F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02385B1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470C152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594DDDA"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9" w:type="dxa"/>
            <w:tcBorders>
              <w:top w:val="nil"/>
              <w:left w:val="nil"/>
              <w:bottom w:val="single" w:sz="4" w:space="0" w:color="auto"/>
              <w:right w:val="single" w:sz="4" w:space="0" w:color="auto"/>
            </w:tcBorders>
            <w:shd w:val="clear" w:color="auto" w:fill="auto"/>
            <w:noWrap/>
            <w:vAlign w:val="center"/>
            <w:hideMark/>
          </w:tcPr>
          <w:p w14:paraId="2B0FCCC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70" w:type="dxa"/>
            <w:tcBorders>
              <w:top w:val="nil"/>
              <w:left w:val="nil"/>
              <w:bottom w:val="single" w:sz="4" w:space="0" w:color="auto"/>
              <w:right w:val="single" w:sz="4" w:space="0" w:color="auto"/>
            </w:tcBorders>
            <w:shd w:val="clear" w:color="auto" w:fill="auto"/>
            <w:noWrap/>
            <w:vAlign w:val="center"/>
            <w:hideMark/>
          </w:tcPr>
          <w:p w14:paraId="182F232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2" w:type="dxa"/>
            <w:tcBorders>
              <w:top w:val="nil"/>
              <w:left w:val="nil"/>
              <w:bottom w:val="single" w:sz="4" w:space="0" w:color="auto"/>
              <w:right w:val="single" w:sz="4" w:space="0" w:color="auto"/>
            </w:tcBorders>
            <w:shd w:val="clear" w:color="auto" w:fill="auto"/>
            <w:noWrap/>
            <w:vAlign w:val="center"/>
            <w:hideMark/>
          </w:tcPr>
          <w:p w14:paraId="6363EEC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0BCCF65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5112D5C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5A9FDDE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4211B48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98" w:type="dxa"/>
            <w:tcBorders>
              <w:top w:val="nil"/>
              <w:left w:val="nil"/>
              <w:bottom w:val="single" w:sz="4" w:space="0" w:color="auto"/>
              <w:right w:val="single" w:sz="4" w:space="0" w:color="auto"/>
            </w:tcBorders>
            <w:shd w:val="clear" w:color="auto" w:fill="auto"/>
            <w:noWrap/>
            <w:vAlign w:val="center"/>
            <w:hideMark/>
          </w:tcPr>
          <w:p w14:paraId="3C465F7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72C8AD8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17B5B2F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30A06E8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2" w:type="dxa"/>
            <w:tcBorders>
              <w:top w:val="nil"/>
              <w:left w:val="nil"/>
              <w:bottom w:val="single" w:sz="4" w:space="0" w:color="auto"/>
              <w:right w:val="single" w:sz="4" w:space="0" w:color="auto"/>
            </w:tcBorders>
            <w:shd w:val="clear" w:color="auto" w:fill="auto"/>
            <w:noWrap/>
            <w:vAlign w:val="center"/>
            <w:hideMark/>
          </w:tcPr>
          <w:p w14:paraId="15BBEF22"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30" w:type="dxa"/>
            <w:tcBorders>
              <w:top w:val="nil"/>
              <w:left w:val="nil"/>
              <w:bottom w:val="single" w:sz="4" w:space="0" w:color="auto"/>
              <w:right w:val="single" w:sz="4" w:space="0" w:color="auto"/>
            </w:tcBorders>
            <w:shd w:val="clear" w:color="auto" w:fill="auto"/>
            <w:noWrap/>
            <w:vAlign w:val="center"/>
            <w:hideMark/>
          </w:tcPr>
          <w:p w14:paraId="65D19B8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8" w:type="dxa"/>
            <w:tcBorders>
              <w:top w:val="nil"/>
              <w:left w:val="nil"/>
              <w:bottom w:val="single" w:sz="4" w:space="0" w:color="auto"/>
              <w:right w:val="single" w:sz="4" w:space="0" w:color="auto"/>
            </w:tcBorders>
            <w:shd w:val="clear" w:color="auto" w:fill="auto"/>
            <w:noWrap/>
            <w:vAlign w:val="center"/>
            <w:hideMark/>
          </w:tcPr>
          <w:p w14:paraId="3548826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9BE922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10</w:t>
            </w:r>
          </w:p>
        </w:tc>
        <w:tc>
          <w:tcPr>
            <w:tcW w:w="283" w:type="dxa"/>
            <w:tcBorders>
              <w:top w:val="nil"/>
              <w:left w:val="nil"/>
              <w:bottom w:val="single" w:sz="4" w:space="0" w:color="auto"/>
              <w:right w:val="single" w:sz="4" w:space="0" w:color="auto"/>
            </w:tcBorders>
            <w:shd w:val="clear" w:color="auto" w:fill="auto"/>
            <w:noWrap/>
            <w:vAlign w:val="center"/>
            <w:hideMark/>
          </w:tcPr>
          <w:p w14:paraId="5EF92CD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w:t>
            </w:r>
          </w:p>
        </w:tc>
        <w:tc>
          <w:tcPr>
            <w:tcW w:w="284" w:type="dxa"/>
            <w:tcBorders>
              <w:top w:val="nil"/>
              <w:left w:val="nil"/>
              <w:bottom w:val="single" w:sz="4" w:space="0" w:color="auto"/>
              <w:right w:val="single" w:sz="4" w:space="0" w:color="auto"/>
            </w:tcBorders>
            <w:shd w:val="clear" w:color="auto" w:fill="auto"/>
            <w:noWrap/>
            <w:vAlign w:val="center"/>
            <w:hideMark/>
          </w:tcPr>
          <w:p w14:paraId="1839418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67942F6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3AEAC42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5B73E82E"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089F08A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581B9D4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366D5F8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1CF64A0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591" w:type="dxa"/>
            <w:tcBorders>
              <w:top w:val="nil"/>
              <w:left w:val="nil"/>
              <w:bottom w:val="single" w:sz="4" w:space="0" w:color="auto"/>
              <w:right w:val="single" w:sz="4" w:space="0" w:color="auto"/>
            </w:tcBorders>
            <w:shd w:val="clear" w:color="auto" w:fill="auto"/>
            <w:noWrap/>
            <w:vAlign w:val="center"/>
            <w:hideMark/>
          </w:tcPr>
          <w:p w14:paraId="2F82F12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10</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4D69E2EB"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w:t>
            </w:r>
          </w:p>
        </w:tc>
      </w:tr>
      <w:tr w:rsidR="003B0E73" w:rsidRPr="00D27E6C" w14:paraId="65BD7D29"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333823D2" w14:textId="77777777" w:rsidR="00B16218" w:rsidRPr="00BC0473" w:rsidRDefault="00B16218" w:rsidP="00DF374B">
            <w:pPr>
              <w:widowControl/>
              <w:autoSpaceDE/>
              <w:autoSpaceDN/>
              <w:jc w:val="center"/>
              <w:rPr>
                <w:color w:val="000000"/>
                <w:sz w:val="16"/>
                <w:szCs w:val="16"/>
                <w:lang w:eastAsia="es-EC"/>
              </w:rPr>
            </w:pPr>
            <w:r w:rsidRPr="00BC0473">
              <w:rPr>
                <w:color w:val="000000"/>
                <w:sz w:val="16"/>
                <w:szCs w:val="16"/>
                <w:lang w:eastAsia="es-EC"/>
              </w:rPr>
              <w:t>Limón</w:t>
            </w:r>
          </w:p>
        </w:tc>
        <w:tc>
          <w:tcPr>
            <w:tcW w:w="420" w:type="dxa"/>
            <w:tcBorders>
              <w:top w:val="nil"/>
              <w:left w:val="nil"/>
              <w:bottom w:val="single" w:sz="4" w:space="0" w:color="auto"/>
              <w:right w:val="single" w:sz="4" w:space="0" w:color="auto"/>
            </w:tcBorders>
            <w:shd w:val="clear" w:color="auto" w:fill="auto"/>
            <w:vAlign w:val="center"/>
            <w:hideMark/>
          </w:tcPr>
          <w:p w14:paraId="0BC2FD7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2819CD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16A8DD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7FD0519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5D7CC1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2BCDF3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52CC845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6" w:type="dxa"/>
            <w:tcBorders>
              <w:top w:val="nil"/>
              <w:left w:val="nil"/>
              <w:bottom w:val="single" w:sz="4" w:space="0" w:color="auto"/>
              <w:right w:val="single" w:sz="4" w:space="0" w:color="auto"/>
            </w:tcBorders>
            <w:shd w:val="clear" w:color="auto" w:fill="auto"/>
            <w:noWrap/>
            <w:vAlign w:val="center"/>
            <w:hideMark/>
          </w:tcPr>
          <w:p w14:paraId="0AFD05F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27D9EBA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6E335916"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9" w:type="dxa"/>
            <w:tcBorders>
              <w:top w:val="nil"/>
              <w:left w:val="nil"/>
              <w:bottom w:val="single" w:sz="4" w:space="0" w:color="auto"/>
              <w:right w:val="single" w:sz="4" w:space="0" w:color="auto"/>
            </w:tcBorders>
            <w:shd w:val="clear" w:color="auto" w:fill="auto"/>
            <w:noWrap/>
            <w:vAlign w:val="center"/>
            <w:hideMark/>
          </w:tcPr>
          <w:p w14:paraId="42ED89E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70" w:type="dxa"/>
            <w:tcBorders>
              <w:top w:val="nil"/>
              <w:left w:val="nil"/>
              <w:bottom w:val="single" w:sz="4" w:space="0" w:color="auto"/>
              <w:right w:val="single" w:sz="4" w:space="0" w:color="auto"/>
            </w:tcBorders>
            <w:shd w:val="clear" w:color="auto" w:fill="auto"/>
            <w:noWrap/>
            <w:vAlign w:val="center"/>
            <w:hideMark/>
          </w:tcPr>
          <w:p w14:paraId="2DCFD50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2" w:type="dxa"/>
            <w:tcBorders>
              <w:top w:val="nil"/>
              <w:left w:val="nil"/>
              <w:bottom w:val="single" w:sz="4" w:space="0" w:color="auto"/>
              <w:right w:val="single" w:sz="4" w:space="0" w:color="auto"/>
            </w:tcBorders>
            <w:shd w:val="clear" w:color="auto" w:fill="auto"/>
            <w:noWrap/>
            <w:vAlign w:val="center"/>
            <w:hideMark/>
          </w:tcPr>
          <w:p w14:paraId="192D632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7D41028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420A62C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16" w:type="dxa"/>
            <w:tcBorders>
              <w:top w:val="nil"/>
              <w:left w:val="nil"/>
              <w:bottom w:val="single" w:sz="4" w:space="0" w:color="auto"/>
              <w:right w:val="single" w:sz="4" w:space="0" w:color="auto"/>
            </w:tcBorders>
            <w:shd w:val="clear" w:color="auto" w:fill="auto"/>
            <w:noWrap/>
            <w:vAlign w:val="center"/>
            <w:hideMark/>
          </w:tcPr>
          <w:p w14:paraId="237BA065"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36" w:type="dxa"/>
            <w:tcBorders>
              <w:top w:val="nil"/>
              <w:left w:val="nil"/>
              <w:bottom w:val="single" w:sz="4" w:space="0" w:color="auto"/>
              <w:right w:val="single" w:sz="4" w:space="0" w:color="auto"/>
            </w:tcBorders>
            <w:shd w:val="clear" w:color="auto" w:fill="auto"/>
            <w:noWrap/>
            <w:vAlign w:val="center"/>
            <w:hideMark/>
          </w:tcPr>
          <w:p w14:paraId="58C4F61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2</w:t>
            </w:r>
          </w:p>
        </w:tc>
        <w:tc>
          <w:tcPr>
            <w:tcW w:w="398" w:type="dxa"/>
            <w:tcBorders>
              <w:top w:val="nil"/>
              <w:left w:val="nil"/>
              <w:bottom w:val="single" w:sz="4" w:space="0" w:color="auto"/>
              <w:right w:val="single" w:sz="4" w:space="0" w:color="auto"/>
            </w:tcBorders>
            <w:shd w:val="clear" w:color="auto" w:fill="auto"/>
            <w:noWrap/>
            <w:vAlign w:val="center"/>
            <w:hideMark/>
          </w:tcPr>
          <w:p w14:paraId="1721C16D"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0,4</w:t>
            </w:r>
          </w:p>
        </w:tc>
        <w:tc>
          <w:tcPr>
            <w:tcW w:w="284" w:type="dxa"/>
            <w:tcBorders>
              <w:top w:val="nil"/>
              <w:left w:val="nil"/>
              <w:bottom w:val="single" w:sz="4" w:space="0" w:color="auto"/>
              <w:right w:val="single" w:sz="4" w:space="0" w:color="auto"/>
            </w:tcBorders>
            <w:shd w:val="clear" w:color="auto" w:fill="auto"/>
            <w:noWrap/>
            <w:vAlign w:val="center"/>
            <w:hideMark/>
          </w:tcPr>
          <w:p w14:paraId="050629C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587C523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0" w:type="dxa"/>
            <w:tcBorders>
              <w:top w:val="nil"/>
              <w:left w:val="nil"/>
              <w:bottom w:val="single" w:sz="4" w:space="0" w:color="auto"/>
              <w:right w:val="single" w:sz="4" w:space="0" w:color="auto"/>
            </w:tcBorders>
            <w:shd w:val="clear" w:color="auto" w:fill="auto"/>
            <w:noWrap/>
            <w:vAlign w:val="center"/>
            <w:hideMark/>
          </w:tcPr>
          <w:p w14:paraId="346BBD6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2" w:type="dxa"/>
            <w:tcBorders>
              <w:top w:val="nil"/>
              <w:left w:val="nil"/>
              <w:bottom w:val="single" w:sz="4" w:space="0" w:color="auto"/>
              <w:right w:val="single" w:sz="4" w:space="0" w:color="auto"/>
            </w:tcBorders>
            <w:shd w:val="clear" w:color="auto" w:fill="auto"/>
            <w:noWrap/>
            <w:vAlign w:val="center"/>
            <w:hideMark/>
          </w:tcPr>
          <w:p w14:paraId="244F2BE9"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30" w:type="dxa"/>
            <w:tcBorders>
              <w:top w:val="nil"/>
              <w:left w:val="nil"/>
              <w:bottom w:val="single" w:sz="4" w:space="0" w:color="auto"/>
              <w:right w:val="single" w:sz="4" w:space="0" w:color="auto"/>
            </w:tcBorders>
            <w:shd w:val="clear" w:color="auto" w:fill="auto"/>
            <w:noWrap/>
            <w:vAlign w:val="center"/>
            <w:hideMark/>
          </w:tcPr>
          <w:p w14:paraId="0C54424B"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8" w:type="dxa"/>
            <w:tcBorders>
              <w:top w:val="nil"/>
              <w:left w:val="nil"/>
              <w:bottom w:val="single" w:sz="4" w:space="0" w:color="auto"/>
              <w:right w:val="single" w:sz="4" w:space="0" w:color="auto"/>
            </w:tcBorders>
            <w:shd w:val="clear" w:color="auto" w:fill="auto"/>
            <w:noWrap/>
            <w:vAlign w:val="center"/>
            <w:hideMark/>
          </w:tcPr>
          <w:p w14:paraId="177FF70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2333F7AC"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3" w:type="dxa"/>
            <w:tcBorders>
              <w:top w:val="nil"/>
              <w:left w:val="nil"/>
              <w:bottom w:val="single" w:sz="4" w:space="0" w:color="auto"/>
              <w:right w:val="single" w:sz="4" w:space="0" w:color="auto"/>
            </w:tcBorders>
            <w:shd w:val="clear" w:color="auto" w:fill="auto"/>
            <w:noWrap/>
            <w:vAlign w:val="center"/>
            <w:hideMark/>
          </w:tcPr>
          <w:p w14:paraId="1BB1433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284" w:type="dxa"/>
            <w:tcBorders>
              <w:top w:val="nil"/>
              <w:left w:val="nil"/>
              <w:bottom w:val="single" w:sz="4" w:space="0" w:color="auto"/>
              <w:right w:val="single" w:sz="4" w:space="0" w:color="auto"/>
            </w:tcBorders>
            <w:shd w:val="clear" w:color="auto" w:fill="auto"/>
            <w:noWrap/>
            <w:vAlign w:val="center"/>
            <w:hideMark/>
          </w:tcPr>
          <w:p w14:paraId="7A6BBA77"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11DD574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25" w:type="dxa"/>
            <w:tcBorders>
              <w:top w:val="nil"/>
              <w:left w:val="nil"/>
              <w:bottom w:val="single" w:sz="4" w:space="0" w:color="auto"/>
              <w:right w:val="single" w:sz="4" w:space="0" w:color="auto"/>
            </w:tcBorders>
            <w:shd w:val="clear" w:color="auto" w:fill="auto"/>
            <w:noWrap/>
            <w:vAlign w:val="center"/>
            <w:hideMark/>
          </w:tcPr>
          <w:p w14:paraId="7368FB01"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1D723D84"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49" w:type="dxa"/>
            <w:tcBorders>
              <w:top w:val="nil"/>
              <w:left w:val="nil"/>
              <w:bottom w:val="single" w:sz="4" w:space="0" w:color="auto"/>
              <w:right w:val="single" w:sz="4" w:space="0" w:color="auto"/>
            </w:tcBorders>
            <w:shd w:val="clear" w:color="auto" w:fill="auto"/>
            <w:noWrap/>
            <w:vAlign w:val="center"/>
            <w:hideMark/>
          </w:tcPr>
          <w:p w14:paraId="42AEB703"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43AFC18F"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50" w:type="dxa"/>
            <w:tcBorders>
              <w:top w:val="nil"/>
              <w:left w:val="nil"/>
              <w:bottom w:val="single" w:sz="4" w:space="0" w:color="auto"/>
              <w:right w:val="single" w:sz="4" w:space="0" w:color="auto"/>
            </w:tcBorders>
            <w:shd w:val="clear" w:color="auto" w:fill="auto"/>
            <w:noWrap/>
            <w:vAlign w:val="center"/>
            <w:hideMark/>
          </w:tcPr>
          <w:p w14:paraId="48A17220"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401" w:type="dxa"/>
            <w:tcBorders>
              <w:top w:val="nil"/>
              <w:left w:val="nil"/>
              <w:bottom w:val="single" w:sz="4" w:space="0" w:color="auto"/>
              <w:right w:val="single" w:sz="4" w:space="0" w:color="auto"/>
            </w:tcBorders>
            <w:shd w:val="clear" w:color="auto" w:fill="auto"/>
            <w:noWrap/>
            <w:vAlign w:val="center"/>
            <w:hideMark/>
          </w:tcPr>
          <w:p w14:paraId="74A41408" w14:textId="77777777" w:rsidR="00B16218" w:rsidRPr="00BC0473" w:rsidRDefault="00B16218" w:rsidP="00DF374B">
            <w:pPr>
              <w:widowControl/>
              <w:autoSpaceDE/>
              <w:autoSpaceDN/>
              <w:jc w:val="center"/>
              <w:rPr>
                <w:color w:val="000000"/>
                <w:sz w:val="12"/>
                <w:szCs w:val="12"/>
                <w:lang w:eastAsia="es-EC"/>
              </w:rPr>
            </w:pPr>
            <w:r w:rsidRPr="00BC0473">
              <w:rPr>
                <w:color w:val="000000"/>
                <w:sz w:val="12"/>
                <w:szCs w:val="12"/>
                <w:lang w:eastAsia="es-EC"/>
              </w:rPr>
              <w:t> </w:t>
            </w:r>
          </w:p>
        </w:tc>
        <w:tc>
          <w:tcPr>
            <w:tcW w:w="591" w:type="dxa"/>
            <w:tcBorders>
              <w:top w:val="nil"/>
              <w:left w:val="nil"/>
              <w:bottom w:val="single" w:sz="4" w:space="0" w:color="auto"/>
              <w:right w:val="single" w:sz="4" w:space="0" w:color="auto"/>
            </w:tcBorders>
            <w:shd w:val="clear" w:color="auto" w:fill="auto"/>
            <w:noWrap/>
            <w:vAlign w:val="center"/>
            <w:hideMark/>
          </w:tcPr>
          <w:p w14:paraId="55A17203"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2D9FC7B7"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0,4</w:t>
            </w:r>
          </w:p>
        </w:tc>
      </w:tr>
      <w:tr w:rsidR="003B0E73" w:rsidRPr="00D27E6C" w14:paraId="6868F986" w14:textId="77777777" w:rsidTr="003B0E73">
        <w:trPr>
          <w:trHeight w:val="443"/>
          <w:jc w:val="center"/>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1778B40" w14:textId="77777777" w:rsidR="00B16218" w:rsidRPr="00BC0473" w:rsidRDefault="00B16218" w:rsidP="00DF374B">
            <w:pPr>
              <w:widowControl/>
              <w:autoSpaceDE/>
              <w:autoSpaceDN/>
              <w:jc w:val="center"/>
              <w:rPr>
                <w:b/>
                <w:bCs/>
                <w:color w:val="000000"/>
                <w:sz w:val="16"/>
                <w:szCs w:val="16"/>
                <w:lang w:eastAsia="es-EC"/>
              </w:rPr>
            </w:pPr>
            <w:r w:rsidRPr="00BC0473">
              <w:rPr>
                <w:b/>
                <w:bCs/>
                <w:color w:val="000000"/>
                <w:sz w:val="16"/>
                <w:szCs w:val="16"/>
                <w:lang w:eastAsia="es-EC"/>
              </w:rPr>
              <w:t xml:space="preserve">Total </w:t>
            </w:r>
          </w:p>
        </w:tc>
        <w:tc>
          <w:tcPr>
            <w:tcW w:w="420" w:type="dxa"/>
            <w:tcBorders>
              <w:top w:val="nil"/>
              <w:left w:val="nil"/>
              <w:bottom w:val="single" w:sz="4" w:space="0" w:color="auto"/>
              <w:right w:val="single" w:sz="4" w:space="0" w:color="auto"/>
            </w:tcBorders>
            <w:shd w:val="clear" w:color="auto" w:fill="auto"/>
            <w:noWrap/>
            <w:vAlign w:val="center"/>
            <w:hideMark/>
          </w:tcPr>
          <w:p w14:paraId="5225EBAB"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120</w:t>
            </w:r>
          </w:p>
        </w:tc>
        <w:tc>
          <w:tcPr>
            <w:tcW w:w="425" w:type="dxa"/>
            <w:tcBorders>
              <w:top w:val="nil"/>
              <w:left w:val="nil"/>
              <w:bottom w:val="single" w:sz="4" w:space="0" w:color="auto"/>
              <w:right w:val="single" w:sz="4" w:space="0" w:color="auto"/>
            </w:tcBorders>
            <w:shd w:val="clear" w:color="auto" w:fill="auto"/>
            <w:noWrap/>
            <w:vAlign w:val="center"/>
            <w:hideMark/>
          </w:tcPr>
          <w:p w14:paraId="13CEDBA9"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116</w:t>
            </w:r>
          </w:p>
        </w:tc>
        <w:tc>
          <w:tcPr>
            <w:tcW w:w="425" w:type="dxa"/>
            <w:tcBorders>
              <w:top w:val="nil"/>
              <w:left w:val="nil"/>
              <w:bottom w:val="single" w:sz="4" w:space="0" w:color="auto"/>
              <w:right w:val="single" w:sz="4" w:space="0" w:color="auto"/>
            </w:tcBorders>
            <w:shd w:val="clear" w:color="auto" w:fill="auto"/>
            <w:noWrap/>
            <w:vAlign w:val="center"/>
            <w:hideMark/>
          </w:tcPr>
          <w:p w14:paraId="01CDA263"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27</w:t>
            </w:r>
          </w:p>
        </w:tc>
        <w:tc>
          <w:tcPr>
            <w:tcW w:w="426" w:type="dxa"/>
            <w:tcBorders>
              <w:top w:val="nil"/>
              <w:left w:val="nil"/>
              <w:bottom w:val="single" w:sz="4" w:space="0" w:color="auto"/>
              <w:right w:val="single" w:sz="4" w:space="0" w:color="auto"/>
            </w:tcBorders>
            <w:shd w:val="clear" w:color="auto" w:fill="auto"/>
            <w:noWrap/>
            <w:vAlign w:val="center"/>
            <w:hideMark/>
          </w:tcPr>
          <w:p w14:paraId="48DB6816"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27</w:t>
            </w:r>
          </w:p>
        </w:tc>
        <w:tc>
          <w:tcPr>
            <w:tcW w:w="425" w:type="dxa"/>
            <w:tcBorders>
              <w:top w:val="nil"/>
              <w:left w:val="nil"/>
              <w:bottom w:val="single" w:sz="4" w:space="0" w:color="auto"/>
              <w:right w:val="single" w:sz="4" w:space="0" w:color="auto"/>
            </w:tcBorders>
            <w:shd w:val="clear" w:color="auto" w:fill="auto"/>
            <w:noWrap/>
            <w:vAlign w:val="center"/>
            <w:hideMark/>
          </w:tcPr>
          <w:p w14:paraId="2434EFB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7</w:t>
            </w:r>
          </w:p>
        </w:tc>
        <w:tc>
          <w:tcPr>
            <w:tcW w:w="425" w:type="dxa"/>
            <w:tcBorders>
              <w:top w:val="nil"/>
              <w:left w:val="nil"/>
              <w:bottom w:val="single" w:sz="4" w:space="0" w:color="auto"/>
              <w:right w:val="single" w:sz="4" w:space="0" w:color="auto"/>
            </w:tcBorders>
            <w:shd w:val="clear" w:color="auto" w:fill="auto"/>
            <w:noWrap/>
            <w:vAlign w:val="center"/>
            <w:hideMark/>
          </w:tcPr>
          <w:p w14:paraId="1DDCC9D3"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0,75</w:t>
            </w:r>
          </w:p>
        </w:tc>
        <w:tc>
          <w:tcPr>
            <w:tcW w:w="425" w:type="dxa"/>
            <w:tcBorders>
              <w:top w:val="nil"/>
              <w:left w:val="nil"/>
              <w:bottom w:val="single" w:sz="4" w:space="0" w:color="auto"/>
              <w:right w:val="single" w:sz="4" w:space="0" w:color="auto"/>
            </w:tcBorders>
            <w:shd w:val="clear" w:color="auto" w:fill="auto"/>
            <w:noWrap/>
            <w:vAlign w:val="center"/>
            <w:hideMark/>
          </w:tcPr>
          <w:p w14:paraId="3A3759AD"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16</w:t>
            </w:r>
          </w:p>
        </w:tc>
        <w:tc>
          <w:tcPr>
            <w:tcW w:w="426" w:type="dxa"/>
            <w:tcBorders>
              <w:top w:val="nil"/>
              <w:left w:val="nil"/>
              <w:bottom w:val="single" w:sz="4" w:space="0" w:color="auto"/>
              <w:right w:val="single" w:sz="4" w:space="0" w:color="auto"/>
            </w:tcBorders>
            <w:shd w:val="clear" w:color="auto" w:fill="auto"/>
            <w:noWrap/>
            <w:vAlign w:val="center"/>
            <w:hideMark/>
          </w:tcPr>
          <w:p w14:paraId="78781A43"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11</w:t>
            </w:r>
          </w:p>
        </w:tc>
        <w:tc>
          <w:tcPr>
            <w:tcW w:w="425" w:type="dxa"/>
            <w:tcBorders>
              <w:top w:val="nil"/>
              <w:left w:val="nil"/>
              <w:bottom w:val="single" w:sz="4" w:space="0" w:color="auto"/>
              <w:right w:val="single" w:sz="4" w:space="0" w:color="auto"/>
            </w:tcBorders>
            <w:shd w:val="clear" w:color="auto" w:fill="auto"/>
            <w:noWrap/>
            <w:vAlign w:val="center"/>
            <w:hideMark/>
          </w:tcPr>
          <w:p w14:paraId="32946311"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39</w:t>
            </w:r>
          </w:p>
        </w:tc>
        <w:tc>
          <w:tcPr>
            <w:tcW w:w="425" w:type="dxa"/>
            <w:tcBorders>
              <w:top w:val="nil"/>
              <w:left w:val="nil"/>
              <w:bottom w:val="single" w:sz="4" w:space="0" w:color="auto"/>
              <w:right w:val="single" w:sz="4" w:space="0" w:color="auto"/>
            </w:tcBorders>
            <w:shd w:val="clear" w:color="auto" w:fill="auto"/>
            <w:noWrap/>
            <w:vAlign w:val="center"/>
            <w:hideMark/>
          </w:tcPr>
          <w:p w14:paraId="01A95E38"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32</w:t>
            </w:r>
          </w:p>
        </w:tc>
        <w:tc>
          <w:tcPr>
            <w:tcW w:w="339" w:type="dxa"/>
            <w:tcBorders>
              <w:top w:val="nil"/>
              <w:left w:val="nil"/>
              <w:bottom w:val="single" w:sz="4" w:space="0" w:color="auto"/>
              <w:right w:val="single" w:sz="4" w:space="0" w:color="auto"/>
            </w:tcBorders>
            <w:shd w:val="clear" w:color="auto" w:fill="auto"/>
            <w:noWrap/>
            <w:vAlign w:val="center"/>
            <w:hideMark/>
          </w:tcPr>
          <w:p w14:paraId="5990320E"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13</w:t>
            </w:r>
          </w:p>
        </w:tc>
        <w:tc>
          <w:tcPr>
            <w:tcW w:w="370" w:type="dxa"/>
            <w:tcBorders>
              <w:top w:val="nil"/>
              <w:left w:val="nil"/>
              <w:bottom w:val="single" w:sz="4" w:space="0" w:color="auto"/>
              <w:right w:val="single" w:sz="4" w:space="0" w:color="auto"/>
            </w:tcBorders>
            <w:shd w:val="clear" w:color="auto" w:fill="auto"/>
            <w:noWrap/>
            <w:vAlign w:val="center"/>
            <w:hideMark/>
          </w:tcPr>
          <w:p w14:paraId="0BDD274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4</w:t>
            </w:r>
          </w:p>
        </w:tc>
        <w:tc>
          <w:tcPr>
            <w:tcW w:w="282" w:type="dxa"/>
            <w:tcBorders>
              <w:top w:val="nil"/>
              <w:left w:val="nil"/>
              <w:bottom w:val="single" w:sz="4" w:space="0" w:color="auto"/>
              <w:right w:val="single" w:sz="4" w:space="0" w:color="auto"/>
            </w:tcBorders>
            <w:shd w:val="clear" w:color="auto" w:fill="auto"/>
            <w:noWrap/>
            <w:vAlign w:val="center"/>
            <w:hideMark/>
          </w:tcPr>
          <w:p w14:paraId="3E383B63"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33</w:t>
            </w:r>
          </w:p>
        </w:tc>
        <w:tc>
          <w:tcPr>
            <w:tcW w:w="316" w:type="dxa"/>
            <w:tcBorders>
              <w:top w:val="nil"/>
              <w:left w:val="nil"/>
              <w:bottom w:val="single" w:sz="4" w:space="0" w:color="auto"/>
              <w:right w:val="single" w:sz="4" w:space="0" w:color="auto"/>
            </w:tcBorders>
            <w:shd w:val="clear" w:color="auto" w:fill="auto"/>
            <w:noWrap/>
            <w:vAlign w:val="center"/>
            <w:hideMark/>
          </w:tcPr>
          <w:p w14:paraId="0E4B1D1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29</w:t>
            </w:r>
          </w:p>
        </w:tc>
        <w:tc>
          <w:tcPr>
            <w:tcW w:w="336" w:type="dxa"/>
            <w:tcBorders>
              <w:top w:val="nil"/>
              <w:left w:val="nil"/>
              <w:bottom w:val="single" w:sz="4" w:space="0" w:color="auto"/>
              <w:right w:val="single" w:sz="4" w:space="0" w:color="auto"/>
            </w:tcBorders>
            <w:shd w:val="clear" w:color="auto" w:fill="auto"/>
            <w:noWrap/>
            <w:vAlign w:val="center"/>
            <w:hideMark/>
          </w:tcPr>
          <w:p w14:paraId="72A7797B"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20</w:t>
            </w:r>
          </w:p>
        </w:tc>
        <w:tc>
          <w:tcPr>
            <w:tcW w:w="316" w:type="dxa"/>
            <w:tcBorders>
              <w:top w:val="nil"/>
              <w:left w:val="nil"/>
              <w:bottom w:val="single" w:sz="4" w:space="0" w:color="auto"/>
              <w:right w:val="single" w:sz="4" w:space="0" w:color="auto"/>
            </w:tcBorders>
            <w:shd w:val="clear" w:color="auto" w:fill="auto"/>
            <w:noWrap/>
            <w:vAlign w:val="center"/>
            <w:hideMark/>
          </w:tcPr>
          <w:p w14:paraId="1DEC4F22"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12</w:t>
            </w:r>
          </w:p>
        </w:tc>
        <w:tc>
          <w:tcPr>
            <w:tcW w:w="336" w:type="dxa"/>
            <w:tcBorders>
              <w:top w:val="nil"/>
              <w:left w:val="nil"/>
              <w:bottom w:val="single" w:sz="4" w:space="0" w:color="auto"/>
              <w:right w:val="single" w:sz="4" w:space="0" w:color="auto"/>
            </w:tcBorders>
            <w:shd w:val="clear" w:color="auto" w:fill="auto"/>
            <w:noWrap/>
            <w:vAlign w:val="center"/>
            <w:hideMark/>
          </w:tcPr>
          <w:p w14:paraId="0DA4911D"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64</w:t>
            </w:r>
          </w:p>
        </w:tc>
        <w:tc>
          <w:tcPr>
            <w:tcW w:w="398" w:type="dxa"/>
            <w:tcBorders>
              <w:top w:val="nil"/>
              <w:left w:val="nil"/>
              <w:bottom w:val="single" w:sz="4" w:space="0" w:color="auto"/>
              <w:right w:val="single" w:sz="4" w:space="0" w:color="auto"/>
            </w:tcBorders>
            <w:shd w:val="clear" w:color="auto" w:fill="auto"/>
            <w:noWrap/>
            <w:vAlign w:val="center"/>
            <w:hideMark/>
          </w:tcPr>
          <w:p w14:paraId="7D5FBD21"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22,4</w:t>
            </w:r>
          </w:p>
        </w:tc>
        <w:tc>
          <w:tcPr>
            <w:tcW w:w="284" w:type="dxa"/>
            <w:tcBorders>
              <w:top w:val="nil"/>
              <w:left w:val="nil"/>
              <w:bottom w:val="single" w:sz="4" w:space="0" w:color="auto"/>
              <w:right w:val="single" w:sz="4" w:space="0" w:color="auto"/>
            </w:tcBorders>
            <w:shd w:val="clear" w:color="auto" w:fill="auto"/>
            <w:noWrap/>
            <w:vAlign w:val="center"/>
            <w:hideMark/>
          </w:tcPr>
          <w:p w14:paraId="5CE792A6"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7</w:t>
            </w:r>
          </w:p>
        </w:tc>
        <w:tc>
          <w:tcPr>
            <w:tcW w:w="283" w:type="dxa"/>
            <w:tcBorders>
              <w:top w:val="nil"/>
              <w:left w:val="nil"/>
              <w:bottom w:val="single" w:sz="4" w:space="0" w:color="auto"/>
              <w:right w:val="single" w:sz="4" w:space="0" w:color="auto"/>
            </w:tcBorders>
            <w:shd w:val="clear" w:color="auto" w:fill="auto"/>
            <w:noWrap/>
            <w:vAlign w:val="center"/>
            <w:hideMark/>
          </w:tcPr>
          <w:p w14:paraId="3AF1C74B"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7</w:t>
            </w:r>
          </w:p>
        </w:tc>
        <w:tc>
          <w:tcPr>
            <w:tcW w:w="300" w:type="dxa"/>
            <w:tcBorders>
              <w:top w:val="nil"/>
              <w:left w:val="nil"/>
              <w:bottom w:val="single" w:sz="4" w:space="0" w:color="auto"/>
              <w:right w:val="single" w:sz="4" w:space="0" w:color="auto"/>
            </w:tcBorders>
            <w:shd w:val="clear" w:color="auto" w:fill="auto"/>
            <w:noWrap/>
            <w:vAlign w:val="center"/>
            <w:hideMark/>
          </w:tcPr>
          <w:p w14:paraId="68774BAE"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29</w:t>
            </w:r>
          </w:p>
        </w:tc>
        <w:tc>
          <w:tcPr>
            <w:tcW w:w="402" w:type="dxa"/>
            <w:tcBorders>
              <w:top w:val="nil"/>
              <w:left w:val="nil"/>
              <w:bottom w:val="single" w:sz="4" w:space="0" w:color="auto"/>
              <w:right w:val="single" w:sz="4" w:space="0" w:color="auto"/>
            </w:tcBorders>
            <w:shd w:val="clear" w:color="auto" w:fill="auto"/>
            <w:noWrap/>
            <w:vAlign w:val="center"/>
            <w:hideMark/>
          </w:tcPr>
          <w:p w14:paraId="439F3E5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19,5</w:t>
            </w:r>
          </w:p>
        </w:tc>
        <w:tc>
          <w:tcPr>
            <w:tcW w:w="430" w:type="dxa"/>
            <w:tcBorders>
              <w:top w:val="nil"/>
              <w:left w:val="nil"/>
              <w:bottom w:val="single" w:sz="4" w:space="0" w:color="auto"/>
              <w:right w:val="single" w:sz="4" w:space="0" w:color="auto"/>
            </w:tcBorders>
            <w:shd w:val="clear" w:color="auto" w:fill="auto"/>
            <w:noWrap/>
            <w:vAlign w:val="center"/>
            <w:hideMark/>
          </w:tcPr>
          <w:p w14:paraId="4F2720D7"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6</w:t>
            </w:r>
          </w:p>
        </w:tc>
        <w:tc>
          <w:tcPr>
            <w:tcW w:w="428" w:type="dxa"/>
            <w:tcBorders>
              <w:top w:val="nil"/>
              <w:left w:val="nil"/>
              <w:bottom w:val="single" w:sz="4" w:space="0" w:color="auto"/>
              <w:right w:val="single" w:sz="4" w:space="0" w:color="auto"/>
            </w:tcBorders>
            <w:shd w:val="clear" w:color="auto" w:fill="auto"/>
            <w:noWrap/>
            <w:vAlign w:val="center"/>
            <w:hideMark/>
          </w:tcPr>
          <w:p w14:paraId="2B23A967"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2,5</w:t>
            </w:r>
          </w:p>
        </w:tc>
        <w:tc>
          <w:tcPr>
            <w:tcW w:w="425" w:type="dxa"/>
            <w:tcBorders>
              <w:top w:val="nil"/>
              <w:left w:val="nil"/>
              <w:bottom w:val="single" w:sz="4" w:space="0" w:color="auto"/>
              <w:right w:val="single" w:sz="4" w:space="0" w:color="auto"/>
            </w:tcBorders>
            <w:shd w:val="clear" w:color="auto" w:fill="auto"/>
            <w:noWrap/>
            <w:vAlign w:val="center"/>
            <w:hideMark/>
          </w:tcPr>
          <w:p w14:paraId="1226B15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120</w:t>
            </w:r>
          </w:p>
        </w:tc>
        <w:tc>
          <w:tcPr>
            <w:tcW w:w="283" w:type="dxa"/>
            <w:tcBorders>
              <w:top w:val="nil"/>
              <w:left w:val="nil"/>
              <w:bottom w:val="single" w:sz="4" w:space="0" w:color="auto"/>
              <w:right w:val="single" w:sz="4" w:space="0" w:color="auto"/>
            </w:tcBorders>
            <w:shd w:val="clear" w:color="auto" w:fill="auto"/>
            <w:noWrap/>
            <w:vAlign w:val="center"/>
            <w:hideMark/>
          </w:tcPr>
          <w:p w14:paraId="716DC658"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90</w:t>
            </w:r>
          </w:p>
        </w:tc>
        <w:tc>
          <w:tcPr>
            <w:tcW w:w="284" w:type="dxa"/>
            <w:tcBorders>
              <w:top w:val="nil"/>
              <w:left w:val="nil"/>
              <w:bottom w:val="single" w:sz="4" w:space="0" w:color="auto"/>
              <w:right w:val="single" w:sz="4" w:space="0" w:color="auto"/>
            </w:tcBorders>
            <w:shd w:val="clear" w:color="auto" w:fill="auto"/>
            <w:noWrap/>
            <w:vAlign w:val="center"/>
            <w:hideMark/>
          </w:tcPr>
          <w:p w14:paraId="1B5F0E37"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9</w:t>
            </w:r>
          </w:p>
        </w:tc>
        <w:tc>
          <w:tcPr>
            <w:tcW w:w="308" w:type="dxa"/>
            <w:gridSpan w:val="2"/>
            <w:tcBorders>
              <w:top w:val="nil"/>
              <w:left w:val="nil"/>
              <w:bottom w:val="single" w:sz="4" w:space="0" w:color="auto"/>
              <w:right w:val="single" w:sz="4" w:space="0" w:color="auto"/>
            </w:tcBorders>
            <w:shd w:val="clear" w:color="auto" w:fill="auto"/>
            <w:noWrap/>
            <w:vAlign w:val="center"/>
            <w:hideMark/>
          </w:tcPr>
          <w:p w14:paraId="28B10B5B"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7</w:t>
            </w:r>
          </w:p>
        </w:tc>
        <w:tc>
          <w:tcPr>
            <w:tcW w:w="425" w:type="dxa"/>
            <w:tcBorders>
              <w:top w:val="nil"/>
              <w:left w:val="nil"/>
              <w:bottom w:val="single" w:sz="4" w:space="0" w:color="auto"/>
              <w:right w:val="single" w:sz="4" w:space="0" w:color="auto"/>
            </w:tcBorders>
            <w:shd w:val="clear" w:color="auto" w:fill="auto"/>
            <w:noWrap/>
            <w:vAlign w:val="center"/>
            <w:hideMark/>
          </w:tcPr>
          <w:p w14:paraId="2B0D5E74"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0,15</w:t>
            </w:r>
          </w:p>
        </w:tc>
        <w:tc>
          <w:tcPr>
            <w:tcW w:w="401" w:type="dxa"/>
            <w:tcBorders>
              <w:top w:val="nil"/>
              <w:left w:val="nil"/>
              <w:bottom w:val="single" w:sz="4" w:space="0" w:color="auto"/>
              <w:right w:val="single" w:sz="4" w:space="0" w:color="auto"/>
            </w:tcBorders>
            <w:shd w:val="clear" w:color="auto" w:fill="auto"/>
            <w:noWrap/>
            <w:vAlign w:val="center"/>
            <w:hideMark/>
          </w:tcPr>
          <w:p w14:paraId="3AED4B0D"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w:t>
            </w:r>
          </w:p>
        </w:tc>
        <w:tc>
          <w:tcPr>
            <w:tcW w:w="449" w:type="dxa"/>
            <w:tcBorders>
              <w:top w:val="nil"/>
              <w:left w:val="nil"/>
              <w:bottom w:val="single" w:sz="4" w:space="0" w:color="auto"/>
              <w:right w:val="single" w:sz="4" w:space="0" w:color="auto"/>
            </w:tcBorders>
            <w:shd w:val="clear" w:color="auto" w:fill="auto"/>
            <w:noWrap/>
            <w:vAlign w:val="center"/>
            <w:hideMark/>
          </w:tcPr>
          <w:p w14:paraId="3C65136E"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3,5</w:t>
            </w:r>
          </w:p>
        </w:tc>
        <w:tc>
          <w:tcPr>
            <w:tcW w:w="401" w:type="dxa"/>
            <w:tcBorders>
              <w:top w:val="nil"/>
              <w:left w:val="nil"/>
              <w:bottom w:val="single" w:sz="4" w:space="0" w:color="auto"/>
              <w:right w:val="single" w:sz="4" w:space="0" w:color="auto"/>
            </w:tcBorders>
            <w:shd w:val="clear" w:color="auto" w:fill="auto"/>
            <w:noWrap/>
            <w:vAlign w:val="center"/>
            <w:hideMark/>
          </w:tcPr>
          <w:p w14:paraId="0CA73769"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0</w:t>
            </w:r>
          </w:p>
        </w:tc>
        <w:tc>
          <w:tcPr>
            <w:tcW w:w="450" w:type="dxa"/>
            <w:tcBorders>
              <w:top w:val="nil"/>
              <w:left w:val="nil"/>
              <w:bottom w:val="single" w:sz="4" w:space="0" w:color="auto"/>
              <w:right w:val="single" w:sz="4" w:space="0" w:color="auto"/>
            </w:tcBorders>
            <w:shd w:val="clear" w:color="auto" w:fill="auto"/>
            <w:noWrap/>
            <w:vAlign w:val="center"/>
            <w:hideMark/>
          </w:tcPr>
          <w:p w14:paraId="06055F76"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13,5</w:t>
            </w:r>
          </w:p>
        </w:tc>
        <w:tc>
          <w:tcPr>
            <w:tcW w:w="401" w:type="dxa"/>
            <w:tcBorders>
              <w:top w:val="nil"/>
              <w:left w:val="nil"/>
              <w:bottom w:val="single" w:sz="4" w:space="0" w:color="auto"/>
              <w:right w:val="single" w:sz="4" w:space="0" w:color="auto"/>
            </w:tcBorders>
            <w:shd w:val="clear" w:color="auto" w:fill="auto"/>
            <w:noWrap/>
            <w:vAlign w:val="center"/>
            <w:hideMark/>
          </w:tcPr>
          <w:p w14:paraId="172BDAB5"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7,5</w:t>
            </w:r>
          </w:p>
        </w:tc>
        <w:tc>
          <w:tcPr>
            <w:tcW w:w="591" w:type="dxa"/>
            <w:tcBorders>
              <w:top w:val="nil"/>
              <w:left w:val="nil"/>
              <w:bottom w:val="single" w:sz="4" w:space="0" w:color="auto"/>
              <w:right w:val="single" w:sz="4" w:space="0" w:color="auto"/>
            </w:tcBorders>
            <w:shd w:val="clear" w:color="auto" w:fill="auto"/>
            <w:noWrap/>
            <w:vAlign w:val="center"/>
            <w:hideMark/>
          </w:tcPr>
          <w:p w14:paraId="08720502"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527,15</w:t>
            </w:r>
          </w:p>
        </w:tc>
        <w:tc>
          <w:tcPr>
            <w:tcW w:w="567" w:type="dxa"/>
            <w:gridSpan w:val="2"/>
            <w:tcBorders>
              <w:top w:val="nil"/>
              <w:left w:val="nil"/>
              <w:bottom w:val="single" w:sz="4" w:space="0" w:color="auto"/>
              <w:right w:val="single" w:sz="4" w:space="0" w:color="auto"/>
            </w:tcBorders>
            <w:shd w:val="clear" w:color="auto" w:fill="auto"/>
            <w:noWrap/>
            <w:vAlign w:val="center"/>
            <w:hideMark/>
          </w:tcPr>
          <w:p w14:paraId="1936DA7F" w14:textId="77777777" w:rsidR="00B16218" w:rsidRPr="00BC0473" w:rsidRDefault="00B16218" w:rsidP="00DF374B">
            <w:pPr>
              <w:widowControl/>
              <w:autoSpaceDE/>
              <w:autoSpaceDN/>
              <w:jc w:val="center"/>
              <w:rPr>
                <w:b/>
                <w:bCs/>
                <w:color w:val="000000"/>
                <w:sz w:val="12"/>
                <w:szCs w:val="12"/>
                <w:lang w:eastAsia="es-EC"/>
              </w:rPr>
            </w:pPr>
            <w:r w:rsidRPr="00BC0473">
              <w:rPr>
                <w:b/>
                <w:bCs/>
                <w:color w:val="000000"/>
                <w:sz w:val="12"/>
                <w:szCs w:val="12"/>
                <w:lang w:eastAsia="es-EC"/>
              </w:rPr>
              <w:t>387,65</w:t>
            </w:r>
          </w:p>
        </w:tc>
      </w:tr>
    </w:tbl>
    <w:p w14:paraId="1E397D26" w14:textId="77777777" w:rsidR="00B16218" w:rsidRPr="00D27E6C" w:rsidRDefault="00B16218" w:rsidP="00B16218">
      <w:pPr>
        <w:rPr>
          <w:spacing w:val="-47"/>
          <w:sz w:val="20"/>
          <w:szCs w:val="20"/>
        </w:rPr>
      </w:pPr>
      <w:r w:rsidRPr="00D27E6C">
        <w:rPr>
          <w:sz w:val="20"/>
          <w:szCs w:val="20"/>
        </w:rPr>
        <w:t>Fuente: Visita de campo a las Comunidades.</w:t>
      </w:r>
    </w:p>
    <w:p w14:paraId="3CF4E47B" w14:textId="6F925407" w:rsidR="00B16218" w:rsidRPr="00D27E6C" w:rsidRDefault="00B16218" w:rsidP="00B16218">
      <w:pPr>
        <w:rPr>
          <w:sz w:val="24"/>
          <w:szCs w:val="24"/>
        </w:rPr>
      </w:pPr>
      <w:r w:rsidRPr="00D27E6C">
        <w:rPr>
          <w:sz w:val="20"/>
          <w:szCs w:val="20"/>
        </w:rPr>
        <w:t>Elaborado por: Equipo Técnico 2024</w:t>
      </w:r>
    </w:p>
    <w:p w14:paraId="2015B1BA" w14:textId="0C7077D2" w:rsidR="004514FD" w:rsidRPr="00D27E6C" w:rsidRDefault="004514FD" w:rsidP="00B16218">
      <w:pPr>
        <w:tabs>
          <w:tab w:val="left" w:pos="4844"/>
        </w:tabs>
        <w:rPr>
          <w:sz w:val="24"/>
          <w:szCs w:val="24"/>
        </w:rPr>
        <w:sectPr w:rsidR="004514FD" w:rsidRPr="00D27E6C" w:rsidSect="004514FD">
          <w:headerReference w:type="default" r:id="rId154"/>
          <w:pgSz w:w="15840" w:h="12240" w:orient="landscape"/>
          <w:pgMar w:top="1701" w:right="1418" w:bottom="1418" w:left="1418" w:header="748" w:footer="0" w:gutter="0"/>
          <w:cols w:space="720"/>
        </w:sectPr>
      </w:pPr>
    </w:p>
    <w:p w14:paraId="732648CC" w14:textId="43DC1D04" w:rsidR="001447A7" w:rsidRPr="00D27E6C" w:rsidRDefault="00CD46A3" w:rsidP="00DC205C">
      <w:pPr>
        <w:pStyle w:val="Prrafodelista"/>
        <w:numPr>
          <w:ilvl w:val="0"/>
          <w:numId w:val="52"/>
        </w:numPr>
        <w:rPr>
          <w:b/>
          <w:sz w:val="24"/>
          <w:szCs w:val="24"/>
        </w:rPr>
      </w:pPr>
      <w:bookmarkStart w:id="370" w:name="_TOC_250017"/>
      <w:bookmarkEnd w:id="370"/>
      <w:r w:rsidRPr="00D27E6C">
        <w:rPr>
          <w:b/>
          <w:sz w:val="24"/>
          <w:szCs w:val="24"/>
        </w:rPr>
        <w:lastRenderedPageBreak/>
        <w:t>Ganadería</w:t>
      </w:r>
    </w:p>
    <w:p w14:paraId="17BEC180" w14:textId="77777777" w:rsidR="00327E24" w:rsidRPr="00D27E6C" w:rsidRDefault="00327E24" w:rsidP="00BE7EAB">
      <w:pPr>
        <w:pStyle w:val="Prrafodelista"/>
        <w:ind w:left="720" w:firstLine="0"/>
        <w:rPr>
          <w:b/>
          <w:sz w:val="24"/>
          <w:szCs w:val="24"/>
        </w:rPr>
      </w:pPr>
    </w:p>
    <w:p w14:paraId="2DFCBA03" w14:textId="286B67B8" w:rsidR="001447A7" w:rsidRPr="00D27E6C" w:rsidRDefault="00CD46A3" w:rsidP="00BE7EAB">
      <w:pPr>
        <w:pStyle w:val="Textoindependiente"/>
        <w:jc w:val="both"/>
      </w:pPr>
      <w:r w:rsidRPr="00D27E6C">
        <w:t>Los datos muestran que son pocas las personas que se dedican a la actividad ganadera, muchas</w:t>
      </w:r>
      <w:r w:rsidRPr="00D27E6C">
        <w:rPr>
          <w:spacing w:val="1"/>
        </w:rPr>
        <w:t xml:space="preserve"> </w:t>
      </w:r>
      <w:r w:rsidRPr="00D27E6C">
        <w:t>familias</w:t>
      </w:r>
      <w:r w:rsidRPr="00D27E6C">
        <w:rPr>
          <w:spacing w:val="1"/>
        </w:rPr>
        <w:t xml:space="preserve"> </w:t>
      </w:r>
      <w:r w:rsidRPr="00D27E6C">
        <w:t>consideran</w:t>
      </w:r>
      <w:r w:rsidRPr="00D27E6C">
        <w:rPr>
          <w:spacing w:val="1"/>
        </w:rPr>
        <w:t xml:space="preserve"> </w:t>
      </w:r>
      <w:r w:rsidRPr="00D27E6C">
        <w:t>que</w:t>
      </w:r>
      <w:r w:rsidRPr="00D27E6C">
        <w:rPr>
          <w:spacing w:val="1"/>
        </w:rPr>
        <w:t xml:space="preserve"> </w:t>
      </w:r>
      <w:r w:rsidRPr="00D27E6C">
        <w:t>tener</w:t>
      </w:r>
      <w:r w:rsidRPr="00D27E6C">
        <w:rPr>
          <w:spacing w:val="1"/>
        </w:rPr>
        <w:t xml:space="preserve"> </w:t>
      </w:r>
      <w:r w:rsidRPr="00D27E6C">
        <w:t>ganado</w:t>
      </w:r>
      <w:r w:rsidRPr="00D27E6C">
        <w:rPr>
          <w:spacing w:val="1"/>
        </w:rPr>
        <w:t xml:space="preserve"> </w:t>
      </w:r>
      <w:r w:rsidRPr="00D27E6C">
        <w:t>es</w:t>
      </w:r>
      <w:r w:rsidRPr="00D27E6C">
        <w:rPr>
          <w:spacing w:val="1"/>
        </w:rPr>
        <w:t xml:space="preserve"> </w:t>
      </w:r>
      <w:r w:rsidRPr="00D27E6C">
        <w:t>una</w:t>
      </w:r>
      <w:r w:rsidRPr="00D27E6C">
        <w:rPr>
          <w:spacing w:val="1"/>
        </w:rPr>
        <w:t xml:space="preserve"> </w:t>
      </w:r>
      <w:r w:rsidRPr="00D27E6C">
        <w:t>forma</w:t>
      </w:r>
      <w:r w:rsidRPr="00D27E6C">
        <w:rPr>
          <w:spacing w:val="1"/>
        </w:rPr>
        <w:t xml:space="preserve"> </w:t>
      </w:r>
      <w:r w:rsidRPr="00D27E6C">
        <w:t>de</w:t>
      </w:r>
      <w:r w:rsidRPr="00D27E6C">
        <w:rPr>
          <w:spacing w:val="1"/>
        </w:rPr>
        <w:t xml:space="preserve"> </w:t>
      </w:r>
      <w:r w:rsidRPr="00D27E6C">
        <w:t>ahorro,</w:t>
      </w:r>
      <w:r w:rsidRPr="00D27E6C">
        <w:rPr>
          <w:spacing w:val="1"/>
        </w:rPr>
        <w:t xml:space="preserve"> </w:t>
      </w:r>
      <w:r w:rsidRPr="00D27E6C">
        <w:t>es</w:t>
      </w:r>
      <w:r w:rsidRPr="00D27E6C">
        <w:rPr>
          <w:spacing w:val="1"/>
        </w:rPr>
        <w:t xml:space="preserve"> </w:t>
      </w:r>
      <w:r w:rsidRPr="00D27E6C">
        <w:t>decir,</w:t>
      </w:r>
      <w:r w:rsidRPr="00D27E6C">
        <w:rPr>
          <w:spacing w:val="1"/>
        </w:rPr>
        <w:t xml:space="preserve"> </w:t>
      </w:r>
      <w:r w:rsidRPr="00D27E6C">
        <w:t>si</w:t>
      </w:r>
      <w:r w:rsidRPr="00D27E6C">
        <w:rPr>
          <w:spacing w:val="1"/>
        </w:rPr>
        <w:t xml:space="preserve"> </w:t>
      </w:r>
      <w:r w:rsidRPr="00D27E6C">
        <w:t>existen</w:t>
      </w:r>
      <w:r w:rsidRPr="00D27E6C">
        <w:rPr>
          <w:spacing w:val="1"/>
        </w:rPr>
        <w:t xml:space="preserve"> </w:t>
      </w:r>
      <w:r w:rsidRPr="00D27E6C">
        <w:t>alguna</w:t>
      </w:r>
      <w:r w:rsidRPr="00D27E6C">
        <w:rPr>
          <w:spacing w:val="1"/>
        </w:rPr>
        <w:t xml:space="preserve"> </w:t>
      </w:r>
      <w:r w:rsidRPr="00D27E6C">
        <w:t>emergencia</w:t>
      </w:r>
      <w:r w:rsidRPr="00D27E6C">
        <w:rPr>
          <w:spacing w:val="-2"/>
        </w:rPr>
        <w:t xml:space="preserve"> </w:t>
      </w:r>
      <w:r w:rsidRPr="00D27E6C">
        <w:t>económica</w:t>
      </w:r>
      <w:r w:rsidRPr="00D27E6C">
        <w:rPr>
          <w:spacing w:val="-1"/>
        </w:rPr>
        <w:t xml:space="preserve"> </w:t>
      </w:r>
      <w:r w:rsidRPr="00D27E6C">
        <w:t>se</w:t>
      </w:r>
      <w:r w:rsidRPr="00D27E6C">
        <w:rPr>
          <w:spacing w:val="-1"/>
        </w:rPr>
        <w:t xml:space="preserve"> </w:t>
      </w:r>
      <w:r w:rsidRPr="00D27E6C">
        <w:t>vende</w:t>
      </w:r>
      <w:r w:rsidRPr="00D27E6C">
        <w:rPr>
          <w:spacing w:val="1"/>
        </w:rPr>
        <w:t xml:space="preserve"> </w:t>
      </w:r>
      <w:r w:rsidRPr="00D27E6C">
        <w:t>a</w:t>
      </w:r>
      <w:r w:rsidRPr="00D27E6C">
        <w:rPr>
          <w:spacing w:val="-1"/>
        </w:rPr>
        <w:t xml:space="preserve"> </w:t>
      </w:r>
      <w:r w:rsidRPr="00D27E6C">
        <w:t>las reses.</w:t>
      </w:r>
      <w:r w:rsidR="0010053D" w:rsidRPr="00D27E6C">
        <w:t xml:space="preserve"> </w:t>
      </w:r>
      <w:r w:rsidRPr="00D27E6C">
        <w:t>Según estudios de la actualización del PDOT 2023-2027, en las comunidades con mayor número</w:t>
      </w:r>
      <w:r w:rsidRPr="00D27E6C">
        <w:rPr>
          <w:spacing w:val="-57"/>
        </w:rPr>
        <w:t xml:space="preserve"> </w:t>
      </w:r>
      <w:r w:rsidRPr="00D27E6C">
        <w:t>de</w:t>
      </w:r>
      <w:r w:rsidRPr="00D27E6C">
        <w:rPr>
          <w:spacing w:val="-12"/>
        </w:rPr>
        <w:t xml:space="preserve"> </w:t>
      </w:r>
      <w:r w:rsidRPr="00D27E6C">
        <w:t>animales</w:t>
      </w:r>
      <w:r w:rsidRPr="00D27E6C">
        <w:rPr>
          <w:spacing w:val="-11"/>
        </w:rPr>
        <w:t xml:space="preserve"> </w:t>
      </w:r>
      <w:r w:rsidRPr="00D27E6C">
        <w:t>destinados</w:t>
      </w:r>
      <w:r w:rsidRPr="00D27E6C">
        <w:rPr>
          <w:spacing w:val="-11"/>
        </w:rPr>
        <w:t xml:space="preserve"> </w:t>
      </w:r>
      <w:r w:rsidRPr="00D27E6C">
        <w:t>a</w:t>
      </w:r>
      <w:r w:rsidRPr="00D27E6C">
        <w:rPr>
          <w:spacing w:val="-10"/>
        </w:rPr>
        <w:t xml:space="preserve"> </w:t>
      </w:r>
      <w:r w:rsidRPr="00D27E6C">
        <w:t>la</w:t>
      </w:r>
      <w:r w:rsidRPr="00D27E6C">
        <w:rPr>
          <w:spacing w:val="-12"/>
        </w:rPr>
        <w:t xml:space="preserve"> </w:t>
      </w:r>
      <w:r w:rsidRPr="00D27E6C">
        <w:t>ganadería</w:t>
      </w:r>
      <w:r w:rsidRPr="00D27E6C">
        <w:rPr>
          <w:spacing w:val="-12"/>
        </w:rPr>
        <w:t xml:space="preserve"> </w:t>
      </w:r>
      <w:r w:rsidRPr="00D27E6C">
        <w:t>son</w:t>
      </w:r>
      <w:r w:rsidRPr="00D27E6C">
        <w:rPr>
          <w:spacing w:val="-11"/>
        </w:rPr>
        <w:t xml:space="preserve"> </w:t>
      </w:r>
      <w:r w:rsidR="00270B57" w:rsidRPr="00D27E6C">
        <w:t xml:space="preserve">Colonia Esfuerzo 1, San Ramón, </w:t>
      </w:r>
      <w:r w:rsidR="00B21AD9" w:rsidRPr="00D27E6C">
        <w:t>Diez</w:t>
      </w:r>
      <w:r w:rsidR="00270B57" w:rsidRPr="00D27E6C">
        <w:t xml:space="preserve"> de Agosto, Barrio Lindo, San Antonio, Sector la Esperanza, estos sectores son los mayores afluentes de ganadería, queso, y leche a nivel de la parroquia, las especies </w:t>
      </w:r>
      <w:r w:rsidR="004A33B9" w:rsidRPr="00D27E6C">
        <w:t>ganaderas</w:t>
      </w:r>
      <w:r w:rsidR="00270B57" w:rsidRPr="00D27E6C">
        <w:t xml:space="preserve"> son buenas productoras de leche para la venta de lácteos. La población ganadera exige a las autoridades competentes crear e impulsar el comercio de lácteos para reactivar la economía de las familias.</w:t>
      </w:r>
      <w:r w:rsidR="0010053D" w:rsidRPr="00D27E6C">
        <w:t xml:space="preserve"> </w:t>
      </w:r>
      <w:r w:rsidRPr="00D27E6C">
        <w:t>Esto</w:t>
      </w:r>
      <w:r w:rsidRPr="00D27E6C">
        <w:rPr>
          <w:spacing w:val="-2"/>
        </w:rPr>
        <w:t xml:space="preserve"> </w:t>
      </w:r>
      <w:r w:rsidRPr="00D27E6C">
        <w:t>como</w:t>
      </w:r>
      <w:r w:rsidRPr="00D27E6C">
        <w:rPr>
          <w:spacing w:val="-1"/>
        </w:rPr>
        <w:t xml:space="preserve"> </w:t>
      </w:r>
      <w:r w:rsidRPr="00D27E6C">
        <w:t>podemos</w:t>
      </w:r>
      <w:r w:rsidRPr="00D27E6C">
        <w:rPr>
          <w:spacing w:val="-2"/>
        </w:rPr>
        <w:t xml:space="preserve"> </w:t>
      </w:r>
      <w:r w:rsidRPr="00D27E6C">
        <w:t>notar</w:t>
      </w:r>
      <w:r w:rsidRPr="00D27E6C">
        <w:rPr>
          <w:spacing w:val="-2"/>
        </w:rPr>
        <w:t xml:space="preserve"> </w:t>
      </w:r>
      <w:r w:rsidRPr="00D27E6C">
        <w:t>en</w:t>
      </w:r>
      <w:r w:rsidRPr="00D27E6C">
        <w:rPr>
          <w:spacing w:val="-1"/>
        </w:rPr>
        <w:t xml:space="preserve"> </w:t>
      </w:r>
      <w:r w:rsidRPr="00D27E6C">
        <w:t>el</w:t>
      </w:r>
      <w:r w:rsidRPr="00D27E6C">
        <w:rPr>
          <w:spacing w:val="-1"/>
        </w:rPr>
        <w:t xml:space="preserve"> </w:t>
      </w:r>
      <w:r w:rsidRPr="00D27E6C">
        <w:t>siguiente</w:t>
      </w:r>
      <w:r w:rsidRPr="00D27E6C">
        <w:rPr>
          <w:spacing w:val="-2"/>
        </w:rPr>
        <w:t xml:space="preserve"> </w:t>
      </w:r>
      <w:r w:rsidRPr="00D27E6C">
        <w:t>cuadro:</w:t>
      </w:r>
    </w:p>
    <w:p w14:paraId="785973B0" w14:textId="77777777" w:rsidR="001447A7" w:rsidRPr="00D27E6C" w:rsidRDefault="001447A7" w:rsidP="00BE7EAB">
      <w:pPr>
        <w:jc w:val="both"/>
        <w:rPr>
          <w:sz w:val="24"/>
          <w:szCs w:val="24"/>
        </w:rPr>
      </w:pPr>
    </w:p>
    <w:p w14:paraId="6A96550D" w14:textId="3BED2DA0" w:rsidR="001447A7" w:rsidRPr="00D27E6C" w:rsidRDefault="000F60E8" w:rsidP="00BE7EAB">
      <w:pPr>
        <w:jc w:val="center"/>
        <w:rPr>
          <w:rFonts w:eastAsiaTheme="minorEastAsia"/>
          <w:smallCaps/>
          <w:noProof/>
          <w:sz w:val="24"/>
          <w:szCs w:val="24"/>
        </w:rPr>
      </w:pPr>
      <w:bookmarkStart w:id="371" w:name="_Toc169973709"/>
      <w:bookmarkStart w:id="372" w:name="_Toc170052975"/>
      <w:bookmarkStart w:id="373" w:name="_Toc170145425"/>
      <w:bookmarkStart w:id="374" w:name="_Toc180503998"/>
      <w:r w:rsidRPr="00D27E6C">
        <w:rPr>
          <w:rFonts w:eastAsiaTheme="minorEastAsia"/>
          <w:smallCaps/>
          <w:noProof/>
          <w:sz w:val="24"/>
          <w:szCs w:val="24"/>
        </w:rPr>
        <w:t>Tabla</w:t>
      </w:r>
      <w:r w:rsidR="00CF4CF5"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53</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Población Ganadera</w:t>
      </w:r>
      <w:bookmarkEnd w:id="371"/>
      <w:bookmarkEnd w:id="372"/>
      <w:bookmarkEnd w:id="373"/>
      <w:bookmarkEnd w:id="374"/>
    </w:p>
    <w:tbl>
      <w:tblPr>
        <w:tblW w:w="0" w:type="auto"/>
        <w:jc w:val="center"/>
        <w:tblCellMar>
          <w:left w:w="70" w:type="dxa"/>
          <w:right w:w="70" w:type="dxa"/>
        </w:tblCellMar>
        <w:tblLook w:val="04A0" w:firstRow="1" w:lastRow="0" w:firstColumn="1" w:lastColumn="0" w:noHBand="0" w:noVBand="1"/>
      </w:tblPr>
      <w:tblGrid>
        <w:gridCol w:w="851"/>
        <w:gridCol w:w="383"/>
        <w:gridCol w:w="383"/>
        <w:gridCol w:w="383"/>
        <w:gridCol w:w="440"/>
        <w:gridCol w:w="440"/>
        <w:gridCol w:w="383"/>
        <w:gridCol w:w="383"/>
        <w:gridCol w:w="383"/>
        <w:gridCol w:w="383"/>
        <w:gridCol w:w="440"/>
        <w:gridCol w:w="440"/>
        <w:gridCol w:w="440"/>
        <w:gridCol w:w="540"/>
      </w:tblGrid>
      <w:tr w:rsidR="00270B57" w:rsidRPr="00D27E6C" w14:paraId="6FB7EF49" w14:textId="77777777" w:rsidTr="006D3BBA">
        <w:trPr>
          <w:trHeight w:val="343"/>
          <w:jc w:val="center"/>
        </w:trPr>
        <w:tc>
          <w:tcPr>
            <w:tcW w:w="0" w:type="auto"/>
            <w:gridSpan w:val="14"/>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06A1293E"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PRODUCCIÓN GANADERA </w:t>
            </w:r>
          </w:p>
        </w:tc>
      </w:tr>
      <w:tr w:rsidR="00270B57" w:rsidRPr="00D27E6C" w14:paraId="30705F58" w14:textId="77777777" w:rsidTr="006D3BBA">
        <w:trPr>
          <w:trHeight w:val="1738"/>
          <w:jc w:val="center"/>
        </w:trPr>
        <w:tc>
          <w:tcPr>
            <w:tcW w:w="0" w:type="auto"/>
            <w:tcBorders>
              <w:top w:val="nil"/>
              <w:left w:val="single" w:sz="4" w:space="0" w:color="auto"/>
              <w:bottom w:val="single" w:sz="4" w:space="0" w:color="auto"/>
              <w:right w:val="single" w:sz="4" w:space="0" w:color="auto"/>
            </w:tcBorders>
            <w:shd w:val="clear" w:color="auto" w:fill="auto"/>
            <w:noWrap/>
            <w:textDirection w:val="btLr"/>
            <w:vAlign w:val="center"/>
            <w:hideMark/>
          </w:tcPr>
          <w:p w14:paraId="7E63B375"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COMUNIDADES</w:t>
            </w:r>
          </w:p>
        </w:tc>
        <w:tc>
          <w:tcPr>
            <w:tcW w:w="0" w:type="auto"/>
            <w:tcBorders>
              <w:top w:val="nil"/>
              <w:left w:val="nil"/>
              <w:bottom w:val="single" w:sz="4" w:space="0" w:color="auto"/>
              <w:right w:val="nil"/>
            </w:tcBorders>
            <w:shd w:val="clear" w:color="auto" w:fill="auto"/>
            <w:noWrap/>
            <w:textDirection w:val="btLr"/>
            <w:vAlign w:val="center"/>
            <w:hideMark/>
          </w:tcPr>
          <w:p w14:paraId="51E89E17"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Jatun Pacha</w:t>
            </w:r>
          </w:p>
        </w:tc>
        <w:tc>
          <w:tcPr>
            <w:tcW w:w="0" w:type="auto"/>
            <w:tcBorders>
              <w:top w:val="nil"/>
              <w:left w:val="single" w:sz="4" w:space="0" w:color="auto"/>
              <w:bottom w:val="single" w:sz="4" w:space="0" w:color="auto"/>
              <w:right w:val="single" w:sz="4" w:space="0" w:color="auto"/>
            </w:tcBorders>
            <w:shd w:val="clear" w:color="auto" w:fill="auto"/>
            <w:textDirection w:val="btLr"/>
            <w:vAlign w:val="center"/>
            <w:hideMark/>
          </w:tcPr>
          <w:p w14:paraId="6405CBA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Comunidad Morete</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4D634DD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Sector La Esperanza</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75AF02F4"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Colonia Esfuerzo 1</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6114B84"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 xml:space="preserve">Sector San Antonio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08AF0F9"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 xml:space="preserve">San Juan </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D4B817C" w14:textId="355C1CD0"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Comunidad Simón Bolívar</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74B343CA"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C3CA31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San Manuel</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D4A0D10"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7CE3F8DF"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San Ramón</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50CF8FF3" w14:textId="736117D4" w:rsidR="00270B57" w:rsidRPr="00D27E6C" w:rsidRDefault="00B21AD9" w:rsidP="00BE7EAB">
            <w:pPr>
              <w:widowControl/>
              <w:autoSpaceDE/>
              <w:autoSpaceDN/>
              <w:jc w:val="center"/>
              <w:rPr>
                <w:color w:val="000000"/>
                <w:sz w:val="20"/>
                <w:szCs w:val="20"/>
                <w:lang w:eastAsia="es-EC"/>
              </w:rPr>
            </w:pPr>
            <w:r w:rsidRPr="00D27E6C">
              <w:rPr>
                <w:color w:val="000000"/>
                <w:sz w:val="20"/>
                <w:szCs w:val="20"/>
                <w:lang w:eastAsia="es-EC"/>
              </w:rPr>
              <w:t>Diez</w:t>
            </w:r>
            <w:r w:rsidR="00270B57" w:rsidRPr="00D27E6C">
              <w:rPr>
                <w:color w:val="000000"/>
                <w:sz w:val="20"/>
                <w:szCs w:val="20"/>
                <w:lang w:eastAsia="es-EC"/>
              </w:rPr>
              <w:t xml:space="preserve"> de Agosto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5D250BE"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Total</w:t>
            </w:r>
          </w:p>
        </w:tc>
      </w:tr>
      <w:tr w:rsidR="004A33B9" w:rsidRPr="00D27E6C" w14:paraId="0962EA90" w14:textId="77777777" w:rsidTr="006D3BBA">
        <w:trPr>
          <w:trHeight w:val="224"/>
          <w:jc w:val="center"/>
        </w:trPr>
        <w:tc>
          <w:tcPr>
            <w:tcW w:w="0" w:type="auto"/>
            <w:gridSpan w:val="14"/>
            <w:tcBorders>
              <w:top w:val="nil"/>
              <w:left w:val="single" w:sz="4" w:space="0" w:color="auto"/>
              <w:bottom w:val="single" w:sz="4" w:space="0" w:color="auto"/>
              <w:right w:val="single" w:sz="4" w:space="0" w:color="auto"/>
            </w:tcBorders>
            <w:shd w:val="clear" w:color="auto" w:fill="auto"/>
            <w:vAlign w:val="center"/>
            <w:hideMark/>
          </w:tcPr>
          <w:p w14:paraId="2AD0052A" w14:textId="1419101D" w:rsidR="004A33B9"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N.- Animales</w:t>
            </w:r>
          </w:p>
        </w:tc>
      </w:tr>
      <w:tr w:rsidR="00270B57" w:rsidRPr="00D27E6C" w14:paraId="0F21469E"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CD42AC" w14:textId="77777777" w:rsidR="00270B57" w:rsidRPr="00D27E6C" w:rsidRDefault="00270B57" w:rsidP="00BE7EAB">
            <w:pPr>
              <w:widowControl/>
              <w:autoSpaceDE/>
              <w:autoSpaceDN/>
              <w:rPr>
                <w:color w:val="000000"/>
                <w:sz w:val="20"/>
                <w:szCs w:val="20"/>
                <w:lang w:eastAsia="es-EC"/>
              </w:rPr>
            </w:pPr>
            <w:r w:rsidRPr="00D27E6C">
              <w:rPr>
                <w:color w:val="000000"/>
                <w:sz w:val="20"/>
                <w:szCs w:val="20"/>
                <w:lang w:eastAsia="es-EC"/>
              </w:rPr>
              <w:t>Toros</w:t>
            </w:r>
          </w:p>
        </w:tc>
        <w:tc>
          <w:tcPr>
            <w:tcW w:w="0" w:type="auto"/>
            <w:tcBorders>
              <w:top w:val="nil"/>
              <w:left w:val="nil"/>
              <w:bottom w:val="single" w:sz="4" w:space="0" w:color="auto"/>
              <w:right w:val="single" w:sz="4" w:space="0" w:color="auto"/>
            </w:tcBorders>
            <w:shd w:val="clear" w:color="auto" w:fill="auto"/>
            <w:vAlign w:val="center"/>
            <w:hideMark/>
          </w:tcPr>
          <w:p w14:paraId="07838858" w14:textId="440D755A"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5C1252DC"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11</w:t>
            </w:r>
          </w:p>
        </w:tc>
        <w:tc>
          <w:tcPr>
            <w:tcW w:w="0" w:type="auto"/>
            <w:tcBorders>
              <w:top w:val="nil"/>
              <w:left w:val="nil"/>
              <w:bottom w:val="single" w:sz="4" w:space="0" w:color="auto"/>
              <w:right w:val="single" w:sz="4" w:space="0" w:color="auto"/>
            </w:tcBorders>
            <w:shd w:val="clear" w:color="auto" w:fill="auto"/>
            <w:noWrap/>
            <w:vAlign w:val="center"/>
            <w:hideMark/>
          </w:tcPr>
          <w:p w14:paraId="4601B948" w14:textId="38E036F0"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4B2DE68F" w14:textId="1D7003D2"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r w:rsidR="00270B57" w:rsidRPr="00D27E6C">
              <w:rPr>
                <w:color w:val="000000"/>
                <w:sz w:val="20"/>
                <w:szCs w:val="20"/>
                <w:lang w:eastAsia="es-EC"/>
              </w:rPr>
              <w:t>0</w:t>
            </w:r>
          </w:p>
        </w:tc>
        <w:tc>
          <w:tcPr>
            <w:tcW w:w="0" w:type="auto"/>
            <w:tcBorders>
              <w:top w:val="nil"/>
              <w:left w:val="nil"/>
              <w:bottom w:val="single" w:sz="4" w:space="0" w:color="auto"/>
              <w:right w:val="single" w:sz="4" w:space="0" w:color="auto"/>
            </w:tcBorders>
            <w:shd w:val="clear" w:color="auto" w:fill="auto"/>
            <w:noWrap/>
            <w:vAlign w:val="center"/>
            <w:hideMark/>
          </w:tcPr>
          <w:p w14:paraId="3AF2C8E7"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20</w:t>
            </w:r>
          </w:p>
        </w:tc>
        <w:tc>
          <w:tcPr>
            <w:tcW w:w="0" w:type="auto"/>
            <w:tcBorders>
              <w:top w:val="nil"/>
              <w:left w:val="nil"/>
              <w:bottom w:val="single" w:sz="4" w:space="0" w:color="auto"/>
              <w:right w:val="single" w:sz="4" w:space="0" w:color="auto"/>
            </w:tcBorders>
            <w:shd w:val="clear" w:color="auto" w:fill="auto"/>
            <w:noWrap/>
            <w:vAlign w:val="center"/>
            <w:hideMark/>
          </w:tcPr>
          <w:p w14:paraId="0F120E4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42BB6548" w14:textId="69A26DD5"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A2955AC"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0EC86B26" w14:textId="175C72AD"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9C3451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80</w:t>
            </w:r>
          </w:p>
        </w:tc>
        <w:tc>
          <w:tcPr>
            <w:tcW w:w="0" w:type="auto"/>
            <w:tcBorders>
              <w:top w:val="nil"/>
              <w:left w:val="nil"/>
              <w:bottom w:val="single" w:sz="4" w:space="0" w:color="auto"/>
              <w:right w:val="single" w:sz="4" w:space="0" w:color="auto"/>
            </w:tcBorders>
            <w:shd w:val="clear" w:color="auto" w:fill="auto"/>
            <w:noWrap/>
            <w:vAlign w:val="center"/>
            <w:hideMark/>
          </w:tcPr>
          <w:p w14:paraId="133EEE69"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CDE33"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48</w:t>
            </w:r>
          </w:p>
        </w:tc>
        <w:tc>
          <w:tcPr>
            <w:tcW w:w="0" w:type="auto"/>
            <w:tcBorders>
              <w:top w:val="nil"/>
              <w:left w:val="nil"/>
              <w:bottom w:val="single" w:sz="4" w:space="0" w:color="auto"/>
              <w:right w:val="single" w:sz="4" w:space="0" w:color="auto"/>
            </w:tcBorders>
            <w:shd w:val="clear" w:color="auto" w:fill="auto"/>
            <w:noWrap/>
            <w:vAlign w:val="center"/>
            <w:hideMark/>
          </w:tcPr>
          <w:p w14:paraId="4FF5433C"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300</w:t>
            </w:r>
          </w:p>
        </w:tc>
      </w:tr>
      <w:tr w:rsidR="00270B57" w:rsidRPr="00D27E6C" w14:paraId="243FB0C9"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9ECB82" w14:textId="77777777" w:rsidR="00270B57" w:rsidRPr="00D27E6C" w:rsidRDefault="00270B57" w:rsidP="00BE7EAB">
            <w:pPr>
              <w:widowControl/>
              <w:autoSpaceDE/>
              <w:autoSpaceDN/>
              <w:rPr>
                <w:color w:val="000000"/>
                <w:sz w:val="20"/>
                <w:szCs w:val="20"/>
                <w:lang w:eastAsia="es-EC"/>
              </w:rPr>
            </w:pPr>
            <w:r w:rsidRPr="00D27E6C">
              <w:rPr>
                <w:color w:val="000000"/>
                <w:sz w:val="20"/>
                <w:szCs w:val="20"/>
                <w:lang w:eastAsia="es-EC"/>
              </w:rPr>
              <w:t>Vacas</w:t>
            </w:r>
          </w:p>
        </w:tc>
        <w:tc>
          <w:tcPr>
            <w:tcW w:w="0" w:type="auto"/>
            <w:tcBorders>
              <w:top w:val="nil"/>
              <w:left w:val="nil"/>
              <w:bottom w:val="single" w:sz="4" w:space="0" w:color="auto"/>
              <w:right w:val="single" w:sz="4" w:space="0" w:color="auto"/>
            </w:tcBorders>
            <w:shd w:val="clear" w:color="auto" w:fill="auto"/>
            <w:vAlign w:val="center"/>
            <w:hideMark/>
          </w:tcPr>
          <w:p w14:paraId="08F1DEDF"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41FFBDA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0B1C2CD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60</w:t>
            </w:r>
          </w:p>
        </w:tc>
        <w:tc>
          <w:tcPr>
            <w:tcW w:w="0" w:type="auto"/>
            <w:tcBorders>
              <w:top w:val="nil"/>
              <w:left w:val="nil"/>
              <w:bottom w:val="single" w:sz="4" w:space="0" w:color="auto"/>
              <w:right w:val="single" w:sz="4" w:space="0" w:color="auto"/>
            </w:tcBorders>
            <w:shd w:val="clear" w:color="auto" w:fill="auto"/>
            <w:noWrap/>
            <w:vAlign w:val="center"/>
            <w:hideMark/>
          </w:tcPr>
          <w:p w14:paraId="52F177F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200</w:t>
            </w:r>
          </w:p>
        </w:tc>
        <w:tc>
          <w:tcPr>
            <w:tcW w:w="0" w:type="auto"/>
            <w:tcBorders>
              <w:top w:val="nil"/>
              <w:left w:val="nil"/>
              <w:bottom w:val="single" w:sz="4" w:space="0" w:color="auto"/>
              <w:right w:val="single" w:sz="4" w:space="0" w:color="auto"/>
            </w:tcBorders>
            <w:shd w:val="clear" w:color="auto" w:fill="auto"/>
            <w:noWrap/>
            <w:vAlign w:val="center"/>
            <w:hideMark/>
          </w:tcPr>
          <w:p w14:paraId="1494379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35</w:t>
            </w:r>
          </w:p>
        </w:tc>
        <w:tc>
          <w:tcPr>
            <w:tcW w:w="0" w:type="auto"/>
            <w:tcBorders>
              <w:top w:val="nil"/>
              <w:left w:val="nil"/>
              <w:bottom w:val="single" w:sz="4" w:space="0" w:color="auto"/>
              <w:right w:val="single" w:sz="4" w:space="0" w:color="auto"/>
            </w:tcBorders>
            <w:shd w:val="clear" w:color="auto" w:fill="auto"/>
            <w:noWrap/>
            <w:vAlign w:val="center"/>
            <w:hideMark/>
          </w:tcPr>
          <w:p w14:paraId="1525752C"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14</w:t>
            </w:r>
          </w:p>
        </w:tc>
        <w:tc>
          <w:tcPr>
            <w:tcW w:w="0" w:type="auto"/>
            <w:tcBorders>
              <w:top w:val="nil"/>
              <w:left w:val="nil"/>
              <w:bottom w:val="single" w:sz="4" w:space="0" w:color="auto"/>
              <w:right w:val="single" w:sz="4" w:space="0" w:color="auto"/>
            </w:tcBorders>
            <w:shd w:val="clear" w:color="auto" w:fill="auto"/>
            <w:noWrap/>
            <w:vAlign w:val="center"/>
            <w:hideMark/>
          </w:tcPr>
          <w:p w14:paraId="590CE03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5E037A65"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467B66A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071E1F70"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300</w:t>
            </w:r>
          </w:p>
        </w:tc>
        <w:tc>
          <w:tcPr>
            <w:tcW w:w="0" w:type="auto"/>
            <w:tcBorders>
              <w:top w:val="nil"/>
              <w:left w:val="nil"/>
              <w:bottom w:val="single" w:sz="4" w:space="0" w:color="auto"/>
              <w:right w:val="single" w:sz="4" w:space="0" w:color="auto"/>
            </w:tcBorders>
            <w:shd w:val="clear" w:color="auto" w:fill="auto"/>
            <w:noWrap/>
            <w:vAlign w:val="center"/>
            <w:hideMark/>
          </w:tcPr>
          <w:p w14:paraId="29A8CE73"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34</w:t>
            </w:r>
          </w:p>
        </w:tc>
        <w:tc>
          <w:tcPr>
            <w:tcW w:w="0" w:type="auto"/>
            <w:tcBorders>
              <w:top w:val="nil"/>
              <w:left w:val="nil"/>
              <w:bottom w:val="single" w:sz="4" w:space="0" w:color="auto"/>
              <w:right w:val="single" w:sz="4" w:space="0" w:color="auto"/>
            </w:tcBorders>
            <w:shd w:val="clear" w:color="auto" w:fill="auto"/>
            <w:noWrap/>
            <w:vAlign w:val="center"/>
            <w:hideMark/>
          </w:tcPr>
          <w:p w14:paraId="4C04E58C"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198</w:t>
            </w:r>
          </w:p>
        </w:tc>
        <w:tc>
          <w:tcPr>
            <w:tcW w:w="0" w:type="auto"/>
            <w:tcBorders>
              <w:top w:val="nil"/>
              <w:left w:val="nil"/>
              <w:bottom w:val="single" w:sz="4" w:space="0" w:color="auto"/>
              <w:right w:val="single" w:sz="4" w:space="0" w:color="auto"/>
            </w:tcBorders>
            <w:shd w:val="clear" w:color="auto" w:fill="auto"/>
            <w:noWrap/>
            <w:vAlign w:val="center"/>
            <w:hideMark/>
          </w:tcPr>
          <w:p w14:paraId="72E7088B"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858</w:t>
            </w:r>
          </w:p>
        </w:tc>
      </w:tr>
      <w:tr w:rsidR="00270B57" w:rsidRPr="00D27E6C" w14:paraId="3CB409B1"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DE543" w14:textId="77777777" w:rsidR="00270B57" w:rsidRPr="00D27E6C" w:rsidRDefault="00270B57" w:rsidP="00BE7EAB">
            <w:pPr>
              <w:widowControl/>
              <w:autoSpaceDE/>
              <w:autoSpaceDN/>
              <w:rPr>
                <w:color w:val="000000"/>
                <w:sz w:val="20"/>
                <w:szCs w:val="20"/>
                <w:lang w:eastAsia="es-EC"/>
              </w:rPr>
            </w:pPr>
            <w:r w:rsidRPr="00D27E6C">
              <w:rPr>
                <w:color w:val="000000"/>
                <w:sz w:val="20"/>
                <w:szCs w:val="20"/>
                <w:lang w:eastAsia="es-EC"/>
              </w:rPr>
              <w:t>Terneros</w:t>
            </w:r>
          </w:p>
        </w:tc>
        <w:tc>
          <w:tcPr>
            <w:tcW w:w="0" w:type="auto"/>
            <w:tcBorders>
              <w:top w:val="nil"/>
              <w:left w:val="nil"/>
              <w:bottom w:val="single" w:sz="4" w:space="0" w:color="auto"/>
              <w:right w:val="single" w:sz="4" w:space="0" w:color="auto"/>
            </w:tcBorders>
            <w:shd w:val="clear" w:color="auto" w:fill="auto"/>
            <w:vAlign w:val="center"/>
            <w:hideMark/>
          </w:tcPr>
          <w:p w14:paraId="250117CE" w14:textId="50A818B5"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5FAF2DB" w14:textId="5BC8CAFE"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7439E29"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78178C9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50</w:t>
            </w:r>
          </w:p>
        </w:tc>
        <w:tc>
          <w:tcPr>
            <w:tcW w:w="0" w:type="auto"/>
            <w:tcBorders>
              <w:top w:val="nil"/>
              <w:left w:val="nil"/>
              <w:bottom w:val="single" w:sz="4" w:space="0" w:color="auto"/>
              <w:right w:val="single" w:sz="4" w:space="0" w:color="auto"/>
            </w:tcBorders>
            <w:shd w:val="clear" w:color="auto" w:fill="auto"/>
            <w:noWrap/>
            <w:vAlign w:val="center"/>
            <w:hideMark/>
          </w:tcPr>
          <w:p w14:paraId="3A798D3E"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30</w:t>
            </w:r>
          </w:p>
        </w:tc>
        <w:tc>
          <w:tcPr>
            <w:tcW w:w="0" w:type="auto"/>
            <w:tcBorders>
              <w:top w:val="nil"/>
              <w:left w:val="nil"/>
              <w:bottom w:val="single" w:sz="4" w:space="0" w:color="auto"/>
              <w:right w:val="single" w:sz="4" w:space="0" w:color="auto"/>
            </w:tcBorders>
            <w:shd w:val="clear" w:color="auto" w:fill="auto"/>
            <w:noWrap/>
            <w:vAlign w:val="center"/>
            <w:hideMark/>
          </w:tcPr>
          <w:p w14:paraId="642C5E42"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152908E8" w14:textId="41205A0D"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2477A94" w14:textId="112B6E28"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B3678D9" w14:textId="4A2DA84E"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3C70B0E"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34</w:t>
            </w:r>
          </w:p>
        </w:tc>
        <w:tc>
          <w:tcPr>
            <w:tcW w:w="0" w:type="auto"/>
            <w:tcBorders>
              <w:top w:val="nil"/>
              <w:left w:val="nil"/>
              <w:bottom w:val="single" w:sz="4" w:space="0" w:color="auto"/>
              <w:right w:val="single" w:sz="4" w:space="0" w:color="auto"/>
            </w:tcBorders>
            <w:shd w:val="clear" w:color="auto" w:fill="auto"/>
            <w:noWrap/>
            <w:vAlign w:val="center"/>
            <w:hideMark/>
          </w:tcPr>
          <w:p w14:paraId="25FFD30E"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12</w:t>
            </w:r>
          </w:p>
        </w:tc>
        <w:tc>
          <w:tcPr>
            <w:tcW w:w="0" w:type="auto"/>
            <w:tcBorders>
              <w:top w:val="nil"/>
              <w:left w:val="nil"/>
              <w:bottom w:val="single" w:sz="4" w:space="0" w:color="auto"/>
              <w:right w:val="single" w:sz="4" w:space="0" w:color="auto"/>
            </w:tcBorders>
            <w:shd w:val="clear" w:color="auto" w:fill="auto"/>
            <w:noWrap/>
            <w:vAlign w:val="center"/>
            <w:hideMark/>
          </w:tcPr>
          <w:p w14:paraId="6250980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80</w:t>
            </w:r>
          </w:p>
        </w:tc>
        <w:tc>
          <w:tcPr>
            <w:tcW w:w="0" w:type="auto"/>
            <w:tcBorders>
              <w:top w:val="nil"/>
              <w:left w:val="nil"/>
              <w:bottom w:val="single" w:sz="4" w:space="0" w:color="auto"/>
              <w:right w:val="single" w:sz="4" w:space="0" w:color="auto"/>
            </w:tcBorders>
            <w:shd w:val="clear" w:color="auto" w:fill="auto"/>
            <w:noWrap/>
            <w:vAlign w:val="center"/>
            <w:hideMark/>
          </w:tcPr>
          <w:p w14:paraId="48E60E01" w14:textId="3F7316B2"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w:t>
            </w:r>
            <w:r w:rsidR="004A33B9" w:rsidRPr="00D27E6C">
              <w:rPr>
                <w:b/>
                <w:bCs/>
                <w:color w:val="000000"/>
                <w:sz w:val="20"/>
                <w:szCs w:val="20"/>
                <w:lang w:eastAsia="es-EC"/>
              </w:rPr>
              <w:t>10</w:t>
            </w:r>
          </w:p>
        </w:tc>
      </w:tr>
      <w:tr w:rsidR="00270B57" w:rsidRPr="00D27E6C" w14:paraId="43CC948D"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E49028" w14:textId="77777777" w:rsidR="00270B57" w:rsidRPr="00D27E6C" w:rsidRDefault="00270B57" w:rsidP="00BE7EAB">
            <w:pPr>
              <w:widowControl/>
              <w:autoSpaceDE/>
              <w:autoSpaceDN/>
              <w:rPr>
                <w:color w:val="000000"/>
                <w:sz w:val="20"/>
                <w:szCs w:val="20"/>
                <w:lang w:eastAsia="es-EC"/>
              </w:rPr>
            </w:pPr>
            <w:r w:rsidRPr="00D27E6C">
              <w:rPr>
                <w:color w:val="000000"/>
                <w:sz w:val="20"/>
                <w:szCs w:val="20"/>
                <w:lang w:eastAsia="es-EC"/>
              </w:rPr>
              <w:t>Terneras</w:t>
            </w:r>
          </w:p>
        </w:tc>
        <w:tc>
          <w:tcPr>
            <w:tcW w:w="0" w:type="auto"/>
            <w:tcBorders>
              <w:top w:val="nil"/>
              <w:left w:val="nil"/>
              <w:bottom w:val="single" w:sz="4" w:space="0" w:color="auto"/>
              <w:right w:val="single" w:sz="4" w:space="0" w:color="auto"/>
            </w:tcBorders>
            <w:shd w:val="clear" w:color="auto" w:fill="auto"/>
            <w:vAlign w:val="center"/>
            <w:hideMark/>
          </w:tcPr>
          <w:p w14:paraId="187B4BF7" w14:textId="549EA5E1"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D1DF8C1" w14:textId="654E9801"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1DCDC8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61050DC5"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50</w:t>
            </w:r>
          </w:p>
        </w:tc>
        <w:tc>
          <w:tcPr>
            <w:tcW w:w="0" w:type="auto"/>
            <w:tcBorders>
              <w:top w:val="nil"/>
              <w:left w:val="nil"/>
              <w:bottom w:val="single" w:sz="4" w:space="0" w:color="auto"/>
              <w:right w:val="single" w:sz="4" w:space="0" w:color="auto"/>
            </w:tcBorders>
            <w:shd w:val="clear" w:color="auto" w:fill="auto"/>
            <w:noWrap/>
            <w:vAlign w:val="center"/>
            <w:hideMark/>
          </w:tcPr>
          <w:p w14:paraId="19EE1988"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30</w:t>
            </w:r>
          </w:p>
        </w:tc>
        <w:tc>
          <w:tcPr>
            <w:tcW w:w="0" w:type="auto"/>
            <w:tcBorders>
              <w:top w:val="nil"/>
              <w:left w:val="nil"/>
              <w:bottom w:val="single" w:sz="4" w:space="0" w:color="auto"/>
              <w:right w:val="single" w:sz="4" w:space="0" w:color="auto"/>
            </w:tcBorders>
            <w:shd w:val="clear" w:color="auto" w:fill="auto"/>
            <w:noWrap/>
            <w:vAlign w:val="center"/>
            <w:hideMark/>
          </w:tcPr>
          <w:p w14:paraId="5E563D83"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2D82B2E4" w14:textId="132A5474"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0A15A8AD" w14:textId="59F6A3CE"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BF4B223" w14:textId="65F7027B"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562D8E1"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25</w:t>
            </w:r>
          </w:p>
        </w:tc>
        <w:tc>
          <w:tcPr>
            <w:tcW w:w="0" w:type="auto"/>
            <w:tcBorders>
              <w:top w:val="nil"/>
              <w:left w:val="nil"/>
              <w:bottom w:val="single" w:sz="4" w:space="0" w:color="auto"/>
              <w:right w:val="single" w:sz="4" w:space="0" w:color="auto"/>
            </w:tcBorders>
            <w:shd w:val="clear" w:color="auto" w:fill="auto"/>
            <w:noWrap/>
            <w:vAlign w:val="center"/>
            <w:hideMark/>
          </w:tcPr>
          <w:p w14:paraId="6C272CC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16</w:t>
            </w:r>
          </w:p>
        </w:tc>
        <w:tc>
          <w:tcPr>
            <w:tcW w:w="0" w:type="auto"/>
            <w:tcBorders>
              <w:top w:val="nil"/>
              <w:left w:val="nil"/>
              <w:bottom w:val="single" w:sz="4" w:space="0" w:color="auto"/>
              <w:right w:val="single" w:sz="4" w:space="0" w:color="auto"/>
            </w:tcBorders>
            <w:shd w:val="clear" w:color="auto" w:fill="auto"/>
            <w:noWrap/>
            <w:vAlign w:val="center"/>
            <w:hideMark/>
          </w:tcPr>
          <w:p w14:paraId="35EE47B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60</w:t>
            </w:r>
          </w:p>
        </w:tc>
        <w:tc>
          <w:tcPr>
            <w:tcW w:w="0" w:type="auto"/>
            <w:tcBorders>
              <w:top w:val="nil"/>
              <w:left w:val="nil"/>
              <w:bottom w:val="single" w:sz="4" w:space="0" w:color="auto"/>
              <w:right w:val="single" w:sz="4" w:space="0" w:color="auto"/>
            </w:tcBorders>
            <w:shd w:val="clear" w:color="auto" w:fill="auto"/>
            <w:noWrap/>
            <w:vAlign w:val="center"/>
            <w:hideMark/>
          </w:tcPr>
          <w:p w14:paraId="11429EA3"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187</w:t>
            </w:r>
          </w:p>
        </w:tc>
      </w:tr>
      <w:tr w:rsidR="00270B57" w:rsidRPr="00D27E6C" w14:paraId="7D3FE580"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6BCE0D" w14:textId="77777777" w:rsidR="00270B57" w:rsidRPr="00D27E6C" w:rsidRDefault="00270B57" w:rsidP="00BE7EAB">
            <w:pPr>
              <w:widowControl/>
              <w:autoSpaceDE/>
              <w:autoSpaceDN/>
              <w:rPr>
                <w:color w:val="000000"/>
                <w:sz w:val="20"/>
                <w:szCs w:val="20"/>
                <w:lang w:eastAsia="es-EC"/>
              </w:rPr>
            </w:pPr>
            <w:r w:rsidRPr="00D27E6C">
              <w:rPr>
                <w:color w:val="000000"/>
                <w:sz w:val="20"/>
                <w:szCs w:val="20"/>
                <w:lang w:eastAsia="es-EC"/>
              </w:rPr>
              <w:t>Toretes</w:t>
            </w:r>
          </w:p>
        </w:tc>
        <w:tc>
          <w:tcPr>
            <w:tcW w:w="0" w:type="auto"/>
            <w:tcBorders>
              <w:top w:val="nil"/>
              <w:left w:val="nil"/>
              <w:bottom w:val="single" w:sz="4" w:space="0" w:color="auto"/>
              <w:right w:val="single" w:sz="4" w:space="0" w:color="auto"/>
            </w:tcBorders>
            <w:shd w:val="clear" w:color="auto" w:fill="auto"/>
            <w:noWrap/>
            <w:vAlign w:val="center"/>
            <w:hideMark/>
          </w:tcPr>
          <w:p w14:paraId="34CC809F" w14:textId="5027110F"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46F1A92"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555B1F77"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23D2FC90"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70</w:t>
            </w:r>
          </w:p>
        </w:tc>
        <w:tc>
          <w:tcPr>
            <w:tcW w:w="0" w:type="auto"/>
            <w:tcBorders>
              <w:top w:val="nil"/>
              <w:left w:val="nil"/>
              <w:bottom w:val="single" w:sz="4" w:space="0" w:color="auto"/>
              <w:right w:val="single" w:sz="4" w:space="0" w:color="auto"/>
            </w:tcBorders>
            <w:shd w:val="clear" w:color="auto" w:fill="auto"/>
            <w:noWrap/>
            <w:vAlign w:val="center"/>
            <w:hideMark/>
          </w:tcPr>
          <w:p w14:paraId="702FDC1A"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85</w:t>
            </w:r>
          </w:p>
        </w:tc>
        <w:tc>
          <w:tcPr>
            <w:tcW w:w="0" w:type="auto"/>
            <w:tcBorders>
              <w:top w:val="nil"/>
              <w:left w:val="nil"/>
              <w:bottom w:val="single" w:sz="4" w:space="0" w:color="auto"/>
              <w:right w:val="single" w:sz="4" w:space="0" w:color="auto"/>
            </w:tcBorders>
            <w:shd w:val="clear" w:color="auto" w:fill="auto"/>
            <w:noWrap/>
            <w:vAlign w:val="center"/>
            <w:hideMark/>
          </w:tcPr>
          <w:p w14:paraId="771BCFB2" w14:textId="10C51CD3"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00FBE26B"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5A29D4FF" w14:textId="05C64744"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1DD2856" w14:textId="22A8B4E0"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C61272F"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25</w:t>
            </w:r>
          </w:p>
        </w:tc>
        <w:tc>
          <w:tcPr>
            <w:tcW w:w="0" w:type="auto"/>
            <w:tcBorders>
              <w:top w:val="nil"/>
              <w:left w:val="nil"/>
              <w:bottom w:val="single" w:sz="4" w:space="0" w:color="auto"/>
              <w:right w:val="single" w:sz="4" w:space="0" w:color="auto"/>
            </w:tcBorders>
            <w:shd w:val="clear" w:color="auto" w:fill="auto"/>
            <w:noWrap/>
            <w:vAlign w:val="center"/>
            <w:hideMark/>
          </w:tcPr>
          <w:p w14:paraId="66291BE6" w14:textId="727FA008"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52204110"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63</w:t>
            </w:r>
          </w:p>
        </w:tc>
        <w:tc>
          <w:tcPr>
            <w:tcW w:w="0" w:type="auto"/>
            <w:tcBorders>
              <w:top w:val="nil"/>
              <w:left w:val="nil"/>
              <w:bottom w:val="single" w:sz="4" w:space="0" w:color="auto"/>
              <w:right w:val="single" w:sz="4" w:space="0" w:color="auto"/>
            </w:tcBorders>
            <w:shd w:val="clear" w:color="auto" w:fill="auto"/>
            <w:noWrap/>
            <w:vAlign w:val="center"/>
            <w:hideMark/>
          </w:tcPr>
          <w:p w14:paraId="3A6CDBFA"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273</w:t>
            </w:r>
          </w:p>
        </w:tc>
      </w:tr>
      <w:tr w:rsidR="00270B57" w:rsidRPr="00D27E6C" w14:paraId="7B94FFC4"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545DFB" w14:textId="77777777" w:rsidR="00270B57" w:rsidRPr="00D27E6C" w:rsidRDefault="00270B57" w:rsidP="00BE7EAB">
            <w:pPr>
              <w:widowControl/>
              <w:autoSpaceDE/>
              <w:autoSpaceDN/>
              <w:rPr>
                <w:color w:val="000000"/>
                <w:sz w:val="20"/>
                <w:szCs w:val="20"/>
                <w:lang w:eastAsia="es-EC"/>
              </w:rPr>
            </w:pPr>
            <w:proofErr w:type="spellStart"/>
            <w:r w:rsidRPr="00D27E6C">
              <w:rPr>
                <w:color w:val="000000"/>
                <w:sz w:val="20"/>
                <w:szCs w:val="20"/>
                <w:lang w:eastAsia="es-EC"/>
              </w:rPr>
              <w:t>Vaconas</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AA6310A"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4B411B7"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3B188574" w14:textId="3D2FBF8E"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6C4833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70</w:t>
            </w:r>
          </w:p>
        </w:tc>
        <w:tc>
          <w:tcPr>
            <w:tcW w:w="0" w:type="auto"/>
            <w:tcBorders>
              <w:top w:val="nil"/>
              <w:left w:val="nil"/>
              <w:bottom w:val="single" w:sz="4" w:space="0" w:color="auto"/>
              <w:right w:val="single" w:sz="4" w:space="0" w:color="auto"/>
            </w:tcBorders>
            <w:shd w:val="clear" w:color="auto" w:fill="auto"/>
            <w:noWrap/>
            <w:vAlign w:val="center"/>
            <w:hideMark/>
          </w:tcPr>
          <w:p w14:paraId="2BEB9BAB" w14:textId="012C849B"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08BFC72A" w14:textId="57AC25F6" w:rsidR="00270B57" w:rsidRPr="00D27E6C" w:rsidRDefault="004A33B9"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40485A25"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32B706A6" w14:textId="6BD47DAE"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286D38A" w14:textId="51E666E8" w:rsidR="00270B57" w:rsidRPr="00D27E6C" w:rsidRDefault="00270B57" w:rsidP="00BE7EAB">
            <w:pPr>
              <w:widowControl/>
              <w:autoSpaceDE/>
              <w:autoSpaceDN/>
              <w:jc w:val="center"/>
              <w:rPr>
                <w:color w:val="000000"/>
                <w:sz w:val="20"/>
                <w:szCs w:val="20"/>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96E28AD"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36</w:t>
            </w:r>
          </w:p>
        </w:tc>
        <w:tc>
          <w:tcPr>
            <w:tcW w:w="0" w:type="auto"/>
            <w:tcBorders>
              <w:top w:val="nil"/>
              <w:left w:val="nil"/>
              <w:bottom w:val="single" w:sz="4" w:space="0" w:color="auto"/>
              <w:right w:val="single" w:sz="4" w:space="0" w:color="auto"/>
            </w:tcBorders>
            <w:shd w:val="clear" w:color="auto" w:fill="auto"/>
            <w:noWrap/>
            <w:vAlign w:val="center"/>
            <w:hideMark/>
          </w:tcPr>
          <w:p w14:paraId="121B62FF"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11</w:t>
            </w:r>
          </w:p>
        </w:tc>
        <w:tc>
          <w:tcPr>
            <w:tcW w:w="0" w:type="auto"/>
            <w:tcBorders>
              <w:top w:val="nil"/>
              <w:left w:val="nil"/>
              <w:bottom w:val="single" w:sz="4" w:space="0" w:color="auto"/>
              <w:right w:val="single" w:sz="4" w:space="0" w:color="auto"/>
            </w:tcBorders>
            <w:shd w:val="clear" w:color="auto" w:fill="auto"/>
            <w:noWrap/>
            <w:vAlign w:val="center"/>
            <w:hideMark/>
          </w:tcPr>
          <w:p w14:paraId="3FB184B6" w14:textId="77777777" w:rsidR="00270B57" w:rsidRPr="00D27E6C" w:rsidRDefault="00270B57" w:rsidP="00BE7EAB">
            <w:pPr>
              <w:widowControl/>
              <w:autoSpaceDE/>
              <w:autoSpaceDN/>
              <w:jc w:val="center"/>
              <w:rPr>
                <w:color w:val="000000"/>
                <w:sz w:val="20"/>
                <w:szCs w:val="20"/>
                <w:lang w:eastAsia="es-EC"/>
              </w:rPr>
            </w:pPr>
            <w:r w:rsidRPr="00D27E6C">
              <w:rPr>
                <w:color w:val="000000"/>
                <w:sz w:val="20"/>
                <w:szCs w:val="20"/>
                <w:lang w:eastAsia="es-EC"/>
              </w:rPr>
              <w:t>134</w:t>
            </w:r>
          </w:p>
        </w:tc>
        <w:tc>
          <w:tcPr>
            <w:tcW w:w="0" w:type="auto"/>
            <w:tcBorders>
              <w:top w:val="nil"/>
              <w:left w:val="nil"/>
              <w:bottom w:val="single" w:sz="4" w:space="0" w:color="auto"/>
              <w:right w:val="single" w:sz="4" w:space="0" w:color="auto"/>
            </w:tcBorders>
            <w:shd w:val="clear" w:color="auto" w:fill="auto"/>
            <w:noWrap/>
            <w:vAlign w:val="center"/>
            <w:hideMark/>
          </w:tcPr>
          <w:p w14:paraId="183D1D2D"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279</w:t>
            </w:r>
          </w:p>
        </w:tc>
      </w:tr>
      <w:tr w:rsidR="00270B57" w:rsidRPr="00D27E6C" w14:paraId="5A124806" w14:textId="77777777" w:rsidTr="006D3BBA">
        <w:trPr>
          <w:trHeight w:val="22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24F9CB" w14:textId="77777777" w:rsidR="00270B57" w:rsidRPr="00D27E6C" w:rsidRDefault="00270B57" w:rsidP="00BE7EAB">
            <w:pPr>
              <w:widowControl/>
              <w:autoSpaceDE/>
              <w:autoSpaceDN/>
              <w:rPr>
                <w:b/>
                <w:bCs/>
                <w:color w:val="000000"/>
                <w:sz w:val="20"/>
                <w:szCs w:val="20"/>
                <w:lang w:eastAsia="es-EC"/>
              </w:rPr>
            </w:pPr>
            <w:r w:rsidRPr="00D27E6C">
              <w:rPr>
                <w:b/>
                <w:bCs/>
                <w:color w:val="000000"/>
                <w:sz w:val="20"/>
                <w:szCs w:val="20"/>
                <w:lang w:eastAsia="es-EC"/>
              </w:rPr>
              <w:t xml:space="preserve">Total </w:t>
            </w:r>
          </w:p>
        </w:tc>
        <w:tc>
          <w:tcPr>
            <w:tcW w:w="0" w:type="auto"/>
            <w:tcBorders>
              <w:top w:val="nil"/>
              <w:left w:val="nil"/>
              <w:bottom w:val="single" w:sz="4" w:space="0" w:color="auto"/>
              <w:right w:val="single" w:sz="4" w:space="0" w:color="auto"/>
            </w:tcBorders>
            <w:shd w:val="clear" w:color="auto" w:fill="auto"/>
            <w:noWrap/>
            <w:vAlign w:val="center"/>
            <w:hideMark/>
          </w:tcPr>
          <w:p w14:paraId="0B8F9054"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14</w:t>
            </w:r>
          </w:p>
        </w:tc>
        <w:tc>
          <w:tcPr>
            <w:tcW w:w="0" w:type="auto"/>
            <w:tcBorders>
              <w:top w:val="nil"/>
              <w:left w:val="nil"/>
              <w:bottom w:val="single" w:sz="4" w:space="0" w:color="auto"/>
              <w:right w:val="single" w:sz="4" w:space="0" w:color="auto"/>
            </w:tcBorders>
            <w:shd w:val="clear" w:color="auto" w:fill="auto"/>
            <w:noWrap/>
            <w:vAlign w:val="center"/>
            <w:hideMark/>
          </w:tcPr>
          <w:p w14:paraId="1DA0A71B"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20</w:t>
            </w:r>
          </w:p>
        </w:tc>
        <w:tc>
          <w:tcPr>
            <w:tcW w:w="0" w:type="auto"/>
            <w:tcBorders>
              <w:top w:val="nil"/>
              <w:left w:val="nil"/>
              <w:bottom w:val="single" w:sz="4" w:space="0" w:color="auto"/>
              <w:right w:val="single" w:sz="4" w:space="0" w:color="auto"/>
            </w:tcBorders>
            <w:shd w:val="clear" w:color="auto" w:fill="auto"/>
            <w:noWrap/>
            <w:vAlign w:val="center"/>
            <w:hideMark/>
          </w:tcPr>
          <w:p w14:paraId="37378050"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80</w:t>
            </w:r>
          </w:p>
        </w:tc>
        <w:tc>
          <w:tcPr>
            <w:tcW w:w="0" w:type="auto"/>
            <w:tcBorders>
              <w:top w:val="nil"/>
              <w:left w:val="nil"/>
              <w:bottom w:val="single" w:sz="4" w:space="0" w:color="auto"/>
              <w:right w:val="single" w:sz="4" w:space="0" w:color="auto"/>
            </w:tcBorders>
            <w:shd w:val="clear" w:color="auto" w:fill="auto"/>
            <w:noWrap/>
            <w:vAlign w:val="center"/>
            <w:hideMark/>
          </w:tcPr>
          <w:p w14:paraId="67425E2B"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540</w:t>
            </w:r>
          </w:p>
        </w:tc>
        <w:tc>
          <w:tcPr>
            <w:tcW w:w="0" w:type="auto"/>
            <w:tcBorders>
              <w:top w:val="nil"/>
              <w:left w:val="nil"/>
              <w:bottom w:val="single" w:sz="4" w:space="0" w:color="auto"/>
              <w:right w:val="single" w:sz="4" w:space="0" w:color="auto"/>
            </w:tcBorders>
            <w:shd w:val="clear" w:color="auto" w:fill="auto"/>
            <w:noWrap/>
            <w:vAlign w:val="center"/>
            <w:hideMark/>
          </w:tcPr>
          <w:p w14:paraId="7823810B" w14:textId="75413FF9"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w:t>
            </w:r>
            <w:r w:rsidR="004A33B9" w:rsidRPr="00D27E6C">
              <w:rPr>
                <w:b/>
                <w:bCs/>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051A72A5"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40</w:t>
            </w:r>
          </w:p>
        </w:tc>
        <w:tc>
          <w:tcPr>
            <w:tcW w:w="0" w:type="auto"/>
            <w:tcBorders>
              <w:top w:val="nil"/>
              <w:left w:val="nil"/>
              <w:bottom w:val="single" w:sz="4" w:space="0" w:color="auto"/>
              <w:right w:val="single" w:sz="4" w:space="0" w:color="auto"/>
            </w:tcBorders>
            <w:shd w:val="clear" w:color="auto" w:fill="auto"/>
            <w:noWrap/>
            <w:vAlign w:val="center"/>
            <w:hideMark/>
          </w:tcPr>
          <w:p w14:paraId="62ACC9EE" w14:textId="1D867C03" w:rsidR="00270B57" w:rsidRPr="00D27E6C" w:rsidRDefault="004A33B9" w:rsidP="00BE7EAB">
            <w:pPr>
              <w:widowControl/>
              <w:autoSpaceDE/>
              <w:autoSpaceDN/>
              <w:jc w:val="center"/>
              <w:rPr>
                <w:b/>
                <w:bCs/>
                <w:color w:val="000000"/>
                <w:sz w:val="20"/>
                <w:szCs w:val="20"/>
                <w:lang w:eastAsia="es-EC"/>
              </w:rPr>
            </w:pPr>
            <w:r w:rsidRPr="00D27E6C">
              <w:rPr>
                <w:b/>
                <w:bCs/>
                <w:color w:val="000000"/>
                <w:sz w:val="20"/>
                <w:szCs w:val="20"/>
                <w:lang w:eastAsia="es-EC"/>
              </w:rPr>
              <w:t>10</w:t>
            </w:r>
          </w:p>
        </w:tc>
        <w:tc>
          <w:tcPr>
            <w:tcW w:w="0" w:type="auto"/>
            <w:tcBorders>
              <w:top w:val="nil"/>
              <w:left w:val="nil"/>
              <w:bottom w:val="single" w:sz="4" w:space="0" w:color="auto"/>
              <w:right w:val="single" w:sz="4" w:space="0" w:color="auto"/>
            </w:tcBorders>
            <w:shd w:val="clear" w:color="auto" w:fill="auto"/>
            <w:noWrap/>
            <w:vAlign w:val="center"/>
            <w:hideMark/>
          </w:tcPr>
          <w:p w14:paraId="19CB8CD3"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30E63A91"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0B61A432"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500</w:t>
            </w:r>
          </w:p>
        </w:tc>
        <w:tc>
          <w:tcPr>
            <w:tcW w:w="0" w:type="auto"/>
            <w:tcBorders>
              <w:top w:val="nil"/>
              <w:left w:val="nil"/>
              <w:bottom w:val="single" w:sz="4" w:space="0" w:color="auto"/>
              <w:right w:val="single" w:sz="4" w:space="0" w:color="auto"/>
            </w:tcBorders>
            <w:shd w:val="clear" w:color="auto" w:fill="auto"/>
            <w:noWrap/>
            <w:vAlign w:val="center"/>
            <w:hideMark/>
          </w:tcPr>
          <w:p w14:paraId="3BE4CBA2" w14:textId="28B325D0" w:rsidR="00270B57" w:rsidRPr="00D27E6C" w:rsidRDefault="004A33B9" w:rsidP="00BE7EAB">
            <w:pPr>
              <w:widowControl/>
              <w:autoSpaceDE/>
              <w:autoSpaceDN/>
              <w:jc w:val="center"/>
              <w:rPr>
                <w:b/>
                <w:bCs/>
                <w:color w:val="000000"/>
                <w:sz w:val="20"/>
                <w:szCs w:val="20"/>
                <w:lang w:eastAsia="es-EC"/>
              </w:rPr>
            </w:pPr>
            <w:r w:rsidRPr="00D27E6C">
              <w:rPr>
                <w:b/>
                <w:bCs/>
                <w:color w:val="000000"/>
                <w:sz w:val="20"/>
                <w:szCs w:val="20"/>
                <w:lang w:eastAsia="es-EC"/>
              </w:rPr>
              <w:t>10</w:t>
            </w:r>
            <w:r w:rsidR="00270B57" w:rsidRPr="00D27E6C">
              <w:rPr>
                <w:b/>
                <w:bCs/>
                <w:color w:val="000000"/>
                <w:sz w:val="20"/>
                <w:szCs w:val="20"/>
                <w:lang w:eastAsia="es-EC"/>
              </w:rPr>
              <w:t>0</w:t>
            </w:r>
          </w:p>
        </w:tc>
        <w:tc>
          <w:tcPr>
            <w:tcW w:w="0" w:type="auto"/>
            <w:tcBorders>
              <w:top w:val="nil"/>
              <w:left w:val="nil"/>
              <w:bottom w:val="single" w:sz="4" w:space="0" w:color="auto"/>
              <w:right w:val="single" w:sz="4" w:space="0" w:color="auto"/>
            </w:tcBorders>
            <w:shd w:val="clear" w:color="auto" w:fill="auto"/>
            <w:noWrap/>
            <w:vAlign w:val="center"/>
            <w:hideMark/>
          </w:tcPr>
          <w:p w14:paraId="5364EBE7" w14:textId="77777777"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583</w:t>
            </w:r>
          </w:p>
        </w:tc>
        <w:tc>
          <w:tcPr>
            <w:tcW w:w="0" w:type="auto"/>
            <w:tcBorders>
              <w:top w:val="nil"/>
              <w:left w:val="nil"/>
              <w:bottom w:val="single" w:sz="4" w:space="0" w:color="auto"/>
              <w:right w:val="single" w:sz="4" w:space="0" w:color="auto"/>
            </w:tcBorders>
            <w:shd w:val="clear" w:color="auto" w:fill="auto"/>
            <w:noWrap/>
            <w:vAlign w:val="center"/>
            <w:hideMark/>
          </w:tcPr>
          <w:p w14:paraId="61BAE5E4" w14:textId="61D5F443" w:rsidR="00270B57" w:rsidRPr="00D27E6C" w:rsidRDefault="00270B57" w:rsidP="00BE7EAB">
            <w:pPr>
              <w:widowControl/>
              <w:autoSpaceDE/>
              <w:autoSpaceDN/>
              <w:jc w:val="center"/>
              <w:rPr>
                <w:b/>
                <w:bCs/>
                <w:color w:val="000000"/>
                <w:sz w:val="20"/>
                <w:szCs w:val="20"/>
                <w:lang w:eastAsia="es-EC"/>
              </w:rPr>
            </w:pPr>
            <w:r w:rsidRPr="00D27E6C">
              <w:rPr>
                <w:b/>
                <w:bCs/>
                <w:color w:val="000000"/>
                <w:sz w:val="20"/>
                <w:szCs w:val="20"/>
                <w:lang w:eastAsia="es-EC"/>
              </w:rPr>
              <w:t>2</w:t>
            </w:r>
            <w:r w:rsidR="004A33B9" w:rsidRPr="00D27E6C">
              <w:rPr>
                <w:b/>
                <w:bCs/>
                <w:color w:val="000000"/>
                <w:sz w:val="20"/>
                <w:szCs w:val="20"/>
                <w:lang w:eastAsia="es-EC"/>
              </w:rPr>
              <w:t>10</w:t>
            </w:r>
            <w:r w:rsidRPr="00D27E6C">
              <w:rPr>
                <w:b/>
                <w:bCs/>
                <w:color w:val="000000"/>
                <w:sz w:val="20"/>
                <w:szCs w:val="20"/>
                <w:lang w:eastAsia="es-EC"/>
              </w:rPr>
              <w:t>7</w:t>
            </w:r>
          </w:p>
        </w:tc>
      </w:tr>
    </w:tbl>
    <w:p w14:paraId="6A7BC22C" w14:textId="536EA30A" w:rsidR="008141FC" w:rsidRPr="00D27E6C" w:rsidRDefault="00CD46A3" w:rsidP="00B16218">
      <w:pPr>
        <w:ind w:left="1134"/>
        <w:jc w:val="center"/>
        <w:rPr>
          <w:spacing w:val="-47"/>
          <w:sz w:val="20"/>
          <w:szCs w:val="20"/>
        </w:rPr>
      </w:pPr>
      <w:r w:rsidRPr="00D27E6C">
        <w:rPr>
          <w:sz w:val="20"/>
          <w:szCs w:val="20"/>
        </w:rPr>
        <w:t>Fuente: Visita de campo a las Comunidades.</w:t>
      </w:r>
    </w:p>
    <w:p w14:paraId="5C4CFFCF" w14:textId="177E7C85" w:rsidR="001447A7" w:rsidRPr="00D27E6C" w:rsidRDefault="00EB57D9" w:rsidP="00B16218">
      <w:pPr>
        <w:ind w:left="1134"/>
        <w:jc w:val="center"/>
        <w:rPr>
          <w:sz w:val="20"/>
          <w:szCs w:val="20"/>
        </w:rPr>
      </w:pPr>
      <w:r w:rsidRPr="00D27E6C">
        <w:rPr>
          <w:sz w:val="20"/>
          <w:szCs w:val="20"/>
        </w:rPr>
        <w:t>Elaborado por: Equipo Técnico 2024</w:t>
      </w:r>
      <w:r w:rsidR="00CD46A3" w:rsidRPr="00D27E6C">
        <w:rPr>
          <w:sz w:val="20"/>
          <w:szCs w:val="20"/>
        </w:rPr>
        <w:t>.</w:t>
      </w:r>
    </w:p>
    <w:p w14:paraId="428B8F9D" w14:textId="5A9E03F8" w:rsidR="001447A7" w:rsidRPr="00D27E6C" w:rsidRDefault="00CD46A3" w:rsidP="00DC205C">
      <w:pPr>
        <w:pStyle w:val="Prrafodelista"/>
        <w:numPr>
          <w:ilvl w:val="0"/>
          <w:numId w:val="52"/>
        </w:numPr>
        <w:rPr>
          <w:b/>
          <w:sz w:val="24"/>
          <w:szCs w:val="24"/>
        </w:rPr>
      </w:pPr>
      <w:bookmarkStart w:id="375" w:name="_TOC_250016"/>
      <w:r w:rsidRPr="00D27E6C">
        <w:rPr>
          <w:b/>
          <w:sz w:val="24"/>
          <w:szCs w:val="24"/>
        </w:rPr>
        <w:t>Acuicultura</w:t>
      </w:r>
      <w:r w:rsidRPr="00D27E6C">
        <w:rPr>
          <w:b/>
          <w:spacing w:val="-5"/>
          <w:sz w:val="24"/>
          <w:szCs w:val="24"/>
        </w:rPr>
        <w:t xml:space="preserve"> </w:t>
      </w:r>
      <w:bookmarkEnd w:id="375"/>
      <w:r w:rsidRPr="00D27E6C">
        <w:rPr>
          <w:b/>
          <w:sz w:val="24"/>
          <w:szCs w:val="24"/>
        </w:rPr>
        <w:t>(Peces)</w:t>
      </w:r>
    </w:p>
    <w:p w14:paraId="4377F529" w14:textId="25D96793" w:rsidR="001447A7" w:rsidRPr="00D27E6C" w:rsidRDefault="000F60E8" w:rsidP="00BE7EAB">
      <w:pPr>
        <w:jc w:val="center"/>
        <w:rPr>
          <w:rFonts w:eastAsiaTheme="minorEastAsia"/>
          <w:smallCaps/>
          <w:noProof/>
          <w:sz w:val="24"/>
          <w:szCs w:val="24"/>
        </w:rPr>
      </w:pPr>
      <w:bookmarkStart w:id="376" w:name="_Toc169973711"/>
      <w:bookmarkStart w:id="377" w:name="_Toc170052977"/>
      <w:bookmarkStart w:id="378" w:name="_Toc170145427"/>
      <w:bookmarkStart w:id="379" w:name="_Toc180503999"/>
      <w:r w:rsidRPr="00D27E6C">
        <w:rPr>
          <w:rFonts w:eastAsiaTheme="minorEastAsia"/>
          <w:smallCaps/>
          <w:noProof/>
          <w:sz w:val="24"/>
          <w:szCs w:val="24"/>
        </w:rPr>
        <w:t xml:space="preserve">Tabla </w:t>
      </w:r>
      <w:r w:rsidR="00CF4CF5" w:rsidRPr="00D27E6C">
        <w:rPr>
          <w:rFonts w:eastAsiaTheme="minorEastAsia"/>
          <w:smallCaps/>
          <w:noProof/>
          <w:sz w:val="24"/>
          <w:szCs w:val="24"/>
        </w:rPr>
        <w:t xml:space="preserve">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54</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1E5E23" w:rsidRPr="00D27E6C">
        <w:rPr>
          <w:rFonts w:eastAsiaTheme="minorEastAsia"/>
          <w:smallCaps/>
          <w:noProof/>
          <w:sz w:val="24"/>
          <w:szCs w:val="24"/>
        </w:rPr>
        <w:t>Producción de peces</w:t>
      </w:r>
      <w:bookmarkEnd w:id="376"/>
      <w:bookmarkEnd w:id="377"/>
      <w:bookmarkEnd w:id="378"/>
      <w:bookmarkEnd w:id="379"/>
    </w:p>
    <w:tbl>
      <w:tblPr>
        <w:tblW w:w="0" w:type="auto"/>
        <w:jc w:val="center"/>
        <w:tblCellMar>
          <w:left w:w="70" w:type="dxa"/>
          <w:right w:w="70" w:type="dxa"/>
        </w:tblCellMar>
        <w:tblLook w:val="04A0" w:firstRow="1" w:lastRow="0" w:firstColumn="1" w:lastColumn="0" w:noHBand="0" w:noVBand="1"/>
      </w:tblPr>
      <w:tblGrid>
        <w:gridCol w:w="1370"/>
        <w:gridCol w:w="540"/>
        <w:gridCol w:w="540"/>
        <w:gridCol w:w="640"/>
        <w:gridCol w:w="540"/>
        <w:gridCol w:w="540"/>
        <w:gridCol w:w="540"/>
        <w:gridCol w:w="540"/>
        <w:gridCol w:w="640"/>
      </w:tblGrid>
      <w:tr w:rsidR="00DE053A" w:rsidRPr="00D27E6C" w14:paraId="69760D94" w14:textId="77777777" w:rsidTr="0010053D">
        <w:trPr>
          <w:trHeight w:val="290"/>
          <w:jc w:val="center"/>
        </w:trPr>
        <w:tc>
          <w:tcPr>
            <w:tcW w:w="0" w:type="auto"/>
            <w:gridSpan w:val="9"/>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26C228B" w14:textId="77777777" w:rsidR="00DE053A" w:rsidRPr="00D27E6C" w:rsidRDefault="00DE053A" w:rsidP="00BE7EAB">
            <w:pPr>
              <w:widowControl/>
              <w:autoSpaceDE/>
              <w:autoSpaceDN/>
              <w:jc w:val="center"/>
              <w:rPr>
                <w:b/>
                <w:bCs/>
                <w:color w:val="000000"/>
                <w:sz w:val="20"/>
                <w:szCs w:val="20"/>
                <w:lang w:eastAsia="es-EC"/>
              </w:rPr>
            </w:pPr>
            <w:r w:rsidRPr="00D27E6C">
              <w:rPr>
                <w:b/>
                <w:bCs/>
                <w:color w:val="000000"/>
                <w:sz w:val="20"/>
                <w:szCs w:val="20"/>
                <w:lang w:eastAsia="es-EC"/>
              </w:rPr>
              <w:t xml:space="preserve">PRODUCCIÓN DE PECES </w:t>
            </w:r>
          </w:p>
        </w:tc>
      </w:tr>
      <w:tr w:rsidR="00DE053A" w:rsidRPr="00D27E6C" w14:paraId="18261B35" w14:textId="77777777" w:rsidTr="0010053D">
        <w:trPr>
          <w:trHeight w:val="1637"/>
          <w:jc w:val="center"/>
        </w:trPr>
        <w:tc>
          <w:tcPr>
            <w:tcW w:w="0" w:type="auto"/>
            <w:tcBorders>
              <w:top w:val="nil"/>
              <w:left w:val="single" w:sz="4" w:space="0" w:color="auto"/>
              <w:bottom w:val="single" w:sz="4" w:space="0" w:color="auto"/>
              <w:right w:val="single" w:sz="4" w:space="0" w:color="auto"/>
            </w:tcBorders>
            <w:shd w:val="clear" w:color="auto" w:fill="auto"/>
            <w:noWrap/>
            <w:textDirection w:val="btLr"/>
            <w:vAlign w:val="center"/>
            <w:hideMark/>
          </w:tcPr>
          <w:p w14:paraId="70F3D3DC"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COMUNIDADES</w:t>
            </w:r>
          </w:p>
        </w:tc>
        <w:tc>
          <w:tcPr>
            <w:tcW w:w="0" w:type="auto"/>
            <w:tcBorders>
              <w:top w:val="nil"/>
              <w:left w:val="nil"/>
              <w:bottom w:val="single" w:sz="4" w:space="0" w:color="auto"/>
              <w:right w:val="single" w:sz="4" w:space="0" w:color="auto"/>
            </w:tcBorders>
            <w:shd w:val="clear" w:color="auto" w:fill="auto"/>
            <w:textDirection w:val="btLr"/>
            <w:vAlign w:val="center"/>
            <w:hideMark/>
          </w:tcPr>
          <w:p w14:paraId="55138ABE"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Jatun Pacha</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9BE838C" w14:textId="7B4CC904"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Juan de Velasco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CC97A9C"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Colonia Esfuerzo 1</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87189F6" w14:textId="4BC8912B"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Sector San Antonio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6C693A8" w14:textId="2F76CABF"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Sector Las Playas</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6B1B8672"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San Guillermo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1A01AB44"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Barrio Lindo</w:t>
            </w:r>
          </w:p>
        </w:tc>
        <w:tc>
          <w:tcPr>
            <w:tcW w:w="0" w:type="auto"/>
            <w:tcBorders>
              <w:top w:val="nil"/>
              <w:left w:val="nil"/>
              <w:bottom w:val="single" w:sz="4" w:space="0" w:color="auto"/>
              <w:right w:val="single" w:sz="4" w:space="0" w:color="auto"/>
            </w:tcBorders>
            <w:shd w:val="clear" w:color="auto" w:fill="auto"/>
            <w:noWrap/>
            <w:textDirection w:val="btLr"/>
            <w:vAlign w:val="center"/>
            <w:hideMark/>
          </w:tcPr>
          <w:p w14:paraId="4D142040" w14:textId="77777777" w:rsidR="00DE053A" w:rsidRPr="00D27E6C" w:rsidRDefault="00DE053A" w:rsidP="00BE7EAB">
            <w:pPr>
              <w:widowControl/>
              <w:autoSpaceDE/>
              <w:autoSpaceDN/>
              <w:jc w:val="center"/>
              <w:rPr>
                <w:b/>
                <w:bCs/>
                <w:color w:val="000000"/>
                <w:sz w:val="20"/>
                <w:szCs w:val="20"/>
                <w:lang w:eastAsia="es-EC"/>
              </w:rPr>
            </w:pPr>
            <w:r w:rsidRPr="00D27E6C">
              <w:rPr>
                <w:b/>
                <w:bCs/>
                <w:color w:val="000000"/>
                <w:sz w:val="20"/>
                <w:szCs w:val="20"/>
                <w:lang w:eastAsia="es-EC"/>
              </w:rPr>
              <w:t>TOTAL</w:t>
            </w:r>
          </w:p>
        </w:tc>
      </w:tr>
      <w:tr w:rsidR="00DE053A" w:rsidRPr="00D27E6C" w14:paraId="40A26F48" w14:textId="77777777" w:rsidTr="0010053D">
        <w:trPr>
          <w:trHeight w:val="235"/>
          <w:jc w:val="center"/>
        </w:trPr>
        <w:tc>
          <w:tcPr>
            <w:tcW w:w="0" w:type="auto"/>
            <w:tcBorders>
              <w:top w:val="nil"/>
              <w:left w:val="single" w:sz="4" w:space="0" w:color="auto"/>
              <w:bottom w:val="single" w:sz="4" w:space="0" w:color="auto"/>
              <w:right w:val="single" w:sz="4" w:space="0" w:color="auto"/>
            </w:tcBorders>
            <w:shd w:val="clear" w:color="000000" w:fill="BDD7EE"/>
            <w:vAlign w:val="center"/>
            <w:hideMark/>
          </w:tcPr>
          <w:p w14:paraId="08EE7F92" w14:textId="77777777" w:rsidR="00DE053A" w:rsidRPr="00D27E6C" w:rsidRDefault="00DE053A" w:rsidP="00BE7EAB">
            <w:pPr>
              <w:widowControl/>
              <w:autoSpaceDE/>
              <w:autoSpaceDN/>
              <w:rPr>
                <w:color w:val="000000"/>
                <w:sz w:val="20"/>
                <w:szCs w:val="20"/>
                <w:lang w:eastAsia="es-EC"/>
              </w:rPr>
            </w:pPr>
            <w:proofErr w:type="spellStart"/>
            <w:r w:rsidRPr="00D27E6C">
              <w:rPr>
                <w:color w:val="000000"/>
                <w:sz w:val="20"/>
                <w:szCs w:val="20"/>
                <w:lang w:eastAsia="es-EC"/>
              </w:rPr>
              <w:t>N°</w:t>
            </w:r>
            <w:proofErr w:type="spellEnd"/>
            <w:r w:rsidRPr="00D27E6C">
              <w:rPr>
                <w:color w:val="000000"/>
                <w:sz w:val="20"/>
                <w:szCs w:val="20"/>
                <w:lang w:eastAsia="es-EC"/>
              </w:rPr>
              <w:t xml:space="preserve"> Productores</w:t>
            </w:r>
          </w:p>
        </w:tc>
        <w:tc>
          <w:tcPr>
            <w:tcW w:w="0" w:type="auto"/>
            <w:tcBorders>
              <w:top w:val="nil"/>
              <w:left w:val="nil"/>
              <w:bottom w:val="single" w:sz="4" w:space="0" w:color="auto"/>
              <w:right w:val="single" w:sz="4" w:space="0" w:color="auto"/>
            </w:tcBorders>
            <w:shd w:val="clear" w:color="000000" w:fill="BDD7EE"/>
            <w:noWrap/>
            <w:vAlign w:val="center"/>
            <w:hideMark/>
          </w:tcPr>
          <w:p w14:paraId="40A0CA2C"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000000" w:fill="BDD7EE"/>
            <w:noWrap/>
            <w:vAlign w:val="center"/>
            <w:hideMark/>
          </w:tcPr>
          <w:p w14:paraId="7378D46C"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5</w:t>
            </w:r>
          </w:p>
        </w:tc>
        <w:tc>
          <w:tcPr>
            <w:tcW w:w="0" w:type="auto"/>
            <w:tcBorders>
              <w:top w:val="nil"/>
              <w:left w:val="nil"/>
              <w:bottom w:val="single" w:sz="4" w:space="0" w:color="auto"/>
              <w:right w:val="single" w:sz="4" w:space="0" w:color="auto"/>
            </w:tcBorders>
            <w:shd w:val="clear" w:color="000000" w:fill="BDD7EE"/>
            <w:noWrap/>
            <w:vAlign w:val="center"/>
            <w:hideMark/>
          </w:tcPr>
          <w:p w14:paraId="7D7A1649" w14:textId="0D767BBD" w:rsidR="00DE053A" w:rsidRPr="00D27E6C" w:rsidRDefault="0010053D" w:rsidP="00BE7EAB">
            <w:pPr>
              <w:widowControl/>
              <w:autoSpaceDE/>
              <w:autoSpaceDN/>
              <w:jc w:val="center"/>
              <w:rPr>
                <w:color w:val="000000"/>
                <w:sz w:val="20"/>
                <w:szCs w:val="20"/>
                <w:lang w:eastAsia="es-EC"/>
              </w:rPr>
            </w:pPr>
            <w:r w:rsidRPr="00D27E6C">
              <w:rPr>
                <w:color w:val="000000"/>
                <w:sz w:val="20"/>
                <w:szCs w:val="20"/>
                <w:lang w:eastAsia="es-EC"/>
              </w:rPr>
              <w:t>10</w:t>
            </w:r>
          </w:p>
        </w:tc>
        <w:tc>
          <w:tcPr>
            <w:tcW w:w="0" w:type="auto"/>
            <w:tcBorders>
              <w:top w:val="nil"/>
              <w:left w:val="nil"/>
              <w:bottom w:val="single" w:sz="4" w:space="0" w:color="auto"/>
              <w:right w:val="single" w:sz="4" w:space="0" w:color="auto"/>
            </w:tcBorders>
            <w:shd w:val="clear" w:color="000000" w:fill="BDD7EE"/>
            <w:noWrap/>
            <w:vAlign w:val="center"/>
            <w:hideMark/>
          </w:tcPr>
          <w:p w14:paraId="4FB5F3D1"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000000" w:fill="BDD7EE"/>
            <w:noWrap/>
            <w:vAlign w:val="center"/>
            <w:hideMark/>
          </w:tcPr>
          <w:p w14:paraId="1257782A"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1</w:t>
            </w:r>
          </w:p>
        </w:tc>
        <w:tc>
          <w:tcPr>
            <w:tcW w:w="0" w:type="auto"/>
            <w:tcBorders>
              <w:top w:val="nil"/>
              <w:left w:val="nil"/>
              <w:bottom w:val="single" w:sz="4" w:space="0" w:color="auto"/>
              <w:right w:val="single" w:sz="4" w:space="0" w:color="auto"/>
            </w:tcBorders>
            <w:shd w:val="clear" w:color="000000" w:fill="BDD7EE"/>
            <w:noWrap/>
            <w:vAlign w:val="center"/>
            <w:hideMark/>
          </w:tcPr>
          <w:p w14:paraId="40A99190"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6</w:t>
            </w:r>
          </w:p>
        </w:tc>
        <w:tc>
          <w:tcPr>
            <w:tcW w:w="0" w:type="auto"/>
            <w:tcBorders>
              <w:top w:val="nil"/>
              <w:left w:val="nil"/>
              <w:bottom w:val="single" w:sz="4" w:space="0" w:color="auto"/>
              <w:right w:val="single" w:sz="4" w:space="0" w:color="auto"/>
            </w:tcBorders>
            <w:shd w:val="clear" w:color="000000" w:fill="BDD7EE"/>
            <w:noWrap/>
            <w:vAlign w:val="center"/>
            <w:hideMark/>
          </w:tcPr>
          <w:p w14:paraId="444224E4" w14:textId="77777777" w:rsidR="00DE053A" w:rsidRPr="00D27E6C" w:rsidRDefault="00DE053A" w:rsidP="00BE7EAB">
            <w:pPr>
              <w:widowControl/>
              <w:autoSpaceDE/>
              <w:autoSpaceDN/>
              <w:jc w:val="center"/>
              <w:rPr>
                <w:color w:val="000000"/>
                <w:sz w:val="20"/>
                <w:szCs w:val="20"/>
                <w:lang w:eastAsia="es-EC"/>
              </w:rPr>
            </w:pPr>
            <w:r w:rsidRPr="00D27E6C">
              <w:rPr>
                <w:color w:val="000000"/>
                <w:sz w:val="20"/>
                <w:szCs w:val="20"/>
                <w:lang w:eastAsia="es-EC"/>
              </w:rPr>
              <w:t>3</w:t>
            </w:r>
          </w:p>
        </w:tc>
        <w:tc>
          <w:tcPr>
            <w:tcW w:w="0" w:type="auto"/>
            <w:tcBorders>
              <w:top w:val="nil"/>
              <w:left w:val="nil"/>
              <w:bottom w:val="single" w:sz="4" w:space="0" w:color="auto"/>
              <w:right w:val="single" w:sz="4" w:space="0" w:color="auto"/>
            </w:tcBorders>
            <w:shd w:val="clear" w:color="000000" w:fill="BDD7EE"/>
            <w:noWrap/>
            <w:vAlign w:val="center"/>
            <w:hideMark/>
          </w:tcPr>
          <w:p w14:paraId="388E2807" w14:textId="77777777" w:rsidR="00DE053A" w:rsidRPr="00D27E6C" w:rsidRDefault="00DE053A" w:rsidP="00BE7EAB">
            <w:pPr>
              <w:widowControl/>
              <w:autoSpaceDE/>
              <w:autoSpaceDN/>
              <w:jc w:val="center"/>
              <w:rPr>
                <w:b/>
                <w:bCs/>
                <w:color w:val="000000"/>
                <w:sz w:val="20"/>
                <w:szCs w:val="20"/>
                <w:lang w:eastAsia="es-EC"/>
              </w:rPr>
            </w:pPr>
            <w:r w:rsidRPr="00D27E6C">
              <w:rPr>
                <w:b/>
                <w:bCs/>
                <w:color w:val="000000"/>
                <w:sz w:val="20"/>
                <w:szCs w:val="20"/>
                <w:lang w:eastAsia="es-EC"/>
              </w:rPr>
              <w:t>27</w:t>
            </w:r>
          </w:p>
        </w:tc>
      </w:tr>
      <w:tr w:rsidR="00DE053A" w:rsidRPr="00D27E6C" w14:paraId="7CA1C31A" w14:textId="77777777" w:rsidTr="0010053D">
        <w:trPr>
          <w:trHeight w:val="28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93F5B9" w14:textId="6D83E60C" w:rsidR="00DE053A" w:rsidRPr="00D27E6C" w:rsidRDefault="00DE053A" w:rsidP="00BE7EAB">
            <w:pPr>
              <w:widowControl/>
              <w:autoSpaceDE/>
              <w:autoSpaceDN/>
              <w:rPr>
                <w:b/>
                <w:bCs/>
                <w:color w:val="000000"/>
                <w:sz w:val="20"/>
                <w:szCs w:val="20"/>
                <w:lang w:eastAsia="es-EC"/>
              </w:rPr>
            </w:pPr>
            <w:proofErr w:type="spellStart"/>
            <w:r w:rsidRPr="00D27E6C">
              <w:rPr>
                <w:b/>
                <w:bCs/>
                <w:color w:val="000000"/>
                <w:sz w:val="20"/>
                <w:szCs w:val="20"/>
                <w:lang w:eastAsia="es-EC"/>
              </w:rPr>
              <w:t>N°</w:t>
            </w:r>
            <w:proofErr w:type="spellEnd"/>
            <w:r w:rsidR="00CF4CF5" w:rsidRPr="00D27E6C">
              <w:rPr>
                <w:b/>
                <w:bCs/>
                <w:color w:val="000000"/>
                <w:sz w:val="20"/>
                <w:szCs w:val="20"/>
                <w:lang w:eastAsia="es-EC"/>
              </w:rPr>
              <w:t xml:space="preserve"> </w:t>
            </w:r>
            <w:r w:rsidRPr="00D27E6C">
              <w:rPr>
                <w:b/>
                <w:bCs/>
                <w:color w:val="000000"/>
                <w:sz w:val="20"/>
                <w:szCs w:val="20"/>
                <w:lang w:eastAsia="es-EC"/>
              </w:rPr>
              <w:t>Peces</w:t>
            </w:r>
          </w:p>
        </w:tc>
        <w:tc>
          <w:tcPr>
            <w:tcW w:w="0" w:type="auto"/>
            <w:tcBorders>
              <w:top w:val="nil"/>
              <w:left w:val="nil"/>
              <w:bottom w:val="single" w:sz="4" w:space="0" w:color="auto"/>
              <w:right w:val="single" w:sz="4" w:space="0" w:color="auto"/>
            </w:tcBorders>
            <w:shd w:val="clear" w:color="auto" w:fill="auto"/>
            <w:noWrap/>
            <w:vAlign w:val="center"/>
            <w:hideMark/>
          </w:tcPr>
          <w:p w14:paraId="71468881"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3000</w:t>
            </w:r>
          </w:p>
        </w:tc>
        <w:tc>
          <w:tcPr>
            <w:tcW w:w="0" w:type="auto"/>
            <w:tcBorders>
              <w:top w:val="nil"/>
              <w:left w:val="nil"/>
              <w:bottom w:val="single" w:sz="4" w:space="0" w:color="auto"/>
              <w:right w:val="single" w:sz="4" w:space="0" w:color="auto"/>
            </w:tcBorders>
            <w:shd w:val="clear" w:color="auto" w:fill="auto"/>
            <w:noWrap/>
            <w:vAlign w:val="center"/>
            <w:hideMark/>
          </w:tcPr>
          <w:p w14:paraId="39EFB5F3"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5000</w:t>
            </w:r>
          </w:p>
        </w:tc>
        <w:tc>
          <w:tcPr>
            <w:tcW w:w="0" w:type="auto"/>
            <w:tcBorders>
              <w:top w:val="nil"/>
              <w:left w:val="nil"/>
              <w:bottom w:val="single" w:sz="4" w:space="0" w:color="auto"/>
              <w:right w:val="single" w:sz="4" w:space="0" w:color="auto"/>
            </w:tcBorders>
            <w:shd w:val="clear" w:color="auto" w:fill="auto"/>
            <w:noWrap/>
            <w:vAlign w:val="center"/>
            <w:hideMark/>
          </w:tcPr>
          <w:p w14:paraId="3C23F322"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20000</w:t>
            </w:r>
          </w:p>
        </w:tc>
        <w:tc>
          <w:tcPr>
            <w:tcW w:w="0" w:type="auto"/>
            <w:tcBorders>
              <w:top w:val="nil"/>
              <w:left w:val="nil"/>
              <w:bottom w:val="single" w:sz="4" w:space="0" w:color="auto"/>
              <w:right w:val="single" w:sz="4" w:space="0" w:color="auto"/>
            </w:tcBorders>
            <w:shd w:val="clear" w:color="auto" w:fill="auto"/>
            <w:noWrap/>
            <w:vAlign w:val="center"/>
            <w:hideMark/>
          </w:tcPr>
          <w:p w14:paraId="4A33409C"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2500</w:t>
            </w:r>
          </w:p>
        </w:tc>
        <w:tc>
          <w:tcPr>
            <w:tcW w:w="0" w:type="auto"/>
            <w:tcBorders>
              <w:top w:val="nil"/>
              <w:left w:val="nil"/>
              <w:bottom w:val="single" w:sz="4" w:space="0" w:color="auto"/>
              <w:right w:val="single" w:sz="4" w:space="0" w:color="auto"/>
            </w:tcBorders>
            <w:shd w:val="clear" w:color="auto" w:fill="auto"/>
            <w:noWrap/>
            <w:vAlign w:val="center"/>
            <w:hideMark/>
          </w:tcPr>
          <w:p w14:paraId="2B4271AC" w14:textId="73338237" w:rsidR="00DE053A" w:rsidRPr="00D27E6C" w:rsidRDefault="00EF7DAB" w:rsidP="00BE7EAB">
            <w:pPr>
              <w:widowControl/>
              <w:autoSpaceDE/>
              <w:autoSpaceDN/>
              <w:jc w:val="right"/>
              <w:rPr>
                <w:b/>
                <w:bCs/>
                <w:color w:val="000000"/>
                <w:sz w:val="20"/>
                <w:szCs w:val="20"/>
                <w:lang w:eastAsia="es-EC"/>
              </w:rPr>
            </w:pPr>
            <w:r w:rsidRPr="00D27E6C">
              <w:rPr>
                <w:b/>
                <w:bCs/>
                <w:color w:val="000000"/>
                <w:sz w:val="20"/>
                <w:szCs w:val="20"/>
                <w:lang w:eastAsia="es-EC"/>
              </w:rPr>
              <w:t>10</w:t>
            </w:r>
            <w:r w:rsidR="00DE053A" w:rsidRPr="00D27E6C">
              <w:rPr>
                <w:b/>
                <w:bCs/>
                <w:color w:val="000000"/>
                <w:sz w:val="20"/>
                <w:szCs w:val="20"/>
                <w:lang w:eastAsia="es-EC"/>
              </w:rPr>
              <w:t>00</w:t>
            </w:r>
          </w:p>
        </w:tc>
        <w:tc>
          <w:tcPr>
            <w:tcW w:w="0" w:type="auto"/>
            <w:tcBorders>
              <w:top w:val="nil"/>
              <w:left w:val="nil"/>
              <w:bottom w:val="single" w:sz="4" w:space="0" w:color="auto"/>
              <w:right w:val="single" w:sz="4" w:space="0" w:color="auto"/>
            </w:tcBorders>
            <w:shd w:val="clear" w:color="auto" w:fill="auto"/>
            <w:noWrap/>
            <w:vAlign w:val="center"/>
            <w:hideMark/>
          </w:tcPr>
          <w:p w14:paraId="2F0F9486"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7500</w:t>
            </w:r>
          </w:p>
        </w:tc>
        <w:tc>
          <w:tcPr>
            <w:tcW w:w="0" w:type="auto"/>
            <w:tcBorders>
              <w:top w:val="nil"/>
              <w:left w:val="nil"/>
              <w:bottom w:val="single" w:sz="4" w:space="0" w:color="auto"/>
              <w:right w:val="single" w:sz="4" w:space="0" w:color="auto"/>
            </w:tcBorders>
            <w:shd w:val="clear" w:color="auto" w:fill="auto"/>
            <w:noWrap/>
            <w:vAlign w:val="center"/>
            <w:hideMark/>
          </w:tcPr>
          <w:p w14:paraId="03C1A5A3"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6000</w:t>
            </w:r>
          </w:p>
        </w:tc>
        <w:tc>
          <w:tcPr>
            <w:tcW w:w="0" w:type="auto"/>
            <w:tcBorders>
              <w:top w:val="nil"/>
              <w:left w:val="nil"/>
              <w:bottom w:val="single" w:sz="4" w:space="0" w:color="auto"/>
              <w:right w:val="single" w:sz="4" w:space="0" w:color="auto"/>
            </w:tcBorders>
            <w:shd w:val="clear" w:color="000000" w:fill="FFFFFF"/>
            <w:noWrap/>
            <w:vAlign w:val="center"/>
            <w:hideMark/>
          </w:tcPr>
          <w:p w14:paraId="36FC003C" w14:textId="77777777" w:rsidR="00DE053A" w:rsidRPr="00D27E6C" w:rsidRDefault="00DE053A" w:rsidP="00BE7EAB">
            <w:pPr>
              <w:widowControl/>
              <w:autoSpaceDE/>
              <w:autoSpaceDN/>
              <w:jc w:val="right"/>
              <w:rPr>
                <w:b/>
                <w:bCs/>
                <w:color w:val="000000"/>
                <w:sz w:val="20"/>
                <w:szCs w:val="20"/>
                <w:lang w:eastAsia="es-EC"/>
              </w:rPr>
            </w:pPr>
            <w:r w:rsidRPr="00D27E6C">
              <w:rPr>
                <w:b/>
                <w:bCs/>
                <w:color w:val="000000"/>
                <w:sz w:val="20"/>
                <w:szCs w:val="20"/>
                <w:lang w:eastAsia="es-EC"/>
              </w:rPr>
              <w:t>45000</w:t>
            </w:r>
          </w:p>
        </w:tc>
      </w:tr>
    </w:tbl>
    <w:p w14:paraId="156DC300" w14:textId="29FAF94E" w:rsidR="00CF4CF5" w:rsidRPr="00D27E6C" w:rsidRDefault="009D463B" w:rsidP="00BE7EAB">
      <w:pPr>
        <w:ind w:left="1276"/>
        <w:rPr>
          <w:sz w:val="20"/>
          <w:szCs w:val="20"/>
        </w:rPr>
      </w:pPr>
      <w:r w:rsidRPr="00D27E6C">
        <w:rPr>
          <w:sz w:val="24"/>
          <w:szCs w:val="24"/>
        </w:rPr>
        <w:t xml:space="preserve">   </w:t>
      </w:r>
      <w:r w:rsidR="003535F9" w:rsidRPr="00D27E6C">
        <w:rPr>
          <w:sz w:val="24"/>
          <w:szCs w:val="24"/>
        </w:rPr>
        <w:t xml:space="preserve">  </w:t>
      </w:r>
      <w:r w:rsidR="00CD46A3" w:rsidRPr="00D27E6C">
        <w:rPr>
          <w:sz w:val="20"/>
          <w:szCs w:val="20"/>
        </w:rPr>
        <w:t>Fuente: Visita de campo a las Comunidades.</w:t>
      </w:r>
    </w:p>
    <w:p w14:paraId="45DD8452" w14:textId="17E96B8E" w:rsidR="001447A7" w:rsidRPr="00D27E6C" w:rsidRDefault="009D463B" w:rsidP="00BE7EAB">
      <w:pPr>
        <w:ind w:left="1276"/>
        <w:rPr>
          <w:sz w:val="20"/>
          <w:szCs w:val="20"/>
        </w:rPr>
      </w:pPr>
      <w:r w:rsidRPr="00D27E6C">
        <w:rPr>
          <w:sz w:val="20"/>
          <w:szCs w:val="20"/>
        </w:rPr>
        <w:t xml:space="preserve">    </w:t>
      </w:r>
      <w:r w:rsidR="003535F9" w:rsidRPr="00D27E6C">
        <w:rPr>
          <w:sz w:val="20"/>
          <w:szCs w:val="20"/>
        </w:rPr>
        <w:t xml:space="preserve">  </w:t>
      </w:r>
      <w:r w:rsidR="00EB57D9" w:rsidRPr="00D27E6C">
        <w:rPr>
          <w:sz w:val="20"/>
          <w:szCs w:val="20"/>
        </w:rPr>
        <w:t>Elaborado por: Equipo Técnico 2024</w:t>
      </w:r>
      <w:r w:rsidR="00CD46A3" w:rsidRPr="00D27E6C">
        <w:rPr>
          <w:sz w:val="20"/>
          <w:szCs w:val="20"/>
        </w:rPr>
        <w:t>.</w:t>
      </w:r>
    </w:p>
    <w:p w14:paraId="5E2A1AC6" w14:textId="77777777" w:rsidR="001447A7" w:rsidRPr="00D27E6C" w:rsidRDefault="001447A7" w:rsidP="00BE7EAB">
      <w:pPr>
        <w:pStyle w:val="Textoindependiente"/>
      </w:pPr>
    </w:p>
    <w:p w14:paraId="4F29271E" w14:textId="77777777" w:rsidR="001447A7" w:rsidRPr="00D27E6C" w:rsidRDefault="00CD46A3" w:rsidP="00BE7EAB">
      <w:pPr>
        <w:pStyle w:val="Textoindependiente"/>
        <w:ind w:left="119"/>
        <w:jc w:val="both"/>
      </w:pPr>
      <w:r w:rsidRPr="00D27E6C">
        <w:t xml:space="preserve">Como podemos observar en la parroquia existen alrededor de </w:t>
      </w:r>
      <w:r w:rsidR="00DE053A" w:rsidRPr="00D27E6C">
        <w:t>45000</w:t>
      </w:r>
      <w:r w:rsidRPr="00D27E6C">
        <w:t xml:space="preserve"> peces, los productores de peces los utilizan para consumo más no</w:t>
      </w:r>
      <w:r w:rsidRPr="00D27E6C">
        <w:rPr>
          <w:spacing w:val="1"/>
        </w:rPr>
        <w:t xml:space="preserve"> </w:t>
      </w:r>
      <w:r w:rsidRPr="00D27E6C">
        <w:t>para comercialización, debido a los problemas que tiene el sector y a la falta de g</w:t>
      </w:r>
      <w:r w:rsidR="000D37E9" w:rsidRPr="00D27E6C">
        <w:t xml:space="preserve">estión pública por parte del </w:t>
      </w:r>
      <w:r w:rsidR="00F554A7" w:rsidRPr="00D27E6C">
        <w:t>GAD</w:t>
      </w:r>
      <w:r w:rsidRPr="00D27E6C">
        <w:t xml:space="preserve"> parroquial y demás</w:t>
      </w:r>
      <w:r w:rsidRPr="00D27E6C">
        <w:rPr>
          <w:spacing w:val="1"/>
        </w:rPr>
        <w:t xml:space="preserve"> </w:t>
      </w:r>
      <w:r w:rsidRPr="00D27E6C">
        <w:t>instituciones</w:t>
      </w:r>
      <w:r w:rsidRPr="00D27E6C">
        <w:rPr>
          <w:spacing w:val="-2"/>
        </w:rPr>
        <w:t xml:space="preserve"> </w:t>
      </w:r>
      <w:r w:rsidRPr="00D27E6C">
        <w:t>públicas.</w:t>
      </w:r>
    </w:p>
    <w:p w14:paraId="44E30B20" w14:textId="30E8573C" w:rsidR="001447A7" w:rsidRPr="00D27E6C" w:rsidRDefault="00CD46A3" w:rsidP="00DC205C">
      <w:pPr>
        <w:pStyle w:val="Prrafodelista"/>
        <w:numPr>
          <w:ilvl w:val="0"/>
          <w:numId w:val="52"/>
        </w:numPr>
        <w:rPr>
          <w:b/>
          <w:sz w:val="24"/>
          <w:szCs w:val="24"/>
        </w:rPr>
      </w:pPr>
      <w:bookmarkStart w:id="380" w:name="_TOC_250015"/>
      <w:bookmarkEnd w:id="380"/>
      <w:r w:rsidRPr="00D27E6C">
        <w:rPr>
          <w:b/>
          <w:sz w:val="24"/>
          <w:szCs w:val="24"/>
        </w:rPr>
        <w:lastRenderedPageBreak/>
        <w:t>Comercio</w:t>
      </w:r>
    </w:p>
    <w:p w14:paraId="5C952C2C" w14:textId="77777777" w:rsidR="00A56EB3" w:rsidRPr="00D27E6C" w:rsidRDefault="00A56EB3" w:rsidP="00BE7EAB">
      <w:pPr>
        <w:pStyle w:val="Textoindependiente"/>
        <w:jc w:val="both"/>
      </w:pPr>
    </w:p>
    <w:p w14:paraId="552EAD74" w14:textId="2AF99494" w:rsidR="001447A7" w:rsidRPr="00D27E6C" w:rsidRDefault="00CD46A3" w:rsidP="00BE7EAB">
      <w:pPr>
        <w:pStyle w:val="Textoindependiente"/>
        <w:jc w:val="both"/>
      </w:pPr>
      <w:r w:rsidRPr="00D27E6C">
        <w:t>La mayoría de los sectores disponen de centros comerciales como tiendas pequeñas, hogareñas,</w:t>
      </w:r>
      <w:r w:rsidRPr="00D27E6C">
        <w:rPr>
          <w:spacing w:val="1"/>
        </w:rPr>
        <w:t xml:space="preserve"> </w:t>
      </w:r>
      <w:r w:rsidRPr="00D27E6C">
        <w:t>que venden productos de la canasta básica, sin embargo, debido al exceso de distancia muchas</w:t>
      </w:r>
      <w:r w:rsidRPr="00D27E6C">
        <w:rPr>
          <w:spacing w:val="1"/>
        </w:rPr>
        <w:t xml:space="preserve"> </w:t>
      </w:r>
      <w:r w:rsidRPr="00D27E6C">
        <w:t>personas, compran en el centro parroquial,</w:t>
      </w:r>
      <w:r w:rsidR="00B1729C" w:rsidRPr="00D27E6C">
        <w:t xml:space="preserve"> o en la ciudad del Puyo </w:t>
      </w:r>
      <w:r w:rsidRPr="00D27E6C">
        <w:t>a continuación, se presenta la</w:t>
      </w:r>
      <w:r w:rsidRPr="00D27E6C">
        <w:rPr>
          <w:spacing w:val="1"/>
        </w:rPr>
        <w:t xml:space="preserve"> </w:t>
      </w:r>
      <w:r w:rsidRPr="00D27E6C">
        <w:t>información</w:t>
      </w:r>
      <w:r w:rsidRPr="00D27E6C">
        <w:rPr>
          <w:spacing w:val="-1"/>
        </w:rPr>
        <w:t xml:space="preserve"> </w:t>
      </w:r>
      <w:r w:rsidRPr="00D27E6C">
        <w:t>de</w:t>
      </w:r>
      <w:r w:rsidRPr="00D27E6C">
        <w:rPr>
          <w:spacing w:val="-1"/>
        </w:rPr>
        <w:t xml:space="preserve"> </w:t>
      </w:r>
      <w:r w:rsidRPr="00D27E6C">
        <w:t>los establecimientos de</w:t>
      </w:r>
      <w:r w:rsidRPr="00D27E6C">
        <w:rPr>
          <w:spacing w:val="-1"/>
        </w:rPr>
        <w:t xml:space="preserve"> </w:t>
      </w:r>
      <w:r w:rsidRPr="00D27E6C">
        <w:t>la</w:t>
      </w:r>
      <w:r w:rsidR="002811C8" w:rsidRPr="00D27E6C">
        <w:t xml:space="preserve"> parroquia</w:t>
      </w:r>
      <w:r w:rsidRPr="00D27E6C">
        <w:rPr>
          <w:spacing w:val="-2"/>
        </w:rPr>
        <w:t xml:space="preserve"> </w:t>
      </w:r>
      <w:r w:rsidR="006C3EE6" w:rsidRPr="00D27E6C">
        <w:t>Diez de Agosto</w:t>
      </w:r>
      <w:r w:rsidRPr="00D27E6C">
        <w:t>:</w:t>
      </w:r>
    </w:p>
    <w:p w14:paraId="706D35CB" w14:textId="77777777" w:rsidR="008141FC" w:rsidRPr="00D27E6C" w:rsidRDefault="008141FC" w:rsidP="00BE7EAB">
      <w:pPr>
        <w:pStyle w:val="Textoindependiente"/>
        <w:jc w:val="both"/>
      </w:pPr>
    </w:p>
    <w:p w14:paraId="5FAA2C2F" w14:textId="1307E1F9" w:rsidR="001447A7" w:rsidRPr="00D27E6C" w:rsidRDefault="000F60E8" w:rsidP="00BE7EAB">
      <w:pPr>
        <w:jc w:val="center"/>
        <w:rPr>
          <w:sz w:val="24"/>
          <w:szCs w:val="24"/>
        </w:rPr>
      </w:pPr>
      <w:bookmarkStart w:id="381" w:name="_Toc169973713"/>
      <w:bookmarkStart w:id="382" w:name="_Toc170052979"/>
      <w:bookmarkStart w:id="383" w:name="_Toc170145429"/>
      <w:bookmarkStart w:id="384" w:name="_Toc180504000"/>
      <w:r w:rsidRPr="00D27E6C">
        <w:rPr>
          <w:rFonts w:eastAsiaTheme="minorEastAsia"/>
          <w:smallCaps/>
          <w:noProof/>
          <w:sz w:val="24"/>
          <w:szCs w:val="24"/>
        </w:rPr>
        <w:t>Tabla</w:t>
      </w:r>
      <w:r w:rsidR="00CF4CF5" w:rsidRPr="00D27E6C">
        <w:rPr>
          <w:rFonts w:eastAsiaTheme="minorEastAsia"/>
          <w:smallCaps/>
          <w:noProof/>
          <w:sz w:val="24"/>
          <w:szCs w:val="24"/>
        </w:rPr>
        <w:t xml:space="preserve"> n.-</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55</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 xml:space="preserve">Comercio en la </w:t>
      </w:r>
      <w:r w:rsidR="00B21AD9" w:rsidRPr="00D27E6C">
        <w:rPr>
          <w:rFonts w:eastAsiaTheme="minorEastAsia"/>
          <w:smallCaps/>
          <w:noProof/>
          <w:sz w:val="24"/>
          <w:szCs w:val="24"/>
        </w:rPr>
        <w:t>Diez</w:t>
      </w:r>
      <w:r w:rsidR="001E5E23" w:rsidRPr="00D27E6C">
        <w:rPr>
          <w:rFonts w:eastAsiaTheme="minorEastAsia"/>
          <w:smallCaps/>
          <w:noProof/>
          <w:sz w:val="24"/>
          <w:szCs w:val="24"/>
        </w:rPr>
        <w:t xml:space="preserve"> de Agosto</w:t>
      </w:r>
      <w:bookmarkEnd w:id="381"/>
      <w:bookmarkEnd w:id="382"/>
      <w:bookmarkEnd w:id="383"/>
      <w:bookmarkEnd w:id="384"/>
    </w:p>
    <w:tbl>
      <w:tblPr>
        <w:tblpPr w:leftFromText="141" w:rightFromText="141" w:vertAnchor="text" w:tblpXSpec="center" w:tblpY="1"/>
        <w:tblOverlap w:val="never"/>
        <w:tblW w:w="0" w:type="auto"/>
        <w:tblCellMar>
          <w:left w:w="70" w:type="dxa"/>
          <w:right w:w="70" w:type="dxa"/>
        </w:tblCellMar>
        <w:tblLook w:val="04A0" w:firstRow="1" w:lastRow="0" w:firstColumn="1" w:lastColumn="0" w:noHBand="0" w:noVBand="1"/>
      </w:tblPr>
      <w:tblGrid>
        <w:gridCol w:w="1251"/>
        <w:gridCol w:w="342"/>
        <w:gridCol w:w="2662"/>
        <w:gridCol w:w="2558"/>
        <w:gridCol w:w="2298"/>
      </w:tblGrid>
      <w:tr w:rsidR="00AC121F" w:rsidRPr="00D27E6C" w14:paraId="643DE46E" w14:textId="77777777" w:rsidTr="00C54231">
        <w:trPr>
          <w:trHeight w:val="278"/>
        </w:trPr>
        <w:tc>
          <w:tcPr>
            <w:tcW w:w="0" w:type="auto"/>
            <w:gridSpan w:val="5"/>
            <w:tcBorders>
              <w:top w:val="single" w:sz="4" w:space="0" w:color="auto"/>
              <w:left w:val="single" w:sz="4" w:space="0" w:color="auto"/>
              <w:bottom w:val="single" w:sz="4" w:space="0" w:color="auto"/>
              <w:right w:val="single" w:sz="4" w:space="0" w:color="auto"/>
            </w:tcBorders>
            <w:shd w:val="clear" w:color="000000" w:fill="F8CBAD"/>
            <w:noWrap/>
            <w:vAlign w:val="center"/>
            <w:hideMark/>
          </w:tcPr>
          <w:p w14:paraId="308B1F56" w14:textId="77777777" w:rsidR="00AC121F" w:rsidRPr="00D27E6C" w:rsidRDefault="00AC121F" w:rsidP="00BE7EAB">
            <w:pPr>
              <w:widowControl/>
              <w:autoSpaceDE/>
              <w:autoSpaceDN/>
              <w:jc w:val="center"/>
              <w:rPr>
                <w:b/>
                <w:bCs/>
                <w:color w:val="000000"/>
                <w:sz w:val="18"/>
                <w:szCs w:val="18"/>
                <w:lang w:eastAsia="es-EC"/>
              </w:rPr>
            </w:pPr>
            <w:r w:rsidRPr="00D27E6C">
              <w:rPr>
                <w:b/>
                <w:bCs/>
                <w:color w:val="000000"/>
                <w:sz w:val="18"/>
                <w:szCs w:val="18"/>
                <w:lang w:eastAsia="es-EC"/>
              </w:rPr>
              <w:t>ESTABLECIMIENTOS COMERCIALES</w:t>
            </w:r>
          </w:p>
        </w:tc>
      </w:tr>
      <w:tr w:rsidR="00AC121F" w:rsidRPr="00D27E6C" w14:paraId="33F2214E" w14:textId="77777777" w:rsidTr="006D3BBA">
        <w:trPr>
          <w:trHeight w:val="379"/>
        </w:trPr>
        <w:tc>
          <w:tcPr>
            <w:tcW w:w="0" w:type="auto"/>
            <w:tcBorders>
              <w:top w:val="nil"/>
              <w:left w:val="single" w:sz="4" w:space="0" w:color="auto"/>
              <w:bottom w:val="single" w:sz="4" w:space="0" w:color="auto"/>
              <w:right w:val="single" w:sz="4" w:space="0" w:color="auto"/>
            </w:tcBorders>
            <w:shd w:val="clear" w:color="000000" w:fill="F8CBAD"/>
            <w:noWrap/>
            <w:vAlign w:val="center"/>
            <w:hideMark/>
          </w:tcPr>
          <w:p w14:paraId="35714706" w14:textId="5EC53AD6" w:rsidR="00AC121F" w:rsidRPr="00D27E6C" w:rsidRDefault="00AC121F" w:rsidP="00BE7EAB">
            <w:pPr>
              <w:widowControl/>
              <w:autoSpaceDE/>
              <w:autoSpaceDN/>
              <w:jc w:val="center"/>
              <w:rPr>
                <w:b/>
                <w:bCs/>
                <w:color w:val="000000"/>
                <w:sz w:val="18"/>
                <w:szCs w:val="18"/>
                <w:lang w:eastAsia="es-EC"/>
              </w:rPr>
            </w:pPr>
            <w:r w:rsidRPr="00D27E6C">
              <w:rPr>
                <w:b/>
                <w:bCs/>
                <w:color w:val="000000"/>
                <w:sz w:val="18"/>
                <w:szCs w:val="18"/>
                <w:lang w:eastAsia="es-EC"/>
              </w:rPr>
              <w:t>CATEGORÍA</w:t>
            </w:r>
          </w:p>
        </w:tc>
        <w:tc>
          <w:tcPr>
            <w:tcW w:w="0" w:type="auto"/>
            <w:tcBorders>
              <w:top w:val="nil"/>
              <w:left w:val="nil"/>
              <w:bottom w:val="single" w:sz="4" w:space="0" w:color="auto"/>
              <w:right w:val="single" w:sz="4" w:space="0" w:color="auto"/>
            </w:tcBorders>
            <w:shd w:val="clear" w:color="000000" w:fill="F8CBAD"/>
            <w:noWrap/>
            <w:vAlign w:val="center"/>
            <w:hideMark/>
          </w:tcPr>
          <w:p w14:paraId="55BE7CB5" w14:textId="77777777" w:rsidR="00AC121F" w:rsidRPr="00D27E6C" w:rsidRDefault="00AC121F" w:rsidP="00BE7EAB">
            <w:pPr>
              <w:widowControl/>
              <w:autoSpaceDE/>
              <w:autoSpaceDN/>
              <w:jc w:val="center"/>
              <w:rPr>
                <w:b/>
                <w:bCs/>
                <w:color w:val="000000"/>
                <w:sz w:val="18"/>
                <w:szCs w:val="18"/>
                <w:lang w:eastAsia="es-EC"/>
              </w:rPr>
            </w:pPr>
            <w:proofErr w:type="spellStart"/>
            <w:r w:rsidRPr="00D27E6C">
              <w:rPr>
                <w:b/>
                <w:bCs/>
                <w:color w:val="000000"/>
                <w:sz w:val="18"/>
                <w:szCs w:val="18"/>
                <w:lang w:eastAsia="es-EC"/>
              </w:rPr>
              <w:t>N°</w:t>
            </w:r>
            <w:proofErr w:type="spellEnd"/>
          </w:p>
        </w:tc>
        <w:tc>
          <w:tcPr>
            <w:tcW w:w="0" w:type="auto"/>
            <w:tcBorders>
              <w:top w:val="nil"/>
              <w:left w:val="nil"/>
              <w:bottom w:val="single" w:sz="4" w:space="0" w:color="auto"/>
              <w:right w:val="single" w:sz="4" w:space="0" w:color="auto"/>
            </w:tcBorders>
            <w:shd w:val="clear" w:color="000000" w:fill="F8CBAD"/>
            <w:vAlign w:val="center"/>
            <w:hideMark/>
          </w:tcPr>
          <w:p w14:paraId="07C30931" w14:textId="77777777" w:rsidR="00AC121F" w:rsidRPr="00D27E6C" w:rsidRDefault="00AC121F" w:rsidP="00BE7EAB">
            <w:pPr>
              <w:widowControl/>
              <w:autoSpaceDE/>
              <w:autoSpaceDN/>
              <w:jc w:val="center"/>
              <w:rPr>
                <w:b/>
                <w:bCs/>
                <w:color w:val="000000"/>
                <w:sz w:val="18"/>
                <w:szCs w:val="18"/>
                <w:lang w:eastAsia="es-EC"/>
              </w:rPr>
            </w:pPr>
            <w:r w:rsidRPr="00D27E6C">
              <w:rPr>
                <w:b/>
                <w:bCs/>
                <w:color w:val="000000"/>
                <w:sz w:val="18"/>
                <w:szCs w:val="18"/>
                <w:lang w:eastAsia="es-EC"/>
              </w:rPr>
              <w:t>NOMBRE Y APELLIDOS DEL PROPIETARIO</w:t>
            </w:r>
          </w:p>
        </w:tc>
        <w:tc>
          <w:tcPr>
            <w:tcW w:w="0" w:type="auto"/>
            <w:tcBorders>
              <w:top w:val="nil"/>
              <w:left w:val="nil"/>
              <w:bottom w:val="single" w:sz="4" w:space="0" w:color="auto"/>
              <w:right w:val="single" w:sz="4" w:space="0" w:color="auto"/>
            </w:tcBorders>
            <w:shd w:val="clear" w:color="000000" w:fill="F8CBAD"/>
            <w:vAlign w:val="center"/>
            <w:hideMark/>
          </w:tcPr>
          <w:p w14:paraId="604463AE" w14:textId="77777777" w:rsidR="00AC121F" w:rsidRPr="00D27E6C" w:rsidRDefault="00AC121F" w:rsidP="00BE7EAB">
            <w:pPr>
              <w:widowControl/>
              <w:autoSpaceDE/>
              <w:autoSpaceDN/>
              <w:jc w:val="center"/>
              <w:rPr>
                <w:b/>
                <w:bCs/>
                <w:color w:val="000000"/>
                <w:sz w:val="18"/>
                <w:szCs w:val="18"/>
                <w:lang w:eastAsia="es-EC"/>
              </w:rPr>
            </w:pPr>
            <w:r w:rsidRPr="00D27E6C">
              <w:rPr>
                <w:b/>
                <w:bCs/>
                <w:color w:val="000000"/>
                <w:sz w:val="18"/>
                <w:szCs w:val="18"/>
                <w:lang w:eastAsia="es-EC"/>
              </w:rPr>
              <w:t>DESCRIPCIÓN DEL ESTABLECIMIENTO</w:t>
            </w:r>
          </w:p>
        </w:tc>
        <w:tc>
          <w:tcPr>
            <w:tcW w:w="0" w:type="auto"/>
            <w:tcBorders>
              <w:top w:val="nil"/>
              <w:left w:val="nil"/>
              <w:bottom w:val="single" w:sz="4" w:space="0" w:color="auto"/>
              <w:right w:val="single" w:sz="4" w:space="0" w:color="auto"/>
            </w:tcBorders>
            <w:shd w:val="clear" w:color="000000" w:fill="F8CBAD"/>
            <w:vAlign w:val="center"/>
            <w:hideMark/>
          </w:tcPr>
          <w:p w14:paraId="3AB103F8" w14:textId="77777777" w:rsidR="00AC121F" w:rsidRPr="00D27E6C" w:rsidRDefault="00AC121F" w:rsidP="00BE7EAB">
            <w:pPr>
              <w:widowControl/>
              <w:autoSpaceDE/>
              <w:autoSpaceDN/>
              <w:jc w:val="center"/>
              <w:rPr>
                <w:b/>
                <w:bCs/>
                <w:color w:val="000000"/>
                <w:sz w:val="18"/>
                <w:szCs w:val="18"/>
                <w:lang w:eastAsia="es-EC"/>
              </w:rPr>
            </w:pPr>
            <w:r w:rsidRPr="00D27E6C">
              <w:rPr>
                <w:b/>
                <w:bCs/>
                <w:color w:val="000000"/>
                <w:sz w:val="18"/>
                <w:szCs w:val="18"/>
                <w:lang w:eastAsia="es-EC"/>
              </w:rPr>
              <w:t>PERMISO DE FUNCIONAMIENTO</w:t>
            </w:r>
          </w:p>
        </w:tc>
      </w:tr>
      <w:tr w:rsidR="00AC121F" w:rsidRPr="00D27E6C" w14:paraId="4B0706DC" w14:textId="77777777" w:rsidTr="00C54231">
        <w:trPr>
          <w:trHeight w:val="132"/>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AF46980" w14:textId="4F6F1DA6"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Categoría 4</w:t>
            </w:r>
          </w:p>
        </w:tc>
        <w:tc>
          <w:tcPr>
            <w:tcW w:w="0" w:type="auto"/>
            <w:tcBorders>
              <w:top w:val="nil"/>
              <w:left w:val="nil"/>
              <w:bottom w:val="single" w:sz="4" w:space="0" w:color="auto"/>
              <w:right w:val="single" w:sz="4" w:space="0" w:color="auto"/>
            </w:tcBorders>
            <w:shd w:val="clear" w:color="auto" w:fill="auto"/>
            <w:noWrap/>
            <w:vAlign w:val="center"/>
            <w:hideMark/>
          </w:tcPr>
          <w:p w14:paraId="3D804E3C"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7E461BA6"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Corazón Verde</w:t>
            </w:r>
          </w:p>
        </w:tc>
        <w:tc>
          <w:tcPr>
            <w:tcW w:w="0" w:type="auto"/>
            <w:tcBorders>
              <w:top w:val="nil"/>
              <w:left w:val="nil"/>
              <w:bottom w:val="single" w:sz="4" w:space="0" w:color="auto"/>
              <w:right w:val="single" w:sz="4" w:space="0" w:color="auto"/>
            </w:tcBorders>
            <w:shd w:val="clear" w:color="auto" w:fill="auto"/>
            <w:noWrap/>
            <w:vAlign w:val="center"/>
            <w:hideMark/>
          </w:tcPr>
          <w:p w14:paraId="629FB6EC" w14:textId="74D15772"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Paradero</w:t>
            </w:r>
          </w:p>
        </w:tc>
        <w:tc>
          <w:tcPr>
            <w:tcW w:w="0" w:type="auto"/>
            <w:tcBorders>
              <w:top w:val="nil"/>
              <w:left w:val="nil"/>
              <w:bottom w:val="single" w:sz="4" w:space="0" w:color="auto"/>
              <w:right w:val="single" w:sz="4" w:space="0" w:color="auto"/>
            </w:tcBorders>
            <w:shd w:val="clear" w:color="auto" w:fill="auto"/>
            <w:noWrap/>
            <w:vAlign w:val="center"/>
            <w:hideMark/>
          </w:tcPr>
          <w:p w14:paraId="2439733F"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SI</w:t>
            </w:r>
          </w:p>
        </w:tc>
      </w:tr>
      <w:tr w:rsidR="00AC121F" w:rsidRPr="00D27E6C" w14:paraId="74CC0D16" w14:textId="77777777" w:rsidTr="00C54231">
        <w:trPr>
          <w:trHeight w:val="191"/>
        </w:trPr>
        <w:tc>
          <w:tcPr>
            <w:tcW w:w="0" w:type="auto"/>
            <w:vMerge/>
            <w:tcBorders>
              <w:top w:val="nil"/>
              <w:left w:val="single" w:sz="4" w:space="0" w:color="auto"/>
              <w:bottom w:val="single" w:sz="4" w:space="0" w:color="auto"/>
              <w:right w:val="single" w:sz="4" w:space="0" w:color="auto"/>
            </w:tcBorders>
            <w:vAlign w:val="center"/>
            <w:hideMark/>
          </w:tcPr>
          <w:p w14:paraId="679F10FE"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5C5BCFC4"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493E76D5" w14:textId="51246DFA"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 xml:space="preserve">Amparito </w:t>
            </w:r>
            <w:r w:rsidR="00A56EB3" w:rsidRPr="00D27E6C">
              <w:rPr>
                <w:color w:val="000000"/>
                <w:sz w:val="18"/>
                <w:szCs w:val="18"/>
                <w:lang w:eastAsia="es-EC"/>
              </w:rPr>
              <w:t>Quinteros</w:t>
            </w:r>
          </w:p>
        </w:tc>
        <w:tc>
          <w:tcPr>
            <w:tcW w:w="0" w:type="auto"/>
            <w:tcBorders>
              <w:top w:val="nil"/>
              <w:left w:val="nil"/>
              <w:bottom w:val="single" w:sz="4" w:space="0" w:color="auto"/>
              <w:right w:val="single" w:sz="4" w:space="0" w:color="auto"/>
            </w:tcBorders>
            <w:shd w:val="clear" w:color="auto" w:fill="auto"/>
            <w:noWrap/>
            <w:vAlign w:val="center"/>
            <w:hideMark/>
          </w:tcPr>
          <w:p w14:paraId="7C61A10B" w14:textId="1E14B111"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Paradero</w:t>
            </w:r>
          </w:p>
        </w:tc>
        <w:tc>
          <w:tcPr>
            <w:tcW w:w="0" w:type="auto"/>
            <w:tcBorders>
              <w:top w:val="nil"/>
              <w:left w:val="nil"/>
              <w:bottom w:val="single" w:sz="4" w:space="0" w:color="auto"/>
              <w:right w:val="single" w:sz="4" w:space="0" w:color="auto"/>
            </w:tcBorders>
            <w:shd w:val="clear" w:color="auto" w:fill="auto"/>
            <w:noWrap/>
            <w:vAlign w:val="center"/>
            <w:hideMark/>
          </w:tcPr>
          <w:p w14:paraId="486C10C4"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SI</w:t>
            </w:r>
          </w:p>
        </w:tc>
      </w:tr>
      <w:tr w:rsidR="00AC121F" w:rsidRPr="00D27E6C" w14:paraId="483062A9" w14:textId="77777777" w:rsidTr="00C54231">
        <w:trPr>
          <w:trHeight w:val="124"/>
        </w:trPr>
        <w:tc>
          <w:tcPr>
            <w:tcW w:w="0" w:type="auto"/>
            <w:vMerge/>
            <w:tcBorders>
              <w:top w:val="nil"/>
              <w:left w:val="single" w:sz="4" w:space="0" w:color="auto"/>
              <w:bottom w:val="single" w:sz="4" w:space="0" w:color="auto"/>
              <w:right w:val="single" w:sz="4" w:space="0" w:color="auto"/>
            </w:tcBorders>
            <w:vAlign w:val="center"/>
            <w:hideMark/>
          </w:tcPr>
          <w:p w14:paraId="531EF5AF"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65C41B9B"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2F63EBC4" w14:textId="1AD9AE5F"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Paul Rodas</w:t>
            </w:r>
          </w:p>
        </w:tc>
        <w:tc>
          <w:tcPr>
            <w:tcW w:w="0" w:type="auto"/>
            <w:tcBorders>
              <w:top w:val="nil"/>
              <w:left w:val="nil"/>
              <w:bottom w:val="single" w:sz="4" w:space="0" w:color="auto"/>
              <w:right w:val="single" w:sz="4" w:space="0" w:color="auto"/>
            </w:tcBorders>
            <w:shd w:val="clear" w:color="auto" w:fill="auto"/>
            <w:noWrap/>
            <w:vAlign w:val="center"/>
            <w:hideMark/>
          </w:tcPr>
          <w:p w14:paraId="27588B9B"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Restaurante (paradero)</w:t>
            </w:r>
          </w:p>
        </w:tc>
        <w:tc>
          <w:tcPr>
            <w:tcW w:w="0" w:type="auto"/>
            <w:tcBorders>
              <w:top w:val="nil"/>
              <w:left w:val="nil"/>
              <w:bottom w:val="single" w:sz="4" w:space="0" w:color="auto"/>
              <w:right w:val="single" w:sz="4" w:space="0" w:color="auto"/>
            </w:tcBorders>
            <w:shd w:val="clear" w:color="auto" w:fill="auto"/>
            <w:noWrap/>
            <w:vAlign w:val="center"/>
            <w:hideMark/>
          </w:tcPr>
          <w:p w14:paraId="0AF08524"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SI</w:t>
            </w:r>
          </w:p>
        </w:tc>
      </w:tr>
      <w:tr w:rsidR="00AC121F" w:rsidRPr="00D27E6C" w14:paraId="1012A56A" w14:textId="77777777" w:rsidTr="00C54231">
        <w:trPr>
          <w:trHeight w:val="184"/>
        </w:trPr>
        <w:tc>
          <w:tcPr>
            <w:tcW w:w="0" w:type="auto"/>
            <w:vMerge/>
            <w:tcBorders>
              <w:top w:val="nil"/>
              <w:left w:val="single" w:sz="4" w:space="0" w:color="auto"/>
              <w:bottom w:val="single" w:sz="4" w:space="0" w:color="auto"/>
              <w:right w:val="single" w:sz="4" w:space="0" w:color="auto"/>
            </w:tcBorders>
            <w:vAlign w:val="center"/>
            <w:hideMark/>
          </w:tcPr>
          <w:p w14:paraId="0345CA29"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2769356D"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0A3368BA" w14:textId="2C033A25"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Carmen Vega</w:t>
            </w:r>
          </w:p>
        </w:tc>
        <w:tc>
          <w:tcPr>
            <w:tcW w:w="0" w:type="auto"/>
            <w:tcBorders>
              <w:top w:val="nil"/>
              <w:left w:val="nil"/>
              <w:bottom w:val="single" w:sz="4" w:space="0" w:color="auto"/>
              <w:right w:val="single" w:sz="4" w:space="0" w:color="auto"/>
            </w:tcBorders>
            <w:shd w:val="clear" w:color="auto" w:fill="auto"/>
            <w:noWrap/>
            <w:vAlign w:val="center"/>
            <w:hideMark/>
          </w:tcPr>
          <w:p w14:paraId="71454EAE"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Restaurante (paradero)</w:t>
            </w:r>
          </w:p>
        </w:tc>
        <w:tc>
          <w:tcPr>
            <w:tcW w:w="0" w:type="auto"/>
            <w:tcBorders>
              <w:top w:val="nil"/>
              <w:left w:val="nil"/>
              <w:bottom w:val="single" w:sz="4" w:space="0" w:color="auto"/>
              <w:right w:val="single" w:sz="4" w:space="0" w:color="auto"/>
            </w:tcBorders>
            <w:shd w:val="clear" w:color="auto" w:fill="auto"/>
            <w:noWrap/>
            <w:vAlign w:val="center"/>
            <w:hideMark/>
          </w:tcPr>
          <w:p w14:paraId="0AE86260" w14:textId="12DA69CC"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11DEAA5C" w14:textId="77777777" w:rsidTr="00C54231">
        <w:trPr>
          <w:trHeight w:val="115"/>
        </w:trPr>
        <w:tc>
          <w:tcPr>
            <w:tcW w:w="0" w:type="auto"/>
            <w:vMerge/>
            <w:tcBorders>
              <w:top w:val="nil"/>
              <w:left w:val="single" w:sz="4" w:space="0" w:color="auto"/>
              <w:bottom w:val="single" w:sz="4" w:space="0" w:color="auto"/>
              <w:right w:val="single" w:sz="4" w:space="0" w:color="auto"/>
            </w:tcBorders>
            <w:vAlign w:val="center"/>
            <w:hideMark/>
          </w:tcPr>
          <w:p w14:paraId="36609140"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31B11181"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5</w:t>
            </w:r>
          </w:p>
        </w:tc>
        <w:tc>
          <w:tcPr>
            <w:tcW w:w="0" w:type="auto"/>
            <w:tcBorders>
              <w:top w:val="nil"/>
              <w:left w:val="nil"/>
              <w:bottom w:val="single" w:sz="4" w:space="0" w:color="auto"/>
              <w:right w:val="single" w:sz="4" w:space="0" w:color="auto"/>
            </w:tcBorders>
            <w:shd w:val="clear" w:color="auto" w:fill="auto"/>
            <w:noWrap/>
            <w:vAlign w:val="center"/>
            <w:hideMark/>
          </w:tcPr>
          <w:p w14:paraId="70F93FC0" w14:textId="77777777" w:rsidR="00AC121F" w:rsidRPr="00D27E6C" w:rsidRDefault="00AC121F" w:rsidP="00BE7EAB">
            <w:pPr>
              <w:widowControl/>
              <w:autoSpaceDE/>
              <w:autoSpaceDN/>
              <w:jc w:val="center"/>
              <w:rPr>
                <w:color w:val="000000"/>
                <w:sz w:val="18"/>
                <w:szCs w:val="18"/>
                <w:lang w:eastAsia="es-EC"/>
              </w:rPr>
            </w:pPr>
            <w:proofErr w:type="spellStart"/>
            <w:r w:rsidRPr="00D27E6C">
              <w:rPr>
                <w:color w:val="000000"/>
                <w:sz w:val="18"/>
                <w:szCs w:val="18"/>
                <w:lang w:eastAsia="es-EC"/>
              </w:rPr>
              <w:t>Tanchima</w:t>
            </w:r>
            <w:proofErr w:type="spellEnd"/>
            <w:r w:rsidRPr="00D27E6C">
              <w:rPr>
                <w:color w:val="000000"/>
                <w:sz w:val="18"/>
                <w:szCs w:val="18"/>
                <w:lang w:eastAsia="es-EC"/>
              </w:rPr>
              <w:t xml:space="preserve"> Silvana</w:t>
            </w:r>
          </w:p>
        </w:tc>
        <w:tc>
          <w:tcPr>
            <w:tcW w:w="0" w:type="auto"/>
            <w:tcBorders>
              <w:top w:val="nil"/>
              <w:left w:val="nil"/>
              <w:bottom w:val="single" w:sz="4" w:space="0" w:color="auto"/>
              <w:right w:val="single" w:sz="4" w:space="0" w:color="auto"/>
            </w:tcBorders>
            <w:shd w:val="clear" w:color="auto" w:fill="auto"/>
            <w:noWrap/>
            <w:vAlign w:val="center"/>
            <w:hideMark/>
          </w:tcPr>
          <w:p w14:paraId="250FAA4E"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Restaurante (paradero)</w:t>
            </w:r>
          </w:p>
        </w:tc>
        <w:tc>
          <w:tcPr>
            <w:tcW w:w="0" w:type="auto"/>
            <w:tcBorders>
              <w:top w:val="nil"/>
              <w:left w:val="nil"/>
              <w:bottom w:val="single" w:sz="4" w:space="0" w:color="auto"/>
              <w:right w:val="single" w:sz="4" w:space="0" w:color="auto"/>
            </w:tcBorders>
            <w:shd w:val="clear" w:color="auto" w:fill="auto"/>
            <w:noWrap/>
            <w:vAlign w:val="center"/>
            <w:hideMark/>
          </w:tcPr>
          <w:p w14:paraId="6505280F" w14:textId="60196E1B"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3DDDBB29" w14:textId="77777777" w:rsidTr="00C54231">
        <w:trPr>
          <w:trHeight w:val="1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3A35E8"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Categoría 2</w:t>
            </w:r>
          </w:p>
        </w:tc>
        <w:tc>
          <w:tcPr>
            <w:tcW w:w="0" w:type="auto"/>
            <w:tcBorders>
              <w:top w:val="nil"/>
              <w:left w:val="nil"/>
              <w:bottom w:val="single" w:sz="4" w:space="0" w:color="auto"/>
              <w:right w:val="single" w:sz="4" w:space="0" w:color="auto"/>
            </w:tcBorders>
            <w:shd w:val="clear" w:color="auto" w:fill="auto"/>
            <w:noWrap/>
            <w:vAlign w:val="center"/>
            <w:hideMark/>
          </w:tcPr>
          <w:p w14:paraId="2232DEBF"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14981A95" w14:textId="4AA1E816"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 xml:space="preserve">Evelyn </w:t>
            </w:r>
            <w:proofErr w:type="spellStart"/>
            <w:r w:rsidRPr="00D27E6C">
              <w:rPr>
                <w:color w:val="000000"/>
                <w:sz w:val="18"/>
                <w:szCs w:val="18"/>
                <w:lang w:eastAsia="es-EC"/>
              </w:rPr>
              <w:t>Vilena</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2A408DC3"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Billar</w:t>
            </w:r>
          </w:p>
        </w:tc>
        <w:tc>
          <w:tcPr>
            <w:tcW w:w="0" w:type="auto"/>
            <w:tcBorders>
              <w:top w:val="nil"/>
              <w:left w:val="nil"/>
              <w:bottom w:val="single" w:sz="4" w:space="0" w:color="auto"/>
              <w:right w:val="single" w:sz="4" w:space="0" w:color="auto"/>
            </w:tcBorders>
            <w:shd w:val="clear" w:color="auto" w:fill="auto"/>
            <w:noWrap/>
            <w:vAlign w:val="center"/>
            <w:hideMark/>
          </w:tcPr>
          <w:p w14:paraId="098B3E32" w14:textId="40516B82"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0CB27E86" w14:textId="77777777" w:rsidTr="00C54231">
        <w:trPr>
          <w:trHeight w:val="108"/>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E61FA2B"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Categoría 6</w:t>
            </w:r>
          </w:p>
        </w:tc>
        <w:tc>
          <w:tcPr>
            <w:tcW w:w="0" w:type="auto"/>
            <w:tcBorders>
              <w:top w:val="nil"/>
              <w:left w:val="nil"/>
              <w:bottom w:val="single" w:sz="4" w:space="0" w:color="auto"/>
              <w:right w:val="single" w:sz="4" w:space="0" w:color="auto"/>
            </w:tcBorders>
            <w:shd w:val="clear" w:color="auto" w:fill="auto"/>
            <w:noWrap/>
            <w:vAlign w:val="center"/>
            <w:hideMark/>
          </w:tcPr>
          <w:p w14:paraId="0FC74181"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6A28AB55" w14:textId="77777777" w:rsidR="00AC121F" w:rsidRPr="00D27E6C" w:rsidRDefault="00AC121F" w:rsidP="00BE7EAB">
            <w:pPr>
              <w:widowControl/>
              <w:autoSpaceDE/>
              <w:autoSpaceDN/>
              <w:jc w:val="center"/>
              <w:rPr>
                <w:color w:val="000000"/>
                <w:sz w:val="18"/>
                <w:szCs w:val="18"/>
                <w:lang w:eastAsia="es-EC"/>
              </w:rPr>
            </w:pPr>
            <w:proofErr w:type="spellStart"/>
            <w:r w:rsidRPr="00D27E6C">
              <w:rPr>
                <w:color w:val="000000"/>
                <w:sz w:val="18"/>
                <w:szCs w:val="18"/>
                <w:lang w:eastAsia="es-EC"/>
              </w:rPr>
              <w:t>Nataly</w:t>
            </w:r>
            <w:proofErr w:type="spellEnd"/>
            <w:r w:rsidRPr="00D27E6C">
              <w:rPr>
                <w:color w:val="000000"/>
                <w:sz w:val="18"/>
                <w:szCs w:val="18"/>
                <w:lang w:eastAsia="es-EC"/>
              </w:rPr>
              <w:t xml:space="preserve"> Caiza</w:t>
            </w:r>
          </w:p>
        </w:tc>
        <w:tc>
          <w:tcPr>
            <w:tcW w:w="0" w:type="auto"/>
            <w:tcBorders>
              <w:top w:val="nil"/>
              <w:left w:val="nil"/>
              <w:bottom w:val="single" w:sz="4" w:space="0" w:color="auto"/>
              <w:right w:val="single" w:sz="4" w:space="0" w:color="auto"/>
            </w:tcBorders>
            <w:shd w:val="clear" w:color="auto" w:fill="auto"/>
            <w:noWrap/>
            <w:vAlign w:val="center"/>
            <w:hideMark/>
          </w:tcPr>
          <w:p w14:paraId="3541C1EF"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Tienda mixta</w:t>
            </w:r>
          </w:p>
        </w:tc>
        <w:tc>
          <w:tcPr>
            <w:tcW w:w="0" w:type="auto"/>
            <w:tcBorders>
              <w:top w:val="nil"/>
              <w:left w:val="nil"/>
              <w:bottom w:val="single" w:sz="4" w:space="0" w:color="auto"/>
              <w:right w:val="single" w:sz="4" w:space="0" w:color="auto"/>
            </w:tcBorders>
            <w:shd w:val="clear" w:color="auto" w:fill="auto"/>
            <w:noWrap/>
            <w:vAlign w:val="center"/>
            <w:hideMark/>
          </w:tcPr>
          <w:p w14:paraId="36B9B070"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SI</w:t>
            </w:r>
          </w:p>
        </w:tc>
      </w:tr>
      <w:tr w:rsidR="00AC121F" w:rsidRPr="00D27E6C" w14:paraId="55CF9E30" w14:textId="77777777" w:rsidTr="00C54231">
        <w:trPr>
          <w:trHeight w:val="168"/>
        </w:trPr>
        <w:tc>
          <w:tcPr>
            <w:tcW w:w="0" w:type="auto"/>
            <w:vMerge/>
            <w:tcBorders>
              <w:top w:val="nil"/>
              <w:left w:val="single" w:sz="4" w:space="0" w:color="auto"/>
              <w:bottom w:val="single" w:sz="4" w:space="0" w:color="auto"/>
              <w:right w:val="single" w:sz="4" w:space="0" w:color="auto"/>
            </w:tcBorders>
            <w:vAlign w:val="center"/>
            <w:hideMark/>
          </w:tcPr>
          <w:p w14:paraId="36AC993F"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167FD311"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40D0EA19"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Carmen Quinteros</w:t>
            </w:r>
          </w:p>
        </w:tc>
        <w:tc>
          <w:tcPr>
            <w:tcW w:w="0" w:type="auto"/>
            <w:tcBorders>
              <w:top w:val="nil"/>
              <w:left w:val="nil"/>
              <w:bottom w:val="single" w:sz="4" w:space="0" w:color="auto"/>
              <w:right w:val="single" w:sz="4" w:space="0" w:color="auto"/>
            </w:tcBorders>
            <w:shd w:val="clear" w:color="auto" w:fill="auto"/>
            <w:noWrap/>
            <w:vAlign w:val="center"/>
            <w:hideMark/>
          </w:tcPr>
          <w:p w14:paraId="29B1A064"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Tienda mixta</w:t>
            </w:r>
          </w:p>
        </w:tc>
        <w:tc>
          <w:tcPr>
            <w:tcW w:w="0" w:type="auto"/>
            <w:tcBorders>
              <w:top w:val="nil"/>
              <w:left w:val="nil"/>
              <w:bottom w:val="single" w:sz="4" w:space="0" w:color="auto"/>
              <w:right w:val="single" w:sz="4" w:space="0" w:color="auto"/>
            </w:tcBorders>
            <w:shd w:val="clear" w:color="auto" w:fill="auto"/>
            <w:noWrap/>
            <w:vAlign w:val="center"/>
            <w:hideMark/>
          </w:tcPr>
          <w:p w14:paraId="1E62F7F8"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SI</w:t>
            </w:r>
          </w:p>
        </w:tc>
      </w:tr>
      <w:tr w:rsidR="00AC121F" w:rsidRPr="00D27E6C" w14:paraId="524443FA" w14:textId="77777777" w:rsidTr="00C54231">
        <w:trPr>
          <w:trHeight w:val="100"/>
        </w:trPr>
        <w:tc>
          <w:tcPr>
            <w:tcW w:w="0" w:type="auto"/>
            <w:vMerge/>
            <w:tcBorders>
              <w:top w:val="nil"/>
              <w:left w:val="single" w:sz="4" w:space="0" w:color="auto"/>
              <w:bottom w:val="single" w:sz="4" w:space="0" w:color="auto"/>
              <w:right w:val="single" w:sz="4" w:space="0" w:color="auto"/>
            </w:tcBorders>
            <w:vAlign w:val="center"/>
            <w:hideMark/>
          </w:tcPr>
          <w:p w14:paraId="18F48104"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706274E"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3</w:t>
            </w:r>
          </w:p>
        </w:tc>
        <w:tc>
          <w:tcPr>
            <w:tcW w:w="0" w:type="auto"/>
            <w:tcBorders>
              <w:top w:val="nil"/>
              <w:left w:val="nil"/>
              <w:bottom w:val="single" w:sz="4" w:space="0" w:color="auto"/>
              <w:right w:val="single" w:sz="4" w:space="0" w:color="auto"/>
            </w:tcBorders>
            <w:shd w:val="clear" w:color="auto" w:fill="auto"/>
            <w:noWrap/>
            <w:vAlign w:val="center"/>
            <w:hideMark/>
          </w:tcPr>
          <w:p w14:paraId="421EC5A9"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Walter Tarco</w:t>
            </w:r>
          </w:p>
        </w:tc>
        <w:tc>
          <w:tcPr>
            <w:tcW w:w="0" w:type="auto"/>
            <w:tcBorders>
              <w:top w:val="nil"/>
              <w:left w:val="nil"/>
              <w:bottom w:val="single" w:sz="4" w:space="0" w:color="auto"/>
              <w:right w:val="single" w:sz="4" w:space="0" w:color="auto"/>
            </w:tcBorders>
            <w:shd w:val="clear" w:color="auto" w:fill="auto"/>
            <w:noWrap/>
            <w:vAlign w:val="center"/>
            <w:hideMark/>
          </w:tcPr>
          <w:p w14:paraId="3191B4A5"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Tienda mixta</w:t>
            </w:r>
          </w:p>
        </w:tc>
        <w:tc>
          <w:tcPr>
            <w:tcW w:w="0" w:type="auto"/>
            <w:tcBorders>
              <w:top w:val="nil"/>
              <w:left w:val="nil"/>
              <w:bottom w:val="single" w:sz="4" w:space="0" w:color="auto"/>
              <w:right w:val="single" w:sz="4" w:space="0" w:color="auto"/>
            </w:tcBorders>
            <w:shd w:val="clear" w:color="auto" w:fill="auto"/>
            <w:noWrap/>
            <w:vAlign w:val="center"/>
            <w:hideMark/>
          </w:tcPr>
          <w:p w14:paraId="3DCBE606" w14:textId="0E963A10"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282BF5D2" w14:textId="77777777" w:rsidTr="00C54231">
        <w:trPr>
          <w:trHeight w:val="159"/>
        </w:trPr>
        <w:tc>
          <w:tcPr>
            <w:tcW w:w="0" w:type="auto"/>
            <w:vMerge/>
            <w:tcBorders>
              <w:top w:val="nil"/>
              <w:left w:val="single" w:sz="4" w:space="0" w:color="auto"/>
              <w:bottom w:val="single" w:sz="4" w:space="0" w:color="auto"/>
              <w:right w:val="single" w:sz="4" w:space="0" w:color="auto"/>
            </w:tcBorders>
            <w:vAlign w:val="center"/>
            <w:hideMark/>
          </w:tcPr>
          <w:p w14:paraId="1FF0B8D2"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70EF1273"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4</w:t>
            </w:r>
          </w:p>
        </w:tc>
        <w:tc>
          <w:tcPr>
            <w:tcW w:w="0" w:type="auto"/>
            <w:tcBorders>
              <w:top w:val="nil"/>
              <w:left w:val="nil"/>
              <w:bottom w:val="single" w:sz="4" w:space="0" w:color="auto"/>
              <w:right w:val="single" w:sz="4" w:space="0" w:color="auto"/>
            </w:tcBorders>
            <w:shd w:val="clear" w:color="auto" w:fill="auto"/>
            <w:noWrap/>
            <w:vAlign w:val="center"/>
            <w:hideMark/>
          </w:tcPr>
          <w:p w14:paraId="1EA3AE88"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María Vasco</w:t>
            </w:r>
          </w:p>
        </w:tc>
        <w:tc>
          <w:tcPr>
            <w:tcW w:w="0" w:type="auto"/>
            <w:tcBorders>
              <w:top w:val="nil"/>
              <w:left w:val="nil"/>
              <w:bottom w:val="single" w:sz="4" w:space="0" w:color="auto"/>
              <w:right w:val="single" w:sz="4" w:space="0" w:color="auto"/>
            </w:tcBorders>
            <w:shd w:val="clear" w:color="auto" w:fill="auto"/>
            <w:noWrap/>
            <w:vAlign w:val="center"/>
            <w:hideMark/>
          </w:tcPr>
          <w:p w14:paraId="086B487D"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Tienda mixta</w:t>
            </w:r>
          </w:p>
        </w:tc>
        <w:tc>
          <w:tcPr>
            <w:tcW w:w="0" w:type="auto"/>
            <w:tcBorders>
              <w:top w:val="nil"/>
              <w:left w:val="nil"/>
              <w:bottom w:val="single" w:sz="4" w:space="0" w:color="auto"/>
              <w:right w:val="single" w:sz="4" w:space="0" w:color="auto"/>
            </w:tcBorders>
            <w:shd w:val="clear" w:color="auto" w:fill="auto"/>
            <w:noWrap/>
            <w:vAlign w:val="center"/>
            <w:hideMark/>
          </w:tcPr>
          <w:p w14:paraId="16C895EA" w14:textId="343E3781"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1BA8D307" w14:textId="77777777" w:rsidTr="00C54231">
        <w:trPr>
          <w:trHeight w:val="92"/>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9823B87"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Categoría 8</w:t>
            </w:r>
          </w:p>
        </w:tc>
        <w:tc>
          <w:tcPr>
            <w:tcW w:w="0" w:type="auto"/>
            <w:tcBorders>
              <w:top w:val="nil"/>
              <w:left w:val="nil"/>
              <w:bottom w:val="single" w:sz="4" w:space="0" w:color="auto"/>
              <w:right w:val="single" w:sz="4" w:space="0" w:color="auto"/>
            </w:tcBorders>
            <w:shd w:val="clear" w:color="auto" w:fill="auto"/>
            <w:noWrap/>
            <w:vAlign w:val="center"/>
            <w:hideMark/>
          </w:tcPr>
          <w:p w14:paraId="54327366"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1</w:t>
            </w:r>
          </w:p>
        </w:tc>
        <w:tc>
          <w:tcPr>
            <w:tcW w:w="0" w:type="auto"/>
            <w:tcBorders>
              <w:top w:val="nil"/>
              <w:left w:val="nil"/>
              <w:bottom w:val="single" w:sz="4" w:space="0" w:color="auto"/>
              <w:right w:val="single" w:sz="4" w:space="0" w:color="auto"/>
            </w:tcBorders>
            <w:shd w:val="clear" w:color="auto" w:fill="auto"/>
            <w:noWrap/>
            <w:vAlign w:val="center"/>
            <w:hideMark/>
          </w:tcPr>
          <w:p w14:paraId="2E81E33A" w14:textId="51E41279"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Norma Judith Velasco</w:t>
            </w:r>
          </w:p>
        </w:tc>
        <w:tc>
          <w:tcPr>
            <w:tcW w:w="0" w:type="auto"/>
            <w:tcBorders>
              <w:top w:val="nil"/>
              <w:left w:val="nil"/>
              <w:bottom w:val="single" w:sz="4" w:space="0" w:color="auto"/>
              <w:right w:val="single" w:sz="4" w:space="0" w:color="auto"/>
            </w:tcBorders>
            <w:shd w:val="clear" w:color="auto" w:fill="auto"/>
            <w:noWrap/>
            <w:vAlign w:val="center"/>
            <w:hideMark/>
          </w:tcPr>
          <w:p w14:paraId="47F6F360" w14:textId="35A59828"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Hospedaje</w:t>
            </w:r>
          </w:p>
        </w:tc>
        <w:tc>
          <w:tcPr>
            <w:tcW w:w="0" w:type="auto"/>
            <w:tcBorders>
              <w:top w:val="nil"/>
              <w:left w:val="nil"/>
              <w:bottom w:val="single" w:sz="4" w:space="0" w:color="auto"/>
              <w:right w:val="single" w:sz="4" w:space="0" w:color="auto"/>
            </w:tcBorders>
            <w:shd w:val="clear" w:color="auto" w:fill="auto"/>
            <w:noWrap/>
            <w:vAlign w:val="center"/>
            <w:hideMark/>
          </w:tcPr>
          <w:p w14:paraId="67E37267" w14:textId="2CCAF519"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En Trámite</w:t>
            </w:r>
          </w:p>
        </w:tc>
      </w:tr>
      <w:tr w:rsidR="00AC121F" w:rsidRPr="00D27E6C" w14:paraId="049D4B0E" w14:textId="77777777" w:rsidTr="00C54231">
        <w:trPr>
          <w:trHeight w:val="152"/>
        </w:trPr>
        <w:tc>
          <w:tcPr>
            <w:tcW w:w="0" w:type="auto"/>
            <w:vMerge/>
            <w:tcBorders>
              <w:top w:val="nil"/>
              <w:left w:val="single" w:sz="4" w:space="0" w:color="auto"/>
              <w:bottom w:val="single" w:sz="4" w:space="0" w:color="auto"/>
              <w:right w:val="single" w:sz="4" w:space="0" w:color="auto"/>
            </w:tcBorders>
            <w:vAlign w:val="center"/>
            <w:hideMark/>
          </w:tcPr>
          <w:p w14:paraId="36B485D1" w14:textId="77777777" w:rsidR="00AC121F" w:rsidRPr="00D27E6C" w:rsidRDefault="00AC121F" w:rsidP="00BE7EAB">
            <w:pPr>
              <w:widowControl/>
              <w:autoSpaceDE/>
              <w:autoSpaceDN/>
              <w:jc w:val="center"/>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center"/>
            <w:hideMark/>
          </w:tcPr>
          <w:p w14:paraId="467E6756"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2</w:t>
            </w:r>
          </w:p>
        </w:tc>
        <w:tc>
          <w:tcPr>
            <w:tcW w:w="0" w:type="auto"/>
            <w:tcBorders>
              <w:top w:val="nil"/>
              <w:left w:val="nil"/>
              <w:bottom w:val="single" w:sz="4" w:space="0" w:color="auto"/>
              <w:right w:val="single" w:sz="4" w:space="0" w:color="auto"/>
            </w:tcBorders>
            <w:shd w:val="clear" w:color="auto" w:fill="auto"/>
            <w:noWrap/>
            <w:vAlign w:val="center"/>
            <w:hideMark/>
          </w:tcPr>
          <w:p w14:paraId="7A4F21DC"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Luis Francisco Morocho</w:t>
            </w:r>
          </w:p>
        </w:tc>
        <w:tc>
          <w:tcPr>
            <w:tcW w:w="0" w:type="auto"/>
            <w:tcBorders>
              <w:top w:val="nil"/>
              <w:left w:val="nil"/>
              <w:bottom w:val="single" w:sz="4" w:space="0" w:color="auto"/>
              <w:right w:val="single" w:sz="4" w:space="0" w:color="auto"/>
            </w:tcBorders>
            <w:shd w:val="clear" w:color="auto" w:fill="auto"/>
            <w:noWrap/>
            <w:vAlign w:val="center"/>
            <w:hideMark/>
          </w:tcPr>
          <w:p w14:paraId="48D2EA09" w14:textId="77777777"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Centro de computo</w:t>
            </w:r>
          </w:p>
        </w:tc>
        <w:tc>
          <w:tcPr>
            <w:tcW w:w="0" w:type="auto"/>
            <w:tcBorders>
              <w:top w:val="nil"/>
              <w:left w:val="nil"/>
              <w:bottom w:val="single" w:sz="4" w:space="0" w:color="auto"/>
              <w:right w:val="single" w:sz="4" w:space="0" w:color="auto"/>
            </w:tcBorders>
            <w:shd w:val="clear" w:color="auto" w:fill="auto"/>
            <w:noWrap/>
            <w:vAlign w:val="center"/>
            <w:hideMark/>
          </w:tcPr>
          <w:p w14:paraId="5E693183" w14:textId="01298D43" w:rsidR="00AC121F" w:rsidRPr="00D27E6C" w:rsidRDefault="00AC121F" w:rsidP="00BE7EAB">
            <w:pPr>
              <w:widowControl/>
              <w:autoSpaceDE/>
              <w:autoSpaceDN/>
              <w:jc w:val="center"/>
              <w:rPr>
                <w:color w:val="000000"/>
                <w:sz w:val="18"/>
                <w:szCs w:val="18"/>
                <w:lang w:eastAsia="es-EC"/>
              </w:rPr>
            </w:pPr>
            <w:r w:rsidRPr="00D27E6C">
              <w:rPr>
                <w:color w:val="000000"/>
                <w:sz w:val="18"/>
                <w:szCs w:val="18"/>
                <w:lang w:eastAsia="es-EC"/>
              </w:rPr>
              <w:t>NO Requiere</w:t>
            </w:r>
          </w:p>
        </w:tc>
      </w:tr>
    </w:tbl>
    <w:p w14:paraId="068EA88F" w14:textId="4CBE62E2" w:rsidR="009C19D8" w:rsidRPr="00D27E6C" w:rsidRDefault="00CD46A3" w:rsidP="00BE7EAB">
      <w:pPr>
        <w:rPr>
          <w:spacing w:val="-47"/>
          <w:sz w:val="20"/>
          <w:szCs w:val="20"/>
        </w:rPr>
      </w:pPr>
      <w:r w:rsidRPr="00D27E6C">
        <w:rPr>
          <w:sz w:val="20"/>
          <w:szCs w:val="20"/>
        </w:rPr>
        <w:t>Fuente: Visita de campo a las Comunidades.</w:t>
      </w:r>
    </w:p>
    <w:p w14:paraId="4E5D1840" w14:textId="6130A499" w:rsidR="000D37E9" w:rsidRPr="00D27E6C" w:rsidRDefault="00EB57D9" w:rsidP="00BE7EAB">
      <w:pPr>
        <w:rPr>
          <w:sz w:val="20"/>
          <w:szCs w:val="20"/>
        </w:rPr>
      </w:pPr>
      <w:r w:rsidRPr="00D27E6C">
        <w:rPr>
          <w:sz w:val="20"/>
          <w:szCs w:val="20"/>
        </w:rPr>
        <w:t>Elaborado por: Equipo Técnico 2024</w:t>
      </w:r>
      <w:r w:rsidR="00CD46A3" w:rsidRPr="00D27E6C">
        <w:rPr>
          <w:sz w:val="20"/>
          <w:szCs w:val="20"/>
        </w:rPr>
        <w:t>.</w:t>
      </w:r>
    </w:p>
    <w:p w14:paraId="09B07BF1" w14:textId="77777777" w:rsidR="000D37E9" w:rsidRPr="00D27E6C" w:rsidRDefault="000D37E9" w:rsidP="00C54231">
      <w:pPr>
        <w:pStyle w:val="Ttulo1"/>
        <w:tabs>
          <w:tab w:val="left" w:pos="481"/>
        </w:tabs>
        <w:ind w:left="0"/>
      </w:pPr>
      <w:bookmarkStart w:id="385" w:name="_TOC_250014"/>
    </w:p>
    <w:p w14:paraId="05A4EB06" w14:textId="015DE1EA" w:rsidR="001447A7" w:rsidRPr="00D27E6C" w:rsidRDefault="00CD46A3" w:rsidP="00DC205C">
      <w:pPr>
        <w:pStyle w:val="Ttulo1"/>
        <w:numPr>
          <w:ilvl w:val="1"/>
          <w:numId w:val="57"/>
        </w:numPr>
        <w:tabs>
          <w:tab w:val="left" w:pos="481"/>
        </w:tabs>
        <w:ind w:hanging="480"/>
        <w:jc w:val="left"/>
      </w:pPr>
      <w:bookmarkStart w:id="386" w:name="_Toc175070878"/>
      <w:r w:rsidRPr="00D27E6C">
        <w:t>Economía</w:t>
      </w:r>
      <w:r w:rsidRPr="00D27E6C">
        <w:rPr>
          <w:spacing w:val="-5"/>
        </w:rPr>
        <w:t xml:space="preserve"> </w:t>
      </w:r>
      <w:r w:rsidRPr="00D27E6C">
        <w:t>popular</w:t>
      </w:r>
      <w:r w:rsidRPr="00D27E6C">
        <w:rPr>
          <w:spacing w:val="-3"/>
        </w:rPr>
        <w:t xml:space="preserve"> </w:t>
      </w:r>
      <w:r w:rsidRPr="00D27E6C">
        <w:t>y</w:t>
      </w:r>
      <w:r w:rsidRPr="00D27E6C">
        <w:rPr>
          <w:spacing w:val="-2"/>
        </w:rPr>
        <w:t xml:space="preserve"> </w:t>
      </w:r>
      <w:r w:rsidRPr="00D27E6C">
        <w:t>solidaria:</w:t>
      </w:r>
      <w:r w:rsidRPr="00D27E6C">
        <w:rPr>
          <w:spacing w:val="-3"/>
        </w:rPr>
        <w:t xml:space="preserve"> </w:t>
      </w:r>
      <w:r w:rsidRPr="00D27E6C">
        <w:t>asociaciones</w:t>
      </w:r>
      <w:r w:rsidRPr="00D27E6C">
        <w:rPr>
          <w:spacing w:val="-1"/>
        </w:rPr>
        <w:t xml:space="preserve"> </w:t>
      </w:r>
      <w:r w:rsidRPr="00D27E6C">
        <w:t>productivas</w:t>
      </w:r>
      <w:r w:rsidRPr="00D27E6C">
        <w:rPr>
          <w:spacing w:val="-2"/>
        </w:rPr>
        <w:t xml:space="preserve"> </w:t>
      </w:r>
      <w:r w:rsidRPr="00D27E6C">
        <w:t>urbanas</w:t>
      </w:r>
      <w:r w:rsidRPr="00D27E6C">
        <w:rPr>
          <w:spacing w:val="-2"/>
        </w:rPr>
        <w:t xml:space="preserve"> </w:t>
      </w:r>
      <w:r w:rsidRPr="00D27E6C">
        <w:t>y</w:t>
      </w:r>
      <w:r w:rsidRPr="00D27E6C">
        <w:rPr>
          <w:spacing w:val="-2"/>
        </w:rPr>
        <w:t xml:space="preserve"> </w:t>
      </w:r>
      <w:bookmarkEnd w:id="385"/>
      <w:r w:rsidRPr="00D27E6C">
        <w:t>rurales</w:t>
      </w:r>
      <w:bookmarkEnd w:id="386"/>
    </w:p>
    <w:p w14:paraId="597B45AF" w14:textId="77777777" w:rsidR="00A56EB3" w:rsidRPr="00D27E6C" w:rsidRDefault="00A56EB3" w:rsidP="00BE7EAB">
      <w:pPr>
        <w:pStyle w:val="Ttulo1"/>
        <w:tabs>
          <w:tab w:val="left" w:pos="481"/>
        </w:tabs>
      </w:pPr>
    </w:p>
    <w:p w14:paraId="22D8F210" w14:textId="77777777" w:rsidR="001447A7" w:rsidRPr="00D27E6C" w:rsidRDefault="00CD46A3" w:rsidP="00BE7EAB">
      <w:pPr>
        <w:rPr>
          <w:b/>
          <w:sz w:val="24"/>
          <w:szCs w:val="24"/>
        </w:rPr>
      </w:pPr>
      <w:bookmarkStart w:id="387" w:name="_TOC_250013"/>
      <w:bookmarkEnd w:id="387"/>
      <w:r w:rsidRPr="00D27E6C">
        <w:rPr>
          <w:b/>
          <w:sz w:val="24"/>
          <w:szCs w:val="24"/>
        </w:rPr>
        <w:t>Asociaciones</w:t>
      </w:r>
    </w:p>
    <w:p w14:paraId="46E76A67" w14:textId="0E3BA657" w:rsidR="001447A7" w:rsidRPr="00D27E6C" w:rsidRDefault="000F60E8" w:rsidP="00BE7EAB">
      <w:pPr>
        <w:jc w:val="center"/>
        <w:rPr>
          <w:rFonts w:eastAsiaTheme="minorEastAsia"/>
          <w:smallCaps/>
          <w:noProof/>
          <w:sz w:val="24"/>
          <w:szCs w:val="24"/>
        </w:rPr>
      </w:pPr>
      <w:bookmarkStart w:id="388" w:name="_Toc169973716"/>
      <w:bookmarkStart w:id="389" w:name="_Toc170052982"/>
      <w:bookmarkStart w:id="390" w:name="_Toc170145432"/>
      <w:bookmarkStart w:id="391" w:name="_Toc180504001"/>
      <w:r w:rsidRPr="00D27E6C">
        <w:rPr>
          <w:rFonts w:eastAsiaTheme="minorEastAsia"/>
          <w:smallCaps/>
          <w:noProof/>
          <w:sz w:val="24"/>
          <w:szCs w:val="24"/>
        </w:rPr>
        <w:t>Tabla</w:t>
      </w:r>
      <w:r w:rsidR="00CF4CF5"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56</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Asociaciones</w:t>
      </w:r>
      <w:bookmarkEnd w:id="388"/>
      <w:bookmarkEnd w:id="389"/>
      <w:bookmarkEnd w:id="390"/>
      <w:bookmarkEnd w:id="391"/>
    </w:p>
    <w:tbl>
      <w:tblPr>
        <w:tblW w:w="0" w:type="auto"/>
        <w:jc w:val="center"/>
        <w:tblCellMar>
          <w:left w:w="70" w:type="dxa"/>
          <w:right w:w="70" w:type="dxa"/>
        </w:tblCellMar>
        <w:tblLook w:val="04A0" w:firstRow="1" w:lastRow="0" w:firstColumn="1" w:lastColumn="0" w:noHBand="0" w:noVBand="1"/>
      </w:tblPr>
      <w:tblGrid>
        <w:gridCol w:w="1605"/>
        <w:gridCol w:w="3355"/>
        <w:gridCol w:w="1586"/>
        <w:gridCol w:w="850"/>
        <w:gridCol w:w="1715"/>
      </w:tblGrid>
      <w:tr w:rsidR="00E52B9B" w:rsidRPr="00D27E6C" w14:paraId="39DABB80" w14:textId="77777777" w:rsidTr="00C54231">
        <w:trPr>
          <w:trHeight w:val="160"/>
          <w:jc w:val="center"/>
        </w:trPr>
        <w:tc>
          <w:tcPr>
            <w:tcW w:w="0" w:type="auto"/>
            <w:gridSpan w:val="5"/>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BE5CC47"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 xml:space="preserve">GRUPOS O ASOCIACIONES DE LA PARROQUIA </w:t>
            </w:r>
          </w:p>
        </w:tc>
      </w:tr>
      <w:tr w:rsidR="00E52B9B" w:rsidRPr="00D27E6C" w14:paraId="713331C9" w14:textId="77777777" w:rsidTr="00C54231">
        <w:trPr>
          <w:trHeight w:val="91"/>
          <w:jc w:val="center"/>
        </w:trPr>
        <w:tc>
          <w:tcPr>
            <w:tcW w:w="0" w:type="auto"/>
            <w:tcBorders>
              <w:top w:val="nil"/>
              <w:left w:val="single" w:sz="4" w:space="0" w:color="auto"/>
              <w:bottom w:val="single" w:sz="4" w:space="0" w:color="auto"/>
              <w:right w:val="single" w:sz="4" w:space="0" w:color="auto"/>
            </w:tcBorders>
            <w:shd w:val="clear" w:color="000000" w:fill="E2EFDA"/>
            <w:noWrap/>
            <w:vAlign w:val="bottom"/>
            <w:hideMark/>
          </w:tcPr>
          <w:p w14:paraId="1757F325"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COMUNIDADES</w:t>
            </w:r>
          </w:p>
        </w:tc>
        <w:tc>
          <w:tcPr>
            <w:tcW w:w="0" w:type="auto"/>
            <w:tcBorders>
              <w:top w:val="nil"/>
              <w:left w:val="nil"/>
              <w:bottom w:val="single" w:sz="4" w:space="0" w:color="auto"/>
              <w:right w:val="single" w:sz="4" w:space="0" w:color="auto"/>
            </w:tcBorders>
            <w:shd w:val="clear" w:color="000000" w:fill="E2EFDA"/>
            <w:noWrap/>
            <w:vAlign w:val="bottom"/>
            <w:hideMark/>
          </w:tcPr>
          <w:p w14:paraId="24179D86"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NOMBRE</w:t>
            </w:r>
          </w:p>
        </w:tc>
        <w:tc>
          <w:tcPr>
            <w:tcW w:w="0" w:type="auto"/>
            <w:tcBorders>
              <w:top w:val="nil"/>
              <w:left w:val="nil"/>
              <w:bottom w:val="single" w:sz="4" w:space="0" w:color="auto"/>
              <w:right w:val="single" w:sz="4" w:space="0" w:color="auto"/>
            </w:tcBorders>
            <w:shd w:val="clear" w:color="000000" w:fill="E2EFDA"/>
            <w:noWrap/>
            <w:vAlign w:val="bottom"/>
            <w:hideMark/>
          </w:tcPr>
          <w:p w14:paraId="3902D14E"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ACTIVIDAD</w:t>
            </w:r>
          </w:p>
        </w:tc>
        <w:tc>
          <w:tcPr>
            <w:tcW w:w="0" w:type="auto"/>
            <w:tcBorders>
              <w:top w:val="nil"/>
              <w:left w:val="nil"/>
              <w:bottom w:val="single" w:sz="4" w:space="0" w:color="auto"/>
              <w:right w:val="single" w:sz="4" w:space="0" w:color="auto"/>
            </w:tcBorders>
            <w:shd w:val="clear" w:color="000000" w:fill="E2EFDA"/>
            <w:noWrap/>
            <w:vAlign w:val="bottom"/>
            <w:hideMark/>
          </w:tcPr>
          <w:p w14:paraId="3C247CF2"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ESTADO</w:t>
            </w:r>
          </w:p>
        </w:tc>
        <w:tc>
          <w:tcPr>
            <w:tcW w:w="0" w:type="auto"/>
            <w:tcBorders>
              <w:top w:val="nil"/>
              <w:left w:val="nil"/>
              <w:bottom w:val="single" w:sz="4" w:space="0" w:color="auto"/>
              <w:right w:val="single" w:sz="4" w:space="0" w:color="auto"/>
            </w:tcBorders>
            <w:shd w:val="clear" w:color="000000" w:fill="E2EFDA"/>
            <w:noWrap/>
            <w:vAlign w:val="bottom"/>
            <w:hideMark/>
          </w:tcPr>
          <w:p w14:paraId="5EDA210F"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 xml:space="preserve">PRESIDENTE </w:t>
            </w:r>
          </w:p>
        </w:tc>
      </w:tr>
      <w:tr w:rsidR="00E52B9B" w:rsidRPr="00D27E6C" w14:paraId="41BEA587" w14:textId="77777777" w:rsidTr="006D3BBA">
        <w:trPr>
          <w:trHeight w:val="29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09D717" w14:textId="00E1B3B5"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Jatun Paccha</w:t>
            </w:r>
          </w:p>
        </w:tc>
        <w:tc>
          <w:tcPr>
            <w:tcW w:w="0" w:type="auto"/>
            <w:tcBorders>
              <w:top w:val="nil"/>
              <w:left w:val="nil"/>
              <w:bottom w:val="single" w:sz="4" w:space="0" w:color="auto"/>
              <w:right w:val="single" w:sz="4" w:space="0" w:color="auto"/>
            </w:tcBorders>
            <w:shd w:val="clear" w:color="auto" w:fill="auto"/>
            <w:vAlign w:val="bottom"/>
            <w:hideMark/>
          </w:tcPr>
          <w:p w14:paraId="188D7CED" w14:textId="7777777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 xml:space="preserve">Asociación de agricultores de la Colonia Jatun Paccha </w:t>
            </w:r>
          </w:p>
        </w:tc>
        <w:tc>
          <w:tcPr>
            <w:tcW w:w="0" w:type="auto"/>
            <w:tcBorders>
              <w:top w:val="nil"/>
              <w:left w:val="nil"/>
              <w:bottom w:val="single" w:sz="4" w:space="0" w:color="auto"/>
              <w:right w:val="single" w:sz="4" w:space="0" w:color="auto"/>
            </w:tcBorders>
            <w:shd w:val="clear" w:color="auto" w:fill="auto"/>
            <w:noWrap/>
            <w:vAlign w:val="bottom"/>
            <w:hideMark/>
          </w:tcPr>
          <w:p w14:paraId="06FE5556"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Agrícola</w:t>
            </w:r>
          </w:p>
        </w:tc>
        <w:tc>
          <w:tcPr>
            <w:tcW w:w="0" w:type="auto"/>
            <w:tcBorders>
              <w:top w:val="nil"/>
              <w:left w:val="nil"/>
              <w:bottom w:val="single" w:sz="4" w:space="0" w:color="auto"/>
              <w:right w:val="single" w:sz="4" w:space="0" w:color="auto"/>
            </w:tcBorders>
            <w:shd w:val="clear" w:color="auto" w:fill="auto"/>
            <w:noWrap/>
            <w:vAlign w:val="bottom"/>
            <w:hideMark/>
          </w:tcPr>
          <w:p w14:paraId="661C716C"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Activo</w:t>
            </w:r>
          </w:p>
        </w:tc>
        <w:tc>
          <w:tcPr>
            <w:tcW w:w="0" w:type="auto"/>
            <w:tcBorders>
              <w:top w:val="nil"/>
              <w:left w:val="nil"/>
              <w:bottom w:val="single" w:sz="4" w:space="0" w:color="auto"/>
              <w:right w:val="single" w:sz="4" w:space="0" w:color="auto"/>
            </w:tcBorders>
            <w:shd w:val="clear" w:color="auto" w:fill="auto"/>
            <w:noWrap/>
            <w:vAlign w:val="bottom"/>
            <w:hideMark/>
          </w:tcPr>
          <w:p w14:paraId="6C382A60" w14:textId="729F3F9B"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Asencio Vargas</w:t>
            </w:r>
          </w:p>
        </w:tc>
      </w:tr>
      <w:tr w:rsidR="00E52B9B" w:rsidRPr="00D27E6C" w14:paraId="5BD82B08" w14:textId="77777777" w:rsidTr="00C54231">
        <w:trPr>
          <w:trHeight w:val="15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E1013C" w14:textId="6DB7DDAD"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Juan de Velasco</w:t>
            </w:r>
          </w:p>
        </w:tc>
        <w:tc>
          <w:tcPr>
            <w:tcW w:w="0" w:type="auto"/>
            <w:tcBorders>
              <w:top w:val="nil"/>
              <w:left w:val="nil"/>
              <w:bottom w:val="single" w:sz="4" w:space="0" w:color="auto"/>
              <w:right w:val="single" w:sz="4" w:space="0" w:color="auto"/>
            </w:tcBorders>
            <w:shd w:val="clear" w:color="auto" w:fill="auto"/>
            <w:vAlign w:val="bottom"/>
            <w:hideMark/>
          </w:tcPr>
          <w:p w14:paraId="57F948CA" w14:textId="3A5BE0B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Asociación Agro-Productiva Juan de Velasco</w:t>
            </w:r>
          </w:p>
        </w:tc>
        <w:tc>
          <w:tcPr>
            <w:tcW w:w="0" w:type="auto"/>
            <w:tcBorders>
              <w:top w:val="nil"/>
              <w:left w:val="nil"/>
              <w:bottom w:val="single" w:sz="4" w:space="0" w:color="auto"/>
              <w:right w:val="single" w:sz="4" w:space="0" w:color="auto"/>
            </w:tcBorders>
            <w:shd w:val="clear" w:color="auto" w:fill="auto"/>
            <w:noWrap/>
            <w:vAlign w:val="bottom"/>
            <w:hideMark/>
          </w:tcPr>
          <w:p w14:paraId="116A601A"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 xml:space="preserve">Agropecuaria </w:t>
            </w:r>
          </w:p>
        </w:tc>
        <w:tc>
          <w:tcPr>
            <w:tcW w:w="0" w:type="auto"/>
            <w:tcBorders>
              <w:top w:val="nil"/>
              <w:left w:val="nil"/>
              <w:bottom w:val="single" w:sz="4" w:space="0" w:color="auto"/>
              <w:right w:val="single" w:sz="4" w:space="0" w:color="auto"/>
            </w:tcBorders>
            <w:shd w:val="clear" w:color="auto" w:fill="auto"/>
            <w:noWrap/>
            <w:vAlign w:val="bottom"/>
            <w:hideMark/>
          </w:tcPr>
          <w:p w14:paraId="38F57C72"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Activa</w:t>
            </w:r>
          </w:p>
        </w:tc>
        <w:tc>
          <w:tcPr>
            <w:tcW w:w="0" w:type="auto"/>
            <w:tcBorders>
              <w:top w:val="nil"/>
              <w:left w:val="nil"/>
              <w:bottom w:val="single" w:sz="4" w:space="0" w:color="auto"/>
              <w:right w:val="single" w:sz="4" w:space="0" w:color="auto"/>
            </w:tcBorders>
            <w:shd w:val="clear" w:color="auto" w:fill="auto"/>
            <w:noWrap/>
            <w:vAlign w:val="bottom"/>
            <w:hideMark/>
          </w:tcPr>
          <w:p w14:paraId="3CB3E154" w14:textId="2894AE06"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 xml:space="preserve">Ángel Freire </w:t>
            </w:r>
          </w:p>
        </w:tc>
      </w:tr>
      <w:tr w:rsidR="00E52B9B" w:rsidRPr="00D27E6C" w14:paraId="758D2157" w14:textId="77777777" w:rsidTr="00C54231">
        <w:trPr>
          <w:trHeight w:val="7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F7B1BE"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San Antonio</w:t>
            </w:r>
          </w:p>
        </w:tc>
        <w:tc>
          <w:tcPr>
            <w:tcW w:w="0" w:type="auto"/>
            <w:tcBorders>
              <w:top w:val="nil"/>
              <w:left w:val="nil"/>
              <w:bottom w:val="single" w:sz="4" w:space="0" w:color="auto"/>
              <w:right w:val="single" w:sz="4" w:space="0" w:color="auto"/>
            </w:tcBorders>
            <w:shd w:val="clear" w:color="auto" w:fill="auto"/>
            <w:noWrap/>
            <w:vAlign w:val="bottom"/>
            <w:hideMark/>
          </w:tcPr>
          <w:p w14:paraId="4F6A85B6" w14:textId="7777777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Asociación de Agricultores</w:t>
            </w:r>
          </w:p>
        </w:tc>
        <w:tc>
          <w:tcPr>
            <w:tcW w:w="0" w:type="auto"/>
            <w:tcBorders>
              <w:top w:val="nil"/>
              <w:left w:val="nil"/>
              <w:bottom w:val="single" w:sz="4" w:space="0" w:color="auto"/>
              <w:right w:val="single" w:sz="4" w:space="0" w:color="auto"/>
            </w:tcBorders>
            <w:shd w:val="clear" w:color="auto" w:fill="auto"/>
            <w:noWrap/>
            <w:vAlign w:val="bottom"/>
            <w:hideMark/>
          </w:tcPr>
          <w:p w14:paraId="44988017"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Agrícola</w:t>
            </w:r>
          </w:p>
        </w:tc>
        <w:tc>
          <w:tcPr>
            <w:tcW w:w="0" w:type="auto"/>
            <w:tcBorders>
              <w:top w:val="nil"/>
              <w:left w:val="nil"/>
              <w:bottom w:val="single" w:sz="4" w:space="0" w:color="auto"/>
              <w:right w:val="single" w:sz="4" w:space="0" w:color="auto"/>
            </w:tcBorders>
            <w:shd w:val="clear" w:color="auto" w:fill="auto"/>
            <w:noWrap/>
            <w:vAlign w:val="bottom"/>
            <w:hideMark/>
          </w:tcPr>
          <w:p w14:paraId="2976DE8E"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 xml:space="preserve">Activo </w:t>
            </w:r>
          </w:p>
        </w:tc>
        <w:tc>
          <w:tcPr>
            <w:tcW w:w="0" w:type="auto"/>
            <w:tcBorders>
              <w:top w:val="nil"/>
              <w:left w:val="nil"/>
              <w:bottom w:val="single" w:sz="4" w:space="0" w:color="auto"/>
              <w:right w:val="single" w:sz="4" w:space="0" w:color="auto"/>
            </w:tcBorders>
            <w:shd w:val="clear" w:color="auto" w:fill="auto"/>
            <w:noWrap/>
            <w:vAlign w:val="bottom"/>
            <w:hideMark/>
          </w:tcPr>
          <w:p w14:paraId="5044AC27" w14:textId="754C4463"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 xml:space="preserve">Ignacio </w:t>
            </w:r>
            <w:proofErr w:type="spellStart"/>
            <w:r w:rsidR="00E52B9B" w:rsidRPr="00D27E6C">
              <w:rPr>
                <w:color w:val="000000"/>
                <w:sz w:val="18"/>
                <w:szCs w:val="18"/>
                <w:lang w:eastAsia="es-EC"/>
              </w:rPr>
              <w:t>Cuvi</w:t>
            </w:r>
            <w:proofErr w:type="spellEnd"/>
            <w:r w:rsidR="00E52B9B" w:rsidRPr="00D27E6C">
              <w:rPr>
                <w:color w:val="000000"/>
                <w:sz w:val="18"/>
                <w:szCs w:val="18"/>
                <w:lang w:eastAsia="es-EC"/>
              </w:rPr>
              <w:t xml:space="preserve"> </w:t>
            </w:r>
          </w:p>
        </w:tc>
      </w:tr>
      <w:tr w:rsidR="00E52B9B" w:rsidRPr="00D27E6C" w14:paraId="20F623B5" w14:textId="77777777" w:rsidTr="00C54231">
        <w:trPr>
          <w:trHeight w:val="15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450A41" w14:textId="41C01528"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San Carlos</w:t>
            </w:r>
          </w:p>
        </w:tc>
        <w:tc>
          <w:tcPr>
            <w:tcW w:w="0" w:type="auto"/>
            <w:tcBorders>
              <w:top w:val="nil"/>
              <w:left w:val="nil"/>
              <w:bottom w:val="single" w:sz="4" w:space="0" w:color="auto"/>
              <w:right w:val="single" w:sz="4" w:space="0" w:color="auto"/>
            </w:tcBorders>
            <w:shd w:val="clear" w:color="auto" w:fill="auto"/>
            <w:noWrap/>
            <w:vAlign w:val="bottom"/>
            <w:hideMark/>
          </w:tcPr>
          <w:p w14:paraId="6DA73EFF" w14:textId="7777777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Asociación Shuar San Carlos</w:t>
            </w:r>
          </w:p>
        </w:tc>
        <w:tc>
          <w:tcPr>
            <w:tcW w:w="0" w:type="auto"/>
            <w:tcBorders>
              <w:top w:val="nil"/>
              <w:left w:val="nil"/>
              <w:bottom w:val="single" w:sz="4" w:space="0" w:color="auto"/>
              <w:right w:val="single" w:sz="4" w:space="0" w:color="auto"/>
            </w:tcBorders>
            <w:shd w:val="clear" w:color="auto" w:fill="auto"/>
            <w:vAlign w:val="bottom"/>
            <w:hideMark/>
          </w:tcPr>
          <w:p w14:paraId="44289F3E"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Cultural y Agrícola</w:t>
            </w:r>
          </w:p>
        </w:tc>
        <w:tc>
          <w:tcPr>
            <w:tcW w:w="0" w:type="auto"/>
            <w:tcBorders>
              <w:top w:val="nil"/>
              <w:left w:val="nil"/>
              <w:bottom w:val="single" w:sz="4" w:space="0" w:color="auto"/>
              <w:right w:val="single" w:sz="4" w:space="0" w:color="auto"/>
            </w:tcBorders>
            <w:shd w:val="clear" w:color="auto" w:fill="auto"/>
            <w:noWrap/>
            <w:vAlign w:val="bottom"/>
            <w:hideMark/>
          </w:tcPr>
          <w:p w14:paraId="6571E8DC"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Pasivo</w:t>
            </w:r>
          </w:p>
        </w:tc>
        <w:tc>
          <w:tcPr>
            <w:tcW w:w="0" w:type="auto"/>
            <w:tcBorders>
              <w:top w:val="nil"/>
              <w:left w:val="nil"/>
              <w:bottom w:val="single" w:sz="4" w:space="0" w:color="auto"/>
              <w:right w:val="single" w:sz="4" w:space="0" w:color="auto"/>
            </w:tcBorders>
            <w:shd w:val="clear" w:color="auto" w:fill="auto"/>
            <w:noWrap/>
            <w:vAlign w:val="bottom"/>
            <w:hideMark/>
          </w:tcPr>
          <w:p w14:paraId="5DFF29DE" w14:textId="1F46FD0B"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 xml:space="preserve">Estuardo </w:t>
            </w:r>
            <w:proofErr w:type="spellStart"/>
            <w:r w:rsidR="00E52B9B" w:rsidRPr="00D27E6C">
              <w:rPr>
                <w:color w:val="000000"/>
                <w:sz w:val="18"/>
                <w:szCs w:val="18"/>
                <w:lang w:eastAsia="es-EC"/>
              </w:rPr>
              <w:t>Ankuash</w:t>
            </w:r>
            <w:proofErr w:type="spellEnd"/>
          </w:p>
        </w:tc>
      </w:tr>
      <w:tr w:rsidR="00E52B9B" w:rsidRPr="00D27E6C" w14:paraId="6F7D91BD" w14:textId="77777777" w:rsidTr="006D3BBA">
        <w:trPr>
          <w:trHeight w:val="77"/>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DC4AC79"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Cabecera Parroquial</w:t>
            </w:r>
          </w:p>
        </w:tc>
        <w:tc>
          <w:tcPr>
            <w:tcW w:w="0" w:type="auto"/>
            <w:tcBorders>
              <w:top w:val="nil"/>
              <w:left w:val="nil"/>
              <w:bottom w:val="single" w:sz="4" w:space="0" w:color="auto"/>
              <w:right w:val="single" w:sz="4" w:space="0" w:color="auto"/>
            </w:tcBorders>
            <w:shd w:val="clear" w:color="auto" w:fill="auto"/>
            <w:noWrap/>
            <w:vAlign w:val="bottom"/>
            <w:hideMark/>
          </w:tcPr>
          <w:p w14:paraId="1D197002" w14:textId="7777777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Asociación de Productores Unión Libre</w:t>
            </w:r>
          </w:p>
        </w:tc>
        <w:tc>
          <w:tcPr>
            <w:tcW w:w="0" w:type="auto"/>
            <w:tcBorders>
              <w:top w:val="nil"/>
              <w:left w:val="nil"/>
              <w:bottom w:val="single" w:sz="4" w:space="0" w:color="auto"/>
              <w:right w:val="single" w:sz="4" w:space="0" w:color="auto"/>
            </w:tcBorders>
            <w:shd w:val="clear" w:color="auto" w:fill="auto"/>
            <w:noWrap/>
            <w:vAlign w:val="bottom"/>
            <w:hideMark/>
          </w:tcPr>
          <w:p w14:paraId="73EAAC3A"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Ganadera</w:t>
            </w:r>
          </w:p>
        </w:tc>
        <w:tc>
          <w:tcPr>
            <w:tcW w:w="0" w:type="auto"/>
            <w:tcBorders>
              <w:top w:val="nil"/>
              <w:left w:val="nil"/>
              <w:bottom w:val="single" w:sz="4" w:space="0" w:color="auto"/>
              <w:right w:val="single" w:sz="4" w:space="0" w:color="auto"/>
            </w:tcBorders>
            <w:shd w:val="clear" w:color="auto" w:fill="auto"/>
            <w:noWrap/>
            <w:vAlign w:val="bottom"/>
            <w:hideMark/>
          </w:tcPr>
          <w:p w14:paraId="0CDE336C"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Activo</w:t>
            </w:r>
          </w:p>
        </w:tc>
        <w:tc>
          <w:tcPr>
            <w:tcW w:w="0" w:type="auto"/>
            <w:tcBorders>
              <w:top w:val="nil"/>
              <w:left w:val="nil"/>
              <w:bottom w:val="single" w:sz="4" w:space="0" w:color="auto"/>
              <w:right w:val="single" w:sz="4" w:space="0" w:color="auto"/>
            </w:tcBorders>
            <w:shd w:val="clear" w:color="auto" w:fill="auto"/>
            <w:noWrap/>
            <w:vAlign w:val="bottom"/>
            <w:hideMark/>
          </w:tcPr>
          <w:p w14:paraId="43675D92" w14:textId="4C556BB4"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Ramón Pozo</w:t>
            </w:r>
          </w:p>
        </w:tc>
      </w:tr>
      <w:tr w:rsidR="00E52B9B" w:rsidRPr="00D27E6C" w14:paraId="52C06D29" w14:textId="77777777" w:rsidTr="006D3BBA">
        <w:trPr>
          <w:trHeight w:val="415"/>
          <w:jc w:val="center"/>
        </w:trPr>
        <w:tc>
          <w:tcPr>
            <w:tcW w:w="0" w:type="auto"/>
            <w:vMerge/>
            <w:tcBorders>
              <w:top w:val="nil"/>
              <w:left w:val="single" w:sz="4" w:space="0" w:color="auto"/>
              <w:bottom w:val="single" w:sz="4" w:space="0" w:color="auto"/>
              <w:right w:val="single" w:sz="4" w:space="0" w:color="auto"/>
            </w:tcBorders>
            <w:vAlign w:val="center"/>
            <w:hideMark/>
          </w:tcPr>
          <w:p w14:paraId="3F4CE87C" w14:textId="77777777" w:rsidR="00E52B9B" w:rsidRPr="00D27E6C" w:rsidRDefault="00E52B9B" w:rsidP="00BE7EAB">
            <w:pPr>
              <w:widowControl/>
              <w:autoSpaceDE/>
              <w:autoSpaceDN/>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vAlign w:val="bottom"/>
            <w:hideMark/>
          </w:tcPr>
          <w:p w14:paraId="047FBB63" w14:textId="356B5818"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Junta Administradora de Agua y Alcantarillado de la parroquia</w:t>
            </w:r>
          </w:p>
        </w:tc>
        <w:tc>
          <w:tcPr>
            <w:tcW w:w="0" w:type="auto"/>
            <w:tcBorders>
              <w:top w:val="nil"/>
              <w:left w:val="nil"/>
              <w:bottom w:val="single" w:sz="4" w:space="0" w:color="auto"/>
              <w:right w:val="single" w:sz="4" w:space="0" w:color="auto"/>
            </w:tcBorders>
            <w:shd w:val="clear" w:color="auto" w:fill="auto"/>
            <w:noWrap/>
            <w:vAlign w:val="bottom"/>
            <w:hideMark/>
          </w:tcPr>
          <w:p w14:paraId="33446C61"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Servicios Básicos</w:t>
            </w:r>
          </w:p>
        </w:tc>
        <w:tc>
          <w:tcPr>
            <w:tcW w:w="0" w:type="auto"/>
            <w:tcBorders>
              <w:top w:val="nil"/>
              <w:left w:val="nil"/>
              <w:bottom w:val="single" w:sz="4" w:space="0" w:color="auto"/>
              <w:right w:val="single" w:sz="4" w:space="0" w:color="auto"/>
            </w:tcBorders>
            <w:shd w:val="clear" w:color="auto" w:fill="auto"/>
            <w:noWrap/>
            <w:vAlign w:val="bottom"/>
            <w:hideMark/>
          </w:tcPr>
          <w:p w14:paraId="62FE8D8B"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Activo</w:t>
            </w:r>
          </w:p>
        </w:tc>
        <w:tc>
          <w:tcPr>
            <w:tcW w:w="0" w:type="auto"/>
            <w:tcBorders>
              <w:top w:val="nil"/>
              <w:left w:val="nil"/>
              <w:bottom w:val="single" w:sz="4" w:space="0" w:color="auto"/>
              <w:right w:val="single" w:sz="4" w:space="0" w:color="auto"/>
            </w:tcBorders>
            <w:shd w:val="clear" w:color="auto" w:fill="auto"/>
            <w:noWrap/>
            <w:vAlign w:val="bottom"/>
            <w:hideMark/>
          </w:tcPr>
          <w:p w14:paraId="5A88F233" w14:textId="127970D2"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w:t>
            </w:r>
            <w:r w:rsidR="00E52B9B" w:rsidRPr="00D27E6C">
              <w:rPr>
                <w:color w:val="000000"/>
                <w:sz w:val="18"/>
                <w:szCs w:val="18"/>
                <w:lang w:eastAsia="es-EC"/>
              </w:rPr>
              <w:t xml:space="preserve">Maribel Martínez </w:t>
            </w:r>
          </w:p>
        </w:tc>
      </w:tr>
      <w:tr w:rsidR="00E52B9B" w:rsidRPr="00D27E6C" w14:paraId="7B6FA34F" w14:textId="77777777" w:rsidTr="006D3BBA">
        <w:trPr>
          <w:trHeight w:val="138"/>
          <w:jc w:val="center"/>
        </w:trPr>
        <w:tc>
          <w:tcPr>
            <w:tcW w:w="0" w:type="auto"/>
            <w:vMerge/>
            <w:tcBorders>
              <w:top w:val="nil"/>
              <w:left w:val="single" w:sz="4" w:space="0" w:color="auto"/>
              <w:bottom w:val="single" w:sz="4" w:space="0" w:color="auto"/>
              <w:right w:val="single" w:sz="4" w:space="0" w:color="auto"/>
            </w:tcBorders>
            <w:vAlign w:val="center"/>
            <w:hideMark/>
          </w:tcPr>
          <w:p w14:paraId="3B28A78B" w14:textId="77777777" w:rsidR="00E52B9B" w:rsidRPr="00D27E6C" w:rsidRDefault="00E52B9B" w:rsidP="00BE7EAB">
            <w:pPr>
              <w:widowControl/>
              <w:autoSpaceDE/>
              <w:autoSpaceDN/>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bottom"/>
            <w:hideMark/>
          </w:tcPr>
          <w:p w14:paraId="21B05DAF" w14:textId="60548F6F"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 xml:space="preserve">Liga Deportiva </w:t>
            </w:r>
            <w:r w:rsidR="00CA7FED">
              <w:rPr>
                <w:color w:val="000000"/>
                <w:sz w:val="18"/>
                <w:szCs w:val="18"/>
                <w:lang w:eastAsia="es-EC"/>
              </w:rPr>
              <w:t xml:space="preserve">Barrial </w:t>
            </w:r>
            <w:r w:rsidR="00E44E9C">
              <w:rPr>
                <w:color w:val="000000"/>
                <w:sz w:val="18"/>
                <w:szCs w:val="18"/>
                <w:lang w:eastAsia="es-EC"/>
              </w:rPr>
              <w:t>Diez de Agosto</w:t>
            </w:r>
          </w:p>
        </w:tc>
        <w:tc>
          <w:tcPr>
            <w:tcW w:w="0" w:type="auto"/>
            <w:tcBorders>
              <w:top w:val="nil"/>
              <w:left w:val="nil"/>
              <w:bottom w:val="single" w:sz="4" w:space="0" w:color="auto"/>
              <w:right w:val="single" w:sz="4" w:space="0" w:color="auto"/>
            </w:tcBorders>
            <w:shd w:val="clear" w:color="auto" w:fill="auto"/>
            <w:noWrap/>
            <w:vAlign w:val="bottom"/>
            <w:hideMark/>
          </w:tcPr>
          <w:p w14:paraId="0606C26B"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Deportiva</w:t>
            </w:r>
          </w:p>
        </w:tc>
        <w:tc>
          <w:tcPr>
            <w:tcW w:w="0" w:type="auto"/>
            <w:tcBorders>
              <w:top w:val="nil"/>
              <w:left w:val="nil"/>
              <w:bottom w:val="single" w:sz="4" w:space="0" w:color="auto"/>
              <w:right w:val="single" w:sz="4" w:space="0" w:color="auto"/>
            </w:tcBorders>
            <w:shd w:val="clear" w:color="auto" w:fill="auto"/>
            <w:noWrap/>
            <w:vAlign w:val="bottom"/>
            <w:hideMark/>
          </w:tcPr>
          <w:p w14:paraId="4C5D2D0E"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Activa</w:t>
            </w:r>
          </w:p>
        </w:tc>
        <w:tc>
          <w:tcPr>
            <w:tcW w:w="0" w:type="auto"/>
            <w:tcBorders>
              <w:top w:val="nil"/>
              <w:left w:val="nil"/>
              <w:bottom w:val="single" w:sz="4" w:space="0" w:color="auto"/>
              <w:right w:val="single" w:sz="4" w:space="0" w:color="auto"/>
            </w:tcBorders>
            <w:shd w:val="clear" w:color="auto" w:fill="auto"/>
            <w:noWrap/>
            <w:vAlign w:val="bottom"/>
            <w:hideMark/>
          </w:tcPr>
          <w:p w14:paraId="2D96560B" w14:textId="782D7C53"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 Carlos </w:t>
            </w:r>
            <w:proofErr w:type="spellStart"/>
            <w:r>
              <w:rPr>
                <w:color w:val="000000"/>
                <w:sz w:val="18"/>
                <w:szCs w:val="18"/>
                <w:lang w:eastAsia="es-EC"/>
              </w:rPr>
              <w:t>Chugcho</w:t>
            </w:r>
            <w:proofErr w:type="spellEnd"/>
          </w:p>
        </w:tc>
      </w:tr>
      <w:tr w:rsidR="00E52B9B" w:rsidRPr="00D27E6C" w14:paraId="79799B55" w14:textId="77777777" w:rsidTr="00C54231">
        <w:trPr>
          <w:trHeight w:val="70"/>
          <w:jc w:val="center"/>
        </w:trPr>
        <w:tc>
          <w:tcPr>
            <w:tcW w:w="0" w:type="auto"/>
            <w:vMerge/>
            <w:tcBorders>
              <w:top w:val="nil"/>
              <w:left w:val="single" w:sz="4" w:space="0" w:color="auto"/>
              <w:bottom w:val="single" w:sz="4" w:space="0" w:color="auto"/>
              <w:right w:val="single" w:sz="4" w:space="0" w:color="auto"/>
            </w:tcBorders>
            <w:vAlign w:val="center"/>
            <w:hideMark/>
          </w:tcPr>
          <w:p w14:paraId="04D8FA33" w14:textId="77777777" w:rsidR="00E52B9B" w:rsidRPr="00D27E6C" w:rsidRDefault="00E52B9B" w:rsidP="00BE7EAB">
            <w:pPr>
              <w:widowControl/>
              <w:autoSpaceDE/>
              <w:autoSpaceDN/>
              <w:rPr>
                <w:color w:val="000000"/>
                <w:sz w:val="18"/>
                <w:szCs w:val="18"/>
                <w:lang w:eastAsia="es-EC"/>
              </w:rPr>
            </w:pPr>
          </w:p>
        </w:tc>
        <w:tc>
          <w:tcPr>
            <w:tcW w:w="0" w:type="auto"/>
            <w:tcBorders>
              <w:top w:val="nil"/>
              <w:left w:val="nil"/>
              <w:bottom w:val="single" w:sz="4" w:space="0" w:color="auto"/>
              <w:right w:val="single" w:sz="4" w:space="0" w:color="auto"/>
            </w:tcBorders>
            <w:shd w:val="clear" w:color="auto" w:fill="auto"/>
            <w:noWrap/>
            <w:vAlign w:val="bottom"/>
            <w:hideMark/>
          </w:tcPr>
          <w:p w14:paraId="13032A9B" w14:textId="77777777" w:rsidR="00E52B9B" w:rsidRPr="00D27E6C" w:rsidRDefault="00E52B9B" w:rsidP="00BE7EAB">
            <w:pPr>
              <w:widowControl/>
              <w:autoSpaceDE/>
              <w:autoSpaceDN/>
              <w:rPr>
                <w:color w:val="000000"/>
                <w:sz w:val="18"/>
                <w:szCs w:val="18"/>
                <w:lang w:eastAsia="es-EC"/>
              </w:rPr>
            </w:pPr>
            <w:r w:rsidRPr="00D27E6C">
              <w:rPr>
                <w:color w:val="000000"/>
                <w:sz w:val="18"/>
                <w:szCs w:val="18"/>
                <w:lang w:eastAsia="es-EC"/>
              </w:rPr>
              <w:t>Pre-Asociación Santa Bárbara</w:t>
            </w:r>
          </w:p>
        </w:tc>
        <w:tc>
          <w:tcPr>
            <w:tcW w:w="0" w:type="auto"/>
            <w:tcBorders>
              <w:top w:val="nil"/>
              <w:left w:val="nil"/>
              <w:bottom w:val="single" w:sz="4" w:space="0" w:color="auto"/>
              <w:right w:val="single" w:sz="4" w:space="0" w:color="auto"/>
            </w:tcBorders>
            <w:shd w:val="clear" w:color="auto" w:fill="auto"/>
            <w:vAlign w:val="bottom"/>
            <w:hideMark/>
          </w:tcPr>
          <w:p w14:paraId="7B8638FF"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Manualidad e Industria textil</w:t>
            </w:r>
          </w:p>
        </w:tc>
        <w:tc>
          <w:tcPr>
            <w:tcW w:w="0" w:type="auto"/>
            <w:tcBorders>
              <w:top w:val="nil"/>
              <w:left w:val="nil"/>
              <w:bottom w:val="single" w:sz="4" w:space="0" w:color="auto"/>
              <w:right w:val="single" w:sz="4" w:space="0" w:color="auto"/>
            </w:tcBorders>
            <w:shd w:val="clear" w:color="auto" w:fill="auto"/>
            <w:noWrap/>
            <w:vAlign w:val="bottom"/>
            <w:hideMark/>
          </w:tcPr>
          <w:p w14:paraId="674593C8" w14:textId="77777777" w:rsidR="00E52B9B" w:rsidRPr="00D27E6C" w:rsidRDefault="00E52B9B" w:rsidP="00BE7EAB">
            <w:pPr>
              <w:widowControl/>
              <w:autoSpaceDE/>
              <w:autoSpaceDN/>
              <w:jc w:val="center"/>
              <w:rPr>
                <w:color w:val="000000"/>
                <w:sz w:val="18"/>
                <w:szCs w:val="18"/>
                <w:lang w:eastAsia="es-EC"/>
              </w:rPr>
            </w:pPr>
            <w:r w:rsidRPr="00D27E6C">
              <w:rPr>
                <w:color w:val="000000"/>
                <w:sz w:val="18"/>
                <w:szCs w:val="18"/>
                <w:lang w:eastAsia="es-EC"/>
              </w:rPr>
              <w:t>Activo</w:t>
            </w:r>
          </w:p>
        </w:tc>
        <w:tc>
          <w:tcPr>
            <w:tcW w:w="0" w:type="auto"/>
            <w:tcBorders>
              <w:top w:val="nil"/>
              <w:left w:val="nil"/>
              <w:bottom w:val="single" w:sz="4" w:space="0" w:color="auto"/>
              <w:right w:val="single" w:sz="4" w:space="0" w:color="auto"/>
            </w:tcBorders>
            <w:shd w:val="clear" w:color="auto" w:fill="auto"/>
            <w:noWrap/>
            <w:vAlign w:val="bottom"/>
            <w:hideMark/>
          </w:tcPr>
          <w:p w14:paraId="73435750" w14:textId="772C9D0E" w:rsidR="00E52B9B" w:rsidRPr="00D27E6C" w:rsidRDefault="00CA7FED" w:rsidP="00BE7EAB">
            <w:pPr>
              <w:widowControl/>
              <w:autoSpaceDE/>
              <w:autoSpaceDN/>
              <w:jc w:val="center"/>
              <w:rPr>
                <w:color w:val="000000"/>
                <w:sz w:val="18"/>
                <w:szCs w:val="18"/>
                <w:lang w:eastAsia="es-EC"/>
              </w:rPr>
            </w:pPr>
            <w:r>
              <w:rPr>
                <w:color w:val="000000"/>
                <w:sz w:val="18"/>
                <w:szCs w:val="18"/>
                <w:lang w:eastAsia="es-EC"/>
              </w:rPr>
              <w:t xml:space="preserve">Sra. </w:t>
            </w:r>
            <w:r w:rsidR="00E52B9B" w:rsidRPr="00D27E6C">
              <w:rPr>
                <w:color w:val="000000"/>
                <w:sz w:val="18"/>
                <w:szCs w:val="18"/>
                <w:lang w:eastAsia="es-EC"/>
              </w:rPr>
              <w:t>Inés Lara</w:t>
            </w:r>
          </w:p>
        </w:tc>
      </w:tr>
    </w:tbl>
    <w:p w14:paraId="56E6329B" w14:textId="632EFB74" w:rsidR="009C19D8" w:rsidRPr="00D27E6C" w:rsidRDefault="00CD46A3" w:rsidP="00BE7EAB">
      <w:pPr>
        <w:ind w:left="119"/>
        <w:rPr>
          <w:spacing w:val="-47"/>
          <w:sz w:val="20"/>
          <w:szCs w:val="20"/>
        </w:rPr>
      </w:pPr>
      <w:r w:rsidRPr="00D27E6C">
        <w:rPr>
          <w:sz w:val="20"/>
          <w:szCs w:val="20"/>
        </w:rPr>
        <w:t>Fuente: Visita de campo a las Comunidades.</w:t>
      </w:r>
    </w:p>
    <w:p w14:paraId="4F3FD8CB" w14:textId="08FD900F" w:rsidR="001447A7" w:rsidRPr="00D27E6C" w:rsidRDefault="00EB57D9" w:rsidP="00BE7EAB">
      <w:pPr>
        <w:ind w:left="119"/>
        <w:rPr>
          <w:sz w:val="20"/>
          <w:szCs w:val="20"/>
        </w:rPr>
      </w:pPr>
      <w:r w:rsidRPr="00D27E6C">
        <w:rPr>
          <w:sz w:val="20"/>
          <w:szCs w:val="20"/>
        </w:rPr>
        <w:t>Elaborado por: Equipo Técnico 2024</w:t>
      </w:r>
      <w:r w:rsidR="00CD46A3" w:rsidRPr="00D27E6C">
        <w:rPr>
          <w:sz w:val="20"/>
          <w:szCs w:val="20"/>
        </w:rPr>
        <w:t>.</w:t>
      </w:r>
    </w:p>
    <w:p w14:paraId="6A728C7F" w14:textId="77777777" w:rsidR="009C19D8" w:rsidRPr="00D27E6C" w:rsidRDefault="009C19D8" w:rsidP="00BE7EAB">
      <w:pPr>
        <w:rPr>
          <w:sz w:val="24"/>
          <w:szCs w:val="24"/>
        </w:rPr>
      </w:pPr>
    </w:p>
    <w:p w14:paraId="60A34E0D" w14:textId="77777777" w:rsidR="001447A7" w:rsidRPr="00D27E6C" w:rsidRDefault="00CD46A3" w:rsidP="00DC205C">
      <w:pPr>
        <w:pStyle w:val="Ttulo1"/>
        <w:numPr>
          <w:ilvl w:val="2"/>
          <w:numId w:val="57"/>
        </w:numPr>
        <w:tabs>
          <w:tab w:val="left" w:pos="709"/>
          <w:tab w:val="left" w:pos="840"/>
        </w:tabs>
        <w:ind w:hanging="840"/>
      </w:pPr>
      <w:bookmarkStart w:id="392" w:name="_TOC_250012"/>
      <w:bookmarkStart w:id="393" w:name="_Toc175070879"/>
      <w:r w:rsidRPr="00D27E6C">
        <w:t>Seguridad</w:t>
      </w:r>
      <w:r w:rsidRPr="00D27E6C">
        <w:rPr>
          <w:spacing w:val="-2"/>
        </w:rPr>
        <w:t xml:space="preserve"> </w:t>
      </w:r>
      <w:r w:rsidRPr="00D27E6C">
        <w:t>y</w:t>
      </w:r>
      <w:r w:rsidRPr="00D27E6C">
        <w:rPr>
          <w:spacing w:val="-1"/>
        </w:rPr>
        <w:t xml:space="preserve"> </w:t>
      </w:r>
      <w:r w:rsidRPr="00D27E6C">
        <w:t>soberanía</w:t>
      </w:r>
      <w:r w:rsidRPr="00D27E6C">
        <w:rPr>
          <w:spacing w:val="-5"/>
        </w:rPr>
        <w:t xml:space="preserve"> </w:t>
      </w:r>
      <w:bookmarkEnd w:id="392"/>
      <w:r w:rsidRPr="00D27E6C">
        <w:t>alimentaria</w:t>
      </w:r>
      <w:bookmarkEnd w:id="393"/>
    </w:p>
    <w:p w14:paraId="3B3171ED" w14:textId="77777777" w:rsidR="00A56EB3" w:rsidRPr="00D27E6C" w:rsidRDefault="00A56EB3" w:rsidP="00BE7EAB">
      <w:pPr>
        <w:pStyle w:val="Textoindependiente"/>
        <w:jc w:val="both"/>
      </w:pPr>
    </w:p>
    <w:p w14:paraId="47A97CAE" w14:textId="0C90511A" w:rsidR="001447A7" w:rsidRPr="00D27E6C" w:rsidRDefault="00CD46A3" w:rsidP="00BE7EAB">
      <w:pPr>
        <w:pStyle w:val="Textoindependiente"/>
        <w:jc w:val="both"/>
      </w:pPr>
      <w:r w:rsidRPr="00D27E6C">
        <w:t>El crecimiento de la población mundial y nacional se considera un desafío para las naciones, ya</w:t>
      </w:r>
      <w:r w:rsidRPr="00D27E6C">
        <w:rPr>
          <w:spacing w:val="1"/>
        </w:rPr>
        <w:t xml:space="preserve"> </w:t>
      </w:r>
      <w:r w:rsidRPr="00D27E6C">
        <w:t>que deben producir suficiente para satisfacer las necesidades alimentarias de sus habitantes. En</w:t>
      </w:r>
      <w:r w:rsidRPr="00D27E6C">
        <w:rPr>
          <w:spacing w:val="1"/>
        </w:rPr>
        <w:t xml:space="preserve"> </w:t>
      </w:r>
      <w:r w:rsidRPr="00D27E6C">
        <w:t>este contexto, la soberanía alimentaria surge como una propuesta política de los movimientos</w:t>
      </w:r>
      <w:r w:rsidRPr="00D27E6C">
        <w:rPr>
          <w:spacing w:val="1"/>
        </w:rPr>
        <w:t xml:space="preserve"> </w:t>
      </w:r>
      <w:r w:rsidRPr="00D27E6C">
        <w:t>sociales y organizaciones campesinas e indígenas. En un entorno neoliberal que favorece la</w:t>
      </w:r>
      <w:r w:rsidRPr="00D27E6C">
        <w:rPr>
          <w:spacing w:val="1"/>
        </w:rPr>
        <w:t xml:space="preserve"> </w:t>
      </w:r>
      <w:r w:rsidRPr="00D27E6C">
        <w:lastRenderedPageBreak/>
        <w:t>agricultura industrial a gran escala y el comercio liberalizado de p</w:t>
      </w:r>
      <w:r w:rsidR="004C022F" w:rsidRPr="00D27E6C">
        <w:t xml:space="preserve">roductos agrícolas, la soberanía </w:t>
      </w:r>
      <w:r w:rsidRPr="00D27E6C">
        <w:t>y</w:t>
      </w:r>
      <w:r w:rsidRPr="00D27E6C">
        <w:rPr>
          <w:spacing w:val="-5"/>
        </w:rPr>
        <w:t xml:space="preserve"> </w:t>
      </w:r>
      <w:r w:rsidRPr="00D27E6C">
        <w:t>seguridad</w:t>
      </w:r>
      <w:r w:rsidRPr="00D27E6C">
        <w:rPr>
          <w:spacing w:val="-5"/>
        </w:rPr>
        <w:t xml:space="preserve"> </w:t>
      </w:r>
      <w:r w:rsidRPr="00D27E6C">
        <w:t>alimentaria</w:t>
      </w:r>
      <w:r w:rsidRPr="00D27E6C">
        <w:rPr>
          <w:spacing w:val="-6"/>
        </w:rPr>
        <w:t xml:space="preserve"> </w:t>
      </w:r>
      <w:r w:rsidRPr="00D27E6C">
        <w:t>ofrece</w:t>
      </w:r>
      <w:r w:rsidRPr="00D27E6C">
        <w:rPr>
          <w:spacing w:val="-6"/>
        </w:rPr>
        <w:t xml:space="preserve"> </w:t>
      </w:r>
      <w:r w:rsidRPr="00D27E6C">
        <w:t>una</w:t>
      </w:r>
      <w:r w:rsidRPr="00D27E6C">
        <w:rPr>
          <w:spacing w:val="-6"/>
        </w:rPr>
        <w:t xml:space="preserve"> </w:t>
      </w:r>
      <w:r w:rsidRPr="00D27E6C">
        <w:t>nueva</w:t>
      </w:r>
      <w:r w:rsidRPr="00D27E6C">
        <w:rPr>
          <w:spacing w:val="-5"/>
        </w:rPr>
        <w:t xml:space="preserve"> </w:t>
      </w:r>
      <w:r w:rsidRPr="00D27E6C">
        <w:t>perspectiva</w:t>
      </w:r>
      <w:r w:rsidRPr="00D27E6C">
        <w:rPr>
          <w:spacing w:val="-6"/>
        </w:rPr>
        <w:t xml:space="preserve"> </w:t>
      </w:r>
      <w:r w:rsidRPr="00D27E6C">
        <w:t>de</w:t>
      </w:r>
      <w:r w:rsidRPr="00D27E6C">
        <w:rPr>
          <w:spacing w:val="-6"/>
        </w:rPr>
        <w:t xml:space="preserve"> </w:t>
      </w:r>
      <w:r w:rsidRPr="00D27E6C">
        <w:t>la</w:t>
      </w:r>
      <w:r w:rsidRPr="00D27E6C">
        <w:rPr>
          <w:spacing w:val="-6"/>
        </w:rPr>
        <w:t xml:space="preserve"> </w:t>
      </w:r>
      <w:r w:rsidRPr="00D27E6C">
        <w:t>agricultura,</w:t>
      </w:r>
      <w:r w:rsidRPr="00D27E6C">
        <w:rPr>
          <w:spacing w:val="-5"/>
        </w:rPr>
        <w:t xml:space="preserve"> </w:t>
      </w:r>
      <w:r w:rsidRPr="00D27E6C">
        <w:t>integrando</w:t>
      </w:r>
      <w:r w:rsidRPr="00D27E6C">
        <w:rPr>
          <w:spacing w:val="-4"/>
        </w:rPr>
        <w:t xml:space="preserve"> </w:t>
      </w:r>
      <w:r w:rsidRPr="00D27E6C">
        <w:t>la</w:t>
      </w:r>
      <w:r w:rsidRPr="00D27E6C">
        <w:rPr>
          <w:spacing w:val="-6"/>
        </w:rPr>
        <w:t xml:space="preserve"> </w:t>
      </w:r>
      <w:r w:rsidR="004C022F" w:rsidRPr="00D27E6C">
        <w:t xml:space="preserve">alimentación </w:t>
      </w:r>
      <w:r w:rsidRPr="00D27E6C">
        <w:t>y la vida rural y estableciendo un vínculo entre el campo y la ciudad. Además, se considera un</w:t>
      </w:r>
      <w:r w:rsidRPr="00D27E6C">
        <w:rPr>
          <w:spacing w:val="1"/>
        </w:rPr>
        <w:t xml:space="preserve"> </w:t>
      </w:r>
      <w:r w:rsidRPr="00D27E6C">
        <w:t>proyecto ecológico con el objetivo de combatir el hambre y la desnutrición, promoviendo un</w:t>
      </w:r>
      <w:r w:rsidRPr="00D27E6C">
        <w:rPr>
          <w:spacing w:val="1"/>
        </w:rPr>
        <w:t xml:space="preserve"> </w:t>
      </w:r>
      <w:r w:rsidRPr="00D27E6C">
        <w:t>desarrollo</w:t>
      </w:r>
      <w:r w:rsidRPr="00D27E6C">
        <w:rPr>
          <w:spacing w:val="-1"/>
        </w:rPr>
        <w:t xml:space="preserve"> </w:t>
      </w:r>
      <w:r w:rsidRPr="00D27E6C">
        <w:t>sostenible.</w:t>
      </w:r>
    </w:p>
    <w:p w14:paraId="3CDEC756" w14:textId="0E766A0B" w:rsidR="004C022F" w:rsidRPr="00D27E6C" w:rsidRDefault="004C022F" w:rsidP="00BE7EAB">
      <w:pPr>
        <w:pStyle w:val="Textoindependiente"/>
      </w:pPr>
    </w:p>
    <w:p w14:paraId="23FF4404" w14:textId="77777777" w:rsidR="00D72AF0" w:rsidRPr="00D27E6C" w:rsidRDefault="00CD46A3" w:rsidP="00BE7EAB">
      <w:pPr>
        <w:pStyle w:val="Textoindependiente"/>
        <w:jc w:val="both"/>
      </w:pPr>
      <w:r w:rsidRPr="00D27E6C">
        <w:t xml:space="preserve">En este sentido, las familias indígenas </w:t>
      </w:r>
      <w:proofErr w:type="spellStart"/>
      <w:r w:rsidRPr="00D27E6C">
        <w:t>Kichwas</w:t>
      </w:r>
      <w:proofErr w:type="spellEnd"/>
      <w:r w:rsidRPr="00D27E6C">
        <w:t xml:space="preserve"> de </w:t>
      </w:r>
      <w:r w:rsidR="00B21AD9" w:rsidRPr="00D27E6C">
        <w:t>Diez</w:t>
      </w:r>
      <w:r w:rsidR="00E52B9B" w:rsidRPr="00D27E6C">
        <w:t xml:space="preserve"> de Agosto</w:t>
      </w:r>
      <w:r w:rsidRPr="00D27E6C">
        <w:t xml:space="preserve"> fomentan la seguridad y</w:t>
      </w:r>
      <w:r w:rsidRPr="00D27E6C">
        <w:rPr>
          <w:spacing w:val="1"/>
        </w:rPr>
        <w:t xml:space="preserve"> </w:t>
      </w:r>
      <w:r w:rsidRPr="00D27E6C">
        <w:t xml:space="preserve">soberanía alimentaria a través de la chacra, que provee alimentos a las familias. </w:t>
      </w:r>
    </w:p>
    <w:p w14:paraId="2610CFA4" w14:textId="222FEF62" w:rsidR="001447A7" w:rsidRPr="00D27E6C" w:rsidRDefault="00CD46A3" w:rsidP="00BE7EAB">
      <w:pPr>
        <w:pStyle w:val="Textoindependiente"/>
        <w:jc w:val="both"/>
      </w:pPr>
      <w:r w:rsidRPr="00D27E6C">
        <w:t>Sin embargo,</w:t>
      </w:r>
      <w:r w:rsidRPr="00D27E6C">
        <w:rPr>
          <w:spacing w:val="1"/>
        </w:rPr>
        <w:t xml:space="preserve"> </w:t>
      </w:r>
      <w:r w:rsidRPr="00D27E6C">
        <w:t>debido</w:t>
      </w:r>
      <w:r w:rsidRPr="00D27E6C">
        <w:rPr>
          <w:spacing w:val="-7"/>
        </w:rPr>
        <w:t xml:space="preserve"> </w:t>
      </w:r>
      <w:r w:rsidRPr="00D27E6C">
        <w:t>a</w:t>
      </w:r>
      <w:r w:rsidRPr="00D27E6C">
        <w:rPr>
          <w:spacing w:val="-7"/>
        </w:rPr>
        <w:t xml:space="preserve"> </w:t>
      </w:r>
      <w:r w:rsidRPr="00D27E6C">
        <w:t>los</w:t>
      </w:r>
      <w:r w:rsidRPr="00D27E6C">
        <w:rPr>
          <w:spacing w:val="-6"/>
        </w:rPr>
        <w:t xml:space="preserve"> </w:t>
      </w:r>
      <w:r w:rsidRPr="00D27E6C">
        <w:t>procesos</w:t>
      </w:r>
      <w:r w:rsidRPr="00D27E6C">
        <w:rPr>
          <w:spacing w:val="-7"/>
        </w:rPr>
        <w:t xml:space="preserve"> </w:t>
      </w:r>
      <w:r w:rsidRPr="00D27E6C">
        <w:t>capitalistas,</w:t>
      </w:r>
      <w:r w:rsidRPr="00D27E6C">
        <w:rPr>
          <w:spacing w:val="-6"/>
        </w:rPr>
        <w:t xml:space="preserve"> </w:t>
      </w:r>
      <w:r w:rsidRPr="00D27E6C">
        <w:t>esta</w:t>
      </w:r>
      <w:r w:rsidRPr="00D27E6C">
        <w:rPr>
          <w:spacing w:val="-7"/>
        </w:rPr>
        <w:t xml:space="preserve"> </w:t>
      </w:r>
      <w:r w:rsidRPr="00D27E6C">
        <w:t>actividad</w:t>
      </w:r>
      <w:r w:rsidRPr="00D27E6C">
        <w:rPr>
          <w:spacing w:val="-7"/>
        </w:rPr>
        <w:t xml:space="preserve"> </w:t>
      </w:r>
      <w:r w:rsidRPr="00D27E6C">
        <w:t>ha</w:t>
      </w:r>
      <w:r w:rsidRPr="00D27E6C">
        <w:rPr>
          <w:spacing w:val="-5"/>
        </w:rPr>
        <w:t xml:space="preserve"> </w:t>
      </w:r>
      <w:r w:rsidRPr="00D27E6C">
        <w:t>sido</w:t>
      </w:r>
      <w:r w:rsidRPr="00D27E6C">
        <w:rPr>
          <w:spacing w:val="-6"/>
        </w:rPr>
        <w:t xml:space="preserve"> </w:t>
      </w:r>
      <w:r w:rsidRPr="00D27E6C">
        <w:t>reemplazada</w:t>
      </w:r>
      <w:r w:rsidRPr="00D27E6C">
        <w:rPr>
          <w:spacing w:val="-6"/>
        </w:rPr>
        <w:t xml:space="preserve"> </w:t>
      </w:r>
      <w:r w:rsidRPr="00D27E6C">
        <w:t>por</w:t>
      </w:r>
      <w:r w:rsidRPr="00D27E6C">
        <w:rPr>
          <w:spacing w:val="-7"/>
        </w:rPr>
        <w:t xml:space="preserve"> </w:t>
      </w:r>
      <w:r w:rsidRPr="00D27E6C">
        <w:t>la</w:t>
      </w:r>
      <w:r w:rsidRPr="00D27E6C">
        <w:rPr>
          <w:spacing w:val="-5"/>
        </w:rPr>
        <w:t xml:space="preserve"> </w:t>
      </w:r>
      <w:r w:rsidRPr="00D27E6C">
        <w:t>agricultura</w:t>
      </w:r>
      <w:r w:rsidRPr="00D27E6C">
        <w:rPr>
          <w:spacing w:val="-5"/>
        </w:rPr>
        <w:t xml:space="preserve"> </w:t>
      </w:r>
      <w:r w:rsidRPr="00D27E6C">
        <w:t>comercial,</w:t>
      </w:r>
      <w:r w:rsidRPr="00D27E6C">
        <w:rPr>
          <w:spacing w:val="-58"/>
        </w:rPr>
        <w:t xml:space="preserve"> </w:t>
      </w:r>
      <w:r w:rsidRPr="00D27E6C">
        <w:t>abandonando este importante modo de producción tradicional</w:t>
      </w:r>
      <w:r w:rsidR="00E52B9B" w:rsidRPr="00D27E6C">
        <w:t>.</w:t>
      </w:r>
    </w:p>
    <w:p w14:paraId="6DFA8BE2" w14:textId="77777777" w:rsidR="001447A7" w:rsidRPr="00D27E6C" w:rsidRDefault="001447A7" w:rsidP="00BE7EAB">
      <w:pPr>
        <w:pStyle w:val="Textoindependiente"/>
      </w:pPr>
    </w:p>
    <w:p w14:paraId="3FD55DFB" w14:textId="77777777" w:rsidR="001447A7" w:rsidRPr="00D27E6C" w:rsidRDefault="00CD46A3" w:rsidP="00DC205C">
      <w:pPr>
        <w:pStyle w:val="Ttulo1"/>
        <w:numPr>
          <w:ilvl w:val="2"/>
          <w:numId w:val="57"/>
        </w:numPr>
        <w:tabs>
          <w:tab w:val="left" w:pos="709"/>
        </w:tabs>
        <w:ind w:hanging="840"/>
      </w:pPr>
      <w:bookmarkStart w:id="394" w:name="_TOC_250011"/>
      <w:bookmarkStart w:id="395" w:name="_Toc175070880"/>
      <w:r w:rsidRPr="00D27E6C">
        <w:t>Desarrollo</w:t>
      </w:r>
      <w:r w:rsidRPr="00D27E6C">
        <w:rPr>
          <w:spacing w:val="-2"/>
        </w:rPr>
        <w:t xml:space="preserve"> </w:t>
      </w:r>
      <w:r w:rsidRPr="00D27E6C">
        <w:t>de</w:t>
      </w:r>
      <w:r w:rsidRPr="00D27E6C">
        <w:rPr>
          <w:spacing w:val="-2"/>
        </w:rPr>
        <w:t xml:space="preserve"> </w:t>
      </w:r>
      <w:bookmarkEnd w:id="394"/>
      <w:r w:rsidRPr="00D27E6C">
        <w:t>Tecnologías</w:t>
      </w:r>
      <w:bookmarkEnd w:id="395"/>
    </w:p>
    <w:p w14:paraId="5FEF6EC8" w14:textId="77777777" w:rsidR="004C022F" w:rsidRPr="00D27E6C" w:rsidRDefault="004C022F" w:rsidP="00BE7EAB">
      <w:pPr>
        <w:pStyle w:val="Textoindependiente"/>
        <w:jc w:val="both"/>
      </w:pPr>
    </w:p>
    <w:p w14:paraId="7DE91E21" w14:textId="320E0C02" w:rsidR="001447A7" w:rsidRPr="00D27E6C" w:rsidRDefault="00CD46A3" w:rsidP="00BE7EAB">
      <w:pPr>
        <w:pStyle w:val="Textoindependiente"/>
        <w:jc w:val="both"/>
      </w:pPr>
      <w:r w:rsidRPr="00D27E6C">
        <w:t>Actualmente</w:t>
      </w:r>
      <w:r w:rsidRPr="00D27E6C">
        <w:rPr>
          <w:spacing w:val="-14"/>
        </w:rPr>
        <w:t xml:space="preserve"> </w:t>
      </w:r>
      <w:r w:rsidR="00E52B9B" w:rsidRPr="00D27E6C">
        <w:t xml:space="preserve">en la parroquia </w:t>
      </w:r>
      <w:r w:rsidR="00B21AD9" w:rsidRPr="00D27E6C">
        <w:t>Diez</w:t>
      </w:r>
      <w:r w:rsidR="00E52B9B" w:rsidRPr="00D27E6C">
        <w:t xml:space="preserve"> de Agosto, al ser una parroquia rica en agricultura y ganadería, existen centros de acopio y una maquina industrial de panela, estos con el objetivo de fomentar la economía de la parroquia y vender los productos hacia las demás provincias, con esto se impulsa la exportación de los productos. </w:t>
      </w:r>
    </w:p>
    <w:p w14:paraId="5196EE3B" w14:textId="77777777" w:rsidR="009C19D8" w:rsidRPr="00D27E6C" w:rsidRDefault="009C19D8" w:rsidP="00BE7EAB">
      <w:pPr>
        <w:pStyle w:val="Textoindependiente"/>
        <w:jc w:val="both"/>
      </w:pPr>
    </w:p>
    <w:p w14:paraId="29AE4B8F" w14:textId="48F09BD4" w:rsidR="00E52B9B" w:rsidRPr="00D27E6C" w:rsidRDefault="00E52B9B" w:rsidP="00BE7EAB">
      <w:pPr>
        <w:pStyle w:val="Textoindependiente"/>
        <w:jc w:val="both"/>
      </w:pPr>
      <w:r w:rsidRPr="00D27E6C">
        <w:t xml:space="preserve">Sin embargo, las necesidades de la parroquia superan a las de la productividad, por lo que es necesario realizar proyectos de infraestructuras agrícolas industriales, para convertir la materia prima en productos terminados. La caña de azúcar y la leche son los principales productos de materia prima que tiene la comunidad. </w:t>
      </w:r>
    </w:p>
    <w:p w14:paraId="7335D018" w14:textId="77777777" w:rsidR="001447A7" w:rsidRPr="00D27E6C" w:rsidRDefault="001447A7" w:rsidP="00BE7EAB">
      <w:pPr>
        <w:pStyle w:val="Textoindependiente"/>
      </w:pPr>
    </w:p>
    <w:p w14:paraId="71ACF7EB" w14:textId="3790FC5E" w:rsidR="00A56EB3" w:rsidRPr="00D27E6C" w:rsidRDefault="00ED7A5C" w:rsidP="00DC205C">
      <w:pPr>
        <w:pStyle w:val="Textoindependiente"/>
        <w:numPr>
          <w:ilvl w:val="1"/>
          <w:numId w:val="57"/>
        </w:numPr>
        <w:jc w:val="left"/>
        <w:outlineLvl w:val="0"/>
        <w:rPr>
          <w:b/>
          <w:bCs/>
        </w:rPr>
      </w:pPr>
      <w:r w:rsidRPr="00D27E6C">
        <w:rPr>
          <w:b/>
        </w:rPr>
        <w:t xml:space="preserve"> </w:t>
      </w:r>
      <w:bookmarkStart w:id="396" w:name="_Toc175070881"/>
      <w:r w:rsidRPr="00D27E6C">
        <w:rPr>
          <w:b/>
          <w:bCs/>
        </w:rPr>
        <w:t>Turismo</w:t>
      </w:r>
      <w:bookmarkEnd w:id="396"/>
      <w:r w:rsidRPr="00D27E6C">
        <w:rPr>
          <w:b/>
          <w:bCs/>
        </w:rPr>
        <w:t xml:space="preserve"> </w:t>
      </w:r>
    </w:p>
    <w:p w14:paraId="502E6D4D" w14:textId="77777777" w:rsidR="00D72AF0" w:rsidRPr="00D27E6C" w:rsidRDefault="00D72AF0" w:rsidP="00BE7EAB">
      <w:pPr>
        <w:pStyle w:val="Textoindependiente"/>
        <w:jc w:val="both"/>
        <w:outlineLvl w:val="0"/>
        <w:rPr>
          <w:b/>
          <w:bCs/>
        </w:rPr>
      </w:pPr>
    </w:p>
    <w:p w14:paraId="0435FAC9" w14:textId="0065D3F4" w:rsidR="00ED7A5C" w:rsidRPr="00D27E6C" w:rsidRDefault="00ED7A5C" w:rsidP="00BE7EAB">
      <w:pPr>
        <w:pStyle w:val="Textoindependiente"/>
        <w:jc w:val="both"/>
      </w:pPr>
      <w:r w:rsidRPr="00D27E6C">
        <w:t>Los atractivos naturales y manifestaciones culturales se encuentran en los poblados de Juan de Velasco, Jatun Paccha y la Cabecera Parroquial.</w:t>
      </w:r>
    </w:p>
    <w:p w14:paraId="34D46610" w14:textId="77777777" w:rsidR="00ED7A5C" w:rsidRPr="00D27E6C" w:rsidRDefault="00ED7A5C" w:rsidP="00BE7EAB">
      <w:pPr>
        <w:pStyle w:val="Textoindependiente"/>
        <w:jc w:val="both"/>
      </w:pPr>
    </w:p>
    <w:p w14:paraId="16F952E5" w14:textId="5050BCE1" w:rsidR="00ED7A5C" w:rsidRPr="00D27E6C" w:rsidRDefault="00ED7A5C" w:rsidP="00BE7EAB">
      <w:pPr>
        <w:pStyle w:val="Textoindependiente"/>
        <w:jc w:val="both"/>
      </w:pPr>
      <w:r w:rsidRPr="00D27E6C">
        <w:t>Es importante mencionar la existencia de los territorios comunitarios indígenas que hasta la actualidad preservan sus costumbres, gastronomía e identidad, conllevando a diversificar la oferta turística en la parroquia en la cual se pueden realizar actividades o modalidades de turismo como de aventura, naturaleza, comunitario, vivencial y agroturismo.</w:t>
      </w:r>
    </w:p>
    <w:p w14:paraId="5F0E0DC1" w14:textId="77777777" w:rsidR="00A56EB3" w:rsidRPr="00D27E6C" w:rsidRDefault="00A56EB3" w:rsidP="00BE7EAB">
      <w:pPr>
        <w:pStyle w:val="Textoindependiente"/>
        <w:jc w:val="both"/>
      </w:pPr>
    </w:p>
    <w:p w14:paraId="4BAFC464" w14:textId="1231457D" w:rsidR="00ED7A5C" w:rsidRPr="00D27E6C" w:rsidRDefault="00ED7A5C" w:rsidP="00BE7EAB">
      <w:pPr>
        <w:pStyle w:val="Textoindependiente"/>
        <w:jc w:val="both"/>
      </w:pPr>
      <w:r w:rsidRPr="00D27E6C">
        <w:t>El río Arajuno se encuentra a 930 metros sobre el nivel del mar, en el área de influencia de la parroquia Diez de Agosto, con una variación de altura de 3 a 5 metros, lo que recalca la no existencia de fuertes corrientes ni cataratas en los 12 km de recorrido que se ha analizado como ruta fluvial turística de aventura.</w:t>
      </w:r>
    </w:p>
    <w:p w14:paraId="3659BA64" w14:textId="5A7E0499" w:rsidR="00ED7A5C" w:rsidRPr="00D27E6C" w:rsidRDefault="00ED7A5C" w:rsidP="00BE7EAB">
      <w:pPr>
        <w:pStyle w:val="Textoindependiente"/>
        <w:jc w:val="both"/>
      </w:pPr>
    </w:p>
    <w:p w14:paraId="42E1F786" w14:textId="7BFBAD86" w:rsidR="00ED7A5C" w:rsidRPr="00D27E6C" w:rsidRDefault="00ED7A5C" w:rsidP="00BE7EAB">
      <w:pPr>
        <w:pStyle w:val="Textoindependiente"/>
        <w:jc w:val="both"/>
      </w:pPr>
      <w:r w:rsidRPr="00D27E6C">
        <w:t>Se pretende reforzar la actividad turística de la parroquia Diez de Agosto con un nuevo sistema innovador de turismo de aventura kayak, mis</w:t>
      </w:r>
      <w:r w:rsidR="009D3E5C" w:rsidRPr="00D27E6C">
        <w:t xml:space="preserve">mo que se implantará sobre </w:t>
      </w:r>
      <w:r w:rsidR="00D72AF0" w:rsidRPr="00D27E6C">
        <w:t>e</w:t>
      </w:r>
      <w:r w:rsidR="009D3E5C" w:rsidRPr="00D27E6C">
        <w:t>l</w:t>
      </w:r>
      <w:r w:rsidR="00D72AF0" w:rsidRPr="00D27E6C">
        <w:t xml:space="preserve"> río</w:t>
      </w:r>
      <w:r w:rsidRPr="00D27E6C">
        <w:t xml:space="preserve"> Arajuno, aprovechando la navegabilidad y tranquilidad que ofrece las </w:t>
      </w:r>
      <w:r w:rsidR="001A0E2F" w:rsidRPr="00D27E6C">
        <w:t>riberas</w:t>
      </w:r>
      <w:r w:rsidRPr="00D27E6C">
        <w:t xml:space="preserve"> de las Comunidades Jatun Paccha, San Antonio y San Ramón.</w:t>
      </w:r>
    </w:p>
    <w:p w14:paraId="7876CDD4" w14:textId="77777777" w:rsidR="00ED7A5C" w:rsidRPr="00D27E6C" w:rsidRDefault="00ED7A5C" w:rsidP="00BE7EAB">
      <w:pPr>
        <w:pStyle w:val="Textoindependiente"/>
        <w:jc w:val="both"/>
      </w:pPr>
    </w:p>
    <w:p w14:paraId="5AEC5679" w14:textId="18F4311E" w:rsidR="00ED7A5C" w:rsidRPr="00D27E6C" w:rsidRDefault="00ED7A5C" w:rsidP="00BE7EAB">
      <w:pPr>
        <w:pStyle w:val="Textoindependiente"/>
        <w:jc w:val="both"/>
      </w:pPr>
      <w:r w:rsidRPr="00D27E6C">
        <w:t xml:space="preserve">En la presente administración se ha procedido a difundir a través de los medios de comunicación provincial, el deporte de canotaje en el río Arajuno, que inicia en la comunidad de Jatun Paccha, San Antonio y termina en el sector Playas de la comunidad </w:t>
      </w:r>
      <w:proofErr w:type="spellStart"/>
      <w:r w:rsidRPr="00D27E6C">
        <w:t>Kichwa</w:t>
      </w:r>
      <w:proofErr w:type="spellEnd"/>
      <w:r w:rsidRPr="00D27E6C">
        <w:t xml:space="preserve"> de San Ramón, se </w:t>
      </w:r>
      <w:r w:rsidR="00D72AF0" w:rsidRPr="00D27E6C">
        <w:t>realizará</w:t>
      </w:r>
      <w:r w:rsidRPr="00D27E6C">
        <w:t xml:space="preserve"> una ruta larga de aproximadamente 8km (2,5 a 3 horas de duración), teniendo una buena acogida </w:t>
      </w:r>
      <w:r w:rsidRPr="00D27E6C">
        <w:lastRenderedPageBreak/>
        <w:t>por parte de los deportistas, esto ha permitido hacer conocer la riqueza ecoturística que tiene la parroquia; se debe continuar con este tipo de promoción para fomentar el turismo comunitario que es el que mayor rentabilidad produce a los habitantes de la parroquia, particularmente a las comunidades indígenas.</w:t>
      </w:r>
    </w:p>
    <w:p w14:paraId="620FE0A1" w14:textId="77777777" w:rsidR="00ED7A5C" w:rsidRPr="00D27E6C" w:rsidRDefault="00ED7A5C" w:rsidP="00BE7EAB">
      <w:pPr>
        <w:pStyle w:val="Textoindependiente"/>
        <w:jc w:val="both"/>
      </w:pPr>
    </w:p>
    <w:p w14:paraId="4C58703B" w14:textId="3355B942" w:rsidR="00ED7A5C" w:rsidRPr="00D27E6C" w:rsidRDefault="00ED7A5C" w:rsidP="00BE7EAB">
      <w:pPr>
        <w:pStyle w:val="Textoindependiente"/>
        <w:jc w:val="both"/>
      </w:pPr>
      <w:r w:rsidRPr="00D27E6C">
        <w:t>Los turistas que se aventuran en el trayecto de esta ruta llamativa a más de ejercitar su cuerpo, disfrutaran de la flora y fauna de la amazonia durante el recorrido sobre le Rio Arajuno.</w:t>
      </w:r>
    </w:p>
    <w:p w14:paraId="4A1E7179" w14:textId="77777777" w:rsidR="00ED7A5C" w:rsidRPr="00D27E6C" w:rsidRDefault="00ED7A5C" w:rsidP="00BE7EAB">
      <w:pPr>
        <w:pStyle w:val="Textoindependiente"/>
        <w:jc w:val="both"/>
      </w:pPr>
    </w:p>
    <w:p w14:paraId="25BD59D3" w14:textId="3B3061A3" w:rsidR="00ED7A5C" w:rsidRPr="00D27E6C" w:rsidRDefault="00ED7A5C" w:rsidP="00BE7EAB">
      <w:pPr>
        <w:pStyle w:val="Textoindependiente"/>
        <w:jc w:val="both"/>
      </w:pPr>
      <w:r w:rsidRPr="00D27E6C">
        <w:t>Las comunidades asentadas a orillas del rio pueden y deben ofrecer a los turistas productos autóctonos de la zona demostrando su cultura, calidez humana y respeto por la naturaleza.</w:t>
      </w:r>
    </w:p>
    <w:p w14:paraId="0783FCFC" w14:textId="77777777" w:rsidR="00ED7A5C" w:rsidRPr="00D27E6C" w:rsidRDefault="00ED7A5C" w:rsidP="00BE7EAB">
      <w:pPr>
        <w:pStyle w:val="Textoindependiente"/>
        <w:jc w:val="both"/>
      </w:pPr>
    </w:p>
    <w:p w14:paraId="574F1C9E" w14:textId="0B9095D8" w:rsidR="00ED7A5C" w:rsidRPr="00D27E6C" w:rsidRDefault="00ED7A5C" w:rsidP="00BE7EAB">
      <w:pPr>
        <w:pStyle w:val="Textoindependiente"/>
        <w:jc w:val="both"/>
      </w:pPr>
      <w:r w:rsidRPr="00D27E6C">
        <w:t>Cabe recalcar que las aguas del río se prestan para la aventura de niños, adultos y jóvenes inexpertos a realizar con suma tranquilidad y seguridad este deporte. A futuro, se está planificando realizar competencias de kayak con modalidad abierta por la seguridad que brinda el caudal</w:t>
      </w:r>
      <w:r w:rsidR="00D72AF0" w:rsidRPr="00D27E6C">
        <w:t xml:space="preserve"> del río Arajuno por este sector.</w:t>
      </w:r>
    </w:p>
    <w:p w14:paraId="76114013" w14:textId="1DD3B704" w:rsidR="006D3BBA" w:rsidRPr="00D27E6C" w:rsidRDefault="006D3BBA" w:rsidP="00BE7EAB">
      <w:pPr>
        <w:pStyle w:val="Textoindependiente"/>
        <w:jc w:val="both"/>
      </w:pPr>
    </w:p>
    <w:p w14:paraId="67785189" w14:textId="1C82368A" w:rsidR="00ED7A5C" w:rsidRPr="00D27E6C" w:rsidRDefault="00E450AF" w:rsidP="00BE7EAB">
      <w:pPr>
        <w:jc w:val="center"/>
        <w:rPr>
          <w:rFonts w:eastAsiaTheme="minorEastAsia"/>
          <w:smallCaps/>
          <w:noProof/>
          <w:sz w:val="24"/>
          <w:szCs w:val="24"/>
        </w:rPr>
      </w:pPr>
      <w:bookmarkStart w:id="397" w:name="_Toc170145436"/>
      <w:bookmarkStart w:id="398" w:name="_Toc180504002"/>
      <w:r w:rsidRPr="00D27E6C">
        <w:rPr>
          <w:rFonts w:eastAsiaTheme="minorEastAsia"/>
          <w:smallCaps/>
          <w:noProof/>
          <w:sz w:val="24"/>
          <w:szCs w:val="24"/>
        </w:rPr>
        <w:t xml:space="preserve">Tabla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57</w:t>
      </w:r>
      <w:r w:rsidRPr="00D27E6C">
        <w:rPr>
          <w:rFonts w:eastAsiaTheme="minorEastAsia"/>
          <w:smallCaps/>
          <w:noProof/>
          <w:sz w:val="24"/>
          <w:szCs w:val="24"/>
        </w:rPr>
        <w:fldChar w:fldCharType="end"/>
      </w:r>
      <w:r w:rsidRPr="00D27E6C">
        <w:rPr>
          <w:rFonts w:eastAsiaTheme="minorEastAsia"/>
          <w:smallCaps/>
          <w:noProof/>
          <w:sz w:val="24"/>
          <w:szCs w:val="24"/>
        </w:rPr>
        <w:t xml:space="preserve"> turismo</w:t>
      </w:r>
      <w:bookmarkEnd w:id="397"/>
      <w:bookmarkEnd w:id="398"/>
    </w:p>
    <w:tbl>
      <w:tblPr>
        <w:tblW w:w="0" w:type="auto"/>
        <w:jc w:val="center"/>
        <w:tblLayout w:type="fixed"/>
        <w:tblCellMar>
          <w:left w:w="70" w:type="dxa"/>
          <w:right w:w="70" w:type="dxa"/>
        </w:tblCellMar>
        <w:tblLook w:val="04A0" w:firstRow="1" w:lastRow="0" w:firstColumn="1" w:lastColumn="0" w:noHBand="0" w:noVBand="1"/>
      </w:tblPr>
      <w:tblGrid>
        <w:gridCol w:w="1669"/>
        <w:gridCol w:w="1126"/>
        <w:gridCol w:w="1736"/>
        <w:gridCol w:w="1134"/>
        <w:gridCol w:w="1418"/>
        <w:gridCol w:w="1063"/>
        <w:gridCol w:w="965"/>
      </w:tblGrid>
      <w:tr w:rsidR="00620F36" w:rsidRPr="00D27E6C" w14:paraId="111E307C" w14:textId="77777777" w:rsidTr="00C54231">
        <w:trPr>
          <w:trHeight w:val="129"/>
          <w:jc w:val="center"/>
        </w:trPr>
        <w:tc>
          <w:tcPr>
            <w:tcW w:w="9111" w:type="dxa"/>
            <w:gridSpan w:val="7"/>
            <w:tcBorders>
              <w:top w:val="single" w:sz="4" w:space="0" w:color="auto"/>
              <w:left w:val="single" w:sz="4" w:space="0" w:color="auto"/>
              <w:bottom w:val="single" w:sz="4" w:space="0" w:color="auto"/>
              <w:right w:val="single" w:sz="4" w:space="0" w:color="auto"/>
            </w:tcBorders>
            <w:shd w:val="clear" w:color="000000" w:fill="C0E6F5"/>
            <w:noWrap/>
            <w:vAlign w:val="center"/>
            <w:hideMark/>
          </w:tcPr>
          <w:p w14:paraId="6FC26EB6" w14:textId="4BB0665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GRUPOS O ASOCIACIONES DE LA PARROQUIA</w:t>
            </w:r>
          </w:p>
        </w:tc>
      </w:tr>
      <w:tr w:rsidR="00620F36" w:rsidRPr="00D27E6C" w14:paraId="08707471" w14:textId="77777777" w:rsidTr="00C54231">
        <w:trPr>
          <w:trHeight w:val="203"/>
          <w:jc w:val="center"/>
        </w:trPr>
        <w:tc>
          <w:tcPr>
            <w:tcW w:w="1669" w:type="dxa"/>
            <w:vMerge w:val="restart"/>
            <w:tcBorders>
              <w:top w:val="nil"/>
              <w:left w:val="single" w:sz="4" w:space="0" w:color="auto"/>
              <w:bottom w:val="single" w:sz="4" w:space="0" w:color="000000"/>
              <w:right w:val="single" w:sz="4" w:space="0" w:color="auto"/>
            </w:tcBorders>
            <w:shd w:val="clear" w:color="000000" w:fill="C0E6F5"/>
            <w:vAlign w:val="center"/>
            <w:hideMark/>
          </w:tcPr>
          <w:p w14:paraId="4E36BBF8"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ATRACTIVO TURISTICO</w:t>
            </w:r>
          </w:p>
        </w:tc>
        <w:tc>
          <w:tcPr>
            <w:tcW w:w="1126" w:type="dxa"/>
            <w:vMerge w:val="restart"/>
            <w:tcBorders>
              <w:top w:val="nil"/>
              <w:left w:val="single" w:sz="4" w:space="0" w:color="auto"/>
              <w:bottom w:val="single" w:sz="4" w:space="0" w:color="000000"/>
              <w:right w:val="single" w:sz="4" w:space="0" w:color="auto"/>
            </w:tcBorders>
            <w:shd w:val="clear" w:color="000000" w:fill="C0E6F5"/>
            <w:noWrap/>
            <w:vAlign w:val="center"/>
            <w:hideMark/>
          </w:tcPr>
          <w:p w14:paraId="24D5F868"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NOMBRE</w:t>
            </w:r>
          </w:p>
        </w:tc>
        <w:tc>
          <w:tcPr>
            <w:tcW w:w="1736" w:type="dxa"/>
            <w:vMerge w:val="restart"/>
            <w:tcBorders>
              <w:top w:val="nil"/>
              <w:left w:val="single" w:sz="4" w:space="0" w:color="auto"/>
              <w:bottom w:val="single" w:sz="4" w:space="0" w:color="000000"/>
              <w:right w:val="single" w:sz="4" w:space="0" w:color="auto"/>
            </w:tcBorders>
            <w:shd w:val="clear" w:color="000000" w:fill="C0E6F5"/>
            <w:noWrap/>
            <w:vAlign w:val="center"/>
            <w:hideMark/>
          </w:tcPr>
          <w:p w14:paraId="3FA7630E"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TIPO DE TURISMO</w:t>
            </w:r>
          </w:p>
        </w:tc>
        <w:tc>
          <w:tcPr>
            <w:tcW w:w="1134" w:type="dxa"/>
            <w:vMerge w:val="restart"/>
            <w:tcBorders>
              <w:top w:val="nil"/>
              <w:left w:val="single" w:sz="4" w:space="0" w:color="auto"/>
              <w:bottom w:val="single" w:sz="4" w:space="0" w:color="000000"/>
              <w:right w:val="single" w:sz="4" w:space="0" w:color="auto"/>
            </w:tcBorders>
            <w:shd w:val="clear" w:color="000000" w:fill="C0E6F5"/>
            <w:noWrap/>
            <w:vAlign w:val="center"/>
            <w:hideMark/>
          </w:tcPr>
          <w:p w14:paraId="138FEF8C"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SUBTIPO</w:t>
            </w:r>
          </w:p>
        </w:tc>
        <w:tc>
          <w:tcPr>
            <w:tcW w:w="1418" w:type="dxa"/>
            <w:vMerge w:val="restart"/>
            <w:tcBorders>
              <w:top w:val="nil"/>
              <w:left w:val="single" w:sz="4" w:space="0" w:color="auto"/>
              <w:bottom w:val="single" w:sz="4" w:space="0" w:color="000000"/>
              <w:right w:val="single" w:sz="4" w:space="0" w:color="auto"/>
            </w:tcBorders>
            <w:shd w:val="clear" w:color="000000" w:fill="C0E6F5"/>
            <w:vAlign w:val="center"/>
            <w:hideMark/>
          </w:tcPr>
          <w:p w14:paraId="13E59113" w14:textId="4953012E"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DIFUSIÓN DEL ATRACTIVO</w:t>
            </w:r>
          </w:p>
        </w:tc>
        <w:tc>
          <w:tcPr>
            <w:tcW w:w="2028" w:type="dxa"/>
            <w:gridSpan w:val="2"/>
            <w:tcBorders>
              <w:top w:val="single" w:sz="4" w:space="0" w:color="auto"/>
              <w:left w:val="nil"/>
              <w:bottom w:val="single" w:sz="4" w:space="0" w:color="auto"/>
              <w:right w:val="single" w:sz="4" w:space="0" w:color="auto"/>
            </w:tcBorders>
            <w:shd w:val="clear" w:color="000000" w:fill="C0E6F5"/>
            <w:vAlign w:val="center"/>
            <w:hideMark/>
          </w:tcPr>
          <w:p w14:paraId="68FB36C1"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GEOREFERENCIAS</w:t>
            </w:r>
          </w:p>
        </w:tc>
      </w:tr>
      <w:tr w:rsidR="00451108" w:rsidRPr="00D27E6C" w14:paraId="50054CAD" w14:textId="77777777" w:rsidTr="00C54231">
        <w:trPr>
          <w:trHeight w:val="70"/>
          <w:jc w:val="center"/>
        </w:trPr>
        <w:tc>
          <w:tcPr>
            <w:tcW w:w="1669" w:type="dxa"/>
            <w:vMerge/>
            <w:tcBorders>
              <w:top w:val="nil"/>
              <w:left w:val="single" w:sz="4" w:space="0" w:color="auto"/>
              <w:bottom w:val="single" w:sz="4" w:space="0" w:color="000000"/>
              <w:right w:val="single" w:sz="4" w:space="0" w:color="auto"/>
            </w:tcBorders>
            <w:vAlign w:val="center"/>
            <w:hideMark/>
          </w:tcPr>
          <w:p w14:paraId="5D2FBCDC" w14:textId="77777777" w:rsidR="00620F36" w:rsidRPr="00D27E6C" w:rsidRDefault="00620F36" w:rsidP="00BE7EAB">
            <w:pPr>
              <w:widowControl/>
              <w:autoSpaceDE/>
              <w:autoSpaceDN/>
              <w:jc w:val="center"/>
              <w:rPr>
                <w:b/>
                <w:bCs/>
                <w:color w:val="000000"/>
                <w:sz w:val="17"/>
                <w:szCs w:val="17"/>
                <w:lang w:eastAsia="es-EC"/>
              </w:rPr>
            </w:pPr>
          </w:p>
        </w:tc>
        <w:tc>
          <w:tcPr>
            <w:tcW w:w="1126" w:type="dxa"/>
            <w:vMerge/>
            <w:tcBorders>
              <w:top w:val="nil"/>
              <w:left w:val="single" w:sz="4" w:space="0" w:color="auto"/>
              <w:bottom w:val="single" w:sz="4" w:space="0" w:color="000000"/>
              <w:right w:val="single" w:sz="4" w:space="0" w:color="auto"/>
            </w:tcBorders>
            <w:vAlign w:val="center"/>
            <w:hideMark/>
          </w:tcPr>
          <w:p w14:paraId="0B6D2B67" w14:textId="77777777" w:rsidR="00620F36" w:rsidRPr="00D27E6C" w:rsidRDefault="00620F36" w:rsidP="00BE7EAB">
            <w:pPr>
              <w:widowControl/>
              <w:autoSpaceDE/>
              <w:autoSpaceDN/>
              <w:jc w:val="center"/>
              <w:rPr>
                <w:b/>
                <w:bCs/>
                <w:color w:val="000000"/>
                <w:sz w:val="17"/>
                <w:szCs w:val="17"/>
                <w:lang w:eastAsia="es-EC"/>
              </w:rPr>
            </w:pPr>
          </w:p>
        </w:tc>
        <w:tc>
          <w:tcPr>
            <w:tcW w:w="1736" w:type="dxa"/>
            <w:vMerge/>
            <w:tcBorders>
              <w:top w:val="nil"/>
              <w:left w:val="single" w:sz="4" w:space="0" w:color="auto"/>
              <w:bottom w:val="single" w:sz="4" w:space="0" w:color="000000"/>
              <w:right w:val="single" w:sz="4" w:space="0" w:color="auto"/>
            </w:tcBorders>
            <w:vAlign w:val="center"/>
            <w:hideMark/>
          </w:tcPr>
          <w:p w14:paraId="7626BBF9" w14:textId="77777777" w:rsidR="00620F36" w:rsidRPr="00D27E6C" w:rsidRDefault="00620F36" w:rsidP="00BE7EAB">
            <w:pPr>
              <w:widowControl/>
              <w:autoSpaceDE/>
              <w:autoSpaceDN/>
              <w:jc w:val="center"/>
              <w:rPr>
                <w:b/>
                <w:bCs/>
                <w:color w:val="000000"/>
                <w:sz w:val="17"/>
                <w:szCs w:val="17"/>
                <w:lang w:eastAsia="es-EC"/>
              </w:rPr>
            </w:pPr>
          </w:p>
        </w:tc>
        <w:tc>
          <w:tcPr>
            <w:tcW w:w="1134" w:type="dxa"/>
            <w:vMerge/>
            <w:tcBorders>
              <w:top w:val="nil"/>
              <w:left w:val="single" w:sz="4" w:space="0" w:color="auto"/>
              <w:bottom w:val="single" w:sz="4" w:space="0" w:color="000000"/>
              <w:right w:val="single" w:sz="4" w:space="0" w:color="auto"/>
            </w:tcBorders>
            <w:vAlign w:val="center"/>
            <w:hideMark/>
          </w:tcPr>
          <w:p w14:paraId="47062A14" w14:textId="77777777" w:rsidR="00620F36" w:rsidRPr="00D27E6C" w:rsidRDefault="00620F36" w:rsidP="00BE7EAB">
            <w:pPr>
              <w:widowControl/>
              <w:autoSpaceDE/>
              <w:autoSpaceDN/>
              <w:jc w:val="center"/>
              <w:rPr>
                <w:b/>
                <w:bCs/>
                <w:color w:val="000000"/>
                <w:sz w:val="17"/>
                <w:szCs w:val="17"/>
                <w:lang w:eastAsia="es-EC"/>
              </w:rPr>
            </w:pPr>
          </w:p>
        </w:tc>
        <w:tc>
          <w:tcPr>
            <w:tcW w:w="1418" w:type="dxa"/>
            <w:vMerge/>
            <w:tcBorders>
              <w:top w:val="nil"/>
              <w:left w:val="single" w:sz="4" w:space="0" w:color="auto"/>
              <w:bottom w:val="single" w:sz="4" w:space="0" w:color="000000"/>
              <w:right w:val="single" w:sz="4" w:space="0" w:color="auto"/>
            </w:tcBorders>
            <w:vAlign w:val="center"/>
            <w:hideMark/>
          </w:tcPr>
          <w:p w14:paraId="52892D63" w14:textId="77777777" w:rsidR="00620F36" w:rsidRPr="00D27E6C" w:rsidRDefault="00620F36" w:rsidP="00BE7EAB">
            <w:pPr>
              <w:widowControl/>
              <w:autoSpaceDE/>
              <w:autoSpaceDN/>
              <w:jc w:val="center"/>
              <w:rPr>
                <w:b/>
                <w:bCs/>
                <w:color w:val="000000"/>
                <w:sz w:val="17"/>
                <w:szCs w:val="17"/>
                <w:lang w:eastAsia="es-EC"/>
              </w:rPr>
            </w:pPr>
          </w:p>
        </w:tc>
        <w:tc>
          <w:tcPr>
            <w:tcW w:w="1063" w:type="dxa"/>
            <w:tcBorders>
              <w:top w:val="nil"/>
              <w:left w:val="nil"/>
              <w:bottom w:val="single" w:sz="4" w:space="0" w:color="auto"/>
              <w:right w:val="single" w:sz="4" w:space="0" w:color="auto"/>
            </w:tcBorders>
            <w:shd w:val="clear" w:color="000000" w:fill="C0E6F5"/>
            <w:noWrap/>
            <w:vAlign w:val="center"/>
            <w:hideMark/>
          </w:tcPr>
          <w:p w14:paraId="739F0CEC"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X</w:t>
            </w:r>
          </w:p>
        </w:tc>
        <w:tc>
          <w:tcPr>
            <w:tcW w:w="965" w:type="dxa"/>
            <w:tcBorders>
              <w:top w:val="nil"/>
              <w:left w:val="nil"/>
              <w:bottom w:val="single" w:sz="4" w:space="0" w:color="auto"/>
              <w:right w:val="single" w:sz="4" w:space="0" w:color="auto"/>
            </w:tcBorders>
            <w:shd w:val="clear" w:color="000000" w:fill="C0E6F5"/>
            <w:noWrap/>
            <w:vAlign w:val="center"/>
            <w:hideMark/>
          </w:tcPr>
          <w:p w14:paraId="37BFB165" w14:textId="77777777" w:rsidR="00620F36" w:rsidRPr="00D27E6C" w:rsidRDefault="00620F36" w:rsidP="00BE7EAB">
            <w:pPr>
              <w:widowControl/>
              <w:autoSpaceDE/>
              <w:autoSpaceDN/>
              <w:jc w:val="center"/>
              <w:rPr>
                <w:b/>
                <w:bCs/>
                <w:color w:val="000000"/>
                <w:sz w:val="17"/>
                <w:szCs w:val="17"/>
                <w:lang w:eastAsia="es-EC"/>
              </w:rPr>
            </w:pPr>
            <w:r w:rsidRPr="00D27E6C">
              <w:rPr>
                <w:b/>
                <w:bCs/>
                <w:color w:val="000000"/>
                <w:sz w:val="17"/>
                <w:szCs w:val="17"/>
                <w:lang w:eastAsia="es-EC"/>
              </w:rPr>
              <w:t>Y</w:t>
            </w:r>
          </w:p>
        </w:tc>
      </w:tr>
      <w:tr w:rsidR="00451108" w:rsidRPr="00D27E6C" w14:paraId="0754B960" w14:textId="77777777" w:rsidTr="00360BAF">
        <w:trPr>
          <w:trHeight w:val="191"/>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765B72A5"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Río </w:t>
            </w:r>
            <w:proofErr w:type="spellStart"/>
            <w:r w:rsidRPr="00D27E6C">
              <w:rPr>
                <w:color w:val="000000"/>
                <w:sz w:val="17"/>
                <w:szCs w:val="17"/>
                <w:lang w:eastAsia="es-EC"/>
              </w:rPr>
              <w:t>Yahuayzona</w:t>
            </w:r>
            <w:proofErr w:type="spellEnd"/>
          </w:p>
        </w:tc>
        <w:tc>
          <w:tcPr>
            <w:tcW w:w="1126" w:type="dxa"/>
            <w:vMerge w:val="restart"/>
            <w:tcBorders>
              <w:top w:val="nil"/>
              <w:left w:val="single" w:sz="4" w:space="0" w:color="auto"/>
              <w:bottom w:val="single" w:sz="4" w:space="0" w:color="auto"/>
              <w:right w:val="single" w:sz="4" w:space="0" w:color="auto"/>
            </w:tcBorders>
            <w:shd w:val="clear" w:color="auto" w:fill="auto"/>
            <w:vAlign w:val="center"/>
            <w:hideMark/>
          </w:tcPr>
          <w:p w14:paraId="3B1ED51B"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Colonia Juan </w:t>
            </w:r>
          </w:p>
          <w:p w14:paraId="2D4A1010" w14:textId="31D7B3F0"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de Velasco</w:t>
            </w:r>
          </w:p>
        </w:tc>
        <w:tc>
          <w:tcPr>
            <w:tcW w:w="1736" w:type="dxa"/>
            <w:tcBorders>
              <w:top w:val="nil"/>
              <w:left w:val="nil"/>
              <w:bottom w:val="single" w:sz="4" w:space="0" w:color="auto"/>
              <w:right w:val="single" w:sz="4" w:space="0" w:color="auto"/>
            </w:tcBorders>
            <w:shd w:val="clear" w:color="auto" w:fill="auto"/>
            <w:noWrap/>
            <w:vAlign w:val="center"/>
            <w:hideMark/>
          </w:tcPr>
          <w:p w14:paraId="0D5713D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noWrap/>
            <w:vAlign w:val="center"/>
            <w:hideMark/>
          </w:tcPr>
          <w:p w14:paraId="60A14419"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Manantial</w:t>
            </w:r>
          </w:p>
        </w:tc>
        <w:tc>
          <w:tcPr>
            <w:tcW w:w="1418" w:type="dxa"/>
            <w:tcBorders>
              <w:top w:val="nil"/>
              <w:left w:val="nil"/>
              <w:bottom w:val="single" w:sz="4" w:space="0" w:color="auto"/>
              <w:right w:val="single" w:sz="4" w:space="0" w:color="auto"/>
            </w:tcBorders>
            <w:shd w:val="clear" w:color="auto" w:fill="auto"/>
            <w:noWrap/>
            <w:vAlign w:val="center"/>
            <w:hideMark/>
          </w:tcPr>
          <w:p w14:paraId="25BE4BE0"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10718D38"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170369</w:t>
            </w:r>
          </w:p>
        </w:tc>
        <w:tc>
          <w:tcPr>
            <w:tcW w:w="965" w:type="dxa"/>
            <w:tcBorders>
              <w:top w:val="nil"/>
              <w:left w:val="nil"/>
              <w:bottom w:val="single" w:sz="4" w:space="0" w:color="auto"/>
              <w:right w:val="single" w:sz="4" w:space="0" w:color="auto"/>
            </w:tcBorders>
            <w:shd w:val="clear" w:color="auto" w:fill="auto"/>
            <w:noWrap/>
            <w:vAlign w:val="center"/>
            <w:hideMark/>
          </w:tcPr>
          <w:p w14:paraId="6F4363B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9835584</w:t>
            </w:r>
          </w:p>
        </w:tc>
      </w:tr>
      <w:tr w:rsidR="00451108" w:rsidRPr="00D27E6C" w14:paraId="34FC1CDE" w14:textId="77777777" w:rsidTr="00360BAF">
        <w:trPr>
          <w:trHeight w:val="95"/>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5858485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 Tres Rocas</w:t>
            </w:r>
          </w:p>
        </w:tc>
        <w:tc>
          <w:tcPr>
            <w:tcW w:w="1126" w:type="dxa"/>
            <w:vMerge/>
            <w:tcBorders>
              <w:top w:val="nil"/>
              <w:left w:val="single" w:sz="4" w:space="0" w:color="auto"/>
              <w:bottom w:val="single" w:sz="4" w:space="0" w:color="auto"/>
              <w:right w:val="single" w:sz="4" w:space="0" w:color="auto"/>
            </w:tcBorders>
            <w:vAlign w:val="center"/>
            <w:hideMark/>
          </w:tcPr>
          <w:p w14:paraId="4DDC928A"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noWrap/>
            <w:vAlign w:val="center"/>
            <w:hideMark/>
          </w:tcPr>
          <w:p w14:paraId="21EE9CE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noWrap/>
            <w:vAlign w:val="center"/>
            <w:hideMark/>
          </w:tcPr>
          <w:p w14:paraId="5A067C3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w:t>
            </w:r>
          </w:p>
        </w:tc>
        <w:tc>
          <w:tcPr>
            <w:tcW w:w="1418" w:type="dxa"/>
            <w:tcBorders>
              <w:top w:val="nil"/>
              <w:left w:val="nil"/>
              <w:bottom w:val="single" w:sz="4" w:space="0" w:color="auto"/>
              <w:right w:val="single" w:sz="4" w:space="0" w:color="auto"/>
            </w:tcBorders>
            <w:shd w:val="clear" w:color="auto" w:fill="auto"/>
            <w:noWrap/>
            <w:vAlign w:val="center"/>
            <w:hideMark/>
          </w:tcPr>
          <w:p w14:paraId="45D9626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3FA15B1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179835</w:t>
            </w:r>
          </w:p>
        </w:tc>
        <w:tc>
          <w:tcPr>
            <w:tcW w:w="965" w:type="dxa"/>
            <w:tcBorders>
              <w:top w:val="nil"/>
              <w:left w:val="nil"/>
              <w:bottom w:val="single" w:sz="4" w:space="0" w:color="auto"/>
              <w:right w:val="single" w:sz="4" w:space="0" w:color="auto"/>
            </w:tcBorders>
            <w:shd w:val="clear" w:color="auto" w:fill="auto"/>
            <w:noWrap/>
            <w:vAlign w:val="center"/>
            <w:hideMark/>
          </w:tcPr>
          <w:p w14:paraId="2C2F7DDC"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9832677</w:t>
            </w:r>
          </w:p>
        </w:tc>
      </w:tr>
      <w:tr w:rsidR="00451108" w:rsidRPr="00D27E6C" w14:paraId="2AE1EF19" w14:textId="77777777" w:rsidTr="00360BAF">
        <w:trPr>
          <w:trHeight w:val="77"/>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46EC301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 El Cañón</w:t>
            </w:r>
          </w:p>
        </w:tc>
        <w:tc>
          <w:tcPr>
            <w:tcW w:w="1126" w:type="dxa"/>
            <w:vMerge/>
            <w:tcBorders>
              <w:top w:val="nil"/>
              <w:left w:val="single" w:sz="4" w:space="0" w:color="auto"/>
              <w:bottom w:val="single" w:sz="4" w:space="0" w:color="auto"/>
              <w:right w:val="single" w:sz="4" w:space="0" w:color="auto"/>
            </w:tcBorders>
            <w:vAlign w:val="center"/>
            <w:hideMark/>
          </w:tcPr>
          <w:p w14:paraId="6DFE9C9A"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noWrap/>
            <w:vAlign w:val="center"/>
            <w:hideMark/>
          </w:tcPr>
          <w:p w14:paraId="5BCAB88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noWrap/>
            <w:vAlign w:val="center"/>
            <w:hideMark/>
          </w:tcPr>
          <w:p w14:paraId="0B1510B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w:t>
            </w:r>
          </w:p>
        </w:tc>
        <w:tc>
          <w:tcPr>
            <w:tcW w:w="1418" w:type="dxa"/>
            <w:tcBorders>
              <w:top w:val="nil"/>
              <w:left w:val="nil"/>
              <w:bottom w:val="single" w:sz="4" w:space="0" w:color="auto"/>
              <w:right w:val="single" w:sz="4" w:space="0" w:color="auto"/>
            </w:tcBorders>
            <w:shd w:val="clear" w:color="auto" w:fill="auto"/>
            <w:noWrap/>
            <w:vAlign w:val="center"/>
            <w:hideMark/>
          </w:tcPr>
          <w:p w14:paraId="423027BC"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4C71218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170214</w:t>
            </w:r>
          </w:p>
        </w:tc>
        <w:tc>
          <w:tcPr>
            <w:tcW w:w="965" w:type="dxa"/>
            <w:tcBorders>
              <w:top w:val="nil"/>
              <w:left w:val="nil"/>
              <w:bottom w:val="single" w:sz="4" w:space="0" w:color="auto"/>
              <w:right w:val="single" w:sz="4" w:space="0" w:color="auto"/>
            </w:tcBorders>
            <w:shd w:val="clear" w:color="auto" w:fill="auto"/>
            <w:noWrap/>
            <w:vAlign w:val="center"/>
            <w:hideMark/>
          </w:tcPr>
          <w:p w14:paraId="2B20F84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9836195</w:t>
            </w:r>
          </w:p>
        </w:tc>
      </w:tr>
      <w:tr w:rsidR="00451108" w:rsidRPr="00D27E6C" w14:paraId="00C459EB" w14:textId="77777777" w:rsidTr="00C54231">
        <w:trPr>
          <w:trHeight w:val="303"/>
          <w:jc w:val="center"/>
        </w:trPr>
        <w:tc>
          <w:tcPr>
            <w:tcW w:w="1669" w:type="dxa"/>
            <w:tcBorders>
              <w:top w:val="nil"/>
              <w:left w:val="single" w:sz="4" w:space="0" w:color="auto"/>
              <w:bottom w:val="single" w:sz="4" w:space="0" w:color="auto"/>
              <w:right w:val="single" w:sz="4" w:space="0" w:color="auto"/>
            </w:tcBorders>
            <w:shd w:val="clear" w:color="auto" w:fill="auto"/>
            <w:vAlign w:val="center"/>
            <w:hideMark/>
          </w:tcPr>
          <w:p w14:paraId="389E5F1C"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Mirador Altos del </w:t>
            </w:r>
            <w:proofErr w:type="spellStart"/>
            <w:r w:rsidRPr="00D27E6C">
              <w:rPr>
                <w:color w:val="000000"/>
                <w:sz w:val="17"/>
                <w:szCs w:val="17"/>
                <w:lang w:eastAsia="es-EC"/>
              </w:rPr>
              <w:t>Bobonaza</w:t>
            </w:r>
            <w:proofErr w:type="spellEnd"/>
          </w:p>
        </w:tc>
        <w:tc>
          <w:tcPr>
            <w:tcW w:w="1126" w:type="dxa"/>
            <w:vMerge/>
            <w:tcBorders>
              <w:top w:val="nil"/>
              <w:left w:val="single" w:sz="4" w:space="0" w:color="auto"/>
              <w:bottom w:val="single" w:sz="4" w:space="0" w:color="auto"/>
              <w:right w:val="single" w:sz="4" w:space="0" w:color="auto"/>
            </w:tcBorders>
            <w:vAlign w:val="center"/>
            <w:hideMark/>
          </w:tcPr>
          <w:p w14:paraId="2EB38486"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37EFC9DE" w14:textId="3E922B18" w:rsidR="00620F36" w:rsidRPr="00D27E6C" w:rsidRDefault="00D72AF0" w:rsidP="00BE7EAB">
            <w:pPr>
              <w:widowControl/>
              <w:autoSpaceDE/>
              <w:autoSpaceDN/>
              <w:jc w:val="center"/>
              <w:rPr>
                <w:color w:val="000000"/>
                <w:sz w:val="17"/>
                <w:szCs w:val="17"/>
                <w:lang w:eastAsia="es-EC"/>
              </w:rPr>
            </w:pPr>
            <w:r w:rsidRPr="00D27E6C">
              <w:rPr>
                <w:color w:val="000000"/>
                <w:sz w:val="17"/>
                <w:szCs w:val="17"/>
                <w:lang w:eastAsia="es-EC"/>
              </w:rPr>
              <w:t>Monta</w:t>
            </w:r>
            <w:r w:rsidR="00620F36" w:rsidRPr="00D27E6C">
              <w:rPr>
                <w:color w:val="000000"/>
                <w:sz w:val="17"/>
                <w:szCs w:val="17"/>
                <w:lang w:eastAsia="es-EC"/>
              </w:rPr>
              <w:t>ña</w:t>
            </w:r>
          </w:p>
        </w:tc>
        <w:tc>
          <w:tcPr>
            <w:tcW w:w="1134" w:type="dxa"/>
            <w:tcBorders>
              <w:top w:val="nil"/>
              <w:left w:val="nil"/>
              <w:bottom w:val="single" w:sz="4" w:space="0" w:color="auto"/>
              <w:right w:val="single" w:sz="4" w:space="0" w:color="auto"/>
            </w:tcBorders>
            <w:shd w:val="clear" w:color="auto" w:fill="auto"/>
            <w:noWrap/>
            <w:vAlign w:val="center"/>
            <w:hideMark/>
          </w:tcPr>
          <w:p w14:paraId="0520248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Mirador</w:t>
            </w:r>
          </w:p>
        </w:tc>
        <w:tc>
          <w:tcPr>
            <w:tcW w:w="1418" w:type="dxa"/>
            <w:tcBorders>
              <w:top w:val="nil"/>
              <w:left w:val="nil"/>
              <w:bottom w:val="single" w:sz="4" w:space="0" w:color="auto"/>
              <w:right w:val="single" w:sz="4" w:space="0" w:color="auto"/>
            </w:tcBorders>
            <w:shd w:val="clear" w:color="auto" w:fill="auto"/>
            <w:noWrap/>
            <w:vAlign w:val="center"/>
            <w:hideMark/>
          </w:tcPr>
          <w:p w14:paraId="3D268246"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09607D7E"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179684</w:t>
            </w:r>
          </w:p>
        </w:tc>
        <w:tc>
          <w:tcPr>
            <w:tcW w:w="965" w:type="dxa"/>
            <w:tcBorders>
              <w:top w:val="nil"/>
              <w:left w:val="nil"/>
              <w:bottom w:val="single" w:sz="4" w:space="0" w:color="auto"/>
              <w:right w:val="single" w:sz="4" w:space="0" w:color="auto"/>
            </w:tcBorders>
            <w:shd w:val="clear" w:color="auto" w:fill="auto"/>
            <w:noWrap/>
            <w:vAlign w:val="center"/>
            <w:hideMark/>
          </w:tcPr>
          <w:p w14:paraId="55BAF7E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9837020</w:t>
            </w:r>
          </w:p>
        </w:tc>
      </w:tr>
      <w:tr w:rsidR="00451108" w:rsidRPr="00D27E6C" w14:paraId="6F7A2396" w14:textId="77777777" w:rsidTr="00C54231">
        <w:trPr>
          <w:trHeight w:val="337"/>
          <w:jc w:val="center"/>
        </w:trPr>
        <w:tc>
          <w:tcPr>
            <w:tcW w:w="1669" w:type="dxa"/>
            <w:tcBorders>
              <w:top w:val="nil"/>
              <w:left w:val="single" w:sz="4" w:space="0" w:color="auto"/>
              <w:bottom w:val="single" w:sz="4" w:space="0" w:color="auto"/>
              <w:right w:val="single" w:sz="4" w:space="0" w:color="auto"/>
            </w:tcBorders>
            <w:shd w:val="clear" w:color="auto" w:fill="auto"/>
            <w:vAlign w:val="center"/>
            <w:hideMark/>
          </w:tcPr>
          <w:p w14:paraId="07BA446C" w14:textId="7806266B" w:rsidR="00620F36" w:rsidRPr="00D27E6C" w:rsidRDefault="00D72AF0" w:rsidP="00BE7EAB">
            <w:pPr>
              <w:widowControl/>
              <w:autoSpaceDE/>
              <w:autoSpaceDN/>
              <w:jc w:val="center"/>
              <w:rPr>
                <w:color w:val="000000"/>
                <w:sz w:val="17"/>
                <w:szCs w:val="17"/>
                <w:lang w:eastAsia="es-EC"/>
              </w:rPr>
            </w:pPr>
            <w:r w:rsidRPr="00D27E6C">
              <w:rPr>
                <w:color w:val="000000"/>
                <w:sz w:val="17"/>
                <w:szCs w:val="17"/>
                <w:lang w:eastAsia="es-EC"/>
              </w:rPr>
              <w:t>Fábrica Pane</w:t>
            </w:r>
            <w:r w:rsidR="00620F36" w:rsidRPr="00D27E6C">
              <w:rPr>
                <w:color w:val="000000"/>
                <w:sz w:val="17"/>
                <w:szCs w:val="17"/>
                <w:lang w:eastAsia="es-EC"/>
              </w:rPr>
              <w:t>lera Asociación Juan de Velasco</w:t>
            </w:r>
          </w:p>
        </w:tc>
        <w:tc>
          <w:tcPr>
            <w:tcW w:w="1126" w:type="dxa"/>
            <w:vMerge/>
            <w:tcBorders>
              <w:top w:val="nil"/>
              <w:left w:val="single" w:sz="4" w:space="0" w:color="auto"/>
              <w:bottom w:val="single" w:sz="4" w:space="0" w:color="auto"/>
              <w:right w:val="single" w:sz="4" w:space="0" w:color="auto"/>
            </w:tcBorders>
            <w:vAlign w:val="center"/>
            <w:hideMark/>
          </w:tcPr>
          <w:p w14:paraId="0FDF919F"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3E7BDF61"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Realizaciones</w:t>
            </w:r>
          </w:p>
          <w:p w14:paraId="0EE22A17" w14:textId="79293FA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técnicas y científicas</w:t>
            </w:r>
          </w:p>
        </w:tc>
        <w:tc>
          <w:tcPr>
            <w:tcW w:w="1134" w:type="dxa"/>
            <w:tcBorders>
              <w:top w:val="nil"/>
              <w:left w:val="nil"/>
              <w:bottom w:val="single" w:sz="4" w:space="0" w:color="auto"/>
              <w:right w:val="single" w:sz="4" w:space="0" w:color="auto"/>
            </w:tcBorders>
            <w:shd w:val="clear" w:color="auto" w:fill="auto"/>
            <w:vAlign w:val="center"/>
            <w:hideMark/>
          </w:tcPr>
          <w:p w14:paraId="15755B5C" w14:textId="1EFCCD69"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Explotaciones agropecuarias</w:t>
            </w:r>
          </w:p>
        </w:tc>
        <w:tc>
          <w:tcPr>
            <w:tcW w:w="1418" w:type="dxa"/>
            <w:tcBorders>
              <w:top w:val="nil"/>
              <w:left w:val="nil"/>
              <w:bottom w:val="single" w:sz="4" w:space="0" w:color="auto"/>
              <w:right w:val="single" w:sz="4" w:space="0" w:color="auto"/>
            </w:tcBorders>
            <w:shd w:val="clear" w:color="auto" w:fill="auto"/>
            <w:vAlign w:val="center"/>
            <w:hideMark/>
          </w:tcPr>
          <w:p w14:paraId="523E8D95"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44CA755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179107</w:t>
            </w:r>
          </w:p>
        </w:tc>
        <w:tc>
          <w:tcPr>
            <w:tcW w:w="965" w:type="dxa"/>
            <w:tcBorders>
              <w:top w:val="nil"/>
              <w:left w:val="nil"/>
              <w:bottom w:val="single" w:sz="4" w:space="0" w:color="auto"/>
              <w:right w:val="single" w:sz="4" w:space="0" w:color="auto"/>
            </w:tcBorders>
            <w:shd w:val="clear" w:color="auto" w:fill="auto"/>
            <w:noWrap/>
            <w:vAlign w:val="center"/>
            <w:hideMark/>
          </w:tcPr>
          <w:p w14:paraId="2603810A"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9837753</w:t>
            </w:r>
          </w:p>
        </w:tc>
      </w:tr>
      <w:tr w:rsidR="00451108" w:rsidRPr="00D27E6C" w14:paraId="39A569EE" w14:textId="77777777" w:rsidTr="00C54231">
        <w:trPr>
          <w:trHeight w:val="30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3BB43238" w14:textId="598B7BCE"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Caverna </w:t>
            </w:r>
            <w:proofErr w:type="spellStart"/>
            <w:r w:rsidRPr="00D27E6C">
              <w:rPr>
                <w:color w:val="000000"/>
                <w:sz w:val="17"/>
                <w:szCs w:val="17"/>
                <w:lang w:eastAsia="es-EC"/>
              </w:rPr>
              <w:t>Terroríca</w:t>
            </w:r>
            <w:proofErr w:type="spellEnd"/>
          </w:p>
        </w:tc>
        <w:tc>
          <w:tcPr>
            <w:tcW w:w="1126" w:type="dxa"/>
            <w:tcBorders>
              <w:top w:val="nil"/>
              <w:left w:val="nil"/>
              <w:bottom w:val="single" w:sz="4" w:space="0" w:color="auto"/>
              <w:right w:val="single" w:sz="4" w:space="0" w:color="auto"/>
            </w:tcBorders>
            <w:shd w:val="clear" w:color="auto" w:fill="auto"/>
            <w:vAlign w:val="center"/>
            <w:hideMark/>
          </w:tcPr>
          <w:p w14:paraId="0A0833A3"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Comunidad </w:t>
            </w:r>
          </w:p>
          <w:p w14:paraId="0AF76A96" w14:textId="28E23B43"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Morete</w:t>
            </w:r>
          </w:p>
        </w:tc>
        <w:tc>
          <w:tcPr>
            <w:tcW w:w="1736" w:type="dxa"/>
            <w:tcBorders>
              <w:top w:val="nil"/>
              <w:left w:val="nil"/>
              <w:bottom w:val="single" w:sz="4" w:space="0" w:color="auto"/>
              <w:right w:val="single" w:sz="4" w:space="0" w:color="auto"/>
            </w:tcBorders>
            <w:shd w:val="clear" w:color="auto" w:fill="auto"/>
            <w:vAlign w:val="center"/>
            <w:hideMark/>
          </w:tcPr>
          <w:p w14:paraId="50C0A09B"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Caverna</w:t>
            </w:r>
          </w:p>
        </w:tc>
        <w:tc>
          <w:tcPr>
            <w:tcW w:w="1134" w:type="dxa"/>
            <w:tcBorders>
              <w:top w:val="nil"/>
              <w:left w:val="nil"/>
              <w:bottom w:val="single" w:sz="4" w:space="0" w:color="auto"/>
              <w:right w:val="single" w:sz="4" w:space="0" w:color="auto"/>
            </w:tcBorders>
            <w:shd w:val="clear" w:color="auto" w:fill="auto"/>
            <w:vAlign w:val="center"/>
            <w:hideMark/>
          </w:tcPr>
          <w:p w14:paraId="08DE4948"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Caverna</w:t>
            </w:r>
          </w:p>
        </w:tc>
        <w:tc>
          <w:tcPr>
            <w:tcW w:w="1418" w:type="dxa"/>
            <w:tcBorders>
              <w:top w:val="nil"/>
              <w:left w:val="nil"/>
              <w:bottom w:val="single" w:sz="4" w:space="0" w:color="auto"/>
              <w:right w:val="single" w:sz="4" w:space="0" w:color="auto"/>
            </w:tcBorders>
            <w:shd w:val="clear" w:color="auto" w:fill="auto"/>
            <w:vAlign w:val="center"/>
            <w:hideMark/>
          </w:tcPr>
          <w:p w14:paraId="52AE030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78B631E0"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0183090</w:t>
            </w:r>
          </w:p>
        </w:tc>
        <w:tc>
          <w:tcPr>
            <w:tcW w:w="965" w:type="dxa"/>
            <w:tcBorders>
              <w:top w:val="nil"/>
              <w:left w:val="nil"/>
              <w:bottom w:val="single" w:sz="4" w:space="0" w:color="auto"/>
              <w:right w:val="single" w:sz="4" w:space="0" w:color="auto"/>
            </w:tcBorders>
            <w:shd w:val="clear" w:color="auto" w:fill="auto"/>
            <w:noWrap/>
            <w:vAlign w:val="center"/>
            <w:hideMark/>
          </w:tcPr>
          <w:p w14:paraId="00A4498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9839218</w:t>
            </w:r>
          </w:p>
        </w:tc>
      </w:tr>
      <w:tr w:rsidR="00451108" w:rsidRPr="00D27E6C" w14:paraId="6DC19494" w14:textId="77777777" w:rsidTr="00C54231">
        <w:trPr>
          <w:trHeight w:val="181"/>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19DD978C" w14:textId="6360F668"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 Arajuno</w:t>
            </w:r>
          </w:p>
        </w:tc>
        <w:tc>
          <w:tcPr>
            <w:tcW w:w="1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4CAE05"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Comunidad </w:t>
            </w:r>
          </w:p>
          <w:p w14:paraId="650B8AC2" w14:textId="77B1B3D3"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Jatun Paccha</w:t>
            </w:r>
          </w:p>
        </w:tc>
        <w:tc>
          <w:tcPr>
            <w:tcW w:w="1736" w:type="dxa"/>
            <w:tcBorders>
              <w:top w:val="nil"/>
              <w:left w:val="nil"/>
              <w:bottom w:val="single" w:sz="4" w:space="0" w:color="auto"/>
              <w:right w:val="single" w:sz="4" w:space="0" w:color="auto"/>
            </w:tcBorders>
            <w:shd w:val="clear" w:color="auto" w:fill="auto"/>
            <w:vAlign w:val="center"/>
            <w:hideMark/>
          </w:tcPr>
          <w:p w14:paraId="06D71776"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04ABBB5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Caudalosa</w:t>
            </w:r>
          </w:p>
        </w:tc>
        <w:tc>
          <w:tcPr>
            <w:tcW w:w="1418" w:type="dxa"/>
            <w:tcBorders>
              <w:top w:val="nil"/>
              <w:left w:val="nil"/>
              <w:bottom w:val="single" w:sz="4" w:space="0" w:color="auto"/>
              <w:right w:val="single" w:sz="4" w:space="0" w:color="auto"/>
            </w:tcBorders>
            <w:shd w:val="clear" w:color="auto" w:fill="auto"/>
            <w:vAlign w:val="center"/>
            <w:hideMark/>
          </w:tcPr>
          <w:p w14:paraId="4B3E0E22"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Provincial</w:t>
            </w:r>
          </w:p>
        </w:tc>
        <w:tc>
          <w:tcPr>
            <w:tcW w:w="1063" w:type="dxa"/>
            <w:tcBorders>
              <w:top w:val="nil"/>
              <w:left w:val="nil"/>
              <w:bottom w:val="single" w:sz="4" w:space="0" w:color="auto"/>
              <w:right w:val="single" w:sz="4" w:space="0" w:color="auto"/>
            </w:tcBorders>
            <w:shd w:val="clear" w:color="auto" w:fill="auto"/>
            <w:noWrap/>
            <w:vAlign w:val="center"/>
            <w:hideMark/>
          </w:tcPr>
          <w:p w14:paraId="26B103EC"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177774</w:t>
            </w:r>
          </w:p>
        </w:tc>
        <w:tc>
          <w:tcPr>
            <w:tcW w:w="965" w:type="dxa"/>
            <w:tcBorders>
              <w:top w:val="nil"/>
              <w:left w:val="nil"/>
              <w:bottom w:val="single" w:sz="4" w:space="0" w:color="auto"/>
              <w:right w:val="single" w:sz="4" w:space="0" w:color="auto"/>
            </w:tcBorders>
            <w:shd w:val="clear" w:color="auto" w:fill="auto"/>
            <w:noWrap/>
            <w:vAlign w:val="center"/>
            <w:hideMark/>
          </w:tcPr>
          <w:p w14:paraId="6FF038D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9842475</w:t>
            </w:r>
          </w:p>
        </w:tc>
      </w:tr>
      <w:tr w:rsidR="00451108" w:rsidRPr="00D27E6C" w14:paraId="6AC418BC" w14:textId="77777777" w:rsidTr="00C54231">
        <w:trPr>
          <w:trHeight w:val="255"/>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6AAAC724"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 Paccha</w:t>
            </w:r>
          </w:p>
          <w:p w14:paraId="366DD100" w14:textId="313573DE"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w:t>
            </w:r>
            <w:proofErr w:type="spellStart"/>
            <w:r w:rsidRPr="00D27E6C">
              <w:rPr>
                <w:color w:val="000000"/>
                <w:sz w:val="17"/>
                <w:szCs w:val="17"/>
                <w:lang w:eastAsia="es-EC"/>
              </w:rPr>
              <w:t>Warmi</w:t>
            </w:r>
            <w:proofErr w:type="spellEnd"/>
          </w:p>
        </w:tc>
        <w:tc>
          <w:tcPr>
            <w:tcW w:w="1126" w:type="dxa"/>
            <w:vMerge/>
            <w:tcBorders>
              <w:top w:val="nil"/>
              <w:left w:val="single" w:sz="4" w:space="0" w:color="auto"/>
              <w:bottom w:val="single" w:sz="4" w:space="0" w:color="auto"/>
              <w:right w:val="single" w:sz="4" w:space="0" w:color="auto"/>
            </w:tcBorders>
            <w:vAlign w:val="center"/>
            <w:hideMark/>
          </w:tcPr>
          <w:p w14:paraId="2DF7C1BF"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14D0809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1DE1461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w:t>
            </w:r>
          </w:p>
        </w:tc>
        <w:tc>
          <w:tcPr>
            <w:tcW w:w="1418" w:type="dxa"/>
            <w:tcBorders>
              <w:top w:val="nil"/>
              <w:left w:val="nil"/>
              <w:bottom w:val="single" w:sz="4" w:space="0" w:color="auto"/>
              <w:right w:val="single" w:sz="4" w:space="0" w:color="auto"/>
            </w:tcBorders>
            <w:shd w:val="clear" w:color="auto" w:fill="auto"/>
            <w:vAlign w:val="center"/>
            <w:hideMark/>
          </w:tcPr>
          <w:p w14:paraId="664BC802"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0444F02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177380</w:t>
            </w:r>
          </w:p>
        </w:tc>
        <w:tc>
          <w:tcPr>
            <w:tcW w:w="965" w:type="dxa"/>
            <w:tcBorders>
              <w:top w:val="nil"/>
              <w:left w:val="nil"/>
              <w:bottom w:val="single" w:sz="4" w:space="0" w:color="auto"/>
              <w:right w:val="single" w:sz="4" w:space="0" w:color="auto"/>
            </w:tcBorders>
            <w:shd w:val="clear" w:color="auto" w:fill="auto"/>
            <w:noWrap/>
            <w:vAlign w:val="center"/>
            <w:hideMark/>
          </w:tcPr>
          <w:p w14:paraId="63BD2868"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9842487</w:t>
            </w:r>
          </w:p>
        </w:tc>
      </w:tr>
      <w:tr w:rsidR="00451108" w:rsidRPr="00D27E6C" w14:paraId="1C49ACF8" w14:textId="77777777" w:rsidTr="00C54231">
        <w:trPr>
          <w:trHeight w:val="30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754D7F4C"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Cascada </w:t>
            </w:r>
            <w:proofErr w:type="spellStart"/>
            <w:r w:rsidRPr="00D27E6C">
              <w:rPr>
                <w:color w:val="000000"/>
                <w:sz w:val="17"/>
                <w:szCs w:val="17"/>
                <w:lang w:eastAsia="es-EC"/>
              </w:rPr>
              <w:t>Ichilla</w:t>
            </w:r>
            <w:proofErr w:type="spellEnd"/>
            <w:r w:rsidRPr="00D27E6C">
              <w:rPr>
                <w:color w:val="000000"/>
                <w:sz w:val="17"/>
                <w:szCs w:val="17"/>
                <w:lang w:eastAsia="es-EC"/>
              </w:rPr>
              <w:t xml:space="preserve"> </w:t>
            </w:r>
          </w:p>
          <w:p w14:paraId="7FF5E745" w14:textId="34A69276"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Paccha</w:t>
            </w:r>
          </w:p>
        </w:tc>
        <w:tc>
          <w:tcPr>
            <w:tcW w:w="1126" w:type="dxa"/>
            <w:vMerge/>
            <w:tcBorders>
              <w:top w:val="nil"/>
              <w:left w:val="single" w:sz="4" w:space="0" w:color="auto"/>
              <w:bottom w:val="single" w:sz="4" w:space="0" w:color="auto"/>
              <w:right w:val="single" w:sz="4" w:space="0" w:color="auto"/>
            </w:tcBorders>
            <w:vAlign w:val="center"/>
            <w:hideMark/>
          </w:tcPr>
          <w:p w14:paraId="17B62F64"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4344C36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40092979"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w:t>
            </w:r>
          </w:p>
        </w:tc>
        <w:tc>
          <w:tcPr>
            <w:tcW w:w="1418" w:type="dxa"/>
            <w:tcBorders>
              <w:top w:val="nil"/>
              <w:left w:val="nil"/>
              <w:bottom w:val="single" w:sz="4" w:space="0" w:color="auto"/>
              <w:right w:val="single" w:sz="4" w:space="0" w:color="auto"/>
            </w:tcBorders>
            <w:shd w:val="clear" w:color="auto" w:fill="auto"/>
            <w:vAlign w:val="center"/>
            <w:hideMark/>
          </w:tcPr>
          <w:p w14:paraId="3A88E5BE"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30E27B3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177302</w:t>
            </w:r>
          </w:p>
        </w:tc>
        <w:tc>
          <w:tcPr>
            <w:tcW w:w="965" w:type="dxa"/>
            <w:tcBorders>
              <w:top w:val="nil"/>
              <w:left w:val="nil"/>
              <w:bottom w:val="single" w:sz="4" w:space="0" w:color="auto"/>
              <w:right w:val="single" w:sz="4" w:space="0" w:color="auto"/>
            </w:tcBorders>
            <w:shd w:val="clear" w:color="auto" w:fill="auto"/>
            <w:noWrap/>
            <w:vAlign w:val="center"/>
            <w:hideMark/>
          </w:tcPr>
          <w:p w14:paraId="7B9EF5D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9842491</w:t>
            </w:r>
          </w:p>
        </w:tc>
      </w:tr>
      <w:tr w:rsidR="00451108" w:rsidRPr="00D27E6C" w14:paraId="2D02455D" w14:textId="77777777" w:rsidTr="00C54231">
        <w:trPr>
          <w:trHeight w:val="32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21DA3C62"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 Jatun</w:t>
            </w:r>
          </w:p>
          <w:p w14:paraId="517D6FBF" w14:textId="39197CEC"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Paccha</w:t>
            </w:r>
          </w:p>
        </w:tc>
        <w:tc>
          <w:tcPr>
            <w:tcW w:w="1126" w:type="dxa"/>
            <w:vMerge/>
            <w:tcBorders>
              <w:top w:val="nil"/>
              <w:left w:val="single" w:sz="4" w:space="0" w:color="auto"/>
              <w:bottom w:val="single" w:sz="4" w:space="0" w:color="auto"/>
              <w:right w:val="single" w:sz="4" w:space="0" w:color="auto"/>
            </w:tcBorders>
            <w:vAlign w:val="center"/>
            <w:hideMark/>
          </w:tcPr>
          <w:p w14:paraId="5434E16E"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0BB91A25"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572CC778"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Cascada</w:t>
            </w:r>
          </w:p>
        </w:tc>
        <w:tc>
          <w:tcPr>
            <w:tcW w:w="1418" w:type="dxa"/>
            <w:tcBorders>
              <w:top w:val="nil"/>
              <w:left w:val="nil"/>
              <w:bottom w:val="single" w:sz="4" w:space="0" w:color="auto"/>
              <w:right w:val="single" w:sz="4" w:space="0" w:color="auto"/>
            </w:tcBorders>
            <w:shd w:val="clear" w:color="auto" w:fill="auto"/>
            <w:vAlign w:val="center"/>
            <w:hideMark/>
          </w:tcPr>
          <w:p w14:paraId="6BED321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05A8757B"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177844</w:t>
            </w:r>
          </w:p>
        </w:tc>
        <w:tc>
          <w:tcPr>
            <w:tcW w:w="965" w:type="dxa"/>
            <w:tcBorders>
              <w:top w:val="nil"/>
              <w:left w:val="nil"/>
              <w:bottom w:val="single" w:sz="4" w:space="0" w:color="auto"/>
              <w:right w:val="single" w:sz="4" w:space="0" w:color="auto"/>
            </w:tcBorders>
            <w:shd w:val="clear" w:color="auto" w:fill="auto"/>
            <w:noWrap/>
            <w:vAlign w:val="center"/>
            <w:hideMark/>
          </w:tcPr>
          <w:p w14:paraId="2AAF9560"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9842415</w:t>
            </w:r>
          </w:p>
        </w:tc>
      </w:tr>
      <w:tr w:rsidR="00451108" w:rsidRPr="00D27E6C" w14:paraId="11EA3798" w14:textId="77777777" w:rsidTr="00C54231">
        <w:trPr>
          <w:trHeight w:val="34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7D5C6CC9"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Balneario </w:t>
            </w:r>
          </w:p>
          <w:p w14:paraId="4B2BD12F" w14:textId="4C4B3C7D"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Las Playas</w:t>
            </w:r>
          </w:p>
        </w:tc>
        <w:tc>
          <w:tcPr>
            <w:tcW w:w="1126" w:type="dxa"/>
            <w:tcBorders>
              <w:top w:val="nil"/>
              <w:left w:val="nil"/>
              <w:bottom w:val="single" w:sz="4" w:space="0" w:color="auto"/>
              <w:right w:val="single" w:sz="4" w:space="0" w:color="auto"/>
            </w:tcBorders>
            <w:shd w:val="clear" w:color="auto" w:fill="auto"/>
            <w:noWrap/>
            <w:vAlign w:val="center"/>
            <w:hideMark/>
          </w:tcPr>
          <w:p w14:paraId="3651B2B5"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Sector Las</w:t>
            </w:r>
          </w:p>
          <w:p w14:paraId="6B04CE17" w14:textId="45CF21D5"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Playas</w:t>
            </w:r>
          </w:p>
        </w:tc>
        <w:tc>
          <w:tcPr>
            <w:tcW w:w="1736" w:type="dxa"/>
            <w:tcBorders>
              <w:top w:val="nil"/>
              <w:left w:val="nil"/>
              <w:bottom w:val="single" w:sz="4" w:space="0" w:color="auto"/>
              <w:right w:val="single" w:sz="4" w:space="0" w:color="auto"/>
            </w:tcBorders>
            <w:shd w:val="clear" w:color="auto" w:fill="auto"/>
            <w:vAlign w:val="center"/>
            <w:hideMark/>
          </w:tcPr>
          <w:p w14:paraId="3263364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23260741"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Manantial</w:t>
            </w:r>
          </w:p>
        </w:tc>
        <w:tc>
          <w:tcPr>
            <w:tcW w:w="1418" w:type="dxa"/>
            <w:tcBorders>
              <w:top w:val="nil"/>
              <w:left w:val="nil"/>
              <w:bottom w:val="single" w:sz="4" w:space="0" w:color="auto"/>
              <w:right w:val="single" w:sz="4" w:space="0" w:color="auto"/>
            </w:tcBorders>
            <w:shd w:val="clear" w:color="auto" w:fill="auto"/>
            <w:vAlign w:val="center"/>
            <w:hideMark/>
          </w:tcPr>
          <w:p w14:paraId="04F10AB4"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2E3456C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181169</w:t>
            </w:r>
          </w:p>
        </w:tc>
        <w:tc>
          <w:tcPr>
            <w:tcW w:w="965" w:type="dxa"/>
            <w:tcBorders>
              <w:top w:val="nil"/>
              <w:left w:val="nil"/>
              <w:bottom w:val="single" w:sz="4" w:space="0" w:color="auto"/>
              <w:right w:val="single" w:sz="4" w:space="0" w:color="auto"/>
            </w:tcBorders>
            <w:shd w:val="clear" w:color="auto" w:fill="auto"/>
            <w:noWrap/>
            <w:vAlign w:val="center"/>
            <w:hideMark/>
          </w:tcPr>
          <w:p w14:paraId="28F31E9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9844884</w:t>
            </w:r>
          </w:p>
        </w:tc>
      </w:tr>
      <w:tr w:rsidR="00451108" w:rsidRPr="00D27E6C" w14:paraId="574126B2" w14:textId="77777777" w:rsidTr="00C54231">
        <w:trPr>
          <w:trHeight w:val="36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1C44DB4A"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Dique </w:t>
            </w:r>
          </w:p>
          <w:p w14:paraId="61636B6D" w14:textId="5DC65201"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Los Mecánicos</w:t>
            </w:r>
          </w:p>
        </w:tc>
        <w:tc>
          <w:tcPr>
            <w:tcW w:w="1126" w:type="dxa"/>
            <w:tcBorders>
              <w:top w:val="nil"/>
              <w:left w:val="nil"/>
              <w:bottom w:val="single" w:sz="4" w:space="0" w:color="auto"/>
              <w:right w:val="single" w:sz="4" w:space="0" w:color="auto"/>
            </w:tcBorders>
            <w:shd w:val="clear" w:color="auto" w:fill="auto"/>
            <w:noWrap/>
            <w:vAlign w:val="center"/>
            <w:hideMark/>
          </w:tcPr>
          <w:p w14:paraId="4E44F09A"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Sector Santa</w:t>
            </w:r>
          </w:p>
          <w:p w14:paraId="3E1D310E" w14:textId="6B4196D9"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Bárbara</w:t>
            </w:r>
          </w:p>
        </w:tc>
        <w:tc>
          <w:tcPr>
            <w:tcW w:w="1736" w:type="dxa"/>
            <w:tcBorders>
              <w:top w:val="nil"/>
              <w:left w:val="nil"/>
              <w:bottom w:val="single" w:sz="4" w:space="0" w:color="auto"/>
              <w:right w:val="single" w:sz="4" w:space="0" w:color="auto"/>
            </w:tcBorders>
            <w:shd w:val="clear" w:color="auto" w:fill="auto"/>
            <w:vAlign w:val="center"/>
            <w:hideMark/>
          </w:tcPr>
          <w:p w14:paraId="00EFB49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Río</w:t>
            </w:r>
          </w:p>
        </w:tc>
        <w:tc>
          <w:tcPr>
            <w:tcW w:w="1134" w:type="dxa"/>
            <w:tcBorders>
              <w:top w:val="nil"/>
              <w:left w:val="nil"/>
              <w:bottom w:val="single" w:sz="4" w:space="0" w:color="auto"/>
              <w:right w:val="single" w:sz="4" w:space="0" w:color="auto"/>
            </w:tcBorders>
            <w:shd w:val="clear" w:color="auto" w:fill="auto"/>
            <w:vAlign w:val="center"/>
            <w:hideMark/>
          </w:tcPr>
          <w:p w14:paraId="06F0AC4D" w14:textId="54E5B098"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Dique</w:t>
            </w:r>
          </w:p>
        </w:tc>
        <w:tc>
          <w:tcPr>
            <w:tcW w:w="1418" w:type="dxa"/>
            <w:tcBorders>
              <w:top w:val="nil"/>
              <w:left w:val="nil"/>
              <w:bottom w:val="single" w:sz="4" w:space="0" w:color="auto"/>
              <w:right w:val="single" w:sz="4" w:space="0" w:color="auto"/>
            </w:tcBorders>
            <w:shd w:val="clear" w:color="auto" w:fill="auto"/>
            <w:vAlign w:val="center"/>
            <w:hideMark/>
          </w:tcPr>
          <w:p w14:paraId="5A0EC17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Provincial</w:t>
            </w:r>
          </w:p>
        </w:tc>
        <w:tc>
          <w:tcPr>
            <w:tcW w:w="1063" w:type="dxa"/>
            <w:tcBorders>
              <w:top w:val="nil"/>
              <w:left w:val="nil"/>
              <w:bottom w:val="single" w:sz="4" w:space="0" w:color="auto"/>
              <w:right w:val="single" w:sz="4" w:space="0" w:color="auto"/>
            </w:tcBorders>
            <w:shd w:val="clear" w:color="auto" w:fill="auto"/>
            <w:noWrap/>
            <w:vAlign w:val="center"/>
            <w:hideMark/>
          </w:tcPr>
          <w:p w14:paraId="0320E01E"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173653</w:t>
            </w:r>
          </w:p>
        </w:tc>
        <w:tc>
          <w:tcPr>
            <w:tcW w:w="965" w:type="dxa"/>
            <w:tcBorders>
              <w:top w:val="nil"/>
              <w:left w:val="nil"/>
              <w:bottom w:val="single" w:sz="4" w:space="0" w:color="auto"/>
              <w:right w:val="single" w:sz="4" w:space="0" w:color="auto"/>
            </w:tcBorders>
            <w:shd w:val="clear" w:color="auto" w:fill="auto"/>
            <w:noWrap/>
            <w:vAlign w:val="center"/>
            <w:hideMark/>
          </w:tcPr>
          <w:p w14:paraId="1F428DA8"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9837695</w:t>
            </w:r>
          </w:p>
        </w:tc>
      </w:tr>
      <w:tr w:rsidR="00451108" w:rsidRPr="00D27E6C" w14:paraId="1B5DDAFF" w14:textId="77777777" w:rsidTr="00360BAF">
        <w:trPr>
          <w:trHeight w:val="452"/>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68A202C5"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Quesería </w:t>
            </w:r>
          </w:p>
          <w:p w14:paraId="79766223" w14:textId="189D6114"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Unión Libre</w:t>
            </w:r>
          </w:p>
        </w:tc>
        <w:tc>
          <w:tcPr>
            <w:tcW w:w="1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D58AFC"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Cabecera</w:t>
            </w:r>
          </w:p>
          <w:p w14:paraId="4D9FD2FF" w14:textId="53BCE622"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Parroquial</w:t>
            </w:r>
          </w:p>
        </w:tc>
        <w:tc>
          <w:tcPr>
            <w:tcW w:w="1736" w:type="dxa"/>
            <w:tcBorders>
              <w:top w:val="nil"/>
              <w:left w:val="nil"/>
              <w:bottom w:val="single" w:sz="4" w:space="0" w:color="auto"/>
              <w:right w:val="single" w:sz="4" w:space="0" w:color="auto"/>
            </w:tcBorders>
            <w:shd w:val="clear" w:color="auto" w:fill="auto"/>
            <w:vAlign w:val="center"/>
            <w:hideMark/>
          </w:tcPr>
          <w:p w14:paraId="6F85C025"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Realizaciones</w:t>
            </w:r>
          </w:p>
          <w:p w14:paraId="076E6B43" w14:textId="3D9A9CFF"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técnicas y científicas</w:t>
            </w:r>
          </w:p>
        </w:tc>
        <w:tc>
          <w:tcPr>
            <w:tcW w:w="1134" w:type="dxa"/>
            <w:tcBorders>
              <w:top w:val="nil"/>
              <w:left w:val="nil"/>
              <w:bottom w:val="single" w:sz="4" w:space="0" w:color="auto"/>
              <w:right w:val="single" w:sz="4" w:space="0" w:color="auto"/>
            </w:tcBorders>
            <w:shd w:val="clear" w:color="auto" w:fill="auto"/>
            <w:vAlign w:val="center"/>
            <w:hideMark/>
          </w:tcPr>
          <w:p w14:paraId="3215AF06" w14:textId="4F04FD6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Explotaciones agropecuarias</w:t>
            </w:r>
          </w:p>
        </w:tc>
        <w:tc>
          <w:tcPr>
            <w:tcW w:w="1418" w:type="dxa"/>
            <w:tcBorders>
              <w:top w:val="nil"/>
              <w:left w:val="nil"/>
              <w:bottom w:val="single" w:sz="4" w:space="0" w:color="auto"/>
              <w:right w:val="single" w:sz="4" w:space="0" w:color="auto"/>
            </w:tcBorders>
            <w:shd w:val="clear" w:color="auto" w:fill="auto"/>
            <w:vAlign w:val="center"/>
            <w:hideMark/>
          </w:tcPr>
          <w:p w14:paraId="04E8502D"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5F587D67"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176410</w:t>
            </w:r>
          </w:p>
        </w:tc>
        <w:tc>
          <w:tcPr>
            <w:tcW w:w="965" w:type="dxa"/>
            <w:tcBorders>
              <w:top w:val="nil"/>
              <w:left w:val="nil"/>
              <w:bottom w:val="single" w:sz="4" w:space="0" w:color="auto"/>
              <w:right w:val="single" w:sz="4" w:space="0" w:color="auto"/>
            </w:tcBorders>
            <w:shd w:val="clear" w:color="auto" w:fill="auto"/>
            <w:noWrap/>
            <w:vAlign w:val="center"/>
            <w:hideMark/>
          </w:tcPr>
          <w:p w14:paraId="60CFB4F4"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9839328</w:t>
            </w:r>
          </w:p>
        </w:tc>
      </w:tr>
      <w:tr w:rsidR="00451108" w:rsidRPr="00D27E6C" w14:paraId="633F2762" w14:textId="77777777" w:rsidTr="00360BAF">
        <w:trPr>
          <w:trHeight w:val="544"/>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09981F49"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Quesería </w:t>
            </w:r>
          </w:p>
          <w:p w14:paraId="7AA720C1" w14:textId="2A513CD9"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Agustino</w:t>
            </w:r>
          </w:p>
        </w:tc>
        <w:tc>
          <w:tcPr>
            <w:tcW w:w="1126" w:type="dxa"/>
            <w:vMerge/>
            <w:tcBorders>
              <w:top w:val="nil"/>
              <w:left w:val="single" w:sz="4" w:space="0" w:color="auto"/>
              <w:bottom w:val="single" w:sz="4" w:space="0" w:color="auto"/>
              <w:right w:val="single" w:sz="4" w:space="0" w:color="auto"/>
            </w:tcBorders>
            <w:vAlign w:val="center"/>
            <w:hideMark/>
          </w:tcPr>
          <w:p w14:paraId="78A08E30"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253000C7"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Realizaciones</w:t>
            </w:r>
          </w:p>
          <w:p w14:paraId="2D41C37A" w14:textId="4EF4ECDF"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técnicas</w:t>
            </w:r>
          </w:p>
          <w:p w14:paraId="427BADDD" w14:textId="7741AAC8"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y científicas</w:t>
            </w:r>
          </w:p>
        </w:tc>
        <w:tc>
          <w:tcPr>
            <w:tcW w:w="1134" w:type="dxa"/>
            <w:tcBorders>
              <w:top w:val="nil"/>
              <w:left w:val="nil"/>
              <w:bottom w:val="single" w:sz="4" w:space="0" w:color="auto"/>
              <w:right w:val="single" w:sz="4" w:space="0" w:color="auto"/>
            </w:tcBorders>
            <w:shd w:val="clear" w:color="auto" w:fill="auto"/>
            <w:vAlign w:val="center"/>
            <w:hideMark/>
          </w:tcPr>
          <w:p w14:paraId="1DC9DCD1" w14:textId="0D7A2AFE"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Explotaciones agropecuarias</w:t>
            </w:r>
          </w:p>
        </w:tc>
        <w:tc>
          <w:tcPr>
            <w:tcW w:w="1418" w:type="dxa"/>
            <w:tcBorders>
              <w:top w:val="nil"/>
              <w:left w:val="nil"/>
              <w:bottom w:val="single" w:sz="4" w:space="0" w:color="auto"/>
              <w:right w:val="single" w:sz="4" w:space="0" w:color="auto"/>
            </w:tcBorders>
            <w:shd w:val="clear" w:color="auto" w:fill="auto"/>
            <w:vAlign w:val="center"/>
            <w:hideMark/>
          </w:tcPr>
          <w:p w14:paraId="6428F61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1276E5F2"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176428</w:t>
            </w:r>
          </w:p>
        </w:tc>
        <w:tc>
          <w:tcPr>
            <w:tcW w:w="965" w:type="dxa"/>
            <w:tcBorders>
              <w:top w:val="nil"/>
              <w:left w:val="nil"/>
              <w:bottom w:val="single" w:sz="4" w:space="0" w:color="auto"/>
              <w:right w:val="single" w:sz="4" w:space="0" w:color="auto"/>
            </w:tcBorders>
            <w:shd w:val="clear" w:color="auto" w:fill="auto"/>
            <w:noWrap/>
            <w:vAlign w:val="center"/>
            <w:hideMark/>
          </w:tcPr>
          <w:p w14:paraId="766030DB"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9838693</w:t>
            </w:r>
          </w:p>
        </w:tc>
      </w:tr>
      <w:tr w:rsidR="00451108" w:rsidRPr="00D27E6C" w14:paraId="7D6E5C25" w14:textId="77777777" w:rsidTr="00360BAF">
        <w:trPr>
          <w:trHeight w:val="413"/>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6E542A8A" w14:textId="77777777" w:rsidR="008D2226" w:rsidRPr="00D27E6C" w:rsidRDefault="00F50D38" w:rsidP="00BE7EAB">
            <w:pPr>
              <w:widowControl/>
              <w:autoSpaceDE/>
              <w:autoSpaceDN/>
              <w:jc w:val="center"/>
              <w:rPr>
                <w:color w:val="000000"/>
                <w:sz w:val="17"/>
                <w:szCs w:val="17"/>
                <w:lang w:eastAsia="es-EC"/>
              </w:rPr>
            </w:pPr>
            <w:r w:rsidRPr="00D27E6C">
              <w:rPr>
                <w:color w:val="000000"/>
                <w:sz w:val="17"/>
                <w:szCs w:val="17"/>
                <w:lang w:eastAsia="es-EC"/>
              </w:rPr>
              <w:t>Recinto</w:t>
            </w:r>
          </w:p>
          <w:p w14:paraId="08D6D51D" w14:textId="2BF4EDD1"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Ferial</w:t>
            </w:r>
          </w:p>
        </w:tc>
        <w:tc>
          <w:tcPr>
            <w:tcW w:w="1126" w:type="dxa"/>
            <w:vMerge/>
            <w:tcBorders>
              <w:top w:val="nil"/>
              <w:left w:val="single" w:sz="4" w:space="0" w:color="auto"/>
              <w:bottom w:val="single" w:sz="4" w:space="0" w:color="auto"/>
              <w:right w:val="single" w:sz="4" w:space="0" w:color="auto"/>
            </w:tcBorders>
            <w:vAlign w:val="center"/>
            <w:hideMark/>
          </w:tcPr>
          <w:p w14:paraId="34BA6C56"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6EDAFEEC"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Realizaciones técnicas y científicas</w:t>
            </w:r>
          </w:p>
        </w:tc>
        <w:tc>
          <w:tcPr>
            <w:tcW w:w="1134" w:type="dxa"/>
            <w:tcBorders>
              <w:top w:val="nil"/>
              <w:left w:val="nil"/>
              <w:bottom w:val="single" w:sz="4" w:space="0" w:color="auto"/>
              <w:right w:val="single" w:sz="4" w:space="0" w:color="auto"/>
            </w:tcBorders>
            <w:shd w:val="clear" w:color="auto" w:fill="auto"/>
            <w:vAlign w:val="center"/>
            <w:hideMark/>
          </w:tcPr>
          <w:p w14:paraId="6272A236" w14:textId="22D00C32"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Explotaciones agropecuarias</w:t>
            </w:r>
          </w:p>
        </w:tc>
        <w:tc>
          <w:tcPr>
            <w:tcW w:w="1418" w:type="dxa"/>
            <w:tcBorders>
              <w:top w:val="nil"/>
              <w:left w:val="nil"/>
              <w:bottom w:val="single" w:sz="4" w:space="0" w:color="auto"/>
              <w:right w:val="single" w:sz="4" w:space="0" w:color="auto"/>
            </w:tcBorders>
            <w:shd w:val="clear" w:color="auto" w:fill="auto"/>
            <w:vAlign w:val="center"/>
            <w:hideMark/>
          </w:tcPr>
          <w:p w14:paraId="62C5E2D5"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Provincial</w:t>
            </w:r>
          </w:p>
        </w:tc>
        <w:tc>
          <w:tcPr>
            <w:tcW w:w="1063" w:type="dxa"/>
            <w:tcBorders>
              <w:top w:val="nil"/>
              <w:left w:val="nil"/>
              <w:bottom w:val="single" w:sz="4" w:space="0" w:color="auto"/>
              <w:right w:val="single" w:sz="4" w:space="0" w:color="auto"/>
            </w:tcBorders>
            <w:shd w:val="clear" w:color="auto" w:fill="auto"/>
            <w:noWrap/>
            <w:vAlign w:val="center"/>
            <w:hideMark/>
          </w:tcPr>
          <w:p w14:paraId="5C9BF0D3"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176365</w:t>
            </w:r>
          </w:p>
        </w:tc>
        <w:tc>
          <w:tcPr>
            <w:tcW w:w="965" w:type="dxa"/>
            <w:tcBorders>
              <w:top w:val="nil"/>
              <w:left w:val="nil"/>
              <w:bottom w:val="single" w:sz="4" w:space="0" w:color="auto"/>
              <w:right w:val="single" w:sz="4" w:space="0" w:color="auto"/>
            </w:tcBorders>
            <w:shd w:val="clear" w:color="auto" w:fill="auto"/>
            <w:noWrap/>
            <w:vAlign w:val="center"/>
            <w:hideMark/>
          </w:tcPr>
          <w:p w14:paraId="6572BA9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9838837</w:t>
            </w:r>
          </w:p>
        </w:tc>
      </w:tr>
      <w:tr w:rsidR="00451108" w:rsidRPr="00D27E6C" w14:paraId="5937C5AE" w14:textId="77777777" w:rsidTr="00C54231">
        <w:trPr>
          <w:trHeight w:val="319"/>
          <w:jc w:val="center"/>
        </w:trPr>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0ABA7909" w14:textId="77777777" w:rsidR="008D222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Fábrica de</w:t>
            </w:r>
          </w:p>
          <w:p w14:paraId="0DD1F759" w14:textId="2DF0D224"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 xml:space="preserve"> agua ardiente</w:t>
            </w:r>
          </w:p>
        </w:tc>
        <w:tc>
          <w:tcPr>
            <w:tcW w:w="1126" w:type="dxa"/>
            <w:vMerge/>
            <w:tcBorders>
              <w:top w:val="nil"/>
              <w:left w:val="single" w:sz="4" w:space="0" w:color="auto"/>
              <w:bottom w:val="single" w:sz="4" w:space="0" w:color="auto"/>
              <w:right w:val="single" w:sz="4" w:space="0" w:color="auto"/>
            </w:tcBorders>
            <w:vAlign w:val="center"/>
            <w:hideMark/>
          </w:tcPr>
          <w:p w14:paraId="4B0AC735" w14:textId="77777777" w:rsidR="00620F36" w:rsidRPr="00D27E6C" w:rsidRDefault="00620F36" w:rsidP="00BE7EAB">
            <w:pPr>
              <w:widowControl/>
              <w:autoSpaceDE/>
              <w:autoSpaceDN/>
              <w:jc w:val="center"/>
              <w:rPr>
                <w:color w:val="000000"/>
                <w:sz w:val="17"/>
                <w:szCs w:val="17"/>
                <w:lang w:eastAsia="es-EC"/>
              </w:rPr>
            </w:pPr>
          </w:p>
        </w:tc>
        <w:tc>
          <w:tcPr>
            <w:tcW w:w="1736" w:type="dxa"/>
            <w:tcBorders>
              <w:top w:val="nil"/>
              <w:left w:val="nil"/>
              <w:bottom w:val="single" w:sz="4" w:space="0" w:color="auto"/>
              <w:right w:val="single" w:sz="4" w:space="0" w:color="auto"/>
            </w:tcBorders>
            <w:shd w:val="clear" w:color="auto" w:fill="auto"/>
            <w:vAlign w:val="center"/>
            <w:hideMark/>
          </w:tcPr>
          <w:p w14:paraId="778906BB"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Realizaciones técnicas y científicas</w:t>
            </w:r>
          </w:p>
        </w:tc>
        <w:tc>
          <w:tcPr>
            <w:tcW w:w="1134" w:type="dxa"/>
            <w:tcBorders>
              <w:top w:val="nil"/>
              <w:left w:val="nil"/>
              <w:bottom w:val="single" w:sz="4" w:space="0" w:color="auto"/>
              <w:right w:val="single" w:sz="4" w:space="0" w:color="auto"/>
            </w:tcBorders>
            <w:shd w:val="clear" w:color="auto" w:fill="auto"/>
            <w:vAlign w:val="center"/>
            <w:hideMark/>
          </w:tcPr>
          <w:p w14:paraId="5ED422E7" w14:textId="554F6338"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Explotaciones agropecuarias</w:t>
            </w:r>
          </w:p>
        </w:tc>
        <w:tc>
          <w:tcPr>
            <w:tcW w:w="1418" w:type="dxa"/>
            <w:tcBorders>
              <w:top w:val="nil"/>
              <w:left w:val="nil"/>
              <w:bottom w:val="single" w:sz="4" w:space="0" w:color="auto"/>
              <w:right w:val="single" w:sz="4" w:space="0" w:color="auto"/>
            </w:tcBorders>
            <w:shd w:val="clear" w:color="auto" w:fill="auto"/>
            <w:vAlign w:val="center"/>
            <w:hideMark/>
          </w:tcPr>
          <w:p w14:paraId="0B4BD236"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Local</w:t>
            </w:r>
          </w:p>
        </w:tc>
        <w:tc>
          <w:tcPr>
            <w:tcW w:w="1063" w:type="dxa"/>
            <w:tcBorders>
              <w:top w:val="nil"/>
              <w:left w:val="nil"/>
              <w:bottom w:val="single" w:sz="4" w:space="0" w:color="auto"/>
              <w:right w:val="single" w:sz="4" w:space="0" w:color="auto"/>
            </w:tcBorders>
            <w:shd w:val="clear" w:color="auto" w:fill="auto"/>
            <w:noWrap/>
            <w:vAlign w:val="center"/>
            <w:hideMark/>
          </w:tcPr>
          <w:p w14:paraId="76CC105F"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176481</w:t>
            </w:r>
          </w:p>
        </w:tc>
        <w:tc>
          <w:tcPr>
            <w:tcW w:w="965" w:type="dxa"/>
            <w:tcBorders>
              <w:top w:val="nil"/>
              <w:left w:val="nil"/>
              <w:bottom w:val="single" w:sz="4" w:space="0" w:color="auto"/>
              <w:right w:val="single" w:sz="4" w:space="0" w:color="auto"/>
            </w:tcBorders>
            <w:shd w:val="clear" w:color="auto" w:fill="auto"/>
            <w:noWrap/>
            <w:vAlign w:val="center"/>
            <w:hideMark/>
          </w:tcPr>
          <w:p w14:paraId="0D9CF38B" w14:textId="77777777" w:rsidR="00620F36" w:rsidRPr="00D27E6C" w:rsidRDefault="00620F36" w:rsidP="00BE7EAB">
            <w:pPr>
              <w:widowControl/>
              <w:autoSpaceDE/>
              <w:autoSpaceDN/>
              <w:jc w:val="center"/>
              <w:rPr>
                <w:color w:val="000000"/>
                <w:sz w:val="17"/>
                <w:szCs w:val="17"/>
                <w:lang w:eastAsia="es-EC"/>
              </w:rPr>
            </w:pPr>
            <w:r w:rsidRPr="00D27E6C">
              <w:rPr>
                <w:color w:val="000000"/>
                <w:sz w:val="17"/>
                <w:szCs w:val="17"/>
                <w:lang w:eastAsia="es-EC"/>
              </w:rPr>
              <w:t>9838917</w:t>
            </w:r>
          </w:p>
        </w:tc>
      </w:tr>
    </w:tbl>
    <w:p w14:paraId="054C8D69" w14:textId="77777777" w:rsidR="00451108" w:rsidRPr="00D27E6C" w:rsidRDefault="00451108" w:rsidP="00BE7EAB">
      <w:pPr>
        <w:rPr>
          <w:spacing w:val="-47"/>
          <w:sz w:val="20"/>
          <w:szCs w:val="20"/>
        </w:rPr>
      </w:pPr>
      <w:r w:rsidRPr="00D27E6C">
        <w:rPr>
          <w:sz w:val="20"/>
          <w:szCs w:val="20"/>
        </w:rPr>
        <w:t>Fuente: Visita de campo a las Comunidades.</w:t>
      </w:r>
    </w:p>
    <w:p w14:paraId="53215A77" w14:textId="64D9AA9B" w:rsidR="00620F36" w:rsidRPr="00D27E6C" w:rsidRDefault="00451108" w:rsidP="00BE7EAB">
      <w:pPr>
        <w:pStyle w:val="Textoindependiente"/>
        <w:rPr>
          <w:sz w:val="20"/>
          <w:szCs w:val="20"/>
        </w:rPr>
      </w:pPr>
      <w:r w:rsidRPr="00D27E6C">
        <w:rPr>
          <w:sz w:val="20"/>
          <w:szCs w:val="20"/>
        </w:rPr>
        <w:t>Elaborado por: Equipo Técnico 2024.</w:t>
      </w:r>
    </w:p>
    <w:p w14:paraId="106BA336" w14:textId="77777777" w:rsidR="00620F36" w:rsidRPr="00D27E6C" w:rsidRDefault="00620F36" w:rsidP="00BE7EAB">
      <w:pPr>
        <w:pStyle w:val="Textoindependiente"/>
        <w:jc w:val="both"/>
      </w:pPr>
    </w:p>
    <w:p w14:paraId="00FBDFFF" w14:textId="77777777" w:rsidR="00620F36" w:rsidRPr="00D27E6C" w:rsidRDefault="00620F36" w:rsidP="00BE7EAB">
      <w:pPr>
        <w:pStyle w:val="Textoindependiente"/>
        <w:jc w:val="both"/>
      </w:pPr>
    </w:p>
    <w:p w14:paraId="34513442" w14:textId="017F1C6A" w:rsidR="00620F36" w:rsidRPr="00D27E6C" w:rsidRDefault="003D473B" w:rsidP="00BE7EAB">
      <w:pPr>
        <w:pStyle w:val="Textoindependiente"/>
        <w:jc w:val="both"/>
      </w:pPr>
      <w:r w:rsidRPr="00D27E6C">
        <w:rPr>
          <w:noProof/>
          <w:lang w:eastAsia="es-EC"/>
        </w:rPr>
        <w:lastRenderedPageBreak/>
        <w:drawing>
          <wp:inline distT="0" distB="0" distL="0" distR="0" wp14:anchorId="10E8CB3D" wp14:editId="2F5FEA09">
            <wp:extent cx="5623560" cy="2082709"/>
            <wp:effectExtent l="0" t="0" r="0" b="0"/>
            <wp:docPr id="573265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31341" cy="2085591"/>
                    </a:xfrm>
                    <a:prstGeom prst="rect">
                      <a:avLst/>
                    </a:prstGeom>
                    <a:noFill/>
                    <a:ln>
                      <a:noFill/>
                    </a:ln>
                  </pic:spPr>
                </pic:pic>
              </a:graphicData>
            </a:graphic>
          </wp:inline>
        </w:drawing>
      </w:r>
    </w:p>
    <w:p w14:paraId="3D0A5E87" w14:textId="181AA38F" w:rsidR="003D473B" w:rsidRPr="00D27E6C" w:rsidRDefault="003D473B" w:rsidP="00BE7EAB">
      <w:pPr>
        <w:pStyle w:val="Textoindependiente"/>
        <w:jc w:val="both"/>
      </w:pPr>
      <w:r w:rsidRPr="00D27E6C">
        <w:rPr>
          <w:noProof/>
          <w:lang w:eastAsia="es-EC"/>
        </w:rPr>
        <w:drawing>
          <wp:anchor distT="0" distB="0" distL="114300" distR="114300" simplePos="0" relativeHeight="251848704" behindDoc="0" locked="0" layoutInCell="1" allowOverlap="1" wp14:anchorId="60B8E5FC" wp14:editId="6A3F3820">
            <wp:simplePos x="0" y="0"/>
            <wp:positionH relativeFrom="column">
              <wp:posOffset>3133725</wp:posOffset>
            </wp:positionH>
            <wp:positionV relativeFrom="paragraph">
              <wp:posOffset>156845</wp:posOffset>
            </wp:positionV>
            <wp:extent cx="2339340" cy="3119120"/>
            <wp:effectExtent l="0" t="0" r="3810" b="5080"/>
            <wp:wrapSquare wrapText="bothSides"/>
            <wp:docPr id="15005864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339340" cy="311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A15B1" w14:textId="108D4EF4" w:rsidR="003D473B" w:rsidRPr="00D27E6C" w:rsidRDefault="003D473B" w:rsidP="00BE7EAB">
      <w:pPr>
        <w:pStyle w:val="Textoindependiente"/>
        <w:jc w:val="center"/>
      </w:pPr>
      <w:r w:rsidRPr="00D27E6C">
        <w:rPr>
          <w:noProof/>
          <w:lang w:eastAsia="es-EC"/>
        </w:rPr>
        <w:drawing>
          <wp:anchor distT="0" distB="0" distL="114300" distR="114300" simplePos="0" relativeHeight="251847680" behindDoc="0" locked="0" layoutInCell="1" allowOverlap="1" wp14:anchorId="04D2F062" wp14:editId="723504F0">
            <wp:simplePos x="0" y="0"/>
            <wp:positionH relativeFrom="margin">
              <wp:align>left</wp:align>
            </wp:positionH>
            <wp:positionV relativeFrom="paragraph">
              <wp:posOffset>10160</wp:posOffset>
            </wp:positionV>
            <wp:extent cx="2326640" cy="3101340"/>
            <wp:effectExtent l="0" t="0" r="0" b="3810"/>
            <wp:wrapSquare wrapText="bothSides"/>
            <wp:docPr id="10954935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29534" cy="31049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D2F83" w14:textId="77777777" w:rsidR="001447A7" w:rsidRPr="00D27E6C" w:rsidRDefault="001447A7" w:rsidP="00BE7EAB">
      <w:pPr>
        <w:pStyle w:val="Textoindependiente"/>
      </w:pPr>
    </w:p>
    <w:p w14:paraId="3F89D2A7" w14:textId="77777777" w:rsidR="003D473B" w:rsidRPr="00D27E6C" w:rsidRDefault="003D473B" w:rsidP="00BE7EAB">
      <w:pPr>
        <w:pStyle w:val="Textoindependiente"/>
      </w:pPr>
    </w:p>
    <w:p w14:paraId="3CF61BD2" w14:textId="77777777" w:rsidR="003D473B" w:rsidRPr="00D27E6C" w:rsidRDefault="003D473B" w:rsidP="00BE7EAB">
      <w:pPr>
        <w:pStyle w:val="Textoindependiente"/>
      </w:pPr>
    </w:p>
    <w:p w14:paraId="546D42EE" w14:textId="77777777" w:rsidR="003D473B" w:rsidRPr="00D27E6C" w:rsidRDefault="003D473B" w:rsidP="00BE7EAB">
      <w:pPr>
        <w:pStyle w:val="Textoindependiente"/>
      </w:pPr>
    </w:p>
    <w:p w14:paraId="0EEC2211" w14:textId="77777777" w:rsidR="003D473B" w:rsidRPr="00D27E6C" w:rsidRDefault="003D473B" w:rsidP="00BE7EAB">
      <w:pPr>
        <w:pStyle w:val="Textoindependiente"/>
      </w:pPr>
    </w:p>
    <w:p w14:paraId="5080023A" w14:textId="77777777" w:rsidR="003D473B" w:rsidRPr="00D27E6C" w:rsidRDefault="003D473B" w:rsidP="00BE7EAB">
      <w:pPr>
        <w:pStyle w:val="Textoindependiente"/>
      </w:pPr>
    </w:p>
    <w:p w14:paraId="081C68D8" w14:textId="77777777" w:rsidR="003D473B" w:rsidRPr="00D27E6C" w:rsidRDefault="003D473B" w:rsidP="00BE7EAB">
      <w:pPr>
        <w:pStyle w:val="Textoindependiente"/>
      </w:pPr>
    </w:p>
    <w:p w14:paraId="44C38C0D" w14:textId="77777777" w:rsidR="003D473B" w:rsidRPr="00D27E6C" w:rsidRDefault="003D473B" w:rsidP="00BE7EAB">
      <w:pPr>
        <w:pStyle w:val="Textoindependiente"/>
      </w:pPr>
    </w:p>
    <w:p w14:paraId="7B95F9B1" w14:textId="77777777" w:rsidR="003D473B" w:rsidRPr="00D27E6C" w:rsidRDefault="003D473B" w:rsidP="00BE7EAB">
      <w:pPr>
        <w:pStyle w:val="Textoindependiente"/>
      </w:pPr>
    </w:p>
    <w:p w14:paraId="3E67CD83" w14:textId="77777777" w:rsidR="003D473B" w:rsidRPr="00D27E6C" w:rsidRDefault="003D473B" w:rsidP="00BE7EAB">
      <w:pPr>
        <w:pStyle w:val="Textoindependiente"/>
      </w:pPr>
    </w:p>
    <w:p w14:paraId="487831B5" w14:textId="77777777" w:rsidR="003D473B" w:rsidRPr="00D27E6C" w:rsidRDefault="003D473B" w:rsidP="00BE7EAB">
      <w:pPr>
        <w:pStyle w:val="Textoindependiente"/>
      </w:pPr>
    </w:p>
    <w:p w14:paraId="24D1275F" w14:textId="77777777" w:rsidR="003D473B" w:rsidRPr="00D27E6C" w:rsidRDefault="003D473B" w:rsidP="00BE7EAB">
      <w:pPr>
        <w:pStyle w:val="Textoindependiente"/>
      </w:pPr>
    </w:p>
    <w:p w14:paraId="174E3C29" w14:textId="77777777" w:rsidR="003D473B" w:rsidRPr="00D27E6C" w:rsidRDefault="003D473B" w:rsidP="00BE7EAB">
      <w:pPr>
        <w:pStyle w:val="Textoindependiente"/>
      </w:pPr>
    </w:p>
    <w:p w14:paraId="760A3BB1" w14:textId="77777777" w:rsidR="003D473B" w:rsidRDefault="003D473B" w:rsidP="00BE7EAB">
      <w:pPr>
        <w:pStyle w:val="Textoindependiente"/>
      </w:pPr>
    </w:p>
    <w:p w14:paraId="639268B6" w14:textId="77777777" w:rsidR="00CA2083" w:rsidRDefault="00CA2083" w:rsidP="00BE7EAB">
      <w:pPr>
        <w:pStyle w:val="Textoindependiente"/>
      </w:pPr>
    </w:p>
    <w:p w14:paraId="65E4A49A" w14:textId="77777777" w:rsidR="00CA2083" w:rsidRDefault="00CA2083" w:rsidP="00BE7EAB">
      <w:pPr>
        <w:pStyle w:val="Textoindependiente"/>
      </w:pPr>
    </w:p>
    <w:p w14:paraId="79576726" w14:textId="77777777" w:rsidR="00CA2083" w:rsidRDefault="00CA2083" w:rsidP="00BE7EAB">
      <w:pPr>
        <w:pStyle w:val="Textoindependiente"/>
      </w:pPr>
    </w:p>
    <w:p w14:paraId="5CCC2906" w14:textId="77777777" w:rsidR="00CA2083" w:rsidRPr="00D27E6C" w:rsidRDefault="00CA2083" w:rsidP="00BE7EAB">
      <w:pPr>
        <w:pStyle w:val="Textoindependiente"/>
      </w:pPr>
    </w:p>
    <w:p w14:paraId="588055BF" w14:textId="787FCFA9" w:rsidR="003D473B" w:rsidRPr="00D27E6C" w:rsidRDefault="003D473B" w:rsidP="00BE7EAB">
      <w:pPr>
        <w:pStyle w:val="Textoindependiente"/>
      </w:pPr>
      <w:r w:rsidRPr="00D27E6C">
        <w:rPr>
          <w:noProof/>
          <w:lang w:eastAsia="es-EC"/>
        </w:rPr>
        <w:drawing>
          <wp:inline distT="0" distB="0" distL="0" distR="0" wp14:anchorId="3C1C6295" wp14:editId="08590201">
            <wp:extent cx="5600700" cy="1935480"/>
            <wp:effectExtent l="0" t="0" r="0" b="7620"/>
            <wp:docPr id="15094884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00700" cy="1935480"/>
                    </a:xfrm>
                    <a:prstGeom prst="rect">
                      <a:avLst/>
                    </a:prstGeom>
                    <a:noFill/>
                    <a:ln>
                      <a:noFill/>
                    </a:ln>
                  </pic:spPr>
                </pic:pic>
              </a:graphicData>
            </a:graphic>
          </wp:inline>
        </w:drawing>
      </w:r>
    </w:p>
    <w:p w14:paraId="30E7F892" w14:textId="77777777" w:rsidR="005D6586" w:rsidRPr="00D27E6C" w:rsidRDefault="005D6586" w:rsidP="00BE7EAB">
      <w:pPr>
        <w:pStyle w:val="Textoindependiente"/>
        <w:sectPr w:rsidR="005D6586" w:rsidRPr="00D27E6C" w:rsidSect="00A91298">
          <w:headerReference w:type="default" r:id="rId159"/>
          <w:pgSz w:w="12240" w:h="15840"/>
          <w:pgMar w:top="1418" w:right="1418" w:bottom="1418" w:left="1701" w:header="751" w:footer="0" w:gutter="0"/>
          <w:cols w:space="720"/>
        </w:sectPr>
      </w:pPr>
    </w:p>
    <w:p w14:paraId="67C4C252" w14:textId="77777777" w:rsidR="00360BAF" w:rsidRPr="00D27E6C" w:rsidRDefault="00360BAF" w:rsidP="00BE7EAB">
      <w:pPr>
        <w:jc w:val="center"/>
        <w:rPr>
          <w:rFonts w:eastAsiaTheme="minorEastAsia"/>
          <w:smallCaps/>
          <w:sz w:val="24"/>
          <w:szCs w:val="24"/>
        </w:rPr>
      </w:pPr>
    </w:p>
    <w:p w14:paraId="737512A6" w14:textId="77777777" w:rsidR="00360BAF" w:rsidRPr="00D27E6C" w:rsidRDefault="00360BAF" w:rsidP="00BE7EAB">
      <w:pPr>
        <w:jc w:val="center"/>
        <w:rPr>
          <w:rFonts w:eastAsiaTheme="minorEastAsia"/>
          <w:smallCaps/>
          <w:sz w:val="24"/>
          <w:szCs w:val="24"/>
        </w:rPr>
      </w:pPr>
    </w:p>
    <w:p w14:paraId="19B06EB4" w14:textId="399D0617" w:rsidR="003D473B" w:rsidRPr="00D27E6C" w:rsidRDefault="00CA0994" w:rsidP="00BE7EAB">
      <w:pPr>
        <w:jc w:val="center"/>
        <w:rPr>
          <w:rFonts w:eastAsiaTheme="minorEastAsia"/>
          <w:smallCaps/>
          <w:sz w:val="24"/>
          <w:szCs w:val="24"/>
        </w:rPr>
      </w:pPr>
      <w:bookmarkStart w:id="399" w:name="_Toc176849057"/>
      <w:r w:rsidRPr="00D27E6C">
        <w:rPr>
          <w:rFonts w:eastAsiaTheme="minorEastAsia"/>
          <w:smallCaps/>
          <w:sz w:val="24"/>
          <w:szCs w:val="24"/>
        </w:rPr>
        <w:t xml:space="preserve">mapa n.- </w:t>
      </w:r>
      <w:r w:rsidR="00591979" w:rsidRPr="00D27E6C">
        <w:rPr>
          <w:rFonts w:eastAsiaTheme="minorEastAsia"/>
          <w:smallCaps/>
          <w:sz w:val="24"/>
          <w:szCs w:val="24"/>
        </w:rPr>
        <w:fldChar w:fldCharType="begin"/>
      </w:r>
      <w:r w:rsidR="00591979" w:rsidRPr="00D27E6C">
        <w:rPr>
          <w:rFonts w:eastAsiaTheme="minorEastAsia"/>
          <w:smallCaps/>
          <w:sz w:val="24"/>
          <w:szCs w:val="24"/>
        </w:rPr>
        <w:instrText xml:space="preserve"> SEQ MAPA_N.- \* ARABIC </w:instrText>
      </w:r>
      <w:r w:rsidR="00591979" w:rsidRPr="00D27E6C">
        <w:rPr>
          <w:rFonts w:eastAsiaTheme="minorEastAsia"/>
          <w:smallCaps/>
          <w:sz w:val="24"/>
          <w:szCs w:val="24"/>
        </w:rPr>
        <w:fldChar w:fldCharType="separate"/>
      </w:r>
      <w:r w:rsidR="00C73BBB">
        <w:rPr>
          <w:rFonts w:eastAsiaTheme="minorEastAsia"/>
          <w:smallCaps/>
          <w:noProof/>
          <w:sz w:val="24"/>
          <w:szCs w:val="24"/>
        </w:rPr>
        <w:t>11</w:t>
      </w:r>
      <w:r w:rsidR="00591979" w:rsidRPr="00D27E6C">
        <w:rPr>
          <w:rFonts w:eastAsiaTheme="minorEastAsia"/>
          <w:smallCaps/>
          <w:sz w:val="24"/>
          <w:szCs w:val="24"/>
        </w:rPr>
        <w:fldChar w:fldCharType="end"/>
      </w:r>
      <w:r w:rsidRPr="00D27E6C">
        <w:rPr>
          <w:rFonts w:eastAsiaTheme="minorEastAsia"/>
          <w:smallCaps/>
          <w:sz w:val="24"/>
          <w:szCs w:val="24"/>
        </w:rPr>
        <w:t xml:space="preserve">   turístico</w:t>
      </w:r>
      <w:bookmarkEnd w:id="399"/>
    </w:p>
    <w:p w14:paraId="06E3CF0A" w14:textId="24A31159" w:rsidR="00591979" w:rsidRPr="00D27E6C" w:rsidRDefault="00591979" w:rsidP="00BE7EAB">
      <w:pPr>
        <w:jc w:val="center"/>
        <w:rPr>
          <w:sz w:val="20"/>
          <w:szCs w:val="20"/>
        </w:rPr>
      </w:pPr>
      <w:r w:rsidRPr="00D27E6C">
        <w:rPr>
          <w:noProof/>
          <w:sz w:val="20"/>
          <w:szCs w:val="20"/>
          <w:lang w:eastAsia="es-EC"/>
        </w:rPr>
        <w:drawing>
          <wp:inline distT="0" distB="0" distL="0" distR="0" wp14:anchorId="6800EF28" wp14:editId="1F51AA49">
            <wp:extent cx="6972300" cy="4930103"/>
            <wp:effectExtent l="0" t="0" r="0" b="4445"/>
            <wp:docPr id="190670638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992622" cy="4944473"/>
                    </a:xfrm>
                    <a:prstGeom prst="rect">
                      <a:avLst/>
                    </a:prstGeom>
                    <a:noFill/>
                    <a:ln>
                      <a:noFill/>
                    </a:ln>
                  </pic:spPr>
                </pic:pic>
              </a:graphicData>
            </a:graphic>
          </wp:inline>
        </w:drawing>
      </w:r>
    </w:p>
    <w:p w14:paraId="65B3814F" w14:textId="0CF197D1" w:rsidR="00591979" w:rsidRPr="00D27E6C" w:rsidRDefault="004C022F" w:rsidP="00BE7EAB">
      <w:pPr>
        <w:pStyle w:val="Textoindependiente"/>
        <w:ind w:left="1134"/>
        <w:rPr>
          <w:spacing w:val="1"/>
          <w:sz w:val="20"/>
          <w:szCs w:val="20"/>
        </w:rPr>
      </w:pPr>
      <w:r w:rsidRPr="00D27E6C">
        <w:rPr>
          <w:sz w:val="20"/>
          <w:szCs w:val="20"/>
        </w:rPr>
        <w:t xml:space="preserve">Fuente: </w:t>
      </w:r>
      <w:r w:rsidR="00F554A7" w:rsidRPr="00D27E6C">
        <w:rPr>
          <w:sz w:val="20"/>
          <w:szCs w:val="20"/>
        </w:rPr>
        <w:t>GAD</w:t>
      </w:r>
      <w:r w:rsidR="00591979" w:rsidRPr="00D27E6C">
        <w:rPr>
          <w:sz w:val="20"/>
          <w:szCs w:val="20"/>
        </w:rPr>
        <w:t xml:space="preserve"> Parroquial Diez de Agosto</w:t>
      </w:r>
    </w:p>
    <w:p w14:paraId="173DCD2B" w14:textId="72CFBF52" w:rsidR="00591979" w:rsidRPr="00D27E6C" w:rsidRDefault="00EB57D9" w:rsidP="00BE7EAB">
      <w:pPr>
        <w:pStyle w:val="Textoindependiente"/>
        <w:ind w:left="1134"/>
        <w:rPr>
          <w:sz w:val="20"/>
          <w:szCs w:val="20"/>
        </w:rPr>
        <w:sectPr w:rsidR="00591979" w:rsidRPr="00D27E6C" w:rsidSect="005D6586">
          <w:headerReference w:type="default" r:id="rId161"/>
          <w:pgSz w:w="15840" w:h="12240" w:orient="landscape"/>
          <w:pgMar w:top="1418" w:right="1418" w:bottom="1701" w:left="1418" w:header="751" w:footer="0" w:gutter="0"/>
          <w:cols w:space="720"/>
          <w:docGrid w:linePitch="299"/>
        </w:sectPr>
      </w:pPr>
      <w:r w:rsidRPr="00D27E6C">
        <w:rPr>
          <w:sz w:val="20"/>
          <w:szCs w:val="20"/>
        </w:rPr>
        <w:t>Elaborado por: Equipo Técnico 2024</w:t>
      </w:r>
      <w:r w:rsidR="00591979" w:rsidRPr="00D27E6C">
        <w:rPr>
          <w:sz w:val="20"/>
          <w:szCs w:val="20"/>
        </w:rPr>
        <w:t>.</w:t>
      </w:r>
    </w:p>
    <w:p w14:paraId="4794AC1A" w14:textId="77777777" w:rsidR="001447A7" w:rsidRPr="00D27E6C" w:rsidRDefault="00CD46A3" w:rsidP="00DC205C">
      <w:pPr>
        <w:pStyle w:val="Ttulo1"/>
        <w:numPr>
          <w:ilvl w:val="0"/>
          <w:numId w:val="57"/>
        </w:numPr>
        <w:tabs>
          <w:tab w:val="left" w:pos="480"/>
        </w:tabs>
        <w:ind w:hanging="480"/>
      </w:pPr>
      <w:bookmarkStart w:id="400" w:name="_TOC_250010"/>
      <w:bookmarkStart w:id="401" w:name="_Toc175070882"/>
      <w:r w:rsidRPr="00D27E6C">
        <w:lastRenderedPageBreak/>
        <w:t>SISTEMA</w:t>
      </w:r>
      <w:r w:rsidRPr="00D27E6C">
        <w:rPr>
          <w:spacing w:val="-5"/>
        </w:rPr>
        <w:t xml:space="preserve"> </w:t>
      </w:r>
      <w:r w:rsidRPr="00D27E6C">
        <w:t>POLÍTICO</w:t>
      </w:r>
      <w:r w:rsidRPr="00D27E6C">
        <w:rPr>
          <w:spacing w:val="-5"/>
        </w:rPr>
        <w:t xml:space="preserve"> </w:t>
      </w:r>
      <w:bookmarkEnd w:id="400"/>
      <w:r w:rsidRPr="00D27E6C">
        <w:t>INSTITUCIONAL</w:t>
      </w:r>
      <w:bookmarkEnd w:id="401"/>
    </w:p>
    <w:p w14:paraId="2D9B307F" w14:textId="77777777" w:rsidR="001447A7" w:rsidRPr="00D27E6C" w:rsidRDefault="001447A7" w:rsidP="00BE7EAB">
      <w:pPr>
        <w:pStyle w:val="Textoindependiente"/>
        <w:rPr>
          <w:b/>
        </w:rPr>
      </w:pPr>
    </w:p>
    <w:p w14:paraId="35A043D1" w14:textId="3466E58B" w:rsidR="001447A7" w:rsidRPr="00D27E6C" w:rsidRDefault="00CD46A3" w:rsidP="00BE7EAB">
      <w:pPr>
        <w:pStyle w:val="Textoindependiente"/>
        <w:jc w:val="both"/>
      </w:pPr>
      <w:r w:rsidRPr="00D27E6C">
        <w:t>La capac</w:t>
      </w:r>
      <w:r w:rsidR="004C022F" w:rsidRPr="00D27E6C">
        <w:t xml:space="preserve">idad institucional local del </w:t>
      </w:r>
      <w:r w:rsidR="00F554A7" w:rsidRPr="00D27E6C">
        <w:t>GAD</w:t>
      </w:r>
      <w:r w:rsidRPr="00D27E6C">
        <w:t xml:space="preserve"> Parroquial</w:t>
      </w:r>
      <w:r w:rsidR="00E52B9B" w:rsidRPr="00D27E6C">
        <w:t xml:space="preserve"> </w:t>
      </w:r>
      <w:r w:rsidR="00B21AD9" w:rsidRPr="00D27E6C">
        <w:t>Diez</w:t>
      </w:r>
      <w:r w:rsidR="00E52B9B" w:rsidRPr="00D27E6C">
        <w:t xml:space="preserve"> de Agosto</w:t>
      </w:r>
      <w:r w:rsidRPr="00D27E6C">
        <w:t>, el análisis normativo para la</w:t>
      </w:r>
      <w:r w:rsidRPr="00D27E6C">
        <w:rPr>
          <w:spacing w:val="1"/>
        </w:rPr>
        <w:t xml:space="preserve"> </w:t>
      </w:r>
      <w:r w:rsidRPr="00D27E6C">
        <w:t>gestión de competencias clave, asignaciones presupuestarias, calidad del</w:t>
      </w:r>
      <w:r w:rsidRPr="00D27E6C">
        <w:rPr>
          <w:spacing w:val="1"/>
        </w:rPr>
        <w:t xml:space="preserve"> </w:t>
      </w:r>
      <w:r w:rsidRPr="00D27E6C">
        <w:t>gasto y niveles de</w:t>
      </w:r>
      <w:r w:rsidRPr="00D27E6C">
        <w:rPr>
          <w:spacing w:val="1"/>
        </w:rPr>
        <w:t xml:space="preserve"> </w:t>
      </w:r>
      <w:r w:rsidRPr="00D27E6C">
        <w:t>ejecución, estructura institucional, talento humano capacitado, capacidades para la gestión de la</w:t>
      </w:r>
      <w:r w:rsidRPr="00D27E6C">
        <w:rPr>
          <w:spacing w:val="1"/>
        </w:rPr>
        <w:t xml:space="preserve"> </w:t>
      </w:r>
      <w:r w:rsidRPr="00D27E6C">
        <w:t>información – sistemas de información, niveles de digitalización, sistema local de planificación</w:t>
      </w:r>
      <w:r w:rsidRPr="00D27E6C">
        <w:rPr>
          <w:spacing w:val="1"/>
        </w:rPr>
        <w:t xml:space="preserve"> </w:t>
      </w:r>
      <w:r w:rsidRPr="00D27E6C">
        <w:t>participativa, análisis de la transversalización de los enfoques de igualdad en la planificación y</w:t>
      </w:r>
      <w:r w:rsidRPr="00D27E6C">
        <w:rPr>
          <w:spacing w:val="1"/>
        </w:rPr>
        <w:t xml:space="preserve"> </w:t>
      </w:r>
      <w:r w:rsidRPr="00D27E6C">
        <w:t>gestión</w:t>
      </w:r>
      <w:r w:rsidRPr="00D27E6C">
        <w:rPr>
          <w:spacing w:val="-1"/>
        </w:rPr>
        <w:t xml:space="preserve"> </w:t>
      </w:r>
      <w:r w:rsidRPr="00D27E6C">
        <w:t>de</w:t>
      </w:r>
      <w:r w:rsidRPr="00D27E6C">
        <w:rPr>
          <w:spacing w:val="-1"/>
        </w:rPr>
        <w:t xml:space="preserve"> </w:t>
      </w:r>
      <w:r w:rsidRPr="00D27E6C">
        <w:t>la</w:t>
      </w:r>
      <w:r w:rsidRPr="00D27E6C">
        <w:rPr>
          <w:spacing w:val="-2"/>
        </w:rPr>
        <w:t xml:space="preserve"> </w:t>
      </w:r>
      <w:r w:rsidRPr="00D27E6C">
        <w:t>política</w:t>
      </w:r>
      <w:r w:rsidRPr="00D27E6C">
        <w:rPr>
          <w:spacing w:val="-2"/>
        </w:rPr>
        <w:t xml:space="preserve"> </w:t>
      </w:r>
      <w:r w:rsidRPr="00D27E6C">
        <w:t>pública</w:t>
      </w:r>
      <w:r w:rsidRPr="00D27E6C">
        <w:rPr>
          <w:spacing w:val="-1"/>
        </w:rPr>
        <w:t xml:space="preserve"> </w:t>
      </w:r>
      <w:r w:rsidRPr="00D27E6C">
        <w:t>local.</w:t>
      </w:r>
    </w:p>
    <w:p w14:paraId="6EC44ED3" w14:textId="77777777" w:rsidR="001447A7" w:rsidRPr="00D27E6C" w:rsidRDefault="001447A7" w:rsidP="00BE7EAB">
      <w:pPr>
        <w:pStyle w:val="Textoindependiente"/>
      </w:pPr>
    </w:p>
    <w:p w14:paraId="7C10EF28" w14:textId="77777777" w:rsidR="001447A7" w:rsidRPr="00D27E6C" w:rsidRDefault="00CD46A3" w:rsidP="00DC205C">
      <w:pPr>
        <w:pStyle w:val="Ttulo1"/>
        <w:numPr>
          <w:ilvl w:val="1"/>
          <w:numId w:val="57"/>
        </w:numPr>
        <w:tabs>
          <w:tab w:val="left" w:pos="540"/>
        </w:tabs>
        <w:ind w:left="539" w:hanging="539"/>
        <w:jc w:val="left"/>
      </w:pPr>
      <w:bookmarkStart w:id="402" w:name="_TOC_250009"/>
      <w:bookmarkStart w:id="403" w:name="_Toc175070883"/>
      <w:r w:rsidRPr="00D27E6C">
        <w:t>Análisis</w:t>
      </w:r>
      <w:r w:rsidRPr="00D27E6C">
        <w:rPr>
          <w:spacing w:val="-2"/>
        </w:rPr>
        <w:t xml:space="preserve"> </w:t>
      </w:r>
      <w:r w:rsidRPr="00D27E6C">
        <w:t>normativo</w:t>
      </w:r>
      <w:r w:rsidRPr="00D27E6C">
        <w:rPr>
          <w:spacing w:val="-2"/>
        </w:rPr>
        <w:t xml:space="preserve"> </w:t>
      </w:r>
      <w:r w:rsidRPr="00D27E6C">
        <w:t>para</w:t>
      </w:r>
      <w:r w:rsidRPr="00D27E6C">
        <w:rPr>
          <w:spacing w:val="-2"/>
        </w:rPr>
        <w:t xml:space="preserve"> </w:t>
      </w:r>
      <w:r w:rsidRPr="00D27E6C">
        <w:t>la</w:t>
      </w:r>
      <w:r w:rsidRPr="00D27E6C">
        <w:rPr>
          <w:spacing w:val="-2"/>
        </w:rPr>
        <w:t xml:space="preserve"> </w:t>
      </w:r>
      <w:r w:rsidRPr="00D27E6C">
        <w:t>gestión</w:t>
      </w:r>
      <w:r w:rsidRPr="00D27E6C">
        <w:rPr>
          <w:spacing w:val="-2"/>
        </w:rPr>
        <w:t xml:space="preserve"> </w:t>
      </w:r>
      <w:r w:rsidRPr="00D27E6C">
        <w:t>de</w:t>
      </w:r>
      <w:r w:rsidRPr="00D27E6C">
        <w:rPr>
          <w:spacing w:val="-3"/>
        </w:rPr>
        <w:t xml:space="preserve"> </w:t>
      </w:r>
      <w:r w:rsidRPr="00D27E6C">
        <w:t>competencias</w:t>
      </w:r>
      <w:r w:rsidRPr="00D27E6C">
        <w:rPr>
          <w:spacing w:val="-2"/>
        </w:rPr>
        <w:t xml:space="preserve"> </w:t>
      </w:r>
      <w:bookmarkEnd w:id="402"/>
      <w:r w:rsidRPr="00D27E6C">
        <w:t>clave</w:t>
      </w:r>
      <w:bookmarkEnd w:id="403"/>
    </w:p>
    <w:p w14:paraId="15069C2E" w14:textId="77777777" w:rsidR="001E5E23" w:rsidRPr="00D27E6C" w:rsidRDefault="001E5E23" w:rsidP="00BE7EAB">
      <w:pPr>
        <w:rPr>
          <w:sz w:val="24"/>
          <w:szCs w:val="24"/>
        </w:rPr>
      </w:pPr>
    </w:p>
    <w:p w14:paraId="0A936E07" w14:textId="6E14EBAD" w:rsidR="001E5E23" w:rsidRPr="00D27E6C" w:rsidRDefault="001E5E23" w:rsidP="00BE7EAB">
      <w:pPr>
        <w:jc w:val="center"/>
        <w:rPr>
          <w:rFonts w:eastAsiaTheme="minorEastAsia"/>
          <w:smallCaps/>
          <w:noProof/>
          <w:sz w:val="24"/>
          <w:szCs w:val="24"/>
        </w:rPr>
      </w:pPr>
      <w:bookmarkStart w:id="404" w:name="_Toc169973721"/>
      <w:bookmarkStart w:id="405" w:name="_Toc170052987"/>
      <w:bookmarkStart w:id="406" w:name="_Toc170145439"/>
      <w:bookmarkStart w:id="407" w:name="_Toc180504003"/>
      <w:r w:rsidRPr="00D27E6C">
        <w:rPr>
          <w:rFonts w:eastAsiaTheme="minorEastAsia"/>
          <w:smallCaps/>
          <w:noProof/>
          <w:sz w:val="24"/>
          <w:szCs w:val="24"/>
        </w:rPr>
        <w:t xml:space="preserve">Tabla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58</w:t>
      </w:r>
      <w:r w:rsidRPr="00D27E6C">
        <w:rPr>
          <w:rFonts w:eastAsiaTheme="minorEastAsia"/>
          <w:smallCaps/>
          <w:noProof/>
          <w:sz w:val="24"/>
          <w:szCs w:val="24"/>
        </w:rPr>
        <w:fldChar w:fldCharType="end"/>
      </w:r>
      <w:r w:rsidRPr="00D27E6C">
        <w:rPr>
          <w:rFonts w:eastAsiaTheme="minorEastAsia"/>
          <w:smallCaps/>
          <w:noProof/>
          <w:sz w:val="24"/>
          <w:szCs w:val="24"/>
        </w:rPr>
        <w:t xml:space="preserve">  Instrumentos de gestión del </w:t>
      </w:r>
      <w:r w:rsidR="00F554A7" w:rsidRPr="00D27E6C">
        <w:rPr>
          <w:rFonts w:eastAsiaTheme="minorEastAsia"/>
          <w:smallCaps/>
          <w:noProof/>
          <w:sz w:val="24"/>
          <w:szCs w:val="24"/>
        </w:rPr>
        <w:t>GAD</w:t>
      </w:r>
      <w:r w:rsidRPr="00D27E6C">
        <w:rPr>
          <w:rFonts w:eastAsiaTheme="minorEastAsia"/>
          <w:smallCaps/>
          <w:noProof/>
          <w:sz w:val="24"/>
          <w:szCs w:val="24"/>
        </w:rPr>
        <w:t xml:space="preserve"> Parroquial </w:t>
      </w:r>
      <w:r w:rsidR="00B21AD9" w:rsidRPr="00D27E6C">
        <w:rPr>
          <w:rFonts w:eastAsiaTheme="minorEastAsia"/>
          <w:smallCaps/>
          <w:noProof/>
          <w:sz w:val="24"/>
          <w:szCs w:val="24"/>
        </w:rPr>
        <w:t>Diez</w:t>
      </w:r>
      <w:r w:rsidRPr="00D27E6C">
        <w:rPr>
          <w:rFonts w:eastAsiaTheme="minorEastAsia"/>
          <w:smallCaps/>
          <w:noProof/>
          <w:sz w:val="24"/>
          <w:szCs w:val="24"/>
        </w:rPr>
        <w:t xml:space="preserve"> de Agosto</w:t>
      </w:r>
      <w:bookmarkEnd w:id="404"/>
      <w:bookmarkEnd w:id="405"/>
      <w:bookmarkEnd w:id="406"/>
      <w:bookmarkEnd w:id="407"/>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49"/>
        <w:gridCol w:w="5097"/>
        <w:gridCol w:w="2365"/>
      </w:tblGrid>
      <w:tr w:rsidR="001447A7" w:rsidRPr="00D27E6C" w14:paraId="44D025AE" w14:textId="77777777" w:rsidTr="001375D6">
        <w:trPr>
          <w:trHeight w:val="371"/>
          <w:tblHeader/>
        </w:trPr>
        <w:tc>
          <w:tcPr>
            <w:tcW w:w="0" w:type="auto"/>
            <w:vAlign w:val="center"/>
          </w:tcPr>
          <w:p w14:paraId="47631CB1" w14:textId="10B996AE" w:rsidR="001447A7" w:rsidRPr="00D27E6C" w:rsidRDefault="001375D6" w:rsidP="00BE7EAB">
            <w:pPr>
              <w:pStyle w:val="TableParagraph"/>
              <w:ind w:left="290" w:hanging="80"/>
              <w:rPr>
                <w:b/>
                <w:bCs/>
                <w:sz w:val="18"/>
                <w:szCs w:val="18"/>
              </w:rPr>
            </w:pPr>
            <w:r w:rsidRPr="00D27E6C">
              <w:rPr>
                <w:b/>
                <w:bCs/>
                <w:sz w:val="18"/>
                <w:szCs w:val="18"/>
              </w:rPr>
              <w:t xml:space="preserve">Instrumento </w:t>
            </w:r>
            <w:r w:rsidR="00CD46A3" w:rsidRPr="00D27E6C">
              <w:rPr>
                <w:b/>
                <w:bCs/>
                <w:sz w:val="18"/>
                <w:szCs w:val="18"/>
              </w:rPr>
              <w:t>de gestión</w:t>
            </w:r>
          </w:p>
        </w:tc>
        <w:tc>
          <w:tcPr>
            <w:tcW w:w="0" w:type="auto"/>
            <w:vAlign w:val="center"/>
          </w:tcPr>
          <w:p w14:paraId="4050822D" w14:textId="77777777" w:rsidR="001447A7" w:rsidRPr="00D27E6C" w:rsidRDefault="00CD46A3" w:rsidP="00BE7EAB">
            <w:pPr>
              <w:pStyle w:val="TableParagraph"/>
              <w:ind w:left="1829"/>
              <w:rPr>
                <w:b/>
                <w:bCs/>
                <w:sz w:val="18"/>
                <w:szCs w:val="18"/>
              </w:rPr>
            </w:pPr>
            <w:r w:rsidRPr="00D27E6C">
              <w:rPr>
                <w:b/>
                <w:bCs/>
                <w:sz w:val="18"/>
                <w:szCs w:val="18"/>
              </w:rPr>
              <w:t>Descripción</w:t>
            </w:r>
          </w:p>
        </w:tc>
        <w:tc>
          <w:tcPr>
            <w:tcW w:w="0" w:type="auto"/>
            <w:vAlign w:val="center"/>
          </w:tcPr>
          <w:p w14:paraId="6B9EC3F3" w14:textId="77777777" w:rsidR="001447A7" w:rsidRPr="00D27E6C" w:rsidRDefault="00CD46A3" w:rsidP="00BE7EAB">
            <w:pPr>
              <w:pStyle w:val="TableParagraph"/>
              <w:ind w:left="735"/>
              <w:rPr>
                <w:b/>
                <w:bCs/>
                <w:sz w:val="18"/>
                <w:szCs w:val="18"/>
              </w:rPr>
            </w:pPr>
            <w:r w:rsidRPr="00D27E6C">
              <w:rPr>
                <w:b/>
                <w:bCs/>
                <w:sz w:val="18"/>
                <w:szCs w:val="18"/>
              </w:rPr>
              <w:t>Base</w:t>
            </w:r>
            <w:r w:rsidRPr="00D27E6C">
              <w:rPr>
                <w:b/>
                <w:bCs/>
                <w:spacing w:val="-2"/>
                <w:sz w:val="18"/>
                <w:szCs w:val="18"/>
              </w:rPr>
              <w:t xml:space="preserve"> </w:t>
            </w:r>
            <w:r w:rsidRPr="00D27E6C">
              <w:rPr>
                <w:b/>
                <w:bCs/>
                <w:sz w:val="18"/>
                <w:szCs w:val="18"/>
              </w:rPr>
              <w:t>Legal</w:t>
            </w:r>
          </w:p>
        </w:tc>
      </w:tr>
      <w:tr w:rsidR="001447A7" w:rsidRPr="00D27E6C" w14:paraId="45B8685A" w14:textId="77777777" w:rsidTr="001375D6">
        <w:trPr>
          <w:trHeight w:val="1653"/>
        </w:trPr>
        <w:tc>
          <w:tcPr>
            <w:tcW w:w="0" w:type="auto"/>
            <w:vAlign w:val="center"/>
          </w:tcPr>
          <w:p w14:paraId="00426D57" w14:textId="77777777" w:rsidR="001447A7" w:rsidRPr="00D27E6C" w:rsidRDefault="001447A7" w:rsidP="00BE7EAB">
            <w:pPr>
              <w:pStyle w:val="TableParagraph"/>
              <w:ind w:left="142" w:right="102"/>
              <w:jc w:val="both"/>
              <w:rPr>
                <w:b/>
                <w:sz w:val="18"/>
                <w:szCs w:val="18"/>
              </w:rPr>
            </w:pPr>
          </w:p>
          <w:p w14:paraId="0F695004" w14:textId="77777777" w:rsidR="001447A7" w:rsidRPr="00D27E6C" w:rsidRDefault="001447A7" w:rsidP="00BE7EAB">
            <w:pPr>
              <w:pStyle w:val="TableParagraph"/>
              <w:ind w:left="142" w:right="102"/>
              <w:jc w:val="both"/>
              <w:rPr>
                <w:b/>
                <w:sz w:val="18"/>
                <w:szCs w:val="18"/>
              </w:rPr>
            </w:pPr>
          </w:p>
          <w:p w14:paraId="562F5FC7" w14:textId="77777777" w:rsidR="001447A7" w:rsidRPr="00D27E6C" w:rsidRDefault="00CD46A3" w:rsidP="00BE7EAB">
            <w:pPr>
              <w:pStyle w:val="TableParagraph"/>
              <w:ind w:left="142" w:right="102" w:firstLine="2"/>
              <w:jc w:val="both"/>
              <w:rPr>
                <w:sz w:val="18"/>
                <w:szCs w:val="18"/>
              </w:rPr>
            </w:pPr>
            <w:r w:rsidRPr="00D27E6C">
              <w:rPr>
                <w:sz w:val="18"/>
                <w:szCs w:val="18"/>
              </w:rPr>
              <w:t>Planes de</w:t>
            </w:r>
            <w:r w:rsidRPr="00D27E6C">
              <w:rPr>
                <w:spacing w:val="1"/>
                <w:sz w:val="18"/>
                <w:szCs w:val="18"/>
              </w:rPr>
              <w:t xml:space="preserve"> </w:t>
            </w:r>
            <w:r w:rsidRPr="00D27E6C">
              <w:rPr>
                <w:sz w:val="18"/>
                <w:szCs w:val="18"/>
              </w:rPr>
              <w:t>Desarrollo a</w:t>
            </w:r>
            <w:r w:rsidRPr="00D27E6C">
              <w:rPr>
                <w:spacing w:val="-50"/>
                <w:sz w:val="18"/>
                <w:szCs w:val="18"/>
              </w:rPr>
              <w:t xml:space="preserve"> </w:t>
            </w:r>
            <w:r w:rsidRPr="00D27E6C">
              <w:rPr>
                <w:sz w:val="18"/>
                <w:szCs w:val="18"/>
              </w:rPr>
              <w:t>Nivel</w:t>
            </w:r>
            <w:r w:rsidRPr="00D27E6C">
              <w:rPr>
                <w:spacing w:val="1"/>
                <w:sz w:val="18"/>
                <w:szCs w:val="18"/>
              </w:rPr>
              <w:t xml:space="preserve"> </w:t>
            </w:r>
            <w:r w:rsidRPr="00D27E6C">
              <w:rPr>
                <w:sz w:val="18"/>
                <w:szCs w:val="18"/>
              </w:rPr>
              <w:t>Nacional</w:t>
            </w:r>
          </w:p>
        </w:tc>
        <w:tc>
          <w:tcPr>
            <w:tcW w:w="0" w:type="auto"/>
            <w:vAlign w:val="center"/>
          </w:tcPr>
          <w:p w14:paraId="54CD20CE" w14:textId="1DA82930" w:rsidR="001447A7" w:rsidRPr="00D27E6C" w:rsidRDefault="00CD46A3" w:rsidP="00BE7EAB">
            <w:pPr>
              <w:pStyle w:val="TableParagraph"/>
              <w:ind w:left="105" w:right="170"/>
              <w:jc w:val="both"/>
              <w:rPr>
                <w:sz w:val="18"/>
                <w:szCs w:val="18"/>
              </w:rPr>
            </w:pPr>
            <w:r w:rsidRPr="00D27E6C">
              <w:rPr>
                <w:sz w:val="18"/>
                <w:szCs w:val="18"/>
              </w:rPr>
              <w:t>Deben</w:t>
            </w:r>
            <w:r w:rsidRPr="00D27E6C">
              <w:rPr>
                <w:spacing w:val="1"/>
                <w:sz w:val="18"/>
                <w:szCs w:val="18"/>
              </w:rPr>
              <w:t xml:space="preserve"> </w:t>
            </w:r>
            <w:r w:rsidRPr="00D27E6C">
              <w:rPr>
                <w:sz w:val="18"/>
                <w:szCs w:val="18"/>
              </w:rPr>
              <w:t>contener</w:t>
            </w:r>
            <w:r w:rsidRPr="00D27E6C">
              <w:rPr>
                <w:spacing w:val="1"/>
                <w:sz w:val="18"/>
                <w:szCs w:val="18"/>
              </w:rPr>
              <w:t xml:space="preserve"> </w:t>
            </w:r>
            <w:r w:rsidRPr="00D27E6C">
              <w:rPr>
                <w:sz w:val="18"/>
                <w:szCs w:val="18"/>
              </w:rPr>
              <w:t>los</w:t>
            </w:r>
            <w:r w:rsidRPr="00D27E6C">
              <w:rPr>
                <w:spacing w:val="1"/>
                <w:sz w:val="18"/>
                <w:szCs w:val="18"/>
              </w:rPr>
              <w:t xml:space="preserve"> </w:t>
            </w:r>
            <w:r w:rsidRPr="00D27E6C">
              <w:rPr>
                <w:sz w:val="18"/>
                <w:szCs w:val="18"/>
              </w:rPr>
              <w:t>lineamientos</w:t>
            </w:r>
            <w:r w:rsidRPr="00D27E6C">
              <w:rPr>
                <w:spacing w:val="1"/>
                <w:sz w:val="18"/>
                <w:szCs w:val="18"/>
              </w:rPr>
              <w:t xml:space="preserve"> </w:t>
            </w:r>
            <w:r w:rsidRPr="00D27E6C">
              <w:rPr>
                <w:sz w:val="18"/>
                <w:szCs w:val="18"/>
              </w:rPr>
              <w:t>estratégicos</w:t>
            </w:r>
            <w:r w:rsidRPr="00D27E6C">
              <w:rPr>
                <w:spacing w:val="1"/>
                <w:sz w:val="18"/>
                <w:szCs w:val="18"/>
              </w:rPr>
              <w:t xml:space="preserve"> </w:t>
            </w:r>
            <w:r w:rsidRPr="00D27E6C">
              <w:rPr>
                <w:sz w:val="18"/>
                <w:szCs w:val="18"/>
              </w:rPr>
              <w:t>para</w:t>
            </w:r>
            <w:r w:rsidRPr="00D27E6C">
              <w:rPr>
                <w:spacing w:val="53"/>
                <w:sz w:val="18"/>
                <w:szCs w:val="18"/>
              </w:rPr>
              <w:t xml:space="preserve"> </w:t>
            </w:r>
            <w:r w:rsidRPr="00D27E6C">
              <w:rPr>
                <w:sz w:val="18"/>
                <w:szCs w:val="18"/>
              </w:rPr>
              <w:t>el</w:t>
            </w:r>
            <w:r w:rsidRPr="00D27E6C">
              <w:rPr>
                <w:spacing w:val="1"/>
                <w:sz w:val="18"/>
                <w:szCs w:val="18"/>
              </w:rPr>
              <w:t xml:space="preserve"> </w:t>
            </w:r>
            <w:r w:rsidRPr="00D27E6C">
              <w:rPr>
                <w:sz w:val="18"/>
                <w:szCs w:val="18"/>
              </w:rPr>
              <w:t>desarrollo a largo plazo del territorio y ser implementados de</w:t>
            </w:r>
            <w:r w:rsidRPr="00D27E6C">
              <w:rPr>
                <w:spacing w:val="1"/>
                <w:sz w:val="18"/>
                <w:szCs w:val="18"/>
              </w:rPr>
              <w:t xml:space="preserve"> </w:t>
            </w:r>
            <w:r w:rsidRPr="00D27E6C">
              <w:rPr>
                <w:sz w:val="18"/>
                <w:szCs w:val="18"/>
              </w:rPr>
              <w:t>acuerdo con los poderes de los diferentes niveles de gobierno,</w:t>
            </w:r>
            <w:r w:rsidRPr="00D27E6C">
              <w:rPr>
                <w:spacing w:val="1"/>
                <w:sz w:val="18"/>
                <w:szCs w:val="18"/>
              </w:rPr>
              <w:t xml:space="preserve"> </w:t>
            </w:r>
            <w:r w:rsidRPr="00D27E6C">
              <w:rPr>
                <w:sz w:val="18"/>
                <w:szCs w:val="18"/>
              </w:rPr>
              <w:t>por lo</w:t>
            </w:r>
            <w:r w:rsidRPr="00D27E6C">
              <w:rPr>
                <w:spacing w:val="1"/>
                <w:sz w:val="18"/>
                <w:szCs w:val="18"/>
              </w:rPr>
              <w:t xml:space="preserve"> </w:t>
            </w:r>
            <w:r w:rsidRPr="00D27E6C">
              <w:rPr>
                <w:sz w:val="18"/>
                <w:szCs w:val="18"/>
              </w:rPr>
              <w:t>que</w:t>
            </w:r>
            <w:r w:rsidRPr="00D27E6C">
              <w:rPr>
                <w:spacing w:val="1"/>
                <w:sz w:val="18"/>
                <w:szCs w:val="18"/>
              </w:rPr>
              <w:t xml:space="preserve"> </w:t>
            </w:r>
            <w:r w:rsidRPr="00D27E6C">
              <w:rPr>
                <w:sz w:val="18"/>
                <w:szCs w:val="18"/>
              </w:rPr>
              <w:t>la</w:t>
            </w:r>
            <w:r w:rsidRPr="00D27E6C">
              <w:rPr>
                <w:spacing w:val="52"/>
                <w:sz w:val="18"/>
                <w:szCs w:val="18"/>
              </w:rPr>
              <w:t xml:space="preserve"> </w:t>
            </w:r>
            <w:r w:rsidRPr="00D27E6C">
              <w:rPr>
                <w:sz w:val="18"/>
                <w:szCs w:val="18"/>
              </w:rPr>
              <w:t>interfaz entre lo</w:t>
            </w:r>
            <w:r w:rsidR="00451108" w:rsidRPr="00D27E6C">
              <w:rPr>
                <w:sz w:val="18"/>
                <w:szCs w:val="18"/>
              </w:rPr>
              <w:t>s diferentes niveles de gobierno es</w:t>
            </w:r>
            <w:r w:rsidRPr="00D27E6C">
              <w:rPr>
                <w:spacing w:val="1"/>
                <w:sz w:val="18"/>
                <w:szCs w:val="18"/>
              </w:rPr>
              <w:t xml:space="preserve"> </w:t>
            </w:r>
            <w:r w:rsidRPr="00D27E6C">
              <w:rPr>
                <w:sz w:val="18"/>
                <w:szCs w:val="18"/>
              </w:rPr>
              <w:t>muy</w:t>
            </w:r>
            <w:r w:rsidRPr="00D27E6C">
              <w:rPr>
                <w:spacing w:val="1"/>
                <w:sz w:val="18"/>
                <w:szCs w:val="18"/>
              </w:rPr>
              <w:t xml:space="preserve"> </w:t>
            </w:r>
            <w:r w:rsidRPr="00D27E6C">
              <w:rPr>
                <w:sz w:val="18"/>
                <w:szCs w:val="18"/>
              </w:rPr>
              <w:t>importante.</w:t>
            </w:r>
            <w:r w:rsidRPr="00D27E6C">
              <w:rPr>
                <w:spacing w:val="1"/>
                <w:sz w:val="18"/>
                <w:szCs w:val="18"/>
              </w:rPr>
              <w:t xml:space="preserve"> </w:t>
            </w:r>
            <w:r w:rsidRPr="00D27E6C">
              <w:rPr>
                <w:sz w:val="18"/>
                <w:szCs w:val="18"/>
              </w:rPr>
              <w:t>Deben</w:t>
            </w:r>
            <w:r w:rsidRPr="00D27E6C">
              <w:rPr>
                <w:spacing w:val="1"/>
                <w:sz w:val="18"/>
                <w:szCs w:val="18"/>
              </w:rPr>
              <w:t xml:space="preserve"> </w:t>
            </w:r>
            <w:r w:rsidRPr="00D27E6C">
              <w:rPr>
                <w:sz w:val="18"/>
                <w:szCs w:val="18"/>
              </w:rPr>
              <w:t>estar</w:t>
            </w:r>
            <w:r w:rsidRPr="00D27E6C">
              <w:rPr>
                <w:spacing w:val="1"/>
                <w:sz w:val="18"/>
                <w:szCs w:val="18"/>
              </w:rPr>
              <w:t xml:space="preserve"> </w:t>
            </w:r>
            <w:r w:rsidRPr="00D27E6C">
              <w:rPr>
                <w:sz w:val="18"/>
                <w:szCs w:val="18"/>
              </w:rPr>
              <w:t>preparados</w:t>
            </w:r>
            <w:r w:rsidRPr="00D27E6C">
              <w:rPr>
                <w:spacing w:val="1"/>
                <w:sz w:val="18"/>
                <w:szCs w:val="18"/>
              </w:rPr>
              <w:t xml:space="preserve"> </w:t>
            </w:r>
            <w:r w:rsidRPr="00D27E6C">
              <w:rPr>
                <w:sz w:val="18"/>
                <w:szCs w:val="18"/>
              </w:rPr>
              <w:t>para</w:t>
            </w:r>
            <w:r w:rsidRPr="00D27E6C">
              <w:rPr>
                <w:spacing w:val="1"/>
                <w:sz w:val="18"/>
                <w:szCs w:val="18"/>
              </w:rPr>
              <w:t xml:space="preserve"> </w:t>
            </w:r>
            <w:r w:rsidRPr="00D27E6C">
              <w:rPr>
                <w:sz w:val="18"/>
                <w:szCs w:val="18"/>
              </w:rPr>
              <w:t>un</w:t>
            </w:r>
            <w:r w:rsidRPr="00D27E6C">
              <w:rPr>
                <w:spacing w:val="1"/>
                <w:sz w:val="18"/>
                <w:szCs w:val="18"/>
              </w:rPr>
              <w:t xml:space="preserve"> </w:t>
            </w:r>
            <w:r w:rsidRPr="00D27E6C">
              <w:rPr>
                <w:sz w:val="18"/>
                <w:szCs w:val="18"/>
              </w:rPr>
              <w:t>"compromiso</w:t>
            </w:r>
            <w:r w:rsidRPr="00D27E6C">
              <w:rPr>
                <w:spacing w:val="1"/>
                <w:sz w:val="18"/>
                <w:szCs w:val="18"/>
              </w:rPr>
              <w:t xml:space="preserve"> </w:t>
            </w:r>
            <w:r w:rsidRPr="00D27E6C">
              <w:rPr>
                <w:sz w:val="18"/>
                <w:szCs w:val="18"/>
              </w:rPr>
              <w:t>cívico</w:t>
            </w:r>
            <w:r w:rsidRPr="00D27E6C">
              <w:rPr>
                <w:spacing w:val="1"/>
                <w:sz w:val="18"/>
                <w:szCs w:val="18"/>
              </w:rPr>
              <w:t xml:space="preserve"> </w:t>
            </w:r>
            <w:r w:rsidRPr="00D27E6C">
              <w:rPr>
                <w:sz w:val="18"/>
                <w:szCs w:val="18"/>
              </w:rPr>
              <w:t>protagonista".</w:t>
            </w:r>
            <w:r w:rsidRPr="00D27E6C">
              <w:rPr>
                <w:spacing w:val="1"/>
                <w:sz w:val="18"/>
                <w:szCs w:val="18"/>
              </w:rPr>
              <w:t xml:space="preserve"> </w:t>
            </w:r>
            <w:r w:rsidRPr="00D27E6C">
              <w:rPr>
                <w:sz w:val="18"/>
                <w:szCs w:val="18"/>
              </w:rPr>
              <w:t>La</w:t>
            </w:r>
            <w:r w:rsidRPr="00D27E6C">
              <w:rPr>
                <w:spacing w:val="1"/>
                <w:sz w:val="18"/>
                <w:szCs w:val="18"/>
              </w:rPr>
              <w:t xml:space="preserve"> </w:t>
            </w:r>
            <w:r w:rsidRPr="00D27E6C">
              <w:rPr>
                <w:sz w:val="18"/>
                <w:szCs w:val="18"/>
              </w:rPr>
              <w:t>planificación</w:t>
            </w:r>
            <w:r w:rsidRPr="00D27E6C">
              <w:rPr>
                <w:spacing w:val="1"/>
                <w:sz w:val="18"/>
                <w:szCs w:val="18"/>
              </w:rPr>
              <w:t xml:space="preserve"> </w:t>
            </w:r>
            <w:r w:rsidRPr="00D27E6C">
              <w:rPr>
                <w:sz w:val="18"/>
                <w:szCs w:val="18"/>
              </w:rPr>
              <w:t>del</w:t>
            </w:r>
            <w:r w:rsidRPr="00D27E6C">
              <w:rPr>
                <w:spacing w:val="1"/>
                <w:sz w:val="18"/>
                <w:szCs w:val="18"/>
              </w:rPr>
              <w:t xml:space="preserve"> </w:t>
            </w:r>
            <w:r w:rsidRPr="00D27E6C">
              <w:rPr>
                <w:sz w:val="18"/>
                <w:szCs w:val="18"/>
              </w:rPr>
              <w:t>desarrollo</w:t>
            </w:r>
            <w:r w:rsidRPr="00D27E6C">
              <w:rPr>
                <w:spacing w:val="50"/>
                <w:sz w:val="18"/>
                <w:szCs w:val="18"/>
              </w:rPr>
              <w:t xml:space="preserve"> </w:t>
            </w:r>
            <w:r w:rsidRPr="00D27E6C">
              <w:rPr>
                <w:sz w:val="18"/>
                <w:szCs w:val="18"/>
              </w:rPr>
              <w:t>y</w:t>
            </w:r>
            <w:r w:rsidRPr="00D27E6C">
              <w:rPr>
                <w:spacing w:val="1"/>
                <w:sz w:val="18"/>
                <w:szCs w:val="18"/>
              </w:rPr>
              <w:t xml:space="preserve"> </w:t>
            </w:r>
            <w:r w:rsidRPr="00D27E6C">
              <w:rPr>
                <w:sz w:val="18"/>
                <w:szCs w:val="18"/>
              </w:rPr>
              <w:t>el</w:t>
            </w:r>
            <w:r w:rsidRPr="00D27E6C">
              <w:rPr>
                <w:spacing w:val="50"/>
                <w:sz w:val="18"/>
                <w:szCs w:val="18"/>
              </w:rPr>
              <w:t xml:space="preserve"> </w:t>
            </w:r>
            <w:r w:rsidRPr="00D27E6C">
              <w:rPr>
                <w:sz w:val="18"/>
                <w:szCs w:val="18"/>
              </w:rPr>
              <w:t>orden</w:t>
            </w:r>
            <w:r w:rsidRPr="00D27E6C">
              <w:rPr>
                <w:spacing w:val="51"/>
                <w:sz w:val="18"/>
                <w:szCs w:val="18"/>
              </w:rPr>
              <w:t xml:space="preserve"> </w:t>
            </w:r>
            <w:r w:rsidR="009C19D8" w:rsidRPr="00D27E6C">
              <w:rPr>
                <w:sz w:val="18"/>
                <w:szCs w:val="18"/>
              </w:rPr>
              <w:t>territorial son</w:t>
            </w:r>
            <w:r w:rsidRPr="00D27E6C">
              <w:rPr>
                <w:spacing w:val="1"/>
                <w:sz w:val="18"/>
                <w:szCs w:val="18"/>
              </w:rPr>
              <w:t xml:space="preserve"> </w:t>
            </w:r>
            <w:r w:rsidRPr="00D27E6C">
              <w:rPr>
                <w:sz w:val="18"/>
                <w:szCs w:val="18"/>
              </w:rPr>
              <w:t>responsabilidad</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los</w:t>
            </w:r>
            <w:r w:rsidR="00263B19" w:rsidRPr="00D27E6C">
              <w:rPr>
                <w:sz w:val="18"/>
                <w:szCs w:val="18"/>
              </w:rPr>
              <w:t xml:space="preserve"> </w:t>
            </w:r>
            <w:r w:rsidRPr="00D27E6C">
              <w:rPr>
                <w:sz w:val="18"/>
                <w:szCs w:val="18"/>
              </w:rPr>
              <w:t>gobiernos autónomos descentralizados en sus territorios. Se</w:t>
            </w:r>
            <w:r w:rsidRPr="00D27E6C">
              <w:rPr>
                <w:spacing w:val="1"/>
                <w:sz w:val="18"/>
                <w:szCs w:val="18"/>
              </w:rPr>
              <w:t xml:space="preserve"> </w:t>
            </w:r>
            <w:r w:rsidRPr="00D27E6C">
              <w:rPr>
                <w:sz w:val="18"/>
                <w:szCs w:val="18"/>
              </w:rPr>
              <w:t>ejercerá</w:t>
            </w:r>
            <w:r w:rsidRPr="00D27E6C">
              <w:rPr>
                <w:spacing w:val="7"/>
                <w:sz w:val="18"/>
                <w:szCs w:val="18"/>
              </w:rPr>
              <w:t xml:space="preserve"> </w:t>
            </w:r>
            <w:r w:rsidRPr="00D27E6C">
              <w:rPr>
                <w:sz w:val="18"/>
                <w:szCs w:val="18"/>
              </w:rPr>
              <w:t>mediante</w:t>
            </w:r>
            <w:r w:rsidRPr="00D27E6C">
              <w:rPr>
                <w:spacing w:val="4"/>
                <w:sz w:val="18"/>
                <w:szCs w:val="18"/>
              </w:rPr>
              <w:t xml:space="preserve"> </w:t>
            </w:r>
            <w:r w:rsidRPr="00D27E6C">
              <w:rPr>
                <w:sz w:val="18"/>
                <w:szCs w:val="18"/>
              </w:rPr>
              <w:t>planes</w:t>
            </w:r>
            <w:r w:rsidRPr="00D27E6C">
              <w:rPr>
                <w:spacing w:val="4"/>
                <w:sz w:val="18"/>
                <w:szCs w:val="18"/>
              </w:rPr>
              <w:t xml:space="preserve"> </w:t>
            </w:r>
            <w:r w:rsidRPr="00D27E6C">
              <w:rPr>
                <w:sz w:val="18"/>
                <w:szCs w:val="18"/>
              </w:rPr>
              <w:t>propios</w:t>
            </w:r>
            <w:r w:rsidRPr="00D27E6C">
              <w:rPr>
                <w:spacing w:val="4"/>
                <w:sz w:val="18"/>
                <w:szCs w:val="18"/>
              </w:rPr>
              <w:t xml:space="preserve"> </w:t>
            </w:r>
            <w:r w:rsidRPr="00D27E6C">
              <w:rPr>
                <w:sz w:val="18"/>
                <w:szCs w:val="18"/>
              </w:rPr>
              <w:t>y</w:t>
            </w:r>
            <w:r w:rsidRPr="00D27E6C">
              <w:rPr>
                <w:spacing w:val="5"/>
                <w:sz w:val="18"/>
                <w:szCs w:val="18"/>
              </w:rPr>
              <w:t xml:space="preserve"> </w:t>
            </w:r>
            <w:r w:rsidRPr="00D27E6C">
              <w:rPr>
                <w:sz w:val="18"/>
                <w:szCs w:val="18"/>
              </w:rPr>
              <w:t>otros</w:t>
            </w:r>
            <w:r w:rsidRPr="00D27E6C">
              <w:rPr>
                <w:spacing w:val="6"/>
                <w:sz w:val="18"/>
                <w:szCs w:val="18"/>
              </w:rPr>
              <w:t xml:space="preserve"> </w:t>
            </w:r>
            <w:r w:rsidRPr="00D27E6C">
              <w:rPr>
                <w:sz w:val="18"/>
                <w:szCs w:val="18"/>
              </w:rPr>
              <w:t>medios.</w:t>
            </w:r>
          </w:p>
        </w:tc>
        <w:tc>
          <w:tcPr>
            <w:tcW w:w="0" w:type="auto"/>
            <w:vAlign w:val="center"/>
          </w:tcPr>
          <w:p w14:paraId="5FFD9460" w14:textId="3E35ACBC" w:rsidR="001447A7" w:rsidRPr="00D27E6C" w:rsidRDefault="00CD46A3" w:rsidP="00BE7EAB">
            <w:pPr>
              <w:pStyle w:val="TableParagraph"/>
              <w:ind w:left="79" w:right="177"/>
              <w:jc w:val="both"/>
              <w:rPr>
                <w:sz w:val="18"/>
                <w:szCs w:val="18"/>
              </w:rPr>
            </w:pPr>
            <w:r w:rsidRPr="00D27E6C">
              <w:rPr>
                <w:sz w:val="18"/>
                <w:szCs w:val="18"/>
              </w:rPr>
              <w:t>Código de Organización</w:t>
            </w:r>
            <w:r w:rsidRPr="00D27E6C">
              <w:rPr>
                <w:spacing w:val="1"/>
                <w:sz w:val="18"/>
                <w:szCs w:val="18"/>
              </w:rPr>
              <w:t xml:space="preserve"> </w:t>
            </w:r>
            <w:r w:rsidRPr="00D27E6C">
              <w:rPr>
                <w:sz w:val="18"/>
                <w:szCs w:val="18"/>
              </w:rPr>
              <w:t>Territorial, Autonomías y</w:t>
            </w:r>
            <w:r w:rsidRPr="00D27E6C">
              <w:rPr>
                <w:spacing w:val="-50"/>
                <w:sz w:val="18"/>
                <w:szCs w:val="18"/>
              </w:rPr>
              <w:t xml:space="preserve"> </w:t>
            </w:r>
            <w:r w:rsidRPr="00D27E6C">
              <w:rPr>
                <w:sz w:val="18"/>
                <w:szCs w:val="18"/>
              </w:rPr>
              <w:t>Descentralización</w:t>
            </w:r>
          </w:p>
          <w:p w14:paraId="02EFD483" w14:textId="51D4CE9E" w:rsidR="001447A7" w:rsidRPr="00D27E6C" w:rsidRDefault="00CD46A3" w:rsidP="00BE7EAB">
            <w:pPr>
              <w:pStyle w:val="TableParagraph"/>
              <w:ind w:left="79" w:right="177"/>
              <w:jc w:val="both"/>
              <w:rPr>
                <w:sz w:val="18"/>
                <w:szCs w:val="18"/>
              </w:rPr>
            </w:pP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52"/>
                <w:sz w:val="18"/>
                <w:szCs w:val="18"/>
              </w:rPr>
              <w:t xml:space="preserve"> </w:t>
            </w:r>
            <w:r w:rsidRPr="00D27E6C">
              <w:rPr>
                <w:sz w:val="18"/>
                <w:szCs w:val="18"/>
              </w:rPr>
              <w:t>Públicas</w:t>
            </w:r>
            <w:r w:rsidRPr="00D27E6C">
              <w:rPr>
                <w:spacing w:val="1"/>
                <w:sz w:val="18"/>
                <w:szCs w:val="18"/>
              </w:rPr>
              <w:t xml:space="preserve"> </w:t>
            </w:r>
            <w:r w:rsidRPr="00D27E6C">
              <w:rPr>
                <w:sz w:val="18"/>
                <w:szCs w:val="18"/>
              </w:rPr>
              <w:t>Ley</w:t>
            </w:r>
            <w:r w:rsidRPr="00D27E6C">
              <w:rPr>
                <w:spacing w:val="-2"/>
                <w:sz w:val="18"/>
                <w:szCs w:val="18"/>
              </w:rPr>
              <w:t xml:space="preserve"> </w:t>
            </w:r>
            <w:r w:rsidRPr="00D27E6C">
              <w:rPr>
                <w:sz w:val="18"/>
                <w:szCs w:val="18"/>
              </w:rPr>
              <w:t>Orgánica</w:t>
            </w:r>
            <w:r w:rsidRPr="00D27E6C">
              <w:rPr>
                <w:spacing w:val="-3"/>
                <w:sz w:val="18"/>
                <w:szCs w:val="18"/>
              </w:rPr>
              <w:t xml:space="preserve"> </w:t>
            </w:r>
            <w:r w:rsidRPr="00D27E6C">
              <w:rPr>
                <w:sz w:val="18"/>
                <w:szCs w:val="18"/>
              </w:rPr>
              <w:t>de</w:t>
            </w:r>
            <w:r w:rsidR="001375D6" w:rsidRPr="00D27E6C">
              <w:rPr>
                <w:sz w:val="18"/>
                <w:szCs w:val="18"/>
              </w:rPr>
              <w:t xml:space="preserve"> </w:t>
            </w:r>
            <w:r w:rsidRPr="00D27E6C">
              <w:rPr>
                <w:sz w:val="18"/>
                <w:szCs w:val="18"/>
              </w:rPr>
              <w:t>Participación</w:t>
            </w:r>
            <w:r w:rsidRPr="00D27E6C">
              <w:rPr>
                <w:spacing w:val="-1"/>
                <w:sz w:val="18"/>
                <w:szCs w:val="18"/>
              </w:rPr>
              <w:t xml:space="preserve"> </w:t>
            </w:r>
            <w:r w:rsidRPr="00D27E6C">
              <w:rPr>
                <w:sz w:val="18"/>
                <w:szCs w:val="18"/>
              </w:rPr>
              <w:t>Ciudadana</w:t>
            </w:r>
          </w:p>
        </w:tc>
      </w:tr>
      <w:tr w:rsidR="001447A7" w:rsidRPr="00D27E6C" w14:paraId="285B9707" w14:textId="77777777" w:rsidTr="001375D6">
        <w:trPr>
          <w:trHeight w:val="1961"/>
        </w:trPr>
        <w:tc>
          <w:tcPr>
            <w:tcW w:w="0" w:type="auto"/>
            <w:vAlign w:val="center"/>
          </w:tcPr>
          <w:p w14:paraId="00E7784A" w14:textId="26B01424" w:rsidR="001447A7" w:rsidRPr="00D27E6C" w:rsidRDefault="00CD46A3" w:rsidP="00BE7EAB">
            <w:pPr>
              <w:pStyle w:val="TableParagraph"/>
              <w:ind w:left="142" w:right="102"/>
              <w:jc w:val="both"/>
              <w:rPr>
                <w:sz w:val="18"/>
                <w:szCs w:val="18"/>
              </w:rPr>
            </w:pPr>
            <w:r w:rsidRPr="00D27E6C">
              <w:rPr>
                <w:sz w:val="18"/>
                <w:szCs w:val="18"/>
              </w:rPr>
              <w:t>Pl</w:t>
            </w:r>
            <w:r w:rsidR="001375D6" w:rsidRPr="00D27E6C">
              <w:rPr>
                <w:sz w:val="18"/>
                <w:szCs w:val="18"/>
              </w:rPr>
              <w:t xml:space="preserve">anes </w:t>
            </w:r>
            <w:r w:rsidRPr="00D27E6C">
              <w:rPr>
                <w:sz w:val="18"/>
                <w:szCs w:val="18"/>
              </w:rPr>
              <w:t>de</w:t>
            </w:r>
            <w:r w:rsidRPr="00D27E6C">
              <w:rPr>
                <w:spacing w:val="1"/>
                <w:sz w:val="18"/>
                <w:szCs w:val="18"/>
              </w:rPr>
              <w:t xml:space="preserve"> </w:t>
            </w:r>
            <w:r w:rsidRPr="00D27E6C">
              <w:rPr>
                <w:sz w:val="18"/>
                <w:szCs w:val="18"/>
              </w:rPr>
              <w:t>ordenamiento</w:t>
            </w:r>
            <w:r w:rsidRPr="00D27E6C">
              <w:rPr>
                <w:spacing w:val="-50"/>
                <w:sz w:val="18"/>
                <w:szCs w:val="18"/>
              </w:rPr>
              <w:t xml:space="preserve"> </w:t>
            </w:r>
            <w:r w:rsidRPr="00D27E6C">
              <w:rPr>
                <w:sz w:val="18"/>
                <w:szCs w:val="18"/>
              </w:rPr>
              <w:t>territorial</w:t>
            </w:r>
            <w:r w:rsidRPr="00D27E6C">
              <w:rPr>
                <w:spacing w:val="1"/>
                <w:sz w:val="18"/>
                <w:szCs w:val="18"/>
              </w:rPr>
              <w:t xml:space="preserve"> </w:t>
            </w:r>
            <w:r w:rsidRPr="00D27E6C">
              <w:rPr>
                <w:sz w:val="18"/>
                <w:szCs w:val="18"/>
              </w:rPr>
              <w:t>parroquial,</w:t>
            </w:r>
            <w:r w:rsidRPr="00D27E6C">
              <w:rPr>
                <w:spacing w:val="1"/>
                <w:sz w:val="18"/>
                <w:szCs w:val="18"/>
              </w:rPr>
              <w:t xml:space="preserve"> </w:t>
            </w:r>
            <w:r w:rsidRPr="00D27E6C">
              <w:rPr>
                <w:sz w:val="18"/>
                <w:szCs w:val="18"/>
              </w:rPr>
              <w:t>cantonal y</w:t>
            </w:r>
            <w:r w:rsidRPr="00D27E6C">
              <w:rPr>
                <w:spacing w:val="1"/>
                <w:sz w:val="18"/>
                <w:szCs w:val="18"/>
              </w:rPr>
              <w:t xml:space="preserve"> </w:t>
            </w:r>
            <w:r w:rsidRPr="00D27E6C">
              <w:rPr>
                <w:sz w:val="18"/>
                <w:szCs w:val="18"/>
              </w:rPr>
              <w:t>provincial</w:t>
            </w:r>
          </w:p>
        </w:tc>
        <w:tc>
          <w:tcPr>
            <w:tcW w:w="0" w:type="auto"/>
            <w:vAlign w:val="center"/>
          </w:tcPr>
          <w:p w14:paraId="4AFE64E8" w14:textId="5B4815D9" w:rsidR="001447A7" w:rsidRPr="00D27E6C" w:rsidRDefault="00CD46A3" w:rsidP="00BE7EAB">
            <w:pPr>
              <w:pStyle w:val="TableParagraph"/>
              <w:ind w:left="105" w:right="170"/>
              <w:jc w:val="both"/>
              <w:rPr>
                <w:sz w:val="18"/>
                <w:szCs w:val="18"/>
              </w:rPr>
            </w:pPr>
            <w:r w:rsidRPr="00D27E6C">
              <w:rPr>
                <w:sz w:val="18"/>
                <w:szCs w:val="18"/>
              </w:rPr>
              <w:t>Es</w:t>
            </w:r>
            <w:r w:rsidRPr="00D27E6C">
              <w:rPr>
                <w:spacing w:val="1"/>
                <w:sz w:val="18"/>
                <w:szCs w:val="18"/>
              </w:rPr>
              <w:t xml:space="preserve"> </w:t>
            </w:r>
            <w:r w:rsidRPr="00D27E6C">
              <w:rPr>
                <w:sz w:val="18"/>
                <w:szCs w:val="18"/>
              </w:rPr>
              <w:t>un</w:t>
            </w:r>
            <w:r w:rsidRPr="00D27E6C">
              <w:rPr>
                <w:spacing w:val="1"/>
                <w:sz w:val="18"/>
                <w:szCs w:val="18"/>
              </w:rPr>
              <w:t xml:space="preserve"> </w:t>
            </w:r>
            <w:r w:rsidRPr="00D27E6C">
              <w:rPr>
                <w:sz w:val="18"/>
                <w:szCs w:val="18"/>
              </w:rPr>
              <w:t>conjunto</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políticas</w:t>
            </w:r>
            <w:r w:rsidRPr="00D27E6C">
              <w:rPr>
                <w:spacing w:val="1"/>
                <w:sz w:val="18"/>
                <w:szCs w:val="18"/>
              </w:rPr>
              <w:t xml:space="preserve"> </w:t>
            </w:r>
            <w:r w:rsidRPr="00D27E6C">
              <w:rPr>
                <w:sz w:val="18"/>
                <w:szCs w:val="18"/>
              </w:rPr>
              <w:t>democráticas</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participativas</w:t>
            </w:r>
            <w:r w:rsidRPr="00D27E6C">
              <w:rPr>
                <w:spacing w:val="1"/>
                <w:sz w:val="18"/>
                <w:szCs w:val="18"/>
              </w:rPr>
              <w:t xml:space="preserve"> </w:t>
            </w:r>
            <w:r w:rsidRPr="00D27E6C">
              <w:rPr>
                <w:sz w:val="18"/>
                <w:szCs w:val="18"/>
              </w:rPr>
              <w:t>enc</w:t>
            </w:r>
            <w:r w:rsidR="00451108" w:rsidRPr="00D27E6C">
              <w:rPr>
                <w:sz w:val="18"/>
                <w:szCs w:val="18"/>
              </w:rPr>
              <w:t xml:space="preserve">aminadas a coordinar, </w:t>
            </w:r>
            <w:r w:rsidRPr="00D27E6C">
              <w:rPr>
                <w:sz w:val="18"/>
                <w:szCs w:val="18"/>
              </w:rPr>
              <w:t>la toma de</w:t>
            </w:r>
            <w:r w:rsidRPr="00D27E6C">
              <w:rPr>
                <w:spacing w:val="1"/>
                <w:sz w:val="18"/>
                <w:szCs w:val="18"/>
              </w:rPr>
              <w:t xml:space="preserve"> </w:t>
            </w:r>
            <w:r w:rsidRPr="00D27E6C">
              <w:rPr>
                <w:sz w:val="18"/>
                <w:szCs w:val="18"/>
              </w:rPr>
              <w:t>decisiones estratégicas para el desarrollo del territorio para</w:t>
            </w:r>
            <w:r w:rsidRPr="00D27E6C">
              <w:rPr>
                <w:spacing w:val="1"/>
                <w:sz w:val="18"/>
                <w:szCs w:val="18"/>
              </w:rPr>
              <w:t xml:space="preserve"> </w:t>
            </w:r>
            <w:r w:rsidRPr="00D27E6C">
              <w:rPr>
                <w:sz w:val="18"/>
                <w:szCs w:val="18"/>
              </w:rPr>
              <w:t>alcanzar un nivel adecuado de bienestar de las personas. Su</w:t>
            </w:r>
            <w:r w:rsidRPr="00D27E6C">
              <w:rPr>
                <w:spacing w:val="1"/>
                <w:sz w:val="18"/>
                <w:szCs w:val="18"/>
              </w:rPr>
              <w:t xml:space="preserve"> </w:t>
            </w:r>
            <w:r w:rsidRPr="00D27E6C">
              <w:rPr>
                <w:sz w:val="18"/>
                <w:szCs w:val="18"/>
              </w:rPr>
              <w:t>finalidad es complementar la</w:t>
            </w:r>
            <w:r w:rsidRPr="00D27E6C">
              <w:rPr>
                <w:spacing w:val="52"/>
                <w:sz w:val="18"/>
                <w:szCs w:val="18"/>
              </w:rPr>
              <w:t xml:space="preserve"> </w:t>
            </w:r>
            <w:r w:rsidRPr="00D27E6C">
              <w:rPr>
                <w:sz w:val="18"/>
                <w:szCs w:val="18"/>
              </w:rPr>
              <w:t>planificación económica, social</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ambiental</w:t>
            </w:r>
            <w:r w:rsidRPr="00D27E6C">
              <w:rPr>
                <w:spacing w:val="1"/>
                <w:sz w:val="18"/>
                <w:szCs w:val="18"/>
              </w:rPr>
              <w:t xml:space="preserve"> </w:t>
            </w:r>
            <w:r w:rsidRPr="00D27E6C">
              <w:rPr>
                <w:sz w:val="18"/>
                <w:szCs w:val="18"/>
              </w:rPr>
              <w:t>del</w:t>
            </w:r>
            <w:r w:rsidRPr="00D27E6C">
              <w:rPr>
                <w:spacing w:val="1"/>
                <w:sz w:val="18"/>
                <w:szCs w:val="18"/>
              </w:rPr>
              <w:t xml:space="preserve"> </w:t>
            </w:r>
            <w:r w:rsidRPr="00D27E6C">
              <w:rPr>
                <w:sz w:val="18"/>
                <w:szCs w:val="18"/>
              </w:rPr>
              <w:t>Territorio;</w:t>
            </w:r>
            <w:r w:rsidRPr="00D27E6C">
              <w:rPr>
                <w:spacing w:val="1"/>
                <w:sz w:val="18"/>
                <w:szCs w:val="18"/>
              </w:rPr>
              <w:t xml:space="preserve"> </w:t>
            </w:r>
            <w:r w:rsidRPr="00D27E6C">
              <w:rPr>
                <w:sz w:val="18"/>
                <w:szCs w:val="18"/>
              </w:rPr>
              <w:t>racionalizar</w:t>
            </w:r>
            <w:r w:rsidRPr="00D27E6C">
              <w:rPr>
                <w:spacing w:val="1"/>
                <w:sz w:val="18"/>
                <w:szCs w:val="18"/>
              </w:rPr>
              <w:t xml:space="preserve"> </w:t>
            </w:r>
            <w:r w:rsidRPr="00D27E6C">
              <w:rPr>
                <w:sz w:val="18"/>
                <w:szCs w:val="18"/>
              </w:rPr>
              <w:t>las</w:t>
            </w:r>
            <w:r w:rsidRPr="00D27E6C">
              <w:rPr>
                <w:spacing w:val="1"/>
                <w:sz w:val="18"/>
                <w:szCs w:val="18"/>
              </w:rPr>
              <w:t xml:space="preserve"> </w:t>
            </w:r>
            <w:r w:rsidRPr="00D27E6C">
              <w:rPr>
                <w:sz w:val="18"/>
                <w:szCs w:val="18"/>
              </w:rPr>
              <w:t>intervenciones</w:t>
            </w:r>
            <w:r w:rsidRPr="00D27E6C">
              <w:rPr>
                <w:spacing w:val="1"/>
                <w:sz w:val="18"/>
                <w:szCs w:val="18"/>
              </w:rPr>
              <w:t xml:space="preserve"> </w:t>
            </w:r>
            <w:r w:rsidRPr="00D27E6C">
              <w:rPr>
                <w:sz w:val="18"/>
                <w:szCs w:val="18"/>
              </w:rPr>
              <w:t>implementadas en el Territorio por el Ministerio de Asuntos</w:t>
            </w:r>
            <w:r w:rsidRPr="00D27E6C">
              <w:rPr>
                <w:spacing w:val="1"/>
                <w:sz w:val="18"/>
                <w:szCs w:val="18"/>
              </w:rPr>
              <w:t xml:space="preserve"> </w:t>
            </w:r>
            <w:r w:rsidRPr="00D27E6C">
              <w:rPr>
                <w:sz w:val="18"/>
                <w:szCs w:val="18"/>
              </w:rPr>
              <w:t>Generales en diferentes niveles y competencias, como las que</w:t>
            </w:r>
            <w:r w:rsidRPr="00D27E6C">
              <w:rPr>
                <w:spacing w:val="1"/>
                <w:sz w:val="18"/>
                <w:szCs w:val="18"/>
              </w:rPr>
              <w:t xml:space="preserve"> </w:t>
            </w:r>
            <w:r w:rsidRPr="00D27E6C">
              <w:rPr>
                <w:sz w:val="18"/>
                <w:szCs w:val="18"/>
              </w:rPr>
              <w:t>dependen de agencias del gobierno central, en función de la</w:t>
            </w:r>
            <w:r w:rsidRPr="00D27E6C">
              <w:rPr>
                <w:spacing w:val="1"/>
                <w:sz w:val="18"/>
                <w:szCs w:val="18"/>
              </w:rPr>
              <w:t xml:space="preserve"> </w:t>
            </w:r>
            <w:r w:rsidRPr="00D27E6C">
              <w:rPr>
                <w:sz w:val="18"/>
                <w:szCs w:val="18"/>
              </w:rPr>
              <w:t>calidad del territorio. El potencial de un territorio se posiciona</w:t>
            </w:r>
            <w:r w:rsidRPr="00D27E6C">
              <w:rPr>
                <w:spacing w:val="1"/>
                <w:sz w:val="18"/>
                <w:szCs w:val="18"/>
              </w:rPr>
              <w:t xml:space="preserve"> </w:t>
            </w:r>
            <w:r w:rsidRPr="00D27E6C">
              <w:rPr>
                <w:sz w:val="18"/>
                <w:szCs w:val="18"/>
              </w:rPr>
              <w:t>de</w:t>
            </w:r>
            <w:r w:rsidRPr="00D27E6C">
              <w:rPr>
                <w:spacing w:val="14"/>
                <w:sz w:val="18"/>
                <w:szCs w:val="18"/>
              </w:rPr>
              <w:t xml:space="preserve"> </w:t>
            </w:r>
            <w:r w:rsidRPr="00D27E6C">
              <w:rPr>
                <w:sz w:val="18"/>
                <w:szCs w:val="18"/>
              </w:rPr>
              <w:t>acuerdo</w:t>
            </w:r>
            <w:r w:rsidRPr="00D27E6C">
              <w:rPr>
                <w:spacing w:val="16"/>
                <w:sz w:val="18"/>
                <w:szCs w:val="18"/>
              </w:rPr>
              <w:t xml:space="preserve"> </w:t>
            </w:r>
            <w:r w:rsidRPr="00D27E6C">
              <w:rPr>
                <w:sz w:val="18"/>
                <w:szCs w:val="18"/>
              </w:rPr>
              <w:t>a</w:t>
            </w:r>
            <w:r w:rsidRPr="00D27E6C">
              <w:rPr>
                <w:spacing w:val="18"/>
                <w:sz w:val="18"/>
                <w:szCs w:val="18"/>
              </w:rPr>
              <w:t xml:space="preserve"> </w:t>
            </w:r>
            <w:r w:rsidRPr="00D27E6C">
              <w:rPr>
                <w:sz w:val="18"/>
                <w:szCs w:val="18"/>
              </w:rPr>
              <w:t>su</w:t>
            </w:r>
            <w:r w:rsidRPr="00D27E6C">
              <w:rPr>
                <w:spacing w:val="18"/>
                <w:sz w:val="18"/>
                <w:szCs w:val="18"/>
              </w:rPr>
              <w:t xml:space="preserve"> </w:t>
            </w:r>
            <w:r w:rsidRPr="00D27E6C">
              <w:rPr>
                <w:sz w:val="18"/>
                <w:szCs w:val="18"/>
              </w:rPr>
              <w:t>misión,</w:t>
            </w:r>
            <w:r w:rsidRPr="00D27E6C">
              <w:rPr>
                <w:spacing w:val="16"/>
                <w:sz w:val="18"/>
                <w:szCs w:val="18"/>
              </w:rPr>
              <w:t xml:space="preserve"> </w:t>
            </w:r>
            <w:r w:rsidRPr="00D27E6C">
              <w:rPr>
                <w:sz w:val="18"/>
                <w:szCs w:val="18"/>
              </w:rPr>
              <w:t>capacidades</w:t>
            </w:r>
            <w:r w:rsidRPr="00D27E6C">
              <w:rPr>
                <w:spacing w:val="15"/>
                <w:sz w:val="18"/>
                <w:szCs w:val="18"/>
              </w:rPr>
              <w:t xml:space="preserve"> </w:t>
            </w:r>
            <w:r w:rsidRPr="00D27E6C">
              <w:rPr>
                <w:sz w:val="18"/>
                <w:szCs w:val="18"/>
              </w:rPr>
              <w:t>y</w:t>
            </w:r>
            <w:r w:rsidRPr="00D27E6C">
              <w:rPr>
                <w:spacing w:val="16"/>
                <w:sz w:val="18"/>
                <w:szCs w:val="18"/>
              </w:rPr>
              <w:t xml:space="preserve"> </w:t>
            </w:r>
            <w:r w:rsidRPr="00D27E6C">
              <w:rPr>
                <w:sz w:val="18"/>
                <w:szCs w:val="18"/>
              </w:rPr>
              <w:t>capacidad</w:t>
            </w:r>
            <w:r w:rsidRPr="00D27E6C">
              <w:rPr>
                <w:spacing w:val="16"/>
                <w:sz w:val="18"/>
                <w:szCs w:val="18"/>
              </w:rPr>
              <w:t xml:space="preserve"> </w:t>
            </w:r>
            <w:r w:rsidRPr="00D27E6C">
              <w:rPr>
                <w:sz w:val="18"/>
                <w:szCs w:val="18"/>
              </w:rPr>
              <w:t>de</w:t>
            </w:r>
            <w:r w:rsidRPr="00D27E6C">
              <w:rPr>
                <w:spacing w:val="15"/>
                <w:sz w:val="18"/>
                <w:szCs w:val="18"/>
              </w:rPr>
              <w:t xml:space="preserve"> </w:t>
            </w:r>
            <w:r w:rsidRPr="00D27E6C">
              <w:rPr>
                <w:sz w:val="18"/>
                <w:szCs w:val="18"/>
              </w:rPr>
              <w:t>carga</w:t>
            </w:r>
            <w:r w:rsidRPr="00D27E6C">
              <w:rPr>
                <w:spacing w:val="14"/>
                <w:sz w:val="18"/>
                <w:szCs w:val="18"/>
              </w:rPr>
              <w:t xml:space="preserve"> </w:t>
            </w:r>
            <w:r w:rsidRPr="00D27E6C">
              <w:rPr>
                <w:sz w:val="18"/>
                <w:szCs w:val="18"/>
              </w:rPr>
              <w:t>de</w:t>
            </w:r>
          </w:p>
          <w:p w14:paraId="1C71F0B3" w14:textId="77777777" w:rsidR="001447A7" w:rsidRPr="00D27E6C" w:rsidRDefault="00CD46A3" w:rsidP="00BE7EAB">
            <w:pPr>
              <w:pStyle w:val="TableParagraph"/>
              <w:ind w:left="105" w:right="170"/>
              <w:jc w:val="both"/>
              <w:rPr>
                <w:sz w:val="18"/>
                <w:szCs w:val="18"/>
              </w:rPr>
            </w:pPr>
            <w:r w:rsidRPr="00D27E6C">
              <w:rPr>
                <w:sz w:val="18"/>
                <w:szCs w:val="18"/>
              </w:rPr>
              <w:t>sus</w:t>
            </w:r>
            <w:r w:rsidRPr="00D27E6C">
              <w:rPr>
                <w:spacing w:val="10"/>
                <w:sz w:val="18"/>
                <w:szCs w:val="18"/>
              </w:rPr>
              <w:t xml:space="preserve"> </w:t>
            </w:r>
            <w:r w:rsidRPr="00D27E6C">
              <w:rPr>
                <w:sz w:val="18"/>
                <w:szCs w:val="18"/>
              </w:rPr>
              <w:t>suelos</w:t>
            </w:r>
            <w:r w:rsidRPr="00D27E6C">
              <w:rPr>
                <w:spacing w:val="9"/>
                <w:sz w:val="18"/>
                <w:szCs w:val="18"/>
              </w:rPr>
              <w:t xml:space="preserve"> </w:t>
            </w:r>
            <w:r w:rsidRPr="00D27E6C">
              <w:rPr>
                <w:sz w:val="18"/>
                <w:szCs w:val="18"/>
              </w:rPr>
              <w:t>y</w:t>
            </w:r>
            <w:r w:rsidRPr="00D27E6C">
              <w:rPr>
                <w:spacing w:val="12"/>
                <w:sz w:val="18"/>
                <w:szCs w:val="18"/>
              </w:rPr>
              <w:t xml:space="preserve"> </w:t>
            </w:r>
            <w:r w:rsidRPr="00D27E6C">
              <w:rPr>
                <w:sz w:val="18"/>
                <w:szCs w:val="18"/>
              </w:rPr>
              <w:t>ecosistemas.</w:t>
            </w:r>
          </w:p>
        </w:tc>
        <w:tc>
          <w:tcPr>
            <w:tcW w:w="0" w:type="auto"/>
            <w:vAlign w:val="center"/>
          </w:tcPr>
          <w:p w14:paraId="67439FF0" w14:textId="120EFCB5" w:rsidR="001447A7" w:rsidRPr="00D27E6C" w:rsidRDefault="00CD46A3" w:rsidP="00BE7EAB">
            <w:pPr>
              <w:pStyle w:val="TableParagraph"/>
              <w:ind w:left="79" w:right="177"/>
              <w:jc w:val="both"/>
              <w:rPr>
                <w:sz w:val="18"/>
                <w:szCs w:val="18"/>
              </w:rPr>
            </w:pPr>
            <w:r w:rsidRPr="00D27E6C">
              <w:rPr>
                <w:sz w:val="18"/>
                <w:szCs w:val="18"/>
              </w:rPr>
              <w:t>Código de Organización</w:t>
            </w:r>
            <w:r w:rsidRPr="00D27E6C">
              <w:rPr>
                <w:spacing w:val="1"/>
                <w:sz w:val="18"/>
                <w:szCs w:val="18"/>
              </w:rPr>
              <w:t xml:space="preserve"> </w:t>
            </w:r>
            <w:r w:rsidRPr="00D27E6C">
              <w:rPr>
                <w:sz w:val="18"/>
                <w:szCs w:val="18"/>
              </w:rPr>
              <w:t>Territorial, Autonomías y</w:t>
            </w:r>
            <w:r w:rsidRPr="00D27E6C">
              <w:rPr>
                <w:spacing w:val="-50"/>
                <w:sz w:val="18"/>
                <w:szCs w:val="18"/>
              </w:rPr>
              <w:t xml:space="preserve"> </w:t>
            </w:r>
            <w:r w:rsidRPr="00D27E6C">
              <w:rPr>
                <w:sz w:val="18"/>
                <w:szCs w:val="18"/>
              </w:rPr>
              <w:t>Descentralización</w:t>
            </w:r>
            <w:r w:rsidR="001375D6" w:rsidRPr="00D27E6C">
              <w:rPr>
                <w:sz w:val="18"/>
                <w:szCs w:val="18"/>
              </w:rPr>
              <w:t xml:space="preserve"> </w:t>
            </w: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52"/>
                <w:sz w:val="18"/>
                <w:szCs w:val="18"/>
              </w:rPr>
              <w:t xml:space="preserve"> </w:t>
            </w:r>
            <w:r w:rsidRPr="00D27E6C">
              <w:rPr>
                <w:sz w:val="18"/>
                <w:szCs w:val="18"/>
              </w:rPr>
              <w:t>Públicas</w:t>
            </w:r>
            <w:r w:rsidRPr="00D27E6C">
              <w:rPr>
                <w:spacing w:val="1"/>
                <w:sz w:val="18"/>
                <w:szCs w:val="18"/>
              </w:rPr>
              <w:t xml:space="preserve"> </w:t>
            </w:r>
            <w:r w:rsidRPr="00D27E6C">
              <w:rPr>
                <w:sz w:val="18"/>
                <w:szCs w:val="18"/>
              </w:rPr>
              <w:t>Ley</w:t>
            </w:r>
            <w:r w:rsidRPr="00D27E6C">
              <w:rPr>
                <w:spacing w:val="-2"/>
                <w:sz w:val="18"/>
                <w:szCs w:val="18"/>
              </w:rPr>
              <w:t xml:space="preserve"> </w:t>
            </w:r>
            <w:r w:rsidRPr="00D27E6C">
              <w:rPr>
                <w:sz w:val="18"/>
                <w:szCs w:val="18"/>
              </w:rPr>
              <w:t>Orgánica</w:t>
            </w:r>
            <w:r w:rsidRPr="00D27E6C">
              <w:rPr>
                <w:spacing w:val="-3"/>
                <w:sz w:val="18"/>
                <w:szCs w:val="18"/>
              </w:rPr>
              <w:t xml:space="preserve"> </w:t>
            </w:r>
            <w:r w:rsidRPr="00D27E6C">
              <w:rPr>
                <w:sz w:val="18"/>
                <w:szCs w:val="18"/>
              </w:rPr>
              <w:t>de</w:t>
            </w:r>
            <w:r w:rsidR="001375D6" w:rsidRPr="00D27E6C">
              <w:rPr>
                <w:sz w:val="18"/>
                <w:szCs w:val="18"/>
              </w:rPr>
              <w:t xml:space="preserve"> </w:t>
            </w:r>
            <w:r w:rsidRPr="00D27E6C">
              <w:rPr>
                <w:sz w:val="18"/>
                <w:szCs w:val="18"/>
              </w:rPr>
              <w:t>Participación</w:t>
            </w:r>
            <w:r w:rsidRPr="00D27E6C">
              <w:rPr>
                <w:spacing w:val="-1"/>
                <w:sz w:val="18"/>
                <w:szCs w:val="18"/>
              </w:rPr>
              <w:t xml:space="preserve"> </w:t>
            </w:r>
            <w:r w:rsidRPr="00D27E6C">
              <w:rPr>
                <w:sz w:val="18"/>
                <w:szCs w:val="18"/>
              </w:rPr>
              <w:t>Ciudadana</w:t>
            </w:r>
          </w:p>
        </w:tc>
      </w:tr>
      <w:tr w:rsidR="00F50D38" w:rsidRPr="00D27E6C" w14:paraId="73563CB8" w14:textId="77777777" w:rsidTr="001375D6">
        <w:trPr>
          <w:trHeight w:val="2659"/>
        </w:trPr>
        <w:tc>
          <w:tcPr>
            <w:tcW w:w="0" w:type="auto"/>
            <w:vAlign w:val="center"/>
          </w:tcPr>
          <w:p w14:paraId="7251765E" w14:textId="77777777" w:rsidR="00F50D38" w:rsidRPr="00D27E6C" w:rsidRDefault="00F50D38" w:rsidP="00BE7EAB">
            <w:pPr>
              <w:pStyle w:val="TableParagraph"/>
              <w:ind w:left="284" w:right="102"/>
              <w:jc w:val="both"/>
              <w:rPr>
                <w:b/>
                <w:sz w:val="18"/>
                <w:szCs w:val="18"/>
              </w:rPr>
            </w:pPr>
          </w:p>
          <w:p w14:paraId="3A36DFF9" w14:textId="77777777" w:rsidR="00F50D38" w:rsidRPr="00D27E6C" w:rsidRDefault="00F50D38" w:rsidP="00BE7EAB">
            <w:pPr>
              <w:pStyle w:val="TableParagraph"/>
              <w:ind w:left="284" w:right="102"/>
              <w:jc w:val="both"/>
              <w:rPr>
                <w:b/>
                <w:sz w:val="18"/>
                <w:szCs w:val="18"/>
              </w:rPr>
            </w:pPr>
          </w:p>
          <w:p w14:paraId="663B159E" w14:textId="77777777" w:rsidR="00F50D38" w:rsidRPr="00D27E6C" w:rsidRDefault="00F50D38" w:rsidP="00BE7EAB">
            <w:pPr>
              <w:pStyle w:val="TableParagraph"/>
              <w:ind w:left="284" w:right="102"/>
              <w:jc w:val="both"/>
              <w:rPr>
                <w:b/>
                <w:sz w:val="18"/>
                <w:szCs w:val="18"/>
              </w:rPr>
            </w:pPr>
          </w:p>
          <w:p w14:paraId="03B93727" w14:textId="77777777" w:rsidR="00F50D38" w:rsidRPr="00D27E6C" w:rsidRDefault="00F50D38" w:rsidP="00BE7EAB">
            <w:pPr>
              <w:pStyle w:val="TableParagraph"/>
              <w:ind w:left="284" w:right="102"/>
              <w:jc w:val="both"/>
              <w:rPr>
                <w:b/>
                <w:sz w:val="18"/>
                <w:szCs w:val="18"/>
              </w:rPr>
            </w:pPr>
          </w:p>
          <w:p w14:paraId="73858418" w14:textId="77777777" w:rsidR="00F50D38" w:rsidRPr="00D27E6C" w:rsidRDefault="00F50D38" w:rsidP="00BE7EAB">
            <w:pPr>
              <w:pStyle w:val="TableParagraph"/>
              <w:ind w:left="284" w:right="102"/>
              <w:jc w:val="both"/>
              <w:rPr>
                <w:b/>
                <w:sz w:val="18"/>
                <w:szCs w:val="18"/>
              </w:rPr>
            </w:pPr>
          </w:p>
          <w:p w14:paraId="64297E02" w14:textId="77777777" w:rsidR="00F50D38" w:rsidRPr="00D27E6C" w:rsidRDefault="00F50D38" w:rsidP="00BE7EAB">
            <w:pPr>
              <w:pStyle w:val="TableParagraph"/>
              <w:ind w:left="284" w:right="102"/>
              <w:jc w:val="both"/>
              <w:rPr>
                <w:b/>
                <w:sz w:val="18"/>
                <w:szCs w:val="18"/>
              </w:rPr>
            </w:pPr>
          </w:p>
          <w:p w14:paraId="7DBF2C2C" w14:textId="1D7638B2" w:rsidR="00F50D38" w:rsidRPr="00D27E6C" w:rsidRDefault="00263B19" w:rsidP="00BE7EAB">
            <w:pPr>
              <w:pStyle w:val="TableParagraph"/>
              <w:ind w:left="284" w:right="102"/>
              <w:jc w:val="both"/>
              <w:rPr>
                <w:b/>
                <w:sz w:val="18"/>
                <w:szCs w:val="18"/>
              </w:rPr>
            </w:pPr>
            <w:r w:rsidRPr="00D27E6C">
              <w:rPr>
                <w:sz w:val="18"/>
                <w:szCs w:val="18"/>
              </w:rPr>
              <w:t xml:space="preserve">Políticas </w:t>
            </w:r>
            <w:r w:rsidR="00F50D38" w:rsidRPr="00D27E6C">
              <w:rPr>
                <w:sz w:val="18"/>
                <w:szCs w:val="18"/>
              </w:rPr>
              <w:t>Públicas</w:t>
            </w:r>
          </w:p>
        </w:tc>
        <w:tc>
          <w:tcPr>
            <w:tcW w:w="0" w:type="auto"/>
            <w:vAlign w:val="center"/>
          </w:tcPr>
          <w:p w14:paraId="2ED61DEE" w14:textId="77777777" w:rsidR="00F50D38" w:rsidRPr="00D27E6C" w:rsidRDefault="00F50D38" w:rsidP="00BE7EAB">
            <w:pPr>
              <w:pStyle w:val="TableParagraph"/>
              <w:ind w:right="170"/>
              <w:jc w:val="both"/>
              <w:rPr>
                <w:sz w:val="18"/>
                <w:szCs w:val="18"/>
              </w:rPr>
            </w:pPr>
            <w:r w:rsidRPr="00D27E6C">
              <w:rPr>
                <w:sz w:val="18"/>
                <w:szCs w:val="18"/>
              </w:rPr>
              <w:t>La política pública es un conjunto de acciones y decisiones</w:t>
            </w:r>
            <w:r w:rsidRPr="00D27E6C">
              <w:rPr>
                <w:spacing w:val="1"/>
                <w:sz w:val="18"/>
                <w:szCs w:val="18"/>
              </w:rPr>
              <w:t xml:space="preserve"> </w:t>
            </w:r>
            <w:r w:rsidRPr="00D27E6C">
              <w:rPr>
                <w:sz w:val="18"/>
                <w:szCs w:val="18"/>
              </w:rPr>
              <w:t>encaminadas a resolver problemas comunitarios. La política</w:t>
            </w:r>
            <w:r w:rsidRPr="00D27E6C">
              <w:rPr>
                <w:spacing w:val="1"/>
                <w:sz w:val="18"/>
                <w:szCs w:val="18"/>
              </w:rPr>
              <w:t xml:space="preserve"> </w:t>
            </w:r>
            <w:r w:rsidRPr="00D27E6C">
              <w:rPr>
                <w:sz w:val="18"/>
                <w:szCs w:val="18"/>
              </w:rPr>
              <w:t>pública</w:t>
            </w:r>
            <w:r w:rsidRPr="00D27E6C">
              <w:rPr>
                <w:spacing w:val="1"/>
                <w:sz w:val="18"/>
                <w:szCs w:val="18"/>
              </w:rPr>
              <w:t xml:space="preserve"> </w:t>
            </w:r>
            <w:r w:rsidRPr="00D27E6C">
              <w:rPr>
                <w:sz w:val="18"/>
                <w:szCs w:val="18"/>
              </w:rPr>
              <w:t>nacional</w:t>
            </w:r>
            <w:r w:rsidRPr="00D27E6C">
              <w:rPr>
                <w:spacing w:val="1"/>
                <w:sz w:val="18"/>
                <w:szCs w:val="18"/>
              </w:rPr>
              <w:t xml:space="preserve"> </w:t>
            </w:r>
            <w:r w:rsidRPr="00D27E6C">
              <w:rPr>
                <w:sz w:val="18"/>
                <w:szCs w:val="18"/>
              </w:rPr>
              <w:t>está</w:t>
            </w:r>
            <w:r w:rsidRPr="00D27E6C">
              <w:rPr>
                <w:spacing w:val="1"/>
                <w:sz w:val="18"/>
                <w:szCs w:val="18"/>
              </w:rPr>
              <w:t xml:space="preserve"> </w:t>
            </w:r>
            <w:r w:rsidRPr="00D27E6C">
              <w:rPr>
                <w:sz w:val="18"/>
                <w:szCs w:val="18"/>
              </w:rPr>
              <w:t>determinada</w:t>
            </w:r>
            <w:r w:rsidRPr="00D27E6C">
              <w:rPr>
                <w:spacing w:val="1"/>
                <w:sz w:val="18"/>
                <w:szCs w:val="18"/>
              </w:rPr>
              <w:t xml:space="preserve"> </w:t>
            </w:r>
            <w:r w:rsidRPr="00D27E6C">
              <w:rPr>
                <w:sz w:val="18"/>
                <w:szCs w:val="18"/>
              </w:rPr>
              <w:t>por</w:t>
            </w:r>
            <w:r w:rsidRPr="00D27E6C">
              <w:rPr>
                <w:spacing w:val="53"/>
                <w:sz w:val="18"/>
                <w:szCs w:val="18"/>
              </w:rPr>
              <w:t xml:space="preserve"> </w:t>
            </w:r>
            <w:r w:rsidRPr="00D27E6C">
              <w:rPr>
                <w:sz w:val="18"/>
                <w:szCs w:val="18"/>
              </w:rPr>
              <w:t>las</w:t>
            </w:r>
            <w:r w:rsidRPr="00D27E6C">
              <w:rPr>
                <w:spacing w:val="53"/>
                <w:sz w:val="18"/>
                <w:szCs w:val="18"/>
              </w:rPr>
              <w:t xml:space="preserve"> </w:t>
            </w:r>
            <w:r w:rsidRPr="00D27E6C">
              <w:rPr>
                <w:sz w:val="18"/>
                <w:szCs w:val="18"/>
              </w:rPr>
              <w:t>funciones</w:t>
            </w:r>
            <w:r w:rsidRPr="00D27E6C">
              <w:rPr>
                <w:spacing w:val="1"/>
                <w:sz w:val="18"/>
                <w:szCs w:val="18"/>
              </w:rPr>
              <w:t xml:space="preserve"> </w:t>
            </w:r>
            <w:r w:rsidRPr="00D27E6C">
              <w:rPr>
                <w:sz w:val="18"/>
                <w:szCs w:val="18"/>
              </w:rPr>
              <w:t>ejecutivas, por lo que los ministerios, secretarías y comités de</w:t>
            </w:r>
            <w:r w:rsidRPr="00D27E6C">
              <w:rPr>
                <w:spacing w:val="1"/>
                <w:sz w:val="18"/>
                <w:szCs w:val="18"/>
              </w:rPr>
              <w:t xml:space="preserve"> </w:t>
            </w:r>
            <w:r w:rsidRPr="00D27E6C">
              <w:rPr>
                <w:sz w:val="18"/>
                <w:szCs w:val="18"/>
              </w:rPr>
              <w:t>políticas sectoriales formularán e implementarán políticas y</w:t>
            </w:r>
            <w:r w:rsidRPr="00D27E6C">
              <w:rPr>
                <w:spacing w:val="1"/>
                <w:sz w:val="18"/>
                <w:szCs w:val="18"/>
              </w:rPr>
              <w:t xml:space="preserve"> </w:t>
            </w:r>
            <w:r w:rsidRPr="00D27E6C">
              <w:rPr>
                <w:sz w:val="18"/>
                <w:szCs w:val="18"/>
              </w:rPr>
              <w:t>planes</w:t>
            </w:r>
            <w:r w:rsidRPr="00D27E6C">
              <w:rPr>
                <w:spacing w:val="1"/>
                <w:sz w:val="18"/>
                <w:szCs w:val="18"/>
              </w:rPr>
              <w:t xml:space="preserve"> </w:t>
            </w:r>
            <w:r w:rsidRPr="00D27E6C">
              <w:rPr>
                <w:sz w:val="18"/>
                <w:szCs w:val="18"/>
              </w:rPr>
              <w:t>sectoriales</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manera</w:t>
            </w:r>
            <w:r w:rsidRPr="00D27E6C">
              <w:rPr>
                <w:spacing w:val="1"/>
                <w:sz w:val="18"/>
                <w:szCs w:val="18"/>
              </w:rPr>
              <w:t xml:space="preserve"> </w:t>
            </w:r>
            <w:r w:rsidRPr="00D27E6C">
              <w:rPr>
                <w:sz w:val="18"/>
                <w:szCs w:val="18"/>
              </w:rPr>
              <w:t>territorial.</w:t>
            </w:r>
            <w:r w:rsidRPr="00D27E6C">
              <w:rPr>
                <w:spacing w:val="1"/>
                <w:sz w:val="18"/>
                <w:szCs w:val="18"/>
              </w:rPr>
              <w:t xml:space="preserve"> </w:t>
            </w:r>
            <w:r w:rsidRPr="00D27E6C">
              <w:rPr>
                <w:sz w:val="18"/>
                <w:szCs w:val="18"/>
              </w:rPr>
              <w:t>Los</w:t>
            </w:r>
            <w:r w:rsidRPr="00D27E6C">
              <w:rPr>
                <w:spacing w:val="1"/>
                <w:sz w:val="18"/>
                <w:szCs w:val="18"/>
              </w:rPr>
              <w:t xml:space="preserve"> </w:t>
            </w:r>
            <w:r w:rsidRPr="00D27E6C">
              <w:rPr>
                <w:sz w:val="18"/>
                <w:szCs w:val="18"/>
              </w:rPr>
              <w:t>autogobiernos</w:t>
            </w:r>
            <w:r w:rsidRPr="00D27E6C">
              <w:rPr>
                <w:spacing w:val="1"/>
                <w:sz w:val="18"/>
                <w:szCs w:val="18"/>
              </w:rPr>
              <w:t xml:space="preserve"> </w:t>
            </w:r>
            <w:r w:rsidRPr="00D27E6C">
              <w:rPr>
                <w:sz w:val="18"/>
                <w:szCs w:val="18"/>
              </w:rPr>
              <w:t>locales</w:t>
            </w:r>
            <w:r w:rsidRPr="00D27E6C">
              <w:rPr>
                <w:spacing w:val="1"/>
                <w:sz w:val="18"/>
                <w:szCs w:val="18"/>
              </w:rPr>
              <w:t xml:space="preserve"> </w:t>
            </w:r>
            <w:r w:rsidRPr="00D27E6C">
              <w:rPr>
                <w:sz w:val="18"/>
                <w:szCs w:val="18"/>
              </w:rPr>
              <w:t>formularán</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ejecutarán</w:t>
            </w:r>
            <w:r w:rsidRPr="00D27E6C">
              <w:rPr>
                <w:spacing w:val="1"/>
                <w:sz w:val="18"/>
                <w:szCs w:val="18"/>
              </w:rPr>
              <w:t xml:space="preserve"> </w:t>
            </w:r>
            <w:r w:rsidRPr="00D27E6C">
              <w:rPr>
                <w:sz w:val="18"/>
                <w:szCs w:val="18"/>
              </w:rPr>
              <w:t>las</w:t>
            </w:r>
            <w:r w:rsidRPr="00D27E6C">
              <w:rPr>
                <w:spacing w:val="1"/>
                <w:sz w:val="18"/>
                <w:szCs w:val="18"/>
              </w:rPr>
              <w:t xml:space="preserve"> </w:t>
            </w:r>
            <w:r w:rsidRPr="00D27E6C">
              <w:rPr>
                <w:sz w:val="18"/>
                <w:szCs w:val="18"/>
              </w:rPr>
              <w:t>políticas</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gestión</w:t>
            </w:r>
            <w:r w:rsidRPr="00D27E6C">
              <w:rPr>
                <w:spacing w:val="1"/>
                <w:sz w:val="18"/>
                <w:szCs w:val="18"/>
              </w:rPr>
              <w:t xml:space="preserve"> </w:t>
            </w:r>
            <w:r w:rsidRPr="00D27E6C">
              <w:rPr>
                <w:sz w:val="18"/>
                <w:szCs w:val="18"/>
              </w:rPr>
              <w:t>territorial</w:t>
            </w:r>
            <w:r w:rsidRPr="00D27E6C">
              <w:rPr>
                <w:spacing w:val="1"/>
                <w:sz w:val="18"/>
                <w:szCs w:val="18"/>
              </w:rPr>
              <w:t xml:space="preserve"> </w:t>
            </w:r>
            <w:r w:rsidRPr="00D27E6C">
              <w:rPr>
                <w:sz w:val="18"/>
                <w:szCs w:val="18"/>
              </w:rPr>
              <w:t>local</w:t>
            </w:r>
            <w:r w:rsidRPr="00D27E6C">
              <w:rPr>
                <w:spacing w:val="1"/>
                <w:sz w:val="18"/>
                <w:szCs w:val="18"/>
              </w:rPr>
              <w:t xml:space="preserve"> </w:t>
            </w:r>
            <w:r w:rsidRPr="00D27E6C">
              <w:rPr>
                <w:sz w:val="18"/>
                <w:szCs w:val="18"/>
              </w:rPr>
              <w:t>dentro</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su</w:t>
            </w:r>
            <w:r w:rsidRPr="00D27E6C">
              <w:rPr>
                <w:spacing w:val="1"/>
                <w:sz w:val="18"/>
                <w:szCs w:val="18"/>
              </w:rPr>
              <w:t xml:space="preserve"> </w:t>
            </w:r>
            <w:r w:rsidRPr="00D27E6C">
              <w:rPr>
                <w:sz w:val="18"/>
                <w:szCs w:val="18"/>
              </w:rPr>
              <w:t>competencia,</w:t>
            </w:r>
            <w:r w:rsidRPr="00D27E6C">
              <w:rPr>
                <w:spacing w:val="1"/>
                <w:sz w:val="18"/>
                <w:szCs w:val="18"/>
              </w:rPr>
              <w:t xml:space="preserve"> </w:t>
            </w:r>
            <w:r w:rsidRPr="00D27E6C">
              <w:rPr>
                <w:sz w:val="18"/>
                <w:szCs w:val="18"/>
              </w:rPr>
              <w:t>las</w:t>
            </w:r>
            <w:r w:rsidRPr="00D27E6C">
              <w:rPr>
                <w:spacing w:val="1"/>
                <w:sz w:val="18"/>
                <w:szCs w:val="18"/>
              </w:rPr>
              <w:t xml:space="preserve"> </w:t>
            </w:r>
            <w:r w:rsidRPr="00D27E6C">
              <w:rPr>
                <w:sz w:val="18"/>
                <w:szCs w:val="18"/>
              </w:rPr>
              <w:t>cuales</w:t>
            </w:r>
            <w:r w:rsidRPr="00D27E6C">
              <w:rPr>
                <w:spacing w:val="1"/>
                <w:sz w:val="18"/>
                <w:szCs w:val="18"/>
              </w:rPr>
              <w:t xml:space="preserve"> </w:t>
            </w:r>
            <w:r w:rsidRPr="00D27E6C">
              <w:rPr>
                <w:sz w:val="18"/>
                <w:szCs w:val="18"/>
              </w:rPr>
              <w:t>se</w:t>
            </w:r>
            <w:r w:rsidRPr="00D27E6C">
              <w:rPr>
                <w:spacing w:val="1"/>
                <w:sz w:val="18"/>
                <w:szCs w:val="18"/>
              </w:rPr>
              <w:t xml:space="preserve"> </w:t>
            </w:r>
            <w:r w:rsidRPr="00D27E6C">
              <w:rPr>
                <w:sz w:val="18"/>
                <w:szCs w:val="18"/>
              </w:rPr>
              <w:t>incorporarán</w:t>
            </w:r>
            <w:r w:rsidRPr="00D27E6C">
              <w:rPr>
                <w:spacing w:val="1"/>
                <w:sz w:val="18"/>
                <w:szCs w:val="18"/>
              </w:rPr>
              <w:t xml:space="preserve"> </w:t>
            </w:r>
            <w:r w:rsidRPr="00D27E6C">
              <w:rPr>
                <w:sz w:val="18"/>
                <w:szCs w:val="18"/>
              </w:rPr>
              <w:t>a</w:t>
            </w:r>
            <w:r w:rsidRPr="00D27E6C">
              <w:rPr>
                <w:spacing w:val="1"/>
                <w:sz w:val="18"/>
                <w:szCs w:val="18"/>
              </w:rPr>
              <w:t xml:space="preserve"> </w:t>
            </w:r>
            <w:r w:rsidRPr="00D27E6C">
              <w:rPr>
                <w:sz w:val="18"/>
                <w:szCs w:val="18"/>
              </w:rPr>
              <w:t>sus</w:t>
            </w:r>
            <w:r w:rsidRPr="00D27E6C">
              <w:rPr>
                <w:spacing w:val="1"/>
                <w:sz w:val="18"/>
                <w:szCs w:val="18"/>
              </w:rPr>
              <w:t xml:space="preserve"> </w:t>
            </w:r>
            <w:r w:rsidRPr="00D27E6C">
              <w:rPr>
                <w:sz w:val="18"/>
                <w:szCs w:val="18"/>
              </w:rPr>
              <w:t>planes</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desarrollo</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ordenamiento</w:t>
            </w:r>
            <w:r w:rsidRPr="00D27E6C">
              <w:rPr>
                <w:spacing w:val="1"/>
                <w:sz w:val="18"/>
                <w:szCs w:val="18"/>
              </w:rPr>
              <w:t xml:space="preserve"> </w:t>
            </w:r>
            <w:r w:rsidRPr="00D27E6C">
              <w:rPr>
                <w:sz w:val="18"/>
                <w:szCs w:val="18"/>
              </w:rPr>
              <w:t>territorial</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a</w:t>
            </w:r>
            <w:r w:rsidRPr="00D27E6C">
              <w:rPr>
                <w:spacing w:val="1"/>
                <w:sz w:val="18"/>
                <w:szCs w:val="18"/>
              </w:rPr>
              <w:t xml:space="preserve"> </w:t>
            </w:r>
            <w:r w:rsidRPr="00D27E6C">
              <w:rPr>
                <w:sz w:val="18"/>
                <w:szCs w:val="18"/>
              </w:rPr>
              <w:t>los</w:t>
            </w:r>
            <w:r w:rsidRPr="00D27E6C">
              <w:rPr>
                <w:spacing w:val="1"/>
                <w:sz w:val="18"/>
                <w:szCs w:val="18"/>
              </w:rPr>
              <w:t xml:space="preserve"> </w:t>
            </w:r>
            <w:r w:rsidRPr="00D27E6C">
              <w:rPr>
                <w:sz w:val="18"/>
                <w:szCs w:val="18"/>
              </w:rPr>
              <w:t>documentos</w:t>
            </w:r>
            <w:r w:rsidRPr="00D27E6C">
              <w:rPr>
                <w:spacing w:val="1"/>
                <w:sz w:val="18"/>
                <w:szCs w:val="18"/>
              </w:rPr>
              <w:t xml:space="preserve"> </w:t>
            </w:r>
            <w:r w:rsidRPr="00D27E6C">
              <w:rPr>
                <w:sz w:val="18"/>
                <w:szCs w:val="18"/>
              </w:rPr>
              <w:t>normativos</w:t>
            </w:r>
            <w:r w:rsidRPr="00D27E6C">
              <w:rPr>
                <w:spacing w:val="1"/>
                <w:sz w:val="18"/>
                <w:szCs w:val="18"/>
              </w:rPr>
              <w:t xml:space="preserve"> </w:t>
            </w:r>
            <w:r w:rsidRPr="00D27E6C">
              <w:rPr>
                <w:sz w:val="18"/>
                <w:szCs w:val="18"/>
              </w:rPr>
              <w:t>que</w:t>
            </w:r>
            <w:r w:rsidRPr="00D27E6C">
              <w:rPr>
                <w:spacing w:val="1"/>
                <w:sz w:val="18"/>
                <w:szCs w:val="18"/>
              </w:rPr>
              <w:t xml:space="preserve"> </w:t>
            </w:r>
            <w:r w:rsidRPr="00D27E6C">
              <w:rPr>
                <w:sz w:val="18"/>
                <w:szCs w:val="18"/>
              </w:rPr>
              <w:t>al</w:t>
            </w:r>
            <w:r w:rsidRPr="00D27E6C">
              <w:rPr>
                <w:spacing w:val="1"/>
                <w:sz w:val="18"/>
                <w:szCs w:val="18"/>
              </w:rPr>
              <w:t xml:space="preserve"> </w:t>
            </w:r>
            <w:r w:rsidRPr="00D27E6C">
              <w:rPr>
                <w:sz w:val="18"/>
                <w:szCs w:val="18"/>
              </w:rPr>
              <w:t>efecto</w:t>
            </w:r>
            <w:r w:rsidRPr="00D27E6C">
              <w:rPr>
                <w:spacing w:val="1"/>
                <w:sz w:val="18"/>
                <w:szCs w:val="18"/>
              </w:rPr>
              <w:t xml:space="preserve"> </w:t>
            </w:r>
            <w:r w:rsidRPr="00D27E6C">
              <w:rPr>
                <w:sz w:val="18"/>
                <w:szCs w:val="18"/>
              </w:rPr>
              <w:t>se</w:t>
            </w:r>
            <w:r w:rsidRPr="00D27E6C">
              <w:rPr>
                <w:spacing w:val="-50"/>
                <w:sz w:val="18"/>
                <w:szCs w:val="18"/>
              </w:rPr>
              <w:t xml:space="preserve"> </w:t>
            </w:r>
            <w:r w:rsidRPr="00D27E6C">
              <w:rPr>
                <w:sz w:val="18"/>
                <w:szCs w:val="18"/>
              </w:rPr>
              <w:t>establezcan. En el proceso de formulación e implementación</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políticas</w:t>
            </w:r>
            <w:r w:rsidRPr="00D27E6C">
              <w:rPr>
                <w:spacing w:val="1"/>
                <w:sz w:val="18"/>
                <w:szCs w:val="18"/>
              </w:rPr>
              <w:t xml:space="preserve"> </w:t>
            </w:r>
            <w:r w:rsidRPr="00D27E6C">
              <w:rPr>
                <w:sz w:val="18"/>
                <w:szCs w:val="18"/>
              </w:rPr>
              <w:t>públicas,</w:t>
            </w:r>
            <w:r w:rsidRPr="00D27E6C">
              <w:rPr>
                <w:spacing w:val="1"/>
                <w:sz w:val="18"/>
                <w:szCs w:val="18"/>
              </w:rPr>
              <w:t xml:space="preserve"> </w:t>
            </w:r>
            <w:r w:rsidRPr="00D27E6C">
              <w:rPr>
                <w:sz w:val="18"/>
                <w:szCs w:val="18"/>
              </w:rPr>
              <w:t>establecer</w:t>
            </w:r>
            <w:r w:rsidRPr="00D27E6C">
              <w:rPr>
                <w:spacing w:val="1"/>
                <w:sz w:val="18"/>
                <w:szCs w:val="18"/>
              </w:rPr>
              <w:t xml:space="preserve"> </w:t>
            </w:r>
            <w:r w:rsidRPr="00D27E6C">
              <w:rPr>
                <w:sz w:val="18"/>
                <w:szCs w:val="18"/>
              </w:rPr>
              <w:t>un</w:t>
            </w:r>
            <w:r w:rsidRPr="00D27E6C">
              <w:rPr>
                <w:spacing w:val="1"/>
                <w:sz w:val="18"/>
                <w:szCs w:val="18"/>
              </w:rPr>
              <w:t xml:space="preserve"> </w:t>
            </w:r>
            <w:r w:rsidRPr="00D27E6C">
              <w:rPr>
                <w:sz w:val="18"/>
                <w:szCs w:val="18"/>
              </w:rPr>
              <w:t>mecanismo</w:t>
            </w:r>
            <w:r w:rsidRPr="00D27E6C">
              <w:rPr>
                <w:spacing w:val="53"/>
                <w:sz w:val="18"/>
                <w:szCs w:val="18"/>
              </w:rPr>
              <w:t xml:space="preserve"> </w:t>
            </w:r>
            <w:r w:rsidRPr="00D27E6C">
              <w:rPr>
                <w:sz w:val="18"/>
                <w:szCs w:val="18"/>
              </w:rPr>
              <w:t>de</w:t>
            </w:r>
            <w:r w:rsidRPr="00D27E6C">
              <w:rPr>
                <w:spacing w:val="1"/>
                <w:sz w:val="18"/>
                <w:szCs w:val="18"/>
              </w:rPr>
              <w:t xml:space="preserve"> </w:t>
            </w:r>
            <w:r w:rsidRPr="00D27E6C">
              <w:rPr>
                <w:sz w:val="18"/>
                <w:szCs w:val="18"/>
              </w:rPr>
              <w:t>coordinación</w:t>
            </w:r>
            <w:r w:rsidRPr="00D27E6C">
              <w:rPr>
                <w:spacing w:val="1"/>
                <w:sz w:val="18"/>
                <w:szCs w:val="18"/>
              </w:rPr>
              <w:t xml:space="preserve"> </w:t>
            </w:r>
            <w:r w:rsidRPr="00D27E6C">
              <w:rPr>
                <w:sz w:val="18"/>
                <w:szCs w:val="18"/>
              </w:rPr>
              <w:t>para</w:t>
            </w:r>
            <w:r w:rsidRPr="00D27E6C">
              <w:rPr>
                <w:spacing w:val="1"/>
                <w:sz w:val="18"/>
                <w:szCs w:val="18"/>
              </w:rPr>
              <w:t xml:space="preserve"> </w:t>
            </w:r>
            <w:r w:rsidRPr="00D27E6C">
              <w:rPr>
                <w:sz w:val="18"/>
                <w:szCs w:val="18"/>
              </w:rPr>
              <w:t>asegurar</w:t>
            </w:r>
            <w:r w:rsidRPr="00D27E6C">
              <w:rPr>
                <w:spacing w:val="1"/>
                <w:sz w:val="18"/>
                <w:szCs w:val="18"/>
              </w:rPr>
              <w:t xml:space="preserve"> </w:t>
            </w:r>
            <w:r w:rsidRPr="00D27E6C">
              <w:rPr>
                <w:sz w:val="18"/>
                <w:szCs w:val="18"/>
              </w:rPr>
              <w:t>la</w:t>
            </w:r>
            <w:r w:rsidRPr="00D27E6C">
              <w:rPr>
                <w:spacing w:val="1"/>
                <w:sz w:val="18"/>
                <w:szCs w:val="18"/>
              </w:rPr>
              <w:t xml:space="preserve"> </w:t>
            </w:r>
            <w:r w:rsidRPr="00D27E6C">
              <w:rPr>
                <w:sz w:val="18"/>
                <w:szCs w:val="18"/>
              </w:rPr>
              <w:t>coherencia</w:t>
            </w:r>
            <w:r w:rsidRPr="00D27E6C">
              <w:rPr>
                <w:spacing w:val="53"/>
                <w:sz w:val="18"/>
                <w:szCs w:val="18"/>
              </w:rPr>
              <w:t xml:space="preserve"> </w:t>
            </w:r>
            <w:r w:rsidRPr="00D27E6C">
              <w:rPr>
                <w:sz w:val="18"/>
                <w:szCs w:val="18"/>
              </w:rPr>
              <w:t>y</w:t>
            </w:r>
            <w:r w:rsidRPr="00D27E6C">
              <w:rPr>
                <w:spacing w:val="1"/>
                <w:sz w:val="18"/>
                <w:szCs w:val="18"/>
              </w:rPr>
              <w:t xml:space="preserve"> </w:t>
            </w:r>
            <w:r w:rsidRPr="00D27E6C">
              <w:rPr>
                <w:sz w:val="18"/>
                <w:szCs w:val="18"/>
              </w:rPr>
              <w:t>complementariedad</w:t>
            </w:r>
            <w:r w:rsidRPr="00D27E6C">
              <w:rPr>
                <w:spacing w:val="11"/>
                <w:sz w:val="18"/>
                <w:szCs w:val="18"/>
              </w:rPr>
              <w:t xml:space="preserve"> </w:t>
            </w:r>
            <w:r w:rsidRPr="00D27E6C">
              <w:rPr>
                <w:sz w:val="18"/>
                <w:szCs w:val="18"/>
              </w:rPr>
              <w:t>de</w:t>
            </w:r>
            <w:r w:rsidRPr="00D27E6C">
              <w:rPr>
                <w:spacing w:val="10"/>
                <w:sz w:val="18"/>
                <w:szCs w:val="18"/>
              </w:rPr>
              <w:t xml:space="preserve"> </w:t>
            </w:r>
            <w:r w:rsidRPr="00D27E6C">
              <w:rPr>
                <w:sz w:val="18"/>
                <w:szCs w:val="18"/>
              </w:rPr>
              <w:t>las</w:t>
            </w:r>
            <w:r w:rsidRPr="00D27E6C">
              <w:rPr>
                <w:spacing w:val="11"/>
                <w:sz w:val="18"/>
                <w:szCs w:val="18"/>
              </w:rPr>
              <w:t xml:space="preserve"> </w:t>
            </w:r>
            <w:r w:rsidRPr="00D27E6C">
              <w:rPr>
                <w:sz w:val="18"/>
                <w:szCs w:val="18"/>
              </w:rPr>
              <w:t>intervenciones</w:t>
            </w:r>
            <w:r w:rsidRPr="00D27E6C">
              <w:rPr>
                <w:spacing w:val="10"/>
                <w:sz w:val="18"/>
                <w:szCs w:val="18"/>
              </w:rPr>
              <w:t xml:space="preserve"> </w:t>
            </w:r>
            <w:r w:rsidRPr="00D27E6C">
              <w:rPr>
                <w:sz w:val="18"/>
                <w:szCs w:val="18"/>
              </w:rPr>
              <w:t>gubernamentales</w:t>
            </w:r>
            <w:r w:rsidRPr="00D27E6C">
              <w:rPr>
                <w:spacing w:val="13"/>
                <w:sz w:val="18"/>
                <w:szCs w:val="18"/>
              </w:rPr>
              <w:t xml:space="preserve"> </w:t>
            </w:r>
            <w:r w:rsidRPr="00D27E6C">
              <w:rPr>
                <w:sz w:val="18"/>
                <w:szCs w:val="18"/>
              </w:rPr>
              <w:t>en</w:t>
            </w:r>
          </w:p>
          <w:p w14:paraId="2A0E8E6B" w14:textId="674703DB" w:rsidR="00F50D38" w:rsidRPr="00D27E6C" w:rsidRDefault="00F50D38" w:rsidP="00BE7EAB">
            <w:pPr>
              <w:pStyle w:val="TableParagraph"/>
              <w:ind w:left="105" w:right="170"/>
              <w:jc w:val="both"/>
              <w:rPr>
                <w:sz w:val="18"/>
                <w:szCs w:val="18"/>
              </w:rPr>
            </w:pPr>
            <w:r w:rsidRPr="00D27E6C">
              <w:rPr>
                <w:sz w:val="18"/>
                <w:szCs w:val="18"/>
              </w:rPr>
              <w:t>todos</w:t>
            </w:r>
            <w:r w:rsidRPr="00D27E6C">
              <w:rPr>
                <w:spacing w:val="10"/>
                <w:sz w:val="18"/>
                <w:szCs w:val="18"/>
              </w:rPr>
              <w:t xml:space="preserve"> </w:t>
            </w:r>
            <w:r w:rsidRPr="00D27E6C">
              <w:rPr>
                <w:sz w:val="18"/>
                <w:szCs w:val="18"/>
              </w:rPr>
              <w:t>los</w:t>
            </w:r>
            <w:r w:rsidRPr="00D27E6C">
              <w:rPr>
                <w:spacing w:val="9"/>
                <w:sz w:val="18"/>
                <w:szCs w:val="18"/>
              </w:rPr>
              <w:t xml:space="preserve"> </w:t>
            </w:r>
            <w:r w:rsidRPr="00D27E6C">
              <w:rPr>
                <w:sz w:val="18"/>
                <w:szCs w:val="18"/>
              </w:rPr>
              <w:t>niveles.</w:t>
            </w:r>
          </w:p>
        </w:tc>
        <w:tc>
          <w:tcPr>
            <w:tcW w:w="0" w:type="auto"/>
            <w:vAlign w:val="center"/>
          </w:tcPr>
          <w:p w14:paraId="2D5C514E" w14:textId="40427678" w:rsidR="00F50D38" w:rsidRPr="00D27E6C" w:rsidRDefault="00F50D38" w:rsidP="00BE7EAB">
            <w:pPr>
              <w:pStyle w:val="TableParagraph"/>
              <w:ind w:left="79" w:right="177"/>
              <w:jc w:val="both"/>
              <w:rPr>
                <w:sz w:val="18"/>
                <w:szCs w:val="18"/>
              </w:rPr>
            </w:pP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52"/>
                <w:sz w:val="18"/>
                <w:szCs w:val="18"/>
              </w:rPr>
              <w:t xml:space="preserve"> </w:t>
            </w:r>
            <w:r w:rsidRPr="00D27E6C">
              <w:rPr>
                <w:sz w:val="18"/>
                <w:szCs w:val="18"/>
              </w:rPr>
              <w:t>Públicas</w:t>
            </w:r>
            <w:r w:rsidRPr="00D27E6C">
              <w:rPr>
                <w:spacing w:val="1"/>
                <w:sz w:val="18"/>
                <w:szCs w:val="18"/>
              </w:rPr>
              <w:t xml:space="preserve"> </w:t>
            </w:r>
            <w:r w:rsidRPr="00D27E6C">
              <w:rPr>
                <w:sz w:val="18"/>
                <w:szCs w:val="18"/>
              </w:rPr>
              <w:t>Ley</w:t>
            </w:r>
            <w:r w:rsidRPr="00D27E6C">
              <w:rPr>
                <w:spacing w:val="-2"/>
                <w:sz w:val="18"/>
                <w:szCs w:val="18"/>
              </w:rPr>
              <w:t xml:space="preserve"> </w:t>
            </w:r>
            <w:r w:rsidRPr="00D27E6C">
              <w:rPr>
                <w:sz w:val="18"/>
                <w:szCs w:val="18"/>
              </w:rPr>
              <w:t>Orgánica</w:t>
            </w:r>
            <w:r w:rsidRPr="00D27E6C">
              <w:rPr>
                <w:spacing w:val="-3"/>
                <w:sz w:val="18"/>
                <w:szCs w:val="18"/>
              </w:rPr>
              <w:t xml:space="preserve"> </w:t>
            </w:r>
            <w:r w:rsidRPr="00D27E6C">
              <w:rPr>
                <w:sz w:val="18"/>
                <w:szCs w:val="18"/>
              </w:rPr>
              <w:t>de</w:t>
            </w:r>
          </w:p>
          <w:p w14:paraId="0B7A7139" w14:textId="49A7EB69" w:rsidR="00F50D38" w:rsidRPr="00D27E6C" w:rsidRDefault="00F50D38" w:rsidP="00BE7EAB">
            <w:pPr>
              <w:pStyle w:val="TableParagraph"/>
              <w:ind w:left="79" w:right="177"/>
              <w:jc w:val="both"/>
              <w:rPr>
                <w:b/>
                <w:sz w:val="18"/>
                <w:szCs w:val="18"/>
              </w:rPr>
            </w:pPr>
            <w:r w:rsidRPr="00D27E6C">
              <w:rPr>
                <w:sz w:val="18"/>
                <w:szCs w:val="18"/>
              </w:rPr>
              <w:t>Participación</w:t>
            </w:r>
            <w:r w:rsidRPr="00D27E6C">
              <w:rPr>
                <w:spacing w:val="-1"/>
                <w:sz w:val="18"/>
                <w:szCs w:val="18"/>
              </w:rPr>
              <w:t xml:space="preserve"> </w:t>
            </w:r>
            <w:r w:rsidRPr="00D27E6C">
              <w:rPr>
                <w:sz w:val="18"/>
                <w:szCs w:val="18"/>
              </w:rPr>
              <w:t>Ciudadana</w:t>
            </w:r>
          </w:p>
        </w:tc>
      </w:tr>
      <w:tr w:rsidR="001447A7" w:rsidRPr="00D27E6C" w14:paraId="1C4F842B" w14:textId="77777777" w:rsidTr="001375D6">
        <w:trPr>
          <w:trHeight w:val="940"/>
        </w:trPr>
        <w:tc>
          <w:tcPr>
            <w:tcW w:w="0" w:type="auto"/>
            <w:vAlign w:val="center"/>
          </w:tcPr>
          <w:p w14:paraId="36923BC1" w14:textId="77777777" w:rsidR="001447A7" w:rsidRPr="00D27E6C" w:rsidRDefault="001447A7" w:rsidP="00BE7EAB">
            <w:pPr>
              <w:pStyle w:val="TableParagraph"/>
              <w:ind w:left="284" w:right="102"/>
              <w:jc w:val="both"/>
              <w:rPr>
                <w:b/>
                <w:sz w:val="18"/>
                <w:szCs w:val="18"/>
              </w:rPr>
            </w:pPr>
          </w:p>
          <w:p w14:paraId="230B1D6D" w14:textId="77777777" w:rsidR="001447A7" w:rsidRPr="00D27E6C" w:rsidRDefault="00CD46A3" w:rsidP="00BE7EAB">
            <w:pPr>
              <w:pStyle w:val="TableParagraph"/>
              <w:ind w:left="284" w:right="102" w:hanging="252"/>
              <w:jc w:val="both"/>
              <w:rPr>
                <w:sz w:val="18"/>
                <w:szCs w:val="18"/>
              </w:rPr>
            </w:pPr>
            <w:r w:rsidRPr="00D27E6C">
              <w:rPr>
                <w:sz w:val="18"/>
                <w:szCs w:val="18"/>
              </w:rPr>
              <w:t>Información</w:t>
            </w:r>
            <w:r w:rsidRPr="00D27E6C">
              <w:rPr>
                <w:spacing w:val="-50"/>
                <w:sz w:val="18"/>
                <w:szCs w:val="18"/>
              </w:rPr>
              <w:t xml:space="preserve"> </w:t>
            </w:r>
            <w:r w:rsidRPr="00D27E6C">
              <w:rPr>
                <w:sz w:val="18"/>
                <w:szCs w:val="18"/>
              </w:rPr>
              <w:t>oficial</w:t>
            </w:r>
          </w:p>
        </w:tc>
        <w:tc>
          <w:tcPr>
            <w:tcW w:w="0" w:type="auto"/>
            <w:vAlign w:val="center"/>
          </w:tcPr>
          <w:p w14:paraId="236762C9" w14:textId="3D8F1ABF" w:rsidR="001447A7" w:rsidRPr="00D27E6C" w:rsidRDefault="00CD46A3" w:rsidP="00BE7EAB">
            <w:pPr>
              <w:pStyle w:val="TableParagraph"/>
              <w:ind w:right="170"/>
              <w:jc w:val="both"/>
              <w:rPr>
                <w:sz w:val="18"/>
                <w:szCs w:val="18"/>
              </w:rPr>
            </w:pPr>
            <w:r w:rsidRPr="00D27E6C">
              <w:rPr>
                <w:sz w:val="18"/>
                <w:szCs w:val="18"/>
              </w:rPr>
              <w:t>El Sistema Nacional Estadístico y Geográfico servirá como</w:t>
            </w:r>
            <w:r w:rsidRPr="00D27E6C">
              <w:rPr>
                <w:spacing w:val="1"/>
                <w:sz w:val="18"/>
                <w:szCs w:val="18"/>
              </w:rPr>
              <w:t xml:space="preserve"> </w:t>
            </w:r>
            <w:r w:rsidRPr="00D27E6C">
              <w:rPr>
                <w:sz w:val="18"/>
                <w:szCs w:val="18"/>
              </w:rPr>
              <w:t>fuente</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información</w:t>
            </w:r>
            <w:r w:rsidRPr="00D27E6C">
              <w:rPr>
                <w:spacing w:val="1"/>
                <w:sz w:val="18"/>
                <w:szCs w:val="18"/>
              </w:rPr>
              <w:t xml:space="preserve"> </w:t>
            </w:r>
            <w:r w:rsidRPr="00D27E6C">
              <w:rPr>
                <w:sz w:val="18"/>
                <w:szCs w:val="18"/>
              </w:rPr>
              <w:t>para</w:t>
            </w:r>
            <w:r w:rsidRPr="00D27E6C">
              <w:rPr>
                <w:spacing w:val="1"/>
                <w:sz w:val="18"/>
                <w:szCs w:val="18"/>
              </w:rPr>
              <w:t xml:space="preserve"> </w:t>
            </w:r>
            <w:r w:rsidRPr="00D27E6C">
              <w:rPr>
                <w:sz w:val="18"/>
                <w:szCs w:val="18"/>
              </w:rPr>
              <w:t>análisis</w:t>
            </w:r>
            <w:r w:rsidRPr="00D27E6C">
              <w:rPr>
                <w:spacing w:val="1"/>
                <w:sz w:val="18"/>
                <w:szCs w:val="18"/>
              </w:rPr>
              <w:t xml:space="preserve"> </w:t>
            </w:r>
            <w:r w:rsidRPr="00D27E6C">
              <w:rPr>
                <w:sz w:val="18"/>
                <w:szCs w:val="18"/>
              </w:rPr>
              <w:t>económicos,</w:t>
            </w:r>
            <w:r w:rsidRPr="00D27E6C">
              <w:rPr>
                <w:spacing w:val="1"/>
                <w:sz w:val="18"/>
                <w:szCs w:val="18"/>
              </w:rPr>
              <w:t xml:space="preserve"> </w:t>
            </w:r>
            <w:r w:rsidRPr="00D27E6C">
              <w:rPr>
                <w:sz w:val="18"/>
                <w:szCs w:val="18"/>
              </w:rPr>
              <w:t>sociales,</w:t>
            </w:r>
            <w:r w:rsidRPr="00D27E6C">
              <w:rPr>
                <w:spacing w:val="1"/>
                <w:sz w:val="18"/>
                <w:szCs w:val="18"/>
              </w:rPr>
              <w:t xml:space="preserve"> </w:t>
            </w:r>
            <w:r w:rsidRPr="00D27E6C">
              <w:rPr>
                <w:sz w:val="18"/>
                <w:szCs w:val="18"/>
              </w:rPr>
              <w:t>geográficos</w:t>
            </w:r>
            <w:r w:rsidRPr="00D27E6C">
              <w:rPr>
                <w:spacing w:val="6"/>
                <w:sz w:val="18"/>
                <w:szCs w:val="18"/>
              </w:rPr>
              <w:t xml:space="preserve"> </w:t>
            </w:r>
            <w:r w:rsidRPr="00D27E6C">
              <w:rPr>
                <w:sz w:val="18"/>
                <w:szCs w:val="18"/>
              </w:rPr>
              <w:t>y</w:t>
            </w:r>
            <w:r w:rsidRPr="00D27E6C">
              <w:rPr>
                <w:spacing w:val="4"/>
                <w:sz w:val="18"/>
                <w:szCs w:val="18"/>
              </w:rPr>
              <w:t xml:space="preserve"> </w:t>
            </w:r>
            <w:r w:rsidRPr="00D27E6C">
              <w:rPr>
                <w:sz w:val="18"/>
                <w:szCs w:val="18"/>
              </w:rPr>
              <w:t>ambientales,</w:t>
            </w:r>
            <w:r w:rsidRPr="00D27E6C">
              <w:rPr>
                <w:spacing w:val="7"/>
                <w:sz w:val="18"/>
                <w:szCs w:val="18"/>
              </w:rPr>
              <w:t xml:space="preserve"> </w:t>
            </w:r>
            <w:r w:rsidRPr="00D27E6C">
              <w:rPr>
                <w:sz w:val="18"/>
                <w:szCs w:val="18"/>
              </w:rPr>
              <w:t>apoyando</w:t>
            </w:r>
            <w:r w:rsidRPr="00D27E6C">
              <w:rPr>
                <w:spacing w:val="7"/>
                <w:sz w:val="18"/>
                <w:szCs w:val="18"/>
              </w:rPr>
              <w:t xml:space="preserve"> </w:t>
            </w:r>
            <w:r w:rsidRPr="00D27E6C">
              <w:rPr>
                <w:sz w:val="18"/>
                <w:szCs w:val="18"/>
              </w:rPr>
              <w:t>la</w:t>
            </w:r>
            <w:r w:rsidRPr="00D27E6C">
              <w:rPr>
                <w:spacing w:val="4"/>
                <w:sz w:val="18"/>
                <w:szCs w:val="18"/>
              </w:rPr>
              <w:t xml:space="preserve"> </w:t>
            </w:r>
            <w:r w:rsidRPr="00D27E6C">
              <w:rPr>
                <w:sz w:val="18"/>
                <w:szCs w:val="18"/>
              </w:rPr>
              <w:t>construcción</w:t>
            </w:r>
            <w:r w:rsidRPr="00D27E6C">
              <w:rPr>
                <w:spacing w:val="7"/>
                <w:sz w:val="18"/>
                <w:szCs w:val="18"/>
              </w:rPr>
              <w:t xml:space="preserve"> </w:t>
            </w:r>
            <w:r w:rsidRPr="00D27E6C">
              <w:rPr>
                <w:sz w:val="18"/>
                <w:szCs w:val="18"/>
              </w:rPr>
              <w:t>y</w:t>
            </w:r>
            <w:r w:rsidR="001375D6" w:rsidRPr="00D27E6C">
              <w:rPr>
                <w:sz w:val="18"/>
                <w:szCs w:val="18"/>
              </w:rPr>
              <w:t xml:space="preserve"> </w:t>
            </w:r>
            <w:r w:rsidRPr="00D27E6C">
              <w:rPr>
                <w:sz w:val="18"/>
                <w:szCs w:val="18"/>
              </w:rPr>
              <w:t>evaluación de programas de políticas públicas en todos los</w:t>
            </w:r>
            <w:r w:rsidRPr="00D27E6C">
              <w:rPr>
                <w:spacing w:val="1"/>
                <w:sz w:val="18"/>
                <w:szCs w:val="18"/>
              </w:rPr>
              <w:t xml:space="preserve"> </w:t>
            </w:r>
            <w:r w:rsidRPr="00D27E6C">
              <w:rPr>
                <w:sz w:val="18"/>
                <w:szCs w:val="18"/>
              </w:rPr>
              <w:t>niveles</w:t>
            </w:r>
            <w:r w:rsidRPr="00D27E6C">
              <w:rPr>
                <w:spacing w:val="2"/>
                <w:sz w:val="18"/>
                <w:szCs w:val="18"/>
              </w:rPr>
              <w:t xml:space="preserve"> </w:t>
            </w:r>
            <w:r w:rsidRPr="00D27E6C">
              <w:rPr>
                <w:sz w:val="18"/>
                <w:szCs w:val="18"/>
              </w:rPr>
              <w:t>de</w:t>
            </w:r>
            <w:r w:rsidRPr="00D27E6C">
              <w:rPr>
                <w:spacing w:val="2"/>
                <w:sz w:val="18"/>
                <w:szCs w:val="18"/>
              </w:rPr>
              <w:t xml:space="preserve"> </w:t>
            </w:r>
            <w:r w:rsidRPr="00D27E6C">
              <w:rPr>
                <w:sz w:val="18"/>
                <w:szCs w:val="18"/>
              </w:rPr>
              <w:t>gobierno.</w:t>
            </w:r>
          </w:p>
        </w:tc>
        <w:tc>
          <w:tcPr>
            <w:tcW w:w="0" w:type="auto"/>
            <w:vAlign w:val="center"/>
          </w:tcPr>
          <w:p w14:paraId="504584C5" w14:textId="77777777" w:rsidR="001447A7" w:rsidRPr="00D27E6C" w:rsidRDefault="001447A7" w:rsidP="00BE7EAB">
            <w:pPr>
              <w:pStyle w:val="TableParagraph"/>
              <w:ind w:left="79" w:right="177"/>
              <w:jc w:val="both"/>
              <w:rPr>
                <w:b/>
                <w:sz w:val="18"/>
                <w:szCs w:val="18"/>
              </w:rPr>
            </w:pPr>
          </w:p>
          <w:p w14:paraId="16036BE9" w14:textId="77777777" w:rsidR="001447A7" w:rsidRPr="00D27E6C" w:rsidRDefault="00CD46A3" w:rsidP="00BE7EAB">
            <w:pPr>
              <w:pStyle w:val="TableParagraph"/>
              <w:ind w:left="79" w:right="177" w:hanging="339"/>
              <w:jc w:val="both"/>
              <w:rPr>
                <w:sz w:val="18"/>
                <w:szCs w:val="18"/>
              </w:rPr>
            </w:pP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2"/>
                <w:sz w:val="18"/>
                <w:szCs w:val="18"/>
              </w:rPr>
              <w:t xml:space="preserve"> </w:t>
            </w:r>
            <w:r w:rsidRPr="00D27E6C">
              <w:rPr>
                <w:sz w:val="18"/>
                <w:szCs w:val="18"/>
              </w:rPr>
              <w:t>Públicas</w:t>
            </w:r>
          </w:p>
        </w:tc>
      </w:tr>
      <w:tr w:rsidR="00EF7DAB" w:rsidRPr="00D27E6C" w14:paraId="4B9F2B19" w14:textId="77777777" w:rsidTr="001375D6">
        <w:trPr>
          <w:trHeight w:val="77"/>
        </w:trPr>
        <w:tc>
          <w:tcPr>
            <w:tcW w:w="0" w:type="auto"/>
            <w:vAlign w:val="center"/>
          </w:tcPr>
          <w:p w14:paraId="1AF6FF0A" w14:textId="77777777" w:rsidR="00EF7DAB" w:rsidRPr="00D27E6C" w:rsidRDefault="00EF7DAB" w:rsidP="00BE7EAB">
            <w:pPr>
              <w:pStyle w:val="TableParagraph"/>
              <w:ind w:left="284" w:right="102"/>
              <w:jc w:val="both"/>
              <w:rPr>
                <w:b/>
                <w:sz w:val="18"/>
                <w:szCs w:val="18"/>
              </w:rPr>
            </w:pPr>
          </w:p>
          <w:p w14:paraId="10A2EBEA" w14:textId="77777777" w:rsidR="00EF7DAB" w:rsidRPr="00D27E6C" w:rsidRDefault="00EF7DAB" w:rsidP="00BE7EAB">
            <w:pPr>
              <w:pStyle w:val="TableParagraph"/>
              <w:ind w:left="284" w:right="102"/>
              <w:jc w:val="both"/>
              <w:rPr>
                <w:b/>
                <w:sz w:val="18"/>
                <w:szCs w:val="18"/>
              </w:rPr>
            </w:pPr>
          </w:p>
          <w:p w14:paraId="2C7592FF" w14:textId="55413C35" w:rsidR="00EF7DAB" w:rsidRPr="00D27E6C" w:rsidRDefault="00EF7DAB" w:rsidP="00BE7EAB">
            <w:pPr>
              <w:pStyle w:val="TableParagraph"/>
              <w:ind w:left="284" w:right="102"/>
              <w:jc w:val="both"/>
              <w:rPr>
                <w:b/>
                <w:sz w:val="18"/>
                <w:szCs w:val="18"/>
              </w:rPr>
            </w:pPr>
            <w:r w:rsidRPr="00D27E6C">
              <w:rPr>
                <w:sz w:val="18"/>
                <w:szCs w:val="18"/>
              </w:rPr>
              <w:t>Presupuestos</w:t>
            </w:r>
            <w:r w:rsidRPr="00D27E6C">
              <w:rPr>
                <w:spacing w:val="-50"/>
                <w:sz w:val="18"/>
                <w:szCs w:val="18"/>
              </w:rPr>
              <w:t xml:space="preserve"> </w:t>
            </w:r>
            <w:r w:rsidRPr="00D27E6C">
              <w:rPr>
                <w:sz w:val="18"/>
                <w:szCs w:val="18"/>
              </w:rPr>
              <w:t>plurianuales</w:t>
            </w:r>
          </w:p>
        </w:tc>
        <w:tc>
          <w:tcPr>
            <w:tcW w:w="0" w:type="auto"/>
            <w:vAlign w:val="center"/>
          </w:tcPr>
          <w:p w14:paraId="3594F949" w14:textId="6D82F892" w:rsidR="00EF7DAB" w:rsidRPr="00D27E6C" w:rsidRDefault="00EF7DAB" w:rsidP="00BE7EAB">
            <w:pPr>
              <w:pStyle w:val="TableParagraph"/>
              <w:ind w:right="170"/>
              <w:jc w:val="both"/>
              <w:rPr>
                <w:sz w:val="18"/>
                <w:szCs w:val="18"/>
              </w:rPr>
            </w:pPr>
            <w:r w:rsidRPr="00D27E6C">
              <w:rPr>
                <w:sz w:val="18"/>
                <w:szCs w:val="18"/>
              </w:rPr>
              <w:t>Es</w:t>
            </w:r>
            <w:r w:rsidRPr="00D27E6C">
              <w:rPr>
                <w:spacing w:val="-10"/>
                <w:sz w:val="18"/>
                <w:szCs w:val="18"/>
              </w:rPr>
              <w:t xml:space="preserve"> </w:t>
            </w:r>
            <w:r w:rsidRPr="00D27E6C">
              <w:rPr>
                <w:sz w:val="18"/>
                <w:szCs w:val="18"/>
              </w:rPr>
              <w:t>la</w:t>
            </w:r>
            <w:r w:rsidRPr="00D27E6C">
              <w:rPr>
                <w:spacing w:val="-8"/>
                <w:sz w:val="18"/>
                <w:szCs w:val="18"/>
              </w:rPr>
              <w:t xml:space="preserve"> </w:t>
            </w:r>
            <w:r w:rsidRPr="00D27E6C">
              <w:rPr>
                <w:sz w:val="18"/>
                <w:szCs w:val="18"/>
              </w:rPr>
              <w:t>proyección</w:t>
            </w:r>
            <w:r w:rsidRPr="00D27E6C">
              <w:rPr>
                <w:spacing w:val="-8"/>
                <w:sz w:val="18"/>
                <w:szCs w:val="18"/>
              </w:rPr>
              <w:t xml:space="preserve"> </w:t>
            </w:r>
            <w:r w:rsidRPr="00D27E6C">
              <w:rPr>
                <w:sz w:val="18"/>
                <w:szCs w:val="18"/>
              </w:rPr>
              <w:t>estratégica</w:t>
            </w:r>
            <w:r w:rsidRPr="00D27E6C">
              <w:rPr>
                <w:spacing w:val="-11"/>
                <w:sz w:val="18"/>
                <w:szCs w:val="18"/>
              </w:rPr>
              <w:t xml:space="preserve"> </w:t>
            </w:r>
            <w:r w:rsidRPr="00D27E6C">
              <w:rPr>
                <w:sz w:val="18"/>
                <w:szCs w:val="18"/>
              </w:rPr>
              <w:t>presupuestaria</w:t>
            </w:r>
            <w:r w:rsidRPr="00D27E6C">
              <w:rPr>
                <w:spacing w:val="-8"/>
                <w:sz w:val="18"/>
                <w:szCs w:val="18"/>
              </w:rPr>
              <w:t xml:space="preserve"> </w:t>
            </w:r>
            <w:r w:rsidRPr="00D27E6C">
              <w:rPr>
                <w:sz w:val="18"/>
                <w:szCs w:val="18"/>
              </w:rPr>
              <w:t>para</w:t>
            </w:r>
            <w:r w:rsidRPr="00D27E6C">
              <w:rPr>
                <w:spacing w:val="-8"/>
                <w:sz w:val="18"/>
                <w:szCs w:val="18"/>
              </w:rPr>
              <w:t xml:space="preserve"> </w:t>
            </w:r>
            <w:r w:rsidRPr="00D27E6C">
              <w:rPr>
                <w:sz w:val="18"/>
                <w:szCs w:val="18"/>
              </w:rPr>
              <w:t>la</w:t>
            </w:r>
            <w:r w:rsidRPr="00D27E6C">
              <w:rPr>
                <w:spacing w:val="-8"/>
                <w:sz w:val="18"/>
                <w:szCs w:val="18"/>
              </w:rPr>
              <w:t xml:space="preserve"> </w:t>
            </w:r>
            <w:r w:rsidRPr="00D27E6C">
              <w:rPr>
                <w:sz w:val="18"/>
                <w:szCs w:val="18"/>
              </w:rPr>
              <w:t>ejecución</w:t>
            </w:r>
            <w:r w:rsidRPr="00D27E6C">
              <w:rPr>
                <w:spacing w:val="-8"/>
                <w:sz w:val="18"/>
                <w:szCs w:val="18"/>
              </w:rPr>
              <w:t xml:space="preserve"> </w:t>
            </w:r>
            <w:r w:rsidRPr="00D27E6C">
              <w:rPr>
                <w:sz w:val="18"/>
                <w:szCs w:val="18"/>
              </w:rPr>
              <w:t>de</w:t>
            </w:r>
            <w:r w:rsidRPr="00D27E6C">
              <w:rPr>
                <w:spacing w:val="-51"/>
                <w:sz w:val="18"/>
                <w:szCs w:val="18"/>
              </w:rPr>
              <w:t xml:space="preserve"> </w:t>
            </w:r>
            <w:r w:rsidRPr="00D27E6C">
              <w:rPr>
                <w:sz w:val="18"/>
                <w:szCs w:val="18"/>
              </w:rPr>
              <w:t>las políticas, acciones y proyectos que permita satisfacer las</w:t>
            </w:r>
            <w:r w:rsidRPr="00D27E6C">
              <w:rPr>
                <w:spacing w:val="1"/>
                <w:sz w:val="18"/>
                <w:szCs w:val="18"/>
              </w:rPr>
              <w:t xml:space="preserve"> </w:t>
            </w:r>
            <w:r w:rsidRPr="00D27E6C">
              <w:rPr>
                <w:sz w:val="18"/>
                <w:szCs w:val="18"/>
              </w:rPr>
              <w:t>necesidades</w:t>
            </w:r>
            <w:r w:rsidRPr="00D27E6C">
              <w:rPr>
                <w:spacing w:val="-1"/>
                <w:sz w:val="18"/>
                <w:szCs w:val="18"/>
              </w:rPr>
              <w:t xml:space="preserve"> </w:t>
            </w:r>
            <w:r w:rsidRPr="00D27E6C">
              <w:rPr>
                <w:sz w:val="18"/>
                <w:szCs w:val="18"/>
              </w:rPr>
              <w:t>y</w:t>
            </w:r>
            <w:r w:rsidRPr="00D27E6C">
              <w:rPr>
                <w:spacing w:val="-2"/>
                <w:sz w:val="18"/>
                <w:szCs w:val="18"/>
              </w:rPr>
              <w:t xml:space="preserve"> </w:t>
            </w:r>
            <w:r w:rsidRPr="00D27E6C">
              <w:rPr>
                <w:sz w:val="18"/>
                <w:szCs w:val="18"/>
              </w:rPr>
              <w:t>buscar</w:t>
            </w:r>
            <w:r w:rsidRPr="00D27E6C">
              <w:rPr>
                <w:spacing w:val="-3"/>
                <w:sz w:val="18"/>
                <w:szCs w:val="18"/>
              </w:rPr>
              <w:t xml:space="preserve"> </w:t>
            </w:r>
            <w:r w:rsidRPr="00D27E6C">
              <w:rPr>
                <w:sz w:val="18"/>
                <w:szCs w:val="18"/>
              </w:rPr>
              <w:t>el</w:t>
            </w:r>
            <w:r w:rsidRPr="00D27E6C">
              <w:rPr>
                <w:spacing w:val="-1"/>
                <w:sz w:val="18"/>
                <w:szCs w:val="18"/>
              </w:rPr>
              <w:t xml:space="preserve"> </w:t>
            </w:r>
            <w:r w:rsidRPr="00D27E6C">
              <w:rPr>
                <w:sz w:val="18"/>
                <w:szCs w:val="18"/>
              </w:rPr>
              <w:t>desarrollo de la población.</w:t>
            </w:r>
          </w:p>
        </w:tc>
        <w:tc>
          <w:tcPr>
            <w:tcW w:w="0" w:type="auto"/>
            <w:vAlign w:val="center"/>
          </w:tcPr>
          <w:p w14:paraId="33BF2FF0" w14:textId="77777777" w:rsidR="00EF7DAB" w:rsidRPr="00D27E6C" w:rsidRDefault="00EF7DAB" w:rsidP="00BE7EAB">
            <w:pPr>
              <w:pStyle w:val="TableParagraph"/>
              <w:jc w:val="both"/>
              <w:rPr>
                <w:sz w:val="18"/>
                <w:szCs w:val="18"/>
              </w:rPr>
            </w:pPr>
            <w:r w:rsidRPr="00D27E6C">
              <w:rPr>
                <w:sz w:val="18"/>
                <w:szCs w:val="18"/>
              </w:rPr>
              <w:t>Código de Organización</w:t>
            </w:r>
            <w:r w:rsidRPr="00D27E6C">
              <w:rPr>
                <w:spacing w:val="1"/>
                <w:sz w:val="18"/>
                <w:szCs w:val="18"/>
              </w:rPr>
              <w:t xml:space="preserve"> </w:t>
            </w:r>
            <w:r w:rsidRPr="00D27E6C">
              <w:rPr>
                <w:sz w:val="18"/>
                <w:szCs w:val="18"/>
              </w:rPr>
              <w:t>Territorial, Autonomías y</w:t>
            </w:r>
            <w:r w:rsidRPr="00D27E6C">
              <w:rPr>
                <w:spacing w:val="-50"/>
                <w:sz w:val="18"/>
                <w:szCs w:val="18"/>
              </w:rPr>
              <w:t xml:space="preserve"> </w:t>
            </w:r>
            <w:r w:rsidRPr="00D27E6C">
              <w:rPr>
                <w:sz w:val="18"/>
                <w:szCs w:val="18"/>
              </w:rPr>
              <w:t>Descentralización</w:t>
            </w:r>
          </w:p>
          <w:p w14:paraId="2F2C2549" w14:textId="489ECAB3" w:rsidR="00EF7DAB" w:rsidRPr="00D27E6C" w:rsidRDefault="00EF7DAB" w:rsidP="00BE7EAB">
            <w:pPr>
              <w:pStyle w:val="TableParagraph"/>
              <w:jc w:val="both"/>
              <w:rPr>
                <w:b/>
                <w:sz w:val="18"/>
                <w:szCs w:val="18"/>
              </w:rPr>
            </w:pP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2"/>
                <w:sz w:val="18"/>
                <w:szCs w:val="18"/>
              </w:rPr>
              <w:t xml:space="preserve"> </w:t>
            </w:r>
            <w:r w:rsidRPr="00D27E6C">
              <w:rPr>
                <w:sz w:val="18"/>
                <w:szCs w:val="18"/>
              </w:rPr>
              <w:t>Públicas</w:t>
            </w:r>
          </w:p>
        </w:tc>
      </w:tr>
      <w:tr w:rsidR="00EF7DAB" w:rsidRPr="00D27E6C" w14:paraId="5F24BB0B" w14:textId="77777777" w:rsidTr="001375D6">
        <w:trPr>
          <w:trHeight w:val="1550"/>
        </w:trPr>
        <w:tc>
          <w:tcPr>
            <w:tcW w:w="0" w:type="auto"/>
            <w:vAlign w:val="center"/>
          </w:tcPr>
          <w:p w14:paraId="01C7FD09" w14:textId="77777777" w:rsidR="00EF7DAB" w:rsidRPr="00D27E6C" w:rsidRDefault="00EF7DAB" w:rsidP="00BE7EAB">
            <w:pPr>
              <w:pStyle w:val="TableParagraph"/>
              <w:ind w:left="142" w:right="80"/>
              <w:jc w:val="both"/>
              <w:rPr>
                <w:b/>
                <w:sz w:val="18"/>
                <w:szCs w:val="18"/>
              </w:rPr>
            </w:pPr>
          </w:p>
          <w:p w14:paraId="7042F72B" w14:textId="77777777" w:rsidR="00EF7DAB" w:rsidRPr="00D27E6C" w:rsidRDefault="00EF7DAB" w:rsidP="00BE7EAB">
            <w:pPr>
              <w:pStyle w:val="TableParagraph"/>
              <w:ind w:left="142" w:right="80"/>
              <w:jc w:val="both"/>
              <w:rPr>
                <w:b/>
                <w:sz w:val="18"/>
                <w:szCs w:val="18"/>
              </w:rPr>
            </w:pPr>
          </w:p>
          <w:p w14:paraId="43CEEEB1" w14:textId="54A12631" w:rsidR="00EF7DAB" w:rsidRPr="00D27E6C" w:rsidRDefault="00EF7DAB" w:rsidP="00BE7EAB">
            <w:pPr>
              <w:pStyle w:val="TableParagraph"/>
              <w:ind w:left="142" w:right="80"/>
              <w:jc w:val="both"/>
              <w:rPr>
                <w:b/>
                <w:sz w:val="18"/>
                <w:szCs w:val="18"/>
              </w:rPr>
            </w:pPr>
            <w:r w:rsidRPr="00D27E6C">
              <w:rPr>
                <w:sz w:val="18"/>
                <w:szCs w:val="18"/>
              </w:rPr>
              <w:t>P</w:t>
            </w:r>
            <w:r w:rsidR="00451108" w:rsidRPr="00D27E6C">
              <w:rPr>
                <w:sz w:val="18"/>
                <w:szCs w:val="18"/>
              </w:rPr>
              <w:t xml:space="preserve">resupuestos </w:t>
            </w:r>
            <w:r w:rsidRPr="00D27E6C">
              <w:rPr>
                <w:sz w:val="18"/>
                <w:szCs w:val="18"/>
              </w:rPr>
              <w:t>de gobiernos</w:t>
            </w:r>
            <w:r w:rsidRPr="00D27E6C">
              <w:rPr>
                <w:spacing w:val="-50"/>
                <w:sz w:val="18"/>
                <w:szCs w:val="18"/>
              </w:rPr>
              <w:t xml:space="preserve"> </w:t>
            </w:r>
            <w:r w:rsidRPr="00D27E6C">
              <w:rPr>
                <w:sz w:val="18"/>
                <w:szCs w:val="18"/>
              </w:rPr>
              <w:t>parroquiales</w:t>
            </w:r>
          </w:p>
        </w:tc>
        <w:tc>
          <w:tcPr>
            <w:tcW w:w="0" w:type="auto"/>
            <w:vAlign w:val="center"/>
          </w:tcPr>
          <w:p w14:paraId="74A7DD1B" w14:textId="6A74036E" w:rsidR="00EF7DAB" w:rsidRPr="00D27E6C" w:rsidRDefault="00EF7DAB" w:rsidP="00BE7EAB">
            <w:pPr>
              <w:pStyle w:val="TableParagraph"/>
              <w:ind w:left="105" w:right="170"/>
              <w:jc w:val="both"/>
              <w:rPr>
                <w:sz w:val="18"/>
                <w:szCs w:val="18"/>
              </w:rPr>
            </w:pPr>
            <w:r w:rsidRPr="00D27E6C">
              <w:rPr>
                <w:sz w:val="18"/>
                <w:szCs w:val="18"/>
              </w:rPr>
              <w:t>Comprende la previsión de ingresos, gastos y financiamiento</w:t>
            </w:r>
            <w:r w:rsidRPr="00D27E6C">
              <w:rPr>
                <w:spacing w:val="1"/>
                <w:sz w:val="18"/>
                <w:szCs w:val="18"/>
              </w:rPr>
              <w:t xml:space="preserve"> </w:t>
            </w:r>
            <w:r w:rsidRPr="00D27E6C">
              <w:rPr>
                <w:sz w:val="18"/>
                <w:szCs w:val="18"/>
              </w:rPr>
              <w:t>anuales</w:t>
            </w:r>
            <w:r w:rsidRPr="00D27E6C">
              <w:rPr>
                <w:spacing w:val="-6"/>
                <w:sz w:val="18"/>
                <w:szCs w:val="18"/>
              </w:rPr>
              <w:t xml:space="preserve"> </w:t>
            </w:r>
            <w:r w:rsidRPr="00D27E6C">
              <w:rPr>
                <w:sz w:val="18"/>
                <w:szCs w:val="18"/>
              </w:rPr>
              <w:t>para</w:t>
            </w:r>
            <w:r w:rsidRPr="00D27E6C">
              <w:rPr>
                <w:spacing w:val="-5"/>
                <w:sz w:val="18"/>
                <w:szCs w:val="18"/>
              </w:rPr>
              <w:t xml:space="preserve"> </w:t>
            </w:r>
            <w:r w:rsidRPr="00D27E6C">
              <w:rPr>
                <w:sz w:val="18"/>
                <w:szCs w:val="18"/>
              </w:rPr>
              <w:t>la</w:t>
            </w:r>
            <w:r w:rsidRPr="00D27E6C">
              <w:rPr>
                <w:spacing w:val="-6"/>
                <w:sz w:val="18"/>
                <w:szCs w:val="18"/>
              </w:rPr>
              <w:t xml:space="preserve"> </w:t>
            </w:r>
            <w:r w:rsidRPr="00D27E6C">
              <w:rPr>
                <w:sz w:val="18"/>
                <w:szCs w:val="18"/>
              </w:rPr>
              <w:t>provisión</w:t>
            </w:r>
            <w:r w:rsidRPr="00D27E6C">
              <w:rPr>
                <w:spacing w:val="-5"/>
                <w:sz w:val="18"/>
                <w:szCs w:val="18"/>
              </w:rPr>
              <w:t xml:space="preserve"> </w:t>
            </w:r>
            <w:r w:rsidRPr="00D27E6C">
              <w:rPr>
                <w:sz w:val="18"/>
                <w:szCs w:val="18"/>
              </w:rPr>
              <w:t>de</w:t>
            </w:r>
            <w:r w:rsidRPr="00D27E6C">
              <w:rPr>
                <w:spacing w:val="-7"/>
                <w:sz w:val="18"/>
                <w:szCs w:val="18"/>
              </w:rPr>
              <w:t xml:space="preserve"> </w:t>
            </w:r>
            <w:r w:rsidRPr="00D27E6C">
              <w:rPr>
                <w:sz w:val="18"/>
                <w:szCs w:val="18"/>
              </w:rPr>
              <w:t>bienes</w:t>
            </w:r>
            <w:r w:rsidRPr="00D27E6C">
              <w:rPr>
                <w:spacing w:val="-6"/>
                <w:sz w:val="18"/>
                <w:szCs w:val="18"/>
              </w:rPr>
              <w:t xml:space="preserve"> </w:t>
            </w:r>
            <w:r w:rsidRPr="00D27E6C">
              <w:rPr>
                <w:sz w:val="18"/>
                <w:szCs w:val="18"/>
              </w:rPr>
              <w:t>y</w:t>
            </w:r>
            <w:r w:rsidRPr="00D27E6C">
              <w:rPr>
                <w:spacing w:val="-5"/>
                <w:sz w:val="18"/>
                <w:szCs w:val="18"/>
              </w:rPr>
              <w:t xml:space="preserve"> </w:t>
            </w:r>
            <w:r w:rsidRPr="00D27E6C">
              <w:rPr>
                <w:sz w:val="18"/>
                <w:szCs w:val="18"/>
              </w:rPr>
              <w:t>servicios</w:t>
            </w:r>
            <w:r w:rsidRPr="00D27E6C">
              <w:rPr>
                <w:spacing w:val="-6"/>
                <w:sz w:val="18"/>
                <w:szCs w:val="18"/>
              </w:rPr>
              <w:t xml:space="preserve"> </w:t>
            </w:r>
            <w:r w:rsidRPr="00D27E6C">
              <w:rPr>
                <w:sz w:val="18"/>
                <w:szCs w:val="18"/>
              </w:rPr>
              <w:t>públicos</w:t>
            </w:r>
            <w:r w:rsidRPr="00D27E6C">
              <w:rPr>
                <w:spacing w:val="-6"/>
                <w:sz w:val="18"/>
                <w:szCs w:val="18"/>
              </w:rPr>
              <w:t xml:space="preserve"> </w:t>
            </w:r>
            <w:r w:rsidRPr="00D27E6C">
              <w:rPr>
                <w:sz w:val="18"/>
                <w:szCs w:val="18"/>
              </w:rPr>
              <w:t>a</w:t>
            </w:r>
            <w:r w:rsidRPr="00D27E6C">
              <w:rPr>
                <w:spacing w:val="-7"/>
                <w:sz w:val="18"/>
                <w:szCs w:val="18"/>
              </w:rPr>
              <w:t xml:space="preserve"> </w:t>
            </w:r>
            <w:r w:rsidRPr="00D27E6C">
              <w:rPr>
                <w:sz w:val="18"/>
                <w:szCs w:val="18"/>
              </w:rPr>
              <w:t>fin</w:t>
            </w:r>
            <w:r w:rsidRPr="00D27E6C">
              <w:rPr>
                <w:spacing w:val="-5"/>
                <w:sz w:val="18"/>
                <w:szCs w:val="18"/>
              </w:rPr>
              <w:t xml:space="preserve"> </w:t>
            </w:r>
            <w:r w:rsidRPr="00D27E6C">
              <w:rPr>
                <w:sz w:val="18"/>
                <w:szCs w:val="18"/>
              </w:rPr>
              <w:t>de</w:t>
            </w:r>
            <w:r w:rsidRPr="00D27E6C">
              <w:rPr>
                <w:spacing w:val="-50"/>
                <w:sz w:val="18"/>
                <w:szCs w:val="18"/>
              </w:rPr>
              <w:t xml:space="preserve"> </w:t>
            </w:r>
            <w:r w:rsidRPr="00D27E6C">
              <w:rPr>
                <w:sz w:val="18"/>
                <w:szCs w:val="18"/>
              </w:rPr>
              <w:t>cumplir</w:t>
            </w:r>
            <w:r w:rsidRPr="00D27E6C">
              <w:rPr>
                <w:spacing w:val="1"/>
                <w:sz w:val="18"/>
                <w:szCs w:val="18"/>
              </w:rPr>
              <w:t xml:space="preserve"> </w:t>
            </w:r>
            <w:r w:rsidRPr="00D27E6C">
              <w:rPr>
                <w:sz w:val="18"/>
                <w:szCs w:val="18"/>
              </w:rPr>
              <w:t>las</w:t>
            </w:r>
            <w:r w:rsidRPr="00D27E6C">
              <w:rPr>
                <w:spacing w:val="1"/>
                <w:sz w:val="18"/>
                <w:szCs w:val="18"/>
              </w:rPr>
              <w:t xml:space="preserve"> </w:t>
            </w:r>
            <w:r w:rsidRPr="00D27E6C">
              <w:rPr>
                <w:sz w:val="18"/>
                <w:szCs w:val="18"/>
              </w:rPr>
              <w:t>metas</w:t>
            </w:r>
            <w:r w:rsidRPr="00D27E6C">
              <w:rPr>
                <w:spacing w:val="1"/>
                <w:sz w:val="18"/>
                <w:szCs w:val="18"/>
              </w:rPr>
              <w:t xml:space="preserve"> </w:t>
            </w:r>
            <w:r w:rsidRPr="00D27E6C">
              <w:rPr>
                <w:sz w:val="18"/>
                <w:szCs w:val="18"/>
              </w:rPr>
              <w:t>establecidas</w:t>
            </w:r>
            <w:r w:rsidRPr="00D27E6C">
              <w:rPr>
                <w:spacing w:val="1"/>
                <w:sz w:val="18"/>
                <w:szCs w:val="18"/>
              </w:rPr>
              <w:t xml:space="preserve"> </w:t>
            </w:r>
            <w:r w:rsidRPr="00D27E6C">
              <w:rPr>
                <w:sz w:val="18"/>
                <w:szCs w:val="18"/>
              </w:rPr>
              <w:t>en</w:t>
            </w:r>
            <w:r w:rsidRPr="00D27E6C">
              <w:rPr>
                <w:spacing w:val="1"/>
                <w:sz w:val="18"/>
                <w:szCs w:val="18"/>
              </w:rPr>
              <w:t xml:space="preserve"> </w:t>
            </w:r>
            <w:r w:rsidRPr="00D27E6C">
              <w:rPr>
                <w:sz w:val="18"/>
                <w:szCs w:val="18"/>
              </w:rPr>
              <w:t>el</w:t>
            </w:r>
            <w:r w:rsidRPr="00D27E6C">
              <w:rPr>
                <w:spacing w:val="1"/>
                <w:sz w:val="18"/>
                <w:szCs w:val="18"/>
              </w:rPr>
              <w:t xml:space="preserve"> </w:t>
            </w:r>
            <w:r w:rsidRPr="00D27E6C">
              <w:rPr>
                <w:sz w:val="18"/>
                <w:szCs w:val="18"/>
              </w:rPr>
              <w:t>Plan</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Desarrollo</w:t>
            </w:r>
            <w:r w:rsidRPr="00D27E6C">
              <w:rPr>
                <w:spacing w:val="1"/>
                <w:sz w:val="18"/>
                <w:szCs w:val="18"/>
              </w:rPr>
              <w:t xml:space="preserve"> </w:t>
            </w:r>
            <w:r w:rsidRPr="00D27E6C">
              <w:rPr>
                <w:sz w:val="18"/>
                <w:szCs w:val="18"/>
              </w:rPr>
              <w:t>y</w:t>
            </w:r>
            <w:r w:rsidRPr="00D27E6C">
              <w:rPr>
                <w:spacing w:val="-50"/>
                <w:sz w:val="18"/>
                <w:szCs w:val="18"/>
              </w:rPr>
              <w:t xml:space="preserve"> </w:t>
            </w:r>
            <w:r w:rsidRPr="00D27E6C">
              <w:rPr>
                <w:sz w:val="18"/>
                <w:szCs w:val="18"/>
              </w:rPr>
              <w:t>Ordenamiento Territorial. Para ello están establecidas, normas,</w:t>
            </w:r>
            <w:r w:rsidRPr="00D27E6C">
              <w:rPr>
                <w:spacing w:val="-51"/>
                <w:sz w:val="18"/>
                <w:szCs w:val="18"/>
              </w:rPr>
              <w:t xml:space="preserve"> </w:t>
            </w:r>
            <w:r w:rsidRPr="00D27E6C">
              <w:rPr>
                <w:sz w:val="18"/>
                <w:szCs w:val="18"/>
              </w:rPr>
              <w:t>métodos, procedimientos y tiempos. Se ajustarán a los planes</w:t>
            </w:r>
            <w:r w:rsidRPr="00D27E6C">
              <w:rPr>
                <w:spacing w:val="1"/>
                <w:sz w:val="18"/>
                <w:szCs w:val="18"/>
              </w:rPr>
              <w:t xml:space="preserve"> </w:t>
            </w:r>
            <w:r w:rsidRPr="00D27E6C">
              <w:rPr>
                <w:sz w:val="18"/>
                <w:szCs w:val="18"/>
              </w:rPr>
              <w:t>de desarrollo</w:t>
            </w:r>
            <w:r w:rsidRPr="00D27E6C">
              <w:rPr>
                <w:spacing w:val="1"/>
                <w:sz w:val="18"/>
                <w:szCs w:val="18"/>
              </w:rPr>
              <w:t xml:space="preserve"> </w:t>
            </w:r>
            <w:r w:rsidRPr="00D27E6C">
              <w:rPr>
                <w:sz w:val="18"/>
                <w:szCs w:val="18"/>
              </w:rPr>
              <w:t>de</w:t>
            </w:r>
            <w:r w:rsidRPr="00D27E6C">
              <w:rPr>
                <w:spacing w:val="-1"/>
                <w:sz w:val="18"/>
                <w:szCs w:val="18"/>
              </w:rPr>
              <w:t xml:space="preserve"> </w:t>
            </w:r>
            <w:r w:rsidRPr="00D27E6C">
              <w:rPr>
                <w:sz w:val="18"/>
                <w:szCs w:val="18"/>
              </w:rPr>
              <w:t>cada jurisdicción</w:t>
            </w:r>
            <w:r w:rsidRPr="00D27E6C">
              <w:rPr>
                <w:spacing w:val="1"/>
                <w:sz w:val="18"/>
                <w:szCs w:val="18"/>
              </w:rPr>
              <w:t xml:space="preserve"> </w:t>
            </w:r>
            <w:r w:rsidRPr="00D27E6C">
              <w:rPr>
                <w:sz w:val="18"/>
                <w:szCs w:val="18"/>
              </w:rPr>
              <w:t>territorial.</w:t>
            </w:r>
            <w:r w:rsidRPr="00D27E6C">
              <w:rPr>
                <w:spacing w:val="1"/>
                <w:sz w:val="18"/>
                <w:szCs w:val="18"/>
              </w:rPr>
              <w:t xml:space="preserve"> </w:t>
            </w:r>
            <w:r w:rsidRPr="00D27E6C">
              <w:rPr>
                <w:sz w:val="18"/>
                <w:szCs w:val="18"/>
              </w:rPr>
              <w:t>El presupuesto de</w:t>
            </w:r>
            <w:r w:rsidR="00767A18" w:rsidRPr="00D27E6C">
              <w:rPr>
                <w:sz w:val="18"/>
                <w:szCs w:val="18"/>
              </w:rPr>
              <w:t xml:space="preserve"> </w:t>
            </w:r>
            <w:r w:rsidRPr="00D27E6C">
              <w:rPr>
                <w:sz w:val="18"/>
                <w:szCs w:val="18"/>
              </w:rPr>
              <w:t>los</w:t>
            </w:r>
            <w:r w:rsidRPr="00D27E6C">
              <w:rPr>
                <w:spacing w:val="-3"/>
                <w:sz w:val="18"/>
                <w:szCs w:val="18"/>
              </w:rPr>
              <w:t xml:space="preserve"> </w:t>
            </w:r>
            <w:r w:rsidR="00F554A7" w:rsidRPr="00D27E6C">
              <w:rPr>
                <w:sz w:val="18"/>
                <w:szCs w:val="18"/>
              </w:rPr>
              <w:t>GAD</w:t>
            </w:r>
            <w:r w:rsidRPr="00D27E6C">
              <w:rPr>
                <w:spacing w:val="-2"/>
                <w:sz w:val="18"/>
                <w:szCs w:val="18"/>
              </w:rPr>
              <w:t xml:space="preserve"> </w:t>
            </w:r>
            <w:r w:rsidRPr="00D27E6C">
              <w:rPr>
                <w:sz w:val="18"/>
                <w:szCs w:val="18"/>
              </w:rPr>
              <w:t>deberá</w:t>
            </w:r>
            <w:r w:rsidRPr="00D27E6C">
              <w:rPr>
                <w:spacing w:val="-1"/>
                <w:sz w:val="18"/>
                <w:szCs w:val="18"/>
              </w:rPr>
              <w:t xml:space="preserve"> </w:t>
            </w:r>
            <w:r w:rsidRPr="00D27E6C">
              <w:rPr>
                <w:sz w:val="18"/>
                <w:szCs w:val="18"/>
              </w:rPr>
              <w:t>ser</w:t>
            </w:r>
            <w:r w:rsidRPr="00D27E6C">
              <w:rPr>
                <w:spacing w:val="-2"/>
                <w:sz w:val="18"/>
                <w:szCs w:val="18"/>
              </w:rPr>
              <w:t xml:space="preserve"> </w:t>
            </w:r>
            <w:r w:rsidRPr="00D27E6C">
              <w:rPr>
                <w:sz w:val="18"/>
                <w:szCs w:val="18"/>
              </w:rPr>
              <w:t>elaborado</w:t>
            </w:r>
            <w:r w:rsidRPr="00D27E6C">
              <w:rPr>
                <w:spacing w:val="-1"/>
                <w:sz w:val="18"/>
                <w:szCs w:val="18"/>
              </w:rPr>
              <w:t xml:space="preserve"> </w:t>
            </w:r>
            <w:r w:rsidRPr="00D27E6C">
              <w:rPr>
                <w:sz w:val="18"/>
                <w:szCs w:val="18"/>
              </w:rPr>
              <w:t>participativamente.</w:t>
            </w:r>
          </w:p>
        </w:tc>
        <w:tc>
          <w:tcPr>
            <w:tcW w:w="0" w:type="auto"/>
            <w:vAlign w:val="center"/>
          </w:tcPr>
          <w:p w14:paraId="66DA48B8" w14:textId="7DF3F2F2" w:rsidR="00EF7DAB" w:rsidRPr="00D27E6C" w:rsidRDefault="00EF7DAB" w:rsidP="00BE7EAB">
            <w:pPr>
              <w:pStyle w:val="TableParagraph"/>
              <w:ind w:left="57" w:right="177"/>
              <w:jc w:val="both"/>
              <w:rPr>
                <w:sz w:val="18"/>
                <w:szCs w:val="18"/>
              </w:rPr>
            </w:pPr>
            <w:r w:rsidRPr="00D27E6C">
              <w:rPr>
                <w:sz w:val="18"/>
                <w:szCs w:val="18"/>
              </w:rPr>
              <w:t>Código de Organización</w:t>
            </w:r>
            <w:r w:rsidRPr="00D27E6C">
              <w:rPr>
                <w:spacing w:val="1"/>
                <w:sz w:val="18"/>
                <w:szCs w:val="18"/>
              </w:rPr>
              <w:t xml:space="preserve"> </w:t>
            </w:r>
            <w:r w:rsidRPr="00D27E6C">
              <w:rPr>
                <w:sz w:val="18"/>
                <w:szCs w:val="18"/>
              </w:rPr>
              <w:t>Territorial, Autonomías y</w:t>
            </w:r>
            <w:r w:rsidRPr="00D27E6C">
              <w:rPr>
                <w:spacing w:val="-50"/>
                <w:sz w:val="18"/>
                <w:szCs w:val="18"/>
              </w:rPr>
              <w:t xml:space="preserve"> </w:t>
            </w:r>
            <w:r w:rsidRPr="00D27E6C">
              <w:rPr>
                <w:sz w:val="18"/>
                <w:szCs w:val="18"/>
              </w:rPr>
              <w:t>Descentralización</w:t>
            </w:r>
            <w:r w:rsidR="001375D6" w:rsidRPr="00D27E6C">
              <w:rPr>
                <w:sz w:val="18"/>
                <w:szCs w:val="18"/>
              </w:rPr>
              <w:t xml:space="preserve"> </w:t>
            </w: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52"/>
                <w:sz w:val="18"/>
                <w:szCs w:val="18"/>
              </w:rPr>
              <w:t xml:space="preserve"> </w:t>
            </w:r>
            <w:r w:rsidRPr="00D27E6C">
              <w:rPr>
                <w:sz w:val="18"/>
                <w:szCs w:val="18"/>
              </w:rPr>
              <w:t>Públicas</w:t>
            </w:r>
            <w:r w:rsidRPr="00D27E6C">
              <w:rPr>
                <w:spacing w:val="1"/>
                <w:sz w:val="18"/>
                <w:szCs w:val="18"/>
              </w:rPr>
              <w:t xml:space="preserve"> </w:t>
            </w:r>
            <w:r w:rsidRPr="00D27E6C">
              <w:rPr>
                <w:sz w:val="18"/>
                <w:szCs w:val="18"/>
              </w:rPr>
              <w:t>Ley</w:t>
            </w:r>
            <w:r w:rsidRPr="00D27E6C">
              <w:rPr>
                <w:spacing w:val="-2"/>
                <w:sz w:val="18"/>
                <w:szCs w:val="18"/>
              </w:rPr>
              <w:t xml:space="preserve"> </w:t>
            </w:r>
            <w:r w:rsidRPr="00D27E6C">
              <w:rPr>
                <w:sz w:val="18"/>
                <w:szCs w:val="18"/>
              </w:rPr>
              <w:t>Orgánica</w:t>
            </w:r>
            <w:r w:rsidRPr="00D27E6C">
              <w:rPr>
                <w:spacing w:val="-3"/>
                <w:sz w:val="18"/>
                <w:szCs w:val="18"/>
              </w:rPr>
              <w:t xml:space="preserve"> </w:t>
            </w:r>
            <w:r w:rsidRPr="00D27E6C">
              <w:rPr>
                <w:sz w:val="18"/>
                <w:szCs w:val="18"/>
              </w:rPr>
              <w:t>de</w:t>
            </w:r>
            <w:r w:rsidR="001375D6" w:rsidRPr="00D27E6C">
              <w:rPr>
                <w:sz w:val="18"/>
                <w:szCs w:val="18"/>
              </w:rPr>
              <w:t xml:space="preserve"> </w:t>
            </w:r>
            <w:r w:rsidRPr="00D27E6C">
              <w:rPr>
                <w:sz w:val="18"/>
                <w:szCs w:val="18"/>
              </w:rPr>
              <w:t>Participación</w:t>
            </w:r>
            <w:r w:rsidRPr="00D27E6C">
              <w:rPr>
                <w:spacing w:val="-1"/>
                <w:sz w:val="18"/>
                <w:szCs w:val="18"/>
              </w:rPr>
              <w:t xml:space="preserve"> </w:t>
            </w:r>
            <w:r w:rsidRPr="00D27E6C">
              <w:rPr>
                <w:sz w:val="18"/>
                <w:szCs w:val="18"/>
              </w:rPr>
              <w:t>Ciudadana</w:t>
            </w:r>
          </w:p>
        </w:tc>
      </w:tr>
      <w:tr w:rsidR="00EF7DAB" w:rsidRPr="00D27E6C" w14:paraId="1428219F" w14:textId="77777777" w:rsidTr="001375D6">
        <w:trPr>
          <w:trHeight w:val="1273"/>
        </w:trPr>
        <w:tc>
          <w:tcPr>
            <w:tcW w:w="0" w:type="auto"/>
            <w:vAlign w:val="center"/>
          </w:tcPr>
          <w:p w14:paraId="7ABE1C44" w14:textId="528AC83A" w:rsidR="00EF7DAB" w:rsidRPr="00D27E6C" w:rsidRDefault="00EF7DAB" w:rsidP="00BE7EAB">
            <w:pPr>
              <w:pStyle w:val="TableParagraph"/>
              <w:ind w:left="142" w:right="80"/>
              <w:jc w:val="both"/>
              <w:rPr>
                <w:b/>
                <w:sz w:val="18"/>
                <w:szCs w:val="18"/>
              </w:rPr>
            </w:pPr>
            <w:r w:rsidRPr="00D27E6C">
              <w:rPr>
                <w:sz w:val="18"/>
                <w:szCs w:val="18"/>
              </w:rPr>
              <w:t>Informes de</w:t>
            </w:r>
            <w:r w:rsidRPr="00D27E6C">
              <w:rPr>
                <w:spacing w:val="1"/>
                <w:sz w:val="18"/>
                <w:szCs w:val="18"/>
              </w:rPr>
              <w:t xml:space="preserve"> </w:t>
            </w:r>
            <w:r w:rsidRPr="00D27E6C">
              <w:rPr>
                <w:sz w:val="18"/>
                <w:szCs w:val="18"/>
              </w:rPr>
              <w:t>Seguimiento y</w:t>
            </w:r>
            <w:r w:rsidRPr="00D27E6C">
              <w:rPr>
                <w:spacing w:val="-50"/>
                <w:sz w:val="18"/>
                <w:szCs w:val="18"/>
              </w:rPr>
              <w:t xml:space="preserve"> </w:t>
            </w:r>
            <w:r w:rsidRPr="00D27E6C">
              <w:rPr>
                <w:sz w:val="18"/>
                <w:szCs w:val="18"/>
              </w:rPr>
              <w:t>Evaluación de</w:t>
            </w:r>
            <w:r w:rsidRPr="00D27E6C">
              <w:rPr>
                <w:spacing w:val="-50"/>
                <w:sz w:val="18"/>
                <w:szCs w:val="18"/>
              </w:rPr>
              <w:t xml:space="preserve"> </w:t>
            </w:r>
            <w:r w:rsidRPr="00D27E6C">
              <w:rPr>
                <w:sz w:val="18"/>
                <w:szCs w:val="18"/>
              </w:rPr>
              <w:t>la Ejecución</w:t>
            </w:r>
            <w:r w:rsidRPr="00D27E6C">
              <w:rPr>
                <w:spacing w:val="1"/>
                <w:sz w:val="18"/>
                <w:szCs w:val="18"/>
              </w:rPr>
              <w:t xml:space="preserve"> </w:t>
            </w:r>
            <w:r w:rsidRPr="00D27E6C">
              <w:rPr>
                <w:sz w:val="18"/>
                <w:szCs w:val="18"/>
              </w:rPr>
              <w:t>Presupuestaria</w:t>
            </w:r>
          </w:p>
        </w:tc>
        <w:tc>
          <w:tcPr>
            <w:tcW w:w="0" w:type="auto"/>
            <w:vAlign w:val="center"/>
          </w:tcPr>
          <w:p w14:paraId="6A4F43A7" w14:textId="23682352" w:rsidR="00EF7DAB" w:rsidRPr="00D27E6C" w:rsidRDefault="00EF7DAB" w:rsidP="00BE7EAB">
            <w:pPr>
              <w:pStyle w:val="TableParagraph"/>
              <w:ind w:right="170"/>
              <w:jc w:val="both"/>
              <w:rPr>
                <w:sz w:val="18"/>
                <w:szCs w:val="18"/>
              </w:rPr>
            </w:pPr>
            <w:r w:rsidRPr="00D27E6C">
              <w:rPr>
                <w:sz w:val="18"/>
                <w:szCs w:val="18"/>
              </w:rPr>
              <w:t>Este</w:t>
            </w:r>
            <w:r w:rsidRPr="00D27E6C">
              <w:rPr>
                <w:spacing w:val="1"/>
                <w:sz w:val="18"/>
                <w:szCs w:val="18"/>
              </w:rPr>
              <w:t xml:space="preserve"> </w:t>
            </w:r>
            <w:r w:rsidRPr="00D27E6C">
              <w:rPr>
                <w:sz w:val="18"/>
                <w:szCs w:val="18"/>
              </w:rPr>
              <w:t>instrumento</w:t>
            </w:r>
            <w:r w:rsidRPr="00D27E6C">
              <w:rPr>
                <w:spacing w:val="1"/>
                <w:sz w:val="18"/>
                <w:szCs w:val="18"/>
              </w:rPr>
              <w:t xml:space="preserve"> </w:t>
            </w:r>
            <w:r w:rsidRPr="00D27E6C">
              <w:rPr>
                <w:sz w:val="18"/>
                <w:szCs w:val="18"/>
              </w:rPr>
              <w:t>mide</w:t>
            </w:r>
            <w:r w:rsidRPr="00D27E6C">
              <w:rPr>
                <w:spacing w:val="1"/>
                <w:sz w:val="18"/>
                <w:szCs w:val="18"/>
              </w:rPr>
              <w:t xml:space="preserve"> </w:t>
            </w:r>
            <w:r w:rsidRPr="00D27E6C">
              <w:rPr>
                <w:sz w:val="18"/>
                <w:szCs w:val="18"/>
              </w:rPr>
              <w:t>los</w:t>
            </w:r>
            <w:r w:rsidRPr="00D27E6C">
              <w:rPr>
                <w:spacing w:val="1"/>
                <w:sz w:val="18"/>
                <w:szCs w:val="18"/>
              </w:rPr>
              <w:t xml:space="preserve"> </w:t>
            </w:r>
            <w:r w:rsidRPr="00D27E6C">
              <w:rPr>
                <w:sz w:val="18"/>
                <w:szCs w:val="18"/>
              </w:rPr>
              <w:t>resultados</w:t>
            </w:r>
            <w:r w:rsidRPr="00D27E6C">
              <w:rPr>
                <w:spacing w:val="1"/>
                <w:sz w:val="18"/>
                <w:szCs w:val="18"/>
              </w:rPr>
              <w:t xml:space="preserve"> </w:t>
            </w:r>
            <w:r w:rsidRPr="00D27E6C">
              <w:rPr>
                <w:sz w:val="18"/>
                <w:szCs w:val="18"/>
              </w:rPr>
              <w:t>físicos</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financieros</w:t>
            </w:r>
            <w:r w:rsidRPr="00D27E6C">
              <w:rPr>
                <w:spacing w:val="1"/>
                <w:sz w:val="18"/>
                <w:szCs w:val="18"/>
              </w:rPr>
              <w:t xml:space="preserve"> </w:t>
            </w:r>
            <w:r w:rsidRPr="00D27E6C">
              <w:rPr>
                <w:sz w:val="18"/>
                <w:szCs w:val="18"/>
              </w:rPr>
              <w:t>obtenidos</w:t>
            </w:r>
            <w:r w:rsidRPr="00D27E6C">
              <w:rPr>
                <w:spacing w:val="1"/>
                <w:sz w:val="18"/>
                <w:szCs w:val="18"/>
              </w:rPr>
              <w:t xml:space="preserve"> </w:t>
            </w:r>
            <w:r w:rsidRPr="00D27E6C">
              <w:rPr>
                <w:sz w:val="18"/>
                <w:szCs w:val="18"/>
              </w:rPr>
              <w:t>y</w:t>
            </w:r>
            <w:r w:rsidRPr="00D27E6C">
              <w:rPr>
                <w:spacing w:val="1"/>
                <w:sz w:val="18"/>
                <w:szCs w:val="18"/>
              </w:rPr>
              <w:t xml:space="preserve"> </w:t>
            </w:r>
            <w:r w:rsidRPr="00D27E6C">
              <w:rPr>
                <w:sz w:val="18"/>
                <w:szCs w:val="18"/>
              </w:rPr>
              <w:t>los</w:t>
            </w:r>
            <w:r w:rsidRPr="00D27E6C">
              <w:rPr>
                <w:spacing w:val="1"/>
                <w:sz w:val="18"/>
                <w:szCs w:val="18"/>
              </w:rPr>
              <w:t xml:space="preserve"> </w:t>
            </w:r>
            <w:r w:rsidRPr="00D27E6C">
              <w:rPr>
                <w:sz w:val="18"/>
                <w:szCs w:val="18"/>
              </w:rPr>
              <w:t>efectos</w:t>
            </w:r>
            <w:r w:rsidRPr="00D27E6C">
              <w:rPr>
                <w:spacing w:val="1"/>
                <w:sz w:val="18"/>
                <w:szCs w:val="18"/>
              </w:rPr>
              <w:t xml:space="preserve"> </w:t>
            </w:r>
            <w:r w:rsidRPr="00D27E6C">
              <w:rPr>
                <w:sz w:val="18"/>
                <w:szCs w:val="18"/>
              </w:rPr>
              <w:t>producidos,</w:t>
            </w:r>
            <w:r w:rsidRPr="00D27E6C">
              <w:rPr>
                <w:spacing w:val="1"/>
                <w:sz w:val="18"/>
                <w:szCs w:val="18"/>
              </w:rPr>
              <w:t xml:space="preserve"> </w:t>
            </w:r>
            <w:r w:rsidRPr="00D27E6C">
              <w:rPr>
                <w:sz w:val="18"/>
                <w:szCs w:val="18"/>
              </w:rPr>
              <w:t>en</w:t>
            </w:r>
            <w:r w:rsidRPr="00D27E6C">
              <w:rPr>
                <w:spacing w:val="1"/>
                <w:sz w:val="18"/>
                <w:szCs w:val="18"/>
              </w:rPr>
              <w:t xml:space="preserve"> </w:t>
            </w:r>
            <w:r w:rsidRPr="00D27E6C">
              <w:rPr>
                <w:sz w:val="18"/>
                <w:szCs w:val="18"/>
              </w:rPr>
              <w:t>análisis</w:t>
            </w:r>
            <w:r w:rsidRPr="00D27E6C">
              <w:rPr>
                <w:spacing w:val="1"/>
                <w:sz w:val="18"/>
                <w:szCs w:val="18"/>
              </w:rPr>
              <w:t xml:space="preserve"> </w:t>
            </w:r>
            <w:r w:rsidRPr="00D27E6C">
              <w:rPr>
                <w:sz w:val="18"/>
                <w:szCs w:val="18"/>
              </w:rPr>
              <w:t>de</w:t>
            </w:r>
            <w:r w:rsidRPr="00D27E6C">
              <w:rPr>
                <w:spacing w:val="1"/>
                <w:sz w:val="18"/>
                <w:szCs w:val="18"/>
              </w:rPr>
              <w:t xml:space="preserve"> </w:t>
            </w:r>
            <w:r w:rsidR="00451108" w:rsidRPr="00D27E6C">
              <w:rPr>
                <w:sz w:val="18"/>
                <w:szCs w:val="18"/>
              </w:rPr>
              <w:t xml:space="preserve">las </w:t>
            </w:r>
            <w:r w:rsidRPr="00D27E6C">
              <w:rPr>
                <w:sz w:val="18"/>
                <w:szCs w:val="18"/>
              </w:rPr>
              <w:t>variaciones observadas con la determinación de sus causas y la</w:t>
            </w:r>
            <w:r w:rsidRPr="00D27E6C">
              <w:rPr>
                <w:spacing w:val="-51"/>
                <w:sz w:val="18"/>
                <w:szCs w:val="18"/>
              </w:rPr>
              <w:t xml:space="preserve"> </w:t>
            </w:r>
            <w:r w:rsidRPr="00D27E6C">
              <w:rPr>
                <w:sz w:val="18"/>
                <w:szCs w:val="18"/>
              </w:rPr>
              <w:t>recomendación de medidas correctivas, será responsabilidad</w:t>
            </w:r>
            <w:r w:rsidRPr="00D27E6C">
              <w:rPr>
                <w:spacing w:val="1"/>
                <w:sz w:val="18"/>
                <w:szCs w:val="18"/>
              </w:rPr>
              <w:t xml:space="preserve"> </w:t>
            </w:r>
            <w:r w:rsidRPr="00D27E6C">
              <w:rPr>
                <w:sz w:val="18"/>
                <w:szCs w:val="18"/>
              </w:rPr>
              <w:t>del</w:t>
            </w:r>
            <w:r w:rsidRPr="00D27E6C">
              <w:rPr>
                <w:spacing w:val="4"/>
                <w:sz w:val="18"/>
                <w:szCs w:val="18"/>
              </w:rPr>
              <w:t xml:space="preserve"> </w:t>
            </w:r>
            <w:r w:rsidRPr="00D27E6C">
              <w:rPr>
                <w:sz w:val="18"/>
                <w:szCs w:val="18"/>
              </w:rPr>
              <w:t>titular</w:t>
            </w:r>
            <w:r w:rsidR="00263B19" w:rsidRPr="00D27E6C">
              <w:rPr>
                <w:spacing w:val="6"/>
                <w:sz w:val="18"/>
                <w:szCs w:val="18"/>
              </w:rPr>
              <w:t xml:space="preserve"> de</w:t>
            </w:r>
            <w:r w:rsidRPr="00D27E6C">
              <w:rPr>
                <w:spacing w:val="5"/>
                <w:sz w:val="18"/>
                <w:szCs w:val="18"/>
              </w:rPr>
              <w:t xml:space="preserve"> </w:t>
            </w:r>
            <w:r w:rsidRPr="00D27E6C">
              <w:rPr>
                <w:sz w:val="18"/>
                <w:szCs w:val="18"/>
              </w:rPr>
              <w:t>cada</w:t>
            </w:r>
            <w:r w:rsidRPr="00D27E6C">
              <w:rPr>
                <w:spacing w:val="5"/>
                <w:sz w:val="18"/>
                <w:szCs w:val="18"/>
              </w:rPr>
              <w:t xml:space="preserve"> </w:t>
            </w:r>
            <w:r w:rsidRPr="00D27E6C">
              <w:rPr>
                <w:sz w:val="18"/>
                <w:szCs w:val="18"/>
              </w:rPr>
              <w:t>entidad</w:t>
            </w:r>
            <w:r w:rsidRPr="00D27E6C">
              <w:rPr>
                <w:spacing w:val="5"/>
                <w:sz w:val="18"/>
                <w:szCs w:val="18"/>
              </w:rPr>
              <w:t xml:space="preserve"> </w:t>
            </w:r>
            <w:r w:rsidRPr="00D27E6C">
              <w:rPr>
                <w:sz w:val="18"/>
                <w:szCs w:val="18"/>
              </w:rPr>
              <w:t>u</w:t>
            </w:r>
            <w:r w:rsidRPr="00D27E6C">
              <w:rPr>
                <w:spacing w:val="5"/>
                <w:sz w:val="18"/>
                <w:szCs w:val="18"/>
              </w:rPr>
              <w:t xml:space="preserve"> </w:t>
            </w:r>
            <w:r w:rsidRPr="00D27E6C">
              <w:rPr>
                <w:sz w:val="18"/>
                <w:szCs w:val="18"/>
              </w:rPr>
              <w:t>organismo</w:t>
            </w:r>
            <w:r w:rsidRPr="00D27E6C">
              <w:rPr>
                <w:spacing w:val="5"/>
                <w:sz w:val="18"/>
                <w:szCs w:val="18"/>
              </w:rPr>
              <w:t xml:space="preserve"> </w:t>
            </w:r>
            <w:r w:rsidRPr="00D27E6C">
              <w:rPr>
                <w:sz w:val="18"/>
                <w:szCs w:val="18"/>
              </w:rPr>
              <w:t>y</w:t>
            </w:r>
            <w:r w:rsidRPr="00D27E6C">
              <w:rPr>
                <w:spacing w:val="6"/>
                <w:sz w:val="18"/>
                <w:szCs w:val="18"/>
              </w:rPr>
              <w:t xml:space="preserve"> </w:t>
            </w:r>
            <w:r w:rsidRPr="00D27E6C">
              <w:rPr>
                <w:sz w:val="18"/>
                <w:szCs w:val="18"/>
              </w:rPr>
              <w:t>se</w:t>
            </w:r>
            <w:r w:rsidRPr="00D27E6C">
              <w:rPr>
                <w:spacing w:val="5"/>
                <w:sz w:val="18"/>
                <w:szCs w:val="18"/>
              </w:rPr>
              <w:t xml:space="preserve"> </w:t>
            </w:r>
            <w:r w:rsidRPr="00D27E6C">
              <w:rPr>
                <w:sz w:val="18"/>
                <w:szCs w:val="18"/>
              </w:rPr>
              <w:t>realizará</w:t>
            </w:r>
            <w:r w:rsidRPr="00D27E6C">
              <w:rPr>
                <w:spacing w:val="5"/>
                <w:sz w:val="18"/>
                <w:szCs w:val="18"/>
              </w:rPr>
              <w:t xml:space="preserve"> </w:t>
            </w:r>
            <w:r w:rsidRPr="00D27E6C">
              <w:rPr>
                <w:sz w:val="18"/>
                <w:szCs w:val="18"/>
              </w:rPr>
              <w:t>en</w:t>
            </w:r>
            <w:r w:rsidRPr="00D27E6C">
              <w:rPr>
                <w:spacing w:val="5"/>
                <w:sz w:val="18"/>
                <w:szCs w:val="18"/>
              </w:rPr>
              <w:t xml:space="preserve"> </w:t>
            </w:r>
            <w:r w:rsidRPr="00D27E6C">
              <w:rPr>
                <w:sz w:val="18"/>
                <w:szCs w:val="18"/>
              </w:rPr>
              <w:t>forma</w:t>
            </w:r>
            <w:r w:rsidR="00767A18" w:rsidRPr="00D27E6C">
              <w:rPr>
                <w:sz w:val="18"/>
                <w:szCs w:val="18"/>
              </w:rPr>
              <w:t xml:space="preserve"> </w:t>
            </w:r>
            <w:r w:rsidRPr="00D27E6C">
              <w:rPr>
                <w:sz w:val="18"/>
                <w:szCs w:val="18"/>
              </w:rPr>
              <w:t>concurrente.</w:t>
            </w:r>
          </w:p>
        </w:tc>
        <w:tc>
          <w:tcPr>
            <w:tcW w:w="0" w:type="auto"/>
            <w:vAlign w:val="center"/>
          </w:tcPr>
          <w:p w14:paraId="7DE34DAF" w14:textId="19BBAB98" w:rsidR="00EF7DAB" w:rsidRPr="00D27E6C" w:rsidRDefault="00EF7DAB" w:rsidP="00BE7EAB">
            <w:pPr>
              <w:pStyle w:val="TableParagraph"/>
              <w:ind w:left="57" w:right="177"/>
              <w:jc w:val="both"/>
              <w:rPr>
                <w:sz w:val="18"/>
                <w:szCs w:val="18"/>
              </w:rPr>
            </w:pPr>
            <w:r w:rsidRPr="00D27E6C">
              <w:rPr>
                <w:sz w:val="18"/>
                <w:szCs w:val="18"/>
              </w:rPr>
              <w:t>Código de Planificación y</w:t>
            </w:r>
            <w:r w:rsidRPr="00D27E6C">
              <w:rPr>
                <w:spacing w:val="-50"/>
                <w:sz w:val="18"/>
                <w:szCs w:val="18"/>
              </w:rPr>
              <w:t xml:space="preserve"> </w:t>
            </w:r>
            <w:r w:rsidRPr="00D27E6C">
              <w:rPr>
                <w:sz w:val="18"/>
                <w:szCs w:val="18"/>
              </w:rPr>
              <w:t>Finanzas</w:t>
            </w:r>
            <w:r w:rsidRPr="00D27E6C">
              <w:rPr>
                <w:spacing w:val="-2"/>
                <w:sz w:val="18"/>
                <w:szCs w:val="18"/>
              </w:rPr>
              <w:t xml:space="preserve"> </w:t>
            </w:r>
            <w:r w:rsidRPr="00D27E6C">
              <w:rPr>
                <w:sz w:val="18"/>
                <w:szCs w:val="18"/>
              </w:rPr>
              <w:t>Públicas</w:t>
            </w:r>
          </w:p>
        </w:tc>
      </w:tr>
    </w:tbl>
    <w:p w14:paraId="45B07FBC" w14:textId="77777777" w:rsidR="00451108" w:rsidRPr="00D27E6C" w:rsidRDefault="00CD46A3" w:rsidP="00BE7EAB">
      <w:pPr>
        <w:rPr>
          <w:sz w:val="20"/>
          <w:szCs w:val="20"/>
        </w:rPr>
      </w:pPr>
      <w:r w:rsidRPr="00D27E6C">
        <w:rPr>
          <w:sz w:val="20"/>
          <w:szCs w:val="20"/>
        </w:rPr>
        <w:t>Fuente: Visita de campo a las Comunidades.</w:t>
      </w:r>
      <w:r w:rsidR="00263B19" w:rsidRPr="00D27E6C">
        <w:rPr>
          <w:sz w:val="20"/>
          <w:szCs w:val="20"/>
        </w:rPr>
        <w:t xml:space="preserve"> </w:t>
      </w:r>
    </w:p>
    <w:p w14:paraId="40A1FF57" w14:textId="04225178" w:rsidR="001447A7" w:rsidRPr="00D27E6C" w:rsidRDefault="00CD46A3" w:rsidP="00BE7EAB">
      <w:pPr>
        <w:rPr>
          <w:sz w:val="20"/>
          <w:szCs w:val="20"/>
        </w:rPr>
      </w:pPr>
      <w:r w:rsidRPr="00D27E6C">
        <w:rPr>
          <w:spacing w:val="-47"/>
          <w:sz w:val="20"/>
          <w:szCs w:val="20"/>
        </w:rPr>
        <w:t xml:space="preserve"> </w:t>
      </w:r>
      <w:r w:rsidR="00EB57D9" w:rsidRPr="00D27E6C">
        <w:rPr>
          <w:sz w:val="20"/>
          <w:szCs w:val="20"/>
        </w:rPr>
        <w:t>Elaborado por: Equipo Técnico 2024</w:t>
      </w:r>
      <w:r w:rsidRPr="00D27E6C">
        <w:rPr>
          <w:sz w:val="20"/>
          <w:szCs w:val="20"/>
        </w:rPr>
        <w:t>.</w:t>
      </w:r>
    </w:p>
    <w:p w14:paraId="339C0C43" w14:textId="77777777" w:rsidR="001375D6" w:rsidRPr="00D27E6C" w:rsidRDefault="001375D6" w:rsidP="00BE7EAB">
      <w:pPr>
        <w:rPr>
          <w:sz w:val="24"/>
          <w:szCs w:val="24"/>
        </w:rPr>
      </w:pPr>
    </w:p>
    <w:p w14:paraId="7C1D33C1" w14:textId="6DE4C453" w:rsidR="001447A7" w:rsidRPr="00D27E6C" w:rsidRDefault="000F60E8" w:rsidP="00BE7EAB">
      <w:pPr>
        <w:jc w:val="center"/>
        <w:rPr>
          <w:rFonts w:eastAsiaTheme="minorEastAsia"/>
          <w:smallCaps/>
          <w:noProof/>
          <w:sz w:val="24"/>
          <w:szCs w:val="24"/>
        </w:rPr>
      </w:pPr>
      <w:bookmarkStart w:id="408" w:name="_Hlk173701809"/>
      <w:bookmarkStart w:id="409" w:name="_Toc169973722"/>
      <w:bookmarkStart w:id="410" w:name="_Toc170052988"/>
      <w:bookmarkStart w:id="411" w:name="_Toc170145440"/>
      <w:bookmarkStart w:id="412" w:name="_Toc180504004"/>
      <w:r w:rsidRPr="00D27E6C">
        <w:rPr>
          <w:rFonts w:eastAsiaTheme="minorEastAsia"/>
          <w:smallCaps/>
          <w:noProof/>
          <w:sz w:val="24"/>
          <w:szCs w:val="24"/>
        </w:rPr>
        <w:t>Tabla</w:t>
      </w:r>
      <w:r w:rsidR="004C6D47"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59</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bookmarkEnd w:id="408"/>
      <w:r w:rsidR="00CD46A3" w:rsidRPr="00D27E6C">
        <w:rPr>
          <w:rFonts w:eastAsiaTheme="minorEastAsia"/>
          <w:smallCaps/>
          <w:noProof/>
          <w:sz w:val="24"/>
          <w:szCs w:val="24"/>
        </w:rPr>
        <w:t xml:space="preserve">Estructura básica del </w:t>
      </w:r>
      <w:r w:rsidR="00F554A7" w:rsidRPr="00D27E6C">
        <w:rPr>
          <w:rFonts w:eastAsiaTheme="minorEastAsia"/>
          <w:smallCaps/>
          <w:noProof/>
          <w:sz w:val="24"/>
          <w:szCs w:val="24"/>
        </w:rPr>
        <w:t>GAD</w:t>
      </w:r>
      <w:r w:rsidR="00CD46A3" w:rsidRPr="00D27E6C">
        <w:rPr>
          <w:rFonts w:eastAsiaTheme="minorEastAsia"/>
          <w:smallCaps/>
          <w:noProof/>
          <w:sz w:val="24"/>
          <w:szCs w:val="24"/>
        </w:rPr>
        <w:t xml:space="preserve"> Parroquial </w:t>
      </w:r>
      <w:r w:rsidR="00B21AD9" w:rsidRPr="00D27E6C">
        <w:rPr>
          <w:rFonts w:eastAsiaTheme="minorEastAsia"/>
          <w:smallCaps/>
          <w:noProof/>
          <w:sz w:val="24"/>
          <w:szCs w:val="24"/>
        </w:rPr>
        <w:t>Diez</w:t>
      </w:r>
      <w:r w:rsidR="007C600A" w:rsidRPr="00D27E6C">
        <w:rPr>
          <w:rFonts w:eastAsiaTheme="minorEastAsia"/>
          <w:smallCaps/>
          <w:noProof/>
          <w:sz w:val="24"/>
          <w:szCs w:val="24"/>
        </w:rPr>
        <w:t xml:space="preserve"> de Agosto</w:t>
      </w:r>
      <w:r w:rsidR="00CD46A3" w:rsidRPr="00D27E6C">
        <w:rPr>
          <w:rFonts w:eastAsiaTheme="minorEastAsia"/>
          <w:smallCaps/>
          <w:noProof/>
          <w:sz w:val="24"/>
          <w:szCs w:val="24"/>
        </w:rPr>
        <w:t xml:space="preserve"> 202</w:t>
      </w:r>
      <w:r w:rsidR="00767A18" w:rsidRPr="00D27E6C">
        <w:rPr>
          <w:rFonts w:eastAsiaTheme="minorEastAsia"/>
          <w:smallCaps/>
          <w:noProof/>
          <w:sz w:val="24"/>
          <w:szCs w:val="24"/>
        </w:rPr>
        <w:t>4</w:t>
      </w:r>
      <w:r w:rsidR="00CD46A3" w:rsidRPr="00D27E6C">
        <w:rPr>
          <w:rFonts w:eastAsiaTheme="minorEastAsia"/>
          <w:smallCaps/>
          <w:noProof/>
          <w:sz w:val="24"/>
          <w:szCs w:val="24"/>
        </w:rPr>
        <w:t xml:space="preserve"> – 20</w:t>
      </w:r>
      <w:bookmarkEnd w:id="409"/>
      <w:bookmarkEnd w:id="410"/>
      <w:bookmarkEnd w:id="411"/>
      <w:r w:rsidR="00A13BCF">
        <w:rPr>
          <w:rFonts w:eastAsiaTheme="minorEastAsia"/>
          <w:smallCaps/>
          <w:noProof/>
          <w:sz w:val="24"/>
          <w:szCs w:val="24"/>
        </w:rPr>
        <w:t>27</w:t>
      </w:r>
      <w:bookmarkEnd w:id="412"/>
    </w:p>
    <w:p w14:paraId="379CF9FA" w14:textId="77777777" w:rsidR="00C54231" w:rsidRPr="00D27E6C" w:rsidRDefault="00C54231" w:rsidP="00BE7EAB">
      <w:pPr>
        <w:jc w:val="center"/>
        <w:rPr>
          <w:rFonts w:eastAsiaTheme="minorEastAsia"/>
          <w:smallCaps/>
          <w:noProof/>
          <w:sz w:val="24"/>
          <w:szCs w:val="24"/>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84"/>
        <w:gridCol w:w="4597"/>
        <w:gridCol w:w="1699"/>
        <w:gridCol w:w="2331"/>
      </w:tblGrid>
      <w:tr w:rsidR="001447A7" w:rsidRPr="00D27E6C" w14:paraId="10C198EA" w14:textId="77777777" w:rsidTr="001375D6">
        <w:trPr>
          <w:trHeight w:val="143"/>
          <w:jc w:val="center"/>
        </w:trPr>
        <w:tc>
          <w:tcPr>
            <w:tcW w:w="0" w:type="auto"/>
          </w:tcPr>
          <w:p w14:paraId="075770B2" w14:textId="77777777" w:rsidR="001447A7" w:rsidRPr="00D27E6C" w:rsidRDefault="00CD46A3" w:rsidP="00BE7EAB">
            <w:pPr>
              <w:pStyle w:val="TableParagraph"/>
              <w:ind w:left="90"/>
              <w:jc w:val="center"/>
              <w:rPr>
                <w:b/>
                <w:sz w:val="20"/>
                <w:szCs w:val="20"/>
              </w:rPr>
            </w:pPr>
            <w:r w:rsidRPr="00D27E6C">
              <w:rPr>
                <w:b/>
                <w:sz w:val="20"/>
                <w:szCs w:val="20"/>
              </w:rPr>
              <w:t>Nro.</w:t>
            </w:r>
          </w:p>
        </w:tc>
        <w:tc>
          <w:tcPr>
            <w:tcW w:w="0" w:type="auto"/>
          </w:tcPr>
          <w:p w14:paraId="408B20A0" w14:textId="77777777" w:rsidR="001447A7" w:rsidRPr="00D27E6C" w:rsidRDefault="00CD46A3" w:rsidP="00BE7EAB">
            <w:pPr>
              <w:pStyle w:val="TableParagraph"/>
              <w:ind w:left="114"/>
              <w:jc w:val="center"/>
              <w:rPr>
                <w:b/>
                <w:sz w:val="20"/>
                <w:szCs w:val="20"/>
              </w:rPr>
            </w:pPr>
            <w:r w:rsidRPr="00D27E6C">
              <w:rPr>
                <w:b/>
                <w:sz w:val="20"/>
                <w:szCs w:val="20"/>
              </w:rPr>
              <w:t>COMISIONES</w:t>
            </w:r>
          </w:p>
        </w:tc>
        <w:tc>
          <w:tcPr>
            <w:tcW w:w="0" w:type="auto"/>
          </w:tcPr>
          <w:p w14:paraId="346F6A4D" w14:textId="77777777" w:rsidR="001447A7" w:rsidRPr="00D27E6C" w:rsidRDefault="00CD46A3" w:rsidP="00BE7EAB">
            <w:pPr>
              <w:pStyle w:val="TableParagraph"/>
              <w:ind w:left="125"/>
              <w:jc w:val="center"/>
              <w:rPr>
                <w:b/>
                <w:sz w:val="20"/>
                <w:szCs w:val="20"/>
              </w:rPr>
            </w:pPr>
            <w:r w:rsidRPr="00D27E6C">
              <w:rPr>
                <w:b/>
                <w:sz w:val="20"/>
                <w:szCs w:val="20"/>
              </w:rPr>
              <w:t>CARGO</w:t>
            </w:r>
          </w:p>
        </w:tc>
        <w:tc>
          <w:tcPr>
            <w:tcW w:w="0" w:type="auto"/>
          </w:tcPr>
          <w:p w14:paraId="314DCD16" w14:textId="77777777" w:rsidR="001447A7" w:rsidRPr="00D27E6C" w:rsidRDefault="00CD46A3" w:rsidP="00BE7EAB">
            <w:pPr>
              <w:pStyle w:val="TableParagraph"/>
              <w:ind w:left="118"/>
              <w:jc w:val="center"/>
              <w:rPr>
                <w:b/>
                <w:sz w:val="20"/>
                <w:szCs w:val="20"/>
              </w:rPr>
            </w:pPr>
            <w:r w:rsidRPr="00D27E6C">
              <w:rPr>
                <w:b/>
                <w:sz w:val="20"/>
                <w:szCs w:val="20"/>
              </w:rPr>
              <w:t>NOMBRE</w:t>
            </w:r>
            <w:r w:rsidRPr="00D27E6C">
              <w:rPr>
                <w:b/>
                <w:spacing w:val="-4"/>
                <w:sz w:val="20"/>
                <w:szCs w:val="20"/>
              </w:rPr>
              <w:t xml:space="preserve"> </w:t>
            </w:r>
            <w:r w:rsidRPr="00D27E6C">
              <w:rPr>
                <w:b/>
                <w:sz w:val="20"/>
                <w:szCs w:val="20"/>
              </w:rPr>
              <w:t>Y</w:t>
            </w:r>
            <w:r w:rsidRPr="00D27E6C">
              <w:rPr>
                <w:b/>
                <w:spacing w:val="-1"/>
                <w:sz w:val="20"/>
                <w:szCs w:val="20"/>
              </w:rPr>
              <w:t xml:space="preserve"> </w:t>
            </w:r>
            <w:r w:rsidRPr="00D27E6C">
              <w:rPr>
                <w:b/>
                <w:sz w:val="20"/>
                <w:szCs w:val="20"/>
              </w:rPr>
              <w:t>APELLIDO</w:t>
            </w:r>
          </w:p>
        </w:tc>
      </w:tr>
      <w:tr w:rsidR="001447A7" w:rsidRPr="00D27E6C" w14:paraId="20049A5F" w14:textId="77777777" w:rsidTr="001375D6">
        <w:trPr>
          <w:trHeight w:val="345"/>
          <w:jc w:val="center"/>
        </w:trPr>
        <w:tc>
          <w:tcPr>
            <w:tcW w:w="0" w:type="auto"/>
          </w:tcPr>
          <w:p w14:paraId="6E140D44" w14:textId="77777777" w:rsidR="001447A7" w:rsidRPr="00D27E6C" w:rsidRDefault="00CD46A3" w:rsidP="00BE7EAB">
            <w:pPr>
              <w:pStyle w:val="TableParagraph"/>
              <w:ind w:left="7"/>
              <w:jc w:val="center"/>
              <w:rPr>
                <w:sz w:val="20"/>
                <w:szCs w:val="20"/>
              </w:rPr>
            </w:pPr>
            <w:r w:rsidRPr="00D27E6C">
              <w:rPr>
                <w:sz w:val="20"/>
                <w:szCs w:val="20"/>
              </w:rPr>
              <w:t>1</w:t>
            </w:r>
          </w:p>
        </w:tc>
        <w:tc>
          <w:tcPr>
            <w:tcW w:w="0" w:type="auto"/>
          </w:tcPr>
          <w:p w14:paraId="124DD5C1" w14:textId="6CCF1019" w:rsidR="001447A7" w:rsidRPr="00D27E6C" w:rsidRDefault="00CD46A3" w:rsidP="00BE7EAB">
            <w:pPr>
              <w:pStyle w:val="TableParagraph"/>
              <w:ind w:left="97" w:right="198"/>
              <w:jc w:val="center"/>
              <w:rPr>
                <w:sz w:val="20"/>
                <w:szCs w:val="20"/>
              </w:rPr>
            </w:pPr>
            <w:r w:rsidRPr="00D27E6C">
              <w:rPr>
                <w:sz w:val="20"/>
                <w:szCs w:val="20"/>
              </w:rPr>
              <w:t xml:space="preserve">PRESIDENTE DEL </w:t>
            </w:r>
            <w:r w:rsidR="00F554A7" w:rsidRPr="00D27E6C">
              <w:rPr>
                <w:sz w:val="20"/>
                <w:szCs w:val="20"/>
              </w:rPr>
              <w:t>GAD</w:t>
            </w:r>
            <w:r w:rsidRPr="00D27E6C">
              <w:rPr>
                <w:sz w:val="20"/>
                <w:szCs w:val="20"/>
              </w:rPr>
              <w:t xml:space="preserve"> PARROQUIAL</w:t>
            </w:r>
            <w:r w:rsidR="00767A18" w:rsidRPr="00D27E6C">
              <w:rPr>
                <w:sz w:val="20"/>
                <w:szCs w:val="20"/>
              </w:rPr>
              <w:t xml:space="preserve"> </w:t>
            </w:r>
            <w:r w:rsidRPr="00D27E6C">
              <w:rPr>
                <w:sz w:val="20"/>
                <w:szCs w:val="20"/>
              </w:rPr>
              <w:t>RURAL</w:t>
            </w:r>
            <w:r w:rsidR="00767A18" w:rsidRPr="00D27E6C">
              <w:rPr>
                <w:sz w:val="20"/>
                <w:szCs w:val="20"/>
              </w:rPr>
              <w:t xml:space="preserve"> DIEZ</w:t>
            </w:r>
            <w:r w:rsidR="007C600A" w:rsidRPr="00D27E6C">
              <w:rPr>
                <w:sz w:val="20"/>
                <w:szCs w:val="20"/>
              </w:rPr>
              <w:t xml:space="preserve"> DE AGOSTO</w:t>
            </w:r>
          </w:p>
        </w:tc>
        <w:tc>
          <w:tcPr>
            <w:tcW w:w="0" w:type="auto"/>
          </w:tcPr>
          <w:p w14:paraId="4F0DFDE4" w14:textId="77777777" w:rsidR="001447A7" w:rsidRPr="00D27E6C" w:rsidRDefault="00CD46A3" w:rsidP="00BE7EAB">
            <w:pPr>
              <w:pStyle w:val="TableParagraph"/>
              <w:ind w:left="125"/>
              <w:jc w:val="center"/>
              <w:rPr>
                <w:sz w:val="20"/>
                <w:szCs w:val="20"/>
              </w:rPr>
            </w:pPr>
            <w:r w:rsidRPr="00D27E6C">
              <w:rPr>
                <w:sz w:val="20"/>
                <w:szCs w:val="20"/>
              </w:rPr>
              <w:t>PRESIDENTE</w:t>
            </w:r>
          </w:p>
        </w:tc>
        <w:tc>
          <w:tcPr>
            <w:tcW w:w="0" w:type="auto"/>
          </w:tcPr>
          <w:p w14:paraId="66D1F72E" w14:textId="7DD2C461" w:rsidR="001447A7" w:rsidRPr="00D27E6C" w:rsidRDefault="00CD46A3" w:rsidP="00BE7EAB">
            <w:pPr>
              <w:pStyle w:val="TableParagraph"/>
              <w:ind w:left="118"/>
              <w:jc w:val="center"/>
              <w:rPr>
                <w:sz w:val="20"/>
                <w:szCs w:val="20"/>
              </w:rPr>
            </w:pPr>
            <w:r w:rsidRPr="00D27E6C">
              <w:rPr>
                <w:sz w:val="20"/>
                <w:szCs w:val="20"/>
              </w:rPr>
              <w:t>SR.</w:t>
            </w:r>
            <w:r w:rsidRPr="00D27E6C">
              <w:rPr>
                <w:spacing w:val="-2"/>
                <w:sz w:val="20"/>
                <w:szCs w:val="20"/>
              </w:rPr>
              <w:t xml:space="preserve"> </w:t>
            </w:r>
            <w:r w:rsidR="007C600A" w:rsidRPr="00D27E6C">
              <w:rPr>
                <w:sz w:val="20"/>
                <w:szCs w:val="20"/>
              </w:rPr>
              <w:t>WILLIAN LOPÉZ</w:t>
            </w:r>
          </w:p>
        </w:tc>
      </w:tr>
      <w:tr w:rsidR="001447A7" w:rsidRPr="00D27E6C" w14:paraId="23C6B373" w14:textId="77777777" w:rsidTr="001375D6">
        <w:trPr>
          <w:trHeight w:val="351"/>
          <w:jc w:val="center"/>
        </w:trPr>
        <w:tc>
          <w:tcPr>
            <w:tcW w:w="0" w:type="auto"/>
          </w:tcPr>
          <w:p w14:paraId="6BA2EF3F" w14:textId="77777777" w:rsidR="001447A7" w:rsidRPr="00D27E6C" w:rsidRDefault="001447A7" w:rsidP="00BE7EAB">
            <w:pPr>
              <w:pStyle w:val="TableParagraph"/>
              <w:rPr>
                <w:b/>
                <w:sz w:val="20"/>
                <w:szCs w:val="20"/>
              </w:rPr>
            </w:pPr>
          </w:p>
          <w:p w14:paraId="64C141B0" w14:textId="77777777" w:rsidR="001447A7" w:rsidRPr="00D27E6C" w:rsidRDefault="00CD46A3" w:rsidP="00BE7EAB">
            <w:pPr>
              <w:pStyle w:val="TableParagraph"/>
              <w:ind w:left="7"/>
              <w:jc w:val="center"/>
              <w:rPr>
                <w:sz w:val="20"/>
                <w:szCs w:val="20"/>
              </w:rPr>
            </w:pPr>
            <w:r w:rsidRPr="00D27E6C">
              <w:rPr>
                <w:sz w:val="20"/>
                <w:szCs w:val="20"/>
              </w:rPr>
              <w:t>2</w:t>
            </w:r>
          </w:p>
        </w:tc>
        <w:tc>
          <w:tcPr>
            <w:tcW w:w="0" w:type="auto"/>
          </w:tcPr>
          <w:p w14:paraId="1836A14E" w14:textId="2A5DB018" w:rsidR="001447A7" w:rsidRPr="00D27E6C" w:rsidRDefault="00756716" w:rsidP="00BE7EAB">
            <w:pPr>
              <w:pStyle w:val="TableParagraph"/>
              <w:ind w:left="136" w:right="198" w:hanging="3"/>
              <w:jc w:val="center"/>
              <w:rPr>
                <w:sz w:val="20"/>
                <w:szCs w:val="20"/>
              </w:rPr>
            </w:pPr>
            <w:r w:rsidRPr="00D27E6C">
              <w:rPr>
                <w:sz w:val="20"/>
                <w:szCs w:val="20"/>
              </w:rPr>
              <w:t xml:space="preserve">VICEPRESIDENTA </w:t>
            </w:r>
            <w:r w:rsidR="00F554A7" w:rsidRPr="00D27E6C">
              <w:rPr>
                <w:sz w:val="20"/>
                <w:szCs w:val="20"/>
              </w:rPr>
              <w:t>GAD</w:t>
            </w:r>
            <w:r w:rsidR="00CD46A3" w:rsidRPr="00D27E6C">
              <w:rPr>
                <w:spacing w:val="1"/>
                <w:sz w:val="20"/>
                <w:szCs w:val="20"/>
              </w:rPr>
              <w:t xml:space="preserve"> </w:t>
            </w:r>
            <w:r w:rsidR="00CD46A3" w:rsidRPr="00D27E6C">
              <w:rPr>
                <w:sz w:val="20"/>
                <w:szCs w:val="20"/>
              </w:rPr>
              <w:t>PARROQUIAL</w:t>
            </w:r>
            <w:r w:rsidR="00CD46A3" w:rsidRPr="00D27E6C">
              <w:rPr>
                <w:spacing w:val="-4"/>
                <w:sz w:val="20"/>
                <w:szCs w:val="20"/>
              </w:rPr>
              <w:t xml:space="preserve"> </w:t>
            </w:r>
            <w:r w:rsidR="00CD46A3" w:rsidRPr="00D27E6C">
              <w:rPr>
                <w:sz w:val="20"/>
                <w:szCs w:val="20"/>
              </w:rPr>
              <w:t>RURAL</w:t>
            </w:r>
            <w:r w:rsidR="00CD46A3" w:rsidRPr="00D27E6C">
              <w:rPr>
                <w:spacing w:val="-4"/>
                <w:sz w:val="20"/>
                <w:szCs w:val="20"/>
              </w:rPr>
              <w:t xml:space="preserve"> </w:t>
            </w:r>
            <w:r w:rsidR="00767A18" w:rsidRPr="00D27E6C">
              <w:rPr>
                <w:sz w:val="20"/>
                <w:szCs w:val="20"/>
              </w:rPr>
              <w:t>DIEZ</w:t>
            </w:r>
            <w:r w:rsidR="007C600A" w:rsidRPr="00D27E6C">
              <w:rPr>
                <w:sz w:val="20"/>
                <w:szCs w:val="20"/>
              </w:rPr>
              <w:t xml:space="preserve"> DE AGOSTO</w:t>
            </w:r>
          </w:p>
        </w:tc>
        <w:tc>
          <w:tcPr>
            <w:tcW w:w="0" w:type="auto"/>
          </w:tcPr>
          <w:p w14:paraId="02D6EB75" w14:textId="77777777" w:rsidR="001447A7" w:rsidRPr="00D27E6C" w:rsidRDefault="001447A7" w:rsidP="00BE7EAB">
            <w:pPr>
              <w:pStyle w:val="TableParagraph"/>
              <w:rPr>
                <w:b/>
                <w:sz w:val="20"/>
                <w:szCs w:val="20"/>
              </w:rPr>
            </w:pPr>
          </w:p>
          <w:p w14:paraId="0A138AE0" w14:textId="77777777" w:rsidR="001447A7" w:rsidRPr="00D27E6C" w:rsidRDefault="00CD46A3" w:rsidP="00BE7EAB">
            <w:pPr>
              <w:pStyle w:val="TableParagraph"/>
              <w:rPr>
                <w:sz w:val="20"/>
                <w:szCs w:val="20"/>
              </w:rPr>
            </w:pPr>
            <w:r w:rsidRPr="00D27E6C">
              <w:rPr>
                <w:sz w:val="20"/>
                <w:szCs w:val="20"/>
              </w:rPr>
              <w:t>VICEPRESIDENTA</w:t>
            </w:r>
          </w:p>
        </w:tc>
        <w:tc>
          <w:tcPr>
            <w:tcW w:w="0" w:type="auto"/>
          </w:tcPr>
          <w:p w14:paraId="2AC35CAA" w14:textId="174FFD7A" w:rsidR="001447A7" w:rsidRPr="00D27E6C" w:rsidRDefault="00CD46A3" w:rsidP="00BE7EAB">
            <w:pPr>
              <w:pStyle w:val="TableParagraph"/>
              <w:ind w:left="939" w:hanging="509"/>
              <w:rPr>
                <w:sz w:val="20"/>
                <w:szCs w:val="20"/>
              </w:rPr>
            </w:pPr>
            <w:r w:rsidRPr="00D27E6C">
              <w:rPr>
                <w:sz w:val="20"/>
                <w:szCs w:val="20"/>
              </w:rPr>
              <w:t xml:space="preserve">SRA. </w:t>
            </w:r>
            <w:r w:rsidR="007C600A" w:rsidRPr="00D27E6C">
              <w:rPr>
                <w:sz w:val="20"/>
                <w:szCs w:val="20"/>
              </w:rPr>
              <w:t xml:space="preserve">NORMA </w:t>
            </w:r>
            <w:r w:rsidR="009C19D8" w:rsidRPr="00D27E6C">
              <w:rPr>
                <w:sz w:val="20"/>
                <w:szCs w:val="20"/>
              </w:rPr>
              <w:t>H</w:t>
            </w:r>
            <w:r w:rsidR="007C600A" w:rsidRPr="00D27E6C">
              <w:rPr>
                <w:sz w:val="20"/>
                <w:szCs w:val="20"/>
              </w:rPr>
              <w:t>IDALGO</w:t>
            </w:r>
          </w:p>
        </w:tc>
      </w:tr>
      <w:tr w:rsidR="001447A7" w:rsidRPr="00D27E6C" w14:paraId="25786DC5" w14:textId="77777777" w:rsidTr="001375D6">
        <w:trPr>
          <w:trHeight w:val="342"/>
          <w:jc w:val="center"/>
        </w:trPr>
        <w:tc>
          <w:tcPr>
            <w:tcW w:w="0" w:type="auto"/>
          </w:tcPr>
          <w:p w14:paraId="18DF1B3C" w14:textId="77777777" w:rsidR="001447A7" w:rsidRPr="00D27E6C" w:rsidRDefault="001447A7" w:rsidP="00BE7EAB">
            <w:pPr>
              <w:pStyle w:val="TableParagraph"/>
              <w:rPr>
                <w:b/>
                <w:sz w:val="20"/>
                <w:szCs w:val="20"/>
              </w:rPr>
            </w:pPr>
          </w:p>
          <w:p w14:paraId="42247D77" w14:textId="77777777" w:rsidR="001447A7" w:rsidRPr="00D27E6C" w:rsidRDefault="00CD46A3" w:rsidP="00BE7EAB">
            <w:pPr>
              <w:pStyle w:val="TableParagraph"/>
              <w:ind w:left="7"/>
              <w:jc w:val="center"/>
              <w:rPr>
                <w:sz w:val="20"/>
                <w:szCs w:val="20"/>
              </w:rPr>
            </w:pPr>
            <w:r w:rsidRPr="00D27E6C">
              <w:rPr>
                <w:sz w:val="20"/>
                <w:szCs w:val="20"/>
              </w:rPr>
              <w:t>3</w:t>
            </w:r>
          </w:p>
        </w:tc>
        <w:tc>
          <w:tcPr>
            <w:tcW w:w="0" w:type="auto"/>
          </w:tcPr>
          <w:p w14:paraId="221A6EF9" w14:textId="1ECC0208" w:rsidR="001447A7" w:rsidRPr="00D27E6C" w:rsidRDefault="00756716" w:rsidP="00BE7EAB">
            <w:pPr>
              <w:pStyle w:val="TableParagraph"/>
              <w:ind w:left="97" w:right="198"/>
              <w:jc w:val="center"/>
              <w:rPr>
                <w:sz w:val="20"/>
                <w:szCs w:val="20"/>
              </w:rPr>
            </w:pPr>
            <w:r w:rsidRPr="00D27E6C">
              <w:rPr>
                <w:sz w:val="20"/>
                <w:szCs w:val="20"/>
              </w:rPr>
              <w:t xml:space="preserve">VOCAL </w:t>
            </w:r>
            <w:r w:rsidR="00F50D38" w:rsidRPr="00D27E6C">
              <w:rPr>
                <w:sz w:val="20"/>
                <w:szCs w:val="20"/>
              </w:rPr>
              <w:t xml:space="preserve">1 </w:t>
            </w:r>
            <w:r w:rsidR="00F554A7" w:rsidRPr="00D27E6C">
              <w:rPr>
                <w:sz w:val="20"/>
                <w:szCs w:val="20"/>
              </w:rPr>
              <w:t>GAD</w:t>
            </w:r>
            <w:r w:rsidR="00CD46A3" w:rsidRPr="00D27E6C">
              <w:rPr>
                <w:sz w:val="20"/>
                <w:szCs w:val="20"/>
              </w:rPr>
              <w:t xml:space="preserve"> PARROQUIAL RURAL</w:t>
            </w:r>
            <w:r w:rsidR="00767A18" w:rsidRPr="00D27E6C">
              <w:rPr>
                <w:sz w:val="20"/>
                <w:szCs w:val="20"/>
              </w:rPr>
              <w:t xml:space="preserve"> DIEZ</w:t>
            </w:r>
            <w:r w:rsidR="007C600A" w:rsidRPr="00D27E6C">
              <w:rPr>
                <w:sz w:val="20"/>
                <w:szCs w:val="20"/>
              </w:rPr>
              <w:t xml:space="preserve"> DE AGOSTO</w:t>
            </w:r>
          </w:p>
        </w:tc>
        <w:tc>
          <w:tcPr>
            <w:tcW w:w="0" w:type="auto"/>
          </w:tcPr>
          <w:p w14:paraId="6B201D4C" w14:textId="77777777" w:rsidR="001447A7" w:rsidRPr="00D27E6C" w:rsidRDefault="001447A7" w:rsidP="00BE7EAB">
            <w:pPr>
              <w:pStyle w:val="TableParagraph"/>
              <w:rPr>
                <w:b/>
                <w:sz w:val="20"/>
                <w:szCs w:val="20"/>
              </w:rPr>
            </w:pPr>
          </w:p>
          <w:p w14:paraId="4A10DA74" w14:textId="77777777" w:rsidR="001447A7" w:rsidRPr="00D27E6C" w:rsidRDefault="00CD46A3" w:rsidP="00BE7EAB">
            <w:pPr>
              <w:pStyle w:val="TableParagraph"/>
              <w:ind w:left="125"/>
              <w:jc w:val="center"/>
              <w:rPr>
                <w:sz w:val="20"/>
                <w:szCs w:val="20"/>
              </w:rPr>
            </w:pPr>
            <w:r w:rsidRPr="00D27E6C">
              <w:rPr>
                <w:sz w:val="20"/>
                <w:szCs w:val="20"/>
              </w:rPr>
              <w:t>VOCAL</w:t>
            </w:r>
          </w:p>
        </w:tc>
        <w:tc>
          <w:tcPr>
            <w:tcW w:w="0" w:type="auto"/>
          </w:tcPr>
          <w:p w14:paraId="03997913" w14:textId="77777777" w:rsidR="001447A7" w:rsidRPr="00D27E6C" w:rsidRDefault="001447A7" w:rsidP="00BE7EAB">
            <w:pPr>
              <w:pStyle w:val="TableParagraph"/>
              <w:rPr>
                <w:b/>
                <w:sz w:val="20"/>
                <w:szCs w:val="20"/>
              </w:rPr>
            </w:pPr>
          </w:p>
          <w:p w14:paraId="31C674B7" w14:textId="4EA573D9" w:rsidR="001447A7" w:rsidRPr="00D27E6C" w:rsidRDefault="00CD46A3" w:rsidP="00BE7EAB">
            <w:pPr>
              <w:pStyle w:val="TableParagraph"/>
              <w:ind w:left="120"/>
              <w:jc w:val="center"/>
              <w:rPr>
                <w:sz w:val="20"/>
                <w:szCs w:val="20"/>
              </w:rPr>
            </w:pPr>
            <w:r w:rsidRPr="00D27E6C">
              <w:rPr>
                <w:sz w:val="20"/>
                <w:szCs w:val="20"/>
              </w:rPr>
              <w:t>SR.</w:t>
            </w:r>
            <w:r w:rsidR="00756716" w:rsidRPr="00D27E6C">
              <w:rPr>
                <w:spacing w:val="-3"/>
                <w:sz w:val="20"/>
                <w:szCs w:val="20"/>
              </w:rPr>
              <w:t xml:space="preserve"> HECTOR VÁSQUEZ </w:t>
            </w:r>
          </w:p>
        </w:tc>
      </w:tr>
      <w:tr w:rsidR="001447A7" w:rsidRPr="00D27E6C" w14:paraId="7B8FAC95" w14:textId="77777777" w:rsidTr="001375D6">
        <w:trPr>
          <w:trHeight w:val="349"/>
          <w:jc w:val="center"/>
        </w:trPr>
        <w:tc>
          <w:tcPr>
            <w:tcW w:w="0" w:type="auto"/>
          </w:tcPr>
          <w:p w14:paraId="1817D784" w14:textId="77777777" w:rsidR="001447A7" w:rsidRPr="00D27E6C" w:rsidRDefault="001447A7" w:rsidP="00BE7EAB">
            <w:pPr>
              <w:pStyle w:val="TableParagraph"/>
              <w:rPr>
                <w:b/>
                <w:sz w:val="20"/>
                <w:szCs w:val="20"/>
              </w:rPr>
            </w:pPr>
          </w:p>
          <w:p w14:paraId="65B3983A" w14:textId="77777777" w:rsidR="001447A7" w:rsidRPr="00D27E6C" w:rsidRDefault="00CD46A3" w:rsidP="00BE7EAB">
            <w:pPr>
              <w:pStyle w:val="TableParagraph"/>
              <w:ind w:left="7"/>
              <w:jc w:val="center"/>
              <w:rPr>
                <w:sz w:val="20"/>
                <w:szCs w:val="20"/>
              </w:rPr>
            </w:pPr>
            <w:r w:rsidRPr="00D27E6C">
              <w:rPr>
                <w:sz w:val="20"/>
                <w:szCs w:val="20"/>
              </w:rPr>
              <w:t>4</w:t>
            </w:r>
          </w:p>
        </w:tc>
        <w:tc>
          <w:tcPr>
            <w:tcW w:w="0" w:type="auto"/>
          </w:tcPr>
          <w:p w14:paraId="7E90CC9D" w14:textId="48C88337" w:rsidR="001447A7" w:rsidRPr="00D27E6C" w:rsidRDefault="00756716" w:rsidP="00BE7EAB">
            <w:pPr>
              <w:pStyle w:val="TableParagraph"/>
              <w:ind w:left="114" w:right="198"/>
              <w:jc w:val="center"/>
              <w:rPr>
                <w:sz w:val="20"/>
                <w:szCs w:val="20"/>
              </w:rPr>
            </w:pPr>
            <w:r w:rsidRPr="00D27E6C">
              <w:rPr>
                <w:sz w:val="20"/>
                <w:szCs w:val="20"/>
              </w:rPr>
              <w:t>VOCAL 2</w:t>
            </w:r>
            <w:r w:rsidR="00CD46A3" w:rsidRPr="00D27E6C">
              <w:rPr>
                <w:sz w:val="20"/>
                <w:szCs w:val="20"/>
              </w:rPr>
              <w:t xml:space="preserve"> </w:t>
            </w:r>
            <w:r w:rsidR="00F554A7" w:rsidRPr="00D27E6C">
              <w:rPr>
                <w:sz w:val="20"/>
                <w:szCs w:val="20"/>
              </w:rPr>
              <w:t>GAD</w:t>
            </w:r>
            <w:r w:rsidR="00CD46A3" w:rsidRPr="00D27E6C">
              <w:rPr>
                <w:sz w:val="20"/>
                <w:szCs w:val="20"/>
              </w:rPr>
              <w:t xml:space="preserve"> PARROQUIAL</w:t>
            </w:r>
            <w:r w:rsidR="00CD46A3" w:rsidRPr="00D27E6C">
              <w:rPr>
                <w:spacing w:val="-50"/>
                <w:sz w:val="20"/>
                <w:szCs w:val="20"/>
              </w:rPr>
              <w:t xml:space="preserve"> </w:t>
            </w:r>
            <w:r w:rsidR="00CD46A3" w:rsidRPr="00D27E6C">
              <w:rPr>
                <w:sz w:val="20"/>
                <w:szCs w:val="20"/>
              </w:rPr>
              <w:t>RURAL</w:t>
            </w:r>
            <w:r w:rsidR="00CD46A3" w:rsidRPr="00D27E6C">
              <w:rPr>
                <w:spacing w:val="-3"/>
                <w:sz w:val="20"/>
                <w:szCs w:val="20"/>
              </w:rPr>
              <w:t xml:space="preserve"> </w:t>
            </w:r>
            <w:r w:rsidR="00CD46A3" w:rsidRPr="00D27E6C">
              <w:rPr>
                <w:sz w:val="20"/>
                <w:szCs w:val="20"/>
              </w:rPr>
              <w:t>DE</w:t>
            </w:r>
            <w:r w:rsidR="00CD46A3" w:rsidRPr="00D27E6C">
              <w:rPr>
                <w:spacing w:val="-2"/>
                <w:sz w:val="20"/>
                <w:szCs w:val="20"/>
              </w:rPr>
              <w:t xml:space="preserve"> </w:t>
            </w:r>
            <w:r w:rsidR="00767A18" w:rsidRPr="00D27E6C">
              <w:rPr>
                <w:sz w:val="20"/>
                <w:szCs w:val="20"/>
              </w:rPr>
              <w:t>DIEZ</w:t>
            </w:r>
            <w:r w:rsidR="007C600A" w:rsidRPr="00D27E6C">
              <w:rPr>
                <w:sz w:val="20"/>
                <w:szCs w:val="20"/>
              </w:rPr>
              <w:t xml:space="preserve"> DE AGOSTO</w:t>
            </w:r>
          </w:p>
        </w:tc>
        <w:tc>
          <w:tcPr>
            <w:tcW w:w="0" w:type="auto"/>
          </w:tcPr>
          <w:p w14:paraId="1406A09E" w14:textId="77777777" w:rsidR="001447A7" w:rsidRPr="00D27E6C" w:rsidRDefault="001447A7" w:rsidP="00BE7EAB">
            <w:pPr>
              <w:pStyle w:val="TableParagraph"/>
              <w:rPr>
                <w:b/>
                <w:sz w:val="20"/>
                <w:szCs w:val="20"/>
              </w:rPr>
            </w:pPr>
          </w:p>
          <w:p w14:paraId="5D4C915B" w14:textId="77777777" w:rsidR="001447A7" w:rsidRPr="00D27E6C" w:rsidRDefault="00CD46A3" w:rsidP="00BE7EAB">
            <w:pPr>
              <w:pStyle w:val="TableParagraph"/>
              <w:ind w:left="125"/>
              <w:jc w:val="center"/>
              <w:rPr>
                <w:sz w:val="20"/>
                <w:szCs w:val="20"/>
              </w:rPr>
            </w:pPr>
            <w:r w:rsidRPr="00D27E6C">
              <w:rPr>
                <w:sz w:val="20"/>
                <w:szCs w:val="20"/>
              </w:rPr>
              <w:t>VOCAL</w:t>
            </w:r>
          </w:p>
        </w:tc>
        <w:tc>
          <w:tcPr>
            <w:tcW w:w="0" w:type="auto"/>
          </w:tcPr>
          <w:p w14:paraId="5D714698" w14:textId="77777777" w:rsidR="001447A7" w:rsidRPr="00D27E6C" w:rsidRDefault="001447A7" w:rsidP="00BE7EAB">
            <w:pPr>
              <w:pStyle w:val="TableParagraph"/>
              <w:rPr>
                <w:b/>
                <w:sz w:val="20"/>
                <w:szCs w:val="20"/>
              </w:rPr>
            </w:pPr>
          </w:p>
          <w:p w14:paraId="5DAE1CB1" w14:textId="5E5E95F3" w:rsidR="001447A7" w:rsidRPr="00D27E6C" w:rsidRDefault="00CD46A3" w:rsidP="00BE7EAB">
            <w:pPr>
              <w:pStyle w:val="TableParagraph"/>
              <w:ind w:left="120"/>
              <w:jc w:val="center"/>
              <w:rPr>
                <w:sz w:val="20"/>
                <w:szCs w:val="20"/>
              </w:rPr>
            </w:pPr>
            <w:r w:rsidRPr="00D27E6C">
              <w:rPr>
                <w:sz w:val="20"/>
                <w:szCs w:val="20"/>
              </w:rPr>
              <w:t>SR.</w:t>
            </w:r>
            <w:r w:rsidRPr="00D27E6C">
              <w:rPr>
                <w:spacing w:val="-4"/>
                <w:sz w:val="20"/>
                <w:szCs w:val="20"/>
              </w:rPr>
              <w:t xml:space="preserve"> </w:t>
            </w:r>
            <w:r w:rsidR="00756716" w:rsidRPr="00D27E6C">
              <w:rPr>
                <w:sz w:val="20"/>
                <w:szCs w:val="20"/>
              </w:rPr>
              <w:t>ALBERTO POZO</w:t>
            </w:r>
          </w:p>
        </w:tc>
      </w:tr>
      <w:tr w:rsidR="001447A7" w:rsidRPr="00D27E6C" w14:paraId="54CBA907" w14:textId="77777777" w:rsidTr="001375D6">
        <w:trPr>
          <w:trHeight w:val="355"/>
          <w:jc w:val="center"/>
        </w:trPr>
        <w:tc>
          <w:tcPr>
            <w:tcW w:w="0" w:type="auto"/>
          </w:tcPr>
          <w:p w14:paraId="51DCBAC0" w14:textId="77777777" w:rsidR="001447A7" w:rsidRPr="00D27E6C" w:rsidRDefault="001447A7" w:rsidP="00BE7EAB">
            <w:pPr>
              <w:pStyle w:val="TableParagraph"/>
              <w:rPr>
                <w:b/>
                <w:sz w:val="20"/>
                <w:szCs w:val="20"/>
              </w:rPr>
            </w:pPr>
          </w:p>
          <w:p w14:paraId="1BF543E0" w14:textId="77777777" w:rsidR="001447A7" w:rsidRPr="00D27E6C" w:rsidRDefault="00CD46A3" w:rsidP="00BE7EAB">
            <w:pPr>
              <w:pStyle w:val="TableParagraph"/>
              <w:ind w:left="7"/>
              <w:jc w:val="center"/>
              <w:rPr>
                <w:sz w:val="20"/>
                <w:szCs w:val="20"/>
              </w:rPr>
            </w:pPr>
            <w:r w:rsidRPr="00D27E6C">
              <w:rPr>
                <w:sz w:val="20"/>
                <w:szCs w:val="20"/>
              </w:rPr>
              <w:t>5</w:t>
            </w:r>
          </w:p>
        </w:tc>
        <w:tc>
          <w:tcPr>
            <w:tcW w:w="0" w:type="auto"/>
          </w:tcPr>
          <w:p w14:paraId="5CBAE4C1" w14:textId="1570CCB2" w:rsidR="001447A7" w:rsidRPr="00D27E6C" w:rsidRDefault="00756716" w:rsidP="00BE7EAB">
            <w:pPr>
              <w:pStyle w:val="TableParagraph"/>
              <w:ind w:left="97" w:right="198" w:hanging="6"/>
              <w:jc w:val="center"/>
              <w:rPr>
                <w:sz w:val="20"/>
                <w:szCs w:val="20"/>
              </w:rPr>
            </w:pPr>
            <w:r w:rsidRPr="00D27E6C">
              <w:rPr>
                <w:sz w:val="20"/>
                <w:szCs w:val="20"/>
              </w:rPr>
              <w:t>VOCAL 3</w:t>
            </w:r>
            <w:r w:rsidR="00CD46A3" w:rsidRPr="00D27E6C">
              <w:rPr>
                <w:spacing w:val="1"/>
                <w:sz w:val="20"/>
                <w:szCs w:val="20"/>
              </w:rPr>
              <w:t xml:space="preserve"> </w:t>
            </w:r>
            <w:r w:rsidR="00CD46A3" w:rsidRPr="00D27E6C">
              <w:rPr>
                <w:sz w:val="20"/>
                <w:szCs w:val="20"/>
              </w:rPr>
              <w:t>PARROQUIAL</w:t>
            </w:r>
            <w:r w:rsidR="00CD46A3" w:rsidRPr="00D27E6C">
              <w:rPr>
                <w:spacing w:val="-7"/>
                <w:sz w:val="20"/>
                <w:szCs w:val="20"/>
              </w:rPr>
              <w:t xml:space="preserve"> </w:t>
            </w:r>
            <w:r w:rsidR="00767A18" w:rsidRPr="00D27E6C">
              <w:rPr>
                <w:sz w:val="20"/>
                <w:szCs w:val="20"/>
              </w:rPr>
              <w:t xml:space="preserve">DIEZ </w:t>
            </w:r>
            <w:r w:rsidR="007C600A" w:rsidRPr="00D27E6C">
              <w:rPr>
                <w:sz w:val="20"/>
                <w:szCs w:val="20"/>
              </w:rPr>
              <w:t>DE AGOSTO</w:t>
            </w:r>
          </w:p>
        </w:tc>
        <w:tc>
          <w:tcPr>
            <w:tcW w:w="0" w:type="auto"/>
          </w:tcPr>
          <w:p w14:paraId="08E69D07" w14:textId="77777777" w:rsidR="001447A7" w:rsidRPr="00D27E6C" w:rsidRDefault="001447A7" w:rsidP="00BE7EAB">
            <w:pPr>
              <w:pStyle w:val="TableParagraph"/>
              <w:rPr>
                <w:b/>
                <w:sz w:val="20"/>
                <w:szCs w:val="20"/>
              </w:rPr>
            </w:pPr>
          </w:p>
          <w:p w14:paraId="1222D203" w14:textId="77777777" w:rsidR="001447A7" w:rsidRPr="00D27E6C" w:rsidRDefault="00CD46A3" w:rsidP="00BE7EAB">
            <w:pPr>
              <w:pStyle w:val="TableParagraph"/>
              <w:ind w:left="125"/>
              <w:jc w:val="center"/>
              <w:rPr>
                <w:sz w:val="20"/>
                <w:szCs w:val="20"/>
              </w:rPr>
            </w:pPr>
            <w:r w:rsidRPr="00D27E6C">
              <w:rPr>
                <w:sz w:val="20"/>
                <w:szCs w:val="20"/>
              </w:rPr>
              <w:t>VOCAL</w:t>
            </w:r>
          </w:p>
        </w:tc>
        <w:tc>
          <w:tcPr>
            <w:tcW w:w="0" w:type="auto"/>
          </w:tcPr>
          <w:p w14:paraId="5CDF86F8" w14:textId="77777777" w:rsidR="001447A7" w:rsidRPr="00D27E6C" w:rsidRDefault="001447A7" w:rsidP="00BE7EAB">
            <w:pPr>
              <w:pStyle w:val="TableParagraph"/>
              <w:rPr>
                <w:b/>
                <w:sz w:val="20"/>
                <w:szCs w:val="20"/>
              </w:rPr>
            </w:pPr>
          </w:p>
          <w:p w14:paraId="0649B5AF" w14:textId="47FCAED5" w:rsidR="001447A7" w:rsidRPr="00D27E6C" w:rsidRDefault="00CD46A3" w:rsidP="00BE7EAB">
            <w:pPr>
              <w:pStyle w:val="TableParagraph"/>
              <w:ind w:left="120"/>
              <w:jc w:val="center"/>
              <w:rPr>
                <w:sz w:val="20"/>
                <w:szCs w:val="20"/>
              </w:rPr>
            </w:pPr>
            <w:r w:rsidRPr="00D27E6C">
              <w:rPr>
                <w:sz w:val="20"/>
                <w:szCs w:val="20"/>
              </w:rPr>
              <w:t>SR.</w:t>
            </w:r>
            <w:r w:rsidRPr="00D27E6C">
              <w:rPr>
                <w:spacing w:val="-3"/>
                <w:sz w:val="20"/>
                <w:szCs w:val="20"/>
              </w:rPr>
              <w:t xml:space="preserve"> </w:t>
            </w:r>
            <w:r w:rsidR="00756716" w:rsidRPr="00D27E6C">
              <w:rPr>
                <w:sz w:val="20"/>
                <w:szCs w:val="20"/>
              </w:rPr>
              <w:t>WILFRIDO HIDALGO</w:t>
            </w:r>
          </w:p>
        </w:tc>
      </w:tr>
    </w:tbl>
    <w:p w14:paraId="0C2667B6" w14:textId="02F1C2E0" w:rsidR="00591979" w:rsidRPr="00D27E6C" w:rsidRDefault="00591979" w:rsidP="00BE7EAB">
      <w:pPr>
        <w:tabs>
          <w:tab w:val="left" w:pos="481"/>
        </w:tabs>
        <w:rPr>
          <w:sz w:val="20"/>
          <w:szCs w:val="20"/>
        </w:rPr>
      </w:pPr>
      <w:r w:rsidRPr="00D27E6C">
        <w:rPr>
          <w:sz w:val="20"/>
          <w:szCs w:val="20"/>
        </w:rPr>
        <w:t xml:space="preserve">Fuente: </w:t>
      </w:r>
      <w:r w:rsidR="00F554A7" w:rsidRPr="00D27E6C">
        <w:rPr>
          <w:sz w:val="20"/>
          <w:szCs w:val="20"/>
        </w:rPr>
        <w:t>Gad</w:t>
      </w:r>
      <w:r w:rsidRPr="00D27E6C">
        <w:rPr>
          <w:sz w:val="20"/>
          <w:szCs w:val="20"/>
        </w:rPr>
        <w:t xml:space="preserve"> Parroquial 2024.</w:t>
      </w:r>
    </w:p>
    <w:p w14:paraId="0FCDAE72" w14:textId="679A20C2" w:rsidR="001375D6" w:rsidRPr="00D27E6C" w:rsidRDefault="001375D6" w:rsidP="00C54231">
      <w:pPr>
        <w:rPr>
          <w:sz w:val="24"/>
          <w:szCs w:val="24"/>
        </w:rPr>
      </w:pPr>
      <w:r w:rsidRPr="00D27E6C">
        <w:rPr>
          <w:sz w:val="20"/>
          <w:szCs w:val="20"/>
        </w:rPr>
        <w:t>Elaborado por: Equipo Técnico 2024</w:t>
      </w:r>
      <w:r w:rsidRPr="00D27E6C">
        <w:rPr>
          <w:sz w:val="24"/>
          <w:szCs w:val="24"/>
        </w:rPr>
        <w:t>.</w:t>
      </w:r>
    </w:p>
    <w:p w14:paraId="3B83B93B" w14:textId="77777777" w:rsidR="009D3E5C" w:rsidRPr="00D27E6C" w:rsidRDefault="009D3E5C" w:rsidP="00BE7EAB">
      <w:pPr>
        <w:pStyle w:val="Prrafodelista"/>
        <w:tabs>
          <w:tab w:val="left" w:pos="481"/>
        </w:tabs>
        <w:ind w:left="480" w:firstLine="0"/>
        <w:jc w:val="center"/>
        <w:rPr>
          <w:sz w:val="24"/>
          <w:szCs w:val="24"/>
        </w:rPr>
      </w:pPr>
    </w:p>
    <w:p w14:paraId="09851769" w14:textId="71E36C46" w:rsidR="001447A7" w:rsidRPr="00D27E6C" w:rsidRDefault="00CD46A3" w:rsidP="00DC205C">
      <w:pPr>
        <w:pStyle w:val="Prrafodelista"/>
        <w:numPr>
          <w:ilvl w:val="1"/>
          <w:numId w:val="57"/>
        </w:numPr>
        <w:tabs>
          <w:tab w:val="left" w:pos="481"/>
        </w:tabs>
        <w:ind w:hanging="480"/>
        <w:rPr>
          <w:b/>
          <w:sz w:val="24"/>
          <w:szCs w:val="24"/>
        </w:rPr>
      </w:pPr>
      <w:r w:rsidRPr="00D27E6C">
        <w:rPr>
          <w:b/>
          <w:sz w:val="24"/>
          <w:szCs w:val="24"/>
        </w:rPr>
        <w:t>Gobernanza</w:t>
      </w:r>
      <w:r w:rsidRPr="00D27E6C">
        <w:rPr>
          <w:b/>
          <w:spacing w:val="-2"/>
          <w:sz w:val="24"/>
          <w:szCs w:val="24"/>
        </w:rPr>
        <w:t xml:space="preserve"> </w:t>
      </w:r>
      <w:r w:rsidRPr="00D27E6C">
        <w:rPr>
          <w:b/>
          <w:sz w:val="24"/>
          <w:szCs w:val="24"/>
        </w:rPr>
        <w:t>del</w:t>
      </w:r>
      <w:r w:rsidRPr="00D27E6C">
        <w:rPr>
          <w:b/>
          <w:spacing w:val="-2"/>
          <w:sz w:val="24"/>
          <w:szCs w:val="24"/>
        </w:rPr>
        <w:t xml:space="preserve"> </w:t>
      </w:r>
      <w:r w:rsidRPr="00D27E6C">
        <w:rPr>
          <w:b/>
          <w:sz w:val="24"/>
          <w:szCs w:val="24"/>
        </w:rPr>
        <w:t>riesgo:</w:t>
      </w:r>
      <w:r w:rsidRPr="00D27E6C">
        <w:rPr>
          <w:b/>
          <w:spacing w:val="-2"/>
          <w:sz w:val="24"/>
          <w:szCs w:val="24"/>
        </w:rPr>
        <w:t xml:space="preserve"> </w:t>
      </w:r>
      <w:r w:rsidRPr="00D27E6C">
        <w:rPr>
          <w:b/>
          <w:sz w:val="24"/>
          <w:szCs w:val="24"/>
        </w:rPr>
        <w:t>capacidades</w:t>
      </w:r>
      <w:r w:rsidRPr="00D27E6C">
        <w:rPr>
          <w:b/>
          <w:spacing w:val="-2"/>
          <w:sz w:val="24"/>
          <w:szCs w:val="24"/>
        </w:rPr>
        <w:t xml:space="preserve"> </w:t>
      </w:r>
      <w:r w:rsidRPr="00D27E6C">
        <w:rPr>
          <w:b/>
          <w:sz w:val="24"/>
          <w:szCs w:val="24"/>
        </w:rPr>
        <w:t>de</w:t>
      </w:r>
      <w:r w:rsidRPr="00D27E6C">
        <w:rPr>
          <w:b/>
          <w:spacing w:val="-2"/>
          <w:sz w:val="24"/>
          <w:szCs w:val="24"/>
        </w:rPr>
        <w:t xml:space="preserve"> </w:t>
      </w:r>
      <w:r w:rsidRPr="00D27E6C">
        <w:rPr>
          <w:b/>
          <w:sz w:val="24"/>
          <w:szCs w:val="24"/>
        </w:rPr>
        <w:t>los</w:t>
      </w:r>
      <w:r w:rsidRPr="00D27E6C">
        <w:rPr>
          <w:b/>
          <w:spacing w:val="-2"/>
          <w:sz w:val="24"/>
          <w:szCs w:val="24"/>
        </w:rPr>
        <w:t xml:space="preserve"> </w:t>
      </w:r>
      <w:r w:rsidRPr="00D27E6C">
        <w:rPr>
          <w:b/>
          <w:sz w:val="24"/>
          <w:szCs w:val="24"/>
        </w:rPr>
        <w:t>servicios</w:t>
      </w:r>
      <w:r w:rsidRPr="00D27E6C">
        <w:rPr>
          <w:b/>
          <w:spacing w:val="-1"/>
          <w:sz w:val="24"/>
          <w:szCs w:val="24"/>
        </w:rPr>
        <w:t xml:space="preserve"> </w:t>
      </w:r>
      <w:r w:rsidRPr="00D27E6C">
        <w:rPr>
          <w:b/>
          <w:sz w:val="24"/>
          <w:szCs w:val="24"/>
        </w:rPr>
        <w:t>de</w:t>
      </w:r>
      <w:r w:rsidRPr="00D27E6C">
        <w:rPr>
          <w:b/>
          <w:spacing w:val="-3"/>
          <w:sz w:val="24"/>
          <w:szCs w:val="24"/>
        </w:rPr>
        <w:t xml:space="preserve"> </w:t>
      </w:r>
      <w:r w:rsidRPr="00D27E6C">
        <w:rPr>
          <w:b/>
          <w:sz w:val="24"/>
          <w:szCs w:val="24"/>
        </w:rPr>
        <w:t>gestión</w:t>
      </w:r>
      <w:r w:rsidRPr="00D27E6C">
        <w:rPr>
          <w:b/>
          <w:spacing w:val="-1"/>
          <w:sz w:val="24"/>
          <w:szCs w:val="24"/>
        </w:rPr>
        <w:t xml:space="preserve"> </w:t>
      </w:r>
      <w:r w:rsidRPr="00D27E6C">
        <w:rPr>
          <w:b/>
          <w:sz w:val="24"/>
          <w:szCs w:val="24"/>
        </w:rPr>
        <w:t>y</w:t>
      </w:r>
      <w:r w:rsidRPr="00D27E6C">
        <w:rPr>
          <w:b/>
          <w:spacing w:val="-2"/>
          <w:sz w:val="24"/>
          <w:szCs w:val="24"/>
        </w:rPr>
        <w:t xml:space="preserve"> </w:t>
      </w:r>
      <w:r w:rsidRPr="00D27E6C">
        <w:rPr>
          <w:b/>
          <w:sz w:val="24"/>
          <w:szCs w:val="24"/>
        </w:rPr>
        <w:t>respuestas</w:t>
      </w:r>
      <w:r w:rsidRPr="00D27E6C">
        <w:rPr>
          <w:b/>
          <w:spacing w:val="-2"/>
          <w:sz w:val="24"/>
          <w:szCs w:val="24"/>
        </w:rPr>
        <w:t xml:space="preserve"> </w:t>
      </w:r>
      <w:r w:rsidRPr="00D27E6C">
        <w:rPr>
          <w:b/>
          <w:sz w:val="24"/>
          <w:szCs w:val="24"/>
        </w:rPr>
        <w:t>a</w:t>
      </w:r>
      <w:r w:rsidRPr="00D27E6C">
        <w:rPr>
          <w:b/>
          <w:spacing w:val="-1"/>
          <w:sz w:val="24"/>
          <w:szCs w:val="24"/>
        </w:rPr>
        <w:t xml:space="preserve"> </w:t>
      </w:r>
      <w:r w:rsidRPr="00D27E6C">
        <w:rPr>
          <w:b/>
          <w:sz w:val="24"/>
          <w:szCs w:val="24"/>
        </w:rPr>
        <w:t>riesgos</w:t>
      </w:r>
    </w:p>
    <w:p w14:paraId="04635AF8" w14:textId="77777777" w:rsidR="00FF046E" w:rsidRPr="00D27E6C" w:rsidRDefault="00FF046E" w:rsidP="00BE7EAB">
      <w:pPr>
        <w:pStyle w:val="Prrafodelista"/>
        <w:tabs>
          <w:tab w:val="left" w:pos="481"/>
        </w:tabs>
        <w:ind w:left="361" w:firstLine="0"/>
        <w:jc w:val="both"/>
        <w:rPr>
          <w:b/>
          <w:sz w:val="24"/>
          <w:szCs w:val="24"/>
        </w:rPr>
      </w:pPr>
    </w:p>
    <w:p w14:paraId="11AC4497" w14:textId="26947C23" w:rsidR="001447A7" w:rsidRPr="00D27E6C" w:rsidRDefault="00CD46A3" w:rsidP="00BE7EAB">
      <w:pPr>
        <w:pStyle w:val="Textoindependiente"/>
        <w:jc w:val="both"/>
      </w:pPr>
      <w:r w:rsidRPr="00D27E6C">
        <w:t xml:space="preserve">El </w:t>
      </w:r>
      <w:r w:rsidR="00F554A7" w:rsidRPr="00D27E6C">
        <w:t>GAD</w:t>
      </w:r>
      <w:r w:rsidRPr="00D27E6C">
        <w:t xml:space="preserve"> Parroquial </w:t>
      </w:r>
      <w:r w:rsidR="00B21AD9" w:rsidRPr="00D27E6C">
        <w:t>Diez</w:t>
      </w:r>
      <w:r w:rsidR="007C600A" w:rsidRPr="00D27E6C">
        <w:t xml:space="preserve"> de Agosto</w:t>
      </w:r>
      <w:r w:rsidRPr="00D27E6C">
        <w:t xml:space="preserve"> </w:t>
      </w:r>
      <w:r w:rsidR="001429AD" w:rsidRPr="00D27E6C">
        <w:t>al no co</w:t>
      </w:r>
      <w:r w:rsidR="00263B19" w:rsidRPr="00D27E6C">
        <w:t>n</w:t>
      </w:r>
      <w:r w:rsidR="001429AD" w:rsidRPr="00D27E6C">
        <w:t xml:space="preserve">tar con los recursos necesarios para poder satisfacer las necesidades de toda la parroquia, sectores como </w:t>
      </w:r>
      <w:proofErr w:type="spellStart"/>
      <w:r w:rsidR="004C6D47" w:rsidRPr="00D27E6C">
        <w:t>Landayaku</w:t>
      </w:r>
      <w:proofErr w:type="spellEnd"/>
      <w:r w:rsidR="001429AD" w:rsidRPr="00D27E6C">
        <w:t xml:space="preserve">, San Guillermo, San Juan, entre otros, tienen grandes problemas de seguridad pública, muchos de estos sectores sufren problemas con el agua, inundaciones y movimientos de maza son el principal problema, las cuales se necesita atención inmediata. </w:t>
      </w:r>
    </w:p>
    <w:p w14:paraId="3A208F50" w14:textId="77777777" w:rsidR="00591979" w:rsidRPr="00D27E6C" w:rsidRDefault="00591979" w:rsidP="00BE7EAB">
      <w:pPr>
        <w:pStyle w:val="Textoindependiente"/>
        <w:jc w:val="both"/>
      </w:pPr>
    </w:p>
    <w:p w14:paraId="03744D2C" w14:textId="77777777" w:rsidR="001447A7" w:rsidRPr="00D27E6C" w:rsidRDefault="00CD46A3" w:rsidP="00DC205C">
      <w:pPr>
        <w:pStyle w:val="Ttulo1"/>
        <w:numPr>
          <w:ilvl w:val="1"/>
          <w:numId w:val="57"/>
        </w:numPr>
        <w:tabs>
          <w:tab w:val="left" w:pos="481"/>
        </w:tabs>
        <w:ind w:hanging="480"/>
        <w:jc w:val="left"/>
      </w:pPr>
      <w:bookmarkStart w:id="413" w:name="_Toc175070884"/>
      <w:r w:rsidRPr="00D27E6C">
        <w:t>Articulación</w:t>
      </w:r>
      <w:r w:rsidRPr="00D27E6C">
        <w:rPr>
          <w:spacing w:val="-5"/>
        </w:rPr>
        <w:t xml:space="preserve"> </w:t>
      </w:r>
      <w:r w:rsidRPr="00D27E6C">
        <w:t>interinstitucional</w:t>
      </w:r>
      <w:bookmarkEnd w:id="413"/>
    </w:p>
    <w:p w14:paraId="1FC135A0" w14:textId="77777777" w:rsidR="001447A7" w:rsidRPr="00D27E6C" w:rsidRDefault="001447A7" w:rsidP="00BE7EAB">
      <w:pPr>
        <w:pStyle w:val="Textoindependiente"/>
        <w:rPr>
          <w:b/>
        </w:rPr>
      </w:pPr>
    </w:p>
    <w:p w14:paraId="6D5D412C" w14:textId="47831638" w:rsidR="001375D6" w:rsidRPr="00D27E6C" w:rsidRDefault="00CD46A3" w:rsidP="00BE7EAB">
      <w:pPr>
        <w:pStyle w:val="Textoindependiente"/>
        <w:jc w:val="both"/>
      </w:pPr>
      <w:r w:rsidRPr="00D27E6C">
        <w:t>El apoyo y la comunicación entre instituciones es de suma importancia, sin embargo, las alianzas</w:t>
      </w:r>
      <w:r w:rsidRPr="00D27E6C">
        <w:rPr>
          <w:spacing w:val="-57"/>
        </w:rPr>
        <w:t xml:space="preserve"> </w:t>
      </w:r>
      <w:r w:rsidRPr="00D27E6C">
        <w:t>de la parroquia con otras instancias para ejecutar un desarrollo sostenible se han visto limitada.</w:t>
      </w:r>
      <w:r w:rsidRPr="00D27E6C">
        <w:rPr>
          <w:spacing w:val="1"/>
        </w:rPr>
        <w:t xml:space="preserve"> </w:t>
      </w:r>
      <w:r w:rsidRPr="00D27E6C">
        <w:t xml:space="preserve">Pero de acuerdo a las competencias del </w:t>
      </w:r>
      <w:r w:rsidR="00F554A7" w:rsidRPr="00D27E6C">
        <w:t>GAD</w:t>
      </w:r>
      <w:r w:rsidRPr="00D27E6C">
        <w:t xml:space="preserve"> Cantonal y Provincial se puede acceder a la</w:t>
      </w:r>
      <w:r w:rsidRPr="00D27E6C">
        <w:rPr>
          <w:spacing w:val="1"/>
        </w:rPr>
        <w:t xml:space="preserve"> </w:t>
      </w:r>
      <w:r w:rsidRPr="00D27E6C">
        <w:t>cooperación</w:t>
      </w:r>
      <w:r w:rsidRPr="00D27E6C">
        <w:rPr>
          <w:spacing w:val="-4"/>
        </w:rPr>
        <w:t xml:space="preserve"> </w:t>
      </w:r>
      <w:r w:rsidRPr="00D27E6C">
        <w:t>internacional,</w:t>
      </w:r>
      <w:r w:rsidRPr="00D27E6C">
        <w:rPr>
          <w:spacing w:val="-4"/>
        </w:rPr>
        <w:t xml:space="preserve"> </w:t>
      </w:r>
      <w:r w:rsidRPr="00D27E6C">
        <w:t>además</w:t>
      </w:r>
      <w:r w:rsidRPr="00D27E6C">
        <w:rPr>
          <w:spacing w:val="-4"/>
        </w:rPr>
        <w:t xml:space="preserve"> </w:t>
      </w:r>
      <w:r w:rsidRPr="00D27E6C">
        <w:t>de</w:t>
      </w:r>
      <w:r w:rsidRPr="00D27E6C">
        <w:rPr>
          <w:spacing w:val="-5"/>
        </w:rPr>
        <w:t xml:space="preserve"> </w:t>
      </w:r>
      <w:r w:rsidRPr="00D27E6C">
        <w:t>firmar</w:t>
      </w:r>
      <w:r w:rsidRPr="00D27E6C">
        <w:rPr>
          <w:spacing w:val="-5"/>
        </w:rPr>
        <w:t xml:space="preserve"> </w:t>
      </w:r>
      <w:r w:rsidRPr="00D27E6C">
        <w:t>convenios</w:t>
      </w:r>
      <w:r w:rsidRPr="00D27E6C">
        <w:rPr>
          <w:spacing w:val="-4"/>
        </w:rPr>
        <w:t xml:space="preserve"> </w:t>
      </w:r>
      <w:r w:rsidRPr="00D27E6C">
        <w:t>con</w:t>
      </w:r>
      <w:r w:rsidRPr="00D27E6C">
        <w:rPr>
          <w:spacing w:val="-4"/>
        </w:rPr>
        <w:t xml:space="preserve"> </w:t>
      </w:r>
      <w:r w:rsidRPr="00D27E6C">
        <w:t>los</w:t>
      </w:r>
      <w:r w:rsidRPr="00D27E6C">
        <w:rPr>
          <w:spacing w:val="-3"/>
        </w:rPr>
        <w:t xml:space="preserve"> </w:t>
      </w:r>
      <w:r w:rsidRPr="00D27E6C">
        <w:t>ministerios</w:t>
      </w:r>
      <w:r w:rsidRPr="00D27E6C">
        <w:rPr>
          <w:spacing w:val="-1"/>
        </w:rPr>
        <w:t xml:space="preserve"> </w:t>
      </w:r>
      <w:r w:rsidRPr="00D27E6C">
        <w:t>para</w:t>
      </w:r>
      <w:r w:rsidRPr="00D27E6C">
        <w:rPr>
          <w:spacing w:val="-5"/>
        </w:rPr>
        <w:t xml:space="preserve"> </w:t>
      </w:r>
      <w:r w:rsidRPr="00D27E6C">
        <w:t>la</w:t>
      </w:r>
      <w:r w:rsidRPr="00D27E6C">
        <w:rPr>
          <w:spacing w:val="-5"/>
        </w:rPr>
        <w:t xml:space="preserve"> </w:t>
      </w:r>
      <w:r w:rsidRPr="00D27E6C">
        <w:t>ejecución</w:t>
      </w:r>
      <w:r w:rsidRPr="00D27E6C">
        <w:rPr>
          <w:spacing w:val="-4"/>
        </w:rPr>
        <w:t xml:space="preserve"> </w:t>
      </w:r>
      <w:r w:rsidRPr="00D27E6C">
        <w:t>de</w:t>
      </w:r>
      <w:r w:rsidRPr="00D27E6C">
        <w:rPr>
          <w:spacing w:val="-5"/>
        </w:rPr>
        <w:t xml:space="preserve"> </w:t>
      </w:r>
      <w:r w:rsidR="00451108" w:rsidRPr="00D27E6C">
        <w:t xml:space="preserve">la </w:t>
      </w:r>
      <w:r w:rsidRPr="00D27E6C">
        <w:t>política</w:t>
      </w:r>
      <w:r w:rsidRPr="00D27E6C">
        <w:rPr>
          <w:spacing w:val="-3"/>
        </w:rPr>
        <w:t xml:space="preserve"> </w:t>
      </w:r>
      <w:r w:rsidRPr="00D27E6C">
        <w:t>pública.</w:t>
      </w:r>
    </w:p>
    <w:p w14:paraId="2E9EE671" w14:textId="4251C89D" w:rsidR="001375D6" w:rsidRPr="00D27E6C" w:rsidRDefault="001375D6" w:rsidP="00BE7EAB">
      <w:pPr>
        <w:pStyle w:val="Textoindependiente"/>
        <w:jc w:val="both"/>
      </w:pPr>
    </w:p>
    <w:p w14:paraId="568A1097" w14:textId="77777777" w:rsidR="00C54231" w:rsidRPr="00D27E6C" w:rsidRDefault="00C54231" w:rsidP="00BE7EAB">
      <w:pPr>
        <w:pStyle w:val="Textoindependiente"/>
        <w:jc w:val="both"/>
      </w:pPr>
    </w:p>
    <w:p w14:paraId="0BB2852D" w14:textId="77777777" w:rsidR="001447A7" w:rsidRPr="00D27E6C" w:rsidRDefault="00CD46A3" w:rsidP="00DC205C">
      <w:pPr>
        <w:pStyle w:val="Ttulo1"/>
        <w:numPr>
          <w:ilvl w:val="1"/>
          <w:numId w:val="57"/>
        </w:numPr>
        <w:tabs>
          <w:tab w:val="left" w:pos="481"/>
        </w:tabs>
        <w:ind w:hanging="480"/>
        <w:jc w:val="left"/>
      </w:pPr>
      <w:bookmarkStart w:id="414" w:name="_TOC_250008"/>
      <w:bookmarkStart w:id="415" w:name="_Toc175070885"/>
      <w:r w:rsidRPr="00D27E6C">
        <w:lastRenderedPageBreak/>
        <w:t>Recursos</w:t>
      </w:r>
      <w:r w:rsidRPr="00D27E6C">
        <w:rPr>
          <w:spacing w:val="-3"/>
        </w:rPr>
        <w:t xml:space="preserve"> </w:t>
      </w:r>
      <w:bookmarkEnd w:id="414"/>
      <w:r w:rsidRPr="00D27E6C">
        <w:t>Económicos</w:t>
      </w:r>
      <w:bookmarkEnd w:id="415"/>
    </w:p>
    <w:p w14:paraId="5AABB9C1" w14:textId="77777777" w:rsidR="001447A7" w:rsidRPr="00D27E6C" w:rsidRDefault="001447A7" w:rsidP="00BE7EAB">
      <w:pPr>
        <w:pStyle w:val="Textoindependiente"/>
        <w:rPr>
          <w:b/>
        </w:rPr>
      </w:pPr>
    </w:p>
    <w:p w14:paraId="28C91255" w14:textId="4EA466A3" w:rsidR="00263B19" w:rsidRPr="00D27E6C" w:rsidRDefault="00CD46A3" w:rsidP="00BE7EAB">
      <w:pPr>
        <w:pStyle w:val="Textoindependiente"/>
        <w:jc w:val="both"/>
      </w:pPr>
      <w:r w:rsidRPr="00D27E6C">
        <w:t>Los</w:t>
      </w:r>
      <w:r w:rsidRPr="00D27E6C">
        <w:rPr>
          <w:spacing w:val="-6"/>
        </w:rPr>
        <w:t xml:space="preserve"> </w:t>
      </w:r>
      <w:r w:rsidRPr="00D27E6C">
        <w:t>recursos</w:t>
      </w:r>
      <w:r w:rsidRPr="00D27E6C">
        <w:rPr>
          <w:spacing w:val="-5"/>
        </w:rPr>
        <w:t xml:space="preserve"> </w:t>
      </w:r>
      <w:r w:rsidRPr="00D27E6C">
        <w:t>económicos</w:t>
      </w:r>
      <w:r w:rsidRPr="00D27E6C">
        <w:rPr>
          <w:spacing w:val="-2"/>
        </w:rPr>
        <w:t xml:space="preserve"> </w:t>
      </w:r>
      <w:r w:rsidRPr="00D27E6C">
        <w:t>son</w:t>
      </w:r>
      <w:r w:rsidRPr="00D27E6C">
        <w:rPr>
          <w:spacing w:val="-6"/>
        </w:rPr>
        <w:t xml:space="preserve"> </w:t>
      </w:r>
      <w:r w:rsidRPr="00D27E6C">
        <w:t>provenientes</w:t>
      </w:r>
      <w:r w:rsidRPr="00D27E6C">
        <w:rPr>
          <w:spacing w:val="-5"/>
        </w:rPr>
        <w:t xml:space="preserve"> </w:t>
      </w:r>
      <w:r w:rsidRPr="00D27E6C">
        <w:t>del</w:t>
      </w:r>
      <w:r w:rsidRPr="00D27E6C">
        <w:rPr>
          <w:spacing w:val="-4"/>
        </w:rPr>
        <w:t xml:space="preserve"> </w:t>
      </w:r>
      <w:r w:rsidRPr="00D27E6C">
        <w:t>gobierno</w:t>
      </w:r>
      <w:r w:rsidRPr="00D27E6C">
        <w:rPr>
          <w:spacing w:val="-6"/>
        </w:rPr>
        <w:t xml:space="preserve"> </w:t>
      </w:r>
      <w:r w:rsidRPr="00D27E6C">
        <w:t>nacional</w:t>
      </w:r>
      <w:r w:rsidRPr="00D27E6C">
        <w:rPr>
          <w:spacing w:val="-4"/>
        </w:rPr>
        <w:t xml:space="preserve"> </w:t>
      </w:r>
      <w:r w:rsidRPr="00D27E6C">
        <w:t>a</w:t>
      </w:r>
      <w:r w:rsidRPr="00D27E6C">
        <w:rPr>
          <w:spacing w:val="-6"/>
        </w:rPr>
        <w:t xml:space="preserve"> </w:t>
      </w:r>
      <w:r w:rsidRPr="00D27E6C">
        <w:t>través</w:t>
      </w:r>
      <w:r w:rsidRPr="00D27E6C">
        <w:rPr>
          <w:spacing w:val="-4"/>
        </w:rPr>
        <w:t xml:space="preserve"> </w:t>
      </w:r>
      <w:r w:rsidRPr="00D27E6C">
        <w:t>de</w:t>
      </w:r>
      <w:r w:rsidRPr="00D27E6C">
        <w:rPr>
          <w:spacing w:val="-4"/>
        </w:rPr>
        <w:t xml:space="preserve"> </w:t>
      </w:r>
      <w:r w:rsidRPr="00D27E6C">
        <w:t>la</w:t>
      </w:r>
      <w:r w:rsidRPr="00D27E6C">
        <w:rPr>
          <w:spacing w:val="-6"/>
        </w:rPr>
        <w:t xml:space="preserve"> </w:t>
      </w:r>
      <w:r w:rsidRPr="00D27E6C">
        <w:t>Secretaría</w:t>
      </w:r>
      <w:r w:rsidRPr="00D27E6C">
        <w:rPr>
          <w:spacing w:val="-6"/>
        </w:rPr>
        <w:t xml:space="preserve"> </w:t>
      </w:r>
      <w:r w:rsidR="00263B19" w:rsidRPr="00D27E6C">
        <w:t xml:space="preserve">Técnica </w:t>
      </w:r>
      <w:r w:rsidRPr="00D27E6C">
        <w:t>de</w:t>
      </w:r>
      <w:r w:rsidRPr="00D27E6C">
        <w:rPr>
          <w:spacing w:val="-2"/>
        </w:rPr>
        <w:t xml:space="preserve"> </w:t>
      </w:r>
      <w:r w:rsidRPr="00D27E6C">
        <w:t>la</w:t>
      </w:r>
      <w:r w:rsidRPr="00D27E6C">
        <w:rPr>
          <w:spacing w:val="-1"/>
        </w:rPr>
        <w:t xml:space="preserve"> </w:t>
      </w:r>
      <w:r w:rsidRPr="00D27E6C">
        <w:t>Circunscripción Territorial Especial Amazónica.</w:t>
      </w:r>
    </w:p>
    <w:p w14:paraId="140247CB" w14:textId="77777777" w:rsidR="00451108" w:rsidRPr="00D27E6C" w:rsidRDefault="00451108" w:rsidP="00BE7EAB">
      <w:pPr>
        <w:pStyle w:val="Textoindependiente"/>
        <w:jc w:val="both"/>
      </w:pPr>
    </w:p>
    <w:p w14:paraId="79EB8672" w14:textId="373AC300" w:rsidR="00263B19" w:rsidRPr="00D27E6C" w:rsidRDefault="00CD46A3" w:rsidP="00BE7EAB">
      <w:pPr>
        <w:pStyle w:val="Textoindependiente"/>
        <w:jc w:val="both"/>
      </w:pPr>
      <w:r w:rsidRPr="00D27E6C">
        <w:t>Actores</w:t>
      </w:r>
      <w:r w:rsidRPr="00D27E6C">
        <w:rPr>
          <w:spacing w:val="1"/>
        </w:rPr>
        <w:t xml:space="preserve"> </w:t>
      </w:r>
      <w:r w:rsidRPr="00D27E6C">
        <w:t>territoriales</w:t>
      </w:r>
      <w:r w:rsidRPr="00D27E6C">
        <w:rPr>
          <w:spacing w:val="1"/>
        </w:rPr>
        <w:t xml:space="preserve"> </w:t>
      </w:r>
      <w:r w:rsidRPr="00D27E6C">
        <w:t>y</w:t>
      </w:r>
      <w:r w:rsidRPr="00D27E6C">
        <w:rPr>
          <w:spacing w:val="1"/>
        </w:rPr>
        <w:t xml:space="preserve"> </w:t>
      </w:r>
      <w:r w:rsidRPr="00D27E6C">
        <w:t>organización</w:t>
      </w:r>
      <w:r w:rsidRPr="00D27E6C">
        <w:rPr>
          <w:spacing w:val="1"/>
        </w:rPr>
        <w:t xml:space="preserve"> </w:t>
      </w:r>
      <w:r w:rsidRPr="00D27E6C">
        <w:t>social:</w:t>
      </w:r>
      <w:r w:rsidRPr="00D27E6C">
        <w:rPr>
          <w:spacing w:val="1"/>
        </w:rPr>
        <w:t xml:space="preserve"> </w:t>
      </w:r>
      <w:r w:rsidRPr="00D27E6C">
        <w:t>formas</w:t>
      </w:r>
      <w:r w:rsidRPr="00D27E6C">
        <w:rPr>
          <w:spacing w:val="1"/>
        </w:rPr>
        <w:t xml:space="preserve"> </w:t>
      </w:r>
      <w:r w:rsidRPr="00D27E6C">
        <w:t>organizativas</w:t>
      </w:r>
      <w:r w:rsidRPr="00D27E6C">
        <w:rPr>
          <w:spacing w:val="1"/>
        </w:rPr>
        <w:t xml:space="preserve"> </w:t>
      </w:r>
      <w:r w:rsidRPr="00D27E6C">
        <w:t>de</w:t>
      </w:r>
      <w:r w:rsidRPr="00D27E6C">
        <w:rPr>
          <w:spacing w:val="1"/>
        </w:rPr>
        <w:t xml:space="preserve"> </w:t>
      </w:r>
      <w:r w:rsidRPr="00D27E6C">
        <w:t>los</w:t>
      </w:r>
      <w:r w:rsidRPr="00D27E6C">
        <w:rPr>
          <w:spacing w:val="1"/>
        </w:rPr>
        <w:t xml:space="preserve"> </w:t>
      </w:r>
      <w:r w:rsidRPr="00D27E6C">
        <w:t>actores</w:t>
      </w:r>
      <w:r w:rsidRPr="00D27E6C">
        <w:rPr>
          <w:spacing w:val="1"/>
        </w:rPr>
        <w:t xml:space="preserve"> </w:t>
      </w:r>
      <w:r w:rsidRPr="00D27E6C">
        <w:t>sociales,</w:t>
      </w:r>
      <w:r w:rsidRPr="00D27E6C">
        <w:rPr>
          <w:spacing w:val="1"/>
        </w:rPr>
        <w:t xml:space="preserve"> </w:t>
      </w:r>
      <w:r w:rsidRPr="00D27E6C">
        <w:t>cooperación internacional, ONG, instituciones públicas, actores p</w:t>
      </w:r>
      <w:r w:rsidR="00263B19" w:rsidRPr="00D27E6C">
        <w:t xml:space="preserve">rivados, academia, etc. Análisis </w:t>
      </w:r>
      <w:r w:rsidRPr="00D27E6C">
        <w:t>de</w:t>
      </w:r>
      <w:r w:rsidRPr="00D27E6C">
        <w:rPr>
          <w:spacing w:val="-2"/>
        </w:rPr>
        <w:t xml:space="preserve"> </w:t>
      </w:r>
      <w:r w:rsidRPr="00D27E6C">
        <w:t>relaciones e</w:t>
      </w:r>
      <w:r w:rsidRPr="00D27E6C">
        <w:rPr>
          <w:spacing w:val="-1"/>
        </w:rPr>
        <w:t xml:space="preserve"> </w:t>
      </w:r>
      <w:r w:rsidRPr="00D27E6C">
        <w:t>incidencia.</w:t>
      </w:r>
    </w:p>
    <w:p w14:paraId="159731B2" w14:textId="77777777" w:rsidR="00360BAF" w:rsidRPr="00D27E6C" w:rsidRDefault="00360BAF" w:rsidP="00BE7EAB">
      <w:pPr>
        <w:pStyle w:val="Textoindependiente"/>
        <w:jc w:val="both"/>
      </w:pPr>
    </w:p>
    <w:p w14:paraId="5B5A8867" w14:textId="5F13CC73" w:rsidR="001429AD" w:rsidRPr="00D27E6C" w:rsidRDefault="001429AD" w:rsidP="00BE7EAB">
      <w:pPr>
        <w:pStyle w:val="Textoindependiente"/>
        <w:jc w:val="both"/>
      </w:pPr>
      <w:r w:rsidRPr="00D27E6C">
        <w:t>Actualmente en la parroquia Diez de Agosto no dispone de un sistema financiero comunitario que permita desarrollar economías solidarias, sin embargo, existen asociaciones que con capacitación básica han desarrollado banco</w:t>
      </w:r>
      <w:r w:rsidR="00451108" w:rsidRPr="00D27E6C">
        <w:t>s comunales, San Antonio y</w:t>
      </w:r>
      <w:r w:rsidRPr="00D27E6C">
        <w:t xml:space="preserve"> El Esfuerzo que aglutinan a 67 socios, quienes iniciaron con un capital semilla de 500 dólares, y lograron capitalizar 5.076,08 dólares, de este capital, han extendido créditos que permitan tener sistemas financieros familiares acordes a las realidades de la producción de sus fincas. La única organización que mantiene el sistema de crédito comunitario es la comunidad Esfuerzo 1, el MIES ha suspendido el apoyo al resto de organizaciones.</w:t>
      </w:r>
    </w:p>
    <w:p w14:paraId="004AE5D1" w14:textId="77777777" w:rsidR="00263B19" w:rsidRPr="00D27E6C" w:rsidRDefault="00263B19" w:rsidP="00BE7EAB">
      <w:pPr>
        <w:pStyle w:val="Textoindependiente"/>
        <w:jc w:val="both"/>
      </w:pPr>
    </w:p>
    <w:p w14:paraId="4192C575" w14:textId="6AC713B5" w:rsidR="001447A7" w:rsidRPr="00D27E6C" w:rsidRDefault="00CD46A3" w:rsidP="00DC205C">
      <w:pPr>
        <w:pStyle w:val="Ttulo1"/>
        <w:numPr>
          <w:ilvl w:val="1"/>
          <w:numId w:val="57"/>
        </w:numPr>
        <w:tabs>
          <w:tab w:val="left" w:pos="481"/>
        </w:tabs>
        <w:ind w:hanging="480"/>
        <w:jc w:val="left"/>
      </w:pPr>
      <w:bookmarkStart w:id="416" w:name="_TOC_250007"/>
      <w:bookmarkStart w:id="417" w:name="_Toc175070886"/>
      <w:r w:rsidRPr="00D27E6C">
        <w:t>Actores</w:t>
      </w:r>
      <w:r w:rsidRPr="00D27E6C">
        <w:rPr>
          <w:spacing w:val="-2"/>
        </w:rPr>
        <w:t xml:space="preserve"> </w:t>
      </w:r>
      <w:r w:rsidR="00B4492F" w:rsidRPr="00D27E6C">
        <w:t>T</w:t>
      </w:r>
      <w:r w:rsidRPr="00D27E6C">
        <w:t>erritoriales</w:t>
      </w:r>
      <w:r w:rsidRPr="00D27E6C">
        <w:rPr>
          <w:spacing w:val="-2"/>
        </w:rPr>
        <w:t xml:space="preserve"> </w:t>
      </w:r>
      <w:r w:rsidRPr="00D27E6C">
        <w:t>y</w:t>
      </w:r>
      <w:r w:rsidRPr="00D27E6C">
        <w:rPr>
          <w:spacing w:val="-2"/>
        </w:rPr>
        <w:t xml:space="preserve"> </w:t>
      </w:r>
      <w:r w:rsidRPr="00D27E6C">
        <w:t>Organización</w:t>
      </w:r>
      <w:r w:rsidRPr="00D27E6C">
        <w:rPr>
          <w:spacing w:val="-2"/>
        </w:rPr>
        <w:t xml:space="preserve"> </w:t>
      </w:r>
      <w:bookmarkEnd w:id="416"/>
      <w:r w:rsidRPr="00D27E6C">
        <w:t>Social</w:t>
      </w:r>
      <w:bookmarkEnd w:id="417"/>
    </w:p>
    <w:p w14:paraId="5F54E49B" w14:textId="77777777" w:rsidR="007136D8" w:rsidRPr="00D27E6C" w:rsidRDefault="007136D8" w:rsidP="00BE7EAB">
      <w:pPr>
        <w:pStyle w:val="Textoindependiente"/>
      </w:pPr>
    </w:p>
    <w:p w14:paraId="5279EFFF" w14:textId="0E58F2EF" w:rsidR="00263B19" w:rsidRPr="00D27E6C" w:rsidRDefault="00CD46A3" w:rsidP="00BE7EAB">
      <w:pPr>
        <w:pStyle w:val="Textoindependiente"/>
      </w:pPr>
      <w:r w:rsidRPr="00D27E6C">
        <w:t>Para</w:t>
      </w:r>
      <w:r w:rsidRPr="00D27E6C">
        <w:rPr>
          <w:spacing w:val="35"/>
        </w:rPr>
        <w:t xml:space="preserve"> </w:t>
      </w:r>
      <w:r w:rsidRPr="00D27E6C">
        <w:t>determinar</w:t>
      </w:r>
      <w:r w:rsidRPr="00D27E6C">
        <w:rPr>
          <w:spacing w:val="35"/>
        </w:rPr>
        <w:t xml:space="preserve"> </w:t>
      </w:r>
      <w:r w:rsidRPr="00D27E6C">
        <w:t>los</w:t>
      </w:r>
      <w:r w:rsidRPr="00D27E6C">
        <w:rPr>
          <w:spacing w:val="36"/>
        </w:rPr>
        <w:t xml:space="preserve"> </w:t>
      </w:r>
      <w:r w:rsidRPr="00D27E6C">
        <w:t>actores</w:t>
      </w:r>
      <w:r w:rsidRPr="00D27E6C">
        <w:rPr>
          <w:spacing w:val="37"/>
        </w:rPr>
        <w:t xml:space="preserve"> </w:t>
      </w:r>
      <w:r w:rsidRPr="00D27E6C">
        <w:t>sociales</w:t>
      </w:r>
      <w:r w:rsidRPr="00D27E6C">
        <w:rPr>
          <w:spacing w:val="36"/>
        </w:rPr>
        <w:t xml:space="preserve"> </w:t>
      </w:r>
      <w:r w:rsidRPr="00D27E6C">
        <w:t>se</w:t>
      </w:r>
      <w:r w:rsidRPr="00D27E6C">
        <w:rPr>
          <w:spacing w:val="35"/>
        </w:rPr>
        <w:t xml:space="preserve"> </w:t>
      </w:r>
      <w:r w:rsidRPr="00D27E6C">
        <w:t>realizaron</w:t>
      </w:r>
      <w:r w:rsidRPr="00D27E6C">
        <w:rPr>
          <w:spacing w:val="36"/>
        </w:rPr>
        <w:t xml:space="preserve"> </w:t>
      </w:r>
      <w:r w:rsidRPr="00D27E6C">
        <w:t>asambleas</w:t>
      </w:r>
      <w:r w:rsidRPr="00D27E6C">
        <w:rPr>
          <w:spacing w:val="37"/>
        </w:rPr>
        <w:t xml:space="preserve"> </w:t>
      </w:r>
      <w:r w:rsidRPr="00D27E6C">
        <w:t>y</w:t>
      </w:r>
      <w:r w:rsidRPr="00D27E6C">
        <w:rPr>
          <w:spacing w:val="36"/>
        </w:rPr>
        <w:t xml:space="preserve"> </w:t>
      </w:r>
      <w:r w:rsidRPr="00D27E6C">
        <w:t>reuniones</w:t>
      </w:r>
      <w:r w:rsidRPr="00D27E6C">
        <w:rPr>
          <w:spacing w:val="39"/>
        </w:rPr>
        <w:t xml:space="preserve"> </w:t>
      </w:r>
      <w:r w:rsidRPr="00D27E6C">
        <w:t>locales</w:t>
      </w:r>
      <w:r w:rsidRPr="00D27E6C">
        <w:rPr>
          <w:spacing w:val="36"/>
        </w:rPr>
        <w:t xml:space="preserve"> </w:t>
      </w:r>
      <w:r w:rsidRPr="00D27E6C">
        <w:t>en</w:t>
      </w:r>
      <w:r w:rsidRPr="00D27E6C">
        <w:rPr>
          <w:spacing w:val="37"/>
        </w:rPr>
        <w:t xml:space="preserve"> </w:t>
      </w:r>
      <w:r w:rsidRPr="00D27E6C">
        <w:t>la</w:t>
      </w:r>
      <w:r w:rsidRPr="00D27E6C">
        <w:rPr>
          <w:spacing w:val="35"/>
        </w:rPr>
        <w:t xml:space="preserve"> </w:t>
      </w:r>
      <w:r w:rsidRPr="00D27E6C">
        <w:t>que</w:t>
      </w:r>
      <w:r w:rsidRPr="00D27E6C">
        <w:rPr>
          <w:spacing w:val="35"/>
        </w:rPr>
        <w:t xml:space="preserve"> </w:t>
      </w:r>
      <w:r w:rsidR="00263B19" w:rsidRPr="00D27E6C">
        <w:t xml:space="preserve">se </w:t>
      </w:r>
      <w:r w:rsidRPr="00D27E6C">
        <w:t>determinó</w:t>
      </w:r>
      <w:r w:rsidRPr="00D27E6C">
        <w:rPr>
          <w:spacing w:val="-9"/>
        </w:rPr>
        <w:t xml:space="preserve"> </w:t>
      </w:r>
      <w:r w:rsidRPr="00D27E6C">
        <w:t>el</w:t>
      </w:r>
      <w:r w:rsidRPr="00D27E6C">
        <w:rPr>
          <w:spacing w:val="-8"/>
        </w:rPr>
        <w:t xml:space="preserve"> </w:t>
      </w:r>
      <w:r w:rsidRPr="00D27E6C">
        <w:t>grado</w:t>
      </w:r>
      <w:r w:rsidRPr="00D27E6C">
        <w:rPr>
          <w:spacing w:val="-9"/>
        </w:rPr>
        <w:t xml:space="preserve"> </w:t>
      </w:r>
      <w:r w:rsidRPr="00D27E6C">
        <w:t>de</w:t>
      </w:r>
      <w:r w:rsidRPr="00D27E6C">
        <w:rPr>
          <w:spacing w:val="-10"/>
        </w:rPr>
        <w:t xml:space="preserve"> </w:t>
      </w:r>
      <w:r w:rsidRPr="00D27E6C">
        <w:t>interés</w:t>
      </w:r>
      <w:r w:rsidRPr="00D27E6C">
        <w:rPr>
          <w:spacing w:val="-8"/>
        </w:rPr>
        <w:t xml:space="preserve"> </w:t>
      </w:r>
      <w:r w:rsidRPr="00D27E6C">
        <w:t>de</w:t>
      </w:r>
      <w:r w:rsidRPr="00D27E6C">
        <w:rPr>
          <w:spacing w:val="-9"/>
        </w:rPr>
        <w:t xml:space="preserve"> </w:t>
      </w:r>
      <w:r w:rsidRPr="00D27E6C">
        <w:t>la</w:t>
      </w:r>
      <w:r w:rsidRPr="00D27E6C">
        <w:rPr>
          <w:spacing w:val="-10"/>
        </w:rPr>
        <w:t xml:space="preserve"> </w:t>
      </w:r>
      <w:r w:rsidRPr="00D27E6C">
        <w:t>ciudadanía</w:t>
      </w:r>
      <w:r w:rsidRPr="00D27E6C">
        <w:rPr>
          <w:spacing w:val="-10"/>
        </w:rPr>
        <w:t xml:space="preserve"> </w:t>
      </w:r>
      <w:r w:rsidRPr="00D27E6C">
        <w:t>y</w:t>
      </w:r>
      <w:r w:rsidRPr="00D27E6C">
        <w:rPr>
          <w:spacing w:val="-9"/>
        </w:rPr>
        <w:t xml:space="preserve"> </w:t>
      </w:r>
      <w:r w:rsidRPr="00D27E6C">
        <w:t>de</w:t>
      </w:r>
      <w:r w:rsidRPr="00D27E6C">
        <w:rPr>
          <w:spacing w:val="-7"/>
        </w:rPr>
        <w:t xml:space="preserve"> </w:t>
      </w:r>
      <w:r w:rsidRPr="00D27E6C">
        <w:t>las</w:t>
      </w:r>
      <w:r w:rsidRPr="00D27E6C">
        <w:rPr>
          <w:spacing w:val="-7"/>
        </w:rPr>
        <w:t xml:space="preserve"> </w:t>
      </w:r>
      <w:r w:rsidRPr="00D27E6C">
        <w:t>diferentes</w:t>
      </w:r>
      <w:r w:rsidRPr="00D27E6C">
        <w:rPr>
          <w:spacing w:val="-8"/>
        </w:rPr>
        <w:t xml:space="preserve"> </w:t>
      </w:r>
      <w:r w:rsidRPr="00D27E6C">
        <w:t>instituciones</w:t>
      </w:r>
      <w:r w:rsidRPr="00D27E6C">
        <w:rPr>
          <w:spacing w:val="-9"/>
        </w:rPr>
        <w:t xml:space="preserve"> </w:t>
      </w:r>
      <w:r w:rsidRPr="00D27E6C">
        <w:t>públicas</w:t>
      </w:r>
      <w:r w:rsidRPr="00D27E6C">
        <w:rPr>
          <w:spacing w:val="-8"/>
        </w:rPr>
        <w:t xml:space="preserve"> </w:t>
      </w:r>
      <w:r w:rsidRPr="00D27E6C">
        <w:t>y</w:t>
      </w:r>
      <w:r w:rsidRPr="00D27E6C">
        <w:rPr>
          <w:spacing w:val="-9"/>
        </w:rPr>
        <w:t xml:space="preserve"> </w:t>
      </w:r>
      <w:r w:rsidRPr="00D27E6C">
        <w:t>privadas.</w:t>
      </w:r>
    </w:p>
    <w:p w14:paraId="056C842F" w14:textId="77777777" w:rsidR="00451108" w:rsidRPr="00D27E6C" w:rsidRDefault="00451108" w:rsidP="00BE7EAB">
      <w:pPr>
        <w:pStyle w:val="Textoindependiente"/>
      </w:pPr>
    </w:p>
    <w:p w14:paraId="4AC1E41D" w14:textId="65D8F13F" w:rsidR="001447A7" w:rsidRPr="00D27E6C" w:rsidRDefault="00CD46A3" w:rsidP="00BE7EAB">
      <w:pPr>
        <w:pStyle w:val="Textoindependiente"/>
      </w:pPr>
      <w:r w:rsidRPr="00D27E6C">
        <w:t>A</w:t>
      </w:r>
      <w:r w:rsidRPr="00D27E6C">
        <w:rPr>
          <w:spacing w:val="21"/>
        </w:rPr>
        <w:t xml:space="preserve"> </w:t>
      </w:r>
      <w:r w:rsidRPr="00D27E6C">
        <w:t>continuación,</w:t>
      </w:r>
      <w:r w:rsidRPr="00D27E6C">
        <w:rPr>
          <w:spacing w:val="22"/>
        </w:rPr>
        <w:t xml:space="preserve"> </w:t>
      </w:r>
      <w:r w:rsidRPr="00D27E6C">
        <w:t>se</w:t>
      </w:r>
      <w:r w:rsidRPr="00D27E6C">
        <w:rPr>
          <w:spacing w:val="22"/>
        </w:rPr>
        <w:t xml:space="preserve"> </w:t>
      </w:r>
      <w:r w:rsidRPr="00D27E6C">
        <w:t>detallan</w:t>
      </w:r>
      <w:r w:rsidRPr="00D27E6C">
        <w:rPr>
          <w:spacing w:val="22"/>
        </w:rPr>
        <w:t xml:space="preserve"> </w:t>
      </w:r>
      <w:r w:rsidRPr="00D27E6C">
        <w:t>las</w:t>
      </w:r>
      <w:r w:rsidRPr="00D27E6C">
        <w:rPr>
          <w:spacing w:val="22"/>
        </w:rPr>
        <w:t xml:space="preserve"> </w:t>
      </w:r>
      <w:r w:rsidRPr="00D27E6C">
        <w:t>instituciones</w:t>
      </w:r>
      <w:r w:rsidRPr="00D27E6C">
        <w:rPr>
          <w:spacing w:val="23"/>
        </w:rPr>
        <w:t xml:space="preserve"> </w:t>
      </w:r>
      <w:r w:rsidRPr="00D27E6C">
        <w:t>públicas</w:t>
      </w:r>
      <w:r w:rsidRPr="00D27E6C">
        <w:rPr>
          <w:spacing w:val="22"/>
        </w:rPr>
        <w:t xml:space="preserve"> </w:t>
      </w:r>
      <w:r w:rsidRPr="00D27E6C">
        <w:t>que</w:t>
      </w:r>
      <w:r w:rsidRPr="00D27E6C">
        <w:rPr>
          <w:spacing w:val="21"/>
        </w:rPr>
        <w:t xml:space="preserve"> </w:t>
      </w:r>
      <w:r w:rsidRPr="00D27E6C">
        <w:t>colaboran</w:t>
      </w:r>
      <w:r w:rsidRPr="00D27E6C">
        <w:rPr>
          <w:spacing w:val="23"/>
        </w:rPr>
        <w:t xml:space="preserve"> </w:t>
      </w:r>
      <w:r w:rsidRPr="00D27E6C">
        <w:t>con</w:t>
      </w:r>
      <w:r w:rsidRPr="00D27E6C">
        <w:rPr>
          <w:spacing w:val="24"/>
        </w:rPr>
        <w:t xml:space="preserve"> </w:t>
      </w:r>
      <w:r w:rsidRPr="00D27E6C">
        <w:t>el</w:t>
      </w:r>
      <w:r w:rsidRPr="00D27E6C">
        <w:rPr>
          <w:spacing w:val="22"/>
        </w:rPr>
        <w:t xml:space="preserve"> </w:t>
      </w:r>
      <w:r w:rsidR="00F554A7" w:rsidRPr="00D27E6C">
        <w:t>GAD</w:t>
      </w:r>
      <w:r w:rsidRPr="00D27E6C">
        <w:rPr>
          <w:spacing w:val="22"/>
        </w:rPr>
        <w:t xml:space="preserve"> </w:t>
      </w:r>
      <w:r w:rsidRPr="00D27E6C">
        <w:t>Parroquial</w:t>
      </w:r>
      <w:r w:rsidRPr="00D27E6C">
        <w:rPr>
          <w:spacing w:val="22"/>
        </w:rPr>
        <w:t xml:space="preserve"> </w:t>
      </w:r>
      <w:r w:rsidR="00B21AD9" w:rsidRPr="00D27E6C">
        <w:t>Diez</w:t>
      </w:r>
      <w:r w:rsidR="001429AD" w:rsidRPr="00D27E6C">
        <w:t xml:space="preserve"> de Agosto</w:t>
      </w:r>
      <w:r w:rsidRPr="00D27E6C">
        <w:t>:</w:t>
      </w:r>
    </w:p>
    <w:p w14:paraId="4EABEF1A" w14:textId="77777777" w:rsidR="001375D6" w:rsidRPr="00D27E6C" w:rsidRDefault="001375D6" w:rsidP="00BE7EAB">
      <w:pPr>
        <w:pStyle w:val="Textoindependiente"/>
      </w:pPr>
    </w:p>
    <w:p w14:paraId="0B590F25" w14:textId="1C34976F"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TRANSPORTE</w:t>
      </w:r>
      <w:r w:rsidRPr="00D27E6C">
        <w:rPr>
          <w:spacing w:val="-1"/>
          <w:sz w:val="24"/>
          <w:szCs w:val="24"/>
        </w:rPr>
        <w:t xml:space="preserve"> </w:t>
      </w:r>
      <w:r w:rsidRPr="00D27E6C">
        <w:rPr>
          <w:sz w:val="24"/>
          <w:szCs w:val="24"/>
        </w:rPr>
        <w:t>Y</w:t>
      </w:r>
      <w:r w:rsidRPr="00D27E6C">
        <w:rPr>
          <w:spacing w:val="-2"/>
          <w:sz w:val="24"/>
          <w:szCs w:val="24"/>
        </w:rPr>
        <w:t xml:space="preserve"> </w:t>
      </w:r>
      <w:r w:rsidRPr="00D27E6C">
        <w:rPr>
          <w:sz w:val="24"/>
          <w:szCs w:val="24"/>
        </w:rPr>
        <w:t>OBRAS</w:t>
      </w:r>
      <w:r w:rsidRPr="00D27E6C">
        <w:rPr>
          <w:spacing w:val="-2"/>
          <w:sz w:val="24"/>
          <w:szCs w:val="24"/>
        </w:rPr>
        <w:t xml:space="preserve"> </w:t>
      </w:r>
      <w:r w:rsidRPr="00D27E6C">
        <w:rPr>
          <w:sz w:val="24"/>
          <w:szCs w:val="24"/>
        </w:rPr>
        <w:t>PÚBLICAS.</w:t>
      </w:r>
    </w:p>
    <w:p w14:paraId="72A6B36A" w14:textId="6E642620"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AGRICULTURA</w:t>
      </w:r>
      <w:r w:rsidRPr="00D27E6C">
        <w:rPr>
          <w:spacing w:val="-1"/>
          <w:sz w:val="24"/>
          <w:szCs w:val="24"/>
        </w:rPr>
        <w:t xml:space="preserve"> </w:t>
      </w:r>
      <w:r w:rsidRPr="00D27E6C">
        <w:rPr>
          <w:sz w:val="24"/>
          <w:szCs w:val="24"/>
        </w:rPr>
        <w:t>Y</w:t>
      </w:r>
      <w:r w:rsidRPr="00D27E6C">
        <w:rPr>
          <w:spacing w:val="-2"/>
          <w:sz w:val="24"/>
          <w:szCs w:val="24"/>
        </w:rPr>
        <w:t xml:space="preserve"> </w:t>
      </w:r>
      <w:r w:rsidRPr="00D27E6C">
        <w:rPr>
          <w:sz w:val="24"/>
          <w:szCs w:val="24"/>
        </w:rPr>
        <w:t>GANADERÍA.</w:t>
      </w:r>
    </w:p>
    <w:p w14:paraId="5EE60359" w14:textId="3C3A7A78"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DESARROLLO</w:t>
      </w:r>
      <w:r w:rsidRPr="00D27E6C">
        <w:rPr>
          <w:spacing w:val="-2"/>
          <w:sz w:val="24"/>
          <w:szCs w:val="24"/>
        </w:rPr>
        <w:t xml:space="preserve"> </w:t>
      </w:r>
      <w:r w:rsidRPr="00D27E6C">
        <w:rPr>
          <w:sz w:val="24"/>
          <w:szCs w:val="24"/>
        </w:rPr>
        <w:t>Y</w:t>
      </w:r>
      <w:r w:rsidRPr="00D27E6C">
        <w:rPr>
          <w:spacing w:val="-1"/>
          <w:sz w:val="24"/>
          <w:szCs w:val="24"/>
        </w:rPr>
        <w:t xml:space="preserve"> </w:t>
      </w:r>
      <w:r w:rsidRPr="00D27E6C">
        <w:rPr>
          <w:sz w:val="24"/>
          <w:szCs w:val="24"/>
        </w:rPr>
        <w:t>VIVIENDA.</w:t>
      </w:r>
    </w:p>
    <w:p w14:paraId="391B50FD" w14:textId="5B0FE0C6"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INCLUSIÓN</w:t>
      </w:r>
      <w:r w:rsidRPr="00D27E6C">
        <w:rPr>
          <w:spacing w:val="-1"/>
          <w:sz w:val="24"/>
          <w:szCs w:val="24"/>
        </w:rPr>
        <w:t xml:space="preserve"> </w:t>
      </w:r>
      <w:r w:rsidRPr="00D27E6C">
        <w:rPr>
          <w:sz w:val="24"/>
          <w:szCs w:val="24"/>
        </w:rPr>
        <w:t>ECONÓMICA</w:t>
      </w:r>
      <w:r w:rsidRPr="00D27E6C">
        <w:rPr>
          <w:spacing w:val="-3"/>
          <w:sz w:val="24"/>
          <w:szCs w:val="24"/>
        </w:rPr>
        <w:t xml:space="preserve"> </w:t>
      </w:r>
      <w:r w:rsidRPr="00D27E6C">
        <w:rPr>
          <w:sz w:val="24"/>
          <w:szCs w:val="24"/>
        </w:rPr>
        <w:t>Y</w:t>
      </w:r>
      <w:r w:rsidRPr="00D27E6C">
        <w:rPr>
          <w:spacing w:val="-1"/>
          <w:sz w:val="24"/>
          <w:szCs w:val="24"/>
        </w:rPr>
        <w:t xml:space="preserve"> </w:t>
      </w:r>
      <w:r w:rsidRPr="00D27E6C">
        <w:rPr>
          <w:sz w:val="24"/>
          <w:szCs w:val="24"/>
        </w:rPr>
        <w:t>SOCIAL.</w:t>
      </w:r>
    </w:p>
    <w:p w14:paraId="67FED219" w14:textId="7D2BA231"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w:t>
      </w:r>
      <w:r w:rsidRPr="00D27E6C">
        <w:rPr>
          <w:spacing w:val="-2"/>
          <w:sz w:val="24"/>
          <w:szCs w:val="24"/>
        </w:rPr>
        <w:t xml:space="preserve"> </w:t>
      </w:r>
      <w:r w:rsidRPr="00D27E6C">
        <w:rPr>
          <w:sz w:val="24"/>
          <w:szCs w:val="24"/>
        </w:rPr>
        <w:t>DEL</w:t>
      </w:r>
      <w:r w:rsidRPr="00D27E6C">
        <w:rPr>
          <w:spacing w:val="-2"/>
          <w:sz w:val="24"/>
          <w:szCs w:val="24"/>
        </w:rPr>
        <w:t xml:space="preserve"> </w:t>
      </w:r>
      <w:r w:rsidRPr="00D27E6C">
        <w:rPr>
          <w:sz w:val="24"/>
          <w:szCs w:val="24"/>
        </w:rPr>
        <w:t>AMBIENTE.</w:t>
      </w:r>
    </w:p>
    <w:p w14:paraId="207AF93B" w14:textId="4F100822" w:rsidR="00263B19"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MINISTERIO DE SALUD PÚBLICA.</w:t>
      </w:r>
    </w:p>
    <w:p w14:paraId="35CF0145" w14:textId="063D8B50"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SECRETARIA</w:t>
      </w:r>
      <w:r w:rsidRPr="00D27E6C">
        <w:rPr>
          <w:spacing w:val="-4"/>
          <w:sz w:val="24"/>
          <w:szCs w:val="24"/>
        </w:rPr>
        <w:t xml:space="preserve"> </w:t>
      </w:r>
      <w:r w:rsidRPr="00D27E6C">
        <w:rPr>
          <w:sz w:val="24"/>
          <w:szCs w:val="24"/>
        </w:rPr>
        <w:t>NACIONAL</w:t>
      </w:r>
      <w:r w:rsidRPr="00D27E6C">
        <w:rPr>
          <w:spacing w:val="-1"/>
          <w:sz w:val="24"/>
          <w:szCs w:val="24"/>
        </w:rPr>
        <w:t xml:space="preserve"> </w:t>
      </w:r>
      <w:r w:rsidRPr="00D27E6C">
        <w:rPr>
          <w:sz w:val="24"/>
          <w:szCs w:val="24"/>
        </w:rPr>
        <w:t>DE</w:t>
      </w:r>
      <w:r w:rsidRPr="00D27E6C">
        <w:rPr>
          <w:spacing w:val="-2"/>
          <w:sz w:val="24"/>
          <w:szCs w:val="24"/>
        </w:rPr>
        <w:t xml:space="preserve"> </w:t>
      </w:r>
      <w:r w:rsidRPr="00D27E6C">
        <w:rPr>
          <w:sz w:val="24"/>
          <w:szCs w:val="24"/>
        </w:rPr>
        <w:t>GESTIÓN</w:t>
      </w:r>
      <w:r w:rsidRPr="00D27E6C">
        <w:rPr>
          <w:spacing w:val="-2"/>
          <w:sz w:val="24"/>
          <w:szCs w:val="24"/>
        </w:rPr>
        <w:t xml:space="preserve"> </w:t>
      </w:r>
      <w:r w:rsidRPr="00D27E6C">
        <w:rPr>
          <w:sz w:val="24"/>
          <w:szCs w:val="24"/>
        </w:rPr>
        <w:t>DE</w:t>
      </w:r>
      <w:r w:rsidRPr="00D27E6C">
        <w:rPr>
          <w:spacing w:val="-2"/>
          <w:sz w:val="24"/>
          <w:szCs w:val="24"/>
        </w:rPr>
        <w:t xml:space="preserve"> </w:t>
      </w:r>
      <w:r w:rsidRPr="00D27E6C">
        <w:rPr>
          <w:sz w:val="24"/>
          <w:szCs w:val="24"/>
        </w:rPr>
        <w:t>RIESGOS</w:t>
      </w:r>
      <w:r w:rsidRPr="00D27E6C">
        <w:rPr>
          <w:spacing w:val="-1"/>
          <w:sz w:val="24"/>
          <w:szCs w:val="24"/>
        </w:rPr>
        <w:t xml:space="preserve"> </w:t>
      </w:r>
      <w:r w:rsidRPr="00D27E6C">
        <w:rPr>
          <w:sz w:val="24"/>
          <w:szCs w:val="24"/>
        </w:rPr>
        <w:t>Y</w:t>
      </w:r>
      <w:r w:rsidRPr="00D27E6C">
        <w:rPr>
          <w:spacing w:val="-2"/>
          <w:sz w:val="24"/>
          <w:szCs w:val="24"/>
        </w:rPr>
        <w:t xml:space="preserve"> </w:t>
      </w:r>
      <w:r w:rsidRPr="00D27E6C">
        <w:rPr>
          <w:sz w:val="24"/>
          <w:szCs w:val="24"/>
        </w:rPr>
        <w:t>EMERGENCIAS.</w:t>
      </w:r>
    </w:p>
    <w:p w14:paraId="61707507" w14:textId="384AD860"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SECRETARÍA</w:t>
      </w:r>
      <w:r w:rsidRPr="00D27E6C">
        <w:rPr>
          <w:spacing w:val="-3"/>
          <w:sz w:val="24"/>
          <w:szCs w:val="24"/>
        </w:rPr>
        <w:t xml:space="preserve"> </w:t>
      </w:r>
      <w:r w:rsidRPr="00D27E6C">
        <w:rPr>
          <w:sz w:val="24"/>
          <w:szCs w:val="24"/>
        </w:rPr>
        <w:t>TÉCNICA</w:t>
      </w:r>
      <w:r w:rsidRPr="00D27E6C">
        <w:rPr>
          <w:spacing w:val="-3"/>
          <w:sz w:val="24"/>
          <w:szCs w:val="24"/>
        </w:rPr>
        <w:t xml:space="preserve"> </w:t>
      </w:r>
      <w:r w:rsidRPr="00D27E6C">
        <w:rPr>
          <w:sz w:val="24"/>
          <w:szCs w:val="24"/>
        </w:rPr>
        <w:t>DE</w:t>
      </w:r>
      <w:r w:rsidRPr="00D27E6C">
        <w:rPr>
          <w:spacing w:val="-3"/>
          <w:sz w:val="24"/>
          <w:szCs w:val="24"/>
        </w:rPr>
        <w:t xml:space="preserve"> </w:t>
      </w:r>
      <w:r w:rsidRPr="00D27E6C">
        <w:rPr>
          <w:sz w:val="24"/>
          <w:szCs w:val="24"/>
        </w:rPr>
        <w:t>LA</w:t>
      </w:r>
      <w:r w:rsidRPr="00D27E6C">
        <w:rPr>
          <w:spacing w:val="-1"/>
          <w:sz w:val="24"/>
          <w:szCs w:val="24"/>
        </w:rPr>
        <w:t xml:space="preserve"> </w:t>
      </w:r>
      <w:r w:rsidRPr="00D27E6C">
        <w:rPr>
          <w:sz w:val="24"/>
          <w:szCs w:val="24"/>
        </w:rPr>
        <w:t>CIRCUNSCRIPCIÓN</w:t>
      </w:r>
      <w:r w:rsidRPr="00D27E6C">
        <w:rPr>
          <w:spacing w:val="-2"/>
          <w:sz w:val="24"/>
          <w:szCs w:val="24"/>
        </w:rPr>
        <w:t xml:space="preserve"> </w:t>
      </w:r>
      <w:r w:rsidRPr="00D27E6C">
        <w:rPr>
          <w:sz w:val="24"/>
          <w:szCs w:val="24"/>
        </w:rPr>
        <w:t>TERRITORIAL</w:t>
      </w:r>
      <w:r w:rsidRPr="00D27E6C">
        <w:rPr>
          <w:spacing w:val="-2"/>
          <w:sz w:val="24"/>
          <w:szCs w:val="24"/>
        </w:rPr>
        <w:t xml:space="preserve"> </w:t>
      </w:r>
      <w:r w:rsidRPr="00D27E6C">
        <w:rPr>
          <w:sz w:val="24"/>
          <w:szCs w:val="24"/>
        </w:rPr>
        <w:t>AMAZÓNICA.</w:t>
      </w:r>
    </w:p>
    <w:p w14:paraId="324679E4" w14:textId="537F43A7"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SECRETARIA</w:t>
      </w:r>
      <w:r w:rsidRPr="00D27E6C">
        <w:rPr>
          <w:spacing w:val="-3"/>
          <w:sz w:val="24"/>
          <w:szCs w:val="24"/>
        </w:rPr>
        <w:t xml:space="preserve"> </w:t>
      </w:r>
      <w:r w:rsidRPr="00D27E6C">
        <w:rPr>
          <w:sz w:val="24"/>
          <w:szCs w:val="24"/>
        </w:rPr>
        <w:t>TÉCNICA</w:t>
      </w:r>
      <w:r w:rsidRPr="00D27E6C">
        <w:rPr>
          <w:spacing w:val="-3"/>
          <w:sz w:val="24"/>
          <w:szCs w:val="24"/>
        </w:rPr>
        <w:t xml:space="preserve"> </w:t>
      </w:r>
      <w:r w:rsidRPr="00D27E6C">
        <w:rPr>
          <w:sz w:val="24"/>
          <w:szCs w:val="24"/>
        </w:rPr>
        <w:t>DE</w:t>
      </w:r>
      <w:r w:rsidRPr="00D27E6C">
        <w:rPr>
          <w:spacing w:val="-3"/>
          <w:sz w:val="24"/>
          <w:szCs w:val="24"/>
        </w:rPr>
        <w:t xml:space="preserve"> </w:t>
      </w:r>
      <w:r w:rsidRPr="00D27E6C">
        <w:rPr>
          <w:sz w:val="24"/>
          <w:szCs w:val="24"/>
        </w:rPr>
        <w:t>PLANIFICA</w:t>
      </w:r>
      <w:r w:rsidRPr="00D27E6C">
        <w:rPr>
          <w:spacing w:val="-2"/>
          <w:sz w:val="24"/>
          <w:szCs w:val="24"/>
        </w:rPr>
        <w:t xml:space="preserve"> </w:t>
      </w:r>
      <w:r w:rsidRPr="00D27E6C">
        <w:rPr>
          <w:sz w:val="24"/>
          <w:szCs w:val="24"/>
        </w:rPr>
        <w:t>ECUADOR.</w:t>
      </w:r>
    </w:p>
    <w:p w14:paraId="3B7D3DD0" w14:textId="4E6A99CA"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TENENCIA</w:t>
      </w:r>
      <w:r w:rsidRPr="00D27E6C">
        <w:rPr>
          <w:spacing w:val="-4"/>
          <w:sz w:val="24"/>
          <w:szCs w:val="24"/>
        </w:rPr>
        <w:t xml:space="preserve"> </w:t>
      </w:r>
      <w:r w:rsidRPr="00D27E6C">
        <w:rPr>
          <w:sz w:val="24"/>
          <w:szCs w:val="24"/>
        </w:rPr>
        <w:t>POLÍTICA.</w:t>
      </w:r>
    </w:p>
    <w:p w14:paraId="4EB93299" w14:textId="6782E422"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INSTITUCIONES</w:t>
      </w:r>
      <w:r w:rsidRPr="00D27E6C">
        <w:rPr>
          <w:spacing w:val="-4"/>
          <w:sz w:val="24"/>
          <w:szCs w:val="24"/>
        </w:rPr>
        <w:t xml:space="preserve"> </w:t>
      </w:r>
      <w:r w:rsidRPr="00D27E6C">
        <w:rPr>
          <w:sz w:val="24"/>
          <w:szCs w:val="24"/>
        </w:rPr>
        <w:t>EDUCATIVAS.</w:t>
      </w:r>
    </w:p>
    <w:p w14:paraId="31D6EFD9" w14:textId="12BAF105"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INFOCENTRO</w:t>
      </w:r>
      <w:r w:rsidRPr="00D27E6C">
        <w:rPr>
          <w:spacing w:val="-4"/>
          <w:sz w:val="24"/>
          <w:szCs w:val="24"/>
        </w:rPr>
        <w:t xml:space="preserve"> </w:t>
      </w:r>
      <w:r w:rsidRPr="00D27E6C">
        <w:rPr>
          <w:sz w:val="24"/>
          <w:szCs w:val="24"/>
        </w:rPr>
        <w:t>COMUNITARIO.</w:t>
      </w:r>
    </w:p>
    <w:p w14:paraId="1DBC30A0" w14:textId="60FE9C19"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GAD</w:t>
      </w:r>
      <w:r w:rsidRPr="00D27E6C">
        <w:rPr>
          <w:spacing w:val="-2"/>
          <w:sz w:val="24"/>
          <w:szCs w:val="24"/>
        </w:rPr>
        <w:t xml:space="preserve"> </w:t>
      </w:r>
      <w:r w:rsidRPr="00D27E6C">
        <w:rPr>
          <w:sz w:val="24"/>
          <w:szCs w:val="24"/>
        </w:rPr>
        <w:t>MUNICIPAL</w:t>
      </w:r>
      <w:r w:rsidRPr="00D27E6C">
        <w:rPr>
          <w:spacing w:val="-1"/>
          <w:sz w:val="24"/>
          <w:szCs w:val="24"/>
        </w:rPr>
        <w:t xml:space="preserve"> </w:t>
      </w:r>
      <w:r w:rsidRPr="00D27E6C">
        <w:rPr>
          <w:sz w:val="24"/>
          <w:szCs w:val="24"/>
        </w:rPr>
        <w:t>DE</w:t>
      </w:r>
      <w:r w:rsidRPr="00D27E6C">
        <w:rPr>
          <w:spacing w:val="-2"/>
          <w:sz w:val="24"/>
          <w:szCs w:val="24"/>
        </w:rPr>
        <w:t xml:space="preserve"> </w:t>
      </w:r>
      <w:r w:rsidRPr="00D27E6C">
        <w:rPr>
          <w:sz w:val="24"/>
          <w:szCs w:val="24"/>
        </w:rPr>
        <w:t>PUYO.</w:t>
      </w:r>
    </w:p>
    <w:p w14:paraId="57A226F7" w14:textId="31A9276B"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GAD</w:t>
      </w:r>
      <w:r w:rsidRPr="00D27E6C">
        <w:rPr>
          <w:spacing w:val="-2"/>
          <w:sz w:val="24"/>
          <w:szCs w:val="24"/>
        </w:rPr>
        <w:t xml:space="preserve"> </w:t>
      </w:r>
      <w:r w:rsidRPr="00D27E6C">
        <w:rPr>
          <w:sz w:val="24"/>
          <w:szCs w:val="24"/>
        </w:rPr>
        <w:t>PROVINCIAL</w:t>
      </w:r>
      <w:r w:rsidRPr="00D27E6C">
        <w:rPr>
          <w:spacing w:val="-1"/>
          <w:sz w:val="24"/>
          <w:szCs w:val="24"/>
        </w:rPr>
        <w:t xml:space="preserve"> </w:t>
      </w:r>
      <w:r w:rsidRPr="00D27E6C">
        <w:rPr>
          <w:sz w:val="24"/>
          <w:szCs w:val="24"/>
        </w:rPr>
        <w:t>DE</w:t>
      </w:r>
      <w:r w:rsidRPr="00D27E6C">
        <w:rPr>
          <w:spacing w:val="-2"/>
          <w:sz w:val="24"/>
          <w:szCs w:val="24"/>
        </w:rPr>
        <w:t xml:space="preserve"> PASTAZA.</w:t>
      </w:r>
    </w:p>
    <w:p w14:paraId="02BDBE75" w14:textId="24BE56EF" w:rsidR="001447A7" w:rsidRPr="00D27E6C" w:rsidRDefault="001946FB" w:rsidP="00BE7EAB">
      <w:pPr>
        <w:pStyle w:val="Prrafodelista"/>
        <w:numPr>
          <w:ilvl w:val="0"/>
          <w:numId w:val="4"/>
        </w:numPr>
        <w:tabs>
          <w:tab w:val="left" w:pos="839"/>
          <w:tab w:val="left" w:pos="840"/>
        </w:tabs>
        <w:ind w:hanging="361"/>
        <w:rPr>
          <w:sz w:val="24"/>
          <w:szCs w:val="24"/>
        </w:rPr>
      </w:pPr>
      <w:r w:rsidRPr="00D27E6C">
        <w:rPr>
          <w:sz w:val="24"/>
          <w:szCs w:val="24"/>
        </w:rPr>
        <w:t>CONCEJO</w:t>
      </w:r>
      <w:r w:rsidRPr="00D27E6C">
        <w:rPr>
          <w:spacing w:val="-3"/>
          <w:sz w:val="24"/>
          <w:szCs w:val="24"/>
        </w:rPr>
        <w:t xml:space="preserve"> </w:t>
      </w:r>
      <w:r w:rsidRPr="00D27E6C">
        <w:rPr>
          <w:sz w:val="24"/>
          <w:szCs w:val="24"/>
        </w:rPr>
        <w:t>DE</w:t>
      </w:r>
      <w:r w:rsidRPr="00D27E6C">
        <w:rPr>
          <w:spacing w:val="-3"/>
          <w:sz w:val="24"/>
          <w:szCs w:val="24"/>
        </w:rPr>
        <w:t xml:space="preserve"> </w:t>
      </w:r>
      <w:r w:rsidRPr="00D27E6C">
        <w:rPr>
          <w:sz w:val="24"/>
          <w:szCs w:val="24"/>
        </w:rPr>
        <w:t>PLANIFICACIÓN</w:t>
      </w:r>
      <w:r w:rsidRPr="00D27E6C">
        <w:rPr>
          <w:spacing w:val="-2"/>
          <w:sz w:val="24"/>
          <w:szCs w:val="24"/>
        </w:rPr>
        <w:t xml:space="preserve"> </w:t>
      </w:r>
      <w:r w:rsidRPr="00D27E6C">
        <w:rPr>
          <w:sz w:val="24"/>
          <w:szCs w:val="24"/>
        </w:rPr>
        <w:t>PARROQUIAL.</w:t>
      </w:r>
    </w:p>
    <w:p w14:paraId="4440311F" w14:textId="77777777" w:rsidR="001447A7" w:rsidRPr="00D27E6C" w:rsidRDefault="001447A7" w:rsidP="00BE7EAB">
      <w:pPr>
        <w:pStyle w:val="Textoindependiente"/>
      </w:pPr>
    </w:p>
    <w:p w14:paraId="0090E98B" w14:textId="640DB4B9" w:rsidR="00263B19" w:rsidRPr="00D27E6C" w:rsidRDefault="00CD46A3" w:rsidP="00360BAF">
      <w:pPr>
        <w:pStyle w:val="Textoindependiente"/>
        <w:ind w:left="119"/>
        <w:jc w:val="both"/>
      </w:pPr>
      <w:r w:rsidRPr="00D27E6C">
        <w:t>El</w:t>
      </w:r>
      <w:r w:rsidRPr="00D27E6C">
        <w:rPr>
          <w:spacing w:val="9"/>
        </w:rPr>
        <w:t xml:space="preserve"> </w:t>
      </w:r>
      <w:r w:rsidRPr="00D27E6C">
        <w:t>compromiso</w:t>
      </w:r>
      <w:r w:rsidRPr="00D27E6C">
        <w:rPr>
          <w:spacing w:val="8"/>
        </w:rPr>
        <w:t xml:space="preserve"> </w:t>
      </w:r>
      <w:r w:rsidRPr="00D27E6C">
        <w:t>y</w:t>
      </w:r>
      <w:r w:rsidRPr="00D27E6C">
        <w:rPr>
          <w:spacing w:val="8"/>
        </w:rPr>
        <w:t xml:space="preserve"> </w:t>
      </w:r>
      <w:r w:rsidRPr="00D27E6C">
        <w:t>la</w:t>
      </w:r>
      <w:r w:rsidRPr="00D27E6C">
        <w:rPr>
          <w:spacing w:val="8"/>
        </w:rPr>
        <w:t xml:space="preserve"> </w:t>
      </w:r>
      <w:r w:rsidRPr="00D27E6C">
        <w:t>participación</w:t>
      </w:r>
      <w:r w:rsidRPr="00D27E6C">
        <w:rPr>
          <w:spacing w:val="8"/>
        </w:rPr>
        <w:t xml:space="preserve"> </w:t>
      </w:r>
      <w:r w:rsidRPr="00D27E6C">
        <w:t>social</w:t>
      </w:r>
      <w:r w:rsidRPr="00D27E6C">
        <w:rPr>
          <w:spacing w:val="9"/>
        </w:rPr>
        <w:t xml:space="preserve"> </w:t>
      </w:r>
      <w:r w:rsidRPr="00D27E6C">
        <w:t>son</w:t>
      </w:r>
      <w:r w:rsidRPr="00D27E6C">
        <w:rPr>
          <w:spacing w:val="8"/>
        </w:rPr>
        <w:t xml:space="preserve"> </w:t>
      </w:r>
      <w:r w:rsidRPr="00D27E6C">
        <w:t>importantes</w:t>
      </w:r>
      <w:r w:rsidRPr="00D27E6C">
        <w:rPr>
          <w:spacing w:val="9"/>
        </w:rPr>
        <w:t xml:space="preserve"> </w:t>
      </w:r>
      <w:r w:rsidRPr="00D27E6C">
        <w:t>para</w:t>
      </w:r>
      <w:r w:rsidRPr="00D27E6C">
        <w:rPr>
          <w:spacing w:val="7"/>
        </w:rPr>
        <w:t xml:space="preserve"> </w:t>
      </w:r>
      <w:r w:rsidRPr="00D27E6C">
        <w:t>los</w:t>
      </w:r>
      <w:r w:rsidRPr="00D27E6C">
        <w:rPr>
          <w:spacing w:val="8"/>
        </w:rPr>
        <w:t xml:space="preserve"> </w:t>
      </w:r>
      <w:r w:rsidRPr="00D27E6C">
        <w:t>diferentes</w:t>
      </w:r>
      <w:r w:rsidRPr="00D27E6C">
        <w:rPr>
          <w:spacing w:val="9"/>
        </w:rPr>
        <w:t xml:space="preserve"> </w:t>
      </w:r>
      <w:r w:rsidRPr="00D27E6C">
        <w:t>niveles</w:t>
      </w:r>
      <w:r w:rsidRPr="00D27E6C">
        <w:rPr>
          <w:spacing w:val="8"/>
        </w:rPr>
        <w:t xml:space="preserve"> </w:t>
      </w:r>
      <w:r w:rsidRPr="00D27E6C">
        <w:t>de</w:t>
      </w:r>
      <w:r w:rsidRPr="00D27E6C">
        <w:rPr>
          <w:spacing w:val="10"/>
        </w:rPr>
        <w:t xml:space="preserve"> </w:t>
      </w:r>
      <w:r w:rsidR="00451108" w:rsidRPr="00D27E6C">
        <w:t xml:space="preserve">gobierno, </w:t>
      </w:r>
      <w:r w:rsidRPr="00D27E6C">
        <w:t>puesto</w:t>
      </w:r>
      <w:r w:rsidRPr="00D27E6C">
        <w:rPr>
          <w:spacing w:val="-1"/>
        </w:rPr>
        <w:t xml:space="preserve"> </w:t>
      </w:r>
      <w:r w:rsidRPr="00D27E6C">
        <w:t>que</w:t>
      </w:r>
      <w:r w:rsidRPr="00D27E6C">
        <w:rPr>
          <w:spacing w:val="-2"/>
        </w:rPr>
        <w:t xml:space="preserve"> </w:t>
      </w:r>
      <w:r w:rsidRPr="00D27E6C">
        <w:t>son</w:t>
      </w:r>
      <w:r w:rsidRPr="00D27E6C">
        <w:rPr>
          <w:spacing w:val="-1"/>
        </w:rPr>
        <w:t xml:space="preserve"> </w:t>
      </w:r>
      <w:r w:rsidRPr="00D27E6C">
        <w:t>instancias</w:t>
      </w:r>
      <w:r w:rsidRPr="00D27E6C">
        <w:rPr>
          <w:spacing w:val="1"/>
        </w:rPr>
        <w:t xml:space="preserve"> </w:t>
      </w:r>
      <w:r w:rsidRPr="00D27E6C">
        <w:t>que</w:t>
      </w:r>
      <w:r w:rsidRPr="00D27E6C">
        <w:rPr>
          <w:spacing w:val="-3"/>
        </w:rPr>
        <w:t xml:space="preserve"> </w:t>
      </w:r>
      <w:r w:rsidRPr="00D27E6C">
        <w:t>procuran</w:t>
      </w:r>
      <w:r w:rsidRPr="00D27E6C">
        <w:rPr>
          <w:spacing w:val="-1"/>
        </w:rPr>
        <w:t xml:space="preserve"> </w:t>
      </w:r>
      <w:r w:rsidRPr="00D27E6C">
        <w:t>mejorar</w:t>
      </w:r>
      <w:r w:rsidRPr="00D27E6C">
        <w:rPr>
          <w:spacing w:val="-2"/>
        </w:rPr>
        <w:t xml:space="preserve"> </w:t>
      </w:r>
      <w:r w:rsidRPr="00D27E6C">
        <w:t>la</w:t>
      </w:r>
      <w:r w:rsidRPr="00D27E6C">
        <w:rPr>
          <w:spacing w:val="1"/>
        </w:rPr>
        <w:t xml:space="preserve"> </w:t>
      </w:r>
      <w:r w:rsidRPr="00D27E6C">
        <w:t>calidad</w:t>
      </w:r>
      <w:r w:rsidRPr="00D27E6C">
        <w:rPr>
          <w:spacing w:val="-1"/>
        </w:rPr>
        <w:t xml:space="preserve"> </w:t>
      </w:r>
      <w:r w:rsidRPr="00D27E6C">
        <w:t>de</w:t>
      </w:r>
      <w:r w:rsidRPr="00D27E6C">
        <w:rPr>
          <w:spacing w:val="-2"/>
        </w:rPr>
        <w:t xml:space="preserve"> </w:t>
      </w:r>
      <w:r w:rsidRPr="00D27E6C">
        <w:t>vida</w:t>
      </w:r>
      <w:r w:rsidRPr="00D27E6C">
        <w:rPr>
          <w:spacing w:val="-2"/>
        </w:rPr>
        <w:t xml:space="preserve"> </w:t>
      </w:r>
      <w:r w:rsidRPr="00D27E6C">
        <w:t>de</w:t>
      </w:r>
      <w:r w:rsidRPr="00D27E6C">
        <w:rPr>
          <w:spacing w:val="-2"/>
        </w:rPr>
        <w:t xml:space="preserve"> </w:t>
      </w:r>
      <w:r w:rsidRPr="00D27E6C">
        <w:t>un</w:t>
      </w:r>
      <w:r w:rsidRPr="00D27E6C">
        <w:rPr>
          <w:spacing w:val="-1"/>
        </w:rPr>
        <w:t xml:space="preserve"> </w:t>
      </w:r>
      <w:r w:rsidRPr="00D27E6C">
        <w:t>determinado</w:t>
      </w:r>
      <w:r w:rsidRPr="00D27E6C">
        <w:rPr>
          <w:spacing w:val="-1"/>
        </w:rPr>
        <w:t xml:space="preserve"> </w:t>
      </w:r>
      <w:r w:rsidRPr="00D27E6C">
        <w:t>territorio:</w:t>
      </w:r>
    </w:p>
    <w:p w14:paraId="28D13FF2" w14:textId="77777777" w:rsidR="001375D6" w:rsidRPr="00D27E6C" w:rsidRDefault="001375D6" w:rsidP="00BE7EAB">
      <w:pPr>
        <w:pStyle w:val="Textoindependiente"/>
        <w:ind w:left="119"/>
      </w:pPr>
    </w:p>
    <w:p w14:paraId="1260AF8E"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Asociaciones</w:t>
      </w:r>
      <w:r w:rsidRPr="00D27E6C">
        <w:rPr>
          <w:spacing w:val="-2"/>
          <w:sz w:val="24"/>
          <w:szCs w:val="24"/>
        </w:rPr>
        <w:t xml:space="preserve"> </w:t>
      </w:r>
      <w:r w:rsidRPr="00D27E6C">
        <w:rPr>
          <w:sz w:val="24"/>
          <w:szCs w:val="24"/>
        </w:rPr>
        <w:t>productivas</w:t>
      </w:r>
      <w:r w:rsidRPr="00D27E6C">
        <w:rPr>
          <w:spacing w:val="-1"/>
          <w:sz w:val="24"/>
          <w:szCs w:val="24"/>
        </w:rPr>
        <w:t xml:space="preserve"> </w:t>
      </w:r>
      <w:r w:rsidRPr="00D27E6C">
        <w:rPr>
          <w:sz w:val="24"/>
          <w:szCs w:val="24"/>
        </w:rPr>
        <w:t>y</w:t>
      </w:r>
      <w:r w:rsidRPr="00D27E6C">
        <w:rPr>
          <w:spacing w:val="-1"/>
          <w:sz w:val="24"/>
          <w:szCs w:val="24"/>
        </w:rPr>
        <w:t xml:space="preserve"> </w:t>
      </w:r>
      <w:r w:rsidRPr="00D27E6C">
        <w:rPr>
          <w:sz w:val="24"/>
          <w:szCs w:val="24"/>
        </w:rPr>
        <w:t>de</w:t>
      </w:r>
      <w:r w:rsidRPr="00D27E6C">
        <w:rPr>
          <w:spacing w:val="-3"/>
          <w:sz w:val="24"/>
          <w:szCs w:val="24"/>
        </w:rPr>
        <w:t xml:space="preserve"> </w:t>
      </w:r>
      <w:r w:rsidRPr="00D27E6C">
        <w:rPr>
          <w:sz w:val="24"/>
          <w:szCs w:val="24"/>
        </w:rPr>
        <w:t>servicios</w:t>
      </w:r>
    </w:p>
    <w:p w14:paraId="223B9841"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Organizaciones</w:t>
      </w:r>
      <w:r w:rsidRPr="00D27E6C">
        <w:rPr>
          <w:spacing w:val="-3"/>
          <w:sz w:val="24"/>
          <w:szCs w:val="24"/>
        </w:rPr>
        <w:t xml:space="preserve"> </w:t>
      </w:r>
      <w:r w:rsidRPr="00D27E6C">
        <w:rPr>
          <w:sz w:val="24"/>
          <w:szCs w:val="24"/>
        </w:rPr>
        <w:t>comunales</w:t>
      </w:r>
      <w:r w:rsidRPr="00D27E6C">
        <w:rPr>
          <w:spacing w:val="-2"/>
          <w:sz w:val="24"/>
          <w:szCs w:val="24"/>
        </w:rPr>
        <w:t xml:space="preserve"> </w:t>
      </w:r>
      <w:r w:rsidRPr="00D27E6C">
        <w:rPr>
          <w:sz w:val="24"/>
          <w:szCs w:val="24"/>
        </w:rPr>
        <w:t>y</w:t>
      </w:r>
      <w:r w:rsidRPr="00D27E6C">
        <w:rPr>
          <w:spacing w:val="-3"/>
          <w:sz w:val="24"/>
          <w:szCs w:val="24"/>
        </w:rPr>
        <w:t xml:space="preserve"> </w:t>
      </w:r>
      <w:r w:rsidRPr="00D27E6C">
        <w:rPr>
          <w:sz w:val="24"/>
          <w:szCs w:val="24"/>
        </w:rPr>
        <w:t>barriales</w:t>
      </w:r>
    </w:p>
    <w:p w14:paraId="634CBBE5"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Concejo</w:t>
      </w:r>
      <w:r w:rsidRPr="00D27E6C">
        <w:rPr>
          <w:spacing w:val="-3"/>
          <w:sz w:val="24"/>
          <w:szCs w:val="24"/>
        </w:rPr>
        <w:t xml:space="preserve"> </w:t>
      </w:r>
      <w:r w:rsidRPr="00D27E6C">
        <w:rPr>
          <w:sz w:val="24"/>
          <w:szCs w:val="24"/>
        </w:rPr>
        <w:t>de</w:t>
      </w:r>
      <w:r w:rsidRPr="00D27E6C">
        <w:rPr>
          <w:spacing w:val="-4"/>
          <w:sz w:val="24"/>
          <w:szCs w:val="24"/>
        </w:rPr>
        <w:t xml:space="preserve"> </w:t>
      </w:r>
      <w:r w:rsidRPr="00D27E6C">
        <w:rPr>
          <w:sz w:val="24"/>
          <w:szCs w:val="24"/>
        </w:rPr>
        <w:t>participación ciudadana</w:t>
      </w:r>
    </w:p>
    <w:p w14:paraId="11D12892"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Líderes</w:t>
      </w:r>
      <w:r w:rsidRPr="00D27E6C">
        <w:rPr>
          <w:spacing w:val="-2"/>
          <w:sz w:val="24"/>
          <w:szCs w:val="24"/>
        </w:rPr>
        <w:t xml:space="preserve"> </w:t>
      </w:r>
      <w:r w:rsidRPr="00D27E6C">
        <w:rPr>
          <w:sz w:val="24"/>
          <w:szCs w:val="24"/>
        </w:rPr>
        <w:t>de</w:t>
      </w:r>
      <w:r w:rsidRPr="00D27E6C">
        <w:rPr>
          <w:spacing w:val="-3"/>
          <w:sz w:val="24"/>
          <w:szCs w:val="24"/>
        </w:rPr>
        <w:t xml:space="preserve"> </w:t>
      </w:r>
      <w:r w:rsidRPr="00D27E6C">
        <w:rPr>
          <w:sz w:val="24"/>
          <w:szCs w:val="24"/>
        </w:rPr>
        <w:t>las Organizaciones</w:t>
      </w:r>
      <w:r w:rsidRPr="00D27E6C">
        <w:rPr>
          <w:spacing w:val="-2"/>
          <w:sz w:val="24"/>
          <w:szCs w:val="24"/>
        </w:rPr>
        <w:t xml:space="preserve"> </w:t>
      </w:r>
      <w:r w:rsidRPr="00D27E6C">
        <w:rPr>
          <w:sz w:val="24"/>
          <w:szCs w:val="24"/>
        </w:rPr>
        <w:t>Sociales</w:t>
      </w:r>
      <w:r w:rsidRPr="00D27E6C">
        <w:rPr>
          <w:spacing w:val="-2"/>
          <w:sz w:val="24"/>
          <w:szCs w:val="24"/>
        </w:rPr>
        <w:t xml:space="preserve"> </w:t>
      </w:r>
      <w:r w:rsidRPr="00D27E6C">
        <w:rPr>
          <w:sz w:val="24"/>
          <w:szCs w:val="24"/>
        </w:rPr>
        <w:t>y</w:t>
      </w:r>
      <w:r w:rsidRPr="00D27E6C">
        <w:rPr>
          <w:spacing w:val="-2"/>
          <w:sz w:val="24"/>
          <w:szCs w:val="24"/>
        </w:rPr>
        <w:t xml:space="preserve"> </w:t>
      </w:r>
      <w:r w:rsidRPr="00D27E6C">
        <w:rPr>
          <w:sz w:val="24"/>
          <w:szCs w:val="24"/>
        </w:rPr>
        <w:t>sectoriales</w:t>
      </w:r>
    </w:p>
    <w:p w14:paraId="200E1D7E"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Representantes</w:t>
      </w:r>
      <w:r w:rsidRPr="00D27E6C">
        <w:rPr>
          <w:spacing w:val="-3"/>
          <w:sz w:val="24"/>
          <w:szCs w:val="24"/>
        </w:rPr>
        <w:t xml:space="preserve"> </w:t>
      </w:r>
      <w:r w:rsidRPr="00D27E6C">
        <w:rPr>
          <w:sz w:val="24"/>
          <w:szCs w:val="24"/>
        </w:rPr>
        <w:t>del</w:t>
      </w:r>
      <w:r w:rsidRPr="00D27E6C">
        <w:rPr>
          <w:spacing w:val="-3"/>
          <w:sz w:val="24"/>
          <w:szCs w:val="24"/>
        </w:rPr>
        <w:t xml:space="preserve"> </w:t>
      </w:r>
      <w:r w:rsidRPr="00D27E6C">
        <w:rPr>
          <w:sz w:val="24"/>
          <w:szCs w:val="24"/>
        </w:rPr>
        <w:t>Clérigos</w:t>
      </w:r>
      <w:r w:rsidRPr="00D27E6C">
        <w:rPr>
          <w:spacing w:val="-2"/>
          <w:sz w:val="24"/>
          <w:szCs w:val="24"/>
        </w:rPr>
        <w:t xml:space="preserve"> </w:t>
      </w:r>
      <w:r w:rsidRPr="00D27E6C">
        <w:rPr>
          <w:sz w:val="24"/>
          <w:szCs w:val="24"/>
        </w:rPr>
        <w:t>Eclesiásticos</w:t>
      </w:r>
    </w:p>
    <w:p w14:paraId="588E23F1"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Padres</w:t>
      </w:r>
      <w:r w:rsidRPr="00D27E6C">
        <w:rPr>
          <w:spacing w:val="-2"/>
          <w:sz w:val="24"/>
          <w:szCs w:val="24"/>
        </w:rPr>
        <w:t xml:space="preserve"> </w:t>
      </w:r>
      <w:r w:rsidRPr="00D27E6C">
        <w:rPr>
          <w:sz w:val="24"/>
          <w:szCs w:val="24"/>
        </w:rPr>
        <w:t>de</w:t>
      </w:r>
      <w:r w:rsidRPr="00D27E6C">
        <w:rPr>
          <w:spacing w:val="-1"/>
          <w:sz w:val="24"/>
          <w:szCs w:val="24"/>
        </w:rPr>
        <w:t xml:space="preserve"> </w:t>
      </w:r>
      <w:r w:rsidRPr="00D27E6C">
        <w:rPr>
          <w:sz w:val="24"/>
          <w:szCs w:val="24"/>
        </w:rPr>
        <w:t>Familia</w:t>
      </w:r>
    </w:p>
    <w:p w14:paraId="6005C517" w14:textId="77777777" w:rsidR="001447A7" w:rsidRPr="00D27E6C" w:rsidRDefault="00CD46A3" w:rsidP="00BE7EAB">
      <w:pPr>
        <w:pStyle w:val="Prrafodelista"/>
        <w:numPr>
          <w:ilvl w:val="0"/>
          <w:numId w:val="4"/>
        </w:numPr>
        <w:tabs>
          <w:tab w:val="left" w:pos="839"/>
          <w:tab w:val="left" w:pos="840"/>
        </w:tabs>
        <w:ind w:hanging="361"/>
        <w:rPr>
          <w:sz w:val="24"/>
          <w:szCs w:val="24"/>
        </w:rPr>
      </w:pPr>
      <w:r w:rsidRPr="00D27E6C">
        <w:rPr>
          <w:sz w:val="24"/>
          <w:szCs w:val="24"/>
        </w:rPr>
        <w:t>Clubes</w:t>
      </w:r>
      <w:r w:rsidRPr="00D27E6C">
        <w:rPr>
          <w:spacing w:val="-3"/>
          <w:sz w:val="24"/>
          <w:szCs w:val="24"/>
        </w:rPr>
        <w:t xml:space="preserve"> </w:t>
      </w:r>
      <w:r w:rsidRPr="00D27E6C">
        <w:rPr>
          <w:sz w:val="24"/>
          <w:szCs w:val="24"/>
        </w:rPr>
        <w:t>Deportivos</w:t>
      </w:r>
    </w:p>
    <w:p w14:paraId="0E52DC9C" w14:textId="77777777" w:rsidR="00263B19" w:rsidRPr="00D27E6C" w:rsidRDefault="00263B19" w:rsidP="00BE7EAB">
      <w:pPr>
        <w:pStyle w:val="Textoindependiente"/>
        <w:ind w:left="119"/>
      </w:pPr>
    </w:p>
    <w:p w14:paraId="50E833A2" w14:textId="217E0FBF" w:rsidR="00FD50DE" w:rsidRPr="00D27E6C" w:rsidRDefault="00CD46A3" w:rsidP="00BE7EAB">
      <w:pPr>
        <w:pStyle w:val="Textoindependiente"/>
        <w:ind w:left="119"/>
      </w:pPr>
      <w:r w:rsidRPr="00D27E6C">
        <w:t>Participación</w:t>
      </w:r>
      <w:r w:rsidRPr="00D27E6C">
        <w:rPr>
          <w:spacing w:val="25"/>
        </w:rPr>
        <w:t xml:space="preserve"> </w:t>
      </w:r>
      <w:r w:rsidRPr="00D27E6C">
        <w:t>ciudadana:</w:t>
      </w:r>
      <w:r w:rsidRPr="00D27E6C">
        <w:rPr>
          <w:spacing w:val="26"/>
        </w:rPr>
        <w:t xml:space="preserve"> </w:t>
      </w:r>
      <w:r w:rsidRPr="00D27E6C">
        <w:t>normativa,</w:t>
      </w:r>
      <w:r w:rsidRPr="00D27E6C">
        <w:rPr>
          <w:spacing w:val="26"/>
        </w:rPr>
        <w:t xml:space="preserve"> </w:t>
      </w:r>
      <w:r w:rsidRPr="00D27E6C">
        <w:t>mecanismos,</w:t>
      </w:r>
      <w:r w:rsidRPr="00D27E6C">
        <w:rPr>
          <w:spacing w:val="25"/>
        </w:rPr>
        <w:t xml:space="preserve"> </w:t>
      </w:r>
      <w:r w:rsidRPr="00D27E6C">
        <w:t>instancias</w:t>
      </w:r>
      <w:r w:rsidRPr="00D27E6C">
        <w:rPr>
          <w:spacing w:val="27"/>
        </w:rPr>
        <w:t xml:space="preserve"> </w:t>
      </w:r>
      <w:r w:rsidRPr="00D27E6C">
        <w:t>de</w:t>
      </w:r>
      <w:r w:rsidRPr="00D27E6C">
        <w:rPr>
          <w:spacing w:val="24"/>
        </w:rPr>
        <w:t xml:space="preserve"> </w:t>
      </w:r>
      <w:r w:rsidRPr="00D27E6C">
        <w:t>participación</w:t>
      </w:r>
      <w:r w:rsidRPr="00D27E6C">
        <w:rPr>
          <w:spacing w:val="26"/>
        </w:rPr>
        <w:t xml:space="preserve"> </w:t>
      </w:r>
      <w:r w:rsidRPr="00D27E6C">
        <w:t>ciudadana</w:t>
      </w:r>
      <w:r w:rsidRPr="00D27E6C">
        <w:rPr>
          <w:spacing w:val="24"/>
        </w:rPr>
        <w:t xml:space="preserve"> </w:t>
      </w:r>
      <w:r w:rsidRPr="00D27E6C">
        <w:t>a</w:t>
      </w:r>
      <w:r w:rsidRPr="00D27E6C">
        <w:rPr>
          <w:spacing w:val="25"/>
        </w:rPr>
        <w:t xml:space="preserve"> </w:t>
      </w:r>
      <w:r w:rsidR="00263B19" w:rsidRPr="00D27E6C">
        <w:t xml:space="preserve">nivel </w:t>
      </w:r>
      <w:r w:rsidRPr="00D27E6C">
        <w:t>local.</w:t>
      </w:r>
    </w:p>
    <w:p w14:paraId="55CC6E9A" w14:textId="736F16DF" w:rsidR="00451108" w:rsidRPr="00D27E6C" w:rsidRDefault="00451108" w:rsidP="00BE7EAB">
      <w:pPr>
        <w:pStyle w:val="Textoindependiente"/>
      </w:pPr>
    </w:p>
    <w:p w14:paraId="01FDA244" w14:textId="77777777" w:rsidR="001447A7" w:rsidRPr="00D27E6C" w:rsidRDefault="00CD46A3" w:rsidP="00DC205C">
      <w:pPr>
        <w:pStyle w:val="Ttulo1"/>
        <w:numPr>
          <w:ilvl w:val="1"/>
          <w:numId w:val="57"/>
        </w:numPr>
        <w:tabs>
          <w:tab w:val="left" w:pos="540"/>
        </w:tabs>
        <w:ind w:left="539" w:hanging="539"/>
        <w:jc w:val="left"/>
      </w:pPr>
      <w:bookmarkStart w:id="418" w:name="_TOC_250006"/>
      <w:bookmarkStart w:id="419" w:name="_Toc175070887"/>
      <w:r w:rsidRPr="00D27E6C">
        <w:t>Participación</w:t>
      </w:r>
      <w:r w:rsidRPr="00D27E6C">
        <w:rPr>
          <w:spacing w:val="-4"/>
        </w:rPr>
        <w:t xml:space="preserve"> </w:t>
      </w:r>
      <w:bookmarkEnd w:id="418"/>
      <w:r w:rsidRPr="00D27E6C">
        <w:t>ciudadana</w:t>
      </w:r>
      <w:bookmarkEnd w:id="419"/>
    </w:p>
    <w:p w14:paraId="7A46B0FD" w14:textId="77777777" w:rsidR="001447A7" w:rsidRPr="00D27E6C" w:rsidRDefault="001447A7" w:rsidP="00BE7EAB">
      <w:pPr>
        <w:pStyle w:val="Textoindependiente"/>
        <w:rPr>
          <w:b/>
        </w:rPr>
      </w:pPr>
    </w:p>
    <w:p w14:paraId="1AF5C879" w14:textId="4406E485" w:rsidR="00451108" w:rsidRPr="00D27E6C" w:rsidRDefault="00CD46A3" w:rsidP="00BE7EAB">
      <w:pPr>
        <w:pStyle w:val="Textoindependiente"/>
        <w:jc w:val="both"/>
      </w:pPr>
      <w:r w:rsidRPr="00D27E6C">
        <w:t>El</w:t>
      </w:r>
      <w:r w:rsidRPr="00D27E6C">
        <w:rPr>
          <w:spacing w:val="-4"/>
        </w:rPr>
        <w:t xml:space="preserve"> </w:t>
      </w:r>
      <w:r w:rsidRPr="00D27E6C">
        <w:t>Gobierno</w:t>
      </w:r>
      <w:r w:rsidRPr="00D27E6C">
        <w:rPr>
          <w:spacing w:val="-4"/>
        </w:rPr>
        <w:t xml:space="preserve"> </w:t>
      </w:r>
      <w:r w:rsidRPr="00D27E6C">
        <w:t>Autónomo</w:t>
      </w:r>
      <w:r w:rsidRPr="00D27E6C">
        <w:rPr>
          <w:spacing w:val="-2"/>
        </w:rPr>
        <w:t xml:space="preserve"> </w:t>
      </w:r>
      <w:r w:rsidRPr="00D27E6C">
        <w:t>Descentralizado</w:t>
      </w:r>
      <w:r w:rsidRPr="00D27E6C">
        <w:rPr>
          <w:spacing w:val="-4"/>
        </w:rPr>
        <w:t xml:space="preserve"> </w:t>
      </w:r>
      <w:r w:rsidRPr="00D27E6C">
        <w:t>se</w:t>
      </w:r>
      <w:r w:rsidRPr="00D27E6C">
        <w:rPr>
          <w:spacing w:val="-5"/>
        </w:rPr>
        <w:t xml:space="preserve"> </w:t>
      </w:r>
      <w:r w:rsidRPr="00D27E6C">
        <w:t>ajusta</w:t>
      </w:r>
      <w:r w:rsidRPr="00D27E6C">
        <w:rPr>
          <w:spacing w:val="-3"/>
        </w:rPr>
        <w:t xml:space="preserve"> </w:t>
      </w:r>
      <w:r w:rsidRPr="00D27E6C">
        <w:t>a</w:t>
      </w:r>
      <w:r w:rsidRPr="00D27E6C">
        <w:rPr>
          <w:spacing w:val="-5"/>
        </w:rPr>
        <w:t xml:space="preserve"> </w:t>
      </w:r>
      <w:r w:rsidRPr="00D27E6C">
        <w:t>las</w:t>
      </w:r>
      <w:r w:rsidRPr="00D27E6C">
        <w:rPr>
          <w:spacing w:val="-4"/>
        </w:rPr>
        <w:t xml:space="preserve"> </w:t>
      </w:r>
      <w:r w:rsidRPr="00D27E6C">
        <w:t>normativas</w:t>
      </w:r>
      <w:r w:rsidRPr="00D27E6C">
        <w:rPr>
          <w:spacing w:val="-5"/>
        </w:rPr>
        <w:t xml:space="preserve"> </w:t>
      </w:r>
      <w:r w:rsidRPr="00D27E6C">
        <w:t>que</w:t>
      </w:r>
      <w:r w:rsidRPr="00D27E6C">
        <w:rPr>
          <w:spacing w:val="-5"/>
        </w:rPr>
        <w:t xml:space="preserve"> </w:t>
      </w:r>
      <w:r w:rsidRPr="00D27E6C">
        <w:t>garantizan</w:t>
      </w:r>
      <w:r w:rsidRPr="00D27E6C">
        <w:rPr>
          <w:spacing w:val="-4"/>
        </w:rPr>
        <w:t xml:space="preserve"> </w:t>
      </w:r>
      <w:r w:rsidRPr="00D27E6C">
        <w:t>la</w:t>
      </w:r>
      <w:r w:rsidRPr="00D27E6C">
        <w:rPr>
          <w:spacing w:val="-6"/>
        </w:rPr>
        <w:t xml:space="preserve"> </w:t>
      </w:r>
      <w:r w:rsidR="00FD3A32" w:rsidRPr="00D27E6C">
        <w:t xml:space="preserve">participación </w:t>
      </w:r>
      <w:r w:rsidRPr="00D27E6C">
        <w:t>ciudadana</w:t>
      </w:r>
      <w:r w:rsidRPr="00D27E6C">
        <w:rPr>
          <w:spacing w:val="-3"/>
        </w:rPr>
        <w:t xml:space="preserve"> </w:t>
      </w:r>
      <w:r w:rsidRPr="00D27E6C">
        <w:t>en</w:t>
      </w:r>
      <w:r w:rsidRPr="00D27E6C">
        <w:rPr>
          <w:spacing w:val="-4"/>
        </w:rPr>
        <w:t xml:space="preserve"> </w:t>
      </w:r>
      <w:r w:rsidRPr="00D27E6C">
        <w:t>la</w:t>
      </w:r>
      <w:r w:rsidRPr="00D27E6C">
        <w:rPr>
          <w:spacing w:val="-5"/>
        </w:rPr>
        <w:t xml:space="preserve"> </w:t>
      </w:r>
      <w:r w:rsidRPr="00D27E6C">
        <w:t>toma</w:t>
      </w:r>
      <w:r w:rsidRPr="00D27E6C">
        <w:rPr>
          <w:spacing w:val="-5"/>
        </w:rPr>
        <w:t xml:space="preserve"> </w:t>
      </w:r>
      <w:r w:rsidRPr="00D27E6C">
        <w:t>de</w:t>
      </w:r>
      <w:r w:rsidRPr="00D27E6C">
        <w:rPr>
          <w:spacing w:val="-2"/>
        </w:rPr>
        <w:t xml:space="preserve"> </w:t>
      </w:r>
      <w:r w:rsidRPr="00D27E6C">
        <w:t>decisiones</w:t>
      </w:r>
      <w:r w:rsidRPr="00D27E6C">
        <w:rPr>
          <w:spacing w:val="-4"/>
        </w:rPr>
        <w:t xml:space="preserve"> </w:t>
      </w:r>
      <w:r w:rsidRPr="00D27E6C">
        <w:t>a</w:t>
      </w:r>
      <w:r w:rsidRPr="00D27E6C">
        <w:rPr>
          <w:spacing w:val="-5"/>
        </w:rPr>
        <w:t xml:space="preserve"> </w:t>
      </w:r>
      <w:r w:rsidRPr="00D27E6C">
        <w:t>través</w:t>
      </w:r>
      <w:r w:rsidRPr="00D27E6C">
        <w:rPr>
          <w:spacing w:val="-4"/>
        </w:rPr>
        <w:t xml:space="preserve"> </w:t>
      </w:r>
      <w:r w:rsidRPr="00D27E6C">
        <w:t>de</w:t>
      </w:r>
      <w:r w:rsidRPr="00D27E6C">
        <w:rPr>
          <w:spacing w:val="-5"/>
        </w:rPr>
        <w:t xml:space="preserve"> </w:t>
      </w:r>
      <w:r w:rsidRPr="00D27E6C">
        <w:t>reuniones,</w:t>
      </w:r>
      <w:r w:rsidRPr="00D27E6C">
        <w:rPr>
          <w:spacing w:val="-4"/>
        </w:rPr>
        <w:t xml:space="preserve"> </w:t>
      </w:r>
      <w:r w:rsidRPr="00D27E6C">
        <w:t>sesiones</w:t>
      </w:r>
      <w:r w:rsidRPr="00D27E6C">
        <w:rPr>
          <w:spacing w:val="-4"/>
        </w:rPr>
        <w:t xml:space="preserve"> </w:t>
      </w:r>
      <w:r w:rsidRPr="00D27E6C">
        <w:t>de</w:t>
      </w:r>
      <w:r w:rsidRPr="00D27E6C">
        <w:rPr>
          <w:spacing w:val="-5"/>
        </w:rPr>
        <w:t xml:space="preserve"> </w:t>
      </w:r>
      <w:r w:rsidRPr="00D27E6C">
        <w:t>trabajo</w:t>
      </w:r>
      <w:r w:rsidRPr="00D27E6C">
        <w:rPr>
          <w:spacing w:val="-4"/>
        </w:rPr>
        <w:t xml:space="preserve"> </w:t>
      </w:r>
      <w:r w:rsidRPr="00D27E6C">
        <w:t>en</w:t>
      </w:r>
      <w:r w:rsidRPr="00D27E6C">
        <w:rPr>
          <w:spacing w:val="-4"/>
        </w:rPr>
        <w:t xml:space="preserve"> </w:t>
      </w:r>
      <w:r w:rsidRPr="00D27E6C">
        <w:t>coordinación</w:t>
      </w:r>
      <w:r w:rsidRPr="00D27E6C">
        <w:rPr>
          <w:spacing w:val="-4"/>
        </w:rPr>
        <w:t xml:space="preserve"> </w:t>
      </w:r>
      <w:r w:rsidR="00FD3A32" w:rsidRPr="00D27E6C">
        <w:t xml:space="preserve">con </w:t>
      </w:r>
      <w:r w:rsidRPr="00D27E6C">
        <w:t>dirigentes barriales, comunitarios y dele</w:t>
      </w:r>
      <w:r w:rsidR="00360BAF" w:rsidRPr="00D27E6C">
        <w:t>g</w:t>
      </w:r>
      <w:r w:rsidR="00F554A7" w:rsidRPr="00D27E6C">
        <w:t>ad</w:t>
      </w:r>
      <w:r w:rsidRPr="00D27E6C">
        <w:t>os de organizaciones y grupos sociales. Según la</w:t>
      </w:r>
      <w:r w:rsidRPr="00D27E6C">
        <w:rPr>
          <w:spacing w:val="1"/>
        </w:rPr>
        <w:t xml:space="preserve"> </w:t>
      </w:r>
      <w:r w:rsidRPr="00D27E6C">
        <w:t>Constitución</w:t>
      </w:r>
      <w:r w:rsidRPr="00D27E6C">
        <w:rPr>
          <w:spacing w:val="-1"/>
        </w:rPr>
        <w:t xml:space="preserve"> </w:t>
      </w:r>
      <w:r w:rsidRPr="00D27E6C">
        <w:t>del Ecuador</w:t>
      </w:r>
      <w:r w:rsidRPr="00D27E6C">
        <w:rPr>
          <w:spacing w:val="1"/>
        </w:rPr>
        <w:t xml:space="preserve"> </w:t>
      </w:r>
      <w:r w:rsidRPr="00D27E6C">
        <w:t>en el artículo 95:</w:t>
      </w:r>
    </w:p>
    <w:p w14:paraId="3B9F0FEB" w14:textId="77777777" w:rsidR="001375D6" w:rsidRPr="00D27E6C" w:rsidRDefault="001375D6" w:rsidP="00BE7EAB">
      <w:pPr>
        <w:pStyle w:val="Textoindependiente"/>
        <w:jc w:val="both"/>
      </w:pPr>
    </w:p>
    <w:p w14:paraId="3EC9BE09" w14:textId="4A7312A5" w:rsidR="00451108" w:rsidRPr="00D27E6C" w:rsidRDefault="00CD46A3" w:rsidP="00BE7EAB">
      <w:pPr>
        <w:pStyle w:val="Textoindependiente"/>
        <w:jc w:val="both"/>
      </w:pPr>
      <w:r w:rsidRPr="00D27E6C">
        <w:t>“Las ciudadanas y ciudadanos, en forma individual y colectiva, participarán de manera</w:t>
      </w:r>
      <w:r w:rsidRPr="00D27E6C">
        <w:rPr>
          <w:spacing w:val="1"/>
        </w:rPr>
        <w:t xml:space="preserve"> </w:t>
      </w:r>
      <w:r w:rsidRPr="00D27E6C">
        <w:t>protagónica en la toma de decisiones, planificación y gesti</w:t>
      </w:r>
      <w:r w:rsidR="00451108" w:rsidRPr="00D27E6C">
        <w:t xml:space="preserve">ón de los asuntos públicos, y en </w:t>
      </w:r>
      <w:r w:rsidRPr="00D27E6C">
        <w:t>el control popular de las instituciones del Estado y la sociedad. La participación de la</w:t>
      </w:r>
      <w:r w:rsidRPr="00D27E6C">
        <w:rPr>
          <w:spacing w:val="1"/>
        </w:rPr>
        <w:t xml:space="preserve"> </w:t>
      </w:r>
      <w:r w:rsidRPr="00D27E6C">
        <w:t>ciudadanía en todos los asuntos de interés público es un derecho, que se ejercerá a través</w:t>
      </w:r>
      <w:r w:rsidRPr="00D27E6C">
        <w:rPr>
          <w:spacing w:val="1"/>
        </w:rPr>
        <w:t xml:space="preserve"> </w:t>
      </w:r>
      <w:r w:rsidRPr="00D27E6C">
        <w:t>de</w:t>
      </w:r>
      <w:r w:rsidRPr="00D27E6C">
        <w:rPr>
          <w:spacing w:val="1"/>
        </w:rPr>
        <w:t xml:space="preserve"> </w:t>
      </w:r>
      <w:r w:rsidRPr="00D27E6C">
        <w:t>los</w:t>
      </w:r>
      <w:r w:rsidRPr="00D27E6C">
        <w:rPr>
          <w:spacing w:val="1"/>
        </w:rPr>
        <w:t xml:space="preserve"> </w:t>
      </w:r>
      <w:r w:rsidRPr="00D27E6C">
        <w:t>mecanismos</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democracia</w:t>
      </w:r>
      <w:r w:rsidRPr="00D27E6C">
        <w:rPr>
          <w:spacing w:val="1"/>
        </w:rPr>
        <w:t xml:space="preserve"> </w:t>
      </w:r>
      <w:r w:rsidRPr="00D27E6C">
        <w:t>representativa,</w:t>
      </w:r>
      <w:r w:rsidRPr="00D27E6C">
        <w:rPr>
          <w:spacing w:val="1"/>
        </w:rPr>
        <w:t xml:space="preserve"> </w:t>
      </w:r>
      <w:r w:rsidRPr="00D27E6C">
        <w:t>directa</w:t>
      </w:r>
      <w:r w:rsidRPr="00D27E6C">
        <w:rPr>
          <w:spacing w:val="1"/>
        </w:rPr>
        <w:t xml:space="preserve"> </w:t>
      </w:r>
      <w:r w:rsidRPr="00D27E6C">
        <w:t>y</w:t>
      </w:r>
      <w:r w:rsidRPr="00D27E6C">
        <w:rPr>
          <w:spacing w:val="1"/>
        </w:rPr>
        <w:t xml:space="preserve"> </w:t>
      </w:r>
      <w:r w:rsidRPr="00D27E6C">
        <w:t>comunitaria.</w:t>
      </w:r>
      <w:r w:rsidRPr="00D27E6C">
        <w:rPr>
          <w:spacing w:val="1"/>
        </w:rPr>
        <w:t xml:space="preserve"> </w:t>
      </w:r>
      <w:r w:rsidRPr="00D27E6C">
        <w:t>En</w:t>
      </w:r>
      <w:r w:rsidRPr="00D27E6C">
        <w:rPr>
          <w:spacing w:val="1"/>
        </w:rPr>
        <w:t xml:space="preserve"> </w:t>
      </w:r>
      <w:r w:rsidRPr="00D27E6C">
        <w:t>la</w:t>
      </w:r>
      <w:r w:rsidRPr="00D27E6C">
        <w:rPr>
          <w:spacing w:val="1"/>
        </w:rPr>
        <w:t xml:space="preserve"> </w:t>
      </w:r>
      <w:r w:rsidRPr="00D27E6C">
        <w:t>formulación, ejecución, evaluación y control de las polític</w:t>
      </w:r>
      <w:r w:rsidR="00FD3A32" w:rsidRPr="00D27E6C">
        <w:t xml:space="preserve">as públicas y servicios públicos </w:t>
      </w:r>
      <w:r w:rsidRPr="00D27E6C">
        <w:t>se</w:t>
      </w:r>
      <w:r w:rsidRPr="00D27E6C">
        <w:rPr>
          <w:spacing w:val="-3"/>
        </w:rPr>
        <w:t xml:space="preserve"> </w:t>
      </w:r>
      <w:r w:rsidRPr="00D27E6C">
        <w:t>garantizará</w:t>
      </w:r>
      <w:r w:rsidRPr="00D27E6C">
        <w:rPr>
          <w:spacing w:val="-2"/>
        </w:rPr>
        <w:t xml:space="preserve"> </w:t>
      </w:r>
      <w:r w:rsidRPr="00D27E6C">
        <w:t>la</w:t>
      </w:r>
      <w:r w:rsidRPr="00D27E6C">
        <w:rPr>
          <w:spacing w:val="-3"/>
        </w:rPr>
        <w:t xml:space="preserve"> </w:t>
      </w:r>
      <w:r w:rsidRPr="00D27E6C">
        <w:t>participación</w:t>
      </w:r>
      <w:r w:rsidRPr="00D27E6C">
        <w:rPr>
          <w:spacing w:val="-1"/>
        </w:rPr>
        <w:t xml:space="preserve"> </w:t>
      </w:r>
      <w:r w:rsidRPr="00D27E6C">
        <w:t>de</w:t>
      </w:r>
      <w:r w:rsidRPr="00D27E6C">
        <w:rPr>
          <w:spacing w:val="-2"/>
        </w:rPr>
        <w:t xml:space="preserve"> </w:t>
      </w:r>
      <w:r w:rsidRPr="00D27E6C">
        <w:t>las</w:t>
      </w:r>
      <w:r w:rsidRPr="00D27E6C">
        <w:rPr>
          <w:spacing w:val="-1"/>
        </w:rPr>
        <w:t xml:space="preserve"> </w:t>
      </w:r>
      <w:r w:rsidRPr="00D27E6C">
        <w:t>personas,</w:t>
      </w:r>
      <w:r w:rsidRPr="00D27E6C">
        <w:rPr>
          <w:spacing w:val="-1"/>
        </w:rPr>
        <w:t xml:space="preserve"> </w:t>
      </w:r>
      <w:r w:rsidRPr="00D27E6C">
        <w:t>comunidades,</w:t>
      </w:r>
      <w:r w:rsidRPr="00D27E6C">
        <w:rPr>
          <w:spacing w:val="-2"/>
        </w:rPr>
        <w:t xml:space="preserve"> </w:t>
      </w:r>
      <w:r w:rsidRPr="00D27E6C">
        <w:t>pueblos</w:t>
      </w:r>
      <w:r w:rsidRPr="00D27E6C">
        <w:rPr>
          <w:spacing w:val="-1"/>
        </w:rPr>
        <w:t xml:space="preserve"> </w:t>
      </w:r>
      <w:r w:rsidRPr="00D27E6C">
        <w:t>y</w:t>
      </w:r>
      <w:r w:rsidRPr="00D27E6C">
        <w:rPr>
          <w:spacing w:val="-1"/>
        </w:rPr>
        <w:t xml:space="preserve"> </w:t>
      </w:r>
      <w:r w:rsidR="00FD3A32" w:rsidRPr="00D27E6C">
        <w:t>nacionalidades</w:t>
      </w:r>
      <w:r w:rsidRPr="00D27E6C">
        <w:t>.</w:t>
      </w:r>
      <w:r w:rsidR="00FD3A32" w:rsidRPr="00D27E6C">
        <w:t>”</w:t>
      </w:r>
    </w:p>
    <w:p w14:paraId="7386DB54" w14:textId="77777777" w:rsidR="00ED5F48" w:rsidRPr="00D27E6C" w:rsidRDefault="00ED5F48" w:rsidP="00BE7EAB">
      <w:pPr>
        <w:pStyle w:val="Textoindependiente"/>
        <w:jc w:val="both"/>
      </w:pPr>
    </w:p>
    <w:p w14:paraId="096DE282" w14:textId="396F07B1" w:rsidR="00FD3A32" w:rsidRPr="00D27E6C" w:rsidRDefault="00CD46A3" w:rsidP="00BE7EAB">
      <w:pPr>
        <w:pStyle w:val="Textoindependiente"/>
        <w:jc w:val="both"/>
      </w:pPr>
      <w:r w:rsidRPr="00D27E6C">
        <w:t>A través de estos procesos participativos, se ha identificado la complejidad de las competencias</w:t>
      </w:r>
      <w:r w:rsidRPr="00D27E6C">
        <w:rPr>
          <w:spacing w:val="1"/>
        </w:rPr>
        <w:t xml:space="preserve"> </w:t>
      </w:r>
      <w:r w:rsidRPr="00D27E6C">
        <w:t>asignadas</w:t>
      </w:r>
      <w:r w:rsidRPr="00D27E6C">
        <w:rPr>
          <w:spacing w:val="-5"/>
        </w:rPr>
        <w:t xml:space="preserve"> </w:t>
      </w:r>
      <w:r w:rsidRPr="00D27E6C">
        <w:t>a</w:t>
      </w:r>
      <w:r w:rsidRPr="00D27E6C">
        <w:rPr>
          <w:spacing w:val="-7"/>
        </w:rPr>
        <w:t xml:space="preserve"> </w:t>
      </w:r>
      <w:r w:rsidRPr="00D27E6C">
        <w:t>los</w:t>
      </w:r>
      <w:r w:rsidRPr="00D27E6C">
        <w:rPr>
          <w:spacing w:val="-6"/>
        </w:rPr>
        <w:t xml:space="preserve"> </w:t>
      </w:r>
      <w:r w:rsidRPr="00D27E6C">
        <w:t>gobiernos</w:t>
      </w:r>
      <w:r w:rsidRPr="00D27E6C">
        <w:rPr>
          <w:spacing w:val="-4"/>
        </w:rPr>
        <w:t xml:space="preserve"> </w:t>
      </w:r>
      <w:r w:rsidRPr="00D27E6C">
        <w:t>parroquiales</w:t>
      </w:r>
      <w:r w:rsidRPr="00D27E6C">
        <w:rPr>
          <w:spacing w:val="-6"/>
        </w:rPr>
        <w:t xml:space="preserve"> </w:t>
      </w:r>
      <w:r w:rsidRPr="00D27E6C">
        <w:t>debido</w:t>
      </w:r>
      <w:r w:rsidRPr="00D27E6C">
        <w:rPr>
          <w:spacing w:val="-4"/>
        </w:rPr>
        <w:t xml:space="preserve"> </w:t>
      </w:r>
      <w:r w:rsidRPr="00D27E6C">
        <w:t>a</w:t>
      </w:r>
      <w:r w:rsidRPr="00D27E6C">
        <w:rPr>
          <w:spacing w:val="-5"/>
        </w:rPr>
        <w:t xml:space="preserve"> </w:t>
      </w:r>
      <w:r w:rsidRPr="00D27E6C">
        <w:t>recursos</w:t>
      </w:r>
      <w:r w:rsidRPr="00D27E6C">
        <w:rPr>
          <w:spacing w:val="-6"/>
        </w:rPr>
        <w:t xml:space="preserve"> </w:t>
      </w:r>
      <w:r w:rsidRPr="00D27E6C">
        <w:t>humanos</w:t>
      </w:r>
      <w:r w:rsidRPr="00D27E6C">
        <w:rPr>
          <w:spacing w:val="-6"/>
        </w:rPr>
        <w:t xml:space="preserve"> </w:t>
      </w:r>
      <w:r w:rsidRPr="00D27E6C">
        <w:t>y</w:t>
      </w:r>
      <w:r w:rsidRPr="00D27E6C">
        <w:rPr>
          <w:spacing w:val="-5"/>
        </w:rPr>
        <w:t xml:space="preserve"> </w:t>
      </w:r>
      <w:r w:rsidRPr="00D27E6C">
        <w:t>económicos</w:t>
      </w:r>
      <w:r w:rsidRPr="00D27E6C">
        <w:rPr>
          <w:spacing w:val="-6"/>
        </w:rPr>
        <w:t xml:space="preserve"> </w:t>
      </w:r>
      <w:r w:rsidRPr="00D27E6C">
        <w:t>limitados,</w:t>
      </w:r>
      <w:r w:rsidRPr="00D27E6C">
        <w:rPr>
          <w:spacing w:val="-6"/>
        </w:rPr>
        <w:t xml:space="preserve"> </w:t>
      </w:r>
      <w:r w:rsidRPr="00D27E6C">
        <w:t>lo</w:t>
      </w:r>
      <w:r w:rsidRPr="00D27E6C">
        <w:rPr>
          <w:spacing w:val="-6"/>
        </w:rPr>
        <w:t xml:space="preserve"> </w:t>
      </w:r>
      <w:r w:rsidR="00451108" w:rsidRPr="00D27E6C">
        <w:t xml:space="preserve">que </w:t>
      </w:r>
      <w:r w:rsidRPr="00D27E6C">
        <w:t>complica la situación y acumula las demandas sociales. Por ello, se ha propuesto reemplazar el</w:t>
      </w:r>
      <w:r w:rsidRPr="00D27E6C">
        <w:rPr>
          <w:spacing w:val="1"/>
        </w:rPr>
        <w:t xml:space="preserve"> </w:t>
      </w:r>
      <w:r w:rsidRPr="00D27E6C">
        <w:t>esquema</w:t>
      </w:r>
      <w:r w:rsidRPr="00D27E6C">
        <w:rPr>
          <w:spacing w:val="35"/>
        </w:rPr>
        <w:t xml:space="preserve"> </w:t>
      </w:r>
      <w:r w:rsidRPr="00D27E6C">
        <w:t>burocrático</w:t>
      </w:r>
      <w:r w:rsidRPr="00D27E6C">
        <w:rPr>
          <w:spacing w:val="37"/>
        </w:rPr>
        <w:t xml:space="preserve"> </w:t>
      </w:r>
      <w:r w:rsidRPr="00D27E6C">
        <w:t>tradicional</w:t>
      </w:r>
      <w:r w:rsidRPr="00D27E6C">
        <w:rPr>
          <w:spacing w:val="36"/>
        </w:rPr>
        <w:t xml:space="preserve"> </w:t>
      </w:r>
      <w:r w:rsidRPr="00D27E6C">
        <w:t>de</w:t>
      </w:r>
      <w:r w:rsidRPr="00D27E6C">
        <w:rPr>
          <w:spacing w:val="36"/>
        </w:rPr>
        <w:t xml:space="preserve"> </w:t>
      </w:r>
      <w:r w:rsidRPr="00D27E6C">
        <w:t>la</w:t>
      </w:r>
      <w:r w:rsidRPr="00D27E6C">
        <w:rPr>
          <w:spacing w:val="35"/>
        </w:rPr>
        <w:t xml:space="preserve"> </w:t>
      </w:r>
      <w:r w:rsidRPr="00D27E6C">
        <w:t>administración</w:t>
      </w:r>
      <w:r w:rsidRPr="00D27E6C">
        <w:rPr>
          <w:spacing w:val="37"/>
        </w:rPr>
        <w:t xml:space="preserve"> </w:t>
      </w:r>
      <w:r w:rsidRPr="00D27E6C">
        <w:t>pública</w:t>
      </w:r>
      <w:r w:rsidRPr="00D27E6C">
        <w:rPr>
          <w:spacing w:val="35"/>
        </w:rPr>
        <w:t xml:space="preserve"> </w:t>
      </w:r>
      <w:r w:rsidRPr="00D27E6C">
        <w:t>con</w:t>
      </w:r>
      <w:r w:rsidRPr="00D27E6C">
        <w:rPr>
          <w:spacing w:val="37"/>
        </w:rPr>
        <w:t xml:space="preserve"> </w:t>
      </w:r>
      <w:r w:rsidRPr="00D27E6C">
        <w:t>uno</w:t>
      </w:r>
      <w:r w:rsidRPr="00D27E6C">
        <w:rPr>
          <w:spacing w:val="36"/>
        </w:rPr>
        <w:t xml:space="preserve"> </w:t>
      </w:r>
      <w:r w:rsidRPr="00D27E6C">
        <w:t>basado</w:t>
      </w:r>
      <w:r w:rsidRPr="00D27E6C">
        <w:rPr>
          <w:spacing w:val="37"/>
        </w:rPr>
        <w:t xml:space="preserve"> </w:t>
      </w:r>
      <w:r w:rsidRPr="00D27E6C">
        <w:t>en</w:t>
      </w:r>
      <w:r w:rsidRPr="00D27E6C">
        <w:rPr>
          <w:spacing w:val="37"/>
        </w:rPr>
        <w:t xml:space="preserve"> </w:t>
      </w:r>
      <w:r w:rsidRPr="00D27E6C">
        <w:t>consensos</w:t>
      </w:r>
      <w:r w:rsidRPr="00D27E6C">
        <w:rPr>
          <w:spacing w:val="36"/>
        </w:rPr>
        <w:t xml:space="preserve"> </w:t>
      </w:r>
      <w:r w:rsidRPr="00D27E6C">
        <w:t>y</w:t>
      </w:r>
      <w:r w:rsidR="009C19D8" w:rsidRPr="00D27E6C">
        <w:t xml:space="preserve"> </w:t>
      </w:r>
      <w:r w:rsidRPr="00D27E6C">
        <w:t>alianzas</w:t>
      </w:r>
      <w:r w:rsidRPr="00D27E6C">
        <w:rPr>
          <w:spacing w:val="-7"/>
        </w:rPr>
        <w:t xml:space="preserve"> </w:t>
      </w:r>
      <w:r w:rsidRPr="00D27E6C">
        <w:t>estratégicas,</w:t>
      </w:r>
      <w:r w:rsidRPr="00D27E6C">
        <w:rPr>
          <w:spacing w:val="-9"/>
        </w:rPr>
        <w:t xml:space="preserve"> </w:t>
      </w:r>
      <w:r w:rsidRPr="00D27E6C">
        <w:t>para</w:t>
      </w:r>
      <w:r w:rsidRPr="00D27E6C">
        <w:rPr>
          <w:spacing w:val="-11"/>
        </w:rPr>
        <w:t xml:space="preserve"> </w:t>
      </w:r>
      <w:r w:rsidRPr="00D27E6C">
        <w:t>optimizar</w:t>
      </w:r>
      <w:r w:rsidRPr="00D27E6C">
        <w:rPr>
          <w:spacing w:val="-9"/>
        </w:rPr>
        <w:t xml:space="preserve"> </w:t>
      </w:r>
      <w:r w:rsidRPr="00D27E6C">
        <w:t>los</w:t>
      </w:r>
      <w:r w:rsidRPr="00D27E6C">
        <w:rPr>
          <w:spacing w:val="-9"/>
        </w:rPr>
        <w:t xml:space="preserve"> </w:t>
      </w:r>
      <w:r w:rsidRPr="00D27E6C">
        <w:t>recursos</w:t>
      </w:r>
      <w:r w:rsidRPr="00D27E6C">
        <w:rPr>
          <w:spacing w:val="-8"/>
        </w:rPr>
        <w:t xml:space="preserve"> </w:t>
      </w:r>
      <w:r w:rsidRPr="00D27E6C">
        <w:t>y</w:t>
      </w:r>
      <w:r w:rsidRPr="00D27E6C">
        <w:rPr>
          <w:spacing w:val="-7"/>
        </w:rPr>
        <w:t xml:space="preserve"> </w:t>
      </w:r>
      <w:r w:rsidRPr="00D27E6C">
        <w:t>evitar</w:t>
      </w:r>
      <w:r w:rsidRPr="00D27E6C">
        <w:rPr>
          <w:spacing w:val="-9"/>
        </w:rPr>
        <w:t xml:space="preserve"> </w:t>
      </w:r>
      <w:r w:rsidRPr="00D27E6C">
        <w:t>costos</w:t>
      </w:r>
      <w:r w:rsidRPr="00D27E6C">
        <w:rPr>
          <w:spacing w:val="-10"/>
        </w:rPr>
        <w:t xml:space="preserve"> </w:t>
      </w:r>
      <w:r w:rsidRPr="00D27E6C">
        <w:t>por</w:t>
      </w:r>
      <w:r w:rsidRPr="00D27E6C">
        <w:rPr>
          <w:spacing w:val="-9"/>
        </w:rPr>
        <w:t xml:space="preserve"> </w:t>
      </w:r>
      <w:r w:rsidRPr="00D27E6C">
        <w:t>duplicidad</w:t>
      </w:r>
      <w:r w:rsidRPr="00D27E6C">
        <w:rPr>
          <w:spacing w:val="-10"/>
        </w:rPr>
        <w:t xml:space="preserve"> </w:t>
      </w:r>
      <w:r w:rsidRPr="00D27E6C">
        <w:t>de</w:t>
      </w:r>
      <w:r w:rsidRPr="00D27E6C">
        <w:rPr>
          <w:spacing w:val="-10"/>
        </w:rPr>
        <w:t xml:space="preserve"> </w:t>
      </w:r>
      <w:r w:rsidRPr="00D27E6C">
        <w:t>acciones</w:t>
      </w:r>
      <w:r w:rsidRPr="00D27E6C">
        <w:rPr>
          <w:spacing w:val="-8"/>
        </w:rPr>
        <w:t xml:space="preserve"> </w:t>
      </w:r>
      <w:r w:rsidR="00451108" w:rsidRPr="00D27E6C">
        <w:t xml:space="preserve">debido </w:t>
      </w:r>
      <w:r w:rsidRPr="00D27E6C">
        <w:t>a</w:t>
      </w:r>
      <w:r w:rsidRPr="00D27E6C">
        <w:rPr>
          <w:spacing w:val="-1"/>
        </w:rPr>
        <w:t xml:space="preserve"> </w:t>
      </w:r>
      <w:r w:rsidRPr="00D27E6C">
        <w:t>la</w:t>
      </w:r>
      <w:r w:rsidRPr="00D27E6C">
        <w:rPr>
          <w:spacing w:val="-2"/>
        </w:rPr>
        <w:t xml:space="preserve"> </w:t>
      </w:r>
      <w:r w:rsidRPr="00D27E6C">
        <w:t>falta</w:t>
      </w:r>
      <w:r w:rsidRPr="00D27E6C">
        <w:rPr>
          <w:spacing w:val="-1"/>
        </w:rPr>
        <w:t xml:space="preserve"> </w:t>
      </w:r>
      <w:r w:rsidRPr="00D27E6C">
        <w:t>de</w:t>
      </w:r>
      <w:r w:rsidRPr="00D27E6C">
        <w:rPr>
          <w:spacing w:val="-1"/>
        </w:rPr>
        <w:t xml:space="preserve"> </w:t>
      </w:r>
      <w:r w:rsidRPr="00D27E6C">
        <w:t>coordinación.</w:t>
      </w:r>
    </w:p>
    <w:p w14:paraId="354D1A85" w14:textId="77777777" w:rsidR="00451108" w:rsidRPr="00D27E6C" w:rsidRDefault="00451108" w:rsidP="00BE7EAB">
      <w:pPr>
        <w:pStyle w:val="Textoindependiente"/>
        <w:jc w:val="both"/>
      </w:pPr>
    </w:p>
    <w:p w14:paraId="6865FD34" w14:textId="0B1F539A" w:rsidR="001447A7" w:rsidRPr="00D27E6C" w:rsidRDefault="00CD46A3" w:rsidP="00DC205C">
      <w:pPr>
        <w:pStyle w:val="Ttulo1"/>
        <w:numPr>
          <w:ilvl w:val="1"/>
          <w:numId w:val="57"/>
        </w:numPr>
        <w:tabs>
          <w:tab w:val="left" w:pos="540"/>
        </w:tabs>
        <w:ind w:left="539" w:hanging="539"/>
        <w:jc w:val="left"/>
      </w:pPr>
      <w:bookmarkStart w:id="420" w:name="_TOC_250005"/>
      <w:bookmarkStart w:id="421" w:name="_Toc175070888"/>
      <w:bookmarkEnd w:id="420"/>
      <w:r w:rsidRPr="00D27E6C">
        <w:t>Normativa</w:t>
      </w:r>
      <w:bookmarkEnd w:id="421"/>
    </w:p>
    <w:p w14:paraId="2434C795" w14:textId="77777777" w:rsidR="00451108" w:rsidRPr="00D27E6C" w:rsidRDefault="00451108" w:rsidP="00BE7EAB">
      <w:pPr>
        <w:pStyle w:val="Textoindependiente"/>
        <w:jc w:val="both"/>
      </w:pPr>
    </w:p>
    <w:p w14:paraId="2BAF95E6" w14:textId="0A135F1E" w:rsidR="001447A7" w:rsidRPr="00D27E6C" w:rsidRDefault="00CD46A3" w:rsidP="00BE7EAB">
      <w:pPr>
        <w:pStyle w:val="Textoindependiente"/>
        <w:jc w:val="both"/>
      </w:pPr>
      <w:r w:rsidRPr="00D27E6C">
        <w:t>Ley Orgánica de Transpa</w:t>
      </w:r>
      <w:r w:rsidR="00FD3A32" w:rsidRPr="00D27E6C">
        <w:t xml:space="preserve">rencia y Acceso a la Información </w:t>
      </w:r>
      <w:r w:rsidRPr="00D27E6C">
        <w:t>principios generales:</w:t>
      </w:r>
    </w:p>
    <w:p w14:paraId="4D9BE274" w14:textId="70242317" w:rsidR="00360BAF" w:rsidRPr="00D27E6C" w:rsidRDefault="00360BAF" w:rsidP="00BE7EAB">
      <w:pPr>
        <w:pStyle w:val="Textoindependiente"/>
        <w:jc w:val="both"/>
      </w:pPr>
    </w:p>
    <w:p w14:paraId="243260C6" w14:textId="10407B6F" w:rsidR="00FF0FEE" w:rsidRPr="00D27E6C" w:rsidRDefault="00CD46A3" w:rsidP="00BE7EAB">
      <w:pPr>
        <w:pStyle w:val="Textoindependiente"/>
        <w:jc w:val="both"/>
      </w:pPr>
      <w:r w:rsidRPr="00D27E6C">
        <w:t>Art.</w:t>
      </w:r>
      <w:r w:rsidRPr="00D27E6C">
        <w:rPr>
          <w:spacing w:val="-5"/>
        </w:rPr>
        <w:t xml:space="preserve"> </w:t>
      </w:r>
      <w:r w:rsidRPr="00D27E6C">
        <w:t>1.-</w:t>
      </w:r>
      <w:r w:rsidRPr="00D27E6C">
        <w:rPr>
          <w:spacing w:val="-5"/>
        </w:rPr>
        <w:t xml:space="preserve"> </w:t>
      </w:r>
      <w:r w:rsidRPr="00D27E6C">
        <w:t>Principio</w:t>
      </w:r>
      <w:r w:rsidRPr="00D27E6C">
        <w:rPr>
          <w:spacing w:val="-5"/>
        </w:rPr>
        <w:t xml:space="preserve"> </w:t>
      </w:r>
      <w:r w:rsidRPr="00D27E6C">
        <w:t>de</w:t>
      </w:r>
      <w:r w:rsidRPr="00D27E6C">
        <w:rPr>
          <w:spacing w:val="-2"/>
        </w:rPr>
        <w:t xml:space="preserve"> </w:t>
      </w:r>
      <w:r w:rsidRPr="00D27E6C">
        <w:t>Publicidad</w:t>
      </w:r>
      <w:r w:rsidRPr="00D27E6C">
        <w:rPr>
          <w:spacing w:val="-4"/>
        </w:rPr>
        <w:t xml:space="preserve"> </w:t>
      </w:r>
      <w:r w:rsidRPr="00D27E6C">
        <w:t>de</w:t>
      </w:r>
      <w:r w:rsidRPr="00D27E6C">
        <w:rPr>
          <w:spacing w:val="-6"/>
        </w:rPr>
        <w:t xml:space="preserve"> </w:t>
      </w:r>
      <w:r w:rsidRPr="00D27E6C">
        <w:t>la Información</w:t>
      </w:r>
      <w:r w:rsidRPr="00D27E6C">
        <w:rPr>
          <w:spacing w:val="-1"/>
        </w:rPr>
        <w:t xml:space="preserve"> </w:t>
      </w:r>
      <w:r w:rsidRPr="00D27E6C">
        <w:t>Pública.</w:t>
      </w:r>
      <w:r w:rsidRPr="00D27E6C">
        <w:rPr>
          <w:spacing w:val="-5"/>
        </w:rPr>
        <w:t xml:space="preserve"> </w:t>
      </w:r>
      <w:r w:rsidRPr="00D27E6C">
        <w:t>-</w:t>
      </w:r>
      <w:r w:rsidRPr="00D27E6C">
        <w:rPr>
          <w:spacing w:val="-5"/>
        </w:rPr>
        <w:t xml:space="preserve"> </w:t>
      </w:r>
      <w:r w:rsidRPr="00D27E6C">
        <w:t>El</w:t>
      </w:r>
      <w:r w:rsidRPr="00D27E6C">
        <w:rPr>
          <w:spacing w:val="-4"/>
        </w:rPr>
        <w:t xml:space="preserve"> </w:t>
      </w:r>
      <w:r w:rsidRPr="00D27E6C">
        <w:t>acceso</w:t>
      </w:r>
      <w:r w:rsidRPr="00D27E6C">
        <w:rPr>
          <w:spacing w:val="-1"/>
        </w:rPr>
        <w:t xml:space="preserve"> </w:t>
      </w:r>
      <w:r w:rsidRPr="00D27E6C">
        <w:t>a</w:t>
      </w:r>
      <w:r w:rsidRPr="00D27E6C">
        <w:rPr>
          <w:spacing w:val="-5"/>
        </w:rPr>
        <w:t xml:space="preserve"> </w:t>
      </w:r>
      <w:r w:rsidRPr="00D27E6C">
        <w:t>la</w:t>
      </w:r>
      <w:r w:rsidRPr="00D27E6C">
        <w:rPr>
          <w:spacing w:val="-6"/>
        </w:rPr>
        <w:t xml:space="preserve"> </w:t>
      </w:r>
      <w:r w:rsidRPr="00D27E6C">
        <w:t>información</w:t>
      </w:r>
      <w:r w:rsidRPr="00D27E6C">
        <w:rPr>
          <w:spacing w:val="-4"/>
        </w:rPr>
        <w:t xml:space="preserve"> </w:t>
      </w:r>
      <w:r w:rsidRPr="00D27E6C">
        <w:t>pública</w:t>
      </w:r>
      <w:r w:rsidRPr="00D27E6C">
        <w:rPr>
          <w:spacing w:val="-5"/>
        </w:rPr>
        <w:t xml:space="preserve"> </w:t>
      </w:r>
      <w:r w:rsidR="00FD3A32" w:rsidRPr="00D27E6C">
        <w:t xml:space="preserve">es </w:t>
      </w:r>
      <w:r w:rsidRPr="00D27E6C">
        <w:t>un derecho de las personas que garantiza el Estado. Toda la inf</w:t>
      </w:r>
      <w:r w:rsidR="00FD3A32" w:rsidRPr="00D27E6C">
        <w:t xml:space="preserve">ormación que emane o que esté en </w:t>
      </w:r>
      <w:r w:rsidRPr="00D27E6C">
        <w:t>poder</w:t>
      </w:r>
      <w:r w:rsidRPr="00D27E6C">
        <w:rPr>
          <w:spacing w:val="-14"/>
        </w:rPr>
        <w:t xml:space="preserve"> </w:t>
      </w:r>
      <w:r w:rsidRPr="00D27E6C">
        <w:t>de</w:t>
      </w:r>
      <w:r w:rsidRPr="00D27E6C">
        <w:rPr>
          <w:spacing w:val="-14"/>
        </w:rPr>
        <w:t xml:space="preserve"> </w:t>
      </w:r>
      <w:r w:rsidRPr="00D27E6C">
        <w:t>las</w:t>
      </w:r>
      <w:r w:rsidRPr="00D27E6C">
        <w:rPr>
          <w:spacing w:val="-14"/>
        </w:rPr>
        <w:t xml:space="preserve"> </w:t>
      </w:r>
      <w:r w:rsidRPr="00D27E6C">
        <w:t>instituciones,</w:t>
      </w:r>
      <w:r w:rsidRPr="00D27E6C">
        <w:rPr>
          <w:spacing w:val="-13"/>
        </w:rPr>
        <w:t xml:space="preserve"> </w:t>
      </w:r>
      <w:r w:rsidRPr="00D27E6C">
        <w:t>organismos</w:t>
      </w:r>
      <w:r w:rsidRPr="00D27E6C">
        <w:rPr>
          <w:spacing w:val="-13"/>
        </w:rPr>
        <w:t xml:space="preserve"> </w:t>
      </w:r>
      <w:r w:rsidRPr="00D27E6C">
        <w:t>y</w:t>
      </w:r>
      <w:r w:rsidRPr="00D27E6C">
        <w:rPr>
          <w:spacing w:val="-13"/>
        </w:rPr>
        <w:t xml:space="preserve"> </w:t>
      </w:r>
      <w:r w:rsidRPr="00D27E6C">
        <w:t>entidades,</w:t>
      </w:r>
      <w:r w:rsidRPr="00D27E6C">
        <w:rPr>
          <w:spacing w:val="-11"/>
        </w:rPr>
        <w:t xml:space="preserve"> </w:t>
      </w:r>
      <w:r w:rsidRPr="00D27E6C">
        <w:t>personas</w:t>
      </w:r>
      <w:r w:rsidRPr="00D27E6C">
        <w:rPr>
          <w:spacing w:val="-13"/>
        </w:rPr>
        <w:t xml:space="preserve"> </w:t>
      </w:r>
      <w:r w:rsidRPr="00D27E6C">
        <w:t>jurídicas</w:t>
      </w:r>
      <w:r w:rsidRPr="00D27E6C">
        <w:rPr>
          <w:spacing w:val="-13"/>
        </w:rPr>
        <w:t xml:space="preserve"> </w:t>
      </w:r>
      <w:r w:rsidRPr="00D27E6C">
        <w:t>de</w:t>
      </w:r>
      <w:r w:rsidRPr="00D27E6C">
        <w:rPr>
          <w:spacing w:val="-14"/>
        </w:rPr>
        <w:t xml:space="preserve"> </w:t>
      </w:r>
      <w:r w:rsidRPr="00D27E6C">
        <w:t>derecho</w:t>
      </w:r>
      <w:r w:rsidRPr="00D27E6C">
        <w:rPr>
          <w:spacing w:val="-14"/>
        </w:rPr>
        <w:t xml:space="preserve"> </w:t>
      </w:r>
      <w:r w:rsidRPr="00D27E6C">
        <w:t>público</w:t>
      </w:r>
      <w:r w:rsidRPr="00D27E6C">
        <w:rPr>
          <w:spacing w:val="-13"/>
        </w:rPr>
        <w:t xml:space="preserve"> </w:t>
      </w:r>
      <w:r w:rsidRPr="00D27E6C">
        <w:t>o</w:t>
      </w:r>
      <w:r w:rsidRPr="00D27E6C">
        <w:rPr>
          <w:spacing w:val="-14"/>
        </w:rPr>
        <w:t xml:space="preserve"> </w:t>
      </w:r>
      <w:r w:rsidR="00FD3A32" w:rsidRPr="00D27E6C">
        <w:t xml:space="preserve">privado </w:t>
      </w:r>
      <w:r w:rsidRPr="00D27E6C">
        <w:t>que,</w:t>
      </w:r>
      <w:r w:rsidRPr="00D27E6C">
        <w:rPr>
          <w:spacing w:val="-5"/>
        </w:rPr>
        <w:t xml:space="preserve"> </w:t>
      </w:r>
      <w:r w:rsidRPr="00D27E6C">
        <w:t>para</w:t>
      </w:r>
      <w:r w:rsidRPr="00D27E6C">
        <w:rPr>
          <w:spacing w:val="-6"/>
        </w:rPr>
        <w:t xml:space="preserve"> </w:t>
      </w:r>
      <w:r w:rsidRPr="00D27E6C">
        <w:t>el</w:t>
      </w:r>
      <w:r w:rsidRPr="00D27E6C">
        <w:rPr>
          <w:spacing w:val="-4"/>
        </w:rPr>
        <w:t xml:space="preserve"> </w:t>
      </w:r>
      <w:r w:rsidRPr="00D27E6C">
        <w:t>tema</w:t>
      </w:r>
      <w:r w:rsidRPr="00D27E6C">
        <w:rPr>
          <w:spacing w:val="-6"/>
        </w:rPr>
        <w:t xml:space="preserve"> </w:t>
      </w:r>
      <w:r w:rsidRPr="00D27E6C">
        <w:t>materia</w:t>
      </w:r>
      <w:r w:rsidRPr="00D27E6C">
        <w:rPr>
          <w:spacing w:val="-2"/>
        </w:rPr>
        <w:t xml:space="preserve"> </w:t>
      </w:r>
      <w:r w:rsidRPr="00D27E6C">
        <w:t>de</w:t>
      </w:r>
      <w:r w:rsidRPr="00D27E6C">
        <w:rPr>
          <w:spacing w:val="-6"/>
        </w:rPr>
        <w:t xml:space="preserve"> </w:t>
      </w:r>
      <w:r w:rsidRPr="00D27E6C">
        <w:t>la</w:t>
      </w:r>
      <w:r w:rsidRPr="00D27E6C">
        <w:rPr>
          <w:spacing w:val="-6"/>
        </w:rPr>
        <w:t xml:space="preserve"> </w:t>
      </w:r>
      <w:r w:rsidRPr="00D27E6C">
        <w:t>información</w:t>
      </w:r>
      <w:r w:rsidRPr="00D27E6C">
        <w:rPr>
          <w:spacing w:val="-5"/>
        </w:rPr>
        <w:t xml:space="preserve"> </w:t>
      </w:r>
      <w:r w:rsidRPr="00D27E6C">
        <w:t>tengan</w:t>
      </w:r>
      <w:r w:rsidRPr="00D27E6C">
        <w:rPr>
          <w:spacing w:val="-2"/>
        </w:rPr>
        <w:t xml:space="preserve"> </w:t>
      </w:r>
      <w:r w:rsidRPr="00D27E6C">
        <w:t>participación</w:t>
      </w:r>
      <w:r w:rsidRPr="00D27E6C">
        <w:rPr>
          <w:spacing w:val="-5"/>
        </w:rPr>
        <w:t xml:space="preserve"> </w:t>
      </w:r>
      <w:r w:rsidRPr="00D27E6C">
        <w:t>del</w:t>
      </w:r>
      <w:r w:rsidRPr="00D27E6C">
        <w:rPr>
          <w:spacing w:val="-4"/>
        </w:rPr>
        <w:t xml:space="preserve"> </w:t>
      </w:r>
      <w:r w:rsidRPr="00D27E6C">
        <w:t>Estado</w:t>
      </w:r>
      <w:r w:rsidRPr="00D27E6C">
        <w:rPr>
          <w:spacing w:val="-5"/>
        </w:rPr>
        <w:t xml:space="preserve"> </w:t>
      </w:r>
      <w:r w:rsidRPr="00D27E6C">
        <w:t>o</w:t>
      </w:r>
      <w:r w:rsidRPr="00D27E6C">
        <w:rPr>
          <w:spacing w:val="-5"/>
        </w:rPr>
        <w:t xml:space="preserve"> </w:t>
      </w:r>
      <w:r w:rsidRPr="00D27E6C">
        <w:t>sean</w:t>
      </w:r>
      <w:r w:rsidRPr="00D27E6C">
        <w:rPr>
          <w:spacing w:val="-4"/>
        </w:rPr>
        <w:t xml:space="preserve"> </w:t>
      </w:r>
      <w:r w:rsidR="00FD3A32" w:rsidRPr="00D27E6C">
        <w:t xml:space="preserve">concesionarios </w:t>
      </w:r>
      <w:r w:rsidRPr="00D27E6C">
        <w:t>de éste, en cualquiera de sus modalidades, conforme lo dispone l</w:t>
      </w:r>
      <w:r w:rsidR="00FD3A32" w:rsidRPr="00D27E6C">
        <w:t xml:space="preserve">a Ley Orgánica de la Contraloría </w:t>
      </w:r>
      <w:r w:rsidRPr="00D27E6C">
        <w:t>General</w:t>
      </w:r>
      <w:r w:rsidRPr="00D27E6C">
        <w:rPr>
          <w:spacing w:val="-12"/>
        </w:rPr>
        <w:t xml:space="preserve"> </w:t>
      </w:r>
      <w:r w:rsidRPr="00D27E6C">
        <w:t>del</w:t>
      </w:r>
      <w:r w:rsidRPr="00D27E6C">
        <w:rPr>
          <w:spacing w:val="-11"/>
        </w:rPr>
        <w:t xml:space="preserve"> </w:t>
      </w:r>
      <w:r w:rsidRPr="00D27E6C">
        <w:t>Estado;</w:t>
      </w:r>
      <w:r w:rsidRPr="00D27E6C">
        <w:rPr>
          <w:spacing w:val="-11"/>
        </w:rPr>
        <w:t xml:space="preserve"> </w:t>
      </w:r>
      <w:r w:rsidRPr="00D27E6C">
        <w:t>las</w:t>
      </w:r>
      <w:r w:rsidRPr="00D27E6C">
        <w:rPr>
          <w:spacing w:val="-11"/>
        </w:rPr>
        <w:t xml:space="preserve"> </w:t>
      </w:r>
      <w:r w:rsidRPr="00D27E6C">
        <w:t>organizaciones</w:t>
      </w:r>
      <w:r w:rsidRPr="00D27E6C">
        <w:rPr>
          <w:spacing w:val="-11"/>
        </w:rPr>
        <w:t xml:space="preserve"> </w:t>
      </w:r>
      <w:r w:rsidRPr="00D27E6C">
        <w:t>de</w:t>
      </w:r>
      <w:r w:rsidRPr="00D27E6C">
        <w:rPr>
          <w:spacing w:val="-12"/>
        </w:rPr>
        <w:t xml:space="preserve"> </w:t>
      </w:r>
      <w:r w:rsidRPr="00D27E6C">
        <w:t>trabajadores</w:t>
      </w:r>
      <w:r w:rsidRPr="00D27E6C">
        <w:rPr>
          <w:spacing w:val="-12"/>
        </w:rPr>
        <w:t xml:space="preserve"> </w:t>
      </w:r>
      <w:r w:rsidRPr="00D27E6C">
        <w:t>y</w:t>
      </w:r>
      <w:r w:rsidRPr="00D27E6C">
        <w:rPr>
          <w:spacing w:val="-11"/>
        </w:rPr>
        <w:t xml:space="preserve"> </w:t>
      </w:r>
      <w:r w:rsidRPr="00D27E6C">
        <w:t>servidores</w:t>
      </w:r>
      <w:r w:rsidRPr="00D27E6C">
        <w:rPr>
          <w:spacing w:val="-11"/>
        </w:rPr>
        <w:t xml:space="preserve"> </w:t>
      </w:r>
      <w:r w:rsidRPr="00D27E6C">
        <w:t>de</w:t>
      </w:r>
      <w:r w:rsidRPr="00D27E6C">
        <w:rPr>
          <w:spacing w:val="-12"/>
        </w:rPr>
        <w:t xml:space="preserve"> </w:t>
      </w:r>
      <w:r w:rsidRPr="00D27E6C">
        <w:t>las</w:t>
      </w:r>
      <w:r w:rsidRPr="00D27E6C">
        <w:rPr>
          <w:spacing w:val="-11"/>
        </w:rPr>
        <w:t xml:space="preserve"> </w:t>
      </w:r>
      <w:r w:rsidRPr="00D27E6C">
        <w:t>instituciones</w:t>
      </w:r>
      <w:r w:rsidRPr="00D27E6C">
        <w:rPr>
          <w:spacing w:val="-11"/>
        </w:rPr>
        <w:t xml:space="preserve"> </w:t>
      </w:r>
      <w:r w:rsidRPr="00D27E6C">
        <w:t>del</w:t>
      </w:r>
      <w:r w:rsidRPr="00D27E6C">
        <w:rPr>
          <w:spacing w:val="-11"/>
        </w:rPr>
        <w:t xml:space="preserve"> </w:t>
      </w:r>
      <w:r w:rsidR="00FD3A32" w:rsidRPr="00D27E6C">
        <w:t xml:space="preserve">Estado, </w:t>
      </w:r>
      <w:r w:rsidRPr="00D27E6C">
        <w:t>instituciones</w:t>
      </w:r>
      <w:r w:rsidRPr="00D27E6C">
        <w:rPr>
          <w:spacing w:val="1"/>
        </w:rPr>
        <w:t xml:space="preserve"> </w:t>
      </w:r>
      <w:r w:rsidRPr="00D27E6C">
        <w:t>de</w:t>
      </w:r>
      <w:r w:rsidRPr="00D27E6C">
        <w:rPr>
          <w:spacing w:val="1"/>
        </w:rPr>
        <w:t xml:space="preserve"> </w:t>
      </w:r>
      <w:r w:rsidRPr="00D27E6C">
        <w:t>educación</w:t>
      </w:r>
      <w:r w:rsidRPr="00D27E6C">
        <w:rPr>
          <w:spacing w:val="1"/>
        </w:rPr>
        <w:t xml:space="preserve"> </w:t>
      </w:r>
      <w:r w:rsidRPr="00D27E6C">
        <w:t>superior</w:t>
      </w:r>
      <w:r w:rsidRPr="00D27E6C">
        <w:rPr>
          <w:spacing w:val="1"/>
        </w:rPr>
        <w:t xml:space="preserve"> </w:t>
      </w:r>
      <w:r w:rsidRPr="00D27E6C">
        <w:t>que</w:t>
      </w:r>
      <w:r w:rsidRPr="00D27E6C">
        <w:rPr>
          <w:spacing w:val="1"/>
        </w:rPr>
        <w:t xml:space="preserve"> </w:t>
      </w:r>
      <w:r w:rsidRPr="00D27E6C">
        <w:t>perciban</w:t>
      </w:r>
      <w:r w:rsidRPr="00D27E6C">
        <w:rPr>
          <w:spacing w:val="1"/>
        </w:rPr>
        <w:t xml:space="preserve"> </w:t>
      </w:r>
      <w:r w:rsidRPr="00D27E6C">
        <w:t>rentas</w:t>
      </w:r>
      <w:r w:rsidRPr="00D27E6C">
        <w:rPr>
          <w:spacing w:val="1"/>
        </w:rPr>
        <w:t xml:space="preserve"> </w:t>
      </w:r>
      <w:r w:rsidRPr="00D27E6C">
        <w:t>del</w:t>
      </w:r>
      <w:r w:rsidRPr="00D27E6C">
        <w:rPr>
          <w:spacing w:val="1"/>
        </w:rPr>
        <w:t xml:space="preserve"> </w:t>
      </w:r>
      <w:r w:rsidRPr="00D27E6C">
        <w:t>Estado,</w:t>
      </w:r>
      <w:r w:rsidRPr="00D27E6C">
        <w:rPr>
          <w:spacing w:val="1"/>
        </w:rPr>
        <w:t xml:space="preserve"> </w:t>
      </w:r>
      <w:r w:rsidRPr="00D27E6C">
        <w:t>las</w:t>
      </w:r>
      <w:r w:rsidRPr="00D27E6C">
        <w:rPr>
          <w:spacing w:val="1"/>
        </w:rPr>
        <w:t xml:space="preserve"> </w:t>
      </w:r>
      <w:r w:rsidRPr="00D27E6C">
        <w:t>denominadas</w:t>
      </w:r>
      <w:r w:rsidRPr="00D27E6C">
        <w:rPr>
          <w:spacing w:val="1"/>
        </w:rPr>
        <w:t xml:space="preserve"> </w:t>
      </w:r>
      <w:r w:rsidRPr="00D27E6C">
        <w:t>organizaciones no gubernamentales (</w:t>
      </w:r>
      <w:proofErr w:type="spellStart"/>
      <w:r w:rsidRPr="00D27E6C">
        <w:t>ONGs</w:t>
      </w:r>
      <w:proofErr w:type="spellEnd"/>
      <w:r w:rsidRPr="00D27E6C">
        <w:t>), están sometidas al principio de publicidad; por lo</w:t>
      </w:r>
      <w:r w:rsidRPr="00D27E6C">
        <w:rPr>
          <w:spacing w:val="1"/>
        </w:rPr>
        <w:t xml:space="preserve"> </w:t>
      </w:r>
      <w:r w:rsidRPr="00D27E6C">
        <w:t>tanto,</w:t>
      </w:r>
      <w:r w:rsidRPr="00D27E6C">
        <w:rPr>
          <w:spacing w:val="-2"/>
        </w:rPr>
        <w:t xml:space="preserve"> </w:t>
      </w:r>
      <w:r w:rsidRPr="00D27E6C">
        <w:t>toda</w:t>
      </w:r>
      <w:r w:rsidRPr="00D27E6C">
        <w:rPr>
          <w:spacing w:val="-2"/>
        </w:rPr>
        <w:t xml:space="preserve"> </w:t>
      </w:r>
      <w:r w:rsidRPr="00D27E6C">
        <w:t>información</w:t>
      </w:r>
      <w:r w:rsidRPr="00D27E6C">
        <w:rPr>
          <w:spacing w:val="-1"/>
        </w:rPr>
        <w:t xml:space="preserve"> </w:t>
      </w:r>
      <w:r w:rsidRPr="00D27E6C">
        <w:t>que</w:t>
      </w:r>
      <w:r w:rsidRPr="00D27E6C">
        <w:rPr>
          <w:spacing w:val="-3"/>
        </w:rPr>
        <w:t xml:space="preserve"> </w:t>
      </w:r>
      <w:r w:rsidRPr="00D27E6C">
        <w:t>posean</w:t>
      </w:r>
      <w:r w:rsidRPr="00D27E6C">
        <w:rPr>
          <w:spacing w:val="-1"/>
        </w:rPr>
        <w:t xml:space="preserve"> </w:t>
      </w:r>
      <w:r w:rsidRPr="00D27E6C">
        <w:t>es</w:t>
      </w:r>
      <w:r w:rsidRPr="00D27E6C">
        <w:rPr>
          <w:spacing w:val="-1"/>
        </w:rPr>
        <w:t xml:space="preserve"> </w:t>
      </w:r>
      <w:r w:rsidRPr="00D27E6C">
        <w:t>pública,</w:t>
      </w:r>
      <w:r w:rsidRPr="00D27E6C">
        <w:rPr>
          <w:spacing w:val="-1"/>
        </w:rPr>
        <w:t xml:space="preserve"> </w:t>
      </w:r>
      <w:r w:rsidRPr="00D27E6C">
        <w:t>salvo</w:t>
      </w:r>
      <w:r w:rsidRPr="00D27E6C">
        <w:rPr>
          <w:spacing w:val="-1"/>
        </w:rPr>
        <w:t xml:space="preserve"> </w:t>
      </w:r>
      <w:r w:rsidRPr="00D27E6C">
        <w:t>las</w:t>
      </w:r>
      <w:r w:rsidRPr="00D27E6C">
        <w:rPr>
          <w:spacing w:val="-1"/>
        </w:rPr>
        <w:t xml:space="preserve"> </w:t>
      </w:r>
      <w:r w:rsidRPr="00D27E6C">
        <w:t>excepciones</w:t>
      </w:r>
      <w:r w:rsidRPr="00D27E6C">
        <w:rPr>
          <w:spacing w:val="-1"/>
        </w:rPr>
        <w:t xml:space="preserve"> </w:t>
      </w:r>
      <w:r w:rsidRPr="00D27E6C">
        <w:lastRenderedPageBreak/>
        <w:t>establecidas</w:t>
      </w:r>
      <w:r w:rsidRPr="00D27E6C">
        <w:rPr>
          <w:spacing w:val="-1"/>
        </w:rPr>
        <w:t xml:space="preserve"> </w:t>
      </w:r>
      <w:r w:rsidRPr="00D27E6C">
        <w:t>en</w:t>
      </w:r>
      <w:r w:rsidRPr="00D27E6C">
        <w:rPr>
          <w:spacing w:val="1"/>
        </w:rPr>
        <w:t xml:space="preserve"> </w:t>
      </w:r>
      <w:r w:rsidRPr="00D27E6C">
        <w:t>esta</w:t>
      </w:r>
      <w:r w:rsidRPr="00D27E6C">
        <w:rPr>
          <w:spacing w:val="-2"/>
        </w:rPr>
        <w:t xml:space="preserve"> </w:t>
      </w:r>
      <w:r w:rsidRPr="00D27E6C">
        <w:t>Ley.</w:t>
      </w:r>
    </w:p>
    <w:p w14:paraId="17CDF9C8" w14:textId="548AA8E7" w:rsidR="001447A7" w:rsidRPr="00D27E6C" w:rsidRDefault="00CD46A3" w:rsidP="00BE7EAB">
      <w:pPr>
        <w:pStyle w:val="Textoindependiente"/>
        <w:jc w:val="both"/>
      </w:pPr>
      <w:r w:rsidRPr="00D27E6C">
        <w:t>Art.</w:t>
      </w:r>
      <w:r w:rsidRPr="00D27E6C">
        <w:rPr>
          <w:spacing w:val="-11"/>
        </w:rPr>
        <w:t xml:space="preserve"> </w:t>
      </w:r>
      <w:r w:rsidRPr="00D27E6C">
        <w:t>2.-</w:t>
      </w:r>
      <w:r w:rsidRPr="00D27E6C">
        <w:rPr>
          <w:spacing w:val="-12"/>
        </w:rPr>
        <w:t xml:space="preserve"> </w:t>
      </w:r>
      <w:r w:rsidRPr="00D27E6C">
        <w:t>Objeto</w:t>
      </w:r>
      <w:r w:rsidRPr="00D27E6C">
        <w:rPr>
          <w:spacing w:val="-11"/>
        </w:rPr>
        <w:t xml:space="preserve"> </w:t>
      </w:r>
      <w:r w:rsidRPr="00D27E6C">
        <w:t>de</w:t>
      </w:r>
      <w:r w:rsidRPr="00D27E6C">
        <w:rPr>
          <w:spacing w:val="-12"/>
        </w:rPr>
        <w:t xml:space="preserve"> </w:t>
      </w:r>
      <w:r w:rsidRPr="00D27E6C">
        <w:t>la</w:t>
      </w:r>
      <w:r w:rsidRPr="00D27E6C">
        <w:rPr>
          <w:spacing w:val="-12"/>
        </w:rPr>
        <w:t xml:space="preserve"> </w:t>
      </w:r>
      <w:r w:rsidRPr="00D27E6C">
        <w:t>Ley.</w:t>
      </w:r>
      <w:r w:rsidRPr="00D27E6C">
        <w:rPr>
          <w:spacing w:val="-8"/>
        </w:rPr>
        <w:t xml:space="preserve"> </w:t>
      </w:r>
      <w:r w:rsidRPr="00D27E6C">
        <w:t>-</w:t>
      </w:r>
      <w:r w:rsidRPr="00D27E6C">
        <w:rPr>
          <w:spacing w:val="-12"/>
        </w:rPr>
        <w:t xml:space="preserve"> </w:t>
      </w:r>
      <w:r w:rsidRPr="00D27E6C">
        <w:t>La</w:t>
      </w:r>
      <w:r w:rsidRPr="00D27E6C">
        <w:rPr>
          <w:spacing w:val="-12"/>
        </w:rPr>
        <w:t xml:space="preserve"> </w:t>
      </w:r>
      <w:r w:rsidRPr="00D27E6C">
        <w:t>presente</w:t>
      </w:r>
      <w:r w:rsidRPr="00D27E6C">
        <w:rPr>
          <w:spacing w:val="-10"/>
        </w:rPr>
        <w:t xml:space="preserve"> </w:t>
      </w:r>
      <w:r w:rsidRPr="00D27E6C">
        <w:t>Ley</w:t>
      </w:r>
      <w:r w:rsidRPr="00D27E6C">
        <w:rPr>
          <w:spacing w:val="-11"/>
        </w:rPr>
        <w:t xml:space="preserve"> </w:t>
      </w:r>
      <w:r w:rsidRPr="00D27E6C">
        <w:t>garantiza</w:t>
      </w:r>
      <w:r w:rsidRPr="00D27E6C">
        <w:rPr>
          <w:spacing w:val="-12"/>
        </w:rPr>
        <w:t xml:space="preserve"> </w:t>
      </w:r>
      <w:r w:rsidRPr="00D27E6C">
        <w:t>y</w:t>
      </w:r>
      <w:r w:rsidRPr="00D27E6C">
        <w:rPr>
          <w:spacing w:val="-10"/>
        </w:rPr>
        <w:t xml:space="preserve"> </w:t>
      </w:r>
      <w:r w:rsidRPr="00D27E6C">
        <w:t>norma</w:t>
      </w:r>
      <w:r w:rsidRPr="00D27E6C">
        <w:rPr>
          <w:spacing w:val="-12"/>
        </w:rPr>
        <w:t xml:space="preserve"> </w:t>
      </w:r>
      <w:r w:rsidRPr="00D27E6C">
        <w:t>el</w:t>
      </w:r>
      <w:r w:rsidRPr="00D27E6C">
        <w:rPr>
          <w:spacing w:val="-8"/>
        </w:rPr>
        <w:t xml:space="preserve"> </w:t>
      </w:r>
      <w:r w:rsidRPr="00D27E6C">
        <w:t>ejercicio</w:t>
      </w:r>
      <w:r w:rsidRPr="00D27E6C">
        <w:rPr>
          <w:spacing w:val="-11"/>
        </w:rPr>
        <w:t xml:space="preserve"> </w:t>
      </w:r>
      <w:r w:rsidRPr="00D27E6C">
        <w:t>del</w:t>
      </w:r>
      <w:r w:rsidRPr="00D27E6C">
        <w:rPr>
          <w:spacing w:val="-11"/>
        </w:rPr>
        <w:t xml:space="preserve"> </w:t>
      </w:r>
      <w:r w:rsidRPr="00D27E6C">
        <w:t>derecho</w:t>
      </w:r>
      <w:r w:rsidRPr="00D27E6C">
        <w:rPr>
          <w:spacing w:val="-9"/>
        </w:rPr>
        <w:t xml:space="preserve"> </w:t>
      </w:r>
      <w:r w:rsidR="00FF0FEE" w:rsidRPr="00D27E6C">
        <w:t xml:space="preserve">fundamental </w:t>
      </w:r>
      <w:r w:rsidRPr="00D27E6C">
        <w:t>de las personas a la información conforme a las garantías consagr</w:t>
      </w:r>
      <w:r w:rsidR="00FD3A32" w:rsidRPr="00D27E6C">
        <w:t xml:space="preserve">adas en la Constitución Política </w:t>
      </w:r>
      <w:r w:rsidRPr="00D27E6C">
        <w:t>de la República, Pacto Internacional de Derechos Civiles y Polí</w:t>
      </w:r>
      <w:r w:rsidR="00FD3A32" w:rsidRPr="00D27E6C">
        <w:t xml:space="preserve">ticos, Convención Interamericana </w:t>
      </w:r>
      <w:r w:rsidRPr="00D27E6C">
        <w:t>sobre Derechos Humanos y demás instrumentos internacionales vigentes, de los cuales nuestro</w:t>
      </w:r>
      <w:r w:rsidRPr="00D27E6C">
        <w:rPr>
          <w:spacing w:val="1"/>
        </w:rPr>
        <w:t xml:space="preserve"> </w:t>
      </w:r>
      <w:r w:rsidRPr="00D27E6C">
        <w:t>país</w:t>
      </w:r>
      <w:r w:rsidRPr="00D27E6C">
        <w:rPr>
          <w:spacing w:val="-1"/>
        </w:rPr>
        <w:t xml:space="preserve"> </w:t>
      </w:r>
      <w:r w:rsidRPr="00D27E6C">
        <w:t>es signatario. Persigue</w:t>
      </w:r>
      <w:r w:rsidRPr="00D27E6C">
        <w:rPr>
          <w:spacing w:val="-1"/>
        </w:rPr>
        <w:t xml:space="preserve"> </w:t>
      </w:r>
      <w:r w:rsidRPr="00D27E6C">
        <w:t>los siguientes objetivos:</w:t>
      </w:r>
    </w:p>
    <w:p w14:paraId="2B917D3D" w14:textId="77777777" w:rsidR="00FD3A32" w:rsidRPr="00D27E6C" w:rsidRDefault="00FD3A32" w:rsidP="00BE7EAB">
      <w:pPr>
        <w:pStyle w:val="Textoindependiente"/>
        <w:jc w:val="both"/>
      </w:pPr>
    </w:p>
    <w:p w14:paraId="53F43E5A" w14:textId="27393B03" w:rsidR="001447A7" w:rsidRPr="00D27E6C" w:rsidRDefault="00CD46A3" w:rsidP="00BE7EAB">
      <w:pPr>
        <w:pStyle w:val="Prrafodelista"/>
        <w:numPr>
          <w:ilvl w:val="0"/>
          <w:numId w:val="3"/>
        </w:numPr>
        <w:tabs>
          <w:tab w:val="left" w:pos="401"/>
        </w:tabs>
        <w:ind w:firstLine="0"/>
        <w:jc w:val="both"/>
        <w:rPr>
          <w:sz w:val="24"/>
          <w:szCs w:val="24"/>
        </w:rPr>
      </w:pPr>
      <w:r w:rsidRPr="00D27E6C">
        <w:rPr>
          <w:sz w:val="24"/>
          <w:szCs w:val="24"/>
        </w:rPr>
        <w:t>Cumplir lo dispuesto en la Constitución Política de la República referente a la publicidad,</w:t>
      </w:r>
      <w:r w:rsidRPr="00D27E6C">
        <w:rPr>
          <w:spacing w:val="1"/>
          <w:sz w:val="24"/>
          <w:szCs w:val="24"/>
        </w:rPr>
        <w:t xml:space="preserve"> </w:t>
      </w:r>
      <w:r w:rsidRPr="00D27E6C">
        <w:rPr>
          <w:sz w:val="24"/>
          <w:szCs w:val="24"/>
        </w:rPr>
        <w:t xml:space="preserve">transparencia y rendición de cuentas al que están sometidas todas </w:t>
      </w:r>
      <w:r w:rsidR="00FD3A32" w:rsidRPr="00D27E6C">
        <w:rPr>
          <w:sz w:val="24"/>
          <w:szCs w:val="24"/>
        </w:rPr>
        <w:t xml:space="preserve">las instituciones del Estado que </w:t>
      </w:r>
      <w:r w:rsidRPr="00D27E6C">
        <w:rPr>
          <w:sz w:val="24"/>
          <w:szCs w:val="24"/>
        </w:rPr>
        <w:t>conforman el sector público, dignatarios, autoridades y funcionari</w:t>
      </w:r>
      <w:r w:rsidR="00FD3A32" w:rsidRPr="00D27E6C">
        <w:rPr>
          <w:sz w:val="24"/>
          <w:szCs w:val="24"/>
        </w:rPr>
        <w:t xml:space="preserve">os públicos, incluidos los entes </w:t>
      </w:r>
      <w:r w:rsidRPr="00D27E6C">
        <w:rPr>
          <w:sz w:val="24"/>
          <w:szCs w:val="24"/>
        </w:rPr>
        <w:t>señalados en el artículo anterior, las personas jurídicas de derecho privado que realicen obras,</w:t>
      </w:r>
      <w:r w:rsidRPr="00D27E6C">
        <w:rPr>
          <w:spacing w:val="1"/>
          <w:sz w:val="24"/>
          <w:szCs w:val="24"/>
        </w:rPr>
        <w:t xml:space="preserve"> </w:t>
      </w:r>
      <w:r w:rsidRPr="00D27E6C">
        <w:rPr>
          <w:sz w:val="24"/>
          <w:szCs w:val="24"/>
        </w:rPr>
        <w:t>servicios, etc., con asignaciones públicas. Para el efecto, adoptarán las medidas que garanticen y</w:t>
      </w:r>
      <w:r w:rsidRPr="00D27E6C">
        <w:rPr>
          <w:spacing w:val="1"/>
          <w:sz w:val="24"/>
          <w:szCs w:val="24"/>
        </w:rPr>
        <w:t xml:space="preserve"> </w:t>
      </w:r>
      <w:r w:rsidRPr="00D27E6C">
        <w:rPr>
          <w:sz w:val="24"/>
          <w:szCs w:val="24"/>
        </w:rPr>
        <w:t>promuevan</w:t>
      </w:r>
      <w:r w:rsidRPr="00D27E6C">
        <w:rPr>
          <w:spacing w:val="-6"/>
          <w:sz w:val="24"/>
          <w:szCs w:val="24"/>
        </w:rPr>
        <w:t xml:space="preserve"> </w:t>
      </w:r>
      <w:r w:rsidRPr="00D27E6C">
        <w:rPr>
          <w:sz w:val="24"/>
          <w:szCs w:val="24"/>
        </w:rPr>
        <w:t>la</w:t>
      </w:r>
      <w:r w:rsidRPr="00D27E6C">
        <w:rPr>
          <w:spacing w:val="-4"/>
          <w:sz w:val="24"/>
          <w:szCs w:val="24"/>
        </w:rPr>
        <w:t xml:space="preserve"> </w:t>
      </w:r>
      <w:r w:rsidRPr="00D27E6C">
        <w:rPr>
          <w:sz w:val="24"/>
          <w:szCs w:val="24"/>
        </w:rPr>
        <w:t>organización,</w:t>
      </w:r>
      <w:r w:rsidRPr="00D27E6C">
        <w:rPr>
          <w:spacing w:val="-6"/>
          <w:sz w:val="24"/>
          <w:szCs w:val="24"/>
        </w:rPr>
        <w:t xml:space="preserve"> </w:t>
      </w:r>
      <w:r w:rsidRPr="00D27E6C">
        <w:rPr>
          <w:sz w:val="24"/>
          <w:szCs w:val="24"/>
        </w:rPr>
        <w:t>clasificación</w:t>
      </w:r>
      <w:r w:rsidRPr="00D27E6C">
        <w:rPr>
          <w:spacing w:val="-5"/>
          <w:sz w:val="24"/>
          <w:szCs w:val="24"/>
        </w:rPr>
        <w:t xml:space="preserve"> </w:t>
      </w:r>
      <w:r w:rsidRPr="00D27E6C">
        <w:rPr>
          <w:sz w:val="24"/>
          <w:szCs w:val="24"/>
        </w:rPr>
        <w:t>y</w:t>
      </w:r>
      <w:r w:rsidRPr="00D27E6C">
        <w:rPr>
          <w:spacing w:val="-6"/>
          <w:sz w:val="24"/>
          <w:szCs w:val="24"/>
        </w:rPr>
        <w:t xml:space="preserve"> </w:t>
      </w:r>
      <w:r w:rsidRPr="00D27E6C">
        <w:rPr>
          <w:sz w:val="24"/>
          <w:szCs w:val="24"/>
        </w:rPr>
        <w:t>manejo</w:t>
      </w:r>
      <w:r w:rsidRPr="00D27E6C">
        <w:rPr>
          <w:spacing w:val="-5"/>
          <w:sz w:val="24"/>
          <w:szCs w:val="24"/>
        </w:rPr>
        <w:t xml:space="preserve"> </w:t>
      </w:r>
      <w:r w:rsidRPr="00D27E6C">
        <w:rPr>
          <w:sz w:val="24"/>
          <w:szCs w:val="24"/>
        </w:rPr>
        <w:t>de</w:t>
      </w:r>
      <w:r w:rsidRPr="00D27E6C">
        <w:rPr>
          <w:spacing w:val="-7"/>
          <w:sz w:val="24"/>
          <w:szCs w:val="24"/>
        </w:rPr>
        <w:t xml:space="preserve"> </w:t>
      </w:r>
      <w:r w:rsidRPr="00D27E6C">
        <w:rPr>
          <w:sz w:val="24"/>
          <w:szCs w:val="24"/>
        </w:rPr>
        <w:t>la</w:t>
      </w:r>
      <w:r w:rsidRPr="00D27E6C">
        <w:rPr>
          <w:spacing w:val="-4"/>
          <w:sz w:val="24"/>
          <w:szCs w:val="24"/>
        </w:rPr>
        <w:t xml:space="preserve"> </w:t>
      </w:r>
      <w:r w:rsidRPr="00D27E6C">
        <w:rPr>
          <w:sz w:val="24"/>
          <w:szCs w:val="24"/>
        </w:rPr>
        <w:t>información</w:t>
      </w:r>
      <w:r w:rsidRPr="00D27E6C">
        <w:rPr>
          <w:spacing w:val="-6"/>
          <w:sz w:val="24"/>
          <w:szCs w:val="24"/>
        </w:rPr>
        <w:t xml:space="preserve"> </w:t>
      </w:r>
      <w:r w:rsidRPr="00D27E6C">
        <w:rPr>
          <w:sz w:val="24"/>
          <w:szCs w:val="24"/>
        </w:rPr>
        <w:t>que</w:t>
      </w:r>
      <w:r w:rsidRPr="00D27E6C">
        <w:rPr>
          <w:spacing w:val="-6"/>
          <w:sz w:val="24"/>
          <w:szCs w:val="24"/>
        </w:rPr>
        <w:t xml:space="preserve"> </w:t>
      </w:r>
      <w:r w:rsidRPr="00D27E6C">
        <w:rPr>
          <w:sz w:val="24"/>
          <w:szCs w:val="24"/>
        </w:rPr>
        <w:t>den</w:t>
      </w:r>
      <w:r w:rsidRPr="00D27E6C">
        <w:rPr>
          <w:spacing w:val="-6"/>
          <w:sz w:val="24"/>
          <w:szCs w:val="24"/>
        </w:rPr>
        <w:t xml:space="preserve"> </w:t>
      </w:r>
      <w:r w:rsidRPr="00D27E6C">
        <w:rPr>
          <w:sz w:val="24"/>
          <w:szCs w:val="24"/>
        </w:rPr>
        <w:t>cuenta</w:t>
      </w:r>
      <w:r w:rsidRPr="00D27E6C">
        <w:rPr>
          <w:spacing w:val="-6"/>
          <w:sz w:val="24"/>
          <w:szCs w:val="24"/>
        </w:rPr>
        <w:t xml:space="preserve"> </w:t>
      </w:r>
      <w:r w:rsidRPr="00D27E6C">
        <w:rPr>
          <w:sz w:val="24"/>
          <w:szCs w:val="24"/>
        </w:rPr>
        <w:t>de</w:t>
      </w:r>
      <w:r w:rsidRPr="00D27E6C">
        <w:rPr>
          <w:spacing w:val="-5"/>
          <w:sz w:val="24"/>
          <w:szCs w:val="24"/>
        </w:rPr>
        <w:t xml:space="preserve"> </w:t>
      </w:r>
      <w:r w:rsidRPr="00D27E6C">
        <w:rPr>
          <w:sz w:val="24"/>
          <w:szCs w:val="24"/>
        </w:rPr>
        <w:t>la</w:t>
      </w:r>
      <w:r w:rsidRPr="00D27E6C">
        <w:rPr>
          <w:spacing w:val="-6"/>
          <w:sz w:val="24"/>
          <w:szCs w:val="24"/>
        </w:rPr>
        <w:t xml:space="preserve"> </w:t>
      </w:r>
      <w:r w:rsidR="00FD3A32" w:rsidRPr="00D27E6C">
        <w:rPr>
          <w:sz w:val="24"/>
          <w:szCs w:val="24"/>
        </w:rPr>
        <w:t xml:space="preserve">gestión </w:t>
      </w:r>
      <w:r w:rsidRPr="00D27E6C">
        <w:rPr>
          <w:sz w:val="24"/>
          <w:szCs w:val="24"/>
        </w:rPr>
        <w:t>pública;</w:t>
      </w:r>
    </w:p>
    <w:p w14:paraId="5999B4A9" w14:textId="77777777" w:rsidR="00FD3A32" w:rsidRPr="00D27E6C" w:rsidRDefault="00FD3A32" w:rsidP="00BE7EAB">
      <w:pPr>
        <w:pStyle w:val="Prrafodelista"/>
        <w:tabs>
          <w:tab w:val="left" w:pos="401"/>
        </w:tabs>
        <w:ind w:left="119" w:firstLine="0"/>
        <w:jc w:val="both"/>
        <w:rPr>
          <w:sz w:val="24"/>
          <w:szCs w:val="24"/>
        </w:rPr>
      </w:pPr>
    </w:p>
    <w:p w14:paraId="20AD9167" w14:textId="4CD7787E" w:rsidR="00FF0FEE" w:rsidRPr="00D27E6C" w:rsidRDefault="00CD46A3" w:rsidP="00BE7EAB">
      <w:pPr>
        <w:pStyle w:val="Prrafodelista"/>
        <w:numPr>
          <w:ilvl w:val="0"/>
          <w:numId w:val="3"/>
        </w:numPr>
        <w:tabs>
          <w:tab w:val="left" w:pos="457"/>
        </w:tabs>
        <w:ind w:hanging="1"/>
        <w:jc w:val="both"/>
        <w:rPr>
          <w:sz w:val="24"/>
          <w:szCs w:val="24"/>
        </w:rPr>
      </w:pPr>
      <w:r w:rsidRPr="00D27E6C">
        <w:rPr>
          <w:sz w:val="24"/>
          <w:szCs w:val="24"/>
        </w:rPr>
        <w:t>El</w:t>
      </w:r>
      <w:r w:rsidRPr="00D27E6C">
        <w:rPr>
          <w:spacing w:val="1"/>
          <w:sz w:val="24"/>
          <w:szCs w:val="24"/>
        </w:rPr>
        <w:t xml:space="preserve"> </w:t>
      </w:r>
      <w:r w:rsidRPr="00D27E6C">
        <w:rPr>
          <w:sz w:val="24"/>
          <w:szCs w:val="24"/>
        </w:rPr>
        <w:t>cumplimiento</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las</w:t>
      </w:r>
      <w:r w:rsidRPr="00D27E6C">
        <w:rPr>
          <w:spacing w:val="1"/>
          <w:sz w:val="24"/>
          <w:szCs w:val="24"/>
        </w:rPr>
        <w:t xml:space="preserve"> </w:t>
      </w:r>
      <w:r w:rsidRPr="00D27E6C">
        <w:rPr>
          <w:sz w:val="24"/>
          <w:szCs w:val="24"/>
        </w:rPr>
        <w:t>convenciones</w:t>
      </w:r>
      <w:r w:rsidRPr="00D27E6C">
        <w:rPr>
          <w:spacing w:val="1"/>
          <w:sz w:val="24"/>
          <w:szCs w:val="24"/>
        </w:rPr>
        <w:t xml:space="preserve"> </w:t>
      </w:r>
      <w:r w:rsidRPr="00D27E6C">
        <w:rPr>
          <w:sz w:val="24"/>
          <w:szCs w:val="24"/>
        </w:rPr>
        <w:t>internacionales</w:t>
      </w:r>
      <w:r w:rsidRPr="00D27E6C">
        <w:rPr>
          <w:spacing w:val="1"/>
          <w:sz w:val="24"/>
          <w:szCs w:val="24"/>
        </w:rPr>
        <w:t xml:space="preserve"> </w:t>
      </w:r>
      <w:r w:rsidRPr="00D27E6C">
        <w:rPr>
          <w:sz w:val="24"/>
          <w:szCs w:val="24"/>
        </w:rPr>
        <w:t>que</w:t>
      </w:r>
      <w:r w:rsidRPr="00D27E6C">
        <w:rPr>
          <w:spacing w:val="1"/>
          <w:sz w:val="24"/>
          <w:szCs w:val="24"/>
        </w:rPr>
        <w:t xml:space="preserve"> </w:t>
      </w:r>
      <w:r w:rsidRPr="00D27E6C">
        <w:rPr>
          <w:sz w:val="24"/>
          <w:szCs w:val="24"/>
        </w:rPr>
        <w:t>sobre</w:t>
      </w:r>
      <w:r w:rsidRPr="00D27E6C">
        <w:rPr>
          <w:spacing w:val="1"/>
          <w:sz w:val="24"/>
          <w:szCs w:val="24"/>
        </w:rPr>
        <w:t xml:space="preserve"> </w:t>
      </w:r>
      <w:r w:rsidRPr="00D27E6C">
        <w:rPr>
          <w:sz w:val="24"/>
          <w:szCs w:val="24"/>
        </w:rPr>
        <w:t>la</w:t>
      </w:r>
      <w:r w:rsidRPr="00D27E6C">
        <w:rPr>
          <w:spacing w:val="1"/>
          <w:sz w:val="24"/>
          <w:szCs w:val="24"/>
        </w:rPr>
        <w:t xml:space="preserve"> </w:t>
      </w:r>
      <w:r w:rsidRPr="00D27E6C">
        <w:rPr>
          <w:sz w:val="24"/>
          <w:szCs w:val="24"/>
        </w:rPr>
        <w:t>materia</w:t>
      </w:r>
      <w:r w:rsidRPr="00D27E6C">
        <w:rPr>
          <w:spacing w:val="1"/>
          <w:sz w:val="24"/>
          <w:szCs w:val="24"/>
        </w:rPr>
        <w:t xml:space="preserve"> </w:t>
      </w:r>
      <w:r w:rsidRPr="00D27E6C">
        <w:rPr>
          <w:sz w:val="24"/>
          <w:szCs w:val="24"/>
        </w:rPr>
        <w:t>ha</w:t>
      </w:r>
      <w:r w:rsidRPr="00D27E6C">
        <w:rPr>
          <w:spacing w:val="1"/>
          <w:sz w:val="24"/>
          <w:szCs w:val="24"/>
        </w:rPr>
        <w:t xml:space="preserve"> </w:t>
      </w:r>
      <w:r w:rsidRPr="00D27E6C">
        <w:rPr>
          <w:sz w:val="24"/>
          <w:szCs w:val="24"/>
        </w:rPr>
        <w:t>suscrito</w:t>
      </w:r>
      <w:r w:rsidRPr="00D27E6C">
        <w:rPr>
          <w:spacing w:val="1"/>
          <w:sz w:val="24"/>
          <w:szCs w:val="24"/>
        </w:rPr>
        <w:t xml:space="preserve"> </w:t>
      </w:r>
      <w:r w:rsidRPr="00D27E6C">
        <w:rPr>
          <w:sz w:val="24"/>
          <w:szCs w:val="24"/>
        </w:rPr>
        <w:t>legalmente</w:t>
      </w:r>
      <w:r w:rsidRPr="00D27E6C">
        <w:rPr>
          <w:spacing w:val="-2"/>
          <w:sz w:val="24"/>
          <w:szCs w:val="24"/>
        </w:rPr>
        <w:t xml:space="preserve"> </w:t>
      </w:r>
      <w:r w:rsidRPr="00D27E6C">
        <w:rPr>
          <w:sz w:val="24"/>
          <w:szCs w:val="24"/>
        </w:rPr>
        <w:t>nuestro</w:t>
      </w:r>
      <w:r w:rsidRPr="00D27E6C">
        <w:rPr>
          <w:spacing w:val="-1"/>
          <w:sz w:val="24"/>
          <w:szCs w:val="24"/>
        </w:rPr>
        <w:t xml:space="preserve"> </w:t>
      </w:r>
      <w:r w:rsidR="00FD3A32" w:rsidRPr="00D27E6C">
        <w:rPr>
          <w:sz w:val="24"/>
          <w:szCs w:val="24"/>
        </w:rPr>
        <w:t>país.</w:t>
      </w:r>
    </w:p>
    <w:p w14:paraId="3E7107EB" w14:textId="77777777" w:rsidR="00FF0FEE" w:rsidRPr="00D27E6C" w:rsidRDefault="00FF0FEE" w:rsidP="00BE7EAB">
      <w:pPr>
        <w:pStyle w:val="Prrafodelista"/>
        <w:tabs>
          <w:tab w:val="left" w:pos="457"/>
        </w:tabs>
        <w:ind w:left="119" w:firstLine="0"/>
        <w:jc w:val="both"/>
        <w:rPr>
          <w:sz w:val="24"/>
          <w:szCs w:val="24"/>
        </w:rPr>
      </w:pPr>
    </w:p>
    <w:p w14:paraId="57AADEC0" w14:textId="10DE58FF" w:rsidR="00451108" w:rsidRPr="00D27E6C" w:rsidRDefault="00CD46A3" w:rsidP="00BE7EAB">
      <w:pPr>
        <w:pStyle w:val="Prrafodelista"/>
        <w:numPr>
          <w:ilvl w:val="0"/>
          <w:numId w:val="3"/>
        </w:numPr>
        <w:tabs>
          <w:tab w:val="left" w:pos="358"/>
        </w:tabs>
        <w:ind w:firstLine="0"/>
        <w:jc w:val="both"/>
        <w:rPr>
          <w:sz w:val="24"/>
          <w:szCs w:val="24"/>
        </w:rPr>
      </w:pPr>
      <w:r w:rsidRPr="00D27E6C">
        <w:rPr>
          <w:sz w:val="24"/>
          <w:szCs w:val="24"/>
        </w:rPr>
        <w:t>Permitir</w:t>
      </w:r>
      <w:r w:rsidRPr="00D27E6C">
        <w:rPr>
          <w:spacing w:val="-10"/>
          <w:sz w:val="24"/>
          <w:szCs w:val="24"/>
        </w:rPr>
        <w:t xml:space="preserve"> </w:t>
      </w:r>
      <w:r w:rsidRPr="00D27E6C">
        <w:rPr>
          <w:sz w:val="24"/>
          <w:szCs w:val="24"/>
        </w:rPr>
        <w:t>la</w:t>
      </w:r>
      <w:r w:rsidRPr="00D27E6C">
        <w:rPr>
          <w:spacing w:val="-11"/>
          <w:sz w:val="24"/>
          <w:szCs w:val="24"/>
        </w:rPr>
        <w:t xml:space="preserve"> </w:t>
      </w:r>
      <w:r w:rsidRPr="00D27E6C">
        <w:rPr>
          <w:sz w:val="24"/>
          <w:szCs w:val="24"/>
        </w:rPr>
        <w:t>fiscalización</w:t>
      </w:r>
      <w:r w:rsidRPr="00D27E6C">
        <w:rPr>
          <w:spacing w:val="-10"/>
          <w:sz w:val="24"/>
          <w:szCs w:val="24"/>
        </w:rPr>
        <w:t xml:space="preserve"> </w:t>
      </w:r>
      <w:r w:rsidRPr="00D27E6C">
        <w:rPr>
          <w:sz w:val="24"/>
          <w:szCs w:val="24"/>
        </w:rPr>
        <w:t>de</w:t>
      </w:r>
      <w:r w:rsidRPr="00D27E6C">
        <w:rPr>
          <w:spacing w:val="-11"/>
          <w:sz w:val="24"/>
          <w:szCs w:val="24"/>
        </w:rPr>
        <w:t xml:space="preserve"> </w:t>
      </w:r>
      <w:r w:rsidRPr="00D27E6C">
        <w:rPr>
          <w:sz w:val="24"/>
          <w:szCs w:val="24"/>
        </w:rPr>
        <w:t>la</w:t>
      </w:r>
      <w:r w:rsidRPr="00D27E6C">
        <w:rPr>
          <w:spacing w:val="-11"/>
          <w:sz w:val="24"/>
          <w:szCs w:val="24"/>
        </w:rPr>
        <w:t xml:space="preserve"> </w:t>
      </w:r>
      <w:r w:rsidRPr="00D27E6C">
        <w:rPr>
          <w:sz w:val="24"/>
          <w:szCs w:val="24"/>
        </w:rPr>
        <w:t>administración</w:t>
      </w:r>
      <w:r w:rsidRPr="00D27E6C">
        <w:rPr>
          <w:spacing w:val="-10"/>
          <w:sz w:val="24"/>
          <w:szCs w:val="24"/>
        </w:rPr>
        <w:t xml:space="preserve"> </w:t>
      </w:r>
      <w:r w:rsidRPr="00D27E6C">
        <w:rPr>
          <w:sz w:val="24"/>
          <w:szCs w:val="24"/>
        </w:rPr>
        <w:t>pública</w:t>
      </w:r>
      <w:r w:rsidRPr="00D27E6C">
        <w:rPr>
          <w:spacing w:val="-10"/>
          <w:sz w:val="24"/>
          <w:szCs w:val="24"/>
        </w:rPr>
        <w:t xml:space="preserve"> </w:t>
      </w:r>
      <w:r w:rsidRPr="00D27E6C">
        <w:rPr>
          <w:sz w:val="24"/>
          <w:szCs w:val="24"/>
        </w:rPr>
        <w:t>y</w:t>
      </w:r>
      <w:r w:rsidRPr="00D27E6C">
        <w:rPr>
          <w:spacing w:val="-10"/>
          <w:sz w:val="24"/>
          <w:szCs w:val="24"/>
        </w:rPr>
        <w:t xml:space="preserve"> </w:t>
      </w:r>
      <w:r w:rsidRPr="00D27E6C">
        <w:rPr>
          <w:sz w:val="24"/>
          <w:szCs w:val="24"/>
        </w:rPr>
        <w:t>de</w:t>
      </w:r>
      <w:r w:rsidRPr="00D27E6C">
        <w:rPr>
          <w:spacing w:val="-11"/>
          <w:sz w:val="24"/>
          <w:szCs w:val="24"/>
        </w:rPr>
        <w:t xml:space="preserve"> </w:t>
      </w:r>
      <w:r w:rsidRPr="00D27E6C">
        <w:rPr>
          <w:sz w:val="24"/>
          <w:szCs w:val="24"/>
        </w:rPr>
        <w:t>los</w:t>
      </w:r>
      <w:r w:rsidRPr="00D27E6C">
        <w:rPr>
          <w:spacing w:val="-9"/>
          <w:sz w:val="24"/>
          <w:szCs w:val="24"/>
        </w:rPr>
        <w:t xml:space="preserve"> </w:t>
      </w:r>
      <w:r w:rsidRPr="00D27E6C">
        <w:rPr>
          <w:sz w:val="24"/>
          <w:szCs w:val="24"/>
        </w:rPr>
        <w:t>recursos</w:t>
      </w:r>
      <w:r w:rsidRPr="00D27E6C">
        <w:rPr>
          <w:spacing w:val="-10"/>
          <w:sz w:val="24"/>
          <w:szCs w:val="24"/>
        </w:rPr>
        <w:t xml:space="preserve"> </w:t>
      </w:r>
      <w:r w:rsidRPr="00D27E6C">
        <w:rPr>
          <w:sz w:val="24"/>
          <w:szCs w:val="24"/>
        </w:rPr>
        <w:t>públicos,</w:t>
      </w:r>
      <w:r w:rsidRPr="00D27E6C">
        <w:rPr>
          <w:spacing w:val="-10"/>
          <w:sz w:val="24"/>
          <w:szCs w:val="24"/>
        </w:rPr>
        <w:t xml:space="preserve"> </w:t>
      </w:r>
      <w:r w:rsidR="00FF0FEE" w:rsidRPr="00D27E6C">
        <w:rPr>
          <w:sz w:val="24"/>
          <w:szCs w:val="24"/>
        </w:rPr>
        <w:t xml:space="preserve">efectivizándose </w:t>
      </w:r>
      <w:r w:rsidRPr="00D27E6C">
        <w:rPr>
          <w:sz w:val="24"/>
          <w:szCs w:val="24"/>
        </w:rPr>
        <w:t>un</w:t>
      </w:r>
      <w:r w:rsidRPr="00D27E6C">
        <w:rPr>
          <w:spacing w:val="-1"/>
          <w:sz w:val="24"/>
          <w:szCs w:val="24"/>
        </w:rPr>
        <w:t xml:space="preserve"> </w:t>
      </w:r>
      <w:r w:rsidR="00FD3A32" w:rsidRPr="00D27E6C">
        <w:rPr>
          <w:sz w:val="24"/>
          <w:szCs w:val="24"/>
        </w:rPr>
        <w:t>verdadero control social.</w:t>
      </w:r>
    </w:p>
    <w:p w14:paraId="05A32EC6" w14:textId="77777777" w:rsidR="00451108" w:rsidRPr="00D27E6C" w:rsidRDefault="00451108" w:rsidP="00BE7EAB">
      <w:pPr>
        <w:pStyle w:val="Prrafodelista"/>
        <w:tabs>
          <w:tab w:val="left" w:pos="358"/>
        </w:tabs>
        <w:ind w:left="119" w:firstLine="0"/>
        <w:jc w:val="both"/>
        <w:rPr>
          <w:sz w:val="24"/>
          <w:szCs w:val="24"/>
        </w:rPr>
      </w:pPr>
    </w:p>
    <w:p w14:paraId="211CA058" w14:textId="311DB183" w:rsidR="001447A7" w:rsidRPr="00D27E6C" w:rsidRDefault="00CD46A3" w:rsidP="00BE7EAB">
      <w:pPr>
        <w:pStyle w:val="Prrafodelista"/>
        <w:numPr>
          <w:ilvl w:val="0"/>
          <w:numId w:val="3"/>
        </w:numPr>
        <w:tabs>
          <w:tab w:val="left" w:pos="380"/>
        </w:tabs>
        <w:ind w:left="379" w:hanging="261"/>
        <w:jc w:val="both"/>
        <w:rPr>
          <w:sz w:val="24"/>
          <w:szCs w:val="24"/>
        </w:rPr>
      </w:pPr>
      <w:r w:rsidRPr="00D27E6C">
        <w:rPr>
          <w:sz w:val="24"/>
          <w:szCs w:val="24"/>
        </w:rPr>
        <w:t>Garantizar</w:t>
      </w:r>
      <w:r w:rsidRPr="00D27E6C">
        <w:rPr>
          <w:spacing w:val="-3"/>
          <w:sz w:val="24"/>
          <w:szCs w:val="24"/>
        </w:rPr>
        <w:t xml:space="preserve"> </w:t>
      </w:r>
      <w:r w:rsidRPr="00D27E6C">
        <w:rPr>
          <w:sz w:val="24"/>
          <w:szCs w:val="24"/>
        </w:rPr>
        <w:t>la</w:t>
      </w:r>
      <w:r w:rsidRPr="00D27E6C">
        <w:rPr>
          <w:spacing w:val="-3"/>
          <w:sz w:val="24"/>
          <w:szCs w:val="24"/>
        </w:rPr>
        <w:t xml:space="preserve"> </w:t>
      </w:r>
      <w:r w:rsidRPr="00D27E6C">
        <w:rPr>
          <w:sz w:val="24"/>
          <w:szCs w:val="24"/>
        </w:rPr>
        <w:t>protección</w:t>
      </w:r>
      <w:r w:rsidRPr="00D27E6C">
        <w:rPr>
          <w:spacing w:val="-1"/>
          <w:sz w:val="24"/>
          <w:szCs w:val="24"/>
        </w:rPr>
        <w:t xml:space="preserve"> </w:t>
      </w:r>
      <w:r w:rsidRPr="00D27E6C">
        <w:rPr>
          <w:sz w:val="24"/>
          <w:szCs w:val="24"/>
        </w:rPr>
        <w:t>de</w:t>
      </w:r>
      <w:r w:rsidRPr="00D27E6C">
        <w:rPr>
          <w:spacing w:val="-2"/>
          <w:sz w:val="24"/>
          <w:szCs w:val="24"/>
        </w:rPr>
        <w:t xml:space="preserve"> </w:t>
      </w:r>
      <w:r w:rsidRPr="00D27E6C">
        <w:rPr>
          <w:sz w:val="24"/>
          <w:szCs w:val="24"/>
        </w:rPr>
        <w:t>la</w:t>
      </w:r>
      <w:r w:rsidRPr="00D27E6C">
        <w:rPr>
          <w:spacing w:val="-2"/>
          <w:sz w:val="24"/>
          <w:szCs w:val="24"/>
        </w:rPr>
        <w:t xml:space="preserve"> </w:t>
      </w:r>
      <w:r w:rsidRPr="00D27E6C">
        <w:rPr>
          <w:sz w:val="24"/>
          <w:szCs w:val="24"/>
        </w:rPr>
        <w:t>información</w:t>
      </w:r>
      <w:r w:rsidRPr="00D27E6C">
        <w:rPr>
          <w:spacing w:val="-2"/>
          <w:sz w:val="24"/>
          <w:szCs w:val="24"/>
        </w:rPr>
        <w:t xml:space="preserve"> </w:t>
      </w:r>
      <w:r w:rsidRPr="00D27E6C">
        <w:rPr>
          <w:sz w:val="24"/>
          <w:szCs w:val="24"/>
        </w:rPr>
        <w:t>personal</w:t>
      </w:r>
      <w:r w:rsidRPr="00D27E6C">
        <w:rPr>
          <w:spacing w:val="-1"/>
          <w:sz w:val="24"/>
          <w:szCs w:val="24"/>
        </w:rPr>
        <w:t xml:space="preserve"> </w:t>
      </w:r>
      <w:r w:rsidRPr="00D27E6C">
        <w:rPr>
          <w:sz w:val="24"/>
          <w:szCs w:val="24"/>
        </w:rPr>
        <w:t>en</w:t>
      </w:r>
      <w:r w:rsidRPr="00D27E6C">
        <w:rPr>
          <w:spacing w:val="-2"/>
          <w:sz w:val="24"/>
          <w:szCs w:val="24"/>
        </w:rPr>
        <w:t xml:space="preserve"> </w:t>
      </w:r>
      <w:r w:rsidRPr="00D27E6C">
        <w:rPr>
          <w:sz w:val="24"/>
          <w:szCs w:val="24"/>
        </w:rPr>
        <w:t>poder</w:t>
      </w:r>
      <w:r w:rsidRPr="00D27E6C">
        <w:rPr>
          <w:spacing w:val="-2"/>
          <w:sz w:val="24"/>
          <w:szCs w:val="24"/>
        </w:rPr>
        <w:t xml:space="preserve"> </w:t>
      </w:r>
      <w:r w:rsidRPr="00D27E6C">
        <w:rPr>
          <w:sz w:val="24"/>
          <w:szCs w:val="24"/>
        </w:rPr>
        <w:t>del</w:t>
      </w:r>
      <w:r w:rsidRPr="00D27E6C">
        <w:rPr>
          <w:spacing w:val="-1"/>
          <w:sz w:val="24"/>
          <w:szCs w:val="24"/>
        </w:rPr>
        <w:t xml:space="preserve"> </w:t>
      </w:r>
      <w:r w:rsidRPr="00D27E6C">
        <w:rPr>
          <w:sz w:val="24"/>
          <w:szCs w:val="24"/>
        </w:rPr>
        <w:t>sector público</w:t>
      </w:r>
      <w:r w:rsidRPr="00D27E6C">
        <w:rPr>
          <w:spacing w:val="-1"/>
          <w:sz w:val="24"/>
          <w:szCs w:val="24"/>
        </w:rPr>
        <w:t xml:space="preserve"> </w:t>
      </w:r>
      <w:r w:rsidRPr="00D27E6C">
        <w:rPr>
          <w:sz w:val="24"/>
          <w:szCs w:val="24"/>
        </w:rPr>
        <w:t>y/o</w:t>
      </w:r>
      <w:r w:rsidRPr="00D27E6C">
        <w:rPr>
          <w:spacing w:val="-2"/>
          <w:sz w:val="24"/>
          <w:szCs w:val="24"/>
        </w:rPr>
        <w:t xml:space="preserve"> </w:t>
      </w:r>
      <w:r w:rsidR="00FD3A32" w:rsidRPr="00D27E6C">
        <w:rPr>
          <w:sz w:val="24"/>
          <w:szCs w:val="24"/>
        </w:rPr>
        <w:t>privado.</w:t>
      </w:r>
    </w:p>
    <w:p w14:paraId="5B2FCC53" w14:textId="4583F4A3" w:rsidR="00ED5F48" w:rsidRPr="00D27E6C" w:rsidRDefault="00ED5F48" w:rsidP="00BE7EAB">
      <w:pPr>
        <w:tabs>
          <w:tab w:val="left" w:pos="380"/>
        </w:tabs>
        <w:jc w:val="both"/>
        <w:rPr>
          <w:sz w:val="24"/>
          <w:szCs w:val="24"/>
        </w:rPr>
      </w:pPr>
    </w:p>
    <w:p w14:paraId="6240235D" w14:textId="03A83EBD" w:rsidR="001447A7" w:rsidRPr="00D27E6C" w:rsidRDefault="00CD46A3" w:rsidP="00BE7EAB">
      <w:pPr>
        <w:pStyle w:val="Prrafodelista"/>
        <w:numPr>
          <w:ilvl w:val="0"/>
          <w:numId w:val="3"/>
        </w:numPr>
        <w:tabs>
          <w:tab w:val="left" w:pos="392"/>
        </w:tabs>
        <w:ind w:firstLine="0"/>
        <w:jc w:val="both"/>
        <w:rPr>
          <w:sz w:val="24"/>
          <w:szCs w:val="24"/>
        </w:rPr>
      </w:pPr>
      <w:r w:rsidRPr="00D27E6C">
        <w:rPr>
          <w:sz w:val="24"/>
          <w:szCs w:val="24"/>
        </w:rPr>
        <w:t>La democratización de la sociedad ecuatoriana y la plena vigencia del estado de derecho, a</w:t>
      </w:r>
      <w:r w:rsidRPr="00D27E6C">
        <w:rPr>
          <w:spacing w:val="1"/>
          <w:sz w:val="24"/>
          <w:szCs w:val="24"/>
        </w:rPr>
        <w:t xml:space="preserve"> </w:t>
      </w:r>
      <w:r w:rsidRPr="00D27E6C">
        <w:rPr>
          <w:sz w:val="24"/>
          <w:szCs w:val="24"/>
        </w:rPr>
        <w:t>través</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un genuino y legítimo</w:t>
      </w:r>
      <w:r w:rsidRPr="00D27E6C">
        <w:rPr>
          <w:spacing w:val="-1"/>
          <w:sz w:val="24"/>
          <w:szCs w:val="24"/>
        </w:rPr>
        <w:t xml:space="preserve"> </w:t>
      </w:r>
      <w:r w:rsidRPr="00D27E6C">
        <w:rPr>
          <w:sz w:val="24"/>
          <w:szCs w:val="24"/>
        </w:rPr>
        <w:t>acceso a</w:t>
      </w:r>
      <w:r w:rsidRPr="00D27E6C">
        <w:rPr>
          <w:spacing w:val="-1"/>
          <w:sz w:val="24"/>
          <w:szCs w:val="24"/>
        </w:rPr>
        <w:t xml:space="preserve"> </w:t>
      </w:r>
      <w:r w:rsidRPr="00D27E6C">
        <w:rPr>
          <w:sz w:val="24"/>
          <w:szCs w:val="24"/>
        </w:rPr>
        <w:t>la</w:t>
      </w:r>
      <w:r w:rsidRPr="00D27E6C">
        <w:rPr>
          <w:spacing w:val="-1"/>
          <w:sz w:val="24"/>
          <w:szCs w:val="24"/>
        </w:rPr>
        <w:t xml:space="preserve"> </w:t>
      </w:r>
      <w:r w:rsidRPr="00D27E6C">
        <w:rPr>
          <w:sz w:val="24"/>
          <w:szCs w:val="24"/>
        </w:rPr>
        <w:t>información</w:t>
      </w:r>
      <w:r w:rsidRPr="00D27E6C">
        <w:rPr>
          <w:spacing w:val="-1"/>
          <w:sz w:val="24"/>
          <w:szCs w:val="24"/>
        </w:rPr>
        <w:t xml:space="preserve"> </w:t>
      </w:r>
      <w:r w:rsidR="00FD3A32" w:rsidRPr="00D27E6C">
        <w:rPr>
          <w:sz w:val="24"/>
          <w:szCs w:val="24"/>
        </w:rPr>
        <w:t>pública.</w:t>
      </w:r>
    </w:p>
    <w:p w14:paraId="687B8B4F" w14:textId="77777777" w:rsidR="00451108" w:rsidRPr="00D27E6C" w:rsidRDefault="00451108" w:rsidP="00BE7EAB">
      <w:pPr>
        <w:pStyle w:val="Prrafodelista"/>
        <w:tabs>
          <w:tab w:val="left" w:pos="392"/>
        </w:tabs>
        <w:ind w:left="119" w:firstLine="0"/>
        <w:jc w:val="both"/>
        <w:rPr>
          <w:sz w:val="24"/>
          <w:szCs w:val="24"/>
        </w:rPr>
      </w:pPr>
    </w:p>
    <w:p w14:paraId="519986FE" w14:textId="77777777" w:rsidR="001447A7" w:rsidRPr="00D27E6C" w:rsidRDefault="00CD46A3" w:rsidP="00BE7EAB">
      <w:pPr>
        <w:pStyle w:val="Prrafodelista"/>
        <w:numPr>
          <w:ilvl w:val="0"/>
          <w:numId w:val="3"/>
        </w:numPr>
        <w:tabs>
          <w:tab w:val="left" w:pos="360"/>
        </w:tabs>
        <w:ind w:firstLine="0"/>
        <w:jc w:val="both"/>
        <w:rPr>
          <w:sz w:val="24"/>
          <w:szCs w:val="24"/>
        </w:rPr>
      </w:pPr>
      <w:r w:rsidRPr="00D27E6C">
        <w:rPr>
          <w:sz w:val="24"/>
          <w:szCs w:val="24"/>
        </w:rPr>
        <w:t>Facilitar la efectiva participación ciudadana en la toma de decisiones de interés general y su</w:t>
      </w:r>
      <w:r w:rsidRPr="00D27E6C">
        <w:rPr>
          <w:spacing w:val="1"/>
          <w:sz w:val="24"/>
          <w:szCs w:val="24"/>
        </w:rPr>
        <w:t xml:space="preserve"> </w:t>
      </w:r>
      <w:r w:rsidRPr="00D27E6C">
        <w:rPr>
          <w:sz w:val="24"/>
          <w:szCs w:val="24"/>
        </w:rPr>
        <w:t>fiscalización.</w:t>
      </w:r>
    </w:p>
    <w:p w14:paraId="7724DD19" w14:textId="30A990B5" w:rsidR="008D0EEB" w:rsidRPr="00D27E6C" w:rsidRDefault="008D0EEB" w:rsidP="00BE7EAB">
      <w:pPr>
        <w:pStyle w:val="Textoindependiente"/>
      </w:pPr>
    </w:p>
    <w:p w14:paraId="7011D334" w14:textId="3210B392" w:rsidR="001447A7" w:rsidRPr="00D27E6C" w:rsidRDefault="00CD46A3" w:rsidP="00DC205C">
      <w:pPr>
        <w:pStyle w:val="Ttulo1"/>
        <w:numPr>
          <w:ilvl w:val="1"/>
          <w:numId w:val="57"/>
        </w:numPr>
        <w:tabs>
          <w:tab w:val="left" w:pos="540"/>
        </w:tabs>
        <w:ind w:left="539" w:hanging="539"/>
        <w:jc w:val="left"/>
      </w:pPr>
      <w:bookmarkStart w:id="422" w:name="_TOC_250004"/>
      <w:bookmarkStart w:id="423" w:name="_Toc175070889"/>
      <w:r w:rsidRPr="00D27E6C">
        <w:t>ANÁLISIS</w:t>
      </w:r>
      <w:r w:rsidRPr="00D27E6C">
        <w:rPr>
          <w:spacing w:val="-5"/>
        </w:rPr>
        <w:t xml:space="preserve"> </w:t>
      </w:r>
      <w:bookmarkEnd w:id="422"/>
      <w:r w:rsidRPr="00D27E6C">
        <w:t>ESTRATÉGICO</w:t>
      </w:r>
      <w:bookmarkEnd w:id="423"/>
    </w:p>
    <w:p w14:paraId="45C5A81A" w14:textId="77777777" w:rsidR="00FD3A32" w:rsidRPr="00D27E6C" w:rsidRDefault="00FD3A32" w:rsidP="00BE7EAB">
      <w:pPr>
        <w:pStyle w:val="Ttulo1"/>
        <w:tabs>
          <w:tab w:val="left" w:pos="540"/>
        </w:tabs>
        <w:ind w:left="539"/>
        <w:jc w:val="both"/>
      </w:pPr>
    </w:p>
    <w:p w14:paraId="76E05FF5" w14:textId="37269F31" w:rsidR="001447A7" w:rsidRPr="00D27E6C" w:rsidRDefault="00CD46A3" w:rsidP="00DC205C">
      <w:pPr>
        <w:pStyle w:val="Ttulo1"/>
        <w:numPr>
          <w:ilvl w:val="2"/>
          <w:numId w:val="57"/>
        </w:numPr>
        <w:tabs>
          <w:tab w:val="left" w:pos="840"/>
        </w:tabs>
        <w:ind w:hanging="840"/>
        <w:jc w:val="both"/>
      </w:pPr>
      <w:bookmarkStart w:id="424" w:name="_TOC_250003"/>
      <w:bookmarkStart w:id="425" w:name="_Toc175070890"/>
      <w:r w:rsidRPr="00D27E6C">
        <w:t>Temáticas</w:t>
      </w:r>
      <w:r w:rsidRPr="00D27E6C">
        <w:rPr>
          <w:spacing w:val="-2"/>
        </w:rPr>
        <w:t xml:space="preserve"> </w:t>
      </w:r>
      <w:r w:rsidRPr="00D27E6C">
        <w:t>estratégicas para</w:t>
      </w:r>
      <w:r w:rsidRPr="00D27E6C">
        <w:rPr>
          <w:spacing w:val="-2"/>
        </w:rPr>
        <w:t xml:space="preserve"> </w:t>
      </w:r>
      <w:r w:rsidRPr="00D27E6C">
        <w:t>la</w:t>
      </w:r>
      <w:r w:rsidRPr="00D27E6C">
        <w:rPr>
          <w:spacing w:val="-2"/>
        </w:rPr>
        <w:t xml:space="preserve"> </w:t>
      </w:r>
      <w:r w:rsidRPr="00D27E6C">
        <w:t>garantía</w:t>
      </w:r>
      <w:r w:rsidRPr="00D27E6C">
        <w:rPr>
          <w:spacing w:val="-2"/>
        </w:rPr>
        <w:t xml:space="preserve"> </w:t>
      </w:r>
      <w:r w:rsidRPr="00D27E6C">
        <w:t>de</w:t>
      </w:r>
      <w:r w:rsidRPr="00D27E6C">
        <w:rPr>
          <w:spacing w:val="-2"/>
        </w:rPr>
        <w:t xml:space="preserve"> </w:t>
      </w:r>
      <w:bookmarkEnd w:id="424"/>
      <w:r w:rsidRPr="00D27E6C">
        <w:t>derechos</w:t>
      </w:r>
      <w:bookmarkEnd w:id="425"/>
    </w:p>
    <w:p w14:paraId="5B28374E" w14:textId="5B0C44FF" w:rsidR="00360BAF" w:rsidRPr="00D27E6C" w:rsidRDefault="00360BAF" w:rsidP="00C54231">
      <w:pPr>
        <w:pStyle w:val="Ttulo1"/>
        <w:tabs>
          <w:tab w:val="left" w:pos="840"/>
        </w:tabs>
        <w:ind w:left="0"/>
        <w:jc w:val="both"/>
      </w:pPr>
    </w:p>
    <w:p w14:paraId="18CE33C4" w14:textId="05180796" w:rsidR="001447A7" w:rsidRPr="00D27E6C" w:rsidRDefault="00CD46A3" w:rsidP="00DC205C">
      <w:pPr>
        <w:pStyle w:val="Textoindependiente"/>
        <w:numPr>
          <w:ilvl w:val="0"/>
          <w:numId w:val="52"/>
        </w:numPr>
        <w:jc w:val="both"/>
        <w:rPr>
          <w:b/>
        </w:rPr>
      </w:pPr>
      <w:r w:rsidRPr="00D27E6C">
        <w:rPr>
          <w:b/>
        </w:rPr>
        <w:t>Servicios</w:t>
      </w:r>
      <w:r w:rsidRPr="00D27E6C">
        <w:rPr>
          <w:b/>
          <w:spacing w:val="-2"/>
        </w:rPr>
        <w:t xml:space="preserve"> </w:t>
      </w:r>
      <w:r w:rsidRPr="00D27E6C">
        <w:rPr>
          <w:b/>
        </w:rPr>
        <w:t>públicos</w:t>
      </w:r>
      <w:r w:rsidRPr="00D27E6C">
        <w:rPr>
          <w:b/>
          <w:spacing w:val="-2"/>
        </w:rPr>
        <w:t xml:space="preserve"> </w:t>
      </w:r>
      <w:r w:rsidRPr="00D27E6C">
        <w:rPr>
          <w:b/>
        </w:rPr>
        <w:t>y</w:t>
      </w:r>
      <w:r w:rsidRPr="00D27E6C">
        <w:rPr>
          <w:b/>
          <w:spacing w:val="-2"/>
        </w:rPr>
        <w:t xml:space="preserve"> </w:t>
      </w:r>
      <w:r w:rsidRPr="00D27E6C">
        <w:rPr>
          <w:b/>
        </w:rPr>
        <w:t>sociales:</w:t>
      </w:r>
    </w:p>
    <w:p w14:paraId="45B3855D" w14:textId="77777777" w:rsidR="00451108" w:rsidRPr="00D27E6C" w:rsidRDefault="00451108" w:rsidP="00BE7EAB">
      <w:pPr>
        <w:pStyle w:val="Textoindependiente"/>
        <w:jc w:val="both"/>
      </w:pPr>
    </w:p>
    <w:p w14:paraId="72BE6038" w14:textId="766200BC" w:rsidR="00420BD9" w:rsidRDefault="00420BD9" w:rsidP="00BE7EAB">
      <w:pPr>
        <w:pStyle w:val="Textoindependiente"/>
        <w:jc w:val="both"/>
      </w:pPr>
      <w:r>
        <w:t xml:space="preserve">La parroquia Diez de Agosto </w:t>
      </w:r>
      <w:r w:rsidRPr="00420BD9">
        <w:t>aún enfrenta diversos desafíos educativos relacionados con el acceso, la calidad y la pertinencia cultural, lo que resulta en niveles más bajos de desarrollo de habilidades y, en consecuencia, en resultados menos favorables en términos de oportunidades, crecimiento y preservación medioambiental</w:t>
      </w:r>
    </w:p>
    <w:p w14:paraId="07FF8EFD" w14:textId="77777777" w:rsidR="00420BD9" w:rsidRDefault="00420BD9" w:rsidP="00BE7EAB">
      <w:pPr>
        <w:pStyle w:val="Textoindependiente"/>
        <w:jc w:val="both"/>
      </w:pPr>
    </w:p>
    <w:p w14:paraId="7B9FAEC2" w14:textId="6D9E7399" w:rsidR="001447A7" w:rsidRPr="00D27E6C" w:rsidRDefault="00420BD9" w:rsidP="00BE7EAB">
      <w:pPr>
        <w:pStyle w:val="Textoindependiente"/>
        <w:jc w:val="both"/>
      </w:pPr>
      <w:r w:rsidRPr="00420BD9">
        <w:t xml:space="preserve">En general, los indicadores de salud </w:t>
      </w:r>
      <w:r>
        <w:t xml:space="preserve">de la parroquia Diez de </w:t>
      </w:r>
      <w:proofErr w:type="gramStart"/>
      <w:r>
        <w:t xml:space="preserve">Agosto </w:t>
      </w:r>
      <w:r w:rsidRPr="00420BD9">
        <w:t xml:space="preserve"> </w:t>
      </w:r>
      <w:r>
        <w:t>son</w:t>
      </w:r>
      <w:proofErr w:type="gramEnd"/>
      <w:r>
        <w:t xml:space="preserve"> altos la </w:t>
      </w:r>
      <w:r w:rsidRPr="00420BD9">
        <w:t xml:space="preserve"> tasa de matern</w:t>
      </w:r>
      <w:r w:rsidR="00B50397">
        <w:t xml:space="preserve">idad </w:t>
      </w:r>
      <w:r w:rsidRPr="00420BD9">
        <w:t>y la elevada prevalencia de enfermedades diarreicas, enfermedades de las vías respiratorias altas, malaria, helmintiasis, tuberculosis, hepatitis víricas (HDB y HDV) y leishmaniasis son algunas de las enfermedades con mayor frecuencia</w:t>
      </w:r>
      <w:r>
        <w:t>.</w:t>
      </w:r>
    </w:p>
    <w:p w14:paraId="70D1D9CB" w14:textId="77777777" w:rsidR="007136D8" w:rsidRPr="00D27E6C" w:rsidRDefault="007136D8" w:rsidP="00BE7EAB">
      <w:pPr>
        <w:pStyle w:val="Textoindependiente"/>
        <w:jc w:val="both"/>
      </w:pPr>
    </w:p>
    <w:p w14:paraId="38003F17" w14:textId="1711C039" w:rsidR="001447A7" w:rsidRPr="00D27E6C" w:rsidRDefault="00690004" w:rsidP="00DC205C">
      <w:pPr>
        <w:pStyle w:val="Ttulo1"/>
        <w:numPr>
          <w:ilvl w:val="2"/>
          <w:numId w:val="57"/>
        </w:numPr>
        <w:tabs>
          <w:tab w:val="left" w:pos="840"/>
        </w:tabs>
        <w:ind w:left="839" w:hanging="839"/>
        <w:jc w:val="both"/>
      </w:pPr>
      <w:bookmarkStart w:id="426" w:name="_Toc175070891"/>
      <w:r w:rsidRPr="00D27E6C">
        <w:t>E</w:t>
      </w:r>
      <w:r w:rsidR="00CD46A3" w:rsidRPr="00D27E6C">
        <w:t>stratégicas para la gestió</w:t>
      </w:r>
      <w:r w:rsidR="001E418B" w:rsidRPr="00D27E6C">
        <w:t>n de competencias y capacidades</w:t>
      </w:r>
      <w:r w:rsidR="00B4492F" w:rsidRPr="00D27E6C">
        <w:t xml:space="preserve"> del</w:t>
      </w:r>
      <w:r w:rsidR="00CD46A3" w:rsidRPr="00D27E6C">
        <w:t xml:space="preserve"> </w:t>
      </w:r>
      <w:r w:rsidR="00F554A7" w:rsidRPr="00D27E6C">
        <w:t>Gad</w:t>
      </w:r>
      <w:bookmarkEnd w:id="426"/>
    </w:p>
    <w:p w14:paraId="491D6660" w14:textId="77777777" w:rsidR="00FD3A32" w:rsidRPr="00D27E6C" w:rsidRDefault="00FD3A32" w:rsidP="00BE7EAB">
      <w:pPr>
        <w:pStyle w:val="Textoindependiente"/>
        <w:jc w:val="both"/>
      </w:pPr>
    </w:p>
    <w:p w14:paraId="40897DEC" w14:textId="0146836D" w:rsidR="00FD3A32" w:rsidRPr="00D27E6C" w:rsidRDefault="00CD46A3" w:rsidP="00BE7EAB">
      <w:pPr>
        <w:pStyle w:val="Textoindependiente"/>
        <w:jc w:val="both"/>
      </w:pPr>
      <w:r w:rsidRPr="00D27E6C">
        <w:lastRenderedPageBreak/>
        <w:t>Gestión territorial:</w:t>
      </w:r>
      <w:r w:rsidRPr="00D27E6C">
        <w:rPr>
          <w:spacing w:val="1"/>
        </w:rPr>
        <w:t xml:space="preserve"> </w:t>
      </w:r>
      <w:r w:rsidRPr="00D27E6C">
        <w:t>desconcentración, descentralización, fortalecimiento de capacidades locales,</w:t>
      </w:r>
      <w:r w:rsidRPr="00D27E6C">
        <w:rPr>
          <w:spacing w:val="1"/>
        </w:rPr>
        <w:t xml:space="preserve"> </w:t>
      </w:r>
      <w:r w:rsidRPr="00D27E6C">
        <w:t>fondos</w:t>
      </w:r>
      <w:r w:rsidRPr="00D27E6C">
        <w:rPr>
          <w:spacing w:val="-1"/>
        </w:rPr>
        <w:t xml:space="preserve"> </w:t>
      </w:r>
      <w:r w:rsidRPr="00D27E6C">
        <w:t>y financiamiento</w:t>
      </w:r>
      <w:r w:rsidRPr="00D27E6C">
        <w:rPr>
          <w:spacing w:val="2"/>
        </w:rPr>
        <w:t xml:space="preserve"> </w:t>
      </w:r>
      <w:r w:rsidRPr="00D27E6C">
        <w:t>para</w:t>
      </w:r>
      <w:r w:rsidRPr="00D27E6C">
        <w:rPr>
          <w:spacing w:val="-1"/>
        </w:rPr>
        <w:t xml:space="preserve"> </w:t>
      </w:r>
      <w:r w:rsidRPr="00D27E6C">
        <w:t>el desarrollo territorial.</w:t>
      </w:r>
    </w:p>
    <w:p w14:paraId="092CA1F3" w14:textId="77777777" w:rsidR="001375D6" w:rsidRPr="00D27E6C" w:rsidRDefault="001375D6" w:rsidP="00BE7EAB">
      <w:pPr>
        <w:pStyle w:val="Textoindependiente"/>
        <w:jc w:val="both"/>
      </w:pPr>
    </w:p>
    <w:p w14:paraId="0056015C" w14:textId="68BC16BA" w:rsidR="001447A7" w:rsidRPr="00D27E6C" w:rsidRDefault="00CD46A3" w:rsidP="00BE7EAB">
      <w:pPr>
        <w:pStyle w:val="Prrafodelista"/>
        <w:numPr>
          <w:ilvl w:val="0"/>
          <w:numId w:val="2"/>
        </w:numPr>
        <w:tabs>
          <w:tab w:val="left" w:pos="839"/>
          <w:tab w:val="left" w:pos="840"/>
        </w:tabs>
        <w:rPr>
          <w:sz w:val="24"/>
          <w:szCs w:val="24"/>
        </w:rPr>
      </w:pPr>
      <w:r w:rsidRPr="00D27E6C">
        <w:rPr>
          <w:sz w:val="24"/>
          <w:szCs w:val="24"/>
        </w:rPr>
        <w:t>Alianzas</w:t>
      </w:r>
      <w:r w:rsidRPr="00D27E6C">
        <w:rPr>
          <w:spacing w:val="1"/>
          <w:sz w:val="24"/>
          <w:szCs w:val="24"/>
        </w:rPr>
        <w:t xml:space="preserve"> </w:t>
      </w:r>
      <w:r w:rsidRPr="00D27E6C">
        <w:rPr>
          <w:sz w:val="24"/>
          <w:szCs w:val="24"/>
        </w:rPr>
        <w:t>estratégicas</w:t>
      </w:r>
      <w:r w:rsidRPr="00D27E6C">
        <w:rPr>
          <w:spacing w:val="1"/>
          <w:sz w:val="24"/>
          <w:szCs w:val="24"/>
        </w:rPr>
        <w:t xml:space="preserve"> </w:t>
      </w:r>
      <w:r w:rsidRPr="00D27E6C">
        <w:rPr>
          <w:sz w:val="24"/>
          <w:szCs w:val="24"/>
        </w:rPr>
        <w:t>con</w:t>
      </w:r>
      <w:r w:rsidRPr="00D27E6C">
        <w:rPr>
          <w:spacing w:val="1"/>
          <w:sz w:val="24"/>
          <w:szCs w:val="24"/>
        </w:rPr>
        <w:t xml:space="preserve"> </w:t>
      </w:r>
      <w:r w:rsidRPr="00D27E6C">
        <w:rPr>
          <w:sz w:val="24"/>
          <w:szCs w:val="24"/>
        </w:rPr>
        <w:t>el</w:t>
      </w:r>
      <w:r w:rsidRPr="00D27E6C">
        <w:rPr>
          <w:spacing w:val="1"/>
          <w:sz w:val="24"/>
          <w:szCs w:val="24"/>
        </w:rPr>
        <w:t xml:space="preserve"> </w:t>
      </w:r>
      <w:r w:rsidR="00F554A7" w:rsidRPr="00D27E6C">
        <w:rPr>
          <w:sz w:val="24"/>
          <w:szCs w:val="24"/>
        </w:rPr>
        <w:t>Gad</w:t>
      </w:r>
      <w:r w:rsidRPr="00D27E6C">
        <w:rPr>
          <w:spacing w:val="1"/>
          <w:sz w:val="24"/>
          <w:szCs w:val="24"/>
        </w:rPr>
        <w:t xml:space="preserve"> </w:t>
      </w:r>
      <w:r w:rsidRPr="00D27E6C">
        <w:rPr>
          <w:sz w:val="24"/>
          <w:szCs w:val="24"/>
        </w:rPr>
        <w:t>Provincial</w:t>
      </w:r>
      <w:r w:rsidRPr="00D27E6C">
        <w:rPr>
          <w:spacing w:val="1"/>
          <w:sz w:val="24"/>
          <w:szCs w:val="24"/>
        </w:rPr>
        <w:t xml:space="preserve"> </w:t>
      </w:r>
      <w:r w:rsidRPr="00D27E6C">
        <w:rPr>
          <w:sz w:val="24"/>
          <w:szCs w:val="24"/>
        </w:rPr>
        <w:t>de</w:t>
      </w:r>
      <w:r w:rsidRPr="00D27E6C">
        <w:rPr>
          <w:spacing w:val="1"/>
          <w:sz w:val="24"/>
          <w:szCs w:val="24"/>
        </w:rPr>
        <w:t xml:space="preserve"> </w:t>
      </w:r>
      <w:r w:rsidR="00626A32" w:rsidRPr="00D27E6C">
        <w:rPr>
          <w:sz w:val="24"/>
          <w:szCs w:val="24"/>
        </w:rPr>
        <w:t>Pastaza</w:t>
      </w:r>
      <w:r w:rsidRPr="00D27E6C">
        <w:rPr>
          <w:spacing w:val="1"/>
          <w:sz w:val="24"/>
          <w:szCs w:val="24"/>
        </w:rPr>
        <w:t xml:space="preserve"> </w:t>
      </w:r>
      <w:r w:rsidRPr="00D27E6C">
        <w:rPr>
          <w:sz w:val="24"/>
          <w:szCs w:val="24"/>
        </w:rPr>
        <w:t>a</w:t>
      </w:r>
      <w:r w:rsidRPr="00D27E6C">
        <w:rPr>
          <w:spacing w:val="1"/>
          <w:sz w:val="24"/>
          <w:szCs w:val="24"/>
        </w:rPr>
        <w:t xml:space="preserve"> </w:t>
      </w:r>
      <w:r w:rsidRPr="00D27E6C">
        <w:rPr>
          <w:sz w:val="24"/>
          <w:szCs w:val="24"/>
        </w:rPr>
        <w:t>través</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presupuestos</w:t>
      </w:r>
      <w:r w:rsidRPr="00D27E6C">
        <w:rPr>
          <w:spacing w:val="-57"/>
          <w:sz w:val="24"/>
          <w:szCs w:val="24"/>
        </w:rPr>
        <w:t xml:space="preserve"> </w:t>
      </w:r>
      <w:r w:rsidRPr="00D27E6C">
        <w:rPr>
          <w:sz w:val="24"/>
          <w:szCs w:val="24"/>
        </w:rPr>
        <w:t>participativos</w:t>
      </w:r>
      <w:r w:rsidRPr="00D27E6C">
        <w:rPr>
          <w:spacing w:val="-1"/>
          <w:sz w:val="24"/>
          <w:szCs w:val="24"/>
        </w:rPr>
        <w:t xml:space="preserve"> </w:t>
      </w:r>
      <w:r w:rsidRPr="00D27E6C">
        <w:rPr>
          <w:sz w:val="24"/>
          <w:szCs w:val="24"/>
        </w:rPr>
        <w:t>y competencias en la</w:t>
      </w:r>
      <w:r w:rsidRPr="00D27E6C">
        <w:rPr>
          <w:spacing w:val="-3"/>
          <w:sz w:val="24"/>
          <w:szCs w:val="24"/>
        </w:rPr>
        <w:t xml:space="preserve"> </w:t>
      </w:r>
      <w:r w:rsidRPr="00D27E6C">
        <w:rPr>
          <w:sz w:val="24"/>
          <w:szCs w:val="24"/>
        </w:rPr>
        <w:t>parte</w:t>
      </w:r>
      <w:r w:rsidRPr="00D27E6C">
        <w:rPr>
          <w:spacing w:val="-2"/>
          <w:sz w:val="24"/>
          <w:szCs w:val="24"/>
        </w:rPr>
        <w:t xml:space="preserve"> </w:t>
      </w:r>
      <w:r w:rsidRPr="00D27E6C">
        <w:rPr>
          <w:sz w:val="24"/>
          <w:szCs w:val="24"/>
        </w:rPr>
        <w:t>productiva, y vialidad</w:t>
      </w:r>
    </w:p>
    <w:p w14:paraId="7E7EE715" w14:textId="2DBB4DFC" w:rsidR="001447A7" w:rsidRPr="00D27E6C" w:rsidRDefault="00CD46A3" w:rsidP="00BE7EAB">
      <w:pPr>
        <w:pStyle w:val="Prrafodelista"/>
        <w:numPr>
          <w:ilvl w:val="0"/>
          <w:numId w:val="2"/>
        </w:numPr>
        <w:tabs>
          <w:tab w:val="left" w:pos="839"/>
          <w:tab w:val="left" w:pos="840"/>
        </w:tabs>
        <w:rPr>
          <w:sz w:val="24"/>
          <w:szCs w:val="24"/>
        </w:rPr>
      </w:pPr>
      <w:r w:rsidRPr="00D27E6C">
        <w:rPr>
          <w:sz w:val="24"/>
          <w:szCs w:val="24"/>
        </w:rPr>
        <w:t>Alianzas</w:t>
      </w:r>
      <w:r w:rsidRPr="00D27E6C">
        <w:rPr>
          <w:spacing w:val="21"/>
          <w:sz w:val="24"/>
          <w:szCs w:val="24"/>
        </w:rPr>
        <w:t xml:space="preserve"> </w:t>
      </w:r>
      <w:r w:rsidRPr="00D27E6C">
        <w:rPr>
          <w:sz w:val="24"/>
          <w:szCs w:val="24"/>
        </w:rPr>
        <w:t>estratégicas</w:t>
      </w:r>
      <w:r w:rsidRPr="00D27E6C">
        <w:rPr>
          <w:spacing w:val="21"/>
          <w:sz w:val="24"/>
          <w:szCs w:val="24"/>
        </w:rPr>
        <w:t xml:space="preserve"> </w:t>
      </w:r>
      <w:r w:rsidRPr="00D27E6C">
        <w:rPr>
          <w:sz w:val="24"/>
          <w:szCs w:val="24"/>
        </w:rPr>
        <w:t>con</w:t>
      </w:r>
      <w:r w:rsidRPr="00D27E6C">
        <w:rPr>
          <w:spacing w:val="21"/>
          <w:sz w:val="24"/>
          <w:szCs w:val="24"/>
        </w:rPr>
        <w:t xml:space="preserve"> </w:t>
      </w:r>
      <w:r w:rsidRPr="00D27E6C">
        <w:rPr>
          <w:sz w:val="24"/>
          <w:szCs w:val="24"/>
        </w:rPr>
        <w:t>el</w:t>
      </w:r>
      <w:r w:rsidRPr="00D27E6C">
        <w:rPr>
          <w:spacing w:val="22"/>
          <w:sz w:val="24"/>
          <w:szCs w:val="24"/>
        </w:rPr>
        <w:t xml:space="preserve"> </w:t>
      </w:r>
      <w:r w:rsidR="00F554A7" w:rsidRPr="00D27E6C">
        <w:rPr>
          <w:sz w:val="24"/>
          <w:szCs w:val="24"/>
        </w:rPr>
        <w:t>Gad</w:t>
      </w:r>
      <w:r w:rsidRPr="00D27E6C">
        <w:rPr>
          <w:spacing w:val="21"/>
          <w:sz w:val="24"/>
          <w:szCs w:val="24"/>
        </w:rPr>
        <w:t xml:space="preserve"> </w:t>
      </w:r>
      <w:r w:rsidRPr="00D27E6C">
        <w:rPr>
          <w:sz w:val="24"/>
          <w:szCs w:val="24"/>
        </w:rPr>
        <w:t>Municipal</w:t>
      </w:r>
      <w:r w:rsidRPr="00D27E6C">
        <w:rPr>
          <w:spacing w:val="24"/>
          <w:sz w:val="24"/>
          <w:szCs w:val="24"/>
        </w:rPr>
        <w:t xml:space="preserve"> </w:t>
      </w:r>
      <w:r w:rsidRPr="00D27E6C">
        <w:rPr>
          <w:sz w:val="24"/>
          <w:szCs w:val="24"/>
        </w:rPr>
        <w:t>de</w:t>
      </w:r>
      <w:r w:rsidRPr="00D27E6C">
        <w:rPr>
          <w:spacing w:val="20"/>
          <w:sz w:val="24"/>
          <w:szCs w:val="24"/>
        </w:rPr>
        <w:t xml:space="preserve"> </w:t>
      </w:r>
      <w:r w:rsidR="00420BD9">
        <w:rPr>
          <w:sz w:val="24"/>
          <w:szCs w:val="24"/>
        </w:rPr>
        <w:t xml:space="preserve">Pastaza </w:t>
      </w:r>
      <w:r w:rsidR="00420BD9" w:rsidRPr="00D27E6C">
        <w:rPr>
          <w:spacing w:val="21"/>
          <w:sz w:val="24"/>
          <w:szCs w:val="24"/>
        </w:rPr>
        <w:t>a</w:t>
      </w:r>
      <w:r w:rsidRPr="00D27E6C">
        <w:rPr>
          <w:spacing w:val="20"/>
          <w:sz w:val="24"/>
          <w:szCs w:val="24"/>
        </w:rPr>
        <w:t xml:space="preserve"> </w:t>
      </w:r>
      <w:r w:rsidRPr="00D27E6C">
        <w:rPr>
          <w:sz w:val="24"/>
          <w:szCs w:val="24"/>
        </w:rPr>
        <w:t>través</w:t>
      </w:r>
      <w:r w:rsidRPr="00D27E6C">
        <w:rPr>
          <w:spacing w:val="21"/>
          <w:sz w:val="24"/>
          <w:szCs w:val="24"/>
        </w:rPr>
        <w:t xml:space="preserve"> </w:t>
      </w:r>
      <w:r w:rsidRPr="00D27E6C">
        <w:rPr>
          <w:sz w:val="24"/>
          <w:szCs w:val="24"/>
        </w:rPr>
        <w:t>de</w:t>
      </w:r>
      <w:r w:rsidRPr="00D27E6C">
        <w:rPr>
          <w:spacing w:val="20"/>
          <w:sz w:val="24"/>
          <w:szCs w:val="24"/>
        </w:rPr>
        <w:t xml:space="preserve"> </w:t>
      </w:r>
      <w:r w:rsidRPr="00D27E6C">
        <w:rPr>
          <w:sz w:val="24"/>
          <w:szCs w:val="24"/>
        </w:rPr>
        <w:t>presupuestos</w:t>
      </w:r>
      <w:r w:rsidRPr="00D27E6C">
        <w:rPr>
          <w:spacing w:val="-57"/>
          <w:sz w:val="24"/>
          <w:szCs w:val="24"/>
        </w:rPr>
        <w:t xml:space="preserve"> </w:t>
      </w:r>
      <w:r w:rsidRPr="00D27E6C">
        <w:rPr>
          <w:sz w:val="24"/>
          <w:szCs w:val="24"/>
        </w:rPr>
        <w:t>participativos</w:t>
      </w:r>
      <w:r w:rsidRPr="00D27E6C">
        <w:rPr>
          <w:spacing w:val="-1"/>
          <w:sz w:val="24"/>
          <w:szCs w:val="24"/>
        </w:rPr>
        <w:t xml:space="preserve"> </w:t>
      </w:r>
      <w:r w:rsidRPr="00D27E6C">
        <w:rPr>
          <w:sz w:val="24"/>
          <w:szCs w:val="24"/>
        </w:rPr>
        <w:t>en agua</w:t>
      </w:r>
      <w:r w:rsidRPr="00D27E6C">
        <w:rPr>
          <w:spacing w:val="-2"/>
          <w:sz w:val="24"/>
          <w:szCs w:val="24"/>
        </w:rPr>
        <w:t xml:space="preserve"> </w:t>
      </w:r>
      <w:r w:rsidRPr="00D27E6C">
        <w:rPr>
          <w:sz w:val="24"/>
          <w:szCs w:val="24"/>
        </w:rPr>
        <w:t>potable</w:t>
      </w:r>
      <w:r w:rsidRPr="00D27E6C">
        <w:rPr>
          <w:spacing w:val="-1"/>
          <w:sz w:val="24"/>
          <w:szCs w:val="24"/>
        </w:rPr>
        <w:t xml:space="preserve"> </w:t>
      </w:r>
      <w:r w:rsidRPr="00D27E6C">
        <w:rPr>
          <w:sz w:val="24"/>
          <w:szCs w:val="24"/>
        </w:rPr>
        <w:t>y alcantarillado.</w:t>
      </w:r>
    </w:p>
    <w:p w14:paraId="65740777" w14:textId="3A8F2A20" w:rsidR="001447A7" w:rsidRPr="00D27E6C" w:rsidRDefault="00CD46A3" w:rsidP="00BE7EAB">
      <w:pPr>
        <w:pStyle w:val="Prrafodelista"/>
        <w:numPr>
          <w:ilvl w:val="0"/>
          <w:numId w:val="2"/>
        </w:numPr>
        <w:tabs>
          <w:tab w:val="left" w:pos="839"/>
          <w:tab w:val="left" w:pos="840"/>
        </w:tabs>
        <w:rPr>
          <w:sz w:val="24"/>
          <w:szCs w:val="24"/>
        </w:rPr>
      </w:pPr>
      <w:r w:rsidRPr="00D27E6C">
        <w:rPr>
          <w:sz w:val="24"/>
          <w:szCs w:val="24"/>
        </w:rPr>
        <w:t>Se</w:t>
      </w:r>
      <w:r w:rsidRPr="00D27E6C">
        <w:rPr>
          <w:spacing w:val="17"/>
          <w:sz w:val="24"/>
          <w:szCs w:val="24"/>
        </w:rPr>
        <w:t xml:space="preserve"> </w:t>
      </w:r>
      <w:r w:rsidRPr="00D27E6C">
        <w:rPr>
          <w:sz w:val="24"/>
          <w:szCs w:val="24"/>
        </w:rPr>
        <w:t>realizará</w:t>
      </w:r>
      <w:r w:rsidRPr="00D27E6C">
        <w:rPr>
          <w:spacing w:val="17"/>
          <w:sz w:val="24"/>
          <w:szCs w:val="24"/>
        </w:rPr>
        <w:t xml:space="preserve"> </w:t>
      </w:r>
      <w:r w:rsidRPr="00D27E6C">
        <w:rPr>
          <w:sz w:val="24"/>
          <w:szCs w:val="24"/>
        </w:rPr>
        <w:t>la</w:t>
      </w:r>
      <w:r w:rsidRPr="00D27E6C">
        <w:rPr>
          <w:spacing w:val="17"/>
          <w:sz w:val="24"/>
          <w:szCs w:val="24"/>
        </w:rPr>
        <w:t xml:space="preserve"> </w:t>
      </w:r>
      <w:r w:rsidRPr="00D27E6C">
        <w:rPr>
          <w:sz w:val="24"/>
          <w:szCs w:val="24"/>
        </w:rPr>
        <w:t>distribución</w:t>
      </w:r>
      <w:r w:rsidRPr="00D27E6C">
        <w:rPr>
          <w:spacing w:val="18"/>
          <w:sz w:val="24"/>
          <w:szCs w:val="24"/>
        </w:rPr>
        <w:t xml:space="preserve"> </w:t>
      </w:r>
      <w:r w:rsidRPr="00D27E6C">
        <w:rPr>
          <w:sz w:val="24"/>
          <w:szCs w:val="24"/>
        </w:rPr>
        <w:t>equitativa</w:t>
      </w:r>
      <w:r w:rsidRPr="00D27E6C">
        <w:rPr>
          <w:spacing w:val="17"/>
          <w:sz w:val="24"/>
          <w:szCs w:val="24"/>
        </w:rPr>
        <w:t xml:space="preserve"> </w:t>
      </w:r>
      <w:r w:rsidRPr="00D27E6C">
        <w:rPr>
          <w:sz w:val="24"/>
          <w:szCs w:val="24"/>
        </w:rPr>
        <w:t>del</w:t>
      </w:r>
      <w:r w:rsidRPr="00D27E6C">
        <w:rPr>
          <w:spacing w:val="18"/>
          <w:sz w:val="24"/>
          <w:szCs w:val="24"/>
        </w:rPr>
        <w:t xml:space="preserve"> </w:t>
      </w:r>
      <w:r w:rsidRPr="00D27E6C">
        <w:rPr>
          <w:sz w:val="24"/>
          <w:szCs w:val="24"/>
        </w:rPr>
        <w:t>presupuesto</w:t>
      </w:r>
      <w:r w:rsidRPr="00D27E6C">
        <w:rPr>
          <w:spacing w:val="18"/>
          <w:sz w:val="24"/>
          <w:szCs w:val="24"/>
        </w:rPr>
        <w:t xml:space="preserve"> </w:t>
      </w:r>
      <w:r w:rsidRPr="00D27E6C">
        <w:rPr>
          <w:sz w:val="24"/>
          <w:szCs w:val="24"/>
        </w:rPr>
        <w:t>local</w:t>
      </w:r>
      <w:r w:rsidRPr="00D27E6C">
        <w:rPr>
          <w:spacing w:val="19"/>
          <w:sz w:val="24"/>
          <w:szCs w:val="24"/>
        </w:rPr>
        <w:t xml:space="preserve"> </w:t>
      </w:r>
      <w:r w:rsidRPr="00D27E6C">
        <w:rPr>
          <w:sz w:val="24"/>
          <w:szCs w:val="24"/>
        </w:rPr>
        <w:t>con</w:t>
      </w:r>
      <w:r w:rsidRPr="00D27E6C">
        <w:rPr>
          <w:spacing w:val="18"/>
          <w:sz w:val="24"/>
          <w:szCs w:val="24"/>
        </w:rPr>
        <w:t xml:space="preserve"> </w:t>
      </w:r>
      <w:r w:rsidRPr="00D27E6C">
        <w:rPr>
          <w:sz w:val="24"/>
          <w:szCs w:val="24"/>
        </w:rPr>
        <w:t>las</w:t>
      </w:r>
      <w:r w:rsidRPr="00D27E6C">
        <w:rPr>
          <w:spacing w:val="18"/>
          <w:sz w:val="24"/>
          <w:szCs w:val="24"/>
        </w:rPr>
        <w:t xml:space="preserve"> </w:t>
      </w:r>
      <w:r w:rsidRPr="00D27E6C">
        <w:rPr>
          <w:sz w:val="24"/>
          <w:szCs w:val="24"/>
        </w:rPr>
        <w:t>necesidades</w:t>
      </w:r>
      <w:r w:rsidRPr="00D27E6C">
        <w:rPr>
          <w:spacing w:val="18"/>
          <w:sz w:val="24"/>
          <w:szCs w:val="24"/>
        </w:rPr>
        <w:t xml:space="preserve"> </w:t>
      </w:r>
      <w:r w:rsidRPr="00D27E6C">
        <w:rPr>
          <w:sz w:val="24"/>
          <w:szCs w:val="24"/>
        </w:rPr>
        <w:t>y</w:t>
      </w:r>
      <w:r w:rsidRPr="00D27E6C">
        <w:rPr>
          <w:spacing w:val="-57"/>
          <w:sz w:val="24"/>
          <w:szCs w:val="24"/>
        </w:rPr>
        <w:t xml:space="preserve"> </w:t>
      </w:r>
      <w:r w:rsidRPr="00D27E6C">
        <w:rPr>
          <w:sz w:val="24"/>
          <w:szCs w:val="24"/>
        </w:rPr>
        <w:t>priorización</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obras.</w:t>
      </w:r>
    </w:p>
    <w:p w14:paraId="2F4F4B9B" w14:textId="4E96664D" w:rsidR="001447A7" w:rsidRPr="00D27E6C" w:rsidRDefault="00CD46A3" w:rsidP="00BE7EAB">
      <w:pPr>
        <w:pStyle w:val="Prrafodelista"/>
        <w:numPr>
          <w:ilvl w:val="0"/>
          <w:numId w:val="2"/>
        </w:numPr>
        <w:tabs>
          <w:tab w:val="left" w:pos="839"/>
          <w:tab w:val="left" w:pos="840"/>
        </w:tabs>
        <w:rPr>
          <w:sz w:val="24"/>
          <w:szCs w:val="24"/>
        </w:rPr>
      </w:pPr>
      <w:r w:rsidRPr="00D27E6C">
        <w:rPr>
          <w:sz w:val="24"/>
          <w:szCs w:val="24"/>
        </w:rPr>
        <w:t>Se</w:t>
      </w:r>
      <w:r w:rsidRPr="00D27E6C">
        <w:rPr>
          <w:spacing w:val="37"/>
          <w:sz w:val="24"/>
          <w:szCs w:val="24"/>
        </w:rPr>
        <w:t xml:space="preserve"> </w:t>
      </w:r>
      <w:r w:rsidRPr="00D27E6C">
        <w:rPr>
          <w:sz w:val="24"/>
          <w:szCs w:val="24"/>
        </w:rPr>
        <w:t>tendrá</w:t>
      </w:r>
      <w:r w:rsidRPr="00D27E6C">
        <w:rPr>
          <w:spacing w:val="37"/>
          <w:sz w:val="24"/>
          <w:szCs w:val="24"/>
        </w:rPr>
        <w:t xml:space="preserve"> </w:t>
      </w:r>
      <w:r w:rsidRPr="00D27E6C">
        <w:rPr>
          <w:sz w:val="24"/>
          <w:szCs w:val="24"/>
        </w:rPr>
        <w:t>alianzas</w:t>
      </w:r>
      <w:r w:rsidRPr="00D27E6C">
        <w:rPr>
          <w:spacing w:val="39"/>
          <w:sz w:val="24"/>
          <w:szCs w:val="24"/>
        </w:rPr>
        <w:t xml:space="preserve"> </w:t>
      </w:r>
      <w:r w:rsidRPr="00D27E6C">
        <w:rPr>
          <w:sz w:val="24"/>
          <w:szCs w:val="24"/>
        </w:rPr>
        <w:t>estratégicas</w:t>
      </w:r>
      <w:r w:rsidRPr="00D27E6C">
        <w:rPr>
          <w:spacing w:val="39"/>
          <w:sz w:val="24"/>
          <w:szCs w:val="24"/>
        </w:rPr>
        <w:t xml:space="preserve"> </w:t>
      </w:r>
      <w:r w:rsidRPr="00D27E6C">
        <w:rPr>
          <w:sz w:val="24"/>
          <w:szCs w:val="24"/>
        </w:rPr>
        <w:t>con</w:t>
      </w:r>
      <w:r w:rsidRPr="00D27E6C">
        <w:rPr>
          <w:spacing w:val="38"/>
          <w:sz w:val="24"/>
          <w:szCs w:val="24"/>
        </w:rPr>
        <w:t xml:space="preserve"> </w:t>
      </w:r>
      <w:r w:rsidRPr="00D27E6C">
        <w:rPr>
          <w:sz w:val="24"/>
          <w:szCs w:val="24"/>
        </w:rPr>
        <w:t>el</w:t>
      </w:r>
      <w:r w:rsidRPr="00D27E6C">
        <w:rPr>
          <w:spacing w:val="39"/>
          <w:sz w:val="24"/>
          <w:szCs w:val="24"/>
        </w:rPr>
        <w:t xml:space="preserve"> </w:t>
      </w:r>
      <w:r w:rsidRPr="00D27E6C">
        <w:rPr>
          <w:sz w:val="24"/>
          <w:szCs w:val="24"/>
        </w:rPr>
        <w:t>MIES</w:t>
      </w:r>
      <w:r w:rsidRPr="00D27E6C">
        <w:rPr>
          <w:spacing w:val="39"/>
          <w:sz w:val="24"/>
          <w:szCs w:val="24"/>
        </w:rPr>
        <w:t xml:space="preserve"> </w:t>
      </w:r>
      <w:r w:rsidRPr="00D27E6C">
        <w:rPr>
          <w:sz w:val="24"/>
          <w:szCs w:val="24"/>
        </w:rPr>
        <w:t>para</w:t>
      </w:r>
      <w:r w:rsidRPr="00D27E6C">
        <w:rPr>
          <w:spacing w:val="37"/>
          <w:sz w:val="24"/>
          <w:szCs w:val="24"/>
        </w:rPr>
        <w:t xml:space="preserve"> </w:t>
      </w:r>
      <w:r w:rsidRPr="00D27E6C">
        <w:rPr>
          <w:sz w:val="24"/>
          <w:szCs w:val="24"/>
        </w:rPr>
        <w:t>la</w:t>
      </w:r>
      <w:r w:rsidRPr="00D27E6C">
        <w:rPr>
          <w:spacing w:val="37"/>
          <w:sz w:val="24"/>
          <w:szCs w:val="24"/>
        </w:rPr>
        <w:t xml:space="preserve"> </w:t>
      </w:r>
      <w:r w:rsidRPr="00D27E6C">
        <w:rPr>
          <w:sz w:val="24"/>
          <w:szCs w:val="24"/>
        </w:rPr>
        <w:t>atención</w:t>
      </w:r>
      <w:r w:rsidRPr="00D27E6C">
        <w:rPr>
          <w:spacing w:val="38"/>
          <w:sz w:val="24"/>
          <w:szCs w:val="24"/>
        </w:rPr>
        <w:t xml:space="preserve"> </w:t>
      </w:r>
      <w:r w:rsidRPr="00D27E6C">
        <w:rPr>
          <w:sz w:val="24"/>
          <w:szCs w:val="24"/>
        </w:rPr>
        <w:t>prioritaria</w:t>
      </w:r>
      <w:r w:rsidRPr="00D27E6C">
        <w:rPr>
          <w:spacing w:val="37"/>
          <w:sz w:val="24"/>
          <w:szCs w:val="24"/>
        </w:rPr>
        <w:t xml:space="preserve"> </w:t>
      </w:r>
      <w:r w:rsidRPr="00D27E6C">
        <w:rPr>
          <w:sz w:val="24"/>
          <w:szCs w:val="24"/>
        </w:rPr>
        <w:t>de</w:t>
      </w:r>
      <w:r w:rsidRPr="00D27E6C">
        <w:rPr>
          <w:spacing w:val="37"/>
          <w:sz w:val="24"/>
          <w:szCs w:val="24"/>
        </w:rPr>
        <w:t xml:space="preserve"> </w:t>
      </w:r>
      <w:r w:rsidRPr="00D27E6C">
        <w:rPr>
          <w:sz w:val="24"/>
          <w:szCs w:val="24"/>
        </w:rPr>
        <w:t>los</w:t>
      </w:r>
      <w:r w:rsidRPr="00D27E6C">
        <w:rPr>
          <w:spacing w:val="39"/>
          <w:sz w:val="24"/>
          <w:szCs w:val="24"/>
        </w:rPr>
        <w:t xml:space="preserve"> </w:t>
      </w:r>
      <w:r w:rsidR="00183F57" w:rsidRPr="00D27E6C">
        <w:rPr>
          <w:sz w:val="24"/>
          <w:szCs w:val="24"/>
        </w:rPr>
        <w:t xml:space="preserve">grupos </w:t>
      </w:r>
      <w:r w:rsidRPr="00D27E6C">
        <w:rPr>
          <w:sz w:val="24"/>
          <w:szCs w:val="24"/>
        </w:rPr>
        <w:t>vulnerables</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los diferentes sectores</w:t>
      </w:r>
      <w:r w:rsidR="00C95224" w:rsidRPr="00D27E6C">
        <w:rPr>
          <w:sz w:val="24"/>
          <w:szCs w:val="24"/>
        </w:rPr>
        <w:t>.</w:t>
      </w:r>
    </w:p>
    <w:p w14:paraId="72B3396B" w14:textId="01A95F0D" w:rsidR="001447A7" w:rsidRPr="00D27E6C" w:rsidRDefault="00CD46A3" w:rsidP="00360BAF">
      <w:pPr>
        <w:pStyle w:val="Prrafodelista"/>
        <w:numPr>
          <w:ilvl w:val="0"/>
          <w:numId w:val="2"/>
        </w:numPr>
        <w:tabs>
          <w:tab w:val="left" w:pos="839"/>
          <w:tab w:val="left" w:pos="840"/>
        </w:tabs>
        <w:rPr>
          <w:sz w:val="24"/>
          <w:szCs w:val="24"/>
        </w:rPr>
      </w:pPr>
      <w:r w:rsidRPr="00D27E6C">
        <w:rPr>
          <w:sz w:val="24"/>
          <w:szCs w:val="24"/>
        </w:rPr>
        <w:t>Se</w:t>
      </w:r>
      <w:r w:rsidRPr="00D27E6C">
        <w:rPr>
          <w:spacing w:val="16"/>
          <w:sz w:val="24"/>
          <w:szCs w:val="24"/>
        </w:rPr>
        <w:t xml:space="preserve"> </w:t>
      </w:r>
      <w:r w:rsidRPr="00D27E6C">
        <w:rPr>
          <w:sz w:val="24"/>
          <w:szCs w:val="24"/>
        </w:rPr>
        <w:t>presentará</w:t>
      </w:r>
      <w:r w:rsidRPr="00D27E6C">
        <w:rPr>
          <w:spacing w:val="16"/>
          <w:sz w:val="24"/>
          <w:szCs w:val="24"/>
        </w:rPr>
        <w:t xml:space="preserve"> </w:t>
      </w:r>
      <w:r w:rsidRPr="00D27E6C">
        <w:rPr>
          <w:sz w:val="24"/>
          <w:szCs w:val="24"/>
        </w:rPr>
        <w:t>proyectos</w:t>
      </w:r>
      <w:r w:rsidRPr="00D27E6C">
        <w:rPr>
          <w:spacing w:val="18"/>
          <w:sz w:val="24"/>
          <w:szCs w:val="24"/>
        </w:rPr>
        <w:t xml:space="preserve"> </w:t>
      </w:r>
      <w:r w:rsidRPr="00D27E6C">
        <w:rPr>
          <w:sz w:val="24"/>
          <w:szCs w:val="24"/>
        </w:rPr>
        <w:t>estratégicos</w:t>
      </w:r>
      <w:r w:rsidRPr="00D27E6C">
        <w:rPr>
          <w:spacing w:val="19"/>
          <w:sz w:val="24"/>
          <w:szCs w:val="24"/>
        </w:rPr>
        <w:t xml:space="preserve"> </w:t>
      </w:r>
      <w:r w:rsidRPr="00D27E6C">
        <w:rPr>
          <w:sz w:val="24"/>
          <w:szCs w:val="24"/>
        </w:rPr>
        <w:t>a</w:t>
      </w:r>
      <w:r w:rsidRPr="00D27E6C">
        <w:rPr>
          <w:spacing w:val="16"/>
          <w:sz w:val="24"/>
          <w:szCs w:val="24"/>
        </w:rPr>
        <w:t xml:space="preserve"> </w:t>
      </w:r>
      <w:r w:rsidRPr="00D27E6C">
        <w:rPr>
          <w:sz w:val="24"/>
          <w:szCs w:val="24"/>
        </w:rPr>
        <w:t>las</w:t>
      </w:r>
      <w:r w:rsidRPr="00D27E6C">
        <w:rPr>
          <w:spacing w:val="19"/>
          <w:sz w:val="24"/>
          <w:szCs w:val="24"/>
        </w:rPr>
        <w:t xml:space="preserve"> </w:t>
      </w:r>
      <w:r w:rsidRPr="00D27E6C">
        <w:rPr>
          <w:sz w:val="24"/>
          <w:szCs w:val="24"/>
        </w:rPr>
        <w:t>Instituciones</w:t>
      </w:r>
      <w:r w:rsidRPr="00D27E6C">
        <w:rPr>
          <w:spacing w:val="17"/>
          <w:sz w:val="24"/>
          <w:szCs w:val="24"/>
        </w:rPr>
        <w:t xml:space="preserve"> </w:t>
      </w:r>
      <w:r w:rsidRPr="00D27E6C">
        <w:rPr>
          <w:sz w:val="24"/>
          <w:szCs w:val="24"/>
        </w:rPr>
        <w:t>como</w:t>
      </w:r>
      <w:r w:rsidRPr="00D27E6C">
        <w:rPr>
          <w:spacing w:val="17"/>
          <w:sz w:val="24"/>
          <w:szCs w:val="24"/>
        </w:rPr>
        <w:t xml:space="preserve"> </w:t>
      </w:r>
      <w:r w:rsidRPr="00D27E6C">
        <w:rPr>
          <w:sz w:val="24"/>
          <w:szCs w:val="24"/>
        </w:rPr>
        <w:t>Pueblos</w:t>
      </w:r>
      <w:r w:rsidRPr="00D27E6C">
        <w:rPr>
          <w:spacing w:val="17"/>
          <w:sz w:val="24"/>
          <w:szCs w:val="24"/>
        </w:rPr>
        <w:t xml:space="preserve"> </w:t>
      </w:r>
      <w:r w:rsidRPr="00D27E6C">
        <w:rPr>
          <w:sz w:val="24"/>
          <w:szCs w:val="24"/>
        </w:rPr>
        <w:t>y</w:t>
      </w:r>
      <w:r w:rsidRPr="00D27E6C">
        <w:rPr>
          <w:spacing w:val="19"/>
          <w:sz w:val="24"/>
          <w:szCs w:val="24"/>
        </w:rPr>
        <w:t xml:space="preserve"> </w:t>
      </w:r>
      <w:r w:rsidR="00183F57" w:rsidRPr="00D27E6C">
        <w:rPr>
          <w:sz w:val="24"/>
          <w:szCs w:val="24"/>
        </w:rPr>
        <w:t xml:space="preserve">Nacionalidades, </w:t>
      </w:r>
      <w:r w:rsidRPr="00D27E6C">
        <w:rPr>
          <w:sz w:val="24"/>
          <w:szCs w:val="24"/>
        </w:rPr>
        <w:t>Embajada</w:t>
      </w:r>
      <w:r w:rsidRPr="00D27E6C">
        <w:rPr>
          <w:spacing w:val="-2"/>
          <w:sz w:val="24"/>
          <w:szCs w:val="24"/>
        </w:rPr>
        <w:t xml:space="preserve"> </w:t>
      </w:r>
      <w:r w:rsidRPr="00D27E6C">
        <w:rPr>
          <w:sz w:val="24"/>
          <w:szCs w:val="24"/>
        </w:rPr>
        <w:t>de</w:t>
      </w:r>
      <w:r w:rsidRPr="00D27E6C">
        <w:rPr>
          <w:spacing w:val="-1"/>
          <w:sz w:val="24"/>
          <w:szCs w:val="24"/>
        </w:rPr>
        <w:t xml:space="preserve"> </w:t>
      </w:r>
      <w:r w:rsidRPr="00D27E6C">
        <w:rPr>
          <w:sz w:val="24"/>
          <w:szCs w:val="24"/>
        </w:rPr>
        <w:t>Japón, Secretaría</w:t>
      </w:r>
      <w:r w:rsidRPr="00D27E6C">
        <w:rPr>
          <w:spacing w:val="-1"/>
          <w:sz w:val="24"/>
          <w:szCs w:val="24"/>
        </w:rPr>
        <w:t xml:space="preserve"> </w:t>
      </w:r>
      <w:r w:rsidRPr="00D27E6C">
        <w:rPr>
          <w:sz w:val="24"/>
          <w:szCs w:val="24"/>
        </w:rPr>
        <w:t>Técnica</w:t>
      </w:r>
      <w:r w:rsidRPr="00D27E6C">
        <w:rPr>
          <w:spacing w:val="-1"/>
          <w:sz w:val="24"/>
          <w:szCs w:val="24"/>
        </w:rPr>
        <w:t xml:space="preserve"> </w:t>
      </w:r>
      <w:r w:rsidRPr="00D27E6C">
        <w:rPr>
          <w:sz w:val="24"/>
          <w:szCs w:val="24"/>
        </w:rPr>
        <w:t>de</w:t>
      </w:r>
      <w:r w:rsidRPr="00D27E6C">
        <w:rPr>
          <w:spacing w:val="-1"/>
          <w:sz w:val="24"/>
          <w:szCs w:val="24"/>
        </w:rPr>
        <w:t xml:space="preserve"> </w:t>
      </w:r>
      <w:r w:rsidRPr="00D27E6C">
        <w:rPr>
          <w:sz w:val="24"/>
          <w:szCs w:val="24"/>
        </w:rPr>
        <w:t>la</w:t>
      </w:r>
      <w:r w:rsidRPr="00D27E6C">
        <w:rPr>
          <w:spacing w:val="-2"/>
          <w:sz w:val="24"/>
          <w:szCs w:val="24"/>
        </w:rPr>
        <w:t xml:space="preserve"> </w:t>
      </w:r>
      <w:r w:rsidRPr="00D27E6C">
        <w:rPr>
          <w:sz w:val="24"/>
          <w:szCs w:val="24"/>
        </w:rPr>
        <w:t>Amazonía.</w:t>
      </w:r>
    </w:p>
    <w:p w14:paraId="60AEBD66" w14:textId="05AB932B" w:rsidR="001447A7" w:rsidRPr="00D27E6C" w:rsidRDefault="00CD46A3" w:rsidP="00BE7EAB">
      <w:pPr>
        <w:pStyle w:val="Prrafodelista"/>
        <w:numPr>
          <w:ilvl w:val="0"/>
          <w:numId w:val="2"/>
        </w:numPr>
        <w:tabs>
          <w:tab w:val="left" w:pos="839"/>
          <w:tab w:val="left" w:pos="840"/>
        </w:tabs>
        <w:ind w:left="840" w:hanging="361"/>
        <w:rPr>
          <w:sz w:val="24"/>
          <w:szCs w:val="24"/>
        </w:rPr>
      </w:pPr>
      <w:r w:rsidRPr="00D27E6C">
        <w:rPr>
          <w:sz w:val="24"/>
          <w:szCs w:val="24"/>
        </w:rPr>
        <w:t>Se</w:t>
      </w:r>
      <w:r w:rsidRPr="00D27E6C">
        <w:rPr>
          <w:spacing w:val="-3"/>
          <w:sz w:val="24"/>
          <w:szCs w:val="24"/>
        </w:rPr>
        <w:t xml:space="preserve"> </w:t>
      </w:r>
      <w:r w:rsidRPr="00D27E6C">
        <w:rPr>
          <w:sz w:val="24"/>
          <w:szCs w:val="24"/>
        </w:rPr>
        <w:t>trabajará</w:t>
      </w:r>
      <w:r w:rsidRPr="00D27E6C">
        <w:rPr>
          <w:spacing w:val="-3"/>
          <w:sz w:val="24"/>
          <w:szCs w:val="24"/>
        </w:rPr>
        <w:t xml:space="preserve"> </w:t>
      </w:r>
      <w:r w:rsidRPr="00D27E6C">
        <w:rPr>
          <w:sz w:val="24"/>
          <w:szCs w:val="24"/>
        </w:rPr>
        <w:t>con el</w:t>
      </w:r>
      <w:r w:rsidRPr="00D27E6C">
        <w:rPr>
          <w:spacing w:val="-1"/>
          <w:sz w:val="24"/>
          <w:szCs w:val="24"/>
        </w:rPr>
        <w:t xml:space="preserve"> </w:t>
      </w:r>
      <w:r w:rsidRPr="00D27E6C">
        <w:rPr>
          <w:sz w:val="24"/>
          <w:szCs w:val="24"/>
        </w:rPr>
        <w:t>MA</w:t>
      </w:r>
      <w:r w:rsidR="00420BD9">
        <w:rPr>
          <w:sz w:val="24"/>
          <w:szCs w:val="24"/>
        </w:rPr>
        <w:t>T</w:t>
      </w:r>
      <w:r w:rsidRPr="00D27E6C">
        <w:rPr>
          <w:sz w:val="24"/>
          <w:szCs w:val="24"/>
        </w:rPr>
        <w:t>E para</w:t>
      </w:r>
      <w:r w:rsidRPr="00D27E6C">
        <w:rPr>
          <w:spacing w:val="-3"/>
          <w:sz w:val="24"/>
          <w:szCs w:val="24"/>
        </w:rPr>
        <w:t xml:space="preserve"> </w:t>
      </w:r>
      <w:r w:rsidRPr="00D27E6C">
        <w:rPr>
          <w:sz w:val="24"/>
          <w:szCs w:val="24"/>
        </w:rPr>
        <w:t>los</w:t>
      </w:r>
      <w:r w:rsidRPr="00D27E6C">
        <w:rPr>
          <w:spacing w:val="-2"/>
          <w:sz w:val="24"/>
          <w:szCs w:val="24"/>
        </w:rPr>
        <w:t xml:space="preserve"> </w:t>
      </w:r>
      <w:r w:rsidRPr="00D27E6C">
        <w:rPr>
          <w:sz w:val="24"/>
          <w:szCs w:val="24"/>
        </w:rPr>
        <w:t>permisos</w:t>
      </w:r>
      <w:r w:rsidRPr="00D27E6C">
        <w:rPr>
          <w:spacing w:val="-1"/>
          <w:sz w:val="24"/>
          <w:szCs w:val="24"/>
        </w:rPr>
        <w:t xml:space="preserve"> </w:t>
      </w:r>
      <w:r w:rsidRPr="00D27E6C">
        <w:rPr>
          <w:sz w:val="24"/>
          <w:szCs w:val="24"/>
        </w:rPr>
        <w:t>ambientales.</w:t>
      </w:r>
    </w:p>
    <w:p w14:paraId="2AA4D1E4" w14:textId="3E3D2258" w:rsidR="001447A7" w:rsidRPr="00D27E6C" w:rsidRDefault="00CD46A3" w:rsidP="00BE7EAB">
      <w:pPr>
        <w:pStyle w:val="Prrafodelista"/>
        <w:numPr>
          <w:ilvl w:val="0"/>
          <w:numId w:val="2"/>
        </w:numPr>
        <w:tabs>
          <w:tab w:val="left" w:pos="839"/>
          <w:tab w:val="left" w:pos="840"/>
        </w:tabs>
        <w:ind w:left="840" w:hanging="361"/>
        <w:rPr>
          <w:sz w:val="24"/>
          <w:szCs w:val="24"/>
        </w:rPr>
      </w:pPr>
      <w:r w:rsidRPr="00D27E6C">
        <w:rPr>
          <w:sz w:val="24"/>
          <w:szCs w:val="24"/>
        </w:rPr>
        <w:t>Con</w:t>
      </w:r>
      <w:r w:rsidRPr="00D27E6C">
        <w:rPr>
          <w:spacing w:val="-2"/>
          <w:sz w:val="24"/>
          <w:szCs w:val="24"/>
        </w:rPr>
        <w:t xml:space="preserve"> </w:t>
      </w:r>
      <w:r w:rsidRPr="00D27E6C">
        <w:rPr>
          <w:sz w:val="24"/>
          <w:szCs w:val="24"/>
        </w:rPr>
        <w:t>el</w:t>
      </w:r>
      <w:r w:rsidRPr="00D27E6C">
        <w:rPr>
          <w:spacing w:val="-1"/>
          <w:sz w:val="24"/>
          <w:szCs w:val="24"/>
        </w:rPr>
        <w:t xml:space="preserve"> </w:t>
      </w:r>
      <w:r w:rsidRPr="00D27E6C">
        <w:rPr>
          <w:sz w:val="24"/>
          <w:szCs w:val="24"/>
        </w:rPr>
        <w:t>MAG</w:t>
      </w:r>
      <w:r w:rsidRPr="00D27E6C">
        <w:rPr>
          <w:spacing w:val="-2"/>
          <w:sz w:val="24"/>
          <w:szCs w:val="24"/>
        </w:rPr>
        <w:t xml:space="preserve"> </w:t>
      </w:r>
      <w:r w:rsidRPr="00D27E6C">
        <w:rPr>
          <w:sz w:val="24"/>
          <w:szCs w:val="24"/>
        </w:rPr>
        <w:t>en</w:t>
      </w:r>
      <w:r w:rsidRPr="00D27E6C">
        <w:rPr>
          <w:spacing w:val="-2"/>
          <w:sz w:val="24"/>
          <w:szCs w:val="24"/>
        </w:rPr>
        <w:t xml:space="preserve"> </w:t>
      </w:r>
      <w:r w:rsidRPr="00D27E6C">
        <w:rPr>
          <w:sz w:val="24"/>
          <w:szCs w:val="24"/>
        </w:rPr>
        <w:t>proyectos</w:t>
      </w:r>
      <w:r w:rsidRPr="00D27E6C">
        <w:rPr>
          <w:spacing w:val="-1"/>
          <w:sz w:val="24"/>
          <w:szCs w:val="24"/>
        </w:rPr>
        <w:t xml:space="preserve"> </w:t>
      </w:r>
      <w:r w:rsidRPr="00D27E6C">
        <w:rPr>
          <w:sz w:val="24"/>
          <w:szCs w:val="24"/>
        </w:rPr>
        <w:t>y</w:t>
      </w:r>
      <w:r w:rsidRPr="00D27E6C">
        <w:rPr>
          <w:spacing w:val="-1"/>
          <w:sz w:val="24"/>
          <w:szCs w:val="24"/>
        </w:rPr>
        <w:t xml:space="preserve"> </w:t>
      </w:r>
      <w:r w:rsidRPr="00D27E6C">
        <w:rPr>
          <w:sz w:val="24"/>
          <w:szCs w:val="24"/>
        </w:rPr>
        <w:t>fortalecimiento</w:t>
      </w:r>
      <w:r w:rsidRPr="00D27E6C">
        <w:rPr>
          <w:spacing w:val="-2"/>
          <w:sz w:val="24"/>
          <w:szCs w:val="24"/>
        </w:rPr>
        <w:t xml:space="preserve"> </w:t>
      </w:r>
      <w:r w:rsidRPr="00D27E6C">
        <w:rPr>
          <w:sz w:val="24"/>
          <w:szCs w:val="24"/>
        </w:rPr>
        <w:t>productivo.</w:t>
      </w:r>
    </w:p>
    <w:p w14:paraId="601E7069" w14:textId="35B9FFD0" w:rsidR="00DA7F2B" w:rsidRPr="00D27E6C" w:rsidRDefault="00DA7F2B" w:rsidP="00BE7EAB">
      <w:pPr>
        <w:pStyle w:val="Textoindependiente"/>
      </w:pPr>
    </w:p>
    <w:p w14:paraId="0A9CCBEE" w14:textId="77777777" w:rsidR="001447A7" w:rsidRPr="00D27E6C" w:rsidRDefault="00CD46A3" w:rsidP="00DC205C">
      <w:pPr>
        <w:pStyle w:val="Ttulo1"/>
        <w:numPr>
          <w:ilvl w:val="2"/>
          <w:numId w:val="57"/>
        </w:numPr>
        <w:tabs>
          <w:tab w:val="left" w:pos="840"/>
        </w:tabs>
        <w:ind w:hanging="721"/>
      </w:pPr>
      <w:bookmarkStart w:id="427" w:name="_TOC_250002"/>
      <w:bookmarkStart w:id="428" w:name="_Toc175070666"/>
      <w:bookmarkStart w:id="429" w:name="_Toc175070892"/>
      <w:r w:rsidRPr="00D27E6C">
        <w:t>La</w:t>
      </w:r>
      <w:r w:rsidRPr="00D27E6C">
        <w:rPr>
          <w:spacing w:val="-3"/>
        </w:rPr>
        <w:t xml:space="preserve"> </w:t>
      </w:r>
      <w:r w:rsidRPr="00D27E6C">
        <w:t>participación</w:t>
      </w:r>
      <w:r w:rsidRPr="00D27E6C">
        <w:rPr>
          <w:spacing w:val="-3"/>
        </w:rPr>
        <w:t xml:space="preserve"> </w:t>
      </w:r>
      <w:r w:rsidRPr="00D27E6C">
        <w:t>ciudadana</w:t>
      </w:r>
      <w:r w:rsidRPr="00D27E6C">
        <w:rPr>
          <w:spacing w:val="-2"/>
        </w:rPr>
        <w:t xml:space="preserve"> </w:t>
      </w:r>
      <w:r w:rsidRPr="00D27E6C">
        <w:t>para</w:t>
      </w:r>
      <w:r w:rsidRPr="00D27E6C">
        <w:rPr>
          <w:spacing w:val="-3"/>
        </w:rPr>
        <w:t xml:space="preserve"> </w:t>
      </w:r>
      <w:r w:rsidRPr="00D27E6C">
        <w:t>el</w:t>
      </w:r>
      <w:r w:rsidRPr="00D27E6C">
        <w:rPr>
          <w:spacing w:val="-2"/>
        </w:rPr>
        <w:t xml:space="preserve"> </w:t>
      </w:r>
      <w:r w:rsidRPr="00D27E6C">
        <w:t>análisis</w:t>
      </w:r>
      <w:r w:rsidRPr="00D27E6C">
        <w:rPr>
          <w:spacing w:val="-3"/>
        </w:rPr>
        <w:t xml:space="preserve"> </w:t>
      </w:r>
      <w:bookmarkEnd w:id="427"/>
      <w:r w:rsidRPr="00D27E6C">
        <w:t>estratégico</w:t>
      </w:r>
      <w:bookmarkEnd w:id="428"/>
      <w:bookmarkEnd w:id="429"/>
    </w:p>
    <w:p w14:paraId="52A3D51D" w14:textId="77777777" w:rsidR="007136D8" w:rsidRPr="00D27E6C" w:rsidRDefault="007136D8" w:rsidP="00BE7EAB">
      <w:pPr>
        <w:pStyle w:val="Textoindependiente"/>
        <w:jc w:val="both"/>
        <w:rPr>
          <w:b/>
        </w:rPr>
      </w:pPr>
    </w:p>
    <w:p w14:paraId="384B352D" w14:textId="33A9F3DD" w:rsidR="001447A7" w:rsidRPr="00D27E6C" w:rsidRDefault="00CD46A3" w:rsidP="00BE7EAB">
      <w:pPr>
        <w:pStyle w:val="Textoindependiente"/>
        <w:jc w:val="both"/>
      </w:pPr>
      <w:r w:rsidRPr="00D27E6C">
        <w:t xml:space="preserve">En la Parroquia </w:t>
      </w:r>
      <w:r w:rsidR="00B21AD9" w:rsidRPr="00D27E6C">
        <w:t>Diez</w:t>
      </w:r>
      <w:r w:rsidR="00626A32" w:rsidRPr="00D27E6C">
        <w:t xml:space="preserve"> de Agosto</w:t>
      </w:r>
      <w:r w:rsidRPr="00D27E6C">
        <w:t>, existen mecanismos de participación ciudadana establecidos por</w:t>
      </w:r>
      <w:r w:rsidRPr="00D27E6C">
        <w:rPr>
          <w:spacing w:val="1"/>
        </w:rPr>
        <w:t xml:space="preserve"> </w:t>
      </w:r>
      <w:r w:rsidRPr="00D27E6C">
        <w:t>la Constitución y la Ley, como el Consejo Parroquial de Planificación, la Asamblea Parroquial y</w:t>
      </w:r>
      <w:r w:rsidRPr="00D27E6C">
        <w:rPr>
          <w:spacing w:val="1"/>
        </w:rPr>
        <w:t xml:space="preserve"> </w:t>
      </w:r>
      <w:r w:rsidRPr="00D27E6C">
        <w:t xml:space="preserve">diversas reuniones. Para la actualización, se visitaron comunidades, sectores y </w:t>
      </w:r>
      <w:r w:rsidR="00FD3A32" w:rsidRPr="00D27E6C">
        <w:t xml:space="preserve">barrios, realizando </w:t>
      </w:r>
      <w:r w:rsidRPr="00D27E6C">
        <w:t>múltiples sesiones de trabajo con dirigentes barriales y comunitarios, así como con delegaciones</w:t>
      </w:r>
      <w:r w:rsidRPr="00D27E6C">
        <w:rPr>
          <w:spacing w:val="1"/>
        </w:rPr>
        <w:t xml:space="preserve"> </w:t>
      </w:r>
      <w:r w:rsidRPr="00D27E6C">
        <w:t>de</w:t>
      </w:r>
      <w:r w:rsidRPr="00D27E6C">
        <w:rPr>
          <w:spacing w:val="-2"/>
        </w:rPr>
        <w:t xml:space="preserve"> </w:t>
      </w:r>
      <w:r w:rsidRPr="00D27E6C">
        <w:t>organizaciones y grupos sociales.</w:t>
      </w:r>
    </w:p>
    <w:p w14:paraId="3843CC86" w14:textId="77777777" w:rsidR="001447A7" w:rsidRPr="00D27E6C" w:rsidRDefault="001447A7" w:rsidP="00BE7EAB">
      <w:pPr>
        <w:pStyle w:val="Textoindependiente"/>
      </w:pPr>
    </w:p>
    <w:p w14:paraId="1C0A0DF8" w14:textId="62CF0FC5" w:rsidR="001447A7" w:rsidRPr="00D27E6C" w:rsidRDefault="00CD46A3" w:rsidP="00BE7EAB">
      <w:pPr>
        <w:pStyle w:val="Textoindependiente"/>
        <w:jc w:val="both"/>
      </w:pPr>
      <w:r w:rsidRPr="00D27E6C">
        <w:t xml:space="preserve">El Gobierno Autónomo Descentralizado </w:t>
      </w:r>
      <w:r w:rsidR="00B21AD9" w:rsidRPr="00D27E6C">
        <w:t>Diez</w:t>
      </w:r>
      <w:r w:rsidR="00626A32" w:rsidRPr="00D27E6C">
        <w:t xml:space="preserve"> de Agosto </w:t>
      </w:r>
      <w:r w:rsidRPr="00D27E6C">
        <w:t>ha iniciado procesos de participación</w:t>
      </w:r>
      <w:r w:rsidRPr="00D27E6C">
        <w:rPr>
          <w:spacing w:val="1"/>
        </w:rPr>
        <w:t xml:space="preserve"> </w:t>
      </w:r>
      <w:r w:rsidRPr="00D27E6C">
        <w:t>ciudadana que involucran a actores sociales en la toma de decisiones conjuntas para el desarrollo</w:t>
      </w:r>
      <w:r w:rsidRPr="00D27E6C">
        <w:rPr>
          <w:spacing w:val="1"/>
        </w:rPr>
        <w:t xml:space="preserve"> </w:t>
      </w:r>
      <w:r w:rsidRPr="00D27E6C">
        <w:t>de</w:t>
      </w:r>
      <w:r w:rsidRPr="00D27E6C">
        <w:rPr>
          <w:spacing w:val="-2"/>
        </w:rPr>
        <w:t xml:space="preserve"> </w:t>
      </w:r>
      <w:r w:rsidRPr="00D27E6C">
        <w:t>la</w:t>
      </w:r>
      <w:r w:rsidRPr="00D27E6C">
        <w:rPr>
          <w:spacing w:val="-2"/>
        </w:rPr>
        <w:t xml:space="preserve"> </w:t>
      </w:r>
      <w:r w:rsidRPr="00D27E6C">
        <w:t>parroquia. Según la</w:t>
      </w:r>
      <w:r w:rsidRPr="00D27E6C">
        <w:rPr>
          <w:spacing w:val="1"/>
        </w:rPr>
        <w:t xml:space="preserve"> </w:t>
      </w:r>
      <w:r w:rsidRPr="00D27E6C">
        <w:t>Constitución</w:t>
      </w:r>
      <w:r w:rsidRPr="00D27E6C">
        <w:rPr>
          <w:spacing w:val="-1"/>
        </w:rPr>
        <w:t xml:space="preserve"> </w:t>
      </w:r>
      <w:r w:rsidRPr="00D27E6C">
        <w:t>de</w:t>
      </w:r>
      <w:r w:rsidRPr="00D27E6C">
        <w:rPr>
          <w:spacing w:val="-1"/>
        </w:rPr>
        <w:t xml:space="preserve"> </w:t>
      </w:r>
      <w:r w:rsidRPr="00D27E6C">
        <w:t>la</w:t>
      </w:r>
      <w:r w:rsidRPr="00D27E6C">
        <w:rPr>
          <w:spacing w:val="-1"/>
        </w:rPr>
        <w:t xml:space="preserve"> </w:t>
      </w:r>
      <w:r w:rsidRPr="00D27E6C">
        <w:t>República, Art. 95:</w:t>
      </w:r>
    </w:p>
    <w:p w14:paraId="48C69C0A" w14:textId="77777777" w:rsidR="001447A7" w:rsidRPr="00D27E6C" w:rsidRDefault="001447A7" w:rsidP="00BE7EAB">
      <w:pPr>
        <w:pStyle w:val="Textoindependiente"/>
      </w:pPr>
    </w:p>
    <w:p w14:paraId="73628E5E" w14:textId="38D07146" w:rsidR="00591979" w:rsidRPr="00D27E6C" w:rsidRDefault="00CD46A3" w:rsidP="00BE7EAB">
      <w:pPr>
        <w:pStyle w:val="Textoindependiente"/>
        <w:jc w:val="both"/>
        <w:rPr>
          <w:spacing w:val="-11"/>
        </w:rPr>
      </w:pPr>
      <w:r w:rsidRPr="00D27E6C">
        <w:rPr>
          <w:spacing w:val="-1"/>
        </w:rPr>
        <w:t>Las</w:t>
      </w:r>
      <w:r w:rsidRPr="00D27E6C">
        <w:rPr>
          <w:spacing w:val="-15"/>
        </w:rPr>
        <w:t xml:space="preserve"> </w:t>
      </w:r>
      <w:r w:rsidRPr="00D27E6C">
        <w:rPr>
          <w:spacing w:val="-1"/>
        </w:rPr>
        <w:t>ciudadanas</w:t>
      </w:r>
      <w:r w:rsidRPr="00D27E6C">
        <w:rPr>
          <w:spacing w:val="-15"/>
        </w:rPr>
        <w:t xml:space="preserve"> </w:t>
      </w:r>
      <w:r w:rsidRPr="00D27E6C">
        <w:t>y</w:t>
      </w:r>
      <w:r w:rsidRPr="00D27E6C">
        <w:rPr>
          <w:spacing w:val="-12"/>
        </w:rPr>
        <w:t xml:space="preserve"> </w:t>
      </w:r>
      <w:r w:rsidRPr="00D27E6C">
        <w:t>ciudadanos,</w:t>
      </w:r>
      <w:r w:rsidRPr="00D27E6C">
        <w:rPr>
          <w:spacing w:val="-15"/>
        </w:rPr>
        <w:t xml:space="preserve"> </w:t>
      </w:r>
      <w:r w:rsidRPr="00D27E6C">
        <w:t>en</w:t>
      </w:r>
      <w:r w:rsidRPr="00D27E6C">
        <w:rPr>
          <w:spacing w:val="-12"/>
        </w:rPr>
        <w:t xml:space="preserve"> </w:t>
      </w:r>
      <w:r w:rsidRPr="00D27E6C">
        <w:t>forma</w:t>
      </w:r>
      <w:r w:rsidRPr="00D27E6C">
        <w:rPr>
          <w:spacing w:val="-13"/>
        </w:rPr>
        <w:t xml:space="preserve"> </w:t>
      </w:r>
      <w:r w:rsidRPr="00D27E6C">
        <w:t>individual</w:t>
      </w:r>
      <w:r w:rsidRPr="00D27E6C">
        <w:rPr>
          <w:spacing w:val="-14"/>
        </w:rPr>
        <w:t xml:space="preserve"> </w:t>
      </w:r>
      <w:r w:rsidRPr="00D27E6C">
        <w:t>y</w:t>
      </w:r>
      <w:r w:rsidRPr="00D27E6C">
        <w:rPr>
          <w:spacing w:val="-15"/>
        </w:rPr>
        <w:t xml:space="preserve"> </w:t>
      </w:r>
      <w:r w:rsidRPr="00D27E6C">
        <w:t>colectiva,</w:t>
      </w:r>
      <w:r w:rsidRPr="00D27E6C">
        <w:rPr>
          <w:spacing w:val="-15"/>
        </w:rPr>
        <w:t xml:space="preserve"> </w:t>
      </w:r>
      <w:r w:rsidRPr="00D27E6C">
        <w:t>participarán</w:t>
      </w:r>
      <w:r w:rsidRPr="00D27E6C">
        <w:rPr>
          <w:spacing w:val="-12"/>
        </w:rPr>
        <w:t xml:space="preserve"> </w:t>
      </w:r>
      <w:r w:rsidRPr="00D27E6C">
        <w:t>de</w:t>
      </w:r>
      <w:r w:rsidRPr="00D27E6C">
        <w:rPr>
          <w:spacing w:val="-16"/>
        </w:rPr>
        <w:t xml:space="preserve"> </w:t>
      </w:r>
      <w:r w:rsidRPr="00D27E6C">
        <w:t>manera</w:t>
      </w:r>
      <w:r w:rsidRPr="00D27E6C">
        <w:rPr>
          <w:spacing w:val="-16"/>
        </w:rPr>
        <w:t xml:space="preserve"> </w:t>
      </w:r>
      <w:r w:rsidR="00FD3A32" w:rsidRPr="00D27E6C">
        <w:t xml:space="preserve">protagónica </w:t>
      </w:r>
      <w:r w:rsidRPr="00D27E6C">
        <w:t>en la toma de decisiones, planificación y gestión de los asuntos públicos, y en el control popular</w:t>
      </w:r>
      <w:r w:rsidRPr="00D27E6C">
        <w:rPr>
          <w:spacing w:val="1"/>
        </w:rPr>
        <w:t xml:space="preserve"> </w:t>
      </w:r>
      <w:r w:rsidRPr="00D27E6C">
        <w:t>de</w:t>
      </w:r>
      <w:r w:rsidRPr="00D27E6C">
        <w:rPr>
          <w:spacing w:val="-12"/>
        </w:rPr>
        <w:t xml:space="preserve"> </w:t>
      </w:r>
      <w:r w:rsidRPr="00D27E6C">
        <w:t>las</w:t>
      </w:r>
      <w:r w:rsidRPr="00D27E6C">
        <w:rPr>
          <w:spacing w:val="-11"/>
        </w:rPr>
        <w:t xml:space="preserve"> </w:t>
      </w:r>
      <w:r w:rsidRPr="00D27E6C">
        <w:t>instituciones</w:t>
      </w:r>
      <w:r w:rsidRPr="00D27E6C">
        <w:rPr>
          <w:spacing w:val="-10"/>
        </w:rPr>
        <w:t xml:space="preserve"> </w:t>
      </w:r>
      <w:r w:rsidRPr="00D27E6C">
        <w:t>del</w:t>
      </w:r>
      <w:r w:rsidRPr="00D27E6C">
        <w:rPr>
          <w:spacing w:val="-11"/>
        </w:rPr>
        <w:t xml:space="preserve"> </w:t>
      </w:r>
      <w:r w:rsidRPr="00D27E6C">
        <w:t>Estado</w:t>
      </w:r>
      <w:r w:rsidRPr="00D27E6C">
        <w:rPr>
          <w:spacing w:val="-10"/>
        </w:rPr>
        <w:t xml:space="preserve"> </w:t>
      </w:r>
      <w:r w:rsidRPr="00D27E6C">
        <w:t>y</w:t>
      </w:r>
      <w:r w:rsidRPr="00D27E6C">
        <w:rPr>
          <w:spacing w:val="-11"/>
        </w:rPr>
        <w:t xml:space="preserve"> </w:t>
      </w:r>
      <w:r w:rsidRPr="00D27E6C">
        <w:t>la</w:t>
      </w:r>
      <w:r w:rsidRPr="00D27E6C">
        <w:rPr>
          <w:spacing w:val="-9"/>
        </w:rPr>
        <w:t xml:space="preserve"> </w:t>
      </w:r>
      <w:r w:rsidRPr="00D27E6C">
        <w:t>sociedad.</w:t>
      </w:r>
    </w:p>
    <w:p w14:paraId="25915123" w14:textId="77777777" w:rsidR="00FD3A32" w:rsidRPr="00D27E6C" w:rsidRDefault="00FD3A32" w:rsidP="00BE7EAB">
      <w:pPr>
        <w:pStyle w:val="Textoindependiente"/>
        <w:jc w:val="both"/>
        <w:rPr>
          <w:spacing w:val="-11"/>
        </w:rPr>
      </w:pPr>
    </w:p>
    <w:p w14:paraId="3FB7FAE7" w14:textId="60DE672A" w:rsidR="001447A7" w:rsidRPr="00D27E6C" w:rsidRDefault="00CD46A3" w:rsidP="00BE7EAB">
      <w:pPr>
        <w:pStyle w:val="Textoindependiente"/>
        <w:jc w:val="both"/>
      </w:pPr>
      <w:r w:rsidRPr="00D27E6C">
        <w:t>La</w:t>
      </w:r>
      <w:r w:rsidRPr="00D27E6C">
        <w:rPr>
          <w:spacing w:val="-9"/>
        </w:rPr>
        <w:t xml:space="preserve"> </w:t>
      </w:r>
      <w:r w:rsidRPr="00D27E6C">
        <w:t>participación</w:t>
      </w:r>
      <w:r w:rsidRPr="00D27E6C">
        <w:rPr>
          <w:spacing w:val="-11"/>
        </w:rPr>
        <w:t xml:space="preserve"> </w:t>
      </w:r>
      <w:r w:rsidRPr="00D27E6C">
        <w:t>de</w:t>
      </w:r>
      <w:r w:rsidRPr="00D27E6C">
        <w:rPr>
          <w:spacing w:val="-9"/>
        </w:rPr>
        <w:t xml:space="preserve"> </w:t>
      </w:r>
      <w:r w:rsidRPr="00D27E6C">
        <w:t>la</w:t>
      </w:r>
      <w:r w:rsidRPr="00D27E6C">
        <w:rPr>
          <w:spacing w:val="-10"/>
        </w:rPr>
        <w:t xml:space="preserve"> </w:t>
      </w:r>
      <w:r w:rsidRPr="00D27E6C">
        <w:t>ciudadanía</w:t>
      </w:r>
      <w:r w:rsidRPr="00D27E6C">
        <w:rPr>
          <w:spacing w:val="-11"/>
        </w:rPr>
        <w:t xml:space="preserve"> </w:t>
      </w:r>
      <w:r w:rsidRPr="00D27E6C">
        <w:t>en</w:t>
      </w:r>
      <w:r w:rsidRPr="00D27E6C">
        <w:rPr>
          <w:spacing w:val="-9"/>
        </w:rPr>
        <w:t xml:space="preserve"> </w:t>
      </w:r>
      <w:r w:rsidRPr="00D27E6C">
        <w:t>todos</w:t>
      </w:r>
      <w:r w:rsidRPr="00D27E6C">
        <w:rPr>
          <w:spacing w:val="-10"/>
        </w:rPr>
        <w:t xml:space="preserve"> </w:t>
      </w:r>
      <w:r w:rsidRPr="00D27E6C">
        <w:t>los</w:t>
      </w:r>
      <w:r w:rsidRPr="00D27E6C">
        <w:rPr>
          <w:spacing w:val="-11"/>
        </w:rPr>
        <w:t xml:space="preserve"> </w:t>
      </w:r>
      <w:r w:rsidR="00FD3A32" w:rsidRPr="00D27E6C">
        <w:t xml:space="preserve">asuntos </w:t>
      </w:r>
      <w:r w:rsidRPr="00D27E6C">
        <w:t>de interés público es un derecho, que se ejercerá a través de los mecanismos de la democracia</w:t>
      </w:r>
      <w:r w:rsidRPr="00D27E6C">
        <w:rPr>
          <w:spacing w:val="1"/>
        </w:rPr>
        <w:t xml:space="preserve"> </w:t>
      </w:r>
      <w:r w:rsidRPr="00D27E6C">
        <w:t>representativa, directa y comunitaria. En la formulación, ejecución, evaluación y control de las</w:t>
      </w:r>
      <w:r w:rsidRPr="00D27E6C">
        <w:rPr>
          <w:spacing w:val="1"/>
        </w:rPr>
        <w:t xml:space="preserve"> </w:t>
      </w:r>
      <w:r w:rsidRPr="00D27E6C">
        <w:rPr>
          <w:spacing w:val="-1"/>
        </w:rPr>
        <w:t>políticas</w:t>
      </w:r>
      <w:r w:rsidRPr="00D27E6C">
        <w:rPr>
          <w:spacing w:val="-15"/>
        </w:rPr>
        <w:t xml:space="preserve"> </w:t>
      </w:r>
      <w:r w:rsidRPr="00D27E6C">
        <w:rPr>
          <w:spacing w:val="-1"/>
        </w:rPr>
        <w:t>públicas</w:t>
      </w:r>
      <w:r w:rsidRPr="00D27E6C">
        <w:rPr>
          <w:spacing w:val="-15"/>
        </w:rPr>
        <w:t xml:space="preserve"> </w:t>
      </w:r>
      <w:r w:rsidRPr="00D27E6C">
        <w:t>y</w:t>
      </w:r>
      <w:r w:rsidRPr="00D27E6C">
        <w:rPr>
          <w:spacing w:val="-15"/>
        </w:rPr>
        <w:t xml:space="preserve"> </w:t>
      </w:r>
      <w:r w:rsidRPr="00D27E6C">
        <w:t>servicios</w:t>
      </w:r>
      <w:r w:rsidRPr="00D27E6C">
        <w:rPr>
          <w:spacing w:val="-15"/>
        </w:rPr>
        <w:t xml:space="preserve"> </w:t>
      </w:r>
      <w:r w:rsidRPr="00D27E6C">
        <w:t>públicos</w:t>
      </w:r>
      <w:r w:rsidRPr="00D27E6C">
        <w:rPr>
          <w:spacing w:val="-15"/>
        </w:rPr>
        <w:t xml:space="preserve"> </w:t>
      </w:r>
      <w:r w:rsidRPr="00D27E6C">
        <w:t>se</w:t>
      </w:r>
      <w:r w:rsidRPr="00D27E6C">
        <w:rPr>
          <w:spacing w:val="-16"/>
        </w:rPr>
        <w:t xml:space="preserve"> </w:t>
      </w:r>
      <w:r w:rsidRPr="00D27E6C">
        <w:t>garantizará</w:t>
      </w:r>
      <w:r w:rsidRPr="00D27E6C">
        <w:rPr>
          <w:spacing w:val="-16"/>
        </w:rPr>
        <w:t xml:space="preserve"> </w:t>
      </w:r>
      <w:r w:rsidRPr="00D27E6C">
        <w:t>la</w:t>
      </w:r>
      <w:r w:rsidRPr="00D27E6C">
        <w:rPr>
          <w:spacing w:val="-16"/>
        </w:rPr>
        <w:t xml:space="preserve"> </w:t>
      </w:r>
      <w:r w:rsidRPr="00D27E6C">
        <w:t>participación</w:t>
      </w:r>
      <w:r w:rsidRPr="00D27E6C">
        <w:rPr>
          <w:spacing w:val="-15"/>
        </w:rPr>
        <w:t xml:space="preserve"> </w:t>
      </w:r>
      <w:r w:rsidRPr="00D27E6C">
        <w:t>de</w:t>
      </w:r>
      <w:r w:rsidRPr="00D27E6C">
        <w:rPr>
          <w:spacing w:val="-16"/>
        </w:rPr>
        <w:t xml:space="preserve"> </w:t>
      </w:r>
      <w:r w:rsidRPr="00D27E6C">
        <w:t>las</w:t>
      </w:r>
      <w:r w:rsidRPr="00D27E6C">
        <w:rPr>
          <w:spacing w:val="-12"/>
        </w:rPr>
        <w:t xml:space="preserve"> </w:t>
      </w:r>
      <w:r w:rsidRPr="00D27E6C">
        <w:t>personas,</w:t>
      </w:r>
      <w:r w:rsidRPr="00D27E6C">
        <w:rPr>
          <w:spacing w:val="-15"/>
        </w:rPr>
        <w:t xml:space="preserve"> </w:t>
      </w:r>
      <w:r w:rsidRPr="00D27E6C">
        <w:t>comunidades,</w:t>
      </w:r>
      <w:r w:rsidRPr="00D27E6C">
        <w:rPr>
          <w:spacing w:val="-58"/>
        </w:rPr>
        <w:t xml:space="preserve"> </w:t>
      </w:r>
      <w:r w:rsidRPr="00D27E6C">
        <w:t>pueblos</w:t>
      </w:r>
      <w:r w:rsidRPr="00D27E6C">
        <w:rPr>
          <w:spacing w:val="-1"/>
        </w:rPr>
        <w:t xml:space="preserve"> </w:t>
      </w:r>
      <w:r w:rsidRPr="00D27E6C">
        <w:t>y nacionalidades."</w:t>
      </w:r>
    </w:p>
    <w:p w14:paraId="15855B60" w14:textId="77777777" w:rsidR="00C95224" w:rsidRPr="00D27E6C" w:rsidRDefault="00C95224" w:rsidP="00BE7EAB">
      <w:pPr>
        <w:jc w:val="both"/>
        <w:rPr>
          <w:sz w:val="24"/>
          <w:szCs w:val="24"/>
        </w:rPr>
      </w:pPr>
    </w:p>
    <w:p w14:paraId="1A08C0C1" w14:textId="57C03326" w:rsidR="004C6D78" w:rsidRPr="00D27E6C" w:rsidRDefault="00CD46A3" w:rsidP="00BE7EAB">
      <w:pPr>
        <w:pStyle w:val="Textoindependiente"/>
        <w:jc w:val="both"/>
      </w:pPr>
      <w:r w:rsidRPr="00D27E6C">
        <w:t>Entre las líneas de trabajo a desarrollar está la revisión de la estructura orgánica conforme a las</w:t>
      </w:r>
      <w:r w:rsidRPr="00D27E6C">
        <w:rPr>
          <w:spacing w:val="1"/>
        </w:rPr>
        <w:t xml:space="preserve"> </w:t>
      </w:r>
      <w:r w:rsidRPr="00D27E6C">
        <w:t xml:space="preserve">políticas y acciones establecidas en el PDOT. Se debe garantizar que el </w:t>
      </w:r>
      <w:r w:rsidR="00F554A7" w:rsidRPr="00D27E6C">
        <w:t>GAD</w:t>
      </w:r>
      <w:r w:rsidRPr="00D27E6C">
        <w:t xml:space="preserve"> Parroquial cuente</w:t>
      </w:r>
      <w:r w:rsidRPr="00D27E6C">
        <w:rPr>
          <w:spacing w:val="1"/>
        </w:rPr>
        <w:t xml:space="preserve"> </w:t>
      </w:r>
      <w:r w:rsidRPr="00D27E6C">
        <w:t xml:space="preserve">con las unidades necesarias para cumplir sus objetivos y asegurar una verdadera participación. </w:t>
      </w:r>
    </w:p>
    <w:p w14:paraId="36689446" w14:textId="77777777" w:rsidR="004C6D78" w:rsidRPr="00D27E6C" w:rsidRDefault="004C6D78" w:rsidP="00BE7EAB">
      <w:pPr>
        <w:pStyle w:val="Textoindependiente"/>
        <w:jc w:val="both"/>
      </w:pPr>
    </w:p>
    <w:p w14:paraId="43678D4E" w14:textId="630AF512" w:rsidR="00591979" w:rsidRPr="00D27E6C" w:rsidRDefault="00CD46A3" w:rsidP="00BE7EAB">
      <w:pPr>
        <w:pStyle w:val="Textoindependiente"/>
        <w:jc w:val="both"/>
      </w:pPr>
      <w:r w:rsidRPr="00D27E6C">
        <w:t>Se</w:t>
      </w:r>
      <w:r w:rsidRPr="00D27E6C">
        <w:rPr>
          <w:spacing w:val="-57"/>
        </w:rPr>
        <w:t xml:space="preserve"> </w:t>
      </w:r>
      <w:r w:rsidRPr="00D27E6C">
        <w:rPr>
          <w:spacing w:val="-1"/>
        </w:rPr>
        <w:t>debe</w:t>
      </w:r>
      <w:r w:rsidRPr="00D27E6C">
        <w:rPr>
          <w:spacing w:val="-14"/>
        </w:rPr>
        <w:t xml:space="preserve"> </w:t>
      </w:r>
      <w:r w:rsidRPr="00D27E6C">
        <w:rPr>
          <w:spacing w:val="-1"/>
        </w:rPr>
        <w:t>prestar</w:t>
      </w:r>
      <w:r w:rsidRPr="00D27E6C">
        <w:rPr>
          <w:spacing w:val="-13"/>
        </w:rPr>
        <w:t xml:space="preserve"> </w:t>
      </w:r>
      <w:r w:rsidRPr="00D27E6C">
        <w:rPr>
          <w:spacing w:val="-1"/>
        </w:rPr>
        <w:t>especial</w:t>
      </w:r>
      <w:r w:rsidRPr="00D27E6C">
        <w:rPr>
          <w:spacing w:val="-12"/>
        </w:rPr>
        <w:t xml:space="preserve"> </w:t>
      </w:r>
      <w:r w:rsidRPr="00D27E6C">
        <w:t>atención</w:t>
      </w:r>
      <w:r w:rsidRPr="00D27E6C">
        <w:rPr>
          <w:spacing w:val="-12"/>
        </w:rPr>
        <w:t xml:space="preserve"> </w:t>
      </w:r>
      <w:r w:rsidRPr="00D27E6C">
        <w:t>a</w:t>
      </w:r>
      <w:r w:rsidRPr="00D27E6C">
        <w:rPr>
          <w:spacing w:val="-13"/>
        </w:rPr>
        <w:t xml:space="preserve"> </w:t>
      </w:r>
      <w:r w:rsidRPr="00D27E6C">
        <w:t>la</w:t>
      </w:r>
      <w:r w:rsidRPr="00D27E6C">
        <w:rPr>
          <w:spacing w:val="-13"/>
        </w:rPr>
        <w:t xml:space="preserve"> </w:t>
      </w:r>
      <w:r w:rsidRPr="00D27E6C">
        <w:t>consolidación</w:t>
      </w:r>
      <w:r w:rsidRPr="00D27E6C">
        <w:rPr>
          <w:spacing w:val="-12"/>
        </w:rPr>
        <w:t xml:space="preserve"> </w:t>
      </w:r>
      <w:r w:rsidRPr="00D27E6C">
        <w:t>de</w:t>
      </w:r>
      <w:r w:rsidRPr="00D27E6C">
        <w:rPr>
          <w:spacing w:val="-11"/>
        </w:rPr>
        <w:t xml:space="preserve"> </w:t>
      </w:r>
      <w:r w:rsidRPr="00D27E6C">
        <w:t>procesos</w:t>
      </w:r>
      <w:r w:rsidRPr="00D27E6C">
        <w:rPr>
          <w:spacing w:val="-12"/>
        </w:rPr>
        <w:t xml:space="preserve"> </w:t>
      </w:r>
      <w:r w:rsidRPr="00D27E6C">
        <w:t>como</w:t>
      </w:r>
      <w:r w:rsidRPr="00D27E6C">
        <w:rPr>
          <w:spacing w:val="-12"/>
        </w:rPr>
        <w:t xml:space="preserve"> </w:t>
      </w:r>
      <w:r w:rsidRPr="00D27E6C">
        <w:t>la</w:t>
      </w:r>
      <w:r w:rsidRPr="00D27E6C">
        <w:rPr>
          <w:spacing w:val="-13"/>
        </w:rPr>
        <w:t xml:space="preserve"> </w:t>
      </w:r>
      <w:r w:rsidRPr="00D27E6C">
        <w:t>planificación,</w:t>
      </w:r>
      <w:r w:rsidRPr="00D27E6C">
        <w:rPr>
          <w:spacing w:val="-12"/>
        </w:rPr>
        <w:t xml:space="preserve"> </w:t>
      </w:r>
      <w:r w:rsidRPr="00D27E6C">
        <w:t>el</w:t>
      </w:r>
      <w:r w:rsidRPr="00D27E6C">
        <w:rPr>
          <w:spacing w:val="-12"/>
        </w:rPr>
        <w:t xml:space="preserve"> </w:t>
      </w:r>
      <w:r w:rsidR="00FD3A32" w:rsidRPr="00D27E6C">
        <w:t xml:space="preserve">seguimiento </w:t>
      </w:r>
      <w:r w:rsidRPr="00D27E6C">
        <w:t>y la evaluación institucional, la gestión de riesgos y la ejecución de programas y proyectos de</w:t>
      </w:r>
      <w:r w:rsidRPr="00D27E6C">
        <w:rPr>
          <w:spacing w:val="1"/>
        </w:rPr>
        <w:t xml:space="preserve"> </w:t>
      </w:r>
      <w:r w:rsidRPr="00D27E6C">
        <w:t xml:space="preserve">desarrollo social. </w:t>
      </w:r>
    </w:p>
    <w:p w14:paraId="2B4D7699" w14:textId="77777777" w:rsidR="00591979" w:rsidRPr="00D27E6C" w:rsidRDefault="00591979" w:rsidP="00BE7EAB">
      <w:pPr>
        <w:pStyle w:val="Textoindependiente"/>
        <w:jc w:val="both"/>
      </w:pPr>
    </w:p>
    <w:p w14:paraId="4AC91B41" w14:textId="76A4CCB0" w:rsidR="001447A7" w:rsidRPr="00D27E6C" w:rsidRDefault="00CD46A3" w:rsidP="00BE7EAB">
      <w:pPr>
        <w:pStyle w:val="Textoindependiente"/>
        <w:jc w:val="both"/>
      </w:pPr>
      <w:r w:rsidRPr="00D27E6C">
        <w:t>En paralelo, es crucial trabajar en estrategias para fortalecer el talento humano,</w:t>
      </w:r>
      <w:r w:rsidRPr="00D27E6C">
        <w:rPr>
          <w:spacing w:val="1"/>
        </w:rPr>
        <w:t xml:space="preserve"> </w:t>
      </w:r>
      <w:r w:rsidRPr="00D27E6C">
        <w:t>revisando</w:t>
      </w:r>
      <w:r w:rsidRPr="00D27E6C">
        <w:rPr>
          <w:spacing w:val="-12"/>
        </w:rPr>
        <w:t xml:space="preserve"> </w:t>
      </w:r>
      <w:r w:rsidRPr="00D27E6C">
        <w:t>los</w:t>
      </w:r>
      <w:r w:rsidRPr="00D27E6C">
        <w:rPr>
          <w:spacing w:val="-12"/>
        </w:rPr>
        <w:t xml:space="preserve"> </w:t>
      </w:r>
      <w:r w:rsidRPr="00D27E6C">
        <w:lastRenderedPageBreak/>
        <w:t>perfiles</w:t>
      </w:r>
      <w:r w:rsidRPr="00D27E6C">
        <w:rPr>
          <w:spacing w:val="-12"/>
        </w:rPr>
        <w:t xml:space="preserve"> </w:t>
      </w:r>
      <w:r w:rsidRPr="00D27E6C">
        <w:t>profesionales</w:t>
      </w:r>
      <w:r w:rsidRPr="00D27E6C">
        <w:rPr>
          <w:spacing w:val="-12"/>
        </w:rPr>
        <w:t xml:space="preserve"> </w:t>
      </w:r>
      <w:r w:rsidRPr="00D27E6C">
        <w:t>y</w:t>
      </w:r>
      <w:r w:rsidRPr="00D27E6C">
        <w:rPr>
          <w:spacing w:val="-12"/>
        </w:rPr>
        <w:t xml:space="preserve"> </w:t>
      </w:r>
      <w:r w:rsidRPr="00D27E6C">
        <w:t>su</w:t>
      </w:r>
      <w:r w:rsidRPr="00D27E6C">
        <w:rPr>
          <w:spacing w:val="-11"/>
        </w:rPr>
        <w:t xml:space="preserve"> </w:t>
      </w:r>
      <w:r w:rsidRPr="00D27E6C">
        <w:t>contribución</w:t>
      </w:r>
      <w:r w:rsidRPr="00D27E6C">
        <w:rPr>
          <w:spacing w:val="-12"/>
        </w:rPr>
        <w:t xml:space="preserve"> </w:t>
      </w:r>
      <w:r w:rsidRPr="00D27E6C">
        <w:t>al</w:t>
      </w:r>
      <w:r w:rsidRPr="00D27E6C">
        <w:rPr>
          <w:spacing w:val="-12"/>
        </w:rPr>
        <w:t xml:space="preserve"> </w:t>
      </w:r>
      <w:r w:rsidRPr="00D27E6C">
        <w:t>cumplimiento</w:t>
      </w:r>
      <w:r w:rsidRPr="00D27E6C">
        <w:rPr>
          <w:spacing w:val="-12"/>
        </w:rPr>
        <w:t xml:space="preserve"> </w:t>
      </w:r>
      <w:r w:rsidRPr="00D27E6C">
        <w:t>de</w:t>
      </w:r>
      <w:r w:rsidRPr="00D27E6C">
        <w:rPr>
          <w:spacing w:val="-13"/>
        </w:rPr>
        <w:t xml:space="preserve"> </w:t>
      </w:r>
      <w:r w:rsidRPr="00D27E6C">
        <w:t>las</w:t>
      </w:r>
      <w:r w:rsidRPr="00D27E6C">
        <w:rPr>
          <w:spacing w:val="-13"/>
        </w:rPr>
        <w:t xml:space="preserve"> </w:t>
      </w:r>
      <w:r w:rsidRPr="00D27E6C">
        <w:t>metas</w:t>
      </w:r>
      <w:r w:rsidRPr="00D27E6C">
        <w:rPr>
          <w:spacing w:val="-12"/>
        </w:rPr>
        <w:t xml:space="preserve"> </w:t>
      </w:r>
      <w:r w:rsidRPr="00D27E6C">
        <w:t>institucionales,</w:t>
      </w:r>
      <w:r w:rsidRPr="00D27E6C">
        <w:rPr>
          <w:spacing w:val="-58"/>
        </w:rPr>
        <w:t xml:space="preserve"> </w:t>
      </w:r>
      <w:r w:rsidRPr="00D27E6C">
        <w:t>así</w:t>
      </w:r>
      <w:r w:rsidRPr="00D27E6C">
        <w:rPr>
          <w:spacing w:val="-1"/>
        </w:rPr>
        <w:t xml:space="preserve"> </w:t>
      </w:r>
      <w:r w:rsidRPr="00D27E6C">
        <w:t>como a</w:t>
      </w:r>
      <w:r w:rsidRPr="00D27E6C">
        <w:rPr>
          <w:spacing w:val="-1"/>
        </w:rPr>
        <w:t xml:space="preserve"> </w:t>
      </w:r>
      <w:r w:rsidRPr="00D27E6C">
        <w:t>través de</w:t>
      </w:r>
      <w:r w:rsidRPr="00D27E6C">
        <w:rPr>
          <w:spacing w:val="-2"/>
        </w:rPr>
        <w:t xml:space="preserve"> </w:t>
      </w:r>
      <w:r w:rsidRPr="00D27E6C">
        <w:t>procesos de</w:t>
      </w:r>
      <w:r w:rsidRPr="00D27E6C">
        <w:rPr>
          <w:spacing w:val="-1"/>
        </w:rPr>
        <w:t xml:space="preserve"> </w:t>
      </w:r>
      <w:r w:rsidRPr="00D27E6C">
        <w:t>capacitación.</w:t>
      </w:r>
    </w:p>
    <w:p w14:paraId="202763D5" w14:textId="77777777" w:rsidR="001447A7" w:rsidRPr="00D27E6C" w:rsidRDefault="001447A7" w:rsidP="00BE7EAB">
      <w:pPr>
        <w:pStyle w:val="Textoindependiente"/>
      </w:pPr>
    </w:p>
    <w:p w14:paraId="7CD5DD19" w14:textId="09BCD97F" w:rsidR="00591979" w:rsidRPr="00D27E6C" w:rsidRDefault="00CD46A3" w:rsidP="00BE7EAB">
      <w:pPr>
        <w:pStyle w:val="Textoindependiente"/>
        <w:jc w:val="both"/>
        <w:rPr>
          <w:spacing w:val="-11"/>
        </w:rPr>
      </w:pPr>
      <w:r w:rsidRPr="00D27E6C">
        <w:t>Es</w:t>
      </w:r>
      <w:r w:rsidRPr="00D27E6C">
        <w:rPr>
          <w:spacing w:val="-6"/>
        </w:rPr>
        <w:t xml:space="preserve"> </w:t>
      </w:r>
      <w:r w:rsidRPr="00D27E6C">
        <w:t>fundamental</w:t>
      </w:r>
      <w:r w:rsidRPr="00D27E6C">
        <w:rPr>
          <w:spacing w:val="-3"/>
        </w:rPr>
        <w:t xml:space="preserve"> </w:t>
      </w:r>
      <w:r w:rsidRPr="00D27E6C">
        <w:t>que</w:t>
      </w:r>
      <w:r w:rsidRPr="00D27E6C">
        <w:rPr>
          <w:spacing w:val="-5"/>
        </w:rPr>
        <w:t xml:space="preserve"> </w:t>
      </w:r>
      <w:r w:rsidRPr="00D27E6C">
        <w:t>el</w:t>
      </w:r>
      <w:r w:rsidRPr="00D27E6C">
        <w:rPr>
          <w:spacing w:val="-6"/>
        </w:rPr>
        <w:t xml:space="preserve"> </w:t>
      </w:r>
      <w:r w:rsidR="00F554A7" w:rsidRPr="00D27E6C">
        <w:t>GAD</w:t>
      </w:r>
      <w:r w:rsidRPr="00D27E6C">
        <w:rPr>
          <w:spacing w:val="-7"/>
        </w:rPr>
        <w:t xml:space="preserve"> </w:t>
      </w:r>
      <w:r w:rsidR="00B21AD9" w:rsidRPr="00D27E6C">
        <w:t>Diez</w:t>
      </w:r>
      <w:r w:rsidR="00626A32" w:rsidRPr="00D27E6C">
        <w:t xml:space="preserve"> de Agosto</w:t>
      </w:r>
      <w:r w:rsidRPr="00D27E6C">
        <w:rPr>
          <w:spacing w:val="-3"/>
        </w:rPr>
        <w:t xml:space="preserve"> </w:t>
      </w:r>
      <w:r w:rsidRPr="00D27E6C">
        <w:t>trabaje</w:t>
      </w:r>
      <w:r w:rsidRPr="00D27E6C">
        <w:rPr>
          <w:spacing w:val="-7"/>
        </w:rPr>
        <w:t xml:space="preserve"> </w:t>
      </w:r>
      <w:r w:rsidRPr="00D27E6C">
        <w:t>en</w:t>
      </w:r>
      <w:r w:rsidRPr="00D27E6C">
        <w:rPr>
          <w:spacing w:val="-4"/>
        </w:rPr>
        <w:t xml:space="preserve"> </w:t>
      </w:r>
      <w:r w:rsidRPr="00D27E6C">
        <w:t>la</w:t>
      </w:r>
      <w:r w:rsidRPr="00D27E6C">
        <w:rPr>
          <w:spacing w:val="-5"/>
        </w:rPr>
        <w:t xml:space="preserve"> </w:t>
      </w:r>
      <w:r w:rsidRPr="00D27E6C">
        <w:t>consolidación</w:t>
      </w:r>
      <w:r w:rsidRPr="00D27E6C">
        <w:rPr>
          <w:spacing w:val="-4"/>
        </w:rPr>
        <w:t xml:space="preserve"> </w:t>
      </w:r>
      <w:r w:rsidRPr="00D27E6C">
        <w:t>del</w:t>
      </w:r>
      <w:r w:rsidRPr="00D27E6C">
        <w:rPr>
          <w:spacing w:val="-6"/>
        </w:rPr>
        <w:t xml:space="preserve"> </w:t>
      </w:r>
      <w:r w:rsidRPr="00D27E6C">
        <w:t>sistema</w:t>
      </w:r>
      <w:r w:rsidRPr="00D27E6C">
        <w:rPr>
          <w:spacing w:val="-7"/>
        </w:rPr>
        <w:t xml:space="preserve"> </w:t>
      </w:r>
      <w:r w:rsidRPr="00D27E6C">
        <w:t>cantonal</w:t>
      </w:r>
      <w:r w:rsidRPr="00D27E6C">
        <w:rPr>
          <w:spacing w:val="-6"/>
        </w:rPr>
        <w:t xml:space="preserve"> </w:t>
      </w:r>
      <w:r w:rsidRPr="00D27E6C">
        <w:t>de</w:t>
      </w:r>
      <w:r w:rsidRPr="00D27E6C">
        <w:rPr>
          <w:spacing w:val="-57"/>
        </w:rPr>
        <w:t xml:space="preserve"> </w:t>
      </w:r>
      <w:r w:rsidRPr="00D27E6C">
        <w:t>protección de derechos. Esto implica fortalecer y especializar al Concejo Cantonal de Protección</w:t>
      </w:r>
      <w:r w:rsidRPr="00D27E6C">
        <w:rPr>
          <w:spacing w:val="1"/>
        </w:rPr>
        <w:t xml:space="preserve"> </w:t>
      </w:r>
      <w:r w:rsidRPr="00D27E6C">
        <w:t>de Derechos para cumplir con sus funciones de transversalización</w:t>
      </w:r>
      <w:r w:rsidR="00FF0FEE" w:rsidRPr="00D27E6C">
        <w:t xml:space="preserve"> y vigilancia de los derechos de </w:t>
      </w:r>
      <w:r w:rsidRPr="00D27E6C">
        <w:t>los</w:t>
      </w:r>
      <w:r w:rsidRPr="00D27E6C">
        <w:rPr>
          <w:spacing w:val="-12"/>
        </w:rPr>
        <w:t xml:space="preserve"> </w:t>
      </w:r>
      <w:r w:rsidRPr="00D27E6C">
        <w:t>grupos</w:t>
      </w:r>
      <w:r w:rsidRPr="00D27E6C">
        <w:rPr>
          <w:spacing w:val="-11"/>
        </w:rPr>
        <w:t xml:space="preserve"> </w:t>
      </w:r>
      <w:r w:rsidRPr="00D27E6C">
        <w:t>de</w:t>
      </w:r>
      <w:r w:rsidRPr="00D27E6C">
        <w:rPr>
          <w:spacing w:val="-12"/>
        </w:rPr>
        <w:t xml:space="preserve"> </w:t>
      </w:r>
      <w:r w:rsidRPr="00D27E6C">
        <w:t>atención</w:t>
      </w:r>
      <w:r w:rsidRPr="00D27E6C">
        <w:rPr>
          <w:spacing w:val="-11"/>
        </w:rPr>
        <w:t xml:space="preserve"> </w:t>
      </w:r>
      <w:r w:rsidRPr="00D27E6C">
        <w:t>prioritaria.</w:t>
      </w:r>
      <w:r w:rsidRPr="00D27E6C">
        <w:rPr>
          <w:spacing w:val="-11"/>
        </w:rPr>
        <w:t xml:space="preserve"> </w:t>
      </w:r>
    </w:p>
    <w:p w14:paraId="36D73310" w14:textId="77777777" w:rsidR="00591979" w:rsidRPr="00D27E6C" w:rsidRDefault="00591979" w:rsidP="00BE7EAB">
      <w:pPr>
        <w:pStyle w:val="Textoindependiente"/>
        <w:jc w:val="both"/>
        <w:rPr>
          <w:spacing w:val="-11"/>
        </w:rPr>
      </w:pPr>
    </w:p>
    <w:p w14:paraId="222DA657" w14:textId="33900331" w:rsidR="001447A7" w:rsidRPr="00D27E6C" w:rsidRDefault="00CD46A3" w:rsidP="00BE7EAB">
      <w:pPr>
        <w:pStyle w:val="Textoindependiente"/>
        <w:jc w:val="both"/>
      </w:pPr>
      <w:r w:rsidRPr="00D27E6C">
        <w:t>Asimismo,</w:t>
      </w:r>
      <w:r w:rsidRPr="00D27E6C">
        <w:rPr>
          <w:spacing w:val="-11"/>
        </w:rPr>
        <w:t xml:space="preserve"> </w:t>
      </w:r>
      <w:r w:rsidRPr="00D27E6C">
        <w:t>se</w:t>
      </w:r>
      <w:r w:rsidRPr="00D27E6C">
        <w:rPr>
          <w:spacing w:val="-12"/>
        </w:rPr>
        <w:t xml:space="preserve"> </w:t>
      </w:r>
      <w:r w:rsidRPr="00D27E6C">
        <w:t>debe</w:t>
      </w:r>
      <w:r w:rsidRPr="00D27E6C">
        <w:rPr>
          <w:spacing w:val="-12"/>
        </w:rPr>
        <w:t xml:space="preserve"> </w:t>
      </w:r>
      <w:r w:rsidRPr="00D27E6C">
        <w:t>fortalecer</w:t>
      </w:r>
      <w:r w:rsidRPr="00D27E6C">
        <w:rPr>
          <w:spacing w:val="-12"/>
        </w:rPr>
        <w:t xml:space="preserve"> </w:t>
      </w:r>
      <w:r w:rsidRPr="00D27E6C">
        <w:t>la</w:t>
      </w:r>
      <w:r w:rsidRPr="00D27E6C">
        <w:rPr>
          <w:spacing w:val="-12"/>
        </w:rPr>
        <w:t xml:space="preserve"> </w:t>
      </w:r>
      <w:r w:rsidRPr="00D27E6C">
        <w:t>parroquia</w:t>
      </w:r>
      <w:r w:rsidRPr="00D27E6C">
        <w:rPr>
          <w:spacing w:val="-10"/>
        </w:rPr>
        <w:t xml:space="preserve"> </w:t>
      </w:r>
      <w:r w:rsidRPr="00D27E6C">
        <w:t>en</w:t>
      </w:r>
      <w:r w:rsidRPr="00D27E6C">
        <w:rPr>
          <w:spacing w:val="-11"/>
        </w:rPr>
        <w:t xml:space="preserve"> </w:t>
      </w:r>
      <w:r w:rsidRPr="00D27E6C">
        <w:t>términos</w:t>
      </w:r>
      <w:r w:rsidRPr="00D27E6C">
        <w:rPr>
          <w:spacing w:val="-11"/>
        </w:rPr>
        <w:t xml:space="preserve"> </w:t>
      </w:r>
      <w:r w:rsidRPr="00D27E6C">
        <w:t>de</w:t>
      </w:r>
      <w:r w:rsidRPr="00D27E6C">
        <w:rPr>
          <w:spacing w:val="-12"/>
        </w:rPr>
        <w:t xml:space="preserve"> </w:t>
      </w:r>
      <w:r w:rsidRPr="00D27E6C">
        <w:t>talento</w:t>
      </w:r>
      <w:r w:rsidRPr="00D27E6C">
        <w:rPr>
          <w:spacing w:val="-57"/>
        </w:rPr>
        <w:t xml:space="preserve"> </w:t>
      </w:r>
      <w:r w:rsidRPr="00D27E6C">
        <w:t>humano</w:t>
      </w:r>
      <w:r w:rsidRPr="00D27E6C">
        <w:rPr>
          <w:spacing w:val="-1"/>
        </w:rPr>
        <w:t xml:space="preserve"> </w:t>
      </w:r>
      <w:r w:rsidRPr="00D27E6C">
        <w:t>y seguimiento de</w:t>
      </w:r>
      <w:r w:rsidRPr="00D27E6C">
        <w:rPr>
          <w:spacing w:val="-1"/>
        </w:rPr>
        <w:t xml:space="preserve"> </w:t>
      </w:r>
      <w:r w:rsidRPr="00D27E6C">
        <w:t>su gestión.</w:t>
      </w:r>
    </w:p>
    <w:p w14:paraId="50428611" w14:textId="43567B12" w:rsidR="00DA7F2B" w:rsidRPr="00D27E6C" w:rsidRDefault="00DA7F2B" w:rsidP="00BE7EAB">
      <w:pPr>
        <w:pStyle w:val="Textoindependiente"/>
        <w:jc w:val="both"/>
      </w:pPr>
    </w:p>
    <w:p w14:paraId="6FBE782E" w14:textId="77777777" w:rsidR="00767A18" w:rsidRPr="00D27E6C" w:rsidRDefault="00767A18" w:rsidP="00DC205C">
      <w:pPr>
        <w:pStyle w:val="Textoindependiente"/>
        <w:numPr>
          <w:ilvl w:val="2"/>
          <w:numId w:val="57"/>
        </w:numPr>
        <w:jc w:val="both"/>
        <w:rPr>
          <w:b/>
          <w:bCs/>
        </w:rPr>
      </w:pPr>
      <w:r w:rsidRPr="00D27E6C">
        <w:t>P</w:t>
      </w:r>
      <w:r w:rsidRPr="00D27E6C">
        <w:rPr>
          <w:b/>
          <w:bCs/>
        </w:rPr>
        <w:t>riorización de Potencialidades y Problemas</w:t>
      </w:r>
    </w:p>
    <w:p w14:paraId="5ABD776F" w14:textId="77777777" w:rsidR="00767A18" w:rsidRPr="00D27E6C" w:rsidRDefault="00767A18" w:rsidP="00BE7EAB">
      <w:pPr>
        <w:pStyle w:val="Textoindependiente"/>
        <w:jc w:val="both"/>
        <w:rPr>
          <w:b/>
          <w:bCs/>
        </w:rPr>
      </w:pPr>
    </w:p>
    <w:p w14:paraId="319BBBE3" w14:textId="32CC65E6"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En cuanto se hayan identificado integralmente las potencialidades y problemáticas que enfrenta el territorio es necesario hacer una valoración de cada problema/potencialidad, de forma tal que se puedan priorizar acciones, así como las estrategias de intervención futuras. </w:t>
      </w:r>
    </w:p>
    <w:p w14:paraId="2C61DEC4" w14:textId="77777777" w:rsidR="00FF0FEE" w:rsidRPr="00D27E6C" w:rsidRDefault="00FF0FEE" w:rsidP="00BE7EAB">
      <w:pPr>
        <w:pStyle w:val="Default"/>
        <w:spacing w:before="0"/>
        <w:jc w:val="both"/>
        <w:rPr>
          <w:rFonts w:ascii="Times New Roman" w:eastAsia="Times New Roman" w:hAnsi="Times New Roman" w:cs="Times New Roman"/>
          <w:color w:val="auto"/>
          <w:lang w:val="es-EC" w:eastAsia="es-EC"/>
        </w:rPr>
      </w:pPr>
    </w:p>
    <w:p w14:paraId="035EDAE2" w14:textId="251F1ABE" w:rsidR="00FF0FEE"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El ejercicio tendrá dos momentos: una priorización participativa con distintos sectores y actores del territorio, y a partir de los insumos obtenidos de esta priorización participativa se realizará la priorización técnica con el equipo del </w:t>
      </w:r>
      <w:r w:rsidR="00F554A7" w:rsidRPr="00D27E6C">
        <w:rPr>
          <w:rFonts w:ascii="Times New Roman" w:eastAsia="Times New Roman" w:hAnsi="Times New Roman" w:cs="Times New Roman"/>
          <w:color w:val="auto"/>
          <w:lang w:val="es-EC" w:eastAsia="es-EC"/>
        </w:rPr>
        <w:t>GAD</w:t>
      </w:r>
      <w:r w:rsidRPr="00D27E6C">
        <w:rPr>
          <w:rFonts w:ascii="Times New Roman" w:eastAsia="Times New Roman" w:hAnsi="Times New Roman" w:cs="Times New Roman"/>
          <w:color w:val="auto"/>
          <w:lang w:val="es-EC" w:eastAsia="es-EC"/>
        </w:rPr>
        <w:t xml:space="preserve"> Diez de Agosto a cargo de la formulación/actualización del PDOT. </w:t>
      </w:r>
    </w:p>
    <w:p w14:paraId="78B39A3D" w14:textId="77777777" w:rsidR="00ED5F48" w:rsidRPr="00D27E6C" w:rsidRDefault="00ED5F48" w:rsidP="00BE7EAB">
      <w:pPr>
        <w:pStyle w:val="Default"/>
        <w:spacing w:before="0"/>
        <w:jc w:val="both"/>
        <w:rPr>
          <w:rFonts w:ascii="Times New Roman" w:eastAsia="Times New Roman" w:hAnsi="Times New Roman" w:cs="Times New Roman"/>
          <w:color w:val="auto"/>
          <w:lang w:val="es-EC" w:eastAsia="es-EC"/>
        </w:rPr>
      </w:pPr>
    </w:p>
    <w:p w14:paraId="74020C5F" w14:textId="19738C91" w:rsidR="00591979"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La metodología de priorización será definida por el equipo técnico del </w:t>
      </w:r>
      <w:r w:rsidR="00F554A7" w:rsidRPr="00D27E6C">
        <w:rPr>
          <w:rFonts w:ascii="Times New Roman" w:eastAsia="Times New Roman" w:hAnsi="Times New Roman" w:cs="Times New Roman"/>
          <w:color w:val="auto"/>
          <w:lang w:val="es-EC" w:eastAsia="es-EC"/>
        </w:rPr>
        <w:t>GAD</w:t>
      </w:r>
      <w:r w:rsidRPr="00D27E6C">
        <w:rPr>
          <w:rFonts w:ascii="Times New Roman" w:eastAsia="Times New Roman" w:hAnsi="Times New Roman" w:cs="Times New Roman"/>
          <w:color w:val="auto"/>
          <w:lang w:val="es-EC" w:eastAsia="es-EC"/>
        </w:rPr>
        <w:t xml:space="preserve">, sin embargo, se recomienda considerar, al menos, los siguientes criterios: </w:t>
      </w:r>
    </w:p>
    <w:p w14:paraId="2BF26659" w14:textId="77777777" w:rsidR="001375D6" w:rsidRPr="00D27E6C" w:rsidRDefault="001375D6" w:rsidP="00BE7EAB">
      <w:pPr>
        <w:pStyle w:val="Default"/>
        <w:spacing w:before="0"/>
        <w:jc w:val="both"/>
        <w:rPr>
          <w:rFonts w:ascii="Times New Roman" w:eastAsia="Times New Roman" w:hAnsi="Times New Roman" w:cs="Times New Roman"/>
          <w:color w:val="auto"/>
          <w:lang w:val="es-EC" w:eastAsia="es-EC"/>
        </w:rPr>
      </w:pPr>
    </w:p>
    <w:p w14:paraId="34B65C32" w14:textId="6260859B"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1. Apoyo de sectores involucrados: Se refiere al nivel de apoyo de los sectores o actores participantes frente a la potencialidad o problema.</w:t>
      </w:r>
    </w:p>
    <w:p w14:paraId="4E14BA79" w14:textId="77777777" w:rsidR="001375D6" w:rsidRPr="00D27E6C" w:rsidRDefault="001375D6" w:rsidP="00BE7EAB">
      <w:pPr>
        <w:pStyle w:val="Default"/>
        <w:spacing w:before="0"/>
        <w:jc w:val="both"/>
        <w:rPr>
          <w:rFonts w:ascii="Times New Roman" w:eastAsia="Times New Roman" w:hAnsi="Times New Roman" w:cs="Times New Roman"/>
          <w:color w:val="auto"/>
          <w:lang w:val="es-EC" w:eastAsia="es-EC"/>
        </w:rPr>
      </w:pPr>
    </w:p>
    <w:p w14:paraId="52FBBE3C" w14:textId="54229757"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2. Urgencia: Se refiere a cuán inmediata debe ser la intervención o resolución de esta potencialidad o problema para el territorio. </w:t>
      </w:r>
    </w:p>
    <w:p w14:paraId="4774A145" w14:textId="77777777" w:rsidR="001375D6" w:rsidRPr="00D27E6C" w:rsidRDefault="001375D6" w:rsidP="00BE7EAB">
      <w:pPr>
        <w:pStyle w:val="Default"/>
        <w:spacing w:before="0"/>
        <w:jc w:val="both"/>
        <w:rPr>
          <w:rFonts w:ascii="Times New Roman" w:eastAsia="Times New Roman" w:hAnsi="Times New Roman" w:cs="Times New Roman"/>
          <w:color w:val="auto"/>
          <w:lang w:val="es-EC" w:eastAsia="es-EC"/>
        </w:rPr>
      </w:pPr>
    </w:p>
    <w:p w14:paraId="1EBDD5FF" w14:textId="525FFCDE"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3. Ámbito territorial: Se refiere al nivel de impacto de la potencialidad o problema, porcentaje de población beneficiada/ afectada por la potencialidad o problema. </w:t>
      </w:r>
    </w:p>
    <w:p w14:paraId="7AD1CA96" w14:textId="77777777" w:rsidR="001375D6" w:rsidRPr="00D27E6C" w:rsidRDefault="001375D6" w:rsidP="00BE7EAB">
      <w:pPr>
        <w:pStyle w:val="Default"/>
        <w:spacing w:before="0"/>
        <w:jc w:val="both"/>
        <w:rPr>
          <w:rFonts w:ascii="Times New Roman" w:eastAsia="Times New Roman" w:hAnsi="Times New Roman" w:cs="Times New Roman"/>
          <w:color w:val="auto"/>
          <w:lang w:val="es-EC" w:eastAsia="es-EC"/>
        </w:rPr>
      </w:pPr>
    </w:p>
    <w:p w14:paraId="4117B802" w14:textId="5DEA2672"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4. Capacidad institucional: Se refiere al desempeño del </w:t>
      </w:r>
      <w:r w:rsidR="00F554A7" w:rsidRPr="00D27E6C">
        <w:rPr>
          <w:rFonts w:ascii="Times New Roman" w:eastAsia="Times New Roman" w:hAnsi="Times New Roman" w:cs="Times New Roman"/>
          <w:color w:val="auto"/>
          <w:lang w:val="es-EC" w:eastAsia="es-EC"/>
        </w:rPr>
        <w:t>GAD</w:t>
      </w:r>
      <w:r w:rsidRPr="00D27E6C">
        <w:rPr>
          <w:rFonts w:ascii="Times New Roman" w:eastAsia="Times New Roman" w:hAnsi="Times New Roman" w:cs="Times New Roman"/>
          <w:color w:val="auto"/>
          <w:lang w:val="es-EC" w:eastAsia="es-EC"/>
        </w:rPr>
        <w:t xml:space="preserve">, en función de sus competencias y habilidades, para articularse con otros actores, frente a la potencialidad/problemática planteada, equipos técnicos especializados, presupuesto, acuerdos o convenios. </w:t>
      </w:r>
    </w:p>
    <w:p w14:paraId="45FAF32D" w14:textId="77777777"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p>
    <w:p w14:paraId="77C7DDB5" w14:textId="05C86AF0" w:rsidR="00591979"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A partir de los criterios seleccionados se deberá otorgar una valoración que permita que el ejercicio de priorización se base en un análisis cuantitativo.</w:t>
      </w:r>
    </w:p>
    <w:p w14:paraId="74BB34FA" w14:textId="77777777" w:rsidR="004C6D78" w:rsidRPr="00D27E6C" w:rsidRDefault="004C6D78" w:rsidP="00BE7EAB">
      <w:pPr>
        <w:pStyle w:val="Default"/>
        <w:spacing w:before="0"/>
        <w:jc w:val="both"/>
        <w:rPr>
          <w:rFonts w:ascii="Times New Roman" w:eastAsia="Times New Roman" w:hAnsi="Times New Roman" w:cs="Times New Roman"/>
          <w:color w:val="auto"/>
          <w:lang w:val="es-EC" w:eastAsia="es-EC"/>
        </w:rPr>
      </w:pPr>
    </w:p>
    <w:p w14:paraId="0A3BC3F0" w14:textId="499154A6" w:rsidR="00591979"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Las potencialidades y problemas adecuadamente priorizados son un importante insumo para establecer con claridad las intervenciones durante la gestión de gobierno en el período correspondiente, así como las aspiraciones futuras del territorio. </w:t>
      </w:r>
    </w:p>
    <w:p w14:paraId="5D266392" w14:textId="77777777" w:rsidR="00591979" w:rsidRPr="00D27E6C" w:rsidRDefault="00591979" w:rsidP="00BE7EAB">
      <w:pPr>
        <w:pStyle w:val="Default"/>
        <w:spacing w:before="0"/>
        <w:jc w:val="both"/>
        <w:rPr>
          <w:rFonts w:ascii="Times New Roman" w:eastAsia="Times New Roman" w:hAnsi="Times New Roman" w:cs="Times New Roman"/>
          <w:color w:val="auto"/>
          <w:lang w:val="es-EC" w:eastAsia="es-EC"/>
        </w:rPr>
      </w:pPr>
    </w:p>
    <w:p w14:paraId="065BCB51" w14:textId="44712006" w:rsidR="00FF0FEE"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Los desafíos de gestión alimentarán la construcción de algunos elementos de la propuesta y los desafíos de largo plazo alimentarán la construcció</w:t>
      </w:r>
      <w:r w:rsidR="00183F57" w:rsidRPr="00D27E6C">
        <w:rPr>
          <w:rFonts w:ascii="Times New Roman" w:eastAsia="Times New Roman" w:hAnsi="Times New Roman" w:cs="Times New Roman"/>
          <w:color w:val="auto"/>
          <w:lang w:val="es-EC" w:eastAsia="es-EC"/>
        </w:rPr>
        <w:t>n de objetivos de desarrollo.</w:t>
      </w:r>
    </w:p>
    <w:p w14:paraId="4DF7C316" w14:textId="77777777" w:rsidR="00FF0FEE" w:rsidRPr="00D27E6C" w:rsidRDefault="00FF0FEE" w:rsidP="00BE7EAB">
      <w:pPr>
        <w:pStyle w:val="Default"/>
        <w:spacing w:before="0"/>
        <w:jc w:val="both"/>
        <w:rPr>
          <w:rFonts w:ascii="Times New Roman" w:eastAsia="Times New Roman" w:hAnsi="Times New Roman" w:cs="Times New Roman"/>
          <w:color w:val="auto"/>
          <w:lang w:val="es-EC" w:eastAsia="es-EC"/>
        </w:rPr>
      </w:pPr>
    </w:p>
    <w:p w14:paraId="01CA99FE" w14:textId="4E36F400" w:rsidR="00767A18" w:rsidRPr="00D27E6C" w:rsidRDefault="00767A18" w:rsidP="00BE7EAB">
      <w:pPr>
        <w:jc w:val="both"/>
        <w:rPr>
          <w:sz w:val="24"/>
          <w:szCs w:val="24"/>
          <w:lang w:eastAsia="es-EC"/>
        </w:rPr>
      </w:pPr>
      <w:r w:rsidRPr="00D27E6C">
        <w:rPr>
          <w:sz w:val="24"/>
          <w:szCs w:val="24"/>
          <w:lang w:eastAsia="es-EC"/>
        </w:rPr>
        <w:t xml:space="preserve">El Gobierno Autónomo Descentralizado Parroquial Rural Diez de Agosto y el Equipo Técnico consultor </w:t>
      </w:r>
      <w:r w:rsidR="00CD2F42" w:rsidRPr="00D27E6C">
        <w:rPr>
          <w:sz w:val="24"/>
          <w:szCs w:val="24"/>
          <w:lang w:eastAsia="es-EC"/>
        </w:rPr>
        <w:t>encargado</w:t>
      </w:r>
      <w:r w:rsidRPr="00D27E6C">
        <w:rPr>
          <w:sz w:val="24"/>
          <w:szCs w:val="24"/>
          <w:lang w:eastAsia="es-EC"/>
        </w:rPr>
        <w:t xml:space="preserve"> de la Actualización del Plan de Desarrollo y Ordenamiento Territorial julio del 2024 el taller denominado “Problemas y potencialidades Diagnóstico PDOT”, en el cual se priorizó con las autoridades, sociedad civil y miembros del consejo de planificación parroquial, los insumos necesarios para la realización de este componente</w:t>
      </w:r>
      <w:r w:rsidR="004C6D78" w:rsidRPr="00D27E6C">
        <w:rPr>
          <w:sz w:val="24"/>
          <w:szCs w:val="24"/>
          <w:lang w:eastAsia="es-EC"/>
        </w:rPr>
        <w:t>.</w:t>
      </w:r>
    </w:p>
    <w:p w14:paraId="0C7D43B0" w14:textId="77777777" w:rsidR="00ED5F48" w:rsidRPr="00D27E6C" w:rsidRDefault="00ED5F48" w:rsidP="00BE7EAB">
      <w:pPr>
        <w:jc w:val="both"/>
        <w:rPr>
          <w:sz w:val="24"/>
          <w:szCs w:val="24"/>
          <w:lang w:eastAsia="es-EC"/>
        </w:rPr>
      </w:pPr>
    </w:p>
    <w:p w14:paraId="29317CCE" w14:textId="5E0DD3AC" w:rsidR="00767A18" w:rsidRPr="00D27E6C" w:rsidRDefault="00767A18" w:rsidP="00BE7EAB">
      <w:pPr>
        <w:jc w:val="both"/>
        <w:rPr>
          <w:sz w:val="24"/>
          <w:szCs w:val="24"/>
          <w:lang w:eastAsia="es-EC"/>
        </w:rPr>
      </w:pPr>
      <w:r w:rsidRPr="00D27E6C">
        <w:rPr>
          <w:sz w:val="24"/>
          <w:szCs w:val="24"/>
          <w:lang w:eastAsia="es-EC"/>
        </w:rPr>
        <w:t xml:space="preserve">Dentro de la metodología </w:t>
      </w:r>
      <w:r w:rsidR="00CD2F42" w:rsidRPr="00D27E6C">
        <w:rPr>
          <w:sz w:val="24"/>
          <w:szCs w:val="24"/>
          <w:lang w:eastAsia="es-EC"/>
        </w:rPr>
        <w:t>entregada</w:t>
      </w:r>
      <w:r w:rsidRPr="00D27E6C">
        <w:rPr>
          <w:sz w:val="24"/>
          <w:szCs w:val="24"/>
          <w:lang w:eastAsia="es-EC"/>
        </w:rPr>
        <w:t xml:space="preserve"> por la Secretaría Nacional de Planificación del Ecuador se realizará como parte del diagnóstico estratégico y en el presente análisis territorial estratégico, el mismo que se de</w:t>
      </w:r>
      <w:r w:rsidR="004C6D78" w:rsidRPr="00D27E6C">
        <w:rPr>
          <w:sz w:val="24"/>
          <w:szCs w:val="24"/>
          <w:lang w:eastAsia="es-EC"/>
        </w:rPr>
        <w:t>talla en las siguientes tablas:</w:t>
      </w:r>
    </w:p>
    <w:p w14:paraId="537E5170" w14:textId="4DA435E1" w:rsidR="006E7F19" w:rsidRPr="00D27E6C" w:rsidRDefault="006E7F19" w:rsidP="00BE7EAB">
      <w:pPr>
        <w:jc w:val="both"/>
        <w:rPr>
          <w:sz w:val="24"/>
          <w:szCs w:val="24"/>
          <w:lang w:eastAsia="es-EC"/>
        </w:rPr>
      </w:pPr>
    </w:p>
    <w:p w14:paraId="2FB3C5FE" w14:textId="4297A5B5" w:rsidR="00B17B63" w:rsidRPr="00D27E6C" w:rsidRDefault="00B17B63" w:rsidP="00BE7EAB">
      <w:pPr>
        <w:jc w:val="center"/>
        <w:rPr>
          <w:rFonts w:eastAsiaTheme="minorEastAsia"/>
          <w:smallCaps/>
          <w:noProof/>
          <w:sz w:val="24"/>
          <w:szCs w:val="24"/>
        </w:rPr>
      </w:pPr>
      <w:bookmarkStart w:id="430" w:name="_Toc178061842"/>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31</w:t>
      </w:r>
      <w:r w:rsidRPr="00D27E6C">
        <w:rPr>
          <w:rFonts w:eastAsiaTheme="minorEastAsia"/>
          <w:smallCaps/>
          <w:noProof/>
          <w:sz w:val="24"/>
          <w:szCs w:val="24"/>
        </w:rPr>
        <w:fldChar w:fldCharType="end"/>
      </w:r>
      <w:r w:rsidR="00337504" w:rsidRPr="00D27E6C">
        <w:rPr>
          <w:rFonts w:eastAsiaTheme="minorEastAsia"/>
          <w:smallCaps/>
          <w:noProof/>
          <w:sz w:val="24"/>
          <w:szCs w:val="24"/>
        </w:rPr>
        <w:t xml:space="preserve"> MODELO PRIORIZACION DE POTENCIALIDADES</w:t>
      </w:r>
      <w:bookmarkEnd w:id="430"/>
    </w:p>
    <w:p w14:paraId="03581566" w14:textId="77777777" w:rsidR="00360BAF" w:rsidRPr="00D27E6C" w:rsidRDefault="00360BAF" w:rsidP="00BE7EAB">
      <w:pPr>
        <w:jc w:val="center"/>
        <w:rPr>
          <w:sz w:val="24"/>
          <w:szCs w:val="24"/>
          <w:lang w:eastAsia="es-EC"/>
        </w:rPr>
      </w:pPr>
    </w:p>
    <w:p w14:paraId="6A8DA2E1" w14:textId="77777777" w:rsidR="00767A18" w:rsidRPr="00D27E6C" w:rsidRDefault="00767A18" w:rsidP="00BE7EAB">
      <w:pPr>
        <w:jc w:val="center"/>
        <w:rPr>
          <w:sz w:val="24"/>
          <w:szCs w:val="24"/>
          <w:lang w:eastAsia="es-EC"/>
        </w:rPr>
      </w:pPr>
      <w:r w:rsidRPr="00D27E6C">
        <w:rPr>
          <w:noProof/>
          <w:sz w:val="24"/>
          <w:szCs w:val="24"/>
          <w:lang w:eastAsia="es-EC"/>
        </w:rPr>
        <w:drawing>
          <wp:inline distT="0" distB="0" distL="0" distR="0" wp14:anchorId="29894DB0" wp14:editId="4F18535F">
            <wp:extent cx="5400675" cy="1796353"/>
            <wp:effectExtent l="0" t="0" r="0" b="0"/>
            <wp:docPr id="1599478059" name="Imagen 159947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6970" t="30001" r="24923" b="39996"/>
                    <a:stretch/>
                  </pic:blipFill>
                  <pic:spPr bwMode="auto">
                    <a:xfrm>
                      <a:off x="0" y="0"/>
                      <a:ext cx="5550844" cy="1846302"/>
                    </a:xfrm>
                    <a:prstGeom prst="rect">
                      <a:avLst/>
                    </a:prstGeom>
                    <a:ln>
                      <a:noFill/>
                    </a:ln>
                    <a:extLst>
                      <a:ext uri="{53640926-AAD7-44D8-BBD7-CCE9431645EC}">
                        <a14:shadowObscured xmlns:a14="http://schemas.microsoft.com/office/drawing/2010/main"/>
                      </a:ext>
                    </a:extLst>
                  </pic:spPr>
                </pic:pic>
              </a:graphicData>
            </a:graphic>
          </wp:inline>
        </w:drawing>
      </w:r>
    </w:p>
    <w:p w14:paraId="7858E676" w14:textId="0479DFF1" w:rsidR="00FF0FEE" w:rsidRPr="00D27E6C" w:rsidRDefault="00FF0FEE" w:rsidP="00BE7EAB">
      <w:pPr>
        <w:pStyle w:val="Default"/>
        <w:spacing w:before="0"/>
        <w:jc w:val="both"/>
        <w:rPr>
          <w:rFonts w:ascii="Times New Roman" w:eastAsia="Times New Roman" w:hAnsi="Times New Roman" w:cs="Times New Roman"/>
          <w:color w:val="auto"/>
          <w:lang w:val="es-EC" w:eastAsia="es-EC"/>
        </w:rPr>
      </w:pPr>
    </w:p>
    <w:p w14:paraId="56AE8CD8" w14:textId="301C11A8" w:rsidR="00767A18" w:rsidRPr="00D27E6C" w:rsidRDefault="00767A18" w:rsidP="00BE7EAB">
      <w:pPr>
        <w:pStyle w:val="Default"/>
        <w:spacing w:before="0"/>
        <w:jc w:val="both"/>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El equipo técnico </w:t>
      </w:r>
      <w:r w:rsidR="00CD2F42" w:rsidRPr="00D27E6C">
        <w:rPr>
          <w:rFonts w:ascii="Times New Roman" w:eastAsia="Times New Roman" w:hAnsi="Times New Roman" w:cs="Times New Roman"/>
          <w:color w:val="auto"/>
          <w:lang w:val="es-EC" w:eastAsia="es-EC"/>
        </w:rPr>
        <w:t>encargado</w:t>
      </w:r>
      <w:r w:rsidRPr="00D27E6C">
        <w:rPr>
          <w:rFonts w:ascii="Times New Roman" w:eastAsia="Times New Roman" w:hAnsi="Times New Roman" w:cs="Times New Roman"/>
          <w:color w:val="auto"/>
          <w:lang w:val="es-EC" w:eastAsia="es-EC"/>
        </w:rPr>
        <w:t xml:space="preserve"> de la actualización del PDOT, seleccionó los criterios sugeridos en la Guía para la formulación/actualización de Planes de Desarrollo y Ordenamiento Territorial – PDOT del proceso 2024 – 2034, dando una puntuación total de hasta 25 puntos por criterio, dando como resultado de un total de hasta 100 puntos; se nombran los criterios de la siguiente manera: </w:t>
      </w:r>
    </w:p>
    <w:p w14:paraId="015E2505" w14:textId="77777777" w:rsidR="00767A18" w:rsidRPr="00D27E6C" w:rsidRDefault="00767A18" w:rsidP="00BE7EAB">
      <w:pPr>
        <w:pStyle w:val="Default"/>
        <w:spacing w:before="0"/>
        <w:rPr>
          <w:rFonts w:ascii="Times New Roman" w:eastAsia="Times New Roman" w:hAnsi="Times New Roman" w:cs="Times New Roman"/>
          <w:color w:val="auto"/>
          <w:lang w:val="es-EC" w:eastAsia="es-EC"/>
        </w:rPr>
      </w:pPr>
    </w:p>
    <w:p w14:paraId="377054DC" w14:textId="64242593" w:rsidR="001375D6" w:rsidRPr="00D27E6C" w:rsidRDefault="00767A18" w:rsidP="00BE7EAB">
      <w:pPr>
        <w:pStyle w:val="Default"/>
        <w:spacing w:before="0"/>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C1: </w:t>
      </w:r>
      <w:r w:rsidR="00C54231" w:rsidRPr="00D27E6C">
        <w:rPr>
          <w:rFonts w:ascii="Times New Roman" w:eastAsia="Times New Roman" w:hAnsi="Times New Roman" w:cs="Times New Roman"/>
          <w:color w:val="auto"/>
          <w:lang w:val="es-EC" w:eastAsia="es-EC"/>
        </w:rPr>
        <w:t xml:space="preserve">APOYO DE SECTORES INVOLUCRADOS </w:t>
      </w:r>
    </w:p>
    <w:p w14:paraId="64EA9993" w14:textId="07D44EB0" w:rsidR="001375D6" w:rsidRPr="00D27E6C" w:rsidRDefault="00C54231" w:rsidP="00BE7EAB">
      <w:pPr>
        <w:pStyle w:val="Default"/>
        <w:spacing w:before="0"/>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C2: URGENCIA </w:t>
      </w:r>
    </w:p>
    <w:p w14:paraId="77169867" w14:textId="4C99B9ED" w:rsidR="001375D6" w:rsidRPr="00D27E6C" w:rsidRDefault="00C54231" w:rsidP="00BE7EAB">
      <w:pPr>
        <w:pStyle w:val="Default"/>
        <w:spacing w:before="0"/>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C3: ÁMBITO TERRITORIAL </w:t>
      </w:r>
    </w:p>
    <w:p w14:paraId="798383A0" w14:textId="132B16CE" w:rsidR="00767A18" w:rsidRPr="00D27E6C" w:rsidRDefault="00767A18" w:rsidP="00BE7EAB">
      <w:pPr>
        <w:pStyle w:val="Default"/>
        <w:spacing w:before="0"/>
        <w:rPr>
          <w:rFonts w:ascii="Times New Roman" w:eastAsia="Times New Roman" w:hAnsi="Times New Roman" w:cs="Times New Roman"/>
          <w:color w:val="auto"/>
          <w:lang w:val="es-EC" w:eastAsia="es-EC"/>
        </w:rPr>
      </w:pPr>
      <w:r w:rsidRPr="00D27E6C">
        <w:rPr>
          <w:rFonts w:ascii="Times New Roman" w:eastAsia="Times New Roman" w:hAnsi="Times New Roman" w:cs="Times New Roman"/>
          <w:color w:val="auto"/>
          <w:lang w:val="es-EC" w:eastAsia="es-EC"/>
        </w:rPr>
        <w:t xml:space="preserve">C4: CAPACIDAD INTITUCIONAL </w:t>
      </w:r>
    </w:p>
    <w:p w14:paraId="1FFBB1E6" w14:textId="19A17453" w:rsidR="00FF0FEE" w:rsidRPr="00D27E6C" w:rsidRDefault="00FF0FEE" w:rsidP="00BE7EAB">
      <w:pPr>
        <w:pStyle w:val="Textoindependiente"/>
        <w:jc w:val="both"/>
        <w:rPr>
          <w:lang w:eastAsia="es-EC"/>
        </w:rPr>
      </w:pPr>
    </w:p>
    <w:p w14:paraId="139C8A73" w14:textId="40E7784D" w:rsidR="00591979" w:rsidRPr="00D27E6C" w:rsidRDefault="00767A18" w:rsidP="00BE7EAB">
      <w:pPr>
        <w:pStyle w:val="Textoindependiente"/>
        <w:jc w:val="both"/>
        <w:rPr>
          <w:lang w:eastAsia="es-EC"/>
        </w:rPr>
      </w:pPr>
      <w:r w:rsidRPr="00D27E6C">
        <w:rPr>
          <w:lang w:eastAsia="es-EC"/>
        </w:rPr>
        <w:t xml:space="preserve">A continuación, se presentan en las siguientes tablas las matrices de sistematización de potencialidades y problemas en el territorio, de acuerdo a los talleres participativos realizados en el </w:t>
      </w:r>
      <w:r w:rsidR="00F554A7" w:rsidRPr="00D27E6C">
        <w:rPr>
          <w:lang w:eastAsia="es-EC"/>
        </w:rPr>
        <w:t>GAD</w:t>
      </w:r>
      <w:r w:rsidRPr="00D27E6C">
        <w:rPr>
          <w:lang w:eastAsia="es-EC"/>
        </w:rPr>
        <w:t xml:space="preserve">. </w:t>
      </w:r>
    </w:p>
    <w:p w14:paraId="536605DB" w14:textId="77777777" w:rsidR="00591979" w:rsidRPr="00D27E6C" w:rsidRDefault="00591979" w:rsidP="00BE7EAB">
      <w:pPr>
        <w:pStyle w:val="Textoindependiente"/>
        <w:jc w:val="both"/>
        <w:rPr>
          <w:lang w:eastAsia="es-EC"/>
        </w:rPr>
      </w:pPr>
    </w:p>
    <w:p w14:paraId="45C0957C" w14:textId="77780BB5" w:rsidR="00767A18" w:rsidRPr="00D27E6C" w:rsidRDefault="00767A18" w:rsidP="00BE7EAB">
      <w:pPr>
        <w:pStyle w:val="Textoindependiente"/>
        <w:jc w:val="both"/>
        <w:rPr>
          <w:b/>
          <w:bCs/>
        </w:rPr>
        <w:sectPr w:rsidR="00767A18" w:rsidRPr="00D27E6C" w:rsidSect="00A91298">
          <w:headerReference w:type="default" r:id="rId163"/>
          <w:pgSz w:w="12240" w:h="15840"/>
          <w:pgMar w:top="1418" w:right="1418" w:bottom="1418" w:left="1701" w:header="751" w:footer="0" w:gutter="0"/>
          <w:cols w:space="720"/>
        </w:sectPr>
      </w:pPr>
      <w:r w:rsidRPr="00D27E6C">
        <w:rPr>
          <w:lang w:eastAsia="es-EC"/>
        </w:rPr>
        <w:t>A partir de la valoración cuantitativa se identificarán aquellos problemas/potencialidades con mayor valoración, los cuales tendrán prioridad alta. Del mismo modo, aquellos problemas/potencialidades con valores intermedios, corresponderán a prioridades medias. Los problemas/potencialidades con valoraciones altas y medias se han sistematizado en la siguiente matriz.</w:t>
      </w:r>
      <w:r w:rsidRPr="00D27E6C">
        <w:rPr>
          <w:b/>
          <w:bCs/>
        </w:rPr>
        <w:t xml:space="preserve"> </w:t>
      </w:r>
    </w:p>
    <w:p w14:paraId="65E82899" w14:textId="30E3ADA5" w:rsidR="00767A18" w:rsidRPr="00D27E6C" w:rsidRDefault="00767A18" w:rsidP="00BE7EAB">
      <w:pPr>
        <w:pStyle w:val="Textoindependiente"/>
        <w:jc w:val="both"/>
        <w:rPr>
          <w:rFonts w:eastAsiaTheme="minorEastAsia"/>
          <w:b/>
          <w:bCs/>
          <w:smallCaps/>
          <w:noProof/>
        </w:rPr>
      </w:pPr>
    </w:p>
    <w:p w14:paraId="621958ED" w14:textId="1D2D0195" w:rsidR="00767A18" w:rsidRPr="00D27E6C" w:rsidRDefault="00767A18" w:rsidP="00BE7EAB">
      <w:pPr>
        <w:jc w:val="center"/>
        <w:rPr>
          <w:rFonts w:eastAsiaTheme="minorEastAsia"/>
          <w:b/>
          <w:bCs/>
          <w:smallCaps/>
          <w:noProof/>
          <w:sz w:val="24"/>
          <w:szCs w:val="24"/>
        </w:rPr>
      </w:pPr>
      <w:bookmarkStart w:id="431" w:name="_Toc172318383"/>
      <w:bookmarkStart w:id="432" w:name="_Toc180504005"/>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60</w:t>
      </w:r>
      <w:r w:rsidRPr="00D27E6C">
        <w:rPr>
          <w:rFonts w:eastAsiaTheme="minorEastAsia"/>
          <w:b/>
          <w:bCs/>
          <w:smallCaps/>
          <w:noProof/>
          <w:sz w:val="24"/>
          <w:szCs w:val="24"/>
        </w:rPr>
        <w:fldChar w:fldCharType="end"/>
      </w:r>
      <w:r w:rsidRPr="00D27E6C">
        <w:rPr>
          <w:rFonts w:eastAsiaTheme="minorEastAsia"/>
          <w:b/>
          <w:bCs/>
          <w:smallCaps/>
          <w:noProof/>
          <w:sz w:val="24"/>
          <w:szCs w:val="24"/>
        </w:rPr>
        <w:t xml:space="preserve"> Matriz de sistematización de potencialidades de la parroqui</w:t>
      </w:r>
      <w:r w:rsidR="00DB7B4D" w:rsidRPr="00D27E6C">
        <w:rPr>
          <w:rFonts w:eastAsiaTheme="minorEastAsia"/>
          <w:b/>
          <w:bCs/>
          <w:smallCaps/>
          <w:noProof/>
          <w:sz w:val="24"/>
          <w:szCs w:val="24"/>
        </w:rPr>
        <w:t>a</w:t>
      </w:r>
      <w:r w:rsidRPr="00D27E6C">
        <w:rPr>
          <w:rFonts w:eastAsiaTheme="minorEastAsia"/>
          <w:b/>
          <w:bCs/>
          <w:smallCaps/>
          <w:noProof/>
          <w:sz w:val="24"/>
          <w:szCs w:val="24"/>
        </w:rPr>
        <w:t xml:space="preserve"> </w:t>
      </w:r>
      <w:bookmarkEnd w:id="431"/>
      <w:r w:rsidR="00DB7B4D" w:rsidRPr="00D27E6C">
        <w:rPr>
          <w:rFonts w:eastAsiaTheme="minorEastAsia"/>
          <w:b/>
          <w:bCs/>
          <w:smallCaps/>
          <w:noProof/>
          <w:sz w:val="24"/>
          <w:szCs w:val="24"/>
        </w:rPr>
        <w:t>diez de agosto</w:t>
      </w:r>
      <w:bookmarkEnd w:id="432"/>
      <w:r w:rsidR="00DB7B4D" w:rsidRPr="00D27E6C">
        <w:rPr>
          <w:rFonts w:eastAsiaTheme="minorEastAsia"/>
          <w:b/>
          <w:bCs/>
          <w:smallCaps/>
          <w:noProof/>
          <w:sz w:val="24"/>
          <w:szCs w:val="24"/>
        </w:rPr>
        <w:t xml:space="preserve"> </w:t>
      </w:r>
    </w:p>
    <w:tbl>
      <w:tblPr>
        <w:tblStyle w:val="Tablaconcuadrcula"/>
        <w:tblW w:w="0" w:type="auto"/>
        <w:jc w:val="center"/>
        <w:tblLook w:val="04A0" w:firstRow="1" w:lastRow="0" w:firstColumn="1" w:lastColumn="0" w:noHBand="0" w:noVBand="1"/>
      </w:tblPr>
      <w:tblGrid>
        <w:gridCol w:w="1551"/>
        <w:gridCol w:w="2739"/>
        <w:gridCol w:w="5903"/>
        <w:gridCol w:w="450"/>
        <w:gridCol w:w="450"/>
        <w:gridCol w:w="450"/>
        <w:gridCol w:w="450"/>
        <w:gridCol w:w="1001"/>
      </w:tblGrid>
      <w:tr w:rsidR="00767A18" w:rsidRPr="00D27E6C" w14:paraId="7BDBBA23" w14:textId="77777777" w:rsidTr="001375D6">
        <w:trPr>
          <w:tblHeader/>
          <w:jc w:val="center"/>
        </w:trPr>
        <w:tc>
          <w:tcPr>
            <w:tcW w:w="0" w:type="auto"/>
            <w:vMerge w:val="restart"/>
            <w:shd w:val="clear" w:color="auto" w:fill="B8CCE4" w:themeFill="accent1" w:themeFillTint="66"/>
            <w:vAlign w:val="center"/>
          </w:tcPr>
          <w:p w14:paraId="017562C1" w14:textId="77777777" w:rsidR="00767A18" w:rsidRPr="00D27E6C" w:rsidRDefault="00767A18" w:rsidP="00BE7EAB">
            <w:pPr>
              <w:jc w:val="center"/>
              <w:rPr>
                <w:sz w:val="20"/>
                <w:szCs w:val="20"/>
                <w:lang w:eastAsia="es-EC"/>
              </w:rPr>
            </w:pPr>
          </w:p>
          <w:p w14:paraId="0F5A33BF" w14:textId="77777777" w:rsidR="00767A18" w:rsidRPr="00D27E6C" w:rsidRDefault="00767A18" w:rsidP="00BE7EAB">
            <w:pPr>
              <w:jc w:val="center"/>
              <w:rPr>
                <w:sz w:val="20"/>
                <w:szCs w:val="20"/>
                <w:lang w:eastAsia="es-EC"/>
              </w:rPr>
            </w:pPr>
            <w:r w:rsidRPr="00D27E6C">
              <w:rPr>
                <w:sz w:val="20"/>
                <w:szCs w:val="20"/>
                <w:lang w:eastAsia="es-EC"/>
              </w:rPr>
              <w:t>SISTEMA</w:t>
            </w:r>
          </w:p>
        </w:tc>
        <w:tc>
          <w:tcPr>
            <w:tcW w:w="0" w:type="auto"/>
            <w:vMerge w:val="restart"/>
            <w:shd w:val="clear" w:color="auto" w:fill="B8CCE4" w:themeFill="accent1" w:themeFillTint="66"/>
            <w:vAlign w:val="center"/>
          </w:tcPr>
          <w:p w14:paraId="127FF19E" w14:textId="77777777" w:rsidR="00767A18" w:rsidRPr="00D27E6C" w:rsidRDefault="00767A18" w:rsidP="00BE7EAB">
            <w:pPr>
              <w:jc w:val="center"/>
              <w:rPr>
                <w:sz w:val="20"/>
                <w:szCs w:val="20"/>
                <w:lang w:eastAsia="es-EC"/>
              </w:rPr>
            </w:pPr>
          </w:p>
          <w:p w14:paraId="51650776" w14:textId="77777777" w:rsidR="00767A18" w:rsidRPr="00D27E6C" w:rsidRDefault="00767A18" w:rsidP="00BE7EAB">
            <w:pPr>
              <w:jc w:val="center"/>
              <w:rPr>
                <w:sz w:val="20"/>
                <w:szCs w:val="20"/>
                <w:lang w:eastAsia="es-EC"/>
              </w:rPr>
            </w:pPr>
            <w:r w:rsidRPr="00D27E6C">
              <w:rPr>
                <w:sz w:val="20"/>
                <w:szCs w:val="20"/>
                <w:lang w:eastAsia="es-EC"/>
              </w:rPr>
              <w:t>TEMATICA</w:t>
            </w:r>
          </w:p>
        </w:tc>
        <w:tc>
          <w:tcPr>
            <w:tcW w:w="0" w:type="auto"/>
            <w:vMerge w:val="restart"/>
            <w:shd w:val="clear" w:color="auto" w:fill="B8CCE4" w:themeFill="accent1" w:themeFillTint="66"/>
            <w:vAlign w:val="center"/>
          </w:tcPr>
          <w:p w14:paraId="2BDC1FE2" w14:textId="77777777" w:rsidR="00767A18" w:rsidRPr="00D27E6C" w:rsidRDefault="00767A18" w:rsidP="00BE7EAB">
            <w:pPr>
              <w:jc w:val="both"/>
              <w:rPr>
                <w:sz w:val="20"/>
                <w:szCs w:val="20"/>
                <w:lang w:eastAsia="es-EC"/>
              </w:rPr>
            </w:pPr>
          </w:p>
          <w:p w14:paraId="36BFF360" w14:textId="77777777" w:rsidR="00767A18" w:rsidRPr="00D27E6C" w:rsidRDefault="00767A18" w:rsidP="00BE7EAB">
            <w:pPr>
              <w:jc w:val="center"/>
              <w:rPr>
                <w:sz w:val="20"/>
                <w:szCs w:val="20"/>
                <w:lang w:eastAsia="es-EC"/>
              </w:rPr>
            </w:pPr>
            <w:r w:rsidRPr="00D27E6C">
              <w:rPr>
                <w:sz w:val="20"/>
                <w:szCs w:val="20"/>
                <w:lang w:eastAsia="es-EC"/>
              </w:rPr>
              <w:t>POTENCIALIDAD</w:t>
            </w:r>
          </w:p>
        </w:tc>
        <w:tc>
          <w:tcPr>
            <w:tcW w:w="0" w:type="auto"/>
            <w:gridSpan w:val="5"/>
            <w:shd w:val="clear" w:color="auto" w:fill="B8CCE4" w:themeFill="accent1" w:themeFillTint="66"/>
            <w:vAlign w:val="center"/>
          </w:tcPr>
          <w:p w14:paraId="7CE86E48" w14:textId="77777777" w:rsidR="00767A18" w:rsidRPr="00D27E6C" w:rsidRDefault="00767A18" w:rsidP="00BE7EAB">
            <w:pPr>
              <w:jc w:val="center"/>
              <w:rPr>
                <w:sz w:val="20"/>
                <w:szCs w:val="20"/>
                <w:lang w:eastAsia="es-EC"/>
              </w:rPr>
            </w:pPr>
            <w:r w:rsidRPr="00D27E6C">
              <w:rPr>
                <w:sz w:val="20"/>
                <w:szCs w:val="20"/>
                <w:lang w:eastAsia="es-EC"/>
              </w:rPr>
              <w:t>CRITERIOS DE PRIORIZACION</w:t>
            </w:r>
          </w:p>
        </w:tc>
      </w:tr>
      <w:tr w:rsidR="00767A18" w:rsidRPr="00D27E6C" w14:paraId="52624310" w14:textId="77777777" w:rsidTr="001375D6">
        <w:trPr>
          <w:trHeight w:val="152"/>
          <w:tblHeader/>
          <w:jc w:val="center"/>
        </w:trPr>
        <w:tc>
          <w:tcPr>
            <w:tcW w:w="0" w:type="auto"/>
            <w:vMerge/>
            <w:shd w:val="clear" w:color="auto" w:fill="B8CCE4" w:themeFill="accent1" w:themeFillTint="66"/>
            <w:vAlign w:val="center"/>
          </w:tcPr>
          <w:p w14:paraId="3780C5D4" w14:textId="77777777" w:rsidR="00767A18" w:rsidRPr="00D27E6C" w:rsidRDefault="00767A18" w:rsidP="00BE7EAB">
            <w:pPr>
              <w:jc w:val="center"/>
              <w:rPr>
                <w:sz w:val="20"/>
                <w:szCs w:val="20"/>
                <w:lang w:eastAsia="es-EC"/>
              </w:rPr>
            </w:pPr>
          </w:p>
        </w:tc>
        <w:tc>
          <w:tcPr>
            <w:tcW w:w="0" w:type="auto"/>
            <w:vMerge/>
            <w:shd w:val="clear" w:color="auto" w:fill="B8CCE4" w:themeFill="accent1" w:themeFillTint="66"/>
            <w:vAlign w:val="center"/>
          </w:tcPr>
          <w:p w14:paraId="62322C42" w14:textId="77777777" w:rsidR="00767A18" w:rsidRPr="00D27E6C" w:rsidRDefault="00767A18" w:rsidP="00BE7EAB">
            <w:pPr>
              <w:jc w:val="center"/>
              <w:rPr>
                <w:sz w:val="20"/>
                <w:szCs w:val="20"/>
                <w:lang w:eastAsia="es-EC"/>
              </w:rPr>
            </w:pPr>
          </w:p>
        </w:tc>
        <w:tc>
          <w:tcPr>
            <w:tcW w:w="0" w:type="auto"/>
            <w:vMerge/>
            <w:shd w:val="clear" w:color="auto" w:fill="B8CCE4" w:themeFill="accent1" w:themeFillTint="66"/>
            <w:vAlign w:val="center"/>
          </w:tcPr>
          <w:p w14:paraId="39D8BC70" w14:textId="77777777" w:rsidR="00767A18" w:rsidRPr="00D27E6C" w:rsidRDefault="00767A18" w:rsidP="00BE7EAB">
            <w:pPr>
              <w:jc w:val="both"/>
              <w:rPr>
                <w:sz w:val="20"/>
                <w:szCs w:val="20"/>
                <w:lang w:eastAsia="es-EC"/>
              </w:rPr>
            </w:pPr>
          </w:p>
        </w:tc>
        <w:tc>
          <w:tcPr>
            <w:tcW w:w="0" w:type="auto"/>
            <w:shd w:val="clear" w:color="auto" w:fill="B8CCE4" w:themeFill="accent1" w:themeFillTint="66"/>
            <w:vAlign w:val="center"/>
          </w:tcPr>
          <w:p w14:paraId="4AC1F412" w14:textId="77777777" w:rsidR="00767A18" w:rsidRPr="00D27E6C" w:rsidRDefault="00767A18" w:rsidP="00BE7EAB">
            <w:pPr>
              <w:jc w:val="center"/>
              <w:rPr>
                <w:sz w:val="20"/>
                <w:szCs w:val="20"/>
                <w:lang w:eastAsia="es-EC"/>
              </w:rPr>
            </w:pPr>
            <w:r w:rsidRPr="00D27E6C">
              <w:rPr>
                <w:sz w:val="20"/>
                <w:szCs w:val="20"/>
                <w:lang w:eastAsia="es-EC"/>
              </w:rPr>
              <w:t>C1</w:t>
            </w:r>
          </w:p>
        </w:tc>
        <w:tc>
          <w:tcPr>
            <w:tcW w:w="0" w:type="auto"/>
            <w:shd w:val="clear" w:color="auto" w:fill="B8CCE4" w:themeFill="accent1" w:themeFillTint="66"/>
            <w:vAlign w:val="center"/>
          </w:tcPr>
          <w:p w14:paraId="0DBD3926" w14:textId="77777777" w:rsidR="00767A18" w:rsidRPr="00D27E6C" w:rsidRDefault="00767A18" w:rsidP="00BE7EAB">
            <w:pPr>
              <w:jc w:val="center"/>
              <w:rPr>
                <w:sz w:val="20"/>
                <w:szCs w:val="20"/>
                <w:lang w:eastAsia="es-EC"/>
              </w:rPr>
            </w:pPr>
            <w:r w:rsidRPr="00D27E6C">
              <w:rPr>
                <w:sz w:val="20"/>
                <w:szCs w:val="20"/>
                <w:lang w:eastAsia="es-EC"/>
              </w:rPr>
              <w:t>C2</w:t>
            </w:r>
          </w:p>
        </w:tc>
        <w:tc>
          <w:tcPr>
            <w:tcW w:w="0" w:type="auto"/>
            <w:shd w:val="clear" w:color="auto" w:fill="B8CCE4" w:themeFill="accent1" w:themeFillTint="66"/>
            <w:vAlign w:val="center"/>
          </w:tcPr>
          <w:p w14:paraId="2F461BC8" w14:textId="77777777" w:rsidR="00767A18" w:rsidRPr="00D27E6C" w:rsidRDefault="00767A18" w:rsidP="00BE7EAB">
            <w:pPr>
              <w:jc w:val="center"/>
              <w:rPr>
                <w:sz w:val="20"/>
                <w:szCs w:val="20"/>
                <w:lang w:eastAsia="es-EC"/>
              </w:rPr>
            </w:pPr>
            <w:r w:rsidRPr="00D27E6C">
              <w:rPr>
                <w:sz w:val="20"/>
                <w:szCs w:val="20"/>
                <w:lang w:eastAsia="es-EC"/>
              </w:rPr>
              <w:t>C3</w:t>
            </w:r>
          </w:p>
        </w:tc>
        <w:tc>
          <w:tcPr>
            <w:tcW w:w="0" w:type="auto"/>
            <w:shd w:val="clear" w:color="auto" w:fill="B8CCE4" w:themeFill="accent1" w:themeFillTint="66"/>
            <w:vAlign w:val="center"/>
          </w:tcPr>
          <w:p w14:paraId="2FA48B3E" w14:textId="77777777" w:rsidR="00767A18" w:rsidRPr="00D27E6C" w:rsidRDefault="00767A18" w:rsidP="00BE7EAB">
            <w:pPr>
              <w:jc w:val="center"/>
              <w:rPr>
                <w:sz w:val="20"/>
                <w:szCs w:val="20"/>
                <w:lang w:eastAsia="es-EC"/>
              </w:rPr>
            </w:pPr>
            <w:r w:rsidRPr="00D27E6C">
              <w:rPr>
                <w:sz w:val="20"/>
                <w:szCs w:val="20"/>
                <w:lang w:eastAsia="es-EC"/>
              </w:rPr>
              <w:t>C4</w:t>
            </w:r>
          </w:p>
        </w:tc>
        <w:tc>
          <w:tcPr>
            <w:tcW w:w="0" w:type="auto"/>
            <w:shd w:val="clear" w:color="auto" w:fill="B8CCE4" w:themeFill="accent1" w:themeFillTint="66"/>
            <w:vAlign w:val="center"/>
          </w:tcPr>
          <w:p w14:paraId="567E9D38" w14:textId="15131DCF" w:rsidR="00767A18" w:rsidRPr="00D27E6C" w:rsidRDefault="00767A18" w:rsidP="00BE7EAB">
            <w:pPr>
              <w:jc w:val="center"/>
              <w:rPr>
                <w:sz w:val="20"/>
                <w:szCs w:val="20"/>
                <w:lang w:eastAsia="es-EC"/>
              </w:rPr>
            </w:pPr>
            <w:r w:rsidRPr="00D27E6C">
              <w:rPr>
                <w:sz w:val="20"/>
                <w:szCs w:val="20"/>
                <w:lang w:eastAsia="es-EC"/>
              </w:rPr>
              <w:t>VALOR TOTAL</w:t>
            </w:r>
          </w:p>
        </w:tc>
      </w:tr>
      <w:tr w:rsidR="00767A18" w:rsidRPr="00D27E6C" w14:paraId="2B773748" w14:textId="77777777" w:rsidTr="001375D6">
        <w:trPr>
          <w:trHeight w:val="812"/>
          <w:jc w:val="center"/>
        </w:trPr>
        <w:tc>
          <w:tcPr>
            <w:tcW w:w="0" w:type="auto"/>
            <w:vMerge w:val="restart"/>
            <w:vAlign w:val="center"/>
          </w:tcPr>
          <w:p w14:paraId="1EB38EDD" w14:textId="77777777" w:rsidR="00767A18" w:rsidRPr="00D27E6C" w:rsidRDefault="00767A18" w:rsidP="00BE7EAB">
            <w:pPr>
              <w:jc w:val="center"/>
              <w:rPr>
                <w:sz w:val="20"/>
                <w:szCs w:val="20"/>
                <w:lang w:eastAsia="es-EC"/>
              </w:rPr>
            </w:pPr>
          </w:p>
          <w:p w14:paraId="792113A0" w14:textId="77777777" w:rsidR="00FF046E" w:rsidRPr="00D27E6C" w:rsidRDefault="00FF046E" w:rsidP="00BE7EAB">
            <w:pPr>
              <w:jc w:val="center"/>
              <w:rPr>
                <w:sz w:val="20"/>
                <w:szCs w:val="20"/>
                <w:lang w:eastAsia="es-EC"/>
              </w:rPr>
            </w:pPr>
          </w:p>
          <w:p w14:paraId="26D42E93" w14:textId="77777777" w:rsidR="00FF046E" w:rsidRPr="00D27E6C" w:rsidRDefault="00FF046E" w:rsidP="00BE7EAB">
            <w:pPr>
              <w:jc w:val="center"/>
              <w:rPr>
                <w:sz w:val="20"/>
                <w:szCs w:val="20"/>
                <w:lang w:eastAsia="es-EC"/>
              </w:rPr>
            </w:pPr>
          </w:p>
          <w:p w14:paraId="18291D89" w14:textId="77777777" w:rsidR="00FF046E" w:rsidRPr="00D27E6C" w:rsidRDefault="00FF046E" w:rsidP="00BE7EAB">
            <w:pPr>
              <w:jc w:val="center"/>
              <w:rPr>
                <w:sz w:val="20"/>
                <w:szCs w:val="20"/>
                <w:lang w:eastAsia="es-EC"/>
              </w:rPr>
            </w:pPr>
          </w:p>
          <w:p w14:paraId="5C0E45E0" w14:textId="77777777" w:rsidR="00FF046E" w:rsidRPr="00D27E6C" w:rsidRDefault="00FF046E" w:rsidP="00BE7EAB">
            <w:pPr>
              <w:jc w:val="center"/>
              <w:rPr>
                <w:sz w:val="20"/>
                <w:szCs w:val="20"/>
                <w:lang w:eastAsia="es-EC"/>
              </w:rPr>
            </w:pPr>
          </w:p>
          <w:p w14:paraId="2ABC92DC" w14:textId="77777777" w:rsidR="00FF046E" w:rsidRPr="00D27E6C" w:rsidRDefault="00FF046E" w:rsidP="00BE7EAB">
            <w:pPr>
              <w:jc w:val="center"/>
              <w:rPr>
                <w:sz w:val="20"/>
                <w:szCs w:val="20"/>
                <w:lang w:eastAsia="es-EC"/>
              </w:rPr>
            </w:pPr>
          </w:p>
          <w:p w14:paraId="79DBEE76" w14:textId="77777777" w:rsidR="00FF046E" w:rsidRPr="00D27E6C" w:rsidRDefault="00FF046E" w:rsidP="00BE7EAB">
            <w:pPr>
              <w:jc w:val="center"/>
              <w:rPr>
                <w:sz w:val="20"/>
                <w:szCs w:val="20"/>
                <w:lang w:eastAsia="es-EC"/>
              </w:rPr>
            </w:pPr>
          </w:p>
          <w:p w14:paraId="1E121DA3" w14:textId="77777777" w:rsidR="00FF046E" w:rsidRPr="00D27E6C" w:rsidRDefault="00FF046E" w:rsidP="00BE7EAB">
            <w:pPr>
              <w:jc w:val="center"/>
              <w:rPr>
                <w:sz w:val="20"/>
                <w:szCs w:val="20"/>
                <w:lang w:eastAsia="es-EC"/>
              </w:rPr>
            </w:pPr>
          </w:p>
          <w:p w14:paraId="1CF6AF95" w14:textId="77777777" w:rsidR="00FF046E" w:rsidRPr="00D27E6C" w:rsidRDefault="00FF046E" w:rsidP="00BE7EAB">
            <w:pPr>
              <w:jc w:val="center"/>
              <w:rPr>
                <w:sz w:val="20"/>
                <w:szCs w:val="20"/>
                <w:lang w:eastAsia="es-EC"/>
              </w:rPr>
            </w:pPr>
          </w:p>
          <w:p w14:paraId="196ACB3B" w14:textId="77777777" w:rsidR="00FF046E" w:rsidRPr="00D27E6C" w:rsidRDefault="00FF046E" w:rsidP="00BE7EAB">
            <w:pPr>
              <w:jc w:val="center"/>
              <w:rPr>
                <w:sz w:val="20"/>
                <w:szCs w:val="20"/>
                <w:lang w:eastAsia="es-EC"/>
              </w:rPr>
            </w:pPr>
          </w:p>
          <w:p w14:paraId="6895C607" w14:textId="77777777" w:rsidR="00FF046E" w:rsidRPr="00D27E6C" w:rsidRDefault="00FF046E" w:rsidP="00BE7EAB">
            <w:pPr>
              <w:jc w:val="center"/>
              <w:rPr>
                <w:sz w:val="20"/>
                <w:szCs w:val="20"/>
                <w:lang w:eastAsia="es-EC"/>
              </w:rPr>
            </w:pPr>
          </w:p>
          <w:p w14:paraId="6BECCFEF" w14:textId="77777777" w:rsidR="00FF046E" w:rsidRPr="00D27E6C" w:rsidRDefault="00FF046E" w:rsidP="00BE7EAB">
            <w:pPr>
              <w:jc w:val="center"/>
              <w:rPr>
                <w:sz w:val="20"/>
                <w:szCs w:val="20"/>
                <w:lang w:eastAsia="es-EC"/>
              </w:rPr>
            </w:pPr>
          </w:p>
          <w:p w14:paraId="7E8EFCFD" w14:textId="77777777" w:rsidR="00767A18" w:rsidRPr="00D27E6C" w:rsidRDefault="00767A18" w:rsidP="00BE7EAB">
            <w:pPr>
              <w:jc w:val="center"/>
              <w:rPr>
                <w:sz w:val="20"/>
                <w:szCs w:val="20"/>
                <w:lang w:eastAsia="es-EC"/>
              </w:rPr>
            </w:pPr>
          </w:p>
          <w:p w14:paraId="4E8C7BA8" w14:textId="77777777" w:rsidR="00767A18" w:rsidRPr="00D27E6C" w:rsidRDefault="00767A18" w:rsidP="00BE7EAB">
            <w:pPr>
              <w:jc w:val="center"/>
              <w:rPr>
                <w:sz w:val="20"/>
                <w:szCs w:val="20"/>
                <w:lang w:eastAsia="es-EC"/>
              </w:rPr>
            </w:pPr>
            <w:r w:rsidRPr="00D27E6C">
              <w:rPr>
                <w:sz w:val="20"/>
                <w:szCs w:val="20"/>
                <w:lang w:eastAsia="es-EC"/>
              </w:rPr>
              <w:t>FÍSICO AMBIENTAL</w:t>
            </w:r>
          </w:p>
          <w:p w14:paraId="2C939708" w14:textId="77777777" w:rsidR="00767A18" w:rsidRPr="00D27E6C" w:rsidRDefault="00767A18" w:rsidP="00BE7EAB">
            <w:pPr>
              <w:jc w:val="center"/>
              <w:rPr>
                <w:sz w:val="20"/>
                <w:szCs w:val="20"/>
                <w:lang w:eastAsia="es-EC"/>
              </w:rPr>
            </w:pPr>
          </w:p>
          <w:p w14:paraId="4A3BCBB8" w14:textId="77777777" w:rsidR="00767A18" w:rsidRPr="00D27E6C" w:rsidRDefault="00767A18" w:rsidP="00BE7EAB">
            <w:pPr>
              <w:jc w:val="center"/>
              <w:rPr>
                <w:sz w:val="20"/>
                <w:szCs w:val="20"/>
                <w:lang w:eastAsia="es-EC"/>
              </w:rPr>
            </w:pPr>
          </w:p>
          <w:p w14:paraId="5D649696" w14:textId="77777777" w:rsidR="00FF046E" w:rsidRPr="00D27E6C" w:rsidRDefault="00FF046E" w:rsidP="00BE7EAB">
            <w:pPr>
              <w:jc w:val="center"/>
              <w:rPr>
                <w:sz w:val="20"/>
                <w:szCs w:val="20"/>
                <w:lang w:eastAsia="es-EC"/>
              </w:rPr>
            </w:pPr>
          </w:p>
          <w:p w14:paraId="39F02C95" w14:textId="77777777" w:rsidR="00FF046E" w:rsidRPr="00D27E6C" w:rsidRDefault="00FF046E" w:rsidP="00BE7EAB">
            <w:pPr>
              <w:jc w:val="center"/>
              <w:rPr>
                <w:sz w:val="20"/>
                <w:szCs w:val="20"/>
                <w:lang w:eastAsia="es-EC"/>
              </w:rPr>
            </w:pPr>
          </w:p>
          <w:p w14:paraId="3955A31F" w14:textId="77777777" w:rsidR="00FF046E" w:rsidRPr="00D27E6C" w:rsidRDefault="00FF046E" w:rsidP="00BE7EAB">
            <w:pPr>
              <w:jc w:val="center"/>
              <w:rPr>
                <w:sz w:val="20"/>
                <w:szCs w:val="20"/>
                <w:lang w:eastAsia="es-EC"/>
              </w:rPr>
            </w:pPr>
          </w:p>
          <w:p w14:paraId="62FF5EF2" w14:textId="77777777" w:rsidR="00FF046E" w:rsidRPr="00D27E6C" w:rsidRDefault="00FF046E" w:rsidP="00BE7EAB">
            <w:pPr>
              <w:jc w:val="center"/>
              <w:rPr>
                <w:sz w:val="20"/>
                <w:szCs w:val="20"/>
                <w:lang w:eastAsia="es-EC"/>
              </w:rPr>
            </w:pPr>
          </w:p>
          <w:p w14:paraId="2C164AB3" w14:textId="77777777" w:rsidR="00FF046E" w:rsidRPr="00D27E6C" w:rsidRDefault="00FF046E" w:rsidP="00BE7EAB">
            <w:pPr>
              <w:jc w:val="center"/>
              <w:rPr>
                <w:sz w:val="20"/>
                <w:szCs w:val="20"/>
                <w:lang w:eastAsia="es-EC"/>
              </w:rPr>
            </w:pPr>
          </w:p>
          <w:p w14:paraId="2202C630" w14:textId="77777777" w:rsidR="00FF046E" w:rsidRPr="00D27E6C" w:rsidRDefault="00FF046E" w:rsidP="00BE7EAB">
            <w:pPr>
              <w:jc w:val="center"/>
              <w:rPr>
                <w:sz w:val="20"/>
                <w:szCs w:val="20"/>
                <w:lang w:eastAsia="es-EC"/>
              </w:rPr>
            </w:pPr>
          </w:p>
          <w:p w14:paraId="625A8D1F" w14:textId="77777777" w:rsidR="00FF046E" w:rsidRPr="00D27E6C" w:rsidRDefault="00FF046E" w:rsidP="00BE7EAB">
            <w:pPr>
              <w:jc w:val="center"/>
              <w:rPr>
                <w:sz w:val="20"/>
                <w:szCs w:val="20"/>
                <w:lang w:eastAsia="es-EC"/>
              </w:rPr>
            </w:pPr>
          </w:p>
          <w:p w14:paraId="53EF9BA5" w14:textId="77777777" w:rsidR="00FF046E" w:rsidRPr="00D27E6C" w:rsidRDefault="00FF046E" w:rsidP="00BE7EAB">
            <w:pPr>
              <w:jc w:val="center"/>
              <w:rPr>
                <w:sz w:val="20"/>
                <w:szCs w:val="20"/>
                <w:lang w:eastAsia="es-EC"/>
              </w:rPr>
            </w:pPr>
          </w:p>
          <w:p w14:paraId="7E8BD4CE" w14:textId="77777777" w:rsidR="00FF046E" w:rsidRPr="00D27E6C" w:rsidRDefault="00FF046E" w:rsidP="00BE7EAB">
            <w:pPr>
              <w:jc w:val="center"/>
              <w:rPr>
                <w:sz w:val="20"/>
                <w:szCs w:val="20"/>
                <w:lang w:eastAsia="es-EC"/>
              </w:rPr>
            </w:pPr>
          </w:p>
          <w:p w14:paraId="40F581EA" w14:textId="77777777" w:rsidR="00FF046E" w:rsidRPr="00D27E6C" w:rsidRDefault="00FF046E" w:rsidP="00BE7EAB">
            <w:pPr>
              <w:jc w:val="center"/>
              <w:rPr>
                <w:sz w:val="20"/>
                <w:szCs w:val="20"/>
                <w:lang w:eastAsia="es-EC"/>
              </w:rPr>
            </w:pPr>
          </w:p>
          <w:p w14:paraId="17288ED4" w14:textId="77777777" w:rsidR="00FF046E" w:rsidRPr="00D27E6C" w:rsidRDefault="00FF046E" w:rsidP="00BE7EAB">
            <w:pPr>
              <w:jc w:val="center"/>
              <w:rPr>
                <w:sz w:val="20"/>
                <w:szCs w:val="20"/>
                <w:lang w:eastAsia="es-EC"/>
              </w:rPr>
            </w:pPr>
          </w:p>
          <w:p w14:paraId="261265F5" w14:textId="77777777" w:rsidR="00FF046E" w:rsidRPr="00D27E6C" w:rsidRDefault="00FF046E" w:rsidP="00BE7EAB">
            <w:pPr>
              <w:jc w:val="center"/>
              <w:rPr>
                <w:sz w:val="20"/>
                <w:szCs w:val="20"/>
                <w:lang w:eastAsia="es-EC"/>
              </w:rPr>
            </w:pPr>
          </w:p>
          <w:p w14:paraId="2652698A" w14:textId="77777777" w:rsidR="00FF046E" w:rsidRPr="00D27E6C" w:rsidRDefault="00FF046E" w:rsidP="00BE7EAB">
            <w:pPr>
              <w:jc w:val="center"/>
              <w:rPr>
                <w:sz w:val="20"/>
                <w:szCs w:val="20"/>
                <w:lang w:eastAsia="es-EC"/>
              </w:rPr>
            </w:pPr>
          </w:p>
          <w:p w14:paraId="30C6F621" w14:textId="77777777" w:rsidR="00FF046E" w:rsidRPr="00D27E6C" w:rsidRDefault="00FF046E" w:rsidP="00BE7EAB">
            <w:pPr>
              <w:jc w:val="center"/>
              <w:rPr>
                <w:sz w:val="20"/>
                <w:szCs w:val="20"/>
                <w:lang w:eastAsia="es-EC"/>
              </w:rPr>
            </w:pPr>
          </w:p>
          <w:p w14:paraId="4BBD7CAA" w14:textId="77777777" w:rsidR="00FF046E" w:rsidRPr="00D27E6C" w:rsidRDefault="00FF046E" w:rsidP="00BE7EAB">
            <w:pPr>
              <w:jc w:val="center"/>
              <w:rPr>
                <w:sz w:val="20"/>
                <w:szCs w:val="20"/>
                <w:lang w:eastAsia="es-EC"/>
              </w:rPr>
            </w:pPr>
          </w:p>
          <w:p w14:paraId="0AE4C90A" w14:textId="77777777" w:rsidR="00FF046E" w:rsidRPr="00D27E6C" w:rsidRDefault="00FF046E" w:rsidP="00BE7EAB">
            <w:pPr>
              <w:jc w:val="center"/>
              <w:rPr>
                <w:sz w:val="20"/>
                <w:szCs w:val="20"/>
                <w:lang w:eastAsia="es-EC"/>
              </w:rPr>
            </w:pPr>
          </w:p>
          <w:p w14:paraId="780EB920" w14:textId="77777777" w:rsidR="00FF046E" w:rsidRPr="00D27E6C" w:rsidRDefault="00FF046E" w:rsidP="00BE7EAB">
            <w:pPr>
              <w:jc w:val="center"/>
              <w:rPr>
                <w:sz w:val="20"/>
                <w:szCs w:val="20"/>
                <w:lang w:eastAsia="es-EC"/>
              </w:rPr>
            </w:pPr>
          </w:p>
          <w:p w14:paraId="111C5203" w14:textId="77777777" w:rsidR="00FF046E" w:rsidRPr="00D27E6C" w:rsidRDefault="00FF046E" w:rsidP="00BE7EAB">
            <w:pPr>
              <w:jc w:val="center"/>
              <w:rPr>
                <w:sz w:val="20"/>
                <w:szCs w:val="20"/>
                <w:lang w:eastAsia="es-EC"/>
              </w:rPr>
            </w:pPr>
          </w:p>
          <w:p w14:paraId="6BDA5F3D" w14:textId="77777777" w:rsidR="00FF046E" w:rsidRPr="00D27E6C" w:rsidRDefault="00FF046E" w:rsidP="00BE7EAB">
            <w:pPr>
              <w:jc w:val="center"/>
              <w:rPr>
                <w:sz w:val="20"/>
                <w:szCs w:val="20"/>
                <w:lang w:eastAsia="es-EC"/>
              </w:rPr>
            </w:pPr>
          </w:p>
          <w:p w14:paraId="0103146F" w14:textId="77777777" w:rsidR="00FF046E" w:rsidRPr="00D27E6C" w:rsidRDefault="00FF046E" w:rsidP="00BE7EAB">
            <w:pPr>
              <w:jc w:val="center"/>
              <w:rPr>
                <w:sz w:val="20"/>
                <w:szCs w:val="20"/>
                <w:lang w:eastAsia="es-EC"/>
              </w:rPr>
            </w:pPr>
          </w:p>
          <w:p w14:paraId="4D15F9D8" w14:textId="77777777" w:rsidR="00FF046E" w:rsidRPr="00D27E6C" w:rsidRDefault="00FF046E" w:rsidP="00BE7EAB">
            <w:pPr>
              <w:jc w:val="center"/>
              <w:rPr>
                <w:sz w:val="20"/>
                <w:szCs w:val="20"/>
                <w:lang w:eastAsia="es-EC"/>
              </w:rPr>
            </w:pPr>
          </w:p>
          <w:p w14:paraId="3644C8DF" w14:textId="77777777" w:rsidR="00FF046E" w:rsidRPr="00D27E6C" w:rsidRDefault="00FF046E" w:rsidP="00BE7EAB">
            <w:pPr>
              <w:jc w:val="center"/>
              <w:rPr>
                <w:sz w:val="20"/>
                <w:szCs w:val="20"/>
                <w:lang w:eastAsia="es-EC"/>
              </w:rPr>
            </w:pPr>
          </w:p>
          <w:p w14:paraId="75FF2A61" w14:textId="77777777" w:rsidR="00FF046E" w:rsidRPr="00D27E6C" w:rsidRDefault="00FF046E" w:rsidP="00BE7EAB">
            <w:pPr>
              <w:jc w:val="center"/>
              <w:rPr>
                <w:sz w:val="20"/>
                <w:szCs w:val="20"/>
                <w:lang w:eastAsia="es-EC"/>
              </w:rPr>
            </w:pPr>
          </w:p>
          <w:p w14:paraId="678F42A4" w14:textId="77777777" w:rsidR="00FF046E" w:rsidRPr="00D27E6C" w:rsidRDefault="00FF046E" w:rsidP="00BE7EAB">
            <w:pPr>
              <w:jc w:val="center"/>
              <w:rPr>
                <w:sz w:val="20"/>
                <w:szCs w:val="20"/>
                <w:lang w:eastAsia="es-EC"/>
              </w:rPr>
            </w:pPr>
          </w:p>
          <w:p w14:paraId="3C5FC88E" w14:textId="77777777" w:rsidR="00FF046E" w:rsidRPr="00D27E6C" w:rsidRDefault="00FF046E" w:rsidP="00BE7EAB">
            <w:pPr>
              <w:jc w:val="center"/>
              <w:rPr>
                <w:sz w:val="20"/>
                <w:szCs w:val="20"/>
                <w:lang w:eastAsia="es-EC"/>
              </w:rPr>
            </w:pPr>
          </w:p>
          <w:p w14:paraId="4EA803F1" w14:textId="77777777" w:rsidR="00FF046E" w:rsidRPr="00D27E6C" w:rsidRDefault="00FF046E" w:rsidP="00BE7EAB">
            <w:pPr>
              <w:jc w:val="center"/>
              <w:rPr>
                <w:sz w:val="20"/>
                <w:szCs w:val="20"/>
                <w:lang w:eastAsia="es-EC"/>
              </w:rPr>
            </w:pPr>
          </w:p>
          <w:p w14:paraId="4AE1964B" w14:textId="5A467A8E" w:rsidR="00FF046E" w:rsidRPr="00D27E6C" w:rsidRDefault="00FF046E" w:rsidP="00BE7EAB">
            <w:pPr>
              <w:jc w:val="center"/>
              <w:rPr>
                <w:sz w:val="20"/>
                <w:szCs w:val="20"/>
                <w:lang w:eastAsia="es-EC"/>
              </w:rPr>
            </w:pPr>
            <w:r w:rsidRPr="00D27E6C">
              <w:rPr>
                <w:sz w:val="20"/>
                <w:szCs w:val="20"/>
                <w:lang w:eastAsia="es-EC"/>
              </w:rPr>
              <w:t>FISICO AMBIENTAL</w:t>
            </w:r>
          </w:p>
          <w:p w14:paraId="44CCD90C" w14:textId="77777777" w:rsidR="00FF046E" w:rsidRPr="00D27E6C" w:rsidRDefault="00FF046E" w:rsidP="00BE7EAB">
            <w:pPr>
              <w:jc w:val="center"/>
              <w:rPr>
                <w:sz w:val="20"/>
                <w:szCs w:val="20"/>
                <w:lang w:eastAsia="es-EC"/>
              </w:rPr>
            </w:pPr>
          </w:p>
          <w:p w14:paraId="43866BAA" w14:textId="77777777" w:rsidR="00FF046E" w:rsidRPr="00D27E6C" w:rsidRDefault="00FF046E" w:rsidP="00BE7EAB">
            <w:pPr>
              <w:jc w:val="center"/>
              <w:rPr>
                <w:sz w:val="20"/>
                <w:szCs w:val="20"/>
                <w:lang w:eastAsia="es-EC"/>
              </w:rPr>
            </w:pPr>
          </w:p>
          <w:p w14:paraId="40FBE876" w14:textId="77777777" w:rsidR="00FF046E" w:rsidRPr="00D27E6C" w:rsidRDefault="00FF046E" w:rsidP="00BE7EAB">
            <w:pPr>
              <w:jc w:val="center"/>
              <w:rPr>
                <w:sz w:val="20"/>
                <w:szCs w:val="20"/>
                <w:lang w:eastAsia="es-EC"/>
              </w:rPr>
            </w:pPr>
          </w:p>
          <w:p w14:paraId="156C6255" w14:textId="77777777" w:rsidR="00FF046E" w:rsidRPr="00D27E6C" w:rsidRDefault="00FF046E" w:rsidP="00BE7EAB">
            <w:pPr>
              <w:jc w:val="center"/>
              <w:rPr>
                <w:sz w:val="20"/>
                <w:szCs w:val="20"/>
                <w:lang w:eastAsia="es-EC"/>
              </w:rPr>
            </w:pPr>
          </w:p>
          <w:p w14:paraId="32AC85B8" w14:textId="77777777" w:rsidR="00FF046E" w:rsidRPr="00D27E6C" w:rsidRDefault="00FF046E" w:rsidP="00BE7EAB">
            <w:pPr>
              <w:jc w:val="center"/>
              <w:rPr>
                <w:sz w:val="20"/>
                <w:szCs w:val="20"/>
                <w:lang w:eastAsia="es-EC"/>
              </w:rPr>
            </w:pPr>
          </w:p>
          <w:p w14:paraId="575C2418" w14:textId="77777777" w:rsidR="00FF046E" w:rsidRPr="00D27E6C" w:rsidRDefault="00FF046E" w:rsidP="00BE7EAB">
            <w:pPr>
              <w:jc w:val="center"/>
              <w:rPr>
                <w:sz w:val="20"/>
                <w:szCs w:val="20"/>
                <w:lang w:eastAsia="es-EC"/>
              </w:rPr>
            </w:pPr>
          </w:p>
          <w:p w14:paraId="5F2CBCFE" w14:textId="77777777" w:rsidR="00FF046E" w:rsidRPr="00D27E6C" w:rsidRDefault="00FF046E" w:rsidP="00BE7EAB">
            <w:pPr>
              <w:jc w:val="center"/>
              <w:rPr>
                <w:sz w:val="20"/>
                <w:szCs w:val="20"/>
                <w:lang w:eastAsia="es-EC"/>
              </w:rPr>
            </w:pPr>
          </w:p>
          <w:p w14:paraId="13A760A3" w14:textId="77777777" w:rsidR="00FF046E" w:rsidRPr="00D27E6C" w:rsidRDefault="00FF046E" w:rsidP="00BE7EAB">
            <w:pPr>
              <w:jc w:val="center"/>
              <w:rPr>
                <w:sz w:val="20"/>
                <w:szCs w:val="20"/>
                <w:lang w:eastAsia="es-EC"/>
              </w:rPr>
            </w:pPr>
          </w:p>
          <w:p w14:paraId="1B5AD037" w14:textId="77777777" w:rsidR="00FF046E" w:rsidRPr="00D27E6C" w:rsidRDefault="00FF046E" w:rsidP="00BE7EAB">
            <w:pPr>
              <w:jc w:val="center"/>
              <w:rPr>
                <w:sz w:val="20"/>
                <w:szCs w:val="20"/>
                <w:lang w:eastAsia="es-EC"/>
              </w:rPr>
            </w:pPr>
          </w:p>
          <w:p w14:paraId="467C5339" w14:textId="77777777" w:rsidR="00FF046E" w:rsidRPr="00D27E6C" w:rsidRDefault="00FF046E" w:rsidP="00BE7EAB">
            <w:pPr>
              <w:jc w:val="center"/>
              <w:rPr>
                <w:sz w:val="20"/>
                <w:szCs w:val="20"/>
                <w:lang w:eastAsia="es-EC"/>
              </w:rPr>
            </w:pPr>
          </w:p>
          <w:p w14:paraId="2D5B4341" w14:textId="77777777" w:rsidR="00FF046E" w:rsidRPr="00D27E6C" w:rsidRDefault="00FF046E" w:rsidP="00BE7EAB">
            <w:pPr>
              <w:jc w:val="center"/>
              <w:rPr>
                <w:sz w:val="20"/>
                <w:szCs w:val="20"/>
                <w:lang w:eastAsia="es-EC"/>
              </w:rPr>
            </w:pPr>
          </w:p>
          <w:p w14:paraId="3515CC06" w14:textId="77777777" w:rsidR="00FF046E" w:rsidRPr="00D27E6C" w:rsidRDefault="00FF046E" w:rsidP="00BE7EAB">
            <w:pPr>
              <w:jc w:val="center"/>
              <w:rPr>
                <w:sz w:val="20"/>
                <w:szCs w:val="20"/>
                <w:lang w:eastAsia="es-EC"/>
              </w:rPr>
            </w:pPr>
          </w:p>
        </w:tc>
        <w:tc>
          <w:tcPr>
            <w:tcW w:w="0" w:type="auto"/>
            <w:vMerge w:val="restart"/>
            <w:vAlign w:val="center"/>
          </w:tcPr>
          <w:p w14:paraId="77B693BF" w14:textId="77777777" w:rsidR="00767A18" w:rsidRPr="00D27E6C" w:rsidRDefault="00767A18" w:rsidP="00BE7EAB">
            <w:pPr>
              <w:jc w:val="center"/>
              <w:rPr>
                <w:sz w:val="20"/>
                <w:szCs w:val="20"/>
                <w:lang w:eastAsia="es-EC"/>
              </w:rPr>
            </w:pPr>
            <w:r w:rsidRPr="00D27E6C">
              <w:rPr>
                <w:sz w:val="20"/>
                <w:szCs w:val="20"/>
                <w:lang w:eastAsia="es-EC"/>
              </w:rPr>
              <w:lastRenderedPageBreak/>
              <w:t>RECURSOS NATURALES NO RENOVABLES</w:t>
            </w:r>
          </w:p>
        </w:tc>
        <w:tc>
          <w:tcPr>
            <w:tcW w:w="0" w:type="auto"/>
            <w:vAlign w:val="center"/>
          </w:tcPr>
          <w:p w14:paraId="324EECBD" w14:textId="0BAA07A5" w:rsidR="00767A18" w:rsidRPr="00D27E6C" w:rsidRDefault="00767A18"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La parroquia no cuenta con concesiones mineras situadas en los límites de la parroquia </w:t>
            </w:r>
            <w:r w:rsidR="00DB7B4D" w:rsidRPr="00D27E6C">
              <w:rPr>
                <w:rFonts w:ascii="Times New Roman" w:hAnsi="Times New Roman" w:cs="Times New Roman"/>
                <w:sz w:val="20"/>
                <w:szCs w:val="20"/>
              </w:rPr>
              <w:t>Diez de Agosto</w:t>
            </w:r>
            <w:r w:rsidRPr="00D27E6C">
              <w:rPr>
                <w:rFonts w:ascii="Times New Roman" w:hAnsi="Times New Roman" w:cs="Times New Roman"/>
                <w:sz w:val="20"/>
                <w:szCs w:val="20"/>
              </w:rPr>
              <w:t>. Además, con relación a los materiales pétreos se aprovechan para la obtención de materia prima para el mantenimiento de las vías y cambio de suelo previo a la construcción de edificaciones</w:t>
            </w:r>
            <w:r w:rsidR="00ED5F48" w:rsidRPr="00D27E6C">
              <w:rPr>
                <w:rFonts w:ascii="Times New Roman" w:hAnsi="Times New Roman" w:cs="Times New Roman"/>
                <w:sz w:val="20"/>
                <w:szCs w:val="20"/>
              </w:rPr>
              <w:t>.</w:t>
            </w:r>
          </w:p>
        </w:tc>
        <w:tc>
          <w:tcPr>
            <w:tcW w:w="0" w:type="auto"/>
            <w:vAlign w:val="center"/>
          </w:tcPr>
          <w:p w14:paraId="18DCED4C" w14:textId="77777777" w:rsidR="00767A18" w:rsidRPr="00D27E6C" w:rsidRDefault="00767A18" w:rsidP="00BE7EAB">
            <w:pPr>
              <w:jc w:val="center"/>
              <w:rPr>
                <w:sz w:val="20"/>
                <w:szCs w:val="20"/>
                <w:lang w:val="es-ES" w:eastAsia="es-EC"/>
              </w:rPr>
            </w:pPr>
            <w:r w:rsidRPr="00D27E6C">
              <w:rPr>
                <w:sz w:val="20"/>
                <w:szCs w:val="20"/>
                <w:lang w:val="es-ES" w:eastAsia="es-EC"/>
              </w:rPr>
              <w:t>15</w:t>
            </w:r>
          </w:p>
        </w:tc>
        <w:tc>
          <w:tcPr>
            <w:tcW w:w="0" w:type="auto"/>
            <w:vAlign w:val="center"/>
          </w:tcPr>
          <w:p w14:paraId="6E883FE4" w14:textId="77777777" w:rsidR="00767A18" w:rsidRPr="00D27E6C" w:rsidRDefault="00767A18" w:rsidP="00BE7EAB">
            <w:pPr>
              <w:jc w:val="center"/>
              <w:rPr>
                <w:sz w:val="20"/>
                <w:szCs w:val="20"/>
                <w:lang w:eastAsia="es-EC"/>
              </w:rPr>
            </w:pPr>
            <w:r w:rsidRPr="00D27E6C">
              <w:rPr>
                <w:sz w:val="20"/>
                <w:szCs w:val="20"/>
                <w:lang w:eastAsia="es-EC"/>
              </w:rPr>
              <w:t>10</w:t>
            </w:r>
          </w:p>
        </w:tc>
        <w:tc>
          <w:tcPr>
            <w:tcW w:w="0" w:type="auto"/>
            <w:vAlign w:val="center"/>
          </w:tcPr>
          <w:p w14:paraId="7C08125F" w14:textId="77777777" w:rsidR="00767A18" w:rsidRPr="00D27E6C" w:rsidRDefault="00767A18" w:rsidP="00BE7EAB">
            <w:pPr>
              <w:jc w:val="center"/>
              <w:rPr>
                <w:sz w:val="20"/>
                <w:szCs w:val="20"/>
                <w:lang w:eastAsia="es-EC"/>
              </w:rPr>
            </w:pPr>
            <w:r w:rsidRPr="00D27E6C">
              <w:rPr>
                <w:sz w:val="20"/>
                <w:szCs w:val="20"/>
                <w:lang w:eastAsia="es-EC"/>
              </w:rPr>
              <w:t>20</w:t>
            </w:r>
          </w:p>
        </w:tc>
        <w:tc>
          <w:tcPr>
            <w:tcW w:w="0" w:type="auto"/>
            <w:vAlign w:val="center"/>
          </w:tcPr>
          <w:p w14:paraId="5CB5D327" w14:textId="77777777" w:rsidR="00767A18" w:rsidRPr="00D27E6C" w:rsidRDefault="00767A18" w:rsidP="00BE7EAB">
            <w:pPr>
              <w:jc w:val="center"/>
              <w:rPr>
                <w:sz w:val="20"/>
                <w:szCs w:val="20"/>
                <w:lang w:eastAsia="es-EC"/>
              </w:rPr>
            </w:pPr>
            <w:r w:rsidRPr="00D27E6C">
              <w:rPr>
                <w:sz w:val="20"/>
                <w:szCs w:val="20"/>
                <w:lang w:eastAsia="es-EC"/>
              </w:rPr>
              <w:t>10</w:t>
            </w:r>
          </w:p>
        </w:tc>
        <w:tc>
          <w:tcPr>
            <w:tcW w:w="0" w:type="auto"/>
            <w:vAlign w:val="center"/>
          </w:tcPr>
          <w:p w14:paraId="467256C2" w14:textId="77777777" w:rsidR="00767A18" w:rsidRPr="00D27E6C" w:rsidRDefault="00767A18" w:rsidP="00BE7EAB">
            <w:pPr>
              <w:jc w:val="center"/>
              <w:rPr>
                <w:sz w:val="20"/>
                <w:szCs w:val="20"/>
                <w:lang w:eastAsia="es-EC"/>
              </w:rPr>
            </w:pPr>
            <w:r w:rsidRPr="00D27E6C">
              <w:rPr>
                <w:sz w:val="20"/>
                <w:szCs w:val="20"/>
                <w:lang w:eastAsia="es-EC"/>
              </w:rPr>
              <w:t>55</w:t>
            </w:r>
          </w:p>
        </w:tc>
      </w:tr>
      <w:tr w:rsidR="002F4C90" w:rsidRPr="00D27E6C" w14:paraId="7B352457" w14:textId="77777777" w:rsidTr="001375D6">
        <w:trPr>
          <w:trHeight w:val="924"/>
          <w:jc w:val="center"/>
        </w:trPr>
        <w:tc>
          <w:tcPr>
            <w:tcW w:w="0" w:type="auto"/>
            <w:vMerge/>
            <w:vAlign w:val="center"/>
          </w:tcPr>
          <w:p w14:paraId="179080BA" w14:textId="77777777" w:rsidR="002F4C90" w:rsidRPr="00D27E6C" w:rsidRDefault="002F4C90" w:rsidP="00BE7EAB">
            <w:pPr>
              <w:jc w:val="center"/>
              <w:rPr>
                <w:sz w:val="20"/>
                <w:szCs w:val="20"/>
                <w:lang w:eastAsia="es-EC"/>
              </w:rPr>
            </w:pPr>
          </w:p>
        </w:tc>
        <w:tc>
          <w:tcPr>
            <w:tcW w:w="0" w:type="auto"/>
            <w:vMerge/>
            <w:vAlign w:val="center"/>
          </w:tcPr>
          <w:p w14:paraId="1DA7228F" w14:textId="77777777" w:rsidR="002F4C90" w:rsidRPr="00D27E6C" w:rsidRDefault="002F4C90" w:rsidP="00BE7EAB">
            <w:pPr>
              <w:jc w:val="center"/>
              <w:rPr>
                <w:sz w:val="20"/>
                <w:szCs w:val="20"/>
                <w:lang w:eastAsia="es-EC"/>
              </w:rPr>
            </w:pPr>
          </w:p>
        </w:tc>
        <w:tc>
          <w:tcPr>
            <w:tcW w:w="0" w:type="auto"/>
            <w:vAlign w:val="center"/>
          </w:tcPr>
          <w:p w14:paraId="2FE58A43" w14:textId="747C3BCF"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Se cuenta con datos oficiales y actualizados de catastro minero</w:t>
            </w:r>
            <w:r w:rsidR="004C6D78" w:rsidRPr="00D27E6C">
              <w:rPr>
                <w:rFonts w:ascii="Times New Roman" w:hAnsi="Times New Roman" w:cs="Times New Roman"/>
                <w:sz w:val="20"/>
                <w:szCs w:val="20"/>
              </w:rPr>
              <w:t>s</w:t>
            </w:r>
            <w:r w:rsidRPr="00D27E6C">
              <w:rPr>
                <w:rFonts w:ascii="Times New Roman" w:hAnsi="Times New Roman" w:cs="Times New Roman"/>
                <w:sz w:val="20"/>
                <w:szCs w:val="20"/>
              </w:rPr>
              <w:t xml:space="preserve"> y no hay uno concesionado dentro de la parroquia. Existe explotación de recursos para materiales Pétreos como son: Veracruz</w:t>
            </w:r>
            <w:r w:rsidR="004C6D78" w:rsidRPr="00D27E6C">
              <w:rPr>
                <w:rFonts w:ascii="Times New Roman" w:hAnsi="Times New Roman" w:cs="Times New Roman"/>
                <w:sz w:val="20"/>
                <w:szCs w:val="20"/>
              </w:rPr>
              <w:t>,</w:t>
            </w:r>
            <w:r w:rsidRPr="00D27E6C">
              <w:rPr>
                <w:rFonts w:ascii="Times New Roman" w:hAnsi="Times New Roman" w:cs="Times New Roman"/>
                <w:sz w:val="20"/>
                <w:szCs w:val="20"/>
              </w:rPr>
              <w:t xml:space="preserve"> Cabecera Rio </w:t>
            </w:r>
            <w:proofErr w:type="spellStart"/>
            <w:r w:rsidRPr="00D27E6C">
              <w:rPr>
                <w:rFonts w:ascii="Times New Roman" w:hAnsi="Times New Roman" w:cs="Times New Roman"/>
                <w:sz w:val="20"/>
                <w:szCs w:val="20"/>
              </w:rPr>
              <w:t>Bobonaza</w:t>
            </w:r>
            <w:proofErr w:type="spellEnd"/>
            <w:r w:rsidRPr="00D27E6C">
              <w:rPr>
                <w:rFonts w:ascii="Times New Roman" w:hAnsi="Times New Roman" w:cs="Times New Roman"/>
                <w:sz w:val="20"/>
                <w:szCs w:val="20"/>
              </w:rPr>
              <w:t>,</w:t>
            </w:r>
            <w:r w:rsidRPr="00D27E6C">
              <w:rPr>
                <w:rFonts w:ascii="Times New Roman" w:eastAsia="Times New Roman" w:hAnsi="Times New Roman" w:cs="Times New Roman"/>
                <w:color w:val="333333"/>
                <w:sz w:val="20"/>
                <w:szCs w:val="20"/>
                <w:shd w:val="clear" w:color="auto" w:fill="FFFFFF"/>
                <w:lang w:val="es-EC"/>
              </w:rPr>
              <w:t xml:space="preserve"> </w:t>
            </w:r>
            <w:r w:rsidRPr="00D27E6C">
              <w:rPr>
                <w:rFonts w:ascii="Times New Roman" w:hAnsi="Times New Roman" w:cs="Times New Roman"/>
                <w:sz w:val="20"/>
                <w:szCs w:val="20"/>
                <w:lang w:val="es-EC"/>
              </w:rPr>
              <w:t xml:space="preserve">MINA UNION BOBONAZA DEL </w:t>
            </w:r>
            <w:r w:rsidR="00F554A7" w:rsidRPr="00D27E6C">
              <w:rPr>
                <w:rFonts w:ascii="Times New Roman" w:hAnsi="Times New Roman" w:cs="Times New Roman"/>
                <w:sz w:val="20"/>
                <w:szCs w:val="20"/>
                <w:lang w:val="es-EC"/>
              </w:rPr>
              <w:t>GAD</w:t>
            </w:r>
            <w:r w:rsidRPr="00D27E6C">
              <w:rPr>
                <w:rFonts w:ascii="Times New Roman" w:hAnsi="Times New Roman" w:cs="Times New Roman"/>
                <w:sz w:val="20"/>
                <w:szCs w:val="20"/>
                <w:lang w:val="es-EC"/>
              </w:rPr>
              <w:t xml:space="preserve"> MUNICIPAL CANTON PASTAZA</w:t>
            </w:r>
          </w:p>
        </w:tc>
        <w:tc>
          <w:tcPr>
            <w:tcW w:w="0" w:type="auto"/>
            <w:vAlign w:val="center"/>
          </w:tcPr>
          <w:p w14:paraId="13F5FCAA" w14:textId="77777777" w:rsidR="002F4C90" w:rsidRPr="00D27E6C" w:rsidRDefault="002F4C90" w:rsidP="00BE7EAB">
            <w:pPr>
              <w:jc w:val="center"/>
              <w:rPr>
                <w:sz w:val="20"/>
                <w:szCs w:val="20"/>
                <w:lang w:eastAsia="es-EC"/>
              </w:rPr>
            </w:pPr>
            <w:r w:rsidRPr="00D27E6C">
              <w:rPr>
                <w:sz w:val="20"/>
                <w:szCs w:val="20"/>
                <w:lang w:val="es-ES" w:eastAsia="es-EC"/>
              </w:rPr>
              <w:t>25</w:t>
            </w:r>
          </w:p>
        </w:tc>
        <w:tc>
          <w:tcPr>
            <w:tcW w:w="0" w:type="auto"/>
            <w:vAlign w:val="center"/>
          </w:tcPr>
          <w:p w14:paraId="5EEAD4CE"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71F2D4E0"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BDD80C0"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BA10477" w14:textId="77777777" w:rsidR="002F4C90" w:rsidRPr="00D27E6C" w:rsidRDefault="002F4C90" w:rsidP="00BE7EAB">
            <w:pPr>
              <w:jc w:val="center"/>
              <w:rPr>
                <w:sz w:val="20"/>
                <w:szCs w:val="20"/>
                <w:lang w:eastAsia="es-EC"/>
              </w:rPr>
            </w:pPr>
            <w:r w:rsidRPr="00D27E6C">
              <w:rPr>
                <w:sz w:val="20"/>
                <w:szCs w:val="20"/>
                <w:lang w:eastAsia="es-EC"/>
              </w:rPr>
              <w:t>80</w:t>
            </w:r>
          </w:p>
        </w:tc>
      </w:tr>
      <w:tr w:rsidR="00767A18" w:rsidRPr="00D27E6C" w14:paraId="29C6A1C7" w14:textId="77777777" w:rsidTr="001375D6">
        <w:trPr>
          <w:trHeight w:val="1009"/>
          <w:jc w:val="center"/>
        </w:trPr>
        <w:tc>
          <w:tcPr>
            <w:tcW w:w="0" w:type="auto"/>
            <w:vMerge/>
            <w:vAlign w:val="center"/>
          </w:tcPr>
          <w:p w14:paraId="392E921F" w14:textId="77777777" w:rsidR="00767A18" w:rsidRPr="00D27E6C" w:rsidRDefault="00767A18" w:rsidP="00BE7EAB">
            <w:pPr>
              <w:jc w:val="center"/>
              <w:rPr>
                <w:sz w:val="20"/>
                <w:szCs w:val="20"/>
                <w:lang w:eastAsia="es-EC"/>
              </w:rPr>
            </w:pPr>
          </w:p>
        </w:tc>
        <w:tc>
          <w:tcPr>
            <w:tcW w:w="0" w:type="auto"/>
            <w:vMerge w:val="restart"/>
            <w:vAlign w:val="center"/>
          </w:tcPr>
          <w:p w14:paraId="511A7366" w14:textId="1B9853BF" w:rsidR="00767A18" w:rsidRPr="00D27E6C" w:rsidRDefault="00767A18"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RECURSOS NATURALES RENOVABLES</w:t>
            </w:r>
          </w:p>
          <w:p w14:paraId="7EC9F5E1" w14:textId="77777777" w:rsidR="00767A18" w:rsidRPr="00D27E6C" w:rsidRDefault="00767A18" w:rsidP="00BE7EAB">
            <w:pPr>
              <w:jc w:val="center"/>
              <w:rPr>
                <w:color w:val="000000"/>
                <w:sz w:val="20"/>
                <w:szCs w:val="20"/>
                <w:lang w:val="es-ES"/>
              </w:rPr>
            </w:pPr>
          </w:p>
        </w:tc>
        <w:tc>
          <w:tcPr>
            <w:tcW w:w="0" w:type="auto"/>
            <w:vAlign w:val="center"/>
          </w:tcPr>
          <w:p w14:paraId="24EAB32C" w14:textId="3DD17A2A" w:rsidR="00767A18" w:rsidRPr="00D27E6C" w:rsidRDefault="00DB7B4D"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Los principales afluentes son los esteros Paccha Chico, Jatun Paccha y </w:t>
            </w:r>
            <w:proofErr w:type="spellStart"/>
            <w:r w:rsidRPr="00D27E6C">
              <w:rPr>
                <w:rFonts w:ascii="Times New Roman" w:hAnsi="Times New Roman" w:cs="Times New Roman"/>
                <w:sz w:val="20"/>
                <w:szCs w:val="20"/>
              </w:rPr>
              <w:t>Pukayaku</w:t>
            </w:r>
            <w:proofErr w:type="spellEnd"/>
            <w:r w:rsidRPr="00D27E6C">
              <w:rPr>
                <w:rFonts w:ascii="Times New Roman" w:hAnsi="Times New Roman" w:cs="Times New Roman"/>
                <w:sz w:val="20"/>
                <w:szCs w:val="20"/>
              </w:rPr>
              <w:t xml:space="preserve">. Las comunidades y los sectores que se desarrollan sobre la cuenca son: Jatun Paccha, San Carlos, San Antonio, San Ramón, Esfuerzo 1, Diez de Agosto, La Esperanza. Luego se encuentra el Río </w:t>
            </w:r>
            <w:proofErr w:type="spellStart"/>
            <w:r w:rsidRPr="00D27E6C">
              <w:rPr>
                <w:rFonts w:ascii="Times New Roman" w:hAnsi="Times New Roman" w:cs="Times New Roman"/>
                <w:sz w:val="20"/>
                <w:szCs w:val="20"/>
              </w:rPr>
              <w:t>Bobonaza</w:t>
            </w:r>
            <w:proofErr w:type="spellEnd"/>
            <w:r w:rsidRPr="00D27E6C">
              <w:rPr>
                <w:rFonts w:ascii="Times New Roman" w:hAnsi="Times New Roman" w:cs="Times New Roman"/>
                <w:sz w:val="20"/>
                <w:szCs w:val="20"/>
              </w:rPr>
              <w:t xml:space="preserve"> con el 26.63,49%, cubriendo una superficie de 2.836.5 ha, finalmente la cuenca del Río Puyo, en menor proporción, riega 551.69 ha</w:t>
            </w:r>
            <w:r w:rsidR="00767A18" w:rsidRPr="00D27E6C">
              <w:rPr>
                <w:rFonts w:ascii="Times New Roman" w:hAnsi="Times New Roman" w:cs="Times New Roman"/>
                <w:sz w:val="20"/>
                <w:szCs w:val="20"/>
              </w:rPr>
              <w:t>.</w:t>
            </w:r>
          </w:p>
        </w:tc>
        <w:tc>
          <w:tcPr>
            <w:tcW w:w="0" w:type="auto"/>
            <w:vAlign w:val="center"/>
          </w:tcPr>
          <w:p w14:paraId="5AE87154" w14:textId="77777777" w:rsidR="00767A18" w:rsidRPr="00D27E6C" w:rsidRDefault="00767A18" w:rsidP="00BE7EAB">
            <w:pPr>
              <w:jc w:val="center"/>
              <w:rPr>
                <w:sz w:val="20"/>
                <w:szCs w:val="20"/>
                <w:lang w:val="es-ES" w:eastAsia="es-EC"/>
              </w:rPr>
            </w:pPr>
            <w:r w:rsidRPr="00D27E6C">
              <w:rPr>
                <w:sz w:val="20"/>
                <w:szCs w:val="20"/>
                <w:lang w:val="es-ES" w:eastAsia="es-EC"/>
              </w:rPr>
              <w:t>25</w:t>
            </w:r>
          </w:p>
        </w:tc>
        <w:tc>
          <w:tcPr>
            <w:tcW w:w="0" w:type="auto"/>
            <w:vAlign w:val="center"/>
          </w:tcPr>
          <w:p w14:paraId="22509542" w14:textId="77777777" w:rsidR="00767A18" w:rsidRPr="00D27E6C" w:rsidRDefault="00767A18" w:rsidP="00BE7EAB">
            <w:pPr>
              <w:jc w:val="center"/>
              <w:rPr>
                <w:sz w:val="20"/>
                <w:szCs w:val="20"/>
                <w:lang w:eastAsia="es-EC"/>
              </w:rPr>
            </w:pPr>
            <w:r w:rsidRPr="00D27E6C">
              <w:rPr>
                <w:sz w:val="20"/>
                <w:szCs w:val="20"/>
                <w:lang w:eastAsia="es-EC"/>
              </w:rPr>
              <w:t>15</w:t>
            </w:r>
          </w:p>
        </w:tc>
        <w:tc>
          <w:tcPr>
            <w:tcW w:w="0" w:type="auto"/>
            <w:vAlign w:val="center"/>
          </w:tcPr>
          <w:p w14:paraId="087AD47B" w14:textId="77777777" w:rsidR="00767A18" w:rsidRPr="00D27E6C" w:rsidRDefault="00767A18" w:rsidP="00BE7EAB">
            <w:pPr>
              <w:jc w:val="center"/>
              <w:rPr>
                <w:sz w:val="20"/>
                <w:szCs w:val="20"/>
                <w:lang w:eastAsia="es-EC"/>
              </w:rPr>
            </w:pPr>
            <w:r w:rsidRPr="00D27E6C">
              <w:rPr>
                <w:sz w:val="20"/>
                <w:szCs w:val="20"/>
                <w:lang w:eastAsia="es-EC"/>
              </w:rPr>
              <w:t>15</w:t>
            </w:r>
          </w:p>
        </w:tc>
        <w:tc>
          <w:tcPr>
            <w:tcW w:w="0" w:type="auto"/>
            <w:vAlign w:val="center"/>
          </w:tcPr>
          <w:p w14:paraId="6B361B71" w14:textId="77777777" w:rsidR="00767A18" w:rsidRPr="00D27E6C" w:rsidRDefault="00767A18" w:rsidP="00BE7EAB">
            <w:pPr>
              <w:jc w:val="center"/>
              <w:rPr>
                <w:sz w:val="20"/>
                <w:szCs w:val="20"/>
                <w:lang w:eastAsia="es-EC"/>
              </w:rPr>
            </w:pPr>
            <w:r w:rsidRPr="00D27E6C">
              <w:rPr>
                <w:sz w:val="20"/>
                <w:szCs w:val="20"/>
                <w:lang w:eastAsia="es-EC"/>
              </w:rPr>
              <w:t>25</w:t>
            </w:r>
          </w:p>
        </w:tc>
        <w:tc>
          <w:tcPr>
            <w:tcW w:w="0" w:type="auto"/>
            <w:vAlign w:val="center"/>
          </w:tcPr>
          <w:p w14:paraId="15C7B710" w14:textId="77777777" w:rsidR="00767A18" w:rsidRPr="00D27E6C" w:rsidRDefault="00767A18" w:rsidP="00BE7EAB">
            <w:pPr>
              <w:jc w:val="center"/>
              <w:rPr>
                <w:sz w:val="20"/>
                <w:szCs w:val="20"/>
                <w:lang w:eastAsia="es-EC"/>
              </w:rPr>
            </w:pPr>
            <w:r w:rsidRPr="00D27E6C">
              <w:rPr>
                <w:sz w:val="20"/>
                <w:szCs w:val="20"/>
                <w:lang w:eastAsia="es-EC"/>
              </w:rPr>
              <w:t>80</w:t>
            </w:r>
          </w:p>
        </w:tc>
      </w:tr>
      <w:tr w:rsidR="00767A18" w:rsidRPr="00D27E6C" w14:paraId="435A7262" w14:textId="77777777" w:rsidTr="001375D6">
        <w:trPr>
          <w:jc w:val="center"/>
        </w:trPr>
        <w:tc>
          <w:tcPr>
            <w:tcW w:w="0" w:type="auto"/>
            <w:vMerge/>
            <w:vAlign w:val="center"/>
          </w:tcPr>
          <w:p w14:paraId="44391547" w14:textId="77777777" w:rsidR="00767A18" w:rsidRPr="00D27E6C" w:rsidRDefault="00767A18" w:rsidP="00BE7EAB">
            <w:pPr>
              <w:jc w:val="center"/>
              <w:rPr>
                <w:sz w:val="20"/>
                <w:szCs w:val="20"/>
                <w:lang w:eastAsia="es-EC"/>
              </w:rPr>
            </w:pPr>
          </w:p>
        </w:tc>
        <w:tc>
          <w:tcPr>
            <w:tcW w:w="0" w:type="auto"/>
            <w:vMerge/>
            <w:vAlign w:val="center"/>
          </w:tcPr>
          <w:p w14:paraId="5CF2114B" w14:textId="77777777" w:rsidR="00767A18" w:rsidRPr="00D27E6C" w:rsidRDefault="00767A18" w:rsidP="00BE7EAB">
            <w:pPr>
              <w:jc w:val="center"/>
              <w:rPr>
                <w:color w:val="000000"/>
                <w:sz w:val="20"/>
                <w:szCs w:val="20"/>
                <w:lang w:val="es-ES"/>
              </w:rPr>
            </w:pPr>
          </w:p>
        </w:tc>
        <w:tc>
          <w:tcPr>
            <w:tcW w:w="0" w:type="auto"/>
            <w:vAlign w:val="center"/>
          </w:tcPr>
          <w:p w14:paraId="4D8E558B" w14:textId="236125C1" w:rsidR="00767A18" w:rsidRPr="00D27E6C" w:rsidRDefault="002F4C90" w:rsidP="00BE7EAB">
            <w:pPr>
              <w:pStyle w:val="Textoindependiente"/>
              <w:jc w:val="both"/>
              <w:rPr>
                <w:rFonts w:eastAsiaTheme="minorEastAsia"/>
                <w:color w:val="000000"/>
                <w:sz w:val="20"/>
                <w:szCs w:val="20"/>
                <w:lang w:val="es-ES"/>
              </w:rPr>
            </w:pPr>
            <w:r w:rsidRPr="00D27E6C">
              <w:rPr>
                <w:rFonts w:eastAsiaTheme="minorEastAsia"/>
                <w:color w:val="000000"/>
                <w:sz w:val="20"/>
                <w:szCs w:val="20"/>
                <w:lang w:val="es-ES"/>
              </w:rPr>
              <w:t>El 70,78% es zona agro pastoril, el 0,52% es bosque natural y el 28,49% es zona de Asentamientos Humanos.</w:t>
            </w:r>
          </w:p>
        </w:tc>
        <w:tc>
          <w:tcPr>
            <w:tcW w:w="0" w:type="auto"/>
            <w:vAlign w:val="center"/>
          </w:tcPr>
          <w:p w14:paraId="68749387" w14:textId="77777777" w:rsidR="00767A18" w:rsidRPr="00D27E6C" w:rsidRDefault="00767A18" w:rsidP="00BE7EAB">
            <w:pPr>
              <w:jc w:val="center"/>
              <w:rPr>
                <w:sz w:val="20"/>
                <w:szCs w:val="20"/>
                <w:lang w:val="es-ES" w:eastAsia="es-EC"/>
              </w:rPr>
            </w:pPr>
            <w:r w:rsidRPr="00D27E6C">
              <w:rPr>
                <w:sz w:val="20"/>
                <w:szCs w:val="20"/>
                <w:lang w:val="es-ES" w:eastAsia="es-EC"/>
              </w:rPr>
              <w:t>25</w:t>
            </w:r>
          </w:p>
        </w:tc>
        <w:tc>
          <w:tcPr>
            <w:tcW w:w="0" w:type="auto"/>
            <w:vAlign w:val="center"/>
          </w:tcPr>
          <w:p w14:paraId="5B4CA0AC" w14:textId="77777777" w:rsidR="00767A18" w:rsidRPr="00D27E6C" w:rsidRDefault="00767A18" w:rsidP="00BE7EAB">
            <w:pPr>
              <w:jc w:val="center"/>
              <w:rPr>
                <w:sz w:val="20"/>
                <w:szCs w:val="20"/>
                <w:lang w:eastAsia="es-EC"/>
              </w:rPr>
            </w:pPr>
            <w:r w:rsidRPr="00D27E6C">
              <w:rPr>
                <w:sz w:val="20"/>
                <w:szCs w:val="20"/>
                <w:lang w:eastAsia="es-EC"/>
              </w:rPr>
              <w:t>10</w:t>
            </w:r>
          </w:p>
        </w:tc>
        <w:tc>
          <w:tcPr>
            <w:tcW w:w="0" w:type="auto"/>
            <w:vAlign w:val="center"/>
          </w:tcPr>
          <w:p w14:paraId="25BCBF47" w14:textId="77777777" w:rsidR="00767A18" w:rsidRPr="00D27E6C" w:rsidRDefault="00767A18" w:rsidP="00BE7EAB">
            <w:pPr>
              <w:jc w:val="center"/>
              <w:rPr>
                <w:sz w:val="20"/>
                <w:szCs w:val="20"/>
                <w:lang w:eastAsia="es-EC"/>
              </w:rPr>
            </w:pPr>
            <w:r w:rsidRPr="00D27E6C">
              <w:rPr>
                <w:sz w:val="20"/>
                <w:szCs w:val="20"/>
                <w:lang w:eastAsia="es-EC"/>
              </w:rPr>
              <w:t>10</w:t>
            </w:r>
          </w:p>
        </w:tc>
        <w:tc>
          <w:tcPr>
            <w:tcW w:w="0" w:type="auto"/>
            <w:vAlign w:val="center"/>
          </w:tcPr>
          <w:p w14:paraId="5502C3A2" w14:textId="77777777" w:rsidR="00767A18" w:rsidRPr="00D27E6C" w:rsidRDefault="00767A18" w:rsidP="00BE7EAB">
            <w:pPr>
              <w:jc w:val="center"/>
              <w:rPr>
                <w:sz w:val="20"/>
                <w:szCs w:val="20"/>
                <w:lang w:eastAsia="es-EC"/>
              </w:rPr>
            </w:pPr>
            <w:r w:rsidRPr="00D27E6C">
              <w:rPr>
                <w:sz w:val="20"/>
                <w:szCs w:val="20"/>
                <w:lang w:eastAsia="es-EC"/>
              </w:rPr>
              <w:t>25</w:t>
            </w:r>
          </w:p>
        </w:tc>
        <w:tc>
          <w:tcPr>
            <w:tcW w:w="0" w:type="auto"/>
            <w:vAlign w:val="center"/>
          </w:tcPr>
          <w:p w14:paraId="66180A92" w14:textId="77777777" w:rsidR="00767A18" w:rsidRPr="00D27E6C" w:rsidRDefault="00767A18" w:rsidP="00BE7EAB">
            <w:pPr>
              <w:jc w:val="center"/>
              <w:rPr>
                <w:sz w:val="20"/>
                <w:szCs w:val="20"/>
                <w:lang w:eastAsia="es-EC"/>
              </w:rPr>
            </w:pPr>
            <w:r w:rsidRPr="00D27E6C">
              <w:rPr>
                <w:sz w:val="20"/>
                <w:szCs w:val="20"/>
                <w:lang w:eastAsia="es-EC"/>
              </w:rPr>
              <w:t>70</w:t>
            </w:r>
          </w:p>
        </w:tc>
      </w:tr>
      <w:tr w:rsidR="002F4C90" w:rsidRPr="00D27E6C" w14:paraId="6A257965" w14:textId="77777777" w:rsidTr="001375D6">
        <w:trPr>
          <w:trHeight w:val="1601"/>
          <w:jc w:val="center"/>
        </w:trPr>
        <w:tc>
          <w:tcPr>
            <w:tcW w:w="0" w:type="auto"/>
            <w:vMerge/>
            <w:vAlign w:val="center"/>
          </w:tcPr>
          <w:p w14:paraId="7FE2F04A" w14:textId="77777777" w:rsidR="002F4C90" w:rsidRPr="00D27E6C" w:rsidRDefault="002F4C90" w:rsidP="00BE7EAB">
            <w:pPr>
              <w:jc w:val="center"/>
              <w:rPr>
                <w:sz w:val="20"/>
                <w:szCs w:val="20"/>
                <w:lang w:eastAsia="es-EC"/>
              </w:rPr>
            </w:pPr>
          </w:p>
        </w:tc>
        <w:tc>
          <w:tcPr>
            <w:tcW w:w="0" w:type="auto"/>
            <w:vAlign w:val="center"/>
          </w:tcPr>
          <w:p w14:paraId="40294D28" w14:textId="77777777" w:rsidR="002F4C90" w:rsidRPr="00D27E6C" w:rsidRDefault="002F4C90" w:rsidP="00BE7EAB">
            <w:pPr>
              <w:jc w:val="center"/>
              <w:rPr>
                <w:sz w:val="20"/>
                <w:szCs w:val="20"/>
                <w:lang w:eastAsia="es-EC"/>
              </w:rPr>
            </w:pPr>
          </w:p>
          <w:p w14:paraId="0B81BE31" w14:textId="77777777" w:rsidR="002F4C90" w:rsidRPr="00D27E6C" w:rsidRDefault="002F4C90" w:rsidP="00BE7EAB">
            <w:pPr>
              <w:jc w:val="center"/>
              <w:rPr>
                <w:sz w:val="20"/>
                <w:szCs w:val="20"/>
                <w:lang w:eastAsia="es-EC"/>
              </w:rPr>
            </w:pPr>
            <w:r w:rsidRPr="00D27E6C">
              <w:rPr>
                <w:sz w:val="20"/>
                <w:szCs w:val="20"/>
                <w:lang w:eastAsia="es-EC"/>
              </w:rPr>
              <w:t>ECOSISTEMAS</w:t>
            </w:r>
          </w:p>
        </w:tc>
        <w:tc>
          <w:tcPr>
            <w:tcW w:w="0" w:type="auto"/>
            <w:vAlign w:val="center"/>
          </w:tcPr>
          <w:p w14:paraId="3445568C" w14:textId="5C21F76E" w:rsidR="00FF046E"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Existen cuatro diferentes coberturas vegetales, el bosque natural representa un 18.78% con una extensión de 1760.9 </w:t>
            </w:r>
            <w:r w:rsidR="00ED5F48" w:rsidRPr="00D27E6C">
              <w:rPr>
                <w:rFonts w:ascii="Times New Roman" w:hAnsi="Times New Roman" w:cs="Times New Roman"/>
                <w:sz w:val="20"/>
                <w:szCs w:val="20"/>
              </w:rPr>
              <w:t>D</w:t>
            </w:r>
            <w:r w:rsidRPr="00D27E6C">
              <w:rPr>
                <w:rFonts w:ascii="Times New Roman" w:hAnsi="Times New Roman" w:cs="Times New Roman"/>
                <w:sz w:val="20"/>
                <w:szCs w:val="20"/>
              </w:rPr>
              <w:t>el total de la superficie, el bosque natural-pastos plantados, representa 31.89% con una extensió</w:t>
            </w:r>
            <w:r w:rsidR="004C6D78" w:rsidRPr="00D27E6C">
              <w:rPr>
                <w:rFonts w:ascii="Times New Roman" w:hAnsi="Times New Roman" w:cs="Times New Roman"/>
                <w:sz w:val="20"/>
                <w:szCs w:val="20"/>
              </w:rPr>
              <w:t>n de 2990.27 ha de superficie, c</w:t>
            </w:r>
            <w:r w:rsidRPr="00D27E6C">
              <w:rPr>
                <w:rFonts w:ascii="Times New Roman" w:hAnsi="Times New Roman" w:cs="Times New Roman"/>
                <w:sz w:val="20"/>
                <w:szCs w:val="20"/>
              </w:rPr>
              <w:t xml:space="preserve">ultivos indiferenciados-pastos plantados corresponden a un 36.88% con una extensión de 34558.44 ha de superficie </w:t>
            </w:r>
            <w:r w:rsidR="004C6D78" w:rsidRPr="00D27E6C">
              <w:rPr>
                <w:rFonts w:ascii="Times New Roman" w:hAnsi="Times New Roman" w:cs="Times New Roman"/>
                <w:sz w:val="20"/>
                <w:szCs w:val="20"/>
              </w:rPr>
              <w:t>y,</w:t>
            </w:r>
            <w:r w:rsidRPr="00D27E6C">
              <w:rPr>
                <w:rFonts w:ascii="Times New Roman" w:hAnsi="Times New Roman" w:cs="Times New Roman"/>
                <w:sz w:val="20"/>
                <w:szCs w:val="20"/>
              </w:rPr>
              <w:t xml:space="preserve"> por último, los pastos plantados corresponden al 12.24% con una extensión de 1147.61 de superficie.</w:t>
            </w:r>
          </w:p>
        </w:tc>
        <w:tc>
          <w:tcPr>
            <w:tcW w:w="0" w:type="auto"/>
            <w:vAlign w:val="center"/>
          </w:tcPr>
          <w:p w14:paraId="631617CB" w14:textId="77777777" w:rsidR="002F4C90" w:rsidRPr="00D27E6C" w:rsidRDefault="002F4C90" w:rsidP="00BE7EAB">
            <w:pPr>
              <w:jc w:val="center"/>
              <w:rPr>
                <w:sz w:val="20"/>
                <w:szCs w:val="20"/>
                <w:lang w:val="es-ES" w:eastAsia="es-EC"/>
              </w:rPr>
            </w:pPr>
            <w:r w:rsidRPr="00D27E6C">
              <w:rPr>
                <w:sz w:val="20"/>
                <w:szCs w:val="20"/>
                <w:lang w:val="es-ES" w:eastAsia="es-EC"/>
              </w:rPr>
              <w:t>15</w:t>
            </w:r>
          </w:p>
        </w:tc>
        <w:tc>
          <w:tcPr>
            <w:tcW w:w="0" w:type="auto"/>
            <w:vAlign w:val="center"/>
          </w:tcPr>
          <w:p w14:paraId="619BB168"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2CF1BF18"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513CCD2A"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2497AF1C" w14:textId="77777777" w:rsidR="002F4C90" w:rsidRPr="00D27E6C" w:rsidRDefault="002F4C90" w:rsidP="00BE7EAB">
            <w:pPr>
              <w:jc w:val="center"/>
              <w:rPr>
                <w:sz w:val="20"/>
                <w:szCs w:val="20"/>
                <w:lang w:eastAsia="es-EC"/>
              </w:rPr>
            </w:pPr>
            <w:r w:rsidRPr="00D27E6C">
              <w:rPr>
                <w:sz w:val="20"/>
                <w:szCs w:val="20"/>
                <w:lang w:eastAsia="es-EC"/>
              </w:rPr>
              <w:t>60</w:t>
            </w:r>
          </w:p>
        </w:tc>
      </w:tr>
      <w:tr w:rsidR="002F4C90" w:rsidRPr="00D27E6C" w14:paraId="0D4A1CB2" w14:textId="77777777" w:rsidTr="001375D6">
        <w:trPr>
          <w:jc w:val="center"/>
        </w:trPr>
        <w:tc>
          <w:tcPr>
            <w:tcW w:w="0" w:type="auto"/>
            <w:vMerge/>
            <w:vAlign w:val="center"/>
          </w:tcPr>
          <w:p w14:paraId="3AAF08AF" w14:textId="77777777" w:rsidR="002F4C90" w:rsidRPr="00D27E6C" w:rsidRDefault="002F4C90" w:rsidP="00BE7EAB">
            <w:pPr>
              <w:jc w:val="center"/>
              <w:rPr>
                <w:sz w:val="20"/>
                <w:szCs w:val="20"/>
                <w:lang w:eastAsia="es-EC"/>
              </w:rPr>
            </w:pPr>
          </w:p>
        </w:tc>
        <w:tc>
          <w:tcPr>
            <w:tcW w:w="0" w:type="auto"/>
            <w:vMerge w:val="restart"/>
            <w:vAlign w:val="center"/>
          </w:tcPr>
          <w:p w14:paraId="67ECF81D" w14:textId="77777777" w:rsidR="002F4C90" w:rsidRPr="00D27E6C" w:rsidRDefault="002F4C90" w:rsidP="00BE7EAB">
            <w:pPr>
              <w:jc w:val="center"/>
              <w:rPr>
                <w:color w:val="000000"/>
                <w:sz w:val="20"/>
                <w:szCs w:val="20"/>
                <w:lang w:val="es-ES"/>
              </w:rPr>
            </w:pPr>
          </w:p>
          <w:p w14:paraId="08F768E0" w14:textId="2E9552DF" w:rsidR="002F4C90" w:rsidRPr="00D27E6C" w:rsidRDefault="0042628C" w:rsidP="00BE7EAB">
            <w:pPr>
              <w:jc w:val="center"/>
              <w:rPr>
                <w:color w:val="000000"/>
                <w:sz w:val="20"/>
                <w:szCs w:val="20"/>
                <w:lang w:val="es-ES"/>
              </w:rPr>
            </w:pPr>
            <w:r w:rsidRPr="00D27E6C">
              <w:rPr>
                <w:color w:val="000000"/>
                <w:sz w:val="20"/>
                <w:szCs w:val="20"/>
                <w:lang w:val="es-ES"/>
              </w:rPr>
              <w:t>AMENAZAS CLIMÁTICAS</w:t>
            </w:r>
          </w:p>
          <w:p w14:paraId="167F01EA" w14:textId="77777777" w:rsidR="002F4C90" w:rsidRPr="00D27E6C" w:rsidRDefault="002F4C90" w:rsidP="00BE7EAB">
            <w:pPr>
              <w:jc w:val="center"/>
              <w:rPr>
                <w:color w:val="000000"/>
                <w:sz w:val="20"/>
                <w:szCs w:val="20"/>
                <w:lang w:val="es-ES"/>
              </w:rPr>
            </w:pPr>
          </w:p>
          <w:p w14:paraId="21792BC0" w14:textId="77777777" w:rsidR="002F4C90" w:rsidRPr="00D27E6C" w:rsidRDefault="002F4C90" w:rsidP="00BE7EAB">
            <w:pPr>
              <w:jc w:val="center"/>
              <w:rPr>
                <w:color w:val="000000"/>
                <w:sz w:val="20"/>
                <w:szCs w:val="20"/>
                <w:lang w:val="es-ES"/>
              </w:rPr>
            </w:pPr>
          </w:p>
          <w:p w14:paraId="40903200" w14:textId="77777777" w:rsidR="002F4C90" w:rsidRPr="00D27E6C" w:rsidRDefault="002F4C90" w:rsidP="00BE7EAB">
            <w:pPr>
              <w:jc w:val="center"/>
              <w:rPr>
                <w:color w:val="000000"/>
                <w:sz w:val="20"/>
                <w:szCs w:val="20"/>
                <w:lang w:val="es-ES"/>
              </w:rPr>
            </w:pPr>
          </w:p>
          <w:p w14:paraId="76DB0E40" w14:textId="77777777" w:rsidR="002F4C90" w:rsidRPr="00D27E6C" w:rsidRDefault="002F4C90" w:rsidP="00BE7EAB">
            <w:pPr>
              <w:jc w:val="center"/>
              <w:rPr>
                <w:color w:val="000000"/>
                <w:sz w:val="20"/>
                <w:szCs w:val="20"/>
                <w:lang w:val="es-ES"/>
              </w:rPr>
            </w:pPr>
          </w:p>
          <w:p w14:paraId="4CBEAECD" w14:textId="77777777" w:rsidR="002F4C90" w:rsidRPr="00D27E6C" w:rsidRDefault="002F4C90" w:rsidP="00BE7EAB">
            <w:pPr>
              <w:jc w:val="center"/>
              <w:rPr>
                <w:color w:val="000000"/>
                <w:sz w:val="20"/>
                <w:szCs w:val="20"/>
                <w:lang w:val="es-ES"/>
              </w:rPr>
            </w:pPr>
            <w:r w:rsidRPr="00D27E6C">
              <w:rPr>
                <w:color w:val="000000"/>
                <w:sz w:val="20"/>
                <w:szCs w:val="20"/>
                <w:lang w:val="es-ES"/>
              </w:rPr>
              <w:lastRenderedPageBreak/>
              <w:t>AMENAZAS CLIMÁTICAS</w:t>
            </w:r>
          </w:p>
        </w:tc>
        <w:tc>
          <w:tcPr>
            <w:tcW w:w="0" w:type="auto"/>
            <w:vAlign w:val="center"/>
          </w:tcPr>
          <w:p w14:paraId="4A44CA8F" w14:textId="5E5687C8"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lastRenderedPageBreak/>
              <w:t xml:space="preserve">Nivel de sequias de la parroquia es bajo con un valor de 0 y </w:t>
            </w:r>
            <w:r w:rsidR="00FF046E" w:rsidRPr="00D27E6C">
              <w:rPr>
                <w:rFonts w:ascii="Times New Roman" w:hAnsi="Times New Roman" w:cs="Times New Roman"/>
                <w:sz w:val="20"/>
                <w:szCs w:val="20"/>
              </w:rPr>
              <w:t>1.</w:t>
            </w:r>
          </w:p>
        </w:tc>
        <w:tc>
          <w:tcPr>
            <w:tcW w:w="0" w:type="auto"/>
            <w:vAlign w:val="center"/>
          </w:tcPr>
          <w:p w14:paraId="4C1BB2DB" w14:textId="77777777" w:rsidR="002F4C90" w:rsidRPr="00D27E6C" w:rsidRDefault="002F4C90" w:rsidP="00BE7EAB">
            <w:pPr>
              <w:jc w:val="center"/>
              <w:rPr>
                <w:sz w:val="20"/>
                <w:szCs w:val="20"/>
                <w:lang w:val="es-ES" w:eastAsia="es-EC"/>
              </w:rPr>
            </w:pPr>
            <w:r w:rsidRPr="00D27E6C">
              <w:rPr>
                <w:sz w:val="20"/>
                <w:szCs w:val="20"/>
                <w:lang w:val="es-ES" w:eastAsia="es-EC"/>
              </w:rPr>
              <w:t>15</w:t>
            </w:r>
          </w:p>
        </w:tc>
        <w:tc>
          <w:tcPr>
            <w:tcW w:w="0" w:type="auto"/>
            <w:vAlign w:val="center"/>
          </w:tcPr>
          <w:p w14:paraId="5DA94C68" w14:textId="77777777" w:rsidR="002F4C90" w:rsidRPr="00D27E6C" w:rsidRDefault="002F4C90" w:rsidP="00BE7EAB">
            <w:pPr>
              <w:jc w:val="center"/>
              <w:rPr>
                <w:sz w:val="20"/>
                <w:szCs w:val="20"/>
                <w:lang w:eastAsia="es-EC"/>
              </w:rPr>
            </w:pPr>
          </w:p>
        </w:tc>
        <w:tc>
          <w:tcPr>
            <w:tcW w:w="0" w:type="auto"/>
            <w:vAlign w:val="center"/>
          </w:tcPr>
          <w:p w14:paraId="42E50B3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7ED4514"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147FFE43" w14:textId="77777777" w:rsidR="002F4C90" w:rsidRPr="00D27E6C" w:rsidRDefault="002F4C90" w:rsidP="00BE7EAB">
            <w:pPr>
              <w:jc w:val="center"/>
              <w:rPr>
                <w:sz w:val="20"/>
                <w:szCs w:val="20"/>
                <w:lang w:eastAsia="es-EC"/>
              </w:rPr>
            </w:pPr>
            <w:r w:rsidRPr="00D27E6C">
              <w:rPr>
                <w:sz w:val="20"/>
                <w:szCs w:val="20"/>
                <w:lang w:eastAsia="es-EC"/>
              </w:rPr>
              <w:t>55</w:t>
            </w:r>
          </w:p>
        </w:tc>
      </w:tr>
      <w:tr w:rsidR="002F4C90" w:rsidRPr="00D27E6C" w14:paraId="1186AA38" w14:textId="77777777" w:rsidTr="001375D6">
        <w:trPr>
          <w:jc w:val="center"/>
        </w:trPr>
        <w:tc>
          <w:tcPr>
            <w:tcW w:w="0" w:type="auto"/>
            <w:vMerge/>
            <w:vAlign w:val="center"/>
          </w:tcPr>
          <w:p w14:paraId="6F3B8FA9" w14:textId="77777777" w:rsidR="002F4C90" w:rsidRPr="00D27E6C" w:rsidRDefault="002F4C90" w:rsidP="00BE7EAB">
            <w:pPr>
              <w:jc w:val="center"/>
              <w:rPr>
                <w:sz w:val="20"/>
                <w:szCs w:val="20"/>
                <w:lang w:eastAsia="es-EC"/>
              </w:rPr>
            </w:pPr>
          </w:p>
        </w:tc>
        <w:tc>
          <w:tcPr>
            <w:tcW w:w="0" w:type="auto"/>
            <w:vMerge/>
            <w:vAlign w:val="center"/>
          </w:tcPr>
          <w:p w14:paraId="5B032CAC" w14:textId="77777777" w:rsidR="002F4C90" w:rsidRPr="00D27E6C" w:rsidRDefault="002F4C90" w:rsidP="00BE7EAB">
            <w:pPr>
              <w:jc w:val="center"/>
              <w:rPr>
                <w:color w:val="000000"/>
                <w:sz w:val="20"/>
                <w:szCs w:val="20"/>
                <w:lang w:val="es-ES"/>
              </w:rPr>
            </w:pPr>
          </w:p>
        </w:tc>
        <w:tc>
          <w:tcPr>
            <w:tcW w:w="0" w:type="auto"/>
            <w:vAlign w:val="center"/>
          </w:tcPr>
          <w:p w14:paraId="5484B1B4" w14:textId="4DCC11ED" w:rsidR="002F4C90" w:rsidRPr="00D27E6C" w:rsidRDefault="002F4C90" w:rsidP="00BE7EAB">
            <w:pPr>
              <w:jc w:val="both"/>
              <w:rPr>
                <w:color w:val="000000"/>
                <w:sz w:val="20"/>
                <w:szCs w:val="20"/>
                <w:lang w:val="es-ES"/>
              </w:rPr>
            </w:pPr>
            <w:r w:rsidRPr="00D27E6C">
              <w:rPr>
                <w:color w:val="000000"/>
                <w:sz w:val="20"/>
                <w:szCs w:val="20"/>
                <w:lang w:val="es-ES"/>
              </w:rPr>
              <w:t xml:space="preserve">En la parroquia </w:t>
            </w:r>
            <w:r w:rsidR="00F43EF6" w:rsidRPr="00D27E6C">
              <w:rPr>
                <w:color w:val="000000"/>
                <w:sz w:val="20"/>
                <w:szCs w:val="20"/>
                <w:lang w:val="es-ES"/>
              </w:rPr>
              <w:t>Diez de Agosto</w:t>
            </w:r>
            <w:r w:rsidRPr="00D27E6C">
              <w:rPr>
                <w:color w:val="000000"/>
                <w:sz w:val="20"/>
                <w:szCs w:val="20"/>
                <w:lang w:val="es-ES"/>
              </w:rPr>
              <w:t xml:space="preserve"> surgen de las amenazas vinculadas con el clima (las tendencias de aumento o reducción de la precipitación y la temperatura y los eventos extremos asociados a estas variables que puedan ocasionar trastornos sociales y económicos, o daños ambientales) y la vulnerabilidad de la parroquia.</w:t>
            </w:r>
            <w:r w:rsidR="00ED5F48" w:rsidRPr="00D27E6C">
              <w:rPr>
                <w:color w:val="000000"/>
                <w:sz w:val="20"/>
                <w:szCs w:val="20"/>
                <w:lang w:val="es-ES"/>
              </w:rPr>
              <w:t xml:space="preserve"> </w:t>
            </w:r>
            <w:r w:rsidRPr="00D27E6C">
              <w:rPr>
                <w:color w:val="000000"/>
                <w:sz w:val="20"/>
                <w:szCs w:val="20"/>
                <w:lang w:val="es-ES"/>
              </w:rPr>
              <w:t xml:space="preserve">En general, la </w:t>
            </w:r>
            <w:r w:rsidRPr="00D27E6C">
              <w:rPr>
                <w:color w:val="000000"/>
                <w:sz w:val="20"/>
                <w:szCs w:val="20"/>
                <w:lang w:val="es-ES"/>
              </w:rPr>
              <w:lastRenderedPageBreak/>
              <w:t>parroquia presenta un nivel de lluvias intensas bajo y moderado lo que equivale a un índice de 2 y 3 de acuerdo al INAMHI.</w:t>
            </w:r>
          </w:p>
        </w:tc>
        <w:tc>
          <w:tcPr>
            <w:tcW w:w="0" w:type="auto"/>
            <w:vAlign w:val="center"/>
          </w:tcPr>
          <w:p w14:paraId="01A22853" w14:textId="77777777" w:rsidR="002F4C90" w:rsidRPr="00D27E6C" w:rsidRDefault="002F4C90" w:rsidP="00BE7EAB">
            <w:pPr>
              <w:jc w:val="center"/>
              <w:rPr>
                <w:sz w:val="20"/>
                <w:szCs w:val="20"/>
                <w:lang w:val="es-ES" w:eastAsia="es-EC"/>
              </w:rPr>
            </w:pPr>
          </w:p>
          <w:p w14:paraId="44F1BB23" w14:textId="77777777" w:rsidR="002F4C90" w:rsidRPr="00D27E6C" w:rsidRDefault="002F4C90" w:rsidP="00BE7EAB">
            <w:pPr>
              <w:jc w:val="center"/>
              <w:rPr>
                <w:sz w:val="20"/>
                <w:szCs w:val="20"/>
                <w:lang w:val="es-ES" w:eastAsia="es-EC"/>
              </w:rPr>
            </w:pPr>
          </w:p>
          <w:p w14:paraId="08A51665" w14:textId="77777777" w:rsidR="002F4C90" w:rsidRPr="00D27E6C" w:rsidRDefault="002F4C90" w:rsidP="00BE7EAB">
            <w:pPr>
              <w:jc w:val="center"/>
              <w:rPr>
                <w:sz w:val="20"/>
                <w:szCs w:val="20"/>
                <w:lang w:val="es-ES" w:eastAsia="es-EC"/>
              </w:rPr>
            </w:pPr>
          </w:p>
          <w:p w14:paraId="4058D61E"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2B1B03EF" w14:textId="77777777" w:rsidR="002F4C90" w:rsidRPr="00D27E6C" w:rsidRDefault="002F4C90" w:rsidP="00BE7EAB">
            <w:pPr>
              <w:jc w:val="center"/>
              <w:rPr>
                <w:sz w:val="20"/>
                <w:szCs w:val="20"/>
                <w:lang w:eastAsia="es-EC"/>
              </w:rPr>
            </w:pPr>
          </w:p>
          <w:p w14:paraId="4672A2CB" w14:textId="77777777" w:rsidR="002F4C90" w:rsidRPr="00D27E6C" w:rsidRDefault="002F4C90" w:rsidP="00BE7EAB">
            <w:pPr>
              <w:jc w:val="center"/>
              <w:rPr>
                <w:sz w:val="20"/>
                <w:szCs w:val="20"/>
                <w:lang w:eastAsia="es-EC"/>
              </w:rPr>
            </w:pPr>
          </w:p>
          <w:p w14:paraId="36DC1DB6" w14:textId="77777777" w:rsidR="002F4C90" w:rsidRPr="00D27E6C" w:rsidRDefault="002F4C90" w:rsidP="00BE7EAB">
            <w:pPr>
              <w:jc w:val="center"/>
              <w:rPr>
                <w:sz w:val="20"/>
                <w:szCs w:val="20"/>
                <w:lang w:eastAsia="es-EC"/>
              </w:rPr>
            </w:pPr>
          </w:p>
          <w:p w14:paraId="356CB266"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604C062" w14:textId="77777777" w:rsidR="002F4C90" w:rsidRPr="00D27E6C" w:rsidRDefault="002F4C90" w:rsidP="00BE7EAB">
            <w:pPr>
              <w:jc w:val="center"/>
              <w:rPr>
                <w:sz w:val="20"/>
                <w:szCs w:val="20"/>
                <w:lang w:eastAsia="es-EC"/>
              </w:rPr>
            </w:pPr>
          </w:p>
          <w:p w14:paraId="1F553477" w14:textId="77777777" w:rsidR="002F4C90" w:rsidRPr="00D27E6C" w:rsidRDefault="002F4C90" w:rsidP="00BE7EAB">
            <w:pPr>
              <w:jc w:val="center"/>
              <w:rPr>
                <w:sz w:val="20"/>
                <w:szCs w:val="20"/>
                <w:lang w:eastAsia="es-EC"/>
              </w:rPr>
            </w:pPr>
          </w:p>
          <w:p w14:paraId="22CA69F0" w14:textId="77777777" w:rsidR="002F4C90" w:rsidRPr="00D27E6C" w:rsidRDefault="002F4C90" w:rsidP="00BE7EAB">
            <w:pPr>
              <w:jc w:val="center"/>
              <w:rPr>
                <w:sz w:val="20"/>
                <w:szCs w:val="20"/>
                <w:lang w:eastAsia="es-EC"/>
              </w:rPr>
            </w:pPr>
          </w:p>
          <w:p w14:paraId="4A4ED236"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CE33A08" w14:textId="77777777" w:rsidR="002F4C90" w:rsidRPr="00D27E6C" w:rsidRDefault="002F4C90" w:rsidP="00BE7EAB">
            <w:pPr>
              <w:jc w:val="center"/>
              <w:rPr>
                <w:sz w:val="20"/>
                <w:szCs w:val="20"/>
                <w:lang w:eastAsia="es-EC"/>
              </w:rPr>
            </w:pPr>
          </w:p>
          <w:p w14:paraId="44362BA2" w14:textId="77777777" w:rsidR="002F4C90" w:rsidRPr="00D27E6C" w:rsidRDefault="002F4C90" w:rsidP="00BE7EAB">
            <w:pPr>
              <w:jc w:val="center"/>
              <w:rPr>
                <w:sz w:val="20"/>
                <w:szCs w:val="20"/>
                <w:lang w:eastAsia="es-EC"/>
              </w:rPr>
            </w:pPr>
          </w:p>
          <w:p w14:paraId="6D34C0D0" w14:textId="77777777" w:rsidR="002F4C90" w:rsidRPr="00D27E6C" w:rsidRDefault="002F4C90" w:rsidP="00BE7EAB">
            <w:pPr>
              <w:jc w:val="center"/>
              <w:rPr>
                <w:sz w:val="20"/>
                <w:szCs w:val="20"/>
                <w:lang w:eastAsia="es-EC"/>
              </w:rPr>
            </w:pPr>
          </w:p>
          <w:p w14:paraId="1BD5D909"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75F3F047" w14:textId="77777777" w:rsidR="002F4C90" w:rsidRPr="00D27E6C" w:rsidRDefault="002F4C90" w:rsidP="00BE7EAB">
            <w:pPr>
              <w:jc w:val="center"/>
              <w:rPr>
                <w:sz w:val="20"/>
                <w:szCs w:val="20"/>
                <w:lang w:eastAsia="es-EC"/>
              </w:rPr>
            </w:pPr>
          </w:p>
          <w:p w14:paraId="2A55D4F9" w14:textId="77777777" w:rsidR="002F4C90" w:rsidRPr="00D27E6C" w:rsidRDefault="002F4C90" w:rsidP="00BE7EAB">
            <w:pPr>
              <w:jc w:val="center"/>
              <w:rPr>
                <w:sz w:val="20"/>
                <w:szCs w:val="20"/>
                <w:lang w:eastAsia="es-EC"/>
              </w:rPr>
            </w:pPr>
          </w:p>
          <w:p w14:paraId="39D80DA1" w14:textId="77777777" w:rsidR="002F4C90" w:rsidRPr="00D27E6C" w:rsidRDefault="002F4C90" w:rsidP="00BE7EAB">
            <w:pPr>
              <w:jc w:val="center"/>
              <w:rPr>
                <w:sz w:val="20"/>
                <w:szCs w:val="20"/>
                <w:lang w:eastAsia="es-EC"/>
              </w:rPr>
            </w:pPr>
          </w:p>
          <w:p w14:paraId="308FA3AB"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481D0D96" w14:textId="77777777" w:rsidTr="001375D6">
        <w:trPr>
          <w:trHeight w:val="551"/>
          <w:jc w:val="center"/>
        </w:trPr>
        <w:tc>
          <w:tcPr>
            <w:tcW w:w="0" w:type="auto"/>
            <w:vMerge/>
            <w:vAlign w:val="center"/>
          </w:tcPr>
          <w:p w14:paraId="763CEAAD" w14:textId="77777777" w:rsidR="002F4C90" w:rsidRPr="00D27E6C" w:rsidRDefault="002F4C90" w:rsidP="00BE7EAB">
            <w:pPr>
              <w:jc w:val="center"/>
              <w:rPr>
                <w:sz w:val="20"/>
                <w:szCs w:val="20"/>
                <w:lang w:eastAsia="es-EC"/>
              </w:rPr>
            </w:pPr>
          </w:p>
        </w:tc>
        <w:tc>
          <w:tcPr>
            <w:tcW w:w="0" w:type="auto"/>
            <w:vMerge/>
            <w:vAlign w:val="center"/>
          </w:tcPr>
          <w:p w14:paraId="1A03E1DD" w14:textId="77777777" w:rsidR="002F4C90" w:rsidRPr="00D27E6C" w:rsidRDefault="002F4C90" w:rsidP="00BE7EAB">
            <w:pPr>
              <w:jc w:val="center"/>
              <w:rPr>
                <w:color w:val="000000"/>
                <w:sz w:val="20"/>
                <w:szCs w:val="20"/>
                <w:lang w:val="es-ES"/>
              </w:rPr>
            </w:pPr>
          </w:p>
        </w:tc>
        <w:tc>
          <w:tcPr>
            <w:tcW w:w="0" w:type="auto"/>
            <w:vAlign w:val="center"/>
          </w:tcPr>
          <w:p w14:paraId="21FCAE3C" w14:textId="7C420BF4"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 parroquia Diez de Agosto presenta un nivel de altas temperaturas bajo lo que equivale a un índice de 1</w:t>
            </w:r>
          </w:p>
        </w:tc>
        <w:tc>
          <w:tcPr>
            <w:tcW w:w="0" w:type="auto"/>
            <w:vAlign w:val="center"/>
          </w:tcPr>
          <w:p w14:paraId="75B4EA31" w14:textId="77777777" w:rsidR="002F4C90" w:rsidRPr="00D27E6C" w:rsidRDefault="002F4C90" w:rsidP="00BE7EAB">
            <w:pPr>
              <w:jc w:val="center"/>
              <w:rPr>
                <w:sz w:val="20"/>
                <w:szCs w:val="20"/>
                <w:lang w:val="es-ES" w:eastAsia="es-EC"/>
              </w:rPr>
            </w:pPr>
          </w:p>
          <w:p w14:paraId="3889550F" w14:textId="77777777" w:rsidR="002F4C90" w:rsidRPr="00D27E6C" w:rsidRDefault="002F4C90" w:rsidP="00BE7EAB">
            <w:pPr>
              <w:jc w:val="center"/>
              <w:rPr>
                <w:sz w:val="20"/>
                <w:szCs w:val="20"/>
                <w:lang w:val="es-ES" w:eastAsia="es-EC"/>
              </w:rPr>
            </w:pPr>
            <w:r w:rsidRPr="00D27E6C">
              <w:rPr>
                <w:sz w:val="20"/>
                <w:szCs w:val="20"/>
                <w:lang w:val="es-ES" w:eastAsia="es-EC"/>
              </w:rPr>
              <w:t>5</w:t>
            </w:r>
          </w:p>
        </w:tc>
        <w:tc>
          <w:tcPr>
            <w:tcW w:w="0" w:type="auto"/>
            <w:vAlign w:val="center"/>
          </w:tcPr>
          <w:p w14:paraId="0790F2A6" w14:textId="77777777" w:rsidR="002F4C90" w:rsidRPr="00D27E6C" w:rsidRDefault="002F4C90" w:rsidP="00BE7EAB">
            <w:pPr>
              <w:jc w:val="center"/>
              <w:rPr>
                <w:sz w:val="20"/>
                <w:szCs w:val="20"/>
                <w:lang w:eastAsia="es-EC"/>
              </w:rPr>
            </w:pPr>
          </w:p>
          <w:p w14:paraId="5EB987B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E998222" w14:textId="77777777" w:rsidR="002F4C90" w:rsidRPr="00D27E6C" w:rsidRDefault="002F4C90" w:rsidP="00BE7EAB">
            <w:pPr>
              <w:jc w:val="center"/>
              <w:rPr>
                <w:sz w:val="20"/>
                <w:szCs w:val="20"/>
                <w:lang w:eastAsia="es-EC"/>
              </w:rPr>
            </w:pPr>
          </w:p>
          <w:p w14:paraId="3221FA5D"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C8E9B79" w14:textId="77777777" w:rsidR="002F4C90" w:rsidRPr="00D27E6C" w:rsidRDefault="002F4C90" w:rsidP="00BE7EAB">
            <w:pPr>
              <w:jc w:val="center"/>
              <w:rPr>
                <w:sz w:val="20"/>
                <w:szCs w:val="20"/>
                <w:lang w:eastAsia="es-EC"/>
              </w:rPr>
            </w:pPr>
          </w:p>
          <w:p w14:paraId="65EF5B0E"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2A8509B8" w14:textId="77777777" w:rsidR="002F4C90" w:rsidRPr="00D27E6C" w:rsidRDefault="002F4C90" w:rsidP="00BE7EAB">
            <w:pPr>
              <w:jc w:val="center"/>
              <w:rPr>
                <w:sz w:val="20"/>
                <w:szCs w:val="20"/>
                <w:lang w:eastAsia="es-EC"/>
              </w:rPr>
            </w:pPr>
          </w:p>
          <w:p w14:paraId="4CD2A552" w14:textId="77777777" w:rsidR="002F4C90" w:rsidRPr="00D27E6C" w:rsidRDefault="002F4C90" w:rsidP="00BE7EAB">
            <w:pPr>
              <w:jc w:val="center"/>
              <w:rPr>
                <w:sz w:val="20"/>
                <w:szCs w:val="20"/>
                <w:lang w:eastAsia="es-EC"/>
              </w:rPr>
            </w:pPr>
            <w:r w:rsidRPr="00D27E6C">
              <w:rPr>
                <w:sz w:val="20"/>
                <w:szCs w:val="20"/>
                <w:lang w:eastAsia="es-EC"/>
              </w:rPr>
              <w:t>60</w:t>
            </w:r>
          </w:p>
        </w:tc>
      </w:tr>
      <w:tr w:rsidR="002F4C90" w:rsidRPr="00D27E6C" w14:paraId="4824DB26" w14:textId="77777777" w:rsidTr="001375D6">
        <w:trPr>
          <w:jc w:val="center"/>
        </w:trPr>
        <w:tc>
          <w:tcPr>
            <w:tcW w:w="0" w:type="auto"/>
            <w:vMerge/>
            <w:vAlign w:val="center"/>
          </w:tcPr>
          <w:p w14:paraId="1D9F0252" w14:textId="77777777" w:rsidR="002F4C90" w:rsidRPr="00D27E6C" w:rsidRDefault="002F4C90" w:rsidP="00BE7EAB">
            <w:pPr>
              <w:jc w:val="center"/>
              <w:rPr>
                <w:sz w:val="20"/>
                <w:szCs w:val="20"/>
                <w:lang w:eastAsia="es-EC"/>
              </w:rPr>
            </w:pPr>
          </w:p>
        </w:tc>
        <w:tc>
          <w:tcPr>
            <w:tcW w:w="0" w:type="auto"/>
            <w:vAlign w:val="center"/>
          </w:tcPr>
          <w:p w14:paraId="7828BA8F" w14:textId="77777777" w:rsidR="002F4C90" w:rsidRPr="00D27E6C" w:rsidRDefault="002F4C90" w:rsidP="00BE7EAB">
            <w:pPr>
              <w:jc w:val="center"/>
              <w:rPr>
                <w:color w:val="000000"/>
                <w:sz w:val="20"/>
                <w:szCs w:val="20"/>
                <w:lang w:val="es-ES"/>
              </w:rPr>
            </w:pPr>
            <w:r w:rsidRPr="00D27E6C">
              <w:rPr>
                <w:color w:val="000000"/>
                <w:sz w:val="20"/>
                <w:szCs w:val="20"/>
                <w:lang w:val="es-ES"/>
              </w:rPr>
              <w:t>CLIMA</w:t>
            </w:r>
          </w:p>
        </w:tc>
        <w:tc>
          <w:tcPr>
            <w:tcW w:w="0" w:type="auto"/>
            <w:vAlign w:val="center"/>
          </w:tcPr>
          <w:p w14:paraId="4D89F7AF" w14:textId="7525B9A4"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Las variaciones climáticas oscilan entre los 20.8° a 32° grados centígrados que define los pisos altitudinales: Alpino, Montano, Montano Bajo, Premontano y Tropical</w:t>
            </w:r>
          </w:p>
        </w:tc>
        <w:tc>
          <w:tcPr>
            <w:tcW w:w="0" w:type="auto"/>
            <w:vAlign w:val="center"/>
          </w:tcPr>
          <w:p w14:paraId="40EFD89B" w14:textId="77777777" w:rsidR="002F4C90" w:rsidRPr="00D27E6C" w:rsidRDefault="002F4C90" w:rsidP="00BE7EAB">
            <w:pPr>
              <w:jc w:val="center"/>
              <w:rPr>
                <w:sz w:val="20"/>
                <w:szCs w:val="20"/>
                <w:lang w:val="es-ES" w:eastAsia="es-EC"/>
              </w:rPr>
            </w:pPr>
          </w:p>
          <w:p w14:paraId="4C557897" w14:textId="77777777" w:rsidR="002F4C90" w:rsidRPr="00D27E6C" w:rsidRDefault="002F4C90" w:rsidP="00BE7EAB">
            <w:pPr>
              <w:jc w:val="center"/>
              <w:rPr>
                <w:sz w:val="20"/>
                <w:szCs w:val="20"/>
                <w:lang w:val="es-ES" w:eastAsia="es-EC"/>
              </w:rPr>
            </w:pPr>
            <w:r w:rsidRPr="00D27E6C">
              <w:rPr>
                <w:sz w:val="20"/>
                <w:szCs w:val="20"/>
                <w:lang w:val="es-ES" w:eastAsia="es-EC"/>
              </w:rPr>
              <w:t>5</w:t>
            </w:r>
          </w:p>
        </w:tc>
        <w:tc>
          <w:tcPr>
            <w:tcW w:w="0" w:type="auto"/>
            <w:vAlign w:val="center"/>
          </w:tcPr>
          <w:p w14:paraId="0600213C" w14:textId="77777777" w:rsidR="002F4C90" w:rsidRPr="00D27E6C" w:rsidRDefault="002F4C90" w:rsidP="00BE7EAB">
            <w:pPr>
              <w:jc w:val="center"/>
              <w:rPr>
                <w:sz w:val="20"/>
                <w:szCs w:val="20"/>
                <w:lang w:eastAsia="es-EC"/>
              </w:rPr>
            </w:pPr>
          </w:p>
          <w:p w14:paraId="4E07AF3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7DAE36C" w14:textId="77777777" w:rsidR="002F4C90" w:rsidRPr="00D27E6C" w:rsidRDefault="002F4C90" w:rsidP="00BE7EAB">
            <w:pPr>
              <w:jc w:val="center"/>
              <w:rPr>
                <w:sz w:val="20"/>
                <w:szCs w:val="20"/>
                <w:lang w:eastAsia="es-EC"/>
              </w:rPr>
            </w:pPr>
          </w:p>
          <w:p w14:paraId="4353706A"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30C659A" w14:textId="77777777" w:rsidR="002F4C90" w:rsidRPr="00D27E6C" w:rsidRDefault="002F4C90" w:rsidP="00BE7EAB">
            <w:pPr>
              <w:jc w:val="center"/>
              <w:rPr>
                <w:sz w:val="20"/>
                <w:szCs w:val="20"/>
                <w:lang w:eastAsia="es-EC"/>
              </w:rPr>
            </w:pPr>
          </w:p>
          <w:p w14:paraId="3DA2AFA5"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25391998" w14:textId="77777777" w:rsidR="002F4C90" w:rsidRPr="00D27E6C" w:rsidRDefault="002F4C90" w:rsidP="00BE7EAB">
            <w:pPr>
              <w:jc w:val="center"/>
              <w:rPr>
                <w:sz w:val="20"/>
                <w:szCs w:val="20"/>
                <w:lang w:eastAsia="es-EC"/>
              </w:rPr>
            </w:pPr>
          </w:p>
          <w:p w14:paraId="1A97AF18" w14:textId="77777777" w:rsidR="002F4C90" w:rsidRPr="00D27E6C" w:rsidRDefault="002F4C90" w:rsidP="00BE7EAB">
            <w:pPr>
              <w:jc w:val="center"/>
              <w:rPr>
                <w:sz w:val="20"/>
                <w:szCs w:val="20"/>
                <w:lang w:eastAsia="es-EC"/>
              </w:rPr>
            </w:pPr>
            <w:r w:rsidRPr="00D27E6C">
              <w:rPr>
                <w:sz w:val="20"/>
                <w:szCs w:val="20"/>
                <w:lang w:eastAsia="es-EC"/>
              </w:rPr>
              <w:t>60</w:t>
            </w:r>
          </w:p>
        </w:tc>
      </w:tr>
      <w:tr w:rsidR="002F4C90" w:rsidRPr="00D27E6C" w14:paraId="474C91A9" w14:textId="77777777" w:rsidTr="001375D6">
        <w:trPr>
          <w:jc w:val="center"/>
        </w:trPr>
        <w:tc>
          <w:tcPr>
            <w:tcW w:w="0" w:type="auto"/>
            <w:vMerge/>
            <w:vAlign w:val="center"/>
          </w:tcPr>
          <w:p w14:paraId="48F819D2" w14:textId="77777777" w:rsidR="002F4C90" w:rsidRPr="00D27E6C" w:rsidRDefault="002F4C90" w:rsidP="00BE7EAB">
            <w:pPr>
              <w:jc w:val="center"/>
              <w:rPr>
                <w:sz w:val="20"/>
                <w:szCs w:val="20"/>
                <w:lang w:eastAsia="es-EC"/>
              </w:rPr>
            </w:pPr>
          </w:p>
        </w:tc>
        <w:tc>
          <w:tcPr>
            <w:tcW w:w="0" w:type="auto"/>
            <w:vAlign w:val="center"/>
          </w:tcPr>
          <w:p w14:paraId="71035F08" w14:textId="77777777" w:rsidR="002F4C90" w:rsidRPr="00D27E6C" w:rsidRDefault="002F4C90" w:rsidP="00BE7EAB">
            <w:pPr>
              <w:jc w:val="center"/>
              <w:rPr>
                <w:color w:val="000000"/>
                <w:sz w:val="20"/>
                <w:szCs w:val="20"/>
                <w:lang w:val="es-ES"/>
              </w:rPr>
            </w:pPr>
            <w:r w:rsidRPr="00D27E6C">
              <w:rPr>
                <w:color w:val="000000"/>
                <w:sz w:val="20"/>
                <w:szCs w:val="20"/>
                <w:lang w:val="es-ES"/>
              </w:rPr>
              <w:t>CONFLICTOS AMBIENTALES</w:t>
            </w:r>
          </w:p>
        </w:tc>
        <w:tc>
          <w:tcPr>
            <w:tcW w:w="0" w:type="auto"/>
            <w:vAlign w:val="center"/>
          </w:tcPr>
          <w:p w14:paraId="2961BCA1" w14:textId="4264F568" w:rsidR="002F4C90" w:rsidRPr="00D27E6C" w:rsidRDefault="002F4C90" w:rsidP="00BE7EAB">
            <w:pPr>
              <w:autoSpaceDE w:val="0"/>
              <w:autoSpaceDN w:val="0"/>
              <w:adjustRightInd w:val="0"/>
              <w:jc w:val="both"/>
              <w:rPr>
                <w:color w:val="000000"/>
                <w:sz w:val="20"/>
                <w:szCs w:val="20"/>
                <w:lang w:val="es-ES"/>
              </w:rPr>
            </w:pPr>
            <w:r w:rsidRPr="00D27E6C">
              <w:rPr>
                <w:color w:val="000000"/>
                <w:sz w:val="20"/>
                <w:szCs w:val="20"/>
                <w:lang w:val="es-ES"/>
              </w:rPr>
              <w:t xml:space="preserve">En general el suelo de la parroquia Diez de </w:t>
            </w:r>
            <w:r w:rsidR="00617451" w:rsidRPr="00D27E6C">
              <w:rPr>
                <w:color w:val="000000"/>
                <w:sz w:val="20"/>
                <w:szCs w:val="20"/>
                <w:lang w:val="es-ES"/>
              </w:rPr>
              <w:t>Agosto está</w:t>
            </w:r>
            <w:r w:rsidRPr="00D27E6C">
              <w:rPr>
                <w:color w:val="000000"/>
                <w:sz w:val="20"/>
                <w:szCs w:val="20"/>
                <w:lang w:val="es-ES"/>
              </w:rPr>
              <w:t xml:space="preserve"> acorde con la capacidad de uso de la tierra, garantizando la sustentabilidad del rec</w:t>
            </w:r>
            <w:r w:rsidR="004C6D78" w:rsidRPr="00D27E6C">
              <w:rPr>
                <w:color w:val="000000"/>
                <w:sz w:val="20"/>
                <w:szCs w:val="20"/>
                <w:lang w:val="es-ES"/>
              </w:rPr>
              <w:t xml:space="preserve">urso, es decir que del total de </w:t>
            </w:r>
            <w:r w:rsidRPr="00D27E6C">
              <w:rPr>
                <w:color w:val="000000"/>
                <w:sz w:val="20"/>
                <w:szCs w:val="20"/>
                <w:lang w:val="es-ES"/>
              </w:rPr>
              <w:t xml:space="preserve">superficie del territorio </w:t>
            </w:r>
            <w:r w:rsidR="00617451" w:rsidRPr="00D27E6C">
              <w:rPr>
                <w:color w:val="000000"/>
                <w:sz w:val="20"/>
                <w:szCs w:val="20"/>
                <w:lang w:val="es-ES"/>
              </w:rPr>
              <w:t xml:space="preserve">de la </w:t>
            </w:r>
            <w:r w:rsidR="002811C8" w:rsidRPr="00D27E6C">
              <w:rPr>
                <w:color w:val="000000"/>
                <w:sz w:val="20"/>
                <w:szCs w:val="20"/>
                <w:lang w:val="es-ES"/>
              </w:rPr>
              <w:t xml:space="preserve">parroquia </w:t>
            </w:r>
            <w:r w:rsidR="00617451" w:rsidRPr="00D27E6C">
              <w:rPr>
                <w:color w:val="000000"/>
                <w:sz w:val="20"/>
                <w:szCs w:val="20"/>
                <w:lang w:val="es-ES"/>
              </w:rPr>
              <w:t>Diez de Agosto</w:t>
            </w:r>
            <w:r w:rsidRPr="00D27E6C">
              <w:rPr>
                <w:color w:val="000000"/>
                <w:sz w:val="20"/>
                <w:szCs w:val="20"/>
                <w:lang w:val="es-ES"/>
              </w:rPr>
              <w:t xml:space="preserve">; el </w:t>
            </w:r>
            <w:r w:rsidR="00183F57" w:rsidRPr="00D27E6C">
              <w:rPr>
                <w:color w:val="000000"/>
                <w:sz w:val="20"/>
                <w:szCs w:val="20"/>
                <w:lang w:val="es-ES"/>
              </w:rPr>
              <w:t>40</w:t>
            </w:r>
            <w:r w:rsidR="00617451" w:rsidRPr="00D27E6C">
              <w:rPr>
                <w:color w:val="000000"/>
                <w:sz w:val="20"/>
                <w:szCs w:val="20"/>
                <w:lang w:val="es-ES"/>
              </w:rPr>
              <w:t>%</w:t>
            </w:r>
            <w:r w:rsidRPr="00D27E6C">
              <w:rPr>
                <w:color w:val="000000"/>
                <w:sz w:val="20"/>
                <w:szCs w:val="20"/>
                <w:lang w:val="es-ES"/>
              </w:rPr>
              <w:t xml:space="preserve"> se encuentra sin intervención antrópica</w:t>
            </w:r>
            <w:r w:rsidR="00ED5F48" w:rsidRPr="00D27E6C">
              <w:rPr>
                <w:color w:val="000000"/>
                <w:sz w:val="20"/>
                <w:szCs w:val="20"/>
                <w:lang w:val="es-ES"/>
              </w:rPr>
              <w:t>.</w:t>
            </w:r>
          </w:p>
        </w:tc>
        <w:tc>
          <w:tcPr>
            <w:tcW w:w="0" w:type="auto"/>
            <w:vAlign w:val="center"/>
          </w:tcPr>
          <w:p w14:paraId="258E36BF" w14:textId="77777777" w:rsidR="002F4C90" w:rsidRPr="00D27E6C" w:rsidRDefault="002F4C90" w:rsidP="00BE7EAB">
            <w:pPr>
              <w:jc w:val="center"/>
              <w:rPr>
                <w:sz w:val="20"/>
                <w:szCs w:val="20"/>
                <w:lang w:val="es-ES" w:eastAsia="es-EC"/>
              </w:rPr>
            </w:pPr>
          </w:p>
          <w:p w14:paraId="5BD6F116" w14:textId="77777777" w:rsidR="002F4C90" w:rsidRPr="00D27E6C" w:rsidRDefault="002F4C90" w:rsidP="00BE7EAB">
            <w:pPr>
              <w:jc w:val="center"/>
              <w:rPr>
                <w:sz w:val="20"/>
                <w:szCs w:val="20"/>
                <w:lang w:val="es-ES" w:eastAsia="es-EC"/>
              </w:rPr>
            </w:pPr>
          </w:p>
          <w:p w14:paraId="5FEBBF91"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2211110" w14:textId="77777777" w:rsidR="002F4C90" w:rsidRPr="00D27E6C" w:rsidRDefault="002F4C90" w:rsidP="00BE7EAB">
            <w:pPr>
              <w:jc w:val="center"/>
              <w:rPr>
                <w:sz w:val="20"/>
                <w:szCs w:val="20"/>
                <w:lang w:eastAsia="es-EC"/>
              </w:rPr>
            </w:pPr>
          </w:p>
          <w:p w14:paraId="79988886" w14:textId="77777777" w:rsidR="002F4C90" w:rsidRPr="00D27E6C" w:rsidRDefault="002F4C90" w:rsidP="00BE7EAB">
            <w:pPr>
              <w:jc w:val="center"/>
              <w:rPr>
                <w:sz w:val="20"/>
                <w:szCs w:val="20"/>
                <w:lang w:eastAsia="es-EC"/>
              </w:rPr>
            </w:pPr>
          </w:p>
          <w:p w14:paraId="6BBA644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8A6E644" w14:textId="77777777" w:rsidR="002F4C90" w:rsidRPr="00D27E6C" w:rsidRDefault="002F4C90" w:rsidP="00BE7EAB">
            <w:pPr>
              <w:jc w:val="center"/>
              <w:rPr>
                <w:sz w:val="20"/>
                <w:szCs w:val="20"/>
                <w:lang w:eastAsia="es-EC"/>
              </w:rPr>
            </w:pPr>
          </w:p>
          <w:p w14:paraId="65DCA820" w14:textId="77777777" w:rsidR="002F4C90" w:rsidRPr="00D27E6C" w:rsidRDefault="002F4C90" w:rsidP="00BE7EAB">
            <w:pPr>
              <w:jc w:val="center"/>
              <w:rPr>
                <w:sz w:val="20"/>
                <w:szCs w:val="20"/>
                <w:lang w:eastAsia="es-EC"/>
              </w:rPr>
            </w:pPr>
          </w:p>
          <w:p w14:paraId="5D2AC344"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C91FA45" w14:textId="77777777" w:rsidR="002F4C90" w:rsidRPr="00D27E6C" w:rsidRDefault="002F4C90" w:rsidP="00BE7EAB">
            <w:pPr>
              <w:jc w:val="center"/>
              <w:rPr>
                <w:sz w:val="20"/>
                <w:szCs w:val="20"/>
                <w:lang w:eastAsia="es-EC"/>
              </w:rPr>
            </w:pPr>
          </w:p>
          <w:p w14:paraId="173AF87E" w14:textId="77777777" w:rsidR="002F4C90" w:rsidRPr="00D27E6C" w:rsidRDefault="002F4C90" w:rsidP="00BE7EAB">
            <w:pPr>
              <w:jc w:val="center"/>
              <w:rPr>
                <w:sz w:val="20"/>
                <w:szCs w:val="20"/>
                <w:lang w:eastAsia="es-EC"/>
              </w:rPr>
            </w:pPr>
          </w:p>
          <w:p w14:paraId="4C5BC1EE"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772B9E3A" w14:textId="77777777" w:rsidR="002F4C90" w:rsidRPr="00D27E6C" w:rsidRDefault="002F4C90" w:rsidP="00BE7EAB">
            <w:pPr>
              <w:jc w:val="center"/>
              <w:rPr>
                <w:sz w:val="20"/>
                <w:szCs w:val="20"/>
                <w:lang w:eastAsia="es-EC"/>
              </w:rPr>
            </w:pPr>
          </w:p>
          <w:p w14:paraId="5F61FDF2" w14:textId="77777777" w:rsidR="002F4C90" w:rsidRPr="00D27E6C" w:rsidRDefault="002F4C90" w:rsidP="00BE7EAB">
            <w:pPr>
              <w:jc w:val="center"/>
              <w:rPr>
                <w:sz w:val="20"/>
                <w:szCs w:val="20"/>
                <w:lang w:eastAsia="es-EC"/>
              </w:rPr>
            </w:pPr>
          </w:p>
          <w:p w14:paraId="4D5815E3" w14:textId="77777777" w:rsidR="002F4C90" w:rsidRPr="00D27E6C" w:rsidRDefault="002F4C90" w:rsidP="00BE7EAB">
            <w:pPr>
              <w:jc w:val="center"/>
              <w:rPr>
                <w:sz w:val="20"/>
                <w:szCs w:val="20"/>
                <w:lang w:eastAsia="es-EC"/>
              </w:rPr>
            </w:pPr>
            <w:r w:rsidRPr="00D27E6C">
              <w:rPr>
                <w:sz w:val="20"/>
                <w:szCs w:val="20"/>
                <w:lang w:eastAsia="es-EC"/>
              </w:rPr>
              <w:t>65</w:t>
            </w:r>
          </w:p>
        </w:tc>
      </w:tr>
      <w:tr w:rsidR="002F4C90" w:rsidRPr="00D27E6C" w14:paraId="2E86B6EA" w14:textId="77777777" w:rsidTr="001375D6">
        <w:trPr>
          <w:jc w:val="center"/>
        </w:trPr>
        <w:tc>
          <w:tcPr>
            <w:tcW w:w="0" w:type="auto"/>
            <w:vMerge/>
            <w:vAlign w:val="center"/>
          </w:tcPr>
          <w:p w14:paraId="5F7CE552" w14:textId="77777777" w:rsidR="002F4C90" w:rsidRPr="00D27E6C" w:rsidRDefault="002F4C90" w:rsidP="00BE7EAB">
            <w:pPr>
              <w:jc w:val="center"/>
              <w:rPr>
                <w:sz w:val="20"/>
                <w:szCs w:val="20"/>
                <w:lang w:eastAsia="es-EC"/>
              </w:rPr>
            </w:pPr>
          </w:p>
        </w:tc>
        <w:tc>
          <w:tcPr>
            <w:tcW w:w="0" w:type="auto"/>
            <w:vAlign w:val="center"/>
          </w:tcPr>
          <w:p w14:paraId="3B7369CD" w14:textId="443C9EC1"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ZONAS DE PROTECCIÓN</w:t>
            </w:r>
          </w:p>
        </w:tc>
        <w:tc>
          <w:tcPr>
            <w:tcW w:w="0" w:type="auto"/>
            <w:vAlign w:val="center"/>
          </w:tcPr>
          <w:p w14:paraId="55AEBCC8" w14:textId="4E2664D3" w:rsidR="002F4C90" w:rsidRPr="00D27E6C" w:rsidRDefault="00617451" w:rsidP="00BE7EAB">
            <w:pPr>
              <w:jc w:val="both"/>
              <w:rPr>
                <w:color w:val="000000"/>
                <w:sz w:val="20"/>
                <w:szCs w:val="20"/>
                <w:lang w:val="es-ES"/>
              </w:rPr>
            </w:pPr>
            <w:r w:rsidRPr="00D27E6C">
              <w:rPr>
                <w:color w:val="000000"/>
                <w:sz w:val="20"/>
                <w:szCs w:val="20"/>
                <w:lang w:val="es-ES"/>
              </w:rPr>
              <w:t>La parroquia Diez de Agosto no está en ninguna área protegida o parque protector</w:t>
            </w:r>
            <w:r w:rsidR="004C6D78" w:rsidRPr="00D27E6C">
              <w:rPr>
                <w:color w:val="000000"/>
                <w:sz w:val="20"/>
                <w:szCs w:val="20"/>
                <w:lang w:val="es-ES"/>
              </w:rPr>
              <w:t xml:space="preserve"> del Ecuador, por eso su terreno</w:t>
            </w:r>
            <w:r w:rsidRPr="00D27E6C">
              <w:rPr>
                <w:color w:val="000000"/>
                <w:sz w:val="20"/>
                <w:szCs w:val="20"/>
                <w:lang w:val="es-ES"/>
              </w:rPr>
              <w:t xml:space="preserve"> es muy fértil y apto para la agricultura y ganadería. Lo importante es la protección hídrica de la parroquia con programas y proyectos de reforestación.</w:t>
            </w:r>
          </w:p>
        </w:tc>
        <w:tc>
          <w:tcPr>
            <w:tcW w:w="0" w:type="auto"/>
            <w:vAlign w:val="center"/>
          </w:tcPr>
          <w:p w14:paraId="2B8D204C" w14:textId="77777777" w:rsidR="002F4C90" w:rsidRPr="00D27E6C" w:rsidRDefault="002F4C90" w:rsidP="00BE7EAB">
            <w:pPr>
              <w:jc w:val="center"/>
              <w:rPr>
                <w:sz w:val="20"/>
                <w:szCs w:val="20"/>
                <w:lang w:val="es-ES" w:eastAsia="es-EC"/>
              </w:rPr>
            </w:pPr>
          </w:p>
          <w:p w14:paraId="601CBCB4" w14:textId="77777777" w:rsidR="002F4C90" w:rsidRPr="00D27E6C" w:rsidRDefault="002F4C90" w:rsidP="00BE7EAB">
            <w:pPr>
              <w:jc w:val="center"/>
              <w:rPr>
                <w:sz w:val="20"/>
                <w:szCs w:val="20"/>
                <w:lang w:val="es-ES" w:eastAsia="es-EC"/>
              </w:rPr>
            </w:pPr>
          </w:p>
          <w:p w14:paraId="49802EF7" w14:textId="77777777" w:rsidR="002F4C90" w:rsidRPr="00D27E6C" w:rsidRDefault="002F4C90" w:rsidP="00BE7EAB">
            <w:pPr>
              <w:jc w:val="center"/>
              <w:rPr>
                <w:sz w:val="20"/>
                <w:szCs w:val="20"/>
                <w:lang w:val="es-ES" w:eastAsia="es-EC"/>
              </w:rPr>
            </w:pPr>
          </w:p>
          <w:p w14:paraId="559690F2"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0C437E3E" w14:textId="77777777" w:rsidR="002F4C90" w:rsidRPr="00D27E6C" w:rsidRDefault="002F4C90" w:rsidP="00BE7EAB">
            <w:pPr>
              <w:jc w:val="center"/>
              <w:rPr>
                <w:sz w:val="20"/>
                <w:szCs w:val="20"/>
                <w:lang w:eastAsia="es-EC"/>
              </w:rPr>
            </w:pPr>
          </w:p>
          <w:p w14:paraId="144EBA56" w14:textId="77777777" w:rsidR="002F4C90" w:rsidRPr="00D27E6C" w:rsidRDefault="002F4C90" w:rsidP="00BE7EAB">
            <w:pPr>
              <w:jc w:val="center"/>
              <w:rPr>
                <w:sz w:val="20"/>
                <w:szCs w:val="20"/>
                <w:lang w:eastAsia="es-EC"/>
              </w:rPr>
            </w:pPr>
          </w:p>
          <w:p w14:paraId="2B4F365B" w14:textId="77777777" w:rsidR="002F4C90" w:rsidRPr="00D27E6C" w:rsidRDefault="002F4C90" w:rsidP="00BE7EAB">
            <w:pPr>
              <w:jc w:val="center"/>
              <w:rPr>
                <w:sz w:val="20"/>
                <w:szCs w:val="20"/>
                <w:lang w:eastAsia="es-EC"/>
              </w:rPr>
            </w:pPr>
          </w:p>
          <w:p w14:paraId="18E514FB"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762A572" w14:textId="77777777" w:rsidR="002F4C90" w:rsidRPr="00D27E6C" w:rsidRDefault="002F4C90" w:rsidP="00BE7EAB">
            <w:pPr>
              <w:jc w:val="center"/>
              <w:rPr>
                <w:sz w:val="20"/>
                <w:szCs w:val="20"/>
                <w:lang w:eastAsia="es-EC"/>
              </w:rPr>
            </w:pPr>
          </w:p>
          <w:p w14:paraId="0E71CC1A" w14:textId="77777777" w:rsidR="002F4C90" w:rsidRPr="00D27E6C" w:rsidRDefault="002F4C90" w:rsidP="00BE7EAB">
            <w:pPr>
              <w:jc w:val="center"/>
              <w:rPr>
                <w:sz w:val="20"/>
                <w:szCs w:val="20"/>
                <w:lang w:eastAsia="es-EC"/>
              </w:rPr>
            </w:pPr>
          </w:p>
          <w:p w14:paraId="3EAFB213" w14:textId="77777777" w:rsidR="002F4C90" w:rsidRPr="00D27E6C" w:rsidRDefault="002F4C90" w:rsidP="00BE7EAB">
            <w:pPr>
              <w:jc w:val="center"/>
              <w:rPr>
                <w:sz w:val="20"/>
                <w:szCs w:val="20"/>
                <w:lang w:eastAsia="es-EC"/>
              </w:rPr>
            </w:pPr>
          </w:p>
          <w:p w14:paraId="754F585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FFC1E52" w14:textId="77777777" w:rsidR="002F4C90" w:rsidRPr="00D27E6C" w:rsidRDefault="002F4C90" w:rsidP="00BE7EAB">
            <w:pPr>
              <w:jc w:val="center"/>
              <w:rPr>
                <w:sz w:val="20"/>
                <w:szCs w:val="20"/>
                <w:lang w:eastAsia="es-EC"/>
              </w:rPr>
            </w:pPr>
          </w:p>
          <w:p w14:paraId="06243C95" w14:textId="77777777" w:rsidR="002F4C90" w:rsidRPr="00D27E6C" w:rsidRDefault="002F4C90" w:rsidP="00BE7EAB">
            <w:pPr>
              <w:jc w:val="center"/>
              <w:rPr>
                <w:sz w:val="20"/>
                <w:szCs w:val="20"/>
                <w:lang w:eastAsia="es-EC"/>
              </w:rPr>
            </w:pPr>
          </w:p>
          <w:p w14:paraId="3734DF4B" w14:textId="77777777" w:rsidR="002F4C90" w:rsidRPr="00D27E6C" w:rsidRDefault="002F4C90" w:rsidP="00BE7EAB">
            <w:pPr>
              <w:jc w:val="center"/>
              <w:rPr>
                <w:sz w:val="20"/>
                <w:szCs w:val="20"/>
                <w:lang w:eastAsia="es-EC"/>
              </w:rPr>
            </w:pPr>
          </w:p>
          <w:p w14:paraId="02671ECF"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4915A784" w14:textId="77777777" w:rsidR="002F4C90" w:rsidRPr="00D27E6C" w:rsidRDefault="002F4C90" w:rsidP="00BE7EAB">
            <w:pPr>
              <w:jc w:val="center"/>
              <w:rPr>
                <w:sz w:val="20"/>
                <w:szCs w:val="20"/>
                <w:lang w:eastAsia="es-EC"/>
              </w:rPr>
            </w:pPr>
          </w:p>
          <w:p w14:paraId="5EC85543" w14:textId="77777777" w:rsidR="002F4C90" w:rsidRPr="00D27E6C" w:rsidRDefault="002F4C90" w:rsidP="00BE7EAB">
            <w:pPr>
              <w:jc w:val="center"/>
              <w:rPr>
                <w:sz w:val="20"/>
                <w:szCs w:val="20"/>
                <w:lang w:eastAsia="es-EC"/>
              </w:rPr>
            </w:pPr>
          </w:p>
          <w:p w14:paraId="467BC1CF" w14:textId="77777777" w:rsidR="002F4C90" w:rsidRPr="00D27E6C" w:rsidRDefault="002F4C90" w:rsidP="00BE7EAB">
            <w:pPr>
              <w:jc w:val="center"/>
              <w:rPr>
                <w:sz w:val="20"/>
                <w:szCs w:val="20"/>
                <w:lang w:eastAsia="es-EC"/>
              </w:rPr>
            </w:pPr>
          </w:p>
          <w:p w14:paraId="14C6ED35"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1191008" w14:textId="77777777" w:rsidTr="001375D6">
        <w:trPr>
          <w:jc w:val="center"/>
        </w:trPr>
        <w:tc>
          <w:tcPr>
            <w:tcW w:w="0" w:type="auto"/>
            <w:vMerge/>
            <w:vAlign w:val="center"/>
          </w:tcPr>
          <w:p w14:paraId="0123EC61" w14:textId="77777777" w:rsidR="002F4C90" w:rsidRPr="00D27E6C" w:rsidRDefault="002F4C90" w:rsidP="00BE7EAB">
            <w:pPr>
              <w:jc w:val="center"/>
              <w:rPr>
                <w:sz w:val="20"/>
                <w:szCs w:val="20"/>
                <w:lang w:eastAsia="es-EC"/>
              </w:rPr>
            </w:pPr>
          </w:p>
        </w:tc>
        <w:tc>
          <w:tcPr>
            <w:tcW w:w="0" w:type="auto"/>
            <w:vAlign w:val="center"/>
          </w:tcPr>
          <w:p w14:paraId="5A2FEFA5" w14:textId="77777777"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MANEJO DE RESIDUOS SOLIDOS</w:t>
            </w:r>
          </w:p>
        </w:tc>
        <w:tc>
          <w:tcPr>
            <w:tcW w:w="0" w:type="auto"/>
            <w:vAlign w:val="center"/>
          </w:tcPr>
          <w:p w14:paraId="145EEE41" w14:textId="312E706A" w:rsidR="002F4C90" w:rsidRPr="00D27E6C" w:rsidRDefault="00617451" w:rsidP="00BE7EAB">
            <w:pPr>
              <w:jc w:val="both"/>
              <w:rPr>
                <w:color w:val="000000"/>
                <w:sz w:val="20"/>
                <w:szCs w:val="20"/>
                <w:lang w:val="es-ES"/>
              </w:rPr>
            </w:pPr>
            <w:r w:rsidRPr="00D27E6C">
              <w:rPr>
                <w:color w:val="000000"/>
                <w:sz w:val="20"/>
                <w:szCs w:val="20"/>
                <w:lang w:val="es-ES"/>
              </w:rPr>
              <w:t>De los 21 asentamientos humanos</w:t>
            </w:r>
            <w:r w:rsidR="002F4C90" w:rsidRPr="00D27E6C">
              <w:rPr>
                <w:color w:val="000000"/>
                <w:sz w:val="20"/>
                <w:szCs w:val="20"/>
                <w:lang w:val="es-ES"/>
              </w:rPr>
              <w:t xml:space="preserve"> generan aproximadamente entre </w:t>
            </w:r>
            <w:r w:rsidRPr="00D27E6C">
              <w:rPr>
                <w:color w:val="000000"/>
                <w:sz w:val="20"/>
                <w:szCs w:val="20"/>
                <w:lang w:val="es-ES"/>
              </w:rPr>
              <w:t>2</w:t>
            </w:r>
            <w:r w:rsidR="002F4C90" w:rsidRPr="00D27E6C">
              <w:rPr>
                <w:color w:val="000000"/>
                <w:sz w:val="20"/>
                <w:szCs w:val="20"/>
                <w:lang w:val="es-ES"/>
              </w:rPr>
              <w:t xml:space="preserve"> a </w:t>
            </w:r>
            <w:r w:rsidRPr="00D27E6C">
              <w:rPr>
                <w:color w:val="000000"/>
                <w:sz w:val="20"/>
                <w:szCs w:val="20"/>
                <w:lang w:val="es-ES"/>
              </w:rPr>
              <w:t>5</w:t>
            </w:r>
            <w:r w:rsidR="002F4C90" w:rsidRPr="00D27E6C">
              <w:rPr>
                <w:color w:val="000000"/>
                <w:sz w:val="20"/>
                <w:szCs w:val="20"/>
                <w:lang w:val="es-ES"/>
              </w:rPr>
              <w:t xml:space="preserve"> toneladas de residuos sólidos al mes.</w:t>
            </w:r>
            <w:r w:rsidR="00ED5F48" w:rsidRPr="00D27E6C">
              <w:rPr>
                <w:color w:val="000000"/>
                <w:sz w:val="20"/>
                <w:szCs w:val="20"/>
                <w:lang w:val="es-ES"/>
              </w:rPr>
              <w:t xml:space="preserve"> </w:t>
            </w:r>
            <w:r w:rsidR="002F4C90" w:rsidRPr="00D27E6C">
              <w:rPr>
                <w:color w:val="000000"/>
                <w:sz w:val="20"/>
                <w:szCs w:val="20"/>
                <w:lang w:val="es-ES"/>
              </w:rPr>
              <w:t xml:space="preserve">Los residuos orgánicos se suelen utilizar como abono para los cultivos. La gestión de los residuos, tanto sólidos como orgánicos, es responsabilidad exclusiva del </w:t>
            </w:r>
            <w:r w:rsidR="00F554A7" w:rsidRPr="00D27E6C">
              <w:rPr>
                <w:color w:val="000000"/>
                <w:sz w:val="20"/>
                <w:szCs w:val="20"/>
                <w:lang w:val="es-ES"/>
              </w:rPr>
              <w:t>GAD</w:t>
            </w:r>
            <w:r w:rsidR="002F4C90" w:rsidRPr="00D27E6C">
              <w:rPr>
                <w:color w:val="000000"/>
                <w:sz w:val="20"/>
                <w:szCs w:val="20"/>
                <w:lang w:val="es-ES"/>
              </w:rPr>
              <w:t xml:space="preserve"> municipal del cantón </w:t>
            </w:r>
            <w:r w:rsidRPr="00D27E6C">
              <w:rPr>
                <w:color w:val="000000"/>
                <w:sz w:val="20"/>
                <w:szCs w:val="20"/>
                <w:lang w:val="es-ES"/>
              </w:rPr>
              <w:t>Pastaza</w:t>
            </w:r>
          </w:p>
        </w:tc>
        <w:tc>
          <w:tcPr>
            <w:tcW w:w="0" w:type="auto"/>
            <w:vAlign w:val="center"/>
          </w:tcPr>
          <w:p w14:paraId="18E6F2EE" w14:textId="77777777" w:rsidR="002F4C90" w:rsidRPr="00D27E6C" w:rsidRDefault="002F4C90" w:rsidP="00BE7EAB">
            <w:pPr>
              <w:jc w:val="center"/>
              <w:rPr>
                <w:sz w:val="20"/>
                <w:szCs w:val="20"/>
                <w:lang w:val="es-ES" w:eastAsia="es-EC"/>
              </w:rPr>
            </w:pPr>
          </w:p>
          <w:p w14:paraId="6F025A97" w14:textId="77777777" w:rsidR="002F4C90" w:rsidRPr="00D27E6C" w:rsidRDefault="002F4C90" w:rsidP="00BE7EAB">
            <w:pPr>
              <w:jc w:val="center"/>
              <w:rPr>
                <w:sz w:val="20"/>
                <w:szCs w:val="20"/>
                <w:lang w:val="es-ES" w:eastAsia="es-EC"/>
              </w:rPr>
            </w:pPr>
          </w:p>
          <w:p w14:paraId="485A53A8"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4C483729" w14:textId="77777777" w:rsidR="002F4C90" w:rsidRPr="00D27E6C" w:rsidRDefault="002F4C90" w:rsidP="00BE7EAB">
            <w:pPr>
              <w:jc w:val="center"/>
              <w:rPr>
                <w:sz w:val="20"/>
                <w:szCs w:val="20"/>
                <w:lang w:eastAsia="es-EC"/>
              </w:rPr>
            </w:pPr>
          </w:p>
          <w:p w14:paraId="097905A7" w14:textId="77777777" w:rsidR="002F4C90" w:rsidRPr="00D27E6C" w:rsidRDefault="002F4C90" w:rsidP="00BE7EAB">
            <w:pPr>
              <w:jc w:val="center"/>
              <w:rPr>
                <w:sz w:val="20"/>
                <w:szCs w:val="20"/>
                <w:lang w:eastAsia="es-EC"/>
              </w:rPr>
            </w:pPr>
          </w:p>
          <w:p w14:paraId="02DA7E69"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330321A" w14:textId="77777777" w:rsidR="002F4C90" w:rsidRPr="00D27E6C" w:rsidRDefault="002F4C90" w:rsidP="00BE7EAB">
            <w:pPr>
              <w:jc w:val="center"/>
              <w:rPr>
                <w:sz w:val="20"/>
                <w:szCs w:val="20"/>
                <w:lang w:eastAsia="es-EC"/>
              </w:rPr>
            </w:pPr>
          </w:p>
          <w:p w14:paraId="3AFECC84" w14:textId="77777777" w:rsidR="002F4C90" w:rsidRPr="00D27E6C" w:rsidRDefault="002F4C90" w:rsidP="00BE7EAB">
            <w:pPr>
              <w:jc w:val="center"/>
              <w:rPr>
                <w:sz w:val="20"/>
                <w:szCs w:val="20"/>
                <w:lang w:eastAsia="es-EC"/>
              </w:rPr>
            </w:pPr>
          </w:p>
          <w:p w14:paraId="5BF8AFDB"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E7F3E78" w14:textId="77777777" w:rsidR="002F4C90" w:rsidRPr="00D27E6C" w:rsidRDefault="002F4C90" w:rsidP="00BE7EAB">
            <w:pPr>
              <w:jc w:val="center"/>
              <w:rPr>
                <w:sz w:val="20"/>
                <w:szCs w:val="20"/>
                <w:lang w:eastAsia="es-EC"/>
              </w:rPr>
            </w:pPr>
          </w:p>
          <w:p w14:paraId="228C8099" w14:textId="77777777" w:rsidR="002F4C90" w:rsidRPr="00D27E6C" w:rsidRDefault="002F4C90" w:rsidP="00BE7EAB">
            <w:pPr>
              <w:jc w:val="center"/>
              <w:rPr>
                <w:sz w:val="20"/>
                <w:szCs w:val="20"/>
                <w:lang w:eastAsia="es-EC"/>
              </w:rPr>
            </w:pPr>
          </w:p>
          <w:p w14:paraId="032E42EE"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20CA53AB" w14:textId="77777777" w:rsidR="002F4C90" w:rsidRPr="00D27E6C" w:rsidRDefault="002F4C90" w:rsidP="00BE7EAB">
            <w:pPr>
              <w:jc w:val="center"/>
              <w:rPr>
                <w:sz w:val="20"/>
                <w:szCs w:val="20"/>
                <w:lang w:eastAsia="es-EC"/>
              </w:rPr>
            </w:pPr>
          </w:p>
          <w:p w14:paraId="0CF88B3D" w14:textId="77777777" w:rsidR="002F4C90" w:rsidRPr="00D27E6C" w:rsidRDefault="002F4C90" w:rsidP="00BE7EAB">
            <w:pPr>
              <w:jc w:val="center"/>
              <w:rPr>
                <w:sz w:val="20"/>
                <w:szCs w:val="20"/>
                <w:lang w:eastAsia="es-EC"/>
              </w:rPr>
            </w:pPr>
          </w:p>
          <w:p w14:paraId="36024B8C"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211CF9A0" w14:textId="77777777" w:rsidTr="006A5979">
        <w:trPr>
          <w:trHeight w:val="680"/>
          <w:jc w:val="center"/>
        </w:trPr>
        <w:tc>
          <w:tcPr>
            <w:tcW w:w="0" w:type="auto"/>
            <w:vMerge/>
            <w:vAlign w:val="center"/>
          </w:tcPr>
          <w:p w14:paraId="0988B20A" w14:textId="77777777" w:rsidR="002F4C90" w:rsidRPr="00D27E6C" w:rsidRDefault="002F4C90" w:rsidP="00BE7EAB">
            <w:pPr>
              <w:jc w:val="center"/>
              <w:rPr>
                <w:sz w:val="20"/>
                <w:szCs w:val="20"/>
                <w:lang w:eastAsia="es-EC"/>
              </w:rPr>
            </w:pPr>
          </w:p>
        </w:tc>
        <w:tc>
          <w:tcPr>
            <w:tcW w:w="0" w:type="auto"/>
            <w:vAlign w:val="center"/>
          </w:tcPr>
          <w:p w14:paraId="41FC1C29" w14:textId="000BD07C" w:rsidR="002F4C90" w:rsidRPr="00D27E6C" w:rsidRDefault="006A5979" w:rsidP="00BE7EAB">
            <w:pPr>
              <w:pStyle w:val="Default"/>
              <w:spacing w:before="0"/>
              <w:rPr>
                <w:rFonts w:ascii="Times New Roman" w:hAnsi="Times New Roman" w:cs="Times New Roman"/>
                <w:sz w:val="20"/>
                <w:szCs w:val="20"/>
              </w:rPr>
            </w:pPr>
            <w:r w:rsidRPr="00D27E6C">
              <w:rPr>
                <w:rFonts w:ascii="Times New Roman" w:hAnsi="Times New Roman" w:cs="Times New Roman"/>
                <w:sz w:val="20"/>
                <w:szCs w:val="20"/>
              </w:rPr>
              <w:t>CONTAMINACIÓN</w:t>
            </w:r>
          </w:p>
        </w:tc>
        <w:tc>
          <w:tcPr>
            <w:tcW w:w="0" w:type="auto"/>
            <w:vAlign w:val="center"/>
          </w:tcPr>
          <w:p w14:paraId="71421D58" w14:textId="5998D64B" w:rsidR="002F4C90" w:rsidRPr="00D27E6C" w:rsidRDefault="00617451"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 parroquia Diez de Agosto</w:t>
            </w:r>
            <w:r w:rsidR="002F4C90" w:rsidRPr="00D27E6C">
              <w:rPr>
                <w:rFonts w:ascii="Times New Roman" w:hAnsi="Times New Roman" w:cs="Times New Roman"/>
                <w:sz w:val="20"/>
                <w:szCs w:val="20"/>
              </w:rPr>
              <w:t xml:space="preserve"> cuenta con aire puro, se puede presumir que la extensa vegetación propia de la Amazonía ayuda a depurar la contaminación del aire que genera </w:t>
            </w:r>
            <w:r w:rsidRPr="00D27E6C">
              <w:rPr>
                <w:rFonts w:ascii="Times New Roman" w:hAnsi="Times New Roman" w:cs="Times New Roman"/>
                <w:sz w:val="20"/>
                <w:szCs w:val="20"/>
              </w:rPr>
              <w:t xml:space="preserve">el avance de la frontera agrícola y ganadera </w:t>
            </w:r>
            <w:r w:rsidR="002F4C90" w:rsidRPr="00D27E6C">
              <w:rPr>
                <w:rFonts w:ascii="Times New Roman" w:hAnsi="Times New Roman" w:cs="Times New Roman"/>
                <w:sz w:val="20"/>
                <w:szCs w:val="20"/>
              </w:rPr>
              <w:t>que es principalmente el factor de contaminación en la zona</w:t>
            </w:r>
            <w:r w:rsidR="006A5979" w:rsidRPr="00D27E6C">
              <w:rPr>
                <w:rFonts w:ascii="Times New Roman" w:hAnsi="Times New Roman" w:cs="Times New Roman"/>
                <w:sz w:val="20"/>
                <w:szCs w:val="20"/>
              </w:rPr>
              <w:t>.</w:t>
            </w:r>
          </w:p>
        </w:tc>
        <w:tc>
          <w:tcPr>
            <w:tcW w:w="0" w:type="auto"/>
            <w:vAlign w:val="center"/>
          </w:tcPr>
          <w:p w14:paraId="1721D74F" w14:textId="77777777" w:rsidR="002F4C90" w:rsidRPr="00D27E6C" w:rsidRDefault="002F4C90" w:rsidP="00BE7EAB">
            <w:pPr>
              <w:jc w:val="center"/>
              <w:rPr>
                <w:sz w:val="20"/>
                <w:szCs w:val="20"/>
                <w:lang w:val="es-ES" w:eastAsia="es-EC"/>
              </w:rPr>
            </w:pPr>
          </w:p>
          <w:p w14:paraId="084D9D3C" w14:textId="77777777" w:rsidR="002F4C90" w:rsidRPr="00D27E6C" w:rsidRDefault="002F4C90" w:rsidP="00BE7EAB">
            <w:pPr>
              <w:jc w:val="center"/>
              <w:rPr>
                <w:sz w:val="20"/>
                <w:szCs w:val="20"/>
                <w:lang w:val="es-ES" w:eastAsia="es-EC"/>
              </w:rPr>
            </w:pPr>
          </w:p>
          <w:p w14:paraId="2495CEBB" w14:textId="77777777" w:rsidR="002F4C90" w:rsidRPr="00D27E6C" w:rsidRDefault="002F4C90" w:rsidP="00BE7EAB">
            <w:pPr>
              <w:jc w:val="center"/>
              <w:rPr>
                <w:sz w:val="20"/>
                <w:szCs w:val="20"/>
                <w:lang w:val="es-ES" w:eastAsia="es-EC"/>
              </w:rPr>
            </w:pPr>
            <w:r w:rsidRPr="00D27E6C">
              <w:rPr>
                <w:sz w:val="20"/>
                <w:szCs w:val="20"/>
                <w:lang w:val="es-ES" w:eastAsia="es-EC"/>
              </w:rPr>
              <w:t>5</w:t>
            </w:r>
          </w:p>
        </w:tc>
        <w:tc>
          <w:tcPr>
            <w:tcW w:w="0" w:type="auto"/>
            <w:vAlign w:val="center"/>
          </w:tcPr>
          <w:p w14:paraId="22289DCC" w14:textId="77777777" w:rsidR="002F4C90" w:rsidRPr="00D27E6C" w:rsidRDefault="002F4C90" w:rsidP="00BE7EAB">
            <w:pPr>
              <w:jc w:val="center"/>
              <w:rPr>
                <w:sz w:val="20"/>
                <w:szCs w:val="20"/>
                <w:lang w:eastAsia="es-EC"/>
              </w:rPr>
            </w:pPr>
          </w:p>
          <w:p w14:paraId="0B3A67FD" w14:textId="77777777" w:rsidR="002F4C90" w:rsidRPr="00D27E6C" w:rsidRDefault="002F4C90" w:rsidP="00BE7EAB">
            <w:pPr>
              <w:jc w:val="center"/>
              <w:rPr>
                <w:sz w:val="20"/>
                <w:szCs w:val="20"/>
                <w:lang w:eastAsia="es-EC"/>
              </w:rPr>
            </w:pPr>
          </w:p>
          <w:p w14:paraId="5AB4165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9C93795" w14:textId="77777777" w:rsidR="002F4C90" w:rsidRPr="00D27E6C" w:rsidRDefault="002F4C90" w:rsidP="00BE7EAB">
            <w:pPr>
              <w:jc w:val="center"/>
              <w:rPr>
                <w:sz w:val="20"/>
                <w:szCs w:val="20"/>
                <w:lang w:eastAsia="es-EC"/>
              </w:rPr>
            </w:pPr>
          </w:p>
          <w:p w14:paraId="47662944" w14:textId="77777777" w:rsidR="002F4C90" w:rsidRPr="00D27E6C" w:rsidRDefault="002F4C90" w:rsidP="00BE7EAB">
            <w:pPr>
              <w:jc w:val="center"/>
              <w:rPr>
                <w:sz w:val="20"/>
                <w:szCs w:val="20"/>
                <w:lang w:eastAsia="es-EC"/>
              </w:rPr>
            </w:pPr>
          </w:p>
          <w:p w14:paraId="354A0340"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36B7727" w14:textId="77777777" w:rsidR="002F4C90" w:rsidRPr="00D27E6C" w:rsidRDefault="002F4C90" w:rsidP="00BE7EAB">
            <w:pPr>
              <w:jc w:val="center"/>
              <w:rPr>
                <w:sz w:val="20"/>
                <w:szCs w:val="20"/>
                <w:lang w:eastAsia="es-EC"/>
              </w:rPr>
            </w:pPr>
          </w:p>
          <w:p w14:paraId="7CC70940" w14:textId="77777777" w:rsidR="002F4C90" w:rsidRPr="00D27E6C" w:rsidRDefault="002F4C90" w:rsidP="00BE7EAB">
            <w:pPr>
              <w:jc w:val="center"/>
              <w:rPr>
                <w:sz w:val="20"/>
                <w:szCs w:val="20"/>
                <w:lang w:eastAsia="es-EC"/>
              </w:rPr>
            </w:pPr>
          </w:p>
          <w:p w14:paraId="7ABAE6A4"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6F2F0E4C" w14:textId="77777777" w:rsidR="002F4C90" w:rsidRPr="00D27E6C" w:rsidRDefault="002F4C90" w:rsidP="00BE7EAB">
            <w:pPr>
              <w:jc w:val="center"/>
              <w:rPr>
                <w:sz w:val="20"/>
                <w:szCs w:val="20"/>
                <w:lang w:eastAsia="es-EC"/>
              </w:rPr>
            </w:pPr>
          </w:p>
          <w:p w14:paraId="7B446906" w14:textId="77777777" w:rsidR="002F4C90" w:rsidRPr="00D27E6C" w:rsidRDefault="002F4C90" w:rsidP="00BE7EAB">
            <w:pPr>
              <w:jc w:val="center"/>
              <w:rPr>
                <w:sz w:val="20"/>
                <w:szCs w:val="20"/>
                <w:lang w:eastAsia="es-EC"/>
              </w:rPr>
            </w:pPr>
          </w:p>
          <w:p w14:paraId="0A7E0F48" w14:textId="77777777" w:rsidR="002F4C90" w:rsidRPr="00D27E6C" w:rsidRDefault="002F4C90" w:rsidP="00BE7EAB">
            <w:pPr>
              <w:jc w:val="center"/>
              <w:rPr>
                <w:sz w:val="20"/>
                <w:szCs w:val="20"/>
                <w:lang w:eastAsia="es-EC"/>
              </w:rPr>
            </w:pPr>
            <w:r w:rsidRPr="00D27E6C">
              <w:rPr>
                <w:sz w:val="20"/>
                <w:szCs w:val="20"/>
                <w:lang w:eastAsia="es-EC"/>
              </w:rPr>
              <w:t>60</w:t>
            </w:r>
          </w:p>
        </w:tc>
      </w:tr>
      <w:tr w:rsidR="002F4C90" w:rsidRPr="00D27E6C" w14:paraId="1AEFCA4E" w14:textId="77777777" w:rsidTr="001375D6">
        <w:trPr>
          <w:jc w:val="center"/>
        </w:trPr>
        <w:tc>
          <w:tcPr>
            <w:tcW w:w="0" w:type="auto"/>
            <w:vMerge w:val="restart"/>
            <w:textDirection w:val="btLr"/>
            <w:vAlign w:val="center"/>
          </w:tcPr>
          <w:p w14:paraId="1108172D" w14:textId="23E98C35" w:rsidR="002F4C90" w:rsidRPr="00D27E6C" w:rsidRDefault="002F4C90" w:rsidP="00BE7EAB">
            <w:pPr>
              <w:ind w:left="113" w:right="113"/>
              <w:jc w:val="center"/>
              <w:rPr>
                <w:sz w:val="20"/>
                <w:szCs w:val="20"/>
                <w:lang w:eastAsia="es-EC"/>
              </w:rPr>
            </w:pPr>
            <w:r w:rsidRPr="00D27E6C">
              <w:rPr>
                <w:sz w:val="20"/>
                <w:szCs w:val="20"/>
                <w:lang w:eastAsia="es-EC"/>
              </w:rPr>
              <w:t>SISTEMA ASENTAMIENTOS HUMANOS</w:t>
            </w:r>
          </w:p>
          <w:p w14:paraId="7E6DC51A" w14:textId="77777777" w:rsidR="002F4C90" w:rsidRPr="00D27E6C" w:rsidRDefault="002F4C90" w:rsidP="00BE7EAB">
            <w:pPr>
              <w:ind w:left="113" w:right="113"/>
              <w:jc w:val="center"/>
              <w:rPr>
                <w:sz w:val="20"/>
                <w:szCs w:val="20"/>
                <w:lang w:eastAsia="es-EC"/>
              </w:rPr>
            </w:pPr>
          </w:p>
        </w:tc>
        <w:tc>
          <w:tcPr>
            <w:tcW w:w="0" w:type="auto"/>
            <w:vAlign w:val="center"/>
          </w:tcPr>
          <w:p w14:paraId="542F79A5" w14:textId="77777777" w:rsidR="002F4C90" w:rsidRPr="00D27E6C" w:rsidRDefault="002F4C90" w:rsidP="00BE7EAB">
            <w:pPr>
              <w:pStyle w:val="Default"/>
              <w:spacing w:before="0"/>
              <w:rPr>
                <w:rFonts w:ascii="Times New Roman" w:hAnsi="Times New Roman" w:cs="Times New Roman"/>
                <w:sz w:val="20"/>
                <w:szCs w:val="20"/>
              </w:rPr>
            </w:pPr>
          </w:p>
          <w:p w14:paraId="3C5A8AE1" w14:textId="1079133B"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DISTRIBUCIÓN DEMOGRÁFICA</w:t>
            </w:r>
          </w:p>
          <w:p w14:paraId="788EAEB4" w14:textId="77777777" w:rsidR="002F4C90" w:rsidRPr="00D27E6C" w:rsidRDefault="002F4C90" w:rsidP="00BE7EAB">
            <w:pPr>
              <w:pStyle w:val="Default"/>
              <w:spacing w:before="0"/>
              <w:rPr>
                <w:rFonts w:ascii="Times New Roman" w:hAnsi="Times New Roman" w:cs="Times New Roman"/>
                <w:sz w:val="20"/>
                <w:szCs w:val="20"/>
              </w:rPr>
            </w:pPr>
          </w:p>
        </w:tc>
        <w:tc>
          <w:tcPr>
            <w:tcW w:w="0" w:type="auto"/>
            <w:vAlign w:val="center"/>
          </w:tcPr>
          <w:p w14:paraId="37FEED42" w14:textId="7C76A363"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La cabecera parroquial posee el mayor grado de jerarquía, mientras que </w:t>
            </w:r>
            <w:r w:rsidR="00617451" w:rsidRPr="00D27E6C">
              <w:rPr>
                <w:rFonts w:ascii="Times New Roman" w:hAnsi="Times New Roman" w:cs="Times New Roman"/>
                <w:sz w:val="20"/>
                <w:szCs w:val="20"/>
              </w:rPr>
              <w:t>8</w:t>
            </w:r>
            <w:r w:rsidRPr="00D27E6C">
              <w:rPr>
                <w:rFonts w:ascii="Times New Roman" w:hAnsi="Times New Roman" w:cs="Times New Roman"/>
                <w:sz w:val="20"/>
                <w:szCs w:val="20"/>
              </w:rPr>
              <w:t xml:space="preserve"> comunidades rurales poseen jerarquía menor</w:t>
            </w:r>
            <w:r w:rsidR="00617451" w:rsidRPr="00D27E6C">
              <w:rPr>
                <w:rFonts w:ascii="Times New Roman" w:hAnsi="Times New Roman" w:cs="Times New Roman"/>
                <w:sz w:val="20"/>
                <w:szCs w:val="20"/>
              </w:rPr>
              <w:t>, al igual que los sectores</w:t>
            </w:r>
            <w:r w:rsidR="004C6D78" w:rsidRPr="00D27E6C">
              <w:rPr>
                <w:rFonts w:ascii="Times New Roman" w:hAnsi="Times New Roman" w:cs="Times New Roman"/>
                <w:sz w:val="20"/>
                <w:szCs w:val="20"/>
              </w:rPr>
              <w:t>.</w:t>
            </w:r>
            <w:r w:rsidR="00ED5F48" w:rsidRPr="00D27E6C">
              <w:rPr>
                <w:rFonts w:ascii="Times New Roman" w:hAnsi="Times New Roman" w:cs="Times New Roman"/>
                <w:sz w:val="20"/>
                <w:szCs w:val="20"/>
              </w:rPr>
              <w:t xml:space="preserve"> </w:t>
            </w:r>
            <w:r w:rsidR="00AB61F3" w:rsidRPr="00D27E6C">
              <w:rPr>
                <w:rFonts w:ascii="Times New Roman" w:hAnsi="Times New Roman" w:cs="Times New Roman"/>
                <w:sz w:val="20"/>
                <w:szCs w:val="20"/>
              </w:rPr>
              <w:t xml:space="preserve">Existen dos asentamientos diferenciados </w:t>
            </w:r>
            <w:r w:rsidRPr="00D27E6C">
              <w:rPr>
                <w:rFonts w:ascii="Times New Roman" w:hAnsi="Times New Roman" w:cs="Times New Roman"/>
                <w:sz w:val="20"/>
                <w:szCs w:val="20"/>
              </w:rPr>
              <w:t>estos</w:t>
            </w:r>
            <w:r w:rsidR="00AB61F3" w:rsidRPr="00D27E6C">
              <w:rPr>
                <w:rFonts w:ascii="Times New Roman" w:hAnsi="Times New Roman" w:cs="Times New Roman"/>
                <w:sz w:val="20"/>
                <w:szCs w:val="20"/>
              </w:rPr>
              <w:t xml:space="preserve"> cuentan d</w:t>
            </w:r>
            <w:r w:rsidRPr="00D27E6C">
              <w:rPr>
                <w:rFonts w:ascii="Times New Roman" w:hAnsi="Times New Roman" w:cs="Times New Roman"/>
                <w:sz w:val="20"/>
                <w:szCs w:val="20"/>
              </w:rPr>
              <w:t>e manera oficial, el trazado de calles y manzanas</w:t>
            </w:r>
            <w:r w:rsidR="00ED5F48" w:rsidRPr="00D27E6C">
              <w:rPr>
                <w:rFonts w:ascii="Times New Roman" w:hAnsi="Times New Roman" w:cs="Times New Roman"/>
                <w:sz w:val="20"/>
                <w:szCs w:val="20"/>
              </w:rPr>
              <w:t>.</w:t>
            </w:r>
          </w:p>
        </w:tc>
        <w:tc>
          <w:tcPr>
            <w:tcW w:w="0" w:type="auto"/>
            <w:vAlign w:val="center"/>
          </w:tcPr>
          <w:p w14:paraId="49E0E02E" w14:textId="77777777" w:rsidR="002F4C90" w:rsidRPr="00D27E6C" w:rsidRDefault="002F4C90" w:rsidP="00BE7EAB">
            <w:pPr>
              <w:jc w:val="center"/>
              <w:rPr>
                <w:sz w:val="20"/>
                <w:szCs w:val="20"/>
                <w:lang w:val="es-ES" w:eastAsia="es-EC"/>
              </w:rPr>
            </w:pPr>
          </w:p>
          <w:p w14:paraId="5305316E" w14:textId="77777777" w:rsidR="002F4C90" w:rsidRPr="00D27E6C" w:rsidRDefault="002F4C90" w:rsidP="00BE7EAB">
            <w:pPr>
              <w:jc w:val="center"/>
              <w:rPr>
                <w:sz w:val="20"/>
                <w:szCs w:val="20"/>
                <w:lang w:val="es-ES" w:eastAsia="es-EC"/>
              </w:rPr>
            </w:pPr>
          </w:p>
          <w:p w14:paraId="0946384F" w14:textId="77777777" w:rsidR="002F4C90" w:rsidRPr="00D27E6C" w:rsidRDefault="002F4C90" w:rsidP="00BE7EAB">
            <w:pPr>
              <w:jc w:val="center"/>
              <w:rPr>
                <w:sz w:val="20"/>
                <w:szCs w:val="20"/>
                <w:lang w:val="es-ES" w:eastAsia="es-EC"/>
              </w:rPr>
            </w:pPr>
          </w:p>
          <w:p w14:paraId="65EADF0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E7AEF73" w14:textId="77777777" w:rsidR="002F4C90" w:rsidRPr="00D27E6C" w:rsidRDefault="002F4C90" w:rsidP="00BE7EAB">
            <w:pPr>
              <w:jc w:val="center"/>
              <w:rPr>
                <w:sz w:val="20"/>
                <w:szCs w:val="20"/>
                <w:lang w:eastAsia="es-EC"/>
              </w:rPr>
            </w:pPr>
          </w:p>
          <w:p w14:paraId="4D40FBCC" w14:textId="77777777" w:rsidR="002F4C90" w:rsidRPr="00D27E6C" w:rsidRDefault="002F4C90" w:rsidP="00BE7EAB">
            <w:pPr>
              <w:jc w:val="center"/>
              <w:rPr>
                <w:sz w:val="20"/>
                <w:szCs w:val="20"/>
                <w:lang w:eastAsia="es-EC"/>
              </w:rPr>
            </w:pPr>
          </w:p>
          <w:p w14:paraId="5108A609" w14:textId="77777777" w:rsidR="002F4C90" w:rsidRPr="00D27E6C" w:rsidRDefault="002F4C90" w:rsidP="00BE7EAB">
            <w:pPr>
              <w:jc w:val="center"/>
              <w:rPr>
                <w:sz w:val="20"/>
                <w:szCs w:val="20"/>
                <w:lang w:eastAsia="es-EC"/>
              </w:rPr>
            </w:pPr>
          </w:p>
          <w:p w14:paraId="53D69AC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AFDD47C" w14:textId="77777777" w:rsidR="002F4C90" w:rsidRPr="00D27E6C" w:rsidRDefault="002F4C90" w:rsidP="00BE7EAB">
            <w:pPr>
              <w:jc w:val="center"/>
              <w:rPr>
                <w:sz w:val="20"/>
                <w:szCs w:val="20"/>
                <w:lang w:eastAsia="es-EC"/>
              </w:rPr>
            </w:pPr>
          </w:p>
          <w:p w14:paraId="26CD785C" w14:textId="77777777" w:rsidR="002F4C90" w:rsidRPr="00D27E6C" w:rsidRDefault="002F4C90" w:rsidP="00BE7EAB">
            <w:pPr>
              <w:jc w:val="center"/>
              <w:rPr>
                <w:sz w:val="20"/>
                <w:szCs w:val="20"/>
                <w:lang w:eastAsia="es-EC"/>
              </w:rPr>
            </w:pPr>
          </w:p>
          <w:p w14:paraId="338F16B2" w14:textId="77777777" w:rsidR="002F4C90" w:rsidRPr="00D27E6C" w:rsidRDefault="002F4C90" w:rsidP="00BE7EAB">
            <w:pPr>
              <w:jc w:val="center"/>
              <w:rPr>
                <w:sz w:val="20"/>
                <w:szCs w:val="20"/>
                <w:lang w:eastAsia="es-EC"/>
              </w:rPr>
            </w:pPr>
          </w:p>
          <w:p w14:paraId="13668A20"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FCDB0D6" w14:textId="77777777" w:rsidR="002F4C90" w:rsidRPr="00D27E6C" w:rsidRDefault="002F4C90" w:rsidP="00BE7EAB">
            <w:pPr>
              <w:jc w:val="center"/>
              <w:rPr>
                <w:sz w:val="20"/>
                <w:szCs w:val="20"/>
                <w:lang w:eastAsia="es-EC"/>
              </w:rPr>
            </w:pPr>
          </w:p>
          <w:p w14:paraId="7105D8F5" w14:textId="77777777" w:rsidR="002F4C90" w:rsidRPr="00D27E6C" w:rsidRDefault="002F4C90" w:rsidP="00BE7EAB">
            <w:pPr>
              <w:jc w:val="center"/>
              <w:rPr>
                <w:sz w:val="20"/>
                <w:szCs w:val="20"/>
                <w:lang w:eastAsia="es-EC"/>
              </w:rPr>
            </w:pPr>
          </w:p>
          <w:p w14:paraId="08611955" w14:textId="77777777" w:rsidR="002F4C90" w:rsidRPr="00D27E6C" w:rsidRDefault="002F4C90" w:rsidP="00BE7EAB">
            <w:pPr>
              <w:jc w:val="center"/>
              <w:rPr>
                <w:sz w:val="20"/>
                <w:szCs w:val="20"/>
                <w:lang w:eastAsia="es-EC"/>
              </w:rPr>
            </w:pPr>
          </w:p>
          <w:p w14:paraId="10157BC4"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2339D649" w14:textId="77777777" w:rsidR="002F4C90" w:rsidRPr="00D27E6C" w:rsidRDefault="002F4C90" w:rsidP="00BE7EAB">
            <w:pPr>
              <w:jc w:val="center"/>
              <w:rPr>
                <w:sz w:val="20"/>
                <w:szCs w:val="20"/>
                <w:lang w:eastAsia="es-EC"/>
              </w:rPr>
            </w:pPr>
          </w:p>
          <w:p w14:paraId="7CDE7E51" w14:textId="77777777" w:rsidR="002F4C90" w:rsidRPr="00D27E6C" w:rsidRDefault="002F4C90" w:rsidP="00BE7EAB">
            <w:pPr>
              <w:jc w:val="center"/>
              <w:rPr>
                <w:sz w:val="20"/>
                <w:szCs w:val="20"/>
                <w:lang w:eastAsia="es-EC"/>
              </w:rPr>
            </w:pPr>
          </w:p>
          <w:p w14:paraId="7EA0D46B" w14:textId="77777777" w:rsidR="002F4C90" w:rsidRPr="00D27E6C" w:rsidRDefault="002F4C90" w:rsidP="00BE7EAB">
            <w:pPr>
              <w:jc w:val="center"/>
              <w:rPr>
                <w:sz w:val="20"/>
                <w:szCs w:val="20"/>
                <w:lang w:eastAsia="es-EC"/>
              </w:rPr>
            </w:pPr>
          </w:p>
          <w:p w14:paraId="7B021BC2"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4B1CEE67" w14:textId="77777777" w:rsidTr="001375D6">
        <w:trPr>
          <w:trHeight w:val="603"/>
          <w:jc w:val="center"/>
        </w:trPr>
        <w:tc>
          <w:tcPr>
            <w:tcW w:w="0" w:type="auto"/>
            <w:vMerge/>
            <w:vAlign w:val="center"/>
          </w:tcPr>
          <w:p w14:paraId="7C30CA4E" w14:textId="77777777" w:rsidR="002F4C90" w:rsidRPr="00D27E6C" w:rsidRDefault="002F4C90" w:rsidP="00BE7EAB">
            <w:pPr>
              <w:jc w:val="center"/>
              <w:rPr>
                <w:sz w:val="20"/>
                <w:szCs w:val="20"/>
                <w:lang w:eastAsia="es-EC"/>
              </w:rPr>
            </w:pPr>
          </w:p>
        </w:tc>
        <w:tc>
          <w:tcPr>
            <w:tcW w:w="0" w:type="auto"/>
            <w:vAlign w:val="center"/>
          </w:tcPr>
          <w:p w14:paraId="58DB3EC6" w14:textId="35354C83"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USO Y OCUPACIÓN DEL SUELO</w:t>
            </w:r>
          </w:p>
        </w:tc>
        <w:tc>
          <w:tcPr>
            <w:tcW w:w="0" w:type="auto"/>
            <w:vAlign w:val="center"/>
          </w:tcPr>
          <w:p w14:paraId="6E0424A4" w14:textId="700EA5D4"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En la parroquia, predomina la presencia de bosque nativo con un </w:t>
            </w:r>
            <w:r w:rsidR="00AB61F3" w:rsidRPr="00D27E6C">
              <w:rPr>
                <w:rFonts w:ascii="Times New Roman" w:hAnsi="Times New Roman" w:cs="Times New Roman"/>
                <w:sz w:val="20"/>
                <w:szCs w:val="20"/>
              </w:rPr>
              <w:t>50,67</w:t>
            </w:r>
            <w:r w:rsidRPr="00D27E6C">
              <w:rPr>
                <w:rFonts w:ascii="Times New Roman" w:hAnsi="Times New Roman" w:cs="Times New Roman"/>
                <w:sz w:val="20"/>
                <w:szCs w:val="20"/>
              </w:rPr>
              <w:t xml:space="preserve">% del territorio, la cual en su mayoría es destinado para </w:t>
            </w:r>
            <w:r w:rsidR="00AB61F3" w:rsidRPr="00D27E6C">
              <w:rPr>
                <w:rFonts w:ascii="Times New Roman" w:hAnsi="Times New Roman" w:cs="Times New Roman"/>
                <w:sz w:val="20"/>
                <w:szCs w:val="20"/>
              </w:rPr>
              <w:t>la ganadería y agricultura</w:t>
            </w:r>
            <w:r w:rsidR="004C6D78" w:rsidRPr="00D27E6C">
              <w:rPr>
                <w:rFonts w:ascii="Times New Roman" w:hAnsi="Times New Roman" w:cs="Times New Roman"/>
                <w:sz w:val="20"/>
                <w:szCs w:val="20"/>
              </w:rPr>
              <w:t>.</w:t>
            </w:r>
          </w:p>
        </w:tc>
        <w:tc>
          <w:tcPr>
            <w:tcW w:w="0" w:type="auto"/>
            <w:vAlign w:val="center"/>
          </w:tcPr>
          <w:p w14:paraId="2FFEAB4E" w14:textId="77777777" w:rsidR="002F4C90" w:rsidRPr="00D27E6C" w:rsidRDefault="002F4C90" w:rsidP="00BE7EAB">
            <w:pPr>
              <w:jc w:val="center"/>
              <w:rPr>
                <w:sz w:val="20"/>
                <w:szCs w:val="20"/>
                <w:lang w:val="es-ES" w:eastAsia="es-EC"/>
              </w:rPr>
            </w:pPr>
          </w:p>
          <w:p w14:paraId="57FE8F66" w14:textId="77777777" w:rsidR="002F4C90" w:rsidRPr="00D27E6C" w:rsidRDefault="002F4C90" w:rsidP="00BE7EAB">
            <w:pPr>
              <w:jc w:val="center"/>
              <w:rPr>
                <w:sz w:val="20"/>
                <w:szCs w:val="20"/>
                <w:lang w:val="es-ES" w:eastAsia="es-EC"/>
              </w:rPr>
            </w:pPr>
            <w:r w:rsidRPr="00D27E6C">
              <w:rPr>
                <w:sz w:val="20"/>
                <w:szCs w:val="20"/>
                <w:lang w:val="es-ES" w:eastAsia="es-EC"/>
              </w:rPr>
              <w:t>15</w:t>
            </w:r>
          </w:p>
        </w:tc>
        <w:tc>
          <w:tcPr>
            <w:tcW w:w="0" w:type="auto"/>
            <w:vAlign w:val="center"/>
          </w:tcPr>
          <w:p w14:paraId="5BD02182" w14:textId="77777777" w:rsidR="002F4C90" w:rsidRPr="00D27E6C" w:rsidRDefault="002F4C90" w:rsidP="00BE7EAB">
            <w:pPr>
              <w:jc w:val="center"/>
              <w:rPr>
                <w:sz w:val="20"/>
                <w:szCs w:val="20"/>
                <w:lang w:eastAsia="es-EC"/>
              </w:rPr>
            </w:pPr>
          </w:p>
          <w:p w14:paraId="5AA24FD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FDCEBBB" w14:textId="77777777" w:rsidR="002F4C90" w:rsidRPr="00D27E6C" w:rsidRDefault="002F4C90" w:rsidP="00BE7EAB">
            <w:pPr>
              <w:jc w:val="center"/>
              <w:rPr>
                <w:sz w:val="20"/>
                <w:szCs w:val="20"/>
                <w:lang w:eastAsia="es-EC"/>
              </w:rPr>
            </w:pPr>
          </w:p>
          <w:p w14:paraId="794C2080"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887B7D9" w14:textId="77777777" w:rsidR="002F4C90" w:rsidRPr="00D27E6C" w:rsidRDefault="002F4C90" w:rsidP="00BE7EAB">
            <w:pPr>
              <w:jc w:val="center"/>
              <w:rPr>
                <w:sz w:val="20"/>
                <w:szCs w:val="20"/>
                <w:lang w:eastAsia="es-EC"/>
              </w:rPr>
            </w:pPr>
          </w:p>
          <w:p w14:paraId="09A4E8A9"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167E535E" w14:textId="77777777" w:rsidR="002F4C90" w:rsidRPr="00D27E6C" w:rsidRDefault="002F4C90" w:rsidP="00BE7EAB">
            <w:pPr>
              <w:jc w:val="center"/>
              <w:rPr>
                <w:sz w:val="20"/>
                <w:szCs w:val="20"/>
                <w:lang w:eastAsia="es-EC"/>
              </w:rPr>
            </w:pPr>
          </w:p>
          <w:p w14:paraId="07510AEE" w14:textId="77777777" w:rsidR="002F4C90" w:rsidRPr="00D27E6C" w:rsidRDefault="002F4C90" w:rsidP="00BE7EAB">
            <w:pPr>
              <w:jc w:val="center"/>
              <w:rPr>
                <w:sz w:val="20"/>
                <w:szCs w:val="20"/>
                <w:lang w:eastAsia="es-EC"/>
              </w:rPr>
            </w:pPr>
            <w:r w:rsidRPr="00D27E6C">
              <w:rPr>
                <w:sz w:val="20"/>
                <w:szCs w:val="20"/>
                <w:lang w:eastAsia="es-EC"/>
              </w:rPr>
              <w:t>80</w:t>
            </w:r>
          </w:p>
        </w:tc>
      </w:tr>
      <w:tr w:rsidR="002F4C90" w:rsidRPr="00D27E6C" w14:paraId="1A0A5B62" w14:textId="77777777" w:rsidTr="001375D6">
        <w:trPr>
          <w:jc w:val="center"/>
        </w:trPr>
        <w:tc>
          <w:tcPr>
            <w:tcW w:w="0" w:type="auto"/>
            <w:vMerge/>
            <w:vAlign w:val="center"/>
          </w:tcPr>
          <w:p w14:paraId="2FF2CA1F" w14:textId="77777777" w:rsidR="002F4C90" w:rsidRPr="00D27E6C" w:rsidRDefault="002F4C90" w:rsidP="00BE7EAB">
            <w:pPr>
              <w:jc w:val="center"/>
              <w:rPr>
                <w:sz w:val="20"/>
                <w:szCs w:val="20"/>
                <w:lang w:eastAsia="es-EC"/>
              </w:rPr>
            </w:pPr>
          </w:p>
        </w:tc>
        <w:tc>
          <w:tcPr>
            <w:tcW w:w="0" w:type="auto"/>
            <w:vAlign w:val="center"/>
          </w:tcPr>
          <w:p w14:paraId="04F5F54B" w14:textId="3BE13B04"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MOVILIDAD, CONECTIVIDAD E INFRAESTRUCTURA</w:t>
            </w:r>
          </w:p>
        </w:tc>
        <w:tc>
          <w:tcPr>
            <w:tcW w:w="0" w:type="auto"/>
            <w:vAlign w:val="center"/>
          </w:tcPr>
          <w:p w14:paraId="6ACFFE15" w14:textId="6955BAC6"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 parroquia tie</w:t>
            </w:r>
            <w:r w:rsidR="004C6D78" w:rsidRPr="00D27E6C">
              <w:rPr>
                <w:rFonts w:ascii="Times New Roman" w:hAnsi="Times New Roman" w:cs="Times New Roman"/>
                <w:sz w:val="20"/>
                <w:szCs w:val="20"/>
              </w:rPr>
              <w:t>ne do</w:t>
            </w:r>
            <w:r w:rsidRPr="00D27E6C">
              <w:rPr>
                <w:rFonts w:ascii="Times New Roman" w:hAnsi="Times New Roman" w:cs="Times New Roman"/>
                <w:sz w:val="20"/>
                <w:szCs w:val="20"/>
              </w:rPr>
              <w:t>s accesos principales</w:t>
            </w:r>
          </w:p>
          <w:p w14:paraId="475B4EF6" w14:textId="43496D7E" w:rsidR="00AB61F3"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1.</w:t>
            </w:r>
            <w:r w:rsidR="00AB61F3" w:rsidRPr="00D27E6C">
              <w:rPr>
                <w:rFonts w:ascii="Times New Roman" w:hAnsi="Times New Roman" w:cs="Times New Roman"/>
                <w:sz w:val="20"/>
                <w:szCs w:val="20"/>
              </w:rPr>
              <w:t xml:space="preserve">-Por el ingreso de San </w:t>
            </w:r>
            <w:r w:rsidR="004C6D78" w:rsidRPr="00D27E6C">
              <w:rPr>
                <w:rFonts w:ascii="Times New Roman" w:hAnsi="Times New Roman" w:cs="Times New Roman"/>
                <w:sz w:val="20"/>
                <w:szCs w:val="20"/>
              </w:rPr>
              <w:t>Ramón</w:t>
            </w:r>
            <w:r w:rsidR="00AB61F3" w:rsidRPr="00D27E6C">
              <w:rPr>
                <w:rFonts w:ascii="Times New Roman" w:hAnsi="Times New Roman" w:cs="Times New Roman"/>
                <w:sz w:val="20"/>
                <w:szCs w:val="20"/>
              </w:rPr>
              <w:t xml:space="preserve"> a la </w:t>
            </w:r>
            <w:r w:rsidR="004C6D78" w:rsidRPr="00D27E6C">
              <w:rPr>
                <w:rFonts w:ascii="Times New Roman" w:hAnsi="Times New Roman" w:cs="Times New Roman"/>
                <w:sz w:val="20"/>
                <w:szCs w:val="20"/>
              </w:rPr>
              <w:t>Cabecera parroquial es de 15 km.</w:t>
            </w:r>
          </w:p>
          <w:p w14:paraId="4853628A" w14:textId="033C9CE2" w:rsidR="002F4C90" w:rsidRPr="00D27E6C" w:rsidRDefault="00AB61F3"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2.-Por el ingreso de la Vaca es de 10 km (Puyo Macas)</w:t>
            </w:r>
          </w:p>
        </w:tc>
        <w:tc>
          <w:tcPr>
            <w:tcW w:w="0" w:type="auto"/>
            <w:vAlign w:val="center"/>
          </w:tcPr>
          <w:p w14:paraId="6756090A" w14:textId="6FED6096" w:rsidR="002F4C90" w:rsidRPr="00D27E6C" w:rsidRDefault="002F4C90" w:rsidP="003411E1">
            <w:pPr>
              <w:rPr>
                <w:sz w:val="20"/>
                <w:szCs w:val="20"/>
                <w:lang w:val="es-ES" w:eastAsia="es-EC"/>
              </w:rPr>
            </w:pPr>
            <w:r w:rsidRPr="00D27E6C">
              <w:rPr>
                <w:sz w:val="20"/>
                <w:szCs w:val="20"/>
                <w:lang w:val="es-ES" w:eastAsia="es-EC"/>
              </w:rPr>
              <w:t>5</w:t>
            </w:r>
          </w:p>
        </w:tc>
        <w:tc>
          <w:tcPr>
            <w:tcW w:w="0" w:type="auto"/>
            <w:vAlign w:val="center"/>
          </w:tcPr>
          <w:p w14:paraId="139AAB74"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235B1DC"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DD88B6A"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0536305" w14:textId="77777777" w:rsidR="002F4C90" w:rsidRPr="00D27E6C" w:rsidRDefault="002F4C90" w:rsidP="00BE7EAB">
            <w:pPr>
              <w:jc w:val="center"/>
              <w:rPr>
                <w:sz w:val="20"/>
                <w:szCs w:val="20"/>
                <w:lang w:eastAsia="es-EC"/>
              </w:rPr>
            </w:pPr>
            <w:r w:rsidRPr="00D27E6C">
              <w:rPr>
                <w:sz w:val="20"/>
                <w:szCs w:val="20"/>
                <w:lang w:eastAsia="es-EC"/>
              </w:rPr>
              <w:t>65</w:t>
            </w:r>
          </w:p>
        </w:tc>
      </w:tr>
      <w:tr w:rsidR="002F4C90" w:rsidRPr="00D27E6C" w14:paraId="27CCCC7A" w14:textId="77777777" w:rsidTr="001375D6">
        <w:trPr>
          <w:trHeight w:val="552"/>
          <w:jc w:val="center"/>
        </w:trPr>
        <w:tc>
          <w:tcPr>
            <w:tcW w:w="0" w:type="auto"/>
            <w:vMerge w:val="restart"/>
            <w:vAlign w:val="center"/>
          </w:tcPr>
          <w:p w14:paraId="1A608AA8" w14:textId="77777777" w:rsidR="002F4C90" w:rsidRPr="00D27E6C" w:rsidRDefault="002F4C90" w:rsidP="00BE7EAB">
            <w:pPr>
              <w:jc w:val="center"/>
              <w:rPr>
                <w:sz w:val="20"/>
                <w:szCs w:val="20"/>
                <w:lang w:eastAsia="es-EC"/>
              </w:rPr>
            </w:pPr>
          </w:p>
          <w:p w14:paraId="04B41EE4" w14:textId="77777777" w:rsidR="002F4C90" w:rsidRPr="00D27E6C" w:rsidRDefault="002F4C90" w:rsidP="00BE7EAB">
            <w:pPr>
              <w:jc w:val="center"/>
              <w:rPr>
                <w:sz w:val="20"/>
                <w:szCs w:val="20"/>
                <w:lang w:eastAsia="es-EC"/>
              </w:rPr>
            </w:pPr>
          </w:p>
          <w:p w14:paraId="0D11BDEB" w14:textId="77777777" w:rsidR="002F4C90" w:rsidRPr="00D27E6C" w:rsidRDefault="002F4C90" w:rsidP="00BE7EAB">
            <w:pPr>
              <w:jc w:val="center"/>
              <w:rPr>
                <w:sz w:val="20"/>
                <w:szCs w:val="20"/>
                <w:lang w:eastAsia="es-EC"/>
              </w:rPr>
            </w:pPr>
          </w:p>
          <w:p w14:paraId="7CAFA908" w14:textId="77777777" w:rsidR="002F4C90" w:rsidRPr="00D27E6C" w:rsidRDefault="002F4C90" w:rsidP="00BE7EAB">
            <w:pPr>
              <w:jc w:val="center"/>
              <w:rPr>
                <w:sz w:val="20"/>
                <w:szCs w:val="20"/>
                <w:lang w:eastAsia="es-EC"/>
              </w:rPr>
            </w:pPr>
          </w:p>
          <w:p w14:paraId="79F480EF" w14:textId="77777777" w:rsidR="002F4C90" w:rsidRPr="00D27E6C" w:rsidRDefault="002F4C90" w:rsidP="00BE7EAB">
            <w:pPr>
              <w:ind w:left="113" w:right="113"/>
              <w:jc w:val="center"/>
              <w:rPr>
                <w:sz w:val="20"/>
                <w:szCs w:val="20"/>
                <w:lang w:eastAsia="es-EC"/>
              </w:rPr>
            </w:pPr>
          </w:p>
          <w:p w14:paraId="34034BEF" w14:textId="77777777" w:rsidR="002F4C90" w:rsidRPr="00D27E6C" w:rsidRDefault="002F4C90" w:rsidP="00BE7EAB">
            <w:pPr>
              <w:ind w:left="113" w:right="113"/>
              <w:jc w:val="center"/>
              <w:rPr>
                <w:sz w:val="20"/>
                <w:szCs w:val="20"/>
                <w:lang w:eastAsia="es-EC"/>
              </w:rPr>
            </w:pPr>
            <w:r w:rsidRPr="00D27E6C">
              <w:rPr>
                <w:sz w:val="20"/>
                <w:szCs w:val="20"/>
                <w:lang w:eastAsia="es-EC"/>
              </w:rPr>
              <w:t>SISTEMA SOCIAL</w:t>
            </w:r>
          </w:p>
        </w:tc>
        <w:tc>
          <w:tcPr>
            <w:tcW w:w="0" w:type="auto"/>
            <w:vMerge w:val="restart"/>
            <w:vAlign w:val="center"/>
          </w:tcPr>
          <w:p w14:paraId="7D84D415" w14:textId="77777777"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DEMOGRAFÍA</w:t>
            </w:r>
          </w:p>
          <w:p w14:paraId="6BC915AC" w14:textId="77777777"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Y POBLACIÓN</w:t>
            </w:r>
          </w:p>
          <w:p w14:paraId="1C5164FE" w14:textId="77777777" w:rsidR="002F4C90" w:rsidRPr="00D27E6C" w:rsidRDefault="002F4C90" w:rsidP="00BE7EAB">
            <w:pPr>
              <w:pStyle w:val="Default"/>
              <w:spacing w:before="0"/>
              <w:jc w:val="center"/>
              <w:rPr>
                <w:rFonts w:ascii="Times New Roman" w:hAnsi="Times New Roman" w:cs="Times New Roman"/>
                <w:sz w:val="20"/>
                <w:szCs w:val="20"/>
              </w:rPr>
            </w:pPr>
          </w:p>
        </w:tc>
        <w:tc>
          <w:tcPr>
            <w:tcW w:w="0" w:type="auto"/>
            <w:vAlign w:val="center"/>
          </w:tcPr>
          <w:p w14:paraId="799C2156" w14:textId="30E22084"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Se cuenta con datos oficiales de demografía y población actualizados con datos del último censo de población, y las encuestas realizadas por el Equipo Consultor 2024. Con </w:t>
            </w:r>
            <w:r w:rsidR="00AB61F3" w:rsidRPr="00D27E6C">
              <w:rPr>
                <w:rFonts w:ascii="Times New Roman" w:hAnsi="Times New Roman" w:cs="Times New Roman"/>
                <w:sz w:val="20"/>
                <w:szCs w:val="20"/>
              </w:rPr>
              <w:t>2240</w:t>
            </w:r>
            <w:r w:rsidRPr="00D27E6C">
              <w:rPr>
                <w:rFonts w:ascii="Times New Roman" w:hAnsi="Times New Roman" w:cs="Times New Roman"/>
                <w:sz w:val="20"/>
                <w:szCs w:val="20"/>
              </w:rPr>
              <w:t xml:space="preserve"> habitantes</w:t>
            </w:r>
            <w:r w:rsidR="00ED5F48" w:rsidRPr="00D27E6C">
              <w:rPr>
                <w:rFonts w:ascii="Times New Roman" w:hAnsi="Times New Roman" w:cs="Times New Roman"/>
                <w:sz w:val="20"/>
                <w:szCs w:val="20"/>
              </w:rPr>
              <w:t>.</w:t>
            </w:r>
          </w:p>
        </w:tc>
        <w:tc>
          <w:tcPr>
            <w:tcW w:w="0" w:type="auto"/>
            <w:vAlign w:val="center"/>
          </w:tcPr>
          <w:p w14:paraId="75B7E1DD" w14:textId="77777777" w:rsidR="002F4C90" w:rsidRPr="00D27E6C" w:rsidRDefault="002F4C90" w:rsidP="00BE7EAB">
            <w:pPr>
              <w:jc w:val="center"/>
              <w:rPr>
                <w:sz w:val="20"/>
                <w:szCs w:val="20"/>
                <w:lang w:val="es-ES" w:eastAsia="es-EC"/>
              </w:rPr>
            </w:pPr>
          </w:p>
          <w:p w14:paraId="2A60E4C8" w14:textId="77777777" w:rsidR="002F4C90" w:rsidRPr="00D27E6C" w:rsidRDefault="002F4C90" w:rsidP="00BE7EAB">
            <w:pPr>
              <w:jc w:val="center"/>
              <w:rPr>
                <w:sz w:val="20"/>
                <w:szCs w:val="20"/>
                <w:lang w:val="es-ES" w:eastAsia="es-EC"/>
              </w:rPr>
            </w:pPr>
          </w:p>
          <w:p w14:paraId="62358C1E"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3B4D5555" w14:textId="77777777" w:rsidR="002F4C90" w:rsidRPr="00D27E6C" w:rsidRDefault="002F4C90" w:rsidP="00BE7EAB">
            <w:pPr>
              <w:jc w:val="center"/>
              <w:rPr>
                <w:sz w:val="20"/>
                <w:szCs w:val="20"/>
                <w:lang w:eastAsia="es-EC"/>
              </w:rPr>
            </w:pPr>
          </w:p>
          <w:p w14:paraId="20CF7014" w14:textId="77777777" w:rsidR="002F4C90" w:rsidRPr="00D27E6C" w:rsidRDefault="002F4C90" w:rsidP="00BE7EAB">
            <w:pPr>
              <w:jc w:val="center"/>
              <w:rPr>
                <w:sz w:val="20"/>
                <w:szCs w:val="20"/>
                <w:lang w:eastAsia="es-EC"/>
              </w:rPr>
            </w:pPr>
          </w:p>
          <w:p w14:paraId="510B6CB5"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E56337F" w14:textId="77777777" w:rsidR="002F4C90" w:rsidRPr="00D27E6C" w:rsidRDefault="002F4C90" w:rsidP="00BE7EAB">
            <w:pPr>
              <w:jc w:val="center"/>
              <w:rPr>
                <w:sz w:val="20"/>
                <w:szCs w:val="20"/>
                <w:lang w:eastAsia="es-EC"/>
              </w:rPr>
            </w:pPr>
          </w:p>
          <w:p w14:paraId="0C025D84" w14:textId="77777777" w:rsidR="002F4C90" w:rsidRPr="00D27E6C" w:rsidRDefault="002F4C90" w:rsidP="00BE7EAB">
            <w:pPr>
              <w:jc w:val="center"/>
              <w:rPr>
                <w:sz w:val="20"/>
                <w:szCs w:val="20"/>
                <w:lang w:eastAsia="es-EC"/>
              </w:rPr>
            </w:pPr>
          </w:p>
          <w:p w14:paraId="51CA4447"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7AA41E4" w14:textId="77777777" w:rsidR="002F4C90" w:rsidRPr="00D27E6C" w:rsidRDefault="002F4C90" w:rsidP="00BE7EAB">
            <w:pPr>
              <w:jc w:val="center"/>
              <w:rPr>
                <w:sz w:val="20"/>
                <w:szCs w:val="20"/>
                <w:lang w:eastAsia="es-EC"/>
              </w:rPr>
            </w:pPr>
          </w:p>
          <w:p w14:paraId="39AEA976" w14:textId="77777777" w:rsidR="002F4C90" w:rsidRPr="00D27E6C" w:rsidRDefault="002F4C90" w:rsidP="00BE7EAB">
            <w:pPr>
              <w:jc w:val="center"/>
              <w:rPr>
                <w:sz w:val="20"/>
                <w:szCs w:val="20"/>
                <w:lang w:eastAsia="es-EC"/>
              </w:rPr>
            </w:pPr>
          </w:p>
          <w:p w14:paraId="7CA7E157" w14:textId="77777777" w:rsidR="002F4C90" w:rsidRPr="00D27E6C" w:rsidRDefault="002F4C90" w:rsidP="00BE7EAB">
            <w:pPr>
              <w:jc w:val="center"/>
              <w:rPr>
                <w:sz w:val="20"/>
                <w:szCs w:val="20"/>
                <w:lang w:eastAsia="es-EC"/>
              </w:rPr>
            </w:pPr>
            <w:r w:rsidRPr="00D27E6C">
              <w:rPr>
                <w:sz w:val="20"/>
                <w:szCs w:val="20"/>
                <w:lang w:eastAsia="es-EC"/>
              </w:rPr>
              <w:t>20</w:t>
            </w:r>
          </w:p>
        </w:tc>
        <w:tc>
          <w:tcPr>
            <w:tcW w:w="0" w:type="auto"/>
            <w:vAlign w:val="center"/>
          </w:tcPr>
          <w:p w14:paraId="4F7CBFC4" w14:textId="77777777" w:rsidR="002F4C90" w:rsidRPr="00D27E6C" w:rsidRDefault="002F4C90" w:rsidP="00BE7EAB">
            <w:pPr>
              <w:jc w:val="center"/>
              <w:rPr>
                <w:sz w:val="20"/>
                <w:szCs w:val="20"/>
                <w:lang w:eastAsia="es-EC"/>
              </w:rPr>
            </w:pPr>
          </w:p>
          <w:p w14:paraId="7FD59119" w14:textId="77777777" w:rsidR="002F4C90" w:rsidRPr="00D27E6C" w:rsidRDefault="002F4C90" w:rsidP="00BE7EAB">
            <w:pPr>
              <w:jc w:val="center"/>
              <w:rPr>
                <w:sz w:val="20"/>
                <w:szCs w:val="20"/>
                <w:lang w:eastAsia="es-EC"/>
              </w:rPr>
            </w:pPr>
          </w:p>
          <w:p w14:paraId="3F2C768D" w14:textId="77777777" w:rsidR="002F4C90" w:rsidRPr="00D27E6C" w:rsidRDefault="002F4C90" w:rsidP="00BE7EAB">
            <w:pPr>
              <w:jc w:val="center"/>
              <w:rPr>
                <w:sz w:val="20"/>
                <w:szCs w:val="20"/>
                <w:lang w:eastAsia="es-EC"/>
              </w:rPr>
            </w:pPr>
            <w:r w:rsidRPr="00D27E6C">
              <w:rPr>
                <w:sz w:val="20"/>
                <w:szCs w:val="20"/>
                <w:lang w:eastAsia="es-EC"/>
              </w:rPr>
              <w:t>80</w:t>
            </w:r>
          </w:p>
        </w:tc>
      </w:tr>
      <w:tr w:rsidR="002F4C90" w:rsidRPr="00D27E6C" w14:paraId="2257F63E" w14:textId="77777777" w:rsidTr="001375D6">
        <w:trPr>
          <w:jc w:val="center"/>
        </w:trPr>
        <w:tc>
          <w:tcPr>
            <w:tcW w:w="0" w:type="auto"/>
            <w:vMerge/>
            <w:vAlign w:val="center"/>
          </w:tcPr>
          <w:p w14:paraId="76CD2235" w14:textId="77777777" w:rsidR="002F4C90" w:rsidRPr="00D27E6C" w:rsidRDefault="002F4C90" w:rsidP="00BE7EAB">
            <w:pPr>
              <w:jc w:val="center"/>
              <w:rPr>
                <w:sz w:val="20"/>
                <w:szCs w:val="20"/>
                <w:lang w:eastAsia="es-EC"/>
              </w:rPr>
            </w:pPr>
          </w:p>
        </w:tc>
        <w:tc>
          <w:tcPr>
            <w:tcW w:w="0" w:type="auto"/>
            <w:vMerge/>
            <w:vAlign w:val="center"/>
          </w:tcPr>
          <w:p w14:paraId="36A64CCE" w14:textId="77777777" w:rsidR="002F4C90" w:rsidRPr="00D27E6C" w:rsidRDefault="002F4C90" w:rsidP="00BE7EAB">
            <w:pPr>
              <w:pStyle w:val="Default"/>
              <w:spacing w:before="0"/>
              <w:jc w:val="center"/>
              <w:rPr>
                <w:rFonts w:ascii="Times New Roman" w:hAnsi="Times New Roman" w:cs="Times New Roman"/>
                <w:sz w:val="20"/>
                <w:szCs w:val="20"/>
              </w:rPr>
            </w:pPr>
          </w:p>
        </w:tc>
        <w:tc>
          <w:tcPr>
            <w:tcW w:w="0" w:type="auto"/>
            <w:vAlign w:val="center"/>
          </w:tcPr>
          <w:p w14:paraId="24DD56ED" w14:textId="18EB3B96"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La nacionalidad </w:t>
            </w:r>
            <w:proofErr w:type="spellStart"/>
            <w:r w:rsidRPr="00D27E6C">
              <w:rPr>
                <w:rFonts w:ascii="Times New Roman" w:hAnsi="Times New Roman" w:cs="Times New Roman"/>
                <w:sz w:val="20"/>
                <w:szCs w:val="20"/>
              </w:rPr>
              <w:t>Kichwa</w:t>
            </w:r>
            <w:proofErr w:type="spellEnd"/>
            <w:r w:rsidRPr="00D27E6C">
              <w:rPr>
                <w:rFonts w:ascii="Times New Roman" w:hAnsi="Times New Roman" w:cs="Times New Roman"/>
                <w:sz w:val="20"/>
                <w:szCs w:val="20"/>
              </w:rPr>
              <w:t xml:space="preserve"> representa el </w:t>
            </w:r>
            <w:r w:rsidR="00325B39" w:rsidRPr="00D27E6C">
              <w:rPr>
                <w:rFonts w:ascii="Times New Roman" w:hAnsi="Times New Roman" w:cs="Times New Roman"/>
                <w:sz w:val="20"/>
                <w:szCs w:val="20"/>
              </w:rPr>
              <w:t>39,24%</w:t>
            </w:r>
            <w:r w:rsidRPr="00D27E6C">
              <w:rPr>
                <w:rFonts w:ascii="Times New Roman" w:hAnsi="Times New Roman" w:cs="Times New Roman"/>
                <w:sz w:val="20"/>
                <w:szCs w:val="20"/>
              </w:rPr>
              <w:t xml:space="preserve"> de la población de la parroquia</w:t>
            </w:r>
            <w:r w:rsidR="00325B39" w:rsidRPr="00D27E6C">
              <w:rPr>
                <w:rFonts w:ascii="Times New Roman" w:hAnsi="Times New Roman" w:cs="Times New Roman"/>
                <w:sz w:val="20"/>
                <w:szCs w:val="20"/>
              </w:rPr>
              <w:t xml:space="preserve"> y el 60,54% son mestizos y</w:t>
            </w:r>
            <w:r w:rsidRPr="00D27E6C">
              <w:rPr>
                <w:rFonts w:ascii="Times New Roman" w:hAnsi="Times New Roman" w:cs="Times New Roman"/>
                <w:sz w:val="20"/>
                <w:szCs w:val="20"/>
              </w:rPr>
              <w:t xml:space="preserve"> existe cohesión social entre grupos poblacionales</w:t>
            </w:r>
            <w:r w:rsidR="004C6D78" w:rsidRPr="00D27E6C">
              <w:rPr>
                <w:rFonts w:ascii="Times New Roman" w:hAnsi="Times New Roman" w:cs="Times New Roman"/>
                <w:sz w:val="20"/>
                <w:szCs w:val="20"/>
              </w:rPr>
              <w:t>.</w:t>
            </w:r>
          </w:p>
        </w:tc>
        <w:tc>
          <w:tcPr>
            <w:tcW w:w="0" w:type="auto"/>
            <w:vAlign w:val="center"/>
          </w:tcPr>
          <w:p w14:paraId="5A5C7EA3" w14:textId="77777777" w:rsidR="002F4C90" w:rsidRPr="00D27E6C" w:rsidRDefault="002F4C90" w:rsidP="00BE7EAB">
            <w:pPr>
              <w:jc w:val="center"/>
              <w:rPr>
                <w:sz w:val="20"/>
                <w:szCs w:val="20"/>
                <w:lang w:val="es-ES" w:eastAsia="es-EC"/>
              </w:rPr>
            </w:pPr>
          </w:p>
          <w:p w14:paraId="29732A6D"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422F7110" w14:textId="77777777" w:rsidR="002F4C90" w:rsidRPr="00D27E6C" w:rsidRDefault="002F4C90" w:rsidP="00BE7EAB">
            <w:pPr>
              <w:jc w:val="center"/>
              <w:rPr>
                <w:sz w:val="20"/>
                <w:szCs w:val="20"/>
                <w:lang w:eastAsia="es-EC"/>
              </w:rPr>
            </w:pPr>
          </w:p>
          <w:p w14:paraId="3111480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F043C5B" w14:textId="77777777" w:rsidR="002F4C90" w:rsidRPr="00D27E6C" w:rsidRDefault="002F4C90" w:rsidP="00BE7EAB">
            <w:pPr>
              <w:jc w:val="center"/>
              <w:rPr>
                <w:sz w:val="20"/>
                <w:szCs w:val="20"/>
                <w:lang w:eastAsia="es-EC"/>
              </w:rPr>
            </w:pPr>
          </w:p>
          <w:p w14:paraId="608C61C6"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48FC65F" w14:textId="77777777" w:rsidR="002F4C90" w:rsidRPr="00D27E6C" w:rsidRDefault="002F4C90" w:rsidP="00BE7EAB">
            <w:pPr>
              <w:jc w:val="center"/>
              <w:rPr>
                <w:sz w:val="20"/>
                <w:szCs w:val="20"/>
                <w:lang w:eastAsia="es-EC"/>
              </w:rPr>
            </w:pPr>
          </w:p>
          <w:p w14:paraId="1AB9CB09"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64AEC54D" w14:textId="77777777" w:rsidR="002F4C90" w:rsidRPr="00D27E6C" w:rsidRDefault="002F4C90" w:rsidP="00BE7EAB">
            <w:pPr>
              <w:jc w:val="center"/>
              <w:rPr>
                <w:sz w:val="20"/>
                <w:szCs w:val="20"/>
                <w:lang w:eastAsia="es-EC"/>
              </w:rPr>
            </w:pPr>
          </w:p>
          <w:p w14:paraId="1FD3FB2F"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02085AFF" w14:textId="77777777" w:rsidTr="001375D6">
        <w:trPr>
          <w:jc w:val="center"/>
        </w:trPr>
        <w:tc>
          <w:tcPr>
            <w:tcW w:w="0" w:type="auto"/>
            <w:vMerge/>
            <w:vAlign w:val="center"/>
          </w:tcPr>
          <w:p w14:paraId="238E7CE5" w14:textId="77777777" w:rsidR="002F4C90" w:rsidRPr="00D27E6C" w:rsidRDefault="002F4C90" w:rsidP="00BE7EAB">
            <w:pPr>
              <w:jc w:val="center"/>
              <w:rPr>
                <w:sz w:val="20"/>
                <w:szCs w:val="20"/>
                <w:lang w:eastAsia="es-EC"/>
              </w:rPr>
            </w:pPr>
          </w:p>
        </w:tc>
        <w:tc>
          <w:tcPr>
            <w:tcW w:w="0" w:type="auto"/>
            <w:vMerge w:val="restart"/>
            <w:vAlign w:val="center"/>
          </w:tcPr>
          <w:p w14:paraId="2C5A24E6" w14:textId="77777777"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SERVICIOS PÚBLICOS Y SOCIALES</w:t>
            </w:r>
          </w:p>
        </w:tc>
        <w:tc>
          <w:tcPr>
            <w:tcW w:w="0" w:type="auto"/>
            <w:vAlign w:val="center"/>
          </w:tcPr>
          <w:p w14:paraId="19465EE1" w14:textId="16A6C94F"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Existen </w:t>
            </w:r>
            <w:r w:rsidR="00325B39" w:rsidRPr="00D27E6C">
              <w:rPr>
                <w:rFonts w:ascii="Times New Roman" w:hAnsi="Times New Roman" w:cs="Times New Roman"/>
                <w:sz w:val="20"/>
                <w:szCs w:val="20"/>
              </w:rPr>
              <w:t>3</w:t>
            </w:r>
            <w:r w:rsidRPr="00D27E6C">
              <w:rPr>
                <w:rFonts w:ascii="Times New Roman" w:hAnsi="Times New Roman" w:cs="Times New Roman"/>
                <w:sz w:val="20"/>
                <w:szCs w:val="20"/>
              </w:rPr>
              <w:t xml:space="preserve">0 beneficiarios de bonos y pensiones sociales </w:t>
            </w:r>
            <w:r w:rsidR="00FF046E" w:rsidRPr="00D27E6C">
              <w:rPr>
                <w:rFonts w:ascii="Times New Roman" w:hAnsi="Times New Roman" w:cs="Times New Roman"/>
                <w:sz w:val="20"/>
                <w:szCs w:val="20"/>
              </w:rPr>
              <w:t>otorgados</w:t>
            </w:r>
            <w:r w:rsidRPr="00D27E6C">
              <w:rPr>
                <w:rFonts w:ascii="Times New Roman" w:hAnsi="Times New Roman" w:cs="Times New Roman"/>
                <w:sz w:val="20"/>
                <w:szCs w:val="20"/>
              </w:rPr>
              <w:t xml:space="preserve"> por el MIES del grupo vulnerable</w:t>
            </w:r>
            <w:r w:rsidR="004C6D78" w:rsidRPr="00D27E6C">
              <w:rPr>
                <w:rFonts w:ascii="Times New Roman" w:hAnsi="Times New Roman" w:cs="Times New Roman"/>
                <w:sz w:val="20"/>
                <w:szCs w:val="20"/>
              </w:rPr>
              <w:t>.</w:t>
            </w:r>
          </w:p>
        </w:tc>
        <w:tc>
          <w:tcPr>
            <w:tcW w:w="0" w:type="auto"/>
            <w:vAlign w:val="center"/>
          </w:tcPr>
          <w:p w14:paraId="3BB2909D" w14:textId="77777777" w:rsidR="002F4C90" w:rsidRPr="00D27E6C" w:rsidRDefault="002F4C90" w:rsidP="00BE7EAB">
            <w:pPr>
              <w:jc w:val="center"/>
              <w:rPr>
                <w:sz w:val="20"/>
                <w:szCs w:val="20"/>
                <w:lang w:val="es-ES" w:eastAsia="es-EC"/>
              </w:rPr>
            </w:pPr>
          </w:p>
          <w:p w14:paraId="4C62BDB0"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0313DCF0" w14:textId="77777777" w:rsidR="002F4C90" w:rsidRPr="00D27E6C" w:rsidRDefault="002F4C90" w:rsidP="00BE7EAB">
            <w:pPr>
              <w:jc w:val="center"/>
              <w:rPr>
                <w:sz w:val="20"/>
                <w:szCs w:val="20"/>
                <w:lang w:eastAsia="es-EC"/>
              </w:rPr>
            </w:pPr>
          </w:p>
          <w:p w14:paraId="2C0F880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AE342A6" w14:textId="77777777" w:rsidR="002F4C90" w:rsidRPr="00D27E6C" w:rsidRDefault="002F4C90" w:rsidP="00BE7EAB">
            <w:pPr>
              <w:jc w:val="center"/>
              <w:rPr>
                <w:sz w:val="20"/>
                <w:szCs w:val="20"/>
                <w:lang w:eastAsia="es-EC"/>
              </w:rPr>
            </w:pPr>
          </w:p>
          <w:p w14:paraId="2B80C8AD"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69F5DC2" w14:textId="77777777" w:rsidR="002F4C90" w:rsidRPr="00D27E6C" w:rsidRDefault="002F4C90" w:rsidP="00BE7EAB">
            <w:pPr>
              <w:jc w:val="center"/>
              <w:rPr>
                <w:sz w:val="20"/>
                <w:szCs w:val="20"/>
                <w:lang w:eastAsia="es-EC"/>
              </w:rPr>
            </w:pPr>
          </w:p>
          <w:p w14:paraId="2ADC84D7"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68E0E9C5" w14:textId="77777777" w:rsidR="002F4C90" w:rsidRPr="00D27E6C" w:rsidRDefault="002F4C90" w:rsidP="00BE7EAB">
            <w:pPr>
              <w:jc w:val="center"/>
              <w:rPr>
                <w:sz w:val="20"/>
                <w:szCs w:val="20"/>
                <w:lang w:eastAsia="es-EC"/>
              </w:rPr>
            </w:pPr>
          </w:p>
          <w:p w14:paraId="17751737"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6C8B1B46" w14:textId="77777777" w:rsidTr="001375D6">
        <w:trPr>
          <w:jc w:val="center"/>
        </w:trPr>
        <w:tc>
          <w:tcPr>
            <w:tcW w:w="0" w:type="auto"/>
            <w:vMerge/>
            <w:vAlign w:val="center"/>
          </w:tcPr>
          <w:p w14:paraId="15979D17" w14:textId="77777777" w:rsidR="002F4C90" w:rsidRPr="00D27E6C" w:rsidRDefault="002F4C90" w:rsidP="00BE7EAB">
            <w:pPr>
              <w:jc w:val="center"/>
              <w:rPr>
                <w:sz w:val="20"/>
                <w:szCs w:val="20"/>
                <w:lang w:eastAsia="es-EC"/>
              </w:rPr>
            </w:pPr>
          </w:p>
        </w:tc>
        <w:tc>
          <w:tcPr>
            <w:tcW w:w="0" w:type="auto"/>
            <w:vMerge/>
            <w:vAlign w:val="center"/>
          </w:tcPr>
          <w:p w14:paraId="74723486" w14:textId="77777777" w:rsidR="002F4C90" w:rsidRPr="00D27E6C" w:rsidRDefault="002F4C90" w:rsidP="00BE7EAB">
            <w:pPr>
              <w:pStyle w:val="Default"/>
              <w:spacing w:before="0"/>
              <w:jc w:val="center"/>
              <w:rPr>
                <w:rFonts w:ascii="Times New Roman" w:hAnsi="Times New Roman" w:cs="Times New Roman"/>
                <w:sz w:val="20"/>
                <w:szCs w:val="20"/>
              </w:rPr>
            </w:pPr>
          </w:p>
        </w:tc>
        <w:tc>
          <w:tcPr>
            <w:tcW w:w="0" w:type="auto"/>
            <w:vAlign w:val="center"/>
          </w:tcPr>
          <w:p w14:paraId="5C560039" w14:textId="66BED067"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La Unidad Educativa </w:t>
            </w:r>
            <w:r w:rsidR="00183F57" w:rsidRPr="00D27E6C">
              <w:rPr>
                <w:rFonts w:ascii="Times New Roman" w:hAnsi="Times New Roman" w:cs="Times New Roman"/>
                <w:sz w:val="20"/>
                <w:szCs w:val="20"/>
              </w:rPr>
              <w:t>República</w:t>
            </w:r>
            <w:r w:rsidR="00325B39" w:rsidRPr="00D27E6C">
              <w:rPr>
                <w:rFonts w:ascii="Times New Roman" w:hAnsi="Times New Roman" w:cs="Times New Roman"/>
                <w:sz w:val="20"/>
                <w:szCs w:val="20"/>
              </w:rPr>
              <w:t xml:space="preserve"> de Argentina cuenta </w:t>
            </w:r>
            <w:r w:rsidRPr="00D27E6C">
              <w:rPr>
                <w:rFonts w:ascii="Times New Roman" w:hAnsi="Times New Roman" w:cs="Times New Roman"/>
                <w:sz w:val="20"/>
                <w:szCs w:val="20"/>
              </w:rPr>
              <w:t xml:space="preserve">con </w:t>
            </w:r>
            <w:r w:rsidR="00325B39" w:rsidRPr="00D27E6C">
              <w:rPr>
                <w:rFonts w:ascii="Times New Roman" w:hAnsi="Times New Roman" w:cs="Times New Roman"/>
                <w:sz w:val="20"/>
                <w:szCs w:val="20"/>
              </w:rPr>
              <w:t>211</w:t>
            </w:r>
            <w:r w:rsidRPr="00D27E6C">
              <w:rPr>
                <w:rFonts w:ascii="Times New Roman" w:hAnsi="Times New Roman" w:cs="Times New Roman"/>
                <w:sz w:val="20"/>
                <w:szCs w:val="20"/>
              </w:rPr>
              <w:t xml:space="preserve"> estudiantes, le sigue </w:t>
            </w:r>
            <w:r w:rsidR="00325B39" w:rsidRPr="00D27E6C">
              <w:rPr>
                <w:rFonts w:ascii="Times New Roman" w:hAnsi="Times New Roman" w:cs="Times New Roman"/>
                <w:sz w:val="20"/>
                <w:szCs w:val="20"/>
              </w:rPr>
              <w:t>Unidad Educativa San Ramón con 98</w:t>
            </w:r>
            <w:r w:rsidRPr="00D27E6C">
              <w:rPr>
                <w:rFonts w:ascii="Times New Roman" w:hAnsi="Times New Roman" w:cs="Times New Roman"/>
                <w:sz w:val="20"/>
                <w:szCs w:val="20"/>
              </w:rPr>
              <w:t xml:space="preserve"> estudiantes, las condiciones de las instituciones se encuentran sin mantenimiento, por lo que es necesario que se realice gestiones para mejorar las condiciones de la educación</w:t>
            </w:r>
            <w:r w:rsidR="00ED5F48" w:rsidRPr="00D27E6C">
              <w:rPr>
                <w:rFonts w:ascii="Times New Roman" w:hAnsi="Times New Roman" w:cs="Times New Roman"/>
                <w:sz w:val="20"/>
                <w:szCs w:val="20"/>
              </w:rPr>
              <w:t>.</w:t>
            </w:r>
          </w:p>
        </w:tc>
        <w:tc>
          <w:tcPr>
            <w:tcW w:w="0" w:type="auto"/>
            <w:vAlign w:val="center"/>
          </w:tcPr>
          <w:p w14:paraId="6A537B2C" w14:textId="77777777" w:rsidR="002F4C90" w:rsidRPr="00D27E6C" w:rsidRDefault="002F4C90" w:rsidP="00BE7EAB">
            <w:pPr>
              <w:jc w:val="center"/>
              <w:rPr>
                <w:sz w:val="20"/>
                <w:szCs w:val="20"/>
                <w:lang w:val="es-ES" w:eastAsia="es-EC"/>
              </w:rPr>
            </w:pPr>
          </w:p>
          <w:p w14:paraId="1FA9397A" w14:textId="77777777" w:rsidR="002F4C90" w:rsidRPr="00D27E6C" w:rsidRDefault="002F4C90" w:rsidP="00BE7EAB">
            <w:pPr>
              <w:jc w:val="center"/>
              <w:rPr>
                <w:sz w:val="20"/>
                <w:szCs w:val="20"/>
                <w:lang w:val="es-ES" w:eastAsia="es-EC"/>
              </w:rPr>
            </w:pPr>
          </w:p>
          <w:p w14:paraId="3A0EC5C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63C62F91" w14:textId="77777777" w:rsidR="002F4C90" w:rsidRPr="00D27E6C" w:rsidRDefault="002F4C90" w:rsidP="00BE7EAB">
            <w:pPr>
              <w:jc w:val="center"/>
              <w:rPr>
                <w:sz w:val="20"/>
                <w:szCs w:val="20"/>
                <w:lang w:eastAsia="es-EC"/>
              </w:rPr>
            </w:pPr>
          </w:p>
          <w:p w14:paraId="451BCA6E" w14:textId="77777777" w:rsidR="002F4C90" w:rsidRPr="00D27E6C" w:rsidRDefault="002F4C90" w:rsidP="00BE7EAB">
            <w:pPr>
              <w:jc w:val="center"/>
              <w:rPr>
                <w:sz w:val="20"/>
                <w:szCs w:val="20"/>
                <w:lang w:eastAsia="es-EC"/>
              </w:rPr>
            </w:pPr>
          </w:p>
          <w:p w14:paraId="5631C85C"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EE04890" w14:textId="77777777" w:rsidR="002F4C90" w:rsidRPr="00D27E6C" w:rsidRDefault="002F4C90" w:rsidP="00BE7EAB">
            <w:pPr>
              <w:jc w:val="center"/>
              <w:rPr>
                <w:sz w:val="20"/>
                <w:szCs w:val="20"/>
                <w:lang w:eastAsia="es-EC"/>
              </w:rPr>
            </w:pPr>
          </w:p>
          <w:p w14:paraId="0D4C9FAC" w14:textId="77777777" w:rsidR="002F4C90" w:rsidRPr="00D27E6C" w:rsidRDefault="002F4C90" w:rsidP="00BE7EAB">
            <w:pPr>
              <w:jc w:val="center"/>
              <w:rPr>
                <w:sz w:val="20"/>
                <w:szCs w:val="20"/>
                <w:lang w:eastAsia="es-EC"/>
              </w:rPr>
            </w:pPr>
          </w:p>
          <w:p w14:paraId="4F96376A"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0D8C49C" w14:textId="77777777" w:rsidR="002F4C90" w:rsidRPr="00D27E6C" w:rsidRDefault="002F4C90" w:rsidP="00BE7EAB">
            <w:pPr>
              <w:jc w:val="center"/>
              <w:rPr>
                <w:sz w:val="20"/>
                <w:szCs w:val="20"/>
                <w:lang w:eastAsia="es-EC"/>
              </w:rPr>
            </w:pPr>
          </w:p>
          <w:p w14:paraId="26FB6C1D" w14:textId="77777777" w:rsidR="002F4C90" w:rsidRPr="00D27E6C" w:rsidRDefault="002F4C90" w:rsidP="00BE7EAB">
            <w:pPr>
              <w:jc w:val="center"/>
              <w:rPr>
                <w:sz w:val="20"/>
                <w:szCs w:val="20"/>
                <w:lang w:eastAsia="es-EC"/>
              </w:rPr>
            </w:pPr>
          </w:p>
          <w:p w14:paraId="166F6D67" w14:textId="77777777" w:rsidR="002F4C90" w:rsidRPr="00D27E6C" w:rsidRDefault="002F4C90" w:rsidP="00BE7EAB">
            <w:pPr>
              <w:jc w:val="center"/>
              <w:rPr>
                <w:sz w:val="20"/>
                <w:szCs w:val="20"/>
                <w:lang w:eastAsia="es-EC"/>
              </w:rPr>
            </w:pPr>
            <w:r w:rsidRPr="00D27E6C">
              <w:rPr>
                <w:sz w:val="20"/>
                <w:szCs w:val="20"/>
                <w:lang w:eastAsia="es-EC"/>
              </w:rPr>
              <w:t>20</w:t>
            </w:r>
          </w:p>
        </w:tc>
        <w:tc>
          <w:tcPr>
            <w:tcW w:w="0" w:type="auto"/>
            <w:vAlign w:val="center"/>
          </w:tcPr>
          <w:p w14:paraId="4BC4CC3A" w14:textId="77777777" w:rsidR="002F4C90" w:rsidRPr="00D27E6C" w:rsidRDefault="002F4C90" w:rsidP="00BE7EAB">
            <w:pPr>
              <w:jc w:val="center"/>
              <w:rPr>
                <w:sz w:val="20"/>
                <w:szCs w:val="20"/>
                <w:lang w:eastAsia="es-EC"/>
              </w:rPr>
            </w:pPr>
          </w:p>
          <w:p w14:paraId="57DBB5AB" w14:textId="77777777" w:rsidR="002F4C90" w:rsidRPr="00D27E6C" w:rsidRDefault="002F4C90" w:rsidP="00BE7EAB">
            <w:pPr>
              <w:jc w:val="center"/>
              <w:rPr>
                <w:sz w:val="20"/>
                <w:szCs w:val="20"/>
                <w:lang w:eastAsia="es-EC"/>
              </w:rPr>
            </w:pPr>
          </w:p>
          <w:p w14:paraId="22D550D7" w14:textId="77777777" w:rsidR="002F4C90" w:rsidRPr="00D27E6C" w:rsidRDefault="002F4C90" w:rsidP="00BE7EAB">
            <w:pPr>
              <w:jc w:val="center"/>
              <w:rPr>
                <w:sz w:val="20"/>
                <w:szCs w:val="20"/>
                <w:lang w:eastAsia="es-EC"/>
              </w:rPr>
            </w:pPr>
            <w:r w:rsidRPr="00D27E6C">
              <w:rPr>
                <w:sz w:val="20"/>
                <w:szCs w:val="20"/>
                <w:lang w:eastAsia="es-EC"/>
              </w:rPr>
              <w:t>80</w:t>
            </w:r>
          </w:p>
        </w:tc>
      </w:tr>
      <w:tr w:rsidR="002F4C90" w:rsidRPr="00D27E6C" w14:paraId="2B8F4939" w14:textId="77777777" w:rsidTr="006A5979">
        <w:trPr>
          <w:trHeight w:val="768"/>
          <w:jc w:val="center"/>
        </w:trPr>
        <w:tc>
          <w:tcPr>
            <w:tcW w:w="0" w:type="auto"/>
            <w:vMerge/>
            <w:vAlign w:val="center"/>
          </w:tcPr>
          <w:p w14:paraId="2FA23E19" w14:textId="77777777" w:rsidR="002F4C90" w:rsidRPr="00D27E6C" w:rsidRDefault="002F4C90" w:rsidP="00BE7EAB">
            <w:pPr>
              <w:jc w:val="center"/>
              <w:rPr>
                <w:sz w:val="20"/>
                <w:szCs w:val="20"/>
                <w:lang w:eastAsia="es-EC"/>
              </w:rPr>
            </w:pPr>
          </w:p>
        </w:tc>
        <w:tc>
          <w:tcPr>
            <w:tcW w:w="0" w:type="auto"/>
            <w:vAlign w:val="center"/>
          </w:tcPr>
          <w:p w14:paraId="7E350DAF" w14:textId="77777777"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PATRIMONIO Y DIVERSIDAD</w:t>
            </w:r>
          </w:p>
        </w:tc>
        <w:tc>
          <w:tcPr>
            <w:tcW w:w="0" w:type="auto"/>
            <w:vAlign w:val="center"/>
          </w:tcPr>
          <w:p w14:paraId="545AF326" w14:textId="21EC169D"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Dentro de la circunspección territorial de la Parroquia </w:t>
            </w:r>
            <w:r w:rsidR="00325B39" w:rsidRPr="00D27E6C">
              <w:rPr>
                <w:rFonts w:ascii="Times New Roman" w:hAnsi="Times New Roman" w:cs="Times New Roman"/>
                <w:sz w:val="20"/>
                <w:szCs w:val="20"/>
              </w:rPr>
              <w:t>Diez de Agosto</w:t>
            </w:r>
            <w:r w:rsidRPr="00D27E6C">
              <w:rPr>
                <w:rFonts w:ascii="Times New Roman" w:hAnsi="Times New Roman" w:cs="Times New Roman"/>
                <w:sz w:val="20"/>
                <w:szCs w:val="20"/>
              </w:rPr>
              <w:t xml:space="preserve"> cuenta con bellezas patrimoniales</w:t>
            </w:r>
            <w:r w:rsidR="00325B39" w:rsidRPr="00D27E6C">
              <w:rPr>
                <w:rFonts w:ascii="Times New Roman" w:hAnsi="Times New Roman" w:cs="Times New Roman"/>
                <w:sz w:val="20"/>
                <w:szCs w:val="20"/>
              </w:rPr>
              <w:t xml:space="preserve"> inventariadas en este Plan de Desarrollo y </w:t>
            </w:r>
            <w:r w:rsidR="00FF046E" w:rsidRPr="00D27E6C">
              <w:rPr>
                <w:rFonts w:ascii="Times New Roman" w:hAnsi="Times New Roman" w:cs="Times New Roman"/>
                <w:sz w:val="20"/>
                <w:szCs w:val="20"/>
              </w:rPr>
              <w:t>otras que</w:t>
            </w:r>
            <w:r w:rsidR="00183F57" w:rsidRPr="00D27E6C">
              <w:rPr>
                <w:rFonts w:ascii="Times New Roman" w:hAnsi="Times New Roman" w:cs="Times New Roman"/>
                <w:sz w:val="20"/>
                <w:szCs w:val="20"/>
              </w:rPr>
              <w:t xml:space="preserve"> deberían inventariarse, com</w:t>
            </w:r>
            <w:r w:rsidRPr="00D27E6C">
              <w:rPr>
                <w:rFonts w:ascii="Times New Roman" w:hAnsi="Times New Roman" w:cs="Times New Roman"/>
                <w:sz w:val="20"/>
                <w:szCs w:val="20"/>
              </w:rPr>
              <w:t>o es</w:t>
            </w:r>
            <w:r w:rsidR="00183F57" w:rsidRPr="00D27E6C">
              <w:rPr>
                <w:rFonts w:ascii="Times New Roman" w:hAnsi="Times New Roman" w:cs="Times New Roman"/>
                <w:sz w:val="20"/>
                <w:szCs w:val="20"/>
              </w:rPr>
              <w:t xml:space="preserve"> el caso de</w:t>
            </w:r>
            <w:r w:rsidRPr="00D27E6C">
              <w:rPr>
                <w:rFonts w:ascii="Times New Roman" w:hAnsi="Times New Roman" w:cs="Times New Roman"/>
                <w:sz w:val="20"/>
                <w:szCs w:val="20"/>
              </w:rPr>
              <w:t xml:space="preserve"> la diversidad d</w:t>
            </w:r>
            <w:r w:rsidR="00183F57" w:rsidRPr="00D27E6C">
              <w:rPr>
                <w:rFonts w:ascii="Times New Roman" w:hAnsi="Times New Roman" w:cs="Times New Roman"/>
                <w:sz w:val="20"/>
                <w:szCs w:val="20"/>
              </w:rPr>
              <w:t>e cultura y paisajes turísticos.</w:t>
            </w:r>
          </w:p>
        </w:tc>
        <w:tc>
          <w:tcPr>
            <w:tcW w:w="0" w:type="auto"/>
            <w:vAlign w:val="center"/>
          </w:tcPr>
          <w:p w14:paraId="402EED52" w14:textId="77777777" w:rsidR="002F4C90" w:rsidRPr="00D27E6C" w:rsidRDefault="002F4C90" w:rsidP="00BE7EAB">
            <w:pPr>
              <w:jc w:val="center"/>
              <w:rPr>
                <w:sz w:val="20"/>
                <w:szCs w:val="20"/>
                <w:lang w:val="es-ES" w:eastAsia="es-EC"/>
              </w:rPr>
            </w:pPr>
          </w:p>
          <w:p w14:paraId="63532792"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08220281" w14:textId="77777777" w:rsidR="002F4C90" w:rsidRPr="00D27E6C" w:rsidRDefault="002F4C90" w:rsidP="00BE7EAB">
            <w:pPr>
              <w:jc w:val="center"/>
              <w:rPr>
                <w:sz w:val="20"/>
                <w:szCs w:val="20"/>
                <w:lang w:eastAsia="es-EC"/>
              </w:rPr>
            </w:pPr>
          </w:p>
          <w:p w14:paraId="1BC6C903"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41A29C5" w14:textId="77777777" w:rsidR="002F4C90" w:rsidRPr="00D27E6C" w:rsidRDefault="002F4C90" w:rsidP="00BE7EAB">
            <w:pPr>
              <w:jc w:val="center"/>
              <w:rPr>
                <w:sz w:val="20"/>
                <w:szCs w:val="20"/>
                <w:lang w:eastAsia="es-EC"/>
              </w:rPr>
            </w:pPr>
          </w:p>
          <w:p w14:paraId="6AC12E73"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01FE159" w14:textId="77777777" w:rsidR="002F4C90" w:rsidRPr="00D27E6C" w:rsidRDefault="002F4C90" w:rsidP="00BE7EAB">
            <w:pPr>
              <w:jc w:val="center"/>
              <w:rPr>
                <w:sz w:val="20"/>
                <w:szCs w:val="20"/>
                <w:lang w:eastAsia="es-EC"/>
              </w:rPr>
            </w:pPr>
          </w:p>
          <w:p w14:paraId="3214D891"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758C807C" w14:textId="13300215" w:rsidR="002F4C90" w:rsidRPr="00D27E6C" w:rsidRDefault="002F4C90" w:rsidP="00BE7EAB">
            <w:pPr>
              <w:rPr>
                <w:sz w:val="20"/>
                <w:szCs w:val="20"/>
                <w:lang w:eastAsia="es-EC"/>
              </w:rPr>
            </w:pPr>
          </w:p>
          <w:p w14:paraId="2A2A15B3"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7D53B2A8" w14:textId="77777777" w:rsidTr="001375D6">
        <w:trPr>
          <w:trHeight w:val="500"/>
          <w:jc w:val="center"/>
        </w:trPr>
        <w:tc>
          <w:tcPr>
            <w:tcW w:w="0" w:type="auto"/>
            <w:vMerge w:val="restart"/>
            <w:vAlign w:val="center"/>
          </w:tcPr>
          <w:p w14:paraId="32F8D757" w14:textId="77777777" w:rsidR="002F4C90" w:rsidRPr="00D27E6C" w:rsidRDefault="002F4C90" w:rsidP="00BE7EAB">
            <w:pPr>
              <w:jc w:val="center"/>
              <w:rPr>
                <w:sz w:val="20"/>
                <w:szCs w:val="20"/>
                <w:lang w:eastAsia="es-EC"/>
              </w:rPr>
            </w:pPr>
          </w:p>
          <w:p w14:paraId="343641D0" w14:textId="77777777" w:rsidR="002F4C90" w:rsidRPr="00D27E6C" w:rsidRDefault="002F4C90" w:rsidP="00BE7EAB">
            <w:pPr>
              <w:jc w:val="center"/>
              <w:rPr>
                <w:sz w:val="20"/>
                <w:szCs w:val="20"/>
                <w:lang w:eastAsia="es-EC"/>
              </w:rPr>
            </w:pPr>
            <w:r w:rsidRPr="00D27E6C">
              <w:rPr>
                <w:sz w:val="20"/>
                <w:szCs w:val="20"/>
                <w:lang w:eastAsia="es-EC"/>
              </w:rPr>
              <w:t>SISTEMA ECONOMICO</w:t>
            </w:r>
          </w:p>
        </w:tc>
        <w:tc>
          <w:tcPr>
            <w:tcW w:w="0" w:type="auto"/>
            <w:vMerge w:val="restart"/>
            <w:vAlign w:val="center"/>
          </w:tcPr>
          <w:p w14:paraId="20879A16" w14:textId="77777777" w:rsidR="002F4C90" w:rsidRPr="00D27E6C" w:rsidRDefault="002F4C90" w:rsidP="00BE7EAB">
            <w:pPr>
              <w:jc w:val="center"/>
              <w:rPr>
                <w:sz w:val="20"/>
                <w:szCs w:val="20"/>
                <w:lang w:eastAsia="es-EC"/>
              </w:rPr>
            </w:pPr>
          </w:p>
          <w:p w14:paraId="0D2F0973" w14:textId="77777777" w:rsidR="002F4C90" w:rsidRPr="00D27E6C" w:rsidRDefault="002F4C90" w:rsidP="00BE7EAB">
            <w:pPr>
              <w:jc w:val="center"/>
              <w:rPr>
                <w:sz w:val="20"/>
                <w:szCs w:val="20"/>
                <w:lang w:eastAsia="es-EC"/>
              </w:rPr>
            </w:pPr>
          </w:p>
          <w:p w14:paraId="608A30E1" w14:textId="77777777" w:rsidR="002F4C90" w:rsidRPr="00D27E6C" w:rsidRDefault="002F4C90" w:rsidP="00BE7EAB">
            <w:pPr>
              <w:jc w:val="center"/>
              <w:rPr>
                <w:sz w:val="20"/>
                <w:szCs w:val="20"/>
                <w:lang w:eastAsia="es-EC"/>
              </w:rPr>
            </w:pPr>
          </w:p>
          <w:p w14:paraId="3ADBEFBF" w14:textId="77777777" w:rsidR="002F4C90" w:rsidRPr="00D27E6C" w:rsidRDefault="002F4C90" w:rsidP="00BE7EAB">
            <w:pPr>
              <w:jc w:val="center"/>
              <w:rPr>
                <w:sz w:val="20"/>
                <w:szCs w:val="20"/>
                <w:lang w:eastAsia="es-EC"/>
              </w:rPr>
            </w:pPr>
          </w:p>
          <w:p w14:paraId="22894329" w14:textId="77777777" w:rsidR="002F4C90" w:rsidRPr="00D27E6C" w:rsidRDefault="002F4C90" w:rsidP="00BE7EAB">
            <w:pPr>
              <w:jc w:val="center"/>
              <w:rPr>
                <w:sz w:val="20"/>
                <w:szCs w:val="20"/>
                <w:lang w:eastAsia="es-EC"/>
              </w:rPr>
            </w:pPr>
            <w:r w:rsidRPr="00D27E6C">
              <w:rPr>
                <w:sz w:val="20"/>
                <w:szCs w:val="20"/>
                <w:lang w:eastAsia="es-EC"/>
              </w:rPr>
              <w:t>ACTIVIDADES ECONÓMICAS Y PRODUCTIVAS</w:t>
            </w:r>
          </w:p>
          <w:p w14:paraId="06E24E65" w14:textId="77777777" w:rsidR="002F4C90" w:rsidRPr="00D27E6C" w:rsidRDefault="002F4C90" w:rsidP="00BE7EAB">
            <w:pPr>
              <w:jc w:val="center"/>
              <w:rPr>
                <w:sz w:val="20"/>
                <w:szCs w:val="20"/>
                <w:lang w:eastAsia="es-EC"/>
              </w:rPr>
            </w:pPr>
          </w:p>
        </w:tc>
        <w:tc>
          <w:tcPr>
            <w:tcW w:w="0" w:type="auto"/>
            <w:vAlign w:val="center"/>
          </w:tcPr>
          <w:p w14:paraId="32E62BA5" w14:textId="1359B46C"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 parroquia presenta condiciones propias para el cultivo de productos de la zona.</w:t>
            </w:r>
          </w:p>
        </w:tc>
        <w:tc>
          <w:tcPr>
            <w:tcW w:w="0" w:type="auto"/>
            <w:vAlign w:val="center"/>
          </w:tcPr>
          <w:p w14:paraId="43252033" w14:textId="77777777" w:rsidR="002F4C90" w:rsidRPr="00D27E6C" w:rsidRDefault="002F4C90" w:rsidP="00BE7EAB">
            <w:pPr>
              <w:jc w:val="center"/>
              <w:rPr>
                <w:sz w:val="20"/>
                <w:szCs w:val="20"/>
                <w:lang w:val="es-ES" w:eastAsia="es-EC"/>
              </w:rPr>
            </w:pPr>
          </w:p>
          <w:p w14:paraId="02511468"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B887F04" w14:textId="77777777" w:rsidR="002F4C90" w:rsidRPr="00D27E6C" w:rsidRDefault="002F4C90" w:rsidP="00BE7EAB">
            <w:pPr>
              <w:jc w:val="center"/>
              <w:rPr>
                <w:sz w:val="20"/>
                <w:szCs w:val="20"/>
                <w:lang w:eastAsia="es-EC"/>
              </w:rPr>
            </w:pPr>
          </w:p>
          <w:p w14:paraId="3E7DC739"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7A50AF8B" w14:textId="77777777" w:rsidR="002F4C90" w:rsidRPr="00D27E6C" w:rsidRDefault="002F4C90" w:rsidP="00BE7EAB">
            <w:pPr>
              <w:jc w:val="center"/>
              <w:rPr>
                <w:sz w:val="20"/>
                <w:szCs w:val="20"/>
                <w:lang w:eastAsia="es-EC"/>
              </w:rPr>
            </w:pPr>
          </w:p>
          <w:p w14:paraId="046B5F89"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63CBDF3" w14:textId="77777777" w:rsidR="002F4C90" w:rsidRPr="00D27E6C" w:rsidRDefault="002F4C90" w:rsidP="00BE7EAB">
            <w:pPr>
              <w:jc w:val="center"/>
              <w:rPr>
                <w:sz w:val="20"/>
                <w:szCs w:val="20"/>
                <w:lang w:eastAsia="es-EC"/>
              </w:rPr>
            </w:pPr>
          </w:p>
          <w:p w14:paraId="034FC914" w14:textId="77777777" w:rsidR="002F4C90" w:rsidRPr="00D27E6C" w:rsidRDefault="002F4C90" w:rsidP="00BE7EAB">
            <w:pPr>
              <w:jc w:val="center"/>
              <w:rPr>
                <w:sz w:val="20"/>
                <w:szCs w:val="20"/>
                <w:lang w:eastAsia="es-EC"/>
              </w:rPr>
            </w:pPr>
            <w:r w:rsidRPr="00D27E6C">
              <w:rPr>
                <w:sz w:val="20"/>
                <w:szCs w:val="20"/>
                <w:lang w:eastAsia="es-EC"/>
              </w:rPr>
              <w:t>20</w:t>
            </w:r>
          </w:p>
        </w:tc>
        <w:tc>
          <w:tcPr>
            <w:tcW w:w="0" w:type="auto"/>
            <w:vAlign w:val="center"/>
          </w:tcPr>
          <w:p w14:paraId="26E1C7C7" w14:textId="77777777" w:rsidR="002F4C90" w:rsidRPr="00D27E6C" w:rsidRDefault="002F4C90" w:rsidP="00BE7EAB">
            <w:pPr>
              <w:jc w:val="center"/>
              <w:rPr>
                <w:sz w:val="20"/>
                <w:szCs w:val="20"/>
                <w:lang w:eastAsia="es-EC"/>
              </w:rPr>
            </w:pPr>
          </w:p>
          <w:p w14:paraId="3EB9EA06"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410778D" w14:textId="77777777" w:rsidTr="001375D6">
        <w:trPr>
          <w:jc w:val="center"/>
        </w:trPr>
        <w:tc>
          <w:tcPr>
            <w:tcW w:w="0" w:type="auto"/>
            <w:vMerge/>
            <w:vAlign w:val="center"/>
          </w:tcPr>
          <w:p w14:paraId="0EF9C601" w14:textId="77777777" w:rsidR="002F4C90" w:rsidRPr="00D27E6C" w:rsidRDefault="002F4C90" w:rsidP="00BE7EAB">
            <w:pPr>
              <w:jc w:val="center"/>
              <w:rPr>
                <w:sz w:val="20"/>
                <w:szCs w:val="20"/>
                <w:lang w:eastAsia="es-EC"/>
              </w:rPr>
            </w:pPr>
          </w:p>
        </w:tc>
        <w:tc>
          <w:tcPr>
            <w:tcW w:w="0" w:type="auto"/>
            <w:vMerge/>
            <w:vAlign w:val="center"/>
          </w:tcPr>
          <w:p w14:paraId="1F2DC84A" w14:textId="77777777" w:rsidR="002F4C90" w:rsidRPr="00D27E6C" w:rsidRDefault="002F4C90" w:rsidP="00BE7EAB">
            <w:pPr>
              <w:jc w:val="center"/>
              <w:rPr>
                <w:sz w:val="20"/>
                <w:szCs w:val="20"/>
                <w:lang w:eastAsia="es-EC"/>
              </w:rPr>
            </w:pPr>
          </w:p>
        </w:tc>
        <w:tc>
          <w:tcPr>
            <w:tcW w:w="0" w:type="auto"/>
            <w:vAlign w:val="center"/>
          </w:tcPr>
          <w:p w14:paraId="3A699401" w14:textId="7BEA11BC" w:rsidR="002F4C90" w:rsidRPr="00D27E6C" w:rsidRDefault="00325B39"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Como podemos observar de las 2240 personas que viven en la Diez de Agosto, el 63,79% de los habitantes se encuentran económicamente activa, estos grupos se consideran desde los 18 años hasta los 65, y el 36,21% de la población se encuentra económicamente inactiva, estos son los menores de 18 años y mayores a 65 años en adelante</w:t>
            </w:r>
            <w:r w:rsidR="004C6D78" w:rsidRPr="00D27E6C">
              <w:rPr>
                <w:rFonts w:ascii="Times New Roman" w:hAnsi="Times New Roman" w:cs="Times New Roman"/>
                <w:sz w:val="20"/>
                <w:szCs w:val="20"/>
              </w:rPr>
              <w:t>.</w:t>
            </w:r>
          </w:p>
        </w:tc>
        <w:tc>
          <w:tcPr>
            <w:tcW w:w="0" w:type="auto"/>
            <w:vAlign w:val="center"/>
          </w:tcPr>
          <w:p w14:paraId="7F5FAB06" w14:textId="77777777" w:rsidR="002F4C90" w:rsidRPr="00D27E6C" w:rsidRDefault="002F4C90" w:rsidP="00BE7EAB">
            <w:pPr>
              <w:jc w:val="center"/>
              <w:rPr>
                <w:sz w:val="20"/>
                <w:szCs w:val="20"/>
                <w:lang w:val="es-ES" w:eastAsia="es-EC"/>
              </w:rPr>
            </w:pPr>
          </w:p>
          <w:p w14:paraId="1430FC05" w14:textId="77777777" w:rsidR="002F4C90" w:rsidRPr="00D27E6C" w:rsidRDefault="002F4C90" w:rsidP="00BE7EAB">
            <w:pPr>
              <w:jc w:val="center"/>
              <w:rPr>
                <w:sz w:val="20"/>
                <w:szCs w:val="20"/>
                <w:lang w:val="es-ES" w:eastAsia="es-EC"/>
              </w:rPr>
            </w:pPr>
          </w:p>
          <w:p w14:paraId="3641029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70D2C39" w14:textId="77777777" w:rsidR="002F4C90" w:rsidRPr="00D27E6C" w:rsidRDefault="002F4C90" w:rsidP="00BE7EAB">
            <w:pPr>
              <w:jc w:val="center"/>
              <w:rPr>
                <w:sz w:val="20"/>
                <w:szCs w:val="20"/>
                <w:lang w:eastAsia="es-EC"/>
              </w:rPr>
            </w:pPr>
          </w:p>
          <w:p w14:paraId="4F6690F3" w14:textId="77777777" w:rsidR="002F4C90" w:rsidRPr="00D27E6C" w:rsidRDefault="002F4C90" w:rsidP="00BE7EAB">
            <w:pPr>
              <w:jc w:val="center"/>
              <w:rPr>
                <w:sz w:val="20"/>
                <w:szCs w:val="20"/>
                <w:lang w:eastAsia="es-EC"/>
              </w:rPr>
            </w:pPr>
          </w:p>
          <w:p w14:paraId="2CD39910"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CA3CC09" w14:textId="77777777" w:rsidR="002F4C90" w:rsidRPr="00D27E6C" w:rsidRDefault="002F4C90" w:rsidP="00BE7EAB">
            <w:pPr>
              <w:jc w:val="center"/>
              <w:rPr>
                <w:sz w:val="20"/>
                <w:szCs w:val="20"/>
                <w:lang w:eastAsia="es-EC"/>
              </w:rPr>
            </w:pPr>
          </w:p>
          <w:p w14:paraId="42D74B36" w14:textId="77777777" w:rsidR="002F4C90" w:rsidRPr="00D27E6C" w:rsidRDefault="002F4C90" w:rsidP="00BE7EAB">
            <w:pPr>
              <w:jc w:val="center"/>
              <w:rPr>
                <w:sz w:val="20"/>
                <w:szCs w:val="20"/>
                <w:lang w:eastAsia="es-EC"/>
              </w:rPr>
            </w:pPr>
          </w:p>
          <w:p w14:paraId="586D3D9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1DFD38A" w14:textId="77777777" w:rsidR="002F4C90" w:rsidRPr="00D27E6C" w:rsidRDefault="002F4C90" w:rsidP="00BE7EAB">
            <w:pPr>
              <w:jc w:val="center"/>
              <w:rPr>
                <w:sz w:val="20"/>
                <w:szCs w:val="20"/>
                <w:lang w:eastAsia="es-EC"/>
              </w:rPr>
            </w:pPr>
          </w:p>
          <w:p w14:paraId="32C35C9B" w14:textId="77777777" w:rsidR="002F4C90" w:rsidRPr="00D27E6C" w:rsidRDefault="002F4C90" w:rsidP="00BE7EAB">
            <w:pPr>
              <w:jc w:val="center"/>
              <w:rPr>
                <w:sz w:val="20"/>
                <w:szCs w:val="20"/>
                <w:lang w:eastAsia="es-EC"/>
              </w:rPr>
            </w:pPr>
          </w:p>
          <w:p w14:paraId="0BC4695F" w14:textId="77777777" w:rsidR="002F4C90" w:rsidRPr="00D27E6C" w:rsidRDefault="002F4C90" w:rsidP="00BE7EAB">
            <w:pPr>
              <w:jc w:val="center"/>
              <w:rPr>
                <w:sz w:val="20"/>
                <w:szCs w:val="20"/>
                <w:lang w:eastAsia="es-EC"/>
              </w:rPr>
            </w:pPr>
            <w:r w:rsidRPr="00D27E6C">
              <w:rPr>
                <w:sz w:val="20"/>
                <w:szCs w:val="20"/>
                <w:lang w:eastAsia="es-EC"/>
              </w:rPr>
              <w:t>20</w:t>
            </w:r>
          </w:p>
        </w:tc>
        <w:tc>
          <w:tcPr>
            <w:tcW w:w="0" w:type="auto"/>
            <w:vAlign w:val="center"/>
          </w:tcPr>
          <w:p w14:paraId="090B2ACC" w14:textId="77777777" w:rsidR="002F4C90" w:rsidRPr="00D27E6C" w:rsidRDefault="002F4C90" w:rsidP="00BE7EAB">
            <w:pPr>
              <w:jc w:val="center"/>
              <w:rPr>
                <w:sz w:val="20"/>
                <w:szCs w:val="20"/>
                <w:lang w:eastAsia="es-EC"/>
              </w:rPr>
            </w:pPr>
          </w:p>
          <w:p w14:paraId="0C7579F4" w14:textId="77777777" w:rsidR="002F4C90" w:rsidRPr="00D27E6C" w:rsidRDefault="002F4C90" w:rsidP="00BE7EAB">
            <w:pPr>
              <w:jc w:val="center"/>
              <w:rPr>
                <w:sz w:val="20"/>
                <w:szCs w:val="20"/>
                <w:lang w:eastAsia="es-EC"/>
              </w:rPr>
            </w:pPr>
          </w:p>
          <w:p w14:paraId="11D42EB4" w14:textId="77777777" w:rsidR="002F4C90" w:rsidRPr="00D27E6C" w:rsidRDefault="002F4C90" w:rsidP="00BE7EAB">
            <w:pPr>
              <w:jc w:val="center"/>
              <w:rPr>
                <w:sz w:val="20"/>
                <w:szCs w:val="20"/>
                <w:lang w:eastAsia="es-EC"/>
              </w:rPr>
            </w:pPr>
            <w:r w:rsidRPr="00D27E6C">
              <w:rPr>
                <w:sz w:val="20"/>
                <w:szCs w:val="20"/>
                <w:lang w:eastAsia="es-EC"/>
              </w:rPr>
              <w:t>80</w:t>
            </w:r>
          </w:p>
        </w:tc>
      </w:tr>
      <w:tr w:rsidR="002F4C90" w:rsidRPr="00D27E6C" w14:paraId="6E65A6AB" w14:textId="77777777" w:rsidTr="006A5979">
        <w:trPr>
          <w:trHeight w:val="393"/>
          <w:jc w:val="center"/>
        </w:trPr>
        <w:tc>
          <w:tcPr>
            <w:tcW w:w="0" w:type="auto"/>
            <w:vMerge/>
            <w:vAlign w:val="center"/>
          </w:tcPr>
          <w:p w14:paraId="56C70CA0" w14:textId="77777777" w:rsidR="002F4C90" w:rsidRPr="00D27E6C" w:rsidRDefault="002F4C90" w:rsidP="00BE7EAB">
            <w:pPr>
              <w:jc w:val="center"/>
              <w:rPr>
                <w:sz w:val="20"/>
                <w:szCs w:val="20"/>
                <w:lang w:eastAsia="es-EC"/>
              </w:rPr>
            </w:pPr>
          </w:p>
        </w:tc>
        <w:tc>
          <w:tcPr>
            <w:tcW w:w="0" w:type="auto"/>
            <w:vMerge/>
            <w:vAlign w:val="center"/>
          </w:tcPr>
          <w:p w14:paraId="2D3C3D01" w14:textId="77777777" w:rsidR="002F4C90" w:rsidRPr="00D27E6C" w:rsidRDefault="002F4C90" w:rsidP="00BE7EAB">
            <w:pPr>
              <w:jc w:val="center"/>
              <w:rPr>
                <w:sz w:val="20"/>
                <w:szCs w:val="20"/>
                <w:lang w:eastAsia="es-EC"/>
              </w:rPr>
            </w:pPr>
          </w:p>
        </w:tc>
        <w:tc>
          <w:tcPr>
            <w:tcW w:w="0" w:type="auto"/>
            <w:vAlign w:val="center"/>
          </w:tcPr>
          <w:p w14:paraId="7AFD11E5" w14:textId="736B5F49"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Gran cantidad de atractivos naturales y paisaje</w:t>
            </w:r>
            <w:r w:rsidR="004C6D78" w:rsidRPr="00D27E6C">
              <w:rPr>
                <w:rFonts w:ascii="Times New Roman" w:hAnsi="Times New Roman" w:cs="Times New Roman"/>
                <w:sz w:val="20"/>
                <w:szCs w:val="20"/>
              </w:rPr>
              <w:t>.</w:t>
            </w:r>
          </w:p>
        </w:tc>
        <w:tc>
          <w:tcPr>
            <w:tcW w:w="0" w:type="auto"/>
            <w:vAlign w:val="center"/>
          </w:tcPr>
          <w:p w14:paraId="59A489C8" w14:textId="77777777" w:rsidR="002F4C90" w:rsidRPr="00D27E6C" w:rsidRDefault="002F4C90" w:rsidP="00BE7EAB">
            <w:pPr>
              <w:jc w:val="center"/>
              <w:rPr>
                <w:sz w:val="20"/>
                <w:szCs w:val="20"/>
                <w:lang w:val="es-ES" w:eastAsia="es-EC"/>
              </w:rPr>
            </w:pPr>
          </w:p>
          <w:p w14:paraId="1846A6C9"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69791A6D" w14:textId="77777777" w:rsidR="002F4C90" w:rsidRPr="00D27E6C" w:rsidRDefault="002F4C90" w:rsidP="00BE7EAB">
            <w:pPr>
              <w:jc w:val="center"/>
              <w:rPr>
                <w:sz w:val="20"/>
                <w:szCs w:val="20"/>
                <w:lang w:eastAsia="es-EC"/>
              </w:rPr>
            </w:pPr>
          </w:p>
          <w:p w14:paraId="65F7A448"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8665271" w14:textId="77777777" w:rsidR="002F4C90" w:rsidRPr="00D27E6C" w:rsidRDefault="002F4C90" w:rsidP="00BE7EAB">
            <w:pPr>
              <w:jc w:val="center"/>
              <w:rPr>
                <w:sz w:val="20"/>
                <w:szCs w:val="20"/>
                <w:lang w:eastAsia="es-EC"/>
              </w:rPr>
            </w:pPr>
          </w:p>
          <w:p w14:paraId="3875B5A8"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6C6CA7F" w14:textId="77777777" w:rsidR="002F4C90" w:rsidRPr="00D27E6C" w:rsidRDefault="002F4C90" w:rsidP="00BE7EAB">
            <w:pPr>
              <w:jc w:val="center"/>
              <w:rPr>
                <w:sz w:val="20"/>
                <w:szCs w:val="20"/>
                <w:lang w:eastAsia="es-EC"/>
              </w:rPr>
            </w:pPr>
          </w:p>
          <w:p w14:paraId="63532328"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7789824" w14:textId="77777777" w:rsidR="002F4C90" w:rsidRPr="00D27E6C" w:rsidRDefault="002F4C90" w:rsidP="00BE7EAB">
            <w:pPr>
              <w:jc w:val="center"/>
              <w:rPr>
                <w:sz w:val="20"/>
                <w:szCs w:val="20"/>
                <w:lang w:eastAsia="es-EC"/>
              </w:rPr>
            </w:pPr>
          </w:p>
          <w:p w14:paraId="3871520E"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674CF657" w14:textId="77777777" w:rsidTr="001375D6">
        <w:trPr>
          <w:jc w:val="center"/>
        </w:trPr>
        <w:tc>
          <w:tcPr>
            <w:tcW w:w="0" w:type="auto"/>
            <w:vMerge/>
            <w:vAlign w:val="center"/>
          </w:tcPr>
          <w:p w14:paraId="4CB7E82E" w14:textId="77777777" w:rsidR="002F4C90" w:rsidRPr="00D27E6C" w:rsidRDefault="002F4C90" w:rsidP="00BE7EAB">
            <w:pPr>
              <w:jc w:val="center"/>
              <w:rPr>
                <w:sz w:val="20"/>
                <w:szCs w:val="20"/>
                <w:lang w:eastAsia="es-EC"/>
              </w:rPr>
            </w:pPr>
          </w:p>
        </w:tc>
        <w:tc>
          <w:tcPr>
            <w:tcW w:w="0" w:type="auto"/>
            <w:vMerge/>
            <w:vAlign w:val="center"/>
          </w:tcPr>
          <w:p w14:paraId="46530281" w14:textId="77777777" w:rsidR="002F4C90" w:rsidRPr="00D27E6C" w:rsidRDefault="002F4C90" w:rsidP="00BE7EAB">
            <w:pPr>
              <w:jc w:val="center"/>
              <w:rPr>
                <w:sz w:val="20"/>
                <w:szCs w:val="20"/>
                <w:lang w:eastAsia="es-EC"/>
              </w:rPr>
            </w:pPr>
          </w:p>
        </w:tc>
        <w:tc>
          <w:tcPr>
            <w:tcW w:w="0" w:type="auto"/>
            <w:vAlign w:val="center"/>
          </w:tcPr>
          <w:p w14:paraId="7993E7E0" w14:textId="6D8FFE61"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De acuerdo a la visita de campo se estima que cada productor/a designa más de </w:t>
            </w:r>
            <w:r w:rsidR="00325B39" w:rsidRPr="00D27E6C">
              <w:rPr>
                <w:rFonts w:ascii="Times New Roman" w:hAnsi="Times New Roman" w:cs="Times New Roman"/>
                <w:sz w:val="20"/>
                <w:szCs w:val="20"/>
              </w:rPr>
              <w:t>2 a 4</w:t>
            </w:r>
            <w:r w:rsidRPr="00D27E6C">
              <w:rPr>
                <w:rFonts w:ascii="Times New Roman" w:hAnsi="Times New Roman" w:cs="Times New Roman"/>
                <w:sz w:val="20"/>
                <w:szCs w:val="20"/>
              </w:rPr>
              <w:t xml:space="preserve"> hectáreas por promedio, el Área Cultivada en </w:t>
            </w:r>
            <w:r w:rsidR="00325B39" w:rsidRPr="00D27E6C">
              <w:rPr>
                <w:rFonts w:ascii="Times New Roman" w:hAnsi="Times New Roman" w:cs="Times New Roman"/>
                <w:sz w:val="20"/>
                <w:szCs w:val="20"/>
              </w:rPr>
              <w:t>527,15</w:t>
            </w:r>
            <w:r w:rsidRPr="00D27E6C">
              <w:rPr>
                <w:rFonts w:ascii="Times New Roman" w:hAnsi="Times New Roman" w:cs="Times New Roman"/>
                <w:sz w:val="20"/>
                <w:szCs w:val="20"/>
              </w:rPr>
              <w:t xml:space="preserve"> hectáreas y de Superficie Cosechada </w:t>
            </w:r>
            <w:r w:rsidR="00325B39" w:rsidRPr="00D27E6C">
              <w:rPr>
                <w:rFonts w:ascii="Times New Roman" w:hAnsi="Times New Roman" w:cs="Times New Roman"/>
                <w:sz w:val="20"/>
                <w:szCs w:val="20"/>
              </w:rPr>
              <w:t xml:space="preserve">387,65 </w:t>
            </w:r>
            <w:r w:rsidRPr="00D27E6C">
              <w:rPr>
                <w:rFonts w:ascii="Times New Roman" w:hAnsi="Times New Roman" w:cs="Times New Roman"/>
                <w:sz w:val="20"/>
                <w:szCs w:val="20"/>
              </w:rPr>
              <w:t>Hectáreas</w:t>
            </w:r>
            <w:r w:rsidR="004C6D78" w:rsidRPr="00D27E6C">
              <w:rPr>
                <w:rFonts w:ascii="Times New Roman" w:hAnsi="Times New Roman" w:cs="Times New Roman"/>
                <w:sz w:val="20"/>
                <w:szCs w:val="20"/>
              </w:rPr>
              <w:t>.</w:t>
            </w:r>
          </w:p>
        </w:tc>
        <w:tc>
          <w:tcPr>
            <w:tcW w:w="0" w:type="auto"/>
            <w:vAlign w:val="center"/>
          </w:tcPr>
          <w:p w14:paraId="3A33747C" w14:textId="77777777" w:rsidR="002F4C90" w:rsidRPr="00D27E6C" w:rsidRDefault="002F4C90" w:rsidP="00BE7EAB">
            <w:pPr>
              <w:jc w:val="center"/>
              <w:rPr>
                <w:sz w:val="20"/>
                <w:szCs w:val="20"/>
                <w:lang w:val="es-ES" w:eastAsia="es-EC"/>
              </w:rPr>
            </w:pPr>
          </w:p>
          <w:p w14:paraId="6308997A" w14:textId="77777777" w:rsidR="002F4C90" w:rsidRPr="00D27E6C" w:rsidRDefault="002F4C90" w:rsidP="00BE7EAB">
            <w:pPr>
              <w:jc w:val="center"/>
              <w:rPr>
                <w:sz w:val="20"/>
                <w:szCs w:val="20"/>
                <w:lang w:val="es-ES" w:eastAsia="es-EC"/>
              </w:rPr>
            </w:pPr>
          </w:p>
          <w:p w14:paraId="5BF4D4C1"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5A92DE7B" w14:textId="77777777" w:rsidR="002F4C90" w:rsidRPr="00D27E6C" w:rsidRDefault="002F4C90" w:rsidP="00BE7EAB">
            <w:pPr>
              <w:jc w:val="center"/>
              <w:rPr>
                <w:sz w:val="20"/>
                <w:szCs w:val="20"/>
                <w:lang w:eastAsia="es-EC"/>
              </w:rPr>
            </w:pPr>
          </w:p>
          <w:p w14:paraId="4F6E03E0" w14:textId="77777777" w:rsidR="002F4C90" w:rsidRPr="00D27E6C" w:rsidRDefault="002F4C90" w:rsidP="00BE7EAB">
            <w:pPr>
              <w:jc w:val="center"/>
              <w:rPr>
                <w:sz w:val="20"/>
                <w:szCs w:val="20"/>
                <w:lang w:eastAsia="es-EC"/>
              </w:rPr>
            </w:pPr>
          </w:p>
          <w:p w14:paraId="4A97977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49BA4ED" w14:textId="77777777" w:rsidR="002F4C90" w:rsidRPr="00D27E6C" w:rsidRDefault="002F4C90" w:rsidP="00BE7EAB">
            <w:pPr>
              <w:jc w:val="center"/>
              <w:rPr>
                <w:sz w:val="20"/>
                <w:szCs w:val="20"/>
                <w:lang w:eastAsia="es-EC"/>
              </w:rPr>
            </w:pPr>
          </w:p>
          <w:p w14:paraId="5212DE01" w14:textId="77777777" w:rsidR="002F4C90" w:rsidRPr="00D27E6C" w:rsidRDefault="002F4C90" w:rsidP="00BE7EAB">
            <w:pPr>
              <w:jc w:val="center"/>
              <w:rPr>
                <w:sz w:val="20"/>
                <w:szCs w:val="20"/>
                <w:lang w:eastAsia="es-EC"/>
              </w:rPr>
            </w:pPr>
          </w:p>
          <w:p w14:paraId="38DBB843"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038AB65" w14:textId="77777777" w:rsidR="002F4C90" w:rsidRPr="00D27E6C" w:rsidRDefault="002F4C90" w:rsidP="00BE7EAB">
            <w:pPr>
              <w:jc w:val="center"/>
              <w:rPr>
                <w:sz w:val="20"/>
                <w:szCs w:val="20"/>
                <w:lang w:eastAsia="es-EC"/>
              </w:rPr>
            </w:pPr>
          </w:p>
          <w:p w14:paraId="79141F59" w14:textId="77777777" w:rsidR="002F4C90" w:rsidRPr="00D27E6C" w:rsidRDefault="002F4C90" w:rsidP="00BE7EAB">
            <w:pPr>
              <w:jc w:val="center"/>
              <w:rPr>
                <w:sz w:val="20"/>
                <w:szCs w:val="20"/>
                <w:lang w:eastAsia="es-EC"/>
              </w:rPr>
            </w:pPr>
          </w:p>
          <w:p w14:paraId="14039B7C"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6970AB27" w14:textId="77777777" w:rsidR="002F4C90" w:rsidRPr="00D27E6C" w:rsidRDefault="002F4C90" w:rsidP="00BE7EAB">
            <w:pPr>
              <w:jc w:val="center"/>
              <w:rPr>
                <w:sz w:val="20"/>
                <w:szCs w:val="20"/>
                <w:lang w:eastAsia="es-EC"/>
              </w:rPr>
            </w:pPr>
          </w:p>
          <w:p w14:paraId="2262DF78" w14:textId="77777777" w:rsidR="002F4C90" w:rsidRPr="00D27E6C" w:rsidRDefault="002F4C90" w:rsidP="00BE7EAB">
            <w:pPr>
              <w:jc w:val="center"/>
              <w:rPr>
                <w:sz w:val="20"/>
                <w:szCs w:val="20"/>
                <w:lang w:eastAsia="es-EC"/>
              </w:rPr>
            </w:pPr>
          </w:p>
          <w:p w14:paraId="4623D270"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581F5055" w14:textId="77777777" w:rsidTr="001375D6">
        <w:trPr>
          <w:jc w:val="center"/>
        </w:trPr>
        <w:tc>
          <w:tcPr>
            <w:tcW w:w="0" w:type="auto"/>
            <w:vMerge/>
            <w:vAlign w:val="center"/>
          </w:tcPr>
          <w:p w14:paraId="0E9357C7" w14:textId="77777777" w:rsidR="002F4C90" w:rsidRPr="00D27E6C" w:rsidRDefault="002F4C90" w:rsidP="00BE7EAB">
            <w:pPr>
              <w:jc w:val="center"/>
              <w:rPr>
                <w:sz w:val="20"/>
                <w:szCs w:val="20"/>
                <w:lang w:eastAsia="es-EC"/>
              </w:rPr>
            </w:pPr>
          </w:p>
        </w:tc>
        <w:tc>
          <w:tcPr>
            <w:tcW w:w="0" w:type="auto"/>
            <w:vMerge/>
            <w:vAlign w:val="center"/>
          </w:tcPr>
          <w:p w14:paraId="459B1D8C" w14:textId="77777777" w:rsidR="002F4C90" w:rsidRPr="00D27E6C" w:rsidRDefault="002F4C90" w:rsidP="00BE7EAB">
            <w:pPr>
              <w:jc w:val="center"/>
              <w:rPr>
                <w:sz w:val="20"/>
                <w:szCs w:val="20"/>
                <w:lang w:eastAsia="es-EC"/>
              </w:rPr>
            </w:pPr>
          </w:p>
        </w:tc>
        <w:tc>
          <w:tcPr>
            <w:tcW w:w="0" w:type="auto"/>
            <w:vAlign w:val="center"/>
          </w:tcPr>
          <w:p w14:paraId="6AC95CCC" w14:textId="60715D81"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Sistema chacra, área aproximadamente </w:t>
            </w:r>
            <w:r w:rsidR="00325B39" w:rsidRPr="00D27E6C">
              <w:rPr>
                <w:rFonts w:ascii="Times New Roman" w:hAnsi="Times New Roman" w:cs="Times New Roman"/>
                <w:sz w:val="20"/>
                <w:szCs w:val="20"/>
              </w:rPr>
              <w:t>250</w:t>
            </w:r>
            <w:r w:rsidRPr="00D27E6C">
              <w:rPr>
                <w:rFonts w:ascii="Times New Roman" w:hAnsi="Times New Roman" w:cs="Times New Roman"/>
                <w:sz w:val="20"/>
                <w:szCs w:val="20"/>
              </w:rPr>
              <w:t xml:space="preserve"> hectáreas que se encuentran en todas las comunidades. Los resultados encontramos en la información proporcionada por el equipo consultor 2024</w:t>
            </w:r>
            <w:r w:rsidR="004C6D78" w:rsidRPr="00D27E6C">
              <w:rPr>
                <w:rFonts w:ascii="Times New Roman" w:hAnsi="Times New Roman" w:cs="Times New Roman"/>
                <w:sz w:val="20"/>
                <w:szCs w:val="20"/>
              </w:rPr>
              <w:t>.</w:t>
            </w:r>
          </w:p>
        </w:tc>
        <w:tc>
          <w:tcPr>
            <w:tcW w:w="0" w:type="auto"/>
            <w:vAlign w:val="center"/>
          </w:tcPr>
          <w:p w14:paraId="49F9EF40" w14:textId="77777777" w:rsidR="002F4C90" w:rsidRPr="00D27E6C" w:rsidRDefault="002F4C90" w:rsidP="00BE7EAB">
            <w:pPr>
              <w:jc w:val="center"/>
              <w:rPr>
                <w:sz w:val="20"/>
                <w:szCs w:val="20"/>
                <w:lang w:val="es-ES" w:eastAsia="es-EC"/>
              </w:rPr>
            </w:pPr>
          </w:p>
          <w:p w14:paraId="145C4EE2" w14:textId="77777777" w:rsidR="002F4C90" w:rsidRPr="00D27E6C" w:rsidRDefault="002F4C90" w:rsidP="00BE7EAB">
            <w:pPr>
              <w:jc w:val="center"/>
              <w:rPr>
                <w:sz w:val="20"/>
                <w:szCs w:val="20"/>
                <w:lang w:val="es-ES" w:eastAsia="es-EC"/>
              </w:rPr>
            </w:pPr>
          </w:p>
          <w:p w14:paraId="344AE568"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384F8E30" w14:textId="77777777" w:rsidR="002F4C90" w:rsidRPr="00D27E6C" w:rsidRDefault="002F4C90" w:rsidP="00BE7EAB">
            <w:pPr>
              <w:jc w:val="center"/>
              <w:rPr>
                <w:sz w:val="20"/>
                <w:szCs w:val="20"/>
                <w:lang w:eastAsia="es-EC"/>
              </w:rPr>
            </w:pPr>
          </w:p>
          <w:p w14:paraId="5F0EA53F" w14:textId="77777777" w:rsidR="002F4C90" w:rsidRPr="00D27E6C" w:rsidRDefault="002F4C90" w:rsidP="00BE7EAB">
            <w:pPr>
              <w:jc w:val="center"/>
              <w:rPr>
                <w:sz w:val="20"/>
                <w:szCs w:val="20"/>
                <w:lang w:eastAsia="es-EC"/>
              </w:rPr>
            </w:pPr>
          </w:p>
          <w:p w14:paraId="4FE64B9C"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0EF84D3" w14:textId="77777777" w:rsidR="002F4C90" w:rsidRPr="00D27E6C" w:rsidRDefault="002F4C90" w:rsidP="00BE7EAB">
            <w:pPr>
              <w:jc w:val="center"/>
              <w:rPr>
                <w:sz w:val="20"/>
                <w:szCs w:val="20"/>
                <w:lang w:eastAsia="es-EC"/>
              </w:rPr>
            </w:pPr>
          </w:p>
          <w:p w14:paraId="0FC774BD" w14:textId="77777777" w:rsidR="002F4C90" w:rsidRPr="00D27E6C" w:rsidRDefault="002F4C90" w:rsidP="00BE7EAB">
            <w:pPr>
              <w:jc w:val="center"/>
              <w:rPr>
                <w:sz w:val="20"/>
                <w:szCs w:val="20"/>
                <w:lang w:eastAsia="es-EC"/>
              </w:rPr>
            </w:pPr>
          </w:p>
          <w:p w14:paraId="71D62137"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EC541C7" w14:textId="77777777" w:rsidR="002F4C90" w:rsidRPr="00D27E6C" w:rsidRDefault="002F4C90" w:rsidP="00BE7EAB">
            <w:pPr>
              <w:jc w:val="center"/>
              <w:rPr>
                <w:sz w:val="20"/>
                <w:szCs w:val="20"/>
                <w:lang w:eastAsia="es-EC"/>
              </w:rPr>
            </w:pPr>
          </w:p>
          <w:p w14:paraId="30794071" w14:textId="77777777" w:rsidR="002F4C90" w:rsidRPr="00D27E6C" w:rsidRDefault="002F4C90" w:rsidP="00BE7EAB">
            <w:pPr>
              <w:jc w:val="center"/>
              <w:rPr>
                <w:sz w:val="20"/>
                <w:szCs w:val="20"/>
                <w:lang w:eastAsia="es-EC"/>
              </w:rPr>
            </w:pPr>
          </w:p>
          <w:p w14:paraId="36A9FE07"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32831741" w14:textId="77777777" w:rsidR="002F4C90" w:rsidRPr="00D27E6C" w:rsidRDefault="002F4C90" w:rsidP="00BE7EAB">
            <w:pPr>
              <w:jc w:val="center"/>
              <w:rPr>
                <w:sz w:val="20"/>
                <w:szCs w:val="20"/>
                <w:lang w:eastAsia="es-EC"/>
              </w:rPr>
            </w:pPr>
          </w:p>
          <w:p w14:paraId="6A1FE1BE" w14:textId="77777777" w:rsidR="002F4C90" w:rsidRPr="00D27E6C" w:rsidRDefault="002F4C90" w:rsidP="00BE7EAB">
            <w:pPr>
              <w:jc w:val="center"/>
              <w:rPr>
                <w:sz w:val="20"/>
                <w:szCs w:val="20"/>
                <w:lang w:eastAsia="es-EC"/>
              </w:rPr>
            </w:pPr>
          </w:p>
          <w:p w14:paraId="64241AA6"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70E8B9DA" w14:textId="77777777" w:rsidTr="001375D6">
        <w:trPr>
          <w:trHeight w:val="341"/>
          <w:jc w:val="center"/>
        </w:trPr>
        <w:tc>
          <w:tcPr>
            <w:tcW w:w="0" w:type="auto"/>
            <w:vMerge/>
            <w:vAlign w:val="center"/>
          </w:tcPr>
          <w:p w14:paraId="4459BAA6" w14:textId="77777777" w:rsidR="002F4C90" w:rsidRPr="00D27E6C" w:rsidRDefault="002F4C90" w:rsidP="00BE7EAB">
            <w:pPr>
              <w:jc w:val="center"/>
              <w:rPr>
                <w:sz w:val="20"/>
                <w:szCs w:val="20"/>
                <w:lang w:eastAsia="es-EC"/>
              </w:rPr>
            </w:pPr>
          </w:p>
        </w:tc>
        <w:tc>
          <w:tcPr>
            <w:tcW w:w="0" w:type="auto"/>
            <w:vMerge/>
            <w:vAlign w:val="center"/>
          </w:tcPr>
          <w:p w14:paraId="415A501D" w14:textId="77777777" w:rsidR="002F4C90" w:rsidRPr="00D27E6C" w:rsidRDefault="002F4C90" w:rsidP="00BE7EAB">
            <w:pPr>
              <w:jc w:val="center"/>
              <w:rPr>
                <w:sz w:val="20"/>
                <w:szCs w:val="20"/>
                <w:lang w:eastAsia="es-EC"/>
              </w:rPr>
            </w:pPr>
          </w:p>
        </w:tc>
        <w:tc>
          <w:tcPr>
            <w:tcW w:w="0" w:type="auto"/>
            <w:vAlign w:val="center"/>
          </w:tcPr>
          <w:p w14:paraId="40C05242" w14:textId="249455C2"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Existen aproximadamente en el Territorio </w:t>
            </w:r>
            <w:r w:rsidR="00325B39" w:rsidRPr="00D27E6C">
              <w:rPr>
                <w:rFonts w:ascii="Times New Roman" w:hAnsi="Times New Roman" w:cs="Times New Roman"/>
                <w:sz w:val="20"/>
                <w:szCs w:val="20"/>
              </w:rPr>
              <w:t>2.107</w:t>
            </w:r>
            <w:r w:rsidRPr="00D27E6C">
              <w:rPr>
                <w:rFonts w:ascii="Times New Roman" w:hAnsi="Times New Roman" w:cs="Times New Roman"/>
                <w:sz w:val="20"/>
                <w:szCs w:val="20"/>
              </w:rPr>
              <w:t xml:space="preserve"> Semovientes en la parroquia </w:t>
            </w:r>
            <w:r w:rsidR="00325B39" w:rsidRPr="00D27E6C">
              <w:rPr>
                <w:rFonts w:ascii="Times New Roman" w:hAnsi="Times New Roman" w:cs="Times New Roman"/>
                <w:sz w:val="20"/>
                <w:szCs w:val="20"/>
              </w:rPr>
              <w:t>Diez de Agosto</w:t>
            </w:r>
            <w:r w:rsidRPr="00D27E6C">
              <w:rPr>
                <w:rFonts w:ascii="Times New Roman" w:hAnsi="Times New Roman" w:cs="Times New Roman"/>
                <w:sz w:val="20"/>
                <w:szCs w:val="20"/>
              </w:rPr>
              <w:t>.</w:t>
            </w:r>
          </w:p>
        </w:tc>
        <w:tc>
          <w:tcPr>
            <w:tcW w:w="0" w:type="auto"/>
            <w:vAlign w:val="center"/>
          </w:tcPr>
          <w:p w14:paraId="2D209322" w14:textId="77777777" w:rsidR="002F4C90" w:rsidRPr="00D27E6C" w:rsidRDefault="002F4C90" w:rsidP="00BE7EAB">
            <w:pPr>
              <w:jc w:val="center"/>
              <w:rPr>
                <w:sz w:val="20"/>
                <w:szCs w:val="20"/>
                <w:lang w:val="es-ES" w:eastAsia="es-EC"/>
              </w:rPr>
            </w:pPr>
          </w:p>
          <w:p w14:paraId="55B93B12"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3E1BF276" w14:textId="77777777" w:rsidR="002F4C90" w:rsidRPr="00D27E6C" w:rsidRDefault="002F4C90" w:rsidP="00BE7EAB">
            <w:pPr>
              <w:jc w:val="center"/>
              <w:rPr>
                <w:sz w:val="20"/>
                <w:szCs w:val="20"/>
                <w:lang w:eastAsia="es-EC"/>
              </w:rPr>
            </w:pPr>
          </w:p>
          <w:p w14:paraId="5131794D"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207500B" w14:textId="77777777" w:rsidR="002F4C90" w:rsidRPr="00D27E6C" w:rsidRDefault="002F4C90" w:rsidP="00BE7EAB">
            <w:pPr>
              <w:jc w:val="center"/>
              <w:rPr>
                <w:sz w:val="20"/>
                <w:szCs w:val="20"/>
                <w:lang w:eastAsia="es-EC"/>
              </w:rPr>
            </w:pPr>
          </w:p>
          <w:p w14:paraId="1D96A45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72C730E" w14:textId="77777777" w:rsidR="002F4C90" w:rsidRPr="00D27E6C" w:rsidRDefault="002F4C90" w:rsidP="00BE7EAB">
            <w:pPr>
              <w:jc w:val="center"/>
              <w:rPr>
                <w:sz w:val="20"/>
                <w:szCs w:val="20"/>
                <w:lang w:eastAsia="es-EC"/>
              </w:rPr>
            </w:pPr>
          </w:p>
          <w:p w14:paraId="3F46AFCF"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15D37C3B" w14:textId="77777777" w:rsidR="002F4C90" w:rsidRPr="00D27E6C" w:rsidRDefault="002F4C90" w:rsidP="00BE7EAB">
            <w:pPr>
              <w:jc w:val="center"/>
              <w:rPr>
                <w:sz w:val="20"/>
                <w:szCs w:val="20"/>
                <w:lang w:eastAsia="es-EC"/>
              </w:rPr>
            </w:pPr>
          </w:p>
          <w:p w14:paraId="6D51A9B7"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7E8BAB94" w14:textId="77777777" w:rsidTr="006A5979">
        <w:trPr>
          <w:trHeight w:val="155"/>
          <w:jc w:val="center"/>
        </w:trPr>
        <w:tc>
          <w:tcPr>
            <w:tcW w:w="0" w:type="auto"/>
            <w:vMerge/>
            <w:vAlign w:val="center"/>
          </w:tcPr>
          <w:p w14:paraId="2B2EE173" w14:textId="77777777" w:rsidR="002F4C90" w:rsidRPr="00D27E6C" w:rsidRDefault="002F4C90" w:rsidP="00BE7EAB">
            <w:pPr>
              <w:jc w:val="center"/>
              <w:rPr>
                <w:sz w:val="20"/>
                <w:szCs w:val="20"/>
                <w:lang w:eastAsia="es-EC"/>
              </w:rPr>
            </w:pPr>
          </w:p>
        </w:tc>
        <w:tc>
          <w:tcPr>
            <w:tcW w:w="0" w:type="auto"/>
            <w:vMerge/>
            <w:vAlign w:val="center"/>
          </w:tcPr>
          <w:p w14:paraId="408BB8FE" w14:textId="77777777" w:rsidR="002F4C90" w:rsidRPr="00D27E6C" w:rsidRDefault="002F4C90" w:rsidP="00BE7EAB">
            <w:pPr>
              <w:jc w:val="center"/>
              <w:rPr>
                <w:sz w:val="20"/>
                <w:szCs w:val="20"/>
                <w:lang w:eastAsia="es-EC"/>
              </w:rPr>
            </w:pPr>
          </w:p>
        </w:tc>
        <w:tc>
          <w:tcPr>
            <w:tcW w:w="0" w:type="auto"/>
            <w:vAlign w:val="center"/>
          </w:tcPr>
          <w:p w14:paraId="4B44B54D" w14:textId="79335B5E"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Existe en el territorio suelo con potencial de aprovechamiento forestal</w:t>
            </w:r>
            <w:r w:rsidR="004C6D78" w:rsidRPr="00D27E6C">
              <w:rPr>
                <w:rFonts w:ascii="Times New Roman" w:hAnsi="Times New Roman" w:cs="Times New Roman"/>
                <w:sz w:val="20"/>
                <w:szCs w:val="20"/>
              </w:rPr>
              <w:t>.</w:t>
            </w:r>
          </w:p>
        </w:tc>
        <w:tc>
          <w:tcPr>
            <w:tcW w:w="0" w:type="auto"/>
            <w:vAlign w:val="center"/>
          </w:tcPr>
          <w:p w14:paraId="25EC1A53" w14:textId="77777777" w:rsidR="002F4C90" w:rsidRPr="00D27E6C" w:rsidRDefault="002F4C90" w:rsidP="00BE7EAB">
            <w:pPr>
              <w:jc w:val="center"/>
              <w:rPr>
                <w:sz w:val="20"/>
                <w:szCs w:val="20"/>
                <w:lang w:val="es-ES" w:eastAsia="es-EC"/>
              </w:rPr>
            </w:pPr>
          </w:p>
          <w:p w14:paraId="6DBAA356"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2C191B7F" w14:textId="77777777" w:rsidR="002F4C90" w:rsidRPr="00D27E6C" w:rsidRDefault="002F4C90" w:rsidP="00BE7EAB">
            <w:pPr>
              <w:jc w:val="center"/>
              <w:rPr>
                <w:sz w:val="20"/>
                <w:szCs w:val="20"/>
                <w:lang w:eastAsia="es-EC"/>
              </w:rPr>
            </w:pPr>
          </w:p>
          <w:p w14:paraId="5A409759"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AFB24B8" w14:textId="77777777" w:rsidR="002F4C90" w:rsidRPr="00D27E6C" w:rsidRDefault="002F4C90" w:rsidP="00BE7EAB">
            <w:pPr>
              <w:jc w:val="center"/>
              <w:rPr>
                <w:sz w:val="20"/>
                <w:szCs w:val="20"/>
                <w:lang w:eastAsia="es-EC"/>
              </w:rPr>
            </w:pPr>
          </w:p>
          <w:p w14:paraId="0FBC9C8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1CEDB36" w14:textId="77777777" w:rsidR="002F4C90" w:rsidRPr="00D27E6C" w:rsidRDefault="002F4C90" w:rsidP="00BE7EAB">
            <w:pPr>
              <w:jc w:val="center"/>
              <w:rPr>
                <w:sz w:val="20"/>
                <w:szCs w:val="20"/>
                <w:lang w:eastAsia="es-EC"/>
              </w:rPr>
            </w:pPr>
          </w:p>
          <w:p w14:paraId="07BC887A"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66CC6C56" w14:textId="77777777" w:rsidR="002F4C90" w:rsidRPr="00D27E6C" w:rsidRDefault="002F4C90" w:rsidP="00BE7EAB">
            <w:pPr>
              <w:jc w:val="center"/>
              <w:rPr>
                <w:sz w:val="20"/>
                <w:szCs w:val="20"/>
                <w:lang w:eastAsia="es-EC"/>
              </w:rPr>
            </w:pPr>
          </w:p>
          <w:p w14:paraId="4B650C0A"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05B8DC56" w14:textId="77777777" w:rsidTr="001375D6">
        <w:trPr>
          <w:jc w:val="center"/>
        </w:trPr>
        <w:tc>
          <w:tcPr>
            <w:tcW w:w="0" w:type="auto"/>
            <w:vMerge/>
            <w:vAlign w:val="center"/>
          </w:tcPr>
          <w:p w14:paraId="4F4245B3" w14:textId="77777777" w:rsidR="002F4C90" w:rsidRPr="00D27E6C" w:rsidRDefault="002F4C90" w:rsidP="00BE7EAB">
            <w:pPr>
              <w:jc w:val="center"/>
              <w:rPr>
                <w:sz w:val="20"/>
                <w:szCs w:val="20"/>
                <w:lang w:eastAsia="es-EC"/>
              </w:rPr>
            </w:pPr>
          </w:p>
        </w:tc>
        <w:tc>
          <w:tcPr>
            <w:tcW w:w="0" w:type="auto"/>
            <w:vAlign w:val="center"/>
          </w:tcPr>
          <w:p w14:paraId="3C78C476" w14:textId="77777777" w:rsidR="002F4C90" w:rsidRPr="00D27E6C" w:rsidRDefault="002F4C90" w:rsidP="00BE7EAB">
            <w:pPr>
              <w:jc w:val="center"/>
              <w:rPr>
                <w:sz w:val="20"/>
                <w:szCs w:val="20"/>
                <w:lang w:eastAsia="es-EC"/>
              </w:rPr>
            </w:pPr>
            <w:r w:rsidRPr="00D27E6C">
              <w:rPr>
                <w:sz w:val="20"/>
                <w:szCs w:val="20"/>
                <w:lang w:eastAsia="es-EC"/>
              </w:rPr>
              <w:t>EMPLEO</w:t>
            </w:r>
          </w:p>
        </w:tc>
        <w:tc>
          <w:tcPr>
            <w:tcW w:w="0" w:type="auto"/>
            <w:vAlign w:val="center"/>
          </w:tcPr>
          <w:p w14:paraId="0015B3F2" w14:textId="4E3FC48B"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Existe en la capital de la provincia instituciones que pueden capacitar a la población en materia productiva</w:t>
            </w:r>
            <w:r w:rsidR="00325B39" w:rsidRPr="00D27E6C">
              <w:rPr>
                <w:rFonts w:ascii="Times New Roman" w:hAnsi="Times New Roman" w:cs="Times New Roman"/>
                <w:sz w:val="20"/>
                <w:szCs w:val="20"/>
              </w:rPr>
              <w:t xml:space="preserve"> como es MAG; SECAP.</w:t>
            </w:r>
          </w:p>
        </w:tc>
        <w:tc>
          <w:tcPr>
            <w:tcW w:w="0" w:type="auto"/>
            <w:vAlign w:val="center"/>
          </w:tcPr>
          <w:p w14:paraId="5BA4EC8E" w14:textId="77777777" w:rsidR="002F4C90" w:rsidRPr="00D27E6C" w:rsidRDefault="002F4C90" w:rsidP="00BE7EAB">
            <w:pPr>
              <w:jc w:val="center"/>
              <w:rPr>
                <w:sz w:val="20"/>
                <w:szCs w:val="20"/>
                <w:lang w:val="es-ES" w:eastAsia="es-EC"/>
              </w:rPr>
            </w:pPr>
          </w:p>
          <w:p w14:paraId="6113F2C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5555B90C" w14:textId="77777777" w:rsidR="002F4C90" w:rsidRPr="00D27E6C" w:rsidRDefault="002F4C90" w:rsidP="00BE7EAB">
            <w:pPr>
              <w:jc w:val="center"/>
              <w:rPr>
                <w:sz w:val="20"/>
                <w:szCs w:val="20"/>
                <w:lang w:eastAsia="es-EC"/>
              </w:rPr>
            </w:pPr>
          </w:p>
          <w:p w14:paraId="54A8EBC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F69489E" w14:textId="77777777" w:rsidR="002F4C90" w:rsidRPr="00D27E6C" w:rsidRDefault="002F4C90" w:rsidP="00BE7EAB">
            <w:pPr>
              <w:jc w:val="center"/>
              <w:rPr>
                <w:sz w:val="20"/>
                <w:szCs w:val="20"/>
                <w:lang w:eastAsia="es-EC"/>
              </w:rPr>
            </w:pPr>
          </w:p>
          <w:p w14:paraId="3513B8C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0A3988F" w14:textId="77777777" w:rsidR="002F4C90" w:rsidRPr="00D27E6C" w:rsidRDefault="002F4C90" w:rsidP="00BE7EAB">
            <w:pPr>
              <w:jc w:val="center"/>
              <w:rPr>
                <w:sz w:val="20"/>
                <w:szCs w:val="20"/>
                <w:lang w:eastAsia="es-EC"/>
              </w:rPr>
            </w:pPr>
          </w:p>
          <w:p w14:paraId="2F2074A0"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B26ED54" w14:textId="77777777" w:rsidR="002F4C90" w:rsidRPr="00D27E6C" w:rsidRDefault="002F4C90" w:rsidP="00BE7EAB">
            <w:pPr>
              <w:jc w:val="center"/>
              <w:rPr>
                <w:sz w:val="20"/>
                <w:szCs w:val="20"/>
                <w:lang w:eastAsia="es-EC"/>
              </w:rPr>
            </w:pPr>
          </w:p>
          <w:p w14:paraId="6F6B62C4"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3D816959" w14:textId="77777777" w:rsidTr="001375D6">
        <w:trPr>
          <w:jc w:val="center"/>
        </w:trPr>
        <w:tc>
          <w:tcPr>
            <w:tcW w:w="0" w:type="auto"/>
            <w:vMerge/>
            <w:vAlign w:val="center"/>
          </w:tcPr>
          <w:p w14:paraId="1FE98EB5" w14:textId="77777777" w:rsidR="002F4C90" w:rsidRPr="00D27E6C" w:rsidRDefault="002F4C90" w:rsidP="00BE7EAB">
            <w:pPr>
              <w:jc w:val="center"/>
              <w:rPr>
                <w:sz w:val="20"/>
                <w:szCs w:val="20"/>
                <w:lang w:eastAsia="es-EC"/>
              </w:rPr>
            </w:pPr>
          </w:p>
        </w:tc>
        <w:tc>
          <w:tcPr>
            <w:tcW w:w="0" w:type="auto"/>
            <w:vAlign w:val="center"/>
          </w:tcPr>
          <w:p w14:paraId="5E1489D2" w14:textId="77777777" w:rsidR="002F4C90" w:rsidRPr="00D27E6C" w:rsidRDefault="002F4C90" w:rsidP="00BE7EAB">
            <w:pPr>
              <w:jc w:val="center"/>
              <w:rPr>
                <w:sz w:val="20"/>
                <w:szCs w:val="20"/>
                <w:lang w:eastAsia="es-EC"/>
              </w:rPr>
            </w:pPr>
            <w:r w:rsidRPr="00D27E6C">
              <w:rPr>
                <w:sz w:val="20"/>
                <w:szCs w:val="20"/>
                <w:lang w:eastAsia="es-EC"/>
              </w:rPr>
              <w:t>SERVICIOS A LA PRODUCCIÓN</w:t>
            </w:r>
          </w:p>
          <w:p w14:paraId="54F835D9" w14:textId="77777777" w:rsidR="002F4C90" w:rsidRPr="00D27E6C" w:rsidRDefault="002F4C90" w:rsidP="00BE7EAB">
            <w:pPr>
              <w:jc w:val="center"/>
              <w:rPr>
                <w:sz w:val="20"/>
                <w:szCs w:val="20"/>
                <w:lang w:eastAsia="es-EC"/>
              </w:rPr>
            </w:pPr>
          </w:p>
        </w:tc>
        <w:tc>
          <w:tcPr>
            <w:tcW w:w="0" w:type="auto"/>
            <w:vAlign w:val="center"/>
          </w:tcPr>
          <w:p w14:paraId="5136A9A3" w14:textId="3354AEBD"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Como podemos observar en la parroquia existen alrededor de </w:t>
            </w:r>
            <w:r w:rsidR="00325B39" w:rsidRPr="00D27E6C">
              <w:rPr>
                <w:rFonts w:ascii="Times New Roman" w:hAnsi="Times New Roman" w:cs="Times New Roman"/>
                <w:sz w:val="20"/>
                <w:szCs w:val="20"/>
              </w:rPr>
              <w:t>45.000</w:t>
            </w:r>
            <w:r w:rsidRPr="00D27E6C">
              <w:rPr>
                <w:rFonts w:ascii="Times New Roman" w:hAnsi="Times New Roman" w:cs="Times New Roman"/>
                <w:sz w:val="20"/>
                <w:szCs w:val="20"/>
              </w:rPr>
              <w:t xml:space="preserve"> peces, los productores de peces los utilizan para consu</w:t>
            </w:r>
            <w:r w:rsidR="004C6D78" w:rsidRPr="00D27E6C">
              <w:rPr>
                <w:rFonts w:ascii="Times New Roman" w:hAnsi="Times New Roman" w:cs="Times New Roman"/>
                <w:sz w:val="20"/>
                <w:szCs w:val="20"/>
              </w:rPr>
              <w:t>mo más no para comercialización.</w:t>
            </w:r>
          </w:p>
        </w:tc>
        <w:tc>
          <w:tcPr>
            <w:tcW w:w="0" w:type="auto"/>
            <w:vAlign w:val="center"/>
          </w:tcPr>
          <w:p w14:paraId="3916A9F5" w14:textId="77777777" w:rsidR="002F4C90" w:rsidRPr="00D27E6C" w:rsidRDefault="002F4C90" w:rsidP="00BE7EAB">
            <w:pPr>
              <w:jc w:val="center"/>
              <w:rPr>
                <w:sz w:val="20"/>
                <w:szCs w:val="20"/>
                <w:lang w:val="es-ES" w:eastAsia="es-EC"/>
              </w:rPr>
            </w:pPr>
          </w:p>
          <w:p w14:paraId="3582EA61"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A6664ED" w14:textId="77777777" w:rsidR="002F4C90" w:rsidRPr="00D27E6C" w:rsidRDefault="002F4C90" w:rsidP="00BE7EAB">
            <w:pPr>
              <w:jc w:val="center"/>
              <w:rPr>
                <w:sz w:val="20"/>
                <w:szCs w:val="20"/>
                <w:lang w:eastAsia="es-EC"/>
              </w:rPr>
            </w:pPr>
          </w:p>
          <w:p w14:paraId="453AC23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A38D9CB" w14:textId="77777777" w:rsidR="002F4C90" w:rsidRPr="00D27E6C" w:rsidRDefault="002F4C90" w:rsidP="00BE7EAB">
            <w:pPr>
              <w:jc w:val="center"/>
              <w:rPr>
                <w:sz w:val="20"/>
                <w:szCs w:val="20"/>
                <w:lang w:eastAsia="es-EC"/>
              </w:rPr>
            </w:pPr>
          </w:p>
          <w:p w14:paraId="72083495"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FD63170" w14:textId="77777777" w:rsidR="002F4C90" w:rsidRPr="00D27E6C" w:rsidRDefault="002F4C90" w:rsidP="00BE7EAB">
            <w:pPr>
              <w:jc w:val="center"/>
              <w:rPr>
                <w:sz w:val="20"/>
                <w:szCs w:val="20"/>
                <w:lang w:eastAsia="es-EC"/>
              </w:rPr>
            </w:pPr>
          </w:p>
          <w:p w14:paraId="17337287"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2BBD5A8B" w14:textId="77777777" w:rsidR="002F4C90" w:rsidRPr="00D27E6C" w:rsidRDefault="002F4C90" w:rsidP="00BE7EAB">
            <w:pPr>
              <w:jc w:val="center"/>
              <w:rPr>
                <w:sz w:val="20"/>
                <w:szCs w:val="20"/>
                <w:lang w:eastAsia="es-EC"/>
              </w:rPr>
            </w:pPr>
          </w:p>
          <w:p w14:paraId="1A475480"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442A947" w14:textId="77777777" w:rsidTr="001375D6">
        <w:trPr>
          <w:jc w:val="center"/>
        </w:trPr>
        <w:tc>
          <w:tcPr>
            <w:tcW w:w="0" w:type="auto"/>
            <w:vMerge/>
            <w:vAlign w:val="center"/>
          </w:tcPr>
          <w:p w14:paraId="28B353AD" w14:textId="77777777" w:rsidR="002F4C90" w:rsidRPr="00D27E6C" w:rsidRDefault="002F4C90" w:rsidP="00BE7EAB">
            <w:pPr>
              <w:jc w:val="center"/>
              <w:rPr>
                <w:sz w:val="20"/>
                <w:szCs w:val="20"/>
                <w:lang w:eastAsia="es-EC"/>
              </w:rPr>
            </w:pPr>
          </w:p>
        </w:tc>
        <w:tc>
          <w:tcPr>
            <w:tcW w:w="0" w:type="auto"/>
            <w:vMerge w:val="restart"/>
            <w:vAlign w:val="center"/>
          </w:tcPr>
          <w:p w14:paraId="029DCD3F" w14:textId="42451C0F" w:rsidR="002F4C90" w:rsidRPr="00D27E6C" w:rsidRDefault="002F4C90" w:rsidP="00BE7EAB">
            <w:pPr>
              <w:pStyle w:val="Default"/>
              <w:spacing w:before="0"/>
              <w:jc w:val="center"/>
              <w:rPr>
                <w:rFonts w:ascii="Times New Roman" w:eastAsia="Times New Roman" w:hAnsi="Times New Roman" w:cs="Times New Roman"/>
                <w:color w:val="auto"/>
                <w:sz w:val="20"/>
                <w:szCs w:val="20"/>
                <w:lang w:val="es-EC" w:eastAsia="es-EC"/>
              </w:rPr>
            </w:pPr>
            <w:r w:rsidRPr="00D27E6C">
              <w:rPr>
                <w:rFonts w:ascii="Times New Roman" w:eastAsia="Times New Roman" w:hAnsi="Times New Roman" w:cs="Times New Roman"/>
                <w:color w:val="auto"/>
                <w:sz w:val="20"/>
                <w:szCs w:val="20"/>
                <w:lang w:val="es-EC" w:eastAsia="es-EC"/>
              </w:rPr>
              <w:t>ECONOMÍA POPULAR Y SOLIDARIA</w:t>
            </w:r>
          </w:p>
          <w:p w14:paraId="7AD7A29B" w14:textId="77777777" w:rsidR="002F4C90" w:rsidRPr="00D27E6C" w:rsidRDefault="002F4C90" w:rsidP="00BE7EAB">
            <w:pPr>
              <w:pStyle w:val="Default"/>
              <w:spacing w:before="0"/>
              <w:jc w:val="center"/>
              <w:rPr>
                <w:rFonts w:ascii="Times New Roman" w:eastAsia="Times New Roman" w:hAnsi="Times New Roman" w:cs="Times New Roman"/>
                <w:color w:val="auto"/>
                <w:sz w:val="20"/>
                <w:szCs w:val="20"/>
                <w:lang w:val="es-EC" w:eastAsia="es-EC"/>
              </w:rPr>
            </w:pPr>
          </w:p>
        </w:tc>
        <w:tc>
          <w:tcPr>
            <w:tcW w:w="0" w:type="auto"/>
            <w:vAlign w:val="center"/>
          </w:tcPr>
          <w:p w14:paraId="3D860168" w14:textId="640B7ADA"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Excelente producción para generar valor </w:t>
            </w:r>
            <w:r w:rsidR="00297005" w:rsidRPr="00D27E6C">
              <w:rPr>
                <w:rFonts w:ascii="Times New Roman" w:hAnsi="Times New Roman" w:cs="Times New Roman"/>
                <w:sz w:val="20"/>
                <w:szCs w:val="20"/>
              </w:rPr>
              <w:t>agregado</w:t>
            </w:r>
            <w:r w:rsidR="00325B39" w:rsidRPr="00D27E6C">
              <w:rPr>
                <w:rFonts w:ascii="Times New Roman" w:hAnsi="Times New Roman" w:cs="Times New Roman"/>
                <w:sz w:val="20"/>
                <w:szCs w:val="20"/>
              </w:rPr>
              <w:t xml:space="preserve"> como es la leche y la caña de azúcar.</w:t>
            </w:r>
          </w:p>
        </w:tc>
        <w:tc>
          <w:tcPr>
            <w:tcW w:w="0" w:type="auto"/>
            <w:vAlign w:val="center"/>
          </w:tcPr>
          <w:p w14:paraId="58F0CF51" w14:textId="77777777" w:rsidR="002F4C90" w:rsidRPr="00D27E6C" w:rsidRDefault="002F4C90" w:rsidP="00BE7EAB">
            <w:pPr>
              <w:jc w:val="center"/>
              <w:rPr>
                <w:sz w:val="20"/>
                <w:szCs w:val="20"/>
                <w:lang w:val="es-ES" w:eastAsia="es-EC"/>
              </w:rPr>
            </w:pPr>
          </w:p>
          <w:p w14:paraId="294E3CC8"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397E7CC7" w14:textId="77777777" w:rsidR="002F4C90" w:rsidRPr="00D27E6C" w:rsidRDefault="002F4C90" w:rsidP="00BE7EAB">
            <w:pPr>
              <w:jc w:val="center"/>
              <w:rPr>
                <w:sz w:val="20"/>
                <w:szCs w:val="20"/>
                <w:lang w:eastAsia="es-EC"/>
              </w:rPr>
            </w:pPr>
          </w:p>
          <w:p w14:paraId="4485BA0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93D9ECA" w14:textId="77777777" w:rsidR="002F4C90" w:rsidRPr="00D27E6C" w:rsidRDefault="002F4C90" w:rsidP="00BE7EAB">
            <w:pPr>
              <w:jc w:val="center"/>
              <w:rPr>
                <w:sz w:val="20"/>
                <w:szCs w:val="20"/>
                <w:lang w:eastAsia="es-EC"/>
              </w:rPr>
            </w:pPr>
          </w:p>
          <w:p w14:paraId="2C0190D6"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31E3955" w14:textId="77777777" w:rsidR="002F4C90" w:rsidRPr="00D27E6C" w:rsidRDefault="002F4C90" w:rsidP="00BE7EAB">
            <w:pPr>
              <w:jc w:val="center"/>
              <w:rPr>
                <w:sz w:val="20"/>
                <w:szCs w:val="20"/>
                <w:lang w:eastAsia="es-EC"/>
              </w:rPr>
            </w:pPr>
          </w:p>
          <w:p w14:paraId="498A58AE"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5B78ED24" w14:textId="77777777" w:rsidR="002F4C90" w:rsidRPr="00D27E6C" w:rsidRDefault="002F4C90" w:rsidP="00BE7EAB">
            <w:pPr>
              <w:jc w:val="center"/>
              <w:rPr>
                <w:sz w:val="20"/>
                <w:szCs w:val="20"/>
                <w:lang w:eastAsia="es-EC"/>
              </w:rPr>
            </w:pPr>
          </w:p>
          <w:p w14:paraId="492E676D"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3682E2D1" w14:textId="77777777" w:rsidTr="006A5979">
        <w:trPr>
          <w:trHeight w:val="395"/>
          <w:jc w:val="center"/>
        </w:trPr>
        <w:tc>
          <w:tcPr>
            <w:tcW w:w="0" w:type="auto"/>
            <w:vMerge/>
            <w:vAlign w:val="center"/>
          </w:tcPr>
          <w:p w14:paraId="5C64B2C0" w14:textId="77777777" w:rsidR="002F4C90" w:rsidRPr="00D27E6C" w:rsidRDefault="002F4C90" w:rsidP="00BE7EAB">
            <w:pPr>
              <w:jc w:val="center"/>
              <w:rPr>
                <w:sz w:val="20"/>
                <w:szCs w:val="20"/>
                <w:lang w:eastAsia="es-EC"/>
              </w:rPr>
            </w:pPr>
          </w:p>
        </w:tc>
        <w:tc>
          <w:tcPr>
            <w:tcW w:w="0" w:type="auto"/>
            <w:vMerge/>
            <w:vAlign w:val="center"/>
          </w:tcPr>
          <w:p w14:paraId="1E2A652A" w14:textId="77777777" w:rsidR="002F4C90" w:rsidRPr="00D27E6C" w:rsidRDefault="002F4C90" w:rsidP="00BE7EAB">
            <w:pPr>
              <w:pStyle w:val="Default"/>
              <w:spacing w:before="0"/>
              <w:jc w:val="center"/>
              <w:rPr>
                <w:rFonts w:ascii="Times New Roman" w:eastAsia="Times New Roman" w:hAnsi="Times New Roman" w:cs="Times New Roman"/>
                <w:color w:val="auto"/>
                <w:sz w:val="20"/>
                <w:szCs w:val="20"/>
                <w:lang w:val="es-EC" w:eastAsia="es-EC"/>
              </w:rPr>
            </w:pPr>
          </w:p>
        </w:tc>
        <w:tc>
          <w:tcPr>
            <w:tcW w:w="0" w:type="auto"/>
            <w:vAlign w:val="center"/>
          </w:tcPr>
          <w:p w14:paraId="5B77C7EF" w14:textId="20BFE7F8"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La cabecera parroquial mantiene vinculación directa con las comunidades para el intercambio comercial y agrícola</w:t>
            </w:r>
          </w:p>
        </w:tc>
        <w:tc>
          <w:tcPr>
            <w:tcW w:w="0" w:type="auto"/>
            <w:vAlign w:val="center"/>
          </w:tcPr>
          <w:p w14:paraId="1D3E0733" w14:textId="77777777" w:rsidR="002F4C90" w:rsidRPr="00D27E6C" w:rsidRDefault="002F4C90" w:rsidP="00BE7EAB">
            <w:pPr>
              <w:jc w:val="center"/>
              <w:rPr>
                <w:sz w:val="20"/>
                <w:szCs w:val="20"/>
                <w:lang w:val="es-ES" w:eastAsia="es-EC"/>
              </w:rPr>
            </w:pPr>
          </w:p>
          <w:p w14:paraId="6FA6EE2A"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20BBBC3" w14:textId="77777777" w:rsidR="002F4C90" w:rsidRPr="00D27E6C" w:rsidRDefault="002F4C90" w:rsidP="00BE7EAB">
            <w:pPr>
              <w:jc w:val="center"/>
              <w:rPr>
                <w:sz w:val="20"/>
                <w:szCs w:val="20"/>
                <w:lang w:eastAsia="es-EC"/>
              </w:rPr>
            </w:pPr>
          </w:p>
          <w:p w14:paraId="472F2771"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70900C6" w14:textId="77777777" w:rsidR="002F4C90" w:rsidRPr="00D27E6C" w:rsidRDefault="002F4C90" w:rsidP="00BE7EAB">
            <w:pPr>
              <w:jc w:val="center"/>
              <w:rPr>
                <w:sz w:val="20"/>
                <w:szCs w:val="20"/>
                <w:lang w:eastAsia="es-EC"/>
              </w:rPr>
            </w:pPr>
          </w:p>
          <w:p w14:paraId="2F6FAD4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A56843B" w14:textId="77777777" w:rsidR="002F4C90" w:rsidRPr="00D27E6C" w:rsidRDefault="002F4C90" w:rsidP="00BE7EAB">
            <w:pPr>
              <w:jc w:val="center"/>
              <w:rPr>
                <w:sz w:val="20"/>
                <w:szCs w:val="20"/>
                <w:lang w:eastAsia="es-EC"/>
              </w:rPr>
            </w:pPr>
          </w:p>
          <w:p w14:paraId="141BC1AC"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7E1AF17" w14:textId="77777777" w:rsidR="002F4C90" w:rsidRPr="00D27E6C" w:rsidRDefault="002F4C90" w:rsidP="00BE7EAB">
            <w:pPr>
              <w:jc w:val="center"/>
              <w:rPr>
                <w:sz w:val="20"/>
                <w:szCs w:val="20"/>
                <w:lang w:eastAsia="es-EC"/>
              </w:rPr>
            </w:pPr>
          </w:p>
          <w:p w14:paraId="7806C365"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72D2BD8" w14:textId="77777777" w:rsidTr="006A5979">
        <w:trPr>
          <w:trHeight w:val="231"/>
          <w:jc w:val="center"/>
        </w:trPr>
        <w:tc>
          <w:tcPr>
            <w:tcW w:w="0" w:type="auto"/>
            <w:vMerge/>
            <w:vAlign w:val="center"/>
          </w:tcPr>
          <w:p w14:paraId="56443FC5" w14:textId="77777777" w:rsidR="002F4C90" w:rsidRPr="00D27E6C" w:rsidRDefault="002F4C90" w:rsidP="00BE7EAB">
            <w:pPr>
              <w:jc w:val="center"/>
              <w:rPr>
                <w:sz w:val="20"/>
                <w:szCs w:val="20"/>
                <w:lang w:eastAsia="es-EC"/>
              </w:rPr>
            </w:pPr>
          </w:p>
        </w:tc>
        <w:tc>
          <w:tcPr>
            <w:tcW w:w="0" w:type="auto"/>
            <w:vAlign w:val="center"/>
          </w:tcPr>
          <w:p w14:paraId="134F4C39" w14:textId="7D32D741" w:rsidR="002F4C90" w:rsidRPr="00D27E6C" w:rsidRDefault="002F4C90" w:rsidP="00BE7EAB">
            <w:pPr>
              <w:pStyle w:val="Default"/>
              <w:spacing w:before="0"/>
              <w:jc w:val="center"/>
              <w:rPr>
                <w:rFonts w:ascii="Times New Roman" w:eastAsia="Times New Roman" w:hAnsi="Times New Roman" w:cs="Times New Roman"/>
                <w:color w:val="auto"/>
                <w:sz w:val="20"/>
                <w:szCs w:val="20"/>
                <w:lang w:val="es-EC" w:eastAsia="es-EC"/>
              </w:rPr>
            </w:pPr>
            <w:r w:rsidRPr="00D27E6C">
              <w:rPr>
                <w:rFonts w:ascii="Times New Roman" w:eastAsia="Times New Roman" w:hAnsi="Times New Roman" w:cs="Times New Roman"/>
                <w:color w:val="auto"/>
                <w:sz w:val="20"/>
                <w:szCs w:val="20"/>
                <w:lang w:val="es-EC" w:eastAsia="es-EC"/>
              </w:rPr>
              <w:t>MODELO DE CONSUMO</w:t>
            </w:r>
          </w:p>
        </w:tc>
        <w:tc>
          <w:tcPr>
            <w:tcW w:w="0" w:type="auto"/>
            <w:vAlign w:val="center"/>
          </w:tcPr>
          <w:p w14:paraId="642BF082" w14:textId="77777777"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Producción agrícola primaria y ganadera.</w:t>
            </w:r>
          </w:p>
        </w:tc>
        <w:tc>
          <w:tcPr>
            <w:tcW w:w="0" w:type="auto"/>
            <w:vAlign w:val="center"/>
          </w:tcPr>
          <w:p w14:paraId="04B6A836" w14:textId="77777777" w:rsidR="002F4C90" w:rsidRPr="00D27E6C" w:rsidRDefault="002F4C90" w:rsidP="00BE7EAB">
            <w:pPr>
              <w:jc w:val="center"/>
              <w:rPr>
                <w:sz w:val="20"/>
                <w:szCs w:val="20"/>
                <w:lang w:val="es-ES" w:eastAsia="es-EC"/>
              </w:rPr>
            </w:pPr>
          </w:p>
          <w:p w14:paraId="6E5FD231"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6D0F92F1" w14:textId="77777777" w:rsidR="002F4C90" w:rsidRPr="00D27E6C" w:rsidRDefault="002F4C90" w:rsidP="00BE7EAB">
            <w:pPr>
              <w:jc w:val="center"/>
              <w:rPr>
                <w:sz w:val="20"/>
                <w:szCs w:val="20"/>
                <w:lang w:eastAsia="es-EC"/>
              </w:rPr>
            </w:pPr>
          </w:p>
          <w:p w14:paraId="09850C2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0311874" w14:textId="77777777" w:rsidR="002F4C90" w:rsidRPr="00D27E6C" w:rsidRDefault="002F4C90" w:rsidP="00BE7EAB">
            <w:pPr>
              <w:jc w:val="center"/>
              <w:rPr>
                <w:sz w:val="20"/>
                <w:szCs w:val="20"/>
                <w:lang w:eastAsia="es-EC"/>
              </w:rPr>
            </w:pPr>
          </w:p>
          <w:p w14:paraId="0683E885"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D7BE9A5" w14:textId="77777777" w:rsidR="002F4C90" w:rsidRPr="00D27E6C" w:rsidRDefault="002F4C90" w:rsidP="00BE7EAB">
            <w:pPr>
              <w:jc w:val="center"/>
              <w:rPr>
                <w:sz w:val="20"/>
                <w:szCs w:val="20"/>
                <w:lang w:eastAsia="es-EC"/>
              </w:rPr>
            </w:pPr>
          </w:p>
          <w:p w14:paraId="65BF22AD"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70A2287A" w14:textId="77777777" w:rsidR="002F4C90" w:rsidRPr="00D27E6C" w:rsidRDefault="002F4C90" w:rsidP="00BE7EAB">
            <w:pPr>
              <w:jc w:val="center"/>
              <w:rPr>
                <w:sz w:val="20"/>
                <w:szCs w:val="20"/>
                <w:lang w:eastAsia="es-EC"/>
              </w:rPr>
            </w:pPr>
          </w:p>
          <w:p w14:paraId="17F7C42A"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2954B01A" w14:textId="77777777" w:rsidTr="001375D6">
        <w:trPr>
          <w:jc w:val="center"/>
        </w:trPr>
        <w:tc>
          <w:tcPr>
            <w:tcW w:w="0" w:type="auto"/>
            <w:vMerge/>
            <w:vAlign w:val="center"/>
          </w:tcPr>
          <w:p w14:paraId="3AF7B3DE" w14:textId="77777777" w:rsidR="002F4C90" w:rsidRPr="00D27E6C" w:rsidRDefault="002F4C90" w:rsidP="00BE7EAB">
            <w:pPr>
              <w:jc w:val="center"/>
              <w:rPr>
                <w:sz w:val="20"/>
                <w:szCs w:val="20"/>
                <w:lang w:eastAsia="es-EC"/>
              </w:rPr>
            </w:pPr>
          </w:p>
        </w:tc>
        <w:tc>
          <w:tcPr>
            <w:tcW w:w="0" w:type="auto"/>
            <w:vAlign w:val="center"/>
          </w:tcPr>
          <w:p w14:paraId="4BBC208B" w14:textId="2278C15D" w:rsidR="002F4C90" w:rsidRPr="00D27E6C" w:rsidRDefault="002F4C90" w:rsidP="00BE7EAB">
            <w:pPr>
              <w:pStyle w:val="Default"/>
              <w:spacing w:before="0"/>
              <w:jc w:val="center"/>
              <w:rPr>
                <w:rFonts w:ascii="Times New Roman" w:eastAsia="Times New Roman" w:hAnsi="Times New Roman" w:cs="Times New Roman"/>
                <w:color w:val="auto"/>
                <w:sz w:val="20"/>
                <w:szCs w:val="20"/>
                <w:lang w:val="es-EC" w:eastAsia="es-EC"/>
              </w:rPr>
            </w:pPr>
            <w:r w:rsidRPr="00D27E6C">
              <w:rPr>
                <w:rFonts w:ascii="Times New Roman" w:eastAsia="Times New Roman" w:hAnsi="Times New Roman" w:cs="Times New Roman"/>
                <w:color w:val="auto"/>
                <w:sz w:val="20"/>
                <w:szCs w:val="20"/>
                <w:lang w:val="es-EC" w:eastAsia="es-EC"/>
              </w:rPr>
              <w:t>INFRAESTRUCTURA PRODUCTIVA</w:t>
            </w:r>
          </w:p>
        </w:tc>
        <w:tc>
          <w:tcPr>
            <w:tcW w:w="0" w:type="auto"/>
            <w:vAlign w:val="center"/>
          </w:tcPr>
          <w:p w14:paraId="0B39469F" w14:textId="156D2065"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Existe en el territorio pluviosidad necesaria para la producción de productos</w:t>
            </w:r>
            <w:r w:rsidR="00325B39" w:rsidRPr="00D27E6C">
              <w:rPr>
                <w:rFonts w:ascii="Times New Roman" w:hAnsi="Times New Roman" w:cs="Times New Roman"/>
                <w:sz w:val="20"/>
                <w:szCs w:val="20"/>
              </w:rPr>
              <w:t xml:space="preserve"> como es el de la Asociación de Ganaderos.</w:t>
            </w:r>
          </w:p>
        </w:tc>
        <w:tc>
          <w:tcPr>
            <w:tcW w:w="0" w:type="auto"/>
            <w:vAlign w:val="center"/>
          </w:tcPr>
          <w:p w14:paraId="2F56F83C" w14:textId="77777777" w:rsidR="002F4C90" w:rsidRPr="00D27E6C" w:rsidRDefault="002F4C90" w:rsidP="00BE7EAB">
            <w:pPr>
              <w:jc w:val="center"/>
              <w:rPr>
                <w:sz w:val="20"/>
                <w:szCs w:val="20"/>
                <w:lang w:val="es-ES" w:eastAsia="es-EC"/>
              </w:rPr>
            </w:pPr>
          </w:p>
          <w:p w14:paraId="367DF1A9"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18ACAE66" w14:textId="77777777" w:rsidR="002F4C90" w:rsidRPr="00D27E6C" w:rsidRDefault="002F4C90" w:rsidP="00BE7EAB">
            <w:pPr>
              <w:jc w:val="center"/>
              <w:rPr>
                <w:sz w:val="20"/>
                <w:szCs w:val="20"/>
                <w:lang w:eastAsia="es-EC"/>
              </w:rPr>
            </w:pPr>
          </w:p>
          <w:p w14:paraId="33AB35E7"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A3FB742" w14:textId="77777777" w:rsidR="002F4C90" w:rsidRPr="00D27E6C" w:rsidRDefault="002F4C90" w:rsidP="00BE7EAB">
            <w:pPr>
              <w:jc w:val="center"/>
              <w:rPr>
                <w:sz w:val="20"/>
                <w:szCs w:val="20"/>
                <w:lang w:eastAsia="es-EC"/>
              </w:rPr>
            </w:pPr>
          </w:p>
          <w:p w14:paraId="09663EBD"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2819162" w14:textId="77777777" w:rsidR="002F4C90" w:rsidRPr="00D27E6C" w:rsidRDefault="002F4C90" w:rsidP="00BE7EAB">
            <w:pPr>
              <w:jc w:val="center"/>
              <w:rPr>
                <w:sz w:val="20"/>
                <w:szCs w:val="20"/>
                <w:lang w:eastAsia="es-EC"/>
              </w:rPr>
            </w:pPr>
          </w:p>
          <w:p w14:paraId="2FB32356"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65F5FB4" w14:textId="77777777" w:rsidR="002F4C90" w:rsidRPr="00D27E6C" w:rsidRDefault="002F4C90" w:rsidP="00BE7EAB">
            <w:pPr>
              <w:jc w:val="center"/>
              <w:rPr>
                <w:sz w:val="20"/>
                <w:szCs w:val="20"/>
                <w:lang w:eastAsia="es-EC"/>
              </w:rPr>
            </w:pPr>
          </w:p>
          <w:p w14:paraId="13E73E7B"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2997D34" w14:textId="77777777" w:rsidTr="006A5979">
        <w:trPr>
          <w:trHeight w:val="457"/>
          <w:jc w:val="center"/>
        </w:trPr>
        <w:tc>
          <w:tcPr>
            <w:tcW w:w="0" w:type="auto"/>
            <w:vMerge w:val="restart"/>
            <w:vAlign w:val="center"/>
          </w:tcPr>
          <w:p w14:paraId="30F4B0DC" w14:textId="77777777" w:rsidR="002F4C90" w:rsidRPr="00D27E6C" w:rsidRDefault="002F4C90" w:rsidP="00BE7EAB">
            <w:pPr>
              <w:jc w:val="center"/>
              <w:rPr>
                <w:sz w:val="20"/>
                <w:szCs w:val="20"/>
                <w:lang w:eastAsia="es-EC"/>
              </w:rPr>
            </w:pPr>
          </w:p>
          <w:p w14:paraId="3631B27A" w14:textId="77777777" w:rsidR="002F4C90" w:rsidRPr="00D27E6C" w:rsidRDefault="002F4C90" w:rsidP="00BE7EAB">
            <w:pPr>
              <w:jc w:val="center"/>
              <w:rPr>
                <w:sz w:val="20"/>
                <w:szCs w:val="20"/>
                <w:lang w:eastAsia="es-EC"/>
              </w:rPr>
            </w:pPr>
          </w:p>
          <w:p w14:paraId="7B6F730B" w14:textId="77777777" w:rsidR="002F4C90" w:rsidRPr="00D27E6C" w:rsidRDefault="002F4C90" w:rsidP="00BE7EAB">
            <w:pPr>
              <w:jc w:val="center"/>
              <w:rPr>
                <w:sz w:val="20"/>
                <w:szCs w:val="20"/>
                <w:lang w:eastAsia="es-EC"/>
              </w:rPr>
            </w:pPr>
          </w:p>
          <w:p w14:paraId="7D9D549E" w14:textId="77777777" w:rsidR="002F4C90" w:rsidRPr="00D27E6C" w:rsidRDefault="002F4C90" w:rsidP="00BE7EAB">
            <w:pPr>
              <w:jc w:val="center"/>
              <w:rPr>
                <w:sz w:val="20"/>
                <w:szCs w:val="20"/>
                <w:lang w:eastAsia="es-EC"/>
              </w:rPr>
            </w:pPr>
            <w:r w:rsidRPr="00D27E6C">
              <w:rPr>
                <w:sz w:val="20"/>
                <w:szCs w:val="20"/>
                <w:lang w:eastAsia="es-EC"/>
              </w:rPr>
              <w:t>SISTEMA POLITICO</w:t>
            </w:r>
          </w:p>
        </w:tc>
        <w:tc>
          <w:tcPr>
            <w:tcW w:w="0" w:type="auto"/>
            <w:vAlign w:val="center"/>
          </w:tcPr>
          <w:p w14:paraId="17C439B2" w14:textId="0D9EE43B"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CAPACIDADES INSTITUCIONALES LOCALES</w:t>
            </w:r>
          </w:p>
        </w:tc>
        <w:tc>
          <w:tcPr>
            <w:tcW w:w="0" w:type="auto"/>
            <w:vAlign w:val="center"/>
          </w:tcPr>
          <w:p w14:paraId="5DE624B9" w14:textId="2D08290B"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Existe una estructura institucional definida con ro</w:t>
            </w:r>
            <w:r w:rsidR="004C6D78" w:rsidRPr="00D27E6C">
              <w:rPr>
                <w:rFonts w:ascii="Times New Roman" w:hAnsi="Times New Roman" w:cs="Times New Roman"/>
                <w:sz w:val="20"/>
                <w:szCs w:val="20"/>
              </w:rPr>
              <w:t>les y funciones institucionales.</w:t>
            </w:r>
          </w:p>
        </w:tc>
        <w:tc>
          <w:tcPr>
            <w:tcW w:w="0" w:type="auto"/>
            <w:vAlign w:val="center"/>
          </w:tcPr>
          <w:p w14:paraId="611BBCD9" w14:textId="77777777" w:rsidR="002F4C90" w:rsidRPr="00D27E6C" w:rsidRDefault="002F4C90" w:rsidP="00BE7EAB">
            <w:pPr>
              <w:jc w:val="center"/>
              <w:rPr>
                <w:sz w:val="20"/>
                <w:szCs w:val="20"/>
                <w:lang w:val="es-ES" w:eastAsia="es-EC"/>
              </w:rPr>
            </w:pPr>
          </w:p>
          <w:p w14:paraId="0028C36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36DCEF7B" w14:textId="77777777" w:rsidR="002F4C90" w:rsidRPr="00D27E6C" w:rsidRDefault="002F4C90" w:rsidP="00BE7EAB">
            <w:pPr>
              <w:jc w:val="center"/>
              <w:rPr>
                <w:sz w:val="20"/>
                <w:szCs w:val="20"/>
                <w:lang w:eastAsia="es-EC"/>
              </w:rPr>
            </w:pPr>
          </w:p>
          <w:p w14:paraId="54DC09D7"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8726243" w14:textId="77777777" w:rsidR="002F4C90" w:rsidRPr="00D27E6C" w:rsidRDefault="002F4C90" w:rsidP="00BE7EAB">
            <w:pPr>
              <w:jc w:val="center"/>
              <w:rPr>
                <w:sz w:val="20"/>
                <w:szCs w:val="20"/>
                <w:lang w:eastAsia="es-EC"/>
              </w:rPr>
            </w:pPr>
          </w:p>
          <w:p w14:paraId="7730600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5E1F060" w14:textId="77777777" w:rsidR="002F4C90" w:rsidRPr="00D27E6C" w:rsidRDefault="002F4C90" w:rsidP="00BE7EAB">
            <w:pPr>
              <w:jc w:val="center"/>
              <w:rPr>
                <w:sz w:val="20"/>
                <w:szCs w:val="20"/>
                <w:lang w:eastAsia="es-EC"/>
              </w:rPr>
            </w:pPr>
          </w:p>
          <w:p w14:paraId="17CF4CF2"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06C7B0FE" w14:textId="77777777" w:rsidR="002F4C90" w:rsidRPr="00D27E6C" w:rsidRDefault="002F4C90" w:rsidP="00BE7EAB">
            <w:pPr>
              <w:jc w:val="center"/>
              <w:rPr>
                <w:sz w:val="20"/>
                <w:szCs w:val="20"/>
                <w:lang w:eastAsia="es-EC"/>
              </w:rPr>
            </w:pPr>
          </w:p>
          <w:p w14:paraId="35DDA1EB"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9D08B1F" w14:textId="77777777" w:rsidTr="001375D6">
        <w:trPr>
          <w:jc w:val="center"/>
        </w:trPr>
        <w:tc>
          <w:tcPr>
            <w:tcW w:w="0" w:type="auto"/>
            <w:vMerge/>
            <w:vAlign w:val="center"/>
          </w:tcPr>
          <w:p w14:paraId="2564FCA6" w14:textId="77777777" w:rsidR="002F4C90" w:rsidRPr="00D27E6C" w:rsidRDefault="002F4C90" w:rsidP="00BE7EAB">
            <w:pPr>
              <w:jc w:val="center"/>
              <w:rPr>
                <w:sz w:val="20"/>
                <w:szCs w:val="20"/>
                <w:lang w:eastAsia="es-EC"/>
              </w:rPr>
            </w:pPr>
          </w:p>
        </w:tc>
        <w:tc>
          <w:tcPr>
            <w:tcW w:w="0" w:type="auto"/>
            <w:vMerge w:val="restart"/>
            <w:vAlign w:val="center"/>
          </w:tcPr>
          <w:p w14:paraId="2E3D2E18" w14:textId="23A65DF0"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GOBERNANZA DEL RIESGO</w:t>
            </w:r>
          </w:p>
          <w:p w14:paraId="7C1E14A0" w14:textId="77777777" w:rsidR="002F4C90" w:rsidRPr="00D27E6C" w:rsidRDefault="002F4C90" w:rsidP="00BE7EAB">
            <w:pPr>
              <w:pStyle w:val="Default"/>
              <w:spacing w:before="0"/>
              <w:jc w:val="center"/>
              <w:rPr>
                <w:rFonts w:ascii="Times New Roman" w:hAnsi="Times New Roman" w:cs="Times New Roman"/>
                <w:sz w:val="20"/>
                <w:szCs w:val="20"/>
              </w:rPr>
            </w:pPr>
          </w:p>
        </w:tc>
        <w:tc>
          <w:tcPr>
            <w:tcW w:w="0" w:type="auto"/>
            <w:vAlign w:val="center"/>
          </w:tcPr>
          <w:p w14:paraId="290A2A06" w14:textId="3A1D399E" w:rsidR="002F4C90" w:rsidRPr="00D27E6C" w:rsidRDefault="004C6D78"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El </w:t>
            </w:r>
            <w:r w:rsidR="00F554A7" w:rsidRPr="00D27E6C">
              <w:rPr>
                <w:rFonts w:ascii="Times New Roman" w:hAnsi="Times New Roman" w:cs="Times New Roman"/>
                <w:sz w:val="20"/>
                <w:szCs w:val="20"/>
              </w:rPr>
              <w:t>Gad</w:t>
            </w:r>
            <w:r w:rsidR="002F4C90" w:rsidRPr="00D27E6C">
              <w:rPr>
                <w:rFonts w:ascii="Times New Roman" w:hAnsi="Times New Roman" w:cs="Times New Roman"/>
                <w:sz w:val="20"/>
                <w:szCs w:val="20"/>
              </w:rPr>
              <w:t xml:space="preserve"> en estos últimos años ha coordina</w:t>
            </w:r>
            <w:r w:rsidR="00453313" w:rsidRPr="00D27E6C">
              <w:rPr>
                <w:rFonts w:ascii="Times New Roman" w:hAnsi="Times New Roman" w:cs="Times New Roman"/>
                <w:sz w:val="20"/>
                <w:szCs w:val="20"/>
              </w:rPr>
              <w:t>do</w:t>
            </w:r>
            <w:r w:rsidR="002F4C90" w:rsidRPr="00D27E6C">
              <w:rPr>
                <w:rFonts w:ascii="Times New Roman" w:hAnsi="Times New Roman" w:cs="Times New Roman"/>
                <w:sz w:val="20"/>
                <w:szCs w:val="20"/>
              </w:rPr>
              <w:t xml:space="preserve"> acciones con entes gubernamentales y locales para el conocimiento de los riesgos dentro de su territorio</w:t>
            </w:r>
            <w:r w:rsidRPr="00D27E6C">
              <w:rPr>
                <w:rFonts w:ascii="Times New Roman" w:hAnsi="Times New Roman" w:cs="Times New Roman"/>
                <w:sz w:val="20"/>
                <w:szCs w:val="20"/>
              </w:rPr>
              <w:t>.</w:t>
            </w:r>
          </w:p>
        </w:tc>
        <w:tc>
          <w:tcPr>
            <w:tcW w:w="0" w:type="auto"/>
            <w:vAlign w:val="center"/>
          </w:tcPr>
          <w:p w14:paraId="05FAF13D" w14:textId="77777777" w:rsidR="002F4C90" w:rsidRPr="00D27E6C" w:rsidRDefault="002F4C90" w:rsidP="00BE7EAB">
            <w:pPr>
              <w:jc w:val="center"/>
              <w:rPr>
                <w:sz w:val="20"/>
                <w:szCs w:val="20"/>
                <w:lang w:val="es-ES" w:eastAsia="es-EC"/>
              </w:rPr>
            </w:pPr>
          </w:p>
          <w:p w14:paraId="07056876"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75852C4A" w14:textId="77777777" w:rsidR="002F4C90" w:rsidRPr="00D27E6C" w:rsidRDefault="002F4C90" w:rsidP="00BE7EAB">
            <w:pPr>
              <w:jc w:val="center"/>
              <w:rPr>
                <w:sz w:val="20"/>
                <w:szCs w:val="20"/>
                <w:lang w:eastAsia="es-EC"/>
              </w:rPr>
            </w:pPr>
          </w:p>
          <w:p w14:paraId="11010048"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6E74851F" w14:textId="77777777" w:rsidR="002F4C90" w:rsidRPr="00D27E6C" w:rsidRDefault="002F4C90" w:rsidP="00BE7EAB">
            <w:pPr>
              <w:jc w:val="center"/>
              <w:rPr>
                <w:sz w:val="20"/>
                <w:szCs w:val="20"/>
                <w:lang w:eastAsia="es-EC"/>
              </w:rPr>
            </w:pPr>
          </w:p>
          <w:p w14:paraId="0723F498"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96B284A" w14:textId="77777777" w:rsidR="002F4C90" w:rsidRPr="00D27E6C" w:rsidRDefault="002F4C90" w:rsidP="00BE7EAB">
            <w:pPr>
              <w:jc w:val="center"/>
              <w:rPr>
                <w:sz w:val="20"/>
                <w:szCs w:val="20"/>
                <w:lang w:eastAsia="es-EC"/>
              </w:rPr>
            </w:pPr>
          </w:p>
          <w:p w14:paraId="6EF553C8"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549C02A3" w14:textId="77777777" w:rsidR="002F4C90" w:rsidRPr="00D27E6C" w:rsidRDefault="002F4C90" w:rsidP="00BE7EAB">
            <w:pPr>
              <w:jc w:val="center"/>
              <w:rPr>
                <w:sz w:val="20"/>
                <w:szCs w:val="20"/>
                <w:lang w:eastAsia="es-EC"/>
              </w:rPr>
            </w:pPr>
          </w:p>
          <w:p w14:paraId="001DFF1C"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4263F845" w14:textId="77777777" w:rsidTr="001375D6">
        <w:trPr>
          <w:jc w:val="center"/>
        </w:trPr>
        <w:tc>
          <w:tcPr>
            <w:tcW w:w="0" w:type="auto"/>
            <w:vMerge/>
            <w:vAlign w:val="center"/>
          </w:tcPr>
          <w:p w14:paraId="7075F5B5" w14:textId="77777777" w:rsidR="002F4C90" w:rsidRPr="00D27E6C" w:rsidRDefault="002F4C90" w:rsidP="00BE7EAB">
            <w:pPr>
              <w:jc w:val="center"/>
              <w:rPr>
                <w:sz w:val="20"/>
                <w:szCs w:val="20"/>
                <w:lang w:eastAsia="es-EC"/>
              </w:rPr>
            </w:pPr>
          </w:p>
        </w:tc>
        <w:tc>
          <w:tcPr>
            <w:tcW w:w="0" w:type="auto"/>
            <w:vMerge/>
            <w:vAlign w:val="center"/>
          </w:tcPr>
          <w:p w14:paraId="786019F7" w14:textId="77777777" w:rsidR="002F4C90" w:rsidRPr="00D27E6C" w:rsidRDefault="002F4C90" w:rsidP="00BE7EAB">
            <w:pPr>
              <w:pStyle w:val="Default"/>
              <w:spacing w:before="0"/>
              <w:jc w:val="center"/>
              <w:rPr>
                <w:rFonts w:ascii="Times New Roman" w:hAnsi="Times New Roman" w:cs="Times New Roman"/>
                <w:sz w:val="20"/>
                <w:szCs w:val="20"/>
              </w:rPr>
            </w:pPr>
          </w:p>
        </w:tc>
        <w:tc>
          <w:tcPr>
            <w:tcW w:w="0" w:type="auto"/>
            <w:vAlign w:val="center"/>
          </w:tcPr>
          <w:p w14:paraId="19D11CD5" w14:textId="507D1904"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 xml:space="preserve">Existen planes comunitarios en el Sector Salud </w:t>
            </w:r>
            <w:r w:rsidR="00BD1212" w:rsidRPr="00D27E6C">
              <w:rPr>
                <w:rFonts w:ascii="Times New Roman" w:hAnsi="Times New Roman" w:cs="Times New Roman"/>
                <w:sz w:val="20"/>
                <w:szCs w:val="20"/>
              </w:rPr>
              <w:t>como el ASIS 2023 del Ministerio de Salud.</w:t>
            </w:r>
          </w:p>
        </w:tc>
        <w:tc>
          <w:tcPr>
            <w:tcW w:w="0" w:type="auto"/>
            <w:vAlign w:val="center"/>
          </w:tcPr>
          <w:p w14:paraId="064BD3DA" w14:textId="77777777" w:rsidR="002F4C90" w:rsidRPr="00D27E6C" w:rsidRDefault="002F4C90" w:rsidP="00BE7EAB">
            <w:pPr>
              <w:jc w:val="center"/>
              <w:rPr>
                <w:sz w:val="20"/>
                <w:szCs w:val="20"/>
                <w:lang w:val="es-ES" w:eastAsia="es-EC"/>
              </w:rPr>
            </w:pPr>
          </w:p>
          <w:p w14:paraId="260AF5B7"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0D8124B5" w14:textId="77777777" w:rsidR="002F4C90" w:rsidRPr="00D27E6C" w:rsidRDefault="002F4C90" w:rsidP="00BE7EAB">
            <w:pPr>
              <w:jc w:val="center"/>
              <w:rPr>
                <w:sz w:val="20"/>
                <w:szCs w:val="20"/>
                <w:lang w:eastAsia="es-EC"/>
              </w:rPr>
            </w:pPr>
          </w:p>
          <w:p w14:paraId="2E69E236" w14:textId="77777777" w:rsidR="002F4C90" w:rsidRPr="00D27E6C" w:rsidRDefault="002F4C90" w:rsidP="00BE7EAB">
            <w:pPr>
              <w:jc w:val="center"/>
              <w:rPr>
                <w:sz w:val="20"/>
                <w:szCs w:val="20"/>
                <w:lang w:eastAsia="es-EC"/>
              </w:rPr>
            </w:pPr>
            <w:r w:rsidRPr="00D27E6C">
              <w:rPr>
                <w:sz w:val="20"/>
                <w:szCs w:val="20"/>
                <w:lang w:eastAsia="es-EC"/>
              </w:rPr>
              <w:t>5</w:t>
            </w:r>
          </w:p>
        </w:tc>
        <w:tc>
          <w:tcPr>
            <w:tcW w:w="0" w:type="auto"/>
            <w:vAlign w:val="center"/>
          </w:tcPr>
          <w:p w14:paraId="2F17FCC6" w14:textId="77777777" w:rsidR="002F4C90" w:rsidRPr="00D27E6C" w:rsidRDefault="002F4C90" w:rsidP="00BE7EAB">
            <w:pPr>
              <w:jc w:val="center"/>
              <w:rPr>
                <w:sz w:val="20"/>
                <w:szCs w:val="20"/>
                <w:lang w:eastAsia="es-EC"/>
              </w:rPr>
            </w:pPr>
          </w:p>
          <w:p w14:paraId="4648F286"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778CDA2A" w14:textId="77777777" w:rsidR="002F4C90" w:rsidRPr="00D27E6C" w:rsidRDefault="002F4C90" w:rsidP="00BE7EAB">
            <w:pPr>
              <w:jc w:val="center"/>
              <w:rPr>
                <w:sz w:val="20"/>
                <w:szCs w:val="20"/>
                <w:lang w:eastAsia="es-EC"/>
              </w:rPr>
            </w:pPr>
          </w:p>
          <w:p w14:paraId="719A7524" w14:textId="77777777" w:rsidR="002F4C90" w:rsidRPr="00D27E6C" w:rsidRDefault="002F4C90" w:rsidP="00BE7EAB">
            <w:pPr>
              <w:jc w:val="center"/>
              <w:rPr>
                <w:sz w:val="20"/>
                <w:szCs w:val="20"/>
                <w:lang w:eastAsia="es-EC"/>
              </w:rPr>
            </w:pPr>
            <w:r w:rsidRPr="00D27E6C">
              <w:rPr>
                <w:sz w:val="20"/>
                <w:szCs w:val="20"/>
                <w:lang w:eastAsia="es-EC"/>
              </w:rPr>
              <w:t>15</w:t>
            </w:r>
          </w:p>
        </w:tc>
        <w:tc>
          <w:tcPr>
            <w:tcW w:w="0" w:type="auto"/>
            <w:vAlign w:val="center"/>
          </w:tcPr>
          <w:p w14:paraId="4D8CD7E5" w14:textId="77777777" w:rsidR="002F4C90" w:rsidRPr="00D27E6C" w:rsidRDefault="002F4C90" w:rsidP="00BE7EAB">
            <w:pPr>
              <w:jc w:val="center"/>
              <w:rPr>
                <w:sz w:val="20"/>
                <w:szCs w:val="20"/>
                <w:lang w:eastAsia="es-EC"/>
              </w:rPr>
            </w:pPr>
          </w:p>
          <w:p w14:paraId="2F4342BC" w14:textId="77777777" w:rsidR="002F4C90" w:rsidRPr="00D27E6C" w:rsidRDefault="002F4C90" w:rsidP="00BE7EAB">
            <w:pPr>
              <w:jc w:val="center"/>
              <w:rPr>
                <w:sz w:val="20"/>
                <w:szCs w:val="20"/>
                <w:lang w:eastAsia="es-EC"/>
              </w:rPr>
            </w:pPr>
            <w:r w:rsidRPr="00D27E6C">
              <w:rPr>
                <w:sz w:val="20"/>
                <w:szCs w:val="20"/>
                <w:lang w:eastAsia="es-EC"/>
              </w:rPr>
              <w:t>75</w:t>
            </w:r>
          </w:p>
        </w:tc>
      </w:tr>
      <w:tr w:rsidR="002F4C90" w:rsidRPr="00D27E6C" w14:paraId="18E35196" w14:textId="77777777" w:rsidTr="001375D6">
        <w:trPr>
          <w:jc w:val="center"/>
        </w:trPr>
        <w:tc>
          <w:tcPr>
            <w:tcW w:w="0" w:type="auto"/>
            <w:vMerge/>
            <w:vAlign w:val="center"/>
          </w:tcPr>
          <w:p w14:paraId="10383DF8" w14:textId="77777777" w:rsidR="002F4C90" w:rsidRPr="00D27E6C" w:rsidRDefault="002F4C90" w:rsidP="00BE7EAB">
            <w:pPr>
              <w:jc w:val="center"/>
              <w:rPr>
                <w:sz w:val="20"/>
                <w:szCs w:val="20"/>
                <w:lang w:eastAsia="es-EC"/>
              </w:rPr>
            </w:pPr>
          </w:p>
        </w:tc>
        <w:tc>
          <w:tcPr>
            <w:tcW w:w="0" w:type="auto"/>
            <w:vAlign w:val="center"/>
          </w:tcPr>
          <w:p w14:paraId="58AE10D5" w14:textId="6ACAB63C"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ARTICULACIÓN INTERINSTITUCIONAL</w:t>
            </w:r>
          </w:p>
        </w:tc>
        <w:tc>
          <w:tcPr>
            <w:tcW w:w="0" w:type="auto"/>
            <w:vAlign w:val="center"/>
          </w:tcPr>
          <w:p w14:paraId="28C8AEFF" w14:textId="7DBE0B83"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Se han firmado convenios de cooperación interinstitucional con los Gobierno</w:t>
            </w:r>
            <w:r w:rsidR="004C6D78" w:rsidRPr="00D27E6C">
              <w:rPr>
                <w:rFonts w:ascii="Times New Roman" w:hAnsi="Times New Roman" w:cs="Times New Roman"/>
                <w:sz w:val="20"/>
                <w:szCs w:val="20"/>
              </w:rPr>
              <w:t>s</w:t>
            </w:r>
            <w:r w:rsidRPr="00D27E6C">
              <w:rPr>
                <w:rFonts w:ascii="Times New Roman" w:hAnsi="Times New Roman" w:cs="Times New Roman"/>
                <w:sz w:val="20"/>
                <w:szCs w:val="20"/>
              </w:rPr>
              <w:t xml:space="preserve"> locales, especialmente con el Gobierno Provincial</w:t>
            </w:r>
            <w:r w:rsidR="004C6D78" w:rsidRPr="00D27E6C">
              <w:rPr>
                <w:rFonts w:ascii="Times New Roman" w:hAnsi="Times New Roman" w:cs="Times New Roman"/>
                <w:sz w:val="20"/>
                <w:szCs w:val="20"/>
              </w:rPr>
              <w:t xml:space="preserve"> y Municipal de Pastaza, La</w:t>
            </w:r>
            <w:r w:rsidR="00BD1212" w:rsidRPr="00D27E6C">
              <w:rPr>
                <w:rFonts w:ascii="Times New Roman" w:hAnsi="Times New Roman" w:cs="Times New Roman"/>
                <w:sz w:val="20"/>
                <w:szCs w:val="20"/>
              </w:rPr>
              <w:t xml:space="preserve"> </w:t>
            </w:r>
            <w:proofErr w:type="gramStart"/>
            <w:r w:rsidR="00BD1212" w:rsidRPr="00D27E6C">
              <w:rPr>
                <w:rFonts w:ascii="Times New Roman" w:hAnsi="Times New Roman" w:cs="Times New Roman"/>
                <w:sz w:val="20"/>
                <w:szCs w:val="20"/>
              </w:rPr>
              <w:t>Secretaria Técnica</w:t>
            </w:r>
            <w:proofErr w:type="gramEnd"/>
            <w:r w:rsidR="00BD1212" w:rsidRPr="00D27E6C">
              <w:rPr>
                <w:rFonts w:ascii="Times New Roman" w:hAnsi="Times New Roman" w:cs="Times New Roman"/>
                <w:sz w:val="20"/>
                <w:szCs w:val="20"/>
              </w:rPr>
              <w:t xml:space="preserve"> de la </w:t>
            </w:r>
            <w:r w:rsidR="00453313" w:rsidRPr="00D27E6C">
              <w:rPr>
                <w:rFonts w:ascii="Times New Roman" w:hAnsi="Times New Roman" w:cs="Times New Roman"/>
                <w:sz w:val="20"/>
                <w:szCs w:val="20"/>
              </w:rPr>
              <w:t>Circuncisión</w:t>
            </w:r>
            <w:r w:rsidR="004C6D78" w:rsidRPr="00D27E6C">
              <w:rPr>
                <w:rFonts w:ascii="Times New Roman" w:hAnsi="Times New Roman" w:cs="Times New Roman"/>
                <w:sz w:val="20"/>
                <w:szCs w:val="20"/>
              </w:rPr>
              <w:t xml:space="preserve"> Territorial Amazónica (STCTEA).</w:t>
            </w:r>
          </w:p>
        </w:tc>
        <w:tc>
          <w:tcPr>
            <w:tcW w:w="0" w:type="auto"/>
            <w:vAlign w:val="center"/>
          </w:tcPr>
          <w:p w14:paraId="35EE2A87" w14:textId="77777777" w:rsidR="002F4C90" w:rsidRPr="00D27E6C" w:rsidRDefault="002F4C90" w:rsidP="00BE7EAB">
            <w:pPr>
              <w:jc w:val="center"/>
              <w:rPr>
                <w:sz w:val="20"/>
                <w:szCs w:val="20"/>
                <w:lang w:val="es-ES" w:eastAsia="es-EC"/>
              </w:rPr>
            </w:pPr>
          </w:p>
          <w:p w14:paraId="0CE2583C"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625FAB72" w14:textId="77777777" w:rsidR="002F4C90" w:rsidRPr="00D27E6C" w:rsidRDefault="002F4C90" w:rsidP="00BE7EAB">
            <w:pPr>
              <w:jc w:val="center"/>
              <w:rPr>
                <w:sz w:val="20"/>
                <w:szCs w:val="20"/>
                <w:lang w:eastAsia="es-EC"/>
              </w:rPr>
            </w:pPr>
          </w:p>
          <w:p w14:paraId="0B41105B"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5A1D21AA" w14:textId="77777777" w:rsidR="002F4C90" w:rsidRPr="00D27E6C" w:rsidRDefault="002F4C90" w:rsidP="00BE7EAB">
            <w:pPr>
              <w:jc w:val="center"/>
              <w:rPr>
                <w:sz w:val="20"/>
                <w:szCs w:val="20"/>
                <w:lang w:eastAsia="es-EC"/>
              </w:rPr>
            </w:pPr>
          </w:p>
          <w:p w14:paraId="2AA14FD9"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0981108D" w14:textId="77777777" w:rsidR="002F4C90" w:rsidRPr="00D27E6C" w:rsidRDefault="002F4C90" w:rsidP="00BE7EAB">
            <w:pPr>
              <w:jc w:val="center"/>
              <w:rPr>
                <w:sz w:val="20"/>
                <w:szCs w:val="20"/>
                <w:lang w:eastAsia="es-EC"/>
              </w:rPr>
            </w:pPr>
          </w:p>
          <w:p w14:paraId="3764A719" w14:textId="55FF49E3" w:rsidR="002F4C90" w:rsidRPr="00D27E6C" w:rsidRDefault="00BD1212" w:rsidP="00BE7EAB">
            <w:pPr>
              <w:jc w:val="center"/>
              <w:rPr>
                <w:sz w:val="20"/>
                <w:szCs w:val="20"/>
                <w:lang w:eastAsia="es-EC"/>
              </w:rPr>
            </w:pPr>
            <w:r w:rsidRPr="00D27E6C">
              <w:rPr>
                <w:sz w:val="20"/>
                <w:szCs w:val="20"/>
                <w:lang w:eastAsia="es-EC"/>
              </w:rPr>
              <w:t>25</w:t>
            </w:r>
          </w:p>
        </w:tc>
        <w:tc>
          <w:tcPr>
            <w:tcW w:w="0" w:type="auto"/>
            <w:vAlign w:val="center"/>
          </w:tcPr>
          <w:p w14:paraId="2B6B3490" w14:textId="77777777" w:rsidR="002F4C90" w:rsidRPr="00D27E6C" w:rsidRDefault="002F4C90" w:rsidP="00BE7EAB">
            <w:pPr>
              <w:jc w:val="center"/>
              <w:rPr>
                <w:sz w:val="20"/>
                <w:szCs w:val="20"/>
                <w:lang w:eastAsia="es-EC"/>
              </w:rPr>
            </w:pPr>
          </w:p>
          <w:p w14:paraId="4ACC40EB" w14:textId="6770C199" w:rsidR="002F4C90" w:rsidRPr="00D27E6C" w:rsidRDefault="00BD1212" w:rsidP="00BE7EAB">
            <w:pPr>
              <w:jc w:val="center"/>
              <w:rPr>
                <w:sz w:val="20"/>
                <w:szCs w:val="20"/>
                <w:lang w:eastAsia="es-EC"/>
              </w:rPr>
            </w:pPr>
            <w:r w:rsidRPr="00D27E6C">
              <w:rPr>
                <w:sz w:val="20"/>
                <w:szCs w:val="20"/>
                <w:lang w:eastAsia="es-EC"/>
              </w:rPr>
              <w:t>8</w:t>
            </w:r>
            <w:r w:rsidR="002F4C90" w:rsidRPr="00D27E6C">
              <w:rPr>
                <w:sz w:val="20"/>
                <w:szCs w:val="20"/>
                <w:lang w:eastAsia="es-EC"/>
              </w:rPr>
              <w:t>5</w:t>
            </w:r>
          </w:p>
        </w:tc>
      </w:tr>
      <w:tr w:rsidR="002F4C90" w:rsidRPr="00D27E6C" w14:paraId="641F03C3" w14:textId="77777777" w:rsidTr="006A5979">
        <w:trPr>
          <w:trHeight w:val="307"/>
          <w:jc w:val="center"/>
        </w:trPr>
        <w:tc>
          <w:tcPr>
            <w:tcW w:w="0" w:type="auto"/>
            <w:vMerge/>
            <w:vAlign w:val="center"/>
          </w:tcPr>
          <w:p w14:paraId="63BDB5A4" w14:textId="77777777" w:rsidR="002F4C90" w:rsidRPr="00D27E6C" w:rsidRDefault="002F4C90" w:rsidP="00BE7EAB">
            <w:pPr>
              <w:jc w:val="center"/>
              <w:rPr>
                <w:sz w:val="20"/>
                <w:szCs w:val="20"/>
                <w:lang w:eastAsia="es-EC"/>
              </w:rPr>
            </w:pPr>
          </w:p>
        </w:tc>
        <w:tc>
          <w:tcPr>
            <w:tcW w:w="0" w:type="auto"/>
            <w:vAlign w:val="center"/>
          </w:tcPr>
          <w:p w14:paraId="7FEE3FB9" w14:textId="7ECC9A32"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ACTORES TERRITORIALES Y ORGANIZACIÓN SOCIAL</w:t>
            </w:r>
          </w:p>
        </w:tc>
        <w:tc>
          <w:tcPr>
            <w:tcW w:w="0" w:type="auto"/>
            <w:vAlign w:val="center"/>
          </w:tcPr>
          <w:p w14:paraId="720F92AA" w14:textId="5491511E"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Se encuentran identificados los actores territoriales y</w:t>
            </w:r>
            <w:r w:rsidR="004C6D78" w:rsidRPr="00D27E6C">
              <w:rPr>
                <w:rFonts w:ascii="Times New Roman" w:hAnsi="Times New Roman" w:cs="Times New Roman"/>
                <w:sz w:val="20"/>
                <w:szCs w:val="20"/>
              </w:rPr>
              <w:t xml:space="preserve"> organizaciones en la Parroquia.</w:t>
            </w:r>
          </w:p>
        </w:tc>
        <w:tc>
          <w:tcPr>
            <w:tcW w:w="0" w:type="auto"/>
            <w:vAlign w:val="center"/>
          </w:tcPr>
          <w:p w14:paraId="5A7A8AB4" w14:textId="77777777" w:rsidR="002F4C90" w:rsidRPr="00D27E6C" w:rsidRDefault="002F4C90" w:rsidP="00BE7EAB">
            <w:pPr>
              <w:jc w:val="center"/>
              <w:rPr>
                <w:sz w:val="20"/>
                <w:szCs w:val="20"/>
                <w:lang w:val="es-ES" w:eastAsia="es-EC"/>
              </w:rPr>
            </w:pPr>
          </w:p>
          <w:p w14:paraId="2A27FA7A"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5AC0E10D" w14:textId="77777777" w:rsidR="002F4C90" w:rsidRPr="00D27E6C" w:rsidRDefault="002F4C90" w:rsidP="00BE7EAB">
            <w:pPr>
              <w:jc w:val="center"/>
              <w:rPr>
                <w:sz w:val="20"/>
                <w:szCs w:val="20"/>
                <w:lang w:eastAsia="es-EC"/>
              </w:rPr>
            </w:pPr>
          </w:p>
          <w:p w14:paraId="34869B8C"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B0A0BF3" w14:textId="77777777" w:rsidR="002F4C90" w:rsidRPr="00D27E6C" w:rsidRDefault="002F4C90" w:rsidP="00BE7EAB">
            <w:pPr>
              <w:jc w:val="center"/>
              <w:rPr>
                <w:sz w:val="20"/>
                <w:szCs w:val="20"/>
                <w:lang w:eastAsia="es-EC"/>
              </w:rPr>
            </w:pPr>
          </w:p>
          <w:p w14:paraId="3B7924B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1819C14" w14:textId="77777777" w:rsidR="002F4C90" w:rsidRPr="00D27E6C" w:rsidRDefault="002F4C90" w:rsidP="00BE7EAB">
            <w:pPr>
              <w:jc w:val="center"/>
              <w:rPr>
                <w:sz w:val="20"/>
                <w:szCs w:val="20"/>
                <w:lang w:eastAsia="es-EC"/>
              </w:rPr>
            </w:pPr>
          </w:p>
          <w:p w14:paraId="544D75D2"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3AADC8DD" w14:textId="77777777" w:rsidR="002F4C90" w:rsidRPr="00D27E6C" w:rsidRDefault="002F4C90" w:rsidP="00BE7EAB">
            <w:pPr>
              <w:jc w:val="center"/>
              <w:rPr>
                <w:sz w:val="20"/>
                <w:szCs w:val="20"/>
                <w:lang w:eastAsia="es-EC"/>
              </w:rPr>
            </w:pPr>
          </w:p>
          <w:p w14:paraId="37FF9C61" w14:textId="77777777" w:rsidR="002F4C90" w:rsidRPr="00D27E6C" w:rsidRDefault="002F4C90" w:rsidP="00BE7EAB">
            <w:pPr>
              <w:jc w:val="center"/>
              <w:rPr>
                <w:sz w:val="20"/>
                <w:szCs w:val="20"/>
                <w:lang w:eastAsia="es-EC"/>
              </w:rPr>
            </w:pPr>
            <w:r w:rsidRPr="00D27E6C">
              <w:rPr>
                <w:sz w:val="20"/>
                <w:szCs w:val="20"/>
                <w:lang w:eastAsia="es-EC"/>
              </w:rPr>
              <w:t>85</w:t>
            </w:r>
          </w:p>
        </w:tc>
      </w:tr>
      <w:tr w:rsidR="002F4C90" w:rsidRPr="00D27E6C" w14:paraId="5C433EDB" w14:textId="77777777" w:rsidTr="001375D6">
        <w:trPr>
          <w:jc w:val="center"/>
        </w:trPr>
        <w:tc>
          <w:tcPr>
            <w:tcW w:w="0" w:type="auto"/>
            <w:vMerge/>
            <w:vAlign w:val="center"/>
          </w:tcPr>
          <w:p w14:paraId="14E03778" w14:textId="77777777" w:rsidR="002F4C90" w:rsidRPr="00D27E6C" w:rsidRDefault="002F4C90" w:rsidP="00BE7EAB">
            <w:pPr>
              <w:jc w:val="center"/>
              <w:rPr>
                <w:sz w:val="20"/>
                <w:szCs w:val="20"/>
                <w:lang w:eastAsia="es-EC"/>
              </w:rPr>
            </w:pPr>
          </w:p>
        </w:tc>
        <w:tc>
          <w:tcPr>
            <w:tcW w:w="0" w:type="auto"/>
            <w:vAlign w:val="center"/>
          </w:tcPr>
          <w:p w14:paraId="78BCB215" w14:textId="0A4468E1" w:rsidR="002F4C90" w:rsidRPr="00D27E6C" w:rsidRDefault="002F4C90" w:rsidP="00BE7EAB">
            <w:pPr>
              <w:pStyle w:val="Default"/>
              <w:spacing w:before="0"/>
              <w:jc w:val="center"/>
              <w:rPr>
                <w:rFonts w:ascii="Times New Roman" w:hAnsi="Times New Roman" w:cs="Times New Roman"/>
                <w:sz w:val="20"/>
                <w:szCs w:val="20"/>
              </w:rPr>
            </w:pPr>
            <w:r w:rsidRPr="00D27E6C">
              <w:rPr>
                <w:rFonts w:ascii="Times New Roman" w:hAnsi="Times New Roman" w:cs="Times New Roman"/>
                <w:sz w:val="20"/>
                <w:szCs w:val="20"/>
              </w:rPr>
              <w:t>PARTICIPACIÓN CIUDADANA</w:t>
            </w:r>
          </w:p>
        </w:tc>
        <w:tc>
          <w:tcPr>
            <w:tcW w:w="0" w:type="auto"/>
            <w:vAlign w:val="center"/>
          </w:tcPr>
          <w:p w14:paraId="7A08D85F" w14:textId="7D7824D3" w:rsidR="002F4C90" w:rsidRPr="00D27E6C" w:rsidRDefault="002F4C90" w:rsidP="00BE7EAB">
            <w:pPr>
              <w:pStyle w:val="Default"/>
              <w:spacing w:before="0"/>
              <w:jc w:val="both"/>
              <w:rPr>
                <w:rFonts w:ascii="Times New Roman" w:hAnsi="Times New Roman" w:cs="Times New Roman"/>
                <w:sz w:val="20"/>
                <w:szCs w:val="20"/>
              </w:rPr>
            </w:pPr>
            <w:r w:rsidRPr="00D27E6C">
              <w:rPr>
                <w:rFonts w:ascii="Times New Roman" w:hAnsi="Times New Roman" w:cs="Times New Roman"/>
                <w:sz w:val="20"/>
                <w:szCs w:val="20"/>
              </w:rPr>
              <w:t>Se realizan presupuestos participativos en el territorio</w:t>
            </w:r>
          </w:p>
          <w:p w14:paraId="4061A162" w14:textId="77777777" w:rsidR="002F4C90" w:rsidRPr="00D27E6C" w:rsidRDefault="002F4C90" w:rsidP="00BE7EAB">
            <w:pPr>
              <w:pStyle w:val="Default"/>
              <w:spacing w:before="0"/>
              <w:jc w:val="both"/>
              <w:rPr>
                <w:rFonts w:ascii="Times New Roman" w:hAnsi="Times New Roman" w:cs="Times New Roman"/>
                <w:sz w:val="20"/>
                <w:szCs w:val="20"/>
              </w:rPr>
            </w:pPr>
          </w:p>
        </w:tc>
        <w:tc>
          <w:tcPr>
            <w:tcW w:w="0" w:type="auto"/>
            <w:vAlign w:val="center"/>
          </w:tcPr>
          <w:p w14:paraId="7C790397" w14:textId="77777777" w:rsidR="002F4C90" w:rsidRPr="00D27E6C" w:rsidRDefault="002F4C90" w:rsidP="00BE7EAB">
            <w:pPr>
              <w:jc w:val="center"/>
              <w:rPr>
                <w:sz w:val="20"/>
                <w:szCs w:val="20"/>
                <w:lang w:val="es-ES" w:eastAsia="es-EC"/>
              </w:rPr>
            </w:pPr>
          </w:p>
          <w:p w14:paraId="498BB3A3" w14:textId="77777777" w:rsidR="002F4C90" w:rsidRPr="00D27E6C" w:rsidRDefault="002F4C90" w:rsidP="00BE7EAB">
            <w:pPr>
              <w:jc w:val="center"/>
              <w:rPr>
                <w:sz w:val="20"/>
                <w:szCs w:val="20"/>
                <w:lang w:val="es-ES" w:eastAsia="es-EC"/>
              </w:rPr>
            </w:pPr>
            <w:r w:rsidRPr="00D27E6C">
              <w:rPr>
                <w:sz w:val="20"/>
                <w:szCs w:val="20"/>
                <w:lang w:val="es-ES" w:eastAsia="es-EC"/>
              </w:rPr>
              <w:t>10</w:t>
            </w:r>
          </w:p>
        </w:tc>
        <w:tc>
          <w:tcPr>
            <w:tcW w:w="0" w:type="auto"/>
            <w:vAlign w:val="center"/>
          </w:tcPr>
          <w:p w14:paraId="0F7750C1" w14:textId="77777777" w:rsidR="002F4C90" w:rsidRPr="00D27E6C" w:rsidRDefault="002F4C90" w:rsidP="00BE7EAB">
            <w:pPr>
              <w:jc w:val="center"/>
              <w:rPr>
                <w:sz w:val="20"/>
                <w:szCs w:val="20"/>
                <w:lang w:eastAsia="es-EC"/>
              </w:rPr>
            </w:pPr>
          </w:p>
          <w:p w14:paraId="6F61BC19"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137A0FEF" w14:textId="77777777" w:rsidR="002F4C90" w:rsidRPr="00D27E6C" w:rsidRDefault="002F4C90" w:rsidP="00BE7EAB">
            <w:pPr>
              <w:jc w:val="center"/>
              <w:rPr>
                <w:sz w:val="20"/>
                <w:szCs w:val="20"/>
                <w:lang w:eastAsia="es-EC"/>
              </w:rPr>
            </w:pPr>
          </w:p>
          <w:p w14:paraId="4CC1F93F"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4883D348" w14:textId="77777777" w:rsidR="002F4C90" w:rsidRPr="00D27E6C" w:rsidRDefault="002F4C90" w:rsidP="00BE7EAB">
            <w:pPr>
              <w:jc w:val="center"/>
              <w:rPr>
                <w:sz w:val="20"/>
                <w:szCs w:val="20"/>
                <w:lang w:eastAsia="es-EC"/>
              </w:rPr>
            </w:pPr>
          </w:p>
          <w:p w14:paraId="044D527E" w14:textId="77777777" w:rsidR="002F4C90" w:rsidRPr="00D27E6C" w:rsidRDefault="002F4C90" w:rsidP="00BE7EAB">
            <w:pPr>
              <w:jc w:val="center"/>
              <w:rPr>
                <w:sz w:val="20"/>
                <w:szCs w:val="20"/>
                <w:lang w:eastAsia="es-EC"/>
              </w:rPr>
            </w:pPr>
            <w:r w:rsidRPr="00D27E6C">
              <w:rPr>
                <w:sz w:val="20"/>
                <w:szCs w:val="20"/>
                <w:lang w:eastAsia="es-EC"/>
              </w:rPr>
              <w:t>25</w:t>
            </w:r>
          </w:p>
        </w:tc>
        <w:tc>
          <w:tcPr>
            <w:tcW w:w="0" w:type="auto"/>
            <w:vAlign w:val="center"/>
          </w:tcPr>
          <w:p w14:paraId="25625D61" w14:textId="77777777" w:rsidR="002F4C90" w:rsidRPr="00D27E6C" w:rsidRDefault="002F4C90" w:rsidP="00BE7EAB">
            <w:pPr>
              <w:jc w:val="center"/>
              <w:rPr>
                <w:sz w:val="20"/>
                <w:szCs w:val="20"/>
                <w:lang w:eastAsia="es-EC"/>
              </w:rPr>
            </w:pPr>
          </w:p>
          <w:p w14:paraId="49A50F28" w14:textId="77777777" w:rsidR="002F4C90" w:rsidRPr="00D27E6C" w:rsidRDefault="002F4C90" w:rsidP="00BE7EAB">
            <w:pPr>
              <w:jc w:val="center"/>
              <w:rPr>
                <w:sz w:val="20"/>
                <w:szCs w:val="20"/>
                <w:lang w:eastAsia="es-EC"/>
              </w:rPr>
            </w:pPr>
            <w:r w:rsidRPr="00D27E6C">
              <w:rPr>
                <w:sz w:val="20"/>
                <w:szCs w:val="20"/>
                <w:lang w:eastAsia="es-EC"/>
              </w:rPr>
              <w:t>85</w:t>
            </w:r>
          </w:p>
        </w:tc>
      </w:tr>
    </w:tbl>
    <w:p w14:paraId="23A6AF36" w14:textId="125B357C" w:rsidR="006A5979" w:rsidRPr="00D27E6C" w:rsidRDefault="00767A18" w:rsidP="00360BAF">
      <w:pPr>
        <w:rPr>
          <w:sz w:val="20"/>
          <w:szCs w:val="20"/>
          <w:lang w:eastAsia="es-EC"/>
        </w:rPr>
      </w:pPr>
      <w:r w:rsidRPr="00D27E6C">
        <w:rPr>
          <w:sz w:val="20"/>
          <w:szCs w:val="20"/>
          <w:lang w:eastAsia="es-EC"/>
        </w:rPr>
        <w:t>Fuente. Diagnostico Institucional</w:t>
      </w:r>
      <w:r w:rsidR="004C6D78" w:rsidRPr="00D27E6C">
        <w:rPr>
          <w:sz w:val="20"/>
          <w:szCs w:val="20"/>
          <w:lang w:eastAsia="es-EC"/>
        </w:rPr>
        <w:t xml:space="preserve"> - </w:t>
      </w:r>
      <w:r w:rsidRPr="00D27E6C">
        <w:rPr>
          <w:sz w:val="20"/>
          <w:szCs w:val="20"/>
          <w:lang w:eastAsia="es-EC"/>
        </w:rPr>
        <w:t>Elaborado Por: Equipo Técnico 2024</w:t>
      </w:r>
    </w:p>
    <w:p w14:paraId="058FFE21" w14:textId="18521A66" w:rsidR="006A5979" w:rsidRPr="00D27E6C" w:rsidRDefault="006A5979" w:rsidP="00BE7EAB">
      <w:pPr>
        <w:jc w:val="both"/>
        <w:rPr>
          <w:sz w:val="24"/>
          <w:szCs w:val="24"/>
          <w:lang w:eastAsia="es-EC"/>
        </w:rPr>
      </w:pPr>
    </w:p>
    <w:p w14:paraId="20CB8B4E" w14:textId="77777777" w:rsidR="003411E1" w:rsidRPr="00D27E6C" w:rsidRDefault="003411E1" w:rsidP="00BE7EAB">
      <w:pPr>
        <w:jc w:val="both"/>
        <w:rPr>
          <w:sz w:val="24"/>
          <w:szCs w:val="24"/>
          <w:lang w:eastAsia="es-EC"/>
        </w:rPr>
      </w:pPr>
    </w:p>
    <w:p w14:paraId="144A842D" w14:textId="47C98F6F" w:rsidR="00767A18" w:rsidRPr="00D27E6C" w:rsidRDefault="00843442" w:rsidP="00BE7EAB">
      <w:pPr>
        <w:jc w:val="center"/>
        <w:rPr>
          <w:rFonts w:eastAsiaTheme="minorEastAsia"/>
          <w:b/>
          <w:bCs/>
          <w:smallCaps/>
          <w:noProof/>
          <w:sz w:val="24"/>
          <w:szCs w:val="24"/>
        </w:rPr>
      </w:pPr>
      <w:bookmarkStart w:id="433" w:name="_Toc172318384"/>
      <w:bookmarkStart w:id="434" w:name="_Toc180504006"/>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61</w:t>
      </w:r>
      <w:r w:rsidRPr="00D27E6C">
        <w:rPr>
          <w:rFonts w:eastAsiaTheme="minorEastAsia"/>
          <w:b/>
          <w:bCs/>
          <w:smallCaps/>
          <w:noProof/>
          <w:sz w:val="24"/>
          <w:szCs w:val="24"/>
        </w:rPr>
        <w:fldChar w:fldCharType="end"/>
      </w:r>
      <w:r w:rsidRPr="00D27E6C">
        <w:rPr>
          <w:rFonts w:eastAsiaTheme="minorEastAsia"/>
          <w:b/>
          <w:bCs/>
          <w:smallCaps/>
          <w:noProof/>
          <w:sz w:val="24"/>
          <w:szCs w:val="24"/>
        </w:rPr>
        <w:t xml:space="preserve"> </w:t>
      </w:r>
      <w:r w:rsidR="00767A18" w:rsidRPr="00D27E6C">
        <w:rPr>
          <w:rFonts w:eastAsiaTheme="minorEastAsia"/>
          <w:b/>
          <w:bCs/>
          <w:smallCaps/>
          <w:noProof/>
          <w:sz w:val="24"/>
          <w:szCs w:val="24"/>
        </w:rPr>
        <w:t xml:space="preserve">Matriz de sistematización de problemas de la parroquia </w:t>
      </w:r>
      <w:bookmarkEnd w:id="433"/>
      <w:r w:rsidRPr="00D27E6C">
        <w:rPr>
          <w:rFonts w:eastAsiaTheme="minorEastAsia"/>
          <w:b/>
          <w:bCs/>
          <w:smallCaps/>
          <w:noProof/>
          <w:sz w:val="24"/>
          <w:szCs w:val="24"/>
        </w:rPr>
        <w:t>diez de agosto</w:t>
      </w:r>
      <w:bookmarkEnd w:id="434"/>
    </w:p>
    <w:tbl>
      <w:tblPr>
        <w:tblStyle w:val="Tablaconcuadrcula"/>
        <w:tblW w:w="0" w:type="auto"/>
        <w:jc w:val="center"/>
        <w:tblLook w:val="04A0" w:firstRow="1" w:lastRow="0" w:firstColumn="1" w:lastColumn="0" w:noHBand="0" w:noVBand="1"/>
      </w:tblPr>
      <w:tblGrid>
        <w:gridCol w:w="2042"/>
        <w:gridCol w:w="2579"/>
        <w:gridCol w:w="5161"/>
        <w:gridCol w:w="427"/>
        <w:gridCol w:w="427"/>
        <w:gridCol w:w="427"/>
        <w:gridCol w:w="427"/>
        <w:gridCol w:w="1504"/>
      </w:tblGrid>
      <w:tr w:rsidR="00767A18" w:rsidRPr="00D27E6C" w14:paraId="71A4BD55" w14:textId="77777777" w:rsidTr="003411E1">
        <w:trPr>
          <w:tblHeader/>
          <w:jc w:val="center"/>
        </w:trPr>
        <w:tc>
          <w:tcPr>
            <w:tcW w:w="0" w:type="auto"/>
            <w:vMerge w:val="restart"/>
            <w:shd w:val="clear" w:color="auto" w:fill="B8CCE4" w:themeFill="accent1" w:themeFillTint="66"/>
            <w:vAlign w:val="center"/>
          </w:tcPr>
          <w:p w14:paraId="09BD74D0" w14:textId="77777777" w:rsidR="00767A18" w:rsidRPr="00D27E6C" w:rsidRDefault="00767A18" w:rsidP="00BE7EAB">
            <w:pPr>
              <w:jc w:val="center"/>
              <w:rPr>
                <w:sz w:val="18"/>
                <w:szCs w:val="18"/>
                <w:lang w:eastAsia="es-EC"/>
              </w:rPr>
            </w:pPr>
          </w:p>
          <w:p w14:paraId="44370776" w14:textId="77777777" w:rsidR="00767A18" w:rsidRPr="00D27E6C" w:rsidRDefault="00767A18" w:rsidP="00BE7EAB">
            <w:pPr>
              <w:jc w:val="center"/>
              <w:rPr>
                <w:sz w:val="18"/>
                <w:szCs w:val="18"/>
                <w:lang w:eastAsia="es-EC"/>
              </w:rPr>
            </w:pPr>
            <w:r w:rsidRPr="00D27E6C">
              <w:rPr>
                <w:sz w:val="18"/>
                <w:szCs w:val="18"/>
                <w:lang w:eastAsia="es-EC"/>
              </w:rPr>
              <w:t>SISTEMA</w:t>
            </w:r>
          </w:p>
        </w:tc>
        <w:tc>
          <w:tcPr>
            <w:tcW w:w="0" w:type="auto"/>
            <w:vMerge w:val="restart"/>
            <w:shd w:val="clear" w:color="auto" w:fill="B8CCE4" w:themeFill="accent1" w:themeFillTint="66"/>
            <w:vAlign w:val="center"/>
          </w:tcPr>
          <w:p w14:paraId="0E2600AE" w14:textId="77777777" w:rsidR="00767A18" w:rsidRPr="00D27E6C" w:rsidRDefault="00767A18" w:rsidP="00BE7EAB">
            <w:pPr>
              <w:jc w:val="center"/>
              <w:rPr>
                <w:sz w:val="18"/>
                <w:szCs w:val="18"/>
                <w:lang w:eastAsia="es-EC"/>
              </w:rPr>
            </w:pPr>
          </w:p>
          <w:p w14:paraId="62F4B946" w14:textId="77777777" w:rsidR="00767A18" w:rsidRPr="00D27E6C" w:rsidRDefault="00767A18" w:rsidP="00BE7EAB">
            <w:pPr>
              <w:jc w:val="center"/>
              <w:rPr>
                <w:sz w:val="18"/>
                <w:szCs w:val="18"/>
                <w:lang w:eastAsia="es-EC"/>
              </w:rPr>
            </w:pPr>
            <w:r w:rsidRPr="00D27E6C">
              <w:rPr>
                <w:sz w:val="18"/>
                <w:szCs w:val="18"/>
                <w:lang w:eastAsia="es-EC"/>
              </w:rPr>
              <w:t>TEMATICA</w:t>
            </w:r>
          </w:p>
        </w:tc>
        <w:tc>
          <w:tcPr>
            <w:tcW w:w="0" w:type="auto"/>
            <w:vMerge w:val="restart"/>
            <w:shd w:val="clear" w:color="auto" w:fill="B8CCE4" w:themeFill="accent1" w:themeFillTint="66"/>
            <w:vAlign w:val="center"/>
          </w:tcPr>
          <w:p w14:paraId="617496C2" w14:textId="77777777" w:rsidR="00767A18" w:rsidRPr="00D27E6C" w:rsidRDefault="00767A18" w:rsidP="00BE7EAB">
            <w:pPr>
              <w:jc w:val="both"/>
              <w:rPr>
                <w:sz w:val="18"/>
                <w:szCs w:val="18"/>
                <w:lang w:eastAsia="es-EC"/>
              </w:rPr>
            </w:pPr>
          </w:p>
          <w:p w14:paraId="50C872A2" w14:textId="77777777" w:rsidR="00767A18" w:rsidRPr="00D27E6C" w:rsidRDefault="00767A18" w:rsidP="00BE7EAB">
            <w:pPr>
              <w:jc w:val="center"/>
              <w:rPr>
                <w:sz w:val="18"/>
                <w:szCs w:val="18"/>
                <w:lang w:eastAsia="es-EC"/>
              </w:rPr>
            </w:pPr>
            <w:r w:rsidRPr="00D27E6C">
              <w:rPr>
                <w:sz w:val="18"/>
                <w:szCs w:val="18"/>
                <w:lang w:eastAsia="es-EC"/>
              </w:rPr>
              <w:t>PROBLEMAS</w:t>
            </w:r>
          </w:p>
        </w:tc>
        <w:tc>
          <w:tcPr>
            <w:tcW w:w="0" w:type="auto"/>
            <w:gridSpan w:val="5"/>
            <w:shd w:val="clear" w:color="auto" w:fill="B8CCE4" w:themeFill="accent1" w:themeFillTint="66"/>
            <w:vAlign w:val="center"/>
          </w:tcPr>
          <w:p w14:paraId="34E288BE" w14:textId="77777777" w:rsidR="00767A18" w:rsidRPr="00D27E6C" w:rsidRDefault="00767A18" w:rsidP="00BE7EAB">
            <w:pPr>
              <w:jc w:val="center"/>
              <w:rPr>
                <w:sz w:val="18"/>
                <w:szCs w:val="18"/>
                <w:lang w:eastAsia="es-EC"/>
              </w:rPr>
            </w:pPr>
            <w:r w:rsidRPr="00D27E6C">
              <w:rPr>
                <w:sz w:val="18"/>
                <w:szCs w:val="18"/>
                <w:lang w:eastAsia="es-EC"/>
              </w:rPr>
              <w:t>CRITERIOS DE PRIORIZACION</w:t>
            </w:r>
          </w:p>
        </w:tc>
      </w:tr>
      <w:tr w:rsidR="00767A18" w:rsidRPr="00D27E6C" w14:paraId="4724D333" w14:textId="77777777" w:rsidTr="003411E1">
        <w:trPr>
          <w:tblHeader/>
          <w:jc w:val="center"/>
        </w:trPr>
        <w:tc>
          <w:tcPr>
            <w:tcW w:w="0" w:type="auto"/>
            <w:vMerge/>
            <w:shd w:val="clear" w:color="auto" w:fill="B8CCE4" w:themeFill="accent1" w:themeFillTint="66"/>
            <w:vAlign w:val="center"/>
          </w:tcPr>
          <w:p w14:paraId="58005DB0" w14:textId="77777777" w:rsidR="00767A18" w:rsidRPr="00D27E6C" w:rsidRDefault="00767A18" w:rsidP="00BE7EAB">
            <w:pPr>
              <w:jc w:val="center"/>
              <w:rPr>
                <w:sz w:val="18"/>
                <w:szCs w:val="18"/>
                <w:lang w:eastAsia="es-EC"/>
              </w:rPr>
            </w:pPr>
          </w:p>
        </w:tc>
        <w:tc>
          <w:tcPr>
            <w:tcW w:w="0" w:type="auto"/>
            <w:vMerge/>
            <w:shd w:val="clear" w:color="auto" w:fill="B8CCE4" w:themeFill="accent1" w:themeFillTint="66"/>
            <w:vAlign w:val="center"/>
          </w:tcPr>
          <w:p w14:paraId="211713DD" w14:textId="77777777" w:rsidR="00767A18" w:rsidRPr="00D27E6C" w:rsidRDefault="00767A18" w:rsidP="00BE7EAB">
            <w:pPr>
              <w:jc w:val="center"/>
              <w:rPr>
                <w:sz w:val="18"/>
                <w:szCs w:val="18"/>
                <w:lang w:eastAsia="es-EC"/>
              </w:rPr>
            </w:pPr>
          </w:p>
        </w:tc>
        <w:tc>
          <w:tcPr>
            <w:tcW w:w="0" w:type="auto"/>
            <w:vMerge/>
            <w:shd w:val="clear" w:color="auto" w:fill="B8CCE4" w:themeFill="accent1" w:themeFillTint="66"/>
            <w:vAlign w:val="center"/>
          </w:tcPr>
          <w:p w14:paraId="0D61C07B" w14:textId="77777777" w:rsidR="00767A18" w:rsidRPr="00D27E6C" w:rsidRDefault="00767A18" w:rsidP="00BE7EAB">
            <w:pPr>
              <w:jc w:val="both"/>
              <w:rPr>
                <w:sz w:val="18"/>
                <w:szCs w:val="18"/>
                <w:lang w:eastAsia="es-EC"/>
              </w:rPr>
            </w:pPr>
          </w:p>
        </w:tc>
        <w:tc>
          <w:tcPr>
            <w:tcW w:w="0" w:type="auto"/>
            <w:shd w:val="clear" w:color="auto" w:fill="B8CCE4" w:themeFill="accent1" w:themeFillTint="66"/>
            <w:vAlign w:val="center"/>
          </w:tcPr>
          <w:p w14:paraId="7A21F530" w14:textId="77777777" w:rsidR="00767A18" w:rsidRPr="00D27E6C" w:rsidRDefault="00767A18" w:rsidP="00BE7EAB">
            <w:pPr>
              <w:jc w:val="center"/>
              <w:rPr>
                <w:sz w:val="18"/>
                <w:szCs w:val="18"/>
                <w:lang w:eastAsia="es-EC"/>
              </w:rPr>
            </w:pPr>
            <w:r w:rsidRPr="00D27E6C">
              <w:rPr>
                <w:sz w:val="18"/>
                <w:szCs w:val="18"/>
                <w:lang w:eastAsia="es-EC"/>
              </w:rPr>
              <w:t>C1</w:t>
            </w:r>
          </w:p>
        </w:tc>
        <w:tc>
          <w:tcPr>
            <w:tcW w:w="0" w:type="auto"/>
            <w:shd w:val="clear" w:color="auto" w:fill="B8CCE4" w:themeFill="accent1" w:themeFillTint="66"/>
            <w:vAlign w:val="center"/>
          </w:tcPr>
          <w:p w14:paraId="03C82FB9" w14:textId="77777777" w:rsidR="00767A18" w:rsidRPr="00D27E6C" w:rsidRDefault="00767A18" w:rsidP="00BE7EAB">
            <w:pPr>
              <w:jc w:val="center"/>
              <w:rPr>
                <w:sz w:val="18"/>
                <w:szCs w:val="18"/>
                <w:lang w:eastAsia="es-EC"/>
              </w:rPr>
            </w:pPr>
            <w:r w:rsidRPr="00D27E6C">
              <w:rPr>
                <w:sz w:val="18"/>
                <w:szCs w:val="18"/>
                <w:lang w:eastAsia="es-EC"/>
              </w:rPr>
              <w:t>C2</w:t>
            </w:r>
          </w:p>
        </w:tc>
        <w:tc>
          <w:tcPr>
            <w:tcW w:w="0" w:type="auto"/>
            <w:shd w:val="clear" w:color="auto" w:fill="B8CCE4" w:themeFill="accent1" w:themeFillTint="66"/>
            <w:vAlign w:val="center"/>
          </w:tcPr>
          <w:p w14:paraId="31DB744B" w14:textId="77777777" w:rsidR="00767A18" w:rsidRPr="00D27E6C" w:rsidRDefault="00767A18" w:rsidP="00BE7EAB">
            <w:pPr>
              <w:jc w:val="center"/>
              <w:rPr>
                <w:sz w:val="18"/>
                <w:szCs w:val="18"/>
                <w:lang w:eastAsia="es-EC"/>
              </w:rPr>
            </w:pPr>
            <w:r w:rsidRPr="00D27E6C">
              <w:rPr>
                <w:sz w:val="18"/>
                <w:szCs w:val="18"/>
                <w:lang w:eastAsia="es-EC"/>
              </w:rPr>
              <w:t>C3</w:t>
            </w:r>
          </w:p>
        </w:tc>
        <w:tc>
          <w:tcPr>
            <w:tcW w:w="0" w:type="auto"/>
            <w:shd w:val="clear" w:color="auto" w:fill="B8CCE4" w:themeFill="accent1" w:themeFillTint="66"/>
            <w:vAlign w:val="center"/>
          </w:tcPr>
          <w:p w14:paraId="4B0941E7" w14:textId="77777777" w:rsidR="00767A18" w:rsidRPr="00D27E6C" w:rsidRDefault="00767A18" w:rsidP="00BE7EAB">
            <w:pPr>
              <w:jc w:val="center"/>
              <w:rPr>
                <w:sz w:val="18"/>
                <w:szCs w:val="18"/>
                <w:lang w:eastAsia="es-EC"/>
              </w:rPr>
            </w:pPr>
            <w:r w:rsidRPr="00D27E6C">
              <w:rPr>
                <w:sz w:val="18"/>
                <w:szCs w:val="18"/>
                <w:lang w:eastAsia="es-EC"/>
              </w:rPr>
              <w:t>C4</w:t>
            </w:r>
          </w:p>
        </w:tc>
        <w:tc>
          <w:tcPr>
            <w:tcW w:w="0" w:type="auto"/>
            <w:shd w:val="clear" w:color="auto" w:fill="B8CCE4" w:themeFill="accent1" w:themeFillTint="66"/>
            <w:vAlign w:val="center"/>
          </w:tcPr>
          <w:p w14:paraId="3D3220E5" w14:textId="77777777" w:rsidR="00767A18" w:rsidRPr="00D27E6C" w:rsidRDefault="00767A18" w:rsidP="00BE7EAB">
            <w:pPr>
              <w:jc w:val="center"/>
              <w:rPr>
                <w:sz w:val="18"/>
                <w:szCs w:val="18"/>
                <w:lang w:eastAsia="es-EC"/>
              </w:rPr>
            </w:pPr>
            <w:r w:rsidRPr="00D27E6C">
              <w:rPr>
                <w:sz w:val="18"/>
                <w:szCs w:val="18"/>
                <w:lang w:eastAsia="es-EC"/>
              </w:rPr>
              <w:t>VALORACION TOTAL</w:t>
            </w:r>
          </w:p>
        </w:tc>
      </w:tr>
      <w:tr w:rsidR="00767A18" w:rsidRPr="00D27E6C" w14:paraId="32E04920" w14:textId="77777777" w:rsidTr="003411E1">
        <w:trPr>
          <w:trHeight w:val="424"/>
          <w:jc w:val="center"/>
        </w:trPr>
        <w:tc>
          <w:tcPr>
            <w:tcW w:w="0" w:type="auto"/>
            <w:vMerge w:val="restart"/>
            <w:vAlign w:val="center"/>
          </w:tcPr>
          <w:p w14:paraId="6AC7157B" w14:textId="77777777" w:rsidR="00767A18" w:rsidRPr="00D27E6C" w:rsidRDefault="00767A18" w:rsidP="00BE7EAB">
            <w:pPr>
              <w:jc w:val="center"/>
              <w:rPr>
                <w:sz w:val="18"/>
                <w:szCs w:val="18"/>
                <w:lang w:eastAsia="es-EC"/>
              </w:rPr>
            </w:pPr>
          </w:p>
          <w:p w14:paraId="728FF43C" w14:textId="77777777" w:rsidR="00767A18" w:rsidRPr="00D27E6C" w:rsidRDefault="00767A18" w:rsidP="00BE7EAB">
            <w:pPr>
              <w:jc w:val="center"/>
              <w:rPr>
                <w:sz w:val="18"/>
                <w:szCs w:val="18"/>
                <w:lang w:eastAsia="es-EC"/>
              </w:rPr>
            </w:pPr>
          </w:p>
          <w:p w14:paraId="17999903" w14:textId="77777777" w:rsidR="00767A18" w:rsidRPr="00D27E6C" w:rsidRDefault="00767A18" w:rsidP="00BE7EAB">
            <w:pPr>
              <w:jc w:val="center"/>
              <w:rPr>
                <w:sz w:val="18"/>
                <w:szCs w:val="18"/>
                <w:lang w:eastAsia="es-EC"/>
              </w:rPr>
            </w:pPr>
          </w:p>
          <w:p w14:paraId="7A8FBB43" w14:textId="77777777" w:rsidR="00767A18" w:rsidRPr="00D27E6C" w:rsidRDefault="00767A18" w:rsidP="00BE7EAB">
            <w:pPr>
              <w:jc w:val="center"/>
              <w:rPr>
                <w:sz w:val="18"/>
                <w:szCs w:val="18"/>
                <w:lang w:eastAsia="es-EC"/>
              </w:rPr>
            </w:pPr>
          </w:p>
          <w:p w14:paraId="770FFBDD" w14:textId="77777777" w:rsidR="00767A18" w:rsidRPr="00D27E6C" w:rsidRDefault="00767A18" w:rsidP="00BE7EAB">
            <w:pPr>
              <w:jc w:val="center"/>
              <w:rPr>
                <w:sz w:val="18"/>
                <w:szCs w:val="18"/>
                <w:lang w:eastAsia="es-EC"/>
              </w:rPr>
            </w:pPr>
          </w:p>
          <w:p w14:paraId="0978A1D8" w14:textId="77777777" w:rsidR="00FF046E" w:rsidRPr="00D27E6C" w:rsidRDefault="00FF046E" w:rsidP="00BE7EAB">
            <w:pPr>
              <w:jc w:val="center"/>
              <w:rPr>
                <w:sz w:val="18"/>
                <w:szCs w:val="18"/>
                <w:lang w:eastAsia="es-EC"/>
              </w:rPr>
            </w:pPr>
          </w:p>
          <w:p w14:paraId="48E32900" w14:textId="77777777" w:rsidR="00FF046E" w:rsidRPr="00D27E6C" w:rsidRDefault="00FF046E" w:rsidP="00BE7EAB">
            <w:pPr>
              <w:jc w:val="center"/>
              <w:rPr>
                <w:sz w:val="18"/>
                <w:szCs w:val="18"/>
                <w:lang w:eastAsia="es-EC"/>
              </w:rPr>
            </w:pPr>
          </w:p>
          <w:p w14:paraId="5CC81A1F" w14:textId="77777777" w:rsidR="00FF046E" w:rsidRPr="00D27E6C" w:rsidRDefault="00FF046E" w:rsidP="00BE7EAB">
            <w:pPr>
              <w:jc w:val="center"/>
              <w:rPr>
                <w:sz w:val="18"/>
                <w:szCs w:val="18"/>
                <w:lang w:eastAsia="es-EC"/>
              </w:rPr>
            </w:pPr>
          </w:p>
          <w:p w14:paraId="06ECDD95" w14:textId="77777777" w:rsidR="00FF046E" w:rsidRPr="00D27E6C" w:rsidRDefault="00FF046E" w:rsidP="00BE7EAB">
            <w:pPr>
              <w:jc w:val="center"/>
              <w:rPr>
                <w:sz w:val="18"/>
                <w:szCs w:val="18"/>
                <w:lang w:eastAsia="es-EC"/>
              </w:rPr>
            </w:pPr>
          </w:p>
          <w:p w14:paraId="5BE79D88" w14:textId="77777777" w:rsidR="00FF046E" w:rsidRPr="00D27E6C" w:rsidRDefault="00FF046E" w:rsidP="00BE7EAB">
            <w:pPr>
              <w:jc w:val="center"/>
              <w:rPr>
                <w:sz w:val="18"/>
                <w:szCs w:val="18"/>
                <w:lang w:eastAsia="es-EC"/>
              </w:rPr>
            </w:pPr>
          </w:p>
          <w:p w14:paraId="31462432" w14:textId="77777777" w:rsidR="00FF046E" w:rsidRPr="00D27E6C" w:rsidRDefault="00FF046E" w:rsidP="00BE7EAB">
            <w:pPr>
              <w:jc w:val="center"/>
              <w:rPr>
                <w:sz w:val="18"/>
                <w:szCs w:val="18"/>
                <w:lang w:eastAsia="es-EC"/>
              </w:rPr>
            </w:pPr>
          </w:p>
          <w:p w14:paraId="3B3E374F" w14:textId="77777777" w:rsidR="00767A18" w:rsidRPr="00D27E6C" w:rsidRDefault="00767A18" w:rsidP="00BE7EAB">
            <w:pPr>
              <w:jc w:val="center"/>
              <w:rPr>
                <w:sz w:val="18"/>
                <w:szCs w:val="18"/>
                <w:lang w:eastAsia="es-EC"/>
              </w:rPr>
            </w:pPr>
          </w:p>
          <w:p w14:paraId="5CDCAC70" w14:textId="77777777" w:rsidR="00767A18" w:rsidRPr="00D27E6C" w:rsidRDefault="00767A18" w:rsidP="00BE7EAB">
            <w:pPr>
              <w:jc w:val="center"/>
              <w:rPr>
                <w:sz w:val="18"/>
                <w:szCs w:val="18"/>
                <w:lang w:eastAsia="es-EC"/>
              </w:rPr>
            </w:pPr>
          </w:p>
          <w:p w14:paraId="18D01D41" w14:textId="77777777" w:rsidR="00767A18" w:rsidRPr="00D27E6C" w:rsidRDefault="00767A18" w:rsidP="00BE7EAB">
            <w:pPr>
              <w:jc w:val="center"/>
              <w:rPr>
                <w:sz w:val="18"/>
                <w:szCs w:val="18"/>
                <w:lang w:eastAsia="es-EC"/>
              </w:rPr>
            </w:pPr>
          </w:p>
          <w:p w14:paraId="02FF14EB" w14:textId="77777777" w:rsidR="00767A18" w:rsidRPr="00D27E6C" w:rsidRDefault="00767A18" w:rsidP="00BE7EAB">
            <w:pPr>
              <w:jc w:val="center"/>
              <w:rPr>
                <w:sz w:val="18"/>
                <w:szCs w:val="18"/>
                <w:lang w:eastAsia="es-EC"/>
              </w:rPr>
            </w:pPr>
          </w:p>
          <w:p w14:paraId="0ED227BB" w14:textId="77777777" w:rsidR="00767A18" w:rsidRPr="00D27E6C" w:rsidRDefault="00767A18" w:rsidP="00BE7EAB">
            <w:pPr>
              <w:jc w:val="center"/>
              <w:rPr>
                <w:sz w:val="18"/>
                <w:szCs w:val="18"/>
                <w:lang w:eastAsia="es-EC"/>
              </w:rPr>
            </w:pPr>
          </w:p>
          <w:p w14:paraId="49A045A0" w14:textId="77777777" w:rsidR="00FF046E" w:rsidRPr="00D27E6C" w:rsidRDefault="00767A18" w:rsidP="00BE7EAB">
            <w:pPr>
              <w:jc w:val="center"/>
              <w:rPr>
                <w:sz w:val="18"/>
                <w:szCs w:val="18"/>
                <w:lang w:eastAsia="es-EC"/>
              </w:rPr>
            </w:pPr>
            <w:r w:rsidRPr="00D27E6C">
              <w:rPr>
                <w:sz w:val="18"/>
                <w:szCs w:val="18"/>
                <w:lang w:eastAsia="es-EC"/>
              </w:rPr>
              <w:t>FÍSICO</w:t>
            </w:r>
          </w:p>
          <w:p w14:paraId="2F4AF8CB" w14:textId="6AE761CF" w:rsidR="00767A18" w:rsidRPr="00D27E6C" w:rsidRDefault="00767A18" w:rsidP="00BE7EAB">
            <w:pPr>
              <w:jc w:val="center"/>
              <w:rPr>
                <w:sz w:val="18"/>
                <w:szCs w:val="18"/>
                <w:lang w:eastAsia="es-EC"/>
              </w:rPr>
            </w:pPr>
            <w:r w:rsidRPr="00D27E6C">
              <w:rPr>
                <w:sz w:val="18"/>
                <w:szCs w:val="18"/>
                <w:lang w:eastAsia="es-EC"/>
              </w:rPr>
              <w:t xml:space="preserve"> AMBIENTAL</w:t>
            </w:r>
          </w:p>
          <w:p w14:paraId="6A3755A4" w14:textId="77777777" w:rsidR="00767A18" w:rsidRPr="00D27E6C" w:rsidRDefault="00767A18" w:rsidP="00BE7EAB">
            <w:pPr>
              <w:jc w:val="center"/>
              <w:rPr>
                <w:sz w:val="18"/>
                <w:szCs w:val="18"/>
                <w:lang w:eastAsia="es-EC"/>
              </w:rPr>
            </w:pPr>
          </w:p>
          <w:p w14:paraId="67DD62DF" w14:textId="77777777" w:rsidR="00767A18" w:rsidRPr="00D27E6C" w:rsidRDefault="00767A18" w:rsidP="00BE7EAB">
            <w:pPr>
              <w:jc w:val="center"/>
              <w:rPr>
                <w:sz w:val="18"/>
                <w:szCs w:val="18"/>
                <w:lang w:eastAsia="es-EC"/>
              </w:rPr>
            </w:pPr>
          </w:p>
          <w:p w14:paraId="3326ED3D" w14:textId="77777777" w:rsidR="00767A18" w:rsidRPr="00D27E6C" w:rsidRDefault="00767A18" w:rsidP="00BE7EAB">
            <w:pPr>
              <w:jc w:val="center"/>
              <w:rPr>
                <w:sz w:val="18"/>
                <w:szCs w:val="18"/>
                <w:lang w:eastAsia="es-EC"/>
              </w:rPr>
            </w:pPr>
          </w:p>
          <w:p w14:paraId="77680A09" w14:textId="77777777" w:rsidR="00767A18" w:rsidRPr="00D27E6C" w:rsidRDefault="00767A18" w:rsidP="00BE7EAB">
            <w:pPr>
              <w:jc w:val="center"/>
              <w:rPr>
                <w:sz w:val="18"/>
                <w:szCs w:val="18"/>
                <w:lang w:eastAsia="es-EC"/>
              </w:rPr>
            </w:pPr>
          </w:p>
          <w:p w14:paraId="6D55E30B" w14:textId="77777777" w:rsidR="00767A18" w:rsidRPr="00D27E6C" w:rsidRDefault="00767A18" w:rsidP="00BE7EAB">
            <w:pPr>
              <w:jc w:val="center"/>
              <w:rPr>
                <w:sz w:val="18"/>
                <w:szCs w:val="18"/>
                <w:lang w:eastAsia="es-EC"/>
              </w:rPr>
            </w:pPr>
          </w:p>
          <w:p w14:paraId="12F40CDE" w14:textId="77777777" w:rsidR="00767A18" w:rsidRPr="00D27E6C" w:rsidRDefault="00767A18" w:rsidP="00BE7EAB">
            <w:pPr>
              <w:jc w:val="center"/>
              <w:rPr>
                <w:sz w:val="18"/>
                <w:szCs w:val="18"/>
                <w:lang w:eastAsia="es-EC"/>
              </w:rPr>
            </w:pPr>
          </w:p>
          <w:p w14:paraId="379E5B78" w14:textId="77777777" w:rsidR="00767A18" w:rsidRPr="00D27E6C" w:rsidRDefault="00767A18" w:rsidP="00BE7EAB">
            <w:pPr>
              <w:jc w:val="center"/>
              <w:rPr>
                <w:sz w:val="18"/>
                <w:szCs w:val="18"/>
                <w:lang w:eastAsia="es-EC"/>
              </w:rPr>
            </w:pPr>
          </w:p>
          <w:p w14:paraId="5127D49F" w14:textId="77777777" w:rsidR="00767A18" w:rsidRPr="00D27E6C" w:rsidRDefault="00767A18" w:rsidP="00BE7EAB">
            <w:pPr>
              <w:jc w:val="center"/>
              <w:rPr>
                <w:sz w:val="18"/>
                <w:szCs w:val="18"/>
                <w:lang w:eastAsia="es-EC"/>
              </w:rPr>
            </w:pPr>
          </w:p>
          <w:p w14:paraId="0014C34A" w14:textId="77777777" w:rsidR="00767A18" w:rsidRPr="00D27E6C" w:rsidRDefault="00767A18" w:rsidP="00BE7EAB">
            <w:pPr>
              <w:jc w:val="center"/>
              <w:rPr>
                <w:sz w:val="18"/>
                <w:szCs w:val="18"/>
                <w:lang w:eastAsia="es-EC"/>
              </w:rPr>
            </w:pPr>
          </w:p>
          <w:p w14:paraId="37949419" w14:textId="77777777" w:rsidR="00767A18" w:rsidRPr="00D27E6C" w:rsidRDefault="00767A18" w:rsidP="00BE7EAB">
            <w:pPr>
              <w:jc w:val="center"/>
              <w:rPr>
                <w:sz w:val="18"/>
                <w:szCs w:val="18"/>
                <w:lang w:eastAsia="es-EC"/>
              </w:rPr>
            </w:pPr>
          </w:p>
          <w:p w14:paraId="5A024EFC" w14:textId="77777777" w:rsidR="00767A18" w:rsidRPr="00D27E6C" w:rsidRDefault="00767A18" w:rsidP="00BE7EAB">
            <w:pPr>
              <w:jc w:val="center"/>
              <w:rPr>
                <w:sz w:val="18"/>
                <w:szCs w:val="18"/>
                <w:lang w:eastAsia="es-EC"/>
              </w:rPr>
            </w:pPr>
          </w:p>
          <w:p w14:paraId="259D011A" w14:textId="77777777" w:rsidR="00767A18" w:rsidRPr="00D27E6C" w:rsidRDefault="00767A18" w:rsidP="00BE7EAB">
            <w:pPr>
              <w:jc w:val="center"/>
              <w:rPr>
                <w:sz w:val="18"/>
                <w:szCs w:val="18"/>
                <w:lang w:eastAsia="es-EC"/>
              </w:rPr>
            </w:pPr>
          </w:p>
          <w:p w14:paraId="133FF6F9" w14:textId="77777777" w:rsidR="00767A18" w:rsidRPr="00D27E6C" w:rsidRDefault="00767A18" w:rsidP="00BE7EAB">
            <w:pPr>
              <w:jc w:val="center"/>
              <w:rPr>
                <w:sz w:val="18"/>
                <w:szCs w:val="18"/>
                <w:lang w:eastAsia="es-EC"/>
              </w:rPr>
            </w:pPr>
          </w:p>
          <w:p w14:paraId="17F26E99" w14:textId="77777777" w:rsidR="00767A18" w:rsidRPr="00D27E6C" w:rsidRDefault="00767A18" w:rsidP="00BE7EAB">
            <w:pPr>
              <w:jc w:val="center"/>
              <w:rPr>
                <w:sz w:val="18"/>
                <w:szCs w:val="18"/>
                <w:lang w:eastAsia="es-EC"/>
              </w:rPr>
            </w:pPr>
          </w:p>
          <w:p w14:paraId="4A89A9A4" w14:textId="77777777" w:rsidR="00767A18" w:rsidRPr="00D27E6C" w:rsidRDefault="00767A18" w:rsidP="00BE7EAB">
            <w:pPr>
              <w:jc w:val="center"/>
              <w:rPr>
                <w:sz w:val="18"/>
                <w:szCs w:val="18"/>
                <w:lang w:eastAsia="es-EC"/>
              </w:rPr>
            </w:pPr>
          </w:p>
          <w:p w14:paraId="1E3DCC0D" w14:textId="77777777" w:rsidR="00767A18" w:rsidRPr="00D27E6C" w:rsidRDefault="00767A18" w:rsidP="00BE7EAB">
            <w:pPr>
              <w:jc w:val="center"/>
              <w:rPr>
                <w:sz w:val="18"/>
                <w:szCs w:val="18"/>
                <w:lang w:eastAsia="es-EC"/>
              </w:rPr>
            </w:pPr>
          </w:p>
          <w:p w14:paraId="6D1BB682" w14:textId="77777777" w:rsidR="00767A18" w:rsidRPr="00D27E6C" w:rsidRDefault="00767A18" w:rsidP="00BE7EAB">
            <w:pPr>
              <w:jc w:val="center"/>
              <w:rPr>
                <w:sz w:val="18"/>
                <w:szCs w:val="18"/>
                <w:lang w:eastAsia="es-EC"/>
              </w:rPr>
            </w:pPr>
            <w:r w:rsidRPr="00D27E6C">
              <w:rPr>
                <w:sz w:val="18"/>
                <w:szCs w:val="18"/>
                <w:lang w:eastAsia="es-EC"/>
              </w:rPr>
              <w:t>FÍSICO AMBIENTAL</w:t>
            </w:r>
          </w:p>
          <w:p w14:paraId="5B359C33" w14:textId="77777777" w:rsidR="00767A18" w:rsidRPr="00D27E6C" w:rsidRDefault="00767A18" w:rsidP="00BE7EAB">
            <w:pPr>
              <w:jc w:val="center"/>
              <w:rPr>
                <w:sz w:val="18"/>
                <w:szCs w:val="18"/>
                <w:lang w:eastAsia="es-EC"/>
              </w:rPr>
            </w:pPr>
          </w:p>
        </w:tc>
        <w:tc>
          <w:tcPr>
            <w:tcW w:w="0" w:type="auto"/>
            <w:vMerge w:val="restart"/>
            <w:vAlign w:val="center"/>
          </w:tcPr>
          <w:p w14:paraId="32B63DD9" w14:textId="77777777" w:rsidR="00767A18" w:rsidRPr="00D27E6C" w:rsidRDefault="00767A18" w:rsidP="00BE7EAB">
            <w:pPr>
              <w:jc w:val="center"/>
              <w:rPr>
                <w:sz w:val="18"/>
                <w:szCs w:val="18"/>
                <w:lang w:eastAsia="es-EC"/>
              </w:rPr>
            </w:pPr>
            <w:r w:rsidRPr="00D27E6C">
              <w:rPr>
                <w:sz w:val="18"/>
                <w:szCs w:val="18"/>
                <w:lang w:eastAsia="es-EC"/>
              </w:rPr>
              <w:t>RECURSOS NATURALES NO RENOVABLES</w:t>
            </w:r>
          </w:p>
        </w:tc>
        <w:tc>
          <w:tcPr>
            <w:tcW w:w="0" w:type="auto"/>
            <w:vAlign w:val="center"/>
          </w:tcPr>
          <w:p w14:paraId="146F8833" w14:textId="34FE4847"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contaminación por actividad agrícola, ganadera</w:t>
            </w:r>
            <w:r w:rsidR="00843442" w:rsidRPr="00D27E6C">
              <w:rPr>
                <w:rFonts w:ascii="Times New Roman" w:hAnsi="Times New Roman" w:cs="Times New Roman"/>
                <w:sz w:val="18"/>
                <w:szCs w:val="18"/>
              </w:rPr>
              <w:t>, apertura de vías, desbanques</w:t>
            </w:r>
            <w:r w:rsidR="007A5232" w:rsidRPr="00D27E6C">
              <w:rPr>
                <w:rFonts w:ascii="Times New Roman" w:hAnsi="Times New Roman" w:cs="Times New Roman"/>
                <w:sz w:val="18"/>
                <w:szCs w:val="18"/>
              </w:rPr>
              <w:t>.</w:t>
            </w:r>
          </w:p>
        </w:tc>
        <w:tc>
          <w:tcPr>
            <w:tcW w:w="0" w:type="auto"/>
            <w:vAlign w:val="center"/>
          </w:tcPr>
          <w:p w14:paraId="15C8C241" w14:textId="77777777" w:rsidR="00767A18" w:rsidRPr="00D27E6C" w:rsidRDefault="00767A18" w:rsidP="00BE7EAB">
            <w:pPr>
              <w:jc w:val="center"/>
              <w:rPr>
                <w:sz w:val="18"/>
                <w:szCs w:val="18"/>
                <w:lang w:val="es-ES" w:eastAsia="es-EC"/>
              </w:rPr>
            </w:pPr>
            <w:r w:rsidRPr="00D27E6C">
              <w:rPr>
                <w:sz w:val="18"/>
                <w:szCs w:val="18"/>
                <w:lang w:val="es-ES" w:eastAsia="es-EC"/>
              </w:rPr>
              <w:t>15</w:t>
            </w:r>
          </w:p>
        </w:tc>
        <w:tc>
          <w:tcPr>
            <w:tcW w:w="0" w:type="auto"/>
            <w:vAlign w:val="center"/>
          </w:tcPr>
          <w:p w14:paraId="51D0F428"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58337361"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48DE29B4"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0DF2B396" w14:textId="77777777" w:rsidR="00767A18" w:rsidRPr="00D27E6C" w:rsidRDefault="00767A18" w:rsidP="00BE7EAB">
            <w:pPr>
              <w:jc w:val="center"/>
              <w:rPr>
                <w:sz w:val="18"/>
                <w:szCs w:val="18"/>
                <w:lang w:eastAsia="es-EC"/>
              </w:rPr>
            </w:pPr>
            <w:r w:rsidRPr="00D27E6C">
              <w:rPr>
                <w:sz w:val="18"/>
                <w:szCs w:val="18"/>
                <w:lang w:eastAsia="es-EC"/>
              </w:rPr>
              <w:t>55</w:t>
            </w:r>
          </w:p>
        </w:tc>
      </w:tr>
      <w:tr w:rsidR="00767A18" w:rsidRPr="00D27E6C" w14:paraId="0BA94DA9" w14:textId="77777777" w:rsidTr="003411E1">
        <w:trPr>
          <w:trHeight w:val="409"/>
          <w:jc w:val="center"/>
        </w:trPr>
        <w:tc>
          <w:tcPr>
            <w:tcW w:w="0" w:type="auto"/>
            <w:vMerge/>
            <w:vAlign w:val="center"/>
          </w:tcPr>
          <w:p w14:paraId="61621CFA" w14:textId="77777777" w:rsidR="00767A18" w:rsidRPr="00D27E6C" w:rsidRDefault="00767A18" w:rsidP="00BE7EAB">
            <w:pPr>
              <w:jc w:val="center"/>
              <w:rPr>
                <w:sz w:val="18"/>
                <w:szCs w:val="18"/>
                <w:lang w:eastAsia="es-EC"/>
              </w:rPr>
            </w:pPr>
          </w:p>
        </w:tc>
        <w:tc>
          <w:tcPr>
            <w:tcW w:w="0" w:type="auto"/>
            <w:vMerge/>
            <w:vAlign w:val="center"/>
          </w:tcPr>
          <w:p w14:paraId="0BFE802F" w14:textId="77777777" w:rsidR="00767A18" w:rsidRPr="00D27E6C" w:rsidRDefault="00767A18" w:rsidP="00BE7EAB">
            <w:pPr>
              <w:jc w:val="center"/>
              <w:rPr>
                <w:sz w:val="18"/>
                <w:szCs w:val="18"/>
                <w:lang w:eastAsia="es-EC"/>
              </w:rPr>
            </w:pPr>
          </w:p>
        </w:tc>
        <w:tc>
          <w:tcPr>
            <w:tcW w:w="0" w:type="auto"/>
            <w:vAlign w:val="center"/>
          </w:tcPr>
          <w:p w14:paraId="3D884AFD" w14:textId="3CC9AB2C"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contaminación de la cuencas y microcuencas de la parroquia por el sistema de saneamiento ambiental</w:t>
            </w:r>
            <w:r w:rsidR="004C6D78" w:rsidRPr="00D27E6C">
              <w:rPr>
                <w:rFonts w:ascii="Times New Roman" w:hAnsi="Times New Roman" w:cs="Times New Roman"/>
                <w:sz w:val="18"/>
                <w:szCs w:val="18"/>
              </w:rPr>
              <w:t>.</w:t>
            </w:r>
          </w:p>
        </w:tc>
        <w:tc>
          <w:tcPr>
            <w:tcW w:w="0" w:type="auto"/>
            <w:vAlign w:val="center"/>
          </w:tcPr>
          <w:p w14:paraId="30B1A36D" w14:textId="77777777" w:rsidR="00767A18" w:rsidRPr="00D27E6C" w:rsidRDefault="00767A18" w:rsidP="00BE7EAB">
            <w:pPr>
              <w:jc w:val="center"/>
              <w:rPr>
                <w:sz w:val="18"/>
                <w:szCs w:val="18"/>
                <w:lang w:val="es-ES" w:eastAsia="es-EC"/>
              </w:rPr>
            </w:pPr>
            <w:r w:rsidRPr="00D27E6C">
              <w:rPr>
                <w:sz w:val="18"/>
                <w:szCs w:val="18"/>
                <w:lang w:val="es-ES" w:eastAsia="es-EC"/>
              </w:rPr>
              <w:t>15</w:t>
            </w:r>
          </w:p>
        </w:tc>
        <w:tc>
          <w:tcPr>
            <w:tcW w:w="0" w:type="auto"/>
            <w:vAlign w:val="center"/>
          </w:tcPr>
          <w:p w14:paraId="29D76C6F"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48679E03"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4A25C210"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2592CC03" w14:textId="77777777" w:rsidR="00767A18" w:rsidRPr="00D27E6C" w:rsidRDefault="00767A18" w:rsidP="00BE7EAB">
            <w:pPr>
              <w:jc w:val="center"/>
              <w:rPr>
                <w:sz w:val="18"/>
                <w:szCs w:val="18"/>
                <w:lang w:eastAsia="es-EC"/>
              </w:rPr>
            </w:pPr>
            <w:r w:rsidRPr="00D27E6C">
              <w:rPr>
                <w:sz w:val="18"/>
                <w:szCs w:val="18"/>
                <w:lang w:eastAsia="es-EC"/>
              </w:rPr>
              <w:t>55</w:t>
            </w:r>
          </w:p>
        </w:tc>
      </w:tr>
      <w:tr w:rsidR="00767A18" w:rsidRPr="00D27E6C" w14:paraId="276BE3FE" w14:textId="77777777" w:rsidTr="003411E1">
        <w:trPr>
          <w:jc w:val="center"/>
        </w:trPr>
        <w:tc>
          <w:tcPr>
            <w:tcW w:w="0" w:type="auto"/>
            <w:vMerge/>
            <w:vAlign w:val="center"/>
          </w:tcPr>
          <w:p w14:paraId="7914F334" w14:textId="77777777" w:rsidR="00767A18" w:rsidRPr="00D27E6C" w:rsidRDefault="00767A18" w:rsidP="00BE7EAB">
            <w:pPr>
              <w:jc w:val="center"/>
              <w:rPr>
                <w:sz w:val="18"/>
                <w:szCs w:val="18"/>
                <w:lang w:eastAsia="es-EC"/>
              </w:rPr>
            </w:pPr>
          </w:p>
        </w:tc>
        <w:tc>
          <w:tcPr>
            <w:tcW w:w="0" w:type="auto"/>
            <w:vAlign w:val="center"/>
          </w:tcPr>
          <w:p w14:paraId="33C3158A" w14:textId="77777777" w:rsidR="00767A18" w:rsidRPr="00D27E6C" w:rsidRDefault="00767A18" w:rsidP="00BE7EAB">
            <w:pPr>
              <w:jc w:val="center"/>
              <w:rPr>
                <w:sz w:val="18"/>
                <w:szCs w:val="18"/>
                <w:lang w:eastAsia="es-EC"/>
              </w:rPr>
            </w:pPr>
            <w:r w:rsidRPr="00D27E6C">
              <w:rPr>
                <w:sz w:val="18"/>
                <w:szCs w:val="18"/>
              </w:rPr>
              <w:t>RECURSOS NATURALES RENOVABLE</w:t>
            </w:r>
          </w:p>
        </w:tc>
        <w:tc>
          <w:tcPr>
            <w:tcW w:w="0" w:type="auto"/>
            <w:vAlign w:val="center"/>
          </w:tcPr>
          <w:p w14:paraId="5E1E2E84" w14:textId="6800ED25"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En la parroquia predomina las áreas prioritarias altas a restaurar con un valor de </w:t>
            </w:r>
            <w:r w:rsidR="00843442" w:rsidRPr="00D27E6C">
              <w:rPr>
                <w:rFonts w:ascii="Times New Roman" w:hAnsi="Times New Roman" w:cs="Times New Roman"/>
                <w:sz w:val="18"/>
                <w:szCs w:val="18"/>
              </w:rPr>
              <w:t>10,3</w:t>
            </w:r>
            <w:r w:rsidRPr="00D27E6C">
              <w:rPr>
                <w:rFonts w:ascii="Times New Roman" w:hAnsi="Times New Roman" w:cs="Times New Roman"/>
                <w:sz w:val="18"/>
                <w:szCs w:val="18"/>
              </w:rPr>
              <w:t>%</w:t>
            </w:r>
            <w:r w:rsidR="004C6D78" w:rsidRPr="00D27E6C">
              <w:rPr>
                <w:rFonts w:ascii="Times New Roman" w:hAnsi="Times New Roman" w:cs="Times New Roman"/>
                <w:sz w:val="18"/>
                <w:szCs w:val="18"/>
              </w:rPr>
              <w:t>.</w:t>
            </w:r>
          </w:p>
        </w:tc>
        <w:tc>
          <w:tcPr>
            <w:tcW w:w="0" w:type="auto"/>
            <w:vAlign w:val="center"/>
          </w:tcPr>
          <w:p w14:paraId="46EB608F" w14:textId="77777777" w:rsidR="00767A18" w:rsidRPr="00D27E6C" w:rsidRDefault="00767A18" w:rsidP="00BE7EAB">
            <w:pPr>
              <w:jc w:val="center"/>
              <w:rPr>
                <w:sz w:val="18"/>
                <w:szCs w:val="18"/>
                <w:lang w:eastAsia="es-EC"/>
              </w:rPr>
            </w:pPr>
            <w:r w:rsidRPr="00D27E6C">
              <w:rPr>
                <w:sz w:val="18"/>
                <w:szCs w:val="18"/>
                <w:lang w:val="es-ES" w:eastAsia="es-EC"/>
              </w:rPr>
              <w:t>25</w:t>
            </w:r>
          </w:p>
        </w:tc>
        <w:tc>
          <w:tcPr>
            <w:tcW w:w="0" w:type="auto"/>
            <w:vAlign w:val="center"/>
          </w:tcPr>
          <w:p w14:paraId="4EE42949"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2210BF78"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778E324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52C169A"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08EE42B5" w14:textId="77777777" w:rsidTr="003411E1">
        <w:trPr>
          <w:jc w:val="center"/>
        </w:trPr>
        <w:tc>
          <w:tcPr>
            <w:tcW w:w="0" w:type="auto"/>
            <w:vMerge/>
            <w:vAlign w:val="center"/>
          </w:tcPr>
          <w:p w14:paraId="71165D23" w14:textId="77777777" w:rsidR="00767A18" w:rsidRPr="00D27E6C" w:rsidRDefault="00767A18" w:rsidP="00BE7EAB">
            <w:pPr>
              <w:jc w:val="center"/>
              <w:rPr>
                <w:sz w:val="18"/>
                <w:szCs w:val="18"/>
                <w:lang w:eastAsia="es-EC"/>
              </w:rPr>
            </w:pPr>
          </w:p>
        </w:tc>
        <w:tc>
          <w:tcPr>
            <w:tcW w:w="0" w:type="auto"/>
            <w:vMerge w:val="restart"/>
            <w:vAlign w:val="center"/>
          </w:tcPr>
          <w:p w14:paraId="02000E11" w14:textId="77777777" w:rsidR="00767A18" w:rsidRPr="00D27E6C" w:rsidRDefault="00767A18" w:rsidP="00BE7EAB">
            <w:pPr>
              <w:jc w:val="center"/>
              <w:rPr>
                <w:sz w:val="18"/>
                <w:szCs w:val="18"/>
              </w:rPr>
            </w:pPr>
          </w:p>
          <w:p w14:paraId="57284983" w14:textId="77777777" w:rsidR="00767A18" w:rsidRPr="00D27E6C" w:rsidRDefault="00767A18" w:rsidP="00BE7EAB">
            <w:pPr>
              <w:jc w:val="center"/>
              <w:rPr>
                <w:sz w:val="18"/>
                <w:szCs w:val="18"/>
              </w:rPr>
            </w:pPr>
          </w:p>
          <w:p w14:paraId="3F990E4B" w14:textId="77777777" w:rsidR="00767A18" w:rsidRPr="00D27E6C" w:rsidRDefault="00767A18" w:rsidP="00BE7EAB">
            <w:pPr>
              <w:jc w:val="center"/>
              <w:rPr>
                <w:sz w:val="18"/>
                <w:szCs w:val="18"/>
                <w:lang w:eastAsia="es-EC"/>
              </w:rPr>
            </w:pPr>
            <w:r w:rsidRPr="00D27E6C">
              <w:rPr>
                <w:sz w:val="18"/>
                <w:szCs w:val="18"/>
              </w:rPr>
              <w:t>AMENAZAS NATURALES</w:t>
            </w:r>
          </w:p>
          <w:p w14:paraId="6DC62CB5" w14:textId="77777777" w:rsidR="00767A18" w:rsidRPr="00D27E6C" w:rsidRDefault="00767A18" w:rsidP="00BE7EAB">
            <w:pPr>
              <w:pStyle w:val="Default"/>
              <w:spacing w:before="0"/>
              <w:jc w:val="center"/>
              <w:rPr>
                <w:rFonts w:ascii="Times New Roman" w:hAnsi="Times New Roman" w:cs="Times New Roman"/>
                <w:sz w:val="18"/>
                <w:szCs w:val="18"/>
              </w:rPr>
            </w:pPr>
          </w:p>
          <w:p w14:paraId="66AE174F" w14:textId="77777777" w:rsidR="00767A18" w:rsidRPr="00D27E6C" w:rsidRDefault="00767A18" w:rsidP="00BE7EAB">
            <w:pPr>
              <w:pStyle w:val="Default"/>
              <w:spacing w:before="0"/>
              <w:jc w:val="center"/>
              <w:rPr>
                <w:rFonts w:ascii="Times New Roman" w:eastAsia="Times New Roman" w:hAnsi="Times New Roman" w:cs="Times New Roman"/>
                <w:sz w:val="18"/>
                <w:szCs w:val="18"/>
                <w:lang w:eastAsia="es-EC"/>
              </w:rPr>
            </w:pPr>
          </w:p>
        </w:tc>
        <w:tc>
          <w:tcPr>
            <w:tcW w:w="0" w:type="auto"/>
            <w:vAlign w:val="center"/>
          </w:tcPr>
          <w:p w14:paraId="3FC11FC5" w14:textId="134E6EC5"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La mayoría de la parroquia presenta un área susceptible media a movimientos de masa con el 10.70%</w:t>
            </w:r>
            <w:r w:rsidR="004C6D78" w:rsidRPr="00D27E6C">
              <w:rPr>
                <w:rFonts w:ascii="Times New Roman" w:hAnsi="Times New Roman" w:cs="Times New Roman"/>
                <w:sz w:val="18"/>
                <w:szCs w:val="18"/>
              </w:rPr>
              <w:t>.</w:t>
            </w:r>
          </w:p>
        </w:tc>
        <w:tc>
          <w:tcPr>
            <w:tcW w:w="0" w:type="auto"/>
            <w:vAlign w:val="center"/>
          </w:tcPr>
          <w:p w14:paraId="6EEC9BE2" w14:textId="77777777" w:rsidR="00767A18" w:rsidRPr="00D27E6C" w:rsidRDefault="00767A18" w:rsidP="00BE7EAB">
            <w:pPr>
              <w:jc w:val="center"/>
              <w:rPr>
                <w:sz w:val="18"/>
                <w:szCs w:val="18"/>
                <w:lang w:val="es-ES" w:eastAsia="es-EC"/>
              </w:rPr>
            </w:pPr>
            <w:r w:rsidRPr="00D27E6C">
              <w:rPr>
                <w:sz w:val="18"/>
                <w:szCs w:val="18"/>
                <w:lang w:val="es-ES" w:eastAsia="es-EC"/>
              </w:rPr>
              <w:t>25</w:t>
            </w:r>
          </w:p>
        </w:tc>
        <w:tc>
          <w:tcPr>
            <w:tcW w:w="0" w:type="auto"/>
            <w:vAlign w:val="center"/>
          </w:tcPr>
          <w:p w14:paraId="06252CB5"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5B30DC1E"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7C7945D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379F664"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171149FB" w14:textId="77777777" w:rsidTr="003411E1">
        <w:trPr>
          <w:trHeight w:val="536"/>
          <w:jc w:val="center"/>
        </w:trPr>
        <w:tc>
          <w:tcPr>
            <w:tcW w:w="0" w:type="auto"/>
            <w:vMerge/>
            <w:vAlign w:val="center"/>
          </w:tcPr>
          <w:p w14:paraId="3781CE34" w14:textId="77777777" w:rsidR="00767A18" w:rsidRPr="00D27E6C" w:rsidRDefault="00767A18" w:rsidP="00BE7EAB">
            <w:pPr>
              <w:jc w:val="center"/>
              <w:rPr>
                <w:sz w:val="18"/>
                <w:szCs w:val="18"/>
                <w:lang w:eastAsia="es-EC"/>
              </w:rPr>
            </w:pPr>
          </w:p>
        </w:tc>
        <w:tc>
          <w:tcPr>
            <w:tcW w:w="0" w:type="auto"/>
            <w:vMerge/>
            <w:vAlign w:val="center"/>
          </w:tcPr>
          <w:p w14:paraId="09D0806E"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1EDB9FC7" w14:textId="48FC95E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En general, casi la totalidad de la parroquia presenta un área susceptible </w:t>
            </w:r>
            <w:r w:rsidR="00843442" w:rsidRPr="00D27E6C">
              <w:rPr>
                <w:rFonts w:ascii="Times New Roman" w:hAnsi="Times New Roman" w:cs="Times New Roman"/>
                <w:sz w:val="18"/>
                <w:szCs w:val="18"/>
              </w:rPr>
              <w:t>baja</w:t>
            </w:r>
            <w:r w:rsidRPr="00D27E6C">
              <w:rPr>
                <w:rFonts w:ascii="Times New Roman" w:hAnsi="Times New Roman" w:cs="Times New Roman"/>
                <w:sz w:val="18"/>
                <w:szCs w:val="18"/>
              </w:rPr>
              <w:t xml:space="preserve"> a incendios</w:t>
            </w:r>
            <w:r w:rsidR="004C6D78" w:rsidRPr="00D27E6C">
              <w:rPr>
                <w:rFonts w:ascii="Times New Roman" w:hAnsi="Times New Roman" w:cs="Times New Roman"/>
                <w:sz w:val="18"/>
                <w:szCs w:val="18"/>
              </w:rPr>
              <w:t>.</w:t>
            </w:r>
          </w:p>
        </w:tc>
        <w:tc>
          <w:tcPr>
            <w:tcW w:w="0" w:type="auto"/>
            <w:vAlign w:val="center"/>
          </w:tcPr>
          <w:p w14:paraId="6A8D6863" w14:textId="77777777" w:rsidR="00767A18" w:rsidRPr="00D27E6C" w:rsidRDefault="00767A18" w:rsidP="00BE7EAB">
            <w:pPr>
              <w:jc w:val="center"/>
              <w:rPr>
                <w:sz w:val="18"/>
                <w:szCs w:val="18"/>
                <w:lang w:val="es-ES" w:eastAsia="es-EC"/>
              </w:rPr>
            </w:pPr>
            <w:r w:rsidRPr="00D27E6C">
              <w:rPr>
                <w:sz w:val="18"/>
                <w:szCs w:val="18"/>
                <w:lang w:val="es-ES" w:eastAsia="es-EC"/>
              </w:rPr>
              <w:t>25</w:t>
            </w:r>
          </w:p>
        </w:tc>
        <w:tc>
          <w:tcPr>
            <w:tcW w:w="0" w:type="auto"/>
            <w:vAlign w:val="center"/>
          </w:tcPr>
          <w:p w14:paraId="4DEA88AA"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3989AE69"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71F4C50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637003F"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01771C1D" w14:textId="77777777" w:rsidTr="003411E1">
        <w:trPr>
          <w:trHeight w:val="828"/>
          <w:jc w:val="center"/>
        </w:trPr>
        <w:tc>
          <w:tcPr>
            <w:tcW w:w="0" w:type="auto"/>
            <w:vMerge/>
            <w:vAlign w:val="center"/>
          </w:tcPr>
          <w:p w14:paraId="0D4FD48A" w14:textId="77777777" w:rsidR="00767A18" w:rsidRPr="00D27E6C" w:rsidRDefault="00767A18" w:rsidP="00BE7EAB">
            <w:pPr>
              <w:jc w:val="center"/>
              <w:rPr>
                <w:sz w:val="18"/>
                <w:szCs w:val="18"/>
                <w:lang w:eastAsia="es-EC"/>
              </w:rPr>
            </w:pPr>
          </w:p>
        </w:tc>
        <w:tc>
          <w:tcPr>
            <w:tcW w:w="0" w:type="auto"/>
            <w:vMerge/>
            <w:vAlign w:val="center"/>
          </w:tcPr>
          <w:p w14:paraId="4A996802" w14:textId="77777777" w:rsidR="00767A18" w:rsidRPr="00D27E6C" w:rsidRDefault="00767A18" w:rsidP="00BE7EAB">
            <w:pPr>
              <w:jc w:val="center"/>
              <w:rPr>
                <w:color w:val="000000"/>
                <w:sz w:val="18"/>
                <w:szCs w:val="18"/>
                <w:lang w:val="es-ES"/>
              </w:rPr>
            </w:pPr>
          </w:p>
        </w:tc>
        <w:tc>
          <w:tcPr>
            <w:tcW w:w="0" w:type="auto"/>
            <w:vAlign w:val="center"/>
          </w:tcPr>
          <w:p w14:paraId="7A37DF34" w14:textId="77B11C45"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La parroquia presenta zonas propensas a inundaciones con un porcentaje del </w:t>
            </w:r>
            <w:r w:rsidR="00843442" w:rsidRPr="00D27E6C">
              <w:rPr>
                <w:rFonts w:ascii="Times New Roman" w:hAnsi="Times New Roman" w:cs="Times New Roman"/>
                <w:sz w:val="18"/>
                <w:szCs w:val="18"/>
              </w:rPr>
              <w:t>15,20</w:t>
            </w:r>
            <w:r w:rsidRPr="00D27E6C">
              <w:rPr>
                <w:rFonts w:ascii="Times New Roman" w:hAnsi="Times New Roman" w:cs="Times New Roman"/>
                <w:sz w:val="18"/>
                <w:szCs w:val="18"/>
              </w:rPr>
              <w:t>%. Además, presenta en su mayoría áreas de susceptibilidad media a inundaciones con un valor del 1</w:t>
            </w:r>
            <w:r w:rsidR="00843442" w:rsidRPr="00D27E6C">
              <w:rPr>
                <w:rFonts w:ascii="Times New Roman" w:hAnsi="Times New Roman" w:cs="Times New Roman"/>
                <w:sz w:val="18"/>
                <w:szCs w:val="18"/>
              </w:rPr>
              <w:t>8</w:t>
            </w:r>
            <w:r w:rsidRPr="00D27E6C">
              <w:rPr>
                <w:rFonts w:ascii="Times New Roman" w:hAnsi="Times New Roman" w:cs="Times New Roman"/>
                <w:sz w:val="18"/>
                <w:szCs w:val="18"/>
              </w:rPr>
              <w:t>.37%</w:t>
            </w:r>
            <w:r w:rsidR="004C6D78" w:rsidRPr="00D27E6C">
              <w:rPr>
                <w:rFonts w:ascii="Times New Roman" w:hAnsi="Times New Roman" w:cs="Times New Roman"/>
                <w:sz w:val="18"/>
                <w:szCs w:val="18"/>
              </w:rPr>
              <w:t>.</w:t>
            </w:r>
          </w:p>
        </w:tc>
        <w:tc>
          <w:tcPr>
            <w:tcW w:w="0" w:type="auto"/>
            <w:vAlign w:val="center"/>
          </w:tcPr>
          <w:p w14:paraId="4C7ABCDC" w14:textId="77777777" w:rsidR="00767A18" w:rsidRPr="00D27E6C" w:rsidRDefault="00767A18" w:rsidP="00BE7EAB">
            <w:pPr>
              <w:jc w:val="center"/>
              <w:rPr>
                <w:sz w:val="18"/>
                <w:szCs w:val="18"/>
                <w:lang w:val="es-ES" w:eastAsia="es-EC"/>
              </w:rPr>
            </w:pPr>
            <w:r w:rsidRPr="00D27E6C">
              <w:rPr>
                <w:sz w:val="18"/>
                <w:szCs w:val="18"/>
                <w:lang w:val="es-ES" w:eastAsia="es-EC"/>
              </w:rPr>
              <w:t>25</w:t>
            </w:r>
          </w:p>
        </w:tc>
        <w:tc>
          <w:tcPr>
            <w:tcW w:w="0" w:type="auto"/>
            <w:vAlign w:val="center"/>
          </w:tcPr>
          <w:p w14:paraId="1BAC1E37"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350FD2BD"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3B145D5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74D09A1" w14:textId="77777777" w:rsidR="00767A18" w:rsidRPr="00D27E6C" w:rsidRDefault="00767A18" w:rsidP="00BE7EAB">
            <w:pPr>
              <w:jc w:val="center"/>
              <w:rPr>
                <w:sz w:val="18"/>
                <w:szCs w:val="18"/>
                <w:lang w:eastAsia="es-EC"/>
              </w:rPr>
            </w:pPr>
            <w:r w:rsidRPr="00D27E6C">
              <w:rPr>
                <w:sz w:val="18"/>
                <w:szCs w:val="18"/>
                <w:lang w:eastAsia="es-EC"/>
              </w:rPr>
              <w:t>70</w:t>
            </w:r>
          </w:p>
        </w:tc>
      </w:tr>
      <w:tr w:rsidR="00767A18" w:rsidRPr="00D27E6C" w14:paraId="2CB6B0CB" w14:textId="77777777" w:rsidTr="003411E1">
        <w:trPr>
          <w:jc w:val="center"/>
        </w:trPr>
        <w:tc>
          <w:tcPr>
            <w:tcW w:w="0" w:type="auto"/>
            <w:vMerge/>
            <w:vAlign w:val="center"/>
          </w:tcPr>
          <w:p w14:paraId="517E47F8" w14:textId="77777777" w:rsidR="00767A18" w:rsidRPr="00D27E6C" w:rsidRDefault="00767A18" w:rsidP="00BE7EAB">
            <w:pPr>
              <w:jc w:val="center"/>
              <w:rPr>
                <w:sz w:val="18"/>
                <w:szCs w:val="18"/>
                <w:lang w:eastAsia="es-EC"/>
              </w:rPr>
            </w:pPr>
          </w:p>
        </w:tc>
        <w:tc>
          <w:tcPr>
            <w:tcW w:w="0" w:type="auto"/>
            <w:vAlign w:val="center"/>
          </w:tcPr>
          <w:p w14:paraId="749BE137" w14:textId="77777777" w:rsidR="00767A18" w:rsidRPr="00D27E6C" w:rsidRDefault="00767A18" w:rsidP="00BE7EAB">
            <w:pPr>
              <w:jc w:val="center"/>
              <w:rPr>
                <w:sz w:val="18"/>
                <w:szCs w:val="18"/>
                <w:lang w:eastAsia="es-EC"/>
              </w:rPr>
            </w:pPr>
          </w:p>
          <w:p w14:paraId="1B1BE468" w14:textId="77777777" w:rsidR="00767A18" w:rsidRPr="00D27E6C" w:rsidRDefault="00767A18" w:rsidP="00BE7EAB">
            <w:pPr>
              <w:jc w:val="center"/>
              <w:rPr>
                <w:sz w:val="18"/>
                <w:szCs w:val="18"/>
                <w:lang w:eastAsia="es-EC"/>
              </w:rPr>
            </w:pPr>
            <w:r w:rsidRPr="00D27E6C">
              <w:rPr>
                <w:sz w:val="18"/>
                <w:szCs w:val="18"/>
                <w:lang w:eastAsia="es-EC"/>
              </w:rPr>
              <w:t>CLIMA</w:t>
            </w:r>
          </w:p>
        </w:tc>
        <w:tc>
          <w:tcPr>
            <w:tcW w:w="0" w:type="auto"/>
            <w:vAlign w:val="center"/>
          </w:tcPr>
          <w:p w14:paraId="18163324" w14:textId="756A4A23"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La provincia de </w:t>
            </w:r>
            <w:r w:rsidR="00843442" w:rsidRPr="00D27E6C">
              <w:rPr>
                <w:rFonts w:ascii="Times New Roman" w:hAnsi="Times New Roman" w:cs="Times New Roman"/>
                <w:sz w:val="18"/>
                <w:szCs w:val="18"/>
              </w:rPr>
              <w:t>Pastaza</w:t>
            </w:r>
            <w:r w:rsidRPr="00D27E6C">
              <w:rPr>
                <w:rFonts w:ascii="Times New Roman" w:hAnsi="Times New Roman" w:cs="Times New Roman"/>
                <w:sz w:val="18"/>
                <w:szCs w:val="18"/>
              </w:rPr>
              <w:t xml:space="preserve"> presenta un riesgo alto de radiación solar con índices de radiación ultravioleta de 7</w:t>
            </w:r>
            <w:r w:rsidR="004C6D78" w:rsidRPr="00D27E6C">
              <w:rPr>
                <w:rFonts w:ascii="Times New Roman" w:hAnsi="Times New Roman" w:cs="Times New Roman"/>
                <w:sz w:val="18"/>
                <w:szCs w:val="18"/>
              </w:rPr>
              <w:t>.</w:t>
            </w:r>
          </w:p>
        </w:tc>
        <w:tc>
          <w:tcPr>
            <w:tcW w:w="0" w:type="auto"/>
            <w:vAlign w:val="center"/>
          </w:tcPr>
          <w:p w14:paraId="26B498E3" w14:textId="77777777" w:rsidR="00767A18" w:rsidRPr="00D27E6C" w:rsidRDefault="00767A18" w:rsidP="00BE7EAB">
            <w:pPr>
              <w:jc w:val="center"/>
              <w:rPr>
                <w:sz w:val="18"/>
                <w:szCs w:val="18"/>
                <w:lang w:val="es-ES" w:eastAsia="es-EC"/>
              </w:rPr>
            </w:pPr>
            <w:r w:rsidRPr="00D27E6C">
              <w:rPr>
                <w:sz w:val="18"/>
                <w:szCs w:val="18"/>
                <w:lang w:val="es-ES" w:eastAsia="es-EC"/>
              </w:rPr>
              <w:t>15</w:t>
            </w:r>
          </w:p>
        </w:tc>
        <w:tc>
          <w:tcPr>
            <w:tcW w:w="0" w:type="auto"/>
            <w:vAlign w:val="center"/>
          </w:tcPr>
          <w:p w14:paraId="795A07C4"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0DE8D91A"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38DD6754"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20D1D3CA"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4FF6C354" w14:textId="77777777" w:rsidTr="003411E1">
        <w:trPr>
          <w:trHeight w:val="509"/>
          <w:jc w:val="center"/>
        </w:trPr>
        <w:tc>
          <w:tcPr>
            <w:tcW w:w="0" w:type="auto"/>
            <w:vMerge/>
            <w:vAlign w:val="center"/>
          </w:tcPr>
          <w:p w14:paraId="77A92F5D" w14:textId="77777777" w:rsidR="00767A18" w:rsidRPr="00D27E6C" w:rsidRDefault="00767A18" w:rsidP="00BE7EAB">
            <w:pPr>
              <w:jc w:val="center"/>
              <w:rPr>
                <w:sz w:val="18"/>
                <w:szCs w:val="18"/>
                <w:lang w:eastAsia="es-EC"/>
              </w:rPr>
            </w:pPr>
          </w:p>
        </w:tc>
        <w:tc>
          <w:tcPr>
            <w:tcW w:w="0" w:type="auto"/>
            <w:vMerge w:val="restart"/>
            <w:vAlign w:val="center"/>
          </w:tcPr>
          <w:p w14:paraId="308AF7E6" w14:textId="77777777" w:rsidR="00767A18" w:rsidRPr="00D27E6C" w:rsidRDefault="00767A18" w:rsidP="00BE7EAB">
            <w:pPr>
              <w:jc w:val="center"/>
              <w:rPr>
                <w:rFonts w:eastAsiaTheme="minorEastAsia"/>
                <w:color w:val="000000"/>
                <w:sz w:val="18"/>
                <w:szCs w:val="18"/>
                <w:lang w:val="es-ES"/>
              </w:rPr>
            </w:pPr>
          </w:p>
          <w:p w14:paraId="5E5508CC" w14:textId="77777777" w:rsidR="00767A18" w:rsidRPr="00D27E6C" w:rsidRDefault="00767A18" w:rsidP="00BE7EAB">
            <w:pPr>
              <w:jc w:val="center"/>
              <w:rPr>
                <w:rFonts w:eastAsiaTheme="minorEastAsia"/>
                <w:color w:val="000000"/>
                <w:sz w:val="18"/>
                <w:szCs w:val="18"/>
                <w:lang w:val="es-ES"/>
              </w:rPr>
            </w:pPr>
          </w:p>
          <w:p w14:paraId="7F3F5691" w14:textId="77777777"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CONFLICTOS AMBIENTALES</w:t>
            </w:r>
          </w:p>
          <w:p w14:paraId="3BE8FE6C" w14:textId="77777777" w:rsidR="00767A18" w:rsidRPr="00D27E6C" w:rsidRDefault="00767A18" w:rsidP="00BE7EAB">
            <w:pPr>
              <w:jc w:val="center"/>
              <w:rPr>
                <w:rFonts w:eastAsiaTheme="minorEastAsia"/>
                <w:color w:val="000000"/>
                <w:sz w:val="18"/>
                <w:szCs w:val="18"/>
                <w:lang w:val="es-ES"/>
              </w:rPr>
            </w:pPr>
          </w:p>
        </w:tc>
        <w:tc>
          <w:tcPr>
            <w:tcW w:w="0" w:type="auto"/>
            <w:vAlign w:val="center"/>
          </w:tcPr>
          <w:p w14:paraId="747557E9" w14:textId="53D32CAF"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En la parroquia han existido zonas degradadas y contaminadas por la contaminación química de productos como son los insecticidas y pesticidas utilizados en la parte agrícola y ganadera</w:t>
            </w:r>
            <w:r w:rsidR="004C6D78" w:rsidRPr="00D27E6C">
              <w:rPr>
                <w:rFonts w:ascii="Times New Roman" w:hAnsi="Times New Roman" w:cs="Times New Roman"/>
                <w:sz w:val="18"/>
                <w:szCs w:val="18"/>
              </w:rPr>
              <w:t>.</w:t>
            </w:r>
          </w:p>
        </w:tc>
        <w:tc>
          <w:tcPr>
            <w:tcW w:w="0" w:type="auto"/>
            <w:vAlign w:val="center"/>
          </w:tcPr>
          <w:p w14:paraId="54BA8E50" w14:textId="77777777" w:rsidR="00767A18" w:rsidRPr="00D27E6C" w:rsidRDefault="00767A18" w:rsidP="00BE7EAB">
            <w:pPr>
              <w:jc w:val="center"/>
              <w:rPr>
                <w:sz w:val="18"/>
                <w:szCs w:val="18"/>
                <w:lang w:val="es-ES" w:eastAsia="es-EC"/>
              </w:rPr>
            </w:pPr>
            <w:r w:rsidRPr="00D27E6C">
              <w:rPr>
                <w:sz w:val="18"/>
                <w:szCs w:val="18"/>
                <w:lang w:val="es-ES" w:eastAsia="es-EC"/>
              </w:rPr>
              <w:t>15</w:t>
            </w:r>
          </w:p>
        </w:tc>
        <w:tc>
          <w:tcPr>
            <w:tcW w:w="0" w:type="auto"/>
            <w:vAlign w:val="center"/>
          </w:tcPr>
          <w:p w14:paraId="13F278E5" w14:textId="77777777" w:rsidR="00767A18" w:rsidRPr="00D27E6C" w:rsidRDefault="00767A18" w:rsidP="00BE7EAB">
            <w:pPr>
              <w:jc w:val="center"/>
              <w:rPr>
                <w:sz w:val="18"/>
                <w:szCs w:val="18"/>
                <w:lang w:eastAsia="es-EC"/>
              </w:rPr>
            </w:pPr>
          </w:p>
        </w:tc>
        <w:tc>
          <w:tcPr>
            <w:tcW w:w="0" w:type="auto"/>
            <w:vAlign w:val="center"/>
          </w:tcPr>
          <w:p w14:paraId="581496E6"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8EDC7C1"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4514F48E" w14:textId="77777777" w:rsidR="00767A18" w:rsidRPr="00D27E6C" w:rsidRDefault="00767A18" w:rsidP="00BE7EAB">
            <w:pPr>
              <w:jc w:val="center"/>
              <w:rPr>
                <w:sz w:val="18"/>
                <w:szCs w:val="18"/>
                <w:lang w:eastAsia="es-EC"/>
              </w:rPr>
            </w:pPr>
            <w:r w:rsidRPr="00D27E6C">
              <w:rPr>
                <w:sz w:val="18"/>
                <w:szCs w:val="18"/>
                <w:lang w:eastAsia="es-EC"/>
              </w:rPr>
              <w:t>55</w:t>
            </w:r>
          </w:p>
        </w:tc>
      </w:tr>
      <w:tr w:rsidR="00767A18" w:rsidRPr="00D27E6C" w14:paraId="089F677D" w14:textId="77777777" w:rsidTr="003411E1">
        <w:trPr>
          <w:jc w:val="center"/>
        </w:trPr>
        <w:tc>
          <w:tcPr>
            <w:tcW w:w="0" w:type="auto"/>
            <w:vMerge/>
            <w:vAlign w:val="center"/>
          </w:tcPr>
          <w:p w14:paraId="48B03BE4" w14:textId="77777777" w:rsidR="00767A18" w:rsidRPr="00D27E6C" w:rsidRDefault="00767A18" w:rsidP="00BE7EAB">
            <w:pPr>
              <w:jc w:val="center"/>
              <w:rPr>
                <w:sz w:val="18"/>
                <w:szCs w:val="18"/>
                <w:lang w:eastAsia="es-EC"/>
              </w:rPr>
            </w:pPr>
          </w:p>
        </w:tc>
        <w:tc>
          <w:tcPr>
            <w:tcW w:w="0" w:type="auto"/>
            <w:vMerge/>
            <w:vAlign w:val="center"/>
          </w:tcPr>
          <w:p w14:paraId="2BF67385" w14:textId="77777777" w:rsidR="00767A18" w:rsidRPr="00D27E6C" w:rsidRDefault="00767A18" w:rsidP="00BE7EAB">
            <w:pPr>
              <w:jc w:val="center"/>
              <w:rPr>
                <w:rFonts w:eastAsiaTheme="minorEastAsia"/>
                <w:color w:val="000000"/>
                <w:sz w:val="18"/>
                <w:szCs w:val="18"/>
                <w:lang w:val="es-ES"/>
              </w:rPr>
            </w:pPr>
          </w:p>
        </w:tc>
        <w:tc>
          <w:tcPr>
            <w:tcW w:w="0" w:type="auto"/>
            <w:vAlign w:val="center"/>
          </w:tcPr>
          <w:p w14:paraId="28BA790E" w14:textId="76F71786"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En la parroquia se registra contaminación de materiales pétreos </w:t>
            </w:r>
            <w:r w:rsidR="007A5232" w:rsidRPr="00D27E6C">
              <w:rPr>
                <w:rFonts w:ascii="Times New Roman" w:hAnsi="Times New Roman" w:cs="Times New Roman"/>
                <w:sz w:val="18"/>
                <w:szCs w:val="18"/>
              </w:rPr>
              <w:t xml:space="preserve">por la apertura de vías </w:t>
            </w:r>
            <w:r w:rsidRPr="00D27E6C">
              <w:rPr>
                <w:rFonts w:ascii="Times New Roman" w:hAnsi="Times New Roman" w:cs="Times New Roman"/>
                <w:sz w:val="18"/>
                <w:szCs w:val="18"/>
              </w:rPr>
              <w:t>y no hay una remediación ambiental</w:t>
            </w:r>
            <w:r w:rsidR="004C6D78" w:rsidRPr="00D27E6C">
              <w:rPr>
                <w:rFonts w:ascii="Times New Roman" w:hAnsi="Times New Roman" w:cs="Times New Roman"/>
                <w:sz w:val="18"/>
                <w:szCs w:val="18"/>
              </w:rPr>
              <w:t>.</w:t>
            </w:r>
          </w:p>
        </w:tc>
        <w:tc>
          <w:tcPr>
            <w:tcW w:w="0" w:type="auto"/>
            <w:vAlign w:val="center"/>
          </w:tcPr>
          <w:p w14:paraId="14C2C95B" w14:textId="77777777" w:rsidR="00767A18" w:rsidRPr="00D27E6C" w:rsidRDefault="00767A18" w:rsidP="00BE7EAB">
            <w:pPr>
              <w:jc w:val="center"/>
              <w:rPr>
                <w:sz w:val="18"/>
                <w:szCs w:val="18"/>
                <w:lang w:val="es-ES" w:eastAsia="es-EC"/>
              </w:rPr>
            </w:pPr>
          </w:p>
          <w:p w14:paraId="0FB3758A"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72B0DB90" w14:textId="77777777" w:rsidR="00767A18" w:rsidRPr="00D27E6C" w:rsidRDefault="00767A18" w:rsidP="00BE7EAB">
            <w:pPr>
              <w:jc w:val="center"/>
              <w:rPr>
                <w:sz w:val="18"/>
                <w:szCs w:val="18"/>
                <w:lang w:eastAsia="es-EC"/>
              </w:rPr>
            </w:pPr>
          </w:p>
          <w:p w14:paraId="05E4188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A8CC3A3" w14:textId="77777777" w:rsidR="00767A18" w:rsidRPr="00D27E6C" w:rsidRDefault="00767A18" w:rsidP="00BE7EAB">
            <w:pPr>
              <w:jc w:val="center"/>
              <w:rPr>
                <w:sz w:val="18"/>
                <w:szCs w:val="18"/>
                <w:lang w:eastAsia="es-EC"/>
              </w:rPr>
            </w:pPr>
          </w:p>
          <w:p w14:paraId="253A1597"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05AFF5F" w14:textId="77777777" w:rsidR="00767A18" w:rsidRPr="00D27E6C" w:rsidRDefault="00767A18" w:rsidP="00BE7EAB">
            <w:pPr>
              <w:jc w:val="center"/>
              <w:rPr>
                <w:sz w:val="18"/>
                <w:szCs w:val="18"/>
                <w:lang w:eastAsia="es-EC"/>
              </w:rPr>
            </w:pPr>
          </w:p>
          <w:p w14:paraId="7E03BE38"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70A55AF5" w14:textId="77777777" w:rsidR="00767A18" w:rsidRPr="00D27E6C" w:rsidRDefault="00767A18" w:rsidP="00BE7EAB">
            <w:pPr>
              <w:jc w:val="center"/>
              <w:rPr>
                <w:sz w:val="18"/>
                <w:szCs w:val="18"/>
                <w:lang w:eastAsia="es-EC"/>
              </w:rPr>
            </w:pPr>
          </w:p>
          <w:p w14:paraId="129F6982"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1E82C637" w14:textId="77777777" w:rsidTr="003411E1">
        <w:trPr>
          <w:trHeight w:val="551"/>
          <w:jc w:val="center"/>
        </w:trPr>
        <w:tc>
          <w:tcPr>
            <w:tcW w:w="0" w:type="auto"/>
            <w:vMerge/>
            <w:vAlign w:val="center"/>
          </w:tcPr>
          <w:p w14:paraId="6651CFEB" w14:textId="77777777" w:rsidR="00767A18" w:rsidRPr="00D27E6C" w:rsidRDefault="00767A18" w:rsidP="00BE7EAB">
            <w:pPr>
              <w:jc w:val="center"/>
              <w:rPr>
                <w:sz w:val="18"/>
                <w:szCs w:val="18"/>
                <w:lang w:eastAsia="es-EC"/>
              </w:rPr>
            </w:pPr>
          </w:p>
        </w:tc>
        <w:tc>
          <w:tcPr>
            <w:tcW w:w="0" w:type="auto"/>
            <w:vMerge/>
            <w:vAlign w:val="center"/>
          </w:tcPr>
          <w:p w14:paraId="6BA25C56" w14:textId="77777777" w:rsidR="00767A18" w:rsidRPr="00D27E6C" w:rsidRDefault="00767A18" w:rsidP="00BE7EAB">
            <w:pPr>
              <w:jc w:val="center"/>
              <w:rPr>
                <w:rFonts w:eastAsiaTheme="minorEastAsia"/>
                <w:color w:val="000000"/>
                <w:sz w:val="18"/>
                <w:szCs w:val="18"/>
                <w:lang w:val="es-ES"/>
              </w:rPr>
            </w:pPr>
          </w:p>
        </w:tc>
        <w:tc>
          <w:tcPr>
            <w:tcW w:w="0" w:type="auto"/>
            <w:vAlign w:val="center"/>
          </w:tcPr>
          <w:p w14:paraId="4EBD33A5" w14:textId="3CBE39FF" w:rsidR="00767A18" w:rsidRPr="00D27E6C" w:rsidRDefault="007A5232"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En la parroquia no existe un conflicto ambiental definido por algún proyecto emblemático del Estado Ecuatoriano. Existe conflictos en límites de tierras</w:t>
            </w:r>
            <w:r w:rsidR="004C6D78" w:rsidRPr="00D27E6C">
              <w:rPr>
                <w:rFonts w:ascii="Times New Roman" w:hAnsi="Times New Roman" w:cs="Times New Roman"/>
                <w:sz w:val="18"/>
                <w:szCs w:val="18"/>
              </w:rPr>
              <w:t>.</w:t>
            </w:r>
          </w:p>
        </w:tc>
        <w:tc>
          <w:tcPr>
            <w:tcW w:w="0" w:type="auto"/>
            <w:vAlign w:val="center"/>
          </w:tcPr>
          <w:p w14:paraId="4B732A11" w14:textId="77777777" w:rsidR="00767A18" w:rsidRPr="00D27E6C" w:rsidRDefault="00767A18" w:rsidP="00BE7EAB">
            <w:pPr>
              <w:jc w:val="center"/>
              <w:rPr>
                <w:sz w:val="18"/>
                <w:szCs w:val="18"/>
                <w:lang w:val="es-ES" w:eastAsia="es-EC"/>
              </w:rPr>
            </w:pPr>
          </w:p>
          <w:p w14:paraId="1C21A1F3"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514E9D9A" w14:textId="77777777" w:rsidR="00767A18" w:rsidRPr="00D27E6C" w:rsidRDefault="00767A18" w:rsidP="00BE7EAB">
            <w:pPr>
              <w:jc w:val="center"/>
              <w:rPr>
                <w:sz w:val="18"/>
                <w:szCs w:val="18"/>
                <w:lang w:eastAsia="es-EC"/>
              </w:rPr>
            </w:pPr>
          </w:p>
          <w:p w14:paraId="5000EAD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E3F4341" w14:textId="77777777" w:rsidR="00767A18" w:rsidRPr="00D27E6C" w:rsidRDefault="00767A18" w:rsidP="00BE7EAB">
            <w:pPr>
              <w:jc w:val="center"/>
              <w:rPr>
                <w:sz w:val="18"/>
                <w:szCs w:val="18"/>
                <w:lang w:eastAsia="es-EC"/>
              </w:rPr>
            </w:pPr>
          </w:p>
          <w:p w14:paraId="6C03F11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E444549" w14:textId="77777777" w:rsidR="00767A18" w:rsidRPr="00D27E6C" w:rsidRDefault="00767A18" w:rsidP="00BE7EAB">
            <w:pPr>
              <w:jc w:val="center"/>
              <w:rPr>
                <w:sz w:val="18"/>
                <w:szCs w:val="18"/>
                <w:lang w:eastAsia="es-EC"/>
              </w:rPr>
            </w:pPr>
          </w:p>
          <w:p w14:paraId="4C22E433"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71995AE8" w14:textId="77777777" w:rsidR="00767A18" w:rsidRPr="00D27E6C" w:rsidRDefault="00767A18" w:rsidP="00BE7EAB">
            <w:pPr>
              <w:jc w:val="center"/>
              <w:rPr>
                <w:sz w:val="18"/>
                <w:szCs w:val="18"/>
                <w:lang w:eastAsia="es-EC"/>
              </w:rPr>
            </w:pPr>
          </w:p>
          <w:p w14:paraId="23416314"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1E9A6A00" w14:textId="77777777" w:rsidTr="003411E1">
        <w:trPr>
          <w:jc w:val="center"/>
        </w:trPr>
        <w:tc>
          <w:tcPr>
            <w:tcW w:w="0" w:type="auto"/>
            <w:vMerge/>
            <w:vAlign w:val="center"/>
          </w:tcPr>
          <w:p w14:paraId="19FAFE8E" w14:textId="77777777" w:rsidR="00767A18" w:rsidRPr="00D27E6C" w:rsidRDefault="00767A18" w:rsidP="00BE7EAB">
            <w:pPr>
              <w:jc w:val="center"/>
              <w:rPr>
                <w:sz w:val="18"/>
                <w:szCs w:val="18"/>
                <w:lang w:eastAsia="es-EC"/>
              </w:rPr>
            </w:pPr>
          </w:p>
        </w:tc>
        <w:tc>
          <w:tcPr>
            <w:tcW w:w="0" w:type="auto"/>
            <w:vAlign w:val="center"/>
          </w:tcPr>
          <w:p w14:paraId="4D044781" w14:textId="42215969"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ZONAS DE PROTECCIÓN, REGENERACIÓN</w:t>
            </w:r>
          </w:p>
          <w:p w14:paraId="3838095D" w14:textId="77777777" w:rsidR="00767A18" w:rsidRPr="00D27E6C" w:rsidRDefault="00767A18" w:rsidP="00BE7EAB">
            <w:pPr>
              <w:jc w:val="center"/>
              <w:rPr>
                <w:color w:val="000000"/>
                <w:sz w:val="18"/>
                <w:szCs w:val="18"/>
                <w:lang w:val="es-ES"/>
              </w:rPr>
            </w:pPr>
          </w:p>
        </w:tc>
        <w:tc>
          <w:tcPr>
            <w:tcW w:w="0" w:type="auto"/>
            <w:vAlign w:val="center"/>
          </w:tcPr>
          <w:p w14:paraId="25E9F25A" w14:textId="3A6F71E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No existen políticas rigurosas que ayuden a reducir la degradación de bosques y hábitats naturales </w:t>
            </w:r>
            <w:r w:rsidR="005A510E" w:rsidRPr="00D27E6C">
              <w:rPr>
                <w:rFonts w:ascii="Times New Roman" w:hAnsi="Times New Roman" w:cs="Times New Roman"/>
                <w:sz w:val="18"/>
                <w:szCs w:val="18"/>
              </w:rPr>
              <w:t>por la ampliación de la frontera agrícola.</w:t>
            </w:r>
          </w:p>
        </w:tc>
        <w:tc>
          <w:tcPr>
            <w:tcW w:w="0" w:type="auto"/>
            <w:vAlign w:val="center"/>
          </w:tcPr>
          <w:p w14:paraId="0C62F018" w14:textId="77777777" w:rsidR="00767A18" w:rsidRPr="00D27E6C" w:rsidRDefault="00767A18" w:rsidP="00BE7EAB">
            <w:pPr>
              <w:jc w:val="center"/>
              <w:rPr>
                <w:sz w:val="18"/>
                <w:szCs w:val="18"/>
                <w:lang w:val="es-ES" w:eastAsia="es-EC"/>
              </w:rPr>
            </w:pPr>
          </w:p>
          <w:p w14:paraId="4AA18B1B"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39E410EE" w14:textId="77777777" w:rsidR="00767A18" w:rsidRPr="00D27E6C" w:rsidRDefault="00767A18" w:rsidP="00BE7EAB">
            <w:pPr>
              <w:jc w:val="center"/>
              <w:rPr>
                <w:sz w:val="18"/>
                <w:szCs w:val="18"/>
                <w:lang w:eastAsia="es-EC"/>
              </w:rPr>
            </w:pPr>
          </w:p>
          <w:p w14:paraId="7D6A3BF2"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2B51727" w14:textId="77777777" w:rsidR="00767A18" w:rsidRPr="00D27E6C" w:rsidRDefault="00767A18" w:rsidP="00BE7EAB">
            <w:pPr>
              <w:jc w:val="center"/>
              <w:rPr>
                <w:sz w:val="18"/>
                <w:szCs w:val="18"/>
                <w:lang w:eastAsia="es-EC"/>
              </w:rPr>
            </w:pPr>
          </w:p>
          <w:p w14:paraId="3845FB66"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34D6D23" w14:textId="77777777" w:rsidR="00767A18" w:rsidRPr="00D27E6C" w:rsidRDefault="00767A18" w:rsidP="00BE7EAB">
            <w:pPr>
              <w:jc w:val="center"/>
              <w:rPr>
                <w:sz w:val="18"/>
                <w:szCs w:val="18"/>
                <w:lang w:eastAsia="es-EC"/>
              </w:rPr>
            </w:pPr>
          </w:p>
          <w:p w14:paraId="7C60C75B"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6B208207" w14:textId="77777777" w:rsidR="00767A18" w:rsidRPr="00D27E6C" w:rsidRDefault="00767A18" w:rsidP="00BE7EAB">
            <w:pPr>
              <w:jc w:val="center"/>
              <w:rPr>
                <w:sz w:val="18"/>
                <w:szCs w:val="18"/>
                <w:lang w:eastAsia="es-EC"/>
              </w:rPr>
            </w:pPr>
          </w:p>
          <w:p w14:paraId="59294073"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59966E56" w14:textId="77777777" w:rsidTr="003411E1">
        <w:trPr>
          <w:jc w:val="center"/>
        </w:trPr>
        <w:tc>
          <w:tcPr>
            <w:tcW w:w="0" w:type="auto"/>
            <w:vMerge/>
            <w:vAlign w:val="center"/>
          </w:tcPr>
          <w:p w14:paraId="24E13CE5" w14:textId="77777777" w:rsidR="00767A18" w:rsidRPr="00D27E6C" w:rsidRDefault="00767A18" w:rsidP="00BE7EAB">
            <w:pPr>
              <w:jc w:val="center"/>
              <w:rPr>
                <w:sz w:val="18"/>
                <w:szCs w:val="18"/>
                <w:lang w:eastAsia="es-EC"/>
              </w:rPr>
            </w:pPr>
          </w:p>
        </w:tc>
        <w:tc>
          <w:tcPr>
            <w:tcW w:w="0" w:type="auto"/>
            <w:vAlign w:val="center"/>
          </w:tcPr>
          <w:p w14:paraId="6FE9EE30" w14:textId="77777777"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CALIDAD AMBIENTAL</w:t>
            </w:r>
          </w:p>
        </w:tc>
        <w:tc>
          <w:tcPr>
            <w:tcW w:w="0" w:type="auto"/>
            <w:vAlign w:val="center"/>
          </w:tcPr>
          <w:p w14:paraId="7C638ED6" w14:textId="535C62F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No existe la cobertura necesaria para la recolección de residuos sólidos urbanos además </w:t>
            </w:r>
            <w:r w:rsidR="005A510E" w:rsidRPr="00D27E6C">
              <w:rPr>
                <w:rFonts w:ascii="Times New Roman" w:hAnsi="Times New Roman" w:cs="Times New Roman"/>
                <w:sz w:val="18"/>
                <w:szCs w:val="18"/>
              </w:rPr>
              <w:t xml:space="preserve">al </w:t>
            </w:r>
            <w:r w:rsidRPr="00D27E6C">
              <w:rPr>
                <w:rFonts w:ascii="Times New Roman" w:hAnsi="Times New Roman" w:cs="Times New Roman"/>
                <w:sz w:val="18"/>
                <w:szCs w:val="18"/>
              </w:rPr>
              <w:t xml:space="preserve">acceso a servicios de saneamiento en toda la parroquia </w:t>
            </w:r>
            <w:r w:rsidR="00843442" w:rsidRPr="00D27E6C">
              <w:rPr>
                <w:rFonts w:ascii="Times New Roman" w:hAnsi="Times New Roman" w:cs="Times New Roman"/>
                <w:sz w:val="18"/>
                <w:szCs w:val="18"/>
              </w:rPr>
              <w:t xml:space="preserve">Diez de Agosto </w:t>
            </w:r>
            <w:r w:rsidR="005A510E" w:rsidRPr="00D27E6C">
              <w:rPr>
                <w:rFonts w:ascii="Times New Roman" w:hAnsi="Times New Roman" w:cs="Times New Roman"/>
                <w:sz w:val="18"/>
                <w:szCs w:val="18"/>
              </w:rPr>
              <w:t>es baja.</w:t>
            </w:r>
          </w:p>
        </w:tc>
        <w:tc>
          <w:tcPr>
            <w:tcW w:w="0" w:type="auto"/>
            <w:vAlign w:val="center"/>
          </w:tcPr>
          <w:p w14:paraId="126B9B0F" w14:textId="77777777" w:rsidR="00767A18" w:rsidRPr="00D27E6C" w:rsidRDefault="00767A18" w:rsidP="00BE7EAB">
            <w:pPr>
              <w:jc w:val="center"/>
              <w:rPr>
                <w:sz w:val="18"/>
                <w:szCs w:val="18"/>
                <w:lang w:val="es-ES" w:eastAsia="es-EC"/>
              </w:rPr>
            </w:pPr>
          </w:p>
          <w:p w14:paraId="452856E8" w14:textId="77777777" w:rsidR="00767A18" w:rsidRPr="00D27E6C" w:rsidRDefault="00767A18" w:rsidP="00BE7EAB">
            <w:pPr>
              <w:jc w:val="center"/>
              <w:rPr>
                <w:sz w:val="18"/>
                <w:szCs w:val="18"/>
                <w:lang w:val="es-ES" w:eastAsia="es-EC"/>
              </w:rPr>
            </w:pPr>
          </w:p>
          <w:p w14:paraId="379ACE8F"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48F31A57" w14:textId="77777777" w:rsidR="00767A18" w:rsidRPr="00D27E6C" w:rsidRDefault="00767A18" w:rsidP="00BE7EAB">
            <w:pPr>
              <w:jc w:val="center"/>
              <w:rPr>
                <w:sz w:val="18"/>
                <w:szCs w:val="18"/>
                <w:lang w:eastAsia="es-EC"/>
              </w:rPr>
            </w:pPr>
          </w:p>
          <w:p w14:paraId="31466601" w14:textId="77777777" w:rsidR="00767A18" w:rsidRPr="00D27E6C" w:rsidRDefault="00767A18" w:rsidP="00BE7EAB">
            <w:pPr>
              <w:jc w:val="center"/>
              <w:rPr>
                <w:sz w:val="18"/>
                <w:szCs w:val="18"/>
                <w:lang w:eastAsia="es-EC"/>
              </w:rPr>
            </w:pPr>
          </w:p>
          <w:p w14:paraId="74C40B8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FFA3738" w14:textId="77777777" w:rsidR="00767A18" w:rsidRPr="00D27E6C" w:rsidRDefault="00767A18" w:rsidP="00BE7EAB">
            <w:pPr>
              <w:jc w:val="center"/>
              <w:rPr>
                <w:sz w:val="18"/>
                <w:szCs w:val="18"/>
                <w:lang w:eastAsia="es-EC"/>
              </w:rPr>
            </w:pPr>
          </w:p>
          <w:p w14:paraId="5D2533C9" w14:textId="77777777" w:rsidR="00767A18" w:rsidRPr="00D27E6C" w:rsidRDefault="00767A18" w:rsidP="00BE7EAB">
            <w:pPr>
              <w:jc w:val="center"/>
              <w:rPr>
                <w:sz w:val="18"/>
                <w:szCs w:val="18"/>
                <w:lang w:eastAsia="es-EC"/>
              </w:rPr>
            </w:pPr>
          </w:p>
          <w:p w14:paraId="77409B0E"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4895DA7" w14:textId="77777777" w:rsidR="00767A18" w:rsidRPr="00D27E6C" w:rsidRDefault="00767A18" w:rsidP="00BE7EAB">
            <w:pPr>
              <w:jc w:val="center"/>
              <w:rPr>
                <w:sz w:val="18"/>
                <w:szCs w:val="18"/>
                <w:lang w:eastAsia="es-EC"/>
              </w:rPr>
            </w:pPr>
          </w:p>
          <w:p w14:paraId="24DA82FF" w14:textId="77777777" w:rsidR="00767A18" w:rsidRPr="00D27E6C" w:rsidRDefault="00767A18" w:rsidP="00BE7EAB">
            <w:pPr>
              <w:jc w:val="center"/>
              <w:rPr>
                <w:sz w:val="18"/>
                <w:szCs w:val="18"/>
                <w:lang w:eastAsia="es-EC"/>
              </w:rPr>
            </w:pPr>
          </w:p>
          <w:p w14:paraId="6DE0345F"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4D460225" w14:textId="77777777" w:rsidR="00767A18" w:rsidRPr="00D27E6C" w:rsidRDefault="00767A18" w:rsidP="00BE7EAB">
            <w:pPr>
              <w:jc w:val="center"/>
              <w:rPr>
                <w:sz w:val="18"/>
                <w:szCs w:val="18"/>
                <w:lang w:eastAsia="es-EC"/>
              </w:rPr>
            </w:pPr>
          </w:p>
          <w:p w14:paraId="11CD12FF" w14:textId="77777777" w:rsidR="00767A18" w:rsidRPr="00D27E6C" w:rsidRDefault="00767A18" w:rsidP="00BE7EAB">
            <w:pPr>
              <w:jc w:val="center"/>
              <w:rPr>
                <w:sz w:val="18"/>
                <w:szCs w:val="18"/>
                <w:lang w:eastAsia="es-EC"/>
              </w:rPr>
            </w:pPr>
          </w:p>
          <w:p w14:paraId="035E740B"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7C09BDC6" w14:textId="77777777" w:rsidTr="003411E1">
        <w:trPr>
          <w:jc w:val="center"/>
        </w:trPr>
        <w:tc>
          <w:tcPr>
            <w:tcW w:w="0" w:type="auto"/>
            <w:vMerge/>
            <w:vAlign w:val="center"/>
          </w:tcPr>
          <w:p w14:paraId="7B13B6C0" w14:textId="77777777" w:rsidR="00767A18" w:rsidRPr="00D27E6C" w:rsidRDefault="00767A18" w:rsidP="00BE7EAB">
            <w:pPr>
              <w:jc w:val="center"/>
              <w:rPr>
                <w:sz w:val="18"/>
                <w:szCs w:val="18"/>
                <w:lang w:eastAsia="es-EC"/>
              </w:rPr>
            </w:pPr>
          </w:p>
        </w:tc>
        <w:tc>
          <w:tcPr>
            <w:tcW w:w="0" w:type="auto"/>
            <w:vAlign w:val="center"/>
          </w:tcPr>
          <w:p w14:paraId="3E56D7F7" w14:textId="77777777"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CONTAMINACIÓN</w:t>
            </w:r>
          </w:p>
        </w:tc>
        <w:tc>
          <w:tcPr>
            <w:tcW w:w="0" w:type="auto"/>
            <w:vAlign w:val="center"/>
          </w:tcPr>
          <w:p w14:paraId="24A7EE15" w14:textId="7F5CC53A" w:rsidR="00767A18" w:rsidRPr="00D27E6C" w:rsidRDefault="00843442"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La parroquia Diez de Agosto</w:t>
            </w:r>
            <w:r w:rsidR="00767A18" w:rsidRPr="00D27E6C">
              <w:rPr>
                <w:rFonts w:ascii="Times New Roman" w:hAnsi="Times New Roman" w:cs="Times New Roman"/>
                <w:sz w:val="18"/>
                <w:szCs w:val="18"/>
              </w:rPr>
              <w:t xml:space="preserve"> no cuenta un sistema de letrinización en algunas comunidades son arrojadas al aire libre, ríos, o quebradas</w:t>
            </w:r>
            <w:r w:rsidR="004C6D78" w:rsidRPr="00D27E6C">
              <w:rPr>
                <w:rFonts w:ascii="Times New Roman" w:hAnsi="Times New Roman" w:cs="Times New Roman"/>
                <w:sz w:val="18"/>
                <w:szCs w:val="18"/>
              </w:rPr>
              <w:t>.</w:t>
            </w:r>
          </w:p>
        </w:tc>
        <w:tc>
          <w:tcPr>
            <w:tcW w:w="0" w:type="auto"/>
            <w:vAlign w:val="center"/>
          </w:tcPr>
          <w:p w14:paraId="59655CD1" w14:textId="77777777" w:rsidR="00767A18" w:rsidRPr="00D27E6C" w:rsidRDefault="00767A18" w:rsidP="00BE7EAB">
            <w:pPr>
              <w:jc w:val="center"/>
              <w:rPr>
                <w:sz w:val="18"/>
                <w:szCs w:val="18"/>
                <w:lang w:val="es-ES" w:eastAsia="es-EC"/>
              </w:rPr>
            </w:pPr>
          </w:p>
          <w:p w14:paraId="20A698D1"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32414A11" w14:textId="77777777" w:rsidR="00767A18" w:rsidRPr="00D27E6C" w:rsidRDefault="00767A18" w:rsidP="00BE7EAB">
            <w:pPr>
              <w:jc w:val="center"/>
              <w:rPr>
                <w:sz w:val="18"/>
                <w:szCs w:val="18"/>
                <w:lang w:eastAsia="es-EC"/>
              </w:rPr>
            </w:pPr>
          </w:p>
          <w:p w14:paraId="0DC3343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4B7B545" w14:textId="77777777" w:rsidR="00767A18" w:rsidRPr="00D27E6C" w:rsidRDefault="00767A18" w:rsidP="00BE7EAB">
            <w:pPr>
              <w:jc w:val="center"/>
              <w:rPr>
                <w:sz w:val="18"/>
                <w:szCs w:val="18"/>
                <w:lang w:eastAsia="es-EC"/>
              </w:rPr>
            </w:pPr>
          </w:p>
          <w:p w14:paraId="66B1D8E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FDA0E26" w14:textId="77777777" w:rsidR="00767A18" w:rsidRPr="00D27E6C" w:rsidRDefault="00767A18" w:rsidP="00BE7EAB">
            <w:pPr>
              <w:jc w:val="center"/>
              <w:rPr>
                <w:sz w:val="18"/>
                <w:szCs w:val="18"/>
                <w:lang w:eastAsia="es-EC"/>
              </w:rPr>
            </w:pPr>
          </w:p>
          <w:p w14:paraId="7B5D9C8C"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514B9168" w14:textId="77777777" w:rsidR="00767A18" w:rsidRPr="00D27E6C" w:rsidRDefault="00767A18" w:rsidP="00BE7EAB">
            <w:pPr>
              <w:jc w:val="center"/>
              <w:rPr>
                <w:sz w:val="18"/>
                <w:szCs w:val="18"/>
                <w:lang w:eastAsia="es-EC"/>
              </w:rPr>
            </w:pPr>
          </w:p>
          <w:p w14:paraId="5B162802"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277CB2C0" w14:textId="77777777" w:rsidTr="003411E1">
        <w:trPr>
          <w:jc w:val="center"/>
        </w:trPr>
        <w:tc>
          <w:tcPr>
            <w:tcW w:w="0" w:type="auto"/>
            <w:vMerge w:val="restart"/>
            <w:vAlign w:val="center"/>
          </w:tcPr>
          <w:p w14:paraId="1CC24819" w14:textId="77777777" w:rsidR="00767A18" w:rsidRPr="00D27E6C" w:rsidRDefault="00767A18" w:rsidP="00BE7EAB">
            <w:pPr>
              <w:jc w:val="center"/>
              <w:rPr>
                <w:sz w:val="18"/>
                <w:szCs w:val="18"/>
                <w:lang w:eastAsia="es-EC"/>
              </w:rPr>
            </w:pPr>
          </w:p>
          <w:p w14:paraId="27A91191" w14:textId="77777777" w:rsidR="00FF046E" w:rsidRPr="00D27E6C" w:rsidRDefault="00FF046E" w:rsidP="00BE7EAB">
            <w:pPr>
              <w:jc w:val="center"/>
              <w:rPr>
                <w:sz w:val="18"/>
                <w:szCs w:val="18"/>
                <w:lang w:eastAsia="es-EC"/>
              </w:rPr>
            </w:pPr>
          </w:p>
          <w:p w14:paraId="3892A910" w14:textId="77777777" w:rsidR="00FF046E" w:rsidRPr="00D27E6C" w:rsidRDefault="00FF046E" w:rsidP="00BE7EAB">
            <w:pPr>
              <w:jc w:val="center"/>
              <w:rPr>
                <w:sz w:val="18"/>
                <w:szCs w:val="18"/>
                <w:lang w:eastAsia="es-EC"/>
              </w:rPr>
            </w:pPr>
          </w:p>
          <w:p w14:paraId="7B48F419" w14:textId="4D8E3256" w:rsidR="00FF046E" w:rsidRPr="00D27E6C" w:rsidRDefault="00FF046E" w:rsidP="00BE7EAB">
            <w:pPr>
              <w:jc w:val="center"/>
              <w:rPr>
                <w:sz w:val="18"/>
                <w:szCs w:val="18"/>
                <w:lang w:eastAsia="es-EC"/>
              </w:rPr>
            </w:pPr>
          </w:p>
          <w:p w14:paraId="632DF910" w14:textId="391BCCBE" w:rsidR="006A5979" w:rsidRPr="00D27E6C" w:rsidRDefault="006A5979" w:rsidP="00BE7EAB">
            <w:pPr>
              <w:jc w:val="center"/>
              <w:rPr>
                <w:sz w:val="18"/>
                <w:szCs w:val="18"/>
                <w:lang w:eastAsia="es-EC"/>
              </w:rPr>
            </w:pPr>
          </w:p>
          <w:p w14:paraId="7A8A686A" w14:textId="46310E9E" w:rsidR="006A5979" w:rsidRPr="00D27E6C" w:rsidRDefault="006A5979" w:rsidP="00BE7EAB">
            <w:pPr>
              <w:jc w:val="center"/>
              <w:rPr>
                <w:sz w:val="18"/>
                <w:szCs w:val="18"/>
                <w:lang w:eastAsia="es-EC"/>
              </w:rPr>
            </w:pPr>
          </w:p>
          <w:p w14:paraId="630A9C7D" w14:textId="77777777" w:rsidR="006A5979" w:rsidRPr="00D27E6C" w:rsidRDefault="006A5979" w:rsidP="00BE7EAB">
            <w:pPr>
              <w:jc w:val="center"/>
              <w:rPr>
                <w:sz w:val="18"/>
                <w:szCs w:val="18"/>
                <w:lang w:eastAsia="es-EC"/>
              </w:rPr>
            </w:pPr>
          </w:p>
          <w:p w14:paraId="1DB6DE84" w14:textId="77777777" w:rsidR="00FF046E" w:rsidRPr="00D27E6C" w:rsidRDefault="00FF046E" w:rsidP="00BE7EAB">
            <w:pPr>
              <w:jc w:val="center"/>
              <w:rPr>
                <w:sz w:val="18"/>
                <w:szCs w:val="18"/>
                <w:lang w:eastAsia="es-EC"/>
              </w:rPr>
            </w:pPr>
          </w:p>
          <w:p w14:paraId="6454A199" w14:textId="6F7B5B2C" w:rsidR="00767A18" w:rsidRPr="00D27E6C" w:rsidRDefault="00767A18" w:rsidP="00BE7EAB">
            <w:pPr>
              <w:rPr>
                <w:sz w:val="18"/>
                <w:szCs w:val="18"/>
                <w:lang w:eastAsia="es-EC"/>
              </w:rPr>
            </w:pPr>
          </w:p>
          <w:p w14:paraId="7CEC7AA4" w14:textId="77777777" w:rsidR="00FF046E" w:rsidRPr="00D27E6C" w:rsidRDefault="00767A18" w:rsidP="00BE7EAB">
            <w:pPr>
              <w:jc w:val="center"/>
              <w:rPr>
                <w:sz w:val="18"/>
                <w:szCs w:val="18"/>
                <w:lang w:eastAsia="es-EC"/>
              </w:rPr>
            </w:pPr>
            <w:r w:rsidRPr="00D27E6C">
              <w:rPr>
                <w:sz w:val="18"/>
                <w:szCs w:val="18"/>
                <w:lang w:eastAsia="es-EC"/>
              </w:rPr>
              <w:t xml:space="preserve">SISTEMA ASENTAMIENTOS </w:t>
            </w:r>
          </w:p>
          <w:p w14:paraId="1DC86578" w14:textId="08FA1461" w:rsidR="00767A18" w:rsidRPr="00D27E6C" w:rsidRDefault="00767A18" w:rsidP="00BE7EAB">
            <w:pPr>
              <w:jc w:val="center"/>
              <w:rPr>
                <w:sz w:val="18"/>
                <w:szCs w:val="18"/>
                <w:lang w:eastAsia="es-EC"/>
              </w:rPr>
            </w:pPr>
            <w:r w:rsidRPr="00D27E6C">
              <w:rPr>
                <w:sz w:val="18"/>
                <w:szCs w:val="18"/>
                <w:lang w:eastAsia="es-EC"/>
              </w:rPr>
              <w:t>HUMANOS</w:t>
            </w:r>
          </w:p>
          <w:p w14:paraId="3AFE0E6B" w14:textId="77777777" w:rsidR="00FF046E" w:rsidRPr="00D27E6C" w:rsidRDefault="00FF046E" w:rsidP="00BE7EAB">
            <w:pPr>
              <w:jc w:val="center"/>
              <w:rPr>
                <w:sz w:val="18"/>
                <w:szCs w:val="18"/>
                <w:lang w:eastAsia="es-EC"/>
              </w:rPr>
            </w:pPr>
          </w:p>
          <w:p w14:paraId="12DBA5F7" w14:textId="77777777" w:rsidR="00FF046E" w:rsidRPr="00D27E6C" w:rsidRDefault="00FF046E" w:rsidP="00BE7EAB">
            <w:pPr>
              <w:jc w:val="center"/>
              <w:rPr>
                <w:sz w:val="18"/>
                <w:szCs w:val="18"/>
                <w:lang w:eastAsia="es-EC"/>
              </w:rPr>
            </w:pPr>
          </w:p>
          <w:p w14:paraId="08C97E89" w14:textId="25B3E5D1" w:rsidR="00FF046E" w:rsidRPr="00D27E6C" w:rsidRDefault="00FF046E" w:rsidP="00BE7EAB">
            <w:pPr>
              <w:rPr>
                <w:sz w:val="18"/>
                <w:szCs w:val="18"/>
                <w:lang w:eastAsia="es-EC"/>
              </w:rPr>
            </w:pPr>
          </w:p>
          <w:p w14:paraId="35E32723" w14:textId="77777777" w:rsidR="00FF046E" w:rsidRPr="00D27E6C" w:rsidRDefault="00FF046E" w:rsidP="00BE7EAB">
            <w:pPr>
              <w:jc w:val="center"/>
              <w:rPr>
                <w:sz w:val="18"/>
                <w:szCs w:val="18"/>
                <w:lang w:eastAsia="es-EC"/>
              </w:rPr>
            </w:pPr>
          </w:p>
          <w:p w14:paraId="39DCED9E" w14:textId="77777777" w:rsidR="00FF046E" w:rsidRPr="00D27E6C" w:rsidRDefault="00FF046E" w:rsidP="00BE7EAB">
            <w:pPr>
              <w:jc w:val="center"/>
              <w:rPr>
                <w:sz w:val="18"/>
                <w:szCs w:val="18"/>
                <w:lang w:eastAsia="es-EC"/>
              </w:rPr>
            </w:pPr>
          </w:p>
          <w:p w14:paraId="58DD5393" w14:textId="77777777" w:rsidR="00FF046E" w:rsidRPr="00D27E6C" w:rsidRDefault="00FF046E" w:rsidP="00BE7EAB">
            <w:pPr>
              <w:jc w:val="center"/>
              <w:rPr>
                <w:sz w:val="18"/>
                <w:szCs w:val="18"/>
                <w:lang w:eastAsia="es-EC"/>
              </w:rPr>
            </w:pPr>
          </w:p>
          <w:p w14:paraId="3D29925A" w14:textId="77777777" w:rsidR="00FF046E" w:rsidRPr="00D27E6C" w:rsidRDefault="00FF046E" w:rsidP="00BE7EAB">
            <w:pPr>
              <w:jc w:val="center"/>
              <w:rPr>
                <w:sz w:val="18"/>
                <w:szCs w:val="18"/>
                <w:lang w:eastAsia="es-EC"/>
              </w:rPr>
            </w:pPr>
          </w:p>
          <w:p w14:paraId="7DE1DC19" w14:textId="77777777" w:rsidR="00FF046E" w:rsidRPr="00D27E6C" w:rsidRDefault="00FF046E" w:rsidP="00BE7EAB">
            <w:pPr>
              <w:jc w:val="center"/>
              <w:rPr>
                <w:sz w:val="18"/>
                <w:szCs w:val="18"/>
                <w:lang w:eastAsia="es-EC"/>
              </w:rPr>
            </w:pPr>
          </w:p>
          <w:p w14:paraId="7C7312EB" w14:textId="00580F32" w:rsidR="00FF046E" w:rsidRPr="00D27E6C" w:rsidRDefault="00FF046E" w:rsidP="00BE7EAB">
            <w:pPr>
              <w:rPr>
                <w:sz w:val="18"/>
                <w:szCs w:val="18"/>
                <w:lang w:eastAsia="es-EC"/>
              </w:rPr>
            </w:pPr>
          </w:p>
          <w:p w14:paraId="3DEC8548" w14:textId="77777777" w:rsidR="00FF046E" w:rsidRPr="00D27E6C" w:rsidRDefault="00FF046E" w:rsidP="00BE7EAB">
            <w:pPr>
              <w:jc w:val="center"/>
              <w:rPr>
                <w:sz w:val="18"/>
                <w:szCs w:val="18"/>
                <w:lang w:eastAsia="es-EC"/>
              </w:rPr>
            </w:pPr>
          </w:p>
          <w:p w14:paraId="4BDE5F43" w14:textId="65A9CB63" w:rsidR="00FF046E" w:rsidRPr="00D27E6C" w:rsidRDefault="00FF046E" w:rsidP="00BE7EAB">
            <w:pPr>
              <w:jc w:val="center"/>
              <w:rPr>
                <w:sz w:val="18"/>
                <w:szCs w:val="18"/>
                <w:lang w:eastAsia="es-EC"/>
              </w:rPr>
            </w:pPr>
            <w:r w:rsidRPr="00D27E6C">
              <w:rPr>
                <w:sz w:val="18"/>
                <w:szCs w:val="18"/>
                <w:lang w:eastAsia="es-EC"/>
              </w:rPr>
              <w:t xml:space="preserve">SISTEMA ASENTAMIENTOS </w:t>
            </w:r>
          </w:p>
          <w:p w14:paraId="2CF97AA9" w14:textId="77777777" w:rsidR="00FF046E" w:rsidRPr="00D27E6C" w:rsidRDefault="00FF046E" w:rsidP="00BE7EAB">
            <w:pPr>
              <w:jc w:val="center"/>
              <w:rPr>
                <w:sz w:val="18"/>
                <w:szCs w:val="18"/>
                <w:lang w:eastAsia="es-EC"/>
              </w:rPr>
            </w:pPr>
            <w:r w:rsidRPr="00D27E6C">
              <w:rPr>
                <w:sz w:val="18"/>
                <w:szCs w:val="18"/>
                <w:lang w:eastAsia="es-EC"/>
              </w:rPr>
              <w:t>HUMANOS</w:t>
            </w:r>
          </w:p>
          <w:p w14:paraId="101334D4" w14:textId="77777777" w:rsidR="00FF046E" w:rsidRPr="00D27E6C" w:rsidRDefault="00FF046E" w:rsidP="00BE7EAB">
            <w:pPr>
              <w:jc w:val="center"/>
              <w:rPr>
                <w:sz w:val="18"/>
                <w:szCs w:val="18"/>
                <w:lang w:eastAsia="es-EC"/>
              </w:rPr>
            </w:pPr>
          </w:p>
          <w:p w14:paraId="2BE95BE0" w14:textId="77777777" w:rsidR="00767A18" w:rsidRPr="00D27E6C" w:rsidRDefault="00767A18" w:rsidP="00BE7EAB">
            <w:pPr>
              <w:jc w:val="center"/>
              <w:rPr>
                <w:sz w:val="18"/>
                <w:szCs w:val="18"/>
                <w:lang w:eastAsia="es-EC"/>
              </w:rPr>
            </w:pPr>
          </w:p>
        </w:tc>
        <w:tc>
          <w:tcPr>
            <w:tcW w:w="0" w:type="auto"/>
            <w:vAlign w:val="center"/>
          </w:tcPr>
          <w:p w14:paraId="32766B74" w14:textId="77777777"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lastRenderedPageBreak/>
              <w:t>USO Y OCUPACIÓN DEL SUELO</w:t>
            </w:r>
          </w:p>
        </w:tc>
        <w:tc>
          <w:tcPr>
            <w:tcW w:w="0" w:type="auto"/>
            <w:vAlign w:val="center"/>
          </w:tcPr>
          <w:p w14:paraId="52EEA099" w14:textId="5CE6FF9C"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área sin cobertura vegetal ocupa un </w:t>
            </w:r>
            <w:r w:rsidR="00843442" w:rsidRPr="00D27E6C">
              <w:rPr>
                <w:rFonts w:ascii="Times New Roman" w:hAnsi="Times New Roman" w:cs="Times New Roman"/>
                <w:sz w:val="18"/>
                <w:szCs w:val="18"/>
              </w:rPr>
              <w:t>18,78</w:t>
            </w:r>
            <w:r w:rsidRPr="00D27E6C">
              <w:rPr>
                <w:rFonts w:ascii="Times New Roman" w:hAnsi="Times New Roman" w:cs="Times New Roman"/>
                <w:sz w:val="18"/>
                <w:szCs w:val="18"/>
              </w:rPr>
              <w:t>% del territorio</w:t>
            </w:r>
          </w:p>
        </w:tc>
        <w:tc>
          <w:tcPr>
            <w:tcW w:w="0" w:type="auto"/>
            <w:vAlign w:val="center"/>
          </w:tcPr>
          <w:p w14:paraId="2793DEBB" w14:textId="77777777" w:rsidR="00767A18" w:rsidRPr="00D27E6C" w:rsidRDefault="00767A18" w:rsidP="00BE7EAB">
            <w:pPr>
              <w:jc w:val="center"/>
              <w:rPr>
                <w:sz w:val="18"/>
                <w:szCs w:val="18"/>
                <w:lang w:val="es-ES" w:eastAsia="es-EC"/>
              </w:rPr>
            </w:pPr>
          </w:p>
          <w:p w14:paraId="6ED47AE8"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687C015A" w14:textId="77777777" w:rsidR="00767A18" w:rsidRPr="00D27E6C" w:rsidRDefault="00767A18" w:rsidP="00BE7EAB">
            <w:pPr>
              <w:jc w:val="center"/>
              <w:rPr>
                <w:sz w:val="18"/>
                <w:szCs w:val="18"/>
                <w:lang w:eastAsia="es-EC"/>
              </w:rPr>
            </w:pPr>
          </w:p>
          <w:p w14:paraId="784CC94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4D1FAF0" w14:textId="77777777" w:rsidR="00767A18" w:rsidRPr="00D27E6C" w:rsidRDefault="00767A18" w:rsidP="00BE7EAB">
            <w:pPr>
              <w:jc w:val="center"/>
              <w:rPr>
                <w:sz w:val="18"/>
                <w:szCs w:val="18"/>
                <w:lang w:eastAsia="es-EC"/>
              </w:rPr>
            </w:pPr>
          </w:p>
          <w:p w14:paraId="76949CBB"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E4DA014" w14:textId="77777777" w:rsidR="00767A18" w:rsidRPr="00D27E6C" w:rsidRDefault="00767A18" w:rsidP="00BE7EAB">
            <w:pPr>
              <w:jc w:val="center"/>
              <w:rPr>
                <w:sz w:val="18"/>
                <w:szCs w:val="18"/>
                <w:lang w:eastAsia="es-EC"/>
              </w:rPr>
            </w:pPr>
          </w:p>
          <w:p w14:paraId="4302F9B4"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64325172" w14:textId="77777777" w:rsidR="00767A18" w:rsidRPr="00D27E6C" w:rsidRDefault="00767A18" w:rsidP="00BE7EAB">
            <w:pPr>
              <w:jc w:val="center"/>
              <w:rPr>
                <w:sz w:val="18"/>
                <w:szCs w:val="18"/>
                <w:lang w:eastAsia="es-EC"/>
              </w:rPr>
            </w:pPr>
          </w:p>
          <w:p w14:paraId="796B6132"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3FEBD08B" w14:textId="77777777" w:rsidTr="003411E1">
        <w:trPr>
          <w:trHeight w:val="603"/>
          <w:jc w:val="center"/>
        </w:trPr>
        <w:tc>
          <w:tcPr>
            <w:tcW w:w="0" w:type="auto"/>
            <w:vMerge/>
            <w:vAlign w:val="center"/>
          </w:tcPr>
          <w:p w14:paraId="75E245B1" w14:textId="77777777" w:rsidR="00767A18" w:rsidRPr="00D27E6C" w:rsidRDefault="00767A18" w:rsidP="00BE7EAB">
            <w:pPr>
              <w:jc w:val="center"/>
              <w:rPr>
                <w:sz w:val="18"/>
                <w:szCs w:val="18"/>
                <w:lang w:eastAsia="es-EC"/>
              </w:rPr>
            </w:pPr>
          </w:p>
        </w:tc>
        <w:tc>
          <w:tcPr>
            <w:tcW w:w="0" w:type="auto"/>
            <w:vMerge w:val="restart"/>
            <w:vAlign w:val="center"/>
          </w:tcPr>
          <w:p w14:paraId="474F408A" w14:textId="77777777" w:rsidR="00FF046E" w:rsidRPr="00D27E6C" w:rsidRDefault="00FF046E" w:rsidP="00BE7EAB">
            <w:pPr>
              <w:pStyle w:val="Default"/>
              <w:spacing w:before="0"/>
              <w:jc w:val="center"/>
              <w:rPr>
                <w:rFonts w:ascii="Times New Roman" w:hAnsi="Times New Roman" w:cs="Times New Roman"/>
                <w:sz w:val="18"/>
                <w:szCs w:val="18"/>
              </w:rPr>
            </w:pPr>
          </w:p>
          <w:p w14:paraId="2F8D3103" w14:textId="77777777" w:rsidR="00FF046E" w:rsidRPr="00D27E6C" w:rsidRDefault="00FF046E" w:rsidP="00BE7EAB">
            <w:pPr>
              <w:pStyle w:val="Default"/>
              <w:spacing w:before="0"/>
              <w:jc w:val="center"/>
              <w:rPr>
                <w:rFonts w:ascii="Times New Roman" w:hAnsi="Times New Roman" w:cs="Times New Roman"/>
                <w:sz w:val="18"/>
                <w:szCs w:val="18"/>
              </w:rPr>
            </w:pPr>
          </w:p>
          <w:p w14:paraId="05CC4562" w14:textId="77777777" w:rsidR="00FF046E" w:rsidRPr="00D27E6C" w:rsidRDefault="00FF046E" w:rsidP="00BE7EAB">
            <w:pPr>
              <w:pStyle w:val="Default"/>
              <w:spacing w:before="0"/>
              <w:jc w:val="center"/>
              <w:rPr>
                <w:rFonts w:ascii="Times New Roman" w:hAnsi="Times New Roman" w:cs="Times New Roman"/>
                <w:sz w:val="18"/>
                <w:szCs w:val="18"/>
              </w:rPr>
            </w:pPr>
          </w:p>
          <w:p w14:paraId="5E411B54" w14:textId="77777777" w:rsidR="00FF046E" w:rsidRPr="00D27E6C" w:rsidRDefault="00FF046E" w:rsidP="00BE7EAB">
            <w:pPr>
              <w:pStyle w:val="Default"/>
              <w:spacing w:before="0"/>
              <w:jc w:val="center"/>
              <w:rPr>
                <w:rFonts w:ascii="Times New Roman" w:hAnsi="Times New Roman" w:cs="Times New Roman"/>
                <w:sz w:val="18"/>
                <w:szCs w:val="18"/>
              </w:rPr>
            </w:pPr>
          </w:p>
          <w:p w14:paraId="75272823" w14:textId="77777777" w:rsidR="00FF046E" w:rsidRPr="00D27E6C" w:rsidRDefault="00FF046E" w:rsidP="00BE7EAB">
            <w:pPr>
              <w:pStyle w:val="Default"/>
              <w:spacing w:before="0"/>
              <w:jc w:val="center"/>
              <w:rPr>
                <w:rFonts w:ascii="Times New Roman" w:hAnsi="Times New Roman" w:cs="Times New Roman"/>
                <w:sz w:val="18"/>
                <w:szCs w:val="18"/>
              </w:rPr>
            </w:pPr>
          </w:p>
          <w:p w14:paraId="5F2BF1FF" w14:textId="77777777" w:rsidR="00FF046E" w:rsidRPr="00D27E6C" w:rsidRDefault="00FF046E" w:rsidP="00BE7EAB">
            <w:pPr>
              <w:pStyle w:val="Default"/>
              <w:spacing w:before="0"/>
              <w:jc w:val="center"/>
              <w:rPr>
                <w:rFonts w:ascii="Times New Roman" w:hAnsi="Times New Roman" w:cs="Times New Roman"/>
                <w:sz w:val="18"/>
                <w:szCs w:val="18"/>
              </w:rPr>
            </w:pPr>
          </w:p>
          <w:p w14:paraId="0E057A21" w14:textId="77777777" w:rsidR="00FF046E" w:rsidRPr="00D27E6C" w:rsidRDefault="00FF046E" w:rsidP="00BE7EAB">
            <w:pPr>
              <w:pStyle w:val="Default"/>
              <w:spacing w:before="0"/>
              <w:jc w:val="center"/>
              <w:rPr>
                <w:rFonts w:ascii="Times New Roman" w:hAnsi="Times New Roman" w:cs="Times New Roman"/>
                <w:sz w:val="18"/>
                <w:szCs w:val="18"/>
              </w:rPr>
            </w:pPr>
          </w:p>
          <w:p w14:paraId="27A7C8F4" w14:textId="33EFB527"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MOVILIDAD, CONECTIVIDAD E INFRAESTRUCTURA</w:t>
            </w:r>
          </w:p>
          <w:p w14:paraId="2B0D369F" w14:textId="77777777" w:rsidR="00FF046E" w:rsidRPr="00D27E6C" w:rsidRDefault="00FF046E" w:rsidP="00BE7EAB">
            <w:pPr>
              <w:pStyle w:val="Default"/>
              <w:spacing w:before="0"/>
              <w:jc w:val="center"/>
              <w:rPr>
                <w:rFonts w:ascii="Times New Roman" w:hAnsi="Times New Roman" w:cs="Times New Roman"/>
                <w:sz w:val="18"/>
                <w:szCs w:val="18"/>
              </w:rPr>
            </w:pPr>
          </w:p>
          <w:p w14:paraId="4128A734" w14:textId="77777777" w:rsidR="00FF046E" w:rsidRPr="00D27E6C" w:rsidRDefault="00FF046E" w:rsidP="00BE7EAB">
            <w:pPr>
              <w:pStyle w:val="Default"/>
              <w:spacing w:before="0"/>
              <w:jc w:val="center"/>
              <w:rPr>
                <w:rFonts w:ascii="Times New Roman" w:hAnsi="Times New Roman" w:cs="Times New Roman"/>
                <w:sz w:val="18"/>
                <w:szCs w:val="18"/>
              </w:rPr>
            </w:pPr>
          </w:p>
          <w:p w14:paraId="557266BF" w14:textId="77777777" w:rsidR="00FF046E" w:rsidRPr="00D27E6C" w:rsidRDefault="00FF046E" w:rsidP="00BE7EAB">
            <w:pPr>
              <w:pStyle w:val="Default"/>
              <w:spacing w:before="0"/>
              <w:jc w:val="center"/>
              <w:rPr>
                <w:rFonts w:ascii="Times New Roman" w:hAnsi="Times New Roman" w:cs="Times New Roman"/>
                <w:sz w:val="18"/>
                <w:szCs w:val="18"/>
              </w:rPr>
            </w:pPr>
          </w:p>
          <w:p w14:paraId="4AAC262B" w14:textId="77777777" w:rsidR="00FF046E" w:rsidRPr="00D27E6C" w:rsidRDefault="00FF046E" w:rsidP="00BE7EAB">
            <w:pPr>
              <w:pStyle w:val="Default"/>
              <w:spacing w:before="0"/>
              <w:jc w:val="center"/>
              <w:rPr>
                <w:rFonts w:ascii="Times New Roman" w:hAnsi="Times New Roman" w:cs="Times New Roman"/>
                <w:sz w:val="18"/>
                <w:szCs w:val="18"/>
              </w:rPr>
            </w:pPr>
          </w:p>
          <w:p w14:paraId="62270DC7" w14:textId="77777777" w:rsidR="00FF046E" w:rsidRPr="00D27E6C" w:rsidRDefault="00FF046E" w:rsidP="00BE7EAB">
            <w:pPr>
              <w:pStyle w:val="Default"/>
              <w:spacing w:before="0"/>
              <w:jc w:val="center"/>
              <w:rPr>
                <w:rFonts w:ascii="Times New Roman" w:hAnsi="Times New Roman" w:cs="Times New Roman"/>
                <w:sz w:val="18"/>
                <w:szCs w:val="18"/>
              </w:rPr>
            </w:pPr>
          </w:p>
          <w:p w14:paraId="6A7BB712" w14:textId="77777777" w:rsidR="00FF046E" w:rsidRPr="00D27E6C" w:rsidRDefault="00FF046E" w:rsidP="00BE7EAB">
            <w:pPr>
              <w:pStyle w:val="Default"/>
              <w:spacing w:before="0"/>
              <w:jc w:val="center"/>
              <w:rPr>
                <w:rFonts w:ascii="Times New Roman" w:hAnsi="Times New Roman" w:cs="Times New Roman"/>
                <w:sz w:val="18"/>
                <w:szCs w:val="18"/>
              </w:rPr>
            </w:pPr>
          </w:p>
          <w:p w14:paraId="397EDDA2" w14:textId="77777777" w:rsidR="00FF046E" w:rsidRPr="00D27E6C" w:rsidRDefault="00FF046E" w:rsidP="00BE7EAB">
            <w:pPr>
              <w:pStyle w:val="Default"/>
              <w:spacing w:before="0"/>
              <w:jc w:val="center"/>
              <w:rPr>
                <w:rFonts w:ascii="Times New Roman" w:hAnsi="Times New Roman" w:cs="Times New Roman"/>
                <w:sz w:val="18"/>
                <w:szCs w:val="18"/>
              </w:rPr>
            </w:pPr>
          </w:p>
          <w:p w14:paraId="1C5133C7" w14:textId="0F1E969E" w:rsidR="00FF046E" w:rsidRPr="00D27E6C" w:rsidRDefault="00FF046E" w:rsidP="00BE7EAB">
            <w:pPr>
              <w:pStyle w:val="Default"/>
              <w:spacing w:before="0"/>
              <w:rPr>
                <w:rFonts w:ascii="Times New Roman" w:hAnsi="Times New Roman" w:cs="Times New Roman"/>
                <w:sz w:val="18"/>
                <w:szCs w:val="18"/>
              </w:rPr>
            </w:pPr>
          </w:p>
          <w:p w14:paraId="075D953D" w14:textId="77777777" w:rsidR="00FF046E" w:rsidRPr="00D27E6C" w:rsidRDefault="00FF046E" w:rsidP="00BE7EAB">
            <w:pPr>
              <w:pStyle w:val="Default"/>
              <w:spacing w:before="0"/>
              <w:jc w:val="center"/>
              <w:rPr>
                <w:rFonts w:ascii="Times New Roman" w:hAnsi="Times New Roman" w:cs="Times New Roman"/>
                <w:sz w:val="18"/>
                <w:szCs w:val="18"/>
              </w:rPr>
            </w:pPr>
          </w:p>
          <w:p w14:paraId="3B614C52" w14:textId="37076F76"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MOVILIDAD, CONECTIVIDAD E INFRAESTRUCTURA</w:t>
            </w:r>
          </w:p>
          <w:p w14:paraId="7E2A6493" w14:textId="77777777" w:rsidR="00FF046E" w:rsidRPr="00D27E6C" w:rsidRDefault="00FF046E" w:rsidP="00BE7EAB">
            <w:pPr>
              <w:pStyle w:val="Default"/>
              <w:spacing w:before="0"/>
              <w:jc w:val="center"/>
              <w:rPr>
                <w:rFonts w:ascii="Times New Roman" w:hAnsi="Times New Roman" w:cs="Times New Roman"/>
                <w:sz w:val="18"/>
                <w:szCs w:val="18"/>
              </w:rPr>
            </w:pPr>
          </w:p>
          <w:p w14:paraId="6AD50FC8"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0ACB4F04" w14:textId="248B20DE"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La movilidad interna tiene un considerable déficit de los </w:t>
            </w:r>
            <w:r w:rsidR="00843442" w:rsidRPr="00D27E6C">
              <w:rPr>
                <w:rFonts w:ascii="Times New Roman" w:hAnsi="Times New Roman" w:cs="Times New Roman"/>
                <w:sz w:val="18"/>
                <w:szCs w:val="18"/>
              </w:rPr>
              <w:t>84,13</w:t>
            </w:r>
            <w:r w:rsidRPr="00D27E6C">
              <w:rPr>
                <w:rFonts w:ascii="Times New Roman" w:hAnsi="Times New Roman" w:cs="Times New Roman"/>
                <w:sz w:val="18"/>
                <w:szCs w:val="18"/>
              </w:rPr>
              <w:t xml:space="preserve"> km un </w:t>
            </w:r>
            <w:r w:rsidR="00843442" w:rsidRPr="00D27E6C">
              <w:rPr>
                <w:rFonts w:ascii="Times New Roman" w:hAnsi="Times New Roman" w:cs="Times New Roman"/>
                <w:sz w:val="18"/>
                <w:szCs w:val="18"/>
              </w:rPr>
              <w:t>8</w:t>
            </w:r>
            <w:r w:rsidRPr="00D27E6C">
              <w:rPr>
                <w:rFonts w:ascii="Times New Roman" w:hAnsi="Times New Roman" w:cs="Times New Roman"/>
                <w:sz w:val="18"/>
                <w:szCs w:val="18"/>
              </w:rPr>
              <w:t>0% tiene ausencia de transporte público masivo interno, además de un débil mantenimiento vial, especialmente en las comunidades rurales alejados del centro de la cabecera parroquial</w:t>
            </w:r>
            <w:r w:rsidR="004C6D78" w:rsidRPr="00D27E6C">
              <w:rPr>
                <w:rFonts w:ascii="Times New Roman" w:hAnsi="Times New Roman" w:cs="Times New Roman"/>
                <w:sz w:val="18"/>
                <w:szCs w:val="18"/>
              </w:rPr>
              <w:t>.</w:t>
            </w:r>
          </w:p>
        </w:tc>
        <w:tc>
          <w:tcPr>
            <w:tcW w:w="0" w:type="auto"/>
            <w:vAlign w:val="center"/>
          </w:tcPr>
          <w:p w14:paraId="34A2FA89" w14:textId="77777777" w:rsidR="00767A18" w:rsidRPr="00D27E6C" w:rsidRDefault="00767A18" w:rsidP="00BE7EAB">
            <w:pPr>
              <w:jc w:val="center"/>
              <w:rPr>
                <w:sz w:val="18"/>
                <w:szCs w:val="18"/>
                <w:lang w:val="es-ES" w:eastAsia="es-EC"/>
              </w:rPr>
            </w:pPr>
          </w:p>
          <w:p w14:paraId="6B722871" w14:textId="77777777" w:rsidR="00767A18" w:rsidRPr="00D27E6C" w:rsidRDefault="00767A18" w:rsidP="00BE7EAB">
            <w:pPr>
              <w:jc w:val="center"/>
              <w:rPr>
                <w:sz w:val="18"/>
                <w:szCs w:val="18"/>
                <w:lang w:val="es-ES" w:eastAsia="es-EC"/>
              </w:rPr>
            </w:pPr>
          </w:p>
          <w:p w14:paraId="15866C9E" w14:textId="77777777" w:rsidR="00767A18" w:rsidRPr="00D27E6C" w:rsidRDefault="00767A18" w:rsidP="00BE7EAB">
            <w:pPr>
              <w:jc w:val="center"/>
              <w:rPr>
                <w:sz w:val="18"/>
                <w:szCs w:val="18"/>
                <w:lang w:val="es-ES" w:eastAsia="es-EC"/>
              </w:rPr>
            </w:pPr>
            <w:r w:rsidRPr="00D27E6C">
              <w:rPr>
                <w:sz w:val="18"/>
                <w:szCs w:val="18"/>
                <w:lang w:val="es-ES" w:eastAsia="es-EC"/>
              </w:rPr>
              <w:t>15</w:t>
            </w:r>
          </w:p>
        </w:tc>
        <w:tc>
          <w:tcPr>
            <w:tcW w:w="0" w:type="auto"/>
            <w:vAlign w:val="center"/>
          </w:tcPr>
          <w:p w14:paraId="61019CB9" w14:textId="77777777" w:rsidR="00767A18" w:rsidRPr="00D27E6C" w:rsidRDefault="00767A18" w:rsidP="00BE7EAB">
            <w:pPr>
              <w:jc w:val="center"/>
              <w:rPr>
                <w:sz w:val="18"/>
                <w:szCs w:val="18"/>
                <w:lang w:eastAsia="es-EC"/>
              </w:rPr>
            </w:pPr>
          </w:p>
          <w:p w14:paraId="15E64F4F" w14:textId="77777777" w:rsidR="00767A18" w:rsidRPr="00D27E6C" w:rsidRDefault="00767A18" w:rsidP="00BE7EAB">
            <w:pPr>
              <w:jc w:val="center"/>
              <w:rPr>
                <w:sz w:val="18"/>
                <w:szCs w:val="18"/>
                <w:lang w:eastAsia="es-EC"/>
              </w:rPr>
            </w:pPr>
          </w:p>
          <w:p w14:paraId="3F7D44F8"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3CBAB92" w14:textId="77777777" w:rsidR="00767A18" w:rsidRPr="00D27E6C" w:rsidRDefault="00767A18" w:rsidP="00BE7EAB">
            <w:pPr>
              <w:jc w:val="center"/>
              <w:rPr>
                <w:sz w:val="18"/>
                <w:szCs w:val="18"/>
                <w:lang w:eastAsia="es-EC"/>
              </w:rPr>
            </w:pPr>
          </w:p>
          <w:p w14:paraId="7781D2D5" w14:textId="77777777" w:rsidR="00767A18" w:rsidRPr="00D27E6C" w:rsidRDefault="00767A18" w:rsidP="00BE7EAB">
            <w:pPr>
              <w:jc w:val="center"/>
              <w:rPr>
                <w:sz w:val="18"/>
                <w:szCs w:val="18"/>
                <w:lang w:eastAsia="es-EC"/>
              </w:rPr>
            </w:pPr>
          </w:p>
          <w:p w14:paraId="4A822A9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EA7D9CF" w14:textId="77777777" w:rsidR="00767A18" w:rsidRPr="00D27E6C" w:rsidRDefault="00767A18" w:rsidP="00BE7EAB">
            <w:pPr>
              <w:jc w:val="center"/>
              <w:rPr>
                <w:sz w:val="18"/>
                <w:szCs w:val="18"/>
                <w:lang w:eastAsia="es-EC"/>
              </w:rPr>
            </w:pPr>
          </w:p>
          <w:p w14:paraId="085BD1F0" w14:textId="77777777" w:rsidR="00767A18" w:rsidRPr="00D27E6C" w:rsidRDefault="00767A18" w:rsidP="00BE7EAB">
            <w:pPr>
              <w:jc w:val="center"/>
              <w:rPr>
                <w:sz w:val="18"/>
                <w:szCs w:val="18"/>
                <w:lang w:eastAsia="es-EC"/>
              </w:rPr>
            </w:pPr>
          </w:p>
          <w:p w14:paraId="4591A1DA"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7EFB14D6" w14:textId="77777777" w:rsidR="00767A18" w:rsidRPr="00D27E6C" w:rsidRDefault="00767A18" w:rsidP="00BE7EAB">
            <w:pPr>
              <w:jc w:val="center"/>
              <w:rPr>
                <w:sz w:val="18"/>
                <w:szCs w:val="18"/>
                <w:lang w:eastAsia="es-EC"/>
              </w:rPr>
            </w:pPr>
          </w:p>
          <w:p w14:paraId="015B647C" w14:textId="77777777" w:rsidR="00767A18" w:rsidRPr="00D27E6C" w:rsidRDefault="00767A18" w:rsidP="00BE7EAB">
            <w:pPr>
              <w:jc w:val="center"/>
              <w:rPr>
                <w:sz w:val="18"/>
                <w:szCs w:val="18"/>
                <w:lang w:eastAsia="es-EC"/>
              </w:rPr>
            </w:pPr>
          </w:p>
          <w:p w14:paraId="2A2A9D93"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7A12B938" w14:textId="77777777" w:rsidTr="003411E1">
        <w:trPr>
          <w:jc w:val="center"/>
        </w:trPr>
        <w:tc>
          <w:tcPr>
            <w:tcW w:w="0" w:type="auto"/>
            <w:vMerge/>
            <w:vAlign w:val="center"/>
          </w:tcPr>
          <w:p w14:paraId="54AC360E" w14:textId="77777777" w:rsidR="00767A18" w:rsidRPr="00D27E6C" w:rsidRDefault="00767A18" w:rsidP="00BE7EAB">
            <w:pPr>
              <w:jc w:val="center"/>
              <w:rPr>
                <w:sz w:val="18"/>
                <w:szCs w:val="18"/>
                <w:lang w:eastAsia="es-EC"/>
              </w:rPr>
            </w:pPr>
          </w:p>
        </w:tc>
        <w:tc>
          <w:tcPr>
            <w:tcW w:w="0" w:type="auto"/>
            <w:vMerge/>
            <w:vAlign w:val="center"/>
          </w:tcPr>
          <w:p w14:paraId="6DA2993D"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11DDB76B" w14:textId="32587BB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w:t>
            </w:r>
            <w:r w:rsidR="00843442" w:rsidRPr="00D27E6C">
              <w:rPr>
                <w:rFonts w:ascii="Times New Roman" w:hAnsi="Times New Roman" w:cs="Times New Roman"/>
                <w:sz w:val="18"/>
                <w:szCs w:val="18"/>
              </w:rPr>
              <w:t xml:space="preserve">41,40 km., </w:t>
            </w:r>
            <w:r w:rsidRPr="00D27E6C">
              <w:rPr>
                <w:rFonts w:ascii="Times New Roman" w:hAnsi="Times New Roman" w:cs="Times New Roman"/>
                <w:sz w:val="18"/>
                <w:szCs w:val="18"/>
              </w:rPr>
              <w:t>de la red vial posee una capa de</w:t>
            </w:r>
            <w:r w:rsidR="00843442" w:rsidRPr="00D27E6C">
              <w:rPr>
                <w:rFonts w:ascii="Times New Roman" w:hAnsi="Times New Roman" w:cs="Times New Roman"/>
                <w:sz w:val="18"/>
                <w:szCs w:val="18"/>
              </w:rPr>
              <w:t xml:space="preserve"> pavimento y 37,03</w:t>
            </w:r>
            <w:r w:rsidR="00BA24A5" w:rsidRPr="00D27E6C">
              <w:rPr>
                <w:rFonts w:ascii="Times New Roman" w:hAnsi="Times New Roman" w:cs="Times New Roman"/>
                <w:sz w:val="18"/>
                <w:szCs w:val="18"/>
              </w:rPr>
              <w:t xml:space="preserve"> </w:t>
            </w:r>
            <w:r w:rsidR="00843442" w:rsidRPr="00D27E6C">
              <w:rPr>
                <w:rFonts w:ascii="Times New Roman" w:hAnsi="Times New Roman" w:cs="Times New Roman"/>
                <w:sz w:val="18"/>
                <w:szCs w:val="18"/>
              </w:rPr>
              <w:t xml:space="preserve">km. </w:t>
            </w:r>
            <w:r w:rsidRPr="00D27E6C">
              <w:rPr>
                <w:rFonts w:ascii="Times New Roman" w:hAnsi="Times New Roman" w:cs="Times New Roman"/>
                <w:sz w:val="18"/>
                <w:szCs w:val="18"/>
              </w:rPr>
              <w:t xml:space="preserve"> lastrada y en mal estado, lo cual dificulta la intercomunicación entre las áreas económico productivas</w:t>
            </w:r>
            <w:r w:rsidR="004C6D78" w:rsidRPr="00D27E6C">
              <w:rPr>
                <w:rFonts w:ascii="Times New Roman" w:hAnsi="Times New Roman" w:cs="Times New Roman"/>
                <w:sz w:val="18"/>
                <w:szCs w:val="18"/>
              </w:rPr>
              <w:t>.</w:t>
            </w:r>
          </w:p>
        </w:tc>
        <w:tc>
          <w:tcPr>
            <w:tcW w:w="0" w:type="auto"/>
            <w:vAlign w:val="center"/>
          </w:tcPr>
          <w:p w14:paraId="01D239E6" w14:textId="77777777" w:rsidR="00767A18" w:rsidRPr="00D27E6C" w:rsidRDefault="00767A18" w:rsidP="00BE7EAB">
            <w:pPr>
              <w:jc w:val="center"/>
              <w:rPr>
                <w:sz w:val="18"/>
                <w:szCs w:val="18"/>
                <w:lang w:val="es-ES" w:eastAsia="es-EC"/>
              </w:rPr>
            </w:pPr>
          </w:p>
          <w:p w14:paraId="7903DE9B"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247FC70A" w14:textId="77777777" w:rsidR="00767A18" w:rsidRPr="00D27E6C" w:rsidRDefault="00767A18" w:rsidP="00BE7EAB">
            <w:pPr>
              <w:jc w:val="center"/>
              <w:rPr>
                <w:sz w:val="18"/>
                <w:szCs w:val="18"/>
                <w:lang w:eastAsia="es-EC"/>
              </w:rPr>
            </w:pPr>
          </w:p>
          <w:p w14:paraId="5503963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5A76034" w14:textId="77777777" w:rsidR="00767A18" w:rsidRPr="00D27E6C" w:rsidRDefault="00767A18" w:rsidP="00BE7EAB">
            <w:pPr>
              <w:jc w:val="center"/>
              <w:rPr>
                <w:sz w:val="18"/>
                <w:szCs w:val="18"/>
                <w:lang w:eastAsia="es-EC"/>
              </w:rPr>
            </w:pPr>
          </w:p>
          <w:p w14:paraId="01226DA8"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20D57371" w14:textId="77777777" w:rsidR="00767A18" w:rsidRPr="00D27E6C" w:rsidRDefault="00767A18" w:rsidP="00BE7EAB">
            <w:pPr>
              <w:jc w:val="center"/>
              <w:rPr>
                <w:sz w:val="18"/>
                <w:szCs w:val="18"/>
                <w:lang w:eastAsia="es-EC"/>
              </w:rPr>
            </w:pPr>
          </w:p>
          <w:p w14:paraId="37BA6C60"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05DC784E" w14:textId="77777777" w:rsidR="00767A18" w:rsidRPr="00D27E6C" w:rsidRDefault="00767A18" w:rsidP="00BE7EAB">
            <w:pPr>
              <w:jc w:val="center"/>
              <w:rPr>
                <w:sz w:val="18"/>
                <w:szCs w:val="18"/>
                <w:lang w:eastAsia="es-EC"/>
              </w:rPr>
            </w:pPr>
          </w:p>
          <w:p w14:paraId="760006D3"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2574F7B9" w14:textId="77777777" w:rsidTr="003411E1">
        <w:trPr>
          <w:jc w:val="center"/>
        </w:trPr>
        <w:tc>
          <w:tcPr>
            <w:tcW w:w="0" w:type="auto"/>
            <w:vMerge/>
            <w:vAlign w:val="center"/>
          </w:tcPr>
          <w:p w14:paraId="3B58A130" w14:textId="77777777" w:rsidR="00767A18" w:rsidRPr="00D27E6C" w:rsidRDefault="00767A18" w:rsidP="00BE7EAB">
            <w:pPr>
              <w:jc w:val="center"/>
              <w:rPr>
                <w:sz w:val="18"/>
                <w:szCs w:val="18"/>
                <w:lang w:eastAsia="es-EC"/>
              </w:rPr>
            </w:pPr>
          </w:p>
        </w:tc>
        <w:tc>
          <w:tcPr>
            <w:tcW w:w="0" w:type="auto"/>
            <w:vMerge/>
            <w:vAlign w:val="center"/>
          </w:tcPr>
          <w:p w14:paraId="522C946A"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13468884" w14:textId="1BD3BFB5"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w:t>
            </w:r>
            <w:r w:rsidR="00F554A7" w:rsidRPr="00D27E6C">
              <w:rPr>
                <w:rFonts w:ascii="Times New Roman" w:hAnsi="Times New Roman" w:cs="Times New Roman"/>
                <w:sz w:val="18"/>
                <w:szCs w:val="18"/>
              </w:rPr>
              <w:t>GAD</w:t>
            </w:r>
            <w:r w:rsidRPr="00D27E6C">
              <w:rPr>
                <w:rFonts w:ascii="Times New Roman" w:hAnsi="Times New Roman" w:cs="Times New Roman"/>
                <w:sz w:val="18"/>
                <w:szCs w:val="18"/>
              </w:rPr>
              <w:t xml:space="preserve"> parroquial requiere apoyo interinstitucional para mejorar las condiciones del sistema </w:t>
            </w:r>
            <w:r w:rsidR="00BA24A5" w:rsidRPr="00D27E6C">
              <w:rPr>
                <w:rFonts w:ascii="Times New Roman" w:hAnsi="Times New Roman" w:cs="Times New Roman"/>
                <w:sz w:val="18"/>
                <w:szCs w:val="18"/>
              </w:rPr>
              <w:t>vial,</w:t>
            </w:r>
            <w:r w:rsidRPr="00D27E6C">
              <w:rPr>
                <w:rFonts w:ascii="Times New Roman" w:hAnsi="Times New Roman" w:cs="Times New Roman"/>
                <w:sz w:val="18"/>
                <w:szCs w:val="18"/>
              </w:rPr>
              <w:t xml:space="preserve"> </w:t>
            </w:r>
            <w:r w:rsidR="00BA24A5" w:rsidRPr="00D27E6C">
              <w:rPr>
                <w:rFonts w:ascii="Times New Roman" w:hAnsi="Times New Roman" w:cs="Times New Roman"/>
                <w:sz w:val="18"/>
                <w:szCs w:val="18"/>
              </w:rPr>
              <w:t xml:space="preserve">no </w:t>
            </w:r>
            <w:r w:rsidRPr="00D27E6C">
              <w:rPr>
                <w:rFonts w:ascii="Times New Roman" w:hAnsi="Times New Roman" w:cs="Times New Roman"/>
                <w:sz w:val="18"/>
                <w:szCs w:val="18"/>
              </w:rPr>
              <w:t xml:space="preserve">tiene maquinaria </w:t>
            </w:r>
            <w:r w:rsidR="00BA24A5" w:rsidRPr="00D27E6C">
              <w:rPr>
                <w:rFonts w:ascii="Times New Roman" w:hAnsi="Times New Roman" w:cs="Times New Roman"/>
                <w:sz w:val="18"/>
                <w:szCs w:val="18"/>
              </w:rPr>
              <w:t>para atender el sistema vial y productivo de la parroquia</w:t>
            </w:r>
            <w:r w:rsidR="004C6D78" w:rsidRPr="00D27E6C">
              <w:rPr>
                <w:rFonts w:ascii="Times New Roman" w:hAnsi="Times New Roman" w:cs="Times New Roman"/>
                <w:sz w:val="18"/>
                <w:szCs w:val="18"/>
              </w:rPr>
              <w:t>.</w:t>
            </w:r>
          </w:p>
        </w:tc>
        <w:tc>
          <w:tcPr>
            <w:tcW w:w="0" w:type="auto"/>
            <w:vAlign w:val="center"/>
          </w:tcPr>
          <w:p w14:paraId="13EFF9E9" w14:textId="77777777" w:rsidR="00767A18" w:rsidRPr="00D27E6C" w:rsidRDefault="00767A18" w:rsidP="00BE7EAB">
            <w:pPr>
              <w:jc w:val="center"/>
              <w:rPr>
                <w:sz w:val="18"/>
                <w:szCs w:val="18"/>
                <w:lang w:val="es-ES" w:eastAsia="es-EC"/>
              </w:rPr>
            </w:pPr>
          </w:p>
          <w:p w14:paraId="78531DD5"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27AC6B71" w14:textId="77777777" w:rsidR="00767A18" w:rsidRPr="00D27E6C" w:rsidRDefault="00767A18" w:rsidP="00BE7EAB">
            <w:pPr>
              <w:jc w:val="center"/>
              <w:rPr>
                <w:sz w:val="18"/>
                <w:szCs w:val="18"/>
                <w:lang w:eastAsia="es-EC"/>
              </w:rPr>
            </w:pPr>
          </w:p>
          <w:p w14:paraId="1CA299A8"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4ED8013" w14:textId="77777777" w:rsidR="00767A18" w:rsidRPr="00D27E6C" w:rsidRDefault="00767A18" w:rsidP="00BE7EAB">
            <w:pPr>
              <w:jc w:val="center"/>
              <w:rPr>
                <w:sz w:val="18"/>
                <w:szCs w:val="18"/>
                <w:lang w:eastAsia="es-EC"/>
              </w:rPr>
            </w:pPr>
          </w:p>
          <w:p w14:paraId="46571BA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6CD1C88" w14:textId="77777777" w:rsidR="00767A18" w:rsidRPr="00D27E6C" w:rsidRDefault="00767A18" w:rsidP="00BE7EAB">
            <w:pPr>
              <w:jc w:val="center"/>
              <w:rPr>
                <w:sz w:val="18"/>
                <w:szCs w:val="18"/>
                <w:lang w:eastAsia="es-EC"/>
              </w:rPr>
            </w:pPr>
          </w:p>
          <w:p w14:paraId="55CC43B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84F2ADD" w14:textId="77777777" w:rsidR="00767A18" w:rsidRPr="00D27E6C" w:rsidRDefault="00767A18" w:rsidP="00BE7EAB">
            <w:pPr>
              <w:jc w:val="center"/>
              <w:rPr>
                <w:sz w:val="18"/>
                <w:szCs w:val="18"/>
                <w:lang w:eastAsia="es-EC"/>
              </w:rPr>
            </w:pPr>
          </w:p>
          <w:p w14:paraId="302C102A"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1020E171" w14:textId="77777777" w:rsidTr="003411E1">
        <w:trPr>
          <w:jc w:val="center"/>
        </w:trPr>
        <w:tc>
          <w:tcPr>
            <w:tcW w:w="0" w:type="auto"/>
            <w:vMerge/>
            <w:vAlign w:val="center"/>
          </w:tcPr>
          <w:p w14:paraId="13502D3B" w14:textId="77777777" w:rsidR="00767A18" w:rsidRPr="00D27E6C" w:rsidRDefault="00767A18" w:rsidP="00BE7EAB">
            <w:pPr>
              <w:jc w:val="center"/>
              <w:rPr>
                <w:sz w:val="18"/>
                <w:szCs w:val="18"/>
                <w:lang w:eastAsia="es-EC"/>
              </w:rPr>
            </w:pPr>
          </w:p>
        </w:tc>
        <w:tc>
          <w:tcPr>
            <w:tcW w:w="0" w:type="auto"/>
            <w:vMerge/>
            <w:vAlign w:val="center"/>
          </w:tcPr>
          <w:p w14:paraId="05E3ECAE"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13FB8430" w14:textId="043C170D"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Los tramos de las vías que se encuentra en estado transitado regular corresponden </w:t>
            </w:r>
            <w:r w:rsidR="005A510E" w:rsidRPr="00D27E6C">
              <w:rPr>
                <w:rFonts w:ascii="Times New Roman" w:hAnsi="Times New Roman" w:cs="Times New Roman"/>
                <w:sz w:val="18"/>
                <w:szCs w:val="18"/>
              </w:rPr>
              <w:t>a los accesos por Puyo-Macas, y Tena</w:t>
            </w:r>
            <w:r w:rsidR="00C216F1" w:rsidRPr="00D27E6C">
              <w:rPr>
                <w:rFonts w:ascii="Times New Roman" w:hAnsi="Times New Roman" w:cs="Times New Roman"/>
                <w:sz w:val="18"/>
                <w:szCs w:val="18"/>
              </w:rPr>
              <w:t>-Puyo</w:t>
            </w:r>
            <w:r w:rsidRPr="00D27E6C">
              <w:rPr>
                <w:rFonts w:ascii="Times New Roman" w:hAnsi="Times New Roman" w:cs="Times New Roman"/>
                <w:sz w:val="18"/>
                <w:szCs w:val="18"/>
              </w:rPr>
              <w:t xml:space="preserve"> que atraviesa el territorio de la parroquia para comunicar la cabecera parroquial y sus </w:t>
            </w:r>
            <w:r w:rsidR="00C216F1" w:rsidRPr="00D27E6C">
              <w:rPr>
                <w:rFonts w:ascii="Times New Roman" w:hAnsi="Times New Roman" w:cs="Times New Roman"/>
                <w:sz w:val="18"/>
                <w:szCs w:val="18"/>
              </w:rPr>
              <w:t>comunidades</w:t>
            </w:r>
            <w:r w:rsidR="004C6D78" w:rsidRPr="00D27E6C">
              <w:rPr>
                <w:rFonts w:ascii="Times New Roman" w:hAnsi="Times New Roman" w:cs="Times New Roman"/>
                <w:sz w:val="18"/>
                <w:szCs w:val="18"/>
              </w:rPr>
              <w:t>.</w:t>
            </w:r>
          </w:p>
        </w:tc>
        <w:tc>
          <w:tcPr>
            <w:tcW w:w="0" w:type="auto"/>
            <w:vAlign w:val="center"/>
          </w:tcPr>
          <w:p w14:paraId="330AE906" w14:textId="77777777" w:rsidR="00767A18" w:rsidRPr="00D27E6C" w:rsidRDefault="00767A18" w:rsidP="00BE7EAB">
            <w:pPr>
              <w:jc w:val="center"/>
              <w:rPr>
                <w:sz w:val="18"/>
                <w:szCs w:val="18"/>
                <w:lang w:val="es-ES" w:eastAsia="es-EC"/>
              </w:rPr>
            </w:pPr>
          </w:p>
          <w:p w14:paraId="449A5EE0"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71368D17" w14:textId="77777777" w:rsidR="00767A18" w:rsidRPr="00D27E6C" w:rsidRDefault="00767A18" w:rsidP="00BE7EAB">
            <w:pPr>
              <w:jc w:val="center"/>
              <w:rPr>
                <w:sz w:val="18"/>
                <w:szCs w:val="18"/>
                <w:lang w:eastAsia="es-EC"/>
              </w:rPr>
            </w:pPr>
          </w:p>
          <w:p w14:paraId="54CFA3C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CCA6C25" w14:textId="77777777" w:rsidR="00767A18" w:rsidRPr="00D27E6C" w:rsidRDefault="00767A18" w:rsidP="00BE7EAB">
            <w:pPr>
              <w:jc w:val="center"/>
              <w:rPr>
                <w:sz w:val="18"/>
                <w:szCs w:val="18"/>
                <w:lang w:eastAsia="es-EC"/>
              </w:rPr>
            </w:pPr>
          </w:p>
          <w:p w14:paraId="3CA3AE65"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E662232" w14:textId="77777777" w:rsidR="00767A18" w:rsidRPr="00D27E6C" w:rsidRDefault="00767A18" w:rsidP="00BE7EAB">
            <w:pPr>
              <w:jc w:val="center"/>
              <w:rPr>
                <w:sz w:val="18"/>
                <w:szCs w:val="18"/>
                <w:lang w:eastAsia="es-EC"/>
              </w:rPr>
            </w:pPr>
          </w:p>
          <w:p w14:paraId="5F3AB945"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AE2757D" w14:textId="77777777" w:rsidR="00767A18" w:rsidRPr="00D27E6C" w:rsidRDefault="00767A18" w:rsidP="00BE7EAB">
            <w:pPr>
              <w:jc w:val="center"/>
              <w:rPr>
                <w:sz w:val="18"/>
                <w:szCs w:val="18"/>
                <w:lang w:eastAsia="es-EC"/>
              </w:rPr>
            </w:pPr>
          </w:p>
          <w:p w14:paraId="0CC22C0F"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05B5D16E" w14:textId="77777777" w:rsidTr="003411E1">
        <w:trPr>
          <w:jc w:val="center"/>
        </w:trPr>
        <w:tc>
          <w:tcPr>
            <w:tcW w:w="0" w:type="auto"/>
            <w:vMerge/>
            <w:vAlign w:val="center"/>
          </w:tcPr>
          <w:p w14:paraId="5875630C" w14:textId="77777777" w:rsidR="00767A18" w:rsidRPr="00D27E6C" w:rsidRDefault="00767A18" w:rsidP="00BE7EAB">
            <w:pPr>
              <w:jc w:val="center"/>
              <w:rPr>
                <w:sz w:val="18"/>
                <w:szCs w:val="18"/>
                <w:lang w:eastAsia="es-EC"/>
              </w:rPr>
            </w:pPr>
          </w:p>
        </w:tc>
        <w:tc>
          <w:tcPr>
            <w:tcW w:w="0" w:type="auto"/>
            <w:vMerge/>
            <w:vAlign w:val="center"/>
          </w:tcPr>
          <w:p w14:paraId="2A65A9A3"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1929A9BC" w14:textId="6DD82616"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w:t>
            </w:r>
            <w:r w:rsidR="00F554A7" w:rsidRPr="00D27E6C">
              <w:rPr>
                <w:rFonts w:ascii="Times New Roman" w:hAnsi="Times New Roman" w:cs="Times New Roman"/>
                <w:sz w:val="18"/>
                <w:szCs w:val="18"/>
              </w:rPr>
              <w:t>GAD</w:t>
            </w:r>
            <w:r w:rsidRPr="00D27E6C">
              <w:rPr>
                <w:rFonts w:ascii="Times New Roman" w:hAnsi="Times New Roman" w:cs="Times New Roman"/>
                <w:sz w:val="18"/>
                <w:szCs w:val="18"/>
              </w:rPr>
              <w:t xml:space="preserve"> parroquial no posee un plan de mejoramiento y mantenimiento vial</w:t>
            </w:r>
            <w:r w:rsidR="00C216F1" w:rsidRPr="00D27E6C">
              <w:rPr>
                <w:rFonts w:ascii="Times New Roman" w:hAnsi="Times New Roman" w:cs="Times New Roman"/>
                <w:sz w:val="18"/>
                <w:szCs w:val="18"/>
              </w:rPr>
              <w:t xml:space="preserve">, estructurado por el </w:t>
            </w:r>
            <w:r w:rsidR="00F554A7" w:rsidRPr="00D27E6C">
              <w:rPr>
                <w:rFonts w:ascii="Times New Roman" w:hAnsi="Times New Roman" w:cs="Times New Roman"/>
                <w:sz w:val="18"/>
                <w:szCs w:val="18"/>
              </w:rPr>
              <w:t>Gad</w:t>
            </w:r>
            <w:r w:rsidR="00C216F1" w:rsidRPr="00D27E6C">
              <w:rPr>
                <w:rFonts w:ascii="Times New Roman" w:hAnsi="Times New Roman" w:cs="Times New Roman"/>
                <w:sz w:val="18"/>
                <w:szCs w:val="18"/>
              </w:rPr>
              <w:t xml:space="preserve"> Provincial de Pastaza.</w:t>
            </w:r>
          </w:p>
        </w:tc>
        <w:tc>
          <w:tcPr>
            <w:tcW w:w="0" w:type="auto"/>
            <w:vAlign w:val="center"/>
          </w:tcPr>
          <w:p w14:paraId="6E614AC4" w14:textId="77777777" w:rsidR="00767A18" w:rsidRPr="00D27E6C" w:rsidRDefault="00767A18" w:rsidP="00BE7EAB">
            <w:pPr>
              <w:jc w:val="center"/>
              <w:rPr>
                <w:sz w:val="18"/>
                <w:szCs w:val="18"/>
                <w:lang w:val="es-ES" w:eastAsia="es-EC"/>
              </w:rPr>
            </w:pPr>
          </w:p>
          <w:p w14:paraId="257E2742"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73B4D1BC" w14:textId="77777777" w:rsidR="00767A18" w:rsidRPr="00D27E6C" w:rsidRDefault="00767A18" w:rsidP="00BE7EAB">
            <w:pPr>
              <w:jc w:val="center"/>
              <w:rPr>
                <w:sz w:val="18"/>
                <w:szCs w:val="18"/>
                <w:lang w:eastAsia="es-EC"/>
              </w:rPr>
            </w:pPr>
          </w:p>
          <w:p w14:paraId="7ADF136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AF93FCC" w14:textId="77777777" w:rsidR="00767A18" w:rsidRPr="00D27E6C" w:rsidRDefault="00767A18" w:rsidP="00BE7EAB">
            <w:pPr>
              <w:jc w:val="center"/>
              <w:rPr>
                <w:sz w:val="18"/>
                <w:szCs w:val="18"/>
                <w:lang w:eastAsia="es-EC"/>
              </w:rPr>
            </w:pPr>
          </w:p>
          <w:p w14:paraId="2711510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E5F0E54" w14:textId="77777777" w:rsidR="00767A18" w:rsidRPr="00D27E6C" w:rsidRDefault="00767A18" w:rsidP="00BE7EAB">
            <w:pPr>
              <w:jc w:val="center"/>
              <w:rPr>
                <w:sz w:val="18"/>
                <w:szCs w:val="18"/>
                <w:lang w:eastAsia="es-EC"/>
              </w:rPr>
            </w:pPr>
          </w:p>
          <w:p w14:paraId="7FB5859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1D36405" w14:textId="77777777" w:rsidR="00767A18" w:rsidRPr="00D27E6C" w:rsidRDefault="00767A18" w:rsidP="00BE7EAB">
            <w:pPr>
              <w:jc w:val="center"/>
              <w:rPr>
                <w:sz w:val="18"/>
                <w:szCs w:val="18"/>
                <w:lang w:eastAsia="es-EC"/>
              </w:rPr>
            </w:pPr>
          </w:p>
          <w:p w14:paraId="55B1166A"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1037F346" w14:textId="77777777" w:rsidTr="003411E1">
        <w:trPr>
          <w:jc w:val="center"/>
        </w:trPr>
        <w:tc>
          <w:tcPr>
            <w:tcW w:w="0" w:type="auto"/>
            <w:vMerge/>
            <w:vAlign w:val="center"/>
          </w:tcPr>
          <w:p w14:paraId="2B30122C" w14:textId="77777777" w:rsidR="00767A18" w:rsidRPr="00D27E6C" w:rsidRDefault="00767A18" w:rsidP="00BE7EAB">
            <w:pPr>
              <w:jc w:val="center"/>
              <w:rPr>
                <w:sz w:val="18"/>
                <w:szCs w:val="18"/>
                <w:lang w:eastAsia="es-EC"/>
              </w:rPr>
            </w:pPr>
          </w:p>
        </w:tc>
        <w:tc>
          <w:tcPr>
            <w:tcW w:w="0" w:type="auto"/>
            <w:vMerge/>
            <w:vAlign w:val="center"/>
          </w:tcPr>
          <w:p w14:paraId="6E35F813"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277AE5CB" w14:textId="1C34736E"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No existe cobertura de telefonía fija apenas el 0,</w:t>
            </w:r>
            <w:r w:rsidR="00BA24A5" w:rsidRPr="00D27E6C">
              <w:rPr>
                <w:rFonts w:ascii="Times New Roman" w:hAnsi="Times New Roman" w:cs="Times New Roman"/>
                <w:sz w:val="18"/>
                <w:szCs w:val="18"/>
              </w:rPr>
              <w:t>2</w:t>
            </w:r>
            <w:r w:rsidRPr="00D27E6C">
              <w:rPr>
                <w:rFonts w:ascii="Times New Roman" w:hAnsi="Times New Roman" w:cs="Times New Roman"/>
                <w:sz w:val="18"/>
                <w:szCs w:val="18"/>
              </w:rPr>
              <w:t>% de la población lo tiene en el área urbana y nula en las comunidades rurales de la parroquia. Telefonía móvil lo tiene un 9</w:t>
            </w:r>
            <w:r w:rsidR="00BA24A5" w:rsidRPr="00D27E6C">
              <w:rPr>
                <w:rFonts w:ascii="Times New Roman" w:hAnsi="Times New Roman" w:cs="Times New Roman"/>
                <w:sz w:val="18"/>
                <w:szCs w:val="18"/>
              </w:rPr>
              <w:t>1</w:t>
            </w:r>
            <w:r w:rsidRPr="00D27E6C">
              <w:rPr>
                <w:rFonts w:ascii="Times New Roman" w:hAnsi="Times New Roman" w:cs="Times New Roman"/>
                <w:sz w:val="18"/>
                <w:szCs w:val="18"/>
              </w:rPr>
              <w:t>,</w:t>
            </w:r>
            <w:r w:rsidR="00BA24A5" w:rsidRPr="00D27E6C">
              <w:rPr>
                <w:rFonts w:ascii="Times New Roman" w:hAnsi="Times New Roman" w:cs="Times New Roman"/>
                <w:sz w:val="18"/>
                <w:szCs w:val="18"/>
              </w:rPr>
              <w:t>8</w:t>
            </w:r>
            <w:r w:rsidRPr="00D27E6C">
              <w:rPr>
                <w:rFonts w:ascii="Times New Roman" w:hAnsi="Times New Roman" w:cs="Times New Roman"/>
                <w:sz w:val="18"/>
                <w:szCs w:val="18"/>
              </w:rPr>
              <w:t>%</w:t>
            </w:r>
            <w:r w:rsidR="004C6D78" w:rsidRPr="00D27E6C">
              <w:rPr>
                <w:rFonts w:ascii="Times New Roman" w:hAnsi="Times New Roman" w:cs="Times New Roman"/>
                <w:sz w:val="18"/>
                <w:szCs w:val="18"/>
              </w:rPr>
              <w:t>.</w:t>
            </w:r>
          </w:p>
        </w:tc>
        <w:tc>
          <w:tcPr>
            <w:tcW w:w="0" w:type="auto"/>
            <w:vAlign w:val="center"/>
          </w:tcPr>
          <w:p w14:paraId="30CE5E03" w14:textId="77777777" w:rsidR="00767A18" w:rsidRPr="00D27E6C" w:rsidRDefault="00767A18" w:rsidP="00BE7EAB">
            <w:pPr>
              <w:jc w:val="center"/>
              <w:rPr>
                <w:sz w:val="18"/>
                <w:szCs w:val="18"/>
                <w:lang w:val="es-ES" w:eastAsia="es-EC"/>
              </w:rPr>
            </w:pPr>
          </w:p>
          <w:p w14:paraId="77F95494"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332EBA83" w14:textId="77777777" w:rsidR="00767A18" w:rsidRPr="00D27E6C" w:rsidRDefault="00767A18" w:rsidP="00BE7EAB">
            <w:pPr>
              <w:jc w:val="center"/>
              <w:rPr>
                <w:sz w:val="18"/>
                <w:szCs w:val="18"/>
                <w:lang w:eastAsia="es-EC"/>
              </w:rPr>
            </w:pPr>
          </w:p>
          <w:p w14:paraId="22B5FA1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A486800" w14:textId="77777777" w:rsidR="00767A18" w:rsidRPr="00D27E6C" w:rsidRDefault="00767A18" w:rsidP="00BE7EAB">
            <w:pPr>
              <w:jc w:val="center"/>
              <w:rPr>
                <w:sz w:val="18"/>
                <w:szCs w:val="18"/>
                <w:lang w:eastAsia="es-EC"/>
              </w:rPr>
            </w:pPr>
          </w:p>
          <w:p w14:paraId="06CA967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4FA9A70" w14:textId="77777777" w:rsidR="00767A18" w:rsidRPr="00D27E6C" w:rsidRDefault="00767A18" w:rsidP="00BE7EAB">
            <w:pPr>
              <w:jc w:val="center"/>
              <w:rPr>
                <w:sz w:val="18"/>
                <w:szCs w:val="18"/>
                <w:lang w:eastAsia="es-EC"/>
              </w:rPr>
            </w:pPr>
          </w:p>
          <w:p w14:paraId="3D037A4D"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4977BDFB" w14:textId="77777777" w:rsidR="00767A18" w:rsidRPr="00D27E6C" w:rsidRDefault="00767A18" w:rsidP="00BE7EAB">
            <w:pPr>
              <w:jc w:val="center"/>
              <w:rPr>
                <w:sz w:val="18"/>
                <w:szCs w:val="18"/>
                <w:lang w:eastAsia="es-EC"/>
              </w:rPr>
            </w:pPr>
          </w:p>
          <w:p w14:paraId="11C01024"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16AEE031" w14:textId="77777777" w:rsidTr="003411E1">
        <w:trPr>
          <w:jc w:val="center"/>
        </w:trPr>
        <w:tc>
          <w:tcPr>
            <w:tcW w:w="0" w:type="auto"/>
            <w:vMerge/>
            <w:vAlign w:val="center"/>
          </w:tcPr>
          <w:p w14:paraId="4D7C6EC4" w14:textId="77777777" w:rsidR="00767A18" w:rsidRPr="00D27E6C" w:rsidRDefault="00767A18" w:rsidP="00BE7EAB">
            <w:pPr>
              <w:jc w:val="center"/>
              <w:rPr>
                <w:sz w:val="18"/>
                <w:szCs w:val="18"/>
                <w:lang w:eastAsia="es-EC"/>
              </w:rPr>
            </w:pPr>
          </w:p>
        </w:tc>
        <w:tc>
          <w:tcPr>
            <w:tcW w:w="0" w:type="auto"/>
            <w:vMerge/>
            <w:vAlign w:val="center"/>
          </w:tcPr>
          <w:p w14:paraId="39B220BB"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019E8360" w14:textId="25403ED3"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la necesidad de implementar equipamiento tecnológico en escuelas y hogares, e Infocentro en los centros poblados.</w:t>
            </w:r>
          </w:p>
        </w:tc>
        <w:tc>
          <w:tcPr>
            <w:tcW w:w="0" w:type="auto"/>
            <w:vAlign w:val="center"/>
          </w:tcPr>
          <w:p w14:paraId="39229A65" w14:textId="77777777" w:rsidR="00767A18" w:rsidRPr="00D27E6C" w:rsidRDefault="00767A18" w:rsidP="00BE7EAB">
            <w:pPr>
              <w:jc w:val="center"/>
              <w:rPr>
                <w:sz w:val="18"/>
                <w:szCs w:val="18"/>
                <w:lang w:val="es-ES" w:eastAsia="es-EC"/>
              </w:rPr>
            </w:pPr>
          </w:p>
          <w:p w14:paraId="7F89E816"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68997FA9" w14:textId="77777777" w:rsidR="00767A18" w:rsidRPr="00D27E6C" w:rsidRDefault="00767A18" w:rsidP="00BE7EAB">
            <w:pPr>
              <w:jc w:val="center"/>
              <w:rPr>
                <w:sz w:val="18"/>
                <w:szCs w:val="18"/>
                <w:lang w:eastAsia="es-EC"/>
              </w:rPr>
            </w:pPr>
          </w:p>
          <w:p w14:paraId="63C37758"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CC65BF6" w14:textId="77777777" w:rsidR="00767A18" w:rsidRPr="00D27E6C" w:rsidRDefault="00767A18" w:rsidP="00BE7EAB">
            <w:pPr>
              <w:jc w:val="center"/>
              <w:rPr>
                <w:sz w:val="18"/>
                <w:szCs w:val="18"/>
                <w:lang w:eastAsia="es-EC"/>
              </w:rPr>
            </w:pPr>
          </w:p>
          <w:p w14:paraId="40C2C2E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ABC369F" w14:textId="77777777" w:rsidR="00767A18" w:rsidRPr="00D27E6C" w:rsidRDefault="00767A18" w:rsidP="00BE7EAB">
            <w:pPr>
              <w:jc w:val="center"/>
              <w:rPr>
                <w:sz w:val="18"/>
                <w:szCs w:val="18"/>
                <w:lang w:eastAsia="es-EC"/>
              </w:rPr>
            </w:pPr>
          </w:p>
          <w:p w14:paraId="71881A4C"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0D65B9B8" w14:textId="77777777" w:rsidR="00767A18" w:rsidRPr="00D27E6C" w:rsidRDefault="00767A18" w:rsidP="00BE7EAB">
            <w:pPr>
              <w:jc w:val="center"/>
              <w:rPr>
                <w:sz w:val="18"/>
                <w:szCs w:val="18"/>
                <w:lang w:eastAsia="es-EC"/>
              </w:rPr>
            </w:pPr>
          </w:p>
          <w:p w14:paraId="12926EBC"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377889F8" w14:textId="77777777" w:rsidTr="003411E1">
        <w:trPr>
          <w:jc w:val="center"/>
        </w:trPr>
        <w:tc>
          <w:tcPr>
            <w:tcW w:w="0" w:type="auto"/>
            <w:vMerge/>
            <w:vAlign w:val="center"/>
          </w:tcPr>
          <w:p w14:paraId="4DDB6CA0" w14:textId="77777777" w:rsidR="00767A18" w:rsidRPr="00D27E6C" w:rsidRDefault="00767A18" w:rsidP="00BE7EAB">
            <w:pPr>
              <w:jc w:val="center"/>
              <w:rPr>
                <w:sz w:val="18"/>
                <w:szCs w:val="18"/>
                <w:lang w:eastAsia="es-EC"/>
              </w:rPr>
            </w:pPr>
          </w:p>
        </w:tc>
        <w:tc>
          <w:tcPr>
            <w:tcW w:w="0" w:type="auto"/>
            <w:vMerge/>
            <w:vAlign w:val="center"/>
          </w:tcPr>
          <w:p w14:paraId="75E31222"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233BA4A7" w14:textId="2DF44A7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En </w:t>
            </w:r>
            <w:r w:rsidR="00BA24A5" w:rsidRPr="00D27E6C">
              <w:rPr>
                <w:rFonts w:ascii="Times New Roman" w:hAnsi="Times New Roman" w:cs="Times New Roman"/>
                <w:sz w:val="18"/>
                <w:szCs w:val="18"/>
              </w:rPr>
              <w:t xml:space="preserve">algunas </w:t>
            </w:r>
            <w:r w:rsidRPr="00D27E6C">
              <w:rPr>
                <w:rFonts w:ascii="Times New Roman" w:hAnsi="Times New Roman" w:cs="Times New Roman"/>
                <w:sz w:val="18"/>
                <w:szCs w:val="18"/>
              </w:rPr>
              <w:t>comunidades se puede encontrar internet</w:t>
            </w:r>
            <w:r w:rsidR="00BA24A5" w:rsidRPr="00D27E6C">
              <w:rPr>
                <w:rFonts w:ascii="Times New Roman" w:hAnsi="Times New Roman" w:cs="Times New Roman"/>
                <w:sz w:val="18"/>
                <w:szCs w:val="18"/>
              </w:rPr>
              <w:t xml:space="preserve"> en un 58% y 42% no posee Sector Morete, </w:t>
            </w:r>
            <w:proofErr w:type="spellStart"/>
            <w:proofErr w:type="gramStart"/>
            <w:r w:rsidR="00BA24A5" w:rsidRPr="00D27E6C">
              <w:rPr>
                <w:rFonts w:ascii="Times New Roman" w:hAnsi="Times New Roman" w:cs="Times New Roman"/>
                <w:sz w:val="18"/>
                <w:szCs w:val="18"/>
              </w:rPr>
              <w:t>Landayaku</w:t>
            </w:r>
            <w:proofErr w:type="spellEnd"/>
            <w:proofErr w:type="gramEnd"/>
            <w:r w:rsidR="00BA24A5" w:rsidRPr="00D27E6C">
              <w:rPr>
                <w:rFonts w:ascii="Times New Roman" w:hAnsi="Times New Roman" w:cs="Times New Roman"/>
                <w:sz w:val="18"/>
                <w:szCs w:val="18"/>
              </w:rPr>
              <w:t xml:space="preserve"> por ejemplo</w:t>
            </w:r>
            <w:r w:rsidR="004C6D78" w:rsidRPr="00D27E6C">
              <w:rPr>
                <w:rFonts w:ascii="Times New Roman" w:hAnsi="Times New Roman" w:cs="Times New Roman"/>
                <w:sz w:val="18"/>
                <w:szCs w:val="18"/>
              </w:rPr>
              <w:t>.</w:t>
            </w:r>
          </w:p>
        </w:tc>
        <w:tc>
          <w:tcPr>
            <w:tcW w:w="0" w:type="auto"/>
            <w:vAlign w:val="center"/>
          </w:tcPr>
          <w:p w14:paraId="42286FB6" w14:textId="77777777" w:rsidR="00767A18" w:rsidRPr="00D27E6C" w:rsidRDefault="00767A18" w:rsidP="00BE7EAB">
            <w:pPr>
              <w:jc w:val="center"/>
              <w:rPr>
                <w:sz w:val="18"/>
                <w:szCs w:val="18"/>
                <w:lang w:val="es-ES" w:eastAsia="es-EC"/>
              </w:rPr>
            </w:pPr>
          </w:p>
          <w:p w14:paraId="2452792D"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0AFF87F2" w14:textId="77777777" w:rsidR="00767A18" w:rsidRPr="00D27E6C" w:rsidRDefault="00767A18" w:rsidP="00BE7EAB">
            <w:pPr>
              <w:jc w:val="center"/>
              <w:rPr>
                <w:sz w:val="18"/>
                <w:szCs w:val="18"/>
                <w:lang w:eastAsia="es-EC"/>
              </w:rPr>
            </w:pPr>
          </w:p>
          <w:p w14:paraId="080F052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345E337" w14:textId="77777777" w:rsidR="00767A18" w:rsidRPr="00D27E6C" w:rsidRDefault="00767A18" w:rsidP="00BE7EAB">
            <w:pPr>
              <w:jc w:val="center"/>
              <w:rPr>
                <w:sz w:val="18"/>
                <w:szCs w:val="18"/>
                <w:lang w:eastAsia="es-EC"/>
              </w:rPr>
            </w:pPr>
          </w:p>
          <w:p w14:paraId="6B2A8F57"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AC9FF0E" w14:textId="77777777" w:rsidR="00767A18" w:rsidRPr="00D27E6C" w:rsidRDefault="00767A18" w:rsidP="00BE7EAB">
            <w:pPr>
              <w:jc w:val="center"/>
              <w:rPr>
                <w:sz w:val="18"/>
                <w:szCs w:val="18"/>
                <w:lang w:eastAsia="es-EC"/>
              </w:rPr>
            </w:pPr>
          </w:p>
          <w:p w14:paraId="124A9F12"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53C526FE" w14:textId="77777777" w:rsidR="00767A18" w:rsidRPr="00D27E6C" w:rsidRDefault="00767A18" w:rsidP="00BE7EAB">
            <w:pPr>
              <w:jc w:val="center"/>
              <w:rPr>
                <w:sz w:val="18"/>
                <w:szCs w:val="18"/>
                <w:lang w:eastAsia="es-EC"/>
              </w:rPr>
            </w:pPr>
          </w:p>
          <w:p w14:paraId="4D75B39E"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4D5C873D" w14:textId="77777777" w:rsidTr="003411E1">
        <w:trPr>
          <w:trHeight w:val="317"/>
          <w:jc w:val="center"/>
        </w:trPr>
        <w:tc>
          <w:tcPr>
            <w:tcW w:w="0" w:type="auto"/>
            <w:vMerge/>
            <w:vAlign w:val="center"/>
          </w:tcPr>
          <w:p w14:paraId="2651B335" w14:textId="77777777" w:rsidR="00767A18" w:rsidRPr="00D27E6C" w:rsidRDefault="00767A18" w:rsidP="00BE7EAB">
            <w:pPr>
              <w:jc w:val="center"/>
              <w:rPr>
                <w:sz w:val="18"/>
                <w:szCs w:val="18"/>
                <w:lang w:eastAsia="es-EC"/>
              </w:rPr>
            </w:pPr>
          </w:p>
        </w:tc>
        <w:tc>
          <w:tcPr>
            <w:tcW w:w="0" w:type="auto"/>
            <w:vMerge/>
            <w:vAlign w:val="center"/>
          </w:tcPr>
          <w:p w14:paraId="2754B001"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76F0CF3B" w14:textId="5AAB54B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Cobertura deficiente en el servicio de telefonía móvil en el área urbana y rural</w:t>
            </w:r>
            <w:r w:rsidR="004C6D78" w:rsidRPr="00D27E6C">
              <w:rPr>
                <w:rFonts w:ascii="Times New Roman" w:hAnsi="Times New Roman" w:cs="Times New Roman"/>
                <w:sz w:val="18"/>
                <w:szCs w:val="18"/>
              </w:rPr>
              <w:t>.</w:t>
            </w:r>
          </w:p>
        </w:tc>
        <w:tc>
          <w:tcPr>
            <w:tcW w:w="0" w:type="auto"/>
            <w:vAlign w:val="center"/>
          </w:tcPr>
          <w:p w14:paraId="0F4B0578" w14:textId="77777777" w:rsidR="00767A18" w:rsidRPr="00D27E6C" w:rsidRDefault="00767A18" w:rsidP="00BE7EAB">
            <w:pPr>
              <w:jc w:val="center"/>
              <w:rPr>
                <w:sz w:val="18"/>
                <w:szCs w:val="18"/>
                <w:lang w:val="es-ES" w:eastAsia="es-EC"/>
              </w:rPr>
            </w:pPr>
          </w:p>
          <w:p w14:paraId="4C1D89F6"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24427324" w14:textId="77777777" w:rsidR="00767A18" w:rsidRPr="00D27E6C" w:rsidRDefault="00767A18" w:rsidP="00BE7EAB">
            <w:pPr>
              <w:jc w:val="center"/>
              <w:rPr>
                <w:sz w:val="18"/>
                <w:szCs w:val="18"/>
                <w:lang w:eastAsia="es-EC"/>
              </w:rPr>
            </w:pPr>
          </w:p>
          <w:p w14:paraId="2447FE9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8FE26B7" w14:textId="77777777" w:rsidR="00767A18" w:rsidRPr="00D27E6C" w:rsidRDefault="00767A18" w:rsidP="00BE7EAB">
            <w:pPr>
              <w:jc w:val="center"/>
              <w:rPr>
                <w:sz w:val="18"/>
                <w:szCs w:val="18"/>
                <w:lang w:eastAsia="es-EC"/>
              </w:rPr>
            </w:pPr>
          </w:p>
          <w:p w14:paraId="4920281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1AF3D64" w14:textId="77777777" w:rsidR="00767A18" w:rsidRPr="00D27E6C" w:rsidRDefault="00767A18" w:rsidP="00BE7EAB">
            <w:pPr>
              <w:jc w:val="center"/>
              <w:rPr>
                <w:sz w:val="18"/>
                <w:szCs w:val="18"/>
                <w:lang w:eastAsia="es-EC"/>
              </w:rPr>
            </w:pPr>
          </w:p>
          <w:p w14:paraId="6AD31E43"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403CD0C6" w14:textId="77777777" w:rsidR="00767A18" w:rsidRPr="00D27E6C" w:rsidRDefault="00767A18" w:rsidP="00BE7EAB">
            <w:pPr>
              <w:jc w:val="center"/>
              <w:rPr>
                <w:sz w:val="18"/>
                <w:szCs w:val="18"/>
                <w:lang w:eastAsia="es-EC"/>
              </w:rPr>
            </w:pPr>
          </w:p>
          <w:p w14:paraId="78220D13"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4B6926F5" w14:textId="77777777" w:rsidTr="003411E1">
        <w:trPr>
          <w:jc w:val="center"/>
        </w:trPr>
        <w:tc>
          <w:tcPr>
            <w:tcW w:w="0" w:type="auto"/>
            <w:vMerge w:val="restart"/>
            <w:vAlign w:val="center"/>
          </w:tcPr>
          <w:p w14:paraId="7EA9F8AA" w14:textId="77777777" w:rsidR="00767A18" w:rsidRPr="00D27E6C" w:rsidRDefault="00767A18" w:rsidP="00BE7EAB">
            <w:pPr>
              <w:jc w:val="center"/>
              <w:rPr>
                <w:sz w:val="18"/>
                <w:szCs w:val="18"/>
                <w:lang w:eastAsia="es-EC"/>
              </w:rPr>
            </w:pPr>
          </w:p>
          <w:p w14:paraId="1AE0D996" w14:textId="77777777" w:rsidR="00FF046E" w:rsidRPr="00D27E6C" w:rsidRDefault="00FF046E" w:rsidP="00BE7EAB">
            <w:pPr>
              <w:jc w:val="center"/>
              <w:rPr>
                <w:sz w:val="18"/>
                <w:szCs w:val="18"/>
                <w:lang w:eastAsia="es-EC"/>
              </w:rPr>
            </w:pPr>
          </w:p>
          <w:p w14:paraId="342CB5D3" w14:textId="77777777" w:rsidR="00FF046E" w:rsidRPr="00D27E6C" w:rsidRDefault="00FF046E" w:rsidP="00BE7EAB">
            <w:pPr>
              <w:jc w:val="center"/>
              <w:rPr>
                <w:sz w:val="18"/>
                <w:szCs w:val="18"/>
                <w:lang w:eastAsia="es-EC"/>
              </w:rPr>
            </w:pPr>
          </w:p>
          <w:p w14:paraId="14B06C88" w14:textId="77777777" w:rsidR="00FF046E" w:rsidRPr="00D27E6C" w:rsidRDefault="00FF046E" w:rsidP="00BE7EAB">
            <w:pPr>
              <w:jc w:val="center"/>
              <w:rPr>
                <w:sz w:val="18"/>
                <w:szCs w:val="18"/>
                <w:lang w:eastAsia="es-EC"/>
              </w:rPr>
            </w:pPr>
          </w:p>
          <w:p w14:paraId="712F627D" w14:textId="77777777" w:rsidR="00FF046E" w:rsidRPr="00D27E6C" w:rsidRDefault="00FF046E" w:rsidP="00BE7EAB">
            <w:pPr>
              <w:jc w:val="center"/>
              <w:rPr>
                <w:sz w:val="18"/>
                <w:szCs w:val="18"/>
                <w:lang w:eastAsia="es-EC"/>
              </w:rPr>
            </w:pPr>
          </w:p>
          <w:p w14:paraId="1EA2CBC2" w14:textId="77777777" w:rsidR="00FF046E" w:rsidRPr="00D27E6C" w:rsidRDefault="00FF046E" w:rsidP="00BE7EAB">
            <w:pPr>
              <w:jc w:val="center"/>
              <w:rPr>
                <w:sz w:val="18"/>
                <w:szCs w:val="18"/>
                <w:lang w:eastAsia="es-EC"/>
              </w:rPr>
            </w:pPr>
          </w:p>
          <w:p w14:paraId="2DE35E90" w14:textId="77777777" w:rsidR="00FF046E" w:rsidRPr="00D27E6C" w:rsidRDefault="00FF046E" w:rsidP="00BE7EAB">
            <w:pPr>
              <w:rPr>
                <w:sz w:val="18"/>
                <w:szCs w:val="18"/>
                <w:lang w:eastAsia="es-EC"/>
              </w:rPr>
            </w:pPr>
          </w:p>
          <w:p w14:paraId="22A39F0F" w14:textId="77777777" w:rsidR="00FF046E" w:rsidRPr="00D27E6C" w:rsidRDefault="00767A18" w:rsidP="00BE7EAB">
            <w:pPr>
              <w:jc w:val="center"/>
              <w:rPr>
                <w:sz w:val="18"/>
                <w:szCs w:val="18"/>
                <w:lang w:eastAsia="es-EC"/>
              </w:rPr>
            </w:pPr>
            <w:r w:rsidRPr="00D27E6C">
              <w:rPr>
                <w:sz w:val="18"/>
                <w:szCs w:val="18"/>
                <w:lang w:eastAsia="es-EC"/>
              </w:rPr>
              <w:t>SISTEMA ASENTAMIENTOS</w:t>
            </w:r>
          </w:p>
          <w:p w14:paraId="59B594A8" w14:textId="032AF91E" w:rsidR="00767A18" w:rsidRPr="00D27E6C" w:rsidRDefault="00767A18" w:rsidP="00BE7EAB">
            <w:pPr>
              <w:jc w:val="center"/>
              <w:rPr>
                <w:sz w:val="18"/>
                <w:szCs w:val="18"/>
                <w:lang w:eastAsia="es-EC"/>
              </w:rPr>
            </w:pPr>
            <w:r w:rsidRPr="00D27E6C">
              <w:rPr>
                <w:sz w:val="18"/>
                <w:szCs w:val="18"/>
                <w:lang w:eastAsia="es-EC"/>
              </w:rPr>
              <w:t xml:space="preserve"> HUMANOS</w:t>
            </w:r>
          </w:p>
          <w:p w14:paraId="77F09167" w14:textId="77777777" w:rsidR="00FF046E" w:rsidRPr="00D27E6C" w:rsidRDefault="00FF046E" w:rsidP="00BE7EAB">
            <w:pPr>
              <w:jc w:val="center"/>
              <w:rPr>
                <w:sz w:val="18"/>
                <w:szCs w:val="18"/>
                <w:lang w:eastAsia="es-EC"/>
              </w:rPr>
            </w:pPr>
          </w:p>
          <w:p w14:paraId="2035B04A" w14:textId="77777777" w:rsidR="00FF046E" w:rsidRPr="00D27E6C" w:rsidRDefault="00FF046E" w:rsidP="00BE7EAB">
            <w:pPr>
              <w:jc w:val="center"/>
              <w:rPr>
                <w:sz w:val="18"/>
                <w:szCs w:val="18"/>
                <w:lang w:eastAsia="es-EC"/>
              </w:rPr>
            </w:pPr>
          </w:p>
          <w:p w14:paraId="14BA3D0C" w14:textId="77777777" w:rsidR="00FF046E" w:rsidRPr="00D27E6C" w:rsidRDefault="00FF046E" w:rsidP="00BE7EAB">
            <w:pPr>
              <w:jc w:val="center"/>
              <w:rPr>
                <w:sz w:val="18"/>
                <w:szCs w:val="18"/>
                <w:lang w:eastAsia="es-EC"/>
              </w:rPr>
            </w:pPr>
          </w:p>
          <w:p w14:paraId="2ACD8130" w14:textId="330FCA12" w:rsidR="00FF046E" w:rsidRPr="00D27E6C" w:rsidRDefault="00FF046E" w:rsidP="00BE7EAB">
            <w:pPr>
              <w:rPr>
                <w:rFonts w:eastAsiaTheme="minorEastAsia"/>
                <w:color w:val="000000"/>
                <w:sz w:val="18"/>
                <w:szCs w:val="18"/>
                <w:lang w:val="es-ES"/>
              </w:rPr>
            </w:pPr>
          </w:p>
          <w:p w14:paraId="79181152" w14:textId="77777777" w:rsidR="00FF046E" w:rsidRPr="00D27E6C" w:rsidRDefault="00FF046E" w:rsidP="00BE7EAB">
            <w:pPr>
              <w:jc w:val="center"/>
              <w:rPr>
                <w:rFonts w:eastAsiaTheme="minorEastAsia"/>
                <w:color w:val="000000"/>
                <w:sz w:val="18"/>
                <w:szCs w:val="18"/>
                <w:lang w:val="es-ES"/>
              </w:rPr>
            </w:pPr>
          </w:p>
          <w:p w14:paraId="3C099BAE" w14:textId="77777777" w:rsidR="00FF046E" w:rsidRPr="00D27E6C" w:rsidRDefault="00FF046E" w:rsidP="00BE7EAB">
            <w:pPr>
              <w:jc w:val="center"/>
              <w:rPr>
                <w:rFonts w:eastAsiaTheme="minorEastAsia"/>
                <w:color w:val="000000"/>
                <w:sz w:val="18"/>
                <w:szCs w:val="18"/>
                <w:lang w:val="es-ES"/>
              </w:rPr>
            </w:pPr>
          </w:p>
          <w:p w14:paraId="7CE95F59" w14:textId="2B5D7977" w:rsidR="00FF046E" w:rsidRPr="00D27E6C" w:rsidRDefault="00FF046E" w:rsidP="00BE7EAB">
            <w:pPr>
              <w:jc w:val="center"/>
              <w:rPr>
                <w:sz w:val="18"/>
                <w:szCs w:val="18"/>
                <w:lang w:eastAsia="es-EC"/>
              </w:rPr>
            </w:pPr>
            <w:r w:rsidRPr="00D27E6C">
              <w:rPr>
                <w:rFonts w:eastAsiaTheme="minorEastAsia"/>
                <w:color w:val="000000"/>
                <w:sz w:val="18"/>
                <w:szCs w:val="18"/>
                <w:lang w:val="es-ES"/>
              </w:rPr>
              <w:t>SISTEMA DE ASENTAMIENTOS HUMANOS</w:t>
            </w:r>
          </w:p>
          <w:p w14:paraId="245F73C7" w14:textId="77777777" w:rsidR="00FF046E" w:rsidRPr="00D27E6C" w:rsidRDefault="00FF046E" w:rsidP="00BE7EAB">
            <w:pPr>
              <w:jc w:val="center"/>
              <w:rPr>
                <w:sz w:val="18"/>
                <w:szCs w:val="18"/>
                <w:lang w:eastAsia="es-EC"/>
              </w:rPr>
            </w:pPr>
          </w:p>
          <w:p w14:paraId="2614D776" w14:textId="77777777" w:rsidR="00767A18" w:rsidRPr="00D27E6C" w:rsidRDefault="00767A18" w:rsidP="00BE7EAB">
            <w:pPr>
              <w:jc w:val="center"/>
              <w:rPr>
                <w:sz w:val="18"/>
                <w:szCs w:val="18"/>
                <w:lang w:eastAsia="es-EC"/>
              </w:rPr>
            </w:pPr>
          </w:p>
        </w:tc>
        <w:tc>
          <w:tcPr>
            <w:tcW w:w="0" w:type="auto"/>
            <w:vMerge w:val="restart"/>
            <w:vAlign w:val="center"/>
          </w:tcPr>
          <w:p w14:paraId="21DAFDC0" w14:textId="77777777" w:rsidR="00767A18" w:rsidRPr="00D27E6C" w:rsidRDefault="00767A18" w:rsidP="00BE7EAB">
            <w:pPr>
              <w:pStyle w:val="Default"/>
              <w:spacing w:before="0"/>
              <w:jc w:val="center"/>
              <w:rPr>
                <w:rFonts w:ascii="Times New Roman" w:hAnsi="Times New Roman" w:cs="Times New Roman"/>
                <w:sz w:val="18"/>
                <w:szCs w:val="18"/>
              </w:rPr>
            </w:pPr>
          </w:p>
          <w:p w14:paraId="6E7BB9D0" w14:textId="77777777" w:rsidR="00FF046E" w:rsidRPr="00D27E6C" w:rsidRDefault="00FF046E" w:rsidP="00BE7EAB">
            <w:pPr>
              <w:pStyle w:val="Default"/>
              <w:spacing w:before="0"/>
              <w:jc w:val="center"/>
              <w:rPr>
                <w:rFonts w:ascii="Times New Roman" w:hAnsi="Times New Roman" w:cs="Times New Roman"/>
                <w:sz w:val="18"/>
                <w:szCs w:val="18"/>
              </w:rPr>
            </w:pPr>
          </w:p>
          <w:p w14:paraId="242C0994" w14:textId="77777777" w:rsidR="00FF046E" w:rsidRPr="00D27E6C" w:rsidRDefault="00FF046E" w:rsidP="00BE7EAB">
            <w:pPr>
              <w:pStyle w:val="Default"/>
              <w:spacing w:before="0"/>
              <w:jc w:val="center"/>
              <w:rPr>
                <w:rFonts w:ascii="Times New Roman" w:hAnsi="Times New Roman" w:cs="Times New Roman"/>
                <w:sz w:val="18"/>
                <w:szCs w:val="18"/>
              </w:rPr>
            </w:pPr>
          </w:p>
          <w:p w14:paraId="474868B3" w14:textId="77777777" w:rsidR="00FF046E" w:rsidRPr="00D27E6C" w:rsidRDefault="00FF046E" w:rsidP="00BE7EAB">
            <w:pPr>
              <w:pStyle w:val="Default"/>
              <w:spacing w:before="0"/>
              <w:jc w:val="center"/>
              <w:rPr>
                <w:rFonts w:ascii="Times New Roman" w:hAnsi="Times New Roman" w:cs="Times New Roman"/>
                <w:sz w:val="18"/>
                <w:szCs w:val="18"/>
              </w:rPr>
            </w:pPr>
          </w:p>
          <w:p w14:paraId="61B58F53" w14:textId="77777777" w:rsidR="00FF046E" w:rsidRPr="00D27E6C" w:rsidRDefault="00FF046E" w:rsidP="00BE7EAB">
            <w:pPr>
              <w:pStyle w:val="Default"/>
              <w:spacing w:before="0"/>
              <w:jc w:val="center"/>
              <w:rPr>
                <w:rFonts w:ascii="Times New Roman" w:hAnsi="Times New Roman" w:cs="Times New Roman"/>
                <w:sz w:val="18"/>
                <w:szCs w:val="18"/>
              </w:rPr>
            </w:pPr>
          </w:p>
          <w:p w14:paraId="2C46952C" w14:textId="77777777" w:rsidR="00FF046E" w:rsidRPr="00D27E6C" w:rsidRDefault="00FF046E" w:rsidP="00BE7EAB">
            <w:pPr>
              <w:pStyle w:val="Default"/>
              <w:spacing w:before="0"/>
              <w:jc w:val="center"/>
              <w:rPr>
                <w:rFonts w:ascii="Times New Roman" w:hAnsi="Times New Roman" w:cs="Times New Roman"/>
                <w:sz w:val="18"/>
                <w:szCs w:val="18"/>
              </w:rPr>
            </w:pPr>
          </w:p>
          <w:p w14:paraId="5D746593" w14:textId="77777777" w:rsidR="00FF046E" w:rsidRPr="00D27E6C" w:rsidRDefault="00FF046E" w:rsidP="00BE7EAB">
            <w:pPr>
              <w:pStyle w:val="Default"/>
              <w:spacing w:before="0"/>
              <w:jc w:val="center"/>
              <w:rPr>
                <w:rFonts w:ascii="Times New Roman" w:hAnsi="Times New Roman" w:cs="Times New Roman"/>
                <w:sz w:val="18"/>
                <w:szCs w:val="18"/>
              </w:rPr>
            </w:pPr>
          </w:p>
          <w:p w14:paraId="1957DFA0" w14:textId="2AD58C4E"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MOVILIDAD, CONECTIVIDAD E INFRAESTRUCTURA</w:t>
            </w:r>
          </w:p>
          <w:p w14:paraId="14AD38FB" w14:textId="77777777" w:rsidR="00767A18" w:rsidRPr="00D27E6C" w:rsidRDefault="00767A18" w:rsidP="00BE7EAB">
            <w:pPr>
              <w:pStyle w:val="Default"/>
              <w:spacing w:before="0"/>
              <w:jc w:val="center"/>
              <w:rPr>
                <w:rFonts w:ascii="Times New Roman" w:hAnsi="Times New Roman" w:cs="Times New Roman"/>
                <w:sz w:val="18"/>
                <w:szCs w:val="18"/>
              </w:rPr>
            </w:pPr>
          </w:p>
          <w:p w14:paraId="5952FC53" w14:textId="77777777" w:rsidR="00FF046E" w:rsidRPr="00D27E6C" w:rsidRDefault="00FF046E" w:rsidP="00BE7EAB">
            <w:pPr>
              <w:pStyle w:val="Default"/>
              <w:spacing w:before="0"/>
              <w:jc w:val="center"/>
              <w:rPr>
                <w:rFonts w:ascii="Times New Roman" w:hAnsi="Times New Roman" w:cs="Times New Roman"/>
                <w:sz w:val="18"/>
                <w:szCs w:val="18"/>
              </w:rPr>
            </w:pPr>
          </w:p>
          <w:p w14:paraId="223D96FA" w14:textId="77777777" w:rsidR="00FF046E" w:rsidRPr="00D27E6C" w:rsidRDefault="00FF046E" w:rsidP="00BE7EAB">
            <w:pPr>
              <w:pStyle w:val="Default"/>
              <w:spacing w:before="0"/>
              <w:jc w:val="center"/>
              <w:rPr>
                <w:rFonts w:ascii="Times New Roman" w:hAnsi="Times New Roman" w:cs="Times New Roman"/>
                <w:sz w:val="18"/>
                <w:szCs w:val="18"/>
              </w:rPr>
            </w:pPr>
          </w:p>
          <w:p w14:paraId="35525E81" w14:textId="77777777" w:rsidR="00FF046E" w:rsidRPr="00D27E6C" w:rsidRDefault="00FF046E" w:rsidP="00BE7EAB">
            <w:pPr>
              <w:pStyle w:val="Default"/>
              <w:spacing w:before="0"/>
              <w:jc w:val="center"/>
              <w:rPr>
                <w:rFonts w:ascii="Times New Roman" w:hAnsi="Times New Roman" w:cs="Times New Roman"/>
                <w:sz w:val="18"/>
                <w:szCs w:val="18"/>
              </w:rPr>
            </w:pPr>
          </w:p>
          <w:p w14:paraId="4FF93357" w14:textId="1AC89C1B" w:rsidR="00FF046E" w:rsidRPr="00D27E6C" w:rsidRDefault="00FF046E" w:rsidP="00BE7EAB">
            <w:pPr>
              <w:pStyle w:val="Default"/>
              <w:spacing w:before="0"/>
              <w:rPr>
                <w:rFonts w:ascii="Times New Roman" w:hAnsi="Times New Roman" w:cs="Times New Roman"/>
                <w:sz w:val="18"/>
                <w:szCs w:val="18"/>
              </w:rPr>
            </w:pPr>
          </w:p>
          <w:p w14:paraId="5E7E017C" w14:textId="223A2C59" w:rsidR="00FF046E" w:rsidRPr="00D27E6C" w:rsidRDefault="00FF046E" w:rsidP="00BE7EAB">
            <w:pPr>
              <w:pStyle w:val="Default"/>
              <w:spacing w:before="0"/>
              <w:rPr>
                <w:rFonts w:ascii="Times New Roman" w:hAnsi="Times New Roman" w:cs="Times New Roman"/>
                <w:sz w:val="18"/>
                <w:szCs w:val="18"/>
              </w:rPr>
            </w:pPr>
          </w:p>
          <w:p w14:paraId="230BE105"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MOVILIDAD, CONECTIVIDAD E INFRAESTRUCTURA</w:t>
            </w:r>
          </w:p>
          <w:p w14:paraId="5B2AC907"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136EEB76" w14:textId="30521FD9"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lastRenderedPageBreak/>
              <w:t>A partir del análisis de los diagnósticos comunitarios y la visita a l</w:t>
            </w:r>
            <w:r w:rsidR="00BA24A5" w:rsidRPr="00D27E6C">
              <w:rPr>
                <w:rFonts w:ascii="Times New Roman" w:hAnsi="Times New Roman" w:cs="Times New Roman"/>
                <w:sz w:val="18"/>
                <w:szCs w:val="18"/>
              </w:rPr>
              <w:t>os 21 asentamientos de la parroquia Diez de Agosto</w:t>
            </w:r>
            <w:r w:rsidRPr="00D27E6C">
              <w:rPr>
                <w:rFonts w:ascii="Times New Roman" w:hAnsi="Times New Roman" w:cs="Times New Roman"/>
                <w:sz w:val="18"/>
                <w:szCs w:val="18"/>
              </w:rPr>
              <w:t xml:space="preserve">, se puede deducir que la mayoría de los poblados tienen el servicio de energía eléctrica por parte de Sistema Interconectado concedido por </w:t>
            </w:r>
            <w:r w:rsidR="00BA24A5" w:rsidRPr="00D27E6C">
              <w:rPr>
                <w:rFonts w:ascii="Times New Roman" w:hAnsi="Times New Roman" w:cs="Times New Roman"/>
                <w:sz w:val="18"/>
                <w:szCs w:val="18"/>
              </w:rPr>
              <w:t xml:space="preserve">la Empresa Eléctrica Ambato </w:t>
            </w:r>
            <w:r w:rsidR="009D3A29" w:rsidRPr="00D27E6C">
              <w:rPr>
                <w:rFonts w:ascii="Times New Roman" w:hAnsi="Times New Roman" w:cs="Times New Roman"/>
                <w:sz w:val="18"/>
                <w:szCs w:val="18"/>
              </w:rPr>
              <w:t>S. A</w:t>
            </w:r>
          </w:p>
        </w:tc>
        <w:tc>
          <w:tcPr>
            <w:tcW w:w="0" w:type="auto"/>
            <w:vAlign w:val="center"/>
          </w:tcPr>
          <w:p w14:paraId="214BC025" w14:textId="77777777" w:rsidR="00767A18" w:rsidRPr="00D27E6C" w:rsidRDefault="00767A18" w:rsidP="00BE7EAB">
            <w:pPr>
              <w:jc w:val="center"/>
              <w:rPr>
                <w:sz w:val="18"/>
                <w:szCs w:val="18"/>
                <w:lang w:val="es-ES" w:eastAsia="es-EC"/>
              </w:rPr>
            </w:pPr>
          </w:p>
          <w:p w14:paraId="721720B5" w14:textId="77777777" w:rsidR="00767A18" w:rsidRPr="00D27E6C" w:rsidRDefault="00767A18" w:rsidP="00BE7EAB">
            <w:pPr>
              <w:jc w:val="center"/>
              <w:rPr>
                <w:sz w:val="18"/>
                <w:szCs w:val="18"/>
                <w:lang w:val="es-ES" w:eastAsia="es-EC"/>
              </w:rPr>
            </w:pPr>
          </w:p>
          <w:p w14:paraId="7C4EB4B7" w14:textId="77777777" w:rsidR="00767A18" w:rsidRPr="00D27E6C" w:rsidRDefault="00767A18" w:rsidP="00BE7EAB">
            <w:pPr>
              <w:jc w:val="center"/>
              <w:rPr>
                <w:sz w:val="18"/>
                <w:szCs w:val="18"/>
                <w:lang w:val="es-ES" w:eastAsia="es-EC"/>
              </w:rPr>
            </w:pPr>
          </w:p>
          <w:p w14:paraId="7277BF26"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76ECF995" w14:textId="77777777" w:rsidR="00767A18" w:rsidRPr="00D27E6C" w:rsidRDefault="00767A18" w:rsidP="00BE7EAB">
            <w:pPr>
              <w:jc w:val="center"/>
              <w:rPr>
                <w:sz w:val="18"/>
                <w:szCs w:val="18"/>
                <w:lang w:eastAsia="es-EC"/>
              </w:rPr>
            </w:pPr>
          </w:p>
          <w:p w14:paraId="7C2FAECE" w14:textId="77777777" w:rsidR="00767A18" w:rsidRPr="00D27E6C" w:rsidRDefault="00767A18" w:rsidP="00BE7EAB">
            <w:pPr>
              <w:jc w:val="center"/>
              <w:rPr>
                <w:sz w:val="18"/>
                <w:szCs w:val="18"/>
                <w:lang w:eastAsia="es-EC"/>
              </w:rPr>
            </w:pPr>
          </w:p>
          <w:p w14:paraId="4C520168" w14:textId="77777777" w:rsidR="00767A18" w:rsidRPr="00D27E6C" w:rsidRDefault="00767A18" w:rsidP="00BE7EAB">
            <w:pPr>
              <w:jc w:val="center"/>
              <w:rPr>
                <w:sz w:val="18"/>
                <w:szCs w:val="18"/>
                <w:lang w:eastAsia="es-EC"/>
              </w:rPr>
            </w:pPr>
          </w:p>
          <w:p w14:paraId="010CD44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437F43E" w14:textId="77777777" w:rsidR="00767A18" w:rsidRPr="00D27E6C" w:rsidRDefault="00767A18" w:rsidP="00BE7EAB">
            <w:pPr>
              <w:jc w:val="center"/>
              <w:rPr>
                <w:sz w:val="18"/>
                <w:szCs w:val="18"/>
                <w:lang w:eastAsia="es-EC"/>
              </w:rPr>
            </w:pPr>
          </w:p>
          <w:p w14:paraId="51A1C990" w14:textId="77777777" w:rsidR="00767A18" w:rsidRPr="00D27E6C" w:rsidRDefault="00767A18" w:rsidP="00BE7EAB">
            <w:pPr>
              <w:jc w:val="center"/>
              <w:rPr>
                <w:sz w:val="18"/>
                <w:szCs w:val="18"/>
                <w:lang w:eastAsia="es-EC"/>
              </w:rPr>
            </w:pPr>
          </w:p>
          <w:p w14:paraId="46BE72DA" w14:textId="77777777" w:rsidR="00767A18" w:rsidRPr="00D27E6C" w:rsidRDefault="00767A18" w:rsidP="00BE7EAB">
            <w:pPr>
              <w:jc w:val="center"/>
              <w:rPr>
                <w:sz w:val="18"/>
                <w:szCs w:val="18"/>
                <w:lang w:eastAsia="es-EC"/>
              </w:rPr>
            </w:pPr>
          </w:p>
          <w:p w14:paraId="1348F15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06019EE" w14:textId="77777777" w:rsidR="00767A18" w:rsidRPr="00D27E6C" w:rsidRDefault="00767A18" w:rsidP="00BE7EAB">
            <w:pPr>
              <w:jc w:val="center"/>
              <w:rPr>
                <w:sz w:val="18"/>
                <w:szCs w:val="18"/>
                <w:lang w:eastAsia="es-EC"/>
              </w:rPr>
            </w:pPr>
          </w:p>
          <w:p w14:paraId="31CFB28D" w14:textId="77777777" w:rsidR="00767A18" w:rsidRPr="00D27E6C" w:rsidRDefault="00767A18" w:rsidP="00BE7EAB">
            <w:pPr>
              <w:jc w:val="center"/>
              <w:rPr>
                <w:sz w:val="18"/>
                <w:szCs w:val="18"/>
                <w:lang w:eastAsia="es-EC"/>
              </w:rPr>
            </w:pPr>
          </w:p>
          <w:p w14:paraId="0801A511" w14:textId="77777777" w:rsidR="00767A18" w:rsidRPr="00D27E6C" w:rsidRDefault="00767A18" w:rsidP="00BE7EAB">
            <w:pPr>
              <w:jc w:val="center"/>
              <w:rPr>
                <w:sz w:val="18"/>
                <w:szCs w:val="18"/>
                <w:lang w:eastAsia="es-EC"/>
              </w:rPr>
            </w:pPr>
          </w:p>
          <w:p w14:paraId="4226287C"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4CEBF670" w14:textId="77777777" w:rsidR="00767A18" w:rsidRPr="00D27E6C" w:rsidRDefault="00767A18" w:rsidP="00BE7EAB">
            <w:pPr>
              <w:jc w:val="center"/>
              <w:rPr>
                <w:sz w:val="18"/>
                <w:szCs w:val="18"/>
                <w:lang w:eastAsia="es-EC"/>
              </w:rPr>
            </w:pPr>
          </w:p>
          <w:p w14:paraId="1359F4EA" w14:textId="77777777" w:rsidR="00767A18" w:rsidRPr="00D27E6C" w:rsidRDefault="00767A18" w:rsidP="00BE7EAB">
            <w:pPr>
              <w:jc w:val="center"/>
              <w:rPr>
                <w:sz w:val="18"/>
                <w:szCs w:val="18"/>
                <w:lang w:eastAsia="es-EC"/>
              </w:rPr>
            </w:pPr>
          </w:p>
          <w:p w14:paraId="7D1580C2" w14:textId="77777777" w:rsidR="00767A18" w:rsidRPr="00D27E6C" w:rsidRDefault="00767A18" w:rsidP="00BE7EAB">
            <w:pPr>
              <w:jc w:val="center"/>
              <w:rPr>
                <w:sz w:val="18"/>
                <w:szCs w:val="18"/>
                <w:lang w:eastAsia="es-EC"/>
              </w:rPr>
            </w:pPr>
          </w:p>
          <w:p w14:paraId="3CF984D1"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46016E8B" w14:textId="77777777" w:rsidTr="003411E1">
        <w:trPr>
          <w:jc w:val="center"/>
        </w:trPr>
        <w:tc>
          <w:tcPr>
            <w:tcW w:w="0" w:type="auto"/>
            <w:vMerge/>
            <w:vAlign w:val="center"/>
          </w:tcPr>
          <w:p w14:paraId="1C086776" w14:textId="77777777" w:rsidR="00767A18" w:rsidRPr="00D27E6C" w:rsidRDefault="00767A18" w:rsidP="00BE7EAB">
            <w:pPr>
              <w:jc w:val="center"/>
              <w:rPr>
                <w:sz w:val="18"/>
                <w:szCs w:val="18"/>
                <w:lang w:eastAsia="es-EC"/>
              </w:rPr>
            </w:pPr>
          </w:p>
        </w:tc>
        <w:tc>
          <w:tcPr>
            <w:tcW w:w="0" w:type="auto"/>
            <w:vMerge/>
            <w:vAlign w:val="center"/>
          </w:tcPr>
          <w:p w14:paraId="0975E746"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0B360DE6" w14:textId="3EC4E8E6"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Respecto al servicio de alcantarillado o eliminación de excretas, de </w:t>
            </w:r>
            <w:r w:rsidR="009D3A29" w:rsidRPr="00D27E6C">
              <w:rPr>
                <w:rFonts w:ascii="Times New Roman" w:hAnsi="Times New Roman" w:cs="Times New Roman"/>
                <w:sz w:val="18"/>
                <w:szCs w:val="18"/>
              </w:rPr>
              <w:t>las 646</w:t>
            </w:r>
            <w:r w:rsidRPr="00D27E6C">
              <w:rPr>
                <w:rFonts w:ascii="Times New Roman" w:hAnsi="Times New Roman" w:cs="Times New Roman"/>
                <w:sz w:val="18"/>
                <w:szCs w:val="18"/>
              </w:rPr>
              <w:t xml:space="preserve"> viviendas tiene alcantarillado lo que representa un 1</w:t>
            </w:r>
            <w:r w:rsidR="009D3A29" w:rsidRPr="00D27E6C">
              <w:rPr>
                <w:rFonts w:ascii="Times New Roman" w:hAnsi="Times New Roman" w:cs="Times New Roman"/>
                <w:sz w:val="18"/>
                <w:szCs w:val="18"/>
              </w:rPr>
              <w:t>5</w:t>
            </w:r>
            <w:r w:rsidRPr="00D27E6C">
              <w:rPr>
                <w:rFonts w:ascii="Times New Roman" w:hAnsi="Times New Roman" w:cs="Times New Roman"/>
                <w:sz w:val="18"/>
                <w:szCs w:val="18"/>
              </w:rPr>
              <w:t xml:space="preserve">%, </w:t>
            </w:r>
            <w:r w:rsidR="009D3A29" w:rsidRPr="00D27E6C">
              <w:rPr>
                <w:rFonts w:ascii="Times New Roman" w:hAnsi="Times New Roman" w:cs="Times New Roman"/>
                <w:sz w:val="18"/>
                <w:szCs w:val="18"/>
              </w:rPr>
              <w:t>solo en la cabecera parroquial posee un sistema de alcantarillado que en este estudio está en pésimas condiciones. En los meses de julio del 2024 se está construyendo el sistema de alcantarillado para San Ramón</w:t>
            </w:r>
            <w:r w:rsidR="004C6D78" w:rsidRPr="00D27E6C">
              <w:rPr>
                <w:rFonts w:ascii="Times New Roman" w:hAnsi="Times New Roman" w:cs="Times New Roman"/>
                <w:sz w:val="18"/>
                <w:szCs w:val="18"/>
              </w:rPr>
              <w:t>.</w:t>
            </w:r>
          </w:p>
        </w:tc>
        <w:tc>
          <w:tcPr>
            <w:tcW w:w="0" w:type="auto"/>
            <w:vAlign w:val="center"/>
          </w:tcPr>
          <w:p w14:paraId="33BFDD23" w14:textId="77777777" w:rsidR="00767A18" w:rsidRPr="00D27E6C" w:rsidRDefault="00767A18" w:rsidP="00BE7EAB">
            <w:pPr>
              <w:jc w:val="center"/>
              <w:rPr>
                <w:sz w:val="18"/>
                <w:szCs w:val="18"/>
                <w:lang w:val="es-ES" w:eastAsia="es-EC"/>
              </w:rPr>
            </w:pPr>
          </w:p>
          <w:p w14:paraId="62936479" w14:textId="77777777" w:rsidR="00767A18" w:rsidRPr="00D27E6C" w:rsidRDefault="00767A18" w:rsidP="00BE7EAB">
            <w:pPr>
              <w:jc w:val="center"/>
              <w:rPr>
                <w:sz w:val="18"/>
                <w:szCs w:val="18"/>
                <w:lang w:val="es-ES" w:eastAsia="es-EC"/>
              </w:rPr>
            </w:pPr>
          </w:p>
          <w:p w14:paraId="4B827137"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vAlign w:val="center"/>
          </w:tcPr>
          <w:p w14:paraId="663E1D1A" w14:textId="77777777" w:rsidR="00767A18" w:rsidRPr="00D27E6C" w:rsidRDefault="00767A18" w:rsidP="00BE7EAB">
            <w:pPr>
              <w:jc w:val="center"/>
              <w:rPr>
                <w:sz w:val="18"/>
                <w:szCs w:val="18"/>
                <w:lang w:eastAsia="es-EC"/>
              </w:rPr>
            </w:pPr>
          </w:p>
          <w:p w14:paraId="77EF4B47" w14:textId="77777777" w:rsidR="00767A18" w:rsidRPr="00D27E6C" w:rsidRDefault="00767A18" w:rsidP="00BE7EAB">
            <w:pPr>
              <w:jc w:val="center"/>
              <w:rPr>
                <w:sz w:val="18"/>
                <w:szCs w:val="18"/>
                <w:lang w:eastAsia="es-EC"/>
              </w:rPr>
            </w:pPr>
          </w:p>
          <w:p w14:paraId="3227E505"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F89BEF8" w14:textId="77777777" w:rsidR="00767A18" w:rsidRPr="00D27E6C" w:rsidRDefault="00767A18" w:rsidP="00BE7EAB">
            <w:pPr>
              <w:jc w:val="center"/>
              <w:rPr>
                <w:sz w:val="18"/>
                <w:szCs w:val="18"/>
                <w:lang w:eastAsia="es-EC"/>
              </w:rPr>
            </w:pPr>
          </w:p>
          <w:p w14:paraId="226FF4E1" w14:textId="77777777" w:rsidR="00767A18" w:rsidRPr="00D27E6C" w:rsidRDefault="00767A18" w:rsidP="00BE7EAB">
            <w:pPr>
              <w:jc w:val="center"/>
              <w:rPr>
                <w:sz w:val="18"/>
                <w:szCs w:val="18"/>
                <w:lang w:eastAsia="es-EC"/>
              </w:rPr>
            </w:pPr>
          </w:p>
          <w:p w14:paraId="3C122BD6"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0289141" w14:textId="77777777" w:rsidR="00767A18" w:rsidRPr="00D27E6C" w:rsidRDefault="00767A18" w:rsidP="00BE7EAB">
            <w:pPr>
              <w:jc w:val="center"/>
              <w:rPr>
                <w:sz w:val="18"/>
                <w:szCs w:val="18"/>
                <w:lang w:eastAsia="es-EC"/>
              </w:rPr>
            </w:pPr>
          </w:p>
          <w:p w14:paraId="4F591C4A" w14:textId="77777777" w:rsidR="00767A18" w:rsidRPr="00D27E6C" w:rsidRDefault="00767A18" w:rsidP="00BE7EAB">
            <w:pPr>
              <w:jc w:val="center"/>
              <w:rPr>
                <w:sz w:val="18"/>
                <w:szCs w:val="18"/>
                <w:lang w:eastAsia="es-EC"/>
              </w:rPr>
            </w:pPr>
          </w:p>
          <w:p w14:paraId="289F2D22"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vAlign w:val="center"/>
          </w:tcPr>
          <w:p w14:paraId="7D933A8E" w14:textId="77777777" w:rsidR="00767A18" w:rsidRPr="00D27E6C" w:rsidRDefault="00767A18" w:rsidP="00BE7EAB">
            <w:pPr>
              <w:jc w:val="center"/>
              <w:rPr>
                <w:sz w:val="18"/>
                <w:szCs w:val="18"/>
                <w:lang w:eastAsia="es-EC"/>
              </w:rPr>
            </w:pPr>
          </w:p>
          <w:p w14:paraId="143A4530" w14:textId="77777777" w:rsidR="00767A18" w:rsidRPr="00D27E6C" w:rsidRDefault="00767A18" w:rsidP="00BE7EAB">
            <w:pPr>
              <w:jc w:val="center"/>
              <w:rPr>
                <w:sz w:val="18"/>
                <w:szCs w:val="18"/>
                <w:lang w:eastAsia="es-EC"/>
              </w:rPr>
            </w:pPr>
          </w:p>
          <w:p w14:paraId="1A7CEF9F"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4376776B" w14:textId="77777777" w:rsidTr="003411E1">
        <w:trPr>
          <w:jc w:val="center"/>
        </w:trPr>
        <w:tc>
          <w:tcPr>
            <w:tcW w:w="0" w:type="auto"/>
            <w:vMerge/>
            <w:vAlign w:val="center"/>
          </w:tcPr>
          <w:p w14:paraId="3FFAA4C9" w14:textId="77777777" w:rsidR="00767A18" w:rsidRPr="00D27E6C" w:rsidRDefault="00767A18" w:rsidP="00BE7EAB">
            <w:pPr>
              <w:jc w:val="center"/>
              <w:rPr>
                <w:sz w:val="18"/>
                <w:szCs w:val="18"/>
                <w:lang w:eastAsia="es-EC"/>
              </w:rPr>
            </w:pPr>
          </w:p>
        </w:tc>
        <w:tc>
          <w:tcPr>
            <w:tcW w:w="0" w:type="auto"/>
            <w:vMerge/>
            <w:vAlign w:val="center"/>
          </w:tcPr>
          <w:p w14:paraId="0D908824"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shd w:val="clear" w:color="auto" w:fill="auto"/>
            <w:vAlign w:val="center"/>
          </w:tcPr>
          <w:p w14:paraId="7CC38DBD" w14:textId="27930F19"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La recolección de los desechos sólidos se realiza</w:t>
            </w:r>
            <w:r w:rsidR="00C216F1" w:rsidRPr="00D27E6C">
              <w:rPr>
                <w:rFonts w:ascii="Times New Roman" w:hAnsi="Times New Roman" w:cs="Times New Roman"/>
                <w:sz w:val="18"/>
                <w:szCs w:val="18"/>
              </w:rPr>
              <w:t xml:space="preserve"> dos veces por semana los sectores Juan de Velasco, </w:t>
            </w:r>
            <w:proofErr w:type="spellStart"/>
            <w:r w:rsidR="00C216F1" w:rsidRPr="00D27E6C">
              <w:rPr>
                <w:rFonts w:ascii="Times New Roman" w:hAnsi="Times New Roman" w:cs="Times New Roman"/>
                <w:sz w:val="18"/>
                <w:szCs w:val="18"/>
              </w:rPr>
              <w:t>Landayaku</w:t>
            </w:r>
            <w:proofErr w:type="spellEnd"/>
            <w:r w:rsidR="00C216F1" w:rsidRPr="00D27E6C">
              <w:rPr>
                <w:rFonts w:ascii="Times New Roman" w:hAnsi="Times New Roman" w:cs="Times New Roman"/>
                <w:sz w:val="18"/>
                <w:szCs w:val="18"/>
              </w:rPr>
              <w:t xml:space="preserve">, Morete, San Antonio, San Juan San Manuel, San Guillermo y Barrio Lindo, que </w:t>
            </w:r>
            <w:r w:rsidR="00C216F1" w:rsidRPr="00D27E6C">
              <w:rPr>
                <w:rFonts w:ascii="Times New Roman" w:hAnsi="Times New Roman" w:cs="Times New Roman"/>
                <w:sz w:val="18"/>
                <w:szCs w:val="18"/>
              </w:rPr>
              <w:lastRenderedPageBreak/>
              <w:t xml:space="preserve">no cuentan con ningún servicio de recorrido de recolección de desechos por lo que </w:t>
            </w:r>
            <w:r w:rsidR="00453313" w:rsidRPr="00D27E6C">
              <w:rPr>
                <w:rFonts w:ascii="Times New Roman" w:hAnsi="Times New Roman" w:cs="Times New Roman"/>
                <w:sz w:val="18"/>
                <w:szCs w:val="18"/>
              </w:rPr>
              <w:t>se tienden a</w:t>
            </w:r>
            <w:r w:rsidR="00C216F1" w:rsidRPr="00D27E6C">
              <w:rPr>
                <w:rFonts w:ascii="Times New Roman" w:hAnsi="Times New Roman" w:cs="Times New Roman"/>
                <w:sz w:val="18"/>
                <w:szCs w:val="18"/>
              </w:rPr>
              <w:t xml:space="preserve"> quemar</w:t>
            </w:r>
            <w:r w:rsidR="004C6D78" w:rsidRPr="00D27E6C">
              <w:rPr>
                <w:rFonts w:ascii="Times New Roman" w:hAnsi="Times New Roman" w:cs="Times New Roman"/>
                <w:sz w:val="18"/>
                <w:szCs w:val="18"/>
              </w:rPr>
              <w:t>.</w:t>
            </w:r>
          </w:p>
        </w:tc>
        <w:tc>
          <w:tcPr>
            <w:tcW w:w="0" w:type="auto"/>
            <w:shd w:val="clear" w:color="auto" w:fill="auto"/>
            <w:vAlign w:val="center"/>
          </w:tcPr>
          <w:p w14:paraId="7521827E" w14:textId="77777777" w:rsidR="00767A18" w:rsidRPr="00D27E6C" w:rsidRDefault="00767A18" w:rsidP="00BE7EAB">
            <w:pPr>
              <w:jc w:val="center"/>
              <w:rPr>
                <w:sz w:val="18"/>
                <w:szCs w:val="18"/>
                <w:lang w:val="es-ES" w:eastAsia="es-EC"/>
              </w:rPr>
            </w:pPr>
          </w:p>
          <w:p w14:paraId="21981F46" w14:textId="77777777" w:rsidR="00767A18" w:rsidRPr="00D27E6C" w:rsidRDefault="00767A18" w:rsidP="00BE7EAB">
            <w:pPr>
              <w:jc w:val="center"/>
              <w:rPr>
                <w:sz w:val="18"/>
                <w:szCs w:val="18"/>
                <w:lang w:val="es-ES" w:eastAsia="es-EC"/>
              </w:rPr>
            </w:pPr>
          </w:p>
          <w:p w14:paraId="63F491E0" w14:textId="77777777" w:rsidR="00767A18" w:rsidRPr="00D27E6C" w:rsidRDefault="00767A18" w:rsidP="00BE7EAB">
            <w:pPr>
              <w:jc w:val="center"/>
              <w:rPr>
                <w:sz w:val="18"/>
                <w:szCs w:val="18"/>
                <w:lang w:val="es-ES" w:eastAsia="es-EC"/>
              </w:rPr>
            </w:pPr>
          </w:p>
          <w:p w14:paraId="388D2939" w14:textId="77777777" w:rsidR="00767A18" w:rsidRPr="00D27E6C" w:rsidRDefault="00767A18" w:rsidP="00BE7EAB">
            <w:pPr>
              <w:jc w:val="center"/>
              <w:rPr>
                <w:sz w:val="18"/>
                <w:szCs w:val="18"/>
                <w:lang w:val="es-ES" w:eastAsia="es-EC"/>
              </w:rPr>
            </w:pPr>
          </w:p>
          <w:p w14:paraId="1A734A4C" w14:textId="77777777" w:rsidR="00767A18" w:rsidRPr="00D27E6C" w:rsidRDefault="00767A18" w:rsidP="00BE7EAB">
            <w:pPr>
              <w:jc w:val="center"/>
              <w:rPr>
                <w:sz w:val="18"/>
                <w:szCs w:val="18"/>
                <w:lang w:val="es-ES" w:eastAsia="es-EC"/>
              </w:rPr>
            </w:pPr>
            <w:r w:rsidRPr="00D27E6C">
              <w:rPr>
                <w:sz w:val="18"/>
                <w:szCs w:val="18"/>
                <w:lang w:val="es-ES" w:eastAsia="es-EC"/>
              </w:rPr>
              <w:lastRenderedPageBreak/>
              <w:t>5</w:t>
            </w:r>
          </w:p>
        </w:tc>
        <w:tc>
          <w:tcPr>
            <w:tcW w:w="0" w:type="auto"/>
            <w:shd w:val="clear" w:color="auto" w:fill="auto"/>
            <w:vAlign w:val="center"/>
          </w:tcPr>
          <w:p w14:paraId="53F6103D" w14:textId="77777777" w:rsidR="00767A18" w:rsidRPr="00D27E6C" w:rsidRDefault="00767A18" w:rsidP="00BE7EAB">
            <w:pPr>
              <w:jc w:val="center"/>
              <w:rPr>
                <w:sz w:val="18"/>
                <w:szCs w:val="18"/>
                <w:lang w:eastAsia="es-EC"/>
              </w:rPr>
            </w:pPr>
          </w:p>
          <w:p w14:paraId="21D9CAB4" w14:textId="77777777" w:rsidR="00767A18" w:rsidRPr="00D27E6C" w:rsidRDefault="00767A18" w:rsidP="00BE7EAB">
            <w:pPr>
              <w:jc w:val="center"/>
              <w:rPr>
                <w:sz w:val="18"/>
                <w:szCs w:val="18"/>
                <w:lang w:eastAsia="es-EC"/>
              </w:rPr>
            </w:pPr>
          </w:p>
          <w:p w14:paraId="3B422D5D" w14:textId="77777777" w:rsidR="00767A18" w:rsidRPr="00D27E6C" w:rsidRDefault="00767A18" w:rsidP="00BE7EAB">
            <w:pPr>
              <w:jc w:val="center"/>
              <w:rPr>
                <w:sz w:val="18"/>
                <w:szCs w:val="18"/>
                <w:lang w:eastAsia="es-EC"/>
              </w:rPr>
            </w:pPr>
          </w:p>
          <w:p w14:paraId="74D317AF" w14:textId="77777777" w:rsidR="00767A18" w:rsidRPr="00D27E6C" w:rsidRDefault="00767A18" w:rsidP="00BE7EAB">
            <w:pPr>
              <w:jc w:val="center"/>
              <w:rPr>
                <w:sz w:val="18"/>
                <w:szCs w:val="18"/>
                <w:lang w:eastAsia="es-EC"/>
              </w:rPr>
            </w:pPr>
          </w:p>
          <w:p w14:paraId="614078AD" w14:textId="77777777" w:rsidR="00767A18" w:rsidRPr="00D27E6C" w:rsidRDefault="00767A18" w:rsidP="00BE7EAB">
            <w:pPr>
              <w:jc w:val="center"/>
              <w:rPr>
                <w:sz w:val="18"/>
                <w:szCs w:val="18"/>
                <w:lang w:eastAsia="es-EC"/>
              </w:rPr>
            </w:pPr>
            <w:r w:rsidRPr="00D27E6C">
              <w:rPr>
                <w:sz w:val="18"/>
                <w:szCs w:val="18"/>
                <w:lang w:eastAsia="es-EC"/>
              </w:rPr>
              <w:lastRenderedPageBreak/>
              <w:t>25</w:t>
            </w:r>
          </w:p>
        </w:tc>
        <w:tc>
          <w:tcPr>
            <w:tcW w:w="0" w:type="auto"/>
            <w:shd w:val="clear" w:color="auto" w:fill="auto"/>
            <w:vAlign w:val="center"/>
          </w:tcPr>
          <w:p w14:paraId="01627877" w14:textId="77777777" w:rsidR="00767A18" w:rsidRPr="00D27E6C" w:rsidRDefault="00767A18" w:rsidP="00BE7EAB">
            <w:pPr>
              <w:jc w:val="center"/>
              <w:rPr>
                <w:sz w:val="18"/>
                <w:szCs w:val="18"/>
                <w:lang w:eastAsia="es-EC"/>
              </w:rPr>
            </w:pPr>
          </w:p>
          <w:p w14:paraId="39B42B1F" w14:textId="77777777" w:rsidR="00767A18" w:rsidRPr="00D27E6C" w:rsidRDefault="00767A18" w:rsidP="00BE7EAB">
            <w:pPr>
              <w:jc w:val="center"/>
              <w:rPr>
                <w:sz w:val="18"/>
                <w:szCs w:val="18"/>
                <w:lang w:eastAsia="es-EC"/>
              </w:rPr>
            </w:pPr>
          </w:p>
          <w:p w14:paraId="4FE71F73" w14:textId="77777777" w:rsidR="00767A18" w:rsidRPr="00D27E6C" w:rsidRDefault="00767A18" w:rsidP="00BE7EAB">
            <w:pPr>
              <w:jc w:val="center"/>
              <w:rPr>
                <w:sz w:val="18"/>
                <w:szCs w:val="18"/>
                <w:lang w:eastAsia="es-EC"/>
              </w:rPr>
            </w:pPr>
          </w:p>
          <w:p w14:paraId="70AE6640" w14:textId="77777777" w:rsidR="00767A18" w:rsidRPr="00D27E6C" w:rsidRDefault="00767A18" w:rsidP="00BE7EAB">
            <w:pPr>
              <w:jc w:val="center"/>
              <w:rPr>
                <w:sz w:val="18"/>
                <w:szCs w:val="18"/>
                <w:lang w:eastAsia="es-EC"/>
              </w:rPr>
            </w:pPr>
          </w:p>
          <w:p w14:paraId="6D959F88" w14:textId="77777777" w:rsidR="00767A18" w:rsidRPr="00D27E6C" w:rsidRDefault="00767A18" w:rsidP="00BE7EAB">
            <w:pPr>
              <w:jc w:val="center"/>
              <w:rPr>
                <w:sz w:val="18"/>
                <w:szCs w:val="18"/>
                <w:lang w:eastAsia="es-EC"/>
              </w:rPr>
            </w:pPr>
            <w:r w:rsidRPr="00D27E6C">
              <w:rPr>
                <w:sz w:val="18"/>
                <w:szCs w:val="18"/>
                <w:lang w:eastAsia="es-EC"/>
              </w:rPr>
              <w:lastRenderedPageBreak/>
              <w:t>25</w:t>
            </w:r>
          </w:p>
        </w:tc>
        <w:tc>
          <w:tcPr>
            <w:tcW w:w="0" w:type="auto"/>
            <w:shd w:val="clear" w:color="auto" w:fill="auto"/>
            <w:vAlign w:val="center"/>
          </w:tcPr>
          <w:p w14:paraId="20160F08" w14:textId="77777777" w:rsidR="00767A18" w:rsidRPr="00D27E6C" w:rsidRDefault="00767A18" w:rsidP="00BE7EAB">
            <w:pPr>
              <w:jc w:val="center"/>
              <w:rPr>
                <w:sz w:val="18"/>
                <w:szCs w:val="18"/>
                <w:lang w:eastAsia="es-EC"/>
              </w:rPr>
            </w:pPr>
          </w:p>
          <w:p w14:paraId="094B6BAB" w14:textId="77777777" w:rsidR="00767A18" w:rsidRPr="00D27E6C" w:rsidRDefault="00767A18" w:rsidP="00BE7EAB">
            <w:pPr>
              <w:jc w:val="center"/>
              <w:rPr>
                <w:sz w:val="18"/>
                <w:szCs w:val="18"/>
                <w:lang w:eastAsia="es-EC"/>
              </w:rPr>
            </w:pPr>
          </w:p>
          <w:p w14:paraId="2D6E36B8" w14:textId="77777777" w:rsidR="00767A18" w:rsidRPr="00D27E6C" w:rsidRDefault="00767A18" w:rsidP="00BE7EAB">
            <w:pPr>
              <w:jc w:val="center"/>
              <w:rPr>
                <w:sz w:val="18"/>
                <w:szCs w:val="18"/>
                <w:lang w:eastAsia="es-EC"/>
              </w:rPr>
            </w:pPr>
          </w:p>
          <w:p w14:paraId="78360223" w14:textId="77777777" w:rsidR="00767A18" w:rsidRPr="00D27E6C" w:rsidRDefault="00767A18" w:rsidP="00BE7EAB">
            <w:pPr>
              <w:jc w:val="center"/>
              <w:rPr>
                <w:sz w:val="18"/>
                <w:szCs w:val="18"/>
                <w:lang w:eastAsia="es-EC"/>
              </w:rPr>
            </w:pPr>
          </w:p>
          <w:p w14:paraId="4AFCFBFD" w14:textId="77777777" w:rsidR="00767A18" w:rsidRPr="00D27E6C" w:rsidRDefault="00767A18" w:rsidP="00BE7EAB">
            <w:pPr>
              <w:jc w:val="center"/>
              <w:rPr>
                <w:sz w:val="18"/>
                <w:szCs w:val="18"/>
                <w:lang w:eastAsia="es-EC"/>
              </w:rPr>
            </w:pPr>
            <w:r w:rsidRPr="00D27E6C">
              <w:rPr>
                <w:sz w:val="18"/>
                <w:szCs w:val="18"/>
                <w:lang w:eastAsia="es-EC"/>
              </w:rPr>
              <w:lastRenderedPageBreak/>
              <w:t>10</w:t>
            </w:r>
          </w:p>
        </w:tc>
        <w:tc>
          <w:tcPr>
            <w:tcW w:w="0" w:type="auto"/>
            <w:shd w:val="clear" w:color="auto" w:fill="auto"/>
            <w:vAlign w:val="center"/>
          </w:tcPr>
          <w:p w14:paraId="665BFBBD" w14:textId="77777777" w:rsidR="00767A18" w:rsidRPr="00D27E6C" w:rsidRDefault="00767A18" w:rsidP="00BE7EAB">
            <w:pPr>
              <w:jc w:val="center"/>
              <w:rPr>
                <w:sz w:val="18"/>
                <w:szCs w:val="18"/>
                <w:lang w:eastAsia="es-EC"/>
              </w:rPr>
            </w:pPr>
          </w:p>
          <w:p w14:paraId="71D571E6" w14:textId="77777777" w:rsidR="00767A18" w:rsidRPr="00D27E6C" w:rsidRDefault="00767A18" w:rsidP="00BE7EAB">
            <w:pPr>
              <w:jc w:val="center"/>
              <w:rPr>
                <w:sz w:val="18"/>
                <w:szCs w:val="18"/>
                <w:lang w:eastAsia="es-EC"/>
              </w:rPr>
            </w:pPr>
          </w:p>
          <w:p w14:paraId="247F8881" w14:textId="77777777" w:rsidR="00767A18" w:rsidRPr="00D27E6C" w:rsidRDefault="00767A18" w:rsidP="00BE7EAB">
            <w:pPr>
              <w:jc w:val="center"/>
              <w:rPr>
                <w:sz w:val="18"/>
                <w:szCs w:val="18"/>
                <w:lang w:eastAsia="es-EC"/>
              </w:rPr>
            </w:pPr>
          </w:p>
          <w:p w14:paraId="4BA491C2" w14:textId="77777777" w:rsidR="00767A18" w:rsidRPr="00D27E6C" w:rsidRDefault="00767A18" w:rsidP="00BE7EAB">
            <w:pPr>
              <w:jc w:val="center"/>
              <w:rPr>
                <w:sz w:val="18"/>
                <w:szCs w:val="18"/>
                <w:lang w:eastAsia="es-EC"/>
              </w:rPr>
            </w:pPr>
          </w:p>
          <w:p w14:paraId="0378919A" w14:textId="77777777" w:rsidR="00767A18" w:rsidRPr="00D27E6C" w:rsidRDefault="00767A18" w:rsidP="00BE7EAB">
            <w:pPr>
              <w:jc w:val="center"/>
              <w:rPr>
                <w:sz w:val="18"/>
                <w:szCs w:val="18"/>
                <w:lang w:eastAsia="es-EC"/>
              </w:rPr>
            </w:pPr>
            <w:r w:rsidRPr="00D27E6C">
              <w:rPr>
                <w:sz w:val="18"/>
                <w:szCs w:val="18"/>
                <w:lang w:eastAsia="es-EC"/>
              </w:rPr>
              <w:lastRenderedPageBreak/>
              <w:t>65</w:t>
            </w:r>
          </w:p>
        </w:tc>
      </w:tr>
      <w:tr w:rsidR="00767A18" w:rsidRPr="00D27E6C" w14:paraId="0E624058" w14:textId="77777777" w:rsidTr="003411E1">
        <w:trPr>
          <w:jc w:val="center"/>
        </w:trPr>
        <w:tc>
          <w:tcPr>
            <w:tcW w:w="0" w:type="auto"/>
            <w:vMerge/>
            <w:vAlign w:val="center"/>
          </w:tcPr>
          <w:p w14:paraId="32D01FBC" w14:textId="77777777" w:rsidR="00767A18" w:rsidRPr="00D27E6C" w:rsidRDefault="00767A18" w:rsidP="00BE7EAB">
            <w:pPr>
              <w:jc w:val="center"/>
              <w:rPr>
                <w:sz w:val="18"/>
                <w:szCs w:val="18"/>
                <w:lang w:eastAsia="es-EC"/>
              </w:rPr>
            </w:pPr>
          </w:p>
        </w:tc>
        <w:tc>
          <w:tcPr>
            <w:tcW w:w="0" w:type="auto"/>
            <w:vMerge/>
            <w:vAlign w:val="center"/>
          </w:tcPr>
          <w:p w14:paraId="755E3D4B"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shd w:val="clear" w:color="auto" w:fill="auto"/>
            <w:vAlign w:val="center"/>
          </w:tcPr>
          <w:p w14:paraId="3B6269D2" w14:textId="5E5B30F4" w:rsidR="00767A18" w:rsidRPr="00D27E6C" w:rsidRDefault="00C216F1"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De las 646</w:t>
            </w:r>
            <w:r w:rsidR="00767A18" w:rsidRPr="00D27E6C">
              <w:rPr>
                <w:rFonts w:ascii="Times New Roman" w:hAnsi="Times New Roman" w:cs="Times New Roman"/>
                <w:sz w:val="18"/>
                <w:szCs w:val="18"/>
              </w:rPr>
              <w:t xml:space="preserve"> viviendas depositan en el carro recolector </w:t>
            </w:r>
            <w:r w:rsidRPr="00D27E6C">
              <w:rPr>
                <w:rFonts w:ascii="Times New Roman" w:hAnsi="Times New Roman" w:cs="Times New Roman"/>
                <w:sz w:val="18"/>
                <w:szCs w:val="18"/>
              </w:rPr>
              <w:t>493 es decir el 76,32% y 153 la quema, botan a las quebradas, que es un 23,68%.</w:t>
            </w:r>
          </w:p>
        </w:tc>
        <w:tc>
          <w:tcPr>
            <w:tcW w:w="0" w:type="auto"/>
            <w:shd w:val="clear" w:color="auto" w:fill="auto"/>
            <w:vAlign w:val="center"/>
          </w:tcPr>
          <w:p w14:paraId="498275A1" w14:textId="77777777" w:rsidR="00767A18" w:rsidRPr="00D27E6C" w:rsidRDefault="00767A18" w:rsidP="00BE7EAB">
            <w:pPr>
              <w:jc w:val="center"/>
              <w:rPr>
                <w:sz w:val="18"/>
                <w:szCs w:val="18"/>
                <w:lang w:val="es-ES" w:eastAsia="es-EC"/>
              </w:rPr>
            </w:pPr>
          </w:p>
          <w:p w14:paraId="2CE78140"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shd w:val="clear" w:color="auto" w:fill="auto"/>
            <w:vAlign w:val="center"/>
          </w:tcPr>
          <w:p w14:paraId="48562CF8" w14:textId="77777777" w:rsidR="00767A18" w:rsidRPr="00D27E6C" w:rsidRDefault="00767A18" w:rsidP="00BE7EAB">
            <w:pPr>
              <w:jc w:val="center"/>
              <w:rPr>
                <w:sz w:val="18"/>
                <w:szCs w:val="18"/>
                <w:lang w:eastAsia="es-EC"/>
              </w:rPr>
            </w:pPr>
          </w:p>
          <w:p w14:paraId="2D08133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29D50443" w14:textId="77777777" w:rsidR="00767A18" w:rsidRPr="00D27E6C" w:rsidRDefault="00767A18" w:rsidP="00BE7EAB">
            <w:pPr>
              <w:jc w:val="center"/>
              <w:rPr>
                <w:sz w:val="18"/>
                <w:szCs w:val="18"/>
                <w:lang w:eastAsia="es-EC"/>
              </w:rPr>
            </w:pPr>
          </w:p>
          <w:p w14:paraId="6C11406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6CE17760" w14:textId="77777777" w:rsidR="00767A18" w:rsidRPr="00D27E6C" w:rsidRDefault="00767A18" w:rsidP="00BE7EAB">
            <w:pPr>
              <w:jc w:val="center"/>
              <w:rPr>
                <w:sz w:val="18"/>
                <w:szCs w:val="18"/>
                <w:lang w:eastAsia="es-EC"/>
              </w:rPr>
            </w:pPr>
          </w:p>
          <w:p w14:paraId="20AD9FBA"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shd w:val="clear" w:color="auto" w:fill="auto"/>
            <w:vAlign w:val="center"/>
          </w:tcPr>
          <w:p w14:paraId="3FD5742B" w14:textId="77777777" w:rsidR="00767A18" w:rsidRPr="00D27E6C" w:rsidRDefault="00767A18" w:rsidP="00BE7EAB">
            <w:pPr>
              <w:jc w:val="center"/>
              <w:rPr>
                <w:sz w:val="18"/>
                <w:szCs w:val="18"/>
                <w:lang w:eastAsia="es-EC"/>
              </w:rPr>
            </w:pPr>
          </w:p>
          <w:p w14:paraId="7AD6680A"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0A1D6F00" w14:textId="77777777" w:rsidTr="003411E1">
        <w:trPr>
          <w:jc w:val="center"/>
        </w:trPr>
        <w:tc>
          <w:tcPr>
            <w:tcW w:w="0" w:type="auto"/>
            <w:vMerge/>
            <w:vAlign w:val="center"/>
          </w:tcPr>
          <w:p w14:paraId="6A4B3B6B" w14:textId="77777777" w:rsidR="00767A18" w:rsidRPr="00D27E6C" w:rsidRDefault="00767A18" w:rsidP="00BE7EAB">
            <w:pPr>
              <w:jc w:val="center"/>
              <w:rPr>
                <w:sz w:val="18"/>
                <w:szCs w:val="18"/>
                <w:lang w:eastAsia="es-EC"/>
              </w:rPr>
            </w:pPr>
          </w:p>
        </w:tc>
        <w:tc>
          <w:tcPr>
            <w:tcW w:w="0" w:type="auto"/>
            <w:vMerge/>
            <w:vAlign w:val="center"/>
          </w:tcPr>
          <w:p w14:paraId="633374B3"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shd w:val="clear" w:color="auto" w:fill="auto"/>
            <w:vAlign w:val="center"/>
          </w:tcPr>
          <w:p w14:paraId="4810E865" w14:textId="2235B137"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Los centros educativos necesitan mantenimiento, no cuentan con servicios básicos adecuados y no cuentan con la tecnología necesaria para el desarrollo de las actividades escolares.</w:t>
            </w:r>
          </w:p>
        </w:tc>
        <w:tc>
          <w:tcPr>
            <w:tcW w:w="0" w:type="auto"/>
            <w:shd w:val="clear" w:color="auto" w:fill="auto"/>
            <w:vAlign w:val="center"/>
          </w:tcPr>
          <w:p w14:paraId="4BB03DB6" w14:textId="77777777" w:rsidR="00767A18" w:rsidRPr="00D27E6C" w:rsidRDefault="00767A18" w:rsidP="00BE7EAB">
            <w:pPr>
              <w:jc w:val="center"/>
              <w:rPr>
                <w:sz w:val="18"/>
                <w:szCs w:val="18"/>
                <w:lang w:val="es-ES" w:eastAsia="es-EC"/>
              </w:rPr>
            </w:pPr>
          </w:p>
          <w:p w14:paraId="433C52D9"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shd w:val="clear" w:color="auto" w:fill="auto"/>
            <w:vAlign w:val="center"/>
          </w:tcPr>
          <w:p w14:paraId="7C431F9A" w14:textId="77777777" w:rsidR="00767A18" w:rsidRPr="00D27E6C" w:rsidRDefault="00767A18" w:rsidP="00BE7EAB">
            <w:pPr>
              <w:jc w:val="center"/>
              <w:rPr>
                <w:sz w:val="18"/>
                <w:szCs w:val="18"/>
                <w:lang w:eastAsia="es-EC"/>
              </w:rPr>
            </w:pPr>
          </w:p>
          <w:p w14:paraId="36204FCE"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10A26B3B" w14:textId="77777777" w:rsidR="00767A18" w:rsidRPr="00D27E6C" w:rsidRDefault="00767A18" w:rsidP="00BE7EAB">
            <w:pPr>
              <w:jc w:val="center"/>
              <w:rPr>
                <w:sz w:val="18"/>
                <w:szCs w:val="18"/>
                <w:lang w:eastAsia="es-EC"/>
              </w:rPr>
            </w:pPr>
          </w:p>
          <w:p w14:paraId="41F85E4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7046555C" w14:textId="77777777" w:rsidR="00767A18" w:rsidRPr="00D27E6C" w:rsidRDefault="00767A18" w:rsidP="00BE7EAB">
            <w:pPr>
              <w:jc w:val="center"/>
              <w:rPr>
                <w:sz w:val="18"/>
                <w:szCs w:val="18"/>
                <w:lang w:eastAsia="es-EC"/>
              </w:rPr>
            </w:pPr>
          </w:p>
          <w:p w14:paraId="55459CC3"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shd w:val="clear" w:color="auto" w:fill="auto"/>
            <w:vAlign w:val="center"/>
          </w:tcPr>
          <w:p w14:paraId="6A9BC5DF" w14:textId="77777777" w:rsidR="00767A18" w:rsidRPr="00D27E6C" w:rsidRDefault="00767A18" w:rsidP="00BE7EAB">
            <w:pPr>
              <w:jc w:val="center"/>
              <w:rPr>
                <w:sz w:val="18"/>
                <w:szCs w:val="18"/>
                <w:lang w:eastAsia="es-EC"/>
              </w:rPr>
            </w:pPr>
          </w:p>
          <w:p w14:paraId="7502DE77" w14:textId="77777777" w:rsidR="00767A18" w:rsidRPr="00D27E6C" w:rsidRDefault="00767A18" w:rsidP="00BE7EAB">
            <w:pPr>
              <w:jc w:val="center"/>
              <w:rPr>
                <w:sz w:val="18"/>
                <w:szCs w:val="18"/>
                <w:lang w:eastAsia="es-EC"/>
              </w:rPr>
            </w:pPr>
            <w:r w:rsidRPr="00D27E6C">
              <w:rPr>
                <w:sz w:val="18"/>
                <w:szCs w:val="18"/>
                <w:lang w:eastAsia="es-EC"/>
              </w:rPr>
              <w:t>65</w:t>
            </w:r>
          </w:p>
        </w:tc>
      </w:tr>
      <w:tr w:rsidR="00767A18" w:rsidRPr="00D27E6C" w14:paraId="4494FCA5" w14:textId="77777777" w:rsidTr="003411E1">
        <w:trPr>
          <w:jc w:val="center"/>
        </w:trPr>
        <w:tc>
          <w:tcPr>
            <w:tcW w:w="0" w:type="auto"/>
            <w:vMerge/>
            <w:vAlign w:val="center"/>
          </w:tcPr>
          <w:p w14:paraId="2637F88A" w14:textId="77777777" w:rsidR="00767A18" w:rsidRPr="00D27E6C" w:rsidRDefault="00767A18" w:rsidP="00BE7EAB">
            <w:pPr>
              <w:jc w:val="center"/>
              <w:rPr>
                <w:sz w:val="18"/>
                <w:szCs w:val="18"/>
                <w:lang w:eastAsia="es-EC"/>
              </w:rPr>
            </w:pPr>
          </w:p>
        </w:tc>
        <w:tc>
          <w:tcPr>
            <w:tcW w:w="0" w:type="auto"/>
            <w:vMerge/>
            <w:vAlign w:val="center"/>
          </w:tcPr>
          <w:p w14:paraId="4C46A00C"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shd w:val="clear" w:color="auto" w:fill="auto"/>
            <w:vAlign w:val="center"/>
          </w:tcPr>
          <w:p w14:paraId="4C76C500" w14:textId="18A5C173"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Existe solamente </w:t>
            </w:r>
            <w:r w:rsidR="009D3A29" w:rsidRPr="00D27E6C">
              <w:rPr>
                <w:rFonts w:ascii="Times New Roman" w:hAnsi="Times New Roman" w:cs="Times New Roman"/>
                <w:sz w:val="18"/>
                <w:szCs w:val="18"/>
              </w:rPr>
              <w:t>un</w:t>
            </w:r>
            <w:r w:rsidRPr="00D27E6C">
              <w:rPr>
                <w:rFonts w:ascii="Times New Roman" w:hAnsi="Times New Roman" w:cs="Times New Roman"/>
                <w:sz w:val="18"/>
                <w:szCs w:val="18"/>
              </w:rPr>
              <w:t xml:space="preserve"> centro de salud en la parroquia para cubrir todas las necesidades de los habitantes</w:t>
            </w:r>
            <w:r w:rsidR="0042628C" w:rsidRPr="00D27E6C">
              <w:rPr>
                <w:rFonts w:ascii="Times New Roman" w:hAnsi="Times New Roman" w:cs="Times New Roman"/>
                <w:sz w:val="18"/>
                <w:szCs w:val="18"/>
              </w:rPr>
              <w:t xml:space="preserve"> en Salud</w:t>
            </w:r>
            <w:r w:rsidRPr="00D27E6C">
              <w:rPr>
                <w:rFonts w:ascii="Times New Roman" w:hAnsi="Times New Roman" w:cs="Times New Roman"/>
                <w:sz w:val="18"/>
                <w:szCs w:val="18"/>
              </w:rPr>
              <w:t xml:space="preserve">. </w:t>
            </w:r>
            <w:r w:rsidR="00C216F1" w:rsidRPr="00D27E6C">
              <w:rPr>
                <w:rFonts w:ascii="Times New Roman" w:hAnsi="Times New Roman" w:cs="Times New Roman"/>
                <w:sz w:val="18"/>
                <w:szCs w:val="18"/>
              </w:rPr>
              <w:t>Ubicado en la cabecera parroquial.</w:t>
            </w:r>
          </w:p>
        </w:tc>
        <w:tc>
          <w:tcPr>
            <w:tcW w:w="0" w:type="auto"/>
            <w:shd w:val="clear" w:color="auto" w:fill="auto"/>
            <w:vAlign w:val="center"/>
          </w:tcPr>
          <w:p w14:paraId="03706646" w14:textId="77777777" w:rsidR="00767A18" w:rsidRPr="00D27E6C" w:rsidRDefault="00767A18" w:rsidP="00BE7EAB">
            <w:pPr>
              <w:jc w:val="center"/>
              <w:rPr>
                <w:sz w:val="18"/>
                <w:szCs w:val="18"/>
                <w:lang w:val="es-ES" w:eastAsia="es-EC"/>
              </w:rPr>
            </w:pPr>
          </w:p>
          <w:p w14:paraId="0A1033AB" w14:textId="77777777" w:rsidR="00767A18" w:rsidRPr="00D27E6C" w:rsidRDefault="00767A18" w:rsidP="00BE7EAB">
            <w:pPr>
              <w:jc w:val="center"/>
              <w:rPr>
                <w:sz w:val="18"/>
                <w:szCs w:val="18"/>
                <w:lang w:val="es-ES" w:eastAsia="es-EC"/>
              </w:rPr>
            </w:pPr>
            <w:r w:rsidRPr="00D27E6C">
              <w:rPr>
                <w:sz w:val="18"/>
                <w:szCs w:val="18"/>
                <w:lang w:val="es-ES" w:eastAsia="es-EC"/>
              </w:rPr>
              <w:t>5</w:t>
            </w:r>
          </w:p>
        </w:tc>
        <w:tc>
          <w:tcPr>
            <w:tcW w:w="0" w:type="auto"/>
            <w:shd w:val="clear" w:color="auto" w:fill="auto"/>
            <w:vAlign w:val="center"/>
          </w:tcPr>
          <w:p w14:paraId="2A9AEF5B" w14:textId="77777777" w:rsidR="00767A18" w:rsidRPr="00D27E6C" w:rsidRDefault="00767A18" w:rsidP="00BE7EAB">
            <w:pPr>
              <w:jc w:val="center"/>
              <w:rPr>
                <w:sz w:val="18"/>
                <w:szCs w:val="18"/>
                <w:lang w:eastAsia="es-EC"/>
              </w:rPr>
            </w:pPr>
          </w:p>
          <w:p w14:paraId="14DD2D6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0424B7B8" w14:textId="77777777" w:rsidR="00767A18" w:rsidRPr="00D27E6C" w:rsidRDefault="00767A18" w:rsidP="00BE7EAB">
            <w:pPr>
              <w:jc w:val="center"/>
              <w:rPr>
                <w:sz w:val="18"/>
                <w:szCs w:val="18"/>
                <w:lang w:eastAsia="es-EC"/>
              </w:rPr>
            </w:pPr>
          </w:p>
          <w:p w14:paraId="0FA8D0C2"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shd w:val="clear" w:color="auto" w:fill="auto"/>
            <w:vAlign w:val="center"/>
          </w:tcPr>
          <w:p w14:paraId="5A5D5DD2" w14:textId="77777777" w:rsidR="00767A18" w:rsidRPr="00D27E6C" w:rsidRDefault="00767A18" w:rsidP="00BE7EAB">
            <w:pPr>
              <w:jc w:val="center"/>
              <w:rPr>
                <w:sz w:val="18"/>
                <w:szCs w:val="18"/>
                <w:lang w:eastAsia="es-EC"/>
              </w:rPr>
            </w:pPr>
          </w:p>
          <w:p w14:paraId="4AE515BC" w14:textId="77777777" w:rsidR="00767A18" w:rsidRPr="00D27E6C" w:rsidRDefault="00767A18" w:rsidP="00BE7EAB">
            <w:pPr>
              <w:jc w:val="center"/>
              <w:rPr>
                <w:sz w:val="18"/>
                <w:szCs w:val="18"/>
                <w:lang w:eastAsia="es-EC"/>
              </w:rPr>
            </w:pPr>
            <w:r w:rsidRPr="00D27E6C">
              <w:rPr>
                <w:sz w:val="18"/>
                <w:szCs w:val="18"/>
                <w:lang w:eastAsia="es-EC"/>
              </w:rPr>
              <w:t>10</w:t>
            </w:r>
          </w:p>
        </w:tc>
        <w:tc>
          <w:tcPr>
            <w:tcW w:w="0" w:type="auto"/>
            <w:shd w:val="clear" w:color="auto" w:fill="auto"/>
            <w:vAlign w:val="center"/>
          </w:tcPr>
          <w:p w14:paraId="517F9BF9" w14:textId="77777777" w:rsidR="00767A18" w:rsidRPr="00D27E6C" w:rsidRDefault="00767A18" w:rsidP="00BE7EAB">
            <w:pPr>
              <w:jc w:val="center"/>
              <w:rPr>
                <w:sz w:val="18"/>
                <w:szCs w:val="18"/>
                <w:lang w:eastAsia="es-EC"/>
              </w:rPr>
            </w:pPr>
          </w:p>
          <w:p w14:paraId="278F6EA8" w14:textId="77777777" w:rsidR="00767A18" w:rsidRPr="00D27E6C" w:rsidRDefault="00767A18" w:rsidP="00BE7EAB">
            <w:pPr>
              <w:jc w:val="center"/>
              <w:rPr>
                <w:sz w:val="18"/>
                <w:szCs w:val="18"/>
                <w:lang w:eastAsia="es-EC"/>
              </w:rPr>
            </w:pPr>
            <w:r w:rsidRPr="00D27E6C">
              <w:rPr>
                <w:sz w:val="18"/>
                <w:szCs w:val="18"/>
                <w:lang w:eastAsia="es-EC"/>
              </w:rPr>
              <w:t>65</w:t>
            </w:r>
          </w:p>
        </w:tc>
      </w:tr>
      <w:tr w:rsidR="00FF046E" w:rsidRPr="00D27E6C" w14:paraId="235F2F47" w14:textId="77777777" w:rsidTr="003411E1">
        <w:trPr>
          <w:jc w:val="center"/>
        </w:trPr>
        <w:tc>
          <w:tcPr>
            <w:tcW w:w="0" w:type="auto"/>
            <w:vMerge w:val="restart"/>
            <w:vAlign w:val="center"/>
          </w:tcPr>
          <w:p w14:paraId="22AD2913" w14:textId="77777777" w:rsidR="00FF046E" w:rsidRPr="00D27E6C" w:rsidRDefault="00FF046E" w:rsidP="00BE7EAB">
            <w:pPr>
              <w:jc w:val="center"/>
              <w:rPr>
                <w:sz w:val="18"/>
                <w:szCs w:val="18"/>
                <w:lang w:eastAsia="es-EC"/>
              </w:rPr>
            </w:pPr>
          </w:p>
          <w:p w14:paraId="1C275541" w14:textId="77777777" w:rsidR="00FF046E" w:rsidRPr="00D27E6C" w:rsidRDefault="00FF046E" w:rsidP="00BE7EAB">
            <w:pPr>
              <w:jc w:val="center"/>
              <w:rPr>
                <w:rFonts w:eastAsiaTheme="minorEastAsia"/>
                <w:color w:val="000000"/>
                <w:sz w:val="18"/>
                <w:szCs w:val="18"/>
                <w:lang w:val="es-ES"/>
              </w:rPr>
            </w:pPr>
          </w:p>
          <w:p w14:paraId="5A184610" w14:textId="77777777" w:rsidR="00FF046E" w:rsidRPr="00D27E6C" w:rsidRDefault="00FF046E" w:rsidP="00BE7EAB">
            <w:pPr>
              <w:jc w:val="center"/>
              <w:rPr>
                <w:rFonts w:eastAsiaTheme="minorEastAsia"/>
                <w:color w:val="000000"/>
                <w:sz w:val="18"/>
                <w:szCs w:val="18"/>
                <w:lang w:val="es-ES"/>
              </w:rPr>
            </w:pPr>
          </w:p>
          <w:p w14:paraId="1A589CB5" w14:textId="77777777" w:rsidR="00FF046E" w:rsidRPr="00D27E6C" w:rsidRDefault="00FF046E" w:rsidP="00BE7EAB">
            <w:pPr>
              <w:jc w:val="center"/>
              <w:rPr>
                <w:rFonts w:eastAsiaTheme="minorEastAsia"/>
                <w:color w:val="000000"/>
                <w:sz w:val="18"/>
                <w:szCs w:val="18"/>
                <w:lang w:val="es-ES"/>
              </w:rPr>
            </w:pPr>
          </w:p>
          <w:p w14:paraId="622A7A42" w14:textId="77777777" w:rsidR="00FF046E" w:rsidRPr="00D27E6C" w:rsidRDefault="00FF046E" w:rsidP="00BE7EAB">
            <w:pPr>
              <w:jc w:val="center"/>
              <w:rPr>
                <w:rFonts w:eastAsiaTheme="minorEastAsia"/>
                <w:color w:val="000000"/>
                <w:sz w:val="18"/>
                <w:szCs w:val="18"/>
                <w:lang w:val="es-ES"/>
              </w:rPr>
            </w:pPr>
          </w:p>
          <w:p w14:paraId="48DA0BBC" w14:textId="77777777" w:rsidR="00FF046E" w:rsidRPr="00D27E6C" w:rsidRDefault="00FF046E" w:rsidP="00BE7EAB">
            <w:pPr>
              <w:jc w:val="center"/>
              <w:rPr>
                <w:rFonts w:eastAsiaTheme="minorEastAsia"/>
                <w:color w:val="000000"/>
                <w:sz w:val="18"/>
                <w:szCs w:val="18"/>
                <w:lang w:val="es-ES"/>
              </w:rPr>
            </w:pPr>
          </w:p>
          <w:p w14:paraId="25588902" w14:textId="12A1161D" w:rsidR="00FF046E" w:rsidRPr="00D27E6C" w:rsidRDefault="00FF046E" w:rsidP="00BE7EAB">
            <w:pPr>
              <w:jc w:val="center"/>
              <w:rPr>
                <w:sz w:val="18"/>
                <w:szCs w:val="18"/>
                <w:lang w:eastAsia="es-EC"/>
              </w:rPr>
            </w:pPr>
            <w:r w:rsidRPr="00D27E6C">
              <w:rPr>
                <w:rFonts w:eastAsiaTheme="minorEastAsia"/>
                <w:color w:val="000000"/>
                <w:sz w:val="18"/>
                <w:szCs w:val="18"/>
                <w:lang w:val="es-ES"/>
              </w:rPr>
              <w:t>SISTEMA DE ASENTAMIENTOS HUMANOS</w:t>
            </w:r>
          </w:p>
          <w:p w14:paraId="508CC9FF" w14:textId="77777777" w:rsidR="00FF046E" w:rsidRPr="00D27E6C" w:rsidRDefault="00FF046E" w:rsidP="00BE7EAB">
            <w:pPr>
              <w:jc w:val="center"/>
              <w:rPr>
                <w:sz w:val="18"/>
                <w:szCs w:val="18"/>
                <w:lang w:eastAsia="es-EC"/>
              </w:rPr>
            </w:pPr>
          </w:p>
          <w:p w14:paraId="442E2549" w14:textId="77777777" w:rsidR="00FF046E" w:rsidRPr="00D27E6C" w:rsidRDefault="00FF046E" w:rsidP="00BE7EAB">
            <w:pPr>
              <w:jc w:val="center"/>
              <w:rPr>
                <w:sz w:val="18"/>
                <w:szCs w:val="18"/>
                <w:lang w:eastAsia="es-EC"/>
              </w:rPr>
            </w:pPr>
          </w:p>
          <w:p w14:paraId="39593FB5" w14:textId="77777777" w:rsidR="00FF046E" w:rsidRPr="00D27E6C" w:rsidRDefault="00FF046E" w:rsidP="00BE7EAB">
            <w:pPr>
              <w:jc w:val="center"/>
              <w:rPr>
                <w:sz w:val="18"/>
                <w:szCs w:val="18"/>
                <w:lang w:eastAsia="es-EC"/>
              </w:rPr>
            </w:pPr>
          </w:p>
          <w:p w14:paraId="2FEDC298" w14:textId="77777777" w:rsidR="00FF046E" w:rsidRPr="00D27E6C" w:rsidRDefault="00FF046E" w:rsidP="00BE7EAB">
            <w:pPr>
              <w:jc w:val="center"/>
              <w:rPr>
                <w:sz w:val="18"/>
                <w:szCs w:val="18"/>
                <w:lang w:eastAsia="es-EC"/>
              </w:rPr>
            </w:pPr>
          </w:p>
          <w:p w14:paraId="4F4F11C4" w14:textId="77777777" w:rsidR="00FF046E" w:rsidRPr="00D27E6C" w:rsidRDefault="00FF046E" w:rsidP="00BE7EAB">
            <w:pPr>
              <w:jc w:val="center"/>
              <w:rPr>
                <w:sz w:val="18"/>
                <w:szCs w:val="18"/>
                <w:lang w:eastAsia="es-EC"/>
              </w:rPr>
            </w:pPr>
          </w:p>
          <w:p w14:paraId="27697029" w14:textId="77777777" w:rsidR="00FF046E" w:rsidRPr="00D27E6C" w:rsidRDefault="00FF046E" w:rsidP="00BE7EAB">
            <w:pPr>
              <w:jc w:val="center"/>
              <w:rPr>
                <w:sz w:val="18"/>
                <w:szCs w:val="18"/>
                <w:lang w:eastAsia="es-EC"/>
              </w:rPr>
            </w:pPr>
          </w:p>
          <w:p w14:paraId="13009436" w14:textId="77777777" w:rsidR="00FF046E" w:rsidRPr="00D27E6C" w:rsidRDefault="00FF046E" w:rsidP="00BE7EAB">
            <w:pPr>
              <w:jc w:val="center"/>
              <w:rPr>
                <w:sz w:val="18"/>
                <w:szCs w:val="18"/>
                <w:lang w:eastAsia="es-EC"/>
              </w:rPr>
            </w:pPr>
          </w:p>
          <w:p w14:paraId="1842A1C1" w14:textId="77777777" w:rsidR="00FF046E" w:rsidRPr="00D27E6C" w:rsidRDefault="00FF046E" w:rsidP="00BE7EAB">
            <w:pPr>
              <w:jc w:val="center"/>
              <w:rPr>
                <w:sz w:val="18"/>
                <w:szCs w:val="18"/>
                <w:lang w:eastAsia="es-EC"/>
              </w:rPr>
            </w:pPr>
          </w:p>
          <w:p w14:paraId="4F441D30" w14:textId="77777777" w:rsidR="00FF046E" w:rsidRPr="00D27E6C" w:rsidRDefault="00FF046E" w:rsidP="00BE7EAB">
            <w:pPr>
              <w:jc w:val="center"/>
              <w:rPr>
                <w:sz w:val="18"/>
                <w:szCs w:val="18"/>
                <w:lang w:eastAsia="es-EC"/>
              </w:rPr>
            </w:pPr>
          </w:p>
          <w:p w14:paraId="03209D7F" w14:textId="77777777" w:rsidR="00FF046E" w:rsidRPr="00D27E6C" w:rsidRDefault="00FF046E" w:rsidP="00BE7EAB">
            <w:pPr>
              <w:jc w:val="center"/>
              <w:rPr>
                <w:sz w:val="18"/>
                <w:szCs w:val="18"/>
                <w:lang w:eastAsia="es-EC"/>
              </w:rPr>
            </w:pPr>
          </w:p>
          <w:p w14:paraId="1546C990" w14:textId="77777777" w:rsidR="00FF046E" w:rsidRPr="00D27E6C" w:rsidRDefault="00FF046E" w:rsidP="00BE7EAB">
            <w:pPr>
              <w:ind w:left="113" w:right="113"/>
              <w:jc w:val="center"/>
              <w:rPr>
                <w:sz w:val="18"/>
                <w:szCs w:val="18"/>
                <w:lang w:eastAsia="es-EC"/>
              </w:rPr>
            </w:pPr>
          </w:p>
          <w:p w14:paraId="6579E305" w14:textId="77777777" w:rsidR="00FF046E" w:rsidRPr="00D27E6C" w:rsidRDefault="00FF046E" w:rsidP="00BE7EAB">
            <w:pPr>
              <w:ind w:left="113" w:right="113"/>
              <w:jc w:val="center"/>
              <w:rPr>
                <w:sz w:val="18"/>
                <w:szCs w:val="18"/>
                <w:lang w:eastAsia="es-EC"/>
              </w:rPr>
            </w:pPr>
          </w:p>
          <w:p w14:paraId="7B1F42CD" w14:textId="77777777" w:rsidR="00FF046E" w:rsidRPr="00D27E6C" w:rsidRDefault="00FF046E" w:rsidP="00BE7EAB">
            <w:pPr>
              <w:ind w:left="113" w:right="113"/>
              <w:jc w:val="center"/>
              <w:rPr>
                <w:sz w:val="18"/>
                <w:szCs w:val="18"/>
                <w:lang w:eastAsia="es-EC"/>
              </w:rPr>
            </w:pPr>
          </w:p>
          <w:p w14:paraId="7538A19C" w14:textId="77777777" w:rsidR="00FF046E" w:rsidRPr="00D27E6C" w:rsidRDefault="00FF046E" w:rsidP="00BE7EAB">
            <w:pPr>
              <w:ind w:left="113" w:right="113"/>
              <w:jc w:val="center"/>
              <w:rPr>
                <w:sz w:val="18"/>
                <w:szCs w:val="18"/>
                <w:lang w:eastAsia="es-EC"/>
              </w:rPr>
            </w:pPr>
          </w:p>
          <w:p w14:paraId="515B15C4" w14:textId="77777777" w:rsidR="00FF046E" w:rsidRPr="00D27E6C" w:rsidRDefault="00FF046E" w:rsidP="00BE7EAB">
            <w:pPr>
              <w:ind w:left="113" w:right="113"/>
              <w:jc w:val="center"/>
              <w:rPr>
                <w:sz w:val="18"/>
                <w:szCs w:val="18"/>
                <w:lang w:eastAsia="es-EC"/>
              </w:rPr>
            </w:pPr>
          </w:p>
          <w:p w14:paraId="067E1994" w14:textId="77777777" w:rsidR="00FF046E" w:rsidRPr="00D27E6C" w:rsidRDefault="00FF046E" w:rsidP="00BE7EAB">
            <w:pPr>
              <w:ind w:left="113" w:right="113"/>
              <w:jc w:val="center"/>
              <w:rPr>
                <w:sz w:val="18"/>
                <w:szCs w:val="18"/>
                <w:lang w:eastAsia="es-EC"/>
              </w:rPr>
            </w:pPr>
          </w:p>
          <w:p w14:paraId="7DC68CDF" w14:textId="77777777" w:rsidR="00FF046E" w:rsidRPr="00D27E6C" w:rsidRDefault="00FF046E" w:rsidP="00BE7EAB">
            <w:pPr>
              <w:ind w:left="113" w:right="113"/>
              <w:jc w:val="center"/>
              <w:rPr>
                <w:sz w:val="18"/>
                <w:szCs w:val="18"/>
                <w:lang w:eastAsia="es-EC"/>
              </w:rPr>
            </w:pPr>
          </w:p>
          <w:p w14:paraId="28A3BFB3" w14:textId="77777777" w:rsidR="00FF046E" w:rsidRPr="00D27E6C" w:rsidRDefault="00FF046E" w:rsidP="00BE7EAB">
            <w:pPr>
              <w:ind w:left="113" w:right="113"/>
              <w:jc w:val="center"/>
              <w:rPr>
                <w:sz w:val="18"/>
                <w:szCs w:val="18"/>
                <w:lang w:eastAsia="es-EC"/>
              </w:rPr>
            </w:pPr>
          </w:p>
          <w:p w14:paraId="24F95FC5" w14:textId="77777777" w:rsidR="00FF046E" w:rsidRPr="00D27E6C" w:rsidRDefault="00FF046E" w:rsidP="00BE7EAB">
            <w:pPr>
              <w:ind w:left="113" w:right="113"/>
              <w:jc w:val="center"/>
              <w:rPr>
                <w:sz w:val="18"/>
                <w:szCs w:val="18"/>
                <w:lang w:eastAsia="es-EC"/>
              </w:rPr>
            </w:pPr>
          </w:p>
          <w:p w14:paraId="43031592" w14:textId="77777777" w:rsidR="00FF046E" w:rsidRPr="00D27E6C" w:rsidRDefault="00FF046E" w:rsidP="00BE7EAB">
            <w:pPr>
              <w:ind w:left="113" w:right="113"/>
              <w:jc w:val="center"/>
              <w:rPr>
                <w:sz w:val="18"/>
                <w:szCs w:val="18"/>
                <w:lang w:eastAsia="es-EC"/>
              </w:rPr>
            </w:pPr>
          </w:p>
          <w:p w14:paraId="2EEFA5EB" w14:textId="77777777" w:rsidR="00FF046E" w:rsidRPr="00D27E6C" w:rsidRDefault="00FF046E" w:rsidP="00BE7EAB">
            <w:pPr>
              <w:ind w:left="113" w:right="113"/>
              <w:jc w:val="center"/>
              <w:rPr>
                <w:sz w:val="18"/>
                <w:szCs w:val="18"/>
                <w:lang w:eastAsia="es-EC"/>
              </w:rPr>
            </w:pPr>
          </w:p>
          <w:p w14:paraId="57AF442C" w14:textId="685F6697" w:rsidR="00FF046E" w:rsidRPr="00D27E6C" w:rsidRDefault="00FF046E" w:rsidP="00BE7EAB">
            <w:pPr>
              <w:ind w:left="113" w:right="113"/>
              <w:jc w:val="center"/>
              <w:rPr>
                <w:sz w:val="18"/>
                <w:szCs w:val="18"/>
                <w:lang w:eastAsia="es-EC"/>
              </w:rPr>
            </w:pPr>
            <w:r w:rsidRPr="00D27E6C">
              <w:rPr>
                <w:sz w:val="18"/>
                <w:szCs w:val="18"/>
                <w:lang w:eastAsia="es-EC"/>
              </w:rPr>
              <w:lastRenderedPageBreak/>
              <w:t>SISTEMA SOCIAL</w:t>
            </w:r>
          </w:p>
          <w:p w14:paraId="79D738ED" w14:textId="77777777" w:rsidR="00FF046E" w:rsidRPr="00D27E6C" w:rsidRDefault="00FF046E" w:rsidP="00BE7EAB">
            <w:pPr>
              <w:jc w:val="center"/>
              <w:rPr>
                <w:sz w:val="18"/>
                <w:szCs w:val="18"/>
                <w:lang w:eastAsia="es-EC"/>
              </w:rPr>
            </w:pPr>
          </w:p>
          <w:p w14:paraId="50AFE058" w14:textId="77777777" w:rsidR="00FF046E" w:rsidRPr="00D27E6C" w:rsidRDefault="00FF046E" w:rsidP="00BE7EAB">
            <w:pPr>
              <w:jc w:val="center"/>
              <w:rPr>
                <w:sz w:val="18"/>
                <w:szCs w:val="18"/>
                <w:lang w:eastAsia="es-EC"/>
              </w:rPr>
            </w:pPr>
          </w:p>
          <w:p w14:paraId="4DAED86A" w14:textId="2BE5D937" w:rsidR="002F2CC5" w:rsidRPr="00D27E6C" w:rsidRDefault="002F2CC5" w:rsidP="00BE7EAB">
            <w:pPr>
              <w:rPr>
                <w:sz w:val="18"/>
                <w:szCs w:val="18"/>
                <w:lang w:eastAsia="es-EC"/>
              </w:rPr>
            </w:pPr>
          </w:p>
          <w:p w14:paraId="74BC05CB" w14:textId="77777777" w:rsidR="002F2CC5" w:rsidRPr="00D27E6C" w:rsidRDefault="002F2CC5" w:rsidP="00BE7EAB">
            <w:pPr>
              <w:jc w:val="center"/>
              <w:rPr>
                <w:sz w:val="18"/>
                <w:szCs w:val="18"/>
                <w:lang w:eastAsia="es-EC"/>
              </w:rPr>
            </w:pPr>
          </w:p>
          <w:p w14:paraId="1D32D326" w14:textId="77777777" w:rsidR="002F2CC5" w:rsidRPr="00D27E6C" w:rsidRDefault="002F2CC5" w:rsidP="00BE7EAB">
            <w:pPr>
              <w:jc w:val="center"/>
              <w:rPr>
                <w:sz w:val="18"/>
                <w:szCs w:val="18"/>
                <w:lang w:eastAsia="es-EC"/>
              </w:rPr>
            </w:pPr>
          </w:p>
          <w:p w14:paraId="0DCE9CAC" w14:textId="77777777" w:rsidR="002F2CC5" w:rsidRPr="00D27E6C" w:rsidRDefault="002F2CC5" w:rsidP="00BE7EAB">
            <w:pPr>
              <w:jc w:val="center"/>
              <w:rPr>
                <w:sz w:val="18"/>
                <w:szCs w:val="18"/>
                <w:lang w:eastAsia="es-EC"/>
              </w:rPr>
            </w:pPr>
          </w:p>
          <w:p w14:paraId="74FE8396" w14:textId="77777777" w:rsidR="002F2CC5" w:rsidRPr="00D27E6C" w:rsidRDefault="002F2CC5" w:rsidP="00BE7EAB">
            <w:pPr>
              <w:jc w:val="center"/>
              <w:rPr>
                <w:sz w:val="18"/>
                <w:szCs w:val="18"/>
                <w:lang w:eastAsia="es-EC"/>
              </w:rPr>
            </w:pPr>
          </w:p>
          <w:p w14:paraId="36FE1617" w14:textId="77777777" w:rsidR="002F2CC5" w:rsidRPr="00D27E6C" w:rsidRDefault="00FF046E" w:rsidP="00BE7EAB">
            <w:pPr>
              <w:jc w:val="center"/>
              <w:rPr>
                <w:sz w:val="18"/>
                <w:szCs w:val="18"/>
                <w:lang w:eastAsia="es-EC"/>
              </w:rPr>
            </w:pPr>
            <w:r w:rsidRPr="00D27E6C">
              <w:rPr>
                <w:sz w:val="18"/>
                <w:szCs w:val="18"/>
                <w:lang w:eastAsia="es-EC"/>
              </w:rPr>
              <w:t>SISTEMA</w:t>
            </w:r>
          </w:p>
          <w:p w14:paraId="680D7D4A" w14:textId="630AF8F7" w:rsidR="00FF046E" w:rsidRPr="00D27E6C" w:rsidRDefault="00FF046E" w:rsidP="00BE7EAB">
            <w:pPr>
              <w:jc w:val="center"/>
              <w:rPr>
                <w:sz w:val="18"/>
                <w:szCs w:val="18"/>
                <w:lang w:eastAsia="es-EC"/>
              </w:rPr>
            </w:pPr>
            <w:r w:rsidRPr="00D27E6C">
              <w:rPr>
                <w:sz w:val="18"/>
                <w:szCs w:val="18"/>
                <w:lang w:eastAsia="es-EC"/>
              </w:rPr>
              <w:t xml:space="preserve"> SOCIAL</w:t>
            </w:r>
          </w:p>
        </w:tc>
        <w:tc>
          <w:tcPr>
            <w:tcW w:w="0" w:type="auto"/>
            <w:vMerge w:val="restart"/>
            <w:vAlign w:val="center"/>
          </w:tcPr>
          <w:p w14:paraId="688C7358"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lastRenderedPageBreak/>
              <w:t>MOVILIDAD, CONECTIVIDAD E INFRAESTRUCTURA</w:t>
            </w:r>
          </w:p>
        </w:tc>
        <w:tc>
          <w:tcPr>
            <w:tcW w:w="0" w:type="auto"/>
            <w:vAlign w:val="center"/>
          </w:tcPr>
          <w:p w14:paraId="6F31F3A6" w14:textId="4D4C4BAC"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Inequidad en el acceso a infraestructura de espacios públicos. El área urbana posee mayor infraestructura de espacios públicos, que necesita ser intervenida por el Gobierno Parroquial de La Parroquia Diez de Agosto y en los sectores y comunidades está abandonada esta infraestructura.</w:t>
            </w:r>
          </w:p>
        </w:tc>
        <w:tc>
          <w:tcPr>
            <w:tcW w:w="0" w:type="auto"/>
            <w:vAlign w:val="center"/>
          </w:tcPr>
          <w:p w14:paraId="6A5D0ABB" w14:textId="77777777" w:rsidR="00FF046E" w:rsidRPr="00D27E6C" w:rsidRDefault="00FF046E" w:rsidP="00BE7EAB">
            <w:pPr>
              <w:jc w:val="center"/>
              <w:rPr>
                <w:sz w:val="18"/>
                <w:szCs w:val="18"/>
                <w:lang w:val="es-ES" w:eastAsia="es-EC"/>
              </w:rPr>
            </w:pPr>
          </w:p>
          <w:p w14:paraId="0E71A9A3" w14:textId="77777777" w:rsidR="00FF046E" w:rsidRPr="00D27E6C" w:rsidRDefault="00FF046E" w:rsidP="00BE7EAB">
            <w:pPr>
              <w:jc w:val="center"/>
              <w:rPr>
                <w:sz w:val="18"/>
                <w:szCs w:val="18"/>
                <w:lang w:val="es-ES" w:eastAsia="es-EC"/>
              </w:rPr>
            </w:pPr>
            <w:r w:rsidRPr="00D27E6C">
              <w:rPr>
                <w:sz w:val="18"/>
                <w:szCs w:val="18"/>
                <w:lang w:val="es-ES" w:eastAsia="es-EC"/>
              </w:rPr>
              <w:t>5</w:t>
            </w:r>
          </w:p>
        </w:tc>
        <w:tc>
          <w:tcPr>
            <w:tcW w:w="0" w:type="auto"/>
            <w:vAlign w:val="center"/>
          </w:tcPr>
          <w:p w14:paraId="398595CD" w14:textId="77777777" w:rsidR="00FF046E" w:rsidRPr="00D27E6C" w:rsidRDefault="00FF046E" w:rsidP="00BE7EAB">
            <w:pPr>
              <w:jc w:val="center"/>
              <w:rPr>
                <w:sz w:val="18"/>
                <w:szCs w:val="18"/>
                <w:lang w:eastAsia="es-EC"/>
              </w:rPr>
            </w:pPr>
          </w:p>
          <w:p w14:paraId="54D0AD2B"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64902056" w14:textId="77777777" w:rsidR="00FF046E" w:rsidRPr="00D27E6C" w:rsidRDefault="00FF046E" w:rsidP="00BE7EAB">
            <w:pPr>
              <w:jc w:val="center"/>
              <w:rPr>
                <w:sz w:val="18"/>
                <w:szCs w:val="18"/>
                <w:lang w:eastAsia="es-EC"/>
              </w:rPr>
            </w:pPr>
          </w:p>
          <w:p w14:paraId="08357BA8"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06D58B8A" w14:textId="77777777" w:rsidR="00FF046E" w:rsidRPr="00D27E6C" w:rsidRDefault="00FF046E" w:rsidP="00BE7EAB">
            <w:pPr>
              <w:jc w:val="center"/>
              <w:rPr>
                <w:sz w:val="18"/>
                <w:szCs w:val="18"/>
                <w:lang w:eastAsia="es-EC"/>
              </w:rPr>
            </w:pPr>
          </w:p>
          <w:p w14:paraId="4956E6C1" w14:textId="77777777" w:rsidR="00FF046E" w:rsidRPr="00D27E6C" w:rsidRDefault="00FF046E" w:rsidP="00BE7EAB">
            <w:pPr>
              <w:jc w:val="center"/>
              <w:rPr>
                <w:sz w:val="18"/>
                <w:szCs w:val="18"/>
                <w:lang w:eastAsia="es-EC"/>
              </w:rPr>
            </w:pPr>
            <w:r w:rsidRPr="00D27E6C">
              <w:rPr>
                <w:sz w:val="18"/>
                <w:szCs w:val="18"/>
                <w:lang w:eastAsia="es-EC"/>
              </w:rPr>
              <w:t>10</w:t>
            </w:r>
          </w:p>
        </w:tc>
        <w:tc>
          <w:tcPr>
            <w:tcW w:w="0" w:type="auto"/>
            <w:vAlign w:val="center"/>
          </w:tcPr>
          <w:p w14:paraId="25DF47BE" w14:textId="77777777" w:rsidR="00FF046E" w:rsidRPr="00D27E6C" w:rsidRDefault="00FF046E" w:rsidP="00BE7EAB">
            <w:pPr>
              <w:jc w:val="center"/>
              <w:rPr>
                <w:sz w:val="18"/>
                <w:szCs w:val="18"/>
                <w:lang w:eastAsia="es-EC"/>
              </w:rPr>
            </w:pPr>
          </w:p>
          <w:p w14:paraId="01CFFE66" w14:textId="77777777" w:rsidR="00FF046E" w:rsidRPr="00D27E6C" w:rsidRDefault="00FF046E" w:rsidP="00BE7EAB">
            <w:pPr>
              <w:jc w:val="center"/>
              <w:rPr>
                <w:sz w:val="18"/>
                <w:szCs w:val="18"/>
                <w:lang w:eastAsia="es-EC"/>
              </w:rPr>
            </w:pPr>
            <w:r w:rsidRPr="00D27E6C">
              <w:rPr>
                <w:sz w:val="18"/>
                <w:szCs w:val="18"/>
                <w:lang w:eastAsia="es-EC"/>
              </w:rPr>
              <w:t>65</w:t>
            </w:r>
          </w:p>
        </w:tc>
      </w:tr>
      <w:tr w:rsidR="00FF046E" w:rsidRPr="00D27E6C" w14:paraId="4C57F6FF" w14:textId="77777777" w:rsidTr="003411E1">
        <w:trPr>
          <w:trHeight w:val="295"/>
          <w:jc w:val="center"/>
        </w:trPr>
        <w:tc>
          <w:tcPr>
            <w:tcW w:w="0" w:type="auto"/>
            <w:vMerge/>
            <w:vAlign w:val="center"/>
          </w:tcPr>
          <w:p w14:paraId="15A56E52" w14:textId="05E7B6B2" w:rsidR="00FF046E" w:rsidRPr="00D27E6C" w:rsidRDefault="00FF046E" w:rsidP="00BE7EAB">
            <w:pPr>
              <w:jc w:val="center"/>
              <w:rPr>
                <w:sz w:val="18"/>
                <w:szCs w:val="18"/>
                <w:lang w:eastAsia="es-EC"/>
              </w:rPr>
            </w:pPr>
          </w:p>
        </w:tc>
        <w:tc>
          <w:tcPr>
            <w:tcW w:w="0" w:type="auto"/>
            <w:vMerge/>
            <w:vAlign w:val="center"/>
          </w:tcPr>
          <w:p w14:paraId="0685FAC3"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5CF1BC71" w14:textId="0D96888B"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Existen Infraestructuras recreacionales en malas condiciones.</w:t>
            </w:r>
          </w:p>
        </w:tc>
        <w:tc>
          <w:tcPr>
            <w:tcW w:w="0" w:type="auto"/>
            <w:vAlign w:val="center"/>
          </w:tcPr>
          <w:p w14:paraId="40D71E55" w14:textId="77777777" w:rsidR="00FF046E" w:rsidRPr="00D27E6C" w:rsidRDefault="00FF046E" w:rsidP="00BE7EAB">
            <w:pPr>
              <w:jc w:val="center"/>
              <w:rPr>
                <w:sz w:val="18"/>
                <w:szCs w:val="18"/>
                <w:lang w:val="es-ES" w:eastAsia="es-EC"/>
              </w:rPr>
            </w:pPr>
          </w:p>
          <w:p w14:paraId="17B37035" w14:textId="77777777" w:rsidR="00FF046E" w:rsidRPr="00D27E6C" w:rsidRDefault="00FF046E" w:rsidP="00BE7EAB">
            <w:pPr>
              <w:jc w:val="center"/>
              <w:rPr>
                <w:sz w:val="18"/>
                <w:szCs w:val="18"/>
                <w:lang w:val="es-ES" w:eastAsia="es-EC"/>
              </w:rPr>
            </w:pPr>
            <w:r w:rsidRPr="00D27E6C">
              <w:rPr>
                <w:sz w:val="18"/>
                <w:szCs w:val="18"/>
                <w:lang w:val="es-ES" w:eastAsia="es-EC"/>
              </w:rPr>
              <w:t>5</w:t>
            </w:r>
          </w:p>
        </w:tc>
        <w:tc>
          <w:tcPr>
            <w:tcW w:w="0" w:type="auto"/>
            <w:vAlign w:val="center"/>
          </w:tcPr>
          <w:p w14:paraId="59E4661D" w14:textId="77777777" w:rsidR="00FF046E" w:rsidRPr="00D27E6C" w:rsidRDefault="00FF046E" w:rsidP="00BE7EAB">
            <w:pPr>
              <w:jc w:val="center"/>
              <w:rPr>
                <w:sz w:val="18"/>
                <w:szCs w:val="18"/>
                <w:lang w:eastAsia="es-EC"/>
              </w:rPr>
            </w:pPr>
          </w:p>
          <w:p w14:paraId="2A2E3D9A"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4AFE1955" w14:textId="77777777" w:rsidR="00FF046E" w:rsidRPr="00D27E6C" w:rsidRDefault="00FF046E" w:rsidP="00BE7EAB">
            <w:pPr>
              <w:jc w:val="center"/>
              <w:rPr>
                <w:sz w:val="18"/>
                <w:szCs w:val="18"/>
                <w:lang w:eastAsia="es-EC"/>
              </w:rPr>
            </w:pPr>
          </w:p>
          <w:p w14:paraId="111EAA4C"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6077E5F9" w14:textId="77777777" w:rsidR="00FF046E" w:rsidRPr="00D27E6C" w:rsidRDefault="00FF046E" w:rsidP="00BE7EAB">
            <w:pPr>
              <w:jc w:val="center"/>
              <w:rPr>
                <w:sz w:val="18"/>
                <w:szCs w:val="18"/>
                <w:lang w:eastAsia="es-EC"/>
              </w:rPr>
            </w:pPr>
          </w:p>
          <w:p w14:paraId="72BE5C6B" w14:textId="77777777" w:rsidR="00FF046E" w:rsidRPr="00D27E6C" w:rsidRDefault="00FF046E" w:rsidP="00BE7EAB">
            <w:pPr>
              <w:jc w:val="center"/>
              <w:rPr>
                <w:sz w:val="18"/>
                <w:szCs w:val="18"/>
                <w:lang w:eastAsia="es-EC"/>
              </w:rPr>
            </w:pPr>
            <w:r w:rsidRPr="00D27E6C">
              <w:rPr>
                <w:sz w:val="18"/>
                <w:szCs w:val="18"/>
                <w:lang w:eastAsia="es-EC"/>
              </w:rPr>
              <w:t>10</w:t>
            </w:r>
          </w:p>
        </w:tc>
        <w:tc>
          <w:tcPr>
            <w:tcW w:w="0" w:type="auto"/>
            <w:vAlign w:val="center"/>
          </w:tcPr>
          <w:p w14:paraId="0BEC6258" w14:textId="77777777" w:rsidR="00FF046E" w:rsidRPr="00D27E6C" w:rsidRDefault="00FF046E" w:rsidP="00BE7EAB">
            <w:pPr>
              <w:jc w:val="center"/>
              <w:rPr>
                <w:sz w:val="18"/>
                <w:szCs w:val="18"/>
                <w:lang w:eastAsia="es-EC"/>
              </w:rPr>
            </w:pPr>
          </w:p>
          <w:p w14:paraId="06858BFC" w14:textId="77777777" w:rsidR="00FF046E" w:rsidRPr="00D27E6C" w:rsidRDefault="00FF046E" w:rsidP="00BE7EAB">
            <w:pPr>
              <w:jc w:val="center"/>
              <w:rPr>
                <w:sz w:val="18"/>
                <w:szCs w:val="18"/>
                <w:lang w:eastAsia="es-EC"/>
              </w:rPr>
            </w:pPr>
            <w:r w:rsidRPr="00D27E6C">
              <w:rPr>
                <w:sz w:val="18"/>
                <w:szCs w:val="18"/>
                <w:lang w:eastAsia="es-EC"/>
              </w:rPr>
              <w:t>65</w:t>
            </w:r>
          </w:p>
        </w:tc>
      </w:tr>
      <w:tr w:rsidR="00FF046E" w:rsidRPr="00D27E6C" w14:paraId="19FCDD32" w14:textId="77777777" w:rsidTr="003411E1">
        <w:trPr>
          <w:trHeight w:val="594"/>
          <w:jc w:val="center"/>
        </w:trPr>
        <w:tc>
          <w:tcPr>
            <w:tcW w:w="0" w:type="auto"/>
            <w:vMerge/>
            <w:vAlign w:val="center"/>
          </w:tcPr>
          <w:p w14:paraId="0F090B9E" w14:textId="439106B2" w:rsidR="00FF046E" w:rsidRPr="00D27E6C" w:rsidRDefault="00FF046E" w:rsidP="00BE7EAB">
            <w:pPr>
              <w:jc w:val="center"/>
              <w:rPr>
                <w:sz w:val="18"/>
                <w:szCs w:val="18"/>
                <w:lang w:eastAsia="es-EC"/>
              </w:rPr>
            </w:pPr>
          </w:p>
        </w:tc>
        <w:tc>
          <w:tcPr>
            <w:tcW w:w="0" w:type="auto"/>
            <w:vMerge w:val="restart"/>
            <w:vAlign w:val="center"/>
          </w:tcPr>
          <w:p w14:paraId="690F57EE"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DEMOGRAFÍA</w:t>
            </w:r>
          </w:p>
          <w:p w14:paraId="0CAD33C2"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Y POBLACIÓN</w:t>
            </w:r>
          </w:p>
          <w:p w14:paraId="6BA75B56"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0E67E57C" w14:textId="485277EC"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un decrecimiento en la población con relación al último censo poblacional realizado por el INEC en la Parroquia.</w:t>
            </w:r>
          </w:p>
        </w:tc>
        <w:tc>
          <w:tcPr>
            <w:tcW w:w="0" w:type="auto"/>
            <w:vAlign w:val="center"/>
          </w:tcPr>
          <w:p w14:paraId="42DB879C" w14:textId="77777777" w:rsidR="00FF046E" w:rsidRPr="00D27E6C" w:rsidRDefault="00FF046E" w:rsidP="00BE7EAB">
            <w:pPr>
              <w:jc w:val="center"/>
              <w:rPr>
                <w:sz w:val="18"/>
                <w:szCs w:val="18"/>
                <w:lang w:val="es-ES" w:eastAsia="es-EC"/>
              </w:rPr>
            </w:pPr>
          </w:p>
          <w:p w14:paraId="7AEE4309" w14:textId="77777777" w:rsidR="00FF046E" w:rsidRPr="00D27E6C" w:rsidRDefault="00FF046E" w:rsidP="00BE7EAB">
            <w:pPr>
              <w:jc w:val="center"/>
              <w:rPr>
                <w:sz w:val="18"/>
                <w:szCs w:val="18"/>
                <w:lang w:val="es-ES" w:eastAsia="es-EC"/>
              </w:rPr>
            </w:pPr>
          </w:p>
          <w:p w14:paraId="218EA888"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78E43169" w14:textId="77777777" w:rsidR="00FF046E" w:rsidRPr="00D27E6C" w:rsidRDefault="00FF046E" w:rsidP="00BE7EAB">
            <w:pPr>
              <w:jc w:val="center"/>
              <w:rPr>
                <w:sz w:val="18"/>
                <w:szCs w:val="18"/>
                <w:lang w:eastAsia="es-EC"/>
              </w:rPr>
            </w:pPr>
          </w:p>
          <w:p w14:paraId="65487856" w14:textId="77777777" w:rsidR="00FF046E" w:rsidRPr="00D27E6C" w:rsidRDefault="00FF046E" w:rsidP="00BE7EAB">
            <w:pPr>
              <w:jc w:val="center"/>
              <w:rPr>
                <w:sz w:val="18"/>
                <w:szCs w:val="18"/>
                <w:lang w:eastAsia="es-EC"/>
              </w:rPr>
            </w:pPr>
          </w:p>
          <w:p w14:paraId="283D6A5D"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7263392" w14:textId="77777777" w:rsidR="00FF046E" w:rsidRPr="00D27E6C" w:rsidRDefault="00FF046E" w:rsidP="00BE7EAB">
            <w:pPr>
              <w:jc w:val="center"/>
              <w:rPr>
                <w:sz w:val="18"/>
                <w:szCs w:val="18"/>
                <w:lang w:eastAsia="es-EC"/>
              </w:rPr>
            </w:pPr>
          </w:p>
          <w:p w14:paraId="6F95544F" w14:textId="77777777" w:rsidR="00FF046E" w:rsidRPr="00D27E6C" w:rsidRDefault="00FF046E" w:rsidP="00BE7EAB">
            <w:pPr>
              <w:jc w:val="center"/>
              <w:rPr>
                <w:sz w:val="18"/>
                <w:szCs w:val="18"/>
                <w:lang w:eastAsia="es-EC"/>
              </w:rPr>
            </w:pPr>
          </w:p>
          <w:p w14:paraId="4ED04698"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273124A4" w14:textId="77777777" w:rsidR="00FF046E" w:rsidRPr="00D27E6C" w:rsidRDefault="00FF046E" w:rsidP="00BE7EAB">
            <w:pPr>
              <w:jc w:val="center"/>
              <w:rPr>
                <w:sz w:val="18"/>
                <w:szCs w:val="18"/>
                <w:lang w:eastAsia="es-EC"/>
              </w:rPr>
            </w:pPr>
          </w:p>
          <w:p w14:paraId="23575EE1" w14:textId="77777777" w:rsidR="00FF046E" w:rsidRPr="00D27E6C" w:rsidRDefault="00FF046E" w:rsidP="00BE7EAB">
            <w:pPr>
              <w:jc w:val="center"/>
              <w:rPr>
                <w:sz w:val="18"/>
                <w:szCs w:val="18"/>
                <w:lang w:eastAsia="es-EC"/>
              </w:rPr>
            </w:pPr>
          </w:p>
          <w:p w14:paraId="69DF9329" w14:textId="77777777" w:rsidR="00FF046E" w:rsidRPr="00D27E6C" w:rsidRDefault="00FF046E" w:rsidP="00BE7EAB">
            <w:pPr>
              <w:jc w:val="center"/>
              <w:rPr>
                <w:sz w:val="18"/>
                <w:szCs w:val="18"/>
                <w:lang w:eastAsia="es-EC"/>
              </w:rPr>
            </w:pPr>
            <w:r w:rsidRPr="00D27E6C">
              <w:rPr>
                <w:sz w:val="18"/>
                <w:szCs w:val="18"/>
                <w:lang w:eastAsia="es-EC"/>
              </w:rPr>
              <w:t>20</w:t>
            </w:r>
          </w:p>
        </w:tc>
        <w:tc>
          <w:tcPr>
            <w:tcW w:w="0" w:type="auto"/>
            <w:vAlign w:val="center"/>
          </w:tcPr>
          <w:p w14:paraId="411D794A" w14:textId="77777777" w:rsidR="00FF046E" w:rsidRPr="00D27E6C" w:rsidRDefault="00FF046E" w:rsidP="00BE7EAB">
            <w:pPr>
              <w:jc w:val="center"/>
              <w:rPr>
                <w:sz w:val="18"/>
                <w:szCs w:val="18"/>
                <w:lang w:eastAsia="es-EC"/>
              </w:rPr>
            </w:pPr>
          </w:p>
          <w:p w14:paraId="22C2ED37" w14:textId="77777777" w:rsidR="00FF046E" w:rsidRPr="00D27E6C" w:rsidRDefault="00FF046E" w:rsidP="00BE7EAB">
            <w:pPr>
              <w:jc w:val="center"/>
              <w:rPr>
                <w:sz w:val="18"/>
                <w:szCs w:val="18"/>
                <w:lang w:eastAsia="es-EC"/>
              </w:rPr>
            </w:pPr>
          </w:p>
          <w:p w14:paraId="2B132EF3" w14:textId="77777777" w:rsidR="00FF046E" w:rsidRPr="00D27E6C" w:rsidRDefault="00FF046E" w:rsidP="00BE7EAB">
            <w:pPr>
              <w:jc w:val="center"/>
              <w:rPr>
                <w:sz w:val="18"/>
                <w:szCs w:val="18"/>
                <w:lang w:eastAsia="es-EC"/>
              </w:rPr>
            </w:pPr>
            <w:r w:rsidRPr="00D27E6C">
              <w:rPr>
                <w:sz w:val="18"/>
                <w:szCs w:val="18"/>
                <w:lang w:eastAsia="es-EC"/>
              </w:rPr>
              <w:t>80</w:t>
            </w:r>
          </w:p>
        </w:tc>
      </w:tr>
      <w:tr w:rsidR="00FF046E" w:rsidRPr="00D27E6C" w14:paraId="0E931B36" w14:textId="77777777" w:rsidTr="003411E1">
        <w:trPr>
          <w:jc w:val="center"/>
        </w:trPr>
        <w:tc>
          <w:tcPr>
            <w:tcW w:w="0" w:type="auto"/>
            <w:vMerge/>
            <w:vAlign w:val="center"/>
          </w:tcPr>
          <w:p w14:paraId="14BE947E" w14:textId="77777777" w:rsidR="00FF046E" w:rsidRPr="00D27E6C" w:rsidRDefault="00FF046E" w:rsidP="00BE7EAB">
            <w:pPr>
              <w:jc w:val="center"/>
              <w:rPr>
                <w:sz w:val="18"/>
                <w:szCs w:val="18"/>
                <w:lang w:eastAsia="es-EC"/>
              </w:rPr>
            </w:pPr>
          </w:p>
        </w:tc>
        <w:tc>
          <w:tcPr>
            <w:tcW w:w="0" w:type="auto"/>
            <w:vMerge/>
            <w:vAlign w:val="center"/>
          </w:tcPr>
          <w:p w14:paraId="6E536AA1"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112E9FEC" w14:textId="77777777"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Los datos establecidos en el Último Censo 2022 por el INEC no son los verdaderos ya que hay muchas inconsistencias en los índices sociales de la parroquia.</w:t>
            </w:r>
          </w:p>
        </w:tc>
        <w:tc>
          <w:tcPr>
            <w:tcW w:w="0" w:type="auto"/>
            <w:vAlign w:val="center"/>
          </w:tcPr>
          <w:p w14:paraId="44B9D6E8" w14:textId="77777777" w:rsidR="00FF046E" w:rsidRPr="00D27E6C" w:rsidRDefault="00FF046E" w:rsidP="00BE7EAB">
            <w:pPr>
              <w:jc w:val="center"/>
              <w:rPr>
                <w:sz w:val="18"/>
                <w:szCs w:val="18"/>
                <w:lang w:val="es-ES" w:eastAsia="es-EC"/>
              </w:rPr>
            </w:pPr>
          </w:p>
          <w:p w14:paraId="287668A3"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6198ED56" w14:textId="77777777" w:rsidR="00FF046E" w:rsidRPr="00D27E6C" w:rsidRDefault="00FF046E" w:rsidP="00BE7EAB">
            <w:pPr>
              <w:jc w:val="center"/>
              <w:rPr>
                <w:sz w:val="18"/>
                <w:szCs w:val="18"/>
                <w:lang w:eastAsia="es-EC"/>
              </w:rPr>
            </w:pPr>
          </w:p>
          <w:p w14:paraId="42D5D7F4"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20CA9212" w14:textId="77777777" w:rsidR="00FF046E" w:rsidRPr="00D27E6C" w:rsidRDefault="00FF046E" w:rsidP="00BE7EAB">
            <w:pPr>
              <w:jc w:val="center"/>
              <w:rPr>
                <w:sz w:val="18"/>
                <w:szCs w:val="18"/>
                <w:lang w:eastAsia="es-EC"/>
              </w:rPr>
            </w:pPr>
          </w:p>
          <w:p w14:paraId="16527BA2"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755DA714" w14:textId="77777777" w:rsidR="00FF046E" w:rsidRPr="00D27E6C" w:rsidRDefault="00FF046E" w:rsidP="00BE7EAB">
            <w:pPr>
              <w:jc w:val="center"/>
              <w:rPr>
                <w:sz w:val="18"/>
                <w:szCs w:val="18"/>
                <w:lang w:eastAsia="es-EC"/>
              </w:rPr>
            </w:pPr>
          </w:p>
          <w:p w14:paraId="24DF9112" w14:textId="77777777" w:rsidR="00FF046E" w:rsidRPr="00D27E6C" w:rsidRDefault="00FF046E" w:rsidP="00BE7EAB">
            <w:pPr>
              <w:jc w:val="center"/>
              <w:rPr>
                <w:sz w:val="18"/>
                <w:szCs w:val="18"/>
                <w:lang w:eastAsia="es-EC"/>
              </w:rPr>
            </w:pPr>
            <w:r w:rsidRPr="00D27E6C">
              <w:rPr>
                <w:sz w:val="18"/>
                <w:szCs w:val="18"/>
                <w:lang w:eastAsia="es-EC"/>
              </w:rPr>
              <w:t>15</w:t>
            </w:r>
          </w:p>
        </w:tc>
        <w:tc>
          <w:tcPr>
            <w:tcW w:w="0" w:type="auto"/>
            <w:vAlign w:val="center"/>
          </w:tcPr>
          <w:p w14:paraId="2FCD1B1C" w14:textId="77777777" w:rsidR="00FF046E" w:rsidRPr="00D27E6C" w:rsidRDefault="00FF046E" w:rsidP="00BE7EAB">
            <w:pPr>
              <w:jc w:val="center"/>
              <w:rPr>
                <w:sz w:val="18"/>
                <w:szCs w:val="18"/>
                <w:lang w:eastAsia="es-EC"/>
              </w:rPr>
            </w:pPr>
          </w:p>
          <w:p w14:paraId="6A95C428" w14:textId="77777777" w:rsidR="00FF046E" w:rsidRPr="00D27E6C" w:rsidRDefault="00FF046E" w:rsidP="00BE7EAB">
            <w:pPr>
              <w:jc w:val="center"/>
              <w:rPr>
                <w:sz w:val="18"/>
                <w:szCs w:val="18"/>
                <w:lang w:eastAsia="es-EC"/>
              </w:rPr>
            </w:pPr>
            <w:r w:rsidRPr="00D27E6C">
              <w:rPr>
                <w:sz w:val="18"/>
                <w:szCs w:val="18"/>
                <w:lang w:eastAsia="es-EC"/>
              </w:rPr>
              <w:t>75</w:t>
            </w:r>
          </w:p>
        </w:tc>
      </w:tr>
      <w:tr w:rsidR="00FF046E" w:rsidRPr="00D27E6C" w14:paraId="1F2A1CA7" w14:textId="77777777" w:rsidTr="003411E1">
        <w:trPr>
          <w:jc w:val="center"/>
        </w:trPr>
        <w:tc>
          <w:tcPr>
            <w:tcW w:w="0" w:type="auto"/>
            <w:vMerge/>
            <w:vAlign w:val="center"/>
          </w:tcPr>
          <w:p w14:paraId="3C879094" w14:textId="77777777" w:rsidR="00FF046E" w:rsidRPr="00D27E6C" w:rsidRDefault="00FF046E" w:rsidP="00BE7EAB">
            <w:pPr>
              <w:jc w:val="center"/>
              <w:rPr>
                <w:sz w:val="18"/>
                <w:szCs w:val="18"/>
                <w:lang w:eastAsia="es-EC"/>
              </w:rPr>
            </w:pPr>
          </w:p>
        </w:tc>
        <w:tc>
          <w:tcPr>
            <w:tcW w:w="0" w:type="auto"/>
            <w:vMerge w:val="restart"/>
            <w:vAlign w:val="center"/>
          </w:tcPr>
          <w:p w14:paraId="4D98ED31"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SERVICIOS PÚBLICOS Y SOCIALES</w:t>
            </w:r>
          </w:p>
        </w:tc>
        <w:tc>
          <w:tcPr>
            <w:tcW w:w="0" w:type="auto"/>
            <w:vAlign w:val="center"/>
          </w:tcPr>
          <w:p w14:paraId="7ED06204" w14:textId="52612F90"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En el territorio existe un Subcentro de salud que está funcionando el mismo que necesita de su remodelación y mantenimiento con implementos y equipos para su funcionamiento.</w:t>
            </w:r>
          </w:p>
        </w:tc>
        <w:tc>
          <w:tcPr>
            <w:tcW w:w="0" w:type="auto"/>
            <w:vAlign w:val="center"/>
          </w:tcPr>
          <w:p w14:paraId="1B4D1EE7" w14:textId="77777777" w:rsidR="00FF046E" w:rsidRPr="00D27E6C" w:rsidRDefault="00FF046E" w:rsidP="00BE7EAB">
            <w:pPr>
              <w:jc w:val="center"/>
              <w:rPr>
                <w:sz w:val="18"/>
                <w:szCs w:val="18"/>
                <w:lang w:val="es-ES" w:eastAsia="es-EC"/>
              </w:rPr>
            </w:pPr>
          </w:p>
          <w:p w14:paraId="78A749AC"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44C24FCF" w14:textId="77777777" w:rsidR="00FF046E" w:rsidRPr="00D27E6C" w:rsidRDefault="00FF046E" w:rsidP="00BE7EAB">
            <w:pPr>
              <w:jc w:val="center"/>
              <w:rPr>
                <w:sz w:val="18"/>
                <w:szCs w:val="18"/>
                <w:lang w:eastAsia="es-EC"/>
              </w:rPr>
            </w:pPr>
          </w:p>
          <w:p w14:paraId="6D7C89A5"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DB969CA" w14:textId="77777777" w:rsidR="00FF046E" w:rsidRPr="00D27E6C" w:rsidRDefault="00FF046E" w:rsidP="00BE7EAB">
            <w:pPr>
              <w:jc w:val="center"/>
              <w:rPr>
                <w:sz w:val="18"/>
                <w:szCs w:val="18"/>
                <w:lang w:eastAsia="es-EC"/>
              </w:rPr>
            </w:pPr>
          </w:p>
          <w:p w14:paraId="2D1C451F"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30948ED4" w14:textId="77777777" w:rsidR="00FF046E" w:rsidRPr="00D27E6C" w:rsidRDefault="00FF046E" w:rsidP="00BE7EAB">
            <w:pPr>
              <w:jc w:val="center"/>
              <w:rPr>
                <w:sz w:val="18"/>
                <w:szCs w:val="18"/>
                <w:lang w:eastAsia="es-EC"/>
              </w:rPr>
            </w:pPr>
          </w:p>
          <w:p w14:paraId="4E382951" w14:textId="77777777" w:rsidR="00FF046E" w:rsidRPr="00D27E6C" w:rsidRDefault="00FF046E" w:rsidP="00BE7EAB">
            <w:pPr>
              <w:jc w:val="center"/>
              <w:rPr>
                <w:sz w:val="18"/>
                <w:szCs w:val="18"/>
                <w:lang w:eastAsia="es-EC"/>
              </w:rPr>
            </w:pPr>
            <w:r w:rsidRPr="00D27E6C">
              <w:rPr>
                <w:sz w:val="18"/>
                <w:szCs w:val="18"/>
                <w:lang w:eastAsia="es-EC"/>
              </w:rPr>
              <w:t>15</w:t>
            </w:r>
          </w:p>
        </w:tc>
        <w:tc>
          <w:tcPr>
            <w:tcW w:w="0" w:type="auto"/>
            <w:vAlign w:val="center"/>
          </w:tcPr>
          <w:p w14:paraId="5B95DB25" w14:textId="77777777" w:rsidR="00FF046E" w:rsidRPr="00D27E6C" w:rsidRDefault="00FF046E" w:rsidP="00BE7EAB">
            <w:pPr>
              <w:jc w:val="center"/>
              <w:rPr>
                <w:sz w:val="18"/>
                <w:szCs w:val="18"/>
                <w:lang w:eastAsia="es-EC"/>
              </w:rPr>
            </w:pPr>
          </w:p>
          <w:p w14:paraId="1F0508AA" w14:textId="77777777" w:rsidR="00FF046E" w:rsidRPr="00D27E6C" w:rsidRDefault="00FF046E" w:rsidP="00BE7EAB">
            <w:pPr>
              <w:jc w:val="center"/>
              <w:rPr>
                <w:sz w:val="18"/>
                <w:szCs w:val="18"/>
                <w:lang w:eastAsia="es-EC"/>
              </w:rPr>
            </w:pPr>
            <w:r w:rsidRPr="00D27E6C">
              <w:rPr>
                <w:sz w:val="18"/>
                <w:szCs w:val="18"/>
                <w:lang w:eastAsia="es-EC"/>
              </w:rPr>
              <w:t>75</w:t>
            </w:r>
          </w:p>
        </w:tc>
      </w:tr>
      <w:tr w:rsidR="00FF046E" w:rsidRPr="00D27E6C" w14:paraId="01E93C7A" w14:textId="77777777" w:rsidTr="003411E1">
        <w:trPr>
          <w:jc w:val="center"/>
        </w:trPr>
        <w:tc>
          <w:tcPr>
            <w:tcW w:w="0" w:type="auto"/>
            <w:vMerge/>
            <w:vAlign w:val="center"/>
          </w:tcPr>
          <w:p w14:paraId="2D9A03AB" w14:textId="77777777" w:rsidR="00FF046E" w:rsidRPr="00D27E6C" w:rsidRDefault="00FF046E" w:rsidP="00BE7EAB">
            <w:pPr>
              <w:jc w:val="center"/>
              <w:rPr>
                <w:sz w:val="18"/>
                <w:szCs w:val="18"/>
                <w:lang w:eastAsia="es-EC"/>
              </w:rPr>
            </w:pPr>
          </w:p>
        </w:tc>
        <w:tc>
          <w:tcPr>
            <w:tcW w:w="0" w:type="auto"/>
            <w:vMerge/>
            <w:vAlign w:val="center"/>
          </w:tcPr>
          <w:p w14:paraId="088B782A"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698D89D8" w14:textId="145AE045"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La cobertura de salud dentro del territorio, se evidencia en el centro de Salud existente puede atender a los asentamientos humanos de la cabecera parroquial, y comunidades cercanas incluso del km. 5 en adelante.</w:t>
            </w:r>
          </w:p>
        </w:tc>
        <w:tc>
          <w:tcPr>
            <w:tcW w:w="0" w:type="auto"/>
            <w:vAlign w:val="center"/>
          </w:tcPr>
          <w:p w14:paraId="75EE1236" w14:textId="77777777" w:rsidR="00FF046E" w:rsidRPr="00D27E6C" w:rsidRDefault="00FF046E" w:rsidP="00BE7EAB">
            <w:pPr>
              <w:jc w:val="center"/>
              <w:rPr>
                <w:sz w:val="18"/>
                <w:szCs w:val="18"/>
                <w:lang w:val="es-ES" w:eastAsia="es-EC"/>
              </w:rPr>
            </w:pPr>
          </w:p>
          <w:p w14:paraId="493D8D4A" w14:textId="77777777" w:rsidR="00FF046E" w:rsidRPr="00D27E6C" w:rsidRDefault="00FF046E" w:rsidP="00BE7EAB">
            <w:pPr>
              <w:jc w:val="center"/>
              <w:rPr>
                <w:sz w:val="18"/>
                <w:szCs w:val="18"/>
                <w:lang w:val="es-ES" w:eastAsia="es-EC"/>
              </w:rPr>
            </w:pPr>
          </w:p>
          <w:p w14:paraId="59622A78"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26042E96" w14:textId="77777777" w:rsidR="00FF046E" w:rsidRPr="00D27E6C" w:rsidRDefault="00FF046E" w:rsidP="00BE7EAB">
            <w:pPr>
              <w:jc w:val="center"/>
              <w:rPr>
                <w:sz w:val="18"/>
                <w:szCs w:val="18"/>
                <w:lang w:eastAsia="es-EC"/>
              </w:rPr>
            </w:pPr>
          </w:p>
          <w:p w14:paraId="097C070A" w14:textId="77777777" w:rsidR="00FF046E" w:rsidRPr="00D27E6C" w:rsidRDefault="00FF046E" w:rsidP="00BE7EAB">
            <w:pPr>
              <w:jc w:val="center"/>
              <w:rPr>
                <w:sz w:val="18"/>
                <w:szCs w:val="18"/>
                <w:lang w:eastAsia="es-EC"/>
              </w:rPr>
            </w:pPr>
          </w:p>
          <w:p w14:paraId="7626B63D"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462A376C" w14:textId="77777777" w:rsidR="00FF046E" w:rsidRPr="00D27E6C" w:rsidRDefault="00FF046E" w:rsidP="00BE7EAB">
            <w:pPr>
              <w:jc w:val="center"/>
              <w:rPr>
                <w:sz w:val="18"/>
                <w:szCs w:val="18"/>
                <w:lang w:eastAsia="es-EC"/>
              </w:rPr>
            </w:pPr>
          </w:p>
          <w:p w14:paraId="5C9D0E69" w14:textId="77777777" w:rsidR="00FF046E" w:rsidRPr="00D27E6C" w:rsidRDefault="00FF046E" w:rsidP="00BE7EAB">
            <w:pPr>
              <w:jc w:val="center"/>
              <w:rPr>
                <w:sz w:val="18"/>
                <w:szCs w:val="18"/>
                <w:lang w:eastAsia="es-EC"/>
              </w:rPr>
            </w:pPr>
          </w:p>
          <w:p w14:paraId="103ECCBB"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440DBB4" w14:textId="77777777" w:rsidR="00FF046E" w:rsidRPr="00D27E6C" w:rsidRDefault="00FF046E" w:rsidP="00BE7EAB">
            <w:pPr>
              <w:jc w:val="center"/>
              <w:rPr>
                <w:sz w:val="18"/>
                <w:szCs w:val="18"/>
                <w:lang w:eastAsia="es-EC"/>
              </w:rPr>
            </w:pPr>
          </w:p>
          <w:p w14:paraId="573963F4" w14:textId="77777777" w:rsidR="00FF046E" w:rsidRPr="00D27E6C" w:rsidRDefault="00FF046E" w:rsidP="00BE7EAB">
            <w:pPr>
              <w:jc w:val="center"/>
              <w:rPr>
                <w:sz w:val="18"/>
                <w:szCs w:val="18"/>
                <w:lang w:eastAsia="es-EC"/>
              </w:rPr>
            </w:pPr>
          </w:p>
          <w:p w14:paraId="4FBC6021" w14:textId="77777777" w:rsidR="00FF046E" w:rsidRPr="00D27E6C" w:rsidRDefault="00FF046E" w:rsidP="00BE7EAB">
            <w:pPr>
              <w:jc w:val="center"/>
              <w:rPr>
                <w:sz w:val="18"/>
                <w:szCs w:val="18"/>
                <w:lang w:eastAsia="es-EC"/>
              </w:rPr>
            </w:pPr>
            <w:r w:rsidRPr="00D27E6C">
              <w:rPr>
                <w:sz w:val="18"/>
                <w:szCs w:val="18"/>
                <w:lang w:eastAsia="es-EC"/>
              </w:rPr>
              <w:t>20</w:t>
            </w:r>
          </w:p>
        </w:tc>
        <w:tc>
          <w:tcPr>
            <w:tcW w:w="0" w:type="auto"/>
            <w:vAlign w:val="center"/>
          </w:tcPr>
          <w:p w14:paraId="08C0BFB0" w14:textId="77777777" w:rsidR="00FF046E" w:rsidRPr="00D27E6C" w:rsidRDefault="00FF046E" w:rsidP="00BE7EAB">
            <w:pPr>
              <w:jc w:val="center"/>
              <w:rPr>
                <w:sz w:val="18"/>
                <w:szCs w:val="18"/>
                <w:lang w:eastAsia="es-EC"/>
              </w:rPr>
            </w:pPr>
          </w:p>
          <w:p w14:paraId="6586736A" w14:textId="77777777" w:rsidR="00FF046E" w:rsidRPr="00D27E6C" w:rsidRDefault="00FF046E" w:rsidP="00BE7EAB">
            <w:pPr>
              <w:jc w:val="center"/>
              <w:rPr>
                <w:sz w:val="18"/>
                <w:szCs w:val="18"/>
                <w:lang w:eastAsia="es-EC"/>
              </w:rPr>
            </w:pPr>
          </w:p>
          <w:p w14:paraId="7206975A" w14:textId="77777777" w:rsidR="00FF046E" w:rsidRPr="00D27E6C" w:rsidRDefault="00FF046E" w:rsidP="00BE7EAB">
            <w:pPr>
              <w:jc w:val="center"/>
              <w:rPr>
                <w:sz w:val="18"/>
                <w:szCs w:val="18"/>
                <w:lang w:eastAsia="es-EC"/>
              </w:rPr>
            </w:pPr>
            <w:r w:rsidRPr="00D27E6C">
              <w:rPr>
                <w:sz w:val="18"/>
                <w:szCs w:val="18"/>
                <w:lang w:eastAsia="es-EC"/>
              </w:rPr>
              <w:t>80</w:t>
            </w:r>
          </w:p>
        </w:tc>
      </w:tr>
      <w:tr w:rsidR="00FF046E" w:rsidRPr="00D27E6C" w14:paraId="30808C80" w14:textId="77777777" w:rsidTr="003411E1">
        <w:trPr>
          <w:jc w:val="center"/>
        </w:trPr>
        <w:tc>
          <w:tcPr>
            <w:tcW w:w="0" w:type="auto"/>
            <w:vMerge/>
            <w:vAlign w:val="center"/>
          </w:tcPr>
          <w:p w14:paraId="6BC1D3A2" w14:textId="77777777" w:rsidR="00FF046E" w:rsidRPr="00D27E6C" w:rsidRDefault="00FF046E" w:rsidP="00BE7EAB">
            <w:pPr>
              <w:jc w:val="center"/>
              <w:rPr>
                <w:sz w:val="18"/>
                <w:szCs w:val="18"/>
                <w:lang w:eastAsia="es-EC"/>
              </w:rPr>
            </w:pPr>
          </w:p>
        </w:tc>
        <w:tc>
          <w:tcPr>
            <w:tcW w:w="0" w:type="auto"/>
            <w:vMerge/>
            <w:vAlign w:val="center"/>
          </w:tcPr>
          <w:p w14:paraId="05E0DA5B"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1E2579DA" w14:textId="23108597"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El equipamiento de las instituciones educativas dentro de la Parroquia, se encuentra una deficiencia en cuanto a bibliotecas, laboratorios y salas de cómputo.</w:t>
            </w:r>
          </w:p>
        </w:tc>
        <w:tc>
          <w:tcPr>
            <w:tcW w:w="0" w:type="auto"/>
            <w:vAlign w:val="center"/>
          </w:tcPr>
          <w:p w14:paraId="1EC05ACB" w14:textId="77777777" w:rsidR="00FF046E" w:rsidRPr="00D27E6C" w:rsidRDefault="00FF046E" w:rsidP="00BE7EAB">
            <w:pPr>
              <w:jc w:val="center"/>
              <w:rPr>
                <w:sz w:val="18"/>
                <w:szCs w:val="18"/>
                <w:lang w:val="es-ES" w:eastAsia="es-EC"/>
              </w:rPr>
            </w:pPr>
          </w:p>
          <w:p w14:paraId="5467D2DF" w14:textId="77777777" w:rsidR="00FF046E" w:rsidRPr="00D27E6C" w:rsidRDefault="00FF046E" w:rsidP="00BE7EAB">
            <w:pPr>
              <w:jc w:val="center"/>
              <w:rPr>
                <w:sz w:val="18"/>
                <w:szCs w:val="18"/>
                <w:lang w:val="es-ES" w:eastAsia="es-EC"/>
              </w:rPr>
            </w:pPr>
          </w:p>
          <w:p w14:paraId="2E118689"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71630138" w14:textId="77777777" w:rsidR="00FF046E" w:rsidRPr="00D27E6C" w:rsidRDefault="00FF046E" w:rsidP="00BE7EAB">
            <w:pPr>
              <w:jc w:val="center"/>
              <w:rPr>
                <w:sz w:val="18"/>
                <w:szCs w:val="18"/>
                <w:lang w:eastAsia="es-EC"/>
              </w:rPr>
            </w:pPr>
          </w:p>
          <w:p w14:paraId="7E32BE2C" w14:textId="77777777" w:rsidR="00FF046E" w:rsidRPr="00D27E6C" w:rsidRDefault="00FF046E" w:rsidP="00BE7EAB">
            <w:pPr>
              <w:jc w:val="center"/>
              <w:rPr>
                <w:sz w:val="18"/>
                <w:szCs w:val="18"/>
                <w:lang w:eastAsia="es-EC"/>
              </w:rPr>
            </w:pPr>
          </w:p>
          <w:p w14:paraId="7BB68F7F"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25AC0289" w14:textId="77777777" w:rsidR="00FF046E" w:rsidRPr="00D27E6C" w:rsidRDefault="00FF046E" w:rsidP="00BE7EAB">
            <w:pPr>
              <w:jc w:val="center"/>
              <w:rPr>
                <w:sz w:val="18"/>
                <w:szCs w:val="18"/>
                <w:lang w:eastAsia="es-EC"/>
              </w:rPr>
            </w:pPr>
          </w:p>
          <w:p w14:paraId="52E9FDF0" w14:textId="77777777" w:rsidR="00FF046E" w:rsidRPr="00D27E6C" w:rsidRDefault="00FF046E" w:rsidP="00BE7EAB">
            <w:pPr>
              <w:jc w:val="center"/>
              <w:rPr>
                <w:sz w:val="18"/>
                <w:szCs w:val="18"/>
                <w:lang w:eastAsia="es-EC"/>
              </w:rPr>
            </w:pPr>
          </w:p>
          <w:p w14:paraId="75BFB48E"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67E99A8" w14:textId="77777777" w:rsidR="00FF046E" w:rsidRPr="00D27E6C" w:rsidRDefault="00FF046E" w:rsidP="00BE7EAB">
            <w:pPr>
              <w:jc w:val="center"/>
              <w:rPr>
                <w:sz w:val="18"/>
                <w:szCs w:val="18"/>
                <w:lang w:eastAsia="es-EC"/>
              </w:rPr>
            </w:pPr>
          </w:p>
          <w:p w14:paraId="51D9956D" w14:textId="77777777" w:rsidR="00FF046E" w:rsidRPr="00D27E6C" w:rsidRDefault="00FF046E" w:rsidP="00BE7EAB">
            <w:pPr>
              <w:jc w:val="center"/>
              <w:rPr>
                <w:sz w:val="18"/>
                <w:szCs w:val="18"/>
                <w:lang w:eastAsia="es-EC"/>
              </w:rPr>
            </w:pPr>
          </w:p>
          <w:p w14:paraId="234656CF" w14:textId="77777777" w:rsidR="00FF046E" w:rsidRPr="00D27E6C" w:rsidRDefault="00FF046E" w:rsidP="00BE7EAB">
            <w:pPr>
              <w:jc w:val="center"/>
              <w:rPr>
                <w:sz w:val="18"/>
                <w:szCs w:val="18"/>
                <w:lang w:eastAsia="es-EC"/>
              </w:rPr>
            </w:pPr>
            <w:r w:rsidRPr="00D27E6C">
              <w:rPr>
                <w:sz w:val="18"/>
                <w:szCs w:val="18"/>
                <w:lang w:eastAsia="es-EC"/>
              </w:rPr>
              <w:t>20</w:t>
            </w:r>
          </w:p>
        </w:tc>
        <w:tc>
          <w:tcPr>
            <w:tcW w:w="0" w:type="auto"/>
            <w:vAlign w:val="center"/>
          </w:tcPr>
          <w:p w14:paraId="5C7CFF5D" w14:textId="77777777" w:rsidR="00FF046E" w:rsidRPr="00D27E6C" w:rsidRDefault="00FF046E" w:rsidP="00BE7EAB">
            <w:pPr>
              <w:jc w:val="center"/>
              <w:rPr>
                <w:sz w:val="18"/>
                <w:szCs w:val="18"/>
                <w:lang w:eastAsia="es-EC"/>
              </w:rPr>
            </w:pPr>
          </w:p>
          <w:p w14:paraId="425D8D85" w14:textId="77777777" w:rsidR="00FF046E" w:rsidRPr="00D27E6C" w:rsidRDefault="00FF046E" w:rsidP="00BE7EAB">
            <w:pPr>
              <w:jc w:val="center"/>
              <w:rPr>
                <w:sz w:val="18"/>
                <w:szCs w:val="18"/>
                <w:lang w:eastAsia="es-EC"/>
              </w:rPr>
            </w:pPr>
          </w:p>
          <w:p w14:paraId="1A0AEF07" w14:textId="77777777" w:rsidR="00FF046E" w:rsidRPr="00D27E6C" w:rsidRDefault="00FF046E" w:rsidP="00BE7EAB">
            <w:pPr>
              <w:jc w:val="center"/>
              <w:rPr>
                <w:sz w:val="18"/>
                <w:szCs w:val="18"/>
                <w:lang w:eastAsia="es-EC"/>
              </w:rPr>
            </w:pPr>
            <w:r w:rsidRPr="00D27E6C">
              <w:rPr>
                <w:sz w:val="18"/>
                <w:szCs w:val="18"/>
                <w:lang w:eastAsia="es-EC"/>
              </w:rPr>
              <w:t>80</w:t>
            </w:r>
          </w:p>
        </w:tc>
      </w:tr>
      <w:tr w:rsidR="00FF046E" w:rsidRPr="00D27E6C" w14:paraId="3D1BF9FB" w14:textId="77777777" w:rsidTr="003411E1">
        <w:trPr>
          <w:jc w:val="center"/>
        </w:trPr>
        <w:tc>
          <w:tcPr>
            <w:tcW w:w="0" w:type="auto"/>
            <w:vMerge/>
            <w:vAlign w:val="center"/>
          </w:tcPr>
          <w:p w14:paraId="4E9AE3BD" w14:textId="77777777" w:rsidR="00FF046E" w:rsidRPr="00D27E6C" w:rsidRDefault="00FF046E" w:rsidP="00BE7EAB">
            <w:pPr>
              <w:jc w:val="center"/>
              <w:rPr>
                <w:sz w:val="18"/>
                <w:szCs w:val="18"/>
                <w:lang w:eastAsia="es-EC"/>
              </w:rPr>
            </w:pPr>
          </w:p>
        </w:tc>
        <w:tc>
          <w:tcPr>
            <w:tcW w:w="0" w:type="auto"/>
            <w:vMerge/>
            <w:vAlign w:val="center"/>
          </w:tcPr>
          <w:p w14:paraId="271FB050"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05BBC110" w14:textId="4694B001" w:rsidR="00FF046E" w:rsidRPr="00D27E6C" w:rsidRDefault="00FF046E" w:rsidP="00BE7EAB">
            <w:pPr>
              <w:pStyle w:val="Textoindependiente"/>
              <w:jc w:val="both"/>
              <w:rPr>
                <w:sz w:val="18"/>
                <w:szCs w:val="18"/>
              </w:rPr>
            </w:pPr>
            <w:r w:rsidRPr="00D27E6C">
              <w:rPr>
                <w:sz w:val="18"/>
                <w:szCs w:val="18"/>
              </w:rPr>
              <w:t xml:space="preserve">La Parroquia Diez de </w:t>
            </w:r>
            <w:proofErr w:type="gramStart"/>
            <w:r w:rsidRPr="00D27E6C">
              <w:rPr>
                <w:sz w:val="18"/>
                <w:szCs w:val="18"/>
              </w:rPr>
              <w:t>Agosto</w:t>
            </w:r>
            <w:proofErr w:type="gramEnd"/>
            <w:r w:rsidRPr="00D27E6C">
              <w:rPr>
                <w:sz w:val="18"/>
                <w:szCs w:val="18"/>
              </w:rPr>
              <w:t xml:space="preserve"> 95 viviendas tienen alcantarillado lo que representa un 15%, 494 viviendas tienen pozo ciego o séptico lo que presenta un 76% del total, 5 viviendas cuentan con letrinas dando un 1%, y 52 viviendas no poseen ningún tipo para evacuar sus excretas, dando un 8%.</w:t>
            </w:r>
          </w:p>
        </w:tc>
        <w:tc>
          <w:tcPr>
            <w:tcW w:w="0" w:type="auto"/>
            <w:vAlign w:val="center"/>
          </w:tcPr>
          <w:p w14:paraId="0EEA27AE" w14:textId="77777777" w:rsidR="00FF046E" w:rsidRPr="00D27E6C" w:rsidRDefault="00FF046E" w:rsidP="00BE7EAB">
            <w:pPr>
              <w:jc w:val="center"/>
              <w:rPr>
                <w:sz w:val="18"/>
                <w:szCs w:val="18"/>
                <w:lang w:val="es-ES" w:eastAsia="es-EC"/>
              </w:rPr>
            </w:pPr>
          </w:p>
          <w:p w14:paraId="4800FFC6" w14:textId="77777777" w:rsidR="00FF046E" w:rsidRPr="00D27E6C" w:rsidRDefault="00FF046E" w:rsidP="00BE7EAB">
            <w:pPr>
              <w:jc w:val="center"/>
              <w:rPr>
                <w:sz w:val="18"/>
                <w:szCs w:val="18"/>
                <w:lang w:val="es-ES" w:eastAsia="es-EC"/>
              </w:rPr>
            </w:pPr>
          </w:p>
          <w:p w14:paraId="6961264B"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4F070381" w14:textId="77777777" w:rsidR="00FF046E" w:rsidRPr="00D27E6C" w:rsidRDefault="00FF046E" w:rsidP="00BE7EAB">
            <w:pPr>
              <w:jc w:val="center"/>
              <w:rPr>
                <w:sz w:val="18"/>
                <w:szCs w:val="18"/>
                <w:lang w:eastAsia="es-EC"/>
              </w:rPr>
            </w:pPr>
          </w:p>
          <w:p w14:paraId="5B1E5A28" w14:textId="77777777" w:rsidR="00FF046E" w:rsidRPr="00D27E6C" w:rsidRDefault="00FF046E" w:rsidP="00BE7EAB">
            <w:pPr>
              <w:jc w:val="center"/>
              <w:rPr>
                <w:sz w:val="18"/>
                <w:szCs w:val="18"/>
                <w:lang w:eastAsia="es-EC"/>
              </w:rPr>
            </w:pPr>
          </w:p>
          <w:p w14:paraId="367598C2"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872175A" w14:textId="77777777" w:rsidR="00FF046E" w:rsidRPr="00D27E6C" w:rsidRDefault="00FF046E" w:rsidP="00BE7EAB">
            <w:pPr>
              <w:jc w:val="center"/>
              <w:rPr>
                <w:sz w:val="18"/>
                <w:szCs w:val="18"/>
                <w:lang w:eastAsia="es-EC"/>
              </w:rPr>
            </w:pPr>
          </w:p>
          <w:p w14:paraId="2BF6BF79" w14:textId="77777777" w:rsidR="00FF046E" w:rsidRPr="00D27E6C" w:rsidRDefault="00FF046E" w:rsidP="00BE7EAB">
            <w:pPr>
              <w:jc w:val="center"/>
              <w:rPr>
                <w:sz w:val="18"/>
                <w:szCs w:val="18"/>
                <w:lang w:eastAsia="es-EC"/>
              </w:rPr>
            </w:pPr>
          </w:p>
          <w:p w14:paraId="341C4E63"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3CF8061B" w14:textId="77777777" w:rsidR="00FF046E" w:rsidRPr="00D27E6C" w:rsidRDefault="00FF046E" w:rsidP="00BE7EAB">
            <w:pPr>
              <w:jc w:val="center"/>
              <w:rPr>
                <w:sz w:val="18"/>
                <w:szCs w:val="18"/>
                <w:lang w:eastAsia="es-EC"/>
              </w:rPr>
            </w:pPr>
          </w:p>
          <w:p w14:paraId="120F00FE" w14:textId="77777777" w:rsidR="00FF046E" w:rsidRPr="00D27E6C" w:rsidRDefault="00FF046E" w:rsidP="00BE7EAB">
            <w:pPr>
              <w:jc w:val="center"/>
              <w:rPr>
                <w:sz w:val="18"/>
                <w:szCs w:val="18"/>
                <w:lang w:eastAsia="es-EC"/>
              </w:rPr>
            </w:pPr>
          </w:p>
          <w:p w14:paraId="64A5D92D" w14:textId="77777777" w:rsidR="00FF046E" w:rsidRPr="00D27E6C" w:rsidRDefault="00FF046E" w:rsidP="00BE7EAB">
            <w:pPr>
              <w:jc w:val="center"/>
              <w:rPr>
                <w:sz w:val="18"/>
                <w:szCs w:val="18"/>
                <w:lang w:eastAsia="es-EC"/>
              </w:rPr>
            </w:pPr>
          </w:p>
        </w:tc>
        <w:tc>
          <w:tcPr>
            <w:tcW w:w="0" w:type="auto"/>
            <w:vAlign w:val="center"/>
          </w:tcPr>
          <w:p w14:paraId="4989896F" w14:textId="77777777" w:rsidR="00FF046E" w:rsidRPr="00D27E6C" w:rsidRDefault="00FF046E" w:rsidP="00BE7EAB">
            <w:pPr>
              <w:jc w:val="center"/>
              <w:rPr>
                <w:sz w:val="18"/>
                <w:szCs w:val="18"/>
                <w:lang w:eastAsia="es-EC"/>
              </w:rPr>
            </w:pPr>
          </w:p>
          <w:p w14:paraId="3C6A4B5B" w14:textId="77777777" w:rsidR="00FF046E" w:rsidRPr="00D27E6C" w:rsidRDefault="00FF046E" w:rsidP="00BE7EAB">
            <w:pPr>
              <w:jc w:val="center"/>
              <w:rPr>
                <w:sz w:val="18"/>
                <w:szCs w:val="18"/>
                <w:lang w:eastAsia="es-EC"/>
              </w:rPr>
            </w:pPr>
          </w:p>
          <w:p w14:paraId="54D9A857" w14:textId="77777777" w:rsidR="00FF046E" w:rsidRPr="00D27E6C" w:rsidRDefault="00FF046E" w:rsidP="00BE7EAB">
            <w:pPr>
              <w:jc w:val="center"/>
              <w:rPr>
                <w:sz w:val="18"/>
                <w:szCs w:val="18"/>
                <w:lang w:eastAsia="es-EC"/>
              </w:rPr>
            </w:pPr>
            <w:r w:rsidRPr="00D27E6C">
              <w:rPr>
                <w:sz w:val="18"/>
                <w:szCs w:val="18"/>
                <w:lang w:eastAsia="es-EC"/>
              </w:rPr>
              <w:t>60</w:t>
            </w:r>
          </w:p>
        </w:tc>
      </w:tr>
      <w:tr w:rsidR="00FF046E" w:rsidRPr="00D27E6C" w14:paraId="5597AFB9" w14:textId="77777777" w:rsidTr="003411E1">
        <w:trPr>
          <w:jc w:val="center"/>
        </w:trPr>
        <w:tc>
          <w:tcPr>
            <w:tcW w:w="0" w:type="auto"/>
            <w:vMerge/>
            <w:vAlign w:val="center"/>
          </w:tcPr>
          <w:p w14:paraId="7551ECFE" w14:textId="77777777" w:rsidR="00FF046E" w:rsidRPr="00D27E6C" w:rsidRDefault="00FF046E" w:rsidP="00BE7EAB">
            <w:pPr>
              <w:jc w:val="center"/>
              <w:rPr>
                <w:sz w:val="18"/>
                <w:szCs w:val="18"/>
                <w:lang w:eastAsia="es-EC"/>
              </w:rPr>
            </w:pPr>
          </w:p>
        </w:tc>
        <w:tc>
          <w:tcPr>
            <w:tcW w:w="0" w:type="auto"/>
            <w:vMerge/>
            <w:vAlign w:val="center"/>
          </w:tcPr>
          <w:p w14:paraId="62FDD22B"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3E74AC3D" w14:textId="1D878A49" w:rsidR="00FF046E" w:rsidRPr="00D27E6C" w:rsidRDefault="00FF046E" w:rsidP="00BE7EAB">
            <w:pPr>
              <w:pStyle w:val="Textoindependiente"/>
              <w:jc w:val="both"/>
              <w:rPr>
                <w:sz w:val="18"/>
                <w:szCs w:val="18"/>
              </w:rPr>
            </w:pPr>
            <w:r w:rsidRPr="00D27E6C">
              <w:rPr>
                <w:sz w:val="18"/>
                <w:szCs w:val="18"/>
              </w:rPr>
              <w:t xml:space="preserve">Como podemos observar de las 646 viviendas que existen en la Diez de Agosto, 6 viviendas reciben el suministro de agua potable, 314 </w:t>
            </w:r>
            <w:r w:rsidRPr="00D27E6C">
              <w:rPr>
                <w:sz w:val="18"/>
                <w:szCs w:val="18"/>
              </w:rPr>
              <w:lastRenderedPageBreak/>
              <w:t>agua entubada, 253 viviendas recolectan el agua lluvia, 29 viviendas reciben agua mediante pozos provenientes de esteros o ríos y 44 de la bomba de agua.</w:t>
            </w:r>
          </w:p>
        </w:tc>
        <w:tc>
          <w:tcPr>
            <w:tcW w:w="0" w:type="auto"/>
            <w:vAlign w:val="center"/>
          </w:tcPr>
          <w:p w14:paraId="1D007A3A" w14:textId="77777777" w:rsidR="00FF046E" w:rsidRPr="00D27E6C" w:rsidRDefault="00FF046E" w:rsidP="00BE7EAB">
            <w:pPr>
              <w:jc w:val="center"/>
              <w:rPr>
                <w:sz w:val="18"/>
                <w:szCs w:val="18"/>
                <w:lang w:val="es-ES" w:eastAsia="es-EC"/>
              </w:rPr>
            </w:pPr>
          </w:p>
        </w:tc>
        <w:tc>
          <w:tcPr>
            <w:tcW w:w="0" w:type="auto"/>
            <w:vAlign w:val="center"/>
          </w:tcPr>
          <w:p w14:paraId="365DC349" w14:textId="77777777" w:rsidR="00FF046E" w:rsidRPr="00D27E6C" w:rsidRDefault="00FF046E" w:rsidP="00BE7EAB">
            <w:pPr>
              <w:jc w:val="center"/>
              <w:rPr>
                <w:sz w:val="18"/>
                <w:szCs w:val="18"/>
                <w:lang w:eastAsia="es-EC"/>
              </w:rPr>
            </w:pPr>
          </w:p>
        </w:tc>
        <w:tc>
          <w:tcPr>
            <w:tcW w:w="0" w:type="auto"/>
            <w:vAlign w:val="center"/>
          </w:tcPr>
          <w:p w14:paraId="4619948C" w14:textId="77777777" w:rsidR="00FF046E" w:rsidRPr="00D27E6C" w:rsidRDefault="00FF046E" w:rsidP="00BE7EAB">
            <w:pPr>
              <w:jc w:val="center"/>
              <w:rPr>
                <w:sz w:val="18"/>
                <w:szCs w:val="18"/>
                <w:lang w:eastAsia="es-EC"/>
              </w:rPr>
            </w:pPr>
          </w:p>
        </w:tc>
        <w:tc>
          <w:tcPr>
            <w:tcW w:w="0" w:type="auto"/>
            <w:vAlign w:val="center"/>
          </w:tcPr>
          <w:p w14:paraId="5E648E35" w14:textId="77777777" w:rsidR="00FF046E" w:rsidRPr="00D27E6C" w:rsidRDefault="00FF046E" w:rsidP="00BE7EAB">
            <w:pPr>
              <w:jc w:val="center"/>
              <w:rPr>
                <w:sz w:val="18"/>
                <w:szCs w:val="18"/>
                <w:lang w:eastAsia="es-EC"/>
              </w:rPr>
            </w:pPr>
          </w:p>
        </w:tc>
        <w:tc>
          <w:tcPr>
            <w:tcW w:w="0" w:type="auto"/>
            <w:vAlign w:val="center"/>
          </w:tcPr>
          <w:p w14:paraId="52B06ECE" w14:textId="77777777" w:rsidR="00FF046E" w:rsidRPr="00D27E6C" w:rsidRDefault="00FF046E" w:rsidP="00BE7EAB">
            <w:pPr>
              <w:jc w:val="center"/>
              <w:rPr>
                <w:sz w:val="18"/>
                <w:szCs w:val="18"/>
                <w:lang w:eastAsia="es-EC"/>
              </w:rPr>
            </w:pPr>
          </w:p>
        </w:tc>
      </w:tr>
      <w:tr w:rsidR="00FF046E" w:rsidRPr="00D27E6C" w14:paraId="792F04E0" w14:textId="77777777" w:rsidTr="003411E1">
        <w:trPr>
          <w:jc w:val="center"/>
        </w:trPr>
        <w:tc>
          <w:tcPr>
            <w:tcW w:w="0" w:type="auto"/>
            <w:vMerge/>
            <w:vAlign w:val="center"/>
          </w:tcPr>
          <w:p w14:paraId="373D32B6" w14:textId="77777777" w:rsidR="00FF046E" w:rsidRPr="00D27E6C" w:rsidRDefault="00FF046E" w:rsidP="00BE7EAB">
            <w:pPr>
              <w:jc w:val="center"/>
              <w:rPr>
                <w:sz w:val="18"/>
                <w:szCs w:val="18"/>
                <w:lang w:eastAsia="es-EC"/>
              </w:rPr>
            </w:pPr>
          </w:p>
        </w:tc>
        <w:tc>
          <w:tcPr>
            <w:tcW w:w="0" w:type="auto"/>
            <w:vMerge/>
            <w:vAlign w:val="center"/>
          </w:tcPr>
          <w:p w14:paraId="41CF362D"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495D4C1A" w14:textId="73EF1261"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El equipamiento de infraestructura básica que se encuentra en la Parroquia Diez de Agosto es caracterizado con limitaciones en espacios públicos seguros, accesibles e inclusivos para la población y los que existen necesitan un mantenimiento de acuerdo a la planificación de este plan.</w:t>
            </w:r>
          </w:p>
        </w:tc>
        <w:tc>
          <w:tcPr>
            <w:tcW w:w="0" w:type="auto"/>
            <w:vAlign w:val="center"/>
          </w:tcPr>
          <w:p w14:paraId="1B3D5FDC" w14:textId="77777777" w:rsidR="00FF046E" w:rsidRPr="00D27E6C" w:rsidRDefault="00FF046E" w:rsidP="00BE7EAB">
            <w:pPr>
              <w:jc w:val="center"/>
              <w:rPr>
                <w:sz w:val="18"/>
                <w:szCs w:val="18"/>
                <w:lang w:val="es-ES" w:eastAsia="es-EC"/>
              </w:rPr>
            </w:pPr>
          </w:p>
        </w:tc>
        <w:tc>
          <w:tcPr>
            <w:tcW w:w="0" w:type="auto"/>
            <w:vAlign w:val="center"/>
          </w:tcPr>
          <w:p w14:paraId="1C93294E" w14:textId="77777777" w:rsidR="00FF046E" w:rsidRPr="00D27E6C" w:rsidRDefault="00FF046E" w:rsidP="00BE7EAB">
            <w:pPr>
              <w:jc w:val="center"/>
              <w:rPr>
                <w:sz w:val="18"/>
                <w:szCs w:val="18"/>
                <w:lang w:eastAsia="es-EC"/>
              </w:rPr>
            </w:pPr>
          </w:p>
        </w:tc>
        <w:tc>
          <w:tcPr>
            <w:tcW w:w="0" w:type="auto"/>
            <w:vAlign w:val="center"/>
          </w:tcPr>
          <w:p w14:paraId="54A45985" w14:textId="77777777" w:rsidR="00FF046E" w:rsidRPr="00D27E6C" w:rsidRDefault="00FF046E" w:rsidP="00BE7EAB">
            <w:pPr>
              <w:jc w:val="center"/>
              <w:rPr>
                <w:sz w:val="18"/>
                <w:szCs w:val="18"/>
                <w:lang w:eastAsia="es-EC"/>
              </w:rPr>
            </w:pPr>
          </w:p>
        </w:tc>
        <w:tc>
          <w:tcPr>
            <w:tcW w:w="0" w:type="auto"/>
            <w:vAlign w:val="center"/>
          </w:tcPr>
          <w:p w14:paraId="400B2865" w14:textId="77777777" w:rsidR="00FF046E" w:rsidRPr="00D27E6C" w:rsidRDefault="00FF046E" w:rsidP="00BE7EAB">
            <w:pPr>
              <w:jc w:val="center"/>
              <w:rPr>
                <w:sz w:val="18"/>
                <w:szCs w:val="18"/>
                <w:lang w:eastAsia="es-EC"/>
              </w:rPr>
            </w:pPr>
          </w:p>
        </w:tc>
        <w:tc>
          <w:tcPr>
            <w:tcW w:w="0" w:type="auto"/>
            <w:vAlign w:val="center"/>
          </w:tcPr>
          <w:p w14:paraId="071985CF" w14:textId="77777777" w:rsidR="00FF046E" w:rsidRPr="00D27E6C" w:rsidRDefault="00FF046E" w:rsidP="00BE7EAB">
            <w:pPr>
              <w:jc w:val="center"/>
              <w:rPr>
                <w:sz w:val="18"/>
                <w:szCs w:val="18"/>
                <w:lang w:eastAsia="es-EC"/>
              </w:rPr>
            </w:pPr>
          </w:p>
        </w:tc>
      </w:tr>
      <w:tr w:rsidR="00FF046E" w:rsidRPr="00D27E6C" w14:paraId="72585366" w14:textId="77777777" w:rsidTr="003411E1">
        <w:trPr>
          <w:trHeight w:val="354"/>
          <w:jc w:val="center"/>
        </w:trPr>
        <w:tc>
          <w:tcPr>
            <w:tcW w:w="0" w:type="auto"/>
            <w:vMerge/>
            <w:vAlign w:val="center"/>
          </w:tcPr>
          <w:p w14:paraId="1BDB0BCD" w14:textId="77777777" w:rsidR="00FF046E" w:rsidRPr="00D27E6C" w:rsidRDefault="00FF046E" w:rsidP="00BE7EAB">
            <w:pPr>
              <w:jc w:val="center"/>
              <w:rPr>
                <w:sz w:val="18"/>
                <w:szCs w:val="18"/>
                <w:lang w:eastAsia="es-EC"/>
              </w:rPr>
            </w:pPr>
          </w:p>
        </w:tc>
        <w:tc>
          <w:tcPr>
            <w:tcW w:w="0" w:type="auto"/>
            <w:vAlign w:val="center"/>
          </w:tcPr>
          <w:p w14:paraId="3D6065DB"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PATRIMONIO Y DIVERSIDAD</w:t>
            </w:r>
          </w:p>
        </w:tc>
        <w:tc>
          <w:tcPr>
            <w:tcW w:w="0" w:type="auto"/>
            <w:vAlign w:val="center"/>
          </w:tcPr>
          <w:p w14:paraId="363046BF" w14:textId="2ACA7E41"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Pérdida de identidad y patrimonio cultural del pueblo indígena </w:t>
            </w:r>
            <w:proofErr w:type="spellStart"/>
            <w:r w:rsidRPr="00D27E6C">
              <w:rPr>
                <w:rFonts w:ascii="Times New Roman" w:hAnsi="Times New Roman" w:cs="Times New Roman"/>
                <w:sz w:val="18"/>
                <w:szCs w:val="18"/>
              </w:rPr>
              <w:t>Kichwa</w:t>
            </w:r>
            <w:proofErr w:type="spellEnd"/>
            <w:r w:rsidRPr="00D27E6C">
              <w:rPr>
                <w:rFonts w:ascii="Times New Roman" w:hAnsi="Times New Roman" w:cs="Times New Roman"/>
                <w:sz w:val="18"/>
                <w:szCs w:val="18"/>
              </w:rPr>
              <w:t>.</w:t>
            </w:r>
          </w:p>
        </w:tc>
        <w:tc>
          <w:tcPr>
            <w:tcW w:w="0" w:type="auto"/>
            <w:vAlign w:val="center"/>
          </w:tcPr>
          <w:p w14:paraId="7516CC19" w14:textId="77777777" w:rsidR="00FF046E" w:rsidRPr="00D27E6C" w:rsidRDefault="00FF046E" w:rsidP="00BE7EAB">
            <w:pPr>
              <w:jc w:val="center"/>
              <w:rPr>
                <w:sz w:val="18"/>
                <w:szCs w:val="18"/>
                <w:lang w:val="es-ES" w:eastAsia="es-EC"/>
              </w:rPr>
            </w:pPr>
          </w:p>
          <w:p w14:paraId="06A0DC90"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643A2EFE" w14:textId="77777777" w:rsidR="00FF046E" w:rsidRPr="00D27E6C" w:rsidRDefault="00FF046E" w:rsidP="00BE7EAB">
            <w:pPr>
              <w:jc w:val="center"/>
              <w:rPr>
                <w:sz w:val="18"/>
                <w:szCs w:val="18"/>
                <w:lang w:eastAsia="es-EC"/>
              </w:rPr>
            </w:pPr>
          </w:p>
          <w:p w14:paraId="2729A655"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03DEDF7A" w14:textId="77777777" w:rsidR="00FF046E" w:rsidRPr="00D27E6C" w:rsidRDefault="00FF046E" w:rsidP="00BE7EAB">
            <w:pPr>
              <w:jc w:val="center"/>
              <w:rPr>
                <w:sz w:val="18"/>
                <w:szCs w:val="18"/>
                <w:lang w:eastAsia="es-EC"/>
              </w:rPr>
            </w:pPr>
          </w:p>
          <w:p w14:paraId="18300192"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04B90500" w14:textId="77777777" w:rsidR="00FF046E" w:rsidRPr="00D27E6C" w:rsidRDefault="00FF046E" w:rsidP="00BE7EAB">
            <w:pPr>
              <w:jc w:val="center"/>
              <w:rPr>
                <w:sz w:val="18"/>
                <w:szCs w:val="18"/>
                <w:lang w:eastAsia="es-EC"/>
              </w:rPr>
            </w:pPr>
          </w:p>
          <w:p w14:paraId="49018500" w14:textId="77777777" w:rsidR="00FF046E" w:rsidRPr="00D27E6C" w:rsidRDefault="00FF046E" w:rsidP="00BE7EAB">
            <w:pPr>
              <w:jc w:val="center"/>
              <w:rPr>
                <w:sz w:val="18"/>
                <w:szCs w:val="18"/>
                <w:lang w:eastAsia="es-EC"/>
              </w:rPr>
            </w:pPr>
            <w:r w:rsidRPr="00D27E6C">
              <w:rPr>
                <w:sz w:val="18"/>
                <w:szCs w:val="18"/>
                <w:lang w:eastAsia="es-EC"/>
              </w:rPr>
              <w:t>5</w:t>
            </w:r>
          </w:p>
        </w:tc>
        <w:tc>
          <w:tcPr>
            <w:tcW w:w="0" w:type="auto"/>
            <w:vAlign w:val="center"/>
          </w:tcPr>
          <w:p w14:paraId="5A582D16" w14:textId="77777777" w:rsidR="00FF046E" w:rsidRPr="00D27E6C" w:rsidRDefault="00FF046E" w:rsidP="00BE7EAB">
            <w:pPr>
              <w:jc w:val="center"/>
              <w:rPr>
                <w:sz w:val="18"/>
                <w:szCs w:val="18"/>
                <w:lang w:eastAsia="es-EC"/>
              </w:rPr>
            </w:pPr>
          </w:p>
          <w:p w14:paraId="03C687E7" w14:textId="77777777" w:rsidR="00FF046E" w:rsidRPr="00D27E6C" w:rsidRDefault="00FF046E" w:rsidP="00BE7EAB">
            <w:pPr>
              <w:jc w:val="center"/>
              <w:rPr>
                <w:sz w:val="18"/>
                <w:szCs w:val="18"/>
                <w:lang w:eastAsia="es-EC"/>
              </w:rPr>
            </w:pPr>
            <w:r w:rsidRPr="00D27E6C">
              <w:rPr>
                <w:sz w:val="18"/>
                <w:szCs w:val="18"/>
                <w:lang w:eastAsia="es-EC"/>
              </w:rPr>
              <w:t>75</w:t>
            </w:r>
          </w:p>
        </w:tc>
      </w:tr>
      <w:tr w:rsidR="00FF046E" w:rsidRPr="00D27E6C" w14:paraId="05AB62F0" w14:textId="77777777" w:rsidTr="003411E1">
        <w:trPr>
          <w:trHeight w:val="596"/>
          <w:jc w:val="center"/>
        </w:trPr>
        <w:tc>
          <w:tcPr>
            <w:tcW w:w="0" w:type="auto"/>
            <w:vMerge/>
            <w:vAlign w:val="center"/>
          </w:tcPr>
          <w:p w14:paraId="41846FE2" w14:textId="77777777" w:rsidR="00FF046E" w:rsidRPr="00D27E6C" w:rsidRDefault="00FF046E" w:rsidP="00BE7EAB">
            <w:pPr>
              <w:jc w:val="center"/>
              <w:rPr>
                <w:sz w:val="18"/>
                <w:szCs w:val="18"/>
                <w:lang w:eastAsia="es-EC"/>
              </w:rPr>
            </w:pPr>
          </w:p>
        </w:tc>
        <w:tc>
          <w:tcPr>
            <w:tcW w:w="0" w:type="auto"/>
            <w:vMerge w:val="restart"/>
            <w:vAlign w:val="center"/>
          </w:tcPr>
          <w:p w14:paraId="10C50673" w14:textId="77777777" w:rsidR="00FF046E" w:rsidRPr="00D27E6C" w:rsidRDefault="00FF046E" w:rsidP="00BE7EAB">
            <w:pPr>
              <w:pStyle w:val="Default"/>
              <w:spacing w:before="0"/>
              <w:jc w:val="center"/>
              <w:rPr>
                <w:rFonts w:ascii="Times New Roman" w:hAnsi="Times New Roman" w:cs="Times New Roman"/>
                <w:sz w:val="18"/>
                <w:szCs w:val="18"/>
              </w:rPr>
            </w:pPr>
          </w:p>
          <w:p w14:paraId="719518FB"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POBREZA Y DESIGUALDAD</w:t>
            </w:r>
          </w:p>
          <w:p w14:paraId="7FEC3FA7"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2552EE38" w14:textId="77777777"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un incremento de pobreza multidimensional en el territorio, la cual se define como la carencia simultánea de servicios básicos en áreas clave, como educación, salud, empleo y vivienda.</w:t>
            </w:r>
          </w:p>
        </w:tc>
        <w:tc>
          <w:tcPr>
            <w:tcW w:w="0" w:type="auto"/>
            <w:vAlign w:val="center"/>
          </w:tcPr>
          <w:p w14:paraId="79899A41" w14:textId="77777777" w:rsidR="00FF046E" w:rsidRPr="00D27E6C" w:rsidRDefault="00FF046E" w:rsidP="00BE7EAB">
            <w:pPr>
              <w:jc w:val="center"/>
              <w:rPr>
                <w:sz w:val="18"/>
                <w:szCs w:val="18"/>
                <w:lang w:val="es-ES" w:eastAsia="es-EC"/>
              </w:rPr>
            </w:pPr>
          </w:p>
          <w:p w14:paraId="2EEFAD7F"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3BDF9A9B" w14:textId="77777777" w:rsidR="00FF046E" w:rsidRPr="00D27E6C" w:rsidRDefault="00FF046E" w:rsidP="00BE7EAB">
            <w:pPr>
              <w:jc w:val="center"/>
              <w:rPr>
                <w:sz w:val="18"/>
                <w:szCs w:val="18"/>
                <w:lang w:eastAsia="es-EC"/>
              </w:rPr>
            </w:pPr>
          </w:p>
          <w:p w14:paraId="0C3B125D"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513C3C65" w14:textId="77777777" w:rsidR="00FF046E" w:rsidRPr="00D27E6C" w:rsidRDefault="00FF046E" w:rsidP="00BE7EAB">
            <w:pPr>
              <w:jc w:val="center"/>
              <w:rPr>
                <w:sz w:val="18"/>
                <w:szCs w:val="18"/>
                <w:lang w:eastAsia="es-EC"/>
              </w:rPr>
            </w:pPr>
          </w:p>
          <w:p w14:paraId="0EE5DAE4"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230B1B65" w14:textId="77777777" w:rsidR="00FF046E" w:rsidRPr="00D27E6C" w:rsidRDefault="00FF046E" w:rsidP="00BE7EAB">
            <w:pPr>
              <w:jc w:val="center"/>
              <w:rPr>
                <w:sz w:val="18"/>
                <w:szCs w:val="18"/>
                <w:lang w:eastAsia="es-EC"/>
              </w:rPr>
            </w:pPr>
          </w:p>
          <w:p w14:paraId="7C26BEDD" w14:textId="77777777" w:rsidR="00FF046E" w:rsidRPr="00D27E6C" w:rsidRDefault="00FF046E" w:rsidP="00BE7EAB">
            <w:pPr>
              <w:jc w:val="center"/>
              <w:rPr>
                <w:sz w:val="18"/>
                <w:szCs w:val="18"/>
                <w:lang w:eastAsia="es-EC"/>
              </w:rPr>
            </w:pPr>
            <w:r w:rsidRPr="00D27E6C">
              <w:rPr>
                <w:sz w:val="18"/>
                <w:szCs w:val="18"/>
                <w:lang w:eastAsia="es-EC"/>
              </w:rPr>
              <w:t>5</w:t>
            </w:r>
          </w:p>
        </w:tc>
        <w:tc>
          <w:tcPr>
            <w:tcW w:w="0" w:type="auto"/>
            <w:vAlign w:val="center"/>
          </w:tcPr>
          <w:p w14:paraId="757527EE" w14:textId="77777777" w:rsidR="00FF046E" w:rsidRPr="00D27E6C" w:rsidRDefault="00FF046E" w:rsidP="00BE7EAB">
            <w:pPr>
              <w:jc w:val="center"/>
              <w:rPr>
                <w:sz w:val="18"/>
                <w:szCs w:val="18"/>
                <w:lang w:eastAsia="es-EC"/>
              </w:rPr>
            </w:pPr>
          </w:p>
          <w:p w14:paraId="2A89DB36" w14:textId="77777777" w:rsidR="00FF046E" w:rsidRPr="00D27E6C" w:rsidRDefault="00FF046E" w:rsidP="00BE7EAB">
            <w:pPr>
              <w:jc w:val="center"/>
              <w:rPr>
                <w:sz w:val="18"/>
                <w:szCs w:val="18"/>
                <w:lang w:eastAsia="es-EC"/>
              </w:rPr>
            </w:pPr>
            <w:r w:rsidRPr="00D27E6C">
              <w:rPr>
                <w:sz w:val="18"/>
                <w:szCs w:val="18"/>
                <w:lang w:eastAsia="es-EC"/>
              </w:rPr>
              <w:t>75</w:t>
            </w:r>
          </w:p>
        </w:tc>
      </w:tr>
      <w:tr w:rsidR="00FF046E" w:rsidRPr="00D27E6C" w14:paraId="02977B68" w14:textId="77777777" w:rsidTr="003411E1">
        <w:trPr>
          <w:trHeight w:val="407"/>
          <w:jc w:val="center"/>
        </w:trPr>
        <w:tc>
          <w:tcPr>
            <w:tcW w:w="0" w:type="auto"/>
            <w:vMerge/>
            <w:vAlign w:val="center"/>
          </w:tcPr>
          <w:p w14:paraId="1AFF4D22" w14:textId="77777777" w:rsidR="00FF046E" w:rsidRPr="00D27E6C" w:rsidRDefault="00FF046E" w:rsidP="00BE7EAB">
            <w:pPr>
              <w:jc w:val="center"/>
              <w:rPr>
                <w:sz w:val="18"/>
                <w:szCs w:val="18"/>
                <w:lang w:eastAsia="es-EC"/>
              </w:rPr>
            </w:pPr>
          </w:p>
        </w:tc>
        <w:tc>
          <w:tcPr>
            <w:tcW w:w="0" w:type="auto"/>
            <w:vMerge/>
            <w:vAlign w:val="center"/>
          </w:tcPr>
          <w:p w14:paraId="4F3ED0D1" w14:textId="77777777" w:rsidR="00FF046E" w:rsidRPr="00D27E6C" w:rsidRDefault="00FF046E" w:rsidP="00BE7EAB">
            <w:pPr>
              <w:pStyle w:val="Default"/>
              <w:spacing w:before="0"/>
              <w:jc w:val="center"/>
              <w:rPr>
                <w:rFonts w:ascii="Times New Roman" w:hAnsi="Times New Roman" w:cs="Times New Roman"/>
                <w:sz w:val="18"/>
                <w:szCs w:val="18"/>
              </w:rPr>
            </w:pPr>
          </w:p>
        </w:tc>
        <w:tc>
          <w:tcPr>
            <w:tcW w:w="0" w:type="auto"/>
            <w:vAlign w:val="center"/>
          </w:tcPr>
          <w:p w14:paraId="37DDB5FF" w14:textId="2B21CB0E"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La provincia de Pastaza la tasa de pobreza es del 63.9%, esta realidad se ha incrementado en los últimos años.</w:t>
            </w:r>
          </w:p>
        </w:tc>
        <w:tc>
          <w:tcPr>
            <w:tcW w:w="0" w:type="auto"/>
            <w:vAlign w:val="center"/>
          </w:tcPr>
          <w:p w14:paraId="4F9BC9D5" w14:textId="77777777" w:rsidR="00FF046E" w:rsidRPr="00D27E6C" w:rsidRDefault="00FF046E" w:rsidP="00BE7EAB">
            <w:pPr>
              <w:jc w:val="center"/>
              <w:rPr>
                <w:sz w:val="18"/>
                <w:szCs w:val="18"/>
                <w:lang w:val="es-ES" w:eastAsia="es-EC"/>
              </w:rPr>
            </w:pPr>
          </w:p>
          <w:p w14:paraId="269AD42F"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1CCAE6D1" w14:textId="77777777" w:rsidR="00FF046E" w:rsidRPr="00D27E6C" w:rsidRDefault="00FF046E" w:rsidP="00BE7EAB">
            <w:pPr>
              <w:jc w:val="center"/>
              <w:rPr>
                <w:sz w:val="18"/>
                <w:szCs w:val="18"/>
                <w:lang w:eastAsia="es-EC"/>
              </w:rPr>
            </w:pPr>
          </w:p>
          <w:p w14:paraId="2F05AE4D"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07FC99AA" w14:textId="77777777" w:rsidR="00FF046E" w:rsidRPr="00D27E6C" w:rsidRDefault="00FF046E" w:rsidP="00BE7EAB">
            <w:pPr>
              <w:jc w:val="center"/>
              <w:rPr>
                <w:sz w:val="18"/>
                <w:szCs w:val="18"/>
                <w:lang w:eastAsia="es-EC"/>
              </w:rPr>
            </w:pPr>
          </w:p>
          <w:p w14:paraId="009FD27F"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0E5B0D69" w14:textId="77777777" w:rsidR="00FF046E" w:rsidRPr="00D27E6C" w:rsidRDefault="00FF046E" w:rsidP="00BE7EAB">
            <w:pPr>
              <w:jc w:val="center"/>
              <w:rPr>
                <w:sz w:val="18"/>
                <w:szCs w:val="18"/>
                <w:lang w:eastAsia="es-EC"/>
              </w:rPr>
            </w:pPr>
          </w:p>
          <w:p w14:paraId="561E1C42" w14:textId="77777777" w:rsidR="00FF046E" w:rsidRPr="00D27E6C" w:rsidRDefault="00FF046E" w:rsidP="00BE7EAB">
            <w:pPr>
              <w:jc w:val="center"/>
              <w:rPr>
                <w:sz w:val="18"/>
                <w:szCs w:val="18"/>
                <w:lang w:eastAsia="es-EC"/>
              </w:rPr>
            </w:pPr>
            <w:r w:rsidRPr="00D27E6C">
              <w:rPr>
                <w:sz w:val="18"/>
                <w:szCs w:val="18"/>
                <w:lang w:eastAsia="es-EC"/>
              </w:rPr>
              <w:t>5</w:t>
            </w:r>
          </w:p>
        </w:tc>
        <w:tc>
          <w:tcPr>
            <w:tcW w:w="0" w:type="auto"/>
            <w:vAlign w:val="center"/>
          </w:tcPr>
          <w:p w14:paraId="5C2EEE46" w14:textId="77777777" w:rsidR="00FF046E" w:rsidRPr="00D27E6C" w:rsidRDefault="00FF046E" w:rsidP="00BE7EAB">
            <w:pPr>
              <w:jc w:val="center"/>
              <w:rPr>
                <w:sz w:val="18"/>
                <w:szCs w:val="18"/>
                <w:lang w:eastAsia="es-EC"/>
              </w:rPr>
            </w:pPr>
          </w:p>
          <w:p w14:paraId="0F77D0F2" w14:textId="77777777" w:rsidR="00FF046E" w:rsidRPr="00D27E6C" w:rsidRDefault="00FF046E" w:rsidP="00BE7EAB">
            <w:pPr>
              <w:jc w:val="center"/>
              <w:rPr>
                <w:sz w:val="18"/>
                <w:szCs w:val="18"/>
                <w:lang w:eastAsia="es-EC"/>
              </w:rPr>
            </w:pPr>
            <w:r w:rsidRPr="00D27E6C">
              <w:rPr>
                <w:sz w:val="18"/>
                <w:szCs w:val="18"/>
                <w:lang w:eastAsia="es-EC"/>
              </w:rPr>
              <w:t>75</w:t>
            </w:r>
          </w:p>
        </w:tc>
      </w:tr>
      <w:tr w:rsidR="00FF046E" w:rsidRPr="00D27E6C" w14:paraId="59EA8774" w14:textId="77777777" w:rsidTr="003411E1">
        <w:trPr>
          <w:trHeight w:val="698"/>
          <w:jc w:val="center"/>
        </w:trPr>
        <w:tc>
          <w:tcPr>
            <w:tcW w:w="0" w:type="auto"/>
            <w:vMerge/>
            <w:vAlign w:val="center"/>
          </w:tcPr>
          <w:p w14:paraId="0865EDB2" w14:textId="77777777" w:rsidR="00FF046E" w:rsidRPr="00D27E6C" w:rsidRDefault="00FF046E" w:rsidP="00BE7EAB">
            <w:pPr>
              <w:jc w:val="center"/>
              <w:rPr>
                <w:sz w:val="18"/>
                <w:szCs w:val="18"/>
                <w:lang w:eastAsia="es-EC"/>
              </w:rPr>
            </w:pPr>
          </w:p>
        </w:tc>
        <w:tc>
          <w:tcPr>
            <w:tcW w:w="0" w:type="auto"/>
            <w:vAlign w:val="center"/>
          </w:tcPr>
          <w:p w14:paraId="495C7FE3" w14:textId="77777777" w:rsidR="00FF046E" w:rsidRPr="00D27E6C" w:rsidRDefault="00FF046E"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SEGURIDAD Y CONVIVENCIA CIUDADANA</w:t>
            </w:r>
          </w:p>
        </w:tc>
        <w:tc>
          <w:tcPr>
            <w:tcW w:w="0" w:type="auto"/>
            <w:vAlign w:val="center"/>
          </w:tcPr>
          <w:p w14:paraId="7CA2F71A" w14:textId="27D4F1F2" w:rsidR="00FF046E" w:rsidRPr="00D27E6C" w:rsidRDefault="00FF046E"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Se ha incrementado en el territorio los delitos contra la propiedad y alertas el ECU 911.</w:t>
            </w:r>
          </w:p>
        </w:tc>
        <w:tc>
          <w:tcPr>
            <w:tcW w:w="0" w:type="auto"/>
            <w:vAlign w:val="center"/>
          </w:tcPr>
          <w:p w14:paraId="12EE9496" w14:textId="77777777" w:rsidR="00FF046E" w:rsidRPr="00D27E6C" w:rsidRDefault="00FF046E" w:rsidP="00BE7EAB">
            <w:pPr>
              <w:jc w:val="center"/>
              <w:rPr>
                <w:sz w:val="18"/>
                <w:szCs w:val="18"/>
                <w:lang w:val="es-ES" w:eastAsia="es-EC"/>
              </w:rPr>
            </w:pPr>
          </w:p>
          <w:p w14:paraId="65C706F2" w14:textId="77777777" w:rsidR="00FF046E" w:rsidRPr="00D27E6C" w:rsidRDefault="00FF046E" w:rsidP="00BE7EAB">
            <w:pPr>
              <w:jc w:val="center"/>
              <w:rPr>
                <w:sz w:val="18"/>
                <w:szCs w:val="18"/>
                <w:lang w:val="es-ES" w:eastAsia="es-EC"/>
              </w:rPr>
            </w:pPr>
            <w:r w:rsidRPr="00D27E6C">
              <w:rPr>
                <w:sz w:val="18"/>
                <w:szCs w:val="18"/>
                <w:lang w:val="es-ES" w:eastAsia="es-EC"/>
              </w:rPr>
              <w:t>10</w:t>
            </w:r>
          </w:p>
        </w:tc>
        <w:tc>
          <w:tcPr>
            <w:tcW w:w="0" w:type="auto"/>
            <w:vAlign w:val="center"/>
          </w:tcPr>
          <w:p w14:paraId="1F62648F" w14:textId="77777777" w:rsidR="00FF046E" w:rsidRPr="00D27E6C" w:rsidRDefault="00FF046E" w:rsidP="00BE7EAB">
            <w:pPr>
              <w:jc w:val="center"/>
              <w:rPr>
                <w:sz w:val="18"/>
                <w:szCs w:val="18"/>
                <w:lang w:eastAsia="es-EC"/>
              </w:rPr>
            </w:pPr>
          </w:p>
          <w:p w14:paraId="1CB871FB"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6AF96E37" w14:textId="77777777" w:rsidR="00FF046E" w:rsidRPr="00D27E6C" w:rsidRDefault="00FF046E" w:rsidP="00BE7EAB">
            <w:pPr>
              <w:jc w:val="center"/>
              <w:rPr>
                <w:sz w:val="18"/>
                <w:szCs w:val="18"/>
                <w:lang w:eastAsia="es-EC"/>
              </w:rPr>
            </w:pPr>
          </w:p>
          <w:p w14:paraId="7E06317B" w14:textId="77777777" w:rsidR="00FF046E" w:rsidRPr="00D27E6C" w:rsidRDefault="00FF046E" w:rsidP="00BE7EAB">
            <w:pPr>
              <w:jc w:val="center"/>
              <w:rPr>
                <w:sz w:val="18"/>
                <w:szCs w:val="18"/>
                <w:lang w:eastAsia="es-EC"/>
              </w:rPr>
            </w:pPr>
            <w:r w:rsidRPr="00D27E6C">
              <w:rPr>
                <w:sz w:val="18"/>
                <w:szCs w:val="18"/>
                <w:lang w:eastAsia="es-EC"/>
              </w:rPr>
              <w:t>25</w:t>
            </w:r>
          </w:p>
        </w:tc>
        <w:tc>
          <w:tcPr>
            <w:tcW w:w="0" w:type="auto"/>
            <w:vAlign w:val="center"/>
          </w:tcPr>
          <w:p w14:paraId="4EA5457A" w14:textId="77777777" w:rsidR="00FF046E" w:rsidRPr="00D27E6C" w:rsidRDefault="00FF046E" w:rsidP="00BE7EAB">
            <w:pPr>
              <w:jc w:val="center"/>
              <w:rPr>
                <w:sz w:val="18"/>
                <w:szCs w:val="18"/>
                <w:lang w:eastAsia="es-EC"/>
              </w:rPr>
            </w:pPr>
          </w:p>
          <w:p w14:paraId="356734A9" w14:textId="77777777" w:rsidR="00FF046E" w:rsidRPr="00D27E6C" w:rsidRDefault="00FF046E" w:rsidP="00BE7EAB">
            <w:pPr>
              <w:jc w:val="center"/>
              <w:rPr>
                <w:sz w:val="18"/>
                <w:szCs w:val="18"/>
                <w:lang w:eastAsia="es-EC"/>
              </w:rPr>
            </w:pPr>
            <w:r w:rsidRPr="00D27E6C">
              <w:rPr>
                <w:sz w:val="18"/>
                <w:szCs w:val="18"/>
                <w:lang w:eastAsia="es-EC"/>
              </w:rPr>
              <w:t>5</w:t>
            </w:r>
          </w:p>
        </w:tc>
        <w:tc>
          <w:tcPr>
            <w:tcW w:w="0" w:type="auto"/>
            <w:vAlign w:val="center"/>
          </w:tcPr>
          <w:p w14:paraId="535BFAFB" w14:textId="77777777" w:rsidR="00FF046E" w:rsidRPr="00D27E6C" w:rsidRDefault="00FF046E" w:rsidP="00BE7EAB">
            <w:pPr>
              <w:jc w:val="center"/>
              <w:rPr>
                <w:sz w:val="18"/>
                <w:szCs w:val="18"/>
                <w:lang w:eastAsia="es-EC"/>
              </w:rPr>
            </w:pPr>
          </w:p>
          <w:p w14:paraId="0AB842E2" w14:textId="77777777" w:rsidR="00FF046E" w:rsidRPr="00D27E6C" w:rsidRDefault="00FF046E" w:rsidP="00BE7EAB">
            <w:pPr>
              <w:jc w:val="center"/>
              <w:rPr>
                <w:sz w:val="18"/>
                <w:szCs w:val="18"/>
                <w:lang w:eastAsia="es-EC"/>
              </w:rPr>
            </w:pPr>
            <w:r w:rsidRPr="00D27E6C">
              <w:rPr>
                <w:sz w:val="18"/>
                <w:szCs w:val="18"/>
                <w:lang w:eastAsia="es-EC"/>
              </w:rPr>
              <w:t>75</w:t>
            </w:r>
          </w:p>
        </w:tc>
      </w:tr>
      <w:tr w:rsidR="00767A18" w:rsidRPr="00D27E6C" w14:paraId="0DF0EB56" w14:textId="77777777" w:rsidTr="003411E1">
        <w:trPr>
          <w:trHeight w:val="421"/>
          <w:jc w:val="center"/>
        </w:trPr>
        <w:tc>
          <w:tcPr>
            <w:tcW w:w="0" w:type="auto"/>
            <w:vMerge w:val="restart"/>
            <w:vAlign w:val="center"/>
          </w:tcPr>
          <w:p w14:paraId="155B658E" w14:textId="77777777" w:rsidR="00767A18" w:rsidRPr="00D27E6C" w:rsidRDefault="00767A18" w:rsidP="00BE7EAB">
            <w:pPr>
              <w:jc w:val="center"/>
              <w:rPr>
                <w:sz w:val="18"/>
                <w:szCs w:val="18"/>
                <w:lang w:eastAsia="es-EC"/>
              </w:rPr>
            </w:pPr>
          </w:p>
          <w:p w14:paraId="6E53A817" w14:textId="77777777" w:rsidR="00767A18" w:rsidRPr="00D27E6C" w:rsidRDefault="00767A18" w:rsidP="00BE7EAB">
            <w:pPr>
              <w:jc w:val="center"/>
              <w:rPr>
                <w:sz w:val="18"/>
                <w:szCs w:val="18"/>
                <w:lang w:eastAsia="es-EC"/>
              </w:rPr>
            </w:pPr>
          </w:p>
          <w:p w14:paraId="1A645A57" w14:textId="77777777" w:rsidR="00767A18" w:rsidRPr="00D27E6C" w:rsidRDefault="00767A18" w:rsidP="00BE7EAB">
            <w:pPr>
              <w:jc w:val="center"/>
              <w:rPr>
                <w:sz w:val="18"/>
                <w:szCs w:val="18"/>
                <w:lang w:eastAsia="es-EC"/>
              </w:rPr>
            </w:pPr>
          </w:p>
          <w:p w14:paraId="16EA894F" w14:textId="77777777" w:rsidR="00767A18" w:rsidRPr="00D27E6C" w:rsidRDefault="00767A18" w:rsidP="00BE7EAB">
            <w:pPr>
              <w:jc w:val="center"/>
              <w:rPr>
                <w:sz w:val="18"/>
                <w:szCs w:val="18"/>
                <w:lang w:eastAsia="es-EC"/>
              </w:rPr>
            </w:pPr>
          </w:p>
          <w:p w14:paraId="75D80B17" w14:textId="6A943487" w:rsidR="00767A18" w:rsidRPr="00D27E6C" w:rsidRDefault="00767A18" w:rsidP="00BE7EAB">
            <w:pPr>
              <w:rPr>
                <w:sz w:val="18"/>
                <w:szCs w:val="18"/>
                <w:lang w:eastAsia="es-EC"/>
              </w:rPr>
            </w:pPr>
          </w:p>
          <w:p w14:paraId="52B0065E" w14:textId="7E4E1795" w:rsidR="006A5979" w:rsidRPr="00D27E6C" w:rsidRDefault="006A5979" w:rsidP="00BE7EAB">
            <w:pPr>
              <w:rPr>
                <w:sz w:val="18"/>
                <w:szCs w:val="18"/>
                <w:lang w:eastAsia="es-EC"/>
              </w:rPr>
            </w:pPr>
          </w:p>
          <w:p w14:paraId="14EBB421" w14:textId="77777777" w:rsidR="006A5979" w:rsidRPr="00D27E6C" w:rsidRDefault="006A5979" w:rsidP="00BE7EAB">
            <w:pPr>
              <w:rPr>
                <w:sz w:val="18"/>
                <w:szCs w:val="18"/>
                <w:lang w:eastAsia="es-EC"/>
              </w:rPr>
            </w:pPr>
          </w:p>
          <w:p w14:paraId="7C2E75FA" w14:textId="77777777" w:rsidR="00767A18" w:rsidRPr="00D27E6C" w:rsidRDefault="00767A18" w:rsidP="00BE7EAB">
            <w:pPr>
              <w:jc w:val="center"/>
              <w:rPr>
                <w:sz w:val="18"/>
                <w:szCs w:val="18"/>
                <w:lang w:eastAsia="es-EC"/>
              </w:rPr>
            </w:pPr>
          </w:p>
          <w:p w14:paraId="1D70E525" w14:textId="77777777" w:rsidR="00767A18" w:rsidRPr="00D27E6C" w:rsidRDefault="00767A18" w:rsidP="00BE7EAB">
            <w:pPr>
              <w:jc w:val="center"/>
              <w:rPr>
                <w:sz w:val="18"/>
                <w:szCs w:val="18"/>
                <w:lang w:eastAsia="es-EC"/>
              </w:rPr>
            </w:pPr>
          </w:p>
          <w:p w14:paraId="0F137085" w14:textId="77777777" w:rsidR="00767A18" w:rsidRPr="00D27E6C" w:rsidRDefault="00767A18" w:rsidP="00BE7EAB">
            <w:pPr>
              <w:jc w:val="center"/>
              <w:rPr>
                <w:sz w:val="18"/>
                <w:szCs w:val="18"/>
                <w:lang w:eastAsia="es-EC"/>
              </w:rPr>
            </w:pPr>
            <w:r w:rsidRPr="00D27E6C">
              <w:rPr>
                <w:sz w:val="18"/>
                <w:szCs w:val="18"/>
                <w:lang w:eastAsia="es-EC"/>
              </w:rPr>
              <w:t>SISTEMA ECONOMICO</w:t>
            </w:r>
          </w:p>
          <w:p w14:paraId="77D05B01" w14:textId="77777777" w:rsidR="00767A18" w:rsidRPr="00D27E6C" w:rsidRDefault="00767A18" w:rsidP="00BE7EAB">
            <w:pPr>
              <w:jc w:val="center"/>
              <w:rPr>
                <w:sz w:val="18"/>
                <w:szCs w:val="18"/>
                <w:lang w:eastAsia="es-EC"/>
              </w:rPr>
            </w:pPr>
          </w:p>
          <w:p w14:paraId="0F403A84" w14:textId="77777777" w:rsidR="00767A18" w:rsidRPr="00D27E6C" w:rsidRDefault="00767A18" w:rsidP="00BE7EAB">
            <w:pPr>
              <w:jc w:val="center"/>
              <w:rPr>
                <w:sz w:val="18"/>
                <w:szCs w:val="18"/>
                <w:lang w:eastAsia="es-EC"/>
              </w:rPr>
            </w:pPr>
          </w:p>
          <w:p w14:paraId="2E1184E3" w14:textId="77777777" w:rsidR="00767A18" w:rsidRPr="00D27E6C" w:rsidRDefault="00767A18" w:rsidP="00BE7EAB">
            <w:pPr>
              <w:jc w:val="center"/>
              <w:rPr>
                <w:sz w:val="18"/>
                <w:szCs w:val="18"/>
                <w:lang w:eastAsia="es-EC"/>
              </w:rPr>
            </w:pPr>
          </w:p>
          <w:p w14:paraId="7123D560" w14:textId="77777777" w:rsidR="00767A18" w:rsidRPr="00D27E6C" w:rsidRDefault="00767A18" w:rsidP="00BE7EAB">
            <w:pPr>
              <w:jc w:val="center"/>
              <w:rPr>
                <w:sz w:val="18"/>
                <w:szCs w:val="18"/>
                <w:lang w:eastAsia="es-EC"/>
              </w:rPr>
            </w:pPr>
          </w:p>
          <w:p w14:paraId="06BDA6B6" w14:textId="77777777" w:rsidR="00767A18" w:rsidRPr="00D27E6C" w:rsidRDefault="00767A18" w:rsidP="00BE7EAB">
            <w:pPr>
              <w:jc w:val="center"/>
              <w:rPr>
                <w:sz w:val="18"/>
                <w:szCs w:val="18"/>
                <w:lang w:eastAsia="es-EC"/>
              </w:rPr>
            </w:pPr>
          </w:p>
          <w:p w14:paraId="34B137B6" w14:textId="77777777" w:rsidR="00767A18" w:rsidRPr="00D27E6C" w:rsidRDefault="00767A18" w:rsidP="00BE7EAB">
            <w:pPr>
              <w:jc w:val="center"/>
              <w:rPr>
                <w:sz w:val="18"/>
                <w:szCs w:val="18"/>
                <w:lang w:eastAsia="es-EC"/>
              </w:rPr>
            </w:pPr>
          </w:p>
          <w:p w14:paraId="0DB2FF50" w14:textId="77777777" w:rsidR="00767A18" w:rsidRPr="00D27E6C" w:rsidRDefault="00767A18" w:rsidP="00BE7EAB">
            <w:pPr>
              <w:jc w:val="center"/>
              <w:rPr>
                <w:sz w:val="18"/>
                <w:szCs w:val="18"/>
                <w:lang w:eastAsia="es-EC"/>
              </w:rPr>
            </w:pPr>
          </w:p>
          <w:p w14:paraId="26F94A66" w14:textId="77777777" w:rsidR="00767A18" w:rsidRPr="00D27E6C" w:rsidRDefault="00767A18" w:rsidP="00BE7EAB">
            <w:pPr>
              <w:jc w:val="center"/>
              <w:rPr>
                <w:sz w:val="18"/>
                <w:szCs w:val="18"/>
                <w:lang w:eastAsia="es-EC"/>
              </w:rPr>
            </w:pPr>
          </w:p>
          <w:p w14:paraId="44A7F695" w14:textId="77777777" w:rsidR="00767A18" w:rsidRPr="00D27E6C" w:rsidRDefault="00767A18" w:rsidP="00BE7EAB">
            <w:pPr>
              <w:jc w:val="center"/>
              <w:rPr>
                <w:sz w:val="18"/>
                <w:szCs w:val="18"/>
                <w:lang w:eastAsia="es-EC"/>
              </w:rPr>
            </w:pPr>
          </w:p>
          <w:p w14:paraId="7AAB8F90" w14:textId="77777777" w:rsidR="00767A18" w:rsidRPr="00D27E6C" w:rsidRDefault="00767A18" w:rsidP="00BE7EAB">
            <w:pPr>
              <w:jc w:val="center"/>
              <w:rPr>
                <w:sz w:val="18"/>
                <w:szCs w:val="18"/>
                <w:lang w:eastAsia="es-EC"/>
              </w:rPr>
            </w:pPr>
          </w:p>
          <w:p w14:paraId="22AF748F" w14:textId="77777777" w:rsidR="00767A18" w:rsidRPr="00D27E6C" w:rsidRDefault="00767A18" w:rsidP="00BE7EAB">
            <w:pPr>
              <w:jc w:val="center"/>
              <w:rPr>
                <w:sz w:val="18"/>
                <w:szCs w:val="18"/>
                <w:lang w:eastAsia="es-EC"/>
              </w:rPr>
            </w:pPr>
          </w:p>
          <w:p w14:paraId="4017657F" w14:textId="77777777" w:rsidR="00767A18" w:rsidRPr="00D27E6C" w:rsidRDefault="00767A18" w:rsidP="00BE7EAB">
            <w:pPr>
              <w:jc w:val="center"/>
              <w:rPr>
                <w:sz w:val="18"/>
                <w:szCs w:val="18"/>
                <w:lang w:eastAsia="es-EC"/>
              </w:rPr>
            </w:pPr>
          </w:p>
          <w:p w14:paraId="5C9D80EB" w14:textId="77777777" w:rsidR="00767A18" w:rsidRPr="00D27E6C" w:rsidRDefault="00767A18" w:rsidP="00BE7EAB">
            <w:pPr>
              <w:jc w:val="center"/>
              <w:rPr>
                <w:sz w:val="18"/>
                <w:szCs w:val="18"/>
                <w:lang w:eastAsia="es-EC"/>
              </w:rPr>
            </w:pPr>
          </w:p>
          <w:p w14:paraId="216791A9" w14:textId="77777777" w:rsidR="00767A18" w:rsidRPr="00D27E6C" w:rsidRDefault="00767A18" w:rsidP="00BE7EAB">
            <w:pPr>
              <w:jc w:val="center"/>
              <w:rPr>
                <w:sz w:val="18"/>
                <w:szCs w:val="18"/>
                <w:lang w:eastAsia="es-EC"/>
              </w:rPr>
            </w:pPr>
          </w:p>
          <w:p w14:paraId="1D4BD584" w14:textId="77777777" w:rsidR="00767A18" w:rsidRPr="00D27E6C" w:rsidRDefault="00767A18" w:rsidP="00BE7EAB">
            <w:pPr>
              <w:jc w:val="center"/>
              <w:rPr>
                <w:sz w:val="18"/>
                <w:szCs w:val="18"/>
                <w:lang w:eastAsia="es-EC"/>
              </w:rPr>
            </w:pPr>
          </w:p>
          <w:p w14:paraId="014AE99F" w14:textId="77777777" w:rsidR="00767A18" w:rsidRPr="00D27E6C" w:rsidRDefault="00767A18" w:rsidP="00BE7EAB">
            <w:pPr>
              <w:jc w:val="center"/>
              <w:rPr>
                <w:sz w:val="18"/>
                <w:szCs w:val="18"/>
                <w:lang w:eastAsia="es-EC"/>
              </w:rPr>
            </w:pPr>
          </w:p>
          <w:p w14:paraId="31F122DF" w14:textId="77777777" w:rsidR="00767A18" w:rsidRPr="00D27E6C" w:rsidRDefault="00767A18" w:rsidP="00BE7EAB">
            <w:pPr>
              <w:jc w:val="center"/>
              <w:rPr>
                <w:sz w:val="18"/>
                <w:szCs w:val="18"/>
                <w:lang w:eastAsia="es-EC"/>
              </w:rPr>
            </w:pPr>
          </w:p>
          <w:p w14:paraId="0AD3A201" w14:textId="77777777" w:rsidR="00767A18" w:rsidRPr="00D27E6C" w:rsidRDefault="00767A18" w:rsidP="00BE7EAB">
            <w:pPr>
              <w:jc w:val="center"/>
              <w:rPr>
                <w:sz w:val="18"/>
                <w:szCs w:val="18"/>
                <w:lang w:eastAsia="es-EC"/>
              </w:rPr>
            </w:pPr>
          </w:p>
          <w:p w14:paraId="73FAA8EF" w14:textId="77777777" w:rsidR="00767A18" w:rsidRPr="00D27E6C" w:rsidRDefault="00767A18" w:rsidP="00BE7EAB">
            <w:pPr>
              <w:jc w:val="center"/>
              <w:rPr>
                <w:sz w:val="18"/>
                <w:szCs w:val="18"/>
                <w:lang w:eastAsia="es-EC"/>
              </w:rPr>
            </w:pPr>
          </w:p>
          <w:p w14:paraId="722FD397" w14:textId="77777777" w:rsidR="00767A18" w:rsidRPr="00D27E6C" w:rsidRDefault="00767A18" w:rsidP="00BE7EAB">
            <w:pPr>
              <w:jc w:val="center"/>
              <w:rPr>
                <w:sz w:val="18"/>
                <w:szCs w:val="18"/>
                <w:lang w:eastAsia="es-EC"/>
              </w:rPr>
            </w:pPr>
          </w:p>
          <w:p w14:paraId="2FD54CB4" w14:textId="77777777" w:rsidR="00767A18" w:rsidRPr="00D27E6C" w:rsidRDefault="00767A18" w:rsidP="00BE7EAB">
            <w:pPr>
              <w:jc w:val="center"/>
              <w:rPr>
                <w:sz w:val="18"/>
                <w:szCs w:val="18"/>
                <w:lang w:eastAsia="es-EC"/>
              </w:rPr>
            </w:pPr>
          </w:p>
          <w:p w14:paraId="24EC712E" w14:textId="77777777" w:rsidR="00767A18" w:rsidRPr="00D27E6C" w:rsidRDefault="00767A18" w:rsidP="00BE7EAB">
            <w:pPr>
              <w:jc w:val="center"/>
              <w:rPr>
                <w:sz w:val="18"/>
                <w:szCs w:val="18"/>
                <w:lang w:eastAsia="es-EC"/>
              </w:rPr>
            </w:pPr>
          </w:p>
          <w:p w14:paraId="1DBEB8BF" w14:textId="77777777" w:rsidR="00767A18" w:rsidRPr="00D27E6C" w:rsidRDefault="00767A18" w:rsidP="00BE7EAB">
            <w:pPr>
              <w:jc w:val="center"/>
              <w:rPr>
                <w:sz w:val="18"/>
                <w:szCs w:val="18"/>
                <w:lang w:eastAsia="es-EC"/>
              </w:rPr>
            </w:pPr>
          </w:p>
          <w:p w14:paraId="38C2325B" w14:textId="77777777" w:rsidR="00767A18" w:rsidRPr="00D27E6C" w:rsidRDefault="00767A18" w:rsidP="00BE7EAB">
            <w:pPr>
              <w:jc w:val="center"/>
              <w:rPr>
                <w:sz w:val="18"/>
                <w:szCs w:val="18"/>
                <w:lang w:eastAsia="es-EC"/>
              </w:rPr>
            </w:pPr>
            <w:r w:rsidRPr="00D27E6C">
              <w:rPr>
                <w:sz w:val="18"/>
                <w:szCs w:val="18"/>
                <w:lang w:eastAsia="es-EC"/>
              </w:rPr>
              <w:t>SISTEMA ECONOMICO</w:t>
            </w:r>
          </w:p>
        </w:tc>
        <w:tc>
          <w:tcPr>
            <w:tcW w:w="0" w:type="auto"/>
            <w:vMerge w:val="restart"/>
            <w:vAlign w:val="center"/>
          </w:tcPr>
          <w:p w14:paraId="0D12A507" w14:textId="77777777" w:rsidR="00767A18" w:rsidRPr="00D27E6C" w:rsidRDefault="00767A18" w:rsidP="00BE7EAB">
            <w:pPr>
              <w:jc w:val="center"/>
              <w:rPr>
                <w:sz w:val="18"/>
                <w:szCs w:val="18"/>
                <w:lang w:eastAsia="es-EC"/>
              </w:rPr>
            </w:pPr>
          </w:p>
          <w:p w14:paraId="1F51BA76" w14:textId="77777777" w:rsidR="00767A18" w:rsidRPr="00D27E6C" w:rsidRDefault="00767A18" w:rsidP="00BE7EAB">
            <w:pPr>
              <w:jc w:val="center"/>
              <w:rPr>
                <w:sz w:val="18"/>
                <w:szCs w:val="18"/>
                <w:lang w:eastAsia="es-EC"/>
              </w:rPr>
            </w:pPr>
          </w:p>
          <w:p w14:paraId="1D6B0E32" w14:textId="77777777" w:rsidR="00767A18" w:rsidRPr="00D27E6C" w:rsidRDefault="00767A18" w:rsidP="00BE7EAB">
            <w:pPr>
              <w:jc w:val="center"/>
              <w:rPr>
                <w:sz w:val="18"/>
                <w:szCs w:val="18"/>
                <w:lang w:eastAsia="es-EC"/>
              </w:rPr>
            </w:pPr>
            <w:r w:rsidRPr="00D27E6C">
              <w:rPr>
                <w:sz w:val="18"/>
                <w:szCs w:val="18"/>
                <w:lang w:eastAsia="es-EC"/>
              </w:rPr>
              <w:t>ACTIVIDADES ECONÓMICAS Y PRODUCTIVAS</w:t>
            </w:r>
          </w:p>
          <w:p w14:paraId="2F0C5906" w14:textId="77777777" w:rsidR="00767A18" w:rsidRPr="00D27E6C" w:rsidRDefault="00767A18" w:rsidP="00BE7EAB">
            <w:pPr>
              <w:jc w:val="center"/>
              <w:rPr>
                <w:sz w:val="18"/>
                <w:szCs w:val="18"/>
              </w:rPr>
            </w:pPr>
          </w:p>
        </w:tc>
        <w:tc>
          <w:tcPr>
            <w:tcW w:w="0" w:type="auto"/>
            <w:vAlign w:val="center"/>
          </w:tcPr>
          <w:p w14:paraId="07C01240" w14:textId="4351529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Débil acompañamiento por parte de las instituciones de garantizar la asistencia técnica para el sector agro productivo</w:t>
            </w:r>
            <w:r w:rsidR="004C6D78" w:rsidRPr="00D27E6C">
              <w:rPr>
                <w:rFonts w:ascii="Times New Roman" w:hAnsi="Times New Roman" w:cs="Times New Roman"/>
                <w:sz w:val="18"/>
                <w:szCs w:val="18"/>
              </w:rPr>
              <w:t>.</w:t>
            </w:r>
          </w:p>
        </w:tc>
        <w:tc>
          <w:tcPr>
            <w:tcW w:w="0" w:type="auto"/>
            <w:vAlign w:val="center"/>
          </w:tcPr>
          <w:p w14:paraId="6E88D745" w14:textId="77777777" w:rsidR="00767A18" w:rsidRPr="00D27E6C" w:rsidRDefault="00767A18" w:rsidP="00BE7EAB">
            <w:pPr>
              <w:jc w:val="center"/>
              <w:rPr>
                <w:sz w:val="18"/>
                <w:szCs w:val="18"/>
                <w:lang w:val="es-ES" w:eastAsia="es-EC"/>
              </w:rPr>
            </w:pPr>
          </w:p>
          <w:p w14:paraId="12B770D9"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2270F533" w14:textId="77777777" w:rsidR="00767A18" w:rsidRPr="00D27E6C" w:rsidRDefault="00767A18" w:rsidP="00BE7EAB">
            <w:pPr>
              <w:jc w:val="center"/>
              <w:rPr>
                <w:sz w:val="18"/>
                <w:szCs w:val="18"/>
                <w:lang w:eastAsia="es-EC"/>
              </w:rPr>
            </w:pPr>
          </w:p>
          <w:p w14:paraId="627B5A20"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13D6B19" w14:textId="77777777" w:rsidR="00767A18" w:rsidRPr="00D27E6C" w:rsidRDefault="00767A18" w:rsidP="00BE7EAB">
            <w:pPr>
              <w:jc w:val="center"/>
              <w:rPr>
                <w:sz w:val="18"/>
                <w:szCs w:val="18"/>
                <w:lang w:eastAsia="es-EC"/>
              </w:rPr>
            </w:pPr>
          </w:p>
          <w:p w14:paraId="1C426005"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96A73A9" w14:textId="77777777" w:rsidR="00767A18" w:rsidRPr="00D27E6C" w:rsidRDefault="00767A18" w:rsidP="00BE7EAB">
            <w:pPr>
              <w:jc w:val="center"/>
              <w:rPr>
                <w:sz w:val="18"/>
                <w:szCs w:val="18"/>
                <w:lang w:eastAsia="es-EC"/>
              </w:rPr>
            </w:pPr>
          </w:p>
          <w:p w14:paraId="43E3FE0D"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1C960288" w14:textId="77777777" w:rsidR="00767A18" w:rsidRPr="00D27E6C" w:rsidRDefault="00767A18" w:rsidP="00BE7EAB">
            <w:pPr>
              <w:jc w:val="center"/>
              <w:rPr>
                <w:sz w:val="18"/>
                <w:szCs w:val="18"/>
                <w:lang w:eastAsia="es-EC"/>
              </w:rPr>
            </w:pPr>
          </w:p>
          <w:p w14:paraId="41EBCBA9"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5FC2DD97" w14:textId="77777777" w:rsidTr="003411E1">
        <w:trPr>
          <w:trHeight w:val="427"/>
          <w:jc w:val="center"/>
        </w:trPr>
        <w:tc>
          <w:tcPr>
            <w:tcW w:w="0" w:type="auto"/>
            <w:vMerge/>
            <w:vAlign w:val="center"/>
          </w:tcPr>
          <w:p w14:paraId="6E810D05" w14:textId="77777777" w:rsidR="00767A18" w:rsidRPr="00D27E6C" w:rsidRDefault="00767A18" w:rsidP="00BE7EAB">
            <w:pPr>
              <w:jc w:val="center"/>
              <w:rPr>
                <w:sz w:val="18"/>
                <w:szCs w:val="18"/>
                <w:lang w:eastAsia="es-EC"/>
              </w:rPr>
            </w:pPr>
          </w:p>
        </w:tc>
        <w:tc>
          <w:tcPr>
            <w:tcW w:w="0" w:type="auto"/>
            <w:vMerge/>
            <w:vAlign w:val="center"/>
          </w:tcPr>
          <w:p w14:paraId="67DD5D4B" w14:textId="77777777" w:rsidR="00767A18" w:rsidRPr="00D27E6C" w:rsidRDefault="00767A18" w:rsidP="00BE7EAB">
            <w:pPr>
              <w:jc w:val="center"/>
              <w:rPr>
                <w:sz w:val="18"/>
                <w:szCs w:val="18"/>
                <w:lang w:eastAsia="es-EC"/>
              </w:rPr>
            </w:pPr>
          </w:p>
        </w:tc>
        <w:tc>
          <w:tcPr>
            <w:tcW w:w="0" w:type="auto"/>
            <w:vAlign w:val="center"/>
          </w:tcPr>
          <w:p w14:paraId="3250F66A" w14:textId="7BA91783"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Intervención de entidades relacionadas al fortalecimiento estatal no cumplen con sus funciones para el fortalecimiento a la producción local</w:t>
            </w:r>
            <w:r w:rsidR="004C6D78" w:rsidRPr="00D27E6C">
              <w:rPr>
                <w:rFonts w:ascii="Times New Roman" w:hAnsi="Times New Roman" w:cs="Times New Roman"/>
                <w:sz w:val="18"/>
                <w:szCs w:val="18"/>
              </w:rPr>
              <w:t>.</w:t>
            </w:r>
          </w:p>
        </w:tc>
        <w:tc>
          <w:tcPr>
            <w:tcW w:w="0" w:type="auto"/>
            <w:vAlign w:val="center"/>
          </w:tcPr>
          <w:p w14:paraId="670A171F" w14:textId="77777777" w:rsidR="00767A18" w:rsidRPr="00D27E6C" w:rsidRDefault="00767A18" w:rsidP="00BE7EAB">
            <w:pPr>
              <w:jc w:val="center"/>
              <w:rPr>
                <w:sz w:val="18"/>
                <w:szCs w:val="18"/>
                <w:lang w:val="es-ES" w:eastAsia="es-EC"/>
              </w:rPr>
            </w:pPr>
          </w:p>
          <w:p w14:paraId="0925FF92"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11CA2875" w14:textId="77777777" w:rsidR="00767A18" w:rsidRPr="00D27E6C" w:rsidRDefault="00767A18" w:rsidP="00BE7EAB">
            <w:pPr>
              <w:jc w:val="center"/>
              <w:rPr>
                <w:sz w:val="18"/>
                <w:szCs w:val="18"/>
                <w:lang w:eastAsia="es-EC"/>
              </w:rPr>
            </w:pPr>
          </w:p>
          <w:p w14:paraId="137ECE9F"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02C9737F" w14:textId="77777777" w:rsidR="00767A18" w:rsidRPr="00D27E6C" w:rsidRDefault="00767A18" w:rsidP="00BE7EAB">
            <w:pPr>
              <w:jc w:val="center"/>
              <w:rPr>
                <w:sz w:val="18"/>
                <w:szCs w:val="18"/>
                <w:lang w:eastAsia="es-EC"/>
              </w:rPr>
            </w:pPr>
          </w:p>
          <w:p w14:paraId="0560786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0F8A44C" w14:textId="77777777" w:rsidR="00767A18" w:rsidRPr="00D27E6C" w:rsidRDefault="00767A18" w:rsidP="00BE7EAB">
            <w:pPr>
              <w:jc w:val="center"/>
              <w:rPr>
                <w:sz w:val="18"/>
                <w:szCs w:val="18"/>
                <w:lang w:eastAsia="es-EC"/>
              </w:rPr>
            </w:pPr>
          </w:p>
          <w:p w14:paraId="3DC3D902"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1D68F161" w14:textId="77777777" w:rsidR="00767A18" w:rsidRPr="00D27E6C" w:rsidRDefault="00767A18" w:rsidP="00BE7EAB">
            <w:pPr>
              <w:jc w:val="center"/>
              <w:rPr>
                <w:sz w:val="18"/>
                <w:szCs w:val="18"/>
                <w:lang w:eastAsia="es-EC"/>
              </w:rPr>
            </w:pPr>
          </w:p>
          <w:p w14:paraId="5E00CCEF"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20AD22F5" w14:textId="77777777" w:rsidTr="003411E1">
        <w:trPr>
          <w:trHeight w:val="405"/>
          <w:jc w:val="center"/>
        </w:trPr>
        <w:tc>
          <w:tcPr>
            <w:tcW w:w="0" w:type="auto"/>
            <w:vMerge/>
            <w:vAlign w:val="center"/>
          </w:tcPr>
          <w:p w14:paraId="51BBD1DB" w14:textId="77777777" w:rsidR="00767A18" w:rsidRPr="00D27E6C" w:rsidRDefault="00767A18" w:rsidP="00BE7EAB">
            <w:pPr>
              <w:jc w:val="center"/>
              <w:rPr>
                <w:sz w:val="18"/>
                <w:szCs w:val="18"/>
                <w:lang w:eastAsia="es-EC"/>
              </w:rPr>
            </w:pPr>
          </w:p>
        </w:tc>
        <w:tc>
          <w:tcPr>
            <w:tcW w:w="0" w:type="auto"/>
            <w:vMerge/>
            <w:vAlign w:val="center"/>
          </w:tcPr>
          <w:p w14:paraId="2D6E9CE5" w14:textId="77777777" w:rsidR="00767A18" w:rsidRPr="00D27E6C" w:rsidRDefault="00767A18" w:rsidP="00BE7EAB">
            <w:pPr>
              <w:jc w:val="center"/>
              <w:rPr>
                <w:sz w:val="18"/>
                <w:szCs w:val="18"/>
                <w:lang w:eastAsia="es-EC"/>
              </w:rPr>
            </w:pPr>
          </w:p>
        </w:tc>
        <w:tc>
          <w:tcPr>
            <w:tcW w:w="0" w:type="auto"/>
            <w:vAlign w:val="center"/>
          </w:tcPr>
          <w:p w14:paraId="0785CAF9" w14:textId="550C5479"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gobierno </w:t>
            </w:r>
            <w:r w:rsidR="009E77AA" w:rsidRPr="00D27E6C">
              <w:rPr>
                <w:rFonts w:ascii="Times New Roman" w:hAnsi="Times New Roman" w:cs="Times New Roman"/>
                <w:sz w:val="18"/>
                <w:szCs w:val="18"/>
              </w:rPr>
              <w:t>Parroquial Diez</w:t>
            </w:r>
            <w:r w:rsidR="007F79C5" w:rsidRPr="00D27E6C">
              <w:rPr>
                <w:rFonts w:ascii="Times New Roman" w:hAnsi="Times New Roman" w:cs="Times New Roman"/>
                <w:sz w:val="18"/>
                <w:szCs w:val="18"/>
              </w:rPr>
              <w:t xml:space="preserve"> de Agosto</w:t>
            </w:r>
            <w:r w:rsidRPr="00D27E6C">
              <w:rPr>
                <w:rFonts w:ascii="Times New Roman" w:hAnsi="Times New Roman" w:cs="Times New Roman"/>
                <w:sz w:val="18"/>
                <w:szCs w:val="18"/>
              </w:rPr>
              <w:t xml:space="preserve"> no tiene la capacidad Técnica para la elaboración de proyectos productivos para su aprobación</w:t>
            </w:r>
            <w:r w:rsidR="004C6D78" w:rsidRPr="00D27E6C">
              <w:rPr>
                <w:rFonts w:ascii="Times New Roman" w:hAnsi="Times New Roman" w:cs="Times New Roman"/>
                <w:sz w:val="18"/>
                <w:szCs w:val="18"/>
              </w:rPr>
              <w:t>.</w:t>
            </w:r>
          </w:p>
        </w:tc>
        <w:tc>
          <w:tcPr>
            <w:tcW w:w="0" w:type="auto"/>
            <w:vAlign w:val="center"/>
          </w:tcPr>
          <w:p w14:paraId="32C85467" w14:textId="77777777" w:rsidR="00767A18" w:rsidRPr="00D27E6C" w:rsidRDefault="00767A18" w:rsidP="00BE7EAB">
            <w:pPr>
              <w:jc w:val="center"/>
              <w:rPr>
                <w:sz w:val="18"/>
                <w:szCs w:val="18"/>
                <w:lang w:val="es-ES" w:eastAsia="es-EC"/>
              </w:rPr>
            </w:pPr>
          </w:p>
          <w:p w14:paraId="4A5AB1C2" w14:textId="77777777" w:rsidR="00767A18" w:rsidRPr="00D27E6C" w:rsidRDefault="00767A18" w:rsidP="00BE7EAB">
            <w:pPr>
              <w:jc w:val="center"/>
              <w:rPr>
                <w:sz w:val="18"/>
                <w:szCs w:val="18"/>
                <w:lang w:val="es-ES" w:eastAsia="es-EC"/>
              </w:rPr>
            </w:pPr>
          </w:p>
          <w:p w14:paraId="14623E1D"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17F5A1D3" w14:textId="77777777" w:rsidR="00767A18" w:rsidRPr="00D27E6C" w:rsidRDefault="00767A18" w:rsidP="00BE7EAB">
            <w:pPr>
              <w:jc w:val="center"/>
              <w:rPr>
                <w:sz w:val="18"/>
                <w:szCs w:val="18"/>
                <w:lang w:eastAsia="es-EC"/>
              </w:rPr>
            </w:pPr>
          </w:p>
          <w:p w14:paraId="454DD379" w14:textId="77777777" w:rsidR="00767A18" w:rsidRPr="00D27E6C" w:rsidRDefault="00767A18" w:rsidP="00BE7EAB">
            <w:pPr>
              <w:jc w:val="center"/>
              <w:rPr>
                <w:sz w:val="18"/>
                <w:szCs w:val="18"/>
                <w:lang w:eastAsia="es-EC"/>
              </w:rPr>
            </w:pPr>
          </w:p>
          <w:p w14:paraId="55B6AF2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C6A8871" w14:textId="77777777" w:rsidR="00767A18" w:rsidRPr="00D27E6C" w:rsidRDefault="00767A18" w:rsidP="00BE7EAB">
            <w:pPr>
              <w:jc w:val="center"/>
              <w:rPr>
                <w:sz w:val="18"/>
                <w:szCs w:val="18"/>
                <w:lang w:eastAsia="es-EC"/>
              </w:rPr>
            </w:pPr>
          </w:p>
          <w:p w14:paraId="7E013B00" w14:textId="77777777" w:rsidR="00767A18" w:rsidRPr="00D27E6C" w:rsidRDefault="00767A18" w:rsidP="00BE7EAB">
            <w:pPr>
              <w:jc w:val="center"/>
              <w:rPr>
                <w:sz w:val="18"/>
                <w:szCs w:val="18"/>
                <w:lang w:eastAsia="es-EC"/>
              </w:rPr>
            </w:pPr>
          </w:p>
          <w:p w14:paraId="10417B0B"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B1A1B34" w14:textId="77777777" w:rsidR="00767A18" w:rsidRPr="00D27E6C" w:rsidRDefault="00767A18" w:rsidP="00BE7EAB">
            <w:pPr>
              <w:jc w:val="center"/>
              <w:rPr>
                <w:sz w:val="18"/>
                <w:szCs w:val="18"/>
                <w:lang w:eastAsia="es-EC"/>
              </w:rPr>
            </w:pPr>
          </w:p>
          <w:p w14:paraId="73927B4B" w14:textId="77777777" w:rsidR="00767A18" w:rsidRPr="00D27E6C" w:rsidRDefault="00767A18" w:rsidP="00BE7EAB">
            <w:pPr>
              <w:jc w:val="center"/>
              <w:rPr>
                <w:sz w:val="18"/>
                <w:szCs w:val="18"/>
                <w:lang w:eastAsia="es-EC"/>
              </w:rPr>
            </w:pPr>
          </w:p>
          <w:p w14:paraId="5590F18B"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348F40BB" w14:textId="77777777" w:rsidR="00767A18" w:rsidRPr="00D27E6C" w:rsidRDefault="00767A18" w:rsidP="00BE7EAB">
            <w:pPr>
              <w:jc w:val="center"/>
              <w:rPr>
                <w:sz w:val="18"/>
                <w:szCs w:val="18"/>
                <w:lang w:eastAsia="es-EC"/>
              </w:rPr>
            </w:pPr>
          </w:p>
          <w:p w14:paraId="76B31A99" w14:textId="77777777" w:rsidR="00767A18" w:rsidRPr="00D27E6C" w:rsidRDefault="00767A18" w:rsidP="00BE7EAB">
            <w:pPr>
              <w:jc w:val="center"/>
              <w:rPr>
                <w:sz w:val="18"/>
                <w:szCs w:val="18"/>
                <w:lang w:eastAsia="es-EC"/>
              </w:rPr>
            </w:pPr>
          </w:p>
          <w:p w14:paraId="50106986"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5E0E92DB" w14:textId="77777777" w:rsidTr="003411E1">
        <w:trPr>
          <w:jc w:val="center"/>
        </w:trPr>
        <w:tc>
          <w:tcPr>
            <w:tcW w:w="0" w:type="auto"/>
            <w:vMerge/>
            <w:vAlign w:val="center"/>
          </w:tcPr>
          <w:p w14:paraId="2D22CC59" w14:textId="77777777" w:rsidR="00767A18" w:rsidRPr="00D27E6C" w:rsidRDefault="00767A18" w:rsidP="00BE7EAB">
            <w:pPr>
              <w:jc w:val="center"/>
              <w:rPr>
                <w:sz w:val="18"/>
                <w:szCs w:val="18"/>
                <w:lang w:eastAsia="es-EC"/>
              </w:rPr>
            </w:pPr>
          </w:p>
        </w:tc>
        <w:tc>
          <w:tcPr>
            <w:tcW w:w="0" w:type="auto"/>
            <w:vMerge w:val="restart"/>
            <w:vAlign w:val="center"/>
          </w:tcPr>
          <w:p w14:paraId="2AD60EF8" w14:textId="17C74B9D" w:rsidR="00767A18" w:rsidRPr="00D27E6C" w:rsidRDefault="00767A18" w:rsidP="00BE7EAB">
            <w:pPr>
              <w:rPr>
                <w:sz w:val="18"/>
                <w:szCs w:val="18"/>
                <w:lang w:eastAsia="es-EC"/>
              </w:rPr>
            </w:pPr>
          </w:p>
          <w:p w14:paraId="71090F4A" w14:textId="77777777" w:rsidR="00767A18" w:rsidRPr="00D27E6C" w:rsidRDefault="00767A18" w:rsidP="00BE7EAB">
            <w:pPr>
              <w:jc w:val="center"/>
              <w:rPr>
                <w:sz w:val="18"/>
                <w:szCs w:val="18"/>
                <w:lang w:eastAsia="es-EC"/>
              </w:rPr>
            </w:pPr>
            <w:r w:rsidRPr="00D27E6C">
              <w:rPr>
                <w:sz w:val="18"/>
                <w:szCs w:val="18"/>
                <w:lang w:eastAsia="es-EC"/>
              </w:rPr>
              <w:t>EMPLEO</w:t>
            </w:r>
          </w:p>
        </w:tc>
        <w:tc>
          <w:tcPr>
            <w:tcW w:w="0" w:type="auto"/>
            <w:vAlign w:val="center"/>
          </w:tcPr>
          <w:p w14:paraId="039C89DD" w14:textId="39EC8EFD"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Especialización en producción </w:t>
            </w:r>
            <w:r w:rsidR="00B24282" w:rsidRPr="00D27E6C">
              <w:rPr>
                <w:rFonts w:ascii="Times New Roman" w:hAnsi="Times New Roman" w:cs="Times New Roman"/>
                <w:sz w:val="18"/>
                <w:szCs w:val="18"/>
              </w:rPr>
              <w:t>ganadera, caña de azúcar, cacao.</w:t>
            </w:r>
          </w:p>
        </w:tc>
        <w:tc>
          <w:tcPr>
            <w:tcW w:w="0" w:type="auto"/>
            <w:vAlign w:val="center"/>
          </w:tcPr>
          <w:p w14:paraId="2761A00E" w14:textId="77777777" w:rsidR="00767A18" w:rsidRPr="00D27E6C" w:rsidRDefault="00767A18" w:rsidP="00BE7EAB">
            <w:pPr>
              <w:jc w:val="center"/>
              <w:rPr>
                <w:sz w:val="18"/>
                <w:szCs w:val="18"/>
                <w:lang w:val="es-ES" w:eastAsia="es-EC"/>
              </w:rPr>
            </w:pPr>
          </w:p>
          <w:p w14:paraId="6745F879"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025A2D6D" w14:textId="77777777" w:rsidR="00767A18" w:rsidRPr="00D27E6C" w:rsidRDefault="00767A18" w:rsidP="00BE7EAB">
            <w:pPr>
              <w:jc w:val="center"/>
              <w:rPr>
                <w:sz w:val="18"/>
                <w:szCs w:val="18"/>
                <w:lang w:eastAsia="es-EC"/>
              </w:rPr>
            </w:pPr>
          </w:p>
          <w:p w14:paraId="588D5E8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2712AA8" w14:textId="77777777" w:rsidR="00767A18" w:rsidRPr="00D27E6C" w:rsidRDefault="00767A18" w:rsidP="00BE7EAB">
            <w:pPr>
              <w:jc w:val="center"/>
              <w:rPr>
                <w:sz w:val="18"/>
                <w:szCs w:val="18"/>
                <w:lang w:eastAsia="es-EC"/>
              </w:rPr>
            </w:pPr>
          </w:p>
          <w:p w14:paraId="0A7E3AF0"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900774C" w14:textId="333FC1FF" w:rsidR="00767A18" w:rsidRPr="00D27E6C" w:rsidRDefault="004C6D78" w:rsidP="00BE7EAB">
            <w:pPr>
              <w:jc w:val="center"/>
              <w:rPr>
                <w:sz w:val="18"/>
                <w:szCs w:val="18"/>
                <w:lang w:eastAsia="es-EC"/>
              </w:rPr>
            </w:pPr>
            <w:r w:rsidRPr="00D27E6C">
              <w:rPr>
                <w:sz w:val="18"/>
                <w:szCs w:val="18"/>
                <w:lang w:eastAsia="es-EC"/>
              </w:rPr>
              <w:t>1</w:t>
            </w:r>
            <w:r w:rsidR="00767A18" w:rsidRPr="00D27E6C">
              <w:rPr>
                <w:sz w:val="18"/>
                <w:szCs w:val="18"/>
                <w:lang w:eastAsia="es-EC"/>
              </w:rPr>
              <w:t>5</w:t>
            </w:r>
          </w:p>
        </w:tc>
        <w:tc>
          <w:tcPr>
            <w:tcW w:w="0" w:type="auto"/>
            <w:vAlign w:val="center"/>
          </w:tcPr>
          <w:p w14:paraId="51ED9A3E" w14:textId="77777777" w:rsidR="00767A18" w:rsidRPr="00D27E6C" w:rsidRDefault="00767A18" w:rsidP="00BE7EAB">
            <w:pPr>
              <w:jc w:val="center"/>
              <w:rPr>
                <w:sz w:val="18"/>
                <w:szCs w:val="18"/>
                <w:lang w:eastAsia="es-EC"/>
              </w:rPr>
            </w:pPr>
          </w:p>
          <w:p w14:paraId="23430B20"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0DF615F4" w14:textId="77777777" w:rsidTr="003411E1">
        <w:trPr>
          <w:trHeight w:val="490"/>
          <w:jc w:val="center"/>
        </w:trPr>
        <w:tc>
          <w:tcPr>
            <w:tcW w:w="0" w:type="auto"/>
            <w:vMerge/>
            <w:vAlign w:val="center"/>
          </w:tcPr>
          <w:p w14:paraId="7024B94B" w14:textId="77777777" w:rsidR="00767A18" w:rsidRPr="00D27E6C" w:rsidRDefault="00767A18" w:rsidP="00BE7EAB">
            <w:pPr>
              <w:jc w:val="center"/>
              <w:rPr>
                <w:sz w:val="18"/>
                <w:szCs w:val="18"/>
                <w:lang w:eastAsia="es-EC"/>
              </w:rPr>
            </w:pPr>
          </w:p>
        </w:tc>
        <w:tc>
          <w:tcPr>
            <w:tcW w:w="0" w:type="auto"/>
            <w:vMerge/>
            <w:vAlign w:val="center"/>
          </w:tcPr>
          <w:p w14:paraId="4BE55500" w14:textId="77777777" w:rsidR="00767A18" w:rsidRPr="00D27E6C" w:rsidRDefault="00767A18" w:rsidP="00BE7EAB">
            <w:pPr>
              <w:jc w:val="center"/>
              <w:rPr>
                <w:sz w:val="18"/>
                <w:szCs w:val="18"/>
                <w:lang w:eastAsia="es-EC"/>
              </w:rPr>
            </w:pPr>
          </w:p>
        </w:tc>
        <w:tc>
          <w:tcPr>
            <w:tcW w:w="0" w:type="auto"/>
            <w:vAlign w:val="center"/>
          </w:tcPr>
          <w:p w14:paraId="37FACA6D" w14:textId="43364C1D" w:rsidR="00767A18" w:rsidRPr="00D27E6C" w:rsidRDefault="00B24282"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Falta de diversificación y colocación de los productos de la zona en el mercado local y provincial.</w:t>
            </w:r>
          </w:p>
        </w:tc>
        <w:tc>
          <w:tcPr>
            <w:tcW w:w="0" w:type="auto"/>
            <w:vAlign w:val="center"/>
          </w:tcPr>
          <w:p w14:paraId="2B3480E1" w14:textId="77777777" w:rsidR="00767A18" w:rsidRPr="00D27E6C" w:rsidRDefault="00767A18" w:rsidP="00BE7EAB">
            <w:pPr>
              <w:jc w:val="center"/>
              <w:rPr>
                <w:sz w:val="18"/>
                <w:szCs w:val="18"/>
                <w:lang w:val="es-ES" w:eastAsia="es-EC"/>
              </w:rPr>
            </w:pPr>
          </w:p>
          <w:p w14:paraId="184103F1" w14:textId="77777777" w:rsidR="00767A18" w:rsidRPr="00D27E6C" w:rsidRDefault="00767A18" w:rsidP="00BE7EAB">
            <w:pPr>
              <w:jc w:val="center"/>
              <w:rPr>
                <w:sz w:val="18"/>
                <w:szCs w:val="18"/>
                <w:lang w:val="es-ES" w:eastAsia="es-EC"/>
              </w:rPr>
            </w:pPr>
          </w:p>
          <w:p w14:paraId="114103FA"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064255FB" w14:textId="77777777" w:rsidR="00767A18" w:rsidRPr="00D27E6C" w:rsidRDefault="00767A18" w:rsidP="00BE7EAB">
            <w:pPr>
              <w:jc w:val="center"/>
              <w:rPr>
                <w:sz w:val="18"/>
                <w:szCs w:val="18"/>
                <w:lang w:eastAsia="es-EC"/>
              </w:rPr>
            </w:pPr>
          </w:p>
          <w:p w14:paraId="39E92E97" w14:textId="77777777" w:rsidR="00767A18" w:rsidRPr="00D27E6C" w:rsidRDefault="00767A18" w:rsidP="00BE7EAB">
            <w:pPr>
              <w:jc w:val="center"/>
              <w:rPr>
                <w:sz w:val="18"/>
                <w:szCs w:val="18"/>
                <w:lang w:eastAsia="es-EC"/>
              </w:rPr>
            </w:pPr>
          </w:p>
          <w:p w14:paraId="41AD175E"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8665A0D" w14:textId="77777777" w:rsidR="00767A18" w:rsidRPr="00D27E6C" w:rsidRDefault="00767A18" w:rsidP="00BE7EAB">
            <w:pPr>
              <w:jc w:val="center"/>
              <w:rPr>
                <w:sz w:val="18"/>
                <w:szCs w:val="18"/>
                <w:lang w:eastAsia="es-EC"/>
              </w:rPr>
            </w:pPr>
          </w:p>
          <w:p w14:paraId="79996396" w14:textId="77777777" w:rsidR="00767A18" w:rsidRPr="00D27E6C" w:rsidRDefault="00767A18" w:rsidP="00BE7EAB">
            <w:pPr>
              <w:jc w:val="center"/>
              <w:rPr>
                <w:sz w:val="18"/>
                <w:szCs w:val="18"/>
                <w:lang w:eastAsia="es-EC"/>
              </w:rPr>
            </w:pPr>
          </w:p>
          <w:p w14:paraId="0C8E5A8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C345372" w14:textId="77777777" w:rsidR="00767A18" w:rsidRPr="00D27E6C" w:rsidRDefault="00767A18" w:rsidP="00BE7EAB">
            <w:pPr>
              <w:jc w:val="center"/>
              <w:rPr>
                <w:sz w:val="18"/>
                <w:szCs w:val="18"/>
                <w:lang w:eastAsia="es-EC"/>
              </w:rPr>
            </w:pPr>
          </w:p>
          <w:p w14:paraId="0E722B29" w14:textId="77777777" w:rsidR="00767A18" w:rsidRPr="00D27E6C" w:rsidRDefault="00767A18" w:rsidP="00BE7EAB">
            <w:pPr>
              <w:jc w:val="center"/>
              <w:rPr>
                <w:sz w:val="18"/>
                <w:szCs w:val="18"/>
                <w:lang w:eastAsia="es-EC"/>
              </w:rPr>
            </w:pPr>
          </w:p>
          <w:p w14:paraId="4CEE8934"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76126A67" w14:textId="77777777" w:rsidR="00767A18" w:rsidRPr="00D27E6C" w:rsidRDefault="00767A18" w:rsidP="00BE7EAB">
            <w:pPr>
              <w:jc w:val="center"/>
              <w:rPr>
                <w:sz w:val="18"/>
                <w:szCs w:val="18"/>
                <w:lang w:eastAsia="es-EC"/>
              </w:rPr>
            </w:pPr>
          </w:p>
          <w:p w14:paraId="3B88DB71" w14:textId="77777777" w:rsidR="00767A18" w:rsidRPr="00D27E6C" w:rsidRDefault="00767A18" w:rsidP="00BE7EAB">
            <w:pPr>
              <w:jc w:val="center"/>
              <w:rPr>
                <w:sz w:val="18"/>
                <w:szCs w:val="18"/>
                <w:lang w:eastAsia="es-EC"/>
              </w:rPr>
            </w:pPr>
          </w:p>
          <w:p w14:paraId="0C5758CB"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00BA1A35" w14:textId="77777777" w:rsidTr="003411E1">
        <w:trPr>
          <w:trHeight w:val="249"/>
          <w:jc w:val="center"/>
        </w:trPr>
        <w:tc>
          <w:tcPr>
            <w:tcW w:w="0" w:type="auto"/>
            <w:vMerge/>
            <w:vAlign w:val="center"/>
          </w:tcPr>
          <w:p w14:paraId="34B4D994" w14:textId="77777777" w:rsidR="00767A18" w:rsidRPr="00D27E6C" w:rsidRDefault="00767A18" w:rsidP="00BE7EAB">
            <w:pPr>
              <w:jc w:val="center"/>
              <w:rPr>
                <w:sz w:val="18"/>
                <w:szCs w:val="18"/>
                <w:lang w:eastAsia="es-EC"/>
              </w:rPr>
            </w:pPr>
          </w:p>
        </w:tc>
        <w:tc>
          <w:tcPr>
            <w:tcW w:w="0" w:type="auto"/>
            <w:vMerge/>
            <w:vAlign w:val="center"/>
          </w:tcPr>
          <w:p w14:paraId="190BD57D" w14:textId="77777777" w:rsidR="00767A18" w:rsidRPr="00D27E6C" w:rsidRDefault="00767A18" w:rsidP="00BE7EAB">
            <w:pPr>
              <w:jc w:val="center"/>
              <w:rPr>
                <w:sz w:val="18"/>
                <w:szCs w:val="18"/>
                <w:lang w:eastAsia="es-EC"/>
              </w:rPr>
            </w:pPr>
          </w:p>
        </w:tc>
        <w:tc>
          <w:tcPr>
            <w:tcW w:w="0" w:type="auto"/>
            <w:vAlign w:val="center"/>
          </w:tcPr>
          <w:p w14:paraId="7609E443" w14:textId="671A706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Generar valor </w:t>
            </w:r>
            <w:r w:rsidR="00CD2F42" w:rsidRPr="00D27E6C">
              <w:rPr>
                <w:rFonts w:ascii="Times New Roman" w:hAnsi="Times New Roman" w:cs="Times New Roman"/>
                <w:sz w:val="18"/>
                <w:szCs w:val="18"/>
              </w:rPr>
              <w:t>agregado</w:t>
            </w:r>
            <w:r w:rsidRPr="00D27E6C">
              <w:rPr>
                <w:rFonts w:ascii="Times New Roman" w:hAnsi="Times New Roman" w:cs="Times New Roman"/>
                <w:sz w:val="18"/>
                <w:szCs w:val="18"/>
              </w:rPr>
              <w:t xml:space="preserve"> a la producción agrícola y pecuaria</w:t>
            </w:r>
            <w:r w:rsidR="004C6D78" w:rsidRPr="00D27E6C">
              <w:rPr>
                <w:rFonts w:ascii="Times New Roman" w:hAnsi="Times New Roman" w:cs="Times New Roman"/>
                <w:sz w:val="18"/>
                <w:szCs w:val="18"/>
              </w:rPr>
              <w:t>.</w:t>
            </w:r>
          </w:p>
        </w:tc>
        <w:tc>
          <w:tcPr>
            <w:tcW w:w="0" w:type="auto"/>
            <w:vAlign w:val="center"/>
          </w:tcPr>
          <w:p w14:paraId="7486E5F5" w14:textId="77777777" w:rsidR="00767A18" w:rsidRPr="00D27E6C" w:rsidRDefault="00767A18" w:rsidP="00BE7EAB">
            <w:pPr>
              <w:jc w:val="center"/>
              <w:rPr>
                <w:sz w:val="18"/>
                <w:szCs w:val="18"/>
                <w:lang w:val="es-ES" w:eastAsia="es-EC"/>
              </w:rPr>
            </w:pPr>
          </w:p>
          <w:p w14:paraId="7630DF83"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4BFB9A01" w14:textId="77777777" w:rsidR="00767A18" w:rsidRPr="00D27E6C" w:rsidRDefault="00767A18" w:rsidP="00BE7EAB">
            <w:pPr>
              <w:jc w:val="center"/>
              <w:rPr>
                <w:sz w:val="18"/>
                <w:szCs w:val="18"/>
                <w:lang w:eastAsia="es-EC"/>
              </w:rPr>
            </w:pPr>
          </w:p>
          <w:p w14:paraId="0E4FE41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9EF1EE1" w14:textId="77777777" w:rsidR="00767A18" w:rsidRPr="00D27E6C" w:rsidRDefault="00767A18" w:rsidP="00BE7EAB">
            <w:pPr>
              <w:jc w:val="center"/>
              <w:rPr>
                <w:sz w:val="18"/>
                <w:szCs w:val="18"/>
                <w:lang w:eastAsia="es-EC"/>
              </w:rPr>
            </w:pPr>
          </w:p>
          <w:p w14:paraId="55805842"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7C6B07F" w14:textId="77777777" w:rsidR="00767A18" w:rsidRPr="00D27E6C" w:rsidRDefault="00767A18" w:rsidP="00BE7EAB">
            <w:pPr>
              <w:jc w:val="center"/>
              <w:rPr>
                <w:sz w:val="18"/>
                <w:szCs w:val="18"/>
                <w:lang w:eastAsia="es-EC"/>
              </w:rPr>
            </w:pPr>
          </w:p>
          <w:p w14:paraId="5C6DCDC7" w14:textId="77777777" w:rsidR="00767A18" w:rsidRPr="00D27E6C" w:rsidRDefault="00767A18" w:rsidP="00BE7EAB">
            <w:pPr>
              <w:jc w:val="center"/>
              <w:rPr>
                <w:sz w:val="18"/>
                <w:szCs w:val="18"/>
                <w:lang w:eastAsia="es-EC"/>
              </w:rPr>
            </w:pPr>
            <w:r w:rsidRPr="00D27E6C">
              <w:rPr>
                <w:sz w:val="18"/>
                <w:szCs w:val="18"/>
                <w:lang w:eastAsia="es-EC"/>
              </w:rPr>
              <w:t>20</w:t>
            </w:r>
          </w:p>
        </w:tc>
        <w:tc>
          <w:tcPr>
            <w:tcW w:w="0" w:type="auto"/>
            <w:vAlign w:val="center"/>
          </w:tcPr>
          <w:p w14:paraId="7B7C3CBB" w14:textId="77777777" w:rsidR="00767A18" w:rsidRPr="00D27E6C" w:rsidRDefault="00767A18" w:rsidP="00BE7EAB">
            <w:pPr>
              <w:jc w:val="center"/>
              <w:rPr>
                <w:sz w:val="18"/>
                <w:szCs w:val="18"/>
                <w:lang w:eastAsia="es-EC"/>
              </w:rPr>
            </w:pPr>
          </w:p>
          <w:p w14:paraId="6832D249" w14:textId="77777777" w:rsidR="00767A18" w:rsidRPr="00D27E6C" w:rsidRDefault="00767A18" w:rsidP="00BE7EAB">
            <w:pPr>
              <w:jc w:val="center"/>
              <w:rPr>
                <w:sz w:val="18"/>
                <w:szCs w:val="18"/>
                <w:lang w:eastAsia="es-EC"/>
              </w:rPr>
            </w:pPr>
            <w:r w:rsidRPr="00D27E6C">
              <w:rPr>
                <w:sz w:val="18"/>
                <w:szCs w:val="18"/>
                <w:lang w:eastAsia="es-EC"/>
              </w:rPr>
              <w:t>80</w:t>
            </w:r>
          </w:p>
        </w:tc>
      </w:tr>
      <w:tr w:rsidR="00767A18" w:rsidRPr="00D27E6C" w14:paraId="2FFED457" w14:textId="77777777" w:rsidTr="003411E1">
        <w:trPr>
          <w:jc w:val="center"/>
        </w:trPr>
        <w:tc>
          <w:tcPr>
            <w:tcW w:w="0" w:type="auto"/>
            <w:vMerge/>
            <w:vAlign w:val="center"/>
          </w:tcPr>
          <w:p w14:paraId="7E8C1501" w14:textId="77777777" w:rsidR="00767A18" w:rsidRPr="00D27E6C" w:rsidRDefault="00767A18" w:rsidP="00BE7EAB">
            <w:pPr>
              <w:jc w:val="center"/>
              <w:rPr>
                <w:sz w:val="18"/>
                <w:szCs w:val="18"/>
                <w:lang w:eastAsia="es-EC"/>
              </w:rPr>
            </w:pPr>
          </w:p>
        </w:tc>
        <w:tc>
          <w:tcPr>
            <w:tcW w:w="0" w:type="auto"/>
            <w:vMerge w:val="restart"/>
            <w:vAlign w:val="center"/>
          </w:tcPr>
          <w:p w14:paraId="5F0EB894" w14:textId="77777777" w:rsidR="00767A18" w:rsidRPr="00D27E6C" w:rsidRDefault="00767A18" w:rsidP="00BE7EAB">
            <w:pPr>
              <w:jc w:val="center"/>
              <w:rPr>
                <w:color w:val="000000"/>
                <w:sz w:val="18"/>
                <w:szCs w:val="18"/>
                <w:lang w:val="es-ES"/>
              </w:rPr>
            </w:pPr>
          </w:p>
          <w:p w14:paraId="52CBFCD3" w14:textId="77777777" w:rsidR="00767A18" w:rsidRPr="00D27E6C" w:rsidRDefault="00767A18" w:rsidP="00BE7EAB">
            <w:pPr>
              <w:jc w:val="center"/>
              <w:rPr>
                <w:color w:val="000000"/>
                <w:sz w:val="18"/>
                <w:szCs w:val="18"/>
                <w:lang w:val="es-ES"/>
              </w:rPr>
            </w:pPr>
          </w:p>
          <w:p w14:paraId="76AF1C8A" w14:textId="77777777" w:rsidR="00767A18" w:rsidRPr="00D27E6C" w:rsidRDefault="00767A18" w:rsidP="00BE7EAB">
            <w:pPr>
              <w:jc w:val="center"/>
              <w:rPr>
                <w:color w:val="000000"/>
                <w:sz w:val="18"/>
                <w:szCs w:val="18"/>
                <w:lang w:val="es-ES"/>
              </w:rPr>
            </w:pPr>
            <w:r w:rsidRPr="00D27E6C">
              <w:rPr>
                <w:color w:val="000000"/>
                <w:sz w:val="18"/>
                <w:szCs w:val="18"/>
                <w:lang w:val="es-ES"/>
              </w:rPr>
              <w:t>SERVICIOS A LA PRODUCCIÓN</w:t>
            </w:r>
          </w:p>
          <w:p w14:paraId="36E6DDEF" w14:textId="77777777" w:rsidR="00767A18" w:rsidRPr="00D27E6C" w:rsidRDefault="00767A18" w:rsidP="00BE7EAB">
            <w:pPr>
              <w:jc w:val="center"/>
              <w:rPr>
                <w:color w:val="000000"/>
                <w:sz w:val="18"/>
                <w:szCs w:val="18"/>
                <w:lang w:val="es-ES"/>
              </w:rPr>
            </w:pPr>
          </w:p>
        </w:tc>
        <w:tc>
          <w:tcPr>
            <w:tcW w:w="0" w:type="auto"/>
            <w:vAlign w:val="center"/>
          </w:tcPr>
          <w:p w14:paraId="51DCE0C8" w14:textId="515E7409"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Deficiente intervención en el mantenimiento vial para la parte productiva</w:t>
            </w:r>
            <w:r w:rsidR="004C6D78" w:rsidRPr="00D27E6C">
              <w:rPr>
                <w:rFonts w:ascii="Times New Roman" w:hAnsi="Times New Roman" w:cs="Times New Roman"/>
                <w:sz w:val="18"/>
                <w:szCs w:val="18"/>
              </w:rPr>
              <w:t>.</w:t>
            </w:r>
          </w:p>
        </w:tc>
        <w:tc>
          <w:tcPr>
            <w:tcW w:w="0" w:type="auto"/>
            <w:vAlign w:val="center"/>
          </w:tcPr>
          <w:p w14:paraId="21A83306" w14:textId="77777777" w:rsidR="00767A18" w:rsidRPr="00D27E6C" w:rsidRDefault="00767A18" w:rsidP="00BE7EAB">
            <w:pPr>
              <w:jc w:val="center"/>
              <w:rPr>
                <w:sz w:val="18"/>
                <w:szCs w:val="18"/>
                <w:lang w:val="es-ES" w:eastAsia="es-EC"/>
              </w:rPr>
            </w:pPr>
          </w:p>
          <w:p w14:paraId="4CBA22E7"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1BD9DAD3" w14:textId="77777777" w:rsidR="00767A18" w:rsidRPr="00D27E6C" w:rsidRDefault="00767A18" w:rsidP="00BE7EAB">
            <w:pPr>
              <w:jc w:val="center"/>
              <w:rPr>
                <w:sz w:val="18"/>
                <w:szCs w:val="18"/>
                <w:lang w:eastAsia="es-EC"/>
              </w:rPr>
            </w:pPr>
          </w:p>
          <w:p w14:paraId="0FACA18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CBC84F6" w14:textId="77777777" w:rsidR="00767A18" w:rsidRPr="00D27E6C" w:rsidRDefault="00767A18" w:rsidP="00BE7EAB">
            <w:pPr>
              <w:jc w:val="center"/>
              <w:rPr>
                <w:sz w:val="18"/>
                <w:szCs w:val="18"/>
                <w:lang w:eastAsia="es-EC"/>
              </w:rPr>
            </w:pPr>
          </w:p>
          <w:p w14:paraId="1745CCE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BD367CD" w14:textId="77777777" w:rsidR="00767A18" w:rsidRPr="00D27E6C" w:rsidRDefault="00767A18" w:rsidP="00BE7EAB">
            <w:pPr>
              <w:jc w:val="center"/>
              <w:rPr>
                <w:sz w:val="18"/>
                <w:szCs w:val="18"/>
                <w:lang w:eastAsia="es-EC"/>
              </w:rPr>
            </w:pPr>
          </w:p>
          <w:p w14:paraId="28421D28"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0B6560C6" w14:textId="77777777" w:rsidR="00767A18" w:rsidRPr="00D27E6C" w:rsidRDefault="00767A18" w:rsidP="00BE7EAB">
            <w:pPr>
              <w:jc w:val="center"/>
              <w:rPr>
                <w:sz w:val="18"/>
                <w:szCs w:val="18"/>
                <w:lang w:eastAsia="es-EC"/>
              </w:rPr>
            </w:pPr>
          </w:p>
          <w:p w14:paraId="4B3E4C38"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2F720297" w14:textId="77777777" w:rsidTr="003411E1">
        <w:trPr>
          <w:jc w:val="center"/>
        </w:trPr>
        <w:tc>
          <w:tcPr>
            <w:tcW w:w="0" w:type="auto"/>
            <w:vMerge/>
            <w:vAlign w:val="center"/>
          </w:tcPr>
          <w:p w14:paraId="5E24D8D5" w14:textId="77777777" w:rsidR="00767A18" w:rsidRPr="00D27E6C" w:rsidRDefault="00767A18" w:rsidP="00BE7EAB">
            <w:pPr>
              <w:jc w:val="center"/>
              <w:rPr>
                <w:sz w:val="18"/>
                <w:szCs w:val="18"/>
                <w:lang w:eastAsia="es-EC"/>
              </w:rPr>
            </w:pPr>
          </w:p>
        </w:tc>
        <w:tc>
          <w:tcPr>
            <w:tcW w:w="0" w:type="auto"/>
            <w:vMerge/>
            <w:vAlign w:val="center"/>
          </w:tcPr>
          <w:p w14:paraId="469F4B4E" w14:textId="77777777" w:rsidR="00767A18" w:rsidRPr="00D27E6C" w:rsidRDefault="00767A18" w:rsidP="00BE7EAB">
            <w:pPr>
              <w:jc w:val="center"/>
              <w:rPr>
                <w:color w:val="000000"/>
                <w:sz w:val="18"/>
                <w:szCs w:val="18"/>
                <w:lang w:val="es-ES"/>
              </w:rPr>
            </w:pPr>
          </w:p>
        </w:tc>
        <w:tc>
          <w:tcPr>
            <w:tcW w:w="0" w:type="auto"/>
            <w:vAlign w:val="center"/>
          </w:tcPr>
          <w:p w14:paraId="6818C6B3" w14:textId="6B481605"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Limitada oferta para crédito y financiamiento productivo</w:t>
            </w:r>
            <w:r w:rsidR="004C6D78" w:rsidRPr="00D27E6C">
              <w:rPr>
                <w:rFonts w:ascii="Times New Roman" w:hAnsi="Times New Roman" w:cs="Times New Roman"/>
                <w:sz w:val="18"/>
                <w:szCs w:val="18"/>
              </w:rPr>
              <w:t>.</w:t>
            </w:r>
          </w:p>
        </w:tc>
        <w:tc>
          <w:tcPr>
            <w:tcW w:w="0" w:type="auto"/>
            <w:vAlign w:val="center"/>
          </w:tcPr>
          <w:p w14:paraId="198BB94A" w14:textId="77777777" w:rsidR="00767A18" w:rsidRPr="00D27E6C" w:rsidRDefault="00767A18" w:rsidP="00BE7EAB">
            <w:pPr>
              <w:jc w:val="center"/>
              <w:rPr>
                <w:sz w:val="18"/>
                <w:szCs w:val="18"/>
                <w:lang w:val="es-ES" w:eastAsia="es-EC"/>
              </w:rPr>
            </w:pPr>
          </w:p>
          <w:p w14:paraId="205013D1"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3B14FACA" w14:textId="77777777" w:rsidR="00767A18" w:rsidRPr="00D27E6C" w:rsidRDefault="00767A18" w:rsidP="00BE7EAB">
            <w:pPr>
              <w:jc w:val="center"/>
              <w:rPr>
                <w:sz w:val="18"/>
                <w:szCs w:val="18"/>
                <w:lang w:eastAsia="es-EC"/>
              </w:rPr>
            </w:pPr>
          </w:p>
          <w:p w14:paraId="2EE5E44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4729FC1" w14:textId="77777777" w:rsidR="00767A18" w:rsidRPr="00D27E6C" w:rsidRDefault="00767A18" w:rsidP="00BE7EAB">
            <w:pPr>
              <w:jc w:val="center"/>
              <w:rPr>
                <w:sz w:val="18"/>
                <w:szCs w:val="18"/>
                <w:lang w:eastAsia="es-EC"/>
              </w:rPr>
            </w:pPr>
          </w:p>
          <w:p w14:paraId="7C67788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88846A3" w14:textId="77777777" w:rsidR="00767A18" w:rsidRPr="00D27E6C" w:rsidRDefault="00767A18" w:rsidP="00BE7EAB">
            <w:pPr>
              <w:jc w:val="center"/>
              <w:rPr>
                <w:sz w:val="18"/>
                <w:szCs w:val="18"/>
                <w:lang w:eastAsia="es-EC"/>
              </w:rPr>
            </w:pPr>
          </w:p>
          <w:p w14:paraId="0F0AA27A"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2607CBD5" w14:textId="77777777" w:rsidR="00767A18" w:rsidRPr="00D27E6C" w:rsidRDefault="00767A18" w:rsidP="00BE7EAB">
            <w:pPr>
              <w:jc w:val="center"/>
              <w:rPr>
                <w:sz w:val="18"/>
                <w:szCs w:val="18"/>
                <w:lang w:eastAsia="es-EC"/>
              </w:rPr>
            </w:pPr>
          </w:p>
          <w:p w14:paraId="142375FC"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70DC09C6" w14:textId="77777777" w:rsidTr="003411E1">
        <w:trPr>
          <w:jc w:val="center"/>
        </w:trPr>
        <w:tc>
          <w:tcPr>
            <w:tcW w:w="0" w:type="auto"/>
            <w:vMerge/>
            <w:vAlign w:val="center"/>
          </w:tcPr>
          <w:p w14:paraId="43DA1D9E" w14:textId="77777777" w:rsidR="00767A18" w:rsidRPr="00D27E6C" w:rsidRDefault="00767A18" w:rsidP="00BE7EAB">
            <w:pPr>
              <w:jc w:val="center"/>
              <w:rPr>
                <w:sz w:val="18"/>
                <w:szCs w:val="18"/>
                <w:lang w:eastAsia="es-EC"/>
              </w:rPr>
            </w:pPr>
          </w:p>
        </w:tc>
        <w:tc>
          <w:tcPr>
            <w:tcW w:w="0" w:type="auto"/>
            <w:vMerge/>
            <w:vAlign w:val="center"/>
          </w:tcPr>
          <w:p w14:paraId="21AF0A2C" w14:textId="77777777" w:rsidR="00767A18" w:rsidRPr="00D27E6C" w:rsidRDefault="00767A18" w:rsidP="00BE7EAB">
            <w:pPr>
              <w:jc w:val="center"/>
              <w:rPr>
                <w:sz w:val="18"/>
                <w:szCs w:val="18"/>
                <w:lang w:eastAsia="es-EC"/>
              </w:rPr>
            </w:pPr>
          </w:p>
        </w:tc>
        <w:tc>
          <w:tcPr>
            <w:tcW w:w="0" w:type="auto"/>
            <w:vAlign w:val="center"/>
          </w:tcPr>
          <w:p w14:paraId="7180D49F" w14:textId="6FC767A1"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Deficiente intervención para el mantenimiento vial, construcción de acceso a fincas - centros de comercialización</w:t>
            </w:r>
            <w:r w:rsidR="004C6D78" w:rsidRPr="00D27E6C">
              <w:rPr>
                <w:rFonts w:ascii="Times New Roman" w:hAnsi="Times New Roman" w:cs="Times New Roman"/>
                <w:sz w:val="18"/>
                <w:szCs w:val="18"/>
              </w:rPr>
              <w:t>.</w:t>
            </w:r>
          </w:p>
        </w:tc>
        <w:tc>
          <w:tcPr>
            <w:tcW w:w="0" w:type="auto"/>
            <w:vAlign w:val="center"/>
          </w:tcPr>
          <w:p w14:paraId="7669D45D" w14:textId="77777777" w:rsidR="00767A18" w:rsidRPr="00D27E6C" w:rsidRDefault="00767A18" w:rsidP="00BE7EAB">
            <w:pPr>
              <w:jc w:val="center"/>
              <w:rPr>
                <w:sz w:val="18"/>
                <w:szCs w:val="18"/>
                <w:lang w:val="es-ES" w:eastAsia="es-EC"/>
              </w:rPr>
            </w:pPr>
          </w:p>
          <w:p w14:paraId="5504F6AF"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3A787E00" w14:textId="77777777" w:rsidR="00767A18" w:rsidRPr="00D27E6C" w:rsidRDefault="00767A18" w:rsidP="00BE7EAB">
            <w:pPr>
              <w:jc w:val="center"/>
              <w:rPr>
                <w:sz w:val="18"/>
                <w:szCs w:val="18"/>
                <w:lang w:eastAsia="es-EC"/>
              </w:rPr>
            </w:pPr>
          </w:p>
          <w:p w14:paraId="3B86AB7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386C58BC" w14:textId="77777777" w:rsidR="00767A18" w:rsidRPr="00D27E6C" w:rsidRDefault="00767A18" w:rsidP="00BE7EAB">
            <w:pPr>
              <w:jc w:val="center"/>
              <w:rPr>
                <w:sz w:val="18"/>
                <w:szCs w:val="18"/>
                <w:lang w:eastAsia="es-EC"/>
              </w:rPr>
            </w:pPr>
          </w:p>
          <w:p w14:paraId="2F94E4B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E17E23A" w14:textId="77777777" w:rsidR="00767A18" w:rsidRPr="00D27E6C" w:rsidRDefault="00767A18" w:rsidP="00BE7EAB">
            <w:pPr>
              <w:jc w:val="center"/>
              <w:rPr>
                <w:sz w:val="18"/>
                <w:szCs w:val="18"/>
                <w:lang w:eastAsia="es-EC"/>
              </w:rPr>
            </w:pPr>
          </w:p>
          <w:p w14:paraId="754EB46B"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676C55B2" w14:textId="77777777" w:rsidR="00767A18" w:rsidRPr="00D27E6C" w:rsidRDefault="00767A18" w:rsidP="00BE7EAB">
            <w:pPr>
              <w:jc w:val="center"/>
              <w:rPr>
                <w:sz w:val="18"/>
                <w:szCs w:val="18"/>
                <w:lang w:eastAsia="es-EC"/>
              </w:rPr>
            </w:pPr>
          </w:p>
          <w:p w14:paraId="42206C00"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3952B8D6" w14:textId="77777777" w:rsidTr="003411E1">
        <w:trPr>
          <w:jc w:val="center"/>
        </w:trPr>
        <w:tc>
          <w:tcPr>
            <w:tcW w:w="0" w:type="auto"/>
            <w:vMerge/>
            <w:vAlign w:val="center"/>
          </w:tcPr>
          <w:p w14:paraId="446FDF99" w14:textId="77777777" w:rsidR="00767A18" w:rsidRPr="00D27E6C" w:rsidRDefault="00767A18" w:rsidP="00BE7EAB">
            <w:pPr>
              <w:jc w:val="center"/>
              <w:rPr>
                <w:sz w:val="18"/>
                <w:szCs w:val="18"/>
                <w:lang w:eastAsia="es-EC"/>
              </w:rPr>
            </w:pPr>
          </w:p>
        </w:tc>
        <w:tc>
          <w:tcPr>
            <w:tcW w:w="0" w:type="auto"/>
            <w:vMerge w:val="restart"/>
            <w:vAlign w:val="center"/>
          </w:tcPr>
          <w:p w14:paraId="7CC31005"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p w14:paraId="624A9BB5"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p w14:paraId="63444D63"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p w14:paraId="4E59B89D" w14:textId="3F76B74A"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r w:rsidRPr="00D27E6C">
              <w:rPr>
                <w:rFonts w:ascii="Times New Roman" w:eastAsia="Times New Roman" w:hAnsi="Times New Roman" w:cs="Times New Roman"/>
                <w:color w:val="auto"/>
                <w:sz w:val="18"/>
                <w:szCs w:val="18"/>
                <w:lang w:val="es-EC" w:eastAsia="es-EC"/>
              </w:rPr>
              <w:t>FUNCIONALIDAD ECONÓMICA DEL TERRITORIO</w:t>
            </w:r>
          </w:p>
          <w:p w14:paraId="630C3D38"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tc>
        <w:tc>
          <w:tcPr>
            <w:tcW w:w="0" w:type="auto"/>
            <w:vAlign w:val="center"/>
          </w:tcPr>
          <w:p w14:paraId="6795738B" w14:textId="48627AC8"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Alta intermediación para la comercialización de la producción agrícola.</w:t>
            </w:r>
          </w:p>
        </w:tc>
        <w:tc>
          <w:tcPr>
            <w:tcW w:w="0" w:type="auto"/>
            <w:vAlign w:val="center"/>
          </w:tcPr>
          <w:p w14:paraId="6B7E9268" w14:textId="77777777" w:rsidR="00767A18" w:rsidRPr="00D27E6C" w:rsidRDefault="00767A18" w:rsidP="00BE7EAB">
            <w:pPr>
              <w:jc w:val="center"/>
              <w:rPr>
                <w:sz w:val="18"/>
                <w:szCs w:val="18"/>
                <w:lang w:val="es-ES" w:eastAsia="es-EC"/>
              </w:rPr>
            </w:pPr>
          </w:p>
          <w:p w14:paraId="71C383BC"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74A1A91F" w14:textId="77777777" w:rsidR="00767A18" w:rsidRPr="00D27E6C" w:rsidRDefault="00767A18" w:rsidP="00BE7EAB">
            <w:pPr>
              <w:jc w:val="center"/>
              <w:rPr>
                <w:sz w:val="18"/>
                <w:szCs w:val="18"/>
                <w:lang w:eastAsia="es-EC"/>
              </w:rPr>
            </w:pPr>
          </w:p>
          <w:p w14:paraId="78E204C4"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1DDD2CF" w14:textId="77777777" w:rsidR="00767A18" w:rsidRPr="00D27E6C" w:rsidRDefault="00767A18" w:rsidP="00BE7EAB">
            <w:pPr>
              <w:jc w:val="center"/>
              <w:rPr>
                <w:sz w:val="18"/>
                <w:szCs w:val="18"/>
                <w:lang w:eastAsia="es-EC"/>
              </w:rPr>
            </w:pPr>
          </w:p>
          <w:p w14:paraId="05ED0F9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27AE246" w14:textId="77777777" w:rsidR="00767A18" w:rsidRPr="00D27E6C" w:rsidRDefault="00767A18" w:rsidP="00BE7EAB">
            <w:pPr>
              <w:jc w:val="center"/>
              <w:rPr>
                <w:sz w:val="18"/>
                <w:szCs w:val="18"/>
                <w:lang w:eastAsia="es-EC"/>
              </w:rPr>
            </w:pPr>
          </w:p>
          <w:p w14:paraId="6F4784E6"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25C253EF" w14:textId="77777777" w:rsidR="00767A18" w:rsidRPr="00D27E6C" w:rsidRDefault="00767A18" w:rsidP="00BE7EAB">
            <w:pPr>
              <w:jc w:val="center"/>
              <w:rPr>
                <w:sz w:val="18"/>
                <w:szCs w:val="18"/>
                <w:lang w:eastAsia="es-EC"/>
              </w:rPr>
            </w:pPr>
          </w:p>
          <w:p w14:paraId="2B1AAC5A"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68D26248" w14:textId="77777777" w:rsidTr="003411E1">
        <w:trPr>
          <w:trHeight w:val="520"/>
          <w:jc w:val="center"/>
        </w:trPr>
        <w:tc>
          <w:tcPr>
            <w:tcW w:w="0" w:type="auto"/>
            <w:vMerge/>
            <w:vAlign w:val="center"/>
          </w:tcPr>
          <w:p w14:paraId="3589AFCD" w14:textId="77777777" w:rsidR="00767A18" w:rsidRPr="00D27E6C" w:rsidRDefault="00767A18" w:rsidP="00BE7EAB">
            <w:pPr>
              <w:jc w:val="center"/>
              <w:rPr>
                <w:sz w:val="18"/>
                <w:szCs w:val="18"/>
                <w:lang w:eastAsia="es-EC"/>
              </w:rPr>
            </w:pPr>
          </w:p>
        </w:tc>
        <w:tc>
          <w:tcPr>
            <w:tcW w:w="0" w:type="auto"/>
            <w:vMerge/>
            <w:vAlign w:val="center"/>
          </w:tcPr>
          <w:p w14:paraId="7E2A1EF0"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tc>
        <w:tc>
          <w:tcPr>
            <w:tcW w:w="0" w:type="auto"/>
            <w:vAlign w:val="center"/>
          </w:tcPr>
          <w:p w14:paraId="30F1EABA" w14:textId="4662EE33"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Deficiente intervención con asistencia técnica para generar valor </w:t>
            </w:r>
            <w:r w:rsidR="00CD2F42" w:rsidRPr="00D27E6C">
              <w:rPr>
                <w:rFonts w:ascii="Times New Roman" w:hAnsi="Times New Roman" w:cs="Times New Roman"/>
                <w:sz w:val="18"/>
                <w:szCs w:val="18"/>
              </w:rPr>
              <w:t>agregado</w:t>
            </w:r>
            <w:r w:rsidRPr="00D27E6C">
              <w:rPr>
                <w:rFonts w:ascii="Times New Roman" w:hAnsi="Times New Roman" w:cs="Times New Roman"/>
                <w:sz w:val="18"/>
                <w:szCs w:val="18"/>
              </w:rPr>
              <w:t xml:space="preserve"> y derivados</w:t>
            </w:r>
            <w:r w:rsidR="004C6D78" w:rsidRPr="00D27E6C">
              <w:rPr>
                <w:rFonts w:ascii="Times New Roman" w:hAnsi="Times New Roman" w:cs="Times New Roman"/>
                <w:sz w:val="18"/>
                <w:szCs w:val="18"/>
              </w:rPr>
              <w:t>.</w:t>
            </w:r>
          </w:p>
        </w:tc>
        <w:tc>
          <w:tcPr>
            <w:tcW w:w="0" w:type="auto"/>
            <w:vAlign w:val="center"/>
          </w:tcPr>
          <w:p w14:paraId="4BC6C00E" w14:textId="77777777" w:rsidR="00767A18" w:rsidRPr="00D27E6C" w:rsidRDefault="00767A18" w:rsidP="00BE7EAB">
            <w:pPr>
              <w:jc w:val="center"/>
              <w:rPr>
                <w:sz w:val="18"/>
                <w:szCs w:val="18"/>
                <w:lang w:val="es-ES" w:eastAsia="es-EC"/>
              </w:rPr>
            </w:pPr>
          </w:p>
          <w:p w14:paraId="22C2B4CD"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229EDC8A" w14:textId="77777777" w:rsidR="00767A18" w:rsidRPr="00D27E6C" w:rsidRDefault="00767A18" w:rsidP="00BE7EAB">
            <w:pPr>
              <w:jc w:val="center"/>
              <w:rPr>
                <w:sz w:val="18"/>
                <w:szCs w:val="18"/>
                <w:lang w:eastAsia="es-EC"/>
              </w:rPr>
            </w:pPr>
          </w:p>
          <w:p w14:paraId="437F593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78EB74D" w14:textId="77777777" w:rsidR="00767A18" w:rsidRPr="00D27E6C" w:rsidRDefault="00767A18" w:rsidP="00BE7EAB">
            <w:pPr>
              <w:jc w:val="center"/>
              <w:rPr>
                <w:sz w:val="18"/>
                <w:szCs w:val="18"/>
                <w:lang w:eastAsia="es-EC"/>
              </w:rPr>
            </w:pPr>
          </w:p>
          <w:p w14:paraId="091AC56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3142F13" w14:textId="77777777" w:rsidR="00767A18" w:rsidRPr="00D27E6C" w:rsidRDefault="00767A18" w:rsidP="00BE7EAB">
            <w:pPr>
              <w:jc w:val="center"/>
              <w:rPr>
                <w:sz w:val="18"/>
                <w:szCs w:val="18"/>
                <w:lang w:eastAsia="es-EC"/>
              </w:rPr>
            </w:pPr>
          </w:p>
          <w:p w14:paraId="185ED541"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0927E0EE" w14:textId="77777777" w:rsidR="00767A18" w:rsidRPr="00D27E6C" w:rsidRDefault="00767A18" w:rsidP="00BE7EAB">
            <w:pPr>
              <w:jc w:val="center"/>
              <w:rPr>
                <w:sz w:val="18"/>
                <w:szCs w:val="18"/>
                <w:lang w:eastAsia="es-EC"/>
              </w:rPr>
            </w:pPr>
          </w:p>
          <w:p w14:paraId="59ECB46B" w14:textId="77777777" w:rsidR="00767A18" w:rsidRPr="00D27E6C" w:rsidRDefault="00767A18" w:rsidP="00BE7EAB">
            <w:pPr>
              <w:jc w:val="center"/>
              <w:rPr>
                <w:sz w:val="18"/>
                <w:szCs w:val="18"/>
                <w:lang w:eastAsia="es-EC"/>
              </w:rPr>
            </w:pPr>
            <w:r w:rsidRPr="00D27E6C">
              <w:rPr>
                <w:sz w:val="18"/>
                <w:szCs w:val="18"/>
                <w:lang w:eastAsia="es-EC"/>
              </w:rPr>
              <w:t>75</w:t>
            </w:r>
          </w:p>
        </w:tc>
      </w:tr>
      <w:tr w:rsidR="00767A18" w:rsidRPr="00D27E6C" w14:paraId="55BF58BC" w14:textId="77777777" w:rsidTr="003411E1">
        <w:trPr>
          <w:trHeight w:val="414"/>
          <w:jc w:val="center"/>
        </w:trPr>
        <w:tc>
          <w:tcPr>
            <w:tcW w:w="0" w:type="auto"/>
            <w:vMerge/>
            <w:vAlign w:val="center"/>
          </w:tcPr>
          <w:p w14:paraId="6A115632" w14:textId="77777777" w:rsidR="00767A18" w:rsidRPr="00D27E6C" w:rsidRDefault="00767A18" w:rsidP="00BE7EAB">
            <w:pPr>
              <w:jc w:val="center"/>
              <w:rPr>
                <w:sz w:val="18"/>
                <w:szCs w:val="18"/>
                <w:lang w:eastAsia="es-EC"/>
              </w:rPr>
            </w:pPr>
          </w:p>
        </w:tc>
        <w:tc>
          <w:tcPr>
            <w:tcW w:w="0" w:type="auto"/>
            <w:vMerge/>
            <w:vAlign w:val="center"/>
          </w:tcPr>
          <w:p w14:paraId="3624A78A"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tc>
        <w:tc>
          <w:tcPr>
            <w:tcW w:w="0" w:type="auto"/>
            <w:vAlign w:val="center"/>
          </w:tcPr>
          <w:p w14:paraId="373C17C6" w14:textId="0D736E0F"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Limitados proyectos en el territorio para el fomento a la producción</w:t>
            </w:r>
            <w:r w:rsidR="004C6D78" w:rsidRPr="00D27E6C">
              <w:rPr>
                <w:rFonts w:ascii="Times New Roman" w:hAnsi="Times New Roman" w:cs="Times New Roman"/>
                <w:sz w:val="18"/>
                <w:szCs w:val="18"/>
              </w:rPr>
              <w:t>.</w:t>
            </w:r>
          </w:p>
        </w:tc>
        <w:tc>
          <w:tcPr>
            <w:tcW w:w="0" w:type="auto"/>
            <w:vAlign w:val="center"/>
          </w:tcPr>
          <w:p w14:paraId="1768DB14" w14:textId="77777777" w:rsidR="00767A18" w:rsidRPr="00D27E6C" w:rsidRDefault="00767A18" w:rsidP="00BE7EAB">
            <w:pPr>
              <w:jc w:val="center"/>
              <w:rPr>
                <w:sz w:val="18"/>
                <w:szCs w:val="18"/>
                <w:lang w:val="es-ES" w:eastAsia="es-EC"/>
              </w:rPr>
            </w:pPr>
          </w:p>
          <w:p w14:paraId="2CA94112"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743208DB" w14:textId="77777777" w:rsidR="00767A18" w:rsidRPr="00D27E6C" w:rsidRDefault="00767A18" w:rsidP="00BE7EAB">
            <w:pPr>
              <w:jc w:val="center"/>
              <w:rPr>
                <w:sz w:val="18"/>
                <w:szCs w:val="18"/>
                <w:lang w:eastAsia="es-EC"/>
              </w:rPr>
            </w:pPr>
          </w:p>
          <w:p w14:paraId="3E8AB80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AC3227C" w14:textId="77777777" w:rsidR="00767A18" w:rsidRPr="00D27E6C" w:rsidRDefault="00767A18" w:rsidP="00BE7EAB">
            <w:pPr>
              <w:jc w:val="center"/>
              <w:rPr>
                <w:sz w:val="18"/>
                <w:szCs w:val="18"/>
                <w:lang w:eastAsia="es-EC"/>
              </w:rPr>
            </w:pPr>
          </w:p>
          <w:p w14:paraId="5B0EDA7E"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3E0FFBE" w14:textId="77777777" w:rsidR="00767A18" w:rsidRPr="00D27E6C" w:rsidRDefault="00767A18" w:rsidP="00BE7EAB">
            <w:pPr>
              <w:jc w:val="center"/>
              <w:rPr>
                <w:sz w:val="18"/>
                <w:szCs w:val="18"/>
                <w:lang w:eastAsia="es-EC"/>
              </w:rPr>
            </w:pPr>
          </w:p>
        </w:tc>
        <w:tc>
          <w:tcPr>
            <w:tcW w:w="0" w:type="auto"/>
            <w:vAlign w:val="center"/>
          </w:tcPr>
          <w:p w14:paraId="49C01269" w14:textId="77777777" w:rsidR="00767A18" w:rsidRPr="00D27E6C" w:rsidRDefault="00767A18" w:rsidP="00BE7EAB">
            <w:pPr>
              <w:jc w:val="center"/>
              <w:rPr>
                <w:sz w:val="18"/>
                <w:szCs w:val="18"/>
                <w:lang w:eastAsia="es-EC"/>
              </w:rPr>
            </w:pPr>
          </w:p>
          <w:p w14:paraId="688F1FAF"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36C07732" w14:textId="77777777" w:rsidTr="003411E1">
        <w:trPr>
          <w:trHeight w:val="454"/>
          <w:jc w:val="center"/>
        </w:trPr>
        <w:tc>
          <w:tcPr>
            <w:tcW w:w="0" w:type="auto"/>
            <w:vMerge/>
            <w:vAlign w:val="center"/>
          </w:tcPr>
          <w:p w14:paraId="28BC0E2C" w14:textId="77777777" w:rsidR="00767A18" w:rsidRPr="00D27E6C" w:rsidRDefault="00767A18" w:rsidP="00BE7EAB">
            <w:pPr>
              <w:jc w:val="center"/>
              <w:rPr>
                <w:sz w:val="18"/>
                <w:szCs w:val="18"/>
                <w:lang w:eastAsia="es-EC"/>
              </w:rPr>
            </w:pPr>
          </w:p>
        </w:tc>
        <w:tc>
          <w:tcPr>
            <w:tcW w:w="0" w:type="auto"/>
            <w:vMerge/>
            <w:vAlign w:val="center"/>
          </w:tcPr>
          <w:p w14:paraId="51787AB6"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tc>
        <w:tc>
          <w:tcPr>
            <w:tcW w:w="0" w:type="auto"/>
            <w:vAlign w:val="center"/>
          </w:tcPr>
          <w:p w14:paraId="160871F6" w14:textId="5849175C"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El productor no tiene la educación financiera para comercializar su producto</w:t>
            </w:r>
            <w:r w:rsidR="004C6D78" w:rsidRPr="00D27E6C">
              <w:rPr>
                <w:rFonts w:ascii="Times New Roman" w:hAnsi="Times New Roman" w:cs="Times New Roman"/>
                <w:sz w:val="18"/>
                <w:szCs w:val="18"/>
              </w:rPr>
              <w:t>.</w:t>
            </w:r>
          </w:p>
        </w:tc>
        <w:tc>
          <w:tcPr>
            <w:tcW w:w="0" w:type="auto"/>
            <w:vAlign w:val="center"/>
          </w:tcPr>
          <w:p w14:paraId="5D0895AD" w14:textId="77777777" w:rsidR="00767A18" w:rsidRPr="00D27E6C" w:rsidRDefault="00767A18" w:rsidP="00BE7EAB">
            <w:pPr>
              <w:jc w:val="center"/>
              <w:rPr>
                <w:sz w:val="18"/>
                <w:szCs w:val="18"/>
                <w:lang w:val="es-ES" w:eastAsia="es-EC"/>
              </w:rPr>
            </w:pPr>
          </w:p>
          <w:p w14:paraId="2D62E73D"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464DDD63" w14:textId="77777777" w:rsidR="00767A18" w:rsidRPr="00D27E6C" w:rsidRDefault="00767A18" w:rsidP="00BE7EAB">
            <w:pPr>
              <w:jc w:val="center"/>
              <w:rPr>
                <w:sz w:val="18"/>
                <w:szCs w:val="18"/>
                <w:lang w:eastAsia="es-EC"/>
              </w:rPr>
            </w:pPr>
          </w:p>
          <w:p w14:paraId="3432EAB8"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06360D3" w14:textId="77777777" w:rsidR="00767A18" w:rsidRPr="00D27E6C" w:rsidRDefault="00767A18" w:rsidP="00BE7EAB">
            <w:pPr>
              <w:jc w:val="center"/>
              <w:rPr>
                <w:sz w:val="18"/>
                <w:szCs w:val="18"/>
                <w:lang w:eastAsia="es-EC"/>
              </w:rPr>
            </w:pPr>
          </w:p>
          <w:p w14:paraId="1F86392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7B4C2180" w14:textId="77777777" w:rsidR="00767A18" w:rsidRPr="00D27E6C" w:rsidRDefault="00767A18" w:rsidP="00BE7EAB">
            <w:pPr>
              <w:jc w:val="center"/>
              <w:rPr>
                <w:sz w:val="18"/>
                <w:szCs w:val="18"/>
                <w:lang w:eastAsia="es-EC"/>
              </w:rPr>
            </w:pPr>
          </w:p>
        </w:tc>
        <w:tc>
          <w:tcPr>
            <w:tcW w:w="0" w:type="auto"/>
            <w:vAlign w:val="center"/>
          </w:tcPr>
          <w:p w14:paraId="32AE2782" w14:textId="77777777" w:rsidR="00767A18" w:rsidRPr="00D27E6C" w:rsidRDefault="00767A18" w:rsidP="00BE7EAB">
            <w:pPr>
              <w:jc w:val="center"/>
              <w:rPr>
                <w:sz w:val="18"/>
                <w:szCs w:val="18"/>
                <w:lang w:eastAsia="es-EC"/>
              </w:rPr>
            </w:pPr>
          </w:p>
          <w:p w14:paraId="5E2E7161"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5522C6B5" w14:textId="77777777" w:rsidTr="003411E1">
        <w:trPr>
          <w:trHeight w:val="417"/>
          <w:jc w:val="center"/>
        </w:trPr>
        <w:tc>
          <w:tcPr>
            <w:tcW w:w="0" w:type="auto"/>
            <w:vMerge/>
            <w:vAlign w:val="center"/>
          </w:tcPr>
          <w:p w14:paraId="10A994A8" w14:textId="77777777" w:rsidR="00767A18" w:rsidRPr="00D27E6C" w:rsidRDefault="00767A18" w:rsidP="00BE7EAB">
            <w:pPr>
              <w:jc w:val="center"/>
              <w:rPr>
                <w:sz w:val="18"/>
                <w:szCs w:val="18"/>
                <w:lang w:eastAsia="es-EC"/>
              </w:rPr>
            </w:pPr>
          </w:p>
        </w:tc>
        <w:tc>
          <w:tcPr>
            <w:tcW w:w="0" w:type="auto"/>
            <w:vAlign w:val="center"/>
          </w:tcPr>
          <w:p w14:paraId="54B89C30" w14:textId="31EEC8E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r w:rsidRPr="00D27E6C">
              <w:rPr>
                <w:rFonts w:ascii="Times New Roman" w:eastAsia="Times New Roman" w:hAnsi="Times New Roman" w:cs="Times New Roman"/>
                <w:color w:val="auto"/>
                <w:sz w:val="18"/>
                <w:szCs w:val="18"/>
                <w:lang w:val="es-EC" w:eastAsia="es-EC"/>
              </w:rPr>
              <w:t>MODELO DE CONSUMO</w:t>
            </w:r>
          </w:p>
        </w:tc>
        <w:tc>
          <w:tcPr>
            <w:tcW w:w="0" w:type="auto"/>
            <w:vAlign w:val="center"/>
          </w:tcPr>
          <w:p w14:paraId="22B7C715" w14:textId="4D237232"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Los productos agrícolas producidos en el territorio se venden a bajo costo</w:t>
            </w:r>
            <w:r w:rsidR="004C6D78" w:rsidRPr="00D27E6C">
              <w:rPr>
                <w:rFonts w:ascii="Times New Roman" w:hAnsi="Times New Roman" w:cs="Times New Roman"/>
                <w:sz w:val="18"/>
                <w:szCs w:val="18"/>
              </w:rPr>
              <w:t>.</w:t>
            </w:r>
          </w:p>
        </w:tc>
        <w:tc>
          <w:tcPr>
            <w:tcW w:w="0" w:type="auto"/>
            <w:vAlign w:val="center"/>
          </w:tcPr>
          <w:p w14:paraId="7F5D3BA1" w14:textId="77777777" w:rsidR="00767A18" w:rsidRPr="00D27E6C" w:rsidRDefault="00767A18" w:rsidP="00BE7EAB">
            <w:pPr>
              <w:jc w:val="center"/>
              <w:rPr>
                <w:sz w:val="18"/>
                <w:szCs w:val="18"/>
                <w:lang w:val="es-ES" w:eastAsia="es-EC"/>
              </w:rPr>
            </w:pPr>
          </w:p>
          <w:p w14:paraId="36C588DF"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5320B6BE" w14:textId="77777777" w:rsidR="00767A18" w:rsidRPr="00D27E6C" w:rsidRDefault="00767A18" w:rsidP="00BE7EAB">
            <w:pPr>
              <w:jc w:val="center"/>
              <w:rPr>
                <w:sz w:val="18"/>
                <w:szCs w:val="18"/>
                <w:lang w:eastAsia="es-EC"/>
              </w:rPr>
            </w:pPr>
          </w:p>
          <w:p w14:paraId="290F67CC"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F0DCF9B" w14:textId="77777777" w:rsidR="00767A18" w:rsidRPr="00D27E6C" w:rsidRDefault="00767A18" w:rsidP="00BE7EAB">
            <w:pPr>
              <w:jc w:val="center"/>
              <w:rPr>
                <w:sz w:val="18"/>
                <w:szCs w:val="18"/>
                <w:lang w:eastAsia="es-EC"/>
              </w:rPr>
            </w:pPr>
          </w:p>
          <w:p w14:paraId="5FE2469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6BC2F63" w14:textId="77777777" w:rsidR="00767A18" w:rsidRPr="00D27E6C" w:rsidRDefault="00767A18" w:rsidP="00BE7EAB">
            <w:pPr>
              <w:jc w:val="center"/>
              <w:rPr>
                <w:sz w:val="18"/>
                <w:szCs w:val="18"/>
                <w:lang w:eastAsia="es-EC"/>
              </w:rPr>
            </w:pPr>
          </w:p>
          <w:p w14:paraId="7C729279" w14:textId="77777777" w:rsidR="00767A18" w:rsidRPr="00D27E6C" w:rsidRDefault="00767A18" w:rsidP="00BE7EAB">
            <w:pPr>
              <w:jc w:val="center"/>
              <w:rPr>
                <w:sz w:val="18"/>
                <w:szCs w:val="18"/>
                <w:lang w:eastAsia="es-EC"/>
              </w:rPr>
            </w:pPr>
            <w:r w:rsidRPr="00D27E6C">
              <w:rPr>
                <w:sz w:val="18"/>
                <w:szCs w:val="18"/>
                <w:lang w:eastAsia="es-EC"/>
              </w:rPr>
              <w:t>15</w:t>
            </w:r>
          </w:p>
        </w:tc>
        <w:tc>
          <w:tcPr>
            <w:tcW w:w="0" w:type="auto"/>
            <w:vAlign w:val="center"/>
          </w:tcPr>
          <w:p w14:paraId="526A1DEC" w14:textId="77777777" w:rsidR="00767A18" w:rsidRPr="00D27E6C" w:rsidRDefault="00767A18" w:rsidP="00BE7EAB">
            <w:pPr>
              <w:jc w:val="center"/>
              <w:rPr>
                <w:sz w:val="18"/>
                <w:szCs w:val="18"/>
                <w:lang w:eastAsia="es-EC"/>
              </w:rPr>
            </w:pPr>
          </w:p>
          <w:p w14:paraId="4C0ACB36" w14:textId="77777777" w:rsidR="00767A18" w:rsidRPr="00D27E6C" w:rsidRDefault="00767A18" w:rsidP="00BE7EAB">
            <w:pPr>
              <w:jc w:val="center"/>
              <w:rPr>
                <w:sz w:val="18"/>
                <w:szCs w:val="18"/>
                <w:lang w:eastAsia="es-EC"/>
              </w:rPr>
            </w:pPr>
            <w:r w:rsidRPr="00D27E6C">
              <w:rPr>
                <w:sz w:val="18"/>
                <w:szCs w:val="18"/>
                <w:lang w:eastAsia="es-EC"/>
              </w:rPr>
              <w:t>75</w:t>
            </w:r>
          </w:p>
        </w:tc>
      </w:tr>
      <w:tr w:rsidR="004E3139" w:rsidRPr="00D27E6C" w14:paraId="21304E7E" w14:textId="77777777" w:rsidTr="003411E1">
        <w:trPr>
          <w:trHeight w:val="293"/>
          <w:jc w:val="center"/>
        </w:trPr>
        <w:tc>
          <w:tcPr>
            <w:tcW w:w="0" w:type="auto"/>
            <w:vMerge/>
            <w:vAlign w:val="center"/>
          </w:tcPr>
          <w:p w14:paraId="322E03C4" w14:textId="77777777" w:rsidR="004E3139" w:rsidRPr="00D27E6C" w:rsidRDefault="004E3139" w:rsidP="00BE7EAB">
            <w:pPr>
              <w:jc w:val="center"/>
              <w:rPr>
                <w:sz w:val="18"/>
                <w:szCs w:val="18"/>
                <w:lang w:eastAsia="es-EC"/>
              </w:rPr>
            </w:pPr>
          </w:p>
        </w:tc>
        <w:tc>
          <w:tcPr>
            <w:tcW w:w="0" w:type="auto"/>
            <w:vAlign w:val="center"/>
          </w:tcPr>
          <w:p w14:paraId="59AE221B" w14:textId="20436454" w:rsidR="004E3139" w:rsidRPr="00D27E6C" w:rsidRDefault="006C561C" w:rsidP="00BE7EAB">
            <w:pPr>
              <w:pStyle w:val="Default"/>
              <w:spacing w:before="0"/>
              <w:jc w:val="center"/>
              <w:rPr>
                <w:rFonts w:ascii="Times New Roman" w:eastAsia="Times New Roman" w:hAnsi="Times New Roman" w:cs="Times New Roman"/>
                <w:color w:val="auto"/>
                <w:sz w:val="18"/>
                <w:szCs w:val="18"/>
                <w:lang w:val="es-EC" w:eastAsia="es-EC"/>
              </w:rPr>
            </w:pPr>
            <w:r w:rsidRPr="00D27E6C">
              <w:rPr>
                <w:rFonts w:ascii="Times New Roman" w:eastAsia="Times New Roman" w:hAnsi="Times New Roman" w:cs="Times New Roman"/>
                <w:color w:val="auto"/>
                <w:sz w:val="18"/>
                <w:szCs w:val="18"/>
                <w:lang w:val="es-EC" w:eastAsia="es-EC"/>
              </w:rPr>
              <w:t>SEGURIDAD ALIMENTARIA</w:t>
            </w:r>
          </w:p>
        </w:tc>
        <w:tc>
          <w:tcPr>
            <w:tcW w:w="0" w:type="auto"/>
            <w:vAlign w:val="center"/>
          </w:tcPr>
          <w:p w14:paraId="4B38DC89" w14:textId="33D1873E" w:rsidR="004E3139" w:rsidRPr="00D27E6C" w:rsidRDefault="004E3139" w:rsidP="00BE7EAB">
            <w:pPr>
              <w:pStyle w:val="Default"/>
              <w:spacing w:before="0"/>
              <w:jc w:val="both"/>
              <w:rPr>
                <w:rFonts w:ascii="Times New Roman" w:eastAsia="Times New Roman" w:hAnsi="Times New Roman" w:cs="Times New Roman"/>
                <w:color w:val="auto"/>
                <w:sz w:val="18"/>
                <w:szCs w:val="18"/>
                <w:lang w:val="es-EC" w:eastAsia="es-EC"/>
              </w:rPr>
            </w:pPr>
            <w:r w:rsidRPr="00D27E6C">
              <w:rPr>
                <w:rFonts w:ascii="Times New Roman" w:hAnsi="Times New Roman" w:cs="Times New Roman"/>
                <w:sz w:val="18"/>
                <w:szCs w:val="18"/>
              </w:rPr>
              <w:t>La dieta alimenticia no es acorde a la producción de la finca del sector</w:t>
            </w:r>
            <w:r w:rsidR="004C6D78" w:rsidRPr="00D27E6C">
              <w:rPr>
                <w:rFonts w:ascii="Times New Roman" w:hAnsi="Times New Roman" w:cs="Times New Roman"/>
                <w:sz w:val="18"/>
                <w:szCs w:val="18"/>
              </w:rPr>
              <w:t>.</w:t>
            </w:r>
          </w:p>
        </w:tc>
        <w:tc>
          <w:tcPr>
            <w:tcW w:w="0" w:type="auto"/>
            <w:vAlign w:val="center"/>
          </w:tcPr>
          <w:p w14:paraId="5F71418B" w14:textId="77777777" w:rsidR="004E3139" w:rsidRPr="00D27E6C" w:rsidRDefault="004E3139" w:rsidP="00BE7EAB">
            <w:pPr>
              <w:jc w:val="center"/>
              <w:rPr>
                <w:sz w:val="18"/>
                <w:szCs w:val="18"/>
                <w:lang w:val="es-ES" w:eastAsia="es-EC"/>
              </w:rPr>
            </w:pPr>
          </w:p>
        </w:tc>
        <w:tc>
          <w:tcPr>
            <w:tcW w:w="0" w:type="auto"/>
            <w:vAlign w:val="center"/>
          </w:tcPr>
          <w:p w14:paraId="16EC602B" w14:textId="77777777" w:rsidR="004E3139" w:rsidRPr="00D27E6C" w:rsidRDefault="004E3139" w:rsidP="00BE7EAB">
            <w:pPr>
              <w:jc w:val="center"/>
              <w:rPr>
                <w:sz w:val="18"/>
                <w:szCs w:val="18"/>
                <w:lang w:eastAsia="es-EC"/>
              </w:rPr>
            </w:pPr>
          </w:p>
          <w:p w14:paraId="05320FF7" w14:textId="77777777" w:rsidR="004E3139" w:rsidRPr="00D27E6C" w:rsidRDefault="004E3139" w:rsidP="00BE7EAB">
            <w:pPr>
              <w:jc w:val="center"/>
              <w:rPr>
                <w:sz w:val="18"/>
                <w:szCs w:val="18"/>
                <w:lang w:eastAsia="es-EC"/>
              </w:rPr>
            </w:pPr>
            <w:r w:rsidRPr="00D27E6C">
              <w:rPr>
                <w:sz w:val="18"/>
                <w:szCs w:val="18"/>
                <w:lang w:eastAsia="es-EC"/>
              </w:rPr>
              <w:t>25</w:t>
            </w:r>
          </w:p>
        </w:tc>
        <w:tc>
          <w:tcPr>
            <w:tcW w:w="0" w:type="auto"/>
            <w:vAlign w:val="center"/>
          </w:tcPr>
          <w:p w14:paraId="6C9B2F00" w14:textId="77777777" w:rsidR="004E3139" w:rsidRPr="00D27E6C" w:rsidRDefault="004E3139" w:rsidP="00BE7EAB">
            <w:pPr>
              <w:jc w:val="center"/>
              <w:rPr>
                <w:sz w:val="18"/>
                <w:szCs w:val="18"/>
                <w:lang w:eastAsia="es-EC"/>
              </w:rPr>
            </w:pPr>
          </w:p>
          <w:p w14:paraId="1866FCA7" w14:textId="77777777" w:rsidR="004E3139" w:rsidRPr="00D27E6C" w:rsidRDefault="004E3139" w:rsidP="00BE7EAB">
            <w:pPr>
              <w:jc w:val="center"/>
              <w:rPr>
                <w:sz w:val="18"/>
                <w:szCs w:val="18"/>
                <w:lang w:eastAsia="es-EC"/>
              </w:rPr>
            </w:pPr>
            <w:r w:rsidRPr="00D27E6C">
              <w:rPr>
                <w:sz w:val="18"/>
                <w:szCs w:val="18"/>
                <w:lang w:eastAsia="es-EC"/>
              </w:rPr>
              <w:t>25</w:t>
            </w:r>
          </w:p>
        </w:tc>
        <w:tc>
          <w:tcPr>
            <w:tcW w:w="0" w:type="auto"/>
            <w:vAlign w:val="center"/>
          </w:tcPr>
          <w:p w14:paraId="41F74AA4" w14:textId="77777777" w:rsidR="004E3139" w:rsidRPr="00D27E6C" w:rsidRDefault="004E3139" w:rsidP="00BE7EAB">
            <w:pPr>
              <w:jc w:val="center"/>
              <w:rPr>
                <w:sz w:val="18"/>
                <w:szCs w:val="18"/>
                <w:lang w:eastAsia="es-EC"/>
              </w:rPr>
            </w:pPr>
          </w:p>
        </w:tc>
        <w:tc>
          <w:tcPr>
            <w:tcW w:w="0" w:type="auto"/>
            <w:vAlign w:val="center"/>
          </w:tcPr>
          <w:p w14:paraId="46F7435B" w14:textId="77777777" w:rsidR="004E3139" w:rsidRPr="00D27E6C" w:rsidRDefault="004E3139" w:rsidP="00BE7EAB">
            <w:pPr>
              <w:jc w:val="center"/>
              <w:rPr>
                <w:sz w:val="18"/>
                <w:szCs w:val="18"/>
                <w:lang w:eastAsia="es-EC"/>
              </w:rPr>
            </w:pPr>
          </w:p>
          <w:p w14:paraId="16DFC25E" w14:textId="77777777" w:rsidR="004E3139" w:rsidRPr="00D27E6C" w:rsidRDefault="004E3139" w:rsidP="00BE7EAB">
            <w:pPr>
              <w:jc w:val="center"/>
              <w:rPr>
                <w:sz w:val="18"/>
                <w:szCs w:val="18"/>
                <w:lang w:eastAsia="es-EC"/>
              </w:rPr>
            </w:pPr>
            <w:r w:rsidRPr="00D27E6C">
              <w:rPr>
                <w:sz w:val="18"/>
                <w:szCs w:val="18"/>
                <w:lang w:eastAsia="es-EC"/>
              </w:rPr>
              <w:t>50</w:t>
            </w:r>
          </w:p>
        </w:tc>
      </w:tr>
      <w:tr w:rsidR="00767A18" w:rsidRPr="00D27E6C" w14:paraId="05032046" w14:textId="77777777" w:rsidTr="003411E1">
        <w:trPr>
          <w:trHeight w:val="464"/>
          <w:jc w:val="center"/>
        </w:trPr>
        <w:tc>
          <w:tcPr>
            <w:tcW w:w="0" w:type="auto"/>
            <w:vMerge/>
            <w:vAlign w:val="center"/>
          </w:tcPr>
          <w:p w14:paraId="27432F9D" w14:textId="77777777" w:rsidR="00767A18" w:rsidRPr="00D27E6C" w:rsidRDefault="00767A18" w:rsidP="00BE7EAB">
            <w:pPr>
              <w:jc w:val="center"/>
              <w:rPr>
                <w:sz w:val="18"/>
                <w:szCs w:val="18"/>
                <w:lang w:eastAsia="es-EC"/>
              </w:rPr>
            </w:pPr>
          </w:p>
        </w:tc>
        <w:tc>
          <w:tcPr>
            <w:tcW w:w="0" w:type="auto"/>
            <w:vMerge w:val="restart"/>
            <w:vAlign w:val="center"/>
          </w:tcPr>
          <w:p w14:paraId="5786542E" w14:textId="7A160922"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r w:rsidRPr="00D27E6C">
              <w:rPr>
                <w:rFonts w:ascii="Times New Roman" w:eastAsia="Times New Roman" w:hAnsi="Times New Roman" w:cs="Times New Roman"/>
                <w:color w:val="auto"/>
                <w:sz w:val="18"/>
                <w:szCs w:val="18"/>
                <w:lang w:val="es-EC" w:eastAsia="es-EC"/>
              </w:rPr>
              <w:t>DESARROLLO DE TECNOLOGÍAS PRODUCTIVAS LIMPIAS</w:t>
            </w:r>
          </w:p>
        </w:tc>
        <w:tc>
          <w:tcPr>
            <w:tcW w:w="0" w:type="auto"/>
            <w:vAlign w:val="center"/>
          </w:tcPr>
          <w:p w14:paraId="575840C0" w14:textId="2EF39FCC"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Baja mecanización de los cultivos y asesoramiento técnico en pequeños productores</w:t>
            </w:r>
            <w:r w:rsidR="004C6D78" w:rsidRPr="00D27E6C">
              <w:rPr>
                <w:rFonts w:ascii="Times New Roman" w:hAnsi="Times New Roman" w:cs="Times New Roman"/>
                <w:sz w:val="18"/>
                <w:szCs w:val="18"/>
              </w:rPr>
              <w:t>.</w:t>
            </w:r>
          </w:p>
        </w:tc>
        <w:tc>
          <w:tcPr>
            <w:tcW w:w="0" w:type="auto"/>
            <w:vAlign w:val="center"/>
          </w:tcPr>
          <w:p w14:paraId="6FB8EFFF" w14:textId="77777777" w:rsidR="00767A18" w:rsidRPr="00D27E6C" w:rsidRDefault="00767A18" w:rsidP="00BE7EAB">
            <w:pPr>
              <w:jc w:val="center"/>
              <w:rPr>
                <w:color w:val="000000"/>
                <w:sz w:val="18"/>
                <w:szCs w:val="18"/>
                <w:lang w:val="es-ES"/>
              </w:rPr>
            </w:pPr>
          </w:p>
        </w:tc>
        <w:tc>
          <w:tcPr>
            <w:tcW w:w="0" w:type="auto"/>
            <w:vAlign w:val="center"/>
          </w:tcPr>
          <w:p w14:paraId="24DBF935" w14:textId="77777777" w:rsidR="00767A18" w:rsidRPr="00D27E6C" w:rsidRDefault="00767A18" w:rsidP="00BE7EAB">
            <w:pPr>
              <w:jc w:val="center"/>
              <w:rPr>
                <w:color w:val="000000"/>
                <w:sz w:val="18"/>
                <w:szCs w:val="18"/>
                <w:lang w:val="es-ES"/>
              </w:rPr>
            </w:pPr>
          </w:p>
          <w:p w14:paraId="25F42B91"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23380DD4" w14:textId="77777777" w:rsidR="00767A18" w:rsidRPr="00D27E6C" w:rsidRDefault="00767A18" w:rsidP="00BE7EAB">
            <w:pPr>
              <w:jc w:val="center"/>
              <w:rPr>
                <w:color w:val="000000"/>
                <w:sz w:val="18"/>
                <w:szCs w:val="18"/>
                <w:lang w:val="es-ES"/>
              </w:rPr>
            </w:pPr>
          </w:p>
          <w:p w14:paraId="387741AD"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521F6483" w14:textId="77777777" w:rsidR="00767A18" w:rsidRPr="00D27E6C" w:rsidRDefault="00767A18" w:rsidP="00BE7EAB">
            <w:pPr>
              <w:jc w:val="center"/>
              <w:rPr>
                <w:color w:val="000000"/>
                <w:sz w:val="18"/>
                <w:szCs w:val="18"/>
                <w:lang w:val="es-ES"/>
              </w:rPr>
            </w:pPr>
          </w:p>
        </w:tc>
        <w:tc>
          <w:tcPr>
            <w:tcW w:w="0" w:type="auto"/>
            <w:vAlign w:val="center"/>
          </w:tcPr>
          <w:p w14:paraId="195FC730" w14:textId="77777777" w:rsidR="00767A18" w:rsidRPr="00D27E6C" w:rsidRDefault="00767A18" w:rsidP="00BE7EAB">
            <w:pPr>
              <w:jc w:val="center"/>
              <w:rPr>
                <w:color w:val="000000"/>
                <w:sz w:val="18"/>
                <w:szCs w:val="18"/>
                <w:lang w:val="es-ES"/>
              </w:rPr>
            </w:pPr>
          </w:p>
          <w:p w14:paraId="0A694EDD" w14:textId="77777777" w:rsidR="00767A18" w:rsidRPr="00D27E6C" w:rsidRDefault="00767A18" w:rsidP="00BE7EAB">
            <w:pPr>
              <w:jc w:val="center"/>
              <w:rPr>
                <w:color w:val="000000"/>
                <w:sz w:val="18"/>
                <w:szCs w:val="18"/>
                <w:lang w:val="es-ES"/>
              </w:rPr>
            </w:pPr>
            <w:r w:rsidRPr="00D27E6C">
              <w:rPr>
                <w:color w:val="000000"/>
                <w:sz w:val="18"/>
                <w:szCs w:val="18"/>
                <w:lang w:val="es-ES"/>
              </w:rPr>
              <w:t>50</w:t>
            </w:r>
          </w:p>
        </w:tc>
      </w:tr>
      <w:tr w:rsidR="00767A18" w:rsidRPr="00D27E6C" w14:paraId="0E510E86" w14:textId="77777777" w:rsidTr="003411E1">
        <w:trPr>
          <w:trHeight w:val="77"/>
          <w:jc w:val="center"/>
        </w:trPr>
        <w:tc>
          <w:tcPr>
            <w:tcW w:w="0" w:type="auto"/>
            <w:vMerge/>
            <w:vAlign w:val="center"/>
          </w:tcPr>
          <w:p w14:paraId="63F9C271" w14:textId="77777777" w:rsidR="00767A18" w:rsidRPr="00D27E6C" w:rsidRDefault="00767A18" w:rsidP="00BE7EAB">
            <w:pPr>
              <w:jc w:val="center"/>
              <w:rPr>
                <w:sz w:val="18"/>
                <w:szCs w:val="18"/>
                <w:lang w:eastAsia="es-EC"/>
              </w:rPr>
            </w:pPr>
          </w:p>
        </w:tc>
        <w:tc>
          <w:tcPr>
            <w:tcW w:w="0" w:type="auto"/>
            <w:vMerge/>
            <w:vAlign w:val="center"/>
          </w:tcPr>
          <w:p w14:paraId="7FA55EE9" w14:textId="77777777"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p>
        </w:tc>
        <w:tc>
          <w:tcPr>
            <w:tcW w:w="0" w:type="auto"/>
            <w:vAlign w:val="center"/>
          </w:tcPr>
          <w:p w14:paraId="06370623" w14:textId="22C4D2B0"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Utilización de pesticidas y abonos químicos usados en la producción</w:t>
            </w:r>
            <w:r w:rsidR="004C6D78" w:rsidRPr="00D27E6C">
              <w:rPr>
                <w:rFonts w:ascii="Times New Roman" w:hAnsi="Times New Roman" w:cs="Times New Roman"/>
                <w:sz w:val="18"/>
                <w:szCs w:val="18"/>
              </w:rPr>
              <w:t>.</w:t>
            </w:r>
          </w:p>
        </w:tc>
        <w:tc>
          <w:tcPr>
            <w:tcW w:w="0" w:type="auto"/>
            <w:vAlign w:val="center"/>
          </w:tcPr>
          <w:p w14:paraId="07F31900" w14:textId="77777777" w:rsidR="00767A18" w:rsidRPr="00D27E6C" w:rsidRDefault="00767A18" w:rsidP="00BE7EAB">
            <w:pPr>
              <w:jc w:val="center"/>
              <w:rPr>
                <w:color w:val="000000"/>
                <w:sz w:val="18"/>
                <w:szCs w:val="18"/>
                <w:lang w:val="es-ES"/>
              </w:rPr>
            </w:pPr>
          </w:p>
        </w:tc>
        <w:tc>
          <w:tcPr>
            <w:tcW w:w="0" w:type="auto"/>
            <w:vAlign w:val="center"/>
          </w:tcPr>
          <w:p w14:paraId="1412D5E4" w14:textId="77777777" w:rsidR="00767A18" w:rsidRPr="00D27E6C" w:rsidRDefault="00767A18" w:rsidP="00BE7EAB">
            <w:pPr>
              <w:jc w:val="center"/>
              <w:rPr>
                <w:color w:val="000000"/>
                <w:sz w:val="18"/>
                <w:szCs w:val="18"/>
                <w:lang w:val="es-ES"/>
              </w:rPr>
            </w:pPr>
          </w:p>
          <w:p w14:paraId="31A44AD8"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06D81118" w14:textId="77777777" w:rsidR="00767A18" w:rsidRPr="00D27E6C" w:rsidRDefault="00767A18" w:rsidP="00BE7EAB">
            <w:pPr>
              <w:jc w:val="center"/>
              <w:rPr>
                <w:color w:val="000000"/>
                <w:sz w:val="18"/>
                <w:szCs w:val="18"/>
                <w:lang w:val="es-ES"/>
              </w:rPr>
            </w:pPr>
          </w:p>
          <w:p w14:paraId="2A148A48"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7109A759" w14:textId="77777777" w:rsidR="00767A18" w:rsidRPr="00D27E6C" w:rsidRDefault="00767A18" w:rsidP="00BE7EAB">
            <w:pPr>
              <w:jc w:val="center"/>
              <w:rPr>
                <w:color w:val="000000"/>
                <w:sz w:val="18"/>
                <w:szCs w:val="18"/>
                <w:lang w:val="es-ES"/>
              </w:rPr>
            </w:pPr>
          </w:p>
        </w:tc>
        <w:tc>
          <w:tcPr>
            <w:tcW w:w="0" w:type="auto"/>
            <w:vAlign w:val="center"/>
          </w:tcPr>
          <w:p w14:paraId="1A65EE35" w14:textId="77777777" w:rsidR="00767A18" w:rsidRPr="00D27E6C" w:rsidRDefault="00767A18" w:rsidP="00BE7EAB">
            <w:pPr>
              <w:jc w:val="center"/>
              <w:rPr>
                <w:color w:val="000000"/>
                <w:sz w:val="18"/>
                <w:szCs w:val="18"/>
                <w:lang w:val="es-ES"/>
              </w:rPr>
            </w:pPr>
          </w:p>
          <w:p w14:paraId="537017E2" w14:textId="77777777" w:rsidR="00767A18" w:rsidRPr="00D27E6C" w:rsidRDefault="00767A18" w:rsidP="00BE7EAB">
            <w:pPr>
              <w:jc w:val="center"/>
              <w:rPr>
                <w:color w:val="000000"/>
                <w:sz w:val="18"/>
                <w:szCs w:val="18"/>
                <w:lang w:val="es-ES"/>
              </w:rPr>
            </w:pPr>
            <w:r w:rsidRPr="00D27E6C">
              <w:rPr>
                <w:color w:val="000000"/>
                <w:sz w:val="18"/>
                <w:szCs w:val="18"/>
                <w:lang w:val="es-ES"/>
              </w:rPr>
              <w:t>50</w:t>
            </w:r>
          </w:p>
        </w:tc>
      </w:tr>
      <w:tr w:rsidR="00767A18" w:rsidRPr="00D27E6C" w14:paraId="6348FD0C" w14:textId="77777777" w:rsidTr="003411E1">
        <w:trPr>
          <w:trHeight w:val="413"/>
          <w:jc w:val="center"/>
        </w:trPr>
        <w:tc>
          <w:tcPr>
            <w:tcW w:w="0" w:type="auto"/>
            <w:vMerge/>
            <w:vAlign w:val="center"/>
          </w:tcPr>
          <w:p w14:paraId="56A6E0DA" w14:textId="77777777" w:rsidR="00767A18" w:rsidRPr="00D27E6C" w:rsidRDefault="00767A18" w:rsidP="00BE7EAB">
            <w:pPr>
              <w:jc w:val="center"/>
              <w:rPr>
                <w:sz w:val="18"/>
                <w:szCs w:val="18"/>
                <w:lang w:eastAsia="es-EC"/>
              </w:rPr>
            </w:pPr>
          </w:p>
        </w:tc>
        <w:tc>
          <w:tcPr>
            <w:tcW w:w="0" w:type="auto"/>
            <w:vAlign w:val="center"/>
          </w:tcPr>
          <w:p w14:paraId="5B0CF18C" w14:textId="239388BC" w:rsidR="00767A18" w:rsidRPr="00D27E6C" w:rsidRDefault="00767A18" w:rsidP="00BE7EAB">
            <w:pPr>
              <w:pStyle w:val="Default"/>
              <w:spacing w:before="0"/>
              <w:jc w:val="center"/>
              <w:rPr>
                <w:rFonts w:ascii="Times New Roman" w:eastAsia="Times New Roman" w:hAnsi="Times New Roman" w:cs="Times New Roman"/>
                <w:color w:val="auto"/>
                <w:sz w:val="18"/>
                <w:szCs w:val="18"/>
                <w:lang w:val="es-EC" w:eastAsia="es-EC"/>
              </w:rPr>
            </w:pPr>
            <w:r w:rsidRPr="00D27E6C">
              <w:rPr>
                <w:rFonts w:ascii="Times New Roman" w:eastAsia="Times New Roman" w:hAnsi="Times New Roman" w:cs="Times New Roman"/>
                <w:color w:val="auto"/>
                <w:sz w:val="18"/>
                <w:szCs w:val="18"/>
                <w:lang w:val="es-EC" w:eastAsia="es-EC"/>
              </w:rPr>
              <w:t>INFRAESTRUCTURA PRODUCTIVA</w:t>
            </w:r>
          </w:p>
        </w:tc>
        <w:tc>
          <w:tcPr>
            <w:tcW w:w="0" w:type="auto"/>
            <w:vAlign w:val="center"/>
          </w:tcPr>
          <w:p w14:paraId="1A9B6659" w14:textId="7C844DA6" w:rsidR="00767A18" w:rsidRPr="00D27E6C" w:rsidRDefault="00B24282"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I</w:t>
            </w:r>
            <w:r w:rsidR="00767A18" w:rsidRPr="00D27E6C">
              <w:rPr>
                <w:rFonts w:ascii="Times New Roman" w:hAnsi="Times New Roman" w:cs="Times New Roman"/>
                <w:sz w:val="18"/>
                <w:szCs w:val="18"/>
              </w:rPr>
              <w:t>nfraestructura productiva</w:t>
            </w:r>
            <w:r w:rsidRPr="00D27E6C">
              <w:rPr>
                <w:rFonts w:ascii="Times New Roman" w:hAnsi="Times New Roman" w:cs="Times New Roman"/>
                <w:sz w:val="18"/>
                <w:szCs w:val="18"/>
              </w:rPr>
              <w:t xml:space="preserve"> limitada</w:t>
            </w:r>
            <w:r w:rsidR="004C6D78" w:rsidRPr="00D27E6C">
              <w:rPr>
                <w:rFonts w:ascii="Times New Roman" w:hAnsi="Times New Roman" w:cs="Times New Roman"/>
                <w:sz w:val="18"/>
                <w:szCs w:val="18"/>
              </w:rPr>
              <w:t>.</w:t>
            </w:r>
          </w:p>
        </w:tc>
        <w:tc>
          <w:tcPr>
            <w:tcW w:w="0" w:type="auto"/>
            <w:vAlign w:val="center"/>
          </w:tcPr>
          <w:p w14:paraId="56B219AE" w14:textId="77777777" w:rsidR="00767A18" w:rsidRPr="00D27E6C" w:rsidRDefault="00767A18" w:rsidP="00BE7EAB">
            <w:pPr>
              <w:jc w:val="center"/>
              <w:rPr>
                <w:color w:val="000000"/>
                <w:sz w:val="18"/>
                <w:szCs w:val="18"/>
                <w:lang w:val="es-ES"/>
              </w:rPr>
            </w:pPr>
          </w:p>
          <w:p w14:paraId="09900EA4" w14:textId="77777777" w:rsidR="00767A18" w:rsidRPr="00D27E6C" w:rsidRDefault="00767A18" w:rsidP="00BE7EAB">
            <w:pPr>
              <w:jc w:val="center"/>
              <w:rPr>
                <w:color w:val="000000"/>
                <w:sz w:val="18"/>
                <w:szCs w:val="18"/>
                <w:lang w:val="es-ES"/>
              </w:rPr>
            </w:pPr>
            <w:r w:rsidRPr="00D27E6C">
              <w:rPr>
                <w:color w:val="000000"/>
                <w:sz w:val="18"/>
                <w:szCs w:val="18"/>
                <w:lang w:val="es-ES"/>
              </w:rPr>
              <w:t>10</w:t>
            </w:r>
          </w:p>
        </w:tc>
        <w:tc>
          <w:tcPr>
            <w:tcW w:w="0" w:type="auto"/>
            <w:vAlign w:val="center"/>
          </w:tcPr>
          <w:p w14:paraId="768E68AA" w14:textId="77777777" w:rsidR="00767A18" w:rsidRPr="00D27E6C" w:rsidRDefault="00767A18" w:rsidP="00BE7EAB">
            <w:pPr>
              <w:jc w:val="center"/>
              <w:rPr>
                <w:color w:val="000000"/>
                <w:sz w:val="18"/>
                <w:szCs w:val="18"/>
                <w:lang w:val="es-ES"/>
              </w:rPr>
            </w:pPr>
          </w:p>
          <w:p w14:paraId="50523FB6"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7E630FFE" w14:textId="77777777" w:rsidR="00767A18" w:rsidRPr="00D27E6C" w:rsidRDefault="00767A18" w:rsidP="00BE7EAB">
            <w:pPr>
              <w:jc w:val="center"/>
              <w:rPr>
                <w:color w:val="000000"/>
                <w:sz w:val="18"/>
                <w:szCs w:val="18"/>
                <w:lang w:val="es-ES"/>
              </w:rPr>
            </w:pPr>
          </w:p>
          <w:p w14:paraId="39696C2C" w14:textId="77777777" w:rsidR="00767A18" w:rsidRPr="00D27E6C" w:rsidRDefault="00767A18" w:rsidP="00BE7EAB">
            <w:pPr>
              <w:jc w:val="center"/>
              <w:rPr>
                <w:color w:val="000000"/>
                <w:sz w:val="18"/>
                <w:szCs w:val="18"/>
                <w:lang w:val="es-ES"/>
              </w:rPr>
            </w:pPr>
            <w:r w:rsidRPr="00D27E6C">
              <w:rPr>
                <w:color w:val="000000"/>
                <w:sz w:val="18"/>
                <w:szCs w:val="18"/>
                <w:lang w:val="es-ES"/>
              </w:rPr>
              <w:t>25</w:t>
            </w:r>
          </w:p>
        </w:tc>
        <w:tc>
          <w:tcPr>
            <w:tcW w:w="0" w:type="auto"/>
            <w:vAlign w:val="center"/>
          </w:tcPr>
          <w:p w14:paraId="1C67B937" w14:textId="77777777" w:rsidR="00767A18" w:rsidRPr="00D27E6C" w:rsidRDefault="00767A18" w:rsidP="00BE7EAB">
            <w:pPr>
              <w:jc w:val="center"/>
              <w:rPr>
                <w:color w:val="000000"/>
                <w:sz w:val="18"/>
                <w:szCs w:val="18"/>
                <w:lang w:val="es-ES"/>
              </w:rPr>
            </w:pPr>
          </w:p>
          <w:p w14:paraId="523935AA" w14:textId="77777777" w:rsidR="00767A18" w:rsidRPr="00D27E6C" w:rsidRDefault="00767A18" w:rsidP="00BE7EAB">
            <w:pPr>
              <w:jc w:val="center"/>
              <w:rPr>
                <w:color w:val="000000"/>
                <w:sz w:val="18"/>
                <w:szCs w:val="18"/>
                <w:lang w:val="es-ES"/>
              </w:rPr>
            </w:pPr>
            <w:r w:rsidRPr="00D27E6C">
              <w:rPr>
                <w:color w:val="000000"/>
                <w:sz w:val="18"/>
                <w:szCs w:val="18"/>
                <w:lang w:val="es-ES"/>
              </w:rPr>
              <w:t>15</w:t>
            </w:r>
          </w:p>
        </w:tc>
        <w:tc>
          <w:tcPr>
            <w:tcW w:w="0" w:type="auto"/>
            <w:vAlign w:val="center"/>
          </w:tcPr>
          <w:p w14:paraId="77CCADEB" w14:textId="77777777" w:rsidR="00767A18" w:rsidRPr="00D27E6C" w:rsidRDefault="00767A18" w:rsidP="00BE7EAB">
            <w:pPr>
              <w:jc w:val="center"/>
              <w:rPr>
                <w:color w:val="000000"/>
                <w:sz w:val="18"/>
                <w:szCs w:val="18"/>
                <w:lang w:val="es-ES"/>
              </w:rPr>
            </w:pPr>
          </w:p>
          <w:p w14:paraId="0239178C" w14:textId="77777777" w:rsidR="00767A18" w:rsidRPr="00D27E6C" w:rsidRDefault="00767A18" w:rsidP="00BE7EAB">
            <w:pPr>
              <w:jc w:val="center"/>
              <w:rPr>
                <w:color w:val="000000"/>
                <w:sz w:val="18"/>
                <w:szCs w:val="18"/>
                <w:lang w:val="es-ES"/>
              </w:rPr>
            </w:pPr>
            <w:r w:rsidRPr="00D27E6C">
              <w:rPr>
                <w:color w:val="000000"/>
                <w:sz w:val="18"/>
                <w:szCs w:val="18"/>
                <w:lang w:val="es-ES"/>
              </w:rPr>
              <w:t>50</w:t>
            </w:r>
          </w:p>
        </w:tc>
      </w:tr>
      <w:tr w:rsidR="00767A18" w:rsidRPr="00D27E6C" w14:paraId="7B5E00D2" w14:textId="77777777" w:rsidTr="003411E1">
        <w:trPr>
          <w:jc w:val="center"/>
        </w:trPr>
        <w:tc>
          <w:tcPr>
            <w:tcW w:w="0" w:type="auto"/>
            <w:vMerge w:val="restart"/>
            <w:vAlign w:val="center"/>
          </w:tcPr>
          <w:p w14:paraId="02208F21" w14:textId="77777777" w:rsidR="00767A18" w:rsidRPr="00D27E6C" w:rsidRDefault="00767A18" w:rsidP="00BE7EAB">
            <w:pPr>
              <w:jc w:val="center"/>
              <w:rPr>
                <w:sz w:val="18"/>
                <w:szCs w:val="18"/>
                <w:lang w:eastAsia="es-EC"/>
              </w:rPr>
            </w:pPr>
          </w:p>
          <w:p w14:paraId="361FA055" w14:textId="77777777" w:rsidR="00767A18" w:rsidRPr="00D27E6C" w:rsidRDefault="00767A18" w:rsidP="00BE7EAB">
            <w:pPr>
              <w:jc w:val="center"/>
              <w:rPr>
                <w:sz w:val="18"/>
                <w:szCs w:val="18"/>
                <w:lang w:eastAsia="es-EC"/>
              </w:rPr>
            </w:pPr>
          </w:p>
          <w:p w14:paraId="7656B153" w14:textId="77777777" w:rsidR="00767A18" w:rsidRPr="00D27E6C" w:rsidRDefault="00767A18" w:rsidP="00BE7EAB">
            <w:pPr>
              <w:jc w:val="center"/>
              <w:rPr>
                <w:sz w:val="18"/>
                <w:szCs w:val="18"/>
                <w:lang w:eastAsia="es-EC"/>
              </w:rPr>
            </w:pPr>
          </w:p>
          <w:p w14:paraId="4712CAB7" w14:textId="77777777" w:rsidR="004E3139" w:rsidRPr="00D27E6C" w:rsidRDefault="004E3139" w:rsidP="00BE7EAB">
            <w:pPr>
              <w:jc w:val="center"/>
              <w:rPr>
                <w:sz w:val="18"/>
                <w:szCs w:val="18"/>
                <w:lang w:eastAsia="es-EC"/>
              </w:rPr>
            </w:pPr>
          </w:p>
          <w:p w14:paraId="54605636" w14:textId="77777777" w:rsidR="004E3139" w:rsidRPr="00D27E6C" w:rsidRDefault="004E3139" w:rsidP="00BE7EAB">
            <w:pPr>
              <w:jc w:val="center"/>
              <w:rPr>
                <w:sz w:val="18"/>
                <w:szCs w:val="18"/>
                <w:lang w:eastAsia="es-EC"/>
              </w:rPr>
            </w:pPr>
          </w:p>
          <w:p w14:paraId="19E027CE" w14:textId="77777777" w:rsidR="004E3139" w:rsidRPr="00D27E6C" w:rsidRDefault="004E3139" w:rsidP="00BE7EAB">
            <w:pPr>
              <w:jc w:val="center"/>
              <w:rPr>
                <w:sz w:val="18"/>
                <w:szCs w:val="18"/>
                <w:lang w:eastAsia="es-EC"/>
              </w:rPr>
            </w:pPr>
          </w:p>
          <w:p w14:paraId="76DDA2D4" w14:textId="0ED8451D" w:rsidR="00767A18" w:rsidRPr="00D27E6C" w:rsidRDefault="00767A18" w:rsidP="00BE7EAB">
            <w:pPr>
              <w:jc w:val="center"/>
              <w:rPr>
                <w:sz w:val="18"/>
                <w:szCs w:val="18"/>
                <w:lang w:eastAsia="es-EC"/>
              </w:rPr>
            </w:pPr>
            <w:r w:rsidRPr="00D27E6C">
              <w:rPr>
                <w:sz w:val="18"/>
                <w:szCs w:val="18"/>
                <w:lang w:eastAsia="es-EC"/>
              </w:rPr>
              <w:t>SISTEMA POLITICO</w:t>
            </w:r>
          </w:p>
          <w:p w14:paraId="2FBC8B97" w14:textId="77777777" w:rsidR="00767A18" w:rsidRPr="00D27E6C" w:rsidRDefault="00767A18" w:rsidP="00BE7EAB">
            <w:pPr>
              <w:jc w:val="center"/>
              <w:rPr>
                <w:sz w:val="18"/>
                <w:szCs w:val="18"/>
                <w:lang w:eastAsia="es-EC"/>
              </w:rPr>
            </w:pPr>
          </w:p>
          <w:p w14:paraId="6F43DAF9" w14:textId="77777777" w:rsidR="00767A18" w:rsidRPr="00D27E6C" w:rsidRDefault="00767A18" w:rsidP="00BE7EAB">
            <w:pPr>
              <w:jc w:val="center"/>
              <w:rPr>
                <w:sz w:val="18"/>
                <w:szCs w:val="18"/>
                <w:lang w:eastAsia="es-EC"/>
              </w:rPr>
            </w:pPr>
          </w:p>
          <w:p w14:paraId="1934685D" w14:textId="77777777" w:rsidR="00767A18" w:rsidRPr="00D27E6C" w:rsidRDefault="00767A18" w:rsidP="00BE7EAB">
            <w:pPr>
              <w:jc w:val="center"/>
              <w:rPr>
                <w:sz w:val="18"/>
                <w:szCs w:val="18"/>
                <w:lang w:eastAsia="es-EC"/>
              </w:rPr>
            </w:pPr>
          </w:p>
          <w:p w14:paraId="06BFEE4D" w14:textId="77777777" w:rsidR="00767A18" w:rsidRPr="00D27E6C" w:rsidRDefault="00767A18" w:rsidP="00BE7EAB">
            <w:pPr>
              <w:jc w:val="center"/>
              <w:rPr>
                <w:sz w:val="18"/>
                <w:szCs w:val="18"/>
                <w:lang w:eastAsia="es-EC"/>
              </w:rPr>
            </w:pPr>
          </w:p>
        </w:tc>
        <w:tc>
          <w:tcPr>
            <w:tcW w:w="0" w:type="auto"/>
            <w:vAlign w:val="center"/>
          </w:tcPr>
          <w:p w14:paraId="0C25AE5B" w14:textId="5C894688"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CAPACIDADES INSTITUCIONALES LOCALES</w:t>
            </w:r>
          </w:p>
        </w:tc>
        <w:tc>
          <w:tcPr>
            <w:tcW w:w="0" w:type="auto"/>
            <w:vAlign w:val="center"/>
          </w:tcPr>
          <w:p w14:paraId="0C03389B" w14:textId="6FF3C454"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Es necesario buscar financiamiento de proyectos con otras instancias del Estado Central</w:t>
            </w:r>
            <w:r w:rsidR="00B24282" w:rsidRPr="00D27E6C">
              <w:rPr>
                <w:rFonts w:ascii="Times New Roman" w:hAnsi="Times New Roman" w:cs="Times New Roman"/>
                <w:sz w:val="18"/>
                <w:szCs w:val="18"/>
              </w:rPr>
              <w:t>, Banco del Estado, Embajadas, ONG</w:t>
            </w:r>
            <w:r w:rsidR="004C6D78" w:rsidRPr="00D27E6C">
              <w:rPr>
                <w:rFonts w:ascii="Times New Roman" w:hAnsi="Times New Roman" w:cs="Times New Roman"/>
                <w:sz w:val="18"/>
                <w:szCs w:val="18"/>
              </w:rPr>
              <w:t>.</w:t>
            </w:r>
          </w:p>
        </w:tc>
        <w:tc>
          <w:tcPr>
            <w:tcW w:w="0" w:type="auto"/>
            <w:vAlign w:val="center"/>
          </w:tcPr>
          <w:p w14:paraId="729F470E" w14:textId="77777777" w:rsidR="00767A18" w:rsidRPr="00D27E6C" w:rsidRDefault="00767A18" w:rsidP="00BE7EAB">
            <w:pPr>
              <w:jc w:val="center"/>
              <w:rPr>
                <w:sz w:val="18"/>
                <w:szCs w:val="18"/>
                <w:lang w:val="es-ES" w:eastAsia="es-EC"/>
              </w:rPr>
            </w:pPr>
          </w:p>
          <w:p w14:paraId="6375DF7E"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3C0BC4E8" w14:textId="77777777" w:rsidR="00767A18" w:rsidRPr="00D27E6C" w:rsidRDefault="00767A18" w:rsidP="00BE7EAB">
            <w:pPr>
              <w:jc w:val="center"/>
              <w:rPr>
                <w:sz w:val="18"/>
                <w:szCs w:val="18"/>
                <w:lang w:eastAsia="es-EC"/>
              </w:rPr>
            </w:pPr>
          </w:p>
          <w:p w14:paraId="2A8DD3D8"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E04DDF6" w14:textId="77777777" w:rsidR="00767A18" w:rsidRPr="00D27E6C" w:rsidRDefault="00767A18" w:rsidP="00BE7EAB">
            <w:pPr>
              <w:jc w:val="center"/>
              <w:rPr>
                <w:sz w:val="18"/>
                <w:szCs w:val="18"/>
                <w:lang w:eastAsia="es-EC"/>
              </w:rPr>
            </w:pPr>
          </w:p>
          <w:p w14:paraId="3BC3EDB3"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682C2DE" w14:textId="77777777" w:rsidR="00767A18" w:rsidRPr="00D27E6C" w:rsidRDefault="00767A18" w:rsidP="00BE7EAB">
            <w:pPr>
              <w:jc w:val="center"/>
              <w:rPr>
                <w:sz w:val="18"/>
                <w:szCs w:val="18"/>
                <w:lang w:eastAsia="es-EC"/>
              </w:rPr>
            </w:pPr>
          </w:p>
        </w:tc>
        <w:tc>
          <w:tcPr>
            <w:tcW w:w="0" w:type="auto"/>
            <w:vAlign w:val="center"/>
          </w:tcPr>
          <w:p w14:paraId="417AAC7E" w14:textId="77777777" w:rsidR="00767A18" w:rsidRPr="00D27E6C" w:rsidRDefault="00767A18" w:rsidP="00BE7EAB">
            <w:pPr>
              <w:jc w:val="center"/>
              <w:rPr>
                <w:sz w:val="18"/>
                <w:szCs w:val="18"/>
                <w:lang w:eastAsia="es-EC"/>
              </w:rPr>
            </w:pPr>
          </w:p>
          <w:p w14:paraId="1A38428E"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5BDC3836" w14:textId="77777777" w:rsidTr="003411E1">
        <w:trPr>
          <w:jc w:val="center"/>
        </w:trPr>
        <w:tc>
          <w:tcPr>
            <w:tcW w:w="0" w:type="auto"/>
            <w:vMerge/>
            <w:vAlign w:val="center"/>
          </w:tcPr>
          <w:p w14:paraId="6052842E" w14:textId="77777777" w:rsidR="00767A18" w:rsidRPr="00D27E6C" w:rsidRDefault="00767A18" w:rsidP="00BE7EAB">
            <w:pPr>
              <w:jc w:val="center"/>
              <w:rPr>
                <w:sz w:val="18"/>
                <w:szCs w:val="18"/>
                <w:lang w:eastAsia="es-EC"/>
              </w:rPr>
            </w:pPr>
          </w:p>
        </w:tc>
        <w:tc>
          <w:tcPr>
            <w:tcW w:w="0" w:type="auto"/>
            <w:vMerge w:val="restart"/>
            <w:vAlign w:val="center"/>
          </w:tcPr>
          <w:p w14:paraId="58A5B758" w14:textId="20F31575"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GOBERNANZA DEL RIESGO</w:t>
            </w:r>
          </w:p>
          <w:p w14:paraId="6877949E"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4E8D4F95" w14:textId="4F9CF5AD"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No tiene estrategias de articulación para un eventual riesgo Natural ni antrópico</w:t>
            </w:r>
            <w:r w:rsidR="004C6D78" w:rsidRPr="00D27E6C">
              <w:rPr>
                <w:rFonts w:ascii="Times New Roman" w:hAnsi="Times New Roman" w:cs="Times New Roman"/>
                <w:sz w:val="18"/>
                <w:szCs w:val="18"/>
              </w:rPr>
              <w:t>.</w:t>
            </w:r>
          </w:p>
        </w:tc>
        <w:tc>
          <w:tcPr>
            <w:tcW w:w="0" w:type="auto"/>
            <w:vAlign w:val="center"/>
          </w:tcPr>
          <w:p w14:paraId="1E32ED55" w14:textId="77777777" w:rsidR="00767A18" w:rsidRPr="00D27E6C" w:rsidRDefault="00767A18" w:rsidP="00BE7EAB">
            <w:pPr>
              <w:jc w:val="center"/>
              <w:rPr>
                <w:sz w:val="18"/>
                <w:szCs w:val="18"/>
                <w:lang w:val="es-ES" w:eastAsia="es-EC"/>
              </w:rPr>
            </w:pPr>
          </w:p>
          <w:p w14:paraId="22C7A66E"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6048878D" w14:textId="77777777" w:rsidR="00767A18" w:rsidRPr="00D27E6C" w:rsidRDefault="00767A18" w:rsidP="00BE7EAB">
            <w:pPr>
              <w:jc w:val="center"/>
              <w:rPr>
                <w:sz w:val="18"/>
                <w:szCs w:val="18"/>
                <w:lang w:eastAsia="es-EC"/>
              </w:rPr>
            </w:pPr>
          </w:p>
          <w:p w14:paraId="598511E6"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10C910D" w14:textId="77777777" w:rsidR="00767A18" w:rsidRPr="00D27E6C" w:rsidRDefault="00767A18" w:rsidP="00BE7EAB">
            <w:pPr>
              <w:jc w:val="center"/>
              <w:rPr>
                <w:sz w:val="18"/>
                <w:szCs w:val="18"/>
                <w:lang w:eastAsia="es-EC"/>
              </w:rPr>
            </w:pPr>
          </w:p>
          <w:p w14:paraId="3A257A29"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4ACC59F3" w14:textId="77777777" w:rsidR="00767A18" w:rsidRPr="00D27E6C" w:rsidRDefault="00767A18" w:rsidP="00BE7EAB">
            <w:pPr>
              <w:jc w:val="center"/>
              <w:rPr>
                <w:sz w:val="18"/>
                <w:szCs w:val="18"/>
                <w:lang w:eastAsia="es-EC"/>
              </w:rPr>
            </w:pPr>
          </w:p>
        </w:tc>
        <w:tc>
          <w:tcPr>
            <w:tcW w:w="0" w:type="auto"/>
            <w:vAlign w:val="center"/>
          </w:tcPr>
          <w:p w14:paraId="1CA39E10" w14:textId="77777777" w:rsidR="00767A18" w:rsidRPr="00D27E6C" w:rsidRDefault="00767A18" w:rsidP="00BE7EAB">
            <w:pPr>
              <w:jc w:val="center"/>
              <w:rPr>
                <w:sz w:val="18"/>
                <w:szCs w:val="18"/>
                <w:lang w:eastAsia="es-EC"/>
              </w:rPr>
            </w:pPr>
          </w:p>
          <w:p w14:paraId="4BF39D09"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189BAFC9" w14:textId="77777777" w:rsidTr="003411E1">
        <w:trPr>
          <w:trHeight w:val="223"/>
          <w:jc w:val="center"/>
        </w:trPr>
        <w:tc>
          <w:tcPr>
            <w:tcW w:w="0" w:type="auto"/>
            <w:vMerge/>
            <w:vAlign w:val="center"/>
          </w:tcPr>
          <w:p w14:paraId="2A655692" w14:textId="77777777" w:rsidR="00767A18" w:rsidRPr="00D27E6C" w:rsidRDefault="00767A18" w:rsidP="00BE7EAB">
            <w:pPr>
              <w:jc w:val="center"/>
              <w:rPr>
                <w:sz w:val="18"/>
                <w:szCs w:val="18"/>
                <w:lang w:eastAsia="es-EC"/>
              </w:rPr>
            </w:pPr>
          </w:p>
        </w:tc>
        <w:tc>
          <w:tcPr>
            <w:tcW w:w="0" w:type="auto"/>
            <w:vMerge/>
            <w:vAlign w:val="center"/>
          </w:tcPr>
          <w:p w14:paraId="0CB6E88C" w14:textId="77777777" w:rsidR="00767A18" w:rsidRPr="00D27E6C" w:rsidRDefault="00767A18" w:rsidP="00BE7EAB">
            <w:pPr>
              <w:pStyle w:val="Default"/>
              <w:spacing w:before="0"/>
              <w:jc w:val="center"/>
              <w:rPr>
                <w:rFonts w:ascii="Times New Roman" w:hAnsi="Times New Roman" w:cs="Times New Roman"/>
                <w:sz w:val="18"/>
                <w:szCs w:val="18"/>
              </w:rPr>
            </w:pPr>
          </w:p>
        </w:tc>
        <w:tc>
          <w:tcPr>
            <w:tcW w:w="0" w:type="auto"/>
            <w:vAlign w:val="center"/>
          </w:tcPr>
          <w:p w14:paraId="6003FD9A" w14:textId="2113B18D"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No existen Planes de Contingencia ambiental, o Planes comunitarios</w:t>
            </w:r>
            <w:r w:rsidR="004C6D78" w:rsidRPr="00D27E6C">
              <w:rPr>
                <w:rFonts w:ascii="Times New Roman" w:hAnsi="Times New Roman" w:cs="Times New Roman"/>
                <w:sz w:val="18"/>
                <w:szCs w:val="18"/>
              </w:rPr>
              <w:t>.</w:t>
            </w:r>
          </w:p>
        </w:tc>
        <w:tc>
          <w:tcPr>
            <w:tcW w:w="0" w:type="auto"/>
            <w:vAlign w:val="center"/>
          </w:tcPr>
          <w:p w14:paraId="1424E65F" w14:textId="77777777" w:rsidR="00767A18" w:rsidRPr="00D27E6C" w:rsidRDefault="00767A18" w:rsidP="00BE7EAB">
            <w:pPr>
              <w:jc w:val="center"/>
              <w:rPr>
                <w:sz w:val="18"/>
                <w:szCs w:val="18"/>
                <w:lang w:val="es-ES" w:eastAsia="es-EC"/>
              </w:rPr>
            </w:pPr>
          </w:p>
          <w:p w14:paraId="66A693CA"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1F809EF3" w14:textId="77777777" w:rsidR="00767A18" w:rsidRPr="00D27E6C" w:rsidRDefault="00767A18" w:rsidP="00BE7EAB">
            <w:pPr>
              <w:jc w:val="center"/>
              <w:rPr>
                <w:sz w:val="18"/>
                <w:szCs w:val="18"/>
                <w:lang w:eastAsia="es-EC"/>
              </w:rPr>
            </w:pPr>
          </w:p>
          <w:p w14:paraId="245E9FB4" w14:textId="77777777" w:rsidR="00767A18" w:rsidRPr="00D27E6C" w:rsidRDefault="00767A18" w:rsidP="00BE7EAB">
            <w:pPr>
              <w:jc w:val="center"/>
              <w:rPr>
                <w:sz w:val="18"/>
                <w:szCs w:val="18"/>
                <w:lang w:eastAsia="es-EC"/>
              </w:rPr>
            </w:pPr>
            <w:r w:rsidRPr="00D27E6C">
              <w:rPr>
                <w:sz w:val="18"/>
                <w:szCs w:val="18"/>
                <w:lang w:eastAsia="es-EC"/>
              </w:rPr>
              <w:t>5</w:t>
            </w:r>
          </w:p>
        </w:tc>
        <w:tc>
          <w:tcPr>
            <w:tcW w:w="0" w:type="auto"/>
            <w:vAlign w:val="center"/>
          </w:tcPr>
          <w:p w14:paraId="5D21848C" w14:textId="77777777" w:rsidR="00767A18" w:rsidRPr="00D27E6C" w:rsidRDefault="00767A18" w:rsidP="00BE7EAB">
            <w:pPr>
              <w:jc w:val="center"/>
              <w:rPr>
                <w:sz w:val="18"/>
                <w:szCs w:val="18"/>
                <w:lang w:eastAsia="es-EC"/>
              </w:rPr>
            </w:pPr>
          </w:p>
          <w:p w14:paraId="69E6C5A0"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5387200" w14:textId="77777777" w:rsidR="00767A18" w:rsidRPr="00D27E6C" w:rsidRDefault="00767A18" w:rsidP="00BE7EAB">
            <w:pPr>
              <w:jc w:val="center"/>
              <w:rPr>
                <w:sz w:val="18"/>
                <w:szCs w:val="18"/>
                <w:lang w:eastAsia="es-EC"/>
              </w:rPr>
            </w:pPr>
          </w:p>
        </w:tc>
        <w:tc>
          <w:tcPr>
            <w:tcW w:w="0" w:type="auto"/>
            <w:vAlign w:val="center"/>
          </w:tcPr>
          <w:p w14:paraId="717A52E6" w14:textId="77777777" w:rsidR="00767A18" w:rsidRPr="00D27E6C" w:rsidRDefault="00767A18" w:rsidP="00BE7EAB">
            <w:pPr>
              <w:jc w:val="center"/>
              <w:rPr>
                <w:sz w:val="18"/>
                <w:szCs w:val="18"/>
                <w:lang w:eastAsia="es-EC"/>
              </w:rPr>
            </w:pPr>
          </w:p>
          <w:p w14:paraId="7CCB26C8"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2BEF1BB4" w14:textId="77777777" w:rsidTr="003411E1">
        <w:trPr>
          <w:jc w:val="center"/>
        </w:trPr>
        <w:tc>
          <w:tcPr>
            <w:tcW w:w="0" w:type="auto"/>
            <w:vMerge/>
            <w:vAlign w:val="center"/>
          </w:tcPr>
          <w:p w14:paraId="27B35F81" w14:textId="77777777" w:rsidR="00767A18" w:rsidRPr="00D27E6C" w:rsidRDefault="00767A18" w:rsidP="00BE7EAB">
            <w:pPr>
              <w:jc w:val="center"/>
              <w:rPr>
                <w:sz w:val="18"/>
                <w:szCs w:val="18"/>
                <w:lang w:eastAsia="es-EC"/>
              </w:rPr>
            </w:pPr>
          </w:p>
        </w:tc>
        <w:tc>
          <w:tcPr>
            <w:tcW w:w="0" w:type="auto"/>
            <w:vAlign w:val="center"/>
          </w:tcPr>
          <w:p w14:paraId="27639528" w14:textId="3E64F82E"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ARTICULACIÓN INTERINSTITUCI</w:t>
            </w:r>
            <w:r w:rsidR="004E3139" w:rsidRPr="00D27E6C">
              <w:rPr>
                <w:rFonts w:ascii="Times New Roman" w:hAnsi="Times New Roman" w:cs="Times New Roman"/>
                <w:sz w:val="18"/>
                <w:szCs w:val="18"/>
              </w:rPr>
              <w:t>ONAL</w:t>
            </w:r>
          </w:p>
        </w:tc>
        <w:tc>
          <w:tcPr>
            <w:tcW w:w="0" w:type="auto"/>
            <w:vAlign w:val="center"/>
          </w:tcPr>
          <w:p w14:paraId="325DE956" w14:textId="7E85B661"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Es necesario buscar financiamiento de proyectos con otras instancias del Estado Central</w:t>
            </w:r>
            <w:r w:rsidR="004C6D78" w:rsidRPr="00D27E6C">
              <w:rPr>
                <w:rFonts w:ascii="Times New Roman" w:hAnsi="Times New Roman" w:cs="Times New Roman"/>
                <w:sz w:val="18"/>
                <w:szCs w:val="18"/>
              </w:rPr>
              <w:t>.</w:t>
            </w:r>
          </w:p>
        </w:tc>
        <w:tc>
          <w:tcPr>
            <w:tcW w:w="0" w:type="auto"/>
            <w:vAlign w:val="center"/>
          </w:tcPr>
          <w:p w14:paraId="57CD5EDC" w14:textId="77777777" w:rsidR="00767A18" w:rsidRPr="00D27E6C" w:rsidRDefault="00767A18" w:rsidP="00BE7EAB">
            <w:pPr>
              <w:jc w:val="center"/>
              <w:rPr>
                <w:sz w:val="18"/>
                <w:szCs w:val="18"/>
                <w:lang w:val="es-ES" w:eastAsia="es-EC"/>
              </w:rPr>
            </w:pPr>
          </w:p>
          <w:p w14:paraId="7CBCF6DC"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7857470F" w14:textId="77777777" w:rsidR="00767A18" w:rsidRPr="00D27E6C" w:rsidRDefault="00767A18" w:rsidP="00BE7EAB">
            <w:pPr>
              <w:jc w:val="center"/>
              <w:rPr>
                <w:sz w:val="18"/>
                <w:szCs w:val="18"/>
                <w:lang w:eastAsia="es-EC"/>
              </w:rPr>
            </w:pPr>
          </w:p>
          <w:p w14:paraId="474E1571"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99967CB" w14:textId="77777777" w:rsidR="00767A18" w:rsidRPr="00D27E6C" w:rsidRDefault="00767A18" w:rsidP="00BE7EAB">
            <w:pPr>
              <w:jc w:val="center"/>
              <w:rPr>
                <w:sz w:val="18"/>
                <w:szCs w:val="18"/>
                <w:lang w:eastAsia="es-EC"/>
              </w:rPr>
            </w:pPr>
          </w:p>
          <w:p w14:paraId="2D2FA51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7DE6FF4" w14:textId="77777777" w:rsidR="00767A18" w:rsidRPr="00D27E6C" w:rsidRDefault="00767A18" w:rsidP="00BE7EAB">
            <w:pPr>
              <w:jc w:val="center"/>
              <w:rPr>
                <w:sz w:val="18"/>
                <w:szCs w:val="18"/>
                <w:lang w:eastAsia="es-EC"/>
              </w:rPr>
            </w:pPr>
          </w:p>
        </w:tc>
        <w:tc>
          <w:tcPr>
            <w:tcW w:w="0" w:type="auto"/>
            <w:vAlign w:val="center"/>
          </w:tcPr>
          <w:p w14:paraId="4B79A760" w14:textId="77777777" w:rsidR="00767A18" w:rsidRPr="00D27E6C" w:rsidRDefault="00767A18" w:rsidP="00BE7EAB">
            <w:pPr>
              <w:jc w:val="center"/>
              <w:rPr>
                <w:sz w:val="18"/>
                <w:szCs w:val="18"/>
                <w:lang w:eastAsia="es-EC"/>
              </w:rPr>
            </w:pPr>
          </w:p>
          <w:p w14:paraId="1516EF82" w14:textId="77777777" w:rsidR="00767A18" w:rsidRPr="00D27E6C" w:rsidRDefault="00767A18" w:rsidP="00BE7EAB">
            <w:pPr>
              <w:jc w:val="center"/>
              <w:rPr>
                <w:sz w:val="18"/>
                <w:szCs w:val="18"/>
                <w:lang w:eastAsia="es-EC"/>
              </w:rPr>
            </w:pPr>
            <w:r w:rsidRPr="00D27E6C">
              <w:rPr>
                <w:sz w:val="18"/>
                <w:szCs w:val="18"/>
                <w:lang w:eastAsia="es-EC"/>
              </w:rPr>
              <w:t>60</w:t>
            </w:r>
          </w:p>
        </w:tc>
      </w:tr>
      <w:tr w:rsidR="00767A18" w:rsidRPr="00D27E6C" w14:paraId="2D46C714" w14:textId="77777777" w:rsidTr="003411E1">
        <w:trPr>
          <w:trHeight w:val="518"/>
          <w:jc w:val="center"/>
        </w:trPr>
        <w:tc>
          <w:tcPr>
            <w:tcW w:w="0" w:type="auto"/>
            <w:vMerge/>
            <w:vAlign w:val="center"/>
          </w:tcPr>
          <w:p w14:paraId="0F069B31" w14:textId="77777777" w:rsidR="00767A18" w:rsidRPr="00D27E6C" w:rsidRDefault="00767A18" w:rsidP="00BE7EAB">
            <w:pPr>
              <w:jc w:val="center"/>
              <w:rPr>
                <w:sz w:val="18"/>
                <w:szCs w:val="18"/>
                <w:lang w:eastAsia="es-EC"/>
              </w:rPr>
            </w:pPr>
          </w:p>
        </w:tc>
        <w:tc>
          <w:tcPr>
            <w:tcW w:w="0" w:type="auto"/>
            <w:vAlign w:val="center"/>
          </w:tcPr>
          <w:p w14:paraId="0B7C4F44" w14:textId="2EA87F4F"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ACTORES TERRITORIALES Y ORGANIZACIÓN SOCIAL</w:t>
            </w:r>
          </w:p>
        </w:tc>
        <w:tc>
          <w:tcPr>
            <w:tcW w:w="0" w:type="auto"/>
            <w:vAlign w:val="center"/>
          </w:tcPr>
          <w:p w14:paraId="14A80BB2" w14:textId="280DCD9E"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 xml:space="preserve">El </w:t>
            </w:r>
            <w:r w:rsidR="00F554A7" w:rsidRPr="00D27E6C">
              <w:rPr>
                <w:rFonts w:ascii="Times New Roman" w:hAnsi="Times New Roman" w:cs="Times New Roman"/>
                <w:sz w:val="18"/>
                <w:szCs w:val="18"/>
              </w:rPr>
              <w:t>GAD</w:t>
            </w:r>
            <w:r w:rsidRPr="00D27E6C">
              <w:rPr>
                <w:rFonts w:ascii="Times New Roman" w:hAnsi="Times New Roman" w:cs="Times New Roman"/>
                <w:sz w:val="18"/>
                <w:szCs w:val="18"/>
              </w:rPr>
              <w:t xml:space="preserve"> no tiene experiencia directa en colaboración conjunta con Cooperación Internacional, </w:t>
            </w:r>
            <w:proofErr w:type="spellStart"/>
            <w:r w:rsidRPr="00D27E6C">
              <w:rPr>
                <w:rFonts w:ascii="Times New Roman" w:hAnsi="Times New Roman" w:cs="Times New Roman"/>
                <w:sz w:val="18"/>
                <w:szCs w:val="18"/>
              </w:rPr>
              <w:t>ONGs</w:t>
            </w:r>
            <w:proofErr w:type="spellEnd"/>
            <w:r w:rsidRPr="00D27E6C">
              <w:rPr>
                <w:rFonts w:ascii="Times New Roman" w:hAnsi="Times New Roman" w:cs="Times New Roman"/>
                <w:sz w:val="18"/>
                <w:szCs w:val="18"/>
              </w:rPr>
              <w:t xml:space="preserve"> y Academia</w:t>
            </w:r>
            <w:r w:rsidR="004C6D78" w:rsidRPr="00D27E6C">
              <w:rPr>
                <w:rFonts w:ascii="Times New Roman" w:hAnsi="Times New Roman" w:cs="Times New Roman"/>
                <w:sz w:val="18"/>
                <w:szCs w:val="18"/>
              </w:rPr>
              <w:t>.</w:t>
            </w:r>
          </w:p>
        </w:tc>
        <w:tc>
          <w:tcPr>
            <w:tcW w:w="0" w:type="auto"/>
            <w:vAlign w:val="center"/>
          </w:tcPr>
          <w:p w14:paraId="0DD5692F" w14:textId="77777777" w:rsidR="00767A18" w:rsidRPr="00D27E6C" w:rsidRDefault="00767A18" w:rsidP="00BE7EAB">
            <w:pPr>
              <w:jc w:val="center"/>
              <w:rPr>
                <w:sz w:val="18"/>
                <w:szCs w:val="18"/>
                <w:lang w:val="es-ES" w:eastAsia="es-EC"/>
              </w:rPr>
            </w:pPr>
          </w:p>
          <w:p w14:paraId="4F30E86B"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2251417E" w14:textId="77777777" w:rsidR="00767A18" w:rsidRPr="00D27E6C" w:rsidRDefault="00767A18" w:rsidP="00BE7EAB">
            <w:pPr>
              <w:jc w:val="center"/>
              <w:rPr>
                <w:sz w:val="18"/>
                <w:szCs w:val="18"/>
                <w:lang w:eastAsia="es-EC"/>
              </w:rPr>
            </w:pPr>
          </w:p>
          <w:p w14:paraId="224A327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137F3289" w14:textId="77777777" w:rsidR="00767A18" w:rsidRPr="00D27E6C" w:rsidRDefault="00767A18" w:rsidP="00BE7EAB">
            <w:pPr>
              <w:jc w:val="center"/>
              <w:rPr>
                <w:sz w:val="18"/>
                <w:szCs w:val="18"/>
                <w:lang w:eastAsia="es-EC"/>
              </w:rPr>
            </w:pPr>
          </w:p>
          <w:p w14:paraId="11C27EC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6D872775" w14:textId="77777777" w:rsidR="00767A18" w:rsidRPr="00D27E6C" w:rsidRDefault="00767A18" w:rsidP="00BE7EAB">
            <w:pPr>
              <w:jc w:val="center"/>
              <w:rPr>
                <w:sz w:val="18"/>
                <w:szCs w:val="18"/>
                <w:lang w:eastAsia="es-EC"/>
              </w:rPr>
            </w:pPr>
          </w:p>
          <w:p w14:paraId="75019B0D"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59A6431F" w14:textId="77777777" w:rsidR="00767A18" w:rsidRPr="00D27E6C" w:rsidRDefault="00767A18" w:rsidP="00BE7EAB">
            <w:pPr>
              <w:jc w:val="center"/>
              <w:rPr>
                <w:sz w:val="18"/>
                <w:szCs w:val="18"/>
                <w:lang w:eastAsia="es-EC"/>
              </w:rPr>
            </w:pPr>
          </w:p>
          <w:p w14:paraId="5A69F0C6" w14:textId="77777777" w:rsidR="00767A18" w:rsidRPr="00D27E6C" w:rsidRDefault="00767A18" w:rsidP="00BE7EAB">
            <w:pPr>
              <w:jc w:val="center"/>
              <w:rPr>
                <w:sz w:val="18"/>
                <w:szCs w:val="18"/>
                <w:lang w:eastAsia="es-EC"/>
              </w:rPr>
            </w:pPr>
            <w:r w:rsidRPr="00D27E6C">
              <w:rPr>
                <w:sz w:val="18"/>
                <w:szCs w:val="18"/>
                <w:lang w:eastAsia="es-EC"/>
              </w:rPr>
              <w:t>85</w:t>
            </w:r>
          </w:p>
        </w:tc>
      </w:tr>
      <w:tr w:rsidR="00767A18" w:rsidRPr="00D27E6C" w14:paraId="7737406F" w14:textId="77777777" w:rsidTr="003411E1">
        <w:trPr>
          <w:jc w:val="center"/>
        </w:trPr>
        <w:tc>
          <w:tcPr>
            <w:tcW w:w="0" w:type="auto"/>
            <w:vMerge/>
            <w:vAlign w:val="center"/>
          </w:tcPr>
          <w:p w14:paraId="0F501A5E" w14:textId="77777777" w:rsidR="00767A18" w:rsidRPr="00D27E6C" w:rsidRDefault="00767A18" w:rsidP="00BE7EAB">
            <w:pPr>
              <w:jc w:val="center"/>
              <w:rPr>
                <w:sz w:val="18"/>
                <w:szCs w:val="18"/>
                <w:lang w:eastAsia="es-EC"/>
              </w:rPr>
            </w:pPr>
          </w:p>
        </w:tc>
        <w:tc>
          <w:tcPr>
            <w:tcW w:w="0" w:type="auto"/>
            <w:vAlign w:val="center"/>
          </w:tcPr>
          <w:p w14:paraId="0F10424C" w14:textId="61B07BB2" w:rsidR="00767A18" w:rsidRPr="00D27E6C" w:rsidRDefault="00767A18" w:rsidP="00BE7EAB">
            <w:pPr>
              <w:pStyle w:val="Default"/>
              <w:spacing w:before="0"/>
              <w:jc w:val="center"/>
              <w:rPr>
                <w:rFonts w:ascii="Times New Roman" w:hAnsi="Times New Roman" w:cs="Times New Roman"/>
                <w:sz w:val="18"/>
                <w:szCs w:val="18"/>
              </w:rPr>
            </w:pPr>
            <w:r w:rsidRPr="00D27E6C">
              <w:rPr>
                <w:rFonts w:ascii="Times New Roman" w:hAnsi="Times New Roman" w:cs="Times New Roman"/>
                <w:sz w:val="18"/>
                <w:szCs w:val="18"/>
              </w:rPr>
              <w:t>PARTICIPACIÓN CIUDADANA</w:t>
            </w:r>
          </w:p>
        </w:tc>
        <w:tc>
          <w:tcPr>
            <w:tcW w:w="0" w:type="auto"/>
            <w:vAlign w:val="center"/>
          </w:tcPr>
          <w:p w14:paraId="18734DC5" w14:textId="48BF8E48" w:rsidR="00767A18" w:rsidRPr="00D27E6C" w:rsidRDefault="00767A18" w:rsidP="00BE7EAB">
            <w:pPr>
              <w:pStyle w:val="Default"/>
              <w:spacing w:before="0"/>
              <w:jc w:val="both"/>
              <w:rPr>
                <w:rFonts w:ascii="Times New Roman" w:hAnsi="Times New Roman" w:cs="Times New Roman"/>
                <w:sz w:val="18"/>
                <w:szCs w:val="18"/>
              </w:rPr>
            </w:pPr>
            <w:r w:rsidRPr="00D27E6C">
              <w:rPr>
                <w:rFonts w:ascii="Times New Roman" w:hAnsi="Times New Roman" w:cs="Times New Roman"/>
                <w:sz w:val="18"/>
                <w:szCs w:val="18"/>
              </w:rPr>
              <w:t>Existe un consejo de planificación local que debe conocer sus funciones y seguimiento al Plan de Desarrollo y Ordenamiento Territorial</w:t>
            </w:r>
            <w:r w:rsidR="004C6D78" w:rsidRPr="00D27E6C">
              <w:rPr>
                <w:rFonts w:ascii="Times New Roman" w:hAnsi="Times New Roman" w:cs="Times New Roman"/>
                <w:sz w:val="18"/>
                <w:szCs w:val="18"/>
              </w:rPr>
              <w:t>.</w:t>
            </w:r>
          </w:p>
        </w:tc>
        <w:tc>
          <w:tcPr>
            <w:tcW w:w="0" w:type="auto"/>
            <w:vAlign w:val="center"/>
          </w:tcPr>
          <w:p w14:paraId="1A7B47EC" w14:textId="77777777" w:rsidR="00767A18" w:rsidRPr="00D27E6C" w:rsidRDefault="00767A18" w:rsidP="00BE7EAB">
            <w:pPr>
              <w:jc w:val="center"/>
              <w:rPr>
                <w:sz w:val="18"/>
                <w:szCs w:val="18"/>
                <w:lang w:val="es-ES" w:eastAsia="es-EC"/>
              </w:rPr>
            </w:pPr>
          </w:p>
          <w:p w14:paraId="0682FBE9" w14:textId="77777777" w:rsidR="00767A18" w:rsidRPr="00D27E6C" w:rsidRDefault="00767A18" w:rsidP="00BE7EAB">
            <w:pPr>
              <w:jc w:val="center"/>
              <w:rPr>
                <w:sz w:val="18"/>
                <w:szCs w:val="18"/>
                <w:lang w:val="es-ES" w:eastAsia="es-EC"/>
              </w:rPr>
            </w:pPr>
            <w:r w:rsidRPr="00D27E6C">
              <w:rPr>
                <w:sz w:val="18"/>
                <w:szCs w:val="18"/>
                <w:lang w:val="es-ES" w:eastAsia="es-EC"/>
              </w:rPr>
              <w:t>10</w:t>
            </w:r>
          </w:p>
        </w:tc>
        <w:tc>
          <w:tcPr>
            <w:tcW w:w="0" w:type="auto"/>
            <w:vAlign w:val="center"/>
          </w:tcPr>
          <w:p w14:paraId="6A06BE95" w14:textId="77777777" w:rsidR="00767A18" w:rsidRPr="00D27E6C" w:rsidRDefault="00767A18" w:rsidP="00BE7EAB">
            <w:pPr>
              <w:jc w:val="center"/>
              <w:rPr>
                <w:sz w:val="18"/>
                <w:szCs w:val="18"/>
                <w:lang w:eastAsia="es-EC"/>
              </w:rPr>
            </w:pPr>
          </w:p>
          <w:p w14:paraId="1FCA4906"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2E603E6D" w14:textId="77777777" w:rsidR="00767A18" w:rsidRPr="00D27E6C" w:rsidRDefault="00767A18" w:rsidP="00BE7EAB">
            <w:pPr>
              <w:jc w:val="center"/>
              <w:rPr>
                <w:sz w:val="18"/>
                <w:szCs w:val="18"/>
                <w:lang w:eastAsia="es-EC"/>
              </w:rPr>
            </w:pPr>
          </w:p>
          <w:p w14:paraId="3D47ADDF"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1E6086D" w14:textId="77777777" w:rsidR="00767A18" w:rsidRPr="00D27E6C" w:rsidRDefault="00767A18" w:rsidP="00BE7EAB">
            <w:pPr>
              <w:jc w:val="center"/>
              <w:rPr>
                <w:sz w:val="18"/>
                <w:szCs w:val="18"/>
                <w:lang w:eastAsia="es-EC"/>
              </w:rPr>
            </w:pPr>
          </w:p>
          <w:p w14:paraId="70DDEADA" w14:textId="77777777" w:rsidR="00767A18" w:rsidRPr="00D27E6C" w:rsidRDefault="00767A18" w:rsidP="00BE7EAB">
            <w:pPr>
              <w:jc w:val="center"/>
              <w:rPr>
                <w:sz w:val="18"/>
                <w:szCs w:val="18"/>
                <w:lang w:eastAsia="es-EC"/>
              </w:rPr>
            </w:pPr>
            <w:r w:rsidRPr="00D27E6C">
              <w:rPr>
                <w:sz w:val="18"/>
                <w:szCs w:val="18"/>
                <w:lang w:eastAsia="es-EC"/>
              </w:rPr>
              <w:t>25</w:t>
            </w:r>
          </w:p>
        </w:tc>
        <w:tc>
          <w:tcPr>
            <w:tcW w:w="0" w:type="auto"/>
            <w:vAlign w:val="center"/>
          </w:tcPr>
          <w:p w14:paraId="0C87A250" w14:textId="77777777" w:rsidR="00767A18" w:rsidRPr="00D27E6C" w:rsidRDefault="00767A18" w:rsidP="00BE7EAB">
            <w:pPr>
              <w:jc w:val="center"/>
              <w:rPr>
                <w:sz w:val="18"/>
                <w:szCs w:val="18"/>
                <w:lang w:eastAsia="es-EC"/>
              </w:rPr>
            </w:pPr>
          </w:p>
          <w:p w14:paraId="4A6A9DDF" w14:textId="77777777" w:rsidR="00767A18" w:rsidRPr="00D27E6C" w:rsidRDefault="00767A18" w:rsidP="00BE7EAB">
            <w:pPr>
              <w:jc w:val="center"/>
              <w:rPr>
                <w:sz w:val="18"/>
                <w:szCs w:val="18"/>
                <w:lang w:eastAsia="es-EC"/>
              </w:rPr>
            </w:pPr>
            <w:r w:rsidRPr="00D27E6C">
              <w:rPr>
                <w:sz w:val="18"/>
                <w:szCs w:val="18"/>
                <w:lang w:eastAsia="es-EC"/>
              </w:rPr>
              <w:t>85</w:t>
            </w:r>
          </w:p>
        </w:tc>
      </w:tr>
    </w:tbl>
    <w:p w14:paraId="1DAFED05" w14:textId="77777777" w:rsidR="00767A18" w:rsidRPr="00D27E6C" w:rsidRDefault="00767A18" w:rsidP="00BE7EAB">
      <w:pPr>
        <w:rPr>
          <w:sz w:val="20"/>
          <w:szCs w:val="20"/>
          <w:lang w:eastAsia="es-EC"/>
        </w:rPr>
      </w:pPr>
      <w:r w:rsidRPr="00D27E6C">
        <w:rPr>
          <w:sz w:val="20"/>
          <w:szCs w:val="20"/>
          <w:lang w:eastAsia="es-EC"/>
        </w:rPr>
        <w:t>Fuente. Diagnostico Institucional</w:t>
      </w:r>
    </w:p>
    <w:p w14:paraId="6AFAF4FF" w14:textId="77777777" w:rsidR="008B1B01" w:rsidRPr="00D27E6C" w:rsidRDefault="00767A18" w:rsidP="00BE7EAB">
      <w:pPr>
        <w:rPr>
          <w:sz w:val="20"/>
          <w:szCs w:val="20"/>
          <w:lang w:eastAsia="es-EC"/>
        </w:rPr>
        <w:sectPr w:rsidR="008B1B01" w:rsidRPr="00D27E6C" w:rsidSect="00767A18">
          <w:pgSz w:w="15840" w:h="12240" w:orient="landscape"/>
          <w:pgMar w:top="1418" w:right="1418" w:bottom="1701" w:left="1418" w:header="751" w:footer="0" w:gutter="0"/>
          <w:cols w:space="720"/>
          <w:docGrid w:linePitch="299"/>
        </w:sectPr>
      </w:pPr>
      <w:r w:rsidRPr="00D27E6C">
        <w:rPr>
          <w:sz w:val="20"/>
          <w:szCs w:val="20"/>
          <w:lang w:eastAsia="es-EC"/>
        </w:rPr>
        <w:t>Elaborado Por: Equipo Técnico 2024</w:t>
      </w:r>
    </w:p>
    <w:p w14:paraId="64F28D5C" w14:textId="25DD3D85" w:rsidR="007136D8" w:rsidRPr="00D27E6C" w:rsidRDefault="00CD46A3" w:rsidP="00DC205C">
      <w:pPr>
        <w:pStyle w:val="Prrafodelista"/>
        <w:numPr>
          <w:ilvl w:val="2"/>
          <w:numId w:val="57"/>
        </w:numPr>
        <w:rPr>
          <w:b/>
          <w:bCs/>
          <w:sz w:val="24"/>
          <w:szCs w:val="24"/>
        </w:rPr>
      </w:pPr>
      <w:r w:rsidRPr="00D27E6C">
        <w:rPr>
          <w:b/>
          <w:bCs/>
          <w:sz w:val="24"/>
          <w:szCs w:val="24"/>
        </w:rPr>
        <w:lastRenderedPageBreak/>
        <w:t>Identificación y sistematización de potencialidades y problemas del territorio</w:t>
      </w:r>
      <w:r w:rsidRPr="00D27E6C">
        <w:rPr>
          <w:b/>
          <w:bCs/>
          <w:spacing w:val="1"/>
          <w:sz w:val="24"/>
          <w:szCs w:val="24"/>
        </w:rPr>
        <w:t xml:space="preserve"> </w:t>
      </w:r>
    </w:p>
    <w:p w14:paraId="6FE1839D" w14:textId="77777777" w:rsidR="007136D8" w:rsidRPr="00D27E6C" w:rsidRDefault="007136D8" w:rsidP="00BE7EAB">
      <w:pPr>
        <w:pStyle w:val="Ttulo1"/>
        <w:tabs>
          <w:tab w:val="left" w:pos="840"/>
        </w:tabs>
        <w:ind w:left="482"/>
        <w:rPr>
          <w:spacing w:val="1"/>
        </w:rPr>
      </w:pPr>
    </w:p>
    <w:p w14:paraId="6EDCDB20" w14:textId="0AF3E8DC" w:rsidR="001447A7" w:rsidRPr="00D27E6C" w:rsidRDefault="000F60E8" w:rsidP="00BE7EAB">
      <w:pPr>
        <w:jc w:val="center"/>
        <w:rPr>
          <w:rFonts w:eastAsiaTheme="minorEastAsia"/>
          <w:smallCaps/>
          <w:noProof/>
          <w:sz w:val="24"/>
          <w:szCs w:val="24"/>
        </w:rPr>
      </w:pPr>
      <w:bookmarkStart w:id="435" w:name="_Toc170145451"/>
      <w:bookmarkStart w:id="436" w:name="_Toc180504007"/>
      <w:r w:rsidRPr="00D27E6C">
        <w:rPr>
          <w:rFonts w:eastAsiaTheme="minorEastAsia"/>
          <w:smallCaps/>
          <w:noProof/>
          <w:sz w:val="24"/>
          <w:szCs w:val="24"/>
        </w:rPr>
        <w:t>Tabla</w:t>
      </w:r>
      <w:r w:rsidR="004C6D47"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62</w:t>
      </w:r>
      <w:r w:rsidRPr="00D27E6C">
        <w:rPr>
          <w:rFonts w:eastAsiaTheme="minorEastAsia"/>
          <w:smallCaps/>
          <w:noProof/>
          <w:sz w:val="24"/>
          <w:szCs w:val="24"/>
        </w:rPr>
        <w:fldChar w:fldCharType="end"/>
      </w:r>
      <w:r w:rsidR="00A35D90" w:rsidRPr="00D27E6C">
        <w:rPr>
          <w:rFonts w:eastAsiaTheme="minorEastAsia"/>
          <w:smallCaps/>
          <w:noProof/>
          <w:sz w:val="24"/>
          <w:szCs w:val="24"/>
        </w:rPr>
        <w:t xml:space="preserve">  </w:t>
      </w:r>
      <w:r w:rsidR="00CD46A3" w:rsidRPr="00D27E6C">
        <w:rPr>
          <w:rFonts w:eastAsiaTheme="minorEastAsia"/>
          <w:smallCaps/>
          <w:noProof/>
          <w:sz w:val="24"/>
          <w:szCs w:val="24"/>
        </w:rPr>
        <w:t xml:space="preserve">Matriz de sistematización de problemas </w:t>
      </w:r>
      <w:r w:rsidR="006C3EE6" w:rsidRPr="00D27E6C">
        <w:rPr>
          <w:rFonts w:eastAsiaTheme="minorEastAsia"/>
          <w:smallCaps/>
          <w:noProof/>
          <w:sz w:val="24"/>
          <w:szCs w:val="24"/>
        </w:rPr>
        <w:t>Diez de Agosto</w:t>
      </w:r>
      <w:bookmarkEnd w:id="435"/>
      <w:r w:rsidR="001344F2" w:rsidRPr="00D27E6C">
        <w:rPr>
          <w:rFonts w:eastAsiaTheme="minorEastAsia"/>
          <w:smallCaps/>
          <w:noProof/>
          <w:sz w:val="24"/>
          <w:szCs w:val="24"/>
        </w:rPr>
        <w:t xml:space="preserve"> por comunidaes</w:t>
      </w:r>
      <w:bookmarkEnd w:id="4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0"/>
        <w:gridCol w:w="2344"/>
        <w:gridCol w:w="2121"/>
        <w:gridCol w:w="1583"/>
        <w:gridCol w:w="1421"/>
      </w:tblGrid>
      <w:tr w:rsidR="00F414C7" w:rsidRPr="00D27E6C" w14:paraId="362580BB" w14:textId="77777777" w:rsidTr="00DB38FB">
        <w:trPr>
          <w:trHeight w:val="158"/>
          <w:tblHeader/>
          <w:jc w:val="center"/>
        </w:trPr>
        <w:tc>
          <w:tcPr>
            <w:tcW w:w="0" w:type="auto"/>
            <w:gridSpan w:val="5"/>
            <w:shd w:val="clear" w:color="000000" w:fill="DBDBDB"/>
            <w:vAlign w:val="center"/>
            <w:hideMark/>
          </w:tcPr>
          <w:p w14:paraId="6F91598E" w14:textId="4624DCD4"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NECESIDADES DE LAS COMUNIDADES</w:t>
            </w:r>
          </w:p>
        </w:tc>
      </w:tr>
      <w:tr w:rsidR="00F414C7" w:rsidRPr="00D27E6C" w14:paraId="0C2B6673" w14:textId="77777777" w:rsidTr="00DB38FB">
        <w:trPr>
          <w:trHeight w:val="260"/>
          <w:tblHeader/>
          <w:jc w:val="center"/>
        </w:trPr>
        <w:tc>
          <w:tcPr>
            <w:tcW w:w="0" w:type="auto"/>
            <w:vMerge w:val="restart"/>
            <w:shd w:val="clear" w:color="000000" w:fill="D0CECE"/>
            <w:vAlign w:val="center"/>
            <w:hideMark/>
          </w:tcPr>
          <w:p w14:paraId="57C84399" w14:textId="77777777"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COMUNIDAD</w:t>
            </w:r>
          </w:p>
        </w:tc>
        <w:tc>
          <w:tcPr>
            <w:tcW w:w="0" w:type="auto"/>
            <w:gridSpan w:val="4"/>
            <w:shd w:val="clear" w:color="000000" w:fill="D0CECE"/>
            <w:noWrap/>
            <w:vAlign w:val="center"/>
            <w:hideMark/>
          </w:tcPr>
          <w:p w14:paraId="38D6313B" w14:textId="0F388D5E"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DIAGNOSTICO INSTITUCIONAL</w:t>
            </w:r>
          </w:p>
        </w:tc>
      </w:tr>
      <w:tr w:rsidR="00F414C7" w:rsidRPr="00D27E6C" w14:paraId="2B2E9174" w14:textId="77777777" w:rsidTr="00DB38FB">
        <w:trPr>
          <w:trHeight w:val="314"/>
          <w:tblHeader/>
          <w:jc w:val="center"/>
        </w:trPr>
        <w:tc>
          <w:tcPr>
            <w:tcW w:w="0" w:type="auto"/>
            <w:vMerge/>
            <w:vAlign w:val="center"/>
            <w:hideMark/>
          </w:tcPr>
          <w:p w14:paraId="7805FE39" w14:textId="77777777" w:rsidR="00F414C7" w:rsidRPr="00D27E6C" w:rsidRDefault="00F414C7" w:rsidP="00BE7EAB">
            <w:pPr>
              <w:widowControl/>
              <w:autoSpaceDE/>
              <w:autoSpaceDN/>
              <w:jc w:val="center"/>
              <w:rPr>
                <w:b/>
                <w:bCs/>
                <w:color w:val="000000"/>
                <w:sz w:val="16"/>
                <w:szCs w:val="16"/>
                <w:lang w:eastAsia="es-EC"/>
              </w:rPr>
            </w:pPr>
          </w:p>
        </w:tc>
        <w:tc>
          <w:tcPr>
            <w:tcW w:w="2344" w:type="dxa"/>
            <w:vMerge w:val="restart"/>
            <w:shd w:val="clear" w:color="000000" w:fill="D0CECE"/>
            <w:vAlign w:val="center"/>
            <w:hideMark/>
          </w:tcPr>
          <w:p w14:paraId="18F6D69B" w14:textId="77777777"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PROBLEMAS</w:t>
            </w:r>
          </w:p>
        </w:tc>
        <w:tc>
          <w:tcPr>
            <w:tcW w:w="3704" w:type="dxa"/>
            <w:gridSpan w:val="2"/>
            <w:shd w:val="clear" w:color="000000" w:fill="D0CECE"/>
            <w:vAlign w:val="center"/>
            <w:hideMark/>
          </w:tcPr>
          <w:p w14:paraId="5093C290" w14:textId="58F9D76F"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DESAFÍO</w:t>
            </w:r>
          </w:p>
        </w:tc>
        <w:tc>
          <w:tcPr>
            <w:tcW w:w="1421" w:type="dxa"/>
            <w:vMerge w:val="restart"/>
            <w:shd w:val="clear" w:color="000000" w:fill="D0CECE"/>
            <w:vAlign w:val="center"/>
            <w:hideMark/>
          </w:tcPr>
          <w:p w14:paraId="4F9BE860" w14:textId="77F32895"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C</w:t>
            </w:r>
            <w:r w:rsidR="00AB54F1" w:rsidRPr="00D27E6C">
              <w:rPr>
                <w:b/>
                <w:bCs/>
                <w:color w:val="000000"/>
                <w:sz w:val="16"/>
                <w:szCs w:val="16"/>
                <w:lang w:eastAsia="es-EC"/>
              </w:rPr>
              <w:t>OMPETENCIA</w:t>
            </w:r>
            <w:r w:rsidRPr="00D27E6C">
              <w:rPr>
                <w:b/>
                <w:bCs/>
                <w:color w:val="000000"/>
                <w:sz w:val="16"/>
                <w:szCs w:val="16"/>
                <w:lang w:eastAsia="es-EC"/>
              </w:rPr>
              <w:t xml:space="preserve"> del </w:t>
            </w:r>
            <w:r w:rsidR="00F554A7" w:rsidRPr="00D27E6C">
              <w:rPr>
                <w:b/>
                <w:bCs/>
                <w:color w:val="000000"/>
                <w:sz w:val="16"/>
                <w:szCs w:val="16"/>
                <w:lang w:eastAsia="es-EC"/>
              </w:rPr>
              <w:t>GAD</w:t>
            </w:r>
          </w:p>
        </w:tc>
      </w:tr>
      <w:tr w:rsidR="00F414C7" w:rsidRPr="00D27E6C" w14:paraId="320D4860" w14:textId="77777777" w:rsidTr="00DB38FB">
        <w:trPr>
          <w:trHeight w:val="115"/>
          <w:tblHeader/>
          <w:jc w:val="center"/>
        </w:trPr>
        <w:tc>
          <w:tcPr>
            <w:tcW w:w="0" w:type="auto"/>
            <w:vMerge/>
            <w:vAlign w:val="center"/>
            <w:hideMark/>
          </w:tcPr>
          <w:p w14:paraId="348EDC2B" w14:textId="77777777" w:rsidR="00F414C7" w:rsidRPr="00D27E6C" w:rsidRDefault="00F414C7" w:rsidP="00BE7EAB">
            <w:pPr>
              <w:widowControl/>
              <w:autoSpaceDE/>
              <w:autoSpaceDN/>
              <w:jc w:val="center"/>
              <w:rPr>
                <w:b/>
                <w:bCs/>
                <w:color w:val="000000"/>
                <w:sz w:val="16"/>
                <w:szCs w:val="16"/>
                <w:lang w:eastAsia="es-EC"/>
              </w:rPr>
            </w:pPr>
          </w:p>
        </w:tc>
        <w:tc>
          <w:tcPr>
            <w:tcW w:w="2344" w:type="dxa"/>
            <w:vMerge/>
            <w:vAlign w:val="center"/>
            <w:hideMark/>
          </w:tcPr>
          <w:p w14:paraId="67A12CF8" w14:textId="77777777" w:rsidR="00F414C7" w:rsidRPr="00D27E6C" w:rsidRDefault="00F414C7" w:rsidP="00BE7EAB">
            <w:pPr>
              <w:widowControl/>
              <w:autoSpaceDE/>
              <w:autoSpaceDN/>
              <w:jc w:val="center"/>
              <w:rPr>
                <w:b/>
                <w:bCs/>
                <w:color w:val="000000"/>
                <w:sz w:val="16"/>
                <w:szCs w:val="16"/>
                <w:lang w:eastAsia="es-EC"/>
              </w:rPr>
            </w:pPr>
          </w:p>
        </w:tc>
        <w:tc>
          <w:tcPr>
            <w:tcW w:w="2121" w:type="dxa"/>
            <w:shd w:val="clear" w:color="000000" w:fill="D0CECE"/>
            <w:vAlign w:val="center"/>
            <w:hideMark/>
          </w:tcPr>
          <w:p w14:paraId="2D470DA5" w14:textId="77777777"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LARGO PLAZO</w:t>
            </w:r>
          </w:p>
        </w:tc>
        <w:tc>
          <w:tcPr>
            <w:tcW w:w="1583" w:type="dxa"/>
            <w:shd w:val="clear" w:color="000000" w:fill="D0CECE"/>
            <w:vAlign w:val="center"/>
            <w:hideMark/>
          </w:tcPr>
          <w:p w14:paraId="19E34DD5" w14:textId="77777777"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DESAFÍO DE GESTIÓN</w:t>
            </w:r>
          </w:p>
        </w:tc>
        <w:tc>
          <w:tcPr>
            <w:tcW w:w="1421" w:type="dxa"/>
            <w:vMerge/>
            <w:vAlign w:val="center"/>
            <w:hideMark/>
          </w:tcPr>
          <w:p w14:paraId="402DA485" w14:textId="77777777" w:rsidR="00F414C7" w:rsidRPr="00D27E6C" w:rsidRDefault="00F414C7" w:rsidP="00BE7EAB">
            <w:pPr>
              <w:widowControl/>
              <w:autoSpaceDE/>
              <w:autoSpaceDN/>
              <w:jc w:val="center"/>
              <w:rPr>
                <w:b/>
                <w:bCs/>
                <w:color w:val="000000"/>
                <w:sz w:val="16"/>
                <w:szCs w:val="16"/>
                <w:lang w:eastAsia="es-EC"/>
              </w:rPr>
            </w:pPr>
          </w:p>
        </w:tc>
      </w:tr>
      <w:tr w:rsidR="00F414C7" w:rsidRPr="00D27E6C" w14:paraId="3D635F60" w14:textId="77777777" w:rsidTr="00DB38FB">
        <w:trPr>
          <w:trHeight w:val="442"/>
          <w:jc w:val="center"/>
        </w:trPr>
        <w:tc>
          <w:tcPr>
            <w:tcW w:w="0" w:type="auto"/>
            <w:vMerge w:val="restart"/>
            <w:shd w:val="clear" w:color="000000" w:fill="FFFFFF"/>
            <w:noWrap/>
            <w:vAlign w:val="center"/>
            <w:hideMark/>
          </w:tcPr>
          <w:p w14:paraId="429E5E58" w14:textId="079410F0"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Jatun Paccha</w:t>
            </w:r>
          </w:p>
        </w:tc>
        <w:tc>
          <w:tcPr>
            <w:tcW w:w="2344" w:type="dxa"/>
            <w:shd w:val="clear" w:color="000000" w:fill="FFFFFF"/>
            <w:vAlign w:val="center"/>
            <w:hideMark/>
          </w:tcPr>
          <w:p w14:paraId="50963D25" w14:textId="56D9871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Mantenimiento del puente carrozable (urgente)</w:t>
            </w:r>
          </w:p>
        </w:tc>
        <w:tc>
          <w:tcPr>
            <w:tcW w:w="2121" w:type="dxa"/>
            <w:shd w:val="clear" w:color="000000" w:fill="FFFFFF"/>
            <w:vAlign w:val="center"/>
            <w:hideMark/>
          </w:tcPr>
          <w:p w14:paraId="2EB492DA" w14:textId="565A8D1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607289F0" w14:textId="3D58776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hideMark/>
          </w:tcPr>
          <w:p w14:paraId="2522A6BD"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3C71AC3" w14:textId="77777777" w:rsidTr="00DB38FB">
        <w:trPr>
          <w:trHeight w:val="279"/>
          <w:jc w:val="center"/>
        </w:trPr>
        <w:tc>
          <w:tcPr>
            <w:tcW w:w="0" w:type="auto"/>
            <w:vMerge/>
            <w:vAlign w:val="center"/>
            <w:hideMark/>
          </w:tcPr>
          <w:p w14:paraId="284EC0FD"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704E7EF3" w14:textId="0F57E973"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Mantenimiento de la vía (5km)</w:t>
            </w:r>
          </w:p>
        </w:tc>
        <w:tc>
          <w:tcPr>
            <w:tcW w:w="2121" w:type="dxa"/>
            <w:shd w:val="clear" w:color="000000" w:fill="FFFFFF"/>
            <w:noWrap/>
            <w:vAlign w:val="center"/>
            <w:hideMark/>
          </w:tcPr>
          <w:p w14:paraId="0E6936B4" w14:textId="6AE3BD9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756445C5" w14:textId="58F1140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hideMark/>
          </w:tcPr>
          <w:p w14:paraId="22D5811E"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55354ED6" w14:textId="77777777" w:rsidTr="00DB38FB">
        <w:trPr>
          <w:trHeight w:val="525"/>
          <w:jc w:val="center"/>
        </w:trPr>
        <w:tc>
          <w:tcPr>
            <w:tcW w:w="0" w:type="auto"/>
            <w:vMerge w:val="restart"/>
            <w:shd w:val="clear" w:color="000000" w:fill="FFFFFF"/>
            <w:noWrap/>
            <w:vAlign w:val="center"/>
            <w:hideMark/>
          </w:tcPr>
          <w:p w14:paraId="385A93E4" w14:textId="3DEE1F7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Juan de Velazco</w:t>
            </w:r>
          </w:p>
        </w:tc>
        <w:tc>
          <w:tcPr>
            <w:tcW w:w="2344" w:type="dxa"/>
            <w:shd w:val="clear" w:color="000000" w:fill="FFFFFF"/>
            <w:noWrap/>
            <w:vAlign w:val="center"/>
            <w:hideMark/>
          </w:tcPr>
          <w:p w14:paraId="05E85EC9" w14:textId="733982E0"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3E88E70A" w14:textId="005EAE2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25142FF2" w14:textId="53F0138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12800B11"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3E7F481F" w14:textId="77777777" w:rsidTr="00DB38FB">
        <w:trPr>
          <w:trHeight w:val="263"/>
          <w:jc w:val="center"/>
        </w:trPr>
        <w:tc>
          <w:tcPr>
            <w:tcW w:w="0" w:type="auto"/>
            <w:vMerge/>
            <w:vAlign w:val="center"/>
            <w:hideMark/>
          </w:tcPr>
          <w:p w14:paraId="791E4267"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18E66162" w14:textId="4B4B116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Alumbrado público</w:t>
            </w:r>
          </w:p>
        </w:tc>
        <w:tc>
          <w:tcPr>
            <w:tcW w:w="2121" w:type="dxa"/>
            <w:shd w:val="clear" w:color="000000" w:fill="FFFFFF"/>
            <w:noWrap/>
            <w:vAlign w:val="center"/>
            <w:hideMark/>
          </w:tcPr>
          <w:p w14:paraId="593298BC" w14:textId="19E7D8C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051A3D9E" w14:textId="303C162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con la empresa eléctrica (red de conexión)</w:t>
            </w:r>
          </w:p>
        </w:tc>
        <w:tc>
          <w:tcPr>
            <w:tcW w:w="1421" w:type="dxa"/>
            <w:shd w:val="clear" w:color="000000" w:fill="FFFFFF"/>
            <w:noWrap/>
            <w:vAlign w:val="center"/>
            <w:hideMark/>
          </w:tcPr>
          <w:p w14:paraId="5ABA774A"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49A263C" w14:textId="77777777" w:rsidTr="00DB38FB">
        <w:trPr>
          <w:trHeight w:val="323"/>
          <w:jc w:val="center"/>
        </w:trPr>
        <w:tc>
          <w:tcPr>
            <w:tcW w:w="0" w:type="auto"/>
            <w:vMerge w:val="restart"/>
            <w:shd w:val="clear" w:color="000000" w:fill="FFFFFF"/>
            <w:noWrap/>
            <w:vAlign w:val="center"/>
            <w:hideMark/>
          </w:tcPr>
          <w:p w14:paraId="33FE98DE" w14:textId="6E7497F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Landa Yaku</w:t>
            </w:r>
          </w:p>
        </w:tc>
        <w:tc>
          <w:tcPr>
            <w:tcW w:w="2344" w:type="dxa"/>
            <w:shd w:val="clear" w:color="000000" w:fill="FFFFFF"/>
            <w:noWrap/>
            <w:vAlign w:val="center"/>
            <w:hideMark/>
          </w:tcPr>
          <w:p w14:paraId="493B3AB0" w14:textId="11736D5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Mantenimiento de la vía (5km)</w:t>
            </w:r>
          </w:p>
        </w:tc>
        <w:tc>
          <w:tcPr>
            <w:tcW w:w="2121" w:type="dxa"/>
            <w:shd w:val="clear" w:color="000000" w:fill="FFFFFF"/>
            <w:noWrap/>
            <w:vAlign w:val="center"/>
            <w:hideMark/>
          </w:tcPr>
          <w:p w14:paraId="00475B11" w14:textId="09F6F61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4C7D4895" w14:textId="6160D986"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w:t>
            </w:r>
          </w:p>
        </w:tc>
        <w:tc>
          <w:tcPr>
            <w:tcW w:w="1421" w:type="dxa"/>
            <w:shd w:val="clear" w:color="000000" w:fill="FFFFFF"/>
            <w:noWrap/>
            <w:vAlign w:val="center"/>
            <w:hideMark/>
          </w:tcPr>
          <w:p w14:paraId="7D5658D0" w14:textId="0F468719"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51162D9" w14:textId="77777777" w:rsidTr="00DB38FB">
        <w:trPr>
          <w:trHeight w:val="431"/>
          <w:jc w:val="center"/>
        </w:trPr>
        <w:tc>
          <w:tcPr>
            <w:tcW w:w="0" w:type="auto"/>
            <w:vMerge/>
            <w:vAlign w:val="center"/>
            <w:hideMark/>
          </w:tcPr>
          <w:p w14:paraId="58B9C39B"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6991FC3B" w14:textId="191D5D2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Mantenimiento del puente (urgente)</w:t>
            </w:r>
          </w:p>
        </w:tc>
        <w:tc>
          <w:tcPr>
            <w:tcW w:w="2121" w:type="dxa"/>
            <w:shd w:val="clear" w:color="000000" w:fill="FFFFFF"/>
            <w:noWrap/>
            <w:vAlign w:val="center"/>
            <w:hideMark/>
          </w:tcPr>
          <w:p w14:paraId="208644FE" w14:textId="624B808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5A118AC8" w14:textId="3A14442A"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(construcción de gaviones)</w:t>
            </w:r>
          </w:p>
        </w:tc>
        <w:tc>
          <w:tcPr>
            <w:tcW w:w="1421" w:type="dxa"/>
            <w:shd w:val="clear" w:color="000000" w:fill="FFFFFF"/>
            <w:noWrap/>
            <w:vAlign w:val="center"/>
            <w:hideMark/>
          </w:tcPr>
          <w:p w14:paraId="6E05F192"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2D070F0C" w14:textId="77777777" w:rsidTr="00DB38FB">
        <w:trPr>
          <w:trHeight w:val="225"/>
          <w:jc w:val="center"/>
        </w:trPr>
        <w:tc>
          <w:tcPr>
            <w:tcW w:w="0" w:type="auto"/>
            <w:vMerge w:val="restart"/>
            <w:shd w:val="clear" w:color="000000" w:fill="FFFFFF"/>
            <w:noWrap/>
            <w:vAlign w:val="center"/>
            <w:hideMark/>
          </w:tcPr>
          <w:p w14:paraId="370A25EE"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Morete</w:t>
            </w:r>
          </w:p>
        </w:tc>
        <w:tc>
          <w:tcPr>
            <w:tcW w:w="2344" w:type="dxa"/>
            <w:shd w:val="clear" w:color="000000" w:fill="FFFFFF"/>
            <w:noWrap/>
            <w:vAlign w:val="center"/>
            <w:hideMark/>
          </w:tcPr>
          <w:p w14:paraId="1B5DE21F" w14:textId="0F60BB0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Mantenimiento de la </w:t>
            </w:r>
            <w:r w:rsidR="007136D8" w:rsidRPr="00D27E6C">
              <w:rPr>
                <w:color w:val="000000"/>
                <w:sz w:val="16"/>
                <w:szCs w:val="16"/>
                <w:lang w:eastAsia="es-EC"/>
              </w:rPr>
              <w:t>vía (</w:t>
            </w:r>
            <w:r w:rsidRPr="00D27E6C">
              <w:rPr>
                <w:color w:val="000000"/>
                <w:sz w:val="16"/>
                <w:szCs w:val="16"/>
                <w:lang w:eastAsia="es-EC"/>
              </w:rPr>
              <w:t>7km)</w:t>
            </w:r>
          </w:p>
        </w:tc>
        <w:tc>
          <w:tcPr>
            <w:tcW w:w="2121" w:type="dxa"/>
            <w:shd w:val="clear" w:color="000000" w:fill="FFFFFF"/>
            <w:noWrap/>
            <w:vAlign w:val="center"/>
            <w:hideMark/>
          </w:tcPr>
          <w:p w14:paraId="7BB87DC0" w14:textId="058ED9B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6FBD1B52" w14:textId="135014E3"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w:t>
            </w:r>
          </w:p>
        </w:tc>
        <w:tc>
          <w:tcPr>
            <w:tcW w:w="1421" w:type="dxa"/>
            <w:shd w:val="clear" w:color="000000" w:fill="FFFFFF"/>
            <w:noWrap/>
            <w:vAlign w:val="center"/>
            <w:hideMark/>
          </w:tcPr>
          <w:p w14:paraId="44CDFA45" w14:textId="226C5A52"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47F9666F" w14:textId="77777777" w:rsidTr="00DB38FB">
        <w:trPr>
          <w:trHeight w:val="315"/>
          <w:jc w:val="center"/>
        </w:trPr>
        <w:tc>
          <w:tcPr>
            <w:tcW w:w="0" w:type="auto"/>
            <w:vMerge/>
            <w:vAlign w:val="center"/>
            <w:hideMark/>
          </w:tcPr>
          <w:p w14:paraId="02D8FB02"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59221F51" w14:textId="54441CEC"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0D184AFC" w14:textId="54166DD6"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780166E2" w14:textId="222A595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68D4D4ED"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4D4DA21A" w14:textId="77777777" w:rsidTr="00DB38FB">
        <w:trPr>
          <w:trHeight w:val="534"/>
          <w:jc w:val="center"/>
        </w:trPr>
        <w:tc>
          <w:tcPr>
            <w:tcW w:w="0" w:type="auto"/>
            <w:vMerge w:val="restart"/>
            <w:shd w:val="clear" w:color="000000" w:fill="FFFFFF"/>
            <w:noWrap/>
            <w:vAlign w:val="center"/>
            <w:hideMark/>
          </w:tcPr>
          <w:p w14:paraId="45DB7E1A"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Sector La Esperanza</w:t>
            </w:r>
          </w:p>
        </w:tc>
        <w:tc>
          <w:tcPr>
            <w:tcW w:w="2344" w:type="dxa"/>
            <w:shd w:val="clear" w:color="000000" w:fill="FFFFFF"/>
            <w:noWrap/>
            <w:vAlign w:val="center"/>
            <w:hideMark/>
          </w:tcPr>
          <w:p w14:paraId="108173C1" w14:textId="7B809E5A"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51427174" w14:textId="1047ED5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7D074DC6" w14:textId="3267F16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Legalización de la tierra para recolectar desde la bomba de agua del sector</w:t>
            </w:r>
          </w:p>
        </w:tc>
        <w:tc>
          <w:tcPr>
            <w:tcW w:w="1421" w:type="dxa"/>
            <w:shd w:val="clear" w:color="000000" w:fill="FFFFFF"/>
            <w:noWrap/>
            <w:vAlign w:val="center"/>
            <w:hideMark/>
          </w:tcPr>
          <w:p w14:paraId="1C3F8E95" w14:textId="5B21EA02"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06DC4586" w14:textId="77777777" w:rsidTr="00DB38FB">
        <w:trPr>
          <w:trHeight w:val="414"/>
          <w:jc w:val="center"/>
        </w:trPr>
        <w:tc>
          <w:tcPr>
            <w:tcW w:w="0" w:type="auto"/>
            <w:vMerge/>
            <w:vAlign w:val="center"/>
            <w:hideMark/>
          </w:tcPr>
          <w:p w14:paraId="36508D39"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4B468C03" w14:textId="58A4C00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Alumbrado público</w:t>
            </w:r>
          </w:p>
        </w:tc>
        <w:tc>
          <w:tcPr>
            <w:tcW w:w="2121" w:type="dxa"/>
            <w:shd w:val="clear" w:color="000000" w:fill="FFFFFF"/>
            <w:noWrap/>
            <w:vAlign w:val="center"/>
            <w:hideMark/>
          </w:tcPr>
          <w:p w14:paraId="6C7633CB" w14:textId="4366BA0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0DADD162" w14:textId="29E72E4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con la empresa eléctrica (red de conexión)</w:t>
            </w:r>
          </w:p>
        </w:tc>
        <w:tc>
          <w:tcPr>
            <w:tcW w:w="1421" w:type="dxa"/>
            <w:shd w:val="clear" w:color="000000" w:fill="FFFFFF"/>
            <w:noWrap/>
            <w:vAlign w:val="center"/>
            <w:hideMark/>
          </w:tcPr>
          <w:p w14:paraId="60465FF6"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596BDE7C" w14:textId="77777777" w:rsidTr="00DB38FB">
        <w:trPr>
          <w:trHeight w:val="314"/>
          <w:jc w:val="center"/>
        </w:trPr>
        <w:tc>
          <w:tcPr>
            <w:tcW w:w="0" w:type="auto"/>
            <w:vMerge w:val="restart"/>
            <w:shd w:val="clear" w:color="000000" w:fill="FFFFFF"/>
            <w:noWrap/>
            <w:vAlign w:val="center"/>
            <w:hideMark/>
          </w:tcPr>
          <w:p w14:paraId="4B63E166"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Esfuerzo 1</w:t>
            </w:r>
          </w:p>
        </w:tc>
        <w:tc>
          <w:tcPr>
            <w:tcW w:w="2344" w:type="dxa"/>
            <w:shd w:val="clear" w:color="000000" w:fill="FFFFFF"/>
            <w:noWrap/>
            <w:vAlign w:val="center"/>
            <w:hideMark/>
          </w:tcPr>
          <w:p w14:paraId="51CAD6FA" w14:textId="56FCA72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Acceso vial en el sector</w:t>
            </w:r>
          </w:p>
        </w:tc>
        <w:tc>
          <w:tcPr>
            <w:tcW w:w="2121" w:type="dxa"/>
            <w:shd w:val="clear" w:color="000000" w:fill="FFFFFF"/>
            <w:noWrap/>
            <w:vAlign w:val="center"/>
            <w:hideMark/>
          </w:tcPr>
          <w:p w14:paraId="6DA61540" w14:textId="35A5EEAB"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78A2FB0" w14:textId="6DCFD01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w:t>
            </w:r>
          </w:p>
        </w:tc>
        <w:tc>
          <w:tcPr>
            <w:tcW w:w="1421" w:type="dxa"/>
            <w:shd w:val="clear" w:color="000000" w:fill="FFFFFF"/>
            <w:noWrap/>
            <w:vAlign w:val="center"/>
            <w:hideMark/>
          </w:tcPr>
          <w:p w14:paraId="2B543B18"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B9E389E" w14:textId="77777777" w:rsidTr="00DB38FB">
        <w:trPr>
          <w:trHeight w:val="314"/>
          <w:jc w:val="center"/>
        </w:trPr>
        <w:tc>
          <w:tcPr>
            <w:tcW w:w="0" w:type="auto"/>
            <w:vMerge/>
            <w:vAlign w:val="center"/>
            <w:hideMark/>
          </w:tcPr>
          <w:p w14:paraId="1A4321ED"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1C7943A3" w14:textId="5F8728E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73248314" w14:textId="5F38A6D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5AC57F50" w14:textId="3CDAA7F6"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w:t>
            </w:r>
          </w:p>
        </w:tc>
        <w:tc>
          <w:tcPr>
            <w:tcW w:w="1421" w:type="dxa"/>
            <w:shd w:val="clear" w:color="000000" w:fill="FFFFFF"/>
            <w:noWrap/>
            <w:vAlign w:val="center"/>
            <w:hideMark/>
          </w:tcPr>
          <w:p w14:paraId="65B21360"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4AE6C7C8" w14:textId="77777777" w:rsidTr="00DB38FB">
        <w:trPr>
          <w:trHeight w:val="106"/>
          <w:jc w:val="center"/>
        </w:trPr>
        <w:tc>
          <w:tcPr>
            <w:tcW w:w="0" w:type="auto"/>
            <w:vMerge/>
            <w:vAlign w:val="center"/>
            <w:hideMark/>
          </w:tcPr>
          <w:p w14:paraId="7FEEF111"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0CA31A21" w14:textId="79A899F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Repotenciación del agua</w:t>
            </w:r>
          </w:p>
        </w:tc>
        <w:tc>
          <w:tcPr>
            <w:tcW w:w="2121" w:type="dxa"/>
            <w:shd w:val="clear" w:color="000000" w:fill="FFFFFF"/>
            <w:noWrap/>
            <w:vAlign w:val="center"/>
            <w:hideMark/>
          </w:tcPr>
          <w:p w14:paraId="682E2EB1" w14:textId="5427E9B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4EC219D0" w14:textId="2CE16A6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w:t>
            </w:r>
          </w:p>
        </w:tc>
        <w:tc>
          <w:tcPr>
            <w:tcW w:w="1421" w:type="dxa"/>
            <w:shd w:val="clear" w:color="000000" w:fill="FFFFFF"/>
            <w:noWrap/>
            <w:vAlign w:val="center"/>
            <w:hideMark/>
          </w:tcPr>
          <w:p w14:paraId="07650E6B" w14:textId="31AF8659"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5F5B770C" w14:textId="77777777" w:rsidTr="00DB38FB">
        <w:trPr>
          <w:trHeight w:val="337"/>
          <w:jc w:val="center"/>
        </w:trPr>
        <w:tc>
          <w:tcPr>
            <w:tcW w:w="0" w:type="auto"/>
            <w:shd w:val="clear" w:color="000000" w:fill="FFFFFF"/>
            <w:noWrap/>
            <w:vAlign w:val="center"/>
            <w:hideMark/>
          </w:tcPr>
          <w:p w14:paraId="128B243E" w14:textId="46A9D98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 Antonio</w:t>
            </w:r>
          </w:p>
        </w:tc>
        <w:tc>
          <w:tcPr>
            <w:tcW w:w="2344" w:type="dxa"/>
            <w:shd w:val="clear" w:color="000000" w:fill="FFFFFF"/>
            <w:noWrap/>
            <w:vAlign w:val="center"/>
            <w:hideMark/>
          </w:tcPr>
          <w:p w14:paraId="7EFA172A" w14:textId="7D0B14B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5B57B2BF" w14:textId="2D278AC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4E713967" w14:textId="114A5BA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68B41376"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29816FEE" w14:textId="77777777" w:rsidTr="00DB38FB">
        <w:trPr>
          <w:trHeight w:val="415"/>
          <w:jc w:val="center"/>
        </w:trPr>
        <w:tc>
          <w:tcPr>
            <w:tcW w:w="0" w:type="auto"/>
            <w:vMerge w:val="restart"/>
            <w:shd w:val="clear" w:color="000000" w:fill="FFFFFF"/>
            <w:noWrap/>
            <w:vAlign w:val="center"/>
            <w:hideMark/>
          </w:tcPr>
          <w:p w14:paraId="52F2F7C0"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 Juan</w:t>
            </w:r>
          </w:p>
        </w:tc>
        <w:tc>
          <w:tcPr>
            <w:tcW w:w="2344" w:type="dxa"/>
            <w:shd w:val="clear" w:color="000000" w:fill="FFFFFF"/>
            <w:noWrap/>
            <w:vAlign w:val="center"/>
            <w:hideMark/>
          </w:tcPr>
          <w:p w14:paraId="4E176C46"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Falta de agua potable</w:t>
            </w:r>
          </w:p>
        </w:tc>
        <w:tc>
          <w:tcPr>
            <w:tcW w:w="2121" w:type="dxa"/>
            <w:shd w:val="clear" w:color="000000" w:fill="FFFFFF"/>
            <w:noWrap/>
            <w:vAlign w:val="center"/>
            <w:hideMark/>
          </w:tcPr>
          <w:p w14:paraId="73A18601" w14:textId="6104A2E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69EC6A2" w14:textId="09EB50B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Construcción de un tanque de agua (junto con el ojo de agua)</w:t>
            </w:r>
          </w:p>
        </w:tc>
        <w:tc>
          <w:tcPr>
            <w:tcW w:w="1421" w:type="dxa"/>
            <w:shd w:val="clear" w:color="000000" w:fill="FFFFFF"/>
            <w:noWrap/>
            <w:vAlign w:val="center"/>
            <w:hideMark/>
          </w:tcPr>
          <w:p w14:paraId="6436E87A" w14:textId="5542B97D"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38428225" w14:textId="77777777" w:rsidTr="00DB38FB">
        <w:trPr>
          <w:trHeight w:val="337"/>
          <w:jc w:val="center"/>
        </w:trPr>
        <w:tc>
          <w:tcPr>
            <w:tcW w:w="0" w:type="auto"/>
            <w:vMerge/>
            <w:vAlign w:val="center"/>
            <w:hideMark/>
          </w:tcPr>
          <w:p w14:paraId="65AFCE9B"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249605A6" w14:textId="2385390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Instalaciones de baterías sanitarias</w:t>
            </w:r>
          </w:p>
        </w:tc>
        <w:tc>
          <w:tcPr>
            <w:tcW w:w="2121" w:type="dxa"/>
            <w:shd w:val="clear" w:color="000000" w:fill="FFFFFF"/>
            <w:noWrap/>
            <w:vAlign w:val="center"/>
            <w:hideMark/>
          </w:tcPr>
          <w:p w14:paraId="2A637604" w14:textId="48EA921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44B34095" w14:textId="69F4866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baterías sanitarias en el sector</w:t>
            </w:r>
          </w:p>
        </w:tc>
        <w:tc>
          <w:tcPr>
            <w:tcW w:w="1421" w:type="dxa"/>
            <w:shd w:val="clear" w:color="000000" w:fill="FFFFFF"/>
            <w:noWrap/>
            <w:vAlign w:val="center"/>
            <w:hideMark/>
          </w:tcPr>
          <w:p w14:paraId="2BC178C2" w14:textId="0C7531FB"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b)</w:t>
            </w:r>
          </w:p>
        </w:tc>
      </w:tr>
      <w:tr w:rsidR="00F414C7" w:rsidRPr="00D27E6C" w14:paraId="7CD56990" w14:textId="77777777" w:rsidTr="00DB38FB">
        <w:trPr>
          <w:trHeight w:val="284"/>
          <w:jc w:val="center"/>
        </w:trPr>
        <w:tc>
          <w:tcPr>
            <w:tcW w:w="0" w:type="auto"/>
            <w:vMerge w:val="restart"/>
            <w:shd w:val="clear" w:color="000000" w:fill="FFFFFF"/>
            <w:vAlign w:val="center"/>
            <w:hideMark/>
          </w:tcPr>
          <w:p w14:paraId="6A878CD9" w14:textId="3A42896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Comunidad Simón Bolívar</w:t>
            </w:r>
          </w:p>
        </w:tc>
        <w:tc>
          <w:tcPr>
            <w:tcW w:w="2344" w:type="dxa"/>
            <w:shd w:val="clear" w:color="000000" w:fill="FFFFFF"/>
            <w:noWrap/>
            <w:vAlign w:val="center"/>
            <w:hideMark/>
          </w:tcPr>
          <w:p w14:paraId="6D333EA4" w14:textId="64D500C5"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Instalaciones de baterías sanitarias</w:t>
            </w:r>
          </w:p>
        </w:tc>
        <w:tc>
          <w:tcPr>
            <w:tcW w:w="2121" w:type="dxa"/>
            <w:shd w:val="clear" w:color="000000" w:fill="FFFFFF"/>
            <w:noWrap/>
            <w:vAlign w:val="center"/>
            <w:hideMark/>
          </w:tcPr>
          <w:p w14:paraId="61F7034D" w14:textId="5A8B803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5C468633" w14:textId="34C2F1C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baterías sanitarias en el sector</w:t>
            </w:r>
          </w:p>
        </w:tc>
        <w:tc>
          <w:tcPr>
            <w:tcW w:w="1421" w:type="dxa"/>
            <w:shd w:val="clear" w:color="000000" w:fill="FFFFFF"/>
            <w:noWrap/>
            <w:vAlign w:val="center"/>
            <w:hideMark/>
          </w:tcPr>
          <w:p w14:paraId="18973B94" w14:textId="2364C1FD"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b)</w:t>
            </w:r>
          </w:p>
        </w:tc>
      </w:tr>
      <w:tr w:rsidR="00F414C7" w:rsidRPr="00D27E6C" w14:paraId="4AE86ACE" w14:textId="77777777" w:rsidTr="00DB38FB">
        <w:trPr>
          <w:trHeight w:val="375"/>
          <w:jc w:val="center"/>
        </w:trPr>
        <w:tc>
          <w:tcPr>
            <w:tcW w:w="0" w:type="auto"/>
            <w:vMerge/>
            <w:vAlign w:val="center"/>
            <w:hideMark/>
          </w:tcPr>
          <w:p w14:paraId="223FC07C"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02C8229A" w14:textId="35C369A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52E42158" w14:textId="24B8917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4E01E0A" w14:textId="551D2BB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74ED33C8"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07024909" w14:textId="77777777" w:rsidTr="00DB38FB">
        <w:trPr>
          <w:trHeight w:val="314"/>
          <w:jc w:val="center"/>
        </w:trPr>
        <w:tc>
          <w:tcPr>
            <w:tcW w:w="0" w:type="auto"/>
            <w:shd w:val="clear" w:color="000000" w:fill="FFFFFF"/>
            <w:vAlign w:val="center"/>
            <w:hideMark/>
          </w:tcPr>
          <w:p w14:paraId="51563115"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Sector Las Playas</w:t>
            </w:r>
          </w:p>
        </w:tc>
        <w:tc>
          <w:tcPr>
            <w:tcW w:w="2344" w:type="dxa"/>
            <w:shd w:val="clear" w:color="000000" w:fill="FFFFFF"/>
            <w:noWrap/>
            <w:vAlign w:val="center"/>
            <w:hideMark/>
          </w:tcPr>
          <w:p w14:paraId="72A5E112" w14:textId="57B0863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Extensión de la vía</w:t>
            </w:r>
          </w:p>
        </w:tc>
        <w:tc>
          <w:tcPr>
            <w:tcW w:w="2121" w:type="dxa"/>
            <w:shd w:val="clear" w:color="000000" w:fill="FFFFFF"/>
            <w:noWrap/>
            <w:vAlign w:val="center"/>
            <w:hideMark/>
          </w:tcPr>
          <w:p w14:paraId="60B865B3" w14:textId="2A1A214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D226F1A" w14:textId="433D0EA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w:t>
            </w:r>
          </w:p>
        </w:tc>
        <w:tc>
          <w:tcPr>
            <w:tcW w:w="1421" w:type="dxa"/>
            <w:shd w:val="clear" w:color="000000" w:fill="FFFFFF"/>
            <w:noWrap/>
            <w:vAlign w:val="center"/>
            <w:hideMark/>
          </w:tcPr>
          <w:p w14:paraId="4D0D0193"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2ACBE2BF" w14:textId="77777777" w:rsidTr="00DB38FB">
        <w:trPr>
          <w:trHeight w:val="273"/>
          <w:jc w:val="center"/>
        </w:trPr>
        <w:tc>
          <w:tcPr>
            <w:tcW w:w="0" w:type="auto"/>
            <w:shd w:val="clear" w:color="000000" w:fill="FFFFFF"/>
            <w:noWrap/>
            <w:vAlign w:val="center"/>
            <w:hideMark/>
          </w:tcPr>
          <w:p w14:paraId="7DB88F92" w14:textId="762DD5C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Sector </w:t>
            </w:r>
            <w:proofErr w:type="spellStart"/>
            <w:r w:rsidR="007136D8" w:rsidRPr="00D27E6C">
              <w:rPr>
                <w:color w:val="000000"/>
                <w:sz w:val="16"/>
                <w:szCs w:val="16"/>
                <w:lang w:eastAsia="es-EC"/>
              </w:rPr>
              <w:t>Pukayaku</w:t>
            </w:r>
            <w:proofErr w:type="spellEnd"/>
          </w:p>
        </w:tc>
        <w:tc>
          <w:tcPr>
            <w:tcW w:w="2344" w:type="dxa"/>
            <w:shd w:val="clear" w:color="000000" w:fill="FFFFFF"/>
            <w:noWrap/>
            <w:vAlign w:val="center"/>
            <w:hideMark/>
          </w:tcPr>
          <w:p w14:paraId="2C68C1CF"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Sistema de Saneamiento</w:t>
            </w:r>
          </w:p>
        </w:tc>
        <w:tc>
          <w:tcPr>
            <w:tcW w:w="2121" w:type="dxa"/>
            <w:shd w:val="clear" w:color="000000" w:fill="FFFFFF"/>
            <w:noWrap/>
            <w:vAlign w:val="center"/>
            <w:hideMark/>
          </w:tcPr>
          <w:p w14:paraId="49E00016" w14:textId="477C9D0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31701653" w14:textId="437A48B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parroquial</w:t>
            </w:r>
          </w:p>
        </w:tc>
        <w:tc>
          <w:tcPr>
            <w:tcW w:w="1421" w:type="dxa"/>
            <w:shd w:val="clear" w:color="000000" w:fill="FFFFFF"/>
            <w:noWrap/>
            <w:vAlign w:val="center"/>
            <w:hideMark/>
          </w:tcPr>
          <w:p w14:paraId="341528D2" w14:textId="64B09105"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646D774E" w14:textId="77777777" w:rsidTr="00DB38FB">
        <w:trPr>
          <w:trHeight w:val="363"/>
          <w:jc w:val="center"/>
        </w:trPr>
        <w:tc>
          <w:tcPr>
            <w:tcW w:w="0" w:type="auto"/>
            <w:vMerge w:val="restart"/>
            <w:shd w:val="clear" w:color="000000" w:fill="FFFFFF"/>
            <w:noWrap/>
            <w:vAlign w:val="center"/>
            <w:hideMark/>
          </w:tcPr>
          <w:p w14:paraId="6AC686C9"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 Manuel</w:t>
            </w:r>
          </w:p>
        </w:tc>
        <w:tc>
          <w:tcPr>
            <w:tcW w:w="2344" w:type="dxa"/>
            <w:shd w:val="clear" w:color="000000" w:fill="FFFFFF"/>
            <w:noWrap/>
            <w:vAlign w:val="center"/>
            <w:hideMark/>
          </w:tcPr>
          <w:p w14:paraId="5D2DBF35"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Instalación de energía eléctrica</w:t>
            </w:r>
          </w:p>
        </w:tc>
        <w:tc>
          <w:tcPr>
            <w:tcW w:w="2121" w:type="dxa"/>
            <w:shd w:val="clear" w:color="000000" w:fill="FFFFFF"/>
            <w:noWrap/>
            <w:vAlign w:val="center"/>
            <w:hideMark/>
          </w:tcPr>
          <w:p w14:paraId="3F0D4D90" w14:textId="12A1F54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7C656A12" w14:textId="640386C3"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con la empresa eléctrica (red de conexión)</w:t>
            </w:r>
          </w:p>
        </w:tc>
        <w:tc>
          <w:tcPr>
            <w:tcW w:w="1421" w:type="dxa"/>
            <w:shd w:val="clear" w:color="000000" w:fill="FFFFFF"/>
            <w:noWrap/>
            <w:vAlign w:val="center"/>
            <w:hideMark/>
          </w:tcPr>
          <w:p w14:paraId="59A32FCB"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FA44E38" w14:textId="77777777" w:rsidTr="00DB38FB">
        <w:trPr>
          <w:trHeight w:val="427"/>
          <w:jc w:val="center"/>
        </w:trPr>
        <w:tc>
          <w:tcPr>
            <w:tcW w:w="0" w:type="auto"/>
            <w:vMerge/>
            <w:vAlign w:val="center"/>
            <w:hideMark/>
          </w:tcPr>
          <w:p w14:paraId="5686CF24"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0CC56FD3" w14:textId="6A4AB04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0D5F99AB" w14:textId="4E5982B0"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2796E873" w14:textId="1406134A"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63604783"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68ED07C9" w14:textId="77777777" w:rsidTr="00DB38FB">
        <w:trPr>
          <w:trHeight w:val="363"/>
          <w:jc w:val="center"/>
        </w:trPr>
        <w:tc>
          <w:tcPr>
            <w:tcW w:w="0" w:type="auto"/>
            <w:vMerge w:val="restart"/>
            <w:shd w:val="clear" w:color="000000" w:fill="FFFFFF"/>
            <w:noWrap/>
            <w:vAlign w:val="center"/>
            <w:hideMark/>
          </w:tcPr>
          <w:p w14:paraId="5D59AE2E"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 Carlos</w:t>
            </w:r>
          </w:p>
        </w:tc>
        <w:tc>
          <w:tcPr>
            <w:tcW w:w="2344" w:type="dxa"/>
            <w:shd w:val="clear" w:color="000000" w:fill="FFFFFF"/>
            <w:noWrap/>
            <w:vAlign w:val="center"/>
            <w:hideMark/>
          </w:tcPr>
          <w:p w14:paraId="547C1405" w14:textId="5AF76D2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3718E094" w14:textId="6124765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506C62A9" w14:textId="4EDCF8B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Construcción de tuberías en el sector y continuación del proyecto</w:t>
            </w:r>
          </w:p>
        </w:tc>
        <w:tc>
          <w:tcPr>
            <w:tcW w:w="1421" w:type="dxa"/>
            <w:shd w:val="clear" w:color="000000" w:fill="FFFFFF"/>
            <w:noWrap/>
            <w:vAlign w:val="center"/>
            <w:hideMark/>
          </w:tcPr>
          <w:p w14:paraId="6911BF84" w14:textId="6DEE0A18"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7B92763F" w14:textId="77777777" w:rsidTr="00DB38FB">
        <w:trPr>
          <w:trHeight w:val="628"/>
          <w:jc w:val="center"/>
        </w:trPr>
        <w:tc>
          <w:tcPr>
            <w:tcW w:w="0" w:type="auto"/>
            <w:vMerge/>
            <w:vAlign w:val="center"/>
            <w:hideMark/>
          </w:tcPr>
          <w:p w14:paraId="6850AC3E"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79ECBAE2" w14:textId="0E3F64A6"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Construcción de calles y urbanización</w:t>
            </w:r>
          </w:p>
        </w:tc>
        <w:tc>
          <w:tcPr>
            <w:tcW w:w="2121" w:type="dxa"/>
            <w:shd w:val="clear" w:color="000000" w:fill="FFFFFF"/>
            <w:noWrap/>
            <w:vAlign w:val="center"/>
            <w:hideMark/>
          </w:tcPr>
          <w:p w14:paraId="09CA73AE" w14:textId="3104DCB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36C48C30" w14:textId="5EBA4EBF"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a través del </w:t>
            </w:r>
            <w:r w:rsidR="00F554A7" w:rsidRPr="00D27E6C">
              <w:rPr>
                <w:color w:val="000000"/>
                <w:sz w:val="16"/>
                <w:szCs w:val="16"/>
                <w:lang w:eastAsia="es-EC"/>
              </w:rPr>
              <w:t>GAD</w:t>
            </w:r>
            <w:r w:rsidRPr="00D27E6C">
              <w:rPr>
                <w:color w:val="000000"/>
                <w:sz w:val="16"/>
                <w:szCs w:val="16"/>
                <w:lang w:eastAsia="es-EC"/>
              </w:rPr>
              <w:t xml:space="preserve"> parroquial</w:t>
            </w:r>
          </w:p>
        </w:tc>
        <w:tc>
          <w:tcPr>
            <w:tcW w:w="1421" w:type="dxa"/>
            <w:shd w:val="clear" w:color="000000" w:fill="FFFFFF"/>
            <w:noWrap/>
            <w:vAlign w:val="center"/>
            <w:hideMark/>
          </w:tcPr>
          <w:p w14:paraId="2D42ED33" w14:textId="6C5F0FAE"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3EAF4016" w14:textId="77777777" w:rsidTr="00DB38FB">
        <w:trPr>
          <w:trHeight w:val="418"/>
          <w:jc w:val="center"/>
        </w:trPr>
        <w:tc>
          <w:tcPr>
            <w:tcW w:w="0" w:type="auto"/>
            <w:vMerge w:val="restart"/>
            <w:shd w:val="clear" w:color="000000" w:fill="FFFFFF"/>
            <w:noWrap/>
            <w:vAlign w:val="center"/>
            <w:hideMark/>
          </w:tcPr>
          <w:p w14:paraId="3CCF3BFC"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 Guillermo</w:t>
            </w:r>
          </w:p>
        </w:tc>
        <w:tc>
          <w:tcPr>
            <w:tcW w:w="2344" w:type="dxa"/>
            <w:shd w:val="clear" w:color="000000" w:fill="FFFFFF"/>
            <w:noWrap/>
            <w:vAlign w:val="center"/>
            <w:hideMark/>
          </w:tcPr>
          <w:p w14:paraId="753CF801" w14:textId="074FF91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3F0326D0" w14:textId="2213A480"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76F4DB7E" w14:textId="3E97FA24"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2A955A20"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058C12AE" w14:textId="77777777" w:rsidTr="00DB38FB">
        <w:trPr>
          <w:trHeight w:val="211"/>
          <w:jc w:val="center"/>
        </w:trPr>
        <w:tc>
          <w:tcPr>
            <w:tcW w:w="0" w:type="auto"/>
            <w:vMerge/>
            <w:vAlign w:val="center"/>
            <w:hideMark/>
          </w:tcPr>
          <w:p w14:paraId="643A6A40"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300B066C" w14:textId="669A7E5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Alumbrado público</w:t>
            </w:r>
          </w:p>
        </w:tc>
        <w:tc>
          <w:tcPr>
            <w:tcW w:w="2121" w:type="dxa"/>
            <w:shd w:val="clear" w:color="000000" w:fill="FFFFFF"/>
            <w:noWrap/>
            <w:vAlign w:val="center"/>
            <w:hideMark/>
          </w:tcPr>
          <w:p w14:paraId="320229AA" w14:textId="4FEEBB0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8051CBA" w14:textId="7441F41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Gestionar con la empresa eléctrica (red de conexión)</w:t>
            </w:r>
          </w:p>
        </w:tc>
        <w:tc>
          <w:tcPr>
            <w:tcW w:w="1421" w:type="dxa"/>
            <w:shd w:val="clear" w:color="000000" w:fill="FFFFFF"/>
            <w:noWrap/>
            <w:vAlign w:val="center"/>
            <w:hideMark/>
          </w:tcPr>
          <w:p w14:paraId="172BC75E"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1AD45BA3" w14:textId="77777777" w:rsidTr="00DB38FB">
        <w:trPr>
          <w:trHeight w:val="133"/>
          <w:jc w:val="center"/>
        </w:trPr>
        <w:tc>
          <w:tcPr>
            <w:tcW w:w="0" w:type="auto"/>
            <w:shd w:val="clear" w:color="000000" w:fill="FFFFFF"/>
            <w:noWrap/>
            <w:vAlign w:val="center"/>
            <w:hideMark/>
          </w:tcPr>
          <w:p w14:paraId="69B55328"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Barrio Los </w:t>
            </w:r>
            <w:proofErr w:type="spellStart"/>
            <w:r w:rsidRPr="00D27E6C">
              <w:rPr>
                <w:color w:val="000000"/>
                <w:sz w:val="16"/>
                <w:szCs w:val="16"/>
                <w:lang w:eastAsia="es-EC"/>
              </w:rPr>
              <w:t>Lizanes</w:t>
            </w:r>
            <w:proofErr w:type="spellEnd"/>
          </w:p>
        </w:tc>
        <w:tc>
          <w:tcPr>
            <w:tcW w:w="2344" w:type="dxa"/>
            <w:shd w:val="clear" w:color="000000" w:fill="FFFFFF"/>
            <w:noWrap/>
            <w:vAlign w:val="center"/>
            <w:hideMark/>
          </w:tcPr>
          <w:p w14:paraId="6C441D57" w14:textId="148913EC"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Abastecimiento de agua potable</w:t>
            </w:r>
          </w:p>
        </w:tc>
        <w:tc>
          <w:tcPr>
            <w:tcW w:w="2121" w:type="dxa"/>
            <w:shd w:val="clear" w:color="000000" w:fill="FFFFFF"/>
            <w:noWrap/>
            <w:vAlign w:val="center"/>
            <w:hideMark/>
          </w:tcPr>
          <w:p w14:paraId="0C267D75" w14:textId="69CDF03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3BA7A5E1" w14:textId="02D8F0D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2993814E"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4A4DF3B9" w14:textId="77777777" w:rsidTr="00DB38FB">
        <w:trPr>
          <w:trHeight w:val="77"/>
          <w:jc w:val="center"/>
        </w:trPr>
        <w:tc>
          <w:tcPr>
            <w:tcW w:w="0" w:type="auto"/>
            <w:vMerge w:val="restart"/>
            <w:shd w:val="clear" w:color="000000" w:fill="FFFFFF"/>
            <w:noWrap/>
            <w:vAlign w:val="center"/>
            <w:hideMark/>
          </w:tcPr>
          <w:p w14:paraId="5FCC4EEF"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Barrio Lindo</w:t>
            </w:r>
          </w:p>
        </w:tc>
        <w:tc>
          <w:tcPr>
            <w:tcW w:w="2344" w:type="dxa"/>
            <w:shd w:val="clear" w:color="000000" w:fill="FFFFFF"/>
            <w:noWrap/>
            <w:vAlign w:val="center"/>
            <w:hideMark/>
          </w:tcPr>
          <w:p w14:paraId="3BFD150B" w14:textId="1C846F21"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Suministros de agua</w:t>
            </w:r>
          </w:p>
        </w:tc>
        <w:tc>
          <w:tcPr>
            <w:tcW w:w="2121" w:type="dxa"/>
            <w:shd w:val="clear" w:color="000000" w:fill="FFFFFF"/>
            <w:noWrap/>
            <w:vAlign w:val="center"/>
            <w:hideMark/>
          </w:tcPr>
          <w:p w14:paraId="771D2840" w14:textId="1FA80AF9"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349E169D" w14:textId="5C58FDCE"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2FD64626" w14:textId="39F62C58"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b)</w:t>
            </w:r>
          </w:p>
        </w:tc>
      </w:tr>
      <w:tr w:rsidR="00F414C7" w:rsidRPr="00D27E6C" w14:paraId="7B982D27" w14:textId="77777777" w:rsidTr="00DB38FB">
        <w:trPr>
          <w:trHeight w:val="133"/>
          <w:jc w:val="center"/>
        </w:trPr>
        <w:tc>
          <w:tcPr>
            <w:tcW w:w="0" w:type="auto"/>
            <w:vMerge/>
            <w:vAlign w:val="center"/>
            <w:hideMark/>
          </w:tcPr>
          <w:p w14:paraId="2B8BEAD5" w14:textId="77777777" w:rsidR="00F414C7" w:rsidRPr="00D27E6C" w:rsidRDefault="00F414C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31BCB310" w14:textId="0CB9BEF6"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Alumbrado público</w:t>
            </w:r>
          </w:p>
        </w:tc>
        <w:tc>
          <w:tcPr>
            <w:tcW w:w="2121" w:type="dxa"/>
            <w:shd w:val="clear" w:color="000000" w:fill="FFFFFF"/>
            <w:noWrap/>
            <w:vAlign w:val="center"/>
            <w:hideMark/>
          </w:tcPr>
          <w:p w14:paraId="2F2E43CE" w14:textId="4CDFA84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1CEC0B42" w14:textId="3B487002"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Instalación de alumbrado público y postes de luz</w:t>
            </w:r>
          </w:p>
        </w:tc>
        <w:tc>
          <w:tcPr>
            <w:tcW w:w="1421" w:type="dxa"/>
            <w:shd w:val="clear" w:color="000000" w:fill="FFFFFF"/>
            <w:noWrap/>
            <w:vAlign w:val="center"/>
            <w:hideMark/>
          </w:tcPr>
          <w:p w14:paraId="26789927" w14:textId="699A62A8"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NO</w:t>
            </w:r>
          </w:p>
        </w:tc>
      </w:tr>
      <w:tr w:rsidR="00F414C7" w:rsidRPr="00D27E6C" w14:paraId="1B177986" w14:textId="77777777" w:rsidTr="00DB38FB">
        <w:trPr>
          <w:trHeight w:val="314"/>
          <w:jc w:val="center"/>
        </w:trPr>
        <w:tc>
          <w:tcPr>
            <w:tcW w:w="0" w:type="auto"/>
            <w:shd w:val="clear" w:color="000000" w:fill="FFFFFF"/>
            <w:noWrap/>
            <w:vAlign w:val="center"/>
            <w:hideMark/>
          </w:tcPr>
          <w:p w14:paraId="18093605" w14:textId="64FDD4FD"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Santa Bárbara</w:t>
            </w:r>
          </w:p>
        </w:tc>
        <w:tc>
          <w:tcPr>
            <w:tcW w:w="2344" w:type="dxa"/>
            <w:shd w:val="clear" w:color="000000" w:fill="FFFFFF"/>
            <w:noWrap/>
            <w:vAlign w:val="center"/>
            <w:hideMark/>
          </w:tcPr>
          <w:p w14:paraId="346A133E" w14:textId="67F36204" w:rsidR="00F414C7"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Agua potable</w:t>
            </w:r>
          </w:p>
        </w:tc>
        <w:tc>
          <w:tcPr>
            <w:tcW w:w="2121" w:type="dxa"/>
            <w:shd w:val="clear" w:color="000000" w:fill="FFFFFF"/>
            <w:noWrap/>
            <w:vAlign w:val="center"/>
            <w:hideMark/>
          </w:tcPr>
          <w:p w14:paraId="6470F88E" w14:textId="7F04202C"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6 años</w:t>
            </w:r>
          </w:p>
        </w:tc>
        <w:tc>
          <w:tcPr>
            <w:tcW w:w="1583" w:type="dxa"/>
            <w:shd w:val="clear" w:color="000000" w:fill="FFFFFF"/>
            <w:vAlign w:val="center"/>
            <w:hideMark/>
          </w:tcPr>
          <w:p w14:paraId="5CFC40EB" w14:textId="36189413" w:rsidR="00F414C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54534F56" w14:textId="7D18985B" w:rsidR="00F414C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7136D8" w:rsidRPr="00D27E6C" w14:paraId="6A99EE09" w14:textId="77777777" w:rsidTr="00DB38FB">
        <w:trPr>
          <w:trHeight w:val="314"/>
          <w:jc w:val="center"/>
        </w:trPr>
        <w:tc>
          <w:tcPr>
            <w:tcW w:w="0" w:type="auto"/>
            <w:vMerge w:val="restart"/>
            <w:shd w:val="clear" w:color="000000" w:fill="FFFFFF"/>
            <w:noWrap/>
            <w:vAlign w:val="center"/>
            <w:hideMark/>
          </w:tcPr>
          <w:p w14:paraId="1AB5235E" w14:textId="77777777" w:rsidR="007136D8"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San Ramón</w:t>
            </w:r>
          </w:p>
          <w:p w14:paraId="5CB00B43" w14:textId="77777777" w:rsidR="007136D8" w:rsidRPr="00D27E6C" w:rsidRDefault="007136D8" w:rsidP="00BE7EAB">
            <w:pPr>
              <w:widowControl/>
              <w:autoSpaceDE/>
              <w:autoSpaceDN/>
              <w:jc w:val="center"/>
              <w:rPr>
                <w:color w:val="000000"/>
                <w:sz w:val="16"/>
                <w:szCs w:val="16"/>
                <w:lang w:eastAsia="es-EC"/>
              </w:rPr>
            </w:pPr>
          </w:p>
          <w:p w14:paraId="4B942D62" w14:textId="77777777" w:rsidR="007136D8" w:rsidRPr="00D27E6C" w:rsidRDefault="007136D8" w:rsidP="00BE7EAB">
            <w:pPr>
              <w:widowControl/>
              <w:autoSpaceDE/>
              <w:autoSpaceDN/>
              <w:jc w:val="center"/>
              <w:rPr>
                <w:color w:val="000000"/>
                <w:sz w:val="16"/>
                <w:szCs w:val="16"/>
                <w:lang w:eastAsia="es-EC"/>
              </w:rPr>
            </w:pPr>
          </w:p>
          <w:p w14:paraId="59F39B7F" w14:textId="77777777" w:rsidR="007136D8" w:rsidRPr="00D27E6C" w:rsidRDefault="007136D8" w:rsidP="00BE7EAB">
            <w:pPr>
              <w:widowControl/>
              <w:autoSpaceDE/>
              <w:autoSpaceDN/>
              <w:jc w:val="center"/>
              <w:rPr>
                <w:color w:val="000000"/>
                <w:sz w:val="16"/>
                <w:szCs w:val="16"/>
                <w:lang w:eastAsia="es-EC"/>
              </w:rPr>
            </w:pPr>
          </w:p>
          <w:p w14:paraId="42403832" w14:textId="77777777" w:rsidR="007136D8" w:rsidRPr="00D27E6C" w:rsidRDefault="007136D8" w:rsidP="00BE7EAB">
            <w:pPr>
              <w:widowControl/>
              <w:autoSpaceDE/>
              <w:autoSpaceDN/>
              <w:jc w:val="center"/>
              <w:rPr>
                <w:color w:val="000000"/>
                <w:sz w:val="16"/>
                <w:szCs w:val="16"/>
                <w:lang w:eastAsia="es-EC"/>
              </w:rPr>
            </w:pPr>
          </w:p>
          <w:p w14:paraId="6E9DD701" w14:textId="54047EF3" w:rsidR="007136D8" w:rsidRPr="00D27E6C" w:rsidRDefault="007136D8"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384E2C96" w14:textId="3399C8E8" w:rsidR="007136D8"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Alcantarillado, pluvial y sanitario</w:t>
            </w:r>
          </w:p>
        </w:tc>
        <w:tc>
          <w:tcPr>
            <w:tcW w:w="2121" w:type="dxa"/>
            <w:shd w:val="clear" w:color="000000" w:fill="FFFFFF"/>
            <w:noWrap/>
            <w:vAlign w:val="center"/>
            <w:hideMark/>
          </w:tcPr>
          <w:p w14:paraId="2A114DA3" w14:textId="2DBD2AD9" w:rsidR="007136D8"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7 años</w:t>
            </w:r>
          </w:p>
        </w:tc>
        <w:tc>
          <w:tcPr>
            <w:tcW w:w="1583" w:type="dxa"/>
            <w:shd w:val="clear" w:color="000000" w:fill="FFFFFF"/>
            <w:vAlign w:val="center"/>
            <w:hideMark/>
          </w:tcPr>
          <w:p w14:paraId="74DC2334" w14:textId="501DFA15"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hideMark/>
          </w:tcPr>
          <w:p w14:paraId="3C3F7C8C" w14:textId="1C37EE04"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4C6D47" w:rsidRPr="00D27E6C" w14:paraId="2976D074" w14:textId="77777777" w:rsidTr="00DB38FB">
        <w:trPr>
          <w:trHeight w:val="314"/>
          <w:jc w:val="center"/>
        </w:trPr>
        <w:tc>
          <w:tcPr>
            <w:tcW w:w="0" w:type="auto"/>
            <w:vMerge/>
            <w:shd w:val="clear" w:color="000000" w:fill="FFFFFF"/>
            <w:noWrap/>
            <w:vAlign w:val="center"/>
          </w:tcPr>
          <w:p w14:paraId="7CE7E69B" w14:textId="77777777"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tcPr>
          <w:p w14:paraId="6786BED8" w14:textId="28B2C866"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Agua potable</w:t>
            </w:r>
          </w:p>
        </w:tc>
        <w:tc>
          <w:tcPr>
            <w:tcW w:w="2121" w:type="dxa"/>
            <w:shd w:val="clear" w:color="000000" w:fill="FFFFFF"/>
            <w:noWrap/>
            <w:vAlign w:val="center"/>
          </w:tcPr>
          <w:p w14:paraId="37544C18" w14:textId="6DBECCB1"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37F81693" w14:textId="5E066439"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Municipal (red de distribución)</w:t>
            </w:r>
          </w:p>
        </w:tc>
        <w:tc>
          <w:tcPr>
            <w:tcW w:w="1421" w:type="dxa"/>
            <w:shd w:val="clear" w:color="000000" w:fill="FFFFFF"/>
            <w:noWrap/>
            <w:vAlign w:val="center"/>
          </w:tcPr>
          <w:p w14:paraId="4386E7C9" w14:textId="2A1C538E"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4C6D47" w:rsidRPr="00D27E6C" w14:paraId="280DFEF6" w14:textId="77777777" w:rsidTr="00DB38FB">
        <w:trPr>
          <w:trHeight w:val="314"/>
          <w:jc w:val="center"/>
        </w:trPr>
        <w:tc>
          <w:tcPr>
            <w:tcW w:w="0" w:type="auto"/>
            <w:vMerge/>
            <w:shd w:val="clear" w:color="000000" w:fill="FFFFFF"/>
            <w:noWrap/>
            <w:vAlign w:val="center"/>
          </w:tcPr>
          <w:p w14:paraId="1DBBCB83" w14:textId="77777777"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tcPr>
          <w:p w14:paraId="487B3196" w14:textId="05F459AF"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Mantenimiento de puente</w:t>
            </w:r>
          </w:p>
        </w:tc>
        <w:tc>
          <w:tcPr>
            <w:tcW w:w="2121" w:type="dxa"/>
            <w:shd w:val="clear" w:color="000000" w:fill="FFFFFF"/>
            <w:noWrap/>
            <w:vAlign w:val="center"/>
          </w:tcPr>
          <w:p w14:paraId="392A2EE5" w14:textId="4BBF81C2"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2255D425" w14:textId="4715F355" w:rsidR="004C6D47" w:rsidRPr="00D27E6C" w:rsidRDefault="00F554A7" w:rsidP="00BE7EAB">
            <w:pPr>
              <w:widowControl/>
              <w:autoSpaceDE/>
              <w:autoSpaceDN/>
              <w:jc w:val="center"/>
              <w:rPr>
                <w:color w:val="000000"/>
                <w:sz w:val="16"/>
                <w:szCs w:val="16"/>
                <w:lang w:eastAsia="es-EC"/>
              </w:rPr>
            </w:pPr>
            <w:r w:rsidRPr="00D27E6C">
              <w:rPr>
                <w:color w:val="000000"/>
                <w:sz w:val="16"/>
                <w:szCs w:val="16"/>
                <w:lang w:eastAsia="es-EC"/>
              </w:rPr>
              <w:t>Gad</w:t>
            </w:r>
            <w:r w:rsidR="004C6D47" w:rsidRPr="00D27E6C">
              <w:rPr>
                <w:color w:val="000000"/>
                <w:sz w:val="16"/>
                <w:szCs w:val="16"/>
                <w:lang w:eastAsia="es-EC"/>
              </w:rPr>
              <w:t xml:space="preserve"> provincial de Pastaza</w:t>
            </w:r>
          </w:p>
        </w:tc>
        <w:tc>
          <w:tcPr>
            <w:tcW w:w="1421" w:type="dxa"/>
            <w:shd w:val="clear" w:color="000000" w:fill="FFFFFF"/>
            <w:noWrap/>
            <w:vAlign w:val="center"/>
          </w:tcPr>
          <w:p w14:paraId="51B857D2" w14:textId="6A6997BF"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4C6D47" w:rsidRPr="00D27E6C" w14:paraId="3362122F" w14:textId="77777777" w:rsidTr="00DB38FB">
        <w:trPr>
          <w:trHeight w:val="314"/>
          <w:jc w:val="center"/>
        </w:trPr>
        <w:tc>
          <w:tcPr>
            <w:tcW w:w="0" w:type="auto"/>
            <w:vMerge/>
            <w:shd w:val="clear" w:color="000000" w:fill="FFFFFF"/>
            <w:noWrap/>
            <w:vAlign w:val="center"/>
          </w:tcPr>
          <w:p w14:paraId="0E6F1838" w14:textId="77777777"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tcPr>
          <w:p w14:paraId="5700DBCF" w14:textId="6F26620F"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Mantenimiento de las vías internas de la parroquia</w:t>
            </w:r>
          </w:p>
        </w:tc>
        <w:tc>
          <w:tcPr>
            <w:tcW w:w="2121" w:type="dxa"/>
            <w:shd w:val="clear" w:color="000000" w:fill="FFFFFF"/>
            <w:noWrap/>
            <w:vAlign w:val="center"/>
          </w:tcPr>
          <w:p w14:paraId="56FD6845" w14:textId="0CE1D934"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5295F143" w14:textId="0FA2E14E" w:rsidR="004C6D47" w:rsidRPr="00D27E6C" w:rsidRDefault="00F554A7" w:rsidP="00BE7EAB">
            <w:pPr>
              <w:widowControl/>
              <w:autoSpaceDE/>
              <w:autoSpaceDN/>
              <w:jc w:val="center"/>
              <w:rPr>
                <w:color w:val="000000"/>
                <w:sz w:val="16"/>
                <w:szCs w:val="16"/>
                <w:lang w:eastAsia="es-EC"/>
              </w:rPr>
            </w:pPr>
            <w:r w:rsidRPr="00D27E6C">
              <w:rPr>
                <w:color w:val="000000"/>
                <w:sz w:val="16"/>
                <w:szCs w:val="16"/>
                <w:lang w:eastAsia="es-EC"/>
              </w:rPr>
              <w:t>Gad</w:t>
            </w:r>
            <w:r w:rsidR="004C6D47" w:rsidRPr="00D27E6C">
              <w:rPr>
                <w:color w:val="000000"/>
                <w:sz w:val="16"/>
                <w:szCs w:val="16"/>
                <w:lang w:eastAsia="es-EC"/>
              </w:rPr>
              <w:t xml:space="preserve"> Provincial de Pastaza</w:t>
            </w:r>
          </w:p>
        </w:tc>
        <w:tc>
          <w:tcPr>
            <w:tcW w:w="1421" w:type="dxa"/>
            <w:shd w:val="clear" w:color="000000" w:fill="FFFFFF"/>
            <w:noWrap/>
            <w:vAlign w:val="center"/>
          </w:tcPr>
          <w:p w14:paraId="5D557B25" w14:textId="4F02BE43"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4C6D47" w:rsidRPr="00D27E6C" w14:paraId="0BD4BFE6" w14:textId="77777777" w:rsidTr="00DB38FB">
        <w:trPr>
          <w:trHeight w:val="314"/>
          <w:jc w:val="center"/>
        </w:trPr>
        <w:tc>
          <w:tcPr>
            <w:tcW w:w="0" w:type="auto"/>
            <w:vMerge/>
            <w:shd w:val="clear" w:color="000000" w:fill="FFFFFF"/>
            <w:noWrap/>
            <w:vAlign w:val="center"/>
          </w:tcPr>
          <w:p w14:paraId="385298AC" w14:textId="77777777"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tcPr>
          <w:p w14:paraId="53B7BE9F" w14:textId="3F7B1B4B"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Insumos agrícolas y pecuarios</w:t>
            </w:r>
          </w:p>
        </w:tc>
        <w:tc>
          <w:tcPr>
            <w:tcW w:w="2121" w:type="dxa"/>
            <w:shd w:val="clear" w:color="000000" w:fill="FFFFFF"/>
            <w:noWrap/>
            <w:vAlign w:val="center"/>
          </w:tcPr>
          <w:p w14:paraId="4B18C62F" w14:textId="70D2DD2A"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1077CC8C" w14:textId="7A29612B"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tcPr>
          <w:p w14:paraId="5EEED7AC" w14:textId="4B28CF50" w:rsidR="004C6D4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4C6D47" w:rsidRPr="00D27E6C" w14:paraId="6D64D900" w14:textId="77777777" w:rsidTr="00DB38FB">
        <w:trPr>
          <w:trHeight w:val="314"/>
          <w:jc w:val="center"/>
        </w:trPr>
        <w:tc>
          <w:tcPr>
            <w:tcW w:w="0" w:type="auto"/>
            <w:vMerge w:val="restart"/>
            <w:shd w:val="clear" w:color="000000" w:fill="FFFFFF"/>
            <w:noWrap/>
            <w:vAlign w:val="center"/>
            <w:hideMark/>
          </w:tcPr>
          <w:p w14:paraId="24F0303A" w14:textId="647B9B0D"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Diez de </w:t>
            </w:r>
            <w:proofErr w:type="gramStart"/>
            <w:r w:rsidRPr="00D27E6C">
              <w:rPr>
                <w:color w:val="000000"/>
                <w:sz w:val="16"/>
                <w:szCs w:val="16"/>
                <w:lang w:eastAsia="es-EC"/>
              </w:rPr>
              <w:t>Agosto</w:t>
            </w:r>
            <w:proofErr w:type="gramEnd"/>
          </w:p>
          <w:p w14:paraId="46D84196" w14:textId="77777777" w:rsidR="004C6D47" w:rsidRPr="00D27E6C" w:rsidRDefault="004C6D47" w:rsidP="00BE7EAB">
            <w:pPr>
              <w:widowControl/>
              <w:autoSpaceDE/>
              <w:autoSpaceDN/>
              <w:jc w:val="center"/>
              <w:rPr>
                <w:color w:val="000000"/>
                <w:sz w:val="16"/>
                <w:szCs w:val="16"/>
                <w:lang w:eastAsia="es-EC"/>
              </w:rPr>
            </w:pPr>
          </w:p>
          <w:p w14:paraId="7C267BEF" w14:textId="77777777" w:rsidR="004C6D47" w:rsidRPr="00D27E6C" w:rsidRDefault="004C6D47" w:rsidP="00BE7EAB">
            <w:pPr>
              <w:widowControl/>
              <w:autoSpaceDE/>
              <w:autoSpaceDN/>
              <w:jc w:val="center"/>
              <w:rPr>
                <w:color w:val="000000"/>
                <w:sz w:val="16"/>
                <w:szCs w:val="16"/>
                <w:lang w:eastAsia="es-EC"/>
              </w:rPr>
            </w:pPr>
          </w:p>
          <w:p w14:paraId="64A14998" w14:textId="77777777" w:rsidR="004C6D47" w:rsidRPr="00D27E6C" w:rsidRDefault="004C6D47" w:rsidP="00BE7EAB">
            <w:pPr>
              <w:widowControl/>
              <w:autoSpaceDE/>
              <w:autoSpaceDN/>
              <w:jc w:val="center"/>
              <w:rPr>
                <w:color w:val="000000"/>
                <w:sz w:val="16"/>
                <w:szCs w:val="16"/>
                <w:lang w:eastAsia="es-EC"/>
              </w:rPr>
            </w:pPr>
          </w:p>
          <w:p w14:paraId="2E4DADAE" w14:textId="297FDBD6"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hideMark/>
          </w:tcPr>
          <w:p w14:paraId="750CC0F4" w14:textId="71B881C5"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Mantenimiento del parque central</w:t>
            </w:r>
          </w:p>
        </w:tc>
        <w:tc>
          <w:tcPr>
            <w:tcW w:w="2121" w:type="dxa"/>
            <w:shd w:val="clear" w:color="000000" w:fill="FFFFFF"/>
            <w:noWrap/>
            <w:vAlign w:val="center"/>
            <w:hideMark/>
          </w:tcPr>
          <w:p w14:paraId="05533B31" w14:textId="4E574DCA"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hideMark/>
          </w:tcPr>
          <w:p w14:paraId="651285AA" w14:textId="49569909"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Gestionar con el Municipal de Pastaza</w:t>
            </w:r>
          </w:p>
        </w:tc>
        <w:tc>
          <w:tcPr>
            <w:tcW w:w="1421" w:type="dxa"/>
            <w:shd w:val="clear" w:color="000000" w:fill="FFFFFF"/>
            <w:noWrap/>
            <w:vAlign w:val="center"/>
            <w:hideMark/>
          </w:tcPr>
          <w:p w14:paraId="129EB3CF" w14:textId="1A39C291"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SI/ DELEGACION DE COMPETENCIA</w:t>
            </w:r>
          </w:p>
        </w:tc>
      </w:tr>
      <w:tr w:rsidR="004C6D47" w:rsidRPr="00D27E6C" w14:paraId="7B969651" w14:textId="77777777" w:rsidTr="00DB38FB">
        <w:trPr>
          <w:trHeight w:val="314"/>
          <w:jc w:val="center"/>
        </w:trPr>
        <w:tc>
          <w:tcPr>
            <w:tcW w:w="0" w:type="auto"/>
            <w:vMerge/>
            <w:shd w:val="clear" w:color="000000" w:fill="FFFFFF"/>
            <w:noWrap/>
            <w:vAlign w:val="center"/>
          </w:tcPr>
          <w:p w14:paraId="4E884882" w14:textId="77777777" w:rsidR="004C6D47" w:rsidRPr="00D27E6C" w:rsidRDefault="004C6D47" w:rsidP="00BE7EAB">
            <w:pPr>
              <w:widowControl/>
              <w:autoSpaceDE/>
              <w:autoSpaceDN/>
              <w:jc w:val="center"/>
              <w:rPr>
                <w:color w:val="000000"/>
                <w:sz w:val="16"/>
                <w:szCs w:val="16"/>
                <w:lang w:eastAsia="es-EC"/>
              </w:rPr>
            </w:pPr>
          </w:p>
        </w:tc>
        <w:tc>
          <w:tcPr>
            <w:tcW w:w="2344" w:type="dxa"/>
            <w:shd w:val="clear" w:color="000000" w:fill="FFFFFF"/>
            <w:noWrap/>
            <w:vAlign w:val="center"/>
          </w:tcPr>
          <w:p w14:paraId="5D5284EE" w14:textId="34E9F56A"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Construcción del lugar de comidas típicas</w:t>
            </w:r>
          </w:p>
        </w:tc>
        <w:tc>
          <w:tcPr>
            <w:tcW w:w="2121" w:type="dxa"/>
            <w:shd w:val="clear" w:color="000000" w:fill="FFFFFF"/>
            <w:noWrap/>
            <w:vAlign w:val="center"/>
          </w:tcPr>
          <w:p w14:paraId="41C29945" w14:textId="0E78BAF4"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617EBABD" w14:textId="28453B9C" w:rsidR="004C6D47"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tcPr>
          <w:p w14:paraId="55CEDA39" w14:textId="37BCD5C1" w:rsidR="004C6D4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b)</w:t>
            </w:r>
          </w:p>
        </w:tc>
      </w:tr>
      <w:tr w:rsidR="007136D8" w:rsidRPr="00D27E6C" w14:paraId="423B9D91" w14:textId="77777777" w:rsidTr="00DB38FB">
        <w:trPr>
          <w:trHeight w:val="314"/>
          <w:jc w:val="center"/>
        </w:trPr>
        <w:tc>
          <w:tcPr>
            <w:tcW w:w="0" w:type="auto"/>
            <w:vMerge/>
            <w:shd w:val="clear" w:color="000000" w:fill="FFFFFF"/>
            <w:noWrap/>
            <w:vAlign w:val="center"/>
          </w:tcPr>
          <w:p w14:paraId="5F87C96B" w14:textId="77777777" w:rsidR="007136D8" w:rsidRPr="00D27E6C" w:rsidRDefault="007136D8" w:rsidP="00BE7EAB">
            <w:pPr>
              <w:widowControl/>
              <w:autoSpaceDE/>
              <w:autoSpaceDN/>
              <w:jc w:val="center"/>
              <w:rPr>
                <w:color w:val="000000"/>
                <w:sz w:val="16"/>
                <w:szCs w:val="16"/>
                <w:lang w:eastAsia="es-EC"/>
              </w:rPr>
            </w:pPr>
          </w:p>
        </w:tc>
        <w:tc>
          <w:tcPr>
            <w:tcW w:w="2344" w:type="dxa"/>
            <w:shd w:val="clear" w:color="000000" w:fill="FFFFFF"/>
            <w:noWrap/>
            <w:vAlign w:val="center"/>
          </w:tcPr>
          <w:p w14:paraId="7746FBB7" w14:textId="48A8D524" w:rsidR="007136D8"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Mejorar el sistema de agua potable</w:t>
            </w:r>
          </w:p>
        </w:tc>
        <w:tc>
          <w:tcPr>
            <w:tcW w:w="2121" w:type="dxa"/>
            <w:shd w:val="clear" w:color="000000" w:fill="FFFFFF"/>
            <w:noWrap/>
            <w:vAlign w:val="center"/>
          </w:tcPr>
          <w:p w14:paraId="79338042" w14:textId="0F04EC26"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47CC49A7" w14:textId="1696865C"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tcPr>
          <w:p w14:paraId="0332783E" w14:textId="1005B041"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r w:rsidR="007136D8" w:rsidRPr="00D27E6C" w14:paraId="2D15F946" w14:textId="77777777" w:rsidTr="00DB38FB">
        <w:trPr>
          <w:trHeight w:val="314"/>
          <w:jc w:val="center"/>
        </w:trPr>
        <w:tc>
          <w:tcPr>
            <w:tcW w:w="0" w:type="auto"/>
            <w:vMerge/>
            <w:shd w:val="clear" w:color="000000" w:fill="FFFFFF"/>
            <w:noWrap/>
            <w:vAlign w:val="center"/>
          </w:tcPr>
          <w:p w14:paraId="5B39917F" w14:textId="77777777" w:rsidR="007136D8" w:rsidRPr="00D27E6C" w:rsidRDefault="007136D8" w:rsidP="00BE7EAB">
            <w:pPr>
              <w:widowControl/>
              <w:autoSpaceDE/>
              <w:autoSpaceDN/>
              <w:jc w:val="center"/>
              <w:rPr>
                <w:color w:val="000000"/>
                <w:sz w:val="16"/>
                <w:szCs w:val="16"/>
                <w:lang w:eastAsia="es-EC"/>
              </w:rPr>
            </w:pPr>
          </w:p>
        </w:tc>
        <w:tc>
          <w:tcPr>
            <w:tcW w:w="2344" w:type="dxa"/>
            <w:shd w:val="clear" w:color="000000" w:fill="FFFFFF"/>
            <w:noWrap/>
            <w:vAlign w:val="center"/>
          </w:tcPr>
          <w:p w14:paraId="4A8FA395" w14:textId="45476FDA" w:rsidR="007136D8" w:rsidRPr="00D27E6C" w:rsidRDefault="007136D8" w:rsidP="00BE7EAB">
            <w:pPr>
              <w:widowControl/>
              <w:autoSpaceDE/>
              <w:autoSpaceDN/>
              <w:jc w:val="center"/>
              <w:rPr>
                <w:color w:val="000000"/>
                <w:sz w:val="16"/>
                <w:szCs w:val="16"/>
                <w:lang w:eastAsia="es-EC"/>
              </w:rPr>
            </w:pPr>
            <w:r w:rsidRPr="00D27E6C">
              <w:rPr>
                <w:color w:val="000000"/>
                <w:sz w:val="16"/>
                <w:szCs w:val="16"/>
                <w:lang w:eastAsia="es-EC"/>
              </w:rPr>
              <w:t xml:space="preserve">Ver </w:t>
            </w:r>
            <w:r w:rsidR="00530CC5" w:rsidRPr="00D27E6C">
              <w:rPr>
                <w:color w:val="000000"/>
                <w:sz w:val="16"/>
                <w:szCs w:val="16"/>
                <w:lang w:eastAsia="es-EC"/>
              </w:rPr>
              <w:t>qué</w:t>
            </w:r>
            <w:r w:rsidRPr="00D27E6C">
              <w:rPr>
                <w:color w:val="000000"/>
                <w:sz w:val="16"/>
                <w:szCs w:val="16"/>
                <w:lang w:eastAsia="es-EC"/>
              </w:rPr>
              <w:t xml:space="preserve"> medidas se toma frente el alcantarillado</w:t>
            </w:r>
          </w:p>
        </w:tc>
        <w:tc>
          <w:tcPr>
            <w:tcW w:w="2121" w:type="dxa"/>
            <w:shd w:val="clear" w:color="000000" w:fill="FFFFFF"/>
            <w:noWrap/>
            <w:vAlign w:val="center"/>
          </w:tcPr>
          <w:p w14:paraId="03835AEE" w14:textId="609AC78C"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1583" w:type="dxa"/>
            <w:shd w:val="clear" w:color="000000" w:fill="FFFFFF"/>
            <w:vAlign w:val="center"/>
          </w:tcPr>
          <w:p w14:paraId="61442118" w14:textId="3D55D410"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 xml:space="preserve">Gestionar con el </w:t>
            </w:r>
            <w:r w:rsidR="00F554A7" w:rsidRPr="00D27E6C">
              <w:rPr>
                <w:color w:val="000000"/>
                <w:sz w:val="16"/>
                <w:szCs w:val="16"/>
                <w:lang w:eastAsia="es-EC"/>
              </w:rPr>
              <w:t>Gad</w:t>
            </w:r>
            <w:r w:rsidRPr="00D27E6C">
              <w:rPr>
                <w:color w:val="000000"/>
                <w:sz w:val="16"/>
                <w:szCs w:val="16"/>
                <w:lang w:eastAsia="es-EC"/>
              </w:rPr>
              <w:t xml:space="preserve"> provincial de Pastaza</w:t>
            </w:r>
          </w:p>
        </w:tc>
        <w:tc>
          <w:tcPr>
            <w:tcW w:w="1421" w:type="dxa"/>
            <w:shd w:val="clear" w:color="000000" w:fill="FFFFFF"/>
            <w:noWrap/>
            <w:vAlign w:val="center"/>
          </w:tcPr>
          <w:p w14:paraId="0DB67E3F" w14:textId="2CE63F65" w:rsidR="007136D8" w:rsidRPr="00D27E6C" w:rsidRDefault="004C6D47" w:rsidP="00BE7EAB">
            <w:pPr>
              <w:widowControl/>
              <w:autoSpaceDE/>
              <w:autoSpaceDN/>
              <w:jc w:val="center"/>
              <w:rPr>
                <w:color w:val="000000"/>
                <w:sz w:val="16"/>
                <w:szCs w:val="16"/>
                <w:lang w:eastAsia="es-EC"/>
              </w:rPr>
            </w:pPr>
            <w:r w:rsidRPr="00D27E6C">
              <w:rPr>
                <w:color w:val="000000"/>
                <w:sz w:val="16"/>
                <w:szCs w:val="16"/>
                <w:lang w:eastAsia="es-EC"/>
              </w:rPr>
              <w:t>NO</w:t>
            </w:r>
          </w:p>
        </w:tc>
      </w:tr>
    </w:tbl>
    <w:p w14:paraId="03A64613" w14:textId="77777777" w:rsidR="007136D8" w:rsidRPr="00D27E6C" w:rsidRDefault="00CD46A3" w:rsidP="00BE7EAB">
      <w:pPr>
        <w:rPr>
          <w:sz w:val="20"/>
          <w:szCs w:val="20"/>
        </w:rPr>
      </w:pPr>
      <w:r w:rsidRPr="00D27E6C">
        <w:rPr>
          <w:sz w:val="20"/>
          <w:szCs w:val="20"/>
        </w:rPr>
        <w:t>Fuente: Visita de campo a las Comunidades.</w:t>
      </w:r>
    </w:p>
    <w:p w14:paraId="3A3C7A3E" w14:textId="271A294E" w:rsidR="001447A7" w:rsidRPr="00D27E6C" w:rsidRDefault="00EB57D9" w:rsidP="00BE7EAB">
      <w:pPr>
        <w:rPr>
          <w:sz w:val="20"/>
          <w:szCs w:val="20"/>
        </w:rPr>
      </w:pPr>
      <w:r w:rsidRPr="00D27E6C">
        <w:rPr>
          <w:sz w:val="20"/>
          <w:szCs w:val="20"/>
        </w:rPr>
        <w:t>Elaborado por: Equipo Técnico 2024</w:t>
      </w:r>
      <w:r w:rsidR="00CD46A3" w:rsidRPr="00D27E6C">
        <w:rPr>
          <w:sz w:val="20"/>
          <w:szCs w:val="20"/>
        </w:rPr>
        <w:t>.</w:t>
      </w:r>
    </w:p>
    <w:p w14:paraId="04B5649E" w14:textId="2882B772" w:rsidR="004514FD" w:rsidRPr="00D27E6C" w:rsidRDefault="004514FD" w:rsidP="00BE7EAB">
      <w:pPr>
        <w:rPr>
          <w:sz w:val="24"/>
          <w:szCs w:val="24"/>
        </w:rPr>
      </w:pPr>
    </w:p>
    <w:p w14:paraId="0A3AD9D9" w14:textId="77777777" w:rsidR="00C6668E" w:rsidRPr="00D27E6C" w:rsidRDefault="00C6668E" w:rsidP="00BE7EAB">
      <w:pPr>
        <w:rPr>
          <w:sz w:val="24"/>
          <w:szCs w:val="24"/>
        </w:rPr>
      </w:pPr>
    </w:p>
    <w:p w14:paraId="11146ED3" w14:textId="77777777" w:rsidR="00C6668E" w:rsidRPr="00D27E6C" w:rsidRDefault="00C6668E" w:rsidP="00BE7EAB">
      <w:pPr>
        <w:rPr>
          <w:sz w:val="24"/>
          <w:szCs w:val="24"/>
        </w:rPr>
      </w:pPr>
    </w:p>
    <w:p w14:paraId="1F83A10F" w14:textId="77777777" w:rsidR="00C6668E" w:rsidRPr="00D27E6C" w:rsidRDefault="00C6668E" w:rsidP="00BE7EAB">
      <w:pPr>
        <w:rPr>
          <w:sz w:val="24"/>
          <w:szCs w:val="24"/>
        </w:rPr>
      </w:pPr>
    </w:p>
    <w:p w14:paraId="5068C2F9" w14:textId="78D93F84" w:rsidR="004C6D78" w:rsidRPr="00D27E6C" w:rsidRDefault="004C6D78" w:rsidP="00BE7EAB">
      <w:pPr>
        <w:rPr>
          <w:sz w:val="24"/>
          <w:szCs w:val="24"/>
        </w:rPr>
      </w:pPr>
    </w:p>
    <w:p w14:paraId="54B11DC3" w14:textId="69DD5675" w:rsidR="00F414C7" w:rsidRPr="00D27E6C" w:rsidRDefault="000F60E8" w:rsidP="00BE7EAB">
      <w:pPr>
        <w:jc w:val="center"/>
        <w:rPr>
          <w:rFonts w:eastAsiaTheme="minorEastAsia"/>
          <w:smallCaps/>
          <w:noProof/>
          <w:sz w:val="24"/>
          <w:szCs w:val="24"/>
        </w:rPr>
      </w:pPr>
      <w:bookmarkStart w:id="437" w:name="_Toc169973733"/>
      <w:bookmarkStart w:id="438" w:name="_Toc170145452"/>
      <w:bookmarkStart w:id="439" w:name="_Toc180504008"/>
      <w:r w:rsidRPr="00D27E6C">
        <w:rPr>
          <w:rFonts w:eastAsiaTheme="minorEastAsia"/>
          <w:smallCaps/>
          <w:noProof/>
          <w:sz w:val="24"/>
          <w:szCs w:val="24"/>
        </w:rPr>
        <w:lastRenderedPageBreak/>
        <w:t>Tabla</w:t>
      </w:r>
      <w:r w:rsidR="002050C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63</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A35D90" w:rsidRPr="00D27E6C">
        <w:rPr>
          <w:rFonts w:eastAsiaTheme="minorEastAsia"/>
          <w:smallCaps/>
          <w:noProof/>
          <w:sz w:val="24"/>
          <w:szCs w:val="24"/>
        </w:rPr>
        <w:t xml:space="preserve"> </w:t>
      </w:r>
      <w:r w:rsidR="00CD46A3" w:rsidRPr="00D27E6C">
        <w:rPr>
          <w:rFonts w:eastAsiaTheme="minorEastAsia"/>
          <w:smallCaps/>
          <w:noProof/>
          <w:sz w:val="24"/>
          <w:szCs w:val="24"/>
        </w:rPr>
        <w:t xml:space="preserve">Matriz de </w:t>
      </w:r>
      <w:r w:rsidR="002050C6" w:rsidRPr="00D27E6C">
        <w:rPr>
          <w:rFonts w:eastAsiaTheme="minorEastAsia"/>
          <w:smallCaps/>
          <w:noProof/>
          <w:sz w:val="24"/>
          <w:szCs w:val="24"/>
        </w:rPr>
        <w:t xml:space="preserve">potencialidades </w:t>
      </w:r>
      <w:r w:rsidR="00CD46A3" w:rsidRPr="00D27E6C">
        <w:rPr>
          <w:rFonts w:eastAsiaTheme="minorEastAsia"/>
          <w:smallCaps/>
          <w:noProof/>
          <w:sz w:val="24"/>
          <w:szCs w:val="24"/>
        </w:rPr>
        <w:t xml:space="preserve">de la parroquia </w:t>
      </w:r>
      <w:r w:rsidR="00B21AD9" w:rsidRPr="00D27E6C">
        <w:rPr>
          <w:rFonts w:eastAsiaTheme="minorEastAsia"/>
          <w:smallCaps/>
          <w:noProof/>
          <w:sz w:val="24"/>
          <w:szCs w:val="24"/>
        </w:rPr>
        <w:t>Diez</w:t>
      </w:r>
      <w:r w:rsidR="00F414C7" w:rsidRPr="00D27E6C">
        <w:rPr>
          <w:rFonts w:eastAsiaTheme="minorEastAsia"/>
          <w:smallCaps/>
          <w:noProof/>
          <w:sz w:val="24"/>
          <w:szCs w:val="24"/>
        </w:rPr>
        <w:t xml:space="preserve"> de Agosto</w:t>
      </w:r>
      <w:bookmarkEnd w:id="437"/>
      <w:bookmarkEnd w:id="438"/>
      <w:bookmarkEnd w:id="439"/>
    </w:p>
    <w:tbl>
      <w:tblPr>
        <w:tblpPr w:leftFromText="141" w:rightFromText="141" w:vertAnchor="text" w:tblpXSpec="center" w:tblpY="1"/>
        <w:tblOverlap w:val="never"/>
        <w:tblW w:w="0" w:type="auto"/>
        <w:tblCellMar>
          <w:left w:w="70" w:type="dxa"/>
          <w:right w:w="70" w:type="dxa"/>
        </w:tblCellMar>
        <w:tblLook w:val="04A0" w:firstRow="1" w:lastRow="0" w:firstColumn="1" w:lastColumn="0" w:noHBand="0" w:noVBand="1"/>
      </w:tblPr>
      <w:tblGrid>
        <w:gridCol w:w="1271"/>
        <w:gridCol w:w="1696"/>
        <w:gridCol w:w="692"/>
        <w:gridCol w:w="3424"/>
        <w:gridCol w:w="2006"/>
      </w:tblGrid>
      <w:tr w:rsidR="00F414C7" w:rsidRPr="00D27E6C" w14:paraId="7A32F28C" w14:textId="77777777" w:rsidTr="0060220B">
        <w:trPr>
          <w:trHeight w:val="126"/>
          <w:tblHeader/>
        </w:trPr>
        <w:tc>
          <w:tcPr>
            <w:tcW w:w="0" w:type="auto"/>
            <w:gridSpan w:val="5"/>
            <w:tcBorders>
              <w:top w:val="single" w:sz="4" w:space="0" w:color="auto"/>
              <w:left w:val="single" w:sz="4" w:space="0" w:color="auto"/>
              <w:bottom w:val="single" w:sz="4" w:space="0" w:color="auto"/>
              <w:right w:val="single" w:sz="4" w:space="0" w:color="auto"/>
            </w:tcBorders>
            <w:shd w:val="clear" w:color="000000" w:fill="DBDBDB"/>
            <w:vAlign w:val="center"/>
            <w:hideMark/>
          </w:tcPr>
          <w:p w14:paraId="51BA7BF9" w14:textId="482515A1"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POTENCIALIDADES DE LA PARROQUIA</w:t>
            </w:r>
          </w:p>
        </w:tc>
      </w:tr>
      <w:tr w:rsidR="00F414C7" w:rsidRPr="00D27E6C" w14:paraId="327F2A98" w14:textId="77777777" w:rsidTr="0073704A">
        <w:trPr>
          <w:trHeight w:val="77"/>
          <w:tblHeader/>
        </w:trPr>
        <w:tc>
          <w:tcPr>
            <w:tcW w:w="1271" w:type="dxa"/>
            <w:vMerge w:val="restart"/>
            <w:tcBorders>
              <w:top w:val="nil"/>
              <w:left w:val="single" w:sz="4" w:space="0" w:color="auto"/>
              <w:bottom w:val="single" w:sz="4" w:space="0" w:color="auto"/>
              <w:right w:val="single" w:sz="4" w:space="0" w:color="auto"/>
            </w:tcBorders>
            <w:shd w:val="clear" w:color="000000" w:fill="D0CECE"/>
            <w:vAlign w:val="center"/>
            <w:hideMark/>
          </w:tcPr>
          <w:p w14:paraId="0F8FD5B4" w14:textId="77777777"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COMUNIDAD</w:t>
            </w:r>
          </w:p>
        </w:tc>
        <w:tc>
          <w:tcPr>
            <w:tcW w:w="7818" w:type="dxa"/>
            <w:gridSpan w:val="4"/>
            <w:tcBorders>
              <w:top w:val="single" w:sz="4" w:space="0" w:color="auto"/>
              <w:left w:val="nil"/>
              <w:bottom w:val="single" w:sz="4" w:space="0" w:color="auto"/>
              <w:right w:val="single" w:sz="4" w:space="0" w:color="000000"/>
            </w:tcBorders>
            <w:shd w:val="clear" w:color="000000" w:fill="D0CECE"/>
            <w:noWrap/>
            <w:vAlign w:val="center"/>
            <w:hideMark/>
          </w:tcPr>
          <w:p w14:paraId="1C062326" w14:textId="51BB9B7A"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DIAGNOSTICO INSTITUCIONAL</w:t>
            </w:r>
          </w:p>
        </w:tc>
      </w:tr>
      <w:tr w:rsidR="00F414C7" w:rsidRPr="00D27E6C" w14:paraId="7B09EECA" w14:textId="77777777" w:rsidTr="0073704A">
        <w:trPr>
          <w:trHeight w:val="70"/>
          <w:tblHeader/>
        </w:trPr>
        <w:tc>
          <w:tcPr>
            <w:tcW w:w="1271" w:type="dxa"/>
            <w:vMerge/>
            <w:tcBorders>
              <w:top w:val="nil"/>
              <w:left w:val="single" w:sz="4" w:space="0" w:color="auto"/>
              <w:bottom w:val="single" w:sz="4" w:space="0" w:color="auto"/>
              <w:right w:val="single" w:sz="4" w:space="0" w:color="auto"/>
            </w:tcBorders>
            <w:vAlign w:val="center"/>
            <w:hideMark/>
          </w:tcPr>
          <w:p w14:paraId="5391CF20" w14:textId="77777777" w:rsidR="00F414C7" w:rsidRPr="00D27E6C" w:rsidRDefault="00F414C7" w:rsidP="00BE7EAB">
            <w:pPr>
              <w:widowControl/>
              <w:autoSpaceDE/>
              <w:autoSpaceDN/>
              <w:jc w:val="center"/>
              <w:rPr>
                <w:b/>
                <w:bCs/>
                <w:color w:val="000000"/>
                <w:sz w:val="16"/>
                <w:szCs w:val="16"/>
                <w:lang w:eastAsia="es-EC"/>
              </w:rPr>
            </w:pPr>
          </w:p>
        </w:tc>
        <w:tc>
          <w:tcPr>
            <w:tcW w:w="1696" w:type="dxa"/>
            <w:vMerge w:val="restart"/>
            <w:tcBorders>
              <w:top w:val="nil"/>
              <w:left w:val="single" w:sz="4" w:space="0" w:color="auto"/>
              <w:bottom w:val="single" w:sz="4" w:space="0" w:color="auto"/>
              <w:right w:val="single" w:sz="4" w:space="0" w:color="auto"/>
            </w:tcBorders>
            <w:shd w:val="clear" w:color="000000" w:fill="D0CECE"/>
            <w:vAlign w:val="center"/>
            <w:hideMark/>
          </w:tcPr>
          <w:p w14:paraId="1BC3EA86" w14:textId="560FDCD2"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P</w:t>
            </w:r>
            <w:r w:rsidR="00AB54F1" w:rsidRPr="00D27E6C">
              <w:rPr>
                <w:b/>
                <w:bCs/>
                <w:color w:val="000000"/>
                <w:sz w:val="16"/>
                <w:szCs w:val="16"/>
                <w:lang w:eastAsia="es-EC"/>
              </w:rPr>
              <w:t>OTENCIALIDADES</w:t>
            </w:r>
          </w:p>
        </w:tc>
        <w:tc>
          <w:tcPr>
            <w:tcW w:w="4116" w:type="dxa"/>
            <w:gridSpan w:val="2"/>
            <w:tcBorders>
              <w:top w:val="single" w:sz="4" w:space="0" w:color="auto"/>
              <w:left w:val="nil"/>
              <w:bottom w:val="single" w:sz="4" w:space="0" w:color="auto"/>
              <w:right w:val="single" w:sz="4" w:space="0" w:color="auto"/>
            </w:tcBorders>
            <w:shd w:val="clear" w:color="000000" w:fill="D0CECE"/>
            <w:vAlign w:val="center"/>
            <w:hideMark/>
          </w:tcPr>
          <w:p w14:paraId="4608DFBC" w14:textId="254876EE" w:rsidR="00F414C7" w:rsidRPr="00D27E6C" w:rsidRDefault="00AB54F1" w:rsidP="00BE7EAB">
            <w:pPr>
              <w:widowControl/>
              <w:autoSpaceDE/>
              <w:autoSpaceDN/>
              <w:jc w:val="center"/>
              <w:rPr>
                <w:b/>
                <w:bCs/>
                <w:color w:val="000000"/>
                <w:sz w:val="16"/>
                <w:szCs w:val="16"/>
                <w:lang w:eastAsia="es-EC"/>
              </w:rPr>
            </w:pPr>
            <w:r w:rsidRPr="00D27E6C">
              <w:rPr>
                <w:b/>
                <w:bCs/>
                <w:color w:val="000000"/>
                <w:sz w:val="16"/>
                <w:szCs w:val="16"/>
                <w:lang w:eastAsia="es-EC"/>
              </w:rPr>
              <w:t>DESAFÍO</w:t>
            </w:r>
          </w:p>
        </w:tc>
        <w:tc>
          <w:tcPr>
            <w:tcW w:w="2006" w:type="dxa"/>
            <w:vMerge w:val="restart"/>
            <w:tcBorders>
              <w:top w:val="nil"/>
              <w:left w:val="single" w:sz="4" w:space="0" w:color="auto"/>
              <w:bottom w:val="single" w:sz="4" w:space="0" w:color="auto"/>
              <w:right w:val="single" w:sz="4" w:space="0" w:color="auto"/>
            </w:tcBorders>
            <w:shd w:val="clear" w:color="000000" w:fill="D0CECE"/>
            <w:vAlign w:val="center"/>
            <w:hideMark/>
          </w:tcPr>
          <w:p w14:paraId="5D7C0CF5" w14:textId="618196E9" w:rsidR="00F414C7" w:rsidRPr="00D27E6C" w:rsidRDefault="00F414C7" w:rsidP="00BE7EAB">
            <w:pPr>
              <w:widowControl/>
              <w:autoSpaceDE/>
              <w:autoSpaceDN/>
              <w:jc w:val="center"/>
              <w:rPr>
                <w:b/>
                <w:bCs/>
                <w:color w:val="000000"/>
                <w:sz w:val="16"/>
                <w:szCs w:val="16"/>
                <w:lang w:eastAsia="es-EC"/>
              </w:rPr>
            </w:pPr>
            <w:r w:rsidRPr="00D27E6C">
              <w:rPr>
                <w:b/>
                <w:bCs/>
                <w:color w:val="000000"/>
                <w:sz w:val="16"/>
                <w:szCs w:val="16"/>
                <w:lang w:eastAsia="es-EC"/>
              </w:rPr>
              <w:t>C</w:t>
            </w:r>
            <w:r w:rsidR="00AB54F1" w:rsidRPr="00D27E6C">
              <w:rPr>
                <w:b/>
                <w:bCs/>
                <w:color w:val="000000"/>
                <w:sz w:val="16"/>
                <w:szCs w:val="16"/>
                <w:lang w:eastAsia="es-EC"/>
              </w:rPr>
              <w:t>OMPETENCIA</w:t>
            </w:r>
            <w:r w:rsidRPr="00D27E6C">
              <w:rPr>
                <w:b/>
                <w:bCs/>
                <w:color w:val="000000"/>
                <w:sz w:val="16"/>
                <w:szCs w:val="16"/>
                <w:lang w:eastAsia="es-EC"/>
              </w:rPr>
              <w:t xml:space="preserve"> del </w:t>
            </w:r>
            <w:r w:rsidR="00F554A7" w:rsidRPr="00D27E6C">
              <w:rPr>
                <w:b/>
                <w:bCs/>
                <w:color w:val="000000"/>
                <w:sz w:val="16"/>
                <w:szCs w:val="16"/>
                <w:lang w:eastAsia="es-EC"/>
              </w:rPr>
              <w:t>GAD</w:t>
            </w:r>
          </w:p>
        </w:tc>
      </w:tr>
      <w:tr w:rsidR="00F414C7" w:rsidRPr="00D27E6C" w14:paraId="6C8E2D5A" w14:textId="77777777" w:rsidTr="0073704A">
        <w:trPr>
          <w:trHeight w:val="262"/>
          <w:tblHeader/>
        </w:trPr>
        <w:tc>
          <w:tcPr>
            <w:tcW w:w="1271" w:type="dxa"/>
            <w:vMerge/>
            <w:tcBorders>
              <w:top w:val="nil"/>
              <w:left w:val="single" w:sz="4" w:space="0" w:color="auto"/>
              <w:bottom w:val="single" w:sz="4" w:space="0" w:color="auto"/>
              <w:right w:val="single" w:sz="4" w:space="0" w:color="auto"/>
            </w:tcBorders>
            <w:vAlign w:val="center"/>
            <w:hideMark/>
          </w:tcPr>
          <w:p w14:paraId="471AA8C7" w14:textId="77777777" w:rsidR="00F414C7" w:rsidRPr="00D27E6C" w:rsidRDefault="00F414C7" w:rsidP="00BE7EAB">
            <w:pPr>
              <w:widowControl/>
              <w:autoSpaceDE/>
              <w:autoSpaceDN/>
              <w:jc w:val="center"/>
              <w:rPr>
                <w:b/>
                <w:bCs/>
                <w:color w:val="000000"/>
                <w:sz w:val="16"/>
                <w:szCs w:val="16"/>
                <w:lang w:eastAsia="es-EC"/>
              </w:rPr>
            </w:pPr>
          </w:p>
        </w:tc>
        <w:tc>
          <w:tcPr>
            <w:tcW w:w="1696" w:type="dxa"/>
            <w:vMerge/>
            <w:tcBorders>
              <w:top w:val="nil"/>
              <w:left w:val="single" w:sz="4" w:space="0" w:color="auto"/>
              <w:bottom w:val="single" w:sz="4" w:space="0" w:color="auto"/>
              <w:right w:val="single" w:sz="4" w:space="0" w:color="auto"/>
            </w:tcBorders>
            <w:vAlign w:val="center"/>
            <w:hideMark/>
          </w:tcPr>
          <w:p w14:paraId="64C9BB9F" w14:textId="77777777" w:rsidR="00F414C7" w:rsidRPr="00D27E6C" w:rsidRDefault="00F414C7" w:rsidP="00BE7EAB">
            <w:pPr>
              <w:widowControl/>
              <w:autoSpaceDE/>
              <w:autoSpaceDN/>
              <w:jc w:val="center"/>
              <w:rPr>
                <w:b/>
                <w:bCs/>
                <w:color w:val="000000"/>
                <w:sz w:val="16"/>
                <w:szCs w:val="16"/>
                <w:lang w:eastAsia="es-EC"/>
              </w:rPr>
            </w:pPr>
          </w:p>
        </w:tc>
        <w:tc>
          <w:tcPr>
            <w:tcW w:w="692" w:type="dxa"/>
            <w:tcBorders>
              <w:top w:val="nil"/>
              <w:left w:val="nil"/>
              <w:bottom w:val="single" w:sz="4" w:space="0" w:color="auto"/>
              <w:right w:val="single" w:sz="4" w:space="0" w:color="auto"/>
            </w:tcBorders>
            <w:shd w:val="clear" w:color="000000" w:fill="D0CECE"/>
            <w:vAlign w:val="center"/>
            <w:hideMark/>
          </w:tcPr>
          <w:p w14:paraId="2A2FC118" w14:textId="601B19DA" w:rsidR="00F414C7" w:rsidRPr="00D27E6C" w:rsidRDefault="00AB54F1" w:rsidP="0073704A">
            <w:pPr>
              <w:widowControl/>
              <w:autoSpaceDE/>
              <w:autoSpaceDN/>
              <w:rPr>
                <w:b/>
                <w:bCs/>
                <w:color w:val="000000"/>
                <w:sz w:val="16"/>
                <w:szCs w:val="16"/>
                <w:lang w:eastAsia="es-EC"/>
              </w:rPr>
            </w:pPr>
            <w:r w:rsidRPr="00D27E6C">
              <w:rPr>
                <w:b/>
                <w:bCs/>
                <w:color w:val="000000"/>
                <w:sz w:val="16"/>
                <w:szCs w:val="16"/>
                <w:lang w:eastAsia="es-EC"/>
              </w:rPr>
              <w:t>PLAZO</w:t>
            </w:r>
          </w:p>
        </w:tc>
        <w:tc>
          <w:tcPr>
            <w:tcW w:w="3424" w:type="dxa"/>
            <w:tcBorders>
              <w:top w:val="nil"/>
              <w:left w:val="nil"/>
              <w:bottom w:val="single" w:sz="4" w:space="0" w:color="auto"/>
              <w:right w:val="single" w:sz="4" w:space="0" w:color="auto"/>
            </w:tcBorders>
            <w:shd w:val="clear" w:color="000000" w:fill="D0CECE"/>
            <w:vAlign w:val="center"/>
            <w:hideMark/>
          </w:tcPr>
          <w:p w14:paraId="050F72A4" w14:textId="6807599B" w:rsidR="00F414C7" w:rsidRPr="00D27E6C" w:rsidRDefault="00AB54F1" w:rsidP="00BE7EAB">
            <w:pPr>
              <w:widowControl/>
              <w:autoSpaceDE/>
              <w:autoSpaceDN/>
              <w:jc w:val="center"/>
              <w:rPr>
                <w:b/>
                <w:bCs/>
                <w:color w:val="000000"/>
                <w:sz w:val="16"/>
                <w:szCs w:val="16"/>
                <w:lang w:eastAsia="es-EC"/>
              </w:rPr>
            </w:pPr>
            <w:r w:rsidRPr="00D27E6C">
              <w:rPr>
                <w:b/>
                <w:bCs/>
                <w:color w:val="000000"/>
                <w:sz w:val="16"/>
                <w:szCs w:val="16"/>
                <w:lang w:eastAsia="es-EC"/>
              </w:rPr>
              <w:t>DESAFÍO DE GESTIÓN</w:t>
            </w:r>
          </w:p>
        </w:tc>
        <w:tc>
          <w:tcPr>
            <w:tcW w:w="2006" w:type="dxa"/>
            <w:vMerge/>
            <w:tcBorders>
              <w:top w:val="nil"/>
              <w:left w:val="single" w:sz="4" w:space="0" w:color="auto"/>
              <w:bottom w:val="single" w:sz="4" w:space="0" w:color="auto"/>
              <w:right w:val="single" w:sz="4" w:space="0" w:color="auto"/>
            </w:tcBorders>
            <w:vAlign w:val="center"/>
            <w:hideMark/>
          </w:tcPr>
          <w:p w14:paraId="3CADA48B" w14:textId="77777777" w:rsidR="00F414C7" w:rsidRPr="00D27E6C" w:rsidRDefault="00F414C7" w:rsidP="00BE7EAB">
            <w:pPr>
              <w:widowControl/>
              <w:autoSpaceDE/>
              <w:autoSpaceDN/>
              <w:jc w:val="center"/>
              <w:rPr>
                <w:b/>
                <w:bCs/>
                <w:color w:val="000000"/>
                <w:sz w:val="16"/>
                <w:szCs w:val="16"/>
                <w:lang w:eastAsia="es-EC"/>
              </w:rPr>
            </w:pPr>
          </w:p>
        </w:tc>
      </w:tr>
      <w:tr w:rsidR="00F414C7" w:rsidRPr="00D27E6C" w14:paraId="48DAE622" w14:textId="77777777" w:rsidTr="0073704A">
        <w:trPr>
          <w:trHeight w:val="265"/>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56ED321"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Jatun Paccha</w:t>
            </w:r>
          </w:p>
        </w:tc>
        <w:tc>
          <w:tcPr>
            <w:tcW w:w="1696" w:type="dxa"/>
            <w:tcBorders>
              <w:top w:val="nil"/>
              <w:left w:val="nil"/>
              <w:bottom w:val="single" w:sz="4" w:space="0" w:color="auto"/>
              <w:right w:val="single" w:sz="4" w:space="0" w:color="auto"/>
            </w:tcBorders>
            <w:shd w:val="clear" w:color="000000" w:fill="FFFFFF"/>
            <w:vAlign w:val="center"/>
            <w:hideMark/>
          </w:tcPr>
          <w:p w14:paraId="27A64F2A" w14:textId="77777777"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Papa China</w:t>
            </w:r>
          </w:p>
        </w:tc>
        <w:tc>
          <w:tcPr>
            <w:tcW w:w="692" w:type="dxa"/>
            <w:tcBorders>
              <w:top w:val="nil"/>
              <w:left w:val="nil"/>
              <w:bottom w:val="single" w:sz="4" w:space="0" w:color="auto"/>
              <w:right w:val="single" w:sz="4" w:space="0" w:color="auto"/>
            </w:tcBorders>
            <w:shd w:val="clear" w:color="000000" w:fill="FFFFFF"/>
            <w:vAlign w:val="center"/>
            <w:hideMark/>
          </w:tcPr>
          <w:p w14:paraId="3237BE3F" w14:textId="7D0584A5"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1F8A5560" w14:textId="77777777" w:rsidR="00F414C7" w:rsidRPr="00D27E6C" w:rsidRDefault="00F414C7" w:rsidP="00BE7EAB">
            <w:pPr>
              <w:widowControl/>
              <w:autoSpaceDE/>
              <w:autoSpaceDN/>
              <w:jc w:val="both"/>
              <w:rPr>
                <w:color w:val="000000"/>
                <w:sz w:val="16"/>
                <w:szCs w:val="16"/>
                <w:lang w:eastAsia="es-EC"/>
              </w:rPr>
            </w:pPr>
            <w:r w:rsidRPr="00D27E6C">
              <w:rPr>
                <w:color w:val="000000"/>
                <w:sz w:val="16"/>
                <w:szCs w:val="16"/>
                <w:lang w:eastAsia="es-EC"/>
              </w:rPr>
              <w:t>Gestionar abonos y seguimiento de la producción</w:t>
            </w:r>
          </w:p>
        </w:tc>
        <w:tc>
          <w:tcPr>
            <w:tcW w:w="2006" w:type="dxa"/>
            <w:tcBorders>
              <w:top w:val="nil"/>
              <w:left w:val="nil"/>
              <w:bottom w:val="single" w:sz="4" w:space="0" w:color="auto"/>
              <w:right w:val="single" w:sz="4" w:space="0" w:color="auto"/>
            </w:tcBorders>
            <w:shd w:val="clear" w:color="000000" w:fill="FFFFFF"/>
            <w:noWrap/>
            <w:vAlign w:val="center"/>
            <w:hideMark/>
          </w:tcPr>
          <w:p w14:paraId="18F9F93A" w14:textId="6B0EB9E7"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F414C7" w:rsidRPr="00D27E6C" w14:paraId="754E20DD" w14:textId="77777777" w:rsidTr="0073704A">
        <w:trPr>
          <w:trHeight w:val="77"/>
        </w:trPr>
        <w:tc>
          <w:tcPr>
            <w:tcW w:w="1271" w:type="dxa"/>
            <w:vMerge/>
            <w:tcBorders>
              <w:top w:val="nil"/>
              <w:left w:val="single" w:sz="4" w:space="0" w:color="auto"/>
              <w:bottom w:val="single" w:sz="4" w:space="0" w:color="000000"/>
              <w:right w:val="single" w:sz="4" w:space="0" w:color="auto"/>
            </w:tcBorders>
            <w:vAlign w:val="center"/>
            <w:hideMark/>
          </w:tcPr>
          <w:p w14:paraId="10BB8BCF" w14:textId="77777777" w:rsidR="00F414C7" w:rsidRPr="00D27E6C" w:rsidRDefault="00F414C7" w:rsidP="00BE7EA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05EF356E" w14:textId="57BE9903"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Caña</w:t>
            </w:r>
          </w:p>
        </w:tc>
        <w:tc>
          <w:tcPr>
            <w:tcW w:w="692" w:type="dxa"/>
            <w:tcBorders>
              <w:top w:val="nil"/>
              <w:left w:val="nil"/>
              <w:bottom w:val="single" w:sz="4" w:space="0" w:color="auto"/>
              <w:right w:val="single" w:sz="4" w:space="0" w:color="auto"/>
            </w:tcBorders>
            <w:shd w:val="clear" w:color="000000" w:fill="FFFFFF"/>
            <w:noWrap/>
            <w:vAlign w:val="center"/>
            <w:hideMark/>
          </w:tcPr>
          <w:p w14:paraId="44E17D66" w14:textId="4600F7A8" w:rsidR="00F414C7" w:rsidRPr="00D27E6C" w:rsidRDefault="00F414C7" w:rsidP="00BE7EA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199493FD" w14:textId="6C7BA96C" w:rsidR="00F414C7" w:rsidRPr="00D27E6C" w:rsidRDefault="00F414C7" w:rsidP="00BE7EAB">
            <w:pPr>
              <w:widowControl/>
              <w:autoSpaceDE/>
              <w:autoSpaceDN/>
              <w:jc w:val="both"/>
              <w:rPr>
                <w:color w:val="000000"/>
                <w:sz w:val="16"/>
                <w:szCs w:val="16"/>
                <w:lang w:eastAsia="es-EC"/>
              </w:rPr>
            </w:pPr>
            <w:r w:rsidRPr="00D27E6C">
              <w:rPr>
                <w:color w:val="000000"/>
                <w:sz w:val="16"/>
                <w:szCs w:val="16"/>
                <w:lang w:eastAsia="es-EC"/>
              </w:rPr>
              <w:t>Construcción de una planta procesadora</w:t>
            </w:r>
          </w:p>
        </w:tc>
        <w:tc>
          <w:tcPr>
            <w:tcW w:w="2006" w:type="dxa"/>
            <w:tcBorders>
              <w:top w:val="nil"/>
              <w:left w:val="nil"/>
              <w:bottom w:val="single" w:sz="4" w:space="0" w:color="auto"/>
              <w:right w:val="single" w:sz="4" w:space="0" w:color="auto"/>
            </w:tcBorders>
            <w:shd w:val="clear" w:color="000000" w:fill="FFFFFF"/>
            <w:noWrap/>
            <w:vAlign w:val="center"/>
            <w:hideMark/>
          </w:tcPr>
          <w:p w14:paraId="73FE13E5" w14:textId="7EF67506" w:rsidR="00F414C7" w:rsidRPr="00D27E6C" w:rsidRDefault="001C11DB" w:rsidP="00BE7EA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E5503E2" w14:textId="77777777" w:rsidTr="0073704A">
        <w:trPr>
          <w:trHeight w:val="276"/>
        </w:trPr>
        <w:tc>
          <w:tcPr>
            <w:tcW w:w="1271" w:type="dxa"/>
            <w:vMerge/>
            <w:tcBorders>
              <w:top w:val="nil"/>
              <w:left w:val="single" w:sz="4" w:space="0" w:color="auto"/>
              <w:bottom w:val="single" w:sz="4" w:space="0" w:color="000000"/>
              <w:right w:val="single" w:sz="4" w:space="0" w:color="auto"/>
            </w:tcBorders>
            <w:vAlign w:val="center"/>
            <w:hideMark/>
          </w:tcPr>
          <w:p w14:paraId="514FB50C"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79E16373" w14:textId="2E29D3A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Turismo</w:t>
            </w:r>
          </w:p>
        </w:tc>
        <w:tc>
          <w:tcPr>
            <w:tcW w:w="692" w:type="dxa"/>
            <w:tcBorders>
              <w:top w:val="nil"/>
              <w:left w:val="nil"/>
              <w:bottom w:val="single" w:sz="4" w:space="0" w:color="auto"/>
              <w:right w:val="single" w:sz="4" w:space="0" w:color="auto"/>
            </w:tcBorders>
            <w:shd w:val="clear" w:color="000000" w:fill="FFFFFF"/>
            <w:noWrap/>
            <w:vAlign w:val="center"/>
            <w:hideMark/>
          </w:tcPr>
          <w:p w14:paraId="56B127AA" w14:textId="15A89B0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54B8C62" w14:textId="2A92492C"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Impulsar el turismo comunitario (iluminaria y vestuario)</w:t>
            </w:r>
          </w:p>
        </w:tc>
        <w:tc>
          <w:tcPr>
            <w:tcW w:w="2006" w:type="dxa"/>
            <w:tcBorders>
              <w:top w:val="nil"/>
              <w:left w:val="nil"/>
              <w:bottom w:val="single" w:sz="4" w:space="0" w:color="auto"/>
              <w:right w:val="single" w:sz="4" w:space="0" w:color="auto"/>
            </w:tcBorders>
            <w:shd w:val="clear" w:color="000000" w:fill="FFFFFF"/>
            <w:noWrap/>
            <w:hideMark/>
          </w:tcPr>
          <w:p w14:paraId="1E556D76" w14:textId="2F488DB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3ED9793B" w14:textId="77777777" w:rsidTr="0073704A">
        <w:trPr>
          <w:trHeight w:val="196"/>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E82E1E6"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Juan de Velazco</w:t>
            </w:r>
          </w:p>
        </w:tc>
        <w:tc>
          <w:tcPr>
            <w:tcW w:w="1696" w:type="dxa"/>
            <w:tcBorders>
              <w:top w:val="nil"/>
              <w:left w:val="nil"/>
              <w:bottom w:val="single" w:sz="4" w:space="0" w:color="auto"/>
              <w:right w:val="single" w:sz="4" w:space="0" w:color="auto"/>
            </w:tcBorders>
            <w:shd w:val="clear" w:color="000000" w:fill="FFFFFF"/>
            <w:noWrap/>
            <w:vAlign w:val="center"/>
            <w:hideMark/>
          </w:tcPr>
          <w:p w14:paraId="6E210480"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03B69B70" w14:textId="0050700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F75D1C3"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Insumos para el ganado vacuno</w:t>
            </w:r>
          </w:p>
        </w:tc>
        <w:tc>
          <w:tcPr>
            <w:tcW w:w="2006" w:type="dxa"/>
            <w:tcBorders>
              <w:top w:val="nil"/>
              <w:left w:val="nil"/>
              <w:bottom w:val="single" w:sz="4" w:space="0" w:color="auto"/>
              <w:right w:val="single" w:sz="4" w:space="0" w:color="auto"/>
            </w:tcBorders>
            <w:shd w:val="clear" w:color="000000" w:fill="FFFFFF"/>
            <w:noWrap/>
            <w:hideMark/>
          </w:tcPr>
          <w:p w14:paraId="35FCD08D" w14:textId="49A64ECA"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2213F80D" w14:textId="77777777" w:rsidTr="0073704A">
        <w:trPr>
          <w:trHeight w:val="70"/>
        </w:trPr>
        <w:tc>
          <w:tcPr>
            <w:tcW w:w="1271" w:type="dxa"/>
            <w:vMerge/>
            <w:tcBorders>
              <w:top w:val="nil"/>
              <w:left w:val="single" w:sz="4" w:space="0" w:color="auto"/>
              <w:bottom w:val="single" w:sz="4" w:space="0" w:color="000000"/>
              <w:right w:val="single" w:sz="4" w:space="0" w:color="auto"/>
            </w:tcBorders>
            <w:vAlign w:val="center"/>
            <w:hideMark/>
          </w:tcPr>
          <w:p w14:paraId="380C9544"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55C71A75" w14:textId="36589E9F"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524EE2A7" w14:textId="28E77D0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75A0CF1" w14:textId="53B3B135"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Asistencia técnica para mejorar la productividad</w:t>
            </w:r>
          </w:p>
        </w:tc>
        <w:tc>
          <w:tcPr>
            <w:tcW w:w="2006" w:type="dxa"/>
            <w:tcBorders>
              <w:top w:val="nil"/>
              <w:left w:val="nil"/>
              <w:bottom w:val="single" w:sz="4" w:space="0" w:color="auto"/>
              <w:right w:val="single" w:sz="4" w:space="0" w:color="auto"/>
            </w:tcBorders>
            <w:shd w:val="clear" w:color="000000" w:fill="FFFFFF"/>
            <w:noWrap/>
            <w:hideMark/>
          </w:tcPr>
          <w:p w14:paraId="14AF3F16" w14:textId="2CC525EA"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6AC222A6" w14:textId="77777777" w:rsidTr="0073704A">
        <w:trPr>
          <w:trHeight w:val="317"/>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1FC204"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Landa Yaku</w:t>
            </w:r>
          </w:p>
        </w:tc>
        <w:tc>
          <w:tcPr>
            <w:tcW w:w="1696" w:type="dxa"/>
            <w:tcBorders>
              <w:top w:val="nil"/>
              <w:left w:val="nil"/>
              <w:bottom w:val="single" w:sz="4" w:space="0" w:color="auto"/>
              <w:right w:val="single" w:sz="4" w:space="0" w:color="auto"/>
            </w:tcBorders>
            <w:shd w:val="clear" w:color="000000" w:fill="FFFFFF"/>
            <w:noWrap/>
            <w:vAlign w:val="center"/>
            <w:hideMark/>
          </w:tcPr>
          <w:p w14:paraId="2463159B" w14:textId="2FA233A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Caña</w:t>
            </w:r>
          </w:p>
        </w:tc>
        <w:tc>
          <w:tcPr>
            <w:tcW w:w="692" w:type="dxa"/>
            <w:tcBorders>
              <w:top w:val="nil"/>
              <w:left w:val="nil"/>
              <w:bottom w:val="single" w:sz="4" w:space="0" w:color="auto"/>
              <w:right w:val="single" w:sz="4" w:space="0" w:color="auto"/>
            </w:tcBorders>
            <w:shd w:val="clear" w:color="000000" w:fill="FFFFFF"/>
            <w:noWrap/>
            <w:vAlign w:val="center"/>
            <w:hideMark/>
          </w:tcPr>
          <w:p w14:paraId="0840A26B" w14:textId="7CA4F2C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2A3A4CF" w14:textId="5F03677B"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Técnicas de productividad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4AF66D0B" w14:textId="66DF605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37C1A961" w14:textId="77777777" w:rsidTr="0073704A">
        <w:trPr>
          <w:trHeight w:val="133"/>
        </w:trPr>
        <w:tc>
          <w:tcPr>
            <w:tcW w:w="1271" w:type="dxa"/>
            <w:vMerge/>
            <w:tcBorders>
              <w:top w:val="nil"/>
              <w:left w:val="single" w:sz="4" w:space="0" w:color="auto"/>
              <w:bottom w:val="single" w:sz="4" w:space="0" w:color="000000"/>
              <w:right w:val="single" w:sz="4" w:space="0" w:color="auto"/>
            </w:tcBorders>
            <w:vAlign w:val="center"/>
            <w:hideMark/>
          </w:tcPr>
          <w:p w14:paraId="34B82A79"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18423A94"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Yuca</w:t>
            </w:r>
          </w:p>
        </w:tc>
        <w:tc>
          <w:tcPr>
            <w:tcW w:w="692" w:type="dxa"/>
            <w:tcBorders>
              <w:top w:val="nil"/>
              <w:left w:val="nil"/>
              <w:bottom w:val="single" w:sz="4" w:space="0" w:color="auto"/>
              <w:right w:val="single" w:sz="4" w:space="0" w:color="auto"/>
            </w:tcBorders>
            <w:shd w:val="clear" w:color="000000" w:fill="FFFFFF"/>
            <w:noWrap/>
            <w:vAlign w:val="center"/>
            <w:hideMark/>
          </w:tcPr>
          <w:p w14:paraId="3FCDF258" w14:textId="20A5BEC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5AD6E4BF"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Suministro de insumos agrícolas</w:t>
            </w:r>
          </w:p>
        </w:tc>
        <w:tc>
          <w:tcPr>
            <w:tcW w:w="2006" w:type="dxa"/>
            <w:tcBorders>
              <w:top w:val="nil"/>
              <w:left w:val="nil"/>
              <w:bottom w:val="single" w:sz="4" w:space="0" w:color="auto"/>
              <w:right w:val="single" w:sz="4" w:space="0" w:color="auto"/>
            </w:tcBorders>
            <w:shd w:val="clear" w:color="000000" w:fill="FFFFFF"/>
            <w:noWrap/>
            <w:hideMark/>
          </w:tcPr>
          <w:p w14:paraId="011257DF" w14:textId="0D3416F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6180BB4" w14:textId="77777777" w:rsidTr="0073704A">
        <w:trPr>
          <w:trHeight w:val="142"/>
        </w:trPr>
        <w:tc>
          <w:tcPr>
            <w:tcW w:w="1271" w:type="dxa"/>
            <w:vMerge/>
            <w:tcBorders>
              <w:top w:val="nil"/>
              <w:left w:val="single" w:sz="4" w:space="0" w:color="auto"/>
              <w:bottom w:val="single" w:sz="4" w:space="0" w:color="000000"/>
              <w:right w:val="single" w:sz="4" w:space="0" w:color="auto"/>
            </w:tcBorders>
            <w:vAlign w:val="center"/>
            <w:hideMark/>
          </w:tcPr>
          <w:p w14:paraId="1B8BBDE4"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5B0095FD"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Artesanías</w:t>
            </w:r>
          </w:p>
        </w:tc>
        <w:tc>
          <w:tcPr>
            <w:tcW w:w="692" w:type="dxa"/>
            <w:tcBorders>
              <w:top w:val="nil"/>
              <w:left w:val="nil"/>
              <w:bottom w:val="single" w:sz="4" w:space="0" w:color="auto"/>
              <w:right w:val="single" w:sz="4" w:space="0" w:color="auto"/>
            </w:tcBorders>
            <w:shd w:val="clear" w:color="000000" w:fill="FFFFFF"/>
            <w:noWrap/>
            <w:vAlign w:val="center"/>
            <w:hideMark/>
          </w:tcPr>
          <w:p w14:paraId="4086F3A9" w14:textId="119419F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143E71B0" w14:textId="79B47AAE"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Fomentar el comercio de artesanías</w:t>
            </w:r>
          </w:p>
        </w:tc>
        <w:tc>
          <w:tcPr>
            <w:tcW w:w="2006" w:type="dxa"/>
            <w:tcBorders>
              <w:top w:val="nil"/>
              <w:left w:val="nil"/>
              <w:bottom w:val="single" w:sz="4" w:space="0" w:color="auto"/>
              <w:right w:val="single" w:sz="4" w:space="0" w:color="auto"/>
            </w:tcBorders>
            <w:shd w:val="clear" w:color="000000" w:fill="FFFFFF"/>
            <w:noWrap/>
            <w:hideMark/>
          </w:tcPr>
          <w:p w14:paraId="3A9C37DE" w14:textId="07F8CD2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BE9F908" w14:textId="77777777" w:rsidTr="0073704A">
        <w:trPr>
          <w:trHeight w:val="139"/>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385B9E1"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Morete</w:t>
            </w:r>
          </w:p>
        </w:tc>
        <w:tc>
          <w:tcPr>
            <w:tcW w:w="1696" w:type="dxa"/>
            <w:tcBorders>
              <w:top w:val="nil"/>
              <w:left w:val="nil"/>
              <w:bottom w:val="single" w:sz="4" w:space="0" w:color="auto"/>
              <w:right w:val="single" w:sz="4" w:space="0" w:color="auto"/>
            </w:tcBorders>
            <w:shd w:val="clear" w:color="000000" w:fill="FFFFFF"/>
            <w:noWrap/>
            <w:vAlign w:val="center"/>
            <w:hideMark/>
          </w:tcPr>
          <w:p w14:paraId="2C38BD23" w14:textId="60A16C2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17BCBDBC" w14:textId="1BD36BA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EC79CDB" w14:textId="18D4FA99"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Mejoramiento de la producción</w:t>
            </w:r>
          </w:p>
        </w:tc>
        <w:tc>
          <w:tcPr>
            <w:tcW w:w="2006" w:type="dxa"/>
            <w:tcBorders>
              <w:top w:val="nil"/>
              <w:left w:val="nil"/>
              <w:bottom w:val="single" w:sz="4" w:space="0" w:color="auto"/>
              <w:right w:val="single" w:sz="4" w:space="0" w:color="auto"/>
            </w:tcBorders>
            <w:shd w:val="clear" w:color="000000" w:fill="FFFFFF"/>
            <w:noWrap/>
            <w:hideMark/>
          </w:tcPr>
          <w:p w14:paraId="0AD942F2" w14:textId="227EB22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D056AC4" w14:textId="77777777" w:rsidTr="0073704A">
        <w:trPr>
          <w:trHeight w:val="90"/>
        </w:trPr>
        <w:tc>
          <w:tcPr>
            <w:tcW w:w="1271" w:type="dxa"/>
            <w:vMerge/>
            <w:tcBorders>
              <w:top w:val="nil"/>
              <w:left w:val="single" w:sz="4" w:space="0" w:color="auto"/>
              <w:bottom w:val="single" w:sz="4" w:space="0" w:color="000000"/>
              <w:right w:val="single" w:sz="4" w:space="0" w:color="auto"/>
            </w:tcBorders>
            <w:vAlign w:val="center"/>
            <w:hideMark/>
          </w:tcPr>
          <w:p w14:paraId="6A038DCE"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2564193D"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0C29073D" w14:textId="3D9E83C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1D076CFA"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Gestión de suministros para el ganado</w:t>
            </w:r>
          </w:p>
        </w:tc>
        <w:tc>
          <w:tcPr>
            <w:tcW w:w="2006" w:type="dxa"/>
            <w:tcBorders>
              <w:top w:val="nil"/>
              <w:left w:val="nil"/>
              <w:bottom w:val="single" w:sz="4" w:space="0" w:color="auto"/>
              <w:right w:val="single" w:sz="4" w:space="0" w:color="auto"/>
            </w:tcBorders>
            <w:shd w:val="clear" w:color="000000" w:fill="FFFFFF"/>
            <w:noWrap/>
            <w:hideMark/>
          </w:tcPr>
          <w:p w14:paraId="40EC870A" w14:textId="045AF8A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4A83530" w14:textId="77777777" w:rsidTr="0073704A">
        <w:trPr>
          <w:trHeight w:val="145"/>
        </w:trPr>
        <w:tc>
          <w:tcPr>
            <w:tcW w:w="1271" w:type="dxa"/>
            <w:vMerge/>
            <w:tcBorders>
              <w:top w:val="nil"/>
              <w:left w:val="single" w:sz="4" w:space="0" w:color="auto"/>
              <w:bottom w:val="single" w:sz="4" w:space="0" w:color="000000"/>
              <w:right w:val="single" w:sz="4" w:space="0" w:color="auto"/>
            </w:tcBorders>
            <w:vAlign w:val="center"/>
            <w:hideMark/>
          </w:tcPr>
          <w:p w14:paraId="63DDBCC3"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4C9F83B1" w14:textId="0531DB4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Turismo</w:t>
            </w:r>
          </w:p>
        </w:tc>
        <w:tc>
          <w:tcPr>
            <w:tcW w:w="692" w:type="dxa"/>
            <w:tcBorders>
              <w:top w:val="nil"/>
              <w:left w:val="nil"/>
              <w:bottom w:val="single" w:sz="4" w:space="0" w:color="auto"/>
              <w:right w:val="single" w:sz="4" w:space="0" w:color="auto"/>
            </w:tcBorders>
            <w:shd w:val="clear" w:color="000000" w:fill="FFFFFF"/>
            <w:noWrap/>
            <w:vAlign w:val="center"/>
            <w:hideMark/>
          </w:tcPr>
          <w:p w14:paraId="1E8C0B00" w14:textId="64B6344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7D8EAF7A"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Impulsar el turismo comunitario (accesibilidad)</w:t>
            </w:r>
          </w:p>
        </w:tc>
        <w:tc>
          <w:tcPr>
            <w:tcW w:w="2006" w:type="dxa"/>
            <w:tcBorders>
              <w:top w:val="nil"/>
              <w:left w:val="nil"/>
              <w:bottom w:val="single" w:sz="4" w:space="0" w:color="auto"/>
              <w:right w:val="single" w:sz="4" w:space="0" w:color="auto"/>
            </w:tcBorders>
            <w:shd w:val="clear" w:color="000000" w:fill="FFFFFF"/>
            <w:noWrap/>
            <w:hideMark/>
          </w:tcPr>
          <w:p w14:paraId="65EEC92A" w14:textId="2F1E1926"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56F8B8C" w14:textId="77777777" w:rsidTr="0073704A">
        <w:trPr>
          <w:trHeight w:val="163"/>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40D3F9E" w14:textId="3D00101C" w:rsidR="001C11DB" w:rsidRPr="00D27E6C" w:rsidRDefault="001C11DB" w:rsidP="001C11DB">
            <w:pPr>
              <w:widowControl/>
              <w:autoSpaceDE/>
              <w:autoSpaceDN/>
              <w:rPr>
                <w:color w:val="000000"/>
                <w:sz w:val="16"/>
                <w:szCs w:val="16"/>
                <w:lang w:eastAsia="es-EC"/>
              </w:rPr>
            </w:pPr>
            <w:r w:rsidRPr="00D27E6C">
              <w:rPr>
                <w:color w:val="000000"/>
                <w:sz w:val="16"/>
                <w:szCs w:val="16"/>
                <w:lang w:eastAsia="es-EC"/>
              </w:rPr>
              <w:t>Sector La Esperanza</w:t>
            </w:r>
          </w:p>
        </w:tc>
        <w:tc>
          <w:tcPr>
            <w:tcW w:w="1696" w:type="dxa"/>
            <w:tcBorders>
              <w:top w:val="nil"/>
              <w:left w:val="nil"/>
              <w:bottom w:val="single" w:sz="4" w:space="0" w:color="auto"/>
              <w:right w:val="single" w:sz="4" w:space="0" w:color="auto"/>
            </w:tcBorders>
            <w:shd w:val="clear" w:color="000000" w:fill="FFFFFF"/>
            <w:noWrap/>
            <w:vAlign w:val="center"/>
            <w:hideMark/>
          </w:tcPr>
          <w:p w14:paraId="5B4E4752" w14:textId="74A18798"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6512F419" w14:textId="4676E23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232B3EB9" w14:textId="59D1C60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Asistencia técnica para mejorar la productividad</w:t>
            </w:r>
          </w:p>
        </w:tc>
        <w:tc>
          <w:tcPr>
            <w:tcW w:w="2006" w:type="dxa"/>
            <w:tcBorders>
              <w:top w:val="nil"/>
              <w:left w:val="nil"/>
              <w:bottom w:val="single" w:sz="4" w:space="0" w:color="auto"/>
              <w:right w:val="single" w:sz="4" w:space="0" w:color="auto"/>
            </w:tcBorders>
            <w:shd w:val="clear" w:color="000000" w:fill="FFFFFF"/>
            <w:noWrap/>
            <w:hideMark/>
          </w:tcPr>
          <w:p w14:paraId="4D11F84D" w14:textId="0C14143A"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264BFFF" w14:textId="77777777" w:rsidTr="0073704A">
        <w:trPr>
          <w:trHeight w:val="362"/>
        </w:trPr>
        <w:tc>
          <w:tcPr>
            <w:tcW w:w="1271" w:type="dxa"/>
            <w:vMerge/>
            <w:tcBorders>
              <w:top w:val="nil"/>
              <w:left w:val="single" w:sz="4" w:space="0" w:color="auto"/>
              <w:bottom w:val="single" w:sz="4" w:space="0" w:color="000000"/>
              <w:right w:val="single" w:sz="4" w:space="0" w:color="auto"/>
            </w:tcBorders>
            <w:vAlign w:val="center"/>
            <w:hideMark/>
          </w:tcPr>
          <w:p w14:paraId="63495113"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0EB8303B"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4B1EF13E" w14:textId="5FA6D72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7D19BEFF"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Creación de proyectos agrícolas y ganadería para fortalecer la economía del sector</w:t>
            </w:r>
          </w:p>
        </w:tc>
        <w:tc>
          <w:tcPr>
            <w:tcW w:w="2006" w:type="dxa"/>
            <w:tcBorders>
              <w:top w:val="nil"/>
              <w:left w:val="nil"/>
              <w:bottom w:val="single" w:sz="4" w:space="0" w:color="auto"/>
              <w:right w:val="single" w:sz="4" w:space="0" w:color="auto"/>
            </w:tcBorders>
            <w:shd w:val="clear" w:color="000000" w:fill="FFFFFF"/>
            <w:noWrap/>
            <w:hideMark/>
          </w:tcPr>
          <w:p w14:paraId="5FC136EB" w14:textId="57A8E72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73A271F" w14:textId="77777777" w:rsidTr="0073704A">
        <w:trPr>
          <w:trHeight w:val="180"/>
        </w:trPr>
        <w:tc>
          <w:tcPr>
            <w:tcW w:w="1271" w:type="dxa"/>
            <w:vMerge/>
            <w:tcBorders>
              <w:top w:val="nil"/>
              <w:left w:val="single" w:sz="4" w:space="0" w:color="auto"/>
              <w:bottom w:val="single" w:sz="4" w:space="0" w:color="000000"/>
              <w:right w:val="single" w:sz="4" w:space="0" w:color="auto"/>
            </w:tcBorders>
            <w:vAlign w:val="center"/>
            <w:hideMark/>
          </w:tcPr>
          <w:p w14:paraId="3E265F52"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6123A3C7"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Avicultura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2F4F0513" w14:textId="1E98E07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5828671" w14:textId="69E8F5C5"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Gestión de kits para animales de granja</w:t>
            </w:r>
          </w:p>
        </w:tc>
        <w:tc>
          <w:tcPr>
            <w:tcW w:w="2006" w:type="dxa"/>
            <w:tcBorders>
              <w:top w:val="nil"/>
              <w:left w:val="nil"/>
              <w:bottom w:val="single" w:sz="4" w:space="0" w:color="auto"/>
              <w:right w:val="single" w:sz="4" w:space="0" w:color="auto"/>
            </w:tcBorders>
            <w:shd w:val="clear" w:color="000000" w:fill="FFFFFF"/>
            <w:noWrap/>
            <w:hideMark/>
          </w:tcPr>
          <w:p w14:paraId="7B6C5D09" w14:textId="191288E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8CC82A0" w14:textId="77777777" w:rsidTr="0073704A">
        <w:trPr>
          <w:trHeight w:val="267"/>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5CFB85AF"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Esfuerzo 1</w:t>
            </w:r>
          </w:p>
        </w:tc>
        <w:tc>
          <w:tcPr>
            <w:tcW w:w="1696" w:type="dxa"/>
            <w:tcBorders>
              <w:top w:val="nil"/>
              <w:left w:val="nil"/>
              <w:bottom w:val="single" w:sz="4" w:space="0" w:color="auto"/>
              <w:right w:val="single" w:sz="4" w:space="0" w:color="auto"/>
            </w:tcBorders>
            <w:shd w:val="clear" w:color="000000" w:fill="FFFFFF"/>
            <w:noWrap/>
            <w:vAlign w:val="center"/>
            <w:hideMark/>
          </w:tcPr>
          <w:p w14:paraId="384477F8"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35BB466D" w14:textId="2929890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C899B90" w14:textId="521EB6AD"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Mejoramiento en la productividad ganadera (asistencia técnica para inseminación)</w:t>
            </w:r>
          </w:p>
        </w:tc>
        <w:tc>
          <w:tcPr>
            <w:tcW w:w="2006" w:type="dxa"/>
            <w:tcBorders>
              <w:top w:val="nil"/>
              <w:left w:val="nil"/>
              <w:bottom w:val="single" w:sz="4" w:space="0" w:color="auto"/>
              <w:right w:val="single" w:sz="4" w:space="0" w:color="auto"/>
            </w:tcBorders>
            <w:shd w:val="clear" w:color="000000" w:fill="FFFFFF"/>
            <w:noWrap/>
            <w:hideMark/>
          </w:tcPr>
          <w:p w14:paraId="7621C697" w14:textId="3871CC7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7BC5D9F9" w14:textId="77777777" w:rsidTr="0073704A">
        <w:trPr>
          <w:trHeight w:val="315"/>
        </w:trPr>
        <w:tc>
          <w:tcPr>
            <w:tcW w:w="1271" w:type="dxa"/>
            <w:tcBorders>
              <w:top w:val="nil"/>
              <w:left w:val="single" w:sz="4" w:space="0" w:color="auto"/>
              <w:bottom w:val="single" w:sz="4" w:space="0" w:color="auto"/>
              <w:right w:val="single" w:sz="4" w:space="0" w:color="auto"/>
            </w:tcBorders>
            <w:shd w:val="clear" w:color="000000" w:fill="FFFFFF"/>
            <w:noWrap/>
            <w:vAlign w:val="center"/>
            <w:hideMark/>
          </w:tcPr>
          <w:p w14:paraId="28BBD9AA"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Antonio</w:t>
            </w:r>
          </w:p>
        </w:tc>
        <w:tc>
          <w:tcPr>
            <w:tcW w:w="1696" w:type="dxa"/>
            <w:tcBorders>
              <w:top w:val="nil"/>
              <w:left w:val="nil"/>
              <w:bottom w:val="single" w:sz="4" w:space="0" w:color="auto"/>
              <w:right w:val="single" w:sz="4" w:space="0" w:color="auto"/>
            </w:tcBorders>
            <w:shd w:val="clear" w:color="000000" w:fill="FFFFFF"/>
            <w:noWrap/>
            <w:vAlign w:val="center"/>
            <w:hideMark/>
          </w:tcPr>
          <w:p w14:paraId="499A28AC" w14:textId="397A415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Caña</w:t>
            </w:r>
          </w:p>
        </w:tc>
        <w:tc>
          <w:tcPr>
            <w:tcW w:w="692" w:type="dxa"/>
            <w:tcBorders>
              <w:top w:val="nil"/>
              <w:left w:val="nil"/>
              <w:bottom w:val="single" w:sz="4" w:space="0" w:color="auto"/>
              <w:right w:val="single" w:sz="4" w:space="0" w:color="auto"/>
            </w:tcBorders>
            <w:shd w:val="clear" w:color="000000" w:fill="FFFFFF"/>
            <w:noWrap/>
            <w:vAlign w:val="center"/>
            <w:hideMark/>
          </w:tcPr>
          <w:p w14:paraId="3A172720" w14:textId="222A3746"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2544CBE5" w14:textId="48972B88"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Creación de proyecto para la construcción de una Panelera</w:t>
            </w:r>
          </w:p>
        </w:tc>
        <w:tc>
          <w:tcPr>
            <w:tcW w:w="2006" w:type="dxa"/>
            <w:tcBorders>
              <w:top w:val="nil"/>
              <w:left w:val="nil"/>
              <w:bottom w:val="single" w:sz="4" w:space="0" w:color="auto"/>
              <w:right w:val="single" w:sz="4" w:space="0" w:color="auto"/>
            </w:tcBorders>
            <w:shd w:val="clear" w:color="000000" w:fill="FFFFFF"/>
            <w:noWrap/>
            <w:hideMark/>
          </w:tcPr>
          <w:p w14:paraId="5B4EDECA" w14:textId="343475C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C5FAD3F" w14:textId="77777777" w:rsidTr="0073704A">
        <w:trPr>
          <w:trHeight w:val="364"/>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48298E"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Juan</w:t>
            </w:r>
          </w:p>
        </w:tc>
        <w:tc>
          <w:tcPr>
            <w:tcW w:w="1696" w:type="dxa"/>
            <w:tcBorders>
              <w:top w:val="nil"/>
              <w:left w:val="nil"/>
              <w:bottom w:val="single" w:sz="4" w:space="0" w:color="auto"/>
              <w:right w:val="single" w:sz="4" w:space="0" w:color="auto"/>
            </w:tcBorders>
            <w:shd w:val="clear" w:color="000000" w:fill="FFFFFF"/>
            <w:noWrap/>
            <w:vAlign w:val="center"/>
            <w:hideMark/>
          </w:tcPr>
          <w:p w14:paraId="1B6F0F6B" w14:textId="46C55A7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0EAF45D4" w14:textId="6A6DD59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75169434" w14:textId="12A83C94"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Suministrar insumos para mejorar la producción agrícola</w:t>
            </w:r>
          </w:p>
        </w:tc>
        <w:tc>
          <w:tcPr>
            <w:tcW w:w="2006" w:type="dxa"/>
            <w:tcBorders>
              <w:top w:val="nil"/>
              <w:left w:val="nil"/>
              <w:bottom w:val="single" w:sz="4" w:space="0" w:color="auto"/>
              <w:right w:val="single" w:sz="4" w:space="0" w:color="auto"/>
            </w:tcBorders>
            <w:shd w:val="clear" w:color="000000" w:fill="FFFFFF"/>
            <w:noWrap/>
            <w:hideMark/>
          </w:tcPr>
          <w:p w14:paraId="7E4085F3" w14:textId="4FFC21E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366ECD2" w14:textId="77777777" w:rsidTr="0073704A">
        <w:trPr>
          <w:trHeight w:val="127"/>
        </w:trPr>
        <w:tc>
          <w:tcPr>
            <w:tcW w:w="1271" w:type="dxa"/>
            <w:vMerge/>
            <w:tcBorders>
              <w:top w:val="nil"/>
              <w:left w:val="single" w:sz="4" w:space="0" w:color="auto"/>
              <w:bottom w:val="single" w:sz="4" w:space="0" w:color="000000"/>
              <w:right w:val="single" w:sz="4" w:space="0" w:color="auto"/>
            </w:tcBorders>
            <w:vAlign w:val="center"/>
            <w:hideMark/>
          </w:tcPr>
          <w:p w14:paraId="4D860800"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29EDD818"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2487E05F" w14:textId="5B28C61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BB75337" w14:textId="46454A42"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insumos médicos para el ganado</w:t>
            </w:r>
          </w:p>
        </w:tc>
        <w:tc>
          <w:tcPr>
            <w:tcW w:w="2006" w:type="dxa"/>
            <w:tcBorders>
              <w:top w:val="nil"/>
              <w:left w:val="nil"/>
              <w:bottom w:val="single" w:sz="4" w:space="0" w:color="auto"/>
              <w:right w:val="single" w:sz="4" w:space="0" w:color="auto"/>
            </w:tcBorders>
            <w:shd w:val="clear" w:color="000000" w:fill="FFFFFF"/>
            <w:noWrap/>
            <w:hideMark/>
          </w:tcPr>
          <w:p w14:paraId="13000906" w14:textId="36E9BD2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16123D9" w14:textId="77777777" w:rsidTr="0073704A">
        <w:trPr>
          <w:trHeight w:val="105"/>
        </w:trPr>
        <w:tc>
          <w:tcPr>
            <w:tcW w:w="127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E97EC43" w14:textId="6B3EAC40"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Comunidad Simón Bolívar</w:t>
            </w:r>
          </w:p>
        </w:tc>
        <w:tc>
          <w:tcPr>
            <w:tcW w:w="1696" w:type="dxa"/>
            <w:tcBorders>
              <w:top w:val="nil"/>
              <w:left w:val="nil"/>
              <w:bottom w:val="single" w:sz="4" w:space="0" w:color="auto"/>
              <w:right w:val="single" w:sz="4" w:space="0" w:color="auto"/>
            </w:tcBorders>
            <w:shd w:val="clear" w:color="000000" w:fill="FFFFFF"/>
            <w:noWrap/>
            <w:vAlign w:val="center"/>
            <w:hideMark/>
          </w:tcPr>
          <w:p w14:paraId="454F941E"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Yuca</w:t>
            </w:r>
          </w:p>
        </w:tc>
        <w:tc>
          <w:tcPr>
            <w:tcW w:w="692" w:type="dxa"/>
            <w:tcBorders>
              <w:top w:val="nil"/>
              <w:left w:val="nil"/>
              <w:bottom w:val="single" w:sz="4" w:space="0" w:color="auto"/>
              <w:right w:val="single" w:sz="4" w:space="0" w:color="auto"/>
            </w:tcBorders>
            <w:shd w:val="clear" w:color="000000" w:fill="FFFFFF"/>
            <w:noWrap/>
            <w:vAlign w:val="center"/>
            <w:hideMark/>
          </w:tcPr>
          <w:p w14:paraId="18F20B35" w14:textId="5E63112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18A4AE99"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insumos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00CADBDB" w14:textId="48717C8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7CEA5F64" w14:textId="77777777" w:rsidTr="0073704A">
        <w:trPr>
          <w:trHeight w:val="207"/>
        </w:trPr>
        <w:tc>
          <w:tcPr>
            <w:tcW w:w="1271" w:type="dxa"/>
            <w:vMerge/>
            <w:tcBorders>
              <w:top w:val="nil"/>
              <w:left w:val="single" w:sz="4" w:space="0" w:color="auto"/>
              <w:bottom w:val="single" w:sz="4" w:space="0" w:color="000000"/>
              <w:right w:val="single" w:sz="4" w:space="0" w:color="auto"/>
            </w:tcBorders>
            <w:vAlign w:val="center"/>
            <w:hideMark/>
          </w:tcPr>
          <w:p w14:paraId="06A8F3A9"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1A983F5F"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Plátano</w:t>
            </w:r>
          </w:p>
        </w:tc>
        <w:tc>
          <w:tcPr>
            <w:tcW w:w="692" w:type="dxa"/>
            <w:tcBorders>
              <w:top w:val="nil"/>
              <w:left w:val="nil"/>
              <w:bottom w:val="single" w:sz="4" w:space="0" w:color="auto"/>
              <w:right w:val="single" w:sz="4" w:space="0" w:color="auto"/>
            </w:tcBorders>
            <w:shd w:val="clear" w:color="000000" w:fill="FFFFFF"/>
            <w:noWrap/>
            <w:vAlign w:val="center"/>
            <w:hideMark/>
          </w:tcPr>
          <w:p w14:paraId="5DC3E7B7" w14:textId="1994FED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F9D2DCC"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insumos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0BF2CE8B" w14:textId="34D322FD"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32989FDE" w14:textId="77777777" w:rsidTr="0073704A">
        <w:trPr>
          <w:trHeight w:val="125"/>
        </w:trPr>
        <w:tc>
          <w:tcPr>
            <w:tcW w:w="1271" w:type="dxa"/>
            <w:vMerge/>
            <w:tcBorders>
              <w:top w:val="nil"/>
              <w:left w:val="single" w:sz="4" w:space="0" w:color="auto"/>
              <w:bottom w:val="single" w:sz="4" w:space="0" w:color="000000"/>
              <w:right w:val="single" w:sz="4" w:space="0" w:color="auto"/>
            </w:tcBorders>
            <w:vAlign w:val="center"/>
            <w:hideMark/>
          </w:tcPr>
          <w:p w14:paraId="465A88AC"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1A3A0661" w14:textId="0400A458"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Caña</w:t>
            </w:r>
          </w:p>
        </w:tc>
        <w:tc>
          <w:tcPr>
            <w:tcW w:w="692" w:type="dxa"/>
            <w:tcBorders>
              <w:top w:val="nil"/>
              <w:left w:val="nil"/>
              <w:bottom w:val="single" w:sz="4" w:space="0" w:color="auto"/>
              <w:right w:val="single" w:sz="4" w:space="0" w:color="auto"/>
            </w:tcBorders>
            <w:shd w:val="clear" w:color="000000" w:fill="FFFFFF"/>
            <w:noWrap/>
            <w:vAlign w:val="center"/>
            <w:hideMark/>
          </w:tcPr>
          <w:p w14:paraId="3F136D30" w14:textId="27AD869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7509BE2"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Asistencia técnica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1A7917F4" w14:textId="3913B27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7F6873B7" w14:textId="77777777" w:rsidTr="0073704A">
        <w:trPr>
          <w:trHeight w:val="213"/>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439D247"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Sector Las Playas</w:t>
            </w:r>
          </w:p>
        </w:tc>
        <w:tc>
          <w:tcPr>
            <w:tcW w:w="1696" w:type="dxa"/>
            <w:tcBorders>
              <w:top w:val="nil"/>
              <w:left w:val="nil"/>
              <w:bottom w:val="single" w:sz="4" w:space="0" w:color="auto"/>
              <w:right w:val="single" w:sz="4" w:space="0" w:color="auto"/>
            </w:tcBorders>
            <w:shd w:val="clear" w:color="000000" w:fill="FFFFFF"/>
            <w:noWrap/>
            <w:vAlign w:val="center"/>
            <w:hideMark/>
          </w:tcPr>
          <w:p w14:paraId="5944C455" w14:textId="4710C7F6"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Turismo</w:t>
            </w:r>
          </w:p>
        </w:tc>
        <w:tc>
          <w:tcPr>
            <w:tcW w:w="692" w:type="dxa"/>
            <w:tcBorders>
              <w:top w:val="nil"/>
              <w:left w:val="nil"/>
              <w:bottom w:val="single" w:sz="4" w:space="0" w:color="auto"/>
              <w:right w:val="single" w:sz="4" w:space="0" w:color="auto"/>
            </w:tcBorders>
            <w:shd w:val="clear" w:color="000000" w:fill="FFFFFF"/>
            <w:noWrap/>
            <w:vAlign w:val="center"/>
            <w:hideMark/>
          </w:tcPr>
          <w:p w14:paraId="3E2CE937" w14:textId="69D40D4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5BFBB1E1" w14:textId="070EE9CA"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Creación de proyectos turísticos</w:t>
            </w:r>
          </w:p>
        </w:tc>
        <w:tc>
          <w:tcPr>
            <w:tcW w:w="2006" w:type="dxa"/>
            <w:tcBorders>
              <w:top w:val="nil"/>
              <w:left w:val="nil"/>
              <w:bottom w:val="single" w:sz="4" w:space="0" w:color="auto"/>
              <w:right w:val="single" w:sz="4" w:space="0" w:color="auto"/>
            </w:tcBorders>
            <w:shd w:val="clear" w:color="000000" w:fill="FFFFFF"/>
            <w:noWrap/>
            <w:hideMark/>
          </w:tcPr>
          <w:p w14:paraId="61E3E8D7" w14:textId="350891E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6832888" w14:textId="77777777" w:rsidTr="0073704A">
        <w:trPr>
          <w:trHeight w:val="77"/>
        </w:trPr>
        <w:tc>
          <w:tcPr>
            <w:tcW w:w="1271" w:type="dxa"/>
            <w:vMerge/>
            <w:tcBorders>
              <w:top w:val="nil"/>
              <w:left w:val="single" w:sz="4" w:space="0" w:color="auto"/>
              <w:bottom w:val="single" w:sz="4" w:space="0" w:color="000000"/>
              <w:right w:val="single" w:sz="4" w:space="0" w:color="auto"/>
            </w:tcBorders>
            <w:vAlign w:val="center"/>
            <w:hideMark/>
          </w:tcPr>
          <w:p w14:paraId="652C3E19"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6D57206B"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428392D2" w14:textId="622BA14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4CA45622"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insumos agrícolas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57893A01" w14:textId="0B435AF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5229123" w14:textId="77777777" w:rsidTr="0073704A">
        <w:trPr>
          <w:trHeight w:val="179"/>
        </w:trPr>
        <w:tc>
          <w:tcPr>
            <w:tcW w:w="1271" w:type="dxa"/>
            <w:tcBorders>
              <w:top w:val="nil"/>
              <w:left w:val="single" w:sz="4" w:space="0" w:color="auto"/>
              <w:bottom w:val="single" w:sz="4" w:space="0" w:color="auto"/>
              <w:right w:val="single" w:sz="4" w:space="0" w:color="auto"/>
            </w:tcBorders>
            <w:shd w:val="clear" w:color="000000" w:fill="FFFFFF"/>
            <w:noWrap/>
            <w:vAlign w:val="center"/>
            <w:hideMark/>
          </w:tcPr>
          <w:p w14:paraId="30B6C006" w14:textId="039F1850"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 xml:space="preserve">Sector </w:t>
            </w:r>
            <w:proofErr w:type="spellStart"/>
            <w:r w:rsidRPr="00D27E6C">
              <w:rPr>
                <w:color w:val="000000"/>
                <w:sz w:val="16"/>
                <w:szCs w:val="16"/>
                <w:lang w:eastAsia="es-EC"/>
              </w:rPr>
              <w:t>Pukayaku</w:t>
            </w:r>
            <w:proofErr w:type="spellEnd"/>
          </w:p>
        </w:tc>
        <w:tc>
          <w:tcPr>
            <w:tcW w:w="1696" w:type="dxa"/>
            <w:tcBorders>
              <w:top w:val="nil"/>
              <w:left w:val="nil"/>
              <w:bottom w:val="single" w:sz="4" w:space="0" w:color="auto"/>
              <w:right w:val="single" w:sz="4" w:space="0" w:color="auto"/>
            </w:tcBorders>
            <w:shd w:val="clear" w:color="000000" w:fill="FFFFFF"/>
            <w:noWrap/>
            <w:vAlign w:val="center"/>
            <w:hideMark/>
          </w:tcPr>
          <w:p w14:paraId="6DF17F1E" w14:textId="6007FF6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64A6930A" w14:textId="3ED80CA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563CB42" w14:textId="0169F195"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Dotación de insumos para mejorar la producción de caña</w:t>
            </w:r>
          </w:p>
        </w:tc>
        <w:tc>
          <w:tcPr>
            <w:tcW w:w="2006" w:type="dxa"/>
            <w:tcBorders>
              <w:top w:val="nil"/>
              <w:left w:val="nil"/>
              <w:bottom w:val="single" w:sz="4" w:space="0" w:color="auto"/>
              <w:right w:val="single" w:sz="4" w:space="0" w:color="auto"/>
            </w:tcBorders>
            <w:shd w:val="clear" w:color="000000" w:fill="FFFFFF"/>
            <w:noWrap/>
            <w:hideMark/>
          </w:tcPr>
          <w:p w14:paraId="4079A102" w14:textId="164874E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217F2B69" w14:textId="77777777" w:rsidTr="0073704A">
        <w:trPr>
          <w:trHeight w:val="241"/>
        </w:trPr>
        <w:tc>
          <w:tcPr>
            <w:tcW w:w="1271" w:type="dxa"/>
            <w:tcBorders>
              <w:top w:val="nil"/>
              <w:left w:val="single" w:sz="4" w:space="0" w:color="auto"/>
              <w:bottom w:val="single" w:sz="4" w:space="0" w:color="auto"/>
              <w:right w:val="single" w:sz="4" w:space="0" w:color="auto"/>
            </w:tcBorders>
            <w:shd w:val="clear" w:color="000000" w:fill="FFFFFF"/>
            <w:noWrap/>
            <w:vAlign w:val="center"/>
            <w:hideMark/>
          </w:tcPr>
          <w:p w14:paraId="6A26A329"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Manuel</w:t>
            </w:r>
          </w:p>
        </w:tc>
        <w:tc>
          <w:tcPr>
            <w:tcW w:w="1696" w:type="dxa"/>
            <w:tcBorders>
              <w:top w:val="nil"/>
              <w:left w:val="nil"/>
              <w:bottom w:val="single" w:sz="4" w:space="0" w:color="auto"/>
              <w:right w:val="single" w:sz="4" w:space="0" w:color="auto"/>
            </w:tcBorders>
            <w:shd w:val="clear" w:color="000000" w:fill="FFFFFF"/>
            <w:noWrap/>
            <w:vAlign w:val="center"/>
            <w:hideMark/>
          </w:tcPr>
          <w:p w14:paraId="674E459E"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40D1A38D" w14:textId="58659A3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457C3A4E" w14:textId="4CDA6648"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Gestión de técnicos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49D59342" w14:textId="21FABF7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3ADE7E40" w14:textId="77777777" w:rsidTr="0073704A">
        <w:trPr>
          <w:trHeight w:val="259"/>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6B12C38"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Carlos</w:t>
            </w:r>
          </w:p>
        </w:tc>
        <w:tc>
          <w:tcPr>
            <w:tcW w:w="169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FA2859" w14:textId="415F6BA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18EACD87" w14:textId="7192BAD6"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2DB7CCD"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proyectos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394F8643" w14:textId="2F62923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B4D4201" w14:textId="77777777" w:rsidTr="0073704A">
        <w:trPr>
          <w:trHeight w:val="135"/>
        </w:trPr>
        <w:tc>
          <w:tcPr>
            <w:tcW w:w="1271" w:type="dxa"/>
            <w:vMerge/>
            <w:tcBorders>
              <w:top w:val="nil"/>
              <w:left w:val="single" w:sz="4" w:space="0" w:color="auto"/>
              <w:bottom w:val="single" w:sz="4" w:space="0" w:color="000000"/>
              <w:right w:val="single" w:sz="4" w:space="0" w:color="auto"/>
            </w:tcBorders>
            <w:vAlign w:val="center"/>
            <w:hideMark/>
          </w:tcPr>
          <w:p w14:paraId="049E39CA" w14:textId="77777777" w:rsidR="001C11DB" w:rsidRPr="00D27E6C" w:rsidRDefault="001C11DB" w:rsidP="001C11DB">
            <w:pPr>
              <w:widowControl/>
              <w:autoSpaceDE/>
              <w:autoSpaceDN/>
              <w:jc w:val="center"/>
              <w:rPr>
                <w:color w:val="000000"/>
                <w:sz w:val="16"/>
                <w:szCs w:val="16"/>
                <w:lang w:eastAsia="es-EC"/>
              </w:rPr>
            </w:pPr>
          </w:p>
        </w:tc>
        <w:tc>
          <w:tcPr>
            <w:tcW w:w="1696" w:type="dxa"/>
            <w:vMerge/>
            <w:tcBorders>
              <w:top w:val="nil"/>
              <w:left w:val="single" w:sz="4" w:space="0" w:color="auto"/>
              <w:bottom w:val="single" w:sz="4" w:space="0" w:color="000000"/>
              <w:right w:val="single" w:sz="4" w:space="0" w:color="auto"/>
            </w:tcBorders>
            <w:vAlign w:val="center"/>
            <w:hideMark/>
          </w:tcPr>
          <w:p w14:paraId="451BBA5F" w14:textId="77777777" w:rsidR="001C11DB" w:rsidRPr="00D27E6C" w:rsidRDefault="001C11DB" w:rsidP="001C11DB">
            <w:pPr>
              <w:widowControl/>
              <w:autoSpaceDE/>
              <w:autoSpaceDN/>
              <w:jc w:val="center"/>
              <w:rPr>
                <w:color w:val="000000"/>
                <w:sz w:val="16"/>
                <w:szCs w:val="16"/>
                <w:lang w:eastAsia="es-EC"/>
              </w:rPr>
            </w:pPr>
          </w:p>
        </w:tc>
        <w:tc>
          <w:tcPr>
            <w:tcW w:w="692" w:type="dxa"/>
            <w:tcBorders>
              <w:top w:val="nil"/>
              <w:left w:val="nil"/>
              <w:bottom w:val="single" w:sz="4" w:space="0" w:color="auto"/>
              <w:right w:val="single" w:sz="4" w:space="0" w:color="auto"/>
            </w:tcBorders>
            <w:shd w:val="clear" w:color="000000" w:fill="FFFFFF"/>
            <w:noWrap/>
            <w:vAlign w:val="center"/>
            <w:hideMark/>
          </w:tcPr>
          <w:p w14:paraId="53C9ACFF" w14:textId="2516860D"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7AFE8E58" w14:textId="6C21602F"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Visita técnica y realización de talleres agrícolas</w:t>
            </w:r>
          </w:p>
        </w:tc>
        <w:tc>
          <w:tcPr>
            <w:tcW w:w="2006" w:type="dxa"/>
            <w:tcBorders>
              <w:top w:val="nil"/>
              <w:left w:val="nil"/>
              <w:bottom w:val="single" w:sz="4" w:space="0" w:color="auto"/>
              <w:right w:val="single" w:sz="4" w:space="0" w:color="auto"/>
            </w:tcBorders>
            <w:shd w:val="clear" w:color="000000" w:fill="FFFFFF"/>
            <w:noWrap/>
            <w:hideMark/>
          </w:tcPr>
          <w:p w14:paraId="12A7D2C3" w14:textId="59398C9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0A858E75" w14:textId="77777777" w:rsidTr="0073704A">
        <w:trPr>
          <w:trHeight w:val="81"/>
        </w:trPr>
        <w:tc>
          <w:tcPr>
            <w:tcW w:w="1271" w:type="dxa"/>
            <w:tcBorders>
              <w:top w:val="nil"/>
              <w:left w:val="single" w:sz="4" w:space="0" w:color="auto"/>
              <w:bottom w:val="single" w:sz="4" w:space="0" w:color="auto"/>
              <w:right w:val="single" w:sz="4" w:space="0" w:color="auto"/>
            </w:tcBorders>
            <w:shd w:val="clear" w:color="000000" w:fill="FFFFFF"/>
            <w:noWrap/>
            <w:vAlign w:val="center"/>
            <w:hideMark/>
          </w:tcPr>
          <w:p w14:paraId="6DE9FEEC"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Guillermo</w:t>
            </w:r>
          </w:p>
        </w:tc>
        <w:tc>
          <w:tcPr>
            <w:tcW w:w="1696" w:type="dxa"/>
            <w:tcBorders>
              <w:top w:val="nil"/>
              <w:left w:val="nil"/>
              <w:bottom w:val="nil"/>
              <w:right w:val="single" w:sz="4" w:space="0" w:color="auto"/>
            </w:tcBorders>
            <w:shd w:val="clear" w:color="000000" w:fill="FFFFFF"/>
            <w:noWrap/>
            <w:vAlign w:val="center"/>
            <w:hideMark/>
          </w:tcPr>
          <w:p w14:paraId="44E5866A" w14:textId="4750FAF5"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346272E4" w14:textId="5773E58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FDE5B43"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Gestionar proyectos para mejorar la producción</w:t>
            </w:r>
          </w:p>
        </w:tc>
        <w:tc>
          <w:tcPr>
            <w:tcW w:w="2006" w:type="dxa"/>
            <w:tcBorders>
              <w:top w:val="nil"/>
              <w:left w:val="nil"/>
              <w:bottom w:val="single" w:sz="4" w:space="0" w:color="auto"/>
              <w:right w:val="single" w:sz="4" w:space="0" w:color="auto"/>
            </w:tcBorders>
            <w:shd w:val="clear" w:color="000000" w:fill="FFFFFF"/>
            <w:noWrap/>
            <w:hideMark/>
          </w:tcPr>
          <w:p w14:paraId="505FE94A" w14:textId="55BB5969"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EC52854" w14:textId="77777777" w:rsidTr="0073704A">
        <w:trPr>
          <w:trHeight w:val="322"/>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B6D86C"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 xml:space="preserve">Barrio Los </w:t>
            </w:r>
            <w:proofErr w:type="spellStart"/>
            <w:r w:rsidRPr="00D27E6C">
              <w:rPr>
                <w:color w:val="000000"/>
                <w:sz w:val="16"/>
                <w:szCs w:val="16"/>
                <w:lang w:eastAsia="es-EC"/>
              </w:rPr>
              <w:t>Lizanes</w:t>
            </w:r>
            <w:proofErr w:type="spellEnd"/>
          </w:p>
        </w:tc>
        <w:tc>
          <w:tcPr>
            <w:tcW w:w="1696"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19990BC"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Producción de Vainilla</w:t>
            </w:r>
          </w:p>
        </w:tc>
        <w:tc>
          <w:tcPr>
            <w:tcW w:w="692" w:type="dxa"/>
            <w:tcBorders>
              <w:top w:val="nil"/>
              <w:left w:val="nil"/>
              <w:bottom w:val="single" w:sz="4" w:space="0" w:color="auto"/>
              <w:right w:val="single" w:sz="4" w:space="0" w:color="auto"/>
            </w:tcBorders>
            <w:shd w:val="clear" w:color="000000" w:fill="FFFFFF"/>
            <w:noWrap/>
            <w:vAlign w:val="center"/>
            <w:hideMark/>
          </w:tcPr>
          <w:p w14:paraId="3B524C8C" w14:textId="14387E9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5F4F5EF0" w14:textId="565C98C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Construcción de tanque para almacenar agua en épocas de sequia</w:t>
            </w:r>
          </w:p>
        </w:tc>
        <w:tc>
          <w:tcPr>
            <w:tcW w:w="2006" w:type="dxa"/>
            <w:tcBorders>
              <w:top w:val="nil"/>
              <w:left w:val="nil"/>
              <w:bottom w:val="single" w:sz="4" w:space="0" w:color="auto"/>
              <w:right w:val="single" w:sz="4" w:space="0" w:color="auto"/>
            </w:tcBorders>
            <w:shd w:val="clear" w:color="000000" w:fill="FFFFFF"/>
            <w:noWrap/>
            <w:hideMark/>
          </w:tcPr>
          <w:p w14:paraId="02FA135A" w14:textId="3919476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7C9CF29" w14:textId="77777777" w:rsidTr="0073704A">
        <w:trPr>
          <w:trHeight w:val="76"/>
        </w:trPr>
        <w:tc>
          <w:tcPr>
            <w:tcW w:w="1271" w:type="dxa"/>
            <w:vMerge/>
            <w:tcBorders>
              <w:top w:val="nil"/>
              <w:left w:val="single" w:sz="4" w:space="0" w:color="auto"/>
              <w:bottom w:val="single" w:sz="4" w:space="0" w:color="000000"/>
              <w:right w:val="single" w:sz="4" w:space="0" w:color="auto"/>
            </w:tcBorders>
            <w:vAlign w:val="center"/>
            <w:hideMark/>
          </w:tcPr>
          <w:p w14:paraId="7CA9070A" w14:textId="77777777" w:rsidR="001C11DB" w:rsidRPr="00D27E6C" w:rsidRDefault="001C11DB" w:rsidP="001C11DB">
            <w:pPr>
              <w:widowControl/>
              <w:autoSpaceDE/>
              <w:autoSpaceDN/>
              <w:jc w:val="center"/>
              <w:rPr>
                <w:color w:val="000000"/>
                <w:sz w:val="16"/>
                <w:szCs w:val="16"/>
                <w:lang w:eastAsia="es-EC"/>
              </w:rPr>
            </w:pPr>
          </w:p>
        </w:tc>
        <w:tc>
          <w:tcPr>
            <w:tcW w:w="1696" w:type="dxa"/>
            <w:vMerge/>
            <w:tcBorders>
              <w:top w:val="single" w:sz="4" w:space="0" w:color="auto"/>
              <w:left w:val="single" w:sz="4" w:space="0" w:color="auto"/>
              <w:bottom w:val="single" w:sz="4" w:space="0" w:color="000000"/>
              <w:right w:val="single" w:sz="4" w:space="0" w:color="auto"/>
            </w:tcBorders>
            <w:vAlign w:val="center"/>
            <w:hideMark/>
          </w:tcPr>
          <w:p w14:paraId="7B800A62" w14:textId="77777777" w:rsidR="001C11DB" w:rsidRPr="00D27E6C" w:rsidRDefault="001C11DB" w:rsidP="001C11DB">
            <w:pPr>
              <w:widowControl/>
              <w:autoSpaceDE/>
              <w:autoSpaceDN/>
              <w:jc w:val="center"/>
              <w:rPr>
                <w:color w:val="000000"/>
                <w:sz w:val="16"/>
                <w:szCs w:val="16"/>
                <w:lang w:eastAsia="es-EC"/>
              </w:rPr>
            </w:pPr>
          </w:p>
        </w:tc>
        <w:tc>
          <w:tcPr>
            <w:tcW w:w="692" w:type="dxa"/>
            <w:tcBorders>
              <w:top w:val="nil"/>
              <w:left w:val="nil"/>
              <w:bottom w:val="single" w:sz="4" w:space="0" w:color="auto"/>
              <w:right w:val="single" w:sz="4" w:space="0" w:color="auto"/>
            </w:tcBorders>
            <w:shd w:val="clear" w:color="000000" w:fill="FFFFFF"/>
            <w:noWrap/>
            <w:vAlign w:val="center"/>
            <w:hideMark/>
          </w:tcPr>
          <w:p w14:paraId="7A1B4643" w14:textId="395E0028"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3637181"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Producir productos derivado de la vainilla</w:t>
            </w:r>
          </w:p>
        </w:tc>
        <w:tc>
          <w:tcPr>
            <w:tcW w:w="2006" w:type="dxa"/>
            <w:tcBorders>
              <w:top w:val="nil"/>
              <w:left w:val="nil"/>
              <w:bottom w:val="single" w:sz="4" w:space="0" w:color="auto"/>
              <w:right w:val="single" w:sz="4" w:space="0" w:color="auto"/>
            </w:tcBorders>
            <w:shd w:val="clear" w:color="000000" w:fill="FFFFFF"/>
            <w:noWrap/>
            <w:hideMark/>
          </w:tcPr>
          <w:p w14:paraId="19060A67" w14:textId="041C892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39527C6" w14:textId="77777777" w:rsidTr="0073704A">
        <w:trPr>
          <w:trHeight w:val="163"/>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1D2526"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Barrio Lindo</w:t>
            </w:r>
          </w:p>
        </w:tc>
        <w:tc>
          <w:tcPr>
            <w:tcW w:w="1696" w:type="dxa"/>
            <w:tcBorders>
              <w:top w:val="nil"/>
              <w:left w:val="nil"/>
              <w:bottom w:val="single" w:sz="4" w:space="0" w:color="auto"/>
              <w:right w:val="single" w:sz="4" w:space="0" w:color="auto"/>
            </w:tcBorders>
            <w:shd w:val="clear" w:color="000000" w:fill="FFFFFF"/>
            <w:noWrap/>
            <w:vAlign w:val="center"/>
            <w:hideMark/>
          </w:tcPr>
          <w:p w14:paraId="5D26E0B2"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3786E7DA" w14:textId="6638CDA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4D797235" w14:textId="70542D2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Visita técnica y capacitación a los productores</w:t>
            </w:r>
          </w:p>
        </w:tc>
        <w:tc>
          <w:tcPr>
            <w:tcW w:w="2006" w:type="dxa"/>
            <w:tcBorders>
              <w:top w:val="nil"/>
              <w:left w:val="nil"/>
              <w:bottom w:val="single" w:sz="4" w:space="0" w:color="auto"/>
              <w:right w:val="single" w:sz="4" w:space="0" w:color="auto"/>
            </w:tcBorders>
            <w:shd w:val="clear" w:color="000000" w:fill="FFFFFF"/>
            <w:noWrap/>
            <w:hideMark/>
          </w:tcPr>
          <w:p w14:paraId="471F3731" w14:textId="5CECE4FF"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6A98DA38" w14:textId="77777777" w:rsidTr="0073704A">
        <w:trPr>
          <w:trHeight w:val="109"/>
        </w:trPr>
        <w:tc>
          <w:tcPr>
            <w:tcW w:w="1271" w:type="dxa"/>
            <w:vMerge/>
            <w:tcBorders>
              <w:top w:val="nil"/>
              <w:left w:val="single" w:sz="4" w:space="0" w:color="auto"/>
              <w:bottom w:val="single" w:sz="4" w:space="0" w:color="000000"/>
              <w:right w:val="single" w:sz="4" w:space="0" w:color="auto"/>
            </w:tcBorders>
            <w:vAlign w:val="center"/>
            <w:hideMark/>
          </w:tcPr>
          <w:p w14:paraId="5C2389A8"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5A64CABF"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67C2DD9F" w14:textId="2C3678A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39BD0D9B" w14:textId="40C06C19"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Suministros de ganadería</w:t>
            </w:r>
          </w:p>
        </w:tc>
        <w:tc>
          <w:tcPr>
            <w:tcW w:w="2006" w:type="dxa"/>
            <w:tcBorders>
              <w:top w:val="nil"/>
              <w:left w:val="nil"/>
              <w:bottom w:val="single" w:sz="4" w:space="0" w:color="auto"/>
              <w:right w:val="single" w:sz="4" w:space="0" w:color="auto"/>
            </w:tcBorders>
            <w:shd w:val="clear" w:color="000000" w:fill="FFFFFF"/>
            <w:noWrap/>
            <w:hideMark/>
          </w:tcPr>
          <w:p w14:paraId="24BFBBEB" w14:textId="07D4C8B2"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46E55F36" w14:textId="77777777" w:rsidTr="0073704A">
        <w:trPr>
          <w:trHeight w:val="254"/>
        </w:trPr>
        <w:tc>
          <w:tcPr>
            <w:tcW w:w="1271" w:type="dxa"/>
            <w:tcBorders>
              <w:top w:val="nil"/>
              <w:left w:val="single" w:sz="4" w:space="0" w:color="auto"/>
              <w:bottom w:val="single" w:sz="4" w:space="0" w:color="auto"/>
              <w:right w:val="single" w:sz="4" w:space="0" w:color="auto"/>
            </w:tcBorders>
            <w:shd w:val="clear" w:color="000000" w:fill="FFFFFF"/>
            <w:noWrap/>
            <w:vAlign w:val="center"/>
            <w:hideMark/>
          </w:tcPr>
          <w:p w14:paraId="04F88ADC"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Santa Bárbara</w:t>
            </w:r>
          </w:p>
        </w:tc>
        <w:tc>
          <w:tcPr>
            <w:tcW w:w="1696" w:type="dxa"/>
            <w:tcBorders>
              <w:top w:val="nil"/>
              <w:left w:val="nil"/>
              <w:bottom w:val="single" w:sz="4" w:space="0" w:color="auto"/>
              <w:right w:val="single" w:sz="4" w:space="0" w:color="auto"/>
            </w:tcBorders>
            <w:shd w:val="clear" w:color="000000" w:fill="FFFFFF"/>
            <w:noWrap/>
            <w:vAlign w:val="center"/>
            <w:hideMark/>
          </w:tcPr>
          <w:p w14:paraId="4DF3DEB5"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1FB395DB" w14:textId="30FFE076"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4788ACB4" w14:textId="6352DF7D"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Suministrar insumos para mejorar la producción agrícola</w:t>
            </w:r>
          </w:p>
        </w:tc>
        <w:tc>
          <w:tcPr>
            <w:tcW w:w="2006" w:type="dxa"/>
            <w:tcBorders>
              <w:top w:val="nil"/>
              <w:left w:val="nil"/>
              <w:bottom w:val="single" w:sz="4" w:space="0" w:color="auto"/>
              <w:right w:val="single" w:sz="4" w:space="0" w:color="auto"/>
            </w:tcBorders>
            <w:shd w:val="clear" w:color="000000" w:fill="FFFFFF"/>
            <w:noWrap/>
            <w:hideMark/>
          </w:tcPr>
          <w:p w14:paraId="61564D6E" w14:textId="43F4DA4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6DC615FB" w14:textId="77777777" w:rsidTr="0073704A">
        <w:trPr>
          <w:trHeight w:val="315"/>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8263D2" w14:textId="7D54A954"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San Ramón</w:t>
            </w:r>
          </w:p>
        </w:tc>
        <w:tc>
          <w:tcPr>
            <w:tcW w:w="1696" w:type="dxa"/>
            <w:tcBorders>
              <w:top w:val="nil"/>
              <w:left w:val="nil"/>
              <w:bottom w:val="single" w:sz="4" w:space="0" w:color="auto"/>
              <w:right w:val="single" w:sz="4" w:space="0" w:color="auto"/>
            </w:tcBorders>
            <w:shd w:val="clear" w:color="000000" w:fill="FFFFFF"/>
            <w:noWrap/>
            <w:vAlign w:val="center"/>
            <w:hideMark/>
          </w:tcPr>
          <w:p w14:paraId="6D3C5AE2"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Agricultura</w:t>
            </w:r>
          </w:p>
        </w:tc>
        <w:tc>
          <w:tcPr>
            <w:tcW w:w="692" w:type="dxa"/>
            <w:tcBorders>
              <w:top w:val="nil"/>
              <w:left w:val="nil"/>
              <w:bottom w:val="single" w:sz="4" w:space="0" w:color="auto"/>
              <w:right w:val="single" w:sz="4" w:space="0" w:color="auto"/>
            </w:tcBorders>
            <w:shd w:val="clear" w:color="000000" w:fill="FFFFFF"/>
            <w:noWrap/>
            <w:vAlign w:val="center"/>
            <w:hideMark/>
          </w:tcPr>
          <w:p w14:paraId="3F778A03" w14:textId="33F10370"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7F65CF2" w14:textId="77777777"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Visita técnica de agricultores para socializar nuevas técnicas productivas</w:t>
            </w:r>
          </w:p>
        </w:tc>
        <w:tc>
          <w:tcPr>
            <w:tcW w:w="2006" w:type="dxa"/>
            <w:tcBorders>
              <w:top w:val="nil"/>
              <w:left w:val="nil"/>
              <w:bottom w:val="single" w:sz="4" w:space="0" w:color="auto"/>
              <w:right w:val="single" w:sz="4" w:space="0" w:color="auto"/>
            </w:tcBorders>
            <w:shd w:val="clear" w:color="000000" w:fill="FFFFFF"/>
            <w:noWrap/>
            <w:hideMark/>
          </w:tcPr>
          <w:p w14:paraId="7158912B" w14:textId="516AC91D"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184FE2C6" w14:textId="77777777" w:rsidTr="0073704A">
        <w:trPr>
          <w:trHeight w:val="77"/>
        </w:trPr>
        <w:tc>
          <w:tcPr>
            <w:tcW w:w="1271" w:type="dxa"/>
            <w:vMerge/>
            <w:tcBorders>
              <w:top w:val="nil"/>
              <w:left w:val="single" w:sz="4" w:space="0" w:color="auto"/>
              <w:bottom w:val="single" w:sz="4" w:space="0" w:color="000000"/>
              <w:right w:val="single" w:sz="4" w:space="0" w:color="auto"/>
            </w:tcBorders>
            <w:vAlign w:val="center"/>
            <w:hideMark/>
          </w:tcPr>
          <w:p w14:paraId="634625A8"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151F9864" w14:textId="77777777"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Ganadería</w:t>
            </w:r>
          </w:p>
        </w:tc>
        <w:tc>
          <w:tcPr>
            <w:tcW w:w="692" w:type="dxa"/>
            <w:tcBorders>
              <w:top w:val="nil"/>
              <w:left w:val="nil"/>
              <w:bottom w:val="single" w:sz="4" w:space="0" w:color="auto"/>
              <w:right w:val="single" w:sz="4" w:space="0" w:color="auto"/>
            </w:tcBorders>
            <w:shd w:val="clear" w:color="000000" w:fill="FFFFFF"/>
            <w:noWrap/>
            <w:vAlign w:val="center"/>
            <w:hideMark/>
          </w:tcPr>
          <w:p w14:paraId="7825FF8E" w14:textId="401DA658"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4C9D282" w14:textId="4C8362D2"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Visita de técnicos para mejorar la producción ganadera</w:t>
            </w:r>
          </w:p>
        </w:tc>
        <w:tc>
          <w:tcPr>
            <w:tcW w:w="2006" w:type="dxa"/>
            <w:tcBorders>
              <w:top w:val="nil"/>
              <w:left w:val="nil"/>
              <w:bottom w:val="single" w:sz="4" w:space="0" w:color="auto"/>
              <w:right w:val="single" w:sz="4" w:space="0" w:color="auto"/>
            </w:tcBorders>
            <w:shd w:val="clear" w:color="000000" w:fill="FFFFFF"/>
            <w:noWrap/>
            <w:hideMark/>
          </w:tcPr>
          <w:p w14:paraId="2D9DC308" w14:textId="3914434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291F1DC8" w14:textId="77777777" w:rsidTr="0073704A">
        <w:trPr>
          <w:trHeight w:val="355"/>
        </w:trPr>
        <w:tc>
          <w:tcPr>
            <w:tcW w:w="12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BBB89BD" w14:textId="5B3D577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Diez de Agosto</w:t>
            </w:r>
          </w:p>
        </w:tc>
        <w:tc>
          <w:tcPr>
            <w:tcW w:w="1696" w:type="dxa"/>
            <w:tcBorders>
              <w:top w:val="nil"/>
              <w:left w:val="nil"/>
              <w:bottom w:val="single" w:sz="4" w:space="0" w:color="auto"/>
              <w:right w:val="single" w:sz="4" w:space="0" w:color="auto"/>
            </w:tcBorders>
            <w:shd w:val="clear" w:color="000000" w:fill="FFFFFF"/>
            <w:noWrap/>
            <w:vAlign w:val="center"/>
            <w:hideMark/>
          </w:tcPr>
          <w:p w14:paraId="74A00042" w14:textId="69D2AEEB"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Recinto Ferial exclusiva para promocionar a la parroquia</w:t>
            </w:r>
          </w:p>
        </w:tc>
        <w:tc>
          <w:tcPr>
            <w:tcW w:w="692" w:type="dxa"/>
            <w:tcBorders>
              <w:top w:val="nil"/>
              <w:left w:val="nil"/>
              <w:bottom w:val="single" w:sz="4" w:space="0" w:color="auto"/>
              <w:right w:val="single" w:sz="4" w:space="0" w:color="auto"/>
            </w:tcBorders>
            <w:shd w:val="clear" w:color="000000" w:fill="FFFFFF"/>
            <w:noWrap/>
            <w:vAlign w:val="center"/>
            <w:hideMark/>
          </w:tcPr>
          <w:p w14:paraId="3936D3B2" w14:textId="6772FEDC"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076426EA" w14:textId="69C6B873"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Potencial agro productivo</w:t>
            </w:r>
          </w:p>
        </w:tc>
        <w:tc>
          <w:tcPr>
            <w:tcW w:w="2006" w:type="dxa"/>
            <w:tcBorders>
              <w:top w:val="nil"/>
              <w:left w:val="nil"/>
              <w:bottom w:val="single" w:sz="4" w:space="0" w:color="auto"/>
              <w:right w:val="single" w:sz="4" w:space="0" w:color="auto"/>
            </w:tcBorders>
            <w:shd w:val="clear" w:color="000000" w:fill="FFFFFF"/>
            <w:noWrap/>
            <w:hideMark/>
          </w:tcPr>
          <w:p w14:paraId="28358AEB" w14:textId="1A5D13B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r w:rsidR="001C11DB" w:rsidRPr="00D27E6C" w14:paraId="2B5A3C59" w14:textId="77777777" w:rsidTr="0073704A">
        <w:trPr>
          <w:trHeight w:val="77"/>
        </w:trPr>
        <w:tc>
          <w:tcPr>
            <w:tcW w:w="1271" w:type="dxa"/>
            <w:vMerge/>
            <w:tcBorders>
              <w:top w:val="nil"/>
              <w:left w:val="single" w:sz="4" w:space="0" w:color="auto"/>
              <w:bottom w:val="single" w:sz="4" w:space="0" w:color="000000"/>
              <w:right w:val="single" w:sz="4" w:space="0" w:color="auto"/>
            </w:tcBorders>
            <w:vAlign w:val="center"/>
            <w:hideMark/>
          </w:tcPr>
          <w:p w14:paraId="29C65547" w14:textId="77777777" w:rsidR="001C11DB" w:rsidRPr="00D27E6C" w:rsidRDefault="001C11DB" w:rsidP="001C11DB">
            <w:pPr>
              <w:widowControl/>
              <w:autoSpaceDE/>
              <w:autoSpaceDN/>
              <w:jc w:val="center"/>
              <w:rPr>
                <w:color w:val="000000"/>
                <w:sz w:val="16"/>
                <w:szCs w:val="16"/>
                <w:lang w:eastAsia="es-EC"/>
              </w:rPr>
            </w:pPr>
          </w:p>
        </w:tc>
        <w:tc>
          <w:tcPr>
            <w:tcW w:w="1696" w:type="dxa"/>
            <w:tcBorders>
              <w:top w:val="nil"/>
              <w:left w:val="nil"/>
              <w:bottom w:val="single" w:sz="4" w:space="0" w:color="auto"/>
              <w:right w:val="single" w:sz="4" w:space="0" w:color="auto"/>
            </w:tcBorders>
            <w:shd w:val="clear" w:color="000000" w:fill="FFFFFF"/>
            <w:noWrap/>
            <w:vAlign w:val="center"/>
            <w:hideMark/>
          </w:tcPr>
          <w:p w14:paraId="38C2538B" w14:textId="079EF2F1"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Ferias inclusivas artesanales y productivas</w:t>
            </w:r>
          </w:p>
        </w:tc>
        <w:tc>
          <w:tcPr>
            <w:tcW w:w="692" w:type="dxa"/>
            <w:tcBorders>
              <w:top w:val="nil"/>
              <w:left w:val="nil"/>
              <w:bottom w:val="single" w:sz="4" w:space="0" w:color="auto"/>
              <w:right w:val="single" w:sz="4" w:space="0" w:color="auto"/>
            </w:tcBorders>
            <w:shd w:val="clear" w:color="000000" w:fill="FFFFFF"/>
            <w:noWrap/>
            <w:vAlign w:val="center"/>
            <w:hideMark/>
          </w:tcPr>
          <w:p w14:paraId="120BD1AB" w14:textId="77DAAEE3"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5 años</w:t>
            </w:r>
          </w:p>
        </w:tc>
        <w:tc>
          <w:tcPr>
            <w:tcW w:w="3424" w:type="dxa"/>
            <w:tcBorders>
              <w:top w:val="nil"/>
              <w:left w:val="nil"/>
              <w:bottom w:val="single" w:sz="4" w:space="0" w:color="auto"/>
              <w:right w:val="single" w:sz="4" w:space="0" w:color="auto"/>
            </w:tcBorders>
            <w:shd w:val="clear" w:color="000000" w:fill="FFFFFF"/>
            <w:vAlign w:val="center"/>
            <w:hideMark/>
          </w:tcPr>
          <w:p w14:paraId="6A773C40" w14:textId="1B74222B" w:rsidR="001C11DB" w:rsidRPr="00D27E6C" w:rsidRDefault="001C11DB" w:rsidP="001C11DB">
            <w:pPr>
              <w:widowControl/>
              <w:autoSpaceDE/>
              <w:autoSpaceDN/>
              <w:jc w:val="both"/>
              <w:rPr>
                <w:color w:val="000000"/>
                <w:sz w:val="16"/>
                <w:szCs w:val="16"/>
                <w:lang w:eastAsia="es-EC"/>
              </w:rPr>
            </w:pPr>
            <w:r w:rsidRPr="00D27E6C">
              <w:rPr>
                <w:color w:val="000000"/>
                <w:sz w:val="16"/>
                <w:szCs w:val="16"/>
                <w:lang w:eastAsia="es-EC"/>
              </w:rPr>
              <w:t>Potencial productivo y agrícola</w:t>
            </w:r>
          </w:p>
        </w:tc>
        <w:tc>
          <w:tcPr>
            <w:tcW w:w="2006" w:type="dxa"/>
            <w:tcBorders>
              <w:top w:val="nil"/>
              <w:left w:val="nil"/>
              <w:bottom w:val="single" w:sz="4" w:space="0" w:color="auto"/>
              <w:right w:val="single" w:sz="4" w:space="0" w:color="auto"/>
            </w:tcBorders>
            <w:shd w:val="clear" w:color="000000" w:fill="FFFFFF"/>
            <w:noWrap/>
            <w:hideMark/>
          </w:tcPr>
          <w:p w14:paraId="7B4F46C0" w14:textId="2C368CFE" w:rsidR="001C11DB" w:rsidRPr="00D27E6C" w:rsidRDefault="001C11DB" w:rsidP="001C11DB">
            <w:pPr>
              <w:widowControl/>
              <w:autoSpaceDE/>
              <w:autoSpaceDN/>
              <w:jc w:val="center"/>
              <w:rPr>
                <w:color w:val="000000"/>
                <w:sz w:val="16"/>
                <w:szCs w:val="16"/>
                <w:lang w:eastAsia="es-EC"/>
              </w:rPr>
            </w:pPr>
            <w:r w:rsidRPr="00D27E6C">
              <w:rPr>
                <w:color w:val="000000"/>
                <w:sz w:val="16"/>
                <w:szCs w:val="16"/>
                <w:lang w:eastAsia="es-EC"/>
              </w:rPr>
              <w:t>Art. 65 COOTAD literal d)</w:t>
            </w:r>
          </w:p>
        </w:tc>
      </w:tr>
    </w:tbl>
    <w:p w14:paraId="6C5C64FE" w14:textId="77777777" w:rsidR="004C6D78" w:rsidRPr="00D27E6C" w:rsidRDefault="00CD46A3" w:rsidP="00BE7EAB">
      <w:pPr>
        <w:rPr>
          <w:sz w:val="20"/>
          <w:szCs w:val="20"/>
        </w:rPr>
      </w:pPr>
      <w:r w:rsidRPr="00D27E6C">
        <w:rPr>
          <w:sz w:val="20"/>
          <w:szCs w:val="20"/>
        </w:rPr>
        <w:t>Fuente: Visita de campo a las Comunidades.</w:t>
      </w:r>
    </w:p>
    <w:p w14:paraId="4046D78D" w14:textId="26D67299" w:rsidR="0060220B" w:rsidRPr="00D27E6C" w:rsidRDefault="00530CC5" w:rsidP="00BE7EAB">
      <w:pPr>
        <w:rPr>
          <w:sz w:val="20"/>
          <w:szCs w:val="20"/>
        </w:rPr>
      </w:pPr>
      <w:r w:rsidRPr="00D27E6C">
        <w:rPr>
          <w:spacing w:val="-47"/>
          <w:sz w:val="20"/>
          <w:szCs w:val="20"/>
        </w:rPr>
        <w:t xml:space="preserve">  </w:t>
      </w:r>
      <w:r w:rsidR="00EB57D9" w:rsidRPr="00D27E6C">
        <w:rPr>
          <w:sz w:val="20"/>
          <w:szCs w:val="20"/>
        </w:rPr>
        <w:t>El</w:t>
      </w:r>
      <w:bookmarkStart w:id="440" w:name="_TOC_250001"/>
      <w:r w:rsidR="004D7A6C" w:rsidRPr="00D27E6C">
        <w:rPr>
          <w:sz w:val="20"/>
          <w:szCs w:val="20"/>
        </w:rPr>
        <w:t>aborado por: Equipo Técnico 2024</w:t>
      </w:r>
    </w:p>
    <w:p w14:paraId="739BB574" w14:textId="5DFB948F" w:rsidR="0060220B" w:rsidRPr="00D27E6C" w:rsidRDefault="0060220B" w:rsidP="00BE7EAB">
      <w:pPr>
        <w:rPr>
          <w:sz w:val="20"/>
          <w:szCs w:val="20"/>
        </w:rPr>
      </w:pPr>
    </w:p>
    <w:p w14:paraId="177F14C8" w14:textId="77777777" w:rsidR="0073704A" w:rsidRPr="00D27E6C" w:rsidRDefault="0073704A" w:rsidP="00BE7EAB">
      <w:pPr>
        <w:rPr>
          <w:sz w:val="20"/>
          <w:szCs w:val="20"/>
        </w:rPr>
      </w:pPr>
    </w:p>
    <w:p w14:paraId="304F6764" w14:textId="1981A92F" w:rsidR="001447A7" w:rsidRPr="00D27E6C" w:rsidRDefault="00CD46A3" w:rsidP="00DC205C">
      <w:pPr>
        <w:pStyle w:val="Ttulo1"/>
        <w:numPr>
          <w:ilvl w:val="1"/>
          <w:numId w:val="57"/>
        </w:numPr>
        <w:tabs>
          <w:tab w:val="left" w:pos="481"/>
        </w:tabs>
        <w:ind w:hanging="362"/>
        <w:jc w:val="left"/>
      </w:pPr>
      <w:bookmarkStart w:id="441" w:name="_Toc175070667"/>
      <w:bookmarkStart w:id="442" w:name="_Toc175070893"/>
      <w:r w:rsidRPr="00D27E6C">
        <w:lastRenderedPageBreak/>
        <w:t>Priorización</w:t>
      </w:r>
      <w:r w:rsidRPr="00D27E6C">
        <w:rPr>
          <w:spacing w:val="-2"/>
        </w:rPr>
        <w:t xml:space="preserve"> </w:t>
      </w:r>
      <w:r w:rsidRPr="00D27E6C">
        <w:t>de</w:t>
      </w:r>
      <w:r w:rsidRPr="00D27E6C">
        <w:rPr>
          <w:spacing w:val="-3"/>
        </w:rPr>
        <w:t xml:space="preserve"> </w:t>
      </w:r>
      <w:r w:rsidRPr="00D27E6C">
        <w:t>Potencialidades</w:t>
      </w:r>
      <w:r w:rsidRPr="00D27E6C">
        <w:rPr>
          <w:spacing w:val="-2"/>
        </w:rPr>
        <w:t xml:space="preserve"> </w:t>
      </w:r>
      <w:r w:rsidRPr="00D27E6C">
        <w:t>y</w:t>
      </w:r>
      <w:r w:rsidRPr="00D27E6C">
        <w:rPr>
          <w:spacing w:val="-2"/>
        </w:rPr>
        <w:t xml:space="preserve"> </w:t>
      </w:r>
      <w:bookmarkEnd w:id="440"/>
      <w:r w:rsidRPr="00D27E6C">
        <w:t>Problemas</w:t>
      </w:r>
      <w:r w:rsidR="00FF0FEE" w:rsidRPr="00D27E6C">
        <w:t xml:space="preserve"> por Comunidades</w:t>
      </w:r>
      <w:bookmarkEnd w:id="441"/>
      <w:bookmarkEnd w:id="442"/>
    </w:p>
    <w:p w14:paraId="7BBB5C7C" w14:textId="77777777" w:rsidR="00530CC5" w:rsidRPr="00D27E6C" w:rsidRDefault="00530CC5" w:rsidP="00BE7EAB">
      <w:pPr>
        <w:pStyle w:val="Textoindependiente"/>
        <w:ind w:left="119"/>
        <w:jc w:val="both"/>
      </w:pPr>
    </w:p>
    <w:p w14:paraId="723DF433" w14:textId="3BFF27D1" w:rsidR="001447A7" w:rsidRPr="00D27E6C" w:rsidRDefault="00CD46A3" w:rsidP="00BE7EAB">
      <w:pPr>
        <w:pStyle w:val="Textoindependiente"/>
        <w:ind w:left="119"/>
        <w:jc w:val="both"/>
      </w:pPr>
      <w:r w:rsidRPr="00D27E6C">
        <w:t xml:space="preserve">En cuanto se identificaron las potencialidades y problemáticas que enfrenta el </w:t>
      </w:r>
      <w:r w:rsidR="00F554A7" w:rsidRPr="00D27E6C">
        <w:t>Gad</w:t>
      </w:r>
      <w:r w:rsidRPr="00D27E6C">
        <w:t xml:space="preserve"> Parroquial </w:t>
      </w:r>
    </w:p>
    <w:p w14:paraId="40833BC1" w14:textId="77777777" w:rsidR="00BB35F6" w:rsidRPr="00D27E6C" w:rsidRDefault="00BB35F6" w:rsidP="00BE7EAB">
      <w:pPr>
        <w:pStyle w:val="Prrafodelista"/>
        <w:tabs>
          <w:tab w:val="left" w:pos="576"/>
        </w:tabs>
        <w:ind w:left="575" w:firstLine="0"/>
        <w:jc w:val="both"/>
        <w:rPr>
          <w:sz w:val="24"/>
          <w:szCs w:val="24"/>
        </w:rPr>
      </w:pPr>
    </w:p>
    <w:p w14:paraId="7B8CF957" w14:textId="4A947953" w:rsidR="001447A7" w:rsidRPr="00D27E6C" w:rsidRDefault="000F60E8" w:rsidP="00BE7EAB">
      <w:pPr>
        <w:jc w:val="center"/>
        <w:rPr>
          <w:rFonts w:eastAsiaTheme="minorEastAsia"/>
          <w:smallCaps/>
          <w:noProof/>
          <w:sz w:val="24"/>
          <w:szCs w:val="24"/>
        </w:rPr>
      </w:pPr>
      <w:bookmarkStart w:id="443" w:name="_Toc169973735"/>
      <w:bookmarkStart w:id="444" w:name="_Toc170053001"/>
      <w:bookmarkStart w:id="445" w:name="_Toc170145454"/>
      <w:bookmarkStart w:id="446" w:name="_Toc180504009"/>
      <w:r w:rsidRPr="00D27E6C">
        <w:rPr>
          <w:rFonts w:eastAsiaTheme="minorEastAsia"/>
          <w:smallCaps/>
          <w:noProof/>
          <w:sz w:val="24"/>
          <w:szCs w:val="24"/>
        </w:rPr>
        <w:t>Tabla</w:t>
      </w:r>
      <w:r w:rsidR="002050C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64</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Priorización de Potencialidades</w:t>
      </w:r>
      <w:bookmarkEnd w:id="443"/>
      <w:bookmarkEnd w:id="444"/>
      <w:bookmarkEnd w:id="445"/>
      <w:bookmarkEnd w:id="446"/>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05"/>
        <w:gridCol w:w="1236"/>
        <w:gridCol w:w="778"/>
        <w:gridCol w:w="1002"/>
        <w:gridCol w:w="1304"/>
        <w:gridCol w:w="964"/>
      </w:tblGrid>
      <w:tr w:rsidR="001447A7" w:rsidRPr="00D27E6C" w14:paraId="61E76F86" w14:textId="77777777" w:rsidTr="004D7A6C">
        <w:trPr>
          <w:trHeight w:val="180"/>
          <w:tblHeader/>
          <w:jc w:val="center"/>
        </w:trPr>
        <w:tc>
          <w:tcPr>
            <w:tcW w:w="0" w:type="auto"/>
            <w:vMerge w:val="restart"/>
            <w:shd w:val="clear" w:color="auto" w:fill="DBE5F1" w:themeFill="accent1" w:themeFillTint="33"/>
            <w:vAlign w:val="center"/>
          </w:tcPr>
          <w:p w14:paraId="6A466674" w14:textId="77777777" w:rsidR="001447A7" w:rsidRPr="00D27E6C" w:rsidRDefault="001447A7" w:rsidP="00BE7EAB">
            <w:pPr>
              <w:pStyle w:val="TableParagraph"/>
              <w:jc w:val="center"/>
              <w:rPr>
                <w:b/>
                <w:sz w:val="20"/>
                <w:szCs w:val="20"/>
              </w:rPr>
            </w:pPr>
          </w:p>
          <w:p w14:paraId="29D5670E" w14:textId="77777777" w:rsidR="001447A7" w:rsidRPr="00D27E6C" w:rsidRDefault="00CD46A3" w:rsidP="00BE7EAB">
            <w:pPr>
              <w:pStyle w:val="TableParagraph"/>
              <w:ind w:left="834"/>
              <w:jc w:val="center"/>
              <w:rPr>
                <w:sz w:val="20"/>
                <w:szCs w:val="20"/>
              </w:rPr>
            </w:pPr>
            <w:r w:rsidRPr="00D27E6C">
              <w:rPr>
                <w:sz w:val="20"/>
                <w:szCs w:val="20"/>
              </w:rPr>
              <w:t>Potencialidad</w:t>
            </w:r>
          </w:p>
        </w:tc>
        <w:tc>
          <w:tcPr>
            <w:tcW w:w="0" w:type="auto"/>
            <w:gridSpan w:val="5"/>
            <w:shd w:val="clear" w:color="auto" w:fill="DBE5F1" w:themeFill="accent1" w:themeFillTint="33"/>
            <w:vAlign w:val="center"/>
          </w:tcPr>
          <w:p w14:paraId="7ADF41AC" w14:textId="77777777" w:rsidR="001447A7" w:rsidRPr="00D27E6C" w:rsidRDefault="00CD46A3" w:rsidP="00BE7EAB">
            <w:pPr>
              <w:pStyle w:val="TableParagraph"/>
              <w:ind w:left="1845"/>
              <w:jc w:val="center"/>
              <w:rPr>
                <w:sz w:val="20"/>
                <w:szCs w:val="20"/>
              </w:rPr>
            </w:pPr>
            <w:r w:rsidRPr="00D27E6C">
              <w:rPr>
                <w:sz w:val="20"/>
                <w:szCs w:val="20"/>
              </w:rPr>
              <w:t>Criterios</w:t>
            </w:r>
            <w:r w:rsidRPr="00D27E6C">
              <w:rPr>
                <w:spacing w:val="-4"/>
                <w:sz w:val="20"/>
                <w:szCs w:val="20"/>
              </w:rPr>
              <w:t xml:space="preserve"> </w:t>
            </w:r>
            <w:r w:rsidRPr="00D27E6C">
              <w:rPr>
                <w:sz w:val="20"/>
                <w:szCs w:val="20"/>
              </w:rPr>
              <w:t>de</w:t>
            </w:r>
            <w:r w:rsidRPr="00D27E6C">
              <w:rPr>
                <w:spacing w:val="-3"/>
                <w:sz w:val="20"/>
                <w:szCs w:val="20"/>
              </w:rPr>
              <w:t xml:space="preserve"> </w:t>
            </w:r>
            <w:r w:rsidRPr="00D27E6C">
              <w:rPr>
                <w:sz w:val="20"/>
                <w:szCs w:val="20"/>
              </w:rPr>
              <w:t>priorización</w:t>
            </w:r>
          </w:p>
        </w:tc>
      </w:tr>
      <w:tr w:rsidR="001447A7" w:rsidRPr="00D27E6C" w14:paraId="207024DA" w14:textId="77777777" w:rsidTr="004D7A6C">
        <w:trPr>
          <w:trHeight w:val="245"/>
          <w:tblHeader/>
          <w:jc w:val="center"/>
        </w:trPr>
        <w:tc>
          <w:tcPr>
            <w:tcW w:w="0" w:type="auto"/>
            <w:vMerge/>
            <w:tcBorders>
              <w:top w:val="nil"/>
            </w:tcBorders>
            <w:shd w:val="clear" w:color="auto" w:fill="DBE5F1" w:themeFill="accent1" w:themeFillTint="33"/>
            <w:vAlign w:val="center"/>
          </w:tcPr>
          <w:p w14:paraId="06AE5441" w14:textId="77777777" w:rsidR="001447A7" w:rsidRPr="00D27E6C" w:rsidRDefault="001447A7" w:rsidP="00BE7EAB">
            <w:pPr>
              <w:jc w:val="center"/>
              <w:rPr>
                <w:sz w:val="20"/>
                <w:szCs w:val="20"/>
              </w:rPr>
            </w:pPr>
          </w:p>
        </w:tc>
        <w:tc>
          <w:tcPr>
            <w:tcW w:w="0" w:type="auto"/>
            <w:shd w:val="clear" w:color="auto" w:fill="DBE5F1" w:themeFill="accent1" w:themeFillTint="33"/>
            <w:vAlign w:val="center"/>
          </w:tcPr>
          <w:p w14:paraId="68E2FCA8" w14:textId="77777777" w:rsidR="001447A7" w:rsidRPr="00D27E6C" w:rsidRDefault="00CD46A3" w:rsidP="00BE7EAB">
            <w:pPr>
              <w:pStyle w:val="TableParagraph"/>
              <w:ind w:left="45" w:firstLine="177"/>
              <w:jc w:val="center"/>
              <w:rPr>
                <w:sz w:val="20"/>
                <w:szCs w:val="20"/>
              </w:rPr>
            </w:pPr>
            <w:r w:rsidRPr="00D27E6C">
              <w:rPr>
                <w:sz w:val="20"/>
                <w:szCs w:val="20"/>
              </w:rPr>
              <w:t>Sectores</w:t>
            </w:r>
            <w:r w:rsidRPr="00D27E6C">
              <w:rPr>
                <w:spacing w:val="1"/>
                <w:sz w:val="20"/>
                <w:szCs w:val="20"/>
              </w:rPr>
              <w:t xml:space="preserve"> </w:t>
            </w:r>
            <w:r w:rsidRPr="00D27E6C">
              <w:rPr>
                <w:sz w:val="20"/>
                <w:szCs w:val="20"/>
              </w:rPr>
              <w:t>involucrados</w:t>
            </w:r>
          </w:p>
        </w:tc>
        <w:tc>
          <w:tcPr>
            <w:tcW w:w="0" w:type="auto"/>
            <w:shd w:val="clear" w:color="auto" w:fill="DBE5F1" w:themeFill="accent1" w:themeFillTint="33"/>
            <w:vAlign w:val="center"/>
          </w:tcPr>
          <w:p w14:paraId="670397F7" w14:textId="77777777" w:rsidR="001447A7" w:rsidRPr="00D27E6C" w:rsidRDefault="00CD46A3" w:rsidP="00BE7EAB">
            <w:pPr>
              <w:pStyle w:val="TableParagraph"/>
              <w:ind w:left="35"/>
              <w:jc w:val="center"/>
              <w:rPr>
                <w:sz w:val="20"/>
                <w:szCs w:val="20"/>
              </w:rPr>
            </w:pPr>
            <w:r w:rsidRPr="00D27E6C">
              <w:rPr>
                <w:sz w:val="20"/>
                <w:szCs w:val="20"/>
              </w:rPr>
              <w:t>Urgencia</w:t>
            </w:r>
          </w:p>
        </w:tc>
        <w:tc>
          <w:tcPr>
            <w:tcW w:w="0" w:type="auto"/>
            <w:shd w:val="clear" w:color="auto" w:fill="DBE5F1" w:themeFill="accent1" w:themeFillTint="33"/>
            <w:vAlign w:val="center"/>
          </w:tcPr>
          <w:p w14:paraId="0FE9BDE5" w14:textId="77777777" w:rsidR="001447A7" w:rsidRPr="00D27E6C" w:rsidRDefault="00CD46A3" w:rsidP="00BE7EAB">
            <w:pPr>
              <w:pStyle w:val="TableParagraph"/>
              <w:ind w:left="117" w:firstLine="72"/>
              <w:jc w:val="center"/>
              <w:rPr>
                <w:sz w:val="20"/>
                <w:szCs w:val="20"/>
              </w:rPr>
            </w:pPr>
            <w:r w:rsidRPr="00D27E6C">
              <w:rPr>
                <w:sz w:val="20"/>
                <w:szCs w:val="20"/>
              </w:rPr>
              <w:t>Ámbito</w:t>
            </w:r>
            <w:r w:rsidRPr="00D27E6C">
              <w:rPr>
                <w:spacing w:val="1"/>
                <w:sz w:val="20"/>
                <w:szCs w:val="20"/>
              </w:rPr>
              <w:t xml:space="preserve"> </w:t>
            </w:r>
            <w:r w:rsidRPr="00D27E6C">
              <w:rPr>
                <w:sz w:val="20"/>
                <w:szCs w:val="20"/>
              </w:rPr>
              <w:t>territorial</w:t>
            </w:r>
          </w:p>
        </w:tc>
        <w:tc>
          <w:tcPr>
            <w:tcW w:w="0" w:type="auto"/>
            <w:shd w:val="clear" w:color="auto" w:fill="DBE5F1" w:themeFill="accent1" w:themeFillTint="33"/>
            <w:vAlign w:val="center"/>
          </w:tcPr>
          <w:p w14:paraId="1526A188" w14:textId="77777777" w:rsidR="001447A7" w:rsidRPr="00D27E6C" w:rsidRDefault="00CD46A3" w:rsidP="00BE7EAB">
            <w:pPr>
              <w:pStyle w:val="TableParagraph"/>
              <w:ind w:left="136" w:firstLine="79"/>
              <w:jc w:val="center"/>
              <w:rPr>
                <w:sz w:val="20"/>
                <w:szCs w:val="20"/>
              </w:rPr>
            </w:pPr>
            <w:r w:rsidRPr="00D27E6C">
              <w:rPr>
                <w:sz w:val="20"/>
                <w:szCs w:val="20"/>
              </w:rPr>
              <w:t>Capacidad</w:t>
            </w:r>
            <w:r w:rsidRPr="00D27E6C">
              <w:rPr>
                <w:spacing w:val="1"/>
                <w:sz w:val="20"/>
                <w:szCs w:val="20"/>
              </w:rPr>
              <w:t xml:space="preserve"> </w:t>
            </w:r>
            <w:r w:rsidRPr="00D27E6C">
              <w:rPr>
                <w:sz w:val="20"/>
                <w:szCs w:val="20"/>
              </w:rPr>
              <w:t>Institucional</w:t>
            </w:r>
          </w:p>
        </w:tc>
        <w:tc>
          <w:tcPr>
            <w:tcW w:w="0" w:type="auto"/>
            <w:shd w:val="clear" w:color="auto" w:fill="DBE5F1" w:themeFill="accent1" w:themeFillTint="33"/>
            <w:vAlign w:val="center"/>
          </w:tcPr>
          <w:p w14:paraId="060F9FBF" w14:textId="77777777" w:rsidR="001447A7" w:rsidRPr="00D27E6C" w:rsidRDefault="00CD46A3" w:rsidP="00BE7EAB">
            <w:pPr>
              <w:pStyle w:val="TableParagraph"/>
              <w:jc w:val="center"/>
              <w:rPr>
                <w:sz w:val="20"/>
                <w:szCs w:val="20"/>
              </w:rPr>
            </w:pPr>
            <w:r w:rsidRPr="00D27E6C">
              <w:rPr>
                <w:sz w:val="20"/>
                <w:szCs w:val="20"/>
              </w:rPr>
              <w:t>Valoración</w:t>
            </w:r>
            <w:r w:rsidRPr="00D27E6C">
              <w:rPr>
                <w:spacing w:val="-4"/>
                <w:sz w:val="20"/>
                <w:szCs w:val="20"/>
              </w:rPr>
              <w:t xml:space="preserve"> </w:t>
            </w:r>
            <w:r w:rsidRPr="00D27E6C">
              <w:rPr>
                <w:sz w:val="20"/>
                <w:szCs w:val="20"/>
              </w:rPr>
              <w:t>total</w:t>
            </w:r>
          </w:p>
        </w:tc>
      </w:tr>
      <w:tr w:rsidR="001447A7" w:rsidRPr="00D27E6C" w14:paraId="4FAFD42E" w14:textId="77777777" w:rsidTr="004D7A6C">
        <w:trPr>
          <w:trHeight w:val="609"/>
          <w:jc w:val="center"/>
        </w:trPr>
        <w:tc>
          <w:tcPr>
            <w:tcW w:w="0" w:type="auto"/>
          </w:tcPr>
          <w:p w14:paraId="55DF9A86" w14:textId="53FC5256" w:rsidR="001447A7" w:rsidRPr="00D27E6C" w:rsidRDefault="00CD46A3" w:rsidP="00BE7EAB">
            <w:pPr>
              <w:pStyle w:val="TableParagraph"/>
              <w:ind w:left="142" w:right="49" w:hanging="2"/>
              <w:jc w:val="both"/>
              <w:rPr>
                <w:sz w:val="20"/>
                <w:szCs w:val="20"/>
              </w:rPr>
            </w:pPr>
            <w:r w:rsidRPr="00D27E6C">
              <w:rPr>
                <w:sz w:val="20"/>
                <w:szCs w:val="20"/>
              </w:rPr>
              <w:t>Producción Agrícola con</w:t>
            </w:r>
            <w:r w:rsidRPr="00D27E6C">
              <w:rPr>
                <w:spacing w:val="1"/>
                <w:sz w:val="20"/>
                <w:szCs w:val="20"/>
              </w:rPr>
              <w:t xml:space="preserve"> </w:t>
            </w:r>
            <w:r w:rsidRPr="00D27E6C">
              <w:rPr>
                <w:sz w:val="20"/>
                <w:szCs w:val="20"/>
              </w:rPr>
              <w:t>sostenibilidad</w:t>
            </w:r>
            <w:r w:rsidRPr="00D27E6C">
              <w:rPr>
                <w:spacing w:val="-2"/>
                <w:sz w:val="20"/>
                <w:szCs w:val="20"/>
              </w:rPr>
              <w:t xml:space="preserve"> </w:t>
            </w:r>
            <w:r w:rsidRPr="00D27E6C">
              <w:rPr>
                <w:sz w:val="20"/>
                <w:szCs w:val="20"/>
              </w:rPr>
              <w:t>económica</w:t>
            </w:r>
            <w:r w:rsidRPr="00D27E6C">
              <w:rPr>
                <w:spacing w:val="-5"/>
                <w:sz w:val="20"/>
                <w:szCs w:val="20"/>
              </w:rPr>
              <w:t xml:space="preserve"> </w:t>
            </w:r>
            <w:r w:rsidRPr="00D27E6C">
              <w:rPr>
                <w:sz w:val="20"/>
                <w:szCs w:val="20"/>
              </w:rPr>
              <w:t>para</w:t>
            </w:r>
            <w:r w:rsidRPr="00D27E6C">
              <w:rPr>
                <w:spacing w:val="-5"/>
                <w:sz w:val="20"/>
                <w:szCs w:val="20"/>
              </w:rPr>
              <w:t xml:space="preserve"> </w:t>
            </w:r>
            <w:r w:rsidRPr="00D27E6C">
              <w:rPr>
                <w:sz w:val="20"/>
                <w:szCs w:val="20"/>
              </w:rPr>
              <w:t>todas</w:t>
            </w:r>
            <w:r w:rsidR="002F2CC5" w:rsidRPr="00D27E6C">
              <w:rPr>
                <w:sz w:val="20"/>
                <w:szCs w:val="20"/>
              </w:rPr>
              <w:t xml:space="preserve"> </w:t>
            </w:r>
            <w:r w:rsidRPr="00D27E6C">
              <w:rPr>
                <w:sz w:val="20"/>
                <w:szCs w:val="20"/>
              </w:rPr>
              <w:t>las</w:t>
            </w:r>
            <w:r w:rsidRPr="00D27E6C">
              <w:rPr>
                <w:spacing w:val="-3"/>
                <w:sz w:val="20"/>
                <w:szCs w:val="20"/>
              </w:rPr>
              <w:t xml:space="preserve"> </w:t>
            </w:r>
            <w:r w:rsidRPr="00D27E6C">
              <w:rPr>
                <w:sz w:val="20"/>
                <w:szCs w:val="20"/>
              </w:rPr>
              <w:t>Comunidades</w:t>
            </w:r>
            <w:r w:rsidRPr="00D27E6C">
              <w:rPr>
                <w:spacing w:val="-2"/>
                <w:sz w:val="20"/>
                <w:szCs w:val="20"/>
              </w:rPr>
              <w:t xml:space="preserve"> </w:t>
            </w:r>
            <w:r w:rsidRPr="00D27E6C">
              <w:rPr>
                <w:sz w:val="20"/>
                <w:szCs w:val="20"/>
              </w:rPr>
              <w:t>a</w:t>
            </w:r>
            <w:r w:rsidRPr="00D27E6C">
              <w:rPr>
                <w:spacing w:val="-1"/>
                <w:sz w:val="20"/>
                <w:szCs w:val="20"/>
              </w:rPr>
              <w:t xml:space="preserve"> </w:t>
            </w:r>
            <w:r w:rsidRPr="00D27E6C">
              <w:rPr>
                <w:sz w:val="20"/>
                <w:szCs w:val="20"/>
              </w:rPr>
              <w:t>largo</w:t>
            </w:r>
            <w:r w:rsidRPr="00D27E6C">
              <w:rPr>
                <w:spacing w:val="-2"/>
                <w:sz w:val="20"/>
                <w:szCs w:val="20"/>
              </w:rPr>
              <w:t xml:space="preserve"> </w:t>
            </w:r>
            <w:r w:rsidRPr="00D27E6C">
              <w:rPr>
                <w:sz w:val="20"/>
                <w:szCs w:val="20"/>
              </w:rPr>
              <w:t>plazo</w:t>
            </w:r>
            <w:r w:rsidR="004C6D78" w:rsidRPr="00D27E6C">
              <w:rPr>
                <w:sz w:val="20"/>
                <w:szCs w:val="20"/>
              </w:rPr>
              <w:t>.</w:t>
            </w:r>
          </w:p>
        </w:tc>
        <w:tc>
          <w:tcPr>
            <w:tcW w:w="0" w:type="auto"/>
          </w:tcPr>
          <w:p w14:paraId="7E37F977" w14:textId="2223FF4C" w:rsidR="001447A7" w:rsidRPr="00D27E6C" w:rsidRDefault="00F414C7" w:rsidP="00BE7EAB">
            <w:pPr>
              <w:pStyle w:val="TableParagraph"/>
              <w:ind w:left="5"/>
              <w:jc w:val="center"/>
              <w:rPr>
                <w:sz w:val="20"/>
                <w:szCs w:val="20"/>
              </w:rPr>
            </w:pPr>
            <w:r w:rsidRPr="00D27E6C">
              <w:rPr>
                <w:sz w:val="20"/>
                <w:szCs w:val="20"/>
              </w:rPr>
              <w:t>1</w:t>
            </w:r>
          </w:p>
        </w:tc>
        <w:tc>
          <w:tcPr>
            <w:tcW w:w="0" w:type="auto"/>
          </w:tcPr>
          <w:p w14:paraId="446A54EC" w14:textId="77777777" w:rsidR="001447A7" w:rsidRPr="00D27E6C" w:rsidRDefault="00CD46A3" w:rsidP="00BE7EAB">
            <w:pPr>
              <w:pStyle w:val="TableParagraph"/>
              <w:ind w:left="9"/>
              <w:jc w:val="center"/>
              <w:rPr>
                <w:sz w:val="20"/>
                <w:szCs w:val="20"/>
              </w:rPr>
            </w:pPr>
            <w:r w:rsidRPr="00D27E6C">
              <w:rPr>
                <w:sz w:val="20"/>
                <w:szCs w:val="20"/>
              </w:rPr>
              <w:t>4</w:t>
            </w:r>
          </w:p>
        </w:tc>
        <w:tc>
          <w:tcPr>
            <w:tcW w:w="0" w:type="auto"/>
          </w:tcPr>
          <w:p w14:paraId="3E48C3F7" w14:textId="77777777" w:rsidR="001447A7" w:rsidRPr="00D27E6C" w:rsidRDefault="00CD46A3" w:rsidP="00BE7EAB">
            <w:pPr>
              <w:pStyle w:val="TableParagraph"/>
              <w:ind w:left="7"/>
              <w:jc w:val="center"/>
              <w:rPr>
                <w:sz w:val="20"/>
                <w:szCs w:val="20"/>
              </w:rPr>
            </w:pPr>
            <w:r w:rsidRPr="00D27E6C">
              <w:rPr>
                <w:sz w:val="20"/>
                <w:szCs w:val="20"/>
              </w:rPr>
              <w:t>3</w:t>
            </w:r>
          </w:p>
        </w:tc>
        <w:tc>
          <w:tcPr>
            <w:tcW w:w="0" w:type="auto"/>
          </w:tcPr>
          <w:p w14:paraId="0892B998" w14:textId="77777777" w:rsidR="001447A7" w:rsidRPr="00D27E6C" w:rsidRDefault="00CD46A3" w:rsidP="00BE7EAB">
            <w:pPr>
              <w:pStyle w:val="TableParagraph"/>
              <w:ind w:left="9"/>
              <w:jc w:val="center"/>
              <w:rPr>
                <w:sz w:val="20"/>
                <w:szCs w:val="20"/>
              </w:rPr>
            </w:pPr>
            <w:r w:rsidRPr="00D27E6C">
              <w:rPr>
                <w:sz w:val="20"/>
                <w:szCs w:val="20"/>
              </w:rPr>
              <w:t>2</w:t>
            </w:r>
          </w:p>
        </w:tc>
        <w:tc>
          <w:tcPr>
            <w:tcW w:w="0" w:type="auto"/>
          </w:tcPr>
          <w:p w14:paraId="7FE6AE0B" w14:textId="7B1697EC" w:rsidR="001447A7" w:rsidRPr="00D27E6C" w:rsidRDefault="004C6D47" w:rsidP="00BE7EAB">
            <w:pPr>
              <w:pStyle w:val="TableParagraph"/>
              <w:ind w:left="107"/>
              <w:jc w:val="center"/>
              <w:rPr>
                <w:sz w:val="20"/>
                <w:szCs w:val="20"/>
              </w:rPr>
            </w:pPr>
            <w:r w:rsidRPr="00D27E6C">
              <w:rPr>
                <w:sz w:val="20"/>
                <w:szCs w:val="20"/>
              </w:rPr>
              <w:t>10</w:t>
            </w:r>
          </w:p>
        </w:tc>
      </w:tr>
      <w:tr w:rsidR="001447A7" w:rsidRPr="00D27E6C" w14:paraId="10900406" w14:textId="77777777" w:rsidTr="004D7A6C">
        <w:trPr>
          <w:trHeight w:val="610"/>
          <w:jc w:val="center"/>
        </w:trPr>
        <w:tc>
          <w:tcPr>
            <w:tcW w:w="0" w:type="auto"/>
          </w:tcPr>
          <w:p w14:paraId="276BD00A" w14:textId="6122AB70" w:rsidR="001447A7" w:rsidRPr="00D27E6C" w:rsidRDefault="00CD46A3" w:rsidP="00BE7EAB">
            <w:pPr>
              <w:pStyle w:val="TableParagraph"/>
              <w:ind w:left="142" w:right="49" w:hanging="2"/>
              <w:jc w:val="both"/>
              <w:rPr>
                <w:sz w:val="20"/>
                <w:szCs w:val="20"/>
              </w:rPr>
            </w:pPr>
            <w:r w:rsidRPr="00D27E6C">
              <w:rPr>
                <w:sz w:val="20"/>
                <w:szCs w:val="20"/>
              </w:rPr>
              <w:t>Entrega de Plantas, Insumos de Cacao,</w:t>
            </w:r>
            <w:r w:rsidRPr="00D27E6C">
              <w:rPr>
                <w:spacing w:val="1"/>
                <w:sz w:val="20"/>
                <w:szCs w:val="20"/>
              </w:rPr>
              <w:t xml:space="preserve"> </w:t>
            </w:r>
            <w:r w:rsidRPr="00D27E6C">
              <w:rPr>
                <w:sz w:val="20"/>
                <w:szCs w:val="20"/>
              </w:rPr>
              <w:t>Café</w:t>
            </w:r>
            <w:r w:rsidRPr="00D27E6C">
              <w:rPr>
                <w:spacing w:val="-1"/>
                <w:sz w:val="20"/>
                <w:szCs w:val="20"/>
              </w:rPr>
              <w:t xml:space="preserve"> </w:t>
            </w:r>
            <w:r w:rsidRPr="00D27E6C">
              <w:rPr>
                <w:sz w:val="20"/>
                <w:szCs w:val="20"/>
              </w:rPr>
              <w:t>con</w:t>
            </w:r>
            <w:r w:rsidRPr="00D27E6C">
              <w:rPr>
                <w:spacing w:val="1"/>
                <w:sz w:val="20"/>
                <w:szCs w:val="20"/>
              </w:rPr>
              <w:t xml:space="preserve"> </w:t>
            </w:r>
            <w:r w:rsidRPr="00D27E6C">
              <w:rPr>
                <w:sz w:val="20"/>
                <w:szCs w:val="20"/>
              </w:rPr>
              <w:t>sostenibilidad</w:t>
            </w:r>
            <w:r w:rsidRPr="00D27E6C">
              <w:rPr>
                <w:spacing w:val="-3"/>
                <w:sz w:val="20"/>
                <w:szCs w:val="20"/>
              </w:rPr>
              <w:t xml:space="preserve"> </w:t>
            </w:r>
            <w:r w:rsidRPr="00D27E6C">
              <w:rPr>
                <w:sz w:val="20"/>
                <w:szCs w:val="20"/>
              </w:rPr>
              <w:t>económica</w:t>
            </w:r>
            <w:r w:rsidRPr="00D27E6C">
              <w:rPr>
                <w:spacing w:val="-5"/>
                <w:sz w:val="20"/>
                <w:szCs w:val="20"/>
              </w:rPr>
              <w:t xml:space="preserve"> </w:t>
            </w:r>
            <w:r w:rsidR="00F414C7" w:rsidRPr="00D27E6C">
              <w:rPr>
                <w:sz w:val="20"/>
                <w:szCs w:val="20"/>
              </w:rPr>
              <w:t>para los sectores más afecta</w:t>
            </w:r>
            <w:r w:rsidR="004C6D78" w:rsidRPr="00D27E6C">
              <w:rPr>
                <w:sz w:val="20"/>
                <w:szCs w:val="20"/>
              </w:rPr>
              <w:t>d</w:t>
            </w:r>
            <w:r w:rsidR="00F414C7" w:rsidRPr="00D27E6C">
              <w:rPr>
                <w:sz w:val="20"/>
                <w:szCs w:val="20"/>
              </w:rPr>
              <w:t xml:space="preserve">os </w:t>
            </w:r>
          </w:p>
        </w:tc>
        <w:tc>
          <w:tcPr>
            <w:tcW w:w="0" w:type="auto"/>
          </w:tcPr>
          <w:p w14:paraId="6E18D59D" w14:textId="0F3F7E08" w:rsidR="001447A7" w:rsidRPr="00D27E6C" w:rsidRDefault="00F414C7" w:rsidP="00BE7EAB">
            <w:pPr>
              <w:pStyle w:val="TableParagraph"/>
              <w:ind w:left="4"/>
              <w:jc w:val="center"/>
              <w:rPr>
                <w:sz w:val="20"/>
                <w:szCs w:val="20"/>
              </w:rPr>
            </w:pPr>
            <w:r w:rsidRPr="00D27E6C">
              <w:rPr>
                <w:w w:val="99"/>
                <w:sz w:val="20"/>
                <w:szCs w:val="20"/>
              </w:rPr>
              <w:t>5</w:t>
            </w:r>
          </w:p>
        </w:tc>
        <w:tc>
          <w:tcPr>
            <w:tcW w:w="0" w:type="auto"/>
          </w:tcPr>
          <w:p w14:paraId="49C7DAE6"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tcPr>
          <w:p w14:paraId="132594EE" w14:textId="77777777" w:rsidR="001447A7" w:rsidRPr="00D27E6C" w:rsidRDefault="00CD46A3" w:rsidP="00BE7EAB">
            <w:pPr>
              <w:pStyle w:val="TableParagraph"/>
              <w:ind w:left="6"/>
              <w:jc w:val="center"/>
              <w:rPr>
                <w:sz w:val="20"/>
                <w:szCs w:val="20"/>
              </w:rPr>
            </w:pPr>
            <w:r w:rsidRPr="00D27E6C">
              <w:rPr>
                <w:w w:val="99"/>
                <w:sz w:val="20"/>
                <w:szCs w:val="20"/>
              </w:rPr>
              <w:t>1</w:t>
            </w:r>
          </w:p>
        </w:tc>
        <w:tc>
          <w:tcPr>
            <w:tcW w:w="0" w:type="auto"/>
          </w:tcPr>
          <w:p w14:paraId="23CF2D1A" w14:textId="5B42D0BA" w:rsidR="001447A7" w:rsidRPr="00D27E6C" w:rsidRDefault="00F414C7" w:rsidP="00BE7EAB">
            <w:pPr>
              <w:pStyle w:val="TableParagraph"/>
              <w:ind w:left="8"/>
              <w:jc w:val="center"/>
              <w:rPr>
                <w:sz w:val="20"/>
                <w:szCs w:val="20"/>
              </w:rPr>
            </w:pPr>
            <w:r w:rsidRPr="00D27E6C">
              <w:rPr>
                <w:w w:val="99"/>
                <w:sz w:val="20"/>
                <w:szCs w:val="20"/>
              </w:rPr>
              <w:t>3</w:t>
            </w:r>
          </w:p>
        </w:tc>
        <w:tc>
          <w:tcPr>
            <w:tcW w:w="0" w:type="auto"/>
          </w:tcPr>
          <w:p w14:paraId="5E021297" w14:textId="2A980B75"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1F783E15" w14:textId="77777777" w:rsidTr="004D7A6C">
        <w:trPr>
          <w:trHeight w:val="620"/>
          <w:jc w:val="center"/>
        </w:trPr>
        <w:tc>
          <w:tcPr>
            <w:tcW w:w="0" w:type="auto"/>
          </w:tcPr>
          <w:p w14:paraId="44B3ED9E" w14:textId="2BA29360" w:rsidR="001447A7" w:rsidRPr="00D27E6C" w:rsidRDefault="00CD46A3" w:rsidP="00BE7EAB">
            <w:pPr>
              <w:pStyle w:val="TableParagraph"/>
              <w:ind w:left="142" w:right="49"/>
              <w:jc w:val="both"/>
              <w:rPr>
                <w:sz w:val="20"/>
                <w:szCs w:val="20"/>
              </w:rPr>
            </w:pPr>
            <w:r w:rsidRPr="00D27E6C">
              <w:rPr>
                <w:sz w:val="20"/>
                <w:szCs w:val="20"/>
              </w:rPr>
              <w:t>Producción Piscícola colocación del</w:t>
            </w:r>
            <w:r w:rsidRPr="00D27E6C">
              <w:rPr>
                <w:spacing w:val="-47"/>
                <w:sz w:val="20"/>
                <w:szCs w:val="20"/>
              </w:rPr>
              <w:t xml:space="preserve"> </w:t>
            </w:r>
            <w:r w:rsidRPr="00D27E6C">
              <w:rPr>
                <w:sz w:val="20"/>
                <w:szCs w:val="20"/>
              </w:rPr>
              <w:t>producto</w:t>
            </w:r>
            <w:r w:rsidRPr="00D27E6C">
              <w:rPr>
                <w:spacing w:val="-1"/>
                <w:sz w:val="20"/>
                <w:szCs w:val="20"/>
              </w:rPr>
              <w:t xml:space="preserve"> </w:t>
            </w:r>
            <w:r w:rsidRPr="00D27E6C">
              <w:rPr>
                <w:sz w:val="20"/>
                <w:szCs w:val="20"/>
              </w:rPr>
              <w:t>en</w:t>
            </w:r>
            <w:r w:rsidRPr="00D27E6C">
              <w:rPr>
                <w:spacing w:val="-1"/>
                <w:sz w:val="20"/>
                <w:szCs w:val="20"/>
              </w:rPr>
              <w:t xml:space="preserve"> </w:t>
            </w:r>
            <w:r w:rsidRPr="00D27E6C">
              <w:rPr>
                <w:sz w:val="20"/>
                <w:szCs w:val="20"/>
              </w:rPr>
              <w:t>los</w:t>
            </w:r>
            <w:r w:rsidRPr="00D27E6C">
              <w:rPr>
                <w:spacing w:val="-3"/>
                <w:sz w:val="20"/>
                <w:szCs w:val="20"/>
              </w:rPr>
              <w:t xml:space="preserve"> </w:t>
            </w:r>
            <w:r w:rsidRPr="00D27E6C">
              <w:rPr>
                <w:sz w:val="20"/>
                <w:szCs w:val="20"/>
              </w:rPr>
              <w:t>mercados</w:t>
            </w:r>
            <w:r w:rsidRPr="00D27E6C">
              <w:rPr>
                <w:spacing w:val="-2"/>
                <w:sz w:val="20"/>
                <w:szCs w:val="20"/>
              </w:rPr>
              <w:t xml:space="preserve"> </w:t>
            </w:r>
            <w:r w:rsidRPr="00D27E6C">
              <w:rPr>
                <w:sz w:val="20"/>
                <w:szCs w:val="20"/>
              </w:rPr>
              <w:t>locales</w:t>
            </w:r>
            <w:r w:rsidRPr="00D27E6C">
              <w:rPr>
                <w:spacing w:val="-3"/>
                <w:sz w:val="20"/>
                <w:szCs w:val="20"/>
              </w:rPr>
              <w:t xml:space="preserve"> </w:t>
            </w:r>
            <w:r w:rsidRPr="00D27E6C">
              <w:rPr>
                <w:sz w:val="20"/>
                <w:szCs w:val="20"/>
              </w:rPr>
              <w:t>y</w:t>
            </w:r>
            <w:r w:rsidR="002F2CC5" w:rsidRPr="00D27E6C">
              <w:rPr>
                <w:sz w:val="20"/>
                <w:szCs w:val="20"/>
              </w:rPr>
              <w:t xml:space="preserve"> </w:t>
            </w:r>
            <w:r w:rsidRPr="00D27E6C">
              <w:rPr>
                <w:sz w:val="20"/>
                <w:szCs w:val="20"/>
              </w:rPr>
              <w:t>provinciales</w:t>
            </w:r>
            <w:r w:rsidRPr="00D27E6C">
              <w:rPr>
                <w:spacing w:val="-4"/>
                <w:sz w:val="20"/>
                <w:szCs w:val="20"/>
              </w:rPr>
              <w:t xml:space="preserve"> </w:t>
            </w:r>
            <w:r w:rsidRPr="00D27E6C">
              <w:rPr>
                <w:sz w:val="20"/>
                <w:szCs w:val="20"/>
              </w:rPr>
              <w:t>a</w:t>
            </w:r>
            <w:r w:rsidRPr="00D27E6C">
              <w:rPr>
                <w:spacing w:val="-3"/>
                <w:sz w:val="20"/>
                <w:szCs w:val="20"/>
              </w:rPr>
              <w:t xml:space="preserve"> </w:t>
            </w:r>
            <w:r w:rsidRPr="00D27E6C">
              <w:rPr>
                <w:sz w:val="20"/>
                <w:szCs w:val="20"/>
              </w:rPr>
              <w:t>largo</w:t>
            </w:r>
            <w:r w:rsidRPr="00D27E6C">
              <w:rPr>
                <w:spacing w:val="-2"/>
                <w:sz w:val="20"/>
                <w:szCs w:val="20"/>
              </w:rPr>
              <w:t xml:space="preserve"> </w:t>
            </w:r>
            <w:r w:rsidRPr="00D27E6C">
              <w:rPr>
                <w:sz w:val="20"/>
                <w:szCs w:val="20"/>
              </w:rPr>
              <w:t>plazo.</w:t>
            </w:r>
          </w:p>
        </w:tc>
        <w:tc>
          <w:tcPr>
            <w:tcW w:w="0" w:type="auto"/>
          </w:tcPr>
          <w:p w14:paraId="45AF9140" w14:textId="32A78D2F" w:rsidR="001447A7" w:rsidRPr="00D27E6C" w:rsidRDefault="00F414C7" w:rsidP="00BE7EAB">
            <w:pPr>
              <w:pStyle w:val="TableParagraph"/>
              <w:ind w:left="4"/>
              <w:jc w:val="center"/>
              <w:rPr>
                <w:sz w:val="20"/>
                <w:szCs w:val="20"/>
              </w:rPr>
            </w:pPr>
            <w:r w:rsidRPr="00D27E6C">
              <w:rPr>
                <w:w w:val="99"/>
                <w:sz w:val="20"/>
                <w:szCs w:val="20"/>
              </w:rPr>
              <w:t>2</w:t>
            </w:r>
          </w:p>
        </w:tc>
        <w:tc>
          <w:tcPr>
            <w:tcW w:w="0" w:type="auto"/>
          </w:tcPr>
          <w:p w14:paraId="7B642FB2" w14:textId="77777777" w:rsidR="001447A7" w:rsidRPr="00D27E6C" w:rsidRDefault="00CD46A3" w:rsidP="00BE7EAB">
            <w:pPr>
              <w:pStyle w:val="TableParagraph"/>
              <w:ind w:left="9"/>
              <w:jc w:val="center"/>
              <w:rPr>
                <w:sz w:val="20"/>
                <w:szCs w:val="20"/>
              </w:rPr>
            </w:pPr>
            <w:r w:rsidRPr="00D27E6C">
              <w:rPr>
                <w:w w:val="99"/>
                <w:sz w:val="20"/>
                <w:szCs w:val="20"/>
              </w:rPr>
              <w:t>2</w:t>
            </w:r>
          </w:p>
        </w:tc>
        <w:tc>
          <w:tcPr>
            <w:tcW w:w="0" w:type="auto"/>
          </w:tcPr>
          <w:p w14:paraId="4D86ABA3" w14:textId="0F58DDA9" w:rsidR="001447A7" w:rsidRPr="00D27E6C" w:rsidRDefault="00F414C7" w:rsidP="00BE7EAB">
            <w:pPr>
              <w:pStyle w:val="TableParagraph"/>
              <w:ind w:left="6"/>
              <w:jc w:val="center"/>
              <w:rPr>
                <w:sz w:val="20"/>
                <w:szCs w:val="20"/>
              </w:rPr>
            </w:pPr>
            <w:r w:rsidRPr="00D27E6C">
              <w:rPr>
                <w:w w:val="99"/>
                <w:sz w:val="20"/>
                <w:szCs w:val="20"/>
              </w:rPr>
              <w:t>3</w:t>
            </w:r>
          </w:p>
        </w:tc>
        <w:tc>
          <w:tcPr>
            <w:tcW w:w="0" w:type="auto"/>
          </w:tcPr>
          <w:p w14:paraId="42735C50" w14:textId="77777777" w:rsidR="001447A7" w:rsidRPr="00D27E6C" w:rsidRDefault="00CD46A3" w:rsidP="00BE7EAB">
            <w:pPr>
              <w:pStyle w:val="TableParagraph"/>
              <w:ind w:left="9"/>
              <w:jc w:val="center"/>
              <w:rPr>
                <w:sz w:val="20"/>
                <w:szCs w:val="20"/>
              </w:rPr>
            </w:pPr>
            <w:r w:rsidRPr="00D27E6C">
              <w:rPr>
                <w:w w:val="99"/>
                <w:sz w:val="20"/>
                <w:szCs w:val="20"/>
              </w:rPr>
              <w:t>3</w:t>
            </w:r>
          </w:p>
        </w:tc>
        <w:tc>
          <w:tcPr>
            <w:tcW w:w="0" w:type="auto"/>
          </w:tcPr>
          <w:p w14:paraId="5EA94992" w14:textId="06EBE7E9"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6E1F4362" w14:textId="77777777" w:rsidTr="004D7A6C">
        <w:trPr>
          <w:trHeight w:val="772"/>
          <w:jc w:val="center"/>
        </w:trPr>
        <w:tc>
          <w:tcPr>
            <w:tcW w:w="0" w:type="auto"/>
          </w:tcPr>
          <w:p w14:paraId="016298D9" w14:textId="557B1051" w:rsidR="001447A7" w:rsidRPr="00D27E6C" w:rsidRDefault="00CD46A3" w:rsidP="00BE7EAB">
            <w:pPr>
              <w:pStyle w:val="TableParagraph"/>
              <w:ind w:left="142" w:right="49" w:firstLine="54"/>
              <w:jc w:val="both"/>
              <w:rPr>
                <w:sz w:val="20"/>
                <w:szCs w:val="20"/>
              </w:rPr>
            </w:pPr>
            <w:r w:rsidRPr="00D27E6C">
              <w:rPr>
                <w:sz w:val="20"/>
                <w:szCs w:val="20"/>
              </w:rPr>
              <w:t xml:space="preserve">Mejorar la accesibilidad con el mantenimiento de las vías, puentes, en las comunidades de la parroquia de </w:t>
            </w:r>
            <w:r w:rsidR="006C3EE6" w:rsidRPr="00D27E6C">
              <w:rPr>
                <w:sz w:val="20"/>
                <w:szCs w:val="20"/>
              </w:rPr>
              <w:t>Diez de Agosto</w:t>
            </w:r>
            <w:r w:rsidRPr="00D27E6C">
              <w:rPr>
                <w:sz w:val="20"/>
                <w:szCs w:val="20"/>
              </w:rPr>
              <w:t>.</w:t>
            </w:r>
          </w:p>
        </w:tc>
        <w:tc>
          <w:tcPr>
            <w:tcW w:w="0" w:type="auto"/>
          </w:tcPr>
          <w:p w14:paraId="3E8E7C26" w14:textId="3509CC63" w:rsidR="001447A7" w:rsidRPr="00D27E6C" w:rsidRDefault="00F414C7" w:rsidP="00BE7EAB">
            <w:pPr>
              <w:pStyle w:val="TableParagraph"/>
              <w:ind w:left="4"/>
              <w:jc w:val="center"/>
              <w:rPr>
                <w:sz w:val="20"/>
                <w:szCs w:val="20"/>
              </w:rPr>
            </w:pPr>
            <w:r w:rsidRPr="00D27E6C">
              <w:rPr>
                <w:w w:val="99"/>
                <w:sz w:val="20"/>
                <w:szCs w:val="20"/>
              </w:rPr>
              <w:t>3</w:t>
            </w:r>
          </w:p>
        </w:tc>
        <w:tc>
          <w:tcPr>
            <w:tcW w:w="0" w:type="auto"/>
          </w:tcPr>
          <w:p w14:paraId="7B3D83EF" w14:textId="0505400E" w:rsidR="001447A7" w:rsidRPr="00D27E6C" w:rsidRDefault="00F414C7" w:rsidP="00BE7EAB">
            <w:pPr>
              <w:pStyle w:val="TableParagraph"/>
              <w:ind w:left="8"/>
              <w:jc w:val="center"/>
              <w:rPr>
                <w:sz w:val="20"/>
                <w:szCs w:val="20"/>
              </w:rPr>
            </w:pPr>
            <w:r w:rsidRPr="00D27E6C">
              <w:rPr>
                <w:w w:val="99"/>
                <w:sz w:val="20"/>
                <w:szCs w:val="20"/>
              </w:rPr>
              <w:t>5</w:t>
            </w:r>
          </w:p>
        </w:tc>
        <w:tc>
          <w:tcPr>
            <w:tcW w:w="0" w:type="auto"/>
          </w:tcPr>
          <w:p w14:paraId="01FB7418" w14:textId="24C94C47" w:rsidR="001447A7" w:rsidRPr="00D27E6C" w:rsidRDefault="00F414C7" w:rsidP="00BE7EAB">
            <w:pPr>
              <w:pStyle w:val="TableParagraph"/>
              <w:ind w:left="6"/>
              <w:jc w:val="center"/>
              <w:rPr>
                <w:sz w:val="20"/>
                <w:szCs w:val="20"/>
              </w:rPr>
            </w:pPr>
            <w:r w:rsidRPr="00D27E6C">
              <w:rPr>
                <w:w w:val="99"/>
                <w:sz w:val="20"/>
                <w:szCs w:val="20"/>
              </w:rPr>
              <w:t>1</w:t>
            </w:r>
          </w:p>
        </w:tc>
        <w:tc>
          <w:tcPr>
            <w:tcW w:w="0" w:type="auto"/>
          </w:tcPr>
          <w:p w14:paraId="26A17165"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tcPr>
          <w:p w14:paraId="1A87FDC6" w14:textId="25F4ECB9"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6FAA026A" w14:textId="77777777" w:rsidTr="004D7A6C">
        <w:trPr>
          <w:trHeight w:val="984"/>
          <w:jc w:val="center"/>
        </w:trPr>
        <w:tc>
          <w:tcPr>
            <w:tcW w:w="0" w:type="auto"/>
          </w:tcPr>
          <w:p w14:paraId="1E1CC7EB" w14:textId="5A703E08" w:rsidR="001447A7" w:rsidRPr="00D27E6C" w:rsidRDefault="00CD46A3" w:rsidP="00BE7EAB">
            <w:pPr>
              <w:pStyle w:val="TableParagraph"/>
              <w:ind w:left="142" w:right="49" w:hanging="2"/>
              <w:jc w:val="both"/>
              <w:rPr>
                <w:sz w:val="20"/>
                <w:szCs w:val="20"/>
              </w:rPr>
            </w:pPr>
            <w:r w:rsidRPr="00D27E6C">
              <w:rPr>
                <w:sz w:val="20"/>
                <w:szCs w:val="20"/>
              </w:rPr>
              <w:t>Realizar las gestiones de estudios</w:t>
            </w:r>
            <w:r w:rsidRPr="00D27E6C">
              <w:rPr>
                <w:spacing w:val="1"/>
                <w:sz w:val="20"/>
                <w:szCs w:val="20"/>
              </w:rPr>
              <w:t xml:space="preserve"> </w:t>
            </w:r>
            <w:r w:rsidRPr="00D27E6C">
              <w:rPr>
                <w:sz w:val="20"/>
                <w:szCs w:val="20"/>
              </w:rPr>
              <w:t>topográficos, de desbanques,</w:t>
            </w:r>
            <w:r w:rsidRPr="00D27E6C">
              <w:rPr>
                <w:spacing w:val="1"/>
                <w:sz w:val="20"/>
                <w:szCs w:val="20"/>
              </w:rPr>
              <w:t xml:space="preserve"> </w:t>
            </w:r>
            <w:r w:rsidRPr="00D27E6C">
              <w:rPr>
                <w:sz w:val="20"/>
                <w:szCs w:val="20"/>
              </w:rPr>
              <w:t>planimetría aperturas de vías</w:t>
            </w:r>
            <w:r w:rsidRPr="00D27E6C">
              <w:rPr>
                <w:spacing w:val="1"/>
                <w:sz w:val="20"/>
                <w:szCs w:val="20"/>
              </w:rPr>
              <w:t xml:space="preserve"> </w:t>
            </w:r>
            <w:r w:rsidRPr="00D27E6C">
              <w:rPr>
                <w:sz w:val="20"/>
                <w:szCs w:val="20"/>
              </w:rPr>
              <w:t>necesarias e indispensables para el</w:t>
            </w:r>
            <w:r w:rsidRPr="00D27E6C">
              <w:rPr>
                <w:spacing w:val="1"/>
                <w:sz w:val="20"/>
                <w:szCs w:val="20"/>
              </w:rPr>
              <w:t xml:space="preserve"> </w:t>
            </w:r>
            <w:r w:rsidRPr="00D27E6C">
              <w:rPr>
                <w:sz w:val="20"/>
                <w:szCs w:val="20"/>
              </w:rPr>
              <w:t>desarrollo</w:t>
            </w:r>
            <w:r w:rsidRPr="00D27E6C">
              <w:rPr>
                <w:spacing w:val="-3"/>
                <w:sz w:val="20"/>
                <w:szCs w:val="20"/>
              </w:rPr>
              <w:t xml:space="preserve"> </w:t>
            </w:r>
            <w:r w:rsidRPr="00D27E6C">
              <w:rPr>
                <w:sz w:val="20"/>
                <w:szCs w:val="20"/>
              </w:rPr>
              <w:t>productivo</w:t>
            </w:r>
            <w:r w:rsidRPr="00D27E6C">
              <w:rPr>
                <w:spacing w:val="-2"/>
                <w:sz w:val="20"/>
                <w:szCs w:val="20"/>
              </w:rPr>
              <w:t xml:space="preserve"> </w:t>
            </w:r>
            <w:r w:rsidRPr="00D27E6C">
              <w:rPr>
                <w:sz w:val="20"/>
                <w:szCs w:val="20"/>
              </w:rPr>
              <w:t>de</w:t>
            </w:r>
            <w:r w:rsidRPr="00D27E6C">
              <w:rPr>
                <w:spacing w:val="-5"/>
                <w:sz w:val="20"/>
                <w:szCs w:val="20"/>
              </w:rPr>
              <w:t xml:space="preserve"> </w:t>
            </w:r>
            <w:r w:rsidRPr="00D27E6C">
              <w:rPr>
                <w:sz w:val="20"/>
                <w:szCs w:val="20"/>
              </w:rPr>
              <w:t>la</w:t>
            </w:r>
            <w:r w:rsidRPr="00D27E6C">
              <w:rPr>
                <w:spacing w:val="-4"/>
                <w:sz w:val="20"/>
                <w:szCs w:val="20"/>
              </w:rPr>
              <w:t xml:space="preserve"> </w:t>
            </w:r>
            <w:r w:rsidRPr="00D27E6C">
              <w:rPr>
                <w:sz w:val="20"/>
                <w:szCs w:val="20"/>
              </w:rPr>
              <w:t>parroquia.</w:t>
            </w:r>
          </w:p>
        </w:tc>
        <w:tc>
          <w:tcPr>
            <w:tcW w:w="0" w:type="auto"/>
          </w:tcPr>
          <w:p w14:paraId="512E4FC5" w14:textId="77777777" w:rsidR="001447A7" w:rsidRPr="00D27E6C" w:rsidRDefault="00CD46A3" w:rsidP="00BE7EAB">
            <w:pPr>
              <w:pStyle w:val="TableParagraph"/>
              <w:ind w:left="4"/>
              <w:jc w:val="center"/>
              <w:rPr>
                <w:sz w:val="20"/>
                <w:szCs w:val="20"/>
              </w:rPr>
            </w:pPr>
            <w:r w:rsidRPr="00D27E6C">
              <w:rPr>
                <w:w w:val="99"/>
                <w:sz w:val="20"/>
                <w:szCs w:val="20"/>
              </w:rPr>
              <w:t>4</w:t>
            </w:r>
          </w:p>
        </w:tc>
        <w:tc>
          <w:tcPr>
            <w:tcW w:w="0" w:type="auto"/>
          </w:tcPr>
          <w:p w14:paraId="78B72AC1" w14:textId="77777777" w:rsidR="001447A7" w:rsidRPr="00D27E6C" w:rsidRDefault="00CD46A3" w:rsidP="00BE7EAB">
            <w:pPr>
              <w:pStyle w:val="TableParagraph"/>
              <w:ind w:left="8"/>
              <w:jc w:val="center"/>
              <w:rPr>
                <w:sz w:val="20"/>
                <w:szCs w:val="20"/>
              </w:rPr>
            </w:pPr>
            <w:r w:rsidRPr="00D27E6C">
              <w:rPr>
                <w:w w:val="99"/>
                <w:sz w:val="20"/>
                <w:szCs w:val="20"/>
              </w:rPr>
              <w:t>4</w:t>
            </w:r>
          </w:p>
        </w:tc>
        <w:tc>
          <w:tcPr>
            <w:tcW w:w="0" w:type="auto"/>
          </w:tcPr>
          <w:p w14:paraId="25F0276D" w14:textId="77777777" w:rsidR="001447A7" w:rsidRPr="00D27E6C" w:rsidRDefault="00CD46A3" w:rsidP="00BE7EAB">
            <w:pPr>
              <w:pStyle w:val="TableParagraph"/>
              <w:ind w:left="6"/>
              <w:jc w:val="center"/>
              <w:rPr>
                <w:sz w:val="20"/>
                <w:szCs w:val="20"/>
              </w:rPr>
            </w:pPr>
            <w:r w:rsidRPr="00D27E6C">
              <w:rPr>
                <w:w w:val="99"/>
                <w:sz w:val="20"/>
                <w:szCs w:val="20"/>
              </w:rPr>
              <w:t>1</w:t>
            </w:r>
          </w:p>
        </w:tc>
        <w:tc>
          <w:tcPr>
            <w:tcW w:w="0" w:type="auto"/>
          </w:tcPr>
          <w:p w14:paraId="09253713"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tcPr>
          <w:p w14:paraId="73BE8966" w14:textId="4E8ED33F" w:rsidR="001447A7" w:rsidRPr="00D27E6C" w:rsidRDefault="004C6D47" w:rsidP="00BE7EAB">
            <w:pPr>
              <w:pStyle w:val="TableParagraph"/>
              <w:ind w:left="106"/>
              <w:jc w:val="center"/>
              <w:rPr>
                <w:sz w:val="20"/>
                <w:szCs w:val="20"/>
              </w:rPr>
            </w:pPr>
            <w:r w:rsidRPr="00D27E6C">
              <w:rPr>
                <w:sz w:val="20"/>
                <w:szCs w:val="20"/>
              </w:rPr>
              <w:t>10</w:t>
            </w:r>
          </w:p>
        </w:tc>
      </w:tr>
    </w:tbl>
    <w:p w14:paraId="533FEE0C" w14:textId="10FD18F7" w:rsidR="002F2CC5" w:rsidRPr="00D27E6C" w:rsidRDefault="002F2CC5" w:rsidP="00BE7EAB">
      <w:pPr>
        <w:ind w:left="-567"/>
        <w:rPr>
          <w:sz w:val="20"/>
          <w:szCs w:val="20"/>
        </w:rPr>
      </w:pPr>
      <w:r w:rsidRPr="00D27E6C">
        <w:rPr>
          <w:sz w:val="24"/>
          <w:szCs w:val="24"/>
        </w:rPr>
        <w:t xml:space="preserve">      </w:t>
      </w:r>
      <w:r w:rsidR="00FB2A51" w:rsidRPr="00D27E6C">
        <w:rPr>
          <w:sz w:val="24"/>
          <w:szCs w:val="24"/>
        </w:rPr>
        <w:t xml:space="preserve">    </w:t>
      </w:r>
      <w:r w:rsidRPr="00D27E6C">
        <w:rPr>
          <w:sz w:val="24"/>
          <w:szCs w:val="24"/>
        </w:rPr>
        <w:t xml:space="preserve"> </w:t>
      </w:r>
      <w:r w:rsidR="00CD46A3" w:rsidRPr="00D27E6C">
        <w:rPr>
          <w:sz w:val="20"/>
          <w:szCs w:val="20"/>
        </w:rPr>
        <w:t>Fuente: Visita de campo a las Comunidades.</w:t>
      </w:r>
      <w:r w:rsidR="004514FD" w:rsidRPr="00D27E6C">
        <w:rPr>
          <w:sz w:val="20"/>
          <w:szCs w:val="20"/>
        </w:rPr>
        <w:t xml:space="preserve"> - </w:t>
      </w:r>
      <w:r w:rsidR="00EB57D9" w:rsidRPr="00D27E6C">
        <w:rPr>
          <w:sz w:val="20"/>
          <w:szCs w:val="20"/>
        </w:rPr>
        <w:t>Elaborado por: Equipo Técnico 2024</w:t>
      </w:r>
      <w:r w:rsidR="00CD46A3" w:rsidRPr="00D27E6C">
        <w:rPr>
          <w:sz w:val="20"/>
          <w:szCs w:val="20"/>
        </w:rPr>
        <w:t>.</w:t>
      </w:r>
    </w:p>
    <w:p w14:paraId="5156B52C" w14:textId="77777777" w:rsidR="00297005" w:rsidRPr="00D27E6C" w:rsidRDefault="00297005" w:rsidP="00BE7EAB">
      <w:pPr>
        <w:rPr>
          <w:sz w:val="24"/>
          <w:szCs w:val="24"/>
        </w:rPr>
      </w:pPr>
    </w:p>
    <w:p w14:paraId="17868E91" w14:textId="39C9C141" w:rsidR="001447A7" w:rsidRPr="00D27E6C" w:rsidRDefault="000F60E8" w:rsidP="00BE7EAB">
      <w:pPr>
        <w:jc w:val="center"/>
        <w:rPr>
          <w:rFonts w:eastAsiaTheme="minorEastAsia"/>
          <w:smallCaps/>
          <w:noProof/>
          <w:sz w:val="24"/>
          <w:szCs w:val="24"/>
        </w:rPr>
      </w:pPr>
      <w:bookmarkStart w:id="447" w:name="_Toc169973736"/>
      <w:bookmarkStart w:id="448" w:name="_Toc170053002"/>
      <w:bookmarkStart w:id="449" w:name="_Toc170145455"/>
      <w:bookmarkStart w:id="450" w:name="_Toc180504010"/>
      <w:r w:rsidRPr="00D27E6C">
        <w:rPr>
          <w:rFonts w:eastAsiaTheme="minorEastAsia"/>
          <w:smallCaps/>
          <w:noProof/>
          <w:sz w:val="24"/>
          <w:szCs w:val="24"/>
        </w:rPr>
        <w:t>Tabla</w:t>
      </w:r>
      <w:r w:rsidR="002050C6" w:rsidRPr="00D27E6C">
        <w:rPr>
          <w:rFonts w:eastAsiaTheme="minorEastAsia"/>
          <w:smallCaps/>
          <w:noProof/>
          <w:sz w:val="24"/>
          <w:szCs w:val="24"/>
        </w:rPr>
        <w:t xml:space="preserve"> n.-</w:t>
      </w:r>
      <w:r w:rsidRPr="00D27E6C">
        <w:rPr>
          <w:rFonts w:eastAsiaTheme="minorEastAsia"/>
          <w:smallCaps/>
          <w:noProof/>
          <w:sz w:val="24"/>
          <w:szCs w:val="24"/>
        </w:rPr>
        <w:t xml:space="preserve">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Tabla \* ARABIC </w:instrText>
      </w:r>
      <w:r w:rsidRPr="00D27E6C">
        <w:rPr>
          <w:rFonts w:eastAsiaTheme="minorEastAsia"/>
          <w:smallCaps/>
          <w:noProof/>
          <w:sz w:val="24"/>
          <w:szCs w:val="24"/>
        </w:rPr>
        <w:fldChar w:fldCharType="separate"/>
      </w:r>
      <w:r w:rsidR="00C73BBB">
        <w:rPr>
          <w:rFonts w:eastAsiaTheme="minorEastAsia"/>
          <w:smallCaps/>
          <w:noProof/>
          <w:sz w:val="24"/>
          <w:szCs w:val="24"/>
        </w:rPr>
        <w:t>65</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CD46A3" w:rsidRPr="00D27E6C">
        <w:rPr>
          <w:rFonts w:eastAsiaTheme="minorEastAsia"/>
          <w:smallCaps/>
          <w:noProof/>
          <w:sz w:val="24"/>
          <w:szCs w:val="24"/>
        </w:rPr>
        <w:t>Priorización de Problemas</w:t>
      </w:r>
      <w:bookmarkEnd w:id="447"/>
      <w:bookmarkEnd w:id="448"/>
      <w:bookmarkEnd w:id="449"/>
      <w:bookmarkEnd w:id="450"/>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15"/>
        <w:gridCol w:w="1263"/>
        <w:gridCol w:w="778"/>
        <w:gridCol w:w="1024"/>
        <w:gridCol w:w="1333"/>
        <w:gridCol w:w="976"/>
      </w:tblGrid>
      <w:tr w:rsidR="001447A7" w:rsidRPr="00D27E6C" w14:paraId="47EFDD6A" w14:textId="77777777" w:rsidTr="004D7A6C">
        <w:trPr>
          <w:trHeight w:val="77"/>
          <w:jc w:val="center"/>
        </w:trPr>
        <w:tc>
          <w:tcPr>
            <w:tcW w:w="0" w:type="auto"/>
            <w:vMerge w:val="restart"/>
            <w:shd w:val="clear" w:color="auto" w:fill="DBE5F1" w:themeFill="accent1" w:themeFillTint="33"/>
            <w:vAlign w:val="center"/>
          </w:tcPr>
          <w:p w14:paraId="2018001C" w14:textId="77777777" w:rsidR="001447A7" w:rsidRPr="00D27E6C" w:rsidRDefault="001447A7" w:rsidP="00BE7EAB">
            <w:pPr>
              <w:pStyle w:val="TableParagraph"/>
              <w:rPr>
                <w:b/>
                <w:sz w:val="20"/>
                <w:szCs w:val="20"/>
              </w:rPr>
            </w:pPr>
          </w:p>
          <w:p w14:paraId="53C8E4D3" w14:textId="77777777" w:rsidR="001447A7" w:rsidRPr="00D27E6C" w:rsidRDefault="00CD46A3" w:rsidP="00BE7EAB">
            <w:pPr>
              <w:pStyle w:val="TableParagraph"/>
              <w:ind w:left="834"/>
              <w:rPr>
                <w:sz w:val="20"/>
                <w:szCs w:val="20"/>
              </w:rPr>
            </w:pPr>
            <w:r w:rsidRPr="00D27E6C">
              <w:rPr>
                <w:sz w:val="20"/>
                <w:szCs w:val="20"/>
              </w:rPr>
              <w:t>Problemas</w:t>
            </w:r>
          </w:p>
        </w:tc>
        <w:tc>
          <w:tcPr>
            <w:tcW w:w="0" w:type="auto"/>
            <w:gridSpan w:val="5"/>
            <w:shd w:val="clear" w:color="auto" w:fill="DBE5F1" w:themeFill="accent1" w:themeFillTint="33"/>
            <w:vAlign w:val="center"/>
          </w:tcPr>
          <w:p w14:paraId="5CFF4466" w14:textId="77777777" w:rsidR="001447A7" w:rsidRPr="00D27E6C" w:rsidRDefault="00CD46A3" w:rsidP="00BE7EAB">
            <w:pPr>
              <w:pStyle w:val="TableParagraph"/>
              <w:ind w:left="1845"/>
              <w:jc w:val="center"/>
              <w:rPr>
                <w:sz w:val="20"/>
                <w:szCs w:val="20"/>
              </w:rPr>
            </w:pPr>
            <w:r w:rsidRPr="00D27E6C">
              <w:rPr>
                <w:sz w:val="20"/>
                <w:szCs w:val="20"/>
              </w:rPr>
              <w:t>Criterios</w:t>
            </w:r>
            <w:r w:rsidRPr="00D27E6C">
              <w:rPr>
                <w:spacing w:val="-4"/>
                <w:sz w:val="20"/>
                <w:szCs w:val="20"/>
              </w:rPr>
              <w:t xml:space="preserve"> </w:t>
            </w:r>
            <w:r w:rsidRPr="00D27E6C">
              <w:rPr>
                <w:sz w:val="20"/>
                <w:szCs w:val="20"/>
              </w:rPr>
              <w:t>de</w:t>
            </w:r>
            <w:r w:rsidRPr="00D27E6C">
              <w:rPr>
                <w:spacing w:val="-3"/>
                <w:sz w:val="20"/>
                <w:szCs w:val="20"/>
              </w:rPr>
              <w:t xml:space="preserve"> </w:t>
            </w:r>
            <w:r w:rsidRPr="00D27E6C">
              <w:rPr>
                <w:sz w:val="20"/>
                <w:szCs w:val="20"/>
              </w:rPr>
              <w:t>priorización</w:t>
            </w:r>
          </w:p>
        </w:tc>
      </w:tr>
      <w:tr w:rsidR="001447A7" w:rsidRPr="00D27E6C" w14:paraId="65C13D80" w14:textId="77777777" w:rsidTr="004D7A6C">
        <w:trPr>
          <w:trHeight w:val="95"/>
          <w:jc w:val="center"/>
        </w:trPr>
        <w:tc>
          <w:tcPr>
            <w:tcW w:w="0" w:type="auto"/>
            <w:vMerge/>
            <w:tcBorders>
              <w:top w:val="nil"/>
            </w:tcBorders>
            <w:shd w:val="clear" w:color="auto" w:fill="DBE5F1" w:themeFill="accent1" w:themeFillTint="33"/>
            <w:vAlign w:val="center"/>
          </w:tcPr>
          <w:p w14:paraId="580DF59C" w14:textId="77777777" w:rsidR="001447A7" w:rsidRPr="00D27E6C" w:rsidRDefault="001447A7" w:rsidP="00BE7EAB">
            <w:pPr>
              <w:jc w:val="center"/>
              <w:rPr>
                <w:sz w:val="20"/>
                <w:szCs w:val="20"/>
              </w:rPr>
            </w:pPr>
          </w:p>
        </w:tc>
        <w:tc>
          <w:tcPr>
            <w:tcW w:w="0" w:type="auto"/>
            <w:shd w:val="clear" w:color="auto" w:fill="DBE5F1" w:themeFill="accent1" w:themeFillTint="33"/>
            <w:vAlign w:val="center"/>
          </w:tcPr>
          <w:p w14:paraId="2A94542A" w14:textId="77777777" w:rsidR="001447A7" w:rsidRPr="00D27E6C" w:rsidRDefault="00CD46A3" w:rsidP="00BE7EAB">
            <w:pPr>
              <w:pStyle w:val="TableParagraph"/>
              <w:ind w:left="45" w:firstLine="177"/>
              <w:jc w:val="center"/>
              <w:rPr>
                <w:sz w:val="20"/>
                <w:szCs w:val="20"/>
              </w:rPr>
            </w:pPr>
            <w:r w:rsidRPr="00D27E6C">
              <w:rPr>
                <w:sz w:val="20"/>
                <w:szCs w:val="20"/>
              </w:rPr>
              <w:t>Sectores</w:t>
            </w:r>
            <w:r w:rsidRPr="00D27E6C">
              <w:rPr>
                <w:spacing w:val="1"/>
                <w:sz w:val="20"/>
                <w:szCs w:val="20"/>
              </w:rPr>
              <w:t xml:space="preserve"> </w:t>
            </w:r>
            <w:r w:rsidRPr="00D27E6C">
              <w:rPr>
                <w:sz w:val="20"/>
                <w:szCs w:val="20"/>
              </w:rPr>
              <w:t>involucrados</w:t>
            </w:r>
          </w:p>
        </w:tc>
        <w:tc>
          <w:tcPr>
            <w:tcW w:w="0" w:type="auto"/>
            <w:shd w:val="clear" w:color="auto" w:fill="DBE5F1" w:themeFill="accent1" w:themeFillTint="33"/>
            <w:vAlign w:val="center"/>
          </w:tcPr>
          <w:p w14:paraId="176D97B7" w14:textId="77777777" w:rsidR="001447A7" w:rsidRPr="00D27E6C" w:rsidRDefault="00CD46A3" w:rsidP="00BE7EAB">
            <w:pPr>
              <w:pStyle w:val="TableParagraph"/>
              <w:ind w:left="35"/>
              <w:jc w:val="center"/>
              <w:rPr>
                <w:sz w:val="20"/>
                <w:szCs w:val="20"/>
              </w:rPr>
            </w:pPr>
            <w:r w:rsidRPr="00D27E6C">
              <w:rPr>
                <w:sz w:val="20"/>
                <w:szCs w:val="20"/>
              </w:rPr>
              <w:t>Urgencia</w:t>
            </w:r>
          </w:p>
        </w:tc>
        <w:tc>
          <w:tcPr>
            <w:tcW w:w="0" w:type="auto"/>
            <w:shd w:val="clear" w:color="auto" w:fill="DBE5F1" w:themeFill="accent1" w:themeFillTint="33"/>
            <w:vAlign w:val="center"/>
          </w:tcPr>
          <w:p w14:paraId="626213C1" w14:textId="77777777" w:rsidR="001447A7" w:rsidRPr="00D27E6C" w:rsidRDefault="00CD46A3" w:rsidP="00BE7EAB">
            <w:pPr>
              <w:pStyle w:val="TableParagraph"/>
              <w:ind w:left="117" w:firstLine="72"/>
              <w:jc w:val="center"/>
              <w:rPr>
                <w:sz w:val="20"/>
                <w:szCs w:val="20"/>
              </w:rPr>
            </w:pPr>
            <w:r w:rsidRPr="00D27E6C">
              <w:rPr>
                <w:sz w:val="20"/>
                <w:szCs w:val="20"/>
              </w:rPr>
              <w:t>Ámbito</w:t>
            </w:r>
            <w:r w:rsidRPr="00D27E6C">
              <w:rPr>
                <w:spacing w:val="1"/>
                <w:sz w:val="20"/>
                <w:szCs w:val="20"/>
              </w:rPr>
              <w:t xml:space="preserve"> </w:t>
            </w:r>
            <w:r w:rsidRPr="00D27E6C">
              <w:rPr>
                <w:sz w:val="20"/>
                <w:szCs w:val="20"/>
              </w:rPr>
              <w:t>territorial</w:t>
            </w:r>
          </w:p>
        </w:tc>
        <w:tc>
          <w:tcPr>
            <w:tcW w:w="0" w:type="auto"/>
            <w:shd w:val="clear" w:color="auto" w:fill="DBE5F1" w:themeFill="accent1" w:themeFillTint="33"/>
            <w:vAlign w:val="center"/>
          </w:tcPr>
          <w:p w14:paraId="679CCFDE" w14:textId="77777777" w:rsidR="001447A7" w:rsidRPr="00D27E6C" w:rsidRDefault="00CD46A3" w:rsidP="00BE7EAB">
            <w:pPr>
              <w:pStyle w:val="TableParagraph"/>
              <w:ind w:left="136" w:firstLine="79"/>
              <w:jc w:val="center"/>
              <w:rPr>
                <w:sz w:val="20"/>
                <w:szCs w:val="20"/>
              </w:rPr>
            </w:pPr>
            <w:r w:rsidRPr="00D27E6C">
              <w:rPr>
                <w:sz w:val="20"/>
                <w:szCs w:val="20"/>
              </w:rPr>
              <w:t>Capacidad</w:t>
            </w:r>
            <w:r w:rsidRPr="00D27E6C">
              <w:rPr>
                <w:spacing w:val="1"/>
                <w:sz w:val="20"/>
                <w:szCs w:val="20"/>
              </w:rPr>
              <w:t xml:space="preserve"> </w:t>
            </w:r>
            <w:r w:rsidRPr="00D27E6C">
              <w:rPr>
                <w:sz w:val="20"/>
                <w:szCs w:val="20"/>
              </w:rPr>
              <w:t>Institucional</w:t>
            </w:r>
          </w:p>
        </w:tc>
        <w:tc>
          <w:tcPr>
            <w:tcW w:w="0" w:type="auto"/>
            <w:shd w:val="clear" w:color="auto" w:fill="DBE5F1" w:themeFill="accent1" w:themeFillTint="33"/>
            <w:vAlign w:val="center"/>
          </w:tcPr>
          <w:p w14:paraId="05DF620D" w14:textId="77777777" w:rsidR="001447A7" w:rsidRPr="00D27E6C" w:rsidRDefault="00CD46A3" w:rsidP="00BE7EAB">
            <w:pPr>
              <w:pStyle w:val="TableParagraph"/>
              <w:jc w:val="center"/>
              <w:rPr>
                <w:sz w:val="20"/>
                <w:szCs w:val="20"/>
              </w:rPr>
            </w:pPr>
            <w:r w:rsidRPr="00D27E6C">
              <w:rPr>
                <w:sz w:val="20"/>
                <w:szCs w:val="20"/>
              </w:rPr>
              <w:t>Valoración</w:t>
            </w:r>
            <w:r w:rsidRPr="00D27E6C">
              <w:rPr>
                <w:spacing w:val="-4"/>
                <w:sz w:val="20"/>
                <w:szCs w:val="20"/>
              </w:rPr>
              <w:t xml:space="preserve"> </w:t>
            </w:r>
            <w:r w:rsidRPr="00D27E6C">
              <w:rPr>
                <w:sz w:val="20"/>
                <w:szCs w:val="20"/>
              </w:rPr>
              <w:t>total</w:t>
            </w:r>
          </w:p>
        </w:tc>
      </w:tr>
      <w:tr w:rsidR="001447A7" w:rsidRPr="00D27E6C" w14:paraId="55BA9AAC" w14:textId="77777777" w:rsidTr="004D7A6C">
        <w:trPr>
          <w:trHeight w:val="654"/>
          <w:jc w:val="center"/>
        </w:trPr>
        <w:tc>
          <w:tcPr>
            <w:tcW w:w="0" w:type="auto"/>
            <w:vAlign w:val="center"/>
          </w:tcPr>
          <w:p w14:paraId="41613ADB" w14:textId="26AA5C6D" w:rsidR="001447A7" w:rsidRPr="00D27E6C" w:rsidRDefault="00CD46A3" w:rsidP="00B659BA">
            <w:pPr>
              <w:pStyle w:val="TableParagraph"/>
              <w:ind w:left="142" w:right="140"/>
              <w:jc w:val="both"/>
              <w:rPr>
                <w:sz w:val="20"/>
                <w:szCs w:val="20"/>
              </w:rPr>
            </w:pPr>
            <w:r w:rsidRPr="00D27E6C">
              <w:rPr>
                <w:sz w:val="20"/>
                <w:szCs w:val="20"/>
              </w:rPr>
              <w:t>Gestionar el Alcantarillado pluvial y</w:t>
            </w:r>
            <w:r w:rsidRPr="00D27E6C">
              <w:rPr>
                <w:spacing w:val="-51"/>
                <w:sz w:val="20"/>
                <w:szCs w:val="20"/>
              </w:rPr>
              <w:t xml:space="preserve"> </w:t>
            </w:r>
            <w:r w:rsidRPr="00D27E6C">
              <w:rPr>
                <w:sz w:val="20"/>
                <w:szCs w:val="20"/>
              </w:rPr>
              <w:t>sanitario en los asentamientos con</w:t>
            </w:r>
            <w:r w:rsidRPr="00D27E6C">
              <w:rPr>
                <w:spacing w:val="1"/>
                <w:sz w:val="20"/>
                <w:szCs w:val="20"/>
              </w:rPr>
              <w:t xml:space="preserve"> </w:t>
            </w:r>
            <w:r w:rsidRPr="00D27E6C">
              <w:rPr>
                <w:sz w:val="20"/>
                <w:szCs w:val="20"/>
              </w:rPr>
              <w:t>mayor población en la parroquia de</w:t>
            </w:r>
            <w:r w:rsidRPr="00D27E6C">
              <w:rPr>
                <w:spacing w:val="1"/>
                <w:sz w:val="20"/>
                <w:szCs w:val="20"/>
              </w:rPr>
              <w:t xml:space="preserve"> </w:t>
            </w:r>
            <w:r w:rsidR="006C3EE6" w:rsidRPr="00D27E6C">
              <w:rPr>
                <w:sz w:val="20"/>
                <w:szCs w:val="20"/>
              </w:rPr>
              <w:t>Diez de Agosto</w:t>
            </w:r>
            <w:r w:rsidR="004C6D78" w:rsidRPr="00D27E6C">
              <w:rPr>
                <w:sz w:val="20"/>
                <w:szCs w:val="20"/>
              </w:rPr>
              <w:t>.</w:t>
            </w:r>
          </w:p>
        </w:tc>
        <w:tc>
          <w:tcPr>
            <w:tcW w:w="0" w:type="auto"/>
            <w:vAlign w:val="center"/>
          </w:tcPr>
          <w:p w14:paraId="4A1BB7DA" w14:textId="77777777" w:rsidR="001447A7" w:rsidRPr="00D27E6C" w:rsidRDefault="001447A7" w:rsidP="00BE7EAB">
            <w:pPr>
              <w:pStyle w:val="TableParagraph"/>
              <w:jc w:val="center"/>
              <w:rPr>
                <w:b/>
                <w:sz w:val="20"/>
                <w:szCs w:val="20"/>
              </w:rPr>
            </w:pPr>
          </w:p>
          <w:p w14:paraId="24690D4C" w14:textId="77777777" w:rsidR="001447A7" w:rsidRPr="00D27E6C" w:rsidRDefault="001447A7" w:rsidP="00BE7EAB">
            <w:pPr>
              <w:pStyle w:val="TableParagraph"/>
              <w:jc w:val="center"/>
              <w:rPr>
                <w:b/>
                <w:sz w:val="20"/>
                <w:szCs w:val="20"/>
              </w:rPr>
            </w:pPr>
          </w:p>
          <w:p w14:paraId="6D2FF40C" w14:textId="77777777" w:rsidR="001447A7" w:rsidRPr="00D27E6C" w:rsidRDefault="00CD46A3" w:rsidP="00BE7EAB">
            <w:pPr>
              <w:pStyle w:val="TableParagraph"/>
              <w:ind w:left="4"/>
              <w:jc w:val="center"/>
              <w:rPr>
                <w:sz w:val="20"/>
                <w:szCs w:val="20"/>
              </w:rPr>
            </w:pPr>
            <w:r w:rsidRPr="00D27E6C">
              <w:rPr>
                <w:w w:val="99"/>
                <w:sz w:val="20"/>
                <w:szCs w:val="20"/>
              </w:rPr>
              <w:t>3</w:t>
            </w:r>
          </w:p>
        </w:tc>
        <w:tc>
          <w:tcPr>
            <w:tcW w:w="0" w:type="auto"/>
            <w:vAlign w:val="center"/>
          </w:tcPr>
          <w:p w14:paraId="63B26F96" w14:textId="77777777" w:rsidR="001447A7" w:rsidRPr="00D27E6C" w:rsidRDefault="001447A7" w:rsidP="00BE7EAB">
            <w:pPr>
              <w:pStyle w:val="TableParagraph"/>
              <w:jc w:val="center"/>
              <w:rPr>
                <w:b/>
                <w:sz w:val="20"/>
                <w:szCs w:val="20"/>
              </w:rPr>
            </w:pPr>
          </w:p>
          <w:p w14:paraId="4F6FB7D1" w14:textId="77777777" w:rsidR="001447A7" w:rsidRPr="00D27E6C" w:rsidRDefault="001447A7" w:rsidP="00BE7EAB">
            <w:pPr>
              <w:pStyle w:val="TableParagraph"/>
              <w:jc w:val="center"/>
              <w:rPr>
                <w:b/>
                <w:sz w:val="20"/>
                <w:szCs w:val="20"/>
              </w:rPr>
            </w:pPr>
          </w:p>
          <w:p w14:paraId="0BEB9D1A" w14:textId="77777777" w:rsidR="001447A7" w:rsidRPr="00D27E6C" w:rsidRDefault="00CD46A3" w:rsidP="00BE7EAB">
            <w:pPr>
              <w:pStyle w:val="TableParagraph"/>
              <w:ind w:left="8"/>
              <w:jc w:val="center"/>
              <w:rPr>
                <w:sz w:val="20"/>
                <w:szCs w:val="20"/>
              </w:rPr>
            </w:pPr>
            <w:r w:rsidRPr="00D27E6C">
              <w:rPr>
                <w:w w:val="99"/>
                <w:sz w:val="20"/>
                <w:szCs w:val="20"/>
              </w:rPr>
              <w:t>5</w:t>
            </w:r>
          </w:p>
        </w:tc>
        <w:tc>
          <w:tcPr>
            <w:tcW w:w="0" w:type="auto"/>
            <w:vAlign w:val="center"/>
          </w:tcPr>
          <w:p w14:paraId="68F6AF8E" w14:textId="77777777" w:rsidR="001447A7" w:rsidRPr="00D27E6C" w:rsidRDefault="001447A7" w:rsidP="00BE7EAB">
            <w:pPr>
              <w:pStyle w:val="TableParagraph"/>
              <w:jc w:val="center"/>
              <w:rPr>
                <w:b/>
                <w:sz w:val="20"/>
                <w:szCs w:val="20"/>
              </w:rPr>
            </w:pPr>
          </w:p>
          <w:p w14:paraId="5AB9D4DE" w14:textId="77777777" w:rsidR="001447A7" w:rsidRPr="00D27E6C" w:rsidRDefault="001447A7" w:rsidP="00BE7EAB">
            <w:pPr>
              <w:pStyle w:val="TableParagraph"/>
              <w:jc w:val="center"/>
              <w:rPr>
                <w:b/>
                <w:sz w:val="20"/>
                <w:szCs w:val="20"/>
              </w:rPr>
            </w:pPr>
          </w:p>
          <w:p w14:paraId="26283346" w14:textId="77777777" w:rsidR="001447A7" w:rsidRPr="00D27E6C" w:rsidRDefault="00CD46A3" w:rsidP="00BE7EAB">
            <w:pPr>
              <w:pStyle w:val="TableParagraph"/>
              <w:ind w:left="6"/>
              <w:jc w:val="center"/>
              <w:rPr>
                <w:sz w:val="20"/>
                <w:szCs w:val="20"/>
              </w:rPr>
            </w:pPr>
            <w:r w:rsidRPr="00D27E6C">
              <w:rPr>
                <w:w w:val="99"/>
                <w:sz w:val="20"/>
                <w:szCs w:val="20"/>
              </w:rPr>
              <w:t>1</w:t>
            </w:r>
          </w:p>
        </w:tc>
        <w:tc>
          <w:tcPr>
            <w:tcW w:w="0" w:type="auto"/>
            <w:vAlign w:val="center"/>
          </w:tcPr>
          <w:p w14:paraId="6F43CA1C" w14:textId="77777777" w:rsidR="001447A7" w:rsidRPr="00D27E6C" w:rsidRDefault="001447A7" w:rsidP="00BE7EAB">
            <w:pPr>
              <w:pStyle w:val="TableParagraph"/>
              <w:jc w:val="center"/>
              <w:rPr>
                <w:b/>
                <w:sz w:val="20"/>
                <w:szCs w:val="20"/>
              </w:rPr>
            </w:pPr>
          </w:p>
          <w:p w14:paraId="16AD9188" w14:textId="77777777" w:rsidR="001447A7" w:rsidRPr="00D27E6C" w:rsidRDefault="001447A7" w:rsidP="00BE7EAB">
            <w:pPr>
              <w:pStyle w:val="TableParagraph"/>
              <w:jc w:val="center"/>
              <w:rPr>
                <w:b/>
                <w:sz w:val="20"/>
                <w:szCs w:val="20"/>
              </w:rPr>
            </w:pPr>
          </w:p>
          <w:p w14:paraId="1BB4BD8A"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vAlign w:val="center"/>
          </w:tcPr>
          <w:p w14:paraId="4B89E86F" w14:textId="77777777" w:rsidR="004C6D47" w:rsidRPr="00D27E6C" w:rsidRDefault="004C6D47" w:rsidP="00BE7EAB">
            <w:pPr>
              <w:pStyle w:val="TableParagraph"/>
              <w:ind w:left="106"/>
              <w:jc w:val="center"/>
              <w:rPr>
                <w:b/>
                <w:sz w:val="20"/>
                <w:szCs w:val="20"/>
              </w:rPr>
            </w:pPr>
          </w:p>
          <w:p w14:paraId="0AC667B2" w14:textId="77777777" w:rsidR="004C6D47" w:rsidRPr="00D27E6C" w:rsidRDefault="004C6D47" w:rsidP="00BE7EAB">
            <w:pPr>
              <w:pStyle w:val="TableParagraph"/>
              <w:ind w:left="106"/>
              <w:jc w:val="center"/>
              <w:rPr>
                <w:b/>
                <w:sz w:val="20"/>
                <w:szCs w:val="20"/>
              </w:rPr>
            </w:pPr>
          </w:p>
          <w:p w14:paraId="3E296954" w14:textId="04A6B6FB" w:rsidR="001447A7" w:rsidRPr="00D27E6C" w:rsidRDefault="004C6D47" w:rsidP="00BE7EAB">
            <w:pPr>
              <w:pStyle w:val="TableParagraph"/>
              <w:ind w:left="106"/>
              <w:jc w:val="center"/>
              <w:rPr>
                <w:bCs/>
                <w:sz w:val="20"/>
                <w:szCs w:val="20"/>
              </w:rPr>
            </w:pPr>
            <w:r w:rsidRPr="00D27E6C">
              <w:rPr>
                <w:bCs/>
                <w:sz w:val="20"/>
                <w:szCs w:val="20"/>
              </w:rPr>
              <w:t>10</w:t>
            </w:r>
          </w:p>
        </w:tc>
      </w:tr>
      <w:tr w:rsidR="001447A7" w:rsidRPr="00D27E6C" w14:paraId="785E7E91" w14:textId="77777777" w:rsidTr="002F2CC5">
        <w:trPr>
          <w:trHeight w:val="530"/>
          <w:jc w:val="center"/>
        </w:trPr>
        <w:tc>
          <w:tcPr>
            <w:tcW w:w="0" w:type="auto"/>
            <w:vAlign w:val="center"/>
          </w:tcPr>
          <w:p w14:paraId="72CCAC8C" w14:textId="77777777" w:rsidR="001447A7" w:rsidRPr="00D27E6C" w:rsidRDefault="00CD46A3" w:rsidP="00B659BA">
            <w:pPr>
              <w:pStyle w:val="TableParagraph"/>
              <w:ind w:left="142" w:right="140"/>
              <w:jc w:val="both"/>
              <w:rPr>
                <w:sz w:val="20"/>
                <w:szCs w:val="20"/>
              </w:rPr>
            </w:pPr>
            <w:r w:rsidRPr="00D27E6C">
              <w:rPr>
                <w:sz w:val="20"/>
                <w:szCs w:val="20"/>
              </w:rPr>
              <w:t>Gestionar el acceso a agua potable por</w:t>
            </w:r>
            <w:r w:rsidRPr="00D27E6C">
              <w:rPr>
                <w:spacing w:val="-50"/>
                <w:sz w:val="20"/>
                <w:szCs w:val="20"/>
              </w:rPr>
              <w:t xml:space="preserve"> </w:t>
            </w:r>
            <w:r w:rsidRPr="00D27E6C">
              <w:rPr>
                <w:sz w:val="20"/>
                <w:szCs w:val="20"/>
              </w:rPr>
              <w:t>lo menos en las comunidades más</w:t>
            </w:r>
            <w:r w:rsidRPr="00D27E6C">
              <w:rPr>
                <w:spacing w:val="1"/>
                <w:sz w:val="20"/>
                <w:szCs w:val="20"/>
              </w:rPr>
              <w:t xml:space="preserve"> </w:t>
            </w:r>
            <w:r w:rsidRPr="00D27E6C">
              <w:rPr>
                <w:sz w:val="20"/>
                <w:szCs w:val="20"/>
              </w:rPr>
              <w:t>alejadas</w:t>
            </w:r>
            <w:r w:rsidRPr="00D27E6C">
              <w:rPr>
                <w:spacing w:val="-2"/>
                <w:sz w:val="20"/>
                <w:szCs w:val="20"/>
              </w:rPr>
              <w:t xml:space="preserve"> </w:t>
            </w:r>
            <w:r w:rsidRPr="00D27E6C">
              <w:rPr>
                <w:sz w:val="20"/>
                <w:szCs w:val="20"/>
              </w:rPr>
              <w:t>y pobladas</w:t>
            </w:r>
            <w:r w:rsidRPr="00D27E6C">
              <w:rPr>
                <w:spacing w:val="-1"/>
                <w:sz w:val="20"/>
                <w:szCs w:val="20"/>
              </w:rPr>
              <w:t xml:space="preserve"> </w:t>
            </w:r>
            <w:r w:rsidRPr="00D27E6C">
              <w:rPr>
                <w:sz w:val="20"/>
                <w:szCs w:val="20"/>
              </w:rPr>
              <w:t>del</w:t>
            </w:r>
            <w:r w:rsidRPr="00D27E6C">
              <w:rPr>
                <w:spacing w:val="-2"/>
                <w:sz w:val="20"/>
                <w:szCs w:val="20"/>
              </w:rPr>
              <w:t xml:space="preserve"> </w:t>
            </w:r>
            <w:r w:rsidRPr="00D27E6C">
              <w:rPr>
                <w:sz w:val="20"/>
                <w:szCs w:val="20"/>
              </w:rPr>
              <w:t>sector.</w:t>
            </w:r>
          </w:p>
        </w:tc>
        <w:tc>
          <w:tcPr>
            <w:tcW w:w="0" w:type="auto"/>
            <w:vAlign w:val="center"/>
          </w:tcPr>
          <w:p w14:paraId="31045E90" w14:textId="77777777" w:rsidR="001447A7" w:rsidRPr="00D27E6C" w:rsidRDefault="001447A7" w:rsidP="00BE7EAB">
            <w:pPr>
              <w:pStyle w:val="TableParagraph"/>
              <w:jc w:val="center"/>
              <w:rPr>
                <w:b/>
                <w:sz w:val="20"/>
                <w:szCs w:val="20"/>
              </w:rPr>
            </w:pPr>
          </w:p>
          <w:p w14:paraId="0FAC7CC7" w14:textId="77777777" w:rsidR="001447A7" w:rsidRPr="00D27E6C" w:rsidRDefault="001447A7" w:rsidP="00BE7EAB">
            <w:pPr>
              <w:pStyle w:val="TableParagraph"/>
              <w:jc w:val="center"/>
              <w:rPr>
                <w:b/>
                <w:sz w:val="20"/>
                <w:szCs w:val="20"/>
              </w:rPr>
            </w:pPr>
          </w:p>
          <w:p w14:paraId="673B9630" w14:textId="77777777" w:rsidR="001447A7" w:rsidRPr="00D27E6C" w:rsidRDefault="00CD46A3" w:rsidP="00BE7EAB">
            <w:pPr>
              <w:pStyle w:val="TableParagraph"/>
              <w:ind w:left="4"/>
              <w:jc w:val="center"/>
              <w:rPr>
                <w:sz w:val="20"/>
                <w:szCs w:val="20"/>
              </w:rPr>
            </w:pPr>
            <w:r w:rsidRPr="00D27E6C">
              <w:rPr>
                <w:w w:val="99"/>
                <w:sz w:val="20"/>
                <w:szCs w:val="20"/>
              </w:rPr>
              <w:t>3</w:t>
            </w:r>
          </w:p>
        </w:tc>
        <w:tc>
          <w:tcPr>
            <w:tcW w:w="0" w:type="auto"/>
            <w:vAlign w:val="center"/>
          </w:tcPr>
          <w:p w14:paraId="73FD9C9B" w14:textId="77777777" w:rsidR="001447A7" w:rsidRPr="00D27E6C" w:rsidRDefault="001447A7" w:rsidP="00BE7EAB">
            <w:pPr>
              <w:pStyle w:val="TableParagraph"/>
              <w:jc w:val="center"/>
              <w:rPr>
                <w:b/>
                <w:sz w:val="20"/>
                <w:szCs w:val="20"/>
              </w:rPr>
            </w:pPr>
          </w:p>
          <w:p w14:paraId="636DD919" w14:textId="77777777" w:rsidR="001447A7" w:rsidRPr="00D27E6C" w:rsidRDefault="001447A7" w:rsidP="00BE7EAB">
            <w:pPr>
              <w:pStyle w:val="TableParagraph"/>
              <w:jc w:val="center"/>
              <w:rPr>
                <w:b/>
                <w:sz w:val="20"/>
                <w:szCs w:val="20"/>
              </w:rPr>
            </w:pPr>
          </w:p>
          <w:p w14:paraId="082E786A" w14:textId="77777777" w:rsidR="001447A7" w:rsidRPr="00D27E6C" w:rsidRDefault="00CD46A3" w:rsidP="00BE7EAB">
            <w:pPr>
              <w:pStyle w:val="TableParagraph"/>
              <w:ind w:left="8"/>
              <w:jc w:val="center"/>
              <w:rPr>
                <w:sz w:val="20"/>
                <w:szCs w:val="20"/>
              </w:rPr>
            </w:pPr>
            <w:r w:rsidRPr="00D27E6C">
              <w:rPr>
                <w:w w:val="99"/>
                <w:sz w:val="20"/>
                <w:szCs w:val="20"/>
              </w:rPr>
              <w:t>5</w:t>
            </w:r>
          </w:p>
        </w:tc>
        <w:tc>
          <w:tcPr>
            <w:tcW w:w="0" w:type="auto"/>
            <w:vAlign w:val="center"/>
          </w:tcPr>
          <w:p w14:paraId="79CE364C" w14:textId="77777777" w:rsidR="001447A7" w:rsidRPr="00D27E6C" w:rsidRDefault="001447A7" w:rsidP="00BE7EAB">
            <w:pPr>
              <w:pStyle w:val="TableParagraph"/>
              <w:jc w:val="center"/>
              <w:rPr>
                <w:b/>
                <w:sz w:val="20"/>
                <w:szCs w:val="20"/>
              </w:rPr>
            </w:pPr>
          </w:p>
          <w:p w14:paraId="7705FFDC" w14:textId="77777777" w:rsidR="001447A7" w:rsidRPr="00D27E6C" w:rsidRDefault="001447A7" w:rsidP="00BE7EAB">
            <w:pPr>
              <w:pStyle w:val="TableParagraph"/>
              <w:jc w:val="center"/>
              <w:rPr>
                <w:b/>
                <w:sz w:val="20"/>
                <w:szCs w:val="20"/>
              </w:rPr>
            </w:pPr>
          </w:p>
          <w:p w14:paraId="3C359DAC" w14:textId="77777777" w:rsidR="001447A7" w:rsidRPr="00D27E6C" w:rsidRDefault="00CD46A3" w:rsidP="00BE7EAB">
            <w:pPr>
              <w:pStyle w:val="TableParagraph"/>
              <w:ind w:left="6"/>
              <w:jc w:val="center"/>
              <w:rPr>
                <w:sz w:val="20"/>
                <w:szCs w:val="20"/>
              </w:rPr>
            </w:pPr>
            <w:r w:rsidRPr="00D27E6C">
              <w:rPr>
                <w:w w:val="99"/>
                <w:sz w:val="20"/>
                <w:szCs w:val="20"/>
              </w:rPr>
              <w:t>1</w:t>
            </w:r>
          </w:p>
        </w:tc>
        <w:tc>
          <w:tcPr>
            <w:tcW w:w="0" w:type="auto"/>
            <w:vAlign w:val="center"/>
          </w:tcPr>
          <w:p w14:paraId="6FEEA7F9" w14:textId="77777777" w:rsidR="001447A7" w:rsidRPr="00D27E6C" w:rsidRDefault="001447A7" w:rsidP="00BE7EAB">
            <w:pPr>
              <w:pStyle w:val="TableParagraph"/>
              <w:jc w:val="center"/>
              <w:rPr>
                <w:b/>
                <w:sz w:val="20"/>
                <w:szCs w:val="20"/>
              </w:rPr>
            </w:pPr>
          </w:p>
          <w:p w14:paraId="31AEE927" w14:textId="77777777" w:rsidR="001447A7" w:rsidRPr="00D27E6C" w:rsidRDefault="001447A7" w:rsidP="00BE7EAB">
            <w:pPr>
              <w:pStyle w:val="TableParagraph"/>
              <w:jc w:val="center"/>
              <w:rPr>
                <w:b/>
                <w:sz w:val="20"/>
                <w:szCs w:val="20"/>
              </w:rPr>
            </w:pPr>
          </w:p>
          <w:p w14:paraId="1E335403"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vAlign w:val="center"/>
          </w:tcPr>
          <w:p w14:paraId="322ABE93" w14:textId="77777777" w:rsidR="001447A7" w:rsidRPr="00D27E6C" w:rsidRDefault="001447A7" w:rsidP="00BE7EAB">
            <w:pPr>
              <w:pStyle w:val="TableParagraph"/>
              <w:jc w:val="center"/>
              <w:rPr>
                <w:b/>
                <w:sz w:val="20"/>
                <w:szCs w:val="20"/>
              </w:rPr>
            </w:pPr>
          </w:p>
          <w:p w14:paraId="2CDDCBD2" w14:textId="77777777" w:rsidR="001447A7" w:rsidRPr="00D27E6C" w:rsidRDefault="001447A7" w:rsidP="00BE7EAB">
            <w:pPr>
              <w:pStyle w:val="TableParagraph"/>
              <w:jc w:val="center"/>
              <w:rPr>
                <w:b/>
                <w:sz w:val="20"/>
                <w:szCs w:val="20"/>
              </w:rPr>
            </w:pPr>
          </w:p>
          <w:p w14:paraId="53E0F687" w14:textId="1172DCDA"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6FB73D79" w14:textId="77777777" w:rsidTr="002F2CC5">
        <w:trPr>
          <w:trHeight w:val="1005"/>
          <w:jc w:val="center"/>
        </w:trPr>
        <w:tc>
          <w:tcPr>
            <w:tcW w:w="0" w:type="auto"/>
            <w:vAlign w:val="center"/>
          </w:tcPr>
          <w:p w14:paraId="5C2A8599" w14:textId="527290A2" w:rsidR="001447A7" w:rsidRPr="00D27E6C" w:rsidRDefault="00CD46A3" w:rsidP="00B659BA">
            <w:pPr>
              <w:pStyle w:val="TableParagraph"/>
              <w:ind w:left="142" w:right="140" w:hanging="2"/>
              <w:jc w:val="both"/>
              <w:rPr>
                <w:sz w:val="20"/>
                <w:szCs w:val="20"/>
              </w:rPr>
            </w:pPr>
            <w:r w:rsidRPr="00D27E6C">
              <w:rPr>
                <w:sz w:val="20"/>
                <w:szCs w:val="20"/>
              </w:rPr>
              <w:t>Atención prioritaria para los grupos</w:t>
            </w:r>
            <w:r w:rsidRPr="00D27E6C">
              <w:rPr>
                <w:spacing w:val="1"/>
                <w:sz w:val="20"/>
                <w:szCs w:val="20"/>
              </w:rPr>
              <w:t xml:space="preserve"> </w:t>
            </w:r>
            <w:r w:rsidRPr="00D27E6C">
              <w:rPr>
                <w:sz w:val="20"/>
                <w:szCs w:val="20"/>
              </w:rPr>
              <w:t>vulnerables a través de convenios</w:t>
            </w:r>
            <w:r w:rsidRPr="00D27E6C">
              <w:rPr>
                <w:spacing w:val="1"/>
                <w:sz w:val="20"/>
                <w:szCs w:val="20"/>
              </w:rPr>
              <w:t xml:space="preserve"> </w:t>
            </w:r>
            <w:r w:rsidRPr="00D27E6C">
              <w:rPr>
                <w:sz w:val="20"/>
                <w:szCs w:val="20"/>
              </w:rPr>
              <w:t xml:space="preserve">Interinstitucionales (MIES- </w:t>
            </w:r>
            <w:r w:rsidR="00F554A7" w:rsidRPr="00D27E6C">
              <w:rPr>
                <w:sz w:val="20"/>
                <w:szCs w:val="20"/>
              </w:rPr>
              <w:t>GAD</w:t>
            </w:r>
            <w:r w:rsidRPr="00D27E6C">
              <w:rPr>
                <w:spacing w:val="1"/>
                <w:sz w:val="20"/>
                <w:szCs w:val="20"/>
              </w:rPr>
              <w:t xml:space="preserve"> </w:t>
            </w:r>
            <w:r w:rsidRPr="00D27E6C">
              <w:rPr>
                <w:sz w:val="20"/>
                <w:szCs w:val="20"/>
              </w:rPr>
              <w:t>PROVINCIAL,</w:t>
            </w:r>
            <w:r w:rsidRPr="00D27E6C">
              <w:rPr>
                <w:spacing w:val="-6"/>
                <w:sz w:val="20"/>
                <w:szCs w:val="20"/>
              </w:rPr>
              <w:t xml:space="preserve"> </w:t>
            </w:r>
            <w:r w:rsidR="00F554A7" w:rsidRPr="00D27E6C">
              <w:rPr>
                <w:sz w:val="20"/>
                <w:szCs w:val="20"/>
              </w:rPr>
              <w:t>GAD</w:t>
            </w:r>
            <w:r w:rsidRPr="00D27E6C">
              <w:rPr>
                <w:spacing w:val="-3"/>
                <w:sz w:val="20"/>
                <w:szCs w:val="20"/>
              </w:rPr>
              <w:t xml:space="preserve"> </w:t>
            </w:r>
            <w:r w:rsidRPr="00D27E6C">
              <w:rPr>
                <w:sz w:val="20"/>
                <w:szCs w:val="20"/>
              </w:rPr>
              <w:t>MUNICIPAL),</w:t>
            </w:r>
          </w:p>
          <w:p w14:paraId="66542169" w14:textId="3E7E1BBE" w:rsidR="001447A7" w:rsidRPr="00D27E6C" w:rsidRDefault="00CD46A3" w:rsidP="00B659BA">
            <w:pPr>
              <w:pStyle w:val="TableParagraph"/>
              <w:ind w:left="142" w:right="140"/>
              <w:jc w:val="both"/>
              <w:rPr>
                <w:sz w:val="20"/>
                <w:szCs w:val="20"/>
              </w:rPr>
            </w:pPr>
            <w:r w:rsidRPr="00D27E6C">
              <w:rPr>
                <w:sz w:val="20"/>
                <w:szCs w:val="20"/>
              </w:rPr>
              <w:t>ya que</w:t>
            </w:r>
            <w:r w:rsidRPr="00D27E6C">
              <w:rPr>
                <w:spacing w:val="-3"/>
                <w:sz w:val="20"/>
                <w:szCs w:val="20"/>
              </w:rPr>
              <w:t xml:space="preserve"> </w:t>
            </w:r>
            <w:r w:rsidRPr="00D27E6C">
              <w:rPr>
                <w:sz w:val="20"/>
                <w:szCs w:val="20"/>
              </w:rPr>
              <w:t>no cuenta con</w:t>
            </w:r>
            <w:r w:rsidRPr="00D27E6C">
              <w:rPr>
                <w:spacing w:val="-2"/>
                <w:sz w:val="20"/>
                <w:szCs w:val="20"/>
              </w:rPr>
              <w:t xml:space="preserve"> </w:t>
            </w:r>
            <w:r w:rsidRPr="00D27E6C">
              <w:rPr>
                <w:sz w:val="20"/>
                <w:szCs w:val="20"/>
              </w:rPr>
              <w:t>convenios</w:t>
            </w:r>
            <w:r w:rsidRPr="00D27E6C">
              <w:rPr>
                <w:spacing w:val="-1"/>
                <w:sz w:val="20"/>
                <w:szCs w:val="20"/>
              </w:rPr>
              <w:t xml:space="preserve"> </w:t>
            </w:r>
            <w:r w:rsidRPr="00D27E6C">
              <w:rPr>
                <w:sz w:val="20"/>
                <w:szCs w:val="20"/>
              </w:rPr>
              <w:t xml:space="preserve">el </w:t>
            </w:r>
            <w:r w:rsidR="00F554A7" w:rsidRPr="00D27E6C">
              <w:rPr>
                <w:sz w:val="20"/>
                <w:szCs w:val="20"/>
              </w:rPr>
              <w:t>Gad</w:t>
            </w:r>
            <w:r w:rsidRPr="00D27E6C">
              <w:rPr>
                <w:sz w:val="20"/>
                <w:szCs w:val="20"/>
              </w:rPr>
              <w:t>.</w:t>
            </w:r>
          </w:p>
        </w:tc>
        <w:tc>
          <w:tcPr>
            <w:tcW w:w="0" w:type="auto"/>
            <w:vAlign w:val="center"/>
          </w:tcPr>
          <w:p w14:paraId="4492A963" w14:textId="77777777" w:rsidR="001447A7" w:rsidRPr="00D27E6C" w:rsidRDefault="00CD46A3" w:rsidP="00BE7EAB">
            <w:pPr>
              <w:pStyle w:val="TableParagraph"/>
              <w:ind w:left="4"/>
              <w:jc w:val="center"/>
              <w:rPr>
                <w:sz w:val="20"/>
                <w:szCs w:val="20"/>
              </w:rPr>
            </w:pPr>
            <w:r w:rsidRPr="00D27E6C">
              <w:rPr>
                <w:w w:val="99"/>
                <w:sz w:val="20"/>
                <w:szCs w:val="20"/>
              </w:rPr>
              <w:t>5</w:t>
            </w:r>
          </w:p>
        </w:tc>
        <w:tc>
          <w:tcPr>
            <w:tcW w:w="0" w:type="auto"/>
            <w:vAlign w:val="center"/>
          </w:tcPr>
          <w:p w14:paraId="4979188D" w14:textId="77777777" w:rsidR="001447A7" w:rsidRPr="00D27E6C" w:rsidRDefault="00CD46A3" w:rsidP="00BE7EAB">
            <w:pPr>
              <w:pStyle w:val="TableParagraph"/>
              <w:ind w:left="8"/>
              <w:jc w:val="center"/>
              <w:rPr>
                <w:sz w:val="20"/>
                <w:szCs w:val="20"/>
              </w:rPr>
            </w:pPr>
            <w:r w:rsidRPr="00D27E6C">
              <w:rPr>
                <w:w w:val="99"/>
                <w:sz w:val="20"/>
                <w:szCs w:val="20"/>
              </w:rPr>
              <w:t>3</w:t>
            </w:r>
          </w:p>
        </w:tc>
        <w:tc>
          <w:tcPr>
            <w:tcW w:w="0" w:type="auto"/>
            <w:vAlign w:val="center"/>
          </w:tcPr>
          <w:p w14:paraId="45AFAE0B" w14:textId="77777777" w:rsidR="001447A7" w:rsidRPr="00D27E6C" w:rsidRDefault="00CD46A3" w:rsidP="00BE7EAB">
            <w:pPr>
              <w:pStyle w:val="TableParagraph"/>
              <w:ind w:left="6"/>
              <w:jc w:val="center"/>
              <w:rPr>
                <w:sz w:val="20"/>
                <w:szCs w:val="20"/>
              </w:rPr>
            </w:pPr>
            <w:r w:rsidRPr="00D27E6C">
              <w:rPr>
                <w:w w:val="99"/>
                <w:sz w:val="20"/>
                <w:szCs w:val="20"/>
              </w:rPr>
              <w:t>1</w:t>
            </w:r>
          </w:p>
        </w:tc>
        <w:tc>
          <w:tcPr>
            <w:tcW w:w="0" w:type="auto"/>
            <w:vAlign w:val="center"/>
          </w:tcPr>
          <w:p w14:paraId="7FB4A725"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vAlign w:val="center"/>
          </w:tcPr>
          <w:p w14:paraId="507D3DC3" w14:textId="6F687EED"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5AFF284F" w14:textId="77777777" w:rsidTr="002F2CC5">
        <w:trPr>
          <w:trHeight w:val="725"/>
          <w:jc w:val="center"/>
        </w:trPr>
        <w:tc>
          <w:tcPr>
            <w:tcW w:w="0" w:type="auto"/>
            <w:vAlign w:val="center"/>
          </w:tcPr>
          <w:p w14:paraId="63BE50C7" w14:textId="77777777" w:rsidR="001447A7" w:rsidRPr="00D27E6C" w:rsidRDefault="00CD46A3" w:rsidP="00B659BA">
            <w:pPr>
              <w:pStyle w:val="TableParagraph"/>
              <w:ind w:left="142" w:right="140"/>
              <w:jc w:val="both"/>
              <w:rPr>
                <w:sz w:val="20"/>
                <w:szCs w:val="20"/>
              </w:rPr>
            </w:pPr>
            <w:r w:rsidRPr="00D27E6C">
              <w:rPr>
                <w:sz w:val="20"/>
                <w:szCs w:val="20"/>
              </w:rPr>
              <w:t>Mantenimiento</w:t>
            </w:r>
            <w:r w:rsidRPr="00D27E6C">
              <w:rPr>
                <w:spacing w:val="7"/>
                <w:sz w:val="20"/>
                <w:szCs w:val="20"/>
              </w:rPr>
              <w:t xml:space="preserve"> </w:t>
            </w:r>
            <w:r w:rsidRPr="00D27E6C">
              <w:rPr>
                <w:sz w:val="20"/>
                <w:szCs w:val="20"/>
              </w:rPr>
              <w:t>periódico</w:t>
            </w:r>
            <w:r w:rsidRPr="00D27E6C">
              <w:rPr>
                <w:spacing w:val="8"/>
                <w:sz w:val="20"/>
                <w:szCs w:val="20"/>
              </w:rPr>
              <w:t xml:space="preserve"> </w:t>
            </w:r>
            <w:r w:rsidRPr="00D27E6C">
              <w:rPr>
                <w:sz w:val="20"/>
                <w:szCs w:val="20"/>
              </w:rPr>
              <w:t>de</w:t>
            </w:r>
            <w:r w:rsidRPr="00D27E6C">
              <w:rPr>
                <w:spacing w:val="5"/>
                <w:sz w:val="20"/>
                <w:szCs w:val="20"/>
              </w:rPr>
              <w:t xml:space="preserve"> </w:t>
            </w:r>
            <w:r w:rsidRPr="00D27E6C">
              <w:rPr>
                <w:sz w:val="20"/>
                <w:szCs w:val="20"/>
              </w:rPr>
              <w:t>los</w:t>
            </w:r>
            <w:r w:rsidRPr="00D27E6C">
              <w:rPr>
                <w:spacing w:val="1"/>
                <w:sz w:val="20"/>
                <w:szCs w:val="20"/>
              </w:rPr>
              <w:t xml:space="preserve"> </w:t>
            </w:r>
            <w:r w:rsidRPr="00D27E6C">
              <w:rPr>
                <w:sz w:val="20"/>
                <w:szCs w:val="20"/>
              </w:rPr>
              <w:t>espacios públicos de la parroquia como</w:t>
            </w:r>
            <w:r w:rsidRPr="00D27E6C">
              <w:rPr>
                <w:spacing w:val="1"/>
                <w:sz w:val="20"/>
                <w:szCs w:val="20"/>
              </w:rPr>
              <w:t xml:space="preserve"> </w:t>
            </w:r>
            <w:r w:rsidRPr="00D27E6C">
              <w:rPr>
                <w:sz w:val="20"/>
                <w:szCs w:val="20"/>
              </w:rPr>
              <w:t>son</w:t>
            </w:r>
            <w:r w:rsidRPr="00D27E6C">
              <w:rPr>
                <w:spacing w:val="-2"/>
                <w:sz w:val="20"/>
                <w:szCs w:val="20"/>
              </w:rPr>
              <w:t xml:space="preserve"> </w:t>
            </w:r>
            <w:r w:rsidRPr="00D27E6C">
              <w:rPr>
                <w:sz w:val="20"/>
                <w:szCs w:val="20"/>
              </w:rPr>
              <w:t>canchas,</w:t>
            </w:r>
            <w:r w:rsidRPr="00D27E6C">
              <w:rPr>
                <w:spacing w:val="-2"/>
                <w:sz w:val="20"/>
                <w:szCs w:val="20"/>
              </w:rPr>
              <w:t xml:space="preserve"> </w:t>
            </w:r>
            <w:r w:rsidRPr="00D27E6C">
              <w:rPr>
                <w:sz w:val="20"/>
                <w:szCs w:val="20"/>
              </w:rPr>
              <w:t>escenarios</w:t>
            </w:r>
            <w:r w:rsidRPr="00D27E6C">
              <w:rPr>
                <w:spacing w:val="-3"/>
                <w:sz w:val="20"/>
                <w:szCs w:val="20"/>
              </w:rPr>
              <w:t xml:space="preserve"> </w:t>
            </w:r>
            <w:r w:rsidRPr="00D27E6C">
              <w:rPr>
                <w:sz w:val="20"/>
                <w:szCs w:val="20"/>
              </w:rPr>
              <w:t>deportivos,</w:t>
            </w:r>
            <w:r w:rsidRPr="00D27E6C">
              <w:rPr>
                <w:spacing w:val="-2"/>
                <w:sz w:val="20"/>
                <w:szCs w:val="20"/>
              </w:rPr>
              <w:t xml:space="preserve"> </w:t>
            </w:r>
            <w:r w:rsidRPr="00D27E6C">
              <w:rPr>
                <w:sz w:val="20"/>
                <w:szCs w:val="20"/>
              </w:rPr>
              <w:t>casa</w:t>
            </w:r>
          </w:p>
          <w:p w14:paraId="172DCC05" w14:textId="31854C3E" w:rsidR="001447A7" w:rsidRPr="00D27E6C" w:rsidRDefault="00CD46A3" w:rsidP="00B659BA">
            <w:pPr>
              <w:pStyle w:val="TableParagraph"/>
              <w:ind w:left="142" w:right="140"/>
              <w:jc w:val="both"/>
              <w:rPr>
                <w:sz w:val="20"/>
                <w:szCs w:val="20"/>
              </w:rPr>
            </w:pPr>
            <w:r w:rsidRPr="00D27E6C">
              <w:rPr>
                <w:sz w:val="20"/>
                <w:szCs w:val="20"/>
              </w:rPr>
              <w:t>comunales</w:t>
            </w:r>
            <w:r w:rsidRPr="00D27E6C">
              <w:rPr>
                <w:spacing w:val="-2"/>
                <w:sz w:val="20"/>
                <w:szCs w:val="20"/>
              </w:rPr>
              <w:t xml:space="preserve"> </w:t>
            </w:r>
            <w:r w:rsidRPr="00D27E6C">
              <w:rPr>
                <w:sz w:val="20"/>
                <w:szCs w:val="20"/>
              </w:rPr>
              <w:t>baterías</w:t>
            </w:r>
            <w:r w:rsidRPr="00D27E6C">
              <w:rPr>
                <w:spacing w:val="-1"/>
                <w:sz w:val="20"/>
                <w:szCs w:val="20"/>
              </w:rPr>
              <w:t xml:space="preserve"> </w:t>
            </w:r>
            <w:r w:rsidRPr="00D27E6C">
              <w:rPr>
                <w:sz w:val="20"/>
                <w:szCs w:val="20"/>
              </w:rPr>
              <w:t>sanitarias</w:t>
            </w:r>
            <w:r w:rsidR="004C6D78" w:rsidRPr="00D27E6C">
              <w:rPr>
                <w:sz w:val="20"/>
                <w:szCs w:val="20"/>
              </w:rPr>
              <w:t>.</w:t>
            </w:r>
          </w:p>
        </w:tc>
        <w:tc>
          <w:tcPr>
            <w:tcW w:w="0" w:type="auto"/>
            <w:vAlign w:val="center"/>
          </w:tcPr>
          <w:p w14:paraId="52F89A9B" w14:textId="77777777" w:rsidR="001447A7" w:rsidRPr="00D27E6C" w:rsidRDefault="00CD46A3" w:rsidP="00BE7EAB">
            <w:pPr>
              <w:pStyle w:val="TableParagraph"/>
              <w:ind w:left="4"/>
              <w:jc w:val="center"/>
              <w:rPr>
                <w:sz w:val="20"/>
                <w:szCs w:val="20"/>
              </w:rPr>
            </w:pPr>
            <w:r w:rsidRPr="00D27E6C">
              <w:rPr>
                <w:w w:val="99"/>
                <w:sz w:val="20"/>
                <w:szCs w:val="20"/>
              </w:rPr>
              <w:t>3</w:t>
            </w:r>
          </w:p>
        </w:tc>
        <w:tc>
          <w:tcPr>
            <w:tcW w:w="0" w:type="auto"/>
            <w:vAlign w:val="center"/>
          </w:tcPr>
          <w:p w14:paraId="26500E64" w14:textId="5B011D7B" w:rsidR="001447A7" w:rsidRPr="00D27E6C" w:rsidRDefault="00464362" w:rsidP="00BE7EAB">
            <w:pPr>
              <w:pStyle w:val="TableParagraph"/>
              <w:ind w:left="8"/>
              <w:jc w:val="center"/>
              <w:rPr>
                <w:sz w:val="20"/>
                <w:szCs w:val="20"/>
              </w:rPr>
            </w:pPr>
            <w:r w:rsidRPr="00D27E6C">
              <w:rPr>
                <w:w w:val="99"/>
                <w:sz w:val="20"/>
                <w:szCs w:val="20"/>
              </w:rPr>
              <w:t>4</w:t>
            </w:r>
          </w:p>
        </w:tc>
        <w:tc>
          <w:tcPr>
            <w:tcW w:w="0" w:type="auto"/>
            <w:vAlign w:val="center"/>
          </w:tcPr>
          <w:p w14:paraId="6844E340" w14:textId="06177518" w:rsidR="001447A7" w:rsidRPr="00D27E6C" w:rsidRDefault="00464362" w:rsidP="00BE7EAB">
            <w:pPr>
              <w:pStyle w:val="TableParagraph"/>
              <w:ind w:left="6"/>
              <w:jc w:val="center"/>
              <w:rPr>
                <w:sz w:val="20"/>
                <w:szCs w:val="20"/>
              </w:rPr>
            </w:pPr>
            <w:r w:rsidRPr="00D27E6C">
              <w:rPr>
                <w:sz w:val="20"/>
                <w:szCs w:val="20"/>
              </w:rPr>
              <w:t>2</w:t>
            </w:r>
          </w:p>
        </w:tc>
        <w:tc>
          <w:tcPr>
            <w:tcW w:w="0" w:type="auto"/>
            <w:vAlign w:val="center"/>
          </w:tcPr>
          <w:p w14:paraId="35CEEEAF"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vAlign w:val="center"/>
          </w:tcPr>
          <w:p w14:paraId="5EA780A5" w14:textId="18E7EDEE" w:rsidR="001447A7" w:rsidRPr="00D27E6C" w:rsidRDefault="004C6D47" w:rsidP="00BE7EAB">
            <w:pPr>
              <w:pStyle w:val="TableParagraph"/>
              <w:ind w:left="106"/>
              <w:jc w:val="center"/>
              <w:rPr>
                <w:sz w:val="20"/>
                <w:szCs w:val="20"/>
              </w:rPr>
            </w:pPr>
            <w:r w:rsidRPr="00D27E6C">
              <w:rPr>
                <w:sz w:val="20"/>
                <w:szCs w:val="20"/>
              </w:rPr>
              <w:t>10</w:t>
            </w:r>
          </w:p>
        </w:tc>
      </w:tr>
      <w:tr w:rsidR="001447A7" w:rsidRPr="00D27E6C" w14:paraId="4ABE99BE" w14:textId="77777777" w:rsidTr="004D7A6C">
        <w:trPr>
          <w:trHeight w:val="421"/>
          <w:jc w:val="center"/>
        </w:trPr>
        <w:tc>
          <w:tcPr>
            <w:tcW w:w="0" w:type="auto"/>
            <w:vAlign w:val="center"/>
          </w:tcPr>
          <w:p w14:paraId="09BA4DE5" w14:textId="5D79149C" w:rsidR="001447A7" w:rsidRPr="00D27E6C" w:rsidRDefault="00CD46A3" w:rsidP="00B659BA">
            <w:pPr>
              <w:pStyle w:val="TableParagraph"/>
              <w:ind w:left="142" w:right="140"/>
              <w:jc w:val="both"/>
              <w:rPr>
                <w:sz w:val="20"/>
                <w:szCs w:val="20"/>
              </w:rPr>
            </w:pPr>
            <w:r w:rsidRPr="00D27E6C">
              <w:rPr>
                <w:sz w:val="20"/>
                <w:szCs w:val="20"/>
              </w:rPr>
              <w:t>Conven</w:t>
            </w:r>
            <w:r w:rsidR="00F43EF6" w:rsidRPr="00D27E6C">
              <w:rPr>
                <w:sz w:val="20"/>
                <w:szCs w:val="20"/>
              </w:rPr>
              <w:t xml:space="preserve">ios Interinstitucionales con la </w:t>
            </w:r>
            <w:r w:rsidRPr="00D27E6C">
              <w:rPr>
                <w:sz w:val="20"/>
                <w:szCs w:val="20"/>
              </w:rPr>
              <w:t>Zona 2 de educación y los diferentes</w:t>
            </w:r>
            <w:r w:rsidRPr="00D27E6C">
              <w:rPr>
                <w:spacing w:val="-50"/>
                <w:sz w:val="20"/>
                <w:szCs w:val="20"/>
              </w:rPr>
              <w:t xml:space="preserve"> </w:t>
            </w:r>
            <w:r w:rsidR="004C6D78" w:rsidRPr="00D27E6C">
              <w:rPr>
                <w:sz w:val="20"/>
                <w:szCs w:val="20"/>
              </w:rPr>
              <w:t xml:space="preserve">distritos, </w:t>
            </w:r>
            <w:r w:rsidRPr="00D27E6C">
              <w:rPr>
                <w:sz w:val="20"/>
                <w:szCs w:val="20"/>
              </w:rPr>
              <w:t>para mejorar la</w:t>
            </w:r>
            <w:r w:rsidRPr="00D27E6C">
              <w:rPr>
                <w:spacing w:val="1"/>
                <w:sz w:val="20"/>
                <w:szCs w:val="20"/>
              </w:rPr>
              <w:t xml:space="preserve"> </w:t>
            </w:r>
            <w:r w:rsidRPr="00D27E6C">
              <w:rPr>
                <w:sz w:val="20"/>
                <w:szCs w:val="20"/>
              </w:rPr>
              <w:t>infraestructura</w:t>
            </w:r>
            <w:r w:rsidRPr="00D27E6C">
              <w:rPr>
                <w:spacing w:val="-1"/>
                <w:sz w:val="20"/>
                <w:szCs w:val="20"/>
              </w:rPr>
              <w:t xml:space="preserve"> </w:t>
            </w:r>
            <w:r w:rsidRPr="00D27E6C">
              <w:rPr>
                <w:sz w:val="20"/>
                <w:szCs w:val="20"/>
              </w:rPr>
              <w:t>física</w:t>
            </w:r>
            <w:r w:rsidR="004C6D78" w:rsidRPr="00D27E6C">
              <w:rPr>
                <w:sz w:val="20"/>
                <w:szCs w:val="20"/>
              </w:rPr>
              <w:t>.</w:t>
            </w:r>
          </w:p>
        </w:tc>
        <w:tc>
          <w:tcPr>
            <w:tcW w:w="0" w:type="auto"/>
            <w:vAlign w:val="center"/>
          </w:tcPr>
          <w:p w14:paraId="4B4B12F2" w14:textId="5161C767" w:rsidR="001447A7" w:rsidRPr="00D27E6C" w:rsidRDefault="00464362" w:rsidP="00BE7EAB">
            <w:pPr>
              <w:pStyle w:val="TableParagraph"/>
              <w:ind w:left="4"/>
              <w:jc w:val="center"/>
              <w:rPr>
                <w:sz w:val="20"/>
                <w:szCs w:val="20"/>
              </w:rPr>
            </w:pPr>
            <w:r w:rsidRPr="00D27E6C">
              <w:rPr>
                <w:w w:val="99"/>
                <w:sz w:val="20"/>
                <w:szCs w:val="20"/>
              </w:rPr>
              <w:t>2</w:t>
            </w:r>
          </w:p>
        </w:tc>
        <w:tc>
          <w:tcPr>
            <w:tcW w:w="0" w:type="auto"/>
            <w:vAlign w:val="center"/>
          </w:tcPr>
          <w:p w14:paraId="1A22B611" w14:textId="4CCD7E2A" w:rsidR="001447A7" w:rsidRPr="00D27E6C" w:rsidRDefault="00464362" w:rsidP="00BE7EAB">
            <w:pPr>
              <w:pStyle w:val="TableParagraph"/>
              <w:ind w:left="8"/>
              <w:jc w:val="center"/>
              <w:rPr>
                <w:sz w:val="20"/>
                <w:szCs w:val="20"/>
              </w:rPr>
            </w:pPr>
            <w:r w:rsidRPr="00D27E6C">
              <w:rPr>
                <w:w w:val="99"/>
                <w:sz w:val="20"/>
                <w:szCs w:val="20"/>
              </w:rPr>
              <w:t>3</w:t>
            </w:r>
          </w:p>
        </w:tc>
        <w:tc>
          <w:tcPr>
            <w:tcW w:w="0" w:type="auto"/>
            <w:vAlign w:val="center"/>
          </w:tcPr>
          <w:p w14:paraId="40AF7016" w14:textId="389B315B" w:rsidR="001447A7" w:rsidRPr="00D27E6C" w:rsidRDefault="00464362" w:rsidP="00BE7EAB">
            <w:pPr>
              <w:pStyle w:val="TableParagraph"/>
              <w:ind w:left="6"/>
              <w:jc w:val="center"/>
              <w:rPr>
                <w:sz w:val="20"/>
                <w:szCs w:val="20"/>
              </w:rPr>
            </w:pPr>
            <w:r w:rsidRPr="00D27E6C">
              <w:rPr>
                <w:w w:val="99"/>
                <w:sz w:val="20"/>
                <w:szCs w:val="20"/>
              </w:rPr>
              <w:t>4</w:t>
            </w:r>
          </w:p>
        </w:tc>
        <w:tc>
          <w:tcPr>
            <w:tcW w:w="0" w:type="auto"/>
            <w:vAlign w:val="center"/>
          </w:tcPr>
          <w:p w14:paraId="256BC187" w14:textId="77777777" w:rsidR="001447A7" w:rsidRPr="00D27E6C" w:rsidRDefault="00CD46A3" w:rsidP="00BE7EAB">
            <w:pPr>
              <w:pStyle w:val="TableParagraph"/>
              <w:ind w:left="8"/>
              <w:jc w:val="center"/>
              <w:rPr>
                <w:sz w:val="20"/>
                <w:szCs w:val="20"/>
              </w:rPr>
            </w:pPr>
            <w:r w:rsidRPr="00D27E6C">
              <w:rPr>
                <w:w w:val="99"/>
                <w:sz w:val="20"/>
                <w:szCs w:val="20"/>
              </w:rPr>
              <w:t>1</w:t>
            </w:r>
          </w:p>
        </w:tc>
        <w:tc>
          <w:tcPr>
            <w:tcW w:w="0" w:type="auto"/>
            <w:vAlign w:val="center"/>
          </w:tcPr>
          <w:p w14:paraId="31EC2119" w14:textId="487B7FE4" w:rsidR="001447A7" w:rsidRPr="00D27E6C" w:rsidRDefault="004C6D47" w:rsidP="00BE7EAB">
            <w:pPr>
              <w:pStyle w:val="TableParagraph"/>
              <w:ind w:left="106"/>
              <w:jc w:val="center"/>
              <w:rPr>
                <w:sz w:val="20"/>
                <w:szCs w:val="20"/>
              </w:rPr>
            </w:pPr>
            <w:r w:rsidRPr="00D27E6C">
              <w:rPr>
                <w:sz w:val="20"/>
                <w:szCs w:val="20"/>
              </w:rPr>
              <w:t>10</w:t>
            </w:r>
          </w:p>
        </w:tc>
      </w:tr>
    </w:tbl>
    <w:p w14:paraId="72022BE6" w14:textId="77777777" w:rsidR="004D7A6C" w:rsidRPr="00D27E6C" w:rsidRDefault="00CD46A3" w:rsidP="00BE7EAB">
      <w:pPr>
        <w:rPr>
          <w:sz w:val="20"/>
          <w:szCs w:val="20"/>
        </w:rPr>
      </w:pPr>
      <w:r w:rsidRPr="00D27E6C">
        <w:rPr>
          <w:sz w:val="20"/>
          <w:szCs w:val="20"/>
        </w:rPr>
        <w:t>Fuente: Vi</w:t>
      </w:r>
      <w:r w:rsidR="004D7A6C" w:rsidRPr="00D27E6C">
        <w:rPr>
          <w:sz w:val="20"/>
          <w:szCs w:val="20"/>
        </w:rPr>
        <w:t>sita de campo a las Comunidades</w:t>
      </w:r>
    </w:p>
    <w:p w14:paraId="38E10391" w14:textId="77777777" w:rsidR="00D9057C" w:rsidRPr="00D27E6C" w:rsidRDefault="00EB57D9" w:rsidP="00BE7EAB">
      <w:pPr>
        <w:rPr>
          <w:sz w:val="20"/>
          <w:szCs w:val="20"/>
        </w:rPr>
        <w:sectPr w:rsidR="00D9057C" w:rsidRPr="00D27E6C" w:rsidSect="004514FD">
          <w:headerReference w:type="default" r:id="rId164"/>
          <w:footerReference w:type="default" r:id="rId165"/>
          <w:headerReference w:type="first" r:id="rId166"/>
          <w:pgSz w:w="12240" w:h="15840" w:code="1"/>
          <w:pgMar w:top="1865" w:right="1440" w:bottom="1440" w:left="1701" w:header="426" w:footer="229" w:gutter="0"/>
          <w:cols w:space="708"/>
          <w:titlePg/>
          <w:docGrid w:linePitch="360"/>
        </w:sectPr>
      </w:pPr>
      <w:r w:rsidRPr="00D27E6C">
        <w:rPr>
          <w:sz w:val="20"/>
          <w:szCs w:val="20"/>
        </w:rPr>
        <w:t>Elaborado por: Equipo Técnico 2024</w:t>
      </w:r>
      <w:r w:rsidR="00CD46A3" w:rsidRPr="00D27E6C">
        <w:rPr>
          <w:sz w:val="20"/>
          <w:szCs w:val="20"/>
        </w:rPr>
        <w:t>.</w:t>
      </w:r>
    </w:p>
    <w:p w14:paraId="6FCCDE79" w14:textId="4C072409" w:rsidR="00DD4CBF" w:rsidRPr="00D27E6C" w:rsidRDefault="00E4280A" w:rsidP="00ED51F1">
      <w:pPr>
        <w:jc w:val="center"/>
        <w:rPr>
          <w:sz w:val="20"/>
          <w:szCs w:val="20"/>
        </w:rPr>
      </w:pPr>
      <w:bookmarkStart w:id="451" w:name="_Toc176849058"/>
      <w:r w:rsidRPr="00D27E6C">
        <w:rPr>
          <w:rFonts w:eastAsiaTheme="minorEastAsia"/>
          <w:smallCaps/>
          <w:sz w:val="24"/>
          <w:szCs w:val="24"/>
        </w:rPr>
        <w:lastRenderedPageBreak/>
        <w:t xml:space="preserve">mapa n.- </w:t>
      </w:r>
      <w:r w:rsidRPr="00D27E6C">
        <w:rPr>
          <w:rFonts w:eastAsiaTheme="minorEastAsia"/>
          <w:smallCaps/>
          <w:sz w:val="24"/>
          <w:szCs w:val="24"/>
        </w:rPr>
        <w:fldChar w:fldCharType="begin"/>
      </w:r>
      <w:r w:rsidRPr="00D27E6C">
        <w:rPr>
          <w:rFonts w:eastAsiaTheme="minorEastAsia"/>
          <w:smallCaps/>
          <w:sz w:val="24"/>
          <w:szCs w:val="24"/>
        </w:rPr>
        <w:instrText xml:space="preserve"> SEQ MAPA_N.- \* ARABIC </w:instrText>
      </w:r>
      <w:r w:rsidRPr="00D27E6C">
        <w:rPr>
          <w:rFonts w:eastAsiaTheme="minorEastAsia"/>
          <w:smallCaps/>
          <w:sz w:val="24"/>
          <w:szCs w:val="24"/>
        </w:rPr>
        <w:fldChar w:fldCharType="separate"/>
      </w:r>
      <w:r w:rsidR="00C73BBB">
        <w:rPr>
          <w:rFonts w:eastAsiaTheme="minorEastAsia"/>
          <w:smallCaps/>
          <w:noProof/>
          <w:sz w:val="24"/>
          <w:szCs w:val="24"/>
        </w:rPr>
        <w:t>12</w:t>
      </w:r>
      <w:r w:rsidRPr="00D27E6C">
        <w:rPr>
          <w:rFonts w:eastAsiaTheme="minorEastAsia"/>
          <w:smallCaps/>
          <w:sz w:val="24"/>
          <w:szCs w:val="24"/>
        </w:rPr>
        <w:fldChar w:fldCharType="end"/>
      </w:r>
      <w:r w:rsidRPr="00D27E6C">
        <w:rPr>
          <w:rFonts w:eastAsiaTheme="minorEastAsia"/>
          <w:smallCaps/>
          <w:sz w:val="24"/>
          <w:szCs w:val="24"/>
        </w:rPr>
        <w:t xml:space="preserve">   </w:t>
      </w:r>
      <w:r w:rsidR="00DD4CBF" w:rsidRPr="00D27E6C">
        <w:rPr>
          <w:sz w:val="20"/>
          <w:szCs w:val="20"/>
        </w:rPr>
        <w:t>MODELO ACTUAL DE LA PARROQUIA DIEZ DE AGOSTO</w:t>
      </w:r>
      <w:bookmarkEnd w:id="451"/>
    </w:p>
    <w:p w14:paraId="2B3F3EB0" w14:textId="77777777" w:rsidR="00DD4CBF" w:rsidRPr="00D27E6C" w:rsidRDefault="00DD4CBF" w:rsidP="00BE7EAB">
      <w:pPr>
        <w:rPr>
          <w:sz w:val="20"/>
          <w:szCs w:val="20"/>
        </w:rPr>
      </w:pPr>
    </w:p>
    <w:p w14:paraId="30B2F976" w14:textId="77777777" w:rsidR="00DD4CBF" w:rsidRPr="00D27E6C" w:rsidRDefault="00DD4CBF" w:rsidP="00BE7EAB">
      <w:pPr>
        <w:rPr>
          <w:sz w:val="20"/>
          <w:szCs w:val="20"/>
        </w:rPr>
      </w:pPr>
    </w:p>
    <w:p w14:paraId="6A2EC2FB" w14:textId="76D2C981" w:rsidR="005C3F59" w:rsidRPr="00D27E6C" w:rsidRDefault="00DD4CBF" w:rsidP="00D9057C">
      <w:pPr>
        <w:jc w:val="center"/>
        <w:rPr>
          <w:sz w:val="20"/>
          <w:szCs w:val="20"/>
        </w:rPr>
      </w:pPr>
      <w:r w:rsidRPr="00D27E6C">
        <w:rPr>
          <w:noProof/>
          <w:lang w:eastAsia="es-EC"/>
        </w:rPr>
        <w:drawing>
          <wp:inline distT="0" distB="0" distL="0" distR="0" wp14:anchorId="0F894683" wp14:editId="008B9FA6">
            <wp:extent cx="6784572" cy="4701540"/>
            <wp:effectExtent l="0" t="0" r="0" b="3810"/>
            <wp:docPr id="17265689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68942" name=""/>
                    <pic:cNvPicPr/>
                  </pic:nvPicPr>
                  <pic:blipFill rotWithShape="1">
                    <a:blip r:embed="rId167"/>
                    <a:srcRect l="39565" t="26802" r="23508" b="25031"/>
                    <a:stretch/>
                  </pic:blipFill>
                  <pic:spPr bwMode="auto">
                    <a:xfrm>
                      <a:off x="0" y="0"/>
                      <a:ext cx="6804435" cy="4715304"/>
                    </a:xfrm>
                    <a:prstGeom prst="rect">
                      <a:avLst/>
                    </a:prstGeom>
                    <a:ln>
                      <a:noFill/>
                    </a:ln>
                    <a:extLst>
                      <a:ext uri="{53640926-AAD7-44D8-BBD7-CCE9431645EC}">
                        <a14:shadowObscured xmlns:a14="http://schemas.microsoft.com/office/drawing/2010/main"/>
                      </a:ext>
                    </a:extLst>
                  </pic:spPr>
                </pic:pic>
              </a:graphicData>
            </a:graphic>
          </wp:inline>
        </w:drawing>
      </w:r>
    </w:p>
    <w:p w14:paraId="659A8C0B" w14:textId="3DFDC192" w:rsidR="005C3F59" w:rsidRPr="00D27E6C" w:rsidRDefault="00E4280A" w:rsidP="00BE7EAB">
      <w:pPr>
        <w:rPr>
          <w:sz w:val="20"/>
          <w:szCs w:val="20"/>
        </w:rPr>
      </w:pPr>
      <w:r w:rsidRPr="00D27E6C">
        <w:rPr>
          <w:sz w:val="20"/>
          <w:szCs w:val="20"/>
        </w:rPr>
        <w:t xml:space="preserve">                     Fuente: PDOT 2019-2023</w:t>
      </w:r>
    </w:p>
    <w:p w14:paraId="2B52A29A" w14:textId="77777777" w:rsidR="00D9057C" w:rsidRPr="00D27E6C" w:rsidRDefault="00DD4CBF">
      <w:pPr>
        <w:rPr>
          <w:sz w:val="40"/>
          <w:szCs w:val="40"/>
        </w:rPr>
        <w:sectPr w:rsidR="00D9057C" w:rsidRPr="00D27E6C" w:rsidSect="00D9057C">
          <w:pgSz w:w="15840" w:h="12240" w:orient="landscape" w:code="1"/>
          <w:pgMar w:top="1701" w:right="1865" w:bottom="1440" w:left="1440" w:header="426" w:footer="229" w:gutter="0"/>
          <w:cols w:space="708"/>
          <w:titlePg/>
          <w:docGrid w:linePitch="360"/>
        </w:sectPr>
      </w:pPr>
      <w:bookmarkStart w:id="452" w:name="_Toc150176574"/>
      <w:r w:rsidRPr="00D27E6C">
        <w:rPr>
          <w:sz w:val="40"/>
          <w:szCs w:val="40"/>
        </w:rPr>
        <w:br w:type="page"/>
      </w:r>
    </w:p>
    <w:p w14:paraId="4FFE74E1" w14:textId="16B49EF2" w:rsidR="00ED51F1" w:rsidRPr="00D27E6C" w:rsidRDefault="00ED51F1" w:rsidP="00ED51F1">
      <w:pPr>
        <w:jc w:val="both"/>
        <w:rPr>
          <w:sz w:val="24"/>
          <w:szCs w:val="24"/>
          <w:lang w:val="es-ES"/>
        </w:rPr>
      </w:pPr>
      <w:r w:rsidRPr="00D27E6C">
        <w:rPr>
          <w:sz w:val="24"/>
          <w:szCs w:val="24"/>
          <w:lang w:val="es-ES"/>
        </w:rPr>
        <w:lastRenderedPageBreak/>
        <w:t xml:space="preserve">En base al trabajo coordinado participativo, articulado con los presidentes de </w:t>
      </w:r>
      <w:bookmarkStart w:id="453" w:name="_Toc53771920"/>
      <w:bookmarkStart w:id="454" w:name="_Toc53775578"/>
      <w:bookmarkStart w:id="455" w:name="_Toc54732511"/>
      <w:bookmarkStart w:id="456" w:name="_Toc54783479"/>
      <w:bookmarkStart w:id="457" w:name="_Toc54819566"/>
      <w:r w:rsidRPr="00D27E6C">
        <w:rPr>
          <w:sz w:val="24"/>
          <w:szCs w:val="24"/>
          <w:lang w:val="es-ES"/>
        </w:rPr>
        <w:t xml:space="preserve">los Sectores y de los Barrios de la parroquia </w:t>
      </w:r>
      <w:r w:rsidR="006B223C" w:rsidRPr="00D27E6C">
        <w:rPr>
          <w:sz w:val="24"/>
          <w:szCs w:val="24"/>
          <w:lang w:val="es-ES"/>
        </w:rPr>
        <w:t>Diez de Agosto</w:t>
      </w:r>
      <w:r w:rsidRPr="00D27E6C">
        <w:rPr>
          <w:sz w:val="24"/>
          <w:szCs w:val="24"/>
          <w:lang w:val="es-ES"/>
        </w:rPr>
        <w:t xml:space="preserve"> este modelo de Territorio Actual presenta resultados de los trabajos de campo realizados por la empresa consultora y su equipo técnico de campo en la parroquia. El propósito principal del estudio fue describir la interacción entre las personas su medio ambiente la productividad, la parte social y política para poder determinar las consecuencias del uso de la tierra presente y futuro.</w:t>
      </w:r>
      <w:bookmarkEnd w:id="453"/>
      <w:bookmarkEnd w:id="454"/>
      <w:bookmarkEnd w:id="455"/>
      <w:bookmarkEnd w:id="456"/>
      <w:bookmarkEnd w:id="457"/>
      <w:r w:rsidRPr="00D27E6C">
        <w:rPr>
          <w:sz w:val="24"/>
          <w:szCs w:val="24"/>
          <w:lang w:val="es-ES"/>
        </w:rPr>
        <w:t xml:space="preserve"> </w:t>
      </w:r>
    </w:p>
    <w:p w14:paraId="3F0F3C6D" w14:textId="77777777" w:rsidR="00B659BA" w:rsidRPr="00D27E6C" w:rsidRDefault="00B659BA" w:rsidP="00ED51F1">
      <w:pPr>
        <w:adjustRightInd w:val="0"/>
        <w:spacing w:before="120" w:line="276" w:lineRule="auto"/>
        <w:jc w:val="both"/>
        <w:rPr>
          <w:sz w:val="24"/>
          <w:szCs w:val="24"/>
          <w:lang w:val="es-ES"/>
        </w:rPr>
      </w:pPr>
    </w:p>
    <w:p w14:paraId="6FD6BBDE" w14:textId="6AB1B8E6" w:rsidR="00ED51F1" w:rsidRPr="00D27E6C" w:rsidRDefault="00ED51F1" w:rsidP="00ED51F1">
      <w:pPr>
        <w:adjustRightInd w:val="0"/>
        <w:spacing w:before="120" w:line="276" w:lineRule="auto"/>
        <w:jc w:val="both"/>
        <w:rPr>
          <w:sz w:val="24"/>
          <w:szCs w:val="24"/>
          <w:lang w:val="es-ES"/>
        </w:rPr>
      </w:pPr>
      <w:r w:rsidRPr="00D27E6C">
        <w:rPr>
          <w:sz w:val="24"/>
          <w:szCs w:val="24"/>
          <w:lang w:val="es-ES"/>
        </w:rPr>
        <w:t xml:space="preserve">La parroquia de </w:t>
      </w:r>
      <w:r w:rsidR="006B223C" w:rsidRPr="00D27E6C">
        <w:rPr>
          <w:sz w:val="24"/>
          <w:szCs w:val="24"/>
          <w:lang w:val="es-ES"/>
        </w:rPr>
        <w:t>Diez de Agosto</w:t>
      </w:r>
      <w:r w:rsidRPr="00D27E6C">
        <w:rPr>
          <w:sz w:val="24"/>
          <w:szCs w:val="24"/>
          <w:lang w:val="es-ES"/>
        </w:rPr>
        <w:t xml:space="preserve"> es una de las </w:t>
      </w:r>
      <w:r w:rsidR="00B659BA" w:rsidRPr="00D27E6C">
        <w:rPr>
          <w:sz w:val="24"/>
          <w:szCs w:val="24"/>
          <w:lang w:val="es-ES"/>
        </w:rPr>
        <w:t>catorce</w:t>
      </w:r>
      <w:r w:rsidRPr="00D27E6C">
        <w:rPr>
          <w:sz w:val="24"/>
          <w:szCs w:val="24"/>
          <w:lang w:val="es-ES"/>
        </w:rPr>
        <w:t xml:space="preserve"> parroquias del cantón </w:t>
      </w:r>
      <w:r w:rsidR="00B659BA" w:rsidRPr="00D27E6C">
        <w:rPr>
          <w:sz w:val="24"/>
          <w:szCs w:val="24"/>
          <w:lang w:val="es-ES"/>
        </w:rPr>
        <w:t>Pastaza</w:t>
      </w:r>
      <w:r w:rsidRPr="00D27E6C">
        <w:rPr>
          <w:sz w:val="24"/>
          <w:szCs w:val="24"/>
          <w:lang w:val="es-ES"/>
        </w:rPr>
        <w:t>, la parroquia se caracteriza:</w:t>
      </w:r>
    </w:p>
    <w:p w14:paraId="53010F38" w14:textId="77777777" w:rsidR="00B659BA" w:rsidRPr="00D27E6C" w:rsidRDefault="00B659BA" w:rsidP="00B659BA">
      <w:pPr>
        <w:pStyle w:val="Textoindependiente"/>
        <w:jc w:val="both"/>
      </w:pPr>
    </w:p>
    <w:p w14:paraId="6B774CC0" w14:textId="401D6B52" w:rsidR="00B659BA" w:rsidRPr="00D27E6C" w:rsidRDefault="00B659BA" w:rsidP="00B659BA">
      <w:pPr>
        <w:pStyle w:val="Textoindependiente"/>
        <w:jc w:val="both"/>
      </w:pPr>
      <w:r w:rsidRPr="00D27E6C">
        <w:t xml:space="preserve">Las Comunidades y Sectores de la parroquia se definieron </w:t>
      </w:r>
      <w:r w:rsidR="00732C6D">
        <w:t>22</w:t>
      </w:r>
      <w:r w:rsidRPr="00D27E6C">
        <w:t xml:space="preserve"> asentamientos sumándole a la cabecera parroquial como un</w:t>
      </w:r>
      <w:r w:rsidRPr="00D27E6C">
        <w:rPr>
          <w:spacing w:val="1"/>
        </w:rPr>
        <w:t xml:space="preserve"> </w:t>
      </w:r>
      <w:r w:rsidRPr="00D27E6C">
        <w:t xml:space="preserve">asentamiento más; de las 8 Comunidades </w:t>
      </w:r>
      <w:proofErr w:type="spellStart"/>
      <w:r w:rsidRPr="00D27E6C">
        <w:t>Kichwas</w:t>
      </w:r>
      <w:proofErr w:type="spellEnd"/>
      <w:r w:rsidRPr="00D27E6C">
        <w:t xml:space="preserve"> de la parroquia Diez de Agosto y actualizada</w:t>
      </w:r>
      <w:r w:rsidRPr="00D27E6C">
        <w:rPr>
          <w:spacing w:val="1"/>
        </w:rPr>
        <w:t xml:space="preserve"> </w:t>
      </w:r>
      <w:r w:rsidRPr="00D27E6C">
        <w:t>desde</w:t>
      </w:r>
      <w:r w:rsidRPr="00D27E6C">
        <w:rPr>
          <w:spacing w:val="-2"/>
        </w:rPr>
        <w:t xml:space="preserve"> </w:t>
      </w:r>
      <w:r w:rsidRPr="00D27E6C">
        <w:t>el 202</w:t>
      </w:r>
      <w:r w:rsidR="00E4280A" w:rsidRPr="00D27E6C">
        <w:t>4</w:t>
      </w:r>
      <w:r w:rsidRPr="00D27E6C">
        <w:t>.</w:t>
      </w:r>
    </w:p>
    <w:p w14:paraId="71467843" w14:textId="77777777" w:rsidR="00ED51F1" w:rsidRPr="00D27E6C" w:rsidRDefault="00ED51F1" w:rsidP="00ED51F1">
      <w:pPr>
        <w:adjustRightInd w:val="0"/>
        <w:spacing w:before="120" w:line="276" w:lineRule="auto"/>
        <w:jc w:val="both"/>
        <w:rPr>
          <w:sz w:val="24"/>
          <w:szCs w:val="24"/>
          <w:lang w:val="es-ES"/>
        </w:rPr>
      </w:pPr>
    </w:p>
    <w:p w14:paraId="5C544478" w14:textId="7AD903E6" w:rsidR="00ED51F1" w:rsidRPr="00D27E6C" w:rsidRDefault="00B659BA" w:rsidP="00BE7EAB">
      <w:pPr>
        <w:jc w:val="center"/>
        <w:rPr>
          <w:sz w:val="40"/>
          <w:szCs w:val="40"/>
        </w:rPr>
      </w:pPr>
      <w:r w:rsidRPr="00D27E6C">
        <w:rPr>
          <w:noProof/>
          <w:lang w:eastAsia="es-EC"/>
        </w:rPr>
        <w:drawing>
          <wp:inline distT="0" distB="0" distL="0" distR="0" wp14:anchorId="72779A12" wp14:editId="7B387F60">
            <wp:extent cx="6093886" cy="4328160"/>
            <wp:effectExtent l="0" t="0" r="2540" b="0"/>
            <wp:docPr id="33054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130" name=""/>
                    <pic:cNvPicPr/>
                  </pic:nvPicPr>
                  <pic:blipFill rotWithShape="1">
                    <a:blip r:embed="rId168"/>
                    <a:srcRect l="15694" t="11667" r="18233"/>
                    <a:stretch/>
                  </pic:blipFill>
                  <pic:spPr bwMode="auto">
                    <a:xfrm>
                      <a:off x="0" y="0"/>
                      <a:ext cx="6109671" cy="4339371"/>
                    </a:xfrm>
                    <a:prstGeom prst="rect">
                      <a:avLst/>
                    </a:prstGeom>
                    <a:ln>
                      <a:noFill/>
                    </a:ln>
                    <a:extLst>
                      <a:ext uri="{53640926-AAD7-44D8-BBD7-CCE9431645EC}">
                        <a14:shadowObscured xmlns:a14="http://schemas.microsoft.com/office/drawing/2010/main"/>
                      </a:ext>
                    </a:extLst>
                  </pic:spPr>
                </pic:pic>
              </a:graphicData>
            </a:graphic>
          </wp:inline>
        </w:drawing>
      </w:r>
    </w:p>
    <w:p w14:paraId="23BD2085" w14:textId="29087CED" w:rsidR="006B223C" w:rsidRPr="00D27E6C" w:rsidRDefault="00E4280A" w:rsidP="00BE7EAB">
      <w:pPr>
        <w:jc w:val="center"/>
        <w:rPr>
          <w:sz w:val="40"/>
          <w:szCs w:val="40"/>
        </w:rPr>
      </w:pPr>
      <w:r w:rsidRPr="00D27E6C">
        <w:rPr>
          <w:sz w:val="20"/>
          <w:szCs w:val="20"/>
        </w:rPr>
        <w:t>Fuente: INEC 2022</w:t>
      </w:r>
    </w:p>
    <w:p w14:paraId="5F2C2D5B" w14:textId="77777777" w:rsidR="006B223C" w:rsidRPr="00D27E6C" w:rsidRDefault="006B223C" w:rsidP="00BE7EAB">
      <w:pPr>
        <w:jc w:val="center"/>
        <w:rPr>
          <w:sz w:val="40"/>
          <w:szCs w:val="40"/>
        </w:rPr>
      </w:pPr>
    </w:p>
    <w:p w14:paraId="4CEAC10B" w14:textId="77777777" w:rsidR="006B223C" w:rsidRPr="00D27E6C" w:rsidRDefault="006B223C" w:rsidP="00BE7EAB">
      <w:pPr>
        <w:jc w:val="center"/>
        <w:rPr>
          <w:sz w:val="40"/>
          <w:szCs w:val="40"/>
        </w:rPr>
      </w:pPr>
    </w:p>
    <w:p w14:paraId="6FEBB2DA" w14:textId="4AF38AEF" w:rsidR="006842C7" w:rsidRPr="00D27E6C" w:rsidRDefault="006842C7" w:rsidP="00BE7EAB">
      <w:pPr>
        <w:jc w:val="center"/>
        <w:rPr>
          <w:sz w:val="40"/>
          <w:szCs w:val="40"/>
        </w:rPr>
      </w:pPr>
      <w:r w:rsidRPr="00D27E6C">
        <w:rPr>
          <w:sz w:val="40"/>
          <w:szCs w:val="40"/>
        </w:rPr>
        <w:lastRenderedPageBreak/>
        <w:t xml:space="preserve">PROPUESTA  </w:t>
      </w:r>
    </w:p>
    <w:p w14:paraId="403946C9" w14:textId="6D6CA860" w:rsidR="006842C7" w:rsidRPr="00D27E6C" w:rsidRDefault="006842C7" w:rsidP="00BE7EAB">
      <w:pPr>
        <w:jc w:val="center"/>
        <w:rPr>
          <w:sz w:val="40"/>
          <w:szCs w:val="40"/>
        </w:rPr>
      </w:pPr>
      <w:r w:rsidRPr="00D27E6C">
        <w:rPr>
          <w:sz w:val="40"/>
          <w:szCs w:val="40"/>
        </w:rPr>
        <w:t>DEL PDOT DE LA PARROQUIA DIEZ DE AGOSTO</w:t>
      </w:r>
    </w:p>
    <w:p w14:paraId="03C0C3C3" w14:textId="7C844C21" w:rsidR="006842C7" w:rsidRDefault="00FA1030" w:rsidP="00FA1030">
      <w:pPr>
        <w:jc w:val="center"/>
        <w:rPr>
          <w:b/>
          <w:bCs/>
          <w:sz w:val="24"/>
          <w:szCs w:val="24"/>
          <w:lang w:eastAsia="es-EC"/>
        </w:rPr>
      </w:pPr>
      <w:r>
        <w:rPr>
          <w:noProof/>
        </w:rPr>
        <w:drawing>
          <wp:anchor distT="0" distB="0" distL="114300" distR="114300" simplePos="0" relativeHeight="251906048" behindDoc="0" locked="0" layoutInCell="1" allowOverlap="1" wp14:anchorId="489F21DB" wp14:editId="48255328">
            <wp:simplePos x="0" y="0"/>
            <wp:positionH relativeFrom="page">
              <wp:align>center</wp:align>
            </wp:positionH>
            <wp:positionV relativeFrom="paragraph">
              <wp:posOffset>37465</wp:posOffset>
            </wp:positionV>
            <wp:extent cx="2972457" cy="2385060"/>
            <wp:effectExtent l="0" t="0" r="7620" b="0"/>
            <wp:wrapSquare wrapText="bothSides"/>
            <wp:docPr id="191228035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8806" b="13131"/>
                    <a:stretch/>
                  </pic:blipFill>
                  <pic:spPr bwMode="auto">
                    <a:xfrm>
                      <a:off x="0" y="0"/>
                      <a:ext cx="2972457" cy="2385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7B877D" w14:textId="2036736D" w:rsidR="00FA1030" w:rsidRDefault="00FA1030" w:rsidP="00FA1030">
      <w:pPr>
        <w:jc w:val="center"/>
        <w:rPr>
          <w:b/>
          <w:bCs/>
          <w:sz w:val="24"/>
          <w:szCs w:val="24"/>
          <w:lang w:eastAsia="es-EC"/>
        </w:rPr>
      </w:pPr>
    </w:p>
    <w:p w14:paraId="789A5A4E" w14:textId="104B3DD9" w:rsidR="00FA1030" w:rsidRDefault="00FA1030" w:rsidP="00FA1030">
      <w:pPr>
        <w:jc w:val="center"/>
        <w:rPr>
          <w:b/>
          <w:bCs/>
          <w:sz w:val="24"/>
          <w:szCs w:val="24"/>
          <w:lang w:eastAsia="es-EC"/>
        </w:rPr>
      </w:pPr>
    </w:p>
    <w:p w14:paraId="67FEC3E9" w14:textId="77777777" w:rsidR="00FA1030" w:rsidRDefault="00FA1030" w:rsidP="00FA1030">
      <w:pPr>
        <w:jc w:val="center"/>
        <w:rPr>
          <w:b/>
          <w:bCs/>
          <w:sz w:val="24"/>
          <w:szCs w:val="24"/>
          <w:lang w:eastAsia="es-EC"/>
        </w:rPr>
      </w:pPr>
    </w:p>
    <w:p w14:paraId="5024AC77" w14:textId="3ABF1695" w:rsidR="00FA1030" w:rsidRDefault="00FA1030" w:rsidP="00FA1030">
      <w:pPr>
        <w:jc w:val="center"/>
        <w:rPr>
          <w:b/>
          <w:bCs/>
          <w:sz w:val="24"/>
          <w:szCs w:val="24"/>
          <w:lang w:eastAsia="es-EC"/>
        </w:rPr>
      </w:pPr>
    </w:p>
    <w:p w14:paraId="745942F9" w14:textId="77777777" w:rsidR="00FA1030" w:rsidRDefault="00FA1030" w:rsidP="00FA1030">
      <w:pPr>
        <w:jc w:val="center"/>
        <w:rPr>
          <w:b/>
          <w:bCs/>
          <w:sz w:val="24"/>
          <w:szCs w:val="24"/>
          <w:lang w:eastAsia="es-EC"/>
        </w:rPr>
      </w:pPr>
    </w:p>
    <w:p w14:paraId="70083F24" w14:textId="77777777" w:rsidR="00FA1030" w:rsidRDefault="00FA1030" w:rsidP="00FA1030">
      <w:pPr>
        <w:jc w:val="center"/>
        <w:rPr>
          <w:b/>
          <w:bCs/>
          <w:sz w:val="24"/>
          <w:szCs w:val="24"/>
          <w:lang w:eastAsia="es-EC"/>
        </w:rPr>
      </w:pPr>
    </w:p>
    <w:p w14:paraId="354B9752" w14:textId="77777777" w:rsidR="00FA1030" w:rsidRDefault="00FA1030" w:rsidP="00FA1030">
      <w:pPr>
        <w:jc w:val="center"/>
        <w:rPr>
          <w:b/>
          <w:bCs/>
          <w:sz w:val="24"/>
          <w:szCs w:val="24"/>
          <w:lang w:eastAsia="es-EC"/>
        </w:rPr>
      </w:pPr>
    </w:p>
    <w:p w14:paraId="7E4A5849" w14:textId="77777777" w:rsidR="00FA1030" w:rsidRDefault="00FA1030" w:rsidP="00FA1030">
      <w:pPr>
        <w:jc w:val="center"/>
        <w:rPr>
          <w:b/>
          <w:bCs/>
          <w:sz w:val="24"/>
          <w:szCs w:val="24"/>
          <w:lang w:eastAsia="es-EC"/>
        </w:rPr>
      </w:pPr>
    </w:p>
    <w:p w14:paraId="345EAC8B" w14:textId="77777777" w:rsidR="00FA1030" w:rsidRDefault="00FA1030" w:rsidP="00FA1030">
      <w:pPr>
        <w:jc w:val="center"/>
        <w:rPr>
          <w:b/>
          <w:bCs/>
          <w:sz w:val="24"/>
          <w:szCs w:val="24"/>
          <w:lang w:eastAsia="es-EC"/>
        </w:rPr>
      </w:pPr>
    </w:p>
    <w:p w14:paraId="4BE5A926" w14:textId="77777777" w:rsidR="00FA1030" w:rsidRDefault="00FA1030" w:rsidP="00FA1030">
      <w:pPr>
        <w:jc w:val="center"/>
        <w:rPr>
          <w:b/>
          <w:bCs/>
          <w:sz w:val="24"/>
          <w:szCs w:val="24"/>
          <w:lang w:eastAsia="es-EC"/>
        </w:rPr>
      </w:pPr>
    </w:p>
    <w:p w14:paraId="6E6112B0" w14:textId="77777777" w:rsidR="00FA1030" w:rsidRDefault="00FA1030" w:rsidP="00FA1030">
      <w:pPr>
        <w:jc w:val="center"/>
        <w:rPr>
          <w:b/>
          <w:bCs/>
          <w:sz w:val="24"/>
          <w:szCs w:val="24"/>
          <w:lang w:eastAsia="es-EC"/>
        </w:rPr>
      </w:pPr>
    </w:p>
    <w:p w14:paraId="10B174F7" w14:textId="77777777" w:rsidR="00FA1030" w:rsidRPr="00D27E6C" w:rsidRDefault="00FA1030" w:rsidP="00FA1030">
      <w:pPr>
        <w:jc w:val="center"/>
        <w:rPr>
          <w:b/>
          <w:bCs/>
          <w:sz w:val="24"/>
          <w:szCs w:val="24"/>
          <w:lang w:eastAsia="es-EC"/>
        </w:rPr>
      </w:pPr>
    </w:p>
    <w:p w14:paraId="1522C976" w14:textId="3474AD06" w:rsidR="006842C7" w:rsidRPr="00D27E6C" w:rsidRDefault="006842C7" w:rsidP="00BE7EAB">
      <w:pPr>
        <w:rPr>
          <w:b/>
          <w:bCs/>
          <w:sz w:val="24"/>
          <w:szCs w:val="24"/>
          <w:lang w:eastAsia="es-EC"/>
        </w:rPr>
      </w:pPr>
    </w:p>
    <w:p w14:paraId="6FF0C805" w14:textId="1DF188C5" w:rsidR="006842C7" w:rsidRPr="00D27E6C" w:rsidRDefault="006842C7" w:rsidP="00DC205C">
      <w:pPr>
        <w:pStyle w:val="Prrafodelista"/>
        <w:numPr>
          <w:ilvl w:val="0"/>
          <w:numId w:val="57"/>
        </w:numPr>
        <w:outlineLvl w:val="0"/>
        <w:rPr>
          <w:b/>
          <w:bCs/>
          <w:sz w:val="24"/>
          <w:szCs w:val="24"/>
          <w:lang w:eastAsia="es-EC"/>
        </w:rPr>
      </w:pPr>
      <w:bookmarkStart w:id="458" w:name="_Toc175070894"/>
      <w:r w:rsidRPr="00D27E6C">
        <w:rPr>
          <w:b/>
          <w:bCs/>
          <w:sz w:val="24"/>
          <w:szCs w:val="24"/>
          <w:lang w:eastAsia="es-EC"/>
        </w:rPr>
        <w:t>FASE PROPUESTA</w:t>
      </w:r>
      <w:bookmarkEnd w:id="452"/>
      <w:bookmarkEnd w:id="458"/>
      <w:r w:rsidRPr="00D27E6C">
        <w:rPr>
          <w:b/>
          <w:bCs/>
          <w:sz w:val="24"/>
          <w:szCs w:val="24"/>
          <w:lang w:eastAsia="es-EC"/>
        </w:rPr>
        <w:t xml:space="preserve"> </w:t>
      </w:r>
    </w:p>
    <w:p w14:paraId="03366D1E" w14:textId="77777777" w:rsidR="006842C7" w:rsidRPr="00D27E6C" w:rsidRDefault="006842C7" w:rsidP="00BE7EAB">
      <w:pPr>
        <w:rPr>
          <w:sz w:val="24"/>
          <w:szCs w:val="24"/>
          <w:lang w:eastAsia="es-EC"/>
        </w:rPr>
      </w:pPr>
    </w:p>
    <w:p w14:paraId="5A04D0C5" w14:textId="77777777" w:rsidR="006842C7" w:rsidRPr="00D27E6C" w:rsidRDefault="006842C7" w:rsidP="00DC205C">
      <w:pPr>
        <w:pStyle w:val="Prrafodelista"/>
        <w:widowControl/>
        <w:numPr>
          <w:ilvl w:val="0"/>
          <w:numId w:val="30"/>
        </w:numPr>
        <w:adjustRightInd w:val="0"/>
        <w:contextualSpacing/>
        <w:rPr>
          <w:b/>
          <w:bCs/>
          <w:sz w:val="24"/>
          <w:szCs w:val="24"/>
        </w:rPr>
      </w:pPr>
      <w:r w:rsidRPr="00D27E6C">
        <w:rPr>
          <w:b/>
          <w:bCs/>
          <w:sz w:val="24"/>
          <w:szCs w:val="24"/>
        </w:rPr>
        <w:t xml:space="preserve">Proceso de la propuesta del Plan de desarrollo Diez de Agosto </w:t>
      </w:r>
    </w:p>
    <w:p w14:paraId="05C9EA3E" w14:textId="77777777" w:rsidR="006842C7" w:rsidRPr="00D27E6C" w:rsidRDefault="006842C7" w:rsidP="00BE7EAB">
      <w:pPr>
        <w:adjustRightInd w:val="0"/>
        <w:jc w:val="both"/>
        <w:rPr>
          <w:sz w:val="24"/>
          <w:szCs w:val="24"/>
        </w:rPr>
      </w:pPr>
    </w:p>
    <w:p w14:paraId="2E2BFA62" w14:textId="77777777" w:rsidR="006842C7" w:rsidRPr="00D27E6C" w:rsidRDefault="006842C7" w:rsidP="00BE7EAB">
      <w:pPr>
        <w:adjustRightInd w:val="0"/>
        <w:jc w:val="both"/>
        <w:rPr>
          <w:sz w:val="24"/>
          <w:szCs w:val="24"/>
        </w:rPr>
      </w:pPr>
      <w:r w:rsidRPr="00D27E6C">
        <w:rPr>
          <w:sz w:val="24"/>
          <w:szCs w:val="24"/>
        </w:rPr>
        <w:t>La planificación territorial de la Parroquia Diez de Agosto es el primer paso para conseguir el modelo de desarrollo deseado, la gestión, coordinación y participación son ejes fundamentales para el logro de los objetivos planteados, para lograr la estabilidad de la población y el ordenamiento territorial deseado.</w:t>
      </w:r>
    </w:p>
    <w:p w14:paraId="68313B5F" w14:textId="77777777" w:rsidR="006842C7" w:rsidRPr="00D27E6C" w:rsidRDefault="006842C7" w:rsidP="00BE7EAB">
      <w:pPr>
        <w:adjustRightInd w:val="0"/>
        <w:jc w:val="both"/>
        <w:rPr>
          <w:sz w:val="24"/>
          <w:szCs w:val="24"/>
        </w:rPr>
      </w:pPr>
    </w:p>
    <w:p w14:paraId="43BF8713" w14:textId="77777777" w:rsidR="006842C7" w:rsidRPr="00D27E6C" w:rsidRDefault="006842C7" w:rsidP="00BE7EAB">
      <w:pPr>
        <w:adjustRightInd w:val="0"/>
        <w:jc w:val="both"/>
        <w:rPr>
          <w:sz w:val="24"/>
          <w:szCs w:val="24"/>
        </w:rPr>
      </w:pPr>
      <w:r w:rsidRPr="00D27E6C">
        <w:rPr>
          <w:sz w:val="24"/>
          <w:szCs w:val="24"/>
        </w:rPr>
        <w:t xml:space="preserve">El presente documento refleja la visión (mirada prospectiva del territorio), objetivos estratégicos de desarrollo, políticas, estrategias, metas e indicadores, programas y proyectos sobre un modelo territorial deseado, para mejorar la calidad de vida de la población. </w:t>
      </w:r>
    </w:p>
    <w:p w14:paraId="25ADBC65" w14:textId="77777777" w:rsidR="006842C7" w:rsidRPr="00D27E6C" w:rsidRDefault="006842C7" w:rsidP="00BE7EAB">
      <w:pPr>
        <w:adjustRightInd w:val="0"/>
        <w:jc w:val="both"/>
        <w:rPr>
          <w:sz w:val="24"/>
          <w:szCs w:val="24"/>
        </w:rPr>
      </w:pPr>
    </w:p>
    <w:p w14:paraId="15213607" w14:textId="77777777" w:rsidR="006842C7" w:rsidRPr="00D27E6C" w:rsidRDefault="006842C7" w:rsidP="00BE7EAB">
      <w:pPr>
        <w:adjustRightInd w:val="0"/>
        <w:jc w:val="both"/>
        <w:rPr>
          <w:sz w:val="24"/>
          <w:szCs w:val="24"/>
        </w:rPr>
      </w:pPr>
      <w:r w:rsidRPr="00D27E6C">
        <w:rPr>
          <w:sz w:val="24"/>
          <w:szCs w:val="24"/>
        </w:rPr>
        <w:t>Una vez establecido el diagnóstico por componentes, diagnóstico integrado y el modelo territorial actual, las inequidades y desequilibrios socio territoriales, situaciones deficitarias, potencialidades y oportunidades del territorio de la parroquia  Diez de Agosto, es necesario plantear una Propuesta de Desarrollo que refleje la construcción de una visión concertada en base a talleres realizados con los actores sociales y el equipo técnico; es así que se construyó la visión bajo los siguientes ámbitos: Ambiental; Socio Cultural; Asentamientos Humanos; Económico Productivo; Movilidad y Conectividad; y Político Institucional.</w:t>
      </w:r>
    </w:p>
    <w:p w14:paraId="36225B06" w14:textId="77777777" w:rsidR="006842C7" w:rsidRPr="00D27E6C" w:rsidRDefault="006842C7" w:rsidP="00BE7EAB">
      <w:pPr>
        <w:adjustRightInd w:val="0"/>
        <w:jc w:val="both"/>
        <w:rPr>
          <w:sz w:val="24"/>
          <w:szCs w:val="24"/>
        </w:rPr>
      </w:pPr>
    </w:p>
    <w:p w14:paraId="5F0ABCA9" w14:textId="77777777" w:rsidR="006842C7" w:rsidRPr="00D27E6C" w:rsidRDefault="006842C7" w:rsidP="00BE7EAB">
      <w:pPr>
        <w:adjustRightInd w:val="0"/>
        <w:jc w:val="both"/>
        <w:rPr>
          <w:sz w:val="24"/>
          <w:szCs w:val="24"/>
        </w:rPr>
      </w:pPr>
      <w:r w:rsidRPr="00D27E6C">
        <w:rPr>
          <w:sz w:val="24"/>
          <w:szCs w:val="24"/>
        </w:rPr>
        <w:t>(Art. 295) y del COPFP (Art 42- literal b), la propuesta articula la Visión y Objetivos de Desarrollo con el Modelo Territorial Deseado que se analizará más adelante. En busca de una perspectiva integral y alineada con los objetivos nacionales del Plan Nacional de Desarrollo, por lo que la parroquia plantea trabajar con seis Objetivos Estratégicos, los mismos que se analizarán posteriormente.</w:t>
      </w:r>
    </w:p>
    <w:p w14:paraId="326E4053" w14:textId="249DE2E2" w:rsidR="004D7A6C" w:rsidRPr="00D27E6C" w:rsidRDefault="004D7A6C" w:rsidP="00BE7EAB">
      <w:pPr>
        <w:adjustRightInd w:val="0"/>
        <w:jc w:val="both"/>
        <w:rPr>
          <w:sz w:val="24"/>
          <w:szCs w:val="24"/>
        </w:rPr>
      </w:pPr>
    </w:p>
    <w:p w14:paraId="5815C25B" w14:textId="77777777" w:rsidR="004514FD" w:rsidRPr="00D27E6C" w:rsidRDefault="004514FD" w:rsidP="00BE7EAB">
      <w:pPr>
        <w:adjustRightInd w:val="0"/>
        <w:jc w:val="both"/>
        <w:rPr>
          <w:sz w:val="24"/>
          <w:szCs w:val="24"/>
        </w:rPr>
      </w:pPr>
    </w:p>
    <w:p w14:paraId="58356D05" w14:textId="05142ADE" w:rsidR="006842C7" w:rsidRPr="00D27E6C" w:rsidRDefault="006842C7" w:rsidP="00DC205C">
      <w:pPr>
        <w:pStyle w:val="Prrafodelista"/>
        <w:widowControl/>
        <w:numPr>
          <w:ilvl w:val="0"/>
          <w:numId w:val="30"/>
        </w:numPr>
        <w:adjustRightInd w:val="0"/>
        <w:contextualSpacing/>
        <w:jc w:val="both"/>
        <w:rPr>
          <w:b/>
          <w:bCs/>
          <w:sz w:val="24"/>
          <w:szCs w:val="24"/>
        </w:rPr>
      </w:pPr>
      <w:r w:rsidRPr="00D27E6C">
        <w:rPr>
          <w:b/>
          <w:bCs/>
          <w:sz w:val="24"/>
          <w:szCs w:val="24"/>
        </w:rPr>
        <w:lastRenderedPageBreak/>
        <w:t xml:space="preserve">Principios de la Planificación Parroquial </w:t>
      </w:r>
    </w:p>
    <w:p w14:paraId="134A999B" w14:textId="77777777" w:rsidR="004D7A6C" w:rsidRPr="00D27E6C" w:rsidRDefault="004D7A6C" w:rsidP="00BE7EAB">
      <w:pPr>
        <w:adjustRightInd w:val="0"/>
        <w:jc w:val="both"/>
        <w:rPr>
          <w:sz w:val="24"/>
          <w:szCs w:val="24"/>
        </w:rPr>
      </w:pPr>
    </w:p>
    <w:p w14:paraId="14A43774" w14:textId="51966FC4" w:rsidR="006842C7" w:rsidRPr="00D27E6C" w:rsidRDefault="006842C7" w:rsidP="00BE7EAB">
      <w:pPr>
        <w:adjustRightInd w:val="0"/>
        <w:jc w:val="both"/>
        <w:rPr>
          <w:sz w:val="24"/>
          <w:szCs w:val="24"/>
        </w:rPr>
      </w:pPr>
      <w:r w:rsidRPr="00D27E6C">
        <w:rPr>
          <w:sz w:val="24"/>
          <w:szCs w:val="24"/>
        </w:rPr>
        <w:t>Para contribuir en el cumplimiento de los planes estratégicos Nacionales, se plantea en el Plan de Desarrollo y Ordenamiento Territorial de la Parroquia Diez de Agosto, los siguientes</w:t>
      </w:r>
      <w:r w:rsidR="004C6D78" w:rsidRPr="00D27E6C">
        <w:rPr>
          <w:sz w:val="24"/>
          <w:szCs w:val="24"/>
        </w:rPr>
        <w:t xml:space="preserve"> </w:t>
      </w:r>
      <w:r w:rsidRPr="00D27E6C">
        <w:rPr>
          <w:sz w:val="24"/>
          <w:szCs w:val="24"/>
        </w:rPr>
        <w:t>principios:</w:t>
      </w:r>
    </w:p>
    <w:p w14:paraId="7AF0206C" w14:textId="77777777" w:rsidR="006842C7" w:rsidRPr="00D27E6C" w:rsidRDefault="006842C7" w:rsidP="00BE7EAB">
      <w:pPr>
        <w:adjustRightInd w:val="0"/>
        <w:jc w:val="both"/>
        <w:rPr>
          <w:sz w:val="24"/>
          <w:szCs w:val="24"/>
        </w:rPr>
      </w:pPr>
    </w:p>
    <w:p w14:paraId="0CA49286" w14:textId="72AE4B6B" w:rsidR="00EB6D3F" w:rsidRPr="00D27E6C" w:rsidRDefault="004C6D78" w:rsidP="00BE7EAB">
      <w:pPr>
        <w:adjustRightInd w:val="0"/>
        <w:jc w:val="both"/>
        <w:rPr>
          <w:sz w:val="24"/>
          <w:szCs w:val="24"/>
        </w:rPr>
      </w:pPr>
      <w:r w:rsidRPr="00D27E6C">
        <w:rPr>
          <w:sz w:val="24"/>
          <w:szCs w:val="24"/>
        </w:rPr>
        <w:t>Equitativo.</w:t>
      </w:r>
    </w:p>
    <w:p w14:paraId="4E3A97A7" w14:textId="54DE9578" w:rsidR="00EB6D3F" w:rsidRPr="00D27E6C" w:rsidRDefault="004C6D78" w:rsidP="00BE7EAB">
      <w:pPr>
        <w:adjustRightInd w:val="0"/>
        <w:jc w:val="both"/>
        <w:rPr>
          <w:sz w:val="24"/>
          <w:szCs w:val="24"/>
        </w:rPr>
      </w:pPr>
      <w:r w:rsidRPr="00D27E6C">
        <w:rPr>
          <w:sz w:val="24"/>
          <w:szCs w:val="24"/>
        </w:rPr>
        <w:t xml:space="preserve">Solidario. </w:t>
      </w:r>
    </w:p>
    <w:p w14:paraId="5EC30584" w14:textId="54A1E831" w:rsidR="00EB6D3F" w:rsidRPr="00D27E6C" w:rsidRDefault="004C6D78" w:rsidP="00BE7EAB">
      <w:pPr>
        <w:adjustRightInd w:val="0"/>
        <w:jc w:val="both"/>
        <w:rPr>
          <w:sz w:val="24"/>
          <w:szCs w:val="24"/>
        </w:rPr>
      </w:pPr>
      <w:r w:rsidRPr="00D27E6C">
        <w:rPr>
          <w:sz w:val="24"/>
          <w:szCs w:val="24"/>
        </w:rPr>
        <w:t>Sustentable.</w:t>
      </w:r>
    </w:p>
    <w:p w14:paraId="29102B0B" w14:textId="7AADDA17" w:rsidR="00EB6D3F" w:rsidRPr="00D27E6C" w:rsidRDefault="004C6D78" w:rsidP="00BE7EAB">
      <w:pPr>
        <w:adjustRightInd w:val="0"/>
        <w:jc w:val="both"/>
        <w:rPr>
          <w:sz w:val="24"/>
          <w:szCs w:val="24"/>
        </w:rPr>
      </w:pPr>
      <w:r w:rsidRPr="00D27E6C">
        <w:rPr>
          <w:sz w:val="24"/>
          <w:szCs w:val="24"/>
        </w:rPr>
        <w:t xml:space="preserve">Participativo. </w:t>
      </w:r>
    </w:p>
    <w:p w14:paraId="4FD18D7B" w14:textId="23231D26" w:rsidR="00EB6D3F" w:rsidRPr="00D27E6C" w:rsidRDefault="004C6D78" w:rsidP="00BE7EAB">
      <w:pPr>
        <w:adjustRightInd w:val="0"/>
        <w:jc w:val="both"/>
        <w:rPr>
          <w:sz w:val="24"/>
          <w:szCs w:val="24"/>
        </w:rPr>
      </w:pPr>
      <w:r w:rsidRPr="00D27E6C">
        <w:rPr>
          <w:sz w:val="24"/>
          <w:szCs w:val="24"/>
        </w:rPr>
        <w:t>Diverso y con identidad.</w:t>
      </w:r>
    </w:p>
    <w:p w14:paraId="3D963FA3" w14:textId="3174258E" w:rsidR="006842C7" w:rsidRPr="00D27E6C" w:rsidRDefault="006842C7" w:rsidP="00BE7EAB">
      <w:pPr>
        <w:adjustRightInd w:val="0"/>
        <w:jc w:val="both"/>
        <w:rPr>
          <w:sz w:val="24"/>
          <w:szCs w:val="24"/>
        </w:rPr>
      </w:pPr>
      <w:r w:rsidRPr="00D27E6C">
        <w:rPr>
          <w:sz w:val="24"/>
          <w:szCs w:val="24"/>
        </w:rPr>
        <w:t>Integral.</w:t>
      </w:r>
    </w:p>
    <w:p w14:paraId="4814160C" w14:textId="77777777" w:rsidR="006842C7" w:rsidRPr="00D27E6C" w:rsidRDefault="006842C7" w:rsidP="00BE7EAB">
      <w:pPr>
        <w:adjustRightInd w:val="0"/>
        <w:jc w:val="both"/>
        <w:rPr>
          <w:sz w:val="24"/>
          <w:szCs w:val="24"/>
        </w:rPr>
      </w:pPr>
    </w:p>
    <w:p w14:paraId="6545973D" w14:textId="16D8A6F3" w:rsidR="00EB6D3F" w:rsidRPr="00D27E6C" w:rsidRDefault="006842C7" w:rsidP="00BE7EAB">
      <w:pPr>
        <w:adjustRightInd w:val="0"/>
        <w:jc w:val="both"/>
        <w:rPr>
          <w:sz w:val="24"/>
          <w:szCs w:val="24"/>
        </w:rPr>
      </w:pPr>
      <w:r w:rsidRPr="00D27E6C">
        <w:rPr>
          <w:sz w:val="24"/>
          <w:szCs w:val="24"/>
        </w:rPr>
        <w:t>Con el fin de viabilizar la Propuesta, el Gobierno Parroquial de Diez de Agosto va a considerar: (i) la información presentada en el diagnóstico estratégico; (</w:t>
      </w:r>
      <w:proofErr w:type="spellStart"/>
      <w:r w:rsidRPr="00D27E6C">
        <w:rPr>
          <w:sz w:val="24"/>
          <w:szCs w:val="24"/>
        </w:rPr>
        <w:t>ii</w:t>
      </w:r>
      <w:proofErr w:type="spellEnd"/>
      <w:r w:rsidRPr="00D27E6C">
        <w:rPr>
          <w:sz w:val="24"/>
          <w:szCs w:val="24"/>
        </w:rPr>
        <w:t>) las acciones definidas en el plan de trabajo de las autoridades electas; (</w:t>
      </w:r>
      <w:proofErr w:type="spellStart"/>
      <w:r w:rsidRPr="00D27E6C">
        <w:rPr>
          <w:sz w:val="24"/>
          <w:szCs w:val="24"/>
        </w:rPr>
        <w:t>iii</w:t>
      </w:r>
      <w:proofErr w:type="spellEnd"/>
      <w:r w:rsidRPr="00D27E6C">
        <w:rPr>
          <w:sz w:val="24"/>
          <w:szCs w:val="24"/>
        </w:rPr>
        <w:t>) la propuesta del PDOT vigente; y, (</w:t>
      </w:r>
      <w:proofErr w:type="spellStart"/>
      <w:r w:rsidRPr="00D27E6C">
        <w:rPr>
          <w:sz w:val="24"/>
          <w:szCs w:val="24"/>
        </w:rPr>
        <w:t>iv</w:t>
      </w:r>
      <w:proofErr w:type="spellEnd"/>
      <w:r w:rsidRPr="00D27E6C">
        <w:rPr>
          <w:sz w:val="24"/>
          <w:szCs w:val="24"/>
        </w:rPr>
        <w:t xml:space="preserve">) las competencias exclusivas que ejerce el </w:t>
      </w:r>
      <w:r w:rsidR="00F554A7" w:rsidRPr="00D27E6C">
        <w:rPr>
          <w:sz w:val="24"/>
          <w:szCs w:val="24"/>
        </w:rPr>
        <w:t>GAD</w:t>
      </w:r>
      <w:r w:rsidRPr="00D27E6C">
        <w:rPr>
          <w:sz w:val="24"/>
          <w:szCs w:val="24"/>
        </w:rPr>
        <w:t xml:space="preserve">. A su vez, es necesario visibilizar los actores que intervendrían por el relacionamiento institucional o territorial que mantienen con el </w:t>
      </w:r>
      <w:r w:rsidR="00F554A7" w:rsidRPr="00D27E6C">
        <w:rPr>
          <w:sz w:val="24"/>
          <w:szCs w:val="24"/>
        </w:rPr>
        <w:t>Gad</w:t>
      </w:r>
      <w:bookmarkStart w:id="459" w:name="_Toc147704784"/>
      <w:r w:rsidR="004C6D78" w:rsidRPr="00D27E6C">
        <w:rPr>
          <w:sz w:val="24"/>
          <w:szCs w:val="24"/>
        </w:rPr>
        <w:t xml:space="preserve"> parroquial de Diez de Agosto.</w:t>
      </w:r>
    </w:p>
    <w:p w14:paraId="1D2FA216" w14:textId="1204B96B" w:rsidR="00CD2F42" w:rsidRPr="00D27E6C" w:rsidRDefault="00CD2F42" w:rsidP="00BE7EAB">
      <w:pPr>
        <w:adjustRightInd w:val="0"/>
        <w:jc w:val="both"/>
        <w:rPr>
          <w:sz w:val="24"/>
          <w:szCs w:val="24"/>
        </w:rPr>
      </w:pPr>
    </w:p>
    <w:p w14:paraId="3A1DA362" w14:textId="672E171E" w:rsidR="002F2CC5" w:rsidRPr="00D27E6C" w:rsidRDefault="001C684F" w:rsidP="00BE7EAB">
      <w:pPr>
        <w:pStyle w:val="Descripcin"/>
        <w:keepNext/>
        <w:spacing w:after="0"/>
        <w:jc w:val="center"/>
        <w:rPr>
          <w:rFonts w:ascii="Times New Roman" w:hAnsi="Times New Roman" w:cs="Times New Roman"/>
          <w:color w:val="auto"/>
          <w:sz w:val="24"/>
          <w:szCs w:val="24"/>
        </w:rPr>
      </w:pPr>
      <w:bookmarkStart w:id="460" w:name="_Toc180504011"/>
      <w:r w:rsidRPr="00D27E6C">
        <w:rPr>
          <w:rFonts w:ascii="Times New Roman" w:hAnsi="Times New Roman" w:cs="Times New Roman"/>
          <w:noProof/>
          <w:color w:val="auto"/>
          <w:sz w:val="24"/>
          <w:szCs w:val="24"/>
        </w:rPr>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66</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 xml:space="preserve">Acciones Propuestas en el Plan de Trabajo de las </w:t>
      </w:r>
      <w:bookmarkEnd w:id="459"/>
      <w:r w:rsidR="006842C7" w:rsidRPr="00D27E6C">
        <w:rPr>
          <w:rFonts w:ascii="Times New Roman" w:hAnsi="Times New Roman" w:cs="Times New Roman"/>
          <w:color w:val="auto"/>
          <w:sz w:val="24"/>
          <w:szCs w:val="24"/>
        </w:rPr>
        <w:t>Autoridades.</w:t>
      </w:r>
      <w:bookmarkEnd w:id="460"/>
    </w:p>
    <w:tbl>
      <w:tblPr>
        <w:tblStyle w:val="Tablaconcuadrcula4-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2667"/>
        <w:gridCol w:w="1127"/>
        <w:gridCol w:w="1056"/>
        <w:gridCol w:w="989"/>
        <w:gridCol w:w="1723"/>
      </w:tblGrid>
      <w:tr w:rsidR="006842C7" w:rsidRPr="00D27E6C" w14:paraId="7B84E849" w14:textId="77777777" w:rsidTr="004514FD">
        <w:trPr>
          <w:cnfStyle w:val="100000000000" w:firstRow="1" w:lastRow="0" w:firstColumn="0" w:lastColumn="0" w:oddVBand="0" w:evenVBand="0" w:oddHBand="0" w:evenHBand="0" w:firstRowFirstColumn="0" w:firstRowLastColumn="0" w:lastRowFirstColumn="0" w:lastRowLastColumn="0"/>
          <w:trHeight w:val="123"/>
          <w:jc w:val="center"/>
        </w:trPr>
        <w:tc>
          <w:tcPr>
            <w:cnfStyle w:val="001000000000" w:firstRow="0" w:lastRow="0" w:firstColumn="1" w:lastColumn="0" w:oddVBand="0" w:evenVBand="0" w:oddHBand="0" w:evenHBand="0" w:firstRowFirstColumn="0" w:firstRowLastColumn="0" w:lastRowFirstColumn="0" w:lastRowLastColumn="0"/>
            <w:tcW w:w="1527" w:type="dxa"/>
            <w:vMerge w:val="restart"/>
            <w:tcBorders>
              <w:top w:val="none" w:sz="0" w:space="0" w:color="auto"/>
              <w:left w:val="none" w:sz="0" w:space="0" w:color="auto"/>
              <w:bottom w:val="none" w:sz="0" w:space="0" w:color="auto"/>
              <w:right w:val="none" w:sz="0" w:space="0" w:color="auto"/>
            </w:tcBorders>
            <w:vAlign w:val="center"/>
          </w:tcPr>
          <w:p w14:paraId="44B5A6AE" w14:textId="77777777" w:rsidR="006842C7" w:rsidRPr="00D27E6C" w:rsidRDefault="006842C7" w:rsidP="00BE7EAB">
            <w:pPr>
              <w:autoSpaceDE w:val="0"/>
              <w:autoSpaceDN w:val="0"/>
              <w:adjustRightInd w:val="0"/>
              <w:jc w:val="center"/>
              <w:rPr>
                <w:sz w:val="16"/>
                <w:szCs w:val="16"/>
              </w:rPr>
            </w:pPr>
            <w:r w:rsidRPr="00D27E6C">
              <w:rPr>
                <w:sz w:val="16"/>
                <w:szCs w:val="16"/>
              </w:rPr>
              <w:t>COMPONENTE</w:t>
            </w:r>
          </w:p>
        </w:tc>
        <w:tc>
          <w:tcPr>
            <w:tcW w:w="2667" w:type="dxa"/>
            <w:vMerge w:val="restart"/>
            <w:tcBorders>
              <w:top w:val="none" w:sz="0" w:space="0" w:color="auto"/>
              <w:left w:val="none" w:sz="0" w:space="0" w:color="auto"/>
              <w:bottom w:val="none" w:sz="0" w:space="0" w:color="auto"/>
              <w:right w:val="none" w:sz="0" w:space="0" w:color="auto"/>
            </w:tcBorders>
            <w:vAlign w:val="center"/>
          </w:tcPr>
          <w:p w14:paraId="07C843D2"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6"/>
                <w:szCs w:val="16"/>
              </w:rPr>
            </w:pPr>
            <w:r w:rsidRPr="00D27E6C">
              <w:rPr>
                <w:sz w:val="16"/>
                <w:szCs w:val="16"/>
              </w:rPr>
              <w:t>Acciones propuestas en el diagnóstico estratégico</w:t>
            </w:r>
          </w:p>
        </w:tc>
        <w:tc>
          <w:tcPr>
            <w:tcW w:w="4895" w:type="dxa"/>
            <w:gridSpan w:val="4"/>
            <w:tcBorders>
              <w:top w:val="none" w:sz="0" w:space="0" w:color="auto"/>
              <w:left w:val="none" w:sz="0" w:space="0" w:color="auto"/>
              <w:bottom w:val="none" w:sz="0" w:space="0" w:color="auto"/>
              <w:right w:val="none" w:sz="0" w:space="0" w:color="auto"/>
            </w:tcBorders>
            <w:vAlign w:val="center"/>
          </w:tcPr>
          <w:p w14:paraId="28DE8444"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6"/>
                <w:szCs w:val="16"/>
              </w:rPr>
            </w:pPr>
            <w:r w:rsidRPr="00D27E6C">
              <w:rPr>
                <w:sz w:val="16"/>
                <w:szCs w:val="16"/>
              </w:rPr>
              <w:t>RELACIONAMIENTO</w:t>
            </w:r>
          </w:p>
        </w:tc>
      </w:tr>
      <w:tr w:rsidR="00EB6D3F" w:rsidRPr="00D27E6C" w14:paraId="5E15480A" w14:textId="77777777" w:rsidTr="004514FD">
        <w:trPr>
          <w:cnfStyle w:val="000000100000" w:firstRow="0" w:lastRow="0" w:firstColumn="0" w:lastColumn="0" w:oddVBand="0" w:evenVBand="0" w:oddHBand="1" w:evenHBand="0" w:firstRowFirstColumn="0" w:firstRowLastColumn="0" w:lastRowFirstColumn="0" w:lastRowLastColumn="0"/>
          <w:trHeight w:val="792"/>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34D03294" w14:textId="77777777" w:rsidR="006842C7" w:rsidRPr="00D27E6C" w:rsidRDefault="006842C7" w:rsidP="00BE7EAB">
            <w:pPr>
              <w:autoSpaceDE w:val="0"/>
              <w:autoSpaceDN w:val="0"/>
              <w:adjustRightInd w:val="0"/>
              <w:jc w:val="center"/>
              <w:rPr>
                <w:sz w:val="16"/>
                <w:szCs w:val="16"/>
              </w:rPr>
            </w:pPr>
          </w:p>
        </w:tc>
        <w:tc>
          <w:tcPr>
            <w:tcW w:w="2667" w:type="dxa"/>
            <w:vMerge/>
            <w:vAlign w:val="center"/>
          </w:tcPr>
          <w:p w14:paraId="32312D8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127" w:type="dxa"/>
            <w:shd w:val="clear" w:color="auto" w:fill="F79646" w:themeFill="accent6"/>
            <w:vAlign w:val="center"/>
          </w:tcPr>
          <w:p w14:paraId="23AD9FF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Plan de Trabajo autoridades</w:t>
            </w:r>
          </w:p>
        </w:tc>
        <w:tc>
          <w:tcPr>
            <w:tcW w:w="1056" w:type="dxa"/>
            <w:shd w:val="clear" w:color="auto" w:fill="F79646" w:themeFill="accent6"/>
            <w:vAlign w:val="center"/>
          </w:tcPr>
          <w:p w14:paraId="56DE987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PDOT Vigente</w:t>
            </w:r>
          </w:p>
          <w:p w14:paraId="348C60A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(Etapa de Propuesta)</w:t>
            </w:r>
          </w:p>
        </w:tc>
        <w:tc>
          <w:tcPr>
            <w:tcW w:w="989" w:type="dxa"/>
            <w:shd w:val="clear" w:color="auto" w:fill="F79646" w:themeFill="accent6"/>
            <w:vAlign w:val="center"/>
          </w:tcPr>
          <w:p w14:paraId="0865BD52" w14:textId="03595864"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 xml:space="preserve">Competencias exclusivas del </w:t>
            </w:r>
            <w:r w:rsidR="00F554A7" w:rsidRPr="00D27E6C">
              <w:rPr>
                <w:b/>
                <w:bCs/>
                <w:color w:val="FFFFFF" w:themeColor="background1"/>
                <w:sz w:val="16"/>
                <w:szCs w:val="16"/>
              </w:rPr>
              <w:t>GAD</w:t>
            </w:r>
          </w:p>
        </w:tc>
        <w:tc>
          <w:tcPr>
            <w:tcW w:w="1723" w:type="dxa"/>
            <w:shd w:val="clear" w:color="auto" w:fill="F79646" w:themeFill="accent6"/>
            <w:vAlign w:val="center"/>
          </w:tcPr>
          <w:p w14:paraId="421C988E" w14:textId="5140C543"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Con otros actores (</w:t>
            </w:r>
            <w:r w:rsidR="00F554A7" w:rsidRPr="00D27E6C">
              <w:rPr>
                <w:b/>
                <w:bCs/>
                <w:color w:val="FFFFFF" w:themeColor="background1"/>
                <w:sz w:val="16"/>
                <w:szCs w:val="16"/>
              </w:rPr>
              <w:t>GAD</w:t>
            </w:r>
            <w:r w:rsidRPr="00D27E6C">
              <w:rPr>
                <w:b/>
                <w:bCs/>
                <w:color w:val="FFFFFF" w:themeColor="background1"/>
                <w:sz w:val="16"/>
                <w:szCs w:val="16"/>
              </w:rPr>
              <w:t xml:space="preserve"> Ejecutivo desconcentrado</w:t>
            </w:r>
          </w:p>
        </w:tc>
      </w:tr>
      <w:tr w:rsidR="00EB6D3F" w:rsidRPr="00D27E6C" w14:paraId="543547B5" w14:textId="77777777" w:rsidTr="004514FD">
        <w:trPr>
          <w:trHeight w:val="123"/>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71799A45" w14:textId="77777777" w:rsidR="006842C7" w:rsidRPr="00D27E6C" w:rsidRDefault="006842C7" w:rsidP="00BE7EAB">
            <w:pPr>
              <w:autoSpaceDE w:val="0"/>
              <w:autoSpaceDN w:val="0"/>
              <w:adjustRightInd w:val="0"/>
              <w:jc w:val="center"/>
              <w:rPr>
                <w:sz w:val="16"/>
                <w:szCs w:val="16"/>
              </w:rPr>
            </w:pPr>
          </w:p>
        </w:tc>
        <w:tc>
          <w:tcPr>
            <w:tcW w:w="2667" w:type="dxa"/>
            <w:vMerge/>
            <w:vAlign w:val="center"/>
          </w:tcPr>
          <w:p w14:paraId="612045D2"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7" w:type="dxa"/>
            <w:shd w:val="clear" w:color="auto" w:fill="F79646" w:themeFill="accent6"/>
            <w:vAlign w:val="center"/>
          </w:tcPr>
          <w:p w14:paraId="2E2373C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Sí/No</w:t>
            </w:r>
          </w:p>
        </w:tc>
        <w:tc>
          <w:tcPr>
            <w:tcW w:w="1056" w:type="dxa"/>
            <w:shd w:val="clear" w:color="auto" w:fill="F79646" w:themeFill="accent6"/>
            <w:vAlign w:val="center"/>
          </w:tcPr>
          <w:p w14:paraId="211CDDF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Sí/No</w:t>
            </w:r>
          </w:p>
        </w:tc>
        <w:tc>
          <w:tcPr>
            <w:tcW w:w="989" w:type="dxa"/>
            <w:shd w:val="clear" w:color="auto" w:fill="F79646" w:themeFill="accent6"/>
            <w:vAlign w:val="center"/>
          </w:tcPr>
          <w:p w14:paraId="6B7B9282"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Sí/No</w:t>
            </w:r>
          </w:p>
        </w:tc>
        <w:tc>
          <w:tcPr>
            <w:tcW w:w="1723" w:type="dxa"/>
            <w:shd w:val="clear" w:color="auto" w:fill="F79646" w:themeFill="accent6"/>
            <w:vAlign w:val="center"/>
          </w:tcPr>
          <w:p w14:paraId="7EB0804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D27E6C">
              <w:rPr>
                <w:b/>
                <w:bCs/>
                <w:color w:val="FFFFFF" w:themeColor="background1"/>
                <w:sz w:val="16"/>
                <w:szCs w:val="16"/>
              </w:rPr>
              <w:t>Identificar</w:t>
            </w:r>
          </w:p>
        </w:tc>
      </w:tr>
      <w:tr w:rsidR="00EB6D3F" w:rsidRPr="00D27E6C" w14:paraId="659490FE" w14:textId="77777777" w:rsidTr="004D7A6C">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1527" w:type="dxa"/>
            <w:vMerge w:val="restart"/>
            <w:vAlign w:val="center"/>
          </w:tcPr>
          <w:p w14:paraId="1B0CBB9B" w14:textId="77777777" w:rsidR="006842C7" w:rsidRPr="00D27E6C" w:rsidRDefault="006842C7" w:rsidP="00BE7EAB">
            <w:pPr>
              <w:jc w:val="center"/>
              <w:rPr>
                <w:sz w:val="16"/>
                <w:szCs w:val="16"/>
              </w:rPr>
            </w:pPr>
            <w:r w:rsidRPr="00D27E6C">
              <w:rPr>
                <w:sz w:val="16"/>
                <w:szCs w:val="16"/>
              </w:rPr>
              <w:t>BIOFÍSICO</w:t>
            </w:r>
          </w:p>
        </w:tc>
        <w:tc>
          <w:tcPr>
            <w:tcW w:w="2667" w:type="dxa"/>
            <w:vAlign w:val="center"/>
          </w:tcPr>
          <w:p w14:paraId="5285DC69" w14:textId="77777777"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Capacitación agroecológica (sistemas agroforestales – fomento agrícola)</w:t>
            </w:r>
          </w:p>
        </w:tc>
        <w:tc>
          <w:tcPr>
            <w:tcW w:w="1127" w:type="dxa"/>
            <w:vAlign w:val="center"/>
          </w:tcPr>
          <w:p w14:paraId="74657D5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056" w:type="dxa"/>
            <w:vAlign w:val="center"/>
          </w:tcPr>
          <w:p w14:paraId="74863A3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989" w:type="dxa"/>
            <w:vAlign w:val="center"/>
          </w:tcPr>
          <w:p w14:paraId="5C75028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723" w:type="dxa"/>
            <w:vAlign w:val="center"/>
          </w:tcPr>
          <w:p w14:paraId="0FEE390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MAG</w:t>
            </w:r>
          </w:p>
          <w:p w14:paraId="410E886D" w14:textId="7379557F"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Pastaza y Provincial de Pastaza</w:t>
            </w:r>
          </w:p>
        </w:tc>
      </w:tr>
      <w:tr w:rsidR="00EB6D3F" w:rsidRPr="00D27E6C" w14:paraId="0130B29E" w14:textId="77777777" w:rsidTr="004D7A6C">
        <w:trPr>
          <w:trHeight w:val="435"/>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0F8B407C" w14:textId="77777777" w:rsidR="006842C7" w:rsidRPr="00D27E6C" w:rsidRDefault="006842C7" w:rsidP="00BE7EAB">
            <w:pPr>
              <w:rPr>
                <w:sz w:val="16"/>
                <w:szCs w:val="16"/>
              </w:rPr>
            </w:pPr>
          </w:p>
        </w:tc>
        <w:tc>
          <w:tcPr>
            <w:tcW w:w="2667" w:type="dxa"/>
            <w:vAlign w:val="center"/>
          </w:tcPr>
          <w:p w14:paraId="6C359136" w14:textId="77777777" w:rsidR="006842C7" w:rsidRPr="00D27E6C" w:rsidRDefault="006842C7" w:rsidP="00BE7EAB">
            <w:pPr>
              <w:cnfStyle w:val="000000000000" w:firstRow="0" w:lastRow="0" w:firstColumn="0" w:lastColumn="0" w:oddVBand="0" w:evenVBand="0" w:oddHBand="0" w:evenHBand="0" w:firstRowFirstColumn="0" w:firstRowLastColumn="0" w:lastRowFirstColumn="0" w:lastRowLastColumn="0"/>
              <w:rPr>
                <w:b/>
                <w:bCs/>
                <w:sz w:val="16"/>
                <w:szCs w:val="16"/>
              </w:rPr>
            </w:pPr>
            <w:r w:rsidRPr="00D27E6C">
              <w:rPr>
                <w:sz w:val="16"/>
                <w:szCs w:val="16"/>
              </w:rPr>
              <w:t>Ordenamiento del uso del suelo. </w:t>
            </w:r>
          </w:p>
        </w:tc>
        <w:tc>
          <w:tcPr>
            <w:tcW w:w="1127" w:type="dxa"/>
            <w:vAlign w:val="center"/>
          </w:tcPr>
          <w:p w14:paraId="5E10BF5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056" w:type="dxa"/>
            <w:vAlign w:val="center"/>
          </w:tcPr>
          <w:p w14:paraId="4389A78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989" w:type="dxa"/>
            <w:vAlign w:val="center"/>
          </w:tcPr>
          <w:p w14:paraId="12EDAD7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723" w:type="dxa"/>
            <w:vAlign w:val="center"/>
          </w:tcPr>
          <w:p w14:paraId="432518AE" w14:textId="5F0B8AB2"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 xml:space="preserve">SOT, </w:t>
            </w:r>
            <w:r w:rsidR="00F554A7" w:rsidRPr="00D27E6C">
              <w:rPr>
                <w:sz w:val="16"/>
                <w:szCs w:val="16"/>
              </w:rPr>
              <w:t>GAD</w:t>
            </w:r>
            <w:r w:rsidRPr="00D27E6C">
              <w:rPr>
                <w:sz w:val="16"/>
                <w:szCs w:val="16"/>
              </w:rPr>
              <w:t xml:space="preserve"> Municipal Pastaza</w:t>
            </w:r>
          </w:p>
        </w:tc>
      </w:tr>
      <w:tr w:rsidR="00EB6D3F" w:rsidRPr="00D27E6C" w14:paraId="1992B503" w14:textId="77777777" w:rsidTr="004D7A6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4440FDFD" w14:textId="77777777" w:rsidR="006842C7" w:rsidRPr="00D27E6C" w:rsidRDefault="006842C7" w:rsidP="00BE7EAB">
            <w:pPr>
              <w:rPr>
                <w:sz w:val="16"/>
                <w:szCs w:val="16"/>
              </w:rPr>
            </w:pPr>
          </w:p>
        </w:tc>
        <w:tc>
          <w:tcPr>
            <w:tcW w:w="2667" w:type="dxa"/>
            <w:vAlign w:val="center"/>
          </w:tcPr>
          <w:p w14:paraId="0C5C9B4C" w14:textId="77777777"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b/>
                <w:bCs/>
                <w:sz w:val="16"/>
                <w:szCs w:val="16"/>
              </w:rPr>
            </w:pPr>
            <w:r w:rsidRPr="00D27E6C">
              <w:rPr>
                <w:sz w:val="16"/>
                <w:szCs w:val="16"/>
              </w:rPr>
              <w:t>Forestación y Reforestación.</w:t>
            </w:r>
          </w:p>
        </w:tc>
        <w:tc>
          <w:tcPr>
            <w:tcW w:w="1127" w:type="dxa"/>
            <w:vAlign w:val="center"/>
          </w:tcPr>
          <w:p w14:paraId="57BE5D0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SI</w:t>
            </w:r>
          </w:p>
        </w:tc>
        <w:tc>
          <w:tcPr>
            <w:tcW w:w="1056" w:type="dxa"/>
            <w:vAlign w:val="center"/>
          </w:tcPr>
          <w:p w14:paraId="3D035B5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989" w:type="dxa"/>
            <w:vAlign w:val="center"/>
          </w:tcPr>
          <w:p w14:paraId="44D2E56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723" w:type="dxa"/>
            <w:vAlign w:val="center"/>
          </w:tcPr>
          <w:p w14:paraId="69B6817E" w14:textId="75B51BF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 xml:space="preserve">MAG, </w:t>
            </w:r>
            <w:r w:rsidR="00F554A7" w:rsidRPr="00D27E6C">
              <w:rPr>
                <w:sz w:val="16"/>
                <w:szCs w:val="16"/>
              </w:rPr>
              <w:t>GAD</w:t>
            </w:r>
            <w:r w:rsidRPr="00D27E6C">
              <w:rPr>
                <w:sz w:val="16"/>
                <w:szCs w:val="16"/>
              </w:rPr>
              <w:t xml:space="preserve"> PROVINCIAL </w:t>
            </w:r>
          </w:p>
        </w:tc>
      </w:tr>
      <w:tr w:rsidR="00EB6D3F" w:rsidRPr="00D27E6C" w14:paraId="571E6C8A" w14:textId="77777777" w:rsidTr="004D7A6C">
        <w:trPr>
          <w:trHeight w:val="435"/>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2C36FFB2" w14:textId="77777777" w:rsidR="006842C7" w:rsidRPr="00D27E6C" w:rsidRDefault="006842C7" w:rsidP="00BE7EAB">
            <w:pPr>
              <w:rPr>
                <w:sz w:val="16"/>
                <w:szCs w:val="16"/>
              </w:rPr>
            </w:pPr>
          </w:p>
        </w:tc>
        <w:tc>
          <w:tcPr>
            <w:tcW w:w="2667" w:type="dxa"/>
            <w:vAlign w:val="center"/>
          </w:tcPr>
          <w:p w14:paraId="54FC0DB4" w14:textId="77777777" w:rsidR="006842C7" w:rsidRPr="00D27E6C" w:rsidRDefault="006842C7" w:rsidP="00BE7EAB">
            <w:pPr>
              <w:cnfStyle w:val="000000000000" w:firstRow="0" w:lastRow="0" w:firstColumn="0" w:lastColumn="0" w:oddVBand="0" w:evenVBand="0" w:oddHBand="0" w:evenHBand="0" w:firstRowFirstColumn="0" w:firstRowLastColumn="0" w:lastRowFirstColumn="0" w:lastRowLastColumn="0"/>
              <w:rPr>
                <w:b/>
                <w:bCs/>
                <w:sz w:val="16"/>
                <w:szCs w:val="16"/>
              </w:rPr>
            </w:pPr>
            <w:r w:rsidRPr="00D27E6C">
              <w:rPr>
                <w:sz w:val="16"/>
                <w:szCs w:val="16"/>
              </w:rPr>
              <w:t>Remediación Ambiental.</w:t>
            </w:r>
          </w:p>
        </w:tc>
        <w:tc>
          <w:tcPr>
            <w:tcW w:w="1127" w:type="dxa"/>
            <w:vAlign w:val="center"/>
          </w:tcPr>
          <w:p w14:paraId="64A69B8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056" w:type="dxa"/>
            <w:vAlign w:val="center"/>
          </w:tcPr>
          <w:p w14:paraId="66A8EAB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989" w:type="dxa"/>
            <w:vAlign w:val="center"/>
          </w:tcPr>
          <w:p w14:paraId="794197E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723" w:type="dxa"/>
            <w:vAlign w:val="center"/>
          </w:tcPr>
          <w:p w14:paraId="646CFA1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MAE, MAG</w:t>
            </w:r>
          </w:p>
          <w:p w14:paraId="43C42724" w14:textId="2DDACD67"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y Provincial</w:t>
            </w:r>
          </w:p>
        </w:tc>
      </w:tr>
      <w:tr w:rsidR="00EB6D3F" w:rsidRPr="00D27E6C" w14:paraId="7E41A010" w14:textId="77777777" w:rsidTr="004D7A6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4536C984" w14:textId="77777777" w:rsidR="006842C7" w:rsidRPr="00D27E6C" w:rsidRDefault="006842C7" w:rsidP="00BE7EAB">
            <w:pPr>
              <w:rPr>
                <w:sz w:val="16"/>
                <w:szCs w:val="16"/>
              </w:rPr>
            </w:pPr>
          </w:p>
        </w:tc>
        <w:tc>
          <w:tcPr>
            <w:tcW w:w="2667" w:type="dxa"/>
            <w:vAlign w:val="center"/>
          </w:tcPr>
          <w:p w14:paraId="61DDAF8F" w14:textId="77777777"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b/>
                <w:bCs/>
                <w:sz w:val="16"/>
                <w:szCs w:val="16"/>
              </w:rPr>
            </w:pPr>
            <w:r w:rsidRPr="00D27E6C">
              <w:rPr>
                <w:sz w:val="16"/>
                <w:szCs w:val="16"/>
              </w:rPr>
              <w:t>Plan de riesgos a inundaciones.</w:t>
            </w:r>
          </w:p>
        </w:tc>
        <w:tc>
          <w:tcPr>
            <w:tcW w:w="1127" w:type="dxa"/>
            <w:vAlign w:val="center"/>
          </w:tcPr>
          <w:p w14:paraId="10A4DC4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056" w:type="dxa"/>
            <w:vAlign w:val="center"/>
          </w:tcPr>
          <w:p w14:paraId="1FA3C678"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SI</w:t>
            </w:r>
          </w:p>
        </w:tc>
        <w:tc>
          <w:tcPr>
            <w:tcW w:w="989" w:type="dxa"/>
            <w:vAlign w:val="center"/>
          </w:tcPr>
          <w:p w14:paraId="6901BD4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723" w:type="dxa"/>
            <w:vAlign w:val="center"/>
          </w:tcPr>
          <w:p w14:paraId="02C7959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MAE</w:t>
            </w:r>
          </w:p>
          <w:p w14:paraId="3DC306FE" w14:textId="22D8E0DA"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y Provincial</w:t>
            </w:r>
          </w:p>
          <w:p w14:paraId="7DF01424"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SGR</w:t>
            </w:r>
          </w:p>
        </w:tc>
      </w:tr>
      <w:tr w:rsidR="00EB6D3F" w:rsidRPr="00D27E6C" w14:paraId="14A551BB" w14:textId="77777777" w:rsidTr="004D7A6C">
        <w:trPr>
          <w:trHeight w:val="435"/>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36A670BC" w14:textId="77777777" w:rsidR="006842C7" w:rsidRPr="00D27E6C" w:rsidRDefault="006842C7" w:rsidP="00BE7EAB">
            <w:pPr>
              <w:rPr>
                <w:sz w:val="16"/>
                <w:szCs w:val="16"/>
              </w:rPr>
            </w:pPr>
          </w:p>
        </w:tc>
        <w:tc>
          <w:tcPr>
            <w:tcW w:w="2667" w:type="dxa"/>
            <w:vAlign w:val="center"/>
          </w:tcPr>
          <w:p w14:paraId="2A3FBDEE" w14:textId="77777777" w:rsidR="006842C7" w:rsidRPr="00D27E6C" w:rsidRDefault="006842C7" w:rsidP="00BE7EAB">
            <w:pPr>
              <w:cnfStyle w:val="000000000000" w:firstRow="0" w:lastRow="0" w:firstColumn="0" w:lastColumn="0" w:oddVBand="0" w:evenVBand="0" w:oddHBand="0" w:evenHBand="0" w:firstRowFirstColumn="0" w:firstRowLastColumn="0" w:lastRowFirstColumn="0" w:lastRowLastColumn="0"/>
              <w:rPr>
                <w:b/>
                <w:bCs/>
                <w:sz w:val="16"/>
                <w:szCs w:val="16"/>
              </w:rPr>
            </w:pPr>
            <w:r w:rsidRPr="00D27E6C">
              <w:rPr>
                <w:sz w:val="16"/>
                <w:szCs w:val="16"/>
              </w:rPr>
              <w:t>Reducción de la degradación de los ecosistemas</w:t>
            </w:r>
          </w:p>
        </w:tc>
        <w:tc>
          <w:tcPr>
            <w:tcW w:w="1127" w:type="dxa"/>
            <w:vAlign w:val="center"/>
          </w:tcPr>
          <w:p w14:paraId="6A6620EF"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056" w:type="dxa"/>
            <w:vAlign w:val="center"/>
          </w:tcPr>
          <w:p w14:paraId="6B0A69FB"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989" w:type="dxa"/>
            <w:vAlign w:val="center"/>
          </w:tcPr>
          <w:p w14:paraId="0990B760"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723" w:type="dxa"/>
            <w:vAlign w:val="center"/>
          </w:tcPr>
          <w:p w14:paraId="0FD794A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MAE</w:t>
            </w:r>
          </w:p>
          <w:p w14:paraId="5C6E75AD" w14:textId="51D2EBEC"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y Provincial</w:t>
            </w:r>
          </w:p>
        </w:tc>
      </w:tr>
      <w:tr w:rsidR="00EB6D3F" w:rsidRPr="00D27E6C" w14:paraId="5E95F339" w14:textId="77777777" w:rsidTr="004D7A6C">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253D2B48" w14:textId="77777777" w:rsidR="006842C7" w:rsidRPr="00D27E6C" w:rsidRDefault="006842C7" w:rsidP="00BE7EAB">
            <w:pPr>
              <w:rPr>
                <w:sz w:val="16"/>
                <w:szCs w:val="16"/>
              </w:rPr>
            </w:pPr>
          </w:p>
        </w:tc>
        <w:tc>
          <w:tcPr>
            <w:tcW w:w="2667" w:type="dxa"/>
            <w:vAlign w:val="center"/>
          </w:tcPr>
          <w:p w14:paraId="36B23369" w14:textId="77777777"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Evitar asentamientos cercas de las áreas de riesgo.</w:t>
            </w:r>
          </w:p>
        </w:tc>
        <w:tc>
          <w:tcPr>
            <w:tcW w:w="1127" w:type="dxa"/>
            <w:vAlign w:val="center"/>
          </w:tcPr>
          <w:p w14:paraId="6D6B1D3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SI</w:t>
            </w:r>
          </w:p>
        </w:tc>
        <w:tc>
          <w:tcPr>
            <w:tcW w:w="1056" w:type="dxa"/>
            <w:vAlign w:val="center"/>
          </w:tcPr>
          <w:p w14:paraId="414C60D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989" w:type="dxa"/>
            <w:vAlign w:val="center"/>
          </w:tcPr>
          <w:p w14:paraId="2A2B987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NO</w:t>
            </w:r>
          </w:p>
        </w:tc>
        <w:tc>
          <w:tcPr>
            <w:tcW w:w="1723" w:type="dxa"/>
            <w:vAlign w:val="center"/>
          </w:tcPr>
          <w:p w14:paraId="65857D0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MAE</w:t>
            </w:r>
          </w:p>
          <w:p w14:paraId="4D194C6E" w14:textId="6E04616B"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y Provincial</w:t>
            </w:r>
          </w:p>
        </w:tc>
      </w:tr>
      <w:tr w:rsidR="00EB6D3F" w:rsidRPr="00D27E6C" w14:paraId="2A91F537" w14:textId="77777777" w:rsidTr="004D7A6C">
        <w:trPr>
          <w:trHeight w:val="132"/>
          <w:jc w:val="center"/>
        </w:trPr>
        <w:tc>
          <w:tcPr>
            <w:cnfStyle w:val="001000000000" w:firstRow="0" w:lastRow="0" w:firstColumn="1" w:lastColumn="0" w:oddVBand="0" w:evenVBand="0" w:oddHBand="0" w:evenHBand="0" w:firstRowFirstColumn="0" w:firstRowLastColumn="0" w:lastRowFirstColumn="0" w:lastRowLastColumn="0"/>
            <w:tcW w:w="1527" w:type="dxa"/>
            <w:vMerge/>
            <w:vAlign w:val="center"/>
          </w:tcPr>
          <w:p w14:paraId="39A0B4B0" w14:textId="77777777" w:rsidR="006842C7" w:rsidRPr="00D27E6C" w:rsidRDefault="006842C7" w:rsidP="00BE7EAB">
            <w:pPr>
              <w:rPr>
                <w:sz w:val="16"/>
                <w:szCs w:val="16"/>
              </w:rPr>
            </w:pPr>
          </w:p>
        </w:tc>
        <w:tc>
          <w:tcPr>
            <w:tcW w:w="2667" w:type="dxa"/>
            <w:vAlign w:val="center"/>
          </w:tcPr>
          <w:p w14:paraId="65409BC0" w14:textId="77777777" w:rsidR="006842C7" w:rsidRPr="00D27E6C" w:rsidRDefault="006842C7" w:rsidP="00BE7EAB">
            <w:pP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Capacitación a la población sobre desastres naturales.</w:t>
            </w:r>
          </w:p>
        </w:tc>
        <w:tc>
          <w:tcPr>
            <w:tcW w:w="1127" w:type="dxa"/>
            <w:vAlign w:val="center"/>
          </w:tcPr>
          <w:p w14:paraId="7AA4107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056" w:type="dxa"/>
            <w:vAlign w:val="center"/>
          </w:tcPr>
          <w:p w14:paraId="03182E1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989" w:type="dxa"/>
            <w:vAlign w:val="center"/>
          </w:tcPr>
          <w:p w14:paraId="51AC532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NO</w:t>
            </w:r>
          </w:p>
        </w:tc>
        <w:tc>
          <w:tcPr>
            <w:tcW w:w="1723" w:type="dxa"/>
            <w:vAlign w:val="center"/>
          </w:tcPr>
          <w:p w14:paraId="5AFF37F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MAE</w:t>
            </w:r>
          </w:p>
          <w:p w14:paraId="0C12068D" w14:textId="3D97F453"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6"/>
                <w:szCs w:val="16"/>
              </w:rPr>
            </w:pPr>
            <w:r w:rsidRPr="00D27E6C">
              <w:rPr>
                <w:sz w:val="16"/>
                <w:szCs w:val="16"/>
              </w:rPr>
              <w:t>GAD</w:t>
            </w:r>
            <w:r w:rsidR="006842C7" w:rsidRPr="00D27E6C">
              <w:rPr>
                <w:sz w:val="16"/>
                <w:szCs w:val="16"/>
              </w:rPr>
              <w:t xml:space="preserve"> Municipal y Provincial</w:t>
            </w:r>
          </w:p>
        </w:tc>
      </w:tr>
    </w:tbl>
    <w:p w14:paraId="3C78F5FA" w14:textId="77777777" w:rsidR="006842C7" w:rsidRPr="00D27E6C" w:rsidRDefault="006842C7" w:rsidP="00BE7EAB">
      <w:pPr>
        <w:rPr>
          <w:sz w:val="20"/>
          <w:szCs w:val="20"/>
        </w:rPr>
      </w:pPr>
      <w:r w:rsidRPr="00D27E6C">
        <w:rPr>
          <w:sz w:val="20"/>
          <w:szCs w:val="20"/>
        </w:rPr>
        <w:t>Fuente: Diagnostico PDOT 2023-2027</w:t>
      </w:r>
    </w:p>
    <w:p w14:paraId="181FA7A7" w14:textId="3629AECE" w:rsidR="002F2CC5" w:rsidRPr="00D27E6C" w:rsidRDefault="006842C7" w:rsidP="00BE7EAB">
      <w:pPr>
        <w:rPr>
          <w:sz w:val="20"/>
          <w:szCs w:val="20"/>
        </w:rPr>
      </w:pPr>
      <w:r w:rsidRPr="00D27E6C">
        <w:rPr>
          <w:sz w:val="20"/>
          <w:szCs w:val="20"/>
        </w:rPr>
        <w:t xml:space="preserve">Elaborado por: </w:t>
      </w:r>
      <w:r w:rsidR="00EB6D3F" w:rsidRPr="00D27E6C">
        <w:rPr>
          <w:sz w:val="20"/>
          <w:szCs w:val="20"/>
        </w:rPr>
        <w:t>Equipo Técnico 2024</w:t>
      </w:r>
    </w:p>
    <w:p w14:paraId="7BF4F22D" w14:textId="77777777" w:rsidR="002F2CC5" w:rsidRPr="00D27E6C" w:rsidRDefault="002F2CC5" w:rsidP="00BE7EAB">
      <w:pPr>
        <w:jc w:val="center"/>
        <w:rPr>
          <w:sz w:val="24"/>
          <w:szCs w:val="24"/>
        </w:rPr>
      </w:pPr>
    </w:p>
    <w:p w14:paraId="1641C933" w14:textId="77777777" w:rsidR="002F2CC5" w:rsidRPr="00D27E6C" w:rsidRDefault="002F2CC5" w:rsidP="00BE7EAB">
      <w:pPr>
        <w:jc w:val="center"/>
        <w:rPr>
          <w:sz w:val="24"/>
          <w:szCs w:val="24"/>
        </w:rPr>
      </w:pPr>
    </w:p>
    <w:p w14:paraId="7644BE6A" w14:textId="45C37BB8"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61" w:name="_Toc180504012"/>
      <w:r w:rsidRPr="00D27E6C">
        <w:rPr>
          <w:rFonts w:ascii="Times New Roman" w:hAnsi="Times New Roman" w:cs="Times New Roman"/>
          <w:noProof/>
          <w:color w:val="auto"/>
          <w:sz w:val="24"/>
          <w:szCs w:val="24"/>
        </w:rPr>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67</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Acciones Propuestas en el Plan de Trabajo de las Autoridades.</w:t>
      </w:r>
      <w:bookmarkEnd w:id="461"/>
    </w:p>
    <w:tbl>
      <w:tblPr>
        <w:tblStyle w:val="Tablaconcuadrcula4-nfasis6"/>
        <w:tblW w:w="45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407"/>
        <w:gridCol w:w="851"/>
        <w:gridCol w:w="1132"/>
        <w:gridCol w:w="1134"/>
        <w:gridCol w:w="1702"/>
      </w:tblGrid>
      <w:tr w:rsidR="0045407B" w:rsidRPr="00D27E6C" w14:paraId="7342A813" w14:textId="77777777" w:rsidTr="004D7A6C">
        <w:trPr>
          <w:cnfStyle w:val="100000000000" w:firstRow="1" w:lastRow="0" w:firstColumn="0" w:lastColumn="0" w:oddVBand="0" w:evenVBand="0" w:oddHBand="0"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602" w:type="pct"/>
            <w:vMerge w:val="restart"/>
            <w:tcBorders>
              <w:top w:val="none" w:sz="0" w:space="0" w:color="auto"/>
              <w:left w:val="none" w:sz="0" w:space="0" w:color="auto"/>
              <w:bottom w:val="none" w:sz="0" w:space="0" w:color="auto"/>
              <w:right w:val="none" w:sz="0" w:space="0" w:color="auto"/>
            </w:tcBorders>
            <w:vAlign w:val="center"/>
          </w:tcPr>
          <w:p w14:paraId="4649E1BE" w14:textId="385C570E" w:rsidR="006842C7" w:rsidRPr="00D27E6C" w:rsidRDefault="006842C7" w:rsidP="00BE7EAB">
            <w:pPr>
              <w:autoSpaceDE w:val="0"/>
              <w:autoSpaceDN w:val="0"/>
              <w:adjustRightInd w:val="0"/>
              <w:jc w:val="center"/>
              <w:rPr>
                <w:sz w:val="18"/>
                <w:szCs w:val="18"/>
              </w:rPr>
            </w:pPr>
            <w:r w:rsidRPr="00D27E6C">
              <w:rPr>
                <w:sz w:val="18"/>
                <w:szCs w:val="18"/>
              </w:rPr>
              <w:t>COMP</w:t>
            </w:r>
            <w:r w:rsidR="002F2CC5" w:rsidRPr="00D27E6C">
              <w:rPr>
                <w:sz w:val="18"/>
                <w:szCs w:val="18"/>
              </w:rPr>
              <w:t>.</w:t>
            </w:r>
            <w:r w:rsidRPr="00D27E6C">
              <w:rPr>
                <w:sz w:val="18"/>
                <w:szCs w:val="18"/>
              </w:rPr>
              <w:t xml:space="preserve"> </w:t>
            </w:r>
          </w:p>
        </w:tc>
        <w:tc>
          <w:tcPr>
            <w:tcW w:w="1465" w:type="pct"/>
            <w:vMerge w:val="restart"/>
            <w:tcBorders>
              <w:top w:val="none" w:sz="0" w:space="0" w:color="auto"/>
              <w:left w:val="none" w:sz="0" w:space="0" w:color="auto"/>
              <w:bottom w:val="none" w:sz="0" w:space="0" w:color="auto"/>
              <w:right w:val="none" w:sz="0" w:space="0" w:color="auto"/>
            </w:tcBorders>
            <w:vAlign w:val="center"/>
          </w:tcPr>
          <w:p w14:paraId="1B660BF8"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8"/>
                <w:szCs w:val="18"/>
              </w:rPr>
            </w:pPr>
            <w:r w:rsidRPr="00D27E6C">
              <w:rPr>
                <w:sz w:val="18"/>
                <w:szCs w:val="18"/>
              </w:rPr>
              <w:t>Acciones propuestas en el diagnóstico estratégico</w:t>
            </w:r>
          </w:p>
        </w:tc>
        <w:tc>
          <w:tcPr>
            <w:tcW w:w="2933" w:type="pct"/>
            <w:gridSpan w:val="4"/>
            <w:tcBorders>
              <w:top w:val="none" w:sz="0" w:space="0" w:color="auto"/>
              <w:left w:val="none" w:sz="0" w:space="0" w:color="auto"/>
              <w:bottom w:val="none" w:sz="0" w:space="0" w:color="auto"/>
              <w:right w:val="none" w:sz="0" w:space="0" w:color="auto"/>
            </w:tcBorders>
            <w:vAlign w:val="center"/>
          </w:tcPr>
          <w:p w14:paraId="34E5E9AF"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8"/>
                <w:szCs w:val="18"/>
              </w:rPr>
            </w:pPr>
            <w:r w:rsidRPr="00D27E6C">
              <w:rPr>
                <w:sz w:val="18"/>
                <w:szCs w:val="18"/>
              </w:rPr>
              <w:t>RELACIONAMIENTO</w:t>
            </w:r>
          </w:p>
        </w:tc>
      </w:tr>
      <w:tr w:rsidR="0045407B" w:rsidRPr="00D27E6C" w14:paraId="601330CB" w14:textId="77777777" w:rsidTr="0045407B">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602" w:type="pct"/>
            <w:vMerge/>
            <w:shd w:val="clear" w:color="auto" w:fill="F79646" w:themeFill="accent6"/>
            <w:vAlign w:val="center"/>
          </w:tcPr>
          <w:p w14:paraId="5F36E85F" w14:textId="77777777" w:rsidR="006842C7" w:rsidRPr="00D27E6C" w:rsidRDefault="006842C7" w:rsidP="00BE7EAB">
            <w:pPr>
              <w:autoSpaceDE w:val="0"/>
              <w:autoSpaceDN w:val="0"/>
              <w:adjustRightInd w:val="0"/>
              <w:jc w:val="center"/>
              <w:rPr>
                <w:sz w:val="18"/>
                <w:szCs w:val="18"/>
              </w:rPr>
            </w:pPr>
          </w:p>
        </w:tc>
        <w:tc>
          <w:tcPr>
            <w:tcW w:w="1465" w:type="pct"/>
            <w:vMerge/>
            <w:shd w:val="clear" w:color="auto" w:fill="F79646" w:themeFill="accent6"/>
            <w:vAlign w:val="center"/>
          </w:tcPr>
          <w:p w14:paraId="587D6DE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
        </w:tc>
        <w:tc>
          <w:tcPr>
            <w:tcW w:w="518" w:type="pct"/>
            <w:shd w:val="clear" w:color="auto" w:fill="F79646" w:themeFill="accent6"/>
            <w:vAlign w:val="center"/>
          </w:tcPr>
          <w:p w14:paraId="5EEF5977" w14:textId="1BFC9EC5"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 xml:space="preserve">Plan de Trabajo </w:t>
            </w:r>
          </w:p>
        </w:tc>
        <w:tc>
          <w:tcPr>
            <w:tcW w:w="689" w:type="pct"/>
            <w:shd w:val="clear" w:color="auto" w:fill="F79646" w:themeFill="accent6"/>
            <w:vAlign w:val="center"/>
          </w:tcPr>
          <w:p w14:paraId="1F481CC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PDOT Vigente</w:t>
            </w:r>
          </w:p>
          <w:p w14:paraId="2C858D8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(Etapa de Propuesta)</w:t>
            </w:r>
          </w:p>
        </w:tc>
        <w:tc>
          <w:tcPr>
            <w:tcW w:w="690" w:type="pct"/>
            <w:shd w:val="clear" w:color="auto" w:fill="F79646" w:themeFill="accent6"/>
            <w:vAlign w:val="center"/>
          </w:tcPr>
          <w:p w14:paraId="1A9388E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roofErr w:type="spellStart"/>
            <w:r w:rsidRPr="00D27E6C">
              <w:rPr>
                <w:b/>
                <w:bCs/>
                <w:color w:val="FFFFFF" w:themeColor="background1"/>
                <w:sz w:val="18"/>
                <w:szCs w:val="18"/>
              </w:rPr>
              <w:t>Compet</w:t>
            </w:r>
            <w:proofErr w:type="spellEnd"/>
            <w:r w:rsidRPr="00D27E6C">
              <w:rPr>
                <w:b/>
                <w:bCs/>
                <w:color w:val="FFFFFF" w:themeColor="background1"/>
                <w:sz w:val="18"/>
                <w:szCs w:val="18"/>
              </w:rPr>
              <w:t>.</w:t>
            </w:r>
          </w:p>
          <w:p w14:paraId="28F8C2DE" w14:textId="4C93D078"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 xml:space="preserve">exclusivas del </w:t>
            </w:r>
            <w:r w:rsidR="00F554A7" w:rsidRPr="00D27E6C">
              <w:rPr>
                <w:b/>
                <w:bCs/>
                <w:color w:val="FFFFFF" w:themeColor="background1"/>
                <w:sz w:val="18"/>
                <w:szCs w:val="18"/>
              </w:rPr>
              <w:t>GAD</w:t>
            </w:r>
          </w:p>
        </w:tc>
        <w:tc>
          <w:tcPr>
            <w:tcW w:w="1036" w:type="pct"/>
            <w:shd w:val="clear" w:color="auto" w:fill="F79646" w:themeFill="accent6"/>
            <w:vAlign w:val="center"/>
          </w:tcPr>
          <w:p w14:paraId="6A587F29" w14:textId="7B33B1FB"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Con otros actores (</w:t>
            </w:r>
            <w:r w:rsidR="00F554A7" w:rsidRPr="00D27E6C">
              <w:rPr>
                <w:b/>
                <w:bCs/>
                <w:color w:val="FFFFFF" w:themeColor="background1"/>
                <w:sz w:val="18"/>
                <w:szCs w:val="18"/>
              </w:rPr>
              <w:t>GAD</w:t>
            </w:r>
            <w:r w:rsidRPr="00D27E6C">
              <w:rPr>
                <w:b/>
                <w:bCs/>
                <w:color w:val="FFFFFF" w:themeColor="background1"/>
                <w:sz w:val="18"/>
                <w:szCs w:val="18"/>
              </w:rPr>
              <w:t xml:space="preserve"> Ejecutivo desconcentrado)</w:t>
            </w:r>
          </w:p>
        </w:tc>
      </w:tr>
      <w:tr w:rsidR="0045407B" w:rsidRPr="00D27E6C" w14:paraId="0C39BB60" w14:textId="77777777" w:rsidTr="0045407B">
        <w:trPr>
          <w:trHeight w:val="129"/>
          <w:jc w:val="center"/>
        </w:trPr>
        <w:tc>
          <w:tcPr>
            <w:cnfStyle w:val="001000000000" w:firstRow="0" w:lastRow="0" w:firstColumn="1" w:lastColumn="0" w:oddVBand="0" w:evenVBand="0" w:oddHBand="0" w:evenHBand="0" w:firstRowFirstColumn="0" w:firstRowLastColumn="0" w:lastRowFirstColumn="0" w:lastRowLastColumn="0"/>
            <w:tcW w:w="602" w:type="pct"/>
            <w:vMerge/>
            <w:shd w:val="clear" w:color="auto" w:fill="F79646" w:themeFill="accent6"/>
            <w:vAlign w:val="center"/>
          </w:tcPr>
          <w:p w14:paraId="5B43C0F9" w14:textId="77777777" w:rsidR="006842C7" w:rsidRPr="00D27E6C" w:rsidRDefault="006842C7" w:rsidP="00BE7EAB">
            <w:pPr>
              <w:autoSpaceDE w:val="0"/>
              <w:autoSpaceDN w:val="0"/>
              <w:adjustRightInd w:val="0"/>
              <w:jc w:val="center"/>
              <w:rPr>
                <w:sz w:val="18"/>
                <w:szCs w:val="18"/>
              </w:rPr>
            </w:pPr>
          </w:p>
        </w:tc>
        <w:tc>
          <w:tcPr>
            <w:tcW w:w="1465" w:type="pct"/>
            <w:vMerge/>
            <w:shd w:val="clear" w:color="auto" w:fill="F79646" w:themeFill="accent6"/>
            <w:vAlign w:val="center"/>
          </w:tcPr>
          <w:p w14:paraId="514EF98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p>
        </w:tc>
        <w:tc>
          <w:tcPr>
            <w:tcW w:w="518" w:type="pct"/>
            <w:shd w:val="clear" w:color="auto" w:fill="F79646" w:themeFill="accent6"/>
            <w:vAlign w:val="center"/>
          </w:tcPr>
          <w:p w14:paraId="5DC6BD0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Sí/No</w:t>
            </w:r>
          </w:p>
        </w:tc>
        <w:tc>
          <w:tcPr>
            <w:tcW w:w="689" w:type="pct"/>
            <w:shd w:val="clear" w:color="auto" w:fill="F79646" w:themeFill="accent6"/>
            <w:vAlign w:val="center"/>
          </w:tcPr>
          <w:p w14:paraId="2C4E965A"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Sí/No</w:t>
            </w:r>
          </w:p>
        </w:tc>
        <w:tc>
          <w:tcPr>
            <w:tcW w:w="690" w:type="pct"/>
            <w:shd w:val="clear" w:color="auto" w:fill="F79646" w:themeFill="accent6"/>
            <w:vAlign w:val="center"/>
          </w:tcPr>
          <w:p w14:paraId="5DEAC83F"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Sí/No</w:t>
            </w:r>
          </w:p>
        </w:tc>
        <w:tc>
          <w:tcPr>
            <w:tcW w:w="1036" w:type="pct"/>
            <w:shd w:val="clear" w:color="auto" w:fill="F79646" w:themeFill="accent6"/>
            <w:vAlign w:val="center"/>
          </w:tcPr>
          <w:p w14:paraId="1310F2A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Identificar</w:t>
            </w:r>
          </w:p>
        </w:tc>
      </w:tr>
      <w:tr w:rsidR="0045407B" w:rsidRPr="00D27E6C" w14:paraId="28547757" w14:textId="77777777" w:rsidTr="0045407B">
        <w:trPr>
          <w:cnfStyle w:val="000000100000" w:firstRow="0" w:lastRow="0" w:firstColumn="0" w:lastColumn="0" w:oddVBand="0" w:evenVBand="0" w:oddHBand="1" w:evenHBand="0" w:firstRowFirstColumn="0" w:firstRowLastColumn="0" w:lastRowFirstColumn="0" w:lastRowLastColumn="0"/>
          <w:trHeight w:val="391"/>
          <w:jc w:val="center"/>
        </w:trPr>
        <w:tc>
          <w:tcPr>
            <w:cnfStyle w:val="001000000000" w:firstRow="0" w:lastRow="0" w:firstColumn="1" w:lastColumn="0" w:oddVBand="0" w:evenVBand="0" w:oddHBand="0" w:evenHBand="0" w:firstRowFirstColumn="0" w:firstRowLastColumn="0" w:lastRowFirstColumn="0" w:lastRowLastColumn="0"/>
            <w:tcW w:w="602" w:type="pct"/>
            <w:vMerge w:val="restart"/>
            <w:textDirection w:val="btLr"/>
            <w:vAlign w:val="center"/>
          </w:tcPr>
          <w:p w14:paraId="7B17A2EB" w14:textId="77777777" w:rsidR="0045407B" w:rsidRPr="00D27E6C" w:rsidRDefault="006842C7" w:rsidP="00BE7EAB">
            <w:pPr>
              <w:autoSpaceDE w:val="0"/>
              <w:autoSpaceDN w:val="0"/>
              <w:adjustRightInd w:val="0"/>
              <w:ind w:left="113" w:right="113"/>
              <w:jc w:val="center"/>
              <w:rPr>
                <w:b w:val="0"/>
                <w:bCs w:val="0"/>
                <w:sz w:val="18"/>
                <w:szCs w:val="18"/>
              </w:rPr>
            </w:pPr>
            <w:r w:rsidRPr="00D27E6C">
              <w:rPr>
                <w:sz w:val="18"/>
                <w:szCs w:val="18"/>
              </w:rPr>
              <w:t xml:space="preserve">ECONÓMICO </w:t>
            </w:r>
          </w:p>
          <w:p w14:paraId="518A0B54" w14:textId="458ADB9B" w:rsidR="006842C7" w:rsidRPr="00D27E6C" w:rsidRDefault="006842C7" w:rsidP="00BE7EAB">
            <w:pPr>
              <w:autoSpaceDE w:val="0"/>
              <w:autoSpaceDN w:val="0"/>
              <w:adjustRightInd w:val="0"/>
              <w:ind w:left="113" w:right="113"/>
              <w:jc w:val="center"/>
              <w:rPr>
                <w:b w:val="0"/>
                <w:bCs w:val="0"/>
                <w:sz w:val="18"/>
                <w:szCs w:val="18"/>
              </w:rPr>
            </w:pPr>
            <w:r w:rsidRPr="00D27E6C">
              <w:rPr>
                <w:sz w:val="18"/>
                <w:szCs w:val="18"/>
              </w:rPr>
              <w:t>PRODUCTIVO</w:t>
            </w:r>
          </w:p>
          <w:p w14:paraId="37E1725A" w14:textId="77777777" w:rsidR="006842C7" w:rsidRPr="00D27E6C" w:rsidRDefault="006842C7" w:rsidP="00BE7EAB">
            <w:pPr>
              <w:autoSpaceDE w:val="0"/>
              <w:autoSpaceDN w:val="0"/>
              <w:adjustRightInd w:val="0"/>
              <w:ind w:left="113" w:right="113"/>
              <w:jc w:val="center"/>
              <w:rPr>
                <w:b w:val="0"/>
                <w:bCs w:val="0"/>
                <w:sz w:val="18"/>
                <w:szCs w:val="18"/>
              </w:rPr>
            </w:pPr>
          </w:p>
          <w:p w14:paraId="5EECC28E" w14:textId="77777777" w:rsidR="006842C7" w:rsidRPr="00D27E6C" w:rsidRDefault="006842C7" w:rsidP="00BE7EAB">
            <w:pPr>
              <w:autoSpaceDE w:val="0"/>
              <w:autoSpaceDN w:val="0"/>
              <w:adjustRightInd w:val="0"/>
              <w:ind w:left="113" w:right="113"/>
              <w:jc w:val="center"/>
              <w:rPr>
                <w:b w:val="0"/>
                <w:bCs w:val="0"/>
                <w:sz w:val="18"/>
                <w:szCs w:val="18"/>
              </w:rPr>
            </w:pPr>
          </w:p>
          <w:p w14:paraId="3BF0B5F3" w14:textId="77777777" w:rsidR="006842C7" w:rsidRPr="00D27E6C" w:rsidRDefault="006842C7" w:rsidP="00BE7EAB">
            <w:pPr>
              <w:autoSpaceDE w:val="0"/>
              <w:autoSpaceDN w:val="0"/>
              <w:adjustRightInd w:val="0"/>
              <w:ind w:left="113" w:right="113"/>
              <w:jc w:val="center"/>
              <w:rPr>
                <w:b w:val="0"/>
                <w:bCs w:val="0"/>
                <w:sz w:val="18"/>
                <w:szCs w:val="18"/>
              </w:rPr>
            </w:pPr>
          </w:p>
          <w:p w14:paraId="1C81087E" w14:textId="77777777" w:rsidR="006842C7" w:rsidRPr="00D27E6C" w:rsidRDefault="006842C7" w:rsidP="00BE7EAB">
            <w:pPr>
              <w:autoSpaceDE w:val="0"/>
              <w:autoSpaceDN w:val="0"/>
              <w:adjustRightInd w:val="0"/>
              <w:ind w:left="113" w:right="113"/>
              <w:jc w:val="center"/>
              <w:rPr>
                <w:b w:val="0"/>
                <w:bCs w:val="0"/>
                <w:sz w:val="18"/>
                <w:szCs w:val="18"/>
              </w:rPr>
            </w:pPr>
          </w:p>
          <w:p w14:paraId="1D2F7BC1" w14:textId="77777777" w:rsidR="006842C7" w:rsidRPr="00D27E6C" w:rsidRDefault="006842C7" w:rsidP="00BE7EAB">
            <w:pPr>
              <w:autoSpaceDE w:val="0"/>
              <w:autoSpaceDN w:val="0"/>
              <w:adjustRightInd w:val="0"/>
              <w:ind w:left="113" w:right="113"/>
              <w:jc w:val="center"/>
              <w:rPr>
                <w:b w:val="0"/>
                <w:bCs w:val="0"/>
                <w:sz w:val="18"/>
                <w:szCs w:val="18"/>
              </w:rPr>
            </w:pPr>
          </w:p>
          <w:p w14:paraId="41AB5482" w14:textId="77777777" w:rsidR="006842C7" w:rsidRPr="00D27E6C" w:rsidRDefault="006842C7" w:rsidP="00BE7EAB">
            <w:pPr>
              <w:autoSpaceDE w:val="0"/>
              <w:autoSpaceDN w:val="0"/>
              <w:adjustRightInd w:val="0"/>
              <w:ind w:left="113" w:right="113"/>
              <w:jc w:val="center"/>
              <w:rPr>
                <w:b w:val="0"/>
                <w:bCs w:val="0"/>
                <w:sz w:val="18"/>
                <w:szCs w:val="18"/>
              </w:rPr>
            </w:pPr>
          </w:p>
          <w:p w14:paraId="64D5DE4F" w14:textId="77777777" w:rsidR="006842C7" w:rsidRPr="00D27E6C" w:rsidRDefault="006842C7" w:rsidP="00BE7EAB">
            <w:pPr>
              <w:autoSpaceDE w:val="0"/>
              <w:autoSpaceDN w:val="0"/>
              <w:adjustRightInd w:val="0"/>
              <w:ind w:left="113" w:right="113"/>
              <w:jc w:val="center"/>
              <w:rPr>
                <w:b w:val="0"/>
                <w:bCs w:val="0"/>
                <w:sz w:val="18"/>
                <w:szCs w:val="18"/>
              </w:rPr>
            </w:pPr>
          </w:p>
          <w:p w14:paraId="7BBE69CB" w14:textId="77777777" w:rsidR="006842C7" w:rsidRPr="00D27E6C" w:rsidRDefault="006842C7" w:rsidP="00BE7EAB">
            <w:pPr>
              <w:autoSpaceDE w:val="0"/>
              <w:autoSpaceDN w:val="0"/>
              <w:adjustRightInd w:val="0"/>
              <w:ind w:left="113" w:right="113"/>
              <w:jc w:val="center"/>
              <w:rPr>
                <w:b w:val="0"/>
                <w:bCs w:val="0"/>
                <w:sz w:val="18"/>
                <w:szCs w:val="18"/>
              </w:rPr>
            </w:pPr>
          </w:p>
          <w:p w14:paraId="52ED7C91" w14:textId="77777777" w:rsidR="006842C7" w:rsidRPr="00D27E6C" w:rsidRDefault="006842C7" w:rsidP="00BE7EAB">
            <w:pPr>
              <w:autoSpaceDE w:val="0"/>
              <w:autoSpaceDN w:val="0"/>
              <w:adjustRightInd w:val="0"/>
              <w:ind w:left="113" w:right="113"/>
              <w:jc w:val="center"/>
              <w:rPr>
                <w:b w:val="0"/>
                <w:bCs w:val="0"/>
                <w:sz w:val="18"/>
                <w:szCs w:val="18"/>
              </w:rPr>
            </w:pPr>
          </w:p>
          <w:p w14:paraId="7BD0AF33" w14:textId="77777777" w:rsidR="006842C7" w:rsidRPr="00D27E6C" w:rsidRDefault="006842C7" w:rsidP="00BE7EAB">
            <w:pPr>
              <w:autoSpaceDE w:val="0"/>
              <w:autoSpaceDN w:val="0"/>
              <w:adjustRightInd w:val="0"/>
              <w:ind w:left="113" w:right="113"/>
              <w:jc w:val="center"/>
              <w:rPr>
                <w:b w:val="0"/>
                <w:bCs w:val="0"/>
                <w:sz w:val="18"/>
                <w:szCs w:val="18"/>
              </w:rPr>
            </w:pPr>
          </w:p>
          <w:p w14:paraId="0FDE2048" w14:textId="77777777" w:rsidR="006842C7" w:rsidRPr="00D27E6C" w:rsidRDefault="006842C7" w:rsidP="00BE7EAB">
            <w:pPr>
              <w:autoSpaceDE w:val="0"/>
              <w:autoSpaceDN w:val="0"/>
              <w:adjustRightInd w:val="0"/>
              <w:ind w:left="113" w:right="113"/>
              <w:jc w:val="center"/>
              <w:rPr>
                <w:b w:val="0"/>
                <w:bCs w:val="0"/>
                <w:sz w:val="18"/>
                <w:szCs w:val="18"/>
              </w:rPr>
            </w:pPr>
          </w:p>
          <w:p w14:paraId="57891B3C" w14:textId="77777777" w:rsidR="006842C7" w:rsidRPr="00D27E6C" w:rsidRDefault="006842C7" w:rsidP="00BE7EAB">
            <w:pPr>
              <w:autoSpaceDE w:val="0"/>
              <w:autoSpaceDN w:val="0"/>
              <w:adjustRightInd w:val="0"/>
              <w:ind w:left="113" w:right="113"/>
              <w:jc w:val="center"/>
              <w:rPr>
                <w:b w:val="0"/>
                <w:bCs w:val="0"/>
                <w:sz w:val="18"/>
                <w:szCs w:val="18"/>
              </w:rPr>
            </w:pPr>
          </w:p>
          <w:p w14:paraId="41E6A5A9" w14:textId="77777777" w:rsidR="006842C7" w:rsidRPr="00D27E6C" w:rsidRDefault="006842C7" w:rsidP="00BE7EAB">
            <w:pPr>
              <w:autoSpaceDE w:val="0"/>
              <w:autoSpaceDN w:val="0"/>
              <w:adjustRightInd w:val="0"/>
              <w:ind w:left="113" w:right="113"/>
              <w:jc w:val="center"/>
              <w:rPr>
                <w:sz w:val="18"/>
                <w:szCs w:val="18"/>
              </w:rPr>
            </w:pPr>
          </w:p>
          <w:p w14:paraId="486E2E91" w14:textId="77777777" w:rsidR="006842C7" w:rsidRPr="00D27E6C" w:rsidRDefault="006842C7" w:rsidP="00BE7EAB">
            <w:pPr>
              <w:autoSpaceDE w:val="0"/>
              <w:autoSpaceDN w:val="0"/>
              <w:adjustRightInd w:val="0"/>
              <w:ind w:left="113" w:right="113"/>
              <w:jc w:val="center"/>
              <w:rPr>
                <w:sz w:val="18"/>
                <w:szCs w:val="18"/>
              </w:rPr>
            </w:pPr>
          </w:p>
          <w:p w14:paraId="45FD5947" w14:textId="77777777" w:rsidR="006842C7" w:rsidRPr="00D27E6C" w:rsidRDefault="006842C7" w:rsidP="00BE7EAB">
            <w:pPr>
              <w:autoSpaceDE w:val="0"/>
              <w:autoSpaceDN w:val="0"/>
              <w:adjustRightInd w:val="0"/>
              <w:ind w:left="113" w:right="113"/>
              <w:jc w:val="center"/>
              <w:rPr>
                <w:sz w:val="18"/>
                <w:szCs w:val="18"/>
              </w:rPr>
            </w:pPr>
          </w:p>
          <w:p w14:paraId="2356C226" w14:textId="77777777" w:rsidR="006842C7" w:rsidRPr="00D27E6C" w:rsidRDefault="006842C7" w:rsidP="00BE7EAB">
            <w:pPr>
              <w:autoSpaceDE w:val="0"/>
              <w:autoSpaceDN w:val="0"/>
              <w:adjustRightInd w:val="0"/>
              <w:ind w:left="113" w:right="113"/>
              <w:jc w:val="center"/>
              <w:rPr>
                <w:sz w:val="18"/>
                <w:szCs w:val="18"/>
              </w:rPr>
            </w:pPr>
          </w:p>
          <w:p w14:paraId="5262FEF9" w14:textId="77777777" w:rsidR="006842C7" w:rsidRPr="00D27E6C" w:rsidRDefault="006842C7" w:rsidP="00BE7EAB">
            <w:pPr>
              <w:autoSpaceDE w:val="0"/>
              <w:autoSpaceDN w:val="0"/>
              <w:adjustRightInd w:val="0"/>
              <w:ind w:left="113" w:right="113"/>
              <w:jc w:val="center"/>
              <w:rPr>
                <w:b w:val="0"/>
                <w:bCs w:val="0"/>
                <w:sz w:val="18"/>
                <w:szCs w:val="18"/>
              </w:rPr>
            </w:pPr>
          </w:p>
          <w:p w14:paraId="3ADC8820" w14:textId="77777777" w:rsidR="006842C7" w:rsidRPr="00D27E6C" w:rsidRDefault="006842C7" w:rsidP="00BE7EAB">
            <w:pPr>
              <w:autoSpaceDE w:val="0"/>
              <w:autoSpaceDN w:val="0"/>
              <w:adjustRightInd w:val="0"/>
              <w:ind w:left="113" w:right="113"/>
              <w:jc w:val="center"/>
              <w:rPr>
                <w:b w:val="0"/>
                <w:bCs w:val="0"/>
                <w:sz w:val="18"/>
                <w:szCs w:val="18"/>
              </w:rPr>
            </w:pPr>
          </w:p>
          <w:p w14:paraId="395EFC28" w14:textId="77777777" w:rsidR="006842C7" w:rsidRPr="00D27E6C" w:rsidRDefault="006842C7" w:rsidP="00BE7EAB">
            <w:pPr>
              <w:autoSpaceDE w:val="0"/>
              <w:autoSpaceDN w:val="0"/>
              <w:adjustRightInd w:val="0"/>
              <w:ind w:left="113" w:right="113"/>
              <w:jc w:val="center"/>
              <w:rPr>
                <w:b w:val="0"/>
                <w:bCs w:val="0"/>
                <w:sz w:val="18"/>
                <w:szCs w:val="18"/>
              </w:rPr>
            </w:pPr>
          </w:p>
          <w:p w14:paraId="0BFC5DC8" w14:textId="77777777" w:rsidR="006842C7" w:rsidRPr="00D27E6C" w:rsidRDefault="006842C7" w:rsidP="00BE7EAB">
            <w:pPr>
              <w:autoSpaceDE w:val="0"/>
              <w:autoSpaceDN w:val="0"/>
              <w:adjustRightInd w:val="0"/>
              <w:ind w:left="113" w:right="113"/>
              <w:jc w:val="center"/>
              <w:rPr>
                <w:b w:val="0"/>
                <w:bCs w:val="0"/>
                <w:sz w:val="18"/>
                <w:szCs w:val="18"/>
              </w:rPr>
            </w:pPr>
          </w:p>
          <w:p w14:paraId="6BA66D90" w14:textId="77777777" w:rsidR="006842C7" w:rsidRPr="00D27E6C" w:rsidRDefault="006842C7" w:rsidP="00BE7EAB">
            <w:pPr>
              <w:autoSpaceDE w:val="0"/>
              <w:autoSpaceDN w:val="0"/>
              <w:adjustRightInd w:val="0"/>
              <w:ind w:left="113" w:right="113"/>
              <w:jc w:val="center"/>
              <w:rPr>
                <w:b w:val="0"/>
                <w:bCs w:val="0"/>
                <w:sz w:val="18"/>
                <w:szCs w:val="18"/>
              </w:rPr>
            </w:pPr>
          </w:p>
          <w:p w14:paraId="6AC61815" w14:textId="77777777" w:rsidR="006842C7" w:rsidRPr="00D27E6C" w:rsidRDefault="006842C7" w:rsidP="00BE7EAB">
            <w:pPr>
              <w:autoSpaceDE w:val="0"/>
              <w:autoSpaceDN w:val="0"/>
              <w:adjustRightInd w:val="0"/>
              <w:ind w:left="113" w:right="113"/>
              <w:jc w:val="center"/>
              <w:rPr>
                <w:b w:val="0"/>
                <w:bCs w:val="0"/>
                <w:sz w:val="18"/>
                <w:szCs w:val="18"/>
              </w:rPr>
            </w:pPr>
          </w:p>
          <w:p w14:paraId="4C96D7B0" w14:textId="77777777" w:rsidR="006842C7" w:rsidRPr="00D27E6C" w:rsidRDefault="006842C7" w:rsidP="00BE7EAB">
            <w:pPr>
              <w:autoSpaceDE w:val="0"/>
              <w:autoSpaceDN w:val="0"/>
              <w:adjustRightInd w:val="0"/>
              <w:ind w:left="113" w:right="113"/>
              <w:jc w:val="center"/>
              <w:rPr>
                <w:b w:val="0"/>
                <w:bCs w:val="0"/>
                <w:sz w:val="18"/>
                <w:szCs w:val="18"/>
              </w:rPr>
            </w:pPr>
          </w:p>
          <w:p w14:paraId="51DD50BB" w14:textId="77777777" w:rsidR="006842C7" w:rsidRPr="00D27E6C" w:rsidRDefault="006842C7" w:rsidP="00BE7EAB">
            <w:pPr>
              <w:autoSpaceDE w:val="0"/>
              <w:autoSpaceDN w:val="0"/>
              <w:adjustRightInd w:val="0"/>
              <w:ind w:left="113" w:right="113"/>
              <w:rPr>
                <w:b w:val="0"/>
                <w:bCs w:val="0"/>
                <w:sz w:val="18"/>
                <w:szCs w:val="18"/>
              </w:rPr>
            </w:pPr>
          </w:p>
        </w:tc>
        <w:tc>
          <w:tcPr>
            <w:tcW w:w="1465" w:type="pct"/>
            <w:vAlign w:val="center"/>
          </w:tcPr>
          <w:p w14:paraId="326EEEF3" w14:textId="5CD7314C"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color w:val="000000"/>
                <w:sz w:val="18"/>
                <w:szCs w:val="18"/>
              </w:rPr>
              <w:t>Fomento de emprendimientos productivos, culturales, turísticos para dinamizar la economía de</w:t>
            </w:r>
            <w:r w:rsidR="00EB6D3F" w:rsidRPr="00D27E6C">
              <w:rPr>
                <w:color w:val="000000"/>
                <w:sz w:val="18"/>
                <w:szCs w:val="18"/>
              </w:rPr>
              <w:t xml:space="preserve"> la </w:t>
            </w:r>
            <w:r w:rsidRPr="00D27E6C">
              <w:rPr>
                <w:color w:val="000000"/>
                <w:sz w:val="18"/>
                <w:szCs w:val="18"/>
              </w:rPr>
              <w:t>parroquia de Diez de Agosto.</w:t>
            </w:r>
          </w:p>
        </w:tc>
        <w:tc>
          <w:tcPr>
            <w:tcW w:w="518" w:type="pct"/>
            <w:vAlign w:val="center"/>
          </w:tcPr>
          <w:p w14:paraId="64D1B20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89" w:type="pct"/>
            <w:vAlign w:val="center"/>
          </w:tcPr>
          <w:p w14:paraId="5BA7708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90" w:type="pct"/>
            <w:vAlign w:val="center"/>
          </w:tcPr>
          <w:p w14:paraId="4195283D"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1036" w:type="pct"/>
            <w:vAlign w:val="center"/>
          </w:tcPr>
          <w:p w14:paraId="1235784A" w14:textId="7531FC92"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Pastaza y Provincial de Pastaza</w:t>
            </w:r>
          </w:p>
        </w:tc>
      </w:tr>
      <w:tr w:rsidR="0045407B" w:rsidRPr="00D27E6C" w14:paraId="79B197AC" w14:textId="77777777" w:rsidTr="0045407B">
        <w:trPr>
          <w:trHeight w:val="631"/>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4B7310E2"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185B847F"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color w:val="000000"/>
                <w:sz w:val="18"/>
                <w:szCs w:val="18"/>
              </w:rPr>
              <w:t>Promover el turismo como un desarrollo y potencial económico.</w:t>
            </w:r>
          </w:p>
        </w:tc>
        <w:tc>
          <w:tcPr>
            <w:tcW w:w="518" w:type="pct"/>
            <w:vAlign w:val="center"/>
          </w:tcPr>
          <w:p w14:paraId="09F6C02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89" w:type="pct"/>
            <w:vAlign w:val="center"/>
          </w:tcPr>
          <w:p w14:paraId="5A372F20"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90" w:type="pct"/>
            <w:vAlign w:val="center"/>
          </w:tcPr>
          <w:p w14:paraId="1217C1F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1036" w:type="pct"/>
            <w:vAlign w:val="center"/>
          </w:tcPr>
          <w:p w14:paraId="34798E7B"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MINTUR</w:t>
            </w:r>
          </w:p>
          <w:p w14:paraId="365BC56C" w14:textId="143ECC2A"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45407B" w:rsidRPr="00D27E6C" w14:paraId="16A979F5" w14:textId="77777777" w:rsidTr="004D7A6C">
        <w:trPr>
          <w:cnfStyle w:val="000000100000" w:firstRow="0" w:lastRow="0" w:firstColumn="0" w:lastColumn="0" w:oddVBand="0" w:evenVBand="0" w:oddHBand="1" w:evenHBand="0" w:firstRowFirstColumn="0" w:firstRowLastColumn="0" w:lastRowFirstColumn="0" w:lastRowLastColumn="0"/>
          <w:trHeight w:val="730"/>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2D14A0B7"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0B665072"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color w:val="000000"/>
                <w:sz w:val="18"/>
                <w:szCs w:val="18"/>
              </w:rPr>
              <w:t xml:space="preserve">Asistencia técnica y capacitación para mejorar la productividad agrícola en la parroquia Diez de Agosto. </w:t>
            </w:r>
          </w:p>
        </w:tc>
        <w:tc>
          <w:tcPr>
            <w:tcW w:w="518" w:type="pct"/>
            <w:vAlign w:val="center"/>
          </w:tcPr>
          <w:p w14:paraId="6F28CF3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89" w:type="pct"/>
            <w:vAlign w:val="center"/>
          </w:tcPr>
          <w:p w14:paraId="0BA2A53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90" w:type="pct"/>
            <w:vAlign w:val="center"/>
          </w:tcPr>
          <w:p w14:paraId="79A7D01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1036" w:type="pct"/>
            <w:vAlign w:val="center"/>
          </w:tcPr>
          <w:p w14:paraId="35E60DC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MAG</w:t>
            </w:r>
          </w:p>
          <w:p w14:paraId="55AB0021" w14:textId="3CD7DFFD"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p w14:paraId="1C30C95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45407B" w:rsidRPr="00D27E6C" w14:paraId="3D7A479D" w14:textId="77777777" w:rsidTr="004D7A6C">
        <w:trPr>
          <w:trHeight w:val="1167"/>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7EB873EE"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2FF13FAD" w14:textId="02C44CD6"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Promover la comercialización y la venta de productos de la zona.</w:t>
            </w:r>
            <w:r w:rsidR="004C6D78" w:rsidRPr="00D27E6C">
              <w:rPr>
                <w:sz w:val="18"/>
                <w:szCs w:val="18"/>
              </w:rPr>
              <w:t xml:space="preserve"> </w:t>
            </w:r>
            <w:r w:rsidRPr="00D27E6C">
              <w:rPr>
                <w:sz w:val="18"/>
                <w:szCs w:val="18"/>
              </w:rPr>
              <w:t xml:space="preserve">Impulsar la microeconomía de las comunidades de Diez de Agosto </w:t>
            </w:r>
          </w:p>
        </w:tc>
        <w:tc>
          <w:tcPr>
            <w:tcW w:w="518" w:type="pct"/>
            <w:vAlign w:val="center"/>
          </w:tcPr>
          <w:p w14:paraId="5524983A"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89" w:type="pct"/>
            <w:vAlign w:val="center"/>
          </w:tcPr>
          <w:p w14:paraId="77F0D4B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90" w:type="pct"/>
            <w:vAlign w:val="center"/>
          </w:tcPr>
          <w:p w14:paraId="6D1E578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1036" w:type="pct"/>
            <w:vAlign w:val="center"/>
          </w:tcPr>
          <w:p w14:paraId="40110CCB" w14:textId="0C73DC80"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Provincial</w:t>
            </w:r>
          </w:p>
          <w:p w14:paraId="6924A27B"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45407B" w:rsidRPr="00D27E6C" w14:paraId="43831F95" w14:textId="77777777" w:rsidTr="004D7A6C">
        <w:trPr>
          <w:cnfStyle w:val="000000100000" w:firstRow="0" w:lastRow="0" w:firstColumn="0" w:lastColumn="0" w:oddVBand="0" w:evenVBand="0" w:oddHBand="1"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171A2057"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1189AC97" w14:textId="4B9846E1"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Fomentar la producción de los pri</w:t>
            </w:r>
            <w:r w:rsidR="004C6D78" w:rsidRPr="00D27E6C">
              <w:rPr>
                <w:sz w:val="18"/>
                <w:szCs w:val="18"/>
              </w:rPr>
              <w:t xml:space="preserve">ncipales productos de la zona. </w:t>
            </w:r>
          </w:p>
        </w:tc>
        <w:tc>
          <w:tcPr>
            <w:tcW w:w="518" w:type="pct"/>
            <w:vAlign w:val="center"/>
          </w:tcPr>
          <w:p w14:paraId="69AED7B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89" w:type="pct"/>
            <w:vAlign w:val="center"/>
          </w:tcPr>
          <w:p w14:paraId="7397B1B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690" w:type="pct"/>
            <w:vAlign w:val="center"/>
          </w:tcPr>
          <w:p w14:paraId="1D8AD3C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1036" w:type="pct"/>
            <w:vAlign w:val="center"/>
          </w:tcPr>
          <w:p w14:paraId="71EBB955" w14:textId="28E0BB58"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p w14:paraId="7B31E09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45407B" w:rsidRPr="00D27E6C" w14:paraId="79A15EAD" w14:textId="77777777" w:rsidTr="004D7A6C">
        <w:trPr>
          <w:trHeight w:val="840"/>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185F7FA8"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22B1126B"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Impulsar económica y técnicamente a la producción de los principales productos de la zona.</w:t>
            </w:r>
          </w:p>
        </w:tc>
        <w:tc>
          <w:tcPr>
            <w:tcW w:w="518" w:type="pct"/>
            <w:vAlign w:val="center"/>
          </w:tcPr>
          <w:p w14:paraId="7E1C6A2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89" w:type="pct"/>
            <w:vAlign w:val="center"/>
          </w:tcPr>
          <w:p w14:paraId="23219830"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90" w:type="pct"/>
            <w:vAlign w:val="center"/>
          </w:tcPr>
          <w:p w14:paraId="5AD8357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1036" w:type="pct"/>
            <w:vAlign w:val="center"/>
          </w:tcPr>
          <w:p w14:paraId="3388E443" w14:textId="5470FD4C"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p w14:paraId="25A9AEB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45407B" w:rsidRPr="00D27E6C" w14:paraId="6F549E69" w14:textId="77777777" w:rsidTr="004D7A6C">
        <w:trPr>
          <w:cnfStyle w:val="000000100000" w:firstRow="0" w:lastRow="0" w:firstColumn="0" w:lastColumn="0" w:oddVBand="0" w:evenVBand="0" w:oddHBand="1" w:evenHBand="0"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3EBA00C5"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00BC4B07"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Asistir técnicamente a los agricultores Diez de Agosto.</w:t>
            </w:r>
          </w:p>
        </w:tc>
        <w:tc>
          <w:tcPr>
            <w:tcW w:w="518" w:type="pct"/>
            <w:vAlign w:val="center"/>
          </w:tcPr>
          <w:p w14:paraId="52970DA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89" w:type="pct"/>
            <w:vAlign w:val="center"/>
          </w:tcPr>
          <w:p w14:paraId="07F2BB4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90" w:type="pct"/>
            <w:vAlign w:val="center"/>
          </w:tcPr>
          <w:p w14:paraId="06072CF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1036" w:type="pct"/>
            <w:vAlign w:val="center"/>
          </w:tcPr>
          <w:p w14:paraId="5C540273" w14:textId="09A756DB"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p w14:paraId="1DEEDB0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MIPRO</w:t>
            </w:r>
          </w:p>
        </w:tc>
      </w:tr>
      <w:tr w:rsidR="0045407B" w:rsidRPr="00D27E6C" w14:paraId="2CE28D1D" w14:textId="77777777" w:rsidTr="004D7A6C">
        <w:trPr>
          <w:trHeight w:val="492"/>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1C4E1550"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7A945894" w14:textId="141BBF06" w:rsidR="006842C7" w:rsidRPr="00D27E6C" w:rsidRDefault="004C6D78"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 xml:space="preserve">Fomento </w:t>
            </w:r>
            <w:r w:rsidR="006842C7" w:rsidRPr="00D27E6C">
              <w:rPr>
                <w:sz w:val="18"/>
                <w:szCs w:val="18"/>
              </w:rPr>
              <w:t>productivo agropecuario.</w:t>
            </w:r>
          </w:p>
        </w:tc>
        <w:tc>
          <w:tcPr>
            <w:tcW w:w="518" w:type="pct"/>
            <w:vAlign w:val="center"/>
          </w:tcPr>
          <w:p w14:paraId="281720A6"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89" w:type="pct"/>
            <w:vAlign w:val="center"/>
          </w:tcPr>
          <w:p w14:paraId="1A4C55F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690" w:type="pct"/>
            <w:vAlign w:val="center"/>
          </w:tcPr>
          <w:p w14:paraId="7D8A165A"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1036" w:type="pct"/>
            <w:vAlign w:val="center"/>
          </w:tcPr>
          <w:p w14:paraId="35887B0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MAG</w:t>
            </w:r>
          </w:p>
          <w:p w14:paraId="4FE55B0B" w14:textId="02D77D3C"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45407B" w:rsidRPr="00D27E6C" w14:paraId="653165BA" w14:textId="77777777" w:rsidTr="0045407B">
        <w:trPr>
          <w:cnfStyle w:val="000000100000" w:firstRow="0" w:lastRow="0" w:firstColumn="0" w:lastColumn="0" w:oddVBand="0" w:evenVBand="0" w:oddHBand="1" w:evenHBand="0" w:firstRowFirstColumn="0" w:firstRowLastColumn="0" w:lastRowFirstColumn="0" w:lastRowLastColumn="0"/>
          <w:trHeight w:val="1132"/>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0A4C5C64"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2E812D6A" w14:textId="0134E294"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 xml:space="preserve">Promover la asociatividad de jóvenes, adultos mayores para el desarrollo de emprendimientos agro </w:t>
            </w:r>
            <w:r w:rsidR="0045407B" w:rsidRPr="00D27E6C">
              <w:rPr>
                <w:sz w:val="18"/>
                <w:szCs w:val="18"/>
              </w:rPr>
              <w:t>productivos en</w:t>
            </w:r>
            <w:r w:rsidRPr="00D27E6C">
              <w:rPr>
                <w:sz w:val="18"/>
                <w:szCs w:val="18"/>
              </w:rPr>
              <w:t xml:space="preserve"> el marco de la economía popular y solidaria.</w:t>
            </w:r>
          </w:p>
        </w:tc>
        <w:tc>
          <w:tcPr>
            <w:tcW w:w="518" w:type="pct"/>
            <w:vAlign w:val="center"/>
          </w:tcPr>
          <w:p w14:paraId="2CB8011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689" w:type="pct"/>
            <w:vAlign w:val="center"/>
          </w:tcPr>
          <w:p w14:paraId="2A0FABE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690" w:type="pct"/>
            <w:vAlign w:val="center"/>
          </w:tcPr>
          <w:p w14:paraId="3643564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1036" w:type="pct"/>
            <w:vAlign w:val="center"/>
          </w:tcPr>
          <w:p w14:paraId="50519797" w14:textId="3DBED7DE"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45407B" w:rsidRPr="00D27E6C" w14:paraId="68E9F21A" w14:textId="77777777" w:rsidTr="0045407B">
        <w:trPr>
          <w:trHeight w:val="387"/>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331883A9"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16980379" w14:textId="77163B26"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Talleres de capacitación para generar nuevos emprendimientos.</w:t>
            </w:r>
          </w:p>
        </w:tc>
        <w:tc>
          <w:tcPr>
            <w:tcW w:w="518" w:type="pct"/>
            <w:vAlign w:val="center"/>
          </w:tcPr>
          <w:p w14:paraId="60C9EBFB"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89" w:type="pct"/>
            <w:vAlign w:val="center"/>
          </w:tcPr>
          <w:p w14:paraId="3D6EF0C6"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690" w:type="pct"/>
            <w:vAlign w:val="center"/>
          </w:tcPr>
          <w:p w14:paraId="6417A7AE"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1036" w:type="pct"/>
            <w:vAlign w:val="center"/>
          </w:tcPr>
          <w:p w14:paraId="7A88B08C" w14:textId="18FDC395"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45407B" w:rsidRPr="00D27E6C" w14:paraId="2D392768" w14:textId="77777777" w:rsidTr="0045407B">
        <w:trPr>
          <w:cnfStyle w:val="000000100000" w:firstRow="0" w:lastRow="0" w:firstColumn="0" w:lastColumn="0" w:oddVBand="0" w:evenVBand="0" w:oddHBand="1" w:evenHBand="0" w:firstRowFirstColumn="0" w:firstRowLastColumn="0" w:lastRowFirstColumn="0" w:lastRowLastColumn="0"/>
          <w:trHeight w:val="1577"/>
          <w:jc w:val="center"/>
        </w:trPr>
        <w:tc>
          <w:tcPr>
            <w:cnfStyle w:val="001000000000" w:firstRow="0" w:lastRow="0" w:firstColumn="1" w:lastColumn="0" w:oddVBand="0" w:evenVBand="0" w:oddHBand="0" w:evenHBand="0" w:firstRowFirstColumn="0" w:firstRowLastColumn="0" w:lastRowFirstColumn="0" w:lastRowLastColumn="0"/>
            <w:tcW w:w="602" w:type="pct"/>
            <w:vMerge/>
            <w:vAlign w:val="center"/>
          </w:tcPr>
          <w:p w14:paraId="71F9CA66" w14:textId="77777777" w:rsidR="006842C7" w:rsidRPr="00D27E6C" w:rsidRDefault="006842C7" w:rsidP="00BE7EAB">
            <w:pPr>
              <w:autoSpaceDE w:val="0"/>
              <w:autoSpaceDN w:val="0"/>
              <w:adjustRightInd w:val="0"/>
              <w:jc w:val="center"/>
              <w:rPr>
                <w:sz w:val="18"/>
                <w:szCs w:val="18"/>
              </w:rPr>
            </w:pPr>
          </w:p>
        </w:tc>
        <w:tc>
          <w:tcPr>
            <w:tcW w:w="1465" w:type="pct"/>
            <w:vAlign w:val="center"/>
          </w:tcPr>
          <w:p w14:paraId="16D6AE08"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D27E6C">
              <w:rPr>
                <w:color w:val="000000" w:themeColor="text1"/>
                <w:sz w:val="18"/>
                <w:szCs w:val="18"/>
              </w:rPr>
              <w:t>Garantizar la producción, comercialización de productos y subproductos pecuarios.</w:t>
            </w:r>
          </w:p>
          <w:p w14:paraId="44DF2FDD"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color w:val="231F20"/>
                <w:sz w:val="18"/>
                <w:szCs w:val="18"/>
                <w:lang w:eastAsia="es-EC"/>
              </w:rPr>
              <w:t>Promoción con enfoque de interculturalidad, reconociendo y apoyando a todos los grupos participantes en las ferias.</w:t>
            </w:r>
          </w:p>
        </w:tc>
        <w:tc>
          <w:tcPr>
            <w:tcW w:w="518" w:type="pct"/>
            <w:vAlign w:val="center"/>
          </w:tcPr>
          <w:p w14:paraId="413C0BA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689" w:type="pct"/>
            <w:vAlign w:val="center"/>
          </w:tcPr>
          <w:p w14:paraId="3797BB64"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690" w:type="pct"/>
            <w:vAlign w:val="center"/>
          </w:tcPr>
          <w:p w14:paraId="52FCCE3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1036" w:type="pct"/>
            <w:vAlign w:val="center"/>
          </w:tcPr>
          <w:p w14:paraId="4780A4A5" w14:textId="1E05DE87"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bl>
    <w:p w14:paraId="04A995FB" w14:textId="316DB04D" w:rsidR="006842C7" w:rsidRPr="00D27E6C" w:rsidRDefault="0045407B" w:rsidP="00BE7EAB">
      <w:pPr>
        <w:rPr>
          <w:sz w:val="20"/>
          <w:szCs w:val="20"/>
        </w:rPr>
      </w:pPr>
      <w:bookmarkStart w:id="462" w:name="_Hlk147136970"/>
      <w:r w:rsidRPr="00D27E6C">
        <w:rPr>
          <w:sz w:val="24"/>
          <w:szCs w:val="24"/>
        </w:rPr>
        <w:t xml:space="preserve">       </w:t>
      </w:r>
      <w:r w:rsidR="006842C7" w:rsidRPr="00D27E6C">
        <w:rPr>
          <w:sz w:val="20"/>
          <w:szCs w:val="20"/>
        </w:rPr>
        <w:t>Fuente: Diagnostico PDOT 2023-2027</w:t>
      </w:r>
    </w:p>
    <w:p w14:paraId="78EB5F73" w14:textId="1239D5B2" w:rsidR="006842C7" w:rsidRPr="00D27E6C" w:rsidRDefault="0045407B" w:rsidP="00BE7EAB">
      <w:pPr>
        <w:rPr>
          <w:sz w:val="20"/>
          <w:szCs w:val="20"/>
        </w:rPr>
      </w:pPr>
      <w:r w:rsidRPr="00D27E6C">
        <w:rPr>
          <w:sz w:val="20"/>
          <w:szCs w:val="20"/>
        </w:rPr>
        <w:t xml:space="preserve">        </w:t>
      </w:r>
      <w:r w:rsidR="006842C7" w:rsidRPr="00D27E6C">
        <w:rPr>
          <w:sz w:val="20"/>
          <w:szCs w:val="20"/>
        </w:rPr>
        <w:t xml:space="preserve">Elaborado por: </w:t>
      </w:r>
      <w:r w:rsidR="00EB6D3F" w:rsidRPr="00D27E6C">
        <w:rPr>
          <w:sz w:val="20"/>
          <w:szCs w:val="20"/>
        </w:rPr>
        <w:t>Equipo Técnico 2024</w:t>
      </w:r>
    </w:p>
    <w:bookmarkEnd w:id="462"/>
    <w:p w14:paraId="202CD601" w14:textId="6A590116" w:rsidR="00EB6D3F" w:rsidRPr="00D27E6C" w:rsidRDefault="00EB6D3F" w:rsidP="00BE7EAB">
      <w:pPr>
        <w:pStyle w:val="Descripcin"/>
        <w:keepNext/>
        <w:spacing w:after="0"/>
        <w:rPr>
          <w:rFonts w:ascii="Times New Roman" w:hAnsi="Times New Roman" w:cs="Times New Roman"/>
          <w:noProof/>
          <w:color w:val="auto"/>
          <w:sz w:val="24"/>
          <w:szCs w:val="24"/>
        </w:rPr>
      </w:pPr>
    </w:p>
    <w:p w14:paraId="738B9350" w14:textId="77777777" w:rsidR="004D7A6C" w:rsidRPr="00D27E6C" w:rsidRDefault="004D7A6C" w:rsidP="00BE7EAB">
      <w:pPr>
        <w:rPr>
          <w:sz w:val="24"/>
          <w:szCs w:val="24"/>
        </w:rPr>
      </w:pPr>
    </w:p>
    <w:p w14:paraId="78B9B17D" w14:textId="6B55F531"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63" w:name="_Toc180504013"/>
      <w:r w:rsidRPr="00D27E6C">
        <w:rPr>
          <w:rFonts w:ascii="Times New Roman" w:hAnsi="Times New Roman" w:cs="Times New Roman"/>
          <w:noProof/>
          <w:color w:val="auto"/>
          <w:sz w:val="24"/>
          <w:szCs w:val="24"/>
        </w:rPr>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68</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noProof/>
          <w:color w:val="auto"/>
          <w:sz w:val="24"/>
          <w:szCs w:val="24"/>
        </w:rPr>
        <w:t xml:space="preserve"> </w:t>
      </w:r>
      <w:r w:rsidR="006842C7" w:rsidRPr="00D27E6C">
        <w:rPr>
          <w:rFonts w:ascii="Times New Roman" w:hAnsi="Times New Roman" w:cs="Times New Roman"/>
          <w:color w:val="auto"/>
          <w:sz w:val="24"/>
          <w:szCs w:val="24"/>
        </w:rPr>
        <w:t>Acciones Propuestas en el Plan de Trabajo de las Autoridades.</w:t>
      </w:r>
      <w:bookmarkEnd w:id="463"/>
    </w:p>
    <w:tbl>
      <w:tblPr>
        <w:tblStyle w:val="Tablaconcuadrcula4-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447"/>
        <w:gridCol w:w="1127"/>
        <w:gridCol w:w="1056"/>
        <w:gridCol w:w="1296"/>
        <w:gridCol w:w="1476"/>
      </w:tblGrid>
      <w:tr w:rsidR="006842C7" w:rsidRPr="00D27E6C" w14:paraId="192B824B" w14:textId="77777777" w:rsidTr="0035350E">
        <w:trPr>
          <w:cnfStyle w:val="100000000000" w:firstRow="1" w:lastRow="0" w:firstColumn="0" w:lastColumn="0" w:oddVBand="0" w:evenVBand="0" w:oddHBand="0"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704" w:type="dxa"/>
            <w:vMerge w:val="restart"/>
            <w:tcBorders>
              <w:top w:val="none" w:sz="0" w:space="0" w:color="auto"/>
              <w:left w:val="none" w:sz="0" w:space="0" w:color="auto"/>
              <w:bottom w:val="none" w:sz="0" w:space="0" w:color="auto"/>
              <w:right w:val="none" w:sz="0" w:space="0" w:color="auto"/>
            </w:tcBorders>
            <w:textDirection w:val="btLr"/>
          </w:tcPr>
          <w:p w14:paraId="06DB0C36" w14:textId="68F9193F" w:rsidR="006842C7" w:rsidRPr="00D27E6C" w:rsidRDefault="006842C7" w:rsidP="00BE7EAB">
            <w:pPr>
              <w:autoSpaceDE w:val="0"/>
              <w:autoSpaceDN w:val="0"/>
              <w:adjustRightInd w:val="0"/>
              <w:ind w:left="113" w:right="113"/>
              <w:jc w:val="center"/>
              <w:rPr>
                <w:sz w:val="18"/>
                <w:szCs w:val="18"/>
              </w:rPr>
            </w:pPr>
            <w:r w:rsidRPr="00D27E6C">
              <w:rPr>
                <w:sz w:val="18"/>
                <w:szCs w:val="18"/>
              </w:rPr>
              <w:t>COMP</w:t>
            </w:r>
          </w:p>
        </w:tc>
        <w:tc>
          <w:tcPr>
            <w:tcW w:w="4283" w:type="dxa"/>
            <w:vMerge w:val="restart"/>
            <w:tcBorders>
              <w:top w:val="none" w:sz="0" w:space="0" w:color="auto"/>
              <w:left w:val="none" w:sz="0" w:space="0" w:color="auto"/>
              <w:bottom w:val="none" w:sz="0" w:space="0" w:color="auto"/>
              <w:right w:val="none" w:sz="0" w:space="0" w:color="auto"/>
            </w:tcBorders>
            <w:vAlign w:val="center"/>
          </w:tcPr>
          <w:p w14:paraId="1C703A94"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8"/>
                <w:szCs w:val="18"/>
              </w:rPr>
            </w:pPr>
            <w:r w:rsidRPr="00D27E6C">
              <w:rPr>
                <w:sz w:val="18"/>
                <w:szCs w:val="18"/>
              </w:rPr>
              <w:t>Acciones propuestas en el diagnóstico estratégico</w:t>
            </w:r>
          </w:p>
        </w:tc>
        <w:tc>
          <w:tcPr>
            <w:tcW w:w="0" w:type="auto"/>
            <w:gridSpan w:val="4"/>
            <w:tcBorders>
              <w:top w:val="none" w:sz="0" w:space="0" w:color="auto"/>
              <w:left w:val="none" w:sz="0" w:space="0" w:color="auto"/>
              <w:bottom w:val="none" w:sz="0" w:space="0" w:color="auto"/>
              <w:right w:val="none" w:sz="0" w:space="0" w:color="auto"/>
            </w:tcBorders>
            <w:vAlign w:val="center"/>
          </w:tcPr>
          <w:p w14:paraId="1883F3C5"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18"/>
                <w:szCs w:val="18"/>
              </w:rPr>
            </w:pPr>
            <w:r w:rsidRPr="00D27E6C">
              <w:rPr>
                <w:sz w:val="18"/>
                <w:szCs w:val="18"/>
              </w:rPr>
              <w:t>RELACIONAMIENTO</w:t>
            </w:r>
          </w:p>
        </w:tc>
      </w:tr>
      <w:tr w:rsidR="0035350E" w:rsidRPr="00D27E6C" w14:paraId="2D97F993" w14:textId="77777777" w:rsidTr="0035350E">
        <w:trPr>
          <w:cnfStyle w:val="000000100000" w:firstRow="0" w:lastRow="0" w:firstColumn="0" w:lastColumn="0" w:oddVBand="0" w:evenVBand="0" w:oddHBand="1" w:evenHBand="0" w:firstRowFirstColumn="0" w:firstRowLastColumn="0" w:lastRowFirstColumn="0" w:lastRowLastColumn="0"/>
          <w:trHeight w:val="480"/>
          <w:jc w:val="center"/>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9646" w:themeFill="accent6"/>
            <w:vAlign w:val="center"/>
          </w:tcPr>
          <w:p w14:paraId="353233CA" w14:textId="77777777" w:rsidR="006842C7" w:rsidRPr="00D27E6C" w:rsidRDefault="006842C7" w:rsidP="00BE7EAB">
            <w:pPr>
              <w:autoSpaceDE w:val="0"/>
              <w:autoSpaceDN w:val="0"/>
              <w:adjustRightInd w:val="0"/>
              <w:jc w:val="center"/>
              <w:rPr>
                <w:color w:val="FFFFFF" w:themeColor="background1"/>
                <w:sz w:val="18"/>
                <w:szCs w:val="18"/>
              </w:rPr>
            </w:pPr>
          </w:p>
        </w:tc>
        <w:tc>
          <w:tcPr>
            <w:tcW w:w="4283" w:type="dxa"/>
            <w:vMerge/>
            <w:shd w:val="clear" w:color="auto" w:fill="F79646" w:themeFill="accent6"/>
            <w:vAlign w:val="center"/>
          </w:tcPr>
          <w:p w14:paraId="61F99D3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p>
        </w:tc>
        <w:tc>
          <w:tcPr>
            <w:tcW w:w="0" w:type="auto"/>
            <w:shd w:val="clear" w:color="auto" w:fill="F79646" w:themeFill="accent6"/>
            <w:vAlign w:val="center"/>
          </w:tcPr>
          <w:p w14:paraId="4011B9E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Plan de Trabajo autoridades</w:t>
            </w:r>
          </w:p>
        </w:tc>
        <w:tc>
          <w:tcPr>
            <w:tcW w:w="0" w:type="auto"/>
            <w:shd w:val="clear" w:color="auto" w:fill="F79646" w:themeFill="accent6"/>
            <w:vAlign w:val="center"/>
          </w:tcPr>
          <w:p w14:paraId="031581C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D27E6C">
              <w:rPr>
                <w:b/>
                <w:bCs/>
                <w:color w:val="FFFFFF" w:themeColor="background1"/>
                <w:sz w:val="18"/>
                <w:szCs w:val="18"/>
              </w:rPr>
              <w:t>PDOT Vigente</w:t>
            </w:r>
          </w:p>
          <w:p w14:paraId="6B1F6A6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(Etapa de Propuesta)</w:t>
            </w:r>
          </w:p>
        </w:tc>
        <w:tc>
          <w:tcPr>
            <w:tcW w:w="0" w:type="auto"/>
            <w:shd w:val="clear" w:color="auto" w:fill="F79646" w:themeFill="accent6"/>
            <w:vAlign w:val="center"/>
          </w:tcPr>
          <w:p w14:paraId="2F40FDF5" w14:textId="654548F5"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 xml:space="preserve">Competencias y Funciones exclusivas del </w:t>
            </w:r>
            <w:r w:rsidR="00F554A7" w:rsidRPr="00D27E6C">
              <w:rPr>
                <w:b/>
                <w:bCs/>
                <w:color w:val="FFFFFF" w:themeColor="background1"/>
                <w:sz w:val="18"/>
                <w:szCs w:val="18"/>
              </w:rPr>
              <w:t>GAD</w:t>
            </w:r>
          </w:p>
        </w:tc>
        <w:tc>
          <w:tcPr>
            <w:tcW w:w="0" w:type="auto"/>
            <w:shd w:val="clear" w:color="auto" w:fill="F79646" w:themeFill="accent6"/>
            <w:vAlign w:val="center"/>
          </w:tcPr>
          <w:p w14:paraId="6B5B6E00" w14:textId="3C328494"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Con otros actores (</w:t>
            </w:r>
            <w:r w:rsidR="00F554A7" w:rsidRPr="00D27E6C">
              <w:rPr>
                <w:b/>
                <w:bCs/>
                <w:color w:val="FFFFFF" w:themeColor="background1"/>
                <w:sz w:val="18"/>
                <w:szCs w:val="18"/>
              </w:rPr>
              <w:t>GAD</w:t>
            </w:r>
            <w:r w:rsidRPr="00D27E6C">
              <w:rPr>
                <w:b/>
                <w:bCs/>
                <w:color w:val="FFFFFF" w:themeColor="background1"/>
                <w:sz w:val="18"/>
                <w:szCs w:val="18"/>
              </w:rPr>
              <w:t xml:space="preserve"> Ejecutivo desconcentrado)</w:t>
            </w:r>
          </w:p>
        </w:tc>
      </w:tr>
      <w:tr w:rsidR="0035350E" w:rsidRPr="00D27E6C" w14:paraId="1C22D15D" w14:textId="77777777" w:rsidTr="0035350E">
        <w:trPr>
          <w:trHeight w:val="77"/>
          <w:jc w:val="center"/>
        </w:trPr>
        <w:tc>
          <w:tcPr>
            <w:cnfStyle w:val="001000000000" w:firstRow="0" w:lastRow="0" w:firstColumn="1" w:lastColumn="0" w:oddVBand="0" w:evenVBand="0" w:oddHBand="0" w:evenHBand="0" w:firstRowFirstColumn="0" w:firstRowLastColumn="0" w:lastRowFirstColumn="0" w:lastRowLastColumn="0"/>
            <w:tcW w:w="704" w:type="dxa"/>
            <w:vMerge/>
            <w:shd w:val="clear" w:color="auto" w:fill="F79646" w:themeFill="accent6"/>
            <w:vAlign w:val="center"/>
          </w:tcPr>
          <w:p w14:paraId="3A4E54BE" w14:textId="77777777" w:rsidR="006842C7" w:rsidRPr="00D27E6C" w:rsidRDefault="006842C7" w:rsidP="00BE7EAB">
            <w:pPr>
              <w:autoSpaceDE w:val="0"/>
              <w:autoSpaceDN w:val="0"/>
              <w:adjustRightInd w:val="0"/>
              <w:jc w:val="center"/>
              <w:rPr>
                <w:color w:val="FFFFFF" w:themeColor="background1"/>
                <w:sz w:val="18"/>
                <w:szCs w:val="18"/>
              </w:rPr>
            </w:pPr>
          </w:p>
        </w:tc>
        <w:tc>
          <w:tcPr>
            <w:tcW w:w="4283" w:type="dxa"/>
            <w:vMerge/>
            <w:shd w:val="clear" w:color="auto" w:fill="F79646" w:themeFill="accent6"/>
            <w:vAlign w:val="center"/>
          </w:tcPr>
          <w:p w14:paraId="6A15DCC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p>
        </w:tc>
        <w:tc>
          <w:tcPr>
            <w:tcW w:w="0" w:type="auto"/>
            <w:shd w:val="clear" w:color="auto" w:fill="F79646" w:themeFill="accent6"/>
            <w:vAlign w:val="center"/>
          </w:tcPr>
          <w:p w14:paraId="63C3C3B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Sí/No</w:t>
            </w:r>
          </w:p>
        </w:tc>
        <w:tc>
          <w:tcPr>
            <w:tcW w:w="0" w:type="auto"/>
            <w:shd w:val="clear" w:color="auto" w:fill="F79646" w:themeFill="accent6"/>
            <w:vAlign w:val="center"/>
          </w:tcPr>
          <w:p w14:paraId="683916C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Sí/No</w:t>
            </w:r>
          </w:p>
        </w:tc>
        <w:tc>
          <w:tcPr>
            <w:tcW w:w="0" w:type="auto"/>
            <w:shd w:val="clear" w:color="auto" w:fill="F79646" w:themeFill="accent6"/>
            <w:vAlign w:val="center"/>
          </w:tcPr>
          <w:p w14:paraId="712AD5EF"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Sí/No</w:t>
            </w:r>
          </w:p>
        </w:tc>
        <w:tc>
          <w:tcPr>
            <w:tcW w:w="0" w:type="auto"/>
            <w:shd w:val="clear" w:color="auto" w:fill="F79646" w:themeFill="accent6"/>
            <w:vAlign w:val="center"/>
          </w:tcPr>
          <w:p w14:paraId="135E1A4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D27E6C">
              <w:rPr>
                <w:b/>
                <w:bCs/>
                <w:color w:val="FFFFFF" w:themeColor="background1"/>
                <w:sz w:val="18"/>
                <w:szCs w:val="18"/>
              </w:rPr>
              <w:t>Identificar</w:t>
            </w:r>
          </w:p>
        </w:tc>
      </w:tr>
      <w:tr w:rsidR="0035350E" w:rsidRPr="00D27E6C" w14:paraId="51DDAE2F" w14:textId="77777777" w:rsidTr="0035350E">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704" w:type="dxa"/>
            <w:vMerge w:val="restart"/>
            <w:textDirection w:val="btLr"/>
            <w:vAlign w:val="center"/>
          </w:tcPr>
          <w:p w14:paraId="7EC69FC4" w14:textId="77777777" w:rsidR="006842C7" w:rsidRPr="00D27E6C" w:rsidRDefault="006842C7" w:rsidP="00BE7EAB">
            <w:pPr>
              <w:autoSpaceDE w:val="0"/>
              <w:autoSpaceDN w:val="0"/>
              <w:adjustRightInd w:val="0"/>
              <w:ind w:left="113" w:right="113"/>
              <w:jc w:val="center"/>
              <w:rPr>
                <w:b w:val="0"/>
                <w:bCs w:val="0"/>
                <w:sz w:val="18"/>
                <w:szCs w:val="18"/>
              </w:rPr>
            </w:pPr>
          </w:p>
          <w:p w14:paraId="44011785" w14:textId="50553124" w:rsidR="006842C7" w:rsidRPr="00D27E6C" w:rsidRDefault="0035350E" w:rsidP="00BE7EAB">
            <w:pPr>
              <w:autoSpaceDE w:val="0"/>
              <w:autoSpaceDN w:val="0"/>
              <w:adjustRightInd w:val="0"/>
              <w:ind w:left="113" w:right="113"/>
              <w:jc w:val="center"/>
              <w:rPr>
                <w:b w:val="0"/>
                <w:bCs w:val="0"/>
                <w:sz w:val="18"/>
                <w:szCs w:val="18"/>
              </w:rPr>
            </w:pPr>
            <w:r w:rsidRPr="00D27E6C">
              <w:rPr>
                <w:sz w:val="18"/>
                <w:szCs w:val="18"/>
              </w:rPr>
              <w:t>SOCIO CULTURAL</w:t>
            </w:r>
          </w:p>
          <w:p w14:paraId="78F03283" w14:textId="77777777" w:rsidR="006842C7" w:rsidRPr="00D27E6C" w:rsidRDefault="006842C7" w:rsidP="00BE7EAB">
            <w:pPr>
              <w:autoSpaceDE w:val="0"/>
              <w:autoSpaceDN w:val="0"/>
              <w:adjustRightInd w:val="0"/>
              <w:ind w:left="113" w:right="113"/>
              <w:rPr>
                <w:sz w:val="18"/>
                <w:szCs w:val="18"/>
              </w:rPr>
            </w:pPr>
          </w:p>
        </w:tc>
        <w:tc>
          <w:tcPr>
            <w:tcW w:w="4283" w:type="dxa"/>
            <w:vAlign w:val="center"/>
          </w:tcPr>
          <w:p w14:paraId="31CECCB1"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Identificaciones culturales, educativas, deportistas.</w:t>
            </w:r>
          </w:p>
        </w:tc>
        <w:tc>
          <w:tcPr>
            <w:tcW w:w="0" w:type="auto"/>
            <w:vAlign w:val="center"/>
          </w:tcPr>
          <w:p w14:paraId="658F7AF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4C6C44D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7098FAE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37DDC50F" w14:textId="31D7BF95"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36DB1B7A" w14:textId="77777777" w:rsidTr="0035350E">
        <w:trPr>
          <w:trHeight w:val="545"/>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407023D4"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291B654B"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Implementación de programas y proyectos enfocados a la identidad cultural.</w:t>
            </w:r>
          </w:p>
        </w:tc>
        <w:tc>
          <w:tcPr>
            <w:tcW w:w="0" w:type="auto"/>
            <w:vAlign w:val="center"/>
          </w:tcPr>
          <w:p w14:paraId="1B09A99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5CBBDA4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2DB28AA6"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357DD181" w14:textId="178E741E"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4446F867" w14:textId="77777777" w:rsidTr="003535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0EB9FA74"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0FC9F389" w14:textId="3729112E"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 xml:space="preserve">Convenios Interinstitucionales con la Zona de educación y los diferentes distritos; con el </w:t>
            </w:r>
            <w:r w:rsidR="00F554A7" w:rsidRPr="00D27E6C">
              <w:rPr>
                <w:sz w:val="18"/>
                <w:szCs w:val="18"/>
              </w:rPr>
              <w:t>GAD</w:t>
            </w:r>
            <w:r w:rsidRPr="00D27E6C">
              <w:rPr>
                <w:sz w:val="18"/>
                <w:szCs w:val="18"/>
              </w:rPr>
              <w:t>, Municipal, para mejorar la infraestructura física.</w:t>
            </w:r>
          </w:p>
        </w:tc>
        <w:tc>
          <w:tcPr>
            <w:tcW w:w="0" w:type="auto"/>
            <w:vAlign w:val="center"/>
          </w:tcPr>
          <w:p w14:paraId="5190758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2DF8D28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3DB201ED"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7100BC5C" w14:textId="30DFBFCA"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51317775" w14:textId="77777777" w:rsidTr="0035350E">
        <w:trPr>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71B45F4E"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2FB93603"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Mantenimiento periódico de los espacios públicos de la parroquia como son canchas, escenarios deportivos, casa comunales baterías sanitarias.</w:t>
            </w:r>
          </w:p>
        </w:tc>
        <w:tc>
          <w:tcPr>
            <w:tcW w:w="0" w:type="auto"/>
            <w:vAlign w:val="center"/>
          </w:tcPr>
          <w:p w14:paraId="6F59E28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66548C9E"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54A3642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1B456B48" w14:textId="70BED9BD"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001F6E8A" w14:textId="77777777" w:rsidTr="003535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71C09639"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044FF6EE"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Invertir en infraestructura pública para el embellecimiento de la parroquia.</w:t>
            </w:r>
          </w:p>
        </w:tc>
        <w:tc>
          <w:tcPr>
            <w:tcW w:w="0" w:type="auto"/>
            <w:vAlign w:val="center"/>
          </w:tcPr>
          <w:p w14:paraId="0AC0C36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20162AE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0D79A96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0F63BB91" w14:textId="6D282984"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49DE8181" w14:textId="77777777" w:rsidTr="0035350E">
        <w:trPr>
          <w:trHeight w:val="77"/>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50E054D6"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49237221"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Potencializar los sitios turísticos.</w:t>
            </w:r>
          </w:p>
        </w:tc>
        <w:tc>
          <w:tcPr>
            <w:tcW w:w="0" w:type="auto"/>
            <w:vAlign w:val="center"/>
          </w:tcPr>
          <w:p w14:paraId="6FDE42CA"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3CB5215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0BCBE37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0" w:type="auto"/>
            <w:vAlign w:val="center"/>
          </w:tcPr>
          <w:p w14:paraId="27E2FBB1" w14:textId="40E0FE3F"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 xml:space="preserve">MINTUR, </w:t>
            </w:r>
            <w:r w:rsidR="00F554A7" w:rsidRPr="00D27E6C">
              <w:rPr>
                <w:sz w:val="18"/>
                <w:szCs w:val="18"/>
              </w:rPr>
              <w:t>GAD</w:t>
            </w:r>
            <w:r w:rsidRPr="00D27E6C">
              <w:rPr>
                <w:sz w:val="18"/>
                <w:szCs w:val="18"/>
              </w:rPr>
              <w:t xml:space="preserve"> MUNICIPAL, Y PROVINCIAL</w:t>
            </w:r>
          </w:p>
        </w:tc>
      </w:tr>
      <w:tr w:rsidR="0035350E" w:rsidRPr="00D27E6C" w14:paraId="7366C280" w14:textId="77777777" w:rsidTr="003535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781B0149"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3F0D3C0A" w14:textId="51118E3B"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 xml:space="preserve">Convenios interinstitucionales con los </w:t>
            </w:r>
            <w:r w:rsidR="00F554A7" w:rsidRPr="00D27E6C">
              <w:rPr>
                <w:sz w:val="18"/>
                <w:szCs w:val="18"/>
              </w:rPr>
              <w:t>GAD</w:t>
            </w:r>
            <w:r w:rsidRPr="00D27E6C">
              <w:rPr>
                <w:sz w:val="18"/>
                <w:szCs w:val="18"/>
              </w:rPr>
              <w:t xml:space="preserve"> de Pastaza y el mantenimiento de los espacios públicos.</w:t>
            </w:r>
          </w:p>
        </w:tc>
        <w:tc>
          <w:tcPr>
            <w:tcW w:w="0" w:type="auto"/>
            <w:vAlign w:val="center"/>
          </w:tcPr>
          <w:p w14:paraId="79C5227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1AC869C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158FC26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4721B698" w14:textId="39FF6D0A"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783D2D80" w14:textId="77777777" w:rsidTr="0035350E">
        <w:trPr>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4840AE2C"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7466A99E" w14:textId="26A3BE5D"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 xml:space="preserve">Atención prioritaria para este grupo vulnerable a través de convenios Interinstitucionales (MIES- </w:t>
            </w:r>
            <w:r w:rsidR="00F554A7" w:rsidRPr="00D27E6C">
              <w:rPr>
                <w:sz w:val="18"/>
                <w:szCs w:val="18"/>
              </w:rPr>
              <w:t>GAD</w:t>
            </w:r>
            <w:r w:rsidRPr="00D27E6C">
              <w:rPr>
                <w:sz w:val="18"/>
                <w:szCs w:val="18"/>
              </w:rPr>
              <w:t xml:space="preserve"> PROVINCIAL, </w:t>
            </w:r>
            <w:r w:rsidR="00F554A7" w:rsidRPr="00D27E6C">
              <w:rPr>
                <w:sz w:val="18"/>
                <w:szCs w:val="18"/>
              </w:rPr>
              <w:t>GAD</w:t>
            </w:r>
            <w:r w:rsidRPr="00D27E6C">
              <w:rPr>
                <w:sz w:val="18"/>
                <w:szCs w:val="18"/>
              </w:rPr>
              <w:t xml:space="preserve"> MUNICIPAL).</w:t>
            </w:r>
          </w:p>
        </w:tc>
        <w:tc>
          <w:tcPr>
            <w:tcW w:w="0" w:type="auto"/>
            <w:vAlign w:val="center"/>
          </w:tcPr>
          <w:p w14:paraId="2186183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305C0612"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0" w:type="auto"/>
            <w:vAlign w:val="center"/>
          </w:tcPr>
          <w:p w14:paraId="55619F5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0" w:type="auto"/>
            <w:vAlign w:val="center"/>
          </w:tcPr>
          <w:p w14:paraId="1D2A3B99" w14:textId="662DA598"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59E70C8F" w14:textId="77777777" w:rsidTr="0035350E">
        <w:trPr>
          <w:cnfStyle w:val="000000100000" w:firstRow="0" w:lastRow="0" w:firstColumn="0" w:lastColumn="0" w:oddVBand="0" w:evenVBand="0" w:oddHBand="1" w:evenHBand="0"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5E078E4B"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62EACAC1" w14:textId="77777777" w:rsidR="006842C7" w:rsidRPr="00D27E6C" w:rsidRDefault="006842C7" w:rsidP="00BE7EAB">
            <w:pPr>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Promover programas en violencia de género e intrafamiliar.</w:t>
            </w:r>
          </w:p>
        </w:tc>
        <w:tc>
          <w:tcPr>
            <w:tcW w:w="0" w:type="auto"/>
            <w:vAlign w:val="center"/>
          </w:tcPr>
          <w:p w14:paraId="6471437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68357DD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6729DD5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4C1C9DC8"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 xml:space="preserve">MINISTERIO DE EDUCACIÓN, SALUD </w:t>
            </w:r>
          </w:p>
          <w:p w14:paraId="00DDD954" w14:textId="49D00CA3"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3A10BFA0" w14:textId="77777777" w:rsidTr="0035350E">
        <w:trPr>
          <w:trHeight w:val="972"/>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0FD9A7C4"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2C05B2AA"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Promover acciones de adaptación de espacios públicos para la recreación y deporte, con acceso a seguridad adecuada, para mujeres, niñas y adolescentes.</w:t>
            </w:r>
          </w:p>
        </w:tc>
        <w:tc>
          <w:tcPr>
            <w:tcW w:w="0" w:type="auto"/>
            <w:vAlign w:val="center"/>
          </w:tcPr>
          <w:p w14:paraId="71A400E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SI</w:t>
            </w:r>
          </w:p>
        </w:tc>
        <w:tc>
          <w:tcPr>
            <w:tcW w:w="0" w:type="auto"/>
            <w:vAlign w:val="center"/>
          </w:tcPr>
          <w:p w14:paraId="3BC32290"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0" w:type="auto"/>
            <w:vAlign w:val="center"/>
          </w:tcPr>
          <w:p w14:paraId="4811D25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NO</w:t>
            </w:r>
          </w:p>
        </w:tc>
        <w:tc>
          <w:tcPr>
            <w:tcW w:w="0" w:type="auto"/>
            <w:vAlign w:val="center"/>
          </w:tcPr>
          <w:p w14:paraId="6EBF4040" w14:textId="0119F2FE"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r w:rsidR="0035350E" w:rsidRPr="00D27E6C" w14:paraId="37F76C76" w14:textId="77777777" w:rsidTr="0035350E">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704" w:type="dxa"/>
            <w:vMerge/>
            <w:vAlign w:val="center"/>
          </w:tcPr>
          <w:p w14:paraId="2F943804" w14:textId="77777777" w:rsidR="006842C7" w:rsidRPr="00D27E6C" w:rsidRDefault="006842C7" w:rsidP="00BE7EAB">
            <w:pPr>
              <w:autoSpaceDE w:val="0"/>
              <w:autoSpaceDN w:val="0"/>
              <w:adjustRightInd w:val="0"/>
              <w:jc w:val="center"/>
              <w:rPr>
                <w:sz w:val="18"/>
                <w:szCs w:val="18"/>
              </w:rPr>
            </w:pPr>
          </w:p>
        </w:tc>
        <w:tc>
          <w:tcPr>
            <w:tcW w:w="4283" w:type="dxa"/>
            <w:vAlign w:val="center"/>
          </w:tcPr>
          <w:p w14:paraId="6435B197" w14:textId="4FF3246A"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 xml:space="preserve">Preservar las edificaciones, monumentos, sitios naturales, caminos, jardines y paisajes que constituyan referentes de identidad para los pueblos o que tengan valor histórico, artístico, arqueológico, etnográfico </w:t>
            </w:r>
            <w:r w:rsidR="006C561C" w:rsidRPr="00D27E6C">
              <w:rPr>
                <w:sz w:val="18"/>
                <w:szCs w:val="18"/>
              </w:rPr>
              <w:t>o paleontológico.</w:t>
            </w:r>
          </w:p>
        </w:tc>
        <w:tc>
          <w:tcPr>
            <w:tcW w:w="0" w:type="auto"/>
            <w:vAlign w:val="center"/>
          </w:tcPr>
          <w:p w14:paraId="7AEADA4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SI</w:t>
            </w:r>
          </w:p>
        </w:tc>
        <w:tc>
          <w:tcPr>
            <w:tcW w:w="0" w:type="auto"/>
            <w:vAlign w:val="center"/>
          </w:tcPr>
          <w:p w14:paraId="1EC4A944"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799E56A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NO</w:t>
            </w:r>
          </w:p>
        </w:tc>
        <w:tc>
          <w:tcPr>
            <w:tcW w:w="0" w:type="auto"/>
            <w:vAlign w:val="center"/>
          </w:tcPr>
          <w:p w14:paraId="4A6FA41B" w14:textId="19E2E16D"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18"/>
                <w:szCs w:val="18"/>
              </w:rPr>
            </w:pPr>
            <w:r w:rsidRPr="00D27E6C">
              <w:rPr>
                <w:sz w:val="18"/>
                <w:szCs w:val="18"/>
              </w:rPr>
              <w:t>GAD</w:t>
            </w:r>
            <w:r w:rsidR="006842C7" w:rsidRPr="00D27E6C">
              <w:rPr>
                <w:sz w:val="18"/>
                <w:szCs w:val="18"/>
              </w:rPr>
              <w:t xml:space="preserve"> Municipal y Provincial</w:t>
            </w:r>
          </w:p>
        </w:tc>
      </w:tr>
    </w:tbl>
    <w:p w14:paraId="35DB12CC" w14:textId="77777777" w:rsidR="00F05044" w:rsidRPr="00D27E6C" w:rsidRDefault="006842C7" w:rsidP="00BE7EAB">
      <w:pPr>
        <w:rPr>
          <w:sz w:val="20"/>
          <w:szCs w:val="20"/>
        </w:rPr>
      </w:pPr>
      <w:r w:rsidRPr="00D27E6C">
        <w:rPr>
          <w:sz w:val="20"/>
          <w:szCs w:val="20"/>
        </w:rPr>
        <w:t>Fuente: Diagnostico PDOT 2023-2027</w:t>
      </w:r>
    </w:p>
    <w:p w14:paraId="79537C26" w14:textId="306CE8FD" w:rsidR="006842C7" w:rsidRPr="00D27E6C" w:rsidRDefault="006842C7" w:rsidP="00BE7EAB">
      <w:pPr>
        <w:rPr>
          <w:sz w:val="20"/>
          <w:szCs w:val="20"/>
        </w:rPr>
      </w:pPr>
      <w:r w:rsidRPr="00D27E6C">
        <w:rPr>
          <w:sz w:val="20"/>
          <w:szCs w:val="20"/>
        </w:rPr>
        <w:t xml:space="preserve">Elaborado por: </w:t>
      </w:r>
      <w:r w:rsidR="00EB6D3F" w:rsidRPr="00D27E6C">
        <w:rPr>
          <w:sz w:val="20"/>
          <w:szCs w:val="20"/>
        </w:rPr>
        <w:t>Equipo Técnico 2024</w:t>
      </w:r>
    </w:p>
    <w:p w14:paraId="4029D2D6" w14:textId="77777777" w:rsidR="00CD2F42" w:rsidRPr="00D27E6C" w:rsidRDefault="00CD2F42" w:rsidP="00BE7EAB">
      <w:pPr>
        <w:rPr>
          <w:sz w:val="24"/>
          <w:szCs w:val="24"/>
        </w:rPr>
      </w:pPr>
    </w:p>
    <w:p w14:paraId="06AD8096" w14:textId="1624E9D1" w:rsidR="00F05044" w:rsidRPr="00D27E6C" w:rsidRDefault="00F05044" w:rsidP="00BE7EAB">
      <w:pPr>
        <w:rPr>
          <w:sz w:val="24"/>
          <w:szCs w:val="24"/>
        </w:rPr>
      </w:pPr>
    </w:p>
    <w:p w14:paraId="212AB245" w14:textId="58EC91B7" w:rsidR="0035350E" w:rsidRPr="00D27E6C" w:rsidRDefault="0035350E" w:rsidP="00BE7EAB">
      <w:pPr>
        <w:rPr>
          <w:sz w:val="24"/>
          <w:szCs w:val="24"/>
        </w:rPr>
      </w:pPr>
    </w:p>
    <w:p w14:paraId="069EF5CC" w14:textId="77777777" w:rsidR="0035350E" w:rsidRPr="00D27E6C" w:rsidRDefault="0035350E" w:rsidP="00BE7EAB">
      <w:pPr>
        <w:rPr>
          <w:sz w:val="24"/>
          <w:szCs w:val="24"/>
        </w:rPr>
      </w:pPr>
    </w:p>
    <w:p w14:paraId="1E063F60" w14:textId="78178E82"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64" w:name="_Toc180504014"/>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69</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Acciones Propuestas en el Plan de Trabajo de las Autoridades</w:t>
      </w:r>
      <w:bookmarkEnd w:id="464"/>
    </w:p>
    <w:tbl>
      <w:tblPr>
        <w:tblStyle w:val="Tablaconcuadrcula4-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2852"/>
        <w:gridCol w:w="1228"/>
        <w:gridCol w:w="1150"/>
        <w:gridCol w:w="1416"/>
        <w:gridCol w:w="1616"/>
      </w:tblGrid>
      <w:tr w:rsidR="006842C7" w:rsidRPr="00D27E6C" w14:paraId="7534AF8E" w14:textId="77777777" w:rsidTr="0035350E">
        <w:trPr>
          <w:cnfStyle w:val="100000000000" w:firstRow="1" w:lastRow="0" w:firstColumn="0" w:lastColumn="0" w:oddVBand="0" w:evenVBand="0" w:oddHBand="0" w:evenHBand="0" w:firstRowFirstColumn="0" w:firstRowLastColumn="0" w:lastRowFirstColumn="0" w:lastRowLastColumn="0"/>
          <w:trHeight w:val="112"/>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vAlign w:val="center"/>
          </w:tcPr>
          <w:p w14:paraId="70BA0D0E" w14:textId="49CA2F39" w:rsidR="006842C7" w:rsidRPr="00D27E6C" w:rsidRDefault="006842C7" w:rsidP="00BE7EAB">
            <w:pPr>
              <w:autoSpaceDE w:val="0"/>
              <w:autoSpaceDN w:val="0"/>
              <w:adjustRightInd w:val="0"/>
              <w:jc w:val="center"/>
              <w:rPr>
                <w:sz w:val="20"/>
                <w:szCs w:val="20"/>
              </w:rPr>
            </w:pPr>
            <w:r w:rsidRPr="00D27E6C">
              <w:rPr>
                <w:sz w:val="20"/>
                <w:szCs w:val="20"/>
              </w:rPr>
              <w:t xml:space="preserve">COMP </w:t>
            </w:r>
          </w:p>
        </w:tc>
        <w:tc>
          <w:tcPr>
            <w:tcW w:w="3279" w:type="dxa"/>
            <w:vMerge w:val="restart"/>
            <w:tcBorders>
              <w:top w:val="single" w:sz="4" w:space="0" w:color="auto"/>
              <w:left w:val="single" w:sz="4" w:space="0" w:color="auto"/>
              <w:bottom w:val="single" w:sz="4" w:space="0" w:color="auto"/>
              <w:right w:val="single" w:sz="4" w:space="0" w:color="auto"/>
            </w:tcBorders>
            <w:vAlign w:val="center"/>
          </w:tcPr>
          <w:p w14:paraId="2C93C15B"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20"/>
                <w:szCs w:val="20"/>
              </w:rPr>
            </w:pPr>
            <w:r w:rsidRPr="00D27E6C">
              <w:rPr>
                <w:sz w:val="20"/>
                <w:szCs w:val="20"/>
              </w:rPr>
              <w:t>Acciones propuestas en el diagnóstico estratégico</w:t>
            </w:r>
          </w:p>
        </w:tc>
        <w:tc>
          <w:tcPr>
            <w:tcW w:w="4983" w:type="dxa"/>
            <w:gridSpan w:val="4"/>
            <w:tcBorders>
              <w:top w:val="single" w:sz="4" w:space="0" w:color="auto"/>
              <w:left w:val="single" w:sz="4" w:space="0" w:color="auto"/>
              <w:bottom w:val="single" w:sz="4" w:space="0" w:color="auto"/>
              <w:right w:val="single" w:sz="4" w:space="0" w:color="auto"/>
            </w:tcBorders>
            <w:vAlign w:val="center"/>
          </w:tcPr>
          <w:p w14:paraId="3B6D8FDC"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sz w:val="20"/>
                <w:szCs w:val="20"/>
              </w:rPr>
            </w:pPr>
            <w:r w:rsidRPr="00D27E6C">
              <w:rPr>
                <w:sz w:val="20"/>
                <w:szCs w:val="20"/>
              </w:rPr>
              <w:t>RELACIONAMIENTO</w:t>
            </w:r>
          </w:p>
        </w:tc>
      </w:tr>
      <w:tr w:rsidR="0035350E" w:rsidRPr="00D27E6C" w14:paraId="0B583EBB" w14:textId="77777777" w:rsidTr="0035350E">
        <w:trPr>
          <w:cnfStyle w:val="000000100000" w:firstRow="0" w:lastRow="0" w:firstColumn="0" w:lastColumn="0" w:oddVBand="0" w:evenVBand="0" w:oddHBand="1" w:evenHBand="0" w:firstRowFirstColumn="0" w:firstRowLastColumn="0" w:lastRowFirstColumn="0" w:lastRowLastColumn="0"/>
          <w:trHeight w:val="112"/>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79646" w:themeFill="accent6"/>
            <w:vAlign w:val="center"/>
          </w:tcPr>
          <w:p w14:paraId="013FC31D" w14:textId="77777777" w:rsidR="006842C7" w:rsidRPr="00D27E6C" w:rsidRDefault="006842C7" w:rsidP="00BE7EAB">
            <w:pPr>
              <w:autoSpaceDE w:val="0"/>
              <w:autoSpaceDN w:val="0"/>
              <w:adjustRightInd w:val="0"/>
              <w:jc w:val="center"/>
              <w:rPr>
                <w:color w:val="FFFFFF" w:themeColor="background1"/>
                <w:sz w:val="20"/>
                <w:szCs w:val="20"/>
              </w:rPr>
            </w:pPr>
          </w:p>
        </w:tc>
        <w:tc>
          <w:tcPr>
            <w:tcW w:w="3279" w:type="dxa"/>
            <w:vMerge/>
            <w:shd w:val="clear" w:color="auto" w:fill="F79646" w:themeFill="accent6"/>
            <w:vAlign w:val="center"/>
          </w:tcPr>
          <w:p w14:paraId="062CF20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p>
        </w:tc>
        <w:tc>
          <w:tcPr>
            <w:tcW w:w="535" w:type="dxa"/>
            <w:shd w:val="clear" w:color="auto" w:fill="F79646" w:themeFill="accent6"/>
            <w:vAlign w:val="center"/>
          </w:tcPr>
          <w:p w14:paraId="054CA1E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Plan de Trabajo autoridades</w:t>
            </w:r>
          </w:p>
        </w:tc>
        <w:tc>
          <w:tcPr>
            <w:tcW w:w="0" w:type="auto"/>
            <w:shd w:val="clear" w:color="auto" w:fill="F79646" w:themeFill="accent6"/>
            <w:vAlign w:val="center"/>
          </w:tcPr>
          <w:p w14:paraId="67EBC6D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PDOT Vigente</w:t>
            </w:r>
          </w:p>
          <w:p w14:paraId="5B38B95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(Etapa de Propuesta)</w:t>
            </w:r>
          </w:p>
        </w:tc>
        <w:tc>
          <w:tcPr>
            <w:tcW w:w="0" w:type="auto"/>
            <w:shd w:val="clear" w:color="auto" w:fill="F79646" w:themeFill="accent6"/>
            <w:vAlign w:val="center"/>
          </w:tcPr>
          <w:p w14:paraId="2A2C328D" w14:textId="7531C415"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 xml:space="preserve">Competencias exclusivas del </w:t>
            </w:r>
            <w:r w:rsidR="00F554A7" w:rsidRPr="00D27E6C">
              <w:rPr>
                <w:b/>
                <w:bCs/>
                <w:color w:val="FFFFFF" w:themeColor="background1"/>
                <w:sz w:val="20"/>
                <w:szCs w:val="20"/>
              </w:rPr>
              <w:t>GAD</w:t>
            </w:r>
          </w:p>
        </w:tc>
        <w:tc>
          <w:tcPr>
            <w:tcW w:w="0" w:type="auto"/>
            <w:shd w:val="clear" w:color="auto" w:fill="F79646" w:themeFill="accent6"/>
            <w:vAlign w:val="center"/>
          </w:tcPr>
          <w:p w14:paraId="7C9C182C" w14:textId="50B70FED"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Con otros actores (</w:t>
            </w:r>
            <w:r w:rsidR="00F554A7" w:rsidRPr="00D27E6C">
              <w:rPr>
                <w:b/>
                <w:bCs/>
                <w:color w:val="FFFFFF" w:themeColor="background1"/>
                <w:sz w:val="20"/>
                <w:szCs w:val="20"/>
              </w:rPr>
              <w:t>GAD</w:t>
            </w:r>
            <w:r w:rsidRPr="00D27E6C">
              <w:rPr>
                <w:b/>
                <w:bCs/>
                <w:color w:val="FFFFFF" w:themeColor="background1"/>
                <w:sz w:val="20"/>
                <w:szCs w:val="20"/>
              </w:rPr>
              <w:t xml:space="preserve"> Ejecutivo desconcentrado)</w:t>
            </w:r>
          </w:p>
        </w:tc>
      </w:tr>
      <w:tr w:rsidR="0035350E" w:rsidRPr="00D27E6C" w14:paraId="75D2AE91" w14:textId="77777777" w:rsidTr="0035350E">
        <w:trPr>
          <w:trHeight w:val="68"/>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79646" w:themeFill="accent6"/>
            <w:vAlign w:val="center"/>
          </w:tcPr>
          <w:p w14:paraId="536B5164" w14:textId="77777777" w:rsidR="006842C7" w:rsidRPr="00D27E6C" w:rsidRDefault="006842C7" w:rsidP="00BE7EAB">
            <w:pPr>
              <w:autoSpaceDE w:val="0"/>
              <w:autoSpaceDN w:val="0"/>
              <w:adjustRightInd w:val="0"/>
              <w:jc w:val="center"/>
              <w:rPr>
                <w:color w:val="FFFFFF" w:themeColor="background1"/>
                <w:sz w:val="20"/>
                <w:szCs w:val="20"/>
              </w:rPr>
            </w:pPr>
          </w:p>
        </w:tc>
        <w:tc>
          <w:tcPr>
            <w:tcW w:w="3279" w:type="dxa"/>
            <w:vMerge/>
            <w:shd w:val="clear" w:color="auto" w:fill="F79646" w:themeFill="accent6"/>
            <w:vAlign w:val="center"/>
          </w:tcPr>
          <w:p w14:paraId="571E51C7"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p>
        </w:tc>
        <w:tc>
          <w:tcPr>
            <w:tcW w:w="535" w:type="dxa"/>
            <w:shd w:val="clear" w:color="auto" w:fill="F79646" w:themeFill="accent6"/>
            <w:vAlign w:val="center"/>
          </w:tcPr>
          <w:p w14:paraId="4134211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07E5B152"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11D03AF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7C737EC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FFFFFF" w:themeColor="background1"/>
                <w:sz w:val="20"/>
                <w:szCs w:val="20"/>
              </w:rPr>
            </w:pPr>
            <w:r w:rsidRPr="00D27E6C">
              <w:rPr>
                <w:b/>
                <w:bCs/>
                <w:color w:val="FFFFFF" w:themeColor="background1"/>
                <w:sz w:val="20"/>
                <w:szCs w:val="20"/>
              </w:rPr>
              <w:t>Identificar</w:t>
            </w:r>
          </w:p>
        </w:tc>
      </w:tr>
      <w:tr w:rsidR="0035350E" w:rsidRPr="00D27E6C" w14:paraId="634ED91B" w14:textId="77777777" w:rsidTr="0035350E">
        <w:trPr>
          <w:cnfStyle w:val="000000100000" w:firstRow="0" w:lastRow="0" w:firstColumn="0" w:lastColumn="0" w:oddVBand="0" w:evenVBand="0" w:oddHBand="1" w:evenHBand="0" w:firstRowFirstColumn="0" w:firstRowLastColumn="0" w:lastRowFirstColumn="0" w:lastRowLastColumn="0"/>
          <w:trHeight w:val="912"/>
          <w:jc w:val="center"/>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7F6D1EFB" w14:textId="1666E04B" w:rsidR="006842C7" w:rsidRPr="00D27E6C" w:rsidRDefault="006842C7" w:rsidP="00BE7EAB">
            <w:pPr>
              <w:autoSpaceDE w:val="0"/>
              <w:autoSpaceDN w:val="0"/>
              <w:adjustRightInd w:val="0"/>
              <w:ind w:left="113" w:right="113"/>
              <w:jc w:val="center"/>
              <w:rPr>
                <w:b w:val="0"/>
                <w:bCs w:val="0"/>
                <w:sz w:val="20"/>
                <w:szCs w:val="20"/>
              </w:rPr>
            </w:pPr>
            <w:r w:rsidRPr="00D27E6C">
              <w:rPr>
                <w:b w:val="0"/>
                <w:bCs w:val="0"/>
                <w:sz w:val="20"/>
                <w:szCs w:val="20"/>
              </w:rPr>
              <w:t>ASENTAMIENTOS HUMANOS QUE I</w:t>
            </w:r>
            <w:r w:rsidR="0035350E" w:rsidRPr="00D27E6C">
              <w:rPr>
                <w:b w:val="0"/>
                <w:bCs w:val="0"/>
                <w:sz w:val="20"/>
                <w:szCs w:val="20"/>
              </w:rPr>
              <w:t>NCLUYE MOVILIDAD Y CONECTIVIDAD</w:t>
            </w:r>
          </w:p>
        </w:tc>
        <w:tc>
          <w:tcPr>
            <w:tcW w:w="3279" w:type="dxa"/>
            <w:vAlign w:val="center"/>
          </w:tcPr>
          <w:p w14:paraId="184A784D"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Gestionar para brindar atención primaria en energía eléctrica la población rural y marginal de la parroquia, con el ente rector a través de convenios.</w:t>
            </w:r>
          </w:p>
        </w:tc>
        <w:tc>
          <w:tcPr>
            <w:tcW w:w="535" w:type="dxa"/>
            <w:vAlign w:val="center"/>
          </w:tcPr>
          <w:p w14:paraId="7BF5D1D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208074A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7B08309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043BF4D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EMPRESA ELECTRICA S.A</w:t>
            </w:r>
          </w:p>
          <w:p w14:paraId="0B2D48C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5350E" w:rsidRPr="00D27E6C" w14:paraId="4511A53C" w14:textId="77777777" w:rsidTr="0035350E">
        <w:trPr>
          <w:trHeight w:val="119"/>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2EBCB94"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0AEDE6C1" w14:textId="5F3C05EB"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 xml:space="preserve">Gestionar para establecer una red de servicios asistenciales de nivel intermedio, para complementar los servicios básicos rurales a través de convenios por no tener competencia, con el </w:t>
            </w:r>
            <w:r w:rsidR="00F554A7" w:rsidRPr="00D27E6C">
              <w:rPr>
                <w:sz w:val="20"/>
                <w:szCs w:val="20"/>
              </w:rPr>
              <w:t>Gad</w:t>
            </w:r>
            <w:r w:rsidRPr="00D27E6C">
              <w:rPr>
                <w:sz w:val="20"/>
                <w:szCs w:val="20"/>
              </w:rPr>
              <w:t xml:space="preserve"> Municipal de Pastaza</w:t>
            </w:r>
          </w:p>
        </w:tc>
        <w:tc>
          <w:tcPr>
            <w:tcW w:w="535" w:type="dxa"/>
            <w:vAlign w:val="center"/>
          </w:tcPr>
          <w:p w14:paraId="63BA227F"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76CA5EAA"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4C9E9B9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7BC4B99D" w14:textId="73B32BCE"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tc>
      </w:tr>
      <w:tr w:rsidR="0035350E" w:rsidRPr="00D27E6C" w14:paraId="5D2F122A" w14:textId="77777777" w:rsidTr="0035350E">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0FCC989"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0CCC6557"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Gestionar el alcantarillado sanitario, en los dos principales Asentamientos Humanos de la parroquia Diez de Agosto</w:t>
            </w:r>
          </w:p>
        </w:tc>
        <w:tc>
          <w:tcPr>
            <w:tcW w:w="535" w:type="dxa"/>
            <w:vAlign w:val="center"/>
          </w:tcPr>
          <w:p w14:paraId="1858628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11C94138"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0D7C93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214E8AC9" w14:textId="2FF73DCB"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de Pastaza</w:t>
            </w:r>
          </w:p>
        </w:tc>
      </w:tr>
      <w:tr w:rsidR="0035350E" w:rsidRPr="00D27E6C" w14:paraId="359DC1E4" w14:textId="77777777" w:rsidTr="0035350E">
        <w:trPr>
          <w:trHeight w:val="542"/>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1D8CA98"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24E1144B" w14:textId="4D555521"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Gestionar para mejorar la conectividad tanto de internet y telefonía con los entes rectores.</w:t>
            </w:r>
          </w:p>
        </w:tc>
        <w:tc>
          <w:tcPr>
            <w:tcW w:w="535" w:type="dxa"/>
            <w:vAlign w:val="center"/>
          </w:tcPr>
          <w:p w14:paraId="5C1C9E48" w14:textId="77777777" w:rsidR="007E2881" w:rsidRPr="00D27E6C" w:rsidRDefault="007E2881"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p>
          <w:p w14:paraId="69D44A73" w14:textId="7533B7BC"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503FA3D8" w14:textId="77777777" w:rsidR="007E2881" w:rsidRPr="00D27E6C" w:rsidRDefault="007E2881"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p>
          <w:p w14:paraId="10390961" w14:textId="07BBF200"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0A7403E1" w14:textId="77777777" w:rsidR="007E2881" w:rsidRPr="00D27E6C" w:rsidRDefault="007E2881"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p>
          <w:p w14:paraId="77297B6B" w14:textId="1AA6C22D"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0D70A605" w14:textId="468BEA7F"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Operadoras de Internet y Cable</w:t>
            </w:r>
          </w:p>
        </w:tc>
      </w:tr>
      <w:tr w:rsidR="0035350E" w:rsidRPr="00D27E6C" w14:paraId="29425607" w14:textId="77777777" w:rsidTr="0035350E">
        <w:trPr>
          <w:cnfStyle w:val="000000100000" w:firstRow="0" w:lastRow="0" w:firstColumn="0" w:lastColumn="0" w:oddVBand="0" w:evenVBand="0" w:oddHBand="1" w:evenHBand="0" w:firstRowFirstColumn="0" w:firstRowLastColumn="0" w:lastRowFirstColumn="0" w:lastRowLastColumn="0"/>
          <w:trHeight w:val="119"/>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0242AE3"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068DFEE4"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Prevenir el deterioro físico de la vía, mediante la rehabilitación o mantenimiento periódico de las vías a través de convenios interinstitucionales.</w:t>
            </w:r>
          </w:p>
        </w:tc>
        <w:tc>
          <w:tcPr>
            <w:tcW w:w="535" w:type="dxa"/>
            <w:vAlign w:val="center"/>
          </w:tcPr>
          <w:p w14:paraId="10781BB1"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6ACB134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0BAE6FE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3E06E314" w14:textId="180AFBA5"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tc>
      </w:tr>
      <w:tr w:rsidR="0035350E" w:rsidRPr="00D27E6C" w14:paraId="7BE06DFA" w14:textId="77777777" w:rsidTr="0035350E">
        <w:trPr>
          <w:trHeight w:val="119"/>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0EB0343"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02E90E71" w14:textId="77777777"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Garantizar el tránsito de los usuarios en forma aceptable, permanente, promoviendo más movilidad de bienes, productos, servicios y pasajeros.</w:t>
            </w:r>
          </w:p>
        </w:tc>
        <w:tc>
          <w:tcPr>
            <w:tcW w:w="535" w:type="dxa"/>
            <w:vAlign w:val="center"/>
          </w:tcPr>
          <w:p w14:paraId="41DBA425"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223507E5"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677CAE9C"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35438F62" w14:textId="47AEDC96"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tc>
      </w:tr>
      <w:tr w:rsidR="0035350E" w:rsidRPr="00D27E6C" w14:paraId="5376FDCA" w14:textId="77777777" w:rsidTr="0035350E">
        <w:trPr>
          <w:cnfStyle w:val="000000100000" w:firstRow="0" w:lastRow="0" w:firstColumn="0" w:lastColumn="0" w:oddVBand="0" w:evenVBand="0" w:oddHBand="1" w:evenHBand="0" w:firstRowFirstColumn="0" w:firstRowLastColumn="0" w:lastRowFirstColumn="0" w:lastRowLastColumn="0"/>
          <w:trHeight w:val="119"/>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BE805AE"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3F2ED9C6"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 xml:space="preserve">Mantenimiento y apertura periódico de las vías terciarias de la parroquia con convenio. </w:t>
            </w:r>
          </w:p>
        </w:tc>
        <w:tc>
          <w:tcPr>
            <w:tcW w:w="535" w:type="dxa"/>
            <w:vAlign w:val="center"/>
          </w:tcPr>
          <w:p w14:paraId="03655A9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6252497F"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09DA6EC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1BD8490B" w14:textId="387FE12D"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tc>
      </w:tr>
      <w:tr w:rsidR="0035350E" w:rsidRPr="00D27E6C" w14:paraId="0E701E31" w14:textId="77777777" w:rsidTr="0035350E">
        <w:trPr>
          <w:trHeight w:val="626"/>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6F32393" w14:textId="77777777" w:rsidR="006842C7" w:rsidRPr="00D27E6C" w:rsidRDefault="006842C7" w:rsidP="00BE7EAB">
            <w:pPr>
              <w:autoSpaceDE w:val="0"/>
              <w:autoSpaceDN w:val="0"/>
              <w:adjustRightInd w:val="0"/>
              <w:jc w:val="center"/>
              <w:rPr>
                <w:b w:val="0"/>
                <w:bCs w:val="0"/>
                <w:sz w:val="20"/>
                <w:szCs w:val="20"/>
              </w:rPr>
            </w:pPr>
          </w:p>
        </w:tc>
        <w:tc>
          <w:tcPr>
            <w:tcW w:w="3279" w:type="dxa"/>
            <w:vAlign w:val="center"/>
          </w:tcPr>
          <w:p w14:paraId="08A8752E" w14:textId="7B27C80F"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 xml:space="preserve">Ampliar la cobertura de servicios de agua potable y alcantarillado con convenio con el </w:t>
            </w:r>
            <w:r w:rsidR="00F554A7" w:rsidRPr="00D27E6C">
              <w:rPr>
                <w:sz w:val="20"/>
                <w:szCs w:val="20"/>
              </w:rPr>
              <w:t>GAD</w:t>
            </w:r>
            <w:r w:rsidRPr="00D27E6C">
              <w:rPr>
                <w:sz w:val="20"/>
                <w:szCs w:val="20"/>
              </w:rPr>
              <w:t xml:space="preserve"> Municipal de Pastaza.</w:t>
            </w:r>
          </w:p>
        </w:tc>
        <w:tc>
          <w:tcPr>
            <w:tcW w:w="535" w:type="dxa"/>
            <w:vAlign w:val="center"/>
          </w:tcPr>
          <w:p w14:paraId="41A410B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4E2246B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140005EB"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5FEFD2A0" w14:textId="7B134D3D"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de Pastaza</w:t>
            </w:r>
          </w:p>
        </w:tc>
      </w:tr>
      <w:tr w:rsidR="0035350E" w:rsidRPr="00D27E6C" w14:paraId="1162F276" w14:textId="77777777" w:rsidTr="0035350E">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E42FE03" w14:textId="77777777" w:rsidR="006842C7" w:rsidRPr="00D27E6C" w:rsidRDefault="006842C7" w:rsidP="00BE7EAB">
            <w:pPr>
              <w:autoSpaceDE w:val="0"/>
              <w:autoSpaceDN w:val="0"/>
              <w:adjustRightInd w:val="0"/>
              <w:jc w:val="center"/>
              <w:rPr>
                <w:sz w:val="20"/>
                <w:szCs w:val="20"/>
              </w:rPr>
            </w:pPr>
          </w:p>
        </w:tc>
        <w:tc>
          <w:tcPr>
            <w:tcW w:w="3279" w:type="dxa"/>
            <w:vAlign w:val="center"/>
          </w:tcPr>
          <w:p w14:paraId="6B17AC7A"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 xml:space="preserve">Gestionar el mantenimiento periódico de la vía Estatal E436. </w:t>
            </w:r>
          </w:p>
        </w:tc>
        <w:tc>
          <w:tcPr>
            <w:tcW w:w="535" w:type="dxa"/>
            <w:vAlign w:val="center"/>
          </w:tcPr>
          <w:p w14:paraId="0640BA0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C2DAC8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F40BF42"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1F64FD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 xml:space="preserve">Ministerio de Transporte </w:t>
            </w:r>
          </w:p>
        </w:tc>
      </w:tr>
    </w:tbl>
    <w:p w14:paraId="1BFC4142" w14:textId="58114CC4" w:rsidR="006842C7" w:rsidRPr="00D27E6C" w:rsidRDefault="00FB2A51" w:rsidP="00BE7EAB">
      <w:pPr>
        <w:ind w:left="-284"/>
        <w:rPr>
          <w:sz w:val="20"/>
          <w:szCs w:val="20"/>
        </w:rPr>
      </w:pPr>
      <w:bookmarkStart w:id="465" w:name="_Toc147704788"/>
      <w:r w:rsidRPr="00D27E6C">
        <w:rPr>
          <w:sz w:val="24"/>
          <w:szCs w:val="24"/>
        </w:rPr>
        <w:t xml:space="preserve">     </w:t>
      </w:r>
      <w:r w:rsidR="006842C7" w:rsidRPr="00D27E6C">
        <w:rPr>
          <w:sz w:val="20"/>
          <w:szCs w:val="20"/>
        </w:rPr>
        <w:t>Fuente: Diagnostico PDOT 2023-2027</w:t>
      </w:r>
    </w:p>
    <w:p w14:paraId="376030C8" w14:textId="771D2511" w:rsidR="006842C7" w:rsidRPr="00D27E6C" w:rsidRDefault="00FB2A51" w:rsidP="00BE7EAB">
      <w:pPr>
        <w:ind w:left="-284"/>
        <w:rPr>
          <w:sz w:val="20"/>
          <w:szCs w:val="20"/>
        </w:rPr>
      </w:pPr>
      <w:r w:rsidRPr="00D27E6C">
        <w:rPr>
          <w:sz w:val="20"/>
          <w:szCs w:val="20"/>
        </w:rPr>
        <w:t xml:space="preserve">      </w:t>
      </w:r>
      <w:r w:rsidR="006842C7" w:rsidRPr="00D27E6C">
        <w:rPr>
          <w:sz w:val="20"/>
          <w:szCs w:val="20"/>
        </w:rPr>
        <w:t xml:space="preserve">Elaborado por: </w:t>
      </w:r>
      <w:r w:rsidR="00EB6D3F" w:rsidRPr="00D27E6C">
        <w:rPr>
          <w:sz w:val="20"/>
          <w:szCs w:val="20"/>
        </w:rPr>
        <w:t>Equipo Técnico 2024</w:t>
      </w:r>
    </w:p>
    <w:p w14:paraId="22291B50" w14:textId="77777777" w:rsidR="006842C7" w:rsidRPr="00D27E6C" w:rsidRDefault="006842C7" w:rsidP="00BE7EAB">
      <w:pPr>
        <w:rPr>
          <w:b/>
          <w:bCs/>
          <w:sz w:val="20"/>
          <w:szCs w:val="20"/>
        </w:rPr>
      </w:pPr>
      <w:r w:rsidRPr="00D27E6C">
        <w:rPr>
          <w:b/>
          <w:bCs/>
          <w:i/>
          <w:iCs/>
          <w:sz w:val="20"/>
          <w:szCs w:val="20"/>
        </w:rPr>
        <w:br w:type="page"/>
      </w:r>
    </w:p>
    <w:p w14:paraId="1E0987EF" w14:textId="45B16114"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66" w:name="_Toc180504015"/>
      <w:bookmarkEnd w:id="465"/>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70</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Acciones Propuestas en el Plan de Trabajo de las Autoridades.</w:t>
      </w:r>
      <w:bookmarkEnd w:id="466"/>
    </w:p>
    <w:tbl>
      <w:tblPr>
        <w:tblStyle w:val="Tablaconcuadrcula4-nfasis6"/>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2472"/>
        <w:gridCol w:w="1430"/>
        <w:gridCol w:w="1273"/>
        <w:gridCol w:w="1656"/>
        <w:gridCol w:w="1430"/>
      </w:tblGrid>
      <w:tr w:rsidR="00251550" w:rsidRPr="00D27E6C" w14:paraId="7E43347D" w14:textId="77777777" w:rsidTr="0035350E">
        <w:trPr>
          <w:cnfStyle w:val="100000000000" w:firstRow="1" w:lastRow="0" w:firstColumn="0" w:lastColumn="0" w:oddVBand="0" w:evenVBand="0" w:oddHBand="0" w:evenHBand="0" w:firstRowFirstColumn="0" w:firstRowLastColumn="0" w:lastRowFirstColumn="0" w:lastRowLastColumn="0"/>
          <w:trHeight w:val="46"/>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left w:val="single" w:sz="4" w:space="0" w:color="auto"/>
              <w:bottom w:val="single" w:sz="4" w:space="0" w:color="auto"/>
              <w:right w:val="single" w:sz="4" w:space="0" w:color="auto"/>
            </w:tcBorders>
            <w:vAlign w:val="center"/>
          </w:tcPr>
          <w:p w14:paraId="6EB0A2B4" w14:textId="18EE4C8B" w:rsidR="006842C7" w:rsidRPr="00D27E6C" w:rsidRDefault="006842C7" w:rsidP="00BE7EAB">
            <w:pPr>
              <w:autoSpaceDE w:val="0"/>
              <w:autoSpaceDN w:val="0"/>
              <w:adjustRightInd w:val="0"/>
              <w:jc w:val="center"/>
              <w:rPr>
                <w:sz w:val="20"/>
                <w:szCs w:val="20"/>
              </w:rPr>
            </w:pPr>
            <w:r w:rsidRPr="00D27E6C">
              <w:rPr>
                <w:sz w:val="20"/>
                <w:szCs w:val="20"/>
              </w:rPr>
              <w:t>COMP</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095ECD27"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7E6C">
              <w:rPr>
                <w:sz w:val="20"/>
                <w:szCs w:val="20"/>
              </w:rPr>
              <w:t>Acciones propuestas en el diagnóstico estratégico</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14F10B17" w14:textId="77777777" w:rsidR="006842C7" w:rsidRPr="00D27E6C" w:rsidRDefault="006842C7" w:rsidP="00BE7EAB">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7E6C">
              <w:rPr>
                <w:sz w:val="20"/>
                <w:szCs w:val="20"/>
              </w:rPr>
              <w:t>RELACIONAMIENTO</w:t>
            </w:r>
          </w:p>
        </w:tc>
      </w:tr>
      <w:tr w:rsidR="00251550" w:rsidRPr="00D27E6C" w14:paraId="3DB84544" w14:textId="77777777" w:rsidTr="0035350E">
        <w:trPr>
          <w:cnfStyle w:val="000000100000" w:firstRow="0" w:lastRow="0" w:firstColumn="0" w:lastColumn="0" w:oddVBand="0" w:evenVBand="0" w:oddHBand="1" w:evenHBand="0" w:firstRowFirstColumn="0" w:firstRowLastColumn="0" w:lastRowFirstColumn="0" w:lastRowLastColumn="0"/>
          <w:trHeight w:val="46"/>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79646" w:themeFill="accent6"/>
            <w:vAlign w:val="center"/>
          </w:tcPr>
          <w:p w14:paraId="73419605" w14:textId="77777777" w:rsidR="006842C7" w:rsidRPr="00D27E6C" w:rsidRDefault="006842C7" w:rsidP="00BE7EAB">
            <w:pPr>
              <w:autoSpaceDE w:val="0"/>
              <w:autoSpaceDN w:val="0"/>
              <w:adjustRightInd w:val="0"/>
              <w:jc w:val="center"/>
              <w:rPr>
                <w:color w:val="FFFFFF" w:themeColor="background1"/>
                <w:sz w:val="20"/>
                <w:szCs w:val="20"/>
              </w:rPr>
            </w:pPr>
          </w:p>
        </w:tc>
        <w:tc>
          <w:tcPr>
            <w:tcW w:w="0" w:type="auto"/>
            <w:vMerge/>
            <w:shd w:val="clear" w:color="auto" w:fill="F79646" w:themeFill="accent6"/>
            <w:vAlign w:val="center"/>
          </w:tcPr>
          <w:p w14:paraId="36252C5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p>
        </w:tc>
        <w:tc>
          <w:tcPr>
            <w:tcW w:w="0" w:type="auto"/>
            <w:shd w:val="clear" w:color="auto" w:fill="F79646" w:themeFill="accent6"/>
            <w:vAlign w:val="center"/>
          </w:tcPr>
          <w:p w14:paraId="4B22B61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Plan de Trabajo autoridades</w:t>
            </w:r>
          </w:p>
        </w:tc>
        <w:tc>
          <w:tcPr>
            <w:tcW w:w="0" w:type="auto"/>
            <w:shd w:val="clear" w:color="auto" w:fill="F79646" w:themeFill="accent6"/>
            <w:vAlign w:val="center"/>
          </w:tcPr>
          <w:p w14:paraId="0DB0317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PDOT Vigente</w:t>
            </w:r>
          </w:p>
          <w:p w14:paraId="3B66D3BC"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(Etapa de Propuesta)</w:t>
            </w:r>
          </w:p>
        </w:tc>
        <w:tc>
          <w:tcPr>
            <w:tcW w:w="0" w:type="auto"/>
            <w:shd w:val="clear" w:color="auto" w:fill="F79646" w:themeFill="accent6"/>
            <w:vAlign w:val="center"/>
          </w:tcPr>
          <w:p w14:paraId="72D5B8E6" w14:textId="1269D47F"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 xml:space="preserve">Competencias exclusivas del </w:t>
            </w:r>
            <w:r w:rsidR="00F554A7" w:rsidRPr="00D27E6C">
              <w:rPr>
                <w:b/>
                <w:bCs/>
                <w:color w:val="FFFFFF" w:themeColor="background1"/>
                <w:sz w:val="20"/>
                <w:szCs w:val="20"/>
              </w:rPr>
              <w:t>GAD</w:t>
            </w:r>
          </w:p>
        </w:tc>
        <w:tc>
          <w:tcPr>
            <w:tcW w:w="0" w:type="auto"/>
            <w:shd w:val="clear" w:color="auto" w:fill="F79646" w:themeFill="accent6"/>
            <w:vAlign w:val="center"/>
          </w:tcPr>
          <w:p w14:paraId="0C233516"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Plan de Trabajo autoridades</w:t>
            </w:r>
          </w:p>
        </w:tc>
      </w:tr>
      <w:tr w:rsidR="00251550" w:rsidRPr="00D27E6C" w14:paraId="7DDDBA53" w14:textId="77777777" w:rsidTr="0035350E">
        <w:trPr>
          <w:trHeight w:val="46"/>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79646" w:themeFill="accent6"/>
            <w:vAlign w:val="center"/>
          </w:tcPr>
          <w:p w14:paraId="614604FD" w14:textId="77777777" w:rsidR="006842C7" w:rsidRPr="00D27E6C" w:rsidRDefault="006842C7" w:rsidP="00BE7EAB">
            <w:pPr>
              <w:autoSpaceDE w:val="0"/>
              <w:autoSpaceDN w:val="0"/>
              <w:adjustRightInd w:val="0"/>
              <w:jc w:val="center"/>
              <w:rPr>
                <w:color w:val="FFFFFF" w:themeColor="background1"/>
                <w:sz w:val="20"/>
                <w:szCs w:val="20"/>
              </w:rPr>
            </w:pPr>
          </w:p>
        </w:tc>
        <w:tc>
          <w:tcPr>
            <w:tcW w:w="0" w:type="auto"/>
            <w:vMerge/>
            <w:shd w:val="clear" w:color="auto" w:fill="F79646" w:themeFill="accent6"/>
            <w:vAlign w:val="center"/>
          </w:tcPr>
          <w:p w14:paraId="563A3C1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p>
        </w:tc>
        <w:tc>
          <w:tcPr>
            <w:tcW w:w="0" w:type="auto"/>
            <w:shd w:val="clear" w:color="auto" w:fill="F79646" w:themeFill="accent6"/>
            <w:vAlign w:val="center"/>
          </w:tcPr>
          <w:p w14:paraId="13204AE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58E7104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33687E1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Sí/No</w:t>
            </w:r>
          </w:p>
        </w:tc>
        <w:tc>
          <w:tcPr>
            <w:tcW w:w="0" w:type="auto"/>
            <w:shd w:val="clear" w:color="auto" w:fill="F79646" w:themeFill="accent6"/>
            <w:vAlign w:val="center"/>
          </w:tcPr>
          <w:p w14:paraId="4ABADDD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0"/>
                <w:szCs w:val="20"/>
              </w:rPr>
            </w:pPr>
            <w:r w:rsidRPr="00D27E6C">
              <w:rPr>
                <w:b/>
                <w:bCs/>
                <w:color w:val="FFFFFF" w:themeColor="background1"/>
                <w:sz w:val="20"/>
                <w:szCs w:val="20"/>
              </w:rPr>
              <w:t>Sí/No</w:t>
            </w:r>
          </w:p>
        </w:tc>
      </w:tr>
      <w:tr w:rsidR="00251550" w:rsidRPr="00D27E6C" w14:paraId="54D079A8" w14:textId="77777777" w:rsidTr="0035350E">
        <w:trPr>
          <w:cnfStyle w:val="000000100000" w:firstRow="0" w:lastRow="0" w:firstColumn="0" w:lastColumn="0" w:oddVBand="0" w:evenVBand="0" w:oddHBand="1" w:evenHBand="0" w:firstRowFirstColumn="0" w:firstRowLastColumn="0" w:lastRowFirstColumn="0" w:lastRowLastColumn="0"/>
          <w:trHeight w:val="1006"/>
          <w:jc w:val="center"/>
        </w:trPr>
        <w:tc>
          <w:tcPr>
            <w:cnfStyle w:val="001000000000" w:firstRow="0" w:lastRow="0" w:firstColumn="1" w:lastColumn="0" w:oddVBand="0" w:evenVBand="0" w:oddHBand="0" w:evenHBand="0" w:firstRowFirstColumn="0" w:firstRowLastColumn="0" w:lastRowFirstColumn="0" w:lastRowLastColumn="0"/>
            <w:tcW w:w="0" w:type="auto"/>
            <w:vMerge w:val="restart"/>
            <w:textDirection w:val="btLr"/>
            <w:vAlign w:val="center"/>
          </w:tcPr>
          <w:p w14:paraId="3E4202F4" w14:textId="77777777" w:rsidR="006842C7" w:rsidRPr="00D27E6C" w:rsidRDefault="006842C7" w:rsidP="00BE7EAB">
            <w:pPr>
              <w:autoSpaceDE w:val="0"/>
              <w:autoSpaceDN w:val="0"/>
              <w:adjustRightInd w:val="0"/>
              <w:ind w:left="113" w:right="113"/>
              <w:jc w:val="center"/>
              <w:rPr>
                <w:b w:val="0"/>
                <w:bCs w:val="0"/>
                <w:sz w:val="20"/>
                <w:szCs w:val="20"/>
              </w:rPr>
            </w:pPr>
            <w:r w:rsidRPr="00D27E6C">
              <w:rPr>
                <w:sz w:val="20"/>
                <w:szCs w:val="20"/>
              </w:rPr>
              <w:t>POLÍTICO INSTITUCIONAL</w:t>
            </w:r>
          </w:p>
          <w:p w14:paraId="05782DC6" w14:textId="77777777" w:rsidR="006842C7" w:rsidRPr="00D27E6C" w:rsidRDefault="006842C7" w:rsidP="00BE7EAB">
            <w:pPr>
              <w:autoSpaceDE w:val="0"/>
              <w:autoSpaceDN w:val="0"/>
              <w:adjustRightInd w:val="0"/>
              <w:ind w:left="113" w:right="113"/>
              <w:jc w:val="center"/>
              <w:rPr>
                <w:sz w:val="20"/>
                <w:szCs w:val="20"/>
              </w:rPr>
            </w:pPr>
          </w:p>
        </w:tc>
        <w:tc>
          <w:tcPr>
            <w:tcW w:w="0" w:type="auto"/>
            <w:vAlign w:val="center"/>
          </w:tcPr>
          <w:p w14:paraId="5CF84AE4" w14:textId="4FA44BDA"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Fomentar las capacidades y potencialidades de las comunidades, asociaciones para legalizar.</w:t>
            </w:r>
          </w:p>
        </w:tc>
        <w:tc>
          <w:tcPr>
            <w:tcW w:w="0" w:type="auto"/>
            <w:vAlign w:val="center"/>
          </w:tcPr>
          <w:p w14:paraId="3C5DE33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78E2C5BD"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2EC8E12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6B72EBAF" w14:textId="6DEEDCDE"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p w14:paraId="32C89A34"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251550" w:rsidRPr="00D27E6C" w14:paraId="5530C891" w14:textId="77777777" w:rsidTr="0035350E">
        <w:trPr>
          <w:trHeight w:val="789"/>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CD807C8"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66AF771E" w14:textId="77777777" w:rsidR="006842C7" w:rsidRPr="00D27E6C" w:rsidRDefault="006842C7" w:rsidP="00BE7EAB">
            <w:pP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Implementar programas y proyectos de formación y capacitación en liderazgo y exigibilidad de derechos.</w:t>
            </w:r>
          </w:p>
        </w:tc>
        <w:tc>
          <w:tcPr>
            <w:tcW w:w="0" w:type="auto"/>
            <w:vAlign w:val="center"/>
          </w:tcPr>
          <w:p w14:paraId="7479B69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7C5E2F31"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44456C80"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36605486" w14:textId="25C8DB62"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6842C7" w:rsidRPr="00D27E6C">
              <w:rPr>
                <w:sz w:val="20"/>
                <w:szCs w:val="20"/>
              </w:rPr>
              <w:t xml:space="preserve"> Municipal y Provincial</w:t>
            </w:r>
          </w:p>
          <w:p w14:paraId="28977358"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550" w:rsidRPr="00D27E6C" w14:paraId="3524E1EC" w14:textId="77777777" w:rsidTr="0035350E">
        <w:trPr>
          <w:cnfStyle w:val="000000100000" w:firstRow="0" w:lastRow="0" w:firstColumn="0" w:lastColumn="0" w:oddVBand="0" w:evenVBand="0" w:oddHBand="1" w:evenHBand="0" w:firstRowFirstColumn="0" w:firstRowLastColumn="0" w:lastRowFirstColumn="0" w:lastRowLastColumn="0"/>
          <w:trHeight w:val="693"/>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B8B3519"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3680D26E" w14:textId="77777777" w:rsidR="006842C7" w:rsidRPr="00D27E6C" w:rsidRDefault="006842C7" w:rsidP="00BE7EAB">
            <w:pP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 xml:space="preserve">Impulsar y ayudar a la legalidad de las </w:t>
            </w:r>
            <w:proofErr w:type="spellStart"/>
            <w:r w:rsidRPr="00D27E6C">
              <w:rPr>
                <w:sz w:val="20"/>
                <w:szCs w:val="20"/>
              </w:rPr>
              <w:t>pre-asociaciones</w:t>
            </w:r>
            <w:proofErr w:type="spellEnd"/>
            <w:r w:rsidRPr="00D27E6C">
              <w:rPr>
                <w:sz w:val="20"/>
                <w:szCs w:val="20"/>
              </w:rPr>
              <w:t xml:space="preserve"> que existen en la parroquia. </w:t>
            </w:r>
          </w:p>
        </w:tc>
        <w:tc>
          <w:tcPr>
            <w:tcW w:w="0" w:type="auto"/>
            <w:vAlign w:val="center"/>
          </w:tcPr>
          <w:p w14:paraId="07159158"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6175861A"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4A688EE"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33E00B79"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IEPS</w:t>
            </w:r>
          </w:p>
        </w:tc>
      </w:tr>
      <w:tr w:rsidR="00251550" w:rsidRPr="00D27E6C" w14:paraId="5A5A99D7" w14:textId="77777777" w:rsidTr="0035350E">
        <w:trPr>
          <w:trHeight w:val="82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2FBE0B7"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73E8BF58" w14:textId="6095DE3A"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 xml:space="preserve">Fomentar la Transparencia del </w:t>
            </w:r>
            <w:r w:rsidR="00F554A7" w:rsidRPr="00D27E6C">
              <w:rPr>
                <w:sz w:val="20"/>
                <w:szCs w:val="20"/>
              </w:rPr>
              <w:t>GAD</w:t>
            </w:r>
            <w:r w:rsidRPr="00D27E6C">
              <w:rPr>
                <w:sz w:val="20"/>
                <w:szCs w:val="20"/>
              </w:rPr>
              <w:t xml:space="preserve"> parroquial Diez de Agosto.</w:t>
            </w:r>
          </w:p>
        </w:tc>
        <w:tc>
          <w:tcPr>
            <w:tcW w:w="0" w:type="auto"/>
            <w:vAlign w:val="center"/>
          </w:tcPr>
          <w:p w14:paraId="43017E44"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2B55D4B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16CF2EEE"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590971AB" w14:textId="734DE434"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35350E" w:rsidRPr="00D27E6C">
              <w:rPr>
                <w:sz w:val="20"/>
                <w:szCs w:val="20"/>
              </w:rPr>
              <w:t xml:space="preserve"> Municipal y Provincial</w:t>
            </w:r>
          </w:p>
        </w:tc>
      </w:tr>
      <w:tr w:rsidR="00251550" w:rsidRPr="00D27E6C" w14:paraId="53D44A0F" w14:textId="77777777" w:rsidTr="0035350E">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0CCBC72"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29665E79"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Fortalecer el conocimiento y la aplicación de la normativa técnica de accesibilidad.</w:t>
            </w:r>
          </w:p>
        </w:tc>
        <w:tc>
          <w:tcPr>
            <w:tcW w:w="0" w:type="auto"/>
            <w:vAlign w:val="center"/>
          </w:tcPr>
          <w:p w14:paraId="57430180"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409D7885"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74256B2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77716248" w14:textId="3BA2382C" w:rsidR="006842C7" w:rsidRPr="00D27E6C" w:rsidRDefault="00F554A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GAD</w:t>
            </w:r>
            <w:r w:rsidR="0035350E" w:rsidRPr="00D27E6C">
              <w:rPr>
                <w:sz w:val="20"/>
                <w:szCs w:val="20"/>
              </w:rPr>
              <w:t xml:space="preserve"> Municipal y Provincial</w:t>
            </w:r>
          </w:p>
        </w:tc>
      </w:tr>
      <w:tr w:rsidR="00251550" w:rsidRPr="00D27E6C" w14:paraId="0289469E" w14:textId="77777777" w:rsidTr="0035350E">
        <w:trPr>
          <w:trHeight w:val="394"/>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229FC7D"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6FC8157C" w14:textId="420CCA75" w:rsidR="006842C7" w:rsidRPr="00D27E6C" w:rsidRDefault="006842C7" w:rsidP="00BE7EAB">
            <w:pPr>
              <w:jc w:val="both"/>
              <w:cnfStyle w:val="000000000000" w:firstRow="0" w:lastRow="0" w:firstColumn="0" w:lastColumn="0" w:oddVBand="0" w:evenVBand="0" w:oddHBand="0" w:evenHBand="0" w:firstRowFirstColumn="0" w:firstRowLastColumn="0" w:lastRowFirstColumn="0" w:lastRowLastColumn="0"/>
              <w:rPr>
                <w:b/>
                <w:bCs/>
                <w:sz w:val="20"/>
                <w:szCs w:val="20"/>
              </w:rPr>
            </w:pPr>
            <w:r w:rsidRPr="00D27E6C">
              <w:rPr>
                <w:sz w:val="20"/>
                <w:szCs w:val="20"/>
              </w:rPr>
              <w:t xml:space="preserve">Plan Estratégico Institucional del </w:t>
            </w:r>
            <w:r w:rsidR="00F554A7" w:rsidRPr="00D27E6C">
              <w:rPr>
                <w:sz w:val="20"/>
                <w:szCs w:val="20"/>
              </w:rPr>
              <w:t>GAD</w:t>
            </w:r>
            <w:r w:rsidRPr="00D27E6C">
              <w:rPr>
                <w:sz w:val="20"/>
                <w:szCs w:val="20"/>
              </w:rPr>
              <w:t xml:space="preserve"> Parroquial.</w:t>
            </w:r>
          </w:p>
        </w:tc>
        <w:tc>
          <w:tcPr>
            <w:tcW w:w="0" w:type="auto"/>
            <w:vAlign w:val="center"/>
          </w:tcPr>
          <w:p w14:paraId="69ED1A39"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4813F75D"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NO</w:t>
            </w:r>
          </w:p>
        </w:tc>
        <w:tc>
          <w:tcPr>
            <w:tcW w:w="0" w:type="auto"/>
            <w:vAlign w:val="center"/>
          </w:tcPr>
          <w:p w14:paraId="410591E3" w14:textId="77777777" w:rsidR="006842C7" w:rsidRPr="00D27E6C" w:rsidRDefault="006842C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SI</w:t>
            </w:r>
          </w:p>
        </w:tc>
        <w:tc>
          <w:tcPr>
            <w:tcW w:w="0" w:type="auto"/>
            <w:vAlign w:val="center"/>
          </w:tcPr>
          <w:p w14:paraId="48230525" w14:textId="790870CD" w:rsidR="006842C7" w:rsidRPr="00D27E6C" w:rsidRDefault="00F554A7" w:rsidP="00BE7EAB">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0"/>
                <w:szCs w:val="20"/>
              </w:rPr>
            </w:pPr>
            <w:r w:rsidRPr="00D27E6C">
              <w:rPr>
                <w:sz w:val="20"/>
                <w:szCs w:val="20"/>
              </w:rPr>
              <w:t>GAD</w:t>
            </w:r>
            <w:r w:rsidR="0035350E" w:rsidRPr="00D27E6C">
              <w:rPr>
                <w:sz w:val="20"/>
                <w:szCs w:val="20"/>
              </w:rPr>
              <w:t xml:space="preserve"> Municipal y Provincial</w:t>
            </w:r>
          </w:p>
        </w:tc>
      </w:tr>
      <w:tr w:rsidR="00251550" w:rsidRPr="00D27E6C" w14:paraId="639EB48C" w14:textId="77777777" w:rsidTr="0035350E">
        <w:trPr>
          <w:cnfStyle w:val="000000100000" w:firstRow="0" w:lastRow="0" w:firstColumn="0" w:lastColumn="0" w:oddVBand="0" w:evenVBand="0" w:oddHBand="1" w:evenHBand="0" w:firstRowFirstColumn="0" w:firstRowLastColumn="0" w:lastRowFirstColumn="0" w:lastRowLastColumn="0"/>
          <w:trHeight w:val="783"/>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766DDA2" w14:textId="77777777" w:rsidR="006842C7" w:rsidRPr="00D27E6C" w:rsidRDefault="006842C7" w:rsidP="00BE7EAB">
            <w:pPr>
              <w:autoSpaceDE w:val="0"/>
              <w:autoSpaceDN w:val="0"/>
              <w:adjustRightInd w:val="0"/>
              <w:jc w:val="center"/>
              <w:rPr>
                <w:sz w:val="20"/>
                <w:szCs w:val="20"/>
              </w:rPr>
            </w:pPr>
          </w:p>
        </w:tc>
        <w:tc>
          <w:tcPr>
            <w:tcW w:w="0" w:type="auto"/>
            <w:vAlign w:val="center"/>
          </w:tcPr>
          <w:p w14:paraId="70517F92" w14:textId="77777777" w:rsidR="006842C7" w:rsidRPr="00D27E6C" w:rsidRDefault="006842C7" w:rsidP="00BE7EAB">
            <w:pPr>
              <w:jc w:val="both"/>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Plan de manejo Ambiental</w:t>
            </w:r>
          </w:p>
        </w:tc>
        <w:tc>
          <w:tcPr>
            <w:tcW w:w="0" w:type="auto"/>
            <w:vAlign w:val="center"/>
          </w:tcPr>
          <w:p w14:paraId="0197EE37"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3C9A764B"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NO</w:t>
            </w:r>
          </w:p>
        </w:tc>
        <w:tc>
          <w:tcPr>
            <w:tcW w:w="0" w:type="auto"/>
            <w:vAlign w:val="center"/>
          </w:tcPr>
          <w:p w14:paraId="0CB8EB93" w14:textId="77777777" w:rsidR="006842C7" w:rsidRPr="00D27E6C" w:rsidRDefault="006842C7"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SI</w:t>
            </w:r>
          </w:p>
        </w:tc>
        <w:tc>
          <w:tcPr>
            <w:tcW w:w="0" w:type="auto"/>
            <w:vAlign w:val="center"/>
          </w:tcPr>
          <w:p w14:paraId="76317D3E" w14:textId="739722C3" w:rsidR="006842C7" w:rsidRPr="00D27E6C" w:rsidRDefault="0035350E" w:rsidP="00BE7EA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0"/>
                <w:szCs w:val="20"/>
              </w:rPr>
            </w:pPr>
            <w:r w:rsidRPr="00D27E6C">
              <w:rPr>
                <w:sz w:val="20"/>
                <w:szCs w:val="20"/>
              </w:rPr>
              <w:t>MAE</w:t>
            </w:r>
          </w:p>
        </w:tc>
      </w:tr>
    </w:tbl>
    <w:p w14:paraId="5A8156F8" w14:textId="77777777" w:rsidR="006842C7" w:rsidRPr="00D27E6C" w:rsidRDefault="006842C7" w:rsidP="00D452FB">
      <w:pPr>
        <w:rPr>
          <w:sz w:val="20"/>
          <w:szCs w:val="20"/>
        </w:rPr>
      </w:pPr>
      <w:r w:rsidRPr="00D27E6C">
        <w:rPr>
          <w:sz w:val="20"/>
          <w:szCs w:val="20"/>
        </w:rPr>
        <w:t>Fuente: Diagnostico PDOT 2023-2027</w:t>
      </w:r>
    </w:p>
    <w:p w14:paraId="557B25EA" w14:textId="3D4C4B17" w:rsidR="00EB6D3F" w:rsidRPr="00D27E6C" w:rsidRDefault="006842C7" w:rsidP="00D452FB">
      <w:pPr>
        <w:rPr>
          <w:sz w:val="20"/>
          <w:szCs w:val="20"/>
        </w:rPr>
      </w:pPr>
      <w:r w:rsidRPr="00D27E6C">
        <w:rPr>
          <w:sz w:val="20"/>
          <w:szCs w:val="20"/>
        </w:rPr>
        <w:t xml:space="preserve">Elaborado por: </w:t>
      </w:r>
      <w:r w:rsidR="00251550" w:rsidRPr="00D27E6C">
        <w:rPr>
          <w:sz w:val="20"/>
          <w:szCs w:val="20"/>
        </w:rPr>
        <w:t>Equipo Técnico 2024</w:t>
      </w:r>
    </w:p>
    <w:p w14:paraId="4B0C9E46" w14:textId="189C56B6" w:rsidR="00F05044" w:rsidRPr="00D27E6C" w:rsidRDefault="00F05044" w:rsidP="00BE7EAB">
      <w:pPr>
        <w:rPr>
          <w:sz w:val="24"/>
          <w:szCs w:val="24"/>
        </w:rPr>
      </w:pPr>
    </w:p>
    <w:p w14:paraId="20C5EBBD" w14:textId="5078416B" w:rsidR="006842C7" w:rsidRPr="00D27E6C" w:rsidRDefault="00690004" w:rsidP="00DC205C">
      <w:pPr>
        <w:pStyle w:val="Prrafodelista"/>
        <w:widowControl/>
        <w:numPr>
          <w:ilvl w:val="1"/>
          <w:numId w:val="57"/>
        </w:numPr>
        <w:autoSpaceDE/>
        <w:autoSpaceDN/>
        <w:contextualSpacing/>
        <w:jc w:val="left"/>
        <w:outlineLvl w:val="0"/>
        <w:rPr>
          <w:b/>
          <w:color w:val="000000" w:themeColor="text1"/>
          <w:sz w:val="24"/>
          <w:szCs w:val="24"/>
        </w:rPr>
      </w:pPr>
      <w:bookmarkStart w:id="467" w:name="_Toc150176575"/>
      <w:r w:rsidRPr="00D27E6C">
        <w:rPr>
          <w:rFonts w:eastAsia="Arial"/>
          <w:b/>
          <w:color w:val="000000" w:themeColor="text1"/>
          <w:spacing w:val="-2"/>
          <w:sz w:val="24"/>
          <w:szCs w:val="24"/>
        </w:rPr>
        <w:t xml:space="preserve"> </w:t>
      </w:r>
      <w:bookmarkStart w:id="468" w:name="_Toc175070895"/>
      <w:r w:rsidR="006842C7" w:rsidRPr="00D27E6C">
        <w:rPr>
          <w:rFonts w:eastAsia="Arial"/>
          <w:b/>
          <w:color w:val="000000" w:themeColor="text1"/>
          <w:spacing w:val="-2"/>
          <w:sz w:val="24"/>
          <w:szCs w:val="24"/>
        </w:rPr>
        <w:t>P</w:t>
      </w:r>
      <w:r w:rsidR="006842C7" w:rsidRPr="00D27E6C">
        <w:rPr>
          <w:rFonts w:eastAsia="Arial"/>
          <w:b/>
          <w:color w:val="000000" w:themeColor="text1"/>
          <w:spacing w:val="1"/>
          <w:sz w:val="24"/>
          <w:szCs w:val="24"/>
        </w:rPr>
        <w:t>r</w:t>
      </w:r>
      <w:r w:rsidR="006842C7" w:rsidRPr="00D27E6C">
        <w:rPr>
          <w:rFonts w:eastAsia="Arial"/>
          <w:b/>
          <w:color w:val="000000" w:themeColor="text1"/>
          <w:spacing w:val="-1"/>
          <w:sz w:val="24"/>
          <w:szCs w:val="24"/>
        </w:rPr>
        <w:t>opu</w:t>
      </w:r>
      <w:r w:rsidR="006842C7" w:rsidRPr="00D27E6C">
        <w:rPr>
          <w:rFonts w:eastAsia="Arial"/>
          <w:b/>
          <w:color w:val="000000" w:themeColor="text1"/>
          <w:sz w:val="24"/>
          <w:szCs w:val="24"/>
        </w:rPr>
        <w:t>e</w:t>
      </w:r>
      <w:r w:rsidR="006842C7" w:rsidRPr="00D27E6C">
        <w:rPr>
          <w:rFonts w:eastAsia="Arial"/>
          <w:b/>
          <w:color w:val="000000" w:themeColor="text1"/>
          <w:spacing w:val="-1"/>
          <w:sz w:val="24"/>
          <w:szCs w:val="24"/>
        </w:rPr>
        <w:t>s</w:t>
      </w:r>
      <w:r w:rsidR="006842C7" w:rsidRPr="00D27E6C">
        <w:rPr>
          <w:rFonts w:eastAsia="Arial"/>
          <w:b/>
          <w:color w:val="000000" w:themeColor="text1"/>
          <w:spacing w:val="1"/>
          <w:sz w:val="24"/>
          <w:szCs w:val="24"/>
        </w:rPr>
        <w:t>t</w:t>
      </w:r>
      <w:r w:rsidR="006842C7" w:rsidRPr="00D27E6C">
        <w:rPr>
          <w:rFonts w:eastAsia="Arial"/>
          <w:b/>
          <w:color w:val="000000" w:themeColor="text1"/>
          <w:sz w:val="24"/>
          <w:szCs w:val="24"/>
        </w:rPr>
        <w:t>a</w:t>
      </w:r>
      <w:r w:rsidR="006842C7" w:rsidRPr="00D27E6C">
        <w:rPr>
          <w:rFonts w:eastAsia="Arial"/>
          <w:b/>
          <w:color w:val="000000" w:themeColor="text1"/>
          <w:spacing w:val="1"/>
          <w:sz w:val="24"/>
          <w:szCs w:val="24"/>
        </w:rPr>
        <w:t xml:space="preserve"> </w:t>
      </w:r>
      <w:r w:rsidR="006842C7" w:rsidRPr="00D27E6C">
        <w:rPr>
          <w:rFonts w:eastAsia="Arial"/>
          <w:b/>
          <w:color w:val="000000" w:themeColor="text1"/>
          <w:spacing w:val="-1"/>
          <w:sz w:val="24"/>
          <w:szCs w:val="24"/>
        </w:rPr>
        <w:t>d</w:t>
      </w:r>
      <w:r w:rsidR="006842C7" w:rsidRPr="00D27E6C">
        <w:rPr>
          <w:rFonts w:eastAsia="Arial"/>
          <w:b/>
          <w:color w:val="000000" w:themeColor="text1"/>
          <w:sz w:val="24"/>
          <w:szCs w:val="24"/>
        </w:rPr>
        <w:t>e</w:t>
      </w:r>
      <w:r w:rsidR="006842C7" w:rsidRPr="00D27E6C">
        <w:rPr>
          <w:rFonts w:eastAsia="Arial"/>
          <w:b/>
          <w:color w:val="000000" w:themeColor="text1"/>
          <w:spacing w:val="1"/>
          <w:sz w:val="24"/>
          <w:szCs w:val="24"/>
        </w:rPr>
        <w:t xml:space="preserve"> </w:t>
      </w:r>
      <w:r w:rsidR="006842C7" w:rsidRPr="00D27E6C">
        <w:rPr>
          <w:rFonts w:eastAsia="Arial"/>
          <w:b/>
          <w:color w:val="000000" w:themeColor="text1"/>
          <w:spacing w:val="2"/>
          <w:sz w:val="24"/>
          <w:szCs w:val="24"/>
        </w:rPr>
        <w:t>L</w:t>
      </w:r>
      <w:r w:rsidR="006842C7" w:rsidRPr="00D27E6C">
        <w:rPr>
          <w:rFonts w:eastAsia="Arial"/>
          <w:b/>
          <w:color w:val="000000" w:themeColor="text1"/>
          <w:sz w:val="24"/>
          <w:szCs w:val="24"/>
        </w:rPr>
        <w:t xml:space="preserve">argo </w:t>
      </w:r>
      <w:r w:rsidR="006842C7" w:rsidRPr="00D27E6C">
        <w:rPr>
          <w:rFonts w:eastAsia="Arial"/>
          <w:b/>
          <w:color w:val="000000" w:themeColor="text1"/>
          <w:spacing w:val="-1"/>
          <w:sz w:val="24"/>
          <w:szCs w:val="24"/>
        </w:rPr>
        <w:t>P</w:t>
      </w:r>
      <w:r w:rsidR="006842C7" w:rsidRPr="00D27E6C">
        <w:rPr>
          <w:rFonts w:eastAsia="Arial"/>
          <w:b/>
          <w:color w:val="000000" w:themeColor="text1"/>
          <w:spacing w:val="2"/>
          <w:sz w:val="24"/>
          <w:szCs w:val="24"/>
        </w:rPr>
        <w:t>l</w:t>
      </w:r>
      <w:r w:rsidR="006842C7" w:rsidRPr="00D27E6C">
        <w:rPr>
          <w:rFonts w:eastAsia="Arial"/>
          <w:b/>
          <w:color w:val="000000" w:themeColor="text1"/>
          <w:sz w:val="24"/>
          <w:szCs w:val="24"/>
        </w:rPr>
        <w:t>azo</w:t>
      </w:r>
      <w:bookmarkEnd w:id="467"/>
      <w:bookmarkEnd w:id="468"/>
    </w:p>
    <w:p w14:paraId="63F17266" w14:textId="77777777" w:rsidR="006842C7" w:rsidRPr="00D27E6C" w:rsidRDefault="006842C7" w:rsidP="00BE7EAB">
      <w:pPr>
        <w:jc w:val="both"/>
        <w:rPr>
          <w:color w:val="000000" w:themeColor="text1"/>
          <w:sz w:val="24"/>
          <w:szCs w:val="24"/>
        </w:rPr>
      </w:pPr>
    </w:p>
    <w:p w14:paraId="40BE95FF" w14:textId="77777777" w:rsidR="006842C7" w:rsidRDefault="006842C7" w:rsidP="00BE7EAB">
      <w:pPr>
        <w:jc w:val="both"/>
        <w:rPr>
          <w:sz w:val="24"/>
          <w:szCs w:val="24"/>
        </w:rPr>
      </w:pPr>
      <w:r w:rsidRPr="00D27E6C">
        <w:rPr>
          <w:sz w:val="24"/>
          <w:szCs w:val="24"/>
        </w:rPr>
        <w:t>Para la construcción de la propuesta se ha trabajado en la definición de la visión y de los objetivos estratégicos vinculados a la problemática / oportunidades, que provienen de la fase de diagnóstico tanto de los componentes como el análisis estratégico territorial; con su respectiva identificación y la priorización de los problemas y potencialidades, la población que afecta o se beneficia, donde se localiza la situación identificada y sus acciones la construcción de indicadores y fijación de metas para el cumplimiento de los objetivos.</w:t>
      </w:r>
    </w:p>
    <w:p w14:paraId="730EA909" w14:textId="77777777" w:rsidR="00D452FB" w:rsidRDefault="00D452FB" w:rsidP="00BE7EAB">
      <w:pPr>
        <w:jc w:val="both"/>
        <w:rPr>
          <w:sz w:val="24"/>
          <w:szCs w:val="24"/>
        </w:rPr>
      </w:pPr>
    </w:p>
    <w:p w14:paraId="50DB9964" w14:textId="77777777" w:rsidR="00D452FB" w:rsidRDefault="00D452FB" w:rsidP="00BE7EAB">
      <w:pPr>
        <w:jc w:val="both"/>
        <w:rPr>
          <w:sz w:val="24"/>
          <w:szCs w:val="24"/>
        </w:rPr>
      </w:pPr>
    </w:p>
    <w:p w14:paraId="597F405A" w14:textId="77777777" w:rsidR="00D452FB" w:rsidRDefault="00D452FB" w:rsidP="00BE7EAB">
      <w:pPr>
        <w:jc w:val="both"/>
        <w:rPr>
          <w:sz w:val="24"/>
          <w:szCs w:val="24"/>
        </w:rPr>
      </w:pPr>
    </w:p>
    <w:p w14:paraId="55CA9E7B" w14:textId="77777777" w:rsidR="00D452FB" w:rsidRDefault="00D452FB" w:rsidP="00BE7EAB">
      <w:pPr>
        <w:jc w:val="both"/>
        <w:rPr>
          <w:sz w:val="24"/>
          <w:szCs w:val="24"/>
        </w:rPr>
      </w:pPr>
    </w:p>
    <w:p w14:paraId="7062C269" w14:textId="77777777" w:rsidR="00D452FB" w:rsidRPr="00D27E6C" w:rsidRDefault="00D452FB" w:rsidP="00BE7EAB">
      <w:pPr>
        <w:jc w:val="both"/>
        <w:rPr>
          <w:sz w:val="24"/>
          <w:szCs w:val="24"/>
        </w:rPr>
      </w:pPr>
    </w:p>
    <w:p w14:paraId="6A8D3F2F" w14:textId="77777777" w:rsidR="006842C7" w:rsidRPr="00D27E6C" w:rsidRDefault="006842C7" w:rsidP="00BE7EAB">
      <w:pPr>
        <w:jc w:val="both"/>
        <w:rPr>
          <w:sz w:val="24"/>
          <w:szCs w:val="24"/>
        </w:rPr>
      </w:pPr>
    </w:p>
    <w:p w14:paraId="47BDEF53" w14:textId="2BDED1B0" w:rsidR="006842C7" w:rsidRPr="00D27E6C" w:rsidRDefault="00690004" w:rsidP="00DC205C">
      <w:pPr>
        <w:pStyle w:val="Prrafodelista"/>
        <w:widowControl/>
        <w:numPr>
          <w:ilvl w:val="1"/>
          <w:numId w:val="57"/>
        </w:numPr>
        <w:autoSpaceDE/>
        <w:autoSpaceDN/>
        <w:contextualSpacing/>
        <w:jc w:val="left"/>
        <w:outlineLvl w:val="0"/>
        <w:rPr>
          <w:b/>
          <w:bCs/>
          <w:color w:val="000000" w:themeColor="text1"/>
          <w:sz w:val="24"/>
          <w:szCs w:val="24"/>
        </w:rPr>
      </w:pPr>
      <w:bookmarkStart w:id="469" w:name="_Toc150176576"/>
      <w:r w:rsidRPr="00D27E6C">
        <w:rPr>
          <w:b/>
          <w:bCs/>
          <w:color w:val="000000" w:themeColor="text1"/>
          <w:sz w:val="24"/>
          <w:szCs w:val="24"/>
        </w:rPr>
        <w:lastRenderedPageBreak/>
        <w:t xml:space="preserve"> </w:t>
      </w:r>
      <w:bookmarkStart w:id="470" w:name="_Toc175070896"/>
      <w:r w:rsidR="006842C7" w:rsidRPr="00D27E6C">
        <w:rPr>
          <w:b/>
          <w:bCs/>
          <w:color w:val="000000" w:themeColor="text1"/>
          <w:sz w:val="24"/>
          <w:szCs w:val="24"/>
        </w:rPr>
        <w:t>VISIÓN DE DESARROLLO</w:t>
      </w:r>
      <w:bookmarkEnd w:id="469"/>
      <w:r w:rsidR="006842C7" w:rsidRPr="00D27E6C">
        <w:rPr>
          <w:b/>
          <w:bCs/>
          <w:color w:val="000000" w:themeColor="text1"/>
          <w:sz w:val="24"/>
          <w:szCs w:val="24"/>
        </w:rPr>
        <w:t xml:space="preserve"> DE LA PARROQUIA DIEZ DE AGOSTO</w:t>
      </w:r>
      <w:bookmarkEnd w:id="470"/>
      <w:r w:rsidR="006842C7" w:rsidRPr="00D27E6C">
        <w:rPr>
          <w:b/>
          <w:bCs/>
          <w:color w:val="000000" w:themeColor="text1"/>
          <w:sz w:val="24"/>
          <w:szCs w:val="24"/>
        </w:rPr>
        <w:t xml:space="preserve"> </w:t>
      </w:r>
    </w:p>
    <w:p w14:paraId="5C9329A7" w14:textId="77777777" w:rsidR="006842C7" w:rsidRPr="00D27E6C" w:rsidRDefault="006842C7" w:rsidP="00BE7EAB">
      <w:pPr>
        <w:rPr>
          <w:sz w:val="24"/>
          <w:szCs w:val="24"/>
        </w:rPr>
      </w:pPr>
    </w:p>
    <w:p w14:paraId="14B1D818" w14:textId="1BA721D7" w:rsidR="006842C7" w:rsidRPr="00D27E6C" w:rsidRDefault="006842C7" w:rsidP="00BE7EAB">
      <w:pPr>
        <w:jc w:val="both"/>
        <w:rPr>
          <w:b/>
          <w:bCs/>
          <w:i/>
          <w:iCs/>
          <w:sz w:val="24"/>
          <w:szCs w:val="24"/>
        </w:rPr>
      </w:pPr>
      <w:r w:rsidRPr="00D27E6C">
        <w:rPr>
          <w:b/>
          <w:bCs/>
          <w:i/>
          <w:iCs/>
          <w:sz w:val="24"/>
          <w:szCs w:val="24"/>
        </w:rPr>
        <w:t xml:space="preserve">“Diez de Agosto al 2034 se constituirá como un territorio donde se ha potenciado sus actividades ganaderas y agrícolas, será una parroquia incluyente con asentamientos humanos ordenados y planificados con sentido de pertinencia, con cobertura de servicios básicos adecuados a la realidad de la zona y sus asentamientos, liderado por un </w:t>
      </w:r>
      <w:r w:rsidR="00F554A7" w:rsidRPr="00D27E6C">
        <w:rPr>
          <w:b/>
          <w:bCs/>
          <w:i/>
          <w:iCs/>
          <w:sz w:val="24"/>
          <w:szCs w:val="24"/>
        </w:rPr>
        <w:t>GAD</w:t>
      </w:r>
      <w:r w:rsidRPr="00D27E6C">
        <w:rPr>
          <w:b/>
          <w:bCs/>
          <w:i/>
          <w:iCs/>
          <w:sz w:val="24"/>
          <w:szCs w:val="24"/>
        </w:rPr>
        <w:t xml:space="preserve"> Parroquial institucionalmente fortalecido y articulado con los diferentes niveles de Gobierno”</w:t>
      </w:r>
    </w:p>
    <w:p w14:paraId="05BBBDD4" w14:textId="5EAC4E14" w:rsidR="006842C7" w:rsidRPr="00D27E6C" w:rsidRDefault="006842C7" w:rsidP="00BE7EAB">
      <w:pPr>
        <w:jc w:val="both"/>
        <w:rPr>
          <w:bCs/>
          <w:i/>
          <w:iCs/>
          <w:sz w:val="24"/>
          <w:szCs w:val="24"/>
        </w:rPr>
      </w:pPr>
    </w:p>
    <w:p w14:paraId="133C3208" w14:textId="77777777" w:rsidR="0035350E" w:rsidRPr="00D27E6C" w:rsidRDefault="0035350E" w:rsidP="00BE7EAB">
      <w:pPr>
        <w:jc w:val="both"/>
        <w:rPr>
          <w:bCs/>
          <w:i/>
          <w:iCs/>
          <w:sz w:val="24"/>
          <w:szCs w:val="24"/>
        </w:rPr>
      </w:pPr>
    </w:p>
    <w:p w14:paraId="0E6E2ED5" w14:textId="3B219E2A" w:rsidR="006842C7" w:rsidRPr="00D27E6C" w:rsidRDefault="00690004" w:rsidP="00DC205C">
      <w:pPr>
        <w:pStyle w:val="Prrafodelista"/>
        <w:widowControl/>
        <w:numPr>
          <w:ilvl w:val="1"/>
          <w:numId w:val="57"/>
        </w:numPr>
        <w:autoSpaceDE/>
        <w:autoSpaceDN/>
        <w:contextualSpacing/>
        <w:jc w:val="left"/>
        <w:outlineLvl w:val="0"/>
        <w:rPr>
          <w:b/>
          <w:bCs/>
          <w:i/>
          <w:iCs/>
          <w:sz w:val="24"/>
          <w:szCs w:val="24"/>
        </w:rPr>
      </w:pPr>
      <w:bookmarkStart w:id="471" w:name="_Toc150176577"/>
      <w:r w:rsidRPr="00D27E6C">
        <w:rPr>
          <w:b/>
          <w:bCs/>
          <w:sz w:val="24"/>
          <w:szCs w:val="24"/>
        </w:rPr>
        <w:t xml:space="preserve"> </w:t>
      </w:r>
      <w:bookmarkStart w:id="472" w:name="_Toc175070897"/>
      <w:r w:rsidR="006842C7" w:rsidRPr="00D27E6C">
        <w:rPr>
          <w:b/>
          <w:bCs/>
          <w:sz w:val="24"/>
          <w:szCs w:val="24"/>
        </w:rPr>
        <w:t>OBJETIVOS DE DESARROLLO</w:t>
      </w:r>
      <w:bookmarkEnd w:id="471"/>
      <w:bookmarkEnd w:id="472"/>
    </w:p>
    <w:p w14:paraId="3407596D" w14:textId="77777777" w:rsidR="006842C7" w:rsidRPr="00D27E6C" w:rsidRDefault="006842C7" w:rsidP="00BE7EAB">
      <w:pPr>
        <w:pStyle w:val="Prrafodelista"/>
        <w:jc w:val="both"/>
        <w:outlineLvl w:val="0"/>
        <w:rPr>
          <w:b/>
          <w:bCs/>
          <w:i/>
          <w:iCs/>
          <w:sz w:val="24"/>
          <w:szCs w:val="24"/>
        </w:rPr>
      </w:pPr>
    </w:p>
    <w:p w14:paraId="18FE7F58" w14:textId="77777777" w:rsidR="006842C7" w:rsidRPr="001A0E2F" w:rsidRDefault="006842C7" w:rsidP="001A0E2F">
      <w:pPr>
        <w:jc w:val="both"/>
        <w:rPr>
          <w:b/>
          <w:bCs/>
          <w:i/>
          <w:iCs/>
          <w:sz w:val="24"/>
          <w:szCs w:val="24"/>
        </w:rPr>
      </w:pPr>
      <w:r w:rsidRPr="001A0E2F">
        <w:rPr>
          <w:b/>
          <w:bCs/>
          <w:i/>
          <w:iCs/>
          <w:sz w:val="24"/>
          <w:szCs w:val="24"/>
        </w:rPr>
        <w:t xml:space="preserve">Componente Biofísico </w:t>
      </w:r>
    </w:p>
    <w:p w14:paraId="124D1840" w14:textId="77777777" w:rsidR="006842C7" w:rsidRPr="00D27E6C" w:rsidRDefault="006842C7" w:rsidP="00DC205C">
      <w:pPr>
        <w:pStyle w:val="Prrafodelista"/>
        <w:widowControl/>
        <w:numPr>
          <w:ilvl w:val="0"/>
          <w:numId w:val="30"/>
        </w:numPr>
        <w:adjustRightInd w:val="0"/>
        <w:contextualSpacing/>
        <w:jc w:val="both"/>
        <w:rPr>
          <w:sz w:val="24"/>
          <w:szCs w:val="24"/>
        </w:rPr>
      </w:pPr>
      <w:r w:rsidRPr="00D27E6C">
        <w:rPr>
          <w:sz w:val="24"/>
          <w:szCs w:val="24"/>
        </w:rPr>
        <w:t>Contribuir a la conservación de los ecosistemas frágiles, frente a riesgos ecológicos, provocados por la expansión ganadera y agrícola, implementando estrategias integradas, equilibradas y resilientes ante el cambio climático, riesgos y seguridad ciudadana</w:t>
      </w:r>
    </w:p>
    <w:p w14:paraId="32A80413" w14:textId="77777777" w:rsidR="006842C7" w:rsidRPr="00D27E6C" w:rsidRDefault="006842C7" w:rsidP="00BE7EAB">
      <w:pPr>
        <w:pStyle w:val="Prrafodelista"/>
        <w:adjustRightInd w:val="0"/>
        <w:jc w:val="both"/>
        <w:rPr>
          <w:sz w:val="24"/>
          <w:szCs w:val="24"/>
        </w:rPr>
      </w:pPr>
    </w:p>
    <w:p w14:paraId="72B128E9" w14:textId="77777777" w:rsidR="006842C7" w:rsidRPr="001A0E2F" w:rsidRDefault="006842C7" w:rsidP="001A0E2F">
      <w:pPr>
        <w:jc w:val="both"/>
        <w:rPr>
          <w:b/>
          <w:bCs/>
          <w:i/>
          <w:iCs/>
          <w:sz w:val="24"/>
          <w:szCs w:val="24"/>
        </w:rPr>
      </w:pPr>
      <w:r w:rsidRPr="001A0E2F">
        <w:rPr>
          <w:b/>
          <w:bCs/>
          <w:i/>
          <w:iCs/>
          <w:sz w:val="24"/>
          <w:szCs w:val="24"/>
        </w:rPr>
        <w:t xml:space="preserve">Componente Económico productivo </w:t>
      </w:r>
    </w:p>
    <w:p w14:paraId="30296310" w14:textId="4E1268DA" w:rsidR="006842C7" w:rsidRPr="00D27E6C" w:rsidRDefault="006842C7" w:rsidP="00DC205C">
      <w:pPr>
        <w:pStyle w:val="Prrafodelista"/>
        <w:widowControl/>
        <w:numPr>
          <w:ilvl w:val="0"/>
          <w:numId w:val="30"/>
        </w:numPr>
        <w:adjustRightInd w:val="0"/>
        <w:contextualSpacing/>
        <w:jc w:val="both"/>
        <w:rPr>
          <w:sz w:val="24"/>
          <w:szCs w:val="24"/>
        </w:rPr>
      </w:pPr>
      <w:r w:rsidRPr="00D27E6C">
        <w:rPr>
          <w:sz w:val="24"/>
          <w:szCs w:val="24"/>
        </w:rPr>
        <w:t>Incentivar los procesos productivos sustentables, turísticos, sociales y culturales que contribuyan a mejorar la calidad de vida de sus habitantes en la Parroquia Diez de Agosto.</w:t>
      </w:r>
    </w:p>
    <w:p w14:paraId="66CF6C60" w14:textId="77777777" w:rsidR="0035350E" w:rsidRPr="00D27E6C" w:rsidRDefault="0035350E" w:rsidP="00BE7EAB">
      <w:pPr>
        <w:ind w:firstLine="360"/>
        <w:rPr>
          <w:b/>
          <w:bCs/>
          <w:i/>
          <w:iCs/>
          <w:sz w:val="24"/>
          <w:szCs w:val="24"/>
        </w:rPr>
      </w:pPr>
    </w:p>
    <w:p w14:paraId="3ECA3168" w14:textId="73BAF82B" w:rsidR="006842C7" w:rsidRPr="00D27E6C" w:rsidRDefault="006842C7" w:rsidP="001A0E2F">
      <w:pPr>
        <w:rPr>
          <w:b/>
          <w:bCs/>
          <w:i/>
          <w:iCs/>
          <w:sz w:val="24"/>
          <w:szCs w:val="24"/>
        </w:rPr>
      </w:pPr>
      <w:r w:rsidRPr="00D27E6C">
        <w:rPr>
          <w:b/>
          <w:bCs/>
          <w:i/>
          <w:iCs/>
          <w:sz w:val="24"/>
          <w:szCs w:val="24"/>
        </w:rPr>
        <w:t>Componente Asentamientos Humanos</w:t>
      </w:r>
    </w:p>
    <w:p w14:paraId="6DD63F64" w14:textId="77777777" w:rsidR="006842C7" w:rsidRPr="00D27E6C" w:rsidRDefault="006842C7" w:rsidP="00DC205C">
      <w:pPr>
        <w:pStyle w:val="Prrafodelista"/>
        <w:widowControl/>
        <w:numPr>
          <w:ilvl w:val="0"/>
          <w:numId w:val="30"/>
        </w:numPr>
        <w:adjustRightInd w:val="0"/>
        <w:contextualSpacing/>
        <w:jc w:val="both"/>
        <w:rPr>
          <w:sz w:val="24"/>
          <w:szCs w:val="24"/>
        </w:rPr>
      </w:pPr>
      <w:r w:rsidRPr="00D27E6C">
        <w:rPr>
          <w:sz w:val="24"/>
          <w:szCs w:val="24"/>
        </w:rPr>
        <w:t>Gestionar para dotar y mejorar los servicios básicos (agua, alcantarillado, energía eléctrica, telecomunicaciones); la infraestructura física, equipamientos y espacios públicos de toda la parroquia Diez de Agosto necesarios para la educación, salud, esparcimiento y recreación que garantiza las oportunidades de desarrollo de la población.</w:t>
      </w:r>
    </w:p>
    <w:p w14:paraId="4F4ACCA6" w14:textId="77777777" w:rsidR="006842C7" w:rsidRPr="00D27E6C" w:rsidRDefault="006842C7" w:rsidP="00BE7EAB">
      <w:pPr>
        <w:pStyle w:val="Prrafodelista"/>
        <w:adjustRightInd w:val="0"/>
        <w:jc w:val="both"/>
        <w:rPr>
          <w:sz w:val="24"/>
          <w:szCs w:val="24"/>
        </w:rPr>
      </w:pPr>
    </w:p>
    <w:p w14:paraId="0399D6BF" w14:textId="5D8D9211" w:rsidR="006842C7" w:rsidRPr="00D27E6C" w:rsidRDefault="006842C7" w:rsidP="00DC205C">
      <w:pPr>
        <w:pStyle w:val="Prrafodelista"/>
        <w:widowControl/>
        <w:numPr>
          <w:ilvl w:val="0"/>
          <w:numId w:val="30"/>
        </w:numPr>
        <w:adjustRightInd w:val="0"/>
        <w:contextualSpacing/>
        <w:jc w:val="both"/>
        <w:rPr>
          <w:sz w:val="24"/>
          <w:szCs w:val="24"/>
        </w:rPr>
      </w:pPr>
      <w:r w:rsidRPr="00D27E6C">
        <w:rPr>
          <w:sz w:val="24"/>
          <w:szCs w:val="24"/>
        </w:rPr>
        <w:t xml:space="preserve">Gestionar para mantener, construir, rehabilitar las vías, puentes, senderos, y accesos en coordinación con los entes rectores Ministerio de Obras Públicas, Gobierno Provincial de Pastaza, </w:t>
      </w:r>
      <w:r w:rsidR="00F554A7" w:rsidRPr="00D27E6C">
        <w:rPr>
          <w:sz w:val="24"/>
          <w:szCs w:val="24"/>
        </w:rPr>
        <w:t>Gad</w:t>
      </w:r>
      <w:r w:rsidRPr="00D27E6C">
        <w:rPr>
          <w:sz w:val="24"/>
          <w:szCs w:val="24"/>
        </w:rPr>
        <w:t xml:space="preserve"> Municipal de Pastaza para la conectividad, accesibilidad de las comunidades fomentando el desarrollo agro productivo, educativo y salud mediante la implementación del direccionamiento estratégico, con enfoque en la gestión por resultados.</w:t>
      </w:r>
    </w:p>
    <w:p w14:paraId="3FD01A14" w14:textId="77777777" w:rsidR="006842C7" w:rsidRPr="00D27E6C" w:rsidRDefault="006842C7" w:rsidP="00BE7EAB">
      <w:pPr>
        <w:adjustRightInd w:val="0"/>
        <w:jc w:val="both"/>
        <w:rPr>
          <w:sz w:val="24"/>
          <w:szCs w:val="24"/>
        </w:rPr>
      </w:pPr>
    </w:p>
    <w:p w14:paraId="2D85500D" w14:textId="77777777" w:rsidR="006842C7" w:rsidRPr="001A0E2F" w:rsidRDefault="006842C7" w:rsidP="001A0E2F">
      <w:pPr>
        <w:adjustRightInd w:val="0"/>
        <w:jc w:val="both"/>
        <w:rPr>
          <w:b/>
          <w:bCs/>
          <w:i/>
          <w:iCs/>
          <w:sz w:val="24"/>
          <w:szCs w:val="24"/>
        </w:rPr>
      </w:pPr>
      <w:r w:rsidRPr="001A0E2F">
        <w:rPr>
          <w:b/>
          <w:bCs/>
          <w:i/>
          <w:iCs/>
          <w:sz w:val="24"/>
          <w:szCs w:val="24"/>
        </w:rPr>
        <w:t>Componente Socio Cultural</w:t>
      </w:r>
    </w:p>
    <w:p w14:paraId="7A3BC0DB" w14:textId="77777777" w:rsidR="006842C7" w:rsidRPr="00D27E6C" w:rsidRDefault="006842C7" w:rsidP="00DC205C">
      <w:pPr>
        <w:pStyle w:val="Prrafodelista"/>
        <w:widowControl/>
        <w:numPr>
          <w:ilvl w:val="0"/>
          <w:numId w:val="30"/>
        </w:numPr>
        <w:adjustRightInd w:val="0"/>
        <w:contextualSpacing/>
        <w:jc w:val="both"/>
        <w:rPr>
          <w:sz w:val="24"/>
          <w:szCs w:val="24"/>
        </w:rPr>
      </w:pPr>
      <w:r w:rsidRPr="00D27E6C">
        <w:rPr>
          <w:sz w:val="24"/>
          <w:szCs w:val="24"/>
        </w:rPr>
        <w:t xml:space="preserve">Contribuir a la reducción de los niveles de desigualdad, inequidad de los grupos vulnerables proponiendo el rescate, fortalecimiento y la difusión de los valores y la cultura como estrategia de identidad y desarrollo local. </w:t>
      </w:r>
    </w:p>
    <w:p w14:paraId="19B8E30B" w14:textId="29A62387" w:rsidR="006842C7" w:rsidRPr="00D27E6C" w:rsidRDefault="006842C7" w:rsidP="00BE7EAB">
      <w:pPr>
        <w:rPr>
          <w:sz w:val="24"/>
          <w:szCs w:val="24"/>
        </w:rPr>
      </w:pPr>
    </w:p>
    <w:p w14:paraId="64EADA96" w14:textId="77777777" w:rsidR="006842C7" w:rsidRPr="001A0E2F" w:rsidRDefault="006842C7" w:rsidP="001A0E2F">
      <w:pPr>
        <w:adjustRightInd w:val="0"/>
        <w:jc w:val="both"/>
        <w:rPr>
          <w:b/>
          <w:bCs/>
          <w:i/>
          <w:iCs/>
          <w:sz w:val="24"/>
          <w:szCs w:val="24"/>
        </w:rPr>
      </w:pPr>
      <w:r w:rsidRPr="001A0E2F">
        <w:rPr>
          <w:b/>
          <w:bCs/>
          <w:i/>
          <w:iCs/>
          <w:sz w:val="24"/>
          <w:szCs w:val="24"/>
        </w:rPr>
        <w:t>Componente Político Institucional</w:t>
      </w:r>
    </w:p>
    <w:p w14:paraId="7C84681D" w14:textId="77777777" w:rsidR="006842C7" w:rsidRPr="00D27E6C" w:rsidRDefault="006842C7" w:rsidP="00DC205C">
      <w:pPr>
        <w:pStyle w:val="Prrafodelista"/>
        <w:widowControl/>
        <w:numPr>
          <w:ilvl w:val="0"/>
          <w:numId w:val="30"/>
        </w:numPr>
        <w:autoSpaceDE/>
        <w:autoSpaceDN/>
        <w:contextualSpacing/>
        <w:rPr>
          <w:sz w:val="24"/>
          <w:szCs w:val="24"/>
        </w:rPr>
      </w:pPr>
      <w:r w:rsidRPr="00D27E6C">
        <w:rPr>
          <w:sz w:val="24"/>
          <w:szCs w:val="24"/>
        </w:rPr>
        <w:t>Fortalecer la institución parroquial con procesos de eficiencia, eficacia e innovación para el desarrollo del territorio en el marco de sus competencias</w:t>
      </w:r>
    </w:p>
    <w:p w14:paraId="789CB125" w14:textId="4FA8F3B6" w:rsidR="0035350E" w:rsidRPr="00D27E6C" w:rsidRDefault="0035350E" w:rsidP="004514FD">
      <w:pPr>
        <w:adjustRightInd w:val="0"/>
        <w:jc w:val="both"/>
        <w:rPr>
          <w:sz w:val="24"/>
          <w:szCs w:val="24"/>
        </w:rPr>
      </w:pPr>
    </w:p>
    <w:p w14:paraId="5505F957" w14:textId="09393B90"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73" w:name="_Toc147704789"/>
      <w:bookmarkStart w:id="474" w:name="_Toc180504016"/>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71</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Priorización de los Objetivos a largo Plazo</w:t>
      </w:r>
      <w:bookmarkEnd w:id="473"/>
      <w:bookmarkEnd w:id="474"/>
    </w:p>
    <w:tbl>
      <w:tblPr>
        <w:tblStyle w:val="Tablaconcuadrcula"/>
        <w:tblW w:w="0" w:type="auto"/>
        <w:jc w:val="center"/>
        <w:tblLook w:val="04A0" w:firstRow="1" w:lastRow="0" w:firstColumn="1" w:lastColumn="0" w:noHBand="0" w:noVBand="1"/>
      </w:tblPr>
      <w:tblGrid>
        <w:gridCol w:w="1980"/>
        <w:gridCol w:w="4536"/>
        <w:gridCol w:w="2573"/>
      </w:tblGrid>
      <w:tr w:rsidR="006842C7" w:rsidRPr="00D27E6C" w14:paraId="5970E636" w14:textId="77777777" w:rsidTr="0035350E">
        <w:trPr>
          <w:trHeight w:val="289"/>
          <w:tblHeader/>
          <w:jc w:val="center"/>
        </w:trPr>
        <w:tc>
          <w:tcPr>
            <w:tcW w:w="1980" w:type="dxa"/>
            <w:vAlign w:val="center"/>
          </w:tcPr>
          <w:p w14:paraId="613B52AC" w14:textId="77777777" w:rsidR="006842C7" w:rsidRPr="00D27E6C" w:rsidRDefault="006842C7" w:rsidP="00BE7EAB">
            <w:pPr>
              <w:pStyle w:val="Prrafodelista"/>
              <w:autoSpaceDE w:val="0"/>
              <w:autoSpaceDN w:val="0"/>
              <w:adjustRightInd w:val="0"/>
              <w:ind w:left="0" w:firstLine="0"/>
              <w:jc w:val="center"/>
              <w:rPr>
                <w:b/>
                <w:bCs/>
                <w:sz w:val="17"/>
                <w:szCs w:val="17"/>
              </w:rPr>
            </w:pPr>
            <w:r w:rsidRPr="00D27E6C">
              <w:rPr>
                <w:b/>
                <w:bCs/>
                <w:sz w:val="17"/>
                <w:szCs w:val="17"/>
              </w:rPr>
              <w:t>Desafío de largo Plazo (alto y medio)</w:t>
            </w:r>
          </w:p>
        </w:tc>
        <w:tc>
          <w:tcPr>
            <w:tcW w:w="4536" w:type="dxa"/>
            <w:vAlign w:val="center"/>
          </w:tcPr>
          <w:p w14:paraId="3BDF890B" w14:textId="77777777" w:rsidR="006842C7" w:rsidRPr="00D27E6C" w:rsidRDefault="006842C7" w:rsidP="00BE7EAB">
            <w:pPr>
              <w:pStyle w:val="Prrafodelista"/>
              <w:autoSpaceDE w:val="0"/>
              <w:autoSpaceDN w:val="0"/>
              <w:adjustRightInd w:val="0"/>
              <w:ind w:left="0"/>
              <w:jc w:val="center"/>
              <w:rPr>
                <w:b/>
                <w:sz w:val="17"/>
                <w:szCs w:val="17"/>
              </w:rPr>
            </w:pPr>
            <w:r w:rsidRPr="00D27E6C">
              <w:rPr>
                <w:b/>
                <w:sz w:val="17"/>
                <w:szCs w:val="17"/>
              </w:rPr>
              <w:t>Objetivo de Desarrollo</w:t>
            </w:r>
          </w:p>
        </w:tc>
        <w:tc>
          <w:tcPr>
            <w:tcW w:w="2573" w:type="dxa"/>
            <w:vAlign w:val="center"/>
          </w:tcPr>
          <w:p w14:paraId="09994ECE" w14:textId="77777777" w:rsidR="006842C7" w:rsidRPr="00D27E6C" w:rsidRDefault="006842C7" w:rsidP="00BE7EAB">
            <w:pPr>
              <w:pStyle w:val="Prrafodelista"/>
              <w:autoSpaceDE w:val="0"/>
              <w:autoSpaceDN w:val="0"/>
              <w:adjustRightInd w:val="0"/>
              <w:ind w:left="0"/>
              <w:jc w:val="center"/>
              <w:rPr>
                <w:b/>
                <w:bCs/>
                <w:sz w:val="17"/>
                <w:szCs w:val="17"/>
              </w:rPr>
            </w:pPr>
            <w:r w:rsidRPr="00D27E6C">
              <w:rPr>
                <w:b/>
                <w:bCs/>
                <w:sz w:val="17"/>
                <w:szCs w:val="17"/>
              </w:rPr>
              <w:t>Competencia</w:t>
            </w:r>
          </w:p>
        </w:tc>
      </w:tr>
      <w:tr w:rsidR="006842C7" w:rsidRPr="00D27E6C" w14:paraId="60AE75AF" w14:textId="77777777" w:rsidTr="0035350E">
        <w:trPr>
          <w:trHeight w:val="240"/>
          <w:jc w:val="center"/>
        </w:trPr>
        <w:tc>
          <w:tcPr>
            <w:tcW w:w="1980" w:type="dxa"/>
            <w:vAlign w:val="center"/>
          </w:tcPr>
          <w:p w14:paraId="5B3C9A5B" w14:textId="77777777" w:rsidR="006842C7" w:rsidRPr="00D27E6C" w:rsidRDefault="006842C7" w:rsidP="00BE7EAB">
            <w:pPr>
              <w:autoSpaceDE w:val="0"/>
              <w:autoSpaceDN w:val="0"/>
              <w:adjustRightInd w:val="0"/>
              <w:jc w:val="both"/>
              <w:rPr>
                <w:sz w:val="17"/>
                <w:szCs w:val="17"/>
              </w:rPr>
            </w:pPr>
            <w:r w:rsidRPr="00D27E6C">
              <w:rPr>
                <w:sz w:val="17"/>
                <w:szCs w:val="17"/>
              </w:rPr>
              <w:t>En la parroquia predomina las áreas prioritarias altas a restaurar con un valor de 10.31%</w:t>
            </w:r>
          </w:p>
        </w:tc>
        <w:tc>
          <w:tcPr>
            <w:tcW w:w="4536" w:type="dxa"/>
            <w:vAlign w:val="center"/>
          </w:tcPr>
          <w:p w14:paraId="3EFA6EC0" w14:textId="31334122" w:rsidR="006842C7" w:rsidRPr="00D27E6C" w:rsidRDefault="006842C7" w:rsidP="00BE7EAB">
            <w:pPr>
              <w:autoSpaceDE w:val="0"/>
              <w:autoSpaceDN w:val="0"/>
              <w:adjustRightInd w:val="0"/>
              <w:jc w:val="both"/>
              <w:rPr>
                <w:sz w:val="17"/>
                <w:szCs w:val="17"/>
              </w:rPr>
            </w:pPr>
            <w:r w:rsidRPr="00D27E6C">
              <w:rPr>
                <w:sz w:val="17"/>
                <w:szCs w:val="17"/>
              </w:rPr>
              <w:t>Contribuir a la conservación de los ecosistemas frágiles, frente a riesgos ecológicos, provocados por la expansión ganadera y agrícola, implementando estrategias integradas, equilibradas y resilientes ante el cambio climático, riesgos y seguridad ciudadana</w:t>
            </w:r>
            <w:r w:rsidR="0017795D" w:rsidRPr="00D27E6C">
              <w:rPr>
                <w:sz w:val="17"/>
                <w:szCs w:val="17"/>
              </w:rPr>
              <w:t>.</w:t>
            </w:r>
          </w:p>
        </w:tc>
        <w:tc>
          <w:tcPr>
            <w:tcW w:w="2573" w:type="dxa"/>
            <w:vAlign w:val="center"/>
          </w:tcPr>
          <w:p w14:paraId="28777F7D" w14:textId="77777777" w:rsidR="006842C7" w:rsidRPr="00D27E6C" w:rsidRDefault="006842C7" w:rsidP="00BE7EAB">
            <w:pPr>
              <w:autoSpaceDE w:val="0"/>
              <w:autoSpaceDN w:val="0"/>
              <w:adjustRightInd w:val="0"/>
              <w:jc w:val="both"/>
              <w:rPr>
                <w:sz w:val="17"/>
                <w:szCs w:val="17"/>
              </w:rPr>
            </w:pPr>
            <w:r w:rsidRPr="00D27E6C">
              <w:rPr>
                <w:sz w:val="17"/>
                <w:szCs w:val="17"/>
              </w:rPr>
              <w:t>Incentivar el desarrollo de</w:t>
            </w:r>
          </w:p>
          <w:p w14:paraId="0B6299AF" w14:textId="5079E198" w:rsidR="006842C7" w:rsidRPr="00D27E6C" w:rsidRDefault="006842C7" w:rsidP="00BE7EAB">
            <w:pPr>
              <w:autoSpaceDE w:val="0"/>
              <w:autoSpaceDN w:val="0"/>
              <w:adjustRightInd w:val="0"/>
              <w:jc w:val="both"/>
              <w:rPr>
                <w:sz w:val="17"/>
                <w:szCs w:val="17"/>
              </w:rPr>
            </w:pPr>
            <w:r w:rsidRPr="00D27E6C">
              <w:rPr>
                <w:sz w:val="17"/>
                <w:szCs w:val="17"/>
              </w:rPr>
              <w:t>actividades productivas comunitarias, la preservación de la biodiversidad y la protección del medio ambiente</w:t>
            </w:r>
            <w:r w:rsidR="0017795D" w:rsidRPr="00D27E6C">
              <w:rPr>
                <w:sz w:val="17"/>
                <w:szCs w:val="17"/>
              </w:rPr>
              <w:t>.</w:t>
            </w:r>
          </w:p>
        </w:tc>
      </w:tr>
      <w:tr w:rsidR="006842C7" w:rsidRPr="00D27E6C" w14:paraId="7EE9721A" w14:textId="77777777" w:rsidTr="0035350E">
        <w:trPr>
          <w:trHeight w:val="506"/>
          <w:jc w:val="center"/>
        </w:trPr>
        <w:tc>
          <w:tcPr>
            <w:tcW w:w="1980" w:type="dxa"/>
            <w:vAlign w:val="center"/>
          </w:tcPr>
          <w:p w14:paraId="4A2D021F" w14:textId="7589F44B" w:rsidR="006842C7" w:rsidRPr="00D27E6C" w:rsidRDefault="006842C7" w:rsidP="00BE7EAB">
            <w:pPr>
              <w:autoSpaceDE w:val="0"/>
              <w:autoSpaceDN w:val="0"/>
              <w:adjustRightInd w:val="0"/>
              <w:jc w:val="both"/>
              <w:rPr>
                <w:sz w:val="17"/>
                <w:szCs w:val="17"/>
              </w:rPr>
            </w:pPr>
            <w:r w:rsidRPr="00D27E6C">
              <w:rPr>
                <w:sz w:val="17"/>
                <w:szCs w:val="17"/>
              </w:rPr>
              <w:t>No existe la cobertura necesaria para</w:t>
            </w:r>
            <w:r w:rsidR="0017795D" w:rsidRPr="00D27E6C">
              <w:rPr>
                <w:sz w:val="17"/>
                <w:szCs w:val="17"/>
              </w:rPr>
              <w:t xml:space="preserve"> </w:t>
            </w:r>
            <w:r w:rsidRPr="00D27E6C">
              <w:rPr>
                <w:sz w:val="17"/>
                <w:szCs w:val="17"/>
              </w:rPr>
              <w:t>la recolección de residuos sólidos rurales además del ineficiente acceso a servicios de saneamiento.</w:t>
            </w:r>
          </w:p>
        </w:tc>
        <w:tc>
          <w:tcPr>
            <w:tcW w:w="4536" w:type="dxa"/>
            <w:vAlign w:val="center"/>
          </w:tcPr>
          <w:p w14:paraId="3BB73C66" w14:textId="77777777" w:rsidR="006842C7" w:rsidRPr="00D27E6C" w:rsidRDefault="006842C7" w:rsidP="00BE7EAB">
            <w:pPr>
              <w:autoSpaceDE w:val="0"/>
              <w:autoSpaceDN w:val="0"/>
              <w:adjustRightInd w:val="0"/>
              <w:jc w:val="both"/>
              <w:rPr>
                <w:sz w:val="17"/>
                <w:szCs w:val="17"/>
              </w:rPr>
            </w:pPr>
            <w:r w:rsidRPr="00D27E6C">
              <w:rPr>
                <w:sz w:val="17"/>
                <w:szCs w:val="17"/>
              </w:rPr>
              <w:t>Contribuir a la conservación de los ecosistemas frágiles, frente a riesgos ecológicos, provocados por la expansión ganadera y agrícola, implementando estrategias integradas, equilibradas y resilientes ante el cambio climático, riesgos y seguridad ciudadana</w:t>
            </w:r>
          </w:p>
        </w:tc>
        <w:tc>
          <w:tcPr>
            <w:tcW w:w="2573" w:type="dxa"/>
            <w:vAlign w:val="center"/>
          </w:tcPr>
          <w:p w14:paraId="7F94E66C" w14:textId="77777777" w:rsidR="006842C7" w:rsidRPr="00D27E6C" w:rsidRDefault="006842C7" w:rsidP="00BE7EAB">
            <w:pPr>
              <w:autoSpaceDE w:val="0"/>
              <w:autoSpaceDN w:val="0"/>
              <w:adjustRightInd w:val="0"/>
              <w:jc w:val="center"/>
              <w:rPr>
                <w:sz w:val="17"/>
                <w:szCs w:val="17"/>
              </w:rPr>
            </w:pPr>
            <w:r w:rsidRPr="00D27E6C">
              <w:rPr>
                <w:sz w:val="17"/>
                <w:szCs w:val="17"/>
              </w:rPr>
              <w:t>Incentivar el desarrollo de</w:t>
            </w:r>
          </w:p>
          <w:p w14:paraId="0E58C77B" w14:textId="77777777" w:rsidR="006842C7" w:rsidRPr="00D27E6C" w:rsidRDefault="006842C7" w:rsidP="00BE7EAB">
            <w:pPr>
              <w:autoSpaceDE w:val="0"/>
              <w:autoSpaceDN w:val="0"/>
              <w:adjustRightInd w:val="0"/>
              <w:jc w:val="both"/>
              <w:rPr>
                <w:sz w:val="17"/>
                <w:szCs w:val="17"/>
              </w:rPr>
            </w:pPr>
            <w:r w:rsidRPr="00D27E6C">
              <w:rPr>
                <w:sz w:val="17"/>
                <w:szCs w:val="17"/>
              </w:rPr>
              <w:t>actividades productivas comunitarias, la preservación de la biodiversidad y la protección del medio ambiente</w:t>
            </w:r>
          </w:p>
        </w:tc>
      </w:tr>
      <w:tr w:rsidR="006842C7" w:rsidRPr="00D27E6C" w14:paraId="33863F2C" w14:textId="77777777" w:rsidTr="0035350E">
        <w:trPr>
          <w:trHeight w:val="842"/>
          <w:jc w:val="center"/>
        </w:trPr>
        <w:tc>
          <w:tcPr>
            <w:tcW w:w="1980" w:type="dxa"/>
            <w:vAlign w:val="center"/>
          </w:tcPr>
          <w:p w14:paraId="5CCB4708" w14:textId="77777777" w:rsidR="006842C7" w:rsidRPr="00D27E6C" w:rsidRDefault="006842C7" w:rsidP="00BE7EAB">
            <w:pPr>
              <w:autoSpaceDE w:val="0"/>
              <w:autoSpaceDN w:val="0"/>
              <w:adjustRightInd w:val="0"/>
              <w:jc w:val="both"/>
              <w:rPr>
                <w:sz w:val="17"/>
                <w:szCs w:val="17"/>
              </w:rPr>
            </w:pPr>
            <w:r w:rsidRPr="00D27E6C">
              <w:rPr>
                <w:sz w:val="17"/>
                <w:szCs w:val="17"/>
              </w:rPr>
              <w:t xml:space="preserve">En algunas Comunidades, Sectores de la parroquia presenta un área susceptible media a movimientos de masa especialmente en </w:t>
            </w:r>
            <w:proofErr w:type="spellStart"/>
            <w:r w:rsidRPr="00D27E6C">
              <w:rPr>
                <w:sz w:val="17"/>
                <w:szCs w:val="17"/>
              </w:rPr>
              <w:t>Landayaku</w:t>
            </w:r>
            <w:proofErr w:type="spellEnd"/>
            <w:r w:rsidRPr="00D27E6C">
              <w:rPr>
                <w:sz w:val="17"/>
                <w:szCs w:val="17"/>
              </w:rPr>
              <w:t xml:space="preserve"> con el 30.70%</w:t>
            </w:r>
          </w:p>
        </w:tc>
        <w:tc>
          <w:tcPr>
            <w:tcW w:w="4536" w:type="dxa"/>
            <w:vAlign w:val="center"/>
          </w:tcPr>
          <w:p w14:paraId="6C7C12C8" w14:textId="25E89D6A" w:rsidR="006842C7" w:rsidRPr="00D27E6C" w:rsidRDefault="006842C7" w:rsidP="00BE7EAB">
            <w:pPr>
              <w:autoSpaceDE w:val="0"/>
              <w:autoSpaceDN w:val="0"/>
              <w:adjustRightInd w:val="0"/>
              <w:jc w:val="both"/>
              <w:rPr>
                <w:sz w:val="17"/>
                <w:szCs w:val="17"/>
              </w:rPr>
            </w:pPr>
            <w:r w:rsidRPr="00D27E6C">
              <w:rPr>
                <w:sz w:val="17"/>
                <w:szCs w:val="17"/>
              </w:rPr>
              <w:t>Contribuir a la conservación de los ecosistemas frágiles, frente a riesgos ecológicos, provocados por la expansión ganadera y agrícola, implementando estrategias integradas, equilibradas y resilientes ante el cambio climático, riesgos y seguridad ciudadana</w:t>
            </w:r>
            <w:r w:rsidR="0017795D" w:rsidRPr="00D27E6C">
              <w:rPr>
                <w:sz w:val="17"/>
                <w:szCs w:val="17"/>
              </w:rPr>
              <w:t>.</w:t>
            </w:r>
          </w:p>
        </w:tc>
        <w:tc>
          <w:tcPr>
            <w:tcW w:w="2573" w:type="dxa"/>
            <w:vAlign w:val="center"/>
          </w:tcPr>
          <w:p w14:paraId="6EE972AC" w14:textId="77777777" w:rsidR="006842C7" w:rsidRPr="00D27E6C" w:rsidRDefault="006842C7" w:rsidP="00BE7EAB">
            <w:pPr>
              <w:autoSpaceDE w:val="0"/>
              <w:autoSpaceDN w:val="0"/>
              <w:adjustRightInd w:val="0"/>
              <w:jc w:val="center"/>
              <w:rPr>
                <w:sz w:val="17"/>
                <w:szCs w:val="17"/>
              </w:rPr>
            </w:pPr>
            <w:r w:rsidRPr="00D27E6C">
              <w:rPr>
                <w:sz w:val="17"/>
                <w:szCs w:val="17"/>
              </w:rPr>
              <w:t>Incentivar el desarrollo de</w:t>
            </w:r>
          </w:p>
          <w:p w14:paraId="0CE11F9B" w14:textId="77777777" w:rsidR="006842C7" w:rsidRPr="00D27E6C" w:rsidRDefault="006842C7" w:rsidP="00BE7EAB">
            <w:pPr>
              <w:autoSpaceDE w:val="0"/>
              <w:autoSpaceDN w:val="0"/>
              <w:adjustRightInd w:val="0"/>
              <w:jc w:val="both"/>
              <w:rPr>
                <w:sz w:val="17"/>
                <w:szCs w:val="17"/>
              </w:rPr>
            </w:pPr>
            <w:r w:rsidRPr="00D27E6C">
              <w:rPr>
                <w:sz w:val="17"/>
                <w:szCs w:val="17"/>
              </w:rPr>
              <w:t>actividades productivas comunitarias, la preservación de la biodiversidad y la protección del medio ambiente</w:t>
            </w:r>
          </w:p>
        </w:tc>
      </w:tr>
      <w:tr w:rsidR="006842C7" w:rsidRPr="00D27E6C" w14:paraId="4815B997" w14:textId="77777777" w:rsidTr="0035350E">
        <w:trPr>
          <w:trHeight w:val="417"/>
          <w:jc w:val="center"/>
        </w:trPr>
        <w:tc>
          <w:tcPr>
            <w:tcW w:w="1980" w:type="dxa"/>
            <w:vAlign w:val="center"/>
          </w:tcPr>
          <w:p w14:paraId="0F8E39AF" w14:textId="697FC046" w:rsidR="006842C7" w:rsidRPr="00D27E6C" w:rsidRDefault="0080730B" w:rsidP="00BE7EAB">
            <w:pPr>
              <w:adjustRightInd w:val="0"/>
              <w:jc w:val="both"/>
              <w:rPr>
                <w:sz w:val="17"/>
                <w:szCs w:val="17"/>
              </w:rPr>
            </w:pPr>
            <w:r w:rsidRPr="00D27E6C">
              <w:rPr>
                <w:sz w:val="17"/>
                <w:szCs w:val="17"/>
              </w:rPr>
              <w:t xml:space="preserve">Alto: </w:t>
            </w:r>
            <w:r w:rsidR="006842C7" w:rsidRPr="00D27E6C">
              <w:rPr>
                <w:sz w:val="17"/>
                <w:szCs w:val="17"/>
              </w:rPr>
              <w:t>Producción Ganadera con sostenibilidad económica para todas las Comunidades a largo plazo.</w:t>
            </w:r>
          </w:p>
        </w:tc>
        <w:tc>
          <w:tcPr>
            <w:tcW w:w="4536" w:type="dxa"/>
            <w:vMerge w:val="restart"/>
            <w:vAlign w:val="center"/>
          </w:tcPr>
          <w:p w14:paraId="57209584" w14:textId="77777777" w:rsidR="006842C7" w:rsidRPr="00D27E6C" w:rsidRDefault="006842C7" w:rsidP="00BE7EAB">
            <w:pPr>
              <w:autoSpaceDE w:val="0"/>
              <w:autoSpaceDN w:val="0"/>
              <w:adjustRightInd w:val="0"/>
              <w:jc w:val="both"/>
              <w:rPr>
                <w:sz w:val="17"/>
                <w:szCs w:val="17"/>
              </w:rPr>
            </w:pPr>
            <w:r w:rsidRPr="00D27E6C">
              <w:rPr>
                <w:sz w:val="17"/>
                <w:szCs w:val="17"/>
              </w:rPr>
              <w:t>Incentivar los procesos productivos sustentables, turísticos, sociales y culturales que contribuyan a mejorar la calidad de vida de sus habitantes en la Parroquia de Diez de Agosto</w:t>
            </w:r>
          </w:p>
          <w:p w14:paraId="6F5C5919" w14:textId="77777777" w:rsidR="00F05044" w:rsidRPr="00D27E6C" w:rsidRDefault="00F05044" w:rsidP="00BE7EAB">
            <w:pPr>
              <w:autoSpaceDE w:val="0"/>
              <w:autoSpaceDN w:val="0"/>
              <w:adjustRightInd w:val="0"/>
              <w:jc w:val="both"/>
              <w:rPr>
                <w:sz w:val="17"/>
                <w:szCs w:val="17"/>
              </w:rPr>
            </w:pPr>
          </w:p>
          <w:p w14:paraId="6D348EED" w14:textId="77777777" w:rsidR="00F05044" w:rsidRPr="00D27E6C" w:rsidRDefault="00F05044" w:rsidP="00BE7EAB">
            <w:pPr>
              <w:autoSpaceDE w:val="0"/>
              <w:autoSpaceDN w:val="0"/>
              <w:adjustRightInd w:val="0"/>
              <w:jc w:val="both"/>
              <w:rPr>
                <w:sz w:val="17"/>
                <w:szCs w:val="17"/>
              </w:rPr>
            </w:pPr>
          </w:p>
          <w:p w14:paraId="798EB73B" w14:textId="77777777" w:rsidR="00F05044" w:rsidRPr="00D27E6C" w:rsidRDefault="00F05044" w:rsidP="00BE7EAB">
            <w:pPr>
              <w:autoSpaceDE w:val="0"/>
              <w:autoSpaceDN w:val="0"/>
              <w:adjustRightInd w:val="0"/>
              <w:jc w:val="both"/>
              <w:rPr>
                <w:sz w:val="17"/>
                <w:szCs w:val="17"/>
              </w:rPr>
            </w:pPr>
          </w:p>
          <w:p w14:paraId="0383B2DE" w14:textId="77777777" w:rsidR="00F05044" w:rsidRPr="00D27E6C" w:rsidRDefault="00F05044" w:rsidP="00BE7EAB">
            <w:pPr>
              <w:autoSpaceDE w:val="0"/>
              <w:autoSpaceDN w:val="0"/>
              <w:adjustRightInd w:val="0"/>
              <w:jc w:val="both"/>
              <w:rPr>
                <w:sz w:val="17"/>
                <w:szCs w:val="17"/>
              </w:rPr>
            </w:pPr>
          </w:p>
          <w:p w14:paraId="1842F8DA" w14:textId="77777777" w:rsidR="00F05044" w:rsidRPr="00D27E6C" w:rsidRDefault="00F05044" w:rsidP="00BE7EAB">
            <w:pPr>
              <w:autoSpaceDE w:val="0"/>
              <w:autoSpaceDN w:val="0"/>
              <w:adjustRightInd w:val="0"/>
              <w:jc w:val="both"/>
              <w:rPr>
                <w:sz w:val="17"/>
                <w:szCs w:val="17"/>
              </w:rPr>
            </w:pPr>
          </w:p>
          <w:p w14:paraId="2B69F94E" w14:textId="77777777" w:rsidR="00F05044" w:rsidRPr="00D27E6C" w:rsidRDefault="00F05044" w:rsidP="00BE7EAB">
            <w:pPr>
              <w:autoSpaceDE w:val="0"/>
              <w:autoSpaceDN w:val="0"/>
              <w:adjustRightInd w:val="0"/>
              <w:jc w:val="both"/>
              <w:rPr>
                <w:sz w:val="17"/>
                <w:szCs w:val="17"/>
              </w:rPr>
            </w:pPr>
          </w:p>
          <w:p w14:paraId="56AA9802" w14:textId="1B8DFBCE" w:rsidR="00F05044" w:rsidRPr="00D27E6C" w:rsidRDefault="00F05044" w:rsidP="00BE7EAB">
            <w:pPr>
              <w:autoSpaceDE w:val="0"/>
              <w:autoSpaceDN w:val="0"/>
              <w:adjustRightInd w:val="0"/>
              <w:jc w:val="both"/>
              <w:rPr>
                <w:sz w:val="17"/>
                <w:szCs w:val="17"/>
              </w:rPr>
            </w:pPr>
            <w:r w:rsidRPr="00D27E6C">
              <w:rPr>
                <w:sz w:val="17"/>
                <w:szCs w:val="17"/>
              </w:rPr>
              <w:t>Incentivar los procesos productivos sustentables, turísticos, sociales y culturales que contribuyan a mejorar la calidad de vida de sus habitantes en la Parroquia de Diez de Agosto</w:t>
            </w:r>
          </w:p>
        </w:tc>
        <w:tc>
          <w:tcPr>
            <w:tcW w:w="2573" w:type="dxa"/>
            <w:vAlign w:val="center"/>
          </w:tcPr>
          <w:p w14:paraId="69965A5E" w14:textId="1B5F5B4A" w:rsidR="006842C7" w:rsidRPr="00D27E6C" w:rsidRDefault="0017795D" w:rsidP="00BE7EAB">
            <w:pPr>
              <w:adjustRightInd w:val="0"/>
              <w:jc w:val="both"/>
              <w:rPr>
                <w:sz w:val="17"/>
                <w:szCs w:val="17"/>
              </w:rPr>
            </w:pPr>
            <w:r w:rsidRPr="00D27E6C">
              <w:rPr>
                <w:sz w:val="17"/>
                <w:szCs w:val="17"/>
              </w:rPr>
              <w:t xml:space="preserve">Si </w:t>
            </w:r>
            <w:r w:rsidR="006842C7" w:rsidRPr="00D27E6C">
              <w:rPr>
                <w:sz w:val="17"/>
                <w:szCs w:val="17"/>
              </w:rPr>
              <w:t xml:space="preserve">es competencia del </w:t>
            </w:r>
            <w:r w:rsidR="00F554A7" w:rsidRPr="00D27E6C">
              <w:rPr>
                <w:sz w:val="17"/>
                <w:szCs w:val="17"/>
              </w:rPr>
              <w:t>Gad</w:t>
            </w:r>
            <w:r w:rsidR="006842C7" w:rsidRPr="00D27E6C">
              <w:rPr>
                <w:sz w:val="17"/>
                <w:szCs w:val="17"/>
              </w:rPr>
              <w:t xml:space="preserve"> </w:t>
            </w:r>
            <w:r w:rsidR="00D452FB" w:rsidRPr="00D27E6C">
              <w:rPr>
                <w:sz w:val="17"/>
                <w:szCs w:val="17"/>
              </w:rPr>
              <w:t>parroquial Diez</w:t>
            </w:r>
            <w:r w:rsidR="006842C7" w:rsidRPr="00D27E6C">
              <w:rPr>
                <w:sz w:val="17"/>
                <w:szCs w:val="17"/>
              </w:rPr>
              <w:t xml:space="preserve"> de Agosto</w:t>
            </w:r>
            <w:r w:rsidRPr="00D27E6C">
              <w:rPr>
                <w:sz w:val="17"/>
                <w:szCs w:val="17"/>
              </w:rPr>
              <w:t>.</w:t>
            </w:r>
          </w:p>
        </w:tc>
      </w:tr>
      <w:tr w:rsidR="006842C7" w:rsidRPr="00D27E6C" w14:paraId="69230BC1" w14:textId="77777777" w:rsidTr="0035350E">
        <w:trPr>
          <w:trHeight w:val="894"/>
          <w:jc w:val="center"/>
        </w:trPr>
        <w:tc>
          <w:tcPr>
            <w:tcW w:w="1980" w:type="dxa"/>
            <w:vAlign w:val="center"/>
          </w:tcPr>
          <w:p w14:paraId="64CFD113" w14:textId="3234DCBD" w:rsidR="006842C7" w:rsidRPr="00D27E6C" w:rsidRDefault="006842C7" w:rsidP="00BE7EAB">
            <w:pPr>
              <w:tabs>
                <w:tab w:val="left" w:pos="576"/>
              </w:tabs>
              <w:adjustRightInd w:val="0"/>
              <w:jc w:val="both"/>
              <w:rPr>
                <w:sz w:val="17"/>
                <w:szCs w:val="17"/>
              </w:rPr>
            </w:pPr>
            <w:r w:rsidRPr="00D27E6C">
              <w:rPr>
                <w:sz w:val="17"/>
                <w:szCs w:val="17"/>
              </w:rPr>
              <w:t>Alto:</w:t>
            </w:r>
            <w:r w:rsidR="0080730B" w:rsidRPr="00D27E6C">
              <w:rPr>
                <w:sz w:val="17"/>
                <w:szCs w:val="17"/>
              </w:rPr>
              <w:t xml:space="preserve"> </w:t>
            </w:r>
            <w:r w:rsidRPr="00D27E6C">
              <w:rPr>
                <w:sz w:val="17"/>
                <w:szCs w:val="17"/>
              </w:rPr>
              <w:t>Entrega de Plantas, Insumos Agrícolas, entre los principales, Papa China, Caña, Cacao, entre otros con sostenibilidad económica para las asociaciones y/o Comunidades</w:t>
            </w:r>
          </w:p>
        </w:tc>
        <w:tc>
          <w:tcPr>
            <w:tcW w:w="4536" w:type="dxa"/>
            <w:vMerge/>
            <w:vAlign w:val="center"/>
          </w:tcPr>
          <w:p w14:paraId="1394BD6A" w14:textId="77777777" w:rsidR="006842C7" w:rsidRPr="00D27E6C" w:rsidRDefault="006842C7" w:rsidP="00BE7EAB">
            <w:pPr>
              <w:pStyle w:val="Prrafodelista"/>
              <w:autoSpaceDE w:val="0"/>
              <w:autoSpaceDN w:val="0"/>
              <w:adjustRightInd w:val="0"/>
              <w:ind w:left="0"/>
              <w:jc w:val="center"/>
              <w:rPr>
                <w:sz w:val="17"/>
                <w:szCs w:val="17"/>
              </w:rPr>
            </w:pPr>
          </w:p>
        </w:tc>
        <w:tc>
          <w:tcPr>
            <w:tcW w:w="2573" w:type="dxa"/>
            <w:vAlign w:val="center"/>
          </w:tcPr>
          <w:p w14:paraId="4C335A7B" w14:textId="4879633C" w:rsidR="006842C7" w:rsidRPr="00D27E6C" w:rsidRDefault="0017795D" w:rsidP="00BE7EAB">
            <w:pPr>
              <w:adjustRightInd w:val="0"/>
              <w:jc w:val="both"/>
              <w:rPr>
                <w:sz w:val="17"/>
                <w:szCs w:val="17"/>
              </w:rPr>
            </w:pPr>
            <w:r w:rsidRPr="00D27E6C">
              <w:rPr>
                <w:sz w:val="17"/>
                <w:szCs w:val="17"/>
              </w:rPr>
              <w:t xml:space="preserve">Si </w:t>
            </w:r>
            <w:r w:rsidR="006842C7" w:rsidRPr="00D27E6C">
              <w:rPr>
                <w:sz w:val="17"/>
                <w:szCs w:val="17"/>
              </w:rPr>
              <w:t xml:space="preserve">es competencia del </w:t>
            </w:r>
            <w:r w:rsidR="00F554A7" w:rsidRPr="00D27E6C">
              <w:rPr>
                <w:sz w:val="17"/>
                <w:szCs w:val="17"/>
              </w:rPr>
              <w:t>Gad</w:t>
            </w:r>
            <w:r w:rsidR="006842C7" w:rsidRPr="00D27E6C">
              <w:rPr>
                <w:sz w:val="17"/>
                <w:szCs w:val="17"/>
              </w:rPr>
              <w:t xml:space="preserve"> parroquial la Diez de Agosto</w:t>
            </w:r>
          </w:p>
        </w:tc>
      </w:tr>
      <w:tr w:rsidR="006842C7" w:rsidRPr="00D27E6C" w14:paraId="3D6433E7" w14:textId="77777777" w:rsidTr="0035350E">
        <w:trPr>
          <w:trHeight w:val="471"/>
          <w:jc w:val="center"/>
        </w:trPr>
        <w:tc>
          <w:tcPr>
            <w:tcW w:w="1980" w:type="dxa"/>
            <w:vAlign w:val="center"/>
          </w:tcPr>
          <w:p w14:paraId="507D50F0" w14:textId="093FDC10" w:rsidR="006842C7" w:rsidRPr="00D27E6C" w:rsidRDefault="006842C7" w:rsidP="00BE7EAB">
            <w:pPr>
              <w:tabs>
                <w:tab w:val="left" w:pos="576"/>
              </w:tabs>
              <w:adjustRightInd w:val="0"/>
              <w:jc w:val="both"/>
              <w:rPr>
                <w:sz w:val="17"/>
                <w:szCs w:val="17"/>
              </w:rPr>
            </w:pPr>
            <w:r w:rsidRPr="00D27E6C">
              <w:rPr>
                <w:sz w:val="17"/>
                <w:szCs w:val="17"/>
              </w:rPr>
              <w:t>Alto: Producción Piscícola gestionar para la colocación del producto en los mercados locales y provinciales a largo plazo.</w:t>
            </w:r>
          </w:p>
        </w:tc>
        <w:tc>
          <w:tcPr>
            <w:tcW w:w="4536" w:type="dxa"/>
            <w:vMerge/>
            <w:vAlign w:val="center"/>
          </w:tcPr>
          <w:p w14:paraId="7296DEDA" w14:textId="77777777" w:rsidR="006842C7" w:rsidRPr="00D27E6C" w:rsidRDefault="006842C7" w:rsidP="00BE7EAB">
            <w:pPr>
              <w:pStyle w:val="Prrafodelista"/>
              <w:autoSpaceDE w:val="0"/>
              <w:autoSpaceDN w:val="0"/>
              <w:adjustRightInd w:val="0"/>
              <w:ind w:left="0"/>
              <w:jc w:val="center"/>
              <w:rPr>
                <w:sz w:val="17"/>
                <w:szCs w:val="17"/>
              </w:rPr>
            </w:pPr>
          </w:p>
        </w:tc>
        <w:tc>
          <w:tcPr>
            <w:tcW w:w="2573" w:type="dxa"/>
            <w:vAlign w:val="center"/>
          </w:tcPr>
          <w:p w14:paraId="20F04A6E" w14:textId="152CF4D1" w:rsidR="006842C7" w:rsidRPr="00D27E6C" w:rsidRDefault="0017795D" w:rsidP="00BE7EAB">
            <w:pPr>
              <w:adjustRightInd w:val="0"/>
              <w:jc w:val="both"/>
              <w:rPr>
                <w:sz w:val="17"/>
                <w:szCs w:val="17"/>
              </w:rPr>
            </w:pPr>
            <w:r w:rsidRPr="00D27E6C">
              <w:rPr>
                <w:sz w:val="17"/>
                <w:szCs w:val="17"/>
              </w:rPr>
              <w:t xml:space="preserve">Si </w:t>
            </w:r>
            <w:r w:rsidR="006842C7" w:rsidRPr="00D27E6C">
              <w:rPr>
                <w:sz w:val="17"/>
                <w:szCs w:val="17"/>
              </w:rPr>
              <w:t xml:space="preserve">es competencia del </w:t>
            </w:r>
            <w:r w:rsidR="00F554A7" w:rsidRPr="00D27E6C">
              <w:rPr>
                <w:sz w:val="17"/>
                <w:szCs w:val="17"/>
              </w:rPr>
              <w:t>Gad</w:t>
            </w:r>
            <w:r w:rsidR="006842C7" w:rsidRPr="00D27E6C">
              <w:rPr>
                <w:sz w:val="17"/>
                <w:szCs w:val="17"/>
              </w:rPr>
              <w:t xml:space="preserve"> parroquial la Diez de Agosto</w:t>
            </w:r>
          </w:p>
        </w:tc>
      </w:tr>
      <w:tr w:rsidR="006842C7" w:rsidRPr="00D27E6C" w14:paraId="713D033B" w14:textId="77777777" w:rsidTr="0035350E">
        <w:trPr>
          <w:trHeight w:val="638"/>
          <w:jc w:val="center"/>
        </w:trPr>
        <w:tc>
          <w:tcPr>
            <w:tcW w:w="1980" w:type="dxa"/>
            <w:vAlign w:val="center"/>
          </w:tcPr>
          <w:p w14:paraId="435C3384" w14:textId="71E9FAB8" w:rsidR="006842C7" w:rsidRPr="00D27E6C" w:rsidRDefault="006842C7" w:rsidP="00BE7EAB">
            <w:pPr>
              <w:tabs>
                <w:tab w:val="left" w:pos="576"/>
              </w:tabs>
              <w:adjustRightInd w:val="0"/>
              <w:jc w:val="both"/>
              <w:rPr>
                <w:sz w:val="17"/>
                <w:szCs w:val="17"/>
              </w:rPr>
            </w:pPr>
            <w:r w:rsidRPr="00D27E6C">
              <w:rPr>
                <w:sz w:val="17"/>
                <w:szCs w:val="17"/>
              </w:rPr>
              <w:t>Alto:</w:t>
            </w:r>
            <w:r w:rsidR="0080730B" w:rsidRPr="00D27E6C">
              <w:rPr>
                <w:sz w:val="17"/>
                <w:szCs w:val="17"/>
              </w:rPr>
              <w:t xml:space="preserve"> </w:t>
            </w:r>
            <w:r w:rsidRPr="00D27E6C">
              <w:rPr>
                <w:sz w:val="17"/>
                <w:szCs w:val="17"/>
              </w:rPr>
              <w:t>Dotar de insumos, pecuarios, para el fortalecimiento agro productivo de la parroquia Diez de Agosto.</w:t>
            </w:r>
          </w:p>
        </w:tc>
        <w:tc>
          <w:tcPr>
            <w:tcW w:w="4536" w:type="dxa"/>
            <w:vMerge/>
            <w:vAlign w:val="center"/>
          </w:tcPr>
          <w:p w14:paraId="4331300F" w14:textId="77777777" w:rsidR="006842C7" w:rsidRPr="00D27E6C" w:rsidRDefault="006842C7" w:rsidP="00BE7EAB">
            <w:pPr>
              <w:autoSpaceDE w:val="0"/>
              <w:autoSpaceDN w:val="0"/>
              <w:adjustRightInd w:val="0"/>
              <w:jc w:val="center"/>
              <w:rPr>
                <w:sz w:val="17"/>
                <w:szCs w:val="17"/>
              </w:rPr>
            </w:pPr>
          </w:p>
        </w:tc>
        <w:tc>
          <w:tcPr>
            <w:tcW w:w="2573" w:type="dxa"/>
            <w:vAlign w:val="center"/>
          </w:tcPr>
          <w:p w14:paraId="510D98DF" w14:textId="614D0ECF" w:rsidR="006842C7" w:rsidRPr="00D27E6C" w:rsidRDefault="006842C7" w:rsidP="00BE7EAB">
            <w:pPr>
              <w:adjustRightInd w:val="0"/>
              <w:jc w:val="both"/>
              <w:rPr>
                <w:sz w:val="17"/>
                <w:szCs w:val="17"/>
              </w:rPr>
            </w:pPr>
            <w:r w:rsidRPr="00D27E6C">
              <w:rPr>
                <w:sz w:val="17"/>
                <w:szCs w:val="17"/>
              </w:rPr>
              <w:t xml:space="preserve">Competencia concurrente con el </w:t>
            </w:r>
            <w:r w:rsidR="00F554A7" w:rsidRPr="00D27E6C">
              <w:rPr>
                <w:sz w:val="17"/>
                <w:szCs w:val="17"/>
              </w:rPr>
              <w:t>Gad</w:t>
            </w:r>
            <w:r w:rsidRPr="00D27E6C">
              <w:rPr>
                <w:sz w:val="17"/>
                <w:szCs w:val="17"/>
              </w:rPr>
              <w:t xml:space="preserve"> Provincial de Pastaza.</w:t>
            </w:r>
          </w:p>
          <w:p w14:paraId="11AE92A8" w14:textId="77777777" w:rsidR="006842C7" w:rsidRPr="00D27E6C" w:rsidRDefault="006842C7" w:rsidP="00BE7EAB">
            <w:pPr>
              <w:pStyle w:val="Prrafodelista"/>
              <w:autoSpaceDE w:val="0"/>
              <w:autoSpaceDN w:val="0"/>
              <w:adjustRightInd w:val="0"/>
              <w:ind w:left="0"/>
              <w:jc w:val="center"/>
              <w:rPr>
                <w:sz w:val="17"/>
                <w:szCs w:val="17"/>
              </w:rPr>
            </w:pPr>
          </w:p>
        </w:tc>
      </w:tr>
      <w:tr w:rsidR="006842C7" w:rsidRPr="00D27E6C" w14:paraId="240990D7" w14:textId="77777777" w:rsidTr="0035350E">
        <w:trPr>
          <w:trHeight w:val="973"/>
          <w:jc w:val="center"/>
        </w:trPr>
        <w:tc>
          <w:tcPr>
            <w:tcW w:w="1980" w:type="dxa"/>
            <w:vAlign w:val="center"/>
          </w:tcPr>
          <w:p w14:paraId="5F8D26DD" w14:textId="38446BCA" w:rsidR="006842C7" w:rsidRPr="00D27E6C" w:rsidRDefault="0080730B" w:rsidP="00BE7EAB">
            <w:pPr>
              <w:tabs>
                <w:tab w:val="left" w:pos="576"/>
              </w:tabs>
              <w:adjustRightInd w:val="0"/>
              <w:jc w:val="both"/>
              <w:rPr>
                <w:sz w:val="17"/>
                <w:szCs w:val="17"/>
              </w:rPr>
            </w:pPr>
            <w:r w:rsidRPr="00D27E6C">
              <w:rPr>
                <w:sz w:val="17"/>
                <w:szCs w:val="17"/>
              </w:rPr>
              <w:t xml:space="preserve">Alto: </w:t>
            </w:r>
            <w:r w:rsidR="006842C7" w:rsidRPr="00D27E6C">
              <w:rPr>
                <w:sz w:val="17"/>
                <w:szCs w:val="17"/>
              </w:rPr>
              <w:t>Gestionar la realización de estudios topográficos, de desbanques, planimetría aperturas de vías necesarias e indispensables para el desarrollo productivo de la parroquia Diez de Agosto.</w:t>
            </w:r>
          </w:p>
        </w:tc>
        <w:tc>
          <w:tcPr>
            <w:tcW w:w="4536" w:type="dxa"/>
            <w:vMerge w:val="restart"/>
            <w:vAlign w:val="center"/>
          </w:tcPr>
          <w:p w14:paraId="4518C30D" w14:textId="3BB426DA" w:rsidR="006842C7" w:rsidRPr="00D27E6C" w:rsidRDefault="006842C7" w:rsidP="00BE7EAB">
            <w:pPr>
              <w:autoSpaceDE w:val="0"/>
              <w:autoSpaceDN w:val="0"/>
              <w:adjustRightInd w:val="0"/>
              <w:jc w:val="both"/>
              <w:rPr>
                <w:sz w:val="17"/>
                <w:szCs w:val="17"/>
              </w:rPr>
            </w:pPr>
            <w:r w:rsidRPr="00D27E6C">
              <w:rPr>
                <w:sz w:val="17"/>
                <w:szCs w:val="17"/>
              </w:rPr>
              <w:t xml:space="preserve">Gestionar para mantener, construir, rehabilitar las vías, puentes, senderos, y accesos en coordinación con los entes rectores Ministerio de Obras Públicas, Gobierno Provincial de Pastaza, </w:t>
            </w:r>
            <w:r w:rsidR="00F554A7" w:rsidRPr="00D27E6C">
              <w:rPr>
                <w:sz w:val="17"/>
                <w:szCs w:val="17"/>
              </w:rPr>
              <w:t>Gad</w:t>
            </w:r>
            <w:r w:rsidRPr="00D27E6C">
              <w:rPr>
                <w:sz w:val="17"/>
                <w:szCs w:val="17"/>
              </w:rPr>
              <w:t xml:space="preserve"> Municipal de Pastaza para la conectividad, accesibilidad de las comunidades fomentando el desarrollo agro productivo, educativo y salud mediante la implementación del direccionamiento estratégico, con enfoque en la gestión por resultados</w:t>
            </w:r>
            <w:r w:rsidR="0017795D" w:rsidRPr="00D27E6C">
              <w:rPr>
                <w:sz w:val="17"/>
                <w:szCs w:val="17"/>
              </w:rPr>
              <w:t>.</w:t>
            </w:r>
          </w:p>
        </w:tc>
        <w:tc>
          <w:tcPr>
            <w:tcW w:w="2573" w:type="dxa"/>
            <w:vMerge w:val="restart"/>
            <w:vAlign w:val="center"/>
          </w:tcPr>
          <w:p w14:paraId="54999C2F" w14:textId="47AEF7E7" w:rsidR="006842C7" w:rsidRPr="00D27E6C" w:rsidRDefault="006842C7" w:rsidP="00BE7EAB">
            <w:pPr>
              <w:adjustRightInd w:val="0"/>
              <w:rPr>
                <w:sz w:val="17"/>
                <w:szCs w:val="17"/>
              </w:rPr>
            </w:pPr>
            <w:r w:rsidRPr="00D27E6C">
              <w:rPr>
                <w:sz w:val="17"/>
                <w:szCs w:val="17"/>
              </w:rPr>
              <w:t xml:space="preserve">No es competencia del </w:t>
            </w:r>
            <w:r w:rsidR="00F554A7" w:rsidRPr="00D27E6C">
              <w:rPr>
                <w:sz w:val="17"/>
                <w:szCs w:val="17"/>
              </w:rPr>
              <w:t>Gad</w:t>
            </w:r>
            <w:r w:rsidRPr="00D27E6C">
              <w:rPr>
                <w:sz w:val="17"/>
                <w:szCs w:val="17"/>
              </w:rPr>
              <w:t xml:space="preserve"> parroquial es del </w:t>
            </w:r>
            <w:r w:rsidR="00F554A7" w:rsidRPr="00D27E6C">
              <w:rPr>
                <w:sz w:val="17"/>
                <w:szCs w:val="17"/>
              </w:rPr>
              <w:t>Gad</w:t>
            </w:r>
            <w:r w:rsidRPr="00D27E6C">
              <w:rPr>
                <w:sz w:val="17"/>
                <w:szCs w:val="17"/>
              </w:rPr>
              <w:t xml:space="preserve"> Provincial de Pastaza</w:t>
            </w:r>
          </w:p>
        </w:tc>
      </w:tr>
      <w:tr w:rsidR="006842C7" w:rsidRPr="00D27E6C" w14:paraId="614B929A" w14:textId="77777777" w:rsidTr="0035350E">
        <w:trPr>
          <w:trHeight w:val="550"/>
          <w:jc w:val="center"/>
        </w:trPr>
        <w:tc>
          <w:tcPr>
            <w:tcW w:w="1980" w:type="dxa"/>
            <w:vAlign w:val="center"/>
          </w:tcPr>
          <w:p w14:paraId="1E0652D0" w14:textId="77777777" w:rsidR="006842C7" w:rsidRPr="00D27E6C" w:rsidRDefault="006842C7" w:rsidP="00BE7EAB">
            <w:pPr>
              <w:tabs>
                <w:tab w:val="left" w:pos="576"/>
              </w:tabs>
              <w:autoSpaceDE w:val="0"/>
              <w:autoSpaceDN w:val="0"/>
              <w:adjustRightInd w:val="0"/>
              <w:jc w:val="both"/>
              <w:rPr>
                <w:sz w:val="17"/>
                <w:szCs w:val="17"/>
              </w:rPr>
            </w:pPr>
            <w:r w:rsidRPr="00D27E6C">
              <w:rPr>
                <w:sz w:val="17"/>
                <w:szCs w:val="17"/>
              </w:rPr>
              <w:t>Mejorar la accesibilidad con el mantenimiento de las vías, puentes, en las comunidades de la parroquia Diez de Agosto.</w:t>
            </w:r>
          </w:p>
          <w:p w14:paraId="73A3ACB5" w14:textId="77777777" w:rsidR="006842C7" w:rsidRPr="00D27E6C" w:rsidRDefault="006842C7" w:rsidP="00BE7EAB">
            <w:pPr>
              <w:pStyle w:val="Prrafodelista"/>
              <w:tabs>
                <w:tab w:val="left" w:pos="576"/>
              </w:tabs>
              <w:autoSpaceDE w:val="0"/>
              <w:autoSpaceDN w:val="0"/>
              <w:adjustRightInd w:val="0"/>
              <w:ind w:left="0"/>
              <w:jc w:val="center"/>
              <w:rPr>
                <w:sz w:val="17"/>
                <w:szCs w:val="17"/>
              </w:rPr>
            </w:pPr>
          </w:p>
        </w:tc>
        <w:tc>
          <w:tcPr>
            <w:tcW w:w="4536" w:type="dxa"/>
            <w:vMerge/>
            <w:vAlign w:val="center"/>
          </w:tcPr>
          <w:p w14:paraId="69258FF7" w14:textId="77777777" w:rsidR="006842C7" w:rsidRPr="00D27E6C" w:rsidRDefault="006842C7" w:rsidP="00BE7EAB">
            <w:pPr>
              <w:autoSpaceDE w:val="0"/>
              <w:autoSpaceDN w:val="0"/>
              <w:adjustRightInd w:val="0"/>
              <w:jc w:val="center"/>
              <w:rPr>
                <w:sz w:val="17"/>
                <w:szCs w:val="17"/>
              </w:rPr>
            </w:pPr>
          </w:p>
        </w:tc>
        <w:tc>
          <w:tcPr>
            <w:tcW w:w="2573" w:type="dxa"/>
            <w:vMerge/>
            <w:vAlign w:val="center"/>
          </w:tcPr>
          <w:p w14:paraId="6110EC71" w14:textId="77777777" w:rsidR="006842C7" w:rsidRPr="00D27E6C" w:rsidRDefault="006842C7" w:rsidP="00BE7EAB">
            <w:pPr>
              <w:pStyle w:val="Prrafodelista"/>
              <w:autoSpaceDE w:val="0"/>
              <w:autoSpaceDN w:val="0"/>
              <w:adjustRightInd w:val="0"/>
              <w:ind w:left="0"/>
              <w:jc w:val="center"/>
              <w:rPr>
                <w:sz w:val="17"/>
                <w:szCs w:val="17"/>
              </w:rPr>
            </w:pPr>
          </w:p>
        </w:tc>
      </w:tr>
    </w:tbl>
    <w:p w14:paraId="4FA057C3" w14:textId="43C4EE68" w:rsidR="0080730B" w:rsidRPr="00D27E6C" w:rsidRDefault="006842C7" w:rsidP="004514FD">
      <w:pPr>
        <w:jc w:val="both"/>
        <w:rPr>
          <w:sz w:val="20"/>
          <w:szCs w:val="20"/>
        </w:rPr>
      </w:pPr>
      <w:r w:rsidRPr="00D27E6C">
        <w:rPr>
          <w:sz w:val="20"/>
          <w:szCs w:val="20"/>
        </w:rPr>
        <w:t>Fuente: Diagnóstico PDOT 2023-2027.</w:t>
      </w:r>
      <w:r w:rsidR="004514FD" w:rsidRPr="00D27E6C">
        <w:rPr>
          <w:sz w:val="20"/>
          <w:szCs w:val="20"/>
        </w:rPr>
        <w:t xml:space="preserve"> - </w:t>
      </w:r>
      <w:r w:rsidRPr="00D27E6C">
        <w:rPr>
          <w:sz w:val="20"/>
          <w:szCs w:val="20"/>
        </w:rPr>
        <w:t xml:space="preserve">Elaborado por: </w:t>
      </w:r>
      <w:r w:rsidR="004514FD" w:rsidRPr="00D27E6C">
        <w:rPr>
          <w:sz w:val="20"/>
          <w:szCs w:val="20"/>
        </w:rPr>
        <w:t>Equipo Técnico 2024</w:t>
      </w:r>
    </w:p>
    <w:p w14:paraId="1CED7D5E" w14:textId="3164F5BE" w:rsidR="006842C7" w:rsidRPr="00D27E6C" w:rsidRDefault="001C684F" w:rsidP="00BE7EAB">
      <w:pPr>
        <w:pStyle w:val="Descripcin"/>
        <w:keepNext/>
        <w:spacing w:after="0"/>
        <w:jc w:val="center"/>
        <w:rPr>
          <w:rFonts w:ascii="Times New Roman" w:hAnsi="Times New Roman" w:cs="Times New Roman"/>
          <w:b w:val="0"/>
          <w:bCs w:val="0"/>
          <w:i/>
          <w:iCs/>
          <w:color w:val="auto"/>
          <w:sz w:val="24"/>
          <w:szCs w:val="24"/>
        </w:rPr>
      </w:pPr>
      <w:bookmarkStart w:id="475" w:name="_Toc147704790"/>
      <w:bookmarkStart w:id="476" w:name="_Toc180504017"/>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72</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Priorización de los Objetivos a largo Plazo</w:t>
      </w:r>
      <w:bookmarkEnd w:id="475"/>
      <w:bookmarkEnd w:id="476"/>
    </w:p>
    <w:tbl>
      <w:tblPr>
        <w:tblStyle w:val="Tablaconcuadrcula"/>
        <w:tblW w:w="0" w:type="auto"/>
        <w:jc w:val="center"/>
        <w:tblLook w:val="04A0" w:firstRow="1" w:lastRow="0" w:firstColumn="1" w:lastColumn="0" w:noHBand="0" w:noVBand="1"/>
      </w:tblPr>
      <w:tblGrid>
        <w:gridCol w:w="2882"/>
        <w:gridCol w:w="4350"/>
        <w:gridCol w:w="1857"/>
      </w:tblGrid>
      <w:tr w:rsidR="006842C7" w:rsidRPr="00D27E6C" w14:paraId="1055FCD2" w14:textId="77777777" w:rsidTr="0035350E">
        <w:trPr>
          <w:trHeight w:val="253"/>
          <w:jc w:val="center"/>
        </w:trPr>
        <w:tc>
          <w:tcPr>
            <w:tcW w:w="0" w:type="auto"/>
          </w:tcPr>
          <w:p w14:paraId="5DEF3FF6" w14:textId="2BBE9EF9" w:rsidR="006842C7" w:rsidRPr="00D27E6C" w:rsidRDefault="009664BB" w:rsidP="00BE7EAB">
            <w:pPr>
              <w:adjustRightInd w:val="0"/>
              <w:rPr>
                <w:b/>
                <w:sz w:val="20"/>
                <w:szCs w:val="20"/>
              </w:rPr>
            </w:pPr>
            <w:r w:rsidRPr="00D27E6C">
              <w:rPr>
                <w:b/>
                <w:sz w:val="20"/>
                <w:szCs w:val="20"/>
              </w:rPr>
              <w:t>De</w:t>
            </w:r>
            <w:r w:rsidR="006842C7" w:rsidRPr="00D27E6C">
              <w:rPr>
                <w:b/>
                <w:sz w:val="20"/>
                <w:szCs w:val="20"/>
              </w:rPr>
              <w:t>safío de largo Plazo (alto y medio)</w:t>
            </w:r>
          </w:p>
        </w:tc>
        <w:tc>
          <w:tcPr>
            <w:tcW w:w="0" w:type="auto"/>
          </w:tcPr>
          <w:p w14:paraId="3E759EC7" w14:textId="77777777" w:rsidR="006842C7" w:rsidRPr="00D27E6C" w:rsidRDefault="006842C7" w:rsidP="00BE7EAB">
            <w:pPr>
              <w:pStyle w:val="Prrafodelista"/>
              <w:autoSpaceDE w:val="0"/>
              <w:autoSpaceDN w:val="0"/>
              <w:adjustRightInd w:val="0"/>
              <w:ind w:left="0"/>
              <w:jc w:val="center"/>
              <w:rPr>
                <w:b/>
                <w:sz w:val="20"/>
                <w:szCs w:val="20"/>
              </w:rPr>
            </w:pPr>
            <w:r w:rsidRPr="00D27E6C">
              <w:rPr>
                <w:b/>
                <w:sz w:val="20"/>
                <w:szCs w:val="20"/>
              </w:rPr>
              <w:t>Objetivo de Desarrollo</w:t>
            </w:r>
          </w:p>
        </w:tc>
        <w:tc>
          <w:tcPr>
            <w:tcW w:w="0" w:type="auto"/>
          </w:tcPr>
          <w:p w14:paraId="41590D0A" w14:textId="77777777" w:rsidR="006842C7" w:rsidRPr="00D27E6C" w:rsidRDefault="006842C7" w:rsidP="00BE7EAB">
            <w:pPr>
              <w:pStyle w:val="Prrafodelista"/>
              <w:autoSpaceDE w:val="0"/>
              <w:autoSpaceDN w:val="0"/>
              <w:adjustRightInd w:val="0"/>
              <w:ind w:left="0"/>
              <w:jc w:val="center"/>
              <w:rPr>
                <w:b/>
                <w:sz w:val="20"/>
                <w:szCs w:val="20"/>
              </w:rPr>
            </w:pPr>
            <w:r w:rsidRPr="00D27E6C">
              <w:rPr>
                <w:b/>
                <w:sz w:val="20"/>
                <w:szCs w:val="20"/>
              </w:rPr>
              <w:t>Competencia</w:t>
            </w:r>
          </w:p>
        </w:tc>
      </w:tr>
      <w:tr w:rsidR="006842C7" w:rsidRPr="00D27E6C" w14:paraId="3E686310" w14:textId="77777777" w:rsidTr="00BC2187">
        <w:trPr>
          <w:trHeight w:val="1114"/>
          <w:jc w:val="center"/>
        </w:trPr>
        <w:tc>
          <w:tcPr>
            <w:tcW w:w="0" w:type="auto"/>
          </w:tcPr>
          <w:p w14:paraId="5CD5D87A" w14:textId="18B32943" w:rsidR="006842C7" w:rsidRPr="00D27E6C" w:rsidRDefault="006842C7" w:rsidP="00BE7EAB">
            <w:pPr>
              <w:adjustRightInd w:val="0"/>
              <w:jc w:val="both"/>
              <w:rPr>
                <w:sz w:val="20"/>
                <w:szCs w:val="20"/>
              </w:rPr>
            </w:pPr>
            <w:r w:rsidRPr="00D27E6C">
              <w:rPr>
                <w:sz w:val="20"/>
                <w:szCs w:val="20"/>
              </w:rPr>
              <w:t xml:space="preserve">Alto: Gestionar el Alcantarillado pluvial y sanitario en los dos asentamientos con mayor población en la parroquia Diez de Agosto. </w:t>
            </w:r>
          </w:p>
        </w:tc>
        <w:tc>
          <w:tcPr>
            <w:tcW w:w="0" w:type="auto"/>
            <w:vMerge w:val="restart"/>
          </w:tcPr>
          <w:p w14:paraId="12DE955E" w14:textId="758EDDD0" w:rsidR="006842C7" w:rsidRPr="00D27E6C" w:rsidRDefault="006842C7" w:rsidP="00BE7EAB">
            <w:pPr>
              <w:adjustRightInd w:val="0"/>
              <w:jc w:val="both"/>
              <w:rPr>
                <w:sz w:val="20"/>
                <w:szCs w:val="20"/>
              </w:rPr>
            </w:pPr>
            <w:r w:rsidRPr="00D27E6C">
              <w:rPr>
                <w:sz w:val="20"/>
                <w:szCs w:val="20"/>
              </w:rPr>
              <w:t>Gestionar para dotar y mejorar los servicios básicos (agua, alcantarillado, energía eléctrica, telecomunicaciones); la infraestructura física, equipamientos y espacios públicos de toda la parroquia de Diez de Agosto necesarios para la educación, salud, esparcimiento y recreación que garantiza las oportunidades de desarrollo de la población</w:t>
            </w:r>
          </w:p>
        </w:tc>
        <w:tc>
          <w:tcPr>
            <w:tcW w:w="0" w:type="auto"/>
          </w:tcPr>
          <w:p w14:paraId="0014F0D9" w14:textId="09E821AB" w:rsidR="006842C7" w:rsidRPr="00D27E6C" w:rsidRDefault="006842C7" w:rsidP="00BE7EAB">
            <w:pPr>
              <w:adjustRightInd w:val="0"/>
              <w:rPr>
                <w:sz w:val="20"/>
                <w:szCs w:val="20"/>
              </w:rPr>
            </w:pPr>
            <w:r w:rsidRPr="00D27E6C">
              <w:rPr>
                <w:sz w:val="20"/>
                <w:szCs w:val="20"/>
              </w:rPr>
              <w:t xml:space="preserve">No es competencia del </w:t>
            </w:r>
            <w:r w:rsidR="00F554A7" w:rsidRPr="00D27E6C">
              <w:rPr>
                <w:sz w:val="20"/>
                <w:szCs w:val="20"/>
              </w:rPr>
              <w:t>Gad</w:t>
            </w:r>
            <w:r w:rsidRPr="00D27E6C">
              <w:rPr>
                <w:sz w:val="20"/>
                <w:szCs w:val="20"/>
              </w:rPr>
              <w:t xml:space="preserve"> parroquial es competencia del </w:t>
            </w:r>
            <w:r w:rsidR="00F554A7" w:rsidRPr="00D27E6C">
              <w:rPr>
                <w:sz w:val="20"/>
                <w:szCs w:val="20"/>
              </w:rPr>
              <w:t>Gad</w:t>
            </w:r>
            <w:r w:rsidRPr="00D27E6C">
              <w:rPr>
                <w:sz w:val="20"/>
                <w:szCs w:val="20"/>
              </w:rPr>
              <w:t xml:space="preserve"> Municipal de Pastaza.</w:t>
            </w:r>
          </w:p>
        </w:tc>
      </w:tr>
      <w:tr w:rsidR="006842C7" w:rsidRPr="00D27E6C" w14:paraId="519B4398" w14:textId="77777777" w:rsidTr="0035350E">
        <w:trPr>
          <w:trHeight w:val="1371"/>
          <w:jc w:val="center"/>
        </w:trPr>
        <w:tc>
          <w:tcPr>
            <w:tcW w:w="0" w:type="auto"/>
          </w:tcPr>
          <w:p w14:paraId="2180DF32" w14:textId="20027497" w:rsidR="006842C7" w:rsidRPr="00D27E6C" w:rsidRDefault="0080730B" w:rsidP="00BE7EAB">
            <w:pPr>
              <w:tabs>
                <w:tab w:val="left" w:pos="576"/>
              </w:tabs>
              <w:adjustRightInd w:val="0"/>
              <w:rPr>
                <w:sz w:val="20"/>
                <w:szCs w:val="20"/>
              </w:rPr>
            </w:pPr>
            <w:r w:rsidRPr="00D27E6C">
              <w:rPr>
                <w:sz w:val="20"/>
                <w:szCs w:val="20"/>
              </w:rPr>
              <w:t>A</w:t>
            </w:r>
            <w:r w:rsidR="006842C7" w:rsidRPr="00D27E6C">
              <w:rPr>
                <w:sz w:val="20"/>
                <w:szCs w:val="20"/>
              </w:rPr>
              <w:t>lto:</w:t>
            </w:r>
            <w:r w:rsidRPr="00D27E6C">
              <w:rPr>
                <w:sz w:val="20"/>
                <w:szCs w:val="20"/>
              </w:rPr>
              <w:t xml:space="preserve"> </w:t>
            </w:r>
            <w:r w:rsidR="006842C7" w:rsidRPr="00D27E6C">
              <w:rPr>
                <w:sz w:val="20"/>
                <w:szCs w:val="20"/>
              </w:rPr>
              <w:t xml:space="preserve">Gestionar el acceso a agua potable por lo menos en las comunidades con mayor asentamiento ya que ninguna posee agua tratada de calidad, solo entubada. </w:t>
            </w:r>
          </w:p>
        </w:tc>
        <w:tc>
          <w:tcPr>
            <w:tcW w:w="0" w:type="auto"/>
            <w:vMerge/>
          </w:tcPr>
          <w:p w14:paraId="67FF3769" w14:textId="77777777" w:rsidR="006842C7" w:rsidRPr="00D27E6C" w:rsidRDefault="006842C7" w:rsidP="00BE7EAB">
            <w:pPr>
              <w:pStyle w:val="Prrafodelista"/>
              <w:autoSpaceDE w:val="0"/>
              <w:autoSpaceDN w:val="0"/>
              <w:adjustRightInd w:val="0"/>
              <w:ind w:left="0"/>
              <w:jc w:val="center"/>
              <w:rPr>
                <w:sz w:val="20"/>
                <w:szCs w:val="20"/>
              </w:rPr>
            </w:pPr>
          </w:p>
        </w:tc>
        <w:tc>
          <w:tcPr>
            <w:tcW w:w="0" w:type="auto"/>
          </w:tcPr>
          <w:p w14:paraId="44FDA477" w14:textId="74112D50" w:rsidR="006842C7" w:rsidRPr="00D27E6C" w:rsidRDefault="006842C7" w:rsidP="00BE7EAB">
            <w:pPr>
              <w:adjustRightInd w:val="0"/>
              <w:rPr>
                <w:sz w:val="20"/>
                <w:szCs w:val="20"/>
              </w:rPr>
            </w:pPr>
            <w:r w:rsidRPr="00D27E6C">
              <w:rPr>
                <w:sz w:val="20"/>
                <w:szCs w:val="20"/>
              </w:rPr>
              <w:t xml:space="preserve">No es competencia del </w:t>
            </w:r>
            <w:r w:rsidR="00F554A7" w:rsidRPr="00D27E6C">
              <w:rPr>
                <w:sz w:val="20"/>
                <w:szCs w:val="20"/>
              </w:rPr>
              <w:t>Gad</w:t>
            </w:r>
            <w:r w:rsidRPr="00D27E6C">
              <w:rPr>
                <w:sz w:val="20"/>
                <w:szCs w:val="20"/>
              </w:rPr>
              <w:t xml:space="preserve"> parroquial es competencia del </w:t>
            </w:r>
            <w:r w:rsidR="00F554A7" w:rsidRPr="00D27E6C">
              <w:rPr>
                <w:sz w:val="20"/>
                <w:szCs w:val="20"/>
              </w:rPr>
              <w:t>Gad</w:t>
            </w:r>
            <w:r w:rsidRPr="00D27E6C">
              <w:rPr>
                <w:sz w:val="20"/>
                <w:szCs w:val="20"/>
              </w:rPr>
              <w:t xml:space="preserve"> Municipal de Pastaza</w:t>
            </w:r>
          </w:p>
        </w:tc>
      </w:tr>
      <w:tr w:rsidR="006842C7" w:rsidRPr="00D27E6C" w14:paraId="70817280" w14:textId="77777777" w:rsidTr="00BC2187">
        <w:trPr>
          <w:trHeight w:val="1122"/>
          <w:jc w:val="center"/>
        </w:trPr>
        <w:tc>
          <w:tcPr>
            <w:tcW w:w="0" w:type="auto"/>
          </w:tcPr>
          <w:p w14:paraId="719B653D" w14:textId="2274D90E" w:rsidR="006842C7" w:rsidRPr="00D27E6C" w:rsidRDefault="006842C7" w:rsidP="00BE7EAB">
            <w:pPr>
              <w:tabs>
                <w:tab w:val="left" w:pos="576"/>
              </w:tabs>
              <w:adjustRightInd w:val="0"/>
              <w:rPr>
                <w:sz w:val="20"/>
                <w:szCs w:val="20"/>
              </w:rPr>
            </w:pPr>
            <w:r w:rsidRPr="00D27E6C">
              <w:rPr>
                <w:sz w:val="20"/>
                <w:szCs w:val="20"/>
              </w:rPr>
              <w:t>Medio:</w:t>
            </w:r>
            <w:r w:rsidR="00265DE3" w:rsidRPr="00D27E6C">
              <w:rPr>
                <w:sz w:val="20"/>
                <w:szCs w:val="20"/>
              </w:rPr>
              <w:t xml:space="preserve"> </w:t>
            </w:r>
            <w:r w:rsidRPr="00D27E6C">
              <w:rPr>
                <w:sz w:val="20"/>
                <w:szCs w:val="20"/>
              </w:rPr>
              <w:t xml:space="preserve">Atención prioritaria para los grupos vulnerables a través de convenios Interinstitucionales (MIES- </w:t>
            </w:r>
            <w:r w:rsidR="00F554A7" w:rsidRPr="00D27E6C">
              <w:rPr>
                <w:sz w:val="20"/>
                <w:szCs w:val="20"/>
              </w:rPr>
              <w:t>GAD</w:t>
            </w:r>
            <w:r w:rsidRPr="00D27E6C">
              <w:rPr>
                <w:sz w:val="20"/>
                <w:szCs w:val="20"/>
              </w:rPr>
              <w:t xml:space="preserve"> PROVINCIAL, </w:t>
            </w:r>
            <w:r w:rsidR="00F554A7" w:rsidRPr="00D27E6C">
              <w:rPr>
                <w:sz w:val="20"/>
                <w:szCs w:val="20"/>
              </w:rPr>
              <w:t>GAD</w:t>
            </w:r>
            <w:r w:rsidRPr="00D27E6C">
              <w:rPr>
                <w:sz w:val="20"/>
                <w:szCs w:val="20"/>
              </w:rPr>
              <w:t xml:space="preserve"> MUNICIPAL).</w:t>
            </w:r>
          </w:p>
        </w:tc>
        <w:tc>
          <w:tcPr>
            <w:tcW w:w="0" w:type="auto"/>
            <w:vMerge w:val="restart"/>
          </w:tcPr>
          <w:p w14:paraId="7187CC5E" w14:textId="77777777" w:rsidR="006842C7" w:rsidRPr="00D27E6C" w:rsidRDefault="006842C7" w:rsidP="00BE7EAB">
            <w:pPr>
              <w:pStyle w:val="Prrafodelista"/>
              <w:autoSpaceDE w:val="0"/>
              <w:autoSpaceDN w:val="0"/>
              <w:adjustRightInd w:val="0"/>
              <w:ind w:left="0"/>
              <w:jc w:val="both"/>
              <w:rPr>
                <w:sz w:val="20"/>
                <w:szCs w:val="20"/>
              </w:rPr>
            </w:pPr>
          </w:p>
          <w:p w14:paraId="01B8320E" w14:textId="77777777" w:rsidR="006842C7" w:rsidRPr="00D27E6C" w:rsidRDefault="006842C7" w:rsidP="00BE7EAB">
            <w:pPr>
              <w:pStyle w:val="Prrafodelista"/>
              <w:autoSpaceDE w:val="0"/>
              <w:autoSpaceDN w:val="0"/>
              <w:adjustRightInd w:val="0"/>
              <w:ind w:left="0"/>
              <w:jc w:val="both"/>
              <w:rPr>
                <w:sz w:val="20"/>
                <w:szCs w:val="20"/>
              </w:rPr>
            </w:pPr>
          </w:p>
          <w:p w14:paraId="1264F8F6" w14:textId="77777777" w:rsidR="006842C7" w:rsidRPr="00D27E6C" w:rsidRDefault="006842C7" w:rsidP="00BE7EAB">
            <w:pPr>
              <w:pStyle w:val="Prrafodelista"/>
              <w:autoSpaceDE w:val="0"/>
              <w:autoSpaceDN w:val="0"/>
              <w:adjustRightInd w:val="0"/>
              <w:ind w:left="0"/>
              <w:jc w:val="both"/>
              <w:rPr>
                <w:sz w:val="20"/>
                <w:szCs w:val="20"/>
              </w:rPr>
            </w:pPr>
          </w:p>
          <w:p w14:paraId="0AD0FB79" w14:textId="77777777" w:rsidR="00265DE3" w:rsidRPr="00D27E6C" w:rsidRDefault="00265DE3" w:rsidP="00BE7EAB">
            <w:pPr>
              <w:adjustRightInd w:val="0"/>
              <w:jc w:val="both"/>
              <w:rPr>
                <w:sz w:val="20"/>
                <w:szCs w:val="20"/>
              </w:rPr>
            </w:pPr>
          </w:p>
          <w:p w14:paraId="5F5FC770" w14:textId="79B0B307" w:rsidR="006842C7" w:rsidRPr="00D27E6C" w:rsidRDefault="006842C7" w:rsidP="00BE7EAB">
            <w:pPr>
              <w:adjustRightInd w:val="0"/>
              <w:jc w:val="both"/>
              <w:rPr>
                <w:sz w:val="20"/>
                <w:szCs w:val="20"/>
              </w:rPr>
            </w:pPr>
            <w:r w:rsidRPr="00D27E6C">
              <w:rPr>
                <w:sz w:val="20"/>
                <w:szCs w:val="20"/>
              </w:rPr>
              <w:t>Contribuir a la reducción de los niveles de desigualdad, inequidad de los grupos vulnerables proponiendo el rescate, fortalecimiento y la difusión de los valores y la cultura como estrategia de identidad y desarrollo local</w:t>
            </w:r>
          </w:p>
        </w:tc>
        <w:tc>
          <w:tcPr>
            <w:tcW w:w="0" w:type="auto"/>
          </w:tcPr>
          <w:p w14:paraId="78730B32" w14:textId="5A92C4EC" w:rsidR="006842C7" w:rsidRPr="00D27E6C" w:rsidRDefault="006842C7" w:rsidP="00BE7EAB">
            <w:pPr>
              <w:adjustRightInd w:val="0"/>
              <w:rPr>
                <w:sz w:val="20"/>
                <w:szCs w:val="20"/>
              </w:rPr>
            </w:pPr>
            <w:r w:rsidRPr="00D27E6C">
              <w:rPr>
                <w:sz w:val="20"/>
                <w:szCs w:val="20"/>
              </w:rPr>
              <w:t xml:space="preserve">Si es competencia concurrente del </w:t>
            </w:r>
            <w:r w:rsidR="00F554A7" w:rsidRPr="00D27E6C">
              <w:rPr>
                <w:sz w:val="20"/>
                <w:szCs w:val="20"/>
              </w:rPr>
              <w:t>Gad</w:t>
            </w:r>
            <w:r w:rsidRPr="00D27E6C">
              <w:rPr>
                <w:sz w:val="20"/>
                <w:szCs w:val="20"/>
              </w:rPr>
              <w:t xml:space="preserve"> parroquial través de convenios.</w:t>
            </w:r>
          </w:p>
        </w:tc>
      </w:tr>
      <w:tr w:rsidR="006842C7" w:rsidRPr="00D27E6C" w14:paraId="7201883B" w14:textId="77777777" w:rsidTr="0035350E">
        <w:trPr>
          <w:trHeight w:val="1036"/>
          <w:jc w:val="center"/>
        </w:trPr>
        <w:tc>
          <w:tcPr>
            <w:tcW w:w="0" w:type="auto"/>
          </w:tcPr>
          <w:p w14:paraId="311283B9" w14:textId="77777777" w:rsidR="006842C7" w:rsidRPr="00D27E6C" w:rsidRDefault="006842C7" w:rsidP="00BE7EAB">
            <w:pPr>
              <w:tabs>
                <w:tab w:val="left" w:pos="576"/>
              </w:tabs>
              <w:adjustRightInd w:val="0"/>
              <w:rPr>
                <w:sz w:val="20"/>
                <w:szCs w:val="20"/>
              </w:rPr>
            </w:pPr>
            <w:r w:rsidRPr="00D27E6C">
              <w:rPr>
                <w:sz w:val="20"/>
                <w:szCs w:val="20"/>
              </w:rPr>
              <w:t xml:space="preserve">Medio: gestionar el mantenimiento la remodelación, ampliación del centro de salud Tipo A en la parroquia Diez de Agosto </w:t>
            </w:r>
          </w:p>
        </w:tc>
        <w:tc>
          <w:tcPr>
            <w:tcW w:w="0" w:type="auto"/>
            <w:vMerge/>
          </w:tcPr>
          <w:p w14:paraId="2E54275A" w14:textId="77777777" w:rsidR="006842C7" w:rsidRPr="00D27E6C" w:rsidRDefault="006842C7" w:rsidP="00BE7EAB">
            <w:pPr>
              <w:pStyle w:val="Prrafodelista"/>
              <w:autoSpaceDE w:val="0"/>
              <w:autoSpaceDN w:val="0"/>
              <w:adjustRightInd w:val="0"/>
              <w:ind w:left="0"/>
              <w:jc w:val="both"/>
              <w:rPr>
                <w:sz w:val="20"/>
                <w:szCs w:val="20"/>
              </w:rPr>
            </w:pPr>
          </w:p>
        </w:tc>
        <w:tc>
          <w:tcPr>
            <w:tcW w:w="0" w:type="auto"/>
          </w:tcPr>
          <w:p w14:paraId="6D7664AF" w14:textId="5B36103E" w:rsidR="006842C7" w:rsidRPr="00D27E6C" w:rsidRDefault="00265DE3" w:rsidP="00BE7EAB">
            <w:pPr>
              <w:adjustRightInd w:val="0"/>
              <w:rPr>
                <w:sz w:val="20"/>
                <w:szCs w:val="20"/>
              </w:rPr>
            </w:pPr>
            <w:r w:rsidRPr="00D27E6C">
              <w:rPr>
                <w:sz w:val="20"/>
                <w:szCs w:val="20"/>
              </w:rPr>
              <w:t>N</w:t>
            </w:r>
            <w:r w:rsidR="006842C7" w:rsidRPr="00D27E6C">
              <w:rPr>
                <w:sz w:val="20"/>
                <w:szCs w:val="20"/>
              </w:rPr>
              <w:t xml:space="preserve">o es competencia del </w:t>
            </w:r>
            <w:r w:rsidR="00F554A7" w:rsidRPr="00D27E6C">
              <w:rPr>
                <w:sz w:val="20"/>
                <w:szCs w:val="20"/>
              </w:rPr>
              <w:t>Gad</w:t>
            </w:r>
            <w:r w:rsidR="006842C7" w:rsidRPr="00D27E6C">
              <w:rPr>
                <w:sz w:val="20"/>
                <w:szCs w:val="20"/>
              </w:rPr>
              <w:t xml:space="preserve"> Parroquial </w:t>
            </w:r>
          </w:p>
        </w:tc>
      </w:tr>
      <w:tr w:rsidR="006842C7" w:rsidRPr="00D27E6C" w14:paraId="0D8A2ACF" w14:textId="77777777" w:rsidTr="00BC2187">
        <w:trPr>
          <w:trHeight w:val="1198"/>
          <w:jc w:val="center"/>
        </w:trPr>
        <w:tc>
          <w:tcPr>
            <w:tcW w:w="0" w:type="auto"/>
          </w:tcPr>
          <w:p w14:paraId="48DA0D28" w14:textId="74A2778E" w:rsidR="006842C7" w:rsidRPr="00D27E6C" w:rsidRDefault="006842C7" w:rsidP="00BE7EAB">
            <w:pPr>
              <w:tabs>
                <w:tab w:val="left" w:pos="576"/>
              </w:tabs>
              <w:adjustRightInd w:val="0"/>
              <w:rPr>
                <w:sz w:val="20"/>
                <w:szCs w:val="20"/>
              </w:rPr>
            </w:pPr>
            <w:r w:rsidRPr="00D27E6C">
              <w:rPr>
                <w:sz w:val="20"/>
                <w:szCs w:val="20"/>
              </w:rPr>
              <w:t>Medio:</w:t>
            </w:r>
            <w:r w:rsidR="00265DE3" w:rsidRPr="00D27E6C">
              <w:rPr>
                <w:sz w:val="20"/>
                <w:szCs w:val="20"/>
              </w:rPr>
              <w:t xml:space="preserve"> </w:t>
            </w:r>
            <w:r w:rsidRPr="00D27E6C">
              <w:rPr>
                <w:sz w:val="20"/>
                <w:szCs w:val="20"/>
              </w:rPr>
              <w:t>Mantenimiento periódico de los espacios públicos de la parroquia como son canchas, escenarios deportivos, casa comunales baterías sanitarias.</w:t>
            </w:r>
          </w:p>
        </w:tc>
        <w:tc>
          <w:tcPr>
            <w:tcW w:w="0" w:type="auto"/>
            <w:vMerge/>
          </w:tcPr>
          <w:p w14:paraId="7037933E" w14:textId="77777777" w:rsidR="006842C7" w:rsidRPr="00D27E6C" w:rsidRDefault="006842C7" w:rsidP="00BE7EAB">
            <w:pPr>
              <w:pStyle w:val="Prrafodelista"/>
              <w:autoSpaceDE w:val="0"/>
              <w:autoSpaceDN w:val="0"/>
              <w:adjustRightInd w:val="0"/>
              <w:ind w:left="0"/>
              <w:jc w:val="center"/>
              <w:rPr>
                <w:sz w:val="20"/>
                <w:szCs w:val="20"/>
              </w:rPr>
            </w:pPr>
          </w:p>
        </w:tc>
        <w:tc>
          <w:tcPr>
            <w:tcW w:w="0" w:type="auto"/>
          </w:tcPr>
          <w:p w14:paraId="1F1897F4" w14:textId="3230ABED" w:rsidR="006842C7" w:rsidRPr="00D27E6C" w:rsidRDefault="006842C7" w:rsidP="00BE7EAB">
            <w:pPr>
              <w:adjustRightInd w:val="0"/>
              <w:rPr>
                <w:sz w:val="20"/>
                <w:szCs w:val="20"/>
              </w:rPr>
            </w:pPr>
            <w:r w:rsidRPr="00D27E6C">
              <w:rPr>
                <w:sz w:val="20"/>
                <w:szCs w:val="20"/>
              </w:rPr>
              <w:t xml:space="preserve">Si es competencia del </w:t>
            </w:r>
            <w:r w:rsidR="00F554A7" w:rsidRPr="00D27E6C">
              <w:rPr>
                <w:sz w:val="20"/>
                <w:szCs w:val="20"/>
              </w:rPr>
              <w:t>Gad</w:t>
            </w:r>
            <w:r w:rsidRPr="00D27E6C">
              <w:rPr>
                <w:sz w:val="20"/>
                <w:szCs w:val="20"/>
              </w:rPr>
              <w:t xml:space="preserve"> parroquial/ Con delegación de competencias</w:t>
            </w:r>
          </w:p>
        </w:tc>
      </w:tr>
      <w:tr w:rsidR="006842C7" w:rsidRPr="00D27E6C" w14:paraId="01C3F07E" w14:textId="77777777" w:rsidTr="0035350E">
        <w:trPr>
          <w:trHeight w:val="1276"/>
          <w:jc w:val="center"/>
        </w:trPr>
        <w:tc>
          <w:tcPr>
            <w:tcW w:w="0" w:type="auto"/>
          </w:tcPr>
          <w:p w14:paraId="708AA85F" w14:textId="1156FF48" w:rsidR="006842C7" w:rsidRPr="00D27E6C" w:rsidRDefault="006842C7" w:rsidP="00BE7EAB">
            <w:pPr>
              <w:tabs>
                <w:tab w:val="left" w:pos="576"/>
              </w:tabs>
              <w:adjustRightInd w:val="0"/>
              <w:rPr>
                <w:sz w:val="20"/>
                <w:szCs w:val="20"/>
              </w:rPr>
            </w:pPr>
            <w:r w:rsidRPr="00D27E6C">
              <w:rPr>
                <w:sz w:val="20"/>
                <w:szCs w:val="20"/>
              </w:rPr>
              <w:t>Medio:</w:t>
            </w:r>
            <w:r w:rsidR="00265DE3" w:rsidRPr="00D27E6C">
              <w:rPr>
                <w:sz w:val="20"/>
                <w:szCs w:val="20"/>
              </w:rPr>
              <w:t xml:space="preserve"> </w:t>
            </w:r>
            <w:r w:rsidRPr="00D27E6C">
              <w:rPr>
                <w:sz w:val="20"/>
                <w:szCs w:val="20"/>
              </w:rPr>
              <w:t xml:space="preserve">Convenios Interinstitucionales con la Zona de Educación y los diferentes distritos; con el MIES, con el </w:t>
            </w:r>
            <w:r w:rsidR="00F554A7" w:rsidRPr="00D27E6C">
              <w:rPr>
                <w:sz w:val="20"/>
                <w:szCs w:val="20"/>
              </w:rPr>
              <w:t>GAD</w:t>
            </w:r>
            <w:r w:rsidRPr="00D27E6C">
              <w:rPr>
                <w:sz w:val="20"/>
                <w:szCs w:val="20"/>
              </w:rPr>
              <w:t>, Municipal, para mejorar la infraestructura física.</w:t>
            </w:r>
          </w:p>
        </w:tc>
        <w:tc>
          <w:tcPr>
            <w:tcW w:w="0" w:type="auto"/>
            <w:vMerge w:val="restart"/>
          </w:tcPr>
          <w:p w14:paraId="126A26D2" w14:textId="77777777" w:rsidR="006842C7" w:rsidRPr="00D27E6C" w:rsidRDefault="006842C7" w:rsidP="00BE7EAB">
            <w:pPr>
              <w:autoSpaceDE w:val="0"/>
              <w:autoSpaceDN w:val="0"/>
              <w:adjustRightInd w:val="0"/>
              <w:jc w:val="both"/>
              <w:rPr>
                <w:sz w:val="20"/>
                <w:szCs w:val="20"/>
              </w:rPr>
            </w:pPr>
          </w:p>
          <w:p w14:paraId="306C5CDF" w14:textId="77777777" w:rsidR="006842C7" w:rsidRPr="00D27E6C" w:rsidRDefault="006842C7" w:rsidP="00BE7EAB">
            <w:pPr>
              <w:autoSpaceDE w:val="0"/>
              <w:autoSpaceDN w:val="0"/>
              <w:adjustRightInd w:val="0"/>
              <w:jc w:val="both"/>
              <w:rPr>
                <w:sz w:val="20"/>
                <w:szCs w:val="20"/>
              </w:rPr>
            </w:pPr>
            <w:r w:rsidRPr="00D27E6C">
              <w:rPr>
                <w:sz w:val="20"/>
                <w:szCs w:val="20"/>
              </w:rPr>
              <w:t>Contribuir a la reducción de los niveles de desigualdad, inequidad de los grupos vulnerables proponiendo el rescate, fortalecimiento y la difusión de los valores y la cultura como estrategia de identidad y desarrollo local</w:t>
            </w:r>
          </w:p>
        </w:tc>
        <w:tc>
          <w:tcPr>
            <w:tcW w:w="0" w:type="auto"/>
          </w:tcPr>
          <w:p w14:paraId="4833AEC1" w14:textId="091469C9" w:rsidR="006842C7" w:rsidRPr="00D27E6C" w:rsidRDefault="006842C7" w:rsidP="00BE7EAB">
            <w:pPr>
              <w:adjustRightInd w:val="0"/>
              <w:rPr>
                <w:sz w:val="20"/>
                <w:szCs w:val="20"/>
              </w:rPr>
            </w:pPr>
            <w:r w:rsidRPr="00D27E6C">
              <w:rPr>
                <w:sz w:val="20"/>
                <w:szCs w:val="20"/>
              </w:rPr>
              <w:t xml:space="preserve">No es competencia del </w:t>
            </w:r>
            <w:r w:rsidR="00F554A7" w:rsidRPr="00D27E6C">
              <w:rPr>
                <w:sz w:val="20"/>
                <w:szCs w:val="20"/>
              </w:rPr>
              <w:t>Gad</w:t>
            </w:r>
            <w:r w:rsidRPr="00D27E6C">
              <w:rPr>
                <w:sz w:val="20"/>
                <w:szCs w:val="20"/>
              </w:rPr>
              <w:t xml:space="preserve"> parroquial es de acuerdo a la entidad Ejecutora.</w:t>
            </w:r>
          </w:p>
        </w:tc>
      </w:tr>
      <w:tr w:rsidR="006842C7" w:rsidRPr="00D27E6C" w14:paraId="19FE65A5" w14:textId="77777777" w:rsidTr="00BC2187">
        <w:trPr>
          <w:trHeight w:val="865"/>
          <w:jc w:val="center"/>
        </w:trPr>
        <w:tc>
          <w:tcPr>
            <w:tcW w:w="0" w:type="auto"/>
          </w:tcPr>
          <w:p w14:paraId="40AF3A2F" w14:textId="36EF36BC" w:rsidR="006842C7" w:rsidRPr="00D27E6C" w:rsidRDefault="006842C7" w:rsidP="00BE7EAB">
            <w:pPr>
              <w:tabs>
                <w:tab w:val="left" w:pos="576"/>
              </w:tabs>
              <w:adjustRightInd w:val="0"/>
              <w:rPr>
                <w:sz w:val="20"/>
                <w:szCs w:val="20"/>
              </w:rPr>
            </w:pPr>
            <w:r w:rsidRPr="00D27E6C">
              <w:rPr>
                <w:sz w:val="20"/>
                <w:szCs w:val="20"/>
              </w:rPr>
              <w:t>Medio:</w:t>
            </w:r>
            <w:r w:rsidR="00265DE3" w:rsidRPr="00D27E6C">
              <w:rPr>
                <w:sz w:val="20"/>
                <w:szCs w:val="20"/>
              </w:rPr>
              <w:t xml:space="preserve"> </w:t>
            </w:r>
            <w:r w:rsidRPr="00D27E6C">
              <w:rPr>
                <w:sz w:val="20"/>
                <w:szCs w:val="20"/>
              </w:rPr>
              <w:t>Implementar la rotulación e identificación de las Comunidades de la parroquia de Diez de Agosto.</w:t>
            </w:r>
          </w:p>
        </w:tc>
        <w:tc>
          <w:tcPr>
            <w:tcW w:w="0" w:type="auto"/>
            <w:vMerge/>
          </w:tcPr>
          <w:p w14:paraId="1D57EF59" w14:textId="77777777" w:rsidR="006842C7" w:rsidRPr="00D27E6C" w:rsidRDefault="006842C7" w:rsidP="00BE7EAB">
            <w:pPr>
              <w:autoSpaceDE w:val="0"/>
              <w:autoSpaceDN w:val="0"/>
              <w:adjustRightInd w:val="0"/>
              <w:jc w:val="both"/>
              <w:rPr>
                <w:sz w:val="20"/>
                <w:szCs w:val="20"/>
              </w:rPr>
            </w:pPr>
          </w:p>
        </w:tc>
        <w:tc>
          <w:tcPr>
            <w:tcW w:w="0" w:type="auto"/>
          </w:tcPr>
          <w:p w14:paraId="5185EDBE" w14:textId="5CEA25E1" w:rsidR="006842C7" w:rsidRPr="00D27E6C" w:rsidRDefault="006842C7" w:rsidP="00BE7EAB">
            <w:pPr>
              <w:adjustRightInd w:val="0"/>
              <w:rPr>
                <w:sz w:val="20"/>
                <w:szCs w:val="20"/>
              </w:rPr>
            </w:pPr>
            <w:r w:rsidRPr="00D27E6C">
              <w:rPr>
                <w:sz w:val="20"/>
                <w:szCs w:val="20"/>
              </w:rPr>
              <w:t xml:space="preserve">Si es competencia del </w:t>
            </w:r>
            <w:r w:rsidR="00F554A7" w:rsidRPr="00D27E6C">
              <w:rPr>
                <w:sz w:val="20"/>
                <w:szCs w:val="20"/>
              </w:rPr>
              <w:t>Gad</w:t>
            </w:r>
            <w:r w:rsidRPr="00D27E6C">
              <w:rPr>
                <w:sz w:val="20"/>
                <w:szCs w:val="20"/>
              </w:rPr>
              <w:t xml:space="preserve"> parroquial COOTAD Art. 65 literal b).</w:t>
            </w:r>
          </w:p>
        </w:tc>
      </w:tr>
      <w:tr w:rsidR="006842C7" w:rsidRPr="00D27E6C" w14:paraId="392A6B5E" w14:textId="77777777" w:rsidTr="00BC2187">
        <w:trPr>
          <w:trHeight w:val="780"/>
          <w:jc w:val="center"/>
        </w:trPr>
        <w:tc>
          <w:tcPr>
            <w:tcW w:w="0" w:type="auto"/>
          </w:tcPr>
          <w:p w14:paraId="1E481178" w14:textId="4F8071DE" w:rsidR="006842C7" w:rsidRPr="00D27E6C" w:rsidRDefault="006842C7" w:rsidP="00BE7EAB">
            <w:pPr>
              <w:tabs>
                <w:tab w:val="left" w:pos="576"/>
              </w:tabs>
              <w:adjustRightInd w:val="0"/>
              <w:rPr>
                <w:sz w:val="20"/>
                <w:szCs w:val="20"/>
              </w:rPr>
            </w:pPr>
            <w:r w:rsidRPr="00D27E6C">
              <w:rPr>
                <w:sz w:val="20"/>
                <w:szCs w:val="20"/>
              </w:rPr>
              <w:t>Medio</w:t>
            </w:r>
            <w:r w:rsidR="00265DE3" w:rsidRPr="00D27E6C">
              <w:rPr>
                <w:sz w:val="20"/>
                <w:szCs w:val="20"/>
              </w:rPr>
              <w:t xml:space="preserve">: </w:t>
            </w:r>
            <w:r w:rsidRPr="00D27E6C">
              <w:rPr>
                <w:sz w:val="20"/>
                <w:szCs w:val="20"/>
              </w:rPr>
              <w:t xml:space="preserve">Promocionar, difundir a </w:t>
            </w:r>
            <w:r w:rsidR="00B84A42" w:rsidRPr="00D27E6C">
              <w:rPr>
                <w:sz w:val="20"/>
                <w:szCs w:val="20"/>
              </w:rPr>
              <w:t>la parroquia</w:t>
            </w:r>
            <w:r w:rsidRPr="00D27E6C">
              <w:rPr>
                <w:sz w:val="20"/>
                <w:szCs w:val="20"/>
              </w:rPr>
              <w:t xml:space="preserve"> en actividades sociales, culturales, deportivas.</w:t>
            </w:r>
          </w:p>
        </w:tc>
        <w:tc>
          <w:tcPr>
            <w:tcW w:w="0" w:type="auto"/>
            <w:vMerge/>
          </w:tcPr>
          <w:p w14:paraId="4DD2FE16" w14:textId="77777777" w:rsidR="006842C7" w:rsidRPr="00D27E6C" w:rsidRDefault="006842C7" w:rsidP="00BE7EAB">
            <w:pPr>
              <w:autoSpaceDE w:val="0"/>
              <w:autoSpaceDN w:val="0"/>
              <w:adjustRightInd w:val="0"/>
              <w:jc w:val="both"/>
              <w:rPr>
                <w:sz w:val="20"/>
                <w:szCs w:val="20"/>
              </w:rPr>
            </w:pPr>
          </w:p>
        </w:tc>
        <w:tc>
          <w:tcPr>
            <w:tcW w:w="0" w:type="auto"/>
          </w:tcPr>
          <w:p w14:paraId="326A7580" w14:textId="51B8AE0E" w:rsidR="006842C7" w:rsidRPr="00D27E6C" w:rsidRDefault="006842C7" w:rsidP="00BE7EAB">
            <w:pPr>
              <w:adjustRightInd w:val="0"/>
              <w:rPr>
                <w:sz w:val="20"/>
                <w:szCs w:val="20"/>
              </w:rPr>
            </w:pPr>
            <w:r w:rsidRPr="00D27E6C">
              <w:rPr>
                <w:sz w:val="20"/>
                <w:szCs w:val="20"/>
              </w:rPr>
              <w:t xml:space="preserve">Si es función del </w:t>
            </w:r>
            <w:r w:rsidR="00F554A7" w:rsidRPr="00D27E6C">
              <w:rPr>
                <w:sz w:val="20"/>
                <w:szCs w:val="20"/>
              </w:rPr>
              <w:t>Gad</w:t>
            </w:r>
            <w:r w:rsidRPr="00D27E6C">
              <w:rPr>
                <w:sz w:val="20"/>
                <w:szCs w:val="20"/>
              </w:rPr>
              <w:t xml:space="preserve"> parroquial art.64 literal i).</w:t>
            </w:r>
          </w:p>
        </w:tc>
      </w:tr>
    </w:tbl>
    <w:p w14:paraId="2B65D402" w14:textId="77777777" w:rsidR="006842C7" w:rsidRPr="00D27E6C" w:rsidRDefault="006842C7" w:rsidP="00D452FB">
      <w:pPr>
        <w:rPr>
          <w:sz w:val="20"/>
          <w:szCs w:val="20"/>
        </w:rPr>
      </w:pPr>
      <w:r w:rsidRPr="00D27E6C">
        <w:rPr>
          <w:sz w:val="20"/>
          <w:szCs w:val="20"/>
        </w:rPr>
        <w:t>Fuente: Diagnóstico PDOT 2023-2027</w:t>
      </w:r>
    </w:p>
    <w:p w14:paraId="76750386" w14:textId="6178AB54" w:rsidR="00265DE3" w:rsidRPr="00D27E6C" w:rsidRDefault="006842C7" w:rsidP="00D452FB">
      <w:pPr>
        <w:rPr>
          <w:sz w:val="20"/>
          <w:szCs w:val="20"/>
        </w:rPr>
      </w:pPr>
      <w:r w:rsidRPr="00D27E6C">
        <w:rPr>
          <w:sz w:val="20"/>
          <w:szCs w:val="20"/>
        </w:rPr>
        <w:t xml:space="preserve">Elaborado por: </w:t>
      </w:r>
      <w:r w:rsidR="00EB6D3F" w:rsidRPr="00D27E6C">
        <w:rPr>
          <w:sz w:val="20"/>
          <w:szCs w:val="20"/>
        </w:rPr>
        <w:t>Equipo Técnico 2024</w:t>
      </w:r>
    </w:p>
    <w:p w14:paraId="169FCA02" w14:textId="7C640B17" w:rsidR="00BC2187" w:rsidRPr="00D27E6C" w:rsidRDefault="00BC2187" w:rsidP="00BE7EAB">
      <w:pPr>
        <w:rPr>
          <w:sz w:val="24"/>
          <w:szCs w:val="24"/>
        </w:rPr>
      </w:pPr>
    </w:p>
    <w:p w14:paraId="250A5E14" w14:textId="5E9408EA" w:rsidR="00BC2187" w:rsidRPr="00D27E6C" w:rsidRDefault="00BC2187" w:rsidP="00BE7EAB">
      <w:pPr>
        <w:rPr>
          <w:sz w:val="24"/>
          <w:szCs w:val="24"/>
        </w:rPr>
      </w:pPr>
    </w:p>
    <w:p w14:paraId="7026D026" w14:textId="00780EFD" w:rsidR="00BC2187" w:rsidRPr="00D27E6C" w:rsidRDefault="00BC2187" w:rsidP="00BE7EAB">
      <w:pPr>
        <w:rPr>
          <w:sz w:val="24"/>
          <w:szCs w:val="24"/>
        </w:rPr>
      </w:pPr>
    </w:p>
    <w:p w14:paraId="18E3AB39" w14:textId="24EB0DF0" w:rsidR="00BC2187" w:rsidRPr="00D27E6C" w:rsidRDefault="00BC2187" w:rsidP="00BE7EAB">
      <w:pPr>
        <w:rPr>
          <w:sz w:val="24"/>
          <w:szCs w:val="24"/>
        </w:rPr>
      </w:pPr>
    </w:p>
    <w:p w14:paraId="68827F9C" w14:textId="46166436" w:rsidR="00BC2187" w:rsidRPr="00D27E6C" w:rsidRDefault="00BC2187" w:rsidP="00BE7EAB">
      <w:pPr>
        <w:rPr>
          <w:sz w:val="24"/>
          <w:szCs w:val="24"/>
        </w:rPr>
      </w:pPr>
    </w:p>
    <w:p w14:paraId="640F3B44" w14:textId="571AFF95" w:rsidR="00BC2187" w:rsidRPr="00D27E6C" w:rsidRDefault="00BC2187" w:rsidP="00BE7EAB">
      <w:pPr>
        <w:rPr>
          <w:sz w:val="24"/>
          <w:szCs w:val="24"/>
        </w:rPr>
      </w:pPr>
    </w:p>
    <w:p w14:paraId="4D0755BD" w14:textId="0A206983" w:rsidR="00BC2187" w:rsidRPr="00D27E6C" w:rsidRDefault="00BC2187" w:rsidP="00BE7EAB">
      <w:pPr>
        <w:rPr>
          <w:sz w:val="24"/>
          <w:szCs w:val="24"/>
        </w:rPr>
      </w:pPr>
    </w:p>
    <w:p w14:paraId="56F273F8" w14:textId="77777777" w:rsidR="006842C7" w:rsidRPr="00D27E6C" w:rsidRDefault="006842C7" w:rsidP="00DC205C">
      <w:pPr>
        <w:pStyle w:val="Prrafodelista"/>
        <w:widowControl/>
        <w:numPr>
          <w:ilvl w:val="1"/>
          <w:numId w:val="57"/>
        </w:numPr>
        <w:adjustRightInd w:val="0"/>
        <w:contextualSpacing/>
        <w:jc w:val="left"/>
        <w:rPr>
          <w:b/>
          <w:bCs/>
          <w:sz w:val="24"/>
          <w:szCs w:val="24"/>
        </w:rPr>
      </w:pPr>
      <w:r w:rsidRPr="00D27E6C">
        <w:rPr>
          <w:b/>
          <w:bCs/>
          <w:sz w:val="24"/>
          <w:szCs w:val="24"/>
        </w:rPr>
        <w:lastRenderedPageBreak/>
        <w:t xml:space="preserve"> Propuesta de gestión de mediano plazo</w:t>
      </w:r>
    </w:p>
    <w:p w14:paraId="2E57E3F6" w14:textId="77777777" w:rsidR="006842C7" w:rsidRPr="00D27E6C" w:rsidRDefault="006842C7" w:rsidP="00BE7EAB">
      <w:pPr>
        <w:adjustRightInd w:val="0"/>
        <w:jc w:val="both"/>
        <w:rPr>
          <w:sz w:val="24"/>
          <w:szCs w:val="24"/>
        </w:rPr>
      </w:pPr>
    </w:p>
    <w:p w14:paraId="0C012C01" w14:textId="77777777" w:rsidR="00265DE3" w:rsidRPr="00D27E6C" w:rsidRDefault="00265DE3" w:rsidP="00BE7EAB">
      <w:pPr>
        <w:pStyle w:val="Prrafodelista"/>
        <w:widowControl/>
        <w:adjustRightInd w:val="0"/>
        <w:ind w:firstLine="0"/>
        <w:contextualSpacing/>
        <w:jc w:val="both"/>
        <w:rPr>
          <w:sz w:val="24"/>
          <w:szCs w:val="24"/>
        </w:rPr>
      </w:pPr>
    </w:p>
    <w:p w14:paraId="3540419C" w14:textId="3FD2BEF3" w:rsidR="00265DE3" w:rsidRPr="00D27E6C" w:rsidRDefault="006842C7" w:rsidP="00DC205C">
      <w:pPr>
        <w:pStyle w:val="Prrafodelista"/>
        <w:widowControl/>
        <w:numPr>
          <w:ilvl w:val="2"/>
          <w:numId w:val="57"/>
        </w:numPr>
        <w:adjustRightInd w:val="0"/>
        <w:contextualSpacing/>
        <w:jc w:val="both"/>
        <w:rPr>
          <w:b/>
          <w:sz w:val="24"/>
          <w:szCs w:val="24"/>
        </w:rPr>
      </w:pPr>
      <w:r w:rsidRPr="00D27E6C">
        <w:rPr>
          <w:b/>
          <w:sz w:val="24"/>
          <w:szCs w:val="24"/>
        </w:rPr>
        <w:t xml:space="preserve">Análisis funcional de unidades territoriales </w:t>
      </w:r>
    </w:p>
    <w:p w14:paraId="12F43A16" w14:textId="77777777" w:rsidR="009664BB" w:rsidRPr="00D27E6C" w:rsidRDefault="009664BB" w:rsidP="00BE7EAB">
      <w:pPr>
        <w:widowControl/>
        <w:adjustRightInd w:val="0"/>
        <w:ind w:left="120"/>
        <w:contextualSpacing/>
        <w:jc w:val="both"/>
        <w:rPr>
          <w:sz w:val="24"/>
          <w:szCs w:val="24"/>
        </w:rPr>
      </w:pPr>
    </w:p>
    <w:p w14:paraId="18FC8E12" w14:textId="59FF6130" w:rsidR="006842C7" w:rsidRPr="00D27E6C" w:rsidRDefault="006842C7" w:rsidP="00BE7EAB">
      <w:pPr>
        <w:adjustRightInd w:val="0"/>
        <w:jc w:val="both"/>
        <w:rPr>
          <w:sz w:val="24"/>
          <w:szCs w:val="24"/>
        </w:rPr>
      </w:pPr>
      <w:r w:rsidRPr="00D27E6C">
        <w:rPr>
          <w:sz w:val="24"/>
          <w:szCs w:val="24"/>
        </w:rPr>
        <w:t xml:space="preserve">El análisis funcional comprende un ejercicio de Ordenamiento Territorial que pretende organizar espacial y funcionalmente las actividades y recursos en el territorio, para viabilizar la aplicación y concreción de políticas públicas partiendo de los desafíos de gestión identificados. </w:t>
      </w:r>
    </w:p>
    <w:p w14:paraId="2BE30203" w14:textId="77777777" w:rsidR="006842C7" w:rsidRPr="00D27E6C" w:rsidRDefault="006842C7" w:rsidP="00BE7EAB">
      <w:pPr>
        <w:adjustRightInd w:val="0"/>
        <w:jc w:val="both"/>
        <w:rPr>
          <w:sz w:val="24"/>
          <w:szCs w:val="24"/>
        </w:rPr>
      </w:pPr>
    </w:p>
    <w:p w14:paraId="3ED0ECC7" w14:textId="77777777" w:rsidR="006842C7" w:rsidRPr="00D27E6C" w:rsidRDefault="006842C7" w:rsidP="00BE7EAB">
      <w:pPr>
        <w:adjustRightInd w:val="0"/>
        <w:jc w:val="both"/>
        <w:rPr>
          <w:sz w:val="24"/>
          <w:szCs w:val="24"/>
        </w:rPr>
      </w:pPr>
      <w:r w:rsidRPr="00D27E6C">
        <w:rPr>
          <w:sz w:val="24"/>
          <w:szCs w:val="24"/>
        </w:rPr>
        <w:t>Además, este análisis pretende generar pertinencia territorial considerando las características específicas sociales, culturales, ambientales, económicas y políticas que garantiza la optimización de los recursos y la sostenibilidad de la política pública en el territorio.</w:t>
      </w:r>
    </w:p>
    <w:p w14:paraId="70187744" w14:textId="77777777" w:rsidR="006842C7" w:rsidRPr="00D27E6C" w:rsidRDefault="006842C7" w:rsidP="00BE7EAB">
      <w:pPr>
        <w:adjustRightInd w:val="0"/>
        <w:jc w:val="both"/>
        <w:rPr>
          <w:sz w:val="24"/>
          <w:szCs w:val="24"/>
        </w:rPr>
      </w:pPr>
    </w:p>
    <w:p w14:paraId="75A457E6" w14:textId="77777777" w:rsidR="006842C7" w:rsidRPr="00D27E6C" w:rsidRDefault="006842C7" w:rsidP="00BE7EAB">
      <w:pPr>
        <w:adjustRightInd w:val="0"/>
        <w:jc w:val="both"/>
        <w:rPr>
          <w:sz w:val="24"/>
          <w:szCs w:val="24"/>
        </w:rPr>
      </w:pPr>
      <w:r w:rsidRPr="00D27E6C">
        <w:rPr>
          <w:sz w:val="24"/>
          <w:szCs w:val="24"/>
        </w:rPr>
        <w:t xml:space="preserve">Una de las consecuencias directas de los procesos de conurbación y de la expansión de la mancha rural más allá de los límites político administrativos es la conformación de territorios funcionales (Berdegué, 2011), también denominadas áreas económicas funcionales, regiones económicas funcionales, regiones funcionales urbanas, y áreas de mercado laboral local, entre otros (Berry, 1968; </w:t>
      </w:r>
      <w:proofErr w:type="spellStart"/>
      <w:r w:rsidRPr="00D27E6C">
        <w:rPr>
          <w:sz w:val="24"/>
          <w:szCs w:val="24"/>
        </w:rPr>
        <w:t>Coombes</w:t>
      </w:r>
      <w:proofErr w:type="spellEnd"/>
      <w:r w:rsidRPr="00D27E6C">
        <w:rPr>
          <w:sz w:val="24"/>
          <w:szCs w:val="24"/>
        </w:rPr>
        <w:t xml:space="preserve"> &amp; </w:t>
      </w:r>
      <w:proofErr w:type="spellStart"/>
      <w:r w:rsidRPr="00D27E6C">
        <w:rPr>
          <w:sz w:val="24"/>
          <w:szCs w:val="24"/>
        </w:rPr>
        <w:t>Openshaw</w:t>
      </w:r>
      <w:proofErr w:type="spellEnd"/>
      <w:r w:rsidRPr="00D27E6C">
        <w:rPr>
          <w:sz w:val="24"/>
          <w:szCs w:val="24"/>
        </w:rPr>
        <w:t xml:space="preserve">, 1982; </w:t>
      </w:r>
      <w:proofErr w:type="spellStart"/>
      <w:r w:rsidRPr="00D27E6C">
        <w:rPr>
          <w:sz w:val="24"/>
          <w:szCs w:val="24"/>
        </w:rPr>
        <w:t>Tolbert</w:t>
      </w:r>
      <w:proofErr w:type="spellEnd"/>
      <w:r w:rsidRPr="00D27E6C">
        <w:rPr>
          <w:sz w:val="24"/>
          <w:szCs w:val="24"/>
        </w:rPr>
        <w:t xml:space="preserve"> &amp; Killian, 1987; </w:t>
      </w:r>
      <w:proofErr w:type="spellStart"/>
      <w:r w:rsidRPr="00D27E6C">
        <w:rPr>
          <w:sz w:val="24"/>
          <w:szCs w:val="24"/>
        </w:rPr>
        <w:t>Tolbert</w:t>
      </w:r>
      <w:proofErr w:type="spellEnd"/>
      <w:r w:rsidRPr="00D27E6C">
        <w:rPr>
          <w:sz w:val="24"/>
          <w:szCs w:val="24"/>
        </w:rPr>
        <w:t xml:space="preserve"> &amp; </w:t>
      </w:r>
      <w:proofErr w:type="spellStart"/>
      <w:r w:rsidRPr="00D27E6C">
        <w:rPr>
          <w:sz w:val="24"/>
          <w:szCs w:val="24"/>
        </w:rPr>
        <w:t>Sizer</w:t>
      </w:r>
      <w:proofErr w:type="spellEnd"/>
      <w:r w:rsidRPr="00D27E6C">
        <w:rPr>
          <w:sz w:val="24"/>
          <w:szCs w:val="24"/>
        </w:rPr>
        <w:t xml:space="preserve">, 1996; </w:t>
      </w:r>
      <w:proofErr w:type="spellStart"/>
      <w:r w:rsidRPr="00D27E6C">
        <w:rPr>
          <w:sz w:val="24"/>
          <w:szCs w:val="24"/>
        </w:rPr>
        <w:t>Banai</w:t>
      </w:r>
      <w:proofErr w:type="spellEnd"/>
      <w:r w:rsidRPr="00D27E6C">
        <w:rPr>
          <w:sz w:val="24"/>
          <w:szCs w:val="24"/>
        </w:rPr>
        <w:t xml:space="preserve"> &amp; </w:t>
      </w:r>
      <w:proofErr w:type="spellStart"/>
      <w:r w:rsidRPr="00D27E6C">
        <w:rPr>
          <w:sz w:val="24"/>
          <w:szCs w:val="24"/>
        </w:rPr>
        <w:t>Wakolbinger</w:t>
      </w:r>
      <w:proofErr w:type="spellEnd"/>
      <w:r w:rsidRPr="00D27E6C">
        <w:rPr>
          <w:sz w:val="24"/>
          <w:szCs w:val="24"/>
        </w:rPr>
        <w:t xml:space="preserve">, 2011; Berdegué, Jara, Fuentealba, Tohá, Modrego, </w:t>
      </w:r>
      <w:proofErr w:type="spellStart"/>
      <w:r w:rsidRPr="00D27E6C">
        <w:rPr>
          <w:sz w:val="24"/>
          <w:szCs w:val="24"/>
        </w:rPr>
        <w:t>Schejtman</w:t>
      </w:r>
      <w:proofErr w:type="spellEnd"/>
      <w:r w:rsidRPr="00D27E6C">
        <w:rPr>
          <w:sz w:val="24"/>
          <w:szCs w:val="24"/>
        </w:rPr>
        <w:t xml:space="preserve"> &amp; </w:t>
      </w:r>
      <w:proofErr w:type="spellStart"/>
      <w:r w:rsidRPr="00D27E6C">
        <w:rPr>
          <w:sz w:val="24"/>
          <w:szCs w:val="24"/>
        </w:rPr>
        <w:t>Bro</w:t>
      </w:r>
      <w:proofErr w:type="spellEnd"/>
      <w:r w:rsidRPr="00D27E6C">
        <w:rPr>
          <w:sz w:val="24"/>
          <w:szCs w:val="24"/>
        </w:rPr>
        <w:t xml:space="preserve">, 2011). </w:t>
      </w:r>
    </w:p>
    <w:p w14:paraId="3CCCF77C" w14:textId="77777777" w:rsidR="006842C7" w:rsidRPr="00D27E6C" w:rsidRDefault="006842C7" w:rsidP="00BE7EAB">
      <w:pPr>
        <w:adjustRightInd w:val="0"/>
        <w:jc w:val="both"/>
        <w:rPr>
          <w:sz w:val="24"/>
          <w:szCs w:val="24"/>
        </w:rPr>
      </w:pPr>
    </w:p>
    <w:p w14:paraId="7653D0DC" w14:textId="3EFAED7A" w:rsidR="006842C7" w:rsidRPr="00D27E6C" w:rsidRDefault="006842C7" w:rsidP="00BE7EAB">
      <w:pPr>
        <w:adjustRightInd w:val="0"/>
        <w:jc w:val="both"/>
        <w:rPr>
          <w:sz w:val="24"/>
          <w:szCs w:val="24"/>
        </w:rPr>
      </w:pPr>
      <w:r w:rsidRPr="00D27E6C">
        <w:rPr>
          <w:sz w:val="24"/>
          <w:szCs w:val="24"/>
        </w:rPr>
        <w:t>Todas estas se refieren a espacios de mercados traslapados, “donde diferentes unidades jurisdiccionales o unidades político administrativas tienen una mayor interacción o conexión entre ellas que con otras áreas externas” (Brown and Holmes, 1971:57, cit</w:t>
      </w:r>
      <w:r w:rsidR="0017795D" w:rsidRPr="00D27E6C">
        <w:rPr>
          <w:sz w:val="24"/>
          <w:szCs w:val="24"/>
        </w:rPr>
        <w:t>ado por Berdegué et. al. 2018).</w:t>
      </w:r>
    </w:p>
    <w:p w14:paraId="40246508" w14:textId="77777777" w:rsidR="009664BB" w:rsidRPr="00D27E6C" w:rsidRDefault="009664BB" w:rsidP="00BE7EAB">
      <w:pPr>
        <w:adjustRightInd w:val="0"/>
        <w:jc w:val="both"/>
        <w:rPr>
          <w:sz w:val="24"/>
          <w:szCs w:val="24"/>
        </w:rPr>
      </w:pPr>
    </w:p>
    <w:p w14:paraId="21EF4BF6" w14:textId="021277D0" w:rsidR="0089706E" w:rsidRPr="00D27E6C" w:rsidRDefault="006842C7" w:rsidP="00BE7EAB">
      <w:pPr>
        <w:adjustRightInd w:val="0"/>
        <w:jc w:val="both"/>
        <w:rPr>
          <w:sz w:val="24"/>
          <w:szCs w:val="24"/>
        </w:rPr>
      </w:pPr>
      <w:r w:rsidRPr="00D27E6C">
        <w:rPr>
          <w:sz w:val="24"/>
          <w:szCs w:val="24"/>
        </w:rPr>
        <w:t>Estos territorios o áreas funcionales tienen una gran importancia en el análisis de las dinámicas territoriales pues corresponden a áreas conectadas por intercambios económicos y sociales entre habitantes que viven y trabajan en municipios vecinos, interactúan en mercados locales y comparten bienes públicos y servicios sociales (</w:t>
      </w:r>
      <w:proofErr w:type="spellStart"/>
      <w:r w:rsidRPr="00D27E6C">
        <w:rPr>
          <w:sz w:val="24"/>
          <w:szCs w:val="24"/>
        </w:rPr>
        <w:t>Cörvers</w:t>
      </w:r>
      <w:proofErr w:type="spellEnd"/>
      <w:r w:rsidRPr="00D27E6C">
        <w:rPr>
          <w:sz w:val="24"/>
          <w:szCs w:val="24"/>
        </w:rPr>
        <w:t xml:space="preserve">, et al., 2009). En este sentido, el concepto de “territorios funcionales” hace referencia a espacios que contienen una alta frecuencia de interacciones económicas y sociales entre sus habitantes, sus organizaciones y sus empresas. </w:t>
      </w:r>
    </w:p>
    <w:p w14:paraId="63E30650" w14:textId="49054A36" w:rsidR="006842C7" w:rsidRPr="00D27E6C" w:rsidRDefault="006842C7" w:rsidP="00BE7EAB">
      <w:pPr>
        <w:widowControl/>
        <w:adjustRightInd w:val="0"/>
        <w:contextualSpacing/>
        <w:jc w:val="both"/>
        <w:rPr>
          <w:sz w:val="24"/>
          <w:szCs w:val="24"/>
        </w:rPr>
        <w:sectPr w:rsidR="006842C7" w:rsidRPr="00D27E6C" w:rsidSect="00D9057C">
          <w:pgSz w:w="12240" w:h="15840" w:code="1"/>
          <w:pgMar w:top="1865" w:right="1440" w:bottom="1440" w:left="1701" w:header="426" w:footer="229" w:gutter="0"/>
          <w:cols w:space="708"/>
          <w:titlePg/>
          <w:docGrid w:linePitch="360"/>
        </w:sectPr>
      </w:pPr>
    </w:p>
    <w:p w14:paraId="1776190F" w14:textId="0A0A815E" w:rsidR="006842C7" w:rsidRPr="00D27E6C" w:rsidRDefault="001C684F" w:rsidP="00BE7EAB">
      <w:pPr>
        <w:pStyle w:val="Descripcin"/>
        <w:keepNext/>
        <w:spacing w:after="0"/>
        <w:ind w:left="720"/>
        <w:jc w:val="center"/>
        <w:rPr>
          <w:rFonts w:ascii="Times New Roman" w:hAnsi="Times New Roman" w:cs="Times New Roman"/>
          <w:b w:val="0"/>
          <w:bCs w:val="0"/>
          <w:i/>
          <w:iCs/>
          <w:color w:val="auto"/>
          <w:sz w:val="24"/>
          <w:szCs w:val="24"/>
        </w:rPr>
      </w:pPr>
      <w:bookmarkStart w:id="477" w:name="_Toc180504018"/>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73</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 xml:space="preserve">Análisis Funcional </w:t>
      </w:r>
      <w:r w:rsidR="00F554A7" w:rsidRPr="00D27E6C">
        <w:rPr>
          <w:rFonts w:ascii="Times New Roman" w:hAnsi="Times New Roman" w:cs="Times New Roman"/>
          <w:color w:val="auto"/>
          <w:sz w:val="24"/>
          <w:szCs w:val="24"/>
        </w:rPr>
        <w:t>Gad</w:t>
      </w:r>
      <w:r w:rsidR="006842C7" w:rsidRPr="00D27E6C">
        <w:rPr>
          <w:rFonts w:ascii="Times New Roman" w:hAnsi="Times New Roman" w:cs="Times New Roman"/>
          <w:color w:val="auto"/>
          <w:sz w:val="24"/>
          <w:szCs w:val="24"/>
        </w:rPr>
        <w:t xml:space="preserve"> Parroquial La Diez de Agosto</w:t>
      </w:r>
      <w:bookmarkEnd w:id="477"/>
      <w:r w:rsidR="006842C7" w:rsidRPr="00D27E6C">
        <w:rPr>
          <w:rFonts w:ascii="Times New Roman" w:hAnsi="Times New Roman" w:cs="Times New Roman"/>
          <w:color w:val="auto"/>
          <w:sz w:val="24"/>
          <w:szCs w:val="24"/>
        </w:rPr>
        <w:t xml:space="preserve">  </w:t>
      </w:r>
    </w:p>
    <w:tbl>
      <w:tblPr>
        <w:tblStyle w:val="Tablaconcuadrcula"/>
        <w:tblW w:w="13892" w:type="dxa"/>
        <w:tblInd w:w="-572" w:type="dxa"/>
        <w:tblLayout w:type="fixed"/>
        <w:tblLook w:val="04A0" w:firstRow="1" w:lastRow="0" w:firstColumn="1" w:lastColumn="0" w:noHBand="0" w:noVBand="1"/>
      </w:tblPr>
      <w:tblGrid>
        <w:gridCol w:w="2410"/>
        <w:gridCol w:w="2410"/>
        <w:gridCol w:w="874"/>
        <w:gridCol w:w="1025"/>
        <w:gridCol w:w="901"/>
        <w:gridCol w:w="1027"/>
        <w:gridCol w:w="1281"/>
        <w:gridCol w:w="892"/>
        <w:gridCol w:w="946"/>
        <w:gridCol w:w="850"/>
        <w:gridCol w:w="1276"/>
      </w:tblGrid>
      <w:tr w:rsidR="006842C7" w:rsidRPr="00D27E6C" w14:paraId="0766E1E0" w14:textId="77777777" w:rsidTr="000A6862">
        <w:trPr>
          <w:trHeight w:val="278"/>
          <w:tblHeader/>
        </w:trPr>
        <w:tc>
          <w:tcPr>
            <w:tcW w:w="2410" w:type="dxa"/>
            <w:vMerge w:val="restart"/>
            <w:vAlign w:val="center"/>
          </w:tcPr>
          <w:p w14:paraId="28AC20CE" w14:textId="77777777" w:rsidR="006842C7" w:rsidRPr="00D27E6C" w:rsidRDefault="006842C7" w:rsidP="00BE7EAB">
            <w:pPr>
              <w:contextualSpacing/>
              <w:jc w:val="center"/>
              <w:rPr>
                <w:b/>
                <w:sz w:val="18"/>
                <w:szCs w:val="18"/>
              </w:rPr>
            </w:pPr>
            <w:r w:rsidRPr="00D27E6C">
              <w:rPr>
                <w:b/>
                <w:sz w:val="18"/>
                <w:szCs w:val="18"/>
              </w:rPr>
              <w:t>Desafío de Gestión</w:t>
            </w:r>
          </w:p>
        </w:tc>
        <w:tc>
          <w:tcPr>
            <w:tcW w:w="2410" w:type="dxa"/>
            <w:vMerge w:val="restart"/>
            <w:vAlign w:val="center"/>
          </w:tcPr>
          <w:p w14:paraId="6E7335D5" w14:textId="77777777" w:rsidR="006842C7" w:rsidRPr="00D27E6C" w:rsidRDefault="006842C7" w:rsidP="00BE7EAB">
            <w:pPr>
              <w:contextualSpacing/>
              <w:jc w:val="center"/>
              <w:rPr>
                <w:b/>
                <w:sz w:val="18"/>
                <w:szCs w:val="18"/>
              </w:rPr>
            </w:pPr>
            <w:r w:rsidRPr="00D27E6C">
              <w:rPr>
                <w:b/>
                <w:sz w:val="18"/>
                <w:szCs w:val="18"/>
              </w:rPr>
              <w:t>Competencia</w:t>
            </w:r>
          </w:p>
        </w:tc>
        <w:tc>
          <w:tcPr>
            <w:tcW w:w="2800" w:type="dxa"/>
            <w:gridSpan w:val="3"/>
          </w:tcPr>
          <w:p w14:paraId="54E512A8" w14:textId="77777777" w:rsidR="006842C7" w:rsidRPr="00D27E6C" w:rsidRDefault="006842C7" w:rsidP="000A6862">
            <w:pPr>
              <w:contextualSpacing/>
              <w:jc w:val="center"/>
              <w:rPr>
                <w:b/>
                <w:bCs/>
                <w:sz w:val="16"/>
                <w:szCs w:val="16"/>
              </w:rPr>
            </w:pPr>
            <w:r w:rsidRPr="00D27E6C">
              <w:rPr>
                <w:b/>
                <w:bCs/>
                <w:sz w:val="16"/>
                <w:szCs w:val="16"/>
              </w:rPr>
              <w:t>Suelo Urbano</w:t>
            </w:r>
          </w:p>
        </w:tc>
        <w:tc>
          <w:tcPr>
            <w:tcW w:w="4146" w:type="dxa"/>
            <w:gridSpan w:val="4"/>
          </w:tcPr>
          <w:p w14:paraId="73098E9F" w14:textId="77777777" w:rsidR="006842C7" w:rsidRPr="00D27E6C" w:rsidRDefault="006842C7" w:rsidP="000A6862">
            <w:pPr>
              <w:contextualSpacing/>
              <w:jc w:val="center"/>
              <w:rPr>
                <w:b/>
                <w:bCs/>
                <w:sz w:val="16"/>
                <w:szCs w:val="16"/>
              </w:rPr>
            </w:pPr>
            <w:r w:rsidRPr="00D27E6C">
              <w:rPr>
                <w:b/>
                <w:bCs/>
                <w:sz w:val="16"/>
                <w:szCs w:val="16"/>
              </w:rPr>
              <w:t>Suelo Rural</w:t>
            </w:r>
          </w:p>
        </w:tc>
        <w:tc>
          <w:tcPr>
            <w:tcW w:w="850" w:type="dxa"/>
            <w:vMerge w:val="restart"/>
            <w:textDirection w:val="btLr"/>
            <w:vAlign w:val="center"/>
          </w:tcPr>
          <w:p w14:paraId="50B15090" w14:textId="77777777" w:rsidR="006842C7" w:rsidRPr="00D27E6C" w:rsidRDefault="006842C7" w:rsidP="000A6862">
            <w:pPr>
              <w:ind w:left="113" w:right="113"/>
              <w:contextualSpacing/>
              <w:jc w:val="center"/>
              <w:rPr>
                <w:b/>
                <w:sz w:val="16"/>
                <w:szCs w:val="16"/>
              </w:rPr>
            </w:pPr>
            <w:r w:rsidRPr="00D27E6C">
              <w:rPr>
                <w:b/>
                <w:sz w:val="16"/>
                <w:szCs w:val="16"/>
              </w:rPr>
              <w:t>Todo el territorio</w:t>
            </w:r>
          </w:p>
        </w:tc>
        <w:tc>
          <w:tcPr>
            <w:tcW w:w="1276" w:type="dxa"/>
            <w:vMerge w:val="restart"/>
            <w:textDirection w:val="btLr"/>
            <w:vAlign w:val="center"/>
          </w:tcPr>
          <w:p w14:paraId="3D6C863F" w14:textId="77777777" w:rsidR="006842C7" w:rsidRPr="00D27E6C" w:rsidRDefault="006842C7" w:rsidP="000A6862">
            <w:pPr>
              <w:ind w:left="113" w:right="113"/>
              <w:contextualSpacing/>
              <w:jc w:val="center"/>
              <w:rPr>
                <w:b/>
                <w:sz w:val="16"/>
                <w:szCs w:val="16"/>
              </w:rPr>
            </w:pPr>
            <w:r w:rsidRPr="00D27E6C">
              <w:rPr>
                <w:b/>
                <w:sz w:val="16"/>
                <w:szCs w:val="16"/>
              </w:rPr>
              <w:t>Articulación</w:t>
            </w:r>
          </w:p>
        </w:tc>
      </w:tr>
      <w:tr w:rsidR="00BC2187" w:rsidRPr="00D27E6C" w14:paraId="51A6AA91" w14:textId="77777777" w:rsidTr="000A6862">
        <w:trPr>
          <w:trHeight w:val="1344"/>
          <w:tblHeader/>
        </w:trPr>
        <w:tc>
          <w:tcPr>
            <w:tcW w:w="2410" w:type="dxa"/>
            <w:vMerge/>
          </w:tcPr>
          <w:p w14:paraId="10F410B1" w14:textId="77777777" w:rsidR="006842C7" w:rsidRPr="00D27E6C" w:rsidRDefault="006842C7" w:rsidP="00BE7EAB">
            <w:pPr>
              <w:contextualSpacing/>
              <w:jc w:val="center"/>
              <w:rPr>
                <w:sz w:val="18"/>
                <w:szCs w:val="18"/>
              </w:rPr>
            </w:pPr>
          </w:p>
        </w:tc>
        <w:tc>
          <w:tcPr>
            <w:tcW w:w="2410" w:type="dxa"/>
            <w:vMerge/>
          </w:tcPr>
          <w:p w14:paraId="7E310042" w14:textId="77777777" w:rsidR="006842C7" w:rsidRPr="00D27E6C" w:rsidRDefault="006842C7" w:rsidP="00BE7EAB">
            <w:pPr>
              <w:contextualSpacing/>
              <w:jc w:val="center"/>
              <w:rPr>
                <w:sz w:val="18"/>
                <w:szCs w:val="18"/>
              </w:rPr>
            </w:pPr>
          </w:p>
        </w:tc>
        <w:tc>
          <w:tcPr>
            <w:tcW w:w="874" w:type="dxa"/>
            <w:textDirection w:val="btLr"/>
            <w:vAlign w:val="center"/>
          </w:tcPr>
          <w:p w14:paraId="38E3D964" w14:textId="77777777" w:rsidR="006842C7" w:rsidRPr="00D27E6C" w:rsidRDefault="006842C7" w:rsidP="000A6862">
            <w:pPr>
              <w:ind w:left="113" w:right="113"/>
              <w:contextualSpacing/>
              <w:jc w:val="center"/>
              <w:rPr>
                <w:b/>
                <w:sz w:val="16"/>
                <w:szCs w:val="16"/>
              </w:rPr>
            </w:pPr>
            <w:r w:rsidRPr="00D27E6C">
              <w:rPr>
                <w:b/>
                <w:sz w:val="16"/>
                <w:szCs w:val="16"/>
              </w:rPr>
              <w:t>Consolidado</w:t>
            </w:r>
          </w:p>
        </w:tc>
        <w:tc>
          <w:tcPr>
            <w:tcW w:w="1025" w:type="dxa"/>
            <w:textDirection w:val="btLr"/>
            <w:vAlign w:val="center"/>
          </w:tcPr>
          <w:p w14:paraId="18179D15" w14:textId="77777777" w:rsidR="006842C7" w:rsidRPr="00D27E6C" w:rsidRDefault="006842C7" w:rsidP="000A6862">
            <w:pPr>
              <w:ind w:left="113" w:right="113"/>
              <w:contextualSpacing/>
              <w:jc w:val="center"/>
              <w:rPr>
                <w:b/>
                <w:sz w:val="16"/>
                <w:szCs w:val="16"/>
              </w:rPr>
            </w:pPr>
            <w:r w:rsidRPr="00D27E6C">
              <w:rPr>
                <w:b/>
                <w:sz w:val="16"/>
                <w:szCs w:val="16"/>
              </w:rPr>
              <w:t>No Consolidado</w:t>
            </w:r>
          </w:p>
        </w:tc>
        <w:tc>
          <w:tcPr>
            <w:tcW w:w="901" w:type="dxa"/>
            <w:textDirection w:val="btLr"/>
            <w:vAlign w:val="center"/>
          </w:tcPr>
          <w:p w14:paraId="5CF1FA9B" w14:textId="77777777" w:rsidR="006842C7" w:rsidRPr="00D27E6C" w:rsidRDefault="006842C7" w:rsidP="000A6862">
            <w:pPr>
              <w:ind w:left="113" w:right="113"/>
              <w:contextualSpacing/>
              <w:jc w:val="center"/>
              <w:rPr>
                <w:b/>
                <w:sz w:val="16"/>
                <w:szCs w:val="16"/>
              </w:rPr>
            </w:pPr>
            <w:r w:rsidRPr="00D27E6C">
              <w:rPr>
                <w:b/>
                <w:sz w:val="16"/>
                <w:szCs w:val="16"/>
              </w:rPr>
              <w:t>Protección</w:t>
            </w:r>
          </w:p>
        </w:tc>
        <w:tc>
          <w:tcPr>
            <w:tcW w:w="1027" w:type="dxa"/>
            <w:textDirection w:val="btLr"/>
            <w:vAlign w:val="center"/>
          </w:tcPr>
          <w:p w14:paraId="4A27ED31" w14:textId="77777777" w:rsidR="006842C7" w:rsidRPr="00D27E6C" w:rsidRDefault="006842C7" w:rsidP="000A6862">
            <w:pPr>
              <w:ind w:left="113" w:right="113"/>
              <w:contextualSpacing/>
              <w:jc w:val="center"/>
              <w:rPr>
                <w:b/>
                <w:sz w:val="16"/>
                <w:szCs w:val="16"/>
              </w:rPr>
            </w:pPr>
            <w:r w:rsidRPr="00D27E6C">
              <w:rPr>
                <w:b/>
                <w:sz w:val="16"/>
                <w:szCs w:val="16"/>
              </w:rPr>
              <w:t>Producción</w:t>
            </w:r>
          </w:p>
        </w:tc>
        <w:tc>
          <w:tcPr>
            <w:tcW w:w="1281" w:type="dxa"/>
            <w:textDirection w:val="btLr"/>
            <w:vAlign w:val="center"/>
          </w:tcPr>
          <w:p w14:paraId="78C34551" w14:textId="77777777" w:rsidR="006842C7" w:rsidRPr="00D27E6C" w:rsidRDefault="006842C7" w:rsidP="000A6862">
            <w:pPr>
              <w:ind w:left="113" w:right="113"/>
              <w:contextualSpacing/>
              <w:jc w:val="center"/>
              <w:rPr>
                <w:b/>
                <w:sz w:val="16"/>
                <w:szCs w:val="16"/>
              </w:rPr>
            </w:pPr>
            <w:r w:rsidRPr="00D27E6C">
              <w:rPr>
                <w:b/>
                <w:sz w:val="16"/>
                <w:szCs w:val="16"/>
              </w:rPr>
              <w:t>Aprovechamiento extractivo</w:t>
            </w:r>
          </w:p>
        </w:tc>
        <w:tc>
          <w:tcPr>
            <w:tcW w:w="892" w:type="dxa"/>
            <w:textDirection w:val="btLr"/>
            <w:vAlign w:val="center"/>
          </w:tcPr>
          <w:p w14:paraId="7647306E" w14:textId="77777777" w:rsidR="006842C7" w:rsidRPr="00D27E6C" w:rsidRDefault="006842C7" w:rsidP="000A6862">
            <w:pPr>
              <w:ind w:left="113" w:right="113"/>
              <w:contextualSpacing/>
              <w:jc w:val="center"/>
              <w:rPr>
                <w:b/>
                <w:sz w:val="16"/>
                <w:szCs w:val="16"/>
              </w:rPr>
            </w:pPr>
            <w:r w:rsidRPr="00D27E6C">
              <w:rPr>
                <w:b/>
                <w:sz w:val="16"/>
                <w:szCs w:val="16"/>
              </w:rPr>
              <w:t>Expansión Urbana</w:t>
            </w:r>
          </w:p>
        </w:tc>
        <w:tc>
          <w:tcPr>
            <w:tcW w:w="946" w:type="dxa"/>
            <w:textDirection w:val="btLr"/>
            <w:vAlign w:val="center"/>
          </w:tcPr>
          <w:p w14:paraId="2419DD7B" w14:textId="77777777" w:rsidR="006842C7" w:rsidRPr="00D27E6C" w:rsidRDefault="006842C7" w:rsidP="000A6862">
            <w:pPr>
              <w:ind w:left="113" w:right="113"/>
              <w:contextualSpacing/>
              <w:jc w:val="center"/>
              <w:rPr>
                <w:b/>
                <w:sz w:val="16"/>
                <w:szCs w:val="16"/>
              </w:rPr>
            </w:pPr>
            <w:r w:rsidRPr="00D27E6C">
              <w:rPr>
                <w:b/>
                <w:sz w:val="16"/>
                <w:szCs w:val="16"/>
              </w:rPr>
              <w:t>Protección</w:t>
            </w:r>
          </w:p>
        </w:tc>
        <w:tc>
          <w:tcPr>
            <w:tcW w:w="850" w:type="dxa"/>
            <w:vMerge/>
            <w:textDirection w:val="btLr"/>
          </w:tcPr>
          <w:p w14:paraId="0F52725B" w14:textId="77777777" w:rsidR="006842C7" w:rsidRPr="00D27E6C" w:rsidRDefault="006842C7" w:rsidP="000A6862">
            <w:pPr>
              <w:ind w:left="113" w:right="113"/>
              <w:contextualSpacing/>
              <w:jc w:val="center"/>
              <w:rPr>
                <w:sz w:val="16"/>
                <w:szCs w:val="16"/>
              </w:rPr>
            </w:pPr>
          </w:p>
        </w:tc>
        <w:tc>
          <w:tcPr>
            <w:tcW w:w="1276" w:type="dxa"/>
            <w:vMerge/>
            <w:textDirection w:val="btLr"/>
          </w:tcPr>
          <w:p w14:paraId="68F9C926" w14:textId="77777777" w:rsidR="006842C7" w:rsidRPr="00D27E6C" w:rsidRDefault="006842C7" w:rsidP="000A6862">
            <w:pPr>
              <w:ind w:left="113" w:right="113"/>
              <w:contextualSpacing/>
              <w:jc w:val="center"/>
              <w:rPr>
                <w:sz w:val="16"/>
                <w:szCs w:val="16"/>
              </w:rPr>
            </w:pPr>
          </w:p>
        </w:tc>
      </w:tr>
      <w:tr w:rsidR="00BC2187" w:rsidRPr="00D27E6C" w14:paraId="170985F4" w14:textId="77777777" w:rsidTr="000A6862">
        <w:trPr>
          <w:trHeight w:val="781"/>
        </w:trPr>
        <w:tc>
          <w:tcPr>
            <w:tcW w:w="2410" w:type="dxa"/>
          </w:tcPr>
          <w:p w14:paraId="01EA6EDF" w14:textId="5646A9A6" w:rsidR="006842C7" w:rsidRPr="00D27E6C" w:rsidRDefault="0017795D" w:rsidP="00BE7EAB">
            <w:pPr>
              <w:contextualSpacing/>
              <w:jc w:val="both"/>
              <w:rPr>
                <w:sz w:val="18"/>
                <w:szCs w:val="18"/>
              </w:rPr>
            </w:pPr>
            <w:r w:rsidRPr="00D27E6C">
              <w:rPr>
                <w:sz w:val="18"/>
                <w:szCs w:val="18"/>
              </w:rPr>
              <w:t xml:space="preserve">En </w:t>
            </w:r>
            <w:r w:rsidR="006842C7" w:rsidRPr="00D27E6C">
              <w:rPr>
                <w:sz w:val="18"/>
                <w:szCs w:val="18"/>
              </w:rPr>
              <w:t xml:space="preserve">la parroquia </w:t>
            </w:r>
            <w:r w:rsidRPr="00D27E6C">
              <w:rPr>
                <w:sz w:val="18"/>
                <w:szCs w:val="18"/>
              </w:rPr>
              <w:t>p</w:t>
            </w:r>
            <w:r w:rsidR="006842C7" w:rsidRPr="00D27E6C">
              <w:rPr>
                <w:sz w:val="18"/>
                <w:szCs w:val="18"/>
              </w:rPr>
              <w:t xml:space="preserve">redomina las áreas prioritarias altas a </w:t>
            </w:r>
            <w:r w:rsidR="00BC2187" w:rsidRPr="00D27E6C">
              <w:rPr>
                <w:sz w:val="18"/>
                <w:szCs w:val="18"/>
              </w:rPr>
              <w:t>restaurar con un valor de 10.31%</w:t>
            </w:r>
          </w:p>
        </w:tc>
        <w:tc>
          <w:tcPr>
            <w:tcW w:w="2410" w:type="dxa"/>
          </w:tcPr>
          <w:p w14:paraId="19AC0D99" w14:textId="77777777" w:rsidR="006842C7" w:rsidRPr="00D27E6C" w:rsidRDefault="006842C7" w:rsidP="00BE7EAB">
            <w:pPr>
              <w:contextualSpacing/>
              <w:jc w:val="both"/>
              <w:rPr>
                <w:sz w:val="18"/>
                <w:szCs w:val="18"/>
              </w:rPr>
            </w:pPr>
            <w:r w:rsidRPr="00D27E6C">
              <w:rPr>
                <w:sz w:val="18"/>
                <w:szCs w:val="18"/>
              </w:rPr>
              <w:t>Incentivar el desarrollo de</w:t>
            </w:r>
          </w:p>
          <w:p w14:paraId="78925CFB" w14:textId="6676166E" w:rsidR="006842C7" w:rsidRPr="00D27E6C" w:rsidRDefault="006842C7" w:rsidP="00BE7EAB">
            <w:pPr>
              <w:contextualSpacing/>
              <w:jc w:val="both"/>
              <w:rPr>
                <w:sz w:val="18"/>
                <w:szCs w:val="18"/>
              </w:rPr>
            </w:pPr>
            <w:r w:rsidRPr="00D27E6C">
              <w:rPr>
                <w:sz w:val="18"/>
                <w:szCs w:val="18"/>
              </w:rPr>
              <w:t>actividades productivas comunitarias, la preservación de la biodiversidad y la protección del medio ambiente</w:t>
            </w:r>
            <w:r w:rsidR="0017795D" w:rsidRPr="00D27E6C">
              <w:rPr>
                <w:sz w:val="18"/>
                <w:szCs w:val="18"/>
              </w:rPr>
              <w:t>.</w:t>
            </w:r>
          </w:p>
        </w:tc>
        <w:tc>
          <w:tcPr>
            <w:tcW w:w="874" w:type="dxa"/>
          </w:tcPr>
          <w:p w14:paraId="2205F515" w14:textId="77777777" w:rsidR="006842C7" w:rsidRPr="00D27E6C" w:rsidRDefault="006842C7" w:rsidP="00BE7EAB">
            <w:pPr>
              <w:contextualSpacing/>
              <w:jc w:val="center"/>
              <w:rPr>
                <w:b/>
                <w:bCs/>
                <w:sz w:val="18"/>
                <w:szCs w:val="18"/>
              </w:rPr>
            </w:pPr>
          </w:p>
          <w:p w14:paraId="5997EFAF" w14:textId="77777777" w:rsidR="006842C7" w:rsidRPr="00D27E6C" w:rsidRDefault="006842C7" w:rsidP="00BE7EAB">
            <w:pPr>
              <w:contextualSpacing/>
              <w:jc w:val="center"/>
              <w:rPr>
                <w:b/>
                <w:bCs/>
                <w:sz w:val="18"/>
                <w:szCs w:val="18"/>
              </w:rPr>
            </w:pPr>
          </w:p>
          <w:p w14:paraId="34D2EA3C" w14:textId="77777777" w:rsidR="006842C7" w:rsidRPr="00D27E6C" w:rsidRDefault="006842C7" w:rsidP="00BE7EAB">
            <w:pPr>
              <w:contextualSpacing/>
              <w:jc w:val="center"/>
              <w:rPr>
                <w:b/>
                <w:bCs/>
                <w:sz w:val="18"/>
                <w:szCs w:val="18"/>
              </w:rPr>
            </w:pPr>
          </w:p>
        </w:tc>
        <w:tc>
          <w:tcPr>
            <w:tcW w:w="1025" w:type="dxa"/>
          </w:tcPr>
          <w:p w14:paraId="1A70DB96" w14:textId="77777777" w:rsidR="006842C7" w:rsidRPr="00D27E6C" w:rsidRDefault="006842C7" w:rsidP="00BE7EAB">
            <w:pPr>
              <w:contextualSpacing/>
              <w:jc w:val="center"/>
              <w:rPr>
                <w:b/>
                <w:bCs/>
                <w:sz w:val="18"/>
                <w:szCs w:val="18"/>
              </w:rPr>
            </w:pPr>
          </w:p>
        </w:tc>
        <w:tc>
          <w:tcPr>
            <w:tcW w:w="901" w:type="dxa"/>
          </w:tcPr>
          <w:p w14:paraId="76A4D085" w14:textId="77777777" w:rsidR="006842C7" w:rsidRPr="00D27E6C" w:rsidRDefault="006842C7" w:rsidP="00BE7EAB">
            <w:pPr>
              <w:contextualSpacing/>
              <w:jc w:val="center"/>
              <w:rPr>
                <w:b/>
                <w:bCs/>
                <w:sz w:val="18"/>
                <w:szCs w:val="18"/>
              </w:rPr>
            </w:pPr>
          </w:p>
          <w:p w14:paraId="6AC38D61" w14:textId="1A17B906" w:rsidR="006842C7" w:rsidRPr="00D27E6C" w:rsidRDefault="006842C7" w:rsidP="00BE7EAB">
            <w:pPr>
              <w:contextualSpacing/>
              <w:rPr>
                <w:b/>
                <w:bCs/>
                <w:sz w:val="18"/>
                <w:szCs w:val="18"/>
              </w:rPr>
            </w:pPr>
          </w:p>
          <w:p w14:paraId="6B13BC25" w14:textId="77777777" w:rsidR="006842C7" w:rsidRPr="00D27E6C" w:rsidRDefault="006842C7" w:rsidP="00BE7EAB">
            <w:pPr>
              <w:contextualSpacing/>
              <w:jc w:val="center"/>
              <w:rPr>
                <w:b/>
                <w:bCs/>
                <w:sz w:val="18"/>
                <w:szCs w:val="18"/>
              </w:rPr>
            </w:pPr>
            <w:r w:rsidRPr="00D27E6C">
              <w:rPr>
                <w:b/>
                <w:bCs/>
                <w:sz w:val="18"/>
                <w:szCs w:val="18"/>
              </w:rPr>
              <w:t>X</w:t>
            </w:r>
          </w:p>
        </w:tc>
        <w:tc>
          <w:tcPr>
            <w:tcW w:w="1027" w:type="dxa"/>
          </w:tcPr>
          <w:p w14:paraId="0E9109C7" w14:textId="21051AE8" w:rsidR="006842C7" w:rsidRPr="00D27E6C" w:rsidRDefault="006842C7" w:rsidP="00BE7EAB">
            <w:pPr>
              <w:contextualSpacing/>
              <w:rPr>
                <w:b/>
                <w:bCs/>
                <w:sz w:val="18"/>
                <w:szCs w:val="18"/>
              </w:rPr>
            </w:pPr>
          </w:p>
          <w:p w14:paraId="6D30C73F" w14:textId="77777777" w:rsidR="006842C7" w:rsidRPr="00D27E6C" w:rsidRDefault="006842C7" w:rsidP="00BE7EAB">
            <w:pPr>
              <w:contextualSpacing/>
              <w:jc w:val="center"/>
              <w:rPr>
                <w:b/>
                <w:bCs/>
                <w:sz w:val="18"/>
                <w:szCs w:val="18"/>
              </w:rPr>
            </w:pPr>
          </w:p>
          <w:p w14:paraId="03589F52" w14:textId="77777777" w:rsidR="006842C7" w:rsidRPr="00D27E6C" w:rsidRDefault="006842C7" w:rsidP="00BE7EAB">
            <w:pPr>
              <w:contextualSpacing/>
              <w:jc w:val="center"/>
              <w:rPr>
                <w:b/>
                <w:bCs/>
                <w:sz w:val="18"/>
                <w:szCs w:val="18"/>
              </w:rPr>
            </w:pPr>
            <w:r w:rsidRPr="00D27E6C">
              <w:rPr>
                <w:b/>
                <w:bCs/>
                <w:sz w:val="18"/>
                <w:szCs w:val="18"/>
              </w:rPr>
              <w:t>X</w:t>
            </w:r>
          </w:p>
        </w:tc>
        <w:tc>
          <w:tcPr>
            <w:tcW w:w="1281" w:type="dxa"/>
          </w:tcPr>
          <w:p w14:paraId="79E4C1C3" w14:textId="77777777" w:rsidR="006842C7" w:rsidRPr="00D27E6C" w:rsidRDefault="006842C7" w:rsidP="00BE7EAB">
            <w:pPr>
              <w:contextualSpacing/>
              <w:jc w:val="center"/>
              <w:rPr>
                <w:b/>
                <w:bCs/>
                <w:sz w:val="18"/>
                <w:szCs w:val="18"/>
              </w:rPr>
            </w:pPr>
          </w:p>
        </w:tc>
        <w:tc>
          <w:tcPr>
            <w:tcW w:w="892" w:type="dxa"/>
          </w:tcPr>
          <w:p w14:paraId="57EA3FCA" w14:textId="77777777" w:rsidR="006842C7" w:rsidRPr="00D27E6C" w:rsidRDefault="006842C7" w:rsidP="00BE7EAB">
            <w:pPr>
              <w:contextualSpacing/>
              <w:jc w:val="center"/>
              <w:rPr>
                <w:b/>
                <w:bCs/>
                <w:sz w:val="18"/>
                <w:szCs w:val="18"/>
              </w:rPr>
            </w:pPr>
          </w:p>
        </w:tc>
        <w:tc>
          <w:tcPr>
            <w:tcW w:w="946" w:type="dxa"/>
          </w:tcPr>
          <w:p w14:paraId="2D95C0B7" w14:textId="1DA44F02" w:rsidR="006842C7" w:rsidRPr="00D27E6C" w:rsidRDefault="006842C7" w:rsidP="00BE7EAB">
            <w:pPr>
              <w:contextualSpacing/>
              <w:rPr>
                <w:b/>
                <w:bCs/>
                <w:sz w:val="18"/>
                <w:szCs w:val="18"/>
              </w:rPr>
            </w:pPr>
          </w:p>
          <w:p w14:paraId="650EF742" w14:textId="77777777" w:rsidR="006842C7" w:rsidRPr="00D27E6C" w:rsidRDefault="006842C7" w:rsidP="00BE7EAB">
            <w:pPr>
              <w:contextualSpacing/>
              <w:jc w:val="center"/>
              <w:rPr>
                <w:b/>
                <w:bCs/>
                <w:sz w:val="18"/>
                <w:szCs w:val="18"/>
              </w:rPr>
            </w:pPr>
          </w:p>
          <w:p w14:paraId="0A308376" w14:textId="77777777" w:rsidR="006842C7" w:rsidRPr="00D27E6C" w:rsidRDefault="006842C7" w:rsidP="00BE7EAB">
            <w:pPr>
              <w:contextualSpacing/>
              <w:jc w:val="center"/>
              <w:rPr>
                <w:b/>
                <w:bCs/>
                <w:sz w:val="18"/>
                <w:szCs w:val="18"/>
              </w:rPr>
            </w:pPr>
            <w:r w:rsidRPr="00D27E6C">
              <w:rPr>
                <w:b/>
                <w:bCs/>
                <w:sz w:val="18"/>
                <w:szCs w:val="18"/>
              </w:rPr>
              <w:t>X</w:t>
            </w:r>
          </w:p>
        </w:tc>
        <w:tc>
          <w:tcPr>
            <w:tcW w:w="850" w:type="dxa"/>
          </w:tcPr>
          <w:p w14:paraId="022FE93D" w14:textId="77777777" w:rsidR="006842C7" w:rsidRPr="00D27E6C" w:rsidRDefault="006842C7" w:rsidP="00BE7EAB">
            <w:pPr>
              <w:contextualSpacing/>
              <w:jc w:val="center"/>
              <w:rPr>
                <w:sz w:val="18"/>
                <w:szCs w:val="18"/>
              </w:rPr>
            </w:pPr>
          </w:p>
        </w:tc>
        <w:tc>
          <w:tcPr>
            <w:tcW w:w="1276" w:type="dxa"/>
          </w:tcPr>
          <w:p w14:paraId="5A5C466D" w14:textId="40A06ED4" w:rsidR="006842C7" w:rsidRPr="00D27E6C" w:rsidRDefault="006842C7" w:rsidP="00BE7EAB">
            <w:pPr>
              <w:contextualSpacing/>
              <w:jc w:val="both"/>
              <w:rPr>
                <w:sz w:val="18"/>
                <w:szCs w:val="18"/>
              </w:rPr>
            </w:pPr>
            <w:r w:rsidRPr="00D27E6C">
              <w:rPr>
                <w:sz w:val="18"/>
                <w:szCs w:val="18"/>
              </w:rPr>
              <w:t>ARCOM, Ministerio</w:t>
            </w:r>
          </w:p>
          <w:p w14:paraId="2106B604" w14:textId="77777777" w:rsidR="006842C7" w:rsidRPr="00D27E6C" w:rsidRDefault="006842C7" w:rsidP="00BE7EAB">
            <w:pPr>
              <w:contextualSpacing/>
              <w:jc w:val="both"/>
              <w:rPr>
                <w:sz w:val="18"/>
                <w:szCs w:val="18"/>
              </w:rPr>
            </w:pPr>
            <w:r w:rsidRPr="00D27E6C">
              <w:rPr>
                <w:sz w:val="18"/>
                <w:szCs w:val="18"/>
              </w:rPr>
              <w:t>de Energía y Minas,</w:t>
            </w:r>
          </w:p>
          <w:p w14:paraId="198178F1" w14:textId="27B9042A" w:rsidR="006842C7" w:rsidRPr="00D27E6C" w:rsidRDefault="00BC2187" w:rsidP="00BE7EAB">
            <w:pPr>
              <w:contextualSpacing/>
              <w:jc w:val="both"/>
              <w:rPr>
                <w:sz w:val="18"/>
                <w:szCs w:val="18"/>
              </w:rPr>
            </w:pPr>
            <w:r w:rsidRPr="00D27E6C">
              <w:rPr>
                <w:sz w:val="18"/>
                <w:szCs w:val="18"/>
              </w:rPr>
              <w:t>Municipio</w:t>
            </w:r>
          </w:p>
        </w:tc>
      </w:tr>
      <w:tr w:rsidR="00BC2187" w:rsidRPr="00D27E6C" w14:paraId="61F7DF99" w14:textId="77777777" w:rsidTr="000A6862">
        <w:tc>
          <w:tcPr>
            <w:tcW w:w="2410" w:type="dxa"/>
          </w:tcPr>
          <w:p w14:paraId="6364914B" w14:textId="77777777" w:rsidR="006842C7" w:rsidRPr="00D27E6C" w:rsidRDefault="006842C7" w:rsidP="00BE7EAB">
            <w:pPr>
              <w:contextualSpacing/>
              <w:jc w:val="both"/>
              <w:rPr>
                <w:sz w:val="18"/>
                <w:szCs w:val="18"/>
              </w:rPr>
            </w:pPr>
            <w:r w:rsidRPr="00D27E6C">
              <w:rPr>
                <w:sz w:val="18"/>
                <w:szCs w:val="18"/>
              </w:rPr>
              <w:t xml:space="preserve">No existe la cobertura necesaria para </w:t>
            </w:r>
          </w:p>
          <w:p w14:paraId="2426D82B" w14:textId="60B2F227" w:rsidR="006842C7" w:rsidRPr="00D27E6C" w:rsidRDefault="006842C7" w:rsidP="00BE7EAB">
            <w:pPr>
              <w:contextualSpacing/>
              <w:jc w:val="both"/>
              <w:rPr>
                <w:sz w:val="18"/>
                <w:szCs w:val="18"/>
              </w:rPr>
            </w:pPr>
            <w:r w:rsidRPr="00D27E6C">
              <w:rPr>
                <w:sz w:val="18"/>
                <w:szCs w:val="18"/>
              </w:rPr>
              <w:t xml:space="preserve">la recolección de residuos sólidos rurales además del ineficiente acceso a </w:t>
            </w:r>
            <w:r w:rsidR="009664BB" w:rsidRPr="00D27E6C">
              <w:rPr>
                <w:sz w:val="18"/>
                <w:szCs w:val="18"/>
              </w:rPr>
              <w:t>S</w:t>
            </w:r>
            <w:r w:rsidRPr="00D27E6C">
              <w:rPr>
                <w:sz w:val="18"/>
                <w:szCs w:val="18"/>
              </w:rPr>
              <w:t>ervicios de saneamiento.</w:t>
            </w:r>
          </w:p>
        </w:tc>
        <w:tc>
          <w:tcPr>
            <w:tcW w:w="2410" w:type="dxa"/>
          </w:tcPr>
          <w:p w14:paraId="013FAF02" w14:textId="77777777" w:rsidR="006842C7" w:rsidRPr="00D27E6C" w:rsidRDefault="006842C7" w:rsidP="00BE7EAB">
            <w:pPr>
              <w:contextualSpacing/>
              <w:jc w:val="both"/>
              <w:rPr>
                <w:sz w:val="18"/>
                <w:szCs w:val="18"/>
              </w:rPr>
            </w:pPr>
            <w:r w:rsidRPr="00D27E6C">
              <w:rPr>
                <w:sz w:val="18"/>
                <w:szCs w:val="18"/>
              </w:rPr>
              <w:t>Incentivar el desarrollo de</w:t>
            </w:r>
          </w:p>
          <w:p w14:paraId="03299AD9" w14:textId="7CB6B65B" w:rsidR="006842C7" w:rsidRPr="00D27E6C" w:rsidRDefault="006842C7" w:rsidP="00BE7EAB">
            <w:pPr>
              <w:contextualSpacing/>
              <w:jc w:val="both"/>
              <w:rPr>
                <w:sz w:val="18"/>
                <w:szCs w:val="18"/>
              </w:rPr>
            </w:pPr>
            <w:r w:rsidRPr="00D27E6C">
              <w:rPr>
                <w:sz w:val="18"/>
                <w:szCs w:val="18"/>
              </w:rPr>
              <w:t>actividade</w:t>
            </w:r>
            <w:r w:rsidR="009664BB" w:rsidRPr="00D27E6C">
              <w:rPr>
                <w:sz w:val="18"/>
                <w:szCs w:val="18"/>
              </w:rPr>
              <w:t>s productivas comunitarias, la P</w:t>
            </w:r>
            <w:r w:rsidRPr="00D27E6C">
              <w:rPr>
                <w:sz w:val="18"/>
                <w:szCs w:val="18"/>
              </w:rPr>
              <w:t>reservación de la biodiversidad y la protección del medio ambiente</w:t>
            </w:r>
          </w:p>
        </w:tc>
        <w:tc>
          <w:tcPr>
            <w:tcW w:w="874" w:type="dxa"/>
          </w:tcPr>
          <w:p w14:paraId="6E26365F" w14:textId="77777777" w:rsidR="006842C7" w:rsidRPr="00D27E6C" w:rsidRDefault="006842C7" w:rsidP="00BE7EAB">
            <w:pPr>
              <w:contextualSpacing/>
              <w:jc w:val="center"/>
              <w:rPr>
                <w:b/>
                <w:bCs/>
                <w:sz w:val="18"/>
                <w:szCs w:val="18"/>
              </w:rPr>
            </w:pPr>
          </w:p>
        </w:tc>
        <w:tc>
          <w:tcPr>
            <w:tcW w:w="1025" w:type="dxa"/>
          </w:tcPr>
          <w:p w14:paraId="4B00C10C" w14:textId="77777777" w:rsidR="006842C7" w:rsidRPr="00D27E6C" w:rsidRDefault="006842C7" w:rsidP="00BE7EAB">
            <w:pPr>
              <w:contextualSpacing/>
              <w:jc w:val="center"/>
              <w:rPr>
                <w:b/>
                <w:bCs/>
                <w:sz w:val="18"/>
                <w:szCs w:val="18"/>
              </w:rPr>
            </w:pPr>
          </w:p>
          <w:p w14:paraId="76FAD57A" w14:textId="77777777" w:rsidR="006842C7" w:rsidRPr="00D27E6C" w:rsidRDefault="006842C7" w:rsidP="00BE7EAB">
            <w:pPr>
              <w:contextualSpacing/>
              <w:jc w:val="center"/>
              <w:rPr>
                <w:b/>
                <w:bCs/>
                <w:sz w:val="18"/>
                <w:szCs w:val="18"/>
              </w:rPr>
            </w:pPr>
          </w:p>
          <w:p w14:paraId="0FDCADA6" w14:textId="77777777" w:rsidR="006842C7" w:rsidRPr="00D27E6C" w:rsidRDefault="006842C7" w:rsidP="00BE7EAB">
            <w:pPr>
              <w:contextualSpacing/>
              <w:jc w:val="center"/>
              <w:rPr>
                <w:b/>
                <w:bCs/>
                <w:sz w:val="18"/>
                <w:szCs w:val="18"/>
              </w:rPr>
            </w:pPr>
          </w:p>
          <w:p w14:paraId="1FFE6464" w14:textId="77777777" w:rsidR="006842C7" w:rsidRPr="00D27E6C" w:rsidRDefault="006842C7" w:rsidP="00BE7EAB">
            <w:pPr>
              <w:contextualSpacing/>
              <w:jc w:val="center"/>
              <w:rPr>
                <w:b/>
                <w:bCs/>
                <w:sz w:val="18"/>
                <w:szCs w:val="18"/>
              </w:rPr>
            </w:pPr>
          </w:p>
          <w:p w14:paraId="7D5E14CF" w14:textId="77777777" w:rsidR="006842C7" w:rsidRPr="00D27E6C" w:rsidRDefault="006842C7" w:rsidP="00BE7EAB">
            <w:pPr>
              <w:contextualSpacing/>
              <w:jc w:val="center"/>
              <w:rPr>
                <w:b/>
                <w:bCs/>
                <w:sz w:val="18"/>
                <w:szCs w:val="18"/>
              </w:rPr>
            </w:pPr>
            <w:r w:rsidRPr="00D27E6C">
              <w:rPr>
                <w:b/>
                <w:bCs/>
                <w:sz w:val="18"/>
                <w:szCs w:val="18"/>
              </w:rPr>
              <w:t>X</w:t>
            </w:r>
          </w:p>
        </w:tc>
        <w:tc>
          <w:tcPr>
            <w:tcW w:w="901" w:type="dxa"/>
          </w:tcPr>
          <w:p w14:paraId="1D514A27" w14:textId="77777777" w:rsidR="006842C7" w:rsidRPr="00D27E6C" w:rsidRDefault="006842C7" w:rsidP="00BE7EAB">
            <w:pPr>
              <w:contextualSpacing/>
              <w:jc w:val="center"/>
              <w:rPr>
                <w:b/>
                <w:bCs/>
                <w:sz w:val="18"/>
                <w:szCs w:val="18"/>
              </w:rPr>
            </w:pPr>
          </w:p>
        </w:tc>
        <w:tc>
          <w:tcPr>
            <w:tcW w:w="1027" w:type="dxa"/>
          </w:tcPr>
          <w:p w14:paraId="529684DF" w14:textId="77777777" w:rsidR="006842C7" w:rsidRPr="00D27E6C" w:rsidRDefault="006842C7" w:rsidP="00BE7EAB">
            <w:pPr>
              <w:contextualSpacing/>
              <w:jc w:val="center"/>
              <w:rPr>
                <w:b/>
                <w:bCs/>
                <w:sz w:val="18"/>
                <w:szCs w:val="18"/>
              </w:rPr>
            </w:pPr>
          </w:p>
          <w:p w14:paraId="73743C85" w14:textId="77777777" w:rsidR="006842C7" w:rsidRPr="00D27E6C" w:rsidRDefault="006842C7" w:rsidP="00BE7EAB">
            <w:pPr>
              <w:contextualSpacing/>
              <w:jc w:val="center"/>
              <w:rPr>
                <w:b/>
                <w:bCs/>
                <w:sz w:val="18"/>
                <w:szCs w:val="18"/>
              </w:rPr>
            </w:pPr>
          </w:p>
          <w:p w14:paraId="4D42AE88" w14:textId="77777777" w:rsidR="006842C7" w:rsidRPr="00D27E6C" w:rsidRDefault="006842C7" w:rsidP="00BE7EAB">
            <w:pPr>
              <w:contextualSpacing/>
              <w:jc w:val="center"/>
              <w:rPr>
                <w:b/>
                <w:bCs/>
                <w:sz w:val="18"/>
                <w:szCs w:val="18"/>
              </w:rPr>
            </w:pPr>
          </w:p>
          <w:p w14:paraId="122E66C2" w14:textId="77777777" w:rsidR="006842C7" w:rsidRPr="00D27E6C" w:rsidRDefault="006842C7" w:rsidP="00BE7EAB">
            <w:pPr>
              <w:contextualSpacing/>
              <w:jc w:val="center"/>
              <w:rPr>
                <w:b/>
                <w:bCs/>
                <w:sz w:val="18"/>
                <w:szCs w:val="18"/>
              </w:rPr>
            </w:pPr>
          </w:p>
          <w:p w14:paraId="1928E1AB" w14:textId="77777777" w:rsidR="006842C7" w:rsidRPr="00D27E6C" w:rsidRDefault="006842C7" w:rsidP="00BE7EAB">
            <w:pPr>
              <w:contextualSpacing/>
              <w:jc w:val="center"/>
              <w:rPr>
                <w:b/>
                <w:bCs/>
                <w:sz w:val="18"/>
                <w:szCs w:val="18"/>
              </w:rPr>
            </w:pPr>
            <w:r w:rsidRPr="00D27E6C">
              <w:rPr>
                <w:b/>
                <w:bCs/>
                <w:sz w:val="18"/>
                <w:szCs w:val="18"/>
              </w:rPr>
              <w:t>X</w:t>
            </w:r>
          </w:p>
        </w:tc>
        <w:tc>
          <w:tcPr>
            <w:tcW w:w="1281" w:type="dxa"/>
          </w:tcPr>
          <w:p w14:paraId="506611A5" w14:textId="77777777" w:rsidR="006842C7" w:rsidRPr="00D27E6C" w:rsidRDefault="006842C7" w:rsidP="00BE7EAB">
            <w:pPr>
              <w:contextualSpacing/>
              <w:jc w:val="center"/>
              <w:rPr>
                <w:b/>
                <w:bCs/>
                <w:sz w:val="18"/>
                <w:szCs w:val="18"/>
              </w:rPr>
            </w:pPr>
          </w:p>
        </w:tc>
        <w:tc>
          <w:tcPr>
            <w:tcW w:w="892" w:type="dxa"/>
          </w:tcPr>
          <w:p w14:paraId="76BFCD71" w14:textId="77777777" w:rsidR="006842C7" w:rsidRPr="00D27E6C" w:rsidRDefault="006842C7" w:rsidP="00BE7EAB">
            <w:pPr>
              <w:contextualSpacing/>
              <w:jc w:val="center"/>
              <w:rPr>
                <w:b/>
                <w:bCs/>
                <w:sz w:val="18"/>
                <w:szCs w:val="18"/>
              </w:rPr>
            </w:pPr>
          </w:p>
        </w:tc>
        <w:tc>
          <w:tcPr>
            <w:tcW w:w="946" w:type="dxa"/>
          </w:tcPr>
          <w:p w14:paraId="37395479" w14:textId="77777777" w:rsidR="006842C7" w:rsidRPr="00D27E6C" w:rsidRDefault="006842C7" w:rsidP="00BE7EAB">
            <w:pPr>
              <w:contextualSpacing/>
              <w:jc w:val="center"/>
              <w:rPr>
                <w:b/>
                <w:bCs/>
                <w:sz w:val="18"/>
                <w:szCs w:val="18"/>
              </w:rPr>
            </w:pPr>
          </w:p>
        </w:tc>
        <w:tc>
          <w:tcPr>
            <w:tcW w:w="850" w:type="dxa"/>
          </w:tcPr>
          <w:p w14:paraId="2D6A7981" w14:textId="77777777" w:rsidR="006842C7" w:rsidRPr="00D27E6C" w:rsidRDefault="006842C7" w:rsidP="00BE7EAB">
            <w:pPr>
              <w:contextualSpacing/>
              <w:jc w:val="center"/>
              <w:rPr>
                <w:sz w:val="18"/>
                <w:szCs w:val="18"/>
              </w:rPr>
            </w:pPr>
          </w:p>
        </w:tc>
        <w:tc>
          <w:tcPr>
            <w:tcW w:w="1276" w:type="dxa"/>
          </w:tcPr>
          <w:p w14:paraId="606B0D3F" w14:textId="184E3DC9" w:rsidR="006842C7" w:rsidRPr="00D27E6C" w:rsidRDefault="005C21CC" w:rsidP="00BE7EAB">
            <w:pPr>
              <w:contextualSpacing/>
              <w:jc w:val="both"/>
              <w:rPr>
                <w:sz w:val="18"/>
                <w:szCs w:val="18"/>
              </w:rPr>
            </w:pPr>
            <w:r w:rsidRPr="00D27E6C">
              <w:rPr>
                <w:sz w:val="18"/>
                <w:szCs w:val="18"/>
              </w:rPr>
              <w:t>A</w:t>
            </w:r>
            <w:r w:rsidR="006842C7" w:rsidRPr="00D27E6C">
              <w:rPr>
                <w:sz w:val="18"/>
                <w:szCs w:val="18"/>
              </w:rPr>
              <w:t>RCOM, Ministerio</w:t>
            </w:r>
          </w:p>
          <w:p w14:paraId="05E820BA" w14:textId="77777777" w:rsidR="006842C7" w:rsidRPr="00D27E6C" w:rsidRDefault="006842C7" w:rsidP="00BE7EAB">
            <w:pPr>
              <w:contextualSpacing/>
              <w:jc w:val="both"/>
              <w:rPr>
                <w:sz w:val="18"/>
                <w:szCs w:val="18"/>
              </w:rPr>
            </w:pPr>
            <w:r w:rsidRPr="00D27E6C">
              <w:rPr>
                <w:sz w:val="18"/>
                <w:szCs w:val="18"/>
              </w:rPr>
              <w:t>de Energía y Minas,</w:t>
            </w:r>
          </w:p>
          <w:p w14:paraId="353C3632" w14:textId="77777777" w:rsidR="006842C7" w:rsidRPr="00D27E6C" w:rsidRDefault="006842C7" w:rsidP="00BE7EAB">
            <w:pPr>
              <w:contextualSpacing/>
              <w:jc w:val="both"/>
              <w:rPr>
                <w:sz w:val="18"/>
                <w:szCs w:val="18"/>
              </w:rPr>
            </w:pPr>
            <w:r w:rsidRPr="00D27E6C">
              <w:rPr>
                <w:sz w:val="18"/>
                <w:szCs w:val="18"/>
              </w:rPr>
              <w:t>Municipio</w:t>
            </w:r>
          </w:p>
        </w:tc>
      </w:tr>
      <w:tr w:rsidR="00BC2187" w:rsidRPr="00D27E6C" w14:paraId="23D8CEBA" w14:textId="77777777" w:rsidTr="000A6862">
        <w:tc>
          <w:tcPr>
            <w:tcW w:w="2410" w:type="dxa"/>
          </w:tcPr>
          <w:p w14:paraId="7D49DCB3" w14:textId="77777777" w:rsidR="006842C7" w:rsidRPr="00D27E6C" w:rsidRDefault="006842C7" w:rsidP="00BE7EAB">
            <w:pPr>
              <w:contextualSpacing/>
              <w:jc w:val="both"/>
              <w:rPr>
                <w:sz w:val="18"/>
                <w:szCs w:val="18"/>
              </w:rPr>
            </w:pPr>
            <w:r w:rsidRPr="00D27E6C">
              <w:rPr>
                <w:sz w:val="18"/>
                <w:szCs w:val="18"/>
              </w:rPr>
              <w:t xml:space="preserve">En algunas Comunidades, Sectores de la parroquia presenta un área susceptible media a movimientos de masa especialmente en </w:t>
            </w:r>
            <w:proofErr w:type="spellStart"/>
            <w:r w:rsidRPr="00D27E6C">
              <w:rPr>
                <w:sz w:val="18"/>
                <w:szCs w:val="18"/>
              </w:rPr>
              <w:t>Landayaku</w:t>
            </w:r>
            <w:proofErr w:type="spellEnd"/>
            <w:r w:rsidRPr="00D27E6C">
              <w:rPr>
                <w:sz w:val="18"/>
                <w:szCs w:val="18"/>
              </w:rPr>
              <w:t xml:space="preserve"> con el 30.70%</w:t>
            </w:r>
          </w:p>
        </w:tc>
        <w:tc>
          <w:tcPr>
            <w:tcW w:w="2410" w:type="dxa"/>
          </w:tcPr>
          <w:p w14:paraId="15A4C35B" w14:textId="77777777" w:rsidR="006842C7" w:rsidRPr="00D27E6C" w:rsidRDefault="006842C7" w:rsidP="00BE7EAB">
            <w:pPr>
              <w:contextualSpacing/>
              <w:jc w:val="both"/>
              <w:rPr>
                <w:sz w:val="18"/>
                <w:szCs w:val="18"/>
              </w:rPr>
            </w:pPr>
            <w:r w:rsidRPr="00D27E6C">
              <w:rPr>
                <w:sz w:val="18"/>
                <w:szCs w:val="18"/>
              </w:rPr>
              <w:t>Incentivar el desarrollo de</w:t>
            </w:r>
          </w:p>
          <w:p w14:paraId="6B5E1ED5" w14:textId="4DFA5DB3" w:rsidR="006842C7" w:rsidRPr="00D27E6C" w:rsidRDefault="006842C7" w:rsidP="00BE7EAB">
            <w:pPr>
              <w:contextualSpacing/>
              <w:jc w:val="both"/>
              <w:rPr>
                <w:sz w:val="18"/>
                <w:szCs w:val="18"/>
              </w:rPr>
            </w:pPr>
            <w:r w:rsidRPr="00D27E6C">
              <w:rPr>
                <w:sz w:val="18"/>
                <w:szCs w:val="18"/>
              </w:rPr>
              <w:t>actividades productivas comunitarias, la preservación de la biodiversidad y l</w:t>
            </w:r>
            <w:r w:rsidR="005C21CC" w:rsidRPr="00D27E6C">
              <w:rPr>
                <w:sz w:val="18"/>
                <w:szCs w:val="18"/>
              </w:rPr>
              <w:t>a protección del medio ambiente.</w:t>
            </w:r>
          </w:p>
        </w:tc>
        <w:tc>
          <w:tcPr>
            <w:tcW w:w="874" w:type="dxa"/>
          </w:tcPr>
          <w:p w14:paraId="14D1D063" w14:textId="77777777" w:rsidR="006842C7" w:rsidRPr="00D27E6C" w:rsidRDefault="006842C7" w:rsidP="00BE7EAB">
            <w:pPr>
              <w:contextualSpacing/>
              <w:jc w:val="center"/>
              <w:rPr>
                <w:b/>
                <w:bCs/>
                <w:sz w:val="18"/>
                <w:szCs w:val="18"/>
              </w:rPr>
            </w:pPr>
          </w:p>
        </w:tc>
        <w:tc>
          <w:tcPr>
            <w:tcW w:w="1025" w:type="dxa"/>
          </w:tcPr>
          <w:p w14:paraId="503414F2" w14:textId="77777777" w:rsidR="006842C7" w:rsidRPr="00D27E6C" w:rsidRDefault="006842C7" w:rsidP="00BE7EAB">
            <w:pPr>
              <w:contextualSpacing/>
              <w:jc w:val="center"/>
              <w:rPr>
                <w:b/>
                <w:bCs/>
                <w:sz w:val="18"/>
                <w:szCs w:val="18"/>
              </w:rPr>
            </w:pPr>
          </w:p>
        </w:tc>
        <w:tc>
          <w:tcPr>
            <w:tcW w:w="901" w:type="dxa"/>
          </w:tcPr>
          <w:p w14:paraId="79145D7B" w14:textId="77777777" w:rsidR="006842C7" w:rsidRPr="00D27E6C" w:rsidRDefault="006842C7" w:rsidP="00BE7EAB">
            <w:pPr>
              <w:contextualSpacing/>
              <w:jc w:val="center"/>
              <w:rPr>
                <w:b/>
                <w:bCs/>
                <w:sz w:val="18"/>
                <w:szCs w:val="18"/>
              </w:rPr>
            </w:pPr>
          </w:p>
          <w:p w14:paraId="1D532229" w14:textId="77777777" w:rsidR="006842C7" w:rsidRPr="00D27E6C" w:rsidRDefault="006842C7" w:rsidP="00BE7EAB">
            <w:pPr>
              <w:contextualSpacing/>
              <w:jc w:val="center"/>
              <w:rPr>
                <w:b/>
                <w:bCs/>
                <w:sz w:val="18"/>
                <w:szCs w:val="18"/>
              </w:rPr>
            </w:pPr>
          </w:p>
          <w:p w14:paraId="195236B8" w14:textId="77777777" w:rsidR="006842C7" w:rsidRPr="00D27E6C" w:rsidRDefault="006842C7" w:rsidP="00BE7EAB">
            <w:pPr>
              <w:contextualSpacing/>
              <w:jc w:val="center"/>
              <w:rPr>
                <w:b/>
                <w:bCs/>
                <w:sz w:val="18"/>
                <w:szCs w:val="18"/>
              </w:rPr>
            </w:pPr>
          </w:p>
          <w:p w14:paraId="428489A9" w14:textId="6853D2B3" w:rsidR="006842C7" w:rsidRPr="00D27E6C" w:rsidRDefault="006842C7" w:rsidP="00BE7EAB">
            <w:pPr>
              <w:contextualSpacing/>
              <w:rPr>
                <w:b/>
                <w:bCs/>
                <w:sz w:val="18"/>
                <w:szCs w:val="18"/>
              </w:rPr>
            </w:pPr>
            <w:r w:rsidRPr="00D27E6C">
              <w:rPr>
                <w:b/>
                <w:bCs/>
                <w:sz w:val="18"/>
                <w:szCs w:val="18"/>
              </w:rPr>
              <w:t>X</w:t>
            </w:r>
          </w:p>
        </w:tc>
        <w:tc>
          <w:tcPr>
            <w:tcW w:w="1027" w:type="dxa"/>
          </w:tcPr>
          <w:p w14:paraId="71A1FBD2" w14:textId="77777777" w:rsidR="006842C7" w:rsidRPr="00D27E6C" w:rsidRDefault="006842C7" w:rsidP="00BE7EAB">
            <w:pPr>
              <w:contextualSpacing/>
              <w:jc w:val="center"/>
              <w:rPr>
                <w:b/>
                <w:bCs/>
                <w:sz w:val="18"/>
                <w:szCs w:val="18"/>
              </w:rPr>
            </w:pPr>
          </w:p>
          <w:p w14:paraId="6E46A8EA" w14:textId="77777777" w:rsidR="006842C7" w:rsidRPr="00D27E6C" w:rsidRDefault="006842C7" w:rsidP="00BE7EAB">
            <w:pPr>
              <w:contextualSpacing/>
              <w:jc w:val="center"/>
              <w:rPr>
                <w:b/>
                <w:bCs/>
                <w:sz w:val="18"/>
                <w:szCs w:val="18"/>
              </w:rPr>
            </w:pPr>
          </w:p>
          <w:p w14:paraId="407C9891" w14:textId="17E0D9B4" w:rsidR="006842C7" w:rsidRPr="00D27E6C" w:rsidRDefault="006842C7" w:rsidP="00BE7EAB">
            <w:pPr>
              <w:contextualSpacing/>
              <w:rPr>
                <w:b/>
                <w:bCs/>
                <w:sz w:val="18"/>
                <w:szCs w:val="18"/>
              </w:rPr>
            </w:pPr>
          </w:p>
          <w:p w14:paraId="06F5C4E0" w14:textId="77777777" w:rsidR="006842C7" w:rsidRPr="00D27E6C" w:rsidRDefault="006842C7" w:rsidP="00BE7EAB">
            <w:pPr>
              <w:contextualSpacing/>
              <w:jc w:val="center"/>
              <w:rPr>
                <w:b/>
                <w:bCs/>
                <w:sz w:val="18"/>
                <w:szCs w:val="18"/>
              </w:rPr>
            </w:pPr>
          </w:p>
          <w:p w14:paraId="1D8E82D2" w14:textId="77777777" w:rsidR="006842C7" w:rsidRPr="00D27E6C" w:rsidRDefault="006842C7" w:rsidP="00BE7EAB">
            <w:pPr>
              <w:contextualSpacing/>
              <w:jc w:val="center"/>
              <w:rPr>
                <w:b/>
                <w:bCs/>
                <w:sz w:val="18"/>
                <w:szCs w:val="18"/>
              </w:rPr>
            </w:pPr>
            <w:r w:rsidRPr="00D27E6C">
              <w:rPr>
                <w:b/>
                <w:bCs/>
                <w:sz w:val="18"/>
                <w:szCs w:val="18"/>
              </w:rPr>
              <w:t>X</w:t>
            </w:r>
          </w:p>
        </w:tc>
        <w:tc>
          <w:tcPr>
            <w:tcW w:w="1281" w:type="dxa"/>
          </w:tcPr>
          <w:p w14:paraId="7F3D63AA" w14:textId="77777777" w:rsidR="006842C7" w:rsidRPr="00D27E6C" w:rsidRDefault="006842C7" w:rsidP="00BE7EAB">
            <w:pPr>
              <w:contextualSpacing/>
              <w:jc w:val="center"/>
              <w:rPr>
                <w:b/>
                <w:bCs/>
                <w:sz w:val="18"/>
                <w:szCs w:val="18"/>
              </w:rPr>
            </w:pPr>
          </w:p>
        </w:tc>
        <w:tc>
          <w:tcPr>
            <w:tcW w:w="892" w:type="dxa"/>
          </w:tcPr>
          <w:p w14:paraId="7125657E" w14:textId="77777777" w:rsidR="006842C7" w:rsidRPr="00D27E6C" w:rsidRDefault="006842C7" w:rsidP="00BE7EAB">
            <w:pPr>
              <w:contextualSpacing/>
              <w:jc w:val="center"/>
              <w:rPr>
                <w:b/>
                <w:bCs/>
                <w:sz w:val="18"/>
                <w:szCs w:val="18"/>
              </w:rPr>
            </w:pPr>
          </w:p>
        </w:tc>
        <w:tc>
          <w:tcPr>
            <w:tcW w:w="946" w:type="dxa"/>
          </w:tcPr>
          <w:p w14:paraId="42B392FA" w14:textId="77777777" w:rsidR="006842C7" w:rsidRPr="00D27E6C" w:rsidRDefault="006842C7" w:rsidP="00BE7EAB">
            <w:pPr>
              <w:contextualSpacing/>
              <w:jc w:val="center"/>
              <w:rPr>
                <w:b/>
                <w:bCs/>
                <w:sz w:val="18"/>
                <w:szCs w:val="18"/>
              </w:rPr>
            </w:pPr>
          </w:p>
        </w:tc>
        <w:tc>
          <w:tcPr>
            <w:tcW w:w="850" w:type="dxa"/>
          </w:tcPr>
          <w:p w14:paraId="7E1A5290" w14:textId="77777777" w:rsidR="006842C7" w:rsidRPr="00D27E6C" w:rsidRDefault="006842C7" w:rsidP="00BE7EAB">
            <w:pPr>
              <w:contextualSpacing/>
              <w:jc w:val="center"/>
              <w:rPr>
                <w:sz w:val="18"/>
                <w:szCs w:val="18"/>
              </w:rPr>
            </w:pPr>
          </w:p>
        </w:tc>
        <w:tc>
          <w:tcPr>
            <w:tcW w:w="1276" w:type="dxa"/>
          </w:tcPr>
          <w:p w14:paraId="79A865F8" w14:textId="182ABA36" w:rsidR="006842C7" w:rsidRPr="00D27E6C" w:rsidRDefault="006842C7" w:rsidP="00BE7EAB">
            <w:pPr>
              <w:contextualSpacing/>
              <w:jc w:val="both"/>
              <w:rPr>
                <w:sz w:val="18"/>
                <w:szCs w:val="18"/>
              </w:rPr>
            </w:pPr>
            <w:r w:rsidRPr="00D27E6C">
              <w:rPr>
                <w:sz w:val="18"/>
                <w:szCs w:val="18"/>
              </w:rPr>
              <w:t>ARCOM, Ministerio</w:t>
            </w:r>
          </w:p>
          <w:p w14:paraId="4C5CD0CE" w14:textId="77777777" w:rsidR="006842C7" w:rsidRPr="00D27E6C" w:rsidRDefault="006842C7" w:rsidP="00BE7EAB">
            <w:pPr>
              <w:contextualSpacing/>
              <w:jc w:val="both"/>
              <w:rPr>
                <w:sz w:val="18"/>
                <w:szCs w:val="18"/>
              </w:rPr>
            </w:pPr>
            <w:r w:rsidRPr="00D27E6C">
              <w:rPr>
                <w:sz w:val="18"/>
                <w:szCs w:val="18"/>
              </w:rPr>
              <w:t>de Energía y Minas,</w:t>
            </w:r>
          </w:p>
          <w:p w14:paraId="1FC35677" w14:textId="77777777" w:rsidR="006842C7" w:rsidRPr="00D27E6C" w:rsidRDefault="006842C7" w:rsidP="00BE7EAB">
            <w:pPr>
              <w:contextualSpacing/>
              <w:jc w:val="both"/>
              <w:rPr>
                <w:sz w:val="18"/>
                <w:szCs w:val="18"/>
              </w:rPr>
            </w:pPr>
            <w:r w:rsidRPr="00D27E6C">
              <w:rPr>
                <w:sz w:val="18"/>
                <w:szCs w:val="18"/>
              </w:rPr>
              <w:t>Municipio</w:t>
            </w:r>
          </w:p>
        </w:tc>
      </w:tr>
      <w:tr w:rsidR="00BC2187" w:rsidRPr="00D27E6C" w14:paraId="4F86CAB2" w14:textId="77777777" w:rsidTr="000A6862">
        <w:trPr>
          <w:trHeight w:val="603"/>
        </w:trPr>
        <w:tc>
          <w:tcPr>
            <w:tcW w:w="2410" w:type="dxa"/>
          </w:tcPr>
          <w:p w14:paraId="4F7F7196" w14:textId="4BB156FB" w:rsidR="006842C7" w:rsidRPr="00D27E6C" w:rsidRDefault="006842C7" w:rsidP="00BE7EAB">
            <w:pPr>
              <w:contextualSpacing/>
              <w:jc w:val="both"/>
              <w:rPr>
                <w:sz w:val="18"/>
                <w:szCs w:val="18"/>
              </w:rPr>
            </w:pPr>
            <w:r w:rsidRPr="00D27E6C">
              <w:rPr>
                <w:sz w:val="18"/>
                <w:szCs w:val="18"/>
              </w:rPr>
              <w:t>Producción Ganadera con sostenibilidad económica para todas las Comunidades a largo plazo.</w:t>
            </w:r>
          </w:p>
        </w:tc>
        <w:tc>
          <w:tcPr>
            <w:tcW w:w="2410" w:type="dxa"/>
          </w:tcPr>
          <w:p w14:paraId="67357449" w14:textId="5D25973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08BB0AD6" w14:textId="16ABF515" w:rsidR="006842C7" w:rsidRPr="00D27E6C" w:rsidRDefault="006842C7" w:rsidP="00BE7EAB">
            <w:pPr>
              <w:contextualSpacing/>
              <w:jc w:val="both"/>
              <w:rPr>
                <w:sz w:val="18"/>
                <w:szCs w:val="18"/>
              </w:rPr>
            </w:pPr>
            <w:r w:rsidRPr="00D27E6C">
              <w:rPr>
                <w:sz w:val="18"/>
                <w:szCs w:val="18"/>
              </w:rPr>
              <w:t>actividades productivas comunitarias, la preservación de la biodiversidad y la protección del medio ambiente</w:t>
            </w:r>
            <w:r w:rsidR="005C21CC" w:rsidRPr="00D27E6C">
              <w:rPr>
                <w:sz w:val="18"/>
                <w:szCs w:val="18"/>
              </w:rPr>
              <w:t>.</w:t>
            </w:r>
          </w:p>
        </w:tc>
        <w:tc>
          <w:tcPr>
            <w:tcW w:w="874" w:type="dxa"/>
          </w:tcPr>
          <w:p w14:paraId="0A9B5FF4" w14:textId="77777777" w:rsidR="006842C7" w:rsidRPr="00D27E6C" w:rsidRDefault="006842C7" w:rsidP="00BE7EAB">
            <w:pPr>
              <w:contextualSpacing/>
              <w:rPr>
                <w:b/>
                <w:bCs/>
                <w:sz w:val="18"/>
                <w:szCs w:val="18"/>
              </w:rPr>
            </w:pPr>
          </w:p>
          <w:p w14:paraId="05BCCD90" w14:textId="77777777" w:rsidR="006842C7" w:rsidRPr="00D27E6C" w:rsidRDefault="006842C7" w:rsidP="00BE7EAB">
            <w:pPr>
              <w:contextualSpacing/>
              <w:jc w:val="center"/>
              <w:rPr>
                <w:b/>
                <w:bCs/>
                <w:sz w:val="18"/>
                <w:szCs w:val="18"/>
              </w:rPr>
            </w:pPr>
          </w:p>
          <w:p w14:paraId="3726D073" w14:textId="77777777" w:rsidR="006842C7" w:rsidRPr="00D27E6C" w:rsidRDefault="006842C7" w:rsidP="00BE7EAB">
            <w:pPr>
              <w:contextualSpacing/>
              <w:jc w:val="center"/>
              <w:rPr>
                <w:b/>
                <w:bCs/>
                <w:sz w:val="18"/>
                <w:szCs w:val="18"/>
              </w:rPr>
            </w:pPr>
            <w:r w:rsidRPr="00D27E6C">
              <w:rPr>
                <w:b/>
                <w:bCs/>
                <w:sz w:val="18"/>
                <w:szCs w:val="18"/>
              </w:rPr>
              <w:t>X</w:t>
            </w:r>
          </w:p>
        </w:tc>
        <w:tc>
          <w:tcPr>
            <w:tcW w:w="1025" w:type="dxa"/>
          </w:tcPr>
          <w:p w14:paraId="67179C06" w14:textId="77777777" w:rsidR="006842C7" w:rsidRPr="00D27E6C" w:rsidRDefault="006842C7" w:rsidP="00BE7EAB">
            <w:pPr>
              <w:contextualSpacing/>
              <w:rPr>
                <w:b/>
                <w:bCs/>
                <w:sz w:val="18"/>
                <w:szCs w:val="18"/>
              </w:rPr>
            </w:pPr>
          </w:p>
          <w:p w14:paraId="0FC980A1" w14:textId="77777777" w:rsidR="006842C7" w:rsidRPr="00D27E6C" w:rsidRDefault="006842C7" w:rsidP="00BE7EAB">
            <w:pPr>
              <w:contextualSpacing/>
              <w:jc w:val="center"/>
              <w:rPr>
                <w:b/>
                <w:bCs/>
                <w:sz w:val="18"/>
                <w:szCs w:val="18"/>
              </w:rPr>
            </w:pPr>
          </w:p>
          <w:p w14:paraId="405849ED" w14:textId="77777777" w:rsidR="006842C7" w:rsidRPr="00D27E6C" w:rsidRDefault="006842C7" w:rsidP="00BE7EAB">
            <w:pPr>
              <w:contextualSpacing/>
              <w:jc w:val="center"/>
              <w:rPr>
                <w:b/>
                <w:bCs/>
                <w:sz w:val="18"/>
                <w:szCs w:val="18"/>
              </w:rPr>
            </w:pPr>
          </w:p>
        </w:tc>
        <w:tc>
          <w:tcPr>
            <w:tcW w:w="901" w:type="dxa"/>
          </w:tcPr>
          <w:p w14:paraId="1618CDBC" w14:textId="77777777" w:rsidR="006842C7" w:rsidRPr="00D27E6C" w:rsidRDefault="006842C7" w:rsidP="00BE7EAB">
            <w:pPr>
              <w:contextualSpacing/>
              <w:rPr>
                <w:b/>
                <w:bCs/>
                <w:sz w:val="18"/>
                <w:szCs w:val="18"/>
              </w:rPr>
            </w:pPr>
          </w:p>
          <w:p w14:paraId="50996775" w14:textId="77777777" w:rsidR="006842C7" w:rsidRPr="00D27E6C" w:rsidRDefault="006842C7" w:rsidP="00BE7EAB">
            <w:pPr>
              <w:contextualSpacing/>
              <w:jc w:val="center"/>
              <w:rPr>
                <w:b/>
                <w:bCs/>
                <w:sz w:val="18"/>
                <w:szCs w:val="18"/>
              </w:rPr>
            </w:pPr>
          </w:p>
          <w:p w14:paraId="2822DC41" w14:textId="77777777" w:rsidR="006842C7" w:rsidRPr="00D27E6C" w:rsidRDefault="006842C7" w:rsidP="00BE7EAB">
            <w:pPr>
              <w:contextualSpacing/>
              <w:jc w:val="center"/>
              <w:rPr>
                <w:b/>
                <w:bCs/>
                <w:sz w:val="18"/>
                <w:szCs w:val="18"/>
              </w:rPr>
            </w:pPr>
          </w:p>
          <w:p w14:paraId="5C6880E7" w14:textId="77777777" w:rsidR="006842C7" w:rsidRPr="00D27E6C" w:rsidRDefault="006842C7" w:rsidP="00BE7EAB">
            <w:pPr>
              <w:contextualSpacing/>
              <w:jc w:val="center"/>
              <w:rPr>
                <w:b/>
                <w:bCs/>
                <w:sz w:val="18"/>
                <w:szCs w:val="18"/>
              </w:rPr>
            </w:pPr>
          </w:p>
        </w:tc>
        <w:tc>
          <w:tcPr>
            <w:tcW w:w="1027" w:type="dxa"/>
          </w:tcPr>
          <w:p w14:paraId="30260F36" w14:textId="77777777" w:rsidR="006842C7" w:rsidRPr="00D27E6C" w:rsidRDefault="006842C7" w:rsidP="00BE7EAB">
            <w:pPr>
              <w:contextualSpacing/>
              <w:rPr>
                <w:b/>
                <w:bCs/>
                <w:sz w:val="18"/>
                <w:szCs w:val="18"/>
              </w:rPr>
            </w:pPr>
          </w:p>
          <w:p w14:paraId="3F2256AB" w14:textId="77777777" w:rsidR="006842C7" w:rsidRPr="00D27E6C" w:rsidRDefault="006842C7" w:rsidP="00BE7EAB">
            <w:pPr>
              <w:contextualSpacing/>
              <w:rPr>
                <w:b/>
                <w:bCs/>
                <w:sz w:val="18"/>
                <w:szCs w:val="18"/>
              </w:rPr>
            </w:pPr>
          </w:p>
          <w:p w14:paraId="45AEB1DB" w14:textId="6B55E065" w:rsidR="006842C7" w:rsidRPr="00D27E6C" w:rsidRDefault="00BC2187" w:rsidP="00BE7EAB">
            <w:pPr>
              <w:contextualSpacing/>
              <w:jc w:val="center"/>
              <w:rPr>
                <w:b/>
                <w:bCs/>
                <w:sz w:val="18"/>
                <w:szCs w:val="18"/>
              </w:rPr>
            </w:pPr>
            <w:r w:rsidRPr="00D27E6C">
              <w:rPr>
                <w:b/>
                <w:bCs/>
                <w:sz w:val="18"/>
                <w:szCs w:val="18"/>
              </w:rPr>
              <w:t>X</w:t>
            </w:r>
          </w:p>
        </w:tc>
        <w:tc>
          <w:tcPr>
            <w:tcW w:w="1281" w:type="dxa"/>
          </w:tcPr>
          <w:p w14:paraId="59E9F493" w14:textId="77777777" w:rsidR="006842C7" w:rsidRPr="00D27E6C" w:rsidRDefault="006842C7" w:rsidP="00BE7EAB">
            <w:pPr>
              <w:contextualSpacing/>
              <w:rPr>
                <w:b/>
                <w:bCs/>
                <w:sz w:val="18"/>
                <w:szCs w:val="18"/>
              </w:rPr>
            </w:pPr>
          </w:p>
        </w:tc>
        <w:tc>
          <w:tcPr>
            <w:tcW w:w="892" w:type="dxa"/>
          </w:tcPr>
          <w:p w14:paraId="7F589952" w14:textId="77777777" w:rsidR="006842C7" w:rsidRPr="00D27E6C" w:rsidRDefault="006842C7" w:rsidP="00BE7EAB">
            <w:pPr>
              <w:contextualSpacing/>
              <w:rPr>
                <w:b/>
                <w:bCs/>
                <w:sz w:val="18"/>
                <w:szCs w:val="18"/>
              </w:rPr>
            </w:pPr>
          </w:p>
        </w:tc>
        <w:tc>
          <w:tcPr>
            <w:tcW w:w="946" w:type="dxa"/>
          </w:tcPr>
          <w:p w14:paraId="04FECA8A" w14:textId="77777777" w:rsidR="006842C7" w:rsidRPr="00D27E6C" w:rsidRDefault="006842C7" w:rsidP="00BE7EAB">
            <w:pPr>
              <w:contextualSpacing/>
              <w:rPr>
                <w:b/>
                <w:bCs/>
                <w:sz w:val="18"/>
                <w:szCs w:val="18"/>
              </w:rPr>
            </w:pPr>
          </w:p>
        </w:tc>
        <w:tc>
          <w:tcPr>
            <w:tcW w:w="850" w:type="dxa"/>
          </w:tcPr>
          <w:p w14:paraId="3DACCB67" w14:textId="77777777" w:rsidR="006842C7" w:rsidRPr="00D27E6C" w:rsidRDefault="006842C7" w:rsidP="00BE7EAB">
            <w:pPr>
              <w:contextualSpacing/>
              <w:rPr>
                <w:b/>
                <w:bCs/>
                <w:sz w:val="18"/>
                <w:szCs w:val="18"/>
              </w:rPr>
            </w:pPr>
          </w:p>
          <w:p w14:paraId="2903FBE5" w14:textId="77777777" w:rsidR="006842C7" w:rsidRPr="00D27E6C" w:rsidRDefault="006842C7" w:rsidP="00BE7EAB">
            <w:pPr>
              <w:contextualSpacing/>
              <w:jc w:val="center"/>
              <w:rPr>
                <w:b/>
                <w:bCs/>
                <w:sz w:val="18"/>
                <w:szCs w:val="18"/>
              </w:rPr>
            </w:pPr>
          </w:p>
          <w:p w14:paraId="18E352FD" w14:textId="77777777" w:rsidR="006842C7" w:rsidRPr="00D27E6C" w:rsidRDefault="006842C7" w:rsidP="00BE7EAB">
            <w:pPr>
              <w:contextualSpacing/>
              <w:jc w:val="center"/>
              <w:rPr>
                <w:b/>
                <w:bCs/>
                <w:sz w:val="18"/>
                <w:szCs w:val="18"/>
              </w:rPr>
            </w:pPr>
            <w:r w:rsidRPr="00D27E6C">
              <w:rPr>
                <w:b/>
                <w:bCs/>
                <w:sz w:val="18"/>
                <w:szCs w:val="18"/>
              </w:rPr>
              <w:t>X</w:t>
            </w:r>
          </w:p>
        </w:tc>
        <w:tc>
          <w:tcPr>
            <w:tcW w:w="1276" w:type="dxa"/>
          </w:tcPr>
          <w:p w14:paraId="0FEB4370" w14:textId="4C1F3A2A" w:rsidR="006842C7" w:rsidRPr="00D27E6C" w:rsidRDefault="00F554A7" w:rsidP="00BE7EAB">
            <w:pPr>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BC2187" w:rsidRPr="00D27E6C">
              <w:rPr>
                <w:sz w:val="18"/>
                <w:szCs w:val="18"/>
              </w:rPr>
              <w:t xml:space="preserve"> Municipal de Pastaza, MIPRO</w:t>
            </w:r>
          </w:p>
        </w:tc>
      </w:tr>
      <w:tr w:rsidR="00BC2187" w:rsidRPr="00D27E6C" w14:paraId="69D7E9C6" w14:textId="77777777" w:rsidTr="000A6862">
        <w:tc>
          <w:tcPr>
            <w:tcW w:w="2410" w:type="dxa"/>
          </w:tcPr>
          <w:p w14:paraId="75DD5A6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Entrega de Plantas, Insumos Agrícolas, entre los principales, Papa China, Caña, Cacao, entre otros con sostenibilidad económica para las asociaciones y/o Comunidades</w:t>
            </w:r>
          </w:p>
          <w:p w14:paraId="6E60F62E" w14:textId="77777777" w:rsidR="000A6862" w:rsidRPr="00D27E6C" w:rsidRDefault="000A6862" w:rsidP="00BE7EAB">
            <w:pPr>
              <w:autoSpaceDE w:val="0"/>
              <w:autoSpaceDN w:val="0"/>
              <w:adjustRightInd w:val="0"/>
              <w:contextualSpacing/>
              <w:jc w:val="both"/>
              <w:rPr>
                <w:sz w:val="18"/>
                <w:szCs w:val="18"/>
              </w:rPr>
            </w:pPr>
          </w:p>
          <w:p w14:paraId="011AF28C" w14:textId="77777777" w:rsidR="000A6862" w:rsidRPr="00D27E6C" w:rsidRDefault="000A6862" w:rsidP="00BE7EAB">
            <w:pPr>
              <w:autoSpaceDE w:val="0"/>
              <w:autoSpaceDN w:val="0"/>
              <w:adjustRightInd w:val="0"/>
              <w:contextualSpacing/>
              <w:jc w:val="both"/>
              <w:rPr>
                <w:sz w:val="18"/>
                <w:szCs w:val="18"/>
              </w:rPr>
            </w:pPr>
          </w:p>
        </w:tc>
        <w:tc>
          <w:tcPr>
            <w:tcW w:w="2410" w:type="dxa"/>
          </w:tcPr>
          <w:p w14:paraId="01D79D3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47B6C482" w14:textId="77777777" w:rsidR="006842C7" w:rsidRPr="00D27E6C" w:rsidRDefault="006842C7" w:rsidP="00BE7EAB">
            <w:pPr>
              <w:contextualSpacing/>
              <w:jc w:val="both"/>
              <w:rPr>
                <w:sz w:val="18"/>
                <w:szCs w:val="18"/>
              </w:rPr>
            </w:pPr>
            <w:r w:rsidRPr="00D27E6C">
              <w:rPr>
                <w:sz w:val="18"/>
                <w:szCs w:val="18"/>
              </w:rPr>
              <w:t>actividades productivas comunitarias, la preservación de la biodiversidad y la protección del medio ambiente</w:t>
            </w:r>
          </w:p>
        </w:tc>
        <w:tc>
          <w:tcPr>
            <w:tcW w:w="874" w:type="dxa"/>
          </w:tcPr>
          <w:p w14:paraId="499D94CA" w14:textId="77777777" w:rsidR="006842C7" w:rsidRPr="00D27E6C" w:rsidRDefault="006842C7" w:rsidP="00BE7EAB">
            <w:pPr>
              <w:contextualSpacing/>
              <w:rPr>
                <w:sz w:val="18"/>
                <w:szCs w:val="18"/>
              </w:rPr>
            </w:pPr>
          </w:p>
          <w:p w14:paraId="3D61E7A5" w14:textId="77777777" w:rsidR="006842C7" w:rsidRPr="00D27E6C" w:rsidRDefault="006842C7" w:rsidP="00BE7EAB">
            <w:pPr>
              <w:contextualSpacing/>
              <w:rPr>
                <w:sz w:val="18"/>
                <w:szCs w:val="18"/>
              </w:rPr>
            </w:pPr>
          </w:p>
          <w:p w14:paraId="70006BBF" w14:textId="77777777" w:rsidR="006842C7" w:rsidRPr="00D27E6C" w:rsidRDefault="006842C7" w:rsidP="00BE7EAB">
            <w:pPr>
              <w:contextualSpacing/>
              <w:jc w:val="center"/>
              <w:rPr>
                <w:b/>
                <w:bCs/>
                <w:sz w:val="18"/>
                <w:szCs w:val="18"/>
              </w:rPr>
            </w:pPr>
            <w:r w:rsidRPr="00D27E6C">
              <w:rPr>
                <w:b/>
                <w:bCs/>
                <w:sz w:val="18"/>
                <w:szCs w:val="18"/>
              </w:rPr>
              <w:t>X</w:t>
            </w:r>
          </w:p>
        </w:tc>
        <w:tc>
          <w:tcPr>
            <w:tcW w:w="1025" w:type="dxa"/>
          </w:tcPr>
          <w:p w14:paraId="5B32712D" w14:textId="77777777" w:rsidR="006842C7" w:rsidRPr="00D27E6C" w:rsidRDefault="006842C7" w:rsidP="00BE7EAB">
            <w:pPr>
              <w:contextualSpacing/>
              <w:jc w:val="center"/>
              <w:rPr>
                <w:b/>
                <w:bCs/>
                <w:sz w:val="18"/>
                <w:szCs w:val="18"/>
              </w:rPr>
            </w:pPr>
          </w:p>
          <w:p w14:paraId="392CAFAD" w14:textId="77777777" w:rsidR="006842C7" w:rsidRPr="00D27E6C" w:rsidRDefault="006842C7" w:rsidP="00BE7EAB">
            <w:pPr>
              <w:contextualSpacing/>
              <w:jc w:val="center"/>
              <w:rPr>
                <w:b/>
                <w:bCs/>
                <w:sz w:val="18"/>
                <w:szCs w:val="18"/>
              </w:rPr>
            </w:pPr>
          </w:p>
          <w:p w14:paraId="025C6202" w14:textId="77777777" w:rsidR="006842C7" w:rsidRPr="00D27E6C" w:rsidRDefault="006842C7" w:rsidP="00BE7EAB">
            <w:pPr>
              <w:contextualSpacing/>
              <w:jc w:val="center"/>
              <w:rPr>
                <w:sz w:val="18"/>
                <w:szCs w:val="18"/>
              </w:rPr>
            </w:pPr>
          </w:p>
        </w:tc>
        <w:tc>
          <w:tcPr>
            <w:tcW w:w="901" w:type="dxa"/>
          </w:tcPr>
          <w:p w14:paraId="2D289841" w14:textId="77777777" w:rsidR="006842C7" w:rsidRPr="00D27E6C" w:rsidRDefault="006842C7" w:rsidP="00BE7EAB">
            <w:pPr>
              <w:contextualSpacing/>
              <w:jc w:val="center"/>
              <w:rPr>
                <w:b/>
                <w:bCs/>
                <w:sz w:val="18"/>
                <w:szCs w:val="18"/>
              </w:rPr>
            </w:pPr>
          </w:p>
          <w:p w14:paraId="0965D1EE" w14:textId="77777777" w:rsidR="006842C7" w:rsidRPr="00D27E6C" w:rsidRDefault="006842C7" w:rsidP="00BE7EAB">
            <w:pPr>
              <w:contextualSpacing/>
              <w:jc w:val="center"/>
              <w:rPr>
                <w:b/>
                <w:bCs/>
                <w:sz w:val="18"/>
                <w:szCs w:val="18"/>
              </w:rPr>
            </w:pPr>
          </w:p>
          <w:p w14:paraId="2233598D" w14:textId="77777777" w:rsidR="006842C7" w:rsidRPr="00D27E6C" w:rsidRDefault="006842C7" w:rsidP="00BE7EAB">
            <w:pPr>
              <w:contextualSpacing/>
              <w:jc w:val="center"/>
              <w:rPr>
                <w:b/>
                <w:bCs/>
                <w:sz w:val="18"/>
                <w:szCs w:val="18"/>
              </w:rPr>
            </w:pPr>
          </w:p>
          <w:p w14:paraId="26FF31A5" w14:textId="77777777" w:rsidR="006842C7" w:rsidRPr="00D27E6C" w:rsidRDefault="006842C7" w:rsidP="00BE7EAB">
            <w:pPr>
              <w:contextualSpacing/>
              <w:jc w:val="center"/>
              <w:rPr>
                <w:sz w:val="18"/>
                <w:szCs w:val="18"/>
              </w:rPr>
            </w:pPr>
          </w:p>
        </w:tc>
        <w:tc>
          <w:tcPr>
            <w:tcW w:w="1027" w:type="dxa"/>
          </w:tcPr>
          <w:p w14:paraId="27203BFE" w14:textId="77777777" w:rsidR="006842C7" w:rsidRPr="00D27E6C" w:rsidRDefault="006842C7" w:rsidP="00BE7EAB">
            <w:pPr>
              <w:contextualSpacing/>
              <w:jc w:val="center"/>
              <w:rPr>
                <w:b/>
                <w:bCs/>
                <w:sz w:val="18"/>
                <w:szCs w:val="18"/>
              </w:rPr>
            </w:pPr>
          </w:p>
          <w:p w14:paraId="1AAA49D4" w14:textId="77777777" w:rsidR="006842C7" w:rsidRPr="00D27E6C" w:rsidRDefault="006842C7" w:rsidP="00BE7EAB">
            <w:pPr>
              <w:contextualSpacing/>
              <w:jc w:val="center"/>
              <w:rPr>
                <w:b/>
                <w:bCs/>
                <w:sz w:val="18"/>
                <w:szCs w:val="18"/>
              </w:rPr>
            </w:pPr>
          </w:p>
          <w:p w14:paraId="11DF1998" w14:textId="77777777" w:rsidR="006842C7" w:rsidRPr="00D27E6C" w:rsidRDefault="006842C7" w:rsidP="00BE7EAB">
            <w:pPr>
              <w:contextualSpacing/>
              <w:jc w:val="center"/>
              <w:rPr>
                <w:b/>
                <w:bCs/>
                <w:sz w:val="18"/>
                <w:szCs w:val="18"/>
              </w:rPr>
            </w:pPr>
            <w:r w:rsidRPr="00D27E6C">
              <w:rPr>
                <w:b/>
                <w:bCs/>
                <w:sz w:val="18"/>
                <w:szCs w:val="18"/>
              </w:rPr>
              <w:t>X</w:t>
            </w:r>
          </w:p>
          <w:p w14:paraId="36E58BF3" w14:textId="77777777" w:rsidR="006842C7" w:rsidRPr="00D27E6C" w:rsidRDefault="006842C7" w:rsidP="00BE7EAB">
            <w:pPr>
              <w:contextualSpacing/>
              <w:jc w:val="center"/>
              <w:rPr>
                <w:sz w:val="18"/>
                <w:szCs w:val="18"/>
              </w:rPr>
            </w:pPr>
          </w:p>
        </w:tc>
        <w:tc>
          <w:tcPr>
            <w:tcW w:w="1281" w:type="dxa"/>
          </w:tcPr>
          <w:p w14:paraId="1F36B7CE" w14:textId="77777777" w:rsidR="006842C7" w:rsidRPr="00D27E6C" w:rsidRDefault="006842C7" w:rsidP="00BE7EAB">
            <w:pPr>
              <w:contextualSpacing/>
              <w:jc w:val="center"/>
              <w:rPr>
                <w:sz w:val="18"/>
                <w:szCs w:val="18"/>
              </w:rPr>
            </w:pPr>
          </w:p>
        </w:tc>
        <w:tc>
          <w:tcPr>
            <w:tcW w:w="892" w:type="dxa"/>
          </w:tcPr>
          <w:p w14:paraId="11361B1A" w14:textId="77777777" w:rsidR="006842C7" w:rsidRPr="00D27E6C" w:rsidRDefault="006842C7" w:rsidP="00BE7EAB">
            <w:pPr>
              <w:contextualSpacing/>
              <w:jc w:val="center"/>
              <w:rPr>
                <w:sz w:val="18"/>
                <w:szCs w:val="18"/>
              </w:rPr>
            </w:pPr>
          </w:p>
        </w:tc>
        <w:tc>
          <w:tcPr>
            <w:tcW w:w="946" w:type="dxa"/>
          </w:tcPr>
          <w:p w14:paraId="63BA6FF0" w14:textId="77777777" w:rsidR="006842C7" w:rsidRPr="00D27E6C" w:rsidRDefault="006842C7" w:rsidP="00BE7EAB">
            <w:pPr>
              <w:contextualSpacing/>
              <w:jc w:val="center"/>
              <w:rPr>
                <w:sz w:val="18"/>
                <w:szCs w:val="18"/>
              </w:rPr>
            </w:pPr>
          </w:p>
        </w:tc>
        <w:tc>
          <w:tcPr>
            <w:tcW w:w="850" w:type="dxa"/>
          </w:tcPr>
          <w:p w14:paraId="02652C93" w14:textId="77777777" w:rsidR="006842C7" w:rsidRPr="00D27E6C" w:rsidRDefault="006842C7" w:rsidP="00BE7EAB">
            <w:pPr>
              <w:contextualSpacing/>
              <w:jc w:val="center"/>
              <w:rPr>
                <w:b/>
                <w:bCs/>
                <w:sz w:val="18"/>
                <w:szCs w:val="18"/>
              </w:rPr>
            </w:pPr>
          </w:p>
          <w:p w14:paraId="7E6BA378" w14:textId="77777777" w:rsidR="006842C7" w:rsidRPr="00D27E6C" w:rsidRDefault="006842C7" w:rsidP="00BE7EAB">
            <w:pPr>
              <w:contextualSpacing/>
              <w:jc w:val="center"/>
              <w:rPr>
                <w:b/>
                <w:bCs/>
                <w:sz w:val="18"/>
                <w:szCs w:val="18"/>
              </w:rPr>
            </w:pPr>
          </w:p>
          <w:p w14:paraId="026B28E9" w14:textId="77777777" w:rsidR="006842C7" w:rsidRPr="00D27E6C" w:rsidRDefault="006842C7" w:rsidP="00BE7EAB">
            <w:pPr>
              <w:contextualSpacing/>
              <w:jc w:val="center"/>
              <w:rPr>
                <w:sz w:val="18"/>
                <w:szCs w:val="18"/>
              </w:rPr>
            </w:pPr>
            <w:r w:rsidRPr="00D27E6C">
              <w:rPr>
                <w:b/>
                <w:bCs/>
                <w:sz w:val="18"/>
                <w:szCs w:val="18"/>
              </w:rPr>
              <w:t>X</w:t>
            </w:r>
          </w:p>
        </w:tc>
        <w:tc>
          <w:tcPr>
            <w:tcW w:w="1276" w:type="dxa"/>
          </w:tcPr>
          <w:p w14:paraId="640D35DA" w14:textId="2D21F305"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Municipal de Pastaza, MIPRO, </w:t>
            </w:r>
          </w:p>
        </w:tc>
      </w:tr>
      <w:tr w:rsidR="00BC2187" w:rsidRPr="00D27E6C" w14:paraId="00389739" w14:textId="77777777" w:rsidTr="000A6862">
        <w:tc>
          <w:tcPr>
            <w:tcW w:w="2410" w:type="dxa"/>
          </w:tcPr>
          <w:p w14:paraId="1B30524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lastRenderedPageBreak/>
              <w:t xml:space="preserve">Producción Piscícola gestionar para la colocación del producto en los mercados locales y provinciales a largo plazo.  </w:t>
            </w:r>
          </w:p>
        </w:tc>
        <w:tc>
          <w:tcPr>
            <w:tcW w:w="2410" w:type="dxa"/>
          </w:tcPr>
          <w:p w14:paraId="27D0751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03288EEF" w14:textId="77777777" w:rsidR="006842C7" w:rsidRPr="00D27E6C" w:rsidRDefault="006842C7" w:rsidP="00BE7EAB">
            <w:pPr>
              <w:contextualSpacing/>
              <w:jc w:val="both"/>
              <w:rPr>
                <w:sz w:val="18"/>
                <w:szCs w:val="18"/>
              </w:rPr>
            </w:pPr>
            <w:r w:rsidRPr="00D27E6C">
              <w:rPr>
                <w:sz w:val="18"/>
                <w:szCs w:val="18"/>
              </w:rPr>
              <w:t>actividades productivas comunitarias, la preservación de la biodiversidad y la protección del medio ambiente</w:t>
            </w:r>
          </w:p>
        </w:tc>
        <w:tc>
          <w:tcPr>
            <w:tcW w:w="874" w:type="dxa"/>
          </w:tcPr>
          <w:p w14:paraId="4600144E" w14:textId="77777777" w:rsidR="006842C7" w:rsidRPr="00D27E6C" w:rsidRDefault="006842C7" w:rsidP="00BE7EAB">
            <w:pPr>
              <w:contextualSpacing/>
              <w:rPr>
                <w:sz w:val="18"/>
                <w:szCs w:val="18"/>
              </w:rPr>
            </w:pPr>
          </w:p>
          <w:p w14:paraId="0C17D7FF" w14:textId="77777777" w:rsidR="006842C7" w:rsidRPr="00D27E6C" w:rsidRDefault="006842C7" w:rsidP="00BE7EAB">
            <w:pPr>
              <w:contextualSpacing/>
              <w:rPr>
                <w:sz w:val="18"/>
                <w:szCs w:val="18"/>
              </w:rPr>
            </w:pPr>
          </w:p>
          <w:p w14:paraId="09C60C16" w14:textId="77777777" w:rsidR="006842C7" w:rsidRPr="00D27E6C" w:rsidRDefault="006842C7" w:rsidP="00BE7EAB">
            <w:pPr>
              <w:contextualSpacing/>
              <w:jc w:val="center"/>
              <w:rPr>
                <w:sz w:val="18"/>
                <w:szCs w:val="18"/>
              </w:rPr>
            </w:pPr>
            <w:r w:rsidRPr="00D27E6C">
              <w:rPr>
                <w:sz w:val="18"/>
                <w:szCs w:val="18"/>
              </w:rPr>
              <w:t>X</w:t>
            </w:r>
          </w:p>
        </w:tc>
        <w:tc>
          <w:tcPr>
            <w:tcW w:w="1025" w:type="dxa"/>
          </w:tcPr>
          <w:p w14:paraId="0DCA4F2F" w14:textId="77777777" w:rsidR="006842C7" w:rsidRPr="00D27E6C" w:rsidRDefault="006842C7" w:rsidP="00BE7EAB">
            <w:pPr>
              <w:contextualSpacing/>
              <w:jc w:val="center"/>
              <w:rPr>
                <w:b/>
                <w:bCs/>
                <w:sz w:val="18"/>
                <w:szCs w:val="18"/>
              </w:rPr>
            </w:pPr>
          </w:p>
          <w:p w14:paraId="254C717A" w14:textId="77777777" w:rsidR="006842C7" w:rsidRPr="00D27E6C" w:rsidRDefault="006842C7" w:rsidP="00BE7EAB">
            <w:pPr>
              <w:contextualSpacing/>
              <w:jc w:val="center"/>
              <w:rPr>
                <w:b/>
                <w:bCs/>
                <w:sz w:val="18"/>
                <w:szCs w:val="18"/>
              </w:rPr>
            </w:pPr>
          </w:p>
          <w:p w14:paraId="00AA2007" w14:textId="77777777" w:rsidR="006842C7" w:rsidRPr="00D27E6C" w:rsidRDefault="006842C7" w:rsidP="00BE7EAB">
            <w:pPr>
              <w:contextualSpacing/>
              <w:jc w:val="center"/>
              <w:rPr>
                <w:sz w:val="18"/>
                <w:szCs w:val="18"/>
              </w:rPr>
            </w:pPr>
          </w:p>
        </w:tc>
        <w:tc>
          <w:tcPr>
            <w:tcW w:w="901" w:type="dxa"/>
          </w:tcPr>
          <w:p w14:paraId="199B63B1" w14:textId="77777777" w:rsidR="006842C7" w:rsidRPr="00D27E6C" w:rsidRDefault="006842C7" w:rsidP="00BE7EAB">
            <w:pPr>
              <w:contextualSpacing/>
              <w:jc w:val="center"/>
              <w:rPr>
                <w:b/>
                <w:bCs/>
                <w:sz w:val="18"/>
                <w:szCs w:val="18"/>
              </w:rPr>
            </w:pPr>
          </w:p>
          <w:p w14:paraId="794C4B26" w14:textId="77777777" w:rsidR="006842C7" w:rsidRPr="00D27E6C" w:rsidRDefault="006842C7" w:rsidP="00BE7EAB">
            <w:pPr>
              <w:contextualSpacing/>
              <w:jc w:val="center"/>
              <w:rPr>
                <w:b/>
                <w:bCs/>
                <w:sz w:val="18"/>
                <w:szCs w:val="18"/>
              </w:rPr>
            </w:pPr>
          </w:p>
          <w:p w14:paraId="7EEBF1F1" w14:textId="77777777" w:rsidR="006842C7" w:rsidRPr="00D27E6C" w:rsidRDefault="006842C7" w:rsidP="00BE7EAB">
            <w:pPr>
              <w:contextualSpacing/>
              <w:jc w:val="center"/>
              <w:rPr>
                <w:b/>
                <w:bCs/>
                <w:sz w:val="18"/>
                <w:szCs w:val="18"/>
              </w:rPr>
            </w:pPr>
          </w:p>
          <w:p w14:paraId="3CAD99D2" w14:textId="77777777" w:rsidR="006842C7" w:rsidRPr="00D27E6C" w:rsidRDefault="006842C7" w:rsidP="00BE7EAB">
            <w:pPr>
              <w:contextualSpacing/>
              <w:jc w:val="center"/>
              <w:rPr>
                <w:sz w:val="18"/>
                <w:szCs w:val="18"/>
              </w:rPr>
            </w:pPr>
          </w:p>
        </w:tc>
        <w:tc>
          <w:tcPr>
            <w:tcW w:w="1027" w:type="dxa"/>
          </w:tcPr>
          <w:p w14:paraId="6AF2DD16" w14:textId="77777777" w:rsidR="006842C7" w:rsidRPr="00D27E6C" w:rsidRDefault="006842C7" w:rsidP="00BE7EAB">
            <w:pPr>
              <w:contextualSpacing/>
              <w:jc w:val="center"/>
              <w:rPr>
                <w:b/>
                <w:bCs/>
                <w:sz w:val="18"/>
                <w:szCs w:val="18"/>
              </w:rPr>
            </w:pPr>
          </w:p>
          <w:p w14:paraId="02187FFE" w14:textId="77777777" w:rsidR="006842C7" w:rsidRPr="00D27E6C" w:rsidRDefault="006842C7" w:rsidP="00BE7EAB">
            <w:pPr>
              <w:contextualSpacing/>
              <w:jc w:val="center"/>
              <w:rPr>
                <w:b/>
                <w:bCs/>
                <w:sz w:val="18"/>
                <w:szCs w:val="18"/>
              </w:rPr>
            </w:pPr>
          </w:p>
          <w:p w14:paraId="00F2F570" w14:textId="77777777" w:rsidR="006842C7" w:rsidRPr="00D27E6C" w:rsidRDefault="006842C7" w:rsidP="00BE7EAB">
            <w:pPr>
              <w:contextualSpacing/>
              <w:jc w:val="center"/>
              <w:rPr>
                <w:b/>
                <w:bCs/>
                <w:sz w:val="18"/>
                <w:szCs w:val="18"/>
              </w:rPr>
            </w:pPr>
            <w:r w:rsidRPr="00D27E6C">
              <w:rPr>
                <w:b/>
                <w:bCs/>
                <w:sz w:val="18"/>
                <w:szCs w:val="18"/>
              </w:rPr>
              <w:t>X</w:t>
            </w:r>
          </w:p>
          <w:p w14:paraId="03BE8C15" w14:textId="77777777" w:rsidR="006842C7" w:rsidRPr="00D27E6C" w:rsidRDefault="006842C7" w:rsidP="00BE7EAB">
            <w:pPr>
              <w:contextualSpacing/>
              <w:jc w:val="center"/>
              <w:rPr>
                <w:sz w:val="18"/>
                <w:szCs w:val="18"/>
              </w:rPr>
            </w:pPr>
          </w:p>
        </w:tc>
        <w:tc>
          <w:tcPr>
            <w:tcW w:w="1281" w:type="dxa"/>
          </w:tcPr>
          <w:p w14:paraId="4010A331" w14:textId="77777777" w:rsidR="006842C7" w:rsidRPr="00D27E6C" w:rsidRDefault="006842C7" w:rsidP="00BE7EAB">
            <w:pPr>
              <w:contextualSpacing/>
              <w:jc w:val="center"/>
              <w:rPr>
                <w:sz w:val="18"/>
                <w:szCs w:val="18"/>
              </w:rPr>
            </w:pPr>
          </w:p>
        </w:tc>
        <w:tc>
          <w:tcPr>
            <w:tcW w:w="892" w:type="dxa"/>
          </w:tcPr>
          <w:p w14:paraId="595163E6" w14:textId="77777777" w:rsidR="006842C7" w:rsidRPr="00D27E6C" w:rsidRDefault="006842C7" w:rsidP="00BE7EAB">
            <w:pPr>
              <w:contextualSpacing/>
              <w:jc w:val="center"/>
              <w:rPr>
                <w:sz w:val="18"/>
                <w:szCs w:val="18"/>
              </w:rPr>
            </w:pPr>
          </w:p>
        </w:tc>
        <w:tc>
          <w:tcPr>
            <w:tcW w:w="946" w:type="dxa"/>
          </w:tcPr>
          <w:p w14:paraId="22725D73" w14:textId="77777777" w:rsidR="006842C7" w:rsidRPr="00D27E6C" w:rsidRDefault="006842C7" w:rsidP="00BE7EAB">
            <w:pPr>
              <w:contextualSpacing/>
              <w:jc w:val="center"/>
              <w:rPr>
                <w:sz w:val="18"/>
                <w:szCs w:val="18"/>
              </w:rPr>
            </w:pPr>
          </w:p>
        </w:tc>
        <w:tc>
          <w:tcPr>
            <w:tcW w:w="850" w:type="dxa"/>
          </w:tcPr>
          <w:p w14:paraId="1877D807" w14:textId="77777777" w:rsidR="006842C7" w:rsidRPr="00D27E6C" w:rsidRDefault="006842C7" w:rsidP="00BE7EAB">
            <w:pPr>
              <w:contextualSpacing/>
              <w:jc w:val="center"/>
              <w:rPr>
                <w:b/>
                <w:bCs/>
                <w:sz w:val="18"/>
                <w:szCs w:val="18"/>
              </w:rPr>
            </w:pPr>
          </w:p>
          <w:p w14:paraId="48A73073" w14:textId="77777777" w:rsidR="006842C7" w:rsidRPr="00D27E6C" w:rsidRDefault="006842C7" w:rsidP="00BE7EAB">
            <w:pPr>
              <w:contextualSpacing/>
              <w:jc w:val="center"/>
              <w:rPr>
                <w:b/>
                <w:bCs/>
                <w:sz w:val="18"/>
                <w:szCs w:val="18"/>
              </w:rPr>
            </w:pPr>
          </w:p>
          <w:p w14:paraId="50FA968D" w14:textId="77777777" w:rsidR="006842C7" w:rsidRPr="00D27E6C" w:rsidRDefault="006842C7" w:rsidP="00BE7EAB">
            <w:pPr>
              <w:contextualSpacing/>
              <w:jc w:val="center"/>
              <w:rPr>
                <w:sz w:val="18"/>
                <w:szCs w:val="18"/>
              </w:rPr>
            </w:pPr>
            <w:r w:rsidRPr="00D27E6C">
              <w:rPr>
                <w:b/>
                <w:bCs/>
                <w:sz w:val="18"/>
                <w:szCs w:val="18"/>
              </w:rPr>
              <w:t>X</w:t>
            </w:r>
          </w:p>
        </w:tc>
        <w:tc>
          <w:tcPr>
            <w:tcW w:w="1276" w:type="dxa"/>
          </w:tcPr>
          <w:p w14:paraId="386E72D8" w14:textId="0C2FD9FB"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Municipal de Pastaza, MIPRO, </w:t>
            </w:r>
          </w:p>
        </w:tc>
      </w:tr>
      <w:tr w:rsidR="00BC2187" w:rsidRPr="00D27E6C" w14:paraId="5A22F4A3" w14:textId="77777777" w:rsidTr="000A6862">
        <w:tc>
          <w:tcPr>
            <w:tcW w:w="2410" w:type="dxa"/>
          </w:tcPr>
          <w:p w14:paraId="160E158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Dotar de insumos, pecuarios, para el fortalecimiento agro productivo de la parroquia Diez de Agosto.  </w:t>
            </w:r>
          </w:p>
        </w:tc>
        <w:tc>
          <w:tcPr>
            <w:tcW w:w="2410" w:type="dxa"/>
          </w:tcPr>
          <w:p w14:paraId="355C181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1E6946CE" w14:textId="10292BFC" w:rsidR="006842C7" w:rsidRPr="00D27E6C" w:rsidRDefault="006842C7" w:rsidP="00BE7EAB">
            <w:pPr>
              <w:contextualSpacing/>
              <w:jc w:val="both"/>
              <w:rPr>
                <w:sz w:val="18"/>
                <w:szCs w:val="18"/>
              </w:rPr>
            </w:pPr>
            <w:r w:rsidRPr="00D27E6C">
              <w:rPr>
                <w:sz w:val="18"/>
                <w:szCs w:val="18"/>
              </w:rPr>
              <w:t>actividades productivas comunitarias, la preservación de la biodiversidad y l</w:t>
            </w:r>
            <w:r w:rsidR="005C21CC" w:rsidRPr="00D27E6C">
              <w:rPr>
                <w:sz w:val="18"/>
                <w:szCs w:val="18"/>
              </w:rPr>
              <w:t>a protección del medio ambiente</w:t>
            </w:r>
          </w:p>
        </w:tc>
        <w:tc>
          <w:tcPr>
            <w:tcW w:w="874" w:type="dxa"/>
          </w:tcPr>
          <w:p w14:paraId="47CE167E" w14:textId="77777777" w:rsidR="006842C7" w:rsidRPr="00D27E6C" w:rsidRDefault="006842C7" w:rsidP="00BE7EAB">
            <w:pPr>
              <w:contextualSpacing/>
              <w:rPr>
                <w:sz w:val="18"/>
                <w:szCs w:val="18"/>
              </w:rPr>
            </w:pPr>
          </w:p>
        </w:tc>
        <w:tc>
          <w:tcPr>
            <w:tcW w:w="1025" w:type="dxa"/>
          </w:tcPr>
          <w:p w14:paraId="4841A874" w14:textId="77777777" w:rsidR="006842C7" w:rsidRPr="00D27E6C" w:rsidRDefault="006842C7" w:rsidP="00BE7EAB">
            <w:pPr>
              <w:contextualSpacing/>
              <w:jc w:val="center"/>
              <w:rPr>
                <w:b/>
                <w:bCs/>
                <w:sz w:val="18"/>
                <w:szCs w:val="18"/>
              </w:rPr>
            </w:pPr>
          </w:p>
          <w:p w14:paraId="19E84B53" w14:textId="77777777" w:rsidR="006842C7" w:rsidRPr="00D27E6C" w:rsidRDefault="006842C7" w:rsidP="00BE7EAB">
            <w:pPr>
              <w:contextualSpacing/>
              <w:jc w:val="center"/>
              <w:rPr>
                <w:b/>
                <w:bCs/>
                <w:sz w:val="18"/>
                <w:szCs w:val="18"/>
              </w:rPr>
            </w:pPr>
          </w:p>
          <w:p w14:paraId="7F9E792E" w14:textId="77777777" w:rsidR="006842C7" w:rsidRPr="00D27E6C" w:rsidRDefault="006842C7" w:rsidP="00BE7EAB">
            <w:pPr>
              <w:contextualSpacing/>
              <w:jc w:val="center"/>
              <w:rPr>
                <w:sz w:val="18"/>
                <w:szCs w:val="18"/>
              </w:rPr>
            </w:pPr>
            <w:r w:rsidRPr="00D27E6C">
              <w:rPr>
                <w:b/>
                <w:bCs/>
                <w:sz w:val="18"/>
                <w:szCs w:val="18"/>
              </w:rPr>
              <w:t>X</w:t>
            </w:r>
          </w:p>
        </w:tc>
        <w:tc>
          <w:tcPr>
            <w:tcW w:w="901" w:type="dxa"/>
          </w:tcPr>
          <w:p w14:paraId="7D9BC53B" w14:textId="77777777" w:rsidR="006842C7" w:rsidRPr="00D27E6C" w:rsidRDefault="006842C7" w:rsidP="00BE7EAB">
            <w:pPr>
              <w:contextualSpacing/>
              <w:jc w:val="center"/>
              <w:rPr>
                <w:b/>
                <w:bCs/>
                <w:sz w:val="18"/>
                <w:szCs w:val="18"/>
              </w:rPr>
            </w:pPr>
          </w:p>
          <w:p w14:paraId="5BEA5B72" w14:textId="77777777" w:rsidR="006842C7" w:rsidRPr="00D27E6C" w:rsidRDefault="006842C7" w:rsidP="00BE7EAB">
            <w:pPr>
              <w:contextualSpacing/>
              <w:jc w:val="center"/>
              <w:rPr>
                <w:b/>
                <w:bCs/>
                <w:sz w:val="18"/>
                <w:szCs w:val="18"/>
              </w:rPr>
            </w:pPr>
          </w:p>
          <w:p w14:paraId="48C31DB9" w14:textId="77777777" w:rsidR="006842C7" w:rsidRPr="00D27E6C" w:rsidRDefault="006842C7" w:rsidP="00BE7EAB">
            <w:pPr>
              <w:contextualSpacing/>
              <w:jc w:val="center"/>
              <w:rPr>
                <w:b/>
                <w:bCs/>
                <w:sz w:val="18"/>
                <w:szCs w:val="18"/>
              </w:rPr>
            </w:pPr>
          </w:p>
          <w:p w14:paraId="00581EF9" w14:textId="77777777" w:rsidR="006842C7" w:rsidRPr="00D27E6C" w:rsidRDefault="006842C7" w:rsidP="00BE7EAB">
            <w:pPr>
              <w:contextualSpacing/>
              <w:jc w:val="center"/>
              <w:rPr>
                <w:sz w:val="18"/>
                <w:szCs w:val="18"/>
              </w:rPr>
            </w:pPr>
          </w:p>
        </w:tc>
        <w:tc>
          <w:tcPr>
            <w:tcW w:w="1027" w:type="dxa"/>
          </w:tcPr>
          <w:p w14:paraId="4FA8E4FD" w14:textId="77777777" w:rsidR="006842C7" w:rsidRPr="00D27E6C" w:rsidRDefault="006842C7" w:rsidP="00BE7EAB">
            <w:pPr>
              <w:contextualSpacing/>
              <w:jc w:val="center"/>
              <w:rPr>
                <w:b/>
                <w:bCs/>
                <w:sz w:val="18"/>
                <w:szCs w:val="18"/>
              </w:rPr>
            </w:pPr>
          </w:p>
          <w:p w14:paraId="1D659009" w14:textId="77777777" w:rsidR="006842C7" w:rsidRPr="00D27E6C" w:rsidRDefault="006842C7" w:rsidP="00BE7EAB">
            <w:pPr>
              <w:contextualSpacing/>
              <w:jc w:val="center"/>
              <w:rPr>
                <w:b/>
                <w:bCs/>
                <w:sz w:val="18"/>
                <w:szCs w:val="18"/>
              </w:rPr>
            </w:pPr>
          </w:p>
          <w:p w14:paraId="5C536E21" w14:textId="77777777" w:rsidR="006842C7" w:rsidRPr="00D27E6C" w:rsidRDefault="006842C7" w:rsidP="00BE7EAB">
            <w:pPr>
              <w:contextualSpacing/>
              <w:jc w:val="center"/>
              <w:rPr>
                <w:b/>
                <w:bCs/>
                <w:sz w:val="18"/>
                <w:szCs w:val="18"/>
              </w:rPr>
            </w:pPr>
            <w:r w:rsidRPr="00D27E6C">
              <w:rPr>
                <w:b/>
                <w:bCs/>
                <w:sz w:val="18"/>
                <w:szCs w:val="18"/>
              </w:rPr>
              <w:t>X</w:t>
            </w:r>
          </w:p>
          <w:p w14:paraId="07B4BF0F" w14:textId="77777777" w:rsidR="006842C7" w:rsidRPr="00D27E6C" w:rsidRDefault="006842C7" w:rsidP="00BE7EAB">
            <w:pPr>
              <w:contextualSpacing/>
              <w:jc w:val="center"/>
              <w:rPr>
                <w:sz w:val="18"/>
                <w:szCs w:val="18"/>
              </w:rPr>
            </w:pPr>
          </w:p>
        </w:tc>
        <w:tc>
          <w:tcPr>
            <w:tcW w:w="1281" w:type="dxa"/>
          </w:tcPr>
          <w:p w14:paraId="3C125879" w14:textId="77777777" w:rsidR="006842C7" w:rsidRPr="00D27E6C" w:rsidRDefault="006842C7" w:rsidP="00BE7EAB">
            <w:pPr>
              <w:contextualSpacing/>
              <w:jc w:val="center"/>
              <w:rPr>
                <w:sz w:val="18"/>
                <w:szCs w:val="18"/>
              </w:rPr>
            </w:pPr>
          </w:p>
        </w:tc>
        <w:tc>
          <w:tcPr>
            <w:tcW w:w="892" w:type="dxa"/>
          </w:tcPr>
          <w:p w14:paraId="26D8F260" w14:textId="77777777" w:rsidR="006842C7" w:rsidRPr="00D27E6C" w:rsidRDefault="006842C7" w:rsidP="00BE7EAB">
            <w:pPr>
              <w:contextualSpacing/>
              <w:jc w:val="center"/>
              <w:rPr>
                <w:sz w:val="18"/>
                <w:szCs w:val="18"/>
              </w:rPr>
            </w:pPr>
          </w:p>
        </w:tc>
        <w:tc>
          <w:tcPr>
            <w:tcW w:w="946" w:type="dxa"/>
          </w:tcPr>
          <w:p w14:paraId="6BD70D3C" w14:textId="77777777" w:rsidR="006842C7" w:rsidRPr="00D27E6C" w:rsidRDefault="006842C7" w:rsidP="00BE7EAB">
            <w:pPr>
              <w:contextualSpacing/>
              <w:jc w:val="center"/>
              <w:rPr>
                <w:sz w:val="18"/>
                <w:szCs w:val="18"/>
              </w:rPr>
            </w:pPr>
          </w:p>
        </w:tc>
        <w:tc>
          <w:tcPr>
            <w:tcW w:w="850" w:type="dxa"/>
          </w:tcPr>
          <w:p w14:paraId="3423B820" w14:textId="77777777" w:rsidR="006842C7" w:rsidRPr="00D27E6C" w:rsidRDefault="006842C7" w:rsidP="00BE7EAB">
            <w:pPr>
              <w:contextualSpacing/>
              <w:jc w:val="center"/>
              <w:rPr>
                <w:b/>
                <w:bCs/>
                <w:sz w:val="18"/>
                <w:szCs w:val="18"/>
              </w:rPr>
            </w:pPr>
          </w:p>
          <w:p w14:paraId="595B6AE1" w14:textId="77777777" w:rsidR="006842C7" w:rsidRPr="00D27E6C" w:rsidRDefault="006842C7" w:rsidP="00BE7EAB">
            <w:pPr>
              <w:contextualSpacing/>
              <w:jc w:val="center"/>
              <w:rPr>
                <w:b/>
                <w:bCs/>
                <w:sz w:val="18"/>
                <w:szCs w:val="18"/>
              </w:rPr>
            </w:pPr>
          </w:p>
          <w:p w14:paraId="23202FFA" w14:textId="77777777" w:rsidR="006842C7" w:rsidRPr="00D27E6C" w:rsidRDefault="006842C7" w:rsidP="00BE7EAB">
            <w:pPr>
              <w:contextualSpacing/>
              <w:jc w:val="center"/>
              <w:rPr>
                <w:sz w:val="18"/>
                <w:szCs w:val="18"/>
              </w:rPr>
            </w:pPr>
            <w:r w:rsidRPr="00D27E6C">
              <w:rPr>
                <w:b/>
                <w:bCs/>
                <w:sz w:val="18"/>
                <w:szCs w:val="18"/>
              </w:rPr>
              <w:t>X</w:t>
            </w:r>
          </w:p>
        </w:tc>
        <w:tc>
          <w:tcPr>
            <w:tcW w:w="1276" w:type="dxa"/>
          </w:tcPr>
          <w:p w14:paraId="24DD556D" w14:textId="25B5832F"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Municipal de Pastaza, MIPRO, </w:t>
            </w:r>
          </w:p>
        </w:tc>
      </w:tr>
      <w:tr w:rsidR="00BC2187" w:rsidRPr="00D27E6C" w14:paraId="4D1CB469" w14:textId="77777777" w:rsidTr="000A6862">
        <w:trPr>
          <w:trHeight w:val="814"/>
        </w:trPr>
        <w:tc>
          <w:tcPr>
            <w:tcW w:w="2410" w:type="dxa"/>
          </w:tcPr>
          <w:p w14:paraId="0A0FFA58" w14:textId="55AF77E1" w:rsidR="00AE7860" w:rsidRPr="00D27E6C" w:rsidRDefault="006842C7" w:rsidP="00BE7EAB">
            <w:pPr>
              <w:autoSpaceDE w:val="0"/>
              <w:autoSpaceDN w:val="0"/>
              <w:adjustRightInd w:val="0"/>
              <w:contextualSpacing/>
              <w:jc w:val="both"/>
              <w:rPr>
                <w:sz w:val="18"/>
                <w:szCs w:val="18"/>
              </w:rPr>
            </w:pPr>
            <w:r w:rsidRPr="00D27E6C">
              <w:rPr>
                <w:sz w:val="18"/>
                <w:szCs w:val="18"/>
              </w:rPr>
              <w:t>Gestionar la realización de estudios topográficos, de desbanques, planimetría aperturas de vías necesarias e indispensables para el desarrollo productivo de</w:t>
            </w:r>
            <w:r w:rsidR="00BC2187" w:rsidRPr="00D27E6C">
              <w:rPr>
                <w:sz w:val="18"/>
                <w:szCs w:val="18"/>
              </w:rPr>
              <w:t xml:space="preserve"> la parroquia Diez de Agosto. </w:t>
            </w:r>
          </w:p>
        </w:tc>
        <w:tc>
          <w:tcPr>
            <w:tcW w:w="2410" w:type="dxa"/>
          </w:tcPr>
          <w:p w14:paraId="2203AF61" w14:textId="004BF3E5"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del </w:t>
            </w:r>
            <w:r w:rsidR="00F554A7" w:rsidRPr="00D27E6C">
              <w:rPr>
                <w:sz w:val="18"/>
                <w:szCs w:val="18"/>
              </w:rPr>
              <w:t>Gad</w:t>
            </w:r>
            <w:r w:rsidRPr="00D27E6C">
              <w:rPr>
                <w:sz w:val="18"/>
                <w:szCs w:val="18"/>
              </w:rPr>
              <w:t xml:space="preserve"> Provincial de Pastaza</w:t>
            </w:r>
          </w:p>
        </w:tc>
        <w:tc>
          <w:tcPr>
            <w:tcW w:w="874" w:type="dxa"/>
          </w:tcPr>
          <w:p w14:paraId="026BD291" w14:textId="77777777" w:rsidR="006842C7" w:rsidRPr="00D27E6C" w:rsidRDefault="006842C7" w:rsidP="00BE7EAB">
            <w:pPr>
              <w:autoSpaceDE w:val="0"/>
              <w:autoSpaceDN w:val="0"/>
              <w:adjustRightInd w:val="0"/>
              <w:contextualSpacing/>
              <w:jc w:val="center"/>
              <w:rPr>
                <w:sz w:val="18"/>
                <w:szCs w:val="18"/>
              </w:rPr>
            </w:pPr>
          </w:p>
          <w:p w14:paraId="7D79AC3C" w14:textId="77777777" w:rsidR="006842C7" w:rsidRPr="00D27E6C" w:rsidRDefault="006842C7" w:rsidP="00BE7EAB">
            <w:pPr>
              <w:autoSpaceDE w:val="0"/>
              <w:autoSpaceDN w:val="0"/>
              <w:adjustRightInd w:val="0"/>
              <w:contextualSpacing/>
              <w:jc w:val="center"/>
              <w:rPr>
                <w:sz w:val="18"/>
                <w:szCs w:val="18"/>
              </w:rPr>
            </w:pPr>
          </w:p>
          <w:p w14:paraId="3FD17668"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025" w:type="dxa"/>
          </w:tcPr>
          <w:p w14:paraId="61B840E1" w14:textId="77777777" w:rsidR="006842C7" w:rsidRPr="00D27E6C" w:rsidRDefault="006842C7" w:rsidP="00BE7EAB">
            <w:pPr>
              <w:autoSpaceDE w:val="0"/>
              <w:autoSpaceDN w:val="0"/>
              <w:adjustRightInd w:val="0"/>
              <w:contextualSpacing/>
              <w:jc w:val="center"/>
              <w:rPr>
                <w:sz w:val="18"/>
                <w:szCs w:val="18"/>
              </w:rPr>
            </w:pPr>
          </w:p>
          <w:p w14:paraId="749DF46B" w14:textId="77777777" w:rsidR="006842C7" w:rsidRPr="00D27E6C" w:rsidRDefault="006842C7" w:rsidP="00BE7EAB">
            <w:pPr>
              <w:autoSpaceDE w:val="0"/>
              <w:autoSpaceDN w:val="0"/>
              <w:adjustRightInd w:val="0"/>
              <w:contextualSpacing/>
              <w:jc w:val="center"/>
              <w:rPr>
                <w:sz w:val="18"/>
                <w:szCs w:val="18"/>
              </w:rPr>
            </w:pPr>
          </w:p>
          <w:p w14:paraId="6AB6904C"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901" w:type="dxa"/>
          </w:tcPr>
          <w:p w14:paraId="78CAB54F"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139A81A7"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296C9127"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45094276" w14:textId="77777777" w:rsidR="006842C7" w:rsidRPr="00D27E6C" w:rsidRDefault="006842C7" w:rsidP="00BE7EAB">
            <w:pPr>
              <w:autoSpaceDE w:val="0"/>
              <w:autoSpaceDN w:val="0"/>
              <w:adjustRightInd w:val="0"/>
              <w:contextualSpacing/>
              <w:jc w:val="center"/>
              <w:rPr>
                <w:sz w:val="18"/>
                <w:szCs w:val="18"/>
              </w:rPr>
            </w:pPr>
          </w:p>
          <w:p w14:paraId="0F4772AD" w14:textId="77777777" w:rsidR="006842C7" w:rsidRPr="00D27E6C" w:rsidRDefault="006842C7" w:rsidP="00BE7EAB">
            <w:pPr>
              <w:autoSpaceDE w:val="0"/>
              <w:autoSpaceDN w:val="0"/>
              <w:adjustRightInd w:val="0"/>
              <w:contextualSpacing/>
              <w:jc w:val="center"/>
              <w:rPr>
                <w:sz w:val="18"/>
                <w:szCs w:val="18"/>
              </w:rPr>
            </w:pPr>
          </w:p>
          <w:p w14:paraId="4307071A"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946" w:type="dxa"/>
          </w:tcPr>
          <w:p w14:paraId="7FA84962"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761425BE" w14:textId="77777777" w:rsidR="006842C7" w:rsidRPr="00D27E6C" w:rsidRDefault="006842C7" w:rsidP="00BE7EAB">
            <w:pPr>
              <w:autoSpaceDE w:val="0"/>
              <w:autoSpaceDN w:val="0"/>
              <w:adjustRightInd w:val="0"/>
              <w:contextualSpacing/>
              <w:jc w:val="center"/>
              <w:rPr>
                <w:sz w:val="18"/>
                <w:szCs w:val="18"/>
              </w:rPr>
            </w:pPr>
          </w:p>
        </w:tc>
        <w:tc>
          <w:tcPr>
            <w:tcW w:w="1276" w:type="dxa"/>
            <w:vAlign w:val="center"/>
          </w:tcPr>
          <w:p w14:paraId="7DF8CEA6" w14:textId="0E970AEC" w:rsidR="006842C7" w:rsidRPr="00D27E6C" w:rsidRDefault="00F554A7" w:rsidP="00BE7EAB">
            <w:pPr>
              <w:autoSpaceDE w:val="0"/>
              <w:autoSpaceDN w:val="0"/>
              <w:adjustRightInd w:val="0"/>
              <w:contextualSpacing/>
              <w:jc w:val="center"/>
              <w:rPr>
                <w:sz w:val="18"/>
                <w:szCs w:val="18"/>
              </w:rPr>
            </w:pPr>
            <w:r w:rsidRPr="00D27E6C">
              <w:rPr>
                <w:sz w:val="18"/>
                <w:szCs w:val="18"/>
              </w:rPr>
              <w:t>Gad</w:t>
            </w:r>
            <w:r w:rsidR="006842C7" w:rsidRPr="00D27E6C">
              <w:rPr>
                <w:sz w:val="18"/>
                <w:szCs w:val="18"/>
              </w:rPr>
              <w:t xml:space="preserve"> Provincial de Pastaza; MAE</w:t>
            </w:r>
          </w:p>
        </w:tc>
      </w:tr>
      <w:tr w:rsidR="00BC2187" w:rsidRPr="00D27E6C" w14:paraId="1BD22B6E" w14:textId="77777777" w:rsidTr="000A6862">
        <w:tc>
          <w:tcPr>
            <w:tcW w:w="2410" w:type="dxa"/>
          </w:tcPr>
          <w:p w14:paraId="396B1DE1" w14:textId="698D2F98" w:rsidR="006842C7" w:rsidRPr="00D27E6C" w:rsidRDefault="006842C7" w:rsidP="00BE7EAB">
            <w:pPr>
              <w:autoSpaceDE w:val="0"/>
              <w:autoSpaceDN w:val="0"/>
              <w:adjustRightInd w:val="0"/>
              <w:contextualSpacing/>
              <w:jc w:val="both"/>
              <w:rPr>
                <w:sz w:val="18"/>
                <w:szCs w:val="18"/>
              </w:rPr>
            </w:pPr>
            <w:r w:rsidRPr="00D27E6C">
              <w:rPr>
                <w:sz w:val="18"/>
                <w:szCs w:val="18"/>
              </w:rPr>
              <w:t>Mejorar la accesibilidad con el mantenimiento de las vías, puentes, en las comunidades de la</w:t>
            </w:r>
            <w:r w:rsidR="002811C8" w:rsidRPr="00D27E6C">
              <w:rPr>
                <w:sz w:val="18"/>
                <w:szCs w:val="18"/>
              </w:rPr>
              <w:t xml:space="preserve"> parroquia </w:t>
            </w:r>
            <w:r w:rsidR="005C21CC" w:rsidRPr="00D27E6C">
              <w:rPr>
                <w:sz w:val="18"/>
                <w:szCs w:val="18"/>
              </w:rPr>
              <w:t>Diez de Agosto.</w:t>
            </w:r>
          </w:p>
        </w:tc>
        <w:tc>
          <w:tcPr>
            <w:tcW w:w="2410" w:type="dxa"/>
          </w:tcPr>
          <w:p w14:paraId="5D66005A" w14:textId="7AF0F224" w:rsidR="006842C7" w:rsidRPr="00D27E6C" w:rsidRDefault="006842C7" w:rsidP="00BE7EAB">
            <w:pPr>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del </w:t>
            </w:r>
            <w:r w:rsidR="00F554A7" w:rsidRPr="00D27E6C">
              <w:rPr>
                <w:sz w:val="18"/>
                <w:szCs w:val="18"/>
              </w:rPr>
              <w:t>Gad</w:t>
            </w:r>
            <w:r w:rsidRPr="00D27E6C">
              <w:rPr>
                <w:sz w:val="18"/>
                <w:szCs w:val="18"/>
              </w:rPr>
              <w:t xml:space="preserve"> Provincial de Pastaza</w:t>
            </w:r>
          </w:p>
        </w:tc>
        <w:tc>
          <w:tcPr>
            <w:tcW w:w="874" w:type="dxa"/>
          </w:tcPr>
          <w:p w14:paraId="2D285EB4" w14:textId="77777777" w:rsidR="006842C7" w:rsidRPr="00D27E6C" w:rsidRDefault="006842C7" w:rsidP="00BE7EAB">
            <w:pPr>
              <w:contextualSpacing/>
              <w:jc w:val="center"/>
              <w:rPr>
                <w:sz w:val="18"/>
                <w:szCs w:val="18"/>
              </w:rPr>
            </w:pPr>
          </w:p>
          <w:p w14:paraId="00C5E959" w14:textId="77777777" w:rsidR="006842C7" w:rsidRPr="00D27E6C" w:rsidRDefault="006842C7" w:rsidP="00BE7EAB">
            <w:pPr>
              <w:contextualSpacing/>
              <w:jc w:val="center"/>
              <w:rPr>
                <w:sz w:val="18"/>
                <w:szCs w:val="18"/>
              </w:rPr>
            </w:pPr>
          </w:p>
          <w:p w14:paraId="4395B986" w14:textId="77777777" w:rsidR="006842C7" w:rsidRPr="00D27E6C" w:rsidRDefault="006842C7" w:rsidP="00BE7EAB">
            <w:pPr>
              <w:contextualSpacing/>
              <w:jc w:val="center"/>
              <w:rPr>
                <w:sz w:val="18"/>
                <w:szCs w:val="18"/>
              </w:rPr>
            </w:pPr>
          </w:p>
          <w:p w14:paraId="61FB1A60" w14:textId="77777777" w:rsidR="006842C7" w:rsidRPr="00D27E6C" w:rsidRDefault="006842C7" w:rsidP="00BE7EAB">
            <w:pPr>
              <w:contextualSpacing/>
              <w:jc w:val="center"/>
              <w:rPr>
                <w:sz w:val="18"/>
                <w:szCs w:val="18"/>
              </w:rPr>
            </w:pPr>
            <w:r w:rsidRPr="00D27E6C">
              <w:rPr>
                <w:sz w:val="18"/>
                <w:szCs w:val="18"/>
              </w:rPr>
              <w:t>X</w:t>
            </w:r>
          </w:p>
        </w:tc>
        <w:tc>
          <w:tcPr>
            <w:tcW w:w="1025" w:type="dxa"/>
          </w:tcPr>
          <w:p w14:paraId="792FD23A" w14:textId="77777777" w:rsidR="006842C7" w:rsidRPr="00D27E6C" w:rsidRDefault="006842C7" w:rsidP="00BE7EAB">
            <w:pPr>
              <w:contextualSpacing/>
              <w:jc w:val="center"/>
              <w:rPr>
                <w:sz w:val="18"/>
                <w:szCs w:val="18"/>
              </w:rPr>
            </w:pPr>
          </w:p>
          <w:p w14:paraId="3AA0F6DA" w14:textId="77777777" w:rsidR="006842C7" w:rsidRPr="00D27E6C" w:rsidRDefault="006842C7" w:rsidP="00BE7EAB">
            <w:pPr>
              <w:contextualSpacing/>
              <w:jc w:val="center"/>
              <w:rPr>
                <w:sz w:val="18"/>
                <w:szCs w:val="18"/>
              </w:rPr>
            </w:pPr>
          </w:p>
          <w:p w14:paraId="4C2AE5BB" w14:textId="77777777" w:rsidR="006842C7" w:rsidRPr="00D27E6C" w:rsidRDefault="006842C7" w:rsidP="00BE7EAB">
            <w:pPr>
              <w:contextualSpacing/>
              <w:jc w:val="center"/>
              <w:rPr>
                <w:sz w:val="18"/>
                <w:szCs w:val="18"/>
              </w:rPr>
            </w:pPr>
          </w:p>
          <w:p w14:paraId="24BC1D4A" w14:textId="77777777" w:rsidR="006842C7" w:rsidRPr="00D27E6C" w:rsidRDefault="006842C7" w:rsidP="00BE7EAB">
            <w:pPr>
              <w:contextualSpacing/>
              <w:jc w:val="center"/>
              <w:rPr>
                <w:sz w:val="18"/>
                <w:szCs w:val="18"/>
              </w:rPr>
            </w:pPr>
            <w:r w:rsidRPr="00D27E6C">
              <w:rPr>
                <w:sz w:val="18"/>
                <w:szCs w:val="18"/>
              </w:rPr>
              <w:t>X</w:t>
            </w:r>
          </w:p>
        </w:tc>
        <w:tc>
          <w:tcPr>
            <w:tcW w:w="901" w:type="dxa"/>
          </w:tcPr>
          <w:p w14:paraId="5FBC5801" w14:textId="77777777" w:rsidR="006842C7" w:rsidRPr="00D27E6C" w:rsidRDefault="006842C7" w:rsidP="00BE7EAB">
            <w:pPr>
              <w:contextualSpacing/>
              <w:jc w:val="center"/>
              <w:rPr>
                <w:sz w:val="18"/>
                <w:szCs w:val="18"/>
              </w:rPr>
            </w:pPr>
          </w:p>
        </w:tc>
        <w:tc>
          <w:tcPr>
            <w:tcW w:w="1027" w:type="dxa"/>
          </w:tcPr>
          <w:p w14:paraId="5788FA13" w14:textId="77777777" w:rsidR="006842C7" w:rsidRPr="00D27E6C" w:rsidRDefault="006842C7" w:rsidP="00BE7EAB">
            <w:pPr>
              <w:contextualSpacing/>
              <w:jc w:val="center"/>
              <w:rPr>
                <w:sz w:val="18"/>
                <w:szCs w:val="18"/>
              </w:rPr>
            </w:pPr>
          </w:p>
          <w:p w14:paraId="3CEE9154" w14:textId="77777777" w:rsidR="006842C7" w:rsidRPr="00D27E6C" w:rsidRDefault="006842C7" w:rsidP="00BE7EAB">
            <w:pPr>
              <w:contextualSpacing/>
              <w:jc w:val="center"/>
              <w:rPr>
                <w:sz w:val="18"/>
                <w:szCs w:val="18"/>
              </w:rPr>
            </w:pPr>
          </w:p>
          <w:p w14:paraId="274A28F8" w14:textId="77777777" w:rsidR="006842C7" w:rsidRPr="00D27E6C" w:rsidRDefault="006842C7" w:rsidP="00BE7EAB">
            <w:pPr>
              <w:contextualSpacing/>
              <w:jc w:val="center"/>
              <w:rPr>
                <w:sz w:val="18"/>
                <w:szCs w:val="18"/>
              </w:rPr>
            </w:pPr>
          </w:p>
          <w:p w14:paraId="631289AF" w14:textId="77777777" w:rsidR="006842C7" w:rsidRPr="00D27E6C" w:rsidRDefault="006842C7" w:rsidP="00BE7EAB">
            <w:pPr>
              <w:contextualSpacing/>
              <w:jc w:val="center"/>
              <w:rPr>
                <w:sz w:val="18"/>
                <w:szCs w:val="18"/>
              </w:rPr>
            </w:pPr>
            <w:r w:rsidRPr="00D27E6C">
              <w:rPr>
                <w:sz w:val="18"/>
                <w:szCs w:val="18"/>
              </w:rPr>
              <w:t>X</w:t>
            </w:r>
          </w:p>
        </w:tc>
        <w:tc>
          <w:tcPr>
            <w:tcW w:w="1281" w:type="dxa"/>
          </w:tcPr>
          <w:p w14:paraId="5938E560" w14:textId="77777777" w:rsidR="006842C7" w:rsidRPr="00D27E6C" w:rsidRDefault="006842C7" w:rsidP="00BE7EAB">
            <w:pPr>
              <w:contextualSpacing/>
              <w:jc w:val="center"/>
              <w:rPr>
                <w:sz w:val="18"/>
                <w:szCs w:val="18"/>
              </w:rPr>
            </w:pPr>
          </w:p>
        </w:tc>
        <w:tc>
          <w:tcPr>
            <w:tcW w:w="892" w:type="dxa"/>
          </w:tcPr>
          <w:p w14:paraId="76C475CE" w14:textId="77777777" w:rsidR="006842C7" w:rsidRPr="00D27E6C" w:rsidRDefault="006842C7" w:rsidP="00BE7EAB">
            <w:pPr>
              <w:contextualSpacing/>
              <w:jc w:val="center"/>
              <w:rPr>
                <w:sz w:val="18"/>
                <w:szCs w:val="18"/>
              </w:rPr>
            </w:pPr>
          </w:p>
          <w:p w14:paraId="69E8492F" w14:textId="77777777" w:rsidR="006842C7" w:rsidRPr="00D27E6C" w:rsidRDefault="006842C7" w:rsidP="00BE7EAB">
            <w:pPr>
              <w:contextualSpacing/>
              <w:jc w:val="center"/>
              <w:rPr>
                <w:sz w:val="18"/>
                <w:szCs w:val="18"/>
              </w:rPr>
            </w:pPr>
          </w:p>
          <w:p w14:paraId="0F4C78E7" w14:textId="77777777" w:rsidR="006842C7" w:rsidRPr="00D27E6C" w:rsidRDefault="006842C7" w:rsidP="00BE7EAB">
            <w:pPr>
              <w:contextualSpacing/>
              <w:jc w:val="center"/>
              <w:rPr>
                <w:sz w:val="18"/>
                <w:szCs w:val="18"/>
              </w:rPr>
            </w:pPr>
          </w:p>
          <w:p w14:paraId="03C6EDD2" w14:textId="77777777" w:rsidR="006842C7" w:rsidRPr="00D27E6C" w:rsidRDefault="006842C7" w:rsidP="00BE7EAB">
            <w:pPr>
              <w:contextualSpacing/>
              <w:jc w:val="center"/>
              <w:rPr>
                <w:sz w:val="18"/>
                <w:szCs w:val="18"/>
              </w:rPr>
            </w:pPr>
            <w:r w:rsidRPr="00D27E6C">
              <w:rPr>
                <w:sz w:val="18"/>
                <w:szCs w:val="18"/>
              </w:rPr>
              <w:t>X</w:t>
            </w:r>
          </w:p>
        </w:tc>
        <w:tc>
          <w:tcPr>
            <w:tcW w:w="946" w:type="dxa"/>
          </w:tcPr>
          <w:p w14:paraId="019E31BD" w14:textId="77777777" w:rsidR="006842C7" w:rsidRPr="00D27E6C" w:rsidRDefault="006842C7" w:rsidP="00BE7EAB">
            <w:pPr>
              <w:contextualSpacing/>
              <w:jc w:val="center"/>
              <w:rPr>
                <w:sz w:val="18"/>
                <w:szCs w:val="18"/>
              </w:rPr>
            </w:pPr>
          </w:p>
        </w:tc>
        <w:tc>
          <w:tcPr>
            <w:tcW w:w="850" w:type="dxa"/>
          </w:tcPr>
          <w:p w14:paraId="2CE6C5BA" w14:textId="77777777" w:rsidR="006842C7" w:rsidRPr="00D27E6C" w:rsidRDefault="006842C7" w:rsidP="00BE7EAB">
            <w:pPr>
              <w:contextualSpacing/>
              <w:jc w:val="center"/>
              <w:rPr>
                <w:sz w:val="18"/>
                <w:szCs w:val="18"/>
              </w:rPr>
            </w:pPr>
          </w:p>
        </w:tc>
        <w:tc>
          <w:tcPr>
            <w:tcW w:w="1276" w:type="dxa"/>
            <w:vAlign w:val="center"/>
          </w:tcPr>
          <w:p w14:paraId="2C3C2E8A" w14:textId="21DBE314" w:rsidR="006842C7" w:rsidRPr="00D27E6C" w:rsidRDefault="00F554A7" w:rsidP="00BE7EAB">
            <w:pPr>
              <w:contextualSpacing/>
              <w:jc w:val="center"/>
              <w:rPr>
                <w:sz w:val="18"/>
                <w:szCs w:val="18"/>
              </w:rPr>
            </w:pPr>
            <w:r w:rsidRPr="00D27E6C">
              <w:rPr>
                <w:sz w:val="18"/>
                <w:szCs w:val="18"/>
              </w:rPr>
              <w:t>Gad</w:t>
            </w:r>
            <w:r w:rsidR="006842C7" w:rsidRPr="00D27E6C">
              <w:rPr>
                <w:sz w:val="18"/>
                <w:szCs w:val="18"/>
              </w:rPr>
              <w:t xml:space="preserve"> Provincial de Pastaza; MTOP</w:t>
            </w:r>
          </w:p>
        </w:tc>
      </w:tr>
      <w:tr w:rsidR="00BC2187" w:rsidRPr="00D27E6C" w14:paraId="22D12094" w14:textId="77777777" w:rsidTr="000A6862">
        <w:tc>
          <w:tcPr>
            <w:tcW w:w="2410" w:type="dxa"/>
          </w:tcPr>
          <w:p w14:paraId="68D8DB2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Gestionar el Alcantarillado pluvial y sanitario en los asentamientos con mayor población en la parroquia de Diez de Agosto.</w:t>
            </w:r>
          </w:p>
        </w:tc>
        <w:tc>
          <w:tcPr>
            <w:tcW w:w="2410" w:type="dxa"/>
          </w:tcPr>
          <w:p w14:paraId="625BAA70" w14:textId="772C4C9F"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competencia del </w:t>
            </w:r>
            <w:r w:rsidR="00F554A7" w:rsidRPr="00D27E6C">
              <w:rPr>
                <w:sz w:val="18"/>
                <w:szCs w:val="18"/>
              </w:rPr>
              <w:t>Gad</w:t>
            </w:r>
            <w:r w:rsidRPr="00D27E6C">
              <w:rPr>
                <w:sz w:val="18"/>
                <w:szCs w:val="18"/>
              </w:rPr>
              <w:t xml:space="preserve"> Municipal de Pastaza.</w:t>
            </w:r>
          </w:p>
        </w:tc>
        <w:tc>
          <w:tcPr>
            <w:tcW w:w="874" w:type="dxa"/>
          </w:tcPr>
          <w:p w14:paraId="71A66F3D" w14:textId="77777777" w:rsidR="006842C7" w:rsidRPr="00D27E6C" w:rsidRDefault="006842C7" w:rsidP="00BE7EAB">
            <w:pPr>
              <w:autoSpaceDE w:val="0"/>
              <w:autoSpaceDN w:val="0"/>
              <w:adjustRightInd w:val="0"/>
              <w:contextualSpacing/>
              <w:jc w:val="center"/>
              <w:rPr>
                <w:sz w:val="18"/>
                <w:szCs w:val="18"/>
              </w:rPr>
            </w:pPr>
          </w:p>
          <w:p w14:paraId="19066E39" w14:textId="77777777" w:rsidR="006842C7" w:rsidRPr="00D27E6C" w:rsidRDefault="006842C7" w:rsidP="00BE7EAB">
            <w:pPr>
              <w:autoSpaceDE w:val="0"/>
              <w:autoSpaceDN w:val="0"/>
              <w:adjustRightInd w:val="0"/>
              <w:contextualSpacing/>
              <w:jc w:val="center"/>
              <w:rPr>
                <w:sz w:val="18"/>
                <w:szCs w:val="18"/>
              </w:rPr>
            </w:pPr>
          </w:p>
          <w:p w14:paraId="26BF4C5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025" w:type="dxa"/>
          </w:tcPr>
          <w:p w14:paraId="13DF571B" w14:textId="77777777" w:rsidR="006842C7" w:rsidRPr="00D27E6C" w:rsidRDefault="006842C7" w:rsidP="00BE7EAB">
            <w:pPr>
              <w:autoSpaceDE w:val="0"/>
              <w:autoSpaceDN w:val="0"/>
              <w:adjustRightInd w:val="0"/>
              <w:contextualSpacing/>
              <w:jc w:val="center"/>
              <w:rPr>
                <w:sz w:val="18"/>
                <w:szCs w:val="18"/>
              </w:rPr>
            </w:pPr>
          </w:p>
          <w:p w14:paraId="7A1D6991" w14:textId="77777777" w:rsidR="006842C7" w:rsidRPr="00D27E6C" w:rsidRDefault="006842C7" w:rsidP="00BE7EAB">
            <w:pPr>
              <w:autoSpaceDE w:val="0"/>
              <w:autoSpaceDN w:val="0"/>
              <w:adjustRightInd w:val="0"/>
              <w:contextualSpacing/>
              <w:jc w:val="center"/>
              <w:rPr>
                <w:sz w:val="18"/>
                <w:szCs w:val="18"/>
              </w:rPr>
            </w:pPr>
          </w:p>
          <w:p w14:paraId="5567D9CF" w14:textId="77777777" w:rsidR="006842C7" w:rsidRPr="00D27E6C" w:rsidRDefault="006842C7" w:rsidP="00BE7EAB">
            <w:pPr>
              <w:autoSpaceDE w:val="0"/>
              <w:autoSpaceDN w:val="0"/>
              <w:adjustRightInd w:val="0"/>
              <w:contextualSpacing/>
              <w:jc w:val="center"/>
              <w:rPr>
                <w:sz w:val="18"/>
                <w:szCs w:val="18"/>
              </w:rPr>
            </w:pPr>
          </w:p>
        </w:tc>
        <w:tc>
          <w:tcPr>
            <w:tcW w:w="901" w:type="dxa"/>
          </w:tcPr>
          <w:p w14:paraId="0C1BB70A"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1E49B022"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0BF6D65B"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178A17E9" w14:textId="77777777" w:rsidR="006842C7" w:rsidRPr="00D27E6C" w:rsidRDefault="006842C7" w:rsidP="00BE7EAB">
            <w:pPr>
              <w:autoSpaceDE w:val="0"/>
              <w:autoSpaceDN w:val="0"/>
              <w:adjustRightInd w:val="0"/>
              <w:contextualSpacing/>
              <w:jc w:val="center"/>
              <w:rPr>
                <w:sz w:val="18"/>
                <w:szCs w:val="18"/>
              </w:rPr>
            </w:pPr>
          </w:p>
          <w:p w14:paraId="27C3F7A0" w14:textId="77777777" w:rsidR="006842C7" w:rsidRPr="00D27E6C" w:rsidRDefault="006842C7" w:rsidP="00BE7EAB">
            <w:pPr>
              <w:autoSpaceDE w:val="0"/>
              <w:autoSpaceDN w:val="0"/>
              <w:adjustRightInd w:val="0"/>
              <w:contextualSpacing/>
              <w:jc w:val="center"/>
              <w:rPr>
                <w:sz w:val="18"/>
                <w:szCs w:val="18"/>
              </w:rPr>
            </w:pPr>
          </w:p>
          <w:p w14:paraId="23FF6E86"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946" w:type="dxa"/>
          </w:tcPr>
          <w:p w14:paraId="193FC367"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3E380D27" w14:textId="77777777" w:rsidR="006842C7" w:rsidRPr="00D27E6C" w:rsidRDefault="006842C7" w:rsidP="00BE7EAB">
            <w:pPr>
              <w:autoSpaceDE w:val="0"/>
              <w:autoSpaceDN w:val="0"/>
              <w:adjustRightInd w:val="0"/>
              <w:contextualSpacing/>
              <w:jc w:val="center"/>
              <w:rPr>
                <w:sz w:val="18"/>
                <w:szCs w:val="18"/>
              </w:rPr>
            </w:pPr>
          </w:p>
        </w:tc>
        <w:tc>
          <w:tcPr>
            <w:tcW w:w="1276" w:type="dxa"/>
          </w:tcPr>
          <w:p w14:paraId="075D56A1" w14:textId="68F3469C" w:rsidR="006842C7" w:rsidRPr="00D27E6C" w:rsidRDefault="00F554A7" w:rsidP="00BE7EAB">
            <w:pPr>
              <w:autoSpaceDE w:val="0"/>
              <w:autoSpaceDN w:val="0"/>
              <w:adjustRightInd w:val="0"/>
              <w:contextualSpacing/>
              <w:jc w:val="center"/>
              <w:rPr>
                <w:sz w:val="18"/>
                <w:szCs w:val="18"/>
              </w:rPr>
            </w:pPr>
            <w:r w:rsidRPr="00D27E6C">
              <w:rPr>
                <w:sz w:val="18"/>
                <w:szCs w:val="18"/>
              </w:rPr>
              <w:t>Gad</w:t>
            </w:r>
            <w:r w:rsidR="006842C7" w:rsidRPr="00D27E6C">
              <w:rPr>
                <w:sz w:val="18"/>
                <w:szCs w:val="18"/>
              </w:rPr>
              <w:t xml:space="preserve"> Municipal Pastaza. STCTEA</w:t>
            </w:r>
          </w:p>
        </w:tc>
      </w:tr>
      <w:tr w:rsidR="00BC2187" w:rsidRPr="00D27E6C" w14:paraId="527BAFC2" w14:textId="77777777" w:rsidTr="000A6862">
        <w:tc>
          <w:tcPr>
            <w:tcW w:w="2410" w:type="dxa"/>
          </w:tcPr>
          <w:p w14:paraId="1A22674F" w14:textId="0D7643ED" w:rsidR="006842C7" w:rsidRPr="00D27E6C" w:rsidRDefault="00B84A42" w:rsidP="00BE7EAB">
            <w:pPr>
              <w:autoSpaceDE w:val="0"/>
              <w:autoSpaceDN w:val="0"/>
              <w:adjustRightInd w:val="0"/>
              <w:contextualSpacing/>
              <w:jc w:val="both"/>
              <w:rPr>
                <w:sz w:val="18"/>
                <w:szCs w:val="18"/>
              </w:rPr>
            </w:pPr>
            <w:r w:rsidRPr="00D27E6C">
              <w:rPr>
                <w:sz w:val="18"/>
                <w:szCs w:val="18"/>
              </w:rPr>
              <w:t xml:space="preserve">Gestionar el </w:t>
            </w:r>
            <w:r w:rsidR="006842C7" w:rsidRPr="00D27E6C">
              <w:rPr>
                <w:sz w:val="18"/>
                <w:szCs w:val="18"/>
              </w:rPr>
              <w:t>acce</w:t>
            </w:r>
            <w:r w:rsidRPr="00D27E6C">
              <w:rPr>
                <w:sz w:val="18"/>
                <w:szCs w:val="18"/>
              </w:rPr>
              <w:t>so a agua potable por lo menos en las comunidades con mayor asentamiento ya que ninguna posee agua tratada de calidad, solo entubada.</w:t>
            </w:r>
          </w:p>
        </w:tc>
        <w:tc>
          <w:tcPr>
            <w:tcW w:w="2410" w:type="dxa"/>
          </w:tcPr>
          <w:p w14:paraId="34E1F16E" w14:textId="3E9EEB36" w:rsidR="006842C7" w:rsidRPr="00D27E6C" w:rsidRDefault="00B84A42"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w:t>
            </w:r>
            <w:r w:rsidR="006842C7" w:rsidRPr="00D27E6C">
              <w:rPr>
                <w:sz w:val="18"/>
                <w:szCs w:val="18"/>
              </w:rPr>
              <w:t xml:space="preserve">es competencia del </w:t>
            </w:r>
            <w:r w:rsidR="00F554A7" w:rsidRPr="00D27E6C">
              <w:rPr>
                <w:sz w:val="18"/>
                <w:szCs w:val="18"/>
              </w:rPr>
              <w:t>Gad</w:t>
            </w:r>
            <w:r w:rsidR="006842C7" w:rsidRPr="00D27E6C">
              <w:rPr>
                <w:sz w:val="18"/>
                <w:szCs w:val="18"/>
              </w:rPr>
              <w:t xml:space="preserve"> Municipal de Pastaza.</w:t>
            </w:r>
          </w:p>
        </w:tc>
        <w:tc>
          <w:tcPr>
            <w:tcW w:w="874" w:type="dxa"/>
          </w:tcPr>
          <w:p w14:paraId="5AF7D77C" w14:textId="77777777" w:rsidR="006842C7" w:rsidRPr="00D27E6C" w:rsidRDefault="006842C7" w:rsidP="00BE7EAB">
            <w:pPr>
              <w:autoSpaceDE w:val="0"/>
              <w:autoSpaceDN w:val="0"/>
              <w:adjustRightInd w:val="0"/>
              <w:contextualSpacing/>
              <w:jc w:val="center"/>
              <w:rPr>
                <w:sz w:val="18"/>
                <w:szCs w:val="18"/>
              </w:rPr>
            </w:pPr>
          </w:p>
          <w:p w14:paraId="711297AC" w14:textId="77777777" w:rsidR="006842C7" w:rsidRPr="00D27E6C" w:rsidRDefault="006842C7" w:rsidP="00BE7EAB">
            <w:pPr>
              <w:autoSpaceDE w:val="0"/>
              <w:autoSpaceDN w:val="0"/>
              <w:adjustRightInd w:val="0"/>
              <w:contextualSpacing/>
              <w:jc w:val="center"/>
              <w:rPr>
                <w:sz w:val="18"/>
                <w:szCs w:val="18"/>
              </w:rPr>
            </w:pPr>
          </w:p>
          <w:p w14:paraId="7151835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025" w:type="dxa"/>
          </w:tcPr>
          <w:p w14:paraId="5F288322" w14:textId="77777777" w:rsidR="006842C7" w:rsidRPr="00D27E6C" w:rsidRDefault="006842C7" w:rsidP="00BE7EAB">
            <w:pPr>
              <w:autoSpaceDE w:val="0"/>
              <w:autoSpaceDN w:val="0"/>
              <w:adjustRightInd w:val="0"/>
              <w:contextualSpacing/>
              <w:jc w:val="center"/>
              <w:rPr>
                <w:sz w:val="18"/>
                <w:szCs w:val="18"/>
              </w:rPr>
            </w:pPr>
          </w:p>
          <w:p w14:paraId="303BAA29" w14:textId="77777777" w:rsidR="006842C7" w:rsidRPr="00D27E6C" w:rsidRDefault="006842C7" w:rsidP="00BE7EAB">
            <w:pPr>
              <w:autoSpaceDE w:val="0"/>
              <w:autoSpaceDN w:val="0"/>
              <w:adjustRightInd w:val="0"/>
              <w:contextualSpacing/>
              <w:jc w:val="center"/>
              <w:rPr>
                <w:sz w:val="18"/>
                <w:szCs w:val="18"/>
              </w:rPr>
            </w:pPr>
          </w:p>
          <w:p w14:paraId="7BFBB591"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901" w:type="dxa"/>
          </w:tcPr>
          <w:p w14:paraId="0271713E"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55120AD9"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303710EF"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4B917318" w14:textId="77777777" w:rsidR="006842C7" w:rsidRPr="00D27E6C" w:rsidRDefault="006842C7" w:rsidP="00BE7EAB">
            <w:pPr>
              <w:autoSpaceDE w:val="0"/>
              <w:autoSpaceDN w:val="0"/>
              <w:adjustRightInd w:val="0"/>
              <w:contextualSpacing/>
              <w:jc w:val="center"/>
              <w:rPr>
                <w:sz w:val="18"/>
                <w:szCs w:val="18"/>
              </w:rPr>
            </w:pPr>
          </w:p>
          <w:p w14:paraId="25F94A7E" w14:textId="77777777" w:rsidR="006842C7" w:rsidRPr="00D27E6C" w:rsidRDefault="006842C7" w:rsidP="00BE7EAB">
            <w:pPr>
              <w:autoSpaceDE w:val="0"/>
              <w:autoSpaceDN w:val="0"/>
              <w:adjustRightInd w:val="0"/>
              <w:contextualSpacing/>
              <w:jc w:val="center"/>
              <w:rPr>
                <w:sz w:val="18"/>
                <w:szCs w:val="18"/>
              </w:rPr>
            </w:pPr>
          </w:p>
          <w:p w14:paraId="67AB9764"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946" w:type="dxa"/>
          </w:tcPr>
          <w:p w14:paraId="3CDBCC71"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573EE138" w14:textId="77777777" w:rsidR="006842C7" w:rsidRPr="00D27E6C" w:rsidRDefault="006842C7" w:rsidP="00BE7EAB">
            <w:pPr>
              <w:autoSpaceDE w:val="0"/>
              <w:autoSpaceDN w:val="0"/>
              <w:adjustRightInd w:val="0"/>
              <w:contextualSpacing/>
              <w:jc w:val="center"/>
              <w:rPr>
                <w:sz w:val="18"/>
                <w:szCs w:val="18"/>
              </w:rPr>
            </w:pPr>
          </w:p>
        </w:tc>
        <w:tc>
          <w:tcPr>
            <w:tcW w:w="1276" w:type="dxa"/>
          </w:tcPr>
          <w:p w14:paraId="638A7A1E" w14:textId="0E0D8023" w:rsidR="006842C7" w:rsidRPr="00D27E6C" w:rsidRDefault="00F554A7" w:rsidP="00BE7EAB">
            <w:pPr>
              <w:autoSpaceDE w:val="0"/>
              <w:autoSpaceDN w:val="0"/>
              <w:adjustRightInd w:val="0"/>
              <w:contextualSpacing/>
              <w:rPr>
                <w:sz w:val="18"/>
                <w:szCs w:val="18"/>
              </w:rPr>
            </w:pPr>
            <w:r w:rsidRPr="00D27E6C">
              <w:rPr>
                <w:sz w:val="18"/>
                <w:szCs w:val="18"/>
              </w:rPr>
              <w:t>Gad</w:t>
            </w:r>
            <w:r w:rsidR="006842C7" w:rsidRPr="00D27E6C">
              <w:rPr>
                <w:sz w:val="18"/>
                <w:szCs w:val="18"/>
              </w:rPr>
              <w:t xml:space="preserve"> Municipal Pastaza. STCTEA</w:t>
            </w:r>
          </w:p>
        </w:tc>
      </w:tr>
      <w:tr w:rsidR="00BC2187" w:rsidRPr="00D27E6C" w14:paraId="5874D57F" w14:textId="77777777" w:rsidTr="000A6862">
        <w:tc>
          <w:tcPr>
            <w:tcW w:w="2410" w:type="dxa"/>
          </w:tcPr>
          <w:p w14:paraId="6E127DAA" w14:textId="4A894971" w:rsidR="006842C7" w:rsidRPr="00D27E6C" w:rsidRDefault="006842C7" w:rsidP="00BE7EAB">
            <w:pPr>
              <w:autoSpaceDE w:val="0"/>
              <w:autoSpaceDN w:val="0"/>
              <w:adjustRightInd w:val="0"/>
              <w:contextualSpacing/>
              <w:jc w:val="both"/>
              <w:rPr>
                <w:sz w:val="18"/>
                <w:szCs w:val="18"/>
              </w:rPr>
            </w:pPr>
            <w:r w:rsidRPr="00D27E6C">
              <w:rPr>
                <w:sz w:val="18"/>
                <w:szCs w:val="18"/>
              </w:rPr>
              <w:lastRenderedPageBreak/>
              <w:t>Atención prioritaria para los grupos vulnerables a través de</w:t>
            </w:r>
            <w:r w:rsidR="005C21CC" w:rsidRPr="00D27E6C">
              <w:rPr>
                <w:sz w:val="18"/>
                <w:szCs w:val="18"/>
              </w:rPr>
              <w:t xml:space="preserve"> convenios Interinstitucionales. </w:t>
            </w:r>
            <w:r w:rsidRPr="00D27E6C">
              <w:rPr>
                <w:sz w:val="18"/>
                <w:szCs w:val="18"/>
              </w:rPr>
              <w:t>(MIES-</w:t>
            </w:r>
            <w:r w:rsidR="005C21CC" w:rsidRPr="00D27E6C">
              <w:rPr>
                <w:sz w:val="18"/>
                <w:szCs w:val="18"/>
              </w:rPr>
              <w:t xml:space="preserve"> </w:t>
            </w:r>
            <w:r w:rsidR="00F554A7" w:rsidRPr="00D27E6C">
              <w:rPr>
                <w:sz w:val="18"/>
                <w:szCs w:val="18"/>
              </w:rPr>
              <w:t>GAD</w:t>
            </w:r>
            <w:r w:rsidR="005C21CC" w:rsidRPr="00D27E6C">
              <w:rPr>
                <w:sz w:val="18"/>
                <w:szCs w:val="18"/>
              </w:rPr>
              <w:t xml:space="preserve"> PROVINCIAL, </w:t>
            </w:r>
            <w:r w:rsidR="00F554A7" w:rsidRPr="00D27E6C">
              <w:rPr>
                <w:sz w:val="18"/>
                <w:szCs w:val="18"/>
              </w:rPr>
              <w:t>GAD</w:t>
            </w:r>
            <w:r w:rsidR="005C21CC" w:rsidRPr="00D27E6C">
              <w:rPr>
                <w:sz w:val="18"/>
                <w:szCs w:val="18"/>
              </w:rPr>
              <w:t xml:space="preserve"> MUNICIPAL)</w:t>
            </w:r>
          </w:p>
        </w:tc>
        <w:tc>
          <w:tcPr>
            <w:tcW w:w="2410" w:type="dxa"/>
          </w:tcPr>
          <w:p w14:paraId="566BDAF1" w14:textId="3B7951CE"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02BB36E2" w14:textId="77777777" w:rsidR="006842C7" w:rsidRPr="00D27E6C" w:rsidRDefault="006842C7" w:rsidP="00BE7EAB">
            <w:pPr>
              <w:autoSpaceDE w:val="0"/>
              <w:autoSpaceDN w:val="0"/>
              <w:adjustRightInd w:val="0"/>
              <w:contextualSpacing/>
              <w:jc w:val="center"/>
              <w:rPr>
                <w:sz w:val="18"/>
                <w:szCs w:val="18"/>
              </w:rPr>
            </w:pPr>
          </w:p>
        </w:tc>
        <w:tc>
          <w:tcPr>
            <w:tcW w:w="1025" w:type="dxa"/>
          </w:tcPr>
          <w:p w14:paraId="63351BB8" w14:textId="77777777" w:rsidR="006842C7" w:rsidRPr="00D27E6C" w:rsidRDefault="006842C7" w:rsidP="00BE7EAB">
            <w:pPr>
              <w:autoSpaceDE w:val="0"/>
              <w:autoSpaceDN w:val="0"/>
              <w:adjustRightInd w:val="0"/>
              <w:contextualSpacing/>
              <w:jc w:val="center"/>
              <w:rPr>
                <w:sz w:val="18"/>
                <w:szCs w:val="18"/>
              </w:rPr>
            </w:pPr>
          </w:p>
        </w:tc>
        <w:tc>
          <w:tcPr>
            <w:tcW w:w="901" w:type="dxa"/>
          </w:tcPr>
          <w:p w14:paraId="077554B7"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3B3FA60E"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13D23C0F"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0356BE2E" w14:textId="77777777" w:rsidR="006842C7" w:rsidRPr="00D27E6C" w:rsidRDefault="006842C7" w:rsidP="00BE7EAB">
            <w:pPr>
              <w:autoSpaceDE w:val="0"/>
              <w:autoSpaceDN w:val="0"/>
              <w:adjustRightInd w:val="0"/>
              <w:contextualSpacing/>
              <w:jc w:val="center"/>
              <w:rPr>
                <w:sz w:val="18"/>
                <w:szCs w:val="18"/>
              </w:rPr>
            </w:pPr>
          </w:p>
        </w:tc>
        <w:tc>
          <w:tcPr>
            <w:tcW w:w="946" w:type="dxa"/>
          </w:tcPr>
          <w:p w14:paraId="31CA9D10"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44F84B0D" w14:textId="77777777" w:rsidR="006842C7" w:rsidRPr="00D27E6C" w:rsidRDefault="006842C7" w:rsidP="00BE7EAB">
            <w:pPr>
              <w:autoSpaceDE w:val="0"/>
              <w:autoSpaceDN w:val="0"/>
              <w:adjustRightInd w:val="0"/>
              <w:contextualSpacing/>
              <w:jc w:val="center"/>
              <w:rPr>
                <w:sz w:val="18"/>
                <w:szCs w:val="18"/>
              </w:rPr>
            </w:pPr>
          </w:p>
          <w:p w14:paraId="0463FC35" w14:textId="77777777" w:rsidR="006842C7" w:rsidRPr="00D27E6C" w:rsidRDefault="006842C7" w:rsidP="00BE7EAB">
            <w:pPr>
              <w:autoSpaceDE w:val="0"/>
              <w:autoSpaceDN w:val="0"/>
              <w:adjustRightInd w:val="0"/>
              <w:contextualSpacing/>
              <w:jc w:val="center"/>
              <w:rPr>
                <w:sz w:val="18"/>
                <w:szCs w:val="18"/>
              </w:rPr>
            </w:pPr>
          </w:p>
          <w:p w14:paraId="0ACF1F8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276" w:type="dxa"/>
          </w:tcPr>
          <w:p w14:paraId="61DC389D" w14:textId="2DA16A66" w:rsidR="006842C7" w:rsidRPr="00D27E6C" w:rsidRDefault="00F554A7" w:rsidP="00BE7EAB">
            <w:pPr>
              <w:autoSpaceDE w:val="0"/>
              <w:autoSpaceDN w:val="0"/>
              <w:adjustRightInd w:val="0"/>
              <w:contextualSpacing/>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Pastaza, MIES</w:t>
            </w:r>
          </w:p>
        </w:tc>
      </w:tr>
      <w:tr w:rsidR="00BC2187" w:rsidRPr="00D27E6C" w14:paraId="155D225A" w14:textId="77777777" w:rsidTr="000A6862">
        <w:tc>
          <w:tcPr>
            <w:tcW w:w="2410" w:type="dxa"/>
          </w:tcPr>
          <w:p w14:paraId="152F49A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Medio: gestionar el mantenimiento la remodelación, ampliación del centro de salud Tipo A en la parroquia Diez de Agosto</w:t>
            </w:r>
          </w:p>
        </w:tc>
        <w:tc>
          <w:tcPr>
            <w:tcW w:w="2410" w:type="dxa"/>
          </w:tcPr>
          <w:p w14:paraId="522916FB" w14:textId="3E355BE3" w:rsidR="006842C7" w:rsidRPr="00D27E6C" w:rsidRDefault="006842C7" w:rsidP="00BE7EAB">
            <w:pPr>
              <w:autoSpaceDE w:val="0"/>
              <w:autoSpaceDN w:val="0"/>
              <w:adjustRightInd w:val="0"/>
              <w:contextualSpacing/>
              <w:rPr>
                <w:sz w:val="18"/>
                <w:szCs w:val="18"/>
              </w:rPr>
            </w:pPr>
            <w:r w:rsidRPr="00D27E6C">
              <w:rPr>
                <w:sz w:val="18"/>
                <w:szCs w:val="18"/>
              </w:rPr>
              <w:t xml:space="preserve">No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0D63856F" w14:textId="77777777" w:rsidR="006842C7" w:rsidRPr="00D27E6C" w:rsidRDefault="006842C7" w:rsidP="00BE7EAB">
            <w:pPr>
              <w:autoSpaceDE w:val="0"/>
              <w:autoSpaceDN w:val="0"/>
              <w:adjustRightInd w:val="0"/>
              <w:contextualSpacing/>
              <w:jc w:val="center"/>
              <w:rPr>
                <w:sz w:val="18"/>
                <w:szCs w:val="18"/>
              </w:rPr>
            </w:pPr>
          </w:p>
        </w:tc>
        <w:tc>
          <w:tcPr>
            <w:tcW w:w="1025" w:type="dxa"/>
          </w:tcPr>
          <w:p w14:paraId="3E02BC88" w14:textId="77777777" w:rsidR="006842C7" w:rsidRPr="00D27E6C" w:rsidRDefault="006842C7" w:rsidP="00BE7EAB">
            <w:pPr>
              <w:autoSpaceDE w:val="0"/>
              <w:autoSpaceDN w:val="0"/>
              <w:adjustRightInd w:val="0"/>
              <w:contextualSpacing/>
              <w:jc w:val="center"/>
              <w:rPr>
                <w:sz w:val="18"/>
                <w:szCs w:val="18"/>
              </w:rPr>
            </w:pPr>
          </w:p>
        </w:tc>
        <w:tc>
          <w:tcPr>
            <w:tcW w:w="901" w:type="dxa"/>
          </w:tcPr>
          <w:p w14:paraId="0A0772A5"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5AC5D11F"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71F48067"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4BEEF012" w14:textId="77777777" w:rsidR="006842C7" w:rsidRPr="00D27E6C" w:rsidRDefault="006842C7" w:rsidP="00BE7EAB">
            <w:pPr>
              <w:autoSpaceDE w:val="0"/>
              <w:autoSpaceDN w:val="0"/>
              <w:adjustRightInd w:val="0"/>
              <w:contextualSpacing/>
              <w:jc w:val="center"/>
              <w:rPr>
                <w:sz w:val="18"/>
                <w:szCs w:val="18"/>
              </w:rPr>
            </w:pPr>
          </w:p>
        </w:tc>
        <w:tc>
          <w:tcPr>
            <w:tcW w:w="946" w:type="dxa"/>
          </w:tcPr>
          <w:p w14:paraId="287CB7BC"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53A16EED" w14:textId="77777777" w:rsidR="006842C7" w:rsidRPr="00D27E6C" w:rsidRDefault="006842C7" w:rsidP="00BE7EAB">
            <w:pPr>
              <w:autoSpaceDE w:val="0"/>
              <w:autoSpaceDN w:val="0"/>
              <w:adjustRightInd w:val="0"/>
              <w:contextualSpacing/>
              <w:jc w:val="center"/>
              <w:rPr>
                <w:sz w:val="18"/>
                <w:szCs w:val="18"/>
              </w:rPr>
            </w:pPr>
          </w:p>
          <w:p w14:paraId="73296CCF" w14:textId="77777777" w:rsidR="006842C7" w:rsidRPr="00D27E6C" w:rsidRDefault="006842C7" w:rsidP="00BE7EAB">
            <w:pPr>
              <w:autoSpaceDE w:val="0"/>
              <w:autoSpaceDN w:val="0"/>
              <w:adjustRightInd w:val="0"/>
              <w:contextualSpacing/>
              <w:jc w:val="center"/>
              <w:rPr>
                <w:sz w:val="18"/>
                <w:szCs w:val="18"/>
              </w:rPr>
            </w:pPr>
          </w:p>
          <w:p w14:paraId="174044E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276" w:type="dxa"/>
          </w:tcPr>
          <w:p w14:paraId="17A0F82A" w14:textId="62576CDE" w:rsidR="006842C7" w:rsidRPr="00D27E6C" w:rsidRDefault="00F554A7" w:rsidP="00BE7EAB">
            <w:pPr>
              <w:autoSpaceDE w:val="0"/>
              <w:autoSpaceDN w:val="0"/>
              <w:adjustRightInd w:val="0"/>
              <w:contextualSpacing/>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Pastaza, MIES</w:t>
            </w:r>
          </w:p>
        </w:tc>
      </w:tr>
      <w:tr w:rsidR="00BC2187" w:rsidRPr="00D27E6C" w14:paraId="3EDF185F" w14:textId="77777777" w:rsidTr="000A6862">
        <w:tc>
          <w:tcPr>
            <w:tcW w:w="2410" w:type="dxa"/>
          </w:tcPr>
          <w:p w14:paraId="30FB87E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Mantenimiento periódico de los espacios públicos de la parroquia como son canchas, escenarios deportivos, casa comunales baterías sanitarias.</w:t>
            </w:r>
          </w:p>
        </w:tc>
        <w:tc>
          <w:tcPr>
            <w:tcW w:w="2410" w:type="dxa"/>
          </w:tcPr>
          <w:p w14:paraId="3C9A4F89" w14:textId="2CA81190" w:rsidR="006842C7" w:rsidRPr="00D27E6C" w:rsidRDefault="006842C7" w:rsidP="00BE7EAB">
            <w:pPr>
              <w:autoSpaceDE w:val="0"/>
              <w:autoSpaceDN w:val="0"/>
              <w:adjustRightInd w:val="0"/>
              <w:contextualSpacing/>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06EA1CB4" w14:textId="77777777" w:rsidR="006842C7" w:rsidRPr="00D27E6C" w:rsidRDefault="006842C7" w:rsidP="00BE7EAB">
            <w:pPr>
              <w:autoSpaceDE w:val="0"/>
              <w:autoSpaceDN w:val="0"/>
              <w:adjustRightInd w:val="0"/>
              <w:contextualSpacing/>
              <w:jc w:val="center"/>
              <w:rPr>
                <w:sz w:val="18"/>
                <w:szCs w:val="18"/>
              </w:rPr>
            </w:pPr>
          </w:p>
          <w:p w14:paraId="5E5BE860" w14:textId="77777777" w:rsidR="006842C7" w:rsidRPr="00D27E6C" w:rsidRDefault="006842C7" w:rsidP="00BE7EAB">
            <w:pPr>
              <w:autoSpaceDE w:val="0"/>
              <w:autoSpaceDN w:val="0"/>
              <w:adjustRightInd w:val="0"/>
              <w:contextualSpacing/>
              <w:jc w:val="center"/>
              <w:rPr>
                <w:sz w:val="18"/>
                <w:szCs w:val="18"/>
              </w:rPr>
            </w:pPr>
          </w:p>
          <w:p w14:paraId="06EE938E" w14:textId="77777777" w:rsidR="006842C7" w:rsidRPr="00D27E6C" w:rsidRDefault="006842C7" w:rsidP="00BE7EAB">
            <w:pPr>
              <w:autoSpaceDE w:val="0"/>
              <w:autoSpaceDN w:val="0"/>
              <w:adjustRightInd w:val="0"/>
              <w:contextualSpacing/>
              <w:jc w:val="center"/>
              <w:rPr>
                <w:sz w:val="18"/>
                <w:szCs w:val="18"/>
              </w:rPr>
            </w:pPr>
          </w:p>
          <w:p w14:paraId="099F588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025" w:type="dxa"/>
          </w:tcPr>
          <w:p w14:paraId="4114C1E9" w14:textId="77777777" w:rsidR="006842C7" w:rsidRPr="00D27E6C" w:rsidRDefault="006842C7" w:rsidP="00BE7EAB">
            <w:pPr>
              <w:autoSpaceDE w:val="0"/>
              <w:autoSpaceDN w:val="0"/>
              <w:adjustRightInd w:val="0"/>
              <w:contextualSpacing/>
              <w:jc w:val="center"/>
              <w:rPr>
                <w:sz w:val="18"/>
                <w:szCs w:val="18"/>
              </w:rPr>
            </w:pPr>
          </w:p>
        </w:tc>
        <w:tc>
          <w:tcPr>
            <w:tcW w:w="901" w:type="dxa"/>
          </w:tcPr>
          <w:p w14:paraId="545FD352" w14:textId="77777777" w:rsidR="006842C7" w:rsidRPr="00D27E6C" w:rsidRDefault="006842C7" w:rsidP="00BE7EAB">
            <w:pPr>
              <w:autoSpaceDE w:val="0"/>
              <w:autoSpaceDN w:val="0"/>
              <w:adjustRightInd w:val="0"/>
              <w:contextualSpacing/>
              <w:jc w:val="center"/>
              <w:rPr>
                <w:sz w:val="18"/>
                <w:szCs w:val="18"/>
              </w:rPr>
            </w:pPr>
          </w:p>
        </w:tc>
        <w:tc>
          <w:tcPr>
            <w:tcW w:w="1027" w:type="dxa"/>
          </w:tcPr>
          <w:p w14:paraId="7B3ADC28" w14:textId="77777777" w:rsidR="006842C7" w:rsidRPr="00D27E6C" w:rsidRDefault="006842C7" w:rsidP="00BE7EAB">
            <w:pPr>
              <w:autoSpaceDE w:val="0"/>
              <w:autoSpaceDN w:val="0"/>
              <w:adjustRightInd w:val="0"/>
              <w:contextualSpacing/>
              <w:jc w:val="center"/>
              <w:rPr>
                <w:sz w:val="18"/>
                <w:szCs w:val="18"/>
              </w:rPr>
            </w:pPr>
          </w:p>
        </w:tc>
        <w:tc>
          <w:tcPr>
            <w:tcW w:w="1281" w:type="dxa"/>
          </w:tcPr>
          <w:p w14:paraId="1C1CF5E6" w14:textId="77777777" w:rsidR="006842C7" w:rsidRPr="00D27E6C" w:rsidRDefault="006842C7" w:rsidP="00BE7EAB">
            <w:pPr>
              <w:autoSpaceDE w:val="0"/>
              <w:autoSpaceDN w:val="0"/>
              <w:adjustRightInd w:val="0"/>
              <w:contextualSpacing/>
              <w:jc w:val="center"/>
              <w:rPr>
                <w:sz w:val="18"/>
                <w:szCs w:val="18"/>
              </w:rPr>
            </w:pPr>
          </w:p>
        </w:tc>
        <w:tc>
          <w:tcPr>
            <w:tcW w:w="892" w:type="dxa"/>
          </w:tcPr>
          <w:p w14:paraId="1E124CB4" w14:textId="77777777" w:rsidR="006842C7" w:rsidRPr="00D27E6C" w:rsidRDefault="006842C7" w:rsidP="00BE7EAB">
            <w:pPr>
              <w:autoSpaceDE w:val="0"/>
              <w:autoSpaceDN w:val="0"/>
              <w:adjustRightInd w:val="0"/>
              <w:contextualSpacing/>
              <w:jc w:val="center"/>
              <w:rPr>
                <w:sz w:val="18"/>
                <w:szCs w:val="18"/>
              </w:rPr>
            </w:pPr>
          </w:p>
        </w:tc>
        <w:tc>
          <w:tcPr>
            <w:tcW w:w="946" w:type="dxa"/>
          </w:tcPr>
          <w:p w14:paraId="3F154831" w14:textId="77777777" w:rsidR="006842C7" w:rsidRPr="00D27E6C" w:rsidRDefault="006842C7" w:rsidP="00BE7EAB">
            <w:pPr>
              <w:autoSpaceDE w:val="0"/>
              <w:autoSpaceDN w:val="0"/>
              <w:adjustRightInd w:val="0"/>
              <w:contextualSpacing/>
              <w:jc w:val="center"/>
              <w:rPr>
                <w:sz w:val="18"/>
                <w:szCs w:val="18"/>
              </w:rPr>
            </w:pPr>
          </w:p>
        </w:tc>
        <w:tc>
          <w:tcPr>
            <w:tcW w:w="850" w:type="dxa"/>
          </w:tcPr>
          <w:p w14:paraId="2E7F5F7C" w14:textId="77777777" w:rsidR="006842C7" w:rsidRPr="00D27E6C" w:rsidRDefault="006842C7" w:rsidP="00BE7EAB">
            <w:pPr>
              <w:autoSpaceDE w:val="0"/>
              <w:autoSpaceDN w:val="0"/>
              <w:adjustRightInd w:val="0"/>
              <w:contextualSpacing/>
              <w:jc w:val="center"/>
              <w:rPr>
                <w:sz w:val="18"/>
                <w:szCs w:val="18"/>
              </w:rPr>
            </w:pPr>
          </w:p>
          <w:p w14:paraId="677EF029" w14:textId="77777777" w:rsidR="006842C7" w:rsidRPr="00D27E6C" w:rsidRDefault="006842C7" w:rsidP="00BE7EAB">
            <w:pPr>
              <w:autoSpaceDE w:val="0"/>
              <w:autoSpaceDN w:val="0"/>
              <w:adjustRightInd w:val="0"/>
              <w:contextualSpacing/>
              <w:jc w:val="center"/>
              <w:rPr>
                <w:sz w:val="18"/>
                <w:szCs w:val="18"/>
              </w:rPr>
            </w:pPr>
          </w:p>
          <w:p w14:paraId="0BD0461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X</w:t>
            </w:r>
          </w:p>
        </w:tc>
        <w:tc>
          <w:tcPr>
            <w:tcW w:w="1276" w:type="dxa"/>
          </w:tcPr>
          <w:p w14:paraId="501E8B9E" w14:textId="264D85CC" w:rsidR="006842C7" w:rsidRPr="00D27E6C" w:rsidRDefault="00F554A7" w:rsidP="00BE7EAB">
            <w:pPr>
              <w:autoSpaceDE w:val="0"/>
              <w:autoSpaceDN w:val="0"/>
              <w:adjustRightInd w:val="0"/>
              <w:contextualSpacing/>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Pastaza</w:t>
            </w:r>
          </w:p>
        </w:tc>
      </w:tr>
      <w:tr w:rsidR="00BC2187" w:rsidRPr="00D27E6C" w14:paraId="61922CAB" w14:textId="77777777" w:rsidTr="000A6862">
        <w:tc>
          <w:tcPr>
            <w:tcW w:w="2410" w:type="dxa"/>
          </w:tcPr>
          <w:p w14:paraId="0FB6C48A" w14:textId="7149F19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Convenios Interinstitucionales con la Zona de Educación y los diferentes distritos; con el MIES, con el </w:t>
            </w:r>
            <w:r w:rsidR="00F554A7" w:rsidRPr="00D27E6C">
              <w:rPr>
                <w:sz w:val="18"/>
                <w:szCs w:val="18"/>
              </w:rPr>
              <w:t>GAD</w:t>
            </w:r>
            <w:r w:rsidRPr="00D27E6C">
              <w:rPr>
                <w:sz w:val="18"/>
                <w:szCs w:val="18"/>
              </w:rPr>
              <w:t>, Municipal, para mejorar la infraestructura física</w:t>
            </w:r>
          </w:p>
        </w:tc>
        <w:tc>
          <w:tcPr>
            <w:tcW w:w="2410" w:type="dxa"/>
          </w:tcPr>
          <w:p w14:paraId="719E954E" w14:textId="1774E322"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6BD2D3DC" w14:textId="77777777" w:rsidR="006842C7" w:rsidRPr="00D27E6C" w:rsidRDefault="006842C7" w:rsidP="00BE7EAB">
            <w:pPr>
              <w:autoSpaceDE w:val="0"/>
              <w:autoSpaceDN w:val="0"/>
              <w:adjustRightInd w:val="0"/>
              <w:contextualSpacing/>
              <w:jc w:val="both"/>
              <w:rPr>
                <w:sz w:val="18"/>
                <w:szCs w:val="18"/>
              </w:rPr>
            </w:pPr>
          </w:p>
          <w:p w14:paraId="121688F3" w14:textId="77777777" w:rsidR="006842C7" w:rsidRPr="00D27E6C" w:rsidRDefault="006842C7" w:rsidP="00BE7EAB">
            <w:pPr>
              <w:autoSpaceDE w:val="0"/>
              <w:autoSpaceDN w:val="0"/>
              <w:adjustRightInd w:val="0"/>
              <w:contextualSpacing/>
              <w:jc w:val="both"/>
              <w:rPr>
                <w:sz w:val="18"/>
                <w:szCs w:val="18"/>
              </w:rPr>
            </w:pPr>
          </w:p>
          <w:p w14:paraId="059086A8" w14:textId="77777777" w:rsidR="006842C7" w:rsidRPr="00D27E6C" w:rsidRDefault="006842C7" w:rsidP="00BE7EAB">
            <w:pPr>
              <w:autoSpaceDE w:val="0"/>
              <w:autoSpaceDN w:val="0"/>
              <w:adjustRightInd w:val="0"/>
              <w:contextualSpacing/>
              <w:jc w:val="both"/>
              <w:rPr>
                <w:sz w:val="18"/>
                <w:szCs w:val="18"/>
              </w:rPr>
            </w:pPr>
          </w:p>
          <w:p w14:paraId="148A8D3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025" w:type="dxa"/>
          </w:tcPr>
          <w:p w14:paraId="22590519" w14:textId="77777777" w:rsidR="006842C7" w:rsidRPr="00D27E6C" w:rsidRDefault="006842C7" w:rsidP="00BE7EAB">
            <w:pPr>
              <w:autoSpaceDE w:val="0"/>
              <w:autoSpaceDN w:val="0"/>
              <w:adjustRightInd w:val="0"/>
              <w:contextualSpacing/>
              <w:jc w:val="both"/>
              <w:rPr>
                <w:sz w:val="18"/>
                <w:szCs w:val="18"/>
              </w:rPr>
            </w:pPr>
          </w:p>
          <w:p w14:paraId="4C2562CD" w14:textId="77777777" w:rsidR="006842C7" w:rsidRPr="00D27E6C" w:rsidRDefault="006842C7" w:rsidP="00BE7EAB">
            <w:pPr>
              <w:autoSpaceDE w:val="0"/>
              <w:autoSpaceDN w:val="0"/>
              <w:adjustRightInd w:val="0"/>
              <w:contextualSpacing/>
              <w:jc w:val="both"/>
              <w:rPr>
                <w:sz w:val="18"/>
                <w:szCs w:val="18"/>
              </w:rPr>
            </w:pPr>
          </w:p>
          <w:p w14:paraId="514C40B1" w14:textId="77777777" w:rsidR="006842C7" w:rsidRPr="00D27E6C" w:rsidRDefault="006842C7" w:rsidP="00BE7EAB">
            <w:pPr>
              <w:autoSpaceDE w:val="0"/>
              <w:autoSpaceDN w:val="0"/>
              <w:adjustRightInd w:val="0"/>
              <w:contextualSpacing/>
              <w:jc w:val="both"/>
              <w:rPr>
                <w:sz w:val="18"/>
                <w:szCs w:val="18"/>
              </w:rPr>
            </w:pPr>
          </w:p>
          <w:p w14:paraId="755AA78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901" w:type="dxa"/>
          </w:tcPr>
          <w:p w14:paraId="31DAE9F3" w14:textId="77777777" w:rsidR="006842C7" w:rsidRPr="00D27E6C" w:rsidRDefault="006842C7" w:rsidP="00BE7EAB">
            <w:pPr>
              <w:autoSpaceDE w:val="0"/>
              <w:autoSpaceDN w:val="0"/>
              <w:adjustRightInd w:val="0"/>
              <w:contextualSpacing/>
              <w:jc w:val="both"/>
              <w:rPr>
                <w:sz w:val="18"/>
                <w:szCs w:val="18"/>
              </w:rPr>
            </w:pPr>
          </w:p>
        </w:tc>
        <w:tc>
          <w:tcPr>
            <w:tcW w:w="1027" w:type="dxa"/>
          </w:tcPr>
          <w:p w14:paraId="364DD064" w14:textId="77777777" w:rsidR="006842C7" w:rsidRPr="00D27E6C" w:rsidRDefault="006842C7" w:rsidP="00BE7EAB">
            <w:pPr>
              <w:autoSpaceDE w:val="0"/>
              <w:autoSpaceDN w:val="0"/>
              <w:adjustRightInd w:val="0"/>
              <w:contextualSpacing/>
              <w:jc w:val="both"/>
              <w:rPr>
                <w:sz w:val="18"/>
                <w:szCs w:val="18"/>
              </w:rPr>
            </w:pPr>
          </w:p>
        </w:tc>
        <w:tc>
          <w:tcPr>
            <w:tcW w:w="1281" w:type="dxa"/>
          </w:tcPr>
          <w:p w14:paraId="6240603F" w14:textId="77777777" w:rsidR="006842C7" w:rsidRPr="00D27E6C" w:rsidRDefault="006842C7" w:rsidP="00BE7EAB">
            <w:pPr>
              <w:autoSpaceDE w:val="0"/>
              <w:autoSpaceDN w:val="0"/>
              <w:adjustRightInd w:val="0"/>
              <w:contextualSpacing/>
              <w:jc w:val="both"/>
              <w:rPr>
                <w:sz w:val="18"/>
                <w:szCs w:val="18"/>
              </w:rPr>
            </w:pPr>
          </w:p>
        </w:tc>
        <w:tc>
          <w:tcPr>
            <w:tcW w:w="892" w:type="dxa"/>
          </w:tcPr>
          <w:p w14:paraId="5AB93B82" w14:textId="77777777" w:rsidR="006842C7" w:rsidRPr="00D27E6C" w:rsidRDefault="006842C7" w:rsidP="00BE7EAB">
            <w:pPr>
              <w:autoSpaceDE w:val="0"/>
              <w:autoSpaceDN w:val="0"/>
              <w:adjustRightInd w:val="0"/>
              <w:contextualSpacing/>
              <w:jc w:val="both"/>
              <w:rPr>
                <w:sz w:val="18"/>
                <w:szCs w:val="18"/>
              </w:rPr>
            </w:pPr>
          </w:p>
        </w:tc>
        <w:tc>
          <w:tcPr>
            <w:tcW w:w="946" w:type="dxa"/>
          </w:tcPr>
          <w:p w14:paraId="0F2CD647" w14:textId="77777777" w:rsidR="006842C7" w:rsidRPr="00D27E6C" w:rsidRDefault="006842C7" w:rsidP="00BE7EAB">
            <w:pPr>
              <w:autoSpaceDE w:val="0"/>
              <w:autoSpaceDN w:val="0"/>
              <w:adjustRightInd w:val="0"/>
              <w:contextualSpacing/>
              <w:jc w:val="both"/>
              <w:rPr>
                <w:sz w:val="18"/>
                <w:szCs w:val="18"/>
              </w:rPr>
            </w:pPr>
          </w:p>
          <w:p w14:paraId="4625126C" w14:textId="77777777" w:rsidR="006842C7" w:rsidRPr="00D27E6C" w:rsidRDefault="006842C7" w:rsidP="00BE7EAB">
            <w:pPr>
              <w:autoSpaceDE w:val="0"/>
              <w:autoSpaceDN w:val="0"/>
              <w:adjustRightInd w:val="0"/>
              <w:contextualSpacing/>
              <w:jc w:val="both"/>
              <w:rPr>
                <w:sz w:val="18"/>
                <w:szCs w:val="18"/>
              </w:rPr>
            </w:pPr>
          </w:p>
          <w:p w14:paraId="17408EA8" w14:textId="77777777" w:rsidR="006842C7" w:rsidRPr="00D27E6C" w:rsidRDefault="006842C7" w:rsidP="00BE7EAB">
            <w:pPr>
              <w:autoSpaceDE w:val="0"/>
              <w:autoSpaceDN w:val="0"/>
              <w:adjustRightInd w:val="0"/>
              <w:contextualSpacing/>
              <w:jc w:val="both"/>
              <w:rPr>
                <w:sz w:val="18"/>
                <w:szCs w:val="18"/>
              </w:rPr>
            </w:pPr>
          </w:p>
          <w:p w14:paraId="22AD793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850" w:type="dxa"/>
          </w:tcPr>
          <w:p w14:paraId="740FA63D" w14:textId="77777777" w:rsidR="006842C7" w:rsidRPr="00D27E6C" w:rsidRDefault="006842C7" w:rsidP="00BE7EAB">
            <w:pPr>
              <w:autoSpaceDE w:val="0"/>
              <w:autoSpaceDN w:val="0"/>
              <w:adjustRightInd w:val="0"/>
              <w:contextualSpacing/>
              <w:jc w:val="both"/>
              <w:rPr>
                <w:sz w:val="18"/>
                <w:szCs w:val="18"/>
              </w:rPr>
            </w:pPr>
          </w:p>
          <w:p w14:paraId="17697703" w14:textId="77777777" w:rsidR="006842C7" w:rsidRPr="00D27E6C" w:rsidRDefault="006842C7" w:rsidP="00BE7EAB">
            <w:pPr>
              <w:autoSpaceDE w:val="0"/>
              <w:autoSpaceDN w:val="0"/>
              <w:adjustRightInd w:val="0"/>
              <w:contextualSpacing/>
              <w:jc w:val="both"/>
              <w:rPr>
                <w:sz w:val="18"/>
                <w:szCs w:val="18"/>
              </w:rPr>
            </w:pPr>
          </w:p>
          <w:p w14:paraId="44076384" w14:textId="77777777" w:rsidR="006842C7" w:rsidRPr="00D27E6C" w:rsidRDefault="006842C7" w:rsidP="00BE7EAB">
            <w:pPr>
              <w:autoSpaceDE w:val="0"/>
              <w:autoSpaceDN w:val="0"/>
              <w:adjustRightInd w:val="0"/>
              <w:contextualSpacing/>
              <w:jc w:val="both"/>
              <w:rPr>
                <w:sz w:val="18"/>
                <w:szCs w:val="18"/>
              </w:rPr>
            </w:pPr>
          </w:p>
          <w:p w14:paraId="6A8185F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276" w:type="dxa"/>
          </w:tcPr>
          <w:p w14:paraId="05FDF5E2" w14:textId="3834E057"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Pastaza, Mineduc,</w:t>
            </w:r>
          </w:p>
          <w:p w14:paraId="7ACE90B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MIES</w:t>
            </w:r>
          </w:p>
        </w:tc>
      </w:tr>
      <w:tr w:rsidR="00BC2187" w:rsidRPr="00D27E6C" w14:paraId="4943F445" w14:textId="77777777" w:rsidTr="000A6862">
        <w:tc>
          <w:tcPr>
            <w:tcW w:w="2410" w:type="dxa"/>
          </w:tcPr>
          <w:p w14:paraId="3FC88FE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Implementar la rotulación e identificación de las Comunidades de la parroquia de Diez de Agosto.</w:t>
            </w:r>
          </w:p>
        </w:tc>
        <w:tc>
          <w:tcPr>
            <w:tcW w:w="2410" w:type="dxa"/>
          </w:tcPr>
          <w:p w14:paraId="0C44C34C" w14:textId="160FBE9B"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4504E731" w14:textId="77777777" w:rsidR="006842C7" w:rsidRPr="00D27E6C" w:rsidRDefault="006842C7" w:rsidP="00BE7EAB">
            <w:pPr>
              <w:autoSpaceDE w:val="0"/>
              <w:autoSpaceDN w:val="0"/>
              <w:adjustRightInd w:val="0"/>
              <w:contextualSpacing/>
              <w:jc w:val="both"/>
              <w:rPr>
                <w:sz w:val="18"/>
                <w:szCs w:val="18"/>
              </w:rPr>
            </w:pPr>
          </w:p>
          <w:p w14:paraId="68261F8F" w14:textId="77777777" w:rsidR="006842C7" w:rsidRPr="00D27E6C" w:rsidRDefault="006842C7" w:rsidP="00BE7EAB">
            <w:pPr>
              <w:autoSpaceDE w:val="0"/>
              <w:autoSpaceDN w:val="0"/>
              <w:adjustRightInd w:val="0"/>
              <w:contextualSpacing/>
              <w:jc w:val="both"/>
              <w:rPr>
                <w:sz w:val="18"/>
                <w:szCs w:val="18"/>
              </w:rPr>
            </w:pPr>
          </w:p>
          <w:p w14:paraId="1995AC3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025" w:type="dxa"/>
          </w:tcPr>
          <w:p w14:paraId="1DFC3F61" w14:textId="77777777" w:rsidR="006842C7" w:rsidRPr="00D27E6C" w:rsidRDefault="006842C7" w:rsidP="00BE7EAB">
            <w:pPr>
              <w:autoSpaceDE w:val="0"/>
              <w:autoSpaceDN w:val="0"/>
              <w:adjustRightInd w:val="0"/>
              <w:contextualSpacing/>
              <w:jc w:val="both"/>
              <w:rPr>
                <w:sz w:val="18"/>
                <w:szCs w:val="18"/>
              </w:rPr>
            </w:pPr>
          </w:p>
          <w:p w14:paraId="711822B5" w14:textId="77777777" w:rsidR="006842C7" w:rsidRPr="00D27E6C" w:rsidRDefault="006842C7" w:rsidP="00BE7EAB">
            <w:pPr>
              <w:autoSpaceDE w:val="0"/>
              <w:autoSpaceDN w:val="0"/>
              <w:adjustRightInd w:val="0"/>
              <w:contextualSpacing/>
              <w:jc w:val="both"/>
              <w:rPr>
                <w:sz w:val="18"/>
                <w:szCs w:val="18"/>
              </w:rPr>
            </w:pPr>
          </w:p>
          <w:p w14:paraId="45F87BF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901" w:type="dxa"/>
          </w:tcPr>
          <w:p w14:paraId="68B91A55" w14:textId="77777777" w:rsidR="006842C7" w:rsidRPr="00D27E6C" w:rsidRDefault="006842C7" w:rsidP="00BE7EAB">
            <w:pPr>
              <w:autoSpaceDE w:val="0"/>
              <w:autoSpaceDN w:val="0"/>
              <w:adjustRightInd w:val="0"/>
              <w:contextualSpacing/>
              <w:jc w:val="both"/>
              <w:rPr>
                <w:sz w:val="18"/>
                <w:szCs w:val="18"/>
              </w:rPr>
            </w:pPr>
          </w:p>
        </w:tc>
        <w:tc>
          <w:tcPr>
            <w:tcW w:w="1027" w:type="dxa"/>
          </w:tcPr>
          <w:p w14:paraId="20341A07" w14:textId="77777777" w:rsidR="006842C7" w:rsidRPr="00D27E6C" w:rsidRDefault="006842C7" w:rsidP="00BE7EAB">
            <w:pPr>
              <w:autoSpaceDE w:val="0"/>
              <w:autoSpaceDN w:val="0"/>
              <w:adjustRightInd w:val="0"/>
              <w:contextualSpacing/>
              <w:jc w:val="both"/>
              <w:rPr>
                <w:sz w:val="18"/>
                <w:szCs w:val="18"/>
              </w:rPr>
            </w:pPr>
          </w:p>
        </w:tc>
        <w:tc>
          <w:tcPr>
            <w:tcW w:w="1281" w:type="dxa"/>
          </w:tcPr>
          <w:p w14:paraId="09D74EA5" w14:textId="77777777" w:rsidR="006842C7" w:rsidRPr="00D27E6C" w:rsidRDefault="006842C7" w:rsidP="00BE7EAB">
            <w:pPr>
              <w:autoSpaceDE w:val="0"/>
              <w:autoSpaceDN w:val="0"/>
              <w:adjustRightInd w:val="0"/>
              <w:contextualSpacing/>
              <w:jc w:val="both"/>
              <w:rPr>
                <w:sz w:val="18"/>
                <w:szCs w:val="18"/>
              </w:rPr>
            </w:pPr>
          </w:p>
        </w:tc>
        <w:tc>
          <w:tcPr>
            <w:tcW w:w="892" w:type="dxa"/>
          </w:tcPr>
          <w:p w14:paraId="23F0CA16" w14:textId="77777777" w:rsidR="006842C7" w:rsidRPr="00D27E6C" w:rsidRDefault="006842C7" w:rsidP="00BE7EAB">
            <w:pPr>
              <w:autoSpaceDE w:val="0"/>
              <w:autoSpaceDN w:val="0"/>
              <w:adjustRightInd w:val="0"/>
              <w:contextualSpacing/>
              <w:jc w:val="both"/>
              <w:rPr>
                <w:sz w:val="18"/>
                <w:szCs w:val="18"/>
              </w:rPr>
            </w:pPr>
          </w:p>
        </w:tc>
        <w:tc>
          <w:tcPr>
            <w:tcW w:w="946" w:type="dxa"/>
          </w:tcPr>
          <w:p w14:paraId="67858608" w14:textId="77777777" w:rsidR="006842C7" w:rsidRPr="00D27E6C" w:rsidRDefault="006842C7" w:rsidP="00BE7EAB">
            <w:pPr>
              <w:autoSpaceDE w:val="0"/>
              <w:autoSpaceDN w:val="0"/>
              <w:adjustRightInd w:val="0"/>
              <w:contextualSpacing/>
              <w:jc w:val="both"/>
              <w:rPr>
                <w:sz w:val="18"/>
                <w:szCs w:val="18"/>
              </w:rPr>
            </w:pPr>
          </w:p>
          <w:p w14:paraId="0873CB29" w14:textId="77777777" w:rsidR="006842C7" w:rsidRPr="00D27E6C" w:rsidRDefault="006842C7" w:rsidP="00BE7EAB">
            <w:pPr>
              <w:autoSpaceDE w:val="0"/>
              <w:autoSpaceDN w:val="0"/>
              <w:adjustRightInd w:val="0"/>
              <w:contextualSpacing/>
              <w:jc w:val="both"/>
              <w:rPr>
                <w:sz w:val="18"/>
                <w:szCs w:val="18"/>
              </w:rPr>
            </w:pPr>
          </w:p>
          <w:p w14:paraId="5D4586B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850" w:type="dxa"/>
          </w:tcPr>
          <w:p w14:paraId="4F4EC5E5" w14:textId="77777777" w:rsidR="006842C7" w:rsidRPr="00D27E6C" w:rsidRDefault="006842C7" w:rsidP="00BE7EAB">
            <w:pPr>
              <w:autoSpaceDE w:val="0"/>
              <w:autoSpaceDN w:val="0"/>
              <w:adjustRightInd w:val="0"/>
              <w:contextualSpacing/>
              <w:jc w:val="both"/>
              <w:rPr>
                <w:sz w:val="18"/>
                <w:szCs w:val="18"/>
              </w:rPr>
            </w:pPr>
          </w:p>
          <w:p w14:paraId="1C0AB5BD" w14:textId="77777777" w:rsidR="006842C7" w:rsidRPr="00D27E6C" w:rsidRDefault="006842C7" w:rsidP="00BE7EAB">
            <w:pPr>
              <w:autoSpaceDE w:val="0"/>
              <w:autoSpaceDN w:val="0"/>
              <w:adjustRightInd w:val="0"/>
              <w:contextualSpacing/>
              <w:jc w:val="both"/>
              <w:rPr>
                <w:sz w:val="18"/>
                <w:szCs w:val="18"/>
              </w:rPr>
            </w:pPr>
          </w:p>
          <w:p w14:paraId="61EADB7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276" w:type="dxa"/>
          </w:tcPr>
          <w:p w14:paraId="09F15858"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ANT, </w:t>
            </w:r>
          </w:p>
          <w:p w14:paraId="0AD6D6BA" w14:textId="026F5C05"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w:t>
            </w:r>
          </w:p>
          <w:p w14:paraId="6EF85E3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Pastaza</w:t>
            </w:r>
          </w:p>
        </w:tc>
      </w:tr>
      <w:tr w:rsidR="00BC2187" w:rsidRPr="00D27E6C" w14:paraId="72136F0A" w14:textId="77777777" w:rsidTr="000A6862">
        <w:tc>
          <w:tcPr>
            <w:tcW w:w="2410" w:type="dxa"/>
          </w:tcPr>
          <w:p w14:paraId="4EFED83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Promocionar, difundir a la parroquia de Diez de Agosto en actividades sociales, culturales, deportivas.</w:t>
            </w:r>
          </w:p>
        </w:tc>
        <w:tc>
          <w:tcPr>
            <w:tcW w:w="2410" w:type="dxa"/>
          </w:tcPr>
          <w:p w14:paraId="21B91444" w14:textId="326811EC"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874" w:type="dxa"/>
          </w:tcPr>
          <w:p w14:paraId="544B3238" w14:textId="77777777" w:rsidR="006842C7" w:rsidRPr="00D27E6C" w:rsidRDefault="006842C7" w:rsidP="00BE7EAB">
            <w:pPr>
              <w:autoSpaceDE w:val="0"/>
              <w:autoSpaceDN w:val="0"/>
              <w:adjustRightInd w:val="0"/>
              <w:contextualSpacing/>
              <w:jc w:val="both"/>
              <w:rPr>
                <w:sz w:val="18"/>
                <w:szCs w:val="18"/>
              </w:rPr>
            </w:pPr>
          </w:p>
          <w:p w14:paraId="63D26D0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025" w:type="dxa"/>
          </w:tcPr>
          <w:p w14:paraId="1AAE7C58" w14:textId="77777777" w:rsidR="006842C7" w:rsidRPr="00D27E6C" w:rsidRDefault="006842C7" w:rsidP="00BE7EAB">
            <w:pPr>
              <w:autoSpaceDE w:val="0"/>
              <w:autoSpaceDN w:val="0"/>
              <w:adjustRightInd w:val="0"/>
              <w:contextualSpacing/>
              <w:jc w:val="both"/>
              <w:rPr>
                <w:sz w:val="18"/>
                <w:szCs w:val="18"/>
              </w:rPr>
            </w:pPr>
          </w:p>
          <w:p w14:paraId="32E4EFA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901" w:type="dxa"/>
          </w:tcPr>
          <w:p w14:paraId="13CB59B3" w14:textId="77777777" w:rsidR="006842C7" w:rsidRPr="00D27E6C" w:rsidRDefault="006842C7" w:rsidP="00BE7EAB">
            <w:pPr>
              <w:autoSpaceDE w:val="0"/>
              <w:autoSpaceDN w:val="0"/>
              <w:adjustRightInd w:val="0"/>
              <w:contextualSpacing/>
              <w:jc w:val="both"/>
              <w:rPr>
                <w:sz w:val="18"/>
                <w:szCs w:val="18"/>
              </w:rPr>
            </w:pPr>
          </w:p>
        </w:tc>
        <w:tc>
          <w:tcPr>
            <w:tcW w:w="1027" w:type="dxa"/>
          </w:tcPr>
          <w:p w14:paraId="7B3CF50D" w14:textId="77777777" w:rsidR="006842C7" w:rsidRPr="00D27E6C" w:rsidRDefault="006842C7" w:rsidP="00BE7EAB">
            <w:pPr>
              <w:autoSpaceDE w:val="0"/>
              <w:autoSpaceDN w:val="0"/>
              <w:adjustRightInd w:val="0"/>
              <w:contextualSpacing/>
              <w:jc w:val="both"/>
              <w:rPr>
                <w:sz w:val="18"/>
                <w:szCs w:val="18"/>
              </w:rPr>
            </w:pPr>
          </w:p>
          <w:p w14:paraId="6C91E96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X</w:t>
            </w:r>
          </w:p>
        </w:tc>
        <w:tc>
          <w:tcPr>
            <w:tcW w:w="1281" w:type="dxa"/>
          </w:tcPr>
          <w:p w14:paraId="34B52EF3" w14:textId="77777777" w:rsidR="006842C7" w:rsidRPr="00D27E6C" w:rsidRDefault="006842C7" w:rsidP="00BE7EAB">
            <w:pPr>
              <w:autoSpaceDE w:val="0"/>
              <w:autoSpaceDN w:val="0"/>
              <w:adjustRightInd w:val="0"/>
              <w:contextualSpacing/>
              <w:jc w:val="both"/>
              <w:rPr>
                <w:sz w:val="18"/>
                <w:szCs w:val="18"/>
              </w:rPr>
            </w:pPr>
          </w:p>
        </w:tc>
        <w:tc>
          <w:tcPr>
            <w:tcW w:w="892" w:type="dxa"/>
          </w:tcPr>
          <w:p w14:paraId="25D70236" w14:textId="77777777" w:rsidR="006842C7" w:rsidRPr="00D27E6C" w:rsidRDefault="006842C7" w:rsidP="00BE7EAB">
            <w:pPr>
              <w:autoSpaceDE w:val="0"/>
              <w:autoSpaceDN w:val="0"/>
              <w:adjustRightInd w:val="0"/>
              <w:contextualSpacing/>
              <w:jc w:val="both"/>
              <w:rPr>
                <w:sz w:val="18"/>
                <w:szCs w:val="18"/>
              </w:rPr>
            </w:pPr>
          </w:p>
        </w:tc>
        <w:tc>
          <w:tcPr>
            <w:tcW w:w="946" w:type="dxa"/>
          </w:tcPr>
          <w:p w14:paraId="447C949A" w14:textId="77777777" w:rsidR="006842C7" w:rsidRPr="00D27E6C" w:rsidRDefault="006842C7" w:rsidP="00BE7EAB">
            <w:pPr>
              <w:autoSpaceDE w:val="0"/>
              <w:autoSpaceDN w:val="0"/>
              <w:adjustRightInd w:val="0"/>
              <w:contextualSpacing/>
              <w:jc w:val="both"/>
              <w:rPr>
                <w:sz w:val="18"/>
                <w:szCs w:val="18"/>
              </w:rPr>
            </w:pPr>
          </w:p>
        </w:tc>
        <w:tc>
          <w:tcPr>
            <w:tcW w:w="850" w:type="dxa"/>
          </w:tcPr>
          <w:p w14:paraId="7A5DC09E" w14:textId="77777777" w:rsidR="006842C7" w:rsidRPr="00D27E6C" w:rsidRDefault="006842C7" w:rsidP="00BE7EAB">
            <w:pPr>
              <w:autoSpaceDE w:val="0"/>
              <w:autoSpaceDN w:val="0"/>
              <w:adjustRightInd w:val="0"/>
              <w:contextualSpacing/>
              <w:jc w:val="both"/>
              <w:rPr>
                <w:sz w:val="18"/>
                <w:szCs w:val="18"/>
              </w:rPr>
            </w:pPr>
          </w:p>
        </w:tc>
        <w:tc>
          <w:tcPr>
            <w:tcW w:w="1276" w:type="dxa"/>
          </w:tcPr>
          <w:p w14:paraId="79B36415" w14:textId="66F6C2F6" w:rsidR="006842C7" w:rsidRPr="00D27E6C" w:rsidRDefault="00F554A7" w:rsidP="00BE7EAB">
            <w:pPr>
              <w:autoSpaceDE w:val="0"/>
              <w:autoSpaceDN w:val="0"/>
              <w:adjustRightInd w:val="0"/>
              <w:contextualSpacing/>
              <w:jc w:val="both"/>
              <w:rPr>
                <w:sz w:val="18"/>
                <w:szCs w:val="18"/>
              </w:rPr>
            </w:pPr>
            <w:r w:rsidRPr="00D27E6C">
              <w:rPr>
                <w:sz w:val="18"/>
                <w:szCs w:val="18"/>
              </w:rPr>
              <w:t>Gad</w:t>
            </w:r>
            <w:r w:rsidR="006842C7" w:rsidRPr="00D27E6C">
              <w:rPr>
                <w:sz w:val="18"/>
                <w:szCs w:val="18"/>
              </w:rPr>
              <w:t xml:space="preserve"> Provincial de Pastaza, </w:t>
            </w:r>
            <w:r w:rsidRPr="00D27E6C">
              <w:rPr>
                <w:sz w:val="18"/>
                <w:szCs w:val="18"/>
              </w:rPr>
              <w:t>Gad</w:t>
            </w:r>
            <w:r w:rsidR="006842C7" w:rsidRPr="00D27E6C">
              <w:rPr>
                <w:sz w:val="18"/>
                <w:szCs w:val="18"/>
              </w:rPr>
              <w:t xml:space="preserve"> Pastaza</w:t>
            </w:r>
          </w:p>
        </w:tc>
      </w:tr>
    </w:tbl>
    <w:p w14:paraId="6E97C4BF" w14:textId="77777777" w:rsidR="006842C7" w:rsidRPr="00D27E6C" w:rsidRDefault="006842C7" w:rsidP="00BE7EAB">
      <w:pPr>
        <w:jc w:val="both"/>
        <w:rPr>
          <w:sz w:val="20"/>
          <w:szCs w:val="20"/>
        </w:rPr>
      </w:pPr>
      <w:r w:rsidRPr="00D27E6C">
        <w:rPr>
          <w:sz w:val="20"/>
          <w:szCs w:val="20"/>
        </w:rPr>
        <w:t>Fuente: Diagnóstico PDOT 2023-2027</w:t>
      </w:r>
    </w:p>
    <w:p w14:paraId="4F63C5CD" w14:textId="5024E7F5" w:rsidR="006842C7" w:rsidRPr="00D27E6C" w:rsidRDefault="006842C7" w:rsidP="00BE7EAB">
      <w:pPr>
        <w:rPr>
          <w:sz w:val="20"/>
          <w:szCs w:val="20"/>
        </w:rPr>
        <w:sectPr w:rsidR="006842C7" w:rsidRPr="00D27E6C" w:rsidSect="006842C7">
          <w:headerReference w:type="first" r:id="rId170"/>
          <w:pgSz w:w="15840" w:h="12240" w:orient="landscape" w:code="1"/>
          <w:pgMar w:top="1440" w:right="1440" w:bottom="1701" w:left="1440" w:header="426" w:footer="229" w:gutter="0"/>
          <w:cols w:space="708"/>
          <w:titlePg/>
          <w:docGrid w:linePitch="360"/>
        </w:sectPr>
      </w:pPr>
      <w:r w:rsidRPr="00D27E6C">
        <w:rPr>
          <w:sz w:val="20"/>
          <w:szCs w:val="20"/>
        </w:rPr>
        <w:t xml:space="preserve">Elaborado por: </w:t>
      </w:r>
      <w:r w:rsidR="00EB6D3F" w:rsidRPr="00D27E6C">
        <w:rPr>
          <w:sz w:val="20"/>
          <w:szCs w:val="20"/>
        </w:rPr>
        <w:t>Equipo Técnico 2024</w:t>
      </w:r>
    </w:p>
    <w:p w14:paraId="41A83166" w14:textId="77777777" w:rsidR="006842C7" w:rsidRPr="00D27E6C" w:rsidRDefault="006842C7" w:rsidP="00DC205C">
      <w:pPr>
        <w:pStyle w:val="Prrafodelista"/>
        <w:widowControl/>
        <w:numPr>
          <w:ilvl w:val="1"/>
          <w:numId w:val="57"/>
        </w:numPr>
        <w:adjustRightInd w:val="0"/>
        <w:contextualSpacing/>
        <w:jc w:val="left"/>
        <w:rPr>
          <w:b/>
          <w:bCs/>
          <w:sz w:val="24"/>
          <w:szCs w:val="24"/>
        </w:rPr>
      </w:pPr>
      <w:r w:rsidRPr="00D27E6C">
        <w:rPr>
          <w:b/>
          <w:bCs/>
          <w:sz w:val="24"/>
          <w:szCs w:val="24"/>
        </w:rPr>
        <w:lastRenderedPageBreak/>
        <w:t xml:space="preserve"> OBJETIVOS, POLÍTICAS, METAS, INDICADORES.</w:t>
      </w:r>
    </w:p>
    <w:p w14:paraId="6C7BED6B" w14:textId="77777777" w:rsidR="006842C7" w:rsidRPr="00D27E6C" w:rsidRDefault="006842C7" w:rsidP="00BE7EAB">
      <w:pPr>
        <w:adjustRightInd w:val="0"/>
        <w:jc w:val="both"/>
        <w:rPr>
          <w:sz w:val="24"/>
          <w:szCs w:val="24"/>
        </w:rPr>
      </w:pPr>
    </w:p>
    <w:p w14:paraId="69501A21" w14:textId="77777777" w:rsidR="006842C7" w:rsidRPr="00D27E6C" w:rsidRDefault="006842C7" w:rsidP="00BE7EAB">
      <w:pPr>
        <w:adjustRightInd w:val="0"/>
        <w:jc w:val="both"/>
        <w:rPr>
          <w:sz w:val="24"/>
          <w:szCs w:val="24"/>
        </w:rPr>
      </w:pPr>
      <w:r w:rsidRPr="00D27E6C">
        <w:rPr>
          <w:sz w:val="24"/>
          <w:szCs w:val="24"/>
        </w:rPr>
        <w:t>La definición de objetivos de gestión, sus políticas, metas e indicadores es un paso fundamental en la construcción del territorio deseado pues significa marcar el camino y las acciones que se deben desarrollar para alcanzarlo.</w:t>
      </w:r>
    </w:p>
    <w:p w14:paraId="4107525C" w14:textId="77777777" w:rsidR="006842C7" w:rsidRPr="00D27E6C" w:rsidRDefault="006842C7" w:rsidP="00BE7EAB">
      <w:pPr>
        <w:adjustRightInd w:val="0"/>
        <w:jc w:val="both"/>
        <w:rPr>
          <w:sz w:val="24"/>
          <w:szCs w:val="24"/>
        </w:rPr>
      </w:pPr>
    </w:p>
    <w:p w14:paraId="09B2F25F" w14:textId="1178B9D2" w:rsidR="006842C7" w:rsidRPr="00D27E6C" w:rsidRDefault="006842C7" w:rsidP="00DC205C">
      <w:pPr>
        <w:pStyle w:val="Prrafodelista"/>
        <w:numPr>
          <w:ilvl w:val="2"/>
          <w:numId w:val="57"/>
        </w:numPr>
        <w:adjustRightInd w:val="0"/>
        <w:jc w:val="both"/>
        <w:rPr>
          <w:b/>
          <w:bCs/>
          <w:sz w:val="24"/>
          <w:szCs w:val="24"/>
        </w:rPr>
      </w:pPr>
      <w:r w:rsidRPr="00D27E6C">
        <w:rPr>
          <w:b/>
          <w:bCs/>
          <w:sz w:val="24"/>
          <w:szCs w:val="24"/>
        </w:rPr>
        <w:t>OBJETIVO DEL PDOT DE DIEZ DE AGOSTO AL 2027</w:t>
      </w:r>
    </w:p>
    <w:p w14:paraId="72DBD09E" w14:textId="77777777" w:rsidR="00AE7860" w:rsidRPr="00D27E6C" w:rsidRDefault="00AE7860" w:rsidP="00BE7EAB">
      <w:pPr>
        <w:pStyle w:val="Prrafodelista"/>
        <w:adjustRightInd w:val="0"/>
        <w:ind w:firstLine="0"/>
        <w:jc w:val="both"/>
        <w:rPr>
          <w:b/>
          <w:bCs/>
          <w:sz w:val="24"/>
          <w:szCs w:val="24"/>
        </w:rPr>
      </w:pPr>
    </w:p>
    <w:p w14:paraId="3108E84D" w14:textId="77777777" w:rsidR="006842C7" w:rsidRPr="00D27E6C" w:rsidRDefault="006842C7" w:rsidP="00DC205C">
      <w:pPr>
        <w:pStyle w:val="Prrafodelista"/>
        <w:widowControl/>
        <w:numPr>
          <w:ilvl w:val="0"/>
          <w:numId w:val="31"/>
        </w:numPr>
        <w:adjustRightInd w:val="0"/>
        <w:contextualSpacing/>
        <w:jc w:val="both"/>
        <w:rPr>
          <w:sz w:val="24"/>
          <w:szCs w:val="24"/>
        </w:rPr>
      </w:pPr>
      <w:r w:rsidRPr="00D27E6C">
        <w:rPr>
          <w:sz w:val="24"/>
          <w:szCs w:val="24"/>
        </w:rPr>
        <w:t>Efectuar la Organización y Desarrollo Territorial generando proyectos productivos, viales, sociales sustentables y sostenibles, con convenios y delegaciones de otras entidades del Estado para promover políticas locales, objetivos estratégicos, estrategias de articulación, gestión, para el fortalecimiento institucional de la parroquia Diez de Agosto para un mejor nivel de vida de los habitantes.</w:t>
      </w:r>
    </w:p>
    <w:p w14:paraId="3DC497E2" w14:textId="77777777" w:rsidR="006842C7" w:rsidRPr="00D27E6C" w:rsidRDefault="006842C7" w:rsidP="00BE7EAB">
      <w:pPr>
        <w:adjustRightInd w:val="0"/>
        <w:jc w:val="both"/>
        <w:rPr>
          <w:sz w:val="24"/>
          <w:szCs w:val="24"/>
        </w:rPr>
      </w:pPr>
    </w:p>
    <w:p w14:paraId="331DFC45" w14:textId="08F2698A" w:rsidR="006842C7" w:rsidRPr="00D27E6C" w:rsidRDefault="006842C7" w:rsidP="00DC205C">
      <w:pPr>
        <w:pStyle w:val="Prrafodelista"/>
        <w:numPr>
          <w:ilvl w:val="2"/>
          <w:numId w:val="57"/>
        </w:numPr>
        <w:adjustRightInd w:val="0"/>
        <w:jc w:val="both"/>
        <w:rPr>
          <w:b/>
          <w:bCs/>
          <w:sz w:val="24"/>
          <w:szCs w:val="24"/>
        </w:rPr>
      </w:pPr>
      <w:r w:rsidRPr="00D27E6C">
        <w:rPr>
          <w:b/>
          <w:bCs/>
          <w:sz w:val="24"/>
          <w:szCs w:val="24"/>
        </w:rPr>
        <w:t>POLÍTICA DE DIEZ DE AGOSTO  2027</w:t>
      </w:r>
    </w:p>
    <w:p w14:paraId="0E0948C4" w14:textId="77777777" w:rsidR="00AE7860" w:rsidRPr="00D27E6C" w:rsidRDefault="00AE7860" w:rsidP="00BE7EAB">
      <w:pPr>
        <w:pStyle w:val="Prrafodelista"/>
        <w:adjustRightInd w:val="0"/>
        <w:ind w:firstLine="0"/>
        <w:jc w:val="both"/>
        <w:rPr>
          <w:b/>
          <w:bCs/>
          <w:sz w:val="24"/>
          <w:szCs w:val="24"/>
        </w:rPr>
      </w:pPr>
    </w:p>
    <w:p w14:paraId="2063C0BB" w14:textId="77777777" w:rsidR="006842C7" w:rsidRPr="00D27E6C" w:rsidRDefault="006842C7" w:rsidP="00DC205C">
      <w:pPr>
        <w:pStyle w:val="Prrafodelista"/>
        <w:widowControl/>
        <w:numPr>
          <w:ilvl w:val="0"/>
          <w:numId w:val="31"/>
        </w:numPr>
        <w:adjustRightInd w:val="0"/>
        <w:contextualSpacing/>
        <w:jc w:val="both"/>
        <w:rPr>
          <w:sz w:val="24"/>
          <w:szCs w:val="24"/>
        </w:rPr>
      </w:pPr>
      <w:r w:rsidRPr="00D27E6C">
        <w:rPr>
          <w:sz w:val="24"/>
          <w:szCs w:val="24"/>
        </w:rPr>
        <w:t>Tomar las mejores acciones, decisiones y procesos destinados a buscar soluciones a problemas sociales, productivos, viales. Donde participan numerosos actores: políticos, gubernamentales, sociedad civil, de la parroquia Diez de Agosto.</w:t>
      </w:r>
    </w:p>
    <w:p w14:paraId="2DE57B5C" w14:textId="77777777" w:rsidR="006842C7" w:rsidRPr="00D27E6C" w:rsidRDefault="006842C7" w:rsidP="00BE7EAB">
      <w:pPr>
        <w:adjustRightInd w:val="0"/>
        <w:jc w:val="both"/>
        <w:rPr>
          <w:sz w:val="24"/>
          <w:szCs w:val="24"/>
        </w:rPr>
      </w:pPr>
    </w:p>
    <w:p w14:paraId="1F21267A" w14:textId="7F02A990" w:rsidR="006842C7" w:rsidRPr="00D27E6C" w:rsidRDefault="006842C7" w:rsidP="00DC205C">
      <w:pPr>
        <w:pStyle w:val="Prrafodelista"/>
        <w:numPr>
          <w:ilvl w:val="2"/>
          <w:numId w:val="57"/>
        </w:numPr>
        <w:adjustRightInd w:val="0"/>
        <w:jc w:val="both"/>
        <w:rPr>
          <w:b/>
          <w:bCs/>
          <w:sz w:val="24"/>
          <w:szCs w:val="24"/>
        </w:rPr>
      </w:pPr>
      <w:r w:rsidRPr="00D27E6C">
        <w:rPr>
          <w:b/>
          <w:bCs/>
          <w:sz w:val="24"/>
          <w:szCs w:val="24"/>
        </w:rPr>
        <w:t>META DE DIEZ DE AGOSTO  2027</w:t>
      </w:r>
    </w:p>
    <w:p w14:paraId="4F3C7A81" w14:textId="77777777" w:rsidR="00AE7860" w:rsidRPr="00D27E6C" w:rsidRDefault="00AE7860" w:rsidP="00BE7EAB">
      <w:pPr>
        <w:pStyle w:val="Prrafodelista"/>
        <w:adjustRightInd w:val="0"/>
        <w:ind w:firstLine="0"/>
        <w:jc w:val="both"/>
        <w:rPr>
          <w:b/>
          <w:bCs/>
          <w:sz w:val="24"/>
          <w:szCs w:val="24"/>
        </w:rPr>
      </w:pPr>
    </w:p>
    <w:p w14:paraId="55CDC7EC" w14:textId="4D4D280B" w:rsidR="006842C7" w:rsidRPr="00D27E6C" w:rsidRDefault="006842C7" w:rsidP="00DC205C">
      <w:pPr>
        <w:pStyle w:val="Prrafodelista"/>
        <w:widowControl/>
        <w:numPr>
          <w:ilvl w:val="0"/>
          <w:numId w:val="31"/>
        </w:numPr>
        <w:adjustRightInd w:val="0"/>
        <w:contextualSpacing/>
        <w:jc w:val="both"/>
        <w:rPr>
          <w:sz w:val="24"/>
          <w:szCs w:val="24"/>
        </w:rPr>
      </w:pPr>
      <w:r w:rsidRPr="00D27E6C">
        <w:rPr>
          <w:sz w:val="24"/>
          <w:szCs w:val="24"/>
        </w:rPr>
        <w:t xml:space="preserve">Elaborar el Plan de Desarrollo y Ordenamiento Territorial de la </w:t>
      </w:r>
      <w:r w:rsidR="002811C8" w:rsidRPr="00D27E6C">
        <w:rPr>
          <w:sz w:val="24"/>
          <w:szCs w:val="24"/>
        </w:rPr>
        <w:t xml:space="preserve">parroquia </w:t>
      </w:r>
      <w:r w:rsidRPr="00D27E6C">
        <w:rPr>
          <w:sz w:val="24"/>
          <w:szCs w:val="24"/>
        </w:rPr>
        <w:t>Diez de Agosto abarcando todas las necesidades, conflictos territoriales de las comunidades de la parroquia, para preservar la biodiversidad de la parroquia y que permitan al mismo tiempo apoyar la satisfacción de las necesidades básicas de la población asentadas en el territorio de Diez de Agosto.</w:t>
      </w:r>
    </w:p>
    <w:p w14:paraId="527B8C03" w14:textId="77777777" w:rsidR="006842C7" w:rsidRPr="00D27E6C" w:rsidRDefault="006842C7" w:rsidP="00BE7EAB">
      <w:pPr>
        <w:adjustRightInd w:val="0"/>
        <w:jc w:val="both"/>
        <w:rPr>
          <w:b/>
          <w:bCs/>
          <w:sz w:val="24"/>
          <w:szCs w:val="24"/>
        </w:rPr>
      </w:pPr>
    </w:p>
    <w:p w14:paraId="68B742C7" w14:textId="1A03A20A" w:rsidR="006842C7" w:rsidRPr="00D27E6C" w:rsidRDefault="006842C7" w:rsidP="00DC205C">
      <w:pPr>
        <w:pStyle w:val="Prrafodelista"/>
        <w:numPr>
          <w:ilvl w:val="2"/>
          <w:numId w:val="57"/>
        </w:numPr>
        <w:adjustRightInd w:val="0"/>
        <w:jc w:val="both"/>
        <w:rPr>
          <w:b/>
          <w:bCs/>
          <w:sz w:val="24"/>
          <w:szCs w:val="24"/>
        </w:rPr>
      </w:pPr>
      <w:r w:rsidRPr="00D27E6C">
        <w:rPr>
          <w:b/>
          <w:bCs/>
          <w:sz w:val="24"/>
          <w:szCs w:val="24"/>
        </w:rPr>
        <w:t>INDICADORES DE DIEZ DE AGOSTO AL 2027</w:t>
      </w:r>
    </w:p>
    <w:p w14:paraId="5989B784" w14:textId="77777777" w:rsidR="006842C7" w:rsidRPr="00D27E6C" w:rsidRDefault="006842C7" w:rsidP="00BE7EAB">
      <w:pPr>
        <w:adjustRightInd w:val="0"/>
        <w:jc w:val="both"/>
        <w:rPr>
          <w:sz w:val="24"/>
          <w:szCs w:val="24"/>
        </w:rPr>
      </w:pPr>
    </w:p>
    <w:p w14:paraId="13521A06" w14:textId="77777777" w:rsidR="006842C7" w:rsidRPr="00D27E6C" w:rsidRDefault="006842C7" w:rsidP="00BE7EAB">
      <w:pPr>
        <w:adjustRightInd w:val="0"/>
        <w:jc w:val="both"/>
        <w:rPr>
          <w:sz w:val="24"/>
          <w:szCs w:val="24"/>
        </w:rPr>
      </w:pPr>
      <w:r w:rsidRPr="00D27E6C">
        <w:rPr>
          <w:sz w:val="24"/>
          <w:szCs w:val="24"/>
        </w:rPr>
        <w:t>La calidad de vida de los y las habitantes de la Parroquia Diez de Agosto mejorará en un 25% una vez aplicado todo el modelo de gestión del PDOT y el progreso económico al cumplimiento de los objetivos metas e indicadores al 2027</w:t>
      </w:r>
    </w:p>
    <w:p w14:paraId="4FBD0E34" w14:textId="77777777" w:rsidR="006842C7" w:rsidRPr="00D27E6C" w:rsidRDefault="006842C7" w:rsidP="00BE7EAB">
      <w:pPr>
        <w:adjustRightInd w:val="0"/>
        <w:jc w:val="both"/>
        <w:rPr>
          <w:sz w:val="24"/>
          <w:szCs w:val="24"/>
        </w:rPr>
        <w:sectPr w:rsidR="006842C7" w:rsidRPr="00D27E6C" w:rsidSect="006842C7">
          <w:headerReference w:type="first" r:id="rId171"/>
          <w:pgSz w:w="12240" w:h="15840" w:code="1"/>
          <w:pgMar w:top="1440" w:right="1440" w:bottom="1440" w:left="1701" w:header="426" w:footer="229" w:gutter="0"/>
          <w:cols w:space="708"/>
          <w:titlePg/>
          <w:docGrid w:linePitch="360"/>
        </w:sectPr>
      </w:pPr>
    </w:p>
    <w:p w14:paraId="1E73C9F1" w14:textId="760C72CF" w:rsidR="000D719D" w:rsidRPr="00D27E6C" w:rsidRDefault="00F461EB" w:rsidP="004514FD">
      <w:pPr>
        <w:pStyle w:val="Descripcin"/>
        <w:keepNext/>
        <w:spacing w:after="0"/>
        <w:jc w:val="center"/>
        <w:rPr>
          <w:rFonts w:ascii="Times New Roman" w:hAnsi="Times New Roman" w:cs="Times New Roman"/>
          <w:color w:val="auto"/>
          <w:sz w:val="24"/>
          <w:szCs w:val="24"/>
        </w:rPr>
      </w:pPr>
      <w:bookmarkStart w:id="478" w:name="_Toc180504019"/>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74</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SISTEMA AMBIENTAL</w:t>
      </w:r>
      <w:bookmarkEnd w:id="478"/>
      <w:r w:rsidR="006842C7" w:rsidRPr="00D27E6C">
        <w:rPr>
          <w:rFonts w:ascii="Times New Roman" w:hAnsi="Times New Roman" w:cs="Times New Roman"/>
          <w:color w:val="auto"/>
          <w:sz w:val="24"/>
          <w:szCs w:val="24"/>
        </w:rPr>
        <w:t xml:space="preserve"> </w:t>
      </w:r>
    </w:p>
    <w:tbl>
      <w:tblPr>
        <w:tblStyle w:val="Tablaconcuadrcula"/>
        <w:tblpPr w:leftFromText="141" w:rightFromText="141" w:vertAnchor="page" w:horzAnchor="page" w:tblpXSpec="center" w:tblpY="1909"/>
        <w:tblW w:w="0" w:type="auto"/>
        <w:tblLook w:val="04A0" w:firstRow="1" w:lastRow="0" w:firstColumn="1" w:lastColumn="0" w:noHBand="0" w:noVBand="1"/>
      </w:tblPr>
      <w:tblGrid>
        <w:gridCol w:w="1495"/>
        <w:gridCol w:w="1588"/>
        <w:gridCol w:w="1368"/>
        <w:gridCol w:w="1365"/>
        <w:gridCol w:w="1822"/>
        <w:gridCol w:w="1579"/>
        <w:gridCol w:w="689"/>
        <w:gridCol w:w="589"/>
        <w:gridCol w:w="544"/>
        <w:gridCol w:w="544"/>
        <w:gridCol w:w="553"/>
        <w:gridCol w:w="553"/>
      </w:tblGrid>
      <w:tr w:rsidR="00E766CB" w:rsidRPr="00D27E6C" w14:paraId="6B3EDB2B" w14:textId="77777777" w:rsidTr="000D719D">
        <w:trPr>
          <w:trHeight w:val="176"/>
        </w:trPr>
        <w:tc>
          <w:tcPr>
            <w:tcW w:w="0" w:type="auto"/>
            <w:vMerge w:val="restart"/>
          </w:tcPr>
          <w:p w14:paraId="35B4025B" w14:textId="77777777" w:rsidR="006842C7" w:rsidRPr="00D27E6C" w:rsidRDefault="006842C7" w:rsidP="00BE7EAB">
            <w:pPr>
              <w:autoSpaceDE w:val="0"/>
              <w:autoSpaceDN w:val="0"/>
              <w:adjustRightInd w:val="0"/>
              <w:jc w:val="center"/>
              <w:rPr>
                <w:b/>
                <w:bCs/>
                <w:sz w:val="18"/>
                <w:szCs w:val="18"/>
              </w:rPr>
            </w:pPr>
            <w:r w:rsidRPr="00D27E6C">
              <w:rPr>
                <w:b/>
                <w:bCs/>
                <w:sz w:val="18"/>
                <w:szCs w:val="18"/>
              </w:rPr>
              <w:t>Desafío de Gestión</w:t>
            </w:r>
          </w:p>
        </w:tc>
        <w:tc>
          <w:tcPr>
            <w:tcW w:w="0" w:type="auto"/>
            <w:vMerge w:val="restart"/>
          </w:tcPr>
          <w:p w14:paraId="55CB3C67" w14:textId="77777777" w:rsidR="006842C7" w:rsidRPr="00D27E6C" w:rsidRDefault="006842C7" w:rsidP="00BE7EAB">
            <w:pPr>
              <w:autoSpaceDE w:val="0"/>
              <w:autoSpaceDN w:val="0"/>
              <w:adjustRightInd w:val="0"/>
              <w:jc w:val="center"/>
              <w:rPr>
                <w:b/>
                <w:bCs/>
                <w:sz w:val="18"/>
                <w:szCs w:val="18"/>
              </w:rPr>
            </w:pPr>
          </w:p>
          <w:p w14:paraId="70D92DC2" w14:textId="77777777" w:rsidR="006842C7" w:rsidRPr="00D27E6C" w:rsidRDefault="006842C7" w:rsidP="00BE7EAB">
            <w:pPr>
              <w:autoSpaceDE w:val="0"/>
              <w:autoSpaceDN w:val="0"/>
              <w:adjustRightInd w:val="0"/>
              <w:jc w:val="center"/>
              <w:rPr>
                <w:b/>
                <w:bCs/>
                <w:sz w:val="18"/>
                <w:szCs w:val="18"/>
              </w:rPr>
            </w:pPr>
            <w:r w:rsidRPr="00D27E6C">
              <w:rPr>
                <w:b/>
                <w:bCs/>
                <w:sz w:val="18"/>
                <w:szCs w:val="18"/>
              </w:rPr>
              <w:t>Competencia</w:t>
            </w:r>
          </w:p>
        </w:tc>
        <w:tc>
          <w:tcPr>
            <w:tcW w:w="0" w:type="auto"/>
            <w:vMerge w:val="restart"/>
          </w:tcPr>
          <w:p w14:paraId="56BD4C5C"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 de Gestión</w:t>
            </w:r>
          </w:p>
        </w:tc>
        <w:tc>
          <w:tcPr>
            <w:tcW w:w="0" w:type="auto"/>
            <w:vMerge w:val="restart"/>
          </w:tcPr>
          <w:p w14:paraId="37273A04" w14:textId="77777777" w:rsidR="006842C7" w:rsidRPr="00D27E6C" w:rsidRDefault="006842C7" w:rsidP="00BE7EAB">
            <w:pPr>
              <w:autoSpaceDE w:val="0"/>
              <w:autoSpaceDN w:val="0"/>
              <w:adjustRightInd w:val="0"/>
              <w:jc w:val="center"/>
              <w:rPr>
                <w:b/>
                <w:bCs/>
                <w:sz w:val="18"/>
                <w:szCs w:val="18"/>
              </w:rPr>
            </w:pPr>
          </w:p>
          <w:p w14:paraId="76E9881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Política</w:t>
            </w:r>
          </w:p>
        </w:tc>
        <w:tc>
          <w:tcPr>
            <w:tcW w:w="0" w:type="auto"/>
            <w:vMerge w:val="restart"/>
          </w:tcPr>
          <w:p w14:paraId="7815BB21" w14:textId="77777777" w:rsidR="006842C7" w:rsidRPr="00D27E6C" w:rsidRDefault="006842C7" w:rsidP="00BE7EAB">
            <w:pPr>
              <w:autoSpaceDE w:val="0"/>
              <w:autoSpaceDN w:val="0"/>
              <w:adjustRightInd w:val="0"/>
              <w:jc w:val="center"/>
              <w:rPr>
                <w:b/>
                <w:bCs/>
                <w:sz w:val="18"/>
                <w:szCs w:val="18"/>
              </w:rPr>
            </w:pPr>
          </w:p>
          <w:p w14:paraId="74B8E1CA" w14:textId="77777777" w:rsidR="006842C7" w:rsidRPr="00D27E6C" w:rsidRDefault="006842C7" w:rsidP="00BE7EAB">
            <w:pPr>
              <w:autoSpaceDE w:val="0"/>
              <w:autoSpaceDN w:val="0"/>
              <w:adjustRightInd w:val="0"/>
              <w:jc w:val="center"/>
              <w:rPr>
                <w:b/>
                <w:bCs/>
                <w:sz w:val="18"/>
                <w:szCs w:val="18"/>
              </w:rPr>
            </w:pPr>
            <w:r w:rsidRPr="00D27E6C">
              <w:rPr>
                <w:b/>
                <w:bCs/>
                <w:sz w:val="18"/>
                <w:szCs w:val="18"/>
              </w:rPr>
              <w:t>Indicador</w:t>
            </w:r>
          </w:p>
        </w:tc>
        <w:tc>
          <w:tcPr>
            <w:tcW w:w="0" w:type="auto"/>
            <w:vMerge w:val="restart"/>
          </w:tcPr>
          <w:p w14:paraId="73BAE583" w14:textId="77777777" w:rsidR="006842C7" w:rsidRPr="00D27E6C" w:rsidRDefault="006842C7" w:rsidP="00BE7EAB">
            <w:pPr>
              <w:autoSpaceDE w:val="0"/>
              <w:autoSpaceDN w:val="0"/>
              <w:adjustRightInd w:val="0"/>
              <w:jc w:val="center"/>
              <w:rPr>
                <w:b/>
                <w:bCs/>
                <w:sz w:val="18"/>
                <w:szCs w:val="18"/>
              </w:rPr>
            </w:pPr>
          </w:p>
          <w:p w14:paraId="6403B86A" w14:textId="77777777" w:rsidR="006842C7" w:rsidRPr="00D27E6C" w:rsidRDefault="006842C7" w:rsidP="00BE7EAB">
            <w:pPr>
              <w:autoSpaceDE w:val="0"/>
              <w:autoSpaceDN w:val="0"/>
              <w:adjustRightInd w:val="0"/>
              <w:jc w:val="center"/>
              <w:rPr>
                <w:b/>
                <w:bCs/>
                <w:sz w:val="18"/>
                <w:szCs w:val="18"/>
              </w:rPr>
            </w:pPr>
            <w:r w:rsidRPr="00D27E6C">
              <w:rPr>
                <w:b/>
                <w:bCs/>
                <w:sz w:val="18"/>
                <w:szCs w:val="18"/>
              </w:rPr>
              <w:t xml:space="preserve">Meta </w:t>
            </w:r>
          </w:p>
        </w:tc>
        <w:tc>
          <w:tcPr>
            <w:tcW w:w="0" w:type="auto"/>
            <w:vMerge w:val="restart"/>
          </w:tcPr>
          <w:p w14:paraId="7DC6B503" w14:textId="77777777" w:rsidR="006842C7" w:rsidRPr="00D27E6C" w:rsidRDefault="006842C7" w:rsidP="00BE7EAB">
            <w:pPr>
              <w:autoSpaceDE w:val="0"/>
              <w:autoSpaceDN w:val="0"/>
              <w:adjustRightInd w:val="0"/>
              <w:jc w:val="center"/>
              <w:rPr>
                <w:b/>
                <w:bCs/>
                <w:sz w:val="18"/>
                <w:szCs w:val="18"/>
              </w:rPr>
            </w:pPr>
            <w:r w:rsidRPr="00D27E6C">
              <w:rPr>
                <w:b/>
                <w:bCs/>
                <w:sz w:val="18"/>
                <w:szCs w:val="18"/>
              </w:rPr>
              <w:t>Línea de base</w:t>
            </w:r>
          </w:p>
        </w:tc>
        <w:tc>
          <w:tcPr>
            <w:tcW w:w="0" w:type="auto"/>
            <w:vMerge w:val="restart"/>
          </w:tcPr>
          <w:p w14:paraId="4B1B339E" w14:textId="77777777" w:rsidR="006842C7" w:rsidRPr="00D27E6C" w:rsidRDefault="006842C7" w:rsidP="00BE7EAB">
            <w:pPr>
              <w:autoSpaceDE w:val="0"/>
              <w:autoSpaceDN w:val="0"/>
              <w:adjustRightInd w:val="0"/>
              <w:jc w:val="both"/>
              <w:rPr>
                <w:b/>
                <w:bCs/>
                <w:sz w:val="18"/>
                <w:szCs w:val="18"/>
              </w:rPr>
            </w:pPr>
          </w:p>
          <w:p w14:paraId="6D98143B" w14:textId="77777777" w:rsidR="006842C7" w:rsidRPr="00D27E6C" w:rsidRDefault="006842C7" w:rsidP="00BE7EAB">
            <w:pPr>
              <w:autoSpaceDE w:val="0"/>
              <w:autoSpaceDN w:val="0"/>
              <w:adjustRightInd w:val="0"/>
              <w:jc w:val="both"/>
              <w:rPr>
                <w:b/>
                <w:bCs/>
                <w:sz w:val="18"/>
                <w:szCs w:val="18"/>
              </w:rPr>
            </w:pPr>
            <w:r w:rsidRPr="00D27E6C">
              <w:rPr>
                <w:b/>
                <w:bCs/>
                <w:sz w:val="18"/>
                <w:szCs w:val="18"/>
              </w:rPr>
              <w:t>Año LB</w:t>
            </w:r>
          </w:p>
        </w:tc>
        <w:tc>
          <w:tcPr>
            <w:tcW w:w="0" w:type="auto"/>
            <w:gridSpan w:val="4"/>
          </w:tcPr>
          <w:p w14:paraId="7E4D017C" w14:textId="77777777" w:rsidR="006842C7" w:rsidRPr="00D27E6C" w:rsidRDefault="006842C7" w:rsidP="00BE7EAB">
            <w:pPr>
              <w:autoSpaceDE w:val="0"/>
              <w:autoSpaceDN w:val="0"/>
              <w:adjustRightInd w:val="0"/>
              <w:jc w:val="center"/>
              <w:rPr>
                <w:b/>
                <w:bCs/>
                <w:sz w:val="18"/>
                <w:szCs w:val="18"/>
              </w:rPr>
            </w:pPr>
            <w:proofErr w:type="spellStart"/>
            <w:r w:rsidRPr="00D27E6C">
              <w:rPr>
                <w:b/>
                <w:bCs/>
                <w:sz w:val="18"/>
                <w:szCs w:val="18"/>
              </w:rPr>
              <w:t>Anualización</w:t>
            </w:r>
            <w:proofErr w:type="spellEnd"/>
            <w:r w:rsidRPr="00D27E6C">
              <w:rPr>
                <w:b/>
                <w:bCs/>
                <w:sz w:val="18"/>
                <w:szCs w:val="18"/>
              </w:rPr>
              <w:t xml:space="preserve"> de metas</w:t>
            </w:r>
          </w:p>
        </w:tc>
      </w:tr>
      <w:tr w:rsidR="00E766CB" w:rsidRPr="00D27E6C" w14:paraId="35BBA1E2" w14:textId="77777777" w:rsidTr="000D719D">
        <w:trPr>
          <w:trHeight w:val="394"/>
        </w:trPr>
        <w:tc>
          <w:tcPr>
            <w:tcW w:w="0" w:type="auto"/>
            <w:vMerge/>
          </w:tcPr>
          <w:p w14:paraId="656AFAD4" w14:textId="77777777" w:rsidR="006842C7" w:rsidRPr="00D27E6C" w:rsidRDefault="006842C7" w:rsidP="00BE7EAB">
            <w:pPr>
              <w:autoSpaceDE w:val="0"/>
              <w:autoSpaceDN w:val="0"/>
              <w:adjustRightInd w:val="0"/>
              <w:jc w:val="both"/>
              <w:rPr>
                <w:b/>
                <w:bCs/>
                <w:sz w:val="18"/>
                <w:szCs w:val="18"/>
              </w:rPr>
            </w:pPr>
          </w:p>
        </w:tc>
        <w:tc>
          <w:tcPr>
            <w:tcW w:w="0" w:type="auto"/>
            <w:vMerge/>
          </w:tcPr>
          <w:p w14:paraId="54257ABF" w14:textId="77777777" w:rsidR="006842C7" w:rsidRPr="00D27E6C" w:rsidRDefault="006842C7" w:rsidP="00BE7EAB">
            <w:pPr>
              <w:autoSpaceDE w:val="0"/>
              <w:autoSpaceDN w:val="0"/>
              <w:adjustRightInd w:val="0"/>
              <w:jc w:val="both"/>
              <w:rPr>
                <w:b/>
                <w:bCs/>
                <w:sz w:val="18"/>
                <w:szCs w:val="18"/>
              </w:rPr>
            </w:pPr>
          </w:p>
        </w:tc>
        <w:tc>
          <w:tcPr>
            <w:tcW w:w="0" w:type="auto"/>
            <w:vMerge/>
          </w:tcPr>
          <w:p w14:paraId="3CE2C229" w14:textId="77777777" w:rsidR="006842C7" w:rsidRPr="00D27E6C" w:rsidRDefault="006842C7" w:rsidP="00BE7EAB">
            <w:pPr>
              <w:autoSpaceDE w:val="0"/>
              <w:autoSpaceDN w:val="0"/>
              <w:adjustRightInd w:val="0"/>
              <w:jc w:val="both"/>
              <w:rPr>
                <w:b/>
                <w:bCs/>
                <w:sz w:val="18"/>
                <w:szCs w:val="18"/>
              </w:rPr>
            </w:pPr>
          </w:p>
        </w:tc>
        <w:tc>
          <w:tcPr>
            <w:tcW w:w="0" w:type="auto"/>
            <w:vMerge/>
          </w:tcPr>
          <w:p w14:paraId="623F7164" w14:textId="77777777" w:rsidR="006842C7" w:rsidRPr="00D27E6C" w:rsidRDefault="006842C7" w:rsidP="00BE7EAB">
            <w:pPr>
              <w:autoSpaceDE w:val="0"/>
              <w:autoSpaceDN w:val="0"/>
              <w:adjustRightInd w:val="0"/>
              <w:jc w:val="both"/>
              <w:rPr>
                <w:b/>
                <w:bCs/>
                <w:sz w:val="18"/>
                <w:szCs w:val="18"/>
              </w:rPr>
            </w:pPr>
          </w:p>
        </w:tc>
        <w:tc>
          <w:tcPr>
            <w:tcW w:w="0" w:type="auto"/>
            <w:vMerge/>
          </w:tcPr>
          <w:p w14:paraId="36EDE2A5" w14:textId="77777777" w:rsidR="006842C7" w:rsidRPr="00D27E6C" w:rsidRDefault="006842C7" w:rsidP="00BE7EAB">
            <w:pPr>
              <w:autoSpaceDE w:val="0"/>
              <w:autoSpaceDN w:val="0"/>
              <w:adjustRightInd w:val="0"/>
              <w:jc w:val="both"/>
              <w:rPr>
                <w:b/>
                <w:bCs/>
                <w:sz w:val="18"/>
                <w:szCs w:val="18"/>
              </w:rPr>
            </w:pPr>
          </w:p>
        </w:tc>
        <w:tc>
          <w:tcPr>
            <w:tcW w:w="0" w:type="auto"/>
            <w:vMerge/>
          </w:tcPr>
          <w:p w14:paraId="5F1C9B32" w14:textId="77777777" w:rsidR="006842C7" w:rsidRPr="00D27E6C" w:rsidRDefault="006842C7" w:rsidP="00BE7EAB">
            <w:pPr>
              <w:autoSpaceDE w:val="0"/>
              <w:autoSpaceDN w:val="0"/>
              <w:adjustRightInd w:val="0"/>
              <w:jc w:val="both"/>
              <w:rPr>
                <w:b/>
                <w:bCs/>
                <w:sz w:val="18"/>
                <w:szCs w:val="18"/>
              </w:rPr>
            </w:pPr>
          </w:p>
        </w:tc>
        <w:tc>
          <w:tcPr>
            <w:tcW w:w="0" w:type="auto"/>
            <w:vMerge/>
          </w:tcPr>
          <w:p w14:paraId="677AC366" w14:textId="77777777" w:rsidR="006842C7" w:rsidRPr="00D27E6C" w:rsidRDefault="006842C7" w:rsidP="00BE7EAB">
            <w:pPr>
              <w:autoSpaceDE w:val="0"/>
              <w:autoSpaceDN w:val="0"/>
              <w:adjustRightInd w:val="0"/>
              <w:jc w:val="both"/>
              <w:rPr>
                <w:b/>
                <w:bCs/>
                <w:sz w:val="18"/>
                <w:szCs w:val="18"/>
              </w:rPr>
            </w:pPr>
          </w:p>
        </w:tc>
        <w:tc>
          <w:tcPr>
            <w:tcW w:w="0" w:type="auto"/>
            <w:vMerge/>
          </w:tcPr>
          <w:p w14:paraId="6BA71205" w14:textId="77777777" w:rsidR="006842C7" w:rsidRPr="00D27E6C" w:rsidRDefault="006842C7" w:rsidP="00BE7EAB">
            <w:pPr>
              <w:autoSpaceDE w:val="0"/>
              <w:autoSpaceDN w:val="0"/>
              <w:adjustRightInd w:val="0"/>
              <w:jc w:val="both"/>
              <w:rPr>
                <w:b/>
                <w:bCs/>
                <w:sz w:val="18"/>
                <w:szCs w:val="18"/>
              </w:rPr>
            </w:pPr>
          </w:p>
        </w:tc>
        <w:tc>
          <w:tcPr>
            <w:tcW w:w="0" w:type="auto"/>
          </w:tcPr>
          <w:p w14:paraId="036B2E39"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1</w:t>
            </w:r>
          </w:p>
        </w:tc>
        <w:tc>
          <w:tcPr>
            <w:tcW w:w="0" w:type="auto"/>
          </w:tcPr>
          <w:p w14:paraId="41D90378"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2</w:t>
            </w:r>
          </w:p>
        </w:tc>
        <w:tc>
          <w:tcPr>
            <w:tcW w:w="0" w:type="auto"/>
          </w:tcPr>
          <w:p w14:paraId="3D66E65D"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3</w:t>
            </w:r>
          </w:p>
        </w:tc>
        <w:tc>
          <w:tcPr>
            <w:tcW w:w="0" w:type="auto"/>
          </w:tcPr>
          <w:p w14:paraId="2FA05A79"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4</w:t>
            </w:r>
          </w:p>
        </w:tc>
      </w:tr>
      <w:tr w:rsidR="00E766CB" w:rsidRPr="00D27E6C" w14:paraId="7B3E8105" w14:textId="77777777" w:rsidTr="000D719D">
        <w:trPr>
          <w:trHeight w:val="1366"/>
        </w:trPr>
        <w:tc>
          <w:tcPr>
            <w:tcW w:w="0" w:type="auto"/>
          </w:tcPr>
          <w:p w14:paraId="7A3E3157"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En la parroquia predomina las áreas prioritarias altas a restaurar con un valor de 10.31%</w:t>
            </w:r>
          </w:p>
        </w:tc>
        <w:tc>
          <w:tcPr>
            <w:tcW w:w="0" w:type="auto"/>
          </w:tcPr>
          <w:p w14:paraId="3EF7D96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455D307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actividades productivas comunitarias, la preservación de la biodiversidad y la protección del medio ambiente</w:t>
            </w:r>
          </w:p>
        </w:tc>
        <w:tc>
          <w:tcPr>
            <w:tcW w:w="0" w:type="auto"/>
          </w:tcPr>
          <w:p w14:paraId="231A425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Presentar </w:t>
            </w:r>
          </w:p>
          <w:p w14:paraId="416EF08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propuestas y </w:t>
            </w:r>
          </w:p>
          <w:p w14:paraId="580E090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medidas para el</w:t>
            </w:r>
          </w:p>
          <w:p w14:paraId="2D7CAB1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cuidado del</w:t>
            </w:r>
          </w:p>
          <w:p w14:paraId="22BCFDA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medio ambiente</w:t>
            </w:r>
          </w:p>
          <w:p w14:paraId="475CD20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en la Parroquia Diez de Agosto </w:t>
            </w:r>
          </w:p>
        </w:tc>
        <w:tc>
          <w:tcPr>
            <w:tcW w:w="0" w:type="auto"/>
          </w:tcPr>
          <w:p w14:paraId="4EF1496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Crear un </w:t>
            </w:r>
          </w:p>
          <w:p w14:paraId="1998DFF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entorno de</w:t>
            </w:r>
          </w:p>
          <w:p w14:paraId="18D5A6E8"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conciencia</w:t>
            </w:r>
          </w:p>
          <w:p w14:paraId="5770DC6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ambiental</w:t>
            </w:r>
          </w:p>
          <w:p w14:paraId="1FC38E18"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adecuado en</w:t>
            </w:r>
          </w:p>
          <w:p w14:paraId="2C2EF72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los habitantes</w:t>
            </w:r>
          </w:p>
          <w:p w14:paraId="20CD45A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de la Parroquia</w:t>
            </w:r>
          </w:p>
        </w:tc>
        <w:tc>
          <w:tcPr>
            <w:tcW w:w="0" w:type="auto"/>
          </w:tcPr>
          <w:p w14:paraId="7DF4E18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Número de</w:t>
            </w:r>
          </w:p>
          <w:p w14:paraId="367C6F5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hectáreas</w:t>
            </w:r>
          </w:p>
          <w:p w14:paraId="5EC8A6D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prioritarias a</w:t>
            </w:r>
          </w:p>
          <w:p w14:paraId="52B54319"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restaurar dentro</w:t>
            </w:r>
          </w:p>
          <w:p w14:paraId="0EDBEA6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de la Parroquia</w:t>
            </w:r>
          </w:p>
          <w:p w14:paraId="25BB4BF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hasta el año</w:t>
            </w:r>
          </w:p>
          <w:p w14:paraId="1D5E8D4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2027</w:t>
            </w:r>
          </w:p>
        </w:tc>
        <w:tc>
          <w:tcPr>
            <w:tcW w:w="0" w:type="auto"/>
          </w:tcPr>
          <w:p w14:paraId="4F5E1C34" w14:textId="0FCD4162" w:rsidR="006842C7" w:rsidRPr="00D27E6C" w:rsidRDefault="004D5890" w:rsidP="000A6862">
            <w:pPr>
              <w:autoSpaceDE w:val="0"/>
              <w:autoSpaceDN w:val="0"/>
              <w:adjustRightInd w:val="0"/>
              <w:contextualSpacing/>
              <w:jc w:val="center"/>
              <w:rPr>
                <w:sz w:val="18"/>
                <w:szCs w:val="18"/>
              </w:rPr>
            </w:pPr>
            <w:r w:rsidRPr="00D27E6C">
              <w:rPr>
                <w:sz w:val="18"/>
                <w:szCs w:val="18"/>
              </w:rPr>
              <w:t xml:space="preserve">Implementar </w:t>
            </w:r>
            <w:r w:rsidR="008A450A">
              <w:rPr>
                <w:sz w:val="18"/>
                <w:szCs w:val="18"/>
              </w:rPr>
              <w:t>1</w:t>
            </w:r>
            <w:r w:rsidRPr="00D27E6C">
              <w:rPr>
                <w:sz w:val="18"/>
                <w:szCs w:val="18"/>
              </w:rPr>
              <w:t xml:space="preserve"> ha de plantas nativas</w:t>
            </w:r>
          </w:p>
          <w:p w14:paraId="686CE110"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para</w:t>
            </w:r>
          </w:p>
          <w:p w14:paraId="34030B6A"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restauración</w:t>
            </w:r>
          </w:p>
          <w:p w14:paraId="73D9AADC" w14:textId="60F70EB6" w:rsidR="006842C7" w:rsidRPr="00D27E6C" w:rsidRDefault="00E766CB" w:rsidP="000A6862">
            <w:pPr>
              <w:autoSpaceDE w:val="0"/>
              <w:autoSpaceDN w:val="0"/>
              <w:adjustRightInd w:val="0"/>
              <w:contextualSpacing/>
              <w:jc w:val="center"/>
              <w:rPr>
                <w:sz w:val="18"/>
                <w:szCs w:val="18"/>
              </w:rPr>
            </w:pPr>
            <w:r>
              <w:rPr>
                <w:sz w:val="18"/>
                <w:szCs w:val="18"/>
              </w:rPr>
              <w:t>en la</w:t>
            </w:r>
          </w:p>
          <w:p w14:paraId="007CB376"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Parroquia Diez de Agosto hasta</w:t>
            </w:r>
          </w:p>
          <w:p w14:paraId="4AFD5AF5"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el 2027</w:t>
            </w:r>
          </w:p>
        </w:tc>
        <w:tc>
          <w:tcPr>
            <w:tcW w:w="0" w:type="auto"/>
          </w:tcPr>
          <w:p w14:paraId="74973F78" w14:textId="77777777" w:rsidR="006842C7" w:rsidRPr="00D27E6C" w:rsidRDefault="006842C7" w:rsidP="000A6862">
            <w:pPr>
              <w:autoSpaceDE w:val="0"/>
              <w:autoSpaceDN w:val="0"/>
              <w:adjustRightInd w:val="0"/>
              <w:contextualSpacing/>
              <w:jc w:val="center"/>
              <w:rPr>
                <w:sz w:val="18"/>
                <w:szCs w:val="18"/>
              </w:rPr>
            </w:pPr>
          </w:p>
          <w:p w14:paraId="696ADB6C" w14:textId="77777777" w:rsidR="006842C7" w:rsidRPr="00D27E6C" w:rsidRDefault="006842C7" w:rsidP="000A6862">
            <w:pPr>
              <w:autoSpaceDE w:val="0"/>
              <w:autoSpaceDN w:val="0"/>
              <w:adjustRightInd w:val="0"/>
              <w:contextualSpacing/>
              <w:jc w:val="center"/>
              <w:rPr>
                <w:sz w:val="18"/>
                <w:szCs w:val="18"/>
              </w:rPr>
            </w:pPr>
          </w:p>
          <w:p w14:paraId="4370AFC0" w14:textId="77777777" w:rsidR="006842C7" w:rsidRPr="00D27E6C" w:rsidRDefault="006842C7" w:rsidP="000A6862">
            <w:pPr>
              <w:autoSpaceDE w:val="0"/>
              <w:autoSpaceDN w:val="0"/>
              <w:adjustRightInd w:val="0"/>
              <w:contextualSpacing/>
              <w:jc w:val="center"/>
              <w:rPr>
                <w:sz w:val="18"/>
                <w:szCs w:val="18"/>
              </w:rPr>
            </w:pPr>
          </w:p>
          <w:p w14:paraId="551339B5" w14:textId="77777777" w:rsidR="006842C7" w:rsidRPr="00D27E6C" w:rsidRDefault="006842C7" w:rsidP="000A6862">
            <w:pPr>
              <w:autoSpaceDE w:val="0"/>
              <w:autoSpaceDN w:val="0"/>
              <w:adjustRightInd w:val="0"/>
              <w:contextualSpacing/>
              <w:jc w:val="center"/>
              <w:rPr>
                <w:sz w:val="18"/>
                <w:szCs w:val="18"/>
              </w:rPr>
            </w:pPr>
          </w:p>
          <w:p w14:paraId="5D99B03D" w14:textId="77777777" w:rsidR="006842C7" w:rsidRPr="00D27E6C" w:rsidRDefault="006842C7" w:rsidP="000A6862">
            <w:pPr>
              <w:autoSpaceDE w:val="0"/>
              <w:autoSpaceDN w:val="0"/>
              <w:adjustRightInd w:val="0"/>
              <w:contextualSpacing/>
              <w:jc w:val="center"/>
              <w:rPr>
                <w:sz w:val="18"/>
                <w:szCs w:val="18"/>
              </w:rPr>
            </w:pPr>
          </w:p>
          <w:p w14:paraId="6C0B0C0B" w14:textId="4EEE609D" w:rsidR="006842C7" w:rsidRPr="00D27E6C" w:rsidRDefault="00862A5F" w:rsidP="000A6862">
            <w:pPr>
              <w:autoSpaceDE w:val="0"/>
              <w:autoSpaceDN w:val="0"/>
              <w:adjustRightInd w:val="0"/>
              <w:contextualSpacing/>
              <w:jc w:val="center"/>
              <w:rPr>
                <w:sz w:val="18"/>
                <w:szCs w:val="18"/>
              </w:rPr>
            </w:pPr>
            <w:r>
              <w:rPr>
                <w:sz w:val="18"/>
                <w:szCs w:val="18"/>
              </w:rPr>
              <w:t>1</w:t>
            </w:r>
          </w:p>
        </w:tc>
        <w:tc>
          <w:tcPr>
            <w:tcW w:w="0" w:type="auto"/>
          </w:tcPr>
          <w:p w14:paraId="7ED9F3CF" w14:textId="77777777" w:rsidR="006842C7" w:rsidRPr="00D27E6C" w:rsidRDefault="006842C7" w:rsidP="00BE7EAB">
            <w:pPr>
              <w:autoSpaceDE w:val="0"/>
              <w:autoSpaceDN w:val="0"/>
              <w:adjustRightInd w:val="0"/>
              <w:contextualSpacing/>
              <w:jc w:val="both"/>
              <w:rPr>
                <w:sz w:val="18"/>
                <w:szCs w:val="18"/>
              </w:rPr>
            </w:pPr>
          </w:p>
          <w:p w14:paraId="0A6B491C" w14:textId="77777777" w:rsidR="006842C7" w:rsidRPr="00D27E6C" w:rsidRDefault="006842C7" w:rsidP="00BE7EAB">
            <w:pPr>
              <w:autoSpaceDE w:val="0"/>
              <w:autoSpaceDN w:val="0"/>
              <w:adjustRightInd w:val="0"/>
              <w:contextualSpacing/>
              <w:jc w:val="both"/>
              <w:rPr>
                <w:sz w:val="18"/>
                <w:szCs w:val="18"/>
              </w:rPr>
            </w:pPr>
          </w:p>
          <w:p w14:paraId="50E062DB" w14:textId="77777777" w:rsidR="006842C7" w:rsidRPr="00D27E6C" w:rsidRDefault="006842C7" w:rsidP="00BE7EAB">
            <w:pPr>
              <w:autoSpaceDE w:val="0"/>
              <w:autoSpaceDN w:val="0"/>
              <w:adjustRightInd w:val="0"/>
              <w:contextualSpacing/>
              <w:jc w:val="both"/>
              <w:rPr>
                <w:sz w:val="18"/>
                <w:szCs w:val="18"/>
              </w:rPr>
            </w:pPr>
          </w:p>
          <w:p w14:paraId="4B3D416D" w14:textId="77777777" w:rsidR="006842C7" w:rsidRPr="00D27E6C" w:rsidRDefault="006842C7" w:rsidP="00BE7EAB">
            <w:pPr>
              <w:autoSpaceDE w:val="0"/>
              <w:autoSpaceDN w:val="0"/>
              <w:adjustRightInd w:val="0"/>
              <w:contextualSpacing/>
              <w:jc w:val="both"/>
              <w:rPr>
                <w:sz w:val="18"/>
                <w:szCs w:val="18"/>
              </w:rPr>
            </w:pPr>
          </w:p>
          <w:p w14:paraId="0803D296" w14:textId="77777777" w:rsidR="006842C7" w:rsidRPr="00D27E6C" w:rsidRDefault="006842C7" w:rsidP="00BE7EAB">
            <w:pPr>
              <w:autoSpaceDE w:val="0"/>
              <w:autoSpaceDN w:val="0"/>
              <w:adjustRightInd w:val="0"/>
              <w:contextualSpacing/>
              <w:jc w:val="both"/>
              <w:rPr>
                <w:sz w:val="18"/>
                <w:szCs w:val="18"/>
              </w:rPr>
            </w:pPr>
          </w:p>
          <w:p w14:paraId="15B26BC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2024</w:t>
            </w:r>
          </w:p>
        </w:tc>
        <w:tc>
          <w:tcPr>
            <w:tcW w:w="0" w:type="auto"/>
          </w:tcPr>
          <w:p w14:paraId="78DCABD8" w14:textId="77777777" w:rsidR="006842C7" w:rsidRPr="00D27E6C" w:rsidRDefault="006842C7" w:rsidP="00BE7EAB">
            <w:pPr>
              <w:autoSpaceDE w:val="0"/>
              <w:autoSpaceDN w:val="0"/>
              <w:adjustRightInd w:val="0"/>
              <w:contextualSpacing/>
              <w:jc w:val="both"/>
              <w:rPr>
                <w:sz w:val="18"/>
                <w:szCs w:val="18"/>
              </w:rPr>
            </w:pPr>
          </w:p>
        </w:tc>
        <w:tc>
          <w:tcPr>
            <w:tcW w:w="0" w:type="auto"/>
          </w:tcPr>
          <w:p w14:paraId="44B96A6A" w14:textId="75FF03BE" w:rsidR="000A6862" w:rsidRPr="00D27E6C" w:rsidRDefault="000A6862" w:rsidP="00BE7EAB">
            <w:pPr>
              <w:autoSpaceDE w:val="0"/>
              <w:autoSpaceDN w:val="0"/>
              <w:adjustRightInd w:val="0"/>
              <w:contextualSpacing/>
              <w:jc w:val="both"/>
              <w:rPr>
                <w:sz w:val="18"/>
                <w:szCs w:val="18"/>
              </w:rPr>
            </w:pPr>
          </w:p>
        </w:tc>
        <w:tc>
          <w:tcPr>
            <w:tcW w:w="0" w:type="auto"/>
          </w:tcPr>
          <w:p w14:paraId="735FAC28" w14:textId="505207B8" w:rsidR="006842C7" w:rsidRPr="00D27E6C" w:rsidRDefault="006842C7" w:rsidP="00BE7EAB">
            <w:pPr>
              <w:autoSpaceDE w:val="0"/>
              <w:autoSpaceDN w:val="0"/>
              <w:adjustRightInd w:val="0"/>
              <w:contextualSpacing/>
              <w:jc w:val="both"/>
              <w:rPr>
                <w:sz w:val="18"/>
                <w:szCs w:val="18"/>
              </w:rPr>
            </w:pPr>
          </w:p>
        </w:tc>
        <w:tc>
          <w:tcPr>
            <w:tcW w:w="0" w:type="auto"/>
          </w:tcPr>
          <w:p w14:paraId="385C7796" w14:textId="77777777" w:rsidR="006842C7" w:rsidRPr="00D27E6C" w:rsidRDefault="006842C7" w:rsidP="00BE7EAB">
            <w:pPr>
              <w:autoSpaceDE w:val="0"/>
              <w:autoSpaceDN w:val="0"/>
              <w:adjustRightInd w:val="0"/>
              <w:contextualSpacing/>
              <w:jc w:val="both"/>
              <w:rPr>
                <w:sz w:val="18"/>
                <w:szCs w:val="18"/>
              </w:rPr>
            </w:pPr>
          </w:p>
          <w:p w14:paraId="4E64957A" w14:textId="77777777" w:rsidR="006842C7" w:rsidRPr="00D27E6C" w:rsidRDefault="006842C7" w:rsidP="00BE7EAB">
            <w:pPr>
              <w:autoSpaceDE w:val="0"/>
              <w:autoSpaceDN w:val="0"/>
              <w:adjustRightInd w:val="0"/>
              <w:contextualSpacing/>
              <w:jc w:val="both"/>
              <w:rPr>
                <w:sz w:val="18"/>
                <w:szCs w:val="18"/>
              </w:rPr>
            </w:pPr>
          </w:p>
          <w:p w14:paraId="03C736F3" w14:textId="77777777" w:rsidR="006842C7" w:rsidRPr="00D27E6C" w:rsidRDefault="006842C7" w:rsidP="00BE7EAB">
            <w:pPr>
              <w:autoSpaceDE w:val="0"/>
              <w:autoSpaceDN w:val="0"/>
              <w:adjustRightInd w:val="0"/>
              <w:contextualSpacing/>
              <w:jc w:val="both"/>
              <w:rPr>
                <w:sz w:val="18"/>
                <w:szCs w:val="18"/>
              </w:rPr>
            </w:pPr>
          </w:p>
          <w:p w14:paraId="0C93C2A6" w14:textId="77777777" w:rsidR="006842C7" w:rsidRPr="00D27E6C" w:rsidRDefault="006842C7" w:rsidP="00BE7EAB">
            <w:pPr>
              <w:autoSpaceDE w:val="0"/>
              <w:autoSpaceDN w:val="0"/>
              <w:adjustRightInd w:val="0"/>
              <w:contextualSpacing/>
              <w:jc w:val="both"/>
              <w:rPr>
                <w:sz w:val="18"/>
                <w:szCs w:val="18"/>
              </w:rPr>
            </w:pPr>
          </w:p>
          <w:p w14:paraId="1B9F20E4" w14:textId="77777777" w:rsidR="006842C7" w:rsidRPr="00D27E6C" w:rsidRDefault="006842C7" w:rsidP="00BE7EAB">
            <w:pPr>
              <w:autoSpaceDE w:val="0"/>
              <w:autoSpaceDN w:val="0"/>
              <w:adjustRightInd w:val="0"/>
              <w:contextualSpacing/>
              <w:jc w:val="both"/>
              <w:rPr>
                <w:sz w:val="18"/>
                <w:szCs w:val="18"/>
              </w:rPr>
            </w:pPr>
          </w:p>
          <w:p w14:paraId="42BD825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1</w:t>
            </w:r>
          </w:p>
        </w:tc>
      </w:tr>
      <w:tr w:rsidR="00E766CB" w:rsidRPr="00D27E6C" w14:paraId="74FE67DE" w14:textId="77777777" w:rsidTr="000D719D">
        <w:trPr>
          <w:trHeight w:val="1570"/>
        </w:trPr>
        <w:tc>
          <w:tcPr>
            <w:tcW w:w="0" w:type="auto"/>
          </w:tcPr>
          <w:p w14:paraId="27E8A437"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existe la cobertura necesaria para </w:t>
            </w:r>
          </w:p>
          <w:p w14:paraId="22F08E2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la recolección de residuos sólidos rurales además del ineficiente acceso a servicios de saneamiento.</w:t>
            </w:r>
          </w:p>
        </w:tc>
        <w:tc>
          <w:tcPr>
            <w:tcW w:w="0" w:type="auto"/>
          </w:tcPr>
          <w:p w14:paraId="018A1C2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2A67B20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actividades productivas comunitarias, la preservación de la biodiversidad y la protección del medio ambiente</w:t>
            </w:r>
          </w:p>
        </w:tc>
        <w:tc>
          <w:tcPr>
            <w:tcW w:w="0" w:type="auto"/>
          </w:tcPr>
          <w:p w14:paraId="5CD9E227" w14:textId="10907E92" w:rsidR="006842C7" w:rsidRPr="00D27E6C" w:rsidRDefault="000D719D" w:rsidP="00BE7EAB">
            <w:pPr>
              <w:autoSpaceDE w:val="0"/>
              <w:autoSpaceDN w:val="0"/>
              <w:adjustRightInd w:val="0"/>
              <w:contextualSpacing/>
              <w:jc w:val="both"/>
              <w:rPr>
                <w:sz w:val="18"/>
                <w:szCs w:val="18"/>
              </w:rPr>
            </w:pPr>
            <w:r w:rsidRPr="00D27E6C">
              <w:rPr>
                <w:sz w:val="18"/>
                <w:szCs w:val="18"/>
              </w:rPr>
              <w:t xml:space="preserve">Implementar programas para </w:t>
            </w:r>
            <w:r w:rsidR="006842C7" w:rsidRPr="00D27E6C">
              <w:rPr>
                <w:sz w:val="18"/>
                <w:szCs w:val="18"/>
              </w:rPr>
              <w:t>la mitigación de</w:t>
            </w:r>
            <w:r w:rsidRPr="00D27E6C">
              <w:rPr>
                <w:sz w:val="18"/>
                <w:szCs w:val="18"/>
              </w:rPr>
              <w:t xml:space="preserve"> </w:t>
            </w:r>
            <w:r w:rsidR="006842C7" w:rsidRPr="00D27E6C">
              <w:rPr>
                <w:sz w:val="18"/>
                <w:szCs w:val="18"/>
              </w:rPr>
              <w:t>riesgos, cambio</w:t>
            </w:r>
            <w:r w:rsidRPr="00D27E6C">
              <w:rPr>
                <w:sz w:val="18"/>
                <w:szCs w:val="18"/>
              </w:rPr>
              <w:t xml:space="preserve"> </w:t>
            </w:r>
            <w:r w:rsidR="006842C7" w:rsidRPr="00D27E6C">
              <w:rPr>
                <w:sz w:val="18"/>
                <w:szCs w:val="18"/>
              </w:rPr>
              <w:t>climático y</w:t>
            </w:r>
          </w:p>
          <w:p w14:paraId="14D8C4B4" w14:textId="45E5873A" w:rsidR="006842C7" w:rsidRPr="00D27E6C" w:rsidRDefault="000D719D" w:rsidP="00BE7EAB">
            <w:pPr>
              <w:autoSpaceDE w:val="0"/>
              <w:autoSpaceDN w:val="0"/>
              <w:adjustRightInd w:val="0"/>
              <w:contextualSpacing/>
              <w:jc w:val="both"/>
              <w:rPr>
                <w:sz w:val="18"/>
                <w:szCs w:val="18"/>
              </w:rPr>
            </w:pPr>
            <w:r w:rsidRPr="00D27E6C">
              <w:rPr>
                <w:sz w:val="18"/>
                <w:szCs w:val="18"/>
              </w:rPr>
              <w:t>S</w:t>
            </w:r>
            <w:r w:rsidR="006842C7" w:rsidRPr="00D27E6C">
              <w:rPr>
                <w:sz w:val="18"/>
                <w:szCs w:val="18"/>
              </w:rPr>
              <w:t>eguridad</w:t>
            </w:r>
            <w:r w:rsidRPr="00D27E6C">
              <w:rPr>
                <w:sz w:val="18"/>
                <w:szCs w:val="18"/>
              </w:rPr>
              <w:t xml:space="preserve"> </w:t>
            </w:r>
            <w:r w:rsidR="006842C7" w:rsidRPr="00D27E6C">
              <w:rPr>
                <w:sz w:val="18"/>
                <w:szCs w:val="18"/>
              </w:rPr>
              <w:t>ciudadana para</w:t>
            </w:r>
            <w:r w:rsidRPr="00D27E6C">
              <w:rPr>
                <w:sz w:val="18"/>
                <w:szCs w:val="18"/>
              </w:rPr>
              <w:t xml:space="preserve"> </w:t>
            </w:r>
            <w:r w:rsidR="006842C7" w:rsidRPr="00D27E6C">
              <w:rPr>
                <w:sz w:val="18"/>
                <w:szCs w:val="18"/>
              </w:rPr>
              <w:t>los habitantes de</w:t>
            </w:r>
          </w:p>
          <w:p w14:paraId="5AFEE4D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la Parroquia Diez de Agosto </w:t>
            </w:r>
          </w:p>
        </w:tc>
        <w:tc>
          <w:tcPr>
            <w:tcW w:w="0" w:type="auto"/>
          </w:tcPr>
          <w:p w14:paraId="62A5C684" w14:textId="7D1F5797" w:rsidR="006842C7" w:rsidRPr="00D27E6C" w:rsidRDefault="000D719D" w:rsidP="00BE7EAB">
            <w:pPr>
              <w:autoSpaceDE w:val="0"/>
              <w:autoSpaceDN w:val="0"/>
              <w:adjustRightInd w:val="0"/>
              <w:contextualSpacing/>
              <w:jc w:val="both"/>
              <w:rPr>
                <w:sz w:val="18"/>
                <w:szCs w:val="18"/>
              </w:rPr>
            </w:pPr>
            <w:r w:rsidRPr="00D27E6C">
              <w:rPr>
                <w:sz w:val="18"/>
                <w:szCs w:val="18"/>
              </w:rPr>
              <w:t xml:space="preserve">Fortalecer en el marco institucional </w:t>
            </w:r>
            <w:r w:rsidR="006842C7" w:rsidRPr="00D27E6C">
              <w:rPr>
                <w:sz w:val="18"/>
                <w:szCs w:val="18"/>
              </w:rPr>
              <w:t>una cultura de</w:t>
            </w:r>
            <w:r w:rsidRPr="00D27E6C">
              <w:rPr>
                <w:sz w:val="18"/>
                <w:szCs w:val="18"/>
              </w:rPr>
              <w:t xml:space="preserve"> protección al medio </w:t>
            </w:r>
            <w:r w:rsidR="006842C7" w:rsidRPr="00D27E6C">
              <w:rPr>
                <w:sz w:val="18"/>
                <w:szCs w:val="18"/>
              </w:rPr>
              <w:t>ambiente</w:t>
            </w:r>
          </w:p>
        </w:tc>
        <w:tc>
          <w:tcPr>
            <w:tcW w:w="0" w:type="auto"/>
          </w:tcPr>
          <w:p w14:paraId="72391EDF" w14:textId="17D5D3A1" w:rsidR="006842C7" w:rsidRPr="00D27E6C" w:rsidRDefault="000D719D" w:rsidP="00BE7EAB">
            <w:pPr>
              <w:contextualSpacing/>
              <w:jc w:val="both"/>
              <w:rPr>
                <w:sz w:val="18"/>
                <w:szCs w:val="18"/>
              </w:rPr>
            </w:pPr>
            <w:r w:rsidRPr="00D27E6C">
              <w:rPr>
                <w:sz w:val="18"/>
                <w:szCs w:val="18"/>
              </w:rPr>
              <w:t xml:space="preserve">Número de asentamientos humanos en la Parroquia </w:t>
            </w:r>
            <w:r w:rsidR="006842C7" w:rsidRPr="00D27E6C">
              <w:rPr>
                <w:sz w:val="18"/>
                <w:szCs w:val="18"/>
              </w:rPr>
              <w:t>Diez de Agosto que</w:t>
            </w:r>
            <w:r w:rsidRPr="00D27E6C">
              <w:rPr>
                <w:sz w:val="18"/>
                <w:szCs w:val="18"/>
              </w:rPr>
              <w:t xml:space="preserve"> </w:t>
            </w:r>
            <w:r w:rsidR="006842C7" w:rsidRPr="00D27E6C">
              <w:rPr>
                <w:sz w:val="18"/>
                <w:szCs w:val="18"/>
              </w:rPr>
              <w:t>cuentan con el</w:t>
            </w:r>
            <w:r w:rsidRPr="00D27E6C">
              <w:rPr>
                <w:sz w:val="18"/>
                <w:szCs w:val="18"/>
              </w:rPr>
              <w:t xml:space="preserve"> </w:t>
            </w:r>
            <w:r w:rsidR="006842C7" w:rsidRPr="00D27E6C">
              <w:rPr>
                <w:sz w:val="18"/>
                <w:szCs w:val="18"/>
              </w:rPr>
              <w:t>servicio de recolección de residuos sólidos cuentan con el servicio a</w:t>
            </w:r>
          </w:p>
          <w:p w14:paraId="14623438" w14:textId="77777777" w:rsidR="006842C7" w:rsidRPr="00D27E6C" w:rsidRDefault="006842C7" w:rsidP="00BE7EAB">
            <w:pPr>
              <w:contextualSpacing/>
              <w:jc w:val="both"/>
              <w:rPr>
                <w:sz w:val="18"/>
                <w:szCs w:val="18"/>
              </w:rPr>
            </w:pPr>
            <w:r w:rsidRPr="00D27E6C">
              <w:rPr>
                <w:sz w:val="18"/>
                <w:szCs w:val="18"/>
              </w:rPr>
              <w:t>finales del 2027</w:t>
            </w:r>
          </w:p>
        </w:tc>
        <w:tc>
          <w:tcPr>
            <w:tcW w:w="0" w:type="auto"/>
          </w:tcPr>
          <w:p w14:paraId="46102BD6" w14:textId="77777777" w:rsidR="004D5890" w:rsidRPr="00D27E6C" w:rsidRDefault="004D5890" w:rsidP="004D5890">
            <w:pPr>
              <w:autoSpaceDE w:val="0"/>
              <w:autoSpaceDN w:val="0"/>
              <w:adjustRightInd w:val="0"/>
              <w:contextualSpacing/>
              <w:jc w:val="center"/>
              <w:rPr>
                <w:sz w:val="18"/>
                <w:szCs w:val="18"/>
              </w:rPr>
            </w:pPr>
          </w:p>
          <w:p w14:paraId="2E7C3425" w14:textId="77777777" w:rsidR="004D5890" w:rsidRPr="00D27E6C" w:rsidRDefault="004D5890" w:rsidP="004D5890">
            <w:pPr>
              <w:autoSpaceDE w:val="0"/>
              <w:autoSpaceDN w:val="0"/>
              <w:adjustRightInd w:val="0"/>
              <w:contextualSpacing/>
              <w:jc w:val="center"/>
              <w:rPr>
                <w:sz w:val="18"/>
                <w:szCs w:val="18"/>
              </w:rPr>
            </w:pPr>
          </w:p>
          <w:p w14:paraId="4515DC41" w14:textId="747DA934" w:rsidR="006842C7" w:rsidRPr="00D27E6C" w:rsidRDefault="004D5890" w:rsidP="00E766CB">
            <w:pPr>
              <w:autoSpaceDE w:val="0"/>
              <w:autoSpaceDN w:val="0"/>
              <w:adjustRightInd w:val="0"/>
              <w:contextualSpacing/>
              <w:jc w:val="center"/>
              <w:rPr>
                <w:sz w:val="18"/>
                <w:szCs w:val="18"/>
              </w:rPr>
            </w:pPr>
            <w:r w:rsidRPr="00D27E6C">
              <w:rPr>
                <w:sz w:val="18"/>
                <w:szCs w:val="18"/>
              </w:rPr>
              <w:t xml:space="preserve">Disminuir </w:t>
            </w:r>
            <w:r w:rsidR="00E766CB">
              <w:rPr>
                <w:sz w:val="18"/>
                <w:szCs w:val="18"/>
              </w:rPr>
              <w:t>en un 2</w:t>
            </w:r>
            <w:r w:rsidRPr="00D27E6C">
              <w:rPr>
                <w:sz w:val="18"/>
                <w:szCs w:val="18"/>
              </w:rPr>
              <w:t xml:space="preserve">0% </w:t>
            </w:r>
            <w:r w:rsidR="00E766CB">
              <w:rPr>
                <w:sz w:val="18"/>
                <w:szCs w:val="18"/>
              </w:rPr>
              <w:t>la recolección de los desechos sólidos en la parroquia hasta el 2027</w:t>
            </w:r>
          </w:p>
        </w:tc>
        <w:tc>
          <w:tcPr>
            <w:tcW w:w="0" w:type="auto"/>
          </w:tcPr>
          <w:p w14:paraId="72AF9402" w14:textId="77777777" w:rsidR="006842C7" w:rsidRPr="00D27E6C" w:rsidRDefault="006842C7" w:rsidP="000A6862">
            <w:pPr>
              <w:autoSpaceDE w:val="0"/>
              <w:autoSpaceDN w:val="0"/>
              <w:adjustRightInd w:val="0"/>
              <w:contextualSpacing/>
              <w:jc w:val="center"/>
              <w:rPr>
                <w:sz w:val="18"/>
                <w:szCs w:val="18"/>
              </w:rPr>
            </w:pPr>
          </w:p>
          <w:p w14:paraId="54CE0E3B" w14:textId="77777777" w:rsidR="006842C7" w:rsidRPr="00D27E6C" w:rsidRDefault="006842C7" w:rsidP="000A6862">
            <w:pPr>
              <w:autoSpaceDE w:val="0"/>
              <w:autoSpaceDN w:val="0"/>
              <w:adjustRightInd w:val="0"/>
              <w:contextualSpacing/>
              <w:jc w:val="center"/>
              <w:rPr>
                <w:sz w:val="18"/>
                <w:szCs w:val="18"/>
              </w:rPr>
            </w:pPr>
          </w:p>
          <w:p w14:paraId="0004D0DE" w14:textId="77777777" w:rsidR="006842C7" w:rsidRPr="00D27E6C" w:rsidRDefault="006842C7" w:rsidP="000A6862">
            <w:pPr>
              <w:autoSpaceDE w:val="0"/>
              <w:autoSpaceDN w:val="0"/>
              <w:adjustRightInd w:val="0"/>
              <w:contextualSpacing/>
              <w:jc w:val="center"/>
              <w:rPr>
                <w:sz w:val="18"/>
                <w:szCs w:val="18"/>
              </w:rPr>
            </w:pPr>
          </w:p>
          <w:p w14:paraId="53CD898C" w14:textId="77777777" w:rsidR="006842C7" w:rsidRPr="00D27E6C" w:rsidRDefault="006842C7" w:rsidP="000A6862">
            <w:pPr>
              <w:autoSpaceDE w:val="0"/>
              <w:autoSpaceDN w:val="0"/>
              <w:adjustRightInd w:val="0"/>
              <w:contextualSpacing/>
              <w:jc w:val="center"/>
              <w:rPr>
                <w:sz w:val="18"/>
                <w:szCs w:val="18"/>
              </w:rPr>
            </w:pPr>
          </w:p>
          <w:p w14:paraId="0F22A2D8" w14:textId="21FCB872" w:rsidR="006842C7" w:rsidRPr="00D27E6C" w:rsidRDefault="004D5890" w:rsidP="000A6862">
            <w:pPr>
              <w:autoSpaceDE w:val="0"/>
              <w:autoSpaceDN w:val="0"/>
              <w:adjustRightInd w:val="0"/>
              <w:contextualSpacing/>
              <w:jc w:val="center"/>
              <w:rPr>
                <w:sz w:val="18"/>
                <w:szCs w:val="18"/>
              </w:rPr>
            </w:pPr>
            <w:r w:rsidRPr="00D27E6C">
              <w:rPr>
                <w:sz w:val="18"/>
                <w:szCs w:val="18"/>
              </w:rPr>
              <w:t>60%</w:t>
            </w:r>
          </w:p>
        </w:tc>
        <w:tc>
          <w:tcPr>
            <w:tcW w:w="0" w:type="auto"/>
          </w:tcPr>
          <w:p w14:paraId="3ECDF7C9" w14:textId="77777777" w:rsidR="006842C7" w:rsidRPr="00D27E6C" w:rsidRDefault="006842C7" w:rsidP="00BE7EAB">
            <w:pPr>
              <w:autoSpaceDE w:val="0"/>
              <w:autoSpaceDN w:val="0"/>
              <w:adjustRightInd w:val="0"/>
              <w:contextualSpacing/>
              <w:jc w:val="center"/>
              <w:rPr>
                <w:sz w:val="18"/>
                <w:szCs w:val="18"/>
              </w:rPr>
            </w:pPr>
          </w:p>
          <w:p w14:paraId="7EA7A026" w14:textId="77777777" w:rsidR="006842C7" w:rsidRPr="00D27E6C" w:rsidRDefault="006842C7" w:rsidP="00BE7EAB">
            <w:pPr>
              <w:autoSpaceDE w:val="0"/>
              <w:autoSpaceDN w:val="0"/>
              <w:adjustRightInd w:val="0"/>
              <w:contextualSpacing/>
              <w:jc w:val="center"/>
              <w:rPr>
                <w:sz w:val="18"/>
                <w:szCs w:val="18"/>
              </w:rPr>
            </w:pPr>
          </w:p>
          <w:p w14:paraId="7FB7D29A" w14:textId="77777777" w:rsidR="006842C7" w:rsidRPr="00D27E6C" w:rsidRDefault="006842C7" w:rsidP="00BE7EAB">
            <w:pPr>
              <w:autoSpaceDE w:val="0"/>
              <w:autoSpaceDN w:val="0"/>
              <w:adjustRightInd w:val="0"/>
              <w:contextualSpacing/>
              <w:jc w:val="center"/>
              <w:rPr>
                <w:sz w:val="18"/>
                <w:szCs w:val="18"/>
              </w:rPr>
            </w:pPr>
          </w:p>
          <w:p w14:paraId="4A176770" w14:textId="77777777" w:rsidR="006842C7" w:rsidRPr="00D27E6C" w:rsidRDefault="006842C7" w:rsidP="00BE7EAB">
            <w:pPr>
              <w:autoSpaceDE w:val="0"/>
              <w:autoSpaceDN w:val="0"/>
              <w:adjustRightInd w:val="0"/>
              <w:contextualSpacing/>
              <w:jc w:val="center"/>
              <w:rPr>
                <w:sz w:val="18"/>
                <w:szCs w:val="18"/>
              </w:rPr>
            </w:pPr>
          </w:p>
          <w:p w14:paraId="7EE81983"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0" w:type="auto"/>
          </w:tcPr>
          <w:p w14:paraId="2927B106" w14:textId="77777777" w:rsidR="006842C7" w:rsidRPr="00D27E6C" w:rsidRDefault="006842C7" w:rsidP="00BE7EAB">
            <w:pPr>
              <w:autoSpaceDE w:val="0"/>
              <w:autoSpaceDN w:val="0"/>
              <w:adjustRightInd w:val="0"/>
              <w:contextualSpacing/>
              <w:jc w:val="center"/>
              <w:rPr>
                <w:sz w:val="18"/>
                <w:szCs w:val="18"/>
              </w:rPr>
            </w:pPr>
          </w:p>
        </w:tc>
        <w:tc>
          <w:tcPr>
            <w:tcW w:w="0" w:type="auto"/>
          </w:tcPr>
          <w:p w14:paraId="30371B08" w14:textId="77777777" w:rsidR="006842C7" w:rsidRPr="00D27E6C" w:rsidRDefault="006842C7" w:rsidP="00BE7EAB">
            <w:pPr>
              <w:autoSpaceDE w:val="0"/>
              <w:autoSpaceDN w:val="0"/>
              <w:adjustRightInd w:val="0"/>
              <w:contextualSpacing/>
              <w:jc w:val="center"/>
              <w:rPr>
                <w:sz w:val="18"/>
                <w:szCs w:val="18"/>
              </w:rPr>
            </w:pPr>
          </w:p>
          <w:p w14:paraId="1A6FD6EE" w14:textId="77777777" w:rsidR="00DA4BF8" w:rsidRPr="00D27E6C" w:rsidRDefault="00DA4BF8" w:rsidP="00BE7EAB">
            <w:pPr>
              <w:autoSpaceDE w:val="0"/>
              <w:autoSpaceDN w:val="0"/>
              <w:adjustRightInd w:val="0"/>
              <w:contextualSpacing/>
              <w:jc w:val="center"/>
              <w:rPr>
                <w:sz w:val="18"/>
                <w:szCs w:val="18"/>
              </w:rPr>
            </w:pPr>
          </w:p>
          <w:p w14:paraId="2A236C68" w14:textId="77777777" w:rsidR="00DA4BF8" w:rsidRPr="00D27E6C" w:rsidRDefault="00DA4BF8" w:rsidP="00BE7EAB">
            <w:pPr>
              <w:autoSpaceDE w:val="0"/>
              <w:autoSpaceDN w:val="0"/>
              <w:adjustRightInd w:val="0"/>
              <w:contextualSpacing/>
              <w:jc w:val="center"/>
              <w:rPr>
                <w:sz w:val="18"/>
                <w:szCs w:val="18"/>
              </w:rPr>
            </w:pPr>
          </w:p>
          <w:p w14:paraId="7CE38B6A" w14:textId="77777777" w:rsidR="00DA4BF8" w:rsidRPr="00D27E6C" w:rsidRDefault="00DA4BF8" w:rsidP="00BE7EAB">
            <w:pPr>
              <w:autoSpaceDE w:val="0"/>
              <w:autoSpaceDN w:val="0"/>
              <w:adjustRightInd w:val="0"/>
              <w:contextualSpacing/>
              <w:jc w:val="center"/>
              <w:rPr>
                <w:sz w:val="18"/>
                <w:szCs w:val="18"/>
              </w:rPr>
            </w:pPr>
          </w:p>
          <w:p w14:paraId="72BF0586" w14:textId="0C112B9E" w:rsidR="00DA4BF8" w:rsidRPr="00D27E6C" w:rsidRDefault="00DA4BF8" w:rsidP="00BE7EAB">
            <w:pPr>
              <w:autoSpaceDE w:val="0"/>
              <w:autoSpaceDN w:val="0"/>
              <w:adjustRightInd w:val="0"/>
              <w:contextualSpacing/>
              <w:jc w:val="center"/>
              <w:rPr>
                <w:sz w:val="18"/>
                <w:szCs w:val="18"/>
              </w:rPr>
            </w:pPr>
          </w:p>
        </w:tc>
        <w:tc>
          <w:tcPr>
            <w:tcW w:w="0" w:type="auto"/>
          </w:tcPr>
          <w:p w14:paraId="6704D673" w14:textId="77777777" w:rsidR="006842C7" w:rsidRPr="00D27E6C" w:rsidRDefault="006842C7" w:rsidP="00BE7EAB">
            <w:pPr>
              <w:autoSpaceDE w:val="0"/>
              <w:autoSpaceDN w:val="0"/>
              <w:adjustRightInd w:val="0"/>
              <w:contextualSpacing/>
              <w:jc w:val="center"/>
              <w:rPr>
                <w:sz w:val="18"/>
                <w:szCs w:val="18"/>
              </w:rPr>
            </w:pPr>
          </w:p>
          <w:p w14:paraId="0E138261" w14:textId="77777777" w:rsidR="00DA4BF8" w:rsidRPr="00D27E6C" w:rsidRDefault="00DA4BF8" w:rsidP="00BE7EAB">
            <w:pPr>
              <w:autoSpaceDE w:val="0"/>
              <w:autoSpaceDN w:val="0"/>
              <w:adjustRightInd w:val="0"/>
              <w:contextualSpacing/>
              <w:jc w:val="center"/>
              <w:rPr>
                <w:sz w:val="18"/>
                <w:szCs w:val="18"/>
              </w:rPr>
            </w:pPr>
          </w:p>
          <w:p w14:paraId="733445A6" w14:textId="77777777" w:rsidR="00DA4BF8" w:rsidRPr="00D27E6C" w:rsidRDefault="00DA4BF8" w:rsidP="00BE7EAB">
            <w:pPr>
              <w:autoSpaceDE w:val="0"/>
              <w:autoSpaceDN w:val="0"/>
              <w:adjustRightInd w:val="0"/>
              <w:contextualSpacing/>
              <w:jc w:val="center"/>
              <w:rPr>
                <w:sz w:val="18"/>
                <w:szCs w:val="18"/>
              </w:rPr>
            </w:pPr>
          </w:p>
          <w:p w14:paraId="19130889" w14:textId="77777777" w:rsidR="00DA4BF8" w:rsidRPr="00D27E6C" w:rsidRDefault="00DA4BF8" w:rsidP="00BE7EAB">
            <w:pPr>
              <w:autoSpaceDE w:val="0"/>
              <w:autoSpaceDN w:val="0"/>
              <w:adjustRightInd w:val="0"/>
              <w:contextualSpacing/>
              <w:jc w:val="center"/>
              <w:rPr>
                <w:sz w:val="18"/>
                <w:szCs w:val="18"/>
              </w:rPr>
            </w:pPr>
          </w:p>
          <w:p w14:paraId="2543D76C" w14:textId="68F95928" w:rsidR="00DA4BF8" w:rsidRPr="00D27E6C" w:rsidRDefault="00DA4BF8" w:rsidP="00BE7EAB">
            <w:pPr>
              <w:autoSpaceDE w:val="0"/>
              <w:autoSpaceDN w:val="0"/>
              <w:adjustRightInd w:val="0"/>
              <w:contextualSpacing/>
              <w:jc w:val="center"/>
              <w:rPr>
                <w:sz w:val="18"/>
                <w:szCs w:val="18"/>
              </w:rPr>
            </w:pPr>
            <w:r w:rsidRPr="00D27E6C">
              <w:rPr>
                <w:sz w:val="18"/>
                <w:szCs w:val="18"/>
              </w:rPr>
              <w:t>1</w:t>
            </w:r>
            <w:r w:rsidR="004D5890" w:rsidRPr="00D27E6C">
              <w:rPr>
                <w:sz w:val="18"/>
                <w:szCs w:val="18"/>
              </w:rPr>
              <w:t>0%</w:t>
            </w:r>
          </w:p>
        </w:tc>
        <w:tc>
          <w:tcPr>
            <w:tcW w:w="0" w:type="auto"/>
          </w:tcPr>
          <w:p w14:paraId="36AC19E2" w14:textId="77777777" w:rsidR="006842C7" w:rsidRPr="00D27E6C" w:rsidRDefault="006842C7" w:rsidP="00BE7EAB">
            <w:pPr>
              <w:autoSpaceDE w:val="0"/>
              <w:autoSpaceDN w:val="0"/>
              <w:adjustRightInd w:val="0"/>
              <w:contextualSpacing/>
              <w:jc w:val="center"/>
              <w:rPr>
                <w:sz w:val="18"/>
                <w:szCs w:val="18"/>
              </w:rPr>
            </w:pPr>
          </w:p>
          <w:p w14:paraId="0369D02B" w14:textId="77777777" w:rsidR="006842C7" w:rsidRPr="00D27E6C" w:rsidRDefault="006842C7" w:rsidP="00BE7EAB">
            <w:pPr>
              <w:autoSpaceDE w:val="0"/>
              <w:autoSpaceDN w:val="0"/>
              <w:adjustRightInd w:val="0"/>
              <w:contextualSpacing/>
              <w:jc w:val="center"/>
              <w:rPr>
                <w:sz w:val="18"/>
                <w:szCs w:val="18"/>
              </w:rPr>
            </w:pPr>
          </w:p>
          <w:p w14:paraId="0D63A5AA" w14:textId="77777777" w:rsidR="006842C7" w:rsidRPr="00D27E6C" w:rsidRDefault="006842C7" w:rsidP="00BE7EAB">
            <w:pPr>
              <w:autoSpaceDE w:val="0"/>
              <w:autoSpaceDN w:val="0"/>
              <w:adjustRightInd w:val="0"/>
              <w:contextualSpacing/>
              <w:jc w:val="center"/>
              <w:rPr>
                <w:sz w:val="18"/>
                <w:szCs w:val="18"/>
              </w:rPr>
            </w:pPr>
          </w:p>
          <w:p w14:paraId="42D72C65" w14:textId="77777777" w:rsidR="006842C7" w:rsidRPr="00D27E6C" w:rsidRDefault="006842C7" w:rsidP="00BE7EAB">
            <w:pPr>
              <w:autoSpaceDE w:val="0"/>
              <w:autoSpaceDN w:val="0"/>
              <w:adjustRightInd w:val="0"/>
              <w:contextualSpacing/>
              <w:jc w:val="center"/>
              <w:rPr>
                <w:sz w:val="18"/>
                <w:szCs w:val="18"/>
              </w:rPr>
            </w:pPr>
          </w:p>
          <w:p w14:paraId="46CDC352" w14:textId="29F4BF5A" w:rsidR="006842C7" w:rsidRPr="00D27E6C" w:rsidRDefault="00DA4BF8" w:rsidP="00BE7EAB">
            <w:pPr>
              <w:autoSpaceDE w:val="0"/>
              <w:autoSpaceDN w:val="0"/>
              <w:adjustRightInd w:val="0"/>
              <w:contextualSpacing/>
              <w:jc w:val="center"/>
              <w:rPr>
                <w:sz w:val="18"/>
                <w:szCs w:val="18"/>
              </w:rPr>
            </w:pPr>
            <w:r w:rsidRPr="00D27E6C">
              <w:rPr>
                <w:sz w:val="18"/>
                <w:szCs w:val="18"/>
              </w:rPr>
              <w:t>2</w:t>
            </w:r>
            <w:r w:rsidR="004D5890" w:rsidRPr="00D27E6C">
              <w:rPr>
                <w:sz w:val="18"/>
                <w:szCs w:val="18"/>
              </w:rPr>
              <w:t>0%</w:t>
            </w:r>
          </w:p>
          <w:p w14:paraId="5ECAE918" w14:textId="77777777" w:rsidR="006842C7" w:rsidRPr="00D27E6C" w:rsidRDefault="006842C7" w:rsidP="00BE7EAB">
            <w:pPr>
              <w:autoSpaceDE w:val="0"/>
              <w:autoSpaceDN w:val="0"/>
              <w:adjustRightInd w:val="0"/>
              <w:contextualSpacing/>
              <w:jc w:val="center"/>
              <w:rPr>
                <w:sz w:val="18"/>
                <w:szCs w:val="18"/>
              </w:rPr>
            </w:pPr>
          </w:p>
          <w:p w14:paraId="295D226D" w14:textId="77777777" w:rsidR="006842C7" w:rsidRPr="00D27E6C" w:rsidRDefault="006842C7" w:rsidP="00BE7EAB">
            <w:pPr>
              <w:autoSpaceDE w:val="0"/>
              <w:autoSpaceDN w:val="0"/>
              <w:adjustRightInd w:val="0"/>
              <w:contextualSpacing/>
              <w:jc w:val="center"/>
              <w:rPr>
                <w:sz w:val="18"/>
                <w:szCs w:val="18"/>
              </w:rPr>
            </w:pPr>
          </w:p>
        </w:tc>
      </w:tr>
      <w:tr w:rsidR="00E766CB" w:rsidRPr="00D27E6C" w14:paraId="5ED25720" w14:textId="77777777" w:rsidTr="000D719D">
        <w:trPr>
          <w:trHeight w:val="965"/>
        </w:trPr>
        <w:tc>
          <w:tcPr>
            <w:tcW w:w="0" w:type="auto"/>
          </w:tcPr>
          <w:p w14:paraId="5EE3994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En algunas comunidades de la parroquia presenta un </w:t>
            </w:r>
          </w:p>
          <w:p w14:paraId="5C7CD6F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área susceptible media a movimientos de masa con el 20.70%</w:t>
            </w:r>
          </w:p>
        </w:tc>
        <w:tc>
          <w:tcPr>
            <w:tcW w:w="0" w:type="auto"/>
          </w:tcPr>
          <w:p w14:paraId="3C4ECFB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w:t>
            </w:r>
          </w:p>
          <w:p w14:paraId="3682819C" w14:textId="77777777" w:rsidR="006842C7" w:rsidRPr="00D27E6C" w:rsidRDefault="006842C7" w:rsidP="00BE7EAB">
            <w:pPr>
              <w:contextualSpacing/>
              <w:jc w:val="both"/>
              <w:rPr>
                <w:sz w:val="18"/>
                <w:szCs w:val="18"/>
              </w:rPr>
            </w:pPr>
            <w:r w:rsidRPr="00D27E6C">
              <w:rPr>
                <w:sz w:val="18"/>
                <w:szCs w:val="18"/>
              </w:rPr>
              <w:t>actividades productivas comunitarias, la preservación de la biodiversidad y la protección del medio ambiente</w:t>
            </w:r>
          </w:p>
        </w:tc>
        <w:tc>
          <w:tcPr>
            <w:tcW w:w="0" w:type="auto"/>
          </w:tcPr>
          <w:p w14:paraId="47B2FC0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Implementar</w:t>
            </w:r>
          </w:p>
          <w:p w14:paraId="387ADDB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programas para</w:t>
            </w:r>
          </w:p>
          <w:p w14:paraId="5C98EBD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la mitigación de</w:t>
            </w:r>
          </w:p>
          <w:p w14:paraId="719D0EB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riesgos, cambio</w:t>
            </w:r>
          </w:p>
          <w:p w14:paraId="314B753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climático y</w:t>
            </w:r>
          </w:p>
          <w:p w14:paraId="36DD029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seguridad</w:t>
            </w:r>
          </w:p>
          <w:p w14:paraId="57BA4B5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ciudadana para</w:t>
            </w:r>
          </w:p>
          <w:p w14:paraId="20E9A16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los habitantes de</w:t>
            </w:r>
          </w:p>
          <w:p w14:paraId="3DE0A60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la Parroquia Diez de Agosto </w:t>
            </w:r>
          </w:p>
        </w:tc>
        <w:tc>
          <w:tcPr>
            <w:tcW w:w="0" w:type="auto"/>
          </w:tcPr>
          <w:p w14:paraId="6E4D752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Crear un </w:t>
            </w:r>
          </w:p>
          <w:p w14:paraId="2C94AF5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entorno de</w:t>
            </w:r>
          </w:p>
          <w:p w14:paraId="5F166EF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conciencia</w:t>
            </w:r>
          </w:p>
          <w:p w14:paraId="7AAD0BC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ambiental</w:t>
            </w:r>
          </w:p>
          <w:p w14:paraId="5BAA5EC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adecuado en</w:t>
            </w:r>
          </w:p>
          <w:p w14:paraId="320412F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los habitantes</w:t>
            </w:r>
          </w:p>
          <w:p w14:paraId="6158CA4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de la Parroquia</w:t>
            </w:r>
          </w:p>
        </w:tc>
        <w:tc>
          <w:tcPr>
            <w:tcW w:w="0" w:type="auto"/>
          </w:tcPr>
          <w:p w14:paraId="2653D36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Número de </w:t>
            </w:r>
          </w:p>
          <w:p w14:paraId="78E16A8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intervenciones</w:t>
            </w:r>
          </w:p>
          <w:p w14:paraId="7ABFEC7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gestionadas</w:t>
            </w:r>
          </w:p>
          <w:p w14:paraId="2FE093F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para la</w:t>
            </w:r>
          </w:p>
          <w:p w14:paraId="559822E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mitigación de</w:t>
            </w:r>
          </w:p>
          <w:p w14:paraId="487F9AA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deslizamientos</w:t>
            </w:r>
          </w:p>
          <w:p w14:paraId="625E103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y movimientos</w:t>
            </w:r>
          </w:p>
          <w:p w14:paraId="4DA0728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en masa en las</w:t>
            </w:r>
          </w:p>
          <w:p w14:paraId="1F579F5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comunidades afectadas</w:t>
            </w:r>
          </w:p>
        </w:tc>
        <w:tc>
          <w:tcPr>
            <w:tcW w:w="0" w:type="auto"/>
          </w:tcPr>
          <w:p w14:paraId="7F8943DE" w14:textId="02E72984" w:rsidR="006842C7" w:rsidRPr="00D27E6C" w:rsidRDefault="005D48FB" w:rsidP="000A6862">
            <w:pPr>
              <w:autoSpaceDE w:val="0"/>
              <w:autoSpaceDN w:val="0"/>
              <w:adjustRightInd w:val="0"/>
              <w:contextualSpacing/>
              <w:jc w:val="center"/>
              <w:rPr>
                <w:sz w:val="18"/>
                <w:szCs w:val="18"/>
              </w:rPr>
            </w:pPr>
            <w:r w:rsidRPr="00D27E6C">
              <w:rPr>
                <w:sz w:val="18"/>
                <w:szCs w:val="18"/>
              </w:rPr>
              <w:t xml:space="preserve">Proteger a </w:t>
            </w:r>
            <w:r w:rsidR="006842C7" w:rsidRPr="00D27E6C">
              <w:rPr>
                <w:sz w:val="18"/>
                <w:szCs w:val="18"/>
              </w:rPr>
              <w:t>4</w:t>
            </w:r>
          </w:p>
          <w:p w14:paraId="4FFD855F"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asentamientos</w:t>
            </w:r>
          </w:p>
          <w:p w14:paraId="4BF272BD"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humanos</w:t>
            </w:r>
          </w:p>
          <w:p w14:paraId="2F28A5B6"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dentro de la</w:t>
            </w:r>
          </w:p>
          <w:p w14:paraId="456A03EB"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circunspección</w:t>
            </w:r>
          </w:p>
          <w:p w14:paraId="0F252F2F" w14:textId="0FEA4050" w:rsidR="006842C7" w:rsidRPr="00D27E6C" w:rsidRDefault="006842C7" w:rsidP="000A6862">
            <w:pPr>
              <w:autoSpaceDE w:val="0"/>
              <w:autoSpaceDN w:val="0"/>
              <w:adjustRightInd w:val="0"/>
              <w:contextualSpacing/>
              <w:jc w:val="center"/>
              <w:rPr>
                <w:sz w:val="18"/>
                <w:szCs w:val="18"/>
              </w:rPr>
            </w:pPr>
            <w:r w:rsidRPr="00D27E6C">
              <w:rPr>
                <w:sz w:val="18"/>
                <w:szCs w:val="18"/>
              </w:rPr>
              <w:t>territorial</w:t>
            </w:r>
            <w:r w:rsidR="00D452FB">
              <w:rPr>
                <w:sz w:val="18"/>
                <w:szCs w:val="18"/>
              </w:rPr>
              <w:t xml:space="preserve"> </w:t>
            </w:r>
          </w:p>
          <w:p w14:paraId="208FC544"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presentan una</w:t>
            </w:r>
          </w:p>
          <w:p w14:paraId="468F751B"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susceptibilidad</w:t>
            </w:r>
          </w:p>
          <w:p w14:paraId="088C5784"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muy alta en</w:t>
            </w:r>
          </w:p>
          <w:p w14:paraId="0B061A1B" w14:textId="77777777" w:rsidR="006842C7" w:rsidRPr="00D27E6C" w:rsidRDefault="006842C7" w:rsidP="000A6862">
            <w:pPr>
              <w:autoSpaceDE w:val="0"/>
              <w:autoSpaceDN w:val="0"/>
              <w:adjustRightInd w:val="0"/>
              <w:contextualSpacing/>
              <w:jc w:val="center"/>
              <w:rPr>
                <w:sz w:val="18"/>
                <w:szCs w:val="18"/>
              </w:rPr>
            </w:pPr>
            <w:r w:rsidRPr="00D27E6C">
              <w:rPr>
                <w:sz w:val="18"/>
                <w:szCs w:val="18"/>
              </w:rPr>
              <w:t>deslizamientos</w:t>
            </w:r>
          </w:p>
          <w:p w14:paraId="0424254D" w14:textId="4474F233" w:rsidR="006842C7" w:rsidRPr="00D27E6C" w:rsidRDefault="006842C7" w:rsidP="000A6862">
            <w:pPr>
              <w:autoSpaceDE w:val="0"/>
              <w:autoSpaceDN w:val="0"/>
              <w:adjustRightInd w:val="0"/>
              <w:contextualSpacing/>
              <w:jc w:val="center"/>
              <w:rPr>
                <w:sz w:val="18"/>
                <w:szCs w:val="18"/>
              </w:rPr>
            </w:pPr>
            <w:r w:rsidRPr="00D27E6C">
              <w:rPr>
                <w:sz w:val="18"/>
                <w:szCs w:val="18"/>
              </w:rPr>
              <w:t>y movimientos</w:t>
            </w:r>
            <w:r w:rsidR="00E766CB">
              <w:rPr>
                <w:sz w:val="18"/>
                <w:szCs w:val="18"/>
              </w:rPr>
              <w:t xml:space="preserve"> hasta el año 2027</w:t>
            </w:r>
          </w:p>
        </w:tc>
        <w:tc>
          <w:tcPr>
            <w:tcW w:w="0" w:type="auto"/>
          </w:tcPr>
          <w:p w14:paraId="79B7A3E1" w14:textId="77777777" w:rsidR="006842C7" w:rsidRPr="00D27E6C" w:rsidRDefault="006842C7" w:rsidP="000A6862">
            <w:pPr>
              <w:autoSpaceDE w:val="0"/>
              <w:autoSpaceDN w:val="0"/>
              <w:adjustRightInd w:val="0"/>
              <w:jc w:val="center"/>
              <w:rPr>
                <w:sz w:val="18"/>
                <w:szCs w:val="18"/>
              </w:rPr>
            </w:pPr>
          </w:p>
          <w:p w14:paraId="1516F5B0" w14:textId="77777777" w:rsidR="006842C7" w:rsidRPr="00D27E6C" w:rsidRDefault="006842C7" w:rsidP="000A6862">
            <w:pPr>
              <w:autoSpaceDE w:val="0"/>
              <w:autoSpaceDN w:val="0"/>
              <w:adjustRightInd w:val="0"/>
              <w:jc w:val="center"/>
              <w:rPr>
                <w:sz w:val="18"/>
                <w:szCs w:val="18"/>
              </w:rPr>
            </w:pPr>
          </w:p>
          <w:p w14:paraId="2CDC19A9" w14:textId="77777777" w:rsidR="006842C7" w:rsidRPr="00D27E6C" w:rsidRDefault="006842C7" w:rsidP="000A6862">
            <w:pPr>
              <w:autoSpaceDE w:val="0"/>
              <w:autoSpaceDN w:val="0"/>
              <w:adjustRightInd w:val="0"/>
              <w:jc w:val="center"/>
              <w:rPr>
                <w:sz w:val="18"/>
                <w:szCs w:val="18"/>
              </w:rPr>
            </w:pPr>
          </w:p>
          <w:p w14:paraId="12D12F21" w14:textId="4864A044" w:rsidR="006842C7" w:rsidRPr="00D27E6C" w:rsidRDefault="000A6862" w:rsidP="000A6862">
            <w:pPr>
              <w:autoSpaceDE w:val="0"/>
              <w:autoSpaceDN w:val="0"/>
              <w:adjustRightInd w:val="0"/>
              <w:jc w:val="center"/>
              <w:rPr>
                <w:sz w:val="18"/>
                <w:szCs w:val="18"/>
              </w:rPr>
            </w:pPr>
            <w:r w:rsidRPr="00D27E6C">
              <w:rPr>
                <w:sz w:val="18"/>
                <w:szCs w:val="18"/>
              </w:rPr>
              <w:t>4</w:t>
            </w:r>
          </w:p>
        </w:tc>
        <w:tc>
          <w:tcPr>
            <w:tcW w:w="0" w:type="auto"/>
          </w:tcPr>
          <w:p w14:paraId="7E09CA71" w14:textId="77777777" w:rsidR="006842C7" w:rsidRPr="00D27E6C" w:rsidRDefault="006842C7" w:rsidP="00BE7EAB">
            <w:pPr>
              <w:autoSpaceDE w:val="0"/>
              <w:autoSpaceDN w:val="0"/>
              <w:adjustRightInd w:val="0"/>
              <w:jc w:val="center"/>
              <w:rPr>
                <w:sz w:val="18"/>
                <w:szCs w:val="18"/>
              </w:rPr>
            </w:pPr>
          </w:p>
          <w:p w14:paraId="58A85FDD" w14:textId="77777777" w:rsidR="006842C7" w:rsidRPr="00D27E6C" w:rsidRDefault="006842C7" w:rsidP="00BE7EAB">
            <w:pPr>
              <w:autoSpaceDE w:val="0"/>
              <w:autoSpaceDN w:val="0"/>
              <w:adjustRightInd w:val="0"/>
              <w:jc w:val="center"/>
              <w:rPr>
                <w:sz w:val="18"/>
                <w:szCs w:val="18"/>
              </w:rPr>
            </w:pPr>
          </w:p>
          <w:p w14:paraId="4E728337" w14:textId="77777777" w:rsidR="006842C7" w:rsidRPr="00D27E6C" w:rsidRDefault="006842C7" w:rsidP="00BE7EAB">
            <w:pPr>
              <w:autoSpaceDE w:val="0"/>
              <w:autoSpaceDN w:val="0"/>
              <w:adjustRightInd w:val="0"/>
              <w:jc w:val="center"/>
              <w:rPr>
                <w:sz w:val="18"/>
                <w:szCs w:val="18"/>
              </w:rPr>
            </w:pPr>
          </w:p>
          <w:p w14:paraId="1A20BE55" w14:textId="77777777" w:rsidR="006842C7" w:rsidRPr="00D27E6C" w:rsidRDefault="006842C7" w:rsidP="00BE7EAB">
            <w:pPr>
              <w:autoSpaceDE w:val="0"/>
              <w:autoSpaceDN w:val="0"/>
              <w:adjustRightInd w:val="0"/>
              <w:jc w:val="center"/>
              <w:rPr>
                <w:sz w:val="18"/>
                <w:szCs w:val="18"/>
              </w:rPr>
            </w:pPr>
            <w:r w:rsidRPr="00D27E6C">
              <w:rPr>
                <w:sz w:val="18"/>
                <w:szCs w:val="18"/>
              </w:rPr>
              <w:t>2024</w:t>
            </w:r>
          </w:p>
        </w:tc>
        <w:tc>
          <w:tcPr>
            <w:tcW w:w="0" w:type="auto"/>
          </w:tcPr>
          <w:p w14:paraId="75328530" w14:textId="77777777" w:rsidR="006842C7" w:rsidRPr="00D27E6C" w:rsidRDefault="006842C7" w:rsidP="00BE7EAB">
            <w:pPr>
              <w:autoSpaceDE w:val="0"/>
              <w:autoSpaceDN w:val="0"/>
              <w:adjustRightInd w:val="0"/>
              <w:jc w:val="center"/>
              <w:rPr>
                <w:sz w:val="18"/>
                <w:szCs w:val="18"/>
              </w:rPr>
            </w:pPr>
          </w:p>
        </w:tc>
        <w:tc>
          <w:tcPr>
            <w:tcW w:w="0" w:type="auto"/>
          </w:tcPr>
          <w:p w14:paraId="32A5C368" w14:textId="77777777" w:rsidR="006842C7" w:rsidRPr="00D27E6C" w:rsidRDefault="006842C7" w:rsidP="00BE7EAB">
            <w:pPr>
              <w:autoSpaceDE w:val="0"/>
              <w:autoSpaceDN w:val="0"/>
              <w:adjustRightInd w:val="0"/>
              <w:jc w:val="center"/>
              <w:rPr>
                <w:sz w:val="18"/>
                <w:szCs w:val="18"/>
              </w:rPr>
            </w:pPr>
          </w:p>
          <w:p w14:paraId="4F74AEE8" w14:textId="77777777" w:rsidR="00DA4BF8" w:rsidRPr="00D27E6C" w:rsidRDefault="00DA4BF8" w:rsidP="00BE7EAB">
            <w:pPr>
              <w:autoSpaceDE w:val="0"/>
              <w:autoSpaceDN w:val="0"/>
              <w:adjustRightInd w:val="0"/>
              <w:jc w:val="center"/>
              <w:rPr>
                <w:sz w:val="18"/>
                <w:szCs w:val="18"/>
              </w:rPr>
            </w:pPr>
          </w:p>
          <w:p w14:paraId="6734CBCD" w14:textId="77777777" w:rsidR="00DA4BF8" w:rsidRPr="00D27E6C" w:rsidRDefault="00DA4BF8" w:rsidP="00BE7EAB">
            <w:pPr>
              <w:autoSpaceDE w:val="0"/>
              <w:autoSpaceDN w:val="0"/>
              <w:adjustRightInd w:val="0"/>
              <w:jc w:val="center"/>
              <w:rPr>
                <w:sz w:val="18"/>
                <w:szCs w:val="18"/>
              </w:rPr>
            </w:pPr>
          </w:p>
          <w:p w14:paraId="2E2C7920" w14:textId="6F7B616B" w:rsidR="00DA4BF8" w:rsidRPr="00D27E6C" w:rsidRDefault="00DA4BF8" w:rsidP="00BE7EAB">
            <w:pPr>
              <w:autoSpaceDE w:val="0"/>
              <w:autoSpaceDN w:val="0"/>
              <w:adjustRightInd w:val="0"/>
              <w:jc w:val="center"/>
              <w:rPr>
                <w:sz w:val="18"/>
                <w:szCs w:val="18"/>
              </w:rPr>
            </w:pPr>
            <w:r w:rsidRPr="00D27E6C">
              <w:rPr>
                <w:sz w:val="18"/>
                <w:szCs w:val="18"/>
              </w:rPr>
              <w:t>1</w:t>
            </w:r>
          </w:p>
        </w:tc>
        <w:tc>
          <w:tcPr>
            <w:tcW w:w="0" w:type="auto"/>
          </w:tcPr>
          <w:p w14:paraId="40826341" w14:textId="77777777" w:rsidR="006842C7" w:rsidRPr="00D27E6C" w:rsidRDefault="006842C7" w:rsidP="00BE7EAB">
            <w:pPr>
              <w:autoSpaceDE w:val="0"/>
              <w:autoSpaceDN w:val="0"/>
              <w:adjustRightInd w:val="0"/>
              <w:jc w:val="center"/>
              <w:rPr>
                <w:sz w:val="18"/>
                <w:szCs w:val="18"/>
              </w:rPr>
            </w:pPr>
          </w:p>
          <w:p w14:paraId="13170B1C" w14:textId="77777777" w:rsidR="00DA4BF8" w:rsidRPr="00D27E6C" w:rsidRDefault="00DA4BF8" w:rsidP="00BE7EAB">
            <w:pPr>
              <w:autoSpaceDE w:val="0"/>
              <w:autoSpaceDN w:val="0"/>
              <w:adjustRightInd w:val="0"/>
              <w:jc w:val="center"/>
              <w:rPr>
                <w:sz w:val="18"/>
                <w:szCs w:val="18"/>
              </w:rPr>
            </w:pPr>
          </w:p>
          <w:p w14:paraId="27D981D7" w14:textId="77777777" w:rsidR="00DA4BF8" w:rsidRPr="00D27E6C" w:rsidRDefault="00DA4BF8" w:rsidP="00BE7EAB">
            <w:pPr>
              <w:autoSpaceDE w:val="0"/>
              <w:autoSpaceDN w:val="0"/>
              <w:adjustRightInd w:val="0"/>
              <w:jc w:val="center"/>
              <w:rPr>
                <w:sz w:val="18"/>
                <w:szCs w:val="18"/>
              </w:rPr>
            </w:pPr>
          </w:p>
          <w:p w14:paraId="7B2F8FAC" w14:textId="5E56DDDC" w:rsidR="00DA4BF8" w:rsidRPr="00D27E6C" w:rsidRDefault="00DA4BF8" w:rsidP="00BE7EAB">
            <w:pPr>
              <w:autoSpaceDE w:val="0"/>
              <w:autoSpaceDN w:val="0"/>
              <w:adjustRightInd w:val="0"/>
              <w:jc w:val="center"/>
              <w:rPr>
                <w:sz w:val="18"/>
                <w:szCs w:val="18"/>
              </w:rPr>
            </w:pPr>
            <w:r w:rsidRPr="00D27E6C">
              <w:rPr>
                <w:sz w:val="18"/>
                <w:szCs w:val="18"/>
              </w:rPr>
              <w:t>1</w:t>
            </w:r>
          </w:p>
        </w:tc>
        <w:tc>
          <w:tcPr>
            <w:tcW w:w="0" w:type="auto"/>
          </w:tcPr>
          <w:p w14:paraId="6AA7AB86" w14:textId="77777777" w:rsidR="006842C7" w:rsidRPr="00D27E6C" w:rsidRDefault="006842C7" w:rsidP="00BE7EAB">
            <w:pPr>
              <w:autoSpaceDE w:val="0"/>
              <w:autoSpaceDN w:val="0"/>
              <w:adjustRightInd w:val="0"/>
              <w:jc w:val="center"/>
              <w:rPr>
                <w:sz w:val="18"/>
                <w:szCs w:val="18"/>
              </w:rPr>
            </w:pPr>
          </w:p>
          <w:p w14:paraId="3D6C1F34" w14:textId="77777777" w:rsidR="006842C7" w:rsidRPr="00D27E6C" w:rsidRDefault="006842C7" w:rsidP="00BE7EAB">
            <w:pPr>
              <w:autoSpaceDE w:val="0"/>
              <w:autoSpaceDN w:val="0"/>
              <w:adjustRightInd w:val="0"/>
              <w:jc w:val="center"/>
              <w:rPr>
                <w:sz w:val="18"/>
                <w:szCs w:val="18"/>
              </w:rPr>
            </w:pPr>
          </w:p>
          <w:p w14:paraId="605683CF" w14:textId="77777777" w:rsidR="00DA4BF8" w:rsidRPr="00D27E6C" w:rsidRDefault="00DA4BF8" w:rsidP="00BE7EAB">
            <w:pPr>
              <w:autoSpaceDE w:val="0"/>
              <w:autoSpaceDN w:val="0"/>
              <w:adjustRightInd w:val="0"/>
              <w:jc w:val="center"/>
              <w:rPr>
                <w:sz w:val="18"/>
                <w:szCs w:val="18"/>
              </w:rPr>
            </w:pPr>
          </w:p>
          <w:p w14:paraId="3F70F023" w14:textId="6AB94C73" w:rsidR="00DA4BF8" w:rsidRPr="00D27E6C" w:rsidRDefault="00DA4BF8" w:rsidP="00BE7EAB">
            <w:pPr>
              <w:autoSpaceDE w:val="0"/>
              <w:autoSpaceDN w:val="0"/>
              <w:adjustRightInd w:val="0"/>
              <w:jc w:val="center"/>
              <w:rPr>
                <w:sz w:val="18"/>
                <w:szCs w:val="18"/>
              </w:rPr>
            </w:pPr>
            <w:r w:rsidRPr="00D27E6C">
              <w:rPr>
                <w:sz w:val="18"/>
                <w:szCs w:val="18"/>
              </w:rPr>
              <w:t>2</w:t>
            </w:r>
          </w:p>
          <w:p w14:paraId="77F5DA77" w14:textId="77777777" w:rsidR="006842C7" w:rsidRPr="00D27E6C" w:rsidRDefault="006842C7" w:rsidP="00BE7EAB">
            <w:pPr>
              <w:autoSpaceDE w:val="0"/>
              <w:autoSpaceDN w:val="0"/>
              <w:adjustRightInd w:val="0"/>
              <w:jc w:val="center"/>
              <w:rPr>
                <w:sz w:val="18"/>
                <w:szCs w:val="18"/>
              </w:rPr>
            </w:pPr>
          </w:p>
          <w:p w14:paraId="2DCAF97F" w14:textId="61B6BA88" w:rsidR="006842C7" w:rsidRPr="00D27E6C" w:rsidRDefault="006842C7" w:rsidP="00BE7EAB">
            <w:pPr>
              <w:autoSpaceDE w:val="0"/>
              <w:autoSpaceDN w:val="0"/>
              <w:adjustRightInd w:val="0"/>
              <w:jc w:val="center"/>
              <w:rPr>
                <w:sz w:val="18"/>
                <w:szCs w:val="18"/>
              </w:rPr>
            </w:pPr>
          </w:p>
        </w:tc>
      </w:tr>
    </w:tbl>
    <w:p w14:paraId="79BE1694" w14:textId="2EF50BD7" w:rsidR="00522556" w:rsidRPr="00D27E6C" w:rsidRDefault="00F461EB" w:rsidP="00BE7EAB">
      <w:pPr>
        <w:pStyle w:val="Descripcin"/>
        <w:keepNext/>
        <w:spacing w:after="0"/>
        <w:jc w:val="center"/>
        <w:rPr>
          <w:rFonts w:ascii="Times New Roman" w:hAnsi="Times New Roman" w:cs="Times New Roman"/>
          <w:sz w:val="24"/>
          <w:szCs w:val="24"/>
        </w:rPr>
      </w:pPr>
      <w:bookmarkStart w:id="479" w:name="_Toc180504020"/>
      <w:r w:rsidRPr="00D27E6C">
        <w:rPr>
          <w:rFonts w:ascii="Times New Roman" w:hAnsi="Times New Roman" w:cs="Times New Roman"/>
          <w:noProof/>
          <w:color w:val="auto"/>
          <w:sz w:val="24"/>
          <w:szCs w:val="24"/>
        </w:rPr>
        <w:lastRenderedPageBreak/>
        <w:t xml:space="preserve">Tabla n.- </w:t>
      </w:r>
      <w:r w:rsidRPr="00D27E6C">
        <w:rPr>
          <w:rFonts w:ascii="Times New Roman" w:hAnsi="Times New Roman" w:cs="Times New Roman"/>
          <w:noProof/>
          <w:color w:val="auto"/>
          <w:sz w:val="24"/>
          <w:szCs w:val="24"/>
        </w:rPr>
        <w:fldChar w:fldCharType="begin"/>
      </w:r>
      <w:r w:rsidRPr="00D27E6C">
        <w:rPr>
          <w:rFonts w:ascii="Times New Roman" w:hAnsi="Times New Roman" w:cs="Times New Roman"/>
          <w:noProof/>
          <w:color w:val="auto"/>
          <w:sz w:val="24"/>
          <w:szCs w:val="24"/>
        </w:rPr>
        <w:instrText xml:space="preserve"> SEQ Tabla \* ARABIC </w:instrText>
      </w:r>
      <w:r w:rsidRPr="00D27E6C">
        <w:rPr>
          <w:rFonts w:ascii="Times New Roman" w:hAnsi="Times New Roman" w:cs="Times New Roman"/>
          <w:noProof/>
          <w:color w:val="auto"/>
          <w:sz w:val="24"/>
          <w:szCs w:val="24"/>
        </w:rPr>
        <w:fldChar w:fldCharType="separate"/>
      </w:r>
      <w:r w:rsidR="00C73BBB">
        <w:rPr>
          <w:rFonts w:ascii="Times New Roman" w:hAnsi="Times New Roman" w:cs="Times New Roman"/>
          <w:noProof/>
          <w:color w:val="auto"/>
          <w:sz w:val="24"/>
          <w:szCs w:val="24"/>
        </w:rPr>
        <w:t>75</w:t>
      </w:r>
      <w:r w:rsidRPr="00D27E6C">
        <w:rPr>
          <w:rFonts w:ascii="Times New Roman" w:hAnsi="Times New Roman" w:cs="Times New Roman"/>
          <w:noProof/>
          <w:color w:val="auto"/>
          <w:sz w:val="24"/>
          <w:szCs w:val="24"/>
        </w:rPr>
        <w:fldChar w:fldCharType="end"/>
      </w:r>
      <w:r w:rsidRPr="00D27E6C">
        <w:rPr>
          <w:rFonts w:ascii="Times New Roman" w:hAnsi="Times New Roman" w:cs="Times New Roman"/>
          <w:smallCaps w:val="0"/>
          <w:noProof/>
          <w:sz w:val="24"/>
          <w:szCs w:val="24"/>
        </w:rPr>
        <w:t xml:space="preserve">  </w:t>
      </w:r>
      <w:r w:rsidR="006842C7" w:rsidRPr="00D27E6C">
        <w:rPr>
          <w:rFonts w:ascii="Times New Roman" w:hAnsi="Times New Roman" w:cs="Times New Roman"/>
          <w:color w:val="auto"/>
          <w:sz w:val="24"/>
          <w:szCs w:val="24"/>
        </w:rPr>
        <w:t>SISTEMA ECONÓMICO</w:t>
      </w:r>
      <w:bookmarkEnd w:id="479"/>
    </w:p>
    <w:tbl>
      <w:tblPr>
        <w:tblStyle w:val="Tablaconcuadrcula"/>
        <w:tblpPr w:leftFromText="141" w:rightFromText="141" w:vertAnchor="page" w:horzAnchor="page" w:tblpXSpec="center" w:tblpY="1909"/>
        <w:tblW w:w="0" w:type="auto"/>
        <w:tblLook w:val="04A0" w:firstRow="1" w:lastRow="0" w:firstColumn="1" w:lastColumn="0" w:noHBand="0" w:noVBand="1"/>
      </w:tblPr>
      <w:tblGrid>
        <w:gridCol w:w="1712"/>
        <w:gridCol w:w="1278"/>
        <w:gridCol w:w="1533"/>
        <w:gridCol w:w="1546"/>
        <w:gridCol w:w="1504"/>
        <w:gridCol w:w="1909"/>
        <w:gridCol w:w="633"/>
        <w:gridCol w:w="546"/>
        <w:gridCol w:w="507"/>
        <w:gridCol w:w="507"/>
        <w:gridCol w:w="507"/>
        <w:gridCol w:w="507"/>
      </w:tblGrid>
      <w:tr w:rsidR="00B14567" w:rsidRPr="00D27E6C" w14:paraId="744AC64F" w14:textId="77777777" w:rsidTr="008220FC">
        <w:trPr>
          <w:trHeight w:val="193"/>
        </w:trPr>
        <w:tc>
          <w:tcPr>
            <w:tcW w:w="0" w:type="auto"/>
            <w:vMerge w:val="restart"/>
            <w:vAlign w:val="center"/>
          </w:tcPr>
          <w:p w14:paraId="36443CF2" w14:textId="77777777" w:rsidR="006842C7" w:rsidRPr="00D27E6C" w:rsidRDefault="006842C7" w:rsidP="00BE7EAB">
            <w:pPr>
              <w:autoSpaceDE w:val="0"/>
              <w:autoSpaceDN w:val="0"/>
              <w:adjustRightInd w:val="0"/>
              <w:jc w:val="center"/>
              <w:rPr>
                <w:b/>
                <w:bCs/>
                <w:sz w:val="16"/>
                <w:szCs w:val="16"/>
              </w:rPr>
            </w:pPr>
            <w:r w:rsidRPr="00D27E6C">
              <w:rPr>
                <w:b/>
                <w:bCs/>
                <w:sz w:val="16"/>
                <w:szCs w:val="16"/>
              </w:rPr>
              <w:t>Desafío de Gestión</w:t>
            </w:r>
          </w:p>
        </w:tc>
        <w:tc>
          <w:tcPr>
            <w:tcW w:w="0" w:type="auto"/>
            <w:vMerge w:val="restart"/>
            <w:vAlign w:val="center"/>
          </w:tcPr>
          <w:p w14:paraId="72E2DEE3" w14:textId="77777777" w:rsidR="006842C7" w:rsidRPr="00D27E6C" w:rsidRDefault="006842C7" w:rsidP="00BE7EAB">
            <w:pPr>
              <w:autoSpaceDE w:val="0"/>
              <w:autoSpaceDN w:val="0"/>
              <w:adjustRightInd w:val="0"/>
              <w:jc w:val="center"/>
              <w:rPr>
                <w:b/>
                <w:bCs/>
                <w:sz w:val="16"/>
                <w:szCs w:val="16"/>
              </w:rPr>
            </w:pPr>
          </w:p>
          <w:p w14:paraId="048D958B" w14:textId="77777777" w:rsidR="006842C7" w:rsidRPr="00D27E6C" w:rsidRDefault="006842C7" w:rsidP="00BE7EAB">
            <w:pPr>
              <w:autoSpaceDE w:val="0"/>
              <w:autoSpaceDN w:val="0"/>
              <w:adjustRightInd w:val="0"/>
              <w:jc w:val="center"/>
              <w:rPr>
                <w:b/>
                <w:bCs/>
                <w:sz w:val="16"/>
                <w:szCs w:val="16"/>
              </w:rPr>
            </w:pPr>
            <w:r w:rsidRPr="00D27E6C">
              <w:rPr>
                <w:b/>
                <w:bCs/>
                <w:sz w:val="16"/>
                <w:szCs w:val="16"/>
              </w:rPr>
              <w:t>Competencia</w:t>
            </w:r>
          </w:p>
        </w:tc>
        <w:tc>
          <w:tcPr>
            <w:tcW w:w="0" w:type="auto"/>
            <w:vMerge w:val="restart"/>
            <w:vAlign w:val="center"/>
          </w:tcPr>
          <w:p w14:paraId="46AE9856" w14:textId="77777777" w:rsidR="006842C7" w:rsidRPr="00D27E6C" w:rsidRDefault="006842C7" w:rsidP="00BE7EAB">
            <w:pPr>
              <w:autoSpaceDE w:val="0"/>
              <w:autoSpaceDN w:val="0"/>
              <w:adjustRightInd w:val="0"/>
              <w:jc w:val="center"/>
              <w:rPr>
                <w:b/>
                <w:bCs/>
                <w:sz w:val="16"/>
                <w:szCs w:val="16"/>
              </w:rPr>
            </w:pPr>
            <w:r w:rsidRPr="00D27E6C">
              <w:rPr>
                <w:b/>
                <w:bCs/>
                <w:sz w:val="16"/>
                <w:szCs w:val="16"/>
              </w:rPr>
              <w:t>Objetivo de Gestión</w:t>
            </w:r>
          </w:p>
        </w:tc>
        <w:tc>
          <w:tcPr>
            <w:tcW w:w="0" w:type="auto"/>
            <w:vMerge w:val="restart"/>
            <w:vAlign w:val="center"/>
          </w:tcPr>
          <w:p w14:paraId="331706D7" w14:textId="77777777" w:rsidR="006842C7" w:rsidRPr="00D27E6C" w:rsidRDefault="006842C7" w:rsidP="00BE7EAB">
            <w:pPr>
              <w:autoSpaceDE w:val="0"/>
              <w:autoSpaceDN w:val="0"/>
              <w:adjustRightInd w:val="0"/>
              <w:jc w:val="center"/>
              <w:rPr>
                <w:b/>
                <w:bCs/>
                <w:sz w:val="16"/>
                <w:szCs w:val="16"/>
              </w:rPr>
            </w:pPr>
          </w:p>
          <w:p w14:paraId="156E39A7" w14:textId="77777777" w:rsidR="006842C7" w:rsidRPr="00D27E6C" w:rsidRDefault="006842C7" w:rsidP="00BE7EAB">
            <w:pPr>
              <w:autoSpaceDE w:val="0"/>
              <w:autoSpaceDN w:val="0"/>
              <w:adjustRightInd w:val="0"/>
              <w:jc w:val="center"/>
              <w:rPr>
                <w:b/>
                <w:bCs/>
                <w:sz w:val="16"/>
                <w:szCs w:val="16"/>
              </w:rPr>
            </w:pPr>
            <w:r w:rsidRPr="00D27E6C">
              <w:rPr>
                <w:b/>
                <w:bCs/>
                <w:sz w:val="16"/>
                <w:szCs w:val="16"/>
              </w:rPr>
              <w:t>Política</w:t>
            </w:r>
          </w:p>
        </w:tc>
        <w:tc>
          <w:tcPr>
            <w:tcW w:w="0" w:type="auto"/>
            <w:vMerge w:val="restart"/>
            <w:vAlign w:val="center"/>
          </w:tcPr>
          <w:p w14:paraId="40A68373" w14:textId="77777777" w:rsidR="006842C7" w:rsidRPr="00D27E6C" w:rsidRDefault="006842C7" w:rsidP="00BE7EAB">
            <w:pPr>
              <w:autoSpaceDE w:val="0"/>
              <w:autoSpaceDN w:val="0"/>
              <w:adjustRightInd w:val="0"/>
              <w:jc w:val="center"/>
              <w:rPr>
                <w:b/>
                <w:bCs/>
                <w:sz w:val="16"/>
                <w:szCs w:val="16"/>
              </w:rPr>
            </w:pPr>
          </w:p>
          <w:p w14:paraId="4F0DAD11" w14:textId="77777777" w:rsidR="006842C7" w:rsidRPr="00D27E6C" w:rsidRDefault="006842C7" w:rsidP="00BE7EAB">
            <w:pPr>
              <w:autoSpaceDE w:val="0"/>
              <w:autoSpaceDN w:val="0"/>
              <w:adjustRightInd w:val="0"/>
              <w:jc w:val="center"/>
              <w:rPr>
                <w:b/>
                <w:bCs/>
                <w:sz w:val="16"/>
                <w:szCs w:val="16"/>
              </w:rPr>
            </w:pPr>
            <w:r w:rsidRPr="00D27E6C">
              <w:rPr>
                <w:b/>
                <w:bCs/>
                <w:sz w:val="16"/>
                <w:szCs w:val="16"/>
              </w:rPr>
              <w:t>Indicador</w:t>
            </w:r>
          </w:p>
        </w:tc>
        <w:tc>
          <w:tcPr>
            <w:tcW w:w="0" w:type="auto"/>
            <w:vMerge w:val="restart"/>
            <w:vAlign w:val="center"/>
          </w:tcPr>
          <w:p w14:paraId="5AB53A4B" w14:textId="77777777" w:rsidR="006842C7" w:rsidRPr="00D27E6C" w:rsidRDefault="006842C7" w:rsidP="00BE7EAB">
            <w:pPr>
              <w:autoSpaceDE w:val="0"/>
              <w:autoSpaceDN w:val="0"/>
              <w:adjustRightInd w:val="0"/>
              <w:jc w:val="center"/>
              <w:rPr>
                <w:b/>
                <w:bCs/>
                <w:sz w:val="16"/>
                <w:szCs w:val="16"/>
              </w:rPr>
            </w:pPr>
          </w:p>
          <w:p w14:paraId="758A3645" w14:textId="3038A6B2" w:rsidR="006842C7" w:rsidRPr="00D27E6C" w:rsidRDefault="006842C7" w:rsidP="00BE7EAB">
            <w:pPr>
              <w:autoSpaceDE w:val="0"/>
              <w:autoSpaceDN w:val="0"/>
              <w:adjustRightInd w:val="0"/>
              <w:jc w:val="center"/>
              <w:rPr>
                <w:b/>
                <w:bCs/>
                <w:sz w:val="16"/>
                <w:szCs w:val="16"/>
              </w:rPr>
            </w:pPr>
            <w:r w:rsidRPr="00D27E6C">
              <w:rPr>
                <w:b/>
                <w:bCs/>
                <w:sz w:val="16"/>
                <w:szCs w:val="16"/>
              </w:rPr>
              <w:t>Meta</w:t>
            </w:r>
          </w:p>
        </w:tc>
        <w:tc>
          <w:tcPr>
            <w:tcW w:w="0" w:type="auto"/>
            <w:vMerge w:val="restart"/>
            <w:vAlign w:val="center"/>
          </w:tcPr>
          <w:p w14:paraId="5250EBE7" w14:textId="77777777" w:rsidR="006842C7" w:rsidRPr="00D27E6C" w:rsidRDefault="006842C7" w:rsidP="00BE7EAB">
            <w:pPr>
              <w:autoSpaceDE w:val="0"/>
              <w:autoSpaceDN w:val="0"/>
              <w:adjustRightInd w:val="0"/>
              <w:jc w:val="center"/>
              <w:rPr>
                <w:b/>
                <w:bCs/>
                <w:sz w:val="16"/>
                <w:szCs w:val="16"/>
              </w:rPr>
            </w:pPr>
            <w:r w:rsidRPr="00D27E6C">
              <w:rPr>
                <w:b/>
                <w:bCs/>
                <w:sz w:val="16"/>
                <w:szCs w:val="16"/>
              </w:rPr>
              <w:t>Línea de base</w:t>
            </w:r>
          </w:p>
        </w:tc>
        <w:tc>
          <w:tcPr>
            <w:tcW w:w="0" w:type="auto"/>
            <w:vMerge w:val="restart"/>
            <w:vAlign w:val="center"/>
          </w:tcPr>
          <w:p w14:paraId="0576DA0F" w14:textId="77777777" w:rsidR="006842C7" w:rsidRPr="00D27E6C" w:rsidRDefault="006842C7" w:rsidP="00BE7EAB">
            <w:pPr>
              <w:autoSpaceDE w:val="0"/>
              <w:autoSpaceDN w:val="0"/>
              <w:adjustRightInd w:val="0"/>
              <w:jc w:val="center"/>
              <w:rPr>
                <w:b/>
                <w:bCs/>
                <w:sz w:val="16"/>
                <w:szCs w:val="16"/>
              </w:rPr>
            </w:pPr>
          </w:p>
          <w:p w14:paraId="3B981C75" w14:textId="77777777" w:rsidR="006842C7" w:rsidRPr="00D27E6C" w:rsidRDefault="006842C7" w:rsidP="00BE7EAB">
            <w:pPr>
              <w:autoSpaceDE w:val="0"/>
              <w:autoSpaceDN w:val="0"/>
              <w:adjustRightInd w:val="0"/>
              <w:jc w:val="center"/>
              <w:rPr>
                <w:b/>
                <w:bCs/>
                <w:sz w:val="16"/>
                <w:szCs w:val="16"/>
              </w:rPr>
            </w:pPr>
            <w:r w:rsidRPr="00D27E6C">
              <w:rPr>
                <w:b/>
                <w:bCs/>
                <w:sz w:val="16"/>
                <w:szCs w:val="16"/>
              </w:rPr>
              <w:t>Año LB</w:t>
            </w:r>
          </w:p>
        </w:tc>
        <w:tc>
          <w:tcPr>
            <w:tcW w:w="0" w:type="auto"/>
            <w:gridSpan w:val="4"/>
            <w:vAlign w:val="center"/>
          </w:tcPr>
          <w:p w14:paraId="55889862" w14:textId="77777777" w:rsidR="006842C7" w:rsidRPr="00D27E6C" w:rsidRDefault="006842C7" w:rsidP="00BE7EAB">
            <w:pPr>
              <w:autoSpaceDE w:val="0"/>
              <w:autoSpaceDN w:val="0"/>
              <w:adjustRightInd w:val="0"/>
              <w:jc w:val="center"/>
              <w:rPr>
                <w:b/>
                <w:bCs/>
                <w:sz w:val="16"/>
                <w:szCs w:val="16"/>
              </w:rPr>
            </w:pPr>
            <w:proofErr w:type="spellStart"/>
            <w:r w:rsidRPr="00D27E6C">
              <w:rPr>
                <w:b/>
                <w:bCs/>
                <w:sz w:val="16"/>
                <w:szCs w:val="16"/>
              </w:rPr>
              <w:t>Anualización</w:t>
            </w:r>
            <w:proofErr w:type="spellEnd"/>
            <w:r w:rsidRPr="00D27E6C">
              <w:rPr>
                <w:b/>
                <w:bCs/>
                <w:sz w:val="16"/>
                <w:szCs w:val="16"/>
              </w:rPr>
              <w:t xml:space="preserve"> de metas</w:t>
            </w:r>
          </w:p>
        </w:tc>
      </w:tr>
      <w:tr w:rsidR="00B14567" w:rsidRPr="00D27E6C" w14:paraId="16239D54" w14:textId="77777777" w:rsidTr="008220FC">
        <w:trPr>
          <w:trHeight w:val="212"/>
        </w:trPr>
        <w:tc>
          <w:tcPr>
            <w:tcW w:w="0" w:type="auto"/>
            <w:vMerge/>
            <w:vAlign w:val="center"/>
          </w:tcPr>
          <w:p w14:paraId="73A6B550"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5D86BE90"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154987EF"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40F0ABB3"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6BF7BDA1"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1A32ADE5"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2545ECF4"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06A0206A" w14:textId="77777777" w:rsidR="006842C7" w:rsidRPr="00D27E6C" w:rsidRDefault="006842C7" w:rsidP="00BE7EAB">
            <w:pPr>
              <w:autoSpaceDE w:val="0"/>
              <w:autoSpaceDN w:val="0"/>
              <w:adjustRightInd w:val="0"/>
              <w:jc w:val="center"/>
              <w:rPr>
                <w:b/>
                <w:bCs/>
                <w:sz w:val="16"/>
                <w:szCs w:val="16"/>
              </w:rPr>
            </w:pPr>
          </w:p>
        </w:tc>
        <w:tc>
          <w:tcPr>
            <w:tcW w:w="0" w:type="auto"/>
            <w:vAlign w:val="center"/>
          </w:tcPr>
          <w:p w14:paraId="480838D5" w14:textId="77777777" w:rsidR="006842C7" w:rsidRPr="00D27E6C" w:rsidRDefault="006842C7" w:rsidP="00BE7EAB">
            <w:pPr>
              <w:autoSpaceDE w:val="0"/>
              <w:autoSpaceDN w:val="0"/>
              <w:adjustRightInd w:val="0"/>
              <w:jc w:val="center"/>
              <w:rPr>
                <w:b/>
                <w:bCs/>
                <w:sz w:val="16"/>
                <w:szCs w:val="16"/>
              </w:rPr>
            </w:pPr>
            <w:r w:rsidRPr="00D27E6C">
              <w:rPr>
                <w:b/>
                <w:bCs/>
                <w:sz w:val="16"/>
                <w:szCs w:val="16"/>
              </w:rPr>
              <w:t>Año 1</w:t>
            </w:r>
          </w:p>
        </w:tc>
        <w:tc>
          <w:tcPr>
            <w:tcW w:w="0" w:type="auto"/>
            <w:vAlign w:val="center"/>
          </w:tcPr>
          <w:p w14:paraId="7E79114D" w14:textId="77777777" w:rsidR="006842C7" w:rsidRPr="00D27E6C" w:rsidRDefault="006842C7" w:rsidP="00BE7EAB">
            <w:pPr>
              <w:autoSpaceDE w:val="0"/>
              <w:autoSpaceDN w:val="0"/>
              <w:adjustRightInd w:val="0"/>
              <w:jc w:val="center"/>
              <w:rPr>
                <w:b/>
                <w:bCs/>
                <w:sz w:val="16"/>
                <w:szCs w:val="16"/>
              </w:rPr>
            </w:pPr>
            <w:r w:rsidRPr="00D27E6C">
              <w:rPr>
                <w:b/>
                <w:bCs/>
                <w:sz w:val="16"/>
                <w:szCs w:val="16"/>
              </w:rPr>
              <w:t>Año 2</w:t>
            </w:r>
          </w:p>
        </w:tc>
        <w:tc>
          <w:tcPr>
            <w:tcW w:w="0" w:type="auto"/>
            <w:vAlign w:val="center"/>
          </w:tcPr>
          <w:p w14:paraId="0599B395" w14:textId="77777777" w:rsidR="006842C7" w:rsidRPr="00D27E6C" w:rsidRDefault="006842C7" w:rsidP="00BE7EAB">
            <w:pPr>
              <w:autoSpaceDE w:val="0"/>
              <w:autoSpaceDN w:val="0"/>
              <w:adjustRightInd w:val="0"/>
              <w:jc w:val="center"/>
              <w:rPr>
                <w:b/>
                <w:bCs/>
                <w:sz w:val="16"/>
                <w:szCs w:val="16"/>
              </w:rPr>
            </w:pPr>
            <w:r w:rsidRPr="00D27E6C">
              <w:rPr>
                <w:b/>
                <w:bCs/>
                <w:sz w:val="16"/>
                <w:szCs w:val="16"/>
              </w:rPr>
              <w:t>Año 3</w:t>
            </w:r>
          </w:p>
        </w:tc>
        <w:tc>
          <w:tcPr>
            <w:tcW w:w="0" w:type="auto"/>
            <w:vAlign w:val="center"/>
          </w:tcPr>
          <w:p w14:paraId="748B114D" w14:textId="77777777" w:rsidR="006842C7" w:rsidRPr="00D27E6C" w:rsidRDefault="006842C7" w:rsidP="00BE7EAB">
            <w:pPr>
              <w:autoSpaceDE w:val="0"/>
              <w:autoSpaceDN w:val="0"/>
              <w:adjustRightInd w:val="0"/>
              <w:jc w:val="center"/>
              <w:rPr>
                <w:b/>
                <w:bCs/>
                <w:sz w:val="16"/>
                <w:szCs w:val="16"/>
              </w:rPr>
            </w:pPr>
            <w:r w:rsidRPr="00D27E6C">
              <w:rPr>
                <w:b/>
                <w:bCs/>
                <w:sz w:val="16"/>
                <w:szCs w:val="16"/>
              </w:rPr>
              <w:t>Año 4</w:t>
            </w:r>
          </w:p>
        </w:tc>
      </w:tr>
      <w:tr w:rsidR="00B14567" w:rsidRPr="00D27E6C" w14:paraId="4CDDA9B9" w14:textId="77777777" w:rsidTr="008220FC">
        <w:trPr>
          <w:trHeight w:val="1610"/>
        </w:trPr>
        <w:tc>
          <w:tcPr>
            <w:tcW w:w="0" w:type="auto"/>
          </w:tcPr>
          <w:p w14:paraId="2CC6B575" w14:textId="77777777" w:rsidR="006842C7" w:rsidRPr="00D27E6C" w:rsidRDefault="006842C7" w:rsidP="00BE7EAB">
            <w:pPr>
              <w:autoSpaceDE w:val="0"/>
              <w:autoSpaceDN w:val="0"/>
              <w:adjustRightInd w:val="0"/>
              <w:contextualSpacing/>
              <w:jc w:val="both"/>
              <w:rPr>
                <w:sz w:val="16"/>
                <w:szCs w:val="16"/>
              </w:rPr>
            </w:pPr>
            <w:bookmarkStart w:id="480" w:name="_Hlk147225323"/>
            <w:r w:rsidRPr="00D27E6C">
              <w:rPr>
                <w:sz w:val="16"/>
                <w:szCs w:val="16"/>
              </w:rPr>
              <w:t>Producción Ganadera con sostenibilidad económica para todas las Comunidades a largo plazo.</w:t>
            </w:r>
          </w:p>
        </w:tc>
        <w:tc>
          <w:tcPr>
            <w:tcW w:w="0" w:type="auto"/>
          </w:tcPr>
          <w:p w14:paraId="18F3AC93" w14:textId="238DEA2A" w:rsidR="006842C7" w:rsidRPr="00D27E6C" w:rsidRDefault="006842C7" w:rsidP="00BE7EAB">
            <w:pPr>
              <w:autoSpaceDE w:val="0"/>
              <w:autoSpaceDN w:val="0"/>
              <w:adjustRightInd w:val="0"/>
              <w:contextualSpacing/>
              <w:jc w:val="both"/>
              <w:rPr>
                <w:sz w:val="16"/>
                <w:szCs w:val="16"/>
              </w:rPr>
            </w:pPr>
            <w:r w:rsidRPr="00D27E6C">
              <w:rPr>
                <w:sz w:val="16"/>
                <w:szCs w:val="16"/>
              </w:rPr>
              <w:t xml:space="preserve">Si es competencia del </w:t>
            </w:r>
            <w:r w:rsidR="00F554A7" w:rsidRPr="00D27E6C">
              <w:rPr>
                <w:sz w:val="16"/>
                <w:szCs w:val="16"/>
              </w:rPr>
              <w:t>Gad</w:t>
            </w:r>
            <w:r w:rsidRPr="00D27E6C">
              <w:rPr>
                <w:sz w:val="16"/>
                <w:szCs w:val="16"/>
              </w:rPr>
              <w:t xml:space="preserve"> parroquial COOTAD Art. 64 literal d). </w:t>
            </w:r>
          </w:p>
        </w:tc>
        <w:tc>
          <w:tcPr>
            <w:tcW w:w="0" w:type="auto"/>
          </w:tcPr>
          <w:p w14:paraId="57303BAC" w14:textId="59025FB0" w:rsidR="006842C7" w:rsidRPr="00D27E6C" w:rsidRDefault="008220FC" w:rsidP="00BE7EAB">
            <w:pPr>
              <w:autoSpaceDE w:val="0"/>
              <w:autoSpaceDN w:val="0"/>
              <w:adjustRightInd w:val="0"/>
              <w:contextualSpacing/>
              <w:jc w:val="both"/>
              <w:rPr>
                <w:sz w:val="16"/>
                <w:szCs w:val="16"/>
              </w:rPr>
            </w:pPr>
            <w:r w:rsidRPr="00D27E6C">
              <w:rPr>
                <w:sz w:val="16"/>
                <w:szCs w:val="16"/>
              </w:rPr>
              <w:t xml:space="preserve">Impulsar y fortalecer las actividades productivas, ganaderas, </w:t>
            </w:r>
            <w:r w:rsidR="006842C7" w:rsidRPr="00D27E6C">
              <w:rPr>
                <w:sz w:val="16"/>
                <w:szCs w:val="16"/>
              </w:rPr>
              <w:t>potenciando y aprovechando los recursos naturales existente en la parroquia Diez de Agosto.</w:t>
            </w:r>
          </w:p>
        </w:tc>
        <w:tc>
          <w:tcPr>
            <w:tcW w:w="0" w:type="auto"/>
            <w:vMerge w:val="restart"/>
          </w:tcPr>
          <w:p w14:paraId="706E1F21" w14:textId="77777777" w:rsidR="006842C7" w:rsidRPr="00D27E6C" w:rsidRDefault="006842C7" w:rsidP="00BE7EAB">
            <w:pPr>
              <w:autoSpaceDE w:val="0"/>
              <w:autoSpaceDN w:val="0"/>
              <w:adjustRightInd w:val="0"/>
              <w:contextualSpacing/>
              <w:jc w:val="both"/>
              <w:rPr>
                <w:sz w:val="16"/>
                <w:szCs w:val="16"/>
              </w:rPr>
            </w:pPr>
          </w:p>
          <w:p w14:paraId="4BAD3989"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 </w:t>
            </w:r>
          </w:p>
          <w:p w14:paraId="4F85230C"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Promover la participación efectiva de hombres y mujeres en la gestión y desarrollo de actividades de producción agropecuaria, conservación y restauración de espacios. </w:t>
            </w:r>
          </w:p>
          <w:p w14:paraId="419E5AE0" w14:textId="77777777" w:rsidR="006842C7" w:rsidRPr="00D27E6C" w:rsidRDefault="006842C7" w:rsidP="00BE7EAB">
            <w:pPr>
              <w:autoSpaceDE w:val="0"/>
              <w:autoSpaceDN w:val="0"/>
              <w:adjustRightInd w:val="0"/>
              <w:contextualSpacing/>
              <w:jc w:val="both"/>
              <w:rPr>
                <w:sz w:val="16"/>
                <w:szCs w:val="16"/>
              </w:rPr>
            </w:pPr>
          </w:p>
          <w:p w14:paraId="73112335" w14:textId="77777777" w:rsidR="006842C7" w:rsidRPr="00D27E6C" w:rsidRDefault="006842C7" w:rsidP="00BE7EAB">
            <w:pPr>
              <w:autoSpaceDE w:val="0"/>
              <w:autoSpaceDN w:val="0"/>
              <w:adjustRightInd w:val="0"/>
              <w:contextualSpacing/>
              <w:jc w:val="both"/>
              <w:rPr>
                <w:sz w:val="16"/>
                <w:szCs w:val="16"/>
              </w:rPr>
            </w:pPr>
          </w:p>
          <w:p w14:paraId="73808E4E"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Apoyar</w:t>
            </w:r>
          </w:p>
          <w:p w14:paraId="25E02F76"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iniciativas </w:t>
            </w:r>
          </w:p>
          <w:p w14:paraId="248995B7"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orientados a la</w:t>
            </w:r>
          </w:p>
          <w:p w14:paraId="4D414AC5"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producción</w:t>
            </w:r>
          </w:p>
          <w:p w14:paraId="5CDE57BC"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agrícola,</w:t>
            </w:r>
          </w:p>
          <w:p w14:paraId="58D89DEA"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piscícola,</w:t>
            </w:r>
          </w:p>
          <w:p w14:paraId="092EF2F4"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ganadería</w:t>
            </w:r>
          </w:p>
          <w:p w14:paraId="692B1F0E"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sostenible,</w:t>
            </w:r>
          </w:p>
          <w:p w14:paraId="36534091"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turismo </w:t>
            </w:r>
          </w:p>
          <w:p w14:paraId="32E0C468"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comunitario y</w:t>
            </w:r>
          </w:p>
          <w:p w14:paraId="73DB996D"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de seguridad</w:t>
            </w:r>
          </w:p>
          <w:p w14:paraId="4A99EE06"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alimentaria</w:t>
            </w:r>
          </w:p>
        </w:tc>
        <w:tc>
          <w:tcPr>
            <w:tcW w:w="0" w:type="auto"/>
          </w:tcPr>
          <w:p w14:paraId="17F4461B" w14:textId="77777777" w:rsidR="006842C7" w:rsidRPr="00D27E6C" w:rsidRDefault="006842C7" w:rsidP="00BE7EAB">
            <w:pPr>
              <w:autoSpaceDE w:val="0"/>
              <w:autoSpaceDN w:val="0"/>
              <w:adjustRightInd w:val="0"/>
              <w:contextualSpacing/>
              <w:jc w:val="both"/>
              <w:rPr>
                <w:sz w:val="16"/>
                <w:szCs w:val="16"/>
              </w:rPr>
            </w:pPr>
          </w:p>
          <w:p w14:paraId="11324856"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Número de proyectos implementados.</w:t>
            </w:r>
          </w:p>
        </w:tc>
        <w:tc>
          <w:tcPr>
            <w:tcW w:w="0" w:type="auto"/>
          </w:tcPr>
          <w:p w14:paraId="510DCC81" w14:textId="4F141B96" w:rsidR="006842C7" w:rsidRPr="00D27E6C" w:rsidRDefault="006842C7" w:rsidP="00BE7EAB">
            <w:pPr>
              <w:autoSpaceDE w:val="0"/>
              <w:autoSpaceDN w:val="0"/>
              <w:adjustRightInd w:val="0"/>
              <w:contextualSpacing/>
              <w:jc w:val="both"/>
              <w:rPr>
                <w:sz w:val="16"/>
                <w:szCs w:val="16"/>
              </w:rPr>
            </w:pPr>
            <w:r w:rsidRPr="00D27E6C">
              <w:rPr>
                <w:sz w:val="16"/>
                <w:szCs w:val="16"/>
              </w:rPr>
              <w:t xml:space="preserve">Fortalecer a </w:t>
            </w:r>
            <w:r w:rsidR="00D452FB">
              <w:rPr>
                <w:sz w:val="16"/>
                <w:szCs w:val="16"/>
              </w:rPr>
              <w:t>2</w:t>
            </w:r>
            <w:r w:rsidR="008D290C">
              <w:rPr>
                <w:sz w:val="16"/>
                <w:szCs w:val="16"/>
              </w:rPr>
              <w:t xml:space="preserve"> </w:t>
            </w:r>
            <w:r w:rsidRPr="00D27E6C">
              <w:rPr>
                <w:sz w:val="16"/>
                <w:szCs w:val="16"/>
              </w:rPr>
              <w:t xml:space="preserve">comunidades/sectores /asociaciones legalmente constituidas en temas ganaderos, </w:t>
            </w:r>
            <w:r w:rsidR="00082E90" w:rsidRPr="00D27E6C">
              <w:rPr>
                <w:sz w:val="16"/>
                <w:szCs w:val="16"/>
              </w:rPr>
              <w:t>y producción</w:t>
            </w:r>
            <w:r w:rsidRPr="00D27E6C">
              <w:rPr>
                <w:sz w:val="16"/>
                <w:szCs w:val="16"/>
              </w:rPr>
              <w:t>, al 2027.</w:t>
            </w:r>
          </w:p>
        </w:tc>
        <w:tc>
          <w:tcPr>
            <w:tcW w:w="0" w:type="auto"/>
          </w:tcPr>
          <w:p w14:paraId="196B52B9" w14:textId="77777777" w:rsidR="006842C7" w:rsidRPr="00D27E6C" w:rsidRDefault="006842C7" w:rsidP="00BE7EAB">
            <w:pPr>
              <w:autoSpaceDE w:val="0"/>
              <w:autoSpaceDN w:val="0"/>
              <w:adjustRightInd w:val="0"/>
              <w:contextualSpacing/>
              <w:jc w:val="center"/>
              <w:rPr>
                <w:sz w:val="16"/>
                <w:szCs w:val="16"/>
              </w:rPr>
            </w:pPr>
          </w:p>
          <w:p w14:paraId="45513F39" w14:textId="77777777" w:rsidR="006842C7" w:rsidRPr="00D27E6C" w:rsidRDefault="006842C7" w:rsidP="00BE7EAB">
            <w:pPr>
              <w:autoSpaceDE w:val="0"/>
              <w:autoSpaceDN w:val="0"/>
              <w:adjustRightInd w:val="0"/>
              <w:contextualSpacing/>
              <w:jc w:val="center"/>
              <w:rPr>
                <w:sz w:val="16"/>
                <w:szCs w:val="16"/>
              </w:rPr>
            </w:pPr>
          </w:p>
          <w:p w14:paraId="58F35A80" w14:textId="77777777" w:rsidR="006842C7" w:rsidRPr="00D27E6C" w:rsidRDefault="006842C7" w:rsidP="00BE7EAB">
            <w:pPr>
              <w:autoSpaceDE w:val="0"/>
              <w:autoSpaceDN w:val="0"/>
              <w:adjustRightInd w:val="0"/>
              <w:contextualSpacing/>
              <w:jc w:val="center"/>
              <w:rPr>
                <w:sz w:val="16"/>
                <w:szCs w:val="16"/>
              </w:rPr>
            </w:pPr>
          </w:p>
          <w:p w14:paraId="0AE3D6D1" w14:textId="77777777" w:rsidR="006842C7" w:rsidRPr="00D27E6C" w:rsidRDefault="006842C7" w:rsidP="00BE7EAB">
            <w:pPr>
              <w:autoSpaceDE w:val="0"/>
              <w:autoSpaceDN w:val="0"/>
              <w:adjustRightInd w:val="0"/>
              <w:contextualSpacing/>
              <w:jc w:val="center"/>
              <w:rPr>
                <w:sz w:val="16"/>
                <w:szCs w:val="16"/>
              </w:rPr>
            </w:pPr>
          </w:p>
          <w:p w14:paraId="61B4BC22" w14:textId="77777777" w:rsidR="006842C7" w:rsidRPr="00D27E6C" w:rsidRDefault="006842C7" w:rsidP="00BE7EAB">
            <w:pPr>
              <w:autoSpaceDE w:val="0"/>
              <w:autoSpaceDN w:val="0"/>
              <w:adjustRightInd w:val="0"/>
              <w:contextualSpacing/>
              <w:jc w:val="center"/>
              <w:rPr>
                <w:sz w:val="16"/>
                <w:szCs w:val="16"/>
              </w:rPr>
            </w:pPr>
          </w:p>
          <w:p w14:paraId="6DA244A2" w14:textId="61B8CA2A" w:rsidR="006842C7" w:rsidRPr="00D27E6C" w:rsidRDefault="000A6862" w:rsidP="00BE7EAB">
            <w:pPr>
              <w:autoSpaceDE w:val="0"/>
              <w:autoSpaceDN w:val="0"/>
              <w:adjustRightInd w:val="0"/>
              <w:contextualSpacing/>
              <w:jc w:val="center"/>
              <w:rPr>
                <w:sz w:val="16"/>
                <w:szCs w:val="16"/>
              </w:rPr>
            </w:pPr>
            <w:r w:rsidRPr="00D27E6C">
              <w:rPr>
                <w:sz w:val="16"/>
                <w:szCs w:val="16"/>
              </w:rPr>
              <w:t>2</w:t>
            </w:r>
          </w:p>
        </w:tc>
        <w:tc>
          <w:tcPr>
            <w:tcW w:w="0" w:type="auto"/>
          </w:tcPr>
          <w:p w14:paraId="052FE45B" w14:textId="77777777" w:rsidR="006842C7" w:rsidRPr="00D27E6C" w:rsidRDefault="006842C7" w:rsidP="00BE7EAB">
            <w:pPr>
              <w:autoSpaceDE w:val="0"/>
              <w:autoSpaceDN w:val="0"/>
              <w:adjustRightInd w:val="0"/>
              <w:contextualSpacing/>
              <w:jc w:val="center"/>
              <w:rPr>
                <w:sz w:val="16"/>
                <w:szCs w:val="16"/>
              </w:rPr>
            </w:pPr>
          </w:p>
          <w:p w14:paraId="195820F2" w14:textId="77777777" w:rsidR="006842C7" w:rsidRPr="00D27E6C" w:rsidRDefault="006842C7" w:rsidP="00BE7EAB">
            <w:pPr>
              <w:autoSpaceDE w:val="0"/>
              <w:autoSpaceDN w:val="0"/>
              <w:adjustRightInd w:val="0"/>
              <w:contextualSpacing/>
              <w:jc w:val="center"/>
              <w:rPr>
                <w:sz w:val="16"/>
                <w:szCs w:val="16"/>
              </w:rPr>
            </w:pPr>
          </w:p>
          <w:p w14:paraId="64F4ABFE" w14:textId="77777777" w:rsidR="006842C7" w:rsidRPr="00D27E6C" w:rsidRDefault="006842C7" w:rsidP="00BE7EAB">
            <w:pPr>
              <w:autoSpaceDE w:val="0"/>
              <w:autoSpaceDN w:val="0"/>
              <w:adjustRightInd w:val="0"/>
              <w:contextualSpacing/>
              <w:jc w:val="center"/>
              <w:rPr>
                <w:sz w:val="16"/>
                <w:szCs w:val="16"/>
              </w:rPr>
            </w:pPr>
          </w:p>
          <w:p w14:paraId="19772570" w14:textId="77777777" w:rsidR="006842C7" w:rsidRPr="00D27E6C" w:rsidRDefault="006842C7" w:rsidP="00BE7EAB">
            <w:pPr>
              <w:autoSpaceDE w:val="0"/>
              <w:autoSpaceDN w:val="0"/>
              <w:adjustRightInd w:val="0"/>
              <w:contextualSpacing/>
              <w:jc w:val="center"/>
              <w:rPr>
                <w:sz w:val="16"/>
                <w:szCs w:val="16"/>
              </w:rPr>
            </w:pPr>
          </w:p>
          <w:p w14:paraId="0AE3FE53" w14:textId="77777777" w:rsidR="006842C7" w:rsidRPr="00D27E6C" w:rsidRDefault="006842C7" w:rsidP="00BE7EAB">
            <w:pPr>
              <w:autoSpaceDE w:val="0"/>
              <w:autoSpaceDN w:val="0"/>
              <w:adjustRightInd w:val="0"/>
              <w:contextualSpacing/>
              <w:jc w:val="center"/>
              <w:rPr>
                <w:sz w:val="16"/>
                <w:szCs w:val="16"/>
              </w:rPr>
            </w:pPr>
          </w:p>
          <w:p w14:paraId="67A07850"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2024</w:t>
            </w:r>
          </w:p>
        </w:tc>
        <w:tc>
          <w:tcPr>
            <w:tcW w:w="0" w:type="auto"/>
          </w:tcPr>
          <w:p w14:paraId="12347DD1"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65E36291" w14:textId="77777777" w:rsidR="006842C7" w:rsidRPr="00D27E6C" w:rsidRDefault="006842C7" w:rsidP="00BE7EAB">
            <w:pPr>
              <w:autoSpaceDE w:val="0"/>
              <w:autoSpaceDN w:val="0"/>
              <w:adjustRightInd w:val="0"/>
              <w:contextualSpacing/>
              <w:jc w:val="center"/>
              <w:rPr>
                <w:sz w:val="16"/>
                <w:szCs w:val="16"/>
              </w:rPr>
            </w:pPr>
          </w:p>
          <w:p w14:paraId="3CBA4090" w14:textId="77777777" w:rsidR="00DA4BF8" w:rsidRPr="00D27E6C" w:rsidRDefault="00DA4BF8" w:rsidP="00BE7EAB">
            <w:pPr>
              <w:autoSpaceDE w:val="0"/>
              <w:autoSpaceDN w:val="0"/>
              <w:adjustRightInd w:val="0"/>
              <w:contextualSpacing/>
              <w:jc w:val="center"/>
              <w:rPr>
                <w:sz w:val="16"/>
                <w:szCs w:val="16"/>
              </w:rPr>
            </w:pPr>
          </w:p>
          <w:p w14:paraId="01342D8D" w14:textId="77777777" w:rsidR="00DA4BF8" w:rsidRPr="00D27E6C" w:rsidRDefault="00DA4BF8" w:rsidP="00BE7EAB">
            <w:pPr>
              <w:autoSpaceDE w:val="0"/>
              <w:autoSpaceDN w:val="0"/>
              <w:adjustRightInd w:val="0"/>
              <w:contextualSpacing/>
              <w:jc w:val="center"/>
              <w:rPr>
                <w:sz w:val="16"/>
                <w:szCs w:val="16"/>
              </w:rPr>
            </w:pPr>
          </w:p>
          <w:p w14:paraId="0841E4E0" w14:textId="77777777" w:rsidR="00DA4BF8" w:rsidRPr="00D27E6C" w:rsidRDefault="00DA4BF8" w:rsidP="00BE7EAB">
            <w:pPr>
              <w:autoSpaceDE w:val="0"/>
              <w:autoSpaceDN w:val="0"/>
              <w:adjustRightInd w:val="0"/>
              <w:contextualSpacing/>
              <w:jc w:val="center"/>
              <w:rPr>
                <w:sz w:val="16"/>
                <w:szCs w:val="16"/>
              </w:rPr>
            </w:pPr>
          </w:p>
          <w:p w14:paraId="1432EB3E" w14:textId="77777777" w:rsidR="00DA4BF8" w:rsidRPr="00D27E6C" w:rsidRDefault="00DA4BF8" w:rsidP="00BE7EAB">
            <w:pPr>
              <w:autoSpaceDE w:val="0"/>
              <w:autoSpaceDN w:val="0"/>
              <w:adjustRightInd w:val="0"/>
              <w:contextualSpacing/>
              <w:jc w:val="center"/>
              <w:rPr>
                <w:sz w:val="16"/>
                <w:szCs w:val="16"/>
              </w:rPr>
            </w:pPr>
          </w:p>
          <w:p w14:paraId="02CB6BDC" w14:textId="4B11E840" w:rsidR="00DA4BF8" w:rsidRPr="00D27E6C" w:rsidRDefault="00DA4BF8" w:rsidP="00BE7EAB">
            <w:pPr>
              <w:autoSpaceDE w:val="0"/>
              <w:autoSpaceDN w:val="0"/>
              <w:adjustRightInd w:val="0"/>
              <w:contextualSpacing/>
              <w:jc w:val="center"/>
              <w:rPr>
                <w:sz w:val="16"/>
                <w:szCs w:val="16"/>
              </w:rPr>
            </w:pPr>
          </w:p>
        </w:tc>
        <w:tc>
          <w:tcPr>
            <w:tcW w:w="0" w:type="auto"/>
          </w:tcPr>
          <w:p w14:paraId="261D575C" w14:textId="77777777" w:rsidR="006842C7" w:rsidRPr="00D27E6C" w:rsidRDefault="006842C7" w:rsidP="00BE7EAB">
            <w:pPr>
              <w:autoSpaceDE w:val="0"/>
              <w:autoSpaceDN w:val="0"/>
              <w:adjustRightInd w:val="0"/>
              <w:contextualSpacing/>
              <w:jc w:val="center"/>
              <w:rPr>
                <w:sz w:val="16"/>
                <w:szCs w:val="16"/>
              </w:rPr>
            </w:pPr>
          </w:p>
          <w:p w14:paraId="63690DFB" w14:textId="77777777" w:rsidR="000A6862" w:rsidRPr="00D27E6C" w:rsidRDefault="000A6862" w:rsidP="00BE7EAB">
            <w:pPr>
              <w:autoSpaceDE w:val="0"/>
              <w:autoSpaceDN w:val="0"/>
              <w:adjustRightInd w:val="0"/>
              <w:contextualSpacing/>
              <w:jc w:val="center"/>
              <w:rPr>
                <w:sz w:val="16"/>
                <w:szCs w:val="16"/>
              </w:rPr>
            </w:pPr>
          </w:p>
          <w:p w14:paraId="4C1245F8" w14:textId="77777777" w:rsidR="000A6862" w:rsidRPr="00D27E6C" w:rsidRDefault="000A6862" w:rsidP="00BE7EAB">
            <w:pPr>
              <w:autoSpaceDE w:val="0"/>
              <w:autoSpaceDN w:val="0"/>
              <w:adjustRightInd w:val="0"/>
              <w:contextualSpacing/>
              <w:jc w:val="center"/>
              <w:rPr>
                <w:sz w:val="16"/>
                <w:szCs w:val="16"/>
              </w:rPr>
            </w:pPr>
          </w:p>
          <w:p w14:paraId="1A30F0D8" w14:textId="77777777" w:rsidR="000A6862" w:rsidRPr="00D27E6C" w:rsidRDefault="000A6862" w:rsidP="00BE7EAB">
            <w:pPr>
              <w:autoSpaceDE w:val="0"/>
              <w:autoSpaceDN w:val="0"/>
              <w:adjustRightInd w:val="0"/>
              <w:contextualSpacing/>
              <w:jc w:val="center"/>
              <w:rPr>
                <w:sz w:val="16"/>
                <w:szCs w:val="16"/>
              </w:rPr>
            </w:pPr>
          </w:p>
          <w:p w14:paraId="70110BC9" w14:textId="77777777" w:rsidR="000A6862" w:rsidRPr="00D27E6C" w:rsidRDefault="000A6862" w:rsidP="00BE7EAB">
            <w:pPr>
              <w:autoSpaceDE w:val="0"/>
              <w:autoSpaceDN w:val="0"/>
              <w:adjustRightInd w:val="0"/>
              <w:contextualSpacing/>
              <w:jc w:val="center"/>
              <w:rPr>
                <w:sz w:val="16"/>
                <w:szCs w:val="16"/>
              </w:rPr>
            </w:pPr>
          </w:p>
          <w:p w14:paraId="50F57B7C" w14:textId="58FE1514" w:rsidR="000A6862" w:rsidRPr="00D27E6C" w:rsidRDefault="000A6862" w:rsidP="00BE7EAB">
            <w:pPr>
              <w:autoSpaceDE w:val="0"/>
              <w:autoSpaceDN w:val="0"/>
              <w:adjustRightInd w:val="0"/>
              <w:contextualSpacing/>
              <w:jc w:val="center"/>
              <w:rPr>
                <w:sz w:val="16"/>
                <w:szCs w:val="16"/>
              </w:rPr>
            </w:pPr>
            <w:r w:rsidRPr="00D27E6C">
              <w:rPr>
                <w:sz w:val="16"/>
                <w:szCs w:val="16"/>
              </w:rPr>
              <w:t>1</w:t>
            </w:r>
          </w:p>
        </w:tc>
        <w:tc>
          <w:tcPr>
            <w:tcW w:w="0" w:type="auto"/>
          </w:tcPr>
          <w:p w14:paraId="748F3676" w14:textId="77777777" w:rsidR="006842C7" w:rsidRPr="00D27E6C" w:rsidRDefault="006842C7" w:rsidP="00BE7EAB">
            <w:pPr>
              <w:autoSpaceDE w:val="0"/>
              <w:autoSpaceDN w:val="0"/>
              <w:adjustRightInd w:val="0"/>
              <w:contextualSpacing/>
              <w:jc w:val="center"/>
              <w:rPr>
                <w:sz w:val="16"/>
                <w:szCs w:val="16"/>
              </w:rPr>
            </w:pPr>
          </w:p>
          <w:p w14:paraId="35294BB9" w14:textId="77777777" w:rsidR="006842C7" w:rsidRPr="00D27E6C" w:rsidRDefault="006842C7" w:rsidP="00BE7EAB">
            <w:pPr>
              <w:autoSpaceDE w:val="0"/>
              <w:autoSpaceDN w:val="0"/>
              <w:adjustRightInd w:val="0"/>
              <w:contextualSpacing/>
              <w:jc w:val="center"/>
              <w:rPr>
                <w:sz w:val="16"/>
                <w:szCs w:val="16"/>
              </w:rPr>
            </w:pPr>
          </w:p>
          <w:p w14:paraId="0C4ABF9E" w14:textId="77777777" w:rsidR="006842C7" w:rsidRPr="00D27E6C" w:rsidRDefault="006842C7" w:rsidP="00BE7EAB">
            <w:pPr>
              <w:autoSpaceDE w:val="0"/>
              <w:autoSpaceDN w:val="0"/>
              <w:adjustRightInd w:val="0"/>
              <w:contextualSpacing/>
              <w:jc w:val="center"/>
              <w:rPr>
                <w:sz w:val="16"/>
                <w:szCs w:val="16"/>
              </w:rPr>
            </w:pPr>
          </w:p>
          <w:p w14:paraId="2AA5C7D9" w14:textId="77777777" w:rsidR="006842C7" w:rsidRPr="00D27E6C" w:rsidRDefault="006842C7" w:rsidP="00BE7EAB">
            <w:pPr>
              <w:autoSpaceDE w:val="0"/>
              <w:autoSpaceDN w:val="0"/>
              <w:adjustRightInd w:val="0"/>
              <w:contextualSpacing/>
              <w:jc w:val="center"/>
              <w:rPr>
                <w:sz w:val="16"/>
                <w:szCs w:val="16"/>
              </w:rPr>
            </w:pPr>
          </w:p>
          <w:p w14:paraId="34F09332" w14:textId="77777777" w:rsidR="006842C7" w:rsidRPr="00D27E6C" w:rsidRDefault="006842C7" w:rsidP="00BE7EAB">
            <w:pPr>
              <w:autoSpaceDE w:val="0"/>
              <w:autoSpaceDN w:val="0"/>
              <w:adjustRightInd w:val="0"/>
              <w:contextualSpacing/>
              <w:jc w:val="center"/>
              <w:rPr>
                <w:sz w:val="16"/>
                <w:szCs w:val="16"/>
              </w:rPr>
            </w:pPr>
          </w:p>
          <w:p w14:paraId="0C4BA3F5" w14:textId="07E17E34" w:rsidR="006842C7" w:rsidRPr="00D27E6C" w:rsidRDefault="00D452FB" w:rsidP="00BE7EAB">
            <w:pPr>
              <w:autoSpaceDE w:val="0"/>
              <w:autoSpaceDN w:val="0"/>
              <w:adjustRightInd w:val="0"/>
              <w:contextualSpacing/>
              <w:jc w:val="center"/>
              <w:rPr>
                <w:sz w:val="16"/>
                <w:szCs w:val="16"/>
              </w:rPr>
            </w:pPr>
            <w:r>
              <w:rPr>
                <w:sz w:val="16"/>
                <w:szCs w:val="16"/>
              </w:rPr>
              <w:t>1</w:t>
            </w:r>
          </w:p>
        </w:tc>
      </w:tr>
      <w:tr w:rsidR="00B14567" w:rsidRPr="00D27E6C" w14:paraId="2FB944C6" w14:textId="77777777" w:rsidTr="008220FC">
        <w:trPr>
          <w:trHeight w:val="1714"/>
        </w:trPr>
        <w:tc>
          <w:tcPr>
            <w:tcW w:w="0" w:type="auto"/>
          </w:tcPr>
          <w:p w14:paraId="6EC4EF21"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Entrega de Plantas, Insumos Agrícolas, entre los principales, Papa China, Caña, Cacao, entre otros con sostenibilidad económica para las asociaciones, Comunidades, Sectores de la parroquia Diez de Agosto </w:t>
            </w:r>
          </w:p>
        </w:tc>
        <w:tc>
          <w:tcPr>
            <w:tcW w:w="0" w:type="auto"/>
          </w:tcPr>
          <w:p w14:paraId="5B3D0B93" w14:textId="4767F73E" w:rsidR="006842C7" w:rsidRPr="00D27E6C" w:rsidRDefault="006842C7" w:rsidP="00BE7EAB">
            <w:pPr>
              <w:autoSpaceDE w:val="0"/>
              <w:autoSpaceDN w:val="0"/>
              <w:adjustRightInd w:val="0"/>
              <w:contextualSpacing/>
              <w:jc w:val="both"/>
              <w:rPr>
                <w:sz w:val="16"/>
                <w:szCs w:val="16"/>
              </w:rPr>
            </w:pPr>
            <w:r w:rsidRPr="00D27E6C">
              <w:rPr>
                <w:sz w:val="16"/>
                <w:szCs w:val="16"/>
              </w:rPr>
              <w:t xml:space="preserve">Si es competencia del </w:t>
            </w:r>
            <w:r w:rsidR="00F554A7" w:rsidRPr="00D27E6C">
              <w:rPr>
                <w:sz w:val="16"/>
                <w:szCs w:val="16"/>
              </w:rPr>
              <w:t>Gad</w:t>
            </w:r>
            <w:r w:rsidRPr="00D27E6C">
              <w:rPr>
                <w:sz w:val="16"/>
                <w:szCs w:val="16"/>
              </w:rPr>
              <w:t xml:space="preserve"> parroquial.</w:t>
            </w:r>
          </w:p>
        </w:tc>
        <w:tc>
          <w:tcPr>
            <w:tcW w:w="0" w:type="auto"/>
          </w:tcPr>
          <w:p w14:paraId="4FF1F179"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Apoyar a la producción agrícola potenciando su producto estrella Papa China, Caña, Cacao </w:t>
            </w:r>
          </w:p>
        </w:tc>
        <w:tc>
          <w:tcPr>
            <w:tcW w:w="0" w:type="auto"/>
            <w:vMerge/>
          </w:tcPr>
          <w:p w14:paraId="0FC99E74" w14:textId="77777777" w:rsidR="006842C7" w:rsidRPr="00D27E6C" w:rsidRDefault="006842C7" w:rsidP="00BE7EAB">
            <w:pPr>
              <w:autoSpaceDE w:val="0"/>
              <w:autoSpaceDN w:val="0"/>
              <w:adjustRightInd w:val="0"/>
              <w:contextualSpacing/>
              <w:jc w:val="both"/>
              <w:rPr>
                <w:sz w:val="16"/>
                <w:szCs w:val="16"/>
              </w:rPr>
            </w:pPr>
          </w:p>
        </w:tc>
        <w:tc>
          <w:tcPr>
            <w:tcW w:w="0" w:type="auto"/>
          </w:tcPr>
          <w:p w14:paraId="44D08668"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Número de comunidades</w:t>
            </w:r>
          </w:p>
          <w:p w14:paraId="0EC11B73"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Asociaciones/ Comunidades</w:t>
            </w:r>
          </w:p>
          <w:p w14:paraId="2146D230" w14:textId="77777777" w:rsidR="006842C7" w:rsidRPr="00D27E6C" w:rsidRDefault="006842C7" w:rsidP="00BE7EAB">
            <w:pPr>
              <w:contextualSpacing/>
              <w:jc w:val="both"/>
              <w:rPr>
                <w:sz w:val="16"/>
                <w:szCs w:val="16"/>
              </w:rPr>
            </w:pPr>
            <w:r w:rsidRPr="00D27E6C">
              <w:rPr>
                <w:sz w:val="16"/>
                <w:szCs w:val="16"/>
              </w:rPr>
              <w:t xml:space="preserve">Fortalecidas y abastecidas con plantas de papa China, Café, Cacao  </w:t>
            </w:r>
          </w:p>
        </w:tc>
        <w:tc>
          <w:tcPr>
            <w:tcW w:w="0" w:type="auto"/>
          </w:tcPr>
          <w:p w14:paraId="34FA32E3"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Fortalecer a 5 comunidades/ sectores/</w:t>
            </w:r>
          </w:p>
          <w:p w14:paraId="7D7EF1D2"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asociaciones legalmente constituidas en temas de procesos agrícolas, al 2027.</w:t>
            </w:r>
          </w:p>
        </w:tc>
        <w:tc>
          <w:tcPr>
            <w:tcW w:w="0" w:type="auto"/>
          </w:tcPr>
          <w:p w14:paraId="0A1010CF" w14:textId="77777777" w:rsidR="006842C7" w:rsidRPr="00D27E6C" w:rsidRDefault="006842C7" w:rsidP="00BE7EAB">
            <w:pPr>
              <w:autoSpaceDE w:val="0"/>
              <w:autoSpaceDN w:val="0"/>
              <w:adjustRightInd w:val="0"/>
              <w:contextualSpacing/>
              <w:jc w:val="center"/>
              <w:rPr>
                <w:sz w:val="16"/>
                <w:szCs w:val="16"/>
              </w:rPr>
            </w:pPr>
          </w:p>
          <w:p w14:paraId="25619112" w14:textId="77777777" w:rsidR="006842C7" w:rsidRPr="00D27E6C" w:rsidRDefault="006842C7" w:rsidP="00BE7EAB">
            <w:pPr>
              <w:autoSpaceDE w:val="0"/>
              <w:autoSpaceDN w:val="0"/>
              <w:adjustRightInd w:val="0"/>
              <w:contextualSpacing/>
              <w:jc w:val="center"/>
              <w:rPr>
                <w:sz w:val="16"/>
                <w:szCs w:val="16"/>
              </w:rPr>
            </w:pPr>
          </w:p>
          <w:p w14:paraId="2B071809" w14:textId="77777777" w:rsidR="006842C7" w:rsidRPr="00D27E6C" w:rsidRDefault="006842C7" w:rsidP="00BE7EAB">
            <w:pPr>
              <w:autoSpaceDE w:val="0"/>
              <w:autoSpaceDN w:val="0"/>
              <w:adjustRightInd w:val="0"/>
              <w:contextualSpacing/>
              <w:jc w:val="center"/>
              <w:rPr>
                <w:sz w:val="16"/>
                <w:szCs w:val="16"/>
              </w:rPr>
            </w:pPr>
          </w:p>
          <w:p w14:paraId="4A31E976" w14:textId="77777777" w:rsidR="006842C7" w:rsidRPr="00D27E6C" w:rsidRDefault="006842C7" w:rsidP="00BE7EAB">
            <w:pPr>
              <w:autoSpaceDE w:val="0"/>
              <w:autoSpaceDN w:val="0"/>
              <w:adjustRightInd w:val="0"/>
              <w:contextualSpacing/>
              <w:jc w:val="center"/>
              <w:rPr>
                <w:sz w:val="16"/>
                <w:szCs w:val="16"/>
              </w:rPr>
            </w:pPr>
          </w:p>
          <w:p w14:paraId="77D625B0" w14:textId="1C39977F" w:rsidR="006842C7" w:rsidRPr="00D27E6C" w:rsidRDefault="000A6862" w:rsidP="00BE7EAB">
            <w:pPr>
              <w:autoSpaceDE w:val="0"/>
              <w:autoSpaceDN w:val="0"/>
              <w:adjustRightInd w:val="0"/>
              <w:contextualSpacing/>
              <w:jc w:val="center"/>
              <w:rPr>
                <w:sz w:val="16"/>
                <w:szCs w:val="16"/>
              </w:rPr>
            </w:pPr>
            <w:r w:rsidRPr="00D27E6C">
              <w:rPr>
                <w:sz w:val="16"/>
                <w:szCs w:val="16"/>
              </w:rPr>
              <w:t>5</w:t>
            </w:r>
          </w:p>
        </w:tc>
        <w:tc>
          <w:tcPr>
            <w:tcW w:w="0" w:type="auto"/>
          </w:tcPr>
          <w:p w14:paraId="6D70B843" w14:textId="77777777" w:rsidR="006842C7" w:rsidRPr="00D27E6C" w:rsidRDefault="006842C7" w:rsidP="00BE7EAB">
            <w:pPr>
              <w:autoSpaceDE w:val="0"/>
              <w:autoSpaceDN w:val="0"/>
              <w:adjustRightInd w:val="0"/>
              <w:contextualSpacing/>
              <w:jc w:val="center"/>
              <w:rPr>
                <w:sz w:val="16"/>
                <w:szCs w:val="16"/>
              </w:rPr>
            </w:pPr>
          </w:p>
          <w:p w14:paraId="1859CEC4" w14:textId="77777777" w:rsidR="006842C7" w:rsidRPr="00D27E6C" w:rsidRDefault="006842C7" w:rsidP="00BE7EAB">
            <w:pPr>
              <w:autoSpaceDE w:val="0"/>
              <w:autoSpaceDN w:val="0"/>
              <w:adjustRightInd w:val="0"/>
              <w:contextualSpacing/>
              <w:jc w:val="center"/>
              <w:rPr>
                <w:sz w:val="16"/>
                <w:szCs w:val="16"/>
              </w:rPr>
            </w:pPr>
          </w:p>
          <w:p w14:paraId="485DE262" w14:textId="77777777" w:rsidR="006842C7" w:rsidRPr="00D27E6C" w:rsidRDefault="006842C7" w:rsidP="00BE7EAB">
            <w:pPr>
              <w:autoSpaceDE w:val="0"/>
              <w:autoSpaceDN w:val="0"/>
              <w:adjustRightInd w:val="0"/>
              <w:contextualSpacing/>
              <w:jc w:val="center"/>
              <w:rPr>
                <w:sz w:val="16"/>
                <w:szCs w:val="16"/>
              </w:rPr>
            </w:pPr>
          </w:p>
          <w:p w14:paraId="54C2B7BF" w14:textId="77777777" w:rsidR="006842C7" w:rsidRPr="00D27E6C" w:rsidRDefault="006842C7" w:rsidP="00BE7EAB">
            <w:pPr>
              <w:autoSpaceDE w:val="0"/>
              <w:autoSpaceDN w:val="0"/>
              <w:adjustRightInd w:val="0"/>
              <w:contextualSpacing/>
              <w:jc w:val="center"/>
              <w:rPr>
                <w:sz w:val="16"/>
                <w:szCs w:val="16"/>
              </w:rPr>
            </w:pPr>
          </w:p>
          <w:p w14:paraId="4D0FF4AD"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2024</w:t>
            </w:r>
          </w:p>
        </w:tc>
        <w:tc>
          <w:tcPr>
            <w:tcW w:w="0" w:type="auto"/>
          </w:tcPr>
          <w:p w14:paraId="782A65F7"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0D969BC3" w14:textId="77777777" w:rsidR="006842C7" w:rsidRPr="00D27E6C" w:rsidRDefault="006842C7" w:rsidP="00BE7EAB">
            <w:pPr>
              <w:autoSpaceDE w:val="0"/>
              <w:autoSpaceDN w:val="0"/>
              <w:adjustRightInd w:val="0"/>
              <w:contextualSpacing/>
              <w:jc w:val="center"/>
              <w:rPr>
                <w:sz w:val="16"/>
                <w:szCs w:val="16"/>
              </w:rPr>
            </w:pPr>
          </w:p>
          <w:p w14:paraId="65E23206" w14:textId="77777777" w:rsidR="006842C7" w:rsidRPr="00D27E6C" w:rsidRDefault="006842C7" w:rsidP="00BE7EAB">
            <w:pPr>
              <w:autoSpaceDE w:val="0"/>
              <w:autoSpaceDN w:val="0"/>
              <w:adjustRightInd w:val="0"/>
              <w:contextualSpacing/>
              <w:jc w:val="center"/>
              <w:rPr>
                <w:sz w:val="16"/>
                <w:szCs w:val="16"/>
              </w:rPr>
            </w:pPr>
          </w:p>
          <w:p w14:paraId="31A5F423" w14:textId="77777777" w:rsidR="006842C7" w:rsidRPr="00D27E6C" w:rsidRDefault="006842C7" w:rsidP="00BE7EAB">
            <w:pPr>
              <w:autoSpaceDE w:val="0"/>
              <w:autoSpaceDN w:val="0"/>
              <w:adjustRightInd w:val="0"/>
              <w:contextualSpacing/>
              <w:jc w:val="center"/>
              <w:rPr>
                <w:sz w:val="16"/>
                <w:szCs w:val="16"/>
              </w:rPr>
            </w:pPr>
          </w:p>
          <w:p w14:paraId="4693A207" w14:textId="77777777" w:rsidR="006842C7" w:rsidRPr="00D27E6C" w:rsidRDefault="006842C7" w:rsidP="00BE7EAB">
            <w:pPr>
              <w:autoSpaceDE w:val="0"/>
              <w:autoSpaceDN w:val="0"/>
              <w:adjustRightInd w:val="0"/>
              <w:contextualSpacing/>
              <w:jc w:val="center"/>
              <w:rPr>
                <w:sz w:val="16"/>
                <w:szCs w:val="16"/>
              </w:rPr>
            </w:pPr>
          </w:p>
          <w:p w14:paraId="28BBD30A"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1</w:t>
            </w:r>
          </w:p>
          <w:p w14:paraId="489C0112" w14:textId="77777777" w:rsidR="006842C7" w:rsidRPr="00D27E6C" w:rsidRDefault="006842C7" w:rsidP="00BE7EAB">
            <w:pPr>
              <w:autoSpaceDE w:val="0"/>
              <w:autoSpaceDN w:val="0"/>
              <w:adjustRightInd w:val="0"/>
              <w:contextualSpacing/>
              <w:jc w:val="center"/>
              <w:rPr>
                <w:sz w:val="16"/>
                <w:szCs w:val="16"/>
              </w:rPr>
            </w:pPr>
          </w:p>
          <w:p w14:paraId="23E1F299"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2E249001" w14:textId="77777777" w:rsidR="006842C7" w:rsidRPr="00D27E6C" w:rsidRDefault="006842C7" w:rsidP="00BE7EAB">
            <w:pPr>
              <w:autoSpaceDE w:val="0"/>
              <w:autoSpaceDN w:val="0"/>
              <w:adjustRightInd w:val="0"/>
              <w:contextualSpacing/>
              <w:jc w:val="center"/>
              <w:rPr>
                <w:sz w:val="16"/>
                <w:szCs w:val="16"/>
              </w:rPr>
            </w:pPr>
          </w:p>
          <w:p w14:paraId="4BB54796" w14:textId="77777777" w:rsidR="006842C7" w:rsidRPr="00D27E6C" w:rsidRDefault="006842C7" w:rsidP="00BE7EAB">
            <w:pPr>
              <w:autoSpaceDE w:val="0"/>
              <w:autoSpaceDN w:val="0"/>
              <w:adjustRightInd w:val="0"/>
              <w:contextualSpacing/>
              <w:jc w:val="center"/>
              <w:rPr>
                <w:sz w:val="16"/>
                <w:szCs w:val="16"/>
              </w:rPr>
            </w:pPr>
          </w:p>
          <w:p w14:paraId="04881B70" w14:textId="77777777" w:rsidR="006842C7" w:rsidRPr="00D27E6C" w:rsidRDefault="006842C7" w:rsidP="00BE7EAB">
            <w:pPr>
              <w:autoSpaceDE w:val="0"/>
              <w:autoSpaceDN w:val="0"/>
              <w:adjustRightInd w:val="0"/>
              <w:contextualSpacing/>
              <w:jc w:val="center"/>
              <w:rPr>
                <w:sz w:val="16"/>
                <w:szCs w:val="16"/>
              </w:rPr>
            </w:pPr>
          </w:p>
          <w:p w14:paraId="74915846" w14:textId="77777777" w:rsidR="006842C7" w:rsidRPr="00D27E6C" w:rsidRDefault="006842C7" w:rsidP="00BE7EAB">
            <w:pPr>
              <w:autoSpaceDE w:val="0"/>
              <w:autoSpaceDN w:val="0"/>
              <w:adjustRightInd w:val="0"/>
              <w:contextualSpacing/>
              <w:jc w:val="center"/>
              <w:rPr>
                <w:sz w:val="16"/>
                <w:szCs w:val="16"/>
              </w:rPr>
            </w:pPr>
          </w:p>
          <w:p w14:paraId="06F4654D"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w:t>
            </w:r>
          </w:p>
          <w:p w14:paraId="68DEF5CA" w14:textId="77777777" w:rsidR="006842C7" w:rsidRPr="00D27E6C" w:rsidRDefault="006842C7" w:rsidP="00BE7EAB">
            <w:pPr>
              <w:autoSpaceDE w:val="0"/>
              <w:autoSpaceDN w:val="0"/>
              <w:adjustRightInd w:val="0"/>
              <w:contextualSpacing/>
              <w:jc w:val="center"/>
              <w:rPr>
                <w:sz w:val="16"/>
                <w:szCs w:val="16"/>
              </w:rPr>
            </w:pPr>
          </w:p>
          <w:p w14:paraId="4C8836C6" w14:textId="77777777" w:rsidR="006842C7" w:rsidRPr="00D27E6C" w:rsidRDefault="006842C7" w:rsidP="00BE7EAB">
            <w:pPr>
              <w:autoSpaceDE w:val="0"/>
              <w:autoSpaceDN w:val="0"/>
              <w:adjustRightInd w:val="0"/>
              <w:contextualSpacing/>
              <w:jc w:val="center"/>
              <w:rPr>
                <w:sz w:val="16"/>
                <w:szCs w:val="16"/>
              </w:rPr>
            </w:pPr>
          </w:p>
          <w:p w14:paraId="20AA3574" w14:textId="77777777" w:rsidR="006842C7" w:rsidRPr="00D27E6C" w:rsidRDefault="006842C7" w:rsidP="00BE7EAB">
            <w:pPr>
              <w:autoSpaceDE w:val="0"/>
              <w:autoSpaceDN w:val="0"/>
              <w:adjustRightInd w:val="0"/>
              <w:contextualSpacing/>
              <w:jc w:val="center"/>
              <w:rPr>
                <w:sz w:val="16"/>
                <w:szCs w:val="16"/>
              </w:rPr>
            </w:pPr>
          </w:p>
          <w:p w14:paraId="3CD16FB8" w14:textId="77777777" w:rsidR="006842C7" w:rsidRPr="00D27E6C" w:rsidRDefault="006842C7" w:rsidP="00BE7EAB">
            <w:pPr>
              <w:autoSpaceDE w:val="0"/>
              <w:autoSpaceDN w:val="0"/>
              <w:adjustRightInd w:val="0"/>
              <w:contextualSpacing/>
              <w:jc w:val="center"/>
              <w:rPr>
                <w:sz w:val="16"/>
                <w:szCs w:val="16"/>
              </w:rPr>
            </w:pPr>
          </w:p>
          <w:p w14:paraId="49B7B1BF"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272AC64D" w14:textId="77777777" w:rsidR="006842C7" w:rsidRPr="00D27E6C" w:rsidRDefault="006842C7" w:rsidP="00BE7EAB">
            <w:pPr>
              <w:autoSpaceDE w:val="0"/>
              <w:autoSpaceDN w:val="0"/>
              <w:adjustRightInd w:val="0"/>
              <w:contextualSpacing/>
              <w:jc w:val="center"/>
              <w:rPr>
                <w:sz w:val="16"/>
                <w:szCs w:val="16"/>
              </w:rPr>
            </w:pPr>
          </w:p>
          <w:p w14:paraId="2F06509D" w14:textId="77777777" w:rsidR="006842C7" w:rsidRPr="00D27E6C" w:rsidRDefault="006842C7" w:rsidP="00BE7EAB">
            <w:pPr>
              <w:autoSpaceDE w:val="0"/>
              <w:autoSpaceDN w:val="0"/>
              <w:adjustRightInd w:val="0"/>
              <w:contextualSpacing/>
              <w:jc w:val="center"/>
              <w:rPr>
                <w:sz w:val="16"/>
                <w:szCs w:val="16"/>
              </w:rPr>
            </w:pPr>
          </w:p>
          <w:p w14:paraId="204F6C4E" w14:textId="77777777" w:rsidR="006842C7" w:rsidRPr="00D27E6C" w:rsidRDefault="006842C7" w:rsidP="00BE7EAB">
            <w:pPr>
              <w:autoSpaceDE w:val="0"/>
              <w:autoSpaceDN w:val="0"/>
              <w:adjustRightInd w:val="0"/>
              <w:contextualSpacing/>
              <w:jc w:val="center"/>
              <w:rPr>
                <w:sz w:val="16"/>
                <w:szCs w:val="16"/>
              </w:rPr>
            </w:pPr>
          </w:p>
          <w:p w14:paraId="21FABAF0" w14:textId="77777777" w:rsidR="006842C7" w:rsidRPr="00D27E6C" w:rsidRDefault="006842C7" w:rsidP="00BE7EAB">
            <w:pPr>
              <w:autoSpaceDE w:val="0"/>
              <w:autoSpaceDN w:val="0"/>
              <w:adjustRightInd w:val="0"/>
              <w:contextualSpacing/>
              <w:jc w:val="center"/>
              <w:rPr>
                <w:sz w:val="16"/>
                <w:szCs w:val="16"/>
              </w:rPr>
            </w:pPr>
          </w:p>
          <w:p w14:paraId="2AE2516C"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w:t>
            </w:r>
          </w:p>
          <w:p w14:paraId="475A539B" w14:textId="77777777" w:rsidR="006842C7" w:rsidRPr="00D27E6C" w:rsidRDefault="006842C7" w:rsidP="00BE7EAB">
            <w:pPr>
              <w:autoSpaceDE w:val="0"/>
              <w:autoSpaceDN w:val="0"/>
              <w:adjustRightInd w:val="0"/>
              <w:contextualSpacing/>
              <w:jc w:val="center"/>
              <w:rPr>
                <w:sz w:val="16"/>
                <w:szCs w:val="16"/>
              </w:rPr>
            </w:pPr>
          </w:p>
          <w:p w14:paraId="6F464410" w14:textId="77777777" w:rsidR="006842C7" w:rsidRPr="00D27E6C" w:rsidRDefault="006842C7" w:rsidP="00BE7EAB">
            <w:pPr>
              <w:autoSpaceDE w:val="0"/>
              <w:autoSpaceDN w:val="0"/>
              <w:adjustRightInd w:val="0"/>
              <w:contextualSpacing/>
              <w:jc w:val="center"/>
              <w:rPr>
                <w:sz w:val="16"/>
                <w:szCs w:val="16"/>
              </w:rPr>
            </w:pPr>
          </w:p>
          <w:p w14:paraId="75AE0315" w14:textId="77777777" w:rsidR="006842C7" w:rsidRPr="00D27E6C" w:rsidRDefault="006842C7" w:rsidP="00BE7EAB">
            <w:pPr>
              <w:autoSpaceDE w:val="0"/>
              <w:autoSpaceDN w:val="0"/>
              <w:adjustRightInd w:val="0"/>
              <w:contextualSpacing/>
              <w:jc w:val="center"/>
              <w:rPr>
                <w:sz w:val="16"/>
                <w:szCs w:val="16"/>
              </w:rPr>
            </w:pPr>
          </w:p>
        </w:tc>
      </w:tr>
      <w:tr w:rsidR="00B14567" w:rsidRPr="00D27E6C" w14:paraId="0AC2964E" w14:textId="77777777" w:rsidTr="008220FC">
        <w:trPr>
          <w:trHeight w:val="1054"/>
        </w:trPr>
        <w:tc>
          <w:tcPr>
            <w:tcW w:w="0" w:type="auto"/>
          </w:tcPr>
          <w:p w14:paraId="71903B6A"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 xml:space="preserve">Producción Piscícola gestionar para la colocación del producto en los mercados locales y provinciales a largo plazo.  </w:t>
            </w:r>
          </w:p>
        </w:tc>
        <w:tc>
          <w:tcPr>
            <w:tcW w:w="0" w:type="auto"/>
          </w:tcPr>
          <w:p w14:paraId="45444965" w14:textId="7250BFC0" w:rsidR="006842C7" w:rsidRPr="00D27E6C" w:rsidRDefault="006842C7" w:rsidP="00BE7EAB">
            <w:pPr>
              <w:autoSpaceDE w:val="0"/>
              <w:autoSpaceDN w:val="0"/>
              <w:adjustRightInd w:val="0"/>
              <w:contextualSpacing/>
              <w:jc w:val="both"/>
              <w:rPr>
                <w:sz w:val="16"/>
                <w:szCs w:val="16"/>
              </w:rPr>
            </w:pPr>
            <w:r w:rsidRPr="00D27E6C">
              <w:rPr>
                <w:sz w:val="16"/>
                <w:szCs w:val="16"/>
              </w:rPr>
              <w:t xml:space="preserve">Si es competencia del </w:t>
            </w:r>
            <w:r w:rsidR="00F554A7" w:rsidRPr="00D27E6C">
              <w:rPr>
                <w:sz w:val="16"/>
                <w:szCs w:val="16"/>
              </w:rPr>
              <w:t>Gad</w:t>
            </w:r>
            <w:r w:rsidRPr="00D27E6C">
              <w:rPr>
                <w:sz w:val="16"/>
                <w:szCs w:val="16"/>
              </w:rPr>
              <w:t xml:space="preserve"> parroquial COOTAD Art. 64 literal d).</w:t>
            </w:r>
          </w:p>
        </w:tc>
        <w:tc>
          <w:tcPr>
            <w:tcW w:w="0" w:type="auto"/>
          </w:tcPr>
          <w:p w14:paraId="67C07324"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Impulsar las actividades piscícolas aprovechando los recursos naturales existente en la parroquia Diez de Agosto.</w:t>
            </w:r>
          </w:p>
        </w:tc>
        <w:tc>
          <w:tcPr>
            <w:tcW w:w="0" w:type="auto"/>
            <w:vMerge/>
          </w:tcPr>
          <w:p w14:paraId="5D0E28E8" w14:textId="77777777" w:rsidR="006842C7" w:rsidRPr="00D27E6C" w:rsidRDefault="006842C7" w:rsidP="00BE7EAB">
            <w:pPr>
              <w:autoSpaceDE w:val="0"/>
              <w:autoSpaceDN w:val="0"/>
              <w:adjustRightInd w:val="0"/>
              <w:contextualSpacing/>
              <w:jc w:val="both"/>
              <w:rPr>
                <w:sz w:val="16"/>
                <w:szCs w:val="16"/>
              </w:rPr>
            </w:pPr>
          </w:p>
        </w:tc>
        <w:tc>
          <w:tcPr>
            <w:tcW w:w="0" w:type="auto"/>
          </w:tcPr>
          <w:p w14:paraId="03443DA7" w14:textId="77777777" w:rsidR="006842C7" w:rsidRPr="00D27E6C" w:rsidRDefault="006842C7" w:rsidP="00BE7EAB">
            <w:pPr>
              <w:autoSpaceDE w:val="0"/>
              <w:autoSpaceDN w:val="0"/>
              <w:adjustRightInd w:val="0"/>
              <w:contextualSpacing/>
              <w:jc w:val="both"/>
              <w:rPr>
                <w:sz w:val="16"/>
                <w:szCs w:val="16"/>
              </w:rPr>
            </w:pPr>
          </w:p>
          <w:p w14:paraId="6BFDDC53" w14:textId="77777777" w:rsidR="006842C7" w:rsidRPr="00D27E6C" w:rsidRDefault="006842C7" w:rsidP="00BE7EAB">
            <w:pPr>
              <w:autoSpaceDE w:val="0"/>
              <w:autoSpaceDN w:val="0"/>
              <w:adjustRightInd w:val="0"/>
              <w:contextualSpacing/>
              <w:jc w:val="both"/>
              <w:rPr>
                <w:sz w:val="16"/>
                <w:szCs w:val="16"/>
              </w:rPr>
            </w:pPr>
          </w:p>
          <w:p w14:paraId="04FA3FE3"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Número de proyectos implementados.</w:t>
            </w:r>
          </w:p>
        </w:tc>
        <w:tc>
          <w:tcPr>
            <w:tcW w:w="0" w:type="auto"/>
          </w:tcPr>
          <w:p w14:paraId="0F71A8E1" w14:textId="29F648F1" w:rsidR="006842C7" w:rsidRPr="00D27E6C" w:rsidRDefault="006842C7" w:rsidP="00BE7EAB">
            <w:pPr>
              <w:autoSpaceDE w:val="0"/>
              <w:autoSpaceDN w:val="0"/>
              <w:adjustRightInd w:val="0"/>
              <w:contextualSpacing/>
              <w:jc w:val="both"/>
              <w:rPr>
                <w:sz w:val="16"/>
                <w:szCs w:val="16"/>
              </w:rPr>
            </w:pPr>
            <w:r w:rsidRPr="00D27E6C">
              <w:rPr>
                <w:sz w:val="16"/>
                <w:szCs w:val="16"/>
              </w:rPr>
              <w:t xml:space="preserve">Apoyar a </w:t>
            </w:r>
            <w:r w:rsidR="00D452FB">
              <w:rPr>
                <w:sz w:val="16"/>
                <w:szCs w:val="16"/>
              </w:rPr>
              <w:t>1</w:t>
            </w:r>
            <w:r w:rsidRPr="00D27E6C">
              <w:rPr>
                <w:sz w:val="16"/>
                <w:szCs w:val="16"/>
              </w:rPr>
              <w:t xml:space="preserve"> comunidades/sectores /asociación legalmente constituida en temas piscícolas hasta el año al 2027.</w:t>
            </w:r>
          </w:p>
        </w:tc>
        <w:tc>
          <w:tcPr>
            <w:tcW w:w="0" w:type="auto"/>
          </w:tcPr>
          <w:p w14:paraId="1668892C" w14:textId="77777777" w:rsidR="006842C7" w:rsidRPr="00D27E6C" w:rsidRDefault="006842C7" w:rsidP="00BE7EAB">
            <w:pPr>
              <w:autoSpaceDE w:val="0"/>
              <w:autoSpaceDN w:val="0"/>
              <w:adjustRightInd w:val="0"/>
              <w:contextualSpacing/>
              <w:jc w:val="center"/>
              <w:rPr>
                <w:sz w:val="16"/>
                <w:szCs w:val="16"/>
              </w:rPr>
            </w:pPr>
          </w:p>
          <w:p w14:paraId="436310C3" w14:textId="77777777" w:rsidR="006842C7" w:rsidRPr="00D27E6C" w:rsidRDefault="006842C7" w:rsidP="00BE7EAB">
            <w:pPr>
              <w:autoSpaceDE w:val="0"/>
              <w:autoSpaceDN w:val="0"/>
              <w:adjustRightInd w:val="0"/>
              <w:contextualSpacing/>
              <w:jc w:val="center"/>
              <w:rPr>
                <w:sz w:val="16"/>
                <w:szCs w:val="16"/>
              </w:rPr>
            </w:pPr>
          </w:p>
          <w:p w14:paraId="4A86D005" w14:textId="77777777" w:rsidR="006842C7" w:rsidRPr="00D27E6C" w:rsidRDefault="006842C7" w:rsidP="00BE7EAB">
            <w:pPr>
              <w:autoSpaceDE w:val="0"/>
              <w:autoSpaceDN w:val="0"/>
              <w:adjustRightInd w:val="0"/>
              <w:contextualSpacing/>
              <w:jc w:val="center"/>
              <w:rPr>
                <w:sz w:val="16"/>
                <w:szCs w:val="16"/>
              </w:rPr>
            </w:pPr>
          </w:p>
          <w:p w14:paraId="30E73F16" w14:textId="039865C5" w:rsidR="006842C7" w:rsidRPr="00D27E6C" w:rsidRDefault="000A6862" w:rsidP="00BE7EAB">
            <w:pPr>
              <w:autoSpaceDE w:val="0"/>
              <w:autoSpaceDN w:val="0"/>
              <w:adjustRightInd w:val="0"/>
              <w:contextualSpacing/>
              <w:jc w:val="center"/>
              <w:rPr>
                <w:sz w:val="16"/>
                <w:szCs w:val="16"/>
              </w:rPr>
            </w:pPr>
            <w:r w:rsidRPr="00D27E6C">
              <w:rPr>
                <w:sz w:val="16"/>
                <w:szCs w:val="16"/>
              </w:rPr>
              <w:t>2</w:t>
            </w:r>
          </w:p>
        </w:tc>
        <w:tc>
          <w:tcPr>
            <w:tcW w:w="0" w:type="auto"/>
          </w:tcPr>
          <w:p w14:paraId="326BFEB8" w14:textId="77777777" w:rsidR="006842C7" w:rsidRPr="00D27E6C" w:rsidRDefault="006842C7" w:rsidP="00BE7EAB">
            <w:pPr>
              <w:autoSpaceDE w:val="0"/>
              <w:autoSpaceDN w:val="0"/>
              <w:adjustRightInd w:val="0"/>
              <w:contextualSpacing/>
              <w:jc w:val="center"/>
              <w:rPr>
                <w:sz w:val="16"/>
                <w:szCs w:val="16"/>
              </w:rPr>
            </w:pPr>
          </w:p>
          <w:p w14:paraId="74179682" w14:textId="77777777" w:rsidR="006842C7" w:rsidRPr="00D27E6C" w:rsidRDefault="006842C7" w:rsidP="00BE7EAB">
            <w:pPr>
              <w:autoSpaceDE w:val="0"/>
              <w:autoSpaceDN w:val="0"/>
              <w:adjustRightInd w:val="0"/>
              <w:contextualSpacing/>
              <w:jc w:val="center"/>
              <w:rPr>
                <w:sz w:val="16"/>
                <w:szCs w:val="16"/>
              </w:rPr>
            </w:pPr>
          </w:p>
          <w:p w14:paraId="47F5E5DF" w14:textId="77777777" w:rsidR="006842C7" w:rsidRPr="00D27E6C" w:rsidRDefault="006842C7" w:rsidP="00BE7EAB">
            <w:pPr>
              <w:autoSpaceDE w:val="0"/>
              <w:autoSpaceDN w:val="0"/>
              <w:adjustRightInd w:val="0"/>
              <w:contextualSpacing/>
              <w:jc w:val="center"/>
              <w:rPr>
                <w:sz w:val="16"/>
                <w:szCs w:val="16"/>
              </w:rPr>
            </w:pPr>
          </w:p>
          <w:p w14:paraId="3F808489"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2024</w:t>
            </w:r>
          </w:p>
        </w:tc>
        <w:tc>
          <w:tcPr>
            <w:tcW w:w="0" w:type="auto"/>
          </w:tcPr>
          <w:p w14:paraId="40696485"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2642199C" w14:textId="77777777" w:rsidR="006842C7" w:rsidRPr="00D27E6C" w:rsidRDefault="006842C7" w:rsidP="00BE7EAB">
            <w:pPr>
              <w:autoSpaceDE w:val="0"/>
              <w:autoSpaceDN w:val="0"/>
              <w:adjustRightInd w:val="0"/>
              <w:contextualSpacing/>
              <w:jc w:val="center"/>
              <w:rPr>
                <w:sz w:val="16"/>
                <w:szCs w:val="16"/>
              </w:rPr>
            </w:pPr>
          </w:p>
          <w:p w14:paraId="50DD4099" w14:textId="77777777" w:rsidR="006842C7" w:rsidRPr="00D27E6C" w:rsidRDefault="006842C7" w:rsidP="00BE7EAB">
            <w:pPr>
              <w:autoSpaceDE w:val="0"/>
              <w:autoSpaceDN w:val="0"/>
              <w:adjustRightInd w:val="0"/>
              <w:contextualSpacing/>
              <w:jc w:val="center"/>
              <w:rPr>
                <w:sz w:val="16"/>
                <w:szCs w:val="16"/>
              </w:rPr>
            </w:pPr>
          </w:p>
          <w:p w14:paraId="53041FFF" w14:textId="77777777" w:rsidR="006842C7" w:rsidRPr="00D27E6C" w:rsidRDefault="006842C7" w:rsidP="00BE7EAB">
            <w:pPr>
              <w:autoSpaceDE w:val="0"/>
              <w:autoSpaceDN w:val="0"/>
              <w:adjustRightInd w:val="0"/>
              <w:contextualSpacing/>
              <w:jc w:val="center"/>
              <w:rPr>
                <w:sz w:val="16"/>
                <w:szCs w:val="16"/>
              </w:rPr>
            </w:pPr>
          </w:p>
          <w:p w14:paraId="604C617C"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6D44C8CE" w14:textId="77777777" w:rsidR="006842C7" w:rsidRPr="00D27E6C" w:rsidRDefault="006842C7" w:rsidP="00BE7EAB">
            <w:pPr>
              <w:autoSpaceDE w:val="0"/>
              <w:autoSpaceDN w:val="0"/>
              <w:adjustRightInd w:val="0"/>
              <w:contextualSpacing/>
              <w:jc w:val="center"/>
              <w:rPr>
                <w:sz w:val="16"/>
                <w:szCs w:val="16"/>
              </w:rPr>
            </w:pPr>
          </w:p>
          <w:p w14:paraId="02D88339" w14:textId="77777777" w:rsidR="006842C7" w:rsidRPr="00D27E6C" w:rsidRDefault="006842C7" w:rsidP="00BE7EAB">
            <w:pPr>
              <w:autoSpaceDE w:val="0"/>
              <w:autoSpaceDN w:val="0"/>
              <w:adjustRightInd w:val="0"/>
              <w:contextualSpacing/>
              <w:jc w:val="center"/>
              <w:rPr>
                <w:sz w:val="16"/>
                <w:szCs w:val="16"/>
              </w:rPr>
            </w:pPr>
          </w:p>
          <w:p w14:paraId="472EC2E6" w14:textId="77777777" w:rsidR="006842C7" w:rsidRPr="00D27E6C" w:rsidRDefault="006842C7" w:rsidP="00BE7EAB">
            <w:pPr>
              <w:autoSpaceDE w:val="0"/>
              <w:autoSpaceDN w:val="0"/>
              <w:adjustRightInd w:val="0"/>
              <w:contextualSpacing/>
              <w:jc w:val="center"/>
              <w:rPr>
                <w:sz w:val="16"/>
                <w:szCs w:val="16"/>
              </w:rPr>
            </w:pPr>
          </w:p>
          <w:p w14:paraId="67F7DD4D" w14:textId="685904B7" w:rsidR="006842C7" w:rsidRPr="00D27E6C" w:rsidRDefault="006842C7" w:rsidP="00BE7EAB">
            <w:pPr>
              <w:autoSpaceDE w:val="0"/>
              <w:autoSpaceDN w:val="0"/>
              <w:adjustRightInd w:val="0"/>
              <w:contextualSpacing/>
              <w:jc w:val="center"/>
              <w:rPr>
                <w:sz w:val="16"/>
                <w:szCs w:val="16"/>
              </w:rPr>
            </w:pPr>
          </w:p>
        </w:tc>
        <w:tc>
          <w:tcPr>
            <w:tcW w:w="0" w:type="auto"/>
          </w:tcPr>
          <w:p w14:paraId="2AF1CB75" w14:textId="77777777" w:rsidR="006842C7" w:rsidRPr="00D27E6C" w:rsidRDefault="006842C7" w:rsidP="00BE7EAB">
            <w:pPr>
              <w:autoSpaceDE w:val="0"/>
              <w:autoSpaceDN w:val="0"/>
              <w:adjustRightInd w:val="0"/>
              <w:contextualSpacing/>
              <w:jc w:val="center"/>
              <w:rPr>
                <w:sz w:val="16"/>
                <w:szCs w:val="16"/>
              </w:rPr>
            </w:pPr>
          </w:p>
          <w:p w14:paraId="19172458" w14:textId="77777777" w:rsidR="006842C7" w:rsidRPr="00D27E6C" w:rsidRDefault="006842C7" w:rsidP="00BE7EAB">
            <w:pPr>
              <w:autoSpaceDE w:val="0"/>
              <w:autoSpaceDN w:val="0"/>
              <w:adjustRightInd w:val="0"/>
              <w:contextualSpacing/>
              <w:jc w:val="center"/>
              <w:rPr>
                <w:sz w:val="16"/>
                <w:szCs w:val="16"/>
              </w:rPr>
            </w:pPr>
          </w:p>
          <w:p w14:paraId="27D9F978" w14:textId="77777777" w:rsidR="006842C7" w:rsidRPr="00D27E6C" w:rsidRDefault="006842C7" w:rsidP="00BE7EAB">
            <w:pPr>
              <w:autoSpaceDE w:val="0"/>
              <w:autoSpaceDN w:val="0"/>
              <w:adjustRightInd w:val="0"/>
              <w:contextualSpacing/>
              <w:jc w:val="center"/>
              <w:rPr>
                <w:sz w:val="16"/>
                <w:szCs w:val="16"/>
              </w:rPr>
            </w:pPr>
          </w:p>
          <w:p w14:paraId="70443E97"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1</w:t>
            </w:r>
          </w:p>
          <w:p w14:paraId="05222A6F" w14:textId="77777777" w:rsidR="006842C7" w:rsidRPr="00D27E6C" w:rsidRDefault="006842C7" w:rsidP="00BE7EAB">
            <w:pPr>
              <w:autoSpaceDE w:val="0"/>
              <w:autoSpaceDN w:val="0"/>
              <w:adjustRightInd w:val="0"/>
              <w:contextualSpacing/>
              <w:jc w:val="center"/>
              <w:rPr>
                <w:sz w:val="16"/>
                <w:szCs w:val="16"/>
              </w:rPr>
            </w:pPr>
          </w:p>
        </w:tc>
      </w:tr>
      <w:tr w:rsidR="00B14567" w:rsidRPr="00D27E6C" w14:paraId="265910E1" w14:textId="77777777" w:rsidTr="008220FC">
        <w:trPr>
          <w:trHeight w:val="1786"/>
        </w:trPr>
        <w:tc>
          <w:tcPr>
            <w:tcW w:w="0" w:type="auto"/>
          </w:tcPr>
          <w:p w14:paraId="660CE7BB" w14:textId="22620AA7" w:rsidR="006842C7" w:rsidRPr="00D27E6C" w:rsidRDefault="00862A5F" w:rsidP="00BE7EAB">
            <w:pPr>
              <w:autoSpaceDE w:val="0"/>
              <w:autoSpaceDN w:val="0"/>
              <w:adjustRightInd w:val="0"/>
              <w:contextualSpacing/>
              <w:jc w:val="both"/>
              <w:rPr>
                <w:sz w:val="16"/>
                <w:szCs w:val="16"/>
              </w:rPr>
            </w:pPr>
            <w:r w:rsidRPr="00862A5F">
              <w:rPr>
                <w:sz w:val="16"/>
                <w:szCs w:val="16"/>
              </w:rPr>
              <w:t>Fortalecer a sistema agro productivo con estudios técnicos para impulsar el desarrollo productivo de la parroquia</w:t>
            </w:r>
          </w:p>
        </w:tc>
        <w:tc>
          <w:tcPr>
            <w:tcW w:w="0" w:type="auto"/>
          </w:tcPr>
          <w:p w14:paraId="1822D005" w14:textId="08CECF61" w:rsidR="006842C7" w:rsidRPr="00D27E6C" w:rsidRDefault="006842C7" w:rsidP="00BE7EAB">
            <w:pPr>
              <w:autoSpaceDE w:val="0"/>
              <w:autoSpaceDN w:val="0"/>
              <w:adjustRightInd w:val="0"/>
              <w:contextualSpacing/>
              <w:jc w:val="both"/>
              <w:rPr>
                <w:sz w:val="16"/>
                <w:szCs w:val="16"/>
              </w:rPr>
            </w:pPr>
            <w:r w:rsidRPr="00D27E6C">
              <w:rPr>
                <w:sz w:val="16"/>
                <w:szCs w:val="16"/>
              </w:rPr>
              <w:t xml:space="preserve">Es competencia concurrente con el </w:t>
            </w:r>
            <w:r w:rsidR="00F554A7" w:rsidRPr="00D27E6C">
              <w:rPr>
                <w:sz w:val="16"/>
                <w:szCs w:val="16"/>
              </w:rPr>
              <w:t>Gad</w:t>
            </w:r>
            <w:r w:rsidRPr="00D27E6C">
              <w:rPr>
                <w:sz w:val="16"/>
                <w:szCs w:val="16"/>
              </w:rPr>
              <w:t xml:space="preserve"> Provincial de Pastaza. MAG</w:t>
            </w:r>
          </w:p>
        </w:tc>
        <w:tc>
          <w:tcPr>
            <w:tcW w:w="0" w:type="auto"/>
          </w:tcPr>
          <w:p w14:paraId="0A93168D" w14:textId="77777777" w:rsidR="006842C7" w:rsidRPr="00D27E6C" w:rsidRDefault="006842C7" w:rsidP="00BE7EAB">
            <w:pPr>
              <w:autoSpaceDE w:val="0"/>
              <w:autoSpaceDN w:val="0"/>
              <w:adjustRightInd w:val="0"/>
              <w:contextualSpacing/>
              <w:jc w:val="both"/>
              <w:rPr>
                <w:sz w:val="16"/>
                <w:szCs w:val="16"/>
              </w:rPr>
            </w:pPr>
            <w:r w:rsidRPr="00D27E6C">
              <w:rPr>
                <w:sz w:val="16"/>
                <w:szCs w:val="16"/>
              </w:rPr>
              <w:t>Impulsar y fortalecer las actividades Agro productivas, potenciando y aprovechando los recursos naturales existente en la parroquia Diez de Agosto</w:t>
            </w:r>
          </w:p>
        </w:tc>
        <w:tc>
          <w:tcPr>
            <w:tcW w:w="0" w:type="auto"/>
            <w:vMerge/>
          </w:tcPr>
          <w:p w14:paraId="47D4E4AE" w14:textId="77777777" w:rsidR="006842C7" w:rsidRPr="00D27E6C" w:rsidRDefault="006842C7" w:rsidP="00BE7EAB">
            <w:pPr>
              <w:autoSpaceDE w:val="0"/>
              <w:autoSpaceDN w:val="0"/>
              <w:adjustRightInd w:val="0"/>
              <w:contextualSpacing/>
              <w:jc w:val="both"/>
              <w:rPr>
                <w:sz w:val="16"/>
                <w:szCs w:val="16"/>
              </w:rPr>
            </w:pPr>
          </w:p>
        </w:tc>
        <w:tc>
          <w:tcPr>
            <w:tcW w:w="0" w:type="auto"/>
          </w:tcPr>
          <w:p w14:paraId="4D55CFA9" w14:textId="3F9F3CFB" w:rsidR="006842C7" w:rsidRPr="00D27E6C" w:rsidRDefault="006842C7" w:rsidP="00BE7EAB">
            <w:pPr>
              <w:autoSpaceDE w:val="0"/>
              <w:autoSpaceDN w:val="0"/>
              <w:adjustRightInd w:val="0"/>
              <w:contextualSpacing/>
              <w:jc w:val="both"/>
              <w:rPr>
                <w:sz w:val="16"/>
                <w:szCs w:val="16"/>
              </w:rPr>
            </w:pPr>
            <w:r w:rsidRPr="00D27E6C">
              <w:rPr>
                <w:sz w:val="16"/>
                <w:szCs w:val="16"/>
              </w:rPr>
              <w:t xml:space="preserve">Número de </w:t>
            </w:r>
            <w:r w:rsidR="00B14567">
              <w:rPr>
                <w:sz w:val="16"/>
                <w:szCs w:val="16"/>
              </w:rPr>
              <w:t xml:space="preserve">estudios </w:t>
            </w:r>
            <w:r w:rsidRPr="00D27E6C">
              <w:rPr>
                <w:sz w:val="16"/>
                <w:szCs w:val="16"/>
              </w:rPr>
              <w:t>implementados en apoyo y gestión agro productiva de la parroquia la Diez de Agosto</w:t>
            </w:r>
          </w:p>
        </w:tc>
        <w:tc>
          <w:tcPr>
            <w:tcW w:w="0" w:type="auto"/>
          </w:tcPr>
          <w:p w14:paraId="21708BA1" w14:textId="77777777" w:rsidR="00B14567" w:rsidRPr="00B14567" w:rsidRDefault="00B14567" w:rsidP="00B14567">
            <w:pPr>
              <w:autoSpaceDE w:val="0"/>
              <w:autoSpaceDN w:val="0"/>
              <w:adjustRightInd w:val="0"/>
              <w:contextualSpacing/>
              <w:jc w:val="both"/>
              <w:rPr>
                <w:sz w:val="16"/>
                <w:szCs w:val="16"/>
              </w:rPr>
            </w:pPr>
            <w:r w:rsidRPr="00B14567">
              <w:rPr>
                <w:sz w:val="16"/>
                <w:szCs w:val="16"/>
              </w:rPr>
              <w:t>Apoyar a 1 comunidad /asociación/</w:t>
            </w:r>
          </w:p>
          <w:p w14:paraId="270561C3" w14:textId="75A95B21" w:rsidR="006842C7" w:rsidRPr="00D27E6C" w:rsidRDefault="00B14567" w:rsidP="00B14567">
            <w:pPr>
              <w:autoSpaceDE w:val="0"/>
              <w:autoSpaceDN w:val="0"/>
              <w:adjustRightInd w:val="0"/>
              <w:contextualSpacing/>
              <w:jc w:val="both"/>
              <w:rPr>
                <w:sz w:val="16"/>
                <w:szCs w:val="16"/>
              </w:rPr>
            </w:pPr>
            <w:r w:rsidRPr="00B14567">
              <w:rPr>
                <w:sz w:val="16"/>
                <w:szCs w:val="16"/>
              </w:rPr>
              <w:t>sector legalmente constituido en estudios técnicos para el agro hasta el año al 2027.</w:t>
            </w:r>
          </w:p>
        </w:tc>
        <w:tc>
          <w:tcPr>
            <w:tcW w:w="0" w:type="auto"/>
          </w:tcPr>
          <w:p w14:paraId="14844065" w14:textId="674B21F6" w:rsidR="006842C7" w:rsidRPr="00D27E6C" w:rsidRDefault="00B14567" w:rsidP="00BE7EAB">
            <w:pPr>
              <w:autoSpaceDE w:val="0"/>
              <w:autoSpaceDN w:val="0"/>
              <w:adjustRightInd w:val="0"/>
              <w:contextualSpacing/>
              <w:jc w:val="center"/>
              <w:rPr>
                <w:sz w:val="16"/>
                <w:szCs w:val="16"/>
              </w:rPr>
            </w:pPr>
            <w:r>
              <w:rPr>
                <w:sz w:val="16"/>
                <w:szCs w:val="16"/>
              </w:rPr>
              <w:t>1</w:t>
            </w:r>
          </w:p>
        </w:tc>
        <w:tc>
          <w:tcPr>
            <w:tcW w:w="0" w:type="auto"/>
          </w:tcPr>
          <w:p w14:paraId="30A73244"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2024</w:t>
            </w:r>
          </w:p>
        </w:tc>
        <w:tc>
          <w:tcPr>
            <w:tcW w:w="0" w:type="auto"/>
          </w:tcPr>
          <w:p w14:paraId="194030CC"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4E9CD0A2" w14:textId="77777777" w:rsidR="006842C7" w:rsidRPr="00D27E6C" w:rsidRDefault="006842C7" w:rsidP="00BE7EAB">
            <w:pPr>
              <w:autoSpaceDE w:val="0"/>
              <w:autoSpaceDN w:val="0"/>
              <w:adjustRightInd w:val="0"/>
              <w:contextualSpacing/>
              <w:jc w:val="center"/>
              <w:rPr>
                <w:sz w:val="16"/>
                <w:szCs w:val="16"/>
              </w:rPr>
            </w:pPr>
          </w:p>
        </w:tc>
        <w:tc>
          <w:tcPr>
            <w:tcW w:w="0" w:type="auto"/>
          </w:tcPr>
          <w:p w14:paraId="70FCBE7A" w14:textId="2C6C6DD2" w:rsidR="006842C7" w:rsidRPr="00D27E6C" w:rsidRDefault="006842C7" w:rsidP="00BE7EAB">
            <w:pPr>
              <w:autoSpaceDE w:val="0"/>
              <w:autoSpaceDN w:val="0"/>
              <w:adjustRightInd w:val="0"/>
              <w:contextualSpacing/>
              <w:jc w:val="center"/>
              <w:rPr>
                <w:sz w:val="16"/>
                <w:szCs w:val="16"/>
              </w:rPr>
            </w:pPr>
          </w:p>
        </w:tc>
        <w:tc>
          <w:tcPr>
            <w:tcW w:w="0" w:type="auto"/>
          </w:tcPr>
          <w:p w14:paraId="2B24302E" w14:textId="77777777" w:rsidR="006842C7" w:rsidRPr="00D27E6C" w:rsidRDefault="006842C7" w:rsidP="00BE7EAB">
            <w:pPr>
              <w:autoSpaceDE w:val="0"/>
              <w:autoSpaceDN w:val="0"/>
              <w:adjustRightInd w:val="0"/>
              <w:contextualSpacing/>
              <w:jc w:val="center"/>
              <w:rPr>
                <w:sz w:val="16"/>
                <w:szCs w:val="16"/>
              </w:rPr>
            </w:pPr>
            <w:r w:rsidRPr="00D27E6C">
              <w:rPr>
                <w:sz w:val="16"/>
                <w:szCs w:val="16"/>
              </w:rPr>
              <w:t>1</w:t>
            </w:r>
          </w:p>
        </w:tc>
      </w:tr>
    </w:tbl>
    <w:bookmarkEnd w:id="480"/>
    <w:p w14:paraId="307F65E1" w14:textId="1C10B854" w:rsidR="006842C7" w:rsidRPr="00D27E6C" w:rsidRDefault="006842C7" w:rsidP="00BE7EAB">
      <w:pPr>
        <w:tabs>
          <w:tab w:val="left" w:pos="888"/>
        </w:tabs>
        <w:rPr>
          <w:sz w:val="20"/>
          <w:szCs w:val="20"/>
        </w:rPr>
      </w:pPr>
      <w:r w:rsidRPr="00D27E6C">
        <w:rPr>
          <w:sz w:val="20"/>
          <w:szCs w:val="20"/>
        </w:rPr>
        <w:t>Fuente: Diagnóstico PDOT 2023-2027</w:t>
      </w:r>
      <w:r w:rsidR="001B040B" w:rsidRPr="00D27E6C">
        <w:rPr>
          <w:sz w:val="20"/>
          <w:szCs w:val="20"/>
        </w:rPr>
        <w:t xml:space="preserve"> - </w:t>
      </w:r>
      <w:r w:rsidRPr="00D27E6C">
        <w:rPr>
          <w:sz w:val="20"/>
          <w:szCs w:val="20"/>
        </w:rPr>
        <w:t xml:space="preserve">Elaborado por: </w:t>
      </w:r>
      <w:r w:rsidR="00EB6D3F" w:rsidRPr="00D27E6C">
        <w:rPr>
          <w:sz w:val="20"/>
          <w:szCs w:val="20"/>
        </w:rPr>
        <w:t>Equipo Técnico 2024</w:t>
      </w:r>
    </w:p>
    <w:p w14:paraId="22743C10" w14:textId="1DA79234" w:rsidR="006842C7" w:rsidRPr="00D27E6C" w:rsidRDefault="006842C7" w:rsidP="00BE7EAB">
      <w:pPr>
        <w:jc w:val="center"/>
        <w:rPr>
          <w:b/>
          <w:bCs/>
          <w:i/>
          <w:iCs/>
          <w:sz w:val="24"/>
          <w:szCs w:val="24"/>
        </w:rPr>
      </w:pPr>
      <w:bookmarkStart w:id="481" w:name="_Toc147704792"/>
      <w:r w:rsidRPr="00D27E6C">
        <w:rPr>
          <w:b/>
          <w:bCs/>
          <w:i/>
          <w:iCs/>
          <w:sz w:val="24"/>
          <w:szCs w:val="24"/>
        </w:rPr>
        <w:br w:type="page"/>
      </w:r>
      <w:bookmarkStart w:id="482" w:name="_Toc180504021"/>
      <w:r w:rsidR="00F461EB" w:rsidRPr="00D27E6C">
        <w:rPr>
          <w:rFonts w:eastAsiaTheme="minorEastAsia"/>
          <w:b/>
          <w:bCs/>
          <w:smallCaps/>
          <w:noProof/>
          <w:sz w:val="24"/>
          <w:szCs w:val="24"/>
        </w:rPr>
        <w:lastRenderedPageBreak/>
        <w:t xml:space="preserve">Tabla n.- </w:t>
      </w:r>
      <w:r w:rsidR="00F461EB" w:rsidRPr="00D27E6C">
        <w:rPr>
          <w:rFonts w:eastAsiaTheme="minorEastAsia"/>
          <w:b/>
          <w:bCs/>
          <w:smallCaps/>
          <w:noProof/>
          <w:sz w:val="24"/>
          <w:szCs w:val="24"/>
        </w:rPr>
        <w:fldChar w:fldCharType="begin"/>
      </w:r>
      <w:r w:rsidR="00F461EB" w:rsidRPr="00D27E6C">
        <w:rPr>
          <w:rFonts w:eastAsiaTheme="minorEastAsia"/>
          <w:b/>
          <w:bCs/>
          <w:smallCaps/>
          <w:noProof/>
          <w:sz w:val="24"/>
          <w:szCs w:val="24"/>
        </w:rPr>
        <w:instrText xml:space="preserve"> SEQ Tabla \* ARABIC </w:instrText>
      </w:r>
      <w:r w:rsidR="00F461EB" w:rsidRPr="00D27E6C">
        <w:rPr>
          <w:rFonts w:eastAsiaTheme="minorEastAsia"/>
          <w:b/>
          <w:bCs/>
          <w:smallCaps/>
          <w:noProof/>
          <w:sz w:val="24"/>
          <w:szCs w:val="24"/>
        </w:rPr>
        <w:fldChar w:fldCharType="separate"/>
      </w:r>
      <w:r w:rsidR="00C73BBB">
        <w:rPr>
          <w:rFonts w:eastAsiaTheme="minorEastAsia"/>
          <w:b/>
          <w:bCs/>
          <w:smallCaps/>
          <w:noProof/>
          <w:sz w:val="24"/>
          <w:szCs w:val="24"/>
        </w:rPr>
        <w:t>76</w:t>
      </w:r>
      <w:r w:rsidR="00F461EB" w:rsidRPr="00D27E6C">
        <w:rPr>
          <w:rFonts w:eastAsiaTheme="minorEastAsia"/>
          <w:b/>
          <w:bCs/>
          <w:smallCaps/>
          <w:noProof/>
          <w:sz w:val="24"/>
          <w:szCs w:val="24"/>
        </w:rPr>
        <w:fldChar w:fldCharType="end"/>
      </w:r>
      <w:r w:rsidR="00F461EB" w:rsidRPr="00D27E6C">
        <w:rPr>
          <w:rFonts w:eastAsiaTheme="minorEastAsia"/>
          <w:smallCaps/>
          <w:noProof/>
          <w:sz w:val="24"/>
          <w:szCs w:val="24"/>
        </w:rPr>
        <w:t xml:space="preserve">  </w:t>
      </w:r>
      <w:r w:rsidRPr="00D27E6C">
        <w:rPr>
          <w:b/>
          <w:bCs/>
          <w:sz w:val="24"/>
          <w:szCs w:val="24"/>
        </w:rPr>
        <w:t>SISTEMA ASENTAMIENTOS HUMANOS CONECTIVIDAD</w:t>
      </w:r>
      <w:bookmarkEnd w:id="481"/>
      <w:r w:rsidRPr="00D27E6C">
        <w:rPr>
          <w:b/>
          <w:bCs/>
          <w:sz w:val="24"/>
          <w:szCs w:val="24"/>
        </w:rPr>
        <w:t xml:space="preserve"> VIALIDAD</w:t>
      </w:r>
      <w:bookmarkEnd w:id="482"/>
    </w:p>
    <w:tbl>
      <w:tblPr>
        <w:tblStyle w:val="Tablaconcuadrcula"/>
        <w:tblW w:w="0" w:type="auto"/>
        <w:jc w:val="center"/>
        <w:tblLook w:val="04A0" w:firstRow="1" w:lastRow="0" w:firstColumn="1" w:lastColumn="0" w:noHBand="0" w:noVBand="1"/>
      </w:tblPr>
      <w:tblGrid>
        <w:gridCol w:w="1712"/>
        <w:gridCol w:w="1419"/>
        <w:gridCol w:w="1448"/>
        <w:gridCol w:w="1605"/>
        <w:gridCol w:w="1499"/>
        <w:gridCol w:w="1342"/>
        <w:gridCol w:w="720"/>
        <w:gridCol w:w="622"/>
        <w:gridCol w:w="575"/>
        <w:gridCol w:w="586"/>
        <w:gridCol w:w="586"/>
        <w:gridCol w:w="575"/>
      </w:tblGrid>
      <w:tr w:rsidR="006842C7" w:rsidRPr="00D27E6C" w14:paraId="49D440B1" w14:textId="77777777" w:rsidTr="008220FC">
        <w:trPr>
          <w:trHeight w:val="241"/>
          <w:jc w:val="center"/>
        </w:trPr>
        <w:tc>
          <w:tcPr>
            <w:tcW w:w="0" w:type="auto"/>
            <w:vMerge w:val="restart"/>
          </w:tcPr>
          <w:p w14:paraId="6030E4B0" w14:textId="77777777" w:rsidR="006842C7" w:rsidRPr="00D27E6C" w:rsidRDefault="006842C7" w:rsidP="00BE7EAB">
            <w:pPr>
              <w:autoSpaceDE w:val="0"/>
              <w:autoSpaceDN w:val="0"/>
              <w:adjustRightInd w:val="0"/>
              <w:jc w:val="center"/>
              <w:rPr>
                <w:b/>
                <w:bCs/>
                <w:sz w:val="20"/>
                <w:szCs w:val="20"/>
              </w:rPr>
            </w:pPr>
            <w:r w:rsidRPr="00D27E6C">
              <w:rPr>
                <w:b/>
                <w:bCs/>
                <w:sz w:val="20"/>
                <w:szCs w:val="20"/>
              </w:rPr>
              <w:t>Desafío de Gestión</w:t>
            </w:r>
          </w:p>
        </w:tc>
        <w:tc>
          <w:tcPr>
            <w:tcW w:w="0" w:type="auto"/>
            <w:vMerge w:val="restart"/>
          </w:tcPr>
          <w:p w14:paraId="4EC21A97" w14:textId="77777777" w:rsidR="006842C7" w:rsidRPr="00D27E6C" w:rsidRDefault="006842C7" w:rsidP="00BE7EAB">
            <w:pPr>
              <w:autoSpaceDE w:val="0"/>
              <w:autoSpaceDN w:val="0"/>
              <w:adjustRightInd w:val="0"/>
              <w:jc w:val="center"/>
              <w:rPr>
                <w:b/>
                <w:bCs/>
                <w:sz w:val="20"/>
                <w:szCs w:val="20"/>
              </w:rPr>
            </w:pPr>
          </w:p>
          <w:p w14:paraId="0782E6DB" w14:textId="77777777" w:rsidR="006842C7" w:rsidRPr="00D27E6C" w:rsidRDefault="006842C7" w:rsidP="00BE7EAB">
            <w:pPr>
              <w:autoSpaceDE w:val="0"/>
              <w:autoSpaceDN w:val="0"/>
              <w:adjustRightInd w:val="0"/>
              <w:jc w:val="center"/>
              <w:rPr>
                <w:b/>
                <w:bCs/>
                <w:sz w:val="20"/>
                <w:szCs w:val="20"/>
              </w:rPr>
            </w:pPr>
            <w:r w:rsidRPr="00D27E6C">
              <w:rPr>
                <w:b/>
                <w:bCs/>
                <w:sz w:val="20"/>
                <w:szCs w:val="20"/>
              </w:rPr>
              <w:t>Competencia</w:t>
            </w:r>
          </w:p>
        </w:tc>
        <w:tc>
          <w:tcPr>
            <w:tcW w:w="0" w:type="auto"/>
            <w:vMerge w:val="restart"/>
          </w:tcPr>
          <w:p w14:paraId="43DF046C" w14:textId="77777777" w:rsidR="006842C7" w:rsidRPr="00D27E6C" w:rsidRDefault="006842C7" w:rsidP="00BE7EAB">
            <w:pPr>
              <w:autoSpaceDE w:val="0"/>
              <w:autoSpaceDN w:val="0"/>
              <w:adjustRightInd w:val="0"/>
              <w:jc w:val="center"/>
              <w:rPr>
                <w:b/>
                <w:bCs/>
                <w:sz w:val="20"/>
                <w:szCs w:val="20"/>
              </w:rPr>
            </w:pPr>
            <w:r w:rsidRPr="00D27E6C">
              <w:rPr>
                <w:b/>
                <w:bCs/>
                <w:sz w:val="20"/>
                <w:szCs w:val="20"/>
              </w:rPr>
              <w:t>Objetivo de Gestión</w:t>
            </w:r>
          </w:p>
        </w:tc>
        <w:tc>
          <w:tcPr>
            <w:tcW w:w="0" w:type="auto"/>
            <w:vMerge w:val="restart"/>
          </w:tcPr>
          <w:p w14:paraId="5DB98B29" w14:textId="77777777" w:rsidR="006842C7" w:rsidRPr="00D27E6C" w:rsidRDefault="006842C7" w:rsidP="00BE7EAB">
            <w:pPr>
              <w:autoSpaceDE w:val="0"/>
              <w:autoSpaceDN w:val="0"/>
              <w:adjustRightInd w:val="0"/>
              <w:jc w:val="center"/>
              <w:rPr>
                <w:b/>
                <w:bCs/>
                <w:sz w:val="20"/>
                <w:szCs w:val="20"/>
              </w:rPr>
            </w:pPr>
          </w:p>
          <w:p w14:paraId="321C7B43" w14:textId="77777777" w:rsidR="006842C7" w:rsidRPr="00D27E6C" w:rsidRDefault="006842C7" w:rsidP="00BE7EAB">
            <w:pPr>
              <w:autoSpaceDE w:val="0"/>
              <w:autoSpaceDN w:val="0"/>
              <w:adjustRightInd w:val="0"/>
              <w:jc w:val="center"/>
              <w:rPr>
                <w:b/>
                <w:bCs/>
                <w:sz w:val="20"/>
                <w:szCs w:val="20"/>
              </w:rPr>
            </w:pPr>
            <w:r w:rsidRPr="00D27E6C">
              <w:rPr>
                <w:b/>
                <w:bCs/>
                <w:sz w:val="20"/>
                <w:szCs w:val="20"/>
              </w:rPr>
              <w:t>Política</w:t>
            </w:r>
          </w:p>
        </w:tc>
        <w:tc>
          <w:tcPr>
            <w:tcW w:w="0" w:type="auto"/>
            <w:vMerge w:val="restart"/>
          </w:tcPr>
          <w:p w14:paraId="09B18B3D" w14:textId="77777777" w:rsidR="006842C7" w:rsidRPr="00D27E6C" w:rsidRDefault="006842C7" w:rsidP="00BE7EAB">
            <w:pPr>
              <w:autoSpaceDE w:val="0"/>
              <w:autoSpaceDN w:val="0"/>
              <w:adjustRightInd w:val="0"/>
              <w:jc w:val="center"/>
              <w:rPr>
                <w:b/>
                <w:bCs/>
                <w:sz w:val="20"/>
                <w:szCs w:val="20"/>
              </w:rPr>
            </w:pPr>
          </w:p>
          <w:p w14:paraId="7B376B17" w14:textId="77777777" w:rsidR="006842C7" w:rsidRPr="00D27E6C" w:rsidRDefault="006842C7" w:rsidP="00BE7EAB">
            <w:pPr>
              <w:autoSpaceDE w:val="0"/>
              <w:autoSpaceDN w:val="0"/>
              <w:adjustRightInd w:val="0"/>
              <w:jc w:val="center"/>
              <w:rPr>
                <w:b/>
                <w:bCs/>
                <w:sz w:val="20"/>
                <w:szCs w:val="20"/>
              </w:rPr>
            </w:pPr>
            <w:r w:rsidRPr="00D27E6C">
              <w:rPr>
                <w:b/>
                <w:bCs/>
                <w:sz w:val="20"/>
                <w:szCs w:val="20"/>
              </w:rPr>
              <w:t>Indicador</w:t>
            </w:r>
          </w:p>
        </w:tc>
        <w:tc>
          <w:tcPr>
            <w:tcW w:w="0" w:type="auto"/>
            <w:vMerge w:val="restart"/>
          </w:tcPr>
          <w:p w14:paraId="18143995" w14:textId="77777777" w:rsidR="006842C7" w:rsidRPr="00D27E6C" w:rsidRDefault="006842C7" w:rsidP="00BE7EAB">
            <w:pPr>
              <w:autoSpaceDE w:val="0"/>
              <w:autoSpaceDN w:val="0"/>
              <w:adjustRightInd w:val="0"/>
              <w:jc w:val="center"/>
              <w:rPr>
                <w:b/>
                <w:bCs/>
                <w:sz w:val="20"/>
                <w:szCs w:val="20"/>
              </w:rPr>
            </w:pPr>
          </w:p>
          <w:p w14:paraId="5AF1D614" w14:textId="77777777" w:rsidR="006842C7" w:rsidRPr="00D27E6C" w:rsidRDefault="006842C7" w:rsidP="00BE7EAB">
            <w:pPr>
              <w:autoSpaceDE w:val="0"/>
              <w:autoSpaceDN w:val="0"/>
              <w:adjustRightInd w:val="0"/>
              <w:jc w:val="center"/>
              <w:rPr>
                <w:b/>
                <w:bCs/>
                <w:sz w:val="20"/>
                <w:szCs w:val="20"/>
              </w:rPr>
            </w:pPr>
            <w:r w:rsidRPr="00D27E6C">
              <w:rPr>
                <w:b/>
                <w:bCs/>
                <w:sz w:val="20"/>
                <w:szCs w:val="20"/>
              </w:rPr>
              <w:t>Meta</w:t>
            </w:r>
          </w:p>
        </w:tc>
        <w:tc>
          <w:tcPr>
            <w:tcW w:w="0" w:type="auto"/>
            <w:vMerge w:val="restart"/>
          </w:tcPr>
          <w:p w14:paraId="0AAEAC03" w14:textId="77777777" w:rsidR="006842C7" w:rsidRPr="00D27E6C" w:rsidRDefault="006842C7" w:rsidP="00BE7EAB">
            <w:pPr>
              <w:autoSpaceDE w:val="0"/>
              <w:autoSpaceDN w:val="0"/>
              <w:adjustRightInd w:val="0"/>
              <w:jc w:val="center"/>
              <w:rPr>
                <w:b/>
                <w:bCs/>
                <w:sz w:val="20"/>
                <w:szCs w:val="20"/>
              </w:rPr>
            </w:pPr>
            <w:r w:rsidRPr="00D27E6C">
              <w:rPr>
                <w:b/>
                <w:bCs/>
                <w:sz w:val="20"/>
                <w:szCs w:val="20"/>
              </w:rPr>
              <w:t>Línea de base</w:t>
            </w:r>
          </w:p>
        </w:tc>
        <w:tc>
          <w:tcPr>
            <w:tcW w:w="0" w:type="auto"/>
            <w:vMerge w:val="restart"/>
          </w:tcPr>
          <w:p w14:paraId="6A09B465" w14:textId="77777777" w:rsidR="006842C7" w:rsidRPr="00D27E6C" w:rsidRDefault="006842C7" w:rsidP="00BE7EAB">
            <w:pPr>
              <w:autoSpaceDE w:val="0"/>
              <w:autoSpaceDN w:val="0"/>
              <w:adjustRightInd w:val="0"/>
              <w:jc w:val="both"/>
              <w:rPr>
                <w:b/>
                <w:bCs/>
                <w:sz w:val="20"/>
                <w:szCs w:val="20"/>
              </w:rPr>
            </w:pPr>
          </w:p>
          <w:p w14:paraId="115A8792" w14:textId="77777777" w:rsidR="006842C7" w:rsidRPr="00D27E6C" w:rsidRDefault="006842C7" w:rsidP="00BE7EAB">
            <w:pPr>
              <w:autoSpaceDE w:val="0"/>
              <w:autoSpaceDN w:val="0"/>
              <w:adjustRightInd w:val="0"/>
              <w:jc w:val="both"/>
              <w:rPr>
                <w:b/>
                <w:bCs/>
                <w:sz w:val="20"/>
                <w:szCs w:val="20"/>
              </w:rPr>
            </w:pPr>
            <w:r w:rsidRPr="00D27E6C">
              <w:rPr>
                <w:b/>
                <w:bCs/>
                <w:sz w:val="20"/>
                <w:szCs w:val="20"/>
              </w:rPr>
              <w:t>Año LB</w:t>
            </w:r>
          </w:p>
        </w:tc>
        <w:tc>
          <w:tcPr>
            <w:tcW w:w="0" w:type="auto"/>
            <w:gridSpan w:val="4"/>
          </w:tcPr>
          <w:p w14:paraId="590FAFB3" w14:textId="77777777" w:rsidR="006842C7" w:rsidRPr="00D27E6C" w:rsidRDefault="006842C7" w:rsidP="00BE7EAB">
            <w:pPr>
              <w:autoSpaceDE w:val="0"/>
              <w:autoSpaceDN w:val="0"/>
              <w:adjustRightInd w:val="0"/>
              <w:jc w:val="center"/>
              <w:rPr>
                <w:b/>
                <w:bCs/>
                <w:sz w:val="20"/>
                <w:szCs w:val="20"/>
              </w:rPr>
            </w:pPr>
            <w:proofErr w:type="spellStart"/>
            <w:r w:rsidRPr="00D27E6C">
              <w:rPr>
                <w:b/>
                <w:bCs/>
                <w:sz w:val="20"/>
                <w:szCs w:val="20"/>
              </w:rPr>
              <w:t>Anualización</w:t>
            </w:r>
            <w:proofErr w:type="spellEnd"/>
            <w:r w:rsidRPr="00D27E6C">
              <w:rPr>
                <w:b/>
                <w:bCs/>
                <w:sz w:val="20"/>
                <w:szCs w:val="20"/>
              </w:rPr>
              <w:t xml:space="preserve"> de metas</w:t>
            </w:r>
          </w:p>
        </w:tc>
      </w:tr>
      <w:tr w:rsidR="006842C7" w:rsidRPr="00D27E6C" w14:paraId="40AD25B2" w14:textId="77777777" w:rsidTr="008220FC">
        <w:trPr>
          <w:trHeight w:val="466"/>
          <w:jc w:val="center"/>
        </w:trPr>
        <w:tc>
          <w:tcPr>
            <w:tcW w:w="0" w:type="auto"/>
            <w:vMerge/>
          </w:tcPr>
          <w:p w14:paraId="6EC297E5" w14:textId="77777777" w:rsidR="006842C7" w:rsidRPr="00D27E6C" w:rsidRDefault="006842C7" w:rsidP="00BE7EAB">
            <w:pPr>
              <w:autoSpaceDE w:val="0"/>
              <w:autoSpaceDN w:val="0"/>
              <w:adjustRightInd w:val="0"/>
              <w:jc w:val="both"/>
              <w:rPr>
                <w:b/>
                <w:bCs/>
                <w:sz w:val="20"/>
                <w:szCs w:val="20"/>
              </w:rPr>
            </w:pPr>
          </w:p>
        </w:tc>
        <w:tc>
          <w:tcPr>
            <w:tcW w:w="0" w:type="auto"/>
            <w:vMerge/>
          </w:tcPr>
          <w:p w14:paraId="3A4A24FA" w14:textId="77777777" w:rsidR="006842C7" w:rsidRPr="00D27E6C" w:rsidRDefault="006842C7" w:rsidP="00BE7EAB">
            <w:pPr>
              <w:autoSpaceDE w:val="0"/>
              <w:autoSpaceDN w:val="0"/>
              <w:adjustRightInd w:val="0"/>
              <w:jc w:val="both"/>
              <w:rPr>
                <w:b/>
                <w:bCs/>
                <w:sz w:val="20"/>
                <w:szCs w:val="20"/>
              </w:rPr>
            </w:pPr>
          </w:p>
        </w:tc>
        <w:tc>
          <w:tcPr>
            <w:tcW w:w="0" w:type="auto"/>
            <w:vMerge/>
          </w:tcPr>
          <w:p w14:paraId="49795D2B" w14:textId="77777777" w:rsidR="006842C7" w:rsidRPr="00D27E6C" w:rsidRDefault="006842C7" w:rsidP="00BE7EAB">
            <w:pPr>
              <w:autoSpaceDE w:val="0"/>
              <w:autoSpaceDN w:val="0"/>
              <w:adjustRightInd w:val="0"/>
              <w:jc w:val="both"/>
              <w:rPr>
                <w:b/>
                <w:bCs/>
                <w:sz w:val="20"/>
                <w:szCs w:val="20"/>
              </w:rPr>
            </w:pPr>
          </w:p>
        </w:tc>
        <w:tc>
          <w:tcPr>
            <w:tcW w:w="0" w:type="auto"/>
            <w:vMerge/>
          </w:tcPr>
          <w:p w14:paraId="4FF80600" w14:textId="77777777" w:rsidR="006842C7" w:rsidRPr="00D27E6C" w:rsidRDefault="006842C7" w:rsidP="00BE7EAB">
            <w:pPr>
              <w:autoSpaceDE w:val="0"/>
              <w:autoSpaceDN w:val="0"/>
              <w:adjustRightInd w:val="0"/>
              <w:jc w:val="both"/>
              <w:rPr>
                <w:b/>
                <w:bCs/>
                <w:sz w:val="20"/>
                <w:szCs w:val="20"/>
              </w:rPr>
            </w:pPr>
          </w:p>
        </w:tc>
        <w:tc>
          <w:tcPr>
            <w:tcW w:w="0" w:type="auto"/>
            <w:vMerge/>
          </w:tcPr>
          <w:p w14:paraId="790AFD7F" w14:textId="77777777" w:rsidR="006842C7" w:rsidRPr="00D27E6C" w:rsidRDefault="006842C7" w:rsidP="00BE7EAB">
            <w:pPr>
              <w:autoSpaceDE w:val="0"/>
              <w:autoSpaceDN w:val="0"/>
              <w:adjustRightInd w:val="0"/>
              <w:jc w:val="both"/>
              <w:rPr>
                <w:b/>
                <w:bCs/>
                <w:sz w:val="20"/>
                <w:szCs w:val="20"/>
              </w:rPr>
            </w:pPr>
          </w:p>
        </w:tc>
        <w:tc>
          <w:tcPr>
            <w:tcW w:w="0" w:type="auto"/>
            <w:vMerge/>
          </w:tcPr>
          <w:p w14:paraId="35ABE6A0" w14:textId="77777777" w:rsidR="006842C7" w:rsidRPr="00D27E6C" w:rsidRDefault="006842C7" w:rsidP="00BE7EAB">
            <w:pPr>
              <w:autoSpaceDE w:val="0"/>
              <w:autoSpaceDN w:val="0"/>
              <w:adjustRightInd w:val="0"/>
              <w:jc w:val="both"/>
              <w:rPr>
                <w:b/>
                <w:bCs/>
                <w:sz w:val="20"/>
                <w:szCs w:val="20"/>
              </w:rPr>
            </w:pPr>
          </w:p>
        </w:tc>
        <w:tc>
          <w:tcPr>
            <w:tcW w:w="0" w:type="auto"/>
            <w:vMerge/>
          </w:tcPr>
          <w:p w14:paraId="1EBB5AC6" w14:textId="77777777" w:rsidR="006842C7" w:rsidRPr="00D27E6C" w:rsidRDefault="006842C7" w:rsidP="00BE7EAB">
            <w:pPr>
              <w:autoSpaceDE w:val="0"/>
              <w:autoSpaceDN w:val="0"/>
              <w:adjustRightInd w:val="0"/>
              <w:jc w:val="both"/>
              <w:rPr>
                <w:b/>
                <w:bCs/>
                <w:sz w:val="20"/>
                <w:szCs w:val="20"/>
              </w:rPr>
            </w:pPr>
          </w:p>
        </w:tc>
        <w:tc>
          <w:tcPr>
            <w:tcW w:w="0" w:type="auto"/>
            <w:vMerge/>
          </w:tcPr>
          <w:p w14:paraId="14961ED2" w14:textId="77777777" w:rsidR="006842C7" w:rsidRPr="00D27E6C" w:rsidRDefault="006842C7" w:rsidP="00BE7EAB">
            <w:pPr>
              <w:autoSpaceDE w:val="0"/>
              <w:autoSpaceDN w:val="0"/>
              <w:adjustRightInd w:val="0"/>
              <w:jc w:val="both"/>
              <w:rPr>
                <w:b/>
                <w:bCs/>
                <w:sz w:val="20"/>
                <w:szCs w:val="20"/>
              </w:rPr>
            </w:pPr>
          </w:p>
        </w:tc>
        <w:tc>
          <w:tcPr>
            <w:tcW w:w="0" w:type="auto"/>
          </w:tcPr>
          <w:p w14:paraId="6A5609F5" w14:textId="1C8A8A19" w:rsidR="006842C7" w:rsidRPr="00D27E6C" w:rsidRDefault="006842C7" w:rsidP="00BE7EAB">
            <w:pPr>
              <w:autoSpaceDE w:val="0"/>
              <w:autoSpaceDN w:val="0"/>
              <w:adjustRightInd w:val="0"/>
              <w:rPr>
                <w:b/>
                <w:bCs/>
                <w:sz w:val="20"/>
                <w:szCs w:val="20"/>
              </w:rPr>
            </w:pPr>
            <w:r w:rsidRPr="00D27E6C">
              <w:rPr>
                <w:b/>
                <w:bCs/>
                <w:sz w:val="20"/>
                <w:szCs w:val="20"/>
              </w:rPr>
              <w:t>Año 1</w:t>
            </w:r>
          </w:p>
        </w:tc>
        <w:tc>
          <w:tcPr>
            <w:tcW w:w="0" w:type="auto"/>
          </w:tcPr>
          <w:p w14:paraId="134FF3A8" w14:textId="00821175" w:rsidR="006842C7" w:rsidRPr="00D27E6C" w:rsidRDefault="006842C7" w:rsidP="00BE7EAB">
            <w:pPr>
              <w:autoSpaceDE w:val="0"/>
              <w:autoSpaceDN w:val="0"/>
              <w:adjustRightInd w:val="0"/>
              <w:rPr>
                <w:b/>
                <w:bCs/>
                <w:sz w:val="20"/>
                <w:szCs w:val="20"/>
              </w:rPr>
            </w:pPr>
            <w:r w:rsidRPr="00D27E6C">
              <w:rPr>
                <w:b/>
                <w:bCs/>
                <w:sz w:val="20"/>
                <w:szCs w:val="20"/>
              </w:rPr>
              <w:t>Año 2</w:t>
            </w:r>
          </w:p>
        </w:tc>
        <w:tc>
          <w:tcPr>
            <w:tcW w:w="0" w:type="auto"/>
          </w:tcPr>
          <w:p w14:paraId="1729AE0E" w14:textId="48F618B7" w:rsidR="006842C7" w:rsidRPr="00D27E6C" w:rsidRDefault="006842C7" w:rsidP="00BE7EAB">
            <w:pPr>
              <w:autoSpaceDE w:val="0"/>
              <w:autoSpaceDN w:val="0"/>
              <w:adjustRightInd w:val="0"/>
              <w:rPr>
                <w:b/>
                <w:bCs/>
                <w:sz w:val="20"/>
                <w:szCs w:val="20"/>
              </w:rPr>
            </w:pPr>
            <w:r w:rsidRPr="00D27E6C">
              <w:rPr>
                <w:b/>
                <w:bCs/>
                <w:sz w:val="20"/>
                <w:szCs w:val="20"/>
              </w:rPr>
              <w:t>Año 3</w:t>
            </w:r>
          </w:p>
        </w:tc>
        <w:tc>
          <w:tcPr>
            <w:tcW w:w="0" w:type="auto"/>
          </w:tcPr>
          <w:p w14:paraId="6BAC00F2" w14:textId="188955D5" w:rsidR="006842C7" w:rsidRPr="00D27E6C" w:rsidRDefault="008220FC" w:rsidP="00BE7EAB">
            <w:pPr>
              <w:autoSpaceDE w:val="0"/>
              <w:autoSpaceDN w:val="0"/>
              <w:adjustRightInd w:val="0"/>
              <w:rPr>
                <w:b/>
                <w:bCs/>
                <w:sz w:val="20"/>
                <w:szCs w:val="20"/>
              </w:rPr>
            </w:pPr>
            <w:r w:rsidRPr="00D27E6C">
              <w:rPr>
                <w:b/>
                <w:bCs/>
                <w:sz w:val="20"/>
                <w:szCs w:val="20"/>
              </w:rPr>
              <w:t xml:space="preserve">Año </w:t>
            </w:r>
            <w:r w:rsidR="006842C7" w:rsidRPr="00D27E6C">
              <w:rPr>
                <w:b/>
                <w:bCs/>
                <w:sz w:val="20"/>
                <w:szCs w:val="20"/>
              </w:rPr>
              <w:t>4</w:t>
            </w:r>
          </w:p>
        </w:tc>
      </w:tr>
      <w:tr w:rsidR="006842C7" w:rsidRPr="00D27E6C" w14:paraId="37F1149C" w14:textId="77777777" w:rsidTr="008220FC">
        <w:trPr>
          <w:trHeight w:val="2278"/>
          <w:jc w:val="center"/>
        </w:trPr>
        <w:tc>
          <w:tcPr>
            <w:tcW w:w="0" w:type="auto"/>
          </w:tcPr>
          <w:p w14:paraId="0727BD96" w14:textId="6415AFC1" w:rsidR="006842C7" w:rsidRPr="00D27E6C" w:rsidRDefault="006842C7" w:rsidP="00BE7EAB">
            <w:pPr>
              <w:autoSpaceDE w:val="0"/>
              <w:autoSpaceDN w:val="0"/>
              <w:adjustRightInd w:val="0"/>
              <w:contextualSpacing/>
              <w:jc w:val="both"/>
              <w:rPr>
                <w:sz w:val="20"/>
                <w:szCs w:val="20"/>
              </w:rPr>
            </w:pPr>
            <w:r w:rsidRPr="00D27E6C">
              <w:rPr>
                <w:sz w:val="20"/>
                <w:szCs w:val="20"/>
              </w:rPr>
              <w:t>Mejorar la accesibilidad con el mantenimiento de las vías, en las comunidades de la parroquia Diez de Agosto.</w:t>
            </w:r>
          </w:p>
        </w:tc>
        <w:tc>
          <w:tcPr>
            <w:tcW w:w="0" w:type="auto"/>
          </w:tcPr>
          <w:p w14:paraId="1AA0C822" w14:textId="088A7845" w:rsidR="006842C7" w:rsidRPr="00D27E6C" w:rsidRDefault="006842C7" w:rsidP="00BE7EAB">
            <w:pPr>
              <w:autoSpaceDE w:val="0"/>
              <w:autoSpaceDN w:val="0"/>
              <w:adjustRightInd w:val="0"/>
              <w:contextualSpacing/>
              <w:jc w:val="both"/>
              <w:rPr>
                <w:sz w:val="20"/>
                <w:szCs w:val="20"/>
              </w:rPr>
            </w:pPr>
            <w:r w:rsidRPr="00D27E6C">
              <w:rPr>
                <w:sz w:val="20"/>
                <w:szCs w:val="20"/>
              </w:rPr>
              <w:t xml:space="preserve">Es competencia concurrente con </w:t>
            </w:r>
            <w:r w:rsidR="00F554A7" w:rsidRPr="00D27E6C">
              <w:rPr>
                <w:sz w:val="20"/>
                <w:szCs w:val="20"/>
              </w:rPr>
              <w:t>Gad</w:t>
            </w:r>
            <w:r w:rsidRPr="00D27E6C">
              <w:rPr>
                <w:sz w:val="20"/>
                <w:szCs w:val="20"/>
              </w:rPr>
              <w:t xml:space="preserve"> Provincial de Pastaza.</w:t>
            </w:r>
          </w:p>
        </w:tc>
        <w:tc>
          <w:tcPr>
            <w:tcW w:w="0" w:type="auto"/>
          </w:tcPr>
          <w:p w14:paraId="44A5264C" w14:textId="08081B65" w:rsidR="006842C7" w:rsidRPr="00D27E6C" w:rsidRDefault="006842C7" w:rsidP="00BE7EAB">
            <w:pPr>
              <w:autoSpaceDE w:val="0"/>
              <w:autoSpaceDN w:val="0"/>
              <w:adjustRightInd w:val="0"/>
              <w:contextualSpacing/>
              <w:jc w:val="both"/>
              <w:rPr>
                <w:sz w:val="20"/>
                <w:szCs w:val="20"/>
              </w:rPr>
            </w:pPr>
            <w:r w:rsidRPr="00D27E6C">
              <w:rPr>
                <w:sz w:val="20"/>
                <w:szCs w:val="20"/>
              </w:rPr>
              <w:t>Contribuir a mejorar la movilidad, terrestre, la conectividad y accesibilidad de la población, en el marco de sus derechos</w:t>
            </w:r>
            <w:r w:rsidR="001B040B" w:rsidRPr="00D27E6C">
              <w:rPr>
                <w:sz w:val="20"/>
                <w:szCs w:val="20"/>
              </w:rPr>
              <w:t>.</w:t>
            </w:r>
          </w:p>
        </w:tc>
        <w:tc>
          <w:tcPr>
            <w:tcW w:w="0" w:type="auto"/>
          </w:tcPr>
          <w:p w14:paraId="379F18DE" w14:textId="4BC23F13" w:rsidR="006842C7" w:rsidRPr="00D27E6C" w:rsidRDefault="006842C7" w:rsidP="00BE7EAB">
            <w:pPr>
              <w:autoSpaceDE w:val="0"/>
              <w:autoSpaceDN w:val="0"/>
              <w:adjustRightInd w:val="0"/>
              <w:contextualSpacing/>
              <w:jc w:val="both"/>
              <w:rPr>
                <w:sz w:val="20"/>
                <w:szCs w:val="20"/>
              </w:rPr>
            </w:pPr>
            <w:r w:rsidRPr="00D27E6C">
              <w:rPr>
                <w:sz w:val="20"/>
                <w:szCs w:val="20"/>
              </w:rPr>
              <w:t>Garantizar un</w:t>
            </w:r>
          </w:p>
          <w:p w14:paraId="6D89BBA9"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 xml:space="preserve">sistema de </w:t>
            </w:r>
          </w:p>
          <w:p w14:paraId="57F13961"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conectividad</w:t>
            </w:r>
          </w:p>
          <w:p w14:paraId="5C332929"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vial parroquial</w:t>
            </w:r>
          </w:p>
          <w:p w14:paraId="31BEEB74"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para la</w:t>
            </w:r>
          </w:p>
          <w:p w14:paraId="045B87A7"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movilidad</w:t>
            </w:r>
          </w:p>
          <w:p w14:paraId="466FC239"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ordenada e</w:t>
            </w:r>
          </w:p>
          <w:p w14:paraId="487AD328"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incluyente de</w:t>
            </w:r>
          </w:p>
          <w:p w14:paraId="04FB12D7" w14:textId="752539F5" w:rsidR="006842C7" w:rsidRPr="00D27E6C" w:rsidRDefault="006842C7" w:rsidP="00BE7EAB">
            <w:pPr>
              <w:autoSpaceDE w:val="0"/>
              <w:autoSpaceDN w:val="0"/>
              <w:adjustRightInd w:val="0"/>
              <w:contextualSpacing/>
              <w:jc w:val="both"/>
              <w:rPr>
                <w:sz w:val="20"/>
                <w:szCs w:val="20"/>
              </w:rPr>
            </w:pPr>
            <w:r w:rsidRPr="00D27E6C">
              <w:rPr>
                <w:sz w:val="20"/>
                <w:szCs w:val="20"/>
              </w:rPr>
              <w:t>las personas</w:t>
            </w:r>
            <w:r w:rsidR="001B040B" w:rsidRPr="00D27E6C">
              <w:rPr>
                <w:sz w:val="20"/>
                <w:szCs w:val="20"/>
              </w:rPr>
              <w:t>.</w:t>
            </w:r>
          </w:p>
        </w:tc>
        <w:tc>
          <w:tcPr>
            <w:tcW w:w="0" w:type="auto"/>
          </w:tcPr>
          <w:p w14:paraId="28EA9D54" w14:textId="637858D1" w:rsidR="006842C7" w:rsidRPr="00D27E6C" w:rsidRDefault="006842C7" w:rsidP="00BE7EAB">
            <w:pPr>
              <w:autoSpaceDE w:val="0"/>
              <w:autoSpaceDN w:val="0"/>
              <w:adjustRightInd w:val="0"/>
              <w:contextualSpacing/>
              <w:jc w:val="both"/>
              <w:rPr>
                <w:sz w:val="20"/>
                <w:szCs w:val="20"/>
              </w:rPr>
            </w:pPr>
          </w:p>
          <w:p w14:paraId="2E4B00F4" w14:textId="4DD760A6" w:rsidR="006842C7" w:rsidRPr="00D27E6C" w:rsidRDefault="006842C7" w:rsidP="00BE7EAB">
            <w:pPr>
              <w:autoSpaceDE w:val="0"/>
              <w:autoSpaceDN w:val="0"/>
              <w:adjustRightInd w:val="0"/>
              <w:contextualSpacing/>
              <w:jc w:val="both"/>
              <w:rPr>
                <w:sz w:val="20"/>
                <w:szCs w:val="20"/>
              </w:rPr>
            </w:pPr>
            <w:r w:rsidRPr="00D27E6C">
              <w:rPr>
                <w:sz w:val="20"/>
                <w:szCs w:val="20"/>
              </w:rPr>
              <w:t>Porcentaje de vías mantenidas.</w:t>
            </w:r>
          </w:p>
        </w:tc>
        <w:tc>
          <w:tcPr>
            <w:tcW w:w="0" w:type="auto"/>
          </w:tcPr>
          <w:p w14:paraId="08DFEBCD" w14:textId="2DE1BED8" w:rsidR="006842C7" w:rsidRPr="00D27E6C" w:rsidRDefault="006842C7" w:rsidP="00BE7EAB">
            <w:pPr>
              <w:autoSpaceDE w:val="0"/>
              <w:autoSpaceDN w:val="0"/>
              <w:adjustRightInd w:val="0"/>
              <w:contextualSpacing/>
              <w:jc w:val="both"/>
              <w:rPr>
                <w:sz w:val="20"/>
                <w:szCs w:val="20"/>
              </w:rPr>
            </w:pPr>
            <w:r w:rsidRPr="00D27E6C">
              <w:rPr>
                <w:sz w:val="20"/>
                <w:szCs w:val="20"/>
              </w:rPr>
              <w:t>Mantener en un 25% las vías lastradas de la parroquia para fomentar el campo y el desarrollo agro productivo hasta el año 2027.</w:t>
            </w:r>
          </w:p>
        </w:tc>
        <w:tc>
          <w:tcPr>
            <w:tcW w:w="0" w:type="auto"/>
          </w:tcPr>
          <w:p w14:paraId="1165C46F" w14:textId="77777777" w:rsidR="006842C7" w:rsidRPr="00D27E6C" w:rsidRDefault="006842C7" w:rsidP="00BE7EAB">
            <w:pPr>
              <w:autoSpaceDE w:val="0"/>
              <w:autoSpaceDN w:val="0"/>
              <w:adjustRightInd w:val="0"/>
              <w:contextualSpacing/>
              <w:jc w:val="both"/>
              <w:rPr>
                <w:sz w:val="20"/>
                <w:szCs w:val="20"/>
              </w:rPr>
            </w:pPr>
          </w:p>
          <w:p w14:paraId="082D8934" w14:textId="77777777" w:rsidR="006842C7" w:rsidRPr="00D27E6C" w:rsidRDefault="006842C7" w:rsidP="00BE7EAB">
            <w:pPr>
              <w:autoSpaceDE w:val="0"/>
              <w:autoSpaceDN w:val="0"/>
              <w:adjustRightInd w:val="0"/>
              <w:contextualSpacing/>
              <w:jc w:val="both"/>
              <w:rPr>
                <w:sz w:val="20"/>
                <w:szCs w:val="20"/>
              </w:rPr>
            </w:pPr>
          </w:p>
          <w:p w14:paraId="55F5502E" w14:textId="77777777" w:rsidR="006842C7" w:rsidRPr="00D27E6C" w:rsidRDefault="006842C7" w:rsidP="00BE7EAB">
            <w:pPr>
              <w:autoSpaceDE w:val="0"/>
              <w:autoSpaceDN w:val="0"/>
              <w:adjustRightInd w:val="0"/>
              <w:contextualSpacing/>
              <w:jc w:val="center"/>
              <w:rPr>
                <w:sz w:val="20"/>
                <w:szCs w:val="20"/>
              </w:rPr>
            </w:pPr>
          </w:p>
          <w:p w14:paraId="3F11C8B5" w14:textId="77777777" w:rsidR="006842C7" w:rsidRPr="00D27E6C" w:rsidRDefault="006842C7" w:rsidP="00BE7EAB">
            <w:pPr>
              <w:autoSpaceDE w:val="0"/>
              <w:autoSpaceDN w:val="0"/>
              <w:adjustRightInd w:val="0"/>
              <w:contextualSpacing/>
              <w:jc w:val="center"/>
              <w:rPr>
                <w:sz w:val="20"/>
                <w:szCs w:val="20"/>
              </w:rPr>
            </w:pPr>
          </w:p>
          <w:p w14:paraId="284D92FC" w14:textId="6E252BDC" w:rsidR="006842C7" w:rsidRPr="00D27E6C" w:rsidRDefault="000A6862" w:rsidP="00BE7EAB">
            <w:pPr>
              <w:autoSpaceDE w:val="0"/>
              <w:autoSpaceDN w:val="0"/>
              <w:adjustRightInd w:val="0"/>
              <w:contextualSpacing/>
              <w:jc w:val="both"/>
              <w:rPr>
                <w:sz w:val="20"/>
                <w:szCs w:val="20"/>
              </w:rPr>
            </w:pPr>
            <w:r w:rsidRPr="00D27E6C">
              <w:rPr>
                <w:sz w:val="20"/>
                <w:szCs w:val="20"/>
              </w:rPr>
              <w:t>25</w:t>
            </w:r>
            <w:r w:rsidR="006842C7" w:rsidRPr="00D27E6C">
              <w:rPr>
                <w:sz w:val="20"/>
                <w:szCs w:val="20"/>
              </w:rPr>
              <w:t>%</w:t>
            </w:r>
          </w:p>
        </w:tc>
        <w:tc>
          <w:tcPr>
            <w:tcW w:w="0" w:type="auto"/>
          </w:tcPr>
          <w:p w14:paraId="430C8F1C" w14:textId="77777777" w:rsidR="006842C7" w:rsidRPr="00D27E6C" w:rsidRDefault="006842C7" w:rsidP="00BE7EAB">
            <w:pPr>
              <w:autoSpaceDE w:val="0"/>
              <w:autoSpaceDN w:val="0"/>
              <w:adjustRightInd w:val="0"/>
              <w:contextualSpacing/>
              <w:jc w:val="center"/>
              <w:rPr>
                <w:sz w:val="20"/>
                <w:szCs w:val="20"/>
              </w:rPr>
            </w:pPr>
          </w:p>
          <w:p w14:paraId="53DAFC8A" w14:textId="77777777" w:rsidR="006842C7" w:rsidRPr="00D27E6C" w:rsidRDefault="006842C7" w:rsidP="00BE7EAB">
            <w:pPr>
              <w:autoSpaceDE w:val="0"/>
              <w:autoSpaceDN w:val="0"/>
              <w:adjustRightInd w:val="0"/>
              <w:contextualSpacing/>
              <w:jc w:val="center"/>
              <w:rPr>
                <w:sz w:val="20"/>
                <w:szCs w:val="20"/>
              </w:rPr>
            </w:pPr>
          </w:p>
          <w:p w14:paraId="13170C08" w14:textId="77777777" w:rsidR="006842C7" w:rsidRPr="00D27E6C" w:rsidRDefault="006842C7" w:rsidP="00BE7EAB">
            <w:pPr>
              <w:autoSpaceDE w:val="0"/>
              <w:autoSpaceDN w:val="0"/>
              <w:adjustRightInd w:val="0"/>
              <w:contextualSpacing/>
              <w:jc w:val="center"/>
              <w:rPr>
                <w:sz w:val="20"/>
                <w:szCs w:val="20"/>
              </w:rPr>
            </w:pPr>
          </w:p>
          <w:p w14:paraId="763556D6" w14:textId="77777777" w:rsidR="006842C7" w:rsidRPr="00D27E6C" w:rsidRDefault="006842C7" w:rsidP="00BE7EAB">
            <w:pPr>
              <w:autoSpaceDE w:val="0"/>
              <w:autoSpaceDN w:val="0"/>
              <w:adjustRightInd w:val="0"/>
              <w:contextualSpacing/>
              <w:jc w:val="center"/>
              <w:rPr>
                <w:sz w:val="20"/>
                <w:szCs w:val="20"/>
              </w:rPr>
            </w:pPr>
          </w:p>
          <w:p w14:paraId="775137F7"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2024</w:t>
            </w:r>
          </w:p>
        </w:tc>
        <w:tc>
          <w:tcPr>
            <w:tcW w:w="0" w:type="auto"/>
          </w:tcPr>
          <w:p w14:paraId="01DCF20D" w14:textId="77777777" w:rsidR="006842C7" w:rsidRPr="00D27E6C" w:rsidRDefault="006842C7" w:rsidP="00BE7EAB">
            <w:pPr>
              <w:autoSpaceDE w:val="0"/>
              <w:autoSpaceDN w:val="0"/>
              <w:adjustRightInd w:val="0"/>
              <w:contextualSpacing/>
              <w:jc w:val="center"/>
              <w:rPr>
                <w:sz w:val="20"/>
                <w:szCs w:val="20"/>
              </w:rPr>
            </w:pPr>
          </w:p>
          <w:p w14:paraId="143E7ED1" w14:textId="77777777" w:rsidR="006842C7" w:rsidRPr="00D27E6C" w:rsidRDefault="006842C7" w:rsidP="00BE7EAB">
            <w:pPr>
              <w:autoSpaceDE w:val="0"/>
              <w:autoSpaceDN w:val="0"/>
              <w:adjustRightInd w:val="0"/>
              <w:contextualSpacing/>
              <w:jc w:val="center"/>
              <w:rPr>
                <w:sz w:val="20"/>
                <w:szCs w:val="20"/>
              </w:rPr>
            </w:pPr>
          </w:p>
          <w:p w14:paraId="3C93E435" w14:textId="77777777" w:rsidR="006842C7" w:rsidRPr="00D27E6C" w:rsidRDefault="006842C7" w:rsidP="00BE7EAB">
            <w:pPr>
              <w:autoSpaceDE w:val="0"/>
              <w:autoSpaceDN w:val="0"/>
              <w:adjustRightInd w:val="0"/>
              <w:contextualSpacing/>
              <w:jc w:val="center"/>
              <w:rPr>
                <w:sz w:val="20"/>
                <w:szCs w:val="20"/>
              </w:rPr>
            </w:pPr>
          </w:p>
          <w:p w14:paraId="10A68C4A" w14:textId="77777777" w:rsidR="006842C7" w:rsidRPr="00D27E6C" w:rsidRDefault="006842C7" w:rsidP="00BE7EAB">
            <w:pPr>
              <w:autoSpaceDE w:val="0"/>
              <w:autoSpaceDN w:val="0"/>
              <w:adjustRightInd w:val="0"/>
              <w:contextualSpacing/>
              <w:jc w:val="center"/>
              <w:rPr>
                <w:sz w:val="20"/>
                <w:szCs w:val="20"/>
              </w:rPr>
            </w:pPr>
          </w:p>
          <w:p w14:paraId="6060ADDA"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77FA5C28" w14:textId="77777777" w:rsidR="006842C7" w:rsidRPr="00D27E6C" w:rsidRDefault="006842C7" w:rsidP="00BE7EAB">
            <w:pPr>
              <w:autoSpaceDE w:val="0"/>
              <w:autoSpaceDN w:val="0"/>
              <w:adjustRightInd w:val="0"/>
              <w:contextualSpacing/>
              <w:jc w:val="center"/>
              <w:rPr>
                <w:sz w:val="20"/>
                <w:szCs w:val="20"/>
              </w:rPr>
            </w:pPr>
          </w:p>
          <w:p w14:paraId="5AAE742C" w14:textId="77777777" w:rsidR="006842C7" w:rsidRPr="00D27E6C" w:rsidRDefault="006842C7" w:rsidP="00BE7EAB">
            <w:pPr>
              <w:autoSpaceDE w:val="0"/>
              <w:autoSpaceDN w:val="0"/>
              <w:adjustRightInd w:val="0"/>
              <w:contextualSpacing/>
              <w:jc w:val="center"/>
              <w:rPr>
                <w:sz w:val="20"/>
                <w:szCs w:val="20"/>
              </w:rPr>
            </w:pPr>
          </w:p>
          <w:p w14:paraId="71ABAFBF" w14:textId="77777777" w:rsidR="006842C7" w:rsidRPr="00D27E6C" w:rsidRDefault="006842C7" w:rsidP="00BE7EAB">
            <w:pPr>
              <w:autoSpaceDE w:val="0"/>
              <w:autoSpaceDN w:val="0"/>
              <w:adjustRightInd w:val="0"/>
              <w:contextualSpacing/>
              <w:jc w:val="center"/>
              <w:rPr>
                <w:sz w:val="20"/>
                <w:szCs w:val="20"/>
              </w:rPr>
            </w:pPr>
          </w:p>
          <w:p w14:paraId="62822493" w14:textId="77777777" w:rsidR="006842C7" w:rsidRPr="00D27E6C" w:rsidRDefault="006842C7" w:rsidP="00BE7EAB">
            <w:pPr>
              <w:autoSpaceDE w:val="0"/>
              <w:autoSpaceDN w:val="0"/>
              <w:adjustRightInd w:val="0"/>
              <w:contextualSpacing/>
              <w:rPr>
                <w:sz w:val="20"/>
                <w:szCs w:val="20"/>
              </w:rPr>
            </w:pPr>
          </w:p>
          <w:p w14:paraId="35C214B6"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10%</w:t>
            </w:r>
          </w:p>
        </w:tc>
        <w:tc>
          <w:tcPr>
            <w:tcW w:w="0" w:type="auto"/>
          </w:tcPr>
          <w:p w14:paraId="71A166E0" w14:textId="77777777" w:rsidR="006842C7" w:rsidRPr="00D27E6C" w:rsidRDefault="006842C7" w:rsidP="00BE7EAB">
            <w:pPr>
              <w:autoSpaceDE w:val="0"/>
              <w:autoSpaceDN w:val="0"/>
              <w:adjustRightInd w:val="0"/>
              <w:contextualSpacing/>
              <w:jc w:val="center"/>
              <w:rPr>
                <w:sz w:val="20"/>
                <w:szCs w:val="20"/>
              </w:rPr>
            </w:pPr>
          </w:p>
          <w:p w14:paraId="57F49AA2" w14:textId="77777777" w:rsidR="006842C7" w:rsidRPr="00D27E6C" w:rsidRDefault="006842C7" w:rsidP="00BE7EAB">
            <w:pPr>
              <w:autoSpaceDE w:val="0"/>
              <w:autoSpaceDN w:val="0"/>
              <w:adjustRightInd w:val="0"/>
              <w:contextualSpacing/>
              <w:jc w:val="center"/>
              <w:rPr>
                <w:sz w:val="20"/>
                <w:szCs w:val="20"/>
              </w:rPr>
            </w:pPr>
          </w:p>
          <w:p w14:paraId="5DDD0B0C" w14:textId="77777777" w:rsidR="006842C7" w:rsidRPr="00D27E6C" w:rsidRDefault="006842C7" w:rsidP="00BE7EAB">
            <w:pPr>
              <w:autoSpaceDE w:val="0"/>
              <w:autoSpaceDN w:val="0"/>
              <w:adjustRightInd w:val="0"/>
              <w:contextualSpacing/>
              <w:jc w:val="center"/>
              <w:rPr>
                <w:sz w:val="20"/>
                <w:szCs w:val="20"/>
              </w:rPr>
            </w:pPr>
          </w:p>
          <w:p w14:paraId="03FDAF2B" w14:textId="77777777" w:rsidR="006842C7" w:rsidRPr="00D27E6C" w:rsidRDefault="006842C7" w:rsidP="00BE7EAB">
            <w:pPr>
              <w:autoSpaceDE w:val="0"/>
              <w:autoSpaceDN w:val="0"/>
              <w:adjustRightInd w:val="0"/>
              <w:contextualSpacing/>
              <w:jc w:val="center"/>
              <w:rPr>
                <w:sz w:val="20"/>
                <w:szCs w:val="20"/>
              </w:rPr>
            </w:pPr>
          </w:p>
          <w:p w14:paraId="3635B600"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10%</w:t>
            </w:r>
          </w:p>
        </w:tc>
        <w:tc>
          <w:tcPr>
            <w:tcW w:w="0" w:type="auto"/>
          </w:tcPr>
          <w:p w14:paraId="4593EC60" w14:textId="77777777" w:rsidR="006842C7" w:rsidRPr="00D27E6C" w:rsidRDefault="006842C7" w:rsidP="00BE7EAB">
            <w:pPr>
              <w:autoSpaceDE w:val="0"/>
              <w:autoSpaceDN w:val="0"/>
              <w:adjustRightInd w:val="0"/>
              <w:contextualSpacing/>
              <w:jc w:val="center"/>
              <w:rPr>
                <w:sz w:val="20"/>
                <w:szCs w:val="20"/>
              </w:rPr>
            </w:pPr>
          </w:p>
          <w:p w14:paraId="56DFF890" w14:textId="77777777" w:rsidR="006842C7" w:rsidRPr="00D27E6C" w:rsidRDefault="006842C7" w:rsidP="00BE7EAB">
            <w:pPr>
              <w:autoSpaceDE w:val="0"/>
              <w:autoSpaceDN w:val="0"/>
              <w:adjustRightInd w:val="0"/>
              <w:contextualSpacing/>
              <w:jc w:val="center"/>
              <w:rPr>
                <w:sz w:val="20"/>
                <w:szCs w:val="20"/>
              </w:rPr>
            </w:pPr>
          </w:p>
          <w:p w14:paraId="694F9669" w14:textId="77777777" w:rsidR="006842C7" w:rsidRPr="00D27E6C" w:rsidRDefault="006842C7" w:rsidP="00BE7EAB">
            <w:pPr>
              <w:autoSpaceDE w:val="0"/>
              <w:autoSpaceDN w:val="0"/>
              <w:adjustRightInd w:val="0"/>
              <w:contextualSpacing/>
              <w:jc w:val="center"/>
              <w:rPr>
                <w:sz w:val="20"/>
                <w:szCs w:val="20"/>
              </w:rPr>
            </w:pPr>
          </w:p>
          <w:p w14:paraId="2D4A1BC7" w14:textId="77777777" w:rsidR="006842C7" w:rsidRPr="00D27E6C" w:rsidRDefault="006842C7" w:rsidP="00BE7EAB">
            <w:pPr>
              <w:autoSpaceDE w:val="0"/>
              <w:autoSpaceDN w:val="0"/>
              <w:adjustRightInd w:val="0"/>
              <w:contextualSpacing/>
              <w:jc w:val="center"/>
              <w:rPr>
                <w:sz w:val="20"/>
                <w:szCs w:val="20"/>
              </w:rPr>
            </w:pPr>
          </w:p>
          <w:p w14:paraId="0F186EC6"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5%</w:t>
            </w:r>
          </w:p>
          <w:p w14:paraId="375E4E5D" w14:textId="77777777" w:rsidR="006842C7" w:rsidRPr="00D27E6C" w:rsidRDefault="006842C7" w:rsidP="00BE7EAB">
            <w:pPr>
              <w:autoSpaceDE w:val="0"/>
              <w:autoSpaceDN w:val="0"/>
              <w:adjustRightInd w:val="0"/>
              <w:contextualSpacing/>
              <w:jc w:val="center"/>
              <w:rPr>
                <w:sz w:val="20"/>
                <w:szCs w:val="20"/>
              </w:rPr>
            </w:pPr>
          </w:p>
        </w:tc>
      </w:tr>
      <w:tr w:rsidR="006842C7" w:rsidRPr="00D27E6C" w14:paraId="0AE6B69A" w14:textId="77777777" w:rsidTr="008220FC">
        <w:trPr>
          <w:trHeight w:val="2666"/>
          <w:jc w:val="center"/>
        </w:trPr>
        <w:tc>
          <w:tcPr>
            <w:tcW w:w="0" w:type="auto"/>
          </w:tcPr>
          <w:p w14:paraId="36B081CF"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Gestionar la realización de estudios topográficos, de desbanques, planimetría aperturas de vías necesarias e indispensables para el desarrollo productivo de la parroquia Diez de Agosto.</w:t>
            </w:r>
          </w:p>
        </w:tc>
        <w:tc>
          <w:tcPr>
            <w:tcW w:w="0" w:type="auto"/>
          </w:tcPr>
          <w:p w14:paraId="2C70B393" w14:textId="54B43286" w:rsidR="006842C7" w:rsidRPr="00D27E6C" w:rsidRDefault="006842C7" w:rsidP="00BE7EAB">
            <w:pPr>
              <w:autoSpaceDE w:val="0"/>
              <w:autoSpaceDN w:val="0"/>
              <w:adjustRightInd w:val="0"/>
              <w:contextualSpacing/>
              <w:jc w:val="both"/>
              <w:rPr>
                <w:sz w:val="20"/>
                <w:szCs w:val="20"/>
              </w:rPr>
            </w:pPr>
            <w:r w:rsidRPr="00D27E6C">
              <w:rPr>
                <w:sz w:val="20"/>
                <w:szCs w:val="20"/>
              </w:rPr>
              <w:t xml:space="preserve">Es competencia concurrente con </w:t>
            </w:r>
            <w:r w:rsidR="00F554A7" w:rsidRPr="00D27E6C">
              <w:rPr>
                <w:sz w:val="20"/>
                <w:szCs w:val="20"/>
              </w:rPr>
              <w:t>Gad</w:t>
            </w:r>
            <w:r w:rsidRPr="00D27E6C">
              <w:rPr>
                <w:sz w:val="20"/>
                <w:szCs w:val="20"/>
              </w:rPr>
              <w:t xml:space="preserve"> Provincial de Pastaza. </w:t>
            </w:r>
          </w:p>
          <w:p w14:paraId="7AA5CBEA" w14:textId="77777777" w:rsidR="006842C7" w:rsidRPr="00D27E6C" w:rsidRDefault="006842C7" w:rsidP="00BE7EAB">
            <w:pPr>
              <w:autoSpaceDE w:val="0"/>
              <w:autoSpaceDN w:val="0"/>
              <w:adjustRightInd w:val="0"/>
              <w:contextualSpacing/>
              <w:jc w:val="both"/>
              <w:rPr>
                <w:sz w:val="20"/>
                <w:szCs w:val="20"/>
              </w:rPr>
            </w:pPr>
          </w:p>
          <w:p w14:paraId="458CD515" w14:textId="77777777" w:rsidR="006842C7" w:rsidRPr="00D27E6C" w:rsidRDefault="006842C7" w:rsidP="00BE7EAB">
            <w:pPr>
              <w:autoSpaceDE w:val="0"/>
              <w:autoSpaceDN w:val="0"/>
              <w:adjustRightInd w:val="0"/>
              <w:contextualSpacing/>
              <w:jc w:val="both"/>
              <w:rPr>
                <w:sz w:val="20"/>
                <w:szCs w:val="20"/>
              </w:rPr>
            </w:pPr>
          </w:p>
        </w:tc>
        <w:tc>
          <w:tcPr>
            <w:tcW w:w="0" w:type="auto"/>
          </w:tcPr>
          <w:p w14:paraId="46D750E2"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Contribuir a mejorar la movilidad, terrestre, la conectividad y accesibilidad de la población, en el marco de sus derechos</w:t>
            </w:r>
          </w:p>
        </w:tc>
        <w:tc>
          <w:tcPr>
            <w:tcW w:w="0" w:type="auto"/>
          </w:tcPr>
          <w:p w14:paraId="4D46C82A"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Promover el trabajo colaborativo entre prefectura, gobierno parroquial y comunidades, sectores para el mantenimiento vial.</w:t>
            </w:r>
          </w:p>
        </w:tc>
        <w:tc>
          <w:tcPr>
            <w:tcW w:w="0" w:type="auto"/>
          </w:tcPr>
          <w:p w14:paraId="2F79D9D6" w14:textId="77777777" w:rsidR="006842C7" w:rsidRPr="00D27E6C" w:rsidRDefault="006842C7" w:rsidP="00BE7EAB">
            <w:pPr>
              <w:autoSpaceDE w:val="0"/>
              <w:autoSpaceDN w:val="0"/>
              <w:adjustRightInd w:val="0"/>
              <w:contextualSpacing/>
              <w:jc w:val="both"/>
              <w:rPr>
                <w:sz w:val="20"/>
                <w:szCs w:val="20"/>
              </w:rPr>
            </w:pPr>
          </w:p>
          <w:p w14:paraId="70A6B3C4"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Estudios,</w:t>
            </w:r>
          </w:p>
          <w:p w14:paraId="464B5BEA"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de planimetría/</w:t>
            </w:r>
          </w:p>
          <w:p w14:paraId="541207A2"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desbanques/</w:t>
            </w:r>
          </w:p>
          <w:p w14:paraId="52BBB3B5"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topografía/</w:t>
            </w:r>
          </w:p>
          <w:p w14:paraId="05EA0923"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apertura de vías implementados hasta el año 2027.</w:t>
            </w:r>
          </w:p>
        </w:tc>
        <w:tc>
          <w:tcPr>
            <w:tcW w:w="0" w:type="auto"/>
          </w:tcPr>
          <w:p w14:paraId="7E6D4A25" w14:textId="77777777" w:rsidR="006842C7" w:rsidRPr="00D27E6C" w:rsidRDefault="006842C7" w:rsidP="00BE7EAB">
            <w:pPr>
              <w:autoSpaceDE w:val="0"/>
              <w:autoSpaceDN w:val="0"/>
              <w:adjustRightInd w:val="0"/>
              <w:contextualSpacing/>
              <w:jc w:val="both"/>
              <w:rPr>
                <w:sz w:val="20"/>
                <w:szCs w:val="20"/>
              </w:rPr>
            </w:pPr>
          </w:p>
          <w:p w14:paraId="41C263C1" w14:textId="4F1D40B8" w:rsidR="006842C7" w:rsidRPr="00D27E6C" w:rsidRDefault="006842C7" w:rsidP="00BE7EAB">
            <w:pPr>
              <w:autoSpaceDE w:val="0"/>
              <w:autoSpaceDN w:val="0"/>
              <w:adjustRightInd w:val="0"/>
              <w:contextualSpacing/>
              <w:jc w:val="both"/>
              <w:rPr>
                <w:sz w:val="20"/>
                <w:szCs w:val="20"/>
              </w:rPr>
            </w:pPr>
            <w:r w:rsidRPr="00D27E6C">
              <w:rPr>
                <w:sz w:val="20"/>
                <w:szCs w:val="20"/>
              </w:rPr>
              <w:t xml:space="preserve">Gestionar dos estudios </w:t>
            </w:r>
            <w:r w:rsidR="00D452FB" w:rsidRPr="00D27E6C">
              <w:rPr>
                <w:sz w:val="20"/>
                <w:szCs w:val="20"/>
              </w:rPr>
              <w:t>de aperturas</w:t>
            </w:r>
            <w:r w:rsidRPr="00D27E6C">
              <w:rPr>
                <w:sz w:val="20"/>
                <w:szCs w:val="20"/>
              </w:rPr>
              <w:t>, desbanques y planimetría hasta el año 2027</w:t>
            </w:r>
          </w:p>
        </w:tc>
        <w:tc>
          <w:tcPr>
            <w:tcW w:w="0" w:type="auto"/>
          </w:tcPr>
          <w:p w14:paraId="5979B5C2" w14:textId="77777777" w:rsidR="006842C7" w:rsidRPr="00D27E6C" w:rsidRDefault="006842C7" w:rsidP="00BE7EAB">
            <w:pPr>
              <w:autoSpaceDE w:val="0"/>
              <w:autoSpaceDN w:val="0"/>
              <w:adjustRightInd w:val="0"/>
              <w:contextualSpacing/>
              <w:jc w:val="center"/>
              <w:rPr>
                <w:sz w:val="20"/>
                <w:szCs w:val="20"/>
              </w:rPr>
            </w:pPr>
          </w:p>
          <w:p w14:paraId="2D3EBABB" w14:textId="77777777" w:rsidR="006842C7" w:rsidRPr="00D27E6C" w:rsidRDefault="006842C7" w:rsidP="00BE7EAB">
            <w:pPr>
              <w:autoSpaceDE w:val="0"/>
              <w:autoSpaceDN w:val="0"/>
              <w:adjustRightInd w:val="0"/>
              <w:contextualSpacing/>
              <w:jc w:val="center"/>
              <w:rPr>
                <w:sz w:val="20"/>
                <w:szCs w:val="20"/>
              </w:rPr>
            </w:pPr>
          </w:p>
          <w:p w14:paraId="5A8E56F2" w14:textId="77777777" w:rsidR="006842C7" w:rsidRPr="00D27E6C" w:rsidRDefault="006842C7" w:rsidP="00BE7EAB">
            <w:pPr>
              <w:autoSpaceDE w:val="0"/>
              <w:autoSpaceDN w:val="0"/>
              <w:adjustRightInd w:val="0"/>
              <w:contextualSpacing/>
              <w:jc w:val="center"/>
              <w:rPr>
                <w:sz w:val="20"/>
                <w:szCs w:val="20"/>
              </w:rPr>
            </w:pPr>
          </w:p>
          <w:p w14:paraId="21AA78E7" w14:textId="77777777" w:rsidR="006842C7" w:rsidRPr="00D27E6C" w:rsidRDefault="006842C7" w:rsidP="00BE7EAB">
            <w:pPr>
              <w:autoSpaceDE w:val="0"/>
              <w:autoSpaceDN w:val="0"/>
              <w:adjustRightInd w:val="0"/>
              <w:contextualSpacing/>
              <w:jc w:val="center"/>
              <w:rPr>
                <w:sz w:val="20"/>
                <w:szCs w:val="20"/>
              </w:rPr>
            </w:pPr>
          </w:p>
          <w:p w14:paraId="23ECFA7B" w14:textId="4E7CB8A1" w:rsidR="006842C7" w:rsidRPr="00D27E6C" w:rsidRDefault="000A6862" w:rsidP="00BE7EAB">
            <w:pPr>
              <w:autoSpaceDE w:val="0"/>
              <w:autoSpaceDN w:val="0"/>
              <w:adjustRightInd w:val="0"/>
              <w:contextualSpacing/>
              <w:jc w:val="center"/>
              <w:rPr>
                <w:sz w:val="20"/>
                <w:szCs w:val="20"/>
              </w:rPr>
            </w:pPr>
            <w:r w:rsidRPr="00D27E6C">
              <w:rPr>
                <w:sz w:val="20"/>
                <w:szCs w:val="20"/>
              </w:rPr>
              <w:t>2</w:t>
            </w:r>
          </w:p>
        </w:tc>
        <w:tc>
          <w:tcPr>
            <w:tcW w:w="0" w:type="auto"/>
          </w:tcPr>
          <w:p w14:paraId="5551FBE0" w14:textId="77777777" w:rsidR="006842C7" w:rsidRPr="00D27E6C" w:rsidRDefault="006842C7" w:rsidP="00BE7EAB">
            <w:pPr>
              <w:autoSpaceDE w:val="0"/>
              <w:autoSpaceDN w:val="0"/>
              <w:adjustRightInd w:val="0"/>
              <w:contextualSpacing/>
              <w:jc w:val="center"/>
              <w:rPr>
                <w:sz w:val="20"/>
                <w:szCs w:val="20"/>
              </w:rPr>
            </w:pPr>
          </w:p>
          <w:p w14:paraId="4538AD3F" w14:textId="77777777" w:rsidR="006842C7" w:rsidRPr="00D27E6C" w:rsidRDefault="006842C7" w:rsidP="00BE7EAB">
            <w:pPr>
              <w:autoSpaceDE w:val="0"/>
              <w:autoSpaceDN w:val="0"/>
              <w:adjustRightInd w:val="0"/>
              <w:contextualSpacing/>
              <w:jc w:val="center"/>
              <w:rPr>
                <w:sz w:val="20"/>
                <w:szCs w:val="20"/>
              </w:rPr>
            </w:pPr>
          </w:p>
          <w:p w14:paraId="2A5B20CE" w14:textId="77777777" w:rsidR="006842C7" w:rsidRPr="00D27E6C" w:rsidRDefault="006842C7" w:rsidP="00BE7EAB">
            <w:pPr>
              <w:autoSpaceDE w:val="0"/>
              <w:autoSpaceDN w:val="0"/>
              <w:adjustRightInd w:val="0"/>
              <w:contextualSpacing/>
              <w:jc w:val="center"/>
              <w:rPr>
                <w:sz w:val="20"/>
                <w:szCs w:val="20"/>
              </w:rPr>
            </w:pPr>
          </w:p>
          <w:p w14:paraId="05064D4A" w14:textId="77777777" w:rsidR="006842C7" w:rsidRPr="00D27E6C" w:rsidRDefault="006842C7" w:rsidP="00BE7EAB">
            <w:pPr>
              <w:autoSpaceDE w:val="0"/>
              <w:autoSpaceDN w:val="0"/>
              <w:adjustRightInd w:val="0"/>
              <w:contextualSpacing/>
              <w:jc w:val="center"/>
              <w:rPr>
                <w:sz w:val="20"/>
                <w:szCs w:val="20"/>
              </w:rPr>
            </w:pPr>
          </w:p>
          <w:p w14:paraId="5DCFCA2D"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2024</w:t>
            </w:r>
          </w:p>
        </w:tc>
        <w:tc>
          <w:tcPr>
            <w:tcW w:w="0" w:type="auto"/>
          </w:tcPr>
          <w:p w14:paraId="078C0654"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21DB8029"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729EF8B5" w14:textId="77777777" w:rsidR="006842C7" w:rsidRPr="00D27E6C" w:rsidRDefault="006842C7" w:rsidP="00BE7EAB">
            <w:pPr>
              <w:autoSpaceDE w:val="0"/>
              <w:autoSpaceDN w:val="0"/>
              <w:adjustRightInd w:val="0"/>
              <w:contextualSpacing/>
              <w:jc w:val="center"/>
              <w:rPr>
                <w:sz w:val="20"/>
                <w:szCs w:val="20"/>
              </w:rPr>
            </w:pPr>
          </w:p>
          <w:p w14:paraId="5047AF56" w14:textId="77777777" w:rsidR="000A6862" w:rsidRPr="00D27E6C" w:rsidRDefault="000A6862" w:rsidP="00BE7EAB">
            <w:pPr>
              <w:autoSpaceDE w:val="0"/>
              <w:autoSpaceDN w:val="0"/>
              <w:adjustRightInd w:val="0"/>
              <w:contextualSpacing/>
              <w:jc w:val="center"/>
              <w:rPr>
                <w:sz w:val="20"/>
                <w:szCs w:val="20"/>
              </w:rPr>
            </w:pPr>
          </w:p>
          <w:p w14:paraId="4A71AD1F" w14:textId="77777777" w:rsidR="000A6862" w:rsidRPr="00D27E6C" w:rsidRDefault="000A6862" w:rsidP="00BE7EAB">
            <w:pPr>
              <w:autoSpaceDE w:val="0"/>
              <w:autoSpaceDN w:val="0"/>
              <w:adjustRightInd w:val="0"/>
              <w:contextualSpacing/>
              <w:jc w:val="center"/>
              <w:rPr>
                <w:sz w:val="20"/>
                <w:szCs w:val="20"/>
              </w:rPr>
            </w:pPr>
          </w:p>
          <w:p w14:paraId="7B3A1AE2" w14:textId="77777777" w:rsidR="000A6862" w:rsidRPr="00D27E6C" w:rsidRDefault="000A6862" w:rsidP="00BE7EAB">
            <w:pPr>
              <w:autoSpaceDE w:val="0"/>
              <w:autoSpaceDN w:val="0"/>
              <w:adjustRightInd w:val="0"/>
              <w:contextualSpacing/>
              <w:jc w:val="center"/>
              <w:rPr>
                <w:sz w:val="20"/>
                <w:szCs w:val="20"/>
              </w:rPr>
            </w:pPr>
          </w:p>
          <w:p w14:paraId="7CD06ED8" w14:textId="7F26473C" w:rsidR="000A6862" w:rsidRPr="00D27E6C" w:rsidRDefault="000A6862" w:rsidP="00BE7EAB">
            <w:pPr>
              <w:autoSpaceDE w:val="0"/>
              <w:autoSpaceDN w:val="0"/>
              <w:adjustRightInd w:val="0"/>
              <w:contextualSpacing/>
              <w:jc w:val="center"/>
              <w:rPr>
                <w:sz w:val="20"/>
                <w:szCs w:val="20"/>
              </w:rPr>
            </w:pPr>
            <w:r w:rsidRPr="00D27E6C">
              <w:rPr>
                <w:sz w:val="20"/>
                <w:szCs w:val="20"/>
              </w:rPr>
              <w:t>1</w:t>
            </w:r>
          </w:p>
        </w:tc>
        <w:tc>
          <w:tcPr>
            <w:tcW w:w="0" w:type="auto"/>
          </w:tcPr>
          <w:p w14:paraId="63395F62" w14:textId="77777777" w:rsidR="006842C7" w:rsidRPr="00D27E6C" w:rsidRDefault="006842C7" w:rsidP="00BE7EAB">
            <w:pPr>
              <w:autoSpaceDE w:val="0"/>
              <w:autoSpaceDN w:val="0"/>
              <w:adjustRightInd w:val="0"/>
              <w:contextualSpacing/>
              <w:jc w:val="center"/>
              <w:rPr>
                <w:sz w:val="20"/>
                <w:szCs w:val="20"/>
              </w:rPr>
            </w:pPr>
          </w:p>
          <w:p w14:paraId="2B0D29D0" w14:textId="77777777" w:rsidR="006842C7" w:rsidRPr="00D27E6C" w:rsidRDefault="006842C7" w:rsidP="00BE7EAB">
            <w:pPr>
              <w:autoSpaceDE w:val="0"/>
              <w:autoSpaceDN w:val="0"/>
              <w:adjustRightInd w:val="0"/>
              <w:contextualSpacing/>
              <w:jc w:val="center"/>
              <w:rPr>
                <w:sz w:val="20"/>
                <w:szCs w:val="20"/>
              </w:rPr>
            </w:pPr>
          </w:p>
          <w:p w14:paraId="3309EA07" w14:textId="77777777" w:rsidR="006842C7" w:rsidRPr="00D27E6C" w:rsidRDefault="006842C7" w:rsidP="00BE7EAB">
            <w:pPr>
              <w:autoSpaceDE w:val="0"/>
              <w:autoSpaceDN w:val="0"/>
              <w:adjustRightInd w:val="0"/>
              <w:contextualSpacing/>
              <w:jc w:val="center"/>
              <w:rPr>
                <w:sz w:val="20"/>
                <w:szCs w:val="20"/>
              </w:rPr>
            </w:pPr>
          </w:p>
          <w:p w14:paraId="1E63E3BD" w14:textId="77777777" w:rsidR="006842C7" w:rsidRPr="00D27E6C" w:rsidRDefault="006842C7" w:rsidP="00BE7EAB">
            <w:pPr>
              <w:autoSpaceDE w:val="0"/>
              <w:autoSpaceDN w:val="0"/>
              <w:adjustRightInd w:val="0"/>
              <w:contextualSpacing/>
              <w:jc w:val="center"/>
              <w:rPr>
                <w:sz w:val="20"/>
                <w:szCs w:val="20"/>
              </w:rPr>
            </w:pPr>
          </w:p>
          <w:p w14:paraId="7924914A" w14:textId="4522E329" w:rsidR="006842C7" w:rsidRPr="00D27E6C" w:rsidRDefault="000A6862" w:rsidP="00BE7EAB">
            <w:pPr>
              <w:autoSpaceDE w:val="0"/>
              <w:autoSpaceDN w:val="0"/>
              <w:adjustRightInd w:val="0"/>
              <w:contextualSpacing/>
              <w:jc w:val="center"/>
              <w:rPr>
                <w:sz w:val="20"/>
                <w:szCs w:val="20"/>
              </w:rPr>
            </w:pPr>
            <w:r w:rsidRPr="00D27E6C">
              <w:rPr>
                <w:sz w:val="20"/>
                <w:szCs w:val="20"/>
              </w:rPr>
              <w:t>1</w:t>
            </w:r>
          </w:p>
        </w:tc>
      </w:tr>
      <w:tr w:rsidR="006842C7" w:rsidRPr="00D27E6C" w14:paraId="45D1A4FC" w14:textId="77777777" w:rsidTr="008220FC">
        <w:trPr>
          <w:trHeight w:val="1794"/>
          <w:jc w:val="center"/>
        </w:trPr>
        <w:tc>
          <w:tcPr>
            <w:tcW w:w="0" w:type="auto"/>
          </w:tcPr>
          <w:p w14:paraId="4FF7E904"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Mejorar la accesibilidad con el mantenimiento de los puentes, en las comunidades de la parroquia Diez de Agosto.</w:t>
            </w:r>
          </w:p>
          <w:p w14:paraId="74B32BB2" w14:textId="77777777" w:rsidR="006842C7" w:rsidRPr="00D27E6C" w:rsidRDefault="006842C7" w:rsidP="00BE7EAB">
            <w:pPr>
              <w:autoSpaceDE w:val="0"/>
              <w:autoSpaceDN w:val="0"/>
              <w:adjustRightInd w:val="0"/>
              <w:contextualSpacing/>
              <w:jc w:val="both"/>
              <w:rPr>
                <w:sz w:val="20"/>
                <w:szCs w:val="20"/>
              </w:rPr>
            </w:pPr>
          </w:p>
        </w:tc>
        <w:tc>
          <w:tcPr>
            <w:tcW w:w="0" w:type="auto"/>
          </w:tcPr>
          <w:p w14:paraId="18A0456D" w14:textId="322F53B9" w:rsidR="006842C7" w:rsidRPr="00D27E6C" w:rsidRDefault="006842C7" w:rsidP="00BE7EAB">
            <w:pPr>
              <w:autoSpaceDE w:val="0"/>
              <w:autoSpaceDN w:val="0"/>
              <w:adjustRightInd w:val="0"/>
              <w:contextualSpacing/>
              <w:jc w:val="both"/>
              <w:rPr>
                <w:sz w:val="20"/>
                <w:szCs w:val="20"/>
              </w:rPr>
            </w:pPr>
            <w:r w:rsidRPr="00D27E6C">
              <w:rPr>
                <w:sz w:val="20"/>
                <w:szCs w:val="20"/>
              </w:rPr>
              <w:t xml:space="preserve">Es competencia concurrente con </w:t>
            </w:r>
            <w:r w:rsidR="00F554A7" w:rsidRPr="00D27E6C">
              <w:rPr>
                <w:sz w:val="20"/>
                <w:szCs w:val="20"/>
              </w:rPr>
              <w:t>Gad</w:t>
            </w:r>
            <w:r w:rsidRPr="00D27E6C">
              <w:rPr>
                <w:sz w:val="20"/>
                <w:szCs w:val="20"/>
              </w:rPr>
              <w:t xml:space="preserve"> Provincial de Pastaza.</w:t>
            </w:r>
          </w:p>
        </w:tc>
        <w:tc>
          <w:tcPr>
            <w:tcW w:w="0" w:type="auto"/>
          </w:tcPr>
          <w:p w14:paraId="57942084"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Contribuir a mejorar la movilidad, terrestre, la conectividad y accesibilidad de la población, en el marco de sus derechos</w:t>
            </w:r>
          </w:p>
        </w:tc>
        <w:tc>
          <w:tcPr>
            <w:tcW w:w="0" w:type="auto"/>
          </w:tcPr>
          <w:p w14:paraId="68B05173"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Garantizar un</w:t>
            </w:r>
          </w:p>
          <w:p w14:paraId="4F319F63"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 xml:space="preserve">sistema de </w:t>
            </w:r>
          </w:p>
          <w:p w14:paraId="3DBC8769"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conectividad</w:t>
            </w:r>
          </w:p>
          <w:p w14:paraId="04A396F2"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vial parroquial</w:t>
            </w:r>
          </w:p>
          <w:p w14:paraId="12E2868D"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para la</w:t>
            </w:r>
          </w:p>
          <w:p w14:paraId="17509163"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movilidad</w:t>
            </w:r>
          </w:p>
          <w:p w14:paraId="08E6455B"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ordenada e</w:t>
            </w:r>
          </w:p>
          <w:p w14:paraId="04FF64FE"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incluyente de</w:t>
            </w:r>
          </w:p>
          <w:p w14:paraId="54D208D6"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las personas</w:t>
            </w:r>
          </w:p>
          <w:p w14:paraId="49D5A262" w14:textId="76B46D06" w:rsidR="006842C7" w:rsidRPr="00D27E6C" w:rsidRDefault="006842C7" w:rsidP="00BE7EAB">
            <w:pPr>
              <w:autoSpaceDE w:val="0"/>
              <w:autoSpaceDN w:val="0"/>
              <w:adjustRightInd w:val="0"/>
              <w:contextualSpacing/>
              <w:jc w:val="both"/>
              <w:rPr>
                <w:sz w:val="20"/>
                <w:szCs w:val="20"/>
              </w:rPr>
            </w:pPr>
          </w:p>
        </w:tc>
        <w:tc>
          <w:tcPr>
            <w:tcW w:w="0" w:type="auto"/>
          </w:tcPr>
          <w:p w14:paraId="23C35A00" w14:textId="77777777" w:rsidR="006842C7" w:rsidRPr="00D27E6C" w:rsidRDefault="006842C7" w:rsidP="00BE7EAB">
            <w:pPr>
              <w:autoSpaceDE w:val="0"/>
              <w:autoSpaceDN w:val="0"/>
              <w:adjustRightInd w:val="0"/>
              <w:contextualSpacing/>
              <w:jc w:val="both"/>
              <w:rPr>
                <w:sz w:val="20"/>
                <w:szCs w:val="20"/>
              </w:rPr>
            </w:pPr>
          </w:p>
          <w:p w14:paraId="18608805" w14:textId="77777777" w:rsidR="006842C7" w:rsidRPr="00D27E6C" w:rsidRDefault="006842C7" w:rsidP="00BE7EAB">
            <w:pPr>
              <w:autoSpaceDE w:val="0"/>
              <w:autoSpaceDN w:val="0"/>
              <w:adjustRightInd w:val="0"/>
              <w:contextualSpacing/>
              <w:jc w:val="both"/>
              <w:rPr>
                <w:sz w:val="20"/>
                <w:szCs w:val="20"/>
              </w:rPr>
            </w:pPr>
          </w:p>
          <w:p w14:paraId="4A4EEF5F" w14:textId="77777777" w:rsidR="006842C7" w:rsidRPr="00D27E6C" w:rsidRDefault="006842C7" w:rsidP="00BE7EAB">
            <w:pPr>
              <w:autoSpaceDE w:val="0"/>
              <w:autoSpaceDN w:val="0"/>
              <w:adjustRightInd w:val="0"/>
              <w:contextualSpacing/>
              <w:jc w:val="both"/>
              <w:rPr>
                <w:sz w:val="20"/>
                <w:szCs w:val="20"/>
              </w:rPr>
            </w:pPr>
          </w:p>
          <w:p w14:paraId="5141FB42" w14:textId="77777777" w:rsidR="006842C7" w:rsidRPr="00D27E6C" w:rsidRDefault="006842C7" w:rsidP="00BE7EAB">
            <w:pPr>
              <w:autoSpaceDE w:val="0"/>
              <w:autoSpaceDN w:val="0"/>
              <w:adjustRightInd w:val="0"/>
              <w:contextualSpacing/>
              <w:jc w:val="both"/>
              <w:rPr>
                <w:sz w:val="20"/>
                <w:szCs w:val="20"/>
              </w:rPr>
            </w:pPr>
          </w:p>
          <w:p w14:paraId="6B50F475" w14:textId="77777777" w:rsidR="006842C7" w:rsidRPr="00D27E6C" w:rsidRDefault="006842C7" w:rsidP="00BE7EAB">
            <w:pPr>
              <w:autoSpaceDE w:val="0"/>
              <w:autoSpaceDN w:val="0"/>
              <w:adjustRightInd w:val="0"/>
              <w:contextualSpacing/>
              <w:jc w:val="both"/>
              <w:rPr>
                <w:sz w:val="20"/>
                <w:szCs w:val="20"/>
              </w:rPr>
            </w:pPr>
          </w:p>
          <w:p w14:paraId="1BBF1269"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Porcentaje de puentes mantenidos.</w:t>
            </w:r>
          </w:p>
          <w:p w14:paraId="0C31FAD3" w14:textId="77777777" w:rsidR="006842C7" w:rsidRPr="00D27E6C" w:rsidRDefault="006842C7" w:rsidP="00BE7EAB">
            <w:pPr>
              <w:autoSpaceDE w:val="0"/>
              <w:autoSpaceDN w:val="0"/>
              <w:adjustRightInd w:val="0"/>
              <w:contextualSpacing/>
              <w:jc w:val="both"/>
              <w:rPr>
                <w:sz w:val="20"/>
                <w:szCs w:val="20"/>
              </w:rPr>
            </w:pPr>
          </w:p>
        </w:tc>
        <w:tc>
          <w:tcPr>
            <w:tcW w:w="0" w:type="auto"/>
          </w:tcPr>
          <w:p w14:paraId="7470185D" w14:textId="77777777" w:rsidR="006842C7" w:rsidRPr="00D27E6C" w:rsidRDefault="006842C7" w:rsidP="00BE7EAB">
            <w:pPr>
              <w:autoSpaceDE w:val="0"/>
              <w:autoSpaceDN w:val="0"/>
              <w:adjustRightInd w:val="0"/>
              <w:contextualSpacing/>
              <w:jc w:val="both"/>
              <w:rPr>
                <w:sz w:val="20"/>
                <w:szCs w:val="20"/>
              </w:rPr>
            </w:pPr>
          </w:p>
          <w:p w14:paraId="0B638BF8" w14:textId="60B33121" w:rsidR="006842C7" w:rsidRPr="00D27E6C" w:rsidRDefault="00E766CB" w:rsidP="00BE7EAB">
            <w:pPr>
              <w:autoSpaceDE w:val="0"/>
              <w:autoSpaceDN w:val="0"/>
              <w:adjustRightInd w:val="0"/>
              <w:contextualSpacing/>
              <w:jc w:val="both"/>
              <w:rPr>
                <w:sz w:val="20"/>
                <w:szCs w:val="20"/>
              </w:rPr>
            </w:pPr>
            <w:r w:rsidRPr="00D27E6C">
              <w:rPr>
                <w:sz w:val="20"/>
                <w:szCs w:val="20"/>
              </w:rPr>
              <w:t>Manten</w:t>
            </w:r>
            <w:r>
              <w:rPr>
                <w:sz w:val="20"/>
                <w:szCs w:val="20"/>
              </w:rPr>
              <w:t xml:space="preserve">er </w:t>
            </w:r>
            <w:r w:rsidRPr="00D27E6C">
              <w:rPr>
                <w:sz w:val="20"/>
                <w:szCs w:val="20"/>
              </w:rPr>
              <w:t>2</w:t>
            </w:r>
            <w:r w:rsidR="00D452FB">
              <w:rPr>
                <w:sz w:val="20"/>
                <w:szCs w:val="20"/>
              </w:rPr>
              <w:t xml:space="preserve"> </w:t>
            </w:r>
            <w:r w:rsidR="006842C7" w:rsidRPr="00D27E6C">
              <w:rPr>
                <w:sz w:val="20"/>
                <w:szCs w:val="20"/>
              </w:rPr>
              <w:t>puentes para la vialidad de la parroquia Diez de Agosto</w:t>
            </w:r>
          </w:p>
        </w:tc>
        <w:tc>
          <w:tcPr>
            <w:tcW w:w="0" w:type="auto"/>
          </w:tcPr>
          <w:p w14:paraId="04FD5707" w14:textId="77777777" w:rsidR="006842C7" w:rsidRPr="00D27E6C" w:rsidRDefault="006842C7" w:rsidP="00BE7EAB">
            <w:pPr>
              <w:autoSpaceDE w:val="0"/>
              <w:autoSpaceDN w:val="0"/>
              <w:adjustRightInd w:val="0"/>
              <w:contextualSpacing/>
              <w:jc w:val="center"/>
              <w:rPr>
                <w:sz w:val="20"/>
                <w:szCs w:val="20"/>
              </w:rPr>
            </w:pPr>
          </w:p>
          <w:p w14:paraId="06006849" w14:textId="77777777" w:rsidR="006842C7" w:rsidRPr="00D27E6C" w:rsidRDefault="006842C7" w:rsidP="00BE7EAB">
            <w:pPr>
              <w:autoSpaceDE w:val="0"/>
              <w:autoSpaceDN w:val="0"/>
              <w:adjustRightInd w:val="0"/>
              <w:contextualSpacing/>
              <w:jc w:val="center"/>
              <w:rPr>
                <w:sz w:val="20"/>
                <w:szCs w:val="20"/>
              </w:rPr>
            </w:pPr>
          </w:p>
          <w:p w14:paraId="58AD6999" w14:textId="77777777" w:rsidR="006842C7" w:rsidRPr="00D27E6C" w:rsidRDefault="006842C7" w:rsidP="00BE7EAB">
            <w:pPr>
              <w:autoSpaceDE w:val="0"/>
              <w:autoSpaceDN w:val="0"/>
              <w:adjustRightInd w:val="0"/>
              <w:contextualSpacing/>
              <w:jc w:val="center"/>
              <w:rPr>
                <w:sz w:val="20"/>
                <w:szCs w:val="20"/>
              </w:rPr>
            </w:pPr>
          </w:p>
          <w:p w14:paraId="0FB8EB73" w14:textId="2F0B9BBE" w:rsidR="006842C7" w:rsidRPr="00D27E6C" w:rsidRDefault="00D452FB" w:rsidP="00BE7EAB">
            <w:pPr>
              <w:autoSpaceDE w:val="0"/>
              <w:autoSpaceDN w:val="0"/>
              <w:adjustRightInd w:val="0"/>
              <w:contextualSpacing/>
              <w:jc w:val="center"/>
              <w:rPr>
                <w:sz w:val="20"/>
                <w:szCs w:val="20"/>
              </w:rPr>
            </w:pPr>
            <w:r>
              <w:rPr>
                <w:sz w:val="20"/>
                <w:szCs w:val="20"/>
              </w:rPr>
              <w:t>2</w:t>
            </w:r>
          </w:p>
        </w:tc>
        <w:tc>
          <w:tcPr>
            <w:tcW w:w="0" w:type="auto"/>
          </w:tcPr>
          <w:p w14:paraId="442D5E96" w14:textId="77777777" w:rsidR="006842C7" w:rsidRPr="00D27E6C" w:rsidRDefault="006842C7" w:rsidP="00BE7EAB">
            <w:pPr>
              <w:autoSpaceDE w:val="0"/>
              <w:autoSpaceDN w:val="0"/>
              <w:adjustRightInd w:val="0"/>
              <w:contextualSpacing/>
              <w:jc w:val="center"/>
              <w:rPr>
                <w:sz w:val="20"/>
                <w:szCs w:val="20"/>
              </w:rPr>
            </w:pPr>
          </w:p>
          <w:p w14:paraId="1B928918" w14:textId="77777777" w:rsidR="006842C7" w:rsidRPr="00D27E6C" w:rsidRDefault="006842C7" w:rsidP="00BE7EAB">
            <w:pPr>
              <w:autoSpaceDE w:val="0"/>
              <w:autoSpaceDN w:val="0"/>
              <w:adjustRightInd w:val="0"/>
              <w:contextualSpacing/>
              <w:jc w:val="center"/>
              <w:rPr>
                <w:sz w:val="20"/>
                <w:szCs w:val="20"/>
              </w:rPr>
            </w:pPr>
          </w:p>
          <w:p w14:paraId="5FA22712" w14:textId="77777777" w:rsidR="006842C7" w:rsidRPr="00D27E6C" w:rsidRDefault="006842C7" w:rsidP="00BE7EAB">
            <w:pPr>
              <w:autoSpaceDE w:val="0"/>
              <w:autoSpaceDN w:val="0"/>
              <w:adjustRightInd w:val="0"/>
              <w:contextualSpacing/>
              <w:jc w:val="center"/>
              <w:rPr>
                <w:sz w:val="20"/>
                <w:szCs w:val="20"/>
              </w:rPr>
            </w:pPr>
          </w:p>
          <w:p w14:paraId="6AC1D712"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2024</w:t>
            </w:r>
          </w:p>
        </w:tc>
        <w:tc>
          <w:tcPr>
            <w:tcW w:w="0" w:type="auto"/>
          </w:tcPr>
          <w:p w14:paraId="2964BF35"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06411A90" w14:textId="77777777" w:rsidR="006842C7" w:rsidRPr="00D27E6C" w:rsidRDefault="006842C7" w:rsidP="00BE7EAB">
            <w:pPr>
              <w:autoSpaceDE w:val="0"/>
              <w:autoSpaceDN w:val="0"/>
              <w:adjustRightInd w:val="0"/>
              <w:contextualSpacing/>
              <w:jc w:val="center"/>
              <w:rPr>
                <w:sz w:val="20"/>
                <w:szCs w:val="20"/>
              </w:rPr>
            </w:pPr>
          </w:p>
          <w:p w14:paraId="6BB4D4D9" w14:textId="77777777" w:rsidR="000A6862" w:rsidRPr="00D27E6C" w:rsidRDefault="000A6862" w:rsidP="00BE7EAB">
            <w:pPr>
              <w:autoSpaceDE w:val="0"/>
              <w:autoSpaceDN w:val="0"/>
              <w:adjustRightInd w:val="0"/>
              <w:contextualSpacing/>
              <w:jc w:val="center"/>
              <w:rPr>
                <w:sz w:val="20"/>
                <w:szCs w:val="20"/>
              </w:rPr>
            </w:pPr>
          </w:p>
          <w:p w14:paraId="75C35ED4" w14:textId="77777777" w:rsidR="000A6862" w:rsidRPr="00D27E6C" w:rsidRDefault="000A6862" w:rsidP="00BE7EAB">
            <w:pPr>
              <w:autoSpaceDE w:val="0"/>
              <w:autoSpaceDN w:val="0"/>
              <w:adjustRightInd w:val="0"/>
              <w:contextualSpacing/>
              <w:jc w:val="center"/>
              <w:rPr>
                <w:sz w:val="20"/>
                <w:szCs w:val="20"/>
              </w:rPr>
            </w:pPr>
          </w:p>
          <w:p w14:paraId="19081CCA" w14:textId="1346CA4E" w:rsidR="000A6862" w:rsidRPr="00D27E6C" w:rsidRDefault="000A6862" w:rsidP="00BE7EAB">
            <w:pPr>
              <w:autoSpaceDE w:val="0"/>
              <w:autoSpaceDN w:val="0"/>
              <w:adjustRightInd w:val="0"/>
              <w:contextualSpacing/>
              <w:jc w:val="center"/>
              <w:rPr>
                <w:sz w:val="20"/>
                <w:szCs w:val="20"/>
              </w:rPr>
            </w:pPr>
          </w:p>
        </w:tc>
        <w:tc>
          <w:tcPr>
            <w:tcW w:w="0" w:type="auto"/>
          </w:tcPr>
          <w:p w14:paraId="5C9892AC" w14:textId="77777777" w:rsidR="006842C7" w:rsidRPr="00D27E6C" w:rsidRDefault="006842C7" w:rsidP="00BE7EAB">
            <w:pPr>
              <w:autoSpaceDE w:val="0"/>
              <w:autoSpaceDN w:val="0"/>
              <w:adjustRightInd w:val="0"/>
              <w:contextualSpacing/>
              <w:jc w:val="center"/>
              <w:rPr>
                <w:sz w:val="20"/>
                <w:szCs w:val="20"/>
              </w:rPr>
            </w:pPr>
          </w:p>
          <w:p w14:paraId="795F04DB" w14:textId="77777777" w:rsidR="000A6862" w:rsidRPr="00D27E6C" w:rsidRDefault="000A6862" w:rsidP="00BE7EAB">
            <w:pPr>
              <w:autoSpaceDE w:val="0"/>
              <w:autoSpaceDN w:val="0"/>
              <w:adjustRightInd w:val="0"/>
              <w:contextualSpacing/>
              <w:jc w:val="center"/>
              <w:rPr>
                <w:sz w:val="20"/>
                <w:szCs w:val="20"/>
              </w:rPr>
            </w:pPr>
          </w:p>
          <w:p w14:paraId="3482E5AD" w14:textId="77777777" w:rsidR="000A6862" w:rsidRPr="00D27E6C" w:rsidRDefault="000A6862" w:rsidP="00BE7EAB">
            <w:pPr>
              <w:autoSpaceDE w:val="0"/>
              <w:autoSpaceDN w:val="0"/>
              <w:adjustRightInd w:val="0"/>
              <w:contextualSpacing/>
              <w:jc w:val="center"/>
              <w:rPr>
                <w:sz w:val="20"/>
                <w:szCs w:val="20"/>
              </w:rPr>
            </w:pPr>
          </w:p>
          <w:p w14:paraId="67451E43" w14:textId="1CB1E661" w:rsidR="000A6862" w:rsidRPr="00D27E6C" w:rsidRDefault="000A6862" w:rsidP="00BE7EAB">
            <w:pPr>
              <w:autoSpaceDE w:val="0"/>
              <w:autoSpaceDN w:val="0"/>
              <w:adjustRightInd w:val="0"/>
              <w:contextualSpacing/>
              <w:jc w:val="center"/>
              <w:rPr>
                <w:sz w:val="20"/>
                <w:szCs w:val="20"/>
              </w:rPr>
            </w:pPr>
            <w:r w:rsidRPr="00D27E6C">
              <w:rPr>
                <w:sz w:val="20"/>
                <w:szCs w:val="20"/>
              </w:rPr>
              <w:t>1</w:t>
            </w:r>
          </w:p>
        </w:tc>
        <w:tc>
          <w:tcPr>
            <w:tcW w:w="0" w:type="auto"/>
          </w:tcPr>
          <w:p w14:paraId="61A6E8F9" w14:textId="77777777" w:rsidR="006842C7" w:rsidRPr="00D27E6C" w:rsidRDefault="006842C7" w:rsidP="00BE7EAB">
            <w:pPr>
              <w:autoSpaceDE w:val="0"/>
              <w:autoSpaceDN w:val="0"/>
              <w:adjustRightInd w:val="0"/>
              <w:contextualSpacing/>
              <w:jc w:val="center"/>
              <w:rPr>
                <w:sz w:val="20"/>
                <w:szCs w:val="20"/>
              </w:rPr>
            </w:pPr>
          </w:p>
          <w:p w14:paraId="5B44833A" w14:textId="77777777" w:rsidR="006842C7" w:rsidRPr="00D27E6C" w:rsidRDefault="006842C7" w:rsidP="00BE7EAB">
            <w:pPr>
              <w:autoSpaceDE w:val="0"/>
              <w:autoSpaceDN w:val="0"/>
              <w:adjustRightInd w:val="0"/>
              <w:contextualSpacing/>
              <w:jc w:val="center"/>
              <w:rPr>
                <w:sz w:val="20"/>
                <w:szCs w:val="20"/>
              </w:rPr>
            </w:pPr>
          </w:p>
          <w:p w14:paraId="7C336951" w14:textId="77777777" w:rsidR="000A6862" w:rsidRPr="00D27E6C" w:rsidRDefault="000A6862" w:rsidP="00BE7EAB">
            <w:pPr>
              <w:autoSpaceDE w:val="0"/>
              <w:autoSpaceDN w:val="0"/>
              <w:adjustRightInd w:val="0"/>
              <w:contextualSpacing/>
              <w:jc w:val="center"/>
              <w:rPr>
                <w:sz w:val="20"/>
                <w:szCs w:val="20"/>
              </w:rPr>
            </w:pPr>
          </w:p>
          <w:p w14:paraId="7B2ABEF6" w14:textId="31ECD735" w:rsidR="000A6862" w:rsidRPr="00D27E6C" w:rsidRDefault="000A6862" w:rsidP="00BE7EAB">
            <w:pPr>
              <w:autoSpaceDE w:val="0"/>
              <w:autoSpaceDN w:val="0"/>
              <w:adjustRightInd w:val="0"/>
              <w:contextualSpacing/>
              <w:jc w:val="center"/>
              <w:rPr>
                <w:sz w:val="20"/>
                <w:szCs w:val="20"/>
              </w:rPr>
            </w:pPr>
            <w:r w:rsidRPr="00D27E6C">
              <w:rPr>
                <w:sz w:val="20"/>
                <w:szCs w:val="20"/>
              </w:rPr>
              <w:t>1</w:t>
            </w:r>
          </w:p>
          <w:p w14:paraId="6E6B420D" w14:textId="77777777" w:rsidR="006842C7" w:rsidRPr="00D27E6C" w:rsidRDefault="006842C7" w:rsidP="00BE7EAB">
            <w:pPr>
              <w:autoSpaceDE w:val="0"/>
              <w:autoSpaceDN w:val="0"/>
              <w:adjustRightInd w:val="0"/>
              <w:contextualSpacing/>
              <w:jc w:val="center"/>
              <w:rPr>
                <w:sz w:val="20"/>
                <w:szCs w:val="20"/>
              </w:rPr>
            </w:pPr>
          </w:p>
          <w:p w14:paraId="23D1E1D6" w14:textId="6608DF33" w:rsidR="006842C7" w:rsidRPr="00D27E6C" w:rsidRDefault="006842C7" w:rsidP="00BE7EAB">
            <w:pPr>
              <w:autoSpaceDE w:val="0"/>
              <w:autoSpaceDN w:val="0"/>
              <w:adjustRightInd w:val="0"/>
              <w:contextualSpacing/>
              <w:jc w:val="center"/>
              <w:rPr>
                <w:sz w:val="20"/>
                <w:szCs w:val="20"/>
              </w:rPr>
            </w:pPr>
          </w:p>
        </w:tc>
      </w:tr>
    </w:tbl>
    <w:p w14:paraId="7FB74E02" w14:textId="77777777" w:rsidR="00325686" w:rsidRPr="00D27E6C" w:rsidRDefault="006842C7" w:rsidP="00BE7EAB">
      <w:pPr>
        <w:jc w:val="both"/>
        <w:rPr>
          <w:sz w:val="20"/>
          <w:szCs w:val="20"/>
        </w:rPr>
      </w:pPr>
      <w:r w:rsidRPr="00D27E6C">
        <w:rPr>
          <w:sz w:val="20"/>
          <w:szCs w:val="20"/>
        </w:rPr>
        <w:t>Fuente: Diagnostico PDOT 2023-2027</w:t>
      </w:r>
      <w:r w:rsidR="00325686" w:rsidRPr="00D27E6C">
        <w:rPr>
          <w:sz w:val="20"/>
          <w:szCs w:val="20"/>
        </w:rPr>
        <w:t>- E</w:t>
      </w:r>
      <w:r w:rsidRPr="00D27E6C">
        <w:rPr>
          <w:sz w:val="20"/>
          <w:szCs w:val="20"/>
        </w:rPr>
        <w:t xml:space="preserve">laborado por: </w:t>
      </w:r>
      <w:r w:rsidR="00EB6D3F" w:rsidRPr="00D27E6C">
        <w:rPr>
          <w:sz w:val="20"/>
          <w:szCs w:val="20"/>
        </w:rPr>
        <w:t>Equipo Técnico 2024</w:t>
      </w:r>
    </w:p>
    <w:p w14:paraId="6FE27607" w14:textId="77777777" w:rsidR="00082E90" w:rsidRPr="00D27E6C" w:rsidRDefault="00082E90" w:rsidP="00BE7EAB">
      <w:pPr>
        <w:jc w:val="center"/>
        <w:rPr>
          <w:rFonts w:eastAsiaTheme="minorEastAsia"/>
          <w:b/>
          <w:bCs/>
          <w:smallCaps/>
          <w:noProof/>
          <w:sz w:val="24"/>
          <w:szCs w:val="24"/>
        </w:rPr>
      </w:pPr>
    </w:p>
    <w:p w14:paraId="5549EC6D" w14:textId="77777777" w:rsidR="008220FC" w:rsidRPr="00D27E6C" w:rsidRDefault="008220FC" w:rsidP="00BE7EAB">
      <w:pPr>
        <w:jc w:val="center"/>
        <w:rPr>
          <w:rFonts w:eastAsiaTheme="minorEastAsia"/>
          <w:b/>
          <w:bCs/>
          <w:smallCaps/>
          <w:noProof/>
          <w:sz w:val="24"/>
          <w:szCs w:val="24"/>
        </w:rPr>
      </w:pPr>
    </w:p>
    <w:p w14:paraId="124A81A2" w14:textId="5794501D" w:rsidR="006842C7" w:rsidRPr="00D27E6C" w:rsidRDefault="00325686" w:rsidP="00BE7EAB">
      <w:pPr>
        <w:jc w:val="center"/>
        <w:rPr>
          <w:sz w:val="24"/>
          <w:szCs w:val="24"/>
        </w:rPr>
      </w:pPr>
      <w:bookmarkStart w:id="483" w:name="_Toc180504022"/>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77</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SISTEMA ASENTAMIENTOS HUMANOS</w:t>
      </w:r>
      <w:bookmarkEnd w:id="483"/>
    </w:p>
    <w:tbl>
      <w:tblPr>
        <w:tblStyle w:val="Tablaconcuadrcula"/>
        <w:tblW w:w="0" w:type="auto"/>
        <w:jc w:val="center"/>
        <w:tblLook w:val="04A0" w:firstRow="1" w:lastRow="0" w:firstColumn="1" w:lastColumn="0" w:noHBand="0" w:noVBand="1"/>
      </w:tblPr>
      <w:tblGrid>
        <w:gridCol w:w="1447"/>
        <w:gridCol w:w="1382"/>
        <w:gridCol w:w="1401"/>
        <w:gridCol w:w="1858"/>
        <w:gridCol w:w="1571"/>
        <w:gridCol w:w="1377"/>
        <w:gridCol w:w="710"/>
        <w:gridCol w:w="618"/>
        <w:gridCol w:w="573"/>
        <w:gridCol w:w="584"/>
        <w:gridCol w:w="584"/>
        <w:gridCol w:w="584"/>
      </w:tblGrid>
      <w:tr w:rsidR="006842C7" w:rsidRPr="00D27E6C" w14:paraId="7610C411" w14:textId="77777777" w:rsidTr="00082E90">
        <w:trPr>
          <w:jc w:val="center"/>
        </w:trPr>
        <w:tc>
          <w:tcPr>
            <w:tcW w:w="0" w:type="auto"/>
            <w:vMerge w:val="restart"/>
          </w:tcPr>
          <w:p w14:paraId="13CA8763" w14:textId="77777777" w:rsidR="006842C7" w:rsidRPr="00D27E6C" w:rsidRDefault="006842C7" w:rsidP="00BE7EAB">
            <w:pPr>
              <w:autoSpaceDE w:val="0"/>
              <w:autoSpaceDN w:val="0"/>
              <w:adjustRightInd w:val="0"/>
              <w:jc w:val="center"/>
              <w:rPr>
                <w:b/>
                <w:bCs/>
                <w:sz w:val="20"/>
                <w:szCs w:val="20"/>
              </w:rPr>
            </w:pPr>
            <w:r w:rsidRPr="00D27E6C">
              <w:rPr>
                <w:b/>
                <w:bCs/>
                <w:sz w:val="20"/>
                <w:szCs w:val="20"/>
              </w:rPr>
              <w:t>Desafío de Gestión</w:t>
            </w:r>
          </w:p>
        </w:tc>
        <w:tc>
          <w:tcPr>
            <w:tcW w:w="0" w:type="auto"/>
            <w:vMerge w:val="restart"/>
          </w:tcPr>
          <w:p w14:paraId="5BB89051" w14:textId="77777777" w:rsidR="006842C7" w:rsidRPr="00D27E6C" w:rsidRDefault="006842C7" w:rsidP="00BE7EAB">
            <w:pPr>
              <w:autoSpaceDE w:val="0"/>
              <w:autoSpaceDN w:val="0"/>
              <w:adjustRightInd w:val="0"/>
              <w:jc w:val="center"/>
              <w:rPr>
                <w:b/>
                <w:bCs/>
                <w:sz w:val="20"/>
                <w:szCs w:val="20"/>
              </w:rPr>
            </w:pPr>
          </w:p>
          <w:p w14:paraId="52856BD6" w14:textId="77777777" w:rsidR="006842C7" w:rsidRPr="00D27E6C" w:rsidRDefault="006842C7" w:rsidP="00BE7EAB">
            <w:pPr>
              <w:autoSpaceDE w:val="0"/>
              <w:autoSpaceDN w:val="0"/>
              <w:adjustRightInd w:val="0"/>
              <w:jc w:val="center"/>
              <w:rPr>
                <w:b/>
                <w:bCs/>
                <w:sz w:val="20"/>
                <w:szCs w:val="20"/>
              </w:rPr>
            </w:pPr>
            <w:r w:rsidRPr="00D27E6C">
              <w:rPr>
                <w:b/>
                <w:bCs/>
                <w:sz w:val="20"/>
                <w:szCs w:val="20"/>
              </w:rPr>
              <w:t>Competencia</w:t>
            </w:r>
          </w:p>
        </w:tc>
        <w:tc>
          <w:tcPr>
            <w:tcW w:w="0" w:type="auto"/>
            <w:vMerge w:val="restart"/>
          </w:tcPr>
          <w:p w14:paraId="6386C69C" w14:textId="77777777" w:rsidR="006842C7" w:rsidRPr="00D27E6C" w:rsidRDefault="006842C7" w:rsidP="00BE7EAB">
            <w:pPr>
              <w:autoSpaceDE w:val="0"/>
              <w:autoSpaceDN w:val="0"/>
              <w:adjustRightInd w:val="0"/>
              <w:jc w:val="center"/>
              <w:rPr>
                <w:b/>
                <w:bCs/>
                <w:sz w:val="20"/>
                <w:szCs w:val="20"/>
              </w:rPr>
            </w:pPr>
            <w:r w:rsidRPr="00D27E6C">
              <w:rPr>
                <w:b/>
                <w:bCs/>
                <w:sz w:val="20"/>
                <w:szCs w:val="20"/>
              </w:rPr>
              <w:t>Objetivo de Gestión</w:t>
            </w:r>
          </w:p>
        </w:tc>
        <w:tc>
          <w:tcPr>
            <w:tcW w:w="0" w:type="auto"/>
            <w:vMerge w:val="restart"/>
          </w:tcPr>
          <w:p w14:paraId="447E2EA8" w14:textId="77777777" w:rsidR="006842C7" w:rsidRPr="00D27E6C" w:rsidRDefault="006842C7" w:rsidP="00BE7EAB">
            <w:pPr>
              <w:autoSpaceDE w:val="0"/>
              <w:autoSpaceDN w:val="0"/>
              <w:adjustRightInd w:val="0"/>
              <w:jc w:val="center"/>
              <w:rPr>
                <w:b/>
                <w:bCs/>
                <w:sz w:val="20"/>
                <w:szCs w:val="20"/>
              </w:rPr>
            </w:pPr>
          </w:p>
          <w:p w14:paraId="37D0B0A8" w14:textId="77777777" w:rsidR="006842C7" w:rsidRPr="00D27E6C" w:rsidRDefault="006842C7" w:rsidP="00BE7EAB">
            <w:pPr>
              <w:autoSpaceDE w:val="0"/>
              <w:autoSpaceDN w:val="0"/>
              <w:adjustRightInd w:val="0"/>
              <w:jc w:val="center"/>
              <w:rPr>
                <w:b/>
                <w:bCs/>
                <w:sz w:val="20"/>
                <w:szCs w:val="20"/>
              </w:rPr>
            </w:pPr>
            <w:r w:rsidRPr="00D27E6C">
              <w:rPr>
                <w:b/>
                <w:bCs/>
                <w:sz w:val="20"/>
                <w:szCs w:val="20"/>
              </w:rPr>
              <w:t>Política</w:t>
            </w:r>
          </w:p>
        </w:tc>
        <w:tc>
          <w:tcPr>
            <w:tcW w:w="0" w:type="auto"/>
            <w:vMerge w:val="restart"/>
          </w:tcPr>
          <w:p w14:paraId="5C15FDC3" w14:textId="77777777" w:rsidR="006842C7" w:rsidRPr="00D27E6C" w:rsidRDefault="006842C7" w:rsidP="00BE7EAB">
            <w:pPr>
              <w:autoSpaceDE w:val="0"/>
              <w:autoSpaceDN w:val="0"/>
              <w:adjustRightInd w:val="0"/>
              <w:jc w:val="center"/>
              <w:rPr>
                <w:b/>
                <w:bCs/>
                <w:sz w:val="20"/>
                <w:szCs w:val="20"/>
              </w:rPr>
            </w:pPr>
          </w:p>
          <w:p w14:paraId="52B50EC9" w14:textId="77777777" w:rsidR="006842C7" w:rsidRPr="00D27E6C" w:rsidRDefault="006842C7" w:rsidP="00BE7EAB">
            <w:pPr>
              <w:autoSpaceDE w:val="0"/>
              <w:autoSpaceDN w:val="0"/>
              <w:adjustRightInd w:val="0"/>
              <w:jc w:val="center"/>
              <w:rPr>
                <w:b/>
                <w:bCs/>
                <w:sz w:val="20"/>
                <w:szCs w:val="20"/>
              </w:rPr>
            </w:pPr>
            <w:r w:rsidRPr="00D27E6C">
              <w:rPr>
                <w:b/>
                <w:bCs/>
                <w:sz w:val="20"/>
                <w:szCs w:val="20"/>
              </w:rPr>
              <w:t>Indicador</w:t>
            </w:r>
          </w:p>
        </w:tc>
        <w:tc>
          <w:tcPr>
            <w:tcW w:w="0" w:type="auto"/>
            <w:vMerge w:val="restart"/>
          </w:tcPr>
          <w:p w14:paraId="070512E9" w14:textId="77777777" w:rsidR="006842C7" w:rsidRPr="00D27E6C" w:rsidRDefault="006842C7" w:rsidP="00BE7EAB">
            <w:pPr>
              <w:autoSpaceDE w:val="0"/>
              <w:autoSpaceDN w:val="0"/>
              <w:adjustRightInd w:val="0"/>
              <w:jc w:val="center"/>
              <w:rPr>
                <w:b/>
                <w:bCs/>
                <w:sz w:val="20"/>
                <w:szCs w:val="20"/>
              </w:rPr>
            </w:pPr>
          </w:p>
          <w:p w14:paraId="68B3189C" w14:textId="77777777" w:rsidR="006842C7" w:rsidRPr="00D27E6C" w:rsidRDefault="006842C7" w:rsidP="00BE7EAB">
            <w:pPr>
              <w:autoSpaceDE w:val="0"/>
              <w:autoSpaceDN w:val="0"/>
              <w:adjustRightInd w:val="0"/>
              <w:jc w:val="center"/>
              <w:rPr>
                <w:b/>
                <w:bCs/>
                <w:sz w:val="20"/>
                <w:szCs w:val="20"/>
              </w:rPr>
            </w:pPr>
            <w:r w:rsidRPr="00D27E6C">
              <w:rPr>
                <w:b/>
                <w:bCs/>
                <w:sz w:val="20"/>
                <w:szCs w:val="20"/>
              </w:rPr>
              <w:t>Meta</w:t>
            </w:r>
          </w:p>
        </w:tc>
        <w:tc>
          <w:tcPr>
            <w:tcW w:w="0" w:type="auto"/>
            <w:vMerge w:val="restart"/>
          </w:tcPr>
          <w:p w14:paraId="39C3F9B4" w14:textId="77777777" w:rsidR="006842C7" w:rsidRPr="00D27E6C" w:rsidRDefault="006842C7" w:rsidP="00BE7EAB">
            <w:pPr>
              <w:autoSpaceDE w:val="0"/>
              <w:autoSpaceDN w:val="0"/>
              <w:adjustRightInd w:val="0"/>
              <w:jc w:val="center"/>
              <w:rPr>
                <w:b/>
                <w:bCs/>
                <w:sz w:val="20"/>
                <w:szCs w:val="20"/>
              </w:rPr>
            </w:pPr>
            <w:r w:rsidRPr="00D27E6C">
              <w:rPr>
                <w:b/>
                <w:bCs/>
                <w:sz w:val="20"/>
                <w:szCs w:val="20"/>
              </w:rPr>
              <w:t>Línea de base</w:t>
            </w:r>
          </w:p>
        </w:tc>
        <w:tc>
          <w:tcPr>
            <w:tcW w:w="0" w:type="auto"/>
            <w:vMerge w:val="restart"/>
          </w:tcPr>
          <w:p w14:paraId="2E4F50D9" w14:textId="77777777" w:rsidR="006842C7" w:rsidRPr="00D27E6C" w:rsidRDefault="006842C7" w:rsidP="00BE7EAB">
            <w:pPr>
              <w:autoSpaceDE w:val="0"/>
              <w:autoSpaceDN w:val="0"/>
              <w:adjustRightInd w:val="0"/>
              <w:jc w:val="both"/>
              <w:rPr>
                <w:b/>
                <w:bCs/>
                <w:sz w:val="20"/>
                <w:szCs w:val="20"/>
              </w:rPr>
            </w:pPr>
          </w:p>
          <w:p w14:paraId="33DD623C" w14:textId="77777777" w:rsidR="006842C7" w:rsidRPr="00D27E6C" w:rsidRDefault="006842C7" w:rsidP="00BE7EAB">
            <w:pPr>
              <w:autoSpaceDE w:val="0"/>
              <w:autoSpaceDN w:val="0"/>
              <w:adjustRightInd w:val="0"/>
              <w:jc w:val="both"/>
              <w:rPr>
                <w:b/>
                <w:bCs/>
                <w:sz w:val="20"/>
                <w:szCs w:val="20"/>
              </w:rPr>
            </w:pPr>
            <w:r w:rsidRPr="00D27E6C">
              <w:rPr>
                <w:b/>
                <w:bCs/>
                <w:sz w:val="20"/>
                <w:szCs w:val="20"/>
              </w:rPr>
              <w:t>Año LB</w:t>
            </w:r>
          </w:p>
        </w:tc>
        <w:tc>
          <w:tcPr>
            <w:tcW w:w="0" w:type="auto"/>
            <w:gridSpan w:val="4"/>
          </w:tcPr>
          <w:p w14:paraId="4F0E63A0" w14:textId="77777777" w:rsidR="006842C7" w:rsidRPr="00D27E6C" w:rsidRDefault="006842C7" w:rsidP="00BE7EAB">
            <w:pPr>
              <w:autoSpaceDE w:val="0"/>
              <w:autoSpaceDN w:val="0"/>
              <w:adjustRightInd w:val="0"/>
              <w:jc w:val="center"/>
              <w:rPr>
                <w:b/>
                <w:bCs/>
                <w:sz w:val="20"/>
                <w:szCs w:val="20"/>
              </w:rPr>
            </w:pPr>
            <w:proofErr w:type="spellStart"/>
            <w:r w:rsidRPr="00D27E6C">
              <w:rPr>
                <w:b/>
                <w:bCs/>
                <w:sz w:val="20"/>
                <w:szCs w:val="20"/>
              </w:rPr>
              <w:t>Anualización</w:t>
            </w:r>
            <w:proofErr w:type="spellEnd"/>
            <w:r w:rsidRPr="00D27E6C">
              <w:rPr>
                <w:b/>
                <w:bCs/>
                <w:sz w:val="20"/>
                <w:szCs w:val="20"/>
              </w:rPr>
              <w:t xml:space="preserve"> de metas</w:t>
            </w:r>
          </w:p>
        </w:tc>
      </w:tr>
      <w:tr w:rsidR="006842C7" w:rsidRPr="00D27E6C" w14:paraId="1B9E24CE" w14:textId="77777777" w:rsidTr="00082E90">
        <w:trPr>
          <w:trHeight w:val="424"/>
          <w:jc w:val="center"/>
        </w:trPr>
        <w:tc>
          <w:tcPr>
            <w:tcW w:w="0" w:type="auto"/>
            <w:vMerge/>
          </w:tcPr>
          <w:p w14:paraId="7C3EC34C" w14:textId="77777777" w:rsidR="006842C7" w:rsidRPr="00D27E6C" w:rsidRDefault="006842C7" w:rsidP="00BE7EAB">
            <w:pPr>
              <w:autoSpaceDE w:val="0"/>
              <w:autoSpaceDN w:val="0"/>
              <w:adjustRightInd w:val="0"/>
              <w:jc w:val="both"/>
              <w:rPr>
                <w:b/>
                <w:bCs/>
                <w:sz w:val="20"/>
                <w:szCs w:val="20"/>
              </w:rPr>
            </w:pPr>
          </w:p>
        </w:tc>
        <w:tc>
          <w:tcPr>
            <w:tcW w:w="0" w:type="auto"/>
            <w:vMerge/>
          </w:tcPr>
          <w:p w14:paraId="0ED73605" w14:textId="77777777" w:rsidR="006842C7" w:rsidRPr="00D27E6C" w:rsidRDefault="006842C7" w:rsidP="00BE7EAB">
            <w:pPr>
              <w:autoSpaceDE w:val="0"/>
              <w:autoSpaceDN w:val="0"/>
              <w:adjustRightInd w:val="0"/>
              <w:jc w:val="both"/>
              <w:rPr>
                <w:b/>
                <w:bCs/>
                <w:sz w:val="20"/>
                <w:szCs w:val="20"/>
              </w:rPr>
            </w:pPr>
          </w:p>
        </w:tc>
        <w:tc>
          <w:tcPr>
            <w:tcW w:w="0" w:type="auto"/>
            <w:vMerge/>
          </w:tcPr>
          <w:p w14:paraId="71401795" w14:textId="77777777" w:rsidR="006842C7" w:rsidRPr="00D27E6C" w:rsidRDefault="006842C7" w:rsidP="00BE7EAB">
            <w:pPr>
              <w:autoSpaceDE w:val="0"/>
              <w:autoSpaceDN w:val="0"/>
              <w:adjustRightInd w:val="0"/>
              <w:jc w:val="both"/>
              <w:rPr>
                <w:sz w:val="20"/>
                <w:szCs w:val="20"/>
              </w:rPr>
            </w:pPr>
          </w:p>
        </w:tc>
        <w:tc>
          <w:tcPr>
            <w:tcW w:w="0" w:type="auto"/>
            <w:vMerge/>
          </w:tcPr>
          <w:p w14:paraId="42D5B10E" w14:textId="77777777" w:rsidR="006842C7" w:rsidRPr="00D27E6C" w:rsidRDefault="006842C7" w:rsidP="00BE7EAB">
            <w:pPr>
              <w:autoSpaceDE w:val="0"/>
              <w:autoSpaceDN w:val="0"/>
              <w:adjustRightInd w:val="0"/>
              <w:jc w:val="both"/>
              <w:rPr>
                <w:b/>
                <w:bCs/>
                <w:sz w:val="20"/>
                <w:szCs w:val="20"/>
              </w:rPr>
            </w:pPr>
          </w:p>
        </w:tc>
        <w:tc>
          <w:tcPr>
            <w:tcW w:w="0" w:type="auto"/>
            <w:vMerge/>
          </w:tcPr>
          <w:p w14:paraId="1AF63EBB" w14:textId="77777777" w:rsidR="006842C7" w:rsidRPr="00D27E6C" w:rsidRDefault="006842C7" w:rsidP="00BE7EAB">
            <w:pPr>
              <w:autoSpaceDE w:val="0"/>
              <w:autoSpaceDN w:val="0"/>
              <w:adjustRightInd w:val="0"/>
              <w:jc w:val="both"/>
              <w:rPr>
                <w:b/>
                <w:bCs/>
                <w:sz w:val="20"/>
                <w:szCs w:val="20"/>
              </w:rPr>
            </w:pPr>
          </w:p>
        </w:tc>
        <w:tc>
          <w:tcPr>
            <w:tcW w:w="0" w:type="auto"/>
            <w:vMerge/>
          </w:tcPr>
          <w:p w14:paraId="73D13AD6" w14:textId="77777777" w:rsidR="006842C7" w:rsidRPr="00D27E6C" w:rsidRDefault="006842C7" w:rsidP="00BE7EAB">
            <w:pPr>
              <w:autoSpaceDE w:val="0"/>
              <w:autoSpaceDN w:val="0"/>
              <w:adjustRightInd w:val="0"/>
              <w:jc w:val="both"/>
              <w:rPr>
                <w:b/>
                <w:bCs/>
                <w:sz w:val="20"/>
                <w:szCs w:val="20"/>
              </w:rPr>
            </w:pPr>
          </w:p>
        </w:tc>
        <w:tc>
          <w:tcPr>
            <w:tcW w:w="0" w:type="auto"/>
            <w:vMerge/>
          </w:tcPr>
          <w:p w14:paraId="3CCB18B5" w14:textId="77777777" w:rsidR="006842C7" w:rsidRPr="00D27E6C" w:rsidRDefault="006842C7" w:rsidP="00BE7EAB">
            <w:pPr>
              <w:autoSpaceDE w:val="0"/>
              <w:autoSpaceDN w:val="0"/>
              <w:adjustRightInd w:val="0"/>
              <w:jc w:val="both"/>
              <w:rPr>
                <w:b/>
                <w:bCs/>
                <w:sz w:val="20"/>
                <w:szCs w:val="20"/>
              </w:rPr>
            </w:pPr>
          </w:p>
        </w:tc>
        <w:tc>
          <w:tcPr>
            <w:tcW w:w="0" w:type="auto"/>
            <w:vMerge/>
          </w:tcPr>
          <w:p w14:paraId="567FA00F" w14:textId="77777777" w:rsidR="006842C7" w:rsidRPr="00D27E6C" w:rsidRDefault="006842C7" w:rsidP="00BE7EAB">
            <w:pPr>
              <w:autoSpaceDE w:val="0"/>
              <w:autoSpaceDN w:val="0"/>
              <w:adjustRightInd w:val="0"/>
              <w:jc w:val="both"/>
              <w:rPr>
                <w:b/>
                <w:bCs/>
                <w:sz w:val="20"/>
                <w:szCs w:val="20"/>
              </w:rPr>
            </w:pPr>
          </w:p>
        </w:tc>
        <w:tc>
          <w:tcPr>
            <w:tcW w:w="0" w:type="auto"/>
          </w:tcPr>
          <w:p w14:paraId="323F6ACE" w14:textId="77777777" w:rsidR="006842C7" w:rsidRPr="00D27E6C" w:rsidRDefault="006842C7" w:rsidP="00BE7EAB">
            <w:pPr>
              <w:autoSpaceDE w:val="0"/>
              <w:autoSpaceDN w:val="0"/>
              <w:adjustRightInd w:val="0"/>
              <w:jc w:val="center"/>
              <w:rPr>
                <w:b/>
                <w:bCs/>
                <w:sz w:val="20"/>
                <w:szCs w:val="20"/>
              </w:rPr>
            </w:pPr>
            <w:r w:rsidRPr="00D27E6C">
              <w:rPr>
                <w:b/>
                <w:bCs/>
                <w:sz w:val="20"/>
                <w:szCs w:val="20"/>
              </w:rPr>
              <w:t>Año 1</w:t>
            </w:r>
          </w:p>
        </w:tc>
        <w:tc>
          <w:tcPr>
            <w:tcW w:w="0" w:type="auto"/>
          </w:tcPr>
          <w:p w14:paraId="4F067751" w14:textId="77777777" w:rsidR="006842C7" w:rsidRPr="00D27E6C" w:rsidRDefault="006842C7" w:rsidP="00BE7EAB">
            <w:pPr>
              <w:autoSpaceDE w:val="0"/>
              <w:autoSpaceDN w:val="0"/>
              <w:adjustRightInd w:val="0"/>
              <w:jc w:val="center"/>
              <w:rPr>
                <w:b/>
                <w:bCs/>
                <w:sz w:val="20"/>
                <w:szCs w:val="20"/>
              </w:rPr>
            </w:pPr>
            <w:r w:rsidRPr="00D27E6C">
              <w:rPr>
                <w:b/>
                <w:bCs/>
                <w:sz w:val="20"/>
                <w:szCs w:val="20"/>
              </w:rPr>
              <w:t>Año 2</w:t>
            </w:r>
          </w:p>
        </w:tc>
        <w:tc>
          <w:tcPr>
            <w:tcW w:w="0" w:type="auto"/>
          </w:tcPr>
          <w:p w14:paraId="44E38C26" w14:textId="77777777" w:rsidR="006842C7" w:rsidRPr="00D27E6C" w:rsidRDefault="006842C7" w:rsidP="00BE7EAB">
            <w:pPr>
              <w:autoSpaceDE w:val="0"/>
              <w:autoSpaceDN w:val="0"/>
              <w:adjustRightInd w:val="0"/>
              <w:jc w:val="center"/>
              <w:rPr>
                <w:b/>
                <w:bCs/>
                <w:sz w:val="20"/>
                <w:szCs w:val="20"/>
              </w:rPr>
            </w:pPr>
            <w:r w:rsidRPr="00D27E6C">
              <w:rPr>
                <w:b/>
                <w:bCs/>
                <w:sz w:val="20"/>
                <w:szCs w:val="20"/>
              </w:rPr>
              <w:t>Año 3</w:t>
            </w:r>
          </w:p>
        </w:tc>
        <w:tc>
          <w:tcPr>
            <w:tcW w:w="0" w:type="auto"/>
          </w:tcPr>
          <w:p w14:paraId="3B85EB3C" w14:textId="77777777" w:rsidR="006842C7" w:rsidRPr="00D27E6C" w:rsidRDefault="006842C7" w:rsidP="00BE7EAB">
            <w:pPr>
              <w:autoSpaceDE w:val="0"/>
              <w:autoSpaceDN w:val="0"/>
              <w:adjustRightInd w:val="0"/>
              <w:jc w:val="center"/>
              <w:rPr>
                <w:b/>
                <w:bCs/>
                <w:sz w:val="20"/>
                <w:szCs w:val="20"/>
              </w:rPr>
            </w:pPr>
            <w:r w:rsidRPr="00D27E6C">
              <w:rPr>
                <w:b/>
                <w:bCs/>
                <w:sz w:val="20"/>
                <w:szCs w:val="20"/>
              </w:rPr>
              <w:t>Año 4</w:t>
            </w:r>
          </w:p>
        </w:tc>
      </w:tr>
      <w:tr w:rsidR="006842C7" w:rsidRPr="00D27E6C" w14:paraId="6E8A707D" w14:textId="77777777" w:rsidTr="008220FC">
        <w:trPr>
          <w:trHeight w:val="3562"/>
          <w:jc w:val="center"/>
        </w:trPr>
        <w:tc>
          <w:tcPr>
            <w:tcW w:w="0" w:type="auto"/>
          </w:tcPr>
          <w:p w14:paraId="1CF6BBAB"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Gestionar el Alcantarillado pluvial y sanitario en los dos asentamientos con mayor población en la parroquia Diez de Agosto.</w:t>
            </w:r>
          </w:p>
        </w:tc>
        <w:tc>
          <w:tcPr>
            <w:tcW w:w="0" w:type="auto"/>
          </w:tcPr>
          <w:p w14:paraId="408A57E0" w14:textId="0ACFF40D" w:rsidR="006842C7" w:rsidRPr="00D27E6C" w:rsidRDefault="006842C7" w:rsidP="00BE7EAB">
            <w:pPr>
              <w:autoSpaceDE w:val="0"/>
              <w:autoSpaceDN w:val="0"/>
              <w:adjustRightInd w:val="0"/>
              <w:contextualSpacing/>
              <w:jc w:val="both"/>
              <w:rPr>
                <w:sz w:val="20"/>
                <w:szCs w:val="20"/>
              </w:rPr>
            </w:pPr>
            <w:r w:rsidRPr="00D27E6C">
              <w:rPr>
                <w:sz w:val="20"/>
                <w:szCs w:val="20"/>
              </w:rPr>
              <w:t xml:space="preserve">No es competencia del </w:t>
            </w:r>
            <w:r w:rsidR="00F554A7" w:rsidRPr="00D27E6C">
              <w:rPr>
                <w:sz w:val="20"/>
                <w:szCs w:val="20"/>
              </w:rPr>
              <w:t>Gad</w:t>
            </w:r>
            <w:r w:rsidRPr="00D27E6C">
              <w:rPr>
                <w:sz w:val="20"/>
                <w:szCs w:val="20"/>
              </w:rPr>
              <w:t xml:space="preserve"> parroquial es competencia del </w:t>
            </w:r>
            <w:r w:rsidR="00F554A7" w:rsidRPr="00D27E6C">
              <w:rPr>
                <w:sz w:val="20"/>
                <w:szCs w:val="20"/>
              </w:rPr>
              <w:t>Gad</w:t>
            </w:r>
            <w:r w:rsidRPr="00D27E6C">
              <w:rPr>
                <w:sz w:val="20"/>
                <w:szCs w:val="20"/>
              </w:rPr>
              <w:t xml:space="preserve"> Municipal de Pastaza.</w:t>
            </w:r>
          </w:p>
        </w:tc>
        <w:tc>
          <w:tcPr>
            <w:tcW w:w="0" w:type="auto"/>
          </w:tcPr>
          <w:p w14:paraId="62B8B11E" w14:textId="1086E787" w:rsidR="006842C7" w:rsidRPr="00D27E6C" w:rsidRDefault="006842C7" w:rsidP="00BE7EAB">
            <w:pPr>
              <w:autoSpaceDE w:val="0"/>
              <w:autoSpaceDN w:val="0"/>
              <w:adjustRightInd w:val="0"/>
              <w:contextualSpacing/>
              <w:jc w:val="both"/>
              <w:rPr>
                <w:sz w:val="20"/>
                <w:szCs w:val="20"/>
              </w:rPr>
            </w:pPr>
            <w:r w:rsidRPr="00D27E6C">
              <w:rPr>
                <w:sz w:val="20"/>
                <w:szCs w:val="20"/>
              </w:rPr>
              <w:t xml:space="preserve">Contar con servicios eficientes de alcantarillado sanitario constituye un beneficio que se traduce en la salud y el bienestar de los ciudadanos </w:t>
            </w:r>
            <w:r w:rsidR="008220FC" w:rsidRPr="00D27E6C">
              <w:rPr>
                <w:sz w:val="20"/>
                <w:szCs w:val="20"/>
              </w:rPr>
              <w:t>de la parroquia Diez de Agosto.</w:t>
            </w:r>
          </w:p>
        </w:tc>
        <w:tc>
          <w:tcPr>
            <w:tcW w:w="0" w:type="auto"/>
            <w:vMerge w:val="restart"/>
          </w:tcPr>
          <w:p w14:paraId="626FAD3A" w14:textId="77777777" w:rsidR="006842C7" w:rsidRPr="00D27E6C" w:rsidRDefault="006842C7" w:rsidP="00BE7EAB">
            <w:pPr>
              <w:autoSpaceDE w:val="0"/>
              <w:autoSpaceDN w:val="0"/>
              <w:adjustRightInd w:val="0"/>
              <w:contextualSpacing/>
              <w:rPr>
                <w:sz w:val="20"/>
                <w:szCs w:val="20"/>
              </w:rPr>
            </w:pPr>
            <w:r w:rsidRPr="00D27E6C">
              <w:rPr>
                <w:sz w:val="20"/>
                <w:szCs w:val="20"/>
              </w:rPr>
              <w:t>Generar el desarrollo</w:t>
            </w:r>
          </w:p>
          <w:p w14:paraId="71558866" w14:textId="77777777" w:rsidR="006842C7" w:rsidRPr="00D27E6C" w:rsidRDefault="006842C7" w:rsidP="00BE7EAB">
            <w:pPr>
              <w:autoSpaceDE w:val="0"/>
              <w:autoSpaceDN w:val="0"/>
              <w:adjustRightInd w:val="0"/>
              <w:contextualSpacing/>
              <w:rPr>
                <w:sz w:val="20"/>
                <w:szCs w:val="20"/>
              </w:rPr>
            </w:pPr>
            <w:r w:rsidRPr="00D27E6C">
              <w:rPr>
                <w:sz w:val="20"/>
                <w:szCs w:val="20"/>
              </w:rPr>
              <w:t>integral de los asentamientos humanos que permita superar la inequidad en la dotación de servicios</w:t>
            </w:r>
          </w:p>
          <w:p w14:paraId="4E20A9D8" w14:textId="21499DE9" w:rsidR="006842C7" w:rsidRPr="00D27E6C" w:rsidRDefault="008220FC" w:rsidP="00BE7EAB">
            <w:pPr>
              <w:autoSpaceDE w:val="0"/>
              <w:autoSpaceDN w:val="0"/>
              <w:adjustRightInd w:val="0"/>
              <w:contextualSpacing/>
              <w:rPr>
                <w:sz w:val="20"/>
                <w:szCs w:val="20"/>
              </w:rPr>
            </w:pPr>
            <w:r w:rsidRPr="00D27E6C">
              <w:rPr>
                <w:sz w:val="20"/>
                <w:szCs w:val="20"/>
              </w:rPr>
              <w:t>básicos (alcantarillado)</w:t>
            </w:r>
          </w:p>
          <w:p w14:paraId="203BB31C" w14:textId="3515E3DD" w:rsidR="008220FC" w:rsidRPr="00D27E6C" w:rsidRDefault="008220FC" w:rsidP="00BE7EAB">
            <w:pPr>
              <w:autoSpaceDE w:val="0"/>
              <w:autoSpaceDN w:val="0"/>
              <w:adjustRightInd w:val="0"/>
              <w:contextualSpacing/>
              <w:rPr>
                <w:sz w:val="20"/>
                <w:szCs w:val="20"/>
              </w:rPr>
            </w:pPr>
          </w:p>
          <w:p w14:paraId="23D35666" w14:textId="77777777" w:rsidR="008220FC" w:rsidRPr="00D27E6C" w:rsidRDefault="008220FC" w:rsidP="00BE7EAB">
            <w:pPr>
              <w:autoSpaceDE w:val="0"/>
              <w:autoSpaceDN w:val="0"/>
              <w:adjustRightInd w:val="0"/>
              <w:contextualSpacing/>
              <w:rPr>
                <w:sz w:val="20"/>
                <w:szCs w:val="20"/>
              </w:rPr>
            </w:pPr>
          </w:p>
          <w:p w14:paraId="56209D62"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Elevar la calidad de vida de los habitantes, mediante la ampliación, fortalecimiento y articular acciones de coordinación y concertación interinstitucionales enfocadas a la dotación de infraestructura y servicios básicos.</w:t>
            </w:r>
          </w:p>
          <w:p w14:paraId="3C42913E" w14:textId="77777777" w:rsidR="006842C7" w:rsidRPr="00D27E6C" w:rsidRDefault="006842C7" w:rsidP="00BE7EAB">
            <w:pPr>
              <w:autoSpaceDE w:val="0"/>
              <w:autoSpaceDN w:val="0"/>
              <w:adjustRightInd w:val="0"/>
              <w:contextualSpacing/>
              <w:jc w:val="both"/>
              <w:rPr>
                <w:sz w:val="20"/>
                <w:szCs w:val="20"/>
              </w:rPr>
            </w:pPr>
          </w:p>
          <w:p w14:paraId="60CACCCA" w14:textId="77777777" w:rsidR="006842C7" w:rsidRPr="00D27E6C" w:rsidRDefault="006842C7" w:rsidP="00BE7EAB">
            <w:pPr>
              <w:autoSpaceDE w:val="0"/>
              <w:autoSpaceDN w:val="0"/>
              <w:adjustRightInd w:val="0"/>
              <w:contextualSpacing/>
              <w:jc w:val="both"/>
              <w:rPr>
                <w:sz w:val="20"/>
                <w:szCs w:val="20"/>
              </w:rPr>
            </w:pPr>
          </w:p>
        </w:tc>
        <w:tc>
          <w:tcPr>
            <w:tcW w:w="0" w:type="auto"/>
          </w:tcPr>
          <w:p w14:paraId="5F1F5658" w14:textId="77777777" w:rsidR="006842C7" w:rsidRPr="00D27E6C" w:rsidRDefault="006842C7" w:rsidP="00BE7EAB">
            <w:pPr>
              <w:autoSpaceDE w:val="0"/>
              <w:autoSpaceDN w:val="0"/>
              <w:adjustRightInd w:val="0"/>
              <w:contextualSpacing/>
              <w:jc w:val="both"/>
              <w:rPr>
                <w:sz w:val="20"/>
                <w:szCs w:val="20"/>
              </w:rPr>
            </w:pPr>
          </w:p>
          <w:p w14:paraId="50405C90" w14:textId="77777777" w:rsidR="006842C7" w:rsidRPr="00D27E6C" w:rsidRDefault="006842C7" w:rsidP="00BE7EAB">
            <w:pPr>
              <w:autoSpaceDE w:val="0"/>
              <w:autoSpaceDN w:val="0"/>
              <w:adjustRightInd w:val="0"/>
              <w:contextualSpacing/>
              <w:jc w:val="both"/>
              <w:rPr>
                <w:sz w:val="20"/>
                <w:szCs w:val="20"/>
              </w:rPr>
            </w:pPr>
            <w:r w:rsidRPr="00D27E6C">
              <w:rPr>
                <w:sz w:val="20"/>
                <w:szCs w:val="20"/>
              </w:rPr>
              <w:t>Porcentaje de servicio de alcantarillado en funcionamiento en la cabecera parroquial y la Comunidad de San Ramón Implementados.</w:t>
            </w:r>
          </w:p>
        </w:tc>
        <w:tc>
          <w:tcPr>
            <w:tcW w:w="0" w:type="auto"/>
          </w:tcPr>
          <w:p w14:paraId="502BDE0C" w14:textId="77777777" w:rsidR="006842C7" w:rsidRPr="00D27E6C" w:rsidRDefault="006842C7" w:rsidP="00BE7EAB">
            <w:pPr>
              <w:autoSpaceDE w:val="0"/>
              <w:autoSpaceDN w:val="0"/>
              <w:adjustRightInd w:val="0"/>
              <w:contextualSpacing/>
              <w:jc w:val="center"/>
              <w:rPr>
                <w:sz w:val="20"/>
                <w:szCs w:val="20"/>
              </w:rPr>
            </w:pPr>
          </w:p>
          <w:p w14:paraId="3DF2551E"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Gestionar y ampliar en un 30% el servicio de alcantarillado en la cabecera parroquial, y la comunidad San Ramón hasta el año 2027.</w:t>
            </w:r>
          </w:p>
        </w:tc>
        <w:tc>
          <w:tcPr>
            <w:tcW w:w="0" w:type="auto"/>
          </w:tcPr>
          <w:p w14:paraId="14B822D0" w14:textId="77777777" w:rsidR="006842C7" w:rsidRPr="00D27E6C" w:rsidRDefault="006842C7" w:rsidP="00BE7EAB">
            <w:pPr>
              <w:autoSpaceDE w:val="0"/>
              <w:autoSpaceDN w:val="0"/>
              <w:adjustRightInd w:val="0"/>
              <w:contextualSpacing/>
              <w:jc w:val="center"/>
              <w:rPr>
                <w:sz w:val="20"/>
                <w:szCs w:val="20"/>
              </w:rPr>
            </w:pPr>
          </w:p>
          <w:p w14:paraId="771C40E7" w14:textId="77777777" w:rsidR="006842C7" w:rsidRPr="00D27E6C" w:rsidRDefault="006842C7" w:rsidP="00BE7EAB">
            <w:pPr>
              <w:autoSpaceDE w:val="0"/>
              <w:autoSpaceDN w:val="0"/>
              <w:adjustRightInd w:val="0"/>
              <w:contextualSpacing/>
              <w:jc w:val="center"/>
              <w:rPr>
                <w:sz w:val="20"/>
                <w:szCs w:val="20"/>
              </w:rPr>
            </w:pPr>
          </w:p>
          <w:p w14:paraId="11F2D8BB" w14:textId="77777777" w:rsidR="006842C7" w:rsidRPr="00D27E6C" w:rsidRDefault="006842C7" w:rsidP="00BE7EAB">
            <w:pPr>
              <w:autoSpaceDE w:val="0"/>
              <w:autoSpaceDN w:val="0"/>
              <w:adjustRightInd w:val="0"/>
              <w:contextualSpacing/>
              <w:jc w:val="center"/>
              <w:rPr>
                <w:sz w:val="20"/>
                <w:szCs w:val="20"/>
              </w:rPr>
            </w:pPr>
          </w:p>
          <w:p w14:paraId="2C712652" w14:textId="77777777" w:rsidR="006842C7" w:rsidRPr="00D27E6C" w:rsidRDefault="006842C7" w:rsidP="00BE7EAB">
            <w:pPr>
              <w:autoSpaceDE w:val="0"/>
              <w:autoSpaceDN w:val="0"/>
              <w:adjustRightInd w:val="0"/>
              <w:contextualSpacing/>
              <w:jc w:val="center"/>
              <w:rPr>
                <w:sz w:val="20"/>
                <w:szCs w:val="20"/>
              </w:rPr>
            </w:pPr>
          </w:p>
          <w:p w14:paraId="0BD7EDF6" w14:textId="3A4F5CB8" w:rsidR="006842C7" w:rsidRPr="00D27E6C" w:rsidRDefault="000A6862" w:rsidP="00BE7EAB">
            <w:pPr>
              <w:autoSpaceDE w:val="0"/>
              <w:autoSpaceDN w:val="0"/>
              <w:adjustRightInd w:val="0"/>
              <w:contextualSpacing/>
              <w:jc w:val="center"/>
              <w:rPr>
                <w:sz w:val="20"/>
                <w:szCs w:val="20"/>
              </w:rPr>
            </w:pPr>
            <w:r w:rsidRPr="00D27E6C">
              <w:rPr>
                <w:sz w:val="20"/>
                <w:szCs w:val="20"/>
              </w:rPr>
              <w:t>3</w:t>
            </w:r>
            <w:r w:rsidR="006842C7" w:rsidRPr="00D27E6C">
              <w:rPr>
                <w:sz w:val="20"/>
                <w:szCs w:val="20"/>
              </w:rPr>
              <w:t>0%</w:t>
            </w:r>
          </w:p>
        </w:tc>
        <w:tc>
          <w:tcPr>
            <w:tcW w:w="0" w:type="auto"/>
          </w:tcPr>
          <w:p w14:paraId="75D0A57E" w14:textId="77777777" w:rsidR="006842C7" w:rsidRPr="00D27E6C" w:rsidRDefault="006842C7" w:rsidP="00BE7EAB">
            <w:pPr>
              <w:autoSpaceDE w:val="0"/>
              <w:autoSpaceDN w:val="0"/>
              <w:adjustRightInd w:val="0"/>
              <w:contextualSpacing/>
              <w:jc w:val="center"/>
              <w:rPr>
                <w:sz w:val="20"/>
                <w:szCs w:val="20"/>
              </w:rPr>
            </w:pPr>
          </w:p>
          <w:p w14:paraId="6069DCA4" w14:textId="77777777" w:rsidR="006842C7" w:rsidRPr="00D27E6C" w:rsidRDefault="006842C7" w:rsidP="00BE7EAB">
            <w:pPr>
              <w:autoSpaceDE w:val="0"/>
              <w:autoSpaceDN w:val="0"/>
              <w:adjustRightInd w:val="0"/>
              <w:contextualSpacing/>
              <w:jc w:val="center"/>
              <w:rPr>
                <w:sz w:val="20"/>
                <w:szCs w:val="20"/>
              </w:rPr>
            </w:pPr>
          </w:p>
          <w:p w14:paraId="584261CF" w14:textId="77777777" w:rsidR="006842C7" w:rsidRPr="00D27E6C" w:rsidRDefault="006842C7" w:rsidP="00BE7EAB">
            <w:pPr>
              <w:autoSpaceDE w:val="0"/>
              <w:autoSpaceDN w:val="0"/>
              <w:adjustRightInd w:val="0"/>
              <w:contextualSpacing/>
              <w:jc w:val="center"/>
              <w:rPr>
                <w:sz w:val="20"/>
                <w:szCs w:val="20"/>
              </w:rPr>
            </w:pPr>
          </w:p>
          <w:p w14:paraId="05AF2110" w14:textId="77777777" w:rsidR="006842C7" w:rsidRPr="00D27E6C" w:rsidRDefault="006842C7" w:rsidP="00BE7EAB">
            <w:pPr>
              <w:autoSpaceDE w:val="0"/>
              <w:autoSpaceDN w:val="0"/>
              <w:adjustRightInd w:val="0"/>
              <w:contextualSpacing/>
              <w:jc w:val="center"/>
              <w:rPr>
                <w:sz w:val="20"/>
                <w:szCs w:val="20"/>
              </w:rPr>
            </w:pPr>
          </w:p>
          <w:p w14:paraId="2A9414A4" w14:textId="77777777" w:rsidR="006842C7" w:rsidRPr="00D27E6C" w:rsidRDefault="006842C7" w:rsidP="00BE7EAB">
            <w:pPr>
              <w:autoSpaceDE w:val="0"/>
              <w:autoSpaceDN w:val="0"/>
              <w:adjustRightInd w:val="0"/>
              <w:contextualSpacing/>
              <w:jc w:val="center"/>
              <w:rPr>
                <w:sz w:val="20"/>
                <w:szCs w:val="20"/>
              </w:rPr>
            </w:pPr>
            <w:r w:rsidRPr="00D27E6C">
              <w:rPr>
                <w:sz w:val="20"/>
                <w:szCs w:val="20"/>
              </w:rPr>
              <w:t>2024</w:t>
            </w:r>
          </w:p>
        </w:tc>
        <w:tc>
          <w:tcPr>
            <w:tcW w:w="0" w:type="auto"/>
          </w:tcPr>
          <w:p w14:paraId="0DE8A967" w14:textId="77777777" w:rsidR="006842C7" w:rsidRPr="00D27E6C" w:rsidRDefault="006842C7" w:rsidP="00BE7EAB">
            <w:pPr>
              <w:autoSpaceDE w:val="0"/>
              <w:autoSpaceDN w:val="0"/>
              <w:adjustRightInd w:val="0"/>
              <w:contextualSpacing/>
              <w:jc w:val="center"/>
              <w:rPr>
                <w:sz w:val="20"/>
                <w:szCs w:val="20"/>
              </w:rPr>
            </w:pPr>
          </w:p>
          <w:p w14:paraId="31B79562" w14:textId="77777777" w:rsidR="006842C7" w:rsidRPr="00D27E6C" w:rsidRDefault="006842C7" w:rsidP="00BE7EAB">
            <w:pPr>
              <w:autoSpaceDE w:val="0"/>
              <w:autoSpaceDN w:val="0"/>
              <w:adjustRightInd w:val="0"/>
              <w:contextualSpacing/>
              <w:jc w:val="center"/>
              <w:rPr>
                <w:sz w:val="20"/>
                <w:szCs w:val="20"/>
              </w:rPr>
            </w:pPr>
          </w:p>
          <w:p w14:paraId="6AEA9695" w14:textId="77777777" w:rsidR="006842C7" w:rsidRPr="00D27E6C" w:rsidRDefault="006842C7" w:rsidP="00BE7EAB">
            <w:pPr>
              <w:autoSpaceDE w:val="0"/>
              <w:autoSpaceDN w:val="0"/>
              <w:adjustRightInd w:val="0"/>
              <w:contextualSpacing/>
              <w:jc w:val="center"/>
              <w:rPr>
                <w:sz w:val="20"/>
                <w:szCs w:val="20"/>
              </w:rPr>
            </w:pPr>
          </w:p>
          <w:p w14:paraId="449FC4FE" w14:textId="77777777" w:rsidR="006842C7" w:rsidRPr="00D27E6C" w:rsidRDefault="006842C7" w:rsidP="00BE7EAB">
            <w:pPr>
              <w:autoSpaceDE w:val="0"/>
              <w:autoSpaceDN w:val="0"/>
              <w:adjustRightInd w:val="0"/>
              <w:contextualSpacing/>
              <w:jc w:val="center"/>
              <w:rPr>
                <w:sz w:val="20"/>
                <w:szCs w:val="20"/>
              </w:rPr>
            </w:pPr>
          </w:p>
          <w:p w14:paraId="40552FA5"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2E3432D0" w14:textId="77777777" w:rsidR="006842C7" w:rsidRPr="00D27E6C" w:rsidRDefault="006842C7" w:rsidP="00BE7EAB">
            <w:pPr>
              <w:autoSpaceDE w:val="0"/>
              <w:autoSpaceDN w:val="0"/>
              <w:adjustRightInd w:val="0"/>
              <w:contextualSpacing/>
              <w:rPr>
                <w:sz w:val="20"/>
                <w:szCs w:val="20"/>
              </w:rPr>
            </w:pPr>
          </w:p>
          <w:p w14:paraId="1EE3096E" w14:textId="77777777" w:rsidR="000A6862" w:rsidRPr="00D27E6C" w:rsidRDefault="000A6862" w:rsidP="00BE7EAB">
            <w:pPr>
              <w:autoSpaceDE w:val="0"/>
              <w:autoSpaceDN w:val="0"/>
              <w:adjustRightInd w:val="0"/>
              <w:contextualSpacing/>
              <w:rPr>
                <w:sz w:val="20"/>
                <w:szCs w:val="20"/>
              </w:rPr>
            </w:pPr>
          </w:p>
          <w:p w14:paraId="62B1EF27" w14:textId="77777777" w:rsidR="000A6862" w:rsidRPr="00D27E6C" w:rsidRDefault="000A6862" w:rsidP="00BE7EAB">
            <w:pPr>
              <w:autoSpaceDE w:val="0"/>
              <w:autoSpaceDN w:val="0"/>
              <w:adjustRightInd w:val="0"/>
              <w:contextualSpacing/>
              <w:rPr>
                <w:sz w:val="20"/>
                <w:szCs w:val="20"/>
              </w:rPr>
            </w:pPr>
          </w:p>
          <w:p w14:paraId="67E65BCC" w14:textId="77777777" w:rsidR="000A6862" w:rsidRPr="00D27E6C" w:rsidRDefault="000A6862" w:rsidP="00BE7EAB">
            <w:pPr>
              <w:autoSpaceDE w:val="0"/>
              <w:autoSpaceDN w:val="0"/>
              <w:adjustRightInd w:val="0"/>
              <w:contextualSpacing/>
              <w:rPr>
                <w:sz w:val="20"/>
                <w:szCs w:val="20"/>
              </w:rPr>
            </w:pPr>
          </w:p>
          <w:p w14:paraId="1F11B1F2" w14:textId="02645F90" w:rsidR="000A6862" w:rsidRPr="00D27E6C" w:rsidRDefault="000A6862" w:rsidP="00BE7EAB">
            <w:pPr>
              <w:autoSpaceDE w:val="0"/>
              <w:autoSpaceDN w:val="0"/>
              <w:adjustRightInd w:val="0"/>
              <w:contextualSpacing/>
              <w:rPr>
                <w:sz w:val="20"/>
                <w:szCs w:val="20"/>
              </w:rPr>
            </w:pPr>
            <w:r w:rsidRPr="00D27E6C">
              <w:rPr>
                <w:sz w:val="20"/>
                <w:szCs w:val="20"/>
              </w:rPr>
              <w:t>10%</w:t>
            </w:r>
          </w:p>
        </w:tc>
        <w:tc>
          <w:tcPr>
            <w:tcW w:w="0" w:type="auto"/>
          </w:tcPr>
          <w:p w14:paraId="04E46510" w14:textId="77777777" w:rsidR="006842C7" w:rsidRPr="00D27E6C" w:rsidRDefault="006842C7" w:rsidP="00BE7EAB">
            <w:pPr>
              <w:autoSpaceDE w:val="0"/>
              <w:autoSpaceDN w:val="0"/>
              <w:adjustRightInd w:val="0"/>
              <w:contextualSpacing/>
              <w:jc w:val="center"/>
              <w:rPr>
                <w:sz w:val="20"/>
                <w:szCs w:val="20"/>
              </w:rPr>
            </w:pPr>
          </w:p>
          <w:p w14:paraId="4905C99D" w14:textId="77777777" w:rsidR="006842C7" w:rsidRPr="00D27E6C" w:rsidRDefault="006842C7" w:rsidP="00BE7EAB">
            <w:pPr>
              <w:autoSpaceDE w:val="0"/>
              <w:autoSpaceDN w:val="0"/>
              <w:adjustRightInd w:val="0"/>
              <w:contextualSpacing/>
              <w:jc w:val="center"/>
              <w:rPr>
                <w:sz w:val="20"/>
                <w:szCs w:val="20"/>
              </w:rPr>
            </w:pPr>
          </w:p>
          <w:p w14:paraId="7E146BB7" w14:textId="77777777" w:rsidR="006842C7" w:rsidRPr="00D27E6C" w:rsidRDefault="006842C7" w:rsidP="00BE7EAB">
            <w:pPr>
              <w:autoSpaceDE w:val="0"/>
              <w:autoSpaceDN w:val="0"/>
              <w:adjustRightInd w:val="0"/>
              <w:contextualSpacing/>
              <w:jc w:val="center"/>
              <w:rPr>
                <w:sz w:val="20"/>
                <w:szCs w:val="20"/>
              </w:rPr>
            </w:pPr>
          </w:p>
          <w:p w14:paraId="074ADFC8" w14:textId="77777777" w:rsidR="000A6862" w:rsidRPr="00D27E6C" w:rsidRDefault="000A6862" w:rsidP="00BE7EAB">
            <w:pPr>
              <w:autoSpaceDE w:val="0"/>
              <w:autoSpaceDN w:val="0"/>
              <w:adjustRightInd w:val="0"/>
              <w:contextualSpacing/>
              <w:jc w:val="center"/>
              <w:rPr>
                <w:sz w:val="20"/>
                <w:szCs w:val="20"/>
              </w:rPr>
            </w:pPr>
          </w:p>
          <w:p w14:paraId="2F614A37" w14:textId="68AB27D1" w:rsidR="000A6862" w:rsidRPr="00D27E6C" w:rsidRDefault="000A6862" w:rsidP="00BE7EAB">
            <w:pPr>
              <w:autoSpaceDE w:val="0"/>
              <w:autoSpaceDN w:val="0"/>
              <w:adjustRightInd w:val="0"/>
              <w:contextualSpacing/>
              <w:jc w:val="center"/>
              <w:rPr>
                <w:sz w:val="20"/>
                <w:szCs w:val="20"/>
              </w:rPr>
            </w:pPr>
            <w:r w:rsidRPr="00D27E6C">
              <w:rPr>
                <w:sz w:val="20"/>
                <w:szCs w:val="20"/>
              </w:rPr>
              <w:t>10%</w:t>
            </w:r>
          </w:p>
          <w:p w14:paraId="707549F5" w14:textId="77777777" w:rsidR="006842C7" w:rsidRPr="00D27E6C" w:rsidRDefault="006842C7" w:rsidP="00BE7EAB">
            <w:pPr>
              <w:autoSpaceDE w:val="0"/>
              <w:autoSpaceDN w:val="0"/>
              <w:adjustRightInd w:val="0"/>
              <w:contextualSpacing/>
              <w:jc w:val="center"/>
              <w:rPr>
                <w:sz w:val="20"/>
                <w:szCs w:val="20"/>
              </w:rPr>
            </w:pPr>
          </w:p>
          <w:p w14:paraId="5EA32D38" w14:textId="77777777" w:rsidR="006842C7" w:rsidRPr="00D27E6C" w:rsidRDefault="006842C7" w:rsidP="00BE7EAB">
            <w:pPr>
              <w:autoSpaceDE w:val="0"/>
              <w:autoSpaceDN w:val="0"/>
              <w:adjustRightInd w:val="0"/>
              <w:contextualSpacing/>
              <w:jc w:val="center"/>
              <w:rPr>
                <w:sz w:val="20"/>
                <w:szCs w:val="20"/>
              </w:rPr>
            </w:pPr>
          </w:p>
        </w:tc>
        <w:tc>
          <w:tcPr>
            <w:tcW w:w="0" w:type="auto"/>
          </w:tcPr>
          <w:p w14:paraId="350AA8DE" w14:textId="77777777" w:rsidR="006842C7" w:rsidRPr="00D27E6C" w:rsidRDefault="006842C7" w:rsidP="00BE7EAB">
            <w:pPr>
              <w:autoSpaceDE w:val="0"/>
              <w:autoSpaceDN w:val="0"/>
              <w:adjustRightInd w:val="0"/>
              <w:contextualSpacing/>
              <w:jc w:val="center"/>
              <w:rPr>
                <w:sz w:val="20"/>
                <w:szCs w:val="20"/>
              </w:rPr>
            </w:pPr>
          </w:p>
          <w:p w14:paraId="74FD1939" w14:textId="77777777" w:rsidR="006842C7" w:rsidRPr="00D27E6C" w:rsidRDefault="006842C7" w:rsidP="00BE7EAB">
            <w:pPr>
              <w:autoSpaceDE w:val="0"/>
              <w:autoSpaceDN w:val="0"/>
              <w:adjustRightInd w:val="0"/>
              <w:contextualSpacing/>
              <w:jc w:val="center"/>
              <w:rPr>
                <w:sz w:val="20"/>
                <w:szCs w:val="20"/>
              </w:rPr>
            </w:pPr>
          </w:p>
          <w:p w14:paraId="2CBD91F9" w14:textId="77777777" w:rsidR="006842C7" w:rsidRPr="00D27E6C" w:rsidRDefault="006842C7" w:rsidP="00BE7EAB">
            <w:pPr>
              <w:autoSpaceDE w:val="0"/>
              <w:autoSpaceDN w:val="0"/>
              <w:adjustRightInd w:val="0"/>
              <w:contextualSpacing/>
              <w:jc w:val="center"/>
              <w:rPr>
                <w:sz w:val="20"/>
                <w:szCs w:val="20"/>
              </w:rPr>
            </w:pPr>
          </w:p>
          <w:p w14:paraId="7F95D771" w14:textId="77777777" w:rsidR="006842C7" w:rsidRPr="00D27E6C" w:rsidRDefault="006842C7" w:rsidP="00BE7EAB">
            <w:pPr>
              <w:autoSpaceDE w:val="0"/>
              <w:autoSpaceDN w:val="0"/>
              <w:adjustRightInd w:val="0"/>
              <w:contextualSpacing/>
              <w:jc w:val="center"/>
              <w:rPr>
                <w:sz w:val="20"/>
                <w:szCs w:val="20"/>
              </w:rPr>
            </w:pPr>
          </w:p>
          <w:p w14:paraId="32771006" w14:textId="6B08E2D0" w:rsidR="006842C7" w:rsidRPr="00D27E6C" w:rsidRDefault="000A6862" w:rsidP="00BE7EAB">
            <w:pPr>
              <w:autoSpaceDE w:val="0"/>
              <w:autoSpaceDN w:val="0"/>
              <w:adjustRightInd w:val="0"/>
              <w:contextualSpacing/>
              <w:jc w:val="center"/>
              <w:rPr>
                <w:sz w:val="20"/>
                <w:szCs w:val="20"/>
              </w:rPr>
            </w:pPr>
            <w:r w:rsidRPr="00D27E6C">
              <w:rPr>
                <w:sz w:val="20"/>
                <w:szCs w:val="20"/>
              </w:rPr>
              <w:t>1</w:t>
            </w:r>
            <w:r w:rsidR="006842C7" w:rsidRPr="00D27E6C">
              <w:rPr>
                <w:sz w:val="20"/>
                <w:szCs w:val="20"/>
              </w:rPr>
              <w:t>0%</w:t>
            </w:r>
          </w:p>
          <w:p w14:paraId="1CAE8754" w14:textId="77777777" w:rsidR="006842C7" w:rsidRPr="00D27E6C" w:rsidRDefault="006842C7" w:rsidP="00BE7EAB">
            <w:pPr>
              <w:autoSpaceDE w:val="0"/>
              <w:autoSpaceDN w:val="0"/>
              <w:adjustRightInd w:val="0"/>
              <w:contextualSpacing/>
              <w:jc w:val="center"/>
              <w:rPr>
                <w:sz w:val="20"/>
                <w:szCs w:val="20"/>
              </w:rPr>
            </w:pPr>
          </w:p>
        </w:tc>
      </w:tr>
      <w:tr w:rsidR="000A6862" w:rsidRPr="00D27E6C" w14:paraId="0B014A63" w14:textId="77777777" w:rsidTr="00082E90">
        <w:trPr>
          <w:jc w:val="center"/>
        </w:trPr>
        <w:tc>
          <w:tcPr>
            <w:tcW w:w="0" w:type="auto"/>
          </w:tcPr>
          <w:p w14:paraId="500A567B" w14:textId="77777777" w:rsidR="000A6862" w:rsidRPr="00D27E6C" w:rsidRDefault="000A6862" w:rsidP="000A6862">
            <w:pPr>
              <w:autoSpaceDE w:val="0"/>
              <w:autoSpaceDN w:val="0"/>
              <w:adjustRightInd w:val="0"/>
              <w:contextualSpacing/>
              <w:jc w:val="both"/>
              <w:rPr>
                <w:sz w:val="20"/>
                <w:szCs w:val="20"/>
              </w:rPr>
            </w:pPr>
            <w:r w:rsidRPr="00D27E6C">
              <w:rPr>
                <w:sz w:val="20"/>
                <w:szCs w:val="20"/>
              </w:rPr>
              <w:t>Gestionar el acceso a agua potable por lo menos en las comunidades con mayor asentamiento ya que ninguna posee agua tratada de calidad, solo entubada.</w:t>
            </w:r>
          </w:p>
        </w:tc>
        <w:tc>
          <w:tcPr>
            <w:tcW w:w="0" w:type="auto"/>
          </w:tcPr>
          <w:p w14:paraId="37A49C41" w14:textId="53FCA14E" w:rsidR="000A6862" w:rsidRPr="00D27E6C" w:rsidRDefault="000A6862" w:rsidP="000A6862">
            <w:pPr>
              <w:autoSpaceDE w:val="0"/>
              <w:autoSpaceDN w:val="0"/>
              <w:adjustRightInd w:val="0"/>
              <w:contextualSpacing/>
              <w:jc w:val="both"/>
              <w:rPr>
                <w:sz w:val="20"/>
                <w:szCs w:val="20"/>
              </w:rPr>
            </w:pPr>
            <w:r w:rsidRPr="00D27E6C">
              <w:rPr>
                <w:sz w:val="20"/>
                <w:szCs w:val="20"/>
              </w:rPr>
              <w:t>No es competencia del Gad parroquial es competencia del Gad Municipal de Pastaza.</w:t>
            </w:r>
          </w:p>
        </w:tc>
        <w:tc>
          <w:tcPr>
            <w:tcW w:w="0" w:type="auto"/>
          </w:tcPr>
          <w:p w14:paraId="410B2ED9" w14:textId="77777777" w:rsidR="000A6862" w:rsidRPr="00D27E6C" w:rsidRDefault="000A6862" w:rsidP="000A6862">
            <w:pPr>
              <w:autoSpaceDE w:val="0"/>
              <w:autoSpaceDN w:val="0"/>
              <w:adjustRightInd w:val="0"/>
              <w:contextualSpacing/>
              <w:jc w:val="both"/>
              <w:rPr>
                <w:sz w:val="20"/>
                <w:szCs w:val="20"/>
              </w:rPr>
            </w:pPr>
            <w:r w:rsidRPr="00D27E6C">
              <w:rPr>
                <w:sz w:val="20"/>
                <w:szCs w:val="20"/>
              </w:rPr>
              <w:t>Contar con servicios eficientes de agua potable que constituye un beneficio que se traduce en la salud y el bienestar de los ciudadanos de la parroquia Diez de Agosto.</w:t>
            </w:r>
          </w:p>
        </w:tc>
        <w:tc>
          <w:tcPr>
            <w:tcW w:w="0" w:type="auto"/>
            <w:vMerge/>
          </w:tcPr>
          <w:p w14:paraId="65110E60" w14:textId="77777777" w:rsidR="000A6862" w:rsidRPr="00D27E6C" w:rsidRDefault="000A6862" w:rsidP="000A6862">
            <w:pPr>
              <w:autoSpaceDE w:val="0"/>
              <w:autoSpaceDN w:val="0"/>
              <w:adjustRightInd w:val="0"/>
              <w:contextualSpacing/>
              <w:jc w:val="both"/>
              <w:rPr>
                <w:sz w:val="20"/>
                <w:szCs w:val="20"/>
              </w:rPr>
            </w:pPr>
          </w:p>
        </w:tc>
        <w:tc>
          <w:tcPr>
            <w:tcW w:w="0" w:type="auto"/>
          </w:tcPr>
          <w:p w14:paraId="5A616705" w14:textId="77777777" w:rsidR="000A6862" w:rsidRPr="00D27E6C" w:rsidRDefault="000A6862" w:rsidP="000A6862">
            <w:pPr>
              <w:autoSpaceDE w:val="0"/>
              <w:autoSpaceDN w:val="0"/>
              <w:adjustRightInd w:val="0"/>
              <w:contextualSpacing/>
              <w:jc w:val="both"/>
              <w:rPr>
                <w:sz w:val="20"/>
                <w:szCs w:val="20"/>
              </w:rPr>
            </w:pPr>
          </w:p>
          <w:p w14:paraId="65BA051A" w14:textId="77777777" w:rsidR="000A6862" w:rsidRPr="00D27E6C" w:rsidRDefault="000A6862" w:rsidP="000A6862">
            <w:pPr>
              <w:autoSpaceDE w:val="0"/>
              <w:autoSpaceDN w:val="0"/>
              <w:adjustRightInd w:val="0"/>
              <w:contextualSpacing/>
              <w:jc w:val="both"/>
              <w:rPr>
                <w:sz w:val="20"/>
                <w:szCs w:val="20"/>
              </w:rPr>
            </w:pPr>
          </w:p>
          <w:p w14:paraId="2C62B1EE" w14:textId="77777777" w:rsidR="000A6862" w:rsidRPr="00D27E6C" w:rsidRDefault="000A6862" w:rsidP="000A6862">
            <w:pPr>
              <w:autoSpaceDE w:val="0"/>
              <w:autoSpaceDN w:val="0"/>
              <w:adjustRightInd w:val="0"/>
              <w:contextualSpacing/>
              <w:jc w:val="both"/>
              <w:rPr>
                <w:sz w:val="20"/>
                <w:szCs w:val="20"/>
              </w:rPr>
            </w:pPr>
          </w:p>
          <w:p w14:paraId="6150B81F" w14:textId="77777777" w:rsidR="000A6862" w:rsidRPr="00D27E6C" w:rsidRDefault="000A6862" w:rsidP="000A6862">
            <w:pPr>
              <w:autoSpaceDE w:val="0"/>
              <w:autoSpaceDN w:val="0"/>
              <w:adjustRightInd w:val="0"/>
              <w:contextualSpacing/>
              <w:jc w:val="both"/>
              <w:rPr>
                <w:sz w:val="20"/>
                <w:szCs w:val="20"/>
              </w:rPr>
            </w:pPr>
            <w:r w:rsidRPr="00D27E6C">
              <w:rPr>
                <w:sz w:val="20"/>
                <w:szCs w:val="20"/>
              </w:rPr>
              <w:t>Porcentaje de sistema de agua potable implementado.</w:t>
            </w:r>
          </w:p>
        </w:tc>
        <w:tc>
          <w:tcPr>
            <w:tcW w:w="0" w:type="auto"/>
          </w:tcPr>
          <w:p w14:paraId="55D6C011" w14:textId="5BE4AEE1" w:rsidR="000A6862" w:rsidRPr="00D27E6C" w:rsidRDefault="000A6862" w:rsidP="000A6862">
            <w:pPr>
              <w:autoSpaceDE w:val="0"/>
              <w:autoSpaceDN w:val="0"/>
              <w:adjustRightInd w:val="0"/>
              <w:contextualSpacing/>
              <w:rPr>
                <w:sz w:val="20"/>
                <w:szCs w:val="20"/>
              </w:rPr>
            </w:pPr>
            <w:r w:rsidRPr="00D27E6C">
              <w:rPr>
                <w:sz w:val="20"/>
                <w:szCs w:val="20"/>
              </w:rPr>
              <w:t>Gestionar para ampliar en un 20% el servicio de agua potable en las comunidades de Diez de Agosto hasta el año 2027.</w:t>
            </w:r>
          </w:p>
        </w:tc>
        <w:tc>
          <w:tcPr>
            <w:tcW w:w="0" w:type="auto"/>
          </w:tcPr>
          <w:p w14:paraId="2A93360D" w14:textId="77777777" w:rsidR="000A6862" w:rsidRPr="00D27E6C" w:rsidRDefault="000A6862" w:rsidP="000A6862">
            <w:pPr>
              <w:autoSpaceDE w:val="0"/>
              <w:autoSpaceDN w:val="0"/>
              <w:adjustRightInd w:val="0"/>
              <w:contextualSpacing/>
              <w:jc w:val="center"/>
              <w:rPr>
                <w:sz w:val="20"/>
                <w:szCs w:val="20"/>
              </w:rPr>
            </w:pPr>
          </w:p>
          <w:p w14:paraId="6C8D5D72" w14:textId="77777777" w:rsidR="000A6862" w:rsidRPr="00D27E6C" w:rsidRDefault="000A6862" w:rsidP="000A6862">
            <w:pPr>
              <w:autoSpaceDE w:val="0"/>
              <w:autoSpaceDN w:val="0"/>
              <w:adjustRightInd w:val="0"/>
              <w:contextualSpacing/>
              <w:jc w:val="center"/>
              <w:rPr>
                <w:sz w:val="20"/>
                <w:szCs w:val="20"/>
              </w:rPr>
            </w:pPr>
          </w:p>
          <w:p w14:paraId="0646DE9F" w14:textId="77777777" w:rsidR="000A6862" w:rsidRPr="00D27E6C" w:rsidRDefault="000A6862" w:rsidP="000A6862">
            <w:pPr>
              <w:autoSpaceDE w:val="0"/>
              <w:autoSpaceDN w:val="0"/>
              <w:adjustRightInd w:val="0"/>
              <w:contextualSpacing/>
              <w:jc w:val="center"/>
              <w:rPr>
                <w:sz w:val="20"/>
                <w:szCs w:val="20"/>
              </w:rPr>
            </w:pPr>
          </w:p>
          <w:p w14:paraId="67D72525" w14:textId="77777777" w:rsidR="000A6862" w:rsidRPr="00D27E6C" w:rsidRDefault="000A6862" w:rsidP="000A6862">
            <w:pPr>
              <w:autoSpaceDE w:val="0"/>
              <w:autoSpaceDN w:val="0"/>
              <w:adjustRightInd w:val="0"/>
              <w:contextualSpacing/>
              <w:jc w:val="center"/>
              <w:rPr>
                <w:sz w:val="20"/>
                <w:szCs w:val="20"/>
              </w:rPr>
            </w:pPr>
          </w:p>
          <w:p w14:paraId="43B8DCCD" w14:textId="77777777" w:rsidR="000A6862" w:rsidRPr="00D27E6C" w:rsidRDefault="000A6862" w:rsidP="000A6862">
            <w:pPr>
              <w:autoSpaceDE w:val="0"/>
              <w:autoSpaceDN w:val="0"/>
              <w:adjustRightInd w:val="0"/>
              <w:contextualSpacing/>
              <w:jc w:val="center"/>
              <w:rPr>
                <w:sz w:val="20"/>
                <w:szCs w:val="20"/>
              </w:rPr>
            </w:pPr>
            <w:r w:rsidRPr="00D27E6C">
              <w:rPr>
                <w:sz w:val="20"/>
                <w:szCs w:val="20"/>
              </w:rPr>
              <w:t>30%</w:t>
            </w:r>
          </w:p>
        </w:tc>
        <w:tc>
          <w:tcPr>
            <w:tcW w:w="0" w:type="auto"/>
          </w:tcPr>
          <w:p w14:paraId="25FB6E94" w14:textId="77777777" w:rsidR="000A6862" w:rsidRPr="00D27E6C" w:rsidRDefault="000A6862" w:rsidP="000A6862">
            <w:pPr>
              <w:autoSpaceDE w:val="0"/>
              <w:autoSpaceDN w:val="0"/>
              <w:adjustRightInd w:val="0"/>
              <w:contextualSpacing/>
              <w:jc w:val="center"/>
              <w:rPr>
                <w:sz w:val="20"/>
                <w:szCs w:val="20"/>
              </w:rPr>
            </w:pPr>
          </w:p>
          <w:p w14:paraId="39CDEFE5" w14:textId="77777777" w:rsidR="000A6862" w:rsidRPr="00D27E6C" w:rsidRDefault="000A6862" w:rsidP="000A6862">
            <w:pPr>
              <w:autoSpaceDE w:val="0"/>
              <w:autoSpaceDN w:val="0"/>
              <w:adjustRightInd w:val="0"/>
              <w:contextualSpacing/>
              <w:jc w:val="center"/>
              <w:rPr>
                <w:sz w:val="20"/>
                <w:szCs w:val="20"/>
              </w:rPr>
            </w:pPr>
          </w:p>
          <w:p w14:paraId="2C78ECA6" w14:textId="77777777" w:rsidR="000A6862" w:rsidRPr="00D27E6C" w:rsidRDefault="000A6862" w:rsidP="000A6862">
            <w:pPr>
              <w:autoSpaceDE w:val="0"/>
              <w:autoSpaceDN w:val="0"/>
              <w:adjustRightInd w:val="0"/>
              <w:contextualSpacing/>
              <w:jc w:val="center"/>
              <w:rPr>
                <w:sz w:val="20"/>
                <w:szCs w:val="20"/>
              </w:rPr>
            </w:pPr>
          </w:p>
          <w:p w14:paraId="361B6895" w14:textId="77777777" w:rsidR="000A6862" w:rsidRPr="00D27E6C" w:rsidRDefault="000A6862" w:rsidP="000A6862">
            <w:pPr>
              <w:autoSpaceDE w:val="0"/>
              <w:autoSpaceDN w:val="0"/>
              <w:adjustRightInd w:val="0"/>
              <w:contextualSpacing/>
              <w:jc w:val="center"/>
              <w:rPr>
                <w:sz w:val="20"/>
                <w:szCs w:val="20"/>
              </w:rPr>
            </w:pPr>
          </w:p>
          <w:p w14:paraId="5487F285" w14:textId="77777777" w:rsidR="000A6862" w:rsidRPr="00D27E6C" w:rsidRDefault="000A6862" w:rsidP="000A6862">
            <w:pPr>
              <w:autoSpaceDE w:val="0"/>
              <w:autoSpaceDN w:val="0"/>
              <w:adjustRightInd w:val="0"/>
              <w:contextualSpacing/>
              <w:jc w:val="center"/>
              <w:rPr>
                <w:sz w:val="20"/>
                <w:szCs w:val="20"/>
              </w:rPr>
            </w:pPr>
            <w:r w:rsidRPr="00D27E6C">
              <w:rPr>
                <w:sz w:val="20"/>
                <w:szCs w:val="20"/>
              </w:rPr>
              <w:t>2024</w:t>
            </w:r>
          </w:p>
        </w:tc>
        <w:tc>
          <w:tcPr>
            <w:tcW w:w="0" w:type="auto"/>
          </w:tcPr>
          <w:p w14:paraId="7E6FC2B6" w14:textId="77777777" w:rsidR="000A6862" w:rsidRPr="00D27E6C" w:rsidRDefault="000A6862" w:rsidP="000A6862">
            <w:pPr>
              <w:autoSpaceDE w:val="0"/>
              <w:autoSpaceDN w:val="0"/>
              <w:adjustRightInd w:val="0"/>
              <w:contextualSpacing/>
              <w:rPr>
                <w:sz w:val="20"/>
                <w:szCs w:val="20"/>
              </w:rPr>
            </w:pPr>
          </w:p>
        </w:tc>
        <w:tc>
          <w:tcPr>
            <w:tcW w:w="0" w:type="auto"/>
          </w:tcPr>
          <w:p w14:paraId="43C68DCE" w14:textId="77777777" w:rsidR="000A6862" w:rsidRPr="00D27E6C" w:rsidRDefault="000A6862" w:rsidP="000A6862">
            <w:pPr>
              <w:autoSpaceDE w:val="0"/>
              <w:autoSpaceDN w:val="0"/>
              <w:adjustRightInd w:val="0"/>
              <w:contextualSpacing/>
              <w:rPr>
                <w:sz w:val="20"/>
                <w:szCs w:val="20"/>
              </w:rPr>
            </w:pPr>
          </w:p>
          <w:p w14:paraId="333AE4F0" w14:textId="77777777" w:rsidR="000A6862" w:rsidRPr="00D27E6C" w:rsidRDefault="000A6862" w:rsidP="000A6862">
            <w:pPr>
              <w:autoSpaceDE w:val="0"/>
              <w:autoSpaceDN w:val="0"/>
              <w:adjustRightInd w:val="0"/>
              <w:contextualSpacing/>
              <w:rPr>
                <w:sz w:val="20"/>
                <w:szCs w:val="20"/>
              </w:rPr>
            </w:pPr>
          </w:p>
          <w:p w14:paraId="756DA181" w14:textId="77777777" w:rsidR="000A6862" w:rsidRPr="00D27E6C" w:rsidRDefault="000A6862" w:rsidP="000A6862">
            <w:pPr>
              <w:autoSpaceDE w:val="0"/>
              <w:autoSpaceDN w:val="0"/>
              <w:adjustRightInd w:val="0"/>
              <w:contextualSpacing/>
              <w:rPr>
                <w:sz w:val="20"/>
                <w:szCs w:val="20"/>
              </w:rPr>
            </w:pPr>
          </w:p>
          <w:p w14:paraId="09D9B54C" w14:textId="77777777" w:rsidR="000A6862" w:rsidRPr="00D27E6C" w:rsidRDefault="000A6862" w:rsidP="000A6862">
            <w:pPr>
              <w:autoSpaceDE w:val="0"/>
              <w:autoSpaceDN w:val="0"/>
              <w:adjustRightInd w:val="0"/>
              <w:contextualSpacing/>
              <w:rPr>
                <w:sz w:val="20"/>
                <w:szCs w:val="20"/>
              </w:rPr>
            </w:pPr>
          </w:p>
          <w:p w14:paraId="208DBDA0" w14:textId="000CD997" w:rsidR="000A6862" w:rsidRPr="00D27E6C" w:rsidRDefault="000A6862" w:rsidP="000A6862">
            <w:pPr>
              <w:autoSpaceDE w:val="0"/>
              <w:autoSpaceDN w:val="0"/>
              <w:adjustRightInd w:val="0"/>
              <w:contextualSpacing/>
              <w:jc w:val="center"/>
              <w:rPr>
                <w:sz w:val="20"/>
                <w:szCs w:val="20"/>
              </w:rPr>
            </w:pPr>
            <w:r w:rsidRPr="00D27E6C">
              <w:rPr>
                <w:sz w:val="20"/>
                <w:szCs w:val="20"/>
              </w:rPr>
              <w:t>10%</w:t>
            </w:r>
          </w:p>
        </w:tc>
        <w:tc>
          <w:tcPr>
            <w:tcW w:w="0" w:type="auto"/>
          </w:tcPr>
          <w:p w14:paraId="08041315" w14:textId="77777777" w:rsidR="000A6862" w:rsidRPr="00D27E6C" w:rsidRDefault="000A6862" w:rsidP="000A6862">
            <w:pPr>
              <w:autoSpaceDE w:val="0"/>
              <w:autoSpaceDN w:val="0"/>
              <w:adjustRightInd w:val="0"/>
              <w:contextualSpacing/>
              <w:jc w:val="center"/>
              <w:rPr>
                <w:sz w:val="20"/>
                <w:szCs w:val="20"/>
              </w:rPr>
            </w:pPr>
          </w:p>
          <w:p w14:paraId="1F5CB9F7" w14:textId="77777777" w:rsidR="000A6862" w:rsidRPr="00D27E6C" w:rsidRDefault="000A6862" w:rsidP="000A6862">
            <w:pPr>
              <w:autoSpaceDE w:val="0"/>
              <w:autoSpaceDN w:val="0"/>
              <w:adjustRightInd w:val="0"/>
              <w:contextualSpacing/>
              <w:jc w:val="center"/>
              <w:rPr>
                <w:sz w:val="20"/>
                <w:szCs w:val="20"/>
              </w:rPr>
            </w:pPr>
          </w:p>
          <w:p w14:paraId="4356F5BE" w14:textId="77777777" w:rsidR="000A6862" w:rsidRPr="00D27E6C" w:rsidRDefault="000A6862" w:rsidP="000A6862">
            <w:pPr>
              <w:autoSpaceDE w:val="0"/>
              <w:autoSpaceDN w:val="0"/>
              <w:adjustRightInd w:val="0"/>
              <w:contextualSpacing/>
              <w:jc w:val="center"/>
              <w:rPr>
                <w:sz w:val="20"/>
                <w:szCs w:val="20"/>
              </w:rPr>
            </w:pPr>
          </w:p>
          <w:p w14:paraId="7A1E4672" w14:textId="77777777" w:rsidR="000A6862" w:rsidRPr="00D27E6C" w:rsidRDefault="000A6862" w:rsidP="000A6862">
            <w:pPr>
              <w:autoSpaceDE w:val="0"/>
              <w:autoSpaceDN w:val="0"/>
              <w:adjustRightInd w:val="0"/>
              <w:contextualSpacing/>
              <w:jc w:val="center"/>
              <w:rPr>
                <w:sz w:val="20"/>
                <w:szCs w:val="20"/>
              </w:rPr>
            </w:pPr>
          </w:p>
          <w:p w14:paraId="76818E1A" w14:textId="77777777" w:rsidR="000A6862" w:rsidRPr="00D27E6C" w:rsidRDefault="000A6862" w:rsidP="000A6862">
            <w:pPr>
              <w:autoSpaceDE w:val="0"/>
              <w:autoSpaceDN w:val="0"/>
              <w:adjustRightInd w:val="0"/>
              <w:contextualSpacing/>
              <w:jc w:val="center"/>
              <w:rPr>
                <w:sz w:val="20"/>
                <w:szCs w:val="20"/>
              </w:rPr>
            </w:pPr>
            <w:r w:rsidRPr="00D27E6C">
              <w:rPr>
                <w:sz w:val="20"/>
                <w:szCs w:val="20"/>
              </w:rPr>
              <w:t>10%</w:t>
            </w:r>
          </w:p>
          <w:p w14:paraId="6335840A" w14:textId="77777777" w:rsidR="000A6862" w:rsidRPr="00D27E6C" w:rsidRDefault="000A6862" w:rsidP="000A6862">
            <w:pPr>
              <w:autoSpaceDE w:val="0"/>
              <w:autoSpaceDN w:val="0"/>
              <w:adjustRightInd w:val="0"/>
              <w:contextualSpacing/>
              <w:jc w:val="center"/>
              <w:rPr>
                <w:sz w:val="20"/>
                <w:szCs w:val="20"/>
              </w:rPr>
            </w:pPr>
          </w:p>
          <w:p w14:paraId="585B7B70" w14:textId="77777777" w:rsidR="000A6862" w:rsidRPr="00D27E6C" w:rsidRDefault="000A6862" w:rsidP="000A6862">
            <w:pPr>
              <w:autoSpaceDE w:val="0"/>
              <w:autoSpaceDN w:val="0"/>
              <w:adjustRightInd w:val="0"/>
              <w:contextualSpacing/>
              <w:jc w:val="center"/>
              <w:rPr>
                <w:sz w:val="20"/>
                <w:szCs w:val="20"/>
              </w:rPr>
            </w:pPr>
          </w:p>
        </w:tc>
        <w:tc>
          <w:tcPr>
            <w:tcW w:w="0" w:type="auto"/>
          </w:tcPr>
          <w:p w14:paraId="74C763D5" w14:textId="77777777" w:rsidR="000A6862" w:rsidRPr="00D27E6C" w:rsidRDefault="000A6862" w:rsidP="000A6862">
            <w:pPr>
              <w:autoSpaceDE w:val="0"/>
              <w:autoSpaceDN w:val="0"/>
              <w:adjustRightInd w:val="0"/>
              <w:contextualSpacing/>
              <w:jc w:val="center"/>
              <w:rPr>
                <w:sz w:val="20"/>
                <w:szCs w:val="20"/>
              </w:rPr>
            </w:pPr>
          </w:p>
          <w:p w14:paraId="204DD672" w14:textId="77777777" w:rsidR="000A6862" w:rsidRPr="00D27E6C" w:rsidRDefault="000A6862" w:rsidP="000A6862">
            <w:pPr>
              <w:autoSpaceDE w:val="0"/>
              <w:autoSpaceDN w:val="0"/>
              <w:adjustRightInd w:val="0"/>
              <w:contextualSpacing/>
              <w:jc w:val="center"/>
              <w:rPr>
                <w:sz w:val="20"/>
                <w:szCs w:val="20"/>
              </w:rPr>
            </w:pPr>
          </w:p>
          <w:p w14:paraId="652894D3" w14:textId="77777777" w:rsidR="000A6862" w:rsidRPr="00D27E6C" w:rsidRDefault="000A6862" w:rsidP="000A6862">
            <w:pPr>
              <w:autoSpaceDE w:val="0"/>
              <w:autoSpaceDN w:val="0"/>
              <w:adjustRightInd w:val="0"/>
              <w:contextualSpacing/>
              <w:jc w:val="center"/>
              <w:rPr>
                <w:sz w:val="20"/>
                <w:szCs w:val="20"/>
              </w:rPr>
            </w:pPr>
          </w:p>
          <w:p w14:paraId="60E25272" w14:textId="77777777" w:rsidR="000A6862" w:rsidRPr="00D27E6C" w:rsidRDefault="000A6862" w:rsidP="000A6862">
            <w:pPr>
              <w:autoSpaceDE w:val="0"/>
              <w:autoSpaceDN w:val="0"/>
              <w:adjustRightInd w:val="0"/>
              <w:contextualSpacing/>
              <w:jc w:val="center"/>
              <w:rPr>
                <w:sz w:val="20"/>
                <w:szCs w:val="20"/>
              </w:rPr>
            </w:pPr>
          </w:p>
          <w:p w14:paraId="6581B98D" w14:textId="77777777" w:rsidR="000A6862" w:rsidRPr="00D27E6C" w:rsidRDefault="000A6862" w:rsidP="000A6862">
            <w:pPr>
              <w:autoSpaceDE w:val="0"/>
              <w:autoSpaceDN w:val="0"/>
              <w:adjustRightInd w:val="0"/>
              <w:contextualSpacing/>
              <w:jc w:val="center"/>
              <w:rPr>
                <w:sz w:val="20"/>
                <w:szCs w:val="20"/>
              </w:rPr>
            </w:pPr>
            <w:r w:rsidRPr="00D27E6C">
              <w:rPr>
                <w:sz w:val="20"/>
                <w:szCs w:val="20"/>
              </w:rPr>
              <w:t>10%</w:t>
            </w:r>
          </w:p>
          <w:p w14:paraId="49C7A492" w14:textId="17175292" w:rsidR="000A6862" w:rsidRPr="00D27E6C" w:rsidRDefault="000A6862" w:rsidP="000A6862">
            <w:pPr>
              <w:autoSpaceDE w:val="0"/>
              <w:autoSpaceDN w:val="0"/>
              <w:adjustRightInd w:val="0"/>
              <w:contextualSpacing/>
              <w:jc w:val="center"/>
              <w:rPr>
                <w:sz w:val="20"/>
                <w:szCs w:val="20"/>
              </w:rPr>
            </w:pPr>
          </w:p>
        </w:tc>
      </w:tr>
    </w:tbl>
    <w:p w14:paraId="4B8F672B" w14:textId="77777777" w:rsidR="006842C7" w:rsidRPr="00D27E6C" w:rsidRDefault="006842C7" w:rsidP="00BE7EAB">
      <w:pPr>
        <w:jc w:val="both"/>
        <w:rPr>
          <w:sz w:val="20"/>
          <w:szCs w:val="20"/>
        </w:rPr>
      </w:pPr>
      <w:r w:rsidRPr="00D27E6C">
        <w:rPr>
          <w:sz w:val="20"/>
          <w:szCs w:val="20"/>
        </w:rPr>
        <w:t>Fuente: Diagnóstico PDOT 2023-2027</w:t>
      </w:r>
    </w:p>
    <w:p w14:paraId="457DB106" w14:textId="24CE41D0" w:rsidR="00325686" w:rsidRPr="00D27E6C" w:rsidRDefault="006842C7" w:rsidP="00BE7EAB">
      <w:pPr>
        <w:jc w:val="both"/>
        <w:rPr>
          <w:sz w:val="20"/>
          <w:szCs w:val="20"/>
        </w:rPr>
      </w:pPr>
      <w:r w:rsidRPr="00D27E6C">
        <w:rPr>
          <w:sz w:val="20"/>
          <w:szCs w:val="20"/>
        </w:rPr>
        <w:t xml:space="preserve">Elaborado por: </w:t>
      </w:r>
      <w:r w:rsidR="00EB6D3F" w:rsidRPr="00D27E6C">
        <w:rPr>
          <w:sz w:val="20"/>
          <w:szCs w:val="20"/>
        </w:rPr>
        <w:t>Equipo Técnico 2024</w:t>
      </w:r>
      <w:bookmarkStart w:id="484" w:name="_Toc147704793"/>
    </w:p>
    <w:p w14:paraId="17BFA075" w14:textId="73B2A86F" w:rsidR="008220FC" w:rsidRPr="00D27E6C" w:rsidRDefault="008220FC" w:rsidP="00BE7EAB">
      <w:pPr>
        <w:jc w:val="both"/>
        <w:rPr>
          <w:sz w:val="24"/>
          <w:szCs w:val="24"/>
        </w:rPr>
      </w:pPr>
    </w:p>
    <w:p w14:paraId="27F49DB7" w14:textId="44E30405" w:rsidR="008220FC" w:rsidRPr="00D27E6C" w:rsidRDefault="008220FC" w:rsidP="00BE7EAB">
      <w:pPr>
        <w:jc w:val="both"/>
        <w:rPr>
          <w:sz w:val="24"/>
          <w:szCs w:val="24"/>
        </w:rPr>
      </w:pPr>
    </w:p>
    <w:p w14:paraId="5C63C1D4" w14:textId="5012E17E" w:rsidR="006842C7" w:rsidRPr="00D27E6C" w:rsidRDefault="00F461EB" w:rsidP="00BE7EAB">
      <w:pPr>
        <w:jc w:val="center"/>
        <w:rPr>
          <w:b/>
          <w:bCs/>
          <w:sz w:val="24"/>
          <w:szCs w:val="24"/>
        </w:rPr>
      </w:pPr>
      <w:bookmarkStart w:id="485" w:name="_Toc180504023"/>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78</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SISTEMA SOCIAL</w:t>
      </w:r>
      <w:bookmarkEnd w:id="484"/>
      <w:bookmarkEnd w:id="485"/>
    </w:p>
    <w:tbl>
      <w:tblPr>
        <w:tblStyle w:val="Tablaconcuadrcula"/>
        <w:tblW w:w="13462" w:type="dxa"/>
        <w:jc w:val="center"/>
        <w:tblLook w:val="04A0" w:firstRow="1" w:lastRow="0" w:firstColumn="1" w:lastColumn="0" w:noHBand="0" w:noVBand="1"/>
      </w:tblPr>
      <w:tblGrid>
        <w:gridCol w:w="1942"/>
        <w:gridCol w:w="1641"/>
        <w:gridCol w:w="1402"/>
        <w:gridCol w:w="1234"/>
        <w:gridCol w:w="1431"/>
        <w:gridCol w:w="1984"/>
        <w:gridCol w:w="851"/>
        <w:gridCol w:w="764"/>
        <w:gridCol w:w="537"/>
        <w:gridCol w:w="546"/>
        <w:gridCol w:w="565"/>
        <w:gridCol w:w="565"/>
      </w:tblGrid>
      <w:tr w:rsidR="00DA4BF8" w:rsidRPr="00D27E6C" w14:paraId="5F3E7783" w14:textId="77777777" w:rsidTr="00DA4BF8">
        <w:trPr>
          <w:jc w:val="center"/>
        </w:trPr>
        <w:tc>
          <w:tcPr>
            <w:tcW w:w="1942" w:type="dxa"/>
            <w:vMerge w:val="restart"/>
          </w:tcPr>
          <w:p w14:paraId="7A0FC13F" w14:textId="77777777" w:rsidR="006842C7" w:rsidRPr="00D27E6C" w:rsidRDefault="006842C7" w:rsidP="00BE7EAB">
            <w:pPr>
              <w:autoSpaceDE w:val="0"/>
              <w:autoSpaceDN w:val="0"/>
              <w:adjustRightInd w:val="0"/>
              <w:jc w:val="center"/>
              <w:rPr>
                <w:b/>
                <w:bCs/>
                <w:sz w:val="18"/>
                <w:szCs w:val="18"/>
              </w:rPr>
            </w:pPr>
            <w:r w:rsidRPr="00D27E6C">
              <w:rPr>
                <w:b/>
                <w:bCs/>
                <w:sz w:val="18"/>
                <w:szCs w:val="18"/>
              </w:rPr>
              <w:t>Desafío de Gestión</w:t>
            </w:r>
          </w:p>
        </w:tc>
        <w:tc>
          <w:tcPr>
            <w:tcW w:w="1641" w:type="dxa"/>
            <w:vMerge w:val="restart"/>
          </w:tcPr>
          <w:p w14:paraId="497588EB" w14:textId="77777777" w:rsidR="006842C7" w:rsidRPr="00D27E6C" w:rsidRDefault="006842C7" w:rsidP="00BE7EAB">
            <w:pPr>
              <w:autoSpaceDE w:val="0"/>
              <w:autoSpaceDN w:val="0"/>
              <w:adjustRightInd w:val="0"/>
              <w:jc w:val="center"/>
              <w:rPr>
                <w:b/>
                <w:bCs/>
                <w:sz w:val="18"/>
                <w:szCs w:val="18"/>
              </w:rPr>
            </w:pPr>
          </w:p>
          <w:p w14:paraId="3D12831A" w14:textId="77777777" w:rsidR="006842C7" w:rsidRPr="00D27E6C" w:rsidRDefault="006842C7" w:rsidP="00BE7EAB">
            <w:pPr>
              <w:autoSpaceDE w:val="0"/>
              <w:autoSpaceDN w:val="0"/>
              <w:adjustRightInd w:val="0"/>
              <w:jc w:val="center"/>
              <w:rPr>
                <w:b/>
                <w:bCs/>
                <w:sz w:val="18"/>
                <w:szCs w:val="18"/>
              </w:rPr>
            </w:pPr>
            <w:r w:rsidRPr="00D27E6C">
              <w:rPr>
                <w:b/>
                <w:bCs/>
                <w:sz w:val="18"/>
                <w:szCs w:val="18"/>
              </w:rPr>
              <w:t>Competencia</w:t>
            </w:r>
          </w:p>
        </w:tc>
        <w:tc>
          <w:tcPr>
            <w:tcW w:w="1402" w:type="dxa"/>
            <w:vMerge w:val="restart"/>
          </w:tcPr>
          <w:p w14:paraId="0A3C4D39"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 de Gestión</w:t>
            </w:r>
          </w:p>
        </w:tc>
        <w:tc>
          <w:tcPr>
            <w:tcW w:w="1234" w:type="dxa"/>
            <w:vMerge w:val="restart"/>
          </w:tcPr>
          <w:p w14:paraId="466B2FD7" w14:textId="77777777" w:rsidR="006842C7" w:rsidRPr="00D27E6C" w:rsidRDefault="006842C7" w:rsidP="00BE7EAB">
            <w:pPr>
              <w:autoSpaceDE w:val="0"/>
              <w:autoSpaceDN w:val="0"/>
              <w:adjustRightInd w:val="0"/>
              <w:jc w:val="center"/>
              <w:rPr>
                <w:b/>
                <w:bCs/>
                <w:sz w:val="18"/>
                <w:szCs w:val="18"/>
              </w:rPr>
            </w:pPr>
          </w:p>
          <w:p w14:paraId="1917246C"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Política</w:t>
            </w:r>
          </w:p>
        </w:tc>
        <w:tc>
          <w:tcPr>
            <w:tcW w:w="1431" w:type="dxa"/>
            <w:vMerge w:val="restart"/>
          </w:tcPr>
          <w:p w14:paraId="27DD0A7E" w14:textId="77777777" w:rsidR="006842C7" w:rsidRPr="00D27E6C" w:rsidRDefault="006842C7" w:rsidP="00BE7EAB">
            <w:pPr>
              <w:autoSpaceDE w:val="0"/>
              <w:autoSpaceDN w:val="0"/>
              <w:adjustRightInd w:val="0"/>
              <w:jc w:val="center"/>
              <w:rPr>
                <w:b/>
                <w:bCs/>
                <w:sz w:val="18"/>
                <w:szCs w:val="18"/>
              </w:rPr>
            </w:pPr>
          </w:p>
          <w:p w14:paraId="65E853A5" w14:textId="77777777" w:rsidR="006842C7" w:rsidRPr="00D27E6C" w:rsidRDefault="006842C7" w:rsidP="00BE7EAB">
            <w:pPr>
              <w:autoSpaceDE w:val="0"/>
              <w:autoSpaceDN w:val="0"/>
              <w:adjustRightInd w:val="0"/>
              <w:jc w:val="center"/>
              <w:rPr>
                <w:b/>
                <w:bCs/>
                <w:sz w:val="18"/>
                <w:szCs w:val="18"/>
              </w:rPr>
            </w:pPr>
            <w:r w:rsidRPr="00D27E6C">
              <w:rPr>
                <w:b/>
                <w:bCs/>
                <w:sz w:val="18"/>
                <w:szCs w:val="18"/>
              </w:rPr>
              <w:t>Indicador</w:t>
            </w:r>
          </w:p>
        </w:tc>
        <w:tc>
          <w:tcPr>
            <w:tcW w:w="1984" w:type="dxa"/>
            <w:vMerge w:val="restart"/>
          </w:tcPr>
          <w:p w14:paraId="1CDDD2E9" w14:textId="77777777" w:rsidR="006842C7" w:rsidRPr="00D27E6C" w:rsidRDefault="006842C7" w:rsidP="00BE7EAB">
            <w:pPr>
              <w:autoSpaceDE w:val="0"/>
              <w:autoSpaceDN w:val="0"/>
              <w:adjustRightInd w:val="0"/>
              <w:jc w:val="center"/>
              <w:rPr>
                <w:b/>
                <w:bCs/>
                <w:sz w:val="18"/>
                <w:szCs w:val="18"/>
              </w:rPr>
            </w:pPr>
          </w:p>
          <w:p w14:paraId="04F0F2B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Meta</w:t>
            </w:r>
          </w:p>
        </w:tc>
        <w:tc>
          <w:tcPr>
            <w:tcW w:w="851" w:type="dxa"/>
            <w:vMerge w:val="restart"/>
          </w:tcPr>
          <w:p w14:paraId="2A9B0CB3" w14:textId="77777777" w:rsidR="006842C7" w:rsidRPr="00D27E6C" w:rsidRDefault="006842C7" w:rsidP="00BE7EAB">
            <w:pPr>
              <w:autoSpaceDE w:val="0"/>
              <w:autoSpaceDN w:val="0"/>
              <w:adjustRightInd w:val="0"/>
              <w:jc w:val="center"/>
              <w:rPr>
                <w:b/>
                <w:bCs/>
                <w:sz w:val="18"/>
                <w:szCs w:val="18"/>
              </w:rPr>
            </w:pPr>
            <w:r w:rsidRPr="00D27E6C">
              <w:rPr>
                <w:b/>
                <w:bCs/>
                <w:sz w:val="18"/>
                <w:szCs w:val="18"/>
              </w:rPr>
              <w:t>Línea de base</w:t>
            </w:r>
          </w:p>
        </w:tc>
        <w:tc>
          <w:tcPr>
            <w:tcW w:w="764" w:type="dxa"/>
            <w:vMerge w:val="restart"/>
          </w:tcPr>
          <w:p w14:paraId="194302CD" w14:textId="77777777" w:rsidR="006842C7" w:rsidRPr="00D27E6C" w:rsidRDefault="006842C7" w:rsidP="00BE7EAB">
            <w:pPr>
              <w:autoSpaceDE w:val="0"/>
              <w:autoSpaceDN w:val="0"/>
              <w:adjustRightInd w:val="0"/>
              <w:jc w:val="both"/>
              <w:rPr>
                <w:b/>
                <w:bCs/>
                <w:sz w:val="18"/>
                <w:szCs w:val="18"/>
              </w:rPr>
            </w:pPr>
          </w:p>
          <w:p w14:paraId="3ACF28CC" w14:textId="77777777" w:rsidR="006842C7" w:rsidRPr="00D27E6C" w:rsidRDefault="006842C7" w:rsidP="00DA4BF8">
            <w:pPr>
              <w:autoSpaceDE w:val="0"/>
              <w:autoSpaceDN w:val="0"/>
              <w:adjustRightInd w:val="0"/>
              <w:jc w:val="center"/>
              <w:rPr>
                <w:b/>
                <w:bCs/>
                <w:sz w:val="18"/>
                <w:szCs w:val="18"/>
              </w:rPr>
            </w:pPr>
            <w:r w:rsidRPr="00D27E6C">
              <w:rPr>
                <w:b/>
                <w:bCs/>
                <w:sz w:val="18"/>
                <w:szCs w:val="18"/>
              </w:rPr>
              <w:t>Año LB</w:t>
            </w:r>
          </w:p>
        </w:tc>
        <w:tc>
          <w:tcPr>
            <w:tcW w:w="2213" w:type="dxa"/>
            <w:gridSpan w:val="4"/>
          </w:tcPr>
          <w:p w14:paraId="385CE809" w14:textId="77777777" w:rsidR="006842C7" w:rsidRPr="00D27E6C" w:rsidRDefault="006842C7" w:rsidP="00BE7EAB">
            <w:pPr>
              <w:autoSpaceDE w:val="0"/>
              <w:autoSpaceDN w:val="0"/>
              <w:adjustRightInd w:val="0"/>
              <w:jc w:val="center"/>
              <w:rPr>
                <w:b/>
                <w:bCs/>
                <w:sz w:val="18"/>
                <w:szCs w:val="18"/>
              </w:rPr>
            </w:pPr>
            <w:proofErr w:type="spellStart"/>
            <w:r w:rsidRPr="00D27E6C">
              <w:rPr>
                <w:b/>
                <w:bCs/>
                <w:sz w:val="18"/>
                <w:szCs w:val="18"/>
              </w:rPr>
              <w:t>Anualización</w:t>
            </w:r>
            <w:proofErr w:type="spellEnd"/>
            <w:r w:rsidRPr="00D27E6C">
              <w:rPr>
                <w:b/>
                <w:bCs/>
                <w:sz w:val="18"/>
                <w:szCs w:val="18"/>
              </w:rPr>
              <w:t xml:space="preserve"> de metas</w:t>
            </w:r>
          </w:p>
        </w:tc>
      </w:tr>
      <w:tr w:rsidR="00DA4BF8" w:rsidRPr="00D27E6C" w14:paraId="770C2591" w14:textId="77777777" w:rsidTr="00DA4BF8">
        <w:trPr>
          <w:trHeight w:val="224"/>
          <w:jc w:val="center"/>
        </w:trPr>
        <w:tc>
          <w:tcPr>
            <w:tcW w:w="1942" w:type="dxa"/>
            <w:vMerge/>
          </w:tcPr>
          <w:p w14:paraId="7A7BB90C" w14:textId="77777777" w:rsidR="006842C7" w:rsidRPr="00D27E6C" w:rsidRDefault="006842C7" w:rsidP="00BE7EAB">
            <w:pPr>
              <w:autoSpaceDE w:val="0"/>
              <w:autoSpaceDN w:val="0"/>
              <w:adjustRightInd w:val="0"/>
              <w:jc w:val="both"/>
              <w:rPr>
                <w:b/>
                <w:bCs/>
                <w:sz w:val="18"/>
                <w:szCs w:val="18"/>
              </w:rPr>
            </w:pPr>
          </w:p>
        </w:tc>
        <w:tc>
          <w:tcPr>
            <w:tcW w:w="1641" w:type="dxa"/>
            <w:vMerge/>
          </w:tcPr>
          <w:p w14:paraId="7777071A" w14:textId="77777777" w:rsidR="006842C7" w:rsidRPr="00D27E6C" w:rsidRDefault="006842C7" w:rsidP="00BE7EAB">
            <w:pPr>
              <w:autoSpaceDE w:val="0"/>
              <w:autoSpaceDN w:val="0"/>
              <w:adjustRightInd w:val="0"/>
              <w:jc w:val="both"/>
              <w:rPr>
                <w:b/>
                <w:bCs/>
                <w:sz w:val="18"/>
                <w:szCs w:val="18"/>
              </w:rPr>
            </w:pPr>
          </w:p>
        </w:tc>
        <w:tc>
          <w:tcPr>
            <w:tcW w:w="1402" w:type="dxa"/>
            <w:vMerge/>
          </w:tcPr>
          <w:p w14:paraId="2C58797E" w14:textId="77777777" w:rsidR="006842C7" w:rsidRPr="00D27E6C" w:rsidRDefault="006842C7" w:rsidP="00BE7EAB">
            <w:pPr>
              <w:autoSpaceDE w:val="0"/>
              <w:autoSpaceDN w:val="0"/>
              <w:adjustRightInd w:val="0"/>
              <w:jc w:val="both"/>
              <w:rPr>
                <w:b/>
                <w:bCs/>
                <w:sz w:val="18"/>
                <w:szCs w:val="18"/>
              </w:rPr>
            </w:pPr>
          </w:p>
        </w:tc>
        <w:tc>
          <w:tcPr>
            <w:tcW w:w="1234" w:type="dxa"/>
            <w:vMerge/>
          </w:tcPr>
          <w:p w14:paraId="593992CA" w14:textId="77777777" w:rsidR="006842C7" w:rsidRPr="00D27E6C" w:rsidRDefault="006842C7" w:rsidP="00BE7EAB">
            <w:pPr>
              <w:autoSpaceDE w:val="0"/>
              <w:autoSpaceDN w:val="0"/>
              <w:adjustRightInd w:val="0"/>
              <w:jc w:val="both"/>
              <w:rPr>
                <w:b/>
                <w:bCs/>
                <w:sz w:val="18"/>
                <w:szCs w:val="18"/>
              </w:rPr>
            </w:pPr>
          </w:p>
        </w:tc>
        <w:tc>
          <w:tcPr>
            <w:tcW w:w="1431" w:type="dxa"/>
            <w:vMerge/>
          </w:tcPr>
          <w:p w14:paraId="10C13C2F" w14:textId="77777777" w:rsidR="006842C7" w:rsidRPr="00D27E6C" w:rsidRDefault="006842C7" w:rsidP="00BE7EAB">
            <w:pPr>
              <w:autoSpaceDE w:val="0"/>
              <w:autoSpaceDN w:val="0"/>
              <w:adjustRightInd w:val="0"/>
              <w:jc w:val="both"/>
              <w:rPr>
                <w:b/>
                <w:bCs/>
                <w:sz w:val="18"/>
                <w:szCs w:val="18"/>
              </w:rPr>
            </w:pPr>
          </w:p>
        </w:tc>
        <w:tc>
          <w:tcPr>
            <w:tcW w:w="1984" w:type="dxa"/>
            <w:vMerge/>
          </w:tcPr>
          <w:p w14:paraId="602E80A8" w14:textId="77777777" w:rsidR="006842C7" w:rsidRPr="00D27E6C" w:rsidRDefault="006842C7" w:rsidP="00BE7EAB">
            <w:pPr>
              <w:autoSpaceDE w:val="0"/>
              <w:autoSpaceDN w:val="0"/>
              <w:adjustRightInd w:val="0"/>
              <w:jc w:val="both"/>
              <w:rPr>
                <w:b/>
                <w:bCs/>
                <w:sz w:val="18"/>
                <w:szCs w:val="18"/>
              </w:rPr>
            </w:pPr>
          </w:p>
        </w:tc>
        <w:tc>
          <w:tcPr>
            <w:tcW w:w="851" w:type="dxa"/>
            <w:vMerge/>
          </w:tcPr>
          <w:p w14:paraId="730AA5F6" w14:textId="77777777" w:rsidR="006842C7" w:rsidRPr="00D27E6C" w:rsidRDefault="006842C7" w:rsidP="00BE7EAB">
            <w:pPr>
              <w:autoSpaceDE w:val="0"/>
              <w:autoSpaceDN w:val="0"/>
              <w:adjustRightInd w:val="0"/>
              <w:jc w:val="both"/>
              <w:rPr>
                <w:b/>
                <w:bCs/>
                <w:sz w:val="18"/>
                <w:szCs w:val="18"/>
              </w:rPr>
            </w:pPr>
          </w:p>
        </w:tc>
        <w:tc>
          <w:tcPr>
            <w:tcW w:w="764" w:type="dxa"/>
            <w:vMerge/>
          </w:tcPr>
          <w:p w14:paraId="7A8DD503" w14:textId="77777777" w:rsidR="006842C7" w:rsidRPr="00D27E6C" w:rsidRDefault="006842C7" w:rsidP="00BE7EAB">
            <w:pPr>
              <w:autoSpaceDE w:val="0"/>
              <w:autoSpaceDN w:val="0"/>
              <w:adjustRightInd w:val="0"/>
              <w:jc w:val="both"/>
              <w:rPr>
                <w:b/>
                <w:bCs/>
                <w:sz w:val="18"/>
                <w:szCs w:val="18"/>
              </w:rPr>
            </w:pPr>
          </w:p>
        </w:tc>
        <w:tc>
          <w:tcPr>
            <w:tcW w:w="537" w:type="dxa"/>
          </w:tcPr>
          <w:p w14:paraId="4545FA0D"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1</w:t>
            </w:r>
          </w:p>
        </w:tc>
        <w:tc>
          <w:tcPr>
            <w:tcW w:w="546" w:type="dxa"/>
          </w:tcPr>
          <w:p w14:paraId="3311C5B9"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2</w:t>
            </w:r>
          </w:p>
        </w:tc>
        <w:tc>
          <w:tcPr>
            <w:tcW w:w="565" w:type="dxa"/>
          </w:tcPr>
          <w:p w14:paraId="2D5C7C1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3</w:t>
            </w:r>
          </w:p>
        </w:tc>
        <w:tc>
          <w:tcPr>
            <w:tcW w:w="565" w:type="dxa"/>
          </w:tcPr>
          <w:p w14:paraId="1BA07DF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Año 4</w:t>
            </w:r>
          </w:p>
        </w:tc>
      </w:tr>
      <w:tr w:rsidR="00DA4BF8" w:rsidRPr="00D27E6C" w14:paraId="1CBFAA5A" w14:textId="77777777" w:rsidTr="00DA4BF8">
        <w:trPr>
          <w:trHeight w:val="1987"/>
          <w:jc w:val="center"/>
        </w:trPr>
        <w:tc>
          <w:tcPr>
            <w:tcW w:w="1942" w:type="dxa"/>
          </w:tcPr>
          <w:p w14:paraId="280A3386" w14:textId="77777777" w:rsidR="006842C7" w:rsidRPr="00D27E6C" w:rsidRDefault="006842C7" w:rsidP="00BE7EAB">
            <w:pPr>
              <w:autoSpaceDE w:val="0"/>
              <w:autoSpaceDN w:val="0"/>
              <w:adjustRightInd w:val="0"/>
              <w:contextualSpacing/>
              <w:jc w:val="both"/>
              <w:rPr>
                <w:sz w:val="18"/>
                <w:szCs w:val="18"/>
              </w:rPr>
            </w:pPr>
          </w:p>
          <w:p w14:paraId="2A675B4C" w14:textId="2C7463DE" w:rsidR="006842C7" w:rsidRPr="00D27E6C" w:rsidRDefault="006842C7" w:rsidP="00BE7EAB">
            <w:pPr>
              <w:autoSpaceDE w:val="0"/>
              <w:autoSpaceDN w:val="0"/>
              <w:adjustRightInd w:val="0"/>
              <w:contextualSpacing/>
              <w:jc w:val="both"/>
              <w:rPr>
                <w:sz w:val="18"/>
                <w:szCs w:val="18"/>
              </w:rPr>
            </w:pPr>
            <w:r w:rsidRPr="00D27E6C">
              <w:rPr>
                <w:sz w:val="18"/>
                <w:szCs w:val="18"/>
              </w:rPr>
              <w:t xml:space="preserve">Atención prioritaria para los grupos vulnerables a través de convenios Interinstitucionales (MIES- </w:t>
            </w:r>
            <w:r w:rsidR="00F554A7" w:rsidRPr="00D27E6C">
              <w:rPr>
                <w:sz w:val="18"/>
                <w:szCs w:val="18"/>
              </w:rPr>
              <w:t>GAD</w:t>
            </w:r>
            <w:r w:rsidRPr="00D27E6C">
              <w:rPr>
                <w:sz w:val="18"/>
                <w:szCs w:val="18"/>
              </w:rPr>
              <w:t xml:space="preserve"> PROVINCIAL, </w:t>
            </w:r>
            <w:r w:rsidR="00F554A7" w:rsidRPr="00D27E6C">
              <w:rPr>
                <w:sz w:val="18"/>
                <w:szCs w:val="18"/>
              </w:rPr>
              <w:t>GAD</w:t>
            </w:r>
            <w:r w:rsidRPr="00D27E6C">
              <w:rPr>
                <w:sz w:val="18"/>
                <w:szCs w:val="18"/>
              </w:rPr>
              <w:t xml:space="preserve"> MUNICIPAL).</w:t>
            </w:r>
          </w:p>
        </w:tc>
        <w:tc>
          <w:tcPr>
            <w:tcW w:w="1641" w:type="dxa"/>
          </w:tcPr>
          <w:p w14:paraId="5A262E40" w14:textId="77777777" w:rsidR="006842C7" w:rsidRPr="00D27E6C" w:rsidRDefault="006842C7" w:rsidP="00BE7EAB">
            <w:pPr>
              <w:autoSpaceDE w:val="0"/>
              <w:autoSpaceDN w:val="0"/>
              <w:adjustRightInd w:val="0"/>
              <w:contextualSpacing/>
              <w:jc w:val="both"/>
              <w:rPr>
                <w:sz w:val="18"/>
                <w:szCs w:val="18"/>
              </w:rPr>
            </w:pPr>
          </w:p>
          <w:p w14:paraId="05C93D92" w14:textId="77777777" w:rsidR="006842C7" w:rsidRPr="00D27E6C" w:rsidRDefault="006842C7" w:rsidP="00BE7EAB">
            <w:pPr>
              <w:autoSpaceDE w:val="0"/>
              <w:autoSpaceDN w:val="0"/>
              <w:adjustRightInd w:val="0"/>
              <w:contextualSpacing/>
              <w:jc w:val="both"/>
              <w:rPr>
                <w:sz w:val="18"/>
                <w:szCs w:val="18"/>
              </w:rPr>
            </w:pPr>
          </w:p>
          <w:p w14:paraId="144BC83C" w14:textId="038B3C92"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a través de convenios Interinstitucionales. </w:t>
            </w:r>
          </w:p>
        </w:tc>
        <w:tc>
          <w:tcPr>
            <w:tcW w:w="1402" w:type="dxa"/>
          </w:tcPr>
          <w:p w14:paraId="3A4D5022" w14:textId="77777777" w:rsidR="006842C7" w:rsidRPr="00D27E6C" w:rsidRDefault="006842C7" w:rsidP="00BE7EAB">
            <w:pPr>
              <w:autoSpaceDE w:val="0"/>
              <w:autoSpaceDN w:val="0"/>
              <w:adjustRightInd w:val="0"/>
              <w:contextualSpacing/>
              <w:jc w:val="both"/>
              <w:rPr>
                <w:sz w:val="18"/>
                <w:szCs w:val="18"/>
              </w:rPr>
            </w:pPr>
          </w:p>
          <w:p w14:paraId="4307F3E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Mejorar la calidad de la vida de la población en especial de los grupos de atención prioritaria y población vulnerable.</w:t>
            </w:r>
          </w:p>
        </w:tc>
        <w:tc>
          <w:tcPr>
            <w:tcW w:w="1234" w:type="dxa"/>
          </w:tcPr>
          <w:p w14:paraId="2323DC2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Políticas, sociales de promoción y construcción de equidad e inclusión en el territorio, en el marco de sus competencias legales.</w:t>
            </w:r>
          </w:p>
        </w:tc>
        <w:tc>
          <w:tcPr>
            <w:tcW w:w="1431" w:type="dxa"/>
          </w:tcPr>
          <w:p w14:paraId="31C2713B" w14:textId="77777777" w:rsidR="006842C7" w:rsidRPr="00D27E6C" w:rsidRDefault="006842C7" w:rsidP="00BE7EAB">
            <w:pPr>
              <w:autoSpaceDE w:val="0"/>
              <w:autoSpaceDN w:val="0"/>
              <w:adjustRightInd w:val="0"/>
              <w:contextualSpacing/>
              <w:jc w:val="both"/>
              <w:rPr>
                <w:sz w:val="18"/>
                <w:szCs w:val="18"/>
              </w:rPr>
            </w:pPr>
          </w:p>
          <w:p w14:paraId="0B7EB7D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Porcentaje de grupos prioritarios con atención integral en estado de vulnerabilidad atendidos</w:t>
            </w:r>
          </w:p>
          <w:p w14:paraId="175F203A" w14:textId="77777777" w:rsidR="006842C7" w:rsidRPr="00D27E6C" w:rsidRDefault="006842C7" w:rsidP="00BE7EAB">
            <w:pPr>
              <w:autoSpaceDE w:val="0"/>
              <w:autoSpaceDN w:val="0"/>
              <w:adjustRightInd w:val="0"/>
              <w:contextualSpacing/>
              <w:jc w:val="both"/>
              <w:rPr>
                <w:sz w:val="18"/>
                <w:szCs w:val="18"/>
              </w:rPr>
            </w:pPr>
          </w:p>
        </w:tc>
        <w:tc>
          <w:tcPr>
            <w:tcW w:w="1984" w:type="dxa"/>
          </w:tcPr>
          <w:p w14:paraId="37640D3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Gestionar el 40% la cobertura de prevención y atención integral para la población (con énfasis en niños -as, adolescentes y adultos mayores) al 2027.</w:t>
            </w:r>
          </w:p>
        </w:tc>
        <w:tc>
          <w:tcPr>
            <w:tcW w:w="851" w:type="dxa"/>
          </w:tcPr>
          <w:p w14:paraId="145CB188" w14:textId="77777777" w:rsidR="006842C7" w:rsidRPr="00D27E6C" w:rsidRDefault="006842C7" w:rsidP="00BE7EAB">
            <w:pPr>
              <w:autoSpaceDE w:val="0"/>
              <w:autoSpaceDN w:val="0"/>
              <w:adjustRightInd w:val="0"/>
              <w:contextualSpacing/>
              <w:jc w:val="center"/>
              <w:rPr>
                <w:sz w:val="18"/>
                <w:szCs w:val="18"/>
              </w:rPr>
            </w:pPr>
          </w:p>
          <w:p w14:paraId="4313761D" w14:textId="77777777" w:rsidR="006842C7" w:rsidRPr="00D27E6C" w:rsidRDefault="006842C7" w:rsidP="00BE7EAB">
            <w:pPr>
              <w:autoSpaceDE w:val="0"/>
              <w:autoSpaceDN w:val="0"/>
              <w:adjustRightInd w:val="0"/>
              <w:contextualSpacing/>
              <w:jc w:val="center"/>
              <w:rPr>
                <w:sz w:val="18"/>
                <w:szCs w:val="18"/>
              </w:rPr>
            </w:pPr>
          </w:p>
          <w:p w14:paraId="5CA709DB" w14:textId="77777777" w:rsidR="006842C7" w:rsidRPr="00D27E6C" w:rsidRDefault="006842C7" w:rsidP="00BE7EAB">
            <w:pPr>
              <w:autoSpaceDE w:val="0"/>
              <w:autoSpaceDN w:val="0"/>
              <w:adjustRightInd w:val="0"/>
              <w:contextualSpacing/>
              <w:jc w:val="center"/>
              <w:rPr>
                <w:sz w:val="18"/>
                <w:szCs w:val="18"/>
              </w:rPr>
            </w:pPr>
          </w:p>
          <w:p w14:paraId="0F31EFCD" w14:textId="77777777" w:rsidR="006842C7" w:rsidRPr="00D27E6C" w:rsidRDefault="006842C7" w:rsidP="00BE7EAB">
            <w:pPr>
              <w:autoSpaceDE w:val="0"/>
              <w:autoSpaceDN w:val="0"/>
              <w:adjustRightInd w:val="0"/>
              <w:contextualSpacing/>
              <w:jc w:val="center"/>
              <w:rPr>
                <w:sz w:val="18"/>
                <w:szCs w:val="18"/>
              </w:rPr>
            </w:pPr>
          </w:p>
          <w:p w14:paraId="09C94BC4" w14:textId="2BE9113E" w:rsidR="006842C7" w:rsidRPr="00D27E6C" w:rsidRDefault="000A6862" w:rsidP="00BE7EAB">
            <w:pPr>
              <w:autoSpaceDE w:val="0"/>
              <w:autoSpaceDN w:val="0"/>
              <w:adjustRightInd w:val="0"/>
              <w:contextualSpacing/>
              <w:jc w:val="center"/>
              <w:rPr>
                <w:sz w:val="18"/>
                <w:szCs w:val="18"/>
              </w:rPr>
            </w:pPr>
            <w:r w:rsidRPr="00D27E6C">
              <w:rPr>
                <w:sz w:val="18"/>
                <w:szCs w:val="18"/>
              </w:rPr>
              <w:t>40</w:t>
            </w:r>
            <w:r w:rsidR="006842C7" w:rsidRPr="00D27E6C">
              <w:rPr>
                <w:sz w:val="18"/>
                <w:szCs w:val="18"/>
              </w:rPr>
              <w:t>%</w:t>
            </w:r>
          </w:p>
        </w:tc>
        <w:tc>
          <w:tcPr>
            <w:tcW w:w="764" w:type="dxa"/>
          </w:tcPr>
          <w:p w14:paraId="0A6C4BD7" w14:textId="77777777" w:rsidR="006842C7" w:rsidRPr="00D27E6C" w:rsidRDefault="006842C7" w:rsidP="00BE7EAB">
            <w:pPr>
              <w:autoSpaceDE w:val="0"/>
              <w:autoSpaceDN w:val="0"/>
              <w:adjustRightInd w:val="0"/>
              <w:contextualSpacing/>
              <w:jc w:val="center"/>
              <w:rPr>
                <w:sz w:val="18"/>
                <w:szCs w:val="18"/>
              </w:rPr>
            </w:pPr>
          </w:p>
          <w:p w14:paraId="77A61BF8" w14:textId="77777777" w:rsidR="006842C7" w:rsidRPr="00D27E6C" w:rsidRDefault="006842C7" w:rsidP="00BE7EAB">
            <w:pPr>
              <w:autoSpaceDE w:val="0"/>
              <w:autoSpaceDN w:val="0"/>
              <w:adjustRightInd w:val="0"/>
              <w:contextualSpacing/>
              <w:jc w:val="center"/>
              <w:rPr>
                <w:sz w:val="18"/>
                <w:szCs w:val="18"/>
              </w:rPr>
            </w:pPr>
          </w:p>
          <w:p w14:paraId="3A8BE105" w14:textId="77777777" w:rsidR="006842C7" w:rsidRPr="00D27E6C" w:rsidRDefault="006842C7" w:rsidP="00BE7EAB">
            <w:pPr>
              <w:autoSpaceDE w:val="0"/>
              <w:autoSpaceDN w:val="0"/>
              <w:adjustRightInd w:val="0"/>
              <w:contextualSpacing/>
              <w:jc w:val="center"/>
              <w:rPr>
                <w:sz w:val="18"/>
                <w:szCs w:val="18"/>
              </w:rPr>
            </w:pPr>
          </w:p>
          <w:p w14:paraId="23445443" w14:textId="77777777" w:rsidR="006842C7" w:rsidRPr="00D27E6C" w:rsidRDefault="006842C7" w:rsidP="00BE7EAB">
            <w:pPr>
              <w:autoSpaceDE w:val="0"/>
              <w:autoSpaceDN w:val="0"/>
              <w:adjustRightInd w:val="0"/>
              <w:contextualSpacing/>
              <w:jc w:val="center"/>
              <w:rPr>
                <w:sz w:val="18"/>
                <w:szCs w:val="18"/>
              </w:rPr>
            </w:pPr>
          </w:p>
          <w:p w14:paraId="0F6140D8"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537" w:type="dxa"/>
          </w:tcPr>
          <w:p w14:paraId="21016248" w14:textId="77777777" w:rsidR="006842C7" w:rsidRPr="00D27E6C" w:rsidRDefault="006842C7" w:rsidP="00BE7EAB">
            <w:pPr>
              <w:autoSpaceDE w:val="0"/>
              <w:autoSpaceDN w:val="0"/>
              <w:adjustRightInd w:val="0"/>
              <w:contextualSpacing/>
              <w:jc w:val="center"/>
              <w:rPr>
                <w:sz w:val="18"/>
                <w:szCs w:val="18"/>
              </w:rPr>
            </w:pPr>
          </w:p>
        </w:tc>
        <w:tc>
          <w:tcPr>
            <w:tcW w:w="546" w:type="dxa"/>
          </w:tcPr>
          <w:p w14:paraId="4D242664" w14:textId="77777777" w:rsidR="006842C7" w:rsidRPr="00D27E6C" w:rsidRDefault="006842C7" w:rsidP="00BE7EAB">
            <w:pPr>
              <w:autoSpaceDE w:val="0"/>
              <w:autoSpaceDN w:val="0"/>
              <w:adjustRightInd w:val="0"/>
              <w:contextualSpacing/>
              <w:jc w:val="center"/>
              <w:rPr>
                <w:sz w:val="18"/>
                <w:szCs w:val="18"/>
              </w:rPr>
            </w:pPr>
          </w:p>
          <w:p w14:paraId="7EE1BA0B" w14:textId="77777777" w:rsidR="006842C7" w:rsidRPr="00D27E6C" w:rsidRDefault="006842C7" w:rsidP="00BE7EAB">
            <w:pPr>
              <w:autoSpaceDE w:val="0"/>
              <w:autoSpaceDN w:val="0"/>
              <w:adjustRightInd w:val="0"/>
              <w:contextualSpacing/>
              <w:jc w:val="center"/>
              <w:rPr>
                <w:sz w:val="18"/>
                <w:szCs w:val="18"/>
              </w:rPr>
            </w:pPr>
          </w:p>
          <w:p w14:paraId="34AB3188" w14:textId="77777777" w:rsidR="006842C7" w:rsidRPr="00D27E6C" w:rsidRDefault="006842C7" w:rsidP="00BE7EAB">
            <w:pPr>
              <w:autoSpaceDE w:val="0"/>
              <w:autoSpaceDN w:val="0"/>
              <w:adjustRightInd w:val="0"/>
              <w:contextualSpacing/>
              <w:jc w:val="center"/>
              <w:rPr>
                <w:sz w:val="18"/>
                <w:szCs w:val="18"/>
              </w:rPr>
            </w:pPr>
          </w:p>
          <w:p w14:paraId="2697F9DC" w14:textId="77777777" w:rsidR="006842C7" w:rsidRPr="00D27E6C" w:rsidRDefault="006842C7" w:rsidP="00BE7EAB">
            <w:pPr>
              <w:autoSpaceDE w:val="0"/>
              <w:autoSpaceDN w:val="0"/>
              <w:adjustRightInd w:val="0"/>
              <w:contextualSpacing/>
              <w:jc w:val="center"/>
              <w:rPr>
                <w:sz w:val="18"/>
                <w:szCs w:val="18"/>
              </w:rPr>
            </w:pPr>
          </w:p>
          <w:p w14:paraId="2F594364" w14:textId="731DD014" w:rsidR="006842C7" w:rsidRPr="00D27E6C" w:rsidRDefault="000A6862" w:rsidP="00BE7EAB">
            <w:pPr>
              <w:autoSpaceDE w:val="0"/>
              <w:autoSpaceDN w:val="0"/>
              <w:adjustRightInd w:val="0"/>
              <w:contextualSpacing/>
              <w:jc w:val="center"/>
              <w:rPr>
                <w:sz w:val="18"/>
                <w:szCs w:val="18"/>
              </w:rPr>
            </w:pPr>
            <w:r w:rsidRPr="00D27E6C">
              <w:rPr>
                <w:sz w:val="18"/>
                <w:szCs w:val="18"/>
              </w:rPr>
              <w:t>1</w:t>
            </w:r>
            <w:r w:rsidR="006842C7" w:rsidRPr="00D27E6C">
              <w:rPr>
                <w:sz w:val="18"/>
                <w:szCs w:val="18"/>
              </w:rPr>
              <w:t>0%</w:t>
            </w:r>
          </w:p>
          <w:p w14:paraId="0E7B1E56" w14:textId="77777777" w:rsidR="006842C7" w:rsidRPr="00D27E6C" w:rsidRDefault="006842C7" w:rsidP="00BE7EAB">
            <w:pPr>
              <w:autoSpaceDE w:val="0"/>
              <w:autoSpaceDN w:val="0"/>
              <w:adjustRightInd w:val="0"/>
              <w:contextualSpacing/>
              <w:jc w:val="center"/>
              <w:rPr>
                <w:sz w:val="18"/>
                <w:szCs w:val="18"/>
              </w:rPr>
            </w:pPr>
          </w:p>
          <w:p w14:paraId="244775E7" w14:textId="77777777" w:rsidR="006842C7" w:rsidRPr="00D27E6C" w:rsidRDefault="006842C7" w:rsidP="00BE7EAB">
            <w:pPr>
              <w:autoSpaceDE w:val="0"/>
              <w:autoSpaceDN w:val="0"/>
              <w:adjustRightInd w:val="0"/>
              <w:contextualSpacing/>
              <w:jc w:val="center"/>
              <w:rPr>
                <w:sz w:val="18"/>
                <w:szCs w:val="18"/>
              </w:rPr>
            </w:pPr>
          </w:p>
        </w:tc>
        <w:tc>
          <w:tcPr>
            <w:tcW w:w="565" w:type="dxa"/>
          </w:tcPr>
          <w:p w14:paraId="6482DC48" w14:textId="77777777" w:rsidR="006842C7" w:rsidRPr="00D27E6C" w:rsidRDefault="006842C7" w:rsidP="00BE7EAB">
            <w:pPr>
              <w:autoSpaceDE w:val="0"/>
              <w:autoSpaceDN w:val="0"/>
              <w:adjustRightInd w:val="0"/>
              <w:contextualSpacing/>
              <w:jc w:val="center"/>
              <w:rPr>
                <w:sz w:val="18"/>
                <w:szCs w:val="18"/>
              </w:rPr>
            </w:pPr>
          </w:p>
          <w:p w14:paraId="0B49AD4C" w14:textId="77777777" w:rsidR="006842C7" w:rsidRPr="00D27E6C" w:rsidRDefault="006842C7" w:rsidP="00BE7EAB">
            <w:pPr>
              <w:autoSpaceDE w:val="0"/>
              <w:autoSpaceDN w:val="0"/>
              <w:adjustRightInd w:val="0"/>
              <w:contextualSpacing/>
              <w:jc w:val="center"/>
              <w:rPr>
                <w:sz w:val="18"/>
                <w:szCs w:val="18"/>
              </w:rPr>
            </w:pPr>
          </w:p>
          <w:p w14:paraId="2489E8BF" w14:textId="77777777" w:rsidR="006842C7" w:rsidRPr="00D27E6C" w:rsidRDefault="006842C7" w:rsidP="00BE7EAB">
            <w:pPr>
              <w:autoSpaceDE w:val="0"/>
              <w:autoSpaceDN w:val="0"/>
              <w:adjustRightInd w:val="0"/>
              <w:contextualSpacing/>
              <w:jc w:val="center"/>
              <w:rPr>
                <w:sz w:val="18"/>
                <w:szCs w:val="18"/>
              </w:rPr>
            </w:pPr>
          </w:p>
          <w:p w14:paraId="59B29A56" w14:textId="77777777" w:rsidR="006842C7" w:rsidRPr="00D27E6C" w:rsidRDefault="006842C7" w:rsidP="00BE7EAB">
            <w:pPr>
              <w:autoSpaceDE w:val="0"/>
              <w:autoSpaceDN w:val="0"/>
              <w:adjustRightInd w:val="0"/>
              <w:contextualSpacing/>
              <w:jc w:val="center"/>
              <w:rPr>
                <w:sz w:val="18"/>
                <w:szCs w:val="18"/>
              </w:rPr>
            </w:pPr>
          </w:p>
          <w:p w14:paraId="33D7C2DD" w14:textId="644805C5" w:rsidR="006842C7" w:rsidRPr="00D27E6C" w:rsidRDefault="000A6862" w:rsidP="00BE7EAB">
            <w:pPr>
              <w:autoSpaceDE w:val="0"/>
              <w:autoSpaceDN w:val="0"/>
              <w:adjustRightInd w:val="0"/>
              <w:contextualSpacing/>
              <w:jc w:val="center"/>
              <w:rPr>
                <w:sz w:val="18"/>
                <w:szCs w:val="18"/>
              </w:rPr>
            </w:pPr>
            <w:r w:rsidRPr="00D27E6C">
              <w:rPr>
                <w:sz w:val="18"/>
                <w:szCs w:val="18"/>
              </w:rPr>
              <w:t>1</w:t>
            </w:r>
            <w:r w:rsidR="006842C7" w:rsidRPr="00D27E6C">
              <w:rPr>
                <w:sz w:val="18"/>
                <w:szCs w:val="18"/>
              </w:rPr>
              <w:t>0%</w:t>
            </w:r>
          </w:p>
        </w:tc>
        <w:tc>
          <w:tcPr>
            <w:tcW w:w="565" w:type="dxa"/>
          </w:tcPr>
          <w:p w14:paraId="775B6828" w14:textId="77777777" w:rsidR="006842C7" w:rsidRPr="00D27E6C" w:rsidRDefault="006842C7" w:rsidP="00BE7EAB">
            <w:pPr>
              <w:autoSpaceDE w:val="0"/>
              <w:autoSpaceDN w:val="0"/>
              <w:adjustRightInd w:val="0"/>
              <w:contextualSpacing/>
              <w:jc w:val="center"/>
              <w:rPr>
                <w:sz w:val="18"/>
                <w:szCs w:val="18"/>
              </w:rPr>
            </w:pPr>
          </w:p>
          <w:p w14:paraId="08B7B880" w14:textId="77777777" w:rsidR="006842C7" w:rsidRPr="00D27E6C" w:rsidRDefault="006842C7" w:rsidP="00BE7EAB">
            <w:pPr>
              <w:autoSpaceDE w:val="0"/>
              <w:autoSpaceDN w:val="0"/>
              <w:adjustRightInd w:val="0"/>
              <w:contextualSpacing/>
              <w:jc w:val="center"/>
              <w:rPr>
                <w:sz w:val="18"/>
                <w:szCs w:val="18"/>
              </w:rPr>
            </w:pPr>
          </w:p>
          <w:p w14:paraId="0B2DC49E" w14:textId="77777777" w:rsidR="006842C7" w:rsidRPr="00D27E6C" w:rsidRDefault="006842C7" w:rsidP="00BE7EAB">
            <w:pPr>
              <w:autoSpaceDE w:val="0"/>
              <w:autoSpaceDN w:val="0"/>
              <w:adjustRightInd w:val="0"/>
              <w:contextualSpacing/>
              <w:jc w:val="center"/>
              <w:rPr>
                <w:sz w:val="18"/>
                <w:szCs w:val="18"/>
              </w:rPr>
            </w:pPr>
          </w:p>
          <w:p w14:paraId="75DCAB20" w14:textId="77777777" w:rsidR="006842C7" w:rsidRPr="00D27E6C" w:rsidRDefault="006842C7" w:rsidP="00BE7EAB">
            <w:pPr>
              <w:autoSpaceDE w:val="0"/>
              <w:autoSpaceDN w:val="0"/>
              <w:adjustRightInd w:val="0"/>
              <w:contextualSpacing/>
              <w:jc w:val="center"/>
              <w:rPr>
                <w:sz w:val="18"/>
                <w:szCs w:val="18"/>
              </w:rPr>
            </w:pPr>
          </w:p>
          <w:p w14:paraId="2D9DE0A3"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w:t>
            </w:r>
          </w:p>
        </w:tc>
      </w:tr>
      <w:tr w:rsidR="00DA4BF8" w:rsidRPr="00D27E6C" w14:paraId="5F920F5A" w14:textId="77777777" w:rsidTr="00DA4BF8">
        <w:trPr>
          <w:trHeight w:val="1938"/>
          <w:jc w:val="center"/>
        </w:trPr>
        <w:tc>
          <w:tcPr>
            <w:tcW w:w="1942" w:type="dxa"/>
          </w:tcPr>
          <w:p w14:paraId="7FF7101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Gestionar el mantenimiento la remodelación, ampliación del centro de salud Tipo A en la parroquia Diez de Agosto</w:t>
            </w:r>
          </w:p>
        </w:tc>
        <w:tc>
          <w:tcPr>
            <w:tcW w:w="1641" w:type="dxa"/>
          </w:tcPr>
          <w:p w14:paraId="4430400E" w14:textId="70633854"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competencia del Ministerio de Salud Pública.</w:t>
            </w:r>
          </w:p>
          <w:p w14:paraId="0A1637E0" w14:textId="77777777" w:rsidR="006842C7" w:rsidRPr="00D27E6C" w:rsidRDefault="006842C7" w:rsidP="00BE7EAB">
            <w:pPr>
              <w:contextualSpacing/>
              <w:rPr>
                <w:sz w:val="18"/>
                <w:szCs w:val="18"/>
              </w:rPr>
            </w:pPr>
          </w:p>
        </w:tc>
        <w:tc>
          <w:tcPr>
            <w:tcW w:w="1402" w:type="dxa"/>
          </w:tcPr>
          <w:p w14:paraId="116A373D" w14:textId="63871106" w:rsidR="006842C7" w:rsidRPr="00D27E6C" w:rsidRDefault="006842C7" w:rsidP="00BE7EAB">
            <w:pPr>
              <w:autoSpaceDE w:val="0"/>
              <w:autoSpaceDN w:val="0"/>
              <w:adjustRightInd w:val="0"/>
              <w:contextualSpacing/>
              <w:jc w:val="both"/>
              <w:rPr>
                <w:sz w:val="18"/>
                <w:szCs w:val="18"/>
              </w:rPr>
            </w:pPr>
            <w:r w:rsidRPr="00D27E6C">
              <w:rPr>
                <w:sz w:val="18"/>
                <w:szCs w:val="18"/>
              </w:rPr>
              <w:t>Mejorar la calidad de la vida de la población en especial de los grupos de atención prioritaria y población vulnerable en la salud</w:t>
            </w:r>
            <w:r w:rsidR="00325686" w:rsidRPr="00D27E6C">
              <w:rPr>
                <w:sz w:val="18"/>
                <w:szCs w:val="18"/>
              </w:rPr>
              <w:t>.</w:t>
            </w:r>
          </w:p>
        </w:tc>
        <w:tc>
          <w:tcPr>
            <w:tcW w:w="1234" w:type="dxa"/>
          </w:tcPr>
          <w:p w14:paraId="32D5CEB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Garantizar que la población de atención prioritaria ejerza sus derechos relacionados con la salud, educación, e integración social.</w:t>
            </w:r>
          </w:p>
        </w:tc>
        <w:tc>
          <w:tcPr>
            <w:tcW w:w="1431" w:type="dxa"/>
          </w:tcPr>
          <w:p w14:paraId="4F690F9C" w14:textId="77777777" w:rsidR="006842C7" w:rsidRPr="00D27E6C" w:rsidRDefault="006842C7" w:rsidP="00BE7EAB">
            <w:pPr>
              <w:autoSpaceDE w:val="0"/>
              <w:autoSpaceDN w:val="0"/>
              <w:adjustRightInd w:val="0"/>
              <w:contextualSpacing/>
              <w:jc w:val="both"/>
              <w:rPr>
                <w:sz w:val="18"/>
                <w:szCs w:val="18"/>
              </w:rPr>
            </w:pPr>
          </w:p>
          <w:p w14:paraId="0C88C38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Centro de salud remodelado </w:t>
            </w:r>
          </w:p>
        </w:tc>
        <w:tc>
          <w:tcPr>
            <w:tcW w:w="1984" w:type="dxa"/>
          </w:tcPr>
          <w:p w14:paraId="75C2663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Gestionar la remodelación y adecuación del Centro de Salud Tipo A hasta el año 2027.</w:t>
            </w:r>
          </w:p>
        </w:tc>
        <w:tc>
          <w:tcPr>
            <w:tcW w:w="851" w:type="dxa"/>
          </w:tcPr>
          <w:p w14:paraId="3DD91B96" w14:textId="77777777" w:rsidR="006842C7" w:rsidRPr="00D27E6C" w:rsidRDefault="006842C7" w:rsidP="00BE7EAB">
            <w:pPr>
              <w:autoSpaceDE w:val="0"/>
              <w:autoSpaceDN w:val="0"/>
              <w:adjustRightInd w:val="0"/>
              <w:contextualSpacing/>
              <w:jc w:val="center"/>
              <w:rPr>
                <w:sz w:val="18"/>
                <w:szCs w:val="18"/>
              </w:rPr>
            </w:pPr>
          </w:p>
          <w:p w14:paraId="4D0412D9" w14:textId="77777777" w:rsidR="006842C7" w:rsidRPr="00D27E6C" w:rsidRDefault="006842C7" w:rsidP="00BE7EAB">
            <w:pPr>
              <w:autoSpaceDE w:val="0"/>
              <w:autoSpaceDN w:val="0"/>
              <w:adjustRightInd w:val="0"/>
              <w:contextualSpacing/>
              <w:jc w:val="center"/>
              <w:rPr>
                <w:sz w:val="18"/>
                <w:szCs w:val="18"/>
              </w:rPr>
            </w:pPr>
          </w:p>
          <w:p w14:paraId="3053E201" w14:textId="77777777" w:rsidR="006842C7" w:rsidRPr="00D27E6C" w:rsidRDefault="006842C7" w:rsidP="00BE7EAB">
            <w:pPr>
              <w:autoSpaceDE w:val="0"/>
              <w:autoSpaceDN w:val="0"/>
              <w:adjustRightInd w:val="0"/>
              <w:contextualSpacing/>
              <w:jc w:val="center"/>
              <w:rPr>
                <w:sz w:val="18"/>
                <w:szCs w:val="18"/>
              </w:rPr>
            </w:pPr>
          </w:p>
          <w:p w14:paraId="1D120BAB" w14:textId="77777777" w:rsidR="006842C7" w:rsidRPr="00D27E6C" w:rsidRDefault="006842C7" w:rsidP="00BE7EAB">
            <w:pPr>
              <w:autoSpaceDE w:val="0"/>
              <w:autoSpaceDN w:val="0"/>
              <w:adjustRightInd w:val="0"/>
              <w:contextualSpacing/>
              <w:jc w:val="center"/>
              <w:rPr>
                <w:sz w:val="18"/>
                <w:szCs w:val="18"/>
              </w:rPr>
            </w:pPr>
          </w:p>
          <w:p w14:paraId="585667A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1</w:t>
            </w:r>
          </w:p>
        </w:tc>
        <w:tc>
          <w:tcPr>
            <w:tcW w:w="764" w:type="dxa"/>
          </w:tcPr>
          <w:p w14:paraId="05D344EB" w14:textId="77777777" w:rsidR="006842C7" w:rsidRPr="00D27E6C" w:rsidRDefault="006842C7" w:rsidP="00BE7EAB">
            <w:pPr>
              <w:contextualSpacing/>
              <w:rPr>
                <w:sz w:val="18"/>
                <w:szCs w:val="18"/>
              </w:rPr>
            </w:pPr>
          </w:p>
          <w:p w14:paraId="15079748" w14:textId="77777777" w:rsidR="006842C7" w:rsidRPr="00D27E6C" w:rsidRDefault="006842C7" w:rsidP="00BE7EAB">
            <w:pPr>
              <w:contextualSpacing/>
              <w:rPr>
                <w:sz w:val="18"/>
                <w:szCs w:val="18"/>
              </w:rPr>
            </w:pPr>
          </w:p>
          <w:p w14:paraId="5F436990" w14:textId="77777777" w:rsidR="006842C7" w:rsidRPr="00D27E6C" w:rsidRDefault="006842C7" w:rsidP="00BE7EAB">
            <w:pPr>
              <w:contextualSpacing/>
              <w:rPr>
                <w:sz w:val="18"/>
                <w:szCs w:val="18"/>
              </w:rPr>
            </w:pPr>
          </w:p>
          <w:p w14:paraId="3835B34C" w14:textId="77777777" w:rsidR="006842C7" w:rsidRPr="00D27E6C" w:rsidRDefault="006842C7" w:rsidP="00BE7EAB">
            <w:pPr>
              <w:contextualSpacing/>
              <w:rPr>
                <w:sz w:val="18"/>
                <w:szCs w:val="18"/>
              </w:rPr>
            </w:pPr>
          </w:p>
          <w:p w14:paraId="7F2C395B" w14:textId="77777777" w:rsidR="006842C7" w:rsidRPr="00D27E6C" w:rsidRDefault="006842C7" w:rsidP="00BE7EAB">
            <w:pPr>
              <w:contextualSpacing/>
              <w:rPr>
                <w:sz w:val="18"/>
                <w:szCs w:val="18"/>
              </w:rPr>
            </w:pPr>
            <w:r w:rsidRPr="00D27E6C">
              <w:rPr>
                <w:sz w:val="18"/>
                <w:szCs w:val="18"/>
              </w:rPr>
              <w:t>2024</w:t>
            </w:r>
          </w:p>
        </w:tc>
        <w:tc>
          <w:tcPr>
            <w:tcW w:w="537" w:type="dxa"/>
          </w:tcPr>
          <w:p w14:paraId="5EA15496" w14:textId="77777777" w:rsidR="006842C7" w:rsidRPr="00D27E6C" w:rsidRDefault="006842C7" w:rsidP="00BE7EAB">
            <w:pPr>
              <w:autoSpaceDE w:val="0"/>
              <w:autoSpaceDN w:val="0"/>
              <w:adjustRightInd w:val="0"/>
              <w:contextualSpacing/>
              <w:rPr>
                <w:sz w:val="18"/>
                <w:szCs w:val="18"/>
              </w:rPr>
            </w:pPr>
          </w:p>
        </w:tc>
        <w:tc>
          <w:tcPr>
            <w:tcW w:w="546" w:type="dxa"/>
          </w:tcPr>
          <w:p w14:paraId="6E36FA7F" w14:textId="77777777" w:rsidR="006842C7" w:rsidRPr="00D27E6C" w:rsidRDefault="006842C7" w:rsidP="00BE7EAB">
            <w:pPr>
              <w:autoSpaceDE w:val="0"/>
              <w:autoSpaceDN w:val="0"/>
              <w:adjustRightInd w:val="0"/>
              <w:contextualSpacing/>
              <w:rPr>
                <w:sz w:val="18"/>
                <w:szCs w:val="18"/>
              </w:rPr>
            </w:pPr>
          </w:p>
        </w:tc>
        <w:tc>
          <w:tcPr>
            <w:tcW w:w="565" w:type="dxa"/>
          </w:tcPr>
          <w:p w14:paraId="4E34CB94" w14:textId="77777777" w:rsidR="006842C7" w:rsidRPr="00D27E6C" w:rsidRDefault="006842C7" w:rsidP="00BE7EAB">
            <w:pPr>
              <w:autoSpaceDE w:val="0"/>
              <w:autoSpaceDN w:val="0"/>
              <w:adjustRightInd w:val="0"/>
              <w:contextualSpacing/>
              <w:rPr>
                <w:sz w:val="18"/>
                <w:szCs w:val="18"/>
              </w:rPr>
            </w:pPr>
          </w:p>
        </w:tc>
        <w:tc>
          <w:tcPr>
            <w:tcW w:w="565" w:type="dxa"/>
          </w:tcPr>
          <w:p w14:paraId="5A72C6E7" w14:textId="77777777" w:rsidR="006842C7" w:rsidRPr="00D27E6C" w:rsidRDefault="006842C7" w:rsidP="00BE7EAB">
            <w:pPr>
              <w:autoSpaceDE w:val="0"/>
              <w:autoSpaceDN w:val="0"/>
              <w:adjustRightInd w:val="0"/>
              <w:contextualSpacing/>
              <w:jc w:val="center"/>
              <w:rPr>
                <w:sz w:val="18"/>
                <w:szCs w:val="18"/>
              </w:rPr>
            </w:pPr>
          </w:p>
          <w:p w14:paraId="00457978" w14:textId="77777777" w:rsidR="006842C7" w:rsidRPr="00D27E6C" w:rsidRDefault="006842C7" w:rsidP="00BE7EAB">
            <w:pPr>
              <w:autoSpaceDE w:val="0"/>
              <w:autoSpaceDN w:val="0"/>
              <w:adjustRightInd w:val="0"/>
              <w:contextualSpacing/>
              <w:jc w:val="center"/>
              <w:rPr>
                <w:sz w:val="18"/>
                <w:szCs w:val="18"/>
              </w:rPr>
            </w:pPr>
          </w:p>
          <w:p w14:paraId="04519324" w14:textId="77777777" w:rsidR="006842C7" w:rsidRPr="00D27E6C" w:rsidRDefault="006842C7" w:rsidP="00BE7EAB">
            <w:pPr>
              <w:autoSpaceDE w:val="0"/>
              <w:autoSpaceDN w:val="0"/>
              <w:adjustRightInd w:val="0"/>
              <w:contextualSpacing/>
              <w:jc w:val="center"/>
              <w:rPr>
                <w:sz w:val="18"/>
                <w:szCs w:val="18"/>
              </w:rPr>
            </w:pPr>
          </w:p>
          <w:p w14:paraId="48867571" w14:textId="77777777" w:rsidR="006842C7" w:rsidRPr="00D27E6C" w:rsidRDefault="006842C7" w:rsidP="00BE7EAB">
            <w:pPr>
              <w:autoSpaceDE w:val="0"/>
              <w:autoSpaceDN w:val="0"/>
              <w:adjustRightInd w:val="0"/>
              <w:contextualSpacing/>
              <w:jc w:val="center"/>
              <w:rPr>
                <w:sz w:val="18"/>
                <w:szCs w:val="18"/>
              </w:rPr>
            </w:pPr>
          </w:p>
          <w:p w14:paraId="69543C16"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1</w:t>
            </w:r>
          </w:p>
        </w:tc>
      </w:tr>
      <w:tr w:rsidR="00DA4BF8" w:rsidRPr="00D27E6C" w14:paraId="39761EF9" w14:textId="77777777" w:rsidTr="00DA4BF8">
        <w:trPr>
          <w:trHeight w:val="1659"/>
          <w:jc w:val="center"/>
        </w:trPr>
        <w:tc>
          <w:tcPr>
            <w:tcW w:w="1942" w:type="dxa"/>
          </w:tcPr>
          <w:p w14:paraId="0163D71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Construcción y Mantenimiento periódico de los espacios públicos de la parroquia como son canchas, escenarios deportivos, casa comunales baterías sanitarias.</w:t>
            </w:r>
          </w:p>
        </w:tc>
        <w:tc>
          <w:tcPr>
            <w:tcW w:w="1641" w:type="dxa"/>
          </w:tcPr>
          <w:p w14:paraId="6E3FA708" w14:textId="05786049"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del </w:t>
            </w:r>
            <w:r w:rsidR="00F554A7" w:rsidRPr="00D27E6C">
              <w:rPr>
                <w:sz w:val="18"/>
                <w:szCs w:val="18"/>
              </w:rPr>
              <w:t>Gad</w:t>
            </w:r>
            <w:r w:rsidRPr="00D27E6C">
              <w:rPr>
                <w:sz w:val="18"/>
                <w:szCs w:val="18"/>
              </w:rPr>
              <w:t xml:space="preserve"> parroquial COOTAD Art. 65 literal b).</w:t>
            </w:r>
          </w:p>
        </w:tc>
        <w:tc>
          <w:tcPr>
            <w:tcW w:w="1402" w:type="dxa"/>
            <w:vMerge w:val="restart"/>
          </w:tcPr>
          <w:p w14:paraId="1AF7CCA7" w14:textId="77777777" w:rsidR="006842C7" w:rsidRPr="00D27E6C" w:rsidRDefault="006842C7" w:rsidP="00BE7EAB">
            <w:pPr>
              <w:autoSpaceDE w:val="0"/>
              <w:autoSpaceDN w:val="0"/>
              <w:adjustRightInd w:val="0"/>
              <w:contextualSpacing/>
              <w:jc w:val="both"/>
              <w:rPr>
                <w:sz w:val="18"/>
                <w:szCs w:val="18"/>
              </w:rPr>
            </w:pPr>
          </w:p>
          <w:p w14:paraId="2F72F384" w14:textId="77777777" w:rsidR="006842C7" w:rsidRPr="00D27E6C" w:rsidRDefault="006842C7" w:rsidP="00BE7EAB">
            <w:pPr>
              <w:autoSpaceDE w:val="0"/>
              <w:autoSpaceDN w:val="0"/>
              <w:adjustRightInd w:val="0"/>
              <w:contextualSpacing/>
              <w:jc w:val="both"/>
              <w:rPr>
                <w:sz w:val="18"/>
                <w:szCs w:val="18"/>
              </w:rPr>
            </w:pPr>
          </w:p>
          <w:p w14:paraId="67F4E86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Mantener y recuperar los espacios físicos (Canchas, Espacios públicos, Baterías Sanitarias etc.).</w:t>
            </w:r>
          </w:p>
        </w:tc>
        <w:tc>
          <w:tcPr>
            <w:tcW w:w="1234" w:type="dxa"/>
            <w:vMerge w:val="restart"/>
          </w:tcPr>
          <w:p w14:paraId="39852611" w14:textId="77777777" w:rsidR="006842C7" w:rsidRPr="00D27E6C" w:rsidRDefault="006842C7" w:rsidP="00BE7EAB">
            <w:pPr>
              <w:autoSpaceDE w:val="0"/>
              <w:autoSpaceDN w:val="0"/>
              <w:adjustRightInd w:val="0"/>
              <w:contextualSpacing/>
              <w:jc w:val="both"/>
              <w:rPr>
                <w:sz w:val="18"/>
                <w:szCs w:val="18"/>
              </w:rPr>
            </w:pPr>
          </w:p>
          <w:p w14:paraId="441221CF"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Fomentar las actividades orientadas a cuidar, proteger y conservar los espacios físicos y patrimonio cultural de la parroquia de Diez de Agosto. </w:t>
            </w:r>
          </w:p>
        </w:tc>
        <w:tc>
          <w:tcPr>
            <w:tcW w:w="1431" w:type="dxa"/>
          </w:tcPr>
          <w:p w14:paraId="06A7CE8E" w14:textId="77777777" w:rsidR="006842C7" w:rsidRPr="00D27E6C" w:rsidRDefault="006842C7" w:rsidP="00BE7EAB">
            <w:pPr>
              <w:autoSpaceDE w:val="0"/>
              <w:autoSpaceDN w:val="0"/>
              <w:adjustRightInd w:val="0"/>
              <w:contextualSpacing/>
              <w:jc w:val="both"/>
              <w:rPr>
                <w:sz w:val="18"/>
                <w:szCs w:val="18"/>
              </w:rPr>
            </w:pPr>
          </w:p>
          <w:p w14:paraId="6EABD495" w14:textId="0A649E2E" w:rsidR="006842C7" w:rsidRPr="00D27E6C" w:rsidRDefault="00266EC5" w:rsidP="00BE7EAB">
            <w:pPr>
              <w:autoSpaceDE w:val="0"/>
              <w:autoSpaceDN w:val="0"/>
              <w:adjustRightInd w:val="0"/>
              <w:contextualSpacing/>
              <w:jc w:val="both"/>
              <w:rPr>
                <w:sz w:val="18"/>
                <w:szCs w:val="18"/>
              </w:rPr>
            </w:pPr>
            <w:r w:rsidRPr="00D27E6C">
              <w:rPr>
                <w:sz w:val="18"/>
                <w:szCs w:val="18"/>
              </w:rPr>
              <w:t xml:space="preserve">Numero </w:t>
            </w:r>
            <w:r w:rsidR="006842C7" w:rsidRPr="00D27E6C">
              <w:rPr>
                <w:sz w:val="18"/>
                <w:szCs w:val="18"/>
              </w:rPr>
              <w:t>de Mantenimientos y recuperación de los espacios públicos de la parroquia.</w:t>
            </w:r>
          </w:p>
          <w:p w14:paraId="51073E68" w14:textId="77777777" w:rsidR="006842C7" w:rsidRPr="00D27E6C" w:rsidRDefault="006842C7" w:rsidP="00BE7EAB">
            <w:pPr>
              <w:autoSpaceDE w:val="0"/>
              <w:autoSpaceDN w:val="0"/>
              <w:adjustRightInd w:val="0"/>
              <w:contextualSpacing/>
              <w:jc w:val="both"/>
              <w:rPr>
                <w:sz w:val="18"/>
                <w:szCs w:val="18"/>
              </w:rPr>
            </w:pPr>
          </w:p>
        </w:tc>
        <w:tc>
          <w:tcPr>
            <w:tcW w:w="1984" w:type="dxa"/>
          </w:tcPr>
          <w:p w14:paraId="1DF1F360" w14:textId="71D39F86" w:rsidR="006842C7" w:rsidRPr="00D27E6C" w:rsidRDefault="006842C7" w:rsidP="00BE7EAB">
            <w:pPr>
              <w:autoSpaceDE w:val="0"/>
              <w:autoSpaceDN w:val="0"/>
              <w:adjustRightInd w:val="0"/>
              <w:contextualSpacing/>
              <w:rPr>
                <w:sz w:val="18"/>
                <w:szCs w:val="18"/>
              </w:rPr>
            </w:pPr>
            <w:r w:rsidRPr="00D27E6C">
              <w:rPr>
                <w:sz w:val="18"/>
                <w:szCs w:val="18"/>
              </w:rPr>
              <w:t xml:space="preserve">Mantener y recuperar </w:t>
            </w:r>
            <w:r w:rsidR="00A75D22">
              <w:rPr>
                <w:sz w:val="18"/>
                <w:szCs w:val="18"/>
              </w:rPr>
              <w:t>6</w:t>
            </w:r>
            <w:r w:rsidRPr="00D27E6C">
              <w:rPr>
                <w:sz w:val="18"/>
                <w:szCs w:val="18"/>
              </w:rPr>
              <w:t xml:space="preserve"> espacios físicos de la parroquia Diez de Agosto al 2027.</w:t>
            </w:r>
          </w:p>
        </w:tc>
        <w:tc>
          <w:tcPr>
            <w:tcW w:w="851" w:type="dxa"/>
          </w:tcPr>
          <w:p w14:paraId="66126A50" w14:textId="77777777" w:rsidR="006842C7" w:rsidRPr="00D27E6C" w:rsidRDefault="006842C7" w:rsidP="00BE7EAB">
            <w:pPr>
              <w:autoSpaceDE w:val="0"/>
              <w:autoSpaceDN w:val="0"/>
              <w:adjustRightInd w:val="0"/>
              <w:contextualSpacing/>
              <w:jc w:val="center"/>
              <w:rPr>
                <w:sz w:val="18"/>
                <w:szCs w:val="18"/>
              </w:rPr>
            </w:pPr>
          </w:p>
          <w:p w14:paraId="6B8560FE" w14:textId="77777777" w:rsidR="006842C7" w:rsidRPr="00D27E6C" w:rsidRDefault="006842C7" w:rsidP="00BE7EAB">
            <w:pPr>
              <w:autoSpaceDE w:val="0"/>
              <w:autoSpaceDN w:val="0"/>
              <w:adjustRightInd w:val="0"/>
              <w:contextualSpacing/>
              <w:jc w:val="center"/>
              <w:rPr>
                <w:sz w:val="18"/>
                <w:szCs w:val="18"/>
              </w:rPr>
            </w:pPr>
          </w:p>
          <w:p w14:paraId="76E6D99F" w14:textId="77777777" w:rsidR="006842C7" w:rsidRPr="00D27E6C" w:rsidRDefault="006842C7" w:rsidP="00BE7EAB">
            <w:pPr>
              <w:autoSpaceDE w:val="0"/>
              <w:autoSpaceDN w:val="0"/>
              <w:adjustRightInd w:val="0"/>
              <w:contextualSpacing/>
              <w:jc w:val="center"/>
              <w:rPr>
                <w:sz w:val="18"/>
                <w:szCs w:val="18"/>
              </w:rPr>
            </w:pPr>
          </w:p>
          <w:p w14:paraId="11379197" w14:textId="1B73ADC0" w:rsidR="006842C7" w:rsidRPr="00D27E6C" w:rsidRDefault="00A75D22" w:rsidP="00BE7EAB">
            <w:pPr>
              <w:autoSpaceDE w:val="0"/>
              <w:autoSpaceDN w:val="0"/>
              <w:adjustRightInd w:val="0"/>
              <w:contextualSpacing/>
              <w:jc w:val="center"/>
              <w:rPr>
                <w:sz w:val="18"/>
                <w:szCs w:val="18"/>
              </w:rPr>
            </w:pPr>
            <w:r>
              <w:rPr>
                <w:sz w:val="18"/>
                <w:szCs w:val="18"/>
              </w:rPr>
              <w:t>6</w:t>
            </w:r>
          </w:p>
        </w:tc>
        <w:tc>
          <w:tcPr>
            <w:tcW w:w="764" w:type="dxa"/>
          </w:tcPr>
          <w:p w14:paraId="1BD905D4" w14:textId="77777777" w:rsidR="006842C7" w:rsidRPr="00D27E6C" w:rsidRDefault="006842C7" w:rsidP="00BE7EAB">
            <w:pPr>
              <w:autoSpaceDE w:val="0"/>
              <w:autoSpaceDN w:val="0"/>
              <w:adjustRightInd w:val="0"/>
              <w:contextualSpacing/>
              <w:jc w:val="center"/>
              <w:rPr>
                <w:sz w:val="18"/>
                <w:szCs w:val="18"/>
              </w:rPr>
            </w:pPr>
          </w:p>
          <w:p w14:paraId="6FC163CA" w14:textId="77777777" w:rsidR="006842C7" w:rsidRPr="00D27E6C" w:rsidRDefault="006842C7" w:rsidP="00BE7EAB">
            <w:pPr>
              <w:autoSpaceDE w:val="0"/>
              <w:autoSpaceDN w:val="0"/>
              <w:adjustRightInd w:val="0"/>
              <w:contextualSpacing/>
              <w:jc w:val="center"/>
              <w:rPr>
                <w:sz w:val="18"/>
                <w:szCs w:val="18"/>
              </w:rPr>
            </w:pPr>
          </w:p>
          <w:p w14:paraId="691E2B0D" w14:textId="77777777" w:rsidR="006842C7" w:rsidRPr="00D27E6C" w:rsidRDefault="006842C7" w:rsidP="00BE7EAB">
            <w:pPr>
              <w:autoSpaceDE w:val="0"/>
              <w:autoSpaceDN w:val="0"/>
              <w:adjustRightInd w:val="0"/>
              <w:contextualSpacing/>
              <w:jc w:val="center"/>
              <w:rPr>
                <w:sz w:val="18"/>
                <w:szCs w:val="18"/>
              </w:rPr>
            </w:pPr>
          </w:p>
          <w:p w14:paraId="4566768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537" w:type="dxa"/>
          </w:tcPr>
          <w:p w14:paraId="06DCF21B" w14:textId="77777777" w:rsidR="006842C7" w:rsidRPr="00D27E6C" w:rsidRDefault="006842C7" w:rsidP="00BE7EAB">
            <w:pPr>
              <w:autoSpaceDE w:val="0"/>
              <w:autoSpaceDN w:val="0"/>
              <w:adjustRightInd w:val="0"/>
              <w:contextualSpacing/>
              <w:jc w:val="center"/>
              <w:rPr>
                <w:sz w:val="18"/>
                <w:szCs w:val="18"/>
              </w:rPr>
            </w:pPr>
          </w:p>
        </w:tc>
        <w:tc>
          <w:tcPr>
            <w:tcW w:w="546" w:type="dxa"/>
          </w:tcPr>
          <w:p w14:paraId="6F25FD16" w14:textId="77777777" w:rsidR="006842C7" w:rsidRPr="00D27E6C" w:rsidRDefault="006842C7" w:rsidP="00BE7EAB">
            <w:pPr>
              <w:autoSpaceDE w:val="0"/>
              <w:autoSpaceDN w:val="0"/>
              <w:adjustRightInd w:val="0"/>
              <w:contextualSpacing/>
              <w:jc w:val="center"/>
              <w:rPr>
                <w:sz w:val="18"/>
                <w:szCs w:val="18"/>
              </w:rPr>
            </w:pPr>
          </w:p>
          <w:p w14:paraId="6DAB3F14" w14:textId="77777777" w:rsidR="000A6862" w:rsidRPr="00D27E6C" w:rsidRDefault="000A6862" w:rsidP="00BE7EAB">
            <w:pPr>
              <w:autoSpaceDE w:val="0"/>
              <w:autoSpaceDN w:val="0"/>
              <w:adjustRightInd w:val="0"/>
              <w:contextualSpacing/>
              <w:jc w:val="center"/>
              <w:rPr>
                <w:sz w:val="18"/>
                <w:szCs w:val="18"/>
              </w:rPr>
            </w:pPr>
          </w:p>
          <w:p w14:paraId="5A190368" w14:textId="77777777" w:rsidR="000A6862" w:rsidRPr="00D27E6C" w:rsidRDefault="000A6862" w:rsidP="00BE7EAB">
            <w:pPr>
              <w:autoSpaceDE w:val="0"/>
              <w:autoSpaceDN w:val="0"/>
              <w:adjustRightInd w:val="0"/>
              <w:contextualSpacing/>
              <w:jc w:val="center"/>
              <w:rPr>
                <w:sz w:val="18"/>
                <w:szCs w:val="18"/>
              </w:rPr>
            </w:pPr>
          </w:p>
          <w:p w14:paraId="6540B4F9" w14:textId="51BF9944" w:rsidR="000A6862" w:rsidRPr="00D27E6C" w:rsidRDefault="00A75D22" w:rsidP="00BE7EAB">
            <w:pPr>
              <w:autoSpaceDE w:val="0"/>
              <w:autoSpaceDN w:val="0"/>
              <w:adjustRightInd w:val="0"/>
              <w:contextualSpacing/>
              <w:jc w:val="center"/>
              <w:rPr>
                <w:sz w:val="18"/>
                <w:szCs w:val="18"/>
              </w:rPr>
            </w:pPr>
            <w:r>
              <w:rPr>
                <w:sz w:val="18"/>
                <w:szCs w:val="18"/>
              </w:rPr>
              <w:t>1</w:t>
            </w:r>
          </w:p>
        </w:tc>
        <w:tc>
          <w:tcPr>
            <w:tcW w:w="565" w:type="dxa"/>
          </w:tcPr>
          <w:p w14:paraId="6AC30A51" w14:textId="77777777" w:rsidR="006842C7" w:rsidRPr="00D27E6C" w:rsidRDefault="006842C7" w:rsidP="00BE7EAB">
            <w:pPr>
              <w:autoSpaceDE w:val="0"/>
              <w:autoSpaceDN w:val="0"/>
              <w:adjustRightInd w:val="0"/>
              <w:contextualSpacing/>
              <w:jc w:val="center"/>
              <w:rPr>
                <w:sz w:val="18"/>
                <w:szCs w:val="18"/>
              </w:rPr>
            </w:pPr>
          </w:p>
          <w:p w14:paraId="731AC465" w14:textId="77777777" w:rsidR="000A6862" w:rsidRPr="00D27E6C" w:rsidRDefault="000A6862" w:rsidP="00BE7EAB">
            <w:pPr>
              <w:autoSpaceDE w:val="0"/>
              <w:autoSpaceDN w:val="0"/>
              <w:adjustRightInd w:val="0"/>
              <w:contextualSpacing/>
              <w:jc w:val="center"/>
              <w:rPr>
                <w:sz w:val="18"/>
                <w:szCs w:val="18"/>
              </w:rPr>
            </w:pPr>
          </w:p>
          <w:p w14:paraId="7DD85BA1" w14:textId="77777777" w:rsidR="000A6862" w:rsidRPr="00D27E6C" w:rsidRDefault="000A6862" w:rsidP="00BE7EAB">
            <w:pPr>
              <w:autoSpaceDE w:val="0"/>
              <w:autoSpaceDN w:val="0"/>
              <w:adjustRightInd w:val="0"/>
              <w:contextualSpacing/>
              <w:jc w:val="center"/>
              <w:rPr>
                <w:sz w:val="18"/>
                <w:szCs w:val="18"/>
              </w:rPr>
            </w:pPr>
          </w:p>
          <w:p w14:paraId="7E6B9303" w14:textId="030D2F84" w:rsidR="000A6862" w:rsidRPr="00D27E6C" w:rsidRDefault="000A6862" w:rsidP="00BE7EAB">
            <w:pPr>
              <w:autoSpaceDE w:val="0"/>
              <w:autoSpaceDN w:val="0"/>
              <w:adjustRightInd w:val="0"/>
              <w:contextualSpacing/>
              <w:jc w:val="center"/>
              <w:rPr>
                <w:sz w:val="18"/>
                <w:szCs w:val="18"/>
              </w:rPr>
            </w:pPr>
            <w:r w:rsidRPr="00D27E6C">
              <w:rPr>
                <w:sz w:val="18"/>
                <w:szCs w:val="18"/>
              </w:rPr>
              <w:t>3</w:t>
            </w:r>
          </w:p>
        </w:tc>
        <w:tc>
          <w:tcPr>
            <w:tcW w:w="565" w:type="dxa"/>
          </w:tcPr>
          <w:p w14:paraId="7FF3E321" w14:textId="77777777" w:rsidR="006842C7" w:rsidRPr="00D27E6C" w:rsidRDefault="006842C7" w:rsidP="00BE7EAB">
            <w:pPr>
              <w:autoSpaceDE w:val="0"/>
              <w:autoSpaceDN w:val="0"/>
              <w:adjustRightInd w:val="0"/>
              <w:contextualSpacing/>
              <w:jc w:val="center"/>
              <w:rPr>
                <w:sz w:val="18"/>
                <w:szCs w:val="18"/>
              </w:rPr>
            </w:pPr>
          </w:p>
          <w:p w14:paraId="4A5D71BB" w14:textId="77777777" w:rsidR="006842C7" w:rsidRPr="00D27E6C" w:rsidRDefault="006842C7" w:rsidP="00BE7EAB">
            <w:pPr>
              <w:autoSpaceDE w:val="0"/>
              <w:autoSpaceDN w:val="0"/>
              <w:adjustRightInd w:val="0"/>
              <w:contextualSpacing/>
              <w:jc w:val="center"/>
              <w:rPr>
                <w:sz w:val="18"/>
                <w:szCs w:val="18"/>
              </w:rPr>
            </w:pPr>
          </w:p>
          <w:p w14:paraId="7DE0FFCD" w14:textId="77777777" w:rsidR="006842C7" w:rsidRPr="00D27E6C" w:rsidRDefault="006842C7" w:rsidP="00BE7EAB">
            <w:pPr>
              <w:autoSpaceDE w:val="0"/>
              <w:autoSpaceDN w:val="0"/>
              <w:adjustRightInd w:val="0"/>
              <w:contextualSpacing/>
              <w:jc w:val="center"/>
              <w:rPr>
                <w:sz w:val="18"/>
                <w:szCs w:val="18"/>
              </w:rPr>
            </w:pPr>
          </w:p>
          <w:p w14:paraId="3BC258C1" w14:textId="2A0CB5E6" w:rsidR="006842C7" w:rsidRPr="00D27E6C" w:rsidRDefault="00A75D22" w:rsidP="00BE7EAB">
            <w:pPr>
              <w:autoSpaceDE w:val="0"/>
              <w:autoSpaceDN w:val="0"/>
              <w:adjustRightInd w:val="0"/>
              <w:contextualSpacing/>
              <w:jc w:val="center"/>
              <w:rPr>
                <w:sz w:val="18"/>
                <w:szCs w:val="18"/>
              </w:rPr>
            </w:pPr>
            <w:r>
              <w:rPr>
                <w:sz w:val="18"/>
                <w:szCs w:val="18"/>
              </w:rPr>
              <w:t>2</w:t>
            </w:r>
          </w:p>
          <w:p w14:paraId="29D3B291" w14:textId="77777777" w:rsidR="006842C7" w:rsidRPr="00D27E6C" w:rsidRDefault="006842C7" w:rsidP="00BE7EAB">
            <w:pPr>
              <w:autoSpaceDE w:val="0"/>
              <w:autoSpaceDN w:val="0"/>
              <w:adjustRightInd w:val="0"/>
              <w:contextualSpacing/>
              <w:jc w:val="center"/>
              <w:rPr>
                <w:sz w:val="18"/>
                <w:szCs w:val="18"/>
              </w:rPr>
            </w:pPr>
          </w:p>
        </w:tc>
      </w:tr>
      <w:tr w:rsidR="00DA4BF8" w:rsidRPr="00D27E6C" w14:paraId="75716F40" w14:textId="77777777" w:rsidTr="00DA4BF8">
        <w:trPr>
          <w:trHeight w:val="1301"/>
          <w:jc w:val="center"/>
        </w:trPr>
        <w:tc>
          <w:tcPr>
            <w:tcW w:w="1942" w:type="dxa"/>
          </w:tcPr>
          <w:p w14:paraId="038EF613" w14:textId="3EC6462A" w:rsidR="006842C7" w:rsidRPr="00D27E6C" w:rsidRDefault="006842C7" w:rsidP="00BE7EAB">
            <w:pPr>
              <w:autoSpaceDE w:val="0"/>
              <w:autoSpaceDN w:val="0"/>
              <w:adjustRightInd w:val="0"/>
              <w:contextualSpacing/>
              <w:jc w:val="both"/>
              <w:rPr>
                <w:sz w:val="18"/>
                <w:szCs w:val="18"/>
              </w:rPr>
            </w:pPr>
            <w:r w:rsidRPr="00D27E6C">
              <w:rPr>
                <w:sz w:val="18"/>
                <w:szCs w:val="18"/>
              </w:rPr>
              <w:t xml:space="preserve">Convenios Interinstitucionales con la Zona de educación y los diferentes distritos; con el MIES, con el </w:t>
            </w:r>
            <w:r w:rsidR="00F554A7" w:rsidRPr="00D27E6C">
              <w:rPr>
                <w:sz w:val="18"/>
                <w:szCs w:val="18"/>
              </w:rPr>
              <w:t>GAD</w:t>
            </w:r>
            <w:r w:rsidRPr="00D27E6C">
              <w:rPr>
                <w:sz w:val="18"/>
                <w:szCs w:val="18"/>
              </w:rPr>
              <w:t>, Municipal, para mejorar la infraestructura física.</w:t>
            </w:r>
          </w:p>
        </w:tc>
        <w:tc>
          <w:tcPr>
            <w:tcW w:w="1641" w:type="dxa"/>
          </w:tcPr>
          <w:p w14:paraId="1E82F28C" w14:textId="2C0C4CB5"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través de convenios.</w:t>
            </w:r>
          </w:p>
        </w:tc>
        <w:tc>
          <w:tcPr>
            <w:tcW w:w="1402" w:type="dxa"/>
            <w:vMerge/>
          </w:tcPr>
          <w:p w14:paraId="209FAED1" w14:textId="77777777" w:rsidR="006842C7" w:rsidRPr="00D27E6C" w:rsidRDefault="006842C7" w:rsidP="00BE7EAB">
            <w:pPr>
              <w:autoSpaceDE w:val="0"/>
              <w:autoSpaceDN w:val="0"/>
              <w:adjustRightInd w:val="0"/>
              <w:contextualSpacing/>
              <w:jc w:val="both"/>
              <w:rPr>
                <w:sz w:val="18"/>
                <w:szCs w:val="18"/>
              </w:rPr>
            </w:pPr>
          </w:p>
        </w:tc>
        <w:tc>
          <w:tcPr>
            <w:tcW w:w="1234" w:type="dxa"/>
            <w:vMerge/>
          </w:tcPr>
          <w:p w14:paraId="2902461E" w14:textId="77777777" w:rsidR="006842C7" w:rsidRPr="00D27E6C" w:rsidRDefault="006842C7" w:rsidP="00BE7EAB">
            <w:pPr>
              <w:autoSpaceDE w:val="0"/>
              <w:autoSpaceDN w:val="0"/>
              <w:adjustRightInd w:val="0"/>
              <w:contextualSpacing/>
              <w:jc w:val="both"/>
              <w:rPr>
                <w:sz w:val="18"/>
                <w:szCs w:val="18"/>
              </w:rPr>
            </w:pPr>
          </w:p>
        </w:tc>
        <w:tc>
          <w:tcPr>
            <w:tcW w:w="1431" w:type="dxa"/>
            <w:vAlign w:val="center"/>
          </w:tcPr>
          <w:p w14:paraId="5748BD98" w14:textId="238EC794" w:rsidR="006842C7" w:rsidRPr="00D27E6C" w:rsidRDefault="00266EC5" w:rsidP="00BE7EAB">
            <w:pPr>
              <w:autoSpaceDE w:val="0"/>
              <w:autoSpaceDN w:val="0"/>
              <w:adjustRightInd w:val="0"/>
              <w:contextualSpacing/>
              <w:jc w:val="both"/>
              <w:rPr>
                <w:sz w:val="18"/>
                <w:szCs w:val="18"/>
              </w:rPr>
            </w:pPr>
            <w:r w:rsidRPr="00D27E6C">
              <w:rPr>
                <w:sz w:val="18"/>
                <w:szCs w:val="18"/>
              </w:rPr>
              <w:t>Número</w:t>
            </w:r>
            <w:r w:rsidR="006842C7" w:rsidRPr="00D27E6C">
              <w:rPr>
                <w:sz w:val="18"/>
                <w:szCs w:val="18"/>
              </w:rPr>
              <w:t xml:space="preserve"> de convenios establecidos con las diferentes Instituciones. </w:t>
            </w:r>
          </w:p>
        </w:tc>
        <w:tc>
          <w:tcPr>
            <w:tcW w:w="1984" w:type="dxa"/>
            <w:vAlign w:val="center"/>
          </w:tcPr>
          <w:p w14:paraId="1C9E621D" w14:textId="41E1E23E" w:rsidR="006842C7" w:rsidRPr="00D27E6C" w:rsidRDefault="006842C7" w:rsidP="00BE7EAB">
            <w:pPr>
              <w:autoSpaceDE w:val="0"/>
              <w:autoSpaceDN w:val="0"/>
              <w:adjustRightInd w:val="0"/>
              <w:contextualSpacing/>
              <w:rPr>
                <w:sz w:val="18"/>
                <w:szCs w:val="18"/>
              </w:rPr>
            </w:pPr>
            <w:r w:rsidRPr="00D27E6C">
              <w:rPr>
                <w:sz w:val="18"/>
                <w:szCs w:val="18"/>
              </w:rPr>
              <w:t>Realizar 1 convenio/ programa por año en convenio (</w:t>
            </w:r>
            <w:r w:rsidR="00F554A7" w:rsidRPr="00D27E6C">
              <w:rPr>
                <w:sz w:val="18"/>
                <w:szCs w:val="18"/>
              </w:rPr>
              <w:t>GAD</w:t>
            </w:r>
            <w:r w:rsidRPr="00D27E6C">
              <w:rPr>
                <w:sz w:val="18"/>
                <w:szCs w:val="18"/>
              </w:rPr>
              <w:t xml:space="preserve"> PASTAZA, MIES, MINEDUC) para el mantenimiento de espacios públicos en la parroquia al 2027.</w:t>
            </w:r>
          </w:p>
        </w:tc>
        <w:tc>
          <w:tcPr>
            <w:tcW w:w="851" w:type="dxa"/>
          </w:tcPr>
          <w:p w14:paraId="0326A99D" w14:textId="77777777" w:rsidR="006842C7" w:rsidRPr="00D27E6C" w:rsidRDefault="006842C7" w:rsidP="00BE7EAB">
            <w:pPr>
              <w:autoSpaceDE w:val="0"/>
              <w:autoSpaceDN w:val="0"/>
              <w:adjustRightInd w:val="0"/>
              <w:contextualSpacing/>
              <w:jc w:val="center"/>
              <w:rPr>
                <w:sz w:val="18"/>
                <w:szCs w:val="18"/>
              </w:rPr>
            </w:pPr>
          </w:p>
          <w:p w14:paraId="7D458C8D" w14:textId="77777777" w:rsidR="006842C7" w:rsidRPr="00D27E6C" w:rsidRDefault="006842C7" w:rsidP="00BE7EAB">
            <w:pPr>
              <w:autoSpaceDE w:val="0"/>
              <w:autoSpaceDN w:val="0"/>
              <w:adjustRightInd w:val="0"/>
              <w:contextualSpacing/>
              <w:jc w:val="center"/>
              <w:rPr>
                <w:sz w:val="18"/>
                <w:szCs w:val="18"/>
              </w:rPr>
            </w:pPr>
          </w:p>
          <w:p w14:paraId="702DF6FB" w14:textId="77777777" w:rsidR="006842C7" w:rsidRPr="00D27E6C" w:rsidRDefault="006842C7" w:rsidP="00BE7EAB">
            <w:pPr>
              <w:autoSpaceDE w:val="0"/>
              <w:autoSpaceDN w:val="0"/>
              <w:adjustRightInd w:val="0"/>
              <w:contextualSpacing/>
              <w:jc w:val="center"/>
              <w:rPr>
                <w:sz w:val="18"/>
                <w:szCs w:val="18"/>
              </w:rPr>
            </w:pPr>
          </w:p>
          <w:p w14:paraId="2E68F265" w14:textId="77777777" w:rsidR="006842C7" w:rsidRPr="00D27E6C" w:rsidRDefault="006842C7" w:rsidP="00BE7EAB">
            <w:pPr>
              <w:autoSpaceDE w:val="0"/>
              <w:autoSpaceDN w:val="0"/>
              <w:adjustRightInd w:val="0"/>
              <w:contextualSpacing/>
              <w:jc w:val="center"/>
              <w:rPr>
                <w:sz w:val="18"/>
                <w:szCs w:val="18"/>
              </w:rPr>
            </w:pPr>
          </w:p>
          <w:p w14:paraId="0B27E63C" w14:textId="2ECB87D3" w:rsidR="006842C7" w:rsidRPr="00D27E6C" w:rsidRDefault="000A6862" w:rsidP="00BE7EAB">
            <w:pPr>
              <w:autoSpaceDE w:val="0"/>
              <w:autoSpaceDN w:val="0"/>
              <w:adjustRightInd w:val="0"/>
              <w:contextualSpacing/>
              <w:jc w:val="center"/>
              <w:rPr>
                <w:sz w:val="18"/>
                <w:szCs w:val="18"/>
              </w:rPr>
            </w:pPr>
            <w:r w:rsidRPr="00D27E6C">
              <w:rPr>
                <w:sz w:val="18"/>
                <w:szCs w:val="18"/>
              </w:rPr>
              <w:t>3</w:t>
            </w:r>
          </w:p>
        </w:tc>
        <w:tc>
          <w:tcPr>
            <w:tcW w:w="764" w:type="dxa"/>
          </w:tcPr>
          <w:p w14:paraId="14B84199" w14:textId="77777777" w:rsidR="006842C7" w:rsidRPr="00D27E6C" w:rsidRDefault="006842C7" w:rsidP="00BE7EAB">
            <w:pPr>
              <w:autoSpaceDE w:val="0"/>
              <w:autoSpaceDN w:val="0"/>
              <w:adjustRightInd w:val="0"/>
              <w:contextualSpacing/>
              <w:jc w:val="center"/>
              <w:rPr>
                <w:sz w:val="18"/>
                <w:szCs w:val="18"/>
              </w:rPr>
            </w:pPr>
          </w:p>
          <w:p w14:paraId="7BB94E17" w14:textId="77777777" w:rsidR="006842C7" w:rsidRPr="00D27E6C" w:rsidRDefault="006842C7" w:rsidP="00BE7EAB">
            <w:pPr>
              <w:autoSpaceDE w:val="0"/>
              <w:autoSpaceDN w:val="0"/>
              <w:adjustRightInd w:val="0"/>
              <w:contextualSpacing/>
              <w:jc w:val="center"/>
              <w:rPr>
                <w:sz w:val="18"/>
                <w:szCs w:val="18"/>
              </w:rPr>
            </w:pPr>
          </w:p>
          <w:p w14:paraId="0EF5BB73" w14:textId="77777777" w:rsidR="006842C7" w:rsidRPr="00D27E6C" w:rsidRDefault="006842C7" w:rsidP="00BE7EAB">
            <w:pPr>
              <w:autoSpaceDE w:val="0"/>
              <w:autoSpaceDN w:val="0"/>
              <w:adjustRightInd w:val="0"/>
              <w:contextualSpacing/>
              <w:jc w:val="center"/>
              <w:rPr>
                <w:sz w:val="18"/>
                <w:szCs w:val="18"/>
              </w:rPr>
            </w:pPr>
          </w:p>
          <w:p w14:paraId="0424DE42" w14:textId="77777777" w:rsidR="006842C7" w:rsidRPr="00D27E6C" w:rsidRDefault="006842C7" w:rsidP="00BE7EAB">
            <w:pPr>
              <w:autoSpaceDE w:val="0"/>
              <w:autoSpaceDN w:val="0"/>
              <w:adjustRightInd w:val="0"/>
              <w:contextualSpacing/>
              <w:jc w:val="center"/>
              <w:rPr>
                <w:sz w:val="18"/>
                <w:szCs w:val="18"/>
              </w:rPr>
            </w:pPr>
          </w:p>
          <w:p w14:paraId="156F354A"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537" w:type="dxa"/>
          </w:tcPr>
          <w:p w14:paraId="665C0AE8" w14:textId="77777777" w:rsidR="006842C7" w:rsidRPr="00D27E6C" w:rsidRDefault="006842C7" w:rsidP="00BE7EAB">
            <w:pPr>
              <w:autoSpaceDE w:val="0"/>
              <w:autoSpaceDN w:val="0"/>
              <w:adjustRightInd w:val="0"/>
              <w:contextualSpacing/>
              <w:jc w:val="center"/>
              <w:rPr>
                <w:sz w:val="18"/>
                <w:szCs w:val="18"/>
              </w:rPr>
            </w:pPr>
          </w:p>
          <w:p w14:paraId="741B5ADE" w14:textId="77777777" w:rsidR="006842C7" w:rsidRPr="00D27E6C" w:rsidRDefault="006842C7" w:rsidP="00BE7EAB">
            <w:pPr>
              <w:autoSpaceDE w:val="0"/>
              <w:autoSpaceDN w:val="0"/>
              <w:adjustRightInd w:val="0"/>
              <w:contextualSpacing/>
              <w:jc w:val="center"/>
              <w:rPr>
                <w:sz w:val="18"/>
                <w:szCs w:val="18"/>
              </w:rPr>
            </w:pPr>
          </w:p>
          <w:p w14:paraId="5879E8C3" w14:textId="77777777" w:rsidR="006842C7" w:rsidRPr="00D27E6C" w:rsidRDefault="006842C7" w:rsidP="00BE7EAB">
            <w:pPr>
              <w:autoSpaceDE w:val="0"/>
              <w:autoSpaceDN w:val="0"/>
              <w:adjustRightInd w:val="0"/>
              <w:contextualSpacing/>
              <w:jc w:val="center"/>
              <w:rPr>
                <w:sz w:val="18"/>
                <w:szCs w:val="18"/>
              </w:rPr>
            </w:pPr>
          </w:p>
          <w:p w14:paraId="57E37341" w14:textId="77777777" w:rsidR="006842C7" w:rsidRPr="00D27E6C" w:rsidRDefault="006842C7" w:rsidP="00BE7EAB">
            <w:pPr>
              <w:autoSpaceDE w:val="0"/>
              <w:autoSpaceDN w:val="0"/>
              <w:adjustRightInd w:val="0"/>
              <w:contextualSpacing/>
              <w:jc w:val="center"/>
              <w:rPr>
                <w:sz w:val="18"/>
                <w:szCs w:val="18"/>
              </w:rPr>
            </w:pPr>
          </w:p>
          <w:p w14:paraId="4BC96C77" w14:textId="77777777" w:rsidR="006842C7" w:rsidRPr="00D27E6C" w:rsidRDefault="006842C7" w:rsidP="00BE7EAB">
            <w:pPr>
              <w:autoSpaceDE w:val="0"/>
              <w:autoSpaceDN w:val="0"/>
              <w:adjustRightInd w:val="0"/>
              <w:contextualSpacing/>
              <w:jc w:val="center"/>
              <w:rPr>
                <w:sz w:val="18"/>
                <w:szCs w:val="18"/>
              </w:rPr>
            </w:pPr>
          </w:p>
        </w:tc>
        <w:tc>
          <w:tcPr>
            <w:tcW w:w="546" w:type="dxa"/>
          </w:tcPr>
          <w:p w14:paraId="0952E1A2" w14:textId="77777777" w:rsidR="006842C7" w:rsidRPr="00D27E6C" w:rsidRDefault="006842C7" w:rsidP="00BE7EAB">
            <w:pPr>
              <w:autoSpaceDE w:val="0"/>
              <w:autoSpaceDN w:val="0"/>
              <w:adjustRightInd w:val="0"/>
              <w:contextualSpacing/>
              <w:jc w:val="center"/>
              <w:rPr>
                <w:sz w:val="18"/>
                <w:szCs w:val="18"/>
              </w:rPr>
            </w:pPr>
          </w:p>
          <w:p w14:paraId="4BA6B381" w14:textId="77777777" w:rsidR="006842C7" w:rsidRPr="00D27E6C" w:rsidRDefault="006842C7" w:rsidP="00BE7EAB">
            <w:pPr>
              <w:autoSpaceDE w:val="0"/>
              <w:autoSpaceDN w:val="0"/>
              <w:adjustRightInd w:val="0"/>
              <w:contextualSpacing/>
              <w:jc w:val="center"/>
              <w:rPr>
                <w:sz w:val="18"/>
                <w:szCs w:val="18"/>
              </w:rPr>
            </w:pPr>
          </w:p>
          <w:p w14:paraId="554149C8" w14:textId="77777777" w:rsidR="006842C7" w:rsidRPr="00D27E6C" w:rsidRDefault="006842C7" w:rsidP="00BE7EAB">
            <w:pPr>
              <w:autoSpaceDE w:val="0"/>
              <w:autoSpaceDN w:val="0"/>
              <w:adjustRightInd w:val="0"/>
              <w:contextualSpacing/>
              <w:jc w:val="center"/>
              <w:rPr>
                <w:sz w:val="18"/>
                <w:szCs w:val="18"/>
              </w:rPr>
            </w:pPr>
          </w:p>
          <w:p w14:paraId="44B86967" w14:textId="77777777" w:rsidR="006842C7" w:rsidRPr="00D27E6C" w:rsidRDefault="006842C7" w:rsidP="00BE7EAB">
            <w:pPr>
              <w:autoSpaceDE w:val="0"/>
              <w:autoSpaceDN w:val="0"/>
              <w:adjustRightInd w:val="0"/>
              <w:contextualSpacing/>
              <w:jc w:val="center"/>
              <w:rPr>
                <w:sz w:val="18"/>
                <w:szCs w:val="18"/>
              </w:rPr>
            </w:pPr>
          </w:p>
          <w:p w14:paraId="71B075E6"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1</w:t>
            </w:r>
          </w:p>
        </w:tc>
        <w:tc>
          <w:tcPr>
            <w:tcW w:w="565" w:type="dxa"/>
          </w:tcPr>
          <w:p w14:paraId="19A7DE76" w14:textId="77777777" w:rsidR="006842C7" w:rsidRPr="00D27E6C" w:rsidRDefault="006842C7" w:rsidP="00BE7EAB">
            <w:pPr>
              <w:autoSpaceDE w:val="0"/>
              <w:autoSpaceDN w:val="0"/>
              <w:adjustRightInd w:val="0"/>
              <w:contextualSpacing/>
              <w:jc w:val="center"/>
              <w:rPr>
                <w:sz w:val="18"/>
                <w:szCs w:val="18"/>
              </w:rPr>
            </w:pPr>
          </w:p>
          <w:p w14:paraId="580E098A" w14:textId="77777777" w:rsidR="006842C7" w:rsidRPr="00D27E6C" w:rsidRDefault="006842C7" w:rsidP="00BE7EAB">
            <w:pPr>
              <w:autoSpaceDE w:val="0"/>
              <w:autoSpaceDN w:val="0"/>
              <w:adjustRightInd w:val="0"/>
              <w:contextualSpacing/>
              <w:jc w:val="center"/>
              <w:rPr>
                <w:sz w:val="18"/>
                <w:szCs w:val="18"/>
              </w:rPr>
            </w:pPr>
          </w:p>
          <w:p w14:paraId="2D90E793" w14:textId="77777777" w:rsidR="006842C7" w:rsidRPr="00D27E6C" w:rsidRDefault="006842C7" w:rsidP="00BE7EAB">
            <w:pPr>
              <w:autoSpaceDE w:val="0"/>
              <w:autoSpaceDN w:val="0"/>
              <w:adjustRightInd w:val="0"/>
              <w:contextualSpacing/>
              <w:jc w:val="center"/>
              <w:rPr>
                <w:sz w:val="18"/>
                <w:szCs w:val="18"/>
              </w:rPr>
            </w:pPr>
          </w:p>
          <w:p w14:paraId="2B10B038" w14:textId="77777777" w:rsidR="006842C7" w:rsidRPr="00D27E6C" w:rsidRDefault="006842C7" w:rsidP="00BE7EAB">
            <w:pPr>
              <w:autoSpaceDE w:val="0"/>
              <w:autoSpaceDN w:val="0"/>
              <w:adjustRightInd w:val="0"/>
              <w:contextualSpacing/>
              <w:jc w:val="center"/>
              <w:rPr>
                <w:sz w:val="18"/>
                <w:szCs w:val="18"/>
              </w:rPr>
            </w:pPr>
          </w:p>
          <w:p w14:paraId="3A45289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1</w:t>
            </w:r>
          </w:p>
        </w:tc>
        <w:tc>
          <w:tcPr>
            <w:tcW w:w="565" w:type="dxa"/>
          </w:tcPr>
          <w:p w14:paraId="0A31FC73" w14:textId="77777777" w:rsidR="006842C7" w:rsidRPr="00D27E6C" w:rsidRDefault="006842C7" w:rsidP="00BE7EAB">
            <w:pPr>
              <w:autoSpaceDE w:val="0"/>
              <w:autoSpaceDN w:val="0"/>
              <w:adjustRightInd w:val="0"/>
              <w:contextualSpacing/>
              <w:jc w:val="center"/>
              <w:rPr>
                <w:sz w:val="18"/>
                <w:szCs w:val="18"/>
              </w:rPr>
            </w:pPr>
          </w:p>
          <w:p w14:paraId="3AAE7CFA" w14:textId="77777777" w:rsidR="006842C7" w:rsidRPr="00D27E6C" w:rsidRDefault="006842C7" w:rsidP="00BE7EAB">
            <w:pPr>
              <w:autoSpaceDE w:val="0"/>
              <w:autoSpaceDN w:val="0"/>
              <w:adjustRightInd w:val="0"/>
              <w:contextualSpacing/>
              <w:jc w:val="center"/>
              <w:rPr>
                <w:sz w:val="18"/>
                <w:szCs w:val="18"/>
              </w:rPr>
            </w:pPr>
          </w:p>
          <w:p w14:paraId="52FD5B4F" w14:textId="77777777" w:rsidR="006842C7" w:rsidRPr="00D27E6C" w:rsidRDefault="006842C7" w:rsidP="00BE7EAB">
            <w:pPr>
              <w:autoSpaceDE w:val="0"/>
              <w:autoSpaceDN w:val="0"/>
              <w:adjustRightInd w:val="0"/>
              <w:contextualSpacing/>
              <w:jc w:val="center"/>
              <w:rPr>
                <w:sz w:val="18"/>
                <w:szCs w:val="18"/>
              </w:rPr>
            </w:pPr>
          </w:p>
          <w:p w14:paraId="5CA4D365" w14:textId="77777777" w:rsidR="006842C7" w:rsidRPr="00D27E6C" w:rsidRDefault="006842C7" w:rsidP="00BE7EAB">
            <w:pPr>
              <w:autoSpaceDE w:val="0"/>
              <w:autoSpaceDN w:val="0"/>
              <w:adjustRightInd w:val="0"/>
              <w:contextualSpacing/>
              <w:jc w:val="center"/>
              <w:rPr>
                <w:sz w:val="18"/>
                <w:szCs w:val="18"/>
              </w:rPr>
            </w:pPr>
          </w:p>
          <w:p w14:paraId="3A4EA089"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1</w:t>
            </w:r>
          </w:p>
        </w:tc>
      </w:tr>
    </w:tbl>
    <w:p w14:paraId="64FD2F8B" w14:textId="0BFE6A52" w:rsidR="006842C7" w:rsidRPr="00D27E6C" w:rsidRDefault="00325686" w:rsidP="00BE7EAB">
      <w:pPr>
        <w:jc w:val="center"/>
        <w:rPr>
          <w:b/>
          <w:bCs/>
          <w:sz w:val="24"/>
          <w:szCs w:val="24"/>
        </w:rPr>
      </w:pPr>
      <w:bookmarkStart w:id="486" w:name="_Toc180504024"/>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79</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Pr="00D27E6C">
        <w:rPr>
          <w:b/>
          <w:bCs/>
          <w:sz w:val="24"/>
          <w:szCs w:val="24"/>
        </w:rPr>
        <w:t>SISTEMA SOCIAL</w:t>
      </w:r>
      <w:bookmarkEnd w:id="486"/>
    </w:p>
    <w:tbl>
      <w:tblPr>
        <w:tblStyle w:val="Tablaconcuadrcula"/>
        <w:tblpPr w:leftFromText="141" w:rightFromText="141" w:vertAnchor="text" w:horzAnchor="margin" w:tblpXSpec="center" w:tblpY="74"/>
        <w:tblW w:w="0" w:type="auto"/>
        <w:tblLook w:val="04A0" w:firstRow="1" w:lastRow="0" w:firstColumn="1" w:lastColumn="0" w:noHBand="0" w:noVBand="1"/>
      </w:tblPr>
      <w:tblGrid>
        <w:gridCol w:w="1629"/>
        <w:gridCol w:w="1365"/>
        <w:gridCol w:w="1708"/>
        <w:gridCol w:w="1539"/>
        <w:gridCol w:w="1493"/>
        <w:gridCol w:w="1505"/>
        <w:gridCol w:w="679"/>
        <w:gridCol w:w="585"/>
        <w:gridCol w:w="542"/>
        <w:gridCol w:w="542"/>
        <w:gridCol w:w="551"/>
        <w:gridCol w:w="551"/>
      </w:tblGrid>
      <w:tr w:rsidR="006842C7" w:rsidRPr="00D27E6C" w14:paraId="278FCE01" w14:textId="77777777" w:rsidTr="008220FC">
        <w:trPr>
          <w:trHeight w:val="244"/>
        </w:trPr>
        <w:tc>
          <w:tcPr>
            <w:tcW w:w="0" w:type="auto"/>
            <w:vMerge w:val="restart"/>
          </w:tcPr>
          <w:p w14:paraId="6015CA8D" w14:textId="77777777" w:rsidR="006842C7" w:rsidRPr="00D27E6C" w:rsidRDefault="006842C7" w:rsidP="00BE7EAB">
            <w:pPr>
              <w:autoSpaceDE w:val="0"/>
              <w:autoSpaceDN w:val="0"/>
              <w:adjustRightInd w:val="0"/>
              <w:jc w:val="center"/>
              <w:rPr>
                <w:b/>
                <w:bCs/>
                <w:sz w:val="18"/>
                <w:szCs w:val="18"/>
              </w:rPr>
            </w:pPr>
            <w:r w:rsidRPr="00D27E6C">
              <w:rPr>
                <w:b/>
                <w:bCs/>
                <w:sz w:val="18"/>
                <w:szCs w:val="18"/>
              </w:rPr>
              <w:t>Desafío de Gestión</w:t>
            </w:r>
          </w:p>
        </w:tc>
        <w:tc>
          <w:tcPr>
            <w:tcW w:w="0" w:type="auto"/>
            <w:vMerge w:val="restart"/>
          </w:tcPr>
          <w:p w14:paraId="3F086202" w14:textId="77777777" w:rsidR="006842C7" w:rsidRPr="00D27E6C" w:rsidRDefault="006842C7" w:rsidP="00BE7EAB">
            <w:pPr>
              <w:autoSpaceDE w:val="0"/>
              <w:autoSpaceDN w:val="0"/>
              <w:adjustRightInd w:val="0"/>
              <w:jc w:val="center"/>
              <w:rPr>
                <w:b/>
                <w:bCs/>
                <w:sz w:val="18"/>
                <w:szCs w:val="18"/>
              </w:rPr>
            </w:pPr>
          </w:p>
          <w:p w14:paraId="3FA4B7F3" w14:textId="77777777" w:rsidR="006842C7" w:rsidRPr="00D27E6C" w:rsidRDefault="006842C7" w:rsidP="00BE7EAB">
            <w:pPr>
              <w:autoSpaceDE w:val="0"/>
              <w:autoSpaceDN w:val="0"/>
              <w:adjustRightInd w:val="0"/>
              <w:jc w:val="center"/>
              <w:rPr>
                <w:b/>
                <w:bCs/>
                <w:sz w:val="18"/>
                <w:szCs w:val="18"/>
              </w:rPr>
            </w:pPr>
            <w:r w:rsidRPr="00D27E6C">
              <w:rPr>
                <w:b/>
                <w:bCs/>
                <w:sz w:val="18"/>
                <w:szCs w:val="18"/>
              </w:rPr>
              <w:t>Competencia</w:t>
            </w:r>
          </w:p>
        </w:tc>
        <w:tc>
          <w:tcPr>
            <w:tcW w:w="0" w:type="auto"/>
            <w:vMerge w:val="restart"/>
          </w:tcPr>
          <w:p w14:paraId="2D31BB39"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 de Gestión</w:t>
            </w:r>
          </w:p>
        </w:tc>
        <w:tc>
          <w:tcPr>
            <w:tcW w:w="0" w:type="auto"/>
            <w:vMerge w:val="restart"/>
          </w:tcPr>
          <w:p w14:paraId="67E83A4B" w14:textId="77777777" w:rsidR="006842C7" w:rsidRPr="00D27E6C" w:rsidRDefault="006842C7" w:rsidP="00BE7EAB">
            <w:pPr>
              <w:autoSpaceDE w:val="0"/>
              <w:autoSpaceDN w:val="0"/>
              <w:adjustRightInd w:val="0"/>
              <w:jc w:val="center"/>
              <w:rPr>
                <w:b/>
                <w:bCs/>
                <w:sz w:val="18"/>
                <w:szCs w:val="18"/>
              </w:rPr>
            </w:pPr>
          </w:p>
          <w:p w14:paraId="53113F1D"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Política</w:t>
            </w:r>
          </w:p>
        </w:tc>
        <w:tc>
          <w:tcPr>
            <w:tcW w:w="0" w:type="auto"/>
            <w:vMerge w:val="restart"/>
          </w:tcPr>
          <w:p w14:paraId="57AF1CA4" w14:textId="77777777" w:rsidR="006842C7" w:rsidRPr="00D27E6C" w:rsidRDefault="006842C7" w:rsidP="00BE7EAB">
            <w:pPr>
              <w:autoSpaceDE w:val="0"/>
              <w:autoSpaceDN w:val="0"/>
              <w:adjustRightInd w:val="0"/>
              <w:jc w:val="center"/>
              <w:rPr>
                <w:b/>
                <w:bCs/>
                <w:sz w:val="18"/>
                <w:szCs w:val="18"/>
              </w:rPr>
            </w:pPr>
          </w:p>
          <w:p w14:paraId="73EAA90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Indicador</w:t>
            </w:r>
          </w:p>
        </w:tc>
        <w:tc>
          <w:tcPr>
            <w:tcW w:w="0" w:type="auto"/>
            <w:vMerge w:val="restart"/>
          </w:tcPr>
          <w:p w14:paraId="0C6254A6" w14:textId="77777777" w:rsidR="006842C7" w:rsidRPr="00D27E6C" w:rsidRDefault="006842C7" w:rsidP="00BE7EAB">
            <w:pPr>
              <w:autoSpaceDE w:val="0"/>
              <w:autoSpaceDN w:val="0"/>
              <w:adjustRightInd w:val="0"/>
              <w:jc w:val="center"/>
              <w:rPr>
                <w:b/>
                <w:bCs/>
                <w:sz w:val="18"/>
                <w:szCs w:val="18"/>
              </w:rPr>
            </w:pPr>
          </w:p>
          <w:p w14:paraId="33560A4B" w14:textId="77777777" w:rsidR="006842C7" w:rsidRPr="00D27E6C" w:rsidRDefault="006842C7" w:rsidP="00BE7EAB">
            <w:pPr>
              <w:autoSpaceDE w:val="0"/>
              <w:autoSpaceDN w:val="0"/>
              <w:adjustRightInd w:val="0"/>
              <w:jc w:val="center"/>
              <w:rPr>
                <w:b/>
                <w:bCs/>
                <w:sz w:val="18"/>
                <w:szCs w:val="18"/>
              </w:rPr>
            </w:pPr>
            <w:r w:rsidRPr="00D27E6C">
              <w:rPr>
                <w:b/>
                <w:bCs/>
                <w:sz w:val="18"/>
                <w:szCs w:val="18"/>
              </w:rPr>
              <w:t>Meta</w:t>
            </w:r>
          </w:p>
        </w:tc>
        <w:tc>
          <w:tcPr>
            <w:tcW w:w="0" w:type="auto"/>
            <w:vMerge w:val="restart"/>
          </w:tcPr>
          <w:p w14:paraId="06D5BC9C" w14:textId="77777777" w:rsidR="006842C7" w:rsidRPr="00D27E6C" w:rsidRDefault="006842C7" w:rsidP="00BE7EAB">
            <w:pPr>
              <w:autoSpaceDE w:val="0"/>
              <w:autoSpaceDN w:val="0"/>
              <w:adjustRightInd w:val="0"/>
              <w:jc w:val="center"/>
              <w:rPr>
                <w:b/>
                <w:bCs/>
                <w:sz w:val="18"/>
                <w:szCs w:val="18"/>
              </w:rPr>
            </w:pPr>
            <w:r w:rsidRPr="00D27E6C">
              <w:rPr>
                <w:b/>
                <w:bCs/>
                <w:sz w:val="18"/>
                <w:szCs w:val="18"/>
              </w:rPr>
              <w:t>Línea de base</w:t>
            </w:r>
          </w:p>
        </w:tc>
        <w:tc>
          <w:tcPr>
            <w:tcW w:w="0" w:type="auto"/>
            <w:vMerge w:val="restart"/>
          </w:tcPr>
          <w:p w14:paraId="50B16C96" w14:textId="77777777" w:rsidR="006842C7" w:rsidRPr="00D27E6C" w:rsidRDefault="006842C7" w:rsidP="00BE7EAB">
            <w:pPr>
              <w:autoSpaceDE w:val="0"/>
              <w:autoSpaceDN w:val="0"/>
              <w:adjustRightInd w:val="0"/>
              <w:jc w:val="both"/>
              <w:rPr>
                <w:b/>
                <w:bCs/>
                <w:sz w:val="18"/>
                <w:szCs w:val="18"/>
              </w:rPr>
            </w:pPr>
          </w:p>
          <w:p w14:paraId="419F8E02" w14:textId="77777777" w:rsidR="006842C7" w:rsidRPr="00D27E6C" w:rsidRDefault="006842C7" w:rsidP="00BE7EAB">
            <w:pPr>
              <w:autoSpaceDE w:val="0"/>
              <w:autoSpaceDN w:val="0"/>
              <w:adjustRightInd w:val="0"/>
              <w:jc w:val="both"/>
              <w:rPr>
                <w:b/>
                <w:bCs/>
                <w:sz w:val="18"/>
                <w:szCs w:val="18"/>
              </w:rPr>
            </w:pPr>
            <w:r w:rsidRPr="00D27E6C">
              <w:rPr>
                <w:b/>
                <w:bCs/>
                <w:sz w:val="18"/>
                <w:szCs w:val="18"/>
              </w:rPr>
              <w:t>Año LB</w:t>
            </w:r>
          </w:p>
        </w:tc>
        <w:tc>
          <w:tcPr>
            <w:tcW w:w="0" w:type="auto"/>
            <w:gridSpan w:val="4"/>
          </w:tcPr>
          <w:p w14:paraId="2117C290" w14:textId="77777777" w:rsidR="006842C7" w:rsidRPr="00D27E6C" w:rsidRDefault="006842C7" w:rsidP="00BE7EAB">
            <w:pPr>
              <w:autoSpaceDE w:val="0"/>
              <w:autoSpaceDN w:val="0"/>
              <w:adjustRightInd w:val="0"/>
              <w:jc w:val="center"/>
              <w:rPr>
                <w:b/>
                <w:bCs/>
                <w:sz w:val="18"/>
                <w:szCs w:val="18"/>
              </w:rPr>
            </w:pPr>
            <w:proofErr w:type="spellStart"/>
            <w:r w:rsidRPr="00D27E6C">
              <w:rPr>
                <w:b/>
                <w:bCs/>
                <w:sz w:val="18"/>
                <w:szCs w:val="18"/>
              </w:rPr>
              <w:t>Anualización</w:t>
            </w:r>
            <w:proofErr w:type="spellEnd"/>
            <w:r w:rsidRPr="00D27E6C">
              <w:rPr>
                <w:b/>
                <w:bCs/>
                <w:sz w:val="18"/>
                <w:szCs w:val="18"/>
              </w:rPr>
              <w:t xml:space="preserve"> de metas</w:t>
            </w:r>
          </w:p>
        </w:tc>
      </w:tr>
      <w:tr w:rsidR="006842C7" w:rsidRPr="00D27E6C" w14:paraId="24016CFE" w14:textId="77777777" w:rsidTr="008220FC">
        <w:trPr>
          <w:trHeight w:val="244"/>
        </w:trPr>
        <w:tc>
          <w:tcPr>
            <w:tcW w:w="0" w:type="auto"/>
            <w:vMerge/>
          </w:tcPr>
          <w:p w14:paraId="52DEBEF9" w14:textId="77777777" w:rsidR="006842C7" w:rsidRPr="00D27E6C" w:rsidRDefault="006842C7" w:rsidP="00BE7EAB">
            <w:pPr>
              <w:autoSpaceDE w:val="0"/>
              <w:autoSpaceDN w:val="0"/>
              <w:adjustRightInd w:val="0"/>
              <w:jc w:val="both"/>
              <w:rPr>
                <w:b/>
                <w:bCs/>
                <w:sz w:val="18"/>
                <w:szCs w:val="18"/>
              </w:rPr>
            </w:pPr>
          </w:p>
        </w:tc>
        <w:tc>
          <w:tcPr>
            <w:tcW w:w="0" w:type="auto"/>
            <w:vMerge/>
          </w:tcPr>
          <w:p w14:paraId="465142A7" w14:textId="77777777" w:rsidR="006842C7" w:rsidRPr="00D27E6C" w:rsidRDefault="006842C7" w:rsidP="00BE7EAB">
            <w:pPr>
              <w:autoSpaceDE w:val="0"/>
              <w:autoSpaceDN w:val="0"/>
              <w:adjustRightInd w:val="0"/>
              <w:jc w:val="both"/>
              <w:rPr>
                <w:b/>
                <w:bCs/>
                <w:sz w:val="18"/>
                <w:szCs w:val="18"/>
              </w:rPr>
            </w:pPr>
          </w:p>
        </w:tc>
        <w:tc>
          <w:tcPr>
            <w:tcW w:w="0" w:type="auto"/>
            <w:vMerge/>
          </w:tcPr>
          <w:p w14:paraId="3676E599" w14:textId="77777777" w:rsidR="006842C7" w:rsidRPr="00D27E6C" w:rsidRDefault="006842C7" w:rsidP="00BE7EAB">
            <w:pPr>
              <w:autoSpaceDE w:val="0"/>
              <w:autoSpaceDN w:val="0"/>
              <w:adjustRightInd w:val="0"/>
              <w:jc w:val="both"/>
              <w:rPr>
                <w:b/>
                <w:bCs/>
                <w:sz w:val="18"/>
                <w:szCs w:val="18"/>
              </w:rPr>
            </w:pPr>
          </w:p>
        </w:tc>
        <w:tc>
          <w:tcPr>
            <w:tcW w:w="0" w:type="auto"/>
            <w:vMerge/>
          </w:tcPr>
          <w:p w14:paraId="0A52EBC3" w14:textId="77777777" w:rsidR="006842C7" w:rsidRPr="00D27E6C" w:rsidRDefault="006842C7" w:rsidP="00BE7EAB">
            <w:pPr>
              <w:autoSpaceDE w:val="0"/>
              <w:autoSpaceDN w:val="0"/>
              <w:adjustRightInd w:val="0"/>
              <w:jc w:val="both"/>
              <w:rPr>
                <w:b/>
                <w:bCs/>
                <w:sz w:val="18"/>
                <w:szCs w:val="18"/>
              </w:rPr>
            </w:pPr>
          </w:p>
        </w:tc>
        <w:tc>
          <w:tcPr>
            <w:tcW w:w="0" w:type="auto"/>
            <w:vMerge/>
          </w:tcPr>
          <w:p w14:paraId="2A2B4EC4" w14:textId="77777777" w:rsidR="006842C7" w:rsidRPr="00D27E6C" w:rsidRDefault="006842C7" w:rsidP="00BE7EAB">
            <w:pPr>
              <w:autoSpaceDE w:val="0"/>
              <w:autoSpaceDN w:val="0"/>
              <w:adjustRightInd w:val="0"/>
              <w:jc w:val="both"/>
              <w:rPr>
                <w:b/>
                <w:bCs/>
                <w:sz w:val="18"/>
                <w:szCs w:val="18"/>
              </w:rPr>
            </w:pPr>
          </w:p>
        </w:tc>
        <w:tc>
          <w:tcPr>
            <w:tcW w:w="0" w:type="auto"/>
            <w:vMerge/>
          </w:tcPr>
          <w:p w14:paraId="5A796E26" w14:textId="77777777" w:rsidR="006842C7" w:rsidRPr="00D27E6C" w:rsidRDefault="006842C7" w:rsidP="00BE7EAB">
            <w:pPr>
              <w:autoSpaceDE w:val="0"/>
              <w:autoSpaceDN w:val="0"/>
              <w:adjustRightInd w:val="0"/>
              <w:jc w:val="both"/>
              <w:rPr>
                <w:b/>
                <w:bCs/>
                <w:sz w:val="18"/>
                <w:szCs w:val="18"/>
              </w:rPr>
            </w:pPr>
          </w:p>
        </w:tc>
        <w:tc>
          <w:tcPr>
            <w:tcW w:w="0" w:type="auto"/>
            <w:vMerge/>
          </w:tcPr>
          <w:p w14:paraId="7F838370" w14:textId="77777777" w:rsidR="006842C7" w:rsidRPr="00D27E6C" w:rsidRDefault="006842C7" w:rsidP="00BE7EAB">
            <w:pPr>
              <w:autoSpaceDE w:val="0"/>
              <w:autoSpaceDN w:val="0"/>
              <w:adjustRightInd w:val="0"/>
              <w:jc w:val="both"/>
              <w:rPr>
                <w:b/>
                <w:bCs/>
                <w:sz w:val="18"/>
                <w:szCs w:val="18"/>
              </w:rPr>
            </w:pPr>
          </w:p>
        </w:tc>
        <w:tc>
          <w:tcPr>
            <w:tcW w:w="0" w:type="auto"/>
            <w:vMerge/>
          </w:tcPr>
          <w:p w14:paraId="73566582" w14:textId="77777777" w:rsidR="006842C7" w:rsidRPr="00D27E6C" w:rsidRDefault="006842C7" w:rsidP="00BE7EAB">
            <w:pPr>
              <w:autoSpaceDE w:val="0"/>
              <w:autoSpaceDN w:val="0"/>
              <w:adjustRightInd w:val="0"/>
              <w:jc w:val="both"/>
              <w:rPr>
                <w:b/>
                <w:bCs/>
                <w:sz w:val="18"/>
                <w:szCs w:val="18"/>
              </w:rPr>
            </w:pPr>
          </w:p>
        </w:tc>
        <w:tc>
          <w:tcPr>
            <w:tcW w:w="0" w:type="auto"/>
          </w:tcPr>
          <w:p w14:paraId="7733F081" w14:textId="7E4D078C" w:rsidR="006842C7" w:rsidRPr="00D27E6C" w:rsidRDefault="006842C7" w:rsidP="00BE7EAB">
            <w:pPr>
              <w:autoSpaceDE w:val="0"/>
              <w:autoSpaceDN w:val="0"/>
              <w:adjustRightInd w:val="0"/>
              <w:rPr>
                <w:b/>
                <w:bCs/>
                <w:sz w:val="18"/>
                <w:szCs w:val="18"/>
              </w:rPr>
            </w:pPr>
            <w:r w:rsidRPr="00D27E6C">
              <w:rPr>
                <w:b/>
                <w:bCs/>
                <w:sz w:val="18"/>
                <w:szCs w:val="18"/>
              </w:rPr>
              <w:t>Año 1</w:t>
            </w:r>
          </w:p>
        </w:tc>
        <w:tc>
          <w:tcPr>
            <w:tcW w:w="0" w:type="auto"/>
          </w:tcPr>
          <w:p w14:paraId="3EEB76F6" w14:textId="77777777" w:rsidR="006842C7" w:rsidRPr="00D27E6C" w:rsidRDefault="006842C7" w:rsidP="00BE7EAB">
            <w:pPr>
              <w:autoSpaceDE w:val="0"/>
              <w:autoSpaceDN w:val="0"/>
              <w:adjustRightInd w:val="0"/>
              <w:rPr>
                <w:b/>
                <w:bCs/>
                <w:sz w:val="18"/>
                <w:szCs w:val="18"/>
              </w:rPr>
            </w:pPr>
            <w:r w:rsidRPr="00D27E6C">
              <w:rPr>
                <w:b/>
                <w:bCs/>
                <w:sz w:val="18"/>
                <w:szCs w:val="18"/>
              </w:rPr>
              <w:t>Año 2</w:t>
            </w:r>
          </w:p>
        </w:tc>
        <w:tc>
          <w:tcPr>
            <w:tcW w:w="0" w:type="auto"/>
          </w:tcPr>
          <w:p w14:paraId="21AE2210" w14:textId="5DBC01D0" w:rsidR="006842C7" w:rsidRPr="00D27E6C" w:rsidRDefault="006842C7" w:rsidP="00BE7EAB">
            <w:pPr>
              <w:autoSpaceDE w:val="0"/>
              <w:autoSpaceDN w:val="0"/>
              <w:adjustRightInd w:val="0"/>
              <w:rPr>
                <w:b/>
                <w:bCs/>
                <w:sz w:val="18"/>
                <w:szCs w:val="18"/>
              </w:rPr>
            </w:pPr>
            <w:r w:rsidRPr="00D27E6C">
              <w:rPr>
                <w:b/>
                <w:bCs/>
                <w:sz w:val="18"/>
                <w:szCs w:val="18"/>
              </w:rPr>
              <w:t>Año 3</w:t>
            </w:r>
          </w:p>
        </w:tc>
        <w:tc>
          <w:tcPr>
            <w:tcW w:w="0" w:type="auto"/>
          </w:tcPr>
          <w:p w14:paraId="0C368E65" w14:textId="2BBE167D" w:rsidR="006842C7" w:rsidRPr="00D27E6C" w:rsidRDefault="006842C7" w:rsidP="00BE7EAB">
            <w:pPr>
              <w:autoSpaceDE w:val="0"/>
              <w:autoSpaceDN w:val="0"/>
              <w:adjustRightInd w:val="0"/>
              <w:rPr>
                <w:b/>
                <w:bCs/>
                <w:sz w:val="18"/>
                <w:szCs w:val="18"/>
              </w:rPr>
            </w:pPr>
            <w:r w:rsidRPr="00D27E6C">
              <w:rPr>
                <w:b/>
                <w:bCs/>
                <w:sz w:val="18"/>
                <w:szCs w:val="18"/>
              </w:rPr>
              <w:t>Año 4</w:t>
            </w:r>
          </w:p>
        </w:tc>
      </w:tr>
      <w:tr w:rsidR="006842C7" w:rsidRPr="00D27E6C" w14:paraId="770621CB" w14:textId="77777777" w:rsidTr="008220FC">
        <w:trPr>
          <w:trHeight w:val="2140"/>
        </w:trPr>
        <w:tc>
          <w:tcPr>
            <w:tcW w:w="0" w:type="auto"/>
          </w:tcPr>
          <w:p w14:paraId="65BF1DDE" w14:textId="77777777" w:rsidR="006842C7" w:rsidRPr="00D27E6C" w:rsidRDefault="006842C7" w:rsidP="00BE7EAB">
            <w:pPr>
              <w:autoSpaceDE w:val="0"/>
              <w:autoSpaceDN w:val="0"/>
              <w:adjustRightInd w:val="0"/>
              <w:contextualSpacing/>
              <w:jc w:val="both"/>
              <w:rPr>
                <w:sz w:val="18"/>
                <w:szCs w:val="18"/>
              </w:rPr>
            </w:pPr>
          </w:p>
          <w:p w14:paraId="6FE9C66E" w14:textId="77777777" w:rsidR="006842C7" w:rsidRPr="00D27E6C" w:rsidRDefault="006842C7" w:rsidP="00BE7EAB">
            <w:pPr>
              <w:autoSpaceDE w:val="0"/>
              <w:autoSpaceDN w:val="0"/>
              <w:adjustRightInd w:val="0"/>
              <w:contextualSpacing/>
              <w:jc w:val="both"/>
              <w:rPr>
                <w:sz w:val="18"/>
                <w:szCs w:val="18"/>
              </w:rPr>
            </w:pPr>
          </w:p>
          <w:p w14:paraId="766E62A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Implementar la rotulación e identificación de las Comunidades de la parroquia de Diez de Agosto. </w:t>
            </w:r>
          </w:p>
        </w:tc>
        <w:tc>
          <w:tcPr>
            <w:tcW w:w="0" w:type="auto"/>
          </w:tcPr>
          <w:p w14:paraId="03CC2BF1" w14:textId="77777777" w:rsidR="006842C7" w:rsidRPr="00D27E6C" w:rsidRDefault="006842C7" w:rsidP="00BE7EAB">
            <w:pPr>
              <w:autoSpaceDE w:val="0"/>
              <w:autoSpaceDN w:val="0"/>
              <w:adjustRightInd w:val="0"/>
              <w:contextualSpacing/>
              <w:jc w:val="both"/>
              <w:rPr>
                <w:sz w:val="18"/>
                <w:szCs w:val="18"/>
              </w:rPr>
            </w:pPr>
          </w:p>
          <w:p w14:paraId="4ABE6CBB" w14:textId="77777777" w:rsidR="006842C7" w:rsidRPr="00D27E6C" w:rsidRDefault="006842C7" w:rsidP="00BE7EAB">
            <w:pPr>
              <w:autoSpaceDE w:val="0"/>
              <w:autoSpaceDN w:val="0"/>
              <w:adjustRightInd w:val="0"/>
              <w:contextualSpacing/>
              <w:jc w:val="both"/>
              <w:rPr>
                <w:sz w:val="18"/>
                <w:szCs w:val="18"/>
              </w:rPr>
            </w:pPr>
          </w:p>
          <w:p w14:paraId="065E13E9" w14:textId="54DDE80C" w:rsidR="006842C7" w:rsidRPr="00D27E6C" w:rsidRDefault="00266EC5" w:rsidP="00BE7EAB">
            <w:pPr>
              <w:autoSpaceDE w:val="0"/>
              <w:autoSpaceDN w:val="0"/>
              <w:adjustRightInd w:val="0"/>
              <w:contextualSpacing/>
              <w:jc w:val="both"/>
              <w:rPr>
                <w:sz w:val="18"/>
                <w:szCs w:val="18"/>
              </w:rPr>
            </w:pPr>
            <w:r w:rsidRPr="00D27E6C">
              <w:rPr>
                <w:sz w:val="18"/>
                <w:szCs w:val="18"/>
              </w:rPr>
              <w:t xml:space="preserve">Si es competencia del </w:t>
            </w:r>
            <w:r w:rsidR="00F554A7" w:rsidRPr="00D27E6C">
              <w:rPr>
                <w:sz w:val="18"/>
                <w:szCs w:val="18"/>
              </w:rPr>
              <w:t>GAD</w:t>
            </w:r>
            <w:r w:rsidR="006842C7" w:rsidRPr="00D27E6C">
              <w:rPr>
                <w:sz w:val="18"/>
                <w:szCs w:val="18"/>
              </w:rPr>
              <w:t xml:space="preserve"> parroquial COOTAD Art. 65 literal b).</w:t>
            </w:r>
          </w:p>
        </w:tc>
        <w:tc>
          <w:tcPr>
            <w:tcW w:w="0" w:type="auto"/>
          </w:tcPr>
          <w:p w14:paraId="622E7A2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Identificar cada una de las comunidades con una señalización y rotulación eficiente que permita identificar la cultura, turismo la producción de cada comunidad, sector de la parroquia Diez de Agosto</w:t>
            </w:r>
          </w:p>
        </w:tc>
        <w:tc>
          <w:tcPr>
            <w:tcW w:w="0" w:type="auto"/>
          </w:tcPr>
          <w:p w14:paraId="2C121AD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Fomentar las actividades orientadas a identificar, proteger y conservar los espacios físicos y patrimonio cultural de la parroquia de Diez de Agosto.</w:t>
            </w:r>
          </w:p>
        </w:tc>
        <w:tc>
          <w:tcPr>
            <w:tcW w:w="0" w:type="auto"/>
            <w:vAlign w:val="center"/>
          </w:tcPr>
          <w:p w14:paraId="4D9B912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Porcentaje de señalética y rotulación implementadas en la parroquia. </w:t>
            </w:r>
          </w:p>
        </w:tc>
        <w:tc>
          <w:tcPr>
            <w:tcW w:w="0" w:type="auto"/>
          </w:tcPr>
          <w:p w14:paraId="641D4F9A" w14:textId="77777777" w:rsidR="006842C7" w:rsidRPr="00D27E6C" w:rsidRDefault="006842C7" w:rsidP="00BE7EAB">
            <w:pPr>
              <w:autoSpaceDE w:val="0"/>
              <w:autoSpaceDN w:val="0"/>
              <w:adjustRightInd w:val="0"/>
              <w:contextualSpacing/>
              <w:jc w:val="both"/>
              <w:rPr>
                <w:sz w:val="18"/>
                <w:szCs w:val="18"/>
              </w:rPr>
            </w:pPr>
          </w:p>
          <w:p w14:paraId="5383A22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Implementar en un 40% la señalética interna de la parroquia de Diez de Agosto hasta el año 2027.</w:t>
            </w:r>
          </w:p>
        </w:tc>
        <w:tc>
          <w:tcPr>
            <w:tcW w:w="0" w:type="auto"/>
          </w:tcPr>
          <w:p w14:paraId="7BEFCE5C" w14:textId="77777777" w:rsidR="006842C7" w:rsidRPr="00D27E6C" w:rsidRDefault="006842C7" w:rsidP="00BE7EAB">
            <w:pPr>
              <w:autoSpaceDE w:val="0"/>
              <w:autoSpaceDN w:val="0"/>
              <w:adjustRightInd w:val="0"/>
              <w:contextualSpacing/>
              <w:jc w:val="center"/>
              <w:rPr>
                <w:sz w:val="18"/>
                <w:szCs w:val="18"/>
              </w:rPr>
            </w:pPr>
          </w:p>
          <w:p w14:paraId="39CCA1B9" w14:textId="77777777" w:rsidR="006842C7" w:rsidRPr="00D27E6C" w:rsidRDefault="006842C7" w:rsidP="00BE7EAB">
            <w:pPr>
              <w:autoSpaceDE w:val="0"/>
              <w:autoSpaceDN w:val="0"/>
              <w:adjustRightInd w:val="0"/>
              <w:contextualSpacing/>
              <w:jc w:val="center"/>
              <w:rPr>
                <w:sz w:val="18"/>
                <w:szCs w:val="18"/>
              </w:rPr>
            </w:pPr>
          </w:p>
          <w:p w14:paraId="7A650B3F" w14:textId="77777777" w:rsidR="006842C7" w:rsidRPr="00D27E6C" w:rsidRDefault="006842C7" w:rsidP="00BE7EAB">
            <w:pPr>
              <w:autoSpaceDE w:val="0"/>
              <w:autoSpaceDN w:val="0"/>
              <w:adjustRightInd w:val="0"/>
              <w:contextualSpacing/>
              <w:jc w:val="center"/>
              <w:rPr>
                <w:sz w:val="18"/>
                <w:szCs w:val="18"/>
              </w:rPr>
            </w:pPr>
          </w:p>
          <w:p w14:paraId="116D7650" w14:textId="77777777" w:rsidR="006842C7" w:rsidRPr="00D27E6C" w:rsidRDefault="006842C7" w:rsidP="00BE7EAB">
            <w:pPr>
              <w:autoSpaceDE w:val="0"/>
              <w:autoSpaceDN w:val="0"/>
              <w:adjustRightInd w:val="0"/>
              <w:contextualSpacing/>
              <w:jc w:val="center"/>
              <w:rPr>
                <w:sz w:val="18"/>
                <w:szCs w:val="18"/>
              </w:rPr>
            </w:pPr>
          </w:p>
          <w:p w14:paraId="2F608972"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40%</w:t>
            </w:r>
          </w:p>
        </w:tc>
        <w:tc>
          <w:tcPr>
            <w:tcW w:w="0" w:type="auto"/>
          </w:tcPr>
          <w:p w14:paraId="25859E9A" w14:textId="77777777" w:rsidR="006842C7" w:rsidRPr="00D27E6C" w:rsidRDefault="006842C7" w:rsidP="00BE7EAB">
            <w:pPr>
              <w:autoSpaceDE w:val="0"/>
              <w:autoSpaceDN w:val="0"/>
              <w:adjustRightInd w:val="0"/>
              <w:contextualSpacing/>
              <w:jc w:val="center"/>
              <w:rPr>
                <w:sz w:val="18"/>
                <w:szCs w:val="18"/>
              </w:rPr>
            </w:pPr>
          </w:p>
          <w:p w14:paraId="122238AA" w14:textId="77777777" w:rsidR="006842C7" w:rsidRPr="00D27E6C" w:rsidRDefault="006842C7" w:rsidP="00BE7EAB">
            <w:pPr>
              <w:autoSpaceDE w:val="0"/>
              <w:autoSpaceDN w:val="0"/>
              <w:adjustRightInd w:val="0"/>
              <w:contextualSpacing/>
              <w:jc w:val="center"/>
              <w:rPr>
                <w:sz w:val="18"/>
                <w:szCs w:val="18"/>
              </w:rPr>
            </w:pPr>
          </w:p>
          <w:p w14:paraId="45E48682" w14:textId="77777777" w:rsidR="006842C7" w:rsidRPr="00D27E6C" w:rsidRDefault="006842C7" w:rsidP="00BE7EAB">
            <w:pPr>
              <w:autoSpaceDE w:val="0"/>
              <w:autoSpaceDN w:val="0"/>
              <w:adjustRightInd w:val="0"/>
              <w:contextualSpacing/>
              <w:jc w:val="center"/>
              <w:rPr>
                <w:sz w:val="18"/>
                <w:szCs w:val="18"/>
              </w:rPr>
            </w:pPr>
          </w:p>
          <w:p w14:paraId="6B08FE45" w14:textId="77777777" w:rsidR="006842C7" w:rsidRPr="00D27E6C" w:rsidRDefault="006842C7" w:rsidP="00BE7EAB">
            <w:pPr>
              <w:autoSpaceDE w:val="0"/>
              <w:autoSpaceDN w:val="0"/>
              <w:adjustRightInd w:val="0"/>
              <w:contextualSpacing/>
              <w:jc w:val="center"/>
              <w:rPr>
                <w:sz w:val="18"/>
                <w:szCs w:val="18"/>
              </w:rPr>
            </w:pPr>
          </w:p>
          <w:p w14:paraId="530F7D2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0" w:type="auto"/>
          </w:tcPr>
          <w:p w14:paraId="1440095F" w14:textId="77777777" w:rsidR="006842C7" w:rsidRPr="00D27E6C" w:rsidRDefault="006842C7" w:rsidP="00BE7EAB">
            <w:pPr>
              <w:autoSpaceDE w:val="0"/>
              <w:autoSpaceDN w:val="0"/>
              <w:adjustRightInd w:val="0"/>
              <w:contextualSpacing/>
              <w:jc w:val="center"/>
              <w:rPr>
                <w:sz w:val="18"/>
                <w:szCs w:val="18"/>
              </w:rPr>
            </w:pPr>
          </w:p>
        </w:tc>
        <w:tc>
          <w:tcPr>
            <w:tcW w:w="0" w:type="auto"/>
          </w:tcPr>
          <w:p w14:paraId="77B445B2" w14:textId="77777777" w:rsidR="006842C7" w:rsidRPr="00D27E6C" w:rsidRDefault="006842C7" w:rsidP="00BE7EAB">
            <w:pPr>
              <w:autoSpaceDE w:val="0"/>
              <w:autoSpaceDN w:val="0"/>
              <w:adjustRightInd w:val="0"/>
              <w:contextualSpacing/>
              <w:rPr>
                <w:sz w:val="18"/>
                <w:szCs w:val="18"/>
              </w:rPr>
            </w:pPr>
          </w:p>
        </w:tc>
        <w:tc>
          <w:tcPr>
            <w:tcW w:w="0" w:type="auto"/>
          </w:tcPr>
          <w:p w14:paraId="59E2A2BE" w14:textId="77777777" w:rsidR="006842C7" w:rsidRPr="00D27E6C" w:rsidRDefault="006842C7" w:rsidP="00BE7EAB">
            <w:pPr>
              <w:autoSpaceDE w:val="0"/>
              <w:autoSpaceDN w:val="0"/>
              <w:adjustRightInd w:val="0"/>
              <w:contextualSpacing/>
              <w:jc w:val="center"/>
              <w:rPr>
                <w:sz w:val="18"/>
                <w:szCs w:val="18"/>
              </w:rPr>
            </w:pPr>
          </w:p>
          <w:p w14:paraId="668A2E36" w14:textId="77777777" w:rsidR="006842C7" w:rsidRPr="00D27E6C" w:rsidRDefault="006842C7" w:rsidP="00BE7EAB">
            <w:pPr>
              <w:autoSpaceDE w:val="0"/>
              <w:autoSpaceDN w:val="0"/>
              <w:adjustRightInd w:val="0"/>
              <w:contextualSpacing/>
              <w:jc w:val="center"/>
              <w:rPr>
                <w:sz w:val="18"/>
                <w:szCs w:val="18"/>
              </w:rPr>
            </w:pPr>
          </w:p>
          <w:p w14:paraId="5E1BA9A1" w14:textId="77777777" w:rsidR="006842C7" w:rsidRPr="00D27E6C" w:rsidRDefault="006842C7" w:rsidP="00BE7EAB">
            <w:pPr>
              <w:autoSpaceDE w:val="0"/>
              <w:autoSpaceDN w:val="0"/>
              <w:adjustRightInd w:val="0"/>
              <w:contextualSpacing/>
              <w:jc w:val="center"/>
              <w:rPr>
                <w:sz w:val="18"/>
                <w:szCs w:val="18"/>
              </w:rPr>
            </w:pPr>
          </w:p>
          <w:p w14:paraId="6647616C" w14:textId="77777777" w:rsidR="006842C7" w:rsidRPr="00D27E6C" w:rsidRDefault="006842C7" w:rsidP="00BE7EAB">
            <w:pPr>
              <w:autoSpaceDE w:val="0"/>
              <w:autoSpaceDN w:val="0"/>
              <w:adjustRightInd w:val="0"/>
              <w:contextualSpacing/>
              <w:jc w:val="center"/>
              <w:rPr>
                <w:sz w:val="18"/>
                <w:szCs w:val="18"/>
              </w:rPr>
            </w:pPr>
          </w:p>
          <w:p w14:paraId="5B716791"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w:t>
            </w:r>
          </w:p>
        </w:tc>
        <w:tc>
          <w:tcPr>
            <w:tcW w:w="0" w:type="auto"/>
          </w:tcPr>
          <w:p w14:paraId="289EFEC4" w14:textId="77777777" w:rsidR="006842C7" w:rsidRPr="00D27E6C" w:rsidRDefault="006842C7" w:rsidP="00BE7EAB">
            <w:pPr>
              <w:autoSpaceDE w:val="0"/>
              <w:autoSpaceDN w:val="0"/>
              <w:adjustRightInd w:val="0"/>
              <w:contextualSpacing/>
              <w:jc w:val="center"/>
              <w:rPr>
                <w:sz w:val="18"/>
                <w:szCs w:val="18"/>
              </w:rPr>
            </w:pPr>
          </w:p>
          <w:p w14:paraId="76A07DEA" w14:textId="77777777" w:rsidR="006842C7" w:rsidRPr="00D27E6C" w:rsidRDefault="006842C7" w:rsidP="00BE7EAB">
            <w:pPr>
              <w:autoSpaceDE w:val="0"/>
              <w:autoSpaceDN w:val="0"/>
              <w:adjustRightInd w:val="0"/>
              <w:contextualSpacing/>
              <w:jc w:val="center"/>
              <w:rPr>
                <w:sz w:val="18"/>
                <w:szCs w:val="18"/>
              </w:rPr>
            </w:pPr>
          </w:p>
          <w:p w14:paraId="060B7C9D" w14:textId="77777777" w:rsidR="006842C7" w:rsidRPr="00D27E6C" w:rsidRDefault="006842C7" w:rsidP="00BE7EAB">
            <w:pPr>
              <w:autoSpaceDE w:val="0"/>
              <w:autoSpaceDN w:val="0"/>
              <w:adjustRightInd w:val="0"/>
              <w:contextualSpacing/>
              <w:jc w:val="center"/>
              <w:rPr>
                <w:sz w:val="18"/>
                <w:szCs w:val="18"/>
              </w:rPr>
            </w:pPr>
          </w:p>
          <w:p w14:paraId="01B8373B" w14:textId="77777777" w:rsidR="006842C7" w:rsidRPr="00D27E6C" w:rsidRDefault="006842C7" w:rsidP="00BE7EAB">
            <w:pPr>
              <w:autoSpaceDE w:val="0"/>
              <w:autoSpaceDN w:val="0"/>
              <w:adjustRightInd w:val="0"/>
              <w:contextualSpacing/>
              <w:jc w:val="center"/>
              <w:rPr>
                <w:sz w:val="18"/>
                <w:szCs w:val="18"/>
              </w:rPr>
            </w:pPr>
          </w:p>
          <w:p w14:paraId="132B7BA6"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w:t>
            </w:r>
          </w:p>
          <w:p w14:paraId="06333F0A" w14:textId="77777777" w:rsidR="006842C7" w:rsidRPr="00D27E6C" w:rsidRDefault="006842C7" w:rsidP="00BE7EAB">
            <w:pPr>
              <w:autoSpaceDE w:val="0"/>
              <w:autoSpaceDN w:val="0"/>
              <w:adjustRightInd w:val="0"/>
              <w:contextualSpacing/>
              <w:jc w:val="center"/>
              <w:rPr>
                <w:sz w:val="18"/>
                <w:szCs w:val="18"/>
              </w:rPr>
            </w:pPr>
          </w:p>
        </w:tc>
      </w:tr>
      <w:tr w:rsidR="006842C7" w:rsidRPr="00D27E6C" w14:paraId="365E3D33" w14:textId="77777777" w:rsidTr="008220FC">
        <w:trPr>
          <w:trHeight w:val="1456"/>
        </w:trPr>
        <w:tc>
          <w:tcPr>
            <w:tcW w:w="0" w:type="auto"/>
          </w:tcPr>
          <w:p w14:paraId="414B6DAB" w14:textId="77777777" w:rsidR="006842C7" w:rsidRPr="00D27E6C" w:rsidRDefault="006842C7" w:rsidP="00BE7EAB">
            <w:pPr>
              <w:autoSpaceDE w:val="0"/>
              <w:autoSpaceDN w:val="0"/>
              <w:adjustRightInd w:val="0"/>
              <w:contextualSpacing/>
              <w:jc w:val="both"/>
              <w:rPr>
                <w:sz w:val="18"/>
                <w:szCs w:val="18"/>
              </w:rPr>
            </w:pPr>
          </w:p>
          <w:p w14:paraId="05BB1BF5" w14:textId="77777777" w:rsidR="006842C7" w:rsidRPr="00D27E6C" w:rsidRDefault="006842C7" w:rsidP="00BE7EAB">
            <w:pPr>
              <w:autoSpaceDE w:val="0"/>
              <w:autoSpaceDN w:val="0"/>
              <w:adjustRightInd w:val="0"/>
              <w:contextualSpacing/>
              <w:jc w:val="both"/>
              <w:rPr>
                <w:sz w:val="18"/>
                <w:szCs w:val="18"/>
              </w:rPr>
            </w:pPr>
          </w:p>
          <w:p w14:paraId="762C2984" w14:textId="77777777" w:rsidR="006842C7" w:rsidRPr="00D27E6C" w:rsidRDefault="006842C7" w:rsidP="00BE7EAB">
            <w:pPr>
              <w:autoSpaceDE w:val="0"/>
              <w:autoSpaceDN w:val="0"/>
              <w:adjustRightInd w:val="0"/>
              <w:contextualSpacing/>
              <w:jc w:val="both"/>
              <w:rPr>
                <w:sz w:val="18"/>
                <w:szCs w:val="18"/>
              </w:rPr>
            </w:pPr>
          </w:p>
          <w:p w14:paraId="1741B0E8"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Potencialización de los lugares y sitios turísticos de la parroquia.</w:t>
            </w:r>
          </w:p>
        </w:tc>
        <w:tc>
          <w:tcPr>
            <w:tcW w:w="0" w:type="auto"/>
          </w:tcPr>
          <w:p w14:paraId="4E2C62D0" w14:textId="77777777" w:rsidR="006842C7" w:rsidRPr="00D27E6C" w:rsidRDefault="006842C7" w:rsidP="00BE7EAB">
            <w:pPr>
              <w:autoSpaceDE w:val="0"/>
              <w:autoSpaceDN w:val="0"/>
              <w:adjustRightInd w:val="0"/>
              <w:contextualSpacing/>
              <w:jc w:val="both"/>
              <w:rPr>
                <w:sz w:val="18"/>
                <w:szCs w:val="18"/>
              </w:rPr>
            </w:pPr>
          </w:p>
          <w:p w14:paraId="17D797B0" w14:textId="77777777" w:rsidR="006842C7" w:rsidRPr="00D27E6C" w:rsidRDefault="006842C7" w:rsidP="00BE7EAB">
            <w:pPr>
              <w:autoSpaceDE w:val="0"/>
              <w:autoSpaceDN w:val="0"/>
              <w:adjustRightInd w:val="0"/>
              <w:contextualSpacing/>
              <w:jc w:val="both"/>
              <w:rPr>
                <w:sz w:val="18"/>
                <w:szCs w:val="18"/>
              </w:rPr>
            </w:pPr>
          </w:p>
          <w:p w14:paraId="44E2F169" w14:textId="2AE42852"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función del </w:t>
            </w:r>
            <w:r w:rsidR="00F554A7" w:rsidRPr="00D27E6C">
              <w:rPr>
                <w:sz w:val="18"/>
                <w:szCs w:val="18"/>
              </w:rPr>
              <w:t>Gad</w:t>
            </w:r>
            <w:r w:rsidRPr="00D27E6C">
              <w:rPr>
                <w:sz w:val="18"/>
                <w:szCs w:val="18"/>
              </w:rPr>
              <w:t xml:space="preserve"> parroquial art.64 literal g).</w:t>
            </w:r>
          </w:p>
        </w:tc>
        <w:tc>
          <w:tcPr>
            <w:tcW w:w="0" w:type="auto"/>
          </w:tcPr>
          <w:p w14:paraId="5154250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Impulsar y fortalecer las actividades turísticas comunitarias, ecológicas y científicas, potenciando y aprovechando los recursos naturales, culturales, el paisaje y la biodiversidad existente.</w:t>
            </w:r>
          </w:p>
        </w:tc>
        <w:tc>
          <w:tcPr>
            <w:tcW w:w="0" w:type="auto"/>
          </w:tcPr>
          <w:p w14:paraId="241C8BBB" w14:textId="77777777" w:rsidR="006842C7" w:rsidRPr="00D27E6C" w:rsidRDefault="006842C7" w:rsidP="00BE7EAB">
            <w:pPr>
              <w:autoSpaceDE w:val="0"/>
              <w:autoSpaceDN w:val="0"/>
              <w:adjustRightInd w:val="0"/>
              <w:contextualSpacing/>
              <w:jc w:val="both"/>
              <w:rPr>
                <w:sz w:val="18"/>
                <w:szCs w:val="18"/>
              </w:rPr>
            </w:pPr>
          </w:p>
          <w:p w14:paraId="76293BC7" w14:textId="77777777" w:rsidR="006842C7" w:rsidRPr="00D27E6C" w:rsidRDefault="006842C7" w:rsidP="00BE7EAB">
            <w:pPr>
              <w:autoSpaceDE w:val="0"/>
              <w:autoSpaceDN w:val="0"/>
              <w:adjustRightInd w:val="0"/>
              <w:contextualSpacing/>
              <w:jc w:val="both"/>
              <w:rPr>
                <w:sz w:val="18"/>
                <w:szCs w:val="18"/>
              </w:rPr>
            </w:pPr>
          </w:p>
          <w:p w14:paraId="26E74000" w14:textId="77777777" w:rsidR="006842C7" w:rsidRPr="00D27E6C" w:rsidRDefault="006842C7" w:rsidP="00BE7EAB">
            <w:pPr>
              <w:autoSpaceDE w:val="0"/>
              <w:autoSpaceDN w:val="0"/>
              <w:adjustRightInd w:val="0"/>
              <w:contextualSpacing/>
              <w:jc w:val="both"/>
              <w:rPr>
                <w:sz w:val="18"/>
                <w:szCs w:val="18"/>
              </w:rPr>
            </w:pPr>
          </w:p>
          <w:p w14:paraId="108EF979"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 las actividades turísticas comunitarias y preservación del ambiente.</w:t>
            </w:r>
          </w:p>
        </w:tc>
        <w:tc>
          <w:tcPr>
            <w:tcW w:w="0" w:type="auto"/>
          </w:tcPr>
          <w:p w14:paraId="580556A5" w14:textId="77777777" w:rsidR="006842C7" w:rsidRPr="00D27E6C" w:rsidRDefault="006842C7" w:rsidP="00BE7EAB">
            <w:pPr>
              <w:autoSpaceDE w:val="0"/>
              <w:autoSpaceDN w:val="0"/>
              <w:adjustRightInd w:val="0"/>
              <w:contextualSpacing/>
              <w:jc w:val="both"/>
              <w:rPr>
                <w:sz w:val="18"/>
                <w:szCs w:val="18"/>
              </w:rPr>
            </w:pPr>
          </w:p>
          <w:p w14:paraId="5FD9E0EA" w14:textId="77777777" w:rsidR="006842C7" w:rsidRPr="00D27E6C" w:rsidRDefault="006842C7" w:rsidP="00BE7EAB">
            <w:pPr>
              <w:autoSpaceDE w:val="0"/>
              <w:autoSpaceDN w:val="0"/>
              <w:adjustRightInd w:val="0"/>
              <w:contextualSpacing/>
              <w:jc w:val="both"/>
              <w:rPr>
                <w:sz w:val="18"/>
                <w:szCs w:val="18"/>
              </w:rPr>
            </w:pPr>
          </w:p>
          <w:p w14:paraId="44965D3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Numero de Programas proyectos establecidos para el fomento turístico.</w:t>
            </w:r>
          </w:p>
        </w:tc>
        <w:tc>
          <w:tcPr>
            <w:tcW w:w="0" w:type="auto"/>
          </w:tcPr>
          <w:p w14:paraId="578278D1" w14:textId="77777777" w:rsidR="006842C7" w:rsidRPr="00D27E6C" w:rsidRDefault="006842C7" w:rsidP="00BE7EAB">
            <w:pPr>
              <w:autoSpaceDE w:val="0"/>
              <w:autoSpaceDN w:val="0"/>
              <w:adjustRightInd w:val="0"/>
              <w:contextualSpacing/>
              <w:jc w:val="both"/>
              <w:rPr>
                <w:sz w:val="18"/>
                <w:szCs w:val="18"/>
              </w:rPr>
            </w:pPr>
          </w:p>
          <w:p w14:paraId="4361DD77" w14:textId="77777777" w:rsidR="006842C7" w:rsidRPr="00D27E6C" w:rsidRDefault="006842C7" w:rsidP="00BE7EAB">
            <w:pPr>
              <w:autoSpaceDE w:val="0"/>
              <w:autoSpaceDN w:val="0"/>
              <w:adjustRightInd w:val="0"/>
              <w:contextualSpacing/>
              <w:jc w:val="both"/>
              <w:rPr>
                <w:sz w:val="18"/>
                <w:szCs w:val="18"/>
              </w:rPr>
            </w:pPr>
          </w:p>
          <w:p w14:paraId="1C79FB85" w14:textId="77777777" w:rsidR="006842C7" w:rsidRPr="00D27E6C" w:rsidRDefault="006842C7" w:rsidP="00BE7EAB">
            <w:pPr>
              <w:autoSpaceDE w:val="0"/>
              <w:autoSpaceDN w:val="0"/>
              <w:adjustRightInd w:val="0"/>
              <w:contextualSpacing/>
              <w:jc w:val="both"/>
              <w:rPr>
                <w:sz w:val="18"/>
                <w:szCs w:val="18"/>
              </w:rPr>
            </w:pPr>
          </w:p>
          <w:p w14:paraId="0EB2D644" w14:textId="2B4BCE5A" w:rsidR="006842C7" w:rsidRPr="00D27E6C" w:rsidRDefault="006842C7" w:rsidP="00BE7EAB">
            <w:pPr>
              <w:autoSpaceDE w:val="0"/>
              <w:autoSpaceDN w:val="0"/>
              <w:adjustRightInd w:val="0"/>
              <w:contextualSpacing/>
              <w:jc w:val="both"/>
              <w:rPr>
                <w:sz w:val="18"/>
                <w:szCs w:val="18"/>
              </w:rPr>
            </w:pPr>
            <w:r w:rsidRPr="00D27E6C">
              <w:rPr>
                <w:sz w:val="18"/>
                <w:szCs w:val="18"/>
              </w:rPr>
              <w:t xml:space="preserve">Implementar </w:t>
            </w:r>
            <w:r w:rsidR="00A75D22">
              <w:rPr>
                <w:sz w:val="18"/>
                <w:szCs w:val="18"/>
              </w:rPr>
              <w:t>1</w:t>
            </w:r>
            <w:r w:rsidRPr="00D27E6C">
              <w:rPr>
                <w:sz w:val="18"/>
                <w:szCs w:val="18"/>
              </w:rPr>
              <w:t xml:space="preserve"> proyectos para fomentar el desarrollo turístico hasta el año 2027.</w:t>
            </w:r>
          </w:p>
        </w:tc>
        <w:tc>
          <w:tcPr>
            <w:tcW w:w="0" w:type="auto"/>
          </w:tcPr>
          <w:p w14:paraId="7DD2A3F9" w14:textId="77777777" w:rsidR="006842C7" w:rsidRPr="00D27E6C" w:rsidRDefault="006842C7" w:rsidP="00BE7EAB">
            <w:pPr>
              <w:autoSpaceDE w:val="0"/>
              <w:autoSpaceDN w:val="0"/>
              <w:adjustRightInd w:val="0"/>
              <w:contextualSpacing/>
              <w:jc w:val="center"/>
              <w:rPr>
                <w:sz w:val="18"/>
                <w:szCs w:val="18"/>
              </w:rPr>
            </w:pPr>
          </w:p>
          <w:p w14:paraId="14E98D48" w14:textId="77777777" w:rsidR="006842C7" w:rsidRPr="00D27E6C" w:rsidRDefault="006842C7" w:rsidP="00BE7EAB">
            <w:pPr>
              <w:autoSpaceDE w:val="0"/>
              <w:autoSpaceDN w:val="0"/>
              <w:adjustRightInd w:val="0"/>
              <w:contextualSpacing/>
              <w:jc w:val="center"/>
              <w:rPr>
                <w:sz w:val="18"/>
                <w:szCs w:val="18"/>
              </w:rPr>
            </w:pPr>
          </w:p>
          <w:p w14:paraId="5EDDC684" w14:textId="77777777" w:rsidR="006842C7" w:rsidRPr="00D27E6C" w:rsidRDefault="006842C7" w:rsidP="00BE7EAB">
            <w:pPr>
              <w:autoSpaceDE w:val="0"/>
              <w:autoSpaceDN w:val="0"/>
              <w:adjustRightInd w:val="0"/>
              <w:contextualSpacing/>
              <w:jc w:val="center"/>
              <w:rPr>
                <w:sz w:val="18"/>
                <w:szCs w:val="18"/>
              </w:rPr>
            </w:pPr>
          </w:p>
          <w:p w14:paraId="7D159B1A" w14:textId="77777777" w:rsidR="006842C7" w:rsidRPr="00D27E6C" w:rsidRDefault="006842C7" w:rsidP="00BE7EAB">
            <w:pPr>
              <w:autoSpaceDE w:val="0"/>
              <w:autoSpaceDN w:val="0"/>
              <w:adjustRightInd w:val="0"/>
              <w:contextualSpacing/>
              <w:jc w:val="center"/>
              <w:rPr>
                <w:sz w:val="18"/>
                <w:szCs w:val="18"/>
              </w:rPr>
            </w:pPr>
          </w:p>
          <w:p w14:paraId="40EC3CE4" w14:textId="77777777" w:rsidR="006842C7" w:rsidRPr="00D27E6C" w:rsidRDefault="006842C7" w:rsidP="00BE7EAB">
            <w:pPr>
              <w:autoSpaceDE w:val="0"/>
              <w:autoSpaceDN w:val="0"/>
              <w:adjustRightInd w:val="0"/>
              <w:contextualSpacing/>
              <w:jc w:val="center"/>
              <w:rPr>
                <w:sz w:val="18"/>
                <w:szCs w:val="18"/>
              </w:rPr>
            </w:pPr>
          </w:p>
          <w:p w14:paraId="41E8C7D3" w14:textId="0298C663" w:rsidR="006842C7" w:rsidRPr="00D27E6C" w:rsidRDefault="00A75D22" w:rsidP="00BE7EAB">
            <w:pPr>
              <w:autoSpaceDE w:val="0"/>
              <w:autoSpaceDN w:val="0"/>
              <w:adjustRightInd w:val="0"/>
              <w:contextualSpacing/>
              <w:jc w:val="center"/>
              <w:rPr>
                <w:sz w:val="18"/>
                <w:szCs w:val="18"/>
              </w:rPr>
            </w:pPr>
            <w:r>
              <w:rPr>
                <w:sz w:val="18"/>
                <w:szCs w:val="18"/>
              </w:rPr>
              <w:t>1</w:t>
            </w:r>
          </w:p>
        </w:tc>
        <w:tc>
          <w:tcPr>
            <w:tcW w:w="0" w:type="auto"/>
          </w:tcPr>
          <w:p w14:paraId="1A46D10E" w14:textId="77777777" w:rsidR="006842C7" w:rsidRPr="00D27E6C" w:rsidRDefault="006842C7" w:rsidP="00BE7EAB">
            <w:pPr>
              <w:autoSpaceDE w:val="0"/>
              <w:autoSpaceDN w:val="0"/>
              <w:adjustRightInd w:val="0"/>
              <w:contextualSpacing/>
              <w:jc w:val="center"/>
              <w:rPr>
                <w:sz w:val="18"/>
                <w:szCs w:val="18"/>
              </w:rPr>
            </w:pPr>
          </w:p>
          <w:p w14:paraId="29CED30A" w14:textId="77777777" w:rsidR="006842C7" w:rsidRPr="00D27E6C" w:rsidRDefault="006842C7" w:rsidP="00BE7EAB">
            <w:pPr>
              <w:autoSpaceDE w:val="0"/>
              <w:autoSpaceDN w:val="0"/>
              <w:adjustRightInd w:val="0"/>
              <w:contextualSpacing/>
              <w:jc w:val="center"/>
              <w:rPr>
                <w:sz w:val="18"/>
                <w:szCs w:val="18"/>
              </w:rPr>
            </w:pPr>
          </w:p>
          <w:p w14:paraId="7E82EF03" w14:textId="77777777" w:rsidR="006842C7" w:rsidRPr="00D27E6C" w:rsidRDefault="006842C7" w:rsidP="00BE7EAB">
            <w:pPr>
              <w:autoSpaceDE w:val="0"/>
              <w:autoSpaceDN w:val="0"/>
              <w:adjustRightInd w:val="0"/>
              <w:contextualSpacing/>
              <w:jc w:val="center"/>
              <w:rPr>
                <w:sz w:val="18"/>
                <w:szCs w:val="18"/>
              </w:rPr>
            </w:pPr>
          </w:p>
          <w:p w14:paraId="001831C4" w14:textId="77777777" w:rsidR="006842C7" w:rsidRPr="00D27E6C" w:rsidRDefault="006842C7" w:rsidP="00BE7EAB">
            <w:pPr>
              <w:autoSpaceDE w:val="0"/>
              <w:autoSpaceDN w:val="0"/>
              <w:adjustRightInd w:val="0"/>
              <w:contextualSpacing/>
              <w:jc w:val="center"/>
              <w:rPr>
                <w:sz w:val="18"/>
                <w:szCs w:val="18"/>
              </w:rPr>
            </w:pPr>
          </w:p>
          <w:p w14:paraId="3B39E06E" w14:textId="77777777" w:rsidR="006842C7" w:rsidRPr="00D27E6C" w:rsidRDefault="006842C7" w:rsidP="00BE7EAB">
            <w:pPr>
              <w:autoSpaceDE w:val="0"/>
              <w:autoSpaceDN w:val="0"/>
              <w:adjustRightInd w:val="0"/>
              <w:contextualSpacing/>
              <w:jc w:val="center"/>
              <w:rPr>
                <w:sz w:val="18"/>
                <w:szCs w:val="18"/>
              </w:rPr>
            </w:pPr>
          </w:p>
          <w:p w14:paraId="3663A698"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2024</w:t>
            </w:r>
          </w:p>
        </w:tc>
        <w:tc>
          <w:tcPr>
            <w:tcW w:w="0" w:type="auto"/>
          </w:tcPr>
          <w:p w14:paraId="27FAD309" w14:textId="77777777" w:rsidR="006842C7" w:rsidRPr="00D27E6C" w:rsidRDefault="006842C7" w:rsidP="00BE7EAB">
            <w:pPr>
              <w:autoSpaceDE w:val="0"/>
              <w:autoSpaceDN w:val="0"/>
              <w:adjustRightInd w:val="0"/>
              <w:contextualSpacing/>
              <w:jc w:val="center"/>
              <w:rPr>
                <w:sz w:val="18"/>
                <w:szCs w:val="18"/>
              </w:rPr>
            </w:pPr>
          </w:p>
        </w:tc>
        <w:tc>
          <w:tcPr>
            <w:tcW w:w="0" w:type="auto"/>
          </w:tcPr>
          <w:p w14:paraId="5C7ED47D" w14:textId="77777777" w:rsidR="006842C7" w:rsidRPr="00D27E6C" w:rsidRDefault="006842C7" w:rsidP="00BE7EAB">
            <w:pPr>
              <w:autoSpaceDE w:val="0"/>
              <w:autoSpaceDN w:val="0"/>
              <w:adjustRightInd w:val="0"/>
              <w:contextualSpacing/>
              <w:jc w:val="center"/>
              <w:rPr>
                <w:sz w:val="18"/>
                <w:szCs w:val="18"/>
              </w:rPr>
            </w:pPr>
          </w:p>
        </w:tc>
        <w:tc>
          <w:tcPr>
            <w:tcW w:w="0" w:type="auto"/>
          </w:tcPr>
          <w:p w14:paraId="08AA9F8C" w14:textId="77777777" w:rsidR="006842C7" w:rsidRPr="00D27E6C" w:rsidRDefault="006842C7" w:rsidP="00BE7EAB">
            <w:pPr>
              <w:autoSpaceDE w:val="0"/>
              <w:autoSpaceDN w:val="0"/>
              <w:adjustRightInd w:val="0"/>
              <w:contextualSpacing/>
              <w:jc w:val="center"/>
              <w:rPr>
                <w:sz w:val="18"/>
                <w:szCs w:val="18"/>
              </w:rPr>
            </w:pPr>
          </w:p>
        </w:tc>
        <w:tc>
          <w:tcPr>
            <w:tcW w:w="0" w:type="auto"/>
          </w:tcPr>
          <w:p w14:paraId="14B77310" w14:textId="77777777" w:rsidR="006842C7" w:rsidRPr="00D27E6C" w:rsidRDefault="006842C7" w:rsidP="00BE7EAB">
            <w:pPr>
              <w:autoSpaceDE w:val="0"/>
              <w:autoSpaceDN w:val="0"/>
              <w:adjustRightInd w:val="0"/>
              <w:contextualSpacing/>
              <w:jc w:val="center"/>
              <w:rPr>
                <w:sz w:val="18"/>
                <w:szCs w:val="18"/>
              </w:rPr>
            </w:pPr>
          </w:p>
          <w:p w14:paraId="5CC5DEF0" w14:textId="77777777" w:rsidR="006842C7" w:rsidRPr="00D27E6C" w:rsidRDefault="006842C7" w:rsidP="00BE7EAB">
            <w:pPr>
              <w:autoSpaceDE w:val="0"/>
              <w:autoSpaceDN w:val="0"/>
              <w:adjustRightInd w:val="0"/>
              <w:contextualSpacing/>
              <w:jc w:val="center"/>
              <w:rPr>
                <w:sz w:val="18"/>
                <w:szCs w:val="18"/>
              </w:rPr>
            </w:pPr>
          </w:p>
          <w:p w14:paraId="2E068AE2" w14:textId="77777777" w:rsidR="006842C7" w:rsidRPr="00D27E6C" w:rsidRDefault="006842C7" w:rsidP="00BE7EAB">
            <w:pPr>
              <w:autoSpaceDE w:val="0"/>
              <w:autoSpaceDN w:val="0"/>
              <w:adjustRightInd w:val="0"/>
              <w:contextualSpacing/>
              <w:jc w:val="center"/>
              <w:rPr>
                <w:sz w:val="18"/>
                <w:szCs w:val="18"/>
              </w:rPr>
            </w:pPr>
          </w:p>
          <w:p w14:paraId="4C0AD6F1" w14:textId="77777777" w:rsidR="006842C7" w:rsidRPr="00D27E6C" w:rsidRDefault="006842C7" w:rsidP="00BE7EAB">
            <w:pPr>
              <w:autoSpaceDE w:val="0"/>
              <w:autoSpaceDN w:val="0"/>
              <w:adjustRightInd w:val="0"/>
              <w:contextualSpacing/>
              <w:jc w:val="center"/>
              <w:rPr>
                <w:sz w:val="18"/>
                <w:szCs w:val="18"/>
              </w:rPr>
            </w:pPr>
          </w:p>
          <w:p w14:paraId="56E4C965" w14:textId="77777777" w:rsidR="006842C7" w:rsidRPr="00D27E6C" w:rsidRDefault="006842C7" w:rsidP="00BE7EAB">
            <w:pPr>
              <w:autoSpaceDE w:val="0"/>
              <w:autoSpaceDN w:val="0"/>
              <w:adjustRightInd w:val="0"/>
              <w:contextualSpacing/>
              <w:jc w:val="center"/>
              <w:rPr>
                <w:sz w:val="18"/>
                <w:szCs w:val="18"/>
              </w:rPr>
            </w:pPr>
          </w:p>
          <w:p w14:paraId="220F0C79" w14:textId="18EF17B8" w:rsidR="006842C7" w:rsidRPr="00D27E6C" w:rsidRDefault="00A75D22" w:rsidP="00BE7EAB">
            <w:pPr>
              <w:autoSpaceDE w:val="0"/>
              <w:autoSpaceDN w:val="0"/>
              <w:adjustRightInd w:val="0"/>
              <w:contextualSpacing/>
              <w:jc w:val="center"/>
              <w:rPr>
                <w:sz w:val="18"/>
                <w:szCs w:val="18"/>
              </w:rPr>
            </w:pPr>
            <w:r>
              <w:rPr>
                <w:sz w:val="18"/>
                <w:szCs w:val="18"/>
              </w:rPr>
              <w:t>1</w:t>
            </w:r>
          </w:p>
        </w:tc>
      </w:tr>
      <w:tr w:rsidR="006842C7" w:rsidRPr="00D27E6C" w14:paraId="3A4FE964" w14:textId="77777777" w:rsidTr="008220FC">
        <w:trPr>
          <w:trHeight w:val="1624"/>
        </w:trPr>
        <w:tc>
          <w:tcPr>
            <w:tcW w:w="0" w:type="auto"/>
          </w:tcPr>
          <w:p w14:paraId="585E8CB1"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Promocionar, difundir a la parroquia de Diez de Agosto en actividades sociales, culturales, deportivas.</w:t>
            </w:r>
          </w:p>
        </w:tc>
        <w:tc>
          <w:tcPr>
            <w:tcW w:w="0" w:type="auto"/>
          </w:tcPr>
          <w:p w14:paraId="3E4840DC" w14:textId="77777777" w:rsidR="006842C7" w:rsidRPr="00D27E6C" w:rsidRDefault="006842C7" w:rsidP="00BE7EAB">
            <w:pPr>
              <w:autoSpaceDE w:val="0"/>
              <w:autoSpaceDN w:val="0"/>
              <w:adjustRightInd w:val="0"/>
              <w:contextualSpacing/>
              <w:jc w:val="both"/>
              <w:rPr>
                <w:sz w:val="18"/>
                <w:szCs w:val="18"/>
              </w:rPr>
            </w:pPr>
          </w:p>
          <w:p w14:paraId="74ED1A99" w14:textId="77777777" w:rsidR="006842C7" w:rsidRPr="00D27E6C" w:rsidRDefault="006842C7" w:rsidP="00BE7EAB">
            <w:pPr>
              <w:autoSpaceDE w:val="0"/>
              <w:autoSpaceDN w:val="0"/>
              <w:adjustRightInd w:val="0"/>
              <w:contextualSpacing/>
              <w:jc w:val="both"/>
              <w:rPr>
                <w:sz w:val="18"/>
                <w:szCs w:val="18"/>
              </w:rPr>
            </w:pPr>
          </w:p>
          <w:p w14:paraId="47226840" w14:textId="23CB20AE" w:rsidR="006842C7" w:rsidRPr="00D27E6C" w:rsidRDefault="006842C7" w:rsidP="00BE7EAB">
            <w:pPr>
              <w:autoSpaceDE w:val="0"/>
              <w:autoSpaceDN w:val="0"/>
              <w:adjustRightInd w:val="0"/>
              <w:contextualSpacing/>
              <w:jc w:val="both"/>
              <w:rPr>
                <w:sz w:val="18"/>
                <w:szCs w:val="18"/>
              </w:rPr>
            </w:pPr>
            <w:r w:rsidRPr="00D27E6C">
              <w:rPr>
                <w:sz w:val="18"/>
                <w:szCs w:val="18"/>
              </w:rPr>
              <w:t xml:space="preserve">Si es función del </w:t>
            </w:r>
            <w:r w:rsidR="00F554A7" w:rsidRPr="00D27E6C">
              <w:rPr>
                <w:sz w:val="18"/>
                <w:szCs w:val="18"/>
              </w:rPr>
              <w:t>Gad</w:t>
            </w:r>
            <w:r w:rsidRPr="00D27E6C">
              <w:rPr>
                <w:sz w:val="18"/>
                <w:szCs w:val="18"/>
              </w:rPr>
              <w:t xml:space="preserve"> parroquial art.64 literal i).</w:t>
            </w:r>
          </w:p>
        </w:tc>
        <w:tc>
          <w:tcPr>
            <w:tcW w:w="0" w:type="auto"/>
          </w:tcPr>
          <w:p w14:paraId="0E064515" w14:textId="77777777" w:rsidR="006842C7" w:rsidRPr="00D27E6C" w:rsidRDefault="006842C7" w:rsidP="00BE7EAB">
            <w:pPr>
              <w:autoSpaceDE w:val="0"/>
              <w:autoSpaceDN w:val="0"/>
              <w:adjustRightInd w:val="0"/>
              <w:contextualSpacing/>
              <w:jc w:val="both"/>
              <w:rPr>
                <w:sz w:val="18"/>
                <w:szCs w:val="18"/>
              </w:rPr>
            </w:pPr>
          </w:p>
          <w:p w14:paraId="2194E456" w14:textId="77777777" w:rsidR="006842C7" w:rsidRPr="00D27E6C" w:rsidRDefault="006842C7" w:rsidP="00BE7EAB">
            <w:pPr>
              <w:autoSpaceDE w:val="0"/>
              <w:autoSpaceDN w:val="0"/>
              <w:adjustRightInd w:val="0"/>
              <w:contextualSpacing/>
              <w:jc w:val="both"/>
              <w:rPr>
                <w:sz w:val="18"/>
                <w:szCs w:val="18"/>
              </w:rPr>
            </w:pPr>
          </w:p>
          <w:p w14:paraId="6808897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Impulsar y fortalecer las actividades culturales, sociales, deportivas potenciando y aprovechando los recursos naturales.</w:t>
            </w:r>
          </w:p>
        </w:tc>
        <w:tc>
          <w:tcPr>
            <w:tcW w:w="0" w:type="auto"/>
          </w:tcPr>
          <w:p w14:paraId="2A8D717E" w14:textId="77777777" w:rsidR="006842C7" w:rsidRPr="00D27E6C" w:rsidRDefault="006842C7" w:rsidP="00BE7EAB">
            <w:pPr>
              <w:autoSpaceDE w:val="0"/>
              <w:autoSpaceDN w:val="0"/>
              <w:adjustRightInd w:val="0"/>
              <w:contextualSpacing/>
              <w:jc w:val="both"/>
              <w:rPr>
                <w:sz w:val="18"/>
                <w:szCs w:val="18"/>
              </w:rPr>
            </w:pPr>
          </w:p>
          <w:p w14:paraId="0F47C685" w14:textId="77777777" w:rsidR="006842C7" w:rsidRPr="00D27E6C" w:rsidRDefault="006842C7" w:rsidP="00BE7EAB">
            <w:pPr>
              <w:autoSpaceDE w:val="0"/>
              <w:autoSpaceDN w:val="0"/>
              <w:adjustRightInd w:val="0"/>
              <w:contextualSpacing/>
              <w:jc w:val="both"/>
              <w:rPr>
                <w:sz w:val="18"/>
                <w:szCs w:val="18"/>
              </w:rPr>
            </w:pPr>
          </w:p>
          <w:p w14:paraId="4F978454"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Incentivar el desarrollo de las actividades culturales, sociales, deportivas comunitarias.</w:t>
            </w:r>
          </w:p>
          <w:p w14:paraId="02BC6435" w14:textId="77777777" w:rsidR="006842C7" w:rsidRPr="00D27E6C" w:rsidRDefault="006842C7" w:rsidP="00BE7EAB">
            <w:pPr>
              <w:autoSpaceDE w:val="0"/>
              <w:autoSpaceDN w:val="0"/>
              <w:adjustRightInd w:val="0"/>
              <w:contextualSpacing/>
              <w:jc w:val="both"/>
              <w:rPr>
                <w:sz w:val="18"/>
                <w:szCs w:val="18"/>
              </w:rPr>
            </w:pPr>
          </w:p>
        </w:tc>
        <w:tc>
          <w:tcPr>
            <w:tcW w:w="0" w:type="auto"/>
            <w:vAlign w:val="center"/>
          </w:tcPr>
          <w:p w14:paraId="105D08F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Número de eventos promocionales para difundir la cultura, el arte y el deporte por año.</w:t>
            </w:r>
          </w:p>
        </w:tc>
        <w:tc>
          <w:tcPr>
            <w:tcW w:w="0" w:type="auto"/>
          </w:tcPr>
          <w:p w14:paraId="5C2EB38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Promocionar, difundir a la parroquia de Diez de Agosto una vez por año para fomentar el arte, la cultura, el deporte hasta el año 2027.</w:t>
            </w:r>
          </w:p>
          <w:p w14:paraId="06AABFFB" w14:textId="77777777" w:rsidR="006842C7" w:rsidRPr="00D27E6C" w:rsidRDefault="006842C7" w:rsidP="00BE7EAB">
            <w:pPr>
              <w:autoSpaceDE w:val="0"/>
              <w:autoSpaceDN w:val="0"/>
              <w:adjustRightInd w:val="0"/>
              <w:contextualSpacing/>
              <w:jc w:val="both"/>
              <w:rPr>
                <w:sz w:val="18"/>
                <w:szCs w:val="18"/>
              </w:rPr>
            </w:pPr>
          </w:p>
        </w:tc>
        <w:tc>
          <w:tcPr>
            <w:tcW w:w="0" w:type="auto"/>
          </w:tcPr>
          <w:p w14:paraId="5F93A38C" w14:textId="77777777" w:rsidR="006842C7" w:rsidRPr="00D27E6C" w:rsidRDefault="006842C7" w:rsidP="00BE7EAB">
            <w:pPr>
              <w:autoSpaceDE w:val="0"/>
              <w:autoSpaceDN w:val="0"/>
              <w:adjustRightInd w:val="0"/>
              <w:contextualSpacing/>
              <w:jc w:val="both"/>
              <w:rPr>
                <w:sz w:val="18"/>
                <w:szCs w:val="18"/>
              </w:rPr>
            </w:pPr>
          </w:p>
          <w:p w14:paraId="3DF627DF" w14:textId="77777777" w:rsidR="006842C7" w:rsidRPr="00D27E6C" w:rsidRDefault="006842C7" w:rsidP="00BE7EAB">
            <w:pPr>
              <w:autoSpaceDE w:val="0"/>
              <w:autoSpaceDN w:val="0"/>
              <w:adjustRightInd w:val="0"/>
              <w:contextualSpacing/>
              <w:jc w:val="both"/>
              <w:rPr>
                <w:sz w:val="18"/>
                <w:szCs w:val="18"/>
              </w:rPr>
            </w:pPr>
          </w:p>
          <w:p w14:paraId="27647313" w14:textId="77777777" w:rsidR="006842C7" w:rsidRPr="00D27E6C" w:rsidRDefault="006842C7" w:rsidP="00BE7EAB">
            <w:pPr>
              <w:autoSpaceDE w:val="0"/>
              <w:autoSpaceDN w:val="0"/>
              <w:adjustRightInd w:val="0"/>
              <w:contextualSpacing/>
              <w:jc w:val="both"/>
              <w:rPr>
                <w:sz w:val="18"/>
                <w:szCs w:val="18"/>
              </w:rPr>
            </w:pPr>
          </w:p>
          <w:p w14:paraId="539F6A4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4</w:t>
            </w:r>
          </w:p>
        </w:tc>
        <w:tc>
          <w:tcPr>
            <w:tcW w:w="0" w:type="auto"/>
          </w:tcPr>
          <w:p w14:paraId="25BE1A57" w14:textId="77777777" w:rsidR="006842C7" w:rsidRPr="00D27E6C" w:rsidRDefault="006842C7" w:rsidP="00BE7EAB">
            <w:pPr>
              <w:autoSpaceDE w:val="0"/>
              <w:autoSpaceDN w:val="0"/>
              <w:adjustRightInd w:val="0"/>
              <w:contextualSpacing/>
              <w:jc w:val="both"/>
              <w:rPr>
                <w:sz w:val="18"/>
                <w:szCs w:val="18"/>
              </w:rPr>
            </w:pPr>
          </w:p>
          <w:p w14:paraId="09053395" w14:textId="77777777" w:rsidR="006842C7" w:rsidRPr="00D27E6C" w:rsidRDefault="006842C7" w:rsidP="00BE7EAB">
            <w:pPr>
              <w:autoSpaceDE w:val="0"/>
              <w:autoSpaceDN w:val="0"/>
              <w:adjustRightInd w:val="0"/>
              <w:contextualSpacing/>
              <w:jc w:val="both"/>
              <w:rPr>
                <w:sz w:val="18"/>
                <w:szCs w:val="18"/>
              </w:rPr>
            </w:pPr>
          </w:p>
          <w:p w14:paraId="2798828B" w14:textId="77777777" w:rsidR="006842C7" w:rsidRPr="00D27E6C" w:rsidRDefault="006842C7" w:rsidP="00BE7EAB">
            <w:pPr>
              <w:autoSpaceDE w:val="0"/>
              <w:autoSpaceDN w:val="0"/>
              <w:adjustRightInd w:val="0"/>
              <w:contextualSpacing/>
              <w:jc w:val="both"/>
              <w:rPr>
                <w:sz w:val="18"/>
                <w:szCs w:val="18"/>
              </w:rPr>
            </w:pPr>
          </w:p>
          <w:p w14:paraId="20D4D6CE"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2024</w:t>
            </w:r>
          </w:p>
        </w:tc>
        <w:tc>
          <w:tcPr>
            <w:tcW w:w="0" w:type="auto"/>
          </w:tcPr>
          <w:p w14:paraId="20415B2E" w14:textId="77777777" w:rsidR="006842C7" w:rsidRPr="00D27E6C" w:rsidRDefault="006842C7" w:rsidP="00BE7EAB">
            <w:pPr>
              <w:autoSpaceDE w:val="0"/>
              <w:autoSpaceDN w:val="0"/>
              <w:adjustRightInd w:val="0"/>
              <w:contextualSpacing/>
              <w:jc w:val="both"/>
              <w:rPr>
                <w:sz w:val="18"/>
                <w:szCs w:val="18"/>
              </w:rPr>
            </w:pPr>
          </w:p>
          <w:p w14:paraId="0653ABFC" w14:textId="77777777" w:rsidR="006842C7" w:rsidRPr="00D27E6C" w:rsidRDefault="006842C7" w:rsidP="00BE7EAB">
            <w:pPr>
              <w:autoSpaceDE w:val="0"/>
              <w:autoSpaceDN w:val="0"/>
              <w:adjustRightInd w:val="0"/>
              <w:contextualSpacing/>
              <w:jc w:val="both"/>
              <w:rPr>
                <w:sz w:val="18"/>
                <w:szCs w:val="18"/>
              </w:rPr>
            </w:pPr>
          </w:p>
          <w:p w14:paraId="52F9A5D5" w14:textId="77777777" w:rsidR="006842C7" w:rsidRPr="00D27E6C" w:rsidRDefault="006842C7" w:rsidP="00BE7EAB">
            <w:pPr>
              <w:autoSpaceDE w:val="0"/>
              <w:autoSpaceDN w:val="0"/>
              <w:adjustRightInd w:val="0"/>
              <w:contextualSpacing/>
              <w:jc w:val="both"/>
              <w:rPr>
                <w:sz w:val="18"/>
                <w:szCs w:val="18"/>
              </w:rPr>
            </w:pPr>
          </w:p>
          <w:p w14:paraId="4E5BBA90"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1</w:t>
            </w:r>
          </w:p>
        </w:tc>
        <w:tc>
          <w:tcPr>
            <w:tcW w:w="0" w:type="auto"/>
          </w:tcPr>
          <w:p w14:paraId="30110C84" w14:textId="77777777" w:rsidR="006842C7" w:rsidRPr="00D27E6C" w:rsidRDefault="006842C7" w:rsidP="00BE7EAB">
            <w:pPr>
              <w:autoSpaceDE w:val="0"/>
              <w:autoSpaceDN w:val="0"/>
              <w:adjustRightInd w:val="0"/>
              <w:contextualSpacing/>
              <w:jc w:val="both"/>
              <w:rPr>
                <w:sz w:val="18"/>
                <w:szCs w:val="18"/>
              </w:rPr>
            </w:pPr>
          </w:p>
          <w:p w14:paraId="1919F481" w14:textId="77777777" w:rsidR="006842C7" w:rsidRPr="00D27E6C" w:rsidRDefault="006842C7" w:rsidP="00BE7EAB">
            <w:pPr>
              <w:autoSpaceDE w:val="0"/>
              <w:autoSpaceDN w:val="0"/>
              <w:adjustRightInd w:val="0"/>
              <w:contextualSpacing/>
              <w:jc w:val="both"/>
              <w:rPr>
                <w:sz w:val="18"/>
                <w:szCs w:val="18"/>
              </w:rPr>
            </w:pPr>
          </w:p>
          <w:p w14:paraId="13C5B675" w14:textId="77777777" w:rsidR="006842C7" w:rsidRPr="00D27E6C" w:rsidRDefault="006842C7" w:rsidP="00BE7EAB">
            <w:pPr>
              <w:autoSpaceDE w:val="0"/>
              <w:autoSpaceDN w:val="0"/>
              <w:adjustRightInd w:val="0"/>
              <w:contextualSpacing/>
              <w:jc w:val="both"/>
              <w:rPr>
                <w:sz w:val="18"/>
                <w:szCs w:val="18"/>
              </w:rPr>
            </w:pPr>
          </w:p>
          <w:p w14:paraId="22F565D2"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1</w:t>
            </w:r>
          </w:p>
        </w:tc>
        <w:tc>
          <w:tcPr>
            <w:tcW w:w="0" w:type="auto"/>
          </w:tcPr>
          <w:p w14:paraId="3B4FEF6C" w14:textId="77777777" w:rsidR="006842C7" w:rsidRPr="00D27E6C" w:rsidRDefault="006842C7" w:rsidP="00BE7EAB">
            <w:pPr>
              <w:autoSpaceDE w:val="0"/>
              <w:autoSpaceDN w:val="0"/>
              <w:adjustRightInd w:val="0"/>
              <w:contextualSpacing/>
              <w:jc w:val="both"/>
              <w:rPr>
                <w:sz w:val="18"/>
                <w:szCs w:val="18"/>
              </w:rPr>
            </w:pPr>
          </w:p>
          <w:p w14:paraId="04A0DCAD" w14:textId="77777777" w:rsidR="006842C7" w:rsidRPr="00D27E6C" w:rsidRDefault="006842C7" w:rsidP="00BE7EAB">
            <w:pPr>
              <w:autoSpaceDE w:val="0"/>
              <w:autoSpaceDN w:val="0"/>
              <w:adjustRightInd w:val="0"/>
              <w:contextualSpacing/>
              <w:jc w:val="both"/>
              <w:rPr>
                <w:sz w:val="18"/>
                <w:szCs w:val="18"/>
              </w:rPr>
            </w:pPr>
          </w:p>
          <w:p w14:paraId="2A3E958B" w14:textId="77777777" w:rsidR="006842C7" w:rsidRPr="00D27E6C" w:rsidRDefault="006842C7" w:rsidP="00BE7EAB">
            <w:pPr>
              <w:autoSpaceDE w:val="0"/>
              <w:autoSpaceDN w:val="0"/>
              <w:adjustRightInd w:val="0"/>
              <w:contextualSpacing/>
              <w:jc w:val="both"/>
              <w:rPr>
                <w:sz w:val="18"/>
                <w:szCs w:val="18"/>
              </w:rPr>
            </w:pPr>
          </w:p>
          <w:p w14:paraId="3DFBADEB"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1</w:t>
            </w:r>
          </w:p>
        </w:tc>
        <w:tc>
          <w:tcPr>
            <w:tcW w:w="0" w:type="auto"/>
          </w:tcPr>
          <w:p w14:paraId="7B4BE197" w14:textId="77777777" w:rsidR="006842C7" w:rsidRPr="00D27E6C" w:rsidRDefault="006842C7" w:rsidP="00BE7EAB">
            <w:pPr>
              <w:autoSpaceDE w:val="0"/>
              <w:autoSpaceDN w:val="0"/>
              <w:adjustRightInd w:val="0"/>
              <w:contextualSpacing/>
              <w:jc w:val="both"/>
              <w:rPr>
                <w:sz w:val="18"/>
                <w:szCs w:val="18"/>
              </w:rPr>
            </w:pPr>
          </w:p>
          <w:p w14:paraId="291A5A2A" w14:textId="77777777" w:rsidR="006842C7" w:rsidRPr="00D27E6C" w:rsidRDefault="006842C7" w:rsidP="00BE7EAB">
            <w:pPr>
              <w:autoSpaceDE w:val="0"/>
              <w:autoSpaceDN w:val="0"/>
              <w:adjustRightInd w:val="0"/>
              <w:contextualSpacing/>
              <w:jc w:val="both"/>
              <w:rPr>
                <w:sz w:val="18"/>
                <w:szCs w:val="18"/>
              </w:rPr>
            </w:pPr>
          </w:p>
          <w:p w14:paraId="7301BDEB" w14:textId="77777777" w:rsidR="006842C7" w:rsidRPr="00D27E6C" w:rsidRDefault="006842C7" w:rsidP="00BE7EAB">
            <w:pPr>
              <w:autoSpaceDE w:val="0"/>
              <w:autoSpaceDN w:val="0"/>
              <w:adjustRightInd w:val="0"/>
              <w:contextualSpacing/>
              <w:jc w:val="both"/>
              <w:rPr>
                <w:sz w:val="18"/>
                <w:szCs w:val="18"/>
              </w:rPr>
            </w:pPr>
          </w:p>
          <w:p w14:paraId="24DFD736"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1</w:t>
            </w:r>
          </w:p>
        </w:tc>
      </w:tr>
    </w:tbl>
    <w:p w14:paraId="2ECC183D" w14:textId="77777777" w:rsidR="00325686" w:rsidRPr="00D27E6C" w:rsidRDefault="00325686" w:rsidP="00BE7EAB">
      <w:pPr>
        <w:jc w:val="both"/>
        <w:rPr>
          <w:sz w:val="20"/>
          <w:szCs w:val="20"/>
        </w:rPr>
      </w:pPr>
      <w:r w:rsidRPr="00D27E6C">
        <w:rPr>
          <w:sz w:val="20"/>
          <w:szCs w:val="20"/>
        </w:rPr>
        <w:t>Fuente: Diagnóstico PDOT 2023-2027</w:t>
      </w:r>
    </w:p>
    <w:p w14:paraId="66CA9794" w14:textId="77777777" w:rsidR="00325686" w:rsidRPr="00D27E6C" w:rsidRDefault="00325686" w:rsidP="00BE7EAB">
      <w:pPr>
        <w:rPr>
          <w:sz w:val="20"/>
          <w:szCs w:val="20"/>
        </w:rPr>
      </w:pPr>
      <w:r w:rsidRPr="00D27E6C">
        <w:rPr>
          <w:sz w:val="20"/>
          <w:szCs w:val="20"/>
        </w:rPr>
        <w:t>Elaborado por: Equipo Técnico 2024</w:t>
      </w:r>
    </w:p>
    <w:p w14:paraId="337220E8" w14:textId="77777777" w:rsidR="006842C7" w:rsidRPr="00D27E6C" w:rsidRDefault="006842C7" w:rsidP="00BE7EAB">
      <w:pPr>
        <w:rPr>
          <w:b/>
          <w:bCs/>
          <w:sz w:val="24"/>
          <w:szCs w:val="24"/>
        </w:rPr>
        <w:sectPr w:rsidR="006842C7" w:rsidRPr="00D27E6C" w:rsidSect="006842C7">
          <w:headerReference w:type="first" r:id="rId172"/>
          <w:pgSz w:w="15840" w:h="12240" w:orient="landscape" w:code="1"/>
          <w:pgMar w:top="1440" w:right="1440" w:bottom="1440" w:left="1701" w:header="426" w:footer="229" w:gutter="0"/>
          <w:cols w:space="708"/>
          <w:titlePg/>
          <w:docGrid w:linePitch="360"/>
        </w:sectPr>
      </w:pPr>
    </w:p>
    <w:p w14:paraId="3C6542FE" w14:textId="77777777" w:rsidR="006842C7" w:rsidRPr="00D27E6C" w:rsidRDefault="006842C7" w:rsidP="00DC205C">
      <w:pPr>
        <w:pStyle w:val="Prrafodelista"/>
        <w:widowControl/>
        <w:numPr>
          <w:ilvl w:val="1"/>
          <w:numId w:val="57"/>
        </w:numPr>
        <w:autoSpaceDE/>
        <w:autoSpaceDN/>
        <w:contextualSpacing/>
        <w:jc w:val="left"/>
        <w:rPr>
          <w:b/>
          <w:bCs/>
          <w:sz w:val="24"/>
          <w:szCs w:val="24"/>
        </w:rPr>
      </w:pPr>
      <w:r w:rsidRPr="00D27E6C">
        <w:rPr>
          <w:b/>
          <w:bCs/>
          <w:sz w:val="24"/>
          <w:szCs w:val="24"/>
        </w:rPr>
        <w:lastRenderedPageBreak/>
        <w:t xml:space="preserve"> Planes, programas, proyectos y presupuestos</w:t>
      </w:r>
    </w:p>
    <w:p w14:paraId="5FAD3320" w14:textId="77777777" w:rsidR="00082E90" w:rsidRPr="00D27E6C" w:rsidRDefault="00082E90" w:rsidP="00BE7EAB">
      <w:pPr>
        <w:pStyle w:val="Prrafodelista"/>
        <w:widowControl/>
        <w:autoSpaceDE/>
        <w:autoSpaceDN/>
        <w:ind w:left="361" w:firstLine="0"/>
        <w:contextualSpacing/>
        <w:rPr>
          <w:b/>
          <w:bCs/>
          <w:sz w:val="24"/>
          <w:szCs w:val="24"/>
        </w:rPr>
      </w:pPr>
    </w:p>
    <w:p w14:paraId="1ADBC27F" w14:textId="2FCAC56A" w:rsidR="00266EC5" w:rsidRPr="00D27E6C" w:rsidRDefault="006842C7" w:rsidP="00BE7EAB">
      <w:pPr>
        <w:jc w:val="both"/>
        <w:rPr>
          <w:sz w:val="24"/>
          <w:szCs w:val="24"/>
        </w:rPr>
      </w:pPr>
      <w:r w:rsidRPr="00D27E6C">
        <w:rPr>
          <w:sz w:val="24"/>
          <w:szCs w:val="24"/>
        </w:rPr>
        <w:t xml:space="preserve">A partir de las políticas definidas previamente, como siguiente paso el </w:t>
      </w:r>
      <w:r w:rsidR="00F554A7" w:rsidRPr="00D27E6C">
        <w:rPr>
          <w:sz w:val="24"/>
          <w:szCs w:val="24"/>
        </w:rPr>
        <w:t>GAD</w:t>
      </w:r>
      <w:r w:rsidRPr="00D27E6C">
        <w:rPr>
          <w:sz w:val="24"/>
          <w:szCs w:val="24"/>
        </w:rPr>
        <w:t xml:space="preserve"> debe proponer planes programas y proyectos cuya implementación conlleve a cumplir con las metas planteadas; en este punto también se deben considerar planes, programas y proyectos identificados en el PDOT vigente.  </w:t>
      </w:r>
    </w:p>
    <w:p w14:paraId="05E880A2" w14:textId="77777777" w:rsidR="00266EC5" w:rsidRPr="00D27E6C" w:rsidRDefault="00266EC5" w:rsidP="00BE7EAB">
      <w:pPr>
        <w:jc w:val="both"/>
        <w:rPr>
          <w:sz w:val="24"/>
          <w:szCs w:val="24"/>
        </w:rPr>
      </w:pPr>
    </w:p>
    <w:p w14:paraId="13C7D488" w14:textId="3C14D2D1" w:rsidR="006842C7" w:rsidRPr="00D27E6C" w:rsidRDefault="006842C7" w:rsidP="00BE7EAB">
      <w:pPr>
        <w:jc w:val="both"/>
        <w:rPr>
          <w:sz w:val="24"/>
          <w:szCs w:val="24"/>
        </w:rPr>
      </w:pPr>
      <w:r w:rsidRPr="00D27E6C">
        <w:rPr>
          <w:sz w:val="24"/>
          <w:szCs w:val="24"/>
        </w:rPr>
        <w:t>Para la formulación de planes, programas y proyectos se debe considerar la alineación a otros instrumentos que complementen e integren intervenciones de carácter nacional.</w:t>
      </w:r>
    </w:p>
    <w:p w14:paraId="7431191B" w14:textId="77777777" w:rsidR="006842C7" w:rsidRPr="00D27E6C" w:rsidRDefault="006842C7" w:rsidP="00BE7EAB">
      <w:pPr>
        <w:jc w:val="both"/>
        <w:rPr>
          <w:sz w:val="24"/>
          <w:szCs w:val="24"/>
        </w:rPr>
      </w:pPr>
      <w:r w:rsidRPr="00D27E6C">
        <w:rPr>
          <w:sz w:val="24"/>
          <w:szCs w:val="24"/>
        </w:rPr>
        <w:t xml:space="preserve">Los planes, programas y proyectos planteados en este ámbito serán propuestos conforme a los siguientes parámetros: </w:t>
      </w:r>
    </w:p>
    <w:p w14:paraId="574D30E7" w14:textId="77777777" w:rsidR="00266EC5" w:rsidRPr="00D27E6C" w:rsidRDefault="00266EC5" w:rsidP="00BE7EAB">
      <w:pPr>
        <w:jc w:val="both"/>
        <w:rPr>
          <w:sz w:val="24"/>
          <w:szCs w:val="24"/>
        </w:rPr>
      </w:pPr>
    </w:p>
    <w:p w14:paraId="1A9D0763" w14:textId="388812FC" w:rsidR="006842C7" w:rsidRPr="00D27E6C" w:rsidRDefault="006842C7" w:rsidP="00BE7EAB">
      <w:pPr>
        <w:jc w:val="both"/>
        <w:rPr>
          <w:sz w:val="24"/>
          <w:szCs w:val="24"/>
        </w:rPr>
      </w:pPr>
      <w:r w:rsidRPr="00D27E6C">
        <w:rPr>
          <w:sz w:val="24"/>
          <w:szCs w:val="24"/>
        </w:rPr>
        <w:t xml:space="preserve">  Mejorar la calidad de vida de los grupos de atención prioritaria.</w:t>
      </w:r>
    </w:p>
    <w:p w14:paraId="70432DB5" w14:textId="77777777" w:rsidR="00266EC5" w:rsidRPr="00D27E6C" w:rsidRDefault="00266EC5" w:rsidP="00BE7EAB">
      <w:pPr>
        <w:pStyle w:val="Prrafodelista"/>
        <w:widowControl/>
        <w:autoSpaceDE/>
        <w:autoSpaceDN/>
        <w:ind w:left="720" w:firstLine="0"/>
        <w:contextualSpacing/>
        <w:jc w:val="both"/>
        <w:rPr>
          <w:sz w:val="24"/>
          <w:szCs w:val="24"/>
        </w:rPr>
      </w:pPr>
    </w:p>
    <w:p w14:paraId="15312E12" w14:textId="7A497CBC" w:rsidR="006842C7" w:rsidRPr="00D27E6C" w:rsidRDefault="006842C7" w:rsidP="00DC205C">
      <w:pPr>
        <w:pStyle w:val="Prrafodelista"/>
        <w:widowControl/>
        <w:numPr>
          <w:ilvl w:val="0"/>
          <w:numId w:val="33"/>
        </w:numPr>
        <w:autoSpaceDE/>
        <w:autoSpaceDN/>
        <w:contextualSpacing/>
        <w:jc w:val="both"/>
        <w:rPr>
          <w:sz w:val="24"/>
          <w:szCs w:val="24"/>
        </w:rPr>
      </w:pPr>
      <w:r w:rsidRPr="00D27E6C">
        <w:rPr>
          <w:sz w:val="24"/>
          <w:szCs w:val="24"/>
        </w:rPr>
        <w:t>Aportar a la construcción de un territorio seguro y resiliente.</w:t>
      </w:r>
    </w:p>
    <w:p w14:paraId="1AC1187F" w14:textId="74646F81" w:rsidR="006842C7" w:rsidRPr="00D27E6C" w:rsidRDefault="006842C7" w:rsidP="00DC205C">
      <w:pPr>
        <w:pStyle w:val="Prrafodelista"/>
        <w:widowControl/>
        <w:numPr>
          <w:ilvl w:val="0"/>
          <w:numId w:val="33"/>
        </w:numPr>
        <w:autoSpaceDE/>
        <w:autoSpaceDN/>
        <w:contextualSpacing/>
        <w:jc w:val="both"/>
        <w:rPr>
          <w:sz w:val="24"/>
          <w:szCs w:val="24"/>
        </w:rPr>
      </w:pPr>
      <w:r w:rsidRPr="00D27E6C">
        <w:rPr>
          <w:sz w:val="24"/>
          <w:szCs w:val="24"/>
        </w:rPr>
        <w:t xml:space="preserve">Aportar a la reducción de riesgos y vulnerabilidades del territorio. </w:t>
      </w:r>
    </w:p>
    <w:p w14:paraId="7CD57D33" w14:textId="42CC75A7" w:rsidR="006842C7" w:rsidRPr="00D27E6C" w:rsidRDefault="006842C7" w:rsidP="00DC205C">
      <w:pPr>
        <w:pStyle w:val="Prrafodelista"/>
        <w:widowControl/>
        <w:numPr>
          <w:ilvl w:val="0"/>
          <w:numId w:val="33"/>
        </w:numPr>
        <w:autoSpaceDE/>
        <w:autoSpaceDN/>
        <w:contextualSpacing/>
        <w:jc w:val="both"/>
        <w:rPr>
          <w:sz w:val="24"/>
          <w:szCs w:val="24"/>
        </w:rPr>
      </w:pPr>
      <w:r w:rsidRPr="00D27E6C">
        <w:rPr>
          <w:sz w:val="24"/>
          <w:szCs w:val="24"/>
        </w:rPr>
        <w:t xml:space="preserve">Contemplar mecanismos de participación y corresponsabilidad ciudadana.  </w:t>
      </w:r>
    </w:p>
    <w:p w14:paraId="18E7C0F2" w14:textId="77777777" w:rsidR="00266EC5" w:rsidRPr="00D27E6C" w:rsidRDefault="00266EC5" w:rsidP="00BE7EAB">
      <w:pPr>
        <w:jc w:val="both"/>
        <w:rPr>
          <w:sz w:val="24"/>
          <w:szCs w:val="24"/>
        </w:rPr>
      </w:pPr>
    </w:p>
    <w:p w14:paraId="25310F28" w14:textId="0B7815C4" w:rsidR="006842C7" w:rsidRPr="00D27E6C" w:rsidRDefault="006842C7" w:rsidP="00BE7EAB">
      <w:pPr>
        <w:jc w:val="both"/>
        <w:rPr>
          <w:sz w:val="24"/>
          <w:szCs w:val="24"/>
        </w:rPr>
      </w:pPr>
      <w:r w:rsidRPr="00D27E6C">
        <w:rPr>
          <w:sz w:val="24"/>
          <w:szCs w:val="24"/>
        </w:rPr>
        <w:t>Es importante recordar que, al igual que el PDOT, otros instrumentos de planificación aterrizan en estrategias, metas, indicadores y acciones. Cada acción implementada lleva detrás recursos invertidos o recursos disponibles, tales como financiamiento, asistencias técnicas, modelos de educación y capacitación, proyectos piloto, servicios, entre otros. En el análisis de alineación, se puede determinar cómo los objetivos globales, nacionales o de otros niveles de gobierno, se reflejan en los propios objetivos de desarrollo y, con ello, facilitar el diálogo necesario para su implementación.</w:t>
      </w:r>
    </w:p>
    <w:p w14:paraId="6829DAAF" w14:textId="77777777" w:rsidR="00266EC5" w:rsidRPr="00D27E6C" w:rsidRDefault="00266EC5" w:rsidP="00BE7EAB">
      <w:pPr>
        <w:jc w:val="both"/>
        <w:rPr>
          <w:sz w:val="24"/>
          <w:szCs w:val="24"/>
        </w:rPr>
      </w:pPr>
    </w:p>
    <w:p w14:paraId="661F2E4C" w14:textId="085962A4" w:rsidR="006842C7" w:rsidRPr="00D27E6C" w:rsidRDefault="006842C7" w:rsidP="00BE7EAB">
      <w:pPr>
        <w:jc w:val="both"/>
        <w:rPr>
          <w:sz w:val="24"/>
          <w:szCs w:val="24"/>
        </w:rPr>
      </w:pPr>
      <w:r w:rsidRPr="00D27E6C">
        <w:rPr>
          <w:sz w:val="24"/>
          <w:szCs w:val="24"/>
        </w:rPr>
        <w:t>En la formulación de planes, programas y proyectos se debe considerar la alineación a otros instrumentos que complementen intervenciones de la planificación nacional y estratégica, así como los de enfoques de igualdad identificados en las Agendas Nacionales para la Igualdad.</w:t>
      </w:r>
    </w:p>
    <w:p w14:paraId="553FFF5C" w14:textId="77777777" w:rsidR="006842C7" w:rsidRPr="00D27E6C" w:rsidRDefault="006842C7" w:rsidP="00BE7EAB">
      <w:pPr>
        <w:jc w:val="both"/>
        <w:rPr>
          <w:sz w:val="24"/>
          <w:szCs w:val="24"/>
        </w:rPr>
      </w:pPr>
      <w:r w:rsidRPr="00D27E6C">
        <w:rPr>
          <w:sz w:val="24"/>
          <w:szCs w:val="24"/>
        </w:rPr>
        <w:t>Esta fase constituye un trabajo del equipo técnico de elaboración del PDOT, con base en los insumos de las fases previas mediante la siguiente herramienta dispuesta por la Secretaría Nacional de Planificación:</w:t>
      </w:r>
    </w:p>
    <w:p w14:paraId="13345FE4" w14:textId="0DC17588" w:rsidR="006842C7" w:rsidRPr="00D27E6C" w:rsidRDefault="00F461EB" w:rsidP="00BE7EAB">
      <w:pPr>
        <w:jc w:val="center"/>
        <w:rPr>
          <w:sz w:val="24"/>
          <w:szCs w:val="24"/>
        </w:rPr>
      </w:pPr>
      <w:bookmarkStart w:id="487" w:name="_Toc178061843"/>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32</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Planes, programas, proyectos y presupuestos</w:t>
      </w:r>
      <w:bookmarkEnd w:id="487"/>
    </w:p>
    <w:p w14:paraId="5B4F5DC8" w14:textId="77777777" w:rsidR="006842C7" w:rsidRPr="00D27E6C" w:rsidRDefault="006842C7" w:rsidP="00BE7EAB">
      <w:pPr>
        <w:jc w:val="center"/>
        <w:rPr>
          <w:b/>
          <w:bCs/>
          <w:sz w:val="24"/>
          <w:szCs w:val="24"/>
        </w:rPr>
      </w:pPr>
      <w:r w:rsidRPr="00D27E6C">
        <w:rPr>
          <w:noProof/>
          <w:sz w:val="24"/>
          <w:szCs w:val="24"/>
          <w:lang w:eastAsia="es-EC"/>
          <w14:ligatures w14:val="standardContextual"/>
        </w:rPr>
        <w:drawing>
          <wp:inline distT="0" distB="0" distL="0" distR="0" wp14:anchorId="5F3122AD" wp14:editId="7BB45E3A">
            <wp:extent cx="4701540" cy="1359481"/>
            <wp:effectExtent l="0" t="0" r="3810" b="0"/>
            <wp:docPr id="14080147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14733" name=""/>
                    <pic:cNvPicPr/>
                  </pic:nvPicPr>
                  <pic:blipFill rotWithShape="1">
                    <a:blip r:embed="rId173"/>
                    <a:srcRect l="31154" t="55987" r="29615" b="32364"/>
                    <a:stretch/>
                  </pic:blipFill>
                  <pic:spPr bwMode="auto">
                    <a:xfrm>
                      <a:off x="0" y="0"/>
                      <a:ext cx="4749178" cy="1373256"/>
                    </a:xfrm>
                    <a:prstGeom prst="rect">
                      <a:avLst/>
                    </a:prstGeom>
                    <a:ln>
                      <a:noFill/>
                    </a:ln>
                    <a:extLst>
                      <a:ext uri="{53640926-AAD7-44D8-BBD7-CCE9431645EC}">
                        <a14:shadowObscured xmlns:a14="http://schemas.microsoft.com/office/drawing/2010/main"/>
                      </a:ext>
                    </a:extLst>
                  </pic:spPr>
                </pic:pic>
              </a:graphicData>
            </a:graphic>
          </wp:inline>
        </w:drawing>
      </w:r>
    </w:p>
    <w:p w14:paraId="16E922AE" w14:textId="77777777" w:rsidR="00082E90" w:rsidRPr="00D27E6C" w:rsidRDefault="00082E90" w:rsidP="00BE7EAB">
      <w:pPr>
        <w:jc w:val="both"/>
        <w:rPr>
          <w:sz w:val="24"/>
          <w:szCs w:val="24"/>
        </w:rPr>
      </w:pPr>
    </w:p>
    <w:p w14:paraId="0ECDA517" w14:textId="518FDB9E" w:rsidR="006842C7" w:rsidRPr="00D27E6C" w:rsidRDefault="006842C7" w:rsidP="00BE7EAB">
      <w:pPr>
        <w:jc w:val="both"/>
        <w:rPr>
          <w:sz w:val="24"/>
          <w:szCs w:val="24"/>
        </w:rPr>
      </w:pPr>
      <w:r w:rsidRPr="00D27E6C">
        <w:rPr>
          <w:sz w:val="24"/>
          <w:szCs w:val="24"/>
        </w:rPr>
        <w:t>En la siguiente tabla se definen los planes, programas y proyectos que serán ejecutados por Gobierno Autónomo Descentralizado Parroquial Rural Diez de Agosto, en el período 2024 – 2027.</w:t>
      </w:r>
    </w:p>
    <w:p w14:paraId="02431842" w14:textId="77777777" w:rsidR="006842C7" w:rsidRPr="00D27E6C" w:rsidRDefault="006842C7" w:rsidP="00BE7EAB">
      <w:pPr>
        <w:rPr>
          <w:b/>
          <w:bCs/>
          <w:sz w:val="24"/>
          <w:szCs w:val="24"/>
        </w:rPr>
      </w:pPr>
    </w:p>
    <w:p w14:paraId="63065897" w14:textId="77777777" w:rsidR="006842C7" w:rsidRPr="00D27E6C" w:rsidRDefault="006842C7" w:rsidP="00BE7EAB">
      <w:pPr>
        <w:rPr>
          <w:b/>
          <w:bCs/>
          <w:sz w:val="24"/>
          <w:szCs w:val="24"/>
        </w:rPr>
      </w:pPr>
    </w:p>
    <w:p w14:paraId="0581970A" w14:textId="77777777" w:rsidR="006842C7" w:rsidRPr="00D27E6C" w:rsidRDefault="006842C7" w:rsidP="00BE7EAB">
      <w:pPr>
        <w:rPr>
          <w:sz w:val="24"/>
          <w:szCs w:val="24"/>
        </w:rPr>
        <w:sectPr w:rsidR="006842C7" w:rsidRPr="00D27E6C" w:rsidSect="006842C7">
          <w:headerReference w:type="first" r:id="rId174"/>
          <w:pgSz w:w="12240" w:h="15840" w:code="1"/>
          <w:pgMar w:top="1701" w:right="1440" w:bottom="1440" w:left="1440" w:header="426" w:footer="229" w:gutter="0"/>
          <w:cols w:space="708"/>
          <w:titlePg/>
          <w:docGrid w:linePitch="360"/>
        </w:sectPr>
      </w:pPr>
    </w:p>
    <w:p w14:paraId="35CC19E7" w14:textId="028368A4" w:rsidR="006842C7" w:rsidRPr="00D27E6C" w:rsidRDefault="00F461EB" w:rsidP="00BE7EAB">
      <w:pPr>
        <w:rPr>
          <w:rFonts w:eastAsia="Arial"/>
          <w:b/>
          <w:color w:val="000000" w:themeColor="text1"/>
          <w:sz w:val="24"/>
          <w:szCs w:val="24"/>
        </w:rPr>
      </w:pPr>
      <w:bookmarkStart w:id="488" w:name="_Toc150176578"/>
      <w:bookmarkStart w:id="489" w:name="_Toc180504025"/>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80</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rFonts w:eastAsia="Arial"/>
          <w:b/>
          <w:color w:val="000000" w:themeColor="text1"/>
          <w:sz w:val="24"/>
          <w:szCs w:val="24"/>
        </w:rPr>
        <w:t>P</w:t>
      </w:r>
      <w:r w:rsidR="006842C7" w:rsidRPr="00D27E6C">
        <w:rPr>
          <w:rFonts w:eastAsia="Arial"/>
          <w:b/>
          <w:color w:val="000000" w:themeColor="text1"/>
          <w:spacing w:val="-2"/>
          <w:sz w:val="24"/>
          <w:szCs w:val="24"/>
        </w:rPr>
        <w:t>l</w:t>
      </w:r>
      <w:r w:rsidR="006842C7" w:rsidRPr="00D27E6C">
        <w:rPr>
          <w:rFonts w:eastAsia="Arial"/>
          <w:b/>
          <w:color w:val="000000" w:themeColor="text1"/>
          <w:spacing w:val="1"/>
          <w:sz w:val="24"/>
          <w:szCs w:val="24"/>
        </w:rPr>
        <w:t>a</w:t>
      </w:r>
      <w:r w:rsidR="006842C7" w:rsidRPr="00D27E6C">
        <w:rPr>
          <w:rFonts w:eastAsia="Arial"/>
          <w:b/>
          <w:color w:val="000000" w:themeColor="text1"/>
          <w:spacing w:val="-2"/>
          <w:sz w:val="24"/>
          <w:szCs w:val="24"/>
        </w:rPr>
        <w:t>n</w:t>
      </w:r>
      <w:r w:rsidR="006842C7" w:rsidRPr="00D27E6C">
        <w:rPr>
          <w:rFonts w:eastAsia="Arial"/>
          <w:b/>
          <w:color w:val="000000" w:themeColor="text1"/>
          <w:spacing w:val="1"/>
          <w:sz w:val="24"/>
          <w:szCs w:val="24"/>
        </w:rPr>
        <w:t>es</w:t>
      </w:r>
      <w:r w:rsidR="006842C7" w:rsidRPr="00D27E6C">
        <w:rPr>
          <w:rFonts w:eastAsia="Arial"/>
          <w:b/>
          <w:color w:val="000000" w:themeColor="text1"/>
          <w:sz w:val="24"/>
          <w:szCs w:val="24"/>
        </w:rPr>
        <w:t>,</w:t>
      </w:r>
      <w:r w:rsidR="006842C7" w:rsidRPr="00D27E6C">
        <w:rPr>
          <w:rFonts w:eastAsia="Arial"/>
          <w:b/>
          <w:color w:val="000000" w:themeColor="text1"/>
          <w:spacing w:val="-3"/>
          <w:sz w:val="24"/>
          <w:szCs w:val="24"/>
        </w:rPr>
        <w:t xml:space="preserve"> </w:t>
      </w:r>
      <w:r w:rsidR="006842C7" w:rsidRPr="00D27E6C">
        <w:rPr>
          <w:rFonts w:eastAsia="Arial"/>
          <w:b/>
          <w:color w:val="000000" w:themeColor="text1"/>
          <w:spacing w:val="-2"/>
          <w:sz w:val="24"/>
          <w:szCs w:val="24"/>
        </w:rPr>
        <w:t>p</w:t>
      </w:r>
      <w:r w:rsidR="006842C7" w:rsidRPr="00D27E6C">
        <w:rPr>
          <w:rFonts w:eastAsia="Arial"/>
          <w:b/>
          <w:color w:val="000000" w:themeColor="text1"/>
          <w:spacing w:val="1"/>
          <w:sz w:val="24"/>
          <w:szCs w:val="24"/>
        </w:rPr>
        <w:t>r</w:t>
      </w:r>
      <w:r w:rsidR="006842C7" w:rsidRPr="00D27E6C">
        <w:rPr>
          <w:rFonts w:eastAsia="Arial"/>
          <w:b/>
          <w:color w:val="000000" w:themeColor="text1"/>
          <w:spacing w:val="-2"/>
          <w:sz w:val="24"/>
          <w:szCs w:val="24"/>
        </w:rPr>
        <w:t>og</w:t>
      </w:r>
      <w:r w:rsidR="006842C7" w:rsidRPr="00D27E6C">
        <w:rPr>
          <w:rFonts w:eastAsia="Arial"/>
          <w:b/>
          <w:color w:val="000000" w:themeColor="text1"/>
          <w:spacing w:val="1"/>
          <w:sz w:val="24"/>
          <w:szCs w:val="24"/>
        </w:rPr>
        <w:t>ramas</w:t>
      </w:r>
      <w:r w:rsidR="006842C7" w:rsidRPr="00D27E6C">
        <w:rPr>
          <w:rFonts w:eastAsia="Arial"/>
          <w:b/>
          <w:color w:val="000000" w:themeColor="text1"/>
          <w:sz w:val="24"/>
          <w:szCs w:val="24"/>
        </w:rPr>
        <w:t>,</w:t>
      </w:r>
      <w:r w:rsidR="006842C7" w:rsidRPr="00D27E6C">
        <w:rPr>
          <w:rFonts w:eastAsia="Arial"/>
          <w:b/>
          <w:color w:val="000000" w:themeColor="text1"/>
          <w:spacing w:val="-3"/>
          <w:sz w:val="24"/>
          <w:szCs w:val="24"/>
        </w:rPr>
        <w:t xml:space="preserve"> </w:t>
      </w:r>
      <w:r w:rsidR="006842C7" w:rsidRPr="00D27E6C">
        <w:rPr>
          <w:rFonts w:eastAsia="Arial"/>
          <w:b/>
          <w:color w:val="000000" w:themeColor="text1"/>
          <w:spacing w:val="-2"/>
          <w:sz w:val="24"/>
          <w:szCs w:val="24"/>
        </w:rPr>
        <w:t>p</w:t>
      </w:r>
      <w:r w:rsidR="006842C7" w:rsidRPr="00D27E6C">
        <w:rPr>
          <w:rFonts w:eastAsia="Arial"/>
          <w:b/>
          <w:color w:val="000000" w:themeColor="text1"/>
          <w:spacing w:val="1"/>
          <w:sz w:val="24"/>
          <w:szCs w:val="24"/>
        </w:rPr>
        <w:t>r</w:t>
      </w:r>
      <w:r w:rsidR="006842C7" w:rsidRPr="00D27E6C">
        <w:rPr>
          <w:rFonts w:eastAsia="Arial"/>
          <w:b/>
          <w:color w:val="000000" w:themeColor="text1"/>
          <w:spacing w:val="-2"/>
          <w:sz w:val="24"/>
          <w:szCs w:val="24"/>
        </w:rPr>
        <w:t>o</w:t>
      </w:r>
      <w:r w:rsidR="006842C7" w:rsidRPr="00D27E6C">
        <w:rPr>
          <w:rFonts w:eastAsia="Arial"/>
          <w:b/>
          <w:color w:val="000000" w:themeColor="text1"/>
          <w:spacing w:val="-3"/>
          <w:sz w:val="24"/>
          <w:szCs w:val="24"/>
        </w:rPr>
        <w:t>y</w:t>
      </w:r>
      <w:r w:rsidR="006842C7" w:rsidRPr="00D27E6C">
        <w:rPr>
          <w:rFonts w:eastAsia="Arial"/>
          <w:b/>
          <w:color w:val="000000" w:themeColor="text1"/>
          <w:spacing w:val="1"/>
          <w:sz w:val="24"/>
          <w:szCs w:val="24"/>
        </w:rPr>
        <w:t>ec</w:t>
      </w:r>
      <w:r w:rsidR="006842C7" w:rsidRPr="00D27E6C">
        <w:rPr>
          <w:rFonts w:eastAsia="Arial"/>
          <w:b/>
          <w:color w:val="000000" w:themeColor="text1"/>
          <w:sz w:val="24"/>
          <w:szCs w:val="24"/>
        </w:rPr>
        <w:t>t</w:t>
      </w:r>
      <w:r w:rsidR="006842C7" w:rsidRPr="00D27E6C">
        <w:rPr>
          <w:rFonts w:eastAsia="Arial"/>
          <w:b/>
          <w:color w:val="000000" w:themeColor="text1"/>
          <w:spacing w:val="-2"/>
          <w:sz w:val="24"/>
          <w:szCs w:val="24"/>
        </w:rPr>
        <w:t>o</w:t>
      </w:r>
      <w:r w:rsidR="006842C7" w:rsidRPr="00D27E6C">
        <w:rPr>
          <w:rFonts w:eastAsia="Arial"/>
          <w:b/>
          <w:color w:val="000000" w:themeColor="text1"/>
          <w:sz w:val="24"/>
          <w:szCs w:val="24"/>
        </w:rPr>
        <w:t>s</w:t>
      </w:r>
      <w:r w:rsidR="006842C7" w:rsidRPr="00D27E6C">
        <w:rPr>
          <w:rFonts w:eastAsia="Arial"/>
          <w:b/>
          <w:color w:val="000000" w:themeColor="text1"/>
          <w:spacing w:val="5"/>
          <w:sz w:val="24"/>
          <w:szCs w:val="24"/>
        </w:rPr>
        <w:t xml:space="preserve"> </w:t>
      </w:r>
      <w:r w:rsidR="006842C7" w:rsidRPr="00D27E6C">
        <w:rPr>
          <w:rFonts w:eastAsia="Arial"/>
          <w:b/>
          <w:color w:val="000000" w:themeColor="text1"/>
          <w:sz w:val="24"/>
          <w:szCs w:val="24"/>
        </w:rPr>
        <w:t>y</w:t>
      </w:r>
      <w:r w:rsidR="006842C7" w:rsidRPr="00D27E6C">
        <w:rPr>
          <w:rFonts w:eastAsia="Arial"/>
          <w:b/>
          <w:color w:val="000000" w:themeColor="text1"/>
          <w:spacing w:val="-5"/>
          <w:sz w:val="24"/>
          <w:szCs w:val="24"/>
        </w:rPr>
        <w:t xml:space="preserve"> </w:t>
      </w:r>
      <w:r w:rsidR="006842C7" w:rsidRPr="00D27E6C">
        <w:rPr>
          <w:rFonts w:eastAsia="Arial"/>
          <w:b/>
          <w:color w:val="000000" w:themeColor="text1"/>
          <w:spacing w:val="-2"/>
          <w:sz w:val="24"/>
          <w:szCs w:val="24"/>
        </w:rPr>
        <w:t>p</w:t>
      </w:r>
      <w:r w:rsidR="006842C7" w:rsidRPr="00D27E6C">
        <w:rPr>
          <w:rFonts w:eastAsia="Arial"/>
          <w:b/>
          <w:color w:val="000000" w:themeColor="text1"/>
          <w:spacing w:val="1"/>
          <w:sz w:val="24"/>
          <w:szCs w:val="24"/>
        </w:rPr>
        <w:t>res</w:t>
      </w:r>
      <w:r w:rsidR="006842C7" w:rsidRPr="00D27E6C">
        <w:rPr>
          <w:rFonts w:eastAsia="Arial"/>
          <w:b/>
          <w:color w:val="000000" w:themeColor="text1"/>
          <w:spacing w:val="-2"/>
          <w:sz w:val="24"/>
          <w:szCs w:val="24"/>
        </w:rPr>
        <w:t>upu</w:t>
      </w:r>
      <w:r w:rsidR="006842C7" w:rsidRPr="00D27E6C">
        <w:rPr>
          <w:rFonts w:eastAsia="Arial"/>
          <w:b/>
          <w:color w:val="000000" w:themeColor="text1"/>
          <w:spacing w:val="1"/>
          <w:sz w:val="24"/>
          <w:szCs w:val="24"/>
        </w:rPr>
        <w:t>es</w:t>
      </w:r>
      <w:r w:rsidR="006842C7" w:rsidRPr="00D27E6C">
        <w:rPr>
          <w:rFonts w:eastAsia="Arial"/>
          <w:b/>
          <w:color w:val="000000" w:themeColor="text1"/>
          <w:spacing w:val="5"/>
          <w:sz w:val="24"/>
          <w:szCs w:val="24"/>
        </w:rPr>
        <w:t>t</w:t>
      </w:r>
      <w:r w:rsidR="006842C7" w:rsidRPr="00D27E6C">
        <w:rPr>
          <w:rFonts w:eastAsia="Arial"/>
          <w:b/>
          <w:color w:val="000000" w:themeColor="text1"/>
          <w:spacing w:val="-2"/>
          <w:sz w:val="24"/>
          <w:szCs w:val="24"/>
        </w:rPr>
        <w:t>o</w:t>
      </w:r>
      <w:r w:rsidR="006842C7" w:rsidRPr="00D27E6C">
        <w:rPr>
          <w:rFonts w:eastAsia="Arial"/>
          <w:b/>
          <w:color w:val="000000" w:themeColor="text1"/>
          <w:sz w:val="24"/>
          <w:szCs w:val="24"/>
        </w:rPr>
        <w:t>s</w:t>
      </w:r>
      <w:bookmarkEnd w:id="488"/>
      <w:bookmarkEnd w:id="489"/>
    </w:p>
    <w:tbl>
      <w:tblPr>
        <w:tblStyle w:val="Tablaconcuadrcula"/>
        <w:tblW w:w="14481" w:type="dxa"/>
        <w:jc w:val="center"/>
        <w:tblLayout w:type="fixed"/>
        <w:tblLook w:val="04A0" w:firstRow="1" w:lastRow="0" w:firstColumn="1" w:lastColumn="0" w:noHBand="0" w:noVBand="1"/>
      </w:tblPr>
      <w:tblGrid>
        <w:gridCol w:w="1696"/>
        <w:gridCol w:w="1418"/>
        <w:gridCol w:w="1134"/>
        <w:gridCol w:w="1134"/>
        <w:gridCol w:w="1417"/>
        <w:gridCol w:w="851"/>
        <w:gridCol w:w="1134"/>
        <w:gridCol w:w="567"/>
        <w:gridCol w:w="709"/>
        <w:gridCol w:w="1134"/>
        <w:gridCol w:w="1134"/>
        <w:gridCol w:w="1134"/>
        <w:gridCol w:w="1019"/>
      </w:tblGrid>
      <w:tr w:rsidR="00573FDA" w:rsidRPr="00D27E6C" w14:paraId="58855D21" w14:textId="77777777" w:rsidTr="008A450A">
        <w:trPr>
          <w:tblHeader/>
          <w:jc w:val="center"/>
        </w:trPr>
        <w:tc>
          <w:tcPr>
            <w:tcW w:w="1696" w:type="dxa"/>
            <w:vMerge w:val="restart"/>
            <w:vAlign w:val="center"/>
          </w:tcPr>
          <w:p w14:paraId="720A77D9"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Objetivo de Desarrollo</w:t>
            </w:r>
          </w:p>
        </w:tc>
        <w:tc>
          <w:tcPr>
            <w:tcW w:w="1418" w:type="dxa"/>
            <w:vMerge w:val="restart"/>
            <w:vAlign w:val="center"/>
          </w:tcPr>
          <w:p w14:paraId="16A4C43C" w14:textId="4377D444" w:rsidR="006842C7" w:rsidRPr="00D27E6C" w:rsidRDefault="006842C7" w:rsidP="00BE7EAB">
            <w:pPr>
              <w:autoSpaceDE w:val="0"/>
              <w:autoSpaceDN w:val="0"/>
              <w:adjustRightInd w:val="0"/>
              <w:contextualSpacing/>
              <w:jc w:val="center"/>
              <w:rPr>
                <w:b/>
                <w:sz w:val="18"/>
                <w:szCs w:val="18"/>
              </w:rPr>
            </w:pPr>
            <w:r w:rsidRPr="00D27E6C">
              <w:rPr>
                <w:b/>
                <w:sz w:val="18"/>
                <w:szCs w:val="18"/>
              </w:rPr>
              <w:t>Objetivo de Gestión</w:t>
            </w:r>
          </w:p>
        </w:tc>
        <w:tc>
          <w:tcPr>
            <w:tcW w:w="1134" w:type="dxa"/>
            <w:vMerge w:val="restart"/>
            <w:vAlign w:val="center"/>
          </w:tcPr>
          <w:p w14:paraId="4A08E3C6" w14:textId="6717077F" w:rsidR="006842C7" w:rsidRPr="00D27E6C" w:rsidRDefault="006842C7" w:rsidP="00BE7EAB">
            <w:pPr>
              <w:autoSpaceDE w:val="0"/>
              <w:autoSpaceDN w:val="0"/>
              <w:adjustRightInd w:val="0"/>
              <w:contextualSpacing/>
              <w:jc w:val="center"/>
              <w:rPr>
                <w:b/>
                <w:sz w:val="18"/>
                <w:szCs w:val="18"/>
              </w:rPr>
            </w:pPr>
            <w:r w:rsidRPr="00D27E6C">
              <w:rPr>
                <w:b/>
                <w:sz w:val="18"/>
                <w:szCs w:val="18"/>
              </w:rPr>
              <w:t>Política</w:t>
            </w:r>
          </w:p>
        </w:tc>
        <w:tc>
          <w:tcPr>
            <w:tcW w:w="1134" w:type="dxa"/>
            <w:vMerge w:val="restart"/>
            <w:vAlign w:val="center"/>
          </w:tcPr>
          <w:p w14:paraId="521702B0" w14:textId="77777777" w:rsidR="006842C7" w:rsidRPr="00D27E6C" w:rsidRDefault="006842C7" w:rsidP="00BE7EAB">
            <w:pPr>
              <w:autoSpaceDE w:val="0"/>
              <w:autoSpaceDN w:val="0"/>
              <w:adjustRightInd w:val="0"/>
              <w:contextualSpacing/>
              <w:jc w:val="center"/>
              <w:rPr>
                <w:b/>
                <w:sz w:val="18"/>
                <w:szCs w:val="18"/>
              </w:rPr>
            </w:pPr>
          </w:p>
          <w:p w14:paraId="57CEF905" w14:textId="79878852" w:rsidR="006842C7" w:rsidRPr="00D27E6C" w:rsidRDefault="006842C7" w:rsidP="00BE7EAB">
            <w:pPr>
              <w:autoSpaceDE w:val="0"/>
              <w:autoSpaceDN w:val="0"/>
              <w:adjustRightInd w:val="0"/>
              <w:contextualSpacing/>
              <w:jc w:val="center"/>
              <w:rPr>
                <w:b/>
                <w:sz w:val="18"/>
                <w:szCs w:val="18"/>
              </w:rPr>
            </w:pPr>
            <w:r w:rsidRPr="00D27E6C">
              <w:rPr>
                <w:b/>
                <w:sz w:val="18"/>
                <w:szCs w:val="18"/>
              </w:rPr>
              <w:t>Comp.</w:t>
            </w:r>
          </w:p>
        </w:tc>
        <w:tc>
          <w:tcPr>
            <w:tcW w:w="1417" w:type="dxa"/>
            <w:vMerge w:val="restart"/>
            <w:vAlign w:val="center"/>
          </w:tcPr>
          <w:p w14:paraId="3A3421EA" w14:textId="77777777" w:rsidR="006842C7" w:rsidRPr="00D27E6C" w:rsidRDefault="006842C7" w:rsidP="00BE7EAB">
            <w:pPr>
              <w:autoSpaceDE w:val="0"/>
              <w:autoSpaceDN w:val="0"/>
              <w:adjustRightInd w:val="0"/>
              <w:contextualSpacing/>
              <w:jc w:val="center"/>
              <w:rPr>
                <w:b/>
                <w:sz w:val="18"/>
                <w:szCs w:val="18"/>
              </w:rPr>
            </w:pPr>
          </w:p>
          <w:p w14:paraId="7D05D377"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Meta</w:t>
            </w:r>
          </w:p>
        </w:tc>
        <w:tc>
          <w:tcPr>
            <w:tcW w:w="851" w:type="dxa"/>
            <w:vMerge w:val="restart"/>
            <w:vAlign w:val="center"/>
          </w:tcPr>
          <w:p w14:paraId="638E64AE" w14:textId="77777777" w:rsidR="006842C7" w:rsidRPr="00D27E6C" w:rsidRDefault="006842C7" w:rsidP="00BE7EAB">
            <w:pPr>
              <w:autoSpaceDE w:val="0"/>
              <w:autoSpaceDN w:val="0"/>
              <w:adjustRightInd w:val="0"/>
              <w:contextualSpacing/>
              <w:jc w:val="center"/>
              <w:rPr>
                <w:b/>
                <w:sz w:val="18"/>
                <w:szCs w:val="18"/>
              </w:rPr>
            </w:pPr>
          </w:p>
          <w:p w14:paraId="0054894D" w14:textId="77777777" w:rsidR="00DC178F" w:rsidRPr="00D27E6C" w:rsidRDefault="006842C7" w:rsidP="00BE7EAB">
            <w:pPr>
              <w:autoSpaceDE w:val="0"/>
              <w:autoSpaceDN w:val="0"/>
              <w:adjustRightInd w:val="0"/>
              <w:contextualSpacing/>
              <w:jc w:val="center"/>
              <w:rPr>
                <w:b/>
                <w:sz w:val="18"/>
                <w:szCs w:val="18"/>
              </w:rPr>
            </w:pPr>
            <w:r w:rsidRPr="00D27E6C">
              <w:rPr>
                <w:b/>
                <w:sz w:val="18"/>
                <w:szCs w:val="18"/>
              </w:rPr>
              <w:t>Plan/</w:t>
            </w:r>
          </w:p>
          <w:p w14:paraId="68B94924" w14:textId="1DDB478C" w:rsidR="006842C7" w:rsidRPr="00D27E6C" w:rsidRDefault="006842C7" w:rsidP="00BE7EAB">
            <w:pPr>
              <w:autoSpaceDE w:val="0"/>
              <w:autoSpaceDN w:val="0"/>
              <w:adjustRightInd w:val="0"/>
              <w:contextualSpacing/>
              <w:jc w:val="center"/>
              <w:rPr>
                <w:b/>
                <w:sz w:val="18"/>
                <w:szCs w:val="18"/>
              </w:rPr>
            </w:pPr>
            <w:proofErr w:type="spellStart"/>
            <w:r w:rsidRPr="00D27E6C">
              <w:rPr>
                <w:b/>
                <w:sz w:val="18"/>
                <w:szCs w:val="18"/>
              </w:rPr>
              <w:t>Prog</w:t>
            </w:r>
            <w:proofErr w:type="spellEnd"/>
          </w:p>
        </w:tc>
        <w:tc>
          <w:tcPr>
            <w:tcW w:w="1134" w:type="dxa"/>
            <w:vMerge w:val="restart"/>
            <w:vAlign w:val="center"/>
          </w:tcPr>
          <w:p w14:paraId="2737D36E"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Proyecto</w:t>
            </w:r>
          </w:p>
        </w:tc>
        <w:tc>
          <w:tcPr>
            <w:tcW w:w="567" w:type="dxa"/>
            <w:vMerge w:val="restart"/>
            <w:textDirection w:val="tbRl"/>
            <w:vAlign w:val="center"/>
          </w:tcPr>
          <w:p w14:paraId="3A867EC1" w14:textId="3309621F" w:rsidR="006842C7" w:rsidRPr="00D27E6C" w:rsidRDefault="008220FC" w:rsidP="00BE7EAB">
            <w:pPr>
              <w:autoSpaceDE w:val="0"/>
              <w:autoSpaceDN w:val="0"/>
              <w:adjustRightInd w:val="0"/>
              <w:ind w:left="113" w:right="113"/>
              <w:contextualSpacing/>
              <w:rPr>
                <w:b/>
                <w:sz w:val="18"/>
                <w:szCs w:val="18"/>
              </w:rPr>
            </w:pPr>
            <w:proofErr w:type="spellStart"/>
            <w:r w:rsidRPr="00D27E6C">
              <w:rPr>
                <w:b/>
                <w:sz w:val="18"/>
                <w:szCs w:val="18"/>
              </w:rPr>
              <w:t>Psto</w:t>
            </w:r>
            <w:proofErr w:type="spellEnd"/>
            <w:r w:rsidRPr="00D27E6C">
              <w:rPr>
                <w:b/>
                <w:sz w:val="18"/>
                <w:szCs w:val="18"/>
              </w:rPr>
              <w:t>. Ref.</w:t>
            </w:r>
          </w:p>
        </w:tc>
        <w:tc>
          <w:tcPr>
            <w:tcW w:w="709" w:type="dxa"/>
            <w:vMerge w:val="restart"/>
            <w:textDirection w:val="tbRl"/>
            <w:vAlign w:val="center"/>
          </w:tcPr>
          <w:p w14:paraId="6B9CF3EF" w14:textId="28DCD6B1" w:rsidR="006842C7" w:rsidRPr="00D27E6C" w:rsidRDefault="008220FC" w:rsidP="00BE7EAB">
            <w:pPr>
              <w:autoSpaceDE w:val="0"/>
              <w:autoSpaceDN w:val="0"/>
              <w:adjustRightInd w:val="0"/>
              <w:ind w:left="113" w:right="113"/>
              <w:contextualSpacing/>
              <w:rPr>
                <w:b/>
                <w:sz w:val="18"/>
                <w:szCs w:val="18"/>
              </w:rPr>
            </w:pPr>
            <w:proofErr w:type="spellStart"/>
            <w:r w:rsidRPr="00D27E6C">
              <w:rPr>
                <w:b/>
                <w:sz w:val="18"/>
                <w:szCs w:val="18"/>
              </w:rPr>
              <w:t>Interv</w:t>
            </w:r>
            <w:proofErr w:type="spellEnd"/>
            <w:r w:rsidRPr="00D27E6C">
              <w:rPr>
                <w:b/>
                <w:sz w:val="18"/>
                <w:szCs w:val="18"/>
              </w:rPr>
              <w:t>.</w:t>
            </w:r>
          </w:p>
        </w:tc>
        <w:tc>
          <w:tcPr>
            <w:tcW w:w="2268" w:type="dxa"/>
            <w:gridSpan w:val="2"/>
            <w:vAlign w:val="center"/>
          </w:tcPr>
          <w:p w14:paraId="7F470331"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PN NUEVO ECUADOR 24-25</w:t>
            </w:r>
          </w:p>
        </w:tc>
        <w:tc>
          <w:tcPr>
            <w:tcW w:w="1134" w:type="dxa"/>
            <w:vAlign w:val="center"/>
          </w:tcPr>
          <w:p w14:paraId="62527A3E"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ETN</w:t>
            </w:r>
          </w:p>
        </w:tc>
        <w:tc>
          <w:tcPr>
            <w:tcW w:w="1019" w:type="dxa"/>
            <w:vAlign w:val="center"/>
          </w:tcPr>
          <w:p w14:paraId="112877B7"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ODS</w:t>
            </w:r>
          </w:p>
        </w:tc>
      </w:tr>
      <w:tr w:rsidR="00B87C28" w:rsidRPr="00D27E6C" w14:paraId="15A181E3" w14:textId="77777777" w:rsidTr="008A450A">
        <w:trPr>
          <w:trHeight w:val="284"/>
          <w:tblHeader/>
          <w:jc w:val="center"/>
        </w:trPr>
        <w:tc>
          <w:tcPr>
            <w:tcW w:w="1696" w:type="dxa"/>
            <w:vMerge/>
            <w:vAlign w:val="center"/>
          </w:tcPr>
          <w:p w14:paraId="0F5296EE" w14:textId="77777777" w:rsidR="006842C7" w:rsidRPr="00D27E6C" w:rsidRDefault="006842C7" w:rsidP="00BE7EAB">
            <w:pPr>
              <w:autoSpaceDE w:val="0"/>
              <w:autoSpaceDN w:val="0"/>
              <w:adjustRightInd w:val="0"/>
              <w:contextualSpacing/>
              <w:jc w:val="center"/>
              <w:rPr>
                <w:b/>
                <w:sz w:val="18"/>
                <w:szCs w:val="18"/>
              </w:rPr>
            </w:pPr>
          </w:p>
        </w:tc>
        <w:tc>
          <w:tcPr>
            <w:tcW w:w="1418" w:type="dxa"/>
            <w:vMerge/>
            <w:vAlign w:val="center"/>
          </w:tcPr>
          <w:p w14:paraId="6E74D710" w14:textId="77777777" w:rsidR="006842C7" w:rsidRPr="00D27E6C" w:rsidRDefault="006842C7" w:rsidP="00BE7EAB">
            <w:pPr>
              <w:autoSpaceDE w:val="0"/>
              <w:autoSpaceDN w:val="0"/>
              <w:adjustRightInd w:val="0"/>
              <w:contextualSpacing/>
              <w:jc w:val="center"/>
              <w:rPr>
                <w:b/>
                <w:sz w:val="18"/>
                <w:szCs w:val="18"/>
              </w:rPr>
            </w:pPr>
          </w:p>
        </w:tc>
        <w:tc>
          <w:tcPr>
            <w:tcW w:w="1134" w:type="dxa"/>
            <w:vMerge/>
            <w:vAlign w:val="center"/>
          </w:tcPr>
          <w:p w14:paraId="136B8045" w14:textId="77777777" w:rsidR="006842C7" w:rsidRPr="00D27E6C" w:rsidRDefault="006842C7" w:rsidP="00BE7EAB">
            <w:pPr>
              <w:autoSpaceDE w:val="0"/>
              <w:autoSpaceDN w:val="0"/>
              <w:adjustRightInd w:val="0"/>
              <w:contextualSpacing/>
              <w:jc w:val="center"/>
              <w:rPr>
                <w:b/>
                <w:sz w:val="18"/>
                <w:szCs w:val="18"/>
              </w:rPr>
            </w:pPr>
          </w:p>
        </w:tc>
        <w:tc>
          <w:tcPr>
            <w:tcW w:w="1134" w:type="dxa"/>
            <w:vMerge/>
            <w:vAlign w:val="center"/>
          </w:tcPr>
          <w:p w14:paraId="1E24897F" w14:textId="77777777" w:rsidR="006842C7" w:rsidRPr="00D27E6C" w:rsidRDefault="006842C7" w:rsidP="00BE7EAB">
            <w:pPr>
              <w:autoSpaceDE w:val="0"/>
              <w:autoSpaceDN w:val="0"/>
              <w:adjustRightInd w:val="0"/>
              <w:contextualSpacing/>
              <w:jc w:val="center"/>
              <w:rPr>
                <w:b/>
                <w:sz w:val="18"/>
                <w:szCs w:val="18"/>
              </w:rPr>
            </w:pPr>
          </w:p>
        </w:tc>
        <w:tc>
          <w:tcPr>
            <w:tcW w:w="1417" w:type="dxa"/>
            <w:vMerge/>
            <w:vAlign w:val="center"/>
          </w:tcPr>
          <w:p w14:paraId="7ABB89FA" w14:textId="77777777" w:rsidR="006842C7" w:rsidRPr="00D27E6C" w:rsidRDefault="006842C7" w:rsidP="00BE7EAB">
            <w:pPr>
              <w:autoSpaceDE w:val="0"/>
              <w:autoSpaceDN w:val="0"/>
              <w:adjustRightInd w:val="0"/>
              <w:contextualSpacing/>
              <w:jc w:val="center"/>
              <w:rPr>
                <w:b/>
                <w:sz w:val="18"/>
                <w:szCs w:val="18"/>
              </w:rPr>
            </w:pPr>
          </w:p>
        </w:tc>
        <w:tc>
          <w:tcPr>
            <w:tcW w:w="851" w:type="dxa"/>
            <w:vMerge/>
            <w:vAlign w:val="center"/>
          </w:tcPr>
          <w:p w14:paraId="07A9288C" w14:textId="77777777" w:rsidR="006842C7" w:rsidRPr="00D27E6C" w:rsidRDefault="006842C7" w:rsidP="00BE7EAB">
            <w:pPr>
              <w:autoSpaceDE w:val="0"/>
              <w:autoSpaceDN w:val="0"/>
              <w:adjustRightInd w:val="0"/>
              <w:contextualSpacing/>
              <w:jc w:val="center"/>
              <w:rPr>
                <w:b/>
                <w:sz w:val="18"/>
                <w:szCs w:val="18"/>
              </w:rPr>
            </w:pPr>
          </w:p>
        </w:tc>
        <w:tc>
          <w:tcPr>
            <w:tcW w:w="1134" w:type="dxa"/>
            <w:vMerge/>
            <w:vAlign w:val="center"/>
          </w:tcPr>
          <w:p w14:paraId="7F85258C" w14:textId="77777777" w:rsidR="006842C7" w:rsidRPr="00D27E6C" w:rsidRDefault="006842C7" w:rsidP="00BE7EAB">
            <w:pPr>
              <w:autoSpaceDE w:val="0"/>
              <w:autoSpaceDN w:val="0"/>
              <w:adjustRightInd w:val="0"/>
              <w:contextualSpacing/>
              <w:jc w:val="center"/>
              <w:rPr>
                <w:b/>
                <w:sz w:val="18"/>
                <w:szCs w:val="18"/>
              </w:rPr>
            </w:pPr>
          </w:p>
        </w:tc>
        <w:tc>
          <w:tcPr>
            <w:tcW w:w="567" w:type="dxa"/>
            <w:vMerge/>
            <w:textDirection w:val="tbRl"/>
            <w:vAlign w:val="center"/>
          </w:tcPr>
          <w:p w14:paraId="31FE6FE2" w14:textId="77777777" w:rsidR="006842C7" w:rsidRPr="00D27E6C" w:rsidRDefault="006842C7" w:rsidP="00BE7EAB">
            <w:pPr>
              <w:autoSpaceDE w:val="0"/>
              <w:autoSpaceDN w:val="0"/>
              <w:adjustRightInd w:val="0"/>
              <w:ind w:left="113" w:right="113"/>
              <w:contextualSpacing/>
              <w:jc w:val="center"/>
              <w:rPr>
                <w:b/>
                <w:sz w:val="18"/>
                <w:szCs w:val="18"/>
              </w:rPr>
            </w:pPr>
          </w:p>
        </w:tc>
        <w:tc>
          <w:tcPr>
            <w:tcW w:w="709" w:type="dxa"/>
            <w:vMerge/>
            <w:textDirection w:val="tbRl"/>
            <w:vAlign w:val="center"/>
          </w:tcPr>
          <w:p w14:paraId="09170D0B" w14:textId="77777777" w:rsidR="006842C7" w:rsidRPr="00D27E6C" w:rsidRDefault="006842C7" w:rsidP="00BE7EAB">
            <w:pPr>
              <w:autoSpaceDE w:val="0"/>
              <w:autoSpaceDN w:val="0"/>
              <w:adjustRightInd w:val="0"/>
              <w:ind w:left="113" w:right="113"/>
              <w:contextualSpacing/>
              <w:jc w:val="center"/>
              <w:rPr>
                <w:b/>
                <w:sz w:val="18"/>
                <w:szCs w:val="18"/>
              </w:rPr>
            </w:pPr>
          </w:p>
        </w:tc>
        <w:tc>
          <w:tcPr>
            <w:tcW w:w="1134" w:type="dxa"/>
            <w:vAlign w:val="center"/>
          </w:tcPr>
          <w:p w14:paraId="6A82A608"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Objetivo</w:t>
            </w:r>
          </w:p>
        </w:tc>
        <w:tc>
          <w:tcPr>
            <w:tcW w:w="1134" w:type="dxa"/>
            <w:vAlign w:val="center"/>
          </w:tcPr>
          <w:p w14:paraId="79C2C2C8"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Meta</w:t>
            </w:r>
          </w:p>
        </w:tc>
        <w:tc>
          <w:tcPr>
            <w:tcW w:w="1134" w:type="dxa"/>
            <w:vAlign w:val="center"/>
          </w:tcPr>
          <w:p w14:paraId="7970EE41" w14:textId="5F85B549" w:rsidR="006842C7" w:rsidRPr="00D27E6C" w:rsidRDefault="006842C7" w:rsidP="00BE7EAB">
            <w:pPr>
              <w:autoSpaceDE w:val="0"/>
              <w:autoSpaceDN w:val="0"/>
              <w:adjustRightInd w:val="0"/>
              <w:contextualSpacing/>
              <w:jc w:val="center"/>
              <w:rPr>
                <w:b/>
                <w:sz w:val="18"/>
                <w:szCs w:val="18"/>
              </w:rPr>
            </w:pPr>
            <w:r w:rsidRPr="00D27E6C">
              <w:rPr>
                <w:b/>
                <w:sz w:val="18"/>
                <w:szCs w:val="18"/>
              </w:rPr>
              <w:t>Directriz</w:t>
            </w:r>
          </w:p>
        </w:tc>
        <w:tc>
          <w:tcPr>
            <w:tcW w:w="1019" w:type="dxa"/>
            <w:vAlign w:val="center"/>
          </w:tcPr>
          <w:p w14:paraId="1A42F444" w14:textId="77777777" w:rsidR="006842C7" w:rsidRPr="00D27E6C" w:rsidRDefault="006842C7" w:rsidP="00BE7EAB">
            <w:pPr>
              <w:autoSpaceDE w:val="0"/>
              <w:autoSpaceDN w:val="0"/>
              <w:adjustRightInd w:val="0"/>
              <w:contextualSpacing/>
              <w:jc w:val="center"/>
              <w:rPr>
                <w:b/>
                <w:sz w:val="18"/>
                <w:szCs w:val="18"/>
              </w:rPr>
            </w:pPr>
            <w:r w:rsidRPr="00D27E6C">
              <w:rPr>
                <w:b/>
                <w:sz w:val="18"/>
                <w:szCs w:val="18"/>
              </w:rPr>
              <w:t>Objetivo</w:t>
            </w:r>
          </w:p>
        </w:tc>
      </w:tr>
      <w:tr w:rsidR="00B87C28" w:rsidRPr="00D27E6C" w14:paraId="19820B0E" w14:textId="77777777" w:rsidTr="008A450A">
        <w:trPr>
          <w:cantSplit/>
          <w:trHeight w:val="2542"/>
          <w:jc w:val="center"/>
        </w:trPr>
        <w:tc>
          <w:tcPr>
            <w:tcW w:w="1696" w:type="dxa"/>
            <w:vMerge w:val="restart"/>
            <w:vAlign w:val="center"/>
          </w:tcPr>
          <w:p w14:paraId="096412F9" w14:textId="77777777" w:rsidR="00D92D20" w:rsidRPr="00D27E6C" w:rsidRDefault="00D92D20" w:rsidP="00BE7EAB">
            <w:pPr>
              <w:autoSpaceDE w:val="0"/>
              <w:autoSpaceDN w:val="0"/>
              <w:adjustRightInd w:val="0"/>
              <w:contextualSpacing/>
              <w:jc w:val="both"/>
              <w:rPr>
                <w:sz w:val="16"/>
                <w:szCs w:val="16"/>
              </w:rPr>
            </w:pPr>
          </w:p>
          <w:p w14:paraId="158A93F1" w14:textId="77777777" w:rsidR="00D92D20" w:rsidRPr="00D27E6C" w:rsidRDefault="00D92D20" w:rsidP="00BE7EAB">
            <w:pPr>
              <w:autoSpaceDE w:val="0"/>
              <w:autoSpaceDN w:val="0"/>
              <w:adjustRightInd w:val="0"/>
              <w:contextualSpacing/>
              <w:jc w:val="both"/>
              <w:rPr>
                <w:sz w:val="16"/>
                <w:szCs w:val="16"/>
              </w:rPr>
            </w:pPr>
          </w:p>
          <w:p w14:paraId="21D082F3" w14:textId="77777777" w:rsidR="00D92D20" w:rsidRPr="00D27E6C" w:rsidRDefault="00D92D20" w:rsidP="00BE7EAB">
            <w:pPr>
              <w:autoSpaceDE w:val="0"/>
              <w:autoSpaceDN w:val="0"/>
              <w:adjustRightInd w:val="0"/>
              <w:contextualSpacing/>
              <w:jc w:val="both"/>
              <w:rPr>
                <w:sz w:val="16"/>
                <w:szCs w:val="16"/>
              </w:rPr>
            </w:pPr>
          </w:p>
          <w:p w14:paraId="40E58856" w14:textId="77777777" w:rsidR="00D92D20" w:rsidRPr="00D27E6C" w:rsidRDefault="00D92D20" w:rsidP="00BE7EAB">
            <w:pPr>
              <w:autoSpaceDE w:val="0"/>
              <w:autoSpaceDN w:val="0"/>
              <w:adjustRightInd w:val="0"/>
              <w:contextualSpacing/>
              <w:jc w:val="both"/>
              <w:rPr>
                <w:sz w:val="16"/>
                <w:szCs w:val="16"/>
              </w:rPr>
            </w:pPr>
          </w:p>
          <w:p w14:paraId="261D538E" w14:textId="77777777" w:rsidR="00D92D20" w:rsidRPr="00D27E6C" w:rsidRDefault="00D92D20" w:rsidP="00BE7EAB">
            <w:pPr>
              <w:autoSpaceDE w:val="0"/>
              <w:autoSpaceDN w:val="0"/>
              <w:adjustRightInd w:val="0"/>
              <w:contextualSpacing/>
              <w:jc w:val="both"/>
              <w:rPr>
                <w:sz w:val="16"/>
                <w:szCs w:val="16"/>
              </w:rPr>
            </w:pPr>
          </w:p>
          <w:p w14:paraId="03E21B60" w14:textId="77777777" w:rsidR="00D92D20" w:rsidRPr="00D27E6C" w:rsidRDefault="00D92D20" w:rsidP="00BE7EAB">
            <w:pPr>
              <w:autoSpaceDE w:val="0"/>
              <w:autoSpaceDN w:val="0"/>
              <w:adjustRightInd w:val="0"/>
              <w:contextualSpacing/>
              <w:jc w:val="both"/>
              <w:rPr>
                <w:sz w:val="16"/>
                <w:szCs w:val="16"/>
              </w:rPr>
            </w:pPr>
          </w:p>
          <w:p w14:paraId="167AF897" w14:textId="77777777" w:rsidR="00D92D20" w:rsidRPr="00D27E6C" w:rsidRDefault="00D92D20" w:rsidP="00BE7EAB">
            <w:pPr>
              <w:autoSpaceDE w:val="0"/>
              <w:autoSpaceDN w:val="0"/>
              <w:adjustRightInd w:val="0"/>
              <w:contextualSpacing/>
              <w:jc w:val="both"/>
              <w:rPr>
                <w:sz w:val="16"/>
                <w:szCs w:val="16"/>
              </w:rPr>
            </w:pPr>
          </w:p>
          <w:p w14:paraId="2CACEED2" w14:textId="77777777" w:rsidR="00D92D20" w:rsidRPr="00D27E6C" w:rsidRDefault="00D92D20" w:rsidP="00BE7EAB">
            <w:pPr>
              <w:autoSpaceDE w:val="0"/>
              <w:autoSpaceDN w:val="0"/>
              <w:adjustRightInd w:val="0"/>
              <w:contextualSpacing/>
              <w:jc w:val="both"/>
              <w:rPr>
                <w:sz w:val="16"/>
                <w:szCs w:val="16"/>
              </w:rPr>
            </w:pPr>
          </w:p>
          <w:p w14:paraId="5D256A91" w14:textId="77777777" w:rsidR="00D92D20" w:rsidRPr="00D27E6C" w:rsidRDefault="00D92D20" w:rsidP="00BE7EAB">
            <w:pPr>
              <w:autoSpaceDE w:val="0"/>
              <w:autoSpaceDN w:val="0"/>
              <w:adjustRightInd w:val="0"/>
              <w:contextualSpacing/>
              <w:jc w:val="both"/>
              <w:rPr>
                <w:sz w:val="16"/>
                <w:szCs w:val="16"/>
              </w:rPr>
            </w:pPr>
          </w:p>
          <w:p w14:paraId="7419173F" w14:textId="77777777" w:rsidR="00D92D20" w:rsidRPr="00D27E6C" w:rsidRDefault="00D92D20" w:rsidP="00BE7EAB">
            <w:pPr>
              <w:autoSpaceDE w:val="0"/>
              <w:autoSpaceDN w:val="0"/>
              <w:adjustRightInd w:val="0"/>
              <w:contextualSpacing/>
              <w:jc w:val="both"/>
              <w:rPr>
                <w:sz w:val="16"/>
                <w:szCs w:val="16"/>
              </w:rPr>
            </w:pPr>
          </w:p>
          <w:p w14:paraId="1A080A02" w14:textId="77777777" w:rsidR="00D92D20" w:rsidRPr="00D27E6C" w:rsidRDefault="00D92D20" w:rsidP="00BE7EAB">
            <w:pPr>
              <w:autoSpaceDE w:val="0"/>
              <w:autoSpaceDN w:val="0"/>
              <w:adjustRightInd w:val="0"/>
              <w:contextualSpacing/>
              <w:jc w:val="both"/>
              <w:rPr>
                <w:sz w:val="16"/>
                <w:szCs w:val="16"/>
              </w:rPr>
            </w:pPr>
          </w:p>
          <w:p w14:paraId="325A23BF" w14:textId="77777777" w:rsidR="00D92D20" w:rsidRPr="00D27E6C" w:rsidRDefault="00D92D20" w:rsidP="00BE7EAB">
            <w:pPr>
              <w:autoSpaceDE w:val="0"/>
              <w:autoSpaceDN w:val="0"/>
              <w:adjustRightInd w:val="0"/>
              <w:contextualSpacing/>
              <w:jc w:val="both"/>
              <w:rPr>
                <w:sz w:val="16"/>
                <w:szCs w:val="16"/>
              </w:rPr>
            </w:pPr>
          </w:p>
          <w:p w14:paraId="4A165473" w14:textId="4174A13B" w:rsidR="00082E90" w:rsidRPr="00D27E6C" w:rsidRDefault="00082E90" w:rsidP="00BE7EAB">
            <w:pPr>
              <w:autoSpaceDE w:val="0"/>
              <w:autoSpaceDN w:val="0"/>
              <w:adjustRightInd w:val="0"/>
              <w:contextualSpacing/>
              <w:jc w:val="both"/>
              <w:rPr>
                <w:sz w:val="16"/>
                <w:szCs w:val="16"/>
              </w:rPr>
            </w:pPr>
            <w:r w:rsidRPr="00D27E6C">
              <w:rPr>
                <w:sz w:val="16"/>
                <w:szCs w:val="16"/>
              </w:rPr>
              <w:t>Contribuir a la conservación de los ecosistemas frágiles, frente a riesgos ecológicos, provocados por la expansión agrícola, material pétreo, implementando estrategias integradas, equilibradas y resilientes ante el cambio climático, riesgos y seguridad ciudadana</w:t>
            </w:r>
          </w:p>
          <w:p w14:paraId="32759B6D" w14:textId="77777777" w:rsidR="00082E90" w:rsidRPr="00D27E6C" w:rsidRDefault="00082E90" w:rsidP="00BE7EAB">
            <w:pPr>
              <w:adjustRightInd w:val="0"/>
              <w:contextualSpacing/>
              <w:jc w:val="both"/>
              <w:rPr>
                <w:sz w:val="16"/>
                <w:szCs w:val="16"/>
              </w:rPr>
            </w:pPr>
          </w:p>
          <w:p w14:paraId="5E948D16" w14:textId="77777777" w:rsidR="00D92D20" w:rsidRPr="00D27E6C" w:rsidRDefault="00D92D20" w:rsidP="00BE7EAB">
            <w:pPr>
              <w:adjustRightInd w:val="0"/>
              <w:contextualSpacing/>
              <w:jc w:val="both"/>
              <w:rPr>
                <w:sz w:val="16"/>
                <w:szCs w:val="16"/>
              </w:rPr>
            </w:pPr>
          </w:p>
          <w:p w14:paraId="7BDB8E27" w14:textId="77777777" w:rsidR="00D92D20" w:rsidRPr="00D27E6C" w:rsidRDefault="00D92D20" w:rsidP="00BE7EAB">
            <w:pPr>
              <w:adjustRightInd w:val="0"/>
              <w:contextualSpacing/>
              <w:jc w:val="both"/>
              <w:rPr>
                <w:sz w:val="16"/>
                <w:szCs w:val="16"/>
              </w:rPr>
            </w:pPr>
          </w:p>
          <w:p w14:paraId="0689A0D8" w14:textId="77777777" w:rsidR="00D92D20" w:rsidRPr="00D27E6C" w:rsidRDefault="00D92D20" w:rsidP="00BE7EAB">
            <w:pPr>
              <w:adjustRightInd w:val="0"/>
              <w:contextualSpacing/>
              <w:jc w:val="both"/>
              <w:rPr>
                <w:sz w:val="16"/>
                <w:szCs w:val="16"/>
              </w:rPr>
            </w:pPr>
          </w:p>
          <w:p w14:paraId="4ADCE4B6" w14:textId="77777777" w:rsidR="00D92D20" w:rsidRPr="00D27E6C" w:rsidRDefault="00D92D20" w:rsidP="00BE7EAB">
            <w:pPr>
              <w:adjustRightInd w:val="0"/>
              <w:contextualSpacing/>
              <w:jc w:val="both"/>
              <w:rPr>
                <w:sz w:val="16"/>
                <w:szCs w:val="16"/>
              </w:rPr>
            </w:pPr>
          </w:p>
          <w:p w14:paraId="6621A42A" w14:textId="77777777" w:rsidR="00D92D20" w:rsidRPr="00D27E6C" w:rsidRDefault="00D92D20" w:rsidP="00BE7EAB">
            <w:pPr>
              <w:adjustRightInd w:val="0"/>
              <w:contextualSpacing/>
              <w:jc w:val="both"/>
              <w:rPr>
                <w:sz w:val="16"/>
                <w:szCs w:val="16"/>
              </w:rPr>
            </w:pPr>
          </w:p>
          <w:p w14:paraId="2D76496F" w14:textId="77777777" w:rsidR="00D92D20" w:rsidRPr="00D27E6C" w:rsidRDefault="00D92D20" w:rsidP="00BE7EAB">
            <w:pPr>
              <w:adjustRightInd w:val="0"/>
              <w:contextualSpacing/>
              <w:jc w:val="both"/>
              <w:rPr>
                <w:sz w:val="16"/>
                <w:szCs w:val="16"/>
              </w:rPr>
            </w:pPr>
          </w:p>
          <w:p w14:paraId="4EDEFD7E" w14:textId="77777777" w:rsidR="00D92D20" w:rsidRPr="00D27E6C" w:rsidRDefault="00D92D20" w:rsidP="00BE7EAB">
            <w:pPr>
              <w:adjustRightInd w:val="0"/>
              <w:contextualSpacing/>
              <w:jc w:val="both"/>
              <w:rPr>
                <w:sz w:val="16"/>
                <w:szCs w:val="16"/>
              </w:rPr>
            </w:pPr>
          </w:p>
          <w:p w14:paraId="7F55E9A8" w14:textId="77777777" w:rsidR="00D92D20" w:rsidRPr="00D27E6C" w:rsidRDefault="00D92D20" w:rsidP="00BE7EAB">
            <w:pPr>
              <w:adjustRightInd w:val="0"/>
              <w:contextualSpacing/>
              <w:jc w:val="both"/>
              <w:rPr>
                <w:sz w:val="16"/>
                <w:szCs w:val="16"/>
              </w:rPr>
            </w:pPr>
          </w:p>
          <w:p w14:paraId="6066019D" w14:textId="77777777" w:rsidR="00D92D20" w:rsidRPr="00D27E6C" w:rsidRDefault="00D92D20" w:rsidP="00BE7EAB">
            <w:pPr>
              <w:adjustRightInd w:val="0"/>
              <w:contextualSpacing/>
              <w:jc w:val="both"/>
              <w:rPr>
                <w:sz w:val="16"/>
                <w:szCs w:val="16"/>
              </w:rPr>
            </w:pPr>
          </w:p>
          <w:p w14:paraId="1FD17A00" w14:textId="77777777" w:rsidR="00D92D20" w:rsidRPr="00D27E6C" w:rsidRDefault="00D92D20" w:rsidP="00BE7EAB">
            <w:pPr>
              <w:adjustRightInd w:val="0"/>
              <w:contextualSpacing/>
              <w:jc w:val="both"/>
              <w:rPr>
                <w:sz w:val="16"/>
                <w:szCs w:val="16"/>
              </w:rPr>
            </w:pPr>
          </w:p>
          <w:p w14:paraId="7C3D2F71" w14:textId="77777777" w:rsidR="00D92D20" w:rsidRPr="00D27E6C" w:rsidRDefault="00D92D20" w:rsidP="00BE7EAB">
            <w:pPr>
              <w:adjustRightInd w:val="0"/>
              <w:contextualSpacing/>
              <w:jc w:val="both"/>
              <w:rPr>
                <w:sz w:val="16"/>
                <w:szCs w:val="16"/>
              </w:rPr>
            </w:pPr>
          </w:p>
          <w:p w14:paraId="2FCB6253" w14:textId="77777777" w:rsidR="00D92D20" w:rsidRPr="00D27E6C" w:rsidRDefault="00D92D20" w:rsidP="00BE7EAB">
            <w:pPr>
              <w:adjustRightInd w:val="0"/>
              <w:contextualSpacing/>
              <w:jc w:val="both"/>
              <w:rPr>
                <w:sz w:val="16"/>
                <w:szCs w:val="16"/>
              </w:rPr>
            </w:pPr>
          </w:p>
          <w:p w14:paraId="598A036C" w14:textId="77777777" w:rsidR="00D92D20" w:rsidRPr="00D27E6C" w:rsidRDefault="00D92D20" w:rsidP="00BE7EAB">
            <w:pPr>
              <w:adjustRightInd w:val="0"/>
              <w:contextualSpacing/>
              <w:jc w:val="both"/>
              <w:rPr>
                <w:sz w:val="16"/>
                <w:szCs w:val="16"/>
              </w:rPr>
            </w:pPr>
          </w:p>
          <w:p w14:paraId="3598E724" w14:textId="77777777" w:rsidR="00D92D20" w:rsidRPr="00D27E6C" w:rsidRDefault="00D92D20" w:rsidP="00BE7EAB">
            <w:pPr>
              <w:adjustRightInd w:val="0"/>
              <w:contextualSpacing/>
              <w:jc w:val="both"/>
              <w:rPr>
                <w:sz w:val="16"/>
                <w:szCs w:val="16"/>
              </w:rPr>
            </w:pPr>
          </w:p>
          <w:p w14:paraId="740D8B87" w14:textId="77777777" w:rsidR="00D92D20" w:rsidRPr="00D27E6C" w:rsidRDefault="00D92D20" w:rsidP="00BE7EAB">
            <w:pPr>
              <w:adjustRightInd w:val="0"/>
              <w:contextualSpacing/>
              <w:jc w:val="both"/>
              <w:rPr>
                <w:sz w:val="16"/>
                <w:szCs w:val="16"/>
              </w:rPr>
            </w:pPr>
          </w:p>
          <w:p w14:paraId="352F3709" w14:textId="77777777" w:rsidR="00D92D20" w:rsidRPr="00D27E6C" w:rsidRDefault="00D92D20" w:rsidP="00BE7EAB">
            <w:pPr>
              <w:adjustRightInd w:val="0"/>
              <w:contextualSpacing/>
              <w:jc w:val="both"/>
              <w:rPr>
                <w:sz w:val="16"/>
                <w:szCs w:val="16"/>
              </w:rPr>
            </w:pPr>
          </w:p>
          <w:p w14:paraId="30002AC9" w14:textId="77777777" w:rsidR="00D92D20" w:rsidRPr="00D27E6C" w:rsidRDefault="00D92D20" w:rsidP="00BE7EAB">
            <w:pPr>
              <w:adjustRightInd w:val="0"/>
              <w:contextualSpacing/>
              <w:jc w:val="both"/>
              <w:rPr>
                <w:sz w:val="16"/>
                <w:szCs w:val="16"/>
              </w:rPr>
            </w:pPr>
          </w:p>
          <w:p w14:paraId="0018D776" w14:textId="77777777" w:rsidR="00D92D20" w:rsidRPr="00D27E6C" w:rsidRDefault="00D92D20" w:rsidP="00BE7EAB">
            <w:pPr>
              <w:adjustRightInd w:val="0"/>
              <w:contextualSpacing/>
              <w:jc w:val="both"/>
              <w:rPr>
                <w:sz w:val="16"/>
                <w:szCs w:val="16"/>
              </w:rPr>
            </w:pPr>
          </w:p>
          <w:p w14:paraId="48564863" w14:textId="77777777" w:rsidR="00D92D20" w:rsidRPr="00D27E6C" w:rsidRDefault="00D92D20" w:rsidP="00BE7EAB">
            <w:pPr>
              <w:adjustRightInd w:val="0"/>
              <w:contextualSpacing/>
              <w:jc w:val="both"/>
              <w:rPr>
                <w:sz w:val="16"/>
                <w:szCs w:val="16"/>
              </w:rPr>
            </w:pPr>
          </w:p>
          <w:p w14:paraId="47658825" w14:textId="77777777" w:rsidR="00D92D20" w:rsidRPr="00D27E6C" w:rsidRDefault="00D92D20" w:rsidP="00BE7EAB">
            <w:pPr>
              <w:adjustRightInd w:val="0"/>
              <w:contextualSpacing/>
              <w:jc w:val="both"/>
              <w:rPr>
                <w:sz w:val="16"/>
                <w:szCs w:val="16"/>
              </w:rPr>
            </w:pPr>
          </w:p>
          <w:p w14:paraId="7D0F1DCD" w14:textId="77777777" w:rsidR="00D92D20" w:rsidRPr="00D27E6C" w:rsidRDefault="00D92D20" w:rsidP="00BE7EAB">
            <w:pPr>
              <w:adjustRightInd w:val="0"/>
              <w:contextualSpacing/>
              <w:jc w:val="both"/>
              <w:rPr>
                <w:sz w:val="16"/>
                <w:szCs w:val="16"/>
              </w:rPr>
            </w:pPr>
          </w:p>
          <w:p w14:paraId="471A274F" w14:textId="77777777" w:rsidR="00D92D20" w:rsidRPr="00D27E6C" w:rsidRDefault="00D92D20" w:rsidP="00D92D20">
            <w:pPr>
              <w:autoSpaceDE w:val="0"/>
              <w:autoSpaceDN w:val="0"/>
              <w:adjustRightInd w:val="0"/>
              <w:contextualSpacing/>
              <w:jc w:val="both"/>
              <w:rPr>
                <w:sz w:val="16"/>
                <w:szCs w:val="16"/>
              </w:rPr>
            </w:pPr>
            <w:r w:rsidRPr="00D27E6C">
              <w:rPr>
                <w:sz w:val="16"/>
                <w:szCs w:val="16"/>
              </w:rPr>
              <w:t>Contribuir a la conservación de los ecosistemas frágiles, frente a riesgos ecológicos, provocados por la expansión agrícola, material pétreo, implementando estrategias integradas, equilibradas y resilientes ante el cambio climático, riesgos y seguridad ciudadana</w:t>
            </w:r>
          </w:p>
          <w:p w14:paraId="7157D5C5" w14:textId="77777777" w:rsidR="00D92D20" w:rsidRPr="00D27E6C" w:rsidRDefault="00D92D20" w:rsidP="00BE7EAB">
            <w:pPr>
              <w:adjustRightInd w:val="0"/>
              <w:contextualSpacing/>
              <w:jc w:val="both"/>
              <w:rPr>
                <w:sz w:val="16"/>
                <w:szCs w:val="16"/>
              </w:rPr>
            </w:pPr>
          </w:p>
          <w:p w14:paraId="1CEDB3D6" w14:textId="77777777" w:rsidR="00D92D20" w:rsidRPr="00D27E6C" w:rsidRDefault="00D92D20" w:rsidP="00BE7EAB">
            <w:pPr>
              <w:adjustRightInd w:val="0"/>
              <w:contextualSpacing/>
              <w:jc w:val="both"/>
              <w:rPr>
                <w:sz w:val="16"/>
                <w:szCs w:val="16"/>
              </w:rPr>
            </w:pPr>
          </w:p>
        </w:tc>
        <w:tc>
          <w:tcPr>
            <w:tcW w:w="1418" w:type="dxa"/>
            <w:vAlign w:val="center"/>
          </w:tcPr>
          <w:p w14:paraId="6618DDE6" w14:textId="2788A955" w:rsidR="00082E90" w:rsidRPr="00D27E6C" w:rsidRDefault="00082E90" w:rsidP="00BE7EAB">
            <w:pPr>
              <w:autoSpaceDE w:val="0"/>
              <w:autoSpaceDN w:val="0"/>
              <w:adjustRightInd w:val="0"/>
              <w:contextualSpacing/>
              <w:jc w:val="both"/>
              <w:rPr>
                <w:sz w:val="16"/>
                <w:szCs w:val="16"/>
              </w:rPr>
            </w:pPr>
            <w:r w:rsidRPr="00D27E6C">
              <w:rPr>
                <w:sz w:val="16"/>
                <w:szCs w:val="16"/>
              </w:rPr>
              <w:lastRenderedPageBreak/>
              <w:t>Presentar</w:t>
            </w:r>
          </w:p>
          <w:p w14:paraId="6305B37E" w14:textId="40D4E65D" w:rsidR="00082E90" w:rsidRPr="00D27E6C" w:rsidRDefault="00082E90" w:rsidP="00BE7EAB">
            <w:pPr>
              <w:autoSpaceDE w:val="0"/>
              <w:autoSpaceDN w:val="0"/>
              <w:adjustRightInd w:val="0"/>
              <w:contextualSpacing/>
              <w:jc w:val="both"/>
              <w:rPr>
                <w:sz w:val="16"/>
                <w:szCs w:val="16"/>
              </w:rPr>
            </w:pPr>
            <w:r w:rsidRPr="00D27E6C">
              <w:rPr>
                <w:sz w:val="16"/>
                <w:szCs w:val="16"/>
              </w:rPr>
              <w:t>propuestas y</w:t>
            </w:r>
          </w:p>
          <w:p w14:paraId="6CC3DB09"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medidas para el</w:t>
            </w:r>
          </w:p>
          <w:p w14:paraId="30B6E88C"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cuidado del</w:t>
            </w:r>
          </w:p>
          <w:p w14:paraId="74041B7F"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medio ambiente</w:t>
            </w:r>
          </w:p>
          <w:p w14:paraId="5C9FD2C4"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en la Parroquia Diez de Agosto</w:t>
            </w:r>
          </w:p>
        </w:tc>
        <w:tc>
          <w:tcPr>
            <w:tcW w:w="1134" w:type="dxa"/>
            <w:vAlign w:val="center"/>
          </w:tcPr>
          <w:p w14:paraId="7A659E50" w14:textId="42965860" w:rsidR="00082E90" w:rsidRPr="00D27E6C" w:rsidRDefault="00082E90" w:rsidP="00BE7EAB">
            <w:pPr>
              <w:autoSpaceDE w:val="0"/>
              <w:autoSpaceDN w:val="0"/>
              <w:adjustRightInd w:val="0"/>
              <w:contextualSpacing/>
              <w:jc w:val="both"/>
              <w:rPr>
                <w:sz w:val="16"/>
                <w:szCs w:val="16"/>
              </w:rPr>
            </w:pPr>
            <w:r w:rsidRPr="00D27E6C">
              <w:rPr>
                <w:sz w:val="16"/>
                <w:szCs w:val="16"/>
              </w:rPr>
              <w:t>Crear un</w:t>
            </w:r>
          </w:p>
          <w:p w14:paraId="27775F98"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entorno de</w:t>
            </w:r>
          </w:p>
          <w:p w14:paraId="299B1FDD"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conciencia</w:t>
            </w:r>
          </w:p>
          <w:p w14:paraId="3F222C5D"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ambiental</w:t>
            </w:r>
          </w:p>
          <w:p w14:paraId="1D0CC5C7"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adecuado en</w:t>
            </w:r>
          </w:p>
          <w:p w14:paraId="0E0C1C8B"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los habitantes</w:t>
            </w:r>
          </w:p>
          <w:p w14:paraId="01AFAB49"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de la Parroquia Diez de Agosto</w:t>
            </w:r>
          </w:p>
        </w:tc>
        <w:tc>
          <w:tcPr>
            <w:tcW w:w="1134" w:type="dxa"/>
            <w:vAlign w:val="center"/>
          </w:tcPr>
          <w:p w14:paraId="4B4AB821"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Incentivar el desarrollo de</w:t>
            </w:r>
          </w:p>
          <w:p w14:paraId="0C86B511"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actividades productivas comunitarias, la preservación de la biodiversidad y la protección del medio ambiente</w:t>
            </w:r>
          </w:p>
        </w:tc>
        <w:tc>
          <w:tcPr>
            <w:tcW w:w="1417" w:type="dxa"/>
            <w:vAlign w:val="center"/>
          </w:tcPr>
          <w:p w14:paraId="15878F4C"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Implementar 1 ha de plantas nativas</w:t>
            </w:r>
          </w:p>
          <w:p w14:paraId="0C91042B"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para</w:t>
            </w:r>
          </w:p>
          <w:p w14:paraId="3259A9E2"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restauración</w:t>
            </w:r>
          </w:p>
          <w:p w14:paraId="34D708C9" w14:textId="58B545F7" w:rsidR="00E766CB" w:rsidRPr="00E766CB" w:rsidRDefault="00E766CB" w:rsidP="00E766CB">
            <w:pPr>
              <w:autoSpaceDE w:val="0"/>
              <w:autoSpaceDN w:val="0"/>
              <w:adjustRightInd w:val="0"/>
              <w:contextualSpacing/>
              <w:jc w:val="center"/>
              <w:rPr>
                <w:sz w:val="16"/>
                <w:szCs w:val="16"/>
              </w:rPr>
            </w:pPr>
            <w:r>
              <w:rPr>
                <w:sz w:val="16"/>
                <w:szCs w:val="16"/>
              </w:rPr>
              <w:t>en la</w:t>
            </w:r>
          </w:p>
          <w:p w14:paraId="3878DE03"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Parroquia Diez de Agosto hasta</w:t>
            </w:r>
          </w:p>
          <w:p w14:paraId="3E8027C0" w14:textId="0FE9EE83" w:rsidR="00082E90" w:rsidRPr="00D27E6C" w:rsidRDefault="00E766CB" w:rsidP="00E766CB">
            <w:pPr>
              <w:autoSpaceDE w:val="0"/>
              <w:autoSpaceDN w:val="0"/>
              <w:adjustRightInd w:val="0"/>
              <w:contextualSpacing/>
              <w:jc w:val="center"/>
              <w:rPr>
                <w:sz w:val="16"/>
                <w:szCs w:val="16"/>
              </w:rPr>
            </w:pPr>
            <w:r w:rsidRPr="00E766CB">
              <w:rPr>
                <w:sz w:val="16"/>
                <w:szCs w:val="16"/>
              </w:rPr>
              <w:t>el 2027</w:t>
            </w:r>
          </w:p>
        </w:tc>
        <w:tc>
          <w:tcPr>
            <w:tcW w:w="851" w:type="dxa"/>
            <w:textDirection w:val="tbRl"/>
            <w:vAlign w:val="center"/>
          </w:tcPr>
          <w:p w14:paraId="5581D588" w14:textId="1CC92582" w:rsidR="00082E90" w:rsidRPr="00D27E6C" w:rsidRDefault="00082E90" w:rsidP="00D92D20">
            <w:pPr>
              <w:autoSpaceDE w:val="0"/>
              <w:autoSpaceDN w:val="0"/>
              <w:adjustRightInd w:val="0"/>
              <w:ind w:left="113" w:right="113"/>
              <w:contextualSpacing/>
              <w:jc w:val="center"/>
              <w:rPr>
                <w:sz w:val="16"/>
                <w:szCs w:val="16"/>
              </w:rPr>
            </w:pPr>
            <w:r w:rsidRPr="00D27E6C">
              <w:rPr>
                <w:sz w:val="16"/>
                <w:szCs w:val="16"/>
              </w:rPr>
              <w:t>Servicios</w:t>
            </w:r>
          </w:p>
          <w:p w14:paraId="70E998A5" w14:textId="77777777" w:rsidR="00082E90" w:rsidRPr="00D27E6C" w:rsidRDefault="00082E90" w:rsidP="00D92D20">
            <w:pPr>
              <w:autoSpaceDE w:val="0"/>
              <w:autoSpaceDN w:val="0"/>
              <w:adjustRightInd w:val="0"/>
              <w:ind w:left="113" w:right="113"/>
              <w:contextualSpacing/>
              <w:jc w:val="center"/>
              <w:rPr>
                <w:sz w:val="16"/>
                <w:szCs w:val="16"/>
              </w:rPr>
            </w:pPr>
            <w:r w:rsidRPr="00D27E6C">
              <w:rPr>
                <w:sz w:val="16"/>
                <w:szCs w:val="16"/>
              </w:rPr>
              <w:t>Comunales</w:t>
            </w:r>
          </w:p>
        </w:tc>
        <w:tc>
          <w:tcPr>
            <w:tcW w:w="1134" w:type="dxa"/>
            <w:vAlign w:val="center"/>
          </w:tcPr>
          <w:p w14:paraId="4C91F4C4" w14:textId="335D7768" w:rsidR="00082E90" w:rsidRPr="00D27E6C" w:rsidRDefault="00573FDA" w:rsidP="00D92D20">
            <w:pPr>
              <w:autoSpaceDE w:val="0"/>
              <w:autoSpaceDN w:val="0"/>
              <w:adjustRightInd w:val="0"/>
              <w:contextualSpacing/>
              <w:jc w:val="center"/>
              <w:rPr>
                <w:sz w:val="16"/>
                <w:szCs w:val="16"/>
              </w:rPr>
            </w:pPr>
            <w:r w:rsidRPr="00D27E6C">
              <w:rPr>
                <w:sz w:val="16"/>
                <w:szCs w:val="16"/>
              </w:rPr>
              <w:t xml:space="preserve">Proyectos de </w:t>
            </w:r>
          </w:p>
          <w:p w14:paraId="1667E2BD"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reforestación con</w:t>
            </w:r>
          </w:p>
          <w:p w14:paraId="2A7236D7"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especies nativas</w:t>
            </w:r>
          </w:p>
          <w:p w14:paraId="7AAEA933"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del sector</w:t>
            </w:r>
          </w:p>
        </w:tc>
        <w:tc>
          <w:tcPr>
            <w:tcW w:w="567" w:type="dxa"/>
            <w:textDirection w:val="tbRl"/>
            <w:vAlign w:val="center"/>
          </w:tcPr>
          <w:p w14:paraId="199DF43A" w14:textId="009BA22B" w:rsidR="00082E90" w:rsidRPr="00D27E6C" w:rsidRDefault="00082E90" w:rsidP="008D290C">
            <w:pPr>
              <w:autoSpaceDE w:val="0"/>
              <w:autoSpaceDN w:val="0"/>
              <w:adjustRightInd w:val="0"/>
              <w:ind w:left="113" w:right="113"/>
              <w:contextualSpacing/>
              <w:jc w:val="center"/>
              <w:rPr>
                <w:sz w:val="16"/>
                <w:szCs w:val="16"/>
              </w:rPr>
            </w:pPr>
            <w:r w:rsidRPr="00D27E6C">
              <w:rPr>
                <w:sz w:val="16"/>
                <w:szCs w:val="16"/>
              </w:rPr>
              <w:t>Gestión</w:t>
            </w:r>
          </w:p>
        </w:tc>
        <w:tc>
          <w:tcPr>
            <w:tcW w:w="709" w:type="dxa"/>
            <w:textDirection w:val="tbRl"/>
            <w:vAlign w:val="center"/>
          </w:tcPr>
          <w:p w14:paraId="5BAF21B8" w14:textId="6DA8F102" w:rsidR="00082E90" w:rsidRPr="00D27E6C" w:rsidRDefault="00082E90" w:rsidP="00D92D20">
            <w:pPr>
              <w:autoSpaceDE w:val="0"/>
              <w:autoSpaceDN w:val="0"/>
              <w:adjustRightInd w:val="0"/>
              <w:ind w:left="113" w:right="113"/>
              <w:contextualSpacing/>
              <w:jc w:val="center"/>
              <w:rPr>
                <w:sz w:val="16"/>
                <w:szCs w:val="16"/>
              </w:rPr>
            </w:pPr>
            <w:r w:rsidRPr="00D27E6C">
              <w:rPr>
                <w:sz w:val="16"/>
                <w:szCs w:val="16"/>
              </w:rPr>
              <w:t>Protección, Producción</w:t>
            </w:r>
          </w:p>
        </w:tc>
        <w:tc>
          <w:tcPr>
            <w:tcW w:w="1134" w:type="dxa"/>
            <w:vAlign w:val="center"/>
          </w:tcPr>
          <w:p w14:paraId="68AD8913"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Precautelar el uso responsable de los recursos naturales con un entorno ambientalmente sostenible</w:t>
            </w:r>
          </w:p>
        </w:tc>
        <w:tc>
          <w:tcPr>
            <w:tcW w:w="1134" w:type="dxa"/>
            <w:vAlign w:val="center"/>
          </w:tcPr>
          <w:p w14:paraId="64709A0E"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N/A</w:t>
            </w:r>
          </w:p>
        </w:tc>
        <w:tc>
          <w:tcPr>
            <w:tcW w:w="1134" w:type="dxa"/>
            <w:vAlign w:val="center"/>
          </w:tcPr>
          <w:p w14:paraId="2A0D7F2E" w14:textId="642BCBA6" w:rsidR="00082E90" w:rsidRPr="00D27E6C" w:rsidRDefault="005D48FB" w:rsidP="00BE7EAB">
            <w:pPr>
              <w:autoSpaceDE w:val="0"/>
              <w:autoSpaceDN w:val="0"/>
              <w:adjustRightInd w:val="0"/>
              <w:contextualSpacing/>
              <w:jc w:val="both"/>
              <w:rPr>
                <w:sz w:val="16"/>
                <w:szCs w:val="16"/>
              </w:rPr>
            </w:pPr>
            <w:r w:rsidRPr="00D27E6C">
              <w:rPr>
                <w:sz w:val="16"/>
                <w:szCs w:val="16"/>
              </w:rPr>
              <w:t>Reducir inequidades sociales y territoriales</w:t>
            </w:r>
          </w:p>
        </w:tc>
        <w:tc>
          <w:tcPr>
            <w:tcW w:w="1019" w:type="dxa"/>
            <w:vAlign w:val="center"/>
          </w:tcPr>
          <w:p w14:paraId="62D4D1D0"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Objetivo 11 y 15</w:t>
            </w:r>
          </w:p>
        </w:tc>
      </w:tr>
      <w:tr w:rsidR="00B87C28" w:rsidRPr="00D27E6C" w14:paraId="2B4AD30A" w14:textId="77777777" w:rsidTr="008A450A">
        <w:trPr>
          <w:cantSplit/>
          <w:trHeight w:val="1913"/>
          <w:jc w:val="center"/>
        </w:trPr>
        <w:tc>
          <w:tcPr>
            <w:tcW w:w="1696" w:type="dxa"/>
            <w:vMerge/>
            <w:vAlign w:val="center"/>
          </w:tcPr>
          <w:p w14:paraId="2CEEE08B" w14:textId="77777777" w:rsidR="00082E90" w:rsidRPr="00D27E6C" w:rsidRDefault="00082E90" w:rsidP="00BE7EAB">
            <w:pPr>
              <w:adjustRightInd w:val="0"/>
              <w:contextualSpacing/>
              <w:jc w:val="both"/>
              <w:rPr>
                <w:sz w:val="16"/>
                <w:szCs w:val="16"/>
              </w:rPr>
            </w:pPr>
          </w:p>
        </w:tc>
        <w:tc>
          <w:tcPr>
            <w:tcW w:w="1418" w:type="dxa"/>
            <w:vAlign w:val="center"/>
          </w:tcPr>
          <w:p w14:paraId="69076E2F" w14:textId="0EF51A3F" w:rsidR="00082E90" w:rsidRPr="00D27E6C" w:rsidRDefault="00082E90" w:rsidP="00BE7EAB">
            <w:pPr>
              <w:autoSpaceDE w:val="0"/>
              <w:autoSpaceDN w:val="0"/>
              <w:adjustRightInd w:val="0"/>
              <w:contextualSpacing/>
              <w:jc w:val="both"/>
              <w:rPr>
                <w:sz w:val="16"/>
                <w:szCs w:val="16"/>
              </w:rPr>
            </w:pPr>
            <w:r w:rsidRPr="00D27E6C">
              <w:rPr>
                <w:sz w:val="16"/>
                <w:szCs w:val="16"/>
              </w:rPr>
              <w:t>Implementar</w:t>
            </w:r>
          </w:p>
          <w:p w14:paraId="5D1AFE94"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programas para</w:t>
            </w:r>
          </w:p>
          <w:p w14:paraId="6FA5571E"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la mitigación de</w:t>
            </w:r>
          </w:p>
          <w:p w14:paraId="350C148F"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riesgos, cambio</w:t>
            </w:r>
          </w:p>
          <w:p w14:paraId="2B7D72C4"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climático y</w:t>
            </w:r>
          </w:p>
          <w:p w14:paraId="06A88141"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seguridad</w:t>
            </w:r>
          </w:p>
          <w:p w14:paraId="097348FF"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ciudadana para</w:t>
            </w:r>
          </w:p>
          <w:p w14:paraId="26C422D3"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los habitantes de</w:t>
            </w:r>
          </w:p>
          <w:p w14:paraId="4D78B75E"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la Parroquia Diez de Agosto</w:t>
            </w:r>
          </w:p>
        </w:tc>
        <w:tc>
          <w:tcPr>
            <w:tcW w:w="1134" w:type="dxa"/>
            <w:vAlign w:val="center"/>
          </w:tcPr>
          <w:p w14:paraId="2B1F6C43" w14:textId="08CB949A" w:rsidR="00082E90" w:rsidRPr="00D27E6C" w:rsidRDefault="00082E90" w:rsidP="00BE7EAB">
            <w:pPr>
              <w:autoSpaceDE w:val="0"/>
              <w:autoSpaceDN w:val="0"/>
              <w:adjustRightInd w:val="0"/>
              <w:contextualSpacing/>
              <w:jc w:val="both"/>
              <w:rPr>
                <w:sz w:val="16"/>
                <w:szCs w:val="16"/>
              </w:rPr>
            </w:pPr>
            <w:r w:rsidRPr="00D27E6C">
              <w:rPr>
                <w:sz w:val="16"/>
                <w:szCs w:val="16"/>
              </w:rPr>
              <w:t>Fortalecer en el marco</w:t>
            </w:r>
          </w:p>
          <w:p w14:paraId="6F891B62"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institucional</w:t>
            </w:r>
          </w:p>
          <w:p w14:paraId="79EC5EA8"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una cultura de</w:t>
            </w:r>
          </w:p>
          <w:p w14:paraId="7BF84E23"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protección al</w:t>
            </w:r>
          </w:p>
          <w:p w14:paraId="7FDA7F56"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medio</w:t>
            </w:r>
          </w:p>
          <w:p w14:paraId="7C53F25C"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ambiente</w:t>
            </w:r>
          </w:p>
        </w:tc>
        <w:tc>
          <w:tcPr>
            <w:tcW w:w="1134" w:type="dxa"/>
            <w:vAlign w:val="center"/>
          </w:tcPr>
          <w:p w14:paraId="3B85B7D2"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Incentivar el desarrollo de</w:t>
            </w:r>
          </w:p>
          <w:p w14:paraId="13E9CBA2"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actividades productivas comunitarias, la preservación de la biodiversidad y la protección del medio ambiente</w:t>
            </w:r>
          </w:p>
        </w:tc>
        <w:tc>
          <w:tcPr>
            <w:tcW w:w="1417" w:type="dxa"/>
            <w:vAlign w:val="center"/>
          </w:tcPr>
          <w:p w14:paraId="215FAA39" w14:textId="2837137E" w:rsidR="00082E90" w:rsidRPr="00D27E6C" w:rsidRDefault="00E766CB" w:rsidP="00D92D20">
            <w:pPr>
              <w:autoSpaceDE w:val="0"/>
              <w:autoSpaceDN w:val="0"/>
              <w:adjustRightInd w:val="0"/>
              <w:contextualSpacing/>
              <w:jc w:val="center"/>
              <w:rPr>
                <w:sz w:val="16"/>
                <w:szCs w:val="16"/>
              </w:rPr>
            </w:pPr>
            <w:r w:rsidRPr="00D27E6C">
              <w:rPr>
                <w:sz w:val="18"/>
                <w:szCs w:val="18"/>
              </w:rPr>
              <w:t xml:space="preserve">Disminuir </w:t>
            </w:r>
            <w:r>
              <w:rPr>
                <w:sz w:val="18"/>
                <w:szCs w:val="18"/>
              </w:rPr>
              <w:t>en un 2</w:t>
            </w:r>
            <w:r w:rsidRPr="00D27E6C">
              <w:rPr>
                <w:sz w:val="18"/>
                <w:szCs w:val="18"/>
              </w:rPr>
              <w:t xml:space="preserve">0% </w:t>
            </w:r>
            <w:r>
              <w:rPr>
                <w:sz w:val="18"/>
                <w:szCs w:val="18"/>
              </w:rPr>
              <w:t>la recolección de los desechos sólidos en la parroquia hasta el 2027</w:t>
            </w:r>
          </w:p>
        </w:tc>
        <w:tc>
          <w:tcPr>
            <w:tcW w:w="851" w:type="dxa"/>
            <w:textDirection w:val="tbRl"/>
            <w:vAlign w:val="center"/>
          </w:tcPr>
          <w:p w14:paraId="6E121C47" w14:textId="0510850E" w:rsidR="00082E90" w:rsidRPr="00D27E6C" w:rsidRDefault="00082E90" w:rsidP="00E766CB">
            <w:pPr>
              <w:autoSpaceDE w:val="0"/>
              <w:autoSpaceDN w:val="0"/>
              <w:adjustRightInd w:val="0"/>
              <w:ind w:left="113" w:right="113"/>
              <w:contextualSpacing/>
              <w:jc w:val="center"/>
              <w:rPr>
                <w:sz w:val="16"/>
                <w:szCs w:val="16"/>
              </w:rPr>
            </w:pPr>
            <w:r w:rsidRPr="00D27E6C">
              <w:rPr>
                <w:sz w:val="16"/>
                <w:szCs w:val="16"/>
              </w:rPr>
              <w:t>Servicios</w:t>
            </w:r>
          </w:p>
          <w:p w14:paraId="47D3CC40" w14:textId="77777777" w:rsidR="00082E90" w:rsidRPr="00D27E6C" w:rsidRDefault="00082E90" w:rsidP="00E766CB">
            <w:pPr>
              <w:autoSpaceDE w:val="0"/>
              <w:autoSpaceDN w:val="0"/>
              <w:adjustRightInd w:val="0"/>
              <w:ind w:left="113" w:right="113"/>
              <w:contextualSpacing/>
              <w:jc w:val="center"/>
              <w:rPr>
                <w:sz w:val="16"/>
                <w:szCs w:val="16"/>
              </w:rPr>
            </w:pPr>
            <w:r w:rsidRPr="00D27E6C">
              <w:rPr>
                <w:sz w:val="16"/>
                <w:szCs w:val="16"/>
              </w:rPr>
              <w:t>Comunales</w:t>
            </w:r>
          </w:p>
        </w:tc>
        <w:tc>
          <w:tcPr>
            <w:tcW w:w="1134" w:type="dxa"/>
            <w:vAlign w:val="center"/>
          </w:tcPr>
          <w:p w14:paraId="645B4355" w14:textId="613D47B3" w:rsidR="00082E90" w:rsidRPr="00D27E6C" w:rsidRDefault="00573FDA" w:rsidP="00BE7EAB">
            <w:pPr>
              <w:autoSpaceDE w:val="0"/>
              <w:autoSpaceDN w:val="0"/>
              <w:adjustRightInd w:val="0"/>
              <w:contextualSpacing/>
              <w:jc w:val="both"/>
              <w:rPr>
                <w:sz w:val="16"/>
                <w:szCs w:val="16"/>
              </w:rPr>
            </w:pPr>
            <w:r w:rsidRPr="00D27E6C">
              <w:rPr>
                <w:sz w:val="16"/>
                <w:szCs w:val="16"/>
              </w:rPr>
              <w:t xml:space="preserve">Proyecto en busca de eliminar los residuos sólidos, </w:t>
            </w:r>
            <w:r w:rsidR="00082E90" w:rsidRPr="00D27E6C">
              <w:rPr>
                <w:sz w:val="16"/>
                <w:szCs w:val="16"/>
              </w:rPr>
              <w:t>plásticos en la</w:t>
            </w:r>
          </w:p>
          <w:p w14:paraId="1C32F6A3"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zona urbana de la</w:t>
            </w:r>
          </w:p>
          <w:p w14:paraId="6A2C8E20"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Parroquia</w:t>
            </w:r>
          </w:p>
        </w:tc>
        <w:tc>
          <w:tcPr>
            <w:tcW w:w="567" w:type="dxa"/>
            <w:textDirection w:val="tbRl"/>
            <w:vAlign w:val="center"/>
          </w:tcPr>
          <w:p w14:paraId="4A554355" w14:textId="77777777" w:rsidR="00082E90" w:rsidRPr="00D27E6C" w:rsidRDefault="00082E90" w:rsidP="008D290C">
            <w:pPr>
              <w:autoSpaceDE w:val="0"/>
              <w:autoSpaceDN w:val="0"/>
              <w:adjustRightInd w:val="0"/>
              <w:ind w:left="113" w:right="113"/>
              <w:contextualSpacing/>
              <w:jc w:val="center"/>
              <w:rPr>
                <w:sz w:val="16"/>
                <w:szCs w:val="16"/>
              </w:rPr>
            </w:pPr>
            <w:r w:rsidRPr="00D27E6C">
              <w:rPr>
                <w:sz w:val="16"/>
                <w:szCs w:val="16"/>
              </w:rPr>
              <w:t>Gestión</w:t>
            </w:r>
          </w:p>
        </w:tc>
        <w:tc>
          <w:tcPr>
            <w:tcW w:w="709" w:type="dxa"/>
            <w:textDirection w:val="tbRl"/>
            <w:vAlign w:val="center"/>
          </w:tcPr>
          <w:p w14:paraId="4404E853" w14:textId="77777777" w:rsidR="00082E90" w:rsidRPr="00D27E6C" w:rsidRDefault="00082E90" w:rsidP="00BE7EAB">
            <w:pPr>
              <w:autoSpaceDE w:val="0"/>
              <w:autoSpaceDN w:val="0"/>
              <w:adjustRightInd w:val="0"/>
              <w:ind w:left="113" w:right="113"/>
              <w:contextualSpacing/>
              <w:jc w:val="both"/>
              <w:rPr>
                <w:sz w:val="16"/>
                <w:szCs w:val="16"/>
              </w:rPr>
            </w:pPr>
            <w:r w:rsidRPr="00D27E6C">
              <w:rPr>
                <w:sz w:val="16"/>
                <w:szCs w:val="16"/>
              </w:rPr>
              <w:t>No Consolidado; Producción</w:t>
            </w:r>
          </w:p>
        </w:tc>
        <w:tc>
          <w:tcPr>
            <w:tcW w:w="1134" w:type="dxa"/>
            <w:vAlign w:val="center"/>
          </w:tcPr>
          <w:p w14:paraId="0B5186D5"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Precautelar el uso responsable de los recursos naturales con un entorno ambientalmente sostenible</w:t>
            </w:r>
          </w:p>
        </w:tc>
        <w:tc>
          <w:tcPr>
            <w:tcW w:w="1134" w:type="dxa"/>
            <w:vAlign w:val="center"/>
          </w:tcPr>
          <w:p w14:paraId="51AE4237"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N/A</w:t>
            </w:r>
          </w:p>
        </w:tc>
        <w:tc>
          <w:tcPr>
            <w:tcW w:w="1134" w:type="dxa"/>
            <w:vAlign w:val="center"/>
          </w:tcPr>
          <w:p w14:paraId="62CC5715" w14:textId="290FD743" w:rsidR="00082E90" w:rsidRPr="00D27E6C" w:rsidRDefault="005D48FB" w:rsidP="00BE7EAB">
            <w:pPr>
              <w:autoSpaceDE w:val="0"/>
              <w:autoSpaceDN w:val="0"/>
              <w:adjustRightInd w:val="0"/>
              <w:contextualSpacing/>
              <w:jc w:val="both"/>
              <w:rPr>
                <w:sz w:val="16"/>
                <w:szCs w:val="16"/>
              </w:rPr>
            </w:pPr>
            <w:r w:rsidRPr="00D27E6C">
              <w:rPr>
                <w:sz w:val="16"/>
                <w:szCs w:val="16"/>
              </w:rPr>
              <w:t>Reducir inequidades sociales y territoriales</w:t>
            </w:r>
          </w:p>
        </w:tc>
        <w:tc>
          <w:tcPr>
            <w:tcW w:w="1019" w:type="dxa"/>
            <w:vAlign w:val="center"/>
          </w:tcPr>
          <w:p w14:paraId="5435B418"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Objetivo 11 y 15</w:t>
            </w:r>
          </w:p>
        </w:tc>
      </w:tr>
      <w:tr w:rsidR="00B87C28" w:rsidRPr="00D27E6C" w14:paraId="37767878" w14:textId="77777777" w:rsidTr="008A450A">
        <w:trPr>
          <w:cantSplit/>
          <w:trHeight w:val="2821"/>
          <w:jc w:val="center"/>
        </w:trPr>
        <w:tc>
          <w:tcPr>
            <w:tcW w:w="1696" w:type="dxa"/>
            <w:vMerge/>
            <w:vAlign w:val="center"/>
          </w:tcPr>
          <w:p w14:paraId="708EE3B2" w14:textId="77777777" w:rsidR="00082E90" w:rsidRPr="00D27E6C" w:rsidRDefault="00082E90" w:rsidP="00BE7EAB">
            <w:pPr>
              <w:adjustRightInd w:val="0"/>
              <w:contextualSpacing/>
              <w:jc w:val="both"/>
              <w:rPr>
                <w:sz w:val="16"/>
                <w:szCs w:val="16"/>
              </w:rPr>
            </w:pPr>
          </w:p>
        </w:tc>
        <w:tc>
          <w:tcPr>
            <w:tcW w:w="1418" w:type="dxa"/>
            <w:vAlign w:val="center"/>
          </w:tcPr>
          <w:p w14:paraId="171D6B04" w14:textId="611E45CF" w:rsidR="00082E90" w:rsidRPr="00D27E6C" w:rsidRDefault="00082E90" w:rsidP="00BE7EAB">
            <w:pPr>
              <w:autoSpaceDE w:val="0"/>
              <w:autoSpaceDN w:val="0"/>
              <w:adjustRightInd w:val="0"/>
              <w:contextualSpacing/>
              <w:jc w:val="both"/>
              <w:rPr>
                <w:sz w:val="16"/>
                <w:szCs w:val="16"/>
              </w:rPr>
            </w:pPr>
            <w:r w:rsidRPr="00D27E6C">
              <w:rPr>
                <w:sz w:val="16"/>
                <w:szCs w:val="16"/>
              </w:rPr>
              <w:t>Implementar</w:t>
            </w:r>
          </w:p>
          <w:p w14:paraId="5E9F37D7"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programas para</w:t>
            </w:r>
          </w:p>
          <w:p w14:paraId="1D2E2693"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la mitigación de</w:t>
            </w:r>
          </w:p>
          <w:p w14:paraId="0E8A855C"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riesgos, cambio</w:t>
            </w:r>
          </w:p>
          <w:p w14:paraId="732AD77C"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climático y</w:t>
            </w:r>
          </w:p>
          <w:p w14:paraId="4D99B1AC"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seguridad</w:t>
            </w:r>
          </w:p>
          <w:p w14:paraId="1C41F69E"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ciudadana para</w:t>
            </w:r>
          </w:p>
          <w:p w14:paraId="299ECACA"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los habitantes de</w:t>
            </w:r>
          </w:p>
          <w:p w14:paraId="7E5C2495"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la Parroquia Diez de Agosto</w:t>
            </w:r>
          </w:p>
          <w:p w14:paraId="4BD6747C" w14:textId="23E3BFE9" w:rsidR="00D92D20" w:rsidRPr="00D27E6C" w:rsidRDefault="00D92D20" w:rsidP="00BE7EAB">
            <w:pPr>
              <w:autoSpaceDE w:val="0"/>
              <w:autoSpaceDN w:val="0"/>
              <w:adjustRightInd w:val="0"/>
              <w:contextualSpacing/>
              <w:jc w:val="both"/>
              <w:rPr>
                <w:sz w:val="16"/>
                <w:szCs w:val="16"/>
              </w:rPr>
            </w:pPr>
          </w:p>
        </w:tc>
        <w:tc>
          <w:tcPr>
            <w:tcW w:w="1134" w:type="dxa"/>
            <w:vAlign w:val="center"/>
          </w:tcPr>
          <w:p w14:paraId="7D3F8F5C" w14:textId="3E19B37A" w:rsidR="00082E90" w:rsidRPr="00D27E6C" w:rsidRDefault="00082E90" w:rsidP="00BE7EAB">
            <w:pPr>
              <w:autoSpaceDE w:val="0"/>
              <w:autoSpaceDN w:val="0"/>
              <w:adjustRightInd w:val="0"/>
              <w:contextualSpacing/>
              <w:jc w:val="both"/>
              <w:rPr>
                <w:sz w:val="16"/>
                <w:szCs w:val="16"/>
              </w:rPr>
            </w:pPr>
            <w:r w:rsidRPr="00D27E6C">
              <w:rPr>
                <w:sz w:val="16"/>
                <w:szCs w:val="16"/>
              </w:rPr>
              <w:t>Crear un</w:t>
            </w:r>
          </w:p>
          <w:p w14:paraId="0A6BC638"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entorno de</w:t>
            </w:r>
          </w:p>
          <w:p w14:paraId="63A00751"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conciencia</w:t>
            </w:r>
          </w:p>
          <w:p w14:paraId="0D459861"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ambiental</w:t>
            </w:r>
          </w:p>
          <w:p w14:paraId="41F36E92"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adecuado en</w:t>
            </w:r>
          </w:p>
          <w:p w14:paraId="32E5ACC2"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los habitantes</w:t>
            </w:r>
          </w:p>
          <w:p w14:paraId="24F3C41D"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de la Parroquia</w:t>
            </w:r>
          </w:p>
          <w:p w14:paraId="30216086" w14:textId="77777777" w:rsidR="00D92D20" w:rsidRPr="00D27E6C" w:rsidRDefault="00D92D20" w:rsidP="00BE7EAB">
            <w:pPr>
              <w:autoSpaceDE w:val="0"/>
              <w:autoSpaceDN w:val="0"/>
              <w:adjustRightInd w:val="0"/>
              <w:contextualSpacing/>
              <w:jc w:val="both"/>
              <w:rPr>
                <w:sz w:val="16"/>
                <w:szCs w:val="16"/>
              </w:rPr>
            </w:pPr>
          </w:p>
        </w:tc>
        <w:tc>
          <w:tcPr>
            <w:tcW w:w="1134" w:type="dxa"/>
            <w:vAlign w:val="center"/>
          </w:tcPr>
          <w:p w14:paraId="0B80CA8D"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Incentivar el desarrollo de</w:t>
            </w:r>
          </w:p>
          <w:p w14:paraId="5015F818" w14:textId="70A6018C" w:rsidR="00D92D20" w:rsidRPr="00D27E6C" w:rsidRDefault="00082E90" w:rsidP="00BE7EAB">
            <w:pPr>
              <w:autoSpaceDE w:val="0"/>
              <w:autoSpaceDN w:val="0"/>
              <w:adjustRightInd w:val="0"/>
              <w:contextualSpacing/>
              <w:jc w:val="both"/>
              <w:rPr>
                <w:sz w:val="16"/>
                <w:szCs w:val="16"/>
              </w:rPr>
            </w:pPr>
            <w:r w:rsidRPr="00D27E6C">
              <w:rPr>
                <w:sz w:val="16"/>
                <w:szCs w:val="16"/>
              </w:rPr>
              <w:t>actividades productivas comunitarias, la preservación de la biodiversidad y la protección del medio ambiente</w:t>
            </w:r>
          </w:p>
        </w:tc>
        <w:tc>
          <w:tcPr>
            <w:tcW w:w="1417" w:type="dxa"/>
            <w:vAlign w:val="center"/>
          </w:tcPr>
          <w:p w14:paraId="1DDE594D"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Proteger a 4</w:t>
            </w:r>
          </w:p>
          <w:p w14:paraId="761497EB"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asentamientos</w:t>
            </w:r>
          </w:p>
          <w:p w14:paraId="0F150504"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humanos</w:t>
            </w:r>
          </w:p>
          <w:p w14:paraId="346E1AA2"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dentro de la</w:t>
            </w:r>
          </w:p>
          <w:p w14:paraId="7F008AD2"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circunspección</w:t>
            </w:r>
          </w:p>
          <w:p w14:paraId="52DA8F8D"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 xml:space="preserve">territorial </w:t>
            </w:r>
          </w:p>
          <w:p w14:paraId="25C1F867"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presentan una</w:t>
            </w:r>
          </w:p>
          <w:p w14:paraId="1D635BA4"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susceptibilidad</w:t>
            </w:r>
          </w:p>
          <w:p w14:paraId="07BF5C5A"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muy alta en</w:t>
            </w:r>
          </w:p>
          <w:p w14:paraId="53469DE5" w14:textId="77777777" w:rsidR="00E766CB" w:rsidRPr="00E766CB" w:rsidRDefault="00E766CB" w:rsidP="00E766CB">
            <w:pPr>
              <w:autoSpaceDE w:val="0"/>
              <w:autoSpaceDN w:val="0"/>
              <w:adjustRightInd w:val="0"/>
              <w:contextualSpacing/>
              <w:jc w:val="center"/>
              <w:rPr>
                <w:sz w:val="16"/>
                <w:szCs w:val="16"/>
              </w:rPr>
            </w:pPr>
            <w:r w:rsidRPr="00E766CB">
              <w:rPr>
                <w:sz w:val="16"/>
                <w:szCs w:val="16"/>
              </w:rPr>
              <w:t>deslizamientos</w:t>
            </w:r>
          </w:p>
          <w:p w14:paraId="23358AC5" w14:textId="572432AE" w:rsidR="00D92D20" w:rsidRPr="00D27E6C" w:rsidRDefault="00E766CB" w:rsidP="00E766CB">
            <w:pPr>
              <w:autoSpaceDE w:val="0"/>
              <w:autoSpaceDN w:val="0"/>
              <w:adjustRightInd w:val="0"/>
              <w:contextualSpacing/>
              <w:jc w:val="both"/>
              <w:rPr>
                <w:sz w:val="16"/>
                <w:szCs w:val="16"/>
              </w:rPr>
            </w:pPr>
            <w:r w:rsidRPr="00E766CB">
              <w:rPr>
                <w:sz w:val="16"/>
                <w:szCs w:val="16"/>
              </w:rPr>
              <w:t>y movimientos hasta el año 2027</w:t>
            </w:r>
          </w:p>
        </w:tc>
        <w:tc>
          <w:tcPr>
            <w:tcW w:w="851" w:type="dxa"/>
            <w:textDirection w:val="tbRl"/>
            <w:vAlign w:val="center"/>
          </w:tcPr>
          <w:p w14:paraId="5819696D" w14:textId="7B071380" w:rsidR="00082E90" w:rsidRPr="00D27E6C" w:rsidRDefault="00082E90" w:rsidP="008A450A">
            <w:pPr>
              <w:autoSpaceDE w:val="0"/>
              <w:autoSpaceDN w:val="0"/>
              <w:adjustRightInd w:val="0"/>
              <w:ind w:left="113" w:right="113"/>
              <w:contextualSpacing/>
              <w:jc w:val="center"/>
              <w:rPr>
                <w:sz w:val="16"/>
                <w:szCs w:val="16"/>
              </w:rPr>
            </w:pPr>
            <w:r w:rsidRPr="00D27E6C">
              <w:rPr>
                <w:sz w:val="16"/>
                <w:szCs w:val="16"/>
              </w:rPr>
              <w:t>Servicios</w:t>
            </w:r>
          </w:p>
          <w:p w14:paraId="75B3387E" w14:textId="77777777" w:rsidR="00082E90" w:rsidRPr="00D27E6C" w:rsidRDefault="00082E90" w:rsidP="008A450A">
            <w:pPr>
              <w:pStyle w:val="trt0xe"/>
              <w:shd w:val="clear" w:color="auto" w:fill="FFFFFF"/>
              <w:spacing w:before="0" w:beforeAutospacing="0" w:after="0" w:afterAutospacing="0"/>
              <w:ind w:left="113" w:right="113"/>
              <w:contextualSpacing/>
              <w:jc w:val="center"/>
              <w:rPr>
                <w:sz w:val="16"/>
                <w:szCs w:val="16"/>
                <w:lang w:eastAsia="en-US"/>
              </w:rPr>
            </w:pPr>
            <w:r w:rsidRPr="00D27E6C">
              <w:rPr>
                <w:sz w:val="16"/>
                <w:szCs w:val="16"/>
                <w:lang w:eastAsia="en-US"/>
              </w:rPr>
              <w:t>Comunales</w:t>
            </w:r>
          </w:p>
          <w:p w14:paraId="344D115B" w14:textId="77777777" w:rsidR="00D92D20" w:rsidRPr="00D27E6C" w:rsidRDefault="00D92D20" w:rsidP="008A450A">
            <w:pPr>
              <w:pStyle w:val="trt0xe"/>
              <w:shd w:val="clear" w:color="auto" w:fill="FFFFFF"/>
              <w:spacing w:before="0" w:beforeAutospacing="0" w:after="0" w:afterAutospacing="0"/>
              <w:ind w:left="113" w:right="113"/>
              <w:contextualSpacing/>
              <w:jc w:val="center"/>
              <w:rPr>
                <w:sz w:val="16"/>
                <w:szCs w:val="16"/>
                <w:lang w:eastAsia="en-US"/>
              </w:rPr>
            </w:pPr>
          </w:p>
          <w:p w14:paraId="08202467" w14:textId="77777777" w:rsidR="00D92D20" w:rsidRPr="00D27E6C" w:rsidRDefault="00D92D20" w:rsidP="008A450A">
            <w:pPr>
              <w:pStyle w:val="trt0xe"/>
              <w:shd w:val="clear" w:color="auto" w:fill="FFFFFF"/>
              <w:spacing w:before="0" w:beforeAutospacing="0" w:after="0" w:afterAutospacing="0"/>
              <w:ind w:left="113" w:right="113"/>
              <w:contextualSpacing/>
              <w:jc w:val="center"/>
              <w:rPr>
                <w:sz w:val="16"/>
                <w:szCs w:val="16"/>
                <w:lang w:eastAsia="en-US"/>
              </w:rPr>
            </w:pPr>
          </w:p>
          <w:p w14:paraId="61EE6DD6" w14:textId="77777777" w:rsidR="00D92D20" w:rsidRPr="00D27E6C" w:rsidRDefault="00D92D20" w:rsidP="008A450A">
            <w:pPr>
              <w:pStyle w:val="trt0xe"/>
              <w:shd w:val="clear" w:color="auto" w:fill="FFFFFF"/>
              <w:spacing w:before="0" w:beforeAutospacing="0" w:after="0" w:afterAutospacing="0"/>
              <w:ind w:left="113" w:right="113"/>
              <w:contextualSpacing/>
              <w:rPr>
                <w:sz w:val="16"/>
                <w:szCs w:val="16"/>
                <w:lang w:eastAsia="en-US"/>
              </w:rPr>
            </w:pPr>
          </w:p>
        </w:tc>
        <w:tc>
          <w:tcPr>
            <w:tcW w:w="1134" w:type="dxa"/>
            <w:vAlign w:val="center"/>
          </w:tcPr>
          <w:p w14:paraId="12F89285"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Proyecto de</w:t>
            </w:r>
          </w:p>
          <w:p w14:paraId="6519C1BF"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educación</w:t>
            </w:r>
          </w:p>
          <w:p w14:paraId="7875D2A9" w14:textId="77777777" w:rsidR="00082E90" w:rsidRPr="00D27E6C" w:rsidRDefault="00082E90" w:rsidP="00D92D20">
            <w:pPr>
              <w:autoSpaceDE w:val="0"/>
              <w:autoSpaceDN w:val="0"/>
              <w:adjustRightInd w:val="0"/>
              <w:contextualSpacing/>
              <w:jc w:val="center"/>
              <w:rPr>
                <w:sz w:val="16"/>
                <w:szCs w:val="16"/>
              </w:rPr>
            </w:pPr>
            <w:r w:rsidRPr="00D27E6C">
              <w:rPr>
                <w:sz w:val="16"/>
                <w:szCs w:val="16"/>
              </w:rPr>
              <w:t>ambiental</w:t>
            </w:r>
          </w:p>
          <w:p w14:paraId="664CCF92" w14:textId="77777777" w:rsidR="00D92D20" w:rsidRPr="00D27E6C" w:rsidRDefault="00D92D20" w:rsidP="00D92D20">
            <w:pPr>
              <w:autoSpaceDE w:val="0"/>
              <w:autoSpaceDN w:val="0"/>
              <w:adjustRightInd w:val="0"/>
              <w:contextualSpacing/>
              <w:jc w:val="center"/>
              <w:rPr>
                <w:sz w:val="16"/>
                <w:szCs w:val="16"/>
              </w:rPr>
            </w:pPr>
          </w:p>
          <w:p w14:paraId="179AB621" w14:textId="77777777" w:rsidR="00D92D20" w:rsidRPr="00D27E6C" w:rsidRDefault="00D92D20" w:rsidP="00D92D20">
            <w:pPr>
              <w:autoSpaceDE w:val="0"/>
              <w:autoSpaceDN w:val="0"/>
              <w:adjustRightInd w:val="0"/>
              <w:contextualSpacing/>
              <w:jc w:val="center"/>
              <w:rPr>
                <w:sz w:val="16"/>
                <w:szCs w:val="16"/>
              </w:rPr>
            </w:pPr>
          </w:p>
          <w:p w14:paraId="282A9687" w14:textId="77777777" w:rsidR="00D92D20" w:rsidRPr="00D27E6C" w:rsidRDefault="00D92D20" w:rsidP="00D92D20">
            <w:pPr>
              <w:autoSpaceDE w:val="0"/>
              <w:autoSpaceDN w:val="0"/>
              <w:adjustRightInd w:val="0"/>
              <w:contextualSpacing/>
              <w:rPr>
                <w:sz w:val="16"/>
                <w:szCs w:val="16"/>
              </w:rPr>
            </w:pPr>
          </w:p>
        </w:tc>
        <w:tc>
          <w:tcPr>
            <w:tcW w:w="567" w:type="dxa"/>
            <w:textDirection w:val="tbRl"/>
            <w:vAlign w:val="center"/>
          </w:tcPr>
          <w:p w14:paraId="37F26152" w14:textId="77777777" w:rsidR="00082E90" w:rsidRPr="00D27E6C" w:rsidRDefault="00082E90" w:rsidP="00573FDA">
            <w:pPr>
              <w:autoSpaceDE w:val="0"/>
              <w:autoSpaceDN w:val="0"/>
              <w:adjustRightInd w:val="0"/>
              <w:ind w:left="113" w:right="113"/>
              <w:contextualSpacing/>
              <w:jc w:val="center"/>
              <w:rPr>
                <w:sz w:val="16"/>
                <w:szCs w:val="16"/>
              </w:rPr>
            </w:pPr>
            <w:r w:rsidRPr="00D27E6C">
              <w:rPr>
                <w:sz w:val="16"/>
                <w:szCs w:val="16"/>
              </w:rPr>
              <w:t>Gestión</w:t>
            </w:r>
          </w:p>
          <w:p w14:paraId="6927F767" w14:textId="77777777" w:rsidR="00D92D20" w:rsidRPr="00D27E6C" w:rsidRDefault="00D92D20" w:rsidP="00573FDA">
            <w:pPr>
              <w:autoSpaceDE w:val="0"/>
              <w:autoSpaceDN w:val="0"/>
              <w:adjustRightInd w:val="0"/>
              <w:ind w:left="113" w:right="113"/>
              <w:contextualSpacing/>
              <w:jc w:val="center"/>
              <w:rPr>
                <w:sz w:val="16"/>
                <w:szCs w:val="16"/>
              </w:rPr>
            </w:pPr>
          </w:p>
          <w:p w14:paraId="0741AC5A" w14:textId="77777777" w:rsidR="00D92D20" w:rsidRPr="00D27E6C" w:rsidRDefault="00D92D20" w:rsidP="00573FDA">
            <w:pPr>
              <w:autoSpaceDE w:val="0"/>
              <w:autoSpaceDN w:val="0"/>
              <w:adjustRightInd w:val="0"/>
              <w:ind w:left="113" w:right="113"/>
              <w:contextualSpacing/>
              <w:jc w:val="center"/>
              <w:rPr>
                <w:sz w:val="16"/>
                <w:szCs w:val="16"/>
              </w:rPr>
            </w:pPr>
          </w:p>
          <w:p w14:paraId="59AA6100" w14:textId="77777777" w:rsidR="00D92D20" w:rsidRPr="00D27E6C" w:rsidRDefault="00D92D20" w:rsidP="00573FDA">
            <w:pPr>
              <w:autoSpaceDE w:val="0"/>
              <w:autoSpaceDN w:val="0"/>
              <w:adjustRightInd w:val="0"/>
              <w:ind w:left="113" w:right="113"/>
              <w:contextualSpacing/>
              <w:jc w:val="center"/>
              <w:rPr>
                <w:sz w:val="16"/>
                <w:szCs w:val="16"/>
              </w:rPr>
            </w:pPr>
          </w:p>
          <w:p w14:paraId="04DD803B" w14:textId="3CF098BD" w:rsidR="00D92D20" w:rsidRPr="00D27E6C" w:rsidRDefault="00D92D20" w:rsidP="00573FDA">
            <w:pPr>
              <w:autoSpaceDE w:val="0"/>
              <w:autoSpaceDN w:val="0"/>
              <w:adjustRightInd w:val="0"/>
              <w:ind w:left="113" w:right="113"/>
              <w:contextualSpacing/>
              <w:rPr>
                <w:sz w:val="16"/>
                <w:szCs w:val="16"/>
              </w:rPr>
            </w:pPr>
          </w:p>
        </w:tc>
        <w:tc>
          <w:tcPr>
            <w:tcW w:w="709" w:type="dxa"/>
            <w:textDirection w:val="tbRl"/>
            <w:vAlign w:val="center"/>
          </w:tcPr>
          <w:p w14:paraId="71224683" w14:textId="77777777" w:rsidR="008A450A" w:rsidRDefault="008A450A" w:rsidP="008A450A">
            <w:pPr>
              <w:autoSpaceDE w:val="0"/>
              <w:autoSpaceDN w:val="0"/>
              <w:adjustRightInd w:val="0"/>
              <w:ind w:left="113" w:right="113"/>
              <w:contextualSpacing/>
              <w:jc w:val="center"/>
              <w:rPr>
                <w:sz w:val="16"/>
                <w:szCs w:val="16"/>
              </w:rPr>
            </w:pPr>
          </w:p>
          <w:p w14:paraId="7AA0404D" w14:textId="42E1F289" w:rsidR="00082E90" w:rsidRPr="00D27E6C" w:rsidRDefault="00082E90" w:rsidP="008A450A">
            <w:pPr>
              <w:autoSpaceDE w:val="0"/>
              <w:autoSpaceDN w:val="0"/>
              <w:adjustRightInd w:val="0"/>
              <w:ind w:left="113" w:right="113"/>
              <w:contextualSpacing/>
              <w:jc w:val="center"/>
              <w:rPr>
                <w:sz w:val="16"/>
                <w:szCs w:val="16"/>
              </w:rPr>
            </w:pPr>
            <w:r w:rsidRPr="00D27E6C">
              <w:rPr>
                <w:sz w:val="16"/>
                <w:szCs w:val="16"/>
              </w:rPr>
              <w:t>Protección y Producción.</w:t>
            </w:r>
          </w:p>
          <w:p w14:paraId="2827B332" w14:textId="77777777" w:rsidR="00D92D20" w:rsidRPr="00D27E6C" w:rsidRDefault="00D92D20" w:rsidP="008A450A">
            <w:pPr>
              <w:autoSpaceDE w:val="0"/>
              <w:autoSpaceDN w:val="0"/>
              <w:adjustRightInd w:val="0"/>
              <w:ind w:left="113" w:right="113"/>
              <w:contextualSpacing/>
              <w:jc w:val="center"/>
              <w:rPr>
                <w:sz w:val="16"/>
                <w:szCs w:val="16"/>
              </w:rPr>
            </w:pPr>
          </w:p>
          <w:p w14:paraId="57BCD317" w14:textId="77777777" w:rsidR="00D92D20" w:rsidRPr="00D27E6C" w:rsidRDefault="00D92D20" w:rsidP="008A450A">
            <w:pPr>
              <w:autoSpaceDE w:val="0"/>
              <w:autoSpaceDN w:val="0"/>
              <w:adjustRightInd w:val="0"/>
              <w:ind w:left="113" w:right="113"/>
              <w:contextualSpacing/>
              <w:jc w:val="center"/>
              <w:rPr>
                <w:sz w:val="16"/>
                <w:szCs w:val="16"/>
              </w:rPr>
            </w:pPr>
          </w:p>
          <w:p w14:paraId="408CF9FA" w14:textId="77777777" w:rsidR="00D92D20" w:rsidRPr="00D27E6C" w:rsidRDefault="00D92D20" w:rsidP="008A450A">
            <w:pPr>
              <w:autoSpaceDE w:val="0"/>
              <w:autoSpaceDN w:val="0"/>
              <w:adjustRightInd w:val="0"/>
              <w:ind w:left="113" w:right="113"/>
              <w:contextualSpacing/>
              <w:rPr>
                <w:sz w:val="16"/>
                <w:szCs w:val="16"/>
              </w:rPr>
            </w:pPr>
          </w:p>
        </w:tc>
        <w:tc>
          <w:tcPr>
            <w:tcW w:w="1134" w:type="dxa"/>
            <w:vAlign w:val="center"/>
          </w:tcPr>
          <w:p w14:paraId="0E29F9A5"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Precautelar el uso responsable de los recursos naturales con un entorno ambientalmente sostenible</w:t>
            </w:r>
          </w:p>
          <w:p w14:paraId="7B5EBB8A" w14:textId="77777777" w:rsidR="00D92D20" w:rsidRPr="00D27E6C" w:rsidRDefault="00D92D20" w:rsidP="00BE7EAB">
            <w:pPr>
              <w:autoSpaceDE w:val="0"/>
              <w:autoSpaceDN w:val="0"/>
              <w:adjustRightInd w:val="0"/>
              <w:contextualSpacing/>
              <w:jc w:val="both"/>
              <w:rPr>
                <w:sz w:val="16"/>
                <w:szCs w:val="16"/>
              </w:rPr>
            </w:pPr>
          </w:p>
        </w:tc>
        <w:tc>
          <w:tcPr>
            <w:tcW w:w="1134" w:type="dxa"/>
            <w:vAlign w:val="center"/>
          </w:tcPr>
          <w:p w14:paraId="6A3B8604"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N/A</w:t>
            </w:r>
          </w:p>
          <w:p w14:paraId="4803CEE0" w14:textId="77777777" w:rsidR="00D92D20" w:rsidRPr="00D27E6C" w:rsidRDefault="00D92D20" w:rsidP="00BE7EAB">
            <w:pPr>
              <w:autoSpaceDE w:val="0"/>
              <w:autoSpaceDN w:val="0"/>
              <w:adjustRightInd w:val="0"/>
              <w:contextualSpacing/>
              <w:jc w:val="both"/>
              <w:rPr>
                <w:sz w:val="16"/>
                <w:szCs w:val="16"/>
              </w:rPr>
            </w:pPr>
          </w:p>
          <w:p w14:paraId="6C8A59C5" w14:textId="77777777" w:rsidR="00D92D20" w:rsidRPr="00D27E6C" w:rsidRDefault="00D92D20" w:rsidP="00BE7EAB">
            <w:pPr>
              <w:autoSpaceDE w:val="0"/>
              <w:autoSpaceDN w:val="0"/>
              <w:adjustRightInd w:val="0"/>
              <w:contextualSpacing/>
              <w:jc w:val="both"/>
              <w:rPr>
                <w:sz w:val="16"/>
                <w:szCs w:val="16"/>
              </w:rPr>
            </w:pPr>
          </w:p>
          <w:p w14:paraId="08B0375B" w14:textId="77777777" w:rsidR="00D92D20" w:rsidRPr="00D27E6C" w:rsidRDefault="00D92D20" w:rsidP="00BE7EAB">
            <w:pPr>
              <w:autoSpaceDE w:val="0"/>
              <w:autoSpaceDN w:val="0"/>
              <w:adjustRightInd w:val="0"/>
              <w:contextualSpacing/>
              <w:jc w:val="both"/>
              <w:rPr>
                <w:sz w:val="16"/>
                <w:szCs w:val="16"/>
              </w:rPr>
            </w:pPr>
          </w:p>
          <w:p w14:paraId="52CB4B27" w14:textId="77777777" w:rsidR="00D92D20" w:rsidRPr="00D27E6C" w:rsidRDefault="00D92D20" w:rsidP="00BE7EAB">
            <w:pPr>
              <w:autoSpaceDE w:val="0"/>
              <w:autoSpaceDN w:val="0"/>
              <w:adjustRightInd w:val="0"/>
              <w:contextualSpacing/>
              <w:jc w:val="both"/>
              <w:rPr>
                <w:sz w:val="16"/>
                <w:szCs w:val="16"/>
              </w:rPr>
            </w:pPr>
          </w:p>
          <w:p w14:paraId="7C4DA786" w14:textId="77777777" w:rsidR="00D92D20" w:rsidRPr="00D27E6C" w:rsidRDefault="00D92D20" w:rsidP="00BE7EAB">
            <w:pPr>
              <w:autoSpaceDE w:val="0"/>
              <w:autoSpaceDN w:val="0"/>
              <w:adjustRightInd w:val="0"/>
              <w:contextualSpacing/>
              <w:jc w:val="both"/>
              <w:rPr>
                <w:sz w:val="16"/>
                <w:szCs w:val="16"/>
              </w:rPr>
            </w:pPr>
          </w:p>
        </w:tc>
        <w:tc>
          <w:tcPr>
            <w:tcW w:w="1134" w:type="dxa"/>
            <w:vAlign w:val="center"/>
          </w:tcPr>
          <w:p w14:paraId="3CCDAB76" w14:textId="77777777" w:rsidR="00082E90" w:rsidRPr="00D27E6C" w:rsidRDefault="005D48FB" w:rsidP="00BE7EAB">
            <w:pPr>
              <w:autoSpaceDE w:val="0"/>
              <w:autoSpaceDN w:val="0"/>
              <w:adjustRightInd w:val="0"/>
              <w:contextualSpacing/>
              <w:jc w:val="both"/>
              <w:rPr>
                <w:sz w:val="16"/>
                <w:szCs w:val="16"/>
              </w:rPr>
            </w:pPr>
            <w:r w:rsidRPr="00D27E6C">
              <w:rPr>
                <w:sz w:val="16"/>
                <w:szCs w:val="16"/>
              </w:rPr>
              <w:t>Reducir inequidades sociales y territoriales</w:t>
            </w:r>
          </w:p>
          <w:p w14:paraId="26776FE9" w14:textId="77777777" w:rsidR="00D92D20" w:rsidRPr="00D27E6C" w:rsidRDefault="00D92D20" w:rsidP="00BE7EAB">
            <w:pPr>
              <w:autoSpaceDE w:val="0"/>
              <w:autoSpaceDN w:val="0"/>
              <w:adjustRightInd w:val="0"/>
              <w:contextualSpacing/>
              <w:jc w:val="both"/>
              <w:rPr>
                <w:sz w:val="16"/>
                <w:szCs w:val="16"/>
              </w:rPr>
            </w:pPr>
          </w:p>
          <w:p w14:paraId="4111C6D6" w14:textId="77777777" w:rsidR="00D92D20" w:rsidRPr="00D27E6C" w:rsidRDefault="00D92D20" w:rsidP="00BE7EAB">
            <w:pPr>
              <w:autoSpaceDE w:val="0"/>
              <w:autoSpaceDN w:val="0"/>
              <w:adjustRightInd w:val="0"/>
              <w:contextualSpacing/>
              <w:jc w:val="both"/>
              <w:rPr>
                <w:sz w:val="16"/>
                <w:szCs w:val="16"/>
              </w:rPr>
            </w:pPr>
          </w:p>
          <w:p w14:paraId="4B52639E" w14:textId="51E2AC76" w:rsidR="00D92D20" w:rsidRPr="00D27E6C" w:rsidRDefault="00D92D20" w:rsidP="00BE7EAB">
            <w:pPr>
              <w:autoSpaceDE w:val="0"/>
              <w:autoSpaceDN w:val="0"/>
              <w:adjustRightInd w:val="0"/>
              <w:contextualSpacing/>
              <w:jc w:val="both"/>
              <w:rPr>
                <w:sz w:val="16"/>
                <w:szCs w:val="16"/>
              </w:rPr>
            </w:pPr>
          </w:p>
        </w:tc>
        <w:tc>
          <w:tcPr>
            <w:tcW w:w="1019" w:type="dxa"/>
            <w:vAlign w:val="center"/>
          </w:tcPr>
          <w:p w14:paraId="2ACC5E66" w14:textId="77777777" w:rsidR="00082E90" w:rsidRPr="00D27E6C" w:rsidRDefault="00082E90" w:rsidP="00BE7EAB">
            <w:pPr>
              <w:autoSpaceDE w:val="0"/>
              <w:autoSpaceDN w:val="0"/>
              <w:adjustRightInd w:val="0"/>
              <w:contextualSpacing/>
              <w:jc w:val="both"/>
              <w:rPr>
                <w:sz w:val="16"/>
                <w:szCs w:val="16"/>
              </w:rPr>
            </w:pPr>
            <w:r w:rsidRPr="00D27E6C">
              <w:rPr>
                <w:sz w:val="16"/>
                <w:szCs w:val="16"/>
              </w:rPr>
              <w:t>Objetivo 11 y 15</w:t>
            </w:r>
          </w:p>
          <w:p w14:paraId="32C48030" w14:textId="77777777" w:rsidR="00D92D20" w:rsidRPr="00D27E6C" w:rsidRDefault="00D92D20" w:rsidP="00BE7EAB">
            <w:pPr>
              <w:autoSpaceDE w:val="0"/>
              <w:autoSpaceDN w:val="0"/>
              <w:adjustRightInd w:val="0"/>
              <w:contextualSpacing/>
              <w:jc w:val="both"/>
              <w:rPr>
                <w:sz w:val="16"/>
                <w:szCs w:val="16"/>
              </w:rPr>
            </w:pPr>
          </w:p>
        </w:tc>
      </w:tr>
      <w:tr w:rsidR="00B87C28" w:rsidRPr="00D27E6C" w14:paraId="36BF0083" w14:textId="77777777" w:rsidTr="008A450A">
        <w:trPr>
          <w:cantSplit/>
          <w:trHeight w:val="1971"/>
          <w:jc w:val="center"/>
        </w:trPr>
        <w:tc>
          <w:tcPr>
            <w:tcW w:w="1696" w:type="dxa"/>
            <w:vMerge/>
            <w:vAlign w:val="center"/>
          </w:tcPr>
          <w:p w14:paraId="319BF135" w14:textId="77777777" w:rsidR="00082E90" w:rsidRPr="00D27E6C" w:rsidRDefault="00082E90" w:rsidP="00BE7EAB">
            <w:pPr>
              <w:autoSpaceDE w:val="0"/>
              <w:autoSpaceDN w:val="0"/>
              <w:adjustRightInd w:val="0"/>
              <w:contextualSpacing/>
              <w:jc w:val="both"/>
              <w:rPr>
                <w:sz w:val="16"/>
                <w:szCs w:val="16"/>
              </w:rPr>
            </w:pPr>
          </w:p>
        </w:tc>
        <w:tc>
          <w:tcPr>
            <w:tcW w:w="1418" w:type="dxa"/>
            <w:vAlign w:val="center"/>
          </w:tcPr>
          <w:p w14:paraId="46815CE3" w14:textId="2F807160" w:rsidR="00082E90" w:rsidRPr="008D290C" w:rsidRDefault="00082E90" w:rsidP="00BE7EAB">
            <w:pPr>
              <w:autoSpaceDE w:val="0"/>
              <w:autoSpaceDN w:val="0"/>
              <w:adjustRightInd w:val="0"/>
              <w:contextualSpacing/>
              <w:jc w:val="both"/>
              <w:rPr>
                <w:sz w:val="14"/>
                <w:szCs w:val="14"/>
              </w:rPr>
            </w:pPr>
            <w:r w:rsidRPr="008D290C">
              <w:rPr>
                <w:sz w:val="14"/>
                <w:szCs w:val="14"/>
              </w:rPr>
              <w:t>Impulsar y fortalecer las actividades ganaderas, potenciando y aprovechando los recursos naturales existente en la parroquia Diez de Agosto</w:t>
            </w:r>
          </w:p>
        </w:tc>
        <w:tc>
          <w:tcPr>
            <w:tcW w:w="1134" w:type="dxa"/>
            <w:vMerge w:val="restart"/>
            <w:vAlign w:val="center"/>
          </w:tcPr>
          <w:p w14:paraId="6BD55A1D"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Promover la participación efectiva de hombres y mujeres en la gestión y desarrollo de actividades de producción agropecuaria, conservación y restauración de espacios.</w:t>
            </w:r>
          </w:p>
          <w:p w14:paraId="72EEE8B8" w14:textId="77777777" w:rsidR="00082E90" w:rsidRPr="008D290C" w:rsidRDefault="00082E90" w:rsidP="00BE7EAB">
            <w:pPr>
              <w:autoSpaceDE w:val="0"/>
              <w:autoSpaceDN w:val="0"/>
              <w:adjustRightInd w:val="0"/>
              <w:contextualSpacing/>
              <w:jc w:val="both"/>
              <w:rPr>
                <w:sz w:val="14"/>
                <w:szCs w:val="14"/>
              </w:rPr>
            </w:pPr>
          </w:p>
          <w:p w14:paraId="5262C11F" w14:textId="77777777" w:rsidR="00082E90" w:rsidRDefault="00082E90" w:rsidP="00BE7EAB">
            <w:pPr>
              <w:autoSpaceDE w:val="0"/>
              <w:autoSpaceDN w:val="0"/>
              <w:adjustRightInd w:val="0"/>
              <w:contextualSpacing/>
              <w:jc w:val="both"/>
              <w:rPr>
                <w:sz w:val="14"/>
                <w:szCs w:val="14"/>
              </w:rPr>
            </w:pPr>
          </w:p>
          <w:p w14:paraId="6173AC00" w14:textId="77777777" w:rsidR="00C14AFB" w:rsidRDefault="00C14AFB" w:rsidP="00BE7EAB">
            <w:pPr>
              <w:autoSpaceDE w:val="0"/>
              <w:autoSpaceDN w:val="0"/>
              <w:adjustRightInd w:val="0"/>
              <w:contextualSpacing/>
              <w:jc w:val="both"/>
              <w:rPr>
                <w:sz w:val="14"/>
                <w:szCs w:val="14"/>
              </w:rPr>
            </w:pPr>
          </w:p>
          <w:p w14:paraId="19B2D30A" w14:textId="77777777" w:rsidR="00C14AFB" w:rsidRDefault="00C14AFB" w:rsidP="00BE7EAB">
            <w:pPr>
              <w:autoSpaceDE w:val="0"/>
              <w:autoSpaceDN w:val="0"/>
              <w:adjustRightInd w:val="0"/>
              <w:contextualSpacing/>
              <w:jc w:val="both"/>
              <w:rPr>
                <w:sz w:val="14"/>
                <w:szCs w:val="14"/>
              </w:rPr>
            </w:pPr>
          </w:p>
          <w:p w14:paraId="2EF0E831" w14:textId="77777777" w:rsidR="00C14AFB" w:rsidRDefault="00C14AFB" w:rsidP="00BE7EAB">
            <w:pPr>
              <w:autoSpaceDE w:val="0"/>
              <w:autoSpaceDN w:val="0"/>
              <w:adjustRightInd w:val="0"/>
              <w:contextualSpacing/>
              <w:jc w:val="both"/>
              <w:rPr>
                <w:sz w:val="14"/>
                <w:szCs w:val="14"/>
              </w:rPr>
            </w:pPr>
          </w:p>
          <w:p w14:paraId="3F96D598" w14:textId="77777777" w:rsidR="00C14AFB" w:rsidRDefault="00C14AFB" w:rsidP="00BE7EAB">
            <w:pPr>
              <w:autoSpaceDE w:val="0"/>
              <w:autoSpaceDN w:val="0"/>
              <w:adjustRightInd w:val="0"/>
              <w:contextualSpacing/>
              <w:jc w:val="both"/>
              <w:rPr>
                <w:sz w:val="14"/>
                <w:szCs w:val="14"/>
              </w:rPr>
            </w:pPr>
          </w:p>
          <w:p w14:paraId="754CC2D7" w14:textId="77777777" w:rsidR="00C14AFB" w:rsidRPr="008D290C" w:rsidRDefault="00C14AFB" w:rsidP="00BE7EAB">
            <w:pPr>
              <w:autoSpaceDE w:val="0"/>
              <w:autoSpaceDN w:val="0"/>
              <w:adjustRightInd w:val="0"/>
              <w:contextualSpacing/>
              <w:jc w:val="both"/>
              <w:rPr>
                <w:sz w:val="14"/>
                <w:szCs w:val="14"/>
              </w:rPr>
            </w:pPr>
          </w:p>
          <w:p w14:paraId="319799DB" w14:textId="77777777" w:rsidR="00082E90" w:rsidRPr="008D290C" w:rsidRDefault="00082E90" w:rsidP="00BE7EAB">
            <w:pPr>
              <w:autoSpaceDE w:val="0"/>
              <w:autoSpaceDN w:val="0"/>
              <w:adjustRightInd w:val="0"/>
              <w:contextualSpacing/>
              <w:jc w:val="both"/>
              <w:rPr>
                <w:sz w:val="14"/>
                <w:szCs w:val="14"/>
              </w:rPr>
            </w:pPr>
          </w:p>
          <w:p w14:paraId="1FF62700"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Apoyar</w:t>
            </w:r>
          </w:p>
          <w:p w14:paraId="4142E691" w14:textId="0A4F4DE3" w:rsidR="00082E90" w:rsidRPr="008D290C" w:rsidRDefault="00082E90" w:rsidP="00BE7EAB">
            <w:pPr>
              <w:autoSpaceDE w:val="0"/>
              <w:autoSpaceDN w:val="0"/>
              <w:adjustRightInd w:val="0"/>
              <w:contextualSpacing/>
              <w:jc w:val="both"/>
              <w:rPr>
                <w:sz w:val="14"/>
                <w:szCs w:val="14"/>
              </w:rPr>
            </w:pPr>
            <w:r w:rsidRPr="008D290C">
              <w:rPr>
                <w:sz w:val="14"/>
                <w:szCs w:val="14"/>
              </w:rPr>
              <w:t>iniciativas</w:t>
            </w:r>
          </w:p>
          <w:p w14:paraId="3E943206"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orientados a la</w:t>
            </w:r>
          </w:p>
          <w:p w14:paraId="564FF8DA"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producción</w:t>
            </w:r>
          </w:p>
          <w:p w14:paraId="550AB9E1"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agrícola,</w:t>
            </w:r>
          </w:p>
          <w:p w14:paraId="1789E227"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piscícola,</w:t>
            </w:r>
          </w:p>
          <w:p w14:paraId="1FB5BDD9"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ganadería</w:t>
            </w:r>
          </w:p>
          <w:p w14:paraId="1A40F2D8"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sostenible,</w:t>
            </w:r>
          </w:p>
          <w:p w14:paraId="48B1071C" w14:textId="1F6BC4CD" w:rsidR="00082E90" w:rsidRPr="008D290C" w:rsidRDefault="00082E90" w:rsidP="00BE7EAB">
            <w:pPr>
              <w:autoSpaceDE w:val="0"/>
              <w:autoSpaceDN w:val="0"/>
              <w:adjustRightInd w:val="0"/>
              <w:contextualSpacing/>
              <w:jc w:val="both"/>
              <w:rPr>
                <w:sz w:val="14"/>
                <w:szCs w:val="14"/>
              </w:rPr>
            </w:pPr>
            <w:r w:rsidRPr="008D290C">
              <w:rPr>
                <w:sz w:val="14"/>
                <w:szCs w:val="14"/>
              </w:rPr>
              <w:t>turismo</w:t>
            </w:r>
          </w:p>
          <w:p w14:paraId="4A6A9151"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comunitario y</w:t>
            </w:r>
          </w:p>
          <w:p w14:paraId="7555A996"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de seguridad</w:t>
            </w:r>
          </w:p>
          <w:p w14:paraId="7257E589"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alimentaria</w:t>
            </w:r>
          </w:p>
        </w:tc>
        <w:tc>
          <w:tcPr>
            <w:tcW w:w="1134" w:type="dxa"/>
            <w:vAlign w:val="center"/>
          </w:tcPr>
          <w:p w14:paraId="310DB753" w14:textId="34C55C5E" w:rsidR="00082E90" w:rsidRPr="008D290C" w:rsidRDefault="002072A7" w:rsidP="00BE7EAB">
            <w:pPr>
              <w:autoSpaceDE w:val="0"/>
              <w:autoSpaceDN w:val="0"/>
              <w:adjustRightInd w:val="0"/>
              <w:contextualSpacing/>
              <w:jc w:val="both"/>
              <w:rPr>
                <w:sz w:val="14"/>
                <w:szCs w:val="14"/>
              </w:rPr>
            </w:pPr>
            <w:r w:rsidRPr="008D290C">
              <w:rPr>
                <w:sz w:val="14"/>
                <w:szCs w:val="14"/>
              </w:rPr>
              <w:t>S</w:t>
            </w:r>
            <w:r w:rsidR="00082E90" w:rsidRPr="008D290C">
              <w:rPr>
                <w:sz w:val="14"/>
                <w:szCs w:val="14"/>
              </w:rPr>
              <w:t>i es competencia del Gad parroquial COOTAD Art. 64 literal d).</w:t>
            </w:r>
          </w:p>
        </w:tc>
        <w:tc>
          <w:tcPr>
            <w:tcW w:w="1417" w:type="dxa"/>
            <w:vAlign w:val="center"/>
          </w:tcPr>
          <w:p w14:paraId="763EBD0C" w14:textId="51733011" w:rsidR="00082E90" w:rsidRPr="008D290C" w:rsidRDefault="00082E90" w:rsidP="00BE7EAB">
            <w:pPr>
              <w:autoSpaceDE w:val="0"/>
              <w:autoSpaceDN w:val="0"/>
              <w:adjustRightInd w:val="0"/>
              <w:contextualSpacing/>
              <w:jc w:val="both"/>
              <w:rPr>
                <w:sz w:val="14"/>
                <w:szCs w:val="14"/>
              </w:rPr>
            </w:pPr>
            <w:r w:rsidRPr="008D290C">
              <w:rPr>
                <w:sz w:val="14"/>
                <w:szCs w:val="14"/>
              </w:rPr>
              <w:t>Fortalecer a 2 comunidades/</w:t>
            </w:r>
          </w:p>
          <w:p w14:paraId="5FE763A7"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sectores/</w:t>
            </w:r>
          </w:p>
          <w:p w14:paraId="4AE6E5E5" w14:textId="60F344EE" w:rsidR="00082E90" w:rsidRPr="008D290C" w:rsidRDefault="00082E90" w:rsidP="00BE7EAB">
            <w:pPr>
              <w:autoSpaceDE w:val="0"/>
              <w:autoSpaceDN w:val="0"/>
              <w:adjustRightInd w:val="0"/>
              <w:contextualSpacing/>
              <w:jc w:val="both"/>
              <w:rPr>
                <w:sz w:val="14"/>
                <w:szCs w:val="14"/>
              </w:rPr>
            </w:pPr>
            <w:r w:rsidRPr="008D290C">
              <w:rPr>
                <w:sz w:val="14"/>
                <w:szCs w:val="14"/>
              </w:rPr>
              <w:t>asociaciones legalmente constituidas en temas de ganaderos y de producción, al 2027.</w:t>
            </w:r>
          </w:p>
        </w:tc>
        <w:tc>
          <w:tcPr>
            <w:tcW w:w="851" w:type="dxa"/>
            <w:textDirection w:val="tbRl"/>
            <w:vAlign w:val="center"/>
          </w:tcPr>
          <w:p w14:paraId="18E68129" w14:textId="77777777" w:rsidR="00E94BD4" w:rsidRDefault="00082E90" w:rsidP="008D290C">
            <w:pPr>
              <w:pStyle w:val="trt0xe"/>
              <w:shd w:val="clear" w:color="auto" w:fill="FFFFFF"/>
              <w:spacing w:before="0" w:beforeAutospacing="0" w:after="0" w:afterAutospacing="0"/>
              <w:ind w:left="113" w:right="113"/>
              <w:contextualSpacing/>
              <w:jc w:val="center"/>
              <w:rPr>
                <w:sz w:val="14"/>
                <w:szCs w:val="14"/>
                <w:lang w:eastAsia="en-US"/>
              </w:rPr>
            </w:pPr>
            <w:r w:rsidRPr="008D290C">
              <w:rPr>
                <w:sz w:val="14"/>
                <w:szCs w:val="14"/>
                <w:lang w:eastAsia="en-US"/>
              </w:rPr>
              <w:t xml:space="preserve">Fomento </w:t>
            </w:r>
          </w:p>
          <w:p w14:paraId="1AFC26F4" w14:textId="7805FDCC" w:rsidR="00082E90" w:rsidRPr="008D290C" w:rsidRDefault="00082E90" w:rsidP="008D290C">
            <w:pPr>
              <w:pStyle w:val="trt0xe"/>
              <w:shd w:val="clear" w:color="auto" w:fill="FFFFFF"/>
              <w:spacing w:before="0" w:beforeAutospacing="0" w:after="0" w:afterAutospacing="0"/>
              <w:ind w:left="113" w:right="113"/>
              <w:contextualSpacing/>
              <w:jc w:val="center"/>
              <w:rPr>
                <w:sz w:val="14"/>
                <w:szCs w:val="14"/>
              </w:rPr>
            </w:pPr>
            <w:r w:rsidRPr="008D290C">
              <w:rPr>
                <w:sz w:val="14"/>
                <w:szCs w:val="14"/>
                <w:lang w:eastAsia="en-US"/>
              </w:rPr>
              <w:t>a la Ganadería,</w:t>
            </w:r>
          </w:p>
        </w:tc>
        <w:tc>
          <w:tcPr>
            <w:tcW w:w="1134" w:type="dxa"/>
            <w:vAlign w:val="center"/>
          </w:tcPr>
          <w:p w14:paraId="566F2812" w14:textId="65442911" w:rsidR="00082E90" w:rsidRPr="008D290C" w:rsidRDefault="00082E90" w:rsidP="00BE7EAB">
            <w:pPr>
              <w:autoSpaceDE w:val="0"/>
              <w:autoSpaceDN w:val="0"/>
              <w:adjustRightInd w:val="0"/>
              <w:contextualSpacing/>
              <w:jc w:val="both"/>
              <w:rPr>
                <w:sz w:val="14"/>
                <w:szCs w:val="14"/>
              </w:rPr>
            </w:pPr>
            <w:r w:rsidRPr="008D290C">
              <w:rPr>
                <w:sz w:val="14"/>
                <w:szCs w:val="14"/>
              </w:rPr>
              <w:t xml:space="preserve">Proyectos </w:t>
            </w:r>
            <w:r w:rsidR="008D290C">
              <w:rPr>
                <w:sz w:val="14"/>
                <w:szCs w:val="14"/>
              </w:rPr>
              <w:t>destinados a impulsar el fomento ganadero (Infraestructura Ganadera)</w:t>
            </w:r>
          </w:p>
        </w:tc>
        <w:tc>
          <w:tcPr>
            <w:tcW w:w="567" w:type="dxa"/>
            <w:textDirection w:val="tbRl"/>
            <w:vAlign w:val="center"/>
          </w:tcPr>
          <w:p w14:paraId="016114AF" w14:textId="77777777" w:rsidR="00082E90" w:rsidRPr="008D290C" w:rsidRDefault="00082E90" w:rsidP="00BE7EAB">
            <w:pPr>
              <w:autoSpaceDE w:val="0"/>
              <w:autoSpaceDN w:val="0"/>
              <w:adjustRightInd w:val="0"/>
              <w:ind w:left="113" w:right="113"/>
              <w:contextualSpacing/>
              <w:jc w:val="both"/>
              <w:rPr>
                <w:sz w:val="14"/>
                <w:szCs w:val="14"/>
              </w:rPr>
            </w:pPr>
          </w:p>
          <w:p w14:paraId="04631E66" w14:textId="012F8901" w:rsidR="00082E90" w:rsidRPr="008D290C" w:rsidRDefault="008A450A" w:rsidP="008A450A">
            <w:pPr>
              <w:autoSpaceDE w:val="0"/>
              <w:autoSpaceDN w:val="0"/>
              <w:adjustRightInd w:val="0"/>
              <w:ind w:left="113" w:right="113"/>
              <w:contextualSpacing/>
              <w:jc w:val="center"/>
              <w:rPr>
                <w:sz w:val="14"/>
                <w:szCs w:val="14"/>
              </w:rPr>
            </w:pPr>
            <w:r w:rsidRPr="008D290C">
              <w:rPr>
                <w:sz w:val="14"/>
                <w:szCs w:val="14"/>
              </w:rPr>
              <w:t>Gestión</w:t>
            </w:r>
          </w:p>
        </w:tc>
        <w:tc>
          <w:tcPr>
            <w:tcW w:w="709" w:type="dxa"/>
            <w:textDirection w:val="tbRl"/>
            <w:vAlign w:val="center"/>
          </w:tcPr>
          <w:p w14:paraId="6991D198" w14:textId="62B7041F" w:rsidR="00082E90" w:rsidRPr="008D290C" w:rsidRDefault="00082E90" w:rsidP="00E94BD4">
            <w:pPr>
              <w:autoSpaceDE w:val="0"/>
              <w:autoSpaceDN w:val="0"/>
              <w:adjustRightInd w:val="0"/>
              <w:ind w:left="113" w:right="113"/>
              <w:contextualSpacing/>
              <w:jc w:val="center"/>
              <w:rPr>
                <w:sz w:val="14"/>
                <w:szCs w:val="14"/>
              </w:rPr>
            </w:pPr>
            <w:r w:rsidRPr="008D290C">
              <w:rPr>
                <w:sz w:val="14"/>
                <w:szCs w:val="14"/>
              </w:rPr>
              <w:t>Zona Ganadera.</w:t>
            </w:r>
          </w:p>
        </w:tc>
        <w:tc>
          <w:tcPr>
            <w:tcW w:w="1134" w:type="dxa"/>
            <w:vMerge w:val="restart"/>
          </w:tcPr>
          <w:p w14:paraId="496AA284" w14:textId="3F67EA42" w:rsidR="00082E90" w:rsidRPr="008D290C" w:rsidRDefault="00082E90" w:rsidP="00BE7EAB">
            <w:pPr>
              <w:autoSpaceDE w:val="0"/>
              <w:autoSpaceDN w:val="0"/>
              <w:adjustRightInd w:val="0"/>
              <w:contextualSpacing/>
              <w:rPr>
                <w:sz w:val="14"/>
                <w:szCs w:val="14"/>
              </w:rPr>
            </w:pPr>
            <w:r w:rsidRPr="008D290C">
              <w:rPr>
                <w:sz w:val="14"/>
                <w:szCs w:val="14"/>
              </w:rPr>
              <w:t>Objetivo 5:</w:t>
            </w:r>
          </w:p>
          <w:p w14:paraId="1AE96F6E" w14:textId="77777777" w:rsidR="00082E90" w:rsidRPr="008D290C" w:rsidRDefault="00082E90" w:rsidP="00BE7EAB">
            <w:pPr>
              <w:autoSpaceDE w:val="0"/>
              <w:autoSpaceDN w:val="0"/>
              <w:adjustRightInd w:val="0"/>
              <w:contextualSpacing/>
              <w:rPr>
                <w:sz w:val="14"/>
                <w:szCs w:val="14"/>
              </w:rPr>
            </w:pPr>
            <w:r w:rsidRPr="008D290C">
              <w:rPr>
                <w:sz w:val="14"/>
                <w:szCs w:val="14"/>
              </w:rPr>
              <w:t>Fomentar de</w:t>
            </w:r>
          </w:p>
          <w:p w14:paraId="0864A1C3" w14:textId="77777777" w:rsidR="00082E90" w:rsidRPr="008D290C" w:rsidRDefault="00082E90" w:rsidP="00BE7EAB">
            <w:pPr>
              <w:autoSpaceDE w:val="0"/>
              <w:autoSpaceDN w:val="0"/>
              <w:adjustRightInd w:val="0"/>
              <w:contextualSpacing/>
              <w:rPr>
                <w:sz w:val="14"/>
                <w:szCs w:val="14"/>
              </w:rPr>
            </w:pPr>
            <w:r w:rsidRPr="008D290C">
              <w:rPr>
                <w:sz w:val="14"/>
                <w:szCs w:val="14"/>
              </w:rPr>
              <w:t>manera</w:t>
            </w:r>
          </w:p>
          <w:p w14:paraId="179E5E4E" w14:textId="77777777" w:rsidR="00082E90" w:rsidRPr="008D290C" w:rsidRDefault="00082E90" w:rsidP="00BE7EAB">
            <w:pPr>
              <w:autoSpaceDE w:val="0"/>
              <w:autoSpaceDN w:val="0"/>
              <w:adjustRightInd w:val="0"/>
              <w:contextualSpacing/>
              <w:rPr>
                <w:sz w:val="14"/>
                <w:szCs w:val="14"/>
              </w:rPr>
            </w:pPr>
            <w:r w:rsidRPr="008D290C">
              <w:rPr>
                <w:sz w:val="14"/>
                <w:szCs w:val="14"/>
              </w:rPr>
              <w:t>sustentable la</w:t>
            </w:r>
          </w:p>
          <w:p w14:paraId="31948D1C" w14:textId="77777777" w:rsidR="00082E90" w:rsidRPr="008D290C" w:rsidRDefault="00082E90" w:rsidP="00BE7EAB">
            <w:pPr>
              <w:autoSpaceDE w:val="0"/>
              <w:autoSpaceDN w:val="0"/>
              <w:adjustRightInd w:val="0"/>
              <w:contextualSpacing/>
              <w:rPr>
                <w:sz w:val="14"/>
                <w:szCs w:val="14"/>
              </w:rPr>
            </w:pPr>
            <w:r w:rsidRPr="008D290C">
              <w:rPr>
                <w:sz w:val="14"/>
                <w:szCs w:val="14"/>
              </w:rPr>
              <w:t>producción</w:t>
            </w:r>
          </w:p>
          <w:p w14:paraId="2AF63C8C" w14:textId="77777777" w:rsidR="00082E90" w:rsidRPr="008D290C" w:rsidRDefault="00082E90" w:rsidP="00BE7EAB">
            <w:pPr>
              <w:autoSpaceDE w:val="0"/>
              <w:autoSpaceDN w:val="0"/>
              <w:adjustRightInd w:val="0"/>
              <w:contextualSpacing/>
              <w:rPr>
                <w:sz w:val="14"/>
                <w:szCs w:val="14"/>
              </w:rPr>
            </w:pPr>
            <w:r w:rsidRPr="008D290C">
              <w:rPr>
                <w:sz w:val="14"/>
                <w:szCs w:val="14"/>
              </w:rPr>
              <w:t>mejorando</w:t>
            </w:r>
          </w:p>
          <w:p w14:paraId="437D8460" w14:textId="77777777" w:rsidR="00082E90" w:rsidRPr="008D290C" w:rsidRDefault="00082E90" w:rsidP="00BE7EAB">
            <w:pPr>
              <w:autoSpaceDE w:val="0"/>
              <w:autoSpaceDN w:val="0"/>
              <w:adjustRightInd w:val="0"/>
              <w:contextualSpacing/>
              <w:rPr>
                <w:sz w:val="14"/>
                <w:szCs w:val="14"/>
              </w:rPr>
            </w:pPr>
            <w:r w:rsidRPr="008D290C">
              <w:rPr>
                <w:sz w:val="14"/>
                <w:szCs w:val="14"/>
              </w:rPr>
              <w:t>los niveles de</w:t>
            </w:r>
          </w:p>
          <w:p w14:paraId="414C3596" w14:textId="77777777" w:rsidR="00082E90" w:rsidRPr="008D290C" w:rsidRDefault="00082E90" w:rsidP="00BE7EAB">
            <w:pPr>
              <w:autoSpaceDE w:val="0"/>
              <w:autoSpaceDN w:val="0"/>
              <w:adjustRightInd w:val="0"/>
              <w:contextualSpacing/>
              <w:rPr>
                <w:sz w:val="14"/>
                <w:szCs w:val="14"/>
              </w:rPr>
            </w:pPr>
            <w:r w:rsidRPr="008D290C">
              <w:rPr>
                <w:sz w:val="14"/>
                <w:szCs w:val="14"/>
              </w:rPr>
              <w:t>productividad</w:t>
            </w:r>
          </w:p>
          <w:p w14:paraId="23B085C0" w14:textId="77777777" w:rsidR="00082E90" w:rsidRPr="008D290C" w:rsidRDefault="00082E90" w:rsidP="00BE7EAB">
            <w:pPr>
              <w:autoSpaceDE w:val="0"/>
              <w:autoSpaceDN w:val="0"/>
              <w:adjustRightInd w:val="0"/>
              <w:contextualSpacing/>
              <w:rPr>
                <w:sz w:val="14"/>
                <w:szCs w:val="14"/>
              </w:rPr>
            </w:pPr>
          </w:p>
          <w:p w14:paraId="4607CA73" w14:textId="77777777" w:rsidR="00082E90" w:rsidRPr="008D290C" w:rsidRDefault="00082E90" w:rsidP="00BE7EAB">
            <w:pPr>
              <w:autoSpaceDE w:val="0"/>
              <w:autoSpaceDN w:val="0"/>
              <w:adjustRightInd w:val="0"/>
              <w:contextualSpacing/>
              <w:rPr>
                <w:sz w:val="14"/>
                <w:szCs w:val="14"/>
              </w:rPr>
            </w:pPr>
          </w:p>
          <w:p w14:paraId="33EE845B" w14:textId="77777777" w:rsidR="00082E90" w:rsidRPr="008D290C" w:rsidRDefault="00082E90" w:rsidP="00BE7EAB">
            <w:pPr>
              <w:autoSpaceDE w:val="0"/>
              <w:autoSpaceDN w:val="0"/>
              <w:adjustRightInd w:val="0"/>
              <w:contextualSpacing/>
              <w:rPr>
                <w:sz w:val="14"/>
                <w:szCs w:val="14"/>
              </w:rPr>
            </w:pPr>
          </w:p>
          <w:p w14:paraId="60586415" w14:textId="77777777" w:rsidR="00082E90" w:rsidRPr="008D290C" w:rsidRDefault="00082E90" w:rsidP="00BE7EAB">
            <w:pPr>
              <w:autoSpaceDE w:val="0"/>
              <w:autoSpaceDN w:val="0"/>
              <w:adjustRightInd w:val="0"/>
              <w:contextualSpacing/>
              <w:rPr>
                <w:sz w:val="14"/>
                <w:szCs w:val="14"/>
              </w:rPr>
            </w:pPr>
          </w:p>
          <w:p w14:paraId="3A046F58" w14:textId="77777777" w:rsidR="00082E90" w:rsidRPr="008D290C" w:rsidRDefault="00082E90" w:rsidP="00BE7EAB">
            <w:pPr>
              <w:autoSpaceDE w:val="0"/>
              <w:autoSpaceDN w:val="0"/>
              <w:adjustRightInd w:val="0"/>
              <w:contextualSpacing/>
              <w:rPr>
                <w:sz w:val="14"/>
                <w:szCs w:val="14"/>
              </w:rPr>
            </w:pPr>
          </w:p>
          <w:p w14:paraId="57304428" w14:textId="77777777" w:rsidR="00082E90" w:rsidRPr="008D290C" w:rsidRDefault="00082E90" w:rsidP="00BE7EAB">
            <w:pPr>
              <w:autoSpaceDE w:val="0"/>
              <w:autoSpaceDN w:val="0"/>
              <w:adjustRightInd w:val="0"/>
              <w:contextualSpacing/>
              <w:rPr>
                <w:sz w:val="14"/>
                <w:szCs w:val="14"/>
              </w:rPr>
            </w:pPr>
          </w:p>
          <w:p w14:paraId="2687DFBF" w14:textId="77777777" w:rsidR="005D48FB" w:rsidRPr="008D290C" w:rsidRDefault="005D48FB" w:rsidP="00BE7EAB">
            <w:pPr>
              <w:autoSpaceDE w:val="0"/>
              <w:autoSpaceDN w:val="0"/>
              <w:adjustRightInd w:val="0"/>
              <w:contextualSpacing/>
              <w:rPr>
                <w:sz w:val="14"/>
                <w:szCs w:val="14"/>
              </w:rPr>
            </w:pPr>
          </w:p>
          <w:p w14:paraId="71B38D6B" w14:textId="77777777" w:rsidR="00082E90" w:rsidRPr="008D290C" w:rsidRDefault="00082E90" w:rsidP="00BE7EAB">
            <w:pPr>
              <w:autoSpaceDE w:val="0"/>
              <w:autoSpaceDN w:val="0"/>
              <w:adjustRightInd w:val="0"/>
              <w:contextualSpacing/>
              <w:rPr>
                <w:sz w:val="14"/>
                <w:szCs w:val="14"/>
              </w:rPr>
            </w:pPr>
          </w:p>
          <w:p w14:paraId="1184A537" w14:textId="7A5640B1" w:rsidR="00082E90" w:rsidRPr="008D290C" w:rsidRDefault="00082E90" w:rsidP="00BE7EAB">
            <w:pPr>
              <w:autoSpaceDE w:val="0"/>
              <w:autoSpaceDN w:val="0"/>
              <w:adjustRightInd w:val="0"/>
              <w:contextualSpacing/>
              <w:rPr>
                <w:sz w:val="14"/>
                <w:szCs w:val="14"/>
              </w:rPr>
            </w:pPr>
            <w:r w:rsidRPr="008D290C">
              <w:rPr>
                <w:sz w:val="14"/>
                <w:szCs w:val="14"/>
              </w:rPr>
              <w:t>Objetivo 5:</w:t>
            </w:r>
          </w:p>
          <w:p w14:paraId="28C2DF9C" w14:textId="77777777" w:rsidR="00082E90" w:rsidRPr="008D290C" w:rsidRDefault="00082E90" w:rsidP="00BE7EAB">
            <w:pPr>
              <w:autoSpaceDE w:val="0"/>
              <w:autoSpaceDN w:val="0"/>
              <w:adjustRightInd w:val="0"/>
              <w:contextualSpacing/>
              <w:rPr>
                <w:sz w:val="14"/>
                <w:szCs w:val="14"/>
              </w:rPr>
            </w:pPr>
            <w:r w:rsidRPr="008D290C">
              <w:rPr>
                <w:sz w:val="14"/>
                <w:szCs w:val="14"/>
              </w:rPr>
              <w:t>Fomentar de</w:t>
            </w:r>
          </w:p>
          <w:p w14:paraId="57093917" w14:textId="77777777" w:rsidR="00082E90" w:rsidRPr="008D290C" w:rsidRDefault="00082E90" w:rsidP="00BE7EAB">
            <w:pPr>
              <w:autoSpaceDE w:val="0"/>
              <w:autoSpaceDN w:val="0"/>
              <w:adjustRightInd w:val="0"/>
              <w:contextualSpacing/>
              <w:rPr>
                <w:sz w:val="14"/>
                <w:szCs w:val="14"/>
              </w:rPr>
            </w:pPr>
            <w:r w:rsidRPr="008D290C">
              <w:rPr>
                <w:sz w:val="14"/>
                <w:szCs w:val="14"/>
              </w:rPr>
              <w:t>manera</w:t>
            </w:r>
          </w:p>
          <w:p w14:paraId="17E003E5" w14:textId="77777777" w:rsidR="00082E90" w:rsidRPr="008D290C" w:rsidRDefault="00082E90" w:rsidP="00BE7EAB">
            <w:pPr>
              <w:autoSpaceDE w:val="0"/>
              <w:autoSpaceDN w:val="0"/>
              <w:adjustRightInd w:val="0"/>
              <w:contextualSpacing/>
              <w:rPr>
                <w:sz w:val="14"/>
                <w:szCs w:val="14"/>
              </w:rPr>
            </w:pPr>
            <w:r w:rsidRPr="008D290C">
              <w:rPr>
                <w:sz w:val="14"/>
                <w:szCs w:val="14"/>
              </w:rPr>
              <w:t>sustentable la</w:t>
            </w:r>
          </w:p>
          <w:p w14:paraId="0802282F" w14:textId="77777777" w:rsidR="00082E90" w:rsidRPr="008D290C" w:rsidRDefault="00082E90" w:rsidP="00BE7EAB">
            <w:pPr>
              <w:autoSpaceDE w:val="0"/>
              <w:autoSpaceDN w:val="0"/>
              <w:adjustRightInd w:val="0"/>
              <w:contextualSpacing/>
              <w:rPr>
                <w:sz w:val="14"/>
                <w:szCs w:val="14"/>
              </w:rPr>
            </w:pPr>
            <w:r w:rsidRPr="008D290C">
              <w:rPr>
                <w:sz w:val="14"/>
                <w:szCs w:val="14"/>
              </w:rPr>
              <w:t>producción</w:t>
            </w:r>
          </w:p>
          <w:p w14:paraId="55CC4B32" w14:textId="77777777" w:rsidR="00082E90" w:rsidRPr="008D290C" w:rsidRDefault="00082E90" w:rsidP="00BE7EAB">
            <w:pPr>
              <w:autoSpaceDE w:val="0"/>
              <w:autoSpaceDN w:val="0"/>
              <w:adjustRightInd w:val="0"/>
              <w:contextualSpacing/>
              <w:rPr>
                <w:sz w:val="14"/>
                <w:szCs w:val="14"/>
              </w:rPr>
            </w:pPr>
            <w:r w:rsidRPr="008D290C">
              <w:rPr>
                <w:sz w:val="14"/>
                <w:szCs w:val="14"/>
              </w:rPr>
              <w:t>mejorando</w:t>
            </w:r>
          </w:p>
          <w:p w14:paraId="196D98E1" w14:textId="77777777" w:rsidR="00082E90" w:rsidRPr="008D290C" w:rsidRDefault="00082E90" w:rsidP="00BE7EAB">
            <w:pPr>
              <w:autoSpaceDE w:val="0"/>
              <w:autoSpaceDN w:val="0"/>
              <w:adjustRightInd w:val="0"/>
              <w:contextualSpacing/>
              <w:rPr>
                <w:sz w:val="14"/>
                <w:szCs w:val="14"/>
              </w:rPr>
            </w:pPr>
            <w:r w:rsidRPr="008D290C">
              <w:rPr>
                <w:sz w:val="14"/>
                <w:szCs w:val="14"/>
              </w:rPr>
              <w:t>os niveles de</w:t>
            </w:r>
          </w:p>
          <w:p w14:paraId="28FB30ED" w14:textId="07621998" w:rsidR="00082E90" w:rsidRPr="008D290C" w:rsidRDefault="00082E90" w:rsidP="00BE7EAB">
            <w:pPr>
              <w:autoSpaceDE w:val="0"/>
              <w:autoSpaceDN w:val="0"/>
              <w:adjustRightInd w:val="0"/>
              <w:contextualSpacing/>
              <w:rPr>
                <w:sz w:val="14"/>
                <w:szCs w:val="14"/>
              </w:rPr>
            </w:pPr>
            <w:r w:rsidRPr="008D290C">
              <w:rPr>
                <w:sz w:val="14"/>
                <w:szCs w:val="14"/>
              </w:rPr>
              <w:t>productividad</w:t>
            </w:r>
          </w:p>
        </w:tc>
        <w:tc>
          <w:tcPr>
            <w:tcW w:w="1134" w:type="dxa"/>
            <w:vMerge w:val="restart"/>
            <w:vAlign w:val="center"/>
          </w:tcPr>
          <w:p w14:paraId="18E305BE" w14:textId="192C8595" w:rsidR="00082E90" w:rsidRPr="008D290C" w:rsidRDefault="00082E90" w:rsidP="00BE7EAB">
            <w:pPr>
              <w:autoSpaceDE w:val="0"/>
              <w:autoSpaceDN w:val="0"/>
              <w:adjustRightInd w:val="0"/>
              <w:contextualSpacing/>
              <w:jc w:val="both"/>
              <w:rPr>
                <w:sz w:val="14"/>
                <w:szCs w:val="14"/>
              </w:rPr>
            </w:pPr>
            <w:r w:rsidRPr="008D290C">
              <w:rPr>
                <w:sz w:val="14"/>
                <w:szCs w:val="14"/>
              </w:rPr>
              <w:t>Meta 38</w:t>
            </w:r>
          </w:p>
          <w:p w14:paraId="3F8EC291" w14:textId="40002D2F" w:rsidR="00082E90" w:rsidRPr="008D290C" w:rsidRDefault="00082E90" w:rsidP="00BE7EAB">
            <w:pPr>
              <w:autoSpaceDE w:val="0"/>
              <w:autoSpaceDN w:val="0"/>
              <w:adjustRightInd w:val="0"/>
              <w:contextualSpacing/>
              <w:jc w:val="both"/>
              <w:rPr>
                <w:sz w:val="14"/>
                <w:szCs w:val="14"/>
              </w:rPr>
            </w:pPr>
            <w:r w:rsidRPr="008D290C">
              <w:rPr>
                <w:sz w:val="14"/>
                <w:szCs w:val="14"/>
              </w:rPr>
              <w:t>Incrementar el</w:t>
            </w:r>
          </w:p>
          <w:p w14:paraId="62CB0512"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porcentaje de</w:t>
            </w:r>
          </w:p>
          <w:p w14:paraId="218E7FEC"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productores</w:t>
            </w:r>
          </w:p>
          <w:p w14:paraId="72CE484A"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asociados,</w:t>
            </w:r>
          </w:p>
          <w:p w14:paraId="6EB82AA1"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registrados como</w:t>
            </w:r>
          </w:p>
          <w:p w14:paraId="2A48441F"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Agricultura</w:t>
            </w:r>
          </w:p>
          <w:p w14:paraId="316A26D0"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Familiar</w:t>
            </w:r>
          </w:p>
          <w:p w14:paraId="505FD353"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Campesina que se</w:t>
            </w:r>
          </w:p>
          <w:p w14:paraId="073B0839"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vinculan a</w:t>
            </w:r>
          </w:p>
          <w:p w14:paraId="7EB729DA"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sistemas de</w:t>
            </w:r>
          </w:p>
          <w:p w14:paraId="53CD8469" w14:textId="268FAB3D" w:rsidR="00082E90" w:rsidRPr="008D290C" w:rsidRDefault="00082E90" w:rsidP="00BE7EAB">
            <w:pPr>
              <w:autoSpaceDE w:val="0"/>
              <w:autoSpaceDN w:val="0"/>
              <w:adjustRightInd w:val="0"/>
              <w:contextualSpacing/>
              <w:jc w:val="both"/>
              <w:rPr>
                <w:sz w:val="14"/>
                <w:szCs w:val="14"/>
              </w:rPr>
            </w:pPr>
            <w:r w:rsidRPr="008D290C">
              <w:rPr>
                <w:sz w:val="14"/>
                <w:szCs w:val="14"/>
              </w:rPr>
              <w:t>comercialización</w:t>
            </w:r>
          </w:p>
          <w:p w14:paraId="0E5D7F7F"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de 33,7% en el</w:t>
            </w:r>
          </w:p>
          <w:p w14:paraId="33F0EC53"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año 2023 a 45,7%</w:t>
            </w:r>
          </w:p>
          <w:p w14:paraId="3CA7070A"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al 2025</w:t>
            </w:r>
          </w:p>
        </w:tc>
        <w:tc>
          <w:tcPr>
            <w:tcW w:w="1134" w:type="dxa"/>
            <w:vAlign w:val="center"/>
          </w:tcPr>
          <w:p w14:paraId="20E51BBC" w14:textId="1AF4C536" w:rsidR="00082E90" w:rsidRPr="008D290C" w:rsidRDefault="005D48FB" w:rsidP="00BE7EAB">
            <w:pPr>
              <w:autoSpaceDE w:val="0"/>
              <w:autoSpaceDN w:val="0"/>
              <w:adjustRightInd w:val="0"/>
              <w:contextualSpacing/>
              <w:jc w:val="both"/>
              <w:rPr>
                <w:sz w:val="14"/>
                <w:szCs w:val="14"/>
              </w:rPr>
            </w:pPr>
            <w:r w:rsidRPr="008D290C">
              <w:rPr>
                <w:sz w:val="14"/>
                <w:szCs w:val="14"/>
              </w:rPr>
              <w:t>Reducir inequidades sociales y territoriales</w:t>
            </w:r>
          </w:p>
        </w:tc>
        <w:tc>
          <w:tcPr>
            <w:tcW w:w="1019" w:type="dxa"/>
            <w:vAlign w:val="center"/>
          </w:tcPr>
          <w:p w14:paraId="1065D06B"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Objetivo 8</w:t>
            </w:r>
          </w:p>
          <w:p w14:paraId="2CF95989" w14:textId="77777777" w:rsidR="00082E90" w:rsidRPr="008D290C" w:rsidRDefault="00082E90" w:rsidP="00BE7EAB">
            <w:pPr>
              <w:autoSpaceDE w:val="0"/>
              <w:autoSpaceDN w:val="0"/>
              <w:adjustRightInd w:val="0"/>
              <w:contextualSpacing/>
              <w:jc w:val="both"/>
              <w:rPr>
                <w:sz w:val="14"/>
                <w:szCs w:val="14"/>
              </w:rPr>
            </w:pPr>
          </w:p>
          <w:p w14:paraId="74ECAD3D" w14:textId="7742751F" w:rsidR="00082E90" w:rsidRPr="008D290C" w:rsidRDefault="00082E90" w:rsidP="00BE7EAB">
            <w:pPr>
              <w:autoSpaceDE w:val="0"/>
              <w:autoSpaceDN w:val="0"/>
              <w:adjustRightInd w:val="0"/>
              <w:contextualSpacing/>
              <w:jc w:val="both"/>
              <w:rPr>
                <w:sz w:val="14"/>
                <w:szCs w:val="14"/>
              </w:rPr>
            </w:pPr>
            <w:r w:rsidRPr="008D290C">
              <w:rPr>
                <w:sz w:val="14"/>
                <w:szCs w:val="14"/>
              </w:rPr>
              <w:t>Trabajo decente y crecimien</w:t>
            </w:r>
            <w:r w:rsidR="008220FC" w:rsidRPr="008D290C">
              <w:rPr>
                <w:sz w:val="14"/>
                <w:szCs w:val="14"/>
              </w:rPr>
              <w:t>to económico.</w:t>
            </w:r>
          </w:p>
        </w:tc>
      </w:tr>
      <w:tr w:rsidR="00B87C28" w:rsidRPr="00D27E6C" w14:paraId="23A95F93" w14:textId="77777777" w:rsidTr="008D290C">
        <w:trPr>
          <w:cantSplit/>
          <w:trHeight w:val="1545"/>
          <w:jc w:val="center"/>
        </w:trPr>
        <w:tc>
          <w:tcPr>
            <w:tcW w:w="1696" w:type="dxa"/>
            <w:vMerge/>
            <w:vAlign w:val="center"/>
          </w:tcPr>
          <w:p w14:paraId="58836519" w14:textId="77777777" w:rsidR="00082E90" w:rsidRPr="00D27E6C" w:rsidRDefault="00082E90" w:rsidP="00BE7EAB">
            <w:pPr>
              <w:autoSpaceDE w:val="0"/>
              <w:autoSpaceDN w:val="0"/>
              <w:adjustRightInd w:val="0"/>
              <w:jc w:val="center"/>
              <w:rPr>
                <w:sz w:val="16"/>
                <w:szCs w:val="16"/>
              </w:rPr>
            </w:pPr>
          </w:p>
        </w:tc>
        <w:tc>
          <w:tcPr>
            <w:tcW w:w="1418" w:type="dxa"/>
            <w:vAlign w:val="center"/>
          </w:tcPr>
          <w:p w14:paraId="43CA632C"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Apoyar a la producción piscícolas potenciando los productos de la zona.</w:t>
            </w:r>
          </w:p>
        </w:tc>
        <w:tc>
          <w:tcPr>
            <w:tcW w:w="1134" w:type="dxa"/>
            <w:vMerge/>
            <w:vAlign w:val="center"/>
          </w:tcPr>
          <w:p w14:paraId="464B68D3" w14:textId="77777777" w:rsidR="00082E90" w:rsidRPr="008D290C" w:rsidRDefault="00082E90" w:rsidP="00BE7EAB">
            <w:pPr>
              <w:autoSpaceDE w:val="0"/>
              <w:autoSpaceDN w:val="0"/>
              <w:adjustRightInd w:val="0"/>
              <w:contextualSpacing/>
              <w:jc w:val="both"/>
              <w:rPr>
                <w:sz w:val="14"/>
                <w:szCs w:val="14"/>
              </w:rPr>
            </w:pPr>
          </w:p>
        </w:tc>
        <w:tc>
          <w:tcPr>
            <w:tcW w:w="1134" w:type="dxa"/>
            <w:vAlign w:val="center"/>
          </w:tcPr>
          <w:p w14:paraId="56013853" w14:textId="2262E1EB" w:rsidR="00082E90" w:rsidRPr="008D290C" w:rsidRDefault="00082E90" w:rsidP="00BE7EAB">
            <w:pPr>
              <w:autoSpaceDE w:val="0"/>
              <w:autoSpaceDN w:val="0"/>
              <w:adjustRightInd w:val="0"/>
              <w:contextualSpacing/>
              <w:jc w:val="both"/>
              <w:rPr>
                <w:sz w:val="14"/>
                <w:szCs w:val="14"/>
              </w:rPr>
            </w:pPr>
            <w:r w:rsidRPr="008D290C">
              <w:rPr>
                <w:sz w:val="14"/>
                <w:szCs w:val="14"/>
              </w:rPr>
              <w:t>Si es competencia del Gad parroquial COOTAD Art. 64 literal d).</w:t>
            </w:r>
          </w:p>
        </w:tc>
        <w:tc>
          <w:tcPr>
            <w:tcW w:w="1417" w:type="dxa"/>
            <w:vAlign w:val="center"/>
          </w:tcPr>
          <w:p w14:paraId="07DAA18C" w14:textId="51B9AB8A" w:rsidR="00082E90" w:rsidRPr="008D290C" w:rsidRDefault="00082E90" w:rsidP="00E766CB">
            <w:pPr>
              <w:autoSpaceDE w:val="0"/>
              <w:autoSpaceDN w:val="0"/>
              <w:adjustRightInd w:val="0"/>
              <w:contextualSpacing/>
              <w:jc w:val="center"/>
              <w:rPr>
                <w:sz w:val="14"/>
                <w:szCs w:val="14"/>
              </w:rPr>
            </w:pPr>
            <w:r w:rsidRPr="008D290C">
              <w:rPr>
                <w:sz w:val="14"/>
                <w:szCs w:val="14"/>
              </w:rPr>
              <w:t xml:space="preserve">Fortalecer a </w:t>
            </w:r>
            <w:r w:rsidR="008D290C">
              <w:rPr>
                <w:sz w:val="14"/>
                <w:szCs w:val="14"/>
              </w:rPr>
              <w:t xml:space="preserve">5 </w:t>
            </w:r>
            <w:r w:rsidRPr="008D290C">
              <w:rPr>
                <w:sz w:val="14"/>
                <w:szCs w:val="14"/>
              </w:rPr>
              <w:t>comunidades /asociaciones legalmente constituidas en temas de</w:t>
            </w:r>
            <w:r w:rsidR="00E766CB">
              <w:rPr>
                <w:sz w:val="14"/>
                <w:szCs w:val="14"/>
              </w:rPr>
              <w:t xml:space="preserve"> </w:t>
            </w:r>
            <w:r w:rsidRPr="008D290C">
              <w:rPr>
                <w:sz w:val="14"/>
                <w:szCs w:val="14"/>
              </w:rPr>
              <w:t>procesos agrícolas, al 2027.</w:t>
            </w:r>
          </w:p>
        </w:tc>
        <w:tc>
          <w:tcPr>
            <w:tcW w:w="851" w:type="dxa"/>
            <w:textDirection w:val="tbRl"/>
            <w:vAlign w:val="center"/>
          </w:tcPr>
          <w:p w14:paraId="7829D60F" w14:textId="77777777" w:rsidR="00E94BD4" w:rsidRDefault="00082E90" w:rsidP="008D290C">
            <w:pPr>
              <w:pStyle w:val="trt0xe"/>
              <w:shd w:val="clear" w:color="auto" w:fill="FFFFFF"/>
              <w:spacing w:before="0" w:beforeAutospacing="0" w:after="0" w:afterAutospacing="0"/>
              <w:ind w:left="113" w:right="113"/>
              <w:contextualSpacing/>
              <w:jc w:val="center"/>
              <w:rPr>
                <w:sz w:val="14"/>
                <w:szCs w:val="14"/>
                <w:lang w:eastAsia="en-US"/>
              </w:rPr>
            </w:pPr>
            <w:r w:rsidRPr="008D290C">
              <w:rPr>
                <w:sz w:val="14"/>
                <w:szCs w:val="14"/>
                <w:lang w:eastAsia="en-US"/>
              </w:rPr>
              <w:t>Fomento</w:t>
            </w:r>
          </w:p>
          <w:p w14:paraId="69741FB8" w14:textId="0AC30F2D" w:rsidR="00082E90" w:rsidRPr="008D290C" w:rsidRDefault="00082E90" w:rsidP="008D290C">
            <w:pPr>
              <w:pStyle w:val="trt0xe"/>
              <w:shd w:val="clear" w:color="auto" w:fill="FFFFFF"/>
              <w:spacing w:before="0" w:beforeAutospacing="0" w:after="0" w:afterAutospacing="0"/>
              <w:ind w:left="113" w:right="113"/>
              <w:contextualSpacing/>
              <w:jc w:val="center"/>
              <w:rPr>
                <w:sz w:val="14"/>
                <w:szCs w:val="14"/>
                <w:lang w:eastAsia="en-US"/>
              </w:rPr>
            </w:pPr>
            <w:r w:rsidRPr="008D290C">
              <w:rPr>
                <w:sz w:val="14"/>
                <w:szCs w:val="14"/>
                <w:lang w:eastAsia="en-US"/>
              </w:rPr>
              <w:t xml:space="preserve"> a la Agricultura.</w:t>
            </w:r>
          </w:p>
          <w:p w14:paraId="26F1C7F6" w14:textId="77777777" w:rsidR="00082E90" w:rsidRPr="008D290C" w:rsidRDefault="00082E90" w:rsidP="008D290C">
            <w:pPr>
              <w:autoSpaceDE w:val="0"/>
              <w:autoSpaceDN w:val="0"/>
              <w:adjustRightInd w:val="0"/>
              <w:ind w:left="113" w:right="113"/>
              <w:contextualSpacing/>
              <w:jc w:val="center"/>
              <w:rPr>
                <w:sz w:val="14"/>
                <w:szCs w:val="14"/>
              </w:rPr>
            </w:pPr>
          </w:p>
        </w:tc>
        <w:tc>
          <w:tcPr>
            <w:tcW w:w="1134" w:type="dxa"/>
            <w:vAlign w:val="center"/>
          </w:tcPr>
          <w:p w14:paraId="2490F459" w14:textId="0C50FE57" w:rsidR="00082E90" w:rsidRPr="008D290C" w:rsidRDefault="00573FDA" w:rsidP="00BE7EAB">
            <w:pPr>
              <w:autoSpaceDE w:val="0"/>
              <w:autoSpaceDN w:val="0"/>
              <w:adjustRightInd w:val="0"/>
              <w:contextualSpacing/>
              <w:jc w:val="both"/>
              <w:rPr>
                <w:sz w:val="14"/>
                <w:szCs w:val="14"/>
              </w:rPr>
            </w:pPr>
            <w:r w:rsidRPr="008D290C">
              <w:rPr>
                <w:sz w:val="14"/>
                <w:szCs w:val="14"/>
              </w:rPr>
              <w:t xml:space="preserve">Proyectos para la </w:t>
            </w:r>
            <w:r w:rsidR="00BD582A" w:rsidRPr="008D290C">
              <w:rPr>
                <w:sz w:val="14"/>
                <w:szCs w:val="14"/>
              </w:rPr>
              <w:t>adquisición Insumos</w:t>
            </w:r>
            <w:r w:rsidR="00082E90" w:rsidRPr="008D290C">
              <w:rPr>
                <w:sz w:val="14"/>
                <w:szCs w:val="14"/>
              </w:rPr>
              <w:t>, plantas, agrícolas a las comunidades o asociaciones establecidas en la parroquia</w:t>
            </w:r>
          </w:p>
        </w:tc>
        <w:tc>
          <w:tcPr>
            <w:tcW w:w="567" w:type="dxa"/>
            <w:textDirection w:val="tbRl"/>
            <w:vAlign w:val="center"/>
          </w:tcPr>
          <w:p w14:paraId="67FAB4D9" w14:textId="77777777" w:rsidR="00082E90" w:rsidRPr="008D290C" w:rsidRDefault="00082E90" w:rsidP="00BE7EAB">
            <w:pPr>
              <w:autoSpaceDE w:val="0"/>
              <w:autoSpaceDN w:val="0"/>
              <w:adjustRightInd w:val="0"/>
              <w:ind w:left="113" w:right="113"/>
              <w:contextualSpacing/>
              <w:jc w:val="both"/>
              <w:rPr>
                <w:sz w:val="14"/>
                <w:szCs w:val="14"/>
              </w:rPr>
            </w:pPr>
          </w:p>
          <w:p w14:paraId="17F8E3B8" w14:textId="27AC3156" w:rsidR="00082E90" w:rsidRPr="008D290C" w:rsidRDefault="008D290C" w:rsidP="008A450A">
            <w:pPr>
              <w:autoSpaceDE w:val="0"/>
              <w:autoSpaceDN w:val="0"/>
              <w:adjustRightInd w:val="0"/>
              <w:ind w:left="113" w:right="113"/>
              <w:contextualSpacing/>
              <w:jc w:val="center"/>
              <w:rPr>
                <w:sz w:val="14"/>
                <w:szCs w:val="14"/>
              </w:rPr>
            </w:pPr>
            <w:r w:rsidRPr="008D290C">
              <w:rPr>
                <w:sz w:val="14"/>
                <w:szCs w:val="14"/>
              </w:rPr>
              <w:t>Gestión</w:t>
            </w:r>
          </w:p>
        </w:tc>
        <w:tc>
          <w:tcPr>
            <w:tcW w:w="709" w:type="dxa"/>
            <w:textDirection w:val="tbRl"/>
            <w:vAlign w:val="center"/>
          </w:tcPr>
          <w:p w14:paraId="4244B920" w14:textId="77777777" w:rsidR="00082E90" w:rsidRPr="008D290C" w:rsidRDefault="00082E90" w:rsidP="00E94BD4">
            <w:pPr>
              <w:autoSpaceDE w:val="0"/>
              <w:autoSpaceDN w:val="0"/>
              <w:adjustRightInd w:val="0"/>
              <w:ind w:left="113" w:right="113"/>
              <w:contextualSpacing/>
              <w:jc w:val="center"/>
              <w:rPr>
                <w:sz w:val="14"/>
                <w:szCs w:val="14"/>
              </w:rPr>
            </w:pPr>
            <w:r w:rsidRPr="008D290C">
              <w:rPr>
                <w:sz w:val="14"/>
                <w:szCs w:val="14"/>
              </w:rPr>
              <w:t>Zona Agrícola.</w:t>
            </w:r>
          </w:p>
        </w:tc>
        <w:tc>
          <w:tcPr>
            <w:tcW w:w="1134" w:type="dxa"/>
            <w:vMerge/>
            <w:vAlign w:val="center"/>
          </w:tcPr>
          <w:p w14:paraId="617ECBB4" w14:textId="77777777" w:rsidR="00082E90" w:rsidRPr="008D290C" w:rsidRDefault="00082E90" w:rsidP="00BE7EAB">
            <w:pPr>
              <w:autoSpaceDE w:val="0"/>
              <w:autoSpaceDN w:val="0"/>
              <w:adjustRightInd w:val="0"/>
              <w:contextualSpacing/>
              <w:jc w:val="both"/>
              <w:rPr>
                <w:sz w:val="14"/>
                <w:szCs w:val="14"/>
              </w:rPr>
            </w:pPr>
          </w:p>
        </w:tc>
        <w:tc>
          <w:tcPr>
            <w:tcW w:w="1134" w:type="dxa"/>
            <w:vMerge/>
            <w:vAlign w:val="center"/>
          </w:tcPr>
          <w:p w14:paraId="58599261" w14:textId="77777777" w:rsidR="00082E90" w:rsidRPr="008D290C" w:rsidRDefault="00082E90" w:rsidP="00BE7EAB">
            <w:pPr>
              <w:autoSpaceDE w:val="0"/>
              <w:autoSpaceDN w:val="0"/>
              <w:adjustRightInd w:val="0"/>
              <w:contextualSpacing/>
              <w:jc w:val="both"/>
              <w:rPr>
                <w:sz w:val="14"/>
                <w:szCs w:val="14"/>
              </w:rPr>
            </w:pPr>
          </w:p>
        </w:tc>
        <w:tc>
          <w:tcPr>
            <w:tcW w:w="1134" w:type="dxa"/>
            <w:vAlign w:val="center"/>
          </w:tcPr>
          <w:p w14:paraId="6B0EAE35" w14:textId="77777777" w:rsidR="00082E90" w:rsidRPr="008D290C" w:rsidRDefault="005D48FB" w:rsidP="00BE7EAB">
            <w:pPr>
              <w:autoSpaceDE w:val="0"/>
              <w:autoSpaceDN w:val="0"/>
              <w:adjustRightInd w:val="0"/>
              <w:contextualSpacing/>
              <w:jc w:val="both"/>
              <w:rPr>
                <w:sz w:val="14"/>
                <w:szCs w:val="14"/>
              </w:rPr>
            </w:pPr>
            <w:r w:rsidRPr="008D290C">
              <w:rPr>
                <w:sz w:val="14"/>
                <w:szCs w:val="14"/>
              </w:rPr>
              <w:t>Impulsar productividad y competitividad sistémica a partir del potenciamiento de roles y funcionalidad del territorio</w:t>
            </w:r>
          </w:p>
          <w:p w14:paraId="44A7A363" w14:textId="77777777" w:rsidR="0049784C" w:rsidRPr="008D290C" w:rsidRDefault="0049784C" w:rsidP="00BE7EAB">
            <w:pPr>
              <w:autoSpaceDE w:val="0"/>
              <w:autoSpaceDN w:val="0"/>
              <w:adjustRightInd w:val="0"/>
              <w:contextualSpacing/>
              <w:jc w:val="both"/>
              <w:rPr>
                <w:sz w:val="14"/>
                <w:szCs w:val="14"/>
              </w:rPr>
            </w:pPr>
          </w:p>
          <w:p w14:paraId="56ABEFB5" w14:textId="77777777" w:rsidR="0049784C" w:rsidRPr="008D290C" w:rsidRDefault="0049784C" w:rsidP="00BE7EAB">
            <w:pPr>
              <w:autoSpaceDE w:val="0"/>
              <w:autoSpaceDN w:val="0"/>
              <w:adjustRightInd w:val="0"/>
              <w:contextualSpacing/>
              <w:jc w:val="both"/>
              <w:rPr>
                <w:sz w:val="14"/>
                <w:szCs w:val="14"/>
              </w:rPr>
            </w:pPr>
          </w:p>
          <w:p w14:paraId="4DDB7933" w14:textId="1B67F614" w:rsidR="0049784C" w:rsidRPr="008D290C" w:rsidRDefault="0049784C" w:rsidP="00BE7EAB">
            <w:pPr>
              <w:autoSpaceDE w:val="0"/>
              <w:autoSpaceDN w:val="0"/>
              <w:adjustRightInd w:val="0"/>
              <w:contextualSpacing/>
              <w:jc w:val="both"/>
              <w:rPr>
                <w:sz w:val="14"/>
                <w:szCs w:val="14"/>
              </w:rPr>
            </w:pPr>
          </w:p>
        </w:tc>
        <w:tc>
          <w:tcPr>
            <w:tcW w:w="1019" w:type="dxa"/>
            <w:vAlign w:val="center"/>
          </w:tcPr>
          <w:p w14:paraId="77C57A68"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Objetivo 8</w:t>
            </w:r>
          </w:p>
          <w:p w14:paraId="6DF5E2A9" w14:textId="77777777" w:rsidR="00082E90" w:rsidRPr="008D290C" w:rsidRDefault="00082E90" w:rsidP="00BE7EAB">
            <w:pPr>
              <w:autoSpaceDE w:val="0"/>
              <w:autoSpaceDN w:val="0"/>
              <w:adjustRightInd w:val="0"/>
              <w:contextualSpacing/>
              <w:jc w:val="both"/>
              <w:rPr>
                <w:sz w:val="14"/>
                <w:szCs w:val="14"/>
              </w:rPr>
            </w:pPr>
          </w:p>
          <w:p w14:paraId="0D056967"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Trabajo decente y crecimiento económico.</w:t>
            </w:r>
          </w:p>
        </w:tc>
      </w:tr>
      <w:tr w:rsidR="00B87C28" w:rsidRPr="00D27E6C" w14:paraId="2A04335A" w14:textId="77777777" w:rsidTr="008D290C">
        <w:trPr>
          <w:cantSplit/>
          <w:trHeight w:val="1828"/>
          <w:jc w:val="center"/>
        </w:trPr>
        <w:tc>
          <w:tcPr>
            <w:tcW w:w="1696" w:type="dxa"/>
            <w:vMerge/>
            <w:vAlign w:val="center"/>
          </w:tcPr>
          <w:p w14:paraId="33C444FF" w14:textId="77777777" w:rsidR="00082E90" w:rsidRPr="00D27E6C" w:rsidRDefault="00082E90" w:rsidP="00BE7EAB">
            <w:pPr>
              <w:autoSpaceDE w:val="0"/>
              <w:autoSpaceDN w:val="0"/>
              <w:adjustRightInd w:val="0"/>
              <w:jc w:val="center"/>
              <w:rPr>
                <w:sz w:val="18"/>
                <w:szCs w:val="18"/>
              </w:rPr>
            </w:pPr>
          </w:p>
        </w:tc>
        <w:tc>
          <w:tcPr>
            <w:tcW w:w="1418" w:type="dxa"/>
            <w:vAlign w:val="center"/>
          </w:tcPr>
          <w:p w14:paraId="0B97C621"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Impulsar las actividades piscícolas aprovechando los recursos naturales existente en la parroquia Diez de Agosto.</w:t>
            </w:r>
          </w:p>
        </w:tc>
        <w:tc>
          <w:tcPr>
            <w:tcW w:w="1134" w:type="dxa"/>
            <w:vMerge/>
            <w:vAlign w:val="center"/>
          </w:tcPr>
          <w:p w14:paraId="58988B25" w14:textId="77777777" w:rsidR="00082E90" w:rsidRPr="008D290C" w:rsidRDefault="00082E90" w:rsidP="00BE7EAB">
            <w:pPr>
              <w:autoSpaceDE w:val="0"/>
              <w:autoSpaceDN w:val="0"/>
              <w:adjustRightInd w:val="0"/>
              <w:contextualSpacing/>
              <w:jc w:val="both"/>
              <w:rPr>
                <w:sz w:val="14"/>
                <w:szCs w:val="14"/>
              </w:rPr>
            </w:pPr>
          </w:p>
        </w:tc>
        <w:tc>
          <w:tcPr>
            <w:tcW w:w="1134" w:type="dxa"/>
            <w:vAlign w:val="center"/>
          </w:tcPr>
          <w:p w14:paraId="6F1EFC41" w14:textId="79024B21" w:rsidR="00082E90" w:rsidRPr="008D290C" w:rsidRDefault="00082E90" w:rsidP="00BE7EAB">
            <w:pPr>
              <w:autoSpaceDE w:val="0"/>
              <w:autoSpaceDN w:val="0"/>
              <w:adjustRightInd w:val="0"/>
              <w:contextualSpacing/>
              <w:jc w:val="both"/>
              <w:rPr>
                <w:sz w:val="14"/>
                <w:szCs w:val="14"/>
              </w:rPr>
            </w:pPr>
            <w:r w:rsidRPr="008D290C">
              <w:rPr>
                <w:sz w:val="14"/>
                <w:szCs w:val="14"/>
              </w:rPr>
              <w:t>Si es competencia del Gad parroquial COOTAD Art. 64 literal d).</w:t>
            </w:r>
          </w:p>
        </w:tc>
        <w:tc>
          <w:tcPr>
            <w:tcW w:w="1417" w:type="dxa"/>
            <w:vAlign w:val="center"/>
          </w:tcPr>
          <w:p w14:paraId="12C04672" w14:textId="7FB725CD" w:rsidR="00082E90" w:rsidRPr="008D290C" w:rsidRDefault="00082E90" w:rsidP="00BE7EAB">
            <w:pPr>
              <w:autoSpaceDE w:val="0"/>
              <w:autoSpaceDN w:val="0"/>
              <w:adjustRightInd w:val="0"/>
              <w:contextualSpacing/>
              <w:jc w:val="both"/>
              <w:rPr>
                <w:sz w:val="14"/>
                <w:szCs w:val="14"/>
              </w:rPr>
            </w:pPr>
            <w:r w:rsidRPr="008D290C">
              <w:rPr>
                <w:sz w:val="14"/>
                <w:szCs w:val="14"/>
              </w:rPr>
              <w:t xml:space="preserve">Apoyar a </w:t>
            </w:r>
            <w:r w:rsidR="008D290C">
              <w:rPr>
                <w:sz w:val="14"/>
                <w:szCs w:val="14"/>
              </w:rPr>
              <w:t>1</w:t>
            </w:r>
            <w:r w:rsidRPr="008D290C">
              <w:rPr>
                <w:sz w:val="14"/>
                <w:szCs w:val="14"/>
              </w:rPr>
              <w:t xml:space="preserve"> comunidad /asociación/</w:t>
            </w:r>
          </w:p>
          <w:p w14:paraId="755B4E90" w14:textId="42B29538" w:rsidR="00082E90" w:rsidRPr="008D290C" w:rsidRDefault="008D290C" w:rsidP="00BE7EAB">
            <w:pPr>
              <w:autoSpaceDE w:val="0"/>
              <w:autoSpaceDN w:val="0"/>
              <w:adjustRightInd w:val="0"/>
              <w:contextualSpacing/>
              <w:jc w:val="both"/>
              <w:rPr>
                <w:sz w:val="14"/>
                <w:szCs w:val="14"/>
              </w:rPr>
            </w:pPr>
            <w:r w:rsidRPr="008D290C">
              <w:rPr>
                <w:sz w:val="14"/>
                <w:szCs w:val="14"/>
              </w:rPr>
              <w:t>sector legalmente constituido</w:t>
            </w:r>
            <w:r w:rsidR="00082E90" w:rsidRPr="008D290C">
              <w:rPr>
                <w:sz w:val="14"/>
                <w:szCs w:val="14"/>
              </w:rPr>
              <w:t xml:space="preserve"> en temas de piscícolas hasta el año al 2027.</w:t>
            </w:r>
          </w:p>
        </w:tc>
        <w:tc>
          <w:tcPr>
            <w:tcW w:w="851" w:type="dxa"/>
            <w:textDirection w:val="tbRl"/>
            <w:vAlign w:val="center"/>
          </w:tcPr>
          <w:p w14:paraId="185BD5E2" w14:textId="1BD50380" w:rsidR="008D290C" w:rsidRPr="008D290C" w:rsidRDefault="00082E90" w:rsidP="008D290C">
            <w:pPr>
              <w:pStyle w:val="trt0xe"/>
              <w:shd w:val="clear" w:color="auto" w:fill="FFFFFF"/>
              <w:spacing w:before="0" w:beforeAutospacing="0" w:after="0" w:afterAutospacing="0"/>
              <w:ind w:left="113" w:right="113"/>
              <w:contextualSpacing/>
              <w:jc w:val="center"/>
              <w:rPr>
                <w:sz w:val="14"/>
                <w:szCs w:val="14"/>
                <w:lang w:eastAsia="en-US"/>
              </w:rPr>
            </w:pPr>
            <w:r w:rsidRPr="008D290C">
              <w:rPr>
                <w:sz w:val="14"/>
                <w:szCs w:val="14"/>
                <w:lang w:eastAsia="en-US"/>
              </w:rPr>
              <w:t>Fomento a la</w:t>
            </w:r>
          </w:p>
          <w:p w14:paraId="4AE1F1A2" w14:textId="55F40BEE" w:rsidR="00082E90" w:rsidRPr="008D290C" w:rsidRDefault="00082E90" w:rsidP="008D290C">
            <w:pPr>
              <w:pStyle w:val="trt0xe"/>
              <w:shd w:val="clear" w:color="auto" w:fill="FFFFFF"/>
              <w:spacing w:before="0" w:beforeAutospacing="0" w:after="0" w:afterAutospacing="0"/>
              <w:ind w:left="113" w:right="113"/>
              <w:contextualSpacing/>
              <w:jc w:val="center"/>
              <w:rPr>
                <w:sz w:val="14"/>
                <w:szCs w:val="14"/>
                <w:lang w:eastAsia="en-US"/>
              </w:rPr>
            </w:pPr>
            <w:r w:rsidRPr="008D290C">
              <w:rPr>
                <w:sz w:val="14"/>
                <w:szCs w:val="14"/>
                <w:lang w:eastAsia="en-US"/>
              </w:rPr>
              <w:t>Pesca y Acuicultura</w:t>
            </w:r>
          </w:p>
        </w:tc>
        <w:tc>
          <w:tcPr>
            <w:tcW w:w="1134" w:type="dxa"/>
            <w:vAlign w:val="center"/>
          </w:tcPr>
          <w:p w14:paraId="5BF4B148" w14:textId="77777777" w:rsidR="00573FDA" w:rsidRPr="008D290C" w:rsidRDefault="00082E90" w:rsidP="00BE7EAB">
            <w:pPr>
              <w:autoSpaceDE w:val="0"/>
              <w:autoSpaceDN w:val="0"/>
              <w:adjustRightInd w:val="0"/>
              <w:contextualSpacing/>
              <w:jc w:val="both"/>
              <w:rPr>
                <w:sz w:val="14"/>
                <w:szCs w:val="14"/>
              </w:rPr>
            </w:pPr>
            <w:r w:rsidRPr="008D290C">
              <w:rPr>
                <w:sz w:val="14"/>
                <w:szCs w:val="14"/>
              </w:rPr>
              <w:t xml:space="preserve">Proyectos Piscícolas, </w:t>
            </w:r>
          </w:p>
          <w:p w14:paraId="56C3B6CF" w14:textId="79AC242C" w:rsidR="00573FDA" w:rsidRPr="008D290C" w:rsidRDefault="00573FDA" w:rsidP="00BE7EAB">
            <w:pPr>
              <w:autoSpaceDE w:val="0"/>
              <w:autoSpaceDN w:val="0"/>
              <w:adjustRightInd w:val="0"/>
              <w:contextualSpacing/>
              <w:jc w:val="both"/>
              <w:rPr>
                <w:sz w:val="14"/>
                <w:szCs w:val="14"/>
              </w:rPr>
            </w:pPr>
            <w:r w:rsidRPr="008D290C">
              <w:rPr>
                <w:sz w:val="14"/>
                <w:szCs w:val="14"/>
              </w:rPr>
              <w:t xml:space="preserve"> </w:t>
            </w:r>
          </w:p>
          <w:p w14:paraId="6D6EEB6A" w14:textId="7C29C68F" w:rsidR="00573FDA" w:rsidRPr="008D290C" w:rsidRDefault="00573FDA" w:rsidP="00BE7EAB">
            <w:pPr>
              <w:autoSpaceDE w:val="0"/>
              <w:autoSpaceDN w:val="0"/>
              <w:adjustRightInd w:val="0"/>
              <w:contextualSpacing/>
              <w:jc w:val="both"/>
              <w:rPr>
                <w:sz w:val="14"/>
                <w:szCs w:val="14"/>
              </w:rPr>
            </w:pPr>
            <w:r w:rsidRPr="008D290C">
              <w:rPr>
                <w:sz w:val="14"/>
                <w:szCs w:val="14"/>
              </w:rPr>
              <w:t>Dotación de</w:t>
            </w:r>
            <w:r w:rsidR="00082E90" w:rsidRPr="008D290C">
              <w:rPr>
                <w:sz w:val="14"/>
                <w:szCs w:val="14"/>
              </w:rPr>
              <w:t xml:space="preserve"> alevines, </w:t>
            </w:r>
          </w:p>
          <w:p w14:paraId="6174841F" w14:textId="77777777" w:rsidR="00573FDA" w:rsidRPr="008D290C" w:rsidRDefault="00573FDA" w:rsidP="00BE7EAB">
            <w:pPr>
              <w:autoSpaceDE w:val="0"/>
              <w:autoSpaceDN w:val="0"/>
              <w:adjustRightInd w:val="0"/>
              <w:contextualSpacing/>
              <w:jc w:val="both"/>
              <w:rPr>
                <w:sz w:val="14"/>
                <w:szCs w:val="14"/>
              </w:rPr>
            </w:pPr>
          </w:p>
          <w:p w14:paraId="58FFAF7D" w14:textId="534A38DE" w:rsidR="00082E90" w:rsidRPr="008D290C" w:rsidRDefault="00082E90" w:rsidP="00BE7EAB">
            <w:pPr>
              <w:autoSpaceDE w:val="0"/>
              <w:autoSpaceDN w:val="0"/>
              <w:adjustRightInd w:val="0"/>
              <w:contextualSpacing/>
              <w:jc w:val="both"/>
              <w:rPr>
                <w:sz w:val="14"/>
                <w:szCs w:val="14"/>
              </w:rPr>
            </w:pPr>
            <w:r w:rsidRPr="008D290C">
              <w:rPr>
                <w:sz w:val="14"/>
                <w:szCs w:val="14"/>
              </w:rPr>
              <w:t>construcción de piscinas</w:t>
            </w:r>
          </w:p>
        </w:tc>
        <w:tc>
          <w:tcPr>
            <w:tcW w:w="567" w:type="dxa"/>
            <w:textDirection w:val="tbRl"/>
            <w:vAlign w:val="center"/>
          </w:tcPr>
          <w:p w14:paraId="63FC2DDE" w14:textId="77777777" w:rsidR="00082E90" w:rsidRPr="008D290C" w:rsidRDefault="00082E90" w:rsidP="00BE7EAB">
            <w:pPr>
              <w:autoSpaceDE w:val="0"/>
              <w:autoSpaceDN w:val="0"/>
              <w:adjustRightInd w:val="0"/>
              <w:ind w:left="113" w:right="113"/>
              <w:contextualSpacing/>
              <w:jc w:val="both"/>
              <w:rPr>
                <w:sz w:val="14"/>
                <w:szCs w:val="14"/>
              </w:rPr>
            </w:pPr>
          </w:p>
          <w:p w14:paraId="5C788739" w14:textId="48175C6A" w:rsidR="00082E90" w:rsidRPr="008D290C" w:rsidRDefault="008A450A" w:rsidP="008A450A">
            <w:pPr>
              <w:autoSpaceDE w:val="0"/>
              <w:autoSpaceDN w:val="0"/>
              <w:adjustRightInd w:val="0"/>
              <w:ind w:left="113" w:right="113"/>
              <w:contextualSpacing/>
              <w:jc w:val="center"/>
              <w:rPr>
                <w:sz w:val="14"/>
                <w:szCs w:val="14"/>
              </w:rPr>
            </w:pPr>
            <w:r w:rsidRPr="008D290C">
              <w:rPr>
                <w:sz w:val="14"/>
                <w:szCs w:val="14"/>
              </w:rPr>
              <w:t>Gestión</w:t>
            </w:r>
          </w:p>
        </w:tc>
        <w:tc>
          <w:tcPr>
            <w:tcW w:w="709" w:type="dxa"/>
            <w:textDirection w:val="tbRl"/>
            <w:vAlign w:val="center"/>
          </w:tcPr>
          <w:p w14:paraId="16E86CED" w14:textId="69F15044" w:rsidR="00082E90" w:rsidRPr="008D290C" w:rsidRDefault="00082E90" w:rsidP="00E94BD4">
            <w:pPr>
              <w:autoSpaceDE w:val="0"/>
              <w:autoSpaceDN w:val="0"/>
              <w:adjustRightInd w:val="0"/>
              <w:ind w:left="113" w:right="113"/>
              <w:contextualSpacing/>
              <w:jc w:val="center"/>
              <w:rPr>
                <w:sz w:val="14"/>
                <w:szCs w:val="14"/>
              </w:rPr>
            </w:pPr>
            <w:r w:rsidRPr="008D290C">
              <w:rPr>
                <w:sz w:val="14"/>
                <w:szCs w:val="14"/>
              </w:rPr>
              <w:t>Zona Piscicultura</w:t>
            </w:r>
          </w:p>
        </w:tc>
        <w:tc>
          <w:tcPr>
            <w:tcW w:w="1134" w:type="dxa"/>
            <w:vMerge/>
            <w:vAlign w:val="center"/>
          </w:tcPr>
          <w:p w14:paraId="6DA7840E" w14:textId="77777777" w:rsidR="00082E90" w:rsidRPr="008D290C" w:rsidRDefault="00082E90" w:rsidP="00BE7EAB">
            <w:pPr>
              <w:autoSpaceDE w:val="0"/>
              <w:autoSpaceDN w:val="0"/>
              <w:adjustRightInd w:val="0"/>
              <w:contextualSpacing/>
              <w:jc w:val="both"/>
              <w:rPr>
                <w:sz w:val="14"/>
                <w:szCs w:val="14"/>
              </w:rPr>
            </w:pPr>
          </w:p>
        </w:tc>
        <w:tc>
          <w:tcPr>
            <w:tcW w:w="1134" w:type="dxa"/>
            <w:vAlign w:val="center"/>
          </w:tcPr>
          <w:p w14:paraId="4E82039F" w14:textId="69A12388" w:rsidR="00082E90" w:rsidRPr="008D290C" w:rsidRDefault="00082E90" w:rsidP="00BE7EAB">
            <w:pPr>
              <w:autoSpaceDE w:val="0"/>
              <w:autoSpaceDN w:val="0"/>
              <w:adjustRightInd w:val="0"/>
              <w:contextualSpacing/>
              <w:jc w:val="both"/>
              <w:rPr>
                <w:sz w:val="14"/>
                <w:szCs w:val="14"/>
              </w:rPr>
            </w:pPr>
            <w:r w:rsidRPr="008D290C">
              <w:rPr>
                <w:sz w:val="14"/>
                <w:szCs w:val="14"/>
              </w:rPr>
              <w:t>Meta 6</w:t>
            </w:r>
          </w:p>
          <w:p w14:paraId="6CD1D263"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Incrementar el</w:t>
            </w:r>
          </w:p>
          <w:p w14:paraId="488101D2"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VAB Pesca y</w:t>
            </w:r>
          </w:p>
          <w:p w14:paraId="182FB7D3"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Acuicultura sobre</w:t>
            </w:r>
          </w:p>
          <w:p w14:paraId="79ABC7A8"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VAB ramas</w:t>
            </w:r>
          </w:p>
          <w:p w14:paraId="4E17661A"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primarias de</w:t>
            </w:r>
          </w:p>
          <w:p w14:paraId="72B4C6D6"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16,86% en el año</w:t>
            </w:r>
          </w:p>
          <w:p w14:paraId="1C3D0651"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2022 a 18,38% al</w:t>
            </w:r>
          </w:p>
          <w:p w14:paraId="6C280D97"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2025.</w:t>
            </w:r>
          </w:p>
        </w:tc>
        <w:tc>
          <w:tcPr>
            <w:tcW w:w="1134" w:type="dxa"/>
            <w:vAlign w:val="center"/>
          </w:tcPr>
          <w:p w14:paraId="41322D76" w14:textId="77777777" w:rsidR="005D48FB" w:rsidRPr="008D290C" w:rsidRDefault="005D48FB" w:rsidP="005D48FB">
            <w:pPr>
              <w:autoSpaceDE w:val="0"/>
              <w:autoSpaceDN w:val="0"/>
              <w:adjustRightInd w:val="0"/>
              <w:contextualSpacing/>
              <w:jc w:val="both"/>
              <w:rPr>
                <w:sz w:val="14"/>
                <w:szCs w:val="14"/>
              </w:rPr>
            </w:pPr>
            <w:r w:rsidRPr="008D290C">
              <w:rPr>
                <w:sz w:val="14"/>
                <w:szCs w:val="14"/>
              </w:rPr>
              <w:t>Impulsar productividad y competitividad sistémica a partir del potenciamiento de roles y funcionalidad del territorio</w:t>
            </w:r>
          </w:p>
          <w:p w14:paraId="32F8D428" w14:textId="0E6E86B3" w:rsidR="00082E90" w:rsidRPr="008D290C" w:rsidRDefault="00082E90" w:rsidP="00BE7EAB">
            <w:pPr>
              <w:autoSpaceDE w:val="0"/>
              <w:autoSpaceDN w:val="0"/>
              <w:adjustRightInd w:val="0"/>
              <w:contextualSpacing/>
              <w:jc w:val="both"/>
              <w:rPr>
                <w:sz w:val="14"/>
                <w:szCs w:val="14"/>
              </w:rPr>
            </w:pPr>
          </w:p>
        </w:tc>
        <w:tc>
          <w:tcPr>
            <w:tcW w:w="1019" w:type="dxa"/>
            <w:vAlign w:val="center"/>
          </w:tcPr>
          <w:p w14:paraId="0EEFC73E"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Objetivo Desarrollo Sostenible</w:t>
            </w:r>
          </w:p>
          <w:p w14:paraId="1FBB5EA8"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8</w:t>
            </w:r>
          </w:p>
          <w:p w14:paraId="722B114B" w14:textId="77777777" w:rsidR="00082E90" w:rsidRPr="008D290C" w:rsidRDefault="00082E90" w:rsidP="00BE7EAB">
            <w:pPr>
              <w:autoSpaceDE w:val="0"/>
              <w:autoSpaceDN w:val="0"/>
              <w:adjustRightInd w:val="0"/>
              <w:contextualSpacing/>
              <w:jc w:val="both"/>
              <w:rPr>
                <w:sz w:val="14"/>
                <w:szCs w:val="14"/>
              </w:rPr>
            </w:pPr>
          </w:p>
          <w:p w14:paraId="79436846" w14:textId="77777777" w:rsidR="00082E90" w:rsidRPr="008D290C" w:rsidRDefault="00082E90" w:rsidP="00BE7EAB">
            <w:pPr>
              <w:autoSpaceDE w:val="0"/>
              <w:autoSpaceDN w:val="0"/>
              <w:adjustRightInd w:val="0"/>
              <w:contextualSpacing/>
              <w:jc w:val="both"/>
              <w:rPr>
                <w:sz w:val="14"/>
                <w:szCs w:val="14"/>
              </w:rPr>
            </w:pPr>
            <w:r w:rsidRPr="008D290C">
              <w:rPr>
                <w:sz w:val="14"/>
                <w:szCs w:val="14"/>
              </w:rPr>
              <w:t>Trabajo decente y crecimiento económico.</w:t>
            </w:r>
          </w:p>
        </w:tc>
      </w:tr>
      <w:tr w:rsidR="00C14AFB" w:rsidRPr="00D27E6C" w14:paraId="3530E105" w14:textId="77777777" w:rsidTr="008A450A">
        <w:trPr>
          <w:cantSplit/>
          <w:trHeight w:val="1487"/>
          <w:jc w:val="center"/>
        </w:trPr>
        <w:tc>
          <w:tcPr>
            <w:tcW w:w="1696" w:type="dxa"/>
            <w:vMerge/>
            <w:vAlign w:val="center"/>
          </w:tcPr>
          <w:p w14:paraId="7E32C926" w14:textId="77777777" w:rsidR="00C14AFB" w:rsidRPr="00D27E6C" w:rsidRDefault="00C14AFB" w:rsidP="00C14AFB">
            <w:pPr>
              <w:autoSpaceDE w:val="0"/>
              <w:autoSpaceDN w:val="0"/>
              <w:adjustRightInd w:val="0"/>
              <w:jc w:val="center"/>
              <w:rPr>
                <w:sz w:val="18"/>
                <w:szCs w:val="18"/>
              </w:rPr>
            </w:pPr>
          </w:p>
        </w:tc>
        <w:tc>
          <w:tcPr>
            <w:tcW w:w="1418" w:type="dxa"/>
            <w:vAlign w:val="center"/>
          </w:tcPr>
          <w:p w14:paraId="44B92054" w14:textId="21BDBA56" w:rsidR="00C14AFB" w:rsidRPr="008D290C" w:rsidRDefault="00C14AFB" w:rsidP="00C14AFB">
            <w:pPr>
              <w:autoSpaceDE w:val="0"/>
              <w:autoSpaceDN w:val="0"/>
              <w:adjustRightInd w:val="0"/>
              <w:contextualSpacing/>
              <w:jc w:val="both"/>
              <w:rPr>
                <w:sz w:val="14"/>
                <w:szCs w:val="14"/>
              </w:rPr>
            </w:pPr>
            <w:r>
              <w:rPr>
                <w:sz w:val="14"/>
                <w:szCs w:val="14"/>
              </w:rPr>
              <w:t xml:space="preserve">Fortalecer a sistema agro productivo con estudios técnicos para impulsar el desarrollo productivo de la parroquia </w:t>
            </w:r>
          </w:p>
        </w:tc>
        <w:tc>
          <w:tcPr>
            <w:tcW w:w="1134" w:type="dxa"/>
            <w:vMerge/>
            <w:vAlign w:val="center"/>
          </w:tcPr>
          <w:p w14:paraId="0D1A1FF1" w14:textId="77777777" w:rsidR="00C14AFB" w:rsidRPr="008D290C" w:rsidRDefault="00C14AFB" w:rsidP="00C14AFB">
            <w:pPr>
              <w:autoSpaceDE w:val="0"/>
              <w:autoSpaceDN w:val="0"/>
              <w:adjustRightInd w:val="0"/>
              <w:contextualSpacing/>
              <w:jc w:val="both"/>
              <w:rPr>
                <w:sz w:val="14"/>
                <w:szCs w:val="14"/>
              </w:rPr>
            </w:pPr>
          </w:p>
        </w:tc>
        <w:tc>
          <w:tcPr>
            <w:tcW w:w="1134" w:type="dxa"/>
            <w:vAlign w:val="center"/>
          </w:tcPr>
          <w:p w14:paraId="3E4829D5" w14:textId="0C53FF20" w:rsidR="00C14AFB" w:rsidRPr="008D290C" w:rsidRDefault="00C14AFB" w:rsidP="00C14AFB">
            <w:pPr>
              <w:autoSpaceDE w:val="0"/>
              <w:autoSpaceDN w:val="0"/>
              <w:adjustRightInd w:val="0"/>
              <w:contextualSpacing/>
              <w:jc w:val="both"/>
              <w:rPr>
                <w:sz w:val="14"/>
                <w:szCs w:val="14"/>
              </w:rPr>
            </w:pPr>
            <w:r w:rsidRPr="008D290C">
              <w:rPr>
                <w:sz w:val="14"/>
                <w:szCs w:val="14"/>
              </w:rPr>
              <w:t>Si es competencia del Gad parroquial COOTAD Art. 64 literal d).</w:t>
            </w:r>
          </w:p>
        </w:tc>
        <w:tc>
          <w:tcPr>
            <w:tcW w:w="1417" w:type="dxa"/>
            <w:vAlign w:val="center"/>
          </w:tcPr>
          <w:p w14:paraId="485D3995"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 xml:space="preserve">Apoyar a </w:t>
            </w:r>
            <w:r>
              <w:rPr>
                <w:sz w:val="14"/>
                <w:szCs w:val="14"/>
              </w:rPr>
              <w:t>1</w:t>
            </w:r>
            <w:r w:rsidRPr="008D290C">
              <w:rPr>
                <w:sz w:val="14"/>
                <w:szCs w:val="14"/>
              </w:rPr>
              <w:t xml:space="preserve"> comunidad /asociación/</w:t>
            </w:r>
          </w:p>
          <w:p w14:paraId="72BF42BD" w14:textId="454E39C1" w:rsidR="00C14AFB" w:rsidRPr="008D290C" w:rsidRDefault="00C14AFB" w:rsidP="00C14AFB">
            <w:pPr>
              <w:autoSpaceDE w:val="0"/>
              <w:autoSpaceDN w:val="0"/>
              <w:adjustRightInd w:val="0"/>
              <w:contextualSpacing/>
              <w:jc w:val="both"/>
              <w:rPr>
                <w:sz w:val="14"/>
                <w:szCs w:val="14"/>
              </w:rPr>
            </w:pPr>
            <w:r w:rsidRPr="008D290C">
              <w:rPr>
                <w:sz w:val="14"/>
                <w:szCs w:val="14"/>
              </w:rPr>
              <w:t xml:space="preserve">sector legalmente constituido en </w:t>
            </w:r>
            <w:r w:rsidR="00B14567">
              <w:rPr>
                <w:sz w:val="14"/>
                <w:szCs w:val="14"/>
              </w:rPr>
              <w:t xml:space="preserve">estudios técnicos para el agro </w:t>
            </w:r>
            <w:r w:rsidR="00B14567" w:rsidRPr="008D290C">
              <w:rPr>
                <w:sz w:val="14"/>
                <w:szCs w:val="14"/>
              </w:rPr>
              <w:t>hasta</w:t>
            </w:r>
            <w:r w:rsidRPr="008D290C">
              <w:rPr>
                <w:sz w:val="14"/>
                <w:szCs w:val="14"/>
              </w:rPr>
              <w:t xml:space="preserve"> el año al 2027.</w:t>
            </w:r>
          </w:p>
        </w:tc>
        <w:tc>
          <w:tcPr>
            <w:tcW w:w="851" w:type="dxa"/>
            <w:textDirection w:val="tbRl"/>
            <w:vAlign w:val="center"/>
          </w:tcPr>
          <w:p w14:paraId="24CBB169" w14:textId="268BFBD6" w:rsidR="00C14AFB" w:rsidRPr="008D290C" w:rsidRDefault="00C14AFB" w:rsidP="00C14AFB">
            <w:pPr>
              <w:pStyle w:val="trt0xe"/>
              <w:shd w:val="clear" w:color="auto" w:fill="FFFFFF"/>
              <w:spacing w:before="0" w:beforeAutospacing="0" w:after="0" w:afterAutospacing="0"/>
              <w:ind w:left="113" w:right="113"/>
              <w:contextualSpacing/>
              <w:jc w:val="center"/>
              <w:rPr>
                <w:sz w:val="14"/>
                <w:szCs w:val="14"/>
                <w:lang w:eastAsia="en-US"/>
              </w:rPr>
            </w:pPr>
            <w:r>
              <w:rPr>
                <w:sz w:val="14"/>
                <w:szCs w:val="14"/>
                <w:lang w:eastAsia="en-US"/>
              </w:rPr>
              <w:t>Fomento Agropecuario</w:t>
            </w:r>
          </w:p>
        </w:tc>
        <w:tc>
          <w:tcPr>
            <w:tcW w:w="1134" w:type="dxa"/>
            <w:vAlign w:val="center"/>
          </w:tcPr>
          <w:p w14:paraId="05E65F63" w14:textId="7E192231" w:rsidR="00C14AFB" w:rsidRPr="008D290C" w:rsidRDefault="00C14AFB" w:rsidP="00C14AFB">
            <w:pPr>
              <w:autoSpaceDE w:val="0"/>
              <w:autoSpaceDN w:val="0"/>
              <w:adjustRightInd w:val="0"/>
              <w:contextualSpacing/>
              <w:jc w:val="both"/>
              <w:rPr>
                <w:sz w:val="14"/>
                <w:szCs w:val="14"/>
              </w:rPr>
            </w:pPr>
            <w:r>
              <w:rPr>
                <w:sz w:val="14"/>
                <w:szCs w:val="14"/>
              </w:rPr>
              <w:t>Estudios Técnicos para el desarrollo productivo agrario</w:t>
            </w:r>
          </w:p>
        </w:tc>
        <w:tc>
          <w:tcPr>
            <w:tcW w:w="567" w:type="dxa"/>
            <w:textDirection w:val="tbRl"/>
            <w:vAlign w:val="center"/>
          </w:tcPr>
          <w:p w14:paraId="71E61C66" w14:textId="622A0853" w:rsidR="00C14AFB" w:rsidRPr="008D290C" w:rsidRDefault="00C14AFB" w:rsidP="00C14AFB">
            <w:pPr>
              <w:autoSpaceDE w:val="0"/>
              <w:autoSpaceDN w:val="0"/>
              <w:adjustRightInd w:val="0"/>
              <w:ind w:left="113" w:right="113"/>
              <w:contextualSpacing/>
              <w:jc w:val="center"/>
              <w:rPr>
                <w:sz w:val="14"/>
                <w:szCs w:val="14"/>
              </w:rPr>
            </w:pPr>
            <w:r>
              <w:rPr>
                <w:sz w:val="14"/>
                <w:szCs w:val="14"/>
              </w:rPr>
              <w:t>$ 25.000</w:t>
            </w:r>
          </w:p>
        </w:tc>
        <w:tc>
          <w:tcPr>
            <w:tcW w:w="709" w:type="dxa"/>
            <w:textDirection w:val="tbRl"/>
            <w:vAlign w:val="center"/>
          </w:tcPr>
          <w:p w14:paraId="23DC612E" w14:textId="17B43B4B" w:rsidR="00C14AFB" w:rsidRPr="008D290C" w:rsidRDefault="00C14AFB" w:rsidP="00C14AFB">
            <w:pPr>
              <w:autoSpaceDE w:val="0"/>
              <w:autoSpaceDN w:val="0"/>
              <w:adjustRightInd w:val="0"/>
              <w:ind w:left="113" w:right="113"/>
              <w:contextualSpacing/>
              <w:jc w:val="center"/>
              <w:rPr>
                <w:sz w:val="14"/>
                <w:szCs w:val="14"/>
              </w:rPr>
            </w:pPr>
            <w:r>
              <w:rPr>
                <w:sz w:val="14"/>
                <w:szCs w:val="14"/>
              </w:rPr>
              <w:t xml:space="preserve">Zona Agropecuaria </w:t>
            </w:r>
          </w:p>
        </w:tc>
        <w:tc>
          <w:tcPr>
            <w:tcW w:w="1134" w:type="dxa"/>
            <w:vMerge/>
            <w:vAlign w:val="center"/>
          </w:tcPr>
          <w:p w14:paraId="5888D962" w14:textId="77777777" w:rsidR="00C14AFB" w:rsidRPr="008D290C" w:rsidRDefault="00C14AFB" w:rsidP="00C14AFB">
            <w:pPr>
              <w:autoSpaceDE w:val="0"/>
              <w:autoSpaceDN w:val="0"/>
              <w:adjustRightInd w:val="0"/>
              <w:contextualSpacing/>
              <w:jc w:val="both"/>
              <w:rPr>
                <w:sz w:val="14"/>
                <w:szCs w:val="14"/>
              </w:rPr>
            </w:pPr>
          </w:p>
        </w:tc>
        <w:tc>
          <w:tcPr>
            <w:tcW w:w="1134" w:type="dxa"/>
            <w:vAlign w:val="center"/>
          </w:tcPr>
          <w:p w14:paraId="6102FEB2"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Meta 6</w:t>
            </w:r>
          </w:p>
          <w:p w14:paraId="4AF1E288"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Incrementar el</w:t>
            </w:r>
          </w:p>
          <w:p w14:paraId="3C8C5C84"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VAB Pesca y</w:t>
            </w:r>
          </w:p>
          <w:p w14:paraId="6FC5F703"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Acuicultura sobre</w:t>
            </w:r>
          </w:p>
          <w:p w14:paraId="18A21DBC"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VAB ramas</w:t>
            </w:r>
          </w:p>
          <w:p w14:paraId="1E5B81A7"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primarias de</w:t>
            </w:r>
          </w:p>
          <w:p w14:paraId="37899AAB"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16,86% en el año</w:t>
            </w:r>
          </w:p>
          <w:p w14:paraId="34FF5209"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2022 a 18,38% al</w:t>
            </w:r>
          </w:p>
          <w:p w14:paraId="7CDF896F" w14:textId="41FAFAC9" w:rsidR="00C14AFB" w:rsidRPr="008D290C" w:rsidRDefault="00C14AFB" w:rsidP="00C14AFB">
            <w:pPr>
              <w:autoSpaceDE w:val="0"/>
              <w:autoSpaceDN w:val="0"/>
              <w:adjustRightInd w:val="0"/>
              <w:contextualSpacing/>
              <w:jc w:val="both"/>
              <w:rPr>
                <w:sz w:val="14"/>
                <w:szCs w:val="14"/>
              </w:rPr>
            </w:pPr>
            <w:r w:rsidRPr="008D290C">
              <w:rPr>
                <w:sz w:val="14"/>
                <w:szCs w:val="14"/>
              </w:rPr>
              <w:t>2025.</w:t>
            </w:r>
          </w:p>
        </w:tc>
        <w:tc>
          <w:tcPr>
            <w:tcW w:w="1134" w:type="dxa"/>
            <w:vAlign w:val="center"/>
          </w:tcPr>
          <w:p w14:paraId="0A614E0A" w14:textId="2CBB7445" w:rsidR="00C14AFB" w:rsidRPr="008D290C" w:rsidRDefault="00C14AFB" w:rsidP="00C14AFB">
            <w:pPr>
              <w:autoSpaceDE w:val="0"/>
              <w:autoSpaceDN w:val="0"/>
              <w:adjustRightInd w:val="0"/>
              <w:contextualSpacing/>
              <w:jc w:val="both"/>
              <w:rPr>
                <w:sz w:val="14"/>
                <w:szCs w:val="14"/>
              </w:rPr>
            </w:pPr>
            <w:r w:rsidRPr="008D290C">
              <w:rPr>
                <w:sz w:val="14"/>
                <w:szCs w:val="14"/>
              </w:rPr>
              <w:t>Reducir inequidades sociales y territoriales</w:t>
            </w:r>
          </w:p>
        </w:tc>
        <w:tc>
          <w:tcPr>
            <w:tcW w:w="1019" w:type="dxa"/>
            <w:vAlign w:val="center"/>
          </w:tcPr>
          <w:p w14:paraId="2E683822" w14:textId="77777777" w:rsidR="00C14AFB" w:rsidRPr="008D290C" w:rsidRDefault="00C14AFB" w:rsidP="00C14AFB">
            <w:pPr>
              <w:autoSpaceDE w:val="0"/>
              <w:autoSpaceDN w:val="0"/>
              <w:adjustRightInd w:val="0"/>
              <w:contextualSpacing/>
              <w:jc w:val="both"/>
              <w:rPr>
                <w:sz w:val="14"/>
                <w:szCs w:val="14"/>
              </w:rPr>
            </w:pPr>
            <w:r w:rsidRPr="008D290C">
              <w:rPr>
                <w:sz w:val="14"/>
                <w:szCs w:val="14"/>
              </w:rPr>
              <w:t>Objetivo 8</w:t>
            </w:r>
          </w:p>
          <w:p w14:paraId="6F3E4B9D" w14:textId="77777777" w:rsidR="00C14AFB" w:rsidRPr="008D290C" w:rsidRDefault="00C14AFB" w:rsidP="00C14AFB">
            <w:pPr>
              <w:autoSpaceDE w:val="0"/>
              <w:autoSpaceDN w:val="0"/>
              <w:adjustRightInd w:val="0"/>
              <w:contextualSpacing/>
              <w:jc w:val="both"/>
              <w:rPr>
                <w:sz w:val="14"/>
                <w:szCs w:val="14"/>
              </w:rPr>
            </w:pPr>
          </w:p>
          <w:p w14:paraId="1198FD0F" w14:textId="43E7A904" w:rsidR="00C14AFB" w:rsidRPr="008D290C" w:rsidRDefault="00C14AFB" w:rsidP="00C14AFB">
            <w:pPr>
              <w:autoSpaceDE w:val="0"/>
              <w:autoSpaceDN w:val="0"/>
              <w:adjustRightInd w:val="0"/>
              <w:contextualSpacing/>
              <w:jc w:val="both"/>
              <w:rPr>
                <w:sz w:val="14"/>
                <w:szCs w:val="14"/>
              </w:rPr>
            </w:pPr>
            <w:r w:rsidRPr="008D290C">
              <w:rPr>
                <w:sz w:val="14"/>
                <w:szCs w:val="14"/>
              </w:rPr>
              <w:t>Trabajo decente y crecimiento económico.</w:t>
            </w:r>
          </w:p>
        </w:tc>
      </w:tr>
    </w:tbl>
    <w:p w14:paraId="2D165386" w14:textId="24B1FD2B" w:rsidR="006842C7" w:rsidRPr="008D290C" w:rsidRDefault="006842C7" w:rsidP="00BE7EAB">
      <w:pPr>
        <w:jc w:val="both"/>
        <w:rPr>
          <w:sz w:val="16"/>
          <w:szCs w:val="16"/>
        </w:rPr>
      </w:pPr>
      <w:r w:rsidRPr="008D290C">
        <w:rPr>
          <w:sz w:val="16"/>
          <w:szCs w:val="16"/>
        </w:rPr>
        <w:t>Fuente: Diagnóstico PDOT 2023-2027</w:t>
      </w:r>
      <w:r w:rsidR="00EE412D" w:rsidRPr="008D290C">
        <w:rPr>
          <w:sz w:val="16"/>
          <w:szCs w:val="16"/>
        </w:rPr>
        <w:t xml:space="preserve"> </w:t>
      </w:r>
      <w:r w:rsidR="008D290C">
        <w:rPr>
          <w:sz w:val="16"/>
          <w:szCs w:val="16"/>
        </w:rPr>
        <w:t xml:space="preserve">  </w:t>
      </w:r>
      <w:r w:rsidRPr="008D290C">
        <w:rPr>
          <w:sz w:val="16"/>
          <w:szCs w:val="16"/>
        </w:rPr>
        <w:t xml:space="preserve">Elaborado por: </w:t>
      </w:r>
      <w:r w:rsidR="00EB6D3F" w:rsidRPr="008D290C">
        <w:rPr>
          <w:sz w:val="16"/>
          <w:szCs w:val="16"/>
        </w:rPr>
        <w:t>Equipo Técnico 2024</w:t>
      </w:r>
      <w:bookmarkStart w:id="490" w:name="_Toc147413352"/>
      <w:bookmarkStart w:id="491" w:name="_Toc147704794"/>
    </w:p>
    <w:p w14:paraId="4C8EFD04" w14:textId="77777777" w:rsidR="006842C7" w:rsidRPr="00D27E6C" w:rsidRDefault="006842C7" w:rsidP="00BE7EAB">
      <w:pPr>
        <w:jc w:val="both"/>
        <w:rPr>
          <w:sz w:val="24"/>
          <w:szCs w:val="24"/>
        </w:rPr>
      </w:pPr>
    </w:p>
    <w:p w14:paraId="0371AC77" w14:textId="77777777" w:rsidR="005D48FB" w:rsidRDefault="005D48FB" w:rsidP="00BE7EAB">
      <w:pPr>
        <w:jc w:val="both"/>
        <w:rPr>
          <w:sz w:val="24"/>
          <w:szCs w:val="24"/>
        </w:rPr>
      </w:pPr>
    </w:p>
    <w:p w14:paraId="28E83835" w14:textId="77777777" w:rsidR="008D290C" w:rsidRPr="00D27E6C" w:rsidRDefault="008D290C" w:rsidP="00BE7EAB">
      <w:pPr>
        <w:jc w:val="both"/>
        <w:rPr>
          <w:sz w:val="24"/>
          <w:szCs w:val="24"/>
        </w:rPr>
      </w:pPr>
    </w:p>
    <w:p w14:paraId="33242B05" w14:textId="1EB1B4BA" w:rsidR="00960F0F" w:rsidRPr="00D27E6C" w:rsidRDefault="006842C7" w:rsidP="00BE7EAB">
      <w:pPr>
        <w:jc w:val="both"/>
        <w:rPr>
          <w:b/>
          <w:bCs/>
          <w:sz w:val="24"/>
          <w:szCs w:val="24"/>
        </w:rPr>
      </w:pPr>
      <w:r w:rsidRPr="00D27E6C">
        <w:rPr>
          <w:b/>
          <w:bCs/>
          <w:sz w:val="24"/>
          <w:szCs w:val="24"/>
        </w:rPr>
        <w:t xml:space="preserve"> Planes, Programas, Proyectos y Presupuestos</w:t>
      </w:r>
      <w:bookmarkEnd w:id="490"/>
      <w:bookmarkEnd w:id="491"/>
    </w:p>
    <w:tbl>
      <w:tblPr>
        <w:tblStyle w:val="Tablaconcuadrcula"/>
        <w:tblW w:w="14317" w:type="dxa"/>
        <w:jc w:val="center"/>
        <w:tblLayout w:type="fixed"/>
        <w:tblLook w:val="04A0" w:firstRow="1" w:lastRow="0" w:firstColumn="1" w:lastColumn="0" w:noHBand="0" w:noVBand="1"/>
      </w:tblPr>
      <w:tblGrid>
        <w:gridCol w:w="1600"/>
        <w:gridCol w:w="1006"/>
        <w:gridCol w:w="1102"/>
        <w:gridCol w:w="948"/>
        <w:gridCol w:w="1006"/>
        <w:gridCol w:w="1137"/>
        <w:gridCol w:w="1134"/>
        <w:gridCol w:w="535"/>
        <w:gridCol w:w="458"/>
        <w:gridCol w:w="1134"/>
        <w:gridCol w:w="1138"/>
        <w:gridCol w:w="1418"/>
        <w:gridCol w:w="1701"/>
      </w:tblGrid>
      <w:tr w:rsidR="00960F0F" w:rsidRPr="00D27E6C" w14:paraId="6FAE4019" w14:textId="77777777" w:rsidTr="00B14567">
        <w:trPr>
          <w:cantSplit/>
          <w:trHeight w:val="583"/>
          <w:tblHeader/>
          <w:jc w:val="center"/>
        </w:trPr>
        <w:tc>
          <w:tcPr>
            <w:tcW w:w="1600" w:type="dxa"/>
            <w:vMerge w:val="restart"/>
            <w:vAlign w:val="center"/>
          </w:tcPr>
          <w:p w14:paraId="267A499F"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Objetivo de Desarrollo</w:t>
            </w:r>
          </w:p>
        </w:tc>
        <w:tc>
          <w:tcPr>
            <w:tcW w:w="1006" w:type="dxa"/>
            <w:vMerge w:val="restart"/>
            <w:vAlign w:val="center"/>
          </w:tcPr>
          <w:p w14:paraId="3C6716BA" w14:textId="62490E0E" w:rsidR="006842C7" w:rsidRPr="008D290C" w:rsidRDefault="006842C7" w:rsidP="00BE7EAB">
            <w:pPr>
              <w:autoSpaceDE w:val="0"/>
              <w:autoSpaceDN w:val="0"/>
              <w:adjustRightInd w:val="0"/>
              <w:contextualSpacing/>
              <w:jc w:val="center"/>
              <w:rPr>
                <w:b/>
                <w:sz w:val="16"/>
                <w:szCs w:val="16"/>
              </w:rPr>
            </w:pPr>
            <w:r w:rsidRPr="008D290C">
              <w:rPr>
                <w:b/>
                <w:sz w:val="16"/>
                <w:szCs w:val="16"/>
              </w:rPr>
              <w:t>Objetivo de Gestión</w:t>
            </w:r>
          </w:p>
        </w:tc>
        <w:tc>
          <w:tcPr>
            <w:tcW w:w="1102" w:type="dxa"/>
            <w:vMerge w:val="restart"/>
            <w:vAlign w:val="center"/>
          </w:tcPr>
          <w:p w14:paraId="59DFBFBA" w14:textId="27AD0B66" w:rsidR="006842C7" w:rsidRPr="008D290C" w:rsidRDefault="006842C7" w:rsidP="00BE7EAB">
            <w:pPr>
              <w:autoSpaceDE w:val="0"/>
              <w:autoSpaceDN w:val="0"/>
              <w:adjustRightInd w:val="0"/>
              <w:contextualSpacing/>
              <w:jc w:val="center"/>
              <w:rPr>
                <w:b/>
                <w:sz w:val="16"/>
                <w:szCs w:val="16"/>
              </w:rPr>
            </w:pPr>
            <w:r w:rsidRPr="008D290C">
              <w:rPr>
                <w:b/>
                <w:sz w:val="16"/>
                <w:szCs w:val="16"/>
              </w:rPr>
              <w:t>Política</w:t>
            </w:r>
          </w:p>
        </w:tc>
        <w:tc>
          <w:tcPr>
            <w:tcW w:w="948" w:type="dxa"/>
            <w:vMerge w:val="restart"/>
            <w:vAlign w:val="center"/>
          </w:tcPr>
          <w:p w14:paraId="77CB1A75" w14:textId="77777777" w:rsidR="006842C7" w:rsidRPr="008D290C" w:rsidRDefault="006842C7" w:rsidP="00BE7EAB">
            <w:pPr>
              <w:autoSpaceDE w:val="0"/>
              <w:autoSpaceDN w:val="0"/>
              <w:adjustRightInd w:val="0"/>
              <w:contextualSpacing/>
              <w:jc w:val="center"/>
              <w:rPr>
                <w:b/>
                <w:sz w:val="16"/>
                <w:szCs w:val="16"/>
              </w:rPr>
            </w:pPr>
          </w:p>
          <w:p w14:paraId="45C2FD2E" w14:textId="349B1981" w:rsidR="006842C7" w:rsidRPr="008D290C" w:rsidRDefault="006842C7" w:rsidP="00BE7EAB">
            <w:pPr>
              <w:autoSpaceDE w:val="0"/>
              <w:autoSpaceDN w:val="0"/>
              <w:adjustRightInd w:val="0"/>
              <w:contextualSpacing/>
              <w:jc w:val="center"/>
              <w:rPr>
                <w:b/>
                <w:sz w:val="16"/>
                <w:szCs w:val="16"/>
              </w:rPr>
            </w:pPr>
            <w:r w:rsidRPr="008D290C">
              <w:rPr>
                <w:b/>
                <w:sz w:val="16"/>
                <w:szCs w:val="16"/>
              </w:rPr>
              <w:t>Comp.</w:t>
            </w:r>
          </w:p>
        </w:tc>
        <w:tc>
          <w:tcPr>
            <w:tcW w:w="1006" w:type="dxa"/>
            <w:vMerge w:val="restart"/>
            <w:vAlign w:val="center"/>
          </w:tcPr>
          <w:p w14:paraId="64779F28" w14:textId="77777777" w:rsidR="006842C7" w:rsidRPr="008D290C" w:rsidRDefault="006842C7" w:rsidP="00BE7EAB">
            <w:pPr>
              <w:autoSpaceDE w:val="0"/>
              <w:autoSpaceDN w:val="0"/>
              <w:adjustRightInd w:val="0"/>
              <w:contextualSpacing/>
              <w:jc w:val="center"/>
              <w:rPr>
                <w:b/>
                <w:sz w:val="16"/>
                <w:szCs w:val="16"/>
              </w:rPr>
            </w:pPr>
          </w:p>
          <w:p w14:paraId="5C21AC61"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Meta</w:t>
            </w:r>
          </w:p>
        </w:tc>
        <w:tc>
          <w:tcPr>
            <w:tcW w:w="1137" w:type="dxa"/>
            <w:vMerge w:val="restart"/>
            <w:vAlign w:val="center"/>
          </w:tcPr>
          <w:p w14:paraId="12DEDFD4" w14:textId="77777777" w:rsidR="006842C7" w:rsidRPr="008D290C" w:rsidRDefault="006842C7" w:rsidP="00BE7EAB">
            <w:pPr>
              <w:autoSpaceDE w:val="0"/>
              <w:autoSpaceDN w:val="0"/>
              <w:adjustRightInd w:val="0"/>
              <w:contextualSpacing/>
              <w:jc w:val="center"/>
              <w:rPr>
                <w:b/>
                <w:sz w:val="16"/>
                <w:szCs w:val="16"/>
              </w:rPr>
            </w:pPr>
          </w:p>
          <w:p w14:paraId="0B3D92A6"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Plan/</w:t>
            </w:r>
            <w:proofErr w:type="spellStart"/>
            <w:r w:rsidRPr="008D290C">
              <w:rPr>
                <w:b/>
                <w:sz w:val="16"/>
                <w:szCs w:val="16"/>
              </w:rPr>
              <w:t>Progra</w:t>
            </w:r>
            <w:proofErr w:type="spellEnd"/>
            <w:r w:rsidRPr="008D290C">
              <w:rPr>
                <w:b/>
                <w:sz w:val="16"/>
                <w:szCs w:val="16"/>
              </w:rPr>
              <w:t>.</w:t>
            </w:r>
          </w:p>
        </w:tc>
        <w:tc>
          <w:tcPr>
            <w:tcW w:w="1134" w:type="dxa"/>
            <w:vMerge w:val="restart"/>
            <w:vAlign w:val="center"/>
          </w:tcPr>
          <w:p w14:paraId="542F9A7C"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Proyecto</w:t>
            </w:r>
          </w:p>
        </w:tc>
        <w:tc>
          <w:tcPr>
            <w:tcW w:w="535" w:type="dxa"/>
            <w:vMerge w:val="restart"/>
            <w:textDirection w:val="tbRl"/>
            <w:vAlign w:val="center"/>
          </w:tcPr>
          <w:p w14:paraId="42D1E3B7" w14:textId="40BE60AC" w:rsidR="006842C7" w:rsidRPr="008D290C" w:rsidRDefault="002072A7" w:rsidP="00BE7EAB">
            <w:pPr>
              <w:autoSpaceDE w:val="0"/>
              <w:autoSpaceDN w:val="0"/>
              <w:adjustRightInd w:val="0"/>
              <w:ind w:left="113" w:right="113"/>
              <w:contextualSpacing/>
              <w:jc w:val="center"/>
              <w:rPr>
                <w:b/>
                <w:sz w:val="16"/>
                <w:szCs w:val="16"/>
              </w:rPr>
            </w:pPr>
            <w:r w:rsidRPr="008D290C">
              <w:rPr>
                <w:b/>
                <w:sz w:val="16"/>
                <w:szCs w:val="16"/>
              </w:rPr>
              <w:t>Pres. Ref.</w:t>
            </w:r>
          </w:p>
        </w:tc>
        <w:tc>
          <w:tcPr>
            <w:tcW w:w="458" w:type="dxa"/>
            <w:vMerge w:val="restart"/>
            <w:textDirection w:val="tbRl"/>
            <w:vAlign w:val="center"/>
          </w:tcPr>
          <w:p w14:paraId="3D0A92BE" w14:textId="36924B10" w:rsidR="006842C7" w:rsidRPr="008D290C" w:rsidRDefault="006842C7" w:rsidP="00BE7EAB">
            <w:pPr>
              <w:autoSpaceDE w:val="0"/>
              <w:autoSpaceDN w:val="0"/>
              <w:adjustRightInd w:val="0"/>
              <w:ind w:left="113" w:right="113"/>
              <w:contextualSpacing/>
              <w:jc w:val="center"/>
              <w:rPr>
                <w:b/>
                <w:sz w:val="16"/>
                <w:szCs w:val="16"/>
              </w:rPr>
            </w:pPr>
            <w:proofErr w:type="spellStart"/>
            <w:r w:rsidRPr="008D290C">
              <w:rPr>
                <w:b/>
                <w:sz w:val="16"/>
                <w:szCs w:val="16"/>
              </w:rPr>
              <w:t>Interv</w:t>
            </w:r>
            <w:proofErr w:type="spellEnd"/>
          </w:p>
        </w:tc>
        <w:tc>
          <w:tcPr>
            <w:tcW w:w="2272" w:type="dxa"/>
            <w:gridSpan w:val="2"/>
            <w:vAlign w:val="center"/>
          </w:tcPr>
          <w:p w14:paraId="59AC6747"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PN NUEVO ECUADOR 24-25</w:t>
            </w:r>
          </w:p>
        </w:tc>
        <w:tc>
          <w:tcPr>
            <w:tcW w:w="1418" w:type="dxa"/>
            <w:vAlign w:val="center"/>
          </w:tcPr>
          <w:p w14:paraId="4602E9FB"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ETN</w:t>
            </w:r>
          </w:p>
        </w:tc>
        <w:tc>
          <w:tcPr>
            <w:tcW w:w="1701" w:type="dxa"/>
            <w:vAlign w:val="center"/>
          </w:tcPr>
          <w:p w14:paraId="78D71E31" w14:textId="77777777" w:rsidR="006842C7" w:rsidRPr="008D290C" w:rsidRDefault="006842C7" w:rsidP="00BE7EAB">
            <w:pPr>
              <w:autoSpaceDE w:val="0"/>
              <w:autoSpaceDN w:val="0"/>
              <w:adjustRightInd w:val="0"/>
              <w:contextualSpacing/>
              <w:jc w:val="center"/>
              <w:rPr>
                <w:b/>
                <w:sz w:val="16"/>
                <w:szCs w:val="16"/>
              </w:rPr>
            </w:pPr>
            <w:r w:rsidRPr="008D290C">
              <w:rPr>
                <w:b/>
                <w:sz w:val="16"/>
                <w:szCs w:val="16"/>
              </w:rPr>
              <w:t>ODS</w:t>
            </w:r>
          </w:p>
        </w:tc>
      </w:tr>
      <w:tr w:rsidR="00960F0F" w:rsidRPr="00D27E6C" w14:paraId="5CA6EAFD" w14:textId="77777777" w:rsidTr="00B14567">
        <w:trPr>
          <w:cantSplit/>
          <w:trHeight w:val="138"/>
          <w:jc w:val="center"/>
        </w:trPr>
        <w:tc>
          <w:tcPr>
            <w:tcW w:w="1600" w:type="dxa"/>
            <w:vMerge/>
            <w:vAlign w:val="center"/>
          </w:tcPr>
          <w:p w14:paraId="0ADDFA7E" w14:textId="77777777" w:rsidR="006842C7" w:rsidRPr="00D27E6C" w:rsidRDefault="006842C7" w:rsidP="00BE7EAB">
            <w:pPr>
              <w:autoSpaceDE w:val="0"/>
              <w:autoSpaceDN w:val="0"/>
              <w:adjustRightInd w:val="0"/>
              <w:contextualSpacing/>
              <w:jc w:val="center"/>
              <w:rPr>
                <w:b/>
                <w:sz w:val="17"/>
                <w:szCs w:val="17"/>
              </w:rPr>
            </w:pPr>
          </w:p>
        </w:tc>
        <w:tc>
          <w:tcPr>
            <w:tcW w:w="1006" w:type="dxa"/>
            <w:vMerge/>
            <w:vAlign w:val="center"/>
          </w:tcPr>
          <w:p w14:paraId="00DF6D8C" w14:textId="77777777" w:rsidR="006842C7" w:rsidRPr="00D27E6C" w:rsidRDefault="006842C7" w:rsidP="00BE7EAB">
            <w:pPr>
              <w:autoSpaceDE w:val="0"/>
              <w:autoSpaceDN w:val="0"/>
              <w:adjustRightInd w:val="0"/>
              <w:contextualSpacing/>
              <w:jc w:val="center"/>
              <w:rPr>
                <w:b/>
                <w:sz w:val="17"/>
                <w:szCs w:val="17"/>
              </w:rPr>
            </w:pPr>
          </w:p>
        </w:tc>
        <w:tc>
          <w:tcPr>
            <w:tcW w:w="1102" w:type="dxa"/>
            <w:vMerge/>
            <w:vAlign w:val="center"/>
          </w:tcPr>
          <w:p w14:paraId="167A4910" w14:textId="77777777" w:rsidR="006842C7" w:rsidRPr="00D27E6C" w:rsidRDefault="006842C7" w:rsidP="00BE7EAB">
            <w:pPr>
              <w:autoSpaceDE w:val="0"/>
              <w:autoSpaceDN w:val="0"/>
              <w:adjustRightInd w:val="0"/>
              <w:contextualSpacing/>
              <w:jc w:val="center"/>
              <w:rPr>
                <w:b/>
                <w:sz w:val="17"/>
                <w:szCs w:val="17"/>
              </w:rPr>
            </w:pPr>
          </w:p>
        </w:tc>
        <w:tc>
          <w:tcPr>
            <w:tcW w:w="948" w:type="dxa"/>
            <w:vMerge/>
            <w:vAlign w:val="center"/>
          </w:tcPr>
          <w:p w14:paraId="6C519CF0" w14:textId="77777777" w:rsidR="006842C7" w:rsidRPr="00D27E6C" w:rsidRDefault="006842C7" w:rsidP="00BE7EAB">
            <w:pPr>
              <w:autoSpaceDE w:val="0"/>
              <w:autoSpaceDN w:val="0"/>
              <w:adjustRightInd w:val="0"/>
              <w:contextualSpacing/>
              <w:jc w:val="center"/>
              <w:rPr>
                <w:b/>
                <w:sz w:val="17"/>
                <w:szCs w:val="17"/>
              </w:rPr>
            </w:pPr>
          </w:p>
        </w:tc>
        <w:tc>
          <w:tcPr>
            <w:tcW w:w="1006" w:type="dxa"/>
            <w:vMerge/>
            <w:vAlign w:val="center"/>
          </w:tcPr>
          <w:p w14:paraId="11FE9C63" w14:textId="77777777" w:rsidR="006842C7" w:rsidRPr="00D27E6C" w:rsidRDefault="006842C7" w:rsidP="00BE7EAB">
            <w:pPr>
              <w:autoSpaceDE w:val="0"/>
              <w:autoSpaceDN w:val="0"/>
              <w:adjustRightInd w:val="0"/>
              <w:contextualSpacing/>
              <w:jc w:val="center"/>
              <w:rPr>
                <w:b/>
                <w:sz w:val="17"/>
                <w:szCs w:val="17"/>
              </w:rPr>
            </w:pPr>
          </w:p>
        </w:tc>
        <w:tc>
          <w:tcPr>
            <w:tcW w:w="1137" w:type="dxa"/>
            <w:vMerge/>
            <w:vAlign w:val="center"/>
          </w:tcPr>
          <w:p w14:paraId="6FC24120" w14:textId="77777777" w:rsidR="006842C7" w:rsidRPr="00D27E6C" w:rsidRDefault="006842C7" w:rsidP="00BE7EAB">
            <w:pPr>
              <w:autoSpaceDE w:val="0"/>
              <w:autoSpaceDN w:val="0"/>
              <w:adjustRightInd w:val="0"/>
              <w:contextualSpacing/>
              <w:jc w:val="center"/>
              <w:rPr>
                <w:b/>
                <w:sz w:val="17"/>
                <w:szCs w:val="17"/>
              </w:rPr>
            </w:pPr>
          </w:p>
        </w:tc>
        <w:tc>
          <w:tcPr>
            <w:tcW w:w="1134" w:type="dxa"/>
            <w:vMerge/>
            <w:vAlign w:val="center"/>
          </w:tcPr>
          <w:p w14:paraId="0A496D8D" w14:textId="77777777" w:rsidR="006842C7" w:rsidRPr="00D27E6C" w:rsidRDefault="006842C7" w:rsidP="00BE7EAB">
            <w:pPr>
              <w:autoSpaceDE w:val="0"/>
              <w:autoSpaceDN w:val="0"/>
              <w:adjustRightInd w:val="0"/>
              <w:contextualSpacing/>
              <w:jc w:val="center"/>
              <w:rPr>
                <w:b/>
                <w:sz w:val="17"/>
                <w:szCs w:val="17"/>
              </w:rPr>
            </w:pPr>
          </w:p>
        </w:tc>
        <w:tc>
          <w:tcPr>
            <w:tcW w:w="535" w:type="dxa"/>
            <w:vMerge/>
            <w:textDirection w:val="tbRl"/>
            <w:vAlign w:val="center"/>
          </w:tcPr>
          <w:p w14:paraId="3DFC76B1" w14:textId="77777777" w:rsidR="006842C7" w:rsidRPr="00D27E6C" w:rsidRDefault="006842C7" w:rsidP="00BE7EAB">
            <w:pPr>
              <w:autoSpaceDE w:val="0"/>
              <w:autoSpaceDN w:val="0"/>
              <w:adjustRightInd w:val="0"/>
              <w:ind w:left="113" w:right="113"/>
              <w:contextualSpacing/>
              <w:jc w:val="center"/>
              <w:rPr>
                <w:b/>
                <w:sz w:val="17"/>
                <w:szCs w:val="17"/>
              </w:rPr>
            </w:pPr>
          </w:p>
        </w:tc>
        <w:tc>
          <w:tcPr>
            <w:tcW w:w="458" w:type="dxa"/>
            <w:vMerge/>
            <w:textDirection w:val="tbRl"/>
            <w:vAlign w:val="center"/>
          </w:tcPr>
          <w:p w14:paraId="19622E2F" w14:textId="77777777" w:rsidR="006842C7" w:rsidRPr="00D27E6C" w:rsidRDefault="006842C7" w:rsidP="00BE7EAB">
            <w:pPr>
              <w:autoSpaceDE w:val="0"/>
              <w:autoSpaceDN w:val="0"/>
              <w:adjustRightInd w:val="0"/>
              <w:ind w:left="113" w:right="113"/>
              <w:contextualSpacing/>
              <w:jc w:val="center"/>
              <w:rPr>
                <w:b/>
                <w:sz w:val="17"/>
                <w:szCs w:val="17"/>
              </w:rPr>
            </w:pPr>
          </w:p>
        </w:tc>
        <w:tc>
          <w:tcPr>
            <w:tcW w:w="1134" w:type="dxa"/>
            <w:vAlign w:val="center"/>
          </w:tcPr>
          <w:p w14:paraId="1C1DD06E" w14:textId="61701247" w:rsidR="006842C7" w:rsidRPr="00D27E6C" w:rsidRDefault="006842C7" w:rsidP="00BE7EAB">
            <w:pPr>
              <w:autoSpaceDE w:val="0"/>
              <w:autoSpaceDN w:val="0"/>
              <w:adjustRightInd w:val="0"/>
              <w:contextualSpacing/>
              <w:jc w:val="center"/>
              <w:rPr>
                <w:b/>
                <w:sz w:val="17"/>
                <w:szCs w:val="17"/>
              </w:rPr>
            </w:pPr>
            <w:r w:rsidRPr="00D27E6C">
              <w:rPr>
                <w:b/>
                <w:sz w:val="17"/>
                <w:szCs w:val="17"/>
              </w:rPr>
              <w:t>Objetivo</w:t>
            </w:r>
          </w:p>
        </w:tc>
        <w:tc>
          <w:tcPr>
            <w:tcW w:w="1138" w:type="dxa"/>
            <w:vAlign w:val="center"/>
          </w:tcPr>
          <w:p w14:paraId="1336547F" w14:textId="5870B8BD" w:rsidR="006842C7" w:rsidRPr="00D27E6C" w:rsidRDefault="006842C7" w:rsidP="00BE7EAB">
            <w:pPr>
              <w:autoSpaceDE w:val="0"/>
              <w:autoSpaceDN w:val="0"/>
              <w:adjustRightInd w:val="0"/>
              <w:contextualSpacing/>
              <w:jc w:val="center"/>
              <w:rPr>
                <w:b/>
                <w:sz w:val="17"/>
                <w:szCs w:val="17"/>
              </w:rPr>
            </w:pPr>
            <w:r w:rsidRPr="00D27E6C">
              <w:rPr>
                <w:b/>
                <w:sz w:val="17"/>
                <w:szCs w:val="17"/>
              </w:rPr>
              <w:t>Meta</w:t>
            </w:r>
          </w:p>
        </w:tc>
        <w:tc>
          <w:tcPr>
            <w:tcW w:w="1418" w:type="dxa"/>
            <w:vAlign w:val="center"/>
          </w:tcPr>
          <w:p w14:paraId="095878DE" w14:textId="3D2E2E59" w:rsidR="006842C7" w:rsidRPr="00D27E6C" w:rsidRDefault="006842C7" w:rsidP="00BE7EAB">
            <w:pPr>
              <w:autoSpaceDE w:val="0"/>
              <w:autoSpaceDN w:val="0"/>
              <w:adjustRightInd w:val="0"/>
              <w:contextualSpacing/>
              <w:jc w:val="center"/>
              <w:rPr>
                <w:b/>
                <w:sz w:val="17"/>
                <w:szCs w:val="17"/>
              </w:rPr>
            </w:pPr>
            <w:r w:rsidRPr="00D27E6C">
              <w:rPr>
                <w:b/>
                <w:sz w:val="17"/>
                <w:szCs w:val="17"/>
              </w:rPr>
              <w:t>Directriz</w:t>
            </w:r>
          </w:p>
        </w:tc>
        <w:tc>
          <w:tcPr>
            <w:tcW w:w="1701" w:type="dxa"/>
            <w:vAlign w:val="center"/>
          </w:tcPr>
          <w:p w14:paraId="7A7B0620" w14:textId="5FF5645B" w:rsidR="006842C7" w:rsidRPr="00D27E6C" w:rsidRDefault="006842C7" w:rsidP="00BE7EAB">
            <w:pPr>
              <w:autoSpaceDE w:val="0"/>
              <w:autoSpaceDN w:val="0"/>
              <w:adjustRightInd w:val="0"/>
              <w:contextualSpacing/>
              <w:jc w:val="center"/>
              <w:rPr>
                <w:b/>
                <w:sz w:val="17"/>
                <w:szCs w:val="17"/>
              </w:rPr>
            </w:pPr>
            <w:r w:rsidRPr="00D27E6C">
              <w:rPr>
                <w:b/>
                <w:sz w:val="17"/>
                <w:szCs w:val="17"/>
              </w:rPr>
              <w:t>Objetivo</w:t>
            </w:r>
          </w:p>
        </w:tc>
      </w:tr>
      <w:tr w:rsidR="002072A7" w:rsidRPr="00D27E6C" w14:paraId="36E00006" w14:textId="77777777" w:rsidTr="00B14567">
        <w:trPr>
          <w:cantSplit/>
          <w:trHeight w:val="1134"/>
          <w:jc w:val="center"/>
        </w:trPr>
        <w:tc>
          <w:tcPr>
            <w:tcW w:w="1600" w:type="dxa"/>
            <w:vMerge w:val="restart"/>
            <w:vAlign w:val="center"/>
          </w:tcPr>
          <w:p w14:paraId="6D35CFF4"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 xml:space="preserve">Gestionar para mantener, construir, rehabilitar las vías, puentes, senderos, y accesos en coordinación con los entes rectores Ministerio de Obras Públicas, Gobierno Provincial de Pastaza, </w:t>
            </w:r>
            <w:r w:rsidR="00F554A7" w:rsidRPr="00D27E6C">
              <w:rPr>
                <w:sz w:val="17"/>
                <w:szCs w:val="17"/>
              </w:rPr>
              <w:t>Gad</w:t>
            </w:r>
            <w:r w:rsidRPr="00D27E6C">
              <w:rPr>
                <w:sz w:val="17"/>
                <w:szCs w:val="17"/>
              </w:rPr>
              <w:t xml:space="preserve"> Municipal de Pastaza para la conectividad, accesibilidad las comunidades fomentando el desarrollo agro productivo, educativo y salud mediante la implementación del direccionamiento estratégico, con enfoque en la gestión por resultados</w:t>
            </w:r>
          </w:p>
          <w:p w14:paraId="45B0192D" w14:textId="34F6700F" w:rsidR="00960F0F" w:rsidRPr="00D27E6C" w:rsidRDefault="00960F0F" w:rsidP="00BE7EAB">
            <w:pPr>
              <w:autoSpaceDE w:val="0"/>
              <w:autoSpaceDN w:val="0"/>
              <w:adjustRightInd w:val="0"/>
              <w:contextualSpacing/>
              <w:jc w:val="center"/>
              <w:rPr>
                <w:sz w:val="17"/>
                <w:szCs w:val="17"/>
              </w:rPr>
            </w:pPr>
          </w:p>
        </w:tc>
        <w:tc>
          <w:tcPr>
            <w:tcW w:w="1006" w:type="dxa"/>
            <w:vMerge w:val="restart"/>
            <w:vAlign w:val="center"/>
          </w:tcPr>
          <w:p w14:paraId="0FC2B3B5" w14:textId="77777777" w:rsidR="006842C7" w:rsidRPr="00D27E6C" w:rsidRDefault="006842C7" w:rsidP="00BE7EAB">
            <w:pPr>
              <w:autoSpaceDE w:val="0"/>
              <w:autoSpaceDN w:val="0"/>
              <w:adjustRightInd w:val="0"/>
              <w:contextualSpacing/>
              <w:jc w:val="center"/>
              <w:rPr>
                <w:sz w:val="17"/>
                <w:szCs w:val="17"/>
              </w:rPr>
            </w:pPr>
          </w:p>
          <w:p w14:paraId="3B74F0DC" w14:textId="77777777" w:rsidR="006842C7" w:rsidRPr="00D27E6C" w:rsidRDefault="006842C7" w:rsidP="00BE7EAB">
            <w:pPr>
              <w:autoSpaceDE w:val="0"/>
              <w:autoSpaceDN w:val="0"/>
              <w:adjustRightInd w:val="0"/>
              <w:contextualSpacing/>
              <w:jc w:val="center"/>
              <w:rPr>
                <w:sz w:val="17"/>
                <w:szCs w:val="17"/>
              </w:rPr>
            </w:pPr>
          </w:p>
          <w:p w14:paraId="6D26474D" w14:textId="77777777" w:rsidR="006842C7" w:rsidRPr="00D27E6C" w:rsidRDefault="006842C7" w:rsidP="00BE7EAB">
            <w:pPr>
              <w:autoSpaceDE w:val="0"/>
              <w:autoSpaceDN w:val="0"/>
              <w:adjustRightInd w:val="0"/>
              <w:contextualSpacing/>
              <w:jc w:val="center"/>
              <w:rPr>
                <w:sz w:val="17"/>
                <w:szCs w:val="17"/>
              </w:rPr>
            </w:pPr>
          </w:p>
          <w:p w14:paraId="708A3F5E"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Contribuir a mejorar la movilidad, terrestre, la conectividad y accesibilidad de la población, en el marco de sus derechos</w:t>
            </w:r>
          </w:p>
          <w:p w14:paraId="02ADF6A8" w14:textId="77777777" w:rsidR="006842C7" w:rsidRPr="00D27E6C" w:rsidRDefault="006842C7" w:rsidP="00BE7EAB">
            <w:pPr>
              <w:autoSpaceDE w:val="0"/>
              <w:autoSpaceDN w:val="0"/>
              <w:adjustRightInd w:val="0"/>
              <w:contextualSpacing/>
              <w:jc w:val="center"/>
              <w:rPr>
                <w:sz w:val="17"/>
                <w:szCs w:val="17"/>
              </w:rPr>
            </w:pPr>
          </w:p>
          <w:p w14:paraId="66DC4819" w14:textId="77777777" w:rsidR="006842C7" w:rsidRPr="00D27E6C" w:rsidRDefault="006842C7" w:rsidP="00BE7EAB">
            <w:pPr>
              <w:autoSpaceDE w:val="0"/>
              <w:autoSpaceDN w:val="0"/>
              <w:adjustRightInd w:val="0"/>
              <w:contextualSpacing/>
              <w:jc w:val="center"/>
              <w:rPr>
                <w:sz w:val="17"/>
                <w:szCs w:val="17"/>
              </w:rPr>
            </w:pPr>
          </w:p>
          <w:p w14:paraId="2BC6C259" w14:textId="77777777" w:rsidR="006842C7" w:rsidRPr="00D27E6C" w:rsidRDefault="006842C7" w:rsidP="00BE7EAB">
            <w:pPr>
              <w:autoSpaceDE w:val="0"/>
              <w:autoSpaceDN w:val="0"/>
              <w:adjustRightInd w:val="0"/>
              <w:contextualSpacing/>
              <w:jc w:val="center"/>
              <w:rPr>
                <w:sz w:val="17"/>
                <w:szCs w:val="17"/>
              </w:rPr>
            </w:pPr>
          </w:p>
        </w:tc>
        <w:tc>
          <w:tcPr>
            <w:tcW w:w="1102" w:type="dxa"/>
            <w:vMerge w:val="restart"/>
            <w:vAlign w:val="center"/>
          </w:tcPr>
          <w:p w14:paraId="7B2B04A1" w14:textId="77777777" w:rsidR="006842C7" w:rsidRPr="00D27E6C" w:rsidRDefault="006842C7" w:rsidP="00BE7EAB">
            <w:pPr>
              <w:autoSpaceDE w:val="0"/>
              <w:autoSpaceDN w:val="0"/>
              <w:adjustRightInd w:val="0"/>
              <w:contextualSpacing/>
              <w:jc w:val="center"/>
              <w:rPr>
                <w:sz w:val="17"/>
                <w:szCs w:val="17"/>
              </w:rPr>
            </w:pPr>
          </w:p>
          <w:p w14:paraId="3C5D954A" w14:textId="77777777" w:rsidR="006842C7" w:rsidRPr="00D27E6C" w:rsidRDefault="006842C7" w:rsidP="00BE7EAB">
            <w:pPr>
              <w:autoSpaceDE w:val="0"/>
              <w:autoSpaceDN w:val="0"/>
              <w:adjustRightInd w:val="0"/>
              <w:contextualSpacing/>
              <w:jc w:val="center"/>
              <w:rPr>
                <w:sz w:val="17"/>
                <w:szCs w:val="17"/>
              </w:rPr>
            </w:pPr>
          </w:p>
          <w:p w14:paraId="6D351B03"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Garantizar un</w:t>
            </w:r>
          </w:p>
          <w:p w14:paraId="295A27D8" w14:textId="50291E7D" w:rsidR="006842C7" w:rsidRPr="00D27E6C" w:rsidRDefault="006842C7" w:rsidP="00BE7EAB">
            <w:pPr>
              <w:autoSpaceDE w:val="0"/>
              <w:autoSpaceDN w:val="0"/>
              <w:adjustRightInd w:val="0"/>
              <w:contextualSpacing/>
              <w:jc w:val="center"/>
              <w:rPr>
                <w:sz w:val="17"/>
                <w:szCs w:val="17"/>
              </w:rPr>
            </w:pPr>
            <w:r w:rsidRPr="00D27E6C">
              <w:rPr>
                <w:sz w:val="17"/>
                <w:szCs w:val="17"/>
              </w:rPr>
              <w:t>sistema de</w:t>
            </w:r>
          </w:p>
          <w:p w14:paraId="02B756B9"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conectividad</w:t>
            </w:r>
          </w:p>
          <w:p w14:paraId="4E86B519"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vial parroquial</w:t>
            </w:r>
          </w:p>
          <w:p w14:paraId="20DE5B46"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para la</w:t>
            </w:r>
          </w:p>
          <w:p w14:paraId="0D605916"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movilidad</w:t>
            </w:r>
          </w:p>
          <w:p w14:paraId="44464D80"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ordenada e</w:t>
            </w:r>
          </w:p>
          <w:p w14:paraId="5817FD4B"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incluyente de</w:t>
            </w:r>
          </w:p>
          <w:p w14:paraId="2B5CFF43" w14:textId="77777777" w:rsidR="006842C7" w:rsidRPr="00D27E6C" w:rsidRDefault="006842C7" w:rsidP="00BE7EAB">
            <w:pPr>
              <w:autoSpaceDE w:val="0"/>
              <w:autoSpaceDN w:val="0"/>
              <w:adjustRightInd w:val="0"/>
              <w:contextualSpacing/>
              <w:jc w:val="center"/>
              <w:rPr>
                <w:sz w:val="17"/>
                <w:szCs w:val="17"/>
              </w:rPr>
            </w:pPr>
            <w:r w:rsidRPr="00D27E6C">
              <w:rPr>
                <w:sz w:val="17"/>
                <w:szCs w:val="17"/>
              </w:rPr>
              <w:t>las personas</w:t>
            </w:r>
          </w:p>
          <w:p w14:paraId="29B97F17" w14:textId="77777777" w:rsidR="006842C7" w:rsidRPr="00D27E6C" w:rsidRDefault="006842C7" w:rsidP="00BE7EAB">
            <w:pPr>
              <w:autoSpaceDE w:val="0"/>
              <w:autoSpaceDN w:val="0"/>
              <w:adjustRightInd w:val="0"/>
              <w:contextualSpacing/>
              <w:jc w:val="center"/>
              <w:rPr>
                <w:sz w:val="17"/>
                <w:szCs w:val="17"/>
              </w:rPr>
            </w:pPr>
          </w:p>
          <w:p w14:paraId="4C4D4F59" w14:textId="77777777" w:rsidR="006842C7" w:rsidRPr="00D27E6C" w:rsidRDefault="006842C7" w:rsidP="00BE7EAB">
            <w:pPr>
              <w:autoSpaceDE w:val="0"/>
              <w:autoSpaceDN w:val="0"/>
              <w:adjustRightInd w:val="0"/>
              <w:contextualSpacing/>
              <w:jc w:val="center"/>
              <w:rPr>
                <w:sz w:val="17"/>
                <w:szCs w:val="17"/>
              </w:rPr>
            </w:pPr>
          </w:p>
          <w:p w14:paraId="4CE9F9CD" w14:textId="77777777" w:rsidR="006842C7" w:rsidRPr="00D27E6C" w:rsidRDefault="006842C7" w:rsidP="00BE7EAB">
            <w:pPr>
              <w:autoSpaceDE w:val="0"/>
              <w:autoSpaceDN w:val="0"/>
              <w:adjustRightInd w:val="0"/>
              <w:contextualSpacing/>
              <w:jc w:val="center"/>
              <w:rPr>
                <w:sz w:val="17"/>
                <w:szCs w:val="17"/>
              </w:rPr>
            </w:pPr>
          </w:p>
        </w:tc>
        <w:tc>
          <w:tcPr>
            <w:tcW w:w="948" w:type="dxa"/>
          </w:tcPr>
          <w:p w14:paraId="4720F99A" w14:textId="19B873A5" w:rsidR="006842C7" w:rsidRPr="00D27E6C" w:rsidRDefault="006842C7" w:rsidP="00BE7EAB">
            <w:pPr>
              <w:autoSpaceDE w:val="0"/>
              <w:autoSpaceDN w:val="0"/>
              <w:adjustRightInd w:val="0"/>
              <w:contextualSpacing/>
              <w:jc w:val="both"/>
              <w:rPr>
                <w:sz w:val="17"/>
                <w:szCs w:val="17"/>
              </w:rPr>
            </w:pPr>
            <w:r w:rsidRPr="00D27E6C">
              <w:rPr>
                <w:sz w:val="17"/>
                <w:szCs w:val="17"/>
              </w:rPr>
              <w:t xml:space="preserve">Es competencia concurrente con </w:t>
            </w:r>
            <w:r w:rsidR="00F554A7" w:rsidRPr="00D27E6C">
              <w:rPr>
                <w:sz w:val="17"/>
                <w:szCs w:val="17"/>
              </w:rPr>
              <w:t>Gad</w:t>
            </w:r>
            <w:r w:rsidRPr="00D27E6C">
              <w:rPr>
                <w:sz w:val="17"/>
                <w:szCs w:val="17"/>
              </w:rPr>
              <w:t xml:space="preserve"> Provincial de Pastaza. </w:t>
            </w:r>
          </w:p>
          <w:p w14:paraId="57145166" w14:textId="77777777" w:rsidR="006842C7" w:rsidRPr="00D27E6C" w:rsidRDefault="006842C7" w:rsidP="00BE7EAB">
            <w:pPr>
              <w:autoSpaceDE w:val="0"/>
              <w:autoSpaceDN w:val="0"/>
              <w:adjustRightInd w:val="0"/>
              <w:contextualSpacing/>
              <w:jc w:val="both"/>
              <w:rPr>
                <w:sz w:val="17"/>
                <w:szCs w:val="17"/>
              </w:rPr>
            </w:pPr>
          </w:p>
        </w:tc>
        <w:tc>
          <w:tcPr>
            <w:tcW w:w="1006" w:type="dxa"/>
          </w:tcPr>
          <w:p w14:paraId="4183A8B2" w14:textId="715A70CC" w:rsidR="006842C7" w:rsidRPr="00D27E6C" w:rsidRDefault="006842C7" w:rsidP="00BE7EAB">
            <w:pPr>
              <w:autoSpaceDE w:val="0"/>
              <w:autoSpaceDN w:val="0"/>
              <w:adjustRightInd w:val="0"/>
              <w:contextualSpacing/>
              <w:jc w:val="both"/>
              <w:rPr>
                <w:sz w:val="17"/>
                <w:szCs w:val="17"/>
              </w:rPr>
            </w:pPr>
            <w:r w:rsidRPr="00D27E6C">
              <w:rPr>
                <w:sz w:val="17"/>
                <w:szCs w:val="17"/>
              </w:rPr>
              <w:t xml:space="preserve">Gestionar dos estudios </w:t>
            </w:r>
            <w:r w:rsidR="00DC178F" w:rsidRPr="00D27E6C">
              <w:rPr>
                <w:sz w:val="17"/>
                <w:szCs w:val="17"/>
              </w:rPr>
              <w:t>de aperturas</w:t>
            </w:r>
            <w:r w:rsidRPr="00D27E6C">
              <w:rPr>
                <w:sz w:val="17"/>
                <w:szCs w:val="17"/>
              </w:rPr>
              <w:t>, desbanques y planimetría hasta el año 2027</w:t>
            </w:r>
          </w:p>
        </w:tc>
        <w:tc>
          <w:tcPr>
            <w:tcW w:w="1137" w:type="dxa"/>
          </w:tcPr>
          <w:p w14:paraId="72EB8B0E" w14:textId="77777777" w:rsidR="006842C7" w:rsidRPr="00431582" w:rsidRDefault="006842C7" w:rsidP="00431582">
            <w:pPr>
              <w:autoSpaceDE w:val="0"/>
              <w:autoSpaceDN w:val="0"/>
              <w:adjustRightInd w:val="0"/>
              <w:contextualSpacing/>
              <w:jc w:val="center"/>
              <w:rPr>
                <w:sz w:val="14"/>
                <w:szCs w:val="14"/>
              </w:rPr>
            </w:pPr>
            <w:r w:rsidRPr="00431582">
              <w:rPr>
                <w:sz w:val="14"/>
                <w:szCs w:val="14"/>
              </w:rPr>
              <w:t>Mantenimiento Vial</w:t>
            </w:r>
          </w:p>
        </w:tc>
        <w:tc>
          <w:tcPr>
            <w:tcW w:w="1134" w:type="dxa"/>
          </w:tcPr>
          <w:p w14:paraId="5142827C" w14:textId="3D144E27" w:rsidR="006842C7" w:rsidRPr="00431582" w:rsidRDefault="00431582" w:rsidP="00BE7EAB">
            <w:pPr>
              <w:autoSpaceDE w:val="0"/>
              <w:autoSpaceDN w:val="0"/>
              <w:adjustRightInd w:val="0"/>
              <w:contextualSpacing/>
              <w:jc w:val="both"/>
              <w:rPr>
                <w:sz w:val="16"/>
                <w:szCs w:val="16"/>
              </w:rPr>
            </w:pPr>
            <w:r w:rsidRPr="00431582">
              <w:rPr>
                <w:sz w:val="16"/>
                <w:szCs w:val="16"/>
              </w:rPr>
              <w:t>Proyectos Estudios</w:t>
            </w:r>
            <w:r w:rsidR="006842C7" w:rsidRPr="00431582">
              <w:rPr>
                <w:sz w:val="16"/>
                <w:szCs w:val="16"/>
              </w:rPr>
              <w:t xml:space="preserve">, Viales, Planimetría, Desbanques </w:t>
            </w:r>
          </w:p>
        </w:tc>
        <w:tc>
          <w:tcPr>
            <w:tcW w:w="535" w:type="dxa"/>
            <w:textDirection w:val="tbRl"/>
          </w:tcPr>
          <w:p w14:paraId="7F94A62F" w14:textId="4D6E7D64" w:rsidR="006842C7" w:rsidRPr="00D27E6C" w:rsidRDefault="006842C7" w:rsidP="008D290C">
            <w:pPr>
              <w:autoSpaceDE w:val="0"/>
              <w:autoSpaceDN w:val="0"/>
              <w:adjustRightInd w:val="0"/>
              <w:ind w:left="113" w:right="113"/>
              <w:contextualSpacing/>
              <w:jc w:val="center"/>
              <w:rPr>
                <w:sz w:val="17"/>
                <w:szCs w:val="17"/>
              </w:rPr>
            </w:pPr>
            <w:r w:rsidRPr="00D27E6C">
              <w:rPr>
                <w:sz w:val="17"/>
                <w:szCs w:val="17"/>
              </w:rPr>
              <w:t>Gestión</w:t>
            </w:r>
          </w:p>
        </w:tc>
        <w:tc>
          <w:tcPr>
            <w:tcW w:w="458" w:type="dxa"/>
            <w:textDirection w:val="tbRl"/>
          </w:tcPr>
          <w:p w14:paraId="04B862CC" w14:textId="4A7AFB18" w:rsidR="006842C7" w:rsidRPr="00D27E6C" w:rsidRDefault="006842C7" w:rsidP="00D85260">
            <w:pPr>
              <w:autoSpaceDE w:val="0"/>
              <w:autoSpaceDN w:val="0"/>
              <w:adjustRightInd w:val="0"/>
              <w:ind w:left="113" w:right="113"/>
              <w:contextualSpacing/>
              <w:jc w:val="center"/>
              <w:rPr>
                <w:sz w:val="17"/>
                <w:szCs w:val="17"/>
              </w:rPr>
            </w:pPr>
            <w:r w:rsidRPr="00D27E6C">
              <w:rPr>
                <w:sz w:val="17"/>
                <w:szCs w:val="17"/>
              </w:rPr>
              <w:t>Todo el territorio</w:t>
            </w:r>
          </w:p>
        </w:tc>
        <w:tc>
          <w:tcPr>
            <w:tcW w:w="1134" w:type="dxa"/>
          </w:tcPr>
          <w:p w14:paraId="30B2DA31"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Objetivo 8:</w:t>
            </w:r>
          </w:p>
          <w:p w14:paraId="58695879"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Impulsar la</w:t>
            </w:r>
          </w:p>
          <w:p w14:paraId="5C740F85"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conectividad</w:t>
            </w:r>
          </w:p>
          <w:p w14:paraId="6B843AEE" w14:textId="4E2E66E2" w:rsidR="006842C7" w:rsidRPr="00D27E6C" w:rsidRDefault="002072A7" w:rsidP="00BE7EAB">
            <w:pPr>
              <w:autoSpaceDE w:val="0"/>
              <w:autoSpaceDN w:val="0"/>
              <w:adjustRightInd w:val="0"/>
              <w:contextualSpacing/>
              <w:jc w:val="both"/>
              <w:rPr>
                <w:sz w:val="17"/>
                <w:szCs w:val="17"/>
              </w:rPr>
            </w:pPr>
            <w:r w:rsidRPr="00D27E6C">
              <w:rPr>
                <w:sz w:val="17"/>
                <w:szCs w:val="17"/>
              </w:rPr>
              <w:t xml:space="preserve">como fuente </w:t>
            </w:r>
            <w:r w:rsidR="006842C7" w:rsidRPr="00D27E6C">
              <w:rPr>
                <w:sz w:val="17"/>
                <w:szCs w:val="17"/>
              </w:rPr>
              <w:t>de</w:t>
            </w:r>
          </w:p>
          <w:p w14:paraId="4AD59F97"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desarrollo y</w:t>
            </w:r>
          </w:p>
          <w:p w14:paraId="005849B0"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crecimiento</w:t>
            </w:r>
          </w:p>
          <w:p w14:paraId="560F92A5"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económico y</w:t>
            </w:r>
          </w:p>
          <w:p w14:paraId="2E799624"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sostenible</w:t>
            </w:r>
          </w:p>
        </w:tc>
        <w:tc>
          <w:tcPr>
            <w:tcW w:w="1138" w:type="dxa"/>
          </w:tcPr>
          <w:p w14:paraId="0981AEE9" w14:textId="77777777" w:rsidR="006842C7" w:rsidRPr="00D27E6C" w:rsidRDefault="006842C7" w:rsidP="00B87C28">
            <w:pPr>
              <w:autoSpaceDE w:val="0"/>
              <w:autoSpaceDN w:val="0"/>
              <w:adjustRightInd w:val="0"/>
              <w:contextualSpacing/>
              <w:jc w:val="center"/>
              <w:rPr>
                <w:sz w:val="17"/>
                <w:szCs w:val="17"/>
              </w:rPr>
            </w:pPr>
            <w:r w:rsidRPr="00D27E6C">
              <w:rPr>
                <w:sz w:val="17"/>
                <w:szCs w:val="17"/>
              </w:rPr>
              <w:t>N/A</w:t>
            </w:r>
          </w:p>
        </w:tc>
        <w:tc>
          <w:tcPr>
            <w:tcW w:w="1418" w:type="dxa"/>
          </w:tcPr>
          <w:p w14:paraId="59A4C58D" w14:textId="7DB5BB5E" w:rsidR="006842C7" w:rsidRPr="00D27E6C" w:rsidRDefault="00B87C28" w:rsidP="00B87C28">
            <w:pPr>
              <w:adjustRightInd w:val="0"/>
              <w:contextualSpacing/>
              <w:jc w:val="center"/>
              <w:rPr>
                <w:sz w:val="17"/>
                <w:szCs w:val="17"/>
              </w:rPr>
            </w:pPr>
            <w:r w:rsidRPr="00D27E6C">
              <w:rPr>
                <w:sz w:val="17"/>
                <w:szCs w:val="17"/>
              </w:rPr>
              <w:t>Propiciar la mejora de infraestructura y uso eficiente de energía en el territorio, garantizando sustentabilidad ambiental</w:t>
            </w:r>
          </w:p>
        </w:tc>
        <w:tc>
          <w:tcPr>
            <w:tcW w:w="1701" w:type="dxa"/>
          </w:tcPr>
          <w:p w14:paraId="213B8F10"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 xml:space="preserve">Objetivo 11 </w:t>
            </w:r>
          </w:p>
          <w:p w14:paraId="04EC0E51" w14:textId="77777777" w:rsidR="006842C7" w:rsidRPr="00D27E6C" w:rsidRDefault="006842C7" w:rsidP="00BE7EAB">
            <w:pPr>
              <w:autoSpaceDE w:val="0"/>
              <w:autoSpaceDN w:val="0"/>
              <w:adjustRightInd w:val="0"/>
              <w:contextualSpacing/>
              <w:jc w:val="both"/>
              <w:rPr>
                <w:sz w:val="17"/>
                <w:szCs w:val="17"/>
              </w:rPr>
            </w:pPr>
          </w:p>
          <w:p w14:paraId="6EEDE10F"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CIUDADES Y COMUNIDADES</w:t>
            </w:r>
          </w:p>
        </w:tc>
      </w:tr>
      <w:tr w:rsidR="002072A7" w:rsidRPr="00D27E6C" w14:paraId="2D703CEB" w14:textId="77777777" w:rsidTr="00B14567">
        <w:trPr>
          <w:cantSplit/>
          <w:trHeight w:val="1559"/>
          <w:jc w:val="center"/>
        </w:trPr>
        <w:tc>
          <w:tcPr>
            <w:tcW w:w="1600" w:type="dxa"/>
            <w:vMerge/>
          </w:tcPr>
          <w:p w14:paraId="4A6DBE85" w14:textId="77777777" w:rsidR="006842C7" w:rsidRPr="00D27E6C" w:rsidRDefault="006842C7" w:rsidP="00BE7EAB">
            <w:pPr>
              <w:autoSpaceDE w:val="0"/>
              <w:autoSpaceDN w:val="0"/>
              <w:adjustRightInd w:val="0"/>
              <w:contextualSpacing/>
              <w:jc w:val="both"/>
              <w:rPr>
                <w:sz w:val="17"/>
                <w:szCs w:val="17"/>
              </w:rPr>
            </w:pPr>
          </w:p>
        </w:tc>
        <w:tc>
          <w:tcPr>
            <w:tcW w:w="1006" w:type="dxa"/>
            <w:vMerge/>
          </w:tcPr>
          <w:p w14:paraId="6F32D412" w14:textId="77777777" w:rsidR="006842C7" w:rsidRPr="00D27E6C" w:rsidRDefault="006842C7" w:rsidP="00BE7EAB">
            <w:pPr>
              <w:autoSpaceDE w:val="0"/>
              <w:autoSpaceDN w:val="0"/>
              <w:adjustRightInd w:val="0"/>
              <w:contextualSpacing/>
              <w:jc w:val="both"/>
              <w:rPr>
                <w:sz w:val="17"/>
                <w:szCs w:val="17"/>
              </w:rPr>
            </w:pPr>
          </w:p>
        </w:tc>
        <w:tc>
          <w:tcPr>
            <w:tcW w:w="1102" w:type="dxa"/>
            <w:vMerge/>
          </w:tcPr>
          <w:p w14:paraId="0BFEBBFD" w14:textId="77777777" w:rsidR="006842C7" w:rsidRPr="00D27E6C" w:rsidRDefault="006842C7" w:rsidP="00BE7EAB">
            <w:pPr>
              <w:autoSpaceDE w:val="0"/>
              <w:autoSpaceDN w:val="0"/>
              <w:adjustRightInd w:val="0"/>
              <w:contextualSpacing/>
              <w:jc w:val="both"/>
              <w:rPr>
                <w:sz w:val="17"/>
                <w:szCs w:val="17"/>
              </w:rPr>
            </w:pPr>
          </w:p>
        </w:tc>
        <w:tc>
          <w:tcPr>
            <w:tcW w:w="948" w:type="dxa"/>
            <w:vMerge w:val="restart"/>
          </w:tcPr>
          <w:p w14:paraId="467E9FB8" w14:textId="77777777" w:rsidR="006842C7" w:rsidRPr="00D27E6C" w:rsidRDefault="006842C7" w:rsidP="00BE7EAB">
            <w:pPr>
              <w:autoSpaceDE w:val="0"/>
              <w:autoSpaceDN w:val="0"/>
              <w:adjustRightInd w:val="0"/>
              <w:contextualSpacing/>
              <w:jc w:val="both"/>
              <w:rPr>
                <w:sz w:val="17"/>
                <w:szCs w:val="17"/>
              </w:rPr>
            </w:pPr>
          </w:p>
          <w:p w14:paraId="02C22246" w14:textId="32DBD030" w:rsidR="006842C7" w:rsidRPr="00D27E6C" w:rsidRDefault="006842C7" w:rsidP="00BE7EAB">
            <w:pPr>
              <w:autoSpaceDE w:val="0"/>
              <w:autoSpaceDN w:val="0"/>
              <w:adjustRightInd w:val="0"/>
              <w:contextualSpacing/>
              <w:jc w:val="both"/>
              <w:rPr>
                <w:sz w:val="17"/>
                <w:szCs w:val="17"/>
              </w:rPr>
            </w:pPr>
            <w:r w:rsidRPr="00D27E6C">
              <w:rPr>
                <w:sz w:val="17"/>
                <w:szCs w:val="17"/>
              </w:rPr>
              <w:t xml:space="preserve">Es competencia concurrente con </w:t>
            </w:r>
            <w:r w:rsidR="00F554A7" w:rsidRPr="00D27E6C">
              <w:rPr>
                <w:sz w:val="17"/>
                <w:szCs w:val="17"/>
              </w:rPr>
              <w:t>Gad</w:t>
            </w:r>
            <w:r w:rsidRPr="00D27E6C">
              <w:rPr>
                <w:sz w:val="17"/>
                <w:szCs w:val="17"/>
              </w:rPr>
              <w:t xml:space="preserve"> Provincial de Pastaza. </w:t>
            </w:r>
          </w:p>
          <w:p w14:paraId="6CA99565" w14:textId="77777777" w:rsidR="006842C7" w:rsidRPr="00D27E6C" w:rsidRDefault="006842C7" w:rsidP="00BE7EAB">
            <w:pPr>
              <w:autoSpaceDE w:val="0"/>
              <w:autoSpaceDN w:val="0"/>
              <w:adjustRightInd w:val="0"/>
              <w:contextualSpacing/>
              <w:jc w:val="both"/>
              <w:rPr>
                <w:sz w:val="17"/>
                <w:szCs w:val="17"/>
              </w:rPr>
            </w:pPr>
          </w:p>
          <w:p w14:paraId="40D525DA"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 xml:space="preserve">El MTOP tiene la competencia de las vías Estatales </w:t>
            </w:r>
          </w:p>
        </w:tc>
        <w:tc>
          <w:tcPr>
            <w:tcW w:w="1006" w:type="dxa"/>
          </w:tcPr>
          <w:p w14:paraId="4C19E4CD"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Mantener en un 25% las vías lastradas de la parroquia para fomentar el campo y el desarrollo agro productivo hasta el año 2027.</w:t>
            </w:r>
          </w:p>
        </w:tc>
        <w:tc>
          <w:tcPr>
            <w:tcW w:w="1137" w:type="dxa"/>
          </w:tcPr>
          <w:p w14:paraId="186B66B0"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r w:rsidRPr="00431582">
              <w:rPr>
                <w:sz w:val="14"/>
                <w:szCs w:val="14"/>
                <w:lang w:eastAsia="en-US"/>
              </w:rPr>
              <w:t>Construcción.</w:t>
            </w:r>
          </w:p>
          <w:p w14:paraId="6B4F3C16"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r w:rsidRPr="00431582">
              <w:rPr>
                <w:sz w:val="14"/>
                <w:szCs w:val="14"/>
                <w:lang w:eastAsia="en-US"/>
              </w:rPr>
              <w:t>Mejoramiento.</w:t>
            </w:r>
          </w:p>
          <w:p w14:paraId="59C10323"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r w:rsidRPr="00431582">
              <w:rPr>
                <w:sz w:val="14"/>
                <w:szCs w:val="14"/>
                <w:lang w:eastAsia="en-US"/>
              </w:rPr>
              <w:t>Rehabilitación.</w:t>
            </w:r>
          </w:p>
          <w:p w14:paraId="5CA24C53"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r w:rsidRPr="00431582">
              <w:rPr>
                <w:sz w:val="14"/>
                <w:szCs w:val="14"/>
                <w:lang w:eastAsia="en-US"/>
              </w:rPr>
              <w:t>Mantenimiento rutinario.</w:t>
            </w:r>
          </w:p>
          <w:p w14:paraId="5956FA98"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r w:rsidRPr="00431582">
              <w:rPr>
                <w:sz w:val="14"/>
                <w:szCs w:val="14"/>
                <w:lang w:eastAsia="en-US"/>
              </w:rPr>
              <w:t>Mantenimiento periódico.</w:t>
            </w:r>
          </w:p>
          <w:p w14:paraId="78D88F61" w14:textId="77777777" w:rsidR="006842C7" w:rsidRPr="00431582" w:rsidRDefault="006842C7" w:rsidP="00431582">
            <w:pPr>
              <w:pStyle w:val="trt0xe"/>
              <w:shd w:val="clear" w:color="auto" w:fill="FFFFFF"/>
              <w:spacing w:before="0" w:beforeAutospacing="0" w:after="0" w:afterAutospacing="0"/>
              <w:contextualSpacing/>
              <w:jc w:val="center"/>
              <w:rPr>
                <w:sz w:val="14"/>
                <w:szCs w:val="14"/>
                <w:lang w:eastAsia="en-US"/>
              </w:rPr>
            </w:pPr>
          </w:p>
        </w:tc>
        <w:tc>
          <w:tcPr>
            <w:tcW w:w="1134" w:type="dxa"/>
          </w:tcPr>
          <w:p w14:paraId="5152EA9C" w14:textId="080227EB" w:rsidR="00B87C28" w:rsidRPr="00431582" w:rsidRDefault="00573FDA" w:rsidP="00BE7EAB">
            <w:pPr>
              <w:autoSpaceDE w:val="0"/>
              <w:autoSpaceDN w:val="0"/>
              <w:adjustRightInd w:val="0"/>
              <w:contextualSpacing/>
              <w:jc w:val="both"/>
              <w:rPr>
                <w:sz w:val="16"/>
                <w:szCs w:val="16"/>
              </w:rPr>
            </w:pPr>
            <w:r w:rsidRPr="00431582">
              <w:rPr>
                <w:sz w:val="16"/>
                <w:szCs w:val="16"/>
              </w:rPr>
              <w:t xml:space="preserve">Proyectos de </w:t>
            </w:r>
            <w:r w:rsidR="006842C7" w:rsidRPr="00431582">
              <w:rPr>
                <w:sz w:val="16"/>
                <w:szCs w:val="16"/>
              </w:rPr>
              <w:t xml:space="preserve">Mantenimiento de la vialidad de la parroquia </w:t>
            </w:r>
          </w:p>
          <w:p w14:paraId="00AFA906" w14:textId="77777777" w:rsidR="00B87C28" w:rsidRPr="00431582" w:rsidRDefault="00B87C28" w:rsidP="00BE7EAB">
            <w:pPr>
              <w:autoSpaceDE w:val="0"/>
              <w:autoSpaceDN w:val="0"/>
              <w:adjustRightInd w:val="0"/>
              <w:contextualSpacing/>
              <w:jc w:val="both"/>
              <w:rPr>
                <w:sz w:val="16"/>
                <w:szCs w:val="16"/>
              </w:rPr>
            </w:pPr>
          </w:p>
          <w:p w14:paraId="2701673D" w14:textId="6DF3EC12" w:rsidR="006842C7" w:rsidRPr="00431582" w:rsidRDefault="006842C7" w:rsidP="00BE7EAB">
            <w:pPr>
              <w:autoSpaceDE w:val="0"/>
              <w:autoSpaceDN w:val="0"/>
              <w:adjustRightInd w:val="0"/>
              <w:contextualSpacing/>
              <w:jc w:val="both"/>
              <w:rPr>
                <w:sz w:val="16"/>
                <w:szCs w:val="16"/>
              </w:rPr>
            </w:pPr>
            <w:r w:rsidRPr="00431582">
              <w:rPr>
                <w:sz w:val="16"/>
                <w:szCs w:val="16"/>
              </w:rPr>
              <w:t>.</w:t>
            </w:r>
          </w:p>
        </w:tc>
        <w:tc>
          <w:tcPr>
            <w:tcW w:w="535" w:type="dxa"/>
            <w:textDirection w:val="tbRl"/>
          </w:tcPr>
          <w:p w14:paraId="7BE25152" w14:textId="37BAE939" w:rsidR="006842C7" w:rsidRPr="00D27E6C" w:rsidRDefault="008D290C" w:rsidP="008D290C">
            <w:pPr>
              <w:autoSpaceDE w:val="0"/>
              <w:autoSpaceDN w:val="0"/>
              <w:adjustRightInd w:val="0"/>
              <w:ind w:left="113" w:right="113"/>
              <w:contextualSpacing/>
              <w:jc w:val="center"/>
              <w:rPr>
                <w:sz w:val="17"/>
                <w:szCs w:val="17"/>
              </w:rPr>
            </w:pPr>
            <w:r w:rsidRPr="00D27E6C">
              <w:rPr>
                <w:sz w:val="17"/>
                <w:szCs w:val="17"/>
              </w:rPr>
              <w:t>Gestión</w:t>
            </w:r>
          </w:p>
        </w:tc>
        <w:tc>
          <w:tcPr>
            <w:tcW w:w="458" w:type="dxa"/>
            <w:textDirection w:val="tbRl"/>
          </w:tcPr>
          <w:p w14:paraId="34569F8A" w14:textId="77777777" w:rsidR="006842C7" w:rsidRPr="00D27E6C" w:rsidRDefault="006842C7" w:rsidP="00D85260">
            <w:pPr>
              <w:autoSpaceDE w:val="0"/>
              <w:autoSpaceDN w:val="0"/>
              <w:adjustRightInd w:val="0"/>
              <w:ind w:left="113" w:right="113"/>
              <w:contextualSpacing/>
              <w:jc w:val="center"/>
              <w:rPr>
                <w:sz w:val="17"/>
                <w:szCs w:val="17"/>
              </w:rPr>
            </w:pPr>
            <w:r w:rsidRPr="00D27E6C">
              <w:rPr>
                <w:sz w:val="17"/>
                <w:szCs w:val="17"/>
              </w:rPr>
              <w:t>Vialidad</w:t>
            </w:r>
          </w:p>
        </w:tc>
        <w:tc>
          <w:tcPr>
            <w:tcW w:w="1134" w:type="dxa"/>
          </w:tcPr>
          <w:p w14:paraId="7A334892"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Objetivo 8:</w:t>
            </w:r>
          </w:p>
          <w:p w14:paraId="1C740845"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Impulsar la</w:t>
            </w:r>
          </w:p>
          <w:p w14:paraId="2A6E0307"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conectividad</w:t>
            </w:r>
          </w:p>
          <w:p w14:paraId="5976F3B7"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como fuente de</w:t>
            </w:r>
          </w:p>
          <w:p w14:paraId="43709AF5"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desarrollo y</w:t>
            </w:r>
          </w:p>
          <w:p w14:paraId="51F57CEC"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crecimiento</w:t>
            </w:r>
          </w:p>
          <w:p w14:paraId="51C6545B"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económico y</w:t>
            </w:r>
          </w:p>
          <w:p w14:paraId="409F131B"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sostenible</w:t>
            </w:r>
          </w:p>
        </w:tc>
        <w:tc>
          <w:tcPr>
            <w:tcW w:w="1138" w:type="dxa"/>
          </w:tcPr>
          <w:p w14:paraId="31ACC9CD"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 xml:space="preserve">Meta 5 </w:t>
            </w:r>
          </w:p>
          <w:p w14:paraId="4CC692E4"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Incrementar</w:t>
            </w:r>
          </w:p>
          <w:p w14:paraId="78FE115D"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el</w:t>
            </w:r>
          </w:p>
          <w:p w14:paraId="45ED0323"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mantenimiento</w:t>
            </w:r>
          </w:p>
          <w:p w14:paraId="309E345A"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o de la Red</w:t>
            </w:r>
          </w:p>
          <w:p w14:paraId="404B23FB"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Vial estatal</w:t>
            </w:r>
          </w:p>
          <w:p w14:paraId="1DB0325F"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con modelo</w:t>
            </w:r>
          </w:p>
          <w:p w14:paraId="0B89265B"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 xml:space="preserve">de gestión </w:t>
            </w:r>
          </w:p>
          <w:p w14:paraId="27911B3F"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sostenible de</w:t>
            </w:r>
          </w:p>
          <w:p w14:paraId="04CEFD7B"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24,60% en el</w:t>
            </w:r>
          </w:p>
          <w:p w14:paraId="13DF1700"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2023 a</w:t>
            </w:r>
          </w:p>
          <w:p w14:paraId="70822121"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26,90% al</w:t>
            </w:r>
          </w:p>
          <w:p w14:paraId="4B3DEFCA"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2025.</w:t>
            </w:r>
          </w:p>
        </w:tc>
        <w:tc>
          <w:tcPr>
            <w:tcW w:w="1418" w:type="dxa"/>
          </w:tcPr>
          <w:p w14:paraId="43DC994E" w14:textId="77777777" w:rsidR="00B87C28" w:rsidRPr="00D27E6C" w:rsidRDefault="00B87C28" w:rsidP="00B87C28">
            <w:pPr>
              <w:autoSpaceDE w:val="0"/>
              <w:autoSpaceDN w:val="0"/>
              <w:adjustRightInd w:val="0"/>
              <w:contextualSpacing/>
              <w:jc w:val="center"/>
              <w:rPr>
                <w:sz w:val="17"/>
                <w:szCs w:val="17"/>
              </w:rPr>
            </w:pPr>
          </w:p>
          <w:p w14:paraId="664094E2" w14:textId="77777777" w:rsidR="00B87C28" w:rsidRPr="00D27E6C" w:rsidRDefault="00B87C28" w:rsidP="00B87C28">
            <w:pPr>
              <w:autoSpaceDE w:val="0"/>
              <w:autoSpaceDN w:val="0"/>
              <w:adjustRightInd w:val="0"/>
              <w:contextualSpacing/>
              <w:jc w:val="center"/>
              <w:rPr>
                <w:sz w:val="17"/>
                <w:szCs w:val="17"/>
              </w:rPr>
            </w:pPr>
          </w:p>
          <w:p w14:paraId="481457EE" w14:textId="00F230A3" w:rsidR="006842C7" w:rsidRPr="00D27E6C" w:rsidRDefault="00B87C28" w:rsidP="00B87C28">
            <w:pPr>
              <w:autoSpaceDE w:val="0"/>
              <w:autoSpaceDN w:val="0"/>
              <w:adjustRightInd w:val="0"/>
              <w:contextualSpacing/>
              <w:jc w:val="center"/>
              <w:rPr>
                <w:sz w:val="17"/>
                <w:szCs w:val="17"/>
              </w:rPr>
            </w:pPr>
            <w:r w:rsidRPr="00D27E6C">
              <w:rPr>
                <w:sz w:val="17"/>
                <w:szCs w:val="17"/>
              </w:rPr>
              <w:t>Propiciar la mejora de infraestructura y uso eficiente de energía en el territorio, garantizando sustentabilidad ambiental</w:t>
            </w:r>
          </w:p>
        </w:tc>
        <w:tc>
          <w:tcPr>
            <w:tcW w:w="1701" w:type="dxa"/>
          </w:tcPr>
          <w:p w14:paraId="4F7E2FDC"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 xml:space="preserve">Objetivo 11 </w:t>
            </w:r>
          </w:p>
          <w:p w14:paraId="36FEE210" w14:textId="77777777" w:rsidR="006842C7" w:rsidRPr="00D27E6C" w:rsidRDefault="006842C7" w:rsidP="00BE7EAB">
            <w:pPr>
              <w:autoSpaceDE w:val="0"/>
              <w:autoSpaceDN w:val="0"/>
              <w:adjustRightInd w:val="0"/>
              <w:contextualSpacing/>
              <w:jc w:val="both"/>
              <w:rPr>
                <w:sz w:val="17"/>
                <w:szCs w:val="17"/>
              </w:rPr>
            </w:pPr>
          </w:p>
          <w:p w14:paraId="6B33632A"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CIUDADES Y COMUNIDADES</w:t>
            </w:r>
          </w:p>
        </w:tc>
      </w:tr>
      <w:tr w:rsidR="002072A7" w:rsidRPr="00D27E6C" w14:paraId="514C214B" w14:textId="77777777" w:rsidTr="00B14567">
        <w:trPr>
          <w:cantSplit/>
          <w:trHeight w:val="1134"/>
          <w:jc w:val="center"/>
        </w:trPr>
        <w:tc>
          <w:tcPr>
            <w:tcW w:w="1600" w:type="dxa"/>
            <w:vMerge/>
          </w:tcPr>
          <w:p w14:paraId="45DDC42F" w14:textId="77777777" w:rsidR="006842C7" w:rsidRPr="00D27E6C" w:rsidRDefault="006842C7" w:rsidP="00BE7EAB">
            <w:pPr>
              <w:autoSpaceDE w:val="0"/>
              <w:autoSpaceDN w:val="0"/>
              <w:adjustRightInd w:val="0"/>
              <w:contextualSpacing/>
              <w:jc w:val="both"/>
              <w:rPr>
                <w:sz w:val="17"/>
                <w:szCs w:val="17"/>
              </w:rPr>
            </w:pPr>
          </w:p>
        </w:tc>
        <w:tc>
          <w:tcPr>
            <w:tcW w:w="1006" w:type="dxa"/>
            <w:vMerge/>
          </w:tcPr>
          <w:p w14:paraId="67BC1D7B" w14:textId="77777777" w:rsidR="006842C7" w:rsidRPr="00D27E6C" w:rsidRDefault="006842C7" w:rsidP="00BE7EAB">
            <w:pPr>
              <w:autoSpaceDE w:val="0"/>
              <w:autoSpaceDN w:val="0"/>
              <w:adjustRightInd w:val="0"/>
              <w:contextualSpacing/>
              <w:jc w:val="both"/>
              <w:rPr>
                <w:sz w:val="17"/>
                <w:szCs w:val="17"/>
              </w:rPr>
            </w:pPr>
          </w:p>
        </w:tc>
        <w:tc>
          <w:tcPr>
            <w:tcW w:w="1102" w:type="dxa"/>
            <w:vMerge/>
          </w:tcPr>
          <w:p w14:paraId="36C3F2CB" w14:textId="77777777" w:rsidR="006842C7" w:rsidRPr="00D27E6C" w:rsidRDefault="006842C7" w:rsidP="00BE7EAB">
            <w:pPr>
              <w:autoSpaceDE w:val="0"/>
              <w:autoSpaceDN w:val="0"/>
              <w:adjustRightInd w:val="0"/>
              <w:contextualSpacing/>
              <w:jc w:val="both"/>
              <w:rPr>
                <w:sz w:val="17"/>
                <w:szCs w:val="17"/>
              </w:rPr>
            </w:pPr>
          </w:p>
        </w:tc>
        <w:tc>
          <w:tcPr>
            <w:tcW w:w="948" w:type="dxa"/>
            <w:vMerge/>
          </w:tcPr>
          <w:p w14:paraId="164619EF" w14:textId="77777777" w:rsidR="006842C7" w:rsidRPr="00D27E6C" w:rsidRDefault="006842C7" w:rsidP="00BE7EAB">
            <w:pPr>
              <w:autoSpaceDE w:val="0"/>
              <w:autoSpaceDN w:val="0"/>
              <w:adjustRightInd w:val="0"/>
              <w:contextualSpacing/>
              <w:jc w:val="both"/>
              <w:rPr>
                <w:sz w:val="17"/>
                <w:szCs w:val="17"/>
              </w:rPr>
            </w:pPr>
          </w:p>
        </w:tc>
        <w:tc>
          <w:tcPr>
            <w:tcW w:w="1006" w:type="dxa"/>
          </w:tcPr>
          <w:p w14:paraId="1A5DA48B" w14:textId="77777777" w:rsidR="006842C7" w:rsidRPr="00E766CB" w:rsidRDefault="006842C7" w:rsidP="00BE7EAB">
            <w:pPr>
              <w:autoSpaceDE w:val="0"/>
              <w:autoSpaceDN w:val="0"/>
              <w:adjustRightInd w:val="0"/>
              <w:contextualSpacing/>
              <w:jc w:val="both"/>
              <w:rPr>
                <w:sz w:val="14"/>
                <w:szCs w:val="14"/>
              </w:rPr>
            </w:pPr>
          </w:p>
          <w:p w14:paraId="157E1D40" w14:textId="3B1A7DE8" w:rsidR="006842C7" w:rsidRPr="00E766CB" w:rsidRDefault="00E766CB" w:rsidP="00BE7EAB">
            <w:pPr>
              <w:autoSpaceDE w:val="0"/>
              <w:autoSpaceDN w:val="0"/>
              <w:adjustRightInd w:val="0"/>
              <w:contextualSpacing/>
              <w:jc w:val="both"/>
              <w:rPr>
                <w:sz w:val="14"/>
                <w:szCs w:val="14"/>
              </w:rPr>
            </w:pPr>
            <w:r w:rsidRPr="00E766CB">
              <w:rPr>
                <w:sz w:val="14"/>
                <w:szCs w:val="14"/>
              </w:rPr>
              <w:t>Mantener 2 puentes para la vialidad de la parroquia Diez de Agosto</w:t>
            </w:r>
            <w:r w:rsidR="0035398B">
              <w:rPr>
                <w:sz w:val="14"/>
                <w:szCs w:val="14"/>
              </w:rPr>
              <w:t xml:space="preserve"> hasta el año 2027</w:t>
            </w:r>
          </w:p>
        </w:tc>
        <w:tc>
          <w:tcPr>
            <w:tcW w:w="1137" w:type="dxa"/>
          </w:tcPr>
          <w:p w14:paraId="2234CEEF" w14:textId="0E7E0C42" w:rsidR="006842C7" w:rsidRPr="00431582" w:rsidRDefault="006842C7" w:rsidP="00431582">
            <w:pPr>
              <w:autoSpaceDE w:val="0"/>
              <w:autoSpaceDN w:val="0"/>
              <w:adjustRightInd w:val="0"/>
              <w:contextualSpacing/>
              <w:jc w:val="center"/>
              <w:rPr>
                <w:sz w:val="14"/>
                <w:szCs w:val="14"/>
              </w:rPr>
            </w:pPr>
            <w:r w:rsidRPr="00431582">
              <w:rPr>
                <w:sz w:val="14"/>
                <w:szCs w:val="14"/>
              </w:rPr>
              <w:t xml:space="preserve">Mantenimiento periódico de </w:t>
            </w:r>
            <w:r w:rsidR="00E94BD4">
              <w:rPr>
                <w:sz w:val="14"/>
                <w:szCs w:val="14"/>
              </w:rPr>
              <w:t>2</w:t>
            </w:r>
            <w:r w:rsidRPr="00431582">
              <w:rPr>
                <w:sz w:val="14"/>
                <w:szCs w:val="14"/>
              </w:rPr>
              <w:t xml:space="preserve"> puentes.</w:t>
            </w:r>
          </w:p>
        </w:tc>
        <w:tc>
          <w:tcPr>
            <w:tcW w:w="1134" w:type="dxa"/>
          </w:tcPr>
          <w:p w14:paraId="5EF36084" w14:textId="635AB5A5" w:rsidR="006842C7" w:rsidRPr="00431582" w:rsidRDefault="00473EB4" w:rsidP="00BE7EAB">
            <w:pPr>
              <w:autoSpaceDE w:val="0"/>
              <w:autoSpaceDN w:val="0"/>
              <w:adjustRightInd w:val="0"/>
              <w:contextualSpacing/>
              <w:jc w:val="both"/>
              <w:rPr>
                <w:sz w:val="16"/>
                <w:szCs w:val="16"/>
              </w:rPr>
            </w:pPr>
            <w:r w:rsidRPr="00431582">
              <w:rPr>
                <w:sz w:val="16"/>
                <w:szCs w:val="16"/>
              </w:rPr>
              <w:t>Proyectos de Infraestructura enfocados al m</w:t>
            </w:r>
            <w:r w:rsidR="006842C7" w:rsidRPr="00431582">
              <w:rPr>
                <w:sz w:val="16"/>
                <w:szCs w:val="16"/>
              </w:rPr>
              <w:t xml:space="preserve">antenimiento de puentes </w:t>
            </w:r>
          </w:p>
        </w:tc>
        <w:tc>
          <w:tcPr>
            <w:tcW w:w="535" w:type="dxa"/>
            <w:textDirection w:val="tbRl"/>
          </w:tcPr>
          <w:p w14:paraId="39CAA2E9" w14:textId="33BC0618" w:rsidR="006842C7" w:rsidRPr="00D27E6C" w:rsidRDefault="008D290C" w:rsidP="008D290C">
            <w:pPr>
              <w:autoSpaceDE w:val="0"/>
              <w:autoSpaceDN w:val="0"/>
              <w:adjustRightInd w:val="0"/>
              <w:ind w:left="113" w:right="113"/>
              <w:contextualSpacing/>
              <w:jc w:val="center"/>
              <w:rPr>
                <w:sz w:val="17"/>
                <w:szCs w:val="17"/>
              </w:rPr>
            </w:pPr>
            <w:r w:rsidRPr="00D27E6C">
              <w:rPr>
                <w:sz w:val="17"/>
                <w:szCs w:val="17"/>
              </w:rPr>
              <w:t>Gestión</w:t>
            </w:r>
          </w:p>
        </w:tc>
        <w:tc>
          <w:tcPr>
            <w:tcW w:w="458" w:type="dxa"/>
            <w:textDirection w:val="tbRl"/>
          </w:tcPr>
          <w:p w14:paraId="2DD8A142" w14:textId="77777777" w:rsidR="006842C7" w:rsidRPr="00D27E6C" w:rsidRDefault="006842C7" w:rsidP="00D85260">
            <w:pPr>
              <w:autoSpaceDE w:val="0"/>
              <w:autoSpaceDN w:val="0"/>
              <w:adjustRightInd w:val="0"/>
              <w:ind w:left="113" w:right="113"/>
              <w:contextualSpacing/>
              <w:jc w:val="center"/>
              <w:rPr>
                <w:sz w:val="17"/>
                <w:szCs w:val="17"/>
              </w:rPr>
            </w:pPr>
            <w:r w:rsidRPr="00D27E6C">
              <w:rPr>
                <w:sz w:val="17"/>
                <w:szCs w:val="17"/>
              </w:rPr>
              <w:t>Vialidad</w:t>
            </w:r>
          </w:p>
        </w:tc>
        <w:tc>
          <w:tcPr>
            <w:tcW w:w="1134" w:type="dxa"/>
          </w:tcPr>
          <w:p w14:paraId="6AAF27EE"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Objetivo 8:</w:t>
            </w:r>
          </w:p>
          <w:p w14:paraId="5C9BD630"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Impulsar la</w:t>
            </w:r>
          </w:p>
          <w:p w14:paraId="6174CB86"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conectividad</w:t>
            </w:r>
          </w:p>
          <w:p w14:paraId="58B0B695"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como fuente de</w:t>
            </w:r>
          </w:p>
          <w:p w14:paraId="0E596958"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desarrollo y</w:t>
            </w:r>
          </w:p>
          <w:p w14:paraId="172B0813"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crecimiento</w:t>
            </w:r>
          </w:p>
          <w:p w14:paraId="68E16FBB"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económico y</w:t>
            </w:r>
          </w:p>
          <w:p w14:paraId="2B8846EE"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sostenible</w:t>
            </w:r>
          </w:p>
        </w:tc>
        <w:tc>
          <w:tcPr>
            <w:tcW w:w="1138" w:type="dxa"/>
          </w:tcPr>
          <w:p w14:paraId="2615E4D1"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 xml:space="preserve">Meta 5 </w:t>
            </w:r>
          </w:p>
          <w:p w14:paraId="30F7DCED"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Incrementar</w:t>
            </w:r>
          </w:p>
          <w:p w14:paraId="2FE33003"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el</w:t>
            </w:r>
          </w:p>
          <w:p w14:paraId="39B5BA9B"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mantenimiento</w:t>
            </w:r>
          </w:p>
          <w:p w14:paraId="0BC4AC25"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o de la Red</w:t>
            </w:r>
          </w:p>
          <w:p w14:paraId="130CC722"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Vial estatal</w:t>
            </w:r>
          </w:p>
          <w:p w14:paraId="6C4025F6"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con modelo</w:t>
            </w:r>
          </w:p>
          <w:p w14:paraId="73FD3A90"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 xml:space="preserve">de gestión </w:t>
            </w:r>
          </w:p>
          <w:p w14:paraId="54BC8B3D"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sostenible de</w:t>
            </w:r>
          </w:p>
          <w:p w14:paraId="603696C6"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24,60% en el</w:t>
            </w:r>
          </w:p>
          <w:p w14:paraId="29430E2F"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2023 a</w:t>
            </w:r>
          </w:p>
          <w:p w14:paraId="0C83FC44"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26,90% al</w:t>
            </w:r>
          </w:p>
          <w:p w14:paraId="3E71725A" w14:textId="77777777" w:rsidR="006842C7" w:rsidRPr="00F16DCE" w:rsidRDefault="006842C7" w:rsidP="00BE7EAB">
            <w:pPr>
              <w:autoSpaceDE w:val="0"/>
              <w:autoSpaceDN w:val="0"/>
              <w:adjustRightInd w:val="0"/>
              <w:contextualSpacing/>
              <w:jc w:val="both"/>
              <w:rPr>
                <w:sz w:val="16"/>
                <w:szCs w:val="16"/>
              </w:rPr>
            </w:pPr>
            <w:r w:rsidRPr="00F16DCE">
              <w:rPr>
                <w:sz w:val="16"/>
                <w:szCs w:val="16"/>
              </w:rPr>
              <w:t>2025.</w:t>
            </w:r>
          </w:p>
        </w:tc>
        <w:tc>
          <w:tcPr>
            <w:tcW w:w="1418" w:type="dxa"/>
          </w:tcPr>
          <w:p w14:paraId="17472714" w14:textId="77777777" w:rsidR="00B87C28" w:rsidRPr="00D27E6C" w:rsidRDefault="00B87C28" w:rsidP="00B87C28">
            <w:pPr>
              <w:adjustRightInd w:val="0"/>
              <w:contextualSpacing/>
              <w:jc w:val="both"/>
              <w:rPr>
                <w:sz w:val="17"/>
                <w:szCs w:val="17"/>
              </w:rPr>
            </w:pPr>
          </w:p>
          <w:p w14:paraId="2C562F2C" w14:textId="77777777" w:rsidR="00B87C28" w:rsidRPr="00D27E6C" w:rsidRDefault="00B87C28" w:rsidP="00B87C28">
            <w:pPr>
              <w:adjustRightInd w:val="0"/>
              <w:contextualSpacing/>
              <w:jc w:val="both"/>
              <w:rPr>
                <w:sz w:val="17"/>
                <w:szCs w:val="17"/>
              </w:rPr>
            </w:pPr>
          </w:p>
          <w:p w14:paraId="330395D2" w14:textId="1FB2E05E" w:rsidR="006842C7" w:rsidRPr="00D27E6C" w:rsidRDefault="00B87C28" w:rsidP="00B87C28">
            <w:pPr>
              <w:adjustRightInd w:val="0"/>
              <w:contextualSpacing/>
              <w:jc w:val="both"/>
              <w:rPr>
                <w:sz w:val="17"/>
                <w:szCs w:val="17"/>
              </w:rPr>
            </w:pPr>
            <w:r w:rsidRPr="00D27E6C">
              <w:rPr>
                <w:sz w:val="17"/>
                <w:szCs w:val="17"/>
              </w:rPr>
              <w:t>Propiciar la mejora de infraestructura y uso eficiente de energía en el territorio, garantizando sustentabilidad ambiental</w:t>
            </w:r>
          </w:p>
        </w:tc>
        <w:tc>
          <w:tcPr>
            <w:tcW w:w="1701" w:type="dxa"/>
          </w:tcPr>
          <w:p w14:paraId="2B977261"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 xml:space="preserve">Objetivo 11 </w:t>
            </w:r>
          </w:p>
          <w:p w14:paraId="6C0BCBF3" w14:textId="77777777" w:rsidR="006842C7" w:rsidRPr="00D27E6C" w:rsidRDefault="006842C7" w:rsidP="00BE7EAB">
            <w:pPr>
              <w:autoSpaceDE w:val="0"/>
              <w:autoSpaceDN w:val="0"/>
              <w:adjustRightInd w:val="0"/>
              <w:contextualSpacing/>
              <w:jc w:val="both"/>
              <w:rPr>
                <w:sz w:val="17"/>
                <w:szCs w:val="17"/>
              </w:rPr>
            </w:pPr>
          </w:p>
          <w:p w14:paraId="1B9C2BE1" w14:textId="77777777" w:rsidR="006842C7" w:rsidRPr="00D27E6C" w:rsidRDefault="006842C7" w:rsidP="00BE7EAB">
            <w:pPr>
              <w:autoSpaceDE w:val="0"/>
              <w:autoSpaceDN w:val="0"/>
              <w:adjustRightInd w:val="0"/>
              <w:contextualSpacing/>
              <w:jc w:val="both"/>
              <w:rPr>
                <w:sz w:val="17"/>
                <w:szCs w:val="17"/>
              </w:rPr>
            </w:pPr>
            <w:r w:rsidRPr="00D27E6C">
              <w:rPr>
                <w:sz w:val="17"/>
                <w:szCs w:val="17"/>
              </w:rPr>
              <w:t>CIUDADES Y COMUNIDADES</w:t>
            </w:r>
          </w:p>
        </w:tc>
      </w:tr>
      <w:tr w:rsidR="002072A7" w:rsidRPr="00D27E6C" w14:paraId="0CADFED5" w14:textId="77777777" w:rsidTr="00B14567">
        <w:trPr>
          <w:cantSplit/>
          <w:trHeight w:val="2400"/>
          <w:jc w:val="center"/>
        </w:trPr>
        <w:tc>
          <w:tcPr>
            <w:tcW w:w="1600" w:type="dxa"/>
          </w:tcPr>
          <w:p w14:paraId="2CD39362" w14:textId="77777777" w:rsidR="006842C7" w:rsidRPr="00B14567" w:rsidRDefault="006842C7" w:rsidP="00BE7EAB">
            <w:pPr>
              <w:autoSpaceDE w:val="0"/>
              <w:autoSpaceDN w:val="0"/>
              <w:adjustRightInd w:val="0"/>
              <w:contextualSpacing/>
              <w:jc w:val="both"/>
              <w:rPr>
                <w:sz w:val="14"/>
                <w:szCs w:val="14"/>
              </w:rPr>
            </w:pPr>
            <w:r w:rsidRPr="00B14567">
              <w:rPr>
                <w:sz w:val="14"/>
                <w:szCs w:val="14"/>
              </w:rPr>
              <w:lastRenderedPageBreak/>
              <w:t>Gestionar para dotar y mejorar los servicios básicos (agua, alcantarillado, energía eléctrica, telecomunicaciones); la infraestructura física, equipamientos y espacios públicos de toda la parroquia de Diez de Agosto necesarios para la educación, salud, esparcimiento y recreación que garantiza las oportunidades de desarrollo de la población</w:t>
            </w:r>
          </w:p>
        </w:tc>
        <w:tc>
          <w:tcPr>
            <w:tcW w:w="1006" w:type="dxa"/>
          </w:tcPr>
          <w:p w14:paraId="4BC9E533"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Contar con servicios eficientes de alcantarillado sanitario constituye un beneficio que se traduce en la salud y el bienestar de los ciudadanos de la parroquia Diez de Agosto.</w:t>
            </w:r>
          </w:p>
        </w:tc>
        <w:tc>
          <w:tcPr>
            <w:tcW w:w="1102" w:type="dxa"/>
          </w:tcPr>
          <w:p w14:paraId="1B6AC420"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Generar el desarrollo</w:t>
            </w:r>
          </w:p>
          <w:p w14:paraId="69F2B6FF"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integral de los asentamientos humanos que permita superar la inequidad en la dotación de servicios</w:t>
            </w:r>
          </w:p>
          <w:p w14:paraId="1F633765"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básicos (alcantarillado)</w:t>
            </w:r>
          </w:p>
          <w:p w14:paraId="3C50E09A" w14:textId="77777777" w:rsidR="006842C7" w:rsidRPr="00B14567" w:rsidRDefault="006842C7" w:rsidP="00BE7EAB">
            <w:pPr>
              <w:autoSpaceDE w:val="0"/>
              <w:autoSpaceDN w:val="0"/>
              <w:adjustRightInd w:val="0"/>
              <w:contextualSpacing/>
              <w:jc w:val="both"/>
              <w:rPr>
                <w:sz w:val="14"/>
                <w:szCs w:val="14"/>
              </w:rPr>
            </w:pPr>
          </w:p>
          <w:p w14:paraId="05C555A8" w14:textId="77777777" w:rsidR="006842C7" w:rsidRPr="00B14567" w:rsidRDefault="006842C7" w:rsidP="00BE7EAB">
            <w:pPr>
              <w:autoSpaceDE w:val="0"/>
              <w:autoSpaceDN w:val="0"/>
              <w:adjustRightInd w:val="0"/>
              <w:contextualSpacing/>
              <w:jc w:val="both"/>
              <w:rPr>
                <w:sz w:val="14"/>
                <w:szCs w:val="14"/>
              </w:rPr>
            </w:pPr>
          </w:p>
          <w:p w14:paraId="7E73BC1C" w14:textId="77777777" w:rsidR="006842C7" w:rsidRPr="00B14567" w:rsidRDefault="006842C7" w:rsidP="00BE7EAB">
            <w:pPr>
              <w:autoSpaceDE w:val="0"/>
              <w:autoSpaceDN w:val="0"/>
              <w:adjustRightInd w:val="0"/>
              <w:contextualSpacing/>
              <w:jc w:val="both"/>
              <w:rPr>
                <w:sz w:val="14"/>
                <w:szCs w:val="14"/>
              </w:rPr>
            </w:pPr>
          </w:p>
        </w:tc>
        <w:tc>
          <w:tcPr>
            <w:tcW w:w="948" w:type="dxa"/>
          </w:tcPr>
          <w:p w14:paraId="39047336" w14:textId="08E112AF" w:rsidR="006842C7" w:rsidRPr="00B14567" w:rsidRDefault="006842C7" w:rsidP="00BE7EAB">
            <w:pPr>
              <w:autoSpaceDE w:val="0"/>
              <w:autoSpaceDN w:val="0"/>
              <w:adjustRightInd w:val="0"/>
              <w:contextualSpacing/>
              <w:jc w:val="both"/>
              <w:rPr>
                <w:sz w:val="14"/>
                <w:szCs w:val="14"/>
              </w:rPr>
            </w:pPr>
            <w:r w:rsidRPr="00B14567">
              <w:rPr>
                <w:sz w:val="14"/>
                <w:szCs w:val="14"/>
              </w:rPr>
              <w:t xml:space="preserve">No es competencia del </w:t>
            </w:r>
            <w:r w:rsidR="00F554A7" w:rsidRPr="00B14567">
              <w:rPr>
                <w:sz w:val="14"/>
                <w:szCs w:val="14"/>
              </w:rPr>
              <w:t>Gad</w:t>
            </w:r>
            <w:r w:rsidRPr="00B14567">
              <w:rPr>
                <w:sz w:val="14"/>
                <w:szCs w:val="14"/>
              </w:rPr>
              <w:t xml:space="preserve"> parroquial es competencia del </w:t>
            </w:r>
            <w:r w:rsidR="00F554A7" w:rsidRPr="00B14567">
              <w:rPr>
                <w:sz w:val="14"/>
                <w:szCs w:val="14"/>
              </w:rPr>
              <w:t>Gad</w:t>
            </w:r>
            <w:r w:rsidRPr="00B14567">
              <w:rPr>
                <w:sz w:val="14"/>
                <w:szCs w:val="14"/>
              </w:rPr>
              <w:t xml:space="preserve"> Municipal de Pastaza.</w:t>
            </w:r>
          </w:p>
        </w:tc>
        <w:tc>
          <w:tcPr>
            <w:tcW w:w="1006" w:type="dxa"/>
          </w:tcPr>
          <w:p w14:paraId="7AC4ADF7"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Gestionar y ampliar en un 30% el servicio de alcantarillado en la cabecera parroquial, y la comunidad San Ramón hasta el año 2027.</w:t>
            </w:r>
          </w:p>
        </w:tc>
        <w:tc>
          <w:tcPr>
            <w:tcW w:w="1137" w:type="dxa"/>
          </w:tcPr>
          <w:p w14:paraId="6652C448"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 xml:space="preserve">Programa, Alcantarillado y Saneamiento en Zonas Urbanas y marginales de la parroquia de Diez de Agosto </w:t>
            </w:r>
          </w:p>
        </w:tc>
        <w:tc>
          <w:tcPr>
            <w:tcW w:w="1134" w:type="dxa"/>
          </w:tcPr>
          <w:p w14:paraId="15D4A30D" w14:textId="5EBE0CF2" w:rsidR="00473EB4" w:rsidRPr="00B14567" w:rsidRDefault="00473EB4" w:rsidP="00BE7EAB">
            <w:pPr>
              <w:autoSpaceDE w:val="0"/>
              <w:autoSpaceDN w:val="0"/>
              <w:adjustRightInd w:val="0"/>
              <w:contextualSpacing/>
              <w:jc w:val="both"/>
              <w:rPr>
                <w:sz w:val="14"/>
                <w:szCs w:val="14"/>
              </w:rPr>
            </w:pPr>
            <w:r w:rsidRPr="00B14567">
              <w:rPr>
                <w:sz w:val="14"/>
                <w:szCs w:val="14"/>
              </w:rPr>
              <w:t>Proyectos de repotenciación, construcción,</w:t>
            </w:r>
            <w:r w:rsidR="006842C7" w:rsidRPr="00B14567">
              <w:rPr>
                <w:sz w:val="14"/>
                <w:szCs w:val="14"/>
              </w:rPr>
              <w:t xml:space="preserve"> </w:t>
            </w:r>
            <w:r w:rsidR="00BD582A" w:rsidRPr="00B14567">
              <w:rPr>
                <w:sz w:val="14"/>
                <w:szCs w:val="14"/>
              </w:rPr>
              <w:t>dotación de</w:t>
            </w:r>
            <w:r w:rsidR="006842C7" w:rsidRPr="00B14567">
              <w:rPr>
                <w:sz w:val="14"/>
                <w:szCs w:val="14"/>
              </w:rPr>
              <w:t xml:space="preserve"> Alcantarillado pluvial/sanitario a la Cabecera parroquial y</w:t>
            </w:r>
          </w:p>
          <w:p w14:paraId="1040D933" w14:textId="77E48BD0" w:rsidR="006842C7" w:rsidRPr="00B14567" w:rsidRDefault="006842C7" w:rsidP="00BE7EAB">
            <w:pPr>
              <w:autoSpaceDE w:val="0"/>
              <w:autoSpaceDN w:val="0"/>
              <w:adjustRightInd w:val="0"/>
              <w:contextualSpacing/>
              <w:jc w:val="both"/>
              <w:rPr>
                <w:sz w:val="14"/>
                <w:szCs w:val="14"/>
              </w:rPr>
            </w:pPr>
            <w:r w:rsidRPr="00B14567">
              <w:rPr>
                <w:sz w:val="14"/>
                <w:szCs w:val="14"/>
              </w:rPr>
              <w:t xml:space="preserve"> la Comunidad de San Ramón </w:t>
            </w:r>
          </w:p>
        </w:tc>
        <w:tc>
          <w:tcPr>
            <w:tcW w:w="535" w:type="dxa"/>
            <w:textDirection w:val="tbRl"/>
          </w:tcPr>
          <w:p w14:paraId="22D9213E" w14:textId="786B0F82" w:rsidR="006842C7" w:rsidRPr="00B14567" w:rsidRDefault="006842C7" w:rsidP="00D85260">
            <w:pPr>
              <w:autoSpaceDE w:val="0"/>
              <w:autoSpaceDN w:val="0"/>
              <w:adjustRightInd w:val="0"/>
              <w:ind w:left="113" w:right="113"/>
              <w:contextualSpacing/>
              <w:jc w:val="center"/>
              <w:rPr>
                <w:sz w:val="14"/>
                <w:szCs w:val="14"/>
              </w:rPr>
            </w:pPr>
            <w:r w:rsidRPr="00B14567">
              <w:rPr>
                <w:sz w:val="14"/>
                <w:szCs w:val="14"/>
              </w:rPr>
              <w:t>Gestión</w:t>
            </w:r>
          </w:p>
        </w:tc>
        <w:tc>
          <w:tcPr>
            <w:tcW w:w="458" w:type="dxa"/>
            <w:textDirection w:val="tbRl"/>
          </w:tcPr>
          <w:p w14:paraId="7EDD0556" w14:textId="77777777" w:rsidR="006842C7" w:rsidRPr="00B14567" w:rsidRDefault="006842C7" w:rsidP="00D85260">
            <w:pPr>
              <w:autoSpaceDE w:val="0"/>
              <w:autoSpaceDN w:val="0"/>
              <w:adjustRightInd w:val="0"/>
              <w:ind w:left="113" w:right="113"/>
              <w:contextualSpacing/>
              <w:jc w:val="center"/>
              <w:rPr>
                <w:sz w:val="14"/>
                <w:szCs w:val="14"/>
              </w:rPr>
            </w:pPr>
            <w:r w:rsidRPr="00B14567">
              <w:rPr>
                <w:sz w:val="14"/>
                <w:szCs w:val="14"/>
              </w:rPr>
              <w:t>Asentamientos Humanos</w:t>
            </w:r>
          </w:p>
        </w:tc>
        <w:tc>
          <w:tcPr>
            <w:tcW w:w="1134" w:type="dxa"/>
          </w:tcPr>
          <w:p w14:paraId="0022AED4"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Objetivo 1:</w:t>
            </w:r>
          </w:p>
          <w:p w14:paraId="4D99B4C9"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Mejorar las</w:t>
            </w:r>
          </w:p>
          <w:p w14:paraId="1CB95E96"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condiciones de</w:t>
            </w:r>
          </w:p>
          <w:p w14:paraId="0E6E6102"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vida de la</w:t>
            </w:r>
          </w:p>
          <w:p w14:paraId="3B8C4C43"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población de</w:t>
            </w:r>
          </w:p>
          <w:p w14:paraId="10568B92"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forma integral,</w:t>
            </w:r>
          </w:p>
          <w:p w14:paraId="633522B9"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promoviendo el</w:t>
            </w:r>
          </w:p>
          <w:p w14:paraId="08820660"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acceso</w:t>
            </w:r>
          </w:p>
          <w:p w14:paraId="7F3B4B51"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equitativo a</w:t>
            </w:r>
          </w:p>
          <w:p w14:paraId="20C55658"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salud, vivienda</w:t>
            </w:r>
          </w:p>
          <w:p w14:paraId="4D8E2172"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y bienestar</w:t>
            </w:r>
          </w:p>
          <w:p w14:paraId="60A5E416"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social</w:t>
            </w:r>
          </w:p>
        </w:tc>
        <w:tc>
          <w:tcPr>
            <w:tcW w:w="1138" w:type="dxa"/>
          </w:tcPr>
          <w:p w14:paraId="572BF961" w14:textId="5F5AE65A" w:rsidR="006842C7" w:rsidRPr="00B14567" w:rsidRDefault="00F16DCE" w:rsidP="00BE7EAB">
            <w:pPr>
              <w:autoSpaceDE w:val="0"/>
              <w:autoSpaceDN w:val="0"/>
              <w:adjustRightInd w:val="0"/>
              <w:contextualSpacing/>
              <w:jc w:val="both"/>
              <w:rPr>
                <w:sz w:val="14"/>
                <w:szCs w:val="14"/>
              </w:rPr>
            </w:pPr>
            <w:r w:rsidRPr="00B14567">
              <w:rPr>
                <w:sz w:val="14"/>
                <w:szCs w:val="14"/>
              </w:rPr>
              <w:t xml:space="preserve">      </w:t>
            </w:r>
            <w:r w:rsidR="006842C7" w:rsidRPr="00B14567">
              <w:rPr>
                <w:sz w:val="14"/>
                <w:szCs w:val="14"/>
              </w:rPr>
              <w:t>N/A</w:t>
            </w:r>
          </w:p>
        </w:tc>
        <w:tc>
          <w:tcPr>
            <w:tcW w:w="1418" w:type="dxa"/>
          </w:tcPr>
          <w:p w14:paraId="50F0F768" w14:textId="77777777" w:rsidR="006842C7" w:rsidRPr="00B14567" w:rsidRDefault="006842C7" w:rsidP="00B87C28">
            <w:pPr>
              <w:adjustRightInd w:val="0"/>
              <w:contextualSpacing/>
              <w:jc w:val="both"/>
              <w:rPr>
                <w:sz w:val="14"/>
                <w:szCs w:val="14"/>
              </w:rPr>
            </w:pPr>
          </w:p>
          <w:p w14:paraId="6BE9F717" w14:textId="77777777" w:rsidR="00B87C28" w:rsidRPr="00B14567" w:rsidRDefault="00B87C28" w:rsidP="00B87C28">
            <w:pPr>
              <w:adjustRightInd w:val="0"/>
              <w:contextualSpacing/>
              <w:jc w:val="both"/>
              <w:rPr>
                <w:sz w:val="14"/>
                <w:szCs w:val="14"/>
              </w:rPr>
            </w:pPr>
          </w:p>
          <w:p w14:paraId="1E43EDA6" w14:textId="77777777" w:rsidR="00B87C28" w:rsidRPr="00B14567" w:rsidRDefault="00B87C28" w:rsidP="00B87C28">
            <w:pPr>
              <w:adjustRightInd w:val="0"/>
              <w:contextualSpacing/>
              <w:jc w:val="both"/>
              <w:rPr>
                <w:sz w:val="14"/>
                <w:szCs w:val="14"/>
              </w:rPr>
            </w:pPr>
          </w:p>
          <w:p w14:paraId="38127AC5" w14:textId="2F00C2BC" w:rsidR="00B87C28" w:rsidRPr="00B14567" w:rsidRDefault="00B87C28" w:rsidP="00B87C28">
            <w:pPr>
              <w:adjustRightInd w:val="0"/>
              <w:contextualSpacing/>
              <w:jc w:val="both"/>
              <w:rPr>
                <w:sz w:val="14"/>
                <w:szCs w:val="14"/>
              </w:rPr>
            </w:pPr>
            <w:r w:rsidRPr="00B14567">
              <w:rPr>
                <w:sz w:val="14"/>
                <w:szCs w:val="14"/>
              </w:rPr>
              <w:t>Propiciar la mejora de infraestructura y uso eficiente de energía en el territorio, garantizando sustentabilidad ambiental</w:t>
            </w:r>
          </w:p>
        </w:tc>
        <w:tc>
          <w:tcPr>
            <w:tcW w:w="1701" w:type="dxa"/>
          </w:tcPr>
          <w:p w14:paraId="37FCA38B"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 xml:space="preserve">Objetivo 6: </w:t>
            </w:r>
          </w:p>
          <w:p w14:paraId="721AEC60"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 xml:space="preserve">AGUA LIMPIA Y SANEAMIENTO </w:t>
            </w:r>
          </w:p>
          <w:p w14:paraId="0DEB19C3" w14:textId="77777777" w:rsidR="006842C7" w:rsidRPr="00B14567" w:rsidRDefault="006842C7" w:rsidP="00BE7EAB">
            <w:pPr>
              <w:autoSpaceDE w:val="0"/>
              <w:autoSpaceDN w:val="0"/>
              <w:adjustRightInd w:val="0"/>
              <w:contextualSpacing/>
              <w:jc w:val="both"/>
              <w:rPr>
                <w:sz w:val="14"/>
                <w:szCs w:val="14"/>
              </w:rPr>
            </w:pPr>
          </w:p>
          <w:p w14:paraId="0F47FD1F" w14:textId="77777777" w:rsidR="006842C7" w:rsidRPr="00B14567" w:rsidRDefault="006842C7" w:rsidP="00BE7EAB">
            <w:pPr>
              <w:autoSpaceDE w:val="0"/>
              <w:autoSpaceDN w:val="0"/>
              <w:adjustRightInd w:val="0"/>
              <w:contextualSpacing/>
              <w:jc w:val="both"/>
              <w:rPr>
                <w:sz w:val="14"/>
                <w:szCs w:val="14"/>
              </w:rPr>
            </w:pPr>
          </w:p>
          <w:p w14:paraId="57C65957" w14:textId="77777777" w:rsidR="006842C7" w:rsidRPr="00B14567" w:rsidRDefault="006842C7" w:rsidP="00BE7EAB">
            <w:pPr>
              <w:autoSpaceDE w:val="0"/>
              <w:autoSpaceDN w:val="0"/>
              <w:adjustRightInd w:val="0"/>
              <w:contextualSpacing/>
              <w:jc w:val="both"/>
              <w:rPr>
                <w:sz w:val="14"/>
                <w:szCs w:val="14"/>
              </w:rPr>
            </w:pPr>
            <w:r w:rsidRPr="00B14567">
              <w:rPr>
                <w:sz w:val="14"/>
                <w:szCs w:val="14"/>
              </w:rPr>
              <w:t>Garantizar la disponibilidad de agua y su gestión sostenible y el saneamiento para todos</w:t>
            </w:r>
          </w:p>
          <w:p w14:paraId="6F5E3897" w14:textId="77777777" w:rsidR="006842C7" w:rsidRPr="00B14567" w:rsidRDefault="006842C7" w:rsidP="00BE7EAB">
            <w:pPr>
              <w:autoSpaceDE w:val="0"/>
              <w:autoSpaceDN w:val="0"/>
              <w:adjustRightInd w:val="0"/>
              <w:contextualSpacing/>
              <w:jc w:val="both"/>
              <w:rPr>
                <w:sz w:val="14"/>
                <w:szCs w:val="14"/>
              </w:rPr>
            </w:pPr>
          </w:p>
        </w:tc>
      </w:tr>
    </w:tbl>
    <w:p w14:paraId="61D996E7" w14:textId="77777777" w:rsidR="00960F0F" w:rsidRPr="00D27E6C" w:rsidRDefault="00960F0F" w:rsidP="00BE7EAB">
      <w:pPr>
        <w:jc w:val="both"/>
        <w:rPr>
          <w:sz w:val="20"/>
          <w:szCs w:val="20"/>
        </w:rPr>
      </w:pPr>
      <w:bookmarkStart w:id="492" w:name="_Toc147413353"/>
      <w:bookmarkStart w:id="493" w:name="_Toc150175524"/>
      <w:bookmarkStart w:id="494" w:name="_Toc150176579"/>
      <w:r w:rsidRPr="00D27E6C">
        <w:rPr>
          <w:sz w:val="20"/>
          <w:szCs w:val="20"/>
        </w:rPr>
        <w:t xml:space="preserve">Fuente: Diagnóstico PDOT 2023-2027 </w:t>
      </w:r>
    </w:p>
    <w:p w14:paraId="737F0809" w14:textId="77777777" w:rsidR="00960F0F" w:rsidRPr="00D27E6C" w:rsidRDefault="00960F0F" w:rsidP="00BE7EAB">
      <w:pPr>
        <w:jc w:val="both"/>
        <w:rPr>
          <w:sz w:val="20"/>
          <w:szCs w:val="20"/>
        </w:rPr>
      </w:pPr>
      <w:r w:rsidRPr="00D27E6C">
        <w:rPr>
          <w:sz w:val="20"/>
          <w:szCs w:val="20"/>
        </w:rPr>
        <w:t>Elaborado por: Equipo Técnico 2024</w:t>
      </w:r>
    </w:p>
    <w:p w14:paraId="1A3E3DE3" w14:textId="77777777" w:rsidR="00960F0F" w:rsidRPr="00D27E6C" w:rsidRDefault="00960F0F" w:rsidP="00BE7EAB">
      <w:pPr>
        <w:rPr>
          <w:rFonts w:eastAsia="Arial"/>
          <w:b/>
          <w:color w:val="000000" w:themeColor="text1"/>
          <w:sz w:val="24"/>
          <w:szCs w:val="24"/>
        </w:rPr>
      </w:pPr>
    </w:p>
    <w:p w14:paraId="2F296EAE" w14:textId="77777777" w:rsidR="00B87C28" w:rsidRPr="00D27E6C" w:rsidRDefault="00B87C28" w:rsidP="00BE7EAB">
      <w:pPr>
        <w:rPr>
          <w:rFonts w:eastAsia="Arial"/>
          <w:b/>
          <w:color w:val="000000" w:themeColor="text1"/>
          <w:sz w:val="24"/>
          <w:szCs w:val="24"/>
        </w:rPr>
      </w:pPr>
    </w:p>
    <w:p w14:paraId="138A8376" w14:textId="77777777" w:rsidR="00573FDA" w:rsidRPr="00D27E6C" w:rsidRDefault="00573FDA" w:rsidP="00BE7EAB">
      <w:pPr>
        <w:rPr>
          <w:rFonts w:eastAsia="Arial"/>
          <w:b/>
          <w:color w:val="000000" w:themeColor="text1"/>
          <w:sz w:val="24"/>
          <w:szCs w:val="24"/>
        </w:rPr>
      </w:pPr>
    </w:p>
    <w:p w14:paraId="5118C044" w14:textId="77777777" w:rsidR="00573FDA" w:rsidRPr="00D27E6C" w:rsidRDefault="00573FDA" w:rsidP="00BE7EAB">
      <w:pPr>
        <w:rPr>
          <w:rFonts w:eastAsia="Arial"/>
          <w:b/>
          <w:color w:val="000000" w:themeColor="text1"/>
          <w:sz w:val="24"/>
          <w:szCs w:val="24"/>
        </w:rPr>
      </w:pPr>
    </w:p>
    <w:p w14:paraId="127E0D67" w14:textId="77777777" w:rsidR="00573FDA" w:rsidRPr="00D27E6C" w:rsidRDefault="00573FDA" w:rsidP="00BE7EAB">
      <w:pPr>
        <w:rPr>
          <w:rFonts w:eastAsia="Arial"/>
          <w:b/>
          <w:color w:val="000000" w:themeColor="text1"/>
          <w:sz w:val="24"/>
          <w:szCs w:val="24"/>
        </w:rPr>
      </w:pPr>
    </w:p>
    <w:p w14:paraId="6797A249" w14:textId="77777777" w:rsidR="00573FDA" w:rsidRPr="00D27E6C" w:rsidRDefault="00573FDA" w:rsidP="00BE7EAB">
      <w:pPr>
        <w:rPr>
          <w:rFonts w:eastAsia="Arial"/>
          <w:b/>
          <w:color w:val="000000" w:themeColor="text1"/>
          <w:sz w:val="24"/>
          <w:szCs w:val="24"/>
        </w:rPr>
      </w:pPr>
    </w:p>
    <w:p w14:paraId="2503A553" w14:textId="77777777" w:rsidR="00573FDA" w:rsidRPr="00D27E6C" w:rsidRDefault="00573FDA" w:rsidP="00BE7EAB">
      <w:pPr>
        <w:rPr>
          <w:rFonts w:eastAsia="Arial"/>
          <w:b/>
          <w:color w:val="000000" w:themeColor="text1"/>
          <w:sz w:val="24"/>
          <w:szCs w:val="24"/>
        </w:rPr>
      </w:pPr>
    </w:p>
    <w:p w14:paraId="0BD282E5" w14:textId="77777777" w:rsidR="00573FDA" w:rsidRPr="00D27E6C" w:rsidRDefault="00573FDA" w:rsidP="00BE7EAB">
      <w:pPr>
        <w:rPr>
          <w:rFonts w:eastAsia="Arial"/>
          <w:b/>
          <w:color w:val="000000" w:themeColor="text1"/>
          <w:sz w:val="24"/>
          <w:szCs w:val="24"/>
        </w:rPr>
      </w:pPr>
    </w:p>
    <w:p w14:paraId="25FB18F5" w14:textId="77777777" w:rsidR="00573FDA" w:rsidRPr="00D27E6C" w:rsidRDefault="00573FDA" w:rsidP="00BE7EAB">
      <w:pPr>
        <w:rPr>
          <w:rFonts w:eastAsia="Arial"/>
          <w:b/>
          <w:color w:val="000000" w:themeColor="text1"/>
          <w:sz w:val="24"/>
          <w:szCs w:val="24"/>
        </w:rPr>
      </w:pPr>
    </w:p>
    <w:p w14:paraId="722A3B1D" w14:textId="77777777" w:rsidR="00573FDA" w:rsidRPr="00D27E6C" w:rsidRDefault="00573FDA" w:rsidP="00BE7EAB">
      <w:pPr>
        <w:rPr>
          <w:rFonts w:eastAsia="Arial"/>
          <w:b/>
          <w:color w:val="000000" w:themeColor="text1"/>
          <w:sz w:val="24"/>
          <w:szCs w:val="24"/>
        </w:rPr>
      </w:pPr>
    </w:p>
    <w:p w14:paraId="5621334E" w14:textId="77777777" w:rsidR="00573FDA" w:rsidRDefault="00573FDA" w:rsidP="00BE7EAB">
      <w:pPr>
        <w:rPr>
          <w:rFonts w:eastAsia="Arial"/>
          <w:b/>
          <w:color w:val="000000" w:themeColor="text1"/>
          <w:sz w:val="24"/>
          <w:szCs w:val="24"/>
        </w:rPr>
      </w:pPr>
    </w:p>
    <w:p w14:paraId="7C2818D0" w14:textId="77777777" w:rsidR="00E94BD4" w:rsidRDefault="00E94BD4" w:rsidP="00BE7EAB">
      <w:pPr>
        <w:rPr>
          <w:rFonts w:eastAsia="Arial"/>
          <w:b/>
          <w:color w:val="000000" w:themeColor="text1"/>
          <w:sz w:val="24"/>
          <w:szCs w:val="24"/>
        </w:rPr>
      </w:pPr>
    </w:p>
    <w:p w14:paraId="072F17EB" w14:textId="77777777" w:rsidR="00E94BD4" w:rsidRPr="00D27E6C" w:rsidRDefault="00E94BD4" w:rsidP="00BE7EAB">
      <w:pPr>
        <w:rPr>
          <w:rFonts w:eastAsia="Arial"/>
          <w:b/>
          <w:color w:val="000000" w:themeColor="text1"/>
          <w:sz w:val="24"/>
          <w:szCs w:val="24"/>
        </w:rPr>
      </w:pPr>
    </w:p>
    <w:p w14:paraId="47CFD5E8" w14:textId="77777777" w:rsidR="00573FDA" w:rsidRDefault="00573FDA" w:rsidP="00BE7EAB">
      <w:pPr>
        <w:rPr>
          <w:rFonts w:eastAsia="Arial"/>
          <w:b/>
          <w:color w:val="000000" w:themeColor="text1"/>
          <w:sz w:val="24"/>
          <w:szCs w:val="24"/>
        </w:rPr>
      </w:pPr>
    </w:p>
    <w:p w14:paraId="7471C266" w14:textId="77777777" w:rsidR="00B14567" w:rsidRDefault="00B14567" w:rsidP="00BE7EAB">
      <w:pPr>
        <w:rPr>
          <w:rFonts w:eastAsia="Arial"/>
          <w:b/>
          <w:color w:val="000000" w:themeColor="text1"/>
          <w:sz w:val="24"/>
          <w:szCs w:val="24"/>
        </w:rPr>
      </w:pPr>
    </w:p>
    <w:p w14:paraId="53DFE05F" w14:textId="77777777" w:rsidR="00B14567" w:rsidRDefault="00B14567" w:rsidP="00BE7EAB">
      <w:pPr>
        <w:rPr>
          <w:rFonts w:eastAsia="Arial"/>
          <w:b/>
          <w:color w:val="000000" w:themeColor="text1"/>
          <w:sz w:val="24"/>
          <w:szCs w:val="24"/>
        </w:rPr>
      </w:pPr>
    </w:p>
    <w:p w14:paraId="3F7588AC" w14:textId="77777777" w:rsidR="00B14567" w:rsidRPr="00D27E6C" w:rsidRDefault="00B14567" w:rsidP="00BE7EAB">
      <w:pPr>
        <w:rPr>
          <w:rFonts w:eastAsia="Arial"/>
          <w:b/>
          <w:color w:val="000000" w:themeColor="text1"/>
          <w:sz w:val="24"/>
          <w:szCs w:val="24"/>
        </w:rPr>
      </w:pPr>
    </w:p>
    <w:p w14:paraId="6E4984F6" w14:textId="77777777" w:rsidR="00B87C28" w:rsidRPr="00D27E6C" w:rsidRDefault="00B87C28" w:rsidP="00BE7EAB">
      <w:pPr>
        <w:rPr>
          <w:rFonts w:eastAsia="Arial"/>
          <w:b/>
          <w:color w:val="000000" w:themeColor="text1"/>
          <w:sz w:val="24"/>
          <w:szCs w:val="24"/>
        </w:rPr>
      </w:pPr>
    </w:p>
    <w:p w14:paraId="3CDEA3ED" w14:textId="77777777" w:rsidR="00B87C28" w:rsidRPr="00D27E6C" w:rsidRDefault="00B87C28" w:rsidP="00BE7EAB">
      <w:pPr>
        <w:rPr>
          <w:rFonts w:eastAsia="Arial"/>
          <w:b/>
          <w:color w:val="000000" w:themeColor="text1"/>
          <w:sz w:val="24"/>
          <w:szCs w:val="24"/>
        </w:rPr>
      </w:pPr>
    </w:p>
    <w:p w14:paraId="03AC063C" w14:textId="799668C5" w:rsidR="006842C7" w:rsidRPr="00D27E6C" w:rsidRDefault="006842C7" w:rsidP="00BE7EAB">
      <w:pPr>
        <w:rPr>
          <w:rFonts w:eastAsia="Arial"/>
          <w:b/>
          <w:color w:val="000000" w:themeColor="text1"/>
          <w:sz w:val="24"/>
          <w:szCs w:val="24"/>
        </w:rPr>
      </w:pPr>
      <w:r w:rsidRPr="00D27E6C">
        <w:rPr>
          <w:rFonts w:eastAsia="Arial"/>
          <w:b/>
          <w:color w:val="000000" w:themeColor="text1"/>
          <w:sz w:val="24"/>
          <w:szCs w:val="24"/>
        </w:rPr>
        <w:lastRenderedPageBreak/>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bookmarkEnd w:id="492"/>
      <w:bookmarkEnd w:id="493"/>
      <w:bookmarkEnd w:id="494"/>
    </w:p>
    <w:tbl>
      <w:tblPr>
        <w:tblStyle w:val="Tablaconcuadrcula"/>
        <w:tblW w:w="14879" w:type="dxa"/>
        <w:jc w:val="center"/>
        <w:tblLayout w:type="fixed"/>
        <w:tblLook w:val="04A0" w:firstRow="1" w:lastRow="0" w:firstColumn="1" w:lastColumn="0" w:noHBand="0" w:noVBand="1"/>
      </w:tblPr>
      <w:tblGrid>
        <w:gridCol w:w="1746"/>
        <w:gridCol w:w="1026"/>
        <w:gridCol w:w="1216"/>
        <w:gridCol w:w="1641"/>
        <w:gridCol w:w="1196"/>
        <w:gridCol w:w="1446"/>
        <w:gridCol w:w="1216"/>
        <w:gridCol w:w="711"/>
        <w:gridCol w:w="696"/>
        <w:gridCol w:w="1176"/>
        <w:gridCol w:w="616"/>
        <w:gridCol w:w="1236"/>
        <w:gridCol w:w="957"/>
      </w:tblGrid>
      <w:tr w:rsidR="006842C7" w:rsidRPr="00D27E6C" w14:paraId="5A4413B6" w14:textId="77777777" w:rsidTr="006C5644">
        <w:trPr>
          <w:tblHeader/>
          <w:jc w:val="center"/>
        </w:trPr>
        <w:tc>
          <w:tcPr>
            <w:tcW w:w="1746" w:type="dxa"/>
            <w:vMerge w:val="restart"/>
            <w:vAlign w:val="center"/>
          </w:tcPr>
          <w:p w14:paraId="7977F081"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 de Desarrollo</w:t>
            </w:r>
          </w:p>
        </w:tc>
        <w:tc>
          <w:tcPr>
            <w:tcW w:w="1026" w:type="dxa"/>
            <w:vMerge w:val="restart"/>
            <w:vAlign w:val="center"/>
          </w:tcPr>
          <w:p w14:paraId="0952745C" w14:textId="5332F9CE" w:rsidR="006842C7" w:rsidRPr="00D27E6C" w:rsidRDefault="006842C7" w:rsidP="00BE7EAB">
            <w:pPr>
              <w:autoSpaceDE w:val="0"/>
              <w:autoSpaceDN w:val="0"/>
              <w:adjustRightInd w:val="0"/>
              <w:jc w:val="center"/>
              <w:rPr>
                <w:b/>
                <w:bCs/>
                <w:sz w:val="18"/>
                <w:szCs w:val="18"/>
              </w:rPr>
            </w:pPr>
            <w:r w:rsidRPr="00D27E6C">
              <w:rPr>
                <w:b/>
                <w:bCs/>
                <w:sz w:val="18"/>
                <w:szCs w:val="18"/>
              </w:rPr>
              <w:t>Objetivo de Gestión</w:t>
            </w:r>
          </w:p>
        </w:tc>
        <w:tc>
          <w:tcPr>
            <w:tcW w:w="1216" w:type="dxa"/>
            <w:vMerge w:val="restart"/>
            <w:vAlign w:val="center"/>
          </w:tcPr>
          <w:p w14:paraId="3B46ABB0" w14:textId="65A62FFF" w:rsidR="006842C7" w:rsidRPr="00D27E6C" w:rsidRDefault="006842C7" w:rsidP="00BE7EAB">
            <w:pPr>
              <w:autoSpaceDE w:val="0"/>
              <w:autoSpaceDN w:val="0"/>
              <w:adjustRightInd w:val="0"/>
              <w:jc w:val="center"/>
              <w:rPr>
                <w:b/>
                <w:bCs/>
                <w:sz w:val="18"/>
                <w:szCs w:val="18"/>
              </w:rPr>
            </w:pPr>
            <w:r w:rsidRPr="00D27E6C">
              <w:rPr>
                <w:b/>
                <w:bCs/>
                <w:sz w:val="18"/>
                <w:szCs w:val="18"/>
              </w:rPr>
              <w:t>Política</w:t>
            </w:r>
          </w:p>
        </w:tc>
        <w:tc>
          <w:tcPr>
            <w:tcW w:w="1641" w:type="dxa"/>
            <w:vMerge w:val="restart"/>
            <w:vAlign w:val="center"/>
          </w:tcPr>
          <w:p w14:paraId="2135569B" w14:textId="77777777" w:rsidR="006842C7" w:rsidRPr="00D27E6C" w:rsidRDefault="006842C7" w:rsidP="00BE7EAB">
            <w:pPr>
              <w:autoSpaceDE w:val="0"/>
              <w:autoSpaceDN w:val="0"/>
              <w:adjustRightInd w:val="0"/>
              <w:jc w:val="center"/>
              <w:rPr>
                <w:b/>
                <w:bCs/>
                <w:sz w:val="18"/>
                <w:szCs w:val="18"/>
              </w:rPr>
            </w:pPr>
          </w:p>
          <w:p w14:paraId="16483FB8" w14:textId="338C3383" w:rsidR="006842C7" w:rsidRPr="00D27E6C" w:rsidRDefault="006842C7" w:rsidP="00BE7EAB">
            <w:pPr>
              <w:autoSpaceDE w:val="0"/>
              <w:autoSpaceDN w:val="0"/>
              <w:adjustRightInd w:val="0"/>
              <w:jc w:val="center"/>
              <w:rPr>
                <w:b/>
                <w:bCs/>
                <w:sz w:val="18"/>
                <w:szCs w:val="18"/>
              </w:rPr>
            </w:pPr>
            <w:r w:rsidRPr="00D27E6C">
              <w:rPr>
                <w:b/>
                <w:bCs/>
                <w:sz w:val="18"/>
                <w:szCs w:val="18"/>
              </w:rPr>
              <w:t>Comp.</w:t>
            </w:r>
          </w:p>
        </w:tc>
        <w:tc>
          <w:tcPr>
            <w:tcW w:w="1196" w:type="dxa"/>
            <w:vMerge w:val="restart"/>
            <w:vAlign w:val="center"/>
          </w:tcPr>
          <w:p w14:paraId="6CC12D4A" w14:textId="77777777" w:rsidR="006842C7" w:rsidRPr="00D27E6C" w:rsidRDefault="006842C7" w:rsidP="00BE7EAB">
            <w:pPr>
              <w:autoSpaceDE w:val="0"/>
              <w:autoSpaceDN w:val="0"/>
              <w:adjustRightInd w:val="0"/>
              <w:jc w:val="center"/>
              <w:rPr>
                <w:b/>
                <w:bCs/>
                <w:sz w:val="18"/>
                <w:szCs w:val="18"/>
              </w:rPr>
            </w:pPr>
          </w:p>
          <w:p w14:paraId="49F3599B" w14:textId="77777777" w:rsidR="006842C7" w:rsidRPr="00D27E6C" w:rsidRDefault="006842C7" w:rsidP="00BE7EAB">
            <w:pPr>
              <w:autoSpaceDE w:val="0"/>
              <w:autoSpaceDN w:val="0"/>
              <w:adjustRightInd w:val="0"/>
              <w:jc w:val="center"/>
              <w:rPr>
                <w:b/>
                <w:bCs/>
                <w:sz w:val="18"/>
                <w:szCs w:val="18"/>
              </w:rPr>
            </w:pPr>
            <w:r w:rsidRPr="00D27E6C">
              <w:rPr>
                <w:b/>
                <w:bCs/>
                <w:sz w:val="18"/>
                <w:szCs w:val="18"/>
              </w:rPr>
              <w:t>Meta</w:t>
            </w:r>
          </w:p>
        </w:tc>
        <w:tc>
          <w:tcPr>
            <w:tcW w:w="1446" w:type="dxa"/>
            <w:vMerge w:val="restart"/>
            <w:vAlign w:val="center"/>
          </w:tcPr>
          <w:p w14:paraId="17C1748A" w14:textId="77777777" w:rsidR="006842C7" w:rsidRPr="00D27E6C" w:rsidRDefault="006842C7" w:rsidP="00BE7EAB">
            <w:pPr>
              <w:autoSpaceDE w:val="0"/>
              <w:autoSpaceDN w:val="0"/>
              <w:adjustRightInd w:val="0"/>
              <w:jc w:val="center"/>
              <w:rPr>
                <w:b/>
                <w:bCs/>
                <w:sz w:val="18"/>
                <w:szCs w:val="18"/>
              </w:rPr>
            </w:pPr>
          </w:p>
          <w:p w14:paraId="73A094D1"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Plan/</w:t>
            </w:r>
            <w:proofErr w:type="spellStart"/>
            <w:r w:rsidRPr="00D27E6C">
              <w:rPr>
                <w:b/>
                <w:bCs/>
                <w:sz w:val="18"/>
                <w:szCs w:val="18"/>
              </w:rPr>
              <w:t>Progra</w:t>
            </w:r>
            <w:proofErr w:type="spellEnd"/>
            <w:r w:rsidRPr="00D27E6C">
              <w:rPr>
                <w:b/>
                <w:bCs/>
                <w:sz w:val="18"/>
                <w:szCs w:val="18"/>
              </w:rPr>
              <w:t>.</w:t>
            </w:r>
          </w:p>
        </w:tc>
        <w:tc>
          <w:tcPr>
            <w:tcW w:w="1216" w:type="dxa"/>
            <w:vMerge w:val="restart"/>
            <w:vAlign w:val="center"/>
          </w:tcPr>
          <w:p w14:paraId="727A0916"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Proyecto</w:t>
            </w:r>
          </w:p>
        </w:tc>
        <w:tc>
          <w:tcPr>
            <w:tcW w:w="711" w:type="dxa"/>
            <w:vMerge w:val="restart"/>
            <w:vAlign w:val="center"/>
          </w:tcPr>
          <w:p w14:paraId="4EBB983D" w14:textId="77777777" w:rsidR="006842C7" w:rsidRPr="00D27E6C" w:rsidRDefault="006842C7" w:rsidP="00BE7EAB">
            <w:pPr>
              <w:autoSpaceDE w:val="0"/>
              <w:autoSpaceDN w:val="0"/>
              <w:adjustRightInd w:val="0"/>
              <w:jc w:val="center"/>
              <w:rPr>
                <w:b/>
                <w:bCs/>
                <w:sz w:val="18"/>
                <w:szCs w:val="18"/>
              </w:rPr>
            </w:pPr>
          </w:p>
          <w:p w14:paraId="0DCC30C2"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Pres. Ref.,</w:t>
            </w:r>
          </w:p>
        </w:tc>
        <w:tc>
          <w:tcPr>
            <w:tcW w:w="696" w:type="dxa"/>
            <w:vMerge w:val="restart"/>
            <w:vAlign w:val="center"/>
          </w:tcPr>
          <w:p w14:paraId="6D7738B9" w14:textId="77777777" w:rsidR="006842C7" w:rsidRPr="00D27E6C" w:rsidRDefault="006842C7" w:rsidP="00BE7EAB">
            <w:pPr>
              <w:autoSpaceDE w:val="0"/>
              <w:autoSpaceDN w:val="0"/>
              <w:adjustRightInd w:val="0"/>
              <w:jc w:val="center"/>
              <w:rPr>
                <w:b/>
                <w:bCs/>
                <w:sz w:val="18"/>
                <w:szCs w:val="18"/>
              </w:rPr>
            </w:pPr>
          </w:p>
          <w:p w14:paraId="11C7FE88" w14:textId="77777777" w:rsidR="006842C7" w:rsidRPr="00D27E6C" w:rsidRDefault="006842C7" w:rsidP="00BE7EAB">
            <w:pPr>
              <w:autoSpaceDE w:val="0"/>
              <w:autoSpaceDN w:val="0"/>
              <w:adjustRightInd w:val="0"/>
              <w:jc w:val="center"/>
              <w:rPr>
                <w:b/>
                <w:bCs/>
                <w:sz w:val="18"/>
                <w:szCs w:val="18"/>
              </w:rPr>
            </w:pPr>
            <w:r w:rsidRPr="00D27E6C">
              <w:rPr>
                <w:b/>
                <w:bCs/>
                <w:sz w:val="18"/>
                <w:szCs w:val="18"/>
              </w:rPr>
              <w:t xml:space="preserve">UN. de </w:t>
            </w:r>
            <w:proofErr w:type="spellStart"/>
            <w:r w:rsidRPr="00D27E6C">
              <w:rPr>
                <w:b/>
                <w:bCs/>
                <w:sz w:val="18"/>
                <w:szCs w:val="18"/>
              </w:rPr>
              <w:t>Interv</w:t>
            </w:r>
            <w:proofErr w:type="spellEnd"/>
          </w:p>
        </w:tc>
        <w:tc>
          <w:tcPr>
            <w:tcW w:w="1792" w:type="dxa"/>
            <w:gridSpan w:val="2"/>
            <w:vAlign w:val="center"/>
          </w:tcPr>
          <w:p w14:paraId="407C5B7B" w14:textId="77777777" w:rsidR="006842C7" w:rsidRPr="00D27E6C" w:rsidRDefault="006842C7" w:rsidP="00BE7EAB">
            <w:pPr>
              <w:autoSpaceDE w:val="0"/>
              <w:autoSpaceDN w:val="0"/>
              <w:adjustRightInd w:val="0"/>
              <w:jc w:val="center"/>
              <w:rPr>
                <w:b/>
                <w:bCs/>
                <w:sz w:val="18"/>
                <w:szCs w:val="18"/>
              </w:rPr>
            </w:pPr>
            <w:r w:rsidRPr="00D27E6C">
              <w:rPr>
                <w:b/>
                <w:bCs/>
                <w:sz w:val="18"/>
                <w:szCs w:val="18"/>
              </w:rPr>
              <w:t>PN NUEVO ECUADOR 24-25</w:t>
            </w:r>
          </w:p>
        </w:tc>
        <w:tc>
          <w:tcPr>
            <w:tcW w:w="1236" w:type="dxa"/>
            <w:vAlign w:val="center"/>
          </w:tcPr>
          <w:p w14:paraId="7DCE60BC" w14:textId="77777777" w:rsidR="006842C7" w:rsidRPr="00D27E6C" w:rsidRDefault="006842C7" w:rsidP="00BE7EAB">
            <w:pPr>
              <w:autoSpaceDE w:val="0"/>
              <w:autoSpaceDN w:val="0"/>
              <w:adjustRightInd w:val="0"/>
              <w:jc w:val="center"/>
              <w:rPr>
                <w:b/>
                <w:bCs/>
                <w:sz w:val="18"/>
                <w:szCs w:val="18"/>
              </w:rPr>
            </w:pPr>
            <w:r w:rsidRPr="00D27E6C">
              <w:rPr>
                <w:b/>
                <w:bCs/>
                <w:sz w:val="18"/>
                <w:szCs w:val="18"/>
              </w:rPr>
              <w:t>ETN</w:t>
            </w:r>
          </w:p>
        </w:tc>
        <w:tc>
          <w:tcPr>
            <w:tcW w:w="957" w:type="dxa"/>
            <w:vAlign w:val="center"/>
          </w:tcPr>
          <w:p w14:paraId="71621171"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ODS</w:t>
            </w:r>
          </w:p>
        </w:tc>
      </w:tr>
      <w:tr w:rsidR="006842C7" w:rsidRPr="00D27E6C" w14:paraId="7F0CEA2D" w14:textId="77777777" w:rsidTr="006C5644">
        <w:trPr>
          <w:trHeight w:val="98"/>
          <w:tblHeader/>
          <w:jc w:val="center"/>
        </w:trPr>
        <w:tc>
          <w:tcPr>
            <w:tcW w:w="1746" w:type="dxa"/>
            <w:vMerge/>
            <w:vAlign w:val="center"/>
          </w:tcPr>
          <w:p w14:paraId="00B50A1B" w14:textId="77777777" w:rsidR="006842C7" w:rsidRPr="00D27E6C" w:rsidRDefault="006842C7" w:rsidP="00BE7EAB">
            <w:pPr>
              <w:autoSpaceDE w:val="0"/>
              <w:autoSpaceDN w:val="0"/>
              <w:adjustRightInd w:val="0"/>
              <w:jc w:val="center"/>
              <w:rPr>
                <w:b/>
                <w:bCs/>
                <w:sz w:val="18"/>
                <w:szCs w:val="18"/>
              </w:rPr>
            </w:pPr>
          </w:p>
        </w:tc>
        <w:tc>
          <w:tcPr>
            <w:tcW w:w="1026" w:type="dxa"/>
            <w:vMerge/>
            <w:vAlign w:val="center"/>
          </w:tcPr>
          <w:p w14:paraId="3C51713F" w14:textId="77777777" w:rsidR="006842C7" w:rsidRPr="00D27E6C" w:rsidRDefault="006842C7" w:rsidP="00BE7EAB">
            <w:pPr>
              <w:autoSpaceDE w:val="0"/>
              <w:autoSpaceDN w:val="0"/>
              <w:adjustRightInd w:val="0"/>
              <w:jc w:val="center"/>
              <w:rPr>
                <w:b/>
                <w:bCs/>
                <w:sz w:val="18"/>
                <w:szCs w:val="18"/>
              </w:rPr>
            </w:pPr>
          </w:p>
        </w:tc>
        <w:tc>
          <w:tcPr>
            <w:tcW w:w="1216" w:type="dxa"/>
            <w:vMerge/>
            <w:vAlign w:val="center"/>
          </w:tcPr>
          <w:p w14:paraId="1B7243A6" w14:textId="77777777" w:rsidR="006842C7" w:rsidRPr="00D27E6C" w:rsidRDefault="006842C7" w:rsidP="00BE7EAB">
            <w:pPr>
              <w:autoSpaceDE w:val="0"/>
              <w:autoSpaceDN w:val="0"/>
              <w:adjustRightInd w:val="0"/>
              <w:jc w:val="center"/>
              <w:rPr>
                <w:b/>
                <w:bCs/>
                <w:sz w:val="18"/>
                <w:szCs w:val="18"/>
              </w:rPr>
            </w:pPr>
          </w:p>
        </w:tc>
        <w:tc>
          <w:tcPr>
            <w:tcW w:w="1641" w:type="dxa"/>
            <w:vMerge/>
            <w:vAlign w:val="center"/>
          </w:tcPr>
          <w:p w14:paraId="0999FA5F" w14:textId="77777777" w:rsidR="006842C7" w:rsidRPr="00D27E6C" w:rsidRDefault="006842C7" w:rsidP="00BE7EAB">
            <w:pPr>
              <w:autoSpaceDE w:val="0"/>
              <w:autoSpaceDN w:val="0"/>
              <w:adjustRightInd w:val="0"/>
              <w:jc w:val="center"/>
              <w:rPr>
                <w:b/>
                <w:bCs/>
                <w:sz w:val="18"/>
                <w:szCs w:val="18"/>
              </w:rPr>
            </w:pPr>
          </w:p>
        </w:tc>
        <w:tc>
          <w:tcPr>
            <w:tcW w:w="1196" w:type="dxa"/>
            <w:vMerge/>
            <w:vAlign w:val="center"/>
          </w:tcPr>
          <w:p w14:paraId="7326B16D" w14:textId="77777777" w:rsidR="006842C7" w:rsidRPr="00D27E6C" w:rsidRDefault="006842C7" w:rsidP="00BE7EAB">
            <w:pPr>
              <w:autoSpaceDE w:val="0"/>
              <w:autoSpaceDN w:val="0"/>
              <w:adjustRightInd w:val="0"/>
              <w:jc w:val="center"/>
              <w:rPr>
                <w:b/>
                <w:bCs/>
                <w:sz w:val="18"/>
                <w:szCs w:val="18"/>
              </w:rPr>
            </w:pPr>
          </w:p>
        </w:tc>
        <w:tc>
          <w:tcPr>
            <w:tcW w:w="1446" w:type="dxa"/>
            <w:vMerge/>
            <w:vAlign w:val="center"/>
          </w:tcPr>
          <w:p w14:paraId="2E71952A" w14:textId="77777777" w:rsidR="006842C7" w:rsidRPr="00D27E6C" w:rsidRDefault="006842C7" w:rsidP="00BE7EAB">
            <w:pPr>
              <w:autoSpaceDE w:val="0"/>
              <w:autoSpaceDN w:val="0"/>
              <w:adjustRightInd w:val="0"/>
              <w:jc w:val="center"/>
              <w:rPr>
                <w:b/>
                <w:bCs/>
                <w:sz w:val="18"/>
                <w:szCs w:val="18"/>
              </w:rPr>
            </w:pPr>
          </w:p>
        </w:tc>
        <w:tc>
          <w:tcPr>
            <w:tcW w:w="1216" w:type="dxa"/>
            <w:vMerge/>
            <w:vAlign w:val="center"/>
          </w:tcPr>
          <w:p w14:paraId="56743BC1" w14:textId="77777777" w:rsidR="006842C7" w:rsidRPr="00D27E6C" w:rsidRDefault="006842C7" w:rsidP="00BE7EAB">
            <w:pPr>
              <w:autoSpaceDE w:val="0"/>
              <w:autoSpaceDN w:val="0"/>
              <w:adjustRightInd w:val="0"/>
              <w:jc w:val="center"/>
              <w:rPr>
                <w:b/>
                <w:bCs/>
                <w:sz w:val="18"/>
                <w:szCs w:val="18"/>
              </w:rPr>
            </w:pPr>
          </w:p>
        </w:tc>
        <w:tc>
          <w:tcPr>
            <w:tcW w:w="711" w:type="dxa"/>
            <w:vMerge/>
            <w:vAlign w:val="center"/>
          </w:tcPr>
          <w:p w14:paraId="4425509A" w14:textId="77777777" w:rsidR="006842C7" w:rsidRPr="00D27E6C" w:rsidRDefault="006842C7" w:rsidP="00BE7EAB">
            <w:pPr>
              <w:autoSpaceDE w:val="0"/>
              <w:autoSpaceDN w:val="0"/>
              <w:adjustRightInd w:val="0"/>
              <w:jc w:val="center"/>
              <w:rPr>
                <w:b/>
                <w:bCs/>
                <w:sz w:val="18"/>
                <w:szCs w:val="18"/>
              </w:rPr>
            </w:pPr>
          </w:p>
        </w:tc>
        <w:tc>
          <w:tcPr>
            <w:tcW w:w="696" w:type="dxa"/>
            <w:vMerge/>
            <w:vAlign w:val="center"/>
          </w:tcPr>
          <w:p w14:paraId="6691F697" w14:textId="77777777" w:rsidR="006842C7" w:rsidRPr="00D27E6C" w:rsidRDefault="006842C7" w:rsidP="00BE7EAB">
            <w:pPr>
              <w:autoSpaceDE w:val="0"/>
              <w:autoSpaceDN w:val="0"/>
              <w:adjustRightInd w:val="0"/>
              <w:jc w:val="center"/>
              <w:rPr>
                <w:b/>
                <w:bCs/>
                <w:sz w:val="18"/>
                <w:szCs w:val="18"/>
              </w:rPr>
            </w:pPr>
          </w:p>
        </w:tc>
        <w:tc>
          <w:tcPr>
            <w:tcW w:w="1176" w:type="dxa"/>
            <w:vAlign w:val="center"/>
          </w:tcPr>
          <w:p w14:paraId="08ADE61C" w14:textId="77777777" w:rsidR="006842C7" w:rsidRPr="00D27E6C" w:rsidRDefault="006842C7" w:rsidP="00BE7EAB">
            <w:pPr>
              <w:autoSpaceDE w:val="0"/>
              <w:autoSpaceDN w:val="0"/>
              <w:adjustRightInd w:val="0"/>
              <w:jc w:val="center"/>
              <w:rPr>
                <w:b/>
                <w:bCs/>
                <w:sz w:val="18"/>
                <w:szCs w:val="18"/>
              </w:rPr>
            </w:pPr>
          </w:p>
          <w:p w14:paraId="12617F31"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w:t>
            </w:r>
          </w:p>
        </w:tc>
        <w:tc>
          <w:tcPr>
            <w:tcW w:w="616" w:type="dxa"/>
            <w:vAlign w:val="center"/>
          </w:tcPr>
          <w:p w14:paraId="41592510" w14:textId="77777777" w:rsidR="006842C7" w:rsidRPr="00D27E6C" w:rsidRDefault="006842C7" w:rsidP="00BE7EAB">
            <w:pPr>
              <w:autoSpaceDE w:val="0"/>
              <w:autoSpaceDN w:val="0"/>
              <w:adjustRightInd w:val="0"/>
              <w:jc w:val="center"/>
              <w:rPr>
                <w:b/>
                <w:bCs/>
                <w:sz w:val="18"/>
                <w:szCs w:val="18"/>
              </w:rPr>
            </w:pPr>
          </w:p>
          <w:p w14:paraId="13EF9B60" w14:textId="77777777" w:rsidR="006842C7" w:rsidRPr="00D27E6C" w:rsidRDefault="006842C7" w:rsidP="00BE7EAB">
            <w:pPr>
              <w:autoSpaceDE w:val="0"/>
              <w:autoSpaceDN w:val="0"/>
              <w:adjustRightInd w:val="0"/>
              <w:jc w:val="center"/>
              <w:rPr>
                <w:b/>
                <w:bCs/>
                <w:sz w:val="18"/>
                <w:szCs w:val="18"/>
              </w:rPr>
            </w:pPr>
            <w:r w:rsidRPr="00D27E6C">
              <w:rPr>
                <w:b/>
                <w:bCs/>
                <w:sz w:val="18"/>
                <w:szCs w:val="18"/>
              </w:rPr>
              <w:t>Meta</w:t>
            </w:r>
          </w:p>
        </w:tc>
        <w:tc>
          <w:tcPr>
            <w:tcW w:w="1236" w:type="dxa"/>
            <w:vAlign w:val="center"/>
          </w:tcPr>
          <w:p w14:paraId="6A286D11" w14:textId="77777777" w:rsidR="006842C7" w:rsidRPr="00D27E6C" w:rsidRDefault="006842C7" w:rsidP="00BE7EAB">
            <w:pPr>
              <w:autoSpaceDE w:val="0"/>
              <w:autoSpaceDN w:val="0"/>
              <w:adjustRightInd w:val="0"/>
              <w:jc w:val="center"/>
              <w:rPr>
                <w:b/>
                <w:bCs/>
                <w:sz w:val="18"/>
                <w:szCs w:val="18"/>
              </w:rPr>
            </w:pPr>
          </w:p>
          <w:p w14:paraId="2BED120C" w14:textId="24A0F552" w:rsidR="006842C7" w:rsidRPr="00D27E6C" w:rsidRDefault="006842C7" w:rsidP="00BE7EAB">
            <w:pPr>
              <w:autoSpaceDE w:val="0"/>
              <w:autoSpaceDN w:val="0"/>
              <w:adjustRightInd w:val="0"/>
              <w:jc w:val="center"/>
              <w:rPr>
                <w:b/>
                <w:bCs/>
                <w:sz w:val="18"/>
                <w:szCs w:val="18"/>
              </w:rPr>
            </w:pPr>
            <w:r w:rsidRPr="00D27E6C">
              <w:rPr>
                <w:b/>
                <w:bCs/>
                <w:sz w:val="18"/>
                <w:szCs w:val="18"/>
              </w:rPr>
              <w:t>Directriz</w:t>
            </w:r>
          </w:p>
        </w:tc>
        <w:tc>
          <w:tcPr>
            <w:tcW w:w="957" w:type="dxa"/>
            <w:vAlign w:val="center"/>
          </w:tcPr>
          <w:p w14:paraId="40DA2D47" w14:textId="77777777" w:rsidR="006842C7" w:rsidRPr="00D27E6C" w:rsidRDefault="006842C7" w:rsidP="00BE7EAB">
            <w:pPr>
              <w:autoSpaceDE w:val="0"/>
              <w:autoSpaceDN w:val="0"/>
              <w:adjustRightInd w:val="0"/>
              <w:jc w:val="center"/>
              <w:rPr>
                <w:b/>
                <w:bCs/>
                <w:sz w:val="18"/>
                <w:szCs w:val="18"/>
              </w:rPr>
            </w:pPr>
          </w:p>
          <w:p w14:paraId="0D07CB3F" w14:textId="77777777" w:rsidR="006842C7" w:rsidRPr="00D27E6C" w:rsidRDefault="006842C7" w:rsidP="00BE7EAB">
            <w:pPr>
              <w:autoSpaceDE w:val="0"/>
              <w:autoSpaceDN w:val="0"/>
              <w:adjustRightInd w:val="0"/>
              <w:jc w:val="center"/>
              <w:rPr>
                <w:b/>
                <w:bCs/>
                <w:sz w:val="18"/>
                <w:szCs w:val="18"/>
              </w:rPr>
            </w:pPr>
            <w:r w:rsidRPr="00D27E6C">
              <w:rPr>
                <w:b/>
                <w:bCs/>
                <w:sz w:val="18"/>
                <w:szCs w:val="18"/>
              </w:rPr>
              <w:t>Objetivo</w:t>
            </w:r>
          </w:p>
        </w:tc>
      </w:tr>
      <w:tr w:rsidR="006842C7" w:rsidRPr="00D27E6C" w14:paraId="11487806" w14:textId="77777777" w:rsidTr="00D85260">
        <w:trPr>
          <w:cantSplit/>
          <w:trHeight w:val="2740"/>
          <w:jc w:val="center"/>
        </w:trPr>
        <w:tc>
          <w:tcPr>
            <w:tcW w:w="1746" w:type="dxa"/>
          </w:tcPr>
          <w:p w14:paraId="2D80CCB1" w14:textId="77777777" w:rsidR="006842C7" w:rsidRPr="00D27E6C" w:rsidRDefault="006842C7" w:rsidP="00BE7EAB">
            <w:pPr>
              <w:autoSpaceDE w:val="0"/>
              <w:autoSpaceDN w:val="0"/>
              <w:adjustRightInd w:val="0"/>
              <w:contextualSpacing/>
              <w:jc w:val="both"/>
              <w:rPr>
                <w:sz w:val="18"/>
                <w:szCs w:val="18"/>
              </w:rPr>
            </w:pPr>
          </w:p>
          <w:p w14:paraId="41395E0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Gestionar para dotar y mejorar los servicios básicos (agua, alcantarillado, energía eléctrica, telecomunicaciones); la infraestructura física, equipamientos y espacios públicos de toda la parroquia de Diez de Agosto necesarios para la educación, salud, esparcimiento y recreación que garantiza las oportunidades de desarrollo de la población</w:t>
            </w:r>
          </w:p>
        </w:tc>
        <w:tc>
          <w:tcPr>
            <w:tcW w:w="1026" w:type="dxa"/>
          </w:tcPr>
          <w:p w14:paraId="50D8B6BD"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Contar con servicios eficientes de agua potable que constituye un beneficio que se traduce en la salud y el bienestar de los ciudadanos de la parroquia Diez de Agosto.</w:t>
            </w:r>
          </w:p>
        </w:tc>
        <w:tc>
          <w:tcPr>
            <w:tcW w:w="1216" w:type="dxa"/>
          </w:tcPr>
          <w:p w14:paraId="24E75118"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Garantizar el acceso al agua potable, tratada es una prioridad del Gobierno Parroquial de Diez de Agosto. El agua salva vidas porque es un seguro para la salud, higiene y saneamiento de las personas y población.</w:t>
            </w:r>
          </w:p>
        </w:tc>
        <w:tc>
          <w:tcPr>
            <w:tcW w:w="1641" w:type="dxa"/>
          </w:tcPr>
          <w:p w14:paraId="591ED6CA" w14:textId="35531DB2"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competencia del </w:t>
            </w:r>
            <w:r w:rsidR="00F554A7" w:rsidRPr="00D27E6C">
              <w:rPr>
                <w:sz w:val="18"/>
                <w:szCs w:val="18"/>
              </w:rPr>
              <w:t>Gad</w:t>
            </w:r>
            <w:r w:rsidRPr="00D27E6C">
              <w:rPr>
                <w:sz w:val="18"/>
                <w:szCs w:val="18"/>
              </w:rPr>
              <w:t xml:space="preserve"> Municipal de Pastaza.</w:t>
            </w:r>
          </w:p>
        </w:tc>
        <w:tc>
          <w:tcPr>
            <w:tcW w:w="1196" w:type="dxa"/>
          </w:tcPr>
          <w:p w14:paraId="0F22F1C1" w14:textId="77777777" w:rsidR="006842C7" w:rsidRPr="00D27E6C" w:rsidRDefault="006842C7" w:rsidP="00BE7EAB">
            <w:pPr>
              <w:autoSpaceDE w:val="0"/>
              <w:autoSpaceDN w:val="0"/>
              <w:adjustRightInd w:val="0"/>
              <w:contextualSpacing/>
              <w:jc w:val="center"/>
              <w:rPr>
                <w:sz w:val="18"/>
                <w:szCs w:val="18"/>
              </w:rPr>
            </w:pPr>
          </w:p>
          <w:p w14:paraId="4AA141F1" w14:textId="1595C891" w:rsidR="006842C7" w:rsidRPr="00D27E6C" w:rsidRDefault="00E766CB" w:rsidP="00BE7EAB">
            <w:pPr>
              <w:autoSpaceDE w:val="0"/>
              <w:autoSpaceDN w:val="0"/>
              <w:adjustRightInd w:val="0"/>
              <w:contextualSpacing/>
              <w:jc w:val="both"/>
              <w:rPr>
                <w:sz w:val="18"/>
                <w:szCs w:val="18"/>
              </w:rPr>
            </w:pPr>
            <w:r w:rsidRPr="00D27E6C">
              <w:rPr>
                <w:sz w:val="20"/>
                <w:szCs w:val="20"/>
              </w:rPr>
              <w:t>Gestionar para ampliar en un 20% el servicio de agua potable en las comunidades de Diez de Agosto hasta el año 2027.</w:t>
            </w:r>
          </w:p>
        </w:tc>
        <w:tc>
          <w:tcPr>
            <w:tcW w:w="1446" w:type="dxa"/>
          </w:tcPr>
          <w:p w14:paraId="276BA9A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Programa, Agua Potable en Zonas Urbanas y marginales de la parroquia de Diez de Agosto.</w:t>
            </w:r>
          </w:p>
        </w:tc>
        <w:tc>
          <w:tcPr>
            <w:tcW w:w="1216" w:type="dxa"/>
          </w:tcPr>
          <w:p w14:paraId="6858ED45" w14:textId="54BE34C0" w:rsidR="006842C7" w:rsidRPr="00D27E6C" w:rsidRDefault="00473EB4" w:rsidP="00BE7EAB">
            <w:pPr>
              <w:autoSpaceDE w:val="0"/>
              <w:autoSpaceDN w:val="0"/>
              <w:adjustRightInd w:val="0"/>
              <w:contextualSpacing/>
              <w:jc w:val="both"/>
              <w:rPr>
                <w:sz w:val="18"/>
                <w:szCs w:val="18"/>
              </w:rPr>
            </w:pPr>
            <w:r w:rsidRPr="00D27E6C">
              <w:rPr>
                <w:sz w:val="18"/>
                <w:szCs w:val="18"/>
              </w:rPr>
              <w:t xml:space="preserve">Proyecto de </w:t>
            </w:r>
            <w:r w:rsidR="006842C7" w:rsidRPr="00D27E6C">
              <w:rPr>
                <w:sz w:val="18"/>
                <w:szCs w:val="18"/>
              </w:rPr>
              <w:t>Dotación</w:t>
            </w:r>
            <w:r w:rsidRPr="00D27E6C">
              <w:rPr>
                <w:sz w:val="18"/>
                <w:szCs w:val="18"/>
              </w:rPr>
              <w:t>, ampliación</w:t>
            </w:r>
            <w:r w:rsidR="006842C7" w:rsidRPr="00D27E6C">
              <w:rPr>
                <w:sz w:val="18"/>
                <w:szCs w:val="18"/>
              </w:rPr>
              <w:t xml:space="preserve"> de agua Potable para las diferentes comunidades/ sectores/ de la parroquia Diez de Agosto. </w:t>
            </w:r>
          </w:p>
        </w:tc>
        <w:tc>
          <w:tcPr>
            <w:tcW w:w="711" w:type="dxa"/>
            <w:textDirection w:val="tbRl"/>
          </w:tcPr>
          <w:p w14:paraId="73C49854" w14:textId="77777777" w:rsidR="00D85260" w:rsidRDefault="00D85260" w:rsidP="00BE7EAB">
            <w:pPr>
              <w:autoSpaceDE w:val="0"/>
              <w:autoSpaceDN w:val="0"/>
              <w:adjustRightInd w:val="0"/>
              <w:ind w:left="113" w:right="113"/>
              <w:contextualSpacing/>
              <w:jc w:val="center"/>
              <w:rPr>
                <w:sz w:val="18"/>
                <w:szCs w:val="18"/>
              </w:rPr>
            </w:pPr>
          </w:p>
          <w:p w14:paraId="36935C57" w14:textId="72BDBB3A" w:rsidR="006842C7" w:rsidRPr="00D27E6C" w:rsidRDefault="006842C7" w:rsidP="00BE7EAB">
            <w:pPr>
              <w:autoSpaceDE w:val="0"/>
              <w:autoSpaceDN w:val="0"/>
              <w:adjustRightInd w:val="0"/>
              <w:ind w:left="113" w:right="113"/>
              <w:contextualSpacing/>
              <w:jc w:val="center"/>
              <w:rPr>
                <w:sz w:val="18"/>
                <w:szCs w:val="18"/>
              </w:rPr>
            </w:pPr>
            <w:r w:rsidRPr="00D27E6C">
              <w:rPr>
                <w:sz w:val="18"/>
                <w:szCs w:val="18"/>
              </w:rPr>
              <w:t>Gestión</w:t>
            </w:r>
          </w:p>
        </w:tc>
        <w:tc>
          <w:tcPr>
            <w:tcW w:w="696" w:type="dxa"/>
            <w:textDirection w:val="tbRl"/>
          </w:tcPr>
          <w:p w14:paraId="0D3CDB82" w14:textId="77777777" w:rsidR="00D85260" w:rsidRDefault="00D85260" w:rsidP="00BE7EAB">
            <w:pPr>
              <w:autoSpaceDE w:val="0"/>
              <w:autoSpaceDN w:val="0"/>
              <w:adjustRightInd w:val="0"/>
              <w:ind w:left="113" w:right="113"/>
              <w:contextualSpacing/>
              <w:jc w:val="center"/>
              <w:rPr>
                <w:sz w:val="18"/>
                <w:szCs w:val="18"/>
              </w:rPr>
            </w:pPr>
          </w:p>
          <w:p w14:paraId="4E4A3B23" w14:textId="3E3EE0A4" w:rsidR="006842C7" w:rsidRPr="00D27E6C" w:rsidRDefault="006842C7" w:rsidP="00BE7EAB">
            <w:pPr>
              <w:autoSpaceDE w:val="0"/>
              <w:autoSpaceDN w:val="0"/>
              <w:adjustRightInd w:val="0"/>
              <w:ind w:left="113" w:right="113"/>
              <w:contextualSpacing/>
              <w:jc w:val="center"/>
              <w:rPr>
                <w:sz w:val="18"/>
                <w:szCs w:val="18"/>
              </w:rPr>
            </w:pPr>
            <w:r w:rsidRPr="00D27E6C">
              <w:rPr>
                <w:sz w:val="18"/>
                <w:szCs w:val="18"/>
              </w:rPr>
              <w:t>Asentamientos Humanos</w:t>
            </w:r>
          </w:p>
        </w:tc>
        <w:tc>
          <w:tcPr>
            <w:tcW w:w="1176" w:type="dxa"/>
          </w:tcPr>
          <w:p w14:paraId="10CB9D23"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Objetivo 1:</w:t>
            </w:r>
          </w:p>
          <w:p w14:paraId="6E57FF02"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Mejorar las</w:t>
            </w:r>
          </w:p>
          <w:p w14:paraId="40DEF1E1"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condiciones de</w:t>
            </w:r>
          </w:p>
          <w:p w14:paraId="43F20BD8"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vida de la</w:t>
            </w:r>
          </w:p>
          <w:p w14:paraId="37BD45C5"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población de</w:t>
            </w:r>
          </w:p>
          <w:p w14:paraId="732A6A69"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forma integral,</w:t>
            </w:r>
          </w:p>
          <w:p w14:paraId="3D4121C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promoviendo el</w:t>
            </w:r>
          </w:p>
          <w:p w14:paraId="06BA7F6E"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acceso</w:t>
            </w:r>
          </w:p>
          <w:p w14:paraId="3BB75D2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equitativo a</w:t>
            </w:r>
          </w:p>
          <w:p w14:paraId="047D71DF"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salud, vivienda</w:t>
            </w:r>
          </w:p>
          <w:p w14:paraId="5B861D2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y bienestar</w:t>
            </w:r>
          </w:p>
          <w:p w14:paraId="431A24C9"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social</w:t>
            </w:r>
          </w:p>
        </w:tc>
        <w:tc>
          <w:tcPr>
            <w:tcW w:w="616" w:type="dxa"/>
          </w:tcPr>
          <w:p w14:paraId="5D01F9E6"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N/A</w:t>
            </w:r>
          </w:p>
        </w:tc>
        <w:tc>
          <w:tcPr>
            <w:tcW w:w="1236" w:type="dxa"/>
          </w:tcPr>
          <w:p w14:paraId="47258F6C" w14:textId="77777777" w:rsidR="006842C7" w:rsidRPr="00D27E6C" w:rsidRDefault="006842C7" w:rsidP="00B87C28">
            <w:pPr>
              <w:adjustRightInd w:val="0"/>
              <w:contextualSpacing/>
              <w:jc w:val="center"/>
              <w:rPr>
                <w:sz w:val="18"/>
                <w:szCs w:val="18"/>
              </w:rPr>
            </w:pPr>
          </w:p>
          <w:p w14:paraId="09955283" w14:textId="77777777" w:rsidR="00B87C28" w:rsidRPr="00D27E6C" w:rsidRDefault="00B87C28" w:rsidP="00B87C28">
            <w:pPr>
              <w:adjustRightInd w:val="0"/>
              <w:contextualSpacing/>
              <w:jc w:val="center"/>
              <w:rPr>
                <w:sz w:val="18"/>
                <w:szCs w:val="18"/>
              </w:rPr>
            </w:pPr>
          </w:p>
          <w:p w14:paraId="7EB879F3" w14:textId="408B2669" w:rsidR="00B87C28" w:rsidRPr="00D27E6C" w:rsidRDefault="00B87C28" w:rsidP="00B87C28">
            <w:pPr>
              <w:adjustRightInd w:val="0"/>
              <w:contextualSpacing/>
              <w:jc w:val="center"/>
              <w:rPr>
                <w:sz w:val="18"/>
                <w:szCs w:val="18"/>
              </w:rPr>
            </w:pPr>
            <w:r w:rsidRPr="00D27E6C">
              <w:rPr>
                <w:sz w:val="17"/>
                <w:szCs w:val="17"/>
              </w:rPr>
              <w:t>Propiciar la mejora de infraestructura y uso eficiente de energía en el territorio, garantizando sustentabilidad ambiental</w:t>
            </w:r>
          </w:p>
        </w:tc>
        <w:tc>
          <w:tcPr>
            <w:tcW w:w="957" w:type="dxa"/>
          </w:tcPr>
          <w:p w14:paraId="062B4D5A"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Objetivo 6: </w:t>
            </w:r>
          </w:p>
          <w:p w14:paraId="464322BA"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AGUA LIMPIA Y SANEAMIENTO </w:t>
            </w:r>
          </w:p>
          <w:p w14:paraId="189819C8"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Garantizar la disponibilidad de agua y su gestión sostenible y el saneamiento para todos.</w:t>
            </w:r>
          </w:p>
          <w:p w14:paraId="1E21C9D3" w14:textId="77777777" w:rsidR="006842C7" w:rsidRPr="00D27E6C" w:rsidRDefault="006842C7" w:rsidP="00BE7EAB">
            <w:pPr>
              <w:autoSpaceDE w:val="0"/>
              <w:autoSpaceDN w:val="0"/>
              <w:adjustRightInd w:val="0"/>
              <w:contextualSpacing/>
              <w:jc w:val="center"/>
              <w:rPr>
                <w:sz w:val="18"/>
                <w:szCs w:val="18"/>
              </w:rPr>
            </w:pPr>
          </w:p>
        </w:tc>
      </w:tr>
      <w:tr w:rsidR="006842C7" w:rsidRPr="00D27E6C" w14:paraId="484A141D" w14:textId="77777777" w:rsidTr="00D85260">
        <w:trPr>
          <w:cantSplit/>
          <w:trHeight w:val="2248"/>
          <w:jc w:val="center"/>
        </w:trPr>
        <w:tc>
          <w:tcPr>
            <w:tcW w:w="1746" w:type="dxa"/>
            <w:vMerge w:val="restart"/>
          </w:tcPr>
          <w:p w14:paraId="243145E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Contribuir a la reducción de los niveles de desigualdad, inequidad de los grupos vulnerables proponiendo el rescate, fortalecimiento y la difusión de los valores y la cultura como estrategia de identidad y desarrollo local</w:t>
            </w:r>
          </w:p>
        </w:tc>
        <w:tc>
          <w:tcPr>
            <w:tcW w:w="1026" w:type="dxa"/>
          </w:tcPr>
          <w:p w14:paraId="1152E8CA" w14:textId="77777777" w:rsidR="006842C7" w:rsidRPr="00D27E6C" w:rsidRDefault="006842C7" w:rsidP="00BE7EAB">
            <w:pPr>
              <w:autoSpaceDE w:val="0"/>
              <w:autoSpaceDN w:val="0"/>
              <w:adjustRightInd w:val="0"/>
              <w:contextualSpacing/>
              <w:jc w:val="both"/>
              <w:rPr>
                <w:sz w:val="18"/>
                <w:szCs w:val="18"/>
              </w:rPr>
            </w:pPr>
          </w:p>
          <w:p w14:paraId="34B94043"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Mejorar la calidad de la vida de la población en especial de los grupos de atención prioritaria y población vulnerable.</w:t>
            </w:r>
          </w:p>
        </w:tc>
        <w:tc>
          <w:tcPr>
            <w:tcW w:w="1216" w:type="dxa"/>
          </w:tcPr>
          <w:p w14:paraId="41E30AA1" w14:textId="77777777" w:rsidR="006842C7" w:rsidRPr="00D27E6C" w:rsidRDefault="006842C7" w:rsidP="00BE7EAB">
            <w:pPr>
              <w:autoSpaceDE w:val="0"/>
              <w:autoSpaceDN w:val="0"/>
              <w:adjustRightInd w:val="0"/>
              <w:contextualSpacing/>
              <w:jc w:val="both"/>
              <w:rPr>
                <w:sz w:val="18"/>
                <w:szCs w:val="18"/>
              </w:rPr>
            </w:pPr>
          </w:p>
          <w:p w14:paraId="3E1B967C"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 xml:space="preserve">Políticas, sociales de promoción y construcción de equidad e inclusión en el territorio, en el marco de sus competencias legales  </w:t>
            </w:r>
          </w:p>
        </w:tc>
        <w:tc>
          <w:tcPr>
            <w:tcW w:w="1641" w:type="dxa"/>
          </w:tcPr>
          <w:p w14:paraId="4368DE46" w14:textId="2FD4AA09"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Si es competencia concurrente del </w:t>
            </w:r>
            <w:r w:rsidR="00F554A7" w:rsidRPr="00D27E6C">
              <w:rPr>
                <w:sz w:val="18"/>
                <w:szCs w:val="18"/>
              </w:rPr>
              <w:t>Gad</w:t>
            </w:r>
            <w:r w:rsidRPr="00D27E6C">
              <w:rPr>
                <w:sz w:val="18"/>
                <w:szCs w:val="18"/>
              </w:rPr>
              <w:t xml:space="preserve"> parroquial a través de convenios Interinstitucionales.</w:t>
            </w:r>
          </w:p>
          <w:p w14:paraId="29240B5B" w14:textId="77777777" w:rsidR="006842C7" w:rsidRPr="00D27E6C" w:rsidRDefault="006842C7" w:rsidP="00BE7EAB">
            <w:pPr>
              <w:autoSpaceDE w:val="0"/>
              <w:autoSpaceDN w:val="0"/>
              <w:adjustRightInd w:val="0"/>
              <w:contextualSpacing/>
              <w:jc w:val="both"/>
              <w:rPr>
                <w:sz w:val="18"/>
                <w:szCs w:val="18"/>
              </w:rPr>
            </w:pPr>
          </w:p>
        </w:tc>
        <w:tc>
          <w:tcPr>
            <w:tcW w:w="1196" w:type="dxa"/>
          </w:tcPr>
          <w:p w14:paraId="66D4796C" w14:textId="52334773"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Gestionar el </w:t>
            </w:r>
            <w:r w:rsidR="00E766CB">
              <w:rPr>
                <w:sz w:val="18"/>
                <w:szCs w:val="18"/>
              </w:rPr>
              <w:t>4</w:t>
            </w:r>
            <w:r w:rsidRPr="00D27E6C">
              <w:rPr>
                <w:sz w:val="18"/>
                <w:szCs w:val="18"/>
              </w:rPr>
              <w:t>0% la cobertura de prevención y atención integral para la población (con énfasis en niños -as, adolescentes y adultos mayores) al 2027.</w:t>
            </w:r>
          </w:p>
        </w:tc>
        <w:tc>
          <w:tcPr>
            <w:tcW w:w="1446" w:type="dxa"/>
          </w:tcPr>
          <w:p w14:paraId="00431C8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Programas y o convenios:</w:t>
            </w:r>
          </w:p>
          <w:p w14:paraId="29A8FC12"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Adulto Mayor</w:t>
            </w:r>
          </w:p>
          <w:p w14:paraId="52DB006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Grupos Prioritarios </w:t>
            </w:r>
          </w:p>
          <w:p w14:paraId="36AB4AAE"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Personas con Discapacidad</w:t>
            </w:r>
          </w:p>
          <w:p w14:paraId="645CD830"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Niños/as adolescentes.</w:t>
            </w:r>
          </w:p>
          <w:p w14:paraId="58DEA79E" w14:textId="77777777" w:rsidR="006842C7" w:rsidRPr="00D27E6C" w:rsidRDefault="006842C7" w:rsidP="00BE7EAB">
            <w:pPr>
              <w:autoSpaceDE w:val="0"/>
              <w:autoSpaceDN w:val="0"/>
              <w:adjustRightInd w:val="0"/>
              <w:contextualSpacing/>
              <w:jc w:val="center"/>
              <w:rPr>
                <w:sz w:val="18"/>
                <w:szCs w:val="18"/>
              </w:rPr>
            </w:pPr>
          </w:p>
        </w:tc>
        <w:tc>
          <w:tcPr>
            <w:tcW w:w="1216" w:type="dxa"/>
          </w:tcPr>
          <w:p w14:paraId="70D12DBD" w14:textId="289D213D" w:rsidR="006842C7" w:rsidRPr="00D27E6C" w:rsidRDefault="00473EB4" w:rsidP="00BE7EAB">
            <w:pPr>
              <w:autoSpaceDE w:val="0"/>
              <w:autoSpaceDN w:val="0"/>
              <w:adjustRightInd w:val="0"/>
              <w:contextualSpacing/>
              <w:jc w:val="both"/>
              <w:rPr>
                <w:sz w:val="18"/>
                <w:szCs w:val="18"/>
              </w:rPr>
            </w:pPr>
            <w:r w:rsidRPr="00D27E6C">
              <w:rPr>
                <w:sz w:val="18"/>
                <w:szCs w:val="18"/>
              </w:rPr>
              <w:t xml:space="preserve">Proyectos de adquisición de Kits alimenticios, construcción de espacios públicos </w:t>
            </w:r>
            <w:r w:rsidR="00D85260" w:rsidRPr="00D27E6C">
              <w:rPr>
                <w:sz w:val="18"/>
                <w:szCs w:val="18"/>
              </w:rPr>
              <w:t>para grupos</w:t>
            </w:r>
            <w:r w:rsidR="006842C7" w:rsidRPr="00D27E6C">
              <w:rPr>
                <w:sz w:val="18"/>
                <w:szCs w:val="18"/>
              </w:rPr>
              <w:t xml:space="preserve"> prioritarios y vulnerables de la Parroquia de Diez de Agosto. </w:t>
            </w:r>
          </w:p>
        </w:tc>
        <w:tc>
          <w:tcPr>
            <w:tcW w:w="711" w:type="dxa"/>
            <w:textDirection w:val="tbRl"/>
          </w:tcPr>
          <w:p w14:paraId="6A193032" w14:textId="77777777" w:rsidR="00D85260" w:rsidRDefault="00D85260" w:rsidP="00D85260">
            <w:pPr>
              <w:autoSpaceDE w:val="0"/>
              <w:autoSpaceDN w:val="0"/>
              <w:adjustRightInd w:val="0"/>
              <w:ind w:left="113" w:right="113"/>
              <w:contextualSpacing/>
              <w:jc w:val="center"/>
              <w:rPr>
                <w:sz w:val="18"/>
                <w:szCs w:val="18"/>
              </w:rPr>
            </w:pPr>
          </w:p>
          <w:p w14:paraId="23D4A798" w14:textId="6964D2A8" w:rsidR="006842C7" w:rsidRPr="00D27E6C" w:rsidRDefault="00303B8F" w:rsidP="00D85260">
            <w:pPr>
              <w:autoSpaceDE w:val="0"/>
              <w:autoSpaceDN w:val="0"/>
              <w:adjustRightInd w:val="0"/>
              <w:ind w:left="113" w:right="113"/>
              <w:contextualSpacing/>
              <w:jc w:val="center"/>
              <w:rPr>
                <w:sz w:val="18"/>
                <w:szCs w:val="18"/>
              </w:rPr>
            </w:pPr>
            <w:r>
              <w:rPr>
                <w:sz w:val="18"/>
                <w:szCs w:val="18"/>
              </w:rPr>
              <w:t>$ 80</w:t>
            </w:r>
            <w:r w:rsidR="006842C7" w:rsidRPr="00D27E6C">
              <w:rPr>
                <w:sz w:val="18"/>
                <w:szCs w:val="18"/>
              </w:rPr>
              <w:t>.000</w:t>
            </w:r>
          </w:p>
        </w:tc>
        <w:tc>
          <w:tcPr>
            <w:tcW w:w="696" w:type="dxa"/>
            <w:textDirection w:val="tbRl"/>
          </w:tcPr>
          <w:p w14:paraId="2DB1B4C9" w14:textId="77777777" w:rsidR="00D85260" w:rsidRDefault="00D85260" w:rsidP="00BE7EAB">
            <w:pPr>
              <w:autoSpaceDE w:val="0"/>
              <w:autoSpaceDN w:val="0"/>
              <w:adjustRightInd w:val="0"/>
              <w:ind w:left="113" w:right="113"/>
              <w:contextualSpacing/>
              <w:jc w:val="center"/>
              <w:rPr>
                <w:sz w:val="18"/>
                <w:szCs w:val="18"/>
              </w:rPr>
            </w:pPr>
          </w:p>
          <w:p w14:paraId="302E367B" w14:textId="635ACE85" w:rsidR="006842C7" w:rsidRPr="00D27E6C" w:rsidRDefault="006842C7" w:rsidP="00BE7EAB">
            <w:pPr>
              <w:autoSpaceDE w:val="0"/>
              <w:autoSpaceDN w:val="0"/>
              <w:adjustRightInd w:val="0"/>
              <w:ind w:left="113" w:right="113"/>
              <w:contextualSpacing/>
              <w:jc w:val="center"/>
              <w:rPr>
                <w:sz w:val="18"/>
                <w:szCs w:val="18"/>
              </w:rPr>
            </w:pPr>
            <w:r w:rsidRPr="00D27E6C">
              <w:rPr>
                <w:sz w:val="18"/>
                <w:szCs w:val="18"/>
              </w:rPr>
              <w:t>Asentamientos Humanos</w:t>
            </w:r>
          </w:p>
        </w:tc>
        <w:tc>
          <w:tcPr>
            <w:tcW w:w="1176" w:type="dxa"/>
          </w:tcPr>
          <w:p w14:paraId="77ECD25D"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Objetivo 1</w:t>
            </w:r>
          </w:p>
          <w:p w14:paraId="534F3724"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Mejorar las condiciones de vida de la población de forma integral, promoviendo el acceso equitativo a salud, vivienda y bienestar social</w:t>
            </w:r>
          </w:p>
        </w:tc>
        <w:tc>
          <w:tcPr>
            <w:tcW w:w="616" w:type="dxa"/>
          </w:tcPr>
          <w:p w14:paraId="21033593"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N/A</w:t>
            </w:r>
          </w:p>
        </w:tc>
        <w:tc>
          <w:tcPr>
            <w:tcW w:w="1236" w:type="dxa"/>
          </w:tcPr>
          <w:p w14:paraId="132B058C" w14:textId="72A30781" w:rsidR="006842C7" w:rsidRPr="00D27E6C" w:rsidRDefault="00B87C28" w:rsidP="00BE7EAB">
            <w:pPr>
              <w:autoSpaceDE w:val="0"/>
              <w:autoSpaceDN w:val="0"/>
              <w:adjustRightInd w:val="0"/>
              <w:contextualSpacing/>
              <w:jc w:val="center"/>
              <w:rPr>
                <w:sz w:val="18"/>
                <w:szCs w:val="18"/>
              </w:rPr>
            </w:pPr>
            <w:r w:rsidRPr="00D27E6C">
              <w:rPr>
                <w:sz w:val="17"/>
                <w:szCs w:val="17"/>
              </w:rPr>
              <w:t>Propiciar la mejora de infraestructura y uso eficiente de energía en el territorio, garantizando sustentabilidad ambiental</w:t>
            </w:r>
          </w:p>
        </w:tc>
        <w:tc>
          <w:tcPr>
            <w:tcW w:w="957" w:type="dxa"/>
          </w:tcPr>
          <w:p w14:paraId="748087B9"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Objetivo 3: </w:t>
            </w:r>
          </w:p>
          <w:p w14:paraId="01E3C96F" w14:textId="77777777" w:rsidR="006842C7" w:rsidRPr="00D27E6C" w:rsidRDefault="006842C7" w:rsidP="00BE7EAB">
            <w:pPr>
              <w:autoSpaceDE w:val="0"/>
              <w:autoSpaceDN w:val="0"/>
              <w:adjustRightInd w:val="0"/>
              <w:contextualSpacing/>
              <w:jc w:val="center"/>
              <w:rPr>
                <w:sz w:val="18"/>
                <w:szCs w:val="18"/>
              </w:rPr>
            </w:pPr>
          </w:p>
          <w:p w14:paraId="1AB3594E"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SALUD Y BIENESTAR </w:t>
            </w:r>
          </w:p>
          <w:p w14:paraId="6D75BEBB" w14:textId="77777777" w:rsidR="006842C7" w:rsidRPr="00D27E6C" w:rsidRDefault="006842C7" w:rsidP="00BE7EAB">
            <w:pPr>
              <w:autoSpaceDE w:val="0"/>
              <w:autoSpaceDN w:val="0"/>
              <w:adjustRightInd w:val="0"/>
              <w:contextualSpacing/>
              <w:jc w:val="center"/>
              <w:rPr>
                <w:sz w:val="18"/>
                <w:szCs w:val="18"/>
              </w:rPr>
            </w:pPr>
          </w:p>
          <w:p w14:paraId="59230205"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Garantizar una vida sana y promover el bienestar para todos en todas las edades.</w:t>
            </w:r>
          </w:p>
          <w:p w14:paraId="2F115DD9" w14:textId="77777777" w:rsidR="006842C7" w:rsidRPr="00D27E6C" w:rsidRDefault="006842C7" w:rsidP="00BE7EAB">
            <w:pPr>
              <w:autoSpaceDE w:val="0"/>
              <w:autoSpaceDN w:val="0"/>
              <w:adjustRightInd w:val="0"/>
              <w:contextualSpacing/>
              <w:jc w:val="center"/>
              <w:rPr>
                <w:sz w:val="18"/>
                <w:szCs w:val="18"/>
              </w:rPr>
            </w:pPr>
          </w:p>
        </w:tc>
      </w:tr>
      <w:tr w:rsidR="006842C7" w:rsidRPr="00D27E6C" w14:paraId="3419467D" w14:textId="77777777" w:rsidTr="00D85260">
        <w:trPr>
          <w:cantSplit/>
          <w:trHeight w:val="1924"/>
          <w:jc w:val="center"/>
        </w:trPr>
        <w:tc>
          <w:tcPr>
            <w:tcW w:w="1746" w:type="dxa"/>
            <w:vMerge/>
          </w:tcPr>
          <w:p w14:paraId="5CF284E9" w14:textId="77777777" w:rsidR="006842C7" w:rsidRPr="00D27E6C" w:rsidRDefault="006842C7" w:rsidP="00BE7EAB">
            <w:pPr>
              <w:autoSpaceDE w:val="0"/>
              <w:autoSpaceDN w:val="0"/>
              <w:adjustRightInd w:val="0"/>
              <w:jc w:val="both"/>
              <w:rPr>
                <w:sz w:val="18"/>
                <w:szCs w:val="18"/>
              </w:rPr>
            </w:pPr>
          </w:p>
        </w:tc>
        <w:tc>
          <w:tcPr>
            <w:tcW w:w="1026" w:type="dxa"/>
          </w:tcPr>
          <w:p w14:paraId="5EE1B975"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Mejorar la calidad de la vida de la población en especial de los grupos de atención prioritaria y población vulnerable</w:t>
            </w:r>
          </w:p>
        </w:tc>
        <w:tc>
          <w:tcPr>
            <w:tcW w:w="1216" w:type="dxa"/>
          </w:tcPr>
          <w:p w14:paraId="14949D0A" w14:textId="77777777" w:rsidR="006842C7" w:rsidRPr="00D27E6C" w:rsidRDefault="006842C7" w:rsidP="00BE7EAB">
            <w:pPr>
              <w:autoSpaceDE w:val="0"/>
              <w:autoSpaceDN w:val="0"/>
              <w:adjustRightInd w:val="0"/>
              <w:contextualSpacing/>
              <w:jc w:val="both"/>
              <w:rPr>
                <w:sz w:val="18"/>
                <w:szCs w:val="18"/>
              </w:rPr>
            </w:pPr>
            <w:r w:rsidRPr="00D27E6C">
              <w:rPr>
                <w:sz w:val="18"/>
                <w:szCs w:val="18"/>
              </w:rPr>
              <w:t>Garantizar que la población de atención prioritaria ejerza sus derechos relacionados con la salud, educación, e integración social.</w:t>
            </w:r>
          </w:p>
        </w:tc>
        <w:tc>
          <w:tcPr>
            <w:tcW w:w="1641" w:type="dxa"/>
          </w:tcPr>
          <w:p w14:paraId="245952D0" w14:textId="6C16D514" w:rsidR="006842C7" w:rsidRPr="00D27E6C" w:rsidRDefault="006842C7" w:rsidP="00BE7EAB">
            <w:pPr>
              <w:autoSpaceDE w:val="0"/>
              <w:autoSpaceDN w:val="0"/>
              <w:adjustRightInd w:val="0"/>
              <w:contextualSpacing/>
              <w:jc w:val="both"/>
              <w:rPr>
                <w:sz w:val="18"/>
                <w:szCs w:val="18"/>
              </w:rPr>
            </w:pPr>
            <w:r w:rsidRPr="00D27E6C">
              <w:rPr>
                <w:sz w:val="18"/>
                <w:szCs w:val="18"/>
              </w:rPr>
              <w:t xml:space="preserve">No es competencia del </w:t>
            </w:r>
            <w:r w:rsidR="00F554A7" w:rsidRPr="00D27E6C">
              <w:rPr>
                <w:sz w:val="18"/>
                <w:szCs w:val="18"/>
              </w:rPr>
              <w:t>Gad</w:t>
            </w:r>
            <w:r w:rsidRPr="00D27E6C">
              <w:rPr>
                <w:sz w:val="18"/>
                <w:szCs w:val="18"/>
              </w:rPr>
              <w:t xml:space="preserve"> parroquial es competencia del Ministerio de Salud Pública.</w:t>
            </w:r>
          </w:p>
        </w:tc>
        <w:tc>
          <w:tcPr>
            <w:tcW w:w="1196" w:type="dxa"/>
          </w:tcPr>
          <w:p w14:paraId="11CAC8A9"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Gestionar la remodelación y adecuación del Centro de Salud Tipo A hasta el año 2027.</w:t>
            </w:r>
          </w:p>
        </w:tc>
        <w:tc>
          <w:tcPr>
            <w:tcW w:w="1446" w:type="dxa"/>
          </w:tcPr>
          <w:p w14:paraId="2B80BFBB"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Convenios Interinstitucional con el MSP para la infraestructura física del centro de Salud.</w:t>
            </w:r>
          </w:p>
        </w:tc>
        <w:tc>
          <w:tcPr>
            <w:tcW w:w="1216" w:type="dxa"/>
          </w:tcPr>
          <w:p w14:paraId="05483597" w14:textId="71CE7D76" w:rsidR="006842C7" w:rsidRPr="00D27E6C" w:rsidRDefault="00473EB4" w:rsidP="00BE7EAB">
            <w:pPr>
              <w:autoSpaceDE w:val="0"/>
              <w:autoSpaceDN w:val="0"/>
              <w:adjustRightInd w:val="0"/>
              <w:contextualSpacing/>
              <w:jc w:val="both"/>
              <w:rPr>
                <w:sz w:val="18"/>
                <w:szCs w:val="18"/>
              </w:rPr>
            </w:pPr>
            <w:r w:rsidRPr="00D27E6C">
              <w:rPr>
                <w:sz w:val="18"/>
                <w:szCs w:val="18"/>
              </w:rPr>
              <w:t xml:space="preserve">Proyecto Repotenciación </w:t>
            </w:r>
            <w:r w:rsidR="00D85260" w:rsidRPr="00D27E6C">
              <w:rPr>
                <w:sz w:val="18"/>
                <w:szCs w:val="18"/>
              </w:rPr>
              <w:t>y remodelación</w:t>
            </w:r>
            <w:r w:rsidR="006842C7" w:rsidRPr="00D27E6C">
              <w:rPr>
                <w:sz w:val="18"/>
                <w:szCs w:val="18"/>
              </w:rPr>
              <w:t xml:space="preserve"> y adecuación del centro de Salud que existe en la cabecera parroquial</w:t>
            </w:r>
          </w:p>
        </w:tc>
        <w:tc>
          <w:tcPr>
            <w:tcW w:w="711" w:type="dxa"/>
            <w:textDirection w:val="tbRl"/>
          </w:tcPr>
          <w:p w14:paraId="36F62D43" w14:textId="77777777" w:rsidR="00D85260" w:rsidRDefault="00D85260" w:rsidP="00BE7EAB">
            <w:pPr>
              <w:autoSpaceDE w:val="0"/>
              <w:autoSpaceDN w:val="0"/>
              <w:adjustRightInd w:val="0"/>
              <w:ind w:left="113" w:right="113"/>
              <w:contextualSpacing/>
              <w:jc w:val="center"/>
              <w:rPr>
                <w:sz w:val="18"/>
                <w:szCs w:val="18"/>
              </w:rPr>
            </w:pPr>
          </w:p>
          <w:p w14:paraId="3E3C8E5D" w14:textId="15714F26" w:rsidR="006842C7" w:rsidRPr="00D27E6C" w:rsidRDefault="006842C7" w:rsidP="00BE7EAB">
            <w:pPr>
              <w:autoSpaceDE w:val="0"/>
              <w:autoSpaceDN w:val="0"/>
              <w:adjustRightInd w:val="0"/>
              <w:ind w:left="113" w:right="113"/>
              <w:contextualSpacing/>
              <w:jc w:val="center"/>
              <w:rPr>
                <w:sz w:val="18"/>
                <w:szCs w:val="18"/>
              </w:rPr>
            </w:pPr>
            <w:r w:rsidRPr="00D27E6C">
              <w:rPr>
                <w:sz w:val="18"/>
                <w:szCs w:val="18"/>
              </w:rPr>
              <w:t>Gestión</w:t>
            </w:r>
          </w:p>
        </w:tc>
        <w:tc>
          <w:tcPr>
            <w:tcW w:w="696" w:type="dxa"/>
            <w:textDirection w:val="tbRl"/>
          </w:tcPr>
          <w:p w14:paraId="4FB696CA" w14:textId="77777777" w:rsidR="00D85260" w:rsidRDefault="00D85260" w:rsidP="00BE7EAB">
            <w:pPr>
              <w:autoSpaceDE w:val="0"/>
              <w:autoSpaceDN w:val="0"/>
              <w:adjustRightInd w:val="0"/>
              <w:ind w:left="113" w:right="113"/>
              <w:contextualSpacing/>
              <w:jc w:val="center"/>
              <w:rPr>
                <w:sz w:val="18"/>
                <w:szCs w:val="18"/>
              </w:rPr>
            </w:pPr>
          </w:p>
          <w:p w14:paraId="342E5B94" w14:textId="1D332F9F" w:rsidR="006842C7" w:rsidRPr="00D27E6C" w:rsidRDefault="006842C7" w:rsidP="00BE7EAB">
            <w:pPr>
              <w:autoSpaceDE w:val="0"/>
              <w:autoSpaceDN w:val="0"/>
              <w:adjustRightInd w:val="0"/>
              <w:ind w:left="113" w:right="113"/>
              <w:contextualSpacing/>
              <w:jc w:val="center"/>
              <w:rPr>
                <w:sz w:val="18"/>
                <w:szCs w:val="18"/>
              </w:rPr>
            </w:pPr>
            <w:r w:rsidRPr="00D27E6C">
              <w:rPr>
                <w:sz w:val="18"/>
                <w:szCs w:val="18"/>
              </w:rPr>
              <w:t>Asentamientos Humanos</w:t>
            </w:r>
          </w:p>
        </w:tc>
        <w:tc>
          <w:tcPr>
            <w:tcW w:w="1176" w:type="dxa"/>
          </w:tcPr>
          <w:p w14:paraId="717C15C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Objetivo 1</w:t>
            </w:r>
          </w:p>
          <w:p w14:paraId="405C6B67"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Mejorar las condiciones de vida de la población de forma integral, promoviendo el acceso equitativo a salud, vivienda y bienestar social</w:t>
            </w:r>
          </w:p>
        </w:tc>
        <w:tc>
          <w:tcPr>
            <w:tcW w:w="616" w:type="dxa"/>
          </w:tcPr>
          <w:p w14:paraId="34912EDA"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N/A</w:t>
            </w:r>
          </w:p>
        </w:tc>
        <w:tc>
          <w:tcPr>
            <w:tcW w:w="1236" w:type="dxa"/>
          </w:tcPr>
          <w:p w14:paraId="40BF3245" w14:textId="7EAE1FB7" w:rsidR="006842C7" w:rsidRPr="00D27E6C" w:rsidRDefault="006C5644" w:rsidP="00BE7EAB">
            <w:pPr>
              <w:autoSpaceDE w:val="0"/>
              <w:autoSpaceDN w:val="0"/>
              <w:adjustRightInd w:val="0"/>
              <w:contextualSpacing/>
              <w:jc w:val="center"/>
              <w:rPr>
                <w:sz w:val="18"/>
                <w:szCs w:val="18"/>
              </w:rPr>
            </w:pPr>
            <w:r w:rsidRPr="00D27E6C">
              <w:rPr>
                <w:sz w:val="17"/>
                <w:szCs w:val="17"/>
              </w:rPr>
              <w:t>Propiciar la mejora de infraestructura y uso eficiente de energía en el territorio, garantizando sustentabilidad ambiental</w:t>
            </w:r>
          </w:p>
        </w:tc>
        <w:tc>
          <w:tcPr>
            <w:tcW w:w="957" w:type="dxa"/>
          </w:tcPr>
          <w:p w14:paraId="01F84914"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Objetivo 3: </w:t>
            </w:r>
          </w:p>
          <w:p w14:paraId="2D1826BC" w14:textId="77777777" w:rsidR="006842C7" w:rsidRPr="00D27E6C" w:rsidRDefault="006842C7" w:rsidP="00BE7EAB">
            <w:pPr>
              <w:autoSpaceDE w:val="0"/>
              <w:autoSpaceDN w:val="0"/>
              <w:adjustRightInd w:val="0"/>
              <w:contextualSpacing/>
              <w:jc w:val="center"/>
              <w:rPr>
                <w:sz w:val="18"/>
                <w:szCs w:val="18"/>
              </w:rPr>
            </w:pPr>
          </w:p>
          <w:p w14:paraId="1292C30F"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 xml:space="preserve">SALUD Y BIENESTAR </w:t>
            </w:r>
          </w:p>
          <w:p w14:paraId="2351C8E1" w14:textId="77777777" w:rsidR="006842C7" w:rsidRPr="00D27E6C" w:rsidRDefault="006842C7" w:rsidP="00BE7EAB">
            <w:pPr>
              <w:autoSpaceDE w:val="0"/>
              <w:autoSpaceDN w:val="0"/>
              <w:adjustRightInd w:val="0"/>
              <w:contextualSpacing/>
              <w:jc w:val="center"/>
              <w:rPr>
                <w:sz w:val="18"/>
                <w:szCs w:val="18"/>
              </w:rPr>
            </w:pPr>
          </w:p>
          <w:p w14:paraId="13941C95" w14:textId="77777777" w:rsidR="006842C7" w:rsidRPr="00D27E6C" w:rsidRDefault="006842C7" w:rsidP="00BE7EAB">
            <w:pPr>
              <w:autoSpaceDE w:val="0"/>
              <w:autoSpaceDN w:val="0"/>
              <w:adjustRightInd w:val="0"/>
              <w:contextualSpacing/>
              <w:jc w:val="center"/>
              <w:rPr>
                <w:sz w:val="18"/>
                <w:szCs w:val="18"/>
              </w:rPr>
            </w:pPr>
            <w:r w:rsidRPr="00D27E6C">
              <w:rPr>
                <w:sz w:val="18"/>
                <w:szCs w:val="18"/>
              </w:rPr>
              <w:t>Garantizar una vida sana y promover el bienestar para todos en todas las edades.</w:t>
            </w:r>
          </w:p>
        </w:tc>
      </w:tr>
    </w:tbl>
    <w:p w14:paraId="48B1F264" w14:textId="77777777" w:rsidR="006842C7" w:rsidRPr="00D27E6C" w:rsidRDefault="006842C7" w:rsidP="00BE7EAB">
      <w:pPr>
        <w:jc w:val="both"/>
        <w:rPr>
          <w:sz w:val="20"/>
          <w:szCs w:val="20"/>
        </w:rPr>
      </w:pPr>
      <w:r w:rsidRPr="00D27E6C">
        <w:rPr>
          <w:sz w:val="20"/>
          <w:szCs w:val="20"/>
        </w:rPr>
        <w:t>Fuente: Diagnóstico PDOT 2023-2027</w:t>
      </w:r>
    </w:p>
    <w:p w14:paraId="59C814C7" w14:textId="28A4EFD2" w:rsidR="00960F0F" w:rsidRPr="00D27E6C" w:rsidRDefault="00960F0F" w:rsidP="00BE7EAB">
      <w:pPr>
        <w:jc w:val="both"/>
        <w:rPr>
          <w:sz w:val="20"/>
          <w:szCs w:val="20"/>
        </w:rPr>
      </w:pPr>
      <w:r w:rsidRPr="00D27E6C">
        <w:rPr>
          <w:sz w:val="20"/>
          <w:szCs w:val="20"/>
        </w:rPr>
        <w:t>Elaborado por: Equipo Técnico 2024</w:t>
      </w:r>
      <w:bookmarkStart w:id="495" w:name="_Toc147413355"/>
      <w:bookmarkStart w:id="496" w:name="_Toc150175526"/>
      <w:bookmarkStart w:id="497" w:name="_Toc150176581"/>
    </w:p>
    <w:p w14:paraId="5A911D42" w14:textId="5C7D44AD" w:rsidR="00B16218" w:rsidRPr="00D27E6C" w:rsidRDefault="00B16218" w:rsidP="00BE7EAB">
      <w:pPr>
        <w:jc w:val="both"/>
        <w:rPr>
          <w:sz w:val="20"/>
          <w:szCs w:val="20"/>
        </w:rPr>
      </w:pPr>
    </w:p>
    <w:p w14:paraId="01CF6F12" w14:textId="77777777" w:rsidR="00573FDA" w:rsidRPr="00D27E6C" w:rsidRDefault="00573FDA" w:rsidP="00BE7EAB">
      <w:pPr>
        <w:jc w:val="both"/>
        <w:rPr>
          <w:rFonts w:eastAsia="Arial"/>
          <w:b/>
          <w:color w:val="000000" w:themeColor="text1"/>
          <w:sz w:val="24"/>
          <w:szCs w:val="24"/>
        </w:rPr>
      </w:pPr>
    </w:p>
    <w:p w14:paraId="17E01F8E" w14:textId="77777777" w:rsidR="00573FDA" w:rsidRPr="00D27E6C" w:rsidRDefault="00573FDA" w:rsidP="00BE7EAB">
      <w:pPr>
        <w:jc w:val="both"/>
        <w:rPr>
          <w:rFonts w:eastAsia="Arial"/>
          <w:b/>
          <w:color w:val="000000" w:themeColor="text1"/>
          <w:sz w:val="24"/>
          <w:szCs w:val="24"/>
        </w:rPr>
      </w:pPr>
    </w:p>
    <w:p w14:paraId="5C7E4FB4" w14:textId="77777777" w:rsidR="00573FDA" w:rsidRPr="00D27E6C" w:rsidRDefault="00573FDA" w:rsidP="00BE7EAB">
      <w:pPr>
        <w:jc w:val="both"/>
        <w:rPr>
          <w:rFonts w:eastAsia="Arial"/>
          <w:b/>
          <w:color w:val="000000" w:themeColor="text1"/>
          <w:sz w:val="24"/>
          <w:szCs w:val="24"/>
        </w:rPr>
      </w:pPr>
    </w:p>
    <w:p w14:paraId="3224D9B1" w14:textId="77777777" w:rsidR="00573FDA" w:rsidRPr="00D27E6C" w:rsidRDefault="00573FDA" w:rsidP="00BE7EAB">
      <w:pPr>
        <w:jc w:val="both"/>
        <w:rPr>
          <w:rFonts w:eastAsia="Arial"/>
          <w:b/>
          <w:color w:val="000000" w:themeColor="text1"/>
          <w:sz w:val="24"/>
          <w:szCs w:val="24"/>
        </w:rPr>
      </w:pPr>
    </w:p>
    <w:p w14:paraId="4B926E70" w14:textId="77777777" w:rsidR="00573FDA" w:rsidRPr="00D27E6C" w:rsidRDefault="00573FDA" w:rsidP="00BE7EAB">
      <w:pPr>
        <w:jc w:val="both"/>
        <w:rPr>
          <w:rFonts w:eastAsia="Arial"/>
          <w:b/>
          <w:color w:val="000000" w:themeColor="text1"/>
          <w:sz w:val="24"/>
          <w:szCs w:val="24"/>
        </w:rPr>
      </w:pPr>
    </w:p>
    <w:p w14:paraId="5F94F3E7" w14:textId="77777777" w:rsidR="00573FDA" w:rsidRPr="00D27E6C" w:rsidRDefault="00573FDA" w:rsidP="00BE7EAB">
      <w:pPr>
        <w:jc w:val="both"/>
        <w:rPr>
          <w:rFonts w:eastAsia="Arial"/>
          <w:b/>
          <w:color w:val="000000" w:themeColor="text1"/>
          <w:sz w:val="24"/>
          <w:szCs w:val="24"/>
        </w:rPr>
      </w:pPr>
    </w:p>
    <w:p w14:paraId="578E6898" w14:textId="77777777" w:rsidR="00573FDA" w:rsidRPr="00D27E6C" w:rsidRDefault="00573FDA" w:rsidP="00BE7EAB">
      <w:pPr>
        <w:jc w:val="both"/>
        <w:rPr>
          <w:rFonts w:eastAsia="Arial"/>
          <w:b/>
          <w:color w:val="000000" w:themeColor="text1"/>
          <w:sz w:val="24"/>
          <w:szCs w:val="24"/>
        </w:rPr>
      </w:pPr>
    </w:p>
    <w:p w14:paraId="3E890790" w14:textId="77777777" w:rsidR="00573FDA" w:rsidRPr="00D27E6C" w:rsidRDefault="00573FDA" w:rsidP="00BE7EAB">
      <w:pPr>
        <w:jc w:val="both"/>
        <w:rPr>
          <w:rFonts w:eastAsia="Arial"/>
          <w:b/>
          <w:color w:val="000000" w:themeColor="text1"/>
          <w:sz w:val="24"/>
          <w:szCs w:val="24"/>
        </w:rPr>
      </w:pPr>
    </w:p>
    <w:p w14:paraId="117BC9E4" w14:textId="77777777" w:rsidR="00573FDA" w:rsidRPr="00D27E6C" w:rsidRDefault="00573FDA" w:rsidP="00BE7EAB">
      <w:pPr>
        <w:jc w:val="both"/>
        <w:rPr>
          <w:rFonts w:eastAsia="Arial"/>
          <w:b/>
          <w:color w:val="000000" w:themeColor="text1"/>
          <w:sz w:val="24"/>
          <w:szCs w:val="24"/>
        </w:rPr>
      </w:pPr>
    </w:p>
    <w:p w14:paraId="08075237" w14:textId="77777777" w:rsidR="00573FDA" w:rsidRPr="00D27E6C" w:rsidRDefault="00573FDA" w:rsidP="00BE7EAB">
      <w:pPr>
        <w:jc w:val="both"/>
        <w:rPr>
          <w:rFonts w:eastAsia="Arial"/>
          <w:b/>
          <w:color w:val="000000" w:themeColor="text1"/>
          <w:sz w:val="24"/>
          <w:szCs w:val="24"/>
        </w:rPr>
      </w:pPr>
    </w:p>
    <w:p w14:paraId="6F6A98F3" w14:textId="77777777" w:rsidR="00573FDA" w:rsidRPr="00D27E6C" w:rsidRDefault="00573FDA" w:rsidP="00BE7EAB">
      <w:pPr>
        <w:jc w:val="both"/>
        <w:rPr>
          <w:rFonts w:eastAsia="Arial"/>
          <w:b/>
          <w:color w:val="000000" w:themeColor="text1"/>
          <w:sz w:val="24"/>
          <w:szCs w:val="24"/>
        </w:rPr>
      </w:pPr>
    </w:p>
    <w:p w14:paraId="67421438" w14:textId="77777777" w:rsidR="00573FDA" w:rsidRPr="00D27E6C" w:rsidRDefault="00573FDA" w:rsidP="00BE7EAB">
      <w:pPr>
        <w:jc w:val="both"/>
        <w:rPr>
          <w:rFonts w:eastAsia="Arial"/>
          <w:b/>
          <w:color w:val="000000" w:themeColor="text1"/>
          <w:sz w:val="24"/>
          <w:szCs w:val="24"/>
        </w:rPr>
      </w:pPr>
    </w:p>
    <w:p w14:paraId="6678F3A0" w14:textId="77777777" w:rsidR="00573FDA" w:rsidRPr="00D27E6C" w:rsidRDefault="00573FDA" w:rsidP="00BE7EAB">
      <w:pPr>
        <w:jc w:val="both"/>
        <w:rPr>
          <w:rFonts w:eastAsia="Arial"/>
          <w:b/>
          <w:color w:val="000000" w:themeColor="text1"/>
          <w:sz w:val="24"/>
          <w:szCs w:val="24"/>
        </w:rPr>
      </w:pPr>
    </w:p>
    <w:p w14:paraId="7DA0F79F" w14:textId="77777777" w:rsidR="00573FDA" w:rsidRPr="00D27E6C" w:rsidRDefault="00573FDA" w:rsidP="00BE7EAB">
      <w:pPr>
        <w:jc w:val="both"/>
        <w:rPr>
          <w:rFonts w:eastAsia="Arial"/>
          <w:b/>
          <w:color w:val="000000" w:themeColor="text1"/>
          <w:sz w:val="24"/>
          <w:szCs w:val="24"/>
        </w:rPr>
      </w:pPr>
    </w:p>
    <w:p w14:paraId="1BDECE3B" w14:textId="4927241B" w:rsidR="006842C7" w:rsidRPr="00D27E6C" w:rsidRDefault="006842C7" w:rsidP="00BE7EAB">
      <w:pPr>
        <w:jc w:val="both"/>
        <w:rPr>
          <w:sz w:val="24"/>
          <w:szCs w:val="24"/>
        </w:rPr>
      </w:pPr>
      <w:r w:rsidRPr="00D27E6C">
        <w:rPr>
          <w:rFonts w:eastAsia="Arial"/>
          <w:b/>
          <w:color w:val="000000" w:themeColor="text1"/>
          <w:sz w:val="24"/>
          <w:szCs w:val="24"/>
        </w:rPr>
        <w:lastRenderedPageBreak/>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bookmarkEnd w:id="495"/>
      <w:bookmarkEnd w:id="496"/>
      <w:bookmarkEnd w:id="497"/>
    </w:p>
    <w:tbl>
      <w:tblPr>
        <w:tblStyle w:val="Tablaconcuadrcula"/>
        <w:tblW w:w="14312" w:type="dxa"/>
        <w:jc w:val="center"/>
        <w:tblLook w:val="04A0" w:firstRow="1" w:lastRow="0" w:firstColumn="1" w:lastColumn="0" w:noHBand="0" w:noVBand="1"/>
      </w:tblPr>
      <w:tblGrid>
        <w:gridCol w:w="1414"/>
        <w:gridCol w:w="1694"/>
        <w:gridCol w:w="1141"/>
        <w:gridCol w:w="924"/>
        <w:gridCol w:w="1128"/>
        <w:gridCol w:w="1150"/>
        <w:gridCol w:w="1198"/>
        <w:gridCol w:w="519"/>
        <w:gridCol w:w="388"/>
        <w:gridCol w:w="1212"/>
        <w:gridCol w:w="709"/>
        <w:gridCol w:w="1134"/>
        <w:gridCol w:w="1701"/>
      </w:tblGrid>
      <w:tr w:rsidR="00303B8F" w:rsidRPr="00D27E6C" w14:paraId="076E8840" w14:textId="77777777" w:rsidTr="00D85260">
        <w:trPr>
          <w:jc w:val="center"/>
        </w:trPr>
        <w:tc>
          <w:tcPr>
            <w:tcW w:w="1413" w:type="dxa"/>
            <w:vMerge w:val="restart"/>
            <w:vAlign w:val="center"/>
          </w:tcPr>
          <w:p w14:paraId="17633690" w14:textId="77777777" w:rsidR="006842C7" w:rsidRPr="00D27E6C" w:rsidRDefault="006842C7" w:rsidP="00BE7EAB">
            <w:pPr>
              <w:autoSpaceDE w:val="0"/>
              <w:autoSpaceDN w:val="0"/>
              <w:adjustRightInd w:val="0"/>
              <w:jc w:val="center"/>
              <w:rPr>
                <w:b/>
                <w:bCs/>
                <w:sz w:val="16"/>
                <w:szCs w:val="16"/>
              </w:rPr>
            </w:pPr>
            <w:r w:rsidRPr="00D27E6C">
              <w:rPr>
                <w:b/>
                <w:bCs/>
                <w:sz w:val="16"/>
                <w:szCs w:val="16"/>
              </w:rPr>
              <w:t>Objetivo de Desarrollo</w:t>
            </w:r>
          </w:p>
          <w:p w14:paraId="4D9A6BEC" w14:textId="2CA02975" w:rsidR="00960F0F" w:rsidRPr="00D27E6C" w:rsidRDefault="00960F0F" w:rsidP="00BE7EAB">
            <w:pPr>
              <w:autoSpaceDE w:val="0"/>
              <w:autoSpaceDN w:val="0"/>
              <w:adjustRightInd w:val="0"/>
              <w:jc w:val="center"/>
              <w:rPr>
                <w:b/>
                <w:bCs/>
                <w:sz w:val="16"/>
                <w:szCs w:val="16"/>
              </w:rPr>
            </w:pPr>
          </w:p>
        </w:tc>
        <w:tc>
          <w:tcPr>
            <w:tcW w:w="1694" w:type="dxa"/>
            <w:vMerge w:val="restart"/>
            <w:vAlign w:val="center"/>
          </w:tcPr>
          <w:p w14:paraId="382B294E" w14:textId="465BA834" w:rsidR="006842C7" w:rsidRPr="00D27E6C" w:rsidRDefault="006842C7" w:rsidP="00BE7EAB">
            <w:pPr>
              <w:autoSpaceDE w:val="0"/>
              <w:autoSpaceDN w:val="0"/>
              <w:adjustRightInd w:val="0"/>
              <w:jc w:val="center"/>
              <w:rPr>
                <w:b/>
                <w:bCs/>
                <w:sz w:val="16"/>
                <w:szCs w:val="16"/>
              </w:rPr>
            </w:pPr>
            <w:r w:rsidRPr="00D27E6C">
              <w:rPr>
                <w:b/>
                <w:bCs/>
                <w:sz w:val="16"/>
                <w:szCs w:val="16"/>
              </w:rPr>
              <w:t>Objetivo de Gestión</w:t>
            </w:r>
          </w:p>
        </w:tc>
        <w:tc>
          <w:tcPr>
            <w:tcW w:w="1141" w:type="dxa"/>
            <w:vMerge w:val="restart"/>
            <w:vAlign w:val="center"/>
          </w:tcPr>
          <w:p w14:paraId="6ADC76BE" w14:textId="4550A0F7" w:rsidR="006842C7" w:rsidRPr="00D27E6C" w:rsidRDefault="006842C7" w:rsidP="00BE7EAB">
            <w:pPr>
              <w:autoSpaceDE w:val="0"/>
              <w:autoSpaceDN w:val="0"/>
              <w:adjustRightInd w:val="0"/>
              <w:jc w:val="center"/>
              <w:rPr>
                <w:b/>
                <w:bCs/>
                <w:sz w:val="16"/>
                <w:szCs w:val="16"/>
              </w:rPr>
            </w:pPr>
            <w:r w:rsidRPr="00D27E6C">
              <w:rPr>
                <w:b/>
                <w:bCs/>
                <w:sz w:val="16"/>
                <w:szCs w:val="16"/>
              </w:rPr>
              <w:t>Política</w:t>
            </w:r>
          </w:p>
        </w:tc>
        <w:tc>
          <w:tcPr>
            <w:tcW w:w="820" w:type="dxa"/>
            <w:vMerge w:val="restart"/>
            <w:vAlign w:val="center"/>
          </w:tcPr>
          <w:p w14:paraId="26C435F6" w14:textId="77777777" w:rsidR="006842C7" w:rsidRPr="00D27E6C" w:rsidRDefault="006842C7" w:rsidP="00BE7EAB">
            <w:pPr>
              <w:autoSpaceDE w:val="0"/>
              <w:autoSpaceDN w:val="0"/>
              <w:adjustRightInd w:val="0"/>
              <w:jc w:val="center"/>
              <w:rPr>
                <w:b/>
                <w:bCs/>
                <w:sz w:val="16"/>
                <w:szCs w:val="16"/>
              </w:rPr>
            </w:pPr>
          </w:p>
          <w:p w14:paraId="5056D73D" w14:textId="413C07E9" w:rsidR="006842C7" w:rsidRPr="00D27E6C" w:rsidRDefault="006842C7" w:rsidP="00BE7EAB">
            <w:pPr>
              <w:autoSpaceDE w:val="0"/>
              <w:autoSpaceDN w:val="0"/>
              <w:adjustRightInd w:val="0"/>
              <w:jc w:val="center"/>
              <w:rPr>
                <w:b/>
                <w:bCs/>
                <w:sz w:val="16"/>
                <w:szCs w:val="16"/>
              </w:rPr>
            </w:pPr>
            <w:r w:rsidRPr="00D27E6C">
              <w:rPr>
                <w:b/>
                <w:bCs/>
                <w:sz w:val="16"/>
                <w:szCs w:val="16"/>
              </w:rPr>
              <w:t>Comp.</w:t>
            </w:r>
          </w:p>
        </w:tc>
        <w:tc>
          <w:tcPr>
            <w:tcW w:w="0" w:type="auto"/>
            <w:vMerge w:val="restart"/>
            <w:vAlign w:val="center"/>
          </w:tcPr>
          <w:p w14:paraId="2E8C13D5" w14:textId="77777777" w:rsidR="006842C7" w:rsidRPr="00D27E6C" w:rsidRDefault="006842C7" w:rsidP="00BE7EAB">
            <w:pPr>
              <w:autoSpaceDE w:val="0"/>
              <w:autoSpaceDN w:val="0"/>
              <w:adjustRightInd w:val="0"/>
              <w:jc w:val="center"/>
              <w:rPr>
                <w:b/>
                <w:bCs/>
                <w:sz w:val="16"/>
                <w:szCs w:val="16"/>
              </w:rPr>
            </w:pPr>
          </w:p>
          <w:p w14:paraId="4EE18F98" w14:textId="77777777" w:rsidR="006842C7" w:rsidRPr="00D27E6C" w:rsidRDefault="006842C7" w:rsidP="00BE7EAB">
            <w:pPr>
              <w:autoSpaceDE w:val="0"/>
              <w:autoSpaceDN w:val="0"/>
              <w:adjustRightInd w:val="0"/>
              <w:jc w:val="center"/>
              <w:rPr>
                <w:b/>
                <w:bCs/>
                <w:sz w:val="16"/>
                <w:szCs w:val="16"/>
              </w:rPr>
            </w:pPr>
            <w:r w:rsidRPr="00D27E6C">
              <w:rPr>
                <w:b/>
                <w:bCs/>
                <w:sz w:val="16"/>
                <w:szCs w:val="16"/>
              </w:rPr>
              <w:t>Meta</w:t>
            </w:r>
          </w:p>
        </w:tc>
        <w:tc>
          <w:tcPr>
            <w:tcW w:w="0" w:type="auto"/>
            <w:vMerge w:val="restart"/>
            <w:vAlign w:val="center"/>
          </w:tcPr>
          <w:p w14:paraId="3E4EA36B" w14:textId="77777777" w:rsidR="006842C7" w:rsidRPr="00D27E6C" w:rsidRDefault="006842C7" w:rsidP="00BE7EAB">
            <w:pPr>
              <w:autoSpaceDE w:val="0"/>
              <w:autoSpaceDN w:val="0"/>
              <w:adjustRightInd w:val="0"/>
              <w:jc w:val="center"/>
              <w:rPr>
                <w:b/>
                <w:bCs/>
                <w:sz w:val="16"/>
                <w:szCs w:val="16"/>
              </w:rPr>
            </w:pPr>
          </w:p>
          <w:p w14:paraId="69E01A9B" w14:textId="477E6B23" w:rsidR="006842C7" w:rsidRPr="00D27E6C" w:rsidRDefault="00D8114B" w:rsidP="00BE7EAB">
            <w:pPr>
              <w:autoSpaceDE w:val="0"/>
              <w:autoSpaceDN w:val="0"/>
              <w:adjustRightInd w:val="0"/>
              <w:jc w:val="center"/>
              <w:rPr>
                <w:b/>
                <w:bCs/>
                <w:sz w:val="16"/>
                <w:szCs w:val="16"/>
              </w:rPr>
            </w:pPr>
            <w:r w:rsidRPr="00D27E6C">
              <w:rPr>
                <w:b/>
                <w:bCs/>
                <w:sz w:val="16"/>
                <w:szCs w:val="16"/>
              </w:rPr>
              <w:t>Plan/</w:t>
            </w:r>
            <w:proofErr w:type="spellStart"/>
            <w:r w:rsidRPr="00D27E6C">
              <w:rPr>
                <w:b/>
                <w:bCs/>
                <w:sz w:val="16"/>
                <w:szCs w:val="16"/>
              </w:rPr>
              <w:t>Progra</w:t>
            </w:r>
            <w:proofErr w:type="spellEnd"/>
          </w:p>
        </w:tc>
        <w:tc>
          <w:tcPr>
            <w:tcW w:w="0" w:type="auto"/>
            <w:vMerge w:val="restart"/>
            <w:vAlign w:val="center"/>
          </w:tcPr>
          <w:p w14:paraId="5569AB3C" w14:textId="77777777" w:rsidR="006842C7" w:rsidRPr="00D27E6C" w:rsidRDefault="006842C7" w:rsidP="00D85260">
            <w:pPr>
              <w:autoSpaceDE w:val="0"/>
              <w:autoSpaceDN w:val="0"/>
              <w:adjustRightInd w:val="0"/>
              <w:jc w:val="center"/>
              <w:rPr>
                <w:b/>
                <w:bCs/>
                <w:sz w:val="16"/>
                <w:szCs w:val="16"/>
              </w:rPr>
            </w:pPr>
            <w:r w:rsidRPr="00D27E6C">
              <w:rPr>
                <w:b/>
                <w:bCs/>
                <w:sz w:val="16"/>
                <w:szCs w:val="16"/>
              </w:rPr>
              <w:t>Proyecto</w:t>
            </w:r>
          </w:p>
        </w:tc>
        <w:tc>
          <w:tcPr>
            <w:tcW w:w="0" w:type="auto"/>
            <w:vMerge w:val="restart"/>
            <w:vAlign w:val="center"/>
          </w:tcPr>
          <w:p w14:paraId="5C39AE96" w14:textId="4F759312" w:rsidR="006842C7" w:rsidRPr="00D85260" w:rsidRDefault="00960F0F" w:rsidP="00D85260">
            <w:pPr>
              <w:autoSpaceDE w:val="0"/>
              <w:autoSpaceDN w:val="0"/>
              <w:adjustRightInd w:val="0"/>
              <w:jc w:val="center"/>
              <w:rPr>
                <w:b/>
                <w:bCs/>
                <w:sz w:val="14"/>
                <w:szCs w:val="14"/>
              </w:rPr>
            </w:pPr>
            <w:r w:rsidRPr="00D85260">
              <w:rPr>
                <w:b/>
                <w:bCs/>
                <w:sz w:val="14"/>
                <w:szCs w:val="14"/>
              </w:rPr>
              <w:t>P</w:t>
            </w:r>
            <w:r w:rsidR="006842C7" w:rsidRPr="00D85260">
              <w:rPr>
                <w:b/>
                <w:bCs/>
                <w:sz w:val="14"/>
                <w:szCs w:val="14"/>
              </w:rPr>
              <w:t>res. Ref.,</w:t>
            </w:r>
          </w:p>
        </w:tc>
        <w:tc>
          <w:tcPr>
            <w:tcW w:w="0" w:type="auto"/>
            <w:vMerge w:val="restart"/>
            <w:textDirection w:val="btLr"/>
            <w:vAlign w:val="center"/>
          </w:tcPr>
          <w:p w14:paraId="09348D61" w14:textId="463471E3" w:rsidR="006842C7" w:rsidRPr="00D85260" w:rsidRDefault="006842C7" w:rsidP="00D85260">
            <w:pPr>
              <w:autoSpaceDE w:val="0"/>
              <w:autoSpaceDN w:val="0"/>
              <w:adjustRightInd w:val="0"/>
              <w:ind w:left="113" w:right="113"/>
              <w:jc w:val="center"/>
              <w:rPr>
                <w:b/>
                <w:bCs/>
                <w:sz w:val="14"/>
                <w:szCs w:val="14"/>
              </w:rPr>
            </w:pPr>
            <w:proofErr w:type="spellStart"/>
            <w:r w:rsidRPr="00D85260">
              <w:rPr>
                <w:b/>
                <w:bCs/>
                <w:sz w:val="14"/>
                <w:szCs w:val="14"/>
              </w:rPr>
              <w:t>Interv</w:t>
            </w:r>
            <w:proofErr w:type="spellEnd"/>
          </w:p>
        </w:tc>
        <w:tc>
          <w:tcPr>
            <w:tcW w:w="1921" w:type="dxa"/>
            <w:gridSpan w:val="2"/>
            <w:vAlign w:val="center"/>
          </w:tcPr>
          <w:p w14:paraId="40206CDF" w14:textId="77777777" w:rsidR="006842C7" w:rsidRPr="00D27E6C" w:rsidRDefault="006842C7" w:rsidP="00BE7EAB">
            <w:pPr>
              <w:autoSpaceDE w:val="0"/>
              <w:autoSpaceDN w:val="0"/>
              <w:adjustRightInd w:val="0"/>
              <w:jc w:val="center"/>
              <w:rPr>
                <w:b/>
                <w:bCs/>
                <w:sz w:val="16"/>
                <w:szCs w:val="16"/>
              </w:rPr>
            </w:pPr>
            <w:r w:rsidRPr="00D27E6C">
              <w:rPr>
                <w:b/>
                <w:bCs/>
                <w:sz w:val="16"/>
                <w:szCs w:val="16"/>
              </w:rPr>
              <w:t>PN NUEVO ECUADOR 24-25</w:t>
            </w:r>
          </w:p>
        </w:tc>
        <w:tc>
          <w:tcPr>
            <w:tcW w:w="1134" w:type="dxa"/>
            <w:vAlign w:val="center"/>
          </w:tcPr>
          <w:p w14:paraId="36FD8E6A" w14:textId="77777777" w:rsidR="006842C7" w:rsidRPr="00D27E6C" w:rsidRDefault="006842C7" w:rsidP="00BE7EAB">
            <w:pPr>
              <w:autoSpaceDE w:val="0"/>
              <w:autoSpaceDN w:val="0"/>
              <w:adjustRightInd w:val="0"/>
              <w:jc w:val="center"/>
              <w:rPr>
                <w:b/>
                <w:bCs/>
                <w:sz w:val="16"/>
                <w:szCs w:val="16"/>
              </w:rPr>
            </w:pPr>
            <w:r w:rsidRPr="00D27E6C">
              <w:rPr>
                <w:b/>
                <w:bCs/>
                <w:sz w:val="16"/>
                <w:szCs w:val="16"/>
              </w:rPr>
              <w:t>ETN</w:t>
            </w:r>
          </w:p>
        </w:tc>
        <w:tc>
          <w:tcPr>
            <w:tcW w:w="1701" w:type="dxa"/>
            <w:vAlign w:val="center"/>
          </w:tcPr>
          <w:p w14:paraId="384D4576" w14:textId="77777777" w:rsidR="006842C7" w:rsidRPr="00D27E6C" w:rsidRDefault="006842C7" w:rsidP="00BE7EAB">
            <w:pPr>
              <w:autoSpaceDE w:val="0"/>
              <w:autoSpaceDN w:val="0"/>
              <w:adjustRightInd w:val="0"/>
              <w:jc w:val="center"/>
              <w:rPr>
                <w:b/>
                <w:bCs/>
                <w:sz w:val="16"/>
                <w:szCs w:val="16"/>
              </w:rPr>
            </w:pPr>
            <w:r w:rsidRPr="00D27E6C">
              <w:rPr>
                <w:b/>
                <w:bCs/>
                <w:sz w:val="16"/>
                <w:szCs w:val="16"/>
              </w:rPr>
              <w:t>ODS</w:t>
            </w:r>
          </w:p>
        </w:tc>
      </w:tr>
      <w:tr w:rsidR="00303B8F" w:rsidRPr="00D27E6C" w14:paraId="3ABAA001" w14:textId="77777777" w:rsidTr="006C5644">
        <w:trPr>
          <w:trHeight w:val="426"/>
          <w:jc w:val="center"/>
        </w:trPr>
        <w:tc>
          <w:tcPr>
            <w:tcW w:w="1413" w:type="dxa"/>
            <w:vMerge/>
            <w:vAlign w:val="center"/>
          </w:tcPr>
          <w:p w14:paraId="366DC48F" w14:textId="77777777" w:rsidR="006842C7" w:rsidRPr="00D27E6C" w:rsidRDefault="006842C7" w:rsidP="00BE7EAB">
            <w:pPr>
              <w:autoSpaceDE w:val="0"/>
              <w:autoSpaceDN w:val="0"/>
              <w:adjustRightInd w:val="0"/>
              <w:jc w:val="center"/>
              <w:rPr>
                <w:b/>
                <w:bCs/>
                <w:sz w:val="16"/>
                <w:szCs w:val="16"/>
              </w:rPr>
            </w:pPr>
          </w:p>
        </w:tc>
        <w:tc>
          <w:tcPr>
            <w:tcW w:w="1694" w:type="dxa"/>
            <w:vMerge/>
            <w:vAlign w:val="center"/>
          </w:tcPr>
          <w:p w14:paraId="2C1A7C77" w14:textId="77777777" w:rsidR="006842C7" w:rsidRPr="00D27E6C" w:rsidRDefault="006842C7" w:rsidP="00BE7EAB">
            <w:pPr>
              <w:autoSpaceDE w:val="0"/>
              <w:autoSpaceDN w:val="0"/>
              <w:adjustRightInd w:val="0"/>
              <w:jc w:val="center"/>
              <w:rPr>
                <w:b/>
                <w:bCs/>
                <w:sz w:val="16"/>
                <w:szCs w:val="16"/>
              </w:rPr>
            </w:pPr>
          </w:p>
        </w:tc>
        <w:tc>
          <w:tcPr>
            <w:tcW w:w="1141" w:type="dxa"/>
            <w:vMerge/>
            <w:vAlign w:val="center"/>
          </w:tcPr>
          <w:p w14:paraId="0F25A4E5" w14:textId="77777777" w:rsidR="006842C7" w:rsidRPr="00D27E6C" w:rsidRDefault="006842C7" w:rsidP="00BE7EAB">
            <w:pPr>
              <w:autoSpaceDE w:val="0"/>
              <w:autoSpaceDN w:val="0"/>
              <w:adjustRightInd w:val="0"/>
              <w:jc w:val="center"/>
              <w:rPr>
                <w:b/>
                <w:bCs/>
                <w:sz w:val="16"/>
                <w:szCs w:val="16"/>
              </w:rPr>
            </w:pPr>
          </w:p>
        </w:tc>
        <w:tc>
          <w:tcPr>
            <w:tcW w:w="820" w:type="dxa"/>
            <w:vMerge/>
            <w:vAlign w:val="center"/>
          </w:tcPr>
          <w:p w14:paraId="3233997E"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00944860"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53A936EF" w14:textId="77777777" w:rsidR="006842C7" w:rsidRPr="00D27E6C" w:rsidRDefault="006842C7" w:rsidP="00BE7EAB">
            <w:pPr>
              <w:autoSpaceDE w:val="0"/>
              <w:autoSpaceDN w:val="0"/>
              <w:adjustRightInd w:val="0"/>
              <w:jc w:val="center"/>
              <w:rPr>
                <w:b/>
                <w:bCs/>
                <w:sz w:val="16"/>
                <w:szCs w:val="16"/>
              </w:rPr>
            </w:pPr>
          </w:p>
        </w:tc>
        <w:tc>
          <w:tcPr>
            <w:tcW w:w="0" w:type="auto"/>
            <w:vMerge/>
            <w:vAlign w:val="center"/>
          </w:tcPr>
          <w:p w14:paraId="1DAD412D" w14:textId="77777777" w:rsidR="006842C7" w:rsidRPr="00D27E6C" w:rsidRDefault="006842C7" w:rsidP="00BE7EAB">
            <w:pPr>
              <w:autoSpaceDE w:val="0"/>
              <w:autoSpaceDN w:val="0"/>
              <w:adjustRightInd w:val="0"/>
              <w:jc w:val="center"/>
              <w:rPr>
                <w:b/>
                <w:bCs/>
                <w:sz w:val="16"/>
                <w:szCs w:val="16"/>
              </w:rPr>
            </w:pPr>
          </w:p>
        </w:tc>
        <w:tc>
          <w:tcPr>
            <w:tcW w:w="0" w:type="auto"/>
            <w:vMerge/>
            <w:textDirection w:val="btLr"/>
            <w:vAlign w:val="center"/>
          </w:tcPr>
          <w:p w14:paraId="1AAA0BD4" w14:textId="77777777" w:rsidR="006842C7" w:rsidRPr="00D27E6C" w:rsidRDefault="006842C7" w:rsidP="00BE7EAB">
            <w:pPr>
              <w:autoSpaceDE w:val="0"/>
              <w:autoSpaceDN w:val="0"/>
              <w:adjustRightInd w:val="0"/>
              <w:ind w:left="113" w:right="113"/>
              <w:jc w:val="center"/>
              <w:rPr>
                <w:b/>
                <w:bCs/>
                <w:sz w:val="16"/>
                <w:szCs w:val="16"/>
              </w:rPr>
            </w:pPr>
          </w:p>
        </w:tc>
        <w:tc>
          <w:tcPr>
            <w:tcW w:w="0" w:type="auto"/>
            <w:vMerge/>
            <w:vAlign w:val="center"/>
          </w:tcPr>
          <w:p w14:paraId="08948B80" w14:textId="77777777" w:rsidR="006842C7" w:rsidRPr="00D27E6C" w:rsidRDefault="006842C7" w:rsidP="006C5644">
            <w:pPr>
              <w:autoSpaceDE w:val="0"/>
              <w:autoSpaceDN w:val="0"/>
              <w:adjustRightInd w:val="0"/>
              <w:jc w:val="center"/>
              <w:rPr>
                <w:b/>
                <w:bCs/>
                <w:sz w:val="16"/>
                <w:szCs w:val="16"/>
              </w:rPr>
            </w:pPr>
          </w:p>
        </w:tc>
        <w:tc>
          <w:tcPr>
            <w:tcW w:w="1212" w:type="dxa"/>
            <w:vAlign w:val="center"/>
          </w:tcPr>
          <w:p w14:paraId="45B86BEA" w14:textId="77777777" w:rsidR="006842C7" w:rsidRPr="00D27E6C" w:rsidRDefault="006842C7" w:rsidP="00BE7EAB">
            <w:pPr>
              <w:autoSpaceDE w:val="0"/>
              <w:autoSpaceDN w:val="0"/>
              <w:adjustRightInd w:val="0"/>
              <w:jc w:val="center"/>
              <w:rPr>
                <w:b/>
                <w:bCs/>
                <w:sz w:val="16"/>
                <w:szCs w:val="16"/>
              </w:rPr>
            </w:pPr>
          </w:p>
          <w:p w14:paraId="4F10D59C" w14:textId="77777777" w:rsidR="006842C7" w:rsidRPr="00D27E6C" w:rsidRDefault="006842C7" w:rsidP="00BE7EAB">
            <w:pPr>
              <w:autoSpaceDE w:val="0"/>
              <w:autoSpaceDN w:val="0"/>
              <w:adjustRightInd w:val="0"/>
              <w:jc w:val="center"/>
              <w:rPr>
                <w:b/>
                <w:bCs/>
                <w:sz w:val="16"/>
                <w:szCs w:val="16"/>
              </w:rPr>
            </w:pPr>
            <w:r w:rsidRPr="00D27E6C">
              <w:rPr>
                <w:b/>
                <w:bCs/>
                <w:sz w:val="16"/>
                <w:szCs w:val="16"/>
              </w:rPr>
              <w:t>Objetivo</w:t>
            </w:r>
          </w:p>
        </w:tc>
        <w:tc>
          <w:tcPr>
            <w:tcW w:w="709" w:type="dxa"/>
            <w:vAlign w:val="center"/>
          </w:tcPr>
          <w:p w14:paraId="53DFA733" w14:textId="77777777" w:rsidR="006842C7" w:rsidRPr="00D27E6C" w:rsidRDefault="006842C7" w:rsidP="00BE7EAB">
            <w:pPr>
              <w:autoSpaceDE w:val="0"/>
              <w:autoSpaceDN w:val="0"/>
              <w:adjustRightInd w:val="0"/>
              <w:jc w:val="center"/>
              <w:rPr>
                <w:b/>
                <w:bCs/>
                <w:sz w:val="16"/>
                <w:szCs w:val="16"/>
              </w:rPr>
            </w:pPr>
          </w:p>
          <w:p w14:paraId="461E2E16" w14:textId="77777777" w:rsidR="006842C7" w:rsidRPr="00D27E6C" w:rsidRDefault="006842C7" w:rsidP="00BE7EAB">
            <w:pPr>
              <w:autoSpaceDE w:val="0"/>
              <w:autoSpaceDN w:val="0"/>
              <w:adjustRightInd w:val="0"/>
              <w:jc w:val="center"/>
              <w:rPr>
                <w:b/>
                <w:bCs/>
                <w:sz w:val="16"/>
                <w:szCs w:val="16"/>
              </w:rPr>
            </w:pPr>
            <w:r w:rsidRPr="00D27E6C">
              <w:rPr>
                <w:b/>
                <w:bCs/>
                <w:sz w:val="16"/>
                <w:szCs w:val="16"/>
              </w:rPr>
              <w:t>Meta</w:t>
            </w:r>
          </w:p>
        </w:tc>
        <w:tc>
          <w:tcPr>
            <w:tcW w:w="1134" w:type="dxa"/>
            <w:vAlign w:val="center"/>
          </w:tcPr>
          <w:p w14:paraId="0EDAE4AD" w14:textId="77777777" w:rsidR="006842C7" w:rsidRPr="00D27E6C" w:rsidRDefault="006842C7" w:rsidP="00BE7EAB">
            <w:pPr>
              <w:autoSpaceDE w:val="0"/>
              <w:autoSpaceDN w:val="0"/>
              <w:adjustRightInd w:val="0"/>
              <w:jc w:val="center"/>
              <w:rPr>
                <w:b/>
                <w:bCs/>
                <w:sz w:val="16"/>
                <w:szCs w:val="16"/>
              </w:rPr>
            </w:pPr>
          </w:p>
          <w:p w14:paraId="7E837CC9" w14:textId="370849DD" w:rsidR="006842C7" w:rsidRPr="00D27E6C" w:rsidRDefault="006842C7" w:rsidP="00BE7EAB">
            <w:pPr>
              <w:autoSpaceDE w:val="0"/>
              <w:autoSpaceDN w:val="0"/>
              <w:adjustRightInd w:val="0"/>
              <w:jc w:val="center"/>
              <w:rPr>
                <w:b/>
                <w:bCs/>
                <w:sz w:val="16"/>
                <w:szCs w:val="16"/>
              </w:rPr>
            </w:pPr>
            <w:r w:rsidRPr="00D27E6C">
              <w:rPr>
                <w:b/>
                <w:bCs/>
                <w:sz w:val="16"/>
                <w:szCs w:val="16"/>
              </w:rPr>
              <w:t>Directriz</w:t>
            </w:r>
          </w:p>
        </w:tc>
        <w:tc>
          <w:tcPr>
            <w:tcW w:w="1701" w:type="dxa"/>
            <w:vAlign w:val="center"/>
          </w:tcPr>
          <w:p w14:paraId="15573737" w14:textId="77777777" w:rsidR="006842C7" w:rsidRPr="00D27E6C" w:rsidRDefault="006842C7" w:rsidP="00BE7EAB">
            <w:pPr>
              <w:autoSpaceDE w:val="0"/>
              <w:autoSpaceDN w:val="0"/>
              <w:adjustRightInd w:val="0"/>
              <w:jc w:val="center"/>
              <w:rPr>
                <w:b/>
                <w:bCs/>
                <w:sz w:val="16"/>
                <w:szCs w:val="16"/>
              </w:rPr>
            </w:pPr>
          </w:p>
          <w:p w14:paraId="4DEDE6C3" w14:textId="77777777" w:rsidR="006842C7" w:rsidRPr="00D27E6C" w:rsidRDefault="006842C7" w:rsidP="00BE7EAB">
            <w:pPr>
              <w:autoSpaceDE w:val="0"/>
              <w:autoSpaceDN w:val="0"/>
              <w:adjustRightInd w:val="0"/>
              <w:jc w:val="center"/>
              <w:rPr>
                <w:b/>
                <w:bCs/>
                <w:sz w:val="16"/>
                <w:szCs w:val="16"/>
              </w:rPr>
            </w:pPr>
            <w:r w:rsidRPr="00D27E6C">
              <w:rPr>
                <w:b/>
                <w:bCs/>
                <w:sz w:val="16"/>
                <w:szCs w:val="16"/>
              </w:rPr>
              <w:t>Objetivo</w:t>
            </w:r>
          </w:p>
        </w:tc>
      </w:tr>
      <w:tr w:rsidR="00B5721E" w:rsidRPr="00D27E6C" w14:paraId="79F721EA" w14:textId="77777777" w:rsidTr="00D85260">
        <w:trPr>
          <w:cantSplit/>
          <w:trHeight w:val="2955"/>
          <w:jc w:val="center"/>
        </w:trPr>
        <w:tc>
          <w:tcPr>
            <w:tcW w:w="1413" w:type="dxa"/>
            <w:vMerge w:val="restart"/>
          </w:tcPr>
          <w:p w14:paraId="2499260C" w14:textId="77777777" w:rsidR="006842C7" w:rsidRPr="00D85260" w:rsidRDefault="006842C7" w:rsidP="00BE7EAB">
            <w:pPr>
              <w:autoSpaceDE w:val="0"/>
              <w:autoSpaceDN w:val="0"/>
              <w:adjustRightInd w:val="0"/>
              <w:jc w:val="both"/>
              <w:rPr>
                <w:sz w:val="14"/>
                <w:szCs w:val="14"/>
              </w:rPr>
            </w:pPr>
          </w:p>
          <w:p w14:paraId="2255727A" w14:textId="77777777" w:rsidR="006842C7" w:rsidRPr="00D85260" w:rsidRDefault="006842C7" w:rsidP="00BE7EAB">
            <w:pPr>
              <w:autoSpaceDE w:val="0"/>
              <w:autoSpaceDN w:val="0"/>
              <w:adjustRightInd w:val="0"/>
              <w:jc w:val="both"/>
              <w:rPr>
                <w:sz w:val="14"/>
                <w:szCs w:val="14"/>
              </w:rPr>
            </w:pPr>
          </w:p>
          <w:p w14:paraId="43157D2C" w14:textId="77777777" w:rsidR="006842C7" w:rsidRPr="00D85260" w:rsidRDefault="006842C7" w:rsidP="00BE7EAB">
            <w:pPr>
              <w:autoSpaceDE w:val="0"/>
              <w:autoSpaceDN w:val="0"/>
              <w:adjustRightInd w:val="0"/>
              <w:jc w:val="both"/>
              <w:rPr>
                <w:sz w:val="14"/>
                <w:szCs w:val="14"/>
              </w:rPr>
            </w:pPr>
          </w:p>
          <w:p w14:paraId="2A6FEC6F" w14:textId="77777777" w:rsidR="006842C7" w:rsidRPr="00D85260" w:rsidRDefault="006842C7" w:rsidP="00BE7EAB">
            <w:pPr>
              <w:autoSpaceDE w:val="0"/>
              <w:autoSpaceDN w:val="0"/>
              <w:adjustRightInd w:val="0"/>
              <w:jc w:val="both"/>
              <w:rPr>
                <w:sz w:val="14"/>
                <w:szCs w:val="14"/>
              </w:rPr>
            </w:pPr>
          </w:p>
          <w:p w14:paraId="22CE23EF" w14:textId="77777777" w:rsidR="006842C7" w:rsidRPr="00D85260" w:rsidRDefault="006842C7" w:rsidP="00BE7EAB">
            <w:pPr>
              <w:autoSpaceDE w:val="0"/>
              <w:autoSpaceDN w:val="0"/>
              <w:adjustRightInd w:val="0"/>
              <w:jc w:val="both"/>
              <w:rPr>
                <w:sz w:val="14"/>
                <w:szCs w:val="14"/>
              </w:rPr>
            </w:pPr>
          </w:p>
          <w:p w14:paraId="594557D9" w14:textId="77777777" w:rsidR="006842C7" w:rsidRPr="00D85260" w:rsidRDefault="006842C7" w:rsidP="00BE7EAB">
            <w:pPr>
              <w:autoSpaceDE w:val="0"/>
              <w:autoSpaceDN w:val="0"/>
              <w:adjustRightInd w:val="0"/>
              <w:jc w:val="both"/>
              <w:rPr>
                <w:sz w:val="14"/>
                <w:szCs w:val="14"/>
              </w:rPr>
            </w:pPr>
          </w:p>
          <w:p w14:paraId="5447F95F" w14:textId="77777777" w:rsidR="006842C7" w:rsidRPr="00D85260" w:rsidRDefault="006842C7" w:rsidP="00BE7EAB">
            <w:pPr>
              <w:autoSpaceDE w:val="0"/>
              <w:autoSpaceDN w:val="0"/>
              <w:adjustRightInd w:val="0"/>
              <w:jc w:val="both"/>
              <w:rPr>
                <w:sz w:val="14"/>
                <w:szCs w:val="14"/>
              </w:rPr>
            </w:pPr>
          </w:p>
          <w:p w14:paraId="68368DAC" w14:textId="77777777" w:rsidR="006842C7" w:rsidRPr="00D85260" w:rsidRDefault="006842C7" w:rsidP="00BE7EAB">
            <w:pPr>
              <w:autoSpaceDE w:val="0"/>
              <w:autoSpaceDN w:val="0"/>
              <w:adjustRightInd w:val="0"/>
              <w:jc w:val="both"/>
              <w:rPr>
                <w:b/>
                <w:bCs/>
                <w:sz w:val="14"/>
                <w:szCs w:val="14"/>
              </w:rPr>
            </w:pPr>
            <w:r w:rsidRPr="00D85260">
              <w:rPr>
                <w:sz w:val="14"/>
                <w:szCs w:val="14"/>
              </w:rPr>
              <w:t>Contribuir a la reducción de los niveles de desigualdad, inequidad de los grupos vulnerables proponiendo el rescate, fortalecimiento y la difusión de los valores y la cultura como estrategia de identidad y desarrollo local</w:t>
            </w:r>
          </w:p>
        </w:tc>
        <w:tc>
          <w:tcPr>
            <w:tcW w:w="1694" w:type="dxa"/>
          </w:tcPr>
          <w:p w14:paraId="0FE5E95C" w14:textId="77777777" w:rsidR="006842C7" w:rsidRPr="00D85260" w:rsidRDefault="006842C7" w:rsidP="00BE7EAB">
            <w:pPr>
              <w:autoSpaceDE w:val="0"/>
              <w:autoSpaceDN w:val="0"/>
              <w:adjustRightInd w:val="0"/>
              <w:jc w:val="both"/>
              <w:rPr>
                <w:sz w:val="14"/>
                <w:szCs w:val="14"/>
              </w:rPr>
            </w:pPr>
          </w:p>
          <w:p w14:paraId="02363B27" w14:textId="16126951" w:rsidR="006842C7" w:rsidRPr="00D85260" w:rsidRDefault="00B5721E" w:rsidP="00BE7EAB">
            <w:pPr>
              <w:autoSpaceDE w:val="0"/>
              <w:autoSpaceDN w:val="0"/>
              <w:adjustRightInd w:val="0"/>
              <w:jc w:val="both"/>
              <w:rPr>
                <w:sz w:val="14"/>
                <w:szCs w:val="14"/>
              </w:rPr>
            </w:pPr>
            <w:r>
              <w:rPr>
                <w:sz w:val="14"/>
                <w:szCs w:val="14"/>
              </w:rPr>
              <w:t>Construir, m</w:t>
            </w:r>
            <w:r w:rsidR="006842C7" w:rsidRPr="00D85260">
              <w:rPr>
                <w:sz w:val="14"/>
                <w:szCs w:val="14"/>
              </w:rPr>
              <w:t>antener y recuperar los espacios físicos (</w:t>
            </w:r>
            <w:r>
              <w:rPr>
                <w:sz w:val="14"/>
                <w:szCs w:val="14"/>
              </w:rPr>
              <w:t xml:space="preserve">Plaza Intercultural, </w:t>
            </w:r>
            <w:r w:rsidR="006842C7" w:rsidRPr="00D85260">
              <w:rPr>
                <w:sz w:val="14"/>
                <w:szCs w:val="14"/>
              </w:rPr>
              <w:t>Canchas, Espacios públicos, Baterías Sanitarias etc.).</w:t>
            </w:r>
          </w:p>
        </w:tc>
        <w:tc>
          <w:tcPr>
            <w:tcW w:w="1141" w:type="dxa"/>
          </w:tcPr>
          <w:p w14:paraId="7587FAA4" w14:textId="77777777" w:rsidR="006842C7" w:rsidRPr="00D85260" w:rsidRDefault="006842C7" w:rsidP="00BE7EAB">
            <w:pPr>
              <w:autoSpaceDE w:val="0"/>
              <w:autoSpaceDN w:val="0"/>
              <w:adjustRightInd w:val="0"/>
              <w:jc w:val="both"/>
              <w:rPr>
                <w:sz w:val="14"/>
                <w:szCs w:val="14"/>
              </w:rPr>
            </w:pPr>
            <w:r w:rsidRPr="00D85260">
              <w:rPr>
                <w:sz w:val="14"/>
                <w:szCs w:val="14"/>
              </w:rPr>
              <w:t xml:space="preserve">Fomentar las actividades orientadas a cuidar, proteger y conservar los espacios físicos y patrimonio cultural de la parroquia de Diez de Agosto. </w:t>
            </w:r>
          </w:p>
        </w:tc>
        <w:tc>
          <w:tcPr>
            <w:tcW w:w="820" w:type="dxa"/>
          </w:tcPr>
          <w:p w14:paraId="7CA75D9D" w14:textId="744A0983" w:rsidR="006842C7" w:rsidRPr="00D85260" w:rsidRDefault="006842C7" w:rsidP="00BE7EAB">
            <w:pPr>
              <w:autoSpaceDE w:val="0"/>
              <w:autoSpaceDN w:val="0"/>
              <w:adjustRightInd w:val="0"/>
              <w:jc w:val="both"/>
              <w:rPr>
                <w:b/>
                <w:bCs/>
                <w:sz w:val="14"/>
                <w:szCs w:val="14"/>
              </w:rPr>
            </w:pPr>
            <w:r w:rsidRPr="00D85260">
              <w:rPr>
                <w:sz w:val="14"/>
                <w:szCs w:val="14"/>
              </w:rPr>
              <w:t xml:space="preserve">Si es competencia del </w:t>
            </w:r>
            <w:r w:rsidR="00F554A7" w:rsidRPr="00D85260">
              <w:rPr>
                <w:sz w:val="14"/>
                <w:szCs w:val="14"/>
              </w:rPr>
              <w:t>Gad</w:t>
            </w:r>
            <w:r w:rsidRPr="00D85260">
              <w:rPr>
                <w:sz w:val="14"/>
                <w:szCs w:val="14"/>
              </w:rPr>
              <w:t xml:space="preserve"> parroquial COOTAD Art. 65 literal b).</w:t>
            </w:r>
          </w:p>
        </w:tc>
        <w:tc>
          <w:tcPr>
            <w:tcW w:w="0" w:type="auto"/>
          </w:tcPr>
          <w:p w14:paraId="3BBF4081" w14:textId="7C56FDEA" w:rsidR="006842C7" w:rsidRPr="00D85260" w:rsidRDefault="00B5721E" w:rsidP="00BE7EAB">
            <w:pPr>
              <w:autoSpaceDE w:val="0"/>
              <w:autoSpaceDN w:val="0"/>
              <w:adjustRightInd w:val="0"/>
              <w:jc w:val="both"/>
              <w:rPr>
                <w:b/>
                <w:bCs/>
                <w:sz w:val="14"/>
                <w:szCs w:val="14"/>
              </w:rPr>
            </w:pPr>
            <w:r>
              <w:rPr>
                <w:sz w:val="14"/>
                <w:szCs w:val="14"/>
              </w:rPr>
              <w:t xml:space="preserve">Construir, </w:t>
            </w:r>
            <w:r w:rsidR="006842C7" w:rsidRPr="00D85260">
              <w:rPr>
                <w:sz w:val="14"/>
                <w:szCs w:val="14"/>
              </w:rPr>
              <w:t xml:space="preserve">Mantener y recuperar </w:t>
            </w:r>
            <w:r w:rsidR="00B971A7">
              <w:rPr>
                <w:sz w:val="14"/>
                <w:szCs w:val="14"/>
              </w:rPr>
              <w:t xml:space="preserve">8 </w:t>
            </w:r>
            <w:r w:rsidR="006842C7" w:rsidRPr="00D85260">
              <w:rPr>
                <w:sz w:val="14"/>
                <w:szCs w:val="14"/>
              </w:rPr>
              <w:t>espacios físicos de la parroquia Diez de Agosto al 2027.</w:t>
            </w:r>
          </w:p>
        </w:tc>
        <w:tc>
          <w:tcPr>
            <w:tcW w:w="0" w:type="auto"/>
          </w:tcPr>
          <w:p w14:paraId="331A6111" w14:textId="622F0BF5" w:rsidR="006842C7" w:rsidRPr="00D85260" w:rsidRDefault="00B5721E" w:rsidP="00BE7EAB">
            <w:pPr>
              <w:autoSpaceDE w:val="0"/>
              <w:autoSpaceDN w:val="0"/>
              <w:adjustRightInd w:val="0"/>
              <w:jc w:val="both"/>
              <w:rPr>
                <w:b/>
                <w:bCs/>
                <w:sz w:val="14"/>
                <w:szCs w:val="14"/>
              </w:rPr>
            </w:pPr>
            <w:r>
              <w:rPr>
                <w:sz w:val="14"/>
                <w:szCs w:val="14"/>
              </w:rPr>
              <w:t xml:space="preserve">Construcción </w:t>
            </w:r>
            <w:r w:rsidR="006842C7" w:rsidRPr="00D85260">
              <w:rPr>
                <w:sz w:val="14"/>
                <w:szCs w:val="14"/>
              </w:rPr>
              <w:t>Mantenimiento y recuperación de los espacios públicos de la parroquia.</w:t>
            </w:r>
          </w:p>
        </w:tc>
        <w:tc>
          <w:tcPr>
            <w:tcW w:w="0" w:type="auto"/>
          </w:tcPr>
          <w:p w14:paraId="2C2E5B81" w14:textId="77777777" w:rsidR="00D85260" w:rsidRDefault="00D85260" w:rsidP="00BE7EAB">
            <w:pPr>
              <w:autoSpaceDE w:val="0"/>
              <w:autoSpaceDN w:val="0"/>
              <w:adjustRightInd w:val="0"/>
              <w:jc w:val="both"/>
              <w:rPr>
                <w:sz w:val="14"/>
                <w:szCs w:val="14"/>
              </w:rPr>
            </w:pPr>
          </w:p>
          <w:p w14:paraId="06B1E893" w14:textId="77777777" w:rsidR="00D85260" w:rsidRDefault="00D85260" w:rsidP="00BE7EAB">
            <w:pPr>
              <w:autoSpaceDE w:val="0"/>
              <w:autoSpaceDN w:val="0"/>
              <w:adjustRightInd w:val="0"/>
              <w:jc w:val="both"/>
              <w:rPr>
                <w:sz w:val="14"/>
                <w:szCs w:val="14"/>
              </w:rPr>
            </w:pPr>
          </w:p>
          <w:p w14:paraId="4E14DDCB" w14:textId="77777777" w:rsidR="00D85260" w:rsidRDefault="00D85260" w:rsidP="00BE7EAB">
            <w:pPr>
              <w:autoSpaceDE w:val="0"/>
              <w:autoSpaceDN w:val="0"/>
              <w:adjustRightInd w:val="0"/>
              <w:jc w:val="both"/>
              <w:rPr>
                <w:sz w:val="14"/>
                <w:szCs w:val="14"/>
              </w:rPr>
            </w:pPr>
          </w:p>
          <w:p w14:paraId="160A989A" w14:textId="7233F397" w:rsidR="006842C7" w:rsidRPr="00D85260" w:rsidRDefault="006842C7" w:rsidP="00BE7EAB">
            <w:pPr>
              <w:autoSpaceDE w:val="0"/>
              <w:autoSpaceDN w:val="0"/>
              <w:adjustRightInd w:val="0"/>
              <w:jc w:val="both"/>
              <w:rPr>
                <w:b/>
                <w:bCs/>
                <w:sz w:val="14"/>
                <w:szCs w:val="14"/>
              </w:rPr>
            </w:pPr>
            <w:r w:rsidRPr="00D85260">
              <w:rPr>
                <w:sz w:val="14"/>
                <w:szCs w:val="14"/>
              </w:rPr>
              <w:t>Proyecto de mantenimiento, restauración, recuperación de espacios públicos de la parroquia Diez de Agosto</w:t>
            </w:r>
          </w:p>
        </w:tc>
        <w:tc>
          <w:tcPr>
            <w:tcW w:w="0" w:type="auto"/>
            <w:textDirection w:val="tbRl"/>
          </w:tcPr>
          <w:p w14:paraId="2F8D141A" w14:textId="17BE620F" w:rsidR="006842C7" w:rsidRPr="00D85260" w:rsidRDefault="00D85260" w:rsidP="00D85260">
            <w:pPr>
              <w:autoSpaceDE w:val="0"/>
              <w:autoSpaceDN w:val="0"/>
              <w:adjustRightInd w:val="0"/>
              <w:ind w:left="113" w:right="113"/>
              <w:jc w:val="center"/>
              <w:rPr>
                <w:b/>
                <w:bCs/>
                <w:sz w:val="14"/>
                <w:szCs w:val="14"/>
              </w:rPr>
            </w:pPr>
            <w:r w:rsidRPr="00D85260">
              <w:rPr>
                <w:sz w:val="14"/>
                <w:szCs w:val="14"/>
              </w:rPr>
              <w:t xml:space="preserve">$ </w:t>
            </w:r>
            <w:r w:rsidR="00B5721E">
              <w:rPr>
                <w:sz w:val="14"/>
                <w:szCs w:val="14"/>
              </w:rPr>
              <w:t>2</w:t>
            </w:r>
            <w:r w:rsidR="00FA6A1F">
              <w:rPr>
                <w:sz w:val="14"/>
                <w:szCs w:val="14"/>
              </w:rPr>
              <w:t>48</w:t>
            </w:r>
            <w:r w:rsidR="00B5721E">
              <w:rPr>
                <w:sz w:val="14"/>
                <w:szCs w:val="14"/>
              </w:rPr>
              <w:t>.500</w:t>
            </w:r>
          </w:p>
        </w:tc>
        <w:tc>
          <w:tcPr>
            <w:tcW w:w="0" w:type="auto"/>
            <w:textDirection w:val="tbRl"/>
          </w:tcPr>
          <w:p w14:paraId="52490036" w14:textId="77777777" w:rsidR="006842C7" w:rsidRPr="00D85260" w:rsidRDefault="006842C7" w:rsidP="00D85260">
            <w:pPr>
              <w:autoSpaceDE w:val="0"/>
              <w:autoSpaceDN w:val="0"/>
              <w:adjustRightInd w:val="0"/>
              <w:ind w:left="113" w:right="113"/>
              <w:jc w:val="center"/>
              <w:rPr>
                <w:b/>
                <w:bCs/>
                <w:sz w:val="14"/>
                <w:szCs w:val="14"/>
              </w:rPr>
            </w:pPr>
            <w:r w:rsidRPr="00D85260">
              <w:rPr>
                <w:sz w:val="14"/>
                <w:szCs w:val="14"/>
              </w:rPr>
              <w:t>Asentamientos Humanos</w:t>
            </w:r>
          </w:p>
        </w:tc>
        <w:tc>
          <w:tcPr>
            <w:tcW w:w="1212" w:type="dxa"/>
          </w:tcPr>
          <w:p w14:paraId="5599FE7E" w14:textId="77777777" w:rsidR="006842C7" w:rsidRPr="00D85260" w:rsidRDefault="006842C7" w:rsidP="00BE7EAB">
            <w:pPr>
              <w:jc w:val="center"/>
              <w:rPr>
                <w:sz w:val="14"/>
                <w:szCs w:val="14"/>
              </w:rPr>
            </w:pPr>
            <w:r w:rsidRPr="00D85260">
              <w:rPr>
                <w:sz w:val="14"/>
                <w:szCs w:val="14"/>
              </w:rPr>
              <w:t>Objetivo 1:</w:t>
            </w:r>
          </w:p>
          <w:p w14:paraId="0FC510AD" w14:textId="77777777" w:rsidR="006842C7" w:rsidRPr="00D85260" w:rsidRDefault="006842C7" w:rsidP="00BE7EAB">
            <w:pPr>
              <w:jc w:val="center"/>
              <w:rPr>
                <w:sz w:val="14"/>
                <w:szCs w:val="14"/>
              </w:rPr>
            </w:pPr>
            <w:r w:rsidRPr="00D85260">
              <w:rPr>
                <w:sz w:val="14"/>
                <w:szCs w:val="14"/>
              </w:rPr>
              <w:t>Mejorar las</w:t>
            </w:r>
          </w:p>
          <w:p w14:paraId="161D7BB7" w14:textId="77777777" w:rsidR="006842C7" w:rsidRPr="00D85260" w:rsidRDefault="006842C7" w:rsidP="00BE7EAB">
            <w:pPr>
              <w:jc w:val="center"/>
              <w:rPr>
                <w:sz w:val="14"/>
                <w:szCs w:val="14"/>
              </w:rPr>
            </w:pPr>
            <w:r w:rsidRPr="00D85260">
              <w:rPr>
                <w:sz w:val="14"/>
                <w:szCs w:val="14"/>
              </w:rPr>
              <w:t>condiciones de</w:t>
            </w:r>
          </w:p>
          <w:p w14:paraId="041FDE2C" w14:textId="77777777" w:rsidR="006842C7" w:rsidRPr="00D85260" w:rsidRDefault="006842C7" w:rsidP="00BE7EAB">
            <w:pPr>
              <w:jc w:val="center"/>
              <w:rPr>
                <w:sz w:val="14"/>
                <w:szCs w:val="14"/>
              </w:rPr>
            </w:pPr>
            <w:r w:rsidRPr="00D85260">
              <w:rPr>
                <w:sz w:val="14"/>
                <w:szCs w:val="14"/>
              </w:rPr>
              <w:t>vida de la</w:t>
            </w:r>
          </w:p>
          <w:p w14:paraId="559AE46C" w14:textId="77777777" w:rsidR="006842C7" w:rsidRPr="00D85260" w:rsidRDefault="006842C7" w:rsidP="00BE7EAB">
            <w:pPr>
              <w:jc w:val="center"/>
              <w:rPr>
                <w:sz w:val="14"/>
                <w:szCs w:val="14"/>
              </w:rPr>
            </w:pPr>
            <w:r w:rsidRPr="00D85260">
              <w:rPr>
                <w:sz w:val="14"/>
                <w:szCs w:val="14"/>
              </w:rPr>
              <w:t>población de</w:t>
            </w:r>
          </w:p>
          <w:p w14:paraId="3239E40B" w14:textId="77777777" w:rsidR="006842C7" w:rsidRPr="00D85260" w:rsidRDefault="006842C7" w:rsidP="00BE7EAB">
            <w:pPr>
              <w:jc w:val="center"/>
              <w:rPr>
                <w:sz w:val="14"/>
                <w:szCs w:val="14"/>
              </w:rPr>
            </w:pPr>
            <w:r w:rsidRPr="00D85260">
              <w:rPr>
                <w:sz w:val="14"/>
                <w:szCs w:val="14"/>
              </w:rPr>
              <w:t>forma integral,</w:t>
            </w:r>
          </w:p>
          <w:p w14:paraId="71EE478B" w14:textId="77777777" w:rsidR="006842C7" w:rsidRPr="00D85260" w:rsidRDefault="006842C7" w:rsidP="00BE7EAB">
            <w:pPr>
              <w:jc w:val="center"/>
              <w:rPr>
                <w:sz w:val="14"/>
                <w:szCs w:val="14"/>
              </w:rPr>
            </w:pPr>
            <w:r w:rsidRPr="00D85260">
              <w:rPr>
                <w:sz w:val="14"/>
                <w:szCs w:val="14"/>
              </w:rPr>
              <w:t>promoviendo el</w:t>
            </w:r>
          </w:p>
          <w:p w14:paraId="5D3B9F9F" w14:textId="77777777" w:rsidR="006842C7" w:rsidRPr="00D85260" w:rsidRDefault="006842C7" w:rsidP="00BE7EAB">
            <w:pPr>
              <w:jc w:val="center"/>
              <w:rPr>
                <w:sz w:val="14"/>
                <w:szCs w:val="14"/>
              </w:rPr>
            </w:pPr>
            <w:r w:rsidRPr="00D85260">
              <w:rPr>
                <w:sz w:val="14"/>
                <w:szCs w:val="14"/>
              </w:rPr>
              <w:t>acceso equitativo</w:t>
            </w:r>
          </w:p>
          <w:p w14:paraId="536787FA" w14:textId="77777777" w:rsidR="006842C7" w:rsidRPr="00D85260" w:rsidRDefault="006842C7" w:rsidP="00BE7EAB">
            <w:pPr>
              <w:jc w:val="center"/>
              <w:rPr>
                <w:sz w:val="14"/>
                <w:szCs w:val="14"/>
              </w:rPr>
            </w:pPr>
            <w:r w:rsidRPr="00D85260">
              <w:rPr>
                <w:sz w:val="14"/>
                <w:szCs w:val="14"/>
              </w:rPr>
              <w:t>a salud, vivienda</w:t>
            </w:r>
          </w:p>
          <w:p w14:paraId="1AE4B5AD" w14:textId="600F1786" w:rsidR="006842C7" w:rsidRPr="00D85260" w:rsidRDefault="00960F0F" w:rsidP="00BE7EAB">
            <w:pPr>
              <w:jc w:val="center"/>
              <w:rPr>
                <w:sz w:val="14"/>
                <w:szCs w:val="14"/>
              </w:rPr>
            </w:pPr>
            <w:r w:rsidRPr="00D85260">
              <w:rPr>
                <w:sz w:val="14"/>
                <w:szCs w:val="14"/>
              </w:rPr>
              <w:t>y bienestar social.</w:t>
            </w:r>
          </w:p>
        </w:tc>
        <w:tc>
          <w:tcPr>
            <w:tcW w:w="709" w:type="dxa"/>
          </w:tcPr>
          <w:p w14:paraId="531A7DDF" w14:textId="77777777" w:rsidR="006842C7" w:rsidRPr="00D85260" w:rsidRDefault="006842C7" w:rsidP="00BE7EAB">
            <w:pPr>
              <w:autoSpaceDE w:val="0"/>
              <w:autoSpaceDN w:val="0"/>
              <w:adjustRightInd w:val="0"/>
              <w:jc w:val="center"/>
              <w:rPr>
                <w:b/>
                <w:bCs/>
                <w:sz w:val="14"/>
                <w:szCs w:val="14"/>
              </w:rPr>
            </w:pPr>
            <w:r w:rsidRPr="00D85260">
              <w:rPr>
                <w:sz w:val="14"/>
                <w:szCs w:val="14"/>
              </w:rPr>
              <w:t>N/A</w:t>
            </w:r>
          </w:p>
        </w:tc>
        <w:tc>
          <w:tcPr>
            <w:tcW w:w="1134" w:type="dxa"/>
          </w:tcPr>
          <w:p w14:paraId="3A5BAD8D" w14:textId="79039FB8" w:rsidR="006842C7" w:rsidRPr="00D85260" w:rsidRDefault="006C5644" w:rsidP="00BE7EAB">
            <w:pPr>
              <w:autoSpaceDE w:val="0"/>
              <w:autoSpaceDN w:val="0"/>
              <w:adjustRightInd w:val="0"/>
              <w:jc w:val="center"/>
              <w:rPr>
                <w:b/>
                <w:bCs/>
                <w:sz w:val="14"/>
                <w:szCs w:val="14"/>
              </w:rPr>
            </w:pPr>
            <w:r w:rsidRPr="00D85260">
              <w:rPr>
                <w:sz w:val="14"/>
                <w:szCs w:val="14"/>
              </w:rPr>
              <w:t>Propiciar la mejora de infraestructura y uso eficiente de energía en el territorio, garantizando sustentabilidad ambiental</w:t>
            </w:r>
          </w:p>
        </w:tc>
        <w:tc>
          <w:tcPr>
            <w:tcW w:w="1701" w:type="dxa"/>
          </w:tcPr>
          <w:p w14:paraId="6A1DD662" w14:textId="77777777" w:rsidR="006842C7" w:rsidRPr="00D85260" w:rsidRDefault="006842C7" w:rsidP="00BE7EAB">
            <w:pPr>
              <w:jc w:val="center"/>
              <w:rPr>
                <w:sz w:val="14"/>
                <w:szCs w:val="14"/>
              </w:rPr>
            </w:pPr>
            <w:r w:rsidRPr="00D85260">
              <w:rPr>
                <w:sz w:val="14"/>
                <w:szCs w:val="14"/>
              </w:rPr>
              <w:t xml:space="preserve">Objetivo 11 </w:t>
            </w:r>
          </w:p>
          <w:p w14:paraId="15B6577A" w14:textId="77777777" w:rsidR="006842C7" w:rsidRPr="00D85260" w:rsidRDefault="006842C7" w:rsidP="00BE7EAB">
            <w:pPr>
              <w:jc w:val="center"/>
              <w:rPr>
                <w:sz w:val="14"/>
                <w:szCs w:val="14"/>
              </w:rPr>
            </w:pPr>
          </w:p>
          <w:p w14:paraId="0F46B00D" w14:textId="77777777" w:rsidR="006842C7" w:rsidRPr="00D85260" w:rsidRDefault="006842C7" w:rsidP="00BE7EAB">
            <w:pPr>
              <w:jc w:val="center"/>
              <w:rPr>
                <w:sz w:val="14"/>
                <w:szCs w:val="14"/>
              </w:rPr>
            </w:pPr>
            <w:r w:rsidRPr="00D85260">
              <w:rPr>
                <w:sz w:val="14"/>
                <w:szCs w:val="14"/>
              </w:rPr>
              <w:t>CIUDADES Y COMUNIDADES SOSTENIBLES</w:t>
            </w:r>
          </w:p>
          <w:p w14:paraId="25DC9633" w14:textId="77777777" w:rsidR="006842C7" w:rsidRPr="00D85260" w:rsidRDefault="006842C7" w:rsidP="00BE7EAB">
            <w:pPr>
              <w:pStyle w:val="Ttulo1"/>
              <w:ind w:left="32"/>
              <w:rPr>
                <w:rFonts w:eastAsiaTheme="minorHAnsi"/>
                <w:sz w:val="14"/>
                <w:szCs w:val="14"/>
              </w:rPr>
            </w:pPr>
          </w:p>
          <w:p w14:paraId="1A7AF434" w14:textId="77777777" w:rsidR="006842C7" w:rsidRPr="00D85260" w:rsidRDefault="006842C7" w:rsidP="00BE7EAB">
            <w:pPr>
              <w:autoSpaceDE w:val="0"/>
              <w:autoSpaceDN w:val="0"/>
              <w:adjustRightInd w:val="0"/>
              <w:jc w:val="center"/>
              <w:rPr>
                <w:b/>
                <w:bCs/>
                <w:sz w:val="14"/>
                <w:szCs w:val="14"/>
              </w:rPr>
            </w:pPr>
            <w:bookmarkStart w:id="498" w:name="_Toc147413354"/>
            <w:bookmarkStart w:id="499" w:name="_Toc150175525"/>
            <w:bookmarkStart w:id="500" w:name="_Toc150176580"/>
            <w:r w:rsidRPr="00D85260">
              <w:rPr>
                <w:sz w:val="14"/>
                <w:szCs w:val="14"/>
              </w:rPr>
              <w:t>Lograr que las ciudades sean más inclusivas, seguras, resilientes y sostenible</w:t>
            </w:r>
            <w:bookmarkEnd w:id="498"/>
            <w:r w:rsidRPr="00D85260">
              <w:rPr>
                <w:sz w:val="14"/>
                <w:szCs w:val="14"/>
              </w:rPr>
              <w:t>.</w:t>
            </w:r>
            <w:bookmarkEnd w:id="499"/>
            <w:bookmarkEnd w:id="500"/>
          </w:p>
        </w:tc>
      </w:tr>
      <w:tr w:rsidR="00B5721E" w:rsidRPr="00D27E6C" w14:paraId="6F3934EB" w14:textId="77777777" w:rsidTr="00E94BD4">
        <w:trPr>
          <w:cantSplit/>
          <w:trHeight w:val="2421"/>
          <w:jc w:val="center"/>
        </w:trPr>
        <w:tc>
          <w:tcPr>
            <w:tcW w:w="1413" w:type="dxa"/>
            <w:vMerge/>
          </w:tcPr>
          <w:p w14:paraId="18DD0299" w14:textId="77777777" w:rsidR="006842C7" w:rsidRPr="00D85260" w:rsidRDefault="006842C7" w:rsidP="00BE7EAB">
            <w:pPr>
              <w:rPr>
                <w:sz w:val="14"/>
                <w:szCs w:val="14"/>
              </w:rPr>
            </w:pPr>
          </w:p>
        </w:tc>
        <w:tc>
          <w:tcPr>
            <w:tcW w:w="1694" w:type="dxa"/>
          </w:tcPr>
          <w:p w14:paraId="71B97355" w14:textId="77777777" w:rsidR="006842C7" w:rsidRPr="00D85260" w:rsidRDefault="006842C7" w:rsidP="00BE7EAB">
            <w:pPr>
              <w:rPr>
                <w:sz w:val="14"/>
                <w:szCs w:val="14"/>
              </w:rPr>
            </w:pPr>
            <w:r w:rsidRPr="00D85260">
              <w:rPr>
                <w:sz w:val="14"/>
                <w:szCs w:val="14"/>
              </w:rPr>
              <w:t>Mantener y recuperar los espacios físicos (Canchas, Espacios públicos, Baterías Sanitarias, Unidades Educativas con convenio interinstitucional.</w:t>
            </w:r>
          </w:p>
        </w:tc>
        <w:tc>
          <w:tcPr>
            <w:tcW w:w="1141" w:type="dxa"/>
          </w:tcPr>
          <w:p w14:paraId="728A7637" w14:textId="77777777" w:rsidR="006842C7" w:rsidRPr="00D85260" w:rsidRDefault="006842C7" w:rsidP="00BE7EAB">
            <w:pPr>
              <w:rPr>
                <w:sz w:val="14"/>
                <w:szCs w:val="14"/>
              </w:rPr>
            </w:pPr>
            <w:r w:rsidRPr="00D85260">
              <w:rPr>
                <w:sz w:val="14"/>
                <w:szCs w:val="14"/>
              </w:rPr>
              <w:t>Fomentar las actividades orientadas a cuidar, proteger y conservar los espacios físicos y patrimonio cultural de la parroquia de Diez de Agosto.</w:t>
            </w:r>
          </w:p>
        </w:tc>
        <w:tc>
          <w:tcPr>
            <w:tcW w:w="820" w:type="dxa"/>
          </w:tcPr>
          <w:p w14:paraId="44E62360" w14:textId="7AF6F3F8" w:rsidR="006842C7" w:rsidRPr="00D85260" w:rsidRDefault="006842C7" w:rsidP="00BE7EAB">
            <w:pPr>
              <w:rPr>
                <w:sz w:val="14"/>
                <w:szCs w:val="14"/>
              </w:rPr>
            </w:pPr>
            <w:r w:rsidRPr="00D85260">
              <w:rPr>
                <w:sz w:val="14"/>
                <w:szCs w:val="14"/>
              </w:rPr>
              <w:t xml:space="preserve">Si es competencia concurrente del </w:t>
            </w:r>
            <w:r w:rsidR="00F554A7" w:rsidRPr="00D85260">
              <w:rPr>
                <w:sz w:val="14"/>
                <w:szCs w:val="14"/>
              </w:rPr>
              <w:t>Gad</w:t>
            </w:r>
            <w:r w:rsidRPr="00D85260">
              <w:rPr>
                <w:sz w:val="14"/>
                <w:szCs w:val="14"/>
              </w:rPr>
              <w:t xml:space="preserve"> parroquial través de convenios.</w:t>
            </w:r>
          </w:p>
        </w:tc>
        <w:tc>
          <w:tcPr>
            <w:tcW w:w="0" w:type="auto"/>
          </w:tcPr>
          <w:p w14:paraId="4BE7FC68" w14:textId="1AC4CC52" w:rsidR="006842C7" w:rsidRPr="00D85260" w:rsidRDefault="006842C7" w:rsidP="00BE7EAB">
            <w:pPr>
              <w:rPr>
                <w:sz w:val="14"/>
                <w:szCs w:val="14"/>
              </w:rPr>
            </w:pPr>
            <w:r w:rsidRPr="00D85260">
              <w:rPr>
                <w:sz w:val="14"/>
                <w:szCs w:val="14"/>
              </w:rPr>
              <w:t>Realizar 1 programa por año en convenio (</w:t>
            </w:r>
            <w:r w:rsidR="00F554A7" w:rsidRPr="00D85260">
              <w:rPr>
                <w:sz w:val="14"/>
                <w:szCs w:val="14"/>
              </w:rPr>
              <w:t>GAD</w:t>
            </w:r>
            <w:r w:rsidRPr="00D85260">
              <w:rPr>
                <w:sz w:val="14"/>
                <w:szCs w:val="14"/>
              </w:rPr>
              <w:t>MA, MIES, MINEDUC) para el mantenimiento de espacios públicos en la parroquia al 2027.</w:t>
            </w:r>
          </w:p>
        </w:tc>
        <w:tc>
          <w:tcPr>
            <w:tcW w:w="0" w:type="auto"/>
          </w:tcPr>
          <w:p w14:paraId="1DCAF627" w14:textId="77777777" w:rsidR="006842C7" w:rsidRPr="00D85260" w:rsidRDefault="006842C7" w:rsidP="00BE7EAB">
            <w:pPr>
              <w:rPr>
                <w:sz w:val="14"/>
                <w:szCs w:val="14"/>
              </w:rPr>
            </w:pPr>
            <w:r w:rsidRPr="00D85260">
              <w:rPr>
                <w:sz w:val="14"/>
                <w:szCs w:val="14"/>
              </w:rPr>
              <w:t>Mantenimiento, restauración, recuperación de espacios Institucionales a través de convenio.</w:t>
            </w:r>
          </w:p>
        </w:tc>
        <w:tc>
          <w:tcPr>
            <w:tcW w:w="0" w:type="auto"/>
          </w:tcPr>
          <w:p w14:paraId="0E51FDE1" w14:textId="77777777" w:rsidR="006842C7" w:rsidRPr="00D85260" w:rsidRDefault="006842C7" w:rsidP="00BE7EAB">
            <w:pPr>
              <w:rPr>
                <w:sz w:val="14"/>
                <w:szCs w:val="14"/>
              </w:rPr>
            </w:pPr>
            <w:r w:rsidRPr="00D85260">
              <w:rPr>
                <w:sz w:val="14"/>
                <w:szCs w:val="14"/>
              </w:rPr>
              <w:t xml:space="preserve">Proyectos de </w:t>
            </w:r>
          </w:p>
          <w:p w14:paraId="7A854DB1" w14:textId="0EBA4E7E" w:rsidR="006842C7" w:rsidRPr="00D85260" w:rsidRDefault="006842C7" w:rsidP="00BE7EAB">
            <w:pPr>
              <w:rPr>
                <w:sz w:val="14"/>
                <w:szCs w:val="14"/>
              </w:rPr>
            </w:pPr>
            <w:r w:rsidRPr="00D85260">
              <w:rPr>
                <w:sz w:val="14"/>
                <w:szCs w:val="14"/>
              </w:rPr>
              <w:t>Mantenimiento y recuperación Unidades Educativas, Escuelas, CBV Espacios destinados</w:t>
            </w:r>
            <w:r w:rsidR="00303B8F">
              <w:rPr>
                <w:sz w:val="14"/>
                <w:szCs w:val="14"/>
              </w:rPr>
              <w:t xml:space="preserve"> a los niños/as jóvenes de la parroquia Diez de Agosto</w:t>
            </w:r>
          </w:p>
        </w:tc>
        <w:tc>
          <w:tcPr>
            <w:tcW w:w="0" w:type="auto"/>
            <w:textDirection w:val="tbRl"/>
          </w:tcPr>
          <w:p w14:paraId="67027EE7" w14:textId="624620E7" w:rsidR="006842C7" w:rsidRPr="00D85260" w:rsidRDefault="00D85260" w:rsidP="00D85260">
            <w:pPr>
              <w:ind w:left="113" w:right="113"/>
              <w:jc w:val="center"/>
              <w:rPr>
                <w:sz w:val="14"/>
                <w:szCs w:val="14"/>
              </w:rPr>
            </w:pPr>
            <w:r>
              <w:rPr>
                <w:sz w:val="14"/>
                <w:szCs w:val="14"/>
              </w:rPr>
              <w:t>$ 66.000</w:t>
            </w:r>
          </w:p>
        </w:tc>
        <w:tc>
          <w:tcPr>
            <w:tcW w:w="0" w:type="auto"/>
            <w:textDirection w:val="tbRl"/>
          </w:tcPr>
          <w:p w14:paraId="65CB4AA5" w14:textId="77777777" w:rsidR="006842C7" w:rsidRPr="00D85260" w:rsidRDefault="006842C7" w:rsidP="00E94BD4">
            <w:pPr>
              <w:ind w:left="113" w:right="113"/>
              <w:jc w:val="center"/>
              <w:rPr>
                <w:sz w:val="14"/>
                <w:szCs w:val="14"/>
              </w:rPr>
            </w:pPr>
            <w:r w:rsidRPr="00D85260">
              <w:rPr>
                <w:sz w:val="14"/>
                <w:szCs w:val="14"/>
              </w:rPr>
              <w:t>Asentamientos Humanos</w:t>
            </w:r>
          </w:p>
        </w:tc>
        <w:tc>
          <w:tcPr>
            <w:tcW w:w="1212" w:type="dxa"/>
          </w:tcPr>
          <w:p w14:paraId="42FB76E8" w14:textId="77777777" w:rsidR="006842C7" w:rsidRPr="00D85260" w:rsidRDefault="006842C7" w:rsidP="00BE7EAB">
            <w:pPr>
              <w:rPr>
                <w:sz w:val="14"/>
                <w:szCs w:val="14"/>
              </w:rPr>
            </w:pPr>
            <w:r w:rsidRPr="00D85260">
              <w:rPr>
                <w:sz w:val="14"/>
                <w:szCs w:val="14"/>
              </w:rPr>
              <w:t>Objetivo 1:</w:t>
            </w:r>
          </w:p>
          <w:p w14:paraId="440D6963" w14:textId="77777777" w:rsidR="006842C7" w:rsidRPr="00D85260" w:rsidRDefault="006842C7" w:rsidP="00BE7EAB">
            <w:pPr>
              <w:rPr>
                <w:sz w:val="14"/>
                <w:szCs w:val="14"/>
              </w:rPr>
            </w:pPr>
            <w:r w:rsidRPr="00D85260">
              <w:rPr>
                <w:sz w:val="14"/>
                <w:szCs w:val="14"/>
              </w:rPr>
              <w:t>Mejorar las</w:t>
            </w:r>
          </w:p>
          <w:p w14:paraId="5190E344" w14:textId="77777777" w:rsidR="006842C7" w:rsidRPr="00D85260" w:rsidRDefault="006842C7" w:rsidP="00BE7EAB">
            <w:pPr>
              <w:rPr>
                <w:sz w:val="14"/>
                <w:szCs w:val="14"/>
              </w:rPr>
            </w:pPr>
            <w:r w:rsidRPr="00D85260">
              <w:rPr>
                <w:sz w:val="14"/>
                <w:szCs w:val="14"/>
              </w:rPr>
              <w:t>condiciones de</w:t>
            </w:r>
          </w:p>
          <w:p w14:paraId="3E6B7B8C" w14:textId="77777777" w:rsidR="006842C7" w:rsidRPr="00D85260" w:rsidRDefault="006842C7" w:rsidP="00BE7EAB">
            <w:pPr>
              <w:rPr>
                <w:sz w:val="14"/>
                <w:szCs w:val="14"/>
              </w:rPr>
            </w:pPr>
            <w:r w:rsidRPr="00D85260">
              <w:rPr>
                <w:sz w:val="14"/>
                <w:szCs w:val="14"/>
              </w:rPr>
              <w:t>vida de la</w:t>
            </w:r>
          </w:p>
          <w:p w14:paraId="3C6F8D84" w14:textId="77777777" w:rsidR="006842C7" w:rsidRPr="00D85260" w:rsidRDefault="006842C7" w:rsidP="00BE7EAB">
            <w:pPr>
              <w:rPr>
                <w:sz w:val="14"/>
                <w:szCs w:val="14"/>
              </w:rPr>
            </w:pPr>
            <w:r w:rsidRPr="00D85260">
              <w:rPr>
                <w:sz w:val="14"/>
                <w:szCs w:val="14"/>
              </w:rPr>
              <w:t>población de</w:t>
            </w:r>
          </w:p>
          <w:p w14:paraId="1E94CAC3" w14:textId="77777777" w:rsidR="006842C7" w:rsidRPr="00D85260" w:rsidRDefault="006842C7" w:rsidP="00BE7EAB">
            <w:pPr>
              <w:rPr>
                <w:sz w:val="14"/>
                <w:szCs w:val="14"/>
              </w:rPr>
            </w:pPr>
            <w:r w:rsidRPr="00D85260">
              <w:rPr>
                <w:sz w:val="14"/>
                <w:szCs w:val="14"/>
              </w:rPr>
              <w:t>forma integral,</w:t>
            </w:r>
          </w:p>
          <w:p w14:paraId="4D334B18" w14:textId="77777777" w:rsidR="006842C7" w:rsidRPr="00D85260" w:rsidRDefault="006842C7" w:rsidP="00BE7EAB">
            <w:pPr>
              <w:rPr>
                <w:sz w:val="14"/>
                <w:szCs w:val="14"/>
              </w:rPr>
            </w:pPr>
            <w:r w:rsidRPr="00D85260">
              <w:rPr>
                <w:sz w:val="14"/>
                <w:szCs w:val="14"/>
              </w:rPr>
              <w:t>promoviendo el</w:t>
            </w:r>
          </w:p>
          <w:p w14:paraId="43D4B0A9" w14:textId="77777777" w:rsidR="006842C7" w:rsidRPr="00D85260" w:rsidRDefault="006842C7" w:rsidP="00BE7EAB">
            <w:pPr>
              <w:rPr>
                <w:sz w:val="14"/>
                <w:szCs w:val="14"/>
              </w:rPr>
            </w:pPr>
            <w:r w:rsidRPr="00D85260">
              <w:rPr>
                <w:sz w:val="14"/>
                <w:szCs w:val="14"/>
              </w:rPr>
              <w:t>acceso equitativo</w:t>
            </w:r>
          </w:p>
          <w:p w14:paraId="518A0E2C" w14:textId="77777777" w:rsidR="006842C7" w:rsidRPr="00D85260" w:rsidRDefault="006842C7" w:rsidP="00BE7EAB">
            <w:pPr>
              <w:rPr>
                <w:sz w:val="14"/>
                <w:szCs w:val="14"/>
              </w:rPr>
            </w:pPr>
            <w:r w:rsidRPr="00D85260">
              <w:rPr>
                <w:sz w:val="14"/>
                <w:szCs w:val="14"/>
              </w:rPr>
              <w:t>a salud, vivienda</w:t>
            </w:r>
          </w:p>
          <w:p w14:paraId="3955A8F6" w14:textId="414C2A70" w:rsidR="006842C7" w:rsidRPr="00D85260" w:rsidRDefault="006842C7" w:rsidP="00BE7EAB">
            <w:pPr>
              <w:rPr>
                <w:sz w:val="14"/>
                <w:szCs w:val="14"/>
              </w:rPr>
            </w:pPr>
            <w:r w:rsidRPr="00D85260">
              <w:rPr>
                <w:sz w:val="14"/>
                <w:szCs w:val="14"/>
              </w:rPr>
              <w:t xml:space="preserve">y bienestar social. </w:t>
            </w:r>
          </w:p>
        </w:tc>
        <w:tc>
          <w:tcPr>
            <w:tcW w:w="709" w:type="dxa"/>
          </w:tcPr>
          <w:p w14:paraId="263FB505" w14:textId="77777777" w:rsidR="006842C7" w:rsidRPr="00D85260" w:rsidRDefault="006842C7" w:rsidP="00BE7EAB">
            <w:pPr>
              <w:rPr>
                <w:sz w:val="14"/>
                <w:szCs w:val="14"/>
              </w:rPr>
            </w:pPr>
            <w:r w:rsidRPr="00D85260">
              <w:rPr>
                <w:sz w:val="14"/>
                <w:szCs w:val="14"/>
              </w:rPr>
              <w:t>N/A</w:t>
            </w:r>
          </w:p>
        </w:tc>
        <w:tc>
          <w:tcPr>
            <w:tcW w:w="1134" w:type="dxa"/>
          </w:tcPr>
          <w:p w14:paraId="75103783" w14:textId="1B1359F2" w:rsidR="006842C7" w:rsidRPr="00D85260" w:rsidRDefault="006C5644" w:rsidP="00BE7EAB">
            <w:pPr>
              <w:rPr>
                <w:sz w:val="14"/>
                <w:szCs w:val="14"/>
              </w:rPr>
            </w:pPr>
            <w:r w:rsidRPr="00D85260">
              <w:rPr>
                <w:sz w:val="14"/>
                <w:szCs w:val="14"/>
              </w:rPr>
              <w:t>Propiciar la mejora de infraestructura y uso eficiente de energía en el territorio, garantizando sustentabilidad ambiental</w:t>
            </w:r>
          </w:p>
        </w:tc>
        <w:tc>
          <w:tcPr>
            <w:tcW w:w="1701" w:type="dxa"/>
          </w:tcPr>
          <w:p w14:paraId="0A2E8D5C" w14:textId="77777777" w:rsidR="006842C7" w:rsidRPr="00D85260" w:rsidRDefault="006842C7" w:rsidP="00BE7EAB">
            <w:pPr>
              <w:rPr>
                <w:sz w:val="14"/>
                <w:szCs w:val="14"/>
              </w:rPr>
            </w:pPr>
            <w:r w:rsidRPr="00D85260">
              <w:rPr>
                <w:sz w:val="14"/>
                <w:szCs w:val="14"/>
              </w:rPr>
              <w:t xml:space="preserve">Objetivo 11 </w:t>
            </w:r>
          </w:p>
          <w:p w14:paraId="36F1C423" w14:textId="77777777" w:rsidR="006842C7" w:rsidRPr="00D85260" w:rsidRDefault="006842C7" w:rsidP="00BE7EAB">
            <w:pPr>
              <w:rPr>
                <w:sz w:val="14"/>
                <w:szCs w:val="14"/>
              </w:rPr>
            </w:pPr>
          </w:p>
          <w:p w14:paraId="73FE31A7" w14:textId="77777777" w:rsidR="006842C7" w:rsidRPr="00D85260" w:rsidRDefault="006842C7" w:rsidP="00BE7EAB">
            <w:pPr>
              <w:rPr>
                <w:sz w:val="14"/>
                <w:szCs w:val="14"/>
              </w:rPr>
            </w:pPr>
            <w:r w:rsidRPr="00D85260">
              <w:rPr>
                <w:sz w:val="14"/>
                <w:szCs w:val="14"/>
              </w:rPr>
              <w:t>CIUDADES Y COMUNIDADES SOSTENIBLES</w:t>
            </w:r>
          </w:p>
          <w:p w14:paraId="79C3C3AF" w14:textId="77777777" w:rsidR="006842C7" w:rsidRPr="00D85260" w:rsidRDefault="006842C7" w:rsidP="00BE7EAB">
            <w:pPr>
              <w:rPr>
                <w:rFonts w:eastAsiaTheme="minorHAnsi"/>
                <w:sz w:val="14"/>
                <w:szCs w:val="14"/>
              </w:rPr>
            </w:pPr>
          </w:p>
          <w:p w14:paraId="6636FFB1" w14:textId="77777777" w:rsidR="006842C7" w:rsidRPr="00D85260" w:rsidRDefault="006842C7" w:rsidP="00BE7EAB">
            <w:pPr>
              <w:rPr>
                <w:rFonts w:eastAsiaTheme="minorHAnsi"/>
                <w:sz w:val="14"/>
                <w:szCs w:val="14"/>
              </w:rPr>
            </w:pPr>
            <w:bookmarkStart w:id="501" w:name="_Toc147413356"/>
            <w:bookmarkStart w:id="502" w:name="_Toc150175527"/>
            <w:bookmarkStart w:id="503" w:name="_Toc150176582"/>
            <w:r w:rsidRPr="00D85260">
              <w:rPr>
                <w:rFonts w:eastAsiaTheme="minorHAnsi"/>
                <w:sz w:val="14"/>
                <w:szCs w:val="14"/>
              </w:rPr>
              <w:t>Lograr que las ciudades sean más inclusivas, seguras, resilientes y sostenible</w:t>
            </w:r>
            <w:bookmarkEnd w:id="501"/>
            <w:r w:rsidRPr="00D85260">
              <w:rPr>
                <w:rFonts w:eastAsiaTheme="minorHAnsi"/>
                <w:sz w:val="14"/>
                <w:szCs w:val="14"/>
              </w:rPr>
              <w:t>.</w:t>
            </w:r>
            <w:bookmarkEnd w:id="502"/>
            <w:bookmarkEnd w:id="503"/>
          </w:p>
          <w:p w14:paraId="66FC1186" w14:textId="77777777" w:rsidR="006842C7" w:rsidRPr="00D85260" w:rsidRDefault="006842C7" w:rsidP="00BE7EAB">
            <w:pPr>
              <w:rPr>
                <w:sz w:val="14"/>
                <w:szCs w:val="14"/>
              </w:rPr>
            </w:pPr>
          </w:p>
        </w:tc>
      </w:tr>
      <w:tr w:rsidR="00B5721E" w:rsidRPr="00D27E6C" w14:paraId="0053E729" w14:textId="77777777" w:rsidTr="00D85260">
        <w:trPr>
          <w:cantSplit/>
          <w:trHeight w:val="2307"/>
          <w:jc w:val="center"/>
        </w:trPr>
        <w:tc>
          <w:tcPr>
            <w:tcW w:w="1413" w:type="dxa"/>
            <w:vMerge/>
          </w:tcPr>
          <w:p w14:paraId="00B00327" w14:textId="77777777" w:rsidR="006842C7" w:rsidRPr="00D27E6C" w:rsidRDefault="006842C7" w:rsidP="00BE7EAB">
            <w:pPr>
              <w:rPr>
                <w:sz w:val="16"/>
                <w:szCs w:val="16"/>
              </w:rPr>
            </w:pPr>
          </w:p>
        </w:tc>
        <w:tc>
          <w:tcPr>
            <w:tcW w:w="1694" w:type="dxa"/>
          </w:tcPr>
          <w:p w14:paraId="7B75924E" w14:textId="77777777" w:rsidR="006842C7" w:rsidRPr="00D85260" w:rsidRDefault="006842C7" w:rsidP="00BE7EAB">
            <w:pPr>
              <w:rPr>
                <w:sz w:val="14"/>
                <w:szCs w:val="14"/>
              </w:rPr>
            </w:pPr>
            <w:r w:rsidRPr="00D85260">
              <w:rPr>
                <w:sz w:val="14"/>
                <w:szCs w:val="14"/>
              </w:rPr>
              <w:t>Identificar cada una de las comunidades con una señalización y rotulación eficiente que permita identificar a cada Comunidad de la Parroquia</w:t>
            </w:r>
          </w:p>
        </w:tc>
        <w:tc>
          <w:tcPr>
            <w:tcW w:w="1141" w:type="dxa"/>
          </w:tcPr>
          <w:p w14:paraId="687AC1CE" w14:textId="77777777" w:rsidR="006842C7" w:rsidRPr="00D85260" w:rsidRDefault="006842C7" w:rsidP="00BE7EAB">
            <w:pPr>
              <w:rPr>
                <w:sz w:val="14"/>
                <w:szCs w:val="14"/>
              </w:rPr>
            </w:pPr>
            <w:r w:rsidRPr="00D85260">
              <w:rPr>
                <w:sz w:val="14"/>
                <w:szCs w:val="14"/>
              </w:rPr>
              <w:t>Fomentar las actividades orientadas a cuidar, proteger y conservar los espacios físicos y patrimonio cultural de la parroquia Diez de Agosto</w:t>
            </w:r>
          </w:p>
        </w:tc>
        <w:tc>
          <w:tcPr>
            <w:tcW w:w="820" w:type="dxa"/>
          </w:tcPr>
          <w:p w14:paraId="4869F0CC" w14:textId="2BC21869" w:rsidR="006842C7" w:rsidRPr="00D85260" w:rsidRDefault="006842C7" w:rsidP="00BE7EAB">
            <w:pPr>
              <w:rPr>
                <w:sz w:val="14"/>
                <w:szCs w:val="14"/>
              </w:rPr>
            </w:pPr>
            <w:r w:rsidRPr="00D85260">
              <w:rPr>
                <w:sz w:val="14"/>
                <w:szCs w:val="14"/>
              </w:rPr>
              <w:t xml:space="preserve">Si es competencia del </w:t>
            </w:r>
            <w:r w:rsidR="00F554A7" w:rsidRPr="00D85260">
              <w:rPr>
                <w:sz w:val="14"/>
                <w:szCs w:val="14"/>
              </w:rPr>
              <w:t>Gad</w:t>
            </w:r>
            <w:r w:rsidRPr="00D85260">
              <w:rPr>
                <w:sz w:val="14"/>
                <w:szCs w:val="14"/>
              </w:rPr>
              <w:t xml:space="preserve"> parroquial COOTAD Art. 65 literal b).</w:t>
            </w:r>
          </w:p>
        </w:tc>
        <w:tc>
          <w:tcPr>
            <w:tcW w:w="0" w:type="auto"/>
          </w:tcPr>
          <w:p w14:paraId="2347B0B5" w14:textId="77777777" w:rsidR="006842C7" w:rsidRPr="00D85260" w:rsidRDefault="006842C7" w:rsidP="00BE7EAB">
            <w:pPr>
              <w:rPr>
                <w:sz w:val="14"/>
                <w:szCs w:val="14"/>
              </w:rPr>
            </w:pPr>
            <w:r w:rsidRPr="00D85260">
              <w:rPr>
                <w:sz w:val="14"/>
                <w:szCs w:val="14"/>
              </w:rPr>
              <w:t>Implementar en un 40% la señalética interna de la parroquia de Diez de Agosto hasta el año 2027.</w:t>
            </w:r>
          </w:p>
          <w:p w14:paraId="1052C721" w14:textId="77777777" w:rsidR="006842C7" w:rsidRPr="00D85260" w:rsidRDefault="006842C7" w:rsidP="00BE7EAB">
            <w:pPr>
              <w:rPr>
                <w:sz w:val="14"/>
                <w:szCs w:val="14"/>
              </w:rPr>
            </w:pPr>
          </w:p>
        </w:tc>
        <w:tc>
          <w:tcPr>
            <w:tcW w:w="0" w:type="auto"/>
          </w:tcPr>
          <w:p w14:paraId="52ADF961" w14:textId="77777777" w:rsidR="006842C7" w:rsidRPr="00D85260" w:rsidRDefault="006842C7" w:rsidP="00BE7EAB">
            <w:pPr>
              <w:rPr>
                <w:sz w:val="14"/>
                <w:szCs w:val="14"/>
              </w:rPr>
            </w:pPr>
            <w:r w:rsidRPr="00D85260">
              <w:rPr>
                <w:sz w:val="14"/>
                <w:szCs w:val="14"/>
              </w:rPr>
              <w:t xml:space="preserve">Diseño e Identificación comunitario-  </w:t>
            </w:r>
          </w:p>
        </w:tc>
        <w:tc>
          <w:tcPr>
            <w:tcW w:w="0" w:type="auto"/>
          </w:tcPr>
          <w:p w14:paraId="4E8460C8" w14:textId="7EF34162" w:rsidR="00473EB4" w:rsidRPr="00D85260" w:rsidRDefault="00473EB4" w:rsidP="00BE7EAB">
            <w:pPr>
              <w:rPr>
                <w:sz w:val="14"/>
                <w:szCs w:val="14"/>
              </w:rPr>
            </w:pPr>
            <w:r w:rsidRPr="00D85260">
              <w:rPr>
                <w:sz w:val="14"/>
                <w:szCs w:val="14"/>
              </w:rPr>
              <w:t xml:space="preserve">Proyectos de </w:t>
            </w:r>
          </w:p>
          <w:p w14:paraId="4DA6CAD6" w14:textId="4F4D0E7E" w:rsidR="000D61CD" w:rsidRPr="00D85260" w:rsidRDefault="000D61CD" w:rsidP="00BE7EAB">
            <w:pPr>
              <w:rPr>
                <w:sz w:val="14"/>
                <w:szCs w:val="14"/>
              </w:rPr>
            </w:pPr>
            <w:r w:rsidRPr="00D85260">
              <w:rPr>
                <w:sz w:val="14"/>
                <w:szCs w:val="14"/>
              </w:rPr>
              <w:t>Implementación señalética</w:t>
            </w:r>
            <w:r w:rsidR="006842C7" w:rsidRPr="00D85260">
              <w:rPr>
                <w:sz w:val="14"/>
                <w:szCs w:val="14"/>
              </w:rPr>
              <w:t xml:space="preserve">, rotulación, </w:t>
            </w:r>
            <w:r w:rsidRPr="00D85260">
              <w:rPr>
                <w:sz w:val="14"/>
                <w:szCs w:val="14"/>
              </w:rPr>
              <w:t>vial e</w:t>
            </w:r>
          </w:p>
          <w:p w14:paraId="7744E782" w14:textId="224BB68C" w:rsidR="006842C7" w:rsidRPr="00D85260" w:rsidRDefault="006842C7" w:rsidP="00BE7EAB">
            <w:pPr>
              <w:rPr>
                <w:sz w:val="14"/>
                <w:szCs w:val="14"/>
              </w:rPr>
            </w:pPr>
            <w:r w:rsidRPr="00D85260">
              <w:rPr>
                <w:sz w:val="14"/>
                <w:szCs w:val="14"/>
              </w:rPr>
              <w:t>identificación en las comunidades de la parroquia Diez de Agosto.</w:t>
            </w:r>
          </w:p>
        </w:tc>
        <w:tc>
          <w:tcPr>
            <w:tcW w:w="0" w:type="auto"/>
            <w:textDirection w:val="tbRl"/>
          </w:tcPr>
          <w:p w14:paraId="29726E4C" w14:textId="118D8AFE" w:rsidR="006842C7" w:rsidRPr="00D85260" w:rsidRDefault="00D85260" w:rsidP="00D85260">
            <w:pPr>
              <w:ind w:left="113" w:right="113"/>
              <w:jc w:val="center"/>
              <w:rPr>
                <w:sz w:val="14"/>
                <w:szCs w:val="14"/>
              </w:rPr>
            </w:pPr>
            <w:r>
              <w:rPr>
                <w:sz w:val="14"/>
                <w:szCs w:val="14"/>
              </w:rPr>
              <w:t>2</w:t>
            </w:r>
            <w:r w:rsidR="006842C7" w:rsidRPr="00D85260">
              <w:rPr>
                <w:sz w:val="14"/>
                <w:szCs w:val="14"/>
              </w:rPr>
              <w:t>6.500</w:t>
            </w:r>
          </w:p>
        </w:tc>
        <w:tc>
          <w:tcPr>
            <w:tcW w:w="0" w:type="auto"/>
            <w:textDirection w:val="tbRl"/>
          </w:tcPr>
          <w:p w14:paraId="25FE2E0E" w14:textId="77777777" w:rsidR="006842C7" w:rsidRPr="00D85260" w:rsidRDefault="006842C7" w:rsidP="00D85260">
            <w:pPr>
              <w:ind w:left="113" w:right="113"/>
              <w:jc w:val="center"/>
              <w:rPr>
                <w:sz w:val="14"/>
                <w:szCs w:val="14"/>
              </w:rPr>
            </w:pPr>
            <w:r w:rsidRPr="00D85260">
              <w:rPr>
                <w:sz w:val="14"/>
                <w:szCs w:val="14"/>
              </w:rPr>
              <w:t>Asentamientos Humanos</w:t>
            </w:r>
          </w:p>
        </w:tc>
        <w:tc>
          <w:tcPr>
            <w:tcW w:w="1212" w:type="dxa"/>
          </w:tcPr>
          <w:p w14:paraId="23399DC3" w14:textId="77777777" w:rsidR="006842C7" w:rsidRPr="00D85260" w:rsidRDefault="006842C7" w:rsidP="00BE7EAB">
            <w:pPr>
              <w:rPr>
                <w:sz w:val="14"/>
                <w:szCs w:val="14"/>
              </w:rPr>
            </w:pPr>
            <w:r w:rsidRPr="00D85260">
              <w:rPr>
                <w:sz w:val="14"/>
                <w:szCs w:val="14"/>
              </w:rPr>
              <w:t>Objetivo 1:</w:t>
            </w:r>
          </w:p>
          <w:p w14:paraId="74661109" w14:textId="77777777" w:rsidR="006842C7" w:rsidRPr="00D85260" w:rsidRDefault="006842C7" w:rsidP="00BE7EAB">
            <w:pPr>
              <w:rPr>
                <w:sz w:val="14"/>
                <w:szCs w:val="14"/>
              </w:rPr>
            </w:pPr>
            <w:r w:rsidRPr="00D85260">
              <w:rPr>
                <w:sz w:val="14"/>
                <w:szCs w:val="14"/>
              </w:rPr>
              <w:t>Mejorar las</w:t>
            </w:r>
          </w:p>
          <w:p w14:paraId="0AA88640" w14:textId="77777777" w:rsidR="006842C7" w:rsidRPr="00D85260" w:rsidRDefault="006842C7" w:rsidP="00BE7EAB">
            <w:pPr>
              <w:rPr>
                <w:sz w:val="14"/>
                <w:szCs w:val="14"/>
              </w:rPr>
            </w:pPr>
            <w:r w:rsidRPr="00D85260">
              <w:rPr>
                <w:sz w:val="14"/>
                <w:szCs w:val="14"/>
              </w:rPr>
              <w:t>condiciones de</w:t>
            </w:r>
          </w:p>
          <w:p w14:paraId="7E330203" w14:textId="77777777" w:rsidR="006842C7" w:rsidRPr="00D85260" w:rsidRDefault="006842C7" w:rsidP="00BE7EAB">
            <w:pPr>
              <w:rPr>
                <w:sz w:val="14"/>
                <w:szCs w:val="14"/>
              </w:rPr>
            </w:pPr>
            <w:r w:rsidRPr="00D85260">
              <w:rPr>
                <w:sz w:val="14"/>
                <w:szCs w:val="14"/>
              </w:rPr>
              <w:t>vida de la</w:t>
            </w:r>
          </w:p>
          <w:p w14:paraId="05E13936" w14:textId="77777777" w:rsidR="006842C7" w:rsidRPr="00D85260" w:rsidRDefault="006842C7" w:rsidP="00BE7EAB">
            <w:pPr>
              <w:rPr>
                <w:sz w:val="14"/>
                <w:szCs w:val="14"/>
              </w:rPr>
            </w:pPr>
            <w:r w:rsidRPr="00D85260">
              <w:rPr>
                <w:sz w:val="14"/>
                <w:szCs w:val="14"/>
              </w:rPr>
              <w:t>población de</w:t>
            </w:r>
          </w:p>
          <w:p w14:paraId="2C5C7382" w14:textId="77777777" w:rsidR="006842C7" w:rsidRPr="00D85260" w:rsidRDefault="006842C7" w:rsidP="00BE7EAB">
            <w:pPr>
              <w:rPr>
                <w:sz w:val="14"/>
                <w:szCs w:val="14"/>
              </w:rPr>
            </w:pPr>
            <w:r w:rsidRPr="00D85260">
              <w:rPr>
                <w:sz w:val="14"/>
                <w:szCs w:val="14"/>
              </w:rPr>
              <w:t>forma integral,</w:t>
            </w:r>
          </w:p>
          <w:p w14:paraId="71C8001D" w14:textId="77777777" w:rsidR="006842C7" w:rsidRPr="00D85260" w:rsidRDefault="006842C7" w:rsidP="00BE7EAB">
            <w:pPr>
              <w:rPr>
                <w:sz w:val="14"/>
                <w:szCs w:val="14"/>
              </w:rPr>
            </w:pPr>
            <w:r w:rsidRPr="00D85260">
              <w:rPr>
                <w:sz w:val="14"/>
                <w:szCs w:val="14"/>
              </w:rPr>
              <w:t>promoviendo el</w:t>
            </w:r>
          </w:p>
          <w:p w14:paraId="20B95A17" w14:textId="77777777" w:rsidR="006842C7" w:rsidRPr="00D85260" w:rsidRDefault="006842C7" w:rsidP="00BE7EAB">
            <w:pPr>
              <w:rPr>
                <w:sz w:val="14"/>
                <w:szCs w:val="14"/>
              </w:rPr>
            </w:pPr>
            <w:r w:rsidRPr="00D85260">
              <w:rPr>
                <w:sz w:val="14"/>
                <w:szCs w:val="14"/>
              </w:rPr>
              <w:t>acceso equitativo</w:t>
            </w:r>
          </w:p>
          <w:p w14:paraId="01C1DA15" w14:textId="77777777" w:rsidR="006842C7" w:rsidRPr="00D85260" w:rsidRDefault="006842C7" w:rsidP="00BE7EAB">
            <w:pPr>
              <w:rPr>
                <w:sz w:val="14"/>
                <w:szCs w:val="14"/>
              </w:rPr>
            </w:pPr>
            <w:r w:rsidRPr="00D85260">
              <w:rPr>
                <w:sz w:val="14"/>
                <w:szCs w:val="14"/>
              </w:rPr>
              <w:t>a salud, vivienda</w:t>
            </w:r>
          </w:p>
          <w:p w14:paraId="04D8142D" w14:textId="77777777" w:rsidR="006842C7" w:rsidRPr="00D85260" w:rsidRDefault="006842C7" w:rsidP="00BE7EAB">
            <w:pPr>
              <w:rPr>
                <w:sz w:val="14"/>
                <w:szCs w:val="14"/>
              </w:rPr>
            </w:pPr>
            <w:r w:rsidRPr="00D85260">
              <w:rPr>
                <w:sz w:val="14"/>
                <w:szCs w:val="14"/>
              </w:rPr>
              <w:t xml:space="preserve">y bienestar social </w:t>
            </w:r>
          </w:p>
        </w:tc>
        <w:tc>
          <w:tcPr>
            <w:tcW w:w="709" w:type="dxa"/>
          </w:tcPr>
          <w:p w14:paraId="708AACD5" w14:textId="77777777" w:rsidR="006842C7" w:rsidRPr="00D85260" w:rsidRDefault="006842C7" w:rsidP="00BE7EAB">
            <w:pPr>
              <w:rPr>
                <w:sz w:val="14"/>
                <w:szCs w:val="14"/>
              </w:rPr>
            </w:pPr>
            <w:r w:rsidRPr="00D85260">
              <w:rPr>
                <w:sz w:val="14"/>
                <w:szCs w:val="14"/>
              </w:rPr>
              <w:t>N/A</w:t>
            </w:r>
          </w:p>
        </w:tc>
        <w:tc>
          <w:tcPr>
            <w:tcW w:w="1134" w:type="dxa"/>
          </w:tcPr>
          <w:p w14:paraId="131557D7" w14:textId="506E5561" w:rsidR="006842C7" w:rsidRPr="00D85260" w:rsidRDefault="006C5644" w:rsidP="00BE7EAB">
            <w:pPr>
              <w:rPr>
                <w:sz w:val="14"/>
                <w:szCs w:val="14"/>
              </w:rPr>
            </w:pPr>
            <w:r w:rsidRPr="00D85260">
              <w:rPr>
                <w:sz w:val="14"/>
                <w:szCs w:val="14"/>
              </w:rPr>
              <w:t>Propiciar la mejora de infraestructura y uso eficiente de energía en el territorio, garantizando sustentabilidad ambiental</w:t>
            </w:r>
          </w:p>
        </w:tc>
        <w:tc>
          <w:tcPr>
            <w:tcW w:w="1701" w:type="dxa"/>
          </w:tcPr>
          <w:p w14:paraId="34D79006" w14:textId="77777777" w:rsidR="006842C7" w:rsidRPr="00D85260" w:rsidRDefault="006842C7" w:rsidP="00BE7EAB">
            <w:pPr>
              <w:rPr>
                <w:sz w:val="14"/>
                <w:szCs w:val="14"/>
              </w:rPr>
            </w:pPr>
            <w:r w:rsidRPr="00D85260">
              <w:rPr>
                <w:sz w:val="14"/>
                <w:szCs w:val="14"/>
              </w:rPr>
              <w:t xml:space="preserve">Objetivo 11 </w:t>
            </w:r>
          </w:p>
          <w:p w14:paraId="4CBD0381" w14:textId="77777777" w:rsidR="006842C7" w:rsidRPr="00D85260" w:rsidRDefault="006842C7" w:rsidP="00BE7EAB">
            <w:pPr>
              <w:rPr>
                <w:sz w:val="14"/>
                <w:szCs w:val="14"/>
              </w:rPr>
            </w:pPr>
          </w:p>
          <w:p w14:paraId="0A3C5717" w14:textId="77777777" w:rsidR="006842C7" w:rsidRPr="00D85260" w:rsidRDefault="006842C7" w:rsidP="00BE7EAB">
            <w:pPr>
              <w:rPr>
                <w:sz w:val="14"/>
                <w:szCs w:val="14"/>
              </w:rPr>
            </w:pPr>
            <w:r w:rsidRPr="00D85260">
              <w:rPr>
                <w:sz w:val="14"/>
                <w:szCs w:val="14"/>
              </w:rPr>
              <w:t>CIUDADES Y COMUNIDADES SOSTENIBLES</w:t>
            </w:r>
          </w:p>
          <w:p w14:paraId="47E5BE0F" w14:textId="77777777" w:rsidR="006842C7" w:rsidRPr="00D85260" w:rsidRDefault="006842C7" w:rsidP="00BE7EAB">
            <w:pPr>
              <w:rPr>
                <w:rFonts w:eastAsiaTheme="minorHAnsi"/>
                <w:sz w:val="14"/>
                <w:szCs w:val="14"/>
              </w:rPr>
            </w:pPr>
          </w:p>
          <w:p w14:paraId="53B921D6" w14:textId="77777777" w:rsidR="006842C7" w:rsidRPr="00D85260" w:rsidRDefault="006842C7" w:rsidP="00BE7EAB">
            <w:pPr>
              <w:rPr>
                <w:rFonts w:eastAsiaTheme="minorHAnsi"/>
                <w:sz w:val="14"/>
                <w:szCs w:val="14"/>
              </w:rPr>
            </w:pPr>
            <w:bookmarkStart w:id="504" w:name="_Toc147413357"/>
            <w:bookmarkStart w:id="505" w:name="_Toc150175528"/>
            <w:bookmarkStart w:id="506" w:name="_Toc150176583"/>
            <w:r w:rsidRPr="00D85260">
              <w:rPr>
                <w:rFonts w:eastAsiaTheme="minorHAnsi"/>
                <w:sz w:val="14"/>
                <w:szCs w:val="14"/>
              </w:rPr>
              <w:t>Lograr que las ciudades sean más inclusivas, seguras, resilientes y sostenible</w:t>
            </w:r>
            <w:bookmarkEnd w:id="504"/>
            <w:bookmarkEnd w:id="505"/>
            <w:bookmarkEnd w:id="506"/>
            <w:r w:rsidRPr="00D85260">
              <w:rPr>
                <w:rFonts w:eastAsiaTheme="minorHAnsi"/>
                <w:sz w:val="14"/>
                <w:szCs w:val="14"/>
              </w:rPr>
              <w:t>.</w:t>
            </w:r>
          </w:p>
        </w:tc>
      </w:tr>
    </w:tbl>
    <w:p w14:paraId="0C43B2E3" w14:textId="77777777" w:rsidR="00D85260" w:rsidRDefault="00D85260" w:rsidP="00BE7EAB">
      <w:pPr>
        <w:jc w:val="both"/>
        <w:rPr>
          <w:rFonts w:eastAsia="Arial"/>
          <w:b/>
          <w:color w:val="000000" w:themeColor="text1"/>
          <w:sz w:val="24"/>
          <w:szCs w:val="24"/>
        </w:rPr>
      </w:pPr>
      <w:bookmarkStart w:id="507" w:name="_Toc147413358"/>
      <w:bookmarkStart w:id="508" w:name="_Toc150175529"/>
      <w:bookmarkStart w:id="509" w:name="_Toc150176584"/>
    </w:p>
    <w:p w14:paraId="54AD632B" w14:textId="77777777" w:rsidR="00D85260" w:rsidRDefault="00D85260" w:rsidP="00BE7EAB">
      <w:pPr>
        <w:jc w:val="both"/>
        <w:rPr>
          <w:rFonts w:eastAsia="Arial"/>
          <w:b/>
          <w:color w:val="000000" w:themeColor="text1"/>
          <w:sz w:val="24"/>
          <w:szCs w:val="24"/>
        </w:rPr>
      </w:pPr>
    </w:p>
    <w:p w14:paraId="00C10E81" w14:textId="1C326730" w:rsidR="006842C7" w:rsidRPr="00D27E6C" w:rsidRDefault="006842C7" w:rsidP="00BE7EAB">
      <w:pPr>
        <w:jc w:val="both"/>
        <w:rPr>
          <w:rFonts w:eastAsia="Arial"/>
          <w:b/>
          <w:color w:val="000000" w:themeColor="text1"/>
          <w:sz w:val="24"/>
          <w:szCs w:val="24"/>
        </w:rPr>
      </w:pPr>
      <w:r w:rsidRPr="00D27E6C">
        <w:rPr>
          <w:rFonts w:eastAsia="Arial"/>
          <w:b/>
          <w:color w:val="000000" w:themeColor="text1"/>
          <w:sz w:val="24"/>
          <w:szCs w:val="24"/>
        </w:rPr>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bookmarkEnd w:id="507"/>
      <w:bookmarkEnd w:id="508"/>
      <w:bookmarkEnd w:id="509"/>
    </w:p>
    <w:p w14:paraId="42E286E5" w14:textId="77777777" w:rsidR="00960F0F" w:rsidRPr="00D27E6C" w:rsidRDefault="00960F0F" w:rsidP="00BE7EAB">
      <w:pPr>
        <w:jc w:val="both"/>
        <w:rPr>
          <w:b/>
          <w:color w:val="000000" w:themeColor="text1"/>
          <w:sz w:val="24"/>
          <w:szCs w:val="24"/>
        </w:rPr>
      </w:pPr>
    </w:p>
    <w:tbl>
      <w:tblPr>
        <w:tblStyle w:val="Tablaconcuadrcula"/>
        <w:tblW w:w="0" w:type="auto"/>
        <w:jc w:val="center"/>
        <w:tblLayout w:type="fixed"/>
        <w:tblLook w:val="04A0" w:firstRow="1" w:lastRow="0" w:firstColumn="1" w:lastColumn="0" w:noHBand="0" w:noVBand="1"/>
      </w:tblPr>
      <w:tblGrid>
        <w:gridCol w:w="1144"/>
        <w:gridCol w:w="1068"/>
        <w:gridCol w:w="1000"/>
        <w:gridCol w:w="840"/>
        <w:gridCol w:w="1038"/>
        <w:gridCol w:w="1099"/>
        <w:gridCol w:w="1160"/>
        <w:gridCol w:w="584"/>
        <w:gridCol w:w="331"/>
        <w:gridCol w:w="1097"/>
        <w:gridCol w:w="949"/>
        <w:gridCol w:w="1126"/>
        <w:gridCol w:w="1253"/>
      </w:tblGrid>
      <w:tr w:rsidR="00D85260" w:rsidRPr="00D27E6C" w14:paraId="079138E9" w14:textId="77777777" w:rsidTr="00D85260">
        <w:trPr>
          <w:jc w:val="center"/>
        </w:trPr>
        <w:tc>
          <w:tcPr>
            <w:tcW w:w="1144" w:type="dxa"/>
            <w:vMerge w:val="restart"/>
          </w:tcPr>
          <w:p w14:paraId="095626BC"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 de Desarrollo</w:t>
            </w:r>
          </w:p>
        </w:tc>
        <w:tc>
          <w:tcPr>
            <w:tcW w:w="1068" w:type="dxa"/>
            <w:vMerge w:val="restart"/>
          </w:tcPr>
          <w:p w14:paraId="4918B2CB" w14:textId="77777777" w:rsidR="006842C7" w:rsidRPr="00D27E6C" w:rsidRDefault="006842C7" w:rsidP="00BE7EAB">
            <w:pPr>
              <w:autoSpaceDE w:val="0"/>
              <w:autoSpaceDN w:val="0"/>
              <w:adjustRightInd w:val="0"/>
              <w:jc w:val="center"/>
              <w:rPr>
                <w:b/>
                <w:bCs/>
                <w:sz w:val="17"/>
                <w:szCs w:val="17"/>
              </w:rPr>
            </w:pPr>
            <w:r w:rsidRPr="00D27E6C">
              <w:rPr>
                <w:b/>
                <w:bCs/>
                <w:sz w:val="17"/>
                <w:szCs w:val="17"/>
              </w:rPr>
              <w:t xml:space="preserve">Objetivo de Gestión </w:t>
            </w:r>
          </w:p>
        </w:tc>
        <w:tc>
          <w:tcPr>
            <w:tcW w:w="1000" w:type="dxa"/>
            <w:vMerge w:val="restart"/>
          </w:tcPr>
          <w:p w14:paraId="538FF970" w14:textId="77777777" w:rsidR="006842C7" w:rsidRPr="00D27E6C" w:rsidRDefault="006842C7" w:rsidP="00BE7EAB">
            <w:pPr>
              <w:autoSpaceDE w:val="0"/>
              <w:autoSpaceDN w:val="0"/>
              <w:adjustRightInd w:val="0"/>
              <w:jc w:val="center"/>
              <w:rPr>
                <w:b/>
                <w:bCs/>
                <w:sz w:val="17"/>
                <w:szCs w:val="17"/>
              </w:rPr>
            </w:pPr>
            <w:r w:rsidRPr="00D27E6C">
              <w:rPr>
                <w:b/>
                <w:bCs/>
                <w:sz w:val="17"/>
                <w:szCs w:val="17"/>
              </w:rPr>
              <w:t xml:space="preserve">Política </w:t>
            </w:r>
          </w:p>
        </w:tc>
        <w:tc>
          <w:tcPr>
            <w:tcW w:w="840" w:type="dxa"/>
            <w:vMerge w:val="restart"/>
          </w:tcPr>
          <w:p w14:paraId="55611E32" w14:textId="77777777" w:rsidR="006842C7" w:rsidRPr="00D27E6C" w:rsidRDefault="006842C7" w:rsidP="00BE7EAB">
            <w:pPr>
              <w:autoSpaceDE w:val="0"/>
              <w:autoSpaceDN w:val="0"/>
              <w:adjustRightInd w:val="0"/>
              <w:jc w:val="center"/>
              <w:rPr>
                <w:b/>
                <w:bCs/>
                <w:sz w:val="17"/>
                <w:szCs w:val="17"/>
              </w:rPr>
            </w:pPr>
          </w:p>
          <w:p w14:paraId="09D03C35" w14:textId="77777777" w:rsidR="006842C7" w:rsidRPr="00D27E6C" w:rsidRDefault="006842C7" w:rsidP="00BE7EAB">
            <w:pPr>
              <w:autoSpaceDE w:val="0"/>
              <w:autoSpaceDN w:val="0"/>
              <w:adjustRightInd w:val="0"/>
              <w:jc w:val="center"/>
              <w:rPr>
                <w:b/>
                <w:bCs/>
                <w:sz w:val="17"/>
                <w:szCs w:val="17"/>
              </w:rPr>
            </w:pPr>
            <w:r w:rsidRPr="00D27E6C">
              <w:rPr>
                <w:b/>
                <w:bCs/>
                <w:sz w:val="17"/>
                <w:szCs w:val="17"/>
              </w:rPr>
              <w:t xml:space="preserve">Comp. </w:t>
            </w:r>
          </w:p>
        </w:tc>
        <w:tc>
          <w:tcPr>
            <w:tcW w:w="1038" w:type="dxa"/>
            <w:vMerge w:val="restart"/>
          </w:tcPr>
          <w:p w14:paraId="14A28124" w14:textId="77777777" w:rsidR="006842C7" w:rsidRPr="00D27E6C" w:rsidRDefault="006842C7" w:rsidP="00BE7EAB">
            <w:pPr>
              <w:autoSpaceDE w:val="0"/>
              <w:autoSpaceDN w:val="0"/>
              <w:adjustRightInd w:val="0"/>
              <w:jc w:val="center"/>
              <w:rPr>
                <w:b/>
                <w:bCs/>
                <w:sz w:val="17"/>
                <w:szCs w:val="17"/>
              </w:rPr>
            </w:pPr>
          </w:p>
          <w:p w14:paraId="39410B49" w14:textId="77777777" w:rsidR="006842C7" w:rsidRPr="00D27E6C" w:rsidRDefault="006842C7" w:rsidP="00BE7EAB">
            <w:pPr>
              <w:autoSpaceDE w:val="0"/>
              <w:autoSpaceDN w:val="0"/>
              <w:adjustRightInd w:val="0"/>
              <w:jc w:val="center"/>
              <w:rPr>
                <w:b/>
                <w:bCs/>
                <w:sz w:val="17"/>
                <w:szCs w:val="17"/>
              </w:rPr>
            </w:pPr>
            <w:r w:rsidRPr="00D27E6C">
              <w:rPr>
                <w:b/>
                <w:bCs/>
                <w:sz w:val="17"/>
                <w:szCs w:val="17"/>
              </w:rPr>
              <w:t>Meta</w:t>
            </w:r>
          </w:p>
        </w:tc>
        <w:tc>
          <w:tcPr>
            <w:tcW w:w="1099" w:type="dxa"/>
            <w:vMerge w:val="restart"/>
          </w:tcPr>
          <w:p w14:paraId="0F5AB4C2" w14:textId="77777777" w:rsidR="006842C7" w:rsidRPr="00D27E6C" w:rsidRDefault="006842C7" w:rsidP="00BE7EAB">
            <w:pPr>
              <w:autoSpaceDE w:val="0"/>
              <w:autoSpaceDN w:val="0"/>
              <w:adjustRightInd w:val="0"/>
              <w:jc w:val="center"/>
              <w:rPr>
                <w:b/>
                <w:bCs/>
                <w:sz w:val="17"/>
                <w:szCs w:val="17"/>
              </w:rPr>
            </w:pPr>
          </w:p>
          <w:p w14:paraId="25D523A9"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Plan/</w:t>
            </w:r>
            <w:proofErr w:type="spellStart"/>
            <w:r w:rsidRPr="00D27E6C">
              <w:rPr>
                <w:b/>
                <w:bCs/>
                <w:sz w:val="17"/>
                <w:szCs w:val="17"/>
              </w:rPr>
              <w:t>Progra</w:t>
            </w:r>
            <w:proofErr w:type="spellEnd"/>
            <w:r w:rsidRPr="00D27E6C">
              <w:rPr>
                <w:b/>
                <w:bCs/>
                <w:sz w:val="17"/>
                <w:szCs w:val="17"/>
              </w:rPr>
              <w:t>.</w:t>
            </w:r>
          </w:p>
        </w:tc>
        <w:tc>
          <w:tcPr>
            <w:tcW w:w="1160" w:type="dxa"/>
            <w:vMerge w:val="restart"/>
          </w:tcPr>
          <w:p w14:paraId="7CC5D22C"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Proyecto</w:t>
            </w:r>
          </w:p>
        </w:tc>
        <w:tc>
          <w:tcPr>
            <w:tcW w:w="584" w:type="dxa"/>
            <w:vMerge w:val="restart"/>
          </w:tcPr>
          <w:p w14:paraId="4C1CE2A3" w14:textId="77777777" w:rsidR="006842C7" w:rsidRPr="00D27E6C" w:rsidRDefault="006842C7" w:rsidP="00BE7EAB">
            <w:pPr>
              <w:autoSpaceDE w:val="0"/>
              <w:autoSpaceDN w:val="0"/>
              <w:adjustRightInd w:val="0"/>
              <w:jc w:val="both"/>
              <w:rPr>
                <w:b/>
                <w:bCs/>
                <w:sz w:val="17"/>
                <w:szCs w:val="17"/>
              </w:rPr>
            </w:pPr>
          </w:p>
          <w:p w14:paraId="0B2F5C69" w14:textId="520F0875" w:rsidR="006842C7" w:rsidRPr="00D85260" w:rsidRDefault="006842C7" w:rsidP="00BE7EAB">
            <w:pPr>
              <w:autoSpaceDE w:val="0"/>
              <w:autoSpaceDN w:val="0"/>
              <w:adjustRightInd w:val="0"/>
              <w:jc w:val="both"/>
              <w:rPr>
                <w:b/>
                <w:bCs/>
                <w:sz w:val="16"/>
                <w:szCs w:val="16"/>
              </w:rPr>
            </w:pPr>
            <w:r w:rsidRPr="00D85260">
              <w:rPr>
                <w:b/>
                <w:bCs/>
                <w:sz w:val="16"/>
                <w:szCs w:val="16"/>
              </w:rPr>
              <w:t>Pres</w:t>
            </w:r>
            <w:r w:rsidR="00D85260" w:rsidRPr="00D85260">
              <w:rPr>
                <w:b/>
                <w:bCs/>
                <w:sz w:val="16"/>
                <w:szCs w:val="16"/>
              </w:rPr>
              <w:t xml:space="preserve"> </w:t>
            </w:r>
            <w:r w:rsidRPr="00D85260">
              <w:rPr>
                <w:b/>
                <w:bCs/>
                <w:sz w:val="16"/>
                <w:szCs w:val="16"/>
              </w:rPr>
              <w:t>Ref.</w:t>
            </w:r>
          </w:p>
        </w:tc>
        <w:tc>
          <w:tcPr>
            <w:tcW w:w="331" w:type="dxa"/>
            <w:vMerge w:val="restart"/>
            <w:textDirection w:val="btLr"/>
          </w:tcPr>
          <w:p w14:paraId="131371A6" w14:textId="3AFCB59B" w:rsidR="006842C7" w:rsidRPr="00D27E6C" w:rsidRDefault="006842C7" w:rsidP="00BE7EAB">
            <w:pPr>
              <w:autoSpaceDE w:val="0"/>
              <w:autoSpaceDN w:val="0"/>
              <w:adjustRightInd w:val="0"/>
              <w:ind w:left="113" w:right="113"/>
              <w:rPr>
                <w:b/>
                <w:bCs/>
                <w:sz w:val="17"/>
                <w:szCs w:val="17"/>
              </w:rPr>
            </w:pPr>
            <w:proofErr w:type="spellStart"/>
            <w:r w:rsidRPr="00D27E6C">
              <w:rPr>
                <w:b/>
                <w:bCs/>
                <w:sz w:val="17"/>
                <w:szCs w:val="17"/>
              </w:rPr>
              <w:t>Interv</w:t>
            </w:r>
            <w:proofErr w:type="spellEnd"/>
          </w:p>
        </w:tc>
        <w:tc>
          <w:tcPr>
            <w:tcW w:w="2046" w:type="dxa"/>
            <w:gridSpan w:val="2"/>
          </w:tcPr>
          <w:p w14:paraId="6BFBA44D"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PN NUEVO ECUADOR 24-25</w:t>
            </w:r>
          </w:p>
        </w:tc>
        <w:tc>
          <w:tcPr>
            <w:tcW w:w="1126" w:type="dxa"/>
          </w:tcPr>
          <w:p w14:paraId="2FDB0440" w14:textId="77777777" w:rsidR="006842C7" w:rsidRPr="00D27E6C" w:rsidRDefault="006842C7" w:rsidP="00BE7EAB">
            <w:pPr>
              <w:autoSpaceDE w:val="0"/>
              <w:autoSpaceDN w:val="0"/>
              <w:adjustRightInd w:val="0"/>
              <w:jc w:val="center"/>
              <w:rPr>
                <w:b/>
                <w:bCs/>
                <w:sz w:val="17"/>
                <w:szCs w:val="17"/>
              </w:rPr>
            </w:pPr>
            <w:r w:rsidRPr="00D27E6C">
              <w:rPr>
                <w:b/>
                <w:bCs/>
                <w:sz w:val="17"/>
                <w:szCs w:val="17"/>
              </w:rPr>
              <w:t>ETN</w:t>
            </w:r>
          </w:p>
        </w:tc>
        <w:tc>
          <w:tcPr>
            <w:tcW w:w="1253" w:type="dxa"/>
          </w:tcPr>
          <w:p w14:paraId="003EE2D8"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ODS</w:t>
            </w:r>
          </w:p>
        </w:tc>
      </w:tr>
      <w:tr w:rsidR="00D85260" w:rsidRPr="00D27E6C" w14:paraId="7D2A1BEE" w14:textId="77777777" w:rsidTr="00D85260">
        <w:trPr>
          <w:trHeight w:val="77"/>
          <w:jc w:val="center"/>
        </w:trPr>
        <w:tc>
          <w:tcPr>
            <w:tcW w:w="1144" w:type="dxa"/>
            <w:vMerge/>
          </w:tcPr>
          <w:p w14:paraId="6940FE36" w14:textId="77777777" w:rsidR="006842C7" w:rsidRPr="00D27E6C" w:rsidRDefault="006842C7" w:rsidP="00BE7EAB">
            <w:pPr>
              <w:autoSpaceDE w:val="0"/>
              <w:autoSpaceDN w:val="0"/>
              <w:adjustRightInd w:val="0"/>
              <w:jc w:val="both"/>
              <w:rPr>
                <w:b/>
                <w:bCs/>
                <w:sz w:val="17"/>
                <w:szCs w:val="17"/>
              </w:rPr>
            </w:pPr>
          </w:p>
        </w:tc>
        <w:tc>
          <w:tcPr>
            <w:tcW w:w="1068" w:type="dxa"/>
            <w:vMerge/>
          </w:tcPr>
          <w:p w14:paraId="7D655557" w14:textId="77777777" w:rsidR="006842C7" w:rsidRPr="00D27E6C" w:rsidRDefault="006842C7" w:rsidP="00BE7EAB">
            <w:pPr>
              <w:autoSpaceDE w:val="0"/>
              <w:autoSpaceDN w:val="0"/>
              <w:adjustRightInd w:val="0"/>
              <w:jc w:val="both"/>
              <w:rPr>
                <w:b/>
                <w:bCs/>
                <w:sz w:val="17"/>
                <w:szCs w:val="17"/>
              </w:rPr>
            </w:pPr>
          </w:p>
        </w:tc>
        <w:tc>
          <w:tcPr>
            <w:tcW w:w="1000" w:type="dxa"/>
            <w:vMerge/>
          </w:tcPr>
          <w:p w14:paraId="3387E590" w14:textId="77777777" w:rsidR="006842C7" w:rsidRPr="00D27E6C" w:rsidRDefault="006842C7" w:rsidP="00BE7EAB">
            <w:pPr>
              <w:autoSpaceDE w:val="0"/>
              <w:autoSpaceDN w:val="0"/>
              <w:adjustRightInd w:val="0"/>
              <w:jc w:val="both"/>
              <w:rPr>
                <w:b/>
                <w:bCs/>
                <w:sz w:val="17"/>
                <w:szCs w:val="17"/>
              </w:rPr>
            </w:pPr>
          </w:p>
        </w:tc>
        <w:tc>
          <w:tcPr>
            <w:tcW w:w="840" w:type="dxa"/>
            <w:vMerge/>
          </w:tcPr>
          <w:p w14:paraId="7F7EA1FF" w14:textId="77777777" w:rsidR="006842C7" w:rsidRPr="00D27E6C" w:rsidRDefault="006842C7" w:rsidP="00BE7EAB">
            <w:pPr>
              <w:autoSpaceDE w:val="0"/>
              <w:autoSpaceDN w:val="0"/>
              <w:adjustRightInd w:val="0"/>
              <w:jc w:val="both"/>
              <w:rPr>
                <w:b/>
                <w:bCs/>
                <w:sz w:val="17"/>
                <w:szCs w:val="17"/>
              </w:rPr>
            </w:pPr>
          </w:p>
        </w:tc>
        <w:tc>
          <w:tcPr>
            <w:tcW w:w="1038" w:type="dxa"/>
            <w:vMerge/>
          </w:tcPr>
          <w:p w14:paraId="3819A7ED" w14:textId="77777777" w:rsidR="006842C7" w:rsidRPr="00D27E6C" w:rsidRDefault="006842C7" w:rsidP="00BE7EAB">
            <w:pPr>
              <w:autoSpaceDE w:val="0"/>
              <w:autoSpaceDN w:val="0"/>
              <w:adjustRightInd w:val="0"/>
              <w:jc w:val="both"/>
              <w:rPr>
                <w:b/>
                <w:bCs/>
                <w:sz w:val="17"/>
                <w:szCs w:val="17"/>
              </w:rPr>
            </w:pPr>
          </w:p>
        </w:tc>
        <w:tc>
          <w:tcPr>
            <w:tcW w:w="1099" w:type="dxa"/>
            <w:vMerge/>
          </w:tcPr>
          <w:p w14:paraId="4B4C0557" w14:textId="77777777" w:rsidR="006842C7" w:rsidRPr="00D27E6C" w:rsidRDefault="006842C7" w:rsidP="00BE7EAB">
            <w:pPr>
              <w:autoSpaceDE w:val="0"/>
              <w:autoSpaceDN w:val="0"/>
              <w:adjustRightInd w:val="0"/>
              <w:jc w:val="both"/>
              <w:rPr>
                <w:b/>
                <w:bCs/>
                <w:sz w:val="17"/>
                <w:szCs w:val="17"/>
              </w:rPr>
            </w:pPr>
          </w:p>
        </w:tc>
        <w:tc>
          <w:tcPr>
            <w:tcW w:w="1160" w:type="dxa"/>
            <w:vMerge/>
          </w:tcPr>
          <w:p w14:paraId="3E75B711" w14:textId="77777777" w:rsidR="006842C7" w:rsidRPr="00D27E6C" w:rsidRDefault="006842C7" w:rsidP="00BE7EAB">
            <w:pPr>
              <w:autoSpaceDE w:val="0"/>
              <w:autoSpaceDN w:val="0"/>
              <w:adjustRightInd w:val="0"/>
              <w:jc w:val="both"/>
              <w:rPr>
                <w:b/>
                <w:bCs/>
                <w:sz w:val="17"/>
                <w:szCs w:val="17"/>
              </w:rPr>
            </w:pPr>
          </w:p>
        </w:tc>
        <w:tc>
          <w:tcPr>
            <w:tcW w:w="584" w:type="dxa"/>
            <w:vMerge/>
          </w:tcPr>
          <w:p w14:paraId="44FCE68F" w14:textId="77777777" w:rsidR="006842C7" w:rsidRPr="00D27E6C" w:rsidRDefault="006842C7" w:rsidP="00BE7EAB">
            <w:pPr>
              <w:autoSpaceDE w:val="0"/>
              <w:autoSpaceDN w:val="0"/>
              <w:adjustRightInd w:val="0"/>
              <w:jc w:val="both"/>
              <w:rPr>
                <w:b/>
                <w:bCs/>
                <w:sz w:val="17"/>
                <w:szCs w:val="17"/>
              </w:rPr>
            </w:pPr>
          </w:p>
        </w:tc>
        <w:tc>
          <w:tcPr>
            <w:tcW w:w="331" w:type="dxa"/>
            <w:vMerge/>
          </w:tcPr>
          <w:p w14:paraId="3525DE8E" w14:textId="77777777" w:rsidR="006842C7" w:rsidRPr="00D27E6C" w:rsidRDefault="006842C7" w:rsidP="00BE7EAB">
            <w:pPr>
              <w:autoSpaceDE w:val="0"/>
              <w:autoSpaceDN w:val="0"/>
              <w:adjustRightInd w:val="0"/>
              <w:jc w:val="center"/>
              <w:rPr>
                <w:b/>
                <w:bCs/>
                <w:sz w:val="17"/>
                <w:szCs w:val="17"/>
              </w:rPr>
            </w:pPr>
          </w:p>
        </w:tc>
        <w:tc>
          <w:tcPr>
            <w:tcW w:w="1097" w:type="dxa"/>
          </w:tcPr>
          <w:p w14:paraId="08D7C8ED" w14:textId="77777777" w:rsidR="006842C7" w:rsidRPr="00D27E6C" w:rsidRDefault="006842C7" w:rsidP="00BE7EAB">
            <w:pPr>
              <w:autoSpaceDE w:val="0"/>
              <w:autoSpaceDN w:val="0"/>
              <w:adjustRightInd w:val="0"/>
              <w:jc w:val="center"/>
              <w:rPr>
                <w:b/>
                <w:bCs/>
                <w:sz w:val="17"/>
                <w:szCs w:val="17"/>
              </w:rPr>
            </w:pPr>
          </w:p>
          <w:p w14:paraId="5943EFAF"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c>
          <w:tcPr>
            <w:tcW w:w="949" w:type="dxa"/>
          </w:tcPr>
          <w:p w14:paraId="1E4EE046" w14:textId="77777777" w:rsidR="006842C7" w:rsidRPr="00D27E6C" w:rsidRDefault="006842C7" w:rsidP="00BE7EAB">
            <w:pPr>
              <w:autoSpaceDE w:val="0"/>
              <w:autoSpaceDN w:val="0"/>
              <w:adjustRightInd w:val="0"/>
              <w:jc w:val="center"/>
              <w:rPr>
                <w:b/>
                <w:bCs/>
                <w:sz w:val="17"/>
                <w:szCs w:val="17"/>
              </w:rPr>
            </w:pPr>
          </w:p>
          <w:p w14:paraId="52FE8CC9" w14:textId="77777777" w:rsidR="006842C7" w:rsidRPr="00D27E6C" w:rsidRDefault="006842C7" w:rsidP="00BE7EAB">
            <w:pPr>
              <w:autoSpaceDE w:val="0"/>
              <w:autoSpaceDN w:val="0"/>
              <w:adjustRightInd w:val="0"/>
              <w:jc w:val="center"/>
              <w:rPr>
                <w:b/>
                <w:bCs/>
                <w:sz w:val="17"/>
                <w:szCs w:val="17"/>
              </w:rPr>
            </w:pPr>
            <w:r w:rsidRPr="00D27E6C">
              <w:rPr>
                <w:b/>
                <w:bCs/>
                <w:sz w:val="17"/>
                <w:szCs w:val="17"/>
              </w:rPr>
              <w:t>Meta</w:t>
            </w:r>
          </w:p>
        </w:tc>
        <w:tc>
          <w:tcPr>
            <w:tcW w:w="1126" w:type="dxa"/>
          </w:tcPr>
          <w:p w14:paraId="0A6BCD12" w14:textId="77777777" w:rsidR="006842C7" w:rsidRPr="00D27E6C" w:rsidRDefault="006842C7" w:rsidP="00BE7EAB">
            <w:pPr>
              <w:autoSpaceDE w:val="0"/>
              <w:autoSpaceDN w:val="0"/>
              <w:adjustRightInd w:val="0"/>
              <w:jc w:val="center"/>
              <w:rPr>
                <w:b/>
                <w:bCs/>
                <w:sz w:val="17"/>
                <w:szCs w:val="17"/>
              </w:rPr>
            </w:pPr>
          </w:p>
          <w:p w14:paraId="64A6DB0B" w14:textId="77777777" w:rsidR="006842C7" w:rsidRPr="00D27E6C" w:rsidRDefault="006842C7" w:rsidP="00BE7EAB">
            <w:pPr>
              <w:autoSpaceDE w:val="0"/>
              <w:autoSpaceDN w:val="0"/>
              <w:adjustRightInd w:val="0"/>
              <w:jc w:val="center"/>
              <w:rPr>
                <w:b/>
                <w:bCs/>
                <w:sz w:val="17"/>
                <w:szCs w:val="17"/>
              </w:rPr>
            </w:pPr>
            <w:r w:rsidRPr="00D27E6C">
              <w:rPr>
                <w:b/>
                <w:bCs/>
                <w:sz w:val="17"/>
                <w:szCs w:val="17"/>
              </w:rPr>
              <w:t xml:space="preserve">Directriz </w:t>
            </w:r>
          </w:p>
        </w:tc>
        <w:tc>
          <w:tcPr>
            <w:tcW w:w="1253" w:type="dxa"/>
          </w:tcPr>
          <w:p w14:paraId="702E14FA" w14:textId="77777777" w:rsidR="006842C7" w:rsidRPr="00D27E6C" w:rsidRDefault="006842C7" w:rsidP="00BE7EAB">
            <w:pPr>
              <w:autoSpaceDE w:val="0"/>
              <w:autoSpaceDN w:val="0"/>
              <w:adjustRightInd w:val="0"/>
              <w:jc w:val="center"/>
              <w:rPr>
                <w:b/>
                <w:bCs/>
                <w:sz w:val="17"/>
                <w:szCs w:val="17"/>
              </w:rPr>
            </w:pPr>
          </w:p>
          <w:p w14:paraId="32E7AECF"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r>
      <w:tr w:rsidR="00D85260" w:rsidRPr="00D27E6C" w14:paraId="32FDB703" w14:textId="77777777" w:rsidTr="00D85260">
        <w:trPr>
          <w:cantSplit/>
          <w:trHeight w:val="1134"/>
          <w:jc w:val="center"/>
        </w:trPr>
        <w:tc>
          <w:tcPr>
            <w:tcW w:w="1144" w:type="dxa"/>
            <w:vMerge w:val="restart"/>
          </w:tcPr>
          <w:p w14:paraId="537E6668" w14:textId="77777777" w:rsidR="006842C7" w:rsidRPr="00D27E6C" w:rsidRDefault="006842C7" w:rsidP="00BE7EAB">
            <w:pPr>
              <w:rPr>
                <w:sz w:val="16"/>
                <w:szCs w:val="16"/>
              </w:rPr>
            </w:pPr>
          </w:p>
          <w:p w14:paraId="332B81D1" w14:textId="77777777" w:rsidR="006842C7" w:rsidRPr="00D27E6C" w:rsidRDefault="006842C7" w:rsidP="00BE7EAB">
            <w:pPr>
              <w:rPr>
                <w:sz w:val="16"/>
                <w:szCs w:val="16"/>
              </w:rPr>
            </w:pPr>
          </w:p>
          <w:p w14:paraId="27200731" w14:textId="77777777" w:rsidR="006842C7" w:rsidRPr="00D27E6C" w:rsidRDefault="006842C7" w:rsidP="00BE7EAB">
            <w:pPr>
              <w:rPr>
                <w:sz w:val="16"/>
                <w:szCs w:val="16"/>
              </w:rPr>
            </w:pPr>
          </w:p>
          <w:p w14:paraId="12C0BB98" w14:textId="77777777" w:rsidR="006842C7" w:rsidRPr="00D27E6C" w:rsidRDefault="006842C7" w:rsidP="00BE7EAB">
            <w:pPr>
              <w:rPr>
                <w:sz w:val="16"/>
                <w:szCs w:val="16"/>
              </w:rPr>
            </w:pPr>
          </w:p>
          <w:p w14:paraId="06E97310" w14:textId="77777777" w:rsidR="006842C7" w:rsidRPr="00D27E6C" w:rsidRDefault="006842C7" w:rsidP="00BE7EAB">
            <w:pPr>
              <w:rPr>
                <w:sz w:val="16"/>
                <w:szCs w:val="16"/>
              </w:rPr>
            </w:pPr>
          </w:p>
          <w:p w14:paraId="44EFF32C" w14:textId="77777777" w:rsidR="006842C7" w:rsidRPr="00D27E6C" w:rsidRDefault="006842C7" w:rsidP="00BE7EAB">
            <w:pPr>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tc>
        <w:tc>
          <w:tcPr>
            <w:tcW w:w="1068" w:type="dxa"/>
          </w:tcPr>
          <w:p w14:paraId="4450A7F7" w14:textId="77777777" w:rsidR="006842C7" w:rsidRPr="00D27E6C" w:rsidRDefault="006842C7" w:rsidP="00BE7EAB">
            <w:pPr>
              <w:rPr>
                <w:sz w:val="16"/>
                <w:szCs w:val="16"/>
              </w:rPr>
            </w:pPr>
            <w:r w:rsidRPr="00D27E6C">
              <w:rPr>
                <w:sz w:val="16"/>
                <w:szCs w:val="16"/>
              </w:rPr>
              <w:t>Impulsar y fortalecer las actividades turísticas comunitarias, ecológicas y científicas, potenciando y aprovechando los recursos naturales, culturales, el paisaje y la biodiversidad existente.</w:t>
            </w:r>
          </w:p>
        </w:tc>
        <w:tc>
          <w:tcPr>
            <w:tcW w:w="1000" w:type="dxa"/>
          </w:tcPr>
          <w:p w14:paraId="6548856C" w14:textId="77777777" w:rsidR="006842C7" w:rsidRPr="00D27E6C" w:rsidRDefault="006842C7" w:rsidP="00BE7EAB">
            <w:pPr>
              <w:rPr>
                <w:sz w:val="16"/>
                <w:szCs w:val="16"/>
              </w:rPr>
            </w:pPr>
          </w:p>
          <w:p w14:paraId="2A336025" w14:textId="77777777" w:rsidR="006842C7" w:rsidRPr="00D27E6C" w:rsidRDefault="006842C7" w:rsidP="00BE7EAB">
            <w:pPr>
              <w:rPr>
                <w:sz w:val="16"/>
                <w:szCs w:val="16"/>
              </w:rPr>
            </w:pPr>
          </w:p>
          <w:p w14:paraId="0FFC321A" w14:textId="77777777" w:rsidR="006842C7" w:rsidRPr="00D27E6C" w:rsidRDefault="006842C7" w:rsidP="00BE7EAB">
            <w:pPr>
              <w:rPr>
                <w:sz w:val="16"/>
                <w:szCs w:val="16"/>
              </w:rPr>
            </w:pPr>
          </w:p>
          <w:p w14:paraId="591ACDEF" w14:textId="77777777" w:rsidR="006842C7" w:rsidRPr="00D27E6C" w:rsidRDefault="006842C7" w:rsidP="00BE7EAB">
            <w:pPr>
              <w:rPr>
                <w:sz w:val="16"/>
                <w:szCs w:val="16"/>
              </w:rPr>
            </w:pPr>
            <w:r w:rsidRPr="00D27E6C">
              <w:rPr>
                <w:sz w:val="16"/>
                <w:szCs w:val="16"/>
              </w:rPr>
              <w:t>Incentivar el desarrollo de las actividades turísticas comunitarias y preservación del ambiente.</w:t>
            </w:r>
          </w:p>
        </w:tc>
        <w:tc>
          <w:tcPr>
            <w:tcW w:w="840" w:type="dxa"/>
          </w:tcPr>
          <w:p w14:paraId="745B3664" w14:textId="40EF584E" w:rsidR="006842C7" w:rsidRPr="00D27E6C" w:rsidRDefault="006842C7" w:rsidP="00BE7EAB">
            <w:pPr>
              <w:rPr>
                <w:sz w:val="16"/>
                <w:szCs w:val="16"/>
              </w:rPr>
            </w:pPr>
            <w:r w:rsidRPr="00D27E6C">
              <w:rPr>
                <w:sz w:val="16"/>
                <w:szCs w:val="16"/>
              </w:rPr>
              <w:t xml:space="preserve">Si es función del </w:t>
            </w:r>
            <w:r w:rsidR="00F554A7" w:rsidRPr="00D27E6C">
              <w:rPr>
                <w:sz w:val="16"/>
                <w:szCs w:val="16"/>
              </w:rPr>
              <w:t>Gad</w:t>
            </w:r>
            <w:r w:rsidRPr="00D27E6C">
              <w:rPr>
                <w:sz w:val="16"/>
                <w:szCs w:val="16"/>
              </w:rPr>
              <w:t xml:space="preserve"> parroquial art. 64 literal g).</w:t>
            </w:r>
          </w:p>
        </w:tc>
        <w:tc>
          <w:tcPr>
            <w:tcW w:w="1038" w:type="dxa"/>
          </w:tcPr>
          <w:p w14:paraId="6A42A219" w14:textId="77777777" w:rsidR="006842C7" w:rsidRPr="00D27E6C" w:rsidRDefault="006842C7" w:rsidP="00BE7EAB">
            <w:pPr>
              <w:rPr>
                <w:sz w:val="16"/>
                <w:szCs w:val="16"/>
              </w:rPr>
            </w:pPr>
            <w:r w:rsidRPr="00D27E6C">
              <w:rPr>
                <w:sz w:val="16"/>
                <w:szCs w:val="16"/>
              </w:rPr>
              <w:t>Implementar 1 proyecto para fomentar el desarrollo turístico hasta el año 2027.</w:t>
            </w:r>
          </w:p>
        </w:tc>
        <w:tc>
          <w:tcPr>
            <w:tcW w:w="1099" w:type="dxa"/>
          </w:tcPr>
          <w:p w14:paraId="19517805" w14:textId="77777777" w:rsidR="006842C7" w:rsidRPr="00D27E6C" w:rsidRDefault="006842C7" w:rsidP="00BE7EAB">
            <w:pPr>
              <w:rPr>
                <w:sz w:val="16"/>
                <w:szCs w:val="16"/>
              </w:rPr>
            </w:pPr>
            <w:r w:rsidRPr="00D27E6C">
              <w:rPr>
                <w:sz w:val="16"/>
                <w:szCs w:val="16"/>
              </w:rPr>
              <w:t>Turismo Sostenible para la parroquia de Diez de Agosto.</w:t>
            </w:r>
          </w:p>
        </w:tc>
        <w:tc>
          <w:tcPr>
            <w:tcW w:w="1160" w:type="dxa"/>
          </w:tcPr>
          <w:p w14:paraId="6576109C" w14:textId="44337F1D" w:rsidR="000D61CD" w:rsidRPr="00D27E6C" w:rsidRDefault="006842C7" w:rsidP="00303B8F">
            <w:pPr>
              <w:rPr>
                <w:sz w:val="16"/>
                <w:szCs w:val="16"/>
              </w:rPr>
            </w:pPr>
            <w:r w:rsidRPr="00303B8F">
              <w:rPr>
                <w:sz w:val="14"/>
                <w:szCs w:val="14"/>
              </w:rPr>
              <w:t xml:space="preserve">Proyectos </w:t>
            </w:r>
            <w:r w:rsidR="00303B8F">
              <w:rPr>
                <w:sz w:val="14"/>
                <w:szCs w:val="14"/>
              </w:rPr>
              <w:t>de r</w:t>
            </w:r>
            <w:r w:rsidR="000D61CD" w:rsidRPr="00303B8F">
              <w:rPr>
                <w:sz w:val="14"/>
                <w:szCs w:val="14"/>
              </w:rPr>
              <w:t>epotenciación de espacios turísticos</w:t>
            </w:r>
          </w:p>
        </w:tc>
        <w:tc>
          <w:tcPr>
            <w:tcW w:w="584" w:type="dxa"/>
            <w:textDirection w:val="tbRl"/>
          </w:tcPr>
          <w:p w14:paraId="7D6824BB" w14:textId="22156558" w:rsidR="006842C7" w:rsidRPr="00D27E6C" w:rsidRDefault="00D85260" w:rsidP="00D85260">
            <w:pPr>
              <w:ind w:left="113" w:right="113"/>
              <w:jc w:val="center"/>
              <w:rPr>
                <w:sz w:val="16"/>
                <w:szCs w:val="16"/>
              </w:rPr>
            </w:pPr>
            <w:r>
              <w:rPr>
                <w:sz w:val="16"/>
                <w:szCs w:val="16"/>
              </w:rPr>
              <w:t>Gestión</w:t>
            </w:r>
          </w:p>
        </w:tc>
        <w:tc>
          <w:tcPr>
            <w:tcW w:w="331" w:type="dxa"/>
            <w:textDirection w:val="tbRl"/>
          </w:tcPr>
          <w:p w14:paraId="1F562800" w14:textId="77777777" w:rsidR="006842C7" w:rsidRPr="00D27E6C" w:rsidRDefault="006842C7" w:rsidP="00D85260">
            <w:pPr>
              <w:ind w:left="113" w:right="113"/>
              <w:jc w:val="center"/>
              <w:rPr>
                <w:sz w:val="16"/>
                <w:szCs w:val="16"/>
              </w:rPr>
            </w:pPr>
            <w:r w:rsidRPr="00D27E6C">
              <w:rPr>
                <w:sz w:val="16"/>
                <w:szCs w:val="16"/>
              </w:rPr>
              <w:t>Asentamientos Humanos</w:t>
            </w:r>
          </w:p>
        </w:tc>
        <w:tc>
          <w:tcPr>
            <w:tcW w:w="1097" w:type="dxa"/>
          </w:tcPr>
          <w:p w14:paraId="47494A76" w14:textId="77777777" w:rsidR="006842C7" w:rsidRPr="00D27E6C" w:rsidRDefault="006842C7" w:rsidP="00BE7EAB">
            <w:pPr>
              <w:rPr>
                <w:sz w:val="16"/>
                <w:szCs w:val="16"/>
              </w:rPr>
            </w:pPr>
            <w:r w:rsidRPr="00D27E6C">
              <w:rPr>
                <w:sz w:val="16"/>
                <w:szCs w:val="16"/>
              </w:rPr>
              <w:t>Objetivo N.-5</w:t>
            </w:r>
          </w:p>
          <w:p w14:paraId="61BA6F20" w14:textId="77777777" w:rsidR="006842C7" w:rsidRPr="00D27E6C" w:rsidRDefault="006842C7" w:rsidP="00BE7EAB">
            <w:pPr>
              <w:rPr>
                <w:sz w:val="16"/>
                <w:szCs w:val="16"/>
              </w:rPr>
            </w:pPr>
            <w:r w:rsidRPr="00D27E6C">
              <w:rPr>
                <w:sz w:val="16"/>
                <w:szCs w:val="16"/>
              </w:rPr>
              <w:t>Fomentar de</w:t>
            </w:r>
          </w:p>
          <w:p w14:paraId="48460BCC" w14:textId="77777777" w:rsidR="006842C7" w:rsidRPr="00D27E6C" w:rsidRDefault="006842C7" w:rsidP="00BE7EAB">
            <w:pPr>
              <w:rPr>
                <w:sz w:val="16"/>
                <w:szCs w:val="16"/>
              </w:rPr>
            </w:pPr>
            <w:r w:rsidRPr="00D27E6C">
              <w:rPr>
                <w:sz w:val="16"/>
                <w:szCs w:val="16"/>
              </w:rPr>
              <w:t>manera</w:t>
            </w:r>
          </w:p>
          <w:p w14:paraId="423F5D89" w14:textId="77777777" w:rsidR="006842C7" w:rsidRPr="00D27E6C" w:rsidRDefault="006842C7" w:rsidP="00BE7EAB">
            <w:pPr>
              <w:rPr>
                <w:sz w:val="16"/>
                <w:szCs w:val="16"/>
              </w:rPr>
            </w:pPr>
            <w:r w:rsidRPr="00D27E6C">
              <w:rPr>
                <w:sz w:val="16"/>
                <w:szCs w:val="16"/>
              </w:rPr>
              <w:t>sustentable la</w:t>
            </w:r>
          </w:p>
          <w:p w14:paraId="13F4351A" w14:textId="77777777" w:rsidR="006842C7" w:rsidRPr="00D27E6C" w:rsidRDefault="006842C7" w:rsidP="00BE7EAB">
            <w:pPr>
              <w:rPr>
                <w:sz w:val="16"/>
                <w:szCs w:val="16"/>
              </w:rPr>
            </w:pPr>
            <w:r w:rsidRPr="00D27E6C">
              <w:rPr>
                <w:sz w:val="16"/>
                <w:szCs w:val="16"/>
              </w:rPr>
              <w:t>producción</w:t>
            </w:r>
          </w:p>
          <w:p w14:paraId="1AA5E23E" w14:textId="77777777" w:rsidR="006842C7" w:rsidRPr="00D27E6C" w:rsidRDefault="006842C7" w:rsidP="00BE7EAB">
            <w:pPr>
              <w:rPr>
                <w:sz w:val="16"/>
                <w:szCs w:val="16"/>
              </w:rPr>
            </w:pPr>
            <w:r w:rsidRPr="00D27E6C">
              <w:rPr>
                <w:sz w:val="16"/>
                <w:szCs w:val="16"/>
              </w:rPr>
              <w:t>mejorando los</w:t>
            </w:r>
          </w:p>
          <w:p w14:paraId="68E5160D" w14:textId="77777777" w:rsidR="006842C7" w:rsidRPr="00D27E6C" w:rsidRDefault="006842C7" w:rsidP="00BE7EAB">
            <w:pPr>
              <w:rPr>
                <w:sz w:val="16"/>
                <w:szCs w:val="16"/>
              </w:rPr>
            </w:pPr>
            <w:r w:rsidRPr="00D27E6C">
              <w:rPr>
                <w:sz w:val="16"/>
                <w:szCs w:val="16"/>
              </w:rPr>
              <w:t>niveles de</w:t>
            </w:r>
          </w:p>
          <w:p w14:paraId="378BCD09" w14:textId="77777777" w:rsidR="006842C7" w:rsidRPr="00D27E6C" w:rsidRDefault="006842C7" w:rsidP="00BE7EAB">
            <w:pPr>
              <w:rPr>
                <w:sz w:val="16"/>
                <w:szCs w:val="16"/>
              </w:rPr>
            </w:pPr>
            <w:r w:rsidRPr="00D27E6C">
              <w:rPr>
                <w:sz w:val="16"/>
                <w:szCs w:val="16"/>
              </w:rPr>
              <w:t>productividad.</w:t>
            </w:r>
          </w:p>
        </w:tc>
        <w:tc>
          <w:tcPr>
            <w:tcW w:w="949" w:type="dxa"/>
          </w:tcPr>
          <w:p w14:paraId="0945A3B8" w14:textId="77777777" w:rsidR="006842C7" w:rsidRPr="00D27E6C" w:rsidRDefault="006842C7" w:rsidP="00BE7EAB">
            <w:pPr>
              <w:rPr>
                <w:sz w:val="16"/>
                <w:szCs w:val="16"/>
              </w:rPr>
            </w:pPr>
            <w:r w:rsidRPr="00D27E6C">
              <w:rPr>
                <w:sz w:val="16"/>
                <w:szCs w:val="16"/>
              </w:rPr>
              <w:t>Incrementar</w:t>
            </w:r>
          </w:p>
          <w:p w14:paraId="4FA68E54" w14:textId="77777777" w:rsidR="006842C7" w:rsidRPr="00D27E6C" w:rsidRDefault="006842C7" w:rsidP="00BE7EAB">
            <w:pPr>
              <w:rPr>
                <w:sz w:val="16"/>
                <w:szCs w:val="16"/>
              </w:rPr>
            </w:pPr>
            <w:r w:rsidRPr="00D27E6C">
              <w:rPr>
                <w:sz w:val="16"/>
                <w:szCs w:val="16"/>
              </w:rPr>
              <w:t>la población</w:t>
            </w:r>
          </w:p>
          <w:p w14:paraId="43AF071B" w14:textId="77777777" w:rsidR="006842C7" w:rsidRPr="00D27E6C" w:rsidRDefault="006842C7" w:rsidP="00BE7EAB">
            <w:pPr>
              <w:rPr>
                <w:sz w:val="16"/>
                <w:szCs w:val="16"/>
              </w:rPr>
            </w:pPr>
            <w:r w:rsidRPr="00D27E6C">
              <w:rPr>
                <w:sz w:val="16"/>
                <w:szCs w:val="16"/>
              </w:rPr>
              <w:t>con empleo</w:t>
            </w:r>
          </w:p>
          <w:p w14:paraId="2CB06170" w14:textId="77777777" w:rsidR="006842C7" w:rsidRPr="00D27E6C" w:rsidRDefault="006842C7" w:rsidP="00BE7EAB">
            <w:pPr>
              <w:rPr>
                <w:sz w:val="16"/>
                <w:szCs w:val="16"/>
              </w:rPr>
            </w:pPr>
            <w:r w:rsidRPr="00D27E6C">
              <w:rPr>
                <w:sz w:val="16"/>
                <w:szCs w:val="16"/>
              </w:rPr>
              <w:t>en las</w:t>
            </w:r>
          </w:p>
          <w:p w14:paraId="0596DC3C" w14:textId="77777777" w:rsidR="006842C7" w:rsidRPr="00D27E6C" w:rsidRDefault="006842C7" w:rsidP="00BE7EAB">
            <w:pPr>
              <w:rPr>
                <w:sz w:val="16"/>
                <w:szCs w:val="16"/>
              </w:rPr>
            </w:pPr>
            <w:r w:rsidRPr="00D27E6C">
              <w:rPr>
                <w:sz w:val="16"/>
                <w:szCs w:val="16"/>
              </w:rPr>
              <w:t>principales</w:t>
            </w:r>
          </w:p>
          <w:p w14:paraId="078B9569" w14:textId="77777777" w:rsidR="006842C7" w:rsidRPr="00D27E6C" w:rsidRDefault="006842C7" w:rsidP="00BE7EAB">
            <w:pPr>
              <w:rPr>
                <w:sz w:val="16"/>
                <w:szCs w:val="16"/>
              </w:rPr>
            </w:pPr>
            <w:r w:rsidRPr="00D27E6C">
              <w:rPr>
                <w:sz w:val="16"/>
                <w:szCs w:val="16"/>
              </w:rPr>
              <w:t>actividades</w:t>
            </w:r>
          </w:p>
          <w:p w14:paraId="10EF85AF" w14:textId="77777777" w:rsidR="006842C7" w:rsidRPr="00D27E6C" w:rsidRDefault="006842C7" w:rsidP="00BE7EAB">
            <w:pPr>
              <w:rPr>
                <w:sz w:val="16"/>
                <w:szCs w:val="16"/>
              </w:rPr>
            </w:pPr>
            <w:r w:rsidRPr="00D27E6C">
              <w:rPr>
                <w:sz w:val="16"/>
                <w:szCs w:val="16"/>
              </w:rPr>
              <w:t>turísticas de</w:t>
            </w:r>
          </w:p>
          <w:p w14:paraId="4FE84851" w14:textId="77777777" w:rsidR="006842C7" w:rsidRPr="00D27E6C" w:rsidRDefault="006842C7" w:rsidP="00BE7EAB">
            <w:pPr>
              <w:rPr>
                <w:sz w:val="16"/>
                <w:szCs w:val="16"/>
              </w:rPr>
            </w:pPr>
            <w:r w:rsidRPr="00D27E6C">
              <w:rPr>
                <w:sz w:val="16"/>
                <w:szCs w:val="16"/>
              </w:rPr>
              <w:t>533.289 en el</w:t>
            </w:r>
          </w:p>
          <w:p w14:paraId="1D2B18AE" w14:textId="77777777" w:rsidR="006842C7" w:rsidRPr="00D27E6C" w:rsidRDefault="006842C7" w:rsidP="00BE7EAB">
            <w:pPr>
              <w:rPr>
                <w:sz w:val="16"/>
                <w:szCs w:val="16"/>
              </w:rPr>
            </w:pPr>
            <w:r w:rsidRPr="00D27E6C">
              <w:rPr>
                <w:sz w:val="16"/>
                <w:szCs w:val="16"/>
              </w:rPr>
              <w:t>año 2022 a</w:t>
            </w:r>
          </w:p>
          <w:p w14:paraId="195E891B" w14:textId="77777777" w:rsidR="006842C7" w:rsidRPr="00D27E6C" w:rsidRDefault="006842C7" w:rsidP="00BE7EAB">
            <w:pPr>
              <w:rPr>
                <w:sz w:val="16"/>
                <w:szCs w:val="16"/>
              </w:rPr>
            </w:pPr>
            <w:r w:rsidRPr="00D27E6C">
              <w:rPr>
                <w:sz w:val="16"/>
                <w:szCs w:val="16"/>
              </w:rPr>
              <w:t>550.000 al</w:t>
            </w:r>
          </w:p>
          <w:p w14:paraId="5ABE85A2" w14:textId="77777777" w:rsidR="006842C7" w:rsidRPr="00D27E6C" w:rsidRDefault="006842C7" w:rsidP="00BE7EAB">
            <w:pPr>
              <w:rPr>
                <w:sz w:val="16"/>
                <w:szCs w:val="16"/>
              </w:rPr>
            </w:pPr>
            <w:r w:rsidRPr="00D27E6C">
              <w:rPr>
                <w:sz w:val="16"/>
                <w:szCs w:val="16"/>
              </w:rPr>
              <w:t>2025.</w:t>
            </w:r>
          </w:p>
        </w:tc>
        <w:tc>
          <w:tcPr>
            <w:tcW w:w="1126" w:type="dxa"/>
          </w:tcPr>
          <w:p w14:paraId="5A1973DD" w14:textId="33CE5A7B" w:rsidR="006842C7" w:rsidRPr="00D27E6C" w:rsidRDefault="006C5644" w:rsidP="00BE7EAB">
            <w:pPr>
              <w:rPr>
                <w:sz w:val="16"/>
                <w:szCs w:val="16"/>
              </w:rPr>
            </w:pPr>
            <w:r w:rsidRPr="00D27E6C">
              <w:rPr>
                <w:sz w:val="16"/>
                <w:szCs w:val="16"/>
              </w:rPr>
              <w:t>Propiciar la mejora de infraestructura y uso eficiente de energía en el territorio, garantizando sustentabilidad ambiental</w:t>
            </w:r>
          </w:p>
        </w:tc>
        <w:tc>
          <w:tcPr>
            <w:tcW w:w="1253" w:type="dxa"/>
            <w:shd w:val="clear" w:color="auto" w:fill="auto"/>
          </w:tcPr>
          <w:p w14:paraId="1D7EC139" w14:textId="77777777" w:rsidR="006842C7" w:rsidRPr="00D27E6C" w:rsidRDefault="006842C7" w:rsidP="00BE7EAB">
            <w:pPr>
              <w:rPr>
                <w:sz w:val="16"/>
                <w:szCs w:val="16"/>
              </w:rPr>
            </w:pPr>
            <w:r w:rsidRPr="00D27E6C">
              <w:rPr>
                <w:sz w:val="16"/>
                <w:szCs w:val="16"/>
              </w:rPr>
              <w:t>Objetivo 8</w:t>
            </w:r>
          </w:p>
          <w:p w14:paraId="22C77CAE" w14:textId="77777777" w:rsidR="006842C7" w:rsidRPr="00D27E6C" w:rsidRDefault="006842C7" w:rsidP="00BE7EAB">
            <w:pPr>
              <w:rPr>
                <w:sz w:val="16"/>
                <w:szCs w:val="16"/>
              </w:rPr>
            </w:pPr>
            <w:r w:rsidRPr="00D27E6C">
              <w:rPr>
                <w:sz w:val="16"/>
                <w:szCs w:val="16"/>
              </w:rPr>
              <w:t xml:space="preserve">TRABAJO DECENTE Y CRECIMIENTO ECONÓMICO </w:t>
            </w:r>
          </w:p>
          <w:p w14:paraId="5A06D1F0" w14:textId="77777777" w:rsidR="006842C7" w:rsidRPr="00D27E6C" w:rsidRDefault="006842C7" w:rsidP="00BE7EAB">
            <w:pPr>
              <w:rPr>
                <w:sz w:val="16"/>
                <w:szCs w:val="16"/>
              </w:rPr>
            </w:pPr>
          </w:p>
          <w:p w14:paraId="52B0BCE7" w14:textId="77777777" w:rsidR="006842C7" w:rsidRPr="00D27E6C" w:rsidRDefault="006842C7" w:rsidP="00BE7EAB">
            <w:pPr>
              <w:rPr>
                <w:rFonts w:eastAsiaTheme="minorHAnsi"/>
                <w:sz w:val="16"/>
                <w:szCs w:val="16"/>
              </w:rPr>
            </w:pPr>
            <w:bookmarkStart w:id="510" w:name="_Toc147413359"/>
            <w:bookmarkStart w:id="511" w:name="_Toc150175530"/>
            <w:bookmarkStart w:id="512" w:name="_Toc150176585"/>
            <w:r w:rsidRPr="00D27E6C">
              <w:rPr>
                <w:rFonts w:eastAsiaTheme="minorHAnsi"/>
                <w:sz w:val="16"/>
                <w:szCs w:val="16"/>
              </w:rPr>
              <w:t>Promover el crecimiento económico inclusivo y sostenible, el empleo y el trabajo decente para todos</w:t>
            </w:r>
            <w:bookmarkEnd w:id="510"/>
            <w:r w:rsidRPr="00D27E6C">
              <w:rPr>
                <w:rFonts w:eastAsiaTheme="minorHAnsi"/>
                <w:sz w:val="16"/>
                <w:szCs w:val="16"/>
              </w:rPr>
              <w:t>.</w:t>
            </w:r>
            <w:bookmarkEnd w:id="511"/>
            <w:bookmarkEnd w:id="512"/>
          </w:p>
          <w:p w14:paraId="614BC627" w14:textId="77777777" w:rsidR="006842C7" w:rsidRPr="00D27E6C" w:rsidRDefault="006842C7" w:rsidP="00BE7EAB">
            <w:pPr>
              <w:rPr>
                <w:sz w:val="16"/>
                <w:szCs w:val="16"/>
              </w:rPr>
            </w:pPr>
          </w:p>
        </w:tc>
      </w:tr>
      <w:tr w:rsidR="00D85260" w:rsidRPr="00D27E6C" w14:paraId="7F6FAF6F" w14:textId="77777777" w:rsidTr="00D85260">
        <w:trPr>
          <w:cantSplit/>
          <w:trHeight w:val="2912"/>
          <w:jc w:val="center"/>
        </w:trPr>
        <w:tc>
          <w:tcPr>
            <w:tcW w:w="1144" w:type="dxa"/>
            <w:vMerge/>
          </w:tcPr>
          <w:p w14:paraId="4A62B6B2" w14:textId="77777777" w:rsidR="006842C7" w:rsidRPr="00D27E6C" w:rsidRDefault="006842C7" w:rsidP="00BE7EAB">
            <w:pPr>
              <w:rPr>
                <w:sz w:val="16"/>
                <w:szCs w:val="16"/>
              </w:rPr>
            </w:pPr>
          </w:p>
        </w:tc>
        <w:tc>
          <w:tcPr>
            <w:tcW w:w="1068" w:type="dxa"/>
          </w:tcPr>
          <w:p w14:paraId="4807A4E1" w14:textId="77777777" w:rsidR="006842C7" w:rsidRPr="00D27E6C" w:rsidRDefault="006842C7" w:rsidP="00BE7EAB">
            <w:pPr>
              <w:rPr>
                <w:sz w:val="16"/>
                <w:szCs w:val="16"/>
              </w:rPr>
            </w:pPr>
            <w:r w:rsidRPr="00D27E6C">
              <w:rPr>
                <w:sz w:val="16"/>
                <w:szCs w:val="16"/>
              </w:rPr>
              <w:t>Impulsar y fortalecer las actividades turísticas comunitarias, ecológicas y científicas, potenciando y aprovechando los recursos naturales, culturales, el paisaje y la biodiversidad existente.</w:t>
            </w:r>
          </w:p>
        </w:tc>
        <w:tc>
          <w:tcPr>
            <w:tcW w:w="1000" w:type="dxa"/>
          </w:tcPr>
          <w:p w14:paraId="684D19E3" w14:textId="77777777" w:rsidR="006842C7" w:rsidRPr="00D27E6C" w:rsidRDefault="006842C7" w:rsidP="00BE7EAB">
            <w:pPr>
              <w:rPr>
                <w:sz w:val="16"/>
                <w:szCs w:val="16"/>
              </w:rPr>
            </w:pPr>
          </w:p>
          <w:p w14:paraId="70E7049C" w14:textId="77777777" w:rsidR="006842C7" w:rsidRPr="00D27E6C" w:rsidRDefault="006842C7" w:rsidP="00BE7EAB">
            <w:pPr>
              <w:rPr>
                <w:sz w:val="16"/>
                <w:szCs w:val="16"/>
              </w:rPr>
            </w:pPr>
          </w:p>
          <w:p w14:paraId="69A8CB22" w14:textId="77777777" w:rsidR="006842C7" w:rsidRPr="00D27E6C" w:rsidRDefault="006842C7" w:rsidP="00BE7EAB">
            <w:pPr>
              <w:rPr>
                <w:sz w:val="16"/>
                <w:szCs w:val="16"/>
              </w:rPr>
            </w:pPr>
          </w:p>
          <w:p w14:paraId="0B85B7F0" w14:textId="77777777" w:rsidR="006842C7" w:rsidRPr="00D27E6C" w:rsidRDefault="006842C7" w:rsidP="00BE7EAB">
            <w:pPr>
              <w:rPr>
                <w:sz w:val="16"/>
                <w:szCs w:val="16"/>
              </w:rPr>
            </w:pPr>
            <w:r w:rsidRPr="00D27E6C">
              <w:rPr>
                <w:sz w:val="16"/>
                <w:szCs w:val="16"/>
              </w:rPr>
              <w:t>Incentivar el desarrollo, promoción, difusión de las actividades culturales, sociales de la parroquia Diez de Agosto.</w:t>
            </w:r>
          </w:p>
        </w:tc>
        <w:tc>
          <w:tcPr>
            <w:tcW w:w="840" w:type="dxa"/>
          </w:tcPr>
          <w:p w14:paraId="23EE2AD6" w14:textId="717A31B4" w:rsidR="006842C7" w:rsidRPr="00D27E6C" w:rsidRDefault="006842C7" w:rsidP="00BE7EAB">
            <w:pPr>
              <w:rPr>
                <w:sz w:val="16"/>
                <w:szCs w:val="16"/>
              </w:rPr>
            </w:pPr>
            <w:r w:rsidRPr="00D27E6C">
              <w:rPr>
                <w:sz w:val="16"/>
                <w:szCs w:val="16"/>
              </w:rPr>
              <w:t xml:space="preserve">Si es función del </w:t>
            </w:r>
            <w:r w:rsidR="00F554A7" w:rsidRPr="00D27E6C">
              <w:rPr>
                <w:sz w:val="16"/>
                <w:szCs w:val="16"/>
              </w:rPr>
              <w:t>Gad</w:t>
            </w:r>
            <w:r w:rsidRPr="00D27E6C">
              <w:rPr>
                <w:sz w:val="16"/>
                <w:szCs w:val="16"/>
              </w:rPr>
              <w:t xml:space="preserve"> parroquial art. 64 literal i).</w:t>
            </w:r>
          </w:p>
        </w:tc>
        <w:tc>
          <w:tcPr>
            <w:tcW w:w="1038" w:type="dxa"/>
          </w:tcPr>
          <w:p w14:paraId="02EE1383" w14:textId="77777777" w:rsidR="006842C7" w:rsidRPr="00D27E6C" w:rsidRDefault="006842C7" w:rsidP="00BE7EAB">
            <w:pPr>
              <w:rPr>
                <w:sz w:val="16"/>
                <w:szCs w:val="16"/>
              </w:rPr>
            </w:pPr>
            <w:r w:rsidRPr="00D27E6C">
              <w:rPr>
                <w:sz w:val="16"/>
                <w:szCs w:val="16"/>
              </w:rPr>
              <w:t>Promocionar, difundir a la parroquia Diez de Agosto una vez por año para fomentar el arte, la cultura, el deporte hasta el año 2027.</w:t>
            </w:r>
          </w:p>
        </w:tc>
        <w:tc>
          <w:tcPr>
            <w:tcW w:w="1099" w:type="dxa"/>
          </w:tcPr>
          <w:p w14:paraId="026F2BCF" w14:textId="77777777" w:rsidR="006842C7" w:rsidRPr="00D27E6C" w:rsidRDefault="006842C7" w:rsidP="00BE7EAB">
            <w:pPr>
              <w:rPr>
                <w:sz w:val="16"/>
                <w:szCs w:val="16"/>
              </w:rPr>
            </w:pPr>
            <w:r w:rsidRPr="00D27E6C">
              <w:rPr>
                <w:sz w:val="16"/>
                <w:szCs w:val="16"/>
              </w:rPr>
              <w:t xml:space="preserve">Promoción </w:t>
            </w:r>
          </w:p>
          <w:p w14:paraId="7DF065E9" w14:textId="77777777" w:rsidR="006842C7" w:rsidRPr="00D27E6C" w:rsidRDefault="006842C7" w:rsidP="00BE7EAB">
            <w:pPr>
              <w:rPr>
                <w:sz w:val="16"/>
                <w:szCs w:val="16"/>
              </w:rPr>
            </w:pPr>
            <w:r w:rsidRPr="00D27E6C">
              <w:rPr>
                <w:sz w:val="16"/>
                <w:szCs w:val="16"/>
              </w:rPr>
              <w:t>Cultural, social, artística turística e intercultural.</w:t>
            </w:r>
          </w:p>
        </w:tc>
        <w:tc>
          <w:tcPr>
            <w:tcW w:w="1160" w:type="dxa"/>
          </w:tcPr>
          <w:p w14:paraId="0A8297F3" w14:textId="547609D6" w:rsidR="006842C7" w:rsidRPr="00D27E6C" w:rsidRDefault="0073704A" w:rsidP="00BE7EAB">
            <w:pPr>
              <w:rPr>
                <w:sz w:val="16"/>
                <w:szCs w:val="16"/>
              </w:rPr>
            </w:pPr>
            <w:r w:rsidRPr="00D27E6C">
              <w:rPr>
                <w:sz w:val="16"/>
                <w:szCs w:val="16"/>
              </w:rPr>
              <w:t>Proyectos para</w:t>
            </w:r>
            <w:r w:rsidR="000D61CD" w:rsidRPr="00D27E6C">
              <w:rPr>
                <w:sz w:val="16"/>
                <w:szCs w:val="16"/>
              </w:rPr>
              <w:t xml:space="preserve"> </w:t>
            </w:r>
            <w:r w:rsidR="006842C7" w:rsidRPr="00D27E6C">
              <w:rPr>
                <w:sz w:val="16"/>
                <w:szCs w:val="16"/>
              </w:rPr>
              <w:t xml:space="preserve">Promocionar, difundir a la parroquia Diez de Agosto para fomentar el arte, la cultura, el deporte. </w:t>
            </w:r>
          </w:p>
        </w:tc>
        <w:tc>
          <w:tcPr>
            <w:tcW w:w="584" w:type="dxa"/>
            <w:textDirection w:val="tbRl"/>
          </w:tcPr>
          <w:p w14:paraId="57E2127F" w14:textId="4912179C" w:rsidR="006842C7" w:rsidRPr="00D27E6C" w:rsidRDefault="00F16DCE" w:rsidP="00D85260">
            <w:pPr>
              <w:ind w:left="113" w:right="113"/>
              <w:jc w:val="center"/>
              <w:rPr>
                <w:sz w:val="16"/>
                <w:szCs w:val="16"/>
              </w:rPr>
            </w:pPr>
            <w:r>
              <w:rPr>
                <w:sz w:val="16"/>
                <w:szCs w:val="16"/>
              </w:rPr>
              <w:t xml:space="preserve">$ </w:t>
            </w:r>
            <w:r w:rsidR="00303B8F">
              <w:rPr>
                <w:sz w:val="16"/>
                <w:szCs w:val="16"/>
              </w:rPr>
              <w:t>67.000</w:t>
            </w:r>
          </w:p>
        </w:tc>
        <w:tc>
          <w:tcPr>
            <w:tcW w:w="331" w:type="dxa"/>
            <w:textDirection w:val="tbRl"/>
          </w:tcPr>
          <w:p w14:paraId="16EC8275" w14:textId="77777777" w:rsidR="006842C7" w:rsidRPr="00D27E6C" w:rsidRDefault="006842C7" w:rsidP="00D85260">
            <w:pPr>
              <w:ind w:left="113" w:right="113"/>
              <w:jc w:val="center"/>
              <w:rPr>
                <w:sz w:val="16"/>
                <w:szCs w:val="16"/>
              </w:rPr>
            </w:pPr>
            <w:r w:rsidRPr="00D27E6C">
              <w:rPr>
                <w:sz w:val="16"/>
                <w:szCs w:val="16"/>
              </w:rPr>
              <w:t>Asentamientos Humanos</w:t>
            </w:r>
          </w:p>
        </w:tc>
        <w:tc>
          <w:tcPr>
            <w:tcW w:w="1097" w:type="dxa"/>
          </w:tcPr>
          <w:p w14:paraId="0A5580B3" w14:textId="77777777" w:rsidR="006842C7" w:rsidRPr="00D27E6C" w:rsidRDefault="006842C7" w:rsidP="00BE7EAB">
            <w:pPr>
              <w:rPr>
                <w:sz w:val="16"/>
                <w:szCs w:val="16"/>
              </w:rPr>
            </w:pPr>
            <w:r w:rsidRPr="00D27E6C">
              <w:rPr>
                <w:sz w:val="16"/>
                <w:szCs w:val="16"/>
              </w:rPr>
              <w:t>Objetivo N.-5</w:t>
            </w:r>
          </w:p>
          <w:p w14:paraId="0D36FD5E" w14:textId="77777777" w:rsidR="006842C7" w:rsidRPr="00D27E6C" w:rsidRDefault="006842C7" w:rsidP="00BE7EAB">
            <w:pPr>
              <w:rPr>
                <w:sz w:val="16"/>
                <w:szCs w:val="16"/>
              </w:rPr>
            </w:pPr>
            <w:r w:rsidRPr="00D27E6C">
              <w:rPr>
                <w:sz w:val="16"/>
                <w:szCs w:val="16"/>
              </w:rPr>
              <w:t>Fomentar de</w:t>
            </w:r>
          </w:p>
          <w:p w14:paraId="11A2A451" w14:textId="77777777" w:rsidR="006842C7" w:rsidRPr="00D27E6C" w:rsidRDefault="006842C7" w:rsidP="00BE7EAB">
            <w:pPr>
              <w:rPr>
                <w:sz w:val="16"/>
                <w:szCs w:val="16"/>
              </w:rPr>
            </w:pPr>
            <w:r w:rsidRPr="00D27E6C">
              <w:rPr>
                <w:sz w:val="16"/>
                <w:szCs w:val="16"/>
              </w:rPr>
              <w:t>manera</w:t>
            </w:r>
          </w:p>
          <w:p w14:paraId="27866E80" w14:textId="77777777" w:rsidR="006842C7" w:rsidRPr="00D27E6C" w:rsidRDefault="006842C7" w:rsidP="00BE7EAB">
            <w:pPr>
              <w:rPr>
                <w:sz w:val="16"/>
                <w:szCs w:val="16"/>
              </w:rPr>
            </w:pPr>
            <w:r w:rsidRPr="00D27E6C">
              <w:rPr>
                <w:sz w:val="16"/>
                <w:szCs w:val="16"/>
              </w:rPr>
              <w:t>sustentable la</w:t>
            </w:r>
          </w:p>
          <w:p w14:paraId="6B49EB61" w14:textId="77777777" w:rsidR="006842C7" w:rsidRPr="00D27E6C" w:rsidRDefault="006842C7" w:rsidP="00BE7EAB">
            <w:pPr>
              <w:rPr>
                <w:sz w:val="16"/>
                <w:szCs w:val="16"/>
              </w:rPr>
            </w:pPr>
            <w:r w:rsidRPr="00D27E6C">
              <w:rPr>
                <w:sz w:val="16"/>
                <w:szCs w:val="16"/>
              </w:rPr>
              <w:t>producción</w:t>
            </w:r>
          </w:p>
          <w:p w14:paraId="0DD7E200" w14:textId="77777777" w:rsidR="006842C7" w:rsidRPr="00D27E6C" w:rsidRDefault="006842C7" w:rsidP="00BE7EAB">
            <w:pPr>
              <w:rPr>
                <w:sz w:val="16"/>
                <w:szCs w:val="16"/>
              </w:rPr>
            </w:pPr>
            <w:r w:rsidRPr="00D27E6C">
              <w:rPr>
                <w:sz w:val="16"/>
                <w:szCs w:val="16"/>
              </w:rPr>
              <w:t>mejorando los</w:t>
            </w:r>
          </w:p>
          <w:p w14:paraId="2E05D3EC" w14:textId="77777777" w:rsidR="006842C7" w:rsidRPr="00D27E6C" w:rsidRDefault="006842C7" w:rsidP="00BE7EAB">
            <w:pPr>
              <w:rPr>
                <w:sz w:val="16"/>
                <w:szCs w:val="16"/>
              </w:rPr>
            </w:pPr>
            <w:r w:rsidRPr="00D27E6C">
              <w:rPr>
                <w:sz w:val="16"/>
                <w:szCs w:val="16"/>
              </w:rPr>
              <w:t>niveles de</w:t>
            </w:r>
          </w:p>
          <w:p w14:paraId="309FC7DF" w14:textId="77777777" w:rsidR="006842C7" w:rsidRPr="00D27E6C" w:rsidRDefault="006842C7" w:rsidP="00BE7EAB">
            <w:pPr>
              <w:rPr>
                <w:sz w:val="16"/>
                <w:szCs w:val="16"/>
              </w:rPr>
            </w:pPr>
            <w:r w:rsidRPr="00D27E6C">
              <w:rPr>
                <w:sz w:val="16"/>
                <w:szCs w:val="16"/>
              </w:rPr>
              <w:t>productividad.</w:t>
            </w:r>
          </w:p>
        </w:tc>
        <w:tc>
          <w:tcPr>
            <w:tcW w:w="949" w:type="dxa"/>
          </w:tcPr>
          <w:p w14:paraId="7CC38642" w14:textId="77777777" w:rsidR="006842C7" w:rsidRPr="00D27E6C" w:rsidRDefault="006842C7" w:rsidP="00BE7EAB">
            <w:pPr>
              <w:rPr>
                <w:sz w:val="16"/>
                <w:szCs w:val="16"/>
              </w:rPr>
            </w:pPr>
            <w:r w:rsidRPr="00D27E6C">
              <w:rPr>
                <w:sz w:val="16"/>
                <w:szCs w:val="16"/>
              </w:rPr>
              <w:t>Incrementar</w:t>
            </w:r>
          </w:p>
          <w:p w14:paraId="7402806B" w14:textId="77777777" w:rsidR="006842C7" w:rsidRPr="00D27E6C" w:rsidRDefault="006842C7" w:rsidP="00BE7EAB">
            <w:pPr>
              <w:rPr>
                <w:sz w:val="16"/>
                <w:szCs w:val="16"/>
              </w:rPr>
            </w:pPr>
            <w:r w:rsidRPr="00D27E6C">
              <w:rPr>
                <w:sz w:val="16"/>
                <w:szCs w:val="16"/>
              </w:rPr>
              <w:t>la población</w:t>
            </w:r>
          </w:p>
          <w:p w14:paraId="1F057F2F" w14:textId="77777777" w:rsidR="006842C7" w:rsidRPr="00D27E6C" w:rsidRDefault="006842C7" w:rsidP="00BE7EAB">
            <w:pPr>
              <w:rPr>
                <w:sz w:val="16"/>
                <w:szCs w:val="16"/>
              </w:rPr>
            </w:pPr>
            <w:r w:rsidRPr="00D27E6C">
              <w:rPr>
                <w:sz w:val="16"/>
                <w:szCs w:val="16"/>
              </w:rPr>
              <w:t>con empleo</w:t>
            </w:r>
          </w:p>
          <w:p w14:paraId="30ED00B9" w14:textId="77777777" w:rsidR="006842C7" w:rsidRPr="00D27E6C" w:rsidRDefault="006842C7" w:rsidP="00BE7EAB">
            <w:pPr>
              <w:rPr>
                <w:sz w:val="16"/>
                <w:szCs w:val="16"/>
              </w:rPr>
            </w:pPr>
            <w:r w:rsidRPr="00D27E6C">
              <w:rPr>
                <w:sz w:val="16"/>
                <w:szCs w:val="16"/>
              </w:rPr>
              <w:t>en las</w:t>
            </w:r>
          </w:p>
          <w:p w14:paraId="0F417A19" w14:textId="77777777" w:rsidR="006842C7" w:rsidRPr="00D27E6C" w:rsidRDefault="006842C7" w:rsidP="00BE7EAB">
            <w:pPr>
              <w:rPr>
                <w:sz w:val="16"/>
                <w:szCs w:val="16"/>
              </w:rPr>
            </w:pPr>
            <w:r w:rsidRPr="00D27E6C">
              <w:rPr>
                <w:sz w:val="16"/>
                <w:szCs w:val="16"/>
              </w:rPr>
              <w:t>principales</w:t>
            </w:r>
          </w:p>
          <w:p w14:paraId="5DF5D018" w14:textId="77777777" w:rsidR="006842C7" w:rsidRPr="00D27E6C" w:rsidRDefault="006842C7" w:rsidP="00BE7EAB">
            <w:pPr>
              <w:rPr>
                <w:sz w:val="16"/>
                <w:szCs w:val="16"/>
              </w:rPr>
            </w:pPr>
            <w:r w:rsidRPr="00D27E6C">
              <w:rPr>
                <w:sz w:val="16"/>
                <w:szCs w:val="16"/>
              </w:rPr>
              <w:t>actividades</w:t>
            </w:r>
          </w:p>
          <w:p w14:paraId="3A3D1FB5" w14:textId="77777777" w:rsidR="006842C7" w:rsidRPr="00D27E6C" w:rsidRDefault="006842C7" w:rsidP="00BE7EAB">
            <w:pPr>
              <w:rPr>
                <w:sz w:val="16"/>
                <w:szCs w:val="16"/>
              </w:rPr>
            </w:pPr>
            <w:r w:rsidRPr="00D27E6C">
              <w:rPr>
                <w:sz w:val="16"/>
                <w:szCs w:val="16"/>
              </w:rPr>
              <w:t>turísticas de</w:t>
            </w:r>
          </w:p>
          <w:p w14:paraId="55F62750" w14:textId="77777777" w:rsidR="006842C7" w:rsidRPr="00D27E6C" w:rsidRDefault="006842C7" w:rsidP="00BE7EAB">
            <w:pPr>
              <w:rPr>
                <w:sz w:val="16"/>
                <w:szCs w:val="16"/>
              </w:rPr>
            </w:pPr>
            <w:r w:rsidRPr="00D27E6C">
              <w:rPr>
                <w:sz w:val="16"/>
                <w:szCs w:val="16"/>
              </w:rPr>
              <w:t>533.289 en el</w:t>
            </w:r>
          </w:p>
          <w:p w14:paraId="5F4F099E" w14:textId="77777777" w:rsidR="006842C7" w:rsidRPr="00D27E6C" w:rsidRDefault="006842C7" w:rsidP="00BE7EAB">
            <w:pPr>
              <w:rPr>
                <w:sz w:val="16"/>
                <w:szCs w:val="16"/>
              </w:rPr>
            </w:pPr>
            <w:r w:rsidRPr="00D27E6C">
              <w:rPr>
                <w:sz w:val="16"/>
                <w:szCs w:val="16"/>
              </w:rPr>
              <w:t>año 2022 a</w:t>
            </w:r>
          </w:p>
          <w:p w14:paraId="7630DF44" w14:textId="77777777" w:rsidR="006842C7" w:rsidRPr="00D27E6C" w:rsidRDefault="006842C7" w:rsidP="00BE7EAB">
            <w:pPr>
              <w:rPr>
                <w:sz w:val="16"/>
                <w:szCs w:val="16"/>
              </w:rPr>
            </w:pPr>
            <w:r w:rsidRPr="00D27E6C">
              <w:rPr>
                <w:sz w:val="16"/>
                <w:szCs w:val="16"/>
              </w:rPr>
              <w:t>550.000 al</w:t>
            </w:r>
          </w:p>
          <w:p w14:paraId="4BF230FC" w14:textId="77777777" w:rsidR="006842C7" w:rsidRPr="00D27E6C" w:rsidRDefault="006842C7" w:rsidP="00BE7EAB">
            <w:pPr>
              <w:rPr>
                <w:sz w:val="16"/>
                <w:szCs w:val="16"/>
              </w:rPr>
            </w:pPr>
            <w:r w:rsidRPr="00D27E6C">
              <w:rPr>
                <w:sz w:val="16"/>
                <w:szCs w:val="16"/>
              </w:rPr>
              <w:t>2025.</w:t>
            </w:r>
          </w:p>
        </w:tc>
        <w:tc>
          <w:tcPr>
            <w:tcW w:w="1126" w:type="dxa"/>
          </w:tcPr>
          <w:p w14:paraId="254E0200" w14:textId="0E71FE46" w:rsidR="006842C7" w:rsidRPr="00D27E6C" w:rsidRDefault="006C5644" w:rsidP="00BE7EAB">
            <w:pPr>
              <w:rPr>
                <w:sz w:val="16"/>
                <w:szCs w:val="16"/>
              </w:rPr>
            </w:pPr>
            <w:r w:rsidRPr="00D27E6C">
              <w:rPr>
                <w:sz w:val="16"/>
                <w:szCs w:val="16"/>
              </w:rPr>
              <w:t>Propiciar la mejora de infraestructura y uso eficiente de energía en el territorio, garantizando sustentabilidad ambiental</w:t>
            </w:r>
          </w:p>
        </w:tc>
        <w:tc>
          <w:tcPr>
            <w:tcW w:w="1253" w:type="dxa"/>
          </w:tcPr>
          <w:p w14:paraId="3CAF744B" w14:textId="77777777" w:rsidR="006842C7" w:rsidRPr="00D27E6C" w:rsidRDefault="006842C7" w:rsidP="00BE7EAB">
            <w:pPr>
              <w:rPr>
                <w:sz w:val="16"/>
                <w:szCs w:val="16"/>
              </w:rPr>
            </w:pPr>
            <w:r w:rsidRPr="00D27E6C">
              <w:rPr>
                <w:sz w:val="16"/>
                <w:szCs w:val="16"/>
              </w:rPr>
              <w:t>Objetivo 8</w:t>
            </w:r>
          </w:p>
          <w:p w14:paraId="320D473A" w14:textId="77777777" w:rsidR="006842C7" w:rsidRPr="00D27E6C" w:rsidRDefault="006842C7" w:rsidP="00BE7EAB">
            <w:pPr>
              <w:rPr>
                <w:sz w:val="16"/>
                <w:szCs w:val="16"/>
              </w:rPr>
            </w:pPr>
            <w:r w:rsidRPr="00D27E6C">
              <w:rPr>
                <w:sz w:val="16"/>
                <w:szCs w:val="16"/>
              </w:rPr>
              <w:t xml:space="preserve">TRABAJO DECENTE Y CRECIMIENTO ECONÓMICO </w:t>
            </w:r>
          </w:p>
          <w:p w14:paraId="427237B7" w14:textId="77777777" w:rsidR="006842C7" w:rsidRPr="00D27E6C" w:rsidRDefault="006842C7" w:rsidP="00BE7EAB">
            <w:pPr>
              <w:rPr>
                <w:sz w:val="16"/>
                <w:szCs w:val="16"/>
              </w:rPr>
            </w:pPr>
          </w:p>
          <w:p w14:paraId="32D03170" w14:textId="77777777" w:rsidR="006842C7" w:rsidRPr="00D27E6C" w:rsidRDefault="006842C7" w:rsidP="00BE7EAB">
            <w:pPr>
              <w:rPr>
                <w:sz w:val="16"/>
                <w:szCs w:val="16"/>
              </w:rPr>
            </w:pPr>
            <w:bookmarkStart w:id="513" w:name="_Toc147413360"/>
            <w:bookmarkStart w:id="514" w:name="_Toc150175531"/>
            <w:bookmarkStart w:id="515" w:name="_Toc150176586"/>
            <w:r w:rsidRPr="00D27E6C">
              <w:rPr>
                <w:sz w:val="16"/>
                <w:szCs w:val="16"/>
              </w:rPr>
              <w:t>Promover el crecimiento económico inclusivo y sostenible, el empleo y el trabajo decente para todos</w:t>
            </w:r>
            <w:bookmarkEnd w:id="513"/>
            <w:r w:rsidRPr="00D27E6C">
              <w:rPr>
                <w:sz w:val="16"/>
                <w:szCs w:val="16"/>
              </w:rPr>
              <w:t xml:space="preserve"> y todas.</w:t>
            </w:r>
            <w:bookmarkEnd w:id="514"/>
            <w:bookmarkEnd w:id="515"/>
          </w:p>
          <w:p w14:paraId="780553E0" w14:textId="77777777" w:rsidR="006842C7" w:rsidRPr="00D27E6C" w:rsidRDefault="006842C7" w:rsidP="00BE7EAB">
            <w:pPr>
              <w:rPr>
                <w:sz w:val="16"/>
                <w:szCs w:val="16"/>
              </w:rPr>
            </w:pPr>
          </w:p>
        </w:tc>
      </w:tr>
    </w:tbl>
    <w:p w14:paraId="7AAA2749" w14:textId="77777777" w:rsidR="006842C7" w:rsidRPr="00D27E6C" w:rsidRDefault="006842C7" w:rsidP="00BE7EAB">
      <w:pPr>
        <w:jc w:val="both"/>
        <w:rPr>
          <w:sz w:val="16"/>
          <w:szCs w:val="16"/>
        </w:rPr>
      </w:pPr>
      <w:r w:rsidRPr="00D27E6C">
        <w:rPr>
          <w:sz w:val="16"/>
          <w:szCs w:val="16"/>
        </w:rPr>
        <w:t>Fuente: Diagnóstico PDOT 2023-2027</w:t>
      </w:r>
    </w:p>
    <w:p w14:paraId="6CB2265C" w14:textId="5C0A435B" w:rsidR="006842C7" w:rsidRPr="00D27E6C" w:rsidRDefault="006842C7" w:rsidP="00BE7EAB">
      <w:pPr>
        <w:jc w:val="both"/>
        <w:rPr>
          <w:sz w:val="20"/>
          <w:szCs w:val="20"/>
        </w:rPr>
        <w:sectPr w:rsidR="006842C7" w:rsidRPr="00D27E6C" w:rsidSect="006842C7">
          <w:headerReference w:type="first" r:id="rId175"/>
          <w:pgSz w:w="15840" w:h="12240" w:orient="landscape" w:code="1"/>
          <w:pgMar w:top="1440" w:right="1440" w:bottom="1440" w:left="1701" w:header="426" w:footer="229" w:gutter="0"/>
          <w:cols w:space="708"/>
          <w:titlePg/>
          <w:docGrid w:linePitch="360"/>
        </w:sectPr>
      </w:pPr>
      <w:r w:rsidRPr="00D27E6C">
        <w:rPr>
          <w:sz w:val="16"/>
          <w:szCs w:val="16"/>
        </w:rPr>
        <w:t xml:space="preserve">Elaborado por: </w:t>
      </w:r>
      <w:r w:rsidR="00EB6D3F" w:rsidRPr="00D27E6C">
        <w:rPr>
          <w:sz w:val="16"/>
          <w:szCs w:val="16"/>
        </w:rPr>
        <w:t>Equipo Técnico 2024</w:t>
      </w:r>
    </w:p>
    <w:p w14:paraId="09768798" w14:textId="77777777" w:rsidR="006842C7" w:rsidRPr="00D27E6C" w:rsidRDefault="006842C7" w:rsidP="00DC205C">
      <w:pPr>
        <w:pStyle w:val="Prrafodelista"/>
        <w:widowControl/>
        <w:numPr>
          <w:ilvl w:val="1"/>
          <w:numId w:val="57"/>
        </w:numPr>
        <w:autoSpaceDE/>
        <w:autoSpaceDN/>
        <w:contextualSpacing/>
        <w:jc w:val="left"/>
        <w:rPr>
          <w:b/>
          <w:bCs/>
          <w:sz w:val="24"/>
          <w:szCs w:val="24"/>
        </w:rPr>
      </w:pPr>
      <w:r w:rsidRPr="00D27E6C">
        <w:rPr>
          <w:b/>
          <w:bCs/>
          <w:sz w:val="24"/>
          <w:szCs w:val="24"/>
        </w:rPr>
        <w:lastRenderedPageBreak/>
        <w:t xml:space="preserve"> Alineación PDOT con otros instrumentos de planificación</w:t>
      </w:r>
    </w:p>
    <w:p w14:paraId="233C828D" w14:textId="77777777" w:rsidR="006842C7" w:rsidRPr="00D27E6C" w:rsidRDefault="006842C7" w:rsidP="00BE7EAB">
      <w:pPr>
        <w:jc w:val="both"/>
        <w:rPr>
          <w:sz w:val="24"/>
          <w:szCs w:val="24"/>
        </w:rPr>
      </w:pPr>
    </w:p>
    <w:p w14:paraId="636914C4" w14:textId="77777777" w:rsidR="006842C7" w:rsidRPr="00D27E6C" w:rsidRDefault="006842C7" w:rsidP="00BE7EAB">
      <w:pPr>
        <w:jc w:val="both"/>
        <w:rPr>
          <w:sz w:val="24"/>
          <w:szCs w:val="24"/>
        </w:rPr>
      </w:pPr>
      <w:r w:rsidRPr="00D27E6C">
        <w:rPr>
          <w:sz w:val="24"/>
          <w:szCs w:val="24"/>
        </w:rPr>
        <w:t>En la formulación de planes, programas y proyectos se debe considerar la alineación a otros instrumentos que complementen intervenciones de la planificación nacional y estratégica, así como los de enfoques de igualdad identificados en las Agendas Nacionales para la Igualdad.</w:t>
      </w:r>
    </w:p>
    <w:p w14:paraId="514E9039" w14:textId="77777777" w:rsidR="006842C7" w:rsidRPr="00D27E6C" w:rsidRDefault="006842C7" w:rsidP="00BE7EAB">
      <w:pPr>
        <w:jc w:val="both"/>
        <w:rPr>
          <w:sz w:val="24"/>
          <w:szCs w:val="24"/>
        </w:rPr>
      </w:pPr>
    </w:p>
    <w:p w14:paraId="6764BD85" w14:textId="6B6D37C8" w:rsidR="006842C7" w:rsidRPr="00D27E6C" w:rsidRDefault="006842C7" w:rsidP="00BE7EAB">
      <w:pPr>
        <w:jc w:val="both"/>
        <w:rPr>
          <w:sz w:val="24"/>
          <w:szCs w:val="24"/>
        </w:rPr>
      </w:pPr>
      <w:r w:rsidRPr="00D27E6C">
        <w:rPr>
          <w:sz w:val="24"/>
          <w:szCs w:val="24"/>
        </w:rPr>
        <w:t xml:space="preserve">Adicionalmente, es importante considerar que, más allá de la alineación de la planificación local a la planificación nacional y global a otros instrumentos que dependerán de las particularidades del territorio, si el </w:t>
      </w:r>
      <w:r w:rsidR="00F554A7" w:rsidRPr="00D27E6C">
        <w:rPr>
          <w:sz w:val="24"/>
          <w:szCs w:val="24"/>
        </w:rPr>
        <w:t>GAD</w:t>
      </w:r>
      <w:r w:rsidRPr="00D27E6C">
        <w:rPr>
          <w:sz w:val="24"/>
          <w:szCs w:val="24"/>
        </w:rPr>
        <w:t xml:space="preserve"> </w:t>
      </w:r>
      <w:r w:rsidR="009E77AA" w:rsidRPr="00D27E6C">
        <w:rPr>
          <w:sz w:val="24"/>
          <w:szCs w:val="24"/>
        </w:rPr>
        <w:t>Parroquial Diez</w:t>
      </w:r>
      <w:r w:rsidRPr="00D27E6C">
        <w:rPr>
          <w:sz w:val="24"/>
          <w:szCs w:val="24"/>
        </w:rPr>
        <w:t xml:space="preserve"> de Agosto se encuentra en un </w:t>
      </w:r>
      <w:r w:rsidR="000D45A6" w:rsidRPr="00D27E6C">
        <w:rPr>
          <w:sz w:val="24"/>
          <w:szCs w:val="24"/>
        </w:rPr>
        <w:t xml:space="preserve">territorio especial, </w:t>
      </w:r>
      <w:r w:rsidRPr="00D27E6C">
        <w:rPr>
          <w:sz w:val="24"/>
          <w:szCs w:val="24"/>
        </w:rPr>
        <w:t xml:space="preserve">amazónico, debe considerar el análisis de cómo incorpora los lineamientos o políticas propias de su territorio. Igualmente, si en el territorio se han elaborado planes de vida, será importante analizar y establecer cómo se van </w:t>
      </w:r>
      <w:r w:rsidR="000D45A6" w:rsidRPr="00D27E6C">
        <w:rPr>
          <w:sz w:val="24"/>
          <w:szCs w:val="24"/>
        </w:rPr>
        <w:t>a incorporar estos al análisis.</w:t>
      </w:r>
    </w:p>
    <w:p w14:paraId="1EC778BA" w14:textId="77777777" w:rsidR="006842C7" w:rsidRPr="00D27E6C" w:rsidRDefault="006842C7" w:rsidP="00BE7EAB">
      <w:pPr>
        <w:jc w:val="both"/>
        <w:rPr>
          <w:sz w:val="24"/>
          <w:szCs w:val="24"/>
        </w:rPr>
      </w:pPr>
    </w:p>
    <w:p w14:paraId="7596B43C" w14:textId="2D5637EC" w:rsidR="006842C7" w:rsidRPr="00D27E6C" w:rsidRDefault="006842C7" w:rsidP="00BE7EAB">
      <w:pPr>
        <w:jc w:val="both"/>
        <w:rPr>
          <w:sz w:val="24"/>
          <w:szCs w:val="24"/>
        </w:rPr>
      </w:pPr>
      <w:r w:rsidRPr="00D27E6C">
        <w:rPr>
          <w:sz w:val="24"/>
          <w:szCs w:val="24"/>
        </w:rPr>
        <w:t xml:space="preserve">Dentro de la alineación propuesta en la presente actualización del Plan de Desarrollo y Ordenamiento territorial de la Parroquia Diez de Agosto se seguirá las matrices propuestas por la Secretaría Nacional de Planificación, las cuales se describen en el </w:t>
      </w:r>
      <w:r w:rsidR="000D45A6" w:rsidRPr="00D27E6C">
        <w:rPr>
          <w:sz w:val="24"/>
          <w:szCs w:val="24"/>
        </w:rPr>
        <w:t>siguiente gráfico:</w:t>
      </w:r>
    </w:p>
    <w:p w14:paraId="318D55DD" w14:textId="77777777" w:rsidR="006842C7" w:rsidRPr="00D27E6C" w:rsidRDefault="006842C7" w:rsidP="00BE7EAB">
      <w:pPr>
        <w:jc w:val="both"/>
        <w:rPr>
          <w:sz w:val="24"/>
          <w:szCs w:val="24"/>
        </w:rPr>
      </w:pPr>
    </w:p>
    <w:p w14:paraId="1623C0B3" w14:textId="0C936B4A" w:rsidR="006842C7" w:rsidRPr="00D27E6C" w:rsidRDefault="006633E4" w:rsidP="00BE7EAB">
      <w:pPr>
        <w:jc w:val="center"/>
        <w:rPr>
          <w:sz w:val="24"/>
          <w:szCs w:val="24"/>
        </w:rPr>
      </w:pPr>
      <w:bookmarkStart w:id="516" w:name="_Toc178061844"/>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33</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Alineación PDOT con otros instrumentos de planificación</w:t>
      </w:r>
      <w:bookmarkEnd w:id="516"/>
    </w:p>
    <w:p w14:paraId="74A45C74" w14:textId="77777777" w:rsidR="006842C7" w:rsidRPr="00D27E6C" w:rsidRDefault="006842C7" w:rsidP="00BE7EAB">
      <w:pPr>
        <w:jc w:val="both"/>
        <w:rPr>
          <w:sz w:val="24"/>
          <w:szCs w:val="24"/>
        </w:rPr>
      </w:pPr>
      <w:r w:rsidRPr="00D27E6C">
        <w:rPr>
          <w:sz w:val="24"/>
          <w:szCs w:val="24"/>
        </w:rPr>
        <w:t xml:space="preserve"> </w:t>
      </w:r>
    </w:p>
    <w:p w14:paraId="607BCEA4" w14:textId="77777777" w:rsidR="006842C7" w:rsidRPr="00D27E6C" w:rsidRDefault="006842C7" w:rsidP="00BE7EAB">
      <w:pPr>
        <w:jc w:val="center"/>
        <w:rPr>
          <w:sz w:val="24"/>
          <w:szCs w:val="24"/>
        </w:rPr>
      </w:pPr>
      <w:r w:rsidRPr="00D27E6C">
        <w:rPr>
          <w:noProof/>
          <w:sz w:val="24"/>
          <w:szCs w:val="24"/>
          <w:lang w:eastAsia="es-EC"/>
          <w14:ligatures w14:val="standardContextual"/>
        </w:rPr>
        <w:drawing>
          <wp:inline distT="0" distB="0" distL="0" distR="0" wp14:anchorId="1F4B43B3" wp14:editId="2570FE53">
            <wp:extent cx="4808471" cy="1143000"/>
            <wp:effectExtent l="0" t="0" r="0" b="0"/>
            <wp:docPr id="11442159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15927" name=""/>
                    <pic:cNvPicPr/>
                  </pic:nvPicPr>
                  <pic:blipFill rotWithShape="1">
                    <a:blip r:embed="rId176"/>
                    <a:srcRect l="31048" t="42368" r="30186" b="40454"/>
                    <a:stretch/>
                  </pic:blipFill>
                  <pic:spPr bwMode="auto">
                    <a:xfrm>
                      <a:off x="0" y="0"/>
                      <a:ext cx="4846320" cy="1151997"/>
                    </a:xfrm>
                    <a:prstGeom prst="rect">
                      <a:avLst/>
                    </a:prstGeom>
                    <a:ln>
                      <a:noFill/>
                    </a:ln>
                    <a:extLst>
                      <a:ext uri="{53640926-AAD7-44D8-BBD7-CCE9431645EC}">
                        <a14:shadowObscured xmlns:a14="http://schemas.microsoft.com/office/drawing/2010/main"/>
                      </a:ext>
                    </a:extLst>
                  </pic:spPr>
                </pic:pic>
              </a:graphicData>
            </a:graphic>
          </wp:inline>
        </w:drawing>
      </w:r>
    </w:p>
    <w:p w14:paraId="08B35734" w14:textId="77777777" w:rsidR="006842C7" w:rsidRPr="00D27E6C" w:rsidRDefault="006842C7" w:rsidP="00BE7EAB">
      <w:pPr>
        <w:jc w:val="center"/>
        <w:rPr>
          <w:sz w:val="24"/>
          <w:szCs w:val="24"/>
        </w:rPr>
      </w:pPr>
    </w:p>
    <w:p w14:paraId="63250F66" w14:textId="77777777" w:rsidR="006842C7" w:rsidRPr="00D27E6C" w:rsidRDefault="006842C7" w:rsidP="00BE7EAB">
      <w:pPr>
        <w:jc w:val="center"/>
        <w:rPr>
          <w:sz w:val="24"/>
          <w:szCs w:val="24"/>
        </w:rPr>
      </w:pPr>
    </w:p>
    <w:p w14:paraId="1FCCAE06" w14:textId="20420B87" w:rsidR="006842C7" w:rsidRPr="00D27E6C" w:rsidRDefault="006842C7" w:rsidP="00BE7EAB">
      <w:pPr>
        <w:jc w:val="both"/>
        <w:rPr>
          <w:sz w:val="24"/>
          <w:szCs w:val="24"/>
        </w:rPr>
        <w:sectPr w:rsidR="006842C7" w:rsidRPr="00D27E6C" w:rsidSect="006842C7">
          <w:pgSz w:w="12240" w:h="15840" w:code="1"/>
          <w:pgMar w:top="1701" w:right="1440" w:bottom="1440" w:left="1440" w:header="426" w:footer="229" w:gutter="0"/>
          <w:cols w:space="708"/>
          <w:titlePg/>
          <w:docGrid w:linePitch="360"/>
        </w:sectPr>
      </w:pPr>
      <w:r w:rsidRPr="00D27E6C">
        <w:rPr>
          <w:sz w:val="24"/>
          <w:szCs w:val="24"/>
        </w:rPr>
        <w:t>A continuación, en las siguientes tablas se evidencia la alineaci</w:t>
      </w:r>
      <w:r w:rsidR="002811C8" w:rsidRPr="00D27E6C">
        <w:rPr>
          <w:sz w:val="24"/>
          <w:szCs w:val="24"/>
        </w:rPr>
        <w:t xml:space="preserve">ón del PDOT de la Parroquia </w:t>
      </w:r>
      <w:r w:rsidRPr="00D27E6C">
        <w:rPr>
          <w:sz w:val="24"/>
          <w:szCs w:val="24"/>
        </w:rPr>
        <w:t>Diez de Agosto con distintos instrumentos de planificación regional, nacional y global, tales como Plan Nacional de Desarrollo, Estrategia Territorial Nacional, Objetivos de Desarrollo Sostenible, Agendas Nacionales para la Igualdad, Plan integral para la Amazonía y Agenda de coordinación zonal.</w:t>
      </w:r>
    </w:p>
    <w:p w14:paraId="0A3CDA39" w14:textId="0F77912A" w:rsidR="006842C7" w:rsidRPr="00D27E6C" w:rsidRDefault="00F461EB" w:rsidP="00BE7EAB">
      <w:pPr>
        <w:rPr>
          <w:b/>
          <w:bCs/>
          <w:sz w:val="24"/>
          <w:szCs w:val="24"/>
        </w:rPr>
      </w:pPr>
      <w:bookmarkStart w:id="517" w:name="_Toc180504026"/>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81</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Alineación PDOT con otros instrumentos de planificación</w:t>
      </w:r>
      <w:bookmarkEnd w:id="517"/>
    </w:p>
    <w:p w14:paraId="5D0F8D01" w14:textId="77777777" w:rsidR="00D8114B" w:rsidRPr="00D27E6C" w:rsidRDefault="00D8114B" w:rsidP="00BE7EAB">
      <w:pPr>
        <w:rPr>
          <w:b/>
          <w:bCs/>
          <w:sz w:val="24"/>
          <w:szCs w:val="24"/>
        </w:rPr>
      </w:pPr>
    </w:p>
    <w:tbl>
      <w:tblPr>
        <w:tblStyle w:val="Tablaconcuadrcula"/>
        <w:tblW w:w="0" w:type="auto"/>
        <w:jc w:val="center"/>
        <w:tblLook w:val="04A0" w:firstRow="1" w:lastRow="0" w:firstColumn="1" w:lastColumn="0" w:noHBand="0" w:noVBand="1"/>
      </w:tblPr>
      <w:tblGrid>
        <w:gridCol w:w="1984"/>
        <w:gridCol w:w="1757"/>
        <w:gridCol w:w="1632"/>
        <w:gridCol w:w="1623"/>
        <w:gridCol w:w="1457"/>
        <w:gridCol w:w="1211"/>
        <w:gridCol w:w="1400"/>
        <w:gridCol w:w="589"/>
        <w:gridCol w:w="1036"/>
      </w:tblGrid>
      <w:tr w:rsidR="006842C7" w:rsidRPr="00D27E6C" w14:paraId="3802F25D" w14:textId="77777777" w:rsidTr="00270287">
        <w:trPr>
          <w:tblHeader/>
          <w:jc w:val="center"/>
        </w:trPr>
        <w:tc>
          <w:tcPr>
            <w:tcW w:w="0" w:type="auto"/>
            <w:gridSpan w:val="9"/>
          </w:tcPr>
          <w:p w14:paraId="5B8C7F77" w14:textId="77777777" w:rsidR="006842C7" w:rsidRPr="00D27E6C" w:rsidRDefault="006842C7" w:rsidP="00BE7EAB">
            <w:pPr>
              <w:jc w:val="center"/>
              <w:rPr>
                <w:b/>
                <w:bCs/>
                <w:sz w:val="18"/>
                <w:szCs w:val="18"/>
              </w:rPr>
            </w:pPr>
            <w:r w:rsidRPr="00D27E6C">
              <w:rPr>
                <w:b/>
                <w:bCs/>
                <w:sz w:val="18"/>
                <w:szCs w:val="18"/>
              </w:rPr>
              <w:t>Alineación Agendas nacional de Igualdad - PIA - Agenda coordinación Zonal</w:t>
            </w:r>
          </w:p>
        </w:tc>
      </w:tr>
      <w:tr w:rsidR="00270287" w:rsidRPr="00D27E6C" w14:paraId="35E50DB2" w14:textId="77777777" w:rsidTr="00270287">
        <w:trPr>
          <w:trHeight w:val="319"/>
          <w:tblHeader/>
          <w:jc w:val="center"/>
        </w:trPr>
        <w:tc>
          <w:tcPr>
            <w:tcW w:w="0" w:type="auto"/>
            <w:vMerge w:val="restart"/>
          </w:tcPr>
          <w:p w14:paraId="6418B678" w14:textId="77777777" w:rsidR="006842C7" w:rsidRPr="00D27E6C" w:rsidRDefault="006842C7" w:rsidP="00BE7EAB">
            <w:pPr>
              <w:jc w:val="center"/>
              <w:rPr>
                <w:b/>
                <w:bCs/>
                <w:sz w:val="18"/>
                <w:szCs w:val="18"/>
              </w:rPr>
            </w:pPr>
            <w:r w:rsidRPr="00D27E6C">
              <w:rPr>
                <w:b/>
                <w:bCs/>
                <w:sz w:val="18"/>
                <w:szCs w:val="18"/>
              </w:rPr>
              <w:t>Objetivo de</w:t>
            </w:r>
          </w:p>
          <w:p w14:paraId="231D0DE2" w14:textId="77777777" w:rsidR="006842C7" w:rsidRPr="00D27E6C" w:rsidRDefault="006842C7" w:rsidP="00BE7EAB">
            <w:pPr>
              <w:jc w:val="center"/>
              <w:rPr>
                <w:b/>
                <w:bCs/>
                <w:sz w:val="18"/>
                <w:szCs w:val="18"/>
              </w:rPr>
            </w:pPr>
            <w:r w:rsidRPr="00D27E6C">
              <w:rPr>
                <w:b/>
                <w:bCs/>
                <w:sz w:val="18"/>
                <w:szCs w:val="18"/>
              </w:rPr>
              <w:t>Desarrollo PDOT</w:t>
            </w:r>
          </w:p>
        </w:tc>
        <w:tc>
          <w:tcPr>
            <w:tcW w:w="0" w:type="auto"/>
            <w:vMerge w:val="restart"/>
          </w:tcPr>
          <w:p w14:paraId="2CAA6D58" w14:textId="77777777" w:rsidR="006842C7" w:rsidRPr="00D27E6C" w:rsidRDefault="006842C7" w:rsidP="00BE7EAB">
            <w:pPr>
              <w:jc w:val="center"/>
              <w:rPr>
                <w:b/>
                <w:bCs/>
                <w:sz w:val="18"/>
                <w:szCs w:val="18"/>
              </w:rPr>
            </w:pPr>
            <w:r w:rsidRPr="00D27E6C">
              <w:rPr>
                <w:b/>
                <w:bCs/>
                <w:sz w:val="18"/>
                <w:szCs w:val="18"/>
              </w:rPr>
              <w:t>Objetivo de</w:t>
            </w:r>
          </w:p>
          <w:p w14:paraId="2131A56F" w14:textId="77777777" w:rsidR="006842C7" w:rsidRPr="00D27E6C" w:rsidRDefault="006842C7" w:rsidP="00BE7EAB">
            <w:pPr>
              <w:jc w:val="center"/>
              <w:rPr>
                <w:b/>
                <w:bCs/>
                <w:sz w:val="18"/>
                <w:szCs w:val="18"/>
              </w:rPr>
            </w:pPr>
            <w:r w:rsidRPr="00D27E6C">
              <w:rPr>
                <w:b/>
                <w:bCs/>
                <w:sz w:val="18"/>
                <w:szCs w:val="18"/>
              </w:rPr>
              <w:t>Gestión</w:t>
            </w:r>
          </w:p>
        </w:tc>
        <w:tc>
          <w:tcPr>
            <w:tcW w:w="0" w:type="auto"/>
            <w:vMerge w:val="restart"/>
          </w:tcPr>
          <w:p w14:paraId="08A44C59" w14:textId="77777777" w:rsidR="006842C7" w:rsidRPr="00D27E6C" w:rsidRDefault="006842C7" w:rsidP="00BE7EAB">
            <w:pPr>
              <w:jc w:val="center"/>
              <w:rPr>
                <w:b/>
                <w:bCs/>
                <w:sz w:val="18"/>
                <w:szCs w:val="18"/>
              </w:rPr>
            </w:pPr>
            <w:r w:rsidRPr="00D27E6C">
              <w:rPr>
                <w:b/>
                <w:bCs/>
                <w:sz w:val="18"/>
                <w:szCs w:val="18"/>
              </w:rPr>
              <w:t>Competencia</w:t>
            </w:r>
          </w:p>
        </w:tc>
        <w:tc>
          <w:tcPr>
            <w:tcW w:w="0" w:type="auto"/>
            <w:gridSpan w:val="2"/>
          </w:tcPr>
          <w:p w14:paraId="2211AE94" w14:textId="77777777" w:rsidR="006842C7" w:rsidRPr="00D27E6C" w:rsidRDefault="006842C7" w:rsidP="00BE7EAB">
            <w:pPr>
              <w:jc w:val="center"/>
              <w:rPr>
                <w:b/>
                <w:bCs/>
                <w:sz w:val="18"/>
                <w:szCs w:val="18"/>
              </w:rPr>
            </w:pPr>
            <w:r w:rsidRPr="00D27E6C">
              <w:rPr>
                <w:b/>
                <w:bCs/>
                <w:sz w:val="18"/>
                <w:szCs w:val="18"/>
              </w:rPr>
              <w:t>Agendas Nacionales para la Igualdad</w:t>
            </w:r>
          </w:p>
        </w:tc>
        <w:tc>
          <w:tcPr>
            <w:tcW w:w="0" w:type="auto"/>
            <w:gridSpan w:val="2"/>
          </w:tcPr>
          <w:p w14:paraId="1B6318BE" w14:textId="77777777" w:rsidR="006842C7" w:rsidRPr="00D27E6C" w:rsidRDefault="006842C7" w:rsidP="00BE7EAB">
            <w:pPr>
              <w:jc w:val="center"/>
              <w:rPr>
                <w:b/>
                <w:bCs/>
                <w:sz w:val="18"/>
                <w:szCs w:val="18"/>
              </w:rPr>
            </w:pPr>
            <w:r w:rsidRPr="00D27E6C">
              <w:rPr>
                <w:b/>
                <w:bCs/>
                <w:sz w:val="18"/>
                <w:szCs w:val="18"/>
              </w:rPr>
              <w:t>Planificación Territorial</w:t>
            </w:r>
          </w:p>
          <w:p w14:paraId="43B8F49C" w14:textId="77777777" w:rsidR="006842C7" w:rsidRPr="00D27E6C" w:rsidRDefault="006842C7" w:rsidP="00BE7EAB">
            <w:pPr>
              <w:jc w:val="center"/>
              <w:rPr>
                <w:b/>
                <w:bCs/>
                <w:sz w:val="18"/>
                <w:szCs w:val="18"/>
              </w:rPr>
            </w:pPr>
            <w:r w:rsidRPr="00D27E6C">
              <w:rPr>
                <w:b/>
                <w:bCs/>
                <w:sz w:val="18"/>
                <w:szCs w:val="18"/>
              </w:rPr>
              <w:t>Diferenciada</w:t>
            </w:r>
          </w:p>
        </w:tc>
        <w:tc>
          <w:tcPr>
            <w:tcW w:w="0" w:type="auto"/>
            <w:gridSpan w:val="2"/>
          </w:tcPr>
          <w:p w14:paraId="298CD85E" w14:textId="77777777" w:rsidR="006842C7" w:rsidRPr="00D27E6C" w:rsidRDefault="006842C7" w:rsidP="00BE7EAB">
            <w:pPr>
              <w:jc w:val="center"/>
              <w:rPr>
                <w:b/>
                <w:bCs/>
                <w:sz w:val="18"/>
                <w:szCs w:val="18"/>
              </w:rPr>
            </w:pPr>
            <w:r w:rsidRPr="00D27E6C">
              <w:rPr>
                <w:b/>
                <w:bCs/>
                <w:sz w:val="18"/>
                <w:szCs w:val="18"/>
              </w:rPr>
              <w:t>Agenda de</w:t>
            </w:r>
          </w:p>
          <w:p w14:paraId="1B5563DE" w14:textId="77777777" w:rsidR="006842C7" w:rsidRPr="00D27E6C" w:rsidRDefault="006842C7" w:rsidP="00BE7EAB">
            <w:pPr>
              <w:jc w:val="center"/>
              <w:rPr>
                <w:b/>
                <w:bCs/>
                <w:sz w:val="18"/>
                <w:szCs w:val="18"/>
              </w:rPr>
            </w:pPr>
            <w:r w:rsidRPr="00D27E6C">
              <w:rPr>
                <w:b/>
                <w:bCs/>
                <w:sz w:val="18"/>
                <w:szCs w:val="18"/>
              </w:rPr>
              <w:t>Coordinación Zonal</w:t>
            </w:r>
          </w:p>
        </w:tc>
      </w:tr>
      <w:tr w:rsidR="00270287" w:rsidRPr="00D27E6C" w14:paraId="5352B116" w14:textId="77777777" w:rsidTr="00270287">
        <w:trPr>
          <w:trHeight w:val="218"/>
          <w:tblHeader/>
          <w:jc w:val="center"/>
        </w:trPr>
        <w:tc>
          <w:tcPr>
            <w:tcW w:w="0" w:type="auto"/>
            <w:vMerge/>
          </w:tcPr>
          <w:p w14:paraId="2F4B3B89" w14:textId="77777777" w:rsidR="006842C7" w:rsidRPr="00D27E6C" w:rsidRDefault="006842C7" w:rsidP="00BE7EAB">
            <w:pPr>
              <w:jc w:val="center"/>
              <w:rPr>
                <w:b/>
                <w:bCs/>
                <w:sz w:val="18"/>
                <w:szCs w:val="18"/>
              </w:rPr>
            </w:pPr>
          </w:p>
        </w:tc>
        <w:tc>
          <w:tcPr>
            <w:tcW w:w="0" w:type="auto"/>
            <w:vMerge/>
          </w:tcPr>
          <w:p w14:paraId="7437B063" w14:textId="77777777" w:rsidR="006842C7" w:rsidRPr="00D27E6C" w:rsidRDefault="006842C7" w:rsidP="00BE7EAB">
            <w:pPr>
              <w:jc w:val="center"/>
              <w:rPr>
                <w:b/>
                <w:bCs/>
                <w:sz w:val="18"/>
                <w:szCs w:val="18"/>
              </w:rPr>
            </w:pPr>
          </w:p>
        </w:tc>
        <w:tc>
          <w:tcPr>
            <w:tcW w:w="0" w:type="auto"/>
            <w:vMerge/>
          </w:tcPr>
          <w:p w14:paraId="1776B9F5" w14:textId="77777777" w:rsidR="006842C7" w:rsidRPr="00D27E6C" w:rsidRDefault="006842C7" w:rsidP="00BE7EAB">
            <w:pPr>
              <w:jc w:val="center"/>
              <w:rPr>
                <w:b/>
                <w:bCs/>
                <w:sz w:val="18"/>
                <w:szCs w:val="18"/>
              </w:rPr>
            </w:pPr>
          </w:p>
        </w:tc>
        <w:tc>
          <w:tcPr>
            <w:tcW w:w="0" w:type="auto"/>
          </w:tcPr>
          <w:p w14:paraId="40C8A660" w14:textId="77777777" w:rsidR="006842C7" w:rsidRPr="00D27E6C" w:rsidRDefault="006842C7" w:rsidP="00BE7EAB">
            <w:pPr>
              <w:jc w:val="center"/>
              <w:rPr>
                <w:b/>
                <w:bCs/>
                <w:sz w:val="18"/>
                <w:szCs w:val="18"/>
              </w:rPr>
            </w:pPr>
            <w:r w:rsidRPr="00D27E6C">
              <w:rPr>
                <w:b/>
                <w:bCs/>
                <w:sz w:val="18"/>
                <w:szCs w:val="18"/>
              </w:rPr>
              <w:t>Agendas Nacionales para la Igualdad</w:t>
            </w:r>
          </w:p>
        </w:tc>
        <w:tc>
          <w:tcPr>
            <w:tcW w:w="0" w:type="auto"/>
          </w:tcPr>
          <w:p w14:paraId="6CA37774" w14:textId="77777777" w:rsidR="006842C7" w:rsidRPr="00D27E6C" w:rsidRDefault="006842C7" w:rsidP="00BE7EAB">
            <w:pPr>
              <w:jc w:val="center"/>
              <w:rPr>
                <w:b/>
                <w:bCs/>
                <w:sz w:val="18"/>
                <w:szCs w:val="18"/>
              </w:rPr>
            </w:pPr>
            <w:r w:rsidRPr="00D27E6C">
              <w:rPr>
                <w:b/>
                <w:bCs/>
                <w:sz w:val="18"/>
                <w:szCs w:val="18"/>
              </w:rPr>
              <w:t>Línea de acción</w:t>
            </w:r>
          </w:p>
        </w:tc>
        <w:tc>
          <w:tcPr>
            <w:tcW w:w="0" w:type="auto"/>
          </w:tcPr>
          <w:p w14:paraId="562AA163" w14:textId="77777777" w:rsidR="006842C7" w:rsidRPr="00D27E6C" w:rsidRDefault="006842C7" w:rsidP="00BE7EAB">
            <w:pPr>
              <w:jc w:val="center"/>
              <w:rPr>
                <w:b/>
                <w:bCs/>
                <w:sz w:val="18"/>
                <w:szCs w:val="18"/>
              </w:rPr>
            </w:pPr>
            <w:r w:rsidRPr="00D27E6C">
              <w:rPr>
                <w:b/>
                <w:bCs/>
                <w:sz w:val="18"/>
                <w:szCs w:val="18"/>
              </w:rPr>
              <w:t>Instrumento</w:t>
            </w:r>
          </w:p>
        </w:tc>
        <w:tc>
          <w:tcPr>
            <w:tcW w:w="0" w:type="auto"/>
          </w:tcPr>
          <w:p w14:paraId="3C7E43BC" w14:textId="77777777" w:rsidR="006842C7" w:rsidRPr="00D27E6C" w:rsidRDefault="006842C7" w:rsidP="00BE7EAB">
            <w:pPr>
              <w:jc w:val="center"/>
              <w:rPr>
                <w:b/>
                <w:bCs/>
                <w:sz w:val="18"/>
                <w:szCs w:val="18"/>
              </w:rPr>
            </w:pPr>
            <w:r w:rsidRPr="00D27E6C">
              <w:rPr>
                <w:b/>
                <w:bCs/>
                <w:sz w:val="18"/>
                <w:szCs w:val="18"/>
              </w:rPr>
              <w:t>Objetivo</w:t>
            </w:r>
          </w:p>
        </w:tc>
        <w:tc>
          <w:tcPr>
            <w:tcW w:w="0" w:type="auto"/>
          </w:tcPr>
          <w:p w14:paraId="52F944EF" w14:textId="77777777" w:rsidR="006842C7" w:rsidRPr="00D27E6C" w:rsidRDefault="006842C7" w:rsidP="00BE7EAB">
            <w:pPr>
              <w:jc w:val="center"/>
              <w:rPr>
                <w:b/>
                <w:bCs/>
                <w:sz w:val="18"/>
                <w:szCs w:val="18"/>
              </w:rPr>
            </w:pPr>
            <w:r w:rsidRPr="00D27E6C">
              <w:rPr>
                <w:b/>
                <w:bCs/>
                <w:sz w:val="18"/>
                <w:szCs w:val="18"/>
              </w:rPr>
              <w:t>AC</w:t>
            </w:r>
          </w:p>
          <w:p w14:paraId="3FD66329" w14:textId="77777777" w:rsidR="006842C7" w:rsidRPr="00D27E6C" w:rsidRDefault="006842C7" w:rsidP="00BE7EAB">
            <w:pPr>
              <w:jc w:val="center"/>
              <w:rPr>
                <w:b/>
                <w:bCs/>
                <w:sz w:val="18"/>
                <w:szCs w:val="18"/>
              </w:rPr>
            </w:pPr>
            <w:r w:rsidRPr="00D27E6C">
              <w:rPr>
                <w:b/>
                <w:bCs/>
                <w:sz w:val="18"/>
                <w:szCs w:val="18"/>
              </w:rPr>
              <w:t>#</w:t>
            </w:r>
          </w:p>
        </w:tc>
        <w:tc>
          <w:tcPr>
            <w:tcW w:w="0" w:type="auto"/>
          </w:tcPr>
          <w:p w14:paraId="1EA6E9AC" w14:textId="77777777" w:rsidR="006842C7" w:rsidRPr="00D27E6C" w:rsidRDefault="006842C7" w:rsidP="00BE7EAB">
            <w:pPr>
              <w:jc w:val="center"/>
              <w:rPr>
                <w:b/>
                <w:bCs/>
                <w:sz w:val="18"/>
                <w:szCs w:val="18"/>
              </w:rPr>
            </w:pPr>
            <w:r w:rsidRPr="00D27E6C">
              <w:rPr>
                <w:b/>
                <w:bCs/>
                <w:sz w:val="18"/>
                <w:szCs w:val="18"/>
              </w:rPr>
              <w:t>Prioridad</w:t>
            </w:r>
          </w:p>
          <w:p w14:paraId="045F33CB" w14:textId="77777777" w:rsidR="006842C7" w:rsidRPr="00D27E6C" w:rsidRDefault="006842C7" w:rsidP="00BE7EAB">
            <w:pPr>
              <w:jc w:val="center"/>
              <w:rPr>
                <w:b/>
                <w:bCs/>
                <w:sz w:val="18"/>
                <w:szCs w:val="18"/>
              </w:rPr>
            </w:pPr>
            <w:r w:rsidRPr="00D27E6C">
              <w:rPr>
                <w:b/>
                <w:bCs/>
                <w:sz w:val="18"/>
                <w:szCs w:val="18"/>
              </w:rPr>
              <w:t>territorial</w:t>
            </w:r>
          </w:p>
        </w:tc>
      </w:tr>
      <w:tr w:rsidR="00270287" w:rsidRPr="00D27E6C" w14:paraId="53820D4D" w14:textId="77777777" w:rsidTr="00270287">
        <w:trPr>
          <w:trHeight w:val="2575"/>
          <w:jc w:val="center"/>
        </w:trPr>
        <w:tc>
          <w:tcPr>
            <w:tcW w:w="0" w:type="auto"/>
          </w:tcPr>
          <w:p w14:paraId="266077A1" w14:textId="77777777" w:rsidR="006842C7" w:rsidRPr="00D27E6C" w:rsidRDefault="006842C7" w:rsidP="00BE7EAB">
            <w:pPr>
              <w:autoSpaceDE w:val="0"/>
              <w:autoSpaceDN w:val="0"/>
              <w:adjustRightInd w:val="0"/>
              <w:jc w:val="both"/>
              <w:rPr>
                <w:sz w:val="18"/>
                <w:szCs w:val="18"/>
              </w:rPr>
            </w:pPr>
            <w:r w:rsidRPr="00D27E6C">
              <w:rPr>
                <w:sz w:val="18"/>
                <w:szCs w:val="18"/>
              </w:rPr>
              <w:t>Contribuir a la conservación de los ecosistemas frágiles, frente a riesgos ecológicos, provocados por la expansión ganadera y agrícola, implementando estrategias integradas, equilibradas y resilientes ante el cambio climático, riesgos y seguridad ciudadana</w:t>
            </w:r>
          </w:p>
          <w:p w14:paraId="5DDA1EC6" w14:textId="77777777" w:rsidR="006842C7" w:rsidRPr="00D27E6C" w:rsidRDefault="006842C7" w:rsidP="00BE7EAB">
            <w:pPr>
              <w:jc w:val="both"/>
              <w:rPr>
                <w:sz w:val="18"/>
                <w:szCs w:val="18"/>
              </w:rPr>
            </w:pPr>
          </w:p>
        </w:tc>
        <w:tc>
          <w:tcPr>
            <w:tcW w:w="0" w:type="auto"/>
          </w:tcPr>
          <w:p w14:paraId="13DB701E" w14:textId="77777777" w:rsidR="006842C7" w:rsidRPr="00D27E6C" w:rsidRDefault="006842C7" w:rsidP="00BE7EAB">
            <w:pPr>
              <w:jc w:val="both"/>
              <w:rPr>
                <w:sz w:val="18"/>
                <w:szCs w:val="18"/>
              </w:rPr>
            </w:pPr>
            <w:r w:rsidRPr="00D27E6C">
              <w:rPr>
                <w:sz w:val="18"/>
                <w:szCs w:val="18"/>
              </w:rPr>
              <w:t xml:space="preserve">Presentar </w:t>
            </w:r>
          </w:p>
          <w:p w14:paraId="6468EEBC" w14:textId="77777777" w:rsidR="006842C7" w:rsidRPr="00D27E6C" w:rsidRDefault="006842C7" w:rsidP="00BE7EAB">
            <w:pPr>
              <w:jc w:val="both"/>
              <w:rPr>
                <w:sz w:val="18"/>
                <w:szCs w:val="18"/>
              </w:rPr>
            </w:pPr>
            <w:r w:rsidRPr="00D27E6C">
              <w:rPr>
                <w:sz w:val="18"/>
                <w:szCs w:val="18"/>
              </w:rPr>
              <w:t xml:space="preserve">propuestas y </w:t>
            </w:r>
          </w:p>
          <w:p w14:paraId="289B9936" w14:textId="77777777" w:rsidR="006842C7" w:rsidRPr="00D27E6C" w:rsidRDefault="006842C7" w:rsidP="00BE7EAB">
            <w:pPr>
              <w:jc w:val="both"/>
              <w:rPr>
                <w:sz w:val="18"/>
                <w:szCs w:val="18"/>
              </w:rPr>
            </w:pPr>
            <w:r w:rsidRPr="00D27E6C">
              <w:rPr>
                <w:sz w:val="18"/>
                <w:szCs w:val="18"/>
              </w:rPr>
              <w:t>medidas para el</w:t>
            </w:r>
          </w:p>
          <w:p w14:paraId="74516A35" w14:textId="77777777" w:rsidR="006842C7" w:rsidRPr="00D27E6C" w:rsidRDefault="006842C7" w:rsidP="00BE7EAB">
            <w:pPr>
              <w:jc w:val="both"/>
              <w:rPr>
                <w:sz w:val="18"/>
                <w:szCs w:val="18"/>
              </w:rPr>
            </w:pPr>
            <w:r w:rsidRPr="00D27E6C">
              <w:rPr>
                <w:sz w:val="18"/>
                <w:szCs w:val="18"/>
              </w:rPr>
              <w:t>cuidado del</w:t>
            </w:r>
          </w:p>
          <w:p w14:paraId="726458EE" w14:textId="77777777" w:rsidR="006842C7" w:rsidRPr="00D27E6C" w:rsidRDefault="006842C7" w:rsidP="00BE7EAB">
            <w:pPr>
              <w:jc w:val="both"/>
              <w:rPr>
                <w:sz w:val="18"/>
                <w:szCs w:val="18"/>
              </w:rPr>
            </w:pPr>
            <w:r w:rsidRPr="00D27E6C">
              <w:rPr>
                <w:sz w:val="18"/>
                <w:szCs w:val="18"/>
              </w:rPr>
              <w:t>medio ambiente</w:t>
            </w:r>
          </w:p>
          <w:p w14:paraId="0EB48F09" w14:textId="77777777" w:rsidR="006842C7" w:rsidRPr="00D27E6C" w:rsidRDefault="006842C7" w:rsidP="00BE7EAB">
            <w:pPr>
              <w:jc w:val="both"/>
              <w:rPr>
                <w:sz w:val="18"/>
                <w:szCs w:val="18"/>
              </w:rPr>
            </w:pPr>
            <w:r w:rsidRPr="00D27E6C">
              <w:rPr>
                <w:sz w:val="18"/>
                <w:szCs w:val="18"/>
              </w:rPr>
              <w:t>en la Parroquia Diez de Agosto</w:t>
            </w:r>
          </w:p>
        </w:tc>
        <w:tc>
          <w:tcPr>
            <w:tcW w:w="0" w:type="auto"/>
          </w:tcPr>
          <w:p w14:paraId="3FE00763" w14:textId="77777777" w:rsidR="006842C7" w:rsidRPr="00D27E6C" w:rsidRDefault="006842C7" w:rsidP="00BE7EAB">
            <w:pPr>
              <w:jc w:val="both"/>
              <w:rPr>
                <w:sz w:val="18"/>
                <w:szCs w:val="18"/>
              </w:rPr>
            </w:pPr>
            <w:r w:rsidRPr="00D27E6C">
              <w:rPr>
                <w:sz w:val="18"/>
                <w:szCs w:val="18"/>
              </w:rPr>
              <w:t>Incentivar el desarrollo de actividades</w:t>
            </w:r>
          </w:p>
          <w:p w14:paraId="108846DF" w14:textId="77777777" w:rsidR="006842C7" w:rsidRPr="00D27E6C" w:rsidRDefault="006842C7" w:rsidP="00BE7EAB">
            <w:pPr>
              <w:jc w:val="both"/>
              <w:rPr>
                <w:sz w:val="18"/>
                <w:szCs w:val="18"/>
              </w:rPr>
            </w:pPr>
            <w:r w:rsidRPr="00D27E6C">
              <w:rPr>
                <w:sz w:val="18"/>
                <w:szCs w:val="18"/>
              </w:rPr>
              <w:t>productivas</w:t>
            </w:r>
          </w:p>
          <w:p w14:paraId="57138DAF" w14:textId="77777777" w:rsidR="006842C7" w:rsidRPr="00D27E6C" w:rsidRDefault="006842C7" w:rsidP="00BE7EAB">
            <w:pPr>
              <w:jc w:val="both"/>
              <w:rPr>
                <w:sz w:val="18"/>
                <w:szCs w:val="18"/>
              </w:rPr>
            </w:pPr>
            <w:r w:rsidRPr="00D27E6C">
              <w:rPr>
                <w:sz w:val="18"/>
                <w:szCs w:val="18"/>
              </w:rPr>
              <w:t>comunitarias, la</w:t>
            </w:r>
          </w:p>
          <w:p w14:paraId="242F6704" w14:textId="77777777" w:rsidR="006842C7" w:rsidRPr="00D27E6C" w:rsidRDefault="006842C7" w:rsidP="00BE7EAB">
            <w:pPr>
              <w:jc w:val="both"/>
              <w:rPr>
                <w:sz w:val="18"/>
                <w:szCs w:val="18"/>
              </w:rPr>
            </w:pPr>
            <w:r w:rsidRPr="00D27E6C">
              <w:rPr>
                <w:sz w:val="18"/>
                <w:szCs w:val="18"/>
              </w:rPr>
              <w:t>preservación de</w:t>
            </w:r>
          </w:p>
          <w:p w14:paraId="498FC245" w14:textId="77777777" w:rsidR="006842C7" w:rsidRPr="00D27E6C" w:rsidRDefault="006842C7" w:rsidP="00BE7EAB">
            <w:pPr>
              <w:jc w:val="both"/>
              <w:rPr>
                <w:sz w:val="18"/>
                <w:szCs w:val="18"/>
              </w:rPr>
            </w:pPr>
            <w:r w:rsidRPr="00D27E6C">
              <w:rPr>
                <w:sz w:val="18"/>
                <w:szCs w:val="18"/>
              </w:rPr>
              <w:t>la biodiversidad</w:t>
            </w:r>
          </w:p>
          <w:p w14:paraId="2B1CA54A" w14:textId="77777777" w:rsidR="006842C7" w:rsidRPr="00D27E6C" w:rsidRDefault="006842C7" w:rsidP="00BE7EAB">
            <w:pPr>
              <w:jc w:val="both"/>
              <w:rPr>
                <w:sz w:val="18"/>
                <w:szCs w:val="18"/>
              </w:rPr>
            </w:pPr>
            <w:r w:rsidRPr="00D27E6C">
              <w:rPr>
                <w:sz w:val="18"/>
                <w:szCs w:val="18"/>
              </w:rPr>
              <w:t>y la protección del medio</w:t>
            </w:r>
          </w:p>
          <w:p w14:paraId="04FDC1A8" w14:textId="77777777" w:rsidR="006842C7" w:rsidRPr="00D27E6C" w:rsidRDefault="006842C7" w:rsidP="00BE7EAB">
            <w:pPr>
              <w:jc w:val="both"/>
              <w:rPr>
                <w:sz w:val="18"/>
                <w:szCs w:val="18"/>
              </w:rPr>
            </w:pPr>
            <w:r w:rsidRPr="00D27E6C">
              <w:rPr>
                <w:sz w:val="18"/>
                <w:szCs w:val="18"/>
              </w:rPr>
              <w:t>ambiente</w:t>
            </w:r>
          </w:p>
        </w:tc>
        <w:tc>
          <w:tcPr>
            <w:tcW w:w="0" w:type="auto"/>
          </w:tcPr>
          <w:p w14:paraId="3F5C2240" w14:textId="75443EC1" w:rsidR="006842C7" w:rsidRPr="00D27E6C" w:rsidRDefault="00270287" w:rsidP="00BE7EAB">
            <w:pPr>
              <w:jc w:val="both"/>
              <w:rPr>
                <w:sz w:val="18"/>
                <w:szCs w:val="18"/>
              </w:rPr>
            </w:pPr>
            <w:r w:rsidRPr="00D27E6C">
              <w:rPr>
                <w:sz w:val="18"/>
                <w:szCs w:val="18"/>
              </w:rPr>
              <w:t>Fortalecer l</w:t>
            </w:r>
            <w:r w:rsidR="006842C7" w:rsidRPr="00D27E6C">
              <w:rPr>
                <w:sz w:val="18"/>
                <w:szCs w:val="18"/>
              </w:rPr>
              <w:t>as</w:t>
            </w:r>
            <w:r w:rsidRPr="00D27E6C">
              <w:rPr>
                <w:sz w:val="18"/>
                <w:szCs w:val="18"/>
              </w:rPr>
              <w:t xml:space="preserve"> capacidades de las entidades públicas que </w:t>
            </w:r>
            <w:r w:rsidR="006842C7" w:rsidRPr="00D27E6C">
              <w:rPr>
                <w:sz w:val="18"/>
                <w:szCs w:val="18"/>
              </w:rPr>
              <w:t>trabajan en cambio</w:t>
            </w:r>
            <w:r w:rsidRPr="00D27E6C">
              <w:rPr>
                <w:sz w:val="18"/>
                <w:szCs w:val="18"/>
              </w:rPr>
              <w:t xml:space="preserve"> climático, medio </w:t>
            </w:r>
            <w:r w:rsidR="006842C7" w:rsidRPr="00D27E6C">
              <w:rPr>
                <w:sz w:val="18"/>
                <w:szCs w:val="18"/>
              </w:rPr>
              <w:t>ambiente y reducción</w:t>
            </w:r>
            <w:r w:rsidRPr="00D27E6C">
              <w:rPr>
                <w:sz w:val="18"/>
                <w:szCs w:val="18"/>
              </w:rPr>
              <w:t xml:space="preserve"> </w:t>
            </w:r>
            <w:r w:rsidR="006842C7" w:rsidRPr="00D27E6C">
              <w:rPr>
                <w:sz w:val="18"/>
                <w:szCs w:val="18"/>
              </w:rPr>
              <w:t>del riesgo de desastres,</w:t>
            </w:r>
            <w:r w:rsidRPr="00D27E6C">
              <w:rPr>
                <w:sz w:val="18"/>
                <w:szCs w:val="18"/>
              </w:rPr>
              <w:t xml:space="preserve"> </w:t>
            </w:r>
            <w:r w:rsidR="006842C7" w:rsidRPr="00D27E6C">
              <w:rPr>
                <w:sz w:val="18"/>
                <w:szCs w:val="18"/>
              </w:rPr>
              <w:t>para garantizar que sus</w:t>
            </w:r>
            <w:r w:rsidRPr="00D27E6C">
              <w:rPr>
                <w:sz w:val="18"/>
                <w:szCs w:val="18"/>
              </w:rPr>
              <w:t xml:space="preserve"> políticas, planes y p</w:t>
            </w:r>
            <w:r w:rsidR="006842C7" w:rsidRPr="00D27E6C">
              <w:rPr>
                <w:sz w:val="18"/>
                <w:szCs w:val="18"/>
              </w:rPr>
              <w:t>royectos integren el</w:t>
            </w:r>
          </w:p>
          <w:p w14:paraId="4C9AD1C2" w14:textId="77777777" w:rsidR="006842C7" w:rsidRPr="00D27E6C" w:rsidRDefault="006842C7" w:rsidP="00BE7EAB">
            <w:pPr>
              <w:jc w:val="both"/>
              <w:rPr>
                <w:sz w:val="18"/>
                <w:szCs w:val="18"/>
              </w:rPr>
            </w:pPr>
            <w:r w:rsidRPr="00D27E6C">
              <w:rPr>
                <w:sz w:val="18"/>
                <w:szCs w:val="18"/>
              </w:rPr>
              <w:t>enfoque de género</w:t>
            </w:r>
          </w:p>
          <w:p w14:paraId="615A0D18" w14:textId="494A0ED4" w:rsidR="006842C7" w:rsidRPr="00D27E6C" w:rsidRDefault="00270287" w:rsidP="00BE7EAB">
            <w:pPr>
              <w:jc w:val="both"/>
              <w:rPr>
                <w:sz w:val="18"/>
                <w:szCs w:val="18"/>
              </w:rPr>
            </w:pPr>
            <w:r w:rsidRPr="00D27E6C">
              <w:rPr>
                <w:sz w:val="18"/>
                <w:szCs w:val="18"/>
              </w:rPr>
              <w:t>(Agenda Nacional para la igualdad de género 20</w:t>
            </w:r>
            <w:r w:rsidR="006842C7" w:rsidRPr="00D27E6C">
              <w:rPr>
                <w:sz w:val="18"/>
                <w:szCs w:val="18"/>
              </w:rPr>
              <w:t>21 - 2025)</w:t>
            </w:r>
          </w:p>
        </w:tc>
        <w:tc>
          <w:tcPr>
            <w:tcW w:w="0" w:type="auto"/>
          </w:tcPr>
          <w:p w14:paraId="56B53D51" w14:textId="77777777" w:rsidR="006842C7" w:rsidRPr="00D27E6C" w:rsidRDefault="006842C7" w:rsidP="00BE7EAB">
            <w:pPr>
              <w:jc w:val="both"/>
              <w:rPr>
                <w:sz w:val="18"/>
                <w:szCs w:val="18"/>
              </w:rPr>
            </w:pPr>
            <w:r w:rsidRPr="00D27E6C">
              <w:rPr>
                <w:sz w:val="18"/>
                <w:szCs w:val="18"/>
              </w:rPr>
              <w:t xml:space="preserve">Impulsar   la </w:t>
            </w:r>
          </w:p>
          <w:p w14:paraId="77451CBA" w14:textId="65DC251B" w:rsidR="006842C7" w:rsidRPr="00D27E6C" w:rsidRDefault="00270287" w:rsidP="00BE7EAB">
            <w:pPr>
              <w:jc w:val="both"/>
              <w:rPr>
                <w:sz w:val="18"/>
                <w:szCs w:val="18"/>
              </w:rPr>
            </w:pPr>
            <w:r w:rsidRPr="00D27E6C">
              <w:rPr>
                <w:sz w:val="18"/>
                <w:szCs w:val="18"/>
              </w:rPr>
              <w:t xml:space="preserve">implementación   de estrategias institucionales (internas y externas), para generar </w:t>
            </w:r>
            <w:r w:rsidR="006842C7" w:rsidRPr="00D27E6C">
              <w:rPr>
                <w:sz w:val="18"/>
                <w:szCs w:val="18"/>
              </w:rPr>
              <w:t>responsabili</w:t>
            </w:r>
            <w:r w:rsidRPr="00D27E6C">
              <w:rPr>
                <w:sz w:val="18"/>
                <w:szCs w:val="18"/>
              </w:rPr>
              <w:t xml:space="preserve">dad con el medioambiente, lucha </w:t>
            </w:r>
            <w:r w:rsidR="006842C7" w:rsidRPr="00D27E6C">
              <w:rPr>
                <w:sz w:val="18"/>
                <w:szCs w:val="18"/>
              </w:rPr>
              <w:t>contra el cambio</w:t>
            </w:r>
            <w:r w:rsidRPr="00D27E6C">
              <w:rPr>
                <w:sz w:val="18"/>
                <w:szCs w:val="18"/>
              </w:rPr>
              <w:t xml:space="preserve"> </w:t>
            </w:r>
            <w:r w:rsidR="006842C7" w:rsidRPr="00D27E6C">
              <w:rPr>
                <w:sz w:val="18"/>
                <w:szCs w:val="18"/>
              </w:rPr>
              <w:t>climático y</w:t>
            </w:r>
          </w:p>
          <w:p w14:paraId="316BF153" w14:textId="77777777" w:rsidR="006842C7" w:rsidRPr="00D27E6C" w:rsidRDefault="006842C7" w:rsidP="00BE7EAB">
            <w:pPr>
              <w:jc w:val="both"/>
              <w:rPr>
                <w:sz w:val="18"/>
                <w:szCs w:val="18"/>
              </w:rPr>
            </w:pPr>
            <w:r w:rsidRPr="00D27E6C">
              <w:rPr>
                <w:sz w:val="18"/>
                <w:szCs w:val="18"/>
              </w:rPr>
              <w:t>conservación de la</w:t>
            </w:r>
          </w:p>
          <w:p w14:paraId="0002B5AD" w14:textId="0C4AFF36" w:rsidR="006842C7" w:rsidRPr="00D27E6C" w:rsidRDefault="006842C7" w:rsidP="00BE7EAB">
            <w:pPr>
              <w:jc w:val="both"/>
              <w:rPr>
                <w:sz w:val="18"/>
                <w:szCs w:val="18"/>
              </w:rPr>
            </w:pPr>
            <w:r w:rsidRPr="00D27E6C">
              <w:rPr>
                <w:sz w:val="18"/>
                <w:szCs w:val="18"/>
              </w:rPr>
              <w:t>biodiversidad</w:t>
            </w:r>
            <w:r w:rsidR="00270287" w:rsidRPr="00D27E6C">
              <w:rPr>
                <w:sz w:val="18"/>
                <w:szCs w:val="18"/>
              </w:rPr>
              <w:t xml:space="preserve"> </w:t>
            </w:r>
            <w:r w:rsidRPr="00D27E6C">
              <w:rPr>
                <w:sz w:val="18"/>
                <w:szCs w:val="18"/>
              </w:rPr>
              <w:t>con enfoque de género</w:t>
            </w:r>
          </w:p>
        </w:tc>
        <w:tc>
          <w:tcPr>
            <w:tcW w:w="0" w:type="auto"/>
          </w:tcPr>
          <w:p w14:paraId="030062AD" w14:textId="77777777" w:rsidR="006842C7" w:rsidRPr="00D27E6C" w:rsidRDefault="006842C7" w:rsidP="00BE7EAB">
            <w:pPr>
              <w:jc w:val="both"/>
              <w:rPr>
                <w:sz w:val="18"/>
                <w:szCs w:val="18"/>
              </w:rPr>
            </w:pPr>
            <w:r w:rsidRPr="00D27E6C">
              <w:rPr>
                <w:sz w:val="18"/>
                <w:szCs w:val="18"/>
              </w:rPr>
              <w:t xml:space="preserve">Plan Integral para la Amazonia; PDOT, Provincial y Cantonal de Pastaza </w:t>
            </w:r>
          </w:p>
        </w:tc>
        <w:tc>
          <w:tcPr>
            <w:tcW w:w="0" w:type="auto"/>
          </w:tcPr>
          <w:p w14:paraId="5E5E1DAA" w14:textId="0E0D8023" w:rsidR="006842C7" w:rsidRPr="00D27E6C" w:rsidRDefault="00270287" w:rsidP="00BE7EAB">
            <w:pPr>
              <w:jc w:val="both"/>
              <w:rPr>
                <w:sz w:val="18"/>
                <w:szCs w:val="18"/>
              </w:rPr>
            </w:pPr>
            <w:r w:rsidRPr="00D27E6C">
              <w:rPr>
                <w:sz w:val="18"/>
                <w:szCs w:val="18"/>
              </w:rPr>
              <w:t xml:space="preserve">Reducir la degradación del hábitat y la fragmentación de </w:t>
            </w:r>
            <w:r w:rsidR="006842C7" w:rsidRPr="00D27E6C">
              <w:rPr>
                <w:sz w:val="18"/>
                <w:szCs w:val="18"/>
              </w:rPr>
              <w:t>ecosistema</w:t>
            </w:r>
            <w:r w:rsidRPr="00D27E6C">
              <w:rPr>
                <w:sz w:val="18"/>
                <w:szCs w:val="18"/>
              </w:rPr>
              <w:t xml:space="preserve">s, fortaleciendo la conservación, protección y </w:t>
            </w:r>
            <w:r w:rsidR="006842C7" w:rsidRPr="00D27E6C">
              <w:rPr>
                <w:sz w:val="18"/>
                <w:szCs w:val="18"/>
              </w:rPr>
              <w:t>recuperación del</w:t>
            </w:r>
          </w:p>
          <w:p w14:paraId="5BA4DCBF" w14:textId="60E18E98" w:rsidR="006842C7" w:rsidRPr="00D27E6C" w:rsidRDefault="00270287" w:rsidP="00BE7EAB">
            <w:pPr>
              <w:jc w:val="both"/>
              <w:rPr>
                <w:sz w:val="18"/>
                <w:szCs w:val="18"/>
              </w:rPr>
            </w:pPr>
            <w:r w:rsidRPr="00D27E6C">
              <w:rPr>
                <w:sz w:val="18"/>
                <w:szCs w:val="18"/>
              </w:rPr>
              <w:t xml:space="preserve">Patrimonio </w:t>
            </w:r>
            <w:r w:rsidR="006842C7" w:rsidRPr="00D27E6C">
              <w:rPr>
                <w:sz w:val="18"/>
                <w:szCs w:val="18"/>
              </w:rPr>
              <w:t>biocultural</w:t>
            </w:r>
          </w:p>
          <w:p w14:paraId="7170B2FE" w14:textId="7CDCB389" w:rsidR="006842C7" w:rsidRPr="00D27E6C" w:rsidRDefault="00270287" w:rsidP="00BE7EAB">
            <w:pPr>
              <w:jc w:val="both"/>
              <w:rPr>
                <w:sz w:val="18"/>
                <w:szCs w:val="18"/>
              </w:rPr>
            </w:pPr>
            <w:r w:rsidRPr="00D27E6C">
              <w:rPr>
                <w:sz w:val="18"/>
                <w:szCs w:val="18"/>
              </w:rPr>
              <w:t xml:space="preserve">amazónico en el marco de la transición </w:t>
            </w:r>
            <w:r w:rsidR="006842C7" w:rsidRPr="00D27E6C">
              <w:rPr>
                <w:sz w:val="18"/>
                <w:szCs w:val="18"/>
              </w:rPr>
              <w:t>ecológica</w:t>
            </w:r>
          </w:p>
        </w:tc>
        <w:tc>
          <w:tcPr>
            <w:tcW w:w="0" w:type="auto"/>
          </w:tcPr>
          <w:p w14:paraId="0B8FA580" w14:textId="77777777" w:rsidR="006842C7" w:rsidRPr="00D27E6C" w:rsidRDefault="006842C7" w:rsidP="00BE7EAB">
            <w:pPr>
              <w:jc w:val="both"/>
              <w:rPr>
                <w:sz w:val="18"/>
                <w:szCs w:val="18"/>
              </w:rPr>
            </w:pPr>
          </w:p>
          <w:p w14:paraId="20CCD048" w14:textId="77777777" w:rsidR="006842C7" w:rsidRPr="00D27E6C" w:rsidRDefault="006842C7" w:rsidP="00BE7EAB">
            <w:pPr>
              <w:jc w:val="both"/>
              <w:rPr>
                <w:sz w:val="18"/>
                <w:szCs w:val="18"/>
              </w:rPr>
            </w:pPr>
          </w:p>
          <w:p w14:paraId="6C5F1725" w14:textId="77777777" w:rsidR="006842C7" w:rsidRPr="00D27E6C" w:rsidRDefault="006842C7" w:rsidP="00BE7EAB">
            <w:pPr>
              <w:jc w:val="both"/>
              <w:rPr>
                <w:sz w:val="18"/>
                <w:szCs w:val="18"/>
              </w:rPr>
            </w:pPr>
            <w:r w:rsidRPr="00D27E6C">
              <w:rPr>
                <w:sz w:val="18"/>
                <w:szCs w:val="18"/>
              </w:rPr>
              <w:t>Zona N.-3</w:t>
            </w:r>
          </w:p>
        </w:tc>
        <w:tc>
          <w:tcPr>
            <w:tcW w:w="0" w:type="auto"/>
          </w:tcPr>
          <w:p w14:paraId="13C21D64" w14:textId="77777777" w:rsidR="006842C7" w:rsidRPr="00D27E6C" w:rsidRDefault="006842C7" w:rsidP="00BE7EAB">
            <w:pPr>
              <w:jc w:val="both"/>
              <w:rPr>
                <w:sz w:val="18"/>
                <w:szCs w:val="18"/>
              </w:rPr>
            </w:pPr>
          </w:p>
          <w:p w14:paraId="52A5D378" w14:textId="77777777" w:rsidR="000D61CD" w:rsidRPr="00D27E6C" w:rsidRDefault="000D61CD" w:rsidP="00BE7EAB">
            <w:pPr>
              <w:jc w:val="both"/>
              <w:rPr>
                <w:sz w:val="18"/>
                <w:szCs w:val="18"/>
              </w:rPr>
            </w:pPr>
            <w:r w:rsidRPr="00D27E6C">
              <w:rPr>
                <w:sz w:val="18"/>
                <w:szCs w:val="18"/>
              </w:rPr>
              <w:t>Desarrollo</w:t>
            </w:r>
          </w:p>
          <w:p w14:paraId="45BBDFB5" w14:textId="77CDCA71" w:rsidR="000D61CD" w:rsidRPr="00D27E6C" w:rsidRDefault="000D61CD" w:rsidP="00BE7EAB">
            <w:pPr>
              <w:jc w:val="both"/>
              <w:rPr>
                <w:sz w:val="18"/>
                <w:szCs w:val="18"/>
              </w:rPr>
            </w:pPr>
            <w:r w:rsidRPr="00D27E6C">
              <w:rPr>
                <w:sz w:val="18"/>
                <w:szCs w:val="18"/>
              </w:rPr>
              <w:t>Económico</w:t>
            </w:r>
          </w:p>
        </w:tc>
      </w:tr>
      <w:tr w:rsidR="00270287" w:rsidRPr="00D27E6C" w14:paraId="0B361CA6" w14:textId="77777777" w:rsidTr="00270287">
        <w:trPr>
          <w:trHeight w:val="1910"/>
          <w:jc w:val="center"/>
        </w:trPr>
        <w:tc>
          <w:tcPr>
            <w:tcW w:w="0" w:type="auto"/>
          </w:tcPr>
          <w:p w14:paraId="3F45280D" w14:textId="77777777" w:rsidR="006842C7" w:rsidRPr="00D27E6C" w:rsidRDefault="006842C7" w:rsidP="00BE7EAB">
            <w:pPr>
              <w:autoSpaceDE w:val="0"/>
              <w:autoSpaceDN w:val="0"/>
              <w:adjustRightInd w:val="0"/>
              <w:jc w:val="both"/>
              <w:rPr>
                <w:sz w:val="18"/>
                <w:szCs w:val="18"/>
              </w:rPr>
            </w:pPr>
            <w:r w:rsidRPr="00D27E6C">
              <w:rPr>
                <w:sz w:val="18"/>
                <w:szCs w:val="18"/>
              </w:rPr>
              <w:t>Incentivar los procesos productivos sustentables, turísticos, sociales y culturales que contribuyan a mejorar la calidad de vida de sus habitantes en la Parroquia Diez de Agosto</w:t>
            </w:r>
          </w:p>
        </w:tc>
        <w:tc>
          <w:tcPr>
            <w:tcW w:w="0" w:type="auto"/>
          </w:tcPr>
          <w:p w14:paraId="5B1E55D6" w14:textId="77777777" w:rsidR="006842C7" w:rsidRPr="00D27E6C" w:rsidRDefault="006842C7" w:rsidP="00BE7EAB">
            <w:pPr>
              <w:autoSpaceDE w:val="0"/>
              <w:autoSpaceDN w:val="0"/>
              <w:adjustRightInd w:val="0"/>
              <w:jc w:val="both"/>
              <w:rPr>
                <w:sz w:val="18"/>
                <w:szCs w:val="18"/>
              </w:rPr>
            </w:pPr>
            <w:r w:rsidRPr="00D27E6C">
              <w:rPr>
                <w:sz w:val="18"/>
                <w:szCs w:val="18"/>
              </w:rPr>
              <w:t>Impulsar y fortalecer las actividades productivas, agrícolas, potenciando y aprovechando los recursos naturales existente en la parroquia Diez de Agosto</w:t>
            </w:r>
          </w:p>
          <w:p w14:paraId="35CFC7C9" w14:textId="77777777" w:rsidR="006842C7" w:rsidRPr="00D27E6C" w:rsidRDefault="006842C7" w:rsidP="00BE7EAB">
            <w:pPr>
              <w:autoSpaceDE w:val="0"/>
              <w:autoSpaceDN w:val="0"/>
              <w:adjustRightInd w:val="0"/>
              <w:jc w:val="both"/>
              <w:rPr>
                <w:sz w:val="18"/>
                <w:szCs w:val="18"/>
              </w:rPr>
            </w:pPr>
          </w:p>
          <w:p w14:paraId="7F304A13" w14:textId="77777777" w:rsidR="006842C7" w:rsidRPr="00D27E6C" w:rsidRDefault="006842C7" w:rsidP="00BE7EAB">
            <w:pPr>
              <w:autoSpaceDE w:val="0"/>
              <w:autoSpaceDN w:val="0"/>
              <w:adjustRightInd w:val="0"/>
              <w:jc w:val="both"/>
              <w:rPr>
                <w:sz w:val="18"/>
                <w:szCs w:val="18"/>
              </w:rPr>
            </w:pPr>
          </w:p>
          <w:p w14:paraId="7A96B5DB" w14:textId="77777777" w:rsidR="006842C7" w:rsidRPr="00D27E6C" w:rsidRDefault="006842C7" w:rsidP="00BE7EAB">
            <w:pPr>
              <w:autoSpaceDE w:val="0"/>
              <w:autoSpaceDN w:val="0"/>
              <w:adjustRightInd w:val="0"/>
              <w:jc w:val="both"/>
              <w:rPr>
                <w:sz w:val="18"/>
                <w:szCs w:val="18"/>
              </w:rPr>
            </w:pPr>
          </w:p>
        </w:tc>
        <w:tc>
          <w:tcPr>
            <w:tcW w:w="0" w:type="auto"/>
          </w:tcPr>
          <w:p w14:paraId="02CB959D" w14:textId="77777777" w:rsidR="006842C7" w:rsidRPr="00D27E6C" w:rsidRDefault="006842C7" w:rsidP="00BE7EAB">
            <w:pPr>
              <w:autoSpaceDE w:val="0"/>
              <w:autoSpaceDN w:val="0"/>
              <w:adjustRightInd w:val="0"/>
              <w:jc w:val="both"/>
              <w:rPr>
                <w:sz w:val="18"/>
                <w:szCs w:val="18"/>
              </w:rPr>
            </w:pPr>
            <w:r w:rsidRPr="00D27E6C">
              <w:rPr>
                <w:sz w:val="18"/>
                <w:szCs w:val="18"/>
              </w:rPr>
              <w:t>Incentivar el desarrollo de actividades productivas comunitarias la preservación de la biodiversidad y la protección del ambiente;</w:t>
            </w:r>
          </w:p>
        </w:tc>
        <w:tc>
          <w:tcPr>
            <w:tcW w:w="0" w:type="auto"/>
          </w:tcPr>
          <w:p w14:paraId="7F10BB21" w14:textId="47A706C3" w:rsidR="006842C7" w:rsidRPr="00D27E6C" w:rsidRDefault="00270287" w:rsidP="00BE7EAB">
            <w:pPr>
              <w:autoSpaceDE w:val="0"/>
              <w:autoSpaceDN w:val="0"/>
              <w:adjustRightInd w:val="0"/>
              <w:jc w:val="both"/>
              <w:rPr>
                <w:sz w:val="18"/>
                <w:szCs w:val="18"/>
              </w:rPr>
            </w:pPr>
            <w:r w:rsidRPr="00D27E6C">
              <w:rPr>
                <w:sz w:val="18"/>
                <w:szCs w:val="18"/>
              </w:rPr>
              <w:t xml:space="preserve">Fortalecer </w:t>
            </w:r>
            <w:r w:rsidR="006842C7" w:rsidRPr="00D27E6C">
              <w:rPr>
                <w:sz w:val="18"/>
                <w:szCs w:val="18"/>
              </w:rPr>
              <w:t xml:space="preserve">los mecanismos de </w:t>
            </w:r>
            <w:r w:rsidRPr="00D27E6C">
              <w:rPr>
                <w:sz w:val="18"/>
                <w:szCs w:val="18"/>
              </w:rPr>
              <w:t xml:space="preserve">inserción laboral y promover un adecuado </w:t>
            </w:r>
            <w:r w:rsidR="006842C7" w:rsidRPr="00D27E6C">
              <w:rPr>
                <w:sz w:val="18"/>
                <w:szCs w:val="18"/>
              </w:rPr>
              <w:t>entorno económico para la creación de nuevos emprendimientos</w:t>
            </w:r>
            <w:r w:rsidRPr="00D27E6C">
              <w:rPr>
                <w:sz w:val="18"/>
                <w:szCs w:val="18"/>
              </w:rPr>
              <w:t xml:space="preserve"> (Agenda Nacional para </w:t>
            </w:r>
            <w:r w:rsidR="006842C7" w:rsidRPr="00D27E6C">
              <w:rPr>
                <w:sz w:val="18"/>
                <w:szCs w:val="18"/>
              </w:rPr>
              <w:t>la Igualdad Intergeneracional 2021 -2025)</w:t>
            </w:r>
          </w:p>
        </w:tc>
        <w:tc>
          <w:tcPr>
            <w:tcW w:w="0" w:type="auto"/>
          </w:tcPr>
          <w:p w14:paraId="3FE7EB88" w14:textId="77777777" w:rsidR="006842C7" w:rsidRPr="00D27E6C" w:rsidRDefault="006842C7" w:rsidP="00BE7EAB">
            <w:pPr>
              <w:autoSpaceDE w:val="0"/>
              <w:autoSpaceDN w:val="0"/>
              <w:adjustRightInd w:val="0"/>
              <w:jc w:val="both"/>
              <w:rPr>
                <w:sz w:val="18"/>
                <w:szCs w:val="18"/>
              </w:rPr>
            </w:pPr>
            <w:r w:rsidRPr="00D27E6C">
              <w:rPr>
                <w:sz w:val="18"/>
                <w:szCs w:val="18"/>
              </w:rPr>
              <w:t xml:space="preserve">Establecer estrategias para la creación y fortalecimiento </w:t>
            </w:r>
          </w:p>
          <w:p w14:paraId="3F4394B3" w14:textId="77777777" w:rsidR="006842C7" w:rsidRPr="00D27E6C" w:rsidRDefault="006842C7" w:rsidP="00BE7EAB">
            <w:pPr>
              <w:autoSpaceDE w:val="0"/>
              <w:autoSpaceDN w:val="0"/>
              <w:adjustRightInd w:val="0"/>
              <w:jc w:val="both"/>
              <w:rPr>
                <w:sz w:val="18"/>
                <w:szCs w:val="18"/>
              </w:rPr>
            </w:pPr>
            <w:r w:rsidRPr="00D27E6C">
              <w:rPr>
                <w:sz w:val="18"/>
                <w:szCs w:val="18"/>
              </w:rPr>
              <w:t>de microempresas</w:t>
            </w:r>
          </w:p>
          <w:p w14:paraId="1EAC7E22" w14:textId="77777777" w:rsidR="006842C7" w:rsidRPr="00D27E6C" w:rsidRDefault="006842C7" w:rsidP="00BE7EAB">
            <w:pPr>
              <w:autoSpaceDE w:val="0"/>
              <w:autoSpaceDN w:val="0"/>
              <w:adjustRightInd w:val="0"/>
              <w:jc w:val="both"/>
              <w:rPr>
                <w:sz w:val="18"/>
                <w:szCs w:val="18"/>
              </w:rPr>
            </w:pPr>
            <w:r w:rsidRPr="00D27E6C">
              <w:rPr>
                <w:sz w:val="18"/>
                <w:szCs w:val="18"/>
              </w:rPr>
              <w:t>individuales,</w:t>
            </w:r>
          </w:p>
          <w:p w14:paraId="5A6F8F6E" w14:textId="77777777" w:rsidR="006842C7" w:rsidRPr="00D27E6C" w:rsidRDefault="006842C7" w:rsidP="00BE7EAB">
            <w:pPr>
              <w:autoSpaceDE w:val="0"/>
              <w:autoSpaceDN w:val="0"/>
              <w:adjustRightInd w:val="0"/>
              <w:jc w:val="both"/>
              <w:rPr>
                <w:sz w:val="18"/>
                <w:szCs w:val="18"/>
              </w:rPr>
            </w:pPr>
            <w:r w:rsidRPr="00D27E6C">
              <w:rPr>
                <w:sz w:val="18"/>
                <w:szCs w:val="18"/>
              </w:rPr>
              <w:t>colectivas,</w:t>
            </w:r>
          </w:p>
          <w:p w14:paraId="04DE47D4" w14:textId="77777777" w:rsidR="006842C7" w:rsidRPr="00D27E6C" w:rsidRDefault="006842C7" w:rsidP="00BE7EAB">
            <w:pPr>
              <w:autoSpaceDE w:val="0"/>
              <w:autoSpaceDN w:val="0"/>
              <w:adjustRightInd w:val="0"/>
              <w:jc w:val="both"/>
              <w:rPr>
                <w:sz w:val="18"/>
                <w:szCs w:val="18"/>
              </w:rPr>
            </w:pPr>
            <w:r w:rsidRPr="00D27E6C">
              <w:rPr>
                <w:sz w:val="18"/>
                <w:szCs w:val="18"/>
              </w:rPr>
              <w:t>comunitarias y</w:t>
            </w:r>
          </w:p>
          <w:p w14:paraId="5E7653D3" w14:textId="77777777" w:rsidR="006842C7" w:rsidRPr="00D27E6C" w:rsidRDefault="006842C7" w:rsidP="00BE7EAB">
            <w:pPr>
              <w:autoSpaceDE w:val="0"/>
              <w:autoSpaceDN w:val="0"/>
              <w:adjustRightInd w:val="0"/>
              <w:jc w:val="both"/>
              <w:rPr>
                <w:sz w:val="18"/>
                <w:szCs w:val="18"/>
              </w:rPr>
            </w:pPr>
            <w:r w:rsidRPr="00D27E6C">
              <w:rPr>
                <w:sz w:val="18"/>
                <w:szCs w:val="18"/>
              </w:rPr>
              <w:t>negocios inclusivos</w:t>
            </w:r>
          </w:p>
        </w:tc>
        <w:tc>
          <w:tcPr>
            <w:tcW w:w="0" w:type="auto"/>
          </w:tcPr>
          <w:p w14:paraId="7C7AAE40" w14:textId="77777777" w:rsidR="006842C7" w:rsidRPr="00D27E6C" w:rsidRDefault="006842C7" w:rsidP="00BE7EAB">
            <w:pPr>
              <w:autoSpaceDE w:val="0"/>
              <w:autoSpaceDN w:val="0"/>
              <w:adjustRightInd w:val="0"/>
              <w:jc w:val="both"/>
              <w:rPr>
                <w:sz w:val="18"/>
                <w:szCs w:val="18"/>
              </w:rPr>
            </w:pPr>
            <w:r w:rsidRPr="00D27E6C">
              <w:rPr>
                <w:sz w:val="18"/>
                <w:szCs w:val="18"/>
              </w:rPr>
              <w:t>Plan Integral para la Amazonia; PDOT, Provincial y Cantonal de Pastaza</w:t>
            </w:r>
          </w:p>
        </w:tc>
        <w:tc>
          <w:tcPr>
            <w:tcW w:w="0" w:type="auto"/>
          </w:tcPr>
          <w:p w14:paraId="097BBCF9" w14:textId="77777777" w:rsidR="006842C7" w:rsidRPr="00D27E6C" w:rsidRDefault="006842C7" w:rsidP="00BE7EAB">
            <w:pPr>
              <w:autoSpaceDE w:val="0"/>
              <w:autoSpaceDN w:val="0"/>
              <w:adjustRightInd w:val="0"/>
              <w:jc w:val="both"/>
              <w:rPr>
                <w:sz w:val="18"/>
                <w:szCs w:val="18"/>
              </w:rPr>
            </w:pPr>
            <w:r w:rsidRPr="00D27E6C">
              <w:rPr>
                <w:sz w:val="18"/>
                <w:szCs w:val="18"/>
              </w:rPr>
              <w:t>Fomentar el uso</w:t>
            </w:r>
          </w:p>
          <w:p w14:paraId="77C360E0" w14:textId="1D91983B" w:rsidR="006842C7" w:rsidRPr="00D27E6C" w:rsidRDefault="00270287" w:rsidP="00BE7EAB">
            <w:pPr>
              <w:autoSpaceDE w:val="0"/>
              <w:autoSpaceDN w:val="0"/>
              <w:adjustRightInd w:val="0"/>
              <w:jc w:val="both"/>
              <w:rPr>
                <w:sz w:val="18"/>
                <w:szCs w:val="18"/>
              </w:rPr>
            </w:pPr>
            <w:r w:rsidRPr="00D27E6C">
              <w:rPr>
                <w:sz w:val="18"/>
                <w:szCs w:val="18"/>
              </w:rPr>
              <w:t xml:space="preserve">sostenible de los recursos </w:t>
            </w:r>
            <w:r w:rsidR="006842C7" w:rsidRPr="00D27E6C">
              <w:rPr>
                <w:sz w:val="18"/>
                <w:szCs w:val="18"/>
              </w:rPr>
              <w:t>renovables y no</w:t>
            </w:r>
          </w:p>
          <w:p w14:paraId="548C83CB" w14:textId="7ACFCFB5" w:rsidR="006842C7" w:rsidRPr="00D27E6C" w:rsidRDefault="00270287" w:rsidP="00BE7EAB">
            <w:pPr>
              <w:autoSpaceDE w:val="0"/>
              <w:autoSpaceDN w:val="0"/>
              <w:adjustRightInd w:val="0"/>
              <w:jc w:val="both"/>
              <w:rPr>
                <w:sz w:val="18"/>
                <w:szCs w:val="18"/>
              </w:rPr>
            </w:pPr>
            <w:r w:rsidRPr="00D27E6C">
              <w:rPr>
                <w:sz w:val="18"/>
                <w:szCs w:val="18"/>
              </w:rPr>
              <w:t xml:space="preserve">renovables a través de la diversificación productiva </w:t>
            </w:r>
            <w:r w:rsidR="006842C7" w:rsidRPr="00D27E6C">
              <w:rPr>
                <w:sz w:val="18"/>
                <w:szCs w:val="18"/>
              </w:rPr>
              <w:t>incluyente en todas</w:t>
            </w:r>
          </w:p>
          <w:p w14:paraId="323F148A" w14:textId="50D77F0C" w:rsidR="006842C7" w:rsidRPr="00D27E6C" w:rsidRDefault="006842C7" w:rsidP="00BE7EAB">
            <w:pPr>
              <w:autoSpaceDE w:val="0"/>
              <w:autoSpaceDN w:val="0"/>
              <w:adjustRightInd w:val="0"/>
              <w:jc w:val="both"/>
              <w:rPr>
                <w:sz w:val="18"/>
                <w:szCs w:val="18"/>
              </w:rPr>
            </w:pPr>
            <w:r w:rsidRPr="00D27E6C">
              <w:rPr>
                <w:sz w:val="18"/>
                <w:szCs w:val="18"/>
              </w:rPr>
              <w:t>las provincias de la CTEA</w:t>
            </w:r>
          </w:p>
        </w:tc>
        <w:tc>
          <w:tcPr>
            <w:tcW w:w="0" w:type="auto"/>
          </w:tcPr>
          <w:p w14:paraId="3903D0D8" w14:textId="77777777" w:rsidR="006842C7" w:rsidRPr="00D27E6C" w:rsidRDefault="006842C7" w:rsidP="00BE7EAB">
            <w:pPr>
              <w:autoSpaceDE w:val="0"/>
              <w:autoSpaceDN w:val="0"/>
              <w:adjustRightInd w:val="0"/>
              <w:jc w:val="both"/>
              <w:rPr>
                <w:sz w:val="18"/>
                <w:szCs w:val="18"/>
              </w:rPr>
            </w:pPr>
            <w:r w:rsidRPr="00D27E6C">
              <w:rPr>
                <w:sz w:val="18"/>
                <w:szCs w:val="18"/>
              </w:rPr>
              <w:t>Zona N.-3</w:t>
            </w:r>
          </w:p>
        </w:tc>
        <w:tc>
          <w:tcPr>
            <w:tcW w:w="0" w:type="auto"/>
          </w:tcPr>
          <w:p w14:paraId="31E7411B" w14:textId="77777777" w:rsidR="000D61CD" w:rsidRPr="00D27E6C" w:rsidRDefault="000D61CD" w:rsidP="000D61CD">
            <w:pPr>
              <w:jc w:val="both"/>
              <w:rPr>
                <w:sz w:val="18"/>
                <w:szCs w:val="18"/>
              </w:rPr>
            </w:pPr>
            <w:r w:rsidRPr="00D27E6C">
              <w:rPr>
                <w:sz w:val="18"/>
                <w:szCs w:val="18"/>
              </w:rPr>
              <w:t>Desarrollo</w:t>
            </w:r>
          </w:p>
          <w:p w14:paraId="730E6B45" w14:textId="20AB067B" w:rsidR="006842C7" w:rsidRPr="00D27E6C" w:rsidRDefault="000D61CD" w:rsidP="000D61CD">
            <w:pPr>
              <w:autoSpaceDE w:val="0"/>
              <w:autoSpaceDN w:val="0"/>
              <w:adjustRightInd w:val="0"/>
              <w:jc w:val="both"/>
              <w:rPr>
                <w:sz w:val="18"/>
                <w:szCs w:val="18"/>
              </w:rPr>
            </w:pPr>
            <w:r w:rsidRPr="00D27E6C">
              <w:rPr>
                <w:sz w:val="18"/>
                <w:szCs w:val="18"/>
              </w:rPr>
              <w:t>Económico</w:t>
            </w:r>
          </w:p>
        </w:tc>
      </w:tr>
      <w:tr w:rsidR="00270287" w:rsidRPr="00D27E6C" w14:paraId="3C9DF083" w14:textId="77777777" w:rsidTr="00270287">
        <w:trPr>
          <w:jc w:val="center"/>
        </w:trPr>
        <w:tc>
          <w:tcPr>
            <w:tcW w:w="0" w:type="auto"/>
          </w:tcPr>
          <w:p w14:paraId="35F5B30B" w14:textId="77777777" w:rsidR="006842C7" w:rsidRPr="00D27E6C" w:rsidRDefault="006842C7" w:rsidP="00BE7EAB">
            <w:pPr>
              <w:autoSpaceDE w:val="0"/>
              <w:autoSpaceDN w:val="0"/>
              <w:adjustRightInd w:val="0"/>
              <w:jc w:val="both"/>
              <w:rPr>
                <w:sz w:val="18"/>
                <w:szCs w:val="18"/>
              </w:rPr>
            </w:pPr>
            <w:r w:rsidRPr="00D27E6C">
              <w:rPr>
                <w:sz w:val="18"/>
                <w:szCs w:val="18"/>
              </w:rPr>
              <w:t xml:space="preserve">Gestionar para dotar y mejorar los servicios básicos (agua, alcantarillado, energía </w:t>
            </w:r>
            <w:r w:rsidRPr="00D27E6C">
              <w:rPr>
                <w:sz w:val="18"/>
                <w:szCs w:val="18"/>
              </w:rPr>
              <w:lastRenderedPageBreak/>
              <w:t>eléctrica, telecomunicaciones); la infraestructura física, equipamientos y espacios públicos de toda la parroquia Diez de Agosto necesarios para la educación, salud, esparcimiento y recreación que garantiza las oportunidades de desarrollo de la población.</w:t>
            </w:r>
          </w:p>
        </w:tc>
        <w:tc>
          <w:tcPr>
            <w:tcW w:w="0" w:type="auto"/>
          </w:tcPr>
          <w:p w14:paraId="2DE28351" w14:textId="77777777" w:rsidR="006842C7" w:rsidRPr="00D27E6C" w:rsidRDefault="006842C7" w:rsidP="00BE7EAB">
            <w:pPr>
              <w:jc w:val="both"/>
              <w:rPr>
                <w:sz w:val="18"/>
                <w:szCs w:val="18"/>
              </w:rPr>
            </w:pPr>
            <w:r w:rsidRPr="00D27E6C">
              <w:rPr>
                <w:sz w:val="18"/>
                <w:szCs w:val="18"/>
              </w:rPr>
              <w:lastRenderedPageBreak/>
              <w:t xml:space="preserve">Contar con servicios eficientes de alcantarillado sanitario, agua </w:t>
            </w:r>
            <w:r w:rsidRPr="00D27E6C">
              <w:rPr>
                <w:sz w:val="18"/>
                <w:szCs w:val="18"/>
              </w:rPr>
              <w:lastRenderedPageBreak/>
              <w:t>potable, energía eléctrica, y telecomunicaciones constituye un beneficio que se traduce en la salud y el bienestar de los ciudadanos de la parroquia de Diez de Agosto.</w:t>
            </w:r>
          </w:p>
        </w:tc>
        <w:tc>
          <w:tcPr>
            <w:tcW w:w="0" w:type="auto"/>
          </w:tcPr>
          <w:p w14:paraId="65D4777E" w14:textId="6F3A3B37" w:rsidR="006842C7" w:rsidRPr="00D27E6C" w:rsidRDefault="006842C7" w:rsidP="00BE7EAB">
            <w:pPr>
              <w:jc w:val="both"/>
              <w:rPr>
                <w:sz w:val="18"/>
                <w:szCs w:val="18"/>
              </w:rPr>
            </w:pPr>
            <w:r w:rsidRPr="00D27E6C">
              <w:rPr>
                <w:sz w:val="18"/>
                <w:szCs w:val="18"/>
              </w:rPr>
              <w:lastRenderedPageBreak/>
              <w:t xml:space="preserve">Gestionar, coordinar y administrar los servicios públicos </w:t>
            </w:r>
            <w:r w:rsidRPr="00D27E6C">
              <w:rPr>
                <w:sz w:val="18"/>
                <w:szCs w:val="18"/>
              </w:rPr>
              <w:lastRenderedPageBreak/>
              <w:t xml:space="preserve">que le sean </w:t>
            </w:r>
            <w:r w:rsidR="00922D65" w:rsidRPr="00D27E6C">
              <w:rPr>
                <w:sz w:val="18"/>
                <w:szCs w:val="18"/>
              </w:rPr>
              <w:t>delegados</w:t>
            </w:r>
            <w:r w:rsidRPr="00D27E6C">
              <w:rPr>
                <w:sz w:val="18"/>
                <w:szCs w:val="18"/>
              </w:rPr>
              <w:t xml:space="preserve"> o descentralizados por otros niveles de gobierno</w:t>
            </w:r>
          </w:p>
        </w:tc>
        <w:tc>
          <w:tcPr>
            <w:tcW w:w="0" w:type="auto"/>
          </w:tcPr>
          <w:p w14:paraId="22F8F80A" w14:textId="77777777" w:rsidR="006842C7" w:rsidRPr="00D27E6C" w:rsidRDefault="006842C7" w:rsidP="00BE7EAB">
            <w:pPr>
              <w:jc w:val="both"/>
              <w:rPr>
                <w:sz w:val="18"/>
                <w:szCs w:val="18"/>
              </w:rPr>
            </w:pPr>
            <w:r w:rsidRPr="00D27E6C">
              <w:rPr>
                <w:sz w:val="18"/>
                <w:szCs w:val="18"/>
              </w:rPr>
              <w:lastRenderedPageBreak/>
              <w:t xml:space="preserve"> N/A</w:t>
            </w:r>
          </w:p>
        </w:tc>
        <w:tc>
          <w:tcPr>
            <w:tcW w:w="0" w:type="auto"/>
          </w:tcPr>
          <w:p w14:paraId="44505440" w14:textId="77777777" w:rsidR="006842C7" w:rsidRPr="00D27E6C" w:rsidRDefault="006842C7" w:rsidP="00BE7EAB">
            <w:pPr>
              <w:jc w:val="both"/>
              <w:rPr>
                <w:sz w:val="18"/>
                <w:szCs w:val="18"/>
              </w:rPr>
            </w:pPr>
            <w:r w:rsidRPr="00D27E6C">
              <w:rPr>
                <w:sz w:val="18"/>
                <w:szCs w:val="18"/>
              </w:rPr>
              <w:t>N/A</w:t>
            </w:r>
          </w:p>
        </w:tc>
        <w:tc>
          <w:tcPr>
            <w:tcW w:w="0" w:type="auto"/>
          </w:tcPr>
          <w:p w14:paraId="58BCF311" w14:textId="77777777" w:rsidR="006842C7" w:rsidRPr="00D27E6C" w:rsidRDefault="006842C7" w:rsidP="00BE7EAB">
            <w:pPr>
              <w:jc w:val="both"/>
              <w:rPr>
                <w:sz w:val="18"/>
                <w:szCs w:val="18"/>
              </w:rPr>
            </w:pPr>
            <w:r w:rsidRPr="00D27E6C">
              <w:rPr>
                <w:sz w:val="18"/>
                <w:szCs w:val="18"/>
              </w:rPr>
              <w:t xml:space="preserve">Plan Integral para la Amazonia; PDOT, </w:t>
            </w:r>
            <w:r w:rsidRPr="00D27E6C">
              <w:rPr>
                <w:sz w:val="18"/>
                <w:szCs w:val="18"/>
              </w:rPr>
              <w:lastRenderedPageBreak/>
              <w:t>Provincial y Cantonal de Pastaza</w:t>
            </w:r>
          </w:p>
        </w:tc>
        <w:tc>
          <w:tcPr>
            <w:tcW w:w="0" w:type="auto"/>
          </w:tcPr>
          <w:p w14:paraId="63C5A884" w14:textId="77777777" w:rsidR="006842C7" w:rsidRPr="00D27E6C" w:rsidRDefault="006842C7" w:rsidP="00BE7EAB">
            <w:pPr>
              <w:jc w:val="both"/>
              <w:rPr>
                <w:sz w:val="18"/>
                <w:szCs w:val="18"/>
              </w:rPr>
            </w:pPr>
            <w:r w:rsidRPr="00D27E6C">
              <w:rPr>
                <w:sz w:val="18"/>
                <w:szCs w:val="18"/>
              </w:rPr>
              <w:lastRenderedPageBreak/>
              <w:t xml:space="preserve">Fortalecer el acceso a servicios básicos y </w:t>
            </w:r>
            <w:r w:rsidRPr="00D27E6C">
              <w:rPr>
                <w:sz w:val="18"/>
                <w:szCs w:val="18"/>
              </w:rPr>
              <w:lastRenderedPageBreak/>
              <w:t>sociales con pertinencia territorial y ancestral.</w:t>
            </w:r>
          </w:p>
        </w:tc>
        <w:tc>
          <w:tcPr>
            <w:tcW w:w="0" w:type="auto"/>
          </w:tcPr>
          <w:p w14:paraId="30DECBE3" w14:textId="77777777" w:rsidR="006842C7" w:rsidRPr="00D27E6C" w:rsidRDefault="006842C7" w:rsidP="00BE7EAB">
            <w:pPr>
              <w:jc w:val="both"/>
              <w:rPr>
                <w:sz w:val="18"/>
                <w:szCs w:val="18"/>
              </w:rPr>
            </w:pPr>
            <w:r w:rsidRPr="00D27E6C">
              <w:rPr>
                <w:sz w:val="18"/>
                <w:szCs w:val="18"/>
              </w:rPr>
              <w:lastRenderedPageBreak/>
              <w:t>Zona N.-3</w:t>
            </w:r>
          </w:p>
        </w:tc>
        <w:tc>
          <w:tcPr>
            <w:tcW w:w="0" w:type="auto"/>
          </w:tcPr>
          <w:p w14:paraId="2D00D9A9" w14:textId="77777777" w:rsidR="000D61CD" w:rsidRPr="00D27E6C" w:rsidRDefault="000D61CD" w:rsidP="000D61CD">
            <w:pPr>
              <w:jc w:val="both"/>
              <w:rPr>
                <w:sz w:val="18"/>
                <w:szCs w:val="18"/>
              </w:rPr>
            </w:pPr>
            <w:r w:rsidRPr="00D27E6C">
              <w:rPr>
                <w:sz w:val="18"/>
                <w:szCs w:val="18"/>
              </w:rPr>
              <w:t>Desarrollo</w:t>
            </w:r>
          </w:p>
          <w:p w14:paraId="6E408792" w14:textId="14AAF7D2" w:rsidR="006842C7" w:rsidRPr="00D27E6C" w:rsidRDefault="000D61CD" w:rsidP="000D61CD">
            <w:pPr>
              <w:jc w:val="both"/>
              <w:rPr>
                <w:sz w:val="18"/>
                <w:szCs w:val="18"/>
              </w:rPr>
            </w:pPr>
            <w:r w:rsidRPr="00D27E6C">
              <w:rPr>
                <w:sz w:val="18"/>
                <w:szCs w:val="18"/>
              </w:rPr>
              <w:t>Económico</w:t>
            </w:r>
          </w:p>
        </w:tc>
      </w:tr>
      <w:tr w:rsidR="00270287" w:rsidRPr="00D27E6C" w14:paraId="2BA39A77" w14:textId="77777777" w:rsidTr="00270287">
        <w:trPr>
          <w:jc w:val="center"/>
        </w:trPr>
        <w:tc>
          <w:tcPr>
            <w:tcW w:w="0" w:type="auto"/>
          </w:tcPr>
          <w:p w14:paraId="0B2C6353" w14:textId="44ADB0E1" w:rsidR="006842C7" w:rsidRPr="00D27E6C" w:rsidRDefault="006842C7" w:rsidP="00BE7EAB">
            <w:pPr>
              <w:autoSpaceDE w:val="0"/>
              <w:autoSpaceDN w:val="0"/>
              <w:adjustRightInd w:val="0"/>
              <w:jc w:val="both"/>
              <w:rPr>
                <w:sz w:val="18"/>
                <w:szCs w:val="18"/>
              </w:rPr>
            </w:pPr>
            <w:r w:rsidRPr="00D27E6C">
              <w:rPr>
                <w:sz w:val="18"/>
                <w:szCs w:val="18"/>
              </w:rPr>
              <w:t xml:space="preserve">Gestionar para mantener, construir, rehabilitar las vías, puentes, senderos, y accesos en coordinación con los entes rectores Ministerio de Obras Públicas, Gobierno Provincial de Pastaza, </w:t>
            </w:r>
            <w:r w:rsidR="00F554A7" w:rsidRPr="00D27E6C">
              <w:rPr>
                <w:sz w:val="18"/>
                <w:szCs w:val="18"/>
              </w:rPr>
              <w:t>Gad</w:t>
            </w:r>
            <w:r w:rsidRPr="00D27E6C">
              <w:rPr>
                <w:sz w:val="18"/>
                <w:szCs w:val="18"/>
              </w:rPr>
              <w:t xml:space="preserve"> Municipal de Pastaza para la conectividad, accesibilidad de las comunidades fomentando el desarrollo agro productivo, educativo y salud mediante la implementación del</w:t>
            </w:r>
            <w:r w:rsidR="00270287" w:rsidRPr="00D27E6C">
              <w:rPr>
                <w:sz w:val="18"/>
                <w:szCs w:val="18"/>
              </w:rPr>
              <w:t xml:space="preserve"> </w:t>
            </w:r>
            <w:r w:rsidRPr="00D27E6C">
              <w:rPr>
                <w:sz w:val="18"/>
                <w:szCs w:val="18"/>
              </w:rPr>
              <w:t>direccionamiento estratégico, con enfoque en la gestión por resultados.</w:t>
            </w:r>
          </w:p>
        </w:tc>
        <w:tc>
          <w:tcPr>
            <w:tcW w:w="0" w:type="auto"/>
          </w:tcPr>
          <w:p w14:paraId="40EB245E" w14:textId="77777777" w:rsidR="006842C7" w:rsidRPr="00D27E6C" w:rsidRDefault="006842C7" w:rsidP="00BE7EAB">
            <w:pPr>
              <w:jc w:val="both"/>
              <w:rPr>
                <w:sz w:val="18"/>
                <w:szCs w:val="18"/>
              </w:rPr>
            </w:pPr>
            <w:r w:rsidRPr="00D27E6C">
              <w:rPr>
                <w:sz w:val="18"/>
                <w:szCs w:val="18"/>
              </w:rPr>
              <w:t>Contribuir a mejorar la movilidad, terrestre, la conectividad y accesibilidad de la población, en el marco de sus derechos</w:t>
            </w:r>
          </w:p>
          <w:p w14:paraId="17DF135A" w14:textId="77777777" w:rsidR="006842C7" w:rsidRPr="00D27E6C" w:rsidRDefault="006842C7" w:rsidP="00BE7EAB">
            <w:pPr>
              <w:jc w:val="both"/>
              <w:rPr>
                <w:sz w:val="18"/>
                <w:szCs w:val="18"/>
              </w:rPr>
            </w:pPr>
          </w:p>
        </w:tc>
        <w:tc>
          <w:tcPr>
            <w:tcW w:w="0" w:type="auto"/>
          </w:tcPr>
          <w:p w14:paraId="63F61811" w14:textId="77777777" w:rsidR="006842C7" w:rsidRPr="00D27E6C" w:rsidRDefault="006842C7" w:rsidP="00BE7EAB">
            <w:pPr>
              <w:jc w:val="both"/>
              <w:rPr>
                <w:sz w:val="18"/>
                <w:szCs w:val="18"/>
              </w:rPr>
            </w:pPr>
            <w:r w:rsidRPr="00D27E6C">
              <w:rPr>
                <w:sz w:val="18"/>
                <w:szCs w:val="18"/>
              </w:rPr>
              <w:t>Planificar y mantener, en coordinación con los gobiernos provinciales, la vialidad parroquial rural</w:t>
            </w:r>
          </w:p>
        </w:tc>
        <w:tc>
          <w:tcPr>
            <w:tcW w:w="0" w:type="auto"/>
          </w:tcPr>
          <w:p w14:paraId="7306431A" w14:textId="77777777" w:rsidR="006842C7" w:rsidRPr="00D27E6C" w:rsidRDefault="006842C7" w:rsidP="00BE7EAB">
            <w:pPr>
              <w:jc w:val="both"/>
              <w:rPr>
                <w:sz w:val="18"/>
                <w:szCs w:val="18"/>
              </w:rPr>
            </w:pPr>
            <w:r w:rsidRPr="00D27E6C">
              <w:rPr>
                <w:sz w:val="18"/>
                <w:szCs w:val="18"/>
              </w:rPr>
              <w:t xml:space="preserve"> N/A</w:t>
            </w:r>
          </w:p>
        </w:tc>
        <w:tc>
          <w:tcPr>
            <w:tcW w:w="0" w:type="auto"/>
          </w:tcPr>
          <w:p w14:paraId="5249311C" w14:textId="77777777" w:rsidR="006842C7" w:rsidRPr="00D27E6C" w:rsidRDefault="006842C7" w:rsidP="00BE7EAB">
            <w:pPr>
              <w:jc w:val="both"/>
              <w:rPr>
                <w:sz w:val="18"/>
                <w:szCs w:val="18"/>
              </w:rPr>
            </w:pPr>
            <w:r w:rsidRPr="00D27E6C">
              <w:rPr>
                <w:sz w:val="18"/>
                <w:szCs w:val="18"/>
              </w:rPr>
              <w:t>N/A</w:t>
            </w:r>
          </w:p>
        </w:tc>
        <w:tc>
          <w:tcPr>
            <w:tcW w:w="0" w:type="auto"/>
          </w:tcPr>
          <w:p w14:paraId="5CEDD1F7" w14:textId="77777777" w:rsidR="006842C7" w:rsidRPr="00D27E6C" w:rsidRDefault="006842C7" w:rsidP="00BE7EAB">
            <w:pPr>
              <w:jc w:val="both"/>
              <w:rPr>
                <w:sz w:val="18"/>
                <w:szCs w:val="18"/>
              </w:rPr>
            </w:pPr>
            <w:r w:rsidRPr="00D27E6C">
              <w:rPr>
                <w:sz w:val="18"/>
                <w:szCs w:val="18"/>
              </w:rPr>
              <w:t>Plan Integral para la Amazonia; PDOT, Provincial y Cantonal de Pastaza</w:t>
            </w:r>
          </w:p>
        </w:tc>
        <w:tc>
          <w:tcPr>
            <w:tcW w:w="0" w:type="auto"/>
          </w:tcPr>
          <w:p w14:paraId="2A9CE5EC" w14:textId="77777777" w:rsidR="006842C7" w:rsidRPr="00D27E6C" w:rsidRDefault="006842C7" w:rsidP="00BE7EAB">
            <w:pPr>
              <w:jc w:val="both"/>
              <w:rPr>
                <w:sz w:val="18"/>
                <w:szCs w:val="18"/>
              </w:rPr>
            </w:pPr>
            <w:r w:rsidRPr="00D27E6C">
              <w:rPr>
                <w:sz w:val="18"/>
                <w:szCs w:val="18"/>
              </w:rPr>
              <w:t>Fortalecer la infraestructura logística adaptándola a las características del territorio amazónico, considerando el sistema de transporte multimodal, a fin de garantizar el acceso al transporte terrestre, aéreo y fluvial</w:t>
            </w:r>
          </w:p>
        </w:tc>
        <w:tc>
          <w:tcPr>
            <w:tcW w:w="0" w:type="auto"/>
          </w:tcPr>
          <w:p w14:paraId="602D4581" w14:textId="77777777" w:rsidR="006842C7" w:rsidRPr="00D27E6C" w:rsidRDefault="006842C7" w:rsidP="00BE7EAB">
            <w:pPr>
              <w:jc w:val="both"/>
              <w:rPr>
                <w:sz w:val="18"/>
                <w:szCs w:val="18"/>
              </w:rPr>
            </w:pPr>
            <w:r w:rsidRPr="00D27E6C">
              <w:rPr>
                <w:sz w:val="18"/>
                <w:szCs w:val="18"/>
              </w:rPr>
              <w:t>Zona N.-3</w:t>
            </w:r>
          </w:p>
        </w:tc>
        <w:tc>
          <w:tcPr>
            <w:tcW w:w="0" w:type="auto"/>
          </w:tcPr>
          <w:p w14:paraId="7DF1FB71" w14:textId="77777777" w:rsidR="000D61CD" w:rsidRPr="00D27E6C" w:rsidRDefault="000D61CD" w:rsidP="000D61CD">
            <w:pPr>
              <w:jc w:val="both"/>
              <w:rPr>
                <w:sz w:val="18"/>
                <w:szCs w:val="18"/>
              </w:rPr>
            </w:pPr>
            <w:r w:rsidRPr="00D27E6C">
              <w:rPr>
                <w:sz w:val="18"/>
                <w:szCs w:val="18"/>
              </w:rPr>
              <w:t>Desarrollo</w:t>
            </w:r>
          </w:p>
          <w:p w14:paraId="43D05D99" w14:textId="47481B2E" w:rsidR="006842C7" w:rsidRPr="00D27E6C" w:rsidRDefault="000D61CD" w:rsidP="000D61CD">
            <w:pPr>
              <w:jc w:val="both"/>
              <w:rPr>
                <w:sz w:val="18"/>
                <w:szCs w:val="18"/>
              </w:rPr>
            </w:pPr>
            <w:r w:rsidRPr="00D27E6C">
              <w:rPr>
                <w:sz w:val="18"/>
                <w:szCs w:val="18"/>
              </w:rPr>
              <w:t>Económico</w:t>
            </w:r>
          </w:p>
        </w:tc>
      </w:tr>
      <w:tr w:rsidR="00270287" w:rsidRPr="00D27E6C" w14:paraId="1EAD6BEB" w14:textId="77777777" w:rsidTr="00270287">
        <w:trPr>
          <w:jc w:val="center"/>
        </w:trPr>
        <w:tc>
          <w:tcPr>
            <w:tcW w:w="0" w:type="auto"/>
          </w:tcPr>
          <w:p w14:paraId="3E697F94" w14:textId="77777777" w:rsidR="006842C7" w:rsidRPr="00D27E6C" w:rsidRDefault="006842C7" w:rsidP="00BE7EAB">
            <w:pPr>
              <w:autoSpaceDE w:val="0"/>
              <w:autoSpaceDN w:val="0"/>
              <w:adjustRightInd w:val="0"/>
              <w:jc w:val="both"/>
              <w:rPr>
                <w:sz w:val="18"/>
                <w:szCs w:val="18"/>
              </w:rPr>
            </w:pPr>
            <w:r w:rsidRPr="00D27E6C">
              <w:rPr>
                <w:sz w:val="18"/>
                <w:szCs w:val="18"/>
              </w:rPr>
              <w:lastRenderedPageBreak/>
              <w:t>Contribuir a la reducción de los niveles de desigualdad, inequidad de los grupos vulnerables proponiendo el rescate, fortalecimiento y la difusión de los valores y la cultura como estrategia de identidad y desarrollo local.</w:t>
            </w:r>
          </w:p>
        </w:tc>
        <w:tc>
          <w:tcPr>
            <w:tcW w:w="0" w:type="auto"/>
          </w:tcPr>
          <w:p w14:paraId="70501B04" w14:textId="77777777" w:rsidR="006842C7" w:rsidRPr="00D27E6C" w:rsidRDefault="006842C7" w:rsidP="00BE7EAB">
            <w:pPr>
              <w:jc w:val="both"/>
              <w:rPr>
                <w:sz w:val="18"/>
                <w:szCs w:val="18"/>
              </w:rPr>
            </w:pPr>
            <w:r w:rsidRPr="00D27E6C">
              <w:rPr>
                <w:sz w:val="18"/>
                <w:szCs w:val="18"/>
              </w:rPr>
              <w:t>Mejorar la calidad de la vida de la población en especial de los grupos de atención prioritaria y población vulnerable</w:t>
            </w:r>
          </w:p>
        </w:tc>
        <w:tc>
          <w:tcPr>
            <w:tcW w:w="0" w:type="auto"/>
          </w:tcPr>
          <w:p w14:paraId="4C2968E1" w14:textId="77777777" w:rsidR="006842C7" w:rsidRPr="00D27E6C" w:rsidRDefault="006842C7" w:rsidP="00BE7EAB">
            <w:pPr>
              <w:jc w:val="both"/>
              <w:rPr>
                <w:sz w:val="18"/>
                <w:szCs w:val="18"/>
              </w:rPr>
            </w:pPr>
            <w:r w:rsidRPr="00D27E6C">
              <w:rPr>
                <w:sz w:val="18"/>
                <w:szCs w:val="18"/>
              </w:rPr>
              <w:t>Promover los sistemas de protección integral a los grupos de atención prioritaria para garantizar los derechos consagrados en la Constitución, en el marco de sus competencias;</w:t>
            </w:r>
          </w:p>
        </w:tc>
        <w:tc>
          <w:tcPr>
            <w:tcW w:w="0" w:type="auto"/>
          </w:tcPr>
          <w:p w14:paraId="6BA96676" w14:textId="77777777" w:rsidR="006842C7" w:rsidRPr="00D27E6C" w:rsidRDefault="006842C7" w:rsidP="00BE7EAB">
            <w:pPr>
              <w:jc w:val="both"/>
              <w:rPr>
                <w:sz w:val="18"/>
                <w:szCs w:val="18"/>
              </w:rPr>
            </w:pPr>
            <w:r w:rsidRPr="00D27E6C">
              <w:rPr>
                <w:sz w:val="18"/>
                <w:szCs w:val="18"/>
              </w:rPr>
              <w:t xml:space="preserve">Fortalecer e innovar los servicios de protección social para personas con discapacidad y sus familias (Agenda Nacional para la Igualdad </w:t>
            </w:r>
          </w:p>
          <w:p w14:paraId="5CCCBE31" w14:textId="77777777" w:rsidR="006842C7" w:rsidRPr="00D27E6C" w:rsidRDefault="006842C7" w:rsidP="00BE7EAB">
            <w:pPr>
              <w:jc w:val="both"/>
              <w:rPr>
                <w:sz w:val="18"/>
                <w:szCs w:val="18"/>
              </w:rPr>
            </w:pPr>
            <w:r w:rsidRPr="00D27E6C">
              <w:rPr>
                <w:sz w:val="18"/>
                <w:szCs w:val="18"/>
              </w:rPr>
              <w:t>de Discapacidades 2021 -2025)</w:t>
            </w:r>
          </w:p>
        </w:tc>
        <w:tc>
          <w:tcPr>
            <w:tcW w:w="0" w:type="auto"/>
          </w:tcPr>
          <w:p w14:paraId="35A94B6C" w14:textId="77777777" w:rsidR="006842C7" w:rsidRPr="00D27E6C" w:rsidRDefault="006842C7" w:rsidP="00BE7EAB">
            <w:pPr>
              <w:jc w:val="both"/>
              <w:rPr>
                <w:sz w:val="18"/>
                <w:szCs w:val="18"/>
              </w:rPr>
            </w:pPr>
            <w:r w:rsidRPr="00D27E6C">
              <w:rPr>
                <w:sz w:val="18"/>
                <w:szCs w:val="18"/>
              </w:rPr>
              <w:t>Mantener y fortalecer</w:t>
            </w:r>
          </w:p>
          <w:p w14:paraId="3ABF3E1C" w14:textId="77777777" w:rsidR="006842C7" w:rsidRPr="00D27E6C" w:rsidRDefault="006842C7" w:rsidP="00BE7EAB">
            <w:pPr>
              <w:jc w:val="both"/>
              <w:rPr>
                <w:sz w:val="18"/>
                <w:szCs w:val="18"/>
              </w:rPr>
            </w:pPr>
            <w:r w:rsidRPr="00D27E6C">
              <w:rPr>
                <w:sz w:val="18"/>
                <w:szCs w:val="18"/>
              </w:rPr>
              <w:t>las alianzas</w:t>
            </w:r>
          </w:p>
          <w:p w14:paraId="55BE83C6" w14:textId="2BB512ED" w:rsidR="006842C7" w:rsidRPr="00D27E6C" w:rsidRDefault="006842C7" w:rsidP="00BE7EAB">
            <w:pPr>
              <w:jc w:val="both"/>
              <w:rPr>
                <w:sz w:val="18"/>
                <w:szCs w:val="18"/>
              </w:rPr>
            </w:pPr>
            <w:r w:rsidRPr="00D27E6C">
              <w:rPr>
                <w:sz w:val="18"/>
                <w:szCs w:val="18"/>
              </w:rPr>
              <w:t xml:space="preserve">estratégicas con los </w:t>
            </w:r>
            <w:r w:rsidR="00F554A7" w:rsidRPr="00D27E6C">
              <w:rPr>
                <w:sz w:val="18"/>
                <w:szCs w:val="18"/>
              </w:rPr>
              <w:t>GAD</w:t>
            </w:r>
            <w:r w:rsidRPr="00D27E6C">
              <w:rPr>
                <w:sz w:val="18"/>
                <w:szCs w:val="18"/>
              </w:rPr>
              <w:t xml:space="preserve"> y organizaciones de la sociedad civil para ampliar la </w:t>
            </w:r>
          </w:p>
          <w:p w14:paraId="08D22756" w14:textId="77777777" w:rsidR="006842C7" w:rsidRPr="00D27E6C" w:rsidRDefault="006842C7" w:rsidP="00BE7EAB">
            <w:pPr>
              <w:jc w:val="both"/>
              <w:rPr>
                <w:sz w:val="18"/>
                <w:szCs w:val="18"/>
              </w:rPr>
            </w:pPr>
            <w:r w:rsidRPr="00D27E6C">
              <w:rPr>
                <w:sz w:val="18"/>
                <w:szCs w:val="18"/>
              </w:rPr>
              <w:t>cobertura y garantizar</w:t>
            </w:r>
          </w:p>
          <w:p w14:paraId="013BD102" w14:textId="77777777" w:rsidR="006842C7" w:rsidRPr="00D27E6C" w:rsidRDefault="006842C7" w:rsidP="00BE7EAB">
            <w:pPr>
              <w:jc w:val="both"/>
              <w:rPr>
                <w:sz w:val="18"/>
                <w:szCs w:val="18"/>
              </w:rPr>
            </w:pPr>
            <w:r w:rsidRPr="00D27E6C">
              <w:rPr>
                <w:sz w:val="18"/>
                <w:szCs w:val="18"/>
              </w:rPr>
              <w:t>calidad en los servicios de protección</w:t>
            </w:r>
          </w:p>
          <w:p w14:paraId="6ECDE721" w14:textId="77777777" w:rsidR="006842C7" w:rsidRPr="00D27E6C" w:rsidRDefault="006842C7" w:rsidP="00BE7EAB">
            <w:pPr>
              <w:jc w:val="both"/>
              <w:rPr>
                <w:sz w:val="18"/>
                <w:szCs w:val="18"/>
              </w:rPr>
            </w:pPr>
            <w:r w:rsidRPr="00D27E6C">
              <w:rPr>
                <w:sz w:val="18"/>
                <w:szCs w:val="18"/>
              </w:rPr>
              <w:t>social</w:t>
            </w:r>
          </w:p>
        </w:tc>
        <w:tc>
          <w:tcPr>
            <w:tcW w:w="0" w:type="auto"/>
          </w:tcPr>
          <w:p w14:paraId="6C28E009" w14:textId="77777777" w:rsidR="006842C7" w:rsidRPr="00D27E6C" w:rsidRDefault="006842C7" w:rsidP="00BE7EAB">
            <w:pPr>
              <w:jc w:val="both"/>
              <w:rPr>
                <w:sz w:val="18"/>
                <w:szCs w:val="18"/>
              </w:rPr>
            </w:pPr>
            <w:r w:rsidRPr="00D27E6C">
              <w:rPr>
                <w:sz w:val="18"/>
                <w:szCs w:val="18"/>
              </w:rPr>
              <w:t>Plan Integral para la Amazonia; PDOT, Provincial y Cantonal de Pastaza</w:t>
            </w:r>
          </w:p>
        </w:tc>
        <w:tc>
          <w:tcPr>
            <w:tcW w:w="0" w:type="auto"/>
          </w:tcPr>
          <w:p w14:paraId="7727B92B" w14:textId="77777777" w:rsidR="006842C7" w:rsidRPr="00D27E6C" w:rsidRDefault="006842C7" w:rsidP="00BE7EAB">
            <w:pPr>
              <w:jc w:val="both"/>
              <w:rPr>
                <w:sz w:val="18"/>
                <w:szCs w:val="18"/>
              </w:rPr>
            </w:pPr>
            <w:r w:rsidRPr="00D27E6C">
              <w:rPr>
                <w:sz w:val="18"/>
                <w:szCs w:val="18"/>
              </w:rPr>
              <w:t>Fortalecer el desarrollo en educación, salud, vivienda, servicios básicos, deportes y grupos de atención prioritaria para reducir las desigualdades sociales en la CTEA</w:t>
            </w:r>
          </w:p>
        </w:tc>
        <w:tc>
          <w:tcPr>
            <w:tcW w:w="0" w:type="auto"/>
          </w:tcPr>
          <w:p w14:paraId="49F7A939" w14:textId="77777777" w:rsidR="006842C7" w:rsidRPr="00D27E6C" w:rsidRDefault="006842C7" w:rsidP="00BE7EAB">
            <w:pPr>
              <w:jc w:val="both"/>
              <w:rPr>
                <w:sz w:val="18"/>
                <w:szCs w:val="18"/>
              </w:rPr>
            </w:pPr>
            <w:r w:rsidRPr="00D27E6C">
              <w:rPr>
                <w:sz w:val="18"/>
                <w:szCs w:val="18"/>
              </w:rPr>
              <w:t>Zona N.-3</w:t>
            </w:r>
          </w:p>
        </w:tc>
        <w:tc>
          <w:tcPr>
            <w:tcW w:w="0" w:type="auto"/>
          </w:tcPr>
          <w:p w14:paraId="3D23BA43" w14:textId="7C05BE31" w:rsidR="006842C7" w:rsidRPr="00D27E6C" w:rsidRDefault="000D61CD" w:rsidP="000D61CD">
            <w:pPr>
              <w:jc w:val="both"/>
              <w:rPr>
                <w:sz w:val="18"/>
                <w:szCs w:val="18"/>
              </w:rPr>
            </w:pPr>
            <w:r w:rsidRPr="00D27E6C">
              <w:rPr>
                <w:sz w:val="18"/>
                <w:szCs w:val="18"/>
              </w:rPr>
              <w:t>Salud</w:t>
            </w:r>
          </w:p>
        </w:tc>
      </w:tr>
      <w:tr w:rsidR="00270287" w:rsidRPr="00D27E6C" w14:paraId="378E9782" w14:textId="77777777" w:rsidTr="00270287">
        <w:trPr>
          <w:jc w:val="center"/>
        </w:trPr>
        <w:tc>
          <w:tcPr>
            <w:tcW w:w="0" w:type="auto"/>
          </w:tcPr>
          <w:p w14:paraId="7E11C619" w14:textId="77777777" w:rsidR="006842C7" w:rsidRPr="00D27E6C" w:rsidRDefault="006842C7" w:rsidP="00BE7EAB">
            <w:pPr>
              <w:autoSpaceDE w:val="0"/>
              <w:autoSpaceDN w:val="0"/>
              <w:adjustRightInd w:val="0"/>
              <w:jc w:val="both"/>
              <w:rPr>
                <w:sz w:val="18"/>
                <w:szCs w:val="18"/>
              </w:rPr>
            </w:pPr>
            <w:r w:rsidRPr="00D27E6C">
              <w:rPr>
                <w:sz w:val="18"/>
                <w:szCs w:val="18"/>
              </w:rPr>
              <w:t>Fortalecer la institución parroquial con procesos de eficiencia, eficacia e innovación para el desarrollo del territorio en el marco de sus competencias</w:t>
            </w:r>
          </w:p>
          <w:p w14:paraId="0AE9A1F9" w14:textId="77777777" w:rsidR="006842C7" w:rsidRPr="00D27E6C" w:rsidRDefault="006842C7" w:rsidP="00BE7EAB">
            <w:pPr>
              <w:autoSpaceDE w:val="0"/>
              <w:autoSpaceDN w:val="0"/>
              <w:adjustRightInd w:val="0"/>
              <w:jc w:val="both"/>
              <w:rPr>
                <w:sz w:val="18"/>
                <w:szCs w:val="18"/>
              </w:rPr>
            </w:pPr>
          </w:p>
        </w:tc>
        <w:tc>
          <w:tcPr>
            <w:tcW w:w="0" w:type="auto"/>
          </w:tcPr>
          <w:p w14:paraId="3FF78EB8" w14:textId="5A96B777" w:rsidR="006842C7" w:rsidRPr="00D27E6C" w:rsidRDefault="006842C7" w:rsidP="00BE7EAB">
            <w:pPr>
              <w:jc w:val="both"/>
              <w:rPr>
                <w:sz w:val="18"/>
                <w:szCs w:val="18"/>
              </w:rPr>
            </w:pPr>
            <w:r w:rsidRPr="00D27E6C">
              <w:rPr>
                <w:sz w:val="18"/>
                <w:szCs w:val="18"/>
              </w:rPr>
              <w:t xml:space="preserve">Fortalecer los procesos de transparencia institucional en el Gobierno </w:t>
            </w:r>
            <w:r w:rsidR="009E77AA" w:rsidRPr="00D27E6C">
              <w:rPr>
                <w:sz w:val="18"/>
                <w:szCs w:val="18"/>
              </w:rPr>
              <w:t>Parroquial Diez</w:t>
            </w:r>
            <w:r w:rsidRPr="00D27E6C">
              <w:rPr>
                <w:sz w:val="18"/>
                <w:szCs w:val="18"/>
              </w:rPr>
              <w:t xml:space="preserve"> de Agosto </w:t>
            </w:r>
          </w:p>
        </w:tc>
        <w:tc>
          <w:tcPr>
            <w:tcW w:w="0" w:type="auto"/>
          </w:tcPr>
          <w:p w14:paraId="172B0AB4" w14:textId="77777777" w:rsidR="006842C7" w:rsidRPr="00D27E6C" w:rsidRDefault="006842C7" w:rsidP="00BE7EAB">
            <w:pPr>
              <w:jc w:val="both"/>
              <w:rPr>
                <w:sz w:val="18"/>
                <w:szCs w:val="18"/>
              </w:rPr>
            </w:pPr>
            <w:r w:rsidRPr="00D27E6C">
              <w:rPr>
                <w:sz w:val="18"/>
                <w:szCs w:val="18"/>
              </w:rPr>
              <w:t>Planificar junto con otras instituciones del sector público y actores de la sociedad el desarrollo parroquial y su correspondiente ordenamiento territorial, en coordinación con el gobierno cantonal y provincial en el marco de la interculturalidad y plurinacionalidad y el respeto a la diversidad</w:t>
            </w:r>
          </w:p>
        </w:tc>
        <w:tc>
          <w:tcPr>
            <w:tcW w:w="0" w:type="auto"/>
          </w:tcPr>
          <w:p w14:paraId="69465768" w14:textId="77777777" w:rsidR="006842C7" w:rsidRPr="00D27E6C" w:rsidRDefault="006842C7" w:rsidP="00BE7EAB">
            <w:pPr>
              <w:jc w:val="both"/>
              <w:rPr>
                <w:sz w:val="18"/>
                <w:szCs w:val="18"/>
              </w:rPr>
            </w:pPr>
            <w:r w:rsidRPr="00D27E6C">
              <w:rPr>
                <w:sz w:val="18"/>
                <w:szCs w:val="18"/>
              </w:rPr>
              <w:t>Fortalecer la</w:t>
            </w:r>
          </w:p>
          <w:p w14:paraId="4A941D94" w14:textId="1E3D309B" w:rsidR="006842C7" w:rsidRPr="00D27E6C" w:rsidRDefault="006842C7" w:rsidP="00BE7EAB">
            <w:pPr>
              <w:jc w:val="both"/>
              <w:rPr>
                <w:sz w:val="18"/>
                <w:szCs w:val="18"/>
              </w:rPr>
            </w:pPr>
            <w:r w:rsidRPr="00D27E6C">
              <w:rPr>
                <w:sz w:val="18"/>
                <w:szCs w:val="18"/>
              </w:rPr>
              <w:t>institucionalidad pública para la participación de las mujeres en la toma</w:t>
            </w:r>
            <w:r w:rsidR="000D45A6" w:rsidRPr="00D27E6C">
              <w:rPr>
                <w:sz w:val="18"/>
                <w:szCs w:val="18"/>
              </w:rPr>
              <w:t xml:space="preserve"> </w:t>
            </w:r>
            <w:r w:rsidRPr="00D27E6C">
              <w:rPr>
                <w:sz w:val="18"/>
                <w:szCs w:val="18"/>
              </w:rPr>
              <w:t xml:space="preserve">de decisiones y su incidencia en la transversalización de políticas para la igualdad de género (Agenda Nacional </w:t>
            </w:r>
          </w:p>
          <w:p w14:paraId="2F3F86B7" w14:textId="77777777" w:rsidR="006842C7" w:rsidRPr="00D27E6C" w:rsidRDefault="006842C7" w:rsidP="00BE7EAB">
            <w:pPr>
              <w:jc w:val="both"/>
              <w:rPr>
                <w:sz w:val="18"/>
                <w:szCs w:val="18"/>
              </w:rPr>
            </w:pPr>
            <w:r w:rsidRPr="00D27E6C">
              <w:rPr>
                <w:sz w:val="18"/>
                <w:szCs w:val="18"/>
              </w:rPr>
              <w:t>para la igualdad de género 2021- 2025)</w:t>
            </w:r>
          </w:p>
        </w:tc>
        <w:tc>
          <w:tcPr>
            <w:tcW w:w="0" w:type="auto"/>
          </w:tcPr>
          <w:p w14:paraId="331FED0D" w14:textId="77777777" w:rsidR="006842C7" w:rsidRPr="00D27E6C" w:rsidRDefault="006842C7" w:rsidP="00BE7EAB">
            <w:pPr>
              <w:jc w:val="both"/>
              <w:rPr>
                <w:sz w:val="18"/>
                <w:szCs w:val="18"/>
              </w:rPr>
            </w:pPr>
            <w:r w:rsidRPr="00D27E6C">
              <w:rPr>
                <w:sz w:val="18"/>
                <w:szCs w:val="18"/>
              </w:rPr>
              <w:t>N/A</w:t>
            </w:r>
          </w:p>
        </w:tc>
        <w:tc>
          <w:tcPr>
            <w:tcW w:w="0" w:type="auto"/>
          </w:tcPr>
          <w:p w14:paraId="6AD5EC01" w14:textId="77777777" w:rsidR="006842C7" w:rsidRPr="00D27E6C" w:rsidRDefault="006842C7" w:rsidP="00BE7EAB">
            <w:pPr>
              <w:jc w:val="both"/>
              <w:rPr>
                <w:sz w:val="18"/>
                <w:szCs w:val="18"/>
              </w:rPr>
            </w:pPr>
            <w:r w:rsidRPr="00D27E6C">
              <w:rPr>
                <w:sz w:val="18"/>
                <w:szCs w:val="18"/>
              </w:rPr>
              <w:t>Plan Integral para la Amazonia; PDOT, Provincial y Cantonal de Pastaza</w:t>
            </w:r>
          </w:p>
        </w:tc>
        <w:tc>
          <w:tcPr>
            <w:tcW w:w="0" w:type="auto"/>
          </w:tcPr>
          <w:p w14:paraId="2BCBCBDD" w14:textId="77777777" w:rsidR="006842C7" w:rsidRPr="00D27E6C" w:rsidRDefault="006842C7" w:rsidP="00BE7EAB">
            <w:pPr>
              <w:jc w:val="both"/>
              <w:rPr>
                <w:sz w:val="18"/>
                <w:szCs w:val="18"/>
              </w:rPr>
            </w:pPr>
            <w:r w:rsidRPr="00D27E6C">
              <w:rPr>
                <w:sz w:val="18"/>
                <w:szCs w:val="18"/>
              </w:rPr>
              <w:t xml:space="preserve">Fomentar </w:t>
            </w:r>
          </w:p>
          <w:p w14:paraId="4458AD89" w14:textId="77777777" w:rsidR="006842C7" w:rsidRPr="00D27E6C" w:rsidRDefault="006842C7" w:rsidP="00BE7EAB">
            <w:pPr>
              <w:jc w:val="both"/>
              <w:rPr>
                <w:sz w:val="18"/>
                <w:szCs w:val="18"/>
              </w:rPr>
            </w:pPr>
            <w:r w:rsidRPr="00D27E6C">
              <w:rPr>
                <w:sz w:val="18"/>
                <w:szCs w:val="18"/>
              </w:rPr>
              <w:t xml:space="preserve">el </w:t>
            </w:r>
          </w:p>
          <w:p w14:paraId="190628DA" w14:textId="77777777" w:rsidR="006842C7" w:rsidRPr="00D27E6C" w:rsidRDefault="006842C7" w:rsidP="00BE7EAB">
            <w:pPr>
              <w:jc w:val="both"/>
              <w:rPr>
                <w:sz w:val="18"/>
                <w:szCs w:val="18"/>
              </w:rPr>
            </w:pPr>
            <w:r w:rsidRPr="00D27E6C">
              <w:rPr>
                <w:sz w:val="18"/>
                <w:szCs w:val="18"/>
              </w:rPr>
              <w:t>desarrollo</w:t>
            </w:r>
          </w:p>
          <w:p w14:paraId="1C5A02FF" w14:textId="77777777" w:rsidR="006842C7" w:rsidRPr="00D27E6C" w:rsidRDefault="006842C7" w:rsidP="00BE7EAB">
            <w:pPr>
              <w:jc w:val="both"/>
              <w:rPr>
                <w:sz w:val="18"/>
                <w:szCs w:val="18"/>
              </w:rPr>
            </w:pPr>
            <w:r w:rsidRPr="00D27E6C">
              <w:rPr>
                <w:sz w:val="18"/>
                <w:szCs w:val="18"/>
              </w:rPr>
              <w:t>sostenible en todos</w:t>
            </w:r>
          </w:p>
          <w:p w14:paraId="4431B545" w14:textId="77777777" w:rsidR="006842C7" w:rsidRPr="00D27E6C" w:rsidRDefault="006842C7" w:rsidP="00BE7EAB">
            <w:pPr>
              <w:jc w:val="both"/>
              <w:rPr>
                <w:sz w:val="18"/>
                <w:szCs w:val="18"/>
              </w:rPr>
            </w:pPr>
            <w:r w:rsidRPr="00D27E6C">
              <w:rPr>
                <w:sz w:val="18"/>
                <w:szCs w:val="18"/>
              </w:rPr>
              <w:t>sus ejes mediante</w:t>
            </w:r>
          </w:p>
          <w:p w14:paraId="42040097" w14:textId="77777777" w:rsidR="006842C7" w:rsidRPr="00D27E6C" w:rsidRDefault="006842C7" w:rsidP="00BE7EAB">
            <w:pPr>
              <w:jc w:val="both"/>
              <w:rPr>
                <w:sz w:val="18"/>
                <w:szCs w:val="18"/>
              </w:rPr>
            </w:pPr>
            <w:r w:rsidRPr="00D27E6C">
              <w:rPr>
                <w:sz w:val="18"/>
                <w:szCs w:val="18"/>
              </w:rPr>
              <w:t xml:space="preserve">la </w:t>
            </w:r>
          </w:p>
          <w:p w14:paraId="2E97899B" w14:textId="77777777" w:rsidR="006842C7" w:rsidRPr="00D27E6C" w:rsidRDefault="006842C7" w:rsidP="00BE7EAB">
            <w:pPr>
              <w:jc w:val="both"/>
              <w:rPr>
                <w:sz w:val="18"/>
                <w:szCs w:val="18"/>
              </w:rPr>
            </w:pPr>
            <w:r w:rsidRPr="00D27E6C">
              <w:rPr>
                <w:sz w:val="18"/>
                <w:szCs w:val="18"/>
              </w:rPr>
              <w:t xml:space="preserve">coordinación </w:t>
            </w:r>
          </w:p>
          <w:p w14:paraId="0686D69B" w14:textId="77777777" w:rsidR="006842C7" w:rsidRPr="00D27E6C" w:rsidRDefault="006842C7" w:rsidP="00BE7EAB">
            <w:pPr>
              <w:jc w:val="both"/>
              <w:rPr>
                <w:sz w:val="18"/>
                <w:szCs w:val="18"/>
              </w:rPr>
            </w:pPr>
            <w:r w:rsidRPr="00D27E6C">
              <w:rPr>
                <w:sz w:val="18"/>
                <w:szCs w:val="18"/>
              </w:rPr>
              <w:t xml:space="preserve">institucional en </w:t>
            </w:r>
          </w:p>
          <w:p w14:paraId="7DE39CDF" w14:textId="77777777" w:rsidR="006842C7" w:rsidRPr="00D27E6C" w:rsidRDefault="006842C7" w:rsidP="00BE7EAB">
            <w:pPr>
              <w:jc w:val="both"/>
              <w:rPr>
                <w:sz w:val="18"/>
                <w:szCs w:val="18"/>
              </w:rPr>
            </w:pPr>
            <w:r w:rsidRPr="00D27E6C">
              <w:rPr>
                <w:sz w:val="18"/>
                <w:szCs w:val="18"/>
              </w:rPr>
              <w:t xml:space="preserve">procesos </w:t>
            </w:r>
          </w:p>
          <w:p w14:paraId="2006096E" w14:textId="77777777" w:rsidR="006842C7" w:rsidRPr="00D27E6C" w:rsidRDefault="006842C7" w:rsidP="00BE7EAB">
            <w:pPr>
              <w:jc w:val="both"/>
              <w:rPr>
                <w:sz w:val="18"/>
                <w:szCs w:val="18"/>
              </w:rPr>
            </w:pPr>
            <w:r w:rsidRPr="00D27E6C">
              <w:rPr>
                <w:sz w:val="18"/>
                <w:szCs w:val="18"/>
              </w:rPr>
              <w:t xml:space="preserve">de </w:t>
            </w:r>
          </w:p>
          <w:p w14:paraId="22A48286" w14:textId="77777777" w:rsidR="006842C7" w:rsidRPr="00D27E6C" w:rsidRDefault="006842C7" w:rsidP="00BE7EAB">
            <w:pPr>
              <w:jc w:val="both"/>
              <w:rPr>
                <w:sz w:val="18"/>
                <w:szCs w:val="18"/>
              </w:rPr>
            </w:pPr>
            <w:r w:rsidRPr="00D27E6C">
              <w:rPr>
                <w:sz w:val="18"/>
                <w:szCs w:val="18"/>
              </w:rPr>
              <w:t>planificación</w:t>
            </w:r>
          </w:p>
          <w:p w14:paraId="1C30260C" w14:textId="77777777" w:rsidR="006842C7" w:rsidRPr="00D27E6C" w:rsidRDefault="006842C7" w:rsidP="00BE7EAB">
            <w:pPr>
              <w:jc w:val="both"/>
              <w:rPr>
                <w:sz w:val="18"/>
                <w:szCs w:val="18"/>
              </w:rPr>
            </w:pPr>
            <w:r w:rsidRPr="00D27E6C">
              <w:rPr>
                <w:sz w:val="18"/>
                <w:szCs w:val="18"/>
              </w:rPr>
              <w:t>territorial</w:t>
            </w:r>
          </w:p>
        </w:tc>
        <w:tc>
          <w:tcPr>
            <w:tcW w:w="0" w:type="auto"/>
          </w:tcPr>
          <w:p w14:paraId="7E306C41" w14:textId="77777777" w:rsidR="006842C7" w:rsidRPr="00D27E6C" w:rsidRDefault="006842C7" w:rsidP="00BE7EAB">
            <w:pPr>
              <w:jc w:val="both"/>
              <w:rPr>
                <w:sz w:val="18"/>
                <w:szCs w:val="18"/>
              </w:rPr>
            </w:pPr>
            <w:r w:rsidRPr="00D27E6C">
              <w:rPr>
                <w:sz w:val="18"/>
                <w:szCs w:val="18"/>
              </w:rPr>
              <w:t>Zona N.-3</w:t>
            </w:r>
          </w:p>
        </w:tc>
        <w:tc>
          <w:tcPr>
            <w:tcW w:w="0" w:type="auto"/>
          </w:tcPr>
          <w:p w14:paraId="22B5E7E9" w14:textId="3B64F8F0" w:rsidR="006842C7" w:rsidRPr="00D27E6C" w:rsidRDefault="000D61CD" w:rsidP="000D61CD">
            <w:pPr>
              <w:jc w:val="both"/>
              <w:rPr>
                <w:sz w:val="18"/>
                <w:szCs w:val="18"/>
              </w:rPr>
            </w:pPr>
            <w:r w:rsidRPr="00D27E6C">
              <w:rPr>
                <w:sz w:val="18"/>
                <w:szCs w:val="18"/>
              </w:rPr>
              <w:t>Seguridad</w:t>
            </w:r>
          </w:p>
        </w:tc>
      </w:tr>
    </w:tbl>
    <w:p w14:paraId="7457231A" w14:textId="77777777" w:rsidR="006842C7" w:rsidRPr="00D27E6C" w:rsidRDefault="006842C7" w:rsidP="00BE7EAB">
      <w:pPr>
        <w:jc w:val="both"/>
        <w:rPr>
          <w:sz w:val="20"/>
          <w:szCs w:val="20"/>
        </w:rPr>
      </w:pPr>
      <w:r w:rsidRPr="00D27E6C">
        <w:rPr>
          <w:sz w:val="20"/>
          <w:szCs w:val="20"/>
        </w:rPr>
        <w:t xml:space="preserve">Fuente: Agendas nacionales para la Igualdad de Género, Agencias de Coordinación Zonal </w:t>
      </w:r>
    </w:p>
    <w:p w14:paraId="4DEA8438" w14:textId="44F426D6" w:rsidR="006842C7" w:rsidRPr="00D27E6C" w:rsidRDefault="006842C7" w:rsidP="00BE7EAB">
      <w:pPr>
        <w:jc w:val="both"/>
        <w:rPr>
          <w:sz w:val="20"/>
          <w:szCs w:val="20"/>
        </w:rPr>
        <w:sectPr w:rsidR="006842C7" w:rsidRPr="00D27E6C" w:rsidSect="006842C7">
          <w:headerReference w:type="first" r:id="rId177"/>
          <w:pgSz w:w="15840" w:h="12240" w:orient="landscape" w:code="1"/>
          <w:pgMar w:top="1440" w:right="1440" w:bottom="1440" w:left="1701" w:header="426" w:footer="229" w:gutter="0"/>
          <w:cols w:space="708"/>
          <w:titlePg/>
          <w:docGrid w:linePitch="360"/>
        </w:sectPr>
      </w:pPr>
      <w:r w:rsidRPr="00D27E6C">
        <w:rPr>
          <w:sz w:val="20"/>
          <w:szCs w:val="20"/>
        </w:rPr>
        <w:t xml:space="preserve">Elaborado por: </w:t>
      </w:r>
      <w:r w:rsidR="00EB6D3F" w:rsidRPr="00D27E6C">
        <w:rPr>
          <w:sz w:val="20"/>
          <w:szCs w:val="20"/>
        </w:rPr>
        <w:t>Equipo Técnico 2024</w:t>
      </w:r>
    </w:p>
    <w:p w14:paraId="38DF4836" w14:textId="77777777" w:rsidR="006842C7" w:rsidRPr="00D27E6C" w:rsidRDefault="006842C7" w:rsidP="00DC205C">
      <w:pPr>
        <w:pStyle w:val="Prrafodelista"/>
        <w:widowControl/>
        <w:numPr>
          <w:ilvl w:val="1"/>
          <w:numId w:val="57"/>
        </w:numPr>
        <w:autoSpaceDE/>
        <w:autoSpaceDN/>
        <w:contextualSpacing/>
        <w:jc w:val="left"/>
        <w:rPr>
          <w:b/>
          <w:bCs/>
          <w:sz w:val="24"/>
          <w:szCs w:val="24"/>
        </w:rPr>
      </w:pPr>
      <w:r w:rsidRPr="00D27E6C">
        <w:rPr>
          <w:b/>
          <w:bCs/>
          <w:sz w:val="24"/>
          <w:szCs w:val="24"/>
        </w:rPr>
        <w:lastRenderedPageBreak/>
        <w:t xml:space="preserve"> Definición de objetivos, políticas, metas e indicadores</w:t>
      </w:r>
    </w:p>
    <w:p w14:paraId="68E220B9" w14:textId="77777777" w:rsidR="006842C7" w:rsidRPr="00D27E6C" w:rsidRDefault="006842C7" w:rsidP="00BE7EAB">
      <w:pPr>
        <w:jc w:val="both"/>
        <w:rPr>
          <w:b/>
          <w:bCs/>
          <w:sz w:val="24"/>
          <w:szCs w:val="24"/>
        </w:rPr>
      </w:pPr>
    </w:p>
    <w:p w14:paraId="460E42A2" w14:textId="77777777" w:rsidR="006842C7" w:rsidRPr="00D27E6C" w:rsidRDefault="006842C7" w:rsidP="00BE7EAB">
      <w:pPr>
        <w:jc w:val="both"/>
        <w:rPr>
          <w:sz w:val="24"/>
          <w:szCs w:val="24"/>
        </w:rPr>
      </w:pPr>
      <w:r w:rsidRPr="00D27E6C">
        <w:rPr>
          <w:sz w:val="24"/>
          <w:szCs w:val="24"/>
        </w:rPr>
        <w:t>Una vez desarrollados los elementos de la propuesta se deberá sistematizar en la siguiente matriz de consolidación:</w:t>
      </w:r>
    </w:p>
    <w:p w14:paraId="3DD4868E" w14:textId="7167184F" w:rsidR="006842C7" w:rsidRPr="00D27E6C" w:rsidRDefault="006842C7" w:rsidP="00BE7EAB">
      <w:pPr>
        <w:jc w:val="both"/>
        <w:rPr>
          <w:sz w:val="24"/>
          <w:szCs w:val="24"/>
        </w:rPr>
      </w:pPr>
    </w:p>
    <w:p w14:paraId="1D3AC503" w14:textId="488ACC89" w:rsidR="006842C7" w:rsidRPr="00D27E6C" w:rsidRDefault="006842C7" w:rsidP="00BE7EAB">
      <w:pPr>
        <w:jc w:val="both"/>
        <w:rPr>
          <w:sz w:val="24"/>
          <w:szCs w:val="24"/>
        </w:rPr>
      </w:pPr>
      <w:r w:rsidRPr="00D27E6C">
        <w:rPr>
          <w:sz w:val="24"/>
          <w:szCs w:val="24"/>
        </w:rPr>
        <w:t xml:space="preserve">El equipo técnico </w:t>
      </w:r>
      <w:r w:rsidR="00922D65" w:rsidRPr="00D27E6C">
        <w:rPr>
          <w:sz w:val="24"/>
          <w:szCs w:val="24"/>
        </w:rPr>
        <w:t>encargado</w:t>
      </w:r>
      <w:r w:rsidRPr="00D27E6C">
        <w:rPr>
          <w:sz w:val="24"/>
          <w:szCs w:val="24"/>
        </w:rPr>
        <w:t xml:space="preserve"> de la actualización del Plan de Desarrollo y Ordenamiento Territorial de la Parroquia Diez de Agosto, Cantón Pastaza, Provincia de Pastaza, en conjunto con las autoridades y consejo de planificación parroquial ha decidido utilizar el cuadro para la Definición de objetivos, políticas metas e indicadores propuesto por la </w:t>
      </w:r>
      <w:proofErr w:type="gramStart"/>
      <w:r w:rsidRPr="00D27E6C">
        <w:rPr>
          <w:sz w:val="24"/>
          <w:szCs w:val="24"/>
        </w:rPr>
        <w:t>Secretaria Nacional</w:t>
      </w:r>
      <w:proofErr w:type="gramEnd"/>
      <w:r w:rsidRPr="00D27E6C">
        <w:rPr>
          <w:sz w:val="24"/>
          <w:szCs w:val="24"/>
        </w:rPr>
        <w:t xml:space="preserve"> de Planificación:</w:t>
      </w:r>
    </w:p>
    <w:p w14:paraId="72A4CC3E" w14:textId="77777777" w:rsidR="006842C7" w:rsidRPr="00D27E6C" w:rsidRDefault="006842C7" w:rsidP="00BE7EAB">
      <w:pPr>
        <w:jc w:val="both"/>
        <w:rPr>
          <w:sz w:val="24"/>
          <w:szCs w:val="24"/>
        </w:rPr>
      </w:pPr>
    </w:p>
    <w:p w14:paraId="373C63A8" w14:textId="57BAF3B0" w:rsidR="006842C7" w:rsidRPr="00D27E6C" w:rsidRDefault="006633E4" w:rsidP="00BE7EAB">
      <w:pPr>
        <w:rPr>
          <w:b/>
          <w:sz w:val="24"/>
          <w:szCs w:val="24"/>
        </w:rPr>
      </w:pPr>
      <w:bookmarkStart w:id="518" w:name="_Toc174868587"/>
      <w:bookmarkStart w:id="519" w:name="_Toc178061845"/>
      <w:r w:rsidRPr="00D27E6C">
        <w:rPr>
          <w:rFonts w:eastAsiaTheme="minorEastAsia"/>
          <w:b/>
          <w:smallCaps/>
          <w:noProof/>
          <w:sz w:val="24"/>
          <w:szCs w:val="24"/>
        </w:rPr>
        <w:t xml:space="preserve">Gráfico n.- </w:t>
      </w:r>
      <w:r w:rsidRPr="00D27E6C">
        <w:rPr>
          <w:rFonts w:eastAsiaTheme="minorEastAsia"/>
          <w:b/>
          <w:smallCaps/>
          <w:noProof/>
          <w:sz w:val="24"/>
          <w:szCs w:val="24"/>
        </w:rPr>
        <w:fldChar w:fldCharType="begin"/>
      </w:r>
      <w:r w:rsidRPr="00D27E6C">
        <w:rPr>
          <w:rFonts w:eastAsiaTheme="minorEastAsia"/>
          <w:b/>
          <w:smallCaps/>
          <w:noProof/>
          <w:sz w:val="24"/>
          <w:szCs w:val="24"/>
        </w:rPr>
        <w:instrText xml:space="preserve"> SEQ Gráfico \* ARABIC </w:instrText>
      </w:r>
      <w:r w:rsidRPr="00D27E6C">
        <w:rPr>
          <w:rFonts w:eastAsiaTheme="minorEastAsia"/>
          <w:b/>
          <w:smallCaps/>
          <w:noProof/>
          <w:sz w:val="24"/>
          <w:szCs w:val="24"/>
        </w:rPr>
        <w:fldChar w:fldCharType="separate"/>
      </w:r>
      <w:r w:rsidR="00C73BBB">
        <w:rPr>
          <w:rFonts w:eastAsiaTheme="minorEastAsia"/>
          <w:b/>
          <w:smallCaps/>
          <w:noProof/>
          <w:sz w:val="24"/>
          <w:szCs w:val="24"/>
        </w:rPr>
        <w:t>34</w:t>
      </w:r>
      <w:r w:rsidRPr="00D27E6C">
        <w:rPr>
          <w:rFonts w:eastAsiaTheme="minorEastAsia"/>
          <w:b/>
          <w:smallCaps/>
          <w:noProof/>
          <w:sz w:val="24"/>
          <w:szCs w:val="24"/>
        </w:rPr>
        <w:fldChar w:fldCharType="end"/>
      </w:r>
      <w:r w:rsidRPr="00D27E6C">
        <w:rPr>
          <w:rFonts w:eastAsiaTheme="minorEastAsia"/>
          <w:b/>
          <w:smallCaps/>
          <w:noProof/>
          <w:sz w:val="24"/>
          <w:szCs w:val="24"/>
        </w:rPr>
        <w:t xml:space="preserve"> </w:t>
      </w:r>
      <w:r w:rsidR="006842C7" w:rsidRPr="00D27E6C">
        <w:rPr>
          <w:b/>
          <w:sz w:val="24"/>
          <w:szCs w:val="24"/>
        </w:rPr>
        <w:t>Definición de objetivos, políticas, metas e indicadores PDOT Diez de Agosto</w:t>
      </w:r>
      <w:bookmarkEnd w:id="518"/>
      <w:bookmarkEnd w:id="519"/>
    </w:p>
    <w:p w14:paraId="22C7E4B2" w14:textId="77777777" w:rsidR="006842C7" w:rsidRPr="00D27E6C" w:rsidRDefault="006842C7" w:rsidP="00BE7EAB">
      <w:pPr>
        <w:jc w:val="both"/>
        <w:rPr>
          <w:sz w:val="24"/>
          <w:szCs w:val="24"/>
        </w:rPr>
      </w:pPr>
    </w:p>
    <w:p w14:paraId="699D5123" w14:textId="77777777" w:rsidR="006842C7" w:rsidRPr="00D27E6C" w:rsidRDefault="006842C7" w:rsidP="00BE7EAB">
      <w:pPr>
        <w:jc w:val="both"/>
        <w:rPr>
          <w:sz w:val="24"/>
          <w:szCs w:val="24"/>
        </w:rPr>
      </w:pPr>
      <w:r w:rsidRPr="00D27E6C">
        <w:rPr>
          <w:noProof/>
          <w:sz w:val="24"/>
          <w:szCs w:val="24"/>
          <w:lang w:eastAsia="es-EC"/>
          <w14:ligatures w14:val="standardContextual"/>
        </w:rPr>
        <w:drawing>
          <wp:inline distT="0" distB="0" distL="0" distR="0" wp14:anchorId="7AD976E3" wp14:editId="03B2E046">
            <wp:extent cx="5975095" cy="1648691"/>
            <wp:effectExtent l="0" t="0" r="6985" b="8890"/>
            <wp:docPr id="1112618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18773" name=""/>
                    <pic:cNvPicPr/>
                  </pic:nvPicPr>
                  <pic:blipFill rotWithShape="1">
                    <a:blip r:embed="rId178"/>
                    <a:srcRect l="26593" t="52362" r="25641" b="23068"/>
                    <a:stretch/>
                  </pic:blipFill>
                  <pic:spPr bwMode="auto">
                    <a:xfrm>
                      <a:off x="0" y="0"/>
                      <a:ext cx="6010544" cy="1658472"/>
                    </a:xfrm>
                    <a:prstGeom prst="rect">
                      <a:avLst/>
                    </a:prstGeom>
                    <a:ln>
                      <a:noFill/>
                    </a:ln>
                    <a:extLst>
                      <a:ext uri="{53640926-AAD7-44D8-BBD7-CCE9431645EC}">
                        <a14:shadowObscured xmlns:a14="http://schemas.microsoft.com/office/drawing/2010/main"/>
                      </a:ext>
                    </a:extLst>
                  </pic:spPr>
                </pic:pic>
              </a:graphicData>
            </a:graphic>
          </wp:inline>
        </w:drawing>
      </w:r>
    </w:p>
    <w:p w14:paraId="210F24D4" w14:textId="7AAD49D0" w:rsidR="006842C7" w:rsidRPr="00D27E6C" w:rsidRDefault="006842C7" w:rsidP="00BE7EAB">
      <w:pPr>
        <w:jc w:val="both"/>
        <w:rPr>
          <w:sz w:val="24"/>
          <w:szCs w:val="24"/>
        </w:rPr>
      </w:pPr>
    </w:p>
    <w:p w14:paraId="5D049EC6" w14:textId="65BAC84D" w:rsidR="006842C7" w:rsidRPr="00D27E6C" w:rsidRDefault="006842C7" w:rsidP="00BE7EAB">
      <w:pPr>
        <w:jc w:val="both"/>
        <w:rPr>
          <w:sz w:val="24"/>
          <w:szCs w:val="24"/>
        </w:rPr>
      </w:pPr>
      <w:r w:rsidRPr="00D27E6C">
        <w:rPr>
          <w:sz w:val="24"/>
          <w:szCs w:val="24"/>
        </w:rPr>
        <w:t xml:space="preserve">Dentro de la planificación participativa en el proceso de actualización del PDOT Parroquial, se describe en la siguiente tabla los proyectos que serán realizados por el tiempo de vigencia del instrumento de planificación en la </w:t>
      </w:r>
      <w:r w:rsidR="000D45A6" w:rsidRPr="00D27E6C">
        <w:rPr>
          <w:sz w:val="24"/>
          <w:szCs w:val="24"/>
        </w:rPr>
        <w:t>Parroquia Diez</w:t>
      </w:r>
      <w:r w:rsidRPr="00D27E6C">
        <w:rPr>
          <w:sz w:val="24"/>
          <w:szCs w:val="24"/>
        </w:rPr>
        <w:t xml:space="preserve"> de Agosto.</w:t>
      </w:r>
    </w:p>
    <w:p w14:paraId="154BEFE5" w14:textId="77777777" w:rsidR="006842C7" w:rsidRPr="00D27E6C" w:rsidRDefault="006842C7" w:rsidP="00BE7EAB">
      <w:pPr>
        <w:jc w:val="both"/>
        <w:rPr>
          <w:sz w:val="24"/>
          <w:szCs w:val="24"/>
        </w:rPr>
        <w:sectPr w:rsidR="006842C7" w:rsidRPr="00D27E6C" w:rsidSect="006842C7">
          <w:headerReference w:type="first" r:id="rId179"/>
          <w:pgSz w:w="12240" w:h="15840" w:code="1"/>
          <w:pgMar w:top="1701" w:right="1440" w:bottom="1440" w:left="1440" w:header="426" w:footer="229" w:gutter="0"/>
          <w:cols w:space="708"/>
          <w:titlePg/>
          <w:docGrid w:linePitch="360"/>
        </w:sectPr>
      </w:pPr>
    </w:p>
    <w:p w14:paraId="0D9CDB8A" w14:textId="796F5C4C" w:rsidR="006842C7" w:rsidRPr="00D27E6C" w:rsidRDefault="00F461EB" w:rsidP="00BE7EAB">
      <w:pPr>
        <w:rPr>
          <w:b/>
          <w:bCs/>
          <w:sz w:val="24"/>
          <w:szCs w:val="24"/>
        </w:rPr>
      </w:pPr>
      <w:bookmarkStart w:id="520" w:name="_Toc180504027"/>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82</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Definición de objetivos, políticas, metas e indicadores</w:t>
      </w:r>
      <w:bookmarkEnd w:id="520"/>
    </w:p>
    <w:tbl>
      <w:tblPr>
        <w:tblStyle w:val="Tablaconcuadrcula"/>
        <w:tblW w:w="0" w:type="auto"/>
        <w:jc w:val="center"/>
        <w:tblLayout w:type="fixed"/>
        <w:tblLook w:val="04A0" w:firstRow="1" w:lastRow="0" w:firstColumn="1" w:lastColumn="0" w:noHBand="0" w:noVBand="1"/>
      </w:tblPr>
      <w:tblGrid>
        <w:gridCol w:w="1289"/>
        <w:gridCol w:w="1008"/>
        <w:gridCol w:w="1260"/>
        <w:gridCol w:w="1157"/>
        <w:gridCol w:w="1130"/>
        <w:gridCol w:w="1381"/>
        <w:gridCol w:w="1164"/>
        <w:gridCol w:w="654"/>
        <w:gridCol w:w="1163"/>
        <w:gridCol w:w="1260"/>
        <w:gridCol w:w="1223"/>
      </w:tblGrid>
      <w:tr w:rsidR="0035398B" w:rsidRPr="00D27E6C" w14:paraId="7F481403" w14:textId="77777777" w:rsidTr="0035398B">
        <w:trPr>
          <w:tblHeader/>
          <w:jc w:val="center"/>
        </w:trPr>
        <w:tc>
          <w:tcPr>
            <w:tcW w:w="1289" w:type="dxa"/>
          </w:tcPr>
          <w:p w14:paraId="559EF999" w14:textId="77777777" w:rsidR="006842C7" w:rsidRPr="00D27E6C" w:rsidRDefault="006842C7" w:rsidP="00BE7EAB">
            <w:pPr>
              <w:autoSpaceDE w:val="0"/>
              <w:autoSpaceDN w:val="0"/>
              <w:adjustRightInd w:val="0"/>
              <w:jc w:val="center"/>
              <w:rPr>
                <w:b/>
                <w:bCs/>
                <w:sz w:val="14"/>
                <w:szCs w:val="14"/>
              </w:rPr>
            </w:pPr>
            <w:r w:rsidRPr="00D27E6C">
              <w:rPr>
                <w:b/>
                <w:bCs/>
                <w:sz w:val="14"/>
                <w:szCs w:val="14"/>
              </w:rPr>
              <w:t>PND</w:t>
            </w:r>
          </w:p>
          <w:p w14:paraId="4EDA52D3" w14:textId="77777777" w:rsidR="006842C7" w:rsidRPr="00D27E6C" w:rsidRDefault="006842C7" w:rsidP="00BE7EAB">
            <w:pPr>
              <w:autoSpaceDE w:val="0"/>
              <w:autoSpaceDN w:val="0"/>
              <w:adjustRightInd w:val="0"/>
              <w:jc w:val="center"/>
              <w:rPr>
                <w:b/>
                <w:bCs/>
                <w:sz w:val="14"/>
                <w:szCs w:val="14"/>
              </w:rPr>
            </w:pPr>
            <w:r w:rsidRPr="00D27E6C">
              <w:rPr>
                <w:b/>
                <w:bCs/>
                <w:sz w:val="14"/>
                <w:szCs w:val="14"/>
              </w:rPr>
              <w:t>OBJETIVO</w:t>
            </w:r>
          </w:p>
        </w:tc>
        <w:tc>
          <w:tcPr>
            <w:tcW w:w="1008" w:type="dxa"/>
          </w:tcPr>
          <w:p w14:paraId="28A8463D" w14:textId="77777777" w:rsidR="006842C7" w:rsidRPr="00D27E6C" w:rsidRDefault="006842C7" w:rsidP="00BE7EAB">
            <w:pPr>
              <w:autoSpaceDE w:val="0"/>
              <w:autoSpaceDN w:val="0"/>
              <w:adjustRightInd w:val="0"/>
              <w:jc w:val="center"/>
              <w:rPr>
                <w:b/>
                <w:bCs/>
                <w:sz w:val="14"/>
                <w:szCs w:val="14"/>
              </w:rPr>
            </w:pPr>
            <w:r w:rsidRPr="00D27E6C">
              <w:rPr>
                <w:b/>
                <w:bCs/>
                <w:sz w:val="14"/>
                <w:szCs w:val="14"/>
              </w:rPr>
              <w:t>ODS</w:t>
            </w:r>
          </w:p>
          <w:p w14:paraId="5A9B66FA" w14:textId="77777777" w:rsidR="006842C7" w:rsidRPr="00D27E6C" w:rsidRDefault="006842C7" w:rsidP="00BE7EAB">
            <w:pPr>
              <w:autoSpaceDE w:val="0"/>
              <w:autoSpaceDN w:val="0"/>
              <w:adjustRightInd w:val="0"/>
              <w:jc w:val="center"/>
              <w:rPr>
                <w:b/>
                <w:bCs/>
                <w:sz w:val="14"/>
                <w:szCs w:val="14"/>
              </w:rPr>
            </w:pPr>
            <w:r w:rsidRPr="00D27E6C">
              <w:rPr>
                <w:b/>
                <w:bCs/>
                <w:sz w:val="14"/>
                <w:szCs w:val="14"/>
              </w:rPr>
              <w:t>OBJETIVO</w:t>
            </w:r>
          </w:p>
        </w:tc>
        <w:tc>
          <w:tcPr>
            <w:tcW w:w="1260" w:type="dxa"/>
          </w:tcPr>
          <w:p w14:paraId="16CA7657" w14:textId="77777777" w:rsidR="006842C7" w:rsidRPr="00D27E6C" w:rsidRDefault="006842C7" w:rsidP="00BE7EAB">
            <w:pPr>
              <w:autoSpaceDE w:val="0"/>
              <w:autoSpaceDN w:val="0"/>
              <w:adjustRightInd w:val="0"/>
              <w:jc w:val="center"/>
              <w:rPr>
                <w:b/>
                <w:bCs/>
                <w:sz w:val="14"/>
                <w:szCs w:val="14"/>
              </w:rPr>
            </w:pPr>
            <w:r w:rsidRPr="00D27E6C">
              <w:rPr>
                <w:b/>
                <w:bCs/>
                <w:sz w:val="14"/>
                <w:szCs w:val="14"/>
              </w:rPr>
              <w:t>OBJETIVO DE DESARROLLO</w:t>
            </w:r>
          </w:p>
        </w:tc>
        <w:tc>
          <w:tcPr>
            <w:tcW w:w="1157" w:type="dxa"/>
          </w:tcPr>
          <w:p w14:paraId="702AA232" w14:textId="77777777" w:rsidR="006842C7" w:rsidRPr="00D27E6C" w:rsidRDefault="006842C7" w:rsidP="00BE7EAB">
            <w:pPr>
              <w:autoSpaceDE w:val="0"/>
              <w:autoSpaceDN w:val="0"/>
              <w:adjustRightInd w:val="0"/>
              <w:jc w:val="center"/>
              <w:rPr>
                <w:b/>
                <w:bCs/>
                <w:sz w:val="14"/>
                <w:szCs w:val="14"/>
              </w:rPr>
            </w:pPr>
            <w:r w:rsidRPr="00D27E6C">
              <w:rPr>
                <w:b/>
                <w:bCs/>
                <w:sz w:val="14"/>
                <w:szCs w:val="14"/>
              </w:rPr>
              <w:t>OBJETIVO DE GESTIÓN</w:t>
            </w:r>
          </w:p>
        </w:tc>
        <w:tc>
          <w:tcPr>
            <w:tcW w:w="1130" w:type="dxa"/>
          </w:tcPr>
          <w:p w14:paraId="2E9D5A04" w14:textId="77777777" w:rsidR="006842C7" w:rsidRPr="00D27E6C" w:rsidRDefault="006842C7" w:rsidP="00BE7EAB">
            <w:pPr>
              <w:autoSpaceDE w:val="0"/>
              <w:autoSpaceDN w:val="0"/>
              <w:adjustRightInd w:val="0"/>
              <w:jc w:val="center"/>
              <w:rPr>
                <w:b/>
                <w:bCs/>
                <w:sz w:val="14"/>
                <w:szCs w:val="14"/>
              </w:rPr>
            </w:pPr>
            <w:r w:rsidRPr="00D27E6C">
              <w:rPr>
                <w:b/>
                <w:bCs/>
                <w:sz w:val="14"/>
                <w:szCs w:val="14"/>
              </w:rPr>
              <w:t>COMP.</w:t>
            </w:r>
          </w:p>
        </w:tc>
        <w:tc>
          <w:tcPr>
            <w:tcW w:w="1381" w:type="dxa"/>
          </w:tcPr>
          <w:p w14:paraId="65931D0C" w14:textId="77777777" w:rsidR="006842C7" w:rsidRPr="00D27E6C" w:rsidRDefault="006842C7" w:rsidP="00BE7EAB">
            <w:pPr>
              <w:autoSpaceDE w:val="0"/>
              <w:autoSpaceDN w:val="0"/>
              <w:adjustRightInd w:val="0"/>
              <w:jc w:val="center"/>
              <w:rPr>
                <w:b/>
                <w:bCs/>
                <w:sz w:val="14"/>
                <w:szCs w:val="14"/>
              </w:rPr>
            </w:pPr>
            <w:r w:rsidRPr="00D27E6C">
              <w:rPr>
                <w:b/>
                <w:bCs/>
                <w:sz w:val="14"/>
                <w:szCs w:val="14"/>
              </w:rPr>
              <w:t>POLÍTICA</w:t>
            </w:r>
          </w:p>
        </w:tc>
        <w:tc>
          <w:tcPr>
            <w:tcW w:w="1164" w:type="dxa"/>
          </w:tcPr>
          <w:p w14:paraId="57CE4E25" w14:textId="77777777" w:rsidR="006842C7" w:rsidRPr="00D27E6C" w:rsidRDefault="006842C7" w:rsidP="00BE7EAB">
            <w:pPr>
              <w:autoSpaceDE w:val="0"/>
              <w:autoSpaceDN w:val="0"/>
              <w:adjustRightInd w:val="0"/>
              <w:jc w:val="center"/>
              <w:rPr>
                <w:b/>
                <w:bCs/>
                <w:sz w:val="14"/>
                <w:szCs w:val="14"/>
              </w:rPr>
            </w:pPr>
            <w:r w:rsidRPr="00D27E6C">
              <w:rPr>
                <w:b/>
                <w:bCs/>
                <w:sz w:val="14"/>
                <w:szCs w:val="14"/>
              </w:rPr>
              <w:t>IND.</w:t>
            </w:r>
          </w:p>
        </w:tc>
        <w:tc>
          <w:tcPr>
            <w:tcW w:w="654" w:type="dxa"/>
          </w:tcPr>
          <w:p w14:paraId="2098B3CA" w14:textId="77777777" w:rsidR="006842C7" w:rsidRPr="00D27E6C" w:rsidRDefault="006842C7" w:rsidP="00BE7EAB">
            <w:pPr>
              <w:autoSpaceDE w:val="0"/>
              <w:autoSpaceDN w:val="0"/>
              <w:adjustRightInd w:val="0"/>
              <w:jc w:val="center"/>
              <w:rPr>
                <w:b/>
                <w:bCs/>
                <w:sz w:val="14"/>
                <w:szCs w:val="14"/>
              </w:rPr>
            </w:pPr>
            <w:r w:rsidRPr="00D27E6C">
              <w:rPr>
                <w:b/>
                <w:bCs/>
                <w:sz w:val="14"/>
                <w:szCs w:val="14"/>
              </w:rPr>
              <w:t>LÍNEA BASE</w:t>
            </w:r>
          </w:p>
        </w:tc>
        <w:tc>
          <w:tcPr>
            <w:tcW w:w="1163" w:type="dxa"/>
          </w:tcPr>
          <w:p w14:paraId="1D3617C3" w14:textId="77777777" w:rsidR="006842C7" w:rsidRPr="00D27E6C" w:rsidRDefault="006842C7" w:rsidP="00BE7EAB">
            <w:pPr>
              <w:autoSpaceDE w:val="0"/>
              <w:autoSpaceDN w:val="0"/>
              <w:adjustRightInd w:val="0"/>
              <w:jc w:val="center"/>
              <w:rPr>
                <w:b/>
                <w:bCs/>
                <w:sz w:val="14"/>
                <w:szCs w:val="14"/>
              </w:rPr>
            </w:pPr>
            <w:r w:rsidRPr="00D27E6C">
              <w:rPr>
                <w:b/>
                <w:bCs/>
                <w:sz w:val="14"/>
                <w:szCs w:val="14"/>
              </w:rPr>
              <w:t>META</w:t>
            </w:r>
          </w:p>
        </w:tc>
        <w:tc>
          <w:tcPr>
            <w:tcW w:w="1260" w:type="dxa"/>
          </w:tcPr>
          <w:p w14:paraId="3F3A6357" w14:textId="77777777" w:rsidR="006842C7" w:rsidRPr="00D27E6C" w:rsidRDefault="006842C7" w:rsidP="00BE7EAB">
            <w:pPr>
              <w:autoSpaceDE w:val="0"/>
              <w:autoSpaceDN w:val="0"/>
              <w:adjustRightInd w:val="0"/>
              <w:jc w:val="center"/>
              <w:rPr>
                <w:b/>
                <w:bCs/>
                <w:sz w:val="14"/>
                <w:szCs w:val="14"/>
              </w:rPr>
            </w:pPr>
            <w:r w:rsidRPr="00D27E6C">
              <w:rPr>
                <w:b/>
                <w:bCs/>
                <w:sz w:val="14"/>
                <w:szCs w:val="14"/>
              </w:rPr>
              <w:t>PLAN/ PROGRAMA/</w:t>
            </w:r>
          </w:p>
          <w:p w14:paraId="3E01CFBB" w14:textId="77777777" w:rsidR="006842C7" w:rsidRPr="00D27E6C" w:rsidRDefault="006842C7" w:rsidP="00BE7EAB">
            <w:pPr>
              <w:autoSpaceDE w:val="0"/>
              <w:autoSpaceDN w:val="0"/>
              <w:adjustRightInd w:val="0"/>
              <w:jc w:val="center"/>
              <w:rPr>
                <w:b/>
                <w:bCs/>
                <w:sz w:val="14"/>
                <w:szCs w:val="14"/>
              </w:rPr>
            </w:pPr>
            <w:r w:rsidRPr="00D27E6C">
              <w:rPr>
                <w:b/>
                <w:bCs/>
                <w:sz w:val="14"/>
                <w:szCs w:val="14"/>
              </w:rPr>
              <w:t>PROYECTO</w:t>
            </w:r>
          </w:p>
        </w:tc>
        <w:tc>
          <w:tcPr>
            <w:tcW w:w="1223" w:type="dxa"/>
          </w:tcPr>
          <w:p w14:paraId="668B0B94" w14:textId="77777777" w:rsidR="006842C7" w:rsidRPr="00D27E6C" w:rsidRDefault="006842C7" w:rsidP="00BE7EAB">
            <w:pPr>
              <w:autoSpaceDE w:val="0"/>
              <w:autoSpaceDN w:val="0"/>
              <w:adjustRightInd w:val="0"/>
              <w:jc w:val="center"/>
              <w:rPr>
                <w:b/>
                <w:bCs/>
                <w:sz w:val="14"/>
                <w:szCs w:val="14"/>
              </w:rPr>
            </w:pPr>
            <w:r w:rsidRPr="00D27E6C">
              <w:rPr>
                <w:b/>
                <w:bCs/>
                <w:sz w:val="14"/>
                <w:szCs w:val="14"/>
              </w:rPr>
              <w:t>PRESUPUESTO REFERENCIAL</w:t>
            </w:r>
          </w:p>
        </w:tc>
      </w:tr>
      <w:tr w:rsidR="0035398B" w:rsidRPr="00D27E6C" w14:paraId="2C5DCF2C" w14:textId="77777777" w:rsidTr="0035398B">
        <w:trPr>
          <w:trHeight w:val="54"/>
          <w:jc w:val="center"/>
        </w:trPr>
        <w:tc>
          <w:tcPr>
            <w:tcW w:w="1289" w:type="dxa"/>
          </w:tcPr>
          <w:p w14:paraId="0B34C2D6" w14:textId="77777777" w:rsidR="006842C7" w:rsidRPr="00D27E6C" w:rsidRDefault="006842C7" w:rsidP="00BE7EAB">
            <w:pPr>
              <w:autoSpaceDE w:val="0"/>
              <w:autoSpaceDN w:val="0"/>
              <w:adjustRightInd w:val="0"/>
              <w:jc w:val="both"/>
              <w:rPr>
                <w:sz w:val="17"/>
                <w:szCs w:val="17"/>
              </w:rPr>
            </w:pPr>
            <w:r w:rsidRPr="00D27E6C">
              <w:rPr>
                <w:sz w:val="17"/>
                <w:szCs w:val="17"/>
              </w:rPr>
              <w:t>Precautelar el uso responsable de los recursos naturales con un entorno ambientalmente sostenible</w:t>
            </w:r>
          </w:p>
        </w:tc>
        <w:tc>
          <w:tcPr>
            <w:tcW w:w="1008" w:type="dxa"/>
          </w:tcPr>
          <w:p w14:paraId="02233615" w14:textId="77777777" w:rsidR="006842C7" w:rsidRPr="00D27E6C" w:rsidRDefault="006842C7" w:rsidP="00BE7EAB">
            <w:pPr>
              <w:autoSpaceDE w:val="0"/>
              <w:autoSpaceDN w:val="0"/>
              <w:adjustRightInd w:val="0"/>
              <w:jc w:val="both"/>
              <w:rPr>
                <w:sz w:val="17"/>
                <w:szCs w:val="17"/>
              </w:rPr>
            </w:pPr>
            <w:r w:rsidRPr="00D27E6C">
              <w:rPr>
                <w:sz w:val="17"/>
                <w:szCs w:val="17"/>
              </w:rPr>
              <w:t>Objetivo 11 y 15</w:t>
            </w:r>
          </w:p>
        </w:tc>
        <w:tc>
          <w:tcPr>
            <w:tcW w:w="1260" w:type="dxa"/>
            <w:vMerge w:val="restart"/>
          </w:tcPr>
          <w:p w14:paraId="1BDE68CC" w14:textId="77777777" w:rsidR="006842C7" w:rsidRPr="00D27E6C" w:rsidRDefault="006842C7" w:rsidP="00BE7EAB">
            <w:pPr>
              <w:autoSpaceDE w:val="0"/>
              <w:autoSpaceDN w:val="0"/>
              <w:adjustRightInd w:val="0"/>
              <w:jc w:val="both"/>
              <w:rPr>
                <w:sz w:val="17"/>
                <w:szCs w:val="17"/>
              </w:rPr>
            </w:pPr>
          </w:p>
          <w:p w14:paraId="3E67112F" w14:textId="77777777" w:rsidR="006842C7" w:rsidRPr="00D27E6C" w:rsidRDefault="006842C7" w:rsidP="00BE7EAB">
            <w:pPr>
              <w:autoSpaceDE w:val="0"/>
              <w:autoSpaceDN w:val="0"/>
              <w:adjustRightInd w:val="0"/>
              <w:jc w:val="both"/>
              <w:rPr>
                <w:sz w:val="17"/>
                <w:szCs w:val="17"/>
              </w:rPr>
            </w:pPr>
          </w:p>
          <w:p w14:paraId="130B15F6" w14:textId="77777777" w:rsidR="006842C7" w:rsidRPr="00D27E6C" w:rsidRDefault="006842C7" w:rsidP="00BE7EAB">
            <w:pPr>
              <w:autoSpaceDE w:val="0"/>
              <w:autoSpaceDN w:val="0"/>
              <w:adjustRightInd w:val="0"/>
              <w:jc w:val="both"/>
              <w:rPr>
                <w:sz w:val="17"/>
                <w:szCs w:val="17"/>
              </w:rPr>
            </w:pPr>
          </w:p>
          <w:p w14:paraId="2B5648B3" w14:textId="77777777" w:rsidR="006842C7" w:rsidRPr="00D27E6C" w:rsidRDefault="006842C7" w:rsidP="00BE7EAB">
            <w:pPr>
              <w:autoSpaceDE w:val="0"/>
              <w:autoSpaceDN w:val="0"/>
              <w:adjustRightInd w:val="0"/>
              <w:jc w:val="both"/>
              <w:rPr>
                <w:sz w:val="17"/>
                <w:szCs w:val="17"/>
              </w:rPr>
            </w:pPr>
          </w:p>
          <w:p w14:paraId="282FB5B3" w14:textId="77777777" w:rsidR="006842C7" w:rsidRPr="00D27E6C" w:rsidRDefault="006842C7" w:rsidP="00BE7EAB">
            <w:pPr>
              <w:autoSpaceDE w:val="0"/>
              <w:autoSpaceDN w:val="0"/>
              <w:adjustRightInd w:val="0"/>
              <w:jc w:val="both"/>
              <w:rPr>
                <w:sz w:val="17"/>
                <w:szCs w:val="17"/>
              </w:rPr>
            </w:pPr>
            <w:r w:rsidRPr="00D27E6C">
              <w:rPr>
                <w:sz w:val="17"/>
                <w:szCs w:val="17"/>
              </w:rPr>
              <w:t>Contribuir a la conservación de los ecosistemas frágiles, frente a riesgos ecológicos, provocados por la expansión agrícola, material pétreo, implementando estrategias integradas, equilibradas y resilientes ante el cambio climático, riesgos y seguridad ciudadana</w:t>
            </w:r>
          </w:p>
        </w:tc>
        <w:tc>
          <w:tcPr>
            <w:tcW w:w="1157" w:type="dxa"/>
          </w:tcPr>
          <w:p w14:paraId="495A501F" w14:textId="77777777" w:rsidR="006842C7" w:rsidRPr="00D27E6C" w:rsidRDefault="006842C7" w:rsidP="00BE7EAB">
            <w:pPr>
              <w:autoSpaceDE w:val="0"/>
              <w:autoSpaceDN w:val="0"/>
              <w:adjustRightInd w:val="0"/>
              <w:jc w:val="both"/>
              <w:rPr>
                <w:sz w:val="17"/>
                <w:szCs w:val="17"/>
              </w:rPr>
            </w:pPr>
            <w:r w:rsidRPr="00D27E6C">
              <w:rPr>
                <w:sz w:val="17"/>
                <w:szCs w:val="17"/>
              </w:rPr>
              <w:t xml:space="preserve">Presentar </w:t>
            </w:r>
          </w:p>
          <w:p w14:paraId="28C082AA" w14:textId="77777777" w:rsidR="006842C7" w:rsidRPr="00D27E6C" w:rsidRDefault="006842C7" w:rsidP="00BE7EAB">
            <w:pPr>
              <w:autoSpaceDE w:val="0"/>
              <w:autoSpaceDN w:val="0"/>
              <w:adjustRightInd w:val="0"/>
              <w:jc w:val="both"/>
              <w:rPr>
                <w:sz w:val="17"/>
                <w:szCs w:val="17"/>
              </w:rPr>
            </w:pPr>
            <w:r w:rsidRPr="00D27E6C">
              <w:rPr>
                <w:sz w:val="17"/>
                <w:szCs w:val="17"/>
              </w:rPr>
              <w:t xml:space="preserve">propuestas y </w:t>
            </w:r>
          </w:p>
          <w:p w14:paraId="7C617F95" w14:textId="77777777" w:rsidR="006842C7" w:rsidRPr="00D27E6C" w:rsidRDefault="006842C7" w:rsidP="00BE7EAB">
            <w:pPr>
              <w:autoSpaceDE w:val="0"/>
              <w:autoSpaceDN w:val="0"/>
              <w:adjustRightInd w:val="0"/>
              <w:jc w:val="both"/>
              <w:rPr>
                <w:sz w:val="17"/>
                <w:szCs w:val="17"/>
              </w:rPr>
            </w:pPr>
            <w:r w:rsidRPr="00D27E6C">
              <w:rPr>
                <w:sz w:val="17"/>
                <w:szCs w:val="17"/>
              </w:rPr>
              <w:t>medidas para el</w:t>
            </w:r>
          </w:p>
          <w:p w14:paraId="43687070" w14:textId="77777777" w:rsidR="006842C7" w:rsidRPr="00D27E6C" w:rsidRDefault="006842C7" w:rsidP="00BE7EAB">
            <w:pPr>
              <w:autoSpaceDE w:val="0"/>
              <w:autoSpaceDN w:val="0"/>
              <w:adjustRightInd w:val="0"/>
              <w:jc w:val="both"/>
              <w:rPr>
                <w:sz w:val="17"/>
                <w:szCs w:val="17"/>
              </w:rPr>
            </w:pPr>
            <w:r w:rsidRPr="00D27E6C">
              <w:rPr>
                <w:sz w:val="17"/>
                <w:szCs w:val="17"/>
              </w:rPr>
              <w:t>cuidado del</w:t>
            </w:r>
          </w:p>
          <w:p w14:paraId="18AE5587" w14:textId="77777777" w:rsidR="006842C7" w:rsidRPr="00D27E6C" w:rsidRDefault="006842C7" w:rsidP="00BE7EAB">
            <w:pPr>
              <w:autoSpaceDE w:val="0"/>
              <w:autoSpaceDN w:val="0"/>
              <w:adjustRightInd w:val="0"/>
              <w:jc w:val="both"/>
              <w:rPr>
                <w:sz w:val="17"/>
                <w:szCs w:val="17"/>
              </w:rPr>
            </w:pPr>
            <w:r w:rsidRPr="00D27E6C">
              <w:rPr>
                <w:sz w:val="17"/>
                <w:szCs w:val="17"/>
              </w:rPr>
              <w:t>medio ambiente</w:t>
            </w:r>
          </w:p>
          <w:p w14:paraId="7313D18A" w14:textId="3B71814F" w:rsidR="006842C7" w:rsidRPr="00D27E6C" w:rsidRDefault="006842C7" w:rsidP="00BE7EAB">
            <w:pPr>
              <w:autoSpaceDE w:val="0"/>
              <w:autoSpaceDN w:val="0"/>
              <w:adjustRightInd w:val="0"/>
              <w:jc w:val="both"/>
              <w:rPr>
                <w:sz w:val="17"/>
                <w:szCs w:val="17"/>
              </w:rPr>
            </w:pPr>
            <w:r w:rsidRPr="00D27E6C">
              <w:rPr>
                <w:sz w:val="17"/>
                <w:szCs w:val="17"/>
              </w:rPr>
              <w:t xml:space="preserve">en la </w:t>
            </w:r>
            <w:r w:rsidR="00B14567" w:rsidRPr="00D27E6C">
              <w:rPr>
                <w:sz w:val="17"/>
                <w:szCs w:val="17"/>
              </w:rPr>
              <w:t>Parroquia Diez</w:t>
            </w:r>
            <w:r w:rsidRPr="00D27E6C">
              <w:rPr>
                <w:sz w:val="17"/>
                <w:szCs w:val="17"/>
              </w:rPr>
              <w:t xml:space="preserve"> de Agosto</w:t>
            </w:r>
          </w:p>
        </w:tc>
        <w:tc>
          <w:tcPr>
            <w:tcW w:w="1130" w:type="dxa"/>
            <w:vMerge w:val="restart"/>
          </w:tcPr>
          <w:p w14:paraId="5A5A8F7F" w14:textId="77777777" w:rsidR="006842C7" w:rsidRPr="00D27E6C" w:rsidRDefault="006842C7" w:rsidP="00BE7EAB">
            <w:pPr>
              <w:autoSpaceDE w:val="0"/>
              <w:autoSpaceDN w:val="0"/>
              <w:adjustRightInd w:val="0"/>
              <w:jc w:val="both"/>
              <w:rPr>
                <w:sz w:val="17"/>
                <w:szCs w:val="17"/>
              </w:rPr>
            </w:pPr>
          </w:p>
          <w:p w14:paraId="5F3FD86C" w14:textId="77777777" w:rsidR="006842C7" w:rsidRPr="00D27E6C" w:rsidRDefault="006842C7" w:rsidP="00BE7EAB">
            <w:pPr>
              <w:autoSpaceDE w:val="0"/>
              <w:autoSpaceDN w:val="0"/>
              <w:adjustRightInd w:val="0"/>
              <w:jc w:val="both"/>
              <w:rPr>
                <w:sz w:val="17"/>
                <w:szCs w:val="17"/>
              </w:rPr>
            </w:pPr>
          </w:p>
          <w:p w14:paraId="2F5E868B" w14:textId="77777777" w:rsidR="006842C7" w:rsidRPr="00D27E6C" w:rsidRDefault="006842C7" w:rsidP="00BE7EAB">
            <w:pPr>
              <w:autoSpaceDE w:val="0"/>
              <w:autoSpaceDN w:val="0"/>
              <w:adjustRightInd w:val="0"/>
              <w:jc w:val="both"/>
              <w:rPr>
                <w:sz w:val="17"/>
                <w:szCs w:val="17"/>
              </w:rPr>
            </w:pPr>
          </w:p>
          <w:p w14:paraId="585C5E22" w14:textId="77777777" w:rsidR="006842C7" w:rsidRPr="00D27E6C" w:rsidRDefault="006842C7" w:rsidP="00BE7EAB">
            <w:pPr>
              <w:autoSpaceDE w:val="0"/>
              <w:autoSpaceDN w:val="0"/>
              <w:adjustRightInd w:val="0"/>
              <w:jc w:val="both"/>
              <w:rPr>
                <w:sz w:val="17"/>
                <w:szCs w:val="17"/>
              </w:rPr>
            </w:pPr>
          </w:p>
          <w:p w14:paraId="6A941DCF" w14:textId="77777777" w:rsidR="006842C7" w:rsidRPr="00D27E6C" w:rsidRDefault="006842C7" w:rsidP="00BE7EAB">
            <w:pPr>
              <w:autoSpaceDE w:val="0"/>
              <w:autoSpaceDN w:val="0"/>
              <w:adjustRightInd w:val="0"/>
              <w:jc w:val="both"/>
              <w:rPr>
                <w:sz w:val="17"/>
                <w:szCs w:val="17"/>
              </w:rPr>
            </w:pPr>
          </w:p>
          <w:p w14:paraId="4F4877C6" w14:textId="77777777" w:rsidR="006842C7" w:rsidRPr="00D27E6C" w:rsidRDefault="006842C7" w:rsidP="00BE7EAB">
            <w:pPr>
              <w:autoSpaceDE w:val="0"/>
              <w:autoSpaceDN w:val="0"/>
              <w:adjustRightInd w:val="0"/>
              <w:jc w:val="both"/>
              <w:rPr>
                <w:sz w:val="17"/>
                <w:szCs w:val="17"/>
              </w:rPr>
            </w:pPr>
          </w:p>
          <w:p w14:paraId="2A27BE26" w14:textId="77777777" w:rsidR="006842C7" w:rsidRPr="00D27E6C" w:rsidRDefault="006842C7" w:rsidP="00BE7EAB">
            <w:pPr>
              <w:autoSpaceDE w:val="0"/>
              <w:autoSpaceDN w:val="0"/>
              <w:adjustRightInd w:val="0"/>
              <w:jc w:val="both"/>
              <w:rPr>
                <w:sz w:val="17"/>
                <w:szCs w:val="17"/>
              </w:rPr>
            </w:pPr>
            <w:r w:rsidRPr="00D27E6C">
              <w:rPr>
                <w:sz w:val="17"/>
                <w:szCs w:val="17"/>
              </w:rPr>
              <w:t>Incentivar el desarrollo de</w:t>
            </w:r>
          </w:p>
          <w:p w14:paraId="51B67BC4" w14:textId="77777777" w:rsidR="006842C7" w:rsidRPr="00D27E6C" w:rsidRDefault="006842C7" w:rsidP="00BE7EAB">
            <w:pPr>
              <w:autoSpaceDE w:val="0"/>
              <w:autoSpaceDN w:val="0"/>
              <w:adjustRightInd w:val="0"/>
              <w:jc w:val="both"/>
              <w:rPr>
                <w:sz w:val="17"/>
                <w:szCs w:val="17"/>
              </w:rPr>
            </w:pPr>
            <w:r w:rsidRPr="00D27E6C">
              <w:rPr>
                <w:sz w:val="17"/>
                <w:szCs w:val="17"/>
              </w:rPr>
              <w:t>actividades productivas comunitarias, la preservación de la biodiversidad y la protección del medio ambiente</w:t>
            </w:r>
          </w:p>
        </w:tc>
        <w:tc>
          <w:tcPr>
            <w:tcW w:w="1381" w:type="dxa"/>
            <w:vMerge w:val="restart"/>
          </w:tcPr>
          <w:p w14:paraId="60B6DE60" w14:textId="77777777" w:rsidR="006842C7" w:rsidRPr="00D27E6C" w:rsidRDefault="006842C7" w:rsidP="00BE7EAB">
            <w:pPr>
              <w:autoSpaceDE w:val="0"/>
              <w:autoSpaceDN w:val="0"/>
              <w:adjustRightInd w:val="0"/>
              <w:jc w:val="both"/>
              <w:rPr>
                <w:sz w:val="17"/>
                <w:szCs w:val="17"/>
              </w:rPr>
            </w:pPr>
            <w:r w:rsidRPr="00D27E6C">
              <w:rPr>
                <w:sz w:val="17"/>
                <w:szCs w:val="17"/>
              </w:rPr>
              <w:t>Crear un</w:t>
            </w:r>
          </w:p>
          <w:p w14:paraId="627DF059" w14:textId="77777777" w:rsidR="006842C7" w:rsidRPr="00D27E6C" w:rsidRDefault="006842C7" w:rsidP="00BE7EAB">
            <w:pPr>
              <w:autoSpaceDE w:val="0"/>
              <w:autoSpaceDN w:val="0"/>
              <w:adjustRightInd w:val="0"/>
              <w:jc w:val="both"/>
              <w:rPr>
                <w:sz w:val="17"/>
                <w:szCs w:val="17"/>
              </w:rPr>
            </w:pPr>
            <w:r w:rsidRPr="00D27E6C">
              <w:rPr>
                <w:sz w:val="17"/>
                <w:szCs w:val="17"/>
              </w:rPr>
              <w:t>entorno de</w:t>
            </w:r>
          </w:p>
          <w:p w14:paraId="147A809E" w14:textId="77777777" w:rsidR="006842C7" w:rsidRPr="00D27E6C" w:rsidRDefault="006842C7" w:rsidP="00BE7EAB">
            <w:pPr>
              <w:autoSpaceDE w:val="0"/>
              <w:autoSpaceDN w:val="0"/>
              <w:adjustRightInd w:val="0"/>
              <w:jc w:val="both"/>
              <w:rPr>
                <w:sz w:val="17"/>
                <w:szCs w:val="17"/>
              </w:rPr>
            </w:pPr>
            <w:r w:rsidRPr="00D27E6C">
              <w:rPr>
                <w:sz w:val="17"/>
                <w:szCs w:val="17"/>
              </w:rPr>
              <w:t>conciencia</w:t>
            </w:r>
          </w:p>
          <w:p w14:paraId="3AA4F1A9" w14:textId="77777777" w:rsidR="006842C7" w:rsidRPr="00D27E6C" w:rsidRDefault="006842C7" w:rsidP="00BE7EAB">
            <w:pPr>
              <w:autoSpaceDE w:val="0"/>
              <w:autoSpaceDN w:val="0"/>
              <w:adjustRightInd w:val="0"/>
              <w:jc w:val="both"/>
              <w:rPr>
                <w:sz w:val="17"/>
                <w:szCs w:val="17"/>
              </w:rPr>
            </w:pPr>
            <w:r w:rsidRPr="00D27E6C">
              <w:rPr>
                <w:sz w:val="17"/>
                <w:szCs w:val="17"/>
              </w:rPr>
              <w:t>ambiental</w:t>
            </w:r>
          </w:p>
          <w:p w14:paraId="64D7A613" w14:textId="77777777" w:rsidR="006842C7" w:rsidRPr="00D27E6C" w:rsidRDefault="006842C7" w:rsidP="00BE7EAB">
            <w:pPr>
              <w:autoSpaceDE w:val="0"/>
              <w:autoSpaceDN w:val="0"/>
              <w:adjustRightInd w:val="0"/>
              <w:jc w:val="both"/>
              <w:rPr>
                <w:sz w:val="17"/>
                <w:szCs w:val="17"/>
              </w:rPr>
            </w:pPr>
            <w:r w:rsidRPr="00D27E6C">
              <w:rPr>
                <w:sz w:val="17"/>
                <w:szCs w:val="17"/>
              </w:rPr>
              <w:t>adecuado en</w:t>
            </w:r>
          </w:p>
          <w:p w14:paraId="400B2442" w14:textId="77777777" w:rsidR="006842C7" w:rsidRPr="00D27E6C" w:rsidRDefault="006842C7" w:rsidP="00BE7EAB">
            <w:pPr>
              <w:autoSpaceDE w:val="0"/>
              <w:autoSpaceDN w:val="0"/>
              <w:adjustRightInd w:val="0"/>
              <w:jc w:val="both"/>
              <w:rPr>
                <w:sz w:val="17"/>
                <w:szCs w:val="17"/>
              </w:rPr>
            </w:pPr>
            <w:r w:rsidRPr="00D27E6C">
              <w:rPr>
                <w:sz w:val="17"/>
                <w:szCs w:val="17"/>
              </w:rPr>
              <w:t>los habitantes</w:t>
            </w:r>
          </w:p>
          <w:p w14:paraId="067ACD66" w14:textId="77777777" w:rsidR="006842C7" w:rsidRPr="00D27E6C" w:rsidRDefault="006842C7" w:rsidP="00BE7EAB">
            <w:pPr>
              <w:autoSpaceDE w:val="0"/>
              <w:autoSpaceDN w:val="0"/>
              <w:adjustRightInd w:val="0"/>
              <w:jc w:val="both"/>
              <w:rPr>
                <w:sz w:val="17"/>
                <w:szCs w:val="17"/>
              </w:rPr>
            </w:pPr>
            <w:r w:rsidRPr="00D27E6C">
              <w:rPr>
                <w:sz w:val="17"/>
                <w:szCs w:val="17"/>
              </w:rPr>
              <w:t>de la Parroquia Diez de Agosto</w:t>
            </w:r>
          </w:p>
          <w:p w14:paraId="3026783B" w14:textId="77777777" w:rsidR="006842C7" w:rsidRPr="00D27E6C" w:rsidRDefault="006842C7" w:rsidP="00BE7EAB">
            <w:pPr>
              <w:autoSpaceDE w:val="0"/>
              <w:autoSpaceDN w:val="0"/>
              <w:adjustRightInd w:val="0"/>
              <w:jc w:val="both"/>
              <w:rPr>
                <w:sz w:val="17"/>
                <w:szCs w:val="17"/>
              </w:rPr>
            </w:pPr>
          </w:p>
          <w:p w14:paraId="4EDF2F6C" w14:textId="77777777" w:rsidR="006842C7" w:rsidRPr="00D27E6C" w:rsidRDefault="006842C7" w:rsidP="00BE7EAB">
            <w:pPr>
              <w:autoSpaceDE w:val="0"/>
              <w:autoSpaceDN w:val="0"/>
              <w:adjustRightInd w:val="0"/>
              <w:jc w:val="both"/>
              <w:rPr>
                <w:sz w:val="17"/>
                <w:szCs w:val="17"/>
              </w:rPr>
            </w:pPr>
          </w:p>
          <w:p w14:paraId="632B20B8" w14:textId="77777777" w:rsidR="006842C7" w:rsidRPr="00D27E6C" w:rsidRDefault="006842C7" w:rsidP="00BE7EAB">
            <w:pPr>
              <w:autoSpaceDE w:val="0"/>
              <w:autoSpaceDN w:val="0"/>
              <w:adjustRightInd w:val="0"/>
              <w:jc w:val="both"/>
              <w:rPr>
                <w:sz w:val="17"/>
                <w:szCs w:val="17"/>
              </w:rPr>
            </w:pPr>
          </w:p>
          <w:p w14:paraId="08930E8F" w14:textId="77777777" w:rsidR="006842C7" w:rsidRPr="00D27E6C" w:rsidRDefault="006842C7" w:rsidP="00BE7EAB">
            <w:pPr>
              <w:autoSpaceDE w:val="0"/>
              <w:autoSpaceDN w:val="0"/>
              <w:adjustRightInd w:val="0"/>
              <w:jc w:val="both"/>
              <w:rPr>
                <w:sz w:val="17"/>
                <w:szCs w:val="17"/>
              </w:rPr>
            </w:pPr>
          </w:p>
          <w:p w14:paraId="0CA24404" w14:textId="77777777" w:rsidR="006842C7" w:rsidRPr="00D27E6C" w:rsidRDefault="006842C7" w:rsidP="00BE7EAB">
            <w:pPr>
              <w:autoSpaceDE w:val="0"/>
              <w:autoSpaceDN w:val="0"/>
              <w:adjustRightInd w:val="0"/>
              <w:jc w:val="both"/>
              <w:rPr>
                <w:sz w:val="17"/>
                <w:szCs w:val="17"/>
              </w:rPr>
            </w:pPr>
            <w:r w:rsidRPr="00D27E6C">
              <w:rPr>
                <w:sz w:val="17"/>
                <w:szCs w:val="17"/>
              </w:rPr>
              <w:t>Fortalecer en el marco</w:t>
            </w:r>
          </w:p>
          <w:p w14:paraId="48180C8B" w14:textId="77777777" w:rsidR="006842C7" w:rsidRPr="00D27E6C" w:rsidRDefault="006842C7" w:rsidP="00BE7EAB">
            <w:pPr>
              <w:autoSpaceDE w:val="0"/>
              <w:autoSpaceDN w:val="0"/>
              <w:adjustRightInd w:val="0"/>
              <w:jc w:val="both"/>
              <w:rPr>
                <w:sz w:val="17"/>
                <w:szCs w:val="17"/>
              </w:rPr>
            </w:pPr>
            <w:r w:rsidRPr="00D27E6C">
              <w:rPr>
                <w:sz w:val="17"/>
                <w:szCs w:val="17"/>
              </w:rPr>
              <w:t>institucional</w:t>
            </w:r>
          </w:p>
          <w:p w14:paraId="5DA60816" w14:textId="77777777" w:rsidR="006842C7" w:rsidRPr="00D27E6C" w:rsidRDefault="006842C7" w:rsidP="00BE7EAB">
            <w:pPr>
              <w:autoSpaceDE w:val="0"/>
              <w:autoSpaceDN w:val="0"/>
              <w:adjustRightInd w:val="0"/>
              <w:jc w:val="both"/>
              <w:rPr>
                <w:sz w:val="17"/>
                <w:szCs w:val="17"/>
              </w:rPr>
            </w:pPr>
            <w:r w:rsidRPr="00D27E6C">
              <w:rPr>
                <w:sz w:val="17"/>
                <w:szCs w:val="17"/>
              </w:rPr>
              <w:t>una cultura de</w:t>
            </w:r>
          </w:p>
          <w:p w14:paraId="45911ACB" w14:textId="77777777" w:rsidR="006842C7" w:rsidRPr="00D27E6C" w:rsidRDefault="006842C7" w:rsidP="00BE7EAB">
            <w:pPr>
              <w:autoSpaceDE w:val="0"/>
              <w:autoSpaceDN w:val="0"/>
              <w:adjustRightInd w:val="0"/>
              <w:jc w:val="both"/>
              <w:rPr>
                <w:sz w:val="17"/>
                <w:szCs w:val="17"/>
              </w:rPr>
            </w:pPr>
            <w:r w:rsidRPr="00D27E6C">
              <w:rPr>
                <w:sz w:val="17"/>
                <w:szCs w:val="17"/>
              </w:rPr>
              <w:t>protección al</w:t>
            </w:r>
          </w:p>
          <w:p w14:paraId="6ABDBFAD" w14:textId="77777777" w:rsidR="006842C7" w:rsidRPr="00D27E6C" w:rsidRDefault="006842C7" w:rsidP="00BE7EAB">
            <w:pPr>
              <w:autoSpaceDE w:val="0"/>
              <w:autoSpaceDN w:val="0"/>
              <w:adjustRightInd w:val="0"/>
              <w:jc w:val="both"/>
              <w:rPr>
                <w:sz w:val="17"/>
                <w:szCs w:val="17"/>
              </w:rPr>
            </w:pPr>
            <w:r w:rsidRPr="00D27E6C">
              <w:rPr>
                <w:sz w:val="17"/>
                <w:szCs w:val="17"/>
              </w:rPr>
              <w:t>medio</w:t>
            </w:r>
          </w:p>
          <w:p w14:paraId="0C6F3933" w14:textId="77777777" w:rsidR="006842C7" w:rsidRPr="00D27E6C" w:rsidRDefault="006842C7" w:rsidP="00BE7EAB">
            <w:pPr>
              <w:autoSpaceDE w:val="0"/>
              <w:autoSpaceDN w:val="0"/>
              <w:adjustRightInd w:val="0"/>
              <w:jc w:val="both"/>
              <w:rPr>
                <w:sz w:val="17"/>
                <w:szCs w:val="17"/>
              </w:rPr>
            </w:pPr>
            <w:r w:rsidRPr="00D27E6C">
              <w:rPr>
                <w:sz w:val="17"/>
                <w:szCs w:val="17"/>
              </w:rPr>
              <w:t>ambiente</w:t>
            </w:r>
          </w:p>
        </w:tc>
        <w:tc>
          <w:tcPr>
            <w:tcW w:w="1164" w:type="dxa"/>
          </w:tcPr>
          <w:p w14:paraId="21F21BD7" w14:textId="77777777" w:rsidR="006842C7" w:rsidRPr="00D27E6C" w:rsidRDefault="006842C7" w:rsidP="00BE7EAB">
            <w:pPr>
              <w:autoSpaceDE w:val="0"/>
              <w:autoSpaceDN w:val="0"/>
              <w:adjustRightInd w:val="0"/>
              <w:jc w:val="both"/>
              <w:rPr>
                <w:sz w:val="17"/>
                <w:szCs w:val="17"/>
              </w:rPr>
            </w:pPr>
            <w:r w:rsidRPr="00D27E6C">
              <w:rPr>
                <w:sz w:val="17"/>
                <w:szCs w:val="17"/>
              </w:rPr>
              <w:t>Número de</w:t>
            </w:r>
          </w:p>
          <w:p w14:paraId="6022D76D" w14:textId="77777777" w:rsidR="006842C7" w:rsidRPr="00D27E6C" w:rsidRDefault="006842C7" w:rsidP="00BE7EAB">
            <w:pPr>
              <w:autoSpaceDE w:val="0"/>
              <w:autoSpaceDN w:val="0"/>
              <w:adjustRightInd w:val="0"/>
              <w:jc w:val="both"/>
              <w:rPr>
                <w:sz w:val="17"/>
                <w:szCs w:val="17"/>
              </w:rPr>
            </w:pPr>
            <w:r w:rsidRPr="00D27E6C">
              <w:rPr>
                <w:sz w:val="17"/>
                <w:szCs w:val="17"/>
              </w:rPr>
              <w:t>hectáreas</w:t>
            </w:r>
          </w:p>
          <w:p w14:paraId="33AF6603" w14:textId="77777777" w:rsidR="006842C7" w:rsidRPr="00D27E6C" w:rsidRDefault="006842C7" w:rsidP="00BE7EAB">
            <w:pPr>
              <w:autoSpaceDE w:val="0"/>
              <w:autoSpaceDN w:val="0"/>
              <w:adjustRightInd w:val="0"/>
              <w:jc w:val="both"/>
              <w:rPr>
                <w:sz w:val="17"/>
                <w:szCs w:val="17"/>
              </w:rPr>
            </w:pPr>
            <w:r w:rsidRPr="00D27E6C">
              <w:rPr>
                <w:sz w:val="17"/>
                <w:szCs w:val="17"/>
              </w:rPr>
              <w:t>prioritarias a</w:t>
            </w:r>
          </w:p>
          <w:p w14:paraId="6AE94CC4" w14:textId="77777777" w:rsidR="006842C7" w:rsidRPr="00D27E6C" w:rsidRDefault="006842C7" w:rsidP="00BE7EAB">
            <w:pPr>
              <w:autoSpaceDE w:val="0"/>
              <w:autoSpaceDN w:val="0"/>
              <w:adjustRightInd w:val="0"/>
              <w:jc w:val="both"/>
              <w:rPr>
                <w:sz w:val="17"/>
                <w:szCs w:val="17"/>
              </w:rPr>
            </w:pPr>
            <w:r w:rsidRPr="00D27E6C">
              <w:rPr>
                <w:sz w:val="17"/>
                <w:szCs w:val="17"/>
              </w:rPr>
              <w:t>restaurar dentro</w:t>
            </w:r>
          </w:p>
          <w:p w14:paraId="1332E694" w14:textId="77777777" w:rsidR="006842C7" w:rsidRPr="00D27E6C" w:rsidRDefault="006842C7" w:rsidP="00BE7EAB">
            <w:pPr>
              <w:autoSpaceDE w:val="0"/>
              <w:autoSpaceDN w:val="0"/>
              <w:adjustRightInd w:val="0"/>
              <w:jc w:val="both"/>
              <w:rPr>
                <w:sz w:val="17"/>
                <w:szCs w:val="17"/>
              </w:rPr>
            </w:pPr>
            <w:r w:rsidRPr="00D27E6C">
              <w:rPr>
                <w:sz w:val="17"/>
                <w:szCs w:val="17"/>
              </w:rPr>
              <w:t>de la Parroquia</w:t>
            </w:r>
          </w:p>
          <w:p w14:paraId="22C47A7C" w14:textId="77777777" w:rsidR="006842C7" w:rsidRPr="00D27E6C" w:rsidRDefault="006842C7" w:rsidP="00BE7EAB">
            <w:pPr>
              <w:autoSpaceDE w:val="0"/>
              <w:autoSpaceDN w:val="0"/>
              <w:adjustRightInd w:val="0"/>
              <w:jc w:val="both"/>
              <w:rPr>
                <w:sz w:val="17"/>
                <w:szCs w:val="17"/>
              </w:rPr>
            </w:pPr>
            <w:r w:rsidRPr="00D27E6C">
              <w:rPr>
                <w:sz w:val="17"/>
                <w:szCs w:val="17"/>
              </w:rPr>
              <w:t>hasta el año</w:t>
            </w:r>
          </w:p>
          <w:p w14:paraId="669B9BCB" w14:textId="77777777" w:rsidR="006842C7" w:rsidRPr="00D27E6C" w:rsidRDefault="006842C7" w:rsidP="00BE7EAB">
            <w:pPr>
              <w:autoSpaceDE w:val="0"/>
              <w:autoSpaceDN w:val="0"/>
              <w:adjustRightInd w:val="0"/>
              <w:jc w:val="both"/>
              <w:rPr>
                <w:sz w:val="17"/>
                <w:szCs w:val="17"/>
              </w:rPr>
            </w:pPr>
            <w:r w:rsidRPr="00D27E6C">
              <w:rPr>
                <w:sz w:val="17"/>
                <w:szCs w:val="17"/>
              </w:rPr>
              <w:t>2027</w:t>
            </w:r>
          </w:p>
        </w:tc>
        <w:tc>
          <w:tcPr>
            <w:tcW w:w="654" w:type="dxa"/>
          </w:tcPr>
          <w:p w14:paraId="7AB4B626" w14:textId="77777777" w:rsidR="006842C7" w:rsidRPr="00D27E6C" w:rsidRDefault="006842C7" w:rsidP="00BE7EAB">
            <w:pPr>
              <w:autoSpaceDE w:val="0"/>
              <w:autoSpaceDN w:val="0"/>
              <w:adjustRightInd w:val="0"/>
              <w:jc w:val="center"/>
              <w:rPr>
                <w:sz w:val="17"/>
                <w:szCs w:val="17"/>
              </w:rPr>
            </w:pPr>
          </w:p>
          <w:p w14:paraId="01BCD63B" w14:textId="77777777" w:rsidR="006842C7" w:rsidRPr="00D27E6C" w:rsidRDefault="006842C7" w:rsidP="00BE7EAB">
            <w:pPr>
              <w:autoSpaceDE w:val="0"/>
              <w:autoSpaceDN w:val="0"/>
              <w:adjustRightInd w:val="0"/>
              <w:jc w:val="center"/>
              <w:rPr>
                <w:sz w:val="17"/>
                <w:szCs w:val="17"/>
              </w:rPr>
            </w:pPr>
          </w:p>
          <w:p w14:paraId="447343D0" w14:textId="50BCE029" w:rsidR="006842C7" w:rsidRPr="00D27E6C" w:rsidRDefault="00B14567" w:rsidP="00BE7EAB">
            <w:pPr>
              <w:autoSpaceDE w:val="0"/>
              <w:autoSpaceDN w:val="0"/>
              <w:adjustRightInd w:val="0"/>
              <w:jc w:val="center"/>
              <w:rPr>
                <w:sz w:val="17"/>
                <w:szCs w:val="17"/>
              </w:rPr>
            </w:pPr>
            <w:r>
              <w:rPr>
                <w:sz w:val="17"/>
                <w:szCs w:val="17"/>
              </w:rPr>
              <w:t>1</w:t>
            </w:r>
          </w:p>
          <w:p w14:paraId="14FD6D1E" w14:textId="77777777" w:rsidR="006842C7" w:rsidRPr="00D27E6C" w:rsidRDefault="006842C7" w:rsidP="00BE7EAB">
            <w:pPr>
              <w:autoSpaceDE w:val="0"/>
              <w:autoSpaceDN w:val="0"/>
              <w:adjustRightInd w:val="0"/>
              <w:jc w:val="center"/>
              <w:rPr>
                <w:sz w:val="17"/>
                <w:szCs w:val="17"/>
              </w:rPr>
            </w:pPr>
          </w:p>
        </w:tc>
        <w:tc>
          <w:tcPr>
            <w:tcW w:w="1163" w:type="dxa"/>
          </w:tcPr>
          <w:p w14:paraId="0EC11952"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Implementar 1 ha de plantas nativas</w:t>
            </w:r>
          </w:p>
          <w:p w14:paraId="20F511D1"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para</w:t>
            </w:r>
          </w:p>
          <w:p w14:paraId="74B94D26"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restauración</w:t>
            </w:r>
          </w:p>
          <w:p w14:paraId="03D19CED" w14:textId="77777777" w:rsidR="00B14567" w:rsidRPr="00E766CB" w:rsidRDefault="00B14567" w:rsidP="00B14567">
            <w:pPr>
              <w:autoSpaceDE w:val="0"/>
              <w:autoSpaceDN w:val="0"/>
              <w:adjustRightInd w:val="0"/>
              <w:contextualSpacing/>
              <w:jc w:val="center"/>
              <w:rPr>
                <w:sz w:val="16"/>
                <w:szCs w:val="16"/>
              </w:rPr>
            </w:pPr>
            <w:r>
              <w:rPr>
                <w:sz w:val="16"/>
                <w:szCs w:val="16"/>
              </w:rPr>
              <w:t>en la</w:t>
            </w:r>
          </w:p>
          <w:p w14:paraId="1B7DD5CA"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Parroquia Diez de Agosto hasta</w:t>
            </w:r>
          </w:p>
          <w:p w14:paraId="32DD5D07" w14:textId="457F67DF" w:rsidR="006842C7" w:rsidRPr="00D27E6C" w:rsidRDefault="00B14567" w:rsidP="00B14567">
            <w:pPr>
              <w:jc w:val="center"/>
              <w:rPr>
                <w:sz w:val="17"/>
                <w:szCs w:val="17"/>
              </w:rPr>
            </w:pPr>
            <w:r w:rsidRPr="00E766CB">
              <w:rPr>
                <w:sz w:val="16"/>
                <w:szCs w:val="16"/>
              </w:rPr>
              <w:t>el 2027</w:t>
            </w:r>
          </w:p>
        </w:tc>
        <w:tc>
          <w:tcPr>
            <w:tcW w:w="1260" w:type="dxa"/>
          </w:tcPr>
          <w:p w14:paraId="64224FD4" w14:textId="20A07FA1" w:rsidR="00923E00" w:rsidRPr="00D27E6C" w:rsidRDefault="00923E00" w:rsidP="00923E00">
            <w:pPr>
              <w:autoSpaceDE w:val="0"/>
              <w:autoSpaceDN w:val="0"/>
              <w:adjustRightInd w:val="0"/>
              <w:contextualSpacing/>
              <w:jc w:val="center"/>
              <w:rPr>
                <w:sz w:val="16"/>
                <w:szCs w:val="16"/>
              </w:rPr>
            </w:pPr>
            <w:r w:rsidRPr="00D27E6C">
              <w:rPr>
                <w:sz w:val="16"/>
                <w:szCs w:val="16"/>
              </w:rPr>
              <w:t>Proyectos de</w:t>
            </w:r>
          </w:p>
          <w:p w14:paraId="135D7659" w14:textId="77777777" w:rsidR="00923E00" w:rsidRPr="00D27E6C" w:rsidRDefault="00923E00" w:rsidP="00923E00">
            <w:pPr>
              <w:autoSpaceDE w:val="0"/>
              <w:autoSpaceDN w:val="0"/>
              <w:adjustRightInd w:val="0"/>
              <w:contextualSpacing/>
              <w:jc w:val="center"/>
              <w:rPr>
                <w:sz w:val="16"/>
                <w:szCs w:val="16"/>
              </w:rPr>
            </w:pPr>
            <w:r w:rsidRPr="00D27E6C">
              <w:rPr>
                <w:sz w:val="16"/>
                <w:szCs w:val="16"/>
              </w:rPr>
              <w:t>reforestación con</w:t>
            </w:r>
          </w:p>
          <w:p w14:paraId="0391F141" w14:textId="77777777" w:rsidR="00923E00" w:rsidRPr="00D27E6C" w:rsidRDefault="00923E00" w:rsidP="00923E00">
            <w:pPr>
              <w:autoSpaceDE w:val="0"/>
              <w:autoSpaceDN w:val="0"/>
              <w:adjustRightInd w:val="0"/>
              <w:contextualSpacing/>
              <w:jc w:val="center"/>
              <w:rPr>
                <w:sz w:val="16"/>
                <w:szCs w:val="16"/>
              </w:rPr>
            </w:pPr>
            <w:r w:rsidRPr="00D27E6C">
              <w:rPr>
                <w:sz w:val="16"/>
                <w:szCs w:val="16"/>
              </w:rPr>
              <w:t>especies nativas</w:t>
            </w:r>
          </w:p>
          <w:p w14:paraId="56EFB87D" w14:textId="10E0F194" w:rsidR="006842C7" w:rsidRPr="00D27E6C" w:rsidRDefault="00923E00" w:rsidP="00923E00">
            <w:pPr>
              <w:autoSpaceDE w:val="0"/>
              <w:autoSpaceDN w:val="0"/>
              <w:adjustRightInd w:val="0"/>
              <w:jc w:val="center"/>
              <w:rPr>
                <w:sz w:val="17"/>
                <w:szCs w:val="17"/>
              </w:rPr>
            </w:pPr>
            <w:r w:rsidRPr="00D27E6C">
              <w:rPr>
                <w:sz w:val="16"/>
                <w:szCs w:val="16"/>
              </w:rPr>
              <w:t>del sector</w:t>
            </w:r>
          </w:p>
        </w:tc>
        <w:tc>
          <w:tcPr>
            <w:tcW w:w="1223" w:type="dxa"/>
          </w:tcPr>
          <w:p w14:paraId="4585781D" w14:textId="77777777" w:rsidR="006842C7" w:rsidRPr="00D27E6C" w:rsidRDefault="006842C7" w:rsidP="00BE7EAB">
            <w:pPr>
              <w:autoSpaceDE w:val="0"/>
              <w:autoSpaceDN w:val="0"/>
              <w:adjustRightInd w:val="0"/>
              <w:jc w:val="center"/>
              <w:rPr>
                <w:sz w:val="17"/>
                <w:szCs w:val="17"/>
              </w:rPr>
            </w:pPr>
            <w:r w:rsidRPr="00D27E6C">
              <w:rPr>
                <w:sz w:val="17"/>
                <w:szCs w:val="17"/>
              </w:rPr>
              <w:t>Gestión</w:t>
            </w:r>
          </w:p>
        </w:tc>
      </w:tr>
      <w:tr w:rsidR="0035398B" w:rsidRPr="00D27E6C" w14:paraId="0A1EE8AF" w14:textId="77777777" w:rsidTr="0035398B">
        <w:trPr>
          <w:trHeight w:val="1930"/>
          <w:jc w:val="center"/>
        </w:trPr>
        <w:tc>
          <w:tcPr>
            <w:tcW w:w="1289" w:type="dxa"/>
          </w:tcPr>
          <w:p w14:paraId="25E18E46" w14:textId="77777777" w:rsidR="006842C7" w:rsidRPr="00D27E6C" w:rsidRDefault="006842C7" w:rsidP="00BE7EAB">
            <w:pPr>
              <w:autoSpaceDE w:val="0"/>
              <w:autoSpaceDN w:val="0"/>
              <w:adjustRightInd w:val="0"/>
              <w:jc w:val="both"/>
              <w:rPr>
                <w:sz w:val="17"/>
                <w:szCs w:val="17"/>
              </w:rPr>
            </w:pPr>
            <w:r w:rsidRPr="00D27E6C">
              <w:rPr>
                <w:sz w:val="17"/>
                <w:szCs w:val="17"/>
              </w:rPr>
              <w:t>Precautelar el uso responsable de los recursos naturales con un entorno ambientalmente sostenible</w:t>
            </w:r>
          </w:p>
        </w:tc>
        <w:tc>
          <w:tcPr>
            <w:tcW w:w="1008" w:type="dxa"/>
          </w:tcPr>
          <w:p w14:paraId="591BCB40" w14:textId="77777777" w:rsidR="006842C7" w:rsidRPr="00D27E6C" w:rsidRDefault="006842C7" w:rsidP="00BE7EAB">
            <w:pPr>
              <w:autoSpaceDE w:val="0"/>
              <w:autoSpaceDN w:val="0"/>
              <w:adjustRightInd w:val="0"/>
              <w:jc w:val="both"/>
              <w:rPr>
                <w:sz w:val="17"/>
                <w:szCs w:val="17"/>
              </w:rPr>
            </w:pPr>
            <w:r w:rsidRPr="00D27E6C">
              <w:rPr>
                <w:sz w:val="17"/>
                <w:szCs w:val="17"/>
              </w:rPr>
              <w:t>Objetivo 11 y 15</w:t>
            </w:r>
          </w:p>
        </w:tc>
        <w:tc>
          <w:tcPr>
            <w:tcW w:w="1260" w:type="dxa"/>
            <w:vMerge/>
          </w:tcPr>
          <w:p w14:paraId="1A513C74" w14:textId="77777777" w:rsidR="006842C7" w:rsidRPr="00D27E6C" w:rsidRDefault="006842C7" w:rsidP="00BE7EAB">
            <w:pPr>
              <w:autoSpaceDE w:val="0"/>
              <w:autoSpaceDN w:val="0"/>
              <w:adjustRightInd w:val="0"/>
              <w:jc w:val="both"/>
              <w:rPr>
                <w:sz w:val="17"/>
                <w:szCs w:val="17"/>
              </w:rPr>
            </w:pPr>
          </w:p>
        </w:tc>
        <w:tc>
          <w:tcPr>
            <w:tcW w:w="1157" w:type="dxa"/>
          </w:tcPr>
          <w:p w14:paraId="3988FEB0" w14:textId="77777777" w:rsidR="006842C7" w:rsidRPr="00D27E6C" w:rsidRDefault="006842C7" w:rsidP="00BE7EAB">
            <w:pPr>
              <w:autoSpaceDE w:val="0"/>
              <w:autoSpaceDN w:val="0"/>
              <w:adjustRightInd w:val="0"/>
              <w:jc w:val="both"/>
              <w:rPr>
                <w:sz w:val="17"/>
                <w:szCs w:val="17"/>
              </w:rPr>
            </w:pPr>
            <w:r w:rsidRPr="00D27E6C">
              <w:rPr>
                <w:sz w:val="17"/>
                <w:szCs w:val="17"/>
              </w:rPr>
              <w:t>Implementar</w:t>
            </w:r>
          </w:p>
          <w:p w14:paraId="579F89E4" w14:textId="77777777" w:rsidR="006842C7" w:rsidRPr="00D27E6C" w:rsidRDefault="006842C7" w:rsidP="00BE7EAB">
            <w:pPr>
              <w:autoSpaceDE w:val="0"/>
              <w:autoSpaceDN w:val="0"/>
              <w:adjustRightInd w:val="0"/>
              <w:jc w:val="both"/>
              <w:rPr>
                <w:sz w:val="17"/>
                <w:szCs w:val="17"/>
              </w:rPr>
            </w:pPr>
            <w:r w:rsidRPr="00D27E6C">
              <w:rPr>
                <w:sz w:val="17"/>
                <w:szCs w:val="17"/>
              </w:rPr>
              <w:t>programas para</w:t>
            </w:r>
          </w:p>
          <w:p w14:paraId="1E79D582" w14:textId="77777777" w:rsidR="006842C7" w:rsidRPr="00D27E6C" w:rsidRDefault="006842C7" w:rsidP="00BE7EAB">
            <w:pPr>
              <w:autoSpaceDE w:val="0"/>
              <w:autoSpaceDN w:val="0"/>
              <w:adjustRightInd w:val="0"/>
              <w:jc w:val="both"/>
              <w:rPr>
                <w:sz w:val="17"/>
                <w:szCs w:val="17"/>
              </w:rPr>
            </w:pPr>
            <w:r w:rsidRPr="00D27E6C">
              <w:rPr>
                <w:sz w:val="17"/>
                <w:szCs w:val="17"/>
              </w:rPr>
              <w:t>la mitigación de</w:t>
            </w:r>
          </w:p>
          <w:p w14:paraId="4300A25C" w14:textId="77777777" w:rsidR="006842C7" w:rsidRPr="00D27E6C" w:rsidRDefault="006842C7" w:rsidP="00BE7EAB">
            <w:pPr>
              <w:autoSpaceDE w:val="0"/>
              <w:autoSpaceDN w:val="0"/>
              <w:adjustRightInd w:val="0"/>
              <w:jc w:val="both"/>
              <w:rPr>
                <w:sz w:val="17"/>
                <w:szCs w:val="17"/>
              </w:rPr>
            </w:pPr>
            <w:r w:rsidRPr="00D27E6C">
              <w:rPr>
                <w:sz w:val="17"/>
                <w:szCs w:val="17"/>
              </w:rPr>
              <w:t>riesgos, cambio</w:t>
            </w:r>
          </w:p>
          <w:p w14:paraId="0A617DDD" w14:textId="77777777" w:rsidR="006842C7" w:rsidRPr="00D27E6C" w:rsidRDefault="006842C7" w:rsidP="00BE7EAB">
            <w:pPr>
              <w:autoSpaceDE w:val="0"/>
              <w:autoSpaceDN w:val="0"/>
              <w:adjustRightInd w:val="0"/>
              <w:jc w:val="both"/>
              <w:rPr>
                <w:sz w:val="17"/>
                <w:szCs w:val="17"/>
              </w:rPr>
            </w:pPr>
            <w:r w:rsidRPr="00D27E6C">
              <w:rPr>
                <w:sz w:val="17"/>
                <w:szCs w:val="17"/>
              </w:rPr>
              <w:t>climático y</w:t>
            </w:r>
          </w:p>
          <w:p w14:paraId="592643FA" w14:textId="77777777" w:rsidR="006842C7" w:rsidRPr="00D27E6C" w:rsidRDefault="006842C7" w:rsidP="00BE7EAB">
            <w:pPr>
              <w:autoSpaceDE w:val="0"/>
              <w:autoSpaceDN w:val="0"/>
              <w:adjustRightInd w:val="0"/>
              <w:jc w:val="both"/>
              <w:rPr>
                <w:sz w:val="17"/>
                <w:szCs w:val="17"/>
              </w:rPr>
            </w:pPr>
            <w:r w:rsidRPr="00D27E6C">
              <w:rPr>
                <w:sz w:val="17"/>
                <w:szCs w:val="17"/>
              </w:rPr>
              <w:t>seguridad</w:t>
            </w:r>
          </w:p>
          <w:p w14:paraId="2C0AAC9B" w14:textId="77777777" w:rsidR="006842C7" w:rsidRPr="00D27E6C" w:rsidRDefault="006842C7" w:rsidP="00BE7EAB">
            <w:pPr>
              <w:autoSpaceDE w:val="0"/>
              <w:autoSpaceDN w:val="0"/>
              <w:adjustRightInd w:val="0"/>
              <w:jc w:val="both"/>
              <w:rPr>
                <w:sz w:val="17"/>
                <w:szCs w:val="17"/>
              </w:rPr>
            </w:pPr>
            <w:r w:rsidRPr="00D27E6C">
              <w:rPr>
                <w:sz w:val="17"/>
                <w:szCs w:val="17"/>
              </w:rPr>
              <w:t>ciudadana para</w:t>
            </w:r>
          </w:p>
          <w:p w14:paraId="308C8788" w14:textId="77777777" w:rsidR="006842C7" w:rsidRPr="00D27E6C" w:rsidRDefault="006842C7" w:rsidP="00BE7EAB">
            <w:pPr>
              <w:autoSpaceDE w:val="0"/>
              <w:autoSpaceDN w:val="0"/>
              <w:adjustRightInd w:val="0"/>
              <w:jc w:val="both"/>
              <w:rPr>
                <w:sz w:val="17"/>
                <w:szCs w:val="17"/>
              </w:rPr>
            </w:pPr>
            <w:r w:rsidRPr="00D27E6C">
              <w:rPr>
                <w:sz w:val="17"/>
                <w:szCs w:val="17"/>
              </w:rPr>
              <w:t>los habitantes de</w:t>
            </w:r>
          </w:p>
          <w:p w14:paraId="1A38425A" w14:textId="77777777" w:rsidR="006842C7" w:rsidRPr="00D27E6C" w:rsidRDefault="006842C7" w:rsidP="00BE7EAB">
            <w:pPr>
              <w:autoSpaceDE w:val="0"/>
              <w:autoSpaceDN w:val="0"/>
              <w:adjustRightInd w:val="0"/>
              <w:jc w:val="both"/>
              <w:rPr>
                <w:sz w:val="17"/>
                <w:szCs w:val="17"/>
              </w:rPr>
            </w:pPr>
            <w:r w:rsidRPr="00D27E6C">
              <w:rPr>
                <w:sz w:val="17"/>
                <w:szCs w:val="17"/>
              </w:rPr>
              <w:t>la Parroquia la Diez de Agosto</w:t>
            </w:r>
          </w:p>
        </w:tc>
        <w:tc>
          <w:tcPr>
            <w:tcW w:w="1130" w:type="dxa"/>
            <w:vMerge/>
          </w:tcPr>
          <w:p w14:paraId="7B563748" w14:textId="77777777" w:rsidR="006842C7" w:rsidRPr="00D27E6C" w:rsidRDefault="006842C7" w:rsidP="00BE7EAB">
            <w:pPr>
              <w:autoSpaceDE w:val="0"/>
              <w:autoSpaceDN w:val="0"/>
              <w:adjustRightInd w:val="0"/>
              <w:jc w:val="both"/>
              <w:rPr>
                <w:sz w:val="17"/>
                <w:szCs w:val="17"/>
              </w:rPr>
            </w:pPr>
          </w:p>
        </w:tc>
        <w:tc>
          <w:tcPr>
            <w:tcW w:w="1381" w:type="dxa"/>
            <w:vMerge/>
          </w:tcPr>
          <w:p w14:paraId="3593B506" w14:textId="77777777" w:rsidR="006842C7" w:rsidRPr="00D27E6C" w:rsidRDefault="006842C7" w:rsidP="00BE7EAB">
            <w:pPr>
              <w:autoSpaceDE w:val="0"/>
              <w:autoSpaceDN w:val="0"/>
              <w:adjustRightInd w:val="0"/>
              <w:jc w:val="both"/>
              <w:rPr>
                <w:sz w:val="17"/>
                <w:szCs w:val="17"/>
              </w:rPr>
            </w:pPr>
          </w:p>
        </w:tc>
        <w:tc>
          <w:tcPr>
            <w:tcW w:w="1164" w:type="dxa"/>
          </w:tcPr>
          <w:p w14:paraId="7E94885C" w14:textId="77777777" w:rsidR="006842C7" w:rsidRPr="00D27E6C" w:rsidRDefault="006842C7" w:rsidP="00BE7EAB">
            <w:pPr>
              <w:autoSpaceDE w:val="0"/>
              <w:autoSpaceDN w:val="0"/>
              <w:adjustRightInd w:val="0"/>
              <w:jc w:val="both"/>
              <w:rPr>
                <w:sz w:val="17"/>
                <w:szCs w:val="17"/>
              </w:rPr>
            </w:pPr>
            <w:r w:rsidRPr="00D27E6C">
              <w:rPr>
                <w:sz w:val="17"/>
                <w:szCs w:val="17"/>
              </w:rPr>
              <w:t>Número de</w:t>
            </w:r>
          </w:p>
          <w:p w14:paraId="234021D1" w14:textId="77777777" w:rsidR="006842C7" w:rsidRPr="00D27E6C" w:rsidRDefault="006842C7" w:rsidP="00BE7EAB">
            <w:pPr>
              <w:autoSpaceDE w:val="0"/>
              <w:autoSpaceDN w:val="0"/>
              <w:adjustRightInd w:val="0"/>
              <w:jc w:val="both"/>
              <w:rPr>
                <w:sz w:val="17"/>
                <w:szCs w:val="17"/>
              </w:rPr>
            </w:pPr>
            <w:r w:rsidRPr="00D27E6C">
              <w:rPr>
                <w:sz w:val="17"/>
                <w:szCs w:val="17"/>
              </w:rPr>
              <w:t>asentamientos</w:t>
            </w:r>
          </w:p>
          <w:p w14:paraId="6E5E1415" w14:textId="77777777" w:rsidR="006842C7" w:rsidRPr="00D27E6C" w:rsidRDefault="006842C7" w:rsidP="00BE7EAB">
            <w:pPr>
              <w:autoSpaceDE w:val="0"/>
              <w:autoSpaceDN w:val="0"/>
              <w:adjustRightInd w:val="0"/>
              <w:jc w:val="both"/>
              <w:rPr>
                <w:sz w:val="17"/>
                <w:szCs w:val="17"/>
              </w:rPr>
            </w:pPr>
            <w:r w:rsidRPr="00D27E6C">
              <w:rPr>
                <w:sz w:val="17"/>
                <w:szCs w:val="17"/>
              </w:rPr>
              <w:t>humanos en la</w:t>
            </w:r>
          </w:p>
          <w:p w14:paraId="2A355C92" w14:textId="77777777" w:rsidR="006842C7" w:rsidRPr="00D27E6C" w:rsidRDefault="006842C7" w:rsidP="00BE7EAB">
            <w:pPr>
              <w:autoSpaceDE w:val="0"/>
              <w:autoSpaceDN w:val="0"/>
              <w:adjustRightInd w:val="0"/>
              <w:jc w:val="both"/>
              <w:rPr>
                <w:sz w:val="17"/>
                <w:szCs w:val="17"/>
              </w:rPr>
            </w:pPr>
            <w:r w:rsidRPr="00D27E6C">
              <w:rPr>
                <w:sz w:val="17"/>
                <w:szCs w:val="17"/>
              </w:rPr>
              <w:t>Parroquia</w:t>
            </w:r>
          </w:p>
          <w:p w14:paraId="5C2D1917" w14:textId="77777777" w:rsidR="006842C7" w:rsidRPr="00D27E6C" w:rsidRDefault="006842C7" w:rsidP="00BE7EAB">
            <w:pPr>
              <w:autoSpaceDE w:val="0"/>
              <w:autoSpaceDN w:val="0"/>
              <w:adjustRightInd w:val="0"/>
              <w:jc w:val="both"/>
              <w:rPr>
                <w:sz w:val="17"/>
                <w:szCs w:val="17"/>
              </w:rPr>
            </w:pPr>
            <w:r w:rsidRPr="00D27E6C">
              <w:rPr>
                <w:sz w:val="17"/>
                <w:szCs w:val="17"/>
              </w:rPr>
              <w:t>La Diez de Agosto que</w:t>
            </w:r>
          </w:p>
          <w:p w14:paraId="49286F35" w14:textId="77777777" w:rsidR="006842C7" w:rsidRPr="00D27E6C" w:rsidRDefault="006842C7" w:rsidP="00BE7EAB">
            <w:pPr>
              <w:autoSpaceDE w:val="0"/>
              <w:autoSpaceDN w:val="0"/>
              <w:adjustRightInd w:val="0"/>
              <w:jc w:val="both"/>
              <w:rPr>
                <w:sz w:val="17"/>
                <w:szCs w:val="17"/>
              </w:rPr>
            </w:pPr>
            <w:r w:rsidRPr="00D27E6C">
              <w:rPr>
                <w:sz w:val="17"/>
                <w:szCs w:val="17"/>
              </w:rPr>
              <w:t>no poseen</w:t>
            </w:r>
          </w:p>
          <w:p w14:paraId="2F3F14A7" w14:textId="77777777" w:rsidR="006842C7" w:rsidRPr="00D27E6C" w:rsidRDefault="006842C7" w:rsidP="00BE7EAB">
            <w:pPr>
              <w:autoSpaceDE w:val="0"/>
              <w:autoSpaceDN w:val="0"/>
              <w:adjustRightInd w:val="0"/>
              <w:jc w:val="both"/>
              <w:rPr>
                <w:sz w:val="17"/>
                <w:szCs w:val="17"/>
              </w:rPr>
            </w:pPr>
            <w:r w:rsidRPr="00D27E6C">
              <w:rPr>
                <w:sz w:val="17"/>
                <w:szCs w:val="17"/>
              </w:rPr>
              <w:t xml:space="preserve">recolección de </w:t>
            </w:r>
          </w:p>
          <w:p w14:paraId="220820B0" w14:textId="77777777" w:rsidR="006842C7" w:rsidRPr="00D27E6C" w:rsidRDefault="006842C7" w:rsidP="00BE7EAB">
            <w:pPr>
              <w:autoSpaceDE w:val="0"/>
              <w:autoSpaceDN w:val="0"/>
              <w:adjustRightInd w:val="0"/>
              <w:jc w:val="both"/>
              <w:rPr>
                <w:sz w:val="17"/>
                <w:szCs w:val="17"/>
              </w:rPr>
            </w:pPr>
            <w:r w:rsidRPr="00D27E6C">
              <w:rPr>
                <w:sz w:val="17"/>
                <w:szCs w:val="17"/>
              </w:rPr>
              <w:t>residuos sólidos</w:t>
            </w:r>
          </w:p>
          <w:p w14:paraId="2CDAC77F" w14:textId="77777777" w:rsidR="006842C7" w:rsidRPr="00D27E6C" w:rsidRDefault="006842C7" w:rsidP="00BE7EAB">
            <w:pPr>
              <w:autoSpaceDE w:val="0"/>
              <w:autoSpaceDN w:val="0"/>
              <w:adjustRightInd w:val="0"/>
              <w:jc w:val="both"/>
              <w:rPr>
                <w:sz w:val="17"/>
                <w:szCs w:val="17"/>
              </w:rPr>
            </w:pPr>
            <w:r w:rsidRPr="00D27E6C">
              <w:rPr>
                <w:sz w:val="17"/>
                <w:szCs w:val="17"/>
              </w:rPr>
              <w:t>cuentan con el</w:t>
            </w:r>
          </w:p>
          <w:p w14:paraId="60241885" w14:textId="77777777" w:rsidR="006842C7" w:rsidRPr="00D27E6C" w:rsidRDefault="006842C7" w:rsidP="00BE7EAB">
            <w:pPr>
              <w:autoSpaceDE w:val="0"/>
              <w:autoSpaceDN w:val="0"/>
              <w:adjustRightInd w:val="0"/>
              <w:jc w:val="both"/>
              <w:rPr>
                <w:sz w:val="17"/>
                <w:szCs w:val="17"/>
              </w:rPr>
            </w:pPr>
            <w:r w:rsidRPr="00D27E6C">
              <w:rPr>
                <w:sz w:val="17"/>
                <w:szCs w:val="17"/>
              </w:rPr>
              <w:t>servicio a</w:t>
            </w:r>
          </w:p>
          <w:p w14:paraId="63CD87CC" w14:textId="77777777" w:rsidR="006842C7" w:rsidRPr="00D27E6C" w:rsidRDefault="006842C7" w:rsidP="00BE7EAB">
            <w:pPr>
              <w:autoSpaceDE w:val="0"/>
              <w:autoSpaceDN w:val="0"/>
              <w:adjustRightInd w:val="0"/>
              <w:jc w:val="both"/>
              <w:rPr>
                <w:sz w:val="17"/>
                <w:szCs w:val="17"/>
              </w:rPr>
            </w:pPr>
            <w:r w:rsidRPr="00D27E6C">
              <w:rPr>
                <w:sz w:val="17"/>
                <w:szCs w:val="17"/>
              </w:rPr>
              <w:t>finales del 2027</w:t>
            </w:r>
          </w:p>
        </w:tc>
        <w:tc>
          <w:tcPr>
            <w:tcW w:w="654" w:type="dxa"/>
          </w:tcPr>
          <w:p w14:paraId="5EDF8303" w14:textId="77777777" w:rsidR="006842C7" w:rsidRPr="00D27E6C" w:rsidRDefault="006842C7" w:rsidP="00BE7EAB">
            <w:pPr>
              <w:autoSpaceDE w:val="0"/>
              <w:autoSpaceDN w:val="0"/>
              <w:adjustRightInd w:val="0"/>
              <w:jc w:val="center"/>
              <w:rPr>
                <w:sz w:val="17"/>
                <w:szCs w:val="17"/>
              </w:rPr>
            </w:pPr>
          </w:p>
          <w:p w14:paraId="3FB1E521" w14:textId="77777777" w:rsidR="006842C7" w:rsidRPr="00D27E6C" w:rsidRDefault="006842C7" w:rsidP="00BE7EAB">
            <w:pPr>
              <w:autoSpaceDE w:val="0"/>
              <w:autoSpaceDN w:val="0"/>
              <w:adjustRightInd w:val="0"/>
              <w:jc w:val="center"/>
              <w:rPr>
                <w:sz w:val="17"/>
                <w:szCs w:val="17"/>
              </w:rPr>
            </w:pPr>
          </w:p>
          <w:p w14:paraId="26AFF111" w14:textId="77777777" w:rsidR="006842C7" w:rsidRPr="00D27E6C" w:rsidRDefault="006842C7" w:rsidP="00BE7EAB">
            <w:pPr>
              <w:autoSpaceDE w:val="0"/>
              <w:autoSpaceDN w:val="0"/>
              <w:adjustRightInd w:val="0"/>
              <w:jc w:val="center"/>
              <w:rPr>
                <w:sz w:val="17"/>
                <w:szCs w:val="17"/>
              </w:rPr>
            </w:pPr>
          </w:p>
          <w:p w14:paraId="46BFD6FE" w14:textId="77777777" w:rsidR="006842C7" w:rsidRPr="00D27E6C" w:rsidRDefault="006842C7" w:rsidP="00BE7EAB">
            <w:pPr>
              <w:autoSpaceDE w:val="0"/>
              <w:autoSpaceDN w:val="0"/>
              <w:adjustRightInd w:val="0"/>
              <w:jc w:val="center"/>
              <w:rPr>
                <w:sz w:val="17"/>
                <w:szCs w:val="17"/>
              </w:rPr>
            </w:pPr>
          </w:p>
          <w:p w14:paraId="48A7A27E" w14:textId="77777777" w:rsidR="006842C7" w:rsidRPr="00D27E6C" w:rsidRDefault="006842C7" w:rsidP="00BE7EAB">
            <w:pPr>
              <w:autoSpaceDE w:val="0"/>
              <w:autoSpaceDN w:val="0"/>
              <w:adjustRightInd w:val="0"/>
              <w:jc w:val="center"/>
              <w:rPr>
                <w:sz w:val="17"/>
                <w:szCs w:val="17"/>
              </w:rPr>
            </w:pPr>
            <w:r w:rsidRPr="00D27E6C">
              <w:rPr>
                <w:sz w:val="17"/>
                <w:szCs w:val="17"/>
              </w:rPr>
              <w:t>3</w:t>
            </w:r>
          </w:p>
        </w:tc>
        <w:tc>
          <w:tcPr>
            <w:tcW w:w="1163" w:type="dxa"/>
          </w:tcPr>
          <w:p w14:paraId="3B867525" w14:textId="77777777" w:rsidR="00B14567" w:rsidRDefault="00B14567" w:rsidP="00B14567">
            <w:pPr>
              <w:autoSpaceDE w:val="0"/>
              <w:autoSpaceDN w:val="0"/>
              <w:adjustRightInd w:val="0"/>
              <w:contextualSpacing/>
              <w:jc w:val="center"/>
              <w:rPr>
                <w:sz w:val="16"/>
                <w:szCs w:val="16"/>
              </w:rPr>
            </w:pPr>
          </w:p>
          <w:p w14:paraId="7513A837" w14:textId="77777777" w:rsidR="00B14567" w:rsidRDefault="00B14567" w:rsidP="00B14567">
            <w:pPr>
              <w:autoSpaceDE w:val="0"/>
              <w:autoSpaceDN w:val="0"/>
              <w:adjustRightInd w:val="0"/>
              <w:contextualSpacing/>
              <w:jc w:val="center"/>
              <w:rPr>
                <w:sz w:val="16"/>
                <w:szCs w:val="16"/>
              </w:rPr>
            </w:pPr>
          </w:p>
          <w:p w14:paraId="6731A3D3" w14:textId="3048D4AC" w:rsidR="006842C7" w:rsidRPr="00B14567" w:rsidRDefault="00B14567" w:rsidP="00B14567">
            <w:pPr>
              <w:autoSpaceDE w:val="0"/>
              <w:autoSpaceDN w:val="0"/>
              <w:adjustRightInd w:val="0"/>
              <w:contextualSpacing/>
              <w:jc w:val="center"/>
              <w:rPr>
                <w:sz w:val="16"/>
                <w:szCs w:val="16"/>
              </w:rPr>
            </w:pPr>
            <w:r w:rsidRPr="00B14567">
              <w:rPr>
                <w:sz w:val="16"/>
                <w:szCs w:val="16"/>
              </w:rPr>
              <w:t>Disminuir en un 20% la recolección de los desechos sólidos en la parroquia hasta el 2027</w:t>
            </w:r>
          </w:p>
        </w:tc>
        <w:tc>
          <w:tcPr>
            <w:tcW w:w="1260" w:type="dxa"/>
          </w:tcPr>
          <w:p w14:paraId="1A5A4BD2" w14:textId="77777777" w:rsidR="00BD582A" w:rsidRPr="00D27E6C" w:rsidRDefault="00BD582A" w:rsidP="00BD582A">
            <w:pPr>
              <w:autoSpaceDE w:val="0"/>
              <w:autoSpaceDN w:val="0"/>
              <w:adjustRightInd w:val="0"/>
              <w:contextualSpacing/>
              <w:jc w:val="both"/>
              <w:rPr>
                <w:sz w:val="16"/>
                <w:szCs w:val="16"/>
              </w:rPr>
            </w:pPr>
            <w:r w:rsidRPr="00D27E6C">
              <w:rPr>
                <w:sz w:val="16"/>
                <w:szCs w:val="16"/>
              </w:rPr>
              <w:t>Proyecto en busca de eliminar los residuos sólidos, plásticos en la</w:t>
            </w:r>
          </w:p>
          <w:p w14:paraId="151B7F99" w14:textId="77777777" w:rsidR="00BD582A" w:rsidRPr="00D27E6C" w:rsidRDefault="00BD582A" w:rsidP="00BD582A">
            <w:pPr>
              <w:autoSpaceDE w:val="0"/>
              <w:autoSpaceDN w:val="0"/>
              <w:adjustRightInd w:val="0"/>
              <w:contextualSpacing/>
              <w:jc w:val="both"/>
              <w:rPr>
                <w:sz w:val="16"/>
                <w:szCs w:val="16"/>
              </w:rPr>
            </w:pPr>
            <w:r w:rsidRPr="00D27E6C">
              <w:rPr>
                <w:sz w:val="16"/>
                <w:szCs w:val="16"/>
              </w:rPr>
              <w:t>zona urbana de la</w:t>
            </w:r>
          </w:p>
          <w:p w14:paraId="6A24D216" w14:textId="5AFACEEC" w:rsidR="006842C7" w:rsidRPr="00D27E6C" w:rsidRDefault="00BD582A" w:rsidP="00BD582A">
            <w:pPr>
              <w:jc w:val="both"/>
              <w:rPr>
                <w:sz w:val="17"/>
                <w:szCs w:val="17"/>
              </w:rPr>
            </w:pPr>
            <w:r w:rsidRPr="00D27E6C">
              <w:rPr>
                <w:sz w:val="16"/>
                <w:szCs w:val="16"/>
              </w:rPr>
              <w:t>Parroquia</w:t>
            </w:r>
          </w:p>
        </w:tc>
        <w:tc>
          <w:tcPr>
            <w:tcW w:w="1223" w:type="dxa"/>
          </w:tcPr>
          <w:p w14:paraId="219C741B" w14:textId="77777777" w:rsidR="006842C7" w:rsidRPr="00D27E6C" w:rsidRDefault="006842C7" w:rsidP="00BE7EAB">
            <w:pPr>
              <w:autoSpaceDE w:val="0"/>
              <w:autoSpaceDN w:val="0"/>
              <w:adjustRightInd w:val="0"/>
              <w:jc w:val="center"/>
              <w:rPr>
                <w:sz w:val="17"/>
                <w:szCs w:val="17"/>
              </w:rPr>
            </w:pPr>
            <w:r w:rsidRPr="00D27E6C">
              <w:rPr>
                <w:sz w:val="17"/>
                <w:szCs w:val="17"/>
              </w:rPr>
              <w:t>Gestión</w:t>
            </w:r>
          </w:p>
        </w:tc>
      </w:tr>
      <w:tr w:rsidR="0035398B" w:rsidRPr="00D27E6C" w14:paraId="0B68F4A9" w14:textId="77777777" w:rsidTr="0035398B">
        <w:trPr>
          <w:trHeight w:val="1547"/>
          <w:jc w:val="center"/>
        </w:trPr>
        <w:tc>
          <w:tcPr>
            <w:tcW w:w="1289" w:type="dxa"/>
          </w:tcPr>
          <w:p w14:paraId="5ED12FE1" w14:textId="77777777" w:rsidR="006842C7" w:rsidRPr="00D27E6C" w:rsidRDefault="006842C7" w:rsidP="00BE7EAB">
            <w:pPr>
              <w:autoSpaceDE w:val="0"/>
              <w:autoSpaceDN w:val="0"/>
              <w:adjustRightInd w:val="0"/>
              <w:jc w:val="both"/>
              <w:rPr>
                <w:sz w:val="17"/>
                <w:szCs w:val="17"/>
              </w:rPr>
            </w:pPr>
            <w:r w:rsidRPr="00D27E6C">
              <w:rPr>
                <w:sz w:val="17"/>
                <w:szCs w:val="17"/>
              </w:rPr>
              <w:t>Precautelar el uso responsable de los recursos naturales con un entorno ambientalmente sostenible</w:t>
            </w:r>
          </w:p>
        </w:tc>
        <w:tc>
          <w:tcPr>
            <w:tcW w:w="1008" w:type="dxa"/>
          </w:tcPr>
          <w:p w14:paraId="1A26AE52" w14:textId="77777777" w:rsidR="006842C7" w:rsidRPr="00D27E6C" w:rsidRDefault="006842C7" w:rsidP="00BE7EAB">
            <w:pPr>
              <w:autoSpaceDE w:val="0"/>
              <w:autoSpaceDN w:val="0"/>
              <w:adjustRightInd w:val="0"/>
              <w:jc w:val="both"/>
              <w:rPr>
                <w:sz w:val="17"/>
                <w:szCs w:val="17"/>
              </w:rPr>
            </w:pPr>
            <w:r w:rsidRPr="00D27E6C">
              <w:rPr>
                <w:sz w:val="17"/>
                <w:szCs w:val="17"/>
              </w:rPr>
              <w:t>Objetivo 11 y 15</w:t>
            </w:r>
          </w:p>
        </w:tc>
        <w:tc>
          <w:tcPr>
            <w:tcW w:w="1260" w:type="dxa"/>
            <w:vMerge/>
          </w:tcPr>
          <w:p w14:paraId="58FA42A0" w14:textId="77777777" w:rsidR="006842C7" w:rsidRPr="00D27E6C" w:rsidRDefault="006842C7" w:rsidP="00BE7EAB">
            <w:pPr>
              <w:autoSpaceDE w:val="0"/>
              <w:autoSpaceDN w:val="0"/>
              <w:adjustRightInd w:val="0"/>
              <w:jc w:val="both"/>
              <w:rPr>
                <w:sz w:val="17"/>
                <w:szCs w:val="17"/>
              </w:rPr>
            </w:pPr>
          </w:p>
        </w:tc>
        <w:tc>
          <w:tcPr>
            <w:tcW w:w="1157" w:type="dxa"/>
          </w:tcPr>
          <w:p w14:paraId="13DACEDE" w14:textId="77777777" w:rsidR="006842C7" w:rsidRPr="00D27E6C" w:rsidRDefault="006842C7" w:rsidP="00BE7EAB">
            <w:pPr>
              <w:autoSpaceDE w:val="0"/>
              <w:autoSpaceDN w:val="0"/>
              <w:adjustRightInd w:val="0"/>
              <w:jc w:val="both"/>
              <w:rPr>
                <w:sz w:val="17"/>
                <w:szCs w:val="17"/>
              </w:rPr>
            </w:pPr>
            <w:r w:rsidRPr="00D27E6C">
              <w:rPr>
                <w:sz w:val="17"/>
                <w:szCs w:val="17"/>
              </w:rPr>
              <w:t>Implementar</w:t>
            </w:r>
          </w:p>
          <w:p w14:paraId="4C3ECCDA" w14:textId="77777777" w:rsidR="006842C7" w:rsidRPr="00D27E6C" w:rsidRDefault="006842C7" w:rsidP="00BE7EAB">
            <w:pPr>
              <w:autoSpaceDE w:val="0"/>
              <w:autoSpaceDN w:val="0"/>
              <w:adjustRightInd w:val="0"/>
              <w:jc w:val="both"/>
              <w:rPr>
                <w:sz w:val="17"/>
                <w:szCs w:val="17"/>
              </w:rPr>
            </w:pPr>
            <w:r w:rsidRPr="00D27E6C">
              <w:rPr>
                <w:sz w:val="17"/>
                <w:szCs w:val="17"/>
              </w:rPr>
              <w:t>programas para</w:t>
            </w:r>
          </w:p>
          <w:p w14:paraId="2045957F" w14:textId="77777777" w:rsidR="006842C7" w:rsidRPr="00D27E6C" w:rsidRDefault="006842C7" w:rsidP="00BE7EAB">
            <w:pPr>
              <w:autoSpaceDE w:val="0"/>
              <w:autoSpaceDN w:val="0"/>
              <w:adjustRightInd w:val="0"/>
              <w:jc w:val="both"/>
              <w:rPr>
                <w:sz w:val="17"/>
                <w:szCs w:val="17"/>
              </w:rPr>
            </w:pPr>
            <w:r w:rsidRPr="00D27E6C">
              <w:rPr>
                <w:sz w:val="17"/>
                <w:szCs w:val="17"/>
              </w:rPr>
              <w:t>la mitigación de</w:t>
            </w:r>
          </w:p>
          <w:p w14:paraId="2884FBDC" w14:textId="77777777" w:rsidR="006842C7" w:rsidRPr="00D27E6C" w:rsidRDefault="006842C7" w:rsidP="00BE7EAB">
            <w:pPr>
              <w:autoSpaceDE w:val="0"/>
              <w:autoSpaceDN w:val="0"/>
              <w:adjustRightInd w:val="0"/>
              <w:jc w:val="both"/>
              <w:rPr>
                <w:sz w:val="17"/>
                <w:szCs w:val="17"/>
              </w:rPr>
            </w:pPr>
            <w:r w:rsidRPr="00D27E6C">
              <w:rPr>
                <w:sz w:val="17"/>
                <w:szCs w:val="17"/>
              </w:rPr>
              <w:t>riesgos, cambio</w:t>
            </w:r>
          </w:p>
          <w:p w14:paraId="10BEEEC8" w14:textId="77777777" w:rsidR="006842C7" w:rsidRPr="00D27E6C" w:rsidRDefault="006842C7" w:rsidP="00BE7EAB">
            <w:pPr>
              <w:autoSpaceDE w:val="0"/>
              <w:autoSpaceDN w:val="0"/>
              <w:adjustRightInd w:val="0"/>
              <w:jc w:val="both"/>
              <w:rPr>
                <w:sz w:val="17"/>
                <w:szCs w:val="17"/>
              </w:rPr>
            </w:pPr>
            <w:r w:rsidRPr="00D27E6C">
              <w:rPr>
                <w:sz w:val="17"/>
                <w:szCs w:val="17"/>
              </w:rPr>
              <w:t>climático y</w:t>
            </w:r>
          </w:p>
          <w:p w14:paraId="07DB298E" w14:textId="77777777" w:rsidR="006842C7" w:rsidRPr="00D27E6C" w:rsidRDefault="006842C7" w:rsidP="00BE7EAB">
            <w:pPr>
              <w:autoSpaceDE w:val="0"/>
              <w:autoSpaceDN w:val="0"/>
              <w:adjustRightInd w:val="0"/>
              <w:jc w:val="both"/>
              <w:rPr>
                <w:sz w:val="17"/>
                <w:szCs w:val="17"/>
              </w:rPr>
            </w:pPr>
            <w:r w:rsidRPr="00D27E6C">
              <w:rPr>
                <w:sz w:val="17"/>
                <w:szCs w:val="17"/>
              </w:rPr>
              <w:t>seguridad</w:t>
            </w:r>
          </w:p>
          <w:p w14:paraId="7DD5D737" w14:textId="77777777" w:rsidR="006842C7" w:rsidRPr="00D27E6C" w:rsidRDefault="006842C7" w:rsidP="00BE7EAB">
            <w:pPr>
              <w:autoSpaceDE w:val="0"/>
              <w:autoSpaceDN w:val="0"/>
              <w:adjustRightInd w:val="0"/>
              <w:jc w:val="both"/>
              <w:rPr>
                <w:sz w:val="17"/>
                <w:szCs w:val="17"/>
              </w:rPr>
            </w:pPr>
            <w:r w:rsidRPr="00D27E6C">
              <w:rPr>
                <w:sz w:val="17"/>
                <w:szCs w:val="17"/>
              </w:rPr>
              <w:t>ciudadana para</w:t>
            </w:r>
          </w:p>
          <w:p w14:paraId="0FAE66C0" w14:textId="77777777" w:rsidR="006842C7" w:rsidRPr="00D27E6C" w:rsidRDefault="006842C7" w:rsidP="00BE7EAB">
            <w:pPr>
              <w:autoSpaceDE w:val="0"/>
              <w:autoSpaceDN w:val="0"/>
              <w:adjustRightInd w:val="0"/>
              <w:jc w:val="both"/>
              <w:rPr>
                <w:sz w:val="17"/>
                <w:szCs w:val="17"/>
              </w:rPr>
            </w:pPr>
            <w:r w:rsidRPr="00D27E6C">
              <w:rPr>
                <w:sz w:val="17"/>
                <w:szCs w:val="17"/>
              </w:rPr>
              <w:t>los habitantes de</w:t>
            </w:r>
          </w:p>
          <w:p w14:paraId="30A87A57" w14:textId="77777777" w:rsidR="006842C7" w:rsidRPr="00D27E6C" w:rsidRDefault="006842C7" w:rsidP="00BE7EAB">
            <w:pPr>
              <w:autoSpaceDE w:val="0"/>
              <w:autoSpaceDN w:val="0"/>
              <w:adjustRightInd w:val="0"/>
              <w:jc w:val="both"/>
              <w:rPr>
                <w:sz w:val="17"/>
                <w:szCs w:val="17"/>
              </w:rPr>
            </w:pPr>
            <w:r w:rsidRPr="00D27E6C">
              <w:rPr>
                <w:sz w:val="17"/>
                <w:szCs w:val="17"/>
              </w:rPr>
              <w:lastRenderedPageBreak/>
              <w:t>la Parroquia Diez de Agosto</w:t>
            </w:r>
          </w:p>
          <w:p w14:paraId="4A6A23FC" w14:textId="77777777" w:rsidR="006842C7" w:rsidRPr="00D27E6C" w:rsidRDefault="006842C7" w:rsidP="00BE7EAB">
            <w:pPr>
              <w:jc w:val="both"/>
              <w:rPr>
                <w:sz w:val="17"/>
                <w:szCs w:val="17"/>
              </w:rPr>
            </w:pPr>
          </w:p>
        </w:tc>
        <w:tc>
          <w:tcPr>
            <w:tcW w:w="1130" w:type="dxa"/>
            <w:vMerge/>
          </w:tcPr>
          <w:p w14:paraId="64F36638" w14:textId="77777777" w:rsidR="006842C7" w:rsidRPr="00D27E6C" w:rsidRDefault="006842C7" w:rsidP="00BE7EAB">
            <w:pPr>
              <w:autoSpaceDE w:val="0"/>
              <w:autoSpaceDN w:val="0"/>
              <w:adjustRightInd w:val="0"/>
              <w:jc w:val="both"/>
              <w:rPr>
                <w:sz w:val="17"/>
                <w:szCs w:val="17"/>
              </w:rPr>
            </w:pPr>
          </w:p>
        </w:tc>
        <w:tc>
          <w:tcPr>
            <w:tcW w:w="1381" w:type="dxa"/>
          </w:tcPr>
          <w:p w14:paraId="68A54CDB" w14:textId="77777777" w:rsidR="006842C7" w:rsidRPr="00D27E6C" w:rsidRDefault="006842C7" w:rsidP="00BE7EAB">
            <w:pPr>
              <w:autoSpaceDE w:val="0"/>
              <w:autoSpaceDN w:val="0"/>
              <w:adjustRightInd w:val="0"/>
              <w:jc w:val="both"/>
              <w:rPr>
                <w:sz w:val="17"/>
                <w:szCs w:val="17"/>
              </w:rPr>
            </w:pPr>
          </w:p>
          <w:p w14:paraId="28825795" w14:textId="77777777" w:rsidR="006842C7" w:rsidRPr="00D27E6C" w:rsidRDefault="006842C7" w:rsidP="00BE7EAB">
            <w:pPr>
              <w:autoSpaceDE w:val="0"/>
              <w:autoSpaceDN w:val="0"/>
              <w:adjustRightInd w:val="0"/>
              <w:jc w:val="both"/>
              <w:rPr>
                <w:sz w:val="17"/>
                <w:szCs w:val="17"/>
              </w:rPr>
            </w:pPr>
            <w:r w:rsidRPr="00D27E6C">
              <w:rPr>
                <w:sz w:val="17"/>
                <w:szCs w:val="17"/>
              </w:rPr>
              <w:t>Crear un</w:t>
            </w:r>
          </w:p>
          <w:p w14:paraId="2B66C9CB" w14:textId="77777777" w:rsidR="006842C7" w:rsidRPr="00D27E6C" w:rsidRDefault="006842C7" w:rsidP="00BE7EAB">
            <w:pPr>
              <w:autoSpaceDE w:val="0"/>
              <w:autoSpaceDN w:val="0"/>
              <w:adjustRightInd w:val="0"/>
              <w:jc w:val="both"/>
              <w:rPr>
                <w:sz w:val="17"/>
                <w:szCs w:val="17"/>
              </w:rPr>
            </w:pPr>
            <w:r w:rsidRPr="00D27E6C">
              <w:rPr>
                <w:sz w:val="17"/>
                <w:szCs w:val="17"/>
              </w:rPr>
              <w:t>entorno de</w:t>
            </w:r>
          </w:p>
          <w:p w14:paraId="21584258" w14:textId="77777777" w:rsidR="006842C7" w:rsidRPr="00D27E6C" w:rsidRDefault="006842C7" w:rsidP="00BE7EAB">
            <w:pPr>
              <w:autoSpaceDE w:val="0"/>
              <w:autoSpaceDN w:val="0"/>
              <w:adjustRightInd w:val="0"/>
              <w:jc w:val="both"/>
              <w:rPr>
                <w:sz w:val="17"/>
                <w:szCs w:val="17"/>
              </w:rPr>
            </w:pPr>
            <w:r w:rsidRPr="00D27E6C">
              <w:rPr>
                <w:sz w:val="17"/>
                <w:szCs w:val="17"/>
              </w:rPr>
              <w:t>conciencia</w:t>
            </w:r>
          </w:p>
          <w:p w14:paraId="51F5FC64" w14:textId="77777777" w:rsidR="006842C7" w:rsidRPr="00D27E6C" w:rsidRDefault="006842C7" w:rsidP="00BE7EAB">
            <w:pPr>
              <w:autoSpaceDE w:val="0"/>
              <w:autoSpaceDN w:val="0"/>
              <w:adjustRightInd w:val="0"/>
              <w:jc w:val="both"/>
              <w:rPr>
                <w:sz w:val="17"/>
                <w:szCs w:val="17"/>
              </w:rPr>
            </w:pPr>
            <w:r w:rsidRPr="00D27E6C">
              <w:rPr>
                <w:sz w:val="17"/>
                <w:szCs w:val="17"/>
              </w:rPr>
              <w:t>ambiental</w:t>
            </w:r>
          </w:p>
          <w:p w14:paraId="64E05AAC" w14:textId="77777777" w:rsidR="006842C7" w:rsidRPr="00D27E6C" w:rsidRDefault="006842C7" w:rsidP="00BE7EAB">
            <w:pPr>
              <w:autoSpaceDE w:val="0"/>
              <w:autoSpaceDN w:val="0"/>
              <w:adjustRightInd w:val="0"/>
              <w:jc w:val="both"/>
              <w:rPr>
                <w:sz w:val="17"/>
                <w:szCs w:val="17"/>
              </w:rPr>
            </w:pPr>
            <w:r w:rsidRPr="00D27E6C">
              <w:rPr>
                <w:sz w:val="17"/>
                <w:szCs w:val="17"/>
              </w:rPr>
              <w:t>adecuado en</w:t>
            </w:r>
          </w:p>
          <w:p w14:paraId="0E036A3B" w14:textId="77777777" w:rsidR="006842C7" w:rsidRPr="00D27E6C" w:rsidRDefault="006842C7" w:rsidP="00BE7EAB">
            <w:pPr>
              <w:autoSpaceDE w:val="0"/>
              <w:autoSpaceDN w:val="0"/>
              <w:adjustRightInd w:val="0"/>
              <w:jc w:val="both"/>
              <w:rPr>
                <w:sz w:val="17"/>
                <w:szCs w:val="17"/>
              </w:rPr>
            </w:pPr>
            <w:r w:rsidRPr="00D27E6C">
              <w:rPr>
                <w:sz w:val="17"/>
                <w:szCs w:val="17"/>
              </w:rPr>
              <w:t>los habitantes</w:t>
            </w:r>
          </w:p>
          <w:p w14:paraId="340F0292" w14:textId="77777777" w:rsidR="006842C7" w:rsidRPr="00D27E6C" w:rsidRDefault="006842C7" w:rsidP="00BE7EAB">
            <w:pPr>
              <w:autoSpaceDE w:val="0"/>
              <w:autoSpaceDN w:val="0"/>
              <w:adjustRightInd w:val="0"/>
              <w:jc w:val="both"/>
              <w:rPr>
                <w:sz w:val="17"/>
                <w:szCs w:val="17"/>
              </w:rPr>
            </w:pPr>
            <w:r w:rsidRPr="00D27E6C">
              <w:rPr>
                <w:sz w:val="17"/>
                <w:szCs w:val="17"/>
              </w:rPr>
              <w:t>de la Parroquia</w:t>
            </w:r>
          </w:p>
        </w:tc>
        <w:tc>
          <w:tcPr>
            <w:tcW w:w="1164" w:type="dxa"/>
          </w:tcPr>
          <w:p w14:paraId="3EE26A2A" w14:textId="77777777" w:rsidR="006842C7" w:rsidRPr="00D27E6C" w:rsidRDefault="006842C7" w:rsidP="00BE7EAB">
            <w:pPr>
              <w:autoSpaceDE w:val="0"/>
              <w:autoSpaceDN w:val="0"/>
              <w:adjustRightInd w:val="0"/>
              <w:jc w:val="both"/>
              <w:rPr>
                <w:sz w:val="17"/>
                <w:szCs w:val="17"/>
              </w:rPr>
            </w:pPr>
            <w:r w:rsidRPr="00D27E6C">
              <w:rPr>
                <w:sz w:val="17"/>
                <w:szCs w:val="17"/>
              </w:rPr>
              <w:t xml:space="preserve">Número de </w:t>
            </w:r>
          </w:p>
          <w:p w14:paraId="0F0F9FE8" w14:textId="77777777" w:rsidR="006842C7" w:rsidRPr="00D27E6C" w:rsidRDefault="006842C7" w:rsidP="00BE7EAB">
            <w:pPr>
              <w:autoSpaceDE w:val="0"/>
              <w:autoSpaceDN w:val="0"/>
              <w:adjustRightInd w:val="0"/>
              <w:jc w:val="both"/>
              <w:rPr>
                <w:sz w:val="17"/>
                <w:szCs w:val="17"/>
              </w:rPr>
            </w:pPr>
            <w:r w:rsidRPr="00D27E6C">
              <w:rPr>
                <w:sz w:val="17"/>
                <w:szCs w:val="17"/>
              </w:rPr>
              <w:t>intervenciones</w:t>
            </w:r>
          </w:p>
          <w:p w14:paraId="6576482B" w14:textId="77777777" w:rsidR="006842C7" w:rsidRPr="00D27E6C" w:rsidRDefault="006842C7" w:rsidP="00BE7EAB">
            <w:pPr>
              <w:autoSpaceDE w:val="0"/>
              <w:autoSpaceDN w:val="0"/>
              <w:adjustRightInd w:val="0"/>
              <w:jc w:val="both"/>
              <w:rPr>
                <w:sz w:val="17"/>
                <w:szCs w:val="17"/>
              </w:rPr>
            </w:pPr>
            <w:r w:rsidRPr="00D27E6C">
              <w:rPr>
                <w:sz w:val="17"/>
                <w:szCs w:val="17"/>
              </w:rPr>
              <w:t>gestionadas</w:t>
            </w:r>
          </w:p>
          <w:p w14:paraId="05BB7F01" w14:textId="77777777" w:rsidR="006842C7" w:rsidRPr="00D27E6C" w:rsidRDefault="006842C7" w:rsidP="00BE7EAB">
            <w:pPr>
              <w:autoSpaceDE w:val="0"/>
              <w:autoSpaceDN w:val="0"/>
              <w:adjustRightInd w:val="0"/>
              <w:jc w:val="both"/>
              <w:rPr>
                <w:sz w:val="17"/>
                <w:szCs w:val="17"/>
              </w:rPr>
            </w:pPr>
            <w:r w:rsidRPr="00D27E6C">
              <w:rPr>
                <w:sz w:val="17"/>
                <w:szCs w:val="17"/>
              </w:rPr>
              <w:t>para la</w:t>
            </w:r>
          </w:p>
          <w:p w14:paraId="0503F3A0" w14:textId="77777777" w:rsidR="006842C7" w:rsidRPr="00D27E6C" w:rsidRDefault="006842C7" w:rsidP="00BE7EAB">
            <w:pPr>
              <w:autoSpaceDE w:val="0"/>
              <w:autoSpaceDN w:val="0"/>
              <w:adjustRightInd w:val="0"/>
              <w:jc w:val="both"/>
              <w:rPr>
                <w:sz w:val="17"/>
                <w:szCs w:val="17"/>
              </w:rPr>
            </w:pPr>
            <w:r w:rsidRPr="00D27E6C">
              <w:rPr>
                <w:sz w:val="17"/>
                <w:szCs w:val="17"/>
              </w:rPr>
              <w:t>mitigación de</w:t>
            </w:r>
          </w:p>
          <w:p w14:paraId="03A605B0" w14:textId="77777777" w:rsidR="006842C7" w:rsidRPr="00D27E6C" w:rsidRDefault="006842C7" w:rsidP="00BE7EAB">
            <w:pPr>
              <w:autoSpaceDE w:val="0"/>
              <w:autoSpaceDN w:val="0"/>
              <w:adjustRightInd w:val="0"/>
              <w:jc w:val="both"/>
              <w:rPr>
                <w:sz w:val="17"/>
                <w:szCs w:val="17"/>
              </w:rPr>
            </w:pPr>
            <w:r w:rsidRPr="00D27E6C">
              <w:rPr>
                <w:sz w:val="17"/>
                <w:szCs w:val="17"/>
              </w:rPr>
              <w:t>deslizamientos</w:t>
            </w:r>
          </w:p>
          <w:p w14:paraId="1334EC22" w14:textId="77777777" w:rsidR="006842C7" w:rsidRPr="00D27E6C" w:rsidRDefault="006842C7" w:rsidP="00BE7EAB">
            <w:pPr>
              <w:autoSpaceDE w:val="0"/>
              <w:autoSpaceDN w:val="0"/>
              <w:adjustRightInd w:val="0"/>
              <w:jc w:val="both"/>
              <w:rPr>
                <w:sz w:val="17"/>
                <w:szCs w:val="17"/>
              </w:rPr>
            </w:pPr>
            <w:r w:rsidRPr="00D27E6C">
              <w:rPr>
                <w:sz w:val="17"/>
                <w:szCs w:val="17"/>
              </w:rPr>
              <w:t>y movimientos</w:t>
            </w:r>
          </w:p>
          <w:p w14:paraId="70539ADB" w14:textId="77777777" w:rsidR="006842C7" w:rsidRPr="00D27E6C" w:rsidRDefault="006842C7" w:rsidP="00BE7EAB">
            <w:pPr>
              <w:autoSpaceDE w:val="0"/>
              <w:autoSpaceDN w:val="0"/>
              <w:adjustRightInd w:val="0"/>
              <w:jc w:val="both"/>
              <w:rPr>
                <w:sz w:val="17"/>
                <w:szCs w:val="17"/>
              </w:rPr>
            </w:pPr>
            <w:r w:rsidRPr="00D27E6C">
              <w:rPr>
                <w:sz w:val="17"/>
                <w:szCs w:val="17"/>
              </w:rPr>
              <w:t>en masa en las</w:t>
            </w:r>
          </w:p>
          <w:p w14:paraId="5268C0D7" w14:textId="77777777" w:rsidR="006842C7" w:rsidRPr="00D27E6C" w:rsidRDefault="006842C7" w:rsidP="00BE7EAB">
            <w:pPr>
              <w:autoSpaceDE w:val="0"/>
              <w:autoSpaceDN w:val="0"/>
              <w:adjustRightInd w:val="0"/>
              <w:jc w:val="both"/>
              <w:rPr>
                <w:sz w:val="17"/>
                <w:szCs w:val="17"/>
              </w:rPr>
            </w:pPr>
            <w:r w:rsidRPr="00D27E6C">
              <w:rPr>
                <w:sz w:val="17"/>
                <w:szCs w:val="17"/>
              </w:rPr>
              <w:t>comunidades afectadas</w:t>
            </w:r>
          </w:p>
        </w:tc>
        <w:tc>
          <w:tcPr>
            <w:tcW w:w="654" w:type="dxa"/>
          </w:tcPr>
          <w:p w14:paraId="17BAC68F" w14:textId="77777777" w:rsidR="006842C7" w:rsidRPr="00D27E6C" w:rsidRDefault="006842C7" w:rsidP="00BE7EAB">
            <w:pPr>
              <w:autoSpaceDE w:val="0"/>
              <w:autoSpaceDN w:val="0"/>
              <w:adjustRightInd w:val="0"/>
              <w:jc w:val="center"/>
              <w:rPr>
                <w:sz w:val="17"/>
                <w:szCs w:val="17"/>
              </w:rPr>
            </w:pPr>
          </w:p>
          <w:p w14:paraId="7360163E" w14:textId="77777777" w:rsidR="006842C7" w:rsidRPr="00D27E6C" w:rsidRDefault="006842C7" w:rsidP="00BE7EAB">
            <w:pPr>
              <w:autoSpaceDE w:val="0"/>
              <w:autoSpaceDN w:val="0"/>
              <w:adjustRightInd w:val="0"/>
              <w:jc w:val="center"/>
              <w:rPr>
                <w:sz w:val="17"/>
                <w:szCs w:val="17"/>
              </w:rPr>
            </w:pPr>
          </w:p>
          <w:p w14:paraId="48422E80" w14:textId="77777777" w:rsidR="006842C7" w:rsidRPr="00D27E6C" w:rsidRDefault="006842C7" w:rsidP="00BE7EAB">
            <w:pPr>
              <w:autoSpaceDE w:val="0"/>
              <w:autoSpaceDN w:val="0"/>
              <w:adjustRightInd w:val="0"/>
              <w:jc w:val="center"/>
              <w:rPr>
                <w:sz w:val="17"/>
                <w:szCs w:val="17"/>
              </w:rPr>
            </w:pPr>
          </w:p>
          <w:p w14:paraId="2DFEC695" w14:textId="77777777" w:rsidR="006842C7" w:rsidRPr="00D27E6C" w:rsidRDefault="006842C7" w:rsidP="00BE7EAB">
            <w:pPr>
              <w:autoSpaceDE w:val="0"/>
              <w:autoSpaceDN w:val="0"/>
              <w:adjustRightInd w:val="0"/>
              <w:jc w:val="center"/>
              <w:rPr>
                <w:sz w:val="17"/>
                <w:szCs w:val="17"/>
              </w:rPr>
            </w:pPr>
            <w:r w:rsidRPr="00D27E6C">
              <w:rPr>
                <w:sz w:val="17"/>
                <w:szCs w:val="17"/>
              </w:rPr>
              <w:t>1</w:t>
            </w:r>
          </w:p>
        </w:tc>
        <w:tc>
          <w:tcPr>
            <w:tcW w:w="1163" w:type="dxa"/>
          </w:tcPr>
          <w:p w14:paraId="4357D62B"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Proteger a 4</w:t>
            </w:r>
          </w:p>
          <w:p w14:paraId="1BBFFE13"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asentamientos</w:t>
            </w:r>
          </w:p>
          <w:p w14:paraId="2F82D933"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humanos</w:t>
            </w:r>
          </w:p>
          <w:p w14:paraId="49D33924"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dentro de la</w:t>
            </w:r>
          </w:p>
          <w:p w14:paraId="4743FC16"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circunspección</w:t>
            </w:r>
          </w:p>
          <w:p w14:paraId="162AA1F3"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 xml:space="preserve">territorial </w:t>
            </w:r>
          </w:p>
          <w:p w14:paraId="7C93A577"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presentan una</w:t>
            </w:r>
          </w:p>
          <w:p w14:paraId="473FBD4B"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susceptibilidad</w:t>
            </w:r>
          </w:p>
          <w:p w14:paraId="734DB1D9"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muy alta en</w:t>
            </w:r>
          </w:p>
          <w:p w14:paraId="06ACB63D" w14:textId="77777777" w:rsidR="00B14567" w:rsidRPr="00E766CB" w:rsidRDefault="00B14567" w:rsidP="00B14567">
            <w:pPr>
              <w:autoSpaceDE w:val="0"/>
              <w:autoSpaceDN w:val="0"/>
              <w:adjustRightInd w:val="0"/>
              <w:contextualSpacing/>
              <w:jc w:val="center"/>
              <w:rPr>
                <w:sz w:val="16"/>
                <w:szCs w:val="16"/>
              </w:rPr>
            </w:pPr>
            <w:r w:rsidRPr="00E766CB">
              <w:rPr>
                <w:sz w:val="16"/>
                <w:szCs w:val="16"/>
              </w:rPr>
              <w:t>deslizamientos</w:t>
            </w:r>
          </w:p>
          <w:p w14:paraId="0B39CBD4" w14:textId="2AD804EC" w:rsidR="006842C7" w:rsidRPr="00D27E6C" w:rsidRDefault="00B14567" w:rsidP="00B14567">
            <w:pPr>
              <w:autoSpaceDE w:val="0"/>
              <w:autoSpaceDN w:val="0"/>
              <w:adjustRightInd w:val="0"/>
              <w:jc w:val="center"/>
              <w:rPr>
                <w:sz w:val="17"/>
                <w:szCs w:val="17"/>
              </w:rPr>
            </w:pPr>
            <w:r w:rsidRPr="00E766CB">
              <w:rPr>
                <w:sz w:val="16"/>
                <w:szCs w:val="16"/>
              </w:rPr>
              <w:t xml:space="preserve">y movimientos </w:t>
            </w:r>
            <w:r w:rsidRPr="00E766CB">
              <w:rPr>
                <w:sz w:val="16"/>
                <w:szCs w:val="16"/>
              </w:rPr>
              <w:lastRenderedPageBreak/>
              <w:t>hasta el año 2027</w:t>
            </w:r>
          </w:p>
        </w:tc>
        <w:tc>
          <w:tcPr>
            <w:tcW w:w="1260" w:type="dxa"/>
          </w:tcPr>
          <w:p w14:paraId="434D3971" w14:textId="77777777" w:rsidR="006842C7" w:rsidRPr="00D27E6C" w:rsidRDefault="006842C7" w:rsidP="00BE7EAB">
            <w:pPr>
              <w:autoSpaceDE w:val="0"/>
              <w:autoSpaceDN w:val="0"/>
              <w:adjustRightInd w:val="0"/>
              <w:jc w:val="both"/>
              <w:rPr>
                <w:sz w:val="17"/>
                <w:szCs w:val="17"/>
              </w:rPr>
            </w:pPr>
          </w:p>
          <w:p w14:paraId="30D5354C" w14:textId="77777777" w:rsidR="00BD582A" w:rsidRPr="00D27E6C" w:rsidRDefault="00BD582A" w:rsidP="00BE7EAB">
            <w:pPr>
              <w:autoSpaceDE w:val="0"/>
              <w:autoSpaceDN w:val="0"/>
              <w:adjustRightInd w:val="0"/>
              <w:jc w:val="center"/>
              <w:rPr>
                <w:sz w:val="17"/>
                <w:szCs w:val="17"/>
              </w:rPr>
            </w:pPr>
          </w:p>
          <w:p w14:paraId="529F4032" w14:textId="77777777" w:rsidR="00BD582A" w:rsidRPr="00D27E6C" w:rsidRDefault="00BD582A" w:rsidP="00BE7EAB">
            <w:pPr>
              <w:autoSpaceDE w:val="0"/>
              <w:autoSpaceDN w:val="0"/>
              <w:adjustRightInd w:val="0"/>
              <w:jc w:val="center"/>
              <w:rPr>
                <w:sz w:val="17"/>
                <w:szCs w:val="17"/>
              </w:rPr>
            </w:pPr>
          </w:p>
          <w:p w14:paraId="28B025B1" w14:textId="77777777" w:rsidR="00BD582A" w:rsidRPr="00D27E6C" w:rsidRDefault="00BD582A" w:rsidP="00BE7EAB">
            <w:pPr>
              <w:autoSpaceDE w:val="0"/>
              <w:autoSpaceDN w:val="0"/>
              <w:adjustRightInd w:val="0"/>
              <w:jc w:val="center"/>
              <w:rPr>
                <w:sz w:val="17"/>
                <w:szCs w:val="17"/>
              </w:rPr>
            </w:pPr>
          </w:p>
          <w:p w14:paraId="04A16B16" w14:textId="426E9DFF" w:rsidR="006842C7" w:rsidRPr="00D27E6C" w:rsidRDefault="006842C7" w:rsidP="00BE7EAB">
            <w:pPr>
              <w:autoSpaceDE w:val="0"/>
              <w:autoSpaceDN w:val="0"/>
              <w:adjustRightInd w:val="0"/>
              <w:jc w:val="center"/>
              <w:rPr>
                <w:sz w:val="17"/>
                <w:szCs w:val="17"/>
              </w:rPr>
            </w:pPr>
            <w:r w:rsidRPr="00D27E6C">
              <w:rPr>
                <w:sz w:val="17"/>
                <w:szCs w:val="17"/>
              </w:rPr>
              <w:t>Proyecto de</w:t>
            </w:r>
          </w:p>
          <w:p w14:paraId="3F95E5F6" w14:textId="77777777" w:rsidR="006842C7" w:rsidRPr="00D27E6C" w:rsidRDefault="006842C7" w:rsidP="00BE7EAB">
            <w:pPr>
              <w:autoSpaceDE w:val="0"/>
              <w:autoSpaceDN w:val="0"/>
              <w:adjustRightInd w:val="0"/>
              <w:jc w:val="center"/>
              <w:rPr>
                <w:sz w:val="17"/>
                <w:szCs w:val="17"/>
              </w:rPr>
            </w:pPr>
            <w:r w:rsidRPr="00D27E6C">
              <w:rPr>
                <w:sz w:val="17"/>
                <w:szCs w:val="17"/>
              </w:rPr>
              <w:t>educación</w:t>
            </w:r>
          </w:p>
          <w:p w14:paraId="74A3E655" w14:textId="77777777" w:rsidR="006842C7" w:rsidRPr="00D27E6C" w:rsidRDefault="006842C7" w:rsidP="00BE7EAB">
            <w:pPr>
              <w:autoSpaceDE w:val="0"/>
              <w:autoSpaceDN w:val="0"/>
              <w:adjustRightInd w:val="0"/>
              <w:jc w:val="center"/>
              <w:rPr>
                <w:sz w:val="17"/>
                <w:szCs w:val="17"/>
              </w:rPr>
            </w:pPr>
            <w:r w:rsidRPr="00D27E6C">
              <w:rPr>
                <w:sz w:val="17"/>
                <w:szCs w:val="17"/>
              </w:rPr>
              <w:t>ambiental</w:t>
            </w:r>
          </w:p>
          <w:p w14:paraId="4EC82E29" w14:textId="77777777" w:rsidR="006842C7" w:rsidRPr="00D27E6C" w:rsidRDefault="006842C7" w:rsidP="00BE7EAB">
            <w:pPr>
              <w:autoSpaceDE w:val="0"/>
              <w:autoSpaceDN w:val="0"/>
              <w:adjustRightInd w:val="0"/>
              <w:jc w:val="center"/>
              <w:rPr>
                <w:sz w:val="17"/>
                <w:szCs w:val="17"/>
              </w:rPr>
            </w:pPr>
          </w:p>
          <w:p w14:paraId="709FA84B" w14:textId="77777777" w:rsidR="006842C7" w:rsidRPr="00D27E6C" w:rsidRDefault="006842C7" w:rsidP="00BE7EAB">
            <w:pPr>
              <w:autoSpaceDE w:val="0"/>
              <w:autoSpaceDN w:val="0"/>
              <w:adjustRightInd w:val="0"/>
              <w:jc w:val="center"/>
              <w:rPr>
                <w:sz w:val="17"/>
                <w:szCs w:val="17"/>
              </w:rPr>
            </w:pPr>
          </w:p>
          <w:p w14:paraId="38083770" w14:textId="77777777" w:rsidR="006842C7" w:rsidRPr="00D27E6C" w:rsidRDefault="006842C7" w:rsidP="00BE7EAB">
            <w:pPr>
              <w:autoSpaceDE w:val="0"/>
              <w:autoSpaceDN w:val="0"/>
              <w:adjustRightInd w:val="0"/>
              <w:jc w:val="center"/>
              <w:rPr>
                <w:sz w:val="17"/>
                <w:szCs w:val="17"/>
              </w:rPr>
            </w:pPr>
          </w:p>
          <w:p w14:paraId="71F6A19C" w14:textId="62E1125E" w:rsidR="006842C7" w:rsidRPr="00D27E6C" w:rsidRDefault="006842C7" w:rsidP="00BE7EAB">
            <w:pPr>
              <w:autoSpaceDE w:val="0"/>
              <w:autoSpaceDN w:val="0"/>
              <w:adjustRightInd w:val="0"/>
              <w:jc w:val="center"/>
              <w:rPr>
                <w:sz w:val="17"/>
                <w:szCs w:val="17"/>
              </w:rPr>
            </w:pPr>
          </w:p>
        </w:tc>
        <w:tc>
          <w:tcPr>
            <w:tcW w:w="1223" w:type="dxa"/>
          </w:tcPr>
          <w:p w14:paraId="1DA2D8EE" w14:textId="77777777" w:rsidR="006842C7" w:rsidRPr="00D27E6C" w:rsidRDefault="006842C7" w:rsidP="00BE7EAB">
            <w:pPr>
              <w:autoSpaceDE w:val="0"/>
              <w:autoSpaceDN w:val="0"/>
              <w:adjustRightInd w:val="0"/>
              <w:jc w:val="center"/>
              <w:rPr>
                <w:sz w:val="17"/>
                <w:szCs w:val="17"/>
              </w:rPr>
            </w:pPr>
            <w:r w:rsidRPr="00D27E6C">
              <w:rPr>
                <w:sz w:val="17"/>
                <w:szCs w:val="17"/>
              </w:rPr>
              <w:t>Gestión</w:t>
            </w:r>
          </w:p>
        </w:tc>
      </w:tr>
      <w:tr w:rsidR="0035398B" w:rsidRPr="00D27E6C" w14:paraId="1F8A42EF" w14:textId="77777777" w:rsidTr="0035398B">
        <w:trPr>
          <w:trHeight w:val="54"/>
          <w:jc w:val="center"/>
        </w:trPr>
        <w:tc>
          <w:tcPr>
            <w:tcW w:w="1289" w:type="dxa"/>
          </w:tcPr>
          <w:p w14:paraId="547EB4D6" w14:textId="77777777" w:rsidR="0035398B" w:rsidRPr="00D27E6C" w:rsidRDefault="0035398B" w:rsidP="0035398B">
            <w:pPr>
              <w:autoSpaceDE w:val="0"/>
              <w:autoSpaceDN w:val="0"/>
              <w:adjustRightInd w:val="0"/>
              <w:jc w:val="both"/>
              <w:rPr>
                <w:sz w:val="17"/>
                <w:szCs w:val="17"/>
              </w:rPr>
            </w:pPr>
            <w:r w:rsidRPr="00D27E6C">
              <w:rPr>
                <w:sz w:val="17"/>
                <w:szCs w:val="17"/>
              </w:rPr>
              <w:t>Objetivo 5:</w:t>
            </w:r>
          </w:p>
          <w:p w14:paraId="1BEC4D7C" w14:textId="77777777" w:rsidR="0035398B" w:rsidRPr="00D27E6C" w:rsidRDefault="0035398B" w:rsidP="0035398B">
            <w:pPr>
              <w:autoSpaceDE w:val="0"/>
              <w:autoSpaceDN w:val="0"/>
              <w:adjustRightInd w:val="0"/>
              <w:jc w:val="both"/>
              <w:rPr>
                <w:sz w:val="17"/>
                <w:szCs w:val="17"/>
              </w:rPr>
            </w:pPr>
            <w:r w:rsidRPr="00D27E6C">
              <w:rPr>
                <w:sz w:val="17"/>
                <w:szCs w:val="17"/>
              </w:rPr>
              <w:t>Fomentar de</w:t>
            </w:r>
          </w:p>
          <w:p w14:paraId="53655C6C" w14:textId="77777777" w:rsidR="0035398B" w:rsidRPr="00D27E6C" w:rsidRDefault="0035398B" w:rsidP="0035398B">
            <w:pPr>
              <w:autoSpaceDE w:val="0"/>
              <w:autoSpaceDN w:val="0"/>
              <w:adjustRightInd w:val="0"/>
              <w:jc w:val="both"/>
              <w:rPr>
                <w:sz w:val="17"/>
                <w:szCs w:val="17"/>
              </w:rPr>
            </w:pPr>
            <w:r w:rsidRPr="00D27E6C">
              <w:rPr>
                <w:sz w:val="17"/>
                <w:szCs w:val="17"/>
              </w:rPr>
              <w:t>manera</w:t>
            </w:r>
          </w:p>
          <w:p w14:paraId="729774EC" w14:textId="77777777" w:rsidR="0035398B" w:rsidRPr="00D27E6C" w:rsidRDefault="0035398B" w:rsidP="0035398B">
            <w:pPr>
              <w:autoSpaceDE w:val="0"/>
              <w:autoSpaceDN w:val="0"/>
              <w:adjustRightInd w:val="0"/>
              <w:jc w:val="both"/>
              <w:rPr>
                <w:sz w:val="17"/>
                <w:szCs w:val="17"/>
              </w:rPr>
            </w:pPr>
            <w:r w:rsidRPr="00D27E6C">
              <w:rPr>
                <w:sz w:val="17"/>
                <w:szCs w:val="17"/>
              </w:rPr>
              <w:t>sustentable la</w:t>
            </w:r>
          </w:p>
          <w:p w14:paraId="376D6BD5" w14:textId="77777777" w:rsidR="0035398B" w:rsidRPr="00D27E6C" w:rsidRDefault="0035398B" w:rsidP="0035398B">
            <w:pPr>
              <w:autoSpaceDE w:val="0"/>
              <w:autoSpaceDN w:val="0"/>
              <w:adjustRightInd w:val="0"/>
              <w:jc w:val="both"/>
              <w:rPr>
                <w:sz w:val="17"/>
                <w:szCs w:val="17"/>
              </w:rPr>
            </w:pPr>
            <w:r w:rsidRPr="00D27E6C">
              <w:rPr>
                <w:sz w:val="17"/>
                <w:szCs w:val="17"/>
              </w:rPr>
              <w:t>producción</w:t>
            </w:r>
          </w:p>
          <w:p w14:paraId="7BCEAC02" w14:textId="77777777" w:rsidR="0035398B" w:rsidRPr="00D27E6C" w:rsidRDefault="0035398B" w:rsidP="0035398B">
            <w:pPr>
              <w:autoSpaceDE w:val="0"/>
              <w:autoSpaceDN w:val="0"/>
              <w:adjustRightInd w:val="0"/>
              <w:jc w:val="both"/>
              <w:rPr>
                <w:sz w:val="17"/>
                <w:szCs w:val="17"/>
              </w:rPr>
            </w:pPr>
            <w:r w:rsidRPr="00D27E6C">
              <w:rPr>
                <w:sz w:val="17"/>
                <w:szCs w:val="17"/>
              </w:rPr>
              <w:t>mejorando</w:t>
            </w:r>
          </w:p>
          <w:p w14:paraId="42A9BC91" w14:textId="77777777" w:rsidR="0035398B" w:rsidRPr="00D27E6C" w:rsidRDefault="0035398B" w:rsidP="0035398B">
            <w:pPr>
              <w:autoSpaceDE w:val="0"/>
              <w:autoSpaceDN w:val="0"/>
              <w:adjustRightInd w:val="0"/>
              <w:jc w:val="both"/>
              <w:rPr>
                <w:sz w:val="17"/>
                <w:szCs w:val="17"/>
              </w:rPr>
            </w:pPr>
            <w:r w:rsidRPr="00D27E6C">
              <w:rPr>
                <w:sz w:val="17"/>
                <w:szCs w:val="17"/>
              </w:rPr>
              <w:t>los niveles de</w:t>
            </w:r>
          </w:p>
          <w:p w14:paraId="04B3D9A0" w14:textId="77777777" w:rsidR="0035398B" w:rsidRPr="00D27E6C" w:rsidRDefault="0035398B" w:rsidP="0035398B">
            <w:pPr>
              <w:autoSpaceDE w:val="0"/>
              <w:autoSpaceDN w:val="0"/>
              <w:adjustRightInd w:val="0"/>
              <w:jc w:val="both"/>
              <w:rPr>
                <w:sz w:val="17"/>
                <w:szCs w:val="17"/>
              </w:rPr>
            </w:pPr>
            <w:r w:rsidRPr="00D27E6C">
              <w:rPr>
                <w:sz w:val="17"/>
                <w:szCs w:val="17"/>
              </w:rPr>
              <w:t>productividad</w:t>
            </w:r>
          </w:p>
          <w:p w14:paraId="02B08587" w14:textId="77777777" w:rsidR="0035398B" w:rsidRPr="00D27E6C" w:rsidRDefault="0035398B" w:rsidP="0035398B">
            <w:pPr>
              <w:autoSpaceDE w:val="0"/>
              <w:autoSpaceDN w:val="0"/>
              <w:adjustRightInd w:val="0"/>
              <w:jc w:val="both"/>
              <w:rPr>
                <w:sz w:val="17"/>
                <w:szCs w:val="17"/>
              </w:rPr>
            </w:pPr>
          </w:p>
        </w:tc>
        <w:tc>
          <w:tcPr>
            <w:tcW w:w="1008" w:type="dxa"/>
          </w:tcPr>
          <w:p w14:paraId="48FF3A93" w14:textId="77777777" w:rsidR="0035398B" w:rsidRPr="00D27E6C" w:rsidRDefault="0035398B" w:rsidP="0035398B">
            <w:pPr>
              <w:autoSpaceDE w:val="0"/>
              <w:autoSpaceDN w:val="0"/>
              <w:adjustRightInd w:val="0"/>
              <w:jc w:val="both"/>
              <w:rPr>
                <w:sz w:val="17"/>
                <w:szCs w:val="17"/>
              </w:rPr>
            </w:pPr>
            <w:r w:rsidRPr="00D27E6C">
              <w:rPr>
                <w:sz w:val="17"/>
                <w:szCs w:val="17"/>
              </w:rPr>
              <w:t>Objetivo 8</w:t>
            </w:r>
          </w:p>
          <w:p w14:paraId="0276EB88" w14:textId="77777777" w:rsidR="0035398B" w:rsidRPr="00D27E6C" w:rsidRDefault="0035398B" w:rsidP="0035398B">
            <w:pPr>
              <w:autoSpaceDE w:val="0"/>
              <w:autoSpaceDN w:val="0"/>
              <w:adjustRightInd w:val="0"/>
              <w:jc w:val="both"/>
              <w:rPr>
                <w:sz w:val="17"/>
                <w:szCs w:val="17"/>
              </w:rPr>
            </w:pPr>
          </w:p>
          <w:p w14:paraId="27366785" w14:textId="77777777" w:rsidR="0035398B" w:rsidRPr="00D27E6C" w:rsidRDefault="0035398B" w:rsidP="0035398B">
            <w:pPr>
              <w:autoSpaceDE w:val="0"/>
              <w:autoSpaceDN w:val="0"/>
              <w:adjustRightInd w:val="0"/>
              <w:jc w:val="both"/>
              <w:rPr>
                <w:sz w:val="17"/>
                <w:szCs w:val="17"/>
              </w:rPr>
            </w:pPr>
            <w:r w:rsidRPr="00D27E6C">
              <w:rPr>
                <w:sz w:val="17"/>
                <w:szCs w:val="17"/>
              </w:rPr>
              <w:t>Trabajo decente y crecimiento económico.</w:t>
            </w:r>
          </w:p>
        </w:tc>
        <w:tc>
          <w:tcPr>
            <w:tcW w:w="1260" w:type="dxa"/>
          </w:tcPr>
          <w:p w14:paraId="6D2E2C1D" w14:textId="77777777" w:rsidR="0035398B" w:rsidRPr="00D27E6C" w:rsidRDefault="0035398B" w:rsidP="0035398B">
            <w:pPr>
              <w:autoSpaceDE w:val="0"/>
              <w:autoSpaceDN w:val="0"/>
              <w:adjustRightInd w:val="0"/>
              <w:jc w:val="both"/>
              <w:rPr>
                <w:sz w:val="17"/>
                <w:szCs w:val="17"/>
              </w:rPr>
            </w:pPr>
            <w:r w:rsidRPr="00D27E6C">
              <w:rPr>
                <w:sz w:val="17"/>
                <w:szCs w:val="17"/>
              </w:rPr>
              <w:t>Incentivar los procesos productivos sustentables, turísticos, sociales y culturales que contribuyan a mejorar la calidad de vida de sus habitantes en la Parroquia Diez de Agosto</w:t>
            </w:r>
          </w:p>
          <w:p w14:paraId="1F5F3A5D" w14:textId="77777777" w:rsidR="0035398B" w:rsidRPr="00D27E6C" w:rsidRDefault="0035398B" w:rsidP="0035398B">
            <w:pPr>
              <w:autoSpaceDE w:val="0"/>
              <w:autoSpaceDN w:val="0"/>
              <w:adjustRightInd w:val="0"/>
              <w:jc w:val="both"/>
              <w:rPr>
                <w:sz w:val="17"/>
                <w:szCs w:val="17"/>
              </w:rPr>
            </w:pPr>
          </w:p>
        </w:tc>
        <w:tc>
          <w:tcPr>
            <w:tcW w:w="1157" w:type="dxa"/>
          </w:tcPr>
          <w:p w14:paraId="234ED5EF" w14:textId="77777777" w:rsidR="0035398B" w:rsidRPr="00D27E6C" w:rsidRDefault="0035398B" w:rsidP="0035398B">
            <w:pPr>
              <w:autoSpaceDE w:val="0"/>
              <w:autoSpaceDN w:val="0"/>
              <w:adjustRightInd w:val="0"/>
              <w:jc w:val="both"/>
              <w:rPr>
                <w:sz w:val="17"/>
                <w:szCs w:val="17"/>
              </w:rPr>
            </w:pPr>
            <w:r w:rsidRPr="00D27E6C">
              <w:rPr>
                <w:sz w:val="17"/>
                <w:szCs w:val="17"/>
              </w:rPr>
              <w:t>Impulsar y fortalecer las actividades ganaderas, potenciando y aprovechando los recursos naturales existente en la parroquia Diez de Agosto.</w:t>
            </w:r>
          </w:p>
        </w:tc>
        <w:tc>
          <w:tcPr>
            <w:tcW w:w="1130" w:type="dxa"/>
          </w:tcPr>
          <w:p w14:paraId="2271E4A1" w14:textId="108973CE" w:rsidR="0035398B" w:rsidRPr="00D27E6C" w:rsidRDefault="0035398B" w:rsidP="0035398B">
            <w:pPr>
              <w:autoSpaceDE w:val="0"/>
              <w:autoSpaceDN w:val="0"/>
              <w:adjustRightInd w:val="0"/>
              <w:jc w:val="both"/>
              <w:rPr>
                <w:sz w:val="17"/>
                <w:szCs w:val="17"/>
              </w:rPr>
            </w:pPr>
            <w:r w:rsidRPr="00D27E6C">
              <w:rPr>
                <w:sz w:val="17"/>
                <w:szCs w:val="17"/>
              </w:rPr>
              <w:t>Si es competencia del Gad parroquial COOTAD Art. 64 literal d).</w:t>
            </w:r>
          </w:p>
        </w:tc>
        <w:tc>
          <w:tcPr>
            <w:tcW w:w="1381" w:type="dxa"/>
          </w:tcPr>
          <w:p w14:paraId="065CADD0" w14:textId="77777777" w:rsidR="0035398B" w:rsidRPr="00D27E6C" w:rsidRDefault="0035398B" w:rsidP="0035398B">
            <w:pPr>
              <w:autoSpaceDE w:val="0"/>
              <w:autoSpaceDN w:val="0"/>
              <w:adjustRightInd w:val="0"/>
              <w:jc w:val="both"/>
              <w:rPr>
                <w:sz w:val="17"/>
                <w:szCs w:val="17"/>
              </w:rPr>
            </w:pPr>
            <w:r w:rsidRPr="00D27E6C">
              <w:rPr>
                <w:sz w:val="17"/>
                <w:szCs w:val="17"/>
              </w:rPr>
              <w:t>Promover modelos productivos sostenibles, de gran biodiversidad y riqueza ambiental, y fomentar esquemas de trabajo basados en la producción</w:t>
            </w:r>
          </w:p>
        </w:tc>
        <w:tc>
          <w:tcPr>
            <w:tcW w:w="1164" w:type="dxa"/>
          </w:tcPr>
          <w:p w14:paraId="2C84B651" w14:textId="77777777" w:rsidR="0035398B" w:rsidRPr="00D27E6C" w:rsidRDefault="0035398B" w:rsidP="0035398B">
            <w:pPr>
              <w:autoSpaceDE w:val="0"/>
              <w:autoSpaceDN w:val="0"/>
              <w:adjustRightInd w:val="0"/>
              <w:jc w:val="both"/>
              <w:rPr>
                <w:sz w:val="17"/>
                <w:szCs w:val="17"/>
              </w:rPr>
            </w:pPr>
            <w:r w:rsidRPr="00D27E6C">
              <w:rPr>
                <w:sz w:val="17"/>
                <w:szCs w:val="17"/>
              </w:rPr>
              <w:t>Número de proyectos implementados</w:t>
            </w:r>
          </w:p>
        </w:tc>
        <w:tc>
          <w:tcPr>
            <w:tcW w:w="654" w:type="dxa"/>
          </w:tcPr>
          <w:p w14:paraId="7A530C47" w14:textId="77777777" w:rsidR="0035398B" w:rsidRPr="00D27E6C" w:rsidRDefault="0035398B" w:rsidP="0035398B">
            <w:pPr>
              <w:autoSpaceDE w:val="0"/>
              <w:autoSpaceDN w:val="0"/>
              <w:adjustRightInd w:val="0"/>
              <w:jc w:val="center"/>
              <w:rPr>
                <w:sz w:val="17"/>
                <w:szCs w:val="17"/>
              </w:rPr>
            </w:pPr>
            <w:r w:rsidRPr="00D27E6C">
              <w:rPr>
                <w:sz w:val="17"/>
                <w:szCs w:val="17"/>
              </w:rPr>
              <w:t>3</w:t>
            </w:r>
          </w:p>
        </w:tc>
        <w:tc>
          <w:tcPr>
            <w:tcW w:w="1163" w:type="dxa"/>
            <w:vAlign w:val="center"/>
          </w:tcPr>
          <w:p w14:paraId="3C69C0EF" w14:textId="77777777" w:rsidR="0035398B" w:rsidRPr="0035398B" w:rsidRDefault="0035398B" w:rsidP="0035398B">
            <w:pPr>
              <w:autoSpaceDE w:val="0"/>
              <w:autoSpaceDN w:val="0"/>
              <w:adjustRightInd w:val="0"/>
              <w:contextualSpacing/>
              <w:jc w:val="both"/>
              <w:rPr>
                <w:sz w:val="17"/>
                <w:szCs w:val="17"/>
              </w:rPr>
            </w:pPr>
            <w:r w:rsidRPr="0035398B">
              <w:rPr>
                <w:sz w:val="17"/>
                <w:szCs w:val="17"/>
              </w:rPr>
              <w:t>Fortalecer a 2 comunidades/</w:t>
            </w:r>
          </w:p>
          <w:p w14:paraId="401B6FAF" w14:textId="77777777" w:rsidR="0035398B" w:rsidRPr="0035398B" w:rsidRDefault="0035398B" w:rsidP="0035398B">
            <w:pPr>
              <w:autoSpaceDE w:val="0"/>
              <w:autoSpaceDN w:val="0"/>
              <w:adjustRightInd w:val="0"/>
              <w:contextualSpacing/>
              <w:jc w:val="both"/>
              <w:rPr>
                <w:sz w:val="17"/>
                <w:szCs w:val="17"/>
              </w:rPr>
            </w:pPr>
            <w:r w:rsidRPr="0035398B">
              <w:rPr>
                <w:sz w:val="17"/>
                <w:szCs w:val="17"/>
              </w:rPr>
              <w:t>sectores/</w:t>
            </w:r>
          </w:p>
          <w:p w14:paraId="40EF6F48" w14:textId="779864C3" w:rsidR="0035398B" w:rsidRPr="00D27E6C" w:rsidRDefault="0035398B" w:rsidP="0035398B">
            <w:pPr>
              <w:autoSpaceDE w:val="0"/>
              <w:autoSpaceDN w:val="0"/>
              <w:adjustRightInd w:val="0"/>
              <w:jc w:val="both"/>
              <w:rPr>
                <w:sz w:val="17"/>
                <w:szCs w:val="17"/>
              </w:rPr>
            </w:pPr>
            <w:r w:rsidRPr="0035398B">
              <w:rPr>
                <w:sz w:val="17"/>
                <w:szCs w:val="17"/>
              </w:rPr>
              <w:t>asociaciones legalmente constituidas en temas de ganaderos y de producción, al 2027.</w:t>
            </w:r>
          </w:p>
        </w:tc>
        <w:tc>
          <w:tcPr>
            <w:tcW w:w="1260" w:type="dxa"/>
            <w:vAlign w:val="center"/>
          </w:tcPr>
          <w:p w14:paraId="673E7E13" w14:textId="49E5240C" w:rsidR="0035398B" w:rsidRPr="00D27E6C" w:rsidRDefault="0035398B" w:rsidP="0035398B">
            <w:pPr>
              <w:autoSpaceDE w:val="0"/>
              <w:autoSpaceDN w:val="0"/>
              <w:adjustRightInd w:val="0"/>
              <w:jc w:val="both"/>
              <w:rPr>
                <w:sz w:val="17"/>
                <w:szCs w:val="17"/>
              </w:rPr>
            </w:pPr>
            <w:r w:rsidRPr="0035398B">
              <w:rPr>
                <w:sz w:val="17"/>
                <w:szCs w:val="17"/>
              </w:rPr>
              <w:t>Proyectos destinados a impulsar el fomento ganadero (Infraestructura Ganadera)</w:t>
            </w:r>
          </w:p>
        </w:tc>
        <w:tc>
          <w:tcPr>
            <w:tcW w:w="1223" w:type="dxa"/>
          </w:tcPr>
          <w:p w14:paraId="637781BB" w14:textId="77777777" w:rsidR="0035398B" w:rsidRPr="00D27E6C" w:rsidRDefault="0035398B" w:rsidP="0035398B">
            <w:pPr>
              <w:autoSpaceDE w:val="0"/>
              <w:autoSpaceDN w:val="0"/>
              <w:adjustRightInd w:val="0"/>
              <w:jc w:val="both"/>
              <w:rPr>
                <w:sz w:val="17"/>
                <w:szCs w:val="17"/>
              </w:rPr>
            </w:pPr>
          </w:p>
          <w:p w14:paraId="6627113B" w14:textId="77777777" w:rsidR="0035398B" w:rsidRDefault="0035398B" w:rsidP="0035398B">
            <w:pPr>
              <w:autoSpaceDE w:val="0"/>
              <w:autoSpaceDN w:val="0"/>
              <w:adjustRightInd w:val="0"/>
              <w:jc w:val="center"/>
              <w:rPr>
                <w:sz w:val="17"/>
                <w:szCs w:val="17"/>
              </w:rPr>
            </w:pPr>
          </w:p>
          <w:p w14:paraId="65FF0F05" w14:textId="77777777" w:rsidR="0035398B" w:rsidRDefault="0035398B" w:rsidP="0035398B">
            <w:pPr>
              <w:autoSpaceDE w:val="0"/>
              <w:autoSpaceDN w:val="0"/>
              <w:adjustRightInd w:val="0"/>
              <w:jc w:val="center"/>
              <w:rPr>
                <w:sz w:val="17"/>
                <w:szCs w:val="17"/>
              </w:rPr>
            </w:pPr>
          </w:p>
          <w:p w14:paraId="0D88FC80" w14:textId="77777777" w:rsidR="0035398B" w:rsidRDefault="0035398B" w:rsidP="0035398B">
            <w:pPr>
              <w:autoSpaceDE w:val="0"/>
              <w:autoSpaceDN w:val="0"/>
              <w:adjustRightInd w:val="0"/>
              <w:jc w:val="center"/>
              <w:rPr>
                <w:sz w:val="17"/>
                <w:szCs w:val="17"/>
              </w:rPr>
            </w:pPr>
          </w:p>
          <w:p w14:paraId="799B6C69" w14:textId="77777777" w:rsidR="0035398B" w:rsidRDefault="0035398B" w:rsidP="0035398B">
            <w:pPr>
              <w:autoSpaceDE w:val="0"/>
              <w:autoSpaceDN w:val="0"/>
              <w:adjustRightInd w:val="0"/>
              <w:jc w:val="center"/>
              <w:rPr>
                <w:sz w:val="17"/>
                <w:szCs w:val="17"/>
              </w:rPr>
            </w:pPr>
          </w:p>
          <w:p w14:paraId="7AB8D32C" w14:textId="5B4B7A30" w:rsidR="0035398B" w:rsidRPr="00D27E6C" w:rsidRDefault="0035398B" w:rsidP="0035398B">
            <w:pPr>
              <w:autoSpaceDE w:val="0"/>
              <w:autoSpaceDN w:val="0"/>
              <w:adjustRightInd w:val="0"/>
              <w:jc w:val="center"/>
              <w:rPr>
                <w:sz w:val="17"/>
                <w:szCs w:val="17"/>
              </w:rPr>
            </w:pPr>
            <w:r>
              <w:rPr>
                <w:sz w:val="17"/>
                <w:szCs w:val="17"/>
              </w:rPr>
              <w:t>Gestión</w:t>
            </w:r>
          </w:p>
        </w:tc>
      </w:tr>
      <w:tr w:rsidR="0035398B" w:rsidRPr="00D27E6C" w14:paraId="43E55094" w14:textId="77777777" w:rsidTr="0035398B">
        <w:trPr>
          <w:trHeight w:val="1685"/>
          <w:jc w:val="center"/>
        </w:trPr>
        <w:tc>
          <w:tcPr>
            <w:tcW w:w="1289" w:type="dxa"/>
          </w:tcPr>
          <w:p w14:paraId="16369FB9" w14:textId="77777777" w:rsidR="00BD582A" w:rsidRPr="00D27E6C" w:rsidRDefault="00BD582A" w:rsidP="00BD582A">
            <w:pPr>
              <w:autoSpaceDE w:val="0"/>
              <w:autoSpaceDN w:val="0"/>
              <w:adjustRightInd w:val="0"/>
              <w:jc w:val="both"/>
              <w:rPr>
                <w:sz w:val="17"/>
                <w:szCs w:val="17"/>
              </w:rPr>
            </w:pPr>
            <w:r w:rsidRPr="00D27E6C">
              <w:rPr>
                <w:sz w:val="17"/>
                <w:szCs w:val="17"/>
              </w:rPr>
              <w:t>Objetivo 5:</w:t>
            </w:r>
          </w:p>
          <w:p w14:paraId="489A27F7" w14:textId="77777777" w:rsidR="00BD582A" w:rsidRPr="00D27E6C" w:rsidRDefault="00BD582A" w:rsidP="00BD582A">
            <w:pPr>
              <w:autoSpaceDE w:val="0"/>
              <w:autoSpaceDN w:val="0"/>
              <w:adjustRightInd w:val="0"/>
              <w:jc w:val="both"/>
              <w:rPr>
                <w:sz w:val="17"/>
                <w:szCs w:val="17"/>
              </w:rPr>
            </w:pPr>
            <w:r w:rsidRPr="00D27E6C">
              <w:rPr>
                <w:sz w:val="17"/>
                <w:szCs w:val="17"/>
              </w:rPr>
              <w:t>Fomentar de</w:t>
            </w:r>
          </w:p>
          <w:p w14:paraId="5CFC0B91" w14:textId="77777777" w:rsidR="00BD582A" w:rsidRPr="00D27E6C" w:rsidRDefault="00BD582A" w:rsidP="00BD582A">
            <w:pPr>
              <w:autoSpaceDE w:val="0"/>
              <w:autoSpaceDN w:val="0"/>
              <w:adjustRightInd w:val="0"/>
              <w:jc w:val="both"/>
              <w:rPr>
                <w:sz w:val="17"/>
                <w:szCs w:val="17"/>
              </w:rPr>
            </w:pPr>
            <w:r w:rsidRPr="00D27E6C">
              <w:rPr>
                <w:sz w:val="17"/>
                <w:szCs w:val="17"/>
              </w:rPr>
              <w:t>manera</w:t>
            </w:r>
          </w:p>
          <w:p w14:paraId="4C54958A" w14:textId="77777777" w:rsidR="00BD582A" w:rsidRPr="00D27E6C" w:rsidRDefault="00BD582A" w:rsidP="00BD582A">
            <w:pPr>
              <w:autoSpaceDE w:val="0"/>
              <w:autoSpaceDN w:val="0"/>
              <w:adjustRightInd w:val="0"/>
              <w:jc w:val="both"/>
              <w:rPr>
                <w:sz w:val="17"/>
                <w:szCs w:val="17"/>
              </w:rPr>
            </w:pPr>
            <w:r w:rsidRPr="00D27E6C">
              <w:rPr>
                <w:sz w:val="17"/>
                <w:szCs w:val="17"/>
              </w:rPr>
              <w:t>sustentable la</w:t>
            </w:r>
          </w:p>
          <w:p w14:paraId="63F99D22" w14:textId="77777777" w:rsidR="00BD582A" w:rsidRPr="00D27E6C" w:rsidRDefault="00BD582A" w:rsidP="00BD582A">
            <w:pPr>
              <w:autoSpaceDE w:val="0"/>
              <w:autoSpaceDN w:val="0"/>
              <w:adjustRightInd w:val="0"/>
              <w:jc w:val="both"/>
              <w:rPr>
                <w:sz w:val="17"/>
                <w:szCs w:val="17"/>
              </w:rPr>
            </w:pPr>
            <w:r w:rsidRPr="00D27E6C">
              <w:rPr>
                <w:sz w:val="17"/>
                <w:szCs w:val="17"/>
              </w:rPr>
              <w:t>producción</w:t>
            </w:r>
          </w:p>
          <w:p w14:paraId="7A0DFE8F" w14:textId="77777777" w:rsidR="00BD582A" w:rsidRPr="00D27E6C" w:rsidRDefault="00BD582A" w:rsidP="00BD582A">
            <w:pPr>
              <w:autoSpaceDE w:val="0"/>
              <w:autoSpaceDN w:val="0"/>
              <w:adjustRightInd w:val="0"/>
              <w:jc w:val="both"/>
              <w:rPr>
                <w:sz w:val="17"/>
                <w:szCs w:val="17"/>
              </w:rPr>
            </w:pPr>
            <w:r w:rsidRPr="00D27E6C">
              <w:rPr>
                <w:sz w:val="17"/>
                <w:szCs w:val="17"/>
              </w:rPr>
              <w:t>mejorando</w:t>
            </w:r>
          </w:p>
          <w:p w14:paraId="05EBB2A8" w14:textId="77777777" w:rsidR="00BD582A" w:rsidRPr="00D27E6C" w:rsidRDefault="00BD582A" w:rsidP="00BD582A">
            <w:pPr>
              <w:autoSpaceDE w:val="0"/>
              <w:autoSpaceDN w:val="0"/>
              <w:adjustRightInd w:val="0"/>
              <w:jc w:val="both"/>
              <w:rPr>
                <w:sz w:val="17"/>
                <w:szCs w:val="17"/>
              </w:rPr>
            </w:pPr>
            <w:r w:rsidRPr="00D27E6C">
              <w:rPr>
                <w:sz w:val="17"/>
                <w:szCs w:val="17"/>
              </w:rPr>
              <w:t>los niveles de</w:t>
            </w:r>
          </w:p>
          <w:p w14:paraId="3E319080" w14:textId="77777777" w:rsidR="00BD582A" w:rsidRPr="00D27E6C" w:rsidRDefault="00BD582A" w:rsidP="00BD582A">
            <w:pPr>
              <w:autoSpaceDE w:val="0"/>
              <w:autoSpaceDN w:val="0"/>
              <w:adjustRightInd w:val="0"/>
              <w:jc w:val="both"/>
              <w:rPr>
                <w:sz w:val="17"/>
                <w:szCs w:val="17"/>
              </w:rPr>
            </w:pPr>
            <w:r w:rsidRPr="00D27E6C">
              <w:rPr>
                <w:sz w:val="17"/>
                <w:szCs w:val="17"/>
              </w:rPr>
              <w:t>productividad</w:t>
            </w:r>
          </w:p>
          <w:p w14:paraId="0E81648E" w14:textId="77777777" w:rsidR="00BD582A" w:rsidRPr="00D27E6C" w:rsidRDefault="00BD582A" w:rsidP="00BD582A">
            <w:pPr>
              <w:autoSpaceDE w:val="0"/>
              <w:autoSpaceDN w:val="0"/>
              <w:adjustRightInd w:val="0"/>
              <w:jc w:val="both"/>
              <w:rPr>
                <w:sz w:val="17"/>
                <w:szCs w:val="17"/>
              </w:rPr>
            </w:pPr>
          </w:p>
        </w:tc>
        <w:tc>
          <w:tcPr>
            <w:tcW w:w="1008" w:type="dxa"/>
          </w:tcPr>
          <w:p w14:paraId="14FB5E33" w14:textId="77777777" w:rsidR="00BD582A" w:rsidRPr="00D27E6C" w:rsidRDefault="00BD582A" w:rsidP="00BD582A">
            <w:pPr>
              <w:autoSpaceDE w:val="0"/>
              <w:autoSpaceDN w:val="0"/>
              <w:adjustRightInd w:val="0"/>
              <w:jc w:val="both"/>
              <w:rPr>
                <w:sz w:val="17"/>
                <w:szCs w:val="17"/>
              </w:rPr>
            </w:pPr>
            <w:r w:rsidRPr="00D27E6C">
              <w:rPr>
                <w:sz w:val="17"/>
                <w:szCs w:val="17"/>
              </w:rPr>
              <w:t>Objetivo 8</w:t>
            </w:r>
          </w:p>
          <w:p w14:paraId="0A59905D" w14:textId="77777777" w:rsidR="00BD582A" w:rsidRPr="00D27E6C" w:rsidRDefault="00BD582A" w:rsidP="00BD582A">
            <w:pPr>
              <w:autoSpaceDE w:val="0"/>
              <w:autoSpaceDN w:val="0"/>
              <w:adjustRightInd w:val="0"/>
              <w:jc w:val="both"/>
              <w:rPr>
                <w:sz w:val="17"/>
                <w:szCs w:val="17"/>
              </w:rPr>
            </w:pPr>
          </w:p>
          <w:p w14:paraId="2903FE5A" w14:textId="77777777" w:rsidR="00BD582A" w:rsidRPr="00D27E6C" w:rsidRDefault="00BD582A" w:rsidP="00BD582A">
            <w:pPr>
              <w:autoSpaceDE w:val="0"/>
              <w:autoSpaceDN w:val="0"/>
              <w:adjustRightInd w:val="0"/>
              <w:jc w:val="both"/>
              <w:rPr>
                <w:sz w:val="17"/>
                <w:szCs w:val="17"/>
              </w:rPr>
            </w:pPr>
            <w:r w:rsidRPr="00D27E6C">
              <w:rPr>
                <w:sz w:val="17"/>
                <w:szCs w:val="17"/>
              </w:rPr>
              <w:t>Trabajo decente y crecimiento económico.</w:t>
            </w:r>
          </w:p>
        </w:tc>
        <w:tc>
          <w:tcPr>
            <w:tcW w:w="1260" w:type="dxa"/>
          </w:tcPr>
          <w:p w14:paraId="19418FE0" w14:textId="77777777" w:rsidR="00BD582A" w:rsidRPr="00D27E6C" w:rsidRDefault="00BD582A" w:rsidP="00BD582A">
            <w:pPr>
              <w:autoSpaceDE w:val="0"/>
              <w:autoSpaceDN w:val="0"/>
              <w:adjustRightInd w:val="0"/>
              <w:jc w:val="both"/>
              <w:rPr>
                <w:sz w:val="17"/>
                <w:szCs w:val="17"/>
              </w:rPr>
            </w:pPr>
            <w:r w:rsidRPr="00D27E6C">
              <w:rPr>
                <w:sz w:val="17"/>
                <w:szCs w:val="17"/>
              </w:rPr>
              <w:t>Incentivar los procesos productivos sustentables, turísticos, sociales y culturales que contribuyan a mejorar la calidad de vida de sus habitantes en la Parroquia Diez de Agosto</w:t>
            </w:r>
          </w:p>
          <w:p w14:paraId="03393B4D" w14:textId="77777777" w:rsidR="00BD582A" w:rsidRPr="00D27E6C" w:rsidRDefault="00BD582A" w:rsidP="00BD582A">
            <w:pPr>
              <w:autoSpaceDE w:val="0"/>
              <w:autoSpaceDN w:val="0"/>
              <w:adjustRightInd w:val="0"/>
              <w:jc w:val="both"/>
              <w:rPr>
                <w:sz w:val="17"/>
                <w:szCs w:val="17"/>
              </w:rPr>
            </w:pPr>
          </w:p>
        </w:tc>
        <w:tc>
          <w:tcPr>
            <w:tcW w:w="1157" w:type="dxa"/>
          </w:tcPr>
          <w:p w14:paraId="45A4B1EB" w14:textId="77777777" w:rsidR="00BD582A" w:rsidRPr="00D27E6C" w:rsidRDefault="00BD582A" w:rsidP="00BD582A">
            <w:pPr>
              <w:autoSpaceDE w:val="0"/>
              <w:autoSpaceDN w:val="0"/>
              <w:adjustRightInd w:val="0"/>
              <w:jc w:val="both"/>
              <w:rPr>
                <w:sz w:val="17"/>
                <w:szCs w:val="17"/>
              </w:rPr>
            </w:pPr>
            <w:r w:rsidRPr="00D27E6C">
              <w:rPr>
                <w:sz w:val="17"/>
                <w:szCs w:val="17"/>
              </w:rPr>
              <w:t>Impulsar las actividades agrícolas aprovechando los recursos naturales existente en la parroquia de Diez de Agosto.</w:t>
            </w:r>
          </w:p>
        </w:tc>
        <w:tc>
          <w:tcPr>
            <w:tcW w:w="1130" w:type="dxa"/>
          </w:tcPr>
          <w:p w14:paraId="5A4A6002" w14:textId="37F77ADE" w:rsidR="00BD582A" w:rsidRPr="00D27E6C" w:rsidRDefault="00BD582A" w:rsidP="00BD582A">
            <w:pPr>
              <w:autoSpaceDE w:val="0"/>
              <w:autoSpaceDN w:val="0"/>
              <w:adjustRightInd w:val="0"/>
              <w:jc w:val="both"/>
              <w:rPr>
                <w:sz w:val="17"/>
                <w:szCs w:val="17"/>
              </w:rPr>
            </w:pPr>
            <w:r w:rsidRPr="00D27E6C">
              <w:rPr>
                <w:sz w:val="17"/>
                <w:szCs w:val="17"/>
              </w:rPr>
              <w:t>Si es competencia del Gad parroquial COOTAD Art. 64 literal d).</w:t>
            </w:r>
          </w:p>
        </w:tc>
        <w:tc>
          <w:tcPr>
            <w:tcW w:w="1381" w:type="dxa"/>
          </w:tcPr>
          <w:p w14:paraId="7252232F" w14:textId="77777777" w:rsidR="00BD582A" w:rsidRPr="00D27E6C" w:rsidRDefault="00BD582A" w:rsidP="00BD582A">
            <w:pPr>
              <w:autoSpaceDE w:val="0"/>
              <w:autoSpaceDN w:val="0"/>
              <w:adjustRightInd w:val="0"/>
              <w:jc w:val="both"/>
              <w:rPr>
                <w:sz w:val="17"/>
                <w:szCs w:val="17"/>
              </w:rPr>
            </w:pPr>
            <w:r w:rsidRPr="00D27E6C">
              <w:rPr>
                <w:sz w:val="17"/>
                <w:szCs w:val="17"/>
              </w:rPr>
              <w:t>Apoyar</w:t>
            </w:r>
          </w:p>
          <w:p w14:paraId="541CC8F2" w14:textId="77777777" w:rsidR="00BD582A" w:rsidRPr="00D27E6C" w:rsidRDefault="00BD582A" w:rsidP="00BD582A">
            <w:pPr>
              <w:autoSpaceDE w:val="0"/>
              <w:autoSpaceDN w:val="0"/>
              <w:adjustRightInd w:val="0"/>
              <w:jc w:val="both"/>
              <w:rPr>
                <w:sz w:val="17"/>
                <w:szCs w:val="17"/>
              </w:rPr>
            </w:pPr>
            <w:r w:rsidRPr="00D27E6C">
              <w:rPr>
                <w:sz w:val="17"/>
                <w:szCs w:val="17"/>
              </w:rPr>
              <w:t>iniciativas</w:t>
            </w:r>
          </w:p>
          <w:p w14:paraId="6F55C3F4" w14:textId="77777777" w:rsidR="00BD582A" w:rsidRPr="00D27E6C" w:rsidRDefault="00BD582A" w:rsidP="00BD582A">
            <w:pPr>
              <w:autoSpaceDE w:val="0"/>
              <w:autoSpaceDN w:val="0"/>
              <w:adjustRightInd w:val="0"/>
              <w:jc w:val="both"/>
              <w:rPr>
                <w:sz w:val="17"/>
                <w:szCs w:val="17"/>
              </w:rPr>
            </w:pPr>
            <w:r w:rsidRPr="00D27E6C">
              <w:rPr>
                <w:sz w:val="17"/>
                <w:szCs w:val="17"/>
              </w:rPr>
              <w:t>orientados a la</w:t>
            </w:r>
          </w:p>
          <w:p w14:paraId="484B51E4" w14:textId="77777777" w:rsidR="00BD582A" w:rsidRPr="00D27E6C" w:rsidRDefault="00BD582A" w:rsidP="00BD582A">
            <w:pPr>
              <w:autoSpaceDE w:val="0"/>
              <w:autoSpaceDN w:val="0"/>
              <w:adjustRightInd w:val="0"/>
              <w:jc w:val="both"/>
              <w:rPr>
                <w:sz w:val="17"/>
                <w:szCs w:val="17"/>
              </w:rPr>
            </w:pPr>
            <w:r w:rsidRPr="00D27E6C">
              <w:rPr>
                <w:sz w:val="17"/>
                <w:szCs w:val="17"/>
              </w:rPr>
              <w:t>producción</w:t>
            </w:r>
          </w:p>
          <w:p w14:paraId="0C916130" w14:textId="77777777" w:rsidR="00BD582A" w:rsidRPr="00D27E6C" w:rsidRDefault="00BD582A" w:rsidP="00BD582A">
            <w:pPr>
              <w:autoSpaceDE w:val="0"/>
              <w:autoSpaceDN w:val="0"/>
              <w:adjustRightInd w:val="0"/>
              <w:jc w:val="both"/>
              <w:rPr>
                <w:sz w:val="17"/>
                <w:szCs w:val="17"/>
              </w:rPr>
            </w:pPr>
            <w:r w:rsidRPr="00D27E6C">
              <w:rPr>
                <w:sz w:val="17"/>
                <w:szCs w:val="17"/>
              </w:rPr>
              <w:t>agrícola,</w:t>
            </w:r>
          </w:p>
          <w:p w14:paraId="404A1B3F" w14:textId="77777777" w:rsidR="00BD582A" w:rsidRPr="00D27E6C" w:rsidRDefault="00BD582A" w:rsidP="00BD582A">
            <w:pPr>
              <w:autoSpaceDE w:val="0"/>
              <w:autoSpaceDN w:val="0"/>
              <w:adjustRightInd w:val="0"/>
              <w:jc w:val="both"/>
              <w:rPr>
                <w:sz w:val="17"/>
                <w:szCs w:val="17"/>
              </w:rPr>
            </w:pPr>
            <w:r w:rsidRPr="00D27E6C">
              <w:rPr>
                <w:sz w:val="17"/>
                <w:szCs w:val="17"/>
              </w:rPr>
              <w:t>piscícola,</w:t>
            </w:r>
          </w:p>
          <w:p w14:paraId="76040B30" w14:textId="77777777" w:rsidR="00BD582A" w:rsidRPr="00D27E6C" w:rsidRDefault="00BD582A" w:rsidP="00BD582A">
            <w:pPr>
              <w:autoSpaceDE w:val="0"/>
              <w:autoSpaceDN w:val="0"/>
              <w:adjustRightInd w:val="0"/>
              <w:jc w:val="both"/>
              <w:rPr>
                <w:sz w:val="17"/>
                <w:szCs w:val="17"/>
              </w:rPr>
            </w:pPr>
            <w:r w:rsidRPr="00D27E6C">
              <w:rPr>
                <w:sz w:val="17"/>
                <w:szCs w:val="17"/>
              </w:rPr>
              <w:t>ganadería</w:t>
            </w:r>
          </w:p>
          <w:p w14:paraId="142E1F56" w14:textId="77777777" w:rsidR="00BD582A" w:rsidRPr="00D27E6C" w:rsidRDefault="00BD582A" w:rsidP="00BD582A">
            <w:pPr>
              <w:autoSpaceDE w:val="0"/>
              <w:autoSpaceDN w:val="0"/>
              <w:adjustRightInd w:val="0"/>
              <w:jc w:val="both"/>
              <w:rPr>
                <w:sz w:val="17"/>
                <w:szCs w:val="17"/>
              </w:rPr>
            </w:pPr>
            <w:r w:rsidRPr="00D27E6C">
              <w:rPr>
                <w:sz w:val="17"/>
                <w:szCs w:val="17"/>
              </w:rPr>
              <w:t>sostenible,</w:t>
            </w:r>
          </w:p>
          <w:p w14:paraId="4874D320" w14:textId="77777777" w:rsidR="00BD582A" w:rsidRPr="00D27E6C" w:rsidRDefault="00BD582A" w:rsidP="00BD582A">
            <w:pPr>
              <w:autoSpaceDE w:val="0"/>
              <w:autoSpaceDN w:val="0"/>
              <w:adjustRightInd w:val="0"/>
              <w:jc w:val="both"/>
              <w:rPr>
                <w:sz w:val="17"/>
                <w:szCs w:val="17"/>
              </w:rPr>
            </w:pPr>
            <w:r w:rsidRPr="00D27E6C">
              <w:rPr>
                <w:sz w:val="17"/>
                <w:szCs w:val="17"/>
              </w:rPr>
              <w:t>turismo</w:t>
            </w:r>
          </w:p>
          <w:p w14:paraId="44D444E5" w14:textId="77777777" w:rsidR="00BD582A" w:rsidRPr="00D27E6C" w:rsidRDefault="00BD582A" w:rsidP="00BD582A">
            <w:pPr>
              <w:autoSpaceDE w:val="0"/>
              <w:autoSpaceDN w:val="0"/>
              <w:adjustRightInd w:val="0"/>
              <w:jc w:val="both"/>
              <w:rPr>
                <w:sz w:val="17"/>
                <w:szCs w:val="17"/>
              </w:rPr>
            </w:pPr>
            <w:r w:rsidRPr="00D27E6C">
              <w:rPr>
                <w:sz w:val="17"/>
                <w:szCs w:val="17"/>
              </w:rPr>
              <w:t>comunitario y</w:t>
            </w:r>
          </w:p>
          <w:p w14:paraId="1E63EFF7" w14:textId="77777777" w:rsidR="00BD582A" w:rsidRPr="00D27E6C" w:rsidRDefault="00BD582A" w:rsidP="00BD582A">
            <w:pPr>
              <w:autoSpaceDE w:val="0"/>
              <w:autoSpaceDN w:val="0"/>
              <w:adjustRightInd w:val="0"/>
              <w:jc w:val="both"/>
              <w:rPr>
                <w:sz w:val="17"/>
                <w:szCs w:val="17"/>
              </w:rPr>
            </w:pPr>
            <w:r w:rsidRPr="00D27E6C">
              <w:rPr>
                <w:sz w:val="17"/>
                <w:szCs w:val="17"/>
              </w:rPr>
              <w:t>de seguridad alimentaria</w:t>
            </w:r>
          </w:p>
        </w:tc>
        <w:tc>
          <w:tcPr>
            <w:tcW w:w="1164" w:type="dxa"/>
          </w:tcPr>
          <w:p w14:paraId="7AF9AA59" w14:textId="77777777" w:rsidR="00BD582A" w:rsidRPr="00D27E6C" w:rsidRDefault="00BD582A" w:rsidP="00BD582A">
            <w:pPr>
              <w:autoSpaceDE w:val="0"/>
              <w:autoSpaceDN w:val="0"/>
              <w:adjustRightInd w:val="0"/>
              <w:jc w:val="both"/>
              <w:rPr>
                <w:sz w:val="17"/>
                <w:szCs w:val="17"/>
              </w:rPr>
            </w:pPr>
            <w:r w:rsidRPr="00D27E6C">
              <w:rPr>
                <w:sz w:val="17"/>
                <w:szCs w:val="17"/>
              </w:rPr>
              <w:t>Número de comunidades</w:t>
            </w:r>
          </w:p>
          <w:p w14:paraId="57090D72" w14:textId="77777777" w:rsidR="00BD582A" w:rsidRPr="00D27E6C" w:rsidRDefault="00BD582A" w:rsidP="00BD582A">
            <w:pPr>
              <w:autoSpaceDE w:val="0"/>
              <w:autoSpaceDN w:val="0"/>
              <w:adjustRightInd w:val="0"/>
              <w:jc w:val="both"/>
              <w:rPr>
                <w:sz w:val="17"/>
                <w:szCs w:val="17"/>
              </w:rPr>
            </w:pPr>
            <w:r w:rsidRPr="00D27E6C">
              <w:rPr>
                <w:sz w:val="17"/>
                <w:szCs w:val="17"/>
              </w:rPr>
              <w:t>Asociaciones/ Comunidades</w:t>
            </w:r>
          </w:p>
          <w:p w14:paraId="1155A4A9" w14:textId="77777777" w:rsidR="00BD582A" w:rsidRPr="00D27E6C" w:rsidRDefault="00BD582A" w:rsidP="00BD582A">
            <w:pPr>
              <w:autoSpaceDE w:val="0"/>
              <w:autoSpaceDN w:val="0"/>
              <w:adjustRightInd w:val="0"/>
              <w:jc w:val="both"/>
              <w:rPr>
                <w:sz w:val="17"/>
                <w:szCs w:val="17"/>
              </w:rPr>
            </w:pPr>
            <w:r w:rsidRPr="00D27E6C">
              <w:rPr>
                <w:sz w:val="17"/>
                <w:szCs w:val="17"/>
              </w:rPr>
              <w:t>Fortalecidas y abastecidas con plantas de, papa China, Café, Cacao</w:t>
            </w:r>
          </w:p>
        </w:tc>
        <w:tc>
          <w:tcPr>
            <w:tcW w:w="654" w:type="dxa"/>
          </w:tcPr>
          <w:p w14:paraId="1D9A9D7F" w14:textId="77777777" w:rsidR="00BD582A" w:rsidRPr="00D27E6C" w:rsidRDefault="00BD582A" w:rsidP="00BD582A">
            <w:pPr>
              <w:autoSpaceDE w:val="0"/>
              <w:autoSpaceDN w:val="0"/>
              <w:adjustRightInd w:val="0"/>
              <w:jc w:val="center"/>
              <w:rPr>
                <w:sz w:val="17"/>
                <w:szCs w:val="17"/>
              </w:rPr>
            </w:pPr>
          </w:p>
          <w:p w14:paraId="4F98CA28" w14:textId="77777777" w:rsidR="00BD582A" w:rsidRPr="00D27E6C" w:rsidRDefault="00BD582A" w:rsidP="00BD582A">
            <w:pPr>
              <w:autoSpaceDE w:val="0"/>
              <w:autoSpaceDN w:val="0"/>
              <w:adjustRightInd w:val="0"/>
              <w:jc w:val="center"/>
              <w:rPr>
                <w:sz w:val="17"/>
                <w:szCs w:val="17"/>
              </w:rPr>
            </w:pPr>
          </w:p>
          <w:p w14:paraId="33904323" w14:textId="77777777" w:rsidR="00BD582A" w:rsidRPr="00D27E6C" w:rsidRDefault="00BD582A" w:rsidP="00BD582A">
            <w:pPr>
              <w:autoSpaceDE w:val="0"/>
              <w:autoSpaceDN w:val="0"/>
              <w:adjustRightInd w:val="0"/>
              <w:jc w:val="center"/>
              <w:rPr>
                <w:sz w:val="17"/>
                <w:szCs w:val="17"/>
              </w:rPr>
            </w:pPr>
          </w:p>
          <w:p w14:paraId="406C710D" w14:textId="77777777" w:rsidR="00BD582A" w:rsidRPr="00D27E6C" w:rsidRDefault="00BD582A" w:rsidP="00BD582A">
            <w:pPr>
              <w:autoSpaceDE w:val="0"/>
              <w:autoSpaceDN w:val="0"/>
              <w:adjustRightInd w:val="0"/>
              <w:jc w:val="center"/>
              <w:rPr>
                <w:sz w:val="17"/>
                <w:szCs w:val="17"/>
              </w:rPr>
            </w:pPr>
          </w:p>
          <w:p w14:paraId="1B39E9AD" w14:textId="77777777" w:rsidR="00BD582A" w:rsidRPr="00D27E6C" w:rsidRDefault="00BD582A" w:rsidP="00BD582A">
            <w:pPr>
              <w:autoSpaceDE w:val="0"/>
              <w:autoSpaceDN w:val="0"/>
              <w:adjustRightInd w:val="0"/>
              <w:jc w:val="center"/>
              <w:rPr>
                <w:sz w:val="17"/>
                <w:szCs w:val="17"/>
              </w:rPr>
            </w:pPr>
            <w:r w:rsidRPr="00D27E6C">
              <w:rPr>
                <w:sz w:val="17"/>
                <w:szCs w:val="17"/>
              </w:rPr>
              <w:t>3</w:t>
            </w:r>
          </w:p>
        </w:tc>
        <w:tc>
          <w:tcPr>
            <w:tcW w:w="1163" w:type="dxa"/>
          </w:tcPr>
          <w:p w14:paraId="33F4D790" w14:textId="77777777" w:rsidR="0035398B" w:rsidRDefault="0035398B" w:rsidP="00BD582A">
            <w:pPr>
              <w:autoSpaceDE w:val="0"/>
              <w:autoSpaceDN w:val="0"/>
              <w:adjustRightInd w:val="0"/>
              <w:jc w:val="both"/>
              <w:rPr>
                <w:sz w:val="17"/>
                <w:szCs w:val="17"/>
              </w:rPr>
            </w:pPr>
          </w:p>
          <w:p w14:paraId="17C63F2F" w14:textId="40C72C21" w:rsidR="00BD582A" w:rsidRPr="00D27E6C" w:rsidRDefault="00BD582A" w:rsidP="00BD582A">
            <w:pPr>
              <w:autoSpaceDE w:val="0"/>
              <w:autoSpaceDN w:val="0"/>
              <w:adjustRightInd w:val="0"/>
              <w:jc w:val="both"/>
              <w:rPr>
                <w:sz w:val="17"/>
                <w:szCs w:val="17"/>
              </w:rPr>
            </w:pPr>
            <w:r w:rsidRPr="00D27E6C">
              <w:rPr>
                <w:sz w:val="17"/>
                <w:szCs w:val="17"/>
              </w:rPr>
              <w:t>Fortalecer a 5 comunidades /asociaciones legalmente constituidas en temas agrícolas, al 2027.</w:t>
            </w:r>
          </w:p>
        </w:tc>
        <w:tc>
          <w:tcPr>
            <w:tcW w:w="1260" w:type="dxa"/>
            <w:vAlign w:val="center"/>
          </w:tcPr>
          <w:p w14:paraId="4B725034" w14:textId="5632A620" w:rsidR="00BD582A" w:rsidRPr="00D27E6C" w:rsidRDefault="00BD582A" w:rsidP="00BD582A">
            <w:pPr>
              <w:pStyle w:val="trt0xe"/>
              <w:shd w:val="clear" w:color="auto" w:fill="FFFFFF"/>
              <w:spacing w:before="0" w:beforeAutospacing="0" w:after="0" w:afterAutospacing="0"/>
              <w:jc w:val="both"/>
              <w:rPr>
                <w:sz w:val="17"/>
                <w:szCs w:val="17"/>
                <w:lang w:eastAsia="en-US"/>
              </w:rPr>
            </w:pPr>
            <w:r w:rsidRPr="00D27E6C">
              <w:rPr>
                <w:sz w:val="16"/>
                <w:szCs w:val="16"/>
              </w:rPr>
              <w:t>Proyectos para la adquisición Insumos, plantas, agrícolas a las comunidades o asociaciones establecidas en la parroquia</w:t>
            </w:r>
          </w:p>
        </w:tc>
        <w:tc>
          <w:tcPr>
            <w:tcW w:w="1223" w:type="dxa"/>
          </w:tcPr>
          <w:p w14:paraId="7B7BA883" w14:textId="77777777" w:rsidR="00BD582A" w:rsidRPr="00D27E6C" w:rsidRDefault="00BD582A" w:rsidP="00BD582A">
            <w:pPr>
              <w:autoSpaceDE w:val="0"/>
              <w:autoSpaceDN w:val="0"/>
              <w:adjustRightInd w:val="0"/>
              <w:jc w:val="both"/>
              <w:rPr>
                <w:sz w:val="17"/>
                <w:szCs w:val="17"/>
              </w:rPr>
            </w:pPr>
          </w:p>
          <w:p w14:paraId="51FCB0AF" w14:textId="77777777" w:rsidR="00BD582A" w:rsidRPr="00D27E6C" w:rsidRDefault="00BD582A" w:rsidP="00BD582A">
            <w:pPr>
              <w:autoSpaceDE w:val="0"/>
              <w:autoSpaceDN w:val="0"/>
              <w:adjustRightInd w:val="0"/>
              <w:jc w:val="both"/>
              <w:rPr>
                <w:sz w:val="17"/>
                <w:szCs w:val="17"/>
              </w:rPr>
            </w:pPr>
          </w:p>
          <w:p w14:paraId="66131698" w14:textId="77777777" w:rsidR="00BD582A" w:rsidRPr="00D27E6C" w:rsidRDefault="00BD582A" w:rsidP="00BD582A">
            <w:pPr>
              <w:autoSpaceDE w:val="0"/>
              <w:autoSpaceDN w:val="0"/>
              <w:adjustRightInd w:val="0"/>
              <w:jc w:val="both"/>
              <w:rPr>
                <w:sz w:val="17"/>
                <w:szCs w:val="17"/>
              </w:rPr>
            </w:pPr>
          </w:p>
          <w:p w14:paraId="0556AA13" w14:textId="77777777" w:rsidR="00BD582A" w:rsidRPr="00D27E6C" w:rsidRDefault="00BD582A" w:rsidP="00BD582A">
            <w:pPr>
              <w:autoSpaceDE w:val="0"/>
              <w:autoSpaceDN w:val="0"/>
              <w:adjustRightInd w:val="0"/>
              <w:jc w:val="both"/>
              <w:rPr>
                <w:sz w:val="17"/>
                <w:szCs w:val="17"/>
              </w:rPr>
            </w:pPr>
          </w:p>
          <w:p w14:paraId="68C7611C" w14:textId="737DEBAC" w:rsidR="00BD582A" w:rsidRPr="00D27E6C" w:rsidRDefault="0035398B" w:rsidP="0035398B">
            <w:pPr>
              <w:autoSpaceDE w:val="0"/>
              <w:autoSpaceDN w:val="0"/>
              <w:adjustRightInd w:val="0"/>
              <w:jc w:val="center"/>
              <w:rPr>
                <w:sz w:val="17"/>
                <w:szCs w:val="17"/>
              </w:rPr>
            </w:pPr>
            <w:r>
              <w:rPr>
                <w:sz w:val="17"/>
                <w:szCs w:val="17"/>
              </w:rPr>
              <w:t>Gestión</w:t>
            </w:r>
          </w:p>
        </w:tc>
      </w:tr>
      <w:tr w:rsidR="0035398B" w:rsidRPr="00D27E6C" w14:paraId="48451A79" w14:textId="77777777" w:rsidTr="0035398B">
        <w:trPr>
          <w:trHeight w:val="1729"/>
          <w:jc w:val="center"/>
        </w:trPr>
        <w:tc>
          <w:tcPr>
            <w:tcW w:w="1289" w:type="dxa"/>
          </w:tcPr>
          <w:p w14:paraId="4F511CB3" w14:textId="77777777" w:rsidR="00BD582A" w:rsidRPr="00D27E6C" w:rsidRDefault="00BD582A" w:rsidP="00BD582A">
            <w:pPr>
              <w:autoSpaceDE w:val="0"/>
              <w:autoSpaceDN w:val="0"/>
              <w:adjustRightInd w:val="0"/>
              <w:jc w:val="both"/>
              <w:rPr>
                <w:sz w:val="17"/>
                <w:szCs w:val="17"/>
              </w:rPr>
            </w:pPr>
            <w:r w:rsidRPr="00D27E6C">
              <w:rPr>
                <w:sz w:val="17"/>
                <w:szCs w:val="17"/>
              </w:rPr>
              <w:lastRenderedPageBreak/>
              <w:t>Objetivo 5:</w:t>
            </w:r>
          </w:p>
          <w:p w14:paraId="75C6DE2F" w14:textId="77777777" w:rsidR="00BD582A" w:rsidRPr="00D27E6C" w:rsidRDefault="00BD582A" w:rsidP="00BD582A">
            <w:pPr>
              <w:autoSpaceDE w:val="0"/>
              <w:autoSpaceDN w:val="0"/>
              <w:adjustRightInd w:val="0"/>
              <w:jc w:val="both"/>
              <w:rPr>
                <w:sz w:val="17"/>
                <w:szCs w:val="17"/>
              </w:rPr>
            </w:pPr>
            <w:r w:rsidRPr="00D27E6C">
              <w:rPr>
                <w:sz w:val="17"/>
                <w:szCs w:val="17"/>
              </w:rPr>
              <w:t>Fomentar de</w:t>
            </w:r>
          </w:p>
          <w:p w14:paraId="6946A523" w14:textId="77777777" w:rsidR="00BD582A" w:rsidRPr="00D27E6C" w:rsidRDefault="00BD582A" w:rsidP="00BD582A">
            <w:pPr>
              <w:autoSpaceDE w:val="0"/>
              <w:autoSpaceDN w:val="0"/>
              <w:adjustRightInd w:val="0"/>
              <w:jc w:val="both"/>
              <w:rPr>
                <w:sz w:val="17"/>
                <w:szCs w:val="17"/>
              </w:rPr>
            </w:pPr>
            <w:r w:rsidRPr="00D27E6C">
              <w:rPr>
                <w:sz w:val="17"/>
                <w:szCs w:val="17"/>
              </w:rPr>
              <w:t>manera</w:t>
            </w:r>
          </w:p>
          <w:p w14:paraId="563A177D" w14:textId="77777777" w:rsidR="00BD582A" w:rsidRPr="00D27E6C" w:rsidRDefault="00BD582A" w:rsidP="00BD582A">
            <w:pPr>
              <w:autoSpaceDE w:val="0"/>
              <w:autoSpaceDN w:val="0"/>
              <w:adjustRightInd w:val="0"/>
              <w:jc w:val="both"/>
              <w:rPr>
                <w:sz w:val="17"/>
                <w:szCs w:val="17"/>
              </w:rPr>
            </w:pPr>
            <w:r w:rsidRPr="00D27E6C">
              <w:rPr>
                <w:sz w:val="17"/>
                <w:szCs w:val="17"/>
              </w:rPr>
              <w:t>sustentable la</w:t>
            </w:r>
          </w:p>
          <w:p w14:paraId="0DA40635" w14:textId="77777777" w:rsidR="00BD582A" w:rsidRPr="00D27E6C" w:rsidRDefault="00BD582A" w:rsidP="00BD582A">
            <w:pPr>
              <w:autoSpaceDE w:val="0"/>
              <w:autoSpaceDN w:val="0"/>
              <w:adjustRightInd w:val="0"/>
              <w:jc w:val="both"/>
              <w:rPr>
                <w:sz w:val="17"/>
                <w:szCs w:val="17"/>
              </w:rPr>
            </w:pPr>
            <w:r w:rsidRPr="00D27E6C">
              <w:rPr>
                <w:sz w:val="17"/>
                <w:szCs w:val="17"/>
              </w:rPr>
              <w:t>producción</w:t>
            </w:r>
          </w:p>
          <w:p w14:paraId="688ED307" w14:textId="77777777" w:rsidR="00BD582A" w:rsidRPr="00D27E6C" w:rsidRDefault="00BD582A" w:rsidP="00BD582A">
            <w:pPr>
              <w:autoSpaceDE w:val="0"/>
              <w:autoSpaceDN w:val="0"/>
              <w:adjustRightInd w:val="0"/>
              <w:jc w:val="both"/>
              <w:rPr>
                <w:sz w:val="17"/>
                <w:szCs w:val="17"/>
              </w:rPr>
            </w:pPr>
            <w:r w:rsidRPr="00D27E6C">
              <w:rPr>
                <w:sz w:val="17"/>
                <w:szCs w:val="17"/>
              </w:rPr>
              <w:t>mejorando</w:t>
            </w:r>
          </w:p>
          <w:p w14:paraId="4A42A116" w14:textId="77777777" w:rsidR="00BD582A" w:rsidRPr="00D27E6C" w:rsidRDefault="00BD582A" w:rsidP="00BD582A">
            <w:pPr>
              <w:autoSpaceDE w:val="0"/>
              <w:autoSpaceDN w:val="0"/>
              <w:adjustRightInd w:val="0"/>
              <w:jc w:val="both"/>
              <w:rPr>
                <w:sz w:val="17"/>
                <w:szCs w:val="17"/>
              </w:rPr>
            </w:pPr>
            <w:r w:rsidRPr="00D27E6C">
              <w:rPr>
                <w:sz w:val="17"/>
                <w:szCs w:val="17"/>
              </w:rPr>
              <w:t>os niveles de</w:t>
            </w:r>
          </w:p>
          <w:p w14:paraId="792AB842" w14:textId="77777777" w:rsidR="00BD582A" w:rsidRPr="00D27E6C" w:rsidRDefault="00BD582A" w:rsidP="00BD582A">
            <w:pPr>
              <w:autoSpaceDE w:val="0"/>
              <w:autoSpaceDN w:val="0"/>
              <w:adjustRightInd w:val="0"/>
              <w:jc w:val="both"/>
              <w:rPr>
                <w:sz w:val="17"/>
                <w:szCs w:val="17"/>
              </w:rPr>
            </w:pPr>
            <w:r w:rsidRPr="00D27E6C">
              <w:rPr>
                <w:sz w:val="17"/>
                <w:szCs w:val="17"/>
              </w:rPr>
              <w:t>productividad</w:t>
            </w:r>
          </w:p>
          <w:p w14:paraId="76EBB20F" w14:textId="77777777" w:rsidR="00BD582A" w:rsidRPr="00D27E6C" w:rsidRDefault="00BD582A" w:rsidP="00BD582A">
            <w:pPr>
              <w:autoSpaceDE w:val="0"/>
              <w:autoSpaceDN w:val="0"/>
              <w:adjustRightInd w:val="0"/>
              <w:jc w:val="both"/>
              <w:rPr>
                <w:sz w:val="17"/>
                <w:szCs w:val="17"/>
              </w:rPr>
            </w:pPr>
          </w:p>
        </w:tc>
        <w:tc>
          <w:tcPr>
            <w:tcW w:w="1008" w:type="dxa"/>
          </w:tcPr>
          <w:p w14:paraId="4B1AF3D7" w14:textId="77777777" w:rsidR="00BD582A" w:rsidRPr="00D27E6C" w:rsidRDefault="00BD582A" w:rsidP="00BD582A">
            <w:pPr>
              <w:autoSpaceDE w:val="0"/>
              <w:autoSpaceDN w:val="0"/>
              <w:adjustRightInd w:val="0"/>
              <w:jc w:val="both"/>
              <w:rPr>
                <w:sz w:val="17"/>
                <w:szCs w:val="17"/>
              </w:rPr>
            </w:pPr>
            <w:r w:rsidRPr="00D27E6C">
              <w:rPr>
                <w:sz w:val="17"/>
                <w:szCs w:val="17"/>
              </w:rPr>
              <w:t>Objetivo Desarrollo Sostenible</w:t>
            </w:r>
          </w:p>
          <w:p w14:paraId="64096BD3" w14:textId="77777777" w:rsidR="00BD582A" w:rsidRPr="00D27E6C" w:rsidRDefault="00BD582A" w:rsidP="00BD582A">
            <w:pPr>
              <w:autoSpaceDE w:val="0"/>
              <w:autoSpaceDN w:val="0"/>
              <w:adjustRightInd w:val="0"/>
              <w:jc w:val="both"/>
              <w:rPr>
                <w:sz w:val="17"/>
                <w:szCs w:val="17"/>
              </w:rPr>
            </w:pPr>
            <w:r w:rsidRPr="00D27E6C">
              <w:rPr>
                <w:sz w:val="17"/>
                <w:szCs w:val="17"/>
              </w:rPr>
              <w:t>8</w:t>
            </w:r>
          </w:p>
          <w:p w14:paraId="587A6CFF" w14:textId="77777777" w:rsidR="00BD582A" w:rsidRPr="00D27E6C" w:rsidRDefault="00BD582A" w:rsidP="00BD582A">
            <w:pPr>
              <w:autoSpaceDE w:val="0"/>
              <w:autoSpaceDN w:val="0"/>
              <w:adjustRightInd w:val="0"/>
              <w:jc w:val="both"/>
              <w:rPr>
                <w:sz w:val="17"/>
                <w:szCs w:val="17"/>
              </w:rPr>
            </w:pPr>
          </w:p>
          <w:p w14:paraId="6BB44954" w14:textId="77777777" w:rsidR="00BD582A" w:rsidRPr="00D27E6C" w:rsidRDefault="00BD582A" w:rsidP="00BD582A">
            <w:pPr>
              <w:autoSpaceDE w:val="0"/>
              <w:autoSpaceDN w:val="0"/>
              <w:adjustRightInd w:val="0"/>
              <w:jc w:val="both"/>
              <w:rPr>
                <w:sz w:val="17"/>
                <w:szCs w:val="17"/>
              </w:rPr>
            </w:pPr>
            <w:r w:rsidRPr="00D27E6C">
              <w:rPr>
                <w:sz w:val="17"/>
                <w:szCs w:val="17"/>
              </w:rPr>
              <w:t>Trabajo decente y crecimiento económico.</w:t>
            </w:r>
          </w:p>
        </w:tc>
        <w:tc>
          <w:tcPr>
            <w:tcW w:w="1260" w:type="dxa"/>
          </w:tcPr>
          <w:p w14:paraId="7E6DFB6C" w14:textId="77777777" w:rsidR="00BD582A" w:rsidRPr="00D27E6C" w:rsidRDefault="00BD582A" w:rsidP="00BD582A">
            <w:pPr>
              <w:autoSpaceDE w:val="0"/>
              <w:autoSpaceDN w:val="0"/>
              <w:adjustRightInd w:val="0"/>
              <w:jc w:val="both"/>
              <w:rPr>
                <w:sz w:val="17"/>
                <w:szCs w:val="17"/>
              </w:rPr>
            </w:pPr>
            <w:r w:rsidRPr="00D27E6C">
              <w:rPr>
                <w:sz w:val="17"/>
                <w:szCs w:val="17"/>
              </w:rPr>
              <w:t>Incentivar los procesos productivos sustentables, turísticos, sociales y culturales que contribuyan a mejorar la calidad de vida de sus habitantes en la Parroquia Diez de Agosto</w:t>
            </w:r>
          </w:p>
        </w:tc>
        <w:tc>
          <w:tcPr>
            <w:tcW w:w="1157" w:type="dxa"/>
          </w:tcPr>
          <w:p w14:paraId="5C534B41" w14:textId="77777777" w:rsidR="00BD582A" w:rsidRPr="00D27E6C" w:rsidRDefault="00BD582A" w:rsidP="00BD582A">
            <w:pPr>
              <w:autoSpaceDE w:val="0"/>
              <w:autoSpaceDN w:val="0"/>
              <w:adjustRightInd w:val="0"/>
              <w:jc w:val="both"/>
              <w:rPr>
                <w:sz w:val="17"/>
                <w:szCs w:val="17"/>
              </w:rPr>
            </w:pPr>
            <w:r w:rsidRPr="00D27E6C">
              <w:rPr>
                <w:sz w:val="17"/>
                <w:szCs w:val="17"/>
              </w:rPr>
              <w:t xml:space="preserve">Impulsar las actividades piscícolas aprovechando los recursos naturales existente en la parroquia Diez de Agosto </w:t>
            </w:r>
          </w:p>
        </w:tc>
        <w:tc>
          <w:tcPr>
            <w:tcW w:w="1130" w:type="dxa"/>
          </w:tcPr>
          <w:p w14:paraId="027AE18C" w14:textId="7FF47A3C" w:rsidR="00BD582A" w:rsidRPr="00D27E6C" w:rsidRDefault="00BD582A" w:rsidP="00BD582A">
            <w:pPr>
              <w:autoSpaceDE w:val="0"/>
              <w:autoSpaceDN w:val="0"/>
              <w:adjustRightInd w:val="0"/>
              <w:jc w:val="both"/>
              <w:rPr>
                <w:sz w:val="17"/>
                <w:szCs w:val="17"/>
              </w:rPr>
            </w:pPr>
            <w:r w:rsidRPr="00D27E6C">
              <w:rPr>
                <w:sz w:val="17"/>
                <w:szCs w:val="17"/>
              </w:rPr>
              <w:t>Si es competencia del Gad parroquial COOTAD Art. 64 literal d).</w:t>
            </w:r>
          </w:p>
        </w:tc>
        <w:tc>
          <w:tcPr>
            <w:tcW w:w="1381" w:type="dxa"/>
          </w:tcPr>
          <w:p w14:paraId="3F2B5EAC" w14:textId="77777777" w:rsidR="00BD582A" w:rsidRPr="00D27E6C" w:rsidRDefault="00BD582A" w:rsidP="00BD582A">
            <w:pPr>
              <w:autoSpaceDE w:val="0"/>
              <w:autoSpaceDN w:val="0"/>
              <w:adjustRightInd w:val="0"/>
              <w:jc w:val="both"/>
              <w:rPr>
                <w:sz w:val="17"/>
                <w:szCs w:val="17"/>
              </w:rPr>
            </w:pPr>
            <w:r w:rsidRPr="00D27E6C">
              <w:rPr>
                <w:sz w:val="17"/>
                <w:szCs w:val="17"/>
              </w:rPr>
              <w:t>Apoyar</w:t>
            </w:r>
          </w:p>
          <w:p w14:paraId="7DDBC9C5" w14:textId="77777777" w:rsidR="00BD582A" w:rsidRPr="00D27E6C" w:rsidRDefault="00BD582A" w:rsidP="00BD582A">
            <w:pPr>
              <w:autoSpaceDE w:val="0"/>
              <w:autoSpaceDN w:val="0"/>
              <w:adjustRightInd w:val="0"/>
              <w:jc w:val="both"/>
              <w:rPr>
                <w:sz w:val="17"/>
                <w:szCs w:val="17"/>
              </w:rPr>
            </w:pPr>
            <w:r w:rsidRPr="00D27E6C">
              <w:rPr>
                <w:sz w:val="17"/>
                <w:szCs w:val="17"/>
              </w:rPr>
              <w:t>iniciativas</w:t>
            </w:r>
          </w:p>
          <w:p w14:paraId="73D880E0" w14:textId="77777777" w:rsidR="00BD582A" w:rsidRPr="00D27E6C" w:rsidRDefault="00BD582A" w:rsidP="00BD582A">
            <w:pPr>
              <w:autoSpaceDE w:val="0"/>
              <w:autoSpaceDN w:val="0"/>
              <w:adjustRightInd w:val="0"/>
              <w:jc w:val="both"/>
              <w:rPr>
                <w:sz w:val="17"/>
                <w:szCs w:val="17"/>
              </w:rPr>
            </w:pPr>
            <w:r w:rsidRPr="00D27E6C">
              <w:rPr>
                <w:sz w:val="17"/>
                <w:szCs w:val="17"/>
              </w:rPr>
              <w:t>orientados a la</w:t>
            </w:r>
          </w:p>
          <w:p w14:paraId="53D50A62" w14:textId="77777777" w:rsidR="00BD582A" w:rsidRPr="00D27E6C" w:rsidRDefault="00BD582A" w:rsidP="00BD582A">
            <w:pPr>
              <w:autoSpaceDE w:val="0"/>
              <w:autoSpaceDN w:val="0"/>
              <w:adjustRightInd w:val="0"/>
              <w:jc w:val="both"/>
              <w:rPr>
                <w:sz w:val="17"/>
                <w:szCs w:val="17"/>
              </w:rPr>
            </w:pPr>
            <w:r w:rsidRPr="00D27E6C">
              <w:rPr>
                <w:sz w:val="17"/>
                <w:szCs w:val="17"/>
              </w:rPr>
              <w:t>producción</w:t>
            </w:r>
          </w:p>
          <w:p w14:paraId="2EFC38EE" w14:textId="77777777" w:rsidR="00BD582A" w:rsidRPr="00D27E6C" w:rsidRDefault="00BD582A" w:rsidP="00BD582A">
            <w:pPr>
              <w:autoSpaceDE w:val="0"/>
              <w:autoSpaceDN w:val="0"/>
              <w:adjustRightInd w:val="0"/>
              <w:jc w:val="both"/>
              <w:rPr>
                <w:sz w:val="17"/>
                <w:szCs w:val="17"/>
              </w:rPr>
            </w:pPr>
            <w:r w:rsidRPr="00D27E6C">
              <w:rPr>
                <w:sz w:val="17"/>
                <w:szCs w:val="17"/>
              </w:rPr>
              <w:t>agrícola,</w:t>
            </w:r>
          </w:p>
          <w:p w14:paraId="1D20C872" w14:textId="77777777" w:rsidR="00BD582A" w:rsidRPr="00D27E6C" w:rsidRDefault="00BD582A" w:rsidP="00BD582A">
            <w:pPr>
              <w:autoSpaceDE w:val="0"/>
              <w:autoSpaceDN w:val="0"/>
              <w:adjustRightInd w:val="0"/>
              <w:jc w:val="both"/>
              <w:rPr>
                <w:sz w:val="17"/>
                <w:szCs w:val="17"/>
              </w:rPr>
            </w:pPr>
            <w:r w:rsidRPr="00D27E6C">
              <w:rPr>
                <w:sz w:val="17"/>
                <w:szCs w:val="17"/>
              </w:rPr>
              <w:t>piscícola,</w:t>
            </w:r>
          </w:p>
          <w:p w14:paraId="0DB689EB" w14:textId="77777777" w:rsidR="00BD582A" w:rsidRPr="00D27E6C" w:rsidRDefault="00BD582A" w:rsidP="00BD582A">
            <w:pPr>
              <w:autoSpaceDE w:val="0"/>
              <w:autoSpaceDN w:val="0"/>
              <w:adjustRightInd w:val="0"/>
              <w:jc w:val="both"/>
              <w:rPr>
                <w:sz w:val="17"/>
                <w:szCs w:val="17"/>
              </w:rPr>
            </w:pPr>
            <w:r w:rsidRPr="00D27E6C">
              <w:rPr>
                <w:sz w:val="17"/>
                <w:szCs w:val="17"/>
              </w:rPr>
              <w:t>ganadería</w:t>
            </w:r>
          </w:p>
          <w:p w14:paraId="2ED5C14E" w14:textId="77777777" w:rsidR="00BD582A" w:rsidRPr="00D27E6C" w:rsidRDefault="00BD582A" w:rsidP="00BD582A">
            <w:pPr>
              <w:autoSpaceDE w:val="0"/>
              <w:autoSpaceDN w:val="0"/>
              <w:adjustRightInd w:val="0"/>
              <w:jc w:val="both"/>
              <w:rPr>
                <w:sz w:val="17"/>
                <w:szCs w:val="17"/>
              </w:rPr>
            </w:pPr>
            <w:r w:rsidRPr="00D27E6C">
              <w:rPr>
                <w:sz w:val="17"/>
                <w:szCs w:val="17"/>
              </w:rPr>
              <w:t>sostenible,</w:t>
            </w:r>
          </w:p>
          <w:p w14:paraId="5965AB5F" w14:textId="77777777" w:rsidR="00BD582A" w:rsidRPr="00D27E6C" w:rsidRDefault="00BD582A" w:rsidP="00BD582A">
            <w:pPr>
              <w:autoSpaceDE w:val="0"/>
              <w:autoSpaceDN w:val="0"/>
              <w:adjustRightInd w:val="0"/>
              <w:jc w:val="both"/>
              <w:rPr>
                <w:sz w:val="17"/>
                <w:szCs w:val="17"/>
              </w:rPr>
            </w:pPr>
            <w:r w:rsidRPr="00D27E6C">
              <w:rPr>
                <w:sz w:val="17"/>
                <w:szCs w:val="17"/>
              </w:rPr>
              <w:t>turismo</w:t>
            </w:r>
          </w:p>
          <w:p w14:paraId="2C6C33C7" w14:textId="77777777" w:rsidR="00BD582A" w:rsidRPr="00D27E6C" w:rsidRDefault="00BD582A" w:rsidP="00BD582A">
            <w:pPr>
              <w:autoSpaceDE w:val="0"/>
              <w:autoSpaceDN w:val="0"/>
              <w:adjustRightInd w:val="0"/>
              <w:jc w:val="both"/>
              <w:rPr>
                <w:sz w:val="17"/>
                <w:szCs w:val="17"/>
              </w:rPr>
            </w:pPr>
            <w:r w:rsidRPr="00D27E6C">
              <w:rPr>
                <w:sz w:val="17"/>
                <w:szCs w:val="17"/>
              </w:rPr>
              <w:t>comunitario y</w:t>
            </w:r>
          </w:p>
          <w:p w14:paraId="4E0B3215" w14:textId="77777777" w:rsidR="00BD582A" w:rsidRPr="00D27E6C" w:rsidRDefault="00BD582A" w:rsidP="00BD582A">
            <w:pPr>
              <w:autoSpaceDE w:val="0"/>
              <w:autoSpaceDN w:val="0"/>
              <w:adjustRightInd w:val="0"/>
              <w:jc w:val="both"/>
              <w:rPr>
                <w:sz w:val="17"/>
                <w:szCs w:val="17"/>
              </w:rPr>
            </w:pPr>
            <w:r w:rsidRPr="00D27E6C">
              <w:rPr>
                <w:sz w:val="17"/>
                <w:szCs w:val="17"/>
              </w:rPr>
              <w:t>de seguridad alimentaria</w:t>
            </w:r>
          </w:p>
        </w:tc>
        <w:tc>
          <w:tcPr>
            <w:tcW w:w="1164" w:type="dxa"/>
          </w:tcPr>
          <w:p w14:paraId="1E8D32D6" w14:textId="77777777" w:rsidR="00BD582A" w:rsidRPr="00D27E6C" w:rsidRDefault="00BD582A" w:rsidP="00BD582A">
            <w:pPr>
              <w:autoSpaceDE w:val="0"/>
              <w:autoSpaceDN w:val="0"/>
              <w:adjustRightInd w:val="0"/>
              <w:jc w:val="both"/>
              <w:rPr>
                <w:sz w:val="17"/>
                <w:szCs w:val="17"/>
              </w:rPr>
            </w:pPr>
          </w:p>
          <w:p w14:paraId="29E4021A" w14:textId="77777777" w:rsidR="00BD582A" w:rsidRPr="00D27E6C" w:rsidRDefault="00BD582A" w:rsidP="00BD582A">
            <w:pPr>
              <w:autoSpaceDE w:val="0"/>
              <w:autoSpaceDN w:val="0"/>
              <w:adjustRightInd w:val="0"/>
              <w:jc w:val="both"/>
              <w:rPr>
                <w:sz w:val="17"/>
                <w:szCs w:val="17"/>
              </w:rPr>
            </w:pPr>
            <w:r w:rsidRPr="00D27E6C">
              <w:rPr>
                <w:sz w:val="17"/>
                <w:szCs w:val="17"/>
              </w:rPr>
              <w:t>Número de proyectos implementados</w:t>
            </w:r>
          </w:p>
        </w:tc>
        <w:tc>
          <w:tcPr>
            <w:tcW w:w="654" w:type="dxa"/>
          </w:tcPr>
          <w:p w14:paraId="2B31686D" w14:textId="77777777" w:rsidR="00BD582A" w:rsidRPr="00D27E6C" w:rsidRDefault="00BD582A" w:rsidP="00BD582A">
            <w:pPr>
              <w:autoSpaceDE w:val="0"/>
              <w:autoSpaceDN w:val="0"/>
              <w:adjustRightInd w:val="0"/>
              <w:jc w:val="both"/>
              <w:rPr>
                <w:sz w:val="17"/>
                <w:szCs w:val="17"/>
              </w:rPr>
            </w:pPr>
          </w:p>
          <w:p w14:paraId="217FF44B" w14:textId="77777777" w:rsidR="00BD582A" w:rsidRPr="00D27E6C" w:rsidRDefault="00BD582A" w:rsidP="00BD582A">
            <w:pPr>
              <w:autoSpaceDE w:val="0"/>
              <w:autoSpaceDN w:val="0"/>
              <w:adjustRightInd w:val="0"/>
              <w:jc w:val="both"/>
              <w:rPr>
                <w:sz w:val="17"/>
                <w:szCs w:val="17"/>
              </w:rPr>
            </w:pPr>
          </w:p>
          <w:p w14:paraId="44CB9ACB" w14:textId="77777777" w:rsidR="00BD582A" w:rsidRPr="00D27E6C" w:rsidRDefault="00BD582A" w:rsidP="00BD582A">
            <w:pPr>
              <w:autoSpaceDE w:val="0"/>
              <w:autoSpaceDN w:val="0"/>
              <w:adjustRightInd w:val="0"/>
              <w:jc w:val="both"/>
              <w:rPr>
                <w:sz w:val="17"/>
                <w:szCs w:val="17"/>
              </w:rPr>
            </w:pPr>
          </w:p>
          <w:p w14:paraId="51FE2467" w14:textId="77777777" w:rsidR="00BD582A" w:rsidRPr="00D27E6C" w:rsidRDefault="00BD582A" w:rsidP="00BD582A">
            <w:pPr>
              <w:autoSpaceDE w:val="0"/>
              <w:autoSpaceDN w:val="0"/>
              <w:adjustRightInd w:val="0"/>
              <w:jc w:val="both"/>
              <w:rPr>
                <w:sz w:val="17"/>
                <w:szCs w:val="17"/>
              </w:rPr>
            </w:pPr>
            <w:r w:rsidRPr="00D27E6C">
              <w:rPr>
                <w:sz w:val="17"/>
                <w:szCs w:val="17"/>
              </w:rPr>
              <w:t>1</w:t>
            </w:r>
          </w:p>
        </w:tc>
        <w:tc>
          <w:tcPr>
            <w:tcW w:w="1163" w:type="dxa"/>
          </w:tcPr>
          <w:p w14:paraId="1DC76846" w14:textId="097BD35F" w:rsidR="00BD582A" w:rsidRPr="00D27E6C" w:rsidRDefault="00BD582A" w:rsidP="00BD582A">
            <w:pPr>
              <w:autoSpaceDE w:val="0"/>
              <w:autoSpaceDN w:val="0"/>
              <w:adjustRightInd w:val="0"/>
              <w:jc w:val="both"/>
              <w:rPr>
                <w:sz w:val="17"/>
                <w:szCs w:val="17"/>
              </w:rPr>
            </w:pPr>
            <w:r w:rsidRPr="00D27E6C">
              <w:rPr>
                <w:sz w:val="17"/>
                <w:szCs w:val="17"/>
              </w:rPr>
              <w:t xml:space="preserve">Apoyar a </w:t>
            </w:r>
            <w:r w:rsidR="0035398B">
              <w:rPr>
                <w:sz w:val="17"/>
                <w:szCs w:val="17"/>
              </w:rPr>
              <w:t>1</w:t>
            </w:r>
            <w:r w:rsidRPr="00D27E6C">
              <w:rPr>
                <w:sz w:val="17"/>
                <w:szCs w:val="17"/>
              </w:rPr>
              <w:t xml:space="preserve"> comunidad /asociación legalmente constituida en temas de piscícolas hasta el año al 2027.</w:t>
            </w:r>
          </w:p>
        </w:tc>
        <w:tc>
          <w:tcPr>
            <w:tcW w:w="1260" w:type="dxa"/>
          </w:tcPr>
          <w:p w14:paraId="633800E8" w14:textId="77777777" w:rsidR="00BD582A" w:rsidRPr="00D27E6C" w:rsidRDefault="00BD582A" w:rsidP="00BD582A">
            <w:pPr>
              <w:autoSpaceDE w:val="0"/>
              <w:autoSpaceDN w:val="0"/>
              <w:adjustRightInd w:val="0"/>
              <w:contextualSpacing/>
              <w:jc w:val="both"/>
              <w:rPr>
                <w:sz w:val="16"/>
                <w:szCs w:val="16"/>
              </w:rPr>
            </w:pPr>
            <w:r w:rsidRPr="00D27E6C">
              <w:rPr>
                <w:sz w:val="16"/>
                <w:szCs w:val="16"/>
              </w:rPr>
              <w:t xml:space="preserve">Proyectos Piscícolas, </w:t>
            </w:r>
          </w:p>
          <w:p w14:paraId="7687BF3C" w14:textId="77777777" w:rsidR="00BD582A" w:rsidRPr="00D27E6C" w:rsidRDefault="00BD582A" w:rsidP="00BD582A">
            <w:pPr>
              <w:autoSpaceDE w:val="0"/>
              <w:autoSpaceDN w:val="0"/>
              <w:adjustRightInd w:val="0"/>
              <w:contextualSpacing/>
              <w:jc w:val="both"/>
              <w:rPr>
                <w:sz w:val="16"/>
                <w:szCs w:val="16"/>
              </w:rPr>
            </w:pPr>
            <w:r w:rsidRPr="00D27E6C">
              <w:rPr>
                <w:sz w:val="16"/>
                <w:szCs w:val="16"/>
              </w:rPr>
              <w:t xml:space="preserve"> </w:t>
            </w:r>
          </w:p>
          <w:p w14:paraId="50C063C5" w14:textId="77777777" w:rsidR="00BD582A" w:rsidRPr="00D27E6C" w:rsidRDefault="00BD582A" w:rsidP="00BD582A">
            <w:pPr>
              <w:autoSpaceDE w:val="0"/>
              <w:autoSpaceDN w:val="0"/>
              <w:adjustRightInd w:val="0"/>
              <w:contextualSpacing/>
              <w:jc w:val="both"/>
              <w:rPr>
                <w:sz w:val="16"/>
                <w:szCs w:val="16"/>
              </w:rPr>
            </w:pPr>
            <w:r w:rsidRPr="00D27E6C">
              <w:rPr>
                <w:sz w:val="16"/>
                <w:szCs w:val="16"/>
              </w:rPr>
              <w:t xml:space="preserve">Dotación de alevines, </w:t>
            </w:r>
          </w:p>
          <w:p w14:paraId="7FC069E2" w14:textId="77777777" w:rsidR="00BD582A" w:rsidRPr="00D27E6C" w:rsidRDefault="00BD582A" w:rsidP="00BD582A">
            <w:pPr>
              <w:autoSpaceDE w:val="0"/>
              <w:autoSpaceDN w:val="0"/>
              <w:adjustRightInd w:val="0"/>
              <w:contextualSpacing/>
              <w:jc w:val="both"/>
              <w:rPr>
                <w:sz w:val="16"/>
                <w:szCs w:val="16"/>
              </w:rPr>
            </w:pPr>
          </w:p>
          <w:p w14:paraId="0625ABB3" w14:textId="13AB03D5" w:rsidR="00BD582A" w:rsidRPr="00D27E6C" w:rsidRDefault="00BD582A" w:rsidP="00BD582A">
            <w:pPr>
              <w:pStyle w:val="trt0xe"/>
              <w:shd w:val="clear" w:color="auto" w:fill="FFFFFF"/>
              <w:spacing w:before="0" w:beforeAutospacing="0" w:after="0" w:afterAutospacing="0"/>
              <w:jc w:val="both"/>
              <w:rPr>
                <w:sz w:val="17"/>
                <w:szCs w:val="17"/>
                <w:lang w:eastAsia="en-US"/>
              </w:rPr>
            </w:pPr>
            <w:r w:rsidRPr="00D27E6C">
              <w:rPr>
                <w:sz w:val="16"/>
                <w:szCs w:val="16"/>
              </w:rPr>
              <w:t>construcción de piscinas</w:t>
            </w:r>
          </w:p>
        </w:tc>
        <w:tc>
          <w:tcPr>
            <w:tcW w:w="1223" w:type="dxa"/>
          </w:tcPr>
          <w:p w14:paraId="6E38AAD2" w14:textId="77777777" w:rsidR="00BD582A" w:rsidRPr="00D27E6C" w:rsidRDefault="00BD582A" w:rsidP="00BD582A">
            <w:pPr>
              <w:autoSpaceDE w:val="0"/>
              <w:autoSpaceDN w:val="0"/>
              <w:adjustRightInd w:val="0"/>
              <w:jc w:val="both"/>
              <w:rPr>
                <w:sz w:val="17"/>
                <w:szCs w:val="17"/>
              </w:rPr>
            </w:pPr>
          </w:p>
          <w:p w14:paraId="47CC2280" w14:textId="77777777" w:rsidR="0035398B" w:rsidRDefault="0035398B" w:rsidP="0035398B">
            <w:pPr>
              <w:autoSpaceDE w:val="0"/>
              <w:autoSpaceDN w:val="0"/>
              <w:adjustRightInd w:val="0"/>
              <w:jc w:val="center"/>
              <w:rPr>
                <w:sz w:val="17"/>
                <w:szCs w:val="17"/>
              </w:rPr>
            </w:pPr>
          </w:p>
          <w:p w14:paraId="281CC2FD" w14:textId="77777777" w:rsidR="0035398B" w:rsidRDefault="0035398B" w:rsidP="0035398B">
            <w:pPr>
              <w:autoSpaceDE w:val="0"/>
              <w:autoSpaceDN w:val="0"/>
              <w:adjustRightInd w:val="0"/>
              <w:jc w:val="center"/>
              <w:rPr>
                <w:sz w:val="17"/>
                <w:szCs w:val="17"/>
              </w:rPr>
            </w:pPr>
          </w:p>
          <w:p w14:paraId="79C2E9CE" w14:textId="77777777" w:rsidR="0035398B" w:rsidRDefault="0035398B" w:rsidP="0035398B">
            <w:pPr>
              <w:autoSpaceDE w:val="0"/>
              <w:autoSpaceDN w:val="0"/>
              <w:adjustRightInd w:val="0"/>
              <w:jc w:val="center"/>
              <w:rPr>
                <w:sz w:val="17"/>
                <w:szCs w:val="17"/>
              </w:rPr>
            </w:pPr>
          </w:p>
          <w:p w14:paraId="5082EF48" w14:textId="77777777" w:rsidR="0035398B" w:rsidRDefault="0035398B" w:rsidP="0035398B">
            <w:pPr>
              <w:autoSpaceDE w:val="0"/>
              <w:autoSpaceDN w:val="0"/>
              <w:adjustRightInd w:val="0"/>
              <w:jc w:val="center"/>
              <w:rPr>
                <w:sz w:val="17"/>
                <w:szCs w:val="17"/>
              </w:rPr>
            </w:pPr>
          </w:p>
          <w:p w14:paraId="0EFE2E5B" w14:textId="45906BC3" w:rsidR="00BD582A" w:rsidRPr="00D27E6C" w:rsidRDefault="0035398B" w:rsidP="0035398B">
            <w:pPr>
              <w:autoSpaceDE w:val="0"/>
              <w:autoSpaceDN w:val="0"/>
              <w:adjustRightInd w:val="0"/>
              <w:jc w:val="center"/>
              <w:rPr>
                <w:sz w:val="17"/>
                <w:szCs w:val="17"/>
              </w:rPr>
            </w:pPr>
            <w:r>
              <w:rPr>
                <w:sz w:val="17"/>
                <w:szCs w:val="17"/>
              </w:rPr>
              <w:t>Gestión</w:t>
            </w:r>
          </w:p>
        </w:tc>
      </w:tr>
      <w:tr w:rsidR="0035398B" w:rsidRPr="00D27E6C" w14:paraId="4ECA700D" w14:textId="77777777" w:rsidTr="00252EE2">
        <w:trPr>
          <w:jc w:val="center"/>
        </w:trPr>
        <w:tc>
          <w:tcPr>
            <w:tcW w:w="1289" w:type="dxa"/>
          </w:tcPr>
          <w:p w14:paraId="1E155D64" w14:textId="77777777" w:rsidR="0035398B" w:rsidRPr="0035398B" w:rsidRDefault="0035398B" w:rsidP="0035398B">
            <w:pPr>
              <w:autoSpaceDE w:val="0"/>
              <w:autoSpaceDN w:val="0"/>
              <w:adjustRightInd w:val="0"/>
              <w:jc w:val="both"/>
              <w:rPr>
                <w:sz w:val="16"/>
                <w:szCs w:val="16"/>
              </w:rPr>
            </w:pPr>
            <w:r w:rsidRPr="0035398B">
              <w:rPr>
                <w:sz w:val="16"/>
                <w:szCs w:val="16"/>
              </w:rPr>
              <w:t>Objetivo 5:</w:t>
            </w:r>
          </w:p>
          <w:p w14:paraId="34AC791B" w14:textId="77777777" w:rsidR="0035398B" w:rsidRPr="0035398B" w:rsidRDefault="0035398B" w:rsidP="0035398B">
            <w:pPr>
              <w:autoSpaceDE w:val="0"/>
              <w:autoSpaceDN w:val="0"/>
              <w:adjustRightInd w:val="0"/>
              <w:jc w:val="both"/>
              <w:rPr>
                <w:sz w:val="16"/>
                <w:szCs w:val="16"/>
              </w:rPr>
            </w:pPr>
            <w:r w:rsidRPr="0035398B">
              <w:rPr>
                <w:sz w:val="16"/>
                <w:szCs w:val="16"/>
              </w:rPr>
              <w:t>Fomentar de</w:t>
            </w:r>
          </w:p>
          <w:p w14:paraId="57AEC7FD" w14:textId="77777777" w:rsidR="0035398B" w:rsidRPr="0035398B" w:rsidRDefault="0035398B" w:rsidP="0035398B">
            <w:pPr>
              <w:autoSpaceDE w:val="0"/>
              <w:autoSpaceDN w:val="0"/>
              <w:adjustRightInd w:val="0"/>
              <w:jc w:val="both"/>
              <w:rPr>
                <w:sz w:val="16"/>
                <w:szCs w:val="16"/>
              </w:rPr>
            </w:pPr>
            <w:r w:rsidRPr="0035398B">
              <w:rPr>
                <w:sz w:val="16"/>
                <w:szCs w:val="16"/>
              </w:rPr>
              <w:t>manera</w:t>
            </w:r>
          </w:p>
          <w:p w14:paraId="673B242D" w14:textId="77777777" w:rsidR="0035398B" w:rsidRPr="0035398B" w:rsidRDefault="0035398B" w:rsidP="0035398B">
            <w:pPr>
              <w:autoSpaceDE w:val="0"/>
              <w:autoSpaceDN w:val="0"/>
              <w:adjustRightInd w:val="0"/>
              <w:jc w:val="both"/>
              <w:rPr>
                <w:sz w:val="16"/>
                <w:szCs w:val="16"/>
              </w:rPr>
            </w:pPr>
            <w:r w:rsidRPr="0035398B">
              <w:rPr>
                <w:sz w:val="16"/>
                <w:szCs w:val="16"/>
              </w:rPr>
              <w:t>sustentable la</w:t>
            </w:r>
          </w:p>
          <w:p w14:paraId="62E7C86F" w14:textId="77777777" w:rsidR="0035398B" w:rsidRPr="0035398B" w:rsidRDefault="0035398B" w:rsidP="0035398B">
            <w:pPr>
              <w:autoSpaceDE w:val="0"/>
              <w:autoSpaceDN w:val="0"/>
              <w:adjustRightInd w:val="0"/>
              <w:jc w:val="both"/>
              <w:rPr>
                <w:sz w:val="16"/>
                <w:szCs w:val="16"/>
              </w:rPr>
            </w:pPr>
            <w:r w:rsidRPr="0035398B">
              <w:rPr>
                <w:sz w:val="16"/>
                <w:szCs w:val="16"/>
              </w:rPr>
              <w:t>producción</w:t>
            </w:r>
          </w:p>
          <w:p w14:paraId="71012E5A" w14:textId="77777777" w:rsidR="0035398B" w:rsidRPr="0035398B" w:rsidRDefault="0035398B" w:rsidP="0035398B">
            <w:pPr>
              <w:autoSpaceDE w:val="0"/>
              <w:autoSpaceDN w:val="0"/>
              <w:adjustRightInd w:val="0"/>
              <w:jc w:val="both"/>
              <w:rPr>
                <w:sz w:val="16"/>
                <w:szCs w:val="16"/>
              </w:rPr>
            </w:pPr>
            <w:r w:rsidRPr="0035398B">
              <w:rPr>
                <w:sz w:val="16"/>
                <w:szCs w:val="16"/>
              </w:rPr>
              <w:t>mejorando</w:t>
            </w:r>
          </w:p>
          <w:p w14:paraId="555C1F57" w14:textId="77777777" w:rsidR="0035398B" w:rsidRPr="0035398B" w:rsidRDefault="0035398B" w:rsidP="0035398B">
            <w:pPr>
              <w:autoSpaceDE w:val="0"/>
              <w:autoSpaceDN w:val="0"/>
              <w:adjustRightInd w:val="0"/>
              <w:jc w:val="both"/>
              <w:rPr>
                <w:sz w:val="16"/>
                <w:szCs w:val="16"/>
              </w:rPr>
            </w:pPr>
            <w:r w:rsidRPr="0035398B">
              <w:rPr>
                <w:sz w:val="16"/>
                <w:szCs w:val="16"/>
              </w:rPr>
              <w:t>os niveles de</w:t>
            </w:r>
          </w:p>
          <w:p w14:paraId="4A2B3521" w14:textId="77777777" w:rsidR="0035398B" w:rsidRPr="0035398B" w:rsidRDefault="0035398B" w:rsidP="0035398B">
            <w:pPr>
              <w:autoSpaceDE w:val="0"/>
              <w:autoSpaceDN w:val="0"/>
              <w:adjustRightInd w:val="0"/>
              <w:jc w:val="both"/>
              <w:rPr>
                <w:sz w:val="16"/>
                <w:szCs w:val="16"/>
              </w:rPr>
            </w:pPr>
            <w:r w:rsidRPr="0035398B">
              <w:rPr>
                <w:sz w:val="16"/>
                <w:szCs w:val="16"/>
              </w:rPr>
              <w:t>productividad</w:t>
            </w:r>
          </w:p>
          <w:p w14:paraId="76A21BBC" w14:textId="77777777" w:rsidR="0035398B" w:rsidRPr="0035398B" w:rsidRDefault="0035398B" w:rsidP="0035398B">
            <w:pPr>
              <w:autoSpaceDE w:val="0"/>
              <w:autoSpaceDN w:val="0"/>
              <w:adjustRightInd w:val="0"/>
              <w:jc w:val="both"/>
              <w:rPr>
                <w:sz w:val="16"/>
                <w:szCs w:val="16"/>
              </w:rPr>
            </w:pPr>
          </w:p>
        </w:tc>
        <w:tc>
          <w:tcPr>
            <w:tcW w:w="1008" w:type="dxa"/>
          </w:tcPr>
          <w:p w14:paraId="440EF8F4" w14:textId="77777777" w:rsidR="0035398B" w:rsidRPr="0035398B" w:rsidRDefault="0035398B" w:rsidP="0035398B">
            <w:pPr>
              <w:autoSpaceDE w:val="0"/>
              <w:autoSpaceDN w:val="0"/>
              <w:adjustRightInd w:val="0"/>
              <w:jc w:val="both"/>
              <w:rPr>
                <w:sz w:val="16"/>
                <w:szCs w:val="16"/>
              </w:rPr>
            </w:pPr>
            <w:r w:rsidRPr="0035398B">
              <w:rPr>
                <w:sz w:val="16"/>
                <w:szCs w:val="16"/>
              </w:rPr>
              <w:t>Objetivo 8</w:t>
            </w:r>
          </w:p>
          <w:p w14:paraId="0D7173A6" w14:textId="77777777" w:rsidR="0035398B" w:rsidRPr="0035398B" w:rsidRDefault="0035398B" w:rsidP="0035398B">
            <w:pPr>
              <w:autoSpaceDE w:val="0"/>
              <w:autoSpaceDN w:val="0"/>
              <w:adjustRightInd w:val="0"/>
              <w:jc w:val="both"/>
              <w:rPr>
                <w:sz w:val="16"/>
                <w:szCs w:val="16"/>
              </w:rPr>
            </w:pPr>
          </w:p>
          <w:p w14:paraId="546E53F6" w14:textId="77777777" w:rsidR="0035398B" w:rsidRPr="0035398B" w:rsidRDefault="0035398B" w:rsidP="0035398B">
            <w:pPr>
              <w:autoSpaceDE w:val="0"/>
              <w:autoSpaceDN w:val="0"/>
              <w:adjustRightInd w:val="0"/>
              <w:jc w:val="both"/>
              <w:rPr>
                <w:sz w:val="16"/>
                <w:szCs w:val="16"/>
              </w:rPr>
            </w:pPr>
            <w:r w:rsidRPr="0035398B">
              <w:rPr>
                <w:sz w:val="16"/>
                <w:szCs w:val="16"/>
              </w:rPr>
              <w:t>Trabajo decente y crecimiento económico.</w:t>
            </w:r>
          </w:p>
        </w:tc>
        <w:tc>
          <w:tcPr>
            <w:tcW w:w="1260" w:type="dxa"/>
          </w:tcPr>
          <w:p w14:paraId="2797E819" w14:textId="77777777" w:rsidR="0035398B" w:rsidRPr="0035398B" w:rsidRDefault="0035398B" w:rsidP="0035398B">
            <w:pPr>
              <w:autoSpaceDE w:val="0"/>
              <w:autoSpaceDN w:val="0"/>
              <w:adjustRightInd w:val="0"/>
              <w:jc w:val="both"/>
              <w:rPr>
                <w:sz w:val="16"/>
                <w:szCs w:val="16"/>
              </w:rPr>
            </w:pPr>
            <w:r w:rsidRPr="0035398B">
              <w:rPr>
                <w:sz w:val="16"/>
                <w:szCs w:val="16"/>
              </w:rPr>
              <w:t>Incentivar los procesos productivos sustentables, turísticos, sociales y culturales que contribuyan a mejorar la calidad de vida de sus habitantes en la Parroquia de Diez de Agosto</w:t>
            </w:r>
          </w:p>
        </w:tc>
        <w:tc>
          <w:tcPr>
            <w:tcW w:w="1157" w:type="dxa"/>
          </w:tcPr>
          <w:p w14:paraId="09AFD7DC" w14:textId="131DB3F3" w:rsidR="0035398B" w:rsidRPr="0035398B" w:rsidRDefault="0035398B" w:rsidP="0035398B">
            <w:pPr>
              <w:autoSpaceDE w:val="0"/>
              <w:autoSpaceDN w:val="0"/>
              <w:adjustRightInd w:val="0"/>
              <w:jc w:val="both"/>
              <w:rPr>
                <w:sz w:val="16"/>
                <w:szCs w:val="16"/>
              </w:rPr>
            </w:pPr>
            <w:r w:rsidRPr="0035398B">
              <w:rPr>
                <w:sz w:val="16"/>
                <w:szCs w:val="16"/>
              </w:rPr>
              <w:t>Fortalecer a sistema agro productivo con estudios técnicos para impulsar el desarrollo productivo de la parroquia</w:t>
            </w:r>
          </w:p>
        </w:tc>
        <w:tc>
          <w:tcPr>
            <w:tcW w:w="1130" w:type="dxa"/>
          </w:tcPr>
          <w:p w14:paraId="39F8BF0E" w14:textId="2E9BFA94" w:rsidR="0035398B" w:rsidRPr="0035398B" w:rsidRDefault="0035398B" w:rsidP="0035398B">
            <w:pPr>
              <w:autoSpaceDE w:val="0"/>
              <w:autoSpaceDN w:val="0"/>
              <w:adjustRightInd w:val="0"/>
              <w:jc w:val="both"/>
              <w:rPr>
                <w:sz w:val="16"/>
                <w:szCs w:val="16"/>
              </w:rPr>
            </w:pPr>
            <w:r w:rsidRPr="0035398B">
              <w:rPr>
                <w:sz w:val="16"/>
                <w:szCs w:val="16"/>
              </w:rPr>
              <w:t>Si es competencia del Gad parroquial COOTAD Art. 64 literal d).</w:t>
            </w:r>
          </w:p>
        </w:tc>
        <w:tc>
          <w:tcPr>
            <w:tcW w:w="1381" w:type="dxa"/>
          </w:tcPr>
          <w:p w14:paraId="16C65567" w14:textId="77777777" w:rsidR="0035398B" w:rsidRPr="0035398B" w:rsidRDefault="0035398B" w:rsidP="0035398B">
            <w:pPr>
              <w:autoSpaceDE w:val="0"/>
              <w:autoSpaceDN w:val="0"/>
              <w:adjustRightInd w:val="0"/>
              <w:jc w:val="both"/>
              <w:rPr>
                <w:sz w:val="16"/>
                <w:szCs w:val="16"/>
              </w:rPr>
            </w:pPr>
            <w:r w:rsidRPr="0035398B">
              <w:rPr>
                <w:sz w:val="16"/>
                <w:szCs w:val="16"/>
              </w:rPr>
              <w:t>Apoyar</w:t>
            </w:r>
          </w:p>
          <w:p w14:paraId="51C717AD" w14:textId="77777777" w:rsidR="0035398B" w:rsidRPr="0035398B" w:rsidRDefault="0035398B" w:rsidP="0035398B">
            <w:pPr>
              <w:autoSpaceDE w:val="0"/>
              <w:autoSpaceDN w:val="0"/>
              <w:adjustRightInd w:val="0"/>
              <w:jc w:val="both"/>
              <w:rPr>
                <w:sz w:val="16"/>
                <w:szCs w:val="16"/>
              </w:rPr>
            </w:pPr>
            <w:r w:rsidRPr="0035398B">
              <w:rPr>
                <w:sz w:val="16"/>
                <w:szCs w:val="16"/>
              </w:rPr>
              <w:t>iniciativas</w:t>
            </w:r>
          </w:p>
          <w:p w14:paraId="54DD1100" w14:textId="2D99CF0D" w:rsidR="0035398B" w:rsidRPr="00D27E6C" w:rsidRDefault="0035398B" w:rsidP="0035398B">
            <w:pPr>
              <w:autoSpaceDE w:val="0"/>
              <w:autoSpaceDN w:val="0"/>
              <w:adjustRightInd w:val="0"/>
              <w:jc w:val="both"/>
              <w:rPr>
                <w:sz w:val="17"/>
                <w:szCs w:val="17"/>
              </w:rPr>
            </w:pPr>
            <w:r w:rsidRPr="0035398B">
              <w:rPr>
                <w:sz w:val="16"/>
                <w:szCs w:val="16"/>
              </w:rPr>
              <w:t>orientados a realizar estudios técnicos complementarios para el agro</w:t>
            </w:r>
            <w:r>
              <w:rPr>
                <w:sz w:val="17"/>
                <w:szCs w:val="17"/>
              </w:rPr>
              <w:t xml:space="preserve"> </w:t>
            </w:r>
          </w:p>
        </w:tc>
        <w:tc>
          <w:tcPr>
            <w:tcW w:w="1164" w:type="dxa"/>
          </w:tcPr>
          <w:p w14:paraId="6177F5C0" w14:textId="781C6904" w:rsidR="0035398B" w:rsidRPr="00D27E6C" w:rsidRDefault="0035398B" w:rsidP="0035398B">
            <w:pPr>
              <w:autoSpaceDE w:val="0"/>
              <w:autoSpaceDN w:val="0"/>
              <w:adjustRightInd w:val="0"/>
              <w:jc w:val="both"/>
              <w:rPr>
                <w:sz w:val="17"/>
                <w:szCs w:val="17"/>
              </w:rPr>
            </w:pPr>
            <w:r w:rsidRPr="00D27E6C">
              <w:rPr>
                <w:sz w:val="17"/>
                <w:szCs w:val="17"/>
              </w:rPr>
              <w:t xml:space="preserve">Número de </w:t>
            </w:r>
            <w:r>
              <w:rPr>
                <w:sz w:val="17"/>
                <w:szCs w:val="17"/>
              </w:rPr>
              <w:t>implementados para el fortalecimiento agropecuario de la parroquia Diez de Agosto</w:t>
            </w:r>
            <w:r w:rsidRPr="00D27E6C">
              <w:rPr>
                <w:sz w:val="17"/>
                <w:szCs w:val="17"/>
              </w:rPr>
              <w:t xml:space="preserve"> </w:t>
            </w:r>
          </w:p>
        </w:tc>
        <w:tc>
          <w:tcPr>
            <w:tcW w:w="654" w:type="dxa"/>
          </w:tcPr>
          <w:p w14:paraId="521BC408" w14:textId="77777777" w:rsidR="0035398B" w:rsidRPr="00D27E6C" w:rsidRDefault="0035398B" w:rsidP="0035398B">
            <w:pPr>
              <w:autoSpaceDE w:val="0"/>
              <w:autoSpaceDN w:val="0"/>
              <w:adjustRightInd w:val="0"/>
              <w:jc w:val="both"/>
              <w:rPr>
                <w:sz w:val="17"/>
                <w:szCs w:val="17"/>
              </w:rPr>
            </w:pPr>
            <w:r w:rsidRPr="00D27E6C">
              <w:rPr>
                <w:sz w:val="17"/>
                <w:szCs w:val="17"/>
              </w:rPr>
              <w:t>2</w:t>
            </w:r>
          </w:p>
        </w:tc>
        <w:tc>
          <w:tcPr>
            <w:tcW w:w="1163" w:type="dxa"/>
            <w:vAlign w:val="center"/>
          </w:tcPr>
          <w:p w14:paraId="25AA2ABD" w14:textId="77777777" w:rsidR="0035398B" w:rsidRPr="008D290C" w:rsidRDefault="0035398B" w:rsidP="0035398B">
            <w:pPr>
              <w:autoSpaceDE w:val="0"/>
              <w:autoSpaceDN w:val="0"/>
              <w:adjustRightInd w:val="0"/>
              <w:contextualSpacing/>
              <w:jc w:val="both"/>
              <w:rPr>
                <w:sz w:val="14"/>
                <w:szCs w:val="14"/>
              </w:rPr>
            </w:pPr>
            <w:r w:rsidRPr="008D290C">
              <w:rPr>
                <w:sz w:val="14"/>
                <w:szCs w:val="14"/>
              </w:rPr>
              <w:t xml:space="preserve">Apoyar a </w:t>
            </w:r>
            <w:r>
              <w:rPr>
                <w:sz w:val="14"/>
                <w:szCs w:val="14"/>
              </w:rPr>
              <w:t>1</w:t>
            </w:r>
            <w:r w:rsidRPr="008D290C">
              <w:rPr>
                <w:sz w:val="14"/>
                <w:szCs w:val="14"/>
              </w:rPr>
              <w:t xml:space="preserve"> comunidad /asociación/</w:t>
            </w:r>
          </w:p>
          <w:p w14:paraId="0E3C355C" w14:textId="0C366E0E" w:rsidR="0035398B" w:rsidRPr="00D27E6C" w:rsidRDefault="0035398B" w:rsidP="0035398B">
            <w:pPr>
              <w:autoSpaceDE w:val="0"/>
              <w:autoSpaceDN w:val="0"/>
              <w:adjustRightInd w:val="0"/>
              <w:jc w:val="both"/>
              <w:rPr>
                <w:sz w:val="17"/>
                <w:szCs w:val="17"/>
              </w:rPr>
            </w:pPr>
            <w:r w:rsidRPr="008D290C">
              <w:rPr>
                <w:sz w:val="14"/>
                <w:szCs w:val="14"/>
              </w:rPr>
              <w:t xml:space="preserve">sector legalmente constituido en </w:t>
            </w:r>
            <w:r>
              <w:rPr>
                <w:sz w:val="14"/>
                <w:szCs w:val="14"/>
              </w:rPr>
              <w:t xml:space="preserve">estudios técnicos para el agro </w:t>
            </w:r>
            <w:r w:rsidRPr="008D290C">
              <w:rPr>
                <w:sz w:val="14"/>
                <w:szCs w:val="14"/>
              </w:rPr>
              <w:t>hasta el año al 2027.</w:t>
            </w:r>
          </w:p>
        </w:tc>
        <w:tc>
          <w:tcPr>
            <w:tcW w:w="1260" w:type="dxa"/>
          </w:tcPr>
          <w:p w14:paraId="0D866FD0" w14:textId="77777777" w:rsidR="0035398B" w:rsidRDefault="0035398B" w:rsidP="0035398B">
            <w:pPr>
              <w:adjustRightInd w:val="0"/>
              <w:jc w:val="both"/>
              <w:rPr>
                <w:sz w:val="14"/>
                <w:szCs w:val="14"/>
              </w:rPr>
            </w:pPr>
          </w:p>
          <w:p w14:paraId="2ABB50C6" w14:textId="77777777" w:rsidR="0035398B" w:rsidRDefault="0035398B" w:rsidP="0035398B">
            <w:pPr>
              <w:adjustRightInd w:val="0"/>
              <w:jc w:val="both"/>
              <w:rPr>
                <w:sz w:val="14"/>
                <w:szCs w:val="14"/>
              </w:rPr>
            </w:pPr>
          </w:p>
          <w:p w14:paraId="4F740423" w14:textId="77777777" w:rsidR="0035398B" w:rsidRDefault="0035398B" w:rsidP="0035398B">
            <w:pPr>
              <w:adjustRightInd w:val="0"/>
              <w:jc w:val="both"/>
              <w:rPr>
                <w:sz w:val="14"/>
                <w:szCs w:val="14"/>
              </w:rPr>
            </w:pPr>
          </w:p>
          <w:p w14:paraId="2497FD89" w14:textId="77777777" w:rsidR="0035398B" w:rsidRDefault="0035398B" w:rsidP="0035398B">
            <w:pPr>
              <w:adjustRightInd w:val="0"/>
              <w:jc w:val="both"/>
              <w:rPr>
                <w:sz w:val="14"/>
                <w:szCs w:val="14"/>
              </w:rPr>
            </w:pPr>
          </w:p>
          <w:p w14:paraId="1DFFDD66" w14:textId="77777777" w:rsidR="0035398B" w:rsidRDefault="0035398B" w:rsidP="0035398B">
            <w:pPr>
              <w:adjustRightInd w:val="0"/>
              <w:jc w:val="both"/>
              <w:rPr>
                <w:sz w:val="14"/>
                <w:szCs w:val="14"/>
              </w:rPr>
            </w:pPr>
          </w:p>
          <w:p w14:paraId="0EA28676" w14:textId="75E6455C" w:rsidR="0035398B" w:rsidRPr="00D27E6C" w:rsidRDefault="0035398B" w:rsidP="0035398B">
            <w:pPr>
              <w:adjustRightInd w:val="0"/>
              <w:jc w:val="both"/>
              <w:rPr>
                <w:sz w:val="17"/>
                <w:szCs w:val="17"/>
              </w:rPr>
            </w:pPr>
            <w:r>
              <w:rPr>
                <w:sz w:val="14"/>
                <w:szCs w:val="14"/>
              </w:rPr>
              <w:t>Estudios Técnicos para el desarrollo productivo agrario</w:t>
            </w:r>
          </w:p>
        </w:tc>
        <w:tc>
          <w:tcPr>
            <w:tcW w:w="1223" w:type="dxa"/>
          </w:tcPr>
          <w:p w14:paraId="0C0D1883" w14:textId="77777777" w:rsidR="0035398B" w:rsidRPr="00424D1B" w:rsidRDefault="0035398B" w:rsidP="0035398B">
            <w:pPr>
              <w:autoSpaceDE w:val="0"/>
              <w:autoSpaceDN w:val="0"/>
              <w:adjustRightInd w:val="0"/>
              <w:jc w:val="both"/>
              <w:rPr>
                <w:color w:val="FF0000"/>
                <w:sz w:val="17"/>
                <w:szCs w:val="17"/>
              </w:rPr>
            </w:pPr>
          </w:p>
          <w:p w14:paraId="4988254A" w14:textId="77777777" w:rsidR="0035398B" w:rsidRPr="00424D1B" w:rsidRDefault="0035398B" w:rsidP="0035398B">
            <w:pPr>
              <w:autoSpaceDE w:val="0"/>
              <w:autoSpaceDN w:val="0"/>
              <w:adjustRightInd w:val="0"/>
              <w:jc w:val="both"/>
              <w:rPr>
                <w:color w:val="FF0000"/>
                <w:sz w:val="17"/>
                <w:szCs w:val="17"/>
              </w:rPr>
            </w:pPr>
          </w:p>
          <w:p w14:paraId="5D45EA22" w14:textId="77777777" w:rsidR="0035398B" w:rsidRPr="00424D1B" w:rsidRDefault="0035398B" w:rsidP="0035398B">
            <w:pPr>
              <w:autoSpaceDE w:val="0"/>
              <w:autoSpaceDN w:val="0"/>
              <w:adjustRightInd w:val="0"/>
              <w:jc w:val="both"/>
              <w:rPr>
                <w:color w:val="FF0000"/>
                <w:sz w:val="17"/>
                <w:szCs w:val="17"/>
              </w:rPr>
            </w:pPr>
          </w:p>
          <w:p w14:paraId="0BC9BADA" w14:textId="77777777" w:rsidR="0035398B" w:rsidRPr="00424D1B" w:rsidRDefault="0035398B" w:rsidP="0035398B">
            <w:pPr>
              <w:autoSpaceDE w:val="0"/>
              <w:autoSpaceDN w:val="0"/>
              <w:adjustRightInd w:val="0"/>
              <w:jc w:val="both"/>
              <w:rPr>
                <w:color w:val="FF0000"/>
                <w:sz w:val="17"/>
                <w:szCs w:val="17"/>
              </w:rPr>
            </w:pPr>
          </w:p>
          <w:p w14:paraId="6D72238B" w14:textId="2EB03CFA" w:rsidR="0035398B" w:rsidRPr="00424D1B" w:rsidRDefault="0035398B" w:rsidP="0035398B">
            <w:pPr>
              <w:autoSpaceDE w:val="0"/>
              <w:autoSpaceDN w:val="0"/>
              <w:adjustRightInd w:val="0"/>
              <w:jc w:val="center"/>
              <w:rPr>
                <w:color w:val="FF0000"/>
                <w:sz w:val="17"/>
                <w:szCs w:val="17"/>
              </w:rPr>
            </w:pPr>
            <w:r w:rsidRPr="0035398B">
              <w:rPr>
                <w:sz w:val="17"/>
                <w:szCs w:val="17"/>
              </w:rPr>
              <w:t>$ 25.000</w:t>
            </w:r>
          </w:p>
        </w:tc>
      </w:tr>
    </w:tbl>
    <w:p w14:paraId="47397392" w14:textId="77777777" w:rsidR="006842C7" w:rsidRPr="00D27E6C" w:rsidRDefault="006842C7" w:rsidP="00BE7EAB">
      <w:pPr>
        <w:widowControl/>
        <w:adjustRightInd w:val="0"/>
        <w:jc w:val="both"/>
        <w:rPr>
          <w:sz w:val="20"/>
          <w:szCs w:val="20"/>
        </w:rPr>
      </w:pPr>
      <w:r w:rsidRPr="00D27E6C">
        <w:rPr>
          <w:sz w:val="20"/>
          <w:szCs w:val="20"/>
        </w:rPr>
        <w:t>Fuente: Diagnóstico PDOT 2023-2027</w:t>
      </w:r>
    </w:p>
    <w:p w14:paraId="021DBBBA" w14:textId="2DCFF425" w:rsidR="00F554A7" w:rsidRPr="00D27E6C" w:rsidRDefault="006842C7" w:rsidP="00BE7EAB">
      <w:pPr>
        <w:widowControl/>
        <w:adjustRightInd w:val="0"/>
        <w:jc w:val="both"/>
        <w:rPr>
          <w:sz w:val="20"/>
          <w:szCs w:val="20"/>
        </w:rPr>
      </w:pPr>
      <w:r w:rsidRPr="00D27E6C">
        <w:rPr>
          <w:sz w:val="20"/>
          <w:szCs w:val="20"/>
        </w:rPr>
        <w:t xml:space="preserve">Elaborado por: </w:t>
      </w:r>
      <w:r w:rsidR="00EB6D3F" w:rsidRPr="00D27E6C">
        <w:rPr>
          <w:sz w:val="20"/>
          <w:szCs w:val="20"/>
        </w:rPr>
        <w:t>Equipo Técnico 2024</w:t>
      </w:r>
    </w:p>
    <w:p w14:paraId="3E2325F7" w14:textId="5D12E03F" w:rsidR="006842C7" w:rsidRPr="00D27E6C" w:rsidRDefault="006842C7" w:rsidP="00BE7EAB">
      <w:pPr>
        <w:jc w:val="both"/>
        <w:rPr>
          <w:sz w:val="24"/>
          <w:szCs w:val="24"/>
        </w:rPr>
      </w:pPr>
    </w:p>
    <w:p w14:paraId="3831B5F7" w14:textId="7CED364F" w:rsidR="00A96101" w:rsidRPr="00D27E6C" w:rsidRDefault="00A96101" w:rsidP="00BE7EAB">
      <w:pPr>
        <w:jc w:val="both"/>
        <w:rPr>
          <w:sz w:val="24"/>
          <w:szCs w:val="24"/>
        </w:rPr>
      </w:pPr>
    </w:p>
    <w:p w14:paraId="33496910" w14:textId="77777777" w:rsidR="00A96101" w:rsidRPr="00D27E6C" w:rsidRDefault="00A96101" w:rsidP="00BE7EAB">
      <w:pPr>
        <w:jc w:val="both"/>
        <w:rPr>
          <w:sz w:val="24"/>
          <w:szCs w:val="24"/>
        </w:rPr>
      </w:pPr>
    </w:p>
    <w:p w14:paraId="4AF842AE" w14:textId="77777777" w:rsidR="00A96101" w:rsidRPr="00D27E6C" w:rsidRDefault="00A96101" w:rsidP="00BE7EAB">
      <w:pPr>
        <w:rPr>
          <w:rFonts w:eastAsia="Arial"/>
          <w:b/>
          <w:color w:val="000000" w:themeColor="text1"/>
          <w:sz w:val="24"/>
          <w:szCs w:val="24"/>
        </w:rPr>
      </w:pPr>
    </w:p>
    <w:p w14:paraId="6FB0A71F" w14:textId="77777777" w:rsidR="00A96101" w:rsidRPr="00D27E6C" w:rsidRDefault="00A96101" w:rsidP="00BE7EAB">
      <w:pPr>
        <w:rPr>
          <w:rFonts w:eastAsia="Arial"/>
          <w:b/>
          <w:color w:val="000000" w:themeColor="text1"/>
          <w:sz w:val="24"/>
          <w:szCs w:val="24"/>
        </w:rPr>
      </w:pPr>
    </w:p>
    <w:p w14:paraId="6971ADD8" w14:textId="371A23BF" w:rsidR="00A96101" w:rsidRPr="00D27E6C" w:rsidRDefault="00A96101" w:rsidP="00BE7EAB">
      <w:pPr>
        <w:rPr>
          <w:rFonts w:eastAsia="Arial"/>
          <w:b/>
          <w:color w:val="000000" w:themeColor="text1"/>
          <w:sz w:val="24"/>
          <w:szCs w:val="24"/>
        </w:rPr>
      </w:pPr>
    </w:p>
    <w:p w14:paraId="3849F120" w14:textId="77777777" w:rsidR="00924975" w:rsidRPr="00D27E6C" w:rsidRDefault="00924975" w:rsidP="00BE7EAB">
      <w:pPr>
        <w:rPr>
          <w:rFonts w:eastAsia="Arial"/>
          <w:b/>
          <w:color w:val="000000" w:themeColor="text1"/>
          <w:sz w:val="24"/>
          <w:szCs w:val="24"/>
        </w:rPr>
      </w:pPr>
    </w:p>
    <w:p w14:paraId="28A75DE5" w14:textId="77777777" w:rsidR="00924975" w:rsidRPr="00D27E6C" w:rsidRDefault="00924975" w:rsidP="00BE7EAB">
      <w:pPr>
        <w:rPr>
          <w:rFonts w:eastAsia="Arial"/>
          <w:b/>
          <w:color w:val="000000" w:themeColor="text1"/>
          <w:sz w:val="24"/>
          <w:szCs w:val="24"/>
        </w:rPr>
      </w:pPr>
    </w:p>
    <w:p w14:paraId="55063DBB" w14:textId="77777777" w:rsidR="00924975" w:rsidRPr="00D27E6C" w:rsidRDefault="00924975" w:rsidP="00BE7EAB">
      <w:pPr>
        <w:rPr>
          <w:rFonts w:eastAsia="Arial"/>
          <w:b/>
          <w:color w:val="000000" w:themeColor="text1"/>
          <w:sz w:val="24"/>
          <w:szCs w:val="24"/>
        </w:rPr>
      </w:pPr>
    </w:p>
    <w:p w14:paraId="6AD87C6B" w14:textId="77777777" w:rsidR="00924975" w:rsidRPr="00D27E6C" w:rsidRDefault="00924975" w:rsidP="00BE7EAB">
      <w:pPr>
        <w:rPr>
          <w:rFonts w:eastAsia="Arial"/>
          <w:b/>
          <w:color w:val="000000" w:themeColor="text1"/>
          <w:sz w:val="24"/>
          <w:szCs w:val="24"/>
        </w:rPr>
      </w:pPr>
    </w:p>
    <w:p w14:paraId="65743877" w14:textId="0D5EFCF4" w:rsidR="006842C7" w:rsidRPr="00D27E6C" w:rsidRDefault="006842C7" w:rsidP="00BE7EAB">
      <w:pPr>
        <w:rPr>
          <w:rFonts w:eastAsia="Arial"/>
          <w:b/>
          <w:color w:val="000000" w:themeColor="text1"/>
          <w:sz w:val="24"/>
          <w:szCs w:val="24"/>
        </w:rPr>
      </w:pPr>
      <w:r w:rsidRPr="00D27E6C">
        <w:rPr>
          <w:rFonts w:eastAsia="Arial"/>
          <w:b/>
          <w:color w:val="000000" w:themeColor="text1"/>
          <w:sz w:val="24"/>
          <w:szCs w:val="24"/>
        </w:rPr>
        <w:lastRenderedPageBreak/>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p>
    <w:p w14:paraId="43A4B0E4" w14:textId="77777777" w:rsidR="00F554A7" w:rsidRPr="00D27E6C" w:rsidRDefault="00F554A7" w:rsidP="00BE7EAB">
      <w:pPr>
        <w:rPr>
          <w:rFonts w:eastAsia="Arial"/>
          <w:b/>
          <w:color w:val="000000" w:themeColor="text1"/>
          <w:sz w:val="24"/>
          <w:szCs w:val="24"/>
        </w:rPr>
      </w:pPr>
    </w:p>
    <w:tbl>
      <w:tblPr>
        <w:tblStyle w:val="Tablaconcuadrcula"/>
        <w:tblW w:w="12895" w:type="dxa"/>
        <w:jc w:val="center"/>
        <w:tblLook w:val="04A0" w:firstRow="1" w:lastRow="0" w:firstColumn="1" w:lastColumn="0" w:noHBand="0" w:noVBand="1"/>
      </w:tblPr>
      <w:tblGrid>
        <w:gridCol w:w="1095"/>
        <w:gridCol w:w="1473"/>
        <w:gridCol w:w="1407"/>
        <w:gridCol w:w="1104"/>
        <w:gridCol w:w="1075"/>
        <w:gridCol w:w="1236"/>
        <w:gridCol w:w="1255"/>
        <w:gridCol w:w="755"/>
        <w:gridCol w:w="1236"/>
        <w:gridCol w:w="1284"/>
        <w:gridCol w:w="1454"/>
      </w:tblGrid>
      <w:tr w:rsidR="006842C7" w:rsidRPr="00D27E6C" w14:paraId="1FCCB8BD" w14:textId="77777777" w:rsidTr="003C60CB">
        <w:trPr>
          <w:jc w:val="center"/>
        </w:trPr>
        <w:tc>
          <w:tcPr>
            <w:tcW w:w="1041" w:type="dxa"/>
          </w:tcPr>
          <w:p w14:paraId="36A70EDD"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PND</w:t>
            </w:r>
          </w:p>
          <w:p w14:paraId="41F201C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c>
          <w:tcPr>
            <w:tcW w:w="1396" w:type="dxa"/>
          </w:tcPr>
          <w:p w14:paraId="7C3A68A2"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ODS</w:t>
            </w:r>
          </w:p>
          <w:p w14:paraId="67CD040A"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c>
          <w:tcPr>
            <w:tcW w:w="0" w:type="auto"/>
          </w:tcPr>
          <w:p w14:paraId="3F20D0C5"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 DE DESARROLLO</w:t>
            </w:r>
          </w:p>
        </w:tc>
        <w:tc>
          <w:tcPr>
            <w:tcW w:w="0" w:type="auto"/>
          </w:tcPr>
          <w:p w14:paraId="68F5E6F0"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 DE GESTIÓN</w:t>
            </w:r>
          </w:p>
        </w:tc>
        <w:tc>
          <w:tcPr>
            <w:tcW w:w="0" w:type="auto"/>
          </w:tcPr>
          <w:p w14:paraId="3CA96911" w14:textId="77777777" w:rsidR="006842C7" w:rsidRPr="00D27E6C" w:rsidRDefault="006842C7" w:rsidP="00BE7EAB">
            <w:pPr>
              <w:autoSpaceDE w:val="0"/>
              <w:autoSpaceDN w:val="0"/>
              <w:adjustRightInd w:val="0"/>
              <w:jc w:val="center"/>
              <w:rPr>
                <w:b/>
                <w:bCs/>
                <w:sz w:val="17"/>
                <w:szCs w:val="17"/>
              </w:rPr>
            </w:pPr>
            <w:r w:rsidRPr="00D27E6C">
              <w:rPr>
                <w:b/>
                <w:bCs/>
                <w:sz w:val="17"/>
                <w:szCs w:val="17"/>
              </w:rPr>
              <w:t>COMP.</w:t>
            </w:r>
          </w:p>
        </w:tc>
        <w:tc>
          <w:tcPr>
            <w:tcW w:w="0" w:type="auto"/>
          </w:tcPr>
          <w:p w14:paraId="4A308FE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POLÍTICA</w:t>
            </w:r>
          </w:p>
        </w:tc>
        <w:tc>
          <w:tcPr>
            <w:tcW w:w="0" w:type="auto"/>
          </w:tcPr>
          <w:p w14:paraId="440CC1B8" w14:textId="77777777" w:rsidR="006842C7" w:rsidRPr="00D27E6C" w:rsidRDefault="006842C7" w:rsidP="00BE7EAB">
            <w:pPr>
              <w:autoSpaceDE w:val="0"/>
              <w:autoSpaceDN w:val="0"/>
              <w:adjustRightInd w:val="0"/>
              <w:jc w:val="center"/>
              <w:rPr>
                <w:sz w:val="17"/>
                <w:szCs w:val="17"/>
              </w:rPr>
            </w:pPr>
            <w:r w:rsidRPr="00D27E6C">
              <w:rPr>
                <w:b/>
                <w:bCs/>
                <w:sz w:val="17"/>
                <w:szCs w:val="17"/>
              </w:rPr>
              <w:t>IND.</w:t>
            </w:r>
          </w:p>
        </w:tc>
        <w:tc>
          <w:tcPr>
            <w:tcW w:w="0" w:type="auto"/>
          </w:tcPr>
          <w:p w14:paraId="387089E9" w14:textId="77777777" w:rsidR="006842C7" w:rsidRPr="00D27E6C" w:rsidRDefault="006842C7" w:rsidP="00BE7EAB">
            <w:pPr>
              <w:autoSpaceDE w:val="0"/>
              <w:autoSpaceDN w:val="0"/>
              <w:adjustRightInd w:val="0"/>
              <w:jc w:val="center"/>
              <w:rPr>
                <w:b/>
                <w:bCs/>
                <w:sz w:val="17"/>
                <w:szCs w:val="17"/>
              </w:rPr>
            </w:pPr>
            <w:r w:rsidRPr="00D27E6C">
              <w:rPr>
                <w:b/>
                <w:bCs/>
                <w:sz w:val="17"/>
                <w:szCs w:val="17"/>
              </w:rPr>
              <w:t>LÍNEA BASE</w:t>
            </w:r>
          </w:p>
        </w:tc>
        <w:tc>
          <w:tcPr>
            <w:tcW w:w="0" w:type="auto"/>
          </w:tcPr>
          <w:p w14:paraId="50676FDB" w14:textId="77777777" w:rsidR="006842C7" w:rsidRPr="00D27E6C" w:rsidRDefault="006842C7" w:rsidP="00BE7EAB">
            <w:pPr>
              <w:autoSpaceDE w:val="0"/>
              <w:autoSpaceDN w:val="0"/>
              <w:adjustRightInd w:val="0"/>
              <w:jc w:val="center"/>
              <w:rPr>
                <w:b/>
                <w:bCs/>
                <w:sz w:val="17"/>
                <w:szCs w:val="17"/>
              </w:rPr>
            </w:pPr>
            <w:r w:rsidRPr="00D27E6C">
              <w:rPr>
                <w:b/>
                <w:bCs/>
                <w:sz w:val="17"/>
                <w:szCs w:val="17"/>
              </w:rPr>
              <w:t>META</w:t>
            </w:r>
          </w:p>
        </w:tc>
        <w:tc>
          <w:tcPr>
            <w:tcW w:w="0" w:type="auto"/>
          </w:tcPr>
          <w:p w14:paraId="2B3B17F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PLAN/ PROGRAMA/</w:t>
            </w:r>
          </w:p>
          <w:p w14:paraId="151294A1"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PROYECTO</w:t>
            </w:r>
          </w:p>
        </w:tc>
        <w:tc>
          <w:tcPr>
            <w:tcW w:w="1583" w:type="dxa"/>
          </w:tcPr>
          <w:p w14:paraId="04DCA5AE"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PRESUPUESTO REFERENCIAL</w:t>
            </w:r>
          </w:p>
        </w:tc>
      </w:tr>
      <w:tr w:rsidR="006842C7" w:rsidRPr="00D27E6C" w14:paraId="14A7FBA7" w14:textId="77777777" w:rsidTr="003C60CB">
        <w:trPr>
          <w:cantSplit/>
          <w:trHeight w:val="2075"/>
          <w:jc w:val="center"/>
        </w:trPr>
        <w:tc>
          <w:tcPr>
            <w:tcW w:w="1041" w:type="dxa"/>
          </w:tcPr>
          <w:p w14:paraId="0BD7EACD" w14:textId="77777777" w:rsidR="006842C7" w:rsidRPr="00D27E6C" w:rsidRDefault="006842C7" w:rsidP="00BE7EAB">
            <w:pPr>
              <w:autoSpaceDE w:val="0"/>
              <w:autoSpaceDN w:val="0"/>
              <w:adjustRightInd w:val="0"/>
              <w:jc w:val="both"/>
              <w:rPr>
                <w:sz w:val="17"/>
                <w:szCs w:val="17"/>
              </w:rPr>
            </w:pPr>
            <w:r w:rsidRPr="00D27E6C">
              <w:rPr>
                <w:sz w:val="17"/>
                <w:szCs w:val="17"/>
              </w:rPr>
              <w:t>Objetivo 8:</w:t>
            </w:r>
          </w:p>
          <w:p w14:paraId="75578087" w14:textId="77777777" w:rsidR="006842C7" w:rsidRPr="00D27E6C" w:rsidRDefault="006842C7" w:rsidP="00BE7EAB">
            <w:pPr>
              <w:autoSpaceDE w:val="0"/>
              <w:autoSpaceDN w:val="0"/>
              <w:adjustRightInd w:val="0"/>
              <w:jc w:val="both"/>
              <w:rPr>
                <w:sz w:val="17"/>
                <w:szCs w:val="17"/>
              </w:rPr>
            </w:pPr>
            <w:r w:rsidRPr="00D27E6C">
              <w:rPr>
                <w:sz w:val="17"/>
                <w:szCs w:val="17"/>
              </w:rPr>
              <w:t>Impulsar la</w:t>
            </w:r>
          </w:p>
          <w:p w14:paraId="38EAB4E1" w14:textId="77777777" w:rsidR="006842C7" w:rsidRPr="00D27E6C" w:rsidRDefault="006842C7" w:rsidP="00BE7EAB">
            <w:pPr>
              <w:autoSpaceDE w:val="0"/>
              <w:autoSpaceDN w:val="0"/>
              <w:adjustRightInd w:val="0"/>
              <w:jc w:val="both"/>
              <w:rPr>
                <w:sz w:val="17"/>
                <w:szCs w:val="17"/>
              </w:rPr>
            </w:pPr>
            <w:r w:rsidRPr="00D27E6C">
              <w:rPr>
                <w:sz w:val="17"/>
                <w:szCs w:val="17"/>
              </w:rPr>
              <w:t>conectividad</w:t>
            </w:r>
          </w:p>
          <w:p w14:paraId="1F29DCB4" w14:textId="77777777" w:rsidR="006842C7" w:rsidRPr="00D27E6C" w:rsidRDefault="006842C7" w:rsidP="00BE7EAB">
            <w:pPr>
              <w:autoSpaceDE w:val="0"/>
              <w:autoSpaceDN w:val="0"/>
              <w:adjustRightInd w:val="0"/>
              <w:jc w:val="both"/>
              <w:rPr>
                <w:sz w:val="17"/>
                <w:szCs w:val="17"/>
              </w:rPr>
            </w:pPr>
            <w:r w:rsidRPr="00D27E6C">
              <w:rPr>
                <w:sz w:val="17"/>
                <w:szCs w:val="17"/>
              </w:rPr>
              <w:t>como fuente de</w:t>
            </w:r>
          </w:p>
          <w:p w14:paraId="2404AB60" w14:textId="77777777" w:rsidR="006842C7" w:rsidRPr="00D27E6C" w:rsidRDefault="006842C7" w:rsidP="00BE7EAB">
            <w:pPr>
              <w:autoSpaceDE w:val="0"/>
              <w:autoSpaceDN w:val="0"/>
              <w:adjustRightInd w:val="0"/>
              <w:jc w:val="both"/>
              <w:rPr>
                <w:sz w:val="17"/>
                <w:szCs w:val="17"/>
              </w:rPr>
            </w:pPr>
            <w:r w:rsidRPr="00D27E6C">
              <w:rPr>
                <w:sz w:val="17"/>
                <w:szCs w:val="17"/>
              </w:rPr>
              <w:t>desarrollo y</w:t>
            </w:r>
          </w:p>
          <w:p w14:paraId="622F4E60" w14:textId="77777777" w:rsidR="006842C7" w:rsidRPr="00D27E6C" w:rsidRDefault="006842C7" w:rsidP="00BE7EAB">
            <w:pPr>
              <w:autoSpaceDE w:val="0"/>
              <w:autoSpaceDN w:val="0"/>
              <w:adjustRightInd w:val="0"/>
              <w:jc w:val="both"/>
              <w:rPr>
                <w:sz w:val="17"/>
                <w:szCs w:val="17"/>
              </w:rPr>
            </w:pPr>
            <w:r w:rsidRPr="00D27E6C">
              <w:rPr>
                <w:sz w:val="17"/>
                <w:szCs w:val="17"/>
              </w:rPr>
              <w:t>crecimiento</w:t>
            </w:r>
          </w:p>
          <w:p w14:paraId="4BDEA42C" w14:textId="77777777" w:rsidR="006842C7" w:rsidRPr="00D27E6C" w:rsidRDefault="006842C7" w:rsidP="00BE7EAB">
            <w:pPr>
              <w:autoSpaceDE w:val="0"/>
              <w:autoSpaceDN w:val="0"/>
              <w:adjustRightInd w:val="0"/>
              <w:jc w:val="both"/>
              <w:rPr>
                <w:sz w:val="17"/>
                <w:szCs w:val="17"/>
              </w:rPr>
            </w:pPr>
            <w:r w:rsidRPr="00D27E6C">
              <w:rPr>
                <w:sz w:val="17"/>
                <w:szCs w:val="17"/>
              </w:rPr>
              <w:t>económico y</w:t>
            </w:r>
          </w:p>
          <w:p w14:paraId="374D0A05" w14:textId="77777777" w:rsidR="006842C7" w:rsidRPr="00D27E6C" w:rsidRDefault="006842C7" w:rsidP="00BE7EAB">
            <w:pPr>
              <w:autoSpaceDE w:val="0"/>
              <w:autoSpaceDN w:val="0"/>
              <w:adjustRightInd w:val="0"/>
              <w:jc w:val="both"/>
              <w:rPr>
                <w:sz w:val="17"/>
                <w:szCs w:val="17"/>
              </w:rPr>
            </w:pPr>
            <w:r w:rsidRPr="00D27E6C">
              <w:rPr>
                <w:sz w:val="17"/>
                <w:szCs w:val="17"/>
              </w:rPr>
              <w:t>sostenible</w:t>
            </w:r>
          </w:p>
        </w:tc>
        <w:tc>
          <w:tcPr>
            <w:tcW w:w="1396" w:type="dxa"/>
          </w:tcPr>
          <w:p w14:paraId="21863A16" w14:textId="77777777" w:rsidR="006842C7" w:rsidRPr="00D27E6C" w:rsidRDefault="006842C7" w:rsidP="00BE7EAB">
            <w:pPr>
              <w:autoSpaceDE w:val="0"/>
              <w:autoSpaceDN w:val="0"/>
              <w:adjustRightInd w:val="0"/>
              <w:jc w:val="both"/>
              <w:rPr>
                <w:sz w:val="17"/>
                <w:szCs w:val="17"/>
              </w:rPr>
            </w:pPr>
            <w:r w:rsidRPr="00D27E6C">
              <w:rPr>
                <w:sz w:val="17"/>
                <w:szCs w:val="17"/>
              </w:rPr>
              <w:t xml:space="preserve">Objetivo 11 </w:t>
            </w:r>
          </w:p>
          <w:p w14:paraId="356F106B" w14:textId="77777777" w:rsidR="006842C7" w:rsidRPr="00D27E6C" w:rsidRDefault="006842C7" w:rsidP="00BE7EAB">
            <w:pPr>
              <w:autoSpaceDE w:val="0"/>
              <w:autoSpaceDN w:val="0"/>
              <w:adjustRightInd w:val="0"/>
              <w:jc w:val="both"/>
              <w:rPr>
                <w:sz w:val="17"/>
                <w:szCs w:val="17"/>
              </w:rPr>
            </w:pPr>
          </w:p>
          <w:p w14:paraId="00D5BC15" w14:textId="77777777" w:rsidR="006842C7" w:rsidRPr="00D27E6C" w:rsidRDefault="006842C7" w:rsidP="00BE7EAB">
            <w:pPr>
              <w:autoSpaceDE w:val="0"/>
              <w:autoSpaceDN w:val="0"/>
              <w:adjustRightInd w:val="0"/>
              <w:jc w:val="both"/>
              <w:rPr>
                <w:sz w:val="17"/>
                <w:szCs w:val="17"/>
              </w:rPr>
            </w:pPr>
            <w:r w:rsidRPr="00D27E6C">
              <w:rPr>
                <w:sz w:val="17"/>
                <w:szCs w:val="17"/>
              </w:rPr>
              <w:t>CIUDADES Y COMUNIDADES</w:t>
            </w:r>
          </w:p>
        </w:tc>
        <w:tc>
          <w:tcPr>
            <w:tcW w:w="0" w:type="auto"/>
            <w:vMerge w:val="restart"/>
          </w:tcPr>
          <w:p w14:paraId="229D11A0" w14:textId="77777777" w:rsidR="006842C7" w:rsidRPr="00D27E6C" w:rsidRDefault="006842C7" w:rsidP="00BE7EAB">
            <w:pPr>
              <w:autoSpaceDE w:val="0"/>
              <w:autoSpaceDN w:val="0"/>
              <w:adjustRightInd w:val="0"/>
              <w:jc w:val="both"/>
              <w:rPr>
                <w:sz w:val="17"/>
                <w:szCs w:val="17"/>
              </w:rPr>
            </w:pPr>
          </w:p>
          <w:p w14:paraId="7EB9F01A" w14:textId="77777777" w:rsidR="006842C7" w:rsidRPr="00D27E6C" w:rsidRDefault="006842C7" w:rsidP="00BE7EAB">
            <w:pPr>
              <w:autoSpaceDE w:val="0"/>
              <w:autoSpaceDN w:val="0"/>
              <w:adjustRightInd w:val="0"/>
              <w:jc w:val="both"/>
              <w:rPr>
                <w:sz w:val="17"/>
                <w:szCs w:val="17"/>
              </w:rPr>
            </w:pPr>
          </w:p>
          <w:p w14:paraId="3E3D1E01" w14:textId="6EC30E8F" w:rsidR="006842C7" w:rsidRPr="00D27E6C" w:rsidRDefault="006842C7" w:rsidP="00BE7EAB">
            <w:pPr>
              <w:autoSpaceDE w:val="0"/>
              <w:autoSpaceDN w:val="0"/>
              <w:adjustRightInd w:val="0"/>
              <w:jc w:val="both"/>
              <w:rPr>
                <w:sz w:val="17"/>
                <w:szCs w:val="17"/>
              </w:rPr>
            </w:pPr>
            <w:r w:rsidRPr="00D27E6C">
              <w:rPr>
                <w:sz w:val="17"/>
                <w:szCs w:val="17"/>
              </w:rPr>
              <w:t xml:space="preserve">Gestionar para mantener, construir, rehabilitar las vías, puentes, senderos, y accesos en coordinación con los entes rectores Ministerio de Obras Públicas, Gobierno Provincial de Pastaza, </w:t>
            </w:r>
            <w:r w:rsidR="00F554A7" w:rsidRPr="00D27E6C">
              <w:rPr>
                <w:sz w:val="17"/>
                <w:szCs w:val="17"/>
              </w:rPr>
              <w:t>Gad</w:t>
            </w:r>
            <w:r w:rsidRPr="00D27E6C">
              <w:rPr>
                <w:sz w:val="17"/>
                <w:szCs w:val="17"/>
              </w:rPr>
              <w:t xml:space="preserve"> Municipal de Pastaza para la conectividad, accesibilidad las comunidades fomentando el desarrollo agro productivo, educativo y salud mediante la implementación del direccionamiento estratégico, con enfoque en la gestión por resultados</w:t>
            </w:r>
          </w:p>
        </w:tc>
        <w:tc>
          <w:tcPr>
            <w:tcW w:w="0" w:type="auto"/>
          </w:tcPr>
          <w:p w14:paraId="394F88D3" w14:textId="2A24BCC4" w:rsidR="006842C7" w:rsidRPr="00D27E6C" w:rsidRDefault="006842C7" w:rsidP="00BE7EAB">
            <w:pPr>
              <w:autoSpaceDE w:val="0"/>
              <w:autoSpaceDN w:val="0"/>
              <w:adjustRightInd w:val="0"/>
              <w:jc w:val="both"/>
              <w:rPr>
                <w:sz w:val="17"/>
                <w:szCs w:val="17"/>
              </w:rPr>
            </w:pPr>
            <w:r w:rsidRPr="00D27E6C">
              <w:rPr>
                <w:sz w:val="17"/>
                <w:szCs w:val="17"/>
              </w:rPr>
              <w:t>Contribuir a mejorar la movilidad, terrestre, la conectividad y accesibilidad de la población, en el marco de sus derechos</w:t>
            </w:r>
          </w:p>
        </w:tc>
        <w:tc>
          <w:tcPr>
            <w:tcW w:w="0" w:type="auto"/>
          </w:tcPr>
          <w:p w14:paraId="3B40E54A" w14:textId="792EAE55" w:rsidR="006842C7" w:rsidRPr="00D27E6C" w:rsidRDefault="006842C7" w:rsidP="00BE7EAB">
            <w:pPr>
              <w:autoSpaceDE w:val="0"/>
              <w:autoSpaceDN w:val="0"/>
              <w:adjustRightInd w:val="0"/>
              <w:jc w:val="both"/>
              <w:rPr>
                <w:sz w:val="17"/>
                <w:szCs w:val="17"/>
              </w:rPr>
            </w:pPr>
            <w:r w:rsidRPr="00D27E6C">
              <w:rPr>
                <w:sz w:val="17"/>
                <w:szCs w:val="17"/>
              </w:rPr>
              <w:t xml:space="preserve">Es competencia concurrente con </w:t>
            </w:r>
            <w:r w:rsidR="00F554A7" w:rsidRPr="00D27E6C">
              <w:rPr>
                <w:sz w:val="17"/>
                <w:szCs w:val="17"/>
              </w:rPr>
              <w:t>Gad</w:t>
            </w:r>
            <w:r w:rsidRPr="00D27E6C">
              <w:rPr>
                <w:sz w:val="17"/>
                <w:szCs w:val="17"/>
              </w:rPr>
              <w:t xml:space="preserve"> Provincial de Pastaza. </w:t>
            </w:r>
          </w:p>
          <w:p w14:paraId="43A90B2B" w14:textId="77777777" w:rsidR="006842C7" w:rsidRPr="00D27E6C" w:rsidRDefault="006842C7" w:rsidP="00BE7EAB">
            <w:pPr>
              <w:autoSpaceDE w:val="0"/>
              <w:autoSpaceDN w:val="0"/>
              <w:adjustRightInd w:val="0"/>
              <w:jc w:val="both"/>
              <w:rPr>
                <w:sz w:val="17"/>
                <w:szCs w:val="17"/>
              </w:rPr>
            </w:pPr>
          </w:p>
        </w:tc>
        <w:tc>
          <w:tcPr>
            <w:tcW w:w="0" w:type="auto"/>
          </w:tcPr>
          <w:p w14:paraId="471E4ECE" w14:textId="77777777" w:rsidR="006842C7" w:rsidRPr="00D27E6C" w:rsidRDefault="006842C7" w:rsidP="00BE7EAB">
            <w:pPr>
              <w:autoSpaceDE w:val="0"/>
              <w:autoSpaceDN w:val="0"/>
              <w:adjustRightInd w:val="0"/>
              <w:jc w:val="both"/>
              <w:rPr>
                <w:sz w:val="17"/>
                <w:szCs w:val="17"/>
              </w:rPr>
            </w:pPr>
            <w:r w:rsidRPr="00D27E6C">
              <w:rPr>
                <w:sz w:val="17"/>
                <w:szCs w:val="17"/>
              </w:rPr>
              <w:t>Garantizar un</w:t>
            </w:r>
          </w:p>
          <w:p w14:paraId="70C21B09" w14:textId="77777777" w:rsidR="006842C7" w:rsidRPr="00D27E6C" w:rsidRDefault="006842C7" w:rsidP="00BE7EAB">
            <w:pPr>
              <w:autoSpaceDE w:val="0"/>
              <w:autoSpaceDN w:val="0"/>
              <w:adjustRightInd w:val="0"/>
              <w:jc w:val="both"/>
              <w:rPr>
                <w:sz w:val="17"/>
                <w:szCs w:val="17"/>
              </w:rPr>
            </w:pPr>
            <w:r w:rsidRPr="00D27E6C">
              <w:rPr>
                <w:sz w:val="17"/>
                <w:szCs w:val="17"/>
              </w:rPr>
              <w:t xml:space="preserve">sistema de </w:t>
            </w:r>
          </w:p>
          <w:p w14:paraId="61941F2E" w14:textId="77777777" w:rsidR="006842C7" w:rsidRPr="00D27E6C" w:rsidRDefault="006842C7" w:rsidP="00BE7EAB">
            <w:pPr>
              <w:autoSpaceDE w:val="0"/>
              <w:autoSpaceDN w:val="0"/>
              <w:adjustRightInd w:val="0"/>
              <w:jc w:val="both"/>
              <w:rPr>
                <w:sz w:val="17"/>
                <w:szCs w:val="17"/>
              </w:rPr>
            </w:pPr>
            <w:r w:rsidRPr="00D27E6C">
              <w:rPr>
                <w:sz w:val="17"/>
                <w:szCs w:val="17"/>
              </w:rPr>
              <w:t>conectividad</w:t>
            </w:r>
          </w:p>
          <w:p w14:paraId="0A7D0BBE" w14:textId="77777777" w:rsidR="006842C7" w:rsidRPr="00D27E6C" w:rsidRDefault="006842C7" w:rsidP="00BE7EAB">
            <w:pPr>
              <w:autoSpaceDE w:val="0"/>
              <w:autoSpaceDN w:val="0"/>
              <w:adjustRightInd w:val="0"/>
              <w:jc w:val="both"/>
              <w:rPr>
                <w:sz w:val="17"/>
                <w:szCs w:val="17"/>
              </w:rPr>
            </w:pPr>
            <w:r w:rsidRPr="00D27E6C">
              <w:rPr>
                <w:sz w:val="17"/>
                <w:szCs w:val="17"/>
              </w:rPr>
              <w:t>vial parroquial</w:t>
            </w:r>
          </w:p>
          <w:p w14:paraId="7A383E4E" w14:textId="77777777" w:rsidR="006842C7" w:rsidRPr="00D27E6C" w:rsidRDefault="006842C7" w:rsidP="00BE7EAB">
            <w:pPr>
              <w:autoSpaceDE w:val="0"/>
              <w:autoSpaceDN w:val="0"/>
              <w:adjustRightInd w:val="0"/>
              <w:jc w:val="both"/>
              <w:rPr>
                <w:sz w:val="17"/>
                <w:szCs w:val="17"/>
              </w:rPr>
            </w:pPr>
            <w:r w:rsidRPr="00D27E6C">
              <w:rPr>
                <w:sz w:val="17"/>
                <w:szCs w:val="17"/>
              </w:rPr>
              <w:t>para la</w:t>
            </w:r>
          </w:p>
          <w:p w14:paraId="5ABB1EB6" w14:textId="77777777" w:rsidR="006842C7" w:rsidRPr="00D27E6C" w:rsidRDefault="006842C7" w:rsidP="00BE7EAB">
            <w:pPr>
              <w:autoSpaceDE w:val="0"/>
              <w:autoSpaceDN w:val="0"/>
              <w:adjustRightInd w:val="0"/>
              <w:jc w:val="both"/>
              <w:rPr>
                <w:sz w:val="17"/>
                <w:szCs w:val="17"/>
              </w:rPr>
            </w:pPr>
            <w:r w:rsidRPr="00D27E6C">
              <w:rPr>
                <w:sz w:val="17"/>
                <w:szCs w:val="17"/>
              </w:rPr>
              <w:t>movilidad</w:t>
            </w:r>
          </w:p>
          <w:p w14:paraId="57960701" w14:textId="77777777" w:rsidR="006842C7" w:rsidRPr="00D27E6C" w:rsidRDefault="006842C7" w:rsidP="00BE7EAB">
            <w:pPr>
              <w:autoSpaceDE w:val="0"/>
              <w:autoSpaceDN w:val="0"/>
              <w:adjustRightInd w:val="0"/>
              <w:jc w:val="both"/>
              <w:rPr>
                <w:sz w:val="17"/>
                <w:szCs w:val="17"/>
              </w:rPr>
            </w:pPr>
            <w:r w:rsidRPr="00D27E6C">
              <w:rPr>
                <w:sz w:val="17"/>
                <w:szCs w:val="17"/>
              </w:rPr>
              <w:t>ordenada e</w:t>
            </w:r>
          </w:p>
          <w:p w14:paraId="319797DE" w14:textId="77777777" w:rsidR="006842C7" w:rsidRPr="00D27E6C" w:rsidRDefault="006842C7" w:rsidP="00BE7EAB">
            <w:pPr>
              <w:autoSpaceDE w:val="0"/>
              <w:autoSpaceDN w:val="0"/>
              <w:adjustRightInd w:val="0"/>
              <w:jc w:val="both"/>
              <w:rPr>
                <w:sz w:val="17"/>
                <w:szCs w:val="17"/>
              </w:rPr>
            </w:pPr>
            <w:r w:rsidRPr="00D27E6C">
              <w:rPr>
                <w:sz w:val="17"/>
                <w:szCs w:val="17"/>
              </w:rPr>
              <w:t>incluyente de</w:t>
            </w:r>
          </w:p>
          <w:p w14:paraId="1FA9E5B5" w14:textId="77777777" w:rsidR="006842C7" w:rsidRPr="00D27E6C" w:rsidRDefault="006842C7" w:rsidP="00BE7EAB">
            <w:pPr>
              <w:jc w:val="both"/>
              <w:rPr>
                <w:sz w:val="17"/>
                <w:szCs w:val="17"/>
              </w:rPr>
            </w:pPr>
            <w:r w:rsidRPr="00D27E6C">
              <w:rPr>
                <w:sz w:val="17"/>
                <w:szCs w:val="17"/>
              </w:rPr>
              <w:t xml:space="preserve">las personas </w:t>
            </w:r>
          </w:p>
        </w:tc>
        <w:tc>
          <w:tcPr>
            <w:tcW w:w="0" w:type="auto"/>
          </w:tcPr>
          <w:p w14:paraId="53DE2439" w14:textId="77777777" w:rsidR="006842C7" w:rsidRPr="00D27E6C" w:rsidRDefault="006842C7" w:rsidP="00BE7EAB">
            <w:pPr>
              <w:autoSpaceDE w:val="0"/>
              <w:autoSpaceDN w:val="0"/>
              <w:adjustRightInd w:val="0"/>
              <w:jc w:val="both"/>
              <w:rPr>
                <w:sz w:val="17"/>
                <w:szCs w:val="17"/>
              </w:rPr>
            </w:pPr>
            <w:r w:rsidRPr="00D27E6C">
              <w:rPr>
                <w:sz w:val="17"/>
                <w:szCs w:val="17"/>
              </w:rPr>
              <w:t>Estudios,</w:t>
            </w:r>
          </w:p>
          <w:p w14:paraId="0C2085E3" w14:textId="77777777" w:rsidR="006842C7" w:rsidRPr="00D27E6C" w:rsidRDefault="006842C7" w:rsidP="00BE7EAB">
            <w:pPr>
              <w:autoSpaceDE w:val="0"/>
              <w:autoSpaceDN w:val="0"/>
              <w:adjustRightInd w:val="0"/>
              <w:jc w:val="both"/>
              <w:rPr>
                <w:sz w:val="17"/>
                <w:szCs w:val="17"/>
              </w:rPr>
            </w:pPr>
            <w:r w:rsidRPr="00D27E6C">
              <w:rPr>
                <w:sz w:val="17"/>
                <w:szCs w:val="17"/>
              </w:rPr>
              <w:t>de planimetría/</w:t>
            </w:r>
          </w:p>
          <w:p w14:paraId="56BD0D83" w14:textId="77777777" w:rsidR="006842C7" w:rsidRPr="00D27E6C" w:rsidRDefault="006842C7" w:rsidP="00BE7EAB">
            <w:pPr>
              <w:autoSpaceDE w:val="0"/>
              <w:autoSpaceDN w:val="0"/>
              <w:adjustRightInd w:val="0"/>
              <w:jc w:val="both"/>
              <w:rPr>
                <w:sz w:val="17"/>
                <w:szCs w:val="17"/>
              </w:rPr>
            </w:pPr>
            <w:r w:rsidRPr="00D27E6C">
              <w:rPr>
                <w:sz w:val="17"/>
                <w:szCs w:val="17"/>
              </w:rPr>
              <w:t>desbanques/</w:t>
            </w:r>
          </w:p>
          <w:p w14:paraId="2DBC2F56" w14:textId="77777777" w:rsidR="006842C7" w:rsidRPr="00D27E6C" w:rsidRDefault="006842C7" w:rsidP="00BE7EAB">
            <w:pPr>
              <w:autoSpaceDE w:val="0"/>
              <w:autoSpaceDN w:val="0"/>
              <w:adjustRightInd w:val="0"/>
              <w:jc w:val="both"/>
              <w:rPr>
                <w:sz w:val="17"/>
                <w:szCs w:val="17"/>
              </w:rPr>
            </w:pPr>
            <w:r w:rsidRPr="00D27E6C">
              <w:rPr>
                <w:sz w:val="17"/>
                <w:szCs w:val="17"/>
              </w:rPr>
              <w:t>topografía/</w:t>
            </w:r>
          </w:p>
          <w:p w14:paraId="2770BA6E" w14:textId="77777777" w:rsidR="006842C7" w:rsidRPr="00D27E6C" w:rsidRDefault="006842C7" w:rsidP="00BE7EAB">
            <w:pPr>
              <w:autoSpaceDE w:val="0"/>
              <w:autoSpaceDN w:val="0"/>
              <w:adjustRightInd w:val="0"/>
              <w:jc w:val="both"/>
              <w:rPr>
                <w:sz w:val="17"/>
                <w:szCs w:val="17"/>
              </w:rPr>
            </w:pPr>
            <w:r w:rsidRPr="00D27E6C">
              <w:rPr>
                <w:sz w:val="17"/>
                <w:szCs w:val="17"/>
              </w:rPr>
              <w:t>apertura de vías implementados hasta el año 2027.</w:t>
            </w:r>
          </w:p>
        </w:tc>
        <w:tc>
          <w:tcPr>
            <w:tcW w:w="0" w:type="auto"/>
          </w:tcPr>
          <w:p w14:paraId="2AACCCAD" w14:textId="77777777" w:rsidR="006842C7" w:rsidRPr="00D27E6C" w:rsidRDefault="006842C7" w:rsidP="00BE7EAB">
            <w:pPr>
              <w:autoSpaceDE w:val="0"/>
              <w:autoSpaceDN w:val="0"/>
              <w:adjustRightInd w:val="0"/>
              <w:jc w:val="both"/>
              <w:rPr>
                <w:sz w:val="17"/>
                <w:szCs w:val="17"/>
              </w:rPr>
            </w:pPr>
          </w:p>
          <w:p w14:paraId="4234E3F6" w14:textId="77777777" w:rsidR="006842C7" w:rsidRPr="00D27E6C" w:rsidRDefault="006842C7" w:rsidP="00BE7EAB">
            <w:pPr>
              <w:autoSpaceDE w:val="0"/>
              <w:autoSpaceDN w:val="0"/>
              <w:adjustRightInd w:val="0"/>
              <w:jc w:val="both"/>
              <w:rPr>
                <w:sz w:val="17"/>
                <w:szCs w:val="17"/>
              </w:rPr>
            </w:pPr>
            <w:r w:rsidRPr="00D27E6C">
              <w:rPr>
                <w:sz w:val="17"/>
                <w:szCs w:val="17"/>
              </w:rPr>
              <w:t>1</w:t>
            </w:r>
          </w:p>
        </w:tc>
        <w:tc>
          <w:tcPr>
            <w:tcW w:w="0" w:type="auto"/>
          </w:tcPr>
          <w:p w14:paraId="021A296A" w14:textId="77777777" w:rsidR="006842C7" w:rsidRPr="00D27E6C" w:rsidRDefault="006842C7" w:rsidP="00BE7EAB">
            <w:pPr>
              <w:autoSpaceDE w:val="0"/>
              <w:autoSpaceDN w:val="0"/>
              <w:adjustRightInd w:val="0"/>
              <w:jc w:val="both"/>
              <w:rPr>
                <w:sz w:val="17"/>
                <w:szCs w:val="17"/>
              </w:rPr>
            </w:pPr>
            <w:r w:rsidRPr="00D27E6C">
              <w:rPr>
                <w:sz w:val="17"/>
                <w:szCs w:val="17"/>
              </w:rPr>
              <w:t>Gestionar dos estudios de aperturas, desbanques y planimetría hasta el año 2027</w:t>
            </w:r>
          </w:p>
        </w:tc>
        <w:tc>
          <w:tcPr>
            <w:tcW w:w="0" w:type="auto"/>
          </w:tcPr>
          <w:p w14:paraId="2F4765C2" w14:textId="77777777" w:rsidR="00424D1B" w:rsidRDefault="00424D1B" w:rsidP="00BE7EAB">
            <w:pPr>
              <w:autoSpaceDE w:val="0"/>
              <w:autoSpaceDN w:val="0"/>
              <w:adjustRightInd w:val="0"/>
              <w:jc w:val="both"/>
              <w:rPr>
                <w:sz w:val="17"/>
                <w:szCs w:val="17"/>
              </w:rPr>
            </w:pPr>
          </w:p>
          <w:p w14:paraId="40B38134" w14:textId="57B34965" w:rsidR="006842C7" w:rsidRPr="00D27E6C" w:rsidRDefault="0035398B" w:rsidP="00BE7EAB">
            <w:pPr>
              <w:autoSpaceDE w:val="0"/>
              <w:autoSpaceDN w:val="0"/>
              <w:adjustRightInd w:val="0"/>
              <w:jc w:val="both"/>
              <w:rPr>
                <w:sz w:val="17"/>
                <w:szCs w:val="17"/>
              </w:rPr>
            </w:pPr>
            <w:r>
              <w:rPr>
                <w:sz w:val="17"/>
                <w:szCs w:val="17"/>
              </w:rPr>
              <w:t xml:space="preserve">Gestión </w:t>
            </w:r>
          </w:p>
          <w:p w14:paraId="41707C7D" w14:textId="77777777" w:rsidR="006842C7" w:rsidRPr="00D27E6C" w:rsidRDefault="006842C7" w:rsidP="00BE7EAB">
            <w:pPr>
              <w:autoSpaceDE w:val="0"/>
              <w:autoSpaceDN w:val="0"/>
              <w:adjustRightInd w:val="0"/>
              <w:jc w:val="both"/>
              <w:rPr>
                <w:sz w:val="17"/>
                <w:szCs w:val="17"/>
              </w:rPr>
            </w:pPr>
            <w:r w:rsidRPr="00D27E6C">
              <w:rPr>
                <w:sz w:val="17"/>
                <w:szCs w:val="17"/>
              </w:rPr>
              <w:t xml:space="preserve"> Vial</w:t>
            </w:r>
          </w:p>
        </w:tc>
        <w:tc>
          <w:tcPr>
            <w:tcW w:w="1583" w:type="dxa"/>
          </w:tcPr>
          <w:p w14:paraId="136494AA" w14:textId="77777777" w:rsidR="006842C7" w:rsidRPr="00D27E6C" w:rsidRDefault="006842C7" w:rsidP="00BE7EAB">
            <w:pPr>
              <w:autoSpaceDE w:val="0"/>
              <w:autoSpaceDN w:val="0"/>
              <w:adjustRightInd w:val="0"/>
              <w:jc w:val="center"/>
              <w:rPr>
                <w:sz w:val="17"/>
                <w:szCs w:val="17"/>
              </w:rPr>
            </w:pPr>
            <w:r w:rsidRPr="00D27E6C">
              <w:rPr>
                <w:sz w:val="17"/>
                <w:szCs w:val="17"/>
              </w:rPr>
              <w:t xml:space="preserve">Gestión </w:t>
            </w:r>
          </w:p>
        </w:tc>
      </w:tr>
      <w:tr w:rsidR="006842C7" w:rsidRPr="00D27E6C" w14:paraId="025B23B2" w14:textId="77777777" w:rsidTr="003C60CB">
        <w:trPr>
          <w:cantSplit/>
          <w:trHeight w:val="1820"/>
          <w:jc w:val="center"/>
        </w:trPr>
        <w:tc>
          <w:tcPr>
            <w:tcW w:w="1041" w:type="dxa"/>
          </w:tcPr>
          <w:p w14:paraId="0B6DEA7F" w14:textId="77777777" w:rsidR="006842C7" w:rsidRPr="00D27E6C" w:rsidRDefault="006842C7" w:rsidP="00BE7EAB">
            <w:pPr>
              <w:autoSpaceDE w:val="0"/>
              <w:autoSpaceDN w:val="0"/>
              <w:adjustRightInd w:val="0"/>
              <w:jc w:val="both"/>
              <w:rPr>
                <w:sz w:val="17"/>
                <w:szCs w:val="17"/>
              </w:rPr>
            </w:pPr>
            <w:r w:rsidRPr="00D27E6C">
              <w:rPr>
                <w:sz w:val="17"/>
                <w:szCs w:val="17"/>
              </w:rPr>
              <w:t>Objetivo 8:</w:t>
            </w:r>
          </w:p>
          <w:p w14:paraId="12C9BFCA" w14:textId="77777777" w:rsidR="006842C7" w:rsidRPr="00D27E6C" w:rsidRDefault="006842C7" w:rsidP="00BE7EAB">
            <w:pPr>
              <w:autoSpaceDE w:val="0"/>
              <w:autoSpaceDN w:val="0"/>
              <w:adjustRightInd w:val="0"/>
              <w:jc w:val="both"/>
              <w:rPr>
                <w:sz w:val="17"/>
                <w:szCs w:val="17"/>
              </w:rPr>
            </w:pPr>
            <w:r w:rsidRPr="00D27E6C">
              <w:rPr>
                <w:sz w:val="17"/>
                <w:szCs w:val="17"/>
              </w:rPr>
              <w:t>Impulsar la</w:t>
            </w:r>
          </w:p>
          <w:p w14:paraId="60CF5DF4" w14:textId="77777777" w:rsidR="006842C7" w:rsidRPr="00D27E6C" w:rsidRDefault="006842C7" w:rsidP="00BE7EAB">
            <w:pPr>
              <w:autoSpaceDE w:val="0"/>
              <w:autoSpaceDN w:val="0"/>
              <w:adjustRightInd w:val="0"/>
              <w:jc w:val="both"/>
              <w:rPr>
                <w:sz w:val="17"/>
                <w:szCs w:val="17"/>
              </w:rPr>
            </w:pPr>
            <w:r w:rsidRPr="00D27E6C">
              <w:rPr>
                <w:sz w:val="17"/>
                <w:szCs w:val="17"/>
              </w:rPr>
              <w:t>conectividad</w:t>
            </w:r>
          </w:p>
          <w:p w14:paraId="0E5454FA" w14:textId="77777777" w:rsidR="006842C7" w:rsidRPr="00D27E6C" w:rsidRDefault="006842C7" w:rsidP="00BE7EAB">
            <w:pPr>
              <w:autoSpaceDE w:val="0"/>
              <w:autoSpaceDN w:val="0"/>
              <w:adjustRightInd w:val="0"/>
              <w:jc w:val="both"/>
              <w:rPr>
                <w:sz w:val="17"/>
                <w:szCs w:val="17"/>
              </w:rPr>
            </w:pPr>
            <w:r w:rsidRPr="00D27E6C">
              <w:rPr>
                <w:sz w:val="17"/>
                <w:szCs w:val="17"/>
              </w:rPr>
              <w:t>como fuente de</w:t>
            </w:r>
          </w:p>
          <w:p w14:paraId="544CAD8C" w14:textId="77777777" w:rsidR="006842C7" w:rsidRPr="00D27E6C" w:rsidRDefault="006842C7" w:rsidP="00BE7EAB">
            <w:pPr>
              <w:autoSpaceDE w:val="0"/>
              <w:autoSpaceDN w:val="0"/>
              <w:adjustRightInd w:val="0"/>
              <w:jc w:val="both"/>
              <w:rPr>
                <w:sz w:val="17"/>
                <w:szCs w:val="17"/>
              </w:rPr>
            </w:pPr>
            <w:r w:rsidRPr="00D27E6C">
              <w:rPr>
                <w:sz w:val="17"/>
                <w:szCs w:val="17"/>
              </w:rPr>
              <w:t>desarrollo y</w:t>
            </w:r>
          </w:p>
          <w:p w14:paraId="1CAAAC94" w14:textId="77777777" w:rsidR="006842C7" w:rsidRPr="00D27E6C" w:rsidRDefault="006842C7" w:rsidP="00BE7EAB">
            <w:pPr>
              <w:autoSpaceDE w:val="0"/>
              <w:autoSpaceDN w:val="0"/>
              <w:adjustRightInd w:val="0"/>
              <w:jc w:val="both"/>
              <w:rPr>
                <w:sz w:val="17"/>
                <w:szCs w:val="17"/>
              </w:rPr>
            </w:pPr>
            <w:r w:rsidRPr="00D27E6C">
              <w:rPr>
                <w:sz w:val="17"/>
                <w:szCs w:val="17"/>
              </w:rPr>
              <w:t>crecimiento</w:t>
            </w:r>
          </w:p>
          <w:p w14:paraId="5AAB5FA3" w14:textId="77777777" w:rsidR="006842C7" w:rsidRPr="00D27E6C" w:rsidRDefault="006842C7" w:rsidP="00BE7EAB">
            <w:pPr>
              <w:autoSpaceDE w:val="0"/>
              <w:autoSpaceDN w:val="0"/>
              <w:adjustRightInd w:val="0"/>
              <w:jc w:val="both"/>
              <w:rPr>
                <w:sz w:val="17"/>
                <w:szCs w:val="17"/>
              </w:rPr>
            </w:pPr>
            <w:r w:rsidRPr="00D27E6C">
              <w:rPr>
                <w:sz w:val="17"/>
                <w:szCs w:val="17"/>
              </w:rPr>
              <w:t>económico y</w:t>
            </w:r>
          </w:p>
          <w:p w14:paraId="7B80E10E" w14:textId="77777777" w:rsidR="006842C7" w:rsidRPr="00D27E6C" w:rsidRDefault="006842C7" w:rsidP="00BE7EAB">
            <w:pPr>
              <w:autoSpaceDE w:val="0"/>
              <w:autoSpaceDN w:val="0"/>
              <w:adjustRightInd w:val="0"/>
              <w:jc w:val="both"/>
              <w:rPr>
                <w:sz w:val="17"/>
                <w:szCs w:val="17"/>
              </w:rPr>
            </w:pPr>
            <w:r w:rsidRPr="00D27E6C">
              <w:rPr>
                <w:sz w:val="17"/>
                <w:szCs w:val="17"/>
              </w:rPr>
              <w:t>sostenible</w:t>
            </w:r>
          </w:p>
        </w:tc>
        <w:tc>
          <w:tcPr>
            <w:tcW w:w="1396" w:type="dxa"/>
          </w:tcPr>
          <w:p w14:paraId="1A46C50F" w14:textId="77777777" w:rsidR="006842C7" w:rsidRPr="00D27E6C" w:rsidRDefault="006842C7" w:rsidP="00BE7EAB">
            <w:pPr>
              <w:autoSpaceDE w:val="0"/>
              <w:autoSpaceDN w:val="0"/>
              <w:adjustRightInd w:val="0"/>
              <w:jc w:val="both"/>
              <w:rPr>
                <w:sz w:val="17"/>
                <w:szCs w:val="17"/>
              </w:rPr>
            </w:pPr>
            <w:r w:rsidRPr="00D27E6C">
              <w:rPr>
                <w:sz w:val="17"/>
                <w:szCs w:val="17"/>
              </w:rPr>
              <w:t xml:space="preserve">Objetivo 11 </w:t>
            </w:r>
          </w:p>
          <w:p w14:paraId="28028460" w14:textId="77777777" w:rsidR="006842C7" w:rsidRPr="00D27E6C" w:rsidRDefault="006842C7" w:rsidP="00BE7EAB">
            <w:pPr>
              <w:autoSpaceDE w:val="0"/>
              <w:autoSpaceDN w:val="0"/>
              <w:adjustRightInd w:val="0"/>
              <w:jc w:val="both"/>
              <w:rPr>
                <w:sz w:val="17"/>
                <w:szCs w:val="17"/>
              </w:rPr>
            </w:pPr>
          </w:p>
          <w:p w14:paraId="039D2BFF" w14:textId="77777777" w:rsidR="006842C7" w:rsidRPr="00D27E6C" w:rsidRDefault="006842C7" w:rsidP="00BE7EAB">
            <w:pPr>
              <w:autoSpaceDE w:val="0"/>
              <w:autoSpaceDN w:val="0"/>
              <w:adjustRightInd w:val="0"/>
              <w:jc w:val="both"/>
              <w:rPr>
                <w:sz w:val="17"/>
                <w:szCs w:val="17"/>
              </w:rPr>
            </w:pPr>
            <w:r w:rsidRPr="00D27E6C">
              <w:rPr>
                <w:sz w:val="17"/>
                <w:szCs w:val="17"/>
              </w:rPr>
              <w:t>CIUDADES Y COMUNIDADES</w:t>
            </w:r>
          </w:p>
        </w:tc>
        <w:tc>
          <w:tcPr>
            <w:tcW w:w="0" w:type="auto"/>
            <w:vMerge/>
          </w:tcPr>
          <w:p w14:paraId="3FAD964D" w14:textId="77777777" w:rsidR="006842C7" w:rsidRPr="00D27E6C" w:rsidRDefault="006842C7" w:rsidP="00BE7EAB">
            <w:pPr>
              <w:autoSpaceDE w:val="0"/>
              <w:autoSpaceDN w:val="0"/>
              <w:adjustRightInd w:val="0"/>
              <w:jc w:val="both"/>
              <w:rPr>
                <w:sz w:val="17"/>
                <w:szCs w:val="17"/>
              </w:rPr>
            </w:pPr>
          </w:p>
        </w:tc>
        <w:tc>
          <w:tcPr>
            <w:tcW w:w="0" w:type="auto"/>
          </w:tcPr>
          <w:p w14:paraId="215B6A67" w14:textId="0141E4C9" w:rsidR="006842C7" w:rsidRPr="00D27E6C" w:rsidRDefault="006842C7" w:rsidP="00BE7EAB">
            <w:pPr>
              <w:autoSpaceDE w:val="0"/>
              <w:autoSpaceDN w:val="0"/>
              <w:adjustRightInd w:val="0"/>
              <w:jc w:val="both"/>
              <w:rPr>
                <w:sz w:val="17"/>
                <w:szCs w:val="17"/>
              </w:rPr>
            </w:pPr>
            <w:r w:rsidRPr="00D27E6C">
              <w:rPr>
                <w:sz w:val="17"/>
                <w:szCs w:val="17"/>
              </w:rPr>
              <w:t>Contribuir a mejorar la movilidad, terrestre, la conectividad y accesibilidad de la población, en el marco de sus derechos</w:t>
            </w:r>
          </w:p>
        </w:tc>
        <w:tc>
          <w:tcPr>
            <w:tcW w:w="0" w:type="auto"/>
          </w:tcPr>
          <w:p w14:paraId="4B0DB4DB" w14:textId="77777777" w:rsidR="006842C7" w:rsidRPr="00D27E6C" w:rsidRDefault="006842C7" w:rsidP="00BE7EAB">
            <w:pPr>
              <w:autoSpaceDE w:val="0"/>
              <w:autoSpaceDN w:val="0"/>
              <w:adjustRightInd w:val="0"/>
              <w:jc w:val="both"/>
              <w:rPr>
                <w:sz w:val="17"/>
                <w:szCs w:val="17"/>
              </w:rPr>
            </w:pPr>
          </w:p>
          <w:p w14:paraId="67E006D1" w14:textId="3523CC7A" w:rsidR="006842C7" w:rsidRPr="00D27E6C" w:rsidRDefault="006842C7" w:rsidP="00BE7EAB">
            <w:pPr>
              <w:autoSpaceDE w:val="0"/>
              <w:autoSpaceDN w:val="0"/>
              <w:adjustRightInd w:val="0"/>
              <w:jc w:val="both"/>
              <w:rPr>
                <w:sz w:val="17"/>
                <w:szCs w:val="17"/>
              </w:rPr>
            </w:pPr>
            <w:r w:rsidRPr="00D27E6C">
              <w:rPr>
                <w:sz w:val="17"/>
                <w:szCs w:val="17"/>
              </w:rPr>
              <w:t xml:space="preserve">Es competencia concurrente con </w:t>
            </w:r>
            <w:r w:rsidR="00F554A7" w:rsidRPr="00D27E6C">
              <w:rPr>
                <w:sz w:val="17"/>
                <w:szCs w:val="17"/>
              </w:rPr>
              <w:t>Gad</w:t>
            </w:r>
            <w:r w:rsidRPr="00D27E6C">
              <w:rPr>
                <w:sz w:val="17"/>
                <w:szCs w:val="17"/>
              </w:rPr>
              <w:t xml:space="preserve"> Provincial de Pastaza.</w:t>
            </w:r>
          </w:p>
          <w:p w14:paraId="18726C93" w14:textId="77777777" w:rsidR="006842C7" w:rsidRPr="00D27E6C" w:rsidRDefault="006842C7" w:rsidP="00BE7EAB">
            <w:pPr>
              <w:autoSpaceDE w:val="0"/>
              <w:autoSpaceDN w:val="0"/>
              <w:adjustRightInd w:val="0"/>
              <w:jc w:val="both"/>
              <w:rPr>
                <w:sz w:val="17"/>
                <w:szCs w:val="17"/>
              </w:rPr>
            </w:pPr>
          </w:p>
          <w:p w14:paraId="78BC0569" w14:textId="77777777" w:rsidR="006842C7" w:rsidRPr="00D27E6C" w:rsidRDefault="006842C7" w:rsidP="00BE7EAB">
            <w:pPr>
              <w:autoSpaceDE w:val="0"/>
              <w:autoSpaceDN w:val="0"/>
              <w:adjustRightInd w:val="0"/>
              <w:jc w:val="both"/>
              <w:rPr>
                <w:sz w:val="17"/>
                <w:szCs w:val="17"/>
              </w:rPr>
            </w:pPr>
          </w:p>
        </w:tc>
        <w:tc>
          <w:tcPr>
            <w:tcW w:w="0" w:type="auto"/>
          </w:tcPr>
          <w:p w14:paraId="0EE8BF53" w14:textId="0B3DFCF5" w:rsidR="006842C7" w:rsidRPr="00D27E6C" w:rsidRDefault="006842C7" w:rsidP="00BE7EAB">
            <w:pPr>
              <w:autoSpaceDE w:val="0"/>
              <w:autoSpaceDN w:val="0"/>
              <w:adjustRightInd w:val="0"/>
              <w:jc w:val="both"/>
              <w:rPr>
                <w:sz w:val="17"/>
                <w:szCs w:val="17"/>
              </w:rPr>
            </w:pPr>
            <w:r w:rsidRPr="00D27E6C">
              <w:rPr>
                <w:sz w:val="17"/>
                <w:szCs w:val="17"/>
              </w:rPr>
              <w:t xml:space="preserve">Fomentar el desarrollo de la parroquia, mediante la gestión, trasporte y el mantenimiento del sistema vial de la parroquia de Diez de Agosto </w:t>
            </w:r>
          </w:p>
        </w:tc>
        <w:tc>
          <w:tcPr>
            <w:tcW w:w="0" w:type="auto"/>
          </w:tcPr>
          <w:p w14:paraId="12009D56" w14:textId="77777777" w:rsidR="006842C7" w:rsidRPr="00D27E6C" w:rsidRDefault="006842C7" w:rsidP="00BE7EAB">
            <w:pPr>
              <w:autoSpaceDE w:val="0"/>
              <w:autoSpaceDN w:val="0"/>
              <w:adjustRightInd w:val="0"/>
              <w:jc w:val="both"/>
              <w:rPr>
                <w:sz w:val="17"/>
                <w:szCs w:val="17"/>
              </w:rPr>
            </w:pPr>
          </w:p>
          <w:p w14:paraId="3CA098FA" w14:textId="77777777" w:rsidR="006842C7" w:rsidRPr="00D27E6C" w:rsidRDefault="006842C7" w:rsidP="00BE7EAB">
            <w:pPr>
              <w:autoSpaceDE w:val="0"/>
              <w:autoSpaceDN w:val="0"/>
              <w:adjustRightInd w:val="0"/>
              <w:jc w:val="both"/>
              <w:rPr>
                <w:sz w:val="17"/>
                <w:szCs w:val="17"/>
              </w:rPr>
            </w:pPr>
          </w:p>
          <w:p w14:paraId="78197327" w14:textId="77777777" w:rsidR="006842C7" w:rsidRPr="00D27E6C" w:rsidRDefault="006842C7" w:rsidP="00BE7EAB">
            <w:pPr>
              <w:autoSpaceDE w:val="0"/>
              <w:autoSpaceDN w:val="0"/>
              <w:adjustRightInd w:val="0"/>
              <w:jc w:val="both"/>
              <w:rPr>
                <w:sz w:val="17"/>
                <w:szCs w:val="17"/>
              </w:rPr>
            </w:pPr>
            <w:r w:rsidRPr="00D27E6C">
              <w:rPr>
                <w:sz w:val="17"/>
                <w:szCs w:val="17"/>
              </w:rPr>
              <w:t>Porcentaje de vías mantenidas.</w:t>
            </w:r>
          </w:p>
          <w:p w14:paraId="03639230" w14:textId="77777777" w:rsidR="006842C7" w:rsidRPr="00D27E6C" w:rsidRDefault="006842C7" w:rsidP="00BE7EAB">
            <w:pPr>
              <w:autoSpaceDE w:val="0"/>
              <w:autoSpaceDN w:val="0"/>
              <w:adjustRightInd w:val="0"/>
              <w:jc w:val="both"/>
              <w:rPr>
                <w:sz w:val="17"/>
                <w:szCs w:val="17"/>
              </w:rPr>
            </w:pPr>
          </w:p>
        </w:tc>
        <w:tc>
          <w:tcPr>
            <w:tcW w:w="0" w:type="auto"/>
          </w:tcPr>
          <w:p w14:paraId="1DEBE806" w14:textId="77777777" w:rsidR="006842C7" w:rsidRPr="00D27E6C" w:rsidRDefault="006842C7" w:rsidP="00BE7EAB">
            <w:pPr>
              <w:autoSpaceDE w:val="0"/>
              <w:autoSpaceDN w:val="0"/>
              <w:adjustRightInd w:val="0"/>
              <w:jc w:val="both"/>
              <w:rPr>
                <w:sz w:val="17"/>
                <w:szCs w:val="17"/>
              </w:rPr>
            </w:pPr>
          </w:p>
          <w:p w14:paraId="7E30E493" w14:textId="77777777" w:rsidR="006842C7" w:rsidRPr="00D27E6C" w:rsidRDefault="006842C7" w:rsidP="00BE7EAB">
            <w:pPr>
              <w:autoSpaceDE w:val="0"/>
              <w:autoSpaceDN w:val="0"/>
              <w:adjustRightInd w:val="0"/>
              <w:jc w:val="both"/>
              <w:rPr>
                <w:sz w:val="17"/>
                <w:szCs w:val="17"/>
              </w:rPr>
            </w:pPr>
          </w:p>
          <w:p w14:paraId="34BDD6A9" w14:textId="77777777" w:rsidR="006842C7" w:rsidRPr="00D27E6C" w:rsidRDefault="006842C7" w:rsidP="00BE7EAB">
            <w:pPr>
              <w:autoSpaceDE w:val="0"/>
              <w:autoSpaceDN w:val="0"/>
              <w:adjustRightInd w:val="0"/>
              <w:jc w:val="both"/>
              <w:rPr>
                <w:sz w:val="17"/>
                <w:szCs w:val="17"/>
              </w:rPr>
            </w:pPr>
          </w:p>
          <w:p w14:paraId="71E0E397" w14:textId="77777777" w:rsidR="006842C7" w:rsidRPr="00D27E6C" w:rsidRDefault="006842C7" w:rsidP="00BE7EAB">
            <w:pPr>
              <w:autoSpaceDE w:val="0"/>
              <w:autoSpaceDN w:val="0"/>
              <w:adjustRightInd w:val="0"/>
              <w:jc w:val="both"/>
              <w:rPr>
                <w:sz w:val="17"/>
                <w:szCs w:val="17"/>
              </w:rPr>
            </w:pPr>
          </w:p>
          <w:p w14:paraId="5B87FBA9" w14:textId="77777777" w:rsidR="006842C7" w:rsidRPr="00D27E6C" w:rsidRDefault="006842C7" w:rsidP="00BE7EAB">
            <w:pPr>
              <w:autoSpaceDE w:val="0"/>
              <w:autoSpaceDN w:val="0"/>
              <w:adjustRightInd w:val="0"/>
              <w:jc w:val="both"/>
              <w:rPr>
                <w:sz w:val="17"/>
                <w:szCs w:val="17"/>
              </w:rPr>
            </w:pPr>
            <w:r w:rsidRPr="00D27E6C">
              <w:rPr>
                <w:sz w:val="17"/>
                <w:szCs w:val="17"/>
              </w:rPr>
              <w:t>30%</w:t>
            </w:r>
          </w:p>
        </w:tc>
        <w:tc>
          <w:tcPr>
            <w:tcW w:w="0" w:type="auto"/>
          </w:tcPr>
          <w:p w14:paraId="0ACE5A24" w14:textId="77777777" w:rsidR="006842C7" w:rsidRPr="00D27E6C" w:rsidRDefault="006842C7" w:rsidP="00BE7EAB">
            <w:pPr>
              <w:autoSpaceDE w:val="0"/>
              <w:autoSpaceDN w:val="0"/>
              <w:adjustRightInd w:val="0"/>
              <w:jc w:val="both"/>
              <w:rPr>
                <w:sz w:val="17"/>
                <w:szCs w:val="17"/>
              </w:rPr>
            </w:pPr>
            <w:r w:rsidRPr="00D27E6C">
              <w:rPr>
                <w:sz w:val="17"/>
                <w:szCs w:val="17"/>
              </w:rPr>
              <w:t>Mantener en un 25% las vías lastradas de la parroquia para fomentar el campo y el desarrollo agro productivo hasta el año 2027.</w:t>
            </w:r>
          </w:p>
        </w:tc>
        <w:tc>
          <w:tcPr>
            <w:tcW w:w="0" w:type="auto"/>
          </w:tcPr>
          <w:p w14:paraId="2964BF17" w14:textId="77777777" w:rsidR="006842C7" w:rsidRPr="00D27E6C" w:rsidRDefault="006842C7" w:rsidP="00BE7EAB">
            <w:pPr>
              <w:pStyle w:val="trt0xe"/>
              <w:shd w:val="clear" w:color="auto" w:fill="FFFFFF"/>
              <w:spacing w:before="0" w:beforeAutospacing="0" w:after="0" w:afterAutospacing="0"/>
              <w:jc w:val="both"/>
              <w:rPr>
                <w:sz w:val="17"/>
                <w:szCs w:val="17"/>
                <w:lang w:eastAsia="en-US"/>
              </w:rPr>
            </w:pPr>
            <w:r w:rsidRPr="00D27E6C">
              <w:rPr>
                <w:sz w:val="17"/>
                <w:szCs w:val="17"/>
                <w:lang w:eastAsia="en-US"/>
              </w:rPr>
              <w:t>Construcción.</w:t>
            </w:r>
          </w:p>
          <w:p w14:paraId="1903AF0C" w14:textId="77777777" w:rsidR="006842C7" w:rsidRPr="00D27E6C" w:rsidRDefault="006842C7" w:rsidP="00BE7EAB">
            <w:pPr>
              <w:pStyle w:val="trt0xe"/>
              <w:shd w:val="clear" w:color="auto" w:fill="FFFFFF"/>
              <w:spacing w:before="0" w:beforeAutospacing="0" w:after="0" w:afterAutospacing="0"/>
              <w:jc w:val="both"/>
              <w:rPr>
                <w:sz w:val="17"/>
                <w:szCs w:val="17"/>
                <w:lang w:eastAsia="en-US"/>
              </w:rPr>
            </w:pPr>
            <w:r w:rsidRPr="00D27E6C">
              <w:rPr>
                <w:sz w:val="17"/>
                <w:szCs w:val="17"/>
                <w:lang w:eastAsia="en-US"/>
              </w:rPr>
              <w:t>Mejoramiento.</w:t>
            </w:r>
          </w:p>
          <w:p w14:paraId="3D5F2318" w14:textId="77777777" w:rsidR="006842C7" w:rsidRPr="00D27E6C" w:rsidRDefault="006842C7" w:rsidP="00BE7EAB">
            <w:pPr>
              <w:pStyle w:val="trt0xe"/>
              <w:shd w:val="clear" w:color="auto" w:fill="FFFFFF"/>
              <w:spacing w:before="0" w:beforeAutospacing="0" w:after="0" w:afterAutospacing="0"/>
              <w:jc w:val="both"/>
              <w:rPr>
                <w:sz w:val="17"/>
                <w:szCs w:val="17"/>
                <w:lang w:eastAsia="en-US"/>
              </w:rPr>
            </w:pPr>
            <w:r w:rsidRPr="00D27E6C">
              <w:rPr>
                <w:sz w:val="17"/>
                <w:szCs w:val="17"/>
                <w:lang w:eastAsia="en-US"/>
              </w:rPr>
              <w:t>Rehabilitación.</w:t>
            </w:r>
          </w:p>
          <w:p w14:paraId="05D2315B" w14:textId="77777777" w:rsidR="006842C7" w:rsidRPr="00D27E6C" w:rsidRDefault="006842C7" w:rsidP="00BE7EAB">
            <w:pPr>
              <w:pStyle w:val="trt0xe"/>
              <w:shd w:val="clear" w:color="auto" w:fill="FFFFFF"/>
              <w:spacing w:before="0" w:beforeAutospacing="0" w:after="0" w:afterAutospacing="0"/>
              <w:jc w:val="both"/>
              <w:rPr>
                <w:sz w:val="17"/>
                <w:szCs w:val="17"/>
                <w:lang w:eastAsia="en-US"/>
              </w:rPr>
            </w:pPr>
            <w:r w:rsidRPr="00D27E6C">
              <w:rPr>
                <w:sz w:val="17"/>
                <w:szCs w:val="17"/>
                <w:lang w:eastAsia="en-US"/>
              </w:rPr>
              <w:t>Mantenimiento rutinario.</w:t>
            </w:r>
          </w:p>
          <w:p w14:paraId="6BBC172B" w14:textId="48D6259A" w:rsidR="006842C7" w:rsidRPr="00D27E6C" w:rsidRDefault="006842C7" w:rsidP="00BE7EAB">
            <w:pPr>
              <w:pStyle w:val="trt0xe"/>
              <w:shd w:val="clear" w:color="auto" w:fill="FFFFFF"/>
              <w:spacing w:before="0" w:beforeAutospacing="0" w:after="0" w:afterAutospacing="0"/>
              <w:jc w:val="both"/>
              <w:rPr>
                <w:sz w:val="17"/>
                <w:szCs w:val="17"/>
                <w:lang w:eastAsia="en-US"/>
              </w:rPr>
            </w:pPr>
            <w:r w:rsidRPr="00D27E6C">
              <w:rPr>
                <w:sz w:val="17"/>
                <w:szCs w:val="17"/>
                <w:lang w:eastAsia="en-US"/>
              </w:rPr>
              <w:t>Mantenimiento periódico.</w:t>
            </w:r>
            <w:r w:rsidR="00424D1B">
              <w:rPr>
                <w:sz w:val="17"/>
                <w:szCs w:val="17"/>
                <w:lang w:eastAsia="en-US"/>
              </w:rPr>
              <w:t xml:space="preserve"> De las Vías </w:t>
            </w:r>
          </w:p>
          <w:p w14:paraId="29D1C5C8" w14:textId="77777777" w:rsidR="006842C7" w:rsidRPr="00D27E6C" w:rsidRDefault="006842C7" w:rsidP="00BE7EAB">
            <w:pPr>
              <w:autoSpaceDE w:val="0"/>
              <w:autoSpaceDN w:val="0"/>
              <w:adjustRightInd w:val="0"/>
              <w:jc w:val="both"/>
              <w:rPr>
                <w:sz w:val="17"/>
                <w:szCs w:val="17"/>
              </w:rPr>
            </w:pPr>
          </w:p>
        </w:tc>
        <w:tc>
          <w:tcPr>
            <w:tcW w:w="1583" w:type="dxa"/>
          </w:tcPr>
          <w:p w14:paraId="3136128E" w14:textId="77777777" w:rsidR="00424D1B" w:rsidRDefault="00424D1B" w:rsidP="00BE7EAB">
            <w:pPr>
              <w:autoSpaceDE w:val="0"/>
              <w:autoSpaceDN w:val="0"/>
              <w:adjustRightInd w:val="0"/>
              <w:jc w:val="center"/>
              <w:rPr>
                <w:sz w:val="17"/>
                <w:szCs w:val="17"/>
              </w:rPr>
            </w:pPr>
          </w:p>
          <w:p w14:paraId="01922405" w14:textId="77777777" w:rsidR="00424D1B" w:rsidRDefault="00424D1B" w:rsidP="00BE7EAB">
            <w:pPr>
              <w:autoSpaceDE w:val="0"/>
              <w:autoSpaceDN w:val="0"/>
              <w:adjustRightInd w:val="0"/>
              <w:jc w:val="center"/>
              <w:rPr>
                <w:sz w:val="17"/>
                <w:szCs w:val="17"/>
              </w:rPr>
            </w:pPr>
          </w:p>
          <w:p w14:paraId="689EC516" w14:textId="77777777" w:rsidR="00424D1B" w:rsidRDefault="00424D1B" w:rsidP="00BE7EAB">
            <w:pPr>
              <w:autoSpaceDE w:val="0"/>
              <w:autoSpaceDN w:val="0"/>
              <w:adjustRightInd w:val="0"/>
              <w:jc w:val="center"/>
              <w:rPr>
                <w:sz w:val="17"/>
                <w:szCs w:val="17"/>
              </w:rPr>
            </w:pPr>
          </w:p>
          <w:p w14:paraId="3272D810" w14:textId="77777777" w:rsidR="00424D1B" w:rsidRDefault="00424D1B" w:rsidP="00BE7EAB">
            <w:pPr>
              <w:autoSpaceDE w:val="0"/>
              <w:autoSpaceDN w:val="0"/>
              <w:adjustRightInd w:val="0"/>
              <w:jc w:val="center"/>
              <w:rPr>
                <w:sz w:val="17"/>
                <w:szCs w:val="17"/>
              </w:rPr>
            </w:pPr>
          </w:p>
          <w:p w14:paraId="6F9D588E" w14:textId="43A394C7" w:rsidR="006842C7" w:rsidRPr="00D27E6C" w:rsidRDefault="0035398B" w:rsidP="00BE7EAB">
            <w:pPr>
              <w:autoSpaceDE w:val="0"/>
              <w:autoSpaceDN w:val="0"/>
              <w:adjustRightInd w:val="0"/>
              <w:jc w:val="center"/>
              <w:rPr>
                <w:sz w:val="17"/>
                <w:szCs w:val="17"/>
              </w:rPr>
            </w:pPr>
            <w:r>
              <w:rPr>
                <w:sz w:val="17"/>
                <w:szCs w:val="17"/>
              </w:rPr>
              <w:t>Gestión</w:t>
            </w:r>
          </w:p>
        </w:tc>
      </w:tr>
      <w:tr w:rsidR="00BD582A" w:rsidRPr="00D27E6C" w14:paraId="4A6DDC50" w14:textId="77777777" w:rsidTr="003C60CB">
        <w:trPr>
          <w:cantSplit/>
          <w:trHeight w:val="1134"/>
          <w:jc w:val="center"/>
        </w:trPr>
        <w:tc>
          <w:tcPr>
            <w:tcW w:w="1041" w:type="dxa"/>
          </w:tcPr>
          <w:p w14:paraId="7D750A8C" w14:textId="77777777" w:rsidR="00BD582A" w:rsidRPr="00D27E6C" w:rsidRDefault="00BD582A" w:rsidP="00BD582A">
            <w:pPr>
              <w:autoSpaceDE w:val="0"/>
              <w:autoSpaceDN w:val="0"/>
              <w:adjustRightInd w:val="0"/>
              <w:jc w:val="both"/>
              <w:rPr>
                <w:sz w:val="17"/>
                <w:szCs w:val="17"/>
              </w:rPr>
            </w:pPr>
            <w:r w:rsidRPr="00D27E6C">
              <w:rPr>
                <w:sz w:val="17"/>
                <w:szCs w:val="17"/>
              </w:rPr>
              <w:t>Objetivo 8:</w:t>
            </w:r>
          </w:p>
          <w:p w14:paraId="0E22A77C" w14:textId="77777777" w:rsidR="00BD582A" w:rsidRPr="00D27E6C" w:rsidRDefault="00BD582A" w:rsidP="00BD582A">
            <w:pPr>
              <w:autoSpaceDE w:val="0"/>
              <w:autoSpaceDN w:val="0"/>
              <w:adjustRightInd w:val="0"/>
              <w:jc w:val="both"/>
              <w:rPr>
                <w:sz w:val="17"/>
                <w:szCs w:val="17"/>
              </w:rPr>
            </w:pPr>
            <w:r w:rsidRPr="00D27E6C">
              <w:rPr>
                <w:sz w:val="17"/>
                <w:szCs w:val="17"/>
              </w:rPr>
              <w:t>Impulsar la</w:t>
            </w:r>
          </w:p>
          <w:p w14:paraId="627FE596" w14:textId="77777777" w:rsidR="00BD582A" w:rsidRPr="00D27E6C" w:rsidRDefault="00BD582A" w:rsidP="00BD582A">
            <w:pPr>
              <w:autoSpaceDE w:val="0"/>
              <w:autoSpaceDN w:val="0"/>
              <w:adjustRightInd w:val="0"/>
              <w:jc w:val="both"/>
              <w:rPr>
                <w:sz w:val="17"/>
                <w:szCs w:val="17"/>
              </w:rPr>
            </w:pPr>
            <w:r w:rsidRPr="00D27E6C">
              <w:rPr>
                <w:sz w:val="17"/>
                <w:szCs w:val="17"/>
              </w:rPr>
              <w:t>conectividad</w:t>
            </w:r>
          </w:p>
          <w:p w14:paraId="5F978568" w14:textId="77777777" w:rsidR="00BD582A" w:rsidRPr="00D27E6C" w:rsidRDefault="00BD582A" w:rsidP="00BD582A">
            <w:pPr>
              <w:autoSpaceDE w:val="0"/>
              <w:autoSpaceDN w:val="0"/>
              <w:adjustRightInd w:val="0"/>
              <w:jc w:val="both"/>
              <w:rPr>
                <w:sz w:val="17"/>
                <w:szCs w:val="17"/>
              </w:rPr>
            </w:pPr>
            <w:r w:rsidRPr="00D27E6C">
              <w:rPr>
                <w:sz w:val="17"/>
                <w:szCs w:val="17"/>
              </w:rPr>
              <w:t>como fuente de</w:t>
            </w:r>
          </w:p>
          <w:p w14:paraId="52E5BF6C" w14:textId="77777777" w:rsidR="00BD582A" w:rsidRPr="00D27E6C" w:rsidRDefault="00BD582A" w:rsidP="00BD582A">
            <w:pPr>
              <w:autoSpaceDE w:val="0"/>
              <w:autoSpaceDN w:val="0"/>
              <w:adjustRightInd w:val="0"/>
              <w:jc w:val="both"/>
              <w:rPr>
                <w:sz w:val="17"/>
                <w:szCs w:val="17"/>
              </w:rPr>
            </w:pPr>
            <w:r w:rsidRPr="00D27E6C">
              <w:rPr>
                <w:sz w:val="17"/>
                <w:szCs w:val="17"/>
              </w:rPr>
              <w:t>desarrollo y</w:t>
            </w:r>
          </w:p>
          <w:p w14:paraId="52ED6780" w14:textId="77777777" w:rsidR="00BD582A" w:rsidRPr="00D27E6C" w:rsidRDefault="00BD582A" w:rsidP="00BD582A">
            <w:pPr>
              <w:autoSpaceDE w:val="0"/>
              <w:autoSpaceDN w:val="0"/>
              <w:adjustRightInd w:val="0"/>
              <w:jc w:val="both"/>
              <w:rPr>
                <w:sz w:val="17"/>
                <w:szCs w:val="17"/>
              </w:rPr>
            </w:pPr>
            <w:r w:rsidRPr="00D27E6C">
              <w:rPr>
                <w:sz w:val="17"/>
                <w:szCs w:val="17"/>
              </w:rPr>
              <w:t>crecimiento</w:t>
            </w:r>
          </w:p>
          <w:p w14:paraId="78A88E76" w14:textId="77777777" w:rsidR="00BD582A" w:rsidRPr="00D27E6C" w:rsidRDefault="00BD582A" w:rsidP="00BD582A">
            <w:pPr>
              <w:autoSpaceDE w:val="0"/>
              <w:autoSpaceDN w:val="0"/>
              <w:adjustRightInd w:val="0"/>
              <w:jc w:val="both"/>
              <w:rPr>
                <w:sz w:val="17"/>
                <w:szCs w:val="17"/>
              </w:rPr>
            </w:pPr>
            <w:r w:rsidRPr="00D27E6C">
              <w:rPr>
                <w:sz w:val="17"/>
                <w:szCs w:val="17"/>
              </w:rPr>
              <w:t>económico y</w:t>
            </w:r>
          </w:p>
          <w:p w14:paraId="756E3375" w14:textId="77777777" w:rsidR="00BD582A" w:rsidRPr="00D27E6C" w:rsidRDefault="00BD582A" w:rsidP="00BD582A">
            <w:pPr>
              <w:autoSpaceDE w:val="0"/>
              <w:autoSpaceDN w:val="0"/>
              <w:adjustRightInd w:val="0"/>
              <w:jc w:val="both"/>
              <w:rPr>
                <w:sz w:val="17"/>
                <w:szCs w:val="17"/>
              </w:rPr>
            </w:pPr>
            <w:r w:rsidRPr="00D27E6C">
              <w:rPr>
                <w:sz w:val="17"/>
                <w:szCs w:val="17"/>
              </w:rPr>
              <w:t>sostenible</w:t>
            </w:r>
          </w:p>
        </w:tc>
        <w:tc>
          <w:tcPr>
            <w:tcW w:w="1396" w:type="dxa"/>
          </w:tcPr>
          <w:p w14:paraId="1FB9139B" w14:textId="77777777" w:rsidR="00BD582A" w:rsidRPr="00D27E6C" w:rsidRDefault="00BD582A" w:rsidP="00BD582A">
            <w:pPr>
              <w:autoSpaceDE w:val="0"/>
              <w:autoSpaceDN w:val="0"/>
              <w:adjustRightInd w:val="0"/>
              <w:jc w:val="both"/>
              <w:rPr>
                <w:sz w:val="17"/>
                <w:szCs w:val="17"/>
              </w:rPr>
            </w:pPr>
            <w:r w:rsidRPr="00D27E6C">
              <w:rPr>
                <w:sz w:val="17"/>
                <w:szCs w:val="17"/>
              </w:rPr>
              <w:t xml:space="preserve">Objetivo 11 </w:t>
            </w:r>
          </w:p>
          <w:p w14:paraId="1A31DDC7" w14:textId="77777777" w:rsidR="00BD582A" w:rsidRPr="00D27E6C" w:rsidRDefault="00BD582A" w:rsidP="00BD582A">
            <w:pPr>
              <w:autoSpaceDE w:val="0"/>
              <w:autoSpaceDN w:val="0"/>
              <w:adjustRightInd w:val="0"/>
              <w:jc w:val="both"/>
              <w:rPr>
                <w:sz w:val="17"/>
                <w:szCs w:val="17"/>
              </w:rPr>
            </w:pPr>
          </w:p>
          <w:p w14:paraId="0615E52D" w14:textId="77777777" w:rsidR="00BD582A" w:rsidRPr="00D27E6C" w:rsidRDefault="00BD582A" w:rsidP="00BD582A">
            <w:pPr>
              <w:autoSpaceDE w:val="0"/>
              <w:autoSpaceDN w:val="0"/>
              <w:adjustRightInd w:val="0"/>
              <w:jc w:val="both"/>
              <w:rPr>
                <w:sz w:val="17"/>
                <w:szCs w:val="17"/>
              </w:rPr>
            </w:pPr>
            <w:r w:rsidRPr="00D27E6C">
              <w:rPr>
                <w:sz w:val="17"/>
                <w:szCs w:val="17"/>
              </w:rPr>
              <w:t>CIUDADES Y COMUNIDADES</w:t>
            </w:r>
          </w:p>
        </w:tc>
        <w:tc>
          <w:tcPr>
            <w:tcW w:w="0" w:type="auto"/>
            <w:vMerge/>
          </w:tcPr>
          <w:p w14:paraId="1105A693" w14:textId="77777777" w:rsidR="00BD582A" w:rsidRPr="00D27E6C" w:rsidRDefault="00BD582A" w:rsidP="00BD582A">
            <w:pPr>
              <w:autoSpaceDE w:val="0"/>
              <w:autoSpaceDN w:val="0"/>
              <w:adjustRightInd w:val="0"/>
              <w:jc w:val="both"/>
              <w:rPr>
                <w:sz w:val="17"/>
                <w:szCs w:val="17"/>
              </w:rPr>
            </w:pPr>
          </w:p>
        </w:tc>
        <w:tc>
          <w:tcPr>
            <w:tcW w:w="0" w:type="auto"/>
          </w:tcPr>
          <w:p w14:paraId="20D403DC" w14:textId="77777777" w:rsidR="00BD582A" w:rsidRPr="00D27E6C" w:rsidRDefault="00BD582A" w:rsidP="00BD582A">
            <w:pPr>
              <w:autoSpaceDE w:val="0"/>
              <w:autoSpaceDN w:val="0"/>
              <w:adjustRightInd w:val="0"/>
              <w:jc w:val="both"/>
              <w:rPr>
                <w:sz w:val="17"/>
                <w:szCs w:val="17"/>
              </w:rPr>
            </w:pPr>
            <w:r w:rsidRPr="00D27E6C">
              <w:rPr>
                <w:sz w:val="17"/>
                <w:szCs w:val="17"/>
              </w:rPr>
              <w:t>Contribuir a mejorar la movilidad, terrestre, la conectividad y accesibilidad de la población, en el marco de sus derechos</w:t>
            </w:r>
          </w:p>
          <w:p w14:paraId="00A4DA14" w14:textId="77777777" w:rsidR="00BD582A" w:rsidRPr="00D27E6C" w:rsidRDefault="00BD582A" w:rsidP="00BD582A">
            <w:pPr>
              <w:autoSpaceDE w:val="0"/>
              <w:autoSpaceDN w:val="0"/>
              <w:adjustRightInd w:val="0"/>
              <w:jc w:val="both"/>
              <w:rPr>
                <w:sz w:val="17"/>
                <w:szCs w:val="17"/>
              </w:rPr>
            </w:pPr>
          </w:p>
        </w:tc>
        <w:tc>
          <w:tcPr>
            <w:tcW w:w="0" w:type="auto"/>
          </w:tcPr>
          <w:p w14:paraId="4F4EEBDC" w14:textId="6BCFC2F9" w:rsidR="00BD582A" w:rsidRPr="00D27E6C" w:rsidRDefault="00BD582A" w:rsidP="00BD582A">
            <w:pPr>
              <w:autoSpaceDE w:val="0"/>
              <w:autoSpaceDN w:val="0"/>
              <w:adjustRightInd w:val="0"/>
              <w:jc w:val="both"/>
              <w:rPr>
                <w:sz w:val="17"/>
                <w:szCs w:val="17"/>
              </w:rPr>
            </w:pPr>
            <w:r w:rsidRPr="00D27E6C">
              <w:rPr>
                <w:sz w:val="17"/>
                <w:szCs w:val="17"/>
              </w:rPr>
              <w:t>Es competencia concurrente con Gad Provincial de Pastaza.</w:t>
            </w:r>
          </w:p>
          <w:p w14:paraId="21BB326A" w14:textId="77777777" w:rsidR="00BD582A" w:rsidRPr="00D27E6C" w:rsidRDefault="00BD582A" w:rsidP="00BD582A">
            <w:pPr>
              <w:autoSpaceDE w:val="0"/>
              <w:autoSpaceDN w:val="0"/>
              <w:adjustRightInd w:val="0"/>
              <w:jc w:val="both"/>
              <w:rPr>
                <w:sz w:val="17"/>
                <w:szCs w:val="17"/>
              </w:rPr>
            </w:pPr>
          </w:p>
        </w:tc>
        <w:tc>
          <w:tcPr>
            <w:tcW w:w="0" w:type="auto"/>
          </w:tcPr>
          <w:p w14:paraId="2589C322" w14:textId="77777777" w:rsidR="00BD582A" w:rsidRPr="00D27E6C" w:rsidRDefault="00BD582A" w:rsidP="00BD582A">
            <w:pPr>
              <w:autoSpaceDE w:val="0"/>
              <w:autoSpaceDN w:val="0"/>
              <w:adjustRightInd w:val="0"/>
              <w:jc w:val="both"/>
              <w:rPr>
                <w:sz w:val="17"/>
                <w:szCs w:val="17"/>
              </w:rPr>
            </w:pPr>
            <w:r w:rsidRPr="00D27E6C">
              <w:rPr>
                <w:sz w:val="17"/>
                <w:szCs w:val="17"/>
              </w:rPr>
              <w:t xml:space="preserve">Fomentar el desarrollo de la parroquia, mediante la gestión, trasporte y el mantenimiento del sistema vial de la parroquia de Diez de Agosto </w:t>
            </w:r>
          </w:p>
          <w:p w14:paraId="310FB2CA" w14:textId="77777777" w:rsidR="00BD582A" w:rsidRPr="00D27E6C" w:rsidRDefault="00BD582A" w:rsidP="00BD582A">
            <w:pPr>
              <w:autoSpaceDE w:val="0"/>
              <w:autoSpaceDN w:val="0"/>
              <w:adjustRightInd w:val="0"/>
              <w:jc w:val="both"/>
              <w:rPr>
                <w:sz w:val="17"/>
                <w:szCs w:val="17"/>
              </w:rPr>
            </w:pPr>
          </w:p>
        </w:tc>
        <w:tc>
          <w:tcPr>
            <w:tcW w:w="0" w:type="auto"/>
          </w:tcPr>
          <w:p w14:paraId="424AB524" w14:textId="77777777" w:rsidR="00BD582A" w:rsidRPr="00D27E6C" w:rsidRDefault="00BD582A" w:rsidP="00BD582A">
            <w:pPr>
              <w:autoSpaceDE w:val="0"/>
              <w:autoSpaceDN w:val="0"/>
              <w:adjustRightInd w:val="0"/>
              <w:jc w:val="both"/>
              <w:rPr>
                <w:sz w:val="17"/>
                <w:szCs w:val="17"/>
              </w:rPr>
            </w:pPr>
            <w:r w:rsidRPr="00D27E6C">
              <w:rPr>
                <w:sz w:val="17"/>
                <w:szCs w:val="17"/>
              </w:rPr>
              <w:t xml:space="preserve">Numero de puentes restaurados, mantenidos y/o Construidos </w:t>
            </w:r>
          </w:p>
        </w:tc>
        <w:tc>
          <w:tcPr>
            <w:tcW w:w="0" w:type="auto"/>
          </w:tcPr>
          <w:p w14:paraId="4714040A" w14:textId="77777777" w:rsidR="00BD582A" w:rsidRPr="00D27E6C" w:rsidRDefault="00BD582A" w:rsidP="00BD582A">
            <w:pPr>
              <w:autoSpaceDE w:val="0"/>
              <w:autoSpaceDN w:val="0"/>
              <w:adjustRightInd w:val="0"/>
              <w:jc w:val="both"/>
              <w:rPr>
                <w:sz w:val="17"/>
                <w:szCs w:val="17"/>
              </w:rPr>
            </w:pPr>
          </w:p>
          <w:p w14:paraId="65EBC4EE" w14:textId="77777777" w:rsidR="00BD582A" w:rsidRPr="00D27E6C" w:rsidRDefault="00BD582A" w:rsidP="00BD582A">
            <w:pPr>
              <w:autoSpaceDE w:val="0"/>
              <w:autoSpaceDN w:val="0"/>
              <w:adjustRightInd w:val="0"/>
              <w:jc w:val="both"/>
              <w:rPr>
                <w:sz w:val="17"/>
                <w:szCs w:val="17"/>
              </w:rPr>
            </w:pPr>
          </w:p>
          <w:p w14:paraId="20EEBB60" w14:textId="77777777" w:rsidR="00BD582A" w:rsidRPr="00D27E6C" w:rsidRDefault="00BD582A" w:rsidP="00BD582A">
            <w:pPr>
              <w:autoSpaceDE w:val="0"/>
              <w:autoSpaceDN w:val="0"/>
              <w:adjustRightInd w:val="0"/>
              <w:jc w:val="both"/>
              <w:rPr>
                <w:sz w:val="17"/>
                <w:szCs w:val="17"/>
              </w:rPr>
            </w:pPr>
            <w:r w:rsidRPr="00D27E6C">
              <w:rPr>
                <w:sz w:val="17"/>
                <w:szCs w:val="17"/>
              </w:rPr>
              <w:t>2</w:t>
            </w:r>
          </w:p>
        </w:tc>
        <w:tc>
          <w:tcPr>
            <w:tcW w:w="0" w:type="auto"/>
          </w:tcPr>
          <w:p w14:paraId="01970E59" w14:textId="19F340A7" w:rsidR="00BD582A" w:rsidRPr="00D27E6C" w:rsidRDefault="00BD582A" w:rsidP="00BD582A">
            <w:pPr>
              <w:autoSpaceDE w:val="0"/>
              <w:autoSpaceDN w:val="0"/>
              <w:adjustRightInd w:val="0"/>
              <w:jc w:val="both"/>
              <w:rPr>
                <w:sz w:val="17"/>
                <w:szCs w:val="17"/>
              </w:rPr>
            </w:pPr>
            <w:r w:rsidRPr="00D27E6C">
              <w:rPr>
                <w:sz w:val="17"/>
                <w:szCs w:val="17"/>
              </w:rPr>
              <w:t xml:space="preserve">Realizar con gestión el mantenimiento de </w:t>
            </w:r>
            <w:r w:rsidR="0035398B">
              <w:rPr>
                <w:sz w:val="17"/>
                <w:szCs w:val="17"/>
              </w:rPr>
              <w:t>2</w:t>
            </w:r>
            <w:r w:rsidRPr="00D27E6C">
              <w:rPr>
                <w:sz w:val="17"/>
                <w:szCs w:val="17"/>
              </w:rPr>
              <w:t xml:space="preserve"> puentes hasta el año 2027.</w:t>
            </w:r>
          </w:p>
        </w:tc>
        <w:tc>
          <w:tcPr>
            <w:tcW w:w="0" w:type="auto"/>
          </w:tcPr>
          <w:p w14:paraId="1E0856C2" w14:textId="77777777" w:rsidR="00424D1B" w:rsidRDefault="00424D1B" w:rsidP="00BD582A">
            <w:pPr>
              <w:pStyle w:val="trt0xe"/>
              <w:shd w:val="clear" w:color="auto" w:fill="FFFFFF"/>
              <w:spacing w:before="0" w:beforeAutospacing="0" w:after="0" w:afterAutospacing="0"/>
              <w:jc w:val="both"/>
              <w:rPr>
                <w:sz w:val="17"/>
                <w:szCs w:val="17"/>
              </w:rPr>
            </w:pPr>
          </w:p>
          <w:p w14:paraId="1493E312" w14:textId="77777777" w:rsidR="00424D1B" w:rsidRDefault="00424D1B" w:rsidP="00BD582A">
            <w:pPr>
              <w:pStyle w:val="trt0xe"/>
              <w:shd w:val="clear" w:color="auto" w:fill="FFFFFF"/>
              <w:spacing w:before="0" w:beforeAutospacing="0" w:after="0" w:afterAutospacing="0"/>
              <w:jc w:val="both"/>
              <w:rPr>
                <w:sz w:val="17"/>
                <w:szCs w:val="17"/>
              </w:rPr>
            </w:pPr>
          </w:p>
          <w:p w14:paraId="07424A32" w14:textId="40F510D7" w:rsidR="00BD582A" w:rsidRPr="00D27E6C" w:rsidRDefault="00BD582A" w:rsidP="00BD582A">
            <w:pPr>
              <w:pStyle w:val="trt0xe"/>
              <w:shd w:val="clear" w:color="auto" w:fill="FFFFFF"/>
              <w:spacing w:before="0" w:beforeAutospacing="0" w:after="0" w:afterAutospacing="0"/>
              <w:jc w:val="both"/>
              <w:rPr>
                <w:sz w:val="17"/>
                <w:szCs w:val="17"/>
                <w:lang w:eastAsia="en-US"/>
              </w:rPr>
            </w:pPr>
            <w:r w:rsidRPr="00D27E6C">
              <w:rPr>
                <w:sz w:val="17"/>
                <w:szCs w:val="17"/>
              </w:rPr>
              <w:t xml:space="preserve">Proyectos de Infraestructura enfocados al mantenimiento de puentes </w:t>
            </w:r>
          </w:p>
        </w:tc>
        <w:tc>
          <w:tcPr>
            <w:tcW w:w="1583" w:type="dxa"/>
          </w:tcPr>
          <w:p w14:paraId="3CE77ECB" w14:textId="77777777" w:rsidR="00424D1B" w:rsidRDefault="00424D1B" w:rsidP="00BD582A">
            <w:pPr>
              <w:autoSpaceDE w:val="0"/>
              <w:autoSpaceDN w:val="0"/>
              <w:adjustRightInd w:val="0"/>
              <w:jc w:val="center"/>
              <w:rPr>
                <w:sz w:val="17"/>
                <w:szCs w:val="17"/>
              </w:rPr>
            </w:pPr>
          </w:p>
          <w:p w14:paraId="225FC57A" w14:textId="77777777" w:rsidR="00424D1B" w:rsidRDefault="00424D1B" w:rsidP="00BD582A">
            <w:pPr>
              <w:autoSpaceDE w:val="0"/>
              <w:autoSpaceDN w:val="0"/>
              <w:adjustRightInd w:val="0"/>
              <w:jc w:val="center"/>
              <w:rPr>
                <w:sz w:val="17"/>
                <w:szCs w:val="17"/>
              </w:rPr>
            </w:pPr>
          </w:p>
          <w:p w14:paraId="3CD26E74" w14:textId="77777777" w:rsidR="00424D1B" w:rsidRDefault="00424D1B" w:rsidP="00BD582A">
            <w:pPr>
              <w:autoSpaceDE w:val="0"/>
              <w:autoSpaceDN w:val="0"/>
              <w:adjustRightInd w:val="0"/>
              <w:jc w:val="center"/>
              <w:rPr>
                <w:sz w:val="17"/>
                <w:szCs w:val="17"/>
                <w:lang w:eastAsia="es-EC"/>
              </w:rPr>
            </w:pPr>
          </w:p>
          <w:p w14:paraId="1525139B" w14:textId="7518DE07" w:rsidR="00BD582A" w:rsidRPr="00D27E6C" w:rsidRDefault="0035398B" w:rsidP="00BD582A">
            <w:pPr>
              <w:autoSpaceDE w:val="0"/>
              <w:autoSpaceDN w:val="0"/>
              <w:adjustRightInd w:val="0"/>
              <w:jc w:val="center"/>
              <w:rPr>
                <w:sz w:val="17"/>
                <w:szCs w:val="17"/>
              </w:rPr>
            </w:pPr>
            <w:r w:rsidRPr="0035398B">
              <w:rPr>
                <w:sz w:val="17"/>
                <w:szCs w:val="17"/>
                <w:lang w:eastAsia="es-EC"/>
              </w:rPr>
              <w:t>Gestión</w:t>
            </w:r>
          </w:p>
        </w:tc>
      </w:tr>
    </w:tbl>
    <w:p w14:paraId="73A9D7B1" w14:textId="77777777" w:rsidR="006842C7" w:rsidRPr="00D27E6C" w:rsidRDefault="006842C7" w:rsidP="00BE7EAB">
      <w:pPr>
        <w:jc w:val="both"/>
        <w:rPr>
          <w:sz w:val="20"/>
          <w:szCs w:val="20"/>
        </w:rPr>
      </w:pPr>
      <w:r w:rsidRPr="00D27E6C">
        <w:rPr>
          <w:sz w:val="20"/>
          <w:szCs w:val="20"/>
        </w:rPr>
        <w:t>Fuente: Diagnóstico PDOT 2023-2027</w:t>
      </w:r>
    </w:p>
    <w:p w14:paraId="2CEC6780" w14:textId="1FCFE621" w:rsidR="00F554A7" w:rsidRPr="00D27E6C" w:rsidRDefault="006842C7" w:rsidP="00F96FCF">
      <w:pPr>
        <w:jc w:val="both"/>
        <w:rPr>
          <w:sz w:val="20"/>
          <w:szCs w:val="20"/>
        </w:rPr>
      </w:pPr>
      <w:r w:rsidRPr="00D27E6C">
        <w:rPr>
          <w:sz w:val="20"/>
          <w:szCs w:val="20"/>
        </w:rPr>
        <w:t xml:space="preserve">Elaborado por: </w:t>
      </w:r>
      <w:r w:rsidR="00EB6D3F" w:rsidRPr="00D27E6C">
        <w:rPr>
          <w:sz w:val="20"/>
          <w:szCs w:val="20"/>
        </w:rPr>
        <w:t>Equipo Técnico 2024</w:t>
      </w:r>
    </w:p>
    <w:p w14:paraId="41715B3B" w14:textId="77777777" w:rsidR="006842C7" w:rsidRPr="00D27E6C" w:rsidRDefault="006842C7" w:rsidP="00BE7EAB">
      <w:pPr>
        <w:rPr>
          <w:rFonts w:eastAsia="Arial"/>
          <w:b/>
          <w:color w:val="000000" w:themeColor="text1"/>
          <w:sz w:val="24"/>
          <w:szCs w:val="24"/>
        </w:rPr>
      </w:pPr>
      <w:r w:rsidRPr="00D27E6C">
        <w:rPr>
          <w:rFonts w:eastAsia="Arial"/>
          <w:b/>
          <w:color w:val="000000" w:themeColor="text1"/>
          <w:sz w:val="24"/>
          <w:szCs w:val="24"/>
        </w:rPr>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p>
    <w:tbl>
      <w:tblPr>
        <w:tblStyle w:val="Tablaconcuadrcula"/>
        <w:tblW w:w="12753" w:type="dxa"/>
        <w:jc w:val="center"/>
        <w:tblLook w:val="04A0" w:firstRow="1" w:lastRow="0" w:firstColumn="1" w:lastColumn="0" w:noHBand="0" w:noVBand="1"/>
      </w:tblPr>
      <w:tblGrid>
        <w:gridCol w:w="1123"/>
        <w:gridCol w:w="1444"/>
        <w:gridCol w:w="1661"/>
        <w:gridCol w:w="1142"/>
        <w:gridCol w:w="1075"/>
        <w:gridCol w:w="1180"/>
        <w:gridCol w:w="1283"/>
        <w:gridCol w:w="661"/>
        <w:gridCol w:w="1142"/>
        <w:gridCol w:w="1321"/>
        <w:gridCol w:w="1454"/>
      </w:tblGrid>
      <w:tr w:rsidR="00A96101" w:rsidRPr="00D27E6C" w14:paraId="56791A1E" w14:textId="77777777" w:rsidTr="003C60CB">
        <w:trPr>
          <w:trHeight w:val="848"/>
          <w:jc w:val="center"/>
        </w:trPr>
        <w:tc>
          <w:tcPr>
            <w:tcW w:w="1058" w:type="dxa"/>
            <w:vAlign w:val="center"/>
          </w:tcPr>
          <w:p w14:paraId="34C5AFA4" w14:textId="77777777" w:rsidR="006842C7" w:rsidRPr="00D27E6C" w:rsidRDefault="006842C7" w:rsidP="00BE7EAB">
            <w:pPr>
              <w:autoSpaceDE w:val="0"/>
              <w:autoSpaceDN w:val="0"/>
              <w:adjustRightInd w:val="0"/>
              <w:jc w:val="center"/>
              <w:rPr>
                <w:b/>
                <w:bCs/>
                <w:sz w:val="17"/>
                <w:szCs w:val="17"/>
              </w:rPr>
            </w:pPr>
            <w:r w:rsidRPr="00D27E6C">
              <w:rPr>
                <w:b/>
                <w:bCs/>
                <w:sz w:val="17"/>
                <w:szCs w:val="17"/>
              </w:rPr>
              <w:lastRenderedPageBreak/>
              <w:t>PND</w:t>
            </w:r>
          </w:p>
          <w:p w14:paraId="1EEFEBD0"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c>
          <w:tcPr>
            <w:tcW w:w="0" w:type="auto"/>
            <w:vAlign w:val="center"/>
          </w:tcPr>
          <w:p w14:paraId="75365E1B"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ODS</w:t>
            </w:r>
          </w:p>
          <w:p w14:paraId="41C51FF4"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w:t>
            </w:r>
          </w:p>
        </w:tc>
        <w:tc>
          <w:tcPr>
            <w:tcW w:w="0" w:type="auto"/>
            <w:vAlign w:val="center"/>
          </w:tcPr>
          <w:p w14:paraId="4267AE14"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 DE DESARROLLO</w:t>
            </w:r>
          </w:p>
        </w:tc>
        <w:tc>
          <w:tcPr>
            <w:tcW w:w="0" w:type="auto"/>
            <w:vAlign w:val="center"/>
          </w:tcPr>
          <w:p w14:paraId="1E8E185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OBJETIVO DE GESTIÓN</w:t>
            </w:r>
          </w:p>
        </w:tc>
        <w:tc>
          <w:tcPr>
            <w:tcW w:w="0" w:type="auto"/>
            <w:vAlign w:val="center"/>
          </w:tcPr>
          <w:p w14:paraId="4C47E09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COMP.</w:t>
            </w:r>
          </w:p>
        </w:tc>
        <w:tc>
          <w:tcPr>
            <w:tcW w:w="0" w:type="auto"/>
            <w:vAlign w:val="center"/>
          </w:tcPr>
          <w:p w14:paraId="7C7F389F"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POLÍTICA</w:t>
            </w:r>
          </w:p>
        </w:tc>
        <w:tc>
          <w:tcPr>
            <w:tcW w:w="0" w:type="auto"/>
            <w:vAlign w:val="center"/>
          </w:tcPr>
          <w:p w14:paraId="37AC2812" w14:textId="77777777" w:rsidR="006842C7" w:rsidRPr="00D27E6C" w:rsidRDefault="006842C7" w:rsidP="00BE7EAB">
            <w:pPr>
              <w:autoSpaceDE w:val="0"/>
              <w:autoSpaceDN w:val="0"/>
              <w:adjustRightInd w:val="0"/>
              <w:jc w:val="center"/>
              <w:rPr>
                <w:b/>
                <w:bCs/>
                <w:sz w:val="17"/>
                <w:szCs w:val="17"/>
              </w:rPr>
            </w:pPr>
            <w:r w:rsidRPr="00D27E6C">
              <w:rPr>
                <w:b/>
                <w:bCs/>
                <w:sz w:val="17"/>
                <w:szCs w:val="17"/>
              </w:rPr>
              <w:t>IND.</w:t>
            </w:r>
          </w:p>
        </w:tc>
        <w:tc>
          <w:tcPr>
            <w:tcW w:w="0" w:type="auto"/>
            <w:vAlign w:val="center"/>
          </w:tcPr>
          <w:p w14:paraId="6289FB33" w14:textId="77777777" w:rsidR="006842C7" w:rsidRPr="00D27E6C" w:rsidRDefault="006842C7" w:rsidP="00BE7EAB">
            <w:pPr>
              <w:autoSpaceDE w:val="0"/>
              <w:autoSpaceDN w:val="0"/>
              <w:adjustRightInd w:val="0"/>
              <w:jc w:val="center"/>
              <w:rPr>
                <w:b/>
                <w:bCs/>
                <w:sz w:val="17"/>
                <w:szCs w:val="17"/>
              </w:rPr>
            </w:pPr>
            <w:r w:rsidRPr="00D27E6C">
              <w:rPr>
                <w:b/>
                <w:bCs/>
                <w:sz w:val="17"/>
                <w:szCs w:val="17"/>
              </w:rPr>
              <w:t>LIN. BASE</w:t>
            </w:r>
          </w:p>
        </w:tc>
        <w:tc>
          <w:tcPr>
            <w:tcW w:w="0" w:type="auto"/>
            <w:vAlign w:val="center"/>
          </w:tcPr>
          <w:p w14:paraId="6276CA5D" w14:textId="77777777" w:rsidR="006842C7" w:rsidRPr="00D27E6C" w:rsidRDefault="006842C7" w:rsidP="00BE7EAB">
            <w:pPr>
              <w:autoSpaceDE w:val="0"/>
              <w:autoSpaceDN w:val="0"/>
              <w:adjustRightInd w:val="0"/>
              <w:jc w:val="center"/>
              <w:rPr>
                <w:b/>
                <w:bCs/>
                <w:sz w:val="17"/>
                <w:szCs w:val="17"/>
              </w:rPr>
            </w:pPr>
            <w:r w:rsidRPr="00D27E6C">
              <w:rPr>
                <w:b/>
                <w:bCs/>
                <w:sz w:val="17"/>
                <w:szCs w:val="17"/>
              </w:rPr>
              <w:t>META</w:t>
            </w:r>
          </w:p>
        </w:tc>
        <w:tc>
          <w:tcPr>
            <w:tcW w:w="1242" w:type="dxa"/>
            <w:vAlign w:val="center"/>
          </w:tcPr>
          <w:p w14:paraId="023E2EC6"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PLAN/ PROGRAMA/</w:t>
            </w:r>
          </w:p>
          <w:p w14:paraId="2695255E" w14:textId="77777777" w:rsidR="006842C7" w:rsidRPr="00D27E6C" w:rsidRDefault="006842C7" w:rsidP="00BE7EAB">
            <w:pPr>
              <w:autoSpaceDE w:val="0"/>
              <w:autoSpaceDN w:val="0"/>
              <w:adjustRightInd w:val="0"/>
              <w:jc w:val="center"/>
              <w:rPr>
                <w:b/>
                <w:bCs/>
                <w:sz w:val="17"/>
                <w:szCs w:val="17"/>
              </w:rPr>
            </w:pPr>
            <w:r w:rsidRPr="00D27E6C">
              <w:rPr>
                <w:b/>
                <w:bCs/>
                <w:sz w:val="17"/>
                <w:szCs w:val="17"/>
              </w:rPr>
              <w:t>PROYECTO</w:t>
            </w:r>
          </w:p>
        </w:tc>
        <w:tc>
          <w:tcPr>
            <w:tcW w:w="1429" w:type="dxa"/>
            <w:vAlign w:val="center"/>
          </w:tcPr>
          <w:p w14:paraId="42C74CE9" w14:textId="1555952E" w:rsidR="006842C7" w:rsidRPr="00D27E6C" w:rsidRDefault="00A96101" w:rsidP="00BE7EAB">
            <w:pPr>
              <w:autoSpaceDE w:val="0"/>
              <w:autoSpaceDN w:val="0"/>
              <w:adjustRightInd w:val="0"/>
              <w:jc w:val="center"/>
              <w:rPr>
                <w:b/>
                <w:bCs/>
                <w:sz w:val="17"/>
                <w:szCs w:val="17"/>
              </w:rPr>
            </w:pPr>
            <w:r w:rsidRPr="00D27E6C">
              <w:rPr>
                <w:b/>
                <w:bCs/>
                <w:sz w:val="17"/>
                <w:szCs w:val="17"/>
              </w:rPr>
              <w:t>PRESUPUEST</w:t>
            </w:r>
            <w:r w:rsidR="006842C7" w:rsidRPr="00D27E6C">
              <w:rPr>
                <w:b/>
                <w:bCs/>
                <w:sz w:val="17"/>
                <w:szCs w:val="17"/>
              </w:rPr>
              <w:t>O</w:t>
            </w:r>
          </w:p>
          <w:p w14:paraId="72DE553E" w14:textId="60DE8221" w:rsidR="006842C7" w:rsidRPr="00D27E6C" w:rsidRDefault="006842C7" w:rsidP="00BE7EAB">
            <w:pPr>
              <w:autoSpaceDE w:val="0"/>
              <w:autoSpaceDN w:val="0"/>
              <w:adjustRightInd w:val="0"/>
              <w:jc w:val="center"/>
              <w:rPr>
                <w:b/>
                <w:bCs/>
                <w:sz w:val="17"/>
                <w:szCs w:val="17"/>
              </w:rPr>
            </w:pPr>
            <w:r w:rsidRPr="00D27E6C">
              <w:rPr>
                <w:b/>
                <w:bCs/>
                <w:sz w:val="17"/>
                <w:szCs w:val="17"/>
              </w:rPr>
              <w:t>REFERENCIAL</w:t>
            </w:r>
          </w:p>
        </w:tc>
      </w:tr>
      <w:tr w:rsidR="00A96101" w:rsidRPr="00D27E6C" w14:paraId="0BC48B39" w14:textId="77777777" w:rsidTr="003C60CB">
        <w:trPr>
          <w:trHeight w:val="2198"/>
          <w:jc w:val="center"/>
        </w:trPr>
        <w:tc>
          <w:tcPr>
            <w:tcW w:w="1058" w:type="dxa"/>
          </w:tcPr>
          <w:p w14:paraId="7EEBCEA1" w14:textId="77777777" w:rsidR="006842C7" w:rsidRPr="00D27E6C" w:rsidRDefault="006842C7" w:rsidP="00BE7EAB">
            <w:pPr>
              <w:autoSpaceDE w:val="0"/>
              <w:autoSpaceDN w:val="0"/>
              <w:adjustRightInd w:val="0"/>
              <w:jc w:val="both"/>
              <w:rPr>
                <w:sz w:val="17"/>
                <w:szCs w:val="17"/>
              </w:rPr>
            </w:pPr>
            <w:r w:rsidRPr="00D27E6C">
              <w:rPr>
                <w:sz w:val="17"/>
                <w:szCs w:val="17"/>
              </w:rPr>
              <w:t>Objetivo 1:</w:t>
            </w:r>
          </w:p>
          <w:p w14:paraId="3762FF9C" w14:textId="77777777" w:rsidR="006842C7" w:rsidRPr="00D27E6C" w:rsidRDefault="006842C7" w:rsidP="00BE7EAB">
            <w:pPr>
              <w:autoSpaceDE w:val="0"/>
              <w:autoSpaceDN w:val="0"/>
              <w:adjustRightInd w:val="0"/>
              <w:jc w:val="both"/>
              <w:rPr>
                <w:sz w:val="17"/>
                <w:szCs w:val="17"/>
              </w:rPr>
            </w:pPr>
            <w:r w:rsidRPr="00D27E6C">
              <w:rPr>
                <w:sz w:val="17"/>
                <w:szCs w:val="17"/>
              </w:rPr>
              <w:t>Mejorar las</w:t>
            </w:r>
          </w:p>
          <w:p w14:paraId="6BF4C6BB" w14:textId="77777777" w:rsidR="006842C7" w:rsidRPr="00D27E6C" w:rsidRDefault="006842C7" w:rsidP="00BE7EAB">
            <w:pPr>
              <w:autoSpaceDE w:val="0"/>
              <w:autoSpaceDN w:val="0"/>
              <w:adjustRightInd w:val="0"/>
              <w:jc w:val="both"/>
              <w:rPr>
                <w:sz w:val="17"/>
                <w:szCs w:val="17"/>
              </w:rPr>
            </w:pPr>
            <w:r w:rsidRPr="00D27E6C">
              <w:rPr>
                <w:sz w:val="17"/>
                <w:szCs w:val="17"/>
              </w:rPr>
              <w:t>condiciones de</w:t>
            </w:r>
          </w:p>
          <w:p w14:paraId="2878E394" w14:textId="77777777" w:rsidR="006842C7" w:rsidRPr="00D27E6C" w:rsidRDefault="006842C7" w:rsidP="00BE7EAB">
            <w:pPr>
              <w:autoSpaceDE w:val="0"/>
              <w:autoSpaceDN w:val="0"/>
              <w:adjustRightInd w:val="0"/>
              <w:jc w:val="both"/>
              <w:rPr>
                <w:sz w:val="17"/>
                <w:szCs w:val="17"/>
              </w:rPr>
            </w:pPr>
            <w:r w:rsidRPr="00D27E6C">
              <w:rPr>
                <w:sz w:val="17"/>
                <w:szCs w:val="17"/>
              </w:rPr>
              <w:t>vida de la</w:t>
            </w:r>
          </w:p>
          <w:p w14:paraId="40BF711E" w14:textId="77777777" w:rsidR="006842C7" w:rsidRPr="00D27E6C" w:rsidRDefault="006842C7" w:rsidP="00BE7EAB">
            <w:pPr>
              <w:autoSpaceDE w:val="0"/>
              <w:autoSpaceDN w:val="0"/>
              <w:adjustRightInd w:val="0"/>
              <w:jc w:val="both"/>
              <w:rPr>
                <w:sz w:val="17"/>
                <w:szCs w:val="17"/>
              </w:rPr>
            </w:pPr>
            <w:r w:rsidRPr="00D27E6C">
              <w:rPr>
                <w:sz w:val="17"/>
                <w:szCs w:val="17"/>
              </w:rPr>
              <w:t>población de</w:t>
            </w:r>
          </w:p>
          <w:p w14:paraId="0B636943" w14:textId="77777777" w:rsidR="006842C7" w:rsidRPr="00D27E6C" w:rsidRDefault="006842C7" w:rsidP="00BE7EAB">
            <w:pPr>
              <w:autoSpaceDE w:val="0"/>
              <w:autoSpaceDN w:val="0"/>
              <w:adjustRightInd w:val="0"/>
              <w:jc w:val="both"/>
              <w:rPr>
                <w:sz w:val="17"/>
                <w:szCs w:val="17"/>
              </w:rPr>
            </w:pPr>
            <w:r w:rsidRPr="00D27E6C">
              <w:rPr>
                <w:sz w:val="17"/>
                <w:szCs w:val="17"/>
              </w:rPr>
              <w:t>forma integral,</w:t>
            </w:r>
          </w:p>
          <w:p w14:paraId="7FC9EF40" w14:textId="77777777" w:rsidR="006842C7" w:rsidRPr="00D27E6C" w:rsidRDefault="006842C7" w:rsidP="00BE7EAB">
            <w:pPr>
              <w:autoSpaceDE w:val="0"/>
              <w:autoSpaceDN w:val="0"/>
              <w:adjustRightInd w:val="0"/>
              <w:jc w:val="both"/>
              <w:rPr>
                <w:sz w:val="17"/>
                <w:szCs w:val="17"/>
              </w:rPr>
            </w:pPr>
            <w:r w:rsidRPr="00D27E6C">
              <w:rPr>
                <w:sz w:val="17"/>
                <w:szCs w:val="17"/>
              </w:rPr>
              <w:t>promoviendo el</w:t>
            </w:r>
          </w:p>
          <w:p w14:paraId="00EC6822" w14:textId="77777777" w:rsidR="006842C7" w:rsidRPr="00D27E6C" w:rsidRDefault="006842C7" w:rsidP="00BE7EAB">
            <w:pPr>
              <w:autoSpaceDE w:val="0"/>
              <w:autoSpaceDN w:val="0"/>
              <w:adjustRightInd w:val="0"/>
              <w:jc w:val="both"/>
              <w:rPr>
                <w:sz w:val="17"/>
                <w:szCs w:val="17"/>
              </w:rPr>
            </w:pPr>
            <w:r w:rsidRPr="00D27E6C">
              <w:rPr>
                <w:sz w:val="17"/>
                <w:szCs w:val="17"/>
              </w:rPr>
              <w:t>acceso</w:t>
            </w:r>
          </w:p>
          <w:p w14:paraId="086399D3" w14:textId="77777777" w:rsidR="006842C7" w:rsidRPr="00D27E6C" w:rsidRDefault="006842C7" w:rsidP="00BE7EAB">
            <w:pPr>
              <w:autoSpaceDE w:val="0"/>
              <w:autoSpaceDN w:val="0"/>
              <w:adjustRightInd w:val="0"/>
              <w:jc w:val="both"/>
              <w:rPr>
                <w:sz w:val="17"/>
                <w:szCs w:val="17"/>
              </w:rPr>
            </w:pPr>
            <w:r w:rsidRPr="00D27E6C">
              <w:rPr>
                <w:sz w:val="17"/>
                <w:szCs w:val="17"/>
              </w:rPr>
              <w:t>equitativo a</w:t>
            </w:r>
          </w:p>
          <w:p w14:paraId="7010F357" w14:textId="77777777" w:rsidR="006842C7" w:rsidRPr="00D27E6C" w:rsidRDefault="006842C7" w:rsidP="00BE7EAB">
            <w:pPr>
              <w:autoSpaceDE w:val="0"/>
              <w:autoSpaceDN w:val="0"/>
              <w:adjustRightInd w:val="0"/>
              <w:jc w:val="both"/>
              <w:rPr>
                <w:sz w:val="17"/>
                <w:szCs w:val="17"/>
              </w:rPr>
            </w:pPr>
            <w:r w:rsidRPr="00D27E6C">
              <w:rPr>
                <w:sz w:val="17"/>
                <w:szCs w:val="17"/>
              </w:rPr>
              <w:t>salud, vivienda</w:t>
            </w:r>
          </w:p>
          <w:p w14:paraId="55544515" w14:textId="77777777" w:rsidR="006842C7" w:rsidRPr="00D27E6C" w:rsidRDefault="006842C7" w:rsidP="00BE7EAB">
            <w:pPr>
              <w:autoSpaceDE w:val="0"/>
              <w:autoSpaceDN w:val="0"/>
              <w:adjustRightInd w:val="0"/>
              <w:jc w:val="both"/>
              <w:rPr>
                <w:sz w:val="17"/>
                <w:szCs w:val="17"/>
              </w:rPr>
            </w:pPr>
            <w:r w:rsidRPr="00D27E6C">
              <w:rPr>
                <w:sz w:val="17"/>
                <w:szCs w:val="17"/>
              </w:rPr>
              <w:t>y bienestar</w:t>
            </w:r>
          </w:p>
          <w:p w14:paraId="1CEB0B3A" w14:textId="77777777" w:rsidR="006842C7" w:rsidRPr="00D27E6C" w:rsidRDefault="006842C7" w:rsidP="00BE7EAB">
            <w:pPr>
              <w:autoSpaceDE w:val="0"/>
              <w:autoSpaceDN w:val="0"/>
              <w:adjustRightInd w:val="0"/>
              <w:jc w:val="both"/>
              <w:rPr>
                <w:sz w:val="17"/>
                <w:szCs w:val="17"/>
              </w:rPr>
            </w:pPr>
            <w:r w:rsidRPr="00D27E6C">
              <w:rPr>
                <w:sz w:val="17"/>
                <w:szCs w:val="17"/>
              </w:rPr>
              <w:t>social.</w:t>
            </w:r>
          </w:p>
        </w:tc>
        <w:tc>
          <w:tcPr>
            <w:tcW w:w="0" w:type="auto"/>
          </w:tcPr>
          <w:p w14:paraId="001A6653" w14:textId="77777777" w:rsidR="006842C7" w:rsidRPr="00D27E6C" w:rsidRDefault="006842C7" w:rsidP="00BE7EAB">
            <w:pPr>
              <w:autoSpaceDE w:val="0"/>
              <w:autoSpaceDN w:val="0"/>
              <w:adjustRightInd w:val="0"/>
              <w:jc w:val="both"/>
              <w:rPr>
                <w:sz w:val="17"/>
                <w:szCs w:val="17"/>
              </w:rPr>
            </w:pPr>
            <w:r w:rsidRPr="00D27E6C">
              <w:rPr>
                <w:sz w:val="17"/>
                <w:szCs w:val="17"/>
              </w:rPr>
              <w:t xml:space="preserve">Objetivo 6: </w:t>
            </w:r>
          </w:p>
          <w:p w14:paraId="0FD41EC0" w14:textId="77777777" w:rsidR="006842C7" w:rsidRPr="00D27E6C" w:rsidRDefault="006842C7" w:rsidP="00BE7EAB">
            <w:pPr>
              <w:autoSpaceDE w:val="0"/>
              <w:autoSpaceDN w:val="0"/>
              <w:adjustRightInd w:val="0"/>
              <w:jc w:val="both"/>
              <w:rPr>
                <w:sz w:val="17"/>
                <w:szCs w:val="17"/>
              </w:rPr>
            </w:pPr>
            <w:r w:rsidRPr="00D27E6C">
              <w:rPr>
                <w:sz w:val="17"/>
                <w:szCs w:val="17"/>
              </w:rPr>
              <w:t xml:space="preserve">AGUA LIMPIA Y SANEAMIENTO </w:t>
            </w:r>
          </w:p>
          <w:p w14:paraId="57AC5FC0" w14:textId="77777777" w:rsidR="006842C7" w:rsidRPr="00D27E6C" w:rsidRDefault="006842C7" w:rsidP="00BE7EAB">
            <w:pPr>
              <w:autoSpaceDE w:val="0"/>
              <w:autoSpaceDN w:val="0"/>
              <w:adjustRightInd w:val="0"/>
              <w:jc w:val="both"/>
              <w:rPr>
                <w:sz w:val="17"/>
                <w:szCs w:val="17"/>
              </w:rPr>
            </w:pPr>
          </w:p>
          <w:p w14:paraId="0AE23335" w14:textId="77777777" w:rsidR="006842C7" w:rsidRPr="00D27E6C" w:rsidRDefault="006842C7" w:rsidP="00BE7EAB">
            <w:pPr>
              <w:autoSpaceDE w:val="0"/>
              <w:autoSpaceDN w:val="0"/>
              <w:adjustRightInd w:val="0"/>
              <w:jc w:val="both"/>
              <w:rPr>
                <w:sz w:val="17"/>
                <w:szCs w:val="17"/>
              </w:rPr>
            </w:pPr>
          </w:p>
          <w:p w14:paraId="22D337DF" w14:textId="77777777" w:rsidR="006842C7" w:rsidRPr="00D27E6C" w:rsidRDefault="006842C7" w:rsidP="00BE7EAB">
            <w:pPr>
              <w:autoSpaceDE w:val="0"/>
              <w:autoSpaceDN w:val="0"/>
              <w:adjustRightInd w:val="0"/>
              <w:jc w:val="both"/>
              <w:rPr>
                <w:sz w:val="17"/>
                <w:szCs w:val="17"/>
              </w:rPr>
            </w:pPr>
            <w:r w:rsidRPr="00D27E6C">
              <w:rPr>
                <w:sz w:val="17"/>
                <w:szCs w:val="17"/>
              </w:rPr>
              <w:t>Garantizar la disponibilidad de agua y su gestión sostenible y el saneamiento para todos.</w:t>
            </w:r>
          </w:p>
          <w:p w14:paraId="1C1321A8" w14:textId="77777777" w:rsidR="006842C7" w:rsidRPr="00D27E6C" w:rsidRDefault="006842C7" w:rsidP="00BE7EAB">
            <w:pPr>
              <w:autoSpaceDE w:val="0"/>
              <w:autoSpaceDN w:val="0"/>
              <w:adjustRightInd w:val="0"/>
              <w:jc w:val="both"/>
              <w:rPr>
                <w:sz w:val="17"/>
                <w:szCs w:val="17"/>
              </w:rPr>
            </w:pPr>
          </w:p>
        </w:tc>
        <w:tc>
          <w:tcPr>
            <w:tcW w:w="0" w:type="auto"/>
            <w:vMerge w:val="restart"/>
          </w:tcPr>
          <w:p w14:paraId="24FEF3FD" w14:textId="77777777" w:rsidR="006842C7" w:rsidRPr="00D27E6C" w:rsidRDefault="006842C7" w:rsidP="00BE7EAB">
            <w:pPr>
              <w:autoSpaceDE w:val="0"/>
              <w:autoSpaceDN w:val="0"/>
              <w:adjustRightInd w:val="0"/>
              <w:jc w:val="both"/>
              <w:rPr>
                <w:sz w:val="17"/>
                <w:szCs w:val="17"/>
              </w:rPr>
            </w:pPr>
          </w:p>
          <w:p w14:paraId="63E2EF19" w14:textId="77777777" w:rsidR="006842C7" w:rsidRPr="00D27E6C" w:rsidRDefault="006842C7" w:rsidP="00BE7EAB">
            <w:pPr>
              <w:autoSpaceDE w:val="0"/>
              <w:autoSpaceDN w:val="0"/>
              <w:adjustRightInd w:val="0"/>
              <w:jc w:val="both"/>
              <w:rPr>
                <w:sz w:val="17"/>
                <w:szCs w:val="17"/>
              </w:rPr>
            </w:pPr>
          </w:p>
          <w:p w14:paraId="13FB8925" w14:textId="77777777" w:rsidR="006842C7" w:rsidRPr="00D27E6C" w:rsidRDefault="006842C7" w:rsidP="00BE7EAB">
            <w:pPr>
              <w:autoSpaceDE w:val="0"/>
              <w:autoSpaceDN w:val="0"/>
              <w:adjustRightInd w:val="0"/>
              <w:jc w:val="both"/>
              <w:rPr>
                <w:sz w:val="17"/>
                <w:szCs w:val="17"/>
              </w:rPr>
            </w:pPr>
          </w:p>
          <w:p w14:paraId="33C91BF8" w14:textId="77777777" w:rsidR="006842C7" w:rsidRPr="00D27E6C" w:rsidRDefault="006842C7" w:rsidP="00BE7EAB">
            <w:pPr>
              <w:autoSpaceDE w:val="0"/>
              <w:autoSpaceDN w:val="0"/>
              <w:adjustRightInd w:val="0"/>
              <w:jc w:val="both"/>
              <w:rPr>
                <w:sz w:val="17"/>
                <w:szCs w:val="17"/>
              </w:rPr>
            </w:pPr>
            <w:r w:rsidRPr="00D27E6C">
              <w:rPr>
                <w:sz w:val="17"/>
                <w:szCs w:val="17"/>
              </w:rPr>
              <w:t>Gestionar para dotar y mejorar los servicios básicos (agua, alcantarillado, energía eléctrica, telecomunicaciones); la infraestructura física, equipamientos y espacios públicos de toda la parroquia de Diez de Agosto necesarios para la educación, salud, esparcimiento y recreación que garantiza las oportunidades de desarrollo de la población</w:t>
            </w:r>
          </w:p>
        </w:tc>
        <w:tc>
          <w:tcPr>
            <w:tcW w:w="0" w:type="auto"/>
          </w:tcPr>
          <w:p w14:paraId="4542D688" w14:textId="77777777" w:rsidR="006842C7" w:rsidRPr="00D27E6C" w:rsidRDefault="006842C7" w:rsidP="00BE7EAB">
            <w:pPr>
              <w:autoSpaceDE w:val="0"/>
              <w:autoSpaceDN w:val="0"/>
              <w:adjustRightInd w:val="0"/>
              <w:jc w:val="both"/>
              <w:rPr>
                <w:sz w:val="17"/>
                <w:szCs w:val="17"/>
              </w:rPr>
            </w:pPr>
            <w:r w:rsidRPr="00D27E6C">
              <w:rPr>
                <w:sz w:val="17"/>
                <w:szCs w:val="17"/>
              </w:rPr>
              <w:t>Contar con servicios eficientes de alcantarillado sanitario constituye un beneficio que se traduce en la salud y el bienestar de los ciudadanos de la parroquia Diez de Agosto.</w:t>
            </w:r>
          </w:p>
        </w:tc>
        <w:tc>
          <w:tcPr>
            <w:tcW w:w="0" w:type="auto"/>
          </w:tcPr>
          <w:p w14:paraId="302CE64A" w14:textId="77777777" w:rsidR="006842C7" w:rsidRPr="00D27E6C" w:rsidRDefault="006842C7" w:rsidP="00BE7EAB">
            <w:pPr>
              <w:autoSpaceDE w:val="0"/>
              <w:autoSpaceDN w:val="0"/>
              <w:adjustRightInd w:val="0"/>
              <w:jc w:val="both"/>
              <w:rPr>
                <w:sz w:val="17"/>
                <w:szCs w:val="17"/>
              </w:rPr>
            </w:pPr>
          </w:p>
          <w:p w14:paraId="458B7847" w14:textId="3ABDFDC0" w:rsidR="006842C7" w:rsidRPr="00D27E6C" w:rsidRDefault="006842C7" w:rsidP="00BE7EAB">
            <w:pPr>
              <w:autoSpaceDE w:val="0"/>
              <w:autoSpaceDN w:val="0"/>
              <w:adjustRightInd w:val="0"/>
              <w:jc w:val="both"/>
              <w:rPr>
                <w:sz w:val="17"/>
                <w:szCs w:val="17"/>
              </w:rPr>
            </w:pPr>
            <w:r w:rsidRPr="00D27E6C">
              <w:rPr>
                <w:sz w:val="17"/>
                <w:szCs w:val="17"/>
              </w:rPr>
              <w:t xml:space="preserve">No es competencia del </w:t>
            </w:r>
            <w:r w:rsidR="00F554A7" w:rsidRPr="00D27E6C">
              <w:rPr>
                <w:sz w:val="17"/>
                <w:szCs w:val="17"/>
              </w:rPr>
              <w:t>Gad</w:t>
            </w:r>
            <w:r w:rsidRPr="00D27E6C">
              <w:rPr>
                <w:sz w:val="17"/>
                <w:szCs w:val="17"/>
              </w:rPr>
              <w:t xml:space="preserve"> parroquial es competencia del </w:t>
            </w:r>
            <w:r w:rsidR="00F554A7" w:rsidRPr="00D27E6C">
              <w:rPr>
                <w:sz w:val="17"/>
                <w:szCs w:val="17"/>
              </w:rPr>
              <w:t>Gad</w:t>
            </w:r>
            <w:r w:rsidRPr="00D27E6C">
              <w:rPr>
                <w:sz w:val="17"/>
                <w:szCs w:val="17"/>
              </w:rPr>
              <w:t xml:space="preserve"> Municipal de Pastaza.</w:t>
            </w:r>
          </w:p>
        </w:tc>
        <w:tc>
          <w:tcPr>
            <w:tcW w:w="0" w:type="auto"/>
          </w:tcPr>
          <w:p w14:paraId="12921C01" w14:textId="77777777" w:rsidR="006842C7" w:rsidRPr="00D27E6C" w:rsidRDefault="006842C7" w:rsidP="00BE7EAB">
            <w:pPr>
              <w:autoSpaceDE w:val="0"/>
              <w:autoSpaceDN w:val="0"/>
              <w:adjustRightInd w:val="0"/>
              <w:jc w:val="both"/>
              <w:rPr>
                <w:sz w:val="17"/>
                <w:szCs w:val="17"/>
              </w:rPr>
            </w:pPr>
            <w:r w:rsidRPr="00D27E6C">
              <w:rPr>
                <w:sz w:val="17"/>
                <w:szCs w:val="17"/>
              </w:rPr>
              <w:t>Generar el desarrollo</w:t>
            </w:r>
          </w:p>
          <w:p w14:paraId="0A490E89" w14:textId="77777777" w:rsidR="006842C7" w:rsidRPr="00D27E6C" w:rsidRDefault="006842C7" w:rsidP="00BE7EAB">
            <w:pPr>
              <w:autoSpaceDE w:val="0"/>
              <w:autoSpaceDN w:val="0"/>
              <w:adjustRightInd w:val="0"/>
              <w:jc w:val="both"/>
              <w:rPr>
                <w:sz w:val="17"/>
                <w:szCs w:val="17"/>
              </w:rPr>
            </w:pPr>
            <w:r w:rsidRPr="00D27E6C">
              <w:rPr>
                <w:sz w:val="17"/>
                <w:szCs w:val="17"/>
              </w:rPr>
              <w:t>integral de los asentamientos humanos que permita superar la inequidad en la dotación de servicios</w:t>
            </w:r>
          </w:p>
          <w:p w14:paraId="2FBF4BC7" w14:textId="77777777" w:rsidR="006842C7" w:rsidRPr="00D27E6C" w:rsidRDefault="006842C7" w:rsidP="00BE7EAB">
            <w:pPr>
              <w:autoSpaceDE w:val="0"/>
              <w:autoSpaceDN w:val="0"/>
              <w:adjustRightInd w:val="0"/>
              <w:jc w:val="both"/>
              <w:rPr>
                <w:sz w:val="17"/>
                <w:szCs w:val="17"/>
              </w:rPr>
            </w:pPr>
            <w:r w:rsidRPr="00D27E6C">
              <w:rPr>
                <w:sz w:val="17"/>
                <w:szCs w:val="17"/>
              </w:rPr>
              <w:t>básicos alcantarillado</w:t>
            </w:r>
          </w:p>
          <w:p w14:paraId="58CAD900" w14:textId="77777777" w:rsidR="006842C7" w:rsidRPr="00D27E6C" w:rsidRDefault="006842C7" w:rsidP="00BE7EAB">
            <w:pPr>
              <w:autoSpaceDE w:val="0"/>
              <w:autoSpaceDN w:val="0"/>
              <w:adjustRightInd w:val="0"/>
              <w:jc w:val="both"/>
              <w:rPr>
                <w:sz w:val="17"/>
                <w:szCs w:val="17"/>
              </w:rPr>
            </w:pPr>
          </w:p>
        </w:tc>
        <w:tc>
          <w:tcPr>
            <w:tcW w:w="0" w:type="auto"/>
          </w:tcPr>
          <w:p w14:paraId="78F3A851" w14:textId="77777777" w:rsidR="006842C7" w:rsidRPr="00D27E6C" w:rsidRDefault="006842C7" w:rsidP="00BE7EAB">
            <w:pPr>
              <w:autoSpaceDE w:val="0"/>
              <w:autoSpaceDN w:val="0"/>
              <w:adjustRightInd w:val="0"/>
              <w:jc w:val="both"/>
              <w:rPr>
                <w:sz w:val="17"/>
                <w:szCs w:val="17"/>
              </w:rPr>
            </w:pPr>
            <w:r w:rsidRPr="00D27E6C">
              <w:rPr>
                <w:sz w:val="17"/>
                <w:szCs w:val="17"/>
              </w:rPr>
              <w:t>Porcentaje de servicio de alcantarillado en funcionamiento en la cabecera parroquial y asentamientos humanos con mayor población.</w:t>
            </w:r>
          </w:p>
        </w:tc>
        <w:tc>
          <w:tcPr>
            <w:tcW w:w="0" w:type="auto"/>
          </w:tcPr>
          <w:p w14:paraId="368D2B08" w14:textId="77777777" w:rsidR="006842C7" w:rsidRPr="00D27E6C" w:rsidRDefault="006842C7" w:rsidP="00BE7EAB">
            <w:pPr>
              <w:autoSpaceDE w:val="0"/>
              <w:autoSpaceDN w:val="0"/>
              <w:adjustRightInd w:val="0"/>
              <w:jc w:val="both"/>
              <w:rPr>
                <w:sz w:val="17"/>
                <w:szCs w:val="17"/>
              </w:rPr>
            </w:pPr>
          </w:p>
          <w:p w14:paraId="60B89245" w14:textId="77777777" w:rsidR="006842C7" w:rsidRPr="00D27E6C" w:rsidRDefault="006842C7" w:rsidP="00BE7EAB">
            <w:pPr>
              <w:autoSpaceDE w:val="0"/>
              <w:autoSpaceDN w:val="0"/>
              <w:adjustRightInd w:val="0"/>
              <w:jc w:val="both"/>
              <w:rPr>
                <w:sz w:val="17"/>
                <w:szCs w:val="17"/>
              </w:rPr>
            </w:pPr>
          </w:p>
          <w:p w14:paraId="23D03C08" w14:textId="77777777" w:rsidR="006842C7" w:rsidRPr="00D27E6C" w:rsidRDefault="006842C7" w:rsidP="00BE7EAB">
            <w:pPr>
              <w:autoSpaceDE w:val="0"/>
              <w:autoSpaceDN w:val="0"/>
              <w:adjustRightInd w:val="0"/>
              <w:jc w:val="both"/>
              <w:rPr>
                <w:sz w:val="17"/>
                <w:szCs w:val="17"/>
              </w:rPr>
            </w:pPr>
          </w:p>
          <w:p w14:paraId="069BC604" w14:textId="77777777" w:rsidR="006842C7" w:rsidRPr="00D27E6C" w:rsidRDefault="006842C7" w:rsidP="00BE7EAB">
            <w:pPr>
              <w:autoSpaceDE w:val="0"/>
              <w:autoSpaceDN w:val="0"/>
              <w:adjustRightInd w:val="0"/>
              <w:jc w:val="both"/>
              <w:rPr>
                <w:sz w:val="17"/>
                <w:szCs w:val="17"/>
              </w:rPr>
            </w:pPr>
          </w:p>
          <w:p w14:paraId="21084964" w14:textId="77777777" w:rsidR="006842C7" w:rsidRPr="00D27E6C" w:rsidRDefault="006842C7" w:rsidP="00BE7EAB">
            <w:pPr>
              <w:autoSpaceDE w:val="0"/>
              <w:autoSpaceDN w:val="0"/>
              <w:adjustRightInd w:val="0"/>
              <w:jc w:val="both"/>
              <w:rPr>
                <w:sz w:val="17"/>
                <w:szCs w:val="17"/>
              </w:rPr>
            </w:pPr>
            <w:r w:rsidRPr="00D27E6C">
              <w:rPr>
                <w:sz w:val="17"/>
                <w:szCs w:val="17"/>
              </w:rPr>
              <w:t>20%</w:t>
            </w:r>
          </w:p>
        </w:tc>
        <w:tc>
          <w:tcPr>
            <w:tcW w:w="0" w:type="auto"/>
          </w:tcPr>
          <w:p w14:paraId="55F4552C" w14:textId="77777777" w:rsidR="006842C7" w:rsidRPr="00D27E6C" w:rsidRDefault="006842C7" w:rsidP="00BE7EAB">
            <w:pPr>
              <w:autoSpaceDE w:val="0"/>
              <w:autoSpaceDN w:val="0"/>
              <w:adjustRightInd w:val="0"/>
              <w:jc w:val="both"/>
              <w:rPr>
                <w:sz w:val="17"/>
                <w:szCs w:val="17"/>
              </w:rPr>
            </w:pPr>
            <w:r w:rsidRPr="00D27E6C">
              <w:rPr>
                <w:sz w:val="17"/>
                <w:szCs w:val="17"/>
              </w:rPr>
              <w:t>Gestionar y ampliar en un 30% el servicio de alcantarillado en la cabecera parroquial de Diez de Agosto hasta el año 2027.</w:t>
            </w:r>
          </w:p>
        </w:tc>
        <w:tc>
          <w:tcPr>
            <w:tcW w:w="1242" w:type="dxa"/>
          </w:tcPr>
          <w:p w14:paraId="21D97FAD" w14:textId="505222BA" w:rsidR="00BD582A" w:rsidRPr="00D27E6C" w:rsidRDefault="00BD582A" w:rsidP="00BD582A">
            <w:pPr>
              <w:autoSpaceDE w:val="0"/>
              <w:autoSpaceDN w:val="0"/>
              <w:adjustRightInd w:val="0"/>
              <w:contextualSpacing/>
              <w:jc w:val="both"/>
              <w:rPr>
                <w:sz w:val="17"/>
                <w:szCs w:val="17"/>
              </w:rPr>
            </w:pPr>
            <w:r w:rsidRPr="00D27E6C">
              <w:rPr>
                <w:sz w:val="17"/>
                <w:szCs w:val="17"/>
              </w:rPr>
              <w:t>Proyectos de repotenciación, construcción, dotación de Alcantarillado pluvial/sanitario a la Cabecera parroquial y</w:t>
            </w:r>
          </w:p>
          <w:p w14:paraId="19745CA4" w14:textId="3003CAE4" w:rsidR="006842C7" w:rsidRPr="00D27E6C" w:rsidRDefault="00BD582A" w:rsidP="00BD582A">
            <w:pPr>
              <w:autoSpaceDE w:val="0"/>
              <w:autoSpaceDN w:val="0"/>
              <w:adjustRightInd w:val="0"/>
              <w:jc w:val="both"/>
              <w:rPr>
                <w:sz w:val="17"/>
                <w:szCs w:val="17"/>
              </w:rPr>
            </w:pPr>
            <w:r w:rsidRPr="00D27E6C">
              <w:rPr>
                <w:sz w:val="17"/>
                <w:szCs w:val="17"/>
              </w:rPr>
              <w:t xml:space="preserve"> la Comunidad de San Ramón</w:t>
            </w:r>
          </w:p>
        </w:tc>
        <w:tc>
          <w:tcPr>
            <w:tcW w:w="1429" w:type="dxa"/>
          </w:tcPr>
          <w:p w14:paraId="2012C963" w14:textId="77777777" w:rsidR="006842C7" w:rsidRPr="00D27E6C" w:rsidRDefault="006842C7" w:rsidP="00BE7EAB">
            <w:pPr>
              <w:autoSpaceDE w:val="0"/>
              <w:autoSpaceDN w:val="0"/>
              <w:adjustRightInd w:val="0"/>
              <w:jc w:val="both"/>
              <w:rPr>
                <w:sz w:val="17"/>
                <w:szCs w:val="17"/>
              </w:rPr>
            </w:pPr>
            <w:r w:rsidRPr="00D27E6C">
              <w:rPr>
                <w:sz w:val="17"/>
                <w:szCs w:val="17"/>
              </w:rPr>
              <w:t xml:space="preserve">Gestión </w:t>
            </w:r>
          </w:p>
        </w:tc>
      </w:tr>
      <w:tr w:rsidR="00BD582A" w:rsidRPr="00D27E6C" w14:paraId="0EAD2526" w14:textId="77777777" w:rsidTr="003C60CB">
        <w:trPr>
          <w:trHeight w:val="2198"/>
          <w:jc w:val="center"/>
        </w:trPr>
        <w:tc>
          <w:tcPr>
            <w:tcW w:w="1058" w:type="dxa"/>
          </w:tcPr>
          <w:p w14:paraId="0E1DBC49" w14:textId="77777777" w:rsidR="00BD582A" w:rsidRPr="00D27E6C" w:rsidRDefault="00BD582A" w:rsidP="00BD582A">
            <w:pPr>
              <w:autoSpaceDE w:val="0"/>
              <w:autoSpaceDN w:val="0"/>
              <w:adjustRightInd w:val="0"/>
              <w:jc w:val="both"/>
              <w:rPr>
                <w:sz w:val="17"/>
                <w:szCs w:val="17"/>
              </w:rPr>
            </w:pPr>
            <w:r w:rsidRPr="00D27E6C">
              <w:rPr>
                <w:sz w:val="17"/>
                <w:szCs w:val="17"/>
              </w:rPr>
              <w:t>Objetivo 1:</w:t>
            </w:r>
          </w:p>
          <w:p w14:paraId="25CD074D" w14:textId="77777777" w:rsidR="00BD582A" w:rsidRPr="00D27E6C" w:rsidRDefault="00BD582A" w:rsidP="00BD582A">
            <w:pPr>
              <w:autoSpaceDE w:val="0"/>
              <w:autoSpaceDN w:val="0"/>
              <w:adjustRightInd w:val="0"/>
              <w:jc w:val="both"/>
              <w:rPr>
                <w:sz w:val="17"/>
                <w:szCs w:val="17"/>
              </w:rPr>
            </w:pPr>
            <w:r w:rsidRPr="00D27E6C">
              <w:rPr>
                <w:sz w:val="17"/>
                <w:szCs w:val="17"/>
              </w:rPr>
              <w:t>Mejorar las</w:t>
            </w:r>
          </w:p>
          <w:p w14:paraId="459DD317" w14:textId="77777777" w:rsidR="00BD582A" w:rsidRPr="00D27E6C" w:rsidRDefault="00BD582A" w:rsidP="00BD582A">
            <w:pPr>
              <w:autoSpaceDE w:val="0"/>
              <w:autoSpaceDN w:val="0"/>
              <w:adjustRightInd w:val="0"/>
              <w:jc w:val="both"/>
              <w:rPr>
                <w:sz w:val="17"/>
                <w:szCs w:val="17"/>
              </w:rPr>
            </w:pPr>
            <w:r w:rsidRPr="00D27E6C">
              <w:rPr>
                <w:sz w:val="17"/>
                <w:szCs w:val="17"/>
              </w:rPr>
              <w:t>condiciones de</w:t>
            </w:r>
          </w:p>
          <w:p w14:paraId="52B7E316" w14:textId="77777777" w:rsidR="00BD582A" w:rsidRPr="00D27E6C" w:rsidRDefault="00BD582A" w:rsidP="00BD582A">
            <w:pPr>
              <w:autoSpaceDE w:val="0"/>
              <w:autoSpaceDN w:val="0"/>
              <w:adjustRightInd w:val="0"/>
              <w:jc w:val="both"/>
              <w:rPr>
                <w:sz w:val="17"/>
                <w:szCs w:val="17"/>
              </w:rPr>
            </w:pPr>
            <w:r w:rsidRPr="00D27E6C">
              <w:rPr>
                <w:sz w:val="17"/>
                <w:szCs w:val="17"/>
              </w:rPr>
              <w:t>vida de la</w:t>
            </w:r>
          </w:p>
          <w:p w14:paraId="738F92A3" w14:textId="77777777" w:rsidR="00BD582A" w:rsidRPr="00D27E6C" w:rsidRDefault="00BD582A" w:rsidP="00BD582A">
            <w:pPr>
              <w:autoSpaceDE w:val="0"/>
              <w:autoSpaceDN w:val="0"/>
              <w:adjustRightInd w:val="0"/>
              <w:jc w:val="both"/>
              <w:rPr>
                <w:sz w:val="17"/>
                <w:szCs w:val="17"/>
              </w:rPr>
            </w:pPr>
            <w:r w:rsidRPr="00D27E6C">
              <w:rPr>
                <w:sz w:val="17"/>
                <w:szCs w:val="17"/>
              </w:rPr>
              <w:t>población de</w:t>
            </w:r>
          </w:p>
          <w:p w14:paraId="65F97AA3" w14:textId="77777777" w:rsidR="00BD582A" w:rsidRPr="00D27E6C" w:rsidRDefault="00BD582A" w:rsidP="00BD582A">
            <w:pPr>
              <w:autoSpaceDE w:val="0"/>
              <w:autoSpaceDN w:val="0"/>
              <w:adjustRightInd w:val="0"/>
              <w:jc w:val="both"/>
              <w:rPr>
                <w:sz w:val="17"/>
                <w:szCs w:val="17"/>
              </w:rPr>
            </w:pPr>
            <w:r w:rsidRPr="00D27E6C">
              <w:rPr>
                <w:sz w:val="17"/>
                <w:szCs w:val="17"/>
              </w:rPr>
              <w:t>forma integral,</w:t>
            </w:r>
          </w:p>
          <w:p w14:paraId="2EE2B022" w14:textId="77777777" w:rsidR="00BD582A" w:rsidRPr="00D27E6C" w:rsidRDefault="00BD582A" w:rsidP="00BD582A">
            <w:pPr>
              <w:autoSpaceDE w:val="0"/>
              <w:autoSpaceDN w:val="0"/>
              <w:adjustRightInd w:val="0"/>
              <w:jc w:val="both"/>
              <w:rPr>
                <w:sz w:val="17"/>
                <w:szCs w:val="17"/>
              </w:rPr>
            </w:pPr>
            <w:r w:rsidRPr="00D27E6C">
              <w:rPr>
                <w:sz w:val="17"/>
                <w:szCs w:val="17"/>
              </w:rPr>
              <w:t>promoviendo el</w:t>
            </w:r>
          </w:p>
          <w:p w14:paraId="498BD7ED" w14:textId="77777777" w:rsidR="00BD582A" w:rsidRPr="00D27E6C" w:rsidRDefault="00BD582A" w:rsidP="00BD582A">
            <w:pPr>
              <w:autoSpaceDE w:val="0"/>
              <w:autoSpaceDN w:val="0"/>
              <w:adjustRightInd w:val="0"/>
              <w:jc w:val="both"/>
              <w:rPr>
                <w:sz w:val="17"/>
                <w:szCs w:val="17"/>
              </w:rPr>
            </w:pPr>
            <w:r w:rsidRPr="00D27E6C">
              <w:rPr>
                <w:sz w:val="17"/>
                <w:szCs w:val="17"/>
              </w:rPr>
              <w:t>acceso</w:t>
            </w:r>
          </w:p>
          <w:p w14:paraId="14E77531" w14:textId="77777777" w:rsidR="00BD582A" w:rsidRPr="00D27E6C" w:rsidRDefault="00BD582A" w:rsidP="00BD582A">
            <w:pPr>
              <w:autoSpaceDE w:val="0"/>
              <w:autoSpaceDN w:val="0"/>
              <w:adjustRightInd w:val="0"/>
              <w:jc w:val="both"/>
              <w:rPr>
                <w:sz w:val="17"/>
                <w:szCs w:val="17"/>
              </w:rPr>
            </w:pPr>
            <w:r w:rsidRPr="00D27E6C">
              <w:rPr>
                <w:sz w:val="17"/>
                <w:szCs w:val="17"/>
              </w:rPr>
              <w:t>equitativo a</w:t>
            </w:r>
          </w:p>
          <w:p w14:paraId="0E87A754" w14:textId="77777777" w:rsidR="00BD582A" w:rsidRPr="00D27E6C" w:rsidRDefault="00BD582A" w:rsidP="00BD582A">
            <w:pPr>
              <w:autoSpaceDE w:val="0"/>
              <w:autoSpaceDN w:val="0"/>
              <w:adjustRightInd w:val="0"/>
              <w:jc w:val="both"/>
              <w:rPr>
                <w:sz w:val="17"/>
                <w:szCs w:val="17"/>
              </w:rPr>
            </w:pPr>
            <w:r w:rsidRPr="00D27E6C">
              <w:rPr>
                <w:sz w:val="17"/>
                <w:szCs w:val="17"/>
              </w:rPr>
              <w:t>salud, vivienda</w:t>
            </w:r>
          </w:p>
          <w:p w14:paraId="052B02C8" w14:textId="77777777" w:rsidR="00BD582A" w:rsidRPr="00D27E6C" w:rsidRDefault="00BD582A" w:rsidP="00BD582A">
            <w:pPr>
              <w:autoSpaceDE w:val="0"/>
              <w:autoSpaceDN w:val="0"/>
              <w:adjustRightInd w:val="0"/>
              <w:jc w:val="both"/>
              <w:rPr>
                <w:sz w:val="17"/>
                <w:szCs w:val="17"/>
              </w:rPr>
            </w:pPr>
            <w:r w:rsidRPr="00D27E6C">
              <w:rPr>
                <w:sz w:val="17"/>
                <w:szCs w:val="17"/>
              </w:rPr>
              <w:t>y bienestar</w:t>
            </w:r>
          </w:p>
          <w:p w14:paraId="5E166E26" w14:textId="77777777" w:rsidR="00BD582A" w:rsidRPr="00D27E6C" w:rsidRDefault="00BD582A" w:rsidP="00BD582A">
            <w:pPr>
              <w:autoSpaceDE w:val="0"/>
              <w:autoSpaceDN w:val="0"/>
              <w:adjustRightInd w:val="0"/>
              <w:jc w:val="both"/>
              <w:rPr>
                <w:sz w:val="17"/>
                <w:szCs w:val="17"/>
              </w:rPr>
            </w:pPr>
            <w:r w:rsidRPr="00D27E6C">
              <w:rPr>
                <w:sz w:val="17"/>
                <w:szCs w:val="17"/>
              </w:rPr>
              <w:t>social.</w:t>
            </w:r>
          </w:p>
        </w:tc>
        <w:tc>
          <w:tcPr>
            <w:tcW w:w="0" w:type="auto"/>
          </w:tcPr>
          <w:p w14:paraId="1D8C8A30" w14:textId="77777777" w:rsidR="00BD582A" w:rsidRPr="00D27E6C" w:rsidRDefault="00BD582A" w:rsidP="00BD582A">
            <w:pPr>
              <w:autoSpaceDE w:val="0"/>
              <w:autoSpaceDN w:val="0"/>
              <w:adjustRightInd w:val="0"/>
              <w:jc w:val="both"/>
              <w:rPr>
                <w:sz w:val="17"/>
                <w:szCs w:val="17"/>
              </w:rPr>
            </w:pPr>
            <w:r w:rsidRPr="00D27E6C">
              <w:rPr>
                <w:sz w:val="17"/>
                <w:szCs w:val="17"/>
              </w:rPr>
              <w:t xml:space="preserve">Objetivo 6: </w:t>
            </w:r>
          </w:p>
          <w:p w14:paraId="339E19DF" w14:textId="77777777" w:rsidR="00BD582A" w:rsidRPr="00D27E6C" w:rsidRDefault="00BD582A" w:rsidP="00BD582A">
            <w:pPr>
              <w:autoSpaceDE w:val="0"/>
              <w:autoSpaceDN w:val="0"/>
              <w:adjustRightInd w:val="0"/>
              <w:jc w:val="both"/>
              <w:rPr>
                <w:sz w:val="17"/>
                <w:szCs w:val="17"/>
              </w:rPr>
            </w:pPr>
            <w:r w:rsidRPr="00D27E6C">
              <w:rPr>
                <w:sz w:val="17"/>
                <w:szCs w:val="17"/>
              </w:rPr>
              <w:t xml:space="preserve">AGUA LIMPIA Y SANEAMIENTO </w:t>
            </w:r>
          </w:p>
          <w:p w14:paraId="53534FF6" w14:textId="77777777" w:rsidR="00BD582A" w:rsidRPr="00D27E6C" w:rsidRDefault="00BD582A" w:rsidP="00BD582A">
            <w:pPr>
              <w:autoSpaceDE w:val="0"/>
              <w:autoSpaceDN w:val="0"/>
              <w:adjustRightInd w:val="0"/>
              <w:jc w:val="both"/>
              <w:rPr>
                <w:sz w:val="17"/>
                <w:szCs w:val="17"/>
              </w:rPr>
            </w:pPr>
          </w:p>
          <w:p w14:paraId="3E2F62F0" w14:textId="77777777" w:rsidR="00BD582A" w:rsidRPr="00D27E6C" w:rsidRDefault="00BD582A" w:rsidP="00BD582A">
            <w:pPr>
              <w:autoSpaceDE w:val="0"/>
              <w:autoSpaceDN w:val="0"/>
              <w:adjustRightInd w:val="0"/>
              <w:jc w:val="both"/>
              <w:rPr>
                <w:sz w:val="17"/>
                <w:szCs w:val="17"/>
              </w:rPr>
            </w:pPr>
          </w:p>
          <w:p w14:paraId="3AF37179" w14:textId="77777777" w:rsidR="00BD582A" w:rsidRPr="00D27E6C" w:rsidRDefault="00BD582A" w:rsidP="00BD582A">
            <w:pPr>
              <w:autoSpaceDE w:val="0"/>
              <w:autoSpaceDN w:val="0"/>
              <w:adjustRightInd w:val="0"/>
              <w:jc w:val="both"/>
              <w:rPr>
                <w:sz w:val="17"/>
                <w:szCs w:val="17"/>
              </w:rPr>
            </w:pPr>
            <w:r w:rsidRPr="00D27E6C">
              <w:rPr>
                <w:sz w:val="17"/>
                <w:szCs w:val="17"/>
              </w:rPr>
              <w:t>Garantizar la disponibilidad de agua y su gestión sostenible y el saneamiento para todos.</w:t>
            </w:r>
          </w:p>
          <w:p w14:paraId="2854F218" w14:textId="77777777" w:rsidR="00BD582A" w:rsidRPr="00D27E6C" w:rsidRDefault="00BD582A" w:rsidP="00BD582A">
            <w:pPr>
              <w:autoSpaceDE w:val="0"/>
              <w:autoSpaceDN w:val="0"/>
              <w:adjustRightInd w:val="0"/>
              <w:jc w:val="both"/>
              <w:rPr>
                <w:sz w:val="17"/>
                <w:szCs w:val="17"/>
              </w:rPr>
            </w:pPr>
          </w:p>
        </w:tc>
        <w:tc>
          <w:tcPr>
            <w:tcW w:w="0" w:type="auto"/>
            <w:vMerge/>
          </w:tcPr>
          <w:p w14:paraId="5DD852F7" w14:textId="77777777" w:rsidR="00BD582A" w:rsidRPr="00D27E6C" w:rsidRDefault="00BD582A" w:rsidP="00BD582A">
            <w:pPr>
              <w:autoSpaceDE w:val="0"/>
              <w:autoSpaceDN w:val="0"/>
              <w:adjustRightInd w:val="0"/>
              <w:jc w:val="both"/>
              <w:rPr>
                <w:sz w:val="17"/>
                <w:szCs w:val="17"/>
              </w:rPr>
            </w:pPr>
          </w:p>
        </w:tc>
        <w:tc>
          <w:tcPr>
            <w:tcW w:w="0" w:type="auto"/>
          </w:tcPr>
          <w:p w14:paraId="4EF3BC2D" w14:textId="77777777" w:rsidR="00BD582A" w:rsidRPr="00D27E6C" w:rsidRDefault="00BD582A" w:rsidP="00BD582A">
            <w:pPr>
              <w:autoSpaceDE w:val="0"/>
              <w:autoSpaceDN w:val="0"/>
              <w:adjustRightInd w:val="0"/>
              <w:jc w:val="both"/>
              <w:rPr>
                <w:sz w:val="17"/>
                <w:szCs w:val="17"/>
              </w:rPr>
            </w:pPr>
          </w:p>
          <w:p w14:paraId="7786DA25" w14:textId="77777777" w:rsidR="00BD582A" w:rsidRPr="00D27E6C" w:rsidRDefault="00BD582A" w:rsidP="00BD582A">
            <w:pPr>
              <w:autoSpaceDE w:val="0"/>
              <w:autoSpaceDN w:val="0"/>
              <w:adjustRightInd w:val="0"/>
              <w:jc w:val="both"/>
              <w:rPr>
                <w:sz w:val="17"/>
                <w:szCs w:val="17"/>
              </w:rPr>
            </w:pPr>
          </w:p>
          <w:p w14:paraId="0B6BA871" w14:textId="77777777" w:rsidR="00BD582A" w:rsidRPr="00D27E6C" w:rsidRDefault="00BD582A" w:rsidP="00BD582A">
            <w:pPr>
              <w:autoSpaceDE w:val="0"/>
              <w:autoSpaceDN w:val="0"/>
              <w:adjustRightInd w:val="0"/>
              <w:jc w:val="both"/>
              <w:rPr>
                <w:sz w:val="17"/>
                <w:szCs w:val="17"/>
              </w:rPr>
            </w:pPr>
            <w:r w:rsidRPr="00D27E6C">
              <w:rPr>
                <w:sz w:val="17"/>
                <w:szCs w:val="17"/>
              </w:rPr>
              <w:t>Contar con servicios eficientes de alcantarillado sanitario constituye un beneficio que se traduce en la salud y el bienestar de los ciudadanos de la parroquia de Diez de Agosto.</w:t>
            </w:r>
          </w:p>
        </w:tc>
        <w:tc>
          <w:tcPr>
            <w:tcW w:w="0" w:type="auto"/>
          </w:tcPr>
          <w:p w14:paraId="3C29B937" w14:textId="6FBC1DB3" w:rsidR="00BD582A" w:rsidRPr="00D27E6C" w:rsidRDefault="00BD582A" w:rsidP="00BD582A">
            <w:pPr>
              <w:autoSpaceDE w:val="0"/>
              <w:autoSpaceDN w:val="0"/>
              <w:adjustRightInd w:val="0"/>
              <w:jc w:val="both"/>
              <w:rPr>
                <w:sz w:val="17"/>
                <w:szCs w:val="17"/>
              </w:rPr>
            </w:pPr>
            <w:r w:rsidRPr="00D27E6C">
              <w:rPr>
                <w:sz w:val="17"/>
                <w:szCs w:val="17"/>
              </w:rPr>
              <w:t>No es competencia del Gad parroquial es competencia del Gad Municipal de Pastaza.</w:t>
            </w:r>
          </w:p>
        </w:tc>
        <w:tc>
          <w:tcPr>
            <w:tcW w:w="0" w:type="auto"/>
          </w:tcPr>
          <w:p w14:paraId="27B3355E" w14:textId="33E0EC0D" w:rsidR="00BD582A" w:rsidRPr="00D27E6C" w:rsidRDefault="00BD582A" w:rsidP="00BD582A">
            <w:pPr>
              <w:autoSpaceDE w:val="0"/>
              <w:autoSpaceDN w:val="0"/>
              <w:adjustRightInd w:val="0"/>
              <w:jc w:val="both"/>
              <w:rPr>
                <w:sz w:val="17"/>
                <w:szCs w:val="17"/>
              </w:rPr>
            </w:pPr>
            <w:r w:rsidRPr="00D27E6C">
              <w:rPr>
                <w:sz w:val="17"/>
                <w:szCs w:val="17"/>
              </w:rPr>
              <w:t>Garantizar el acceso al agua potable, tratada es una prioridad del Gobierno Parroquial. El agua salva vidas porque es un seguro para la salud, higiene y saneamiento de las personas y población.</w:t>
            </w:r>
          </w:p>
        </w:tc>
        <w:tc>
          <w:tcPr>
            <w:tcW w:w="0" w:type="auto"/>
          </w:tcPr>
          <w:p w14:paraId="21132E71" w14:textId="77777777" w:rsidR="00BD582A" w:rsidRPr="00D27E6C" w:rsidRDefault="00BD582A" w:rsidP="00BD582A">
            <w:pPr>
              <w:autoSpaceDE w:val="0"/>
              <w:autoSpaceDN w:val="0"/>
              <w:adjustRightInd w:val="0"/>
              <w:jc w:val="both"/>
              <w:rPr>
                <w:sz w:val="17"/>
                <w:szCs w:val="17"/>
              </w:rPr>
            </w:pPr>
            <w:r w:rsidRPr="00D27E6C">
              <w:rPr>
                <w:sz w:val="17"/>
                <w:szCs w:val="17"/>
              </w:rPr>
              <w:t>Porcentaje de sistema de agua potable implementado.</w:t>
            </w:r>
          </w:p>
        </w:tc>
        <w:tc>
          <w:tcPr>
            <w:tcW w:w="0" w:type="auto"/>
          </w:tcPr>
          <w:p w14:paraId="77E96FFA" w14:textId="77777777" w:rsidR="00BD582A" w:rsidRPr="00D27E6C" w:rsidRDefault="00BD582A" w:rsidP="00BD582A">
            <w:pPr>
              <w:autoSpaceDE w:val="0"/>
              <w:autoSpaceDN w:val="0"/>
              <w:adjustRightInd w:val="0"/>
              <w:jc w:val="both"/>
              <w:rPr>
                <w:sz w:val="17"/>
                <w:szCs w:val="17"/>
              </w:rPr>
            </w:pPr>
          </w:p>
          <w:p w14:paraId="5179BC3C" w14:textId="77777777" w:rsidR="00BD582A" w:rsidRPr="00D27E6C" w:rsidRDefault="00BD582A" w:rsidP="00BD582A">
            <w:pPr>
              <w:autoSpaceDE w:val="0"/>
              <w:autoSpaceDN w:val="0"/>
              <w:adjustRightInd w:val="0"/>
              <w:jc w:val="both"/>
              <w:rPr>
                <w:sz w:val="17"/>
                <w:szCs w:val="17"/>
              </w:rPr>
            </w:pPr>
          </w:p>
          <w:p w14:paraId="463731B9" w14:textId="77777777" w:rsidR="00BD582A" w:rsidRPr="00D27E6C" w:rsidRDefault="00BD582A" w:rsidP="00BD582A">
            <w:pPr>
              <w:autoSpaceDE w:val="0"/>
              <w:autoSpaceDN w:val="0"/>
              <w:adjustRightInd w:val="0"/>
              <w:jc w:val="both"/>
              <w:rPr>
                <w:sz w:val="17"/>
                <w:szCs w:val="17"/>
              </w:rPr>
            </w:pPr>
            <w:r w:rsidRPr="00D27E6C">
              <w:rPr>
                <w:sz w:val="17"/>
                <w:szCs w:val="17"/>
              </w:rPr>
              <w:t>30%</w:t>
            </w:r>
          </w:p>
        </w:tc>
        <w:tc>
          <w:tcPr>
            <w:tcW w:w="0" w:type="auto"/>
          </w:tcPr>
          <w:p w14:paraId="4E7B5D93" w14:textId="77777777" w:rsidR="00BD582A" w:rsidRPr="00D27E6C" w:rsidRDefault="00BD582A" w:rsidP="00BD582A">
            <w:pPr>
              <w:autoSpaceDE w:val="0"/>
              <w:autoSpaceDN w:val="0"/>
              <w:adjustRightInd w:val="0"/>
              <w:jc w:val="both"/>
              <w:rPr>
                <w:sz w:val="17"/>
                <w:szCs w:val="17"/>
              </w:rPr>
            </w:pPr>
            <w:r w:rsidRPr="00D27E6C">
              <w:rPr>
                <w:sz w:val="17"/>
                <w:szCs w:val="17"/>
              </w:rPr>
              <w:t>Gestionar para ampliar en un 20% el servicio de agua potable en las comunidades de la parroquia Diez de Agosto hasta el año 2027.</w:t>
            </w:r>
          </w:p>
        </w:tc>
        <w:tc>
          <w:tcPr>
            <w:tcW w:w="1242" w:type="dxa"/>
          </w:tcPr>
          <w:p w14:paraId="6DC1A24C" w14:textId="5E33AF41" w:rsidR="00BD582A" w:rsidRPr="00D27E6C" w:rsidRDefault="00BD582A" w:rsidP="00BD582A">
            <w:pPr>
              <w:autoSpaceDE w:val="0"/>
              <w:autoSpaceDN w:val="0"/>
              <w:adjustRightInd w:val="0"/>
              <w:jc w:val="both"/>
              <w:rPr>
                <w:sz w:val="17"/>
                <w:szCs w:val="17"/>
              </w:rPr>
            </w:pPr>
            <w:r w:rsidRPr="00D27E6C">
              <w:rPr>
                <w:sz w:val="18"/>
                <w:szCs w:val="18"/>
              </w:rPr>
              <w:t xml:space="preserve">Proyecto de Dotación, ampliación de agua Potable para las diferentes comunidades/ sectores/ de la parroquia Diez de Agosto. </w:t>
            </w:r>
          </w:p>
        </w:tc>
        <w:tc>
          <w:tcPr>
            <w:tcW w:w="1429" w:type="dxa"/>
          </w:tcPr>
          <w:p w14:paraId="387C2BE8" w14:textId="77777777" w:rsidR="00BD582A" w:rsidRPr="00D27E6C" w:rsidRDefault="00BD582A" w:rsidP="00BD582A">
            <w:pPr>
              <w:autoSpaceDE w:val="0"/>
              <w:autoSpaceDN w:val="0"/>
              <w:adjustRightInd w:val="0"/>
              <w:jc w:val="both"/>
              <w:rPr>
                <w:sz w:val="17"/>
                <w:szCs w:val="17"/>
              </w:rPr>
            </w:pPr>
            <w:r w:rsidRPr="00D27E6C">
              <w:rPr>
                <w:sz w:val="17"/>
                <w:szCs w:val="17"/>
              </w:rPr>
              <w:t>Gestión</w:t>
            </w:r>
          </w:p>
        </w:tc>
      </w:tr>
    </w:tbl>
    <w:p w14:paraId="07570C80" w14:textId="4510E50B" w:rsidR="00F554A7" w:rsidRPr="00D27E6C" w:rsidRDefault="006842C7" w:rsidP="00BE7EAB">
      <w:pPr>
        <w:widowControl/>
        <w:adjustRightInd w:val="0"/>
        <w:jc w:val="center"/>
        <w:rPr>
          <w:sz w:val="20"/>
          <w:szCs w:val="20"/>
        </w:rPr>
      </w:pPr>
      <w:r w:rsidRPr="00D27E6C">
        <w:rPr>
          <w:sz w:val="20"/>
          <w:szCs w:val="20"/>
        </w:rPr>
        <w:t>Fuente: Diagnóstico PDOT 2023-2027</w:t>
      </w:r>
      <w:r w:rsidR="00F554A7" w:rsidRPr="00D27E6C">
        <w:rPr>
          <w:sz w:val="20"/>
          <w:szCs w:val="20"/>
        </w:rPr>
        <w:t xml:space="preserve"> - </w:t>
      </w:r>
      <w:r w:rsidRPr="00D27E6C">
        <w:rPr>
          <w:sz w:val="20"/>
          <w:szCs w:val="20"/>
        </w:rPr>
        <w:t xml:space="preserve">Elaborado por: </w:t>
      </w:r>
      <w:r w:rsidR="00EB6D3F" w:rsidRPr="00D27E6C">
        <w:rPr>
          <w:sz w:val="20"/>
          <w:szCs w:val="20"/>
        </w:rPr>
        <w:t>Equipo Técnico 2024</w:t>
      </w:r>
    </w:p>
    <w:p w14:paraId="342F9EA1" w14:textId="2FA6F093" w:rsidR="00A96101" w:rsidRPr="00D27E6C" w:rsidRDefault="00A96101" w:rsidP="00BE7EAB">
      <w:pPr>
        <w:widowControl/>
        <w:adjustRightInd w:val="0"/>
        <w:jc w:val="center"/>
        <w:rPr>
          <w:sz w:val="24"/>
          <w:szCs w:val="24"/>
        </w:rPr>
      </w:pPr>
    </w:p>
    <w:p w14:paraId="702C4C47" w14:textId="41897EA1" w:rsidR="00A96101" w:rsidRPr="00D27E6C" w:rsidRDefault="00A96101" w:rsidP="00F96FCF">
      <w:pPr>
        <w:widowControl/>
        <w:adjustRightInd w:val="0"/>
        <w:rPr>
          <w:sz w:val="24"/>
          <w:szCs w:val="24"/>
        </w:rPr>
      </w:pPr>
    </w:p>
    <w:p w14:paraId="708FF810" w14:textId="31CE8393" w:rsidR="00A96101" w:rsidRPr="00D27E6C" w:rsidRDefault="00A96101" w:rsidP="00BE7EAB">
      <w:pPr>
        <w:widowControl/>
        <w:adjustRightInd w:val="0"/>
        <w:jc w:val="center"/>
        <w:rPr>
          <w:sz w:val="24"/>
          <w:szCs w:val="24"/>
        </w:rPr>
      </w:pPr>
    </w:p>
    <w:p w14:paraId="5A9A6954" w14:textId="77777777" w:rsidR="00A96101" w:rsidRDefault="00A96101" w:rsidP="00BE7EAB">
      <w:pPr>
        <w:widowControl/>
        <w:adjustRightInd w:val="0"/>
        <w:jc w:val="center"/>
        <w:rPr>
          <w:sz w:val="24"/>
          <w:szCs w:val="24"/>
        </w:rPr>
      </w:pPr>
    </w:p>
    <w:p w14:paraId="10EA3761" w14:textId="77777777" w:rsidR="003C60CB" w:rsidRDefault="003C60CB" w:rsidP="00BE7EAB">
      <w:pPr>
        <w:widowControl/>
        <w:adjustRightInd w:val="0"/>
        <w:jc w:val="center"/>
        <w:rPr>
          <w:sz w:val="24"/>
          <w:szCs w:val="24"/>
        </w:rPr>
      </w:pPr>
    </w:p>
    <w:p w14:paraId="3E26EE9B" w14:textId="77777777" w:rsidR="003C60CB" w:rsidRPr="00D27E6C" w:rsidRDefault="003C60CB" w:rsidP="00BE7EAB">
      <w:pPr>
        <w:widowControl/>
        <w:adjustRightInd w:val="0"/>
        <w:jc w:val="center"/>
        <w:rPr>
          <w:sz w:val="24"/>
          <w:szCs w:val="24"/>
        </w:rPr>
      </w:pPr>
    </w:p>
    <w:p w14:paraId="7791FED8" w14:textId="2A3D28E8" w:rsidR="006842C7" w:rsidRPr="00D27E6C" w:rsidRDefault="006842C7" w:rsidP="00BE7EAB">
      <w:pPr>
        <w:widowControl/>
        <w:adjustRightInd w:val="0"/>
        <w:rPr>
          <w:sz w:val="24"/>
          <w:szCs w:val="24"/>
        </w:rPr>
      </w:pPr>
      <w:r w:rsidRPr="00D27E6C">
        <w:rPr>
          <w:rFonts w:eastAsia="Arial"/>
          <w:b/>
          <w:color w:val="000000" w:themeColor="text1"/>
          <w:sz w:val="24"/>
          <w:szCs w:val="24"/>
        </w:rPr>
        <w:lastRenderedPageBreak/>
        <w:t>P</w:t>
      </w:r>
      <w:r w:rsidRPr="00D27E6C">
        <w:rPr>
          <w:rFonts w:eastAsia="Arial"/>
          <w:b/>
          <w:color w:val="000000" w:themeColor="text1"/>
          <w:spacing w:val="-2"/>
          <w:sz w:val="24"/>
          <w:szCs w:val="24"/>
        </w:rPr>
        <w:t>l</w:t>
      </w:r>
      <w:r w:rsidRPr="00D27E6C">
        <w:rPr>
          <w:rFonts w:eastAsia="Arial"/>
          <w:b/>
          <w:color w:val="000000" w:themeColor="text1"/>
          <w:spacing w:val="1"/>
          <w:sz w:val="24"/>
          <w:szCs w:val="24"/>
        </w:rPr>
        <w:t>a</w:t>
      </w:r>
      <w:r w:rsidRPr="00D27E6C">
        <w:rPr>
          <w:rFonts w:eastAsia="Arial"/>
          <w:b/>
          <w:color w:val="000000" w:themeColor="text1"/>
          <w:spacing w:val="-2"/>
          <w:sz w:val="24"/>
          <w:szCs w:val="24"/>
        </w:rPr>
        <w:t>n</w:t>
      </w:r>
      <w:r w:rsidRPr="00D27E6C">
        <w:rPr>
          <w:rFonts w:eastAsia="Arial"/>
          <w:b/>
          <w:color w:val="000000" w:themeColor="text1"/>
          <w:spacing w:val="1"/>
          <w:sz w:val="24"/>
          <w:szCs w:val="24"/>
        </w:rPr>
        <w:t>es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og</w:t>
      </w:r>
      <w:r w:rsidRPr="00D27E6C">
        <w:rPr>
          <w:rFonts w:eastAsia="Arial"/>
          <w:b/>
          <w:color w:val="000000" w:themeColor="text1"/>
          <w:spacing w:val="1"/>
          <w:sz w:val="24"/>
          <w:szCs w:val="24"/>
        </w:rPr>
        <w:t>ramas</w:t>
      </w:r>
      <w:r w:rsidRPr="00D27E6C">
        <w:rPr>
          <w:rFonts w:eastAsia="Arial"/>
          <w:b/>
          <w:color w:val="000000" w:themeColor="text1"/>
          <w:sz w:val="24"/>
          <w:szCs w:val="24"/>
        </w:rPr>
        <w:t>,</w:t>
      </w:r>
      <w:r w:rsidRPr="00D27E6C">
        <w:rPr>
          <w:rFonts w:eastAsia="Arial"/>
          <w:b/>
          <w:color w:val="000000" w:themeColor="text1"/>
          <w:spacing w:val="-3"/>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w:t>
      </w:r>
      <w:r w:rsidRPr="00D27E6C">
        <w:rPr>
          <w:rFonts w:eastAsia="Arial"/>
          <w:b/>
          <w:color w:val="000000" w:themeColor="text1"/>
          <w:spacing w:val="-2"/>
          <w:sz w:val="24"/>
          <w:szCs w:val="24"/>
        </w:rPr>
        <w:t>o</w:t>
      </w:r>
      <w:r w:rsidRPr="00D27E6C">
        <w:rPr>
          <w:rFonts w:eastAsia="Arial"/>
          <w:b/>
          <w:color w:val="000000" w:themeColor="text1"/>
          <w:spacing w:val="-3"/>
          <w:sz w:val="24"/>
          <w:szCs w:val="24"/>
        </w:rPr>
        <w:t>y</w:t>
      </w:r>
      <w:r w:rsidRPr="00D27E6C">
        <w:rPr>
          <w:rFonts w:eastAsia="Arial"/>
          <w:b/>
          <w:color w:val="000000" w:themeColor="text1"/>
          <w:spacing w:val="1"/>
          <w:sz w:val="24"/>
          <w:szCs w:val="24"/>
        </w:rPr>
        <w:t>ec</w:t>
      </w:r>
      <w:r w:rsidRPr="00D27E6C">
        <w:rPr>
          <w:rFonts w:eastAsia="Arial"/>
          <w:b/>
          <w:color w:val="000000" w:themeColor="text1"/>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r w:rsidRPr="00D27E6C">
        <w:rPr>
          <w:rFonts w:eastAsia="Arial"/>
          <w:b/>
          <w:color w:val="000000" w:themeColor="text1"/>
          <w:spacing w:val="5"/>
          <w:sz w:val="24"/>
          <w:szCs w:val="24"/>
        </w:rPr>
        <w:t xml:space="preserve"> </w:t>
      </w:r>
      <w:r w:rsidRPr="00D27E6C">
        <w:rPr>
          <w:rFonts w:eastAsia="Arial"/>
          <w:b/>
          <w:color w:val="000000" w:themeColor="text1"/>
          <w:sz w:val="24"/>
          <w:szCs w:val="24"/>
        </w:rPr>
        <w:t>y</w:t>
      </w:r>
      <w:r w:rsidRPr="00D27E6C">
        <w:rPr>
          <w:rFonts w:eastAsia="Arial"/>
          <w:b/>
          <w:color w:val="000000" w:themeColor="text1"/>
          <w:spacing w:val="-5"/>
          <w:sz w:val="24"/>
          <w:szCs w:val="24"/>
        </w:rPr>
        <w:t xml:space="preserve"> </w:t>
      </w:r>
      <w:r w:rsidRPr="00D27E6C">
        <w:rPr>
          <w:rFonts w:eastAsia="Arial"/>
          <w:b/>
          <w:color w:val="000000" w:themeColor="text1"/>
          <w:spacing w:val="-2"/>
          <w:sz w:val="24"/>
          <w:szCs w:val="24"/>
        </w:rPr>
        <w:t>P</w:t>
      </w:r>
      <w:r w:rsidRPr="00D27E6C">
        <w:rPr>
          <w:rFonts w:eastAsia="Arial"/>
          <w:b/>
          <w:color w:val="000000" w:themeColor="text1"/>
          <w:spacing w:val="1"/>
          <w:sz w:val="24"/>
          <w:szCs w:val="24"/>
        </w:rPr>
        <w:t>res</w:t>
      </w:r>
      <w:r w:rsidRPr="00D27E6C">
        <w:rPr>
          <w:rFonts w:eastAsia="Arial"/>
          <w:b/>
          <w:color w:val="000000" w:themeColor="text1"/>
          <w:spacing w:val="-2"/>
          <w:sz w:val="24"/>
          <w:szCs w:val="24"/>
        </w:rPr>
        <w:t>upu</w:t>
      </w:r>
      <w:r w:rsidRPr="00D27E6C">
        <w:rPr>
          <w:rFonts w:eastAsia="Arial"/>
          <w:b/>
          <w:color w:val="000000" w:themeColor="text1"/>
          <w:spacing w:val="1"/>
          <w:sz w:val="24"/>
          <w:szCs w:val="24"/>
        </w:rPr>
        <w:t>es</w:t>
      </w:r>
      <w:r w:rsidRPr="00D27E6C">
        <w:rPr>
          <w:rFonts w:eastAsia="Arial"/>
          <w:b/>
          <w:color w:val="000000" w:themeColor="text1"/>
          <w:spacing w:val="5"/>
          <w:sz w:val="24"/>
          <w:szCs w:val="24"/>
        </w:rPr>
        <w:t>t</w:t>
      </w:r>
      <w:r w:rsidRPr="00D27E6C">
        <w:rPr>
          <w:rFonts w:eastAsia="Arial"/>
          <w:b/>
          <w:color w:val="000000" w:themeColor="text1"/>
          <w:spacing w:val="-2"/>
          <w:sz w:val="24"/>
          <w:szCs w:val="24"/>
        </w:rPr>
        <w:t>o</w:t>
      </w:r>
      <w:r w:rsidRPr="00D27E6C">
        <w:rPr>
          <w:rFonts w:eastAsia="Arial"/>
          <w:b/>
          <w:color w:val="000000" w:themeColor="text1"/>
          <w:sz w:val="24"/>
          <w:szCs w:val="24"/>
        </w:rPr>
        <w:t>s</w:t>
      </w:r>
    </w:p>
    <w:tbl>
      <w:tblPr>
        <w:tblStyle w:val="Tablaconcuadrcula"/>
        <w:tblW w:w="13055" w:type="dxa"/>
        <w:jc w:val="center"/>
        <w:tblLook w:val="04A0" w:firstRow="1" w:lastRow="0" w:firstColumn="1" w:lastColumn="0" w:noHBand="0" w:noVBand="1"/>
      </w:tblPr>
      <w:tblGrid>
        <w:gridCol w:w="1145"/>
        <w:gridCol w:w="1399"/>
        <w:gridCol w:w="1337"/>
        <w:gridCol w:w="1301"/>
        <w:gridCol w:w="1483"/>
        <w:gridCol w:w="1043"/>
        <w:gridCol w:w="1185"/>
        <w:gridCol w:w="634"/>
        <w:gridCol w:w="1176"/>
        <w:gridCol w:w="1336"/>
        <w:gridCol w:w="1016"/>
      </w:tblGrid>
      <w:tr w:rsidR="00A96101" w:rsidRPr="00D27E6C" w14:paraId="02BC2B81" w14:textId="77777777" w:rsidTr="006A11F0">
        <w:trPr>
          <w:trHeight w:val="150"/>
          <w:tblHeader/>
          <w:jc w:val="center"/>
        </w:trPr>
        <w:tc>
          <w:tcPr>
            <w:tcW w:w="1145" w:type="dxa"/>
            <w:vAlign w:val="center"/>
          </w:tcPr>
          <w:p w14:paraId="36EA9A8E" w14:textId="77777777" w:rsidR="006842C7" w:rsidRPr="00D27E6C" w:rsidRDefault="006842C7" w:rsidP="00BE7EAB">
            <w:pPr>
              <w:autoSpaceDE w:val="0"/>
              <w:autoSpaceDN w:val="0"/>
              <w:adjustRightInd w:val="0"/>
              <w:rPr>
                <w:b/>
                <w:bCs/>
                <w:sz w:val="16"/>
                <w:szCs w:val="16"/>
              </w:rPr>
            </w:pPr>
            <w:r w:rsidRPr="00D27E6C">
              <w:rPr>
                <w:b/>
                <w:bCs/>
                <w:sz w:val="16"/>
                <w:szCs w:val="16"/>
              </w:rPr>
              <w:t>PND</w:t>
            </w:r>
          </w:p>
          <w:p w14:paraId="61381D9D" w14:textId="77777777" w:rsidR="006842C7" w:rsidRPr="00D27E6C" w:rsidRDefault="006842C7" w:rsidP="00BE7EAB">
            <w:pPr>
              <w:autoSpaceDE w:val="0"/>
              <w:autoSpaceDN w:val="0"/>
              <w:adjustRightInd w:val="0"/>
              <w:rPr>
                <w:b/>
                <w:bCs/>
                <w:sz w:val="16"/>
                <w:szCs w:val="16"/>
              </w:rPr>
            </w:pPr>
            <w:r w:rsidRPr="00D27E6C">
              <w:rPr>
                <w:b/>
                <w:bCs/>
                <w:sz w:val="16"/>
                <w:szCs w:val="16"/>
              </w:rPr>
              <w:t>OBJETIVO</w:t>
            </w:r>
          </w:p>
        </w:tc>
        <w:tc>
          <w:tcPr>
            <w:tcW w:w="0" w:type="auto"/>
            <w:vAlign w:val="center"/>
          </w:tcPr>
          <w:p w14:paraId="40D4FCAE" w14:textId="77777777" w:rsidR="006842C7" w:rsidRPr="00D27E6C" w:rsidRDefault="006842C7" w:rsidP="00BE7EAB">
            <w:pPr>
              <w:autoSpaceDE w:val="0"/>
              <w:autoSpaceDN w:val="0"/>
              <w:adjustRightInd w:val="0"/>
              <w:rPr>
                <w:b/>
                <w:bCs/>
                <w:sz w:val="16"/>
                <w:szCs w:val="16"/>
              </w:rPr>
            </w:pPr>
            <w:r w:rsidRPr="00D27E6C">
              <w:rPr>
                <w:b/>
                <w:bCs/>
                <w:sz w:val="16"/>
                <w:szCs w:val="16"/>
              </w:rPr>
              <w:t>ODS</w:t>
            </w:r>
          </w:p>
          <w:p w14:paraId="45EE8796" w14:textId="77777777" w:rsidR="006842C7" w:rsidRPr="00D27E6C" w:rsidRDefault="006842C7" w:rsidP="00BE7EAB">
            <w:pPr>
              <w:autoSpaceDE w:val="0"/>
              <w:autoSpaceDN w:val="0"/>
              <w:adjustRightInd w:val="0"/>
              <w:rPr>
                <w:b/>
                <w:bCs/>
                <w:sz w:val="16"/>
                <w:szCs w:val="16"/>
              </w:rPr>
            </w:pPr>
            <w:r w:rsidRPr="00D27E6C">
              <w:rPr>
                <w:b/>
                <w:bCs/>
                <w:sz w:val="16"/>
                <w:szCs w:val="16"/>
              </w:rPr>
              <w:t>OBJETIVO</w:t>
            </w:r>
          </w:p>
        </w:tc>
        <w:tc>
          <w:tcPr>
            <w:tcW w:w="0" w:type="auto"/>
            <w:vAlign w:val="center"/>
          </w:tcPr>
          <w:p w14:paraId="6AD4604E" w14:textId="77777777" w:rsidR="006842C7" w:rsidRPr="00D27E6C" w:rsidRDefault="006842C7" w:rsidP="00BE7EAB">
            <w:pPr>
              <w:autoSpaceDE w:val="0"/>
              <w:autoSpaceDN w:val="0"/>
              <w:adjustRightInd w:val="0"/>
              <w:rPr>
                <w:b/>
                <w:bCs/>
                <w:sz w:val="16"/>
                <w:szCs w:val="16"/>
              </w:rPr>
            </w:pPr>
            <w:r w:rsidRPr="00D27E6C">
              <w:rPr>
                <w:b/>
                <w:bCs/>
                <w:sz w:val="16"/>
                <w:szCs w:val="16"/>
              </w:rPr>
              <w:t>OBJETIVO DE DESARROLLO</w:t>
            </w:r>
          </w:p>
        </w:tc>
        <w:tc>
          <w:tcPr>
            <w:tcW w:w="0" w:type="auto"/>
            <w:vAlign w:val="center"/>
          </w:tcPr>
          <w:p w14:paraId="707F6FDE" w14:textId="77777777" w:rsidR="006842C7" w:rsidRPr="00D27E6C" w:rsidRDefault="006842C7" w:rsidP="00BE7EAB">
            <w:pPr>
              <w:autoSpaceDE w:val="0"/>
              <w:autoSpaceDN w:val="0"/>
              <w:adjustRightInd w:val="0"/>
              <w:rPr>
                <w:b/>
                <w:bCs/>
                <w:sz w:val="16"/>
                <w:szCs w:val="16"/>
              </w:rPr>
            </w:pPr>
            <w:r w:rsidRPr="00D27E6C">
              <w:rPr>
                <w:b/>
                <w:bCs/>
                <w:sz w:val="16"/>
                <w:szCs w:val="16"/>
              </w:rPr>
              <w:t>OBJETIVO DE GESTIÓN</w:t>
            </w:r>
          </w:p>
        </w:tc>
        <w:tc>
          <w:tcPr>
            <w:tcW w:w="0" w:type="auto"/>
            <w:vAlign w:val="center"/>
          </w:tcPr>
          <w:p w14:paraId="63F38844" w14:textId="77777777" w:rsidR="006842C7" w:rsidRPr="00D27E6C" w:rsidRDefault="006842C7" w:rsidP="00BE7EAB">
            <w:pPr>
              <w:autoSpaceDE w:val="0"/>
              <w:autoSpaceDN w:val="0"/>
              <w:adjustRightInd w:val="0"/>
              <w:rPr>
                <w:b/>
                <w:bCs/>
                <w:sz w:val="16"/>
                <w:szCs w:val="16"/>
              </w:rPr>
            </w:pPr>
            <w:r w:rsidRPr="00D27E6C">
              <w:rPr>
                <w:b/>
                <w:bCs/>
                <w:sz w:val="16"/>
                <w:szCs w:val="16"/>
              </w:rPr>
              <w:t>COMP.</w:t>
            </w:r>
          </w:p>
        </w:tc>
        <w:tc>
          <w:tcPr>
            <w:tcW w:w="0" w:type="auto"/>
            <w:vAlign w:val="center"/>
          </w:tcPr>
          <w:p w14:paraId="10BF72D8" w14:textId="77777777" w:rsidR="006842C7" w:rsidRPr="00D27E6C" w:rsidRDefault="006842C7" w:rsidP="00BE7EAB">
            <w:pPr>
              <w:autoSpaceDE w:val="0"/>
              <w:autoSpaceDN w:val="0"/>
              <w:adjustRightInd w:val="0"/>
              <w:rPr>
                <w:b/>
                <w:bCs/>
                <w:sz w:val="16"/>
                <w:szCs w:val="16"/>
              </w:rPr>
            </w:pPr>
            <w:r w:rsidRPr="00D27E6C">
              <w:rPr>
                <w:b/>
                <w:bCs/>
                <w:sz w:val="16"/>
                <w:szCs w:val="16"/>
              </w:rPr>
              <w:t>POLÍTICA</w:t>
            </w:r>
          </w:p>
        </w:tc>
        <w:tc>
          <w:tcPr>
            <w:tcW w:w="0" w:type="auto"/>
            <w:vAlign w:val="center"/>
          </w:tcPr>
          <w:p w14:paraId="1BA58FA7" w14:textId="77777777" w:rsidR="006842C7" w:rsidRPr="00D27E6C" w:rsidRDefault="006842C7" w:rsidP="00BE7EAB">
            <w:pPr>
              <w:autoSpaceDE w:val="0"/>
              <w:autoSpaceDN w:val="0"/>
              <w:adjustRightInd w:val="0"/>
              <w:rPr>
                <w:sz w:val="16"/>
                <w:szCs w:val="16"/>
              </w:rPr>
            </w:pPr>
            <w:r w:rsidRPr="00D27E6C">
              <w:rPr>
                <w:b/>
                <w:bCs/>
                <w:sz w:val="16"/>
                <w:szCs w:val="16"/>
              </w:rPr>
              <w:t>IND.</w:t>
            </w:r>
          </w:p>
        </w:tc>
        <w:tc>
          <w:tcPr>
            <w:tcW w:w="0" w:type="auto"/>
            <w:vAlign w:val="center"/>
          </w:tcPr>
          <w:p w14:paraId="3984C293" w14:textId="77777777" w:rsidR="006842C7" w:rsidRPr="00D27E6C" w:rsidRDefault="006842C7" w:rsidP="00BE7EAB">
            <w:pPr>
              <w:autoSpaceDE w:val="0"/>
              <w:autoSpaceDN w:val="0"/>
              <w:adjustRightInd w:val="0"/>
              <w:rPr>
                <w:b/>
                <w:bCs/>
                <w:sz w:val="16"/>
                <w:szCs w:val="16"/>
              </w:rPr>
            </w:pPr>
            <w:r w:rsidRPr="00D27E6C">
              <w:rPr>
                <w:b/>
                <w:bCs/>
                <w:sz w:val="16"/>
                <w:szCs w:val="16"/>
              </w:rPr>
              <w:t>LIN. BASE</w:t>
            </w:r>
          </w:p>
        </w:tc>
        <w:tc>
          <w:tcPr>
            <w:tcW w:w="0" w:type="auto"/>
            <w:vAlign w:val="center"/>
          </w:tcPr>
          <w:p w14:paraId="35295121" w14:textId="77777777" w:rsidR="006842C7" w:rsidRPr="00D27E6C" w:rsidRDefault="006842C7" w:rsidP="00BE7EAB">
            <w:pPr>
              <w:autoSpaceDE w:val="0"/>
              <w:autoSpaceDN w:val="0"/>
              <w:adjustRightInd w:val="0"/>
              <w:rPr>
                <w:b/>
                <w:bCs/>
                <w:sz w:val="16"/>
                <w:szCs w:val="16"/>
              </w:rPr>
            </w:pPr>
            <w:r w:rsidRPr="00D27E6C">
              <w:rPr>
                <w:b/>
                <w:bCs/>
                <w:sz w:val="16"/>
                <w:szCs w:val="16"/>
              </w:rPr>
              <w:t>META</w:t>
            </w:r>
          </w:p>
        </w:tc>
        <w:tc>
          <w:tcPr>
            <w:tcW w:w="0" w:type="auto"/>
            <w:vAlign w:val="center"/>
          </w:tcPr>
          <w:p w14:paraId="0D1A1CA8" w14:textId="77777777" w:rsidR="006842C7" w:rsidRPr="00D27E6C" w:rsidRDefault="006842C7" w:rsidP="00BE7EAB">
            <w:pPr>
              <w:autoSpaceDE w:val="0"/>
              <w:autoSpaceDN w:val="0"/>
              <w:adjustRightInd w:val="0"/>
              <w:rPr>
                <w:b/>
                <w:bCs/>
                <w:sz w:val="16"/>
                <w:szCs w:val="16"/>
              </w:rPr>
            </w:pPr>
            <w:r w:rsidRPr="00D27E6C">
              <w:rPr>
                <w:b/>
                <w:bCs/>
                <w:sz w:val="16"/>
                <w:szCs w:val="16"/>
              </w:rPr>
              <w:t>PLAN/ PROGRAMA/</w:t>
            </w:r>
          </w:p>
          <w:p w14:paraId="3DCA1F50" w14:textId="77777777" w:rsidR="006842C7" w:rsidRPr="00D27E6C" w:rsidRDefault="006842C7" w:rsidP="00BE7EAB">
            <w:pPr>
              <w:autoSpaceDE w:val="0"/>
              <w:autoSpaceDN w:val="0"/>
              <w:adjustRightInd w:val="0"/>
              <w:rPr>
                <w:b/>
                <w:bCs/>
                <w:sz w:val="16"/>
                <w:szCs w:val="16"/>
              </w:rPr>
            </w:pPr>
            <w:r w:rsidRPr="00D27E6C">
              <w:rPr>
                <w:b/>
                <w:bCs/>
                <w:sz w:val="16"/>
                <w:szCs w:val="16"/>
              </w:rPr>
              <w:t>PROYECTO</w:t>
            </w:r>
          </w:p>
        </w:tc>
        <w:tc>
          <w:tcPr>
            <w:tcW w:w="1016" w:type="dxa"/>
            <w:vAlign w:val="center"/>
          </w:tcPr>
          <w:p w14:paraId="0E202871" w14:textId="77777777" w:rsidR="006842C7" w:rsidRPr="00D27E6C" w:rsidRDefault="006842C7" w:rsidP="00BE7EAB">
            <w:pPr>
              <w:autoSpaceDE w:val="0"/>
              <w:autoSpaceDN w:val="0"/>
              <w:adjustRightInd w:val="0"/>
              <w:rPr>
                <w:b/>
                <w:bCs/>
                <w:sz w:val="16"/>
                <w:szCs w:val="16"/>
              </w:rPr>
            </w:pPr>
            <w:r w:rsidRPr="00D27E6C">
              <w:rPr>
                <w:b/>
                <w:bCs/>
                <w:sz w:val="16"/>
                <w:szCs w:val="16"/>
              </w:rPr>
              <w:t>PRESUP. REF</w:t>
            </w:r>
          </w:p>
        </w:tc>
      </w:tr>
      <w:tr w:rsidR="00A96101" w:rsidRPr="00D27E6C" w14:paraId="3128C57A" w14:textId="77777777" w:rsidTr="006A11F0">
        <w:trPr>
          <w:trHeight w:val="1929"/>
          <w:jc w:val="center"/>
        </w:trPr>
        <w:tc>
          <w:tcPr>
            <w:tcW w:w="1145" w:type="dxa"/>
            <w:vAlign w:val="center"/>
          </w:tcPr>
          <w:p w14:paraId="07DDAD0A" w14:textId="77777777" w:rsidR="006842C7" w:rsidRPr="00D27E6C" w:rsidRDefault="006842C7" w:rsidP="00BE7EAB">
            <w:pPr>
              <w:autoSpaceDE w:val="0"/>
              <w:autoSpaceDN w:val="0"/>
              <w:adjustRightInd w:val="0"/>
              <w:jc w:val="both"/>
              <w:rPr>
                <w:sz w:val="16"/>
                <w:szCs w:val="16"/>
              </w:rPr>
            </w:pPr>
            <w:r w:rsidRPr="00D27E6C">
              <w:rPr>
                <w:sz w:val="16"/>
                <w:szCs w:val="16"/>
              </w:rPr>
              <w:t>Objetivo 1:</w:t>
            </w:r>
          </w:p>
          <w:p w14:paraId="5E43FC73" w14:textId="77777777" w:rsidR="006842C7" w:rsidRPr="00D27E6C" w:rsidRDefault="006842C7" w:rsidP="00BE7EAB">
            <w:pPr>
              <w:autoSpaceDE w:val="0"/>
              <w:autoSpaceDN w:val="0"/>
              <w:adjustRightInd w:val="0"/>
              <w:jc w:val="both"/>
              <w:rPr>
                <w:sz w:val="16"/>
                <w:szCs w:val="16"/>
              </w:rPr>
            </w:pPr>
            <w:r w:rsidRPr="00D27E6C">
              <w:rPr>
                <w:sz w:val="16"/>
                <w:szCs w:val="16"/>
              </w:rPr>
              <w:t>Mejorar las</w:t>
            </w:r>
          </w:p>
          <w:p w14:paraId="2164F917" w14:textId="5B9E9C80" w:rsidR="006842C7" w:rsidRPr="00D27E6C" w:rsidRDefault="00A96101" w:rsidP="00BE7EAB">
            <w:pPr>
              <w:autoSpaceDE w:val="0"/>
              <w:autoSpaceDN w:val="0"/>
              <w:adjustRightInd w:val="0"/>
              <w:jc w:val="both"/>
              <w:rPr>
                <w:sz w:val="16"/>
                <w:szCs w:val="16"/>
              </w:rPr>
            </w:pPr>
            <w:r w:rsidRPr="00D27E6C">
              <w:rPr>
                <w:sz w:val="16"/>
                <w:szCs w:val="16"/>
              </w:rPr>
              <w:t xml:space="preserve">condiciones de vida de la </w:t>
            </w:r>
            <w:r w:rsidR="006842C7" w:rsidRPr="00D27E6C">
              <w:rPr>
                <w:sz w:val="16"/>
                <w:szCs w:val="16"/>
              </w:rPr>
              <w:t>población de</w:t>
            </w:r>
          </w:p>
          <w:p w14:paraId="39B4BDD3" w14:textId="77777777" w:rsidR="006842C7" w:rsidRPr="00D27E6C" w:rsidRDefault="006842C7" w:rsidP="00BE7EAB">
            <w:pPr>
              <w:autoSpaceDE w:val="0"/>
              <w:autoSpaceDN w:val="0"/>
              <w:adjustRightInd w:val="0"/>
              <w:jc w:val="both"/>
              <w:rPr>
                <w:sz w:val="16"/>
                <w:szCs w:val="16"/>
              </w:rPr>
            </w:pPr>
            <w:r w:rsidRPr="00D27E6C">
              <w:rPr>
                <w:sz w:val="16"/>
                <w:szCs w:val="16"/>
              </w:rPr>
              <w:t>forma integral,</w:t>
            </w:r>
          </w:p>
          <w:p w14:paraId="3B9B4AEA" w14:textId="71BEE8B1" w:rsidR="006842C7" w:rsidRPr="00D27E6C" w:rsidRDefault="00A96101" w:rsidP="00BE7EAB">
            <w:pPr>
              <w:autoSpaceDE w:val="0"/>
              <w:autoSpaceDN w:val="0"/>
              <w:adjustRightInd w:val="0"/>
              <w:jc w:val="both"/>
              <w:rPr>
                <w:sz w:val="16"/>
                <w:szCs w:val="16"/>
              </w:rPr>
            </w:pPr>
            <w:r w:rsidRPr="00D27E6C">
              <w:rPr>
                <w:sz w:val="16"/>
                <w:szCs w:val="16"/>
              </w:rPr>
              <w:t xml:space="preserve">promoviendo el acceso equitativo a </w:t>
            </w:r>
            <w:r w:rsidR="006842C7" w:rsidRPr="00D27E6C">
              <w:rPr>
                <w:sz w:val="16"/>
                <w:szCs w:val="16"/>
              </w:rPr>
              <w:t>salud, vivienda</w:t>
            </w:r>
          </w:p>
          <w:p w14:paraId="3FC6BF2E" w14:textId="3E3F1AFE" w:rsidR="006842C7" w:rsidRPr="00D27E6C" w:rsidRDefault="00A96101" w:rsidP="00BE7EAB">
            <w:pPr>
              <w:autoSpaceDE w:val="0"/>
              <w:autoSpaceDN w:val="0"/>
              <w:adjustRightInd w:val="0"/>
              <w:jc w:val="both"/>
              <w:rPr>
                <w:sz w:val="16"/>
                <w:szCs w:val="16"/>
              </w:rPr>
            </w:pPr>
            <w:r w:rsidRPr="00D27E6C">
              <w:rPr>
                <w:sz w:val="16"/>
                <w:szCs w:val="16"/>
              </w:rPr>
              <w:t xml:space="preserve">y bienestar </w:t>
            </w:r>
            <w:r w:rsidR="006842C7" w:rsidRPr="00D27E6C">
              <w:rPr>
                <w:sz w:val="16"/>
                <w:szCs w:val="16"/>
              </w:rPr>
              <w:t>social</w:t>
            </w:r>
          </w:p>
        </w:tc>
        <w:tc>
          <w:tcPr>
            <w:tcW w:w="0" w:type="auto"/>
            <w:vAlign w:val="center"/>
          </w:tcPr>
          <w:p w14:paraId="46A10EF8" w14:textId="77777777" w:rsidR="006842C7" w:rsidRPr="00D27E6C" w:rsidRDefault="006842C7" w:rsidP="00BE7EAB">
            <w:pPr>
              <w:autoSpaceDE w:val="0"/>
              <w:autoSpaceDN w:val="0"/>
              <w:adjustRightInd w:val="0"/>
              <w:jc w:val="both"/>
              <w:rPr>
                <w:sz w:val="16"/>
                <w:szCs w:val="16"/>
              </w:rPr>
            </w:pPr>
            <w:r w:rsidRPr="00D27E6C">
              <w:rPr>
                <w:sz w:val="16"/>
                <w:szCs w:val="16"/>
              </w:rPr>
              <w:t xml:space="preserve">Objetivo 3: </w:t>
            </w:r>
          </w:p>
          <w:p w14:paraId="2BC80FF8" w14:textId="77777777" w:rsidR="006842C7" w:rsidRPr="00D27E6C" w:rsidRDefault="006842C7" w:rsidP="00BE7EAB">
            <w:pPr>
              <w:autoSpaceDE w:val="0"/>
              <w:autoSpaceDN w:val="0"/>
              <w:adjustRightInd w:val="0"/>
              <w:jc w:val="both"/>
              <w:rPr>
                <w:sz w:val="16"/>
                <w:szCs w:val="16"/>
              </w:rPr>
            </w:pPr>
          </w:p>
          <w:p w14:paraId="351968B3" w14:textId="77777777" w:rsidR="006842C7" w:rsidRPr="00D27E6C" w:rsidRDefault="006842C7" w:rsidP="00BE7EAB">
            <w:pPr>
              <w:autoSpaceDE w:val="0"/>
              <w:autoSpaceDN w:val="0"/>
              <w:adjustRightInd w:val="0"/>
              <w:jc w:val="both"/>
              <w:rPr>
                <w:sz w:val="16"/>
                <w:szCs w:val="16"/>
              </w:rPr>
            </w:pPr>
            <w:r w:rsidRPr="00D27E6C">
              <w:rPr>
                <w:sz w:val="16"/>
                <w:szCs w:val="16"/>
              </w:rPr>
              <w:t xml:space="preserve">SALUD Y BIENESTAR </w:t>
            </w:r>
          </w:p>
          <w:p w14:paraId="2AD25912" w14:textId="77777777" w:rsidR="006842C7" w:rsidRPr="00D27E6C" w:rsidRDefault="006842C7" w:rsidP="00BE7EAB">
            <w:pPr>
              <w:autoSpaceDE w:val="0"/>
              <w:autoSpaceDN w:val="0"/>
              <w:adjustRightInd w:val="0"/>
              <w:jc w:val="both"/>
              <w:rPr>
                <w:sz w:val="16"/>
                <w:szCs w:val="16"/>
              </w:rPr>
            </w:pPr>
          </w:p>
          <w:p w14:paraId="62AFCA4C" w14:textId="77777777" w:rsidR="006842C7" w:rsidRPr="00D27E6C" w:rsidRDefault="006842C7" w:rsidP="00BE7EAB">
            <w:pPr>
              <w:autoSpaceDE w:val="0"/>
              <w:autoSpaceDN w:val="0"/>
              <w:adjustRightInd w:val="0"/>
              <w:jc w:val="both"/>
              <w:rPr>
                <w:sz w:val="16"/>
                <w:szCs w:val="16"/>
              </w:rPr>
            </w:pPr>
            <w:r w:rsidRPr="00D27E6C">
              <w:rPr>
                <w:sz w:val="16"/>
                <w:szCs w:val="16"/>
              </w:rPr>
              <w:t>Garantizar una vida sana y promover el bienestar para todos en todas las edades.</w:t>
            </w:r>
          </w:p>
          <w:p w14:paraId="0CF0BFBF" w14:textId="77777777" w:rsidR="006842C7" w:rsidRPr="00D27E6C" w:rsidRDefault="006842C7" w:rsidP="00BE7EAB">
            <w:pPr>
              <w:autoSpaceDE w:val="0"/>
              <w:autoSpaceDN w:val="0"/>
              <w:adjustRightInd w:val="0"/>
              <w:jc w:val="both"/>
              <w:rPr>
                <w:sz w:val="16"/>
                <w:szCs w:val="16"/>
              </w:rPr>
            </w:pPr>
          </w:p>
        </w:tc>
        <w:tc>
          <w:tcPr>
            <w:tcW w:w="0" w:type="auto"/>
            <w:vMerge w:val="restart"/>
            <w:vAlign w:val="center"/>
          </w:tcPr>
          <w:p w14:paraId="0AF8B8B7" w14:textId="77777777" w:rsidR="006842C7" w:rsidRPr="00D27E6C" w:rsidRDefault="006842C7" w:rsidP="00BE7EAB">
            <w:pPr>
              <w:autoSpaceDE w:val="0"/>
              <w:autoSpaceDN w:val="0"/>
              <w:adjustRightInd w:val="0"/>
              <w:jc w:val="both"/>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p w14:paraId="02D2EC0C" w14:textId="77777777" w:rsidR="006842C7" w:rsidRPr="00D27E6C" w:rsidRDefault="006842C7" w:rsidP="00BE7EAB">
            <w:pPr>
              <w:autoSpaceDE w:val="0"/>
              <w:autoSpaceDN w:val="0"/>
              <w:adjustRightInd w:val="0"/>
              <w:jc w:val="both"/>
              <w:rPr>
                <w:sz w:val="16"/>
                <w:szCs w:val="16"/>
              </w:rPr>
            </w:pPr>
          </w:p>
          <w:p w14:paraId="70B6383C" w14:textId="77777777" w:rsidR="006842C7" w:rsidRPr="00D27E6C" w:rsidRDefault="006842C7" w:rsidP="00BE7EAB">
            <w:pPr>
              <w:autoSpaceDE w:val="0"/>
              <w:autoSpaceDN w:val="0"/>
              <w:adjustRightInd w:val="0"/>
              <w:jc w:val="both"/>
              <w:rPr>
                <w:sz w:val="16"/>
                <w:szCs w:val="16"/>
              </w:rPr>
            </w:pPr>
          </w:p>
          <w:p w14:paraId="199858A0" w14:textId="77777777" w:rsidR="006842C7" w:rsidRPr="00D27E6C" w:rsidRDefault="006842C7" w:rsidP="00BE7EAB">
            <w:pPr>
              <w:autoSpaceDE w:val="0"/>
              <w:autoSpaceDN w:val="0"/>
              <w:adjustRightInd w:val="0"/>
              <w:jc w:val="both"/>
              <w:rPr>
                <w:sz w:val="16"/>
                <w:szCs w:val="16"/>
              </w:rPr>
            </w:pPr>
          </w:p>
          <w:p w14:paraId="048CC23A" w14:textId="77777777" w:rsidR="006842C7" w:rsidRPr="00D27E6C" w:rsidRDefault="006842C7" w:rsidP="00BE7EAB">
            <w:pPr>
              <w:autoSpaceDE w:val="0"/>
              <w:autoSpaceDN w:val="0"/>
              <w:adjustRightInd w:val="0"/>
              <w:jc w:val="both"/>
              <w:rPr>
                <w:sz w:val="16"/>
                <w:szCs w:val="16"/>
              </w:rPr>
            </w:pPr>
          </w:p>
          <w:p w14:paraId="2703E537" w14:textId="77777777" w:rsidR="006842C7" w:rsidRPr="00D27E6C" w:rsidRDefault="006842C7" w:rsidP="00BE7EAB">
            <w:pPr>
              <w:autoSpaceDE w:val="0"/>
              <w:autoSpaceDN w:val="0"/>
              <w:adjustRightInd w:val="0"/>
              <w:jc w:val="both"/>
              <w:rPr>
                <w:sz w:val="16"/>
                <w:szCs w:val="16"/>
              </w:rPr>
            </w:pPr>
          </w:p>
          <w:p w14:paraId="5B7D4705" w14:textId="77777777" w:rsidR="006842C7" w:rsidRPr="00D27E6C" w:rsidRDefault="006842C7" w:rsidP="00BE7EAB">
            <w:pPr>
              <w:autoSpaceDE w:val="0"/>
              <w:autoSpaceDN w:val="0"/>
              <w:adjustRightInd w:val="0"/>
              <w:jc w:val="both"/>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tc>
        <w:tc>
          <w:tcPr>
            <w:tcW w:w="0" w:type="auto"/>
            <w:vAlign w:val="center"/>
          </w:tcPr>
          <w:p w14:paraId="701A7510" w14:textId="77777777" w:rsidR="006842C7" w:rsidRPr="00D27E6C" w:rsidRDefault="006842C7" w:rsidP="00BE7EAB">
            <w:pPr>
              <w:jc w:val="both"/>
              <w:rPr>
                <w:sz w:val="16"/>
                <w:szCs w:val="16"/>
              </w:rPr>
            </w:pPr>
            <w:r w:rsidRPr="00D27E6C">
              <w:rPr>
                <w:sz w:val="16"/>
                <w:szCs w:val="16"/>
              </w:rPr>
              <w:t>Mejorar la calidad de la vida de la población en especial de los grupos de atención prioritaria y población vulnerable.</w:t>
            </w:r>
          </w:p>
        </w:tc>
        <w:tc>
          <w:tcPr>
            <w:tcW w:w="0" w:type="auto"/>
            <w:vAlign w:val="center"/>
          </w:tcPr>
          <w:p w14:paraId="4209D662" w14:textId="1E20F608" w:rsidR="006842C7" w:rsidRPr="00D27E6C" w:rsidRDefault="006842C7" w:rsidP="00BE7EAB">
            <w:pPr>
              <w:autoSpaceDE w:val="0"/>
              <w:autoSpaceDN w:val="0"/>
              <w:adjustRightInd w:val="0"/>
              <w:jc w:val="both"/>
              <w:rPr>
                <w:sz w:val="16"/>
                <w:szCs w:val="16"/>
              </w:rPr>
            </w:pPr>
            <w:r w:rsidRPr="00D27E6C">
              <w:rPr>
                <w:sz w:val="16"/>
                <w:szCs w:val="16"/>
              </w:rPr>
              <w:t xml:space="preserve">Si es competencia concurrente del </w:t>
            </w:r>
            <w:r w:rsidR="00F554A7" w:rsidRPr="00D27E6C">
              <w:rPr>
                <w:sz w:val="16"/>
                <w:szCs w:val="16"/>
              </w:rPr>
              <w:t>Gad</w:t>
            </w:r>
            <w:r w:rsidRPr="00D27E6C">
              <w:rPr>
                <w:sz w:val="16"/>
                <w:szCs w:val="16"/>
              </w:rPr>
              <w:t xml:space="preserve"> parroquial a través de convenios Interinstitucionales.</w:t>
            </w:r>
          </w:p>
          <w:p w14:paraId="0E7232EA" w14:textId="77777777" w:rsidR="006842C7" w:rsidRPr="00D27E6C" w:rsidRDefault="006842C7" w:rsidP="00BE7EAB">
            <w:pPr>
              <w:autoSpaceDE w:val="0"/>
              <w:autoSpaceDN w:val="0"/>
              <w:adjustRightInd w:val="0"/>
              <w:jc w:val="both"/>
              <w:rPr>
                <w:sz w:val="16"/>
                <w:szCs w:val="16"/>
              </w:rPr>
            </w:pPr>
          </w:p>
        </w:tc>
        <w:tc>
          <w:tcPr>
            <w:tcW w:w="0" w:type="auto"/>
            <w:vAlign w:val="center"/>
          </w:tcPr>
          <w:p w14:paraId="4E17EF28" w14:textId="77777777" w:rsidR="006842C7" w:rsidRPr="00D27E6C" w:rsidRDefault="006842C7" w:rsidP="00BE7EAB">
            <w:pPr>
              <w:jc w:val="both"/>
              <w:rPr>
                <w:sz w:val="16"/>
                <w:szCs w:val="16"/>
              </w:rPr>
            </w:pPr>
            <w:r w:rsidRPr="00D27E6C">
              <w:rPr>
                <w:sz w:val="16"/>
                <w:szCs w:val="16"/>
              </w:rPr>
              <w:t>Atención integral para los grupos prioritarios y vulnerables de la Parroquia de Diez de Agosto.</w:t>
            </w:r>
          </w:p>
        </w:tc>
        <w:tc>
          <w:tcPr>
            <w:tcW w:w="0" w:type="auto"/>
            <w:vAlign w:val="center"/>
          </w:tcPr>
          <w:p w14:paraId="073EBB8F" w14:textId="77777777" w:rsidR="006842C7" w:rsidRPr="00D27E6C" w:rsidRDefault="006842C7" w:rsidP="00BE7EAB">
            <w:pPr>
              <w:autoSpaceDE w:val="0"/>
              <w:autoSpaceDN w:val="0"/>
              <w:adjustRightInd w:val="0"/>
              <w:jc w:val="both"/>
              <w:rPr>
                <w:sz w:val="16"/>
                <w:szCs w:val="16"/>
              </w:rPr>
            </w:pPr>
            <w:r w:rsidRPr="00D27E6C">
              <w:rPr>
                <w:sz w:val="16"/>
                <w:szCs w:val="16"/>
              </w:rPr>
              <w:t>Porcentaje de grupos prioritarios con atención integral en estado de vulnerabilidad atendidos.</w:t>
            </w:r>
          </w:p>
          <w:p w14:paraId="0CAE1141" w14:textId="77777777" w:rsidR="006842C7" w:rsidRPr="00D27E6C" w:rsidRDefault="006842C7" w:rsidP="00BE7EAB">
            <w:pPr>
              <w:autoSpaceDE w:val="0"/>
              <w:autoSpaceDN w:val="0"/>
              <w:adjustRightInd w:val="0"/>
              <w:jc w:val="both"/>
              <w:rPr>
                <w:sz w:val="16"/>
                <w:szCs w:val="16"/>
              </w:rPr>
            </w:pPr>
          </w:p>
        </w:tc>
        <w:tc>
          <w:tcPr>
            <w:tcW w:w="0" w:type="auto"/>
            <w:vAlign w:val="center"/>
          </w:tcPr>
          <w:p w14:paraId="0CD895DA" w14:textId="77777777" w:rsidR="006842C7" w:rsidRPr="00D27E6C" w:rsidRDefault="006842C7" w:rsidP="00BE7EAB">
            <w:pPr>
              <w:autoSpaceDE w:val="0"/>
              <w:autoSpaceDN w:val="0"/>
              <w:adjustRightInd w:val="0"/>
              <w:jc w:val="both"/>
              <w:rPr>
                <w:sz w:val="16"/>
                <w:szCs w:val="16"/>
              </w:rPr>
            </w:pPr>
          </w:p>
          <w:p w14:paraId="6BF97840" w14:textId="77777777" w:rsidR="006842C7" w:rsidRPr="00D27E6C" w:rsidRDefault="006842C7" w:rsidP="00BE7EAB">
            <w:pPr>
              <w:autoSpaceDE w:val="0"/>
              <w:autoSpaceDN w:val="0"/>
              <w:adjustRightInd w:val="0"/>
              <w:jc w:val="both"/>
              <w:rPr>
                <w:sz w:val="16"/>
                <w:szCs w:val="16"/>
              </w:rPr>
            </w:pPr>
          </w:p>
          <w:p w14:paraId="5C8727F5" w14:textId="77777777" w:rsidR="006842C7" w:rsidRPr="00D27E6C" w:rsidRDefault="006842C7" w:rsidP="00BE7EAB">
            <w:pPr>
              <w:autoSpaceDE w:val="0"/>
              <w:autoSpaceDN w:val="0"/>
              <w:adjustRightInd w:val="0"/>
              <w:jc w:val="both"/>
              <w:rPr>
                <w:sz w:val="16"/>
                <w:szCs w:val="16"/>
              </w:rPr>
            </w:pPr>
          </w:p>
          <w:p w14:paraId="4814D3D2" w14:textId="77777777" w:rsidR="006842C7" w:rsidRPr="00D27E6C" w:rsidRDefault="006842C7" w:rsidP="00BE7EAB">
            <w:pPr>
              <w:autoSpaceDE w:val="0"/>
              <w:autoSpaceDN w:val="0"/>
              <w:adjustRightInd w:val="0"/>
              <w:jc w:val="both"/>
              <w:rPr>
                <w:sz w:val="16"/>
                <w:szCs w:val="16"/>
              </w:rPr>
            </w:pPr>
          </w:p>
          <w:p w14:paraId="620EF5C1" w14:textId="77777777" w:rsidR="006842C7" w:rsidRPr="00D27E6C" w:rsidRDefault="006842C7" w:rsidP="00BE7EAB">
            <w:pPr>
              <w:autoSpaceDE w:val="0"/>
              <w:autoSpaceDN w:val="0"/>
              <w:adjustRightInd w:val="0"/>
              <w:jc w:val="both"/>
              <w:rPr>
                <w:sz w:val="16"/>
                <w:szCs w:val="16"/>
              </w:rPr>
            </w:pPr>
            <w:r w:rsidRPr="00D27E6C">
              <w:rPr>
                <w:sz w:val="16"/>
                <w:szCs w:val="16"/>
              </w:rPr>
              <w:t>15%</w:t>
            </w:r>
          </w:p>
        </w:tc>
        <w:tc>
          <w:tcPr>
            <w:tcW w:w="0" w:type="auto"/>
            <w:vAlign w:val="center"/>
          </w:tcPr>
          <w:p w14:paraId="72F6DE7A" w14:textId="77777777" w:rsidR="006842C7" w:rsidRPr="00D27E6C" w:rsidRDefault="006842C7" w:rsidP="00BE7EAB">
            <w:pPr>
              <w:autoSpaceDE w:val="0"/>
              <w:autoSpaceDN w:val="0"/>
              <w:adjustRightInd w:val="0"/>
              <w:jc w:val="both"/>
              <w:rPr>
                <w:sz w:val="16"/>
                <w:szCs w:val="16"/>
              </w:rPr>
            </w:pPr>
            <w:r w:rsidRPr="00D27E6C">
              <w:rPr>
                <w:sz w:val="16"/>
                <w:szCs w:val="16"/>
              </w:rPr>
              <w:t>Gestionar el 40% la cobertura de prevención y atención integral para la población (con énfasis en niños -as, adolescentes y adultos mayores) al 2027.</w:t>
            </w:r>
          </w:p>
        </w:tc>
        <w:tc>
          <w:tcPr>
            <w:tcW w:w="0" w:type="auto"/>
            <w:vAlign w:val="center"/>
          </w:tcPr>
          <w:p w14:paraId="2BCA6693" w14:textId="2DBC4F2E" w:rsidR="006842C7" w:rsidRPr="00D27E6C" w:rsidRDefault="00BD582A" w:rsidP="00BE7EAB">
            <w:pPr>
              <w:autoSpaceDE w:val="0"/>
              <w:autoSpaceDN w:val="0"/>
              <w:adjustRightInd w:val="0"/>
              <w:jc w:val="both"/>
              <w:rPr>
                <w:sz w:val="16"/>
                <w:szCs w:val="16"/>
              </w:rPr>
            </w:pPr>
            <w:r w:rsidRPr="00D27E6C">
              <w:rPr>
                <w:sz w:val="18"/>
                <w:szCs w:val="18"/>
              </w:rPr>
              <w:t xml:space="preserve">Proyectos de adquisición de Kits alimenticios, construcción de espacios públicos </w:t>
            </w:r>
            <w:r w:rsidR="0073704A" w:rsidRPr="00D27E6C">
              <w:rPr>
                <w:sz w:val="18"/>
                <w:szCs w:val="18"/>
              </w:rPr>
              <w:t>para grupos</w:t>
            </w:r>
            <w:r w:rsidRPr="00D27E6C">
              <w:rPr>
                <w:sz w:val="18"/>
                <w:szCs w:val="18"/>
              </w:rPr>
              <w:t xml:space="preserve"> prioritarios y vulnerables de la Parroquia de Diez de Agosto. </w:t>
            </w:r>
          </w:p>
        </w:tc>
        <w:tc>
          <w:tcPr>
            <w:tcW w:w="1016" w:type="dxa"/>
            <w:vAlign w:val="center"/>
          </w:tcPr>
          <w:p w14:paraId="0ECDE548" w14:textId="77777777" w:rsidR="006842C7" w:rsidRPr="00D27E6C" w:rsidRDefault="006842C7" w:rsidP="00BE7EAB">
            <w:pPr>
              <w:rPr>
                <w:sz w:val="16"/>
                <w:szCs w:val="16"/>
              </w:rPr>
            </w:pPr>
          </w:p>
          <w:p w14:paraId="0BE1ABE7" w14:textId="77777777" w:rsidR="006842C7" w:rsidRPr="00D27E6C" w:rsidRDefault="006842C7" w:rsidP="00BE7EAB">
            <w:pPr>
              <w:rPr>
                <w:sz w:val="16"/>
                <w:szCs w:val="16"/>
              </w:rPr>
            </w:pPr>
          </w:p>
          <w:p w14:paraId="6B8C633E" w14:textId="77777777" w:rsidR="006842C7" w:rsidRPr="00D27E6C" w:rsidRDefault="006842C7" w:rsidP="00BE7EAB">
            <w:pPr>
              <w:rPr>
                <w:sz w:val="16"/>
                <w:szCs w:val="16"/>
              </w:rPr>
            </w:pPr>
          </w:p>
          <w:p w14:paraId="03C82B10" w14:textId="6B768EA6" w:rsidR="006842C7" w:rsidRPr="00D27E6C" w:rsidRDefault="006842C7" w:rsidP="00BE7EAB">
            <w:pPr>
              <w:rPr>
                <w:sz w:val="16"/>
                <w:szCs w:val="16"/>
              </w:rPr>
            </w:pPr>
            <w:r w:rsidRPr="00D27E6C">
              <w:rPr>
                <w:sz w:val="16"/>
                <w:szCs w:val="16"/>
              </w:rPr>
              <w:t xml:space="preserve">$ </w:t>
            </w:r>
            <w:r w:rsidR="006A11F0">
              <w:rPr>
                <w:sz w:val="16"/>
                <w:szCs w:val="16"/>
              </w:rPr>
              <w:t>80</w:t>
            </w:r>
            <w:r w:rsidRPr="00D27E6C">
              <w:rPr>
                <w:sz w:val="16"/>
                <w:szCs w:val="16"/>
              </w:rPr>
              <w:t>.000</w:t>
            </w:r>
          </w:p>
        </w:tc>
      </w:tr>
      <w:tr w:rsidR="00A96101" w:rsidRPr="00D27E6C" w14:paraId="1A85C5A6" w14:textId="77777777" w:rsidTr="006A11F0">
        <w:trPr>
          <w:trHeight w:val="1836"/>
          <w:jc w:val="center"/>
        </w:trPr>
        <w:tc>
          <w:tcPr>
            <w:tcW w:w="1145" w:type="dxa"/>
            <w:vAlign w:val="center"/>
          </w:tcPr>
          <w:p w14:paraId="042CA9CC" w14:textId="77777777" w:rsidR="006842C7" w:rsidRPr="00D27E6C" w:rsidRDefault="006842C7" w:rsidP="00BE7EAB">
            <w:pPr>
              <w:autoSpaceDE w:val="0"/>
              <w:autoSpaceDN w:val="0"/>
              <w:adjustRightInd w:val="0"/>
              <w:jc w:val="both"/>
              <w:rPr>
                <w:sz w:val="16"/>
                <w:szCs w:val="16"/>
              </w:rPr>
            </w:pPr>
            <w:r w:rsidRPr="00D27E6C">
              <w:rPr>
                <w:sz w:val="16"/>
                <w:szCs w:val="16"/>
              </w:rPr>
              <w:t>Objetivo 1:</w:t>
            </w:r>
          </w:p>
          <w:p w14:paraId="407AADBB" w14:textId="77777777" w:rsidR="006842C7" w:rsidRPr="00D27E6C" w:rsidRDefault="006842C7" w:rsidP="00BE7EAB">
            <w:pPr>
              <w:autoSpaceDE w:val="0"/>
              <w:autoSpaceDN w:val="0"/>
              <w:adjustRightInd w:val="0"/>
              <w:jc w:val="both"/>
              <w:rPr>
                <w:sz w:val="16"/>
                <w:szCs w:val="16"/>
              </w:rPr>
            </w:pPr>
            <w:r w:rsidRPr="00D27E6C">
              <w:rPr>
                <w:sz w:val="16"/>
                <w:szCs w:val="16"/>
              </w:rPr>
              <w:t>Mejorar las</w:t>
            </w:r>
          </w:p>
          <w:p w14:paraId="3D67C8BC" w14:textId="77777777" w:rsidR="006842C7" w:rsidRPr="00D27E6C" w:rsidRDefault="006842C7" w:rsidP="00BE7EAB">
            <w:pPr>
              <w:autoSpaceDE w:val="0"/>
              <w:autoSpaceDN w:val="0"/>
              <w:adjustRightInd w:val="0"/>
              <w:jc w:val="both"/>
              <w:rPr>
                <w:sz w:val="16"/>
                <w:szCs w:val="16"/>
              </w:rPr>
            </w:pPr>
            <w:r w:rsidRPr="00D27E6C">
              <w:rPr>
                <w:sz w:val="16"/>
                <w:szCs w:val="16"/>
              </w:rPr>
              <w:t>condiciones de</w:t>
            </w:r>
          </w:p>
          <w:p w14:paraId="19FEE90C" w14:textId="0EA86DA6" w:rsidR="006842C7" w:rsidRPr="00D27E6C" w:rsidRDefault="00A96101" w:rsidP="00BE7EAB">
            <w:pPr>
              <w:autoSpaceDE w:val="0"/>
              <w:autoSpaceDN w:val="0"/>
              <w:adjustRightInd w:val="0"/>
              <w:jc w:val="both"/>
              <w:rPr>
                <w:sz w:val="16"/>
                <w:szCs w:val="16"/>
              </w:rPr>
            </w:pPr>
            <w:r w:rsidRPr="00D27E6C">
              <w:rPr>
                <w:sz w:val="16"/>
                <w:szCs w:val="16"/>
              </w:rPr>
              <w:t xml:space="preserve">vida de la </w:t>
            </w:r>
            <w:r w:rsidR="006842C7" w:rsidRPr="00D27E6C">
              <w:rPr>
                <w:sz w:val="16"/>
                <w:szCs w:val="16"/>
              </w:rPr>
              <w:t>población de</w:t>
            </w:r>
          </w:p>
          <w:p w14:paraId="633F42A8" w14:textId="77777777" w:rsidR="006842C7" w:rsidRPr="00D27E6C" w:rsidRDefault="006842C7" w:rsidP="00BE7EAB">
            <w:pPr>
              <w:autoSpaceDE w:val="0"/>
              <w:autoSpaceDN w:val="0"/>
              <w:adjustRightInd w:val="0"/>
              <w:jc w:val="both"/>
              <w:rPr>
                <w:sz w:val="16"/>
                <w:szCs w:val="16"/>
              </w:rPr>
            </w:pPr>
            <w:r w:rsidRPr="00D27E6C">
              <w:rPr>
                <w:sz w:val="16"/>
                <w:szCs w:val="16"/>
              </w:rPr>
              <w:t>forma integral,</w:t>
            </w:r>
          </w:p>
          <w:p w14:paraId="7BBD1761" w14:textId="0890884B" w:rsidR="006842C7" w:rsidRPr="00D27E6C" w:rsidRDefault="00A96101" w:rsidP="00BE7EAB">
            <w:pPr>
              <w:autoSpaceDE w:val="0"/>
              <w:autoSpaceDN w:val="0"/>
              <w:adjustRightInd w:val="0"/>
              <w:jc w:val="both"/>
              <w:rPr>
                <w:sz w:val="16"/>
                <w:szCs w:val="16"/>
              </w:rPr>
            </w:pPr>
            <w:r w:rsidRPr="00D27E6C">
              <w:rPr>
                <w:sz w:val="16"/>
                <w:szCs w:val="16"/>
              </w:rPr>
              <w:t xml:space="preserve">promoviendo </w:t>
            </w:r>
            <w:r w:rsidR="006842C7" w:rsidRPr="00D27E6C">
              <w:rPr>
                <w:sz w:val="16"/>
                <w:szCs w:val="16"/>
              </w:rPr>
              <w:t>el</w:t>
            </w:r>
            <w:r w:rsidRPr="00D27E6C">
              <w:rPr>
                <w:sz w:val="16"/>
                <w:szCs w:val="16"/>
              </w:rPr>
              <w:t xml:space="preserve"> </w:t>
            </w:r>
            <w:r w:rsidR="006842C7" w:rsidRPr="00D27E6C">
              <w:rPr>
                <w:sz w:val="16"/>
                <w:szCs w:val="16"/>
              </w:rPr>
              <w:t>acceso</w:t>
            </w:r>
          </w:p>
          <w:p w14:paraId="2036D47C" w14:textId="77777777" w:rsidR="006842C7" w:rsidRPr="00D27E6C" w:rsidRDefault="006842C7" w:rsidP="00BE7EAB">
            <w:pPr>
              <w:autoSpaceDE w:val="0"/>
              <w:autoSpaceDN w:val="0"/>
              <w:adjustRightInd w:val="0"/>
              <w:jc w:val="both"/>
              <w:rPr>
                <w:sz w:val="16"/>
                <w:szCs w:val="16"/>
              </w:rPr>
            </w:pPr>
            <w:r w:rsidRPr="00D27E6C">
              <w:rPr>
                <w:sz w:val="16"/>
                <w:szCs w:val="16"/>
              </w:rPr>
              <w:t>equitativo a</w:t>
            </w:r>
          </w:p>
          <w:p w14:paraId="7282506B" w14:textId="77777777" w:rsidR="006842C7" w:rsidRPr="00D27E6C" w:rsidRDefault="006842C7" w:rsidP="00BE7EAB">
            <w:pPr>
              <w:autoSpaceDE w:val="0"/>
              <w:autoSpaceDN w:val="0"/>
              <w:adjustRightInd w:val="0"/>
              <w:jc w:val="both"/>
              <w:rPr>
                <w:sz w:val="16"/>
                <w:szCs w:val="16"/>
              </w:rPr>
            </w:pPr>
            <w:r w:rsidRPr="00D27E6C">
              <w:rPr>
                <w:sz w:val="16"/>
                <w:szCs w:val="16"/>
              </w:rPr>
              <w:t>salud, vivienda</w:t>
            </w:r>
          </w:p>
          <w:p w14:paraId="0C53FBA1" w14:textId="77777777" w:rsidR="006842C7" w:rsidRPr="00D27E6C" w:rsidRDefault="006842C7" w:rsidP="00BE7EAB">
            <w:pPr>
              <w:autoSpaceDE w:val="0"/>
              <w:autoSpaceDN w:val="0"/>
              <w:adjustRightInd w:val="0"/>
              <w:jc w:val="both"/>
              <w:rPr>
                <w:sz w:val="16"/>
                <w:szCs w:val="16"/>
              </w:rPr>
            </w:pPr>
            <w:r w:rsidRPr="00D27E6C">
              <w:rPr>
                <w:sz w:val="16"/>
                <w:szCs w:val="16"/>
              </w:rPr>
              <w:t>y bienestar</w:t>
            </w:r>
          </w:p>
          <w:p w14:paraId="0CE9128D" w14:textId="77777777" w:rsidR="006842C7" w:rsidRPr="00D27E6C" w:rsidRDefault="006842C7" w:rsidP="00BE7EAB">
            <w:pPr>
              <w:autoSpaceDE w:val="0"/>
              <w:autoSpaceDN w:val="0"/>
              <w:adjustRightInd w:val="0"/>
              <w:jc w:val="both"/>
              <w:rPr>
                <w:sz w:val="16"/>
                <w:szCs w:val="16"/>
              </w:rPr>
            </w:pPr>
            <w:r w:rsidRPr="00D27E6C">
              <w:rPr>
                <w:sz w:val="16"/>
                <w:szCs w:val="16"/>
              </w:rPr>
              <w:t xml:space="preserve">social.  </w:t>
            </w:r>
          </w:p>
        </w:tc>
        <w:tc>
          <w:tcPr>
            <w:tcW w:w="0" w:type="auto"/>
            <w:vAlign w:val="center"/>
          </w:tcPr>
          <w:p w14:paraId="64797480" w14:textId="77777777" w:rsidR="006842C7" w:rsidRPr="00D27E6C" w:rsidRDefault="006842C7" w:rsidP="00BE7EAB">
            <w:pPr>
              <w:autoSpaceDE w:val="0"/>
              <w:autoSpaceDN w:val="0"/>
              <w:adjustRightInd w:val="0"/>
              <w:jc w:val="both"/>
              <w:rPr>
                <w:sz w:val="16"/>
                <w:szCs w:val="16"/>
              </w:rPr>
            </w:pPr>
            <w:r w:rsidRPr="00D27E6C">
              <w:rPr>
                <w:sz w:val="16"/>
                <w:szCs w:val="16"/>
              </w:rPr>
              <w:t xml:space="preserve">Objetivo 3: </w:t>
            </w:r>
          </w:p>
          <w:p w14:paraId="22774511" w14:textId="77777777" w:rsidR="006842C7" w:rsidRPr="00D27E6C" w:rsidRDefault="006842C7" w:rsidP="00BE7EAB">
            <w:pPr>
              <w:autoSpaceDE w:val="0"/>
              <w:autoSpaceDN w:val="0"/>
              <w:adjustRightInd w:val="0"/>
              <w:jc w:val="both"/>
              <w:rPr>
                <w:sz w:val="16"/>
                <w:szCs w:val="16"/>
              </w:rPr>
            </w:pPr>
          </w:p>
          <w:p w14:paraId="54A16C99" w14:textId="77777777" w:rsidR="006842C7" w:rsidRPr="00D27E6C" w:rsidRDefault="006842C7" w:rsidP="00BE7EAB">
            <w:pPr>
              <w:autoSpaceDE w:val="0"/>
              <w:autoSpaceDN w:val="0"/>
              <w:adjustRightInd w:val="0"/>
              <w:jc w:val="both"/>
              <w:rPr>
                <w:sz w:val="16"/>
                <w:szCs w:val="16"/>
              </w:rPr>
            </w:pPr>
            <w:r w:rsidRPr="00D27E6C">
              <w:rPr>
                <w:sz w:val="16"/>
                <w:szCs w:val="16"/>
              </w:rPr>
              <w:t xml:space="preserve">SALUD Y BIENESTAR </w:t>
            </w:r>
          </w:p>
          <w:p w14:paraId="4FD0181A" w14:textId="77777777" w:rsidR="006842C7" w:rsidRPr="00D27E6C" w:rsidRDefault="006842C7" w:rsidP="00BE7EAB">
            <w:pPr>
              <w:autoSpaceDE w:val="0"/>
              <w:autoSpaceDN w:val="0"/>
              <w:adjustRightInd w:val="0"/>
              <w:jc w:val="both"/>
              <w:rPr>
                <w:sz w:val="16"/>
                <w:szCs w:val="16"/>
              </w:rPr>
            </w:pPr>
          </w:p>
          <w:p w14:paraId="7D397435" w14:textId="77777777" w:rsidR="006842C7" w:rsidRPr="00D27E6C" w:rsidRDefault="006842C7" w:rsidP="00BE7EAB">
            <w:pPr>
              <w:autoSpaceDE w:val="0"/>
              <w:autoSpaceDN w:val="0"/>
              <w:adjustRightInd w:val="0"/>
              <w:jc w:val="both"/>
              <w:rPr>
                <w:sz w:val="16"/>
                <w:szCs w:val="16"/>
              </w:rPr>
            </w:pPr>
            <w:r w:rsidRPr="00D27E6C">
              <w:rPr>
                <w:sz w:val="16"/>
                <w:szCs w:val="16"/>
              </w:rPr>
              <w:t>Garantizar una vida sana y promover el bienestar para todos en todas las edades.</w:t>
            </w:r>
          </w:p>
        </w:tc>
        <w:tc>
          <w:tcPr>
            <w:tcW w:w="0" w:type="auto"/>
            <w:vMerge/>
            <w:vAlign w:val="center"/>
          </w:tcPr>
          <w:p w14:paraId="202C227F" w14:textId="77777777" w:rsidR="006842C7" w:rsidRPr="00D27E6C" w:rsidRDefault="006842C7" w:rsidP="00BE7EAB">
            <w:pPr>
              <w:autoSpaceDE w:val="0"/>
              <w:autoSpaceDN w:val="0"/>
              <w:adjustRightInd w:val="0"/>
              <w:jc w:val="both"/>
              <w:rPr>
                <w:sz w:val="16"/>
                <w:szCs w:val="16"/>
              </w:rPr>
            </w:pPr>
          </w:p>
        </w:tc>
        <w:tc>
          <w:tcPr>
            <w:tcW w:w="0" w:type="auto"/>
            <w:vAlign w:val="center"/>
          </w:tcPr>
          <w:p w14:paraId="583424BF" w14:textId="77777777" w:rsidR="006842C7" w:rsidRPr="00D27E6C" w:rsidRDefault="006842C7" w:rsidP="00BE7EAB">
            <w:pPr>
              <w:autoSpaceDE w:val="0"/>
              <w:autoSpaceDN w:val="0"/>
              <w:adjustRightInd w:val="0"/>
              <w:jc w:val="both"/>
              <w:rPr>
                <w:sz w:val="16"/>
                <w:szCs w:val="16"/>
              </w:rPr>
            </w:pPr>
            <w:r w:rsidRPr="00D27E6C">
              <w:rPr>
                <w:sz w:val="16"/>
                <w:szCs w:val="16"/>
              </w:rPr>
              <w:t xml:space="preserve">Mejorar la calidad de la vida de la población en especial de los grupos de atención prioritaria y población vulnerable en la salud </w:t>
            </w:r>
          </w:p>
        </w:tc>
        <w:tc>
          <w:tcPr>
            <w:tcW w:w="0" w:type="auto"/>
            <w:vAlign w:val="center"/>
          </w:tcPr>
          <w:p w14:paraId="63729F95" w14:textId="0968F725" w:rsidR="006842C7" w:rsidRPr="00D27E6C" w:rsidRDefault="006842C7" w:rsidP="00BE7EAB">
            <w:pPr>
              <w:autoSpaceDE w:val="0"/>
              <w:autoSpaceDN w:val="0"/>
              <w:adjustRightInd w:val="0"/>
              <w:jc w:val="both"/>
              <w:rPr>
                <w:sz w:val="16"/>
                <w:szCs w:val="16"/>
              </w:rPr>
            </w:pPr>
            <w:r w:rsidRPr="00D27E6C">
              <w:rPr>
                <w:sz w:val="16"/>
                <w:szCs w:val="16"/>
              </w:rPr>
              <w:t xml:space="preserve">No es competencia del </w:t>
            </w:r>
            <w:r w:rsidR="00F554A7" w:rsidRPr="00D27E6C">
              <w:rPr>
                <w:sz w:val="16"/>
                <w:szCs w:val="16"/>
              </w:rPr>
              <w:t>Gad</w:t>
            </w:r>
            <w:r w:rsidRPr="00D27E6C">
              <w:rPr>
                <w:sz w:val="16"/>
                <w:szCs w:val="16"/>
              </w:rPr>
              <w:t xml:space="preserve"> parroquial es competencia del Ministerio de Salud Pública.</w:t>
            </w:r>
          </w:p>
        </w:tc>
        <w:tc>
          <w:tcPr>
            <w:tcW w:w="0" w:type="auto"/>
            <w:vAlign w:val="center"/>
          </w:tcPr>
          <w:p w14:paraId="3F60FC0F" w14:textId="77777777" w:rsidR="006842C7" w:rsidRPr="00D27E6C" w:rsidRDefault="006842C7" w:rsidP="00BE7EAB">
            <w:pPr>
              <w:jc w:val="both"/>
              <w:rPr>
                <w:sz w:val="16"/>
                <w:szCs w:val="16"/>
              </w:rPr>
            </w:pPr>
            <w:r w:rsidRPr="00D27E6C">
              <w:rPr>
                <w:sz w:val="16"/>
                <w:szCs w:val="16"/>
              </w:rPr>
              <w:t>Garantizar que la población de atención prioritaria ejerza sus derechos relacionados con la salud, educación, e integración social.</w:t>
            </w:r>
          </w:p>
        </w:tc>
        <w:tc>
          <w:tcPr>
            <w:tcW w:w="0" w:type="auto"/>
            <w:vAlign w:val="center"/>
          </w:tcPr>
          <w:p w14:paraId="06B298A1" w14:textId="77777777" w:rsidR="006842C7" w:rsidRPr="00D27E6C" w:rsidRDefault="006842C7" w:rsidP="00BE7EAB">
            <w:pPr>
              <w:autoSpaceDE w:val="0"/>
              <w:autoSpaceDN w:val="0"/>
              <w:adjustRightInd w:val="0"/>
              <w:jc w:val="both"/>
              <w:rPr>
                <w:sz w:val="16"/>
                <w:szCs w:val="16"/>
              </w:rPr>
            </w:pPr>
            <w:r w:rsidRPr="00D27E6C">
              <w:rPr>
                <w:sz w:val="16"/>
                <w:szCs w:val="16"/>
              </w:rPr>
              <w:t>Gestionar la remodelación y adecuación del Centro de Salud Tipo A hasta el año 2027.</w:t>
            </w:r>
          </w:p>
        </w:tc>
        <w:tc>
          <w:tcPr>
            <w:tcW w:w="0" w:type="auto"/>
            <w:vAlign w:val="center"/>
          </w:tcPr>
          <w:p w14:paraId="0C960F6A" w14:textId="77777777" w:rsidR="006842C7" w:rsidRPr="00D27E6C" w:rsidRDefault="006842C7" w:rsidP="00BE7EAB">
            <w:pPr>
              <w:autoSpaceDE w:val="0"/>
              <w:autoSpaceDN w:val="0"/>
              <w:adjustRightInd w:val="0"/>
              <w:jc w:val="both"/>
              <w:rPr>
                <w:sz w:val="16"/>
                <w:szCs w:val="16"/>
              </w:rPr>
            </w:pPr>
          </w:p>
          <w:p w14:paraId="73DA0E73" w14:textId="77777777" w:rsidR="006842C7" w:rsidRPr="00D27E6C" w:rsidRDefault="006842C7" w:rsidP="00BE7EAB">
            <w:pPr>
              <w:autoSpaceDE w:val="0"/>
              <w:autoSpaceDN w:val="0"/>
              <w:adjustRightInd w:val="0"/>
              <w:jc w:val="both"/>
              <w:rPr>
                <w:sz w:val="16"/>
                <w:szCs w:val="16"/>
              </w:rPr>
            </w:pPr>
          </w:p>
          <w:p w14:paraId="0F6953C8" w14:textId="77777777" w:rsidR="006842C7" w:rsidRPr="00D27E6C" w:rsidRDefault="006842C7" w:rsidP="00BE7EAB">
            <w:pPr>
              <w:autoSpaceDE w:val="0"/>
              <w:autoSpaceDN w:val="0"/>
              <w:adjustRightInd w:val="0"/>
              <w:jc w:val="both"/>
              <w:rPr>
                <w:sz w:val="16"/>
                <w:szCs w:val="16"/>
              </w:rPr>
            </w:pPr>
          </w:p>
          <w:p w14:paraId="56BFD8D3" w14:textId="77777777" w:rsidR="006842C7" w:rsidRPr="00D27E6C" w:rsidRDefault="006842C7" w:rsidP="00BE7EAB">
            <w:pPr>
              <w:autoSpaceDE w:val="0"/>
              <w:autoSpaceDN w:val="0"/>
              <w:adjustRightInd w:val="0"/>
              <w:jc w:val="both"/>
              <w:rPr>
                <w:sz w:val="16"/>
                <w:szCs w:val="16"/>
              </w:rPr>
            </w:pPr>
          </w:p>
          <w:p w14:paraId="18EE0733" w14:textId="77777777" w:rsidR="006842C7" w:rsidRPr="00D27E6C" w:rsidRDefault="006842C7" w:rsidP="00BE7EAB">
            <w:pPr>
              <w:autoSpaceDE w:val="0"/>
              <w:autoSpaceDN w:val="0"/>
              <w:adjustRightInd w:val="0"/>
              <w:jc w:val="both"/>
              <w:rPr>
                <w:sz w:val="16"/>
                <w:szCs w:val="16"/>
              </w:rPr>
            </w:pPr>
            <w:r w:rsidRPr="00D27E6C">
              <w:rPr>
                <w:sz w:val="16"/>
                <w:szCs w:val="16"/>
              </w:rPr>
              <w:t>1</w:t>
            </w:r>
          </w:p>
        </w:tc>
        <w:tc>
          <w:tcPr>
            <w:tcW w:w="0" w:type="auto"/>
            <w:vAlign w:val="center"/>
          </w:tcPr>
          <w:p w14:paraId="7E96DC42" w14:textId="77777777" w:rsidR="006842C7" w:rsidRPr="00D27E6C" w:rsidRDefault="006842C7" w:rsidP="00BE7EAB">
            <w:pPr>
              <w:autoSpaceDE w:val="0"/>
              <w:autoSpaceDN w:val="0"/>
              <w:adjustRightInd w:val="0"/>
              <w:jc w:val="both"/>
              <w:rPr>
                <w:sz w:val="16"/>
                <w:szCs w:val="16"/>
              </w:rPr>
            </w:pPr>
            <w:r w:rsidRPr="00D27E6C">
              <w:rPr>
                <w:sz w:val="16"/>
                <w:szCs w:val="16"/>
              </w:rPr>
              <w:t>Gestionar la remodelación y adecuación del Centro de Salud Tipo A hasta el año 2027.</w:t>
            </w:r>
          </w:p>
        </w:tc>
        <w:tc>
          <w:tcPr>
            <w:tcW w:w="0" w:type="auto"/>
            <w:vAlign w:val="center"/>
          </w:tcPr>
          <w:p w14:paraId="7C8CBAAC" w14:textId="2E64F08B" w:rsidR="006842C7" w:rsidRPr="00D27E6C" w:rsidRDefault="00BD582A" w:rsidP="00BE7EAB">
            <w:pPr>
              <w:autoSpaceDE w:val="0"/>
              <w:autoSpaceDN w:val="0"/>
              <w:adjustRightInd w:val="0"/>
              <w:jc w:val="both"/>
              <w:rPr>
                <w:sz w:val="16"/>
                <w:szCs w:val="16"/>
              </w:rPr>
            </w:pPr>
            <w:r w:rsidRPr="00D27E6C">
              <w:rPr>
                <w:sz w:val="18"/>
                <w:szCs w:val="18"/>
              </w:rPr>
              <w:t xml:space="preserve">Proyecto Repotenciación </w:t>
            </w:r>
            <w:r w:rsidR="008C339B" w:rsidRPr="00D27E6C">
              <w:rPr>
                <w:sz w:val="18"/>
                <w:szCs w:val="18"/>
              </w:rPr>
              <w:t>y remodelación</w:t>
            </w:r>
            <w:r w:rsidRPr="00D27E6C">
              <w:rPr>
                <w:sz w:val="18"/>
                <w:szCs w:val="18"/>
              </w:rPr>
              <w:t xml:space="preserve"> y adecuación del centro de Salud que existe en la cabecera parroquial</w:t>
            </w:r>
            <w:r w:rsidR="006842C7" w:rsidRPr="00D27E6C">
              <w:rPr>
                <w:sz w:val="16"/>
                <w:szCs w:val="16"/>
              </w:rPr>
              <w:t>.</w:t>
            </w:r>
          </w:p>
        </w:tc>
        <w:tc>
          <w:tcPr>
            <w:tcW w:w="1016" w:type="dxa"/>
            <w:vAlign w:val="center"/>
          </w:tcPr>
          <w:p w14:paraId="3DE24B80" w14:textId="77777777" w:rsidR="006842C7" w:rsidRPr="00D27E6C" w:rsidRDefault="006842C7" w:rsidP="00BE7EAB">
            <w:pPr>
              <w:autoSpaceDE w:val="0"/>
              <w:autoSpaceDN w:val="0"/>
              <w:adjustRightInd w:val="0"/>
              <w:rPr>
                <w:sz w:val="16"/>
                <w:szCs w:val="16"/>
              </w:rPr>
            </w:pPr>
          </w:p>
          <w:p w14:paraId="2D774072" w14:textId="77777777" w:rsidR="006842C7" w:rsidRPr="00D27E6C" w:rsidRDefault="006842C7" w:rsidP="00BE7EAB">
            <w:pPr>
              <w:autoSpaceDE w:val="0"/>
              <w:autoSpaceDN w:val="0"/>
              <w:adjustRightInd w:val="0"/>
              <w:rPr>
                <w:sz w:val="16"/>
                <w:szCs w:val="16"/>
              </w:rPr>
            </w:pPr>
          </w:p>
          <w:p w14:paraId="52F0322D" w14:textId="77777777" w:rsidR="006842C7" w:rsidRPr="00D27E6C" w:rsidRDefault="006842C7" w:rsidP="00BE7EAB">
            <w:pPr>
              <w:autoSpaceDE w:val="0"/>
              <w:autoSpaceDN w:val="0"/>
              <w:adjustRightInd w:val="0"/>
              <w:rPr>
                <w:sz w:val="16"/>
                <w:szCs w:val="16"/>
              </w:rPr>
            </w:pPr>
          </w:p>
          <w:p w14:paraId="63C1BD3D" w14:textId="77777777" w:rsidR="006842C7" w:rsidRPr="00D27E6C" w:rsidRDefault="006842C7" w:rsidP="00BE7EAB">
            <w:pPr>
              <w:autoSpaceDE w:val="0"/>
              <w:autoSpaceDN w:val="0"/>
              <w:adjustRightInd w:val="0"/>
              <w:rPr>
                <w:sz w:val="16"/>
                <w:szCs w:val="16"/>
              </w:rPr>
            </w:pPr>
            <w:r w:rsidRPr="00D27E6C">
              <w:rPr>
                <w:sz w:val="16"/>
                <w:szCs w:val="16"/>
              </w:rPr>
              <w:t>Gestión</w:t>
            </w:r>
          </w:p>
        </w:tc>
      </w:tr>
      <w:tr w:rsidR="00A96101" w:rsidRPr="00D27E6C" w14:paraId="2710150B" w14:textId="77777777" w:rsidTr="006A11F0">
        <w:trPr>
          <w:trHeight w:val="2153"/>
          <w:jc w:val="center"/>
        </w:trPr>
        <w:tc>
          <w:tcPr>
            <w:tcW w:w="1145" w:type="dxa"/>
            <w:vAlign w:val="center"/>
          </w:tcPr>
          <w:p w14:paraId="049ABB9F" w14:textId="7104B061" w:rsidR="006842C7" w:rsidRPr="00D27E6C" w:rsidRDefault="006842C7" w:rsidP="00BE7EAB">
            <w:pPr>
              <w:autoSpaceDE w:val="0"/>
              <w:autoSpaceDN w:val="0"/>
              <w:adjustRightInd w:val="0"/>
              <w:jc w:val="both"/>
              <w:rPr>
                <w:sz w:val="16"/>
                <w:szCs w:val="16"/>
              </w:rPr>
            </w:pPr>
            <w:r w:rsidRPr="00D27E6C">
              <w:rPr>
                <w:sz w:val="16"/>
                <w:szCs w:val="16"/>
              </w:rPr>
              <w:t>Objetivo 1:</w:t>
            </w:r>
          </w:p>
          <w:p w14:paraId="3F1C74BD" w14:textId="77777777" w:rsidR="006842C7" w:rsidRPr="00D27E6C" w:rsidRDefault="006842C7" w:rsidP="00BE7EAB">
            <w:pPr>
              <w:autoSpaceDE w:val="0"/>
              <w:autoSpaceDN w:val="0"/>
              <w:adjustRightInd w:val="0"/>
              <w:jc w:val="both"/>
              <w:rPr>
                <w:sz w:val="16"/>
                <w:szCs w:val="16"/>
              </w:rPr>
            </w:pPr>
            <w:r w:rsidRPr="00D27E6C">
              <w:rPr>
                <w:sz w:val="16"/>
                <w:szCs w:val="16"/>
              </w:rPr>
              <w:t>Mejorar las</w:t>
            </w:r>
          </w:p>
          <w:p w14:paraId="33B28E1F" w14:textId="171855E7" w:rsidR="006842C7" w:rsidRPr="00D27E6C" w:rsidRDefault="00A96101" w:rsidP="00BE7EAB">
            <w:pPr>
              <w:autoSpaceDE w:val="0"/>
              <w:autoSpaceDN w:val="0"/>
              <w:adjustRightInd w:val="0"/>
              <w:jc w:val="both"/>
              <w:rPr>
                <w:sz w:val="16"/>
                <w:szCs w:val="16"/>
              </w:rPr>
            </w:pPr>
            <w:r w:rsidRPr="00D27E6C">
              <w:rPr>
                <w:sz w:val="16"/>
                <w:szCs w:val="16"/>
              </w:rPr>
              <w:t xml:space="preserve">condiciones de vida de la población de </w:t>
            </w:r>
            <w:r w:rsidR="006842C7" w:rsidRPr="00D27E6C">
              <w:rPr>
                <w:sz w:val="16"/>
                <w:szCs w:val="16"/>
              </w:rPr>
              <w:t>forma integral,</w:t>
            </w:r>
          </w:p>
          <w:p w14:paraId="560930F2" w14:textId="0A6FBCCA" w:rsidR="006842C7" w:rsidRPr="00D27E6C" w:rsidRDefault="00A96101" w:rsidP="00BE7EAB">
            <w:pPr>
              <w:autoSpaceDE w:val="0"/>
              <w:autoSpaceDN w:val="0"/>
              <w:adjustRightInd w:val="0"/>
              <w:jc w:val="both"/>
              <w:rPr>
                <w:sz w:val="16"/>
                <w:szCs w:val="16"/>
              </w:rPr>
            </w:pPr>
            <w:r w:rsidRPr="00D27E6C">
              <w:rPr>
                <w:sz w:val="16"/>
                <w:szCs w:val="16"/>
              </w:rPr>
              <w:t xml:space="preserve">promoviendo el acceso equitativo </w:t>
            </w:r>
            <w:r w:rsidR="006842C7" w:rsidRPr="00D27E6C">
              <w:rPr>
                <w:sz w:val="16"/>
                <w:szCs w:val="16"/>
              </w:rPr>
              <w:t>a salud, vivienda</w:t>
            </w:r>
          </w:p>
          <w:p w14:paraId="39A7A4D5" w14:textId="77777777" w:rsidR="006842C7" w:rsidRPr="00D27E6C" w:rsidRDefault="006842C7" w:rsidP="00BE7EAB">
            <w:pPr>
              <w:autoSpaceDE w:val="0"/>
              <w:autoSpaceDN w:val="0"/>
              <w:adjustRightInd w:val="0"/>
              <w:jc w:val="both"/>
              <w:rPr>
                <w:sz w:val="16"/>
                <w:szCs w:val="16"/>
              </w:rPr>
            </w:pPr>
            <w:r w:rsidRPr="00D27E6C">
              <w:rPr>
                <w:sz w:val="16"/>
                <w:szCs w:val="16"/>
              </w:rPr>
              <w:t>y bienestar social.</w:t>
            </w:r>
          </w:p>
        </w:tc>
        <w:tc>
          <w:tcPr>
            <w:tcW w:w="0" w:type="auto"/>
            <w:vAlign w:val="center"/>
          </w:tcPr>
          <w:p w14:paraId="6F6B4EF3" w14:textId="77777777" w:rsidR="006842C7" w:rsidRPr="00D27E6C" w:rsidRDefault="006842C7" w:rsidP="00BE7EAB">
            <w:pPr>
              <w:autoSpaceDE w:val="0"/>
              <w:autoSpaceDN w:val="0"/>
              <w:adjustRightInd w:val="0"/>
              <w:jc w:val="both"/>
              <w:rPr>
                <w:sz w:val="16"/>
                <w:szCs w:val="16"/>
              </w:rPr>
            </w:pPr>
          </w:p>
          <w:p w14:paraId="02C0BCBD" w14:textId="77777777" w:rsidR="006842C7" w:rsidRPr="00D27E6C" w:rsidRDefault="006842C7" w:rsidP="00BE7EAB">
            <w:pPr>
              <w:autoSpaceDE w:val="0"/>
              <w:autoSpaceDN w:val="0"/>
              <w:adjustRightInd w:val="0"/>
              <w:jc w:val="both"/>
              <w:rPr>
                <w:sz w:val="16"/>
                <w:szCs w:val="16"/>
              </w:rPr>
            </w:pPr>
          </w:p>
          <w:p w14:paraId="371546E6" w14:textId="77777777" w:rsidR="006842C7" w:rsidRPr="00D27E6C" w:rsidRDefault="006842C7" w:rsidP="00BE7EAB">
            <w:pPr>
              <w:autoSpaceDE w:val="0"/>
              <w:autoSpaceDN w:val="0"/>
              <w:adjustRightInd w:val="0"/>
              <w:jc w:val="both"/>
              <w:rPr>
                <w:sz w:val="16"/>
                <w:szCs w:val="16"/>
              </w:rPr>
            </w:pPr>
          </w:p>
          <w:p w14:paraId="464DADCA" w14:textId="77777777" w:rsidR="006842C7" w:rsidRPr="00D27E6C" w:rsidRDefault="006842C7" w:rsidP="00BE7EAB">
            <w:pPr>
              <w:autoSpaceDE w:val="0"/>
              <w:autoSpaceDN w:val="0"/>
              <w:adjustRightInd w:val="0"/>
              <w:jc w:val="both"/>
              <w:rPr>
                <w:sz w:val="16"/>
                <w:szCs w:val="16"/>
              </w:rPr>
            </w:pPr>
            <w:r w:rsidRPr="00D27E6C">
              <w:rPr>
                <w:sz w:val="16"/>
                <w:szCs w:val="16"/>
              </w:rPr>
              <w:t xml:space="preserve">Objetivo 11 </w:t>
            </w:r>
          </w:p>
          <w:p w14:paraId="2D10ECC2" w14:textId="77777777" w:rsidR="006842C7" w:rsidRPr="00D27E6C" w:rsidRDefault="006842C7" w:rsidP="00BE7EAB">
            <w:pPr>
              <w:autoSpaceDE w:val="0"/>
              <w:autoSpaceDN w:val="0"/>
              <w:adjustRightInd w:val="0"/>
              <w:jc w:val="both"/>
              <w:rPr>
                <w:sz w:val="16"/>
                <w:szCs w:val="16"/>
              </w:rPr>
            </w:pPr>
          </w:p>
          <w:p w14:paraId="7D57A82A" w14:textId="77777777" w:rsidR="006842C7" w:rsidRPr="00D27E6C" w:rsidRDefault="006842C7" w:rsidP="00BE7EAB">
            <w:pPr>
              <w:autoSpaceDE w:val="0"/>
              <w:autoSpaceDN w:val="0"/>
              <w:adjustRightInd w:val="0"/>
              <w:jc w:val="both"/>
              <w:rPr>
                <w:sz w:val="16"/>
                <w:szCs w:val="16"/>
              </w:rPr>
            </w:pPr>
            <w:r w:rsidRPr="00D27E6C">
              <w:rPr>
                <w:sz w:val="16"/>
                <w:szCs w:val="16"/>
              </w:rPr>
              <w:t>CIUDADES Y COMUNIDADES SOSTENIBLES</w:t>
            </w:r>
          </w:p>
          <w:p w14:paraId="2A0FC7D9" w14:textId="29FC872E" w:rsidR="006842C7" w:rsidRPr="00D27E6C" w:rsidRDefault="006842C7" w:rsidP="00BE7EAB">
            <w:pPr>
              <w:autoSpaceDE w:val="0"/>
              <w:autoSpaceDN w:val="0"/>
              <w:adjustRightInd w:val="0"/>
              <w:jc w:val="both"/>
              <w:rPr>
                <w:sz w:val="16"/>
                <w:szCs w:val="16"/>
              </w:rPr>
            </w:pPr>
            <w:r w:rsidRPr="00D27E6C">
              <w:rPr>
                <w:sz w:val="16"/>
                <w:szCs w:val="16"/>
              </w:rPr>
              <w:t>Lograr que las ciudades sean más inclusivas, seg</w:t>
            </w:r>
            <w:r w:rsidR="00A96101" w:rsidRPr="00D27E6C">
              <w:rPr>
                <w:sz w:val="16"/>
                <w:szCs w:val="16"/>
              </w:rPr>
              <w:t>uras, resilientes y sostenible.</w:t>
            </w:r>
          </w:p>
        </w:tc>
        <w:tc>
          <w:tcPr>
            <w:tcW w:w="0" w:type="auto"/>
            <w:vMerge/>
            <w:vAlign w:val="center"/>
          </w:tcPr>
          <w:p w14:paraId="3A72A134" w14:textId="77777777" w:rsidR="006842C7" w:rsidRPr="00D27E6C" w:rsidRDefault="006842C7" w:rsidP="00BE7EAB">
            <w:pPr>
              <w:autoSpaceDE w:val="0"/>
              <w:autoSpaceDN w:val="0"/>
              <w:adjustRightInd w:val="0"/>
              <w:jc w:val="both"/>
              <w:rPr>
                <w:sz w:val="16"/>
                <w:szCs w:val="16"/>
              </w:rPr>
            </w:pPr>
          </w:p>
        </w:tc>
        <w:tc>
          <w:tcPr>
            <w:tcW w:w="0" w:type="auto"/>
            <w:vAlign w:val="center"/>
          </w:tcPr>
          <w:p w14:paraId="5A9F2BC5" w14:textId="5A82908A" w:rsidR="006842C7" w:rsidRPr="00D27E6C" w:rsidRDefault="006A11F0" w:rsidP="00BE7EAB">
            <w:pPr>
              <w:autoSpaceDE w:val="0"/>
              <w:autoSpaceDN w:val="0"/>
              <w:adjustRightInd w:val="0"/>
              <w:jc w:val="both"/>
              <w:rPr>
                <w:sz w:val="16"/>
                <w:szCs w:val="16"/>
              </w:rPr>
            </w:pPr>
            <w:r>
              <w:rPr>
                <w:sz w:val="16"/>
                <w:szCs w:val="16"/>
              </w:rPr>
              <w:t>Construir m</w:t>
            </w:r>
            <w:r w:rsidR="006842C7" w:rsidRPr="00D27E6C">
              <w:rPr>
                <w:sz w:val="16"/>
                <w:szCs w:val="16"/>
              </w:rPr>
              <w:t>antener y recuperar los espacios físicos (</w:t>
            </w:r>
            <w:r>
              <w:rPr>
                <w:sz w:val="16"/>
                <w:szCs w:val="16"/>
              </w:rPr>
              <w:t xml:space="preserve">Plaza Intercultural </w:t>
            </w:r>
            <w:r w:rsidR="006842C7" w:rsidRPr="00D27E6C">
              <w:rPr>
                <w:sz w:val="16"/>
                <w:szCs w:val="16"/>
              </w:rPr>
              <w:t>Canchas, Espacios públicos, Baterías Sanitarias etc.).</w:t>
            </w:r>
          </w:p>
          <w:p w14:paraId="275F0347" w14:textId="77777777" w:rsidR="006842C7" w:rsidRPr="00D27E6C" w:rsidRDefault="006842C7" w:rsidP="00BE7EAB">
            <w:pPr>
              <w:autoSpaceDE w:val="0"/>
              <w:autoSpaceDN w:val="0"/>
              <w:adjustRightInd w:val="0"/>
              <w:jc w:val="both"/>
              <w:rPr>
                <w:sz w:val="16"/>
                <w:szCs w:val="16"/>
              </w:rPr>
            </w:pPr>
          </w:p>
        </w:tc>
        <w:tc>
          <w:tcPr>
            <w:tcW w:w="0" w:type="auto"/>
            <w:vAlign w:val="center"/>
          </w:tcPr>
          <w:p w14:paraId="030D850D" w14:textId="509000A1" w:rsidR="006842C7" w:rsidRPr="00D27E6C" w:rsidRDefault="006842C7" w:rsidP="00BE7EAB">
            <w:pPr>
              <w:autoSpaceDE w:val="0"/>
              <w:autoSpaceDN w:val="0"/>
              <w:adjustRightInd w:val="0"/>
              <w:jc w:val="both"/>
              <w:rPr>
                <w:sz w:val="16"/>
                <w:szCs w:val="16"/>
              </w:rPr>
            </w:pPr>
            <w:r w:rsidRPr="00D27E6C">
              <w:rPr>
                <w:sz w:val="16"/>
                <w:szCs w:val="16"/>
              </w:rPr>
              <w:t xml:space="preserve">Si es competencia del </w:t>
            </w:r>
            <w:r w:rsidR="00F554A7" w:rsidRPr="00D27E6C">
              <w:rPr>
                <w:sz w:val="16"/>
                <w:szCs w:val="16"/>
              </w:rPr>
              <w:t>Gad</w:t>
            </w:r>
            <w:r w:rsidRPr="00D27E6C">
              <w:rPr>
                <w:sz w:val="16"/>
                <w:szCs w:val="16"/>
              </w:rPr>
              <w:t xml:space="preserve"> parroquial COOTAD Art. 65 literal b).</w:t>
            </w:r>
          </w:p>
        </w:tc>
        <w:tc>
          <w:tcPr>
            <w:tcW w:w="0" w:type="auto"/>
            <w:vAlign w:val="center"/>
          </w:tcPr>
          <w:p w14:paraId="38B5F76D" w14:textId="77777777" w:rsidR="006842C7" w:rsidRPr="00D27E6C" w:rsidRDefault="006842C7" w:rsidP="00BE7EAB">
            <w:pPr>
              <w:autoSpaceDE w:val="0"/>
              <w:autoSpaceDN w:val="0"/>
              <w:adjustRightInd w:val="0"/>
              <w:jc w:val="both"/>
              <w:rPr>
                <w:sz w:val="16"/>
                <w:szCs w:val="16"/>
              </w:rPr>
            </w:pPr>
            <w:r w:rsidRPr="00D27E6C">
              <w:rPr>
                <w:sz w:val="16"/>
                <w:szCs w:val="16"/>
              </w:rPr>
              <w:t>Fomentar las actividades orientadas a cuidar, proteger y conservar los espacios físicos y patrimonio cultural de la parroquia de Diez de Agosto.</w:t>
            </w:r>
          </w:p>
        </w:tc>
        <w:tc>
          <w:tcPr>
            <w:tcW w:w="0" w:type="auto"/>
            <w:vAlign w:val="center"/>
          </w:tcPr>
          <w:p w14:paraId="37E1D0D0" w14:textId="77777777" w:rsidR="006842C7" w:rsidRPr="00D27E6C" w:rsidRDefault="006842C7" w:rsidP="00BE7EAB">
            <w:pPr>
              <w:autoSpaceDE w:val="0"/>
              <w:autoSpaceDN w:val="0"/>
              <w:adjustRightInd w:val="0"/>
              <w:jc w:val="both"/>
              <w:rPr>
                <w:sz w:val="16"/>
                <w:szCs w:val="16"/>
              </w:rPr>
            </w:pPr>
            <w:r w:rsidRPr="00D27E6C">
              <w:rPr>
                <w:sz w:val="16"/>
                <w:szCs w:val="16"/>
              </w:rPr>
              <w:t>Numero de espacios públicos de la parroquia mantenidos, recuperados hasta el año 2027</w:t>
            </w:r>
          </w:p>
        </w:tc>
        <w:tc>
          <w:tcPr>
            <w:tcW w:w="0" w:type="auto"/>
            <w:vAlign w:val="center"/>
          </w:tcPr>
          <w:p w14:paraId="6D149F97" w14:textId="77777777" w:rsidR="006842C7" w:rsidRPr="00D27E6C" w:rsidRDefault="006842C7" w:rsidP="00BE7EAB">
            <w:pPr>
              <w:autoSpaceDE w:val="0"/>
              <w:autoSpaceDN w:val="0"/>
              <w:adjustRightInd w:val="0"/>
              <w:jc w:val="both"/>
              <w:rPr>
                <w:sz w:val="16"/>
                <w:szCs w:val="16"/>
              </w:rPr>
            </w:pPr>
          </w:p>
          <w:p w14:paraId="4B3B5080" w14:textId="585F390C" w:rsidR="006842C7" w:rsidRPr="00D27E6C" w:rsidRDefault="006A11F0" w:rsidP="00BE7EAB">
            <w:pPr>
              <w:autoSpaceDE w:val="0"/>
              <w:autoSpaceDN w:val="0"/>
              <w:adjustRightInd w:val="0"/>
              <w:jc w:val="both"/>
              <w:rPr>
                <w:sz w:val="16"/>
                <w:szCs w:val="16"/>
              </w:rPr>
            </w:pPr>
            <w:r>
              <w:rPr>
                <w:sz w:val="16"/>
                <w:szCs w:val="16"/>
              </w:rPr>
              <w:t>8</w:t>
            </w:r>
          </w:p>
        </w:tc>
        <w:tc>
          <w:tcPr>
            <w:tcW w:w="0" w:type="auto"/>
            <w:vAlign w:val="center"/>
          </w:tcPr>
          <w:p w14:paraId="3D8C2707" w14:textId="5DF387EE" w:rsidR="006842C7" w:rsidRPr="00D27E6C" w:rsidRDefault="006842C7" w:rsidP="00BE7EAB">
            <w:pPr>
              <w:autoSpaceDE w:val="0"/>
              <w:autoSpaceDN w:val="0"/>
              <w:adjustRightInd w:val="0"/>
              <w:jc w:val="both"/>
              <w:rPr>
                <w:sz w:val="16"/>
                <w:szCs w:val="16"/>
              </w:rPr>
            </w:pPr>
            <w:r w:rsidRPr="00D27E6C">
              <w:rPr>
                <w:sz w:val="16"/>
                <w:szCs w:val="16"/>
              </w:rPr>
              <w:t xml:space="preserve">Mantener y recuperar </w:t>
            </w:r>
            <w:r w:rsidR="006A11F0">
              <w:rPr>
                <w:sz w:val="16"/>
                <w:szCs w:val="16"/>
              </w:rPr>
              <w:t xml:space="preserve">8 </w:t>
            </w:r>
            <w:r w:rsidRPr="00D27E6C">
              <w:rPr>
                <w:sz w:val="16"/>
                <w:szCs w:val="16"/>
              </w:rPr>
              <w:t>espacios físicos de la parroquia Diez de Agosto al 2027.</w:t>
            </w:r>
          </w:p>
        </w:tc>
        <w:tc>
          <w:tcPr>
            <w:tcW w:w="0" w:type="auto"/>
            <w:vAlign w:val="center"/>
          </w:tcPr>
          <w:p w14:paraId="44C1F9EE" w14:textId="6D18C4A1" w:rsidR="006842C7" w:rsidRPr="00D27E6C" w:rsidRDefault="00BD582A" w:rsidP="00BE7EAB">
            <w:pPr>
              <w:autoSpaceDE w:val="0"/>
              <w:autoSpaceDN w:val="0"/>
              <w:adjustRightInd w:val="0"/>
              <w:jc w:val="both"/>
              <w:rPr>
                <w:sz w:val="16"/>
                <w:szCs w:val="16"/>
              </w:rPr>
            </w:pPr>
            <w:r w:rsidRPr="00D27E6C">
              <w:rPr>
                <w:sz w:val="16"/>
                <w:szCs w:val="16"/>
              </w:rPr>
              <w:t>Proyecto de mantenimiento, restauración, recuperación de espacios públicos de la parroquia Diez de Agosto</w:t>
            </w:r>
            <w:r w:rsidR="006842C7" w:rsidRPr="00D27E6C">
              <w:rPr>
                <w:sz w:val="16"/>
                <w:szCs w:val="16"/>
              </w:rPr>
              <w:t xml:space="preserve">. </w:t>
            </w:r>
          </w:p>
        </w:tc>
        <w:tc>
          <w:tcPr>
            <w:tcW w:w="1016" w:type="dxa"/>
            <w:vAlign w:val="center"/>
          </w:tcPr>
          <w:p w14:paraId="609DF6C0" w14:textId="170C52DC" w:rsidR="006842C7" w:rsidRPr="00D27E6C" w:rsidRDefault="006842C7" w:rsidP="00BE7EAB">
            <w:pPr>
              <w:autoSpaceDE w:val="0"/>
              <w:autoSpaceDN w:val="0"/>
              <w:adjustRightInd w:val="0"/>
              <w:rPr>
                <w:sz w:val="16"/>
                <w:szCs w:val="16"/>
              </w:rPr>
            </w:pPr>
            <w:r w:rsidRPr="00D27E6C">
              <w:rPr>
                <w:sz w:val="16"/>
                <w:szCs w:val="16"/>
              </w:rPr>
              <w:t xml:space="preserve">$ </w:t>
            </w:r>
            <w:r w:rsidR="006A11F0">
              <w:rPr>
                <w:sz w:val="16"/>
                <w:szCs w:val="16"/>
              </w:rPr>
              <w:t>28</w:t>
            </w:r>
            <w:r w:rsidR="006D55FF">
              <w:rPr>
                <w:sz w:val="16"/>
                <w:szCs w:val="16"/>
              </w:rPr>
              <w:t>3</w:t>
            </w:r>
            <w:r w:rsidR="006A11F0">
              <w:rPr>
                <w:sz w:val="16"/>
                <w:szCs w:val="16"/>
              </w:rPr>
              <w:t>.</w:t>
            </w:r>
            <w:r w:rsidR="006D55FF">
              <w:rPr>
                <w:sz w:val="16"/>
                <w:szCs w:val="16"/>
              </w:rPr>
              <w:t>691</w:t>
            </w:r>
          </w:p>
        </w:tc>
      </w:tr>
      <w:tr w:rsidR="00A96101" w:rsidRPr="00D27E6C" w14:paraId="53D3175F" w14:textId="77777777" w:rsidTr="006A11F0">
        <w:trPr>
          <w:trHeight w:val="2408"/>
          <w:jc w:val="center"/>
        </w:trPr>
        <w:tc>
          <w:tcPr>
            <w:tcW w:w="1145" w:type="dxa"/>
            <w:vAlign w:val="center"/>
          </w:tcPr>
          <w:p w14:paraId="676D7D72" w14:textId="77777777" w:rsidR="006842C7" w:rsidRPr="00D27E6C" w:rsidRDefault="006842C7" w:rsidP="00BE7EAB">
            <w:pPr>
              <w:jc w:val="both"/>
              <w:rPr>
                <w:sz w:val="16"/>
                <w:szCs w:val="16"/>
              </w:rPr>
            </w:pPr>
            <w:r w:rsidRPr="00D27E6C">
              <w:rPr>
                <w:sz w:val="16"/>
                <w:szCs w:val="16"/>
              </w:rPr>
              <w:lastRenderedPageBreak/>
              <w:t>Objetivo 1:</w:t>
            </w:r>
          </w:p>
          <w:p w14:paraId="6E726BF5" w14:textId="77777777" w:rsidR="006842C7" w:rsidRPr="00D27E6C" w:rsidRDefault="006842C7" w:rsidP="00BE7EAB">
            <w:pPr>
              <w:jc w:val="both"/>
              <w:rPr>
                <w:sz w:val="16"/>
                <w:szCs w:val="16"/>
              </w:rPr>
            </w:pPr>
            <w:r w:rsidRPr="00D27E6C">
              <w:rPr>
                <w:sz w:val="16"/>
                <w:szCs w:val="16"/>
              </w:rPr>
              <w:t>Mejorar las</w:t>
            </w:r>
          </w:p>
          <w:p w14:paraId="36A48546" w14:textId="77777777" w:rsidR="006842C7" w:rsidRPr="00D27E6C" w:rsidRDefault="006842C7" w:rsidP="00BE7EAB">
            <w:pPr>
              <w:jc w:val="both"/>
              <w:rPr>
                <w:sz w:val="16"/>
                <w:szCs w:val="16"/>
              </w:rPr>
            </w:pPr>
            <w:r w:rsidRPr="00D27E6C">
              <w:rPr>
                <w:sz w:val="16"/>
                <w:szCs w:val="16"/>
              </w:rPr>
              <w:t>condiciones de</w:t>
            </w:r>
          </w:p>
          <w:p w14:paraId="60999E3A" w14:textId="77777777" w:rsidR="006842C7" w:rsidRPr="00D27E6C" w:rsidRDefault="006842C7" w:rsidP="00BE7EAB">
            <w:pPr>
              <w:jc w:val="both"/>
              <w:rPr>
                <w:sz w:val="16"/>
                <w:szCs w:val="16"/>
              </w:rPr>
            </w:pPr>
            <w:r w:rsidRPr="00D27E6C">
              <w:rPr>
                <w:sz w:val="16"/>
                <w:szCs w:val="16"/>
              </w:rPr>
              <w:t>vida de la</w:t>
            </w:r>
          </w:p>
          <w:p w14:paraId="00580212" w14:textId="77777777" w:rsidR="006842C7" w:rsidRPr="00D27E6C" w:rsidRDefault="006842C7" w:rsidP="00BE7EAB">
            <w:pPr>
              <w:jc w:val="both"/>
              <w:rPr>
                <w:sz w:val="16"/>
                <w:szCs w:val="16"/>
              </w:rPr>
            </w:pPr>
            <w:r w:rsidRPr="00D27E6C">
              <w:rPr>
                <w:sz w:val="16"/>
                <w:szCs w:val="16"/>
              </w:rPr>
              <w:t>población de</w:t>
            </w:r>
          </w:p>
          <w:p w14:paraId="4B542EB3" w14:textId="77777777" w:rsidR="006842C7" w:rsidRPr="00D27E6C" w:rsidRDefault="006842C7" w:rsidP="00BE7EAB">
            <w:pPr>
              <w:jc w:val="both"/>
              <w:rPr>
                <w:sz w:val="16"/>
                <w:szCs w:val="16"/>
              </w:rPr>
            </w:pPr>
            <w:r w:rsidRPr="00D27E6C">
              <w:rPr>
                <w:sz w:val="16"/>
                <w:szCs w:val="16"/>
              </w:rPr>
              <w:t>forma integral,</w:t>
            </w:r>
          </w:p>
          <w:p w14:paraId="23B64AAB" w14:textId="1682325F" w:rsidR="006842C7" w:rsidRPr="00D27E6C" w:rsidRDefault="001C1E74" w:rsidP="00BE7EAB">
            <w:pPr>
              <w:jc w:val="both"/>
              <w:rPr>
                <w:sz w:val="16"/>
                <w:szCs w:val="16"/>
              </w:rPr>
            </w:pPr>
            <w:r w:rsidRPr="00D27E6C">
              <w:rPr>
                <w:sz w:val="16"/>
                <w:szCs w:val="16"/>
              </w:rPr>
              <w:t xml:space="preserve">promoviendo el </w:t>
            </w:r>
            <w:r w:rsidR="006842C7" w:rsidRPr="00D27E6C">
              <w:rPr>
                <w:sz w:val="16"/>
                <w:szCs w:val="16"/>
              </w:rPr>
              <w:t>acceso equitativo</w:t>
            </w:r>
            <w:r w:rsidRPr="00D27E6C">
              <w:rPr>
                <w:sz w:val="16"/>
                <w:szCs w:val="16"/>
              </w:rPr>
              <w:t xml:space="preserve"> </w:t>
            </w:r>
            <w:r w:rsidR="006842C7" w:rsidRPr="00D27E6C">
              <w:rPr>
                <w:sz w:val="16"/>
                <w:szCs w:val="16"/>
              </w:rPr>
              <w:t>a salud, vivienda</w:t>
            </w:r>
          </w:p>
          <w:p w14:paraId="235B3D3E" w14:textId="77777777" w:rsidR="006842C7" w:rsidRPr="00D27E6C" w:rsidRDefault="006842C7" w:rsidP="00BE7EAB">
            <w:pPr>
              <w:jc w:val="both"/>
              <w:rPr>
                <w:sz w:val="16"/>
                <w:szCs w:val="16"/>
              </w:rPr>
            </w:pPr>
            <w:r w:rsidRPr="00D27E6C">
              <w:rPr>
                <w:sz w:val="16"/>
                <w:szCs w:val="16"/>
              </w:rPr>
              <w:t>y bienestar social</w:t>
            </w:r>
          </w:p>
        </w:tc>
        <w:tc>
          <w:tcPr>
            <w:tcW w:w="0" w:type="auto"/>
            <w:vAlign w:val="center"/>
          </w:tcPr>
          <w:p w14:paraId="7E49330F" w14:textId="77777777" w:rsidR="006842C7" w:rsidRPr="00D27E6C" w:rsidRDefault="006842C7" w:rsidP="00BE7EAB">
            <w:pPr>
              <w:jc w:val="both"/>
              <w:rPr>
                <w:sz w:val="16"/>
                <w:szCs w:val="16"/>
              </w:rPr>
            </w:pPr>
            <w:r w:rsidRPr="00D27E6C">
              <w:rPr>
                <w:sz w:val="16"/>
                <w:szCs w:val="16"/>
              </w:rPr>
              <w:t xml:space="preserve">Objetivo 11 </w:t>
            </w:r>
          </w:p>
          <w:p w14:paraId="5938C7D9" w14:textId="77777777" w:rsidR="006842C7" w:rsidRPr="00D27E6C" w:rsidRDefault="006842C7" w:rsidP="00BE7EAB">
            <w:pPr>
              <w:jc w:val="both"/>
              <w:rPr>
                <w:sz w:val="16"/>
                <w:szCs w:val="16"/>
              </w:rPr>
            </w:pPr>
          </w:p>
          <w:p w14:paraId="7257C458" w14:textId="1939E400" w:rsidR="006842C7" w:rsidRPr="00D27E6C" w:rsidRDefault="006842C7" w:rsidP="00BE7EAB">
            <w:pPr>
              <w:jc w:val="both"/>
              <w:rPr>
                <w:sz w:val="16"/>
                <w:szCs w:val="16"/>
              </w:rPr>
            </w:pPr>
            <w:r w:rsidRPr="00D27E6C">
              <w:rPr>
                <w:sz w:val="16"/>
                <w:szCs w:val="16"/>
              </w:rPr>
              <w:t>CIUDADES Y COMUNIDADES SOSTENIBLES</w:t>
            </w:r>
          </w:p>
          <w:p w14:paraId="089FCD14" w14:textId="77777777" w:rsidR="001C1E74" w:rsidRPr="00D27E6C" w:rsidRDefault="001C1E74" w:rsidP="00BE7EAB">
            <w:pPr>
              <w:jc w:val="both"/>
              <w:rPr>
                <w:rFonts w:eastAsiaTheme="minorHAnsi"/>
                <w:sz w:val="16"/>
                <w:szCs w:val="16"/>
              </w:rPr>
            </w:pPr>
            <w:bookmarkStart w:id="521" w:name="_Toc147413361"/>
            <w:bookmarkStart w:id="522" w:name="_Toc150175532"/>
            <w:bookmarkStart w:id="523" w:name="_Toc150176587"/>
          </w:p>
          <w:p w14:paraId="222C0226" w14:textId="411974BA" w:rsidR="006842C7" w:rsidRPr="00D27E6C" w:rsidRDefault="006842C7" w:rsidP="00BE7EAB">
            <w:pPr>
              <w:jc w:val="both"/>
              <w:rPr>
                <w:rFonts w:eastAsiaTheme="minorHAnsi"/>
                <w:sz w:val="16"/>
                <w:szCs w:val="16"/>
              </w:rPr>
            </w:pPr>
            <w:r w:rsidRPr="00D27E6C">
              <w:rPr>
                <w:rFonts w:eastAsiaTheme="minorHAnsi"/>
                <w:sz w:val="16"/>
                <w:szCs w:val="16"/>
              </w:rPr>
              <w:t>Lograr que las ciudades sean más inclusivas, seguras, resilientes y sostenible</w:t>
            </w:r>
            <w:bookmarkEnd w:id="521"/>
            <w:r w:rsidRPr="00D27E6C">
              <w:rPr>
                <w:rFonts w:eastAsiaTheme="minorHAnsi"/>
                <w:sz w:val="16"/>
                <w:szCs w:val="16"/>
              </w:rPr>
              <w:t>.</w:t>
            </w:r>
            <w:bookmarkEnd w:id="522"/>
            <w:bookmarkEnd w:id="523"/>
          </w:p>
          <w:p w14:paraId="0D5B33E4" w14:textId="77777777" w:rsidR="006842C7" w:rsidRPr="00D27E6C" w:rsidRDefault="006842C7" w:rsidP="00BE7EAB">
            <w:pPr>
              <w:jc w:val="both"/>
              <w:rPr>
                <w:sz w:val="16"/>
                <w:szCs w:val="16"/>
              </w:rPr>
            </w:pPr>
          </w:p>
        </w:tc>
        <w:tc>
          <w:tcPr>
            <w:tcW w:w="0" w:type="auto"/>
            <w:vMerge w:val="restart"/>
            <w:vAlign w:val="center"/>
          </w:tcPr>
          <w:p w14:paraId="5ADBC07E" w14:textId="7359AAA6" w:rsidR="006842C7" w:rsidRPr="00D27E6C" w:rsidRDefault="006842C7" w:rsidP="00BE7EAB">
            <w:pPr>
              <w:jc w:val="both"/>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p w14:paraId="3B748C19" w14:textId="77777777" w:rsidR="006842C7" w:rsidRPr="00D27E6C" w:rsidRDefault="006842C7" w:rsidP="00BE7EAB">
            <w:pPr>
              <w:jc w:val="both"/>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tc>
        <w:tc>
          <w:tcPr>
            <w:tcW w:w="0" w:type="auto"/>
            <w:vAlign w:val="center"/>
          </w:tcPr>
          <w:p w14:paraId="012F6B42" w14:textId="77777777" w:rsidR="006842C7" w:rsidRPr="00D27E6C" w:rsidRDefault="006842C7" w:rsidP="00BE7EAB">
            <w:pPr>
              <w:jc w:val="both"/>
              <w:rPr>
                <w:sz w:val="16"/>
                <w:szCs w:val="16"/>
              </w:rPr>
            </w:pPr>
            <w:r w:rsidRPr="00D27E6C">
              <w:rPr>
                <w:sz w:val="16"/>
                <w:szCs w:val="16"/>
              </w:rPr>
              <w:t>Mantener y recuperar los espacios físicos (Canchas, Espacios públicos, Baterías Sanitarias, Unidades Educativas con convenio interinstitucional</w:t>
            </w:r>
          </w:p>
        </w:tc>
        <w:tc>
          <w:tcPr>
            <w:tcW w:w="0" w:type="auto"/>
            <w:vAlign w:val="center"/>
          </w:tcPr>
          <w:p w14:paraId="13328418" w14:textId="067D7123" w:rsidR="006842C7" w:rsidRPr="00D27E6C" w:rsidRDefault="006842C7" w:rsidP="00BE7EAB">
            <w:pPr>
              <w:jc w:val="both"/>
              <w:rPr>
                <w:sz w:val="16"/>
                <w:szCs w:val="16"/>
              </w:rPr>
            </w:pPr>
            <w:r w:rsidRPr="00D27E6C">
              <w:rPr>
                <w:sz w:val="16"/>
                <w:szCs w:val="16"/>
              </w:rPr>
              <w:t xml:space="preserve">Si es competencia concurrente del </w:t>
            </w:r>
            <w:r w:rsidR="00F554A7" w:rsidRPr="00D27E6C">
              <w:rPr>
                <w:sz w:val="16"/>
                <w:szCs w:val="16"/>
              </w:rPr>
              <w:t>Gad</w:t>
            </w:r>
            <w:r w:rsidRPr="00D27E6C">
              <w:rPr>
                <w:sz w:val="16"/>
                <w:szCs w:val="16"/>
              </w:rPr>
              <w:t xml:space="preserve"> parroquial través de convenios.</w:t>
            </w:r>
          </w:p>
        </w:tc>
        <w:tc>
          <w:tcPr>
            <w:tcW w:w="0" w:type="auto"/>
            <w:vAlign w:val="center"/>
          </w:tcPr>
          <w:p w14:paraId="14023A48" w14:textId="77777777" w:rsidR="006842C7" w:rsidRPr="00D27E6C" w:rsidRDefault="006842C7" w:rsidP="00BE7EAB">
            <w:pPr>
              <w:jc w:val="both"/>
              <w:rPr>
                <w:sz w:val="16"/>
                <w:szCs w:val="16"/>
              </w:rPr>
            </w:pPr>
            <w:r w:rsidRPr="00D27E6C">
              <w:rPr>
                <w:sz w:val="16"/>
                <w:szCs w:val="16"/>
              </w:rPr>
              <w:t>Fomentar las actividades orientadas a cuidar, proteger y conservar los espacios físicos y patrimonio cultural de la parroquia de Diez de Agosto.</w:t>
            </w:r>
          </w:p>
        </w:tc>
        <w:tc>
          <w:tcPr>
            <w:tcW w:w="0" w:type="auto"/>
            <w:vAlign w:val="center"/>
          </w:tcPr>
          <w:p w14:paraId="3482858E" w14:textId="77777777" w:rsidR="006842C7" w:rsidRPr="00D27E6C" w:rsidRDefault="006842C7" w:rsidP="00BE7EAB">
            <w:pPr>
              <w:jc w:val="both"/>
              <w:rPr>
                <w:sz w:val="16"/>
                <w:szCs w:val="16"/>
              </w:rPr>
            </w:pPr>
          </w:p>
          <w:p w14:paraId="0E4A6CEC" w14:textId="77777777" w:rsidR="006842C7" w:rsidRPr="00D27E6C" w:rsidRDefault="006842C7" w:rsidP="00BE7EAB">
            <w:pPr>
              <w:jc w:val="both"/>
              <w:rPr>
                <w:sz w:val="16"/>
                <w:szCs w:val="16"/>
              </w:rPr>
            </w:pPr>
          </w:p>
          <w:p w14:paraId="58414AC6" w14:textId="77777777" w:rsidR="006842C7" w:rsidRPr="00D27E6C" w:rsidRDefault="006842C7" w:rsidP="00BE7EAB">
            <w:pPr>
              <w:jc w:val="both"/>
              <w:rPr>
                <w:sz w:val="16"/>
                <w:szCs w:val="16"/>
              </w:rPr>
            </w:pPr>
            <w:r w:rsidRPr="00D27E6C">
              <w:rPr>
                <w:sz w:val="16"/>
                <w:szCs w:val="16"/>
              </w:rPr>
              <w:t>Número de convenios establecidos con las diferentes Instituciones.</w:t>
            </w:r>
          </w:p>
        </w:tc>
        <w:tc>
          <w:tcPr>
            <w:tcW w:w="0" w:type="auto"/>
            <w:vAlign w:val="center"/>
          </w:tcPr>
          <w:p w14:paraId="5BDE767E" w14:textId="77777777" w:rsidR="006842C7" w:rsidRPr="00D27E6C" w:rsidRDefault="006842C7" w:rsidP="00BE7EAB">
            <w:pPr>
              <w:jc w:val="both"/>
              <w:rPr>
                <w:sz w:val="16"/>
                <w:szCs w:val="16"/>
              </w:rPr>
            </w:pPr>
          </w:p>
          <w:p w14:paraId="007498CB" w14:textId="77777777" w:rsidR="006842C7" w:rsidRPr="00D27E6C" w:rsidRDefault="006842C7" w:rsidP="00BE7EAB">
            <w:pPr>
              <w:jc w:val="both"/>
              <w:rPr>
                <w:sz w:val="16"/>
                <w:szCs w:val="16"/>
              </w:rPr>
            </w:pPr>
          </w:p>
          <w:p w14:paraId="14164F22" w14:textId="77777777" w:rsidR="006842C7" w:rsidRPr="00D27E6C" w:rsidRDefault="006842C7" w:rsidP="00BE7EAB">
            <w:pPr>
              <w:jc w:val="both"/>
              <w:rPr>
                <w:sz w:val="16"/>
                <w:szCs w:val="16"/>
              </w:rPr>
            </w:pPr>
          </w:p>
          <w:p w14:paraId="36E68559" w14:textId="77777777" w:rsidR="006842C7" w:rsidRPr="00D27E6C" w:rsidRDefault="006842C7" w:rsidP="00BE7EAB">
            <w:pPr>
              <w:jc w:val="both"/>
              <w:rPr>
                <w:sz w:val="16"/>
                <w:szCs w:val="16"/>
              </w:rPr>
            </w:pPr>
          </w:p>
          <w:p w14:paraId="44967CF0" w14:textId="77777777" w:rsidR="006842C7" w:rsidRPr="00D27E6C" w:rsidRDefault="006842C7" w:rsidP="00BE7EAB">
            <w:pPr>
              <w:jc w:val="both"/>
              <w:rPr>
                <w:sz w:val="16"/>
                <w:szCs w:val="16"/>
              </w:rPr>
            </w:pPr>
            <w:r w:rsidRPr="00D27E6C">
              <w:rPr>
                <w:sz w:val="16"/>
                <w:szCs w:val="16"/>
              </w:rPr>
              <w:t>1</w:t>
            </w:r>
          </w:p>
        </w:tc>
        <w:tc>
          <w:tcPr>
            <w:tcW w:w="0" w:type="auto"/>
            <w:vAlign w:val="center"/>
          </w:tcPr>
          <w:p w14:paraId="5C43DE00" w14:textId="2121AD70" w:rsidR="006842C7" w:rsidRPr="00D27E6C" w:rsidRDefault="006842C7" w:rsidP="00BE7EAB">
            <w:pPr>
              <w:jc w:val="both"/>
              <w:rPr>
                <w:sz w:val="16"/>
                <w:szCs w:val="16"/>
              </w:rPr>
            </w:pPr>
            <w:r w:rsidRPr="00D27E6C">
              <w:rPr>
                <w:sz w:val="16"/>
                <w:szCs w:val="16"/>
              </w:rPr>
              <w:t>Realizar 1 programa por año en convenio (</w:t>
            </w:r>
            <w:r w:rsidR="00F554A7" w:rsidRPr="00D27E6C">
              <w:rPr>
                <w:sz w:val="16"/>
                <w:szCs w:val="16"/>
              </w:rPr>
              <w:t>GAD</w:t>
            </w:r>
            <w:r w:rsidRPr="00D27E6C">
              <w:rPr>
                <w:sz w:val="16"/>
                <w:szCs w:val="16"/>
              </w:rPr>
              <w:t>MA, MIES, MINEDUC) para el mantenimiento de espacios públicos en la parroquia al 2027.</w:t>
            </w:r>
          </w:p>
        </w:tc>
        <w:tc>
          <w:tcPr>
            <w:tcW w:w="0" w:type="auto"/>
            <w:vAlign w:val="center"/>
          </w:tcPr>
          <w:p w14:paraId="19128B64" w14:textId="77777777" w:rsidR="00D260E4" w:rsidRPr="00D27E6C" w:rsidRDefault="00D260E4" w:rsidP="00D260E4">
            <w:pPr>
              <w:rPr>
                <w:sz w:val="16"/>
                <w:szCs w:val="16"/>
              </w:rPr>
            </w:pPr>
            <w:r w:rsidRPr="00D27E6C">
              <w:rPr>
                <w:sz w:val="16"/>
                <w:szCs w:val="16"/>
              </w:rPr>
              <w:t xml:space="preserve">Proyectos de </w:t>
            </w:r>
          </w:p>
          <w:p w14:paraId="32A88589" w14:textId="777A29B5" w:rsidR="006842C7" w:rsidRPr="00D27E6C" w:rsidRDefault="00D260E4" w:rsidP="00D260E4">
            <w:pPr>
              <w:jc w:val="both"/>
              <w:rPr>
                <w:sz w:val="16"/>
                <w:szCs w:val="16"/>
              </w:rPr>
            </w:pPr>
            <w:r w:rsidRPr="00D27E6C">
              <w:rPr>
                <w:sz w:val="16"/>
                <w:szCs w:val="16"/>
              </w:rPr>
              <w:t>Mantenimiento y recuperación Unidades Educativas, Escuelas, CBV Espacios destinados a los adultos mayores de la parroquia entre otros.</w:t>
            </w:r>
          </w:p>
        </w:tc>
        <w:tc>
          <w:tcPr>
            <w:tcW w:w="1016" w:type="dxa"/>
            <w:vAlign w:val="center"/>
          </w:tcPr>
          <w:p w14:paraId="0617A2F4" w14:textId="7C94A50E" w:rsidR="006842C7" w:rsidRPr="00D27E6C" w:rsidRDefault="006842C7" w:rsidP="00BE7EAB">
            <w:pPr>
              <w:rPr>
                <w:sz w:val="16"/>
                <w:szCs w:val="16"/>
              </w:rPr>
            </w:pPr>
            <w:r w:rsidRPr="00D27E6C">
              <w:rPr>
                <w:sz w:val="16"/>
                <w:szCs w:val="16"/>
              </w:rPr>
              <w:t xml:space="preserve">$ </w:t>
            </w:r>
            <w:r w:rsidR="006A11F0">
              <w:rPr>
                <w:sz w:val="16"/>
                <w:szCs w:val="16"/>
              </w:rPr>
              <w:t>66.000</w:t>
            </w:r>
          </w:p>
        </w:tc>
      </w:tr>
      <w:tr w:rsidR="00A96101" w:rsidRPr="00D27E6C" w14:paraId="5DB23F84" w14:textId="77777777" w:rsidTr="006A11F0">
        <w:trPr>
          <w:trHeight w:val="1874"/>
          <w:jc w:val="center"/>
        </w:trPr>
        <w:tc>
          <w:tcPr>
            <w:tcW w:w="1145" w:type="dxa"/>
            <w:vAlign w:val="center"/>
          </w:tcPr>
          <w:p w14:paraId="64348235" w14:textId="77777777" w:rsidR="006842C7" w:rsidRPr="00D27E6C" w:rsidRDefault="006842C7" w:rsidP="00BE7EAB">
            <w:pPr>
              <w:jc w:val="both"/>
              <w:rPr>
                <w:sz w:val="16"/>
                <w:szCs w:val="16"/>
              </w:rPr>
            </w:pPr>
            <w:r w:rsidRPr="00D27E6C">
              <w:rPr>
                <w:sz w:val="16"/>
                <w:szCs w:val="16"/>
              </w:rPr>
              <w:t>Objetivo 1:</w:t>
            </w:r>
          </w:p>
          <w:p w14:paraId="4D741E45" w14:textId="77777777" w:rsidR="006842C7" w:rsidRPr="00D27E6C" w:rsidRDefault="006842C7" w:rsidP="00BE7EAB">
            <w:pPr>
              <w:jc w:val="both"/>
              <w:rPr>
                <w:sz w:val="16"/>
                <w:szCs w:val="16"/>
              </w:rPr>
            </w:pPr>
            <w:r w:rsidRPr="00D27E6C">
              <w:rPr>
                <w:sz w:val="16"/>
                <w:szCs w:val="16"/>
              </w:rPr>
              <w:t>Mejorar las</w:t>
            </w:r>
          </w:p>
          <w:p w14:paraId="7ABA0FEF" w14:textId="77777777" w:rsidR="006842C7" w:rsidRPr="00D27E6C" w:rsidRDefault="006842C7" w:rsidP="00BE7EAB">
            <w:pPr>
              <w:jc w:val="both"/>
              <w:rPr>
                <w:sz w:val="16"/>
                <w:szCs w:val="16"/>
              </w:rPr>
            </w:pPr>
            <w:r w:rsidRPr="00D27E6C">
              <w:rPr>
                <w:sz w:val="16"/>
                <w:szCs w:val="16"/>
              </w:rPr>
              <w:t>condiciones de</w:t>
            </w:r>
          </w:p>
          <w:p w14:paraId="4F023FFB" w14:textId="77777777" w:rsidR="006842C7" w:rsidRPr="00D27E6C" w:rsidRDefault="006842C7" w:rsidP="00BE7EAB">
            <w:pPr>
              <w:jc w:val="both"/>
              <w:rPr>
                <w:sz w:val="16"/>
                <w:szCs w:val="16"/>
              </w:rPr>
            </w:pPr>
            <w:r w:rsidRPr="00D27E6C">
              <w:rPr>
                <w:sz w:val="16"/>
                <w:szCs w:val="16"/>
              </w:rPr>
              <w:t>vida de la</w:t>
            </w:r>
          </w:p>
          <w:p w14:paraId="245D5946" w14:textId="77777777" w:rsidR="006842C7" w:rsidRPr="00D27E6C" w:rsidRDefault="006842C7" w:rsidP="00BE7EAB">
            <w:pPr>
              <w:jc w:val="both"/>
              <w:rPr>
                <w:sz w:val="16"/>
                <w:szCs w:val="16"/>
              </w:rPr>
            </w:pPr>
            <w:r w:rsidRPr="00D27E6C">
              <w:rPr>
                <w:sz w:val="16"/>
                <w:szCs w:val="16"/>
              </w:rPr>
              <w:t>población de</w:t>
            </w:r>
          </w:p>
          <w:p w14:paraId="2C36AB25" w14:textId="77777777" w:rsidR="006842C7" w:rsidRPr="00D27E6C" w:rsidRDefault="006842C7" w:rsidP="00BE7EAB">
            <w:pPr>
              <w:jc w:val="both"/>
              <w:rPr>
                <w:sz w:val="16"/>
                <w:szCs w:val="16"/>
              </w:rPr>
            </w:pPr>
            <w:r w:rsidRPr="00D27E6C">
              <w:rPr>
                <w:sz w:val="16"/>
                <w:szCs w:val="16"/>
              </w:rPr>
              <w:t>forma integral,</w:t>
            </w:r>
          </w:p>
          <w:p w14:paraId="485086AE" w14:textId="77777777" w:rsidR="006842C7" w:rsidRPr="00D27E6C" w:rsidRDefault="006842C7" w:rsidP="00BE7EAB">
            <w:pPr>
              <w:jc w:val="both"/>
              <w:rPr>
                <w:sz w:val="16"/>
                <w:szCs w:val="16"/>
              </w:rPr>
            </w:pPr>
            <w:r w:rsidRPr="00D27E6C">
              <w:rPr>
                <w:sz w:val="16"/>
                <w:szCs w:val="16"/>
              </w:rPr>
              <w:t>promoviendo el</w:t>
            </w:r>
          </w:p>
          <w:p w14:paraId="544B8BB0" w14:textId="77777777" w:rsidR="006842C7" w:rsidRPr="00D27E6C" w:rsidRDefault="006842C7" w:rsidP="00BE7EAB">
            <w:pPr>
              <w:jc w:val="both"/>
              <w:rPr>
                <w:sz w:val="16"/>
                <w:szCs w:val="16"/>
              </w:rPr>
            </w:pPr>
            <w:r w:rsidRPr="00D27E6C">
              <w:rPr>
                <w:sz w:val="16"/>
                <w:szCs w:val="16"/>
              </w:rPr>
              <w:t>acceso equitativo</w:t>
            </w:r>
          </w:p>
          <w:p w14:paraId="713ACDE7" w14:textId="77777777" w:rsidR="006842C7" w:rsidRPr="00D27E6C" w:rsidRDefault="006842C7" w:rsidP="00BE7EAB">
            <w:pPr>
              <w:jc w:val="both"/>
              <w:rPr>
                <w:sz w:val="16"/>
                <w:szCs w:val="16"/>
              </w:rPr>
            </w:pPr>
            <w:r w:rsidRPr="00D27E6C">
              <w:rPr>
                <w:sz w:val="16"/>
                <w:szCs w:val="16"/>
              </w:rPr>
              <w:t>a salud, vivienda</w:t>
            </w:r>
          </w:p>
          <w:p w14:paraId="77FA177E" w14:textId="77777777" w:rsidR="006842C7" w:rsidRPr="00D27E6C" w:rsidRDefault="006842C7" w:rsidP="00BE7EAB">
            <w:pPr>
              <w:jc w:val="both"/>
              <w:rPr>
                <w:sz w:val="16"/>
                <w:szCs w:val="16"/>
              </w:rPr>
            </w:pPr>
            <w:r w:rsidRPr="00D27E6C">
              <w:rPr>
                <w:sz w:val="16"/>
                <w:szCs w:val="16"/>
              </w:rPr>
              <w:t xml:space="preserve">y bienestar social </w:t>
            </w:r>
          </w:p>
        </w:tc>
        <w:tc>
          <w:tcPr>
            <w:tcW w:w="0" w:type="auto"/>
            <w:vAlign w:val="center"/>
          </w:tcPr>
          <w:p w14:paraId="50643149" w14:textId="77777777" w:rsidR="006842C7" w:rsidRPr="00D27E6C" w:rsidRDefault="006842C7" w:rsidP="00BE7EAB">
            <w:pPr>
              <w:jc w:val="both"/>
              <w:rPr>
                <w:sz w:val="16"/>
                <w:szCs w:val="16"/>
              </w:rPr>
            </w:pPr>
            <w:r w:rsidRPr="00D27E6C">
              <w:rPr>
                <w:sz w:val="16"/>
                <w:szCs w:val="16"/>
              </w:rPr>
              <w:t xml:space="preserve">Objetivo 11 </w:t>
            </w:r>
          </w:p>
          <w:p w14:paraId="2EC3A8BE" w14:textId="77777777" w:rsidR="006842C7" w:rsidRPr="00D27E6C" w:rsidRDefault="006842C7" w:rsidP="00BE7EAB">
            <w:pPr>
              <w:jc w:val="both"/>
              <w:rPr>
                <w:sz w:val="16"/>
                <w:szCs w:val="16"/>
              </w:rPr>
            </w:pPr>
          </w:p>
          <w:p w14:paraId="232D5818" w14:textId="77777777" w:rsidR="006842C7" w:rsidRPr="00D27E6C" w:rsidRDefault="006842C7" w:rsidP="00BE7EAB">
            <w:pPr>
              <w:jc w:val="both"/>
              <w:rPr>
                <w:sz w:val="16"/>
                <w:szCs w:val="16"/>
              </w:rPr>
            </w:pPr>
            <w:r w:rsidRPr="00D27E6C">
              <w:rPr>
                <w:sz w:val="16"/>
                <w:szCs w:val="16"/>
              </w:rPr>
              <w:t>CIUDADES Y COMUNIDADES SOSTENIBLES</w:t>
            </w:r>
          </w:p>
          <w:p w14:paraId="1D9946BF" w14:textId="77777777" w:rsidR="006842C7" w:rsidRPr="00D27E6C" w:rsidRDefault="006842C7" w:rsidP="00BE7EAB">
            <w:pPr>
              <w:jc w:val="both"/>
              <w:rPr>
                <w:sz w:val="16"/>
                <w:szCs w:val="16"/>
              </w:rPr>
            </w:pPr>
          </w:p>
          <w:p w14:paraId="1C3BBF71" w14:textId="77777777" w:rsidR="006842C7" w:rsidRPr="00D27E6C" w:rsidRDefault="006842C7" w:rsidP="00BE7EAB">
            <w:pPr>
              <w:jc w:val="both"/>
              <w:rPr>
                <w:sz w:val="16"/>
                <w:szCs w:val="16"/>
              </w:rPr>
            </w:pPr>
            <w:bookmarkStart w:id="524" w:name="_Toc147413362"/>
            <w:bookmarkStart w:id="525" w:name="_Toc150175533"/>
            <w:bookmarkStart w:id="526" w:name="_Toc150176588"/>
            <w:r w:rsidRPr="00D27E6C">
              <w:rPr>
                <w:sz w:val="16"/>
                <w:szCs w:val="16"/>
              </w:rPr>
              <w:t>Lograr que las ciudades sean más inclusivas, seguras, resilientes y sostenible</w:t>
            </w:r>
            <w:bookmarkEnd w:id="524"/>
            <w:r w:rsidRPr="00D27E6C">
              <w:rPr>
                <w:sz w:val="16"/>
                <w:szCs w:val="16"/>
              </w:rPr>
              <w:t>.</w:t>
            </w:r>
            <w:bookmarkEnd w:id="525"/>
            <w:bookmarkEnd w:id="526"/>
          </w:p>
          <w:p w14:paraId="3B2C126A" w14:textId="77777777" w:rsidR="006842C7" w:rsidRPr="00D27E6C" w:rsidRDefault="006842C7" w:rsidP="00BE7EAB">
            <w:pPr>
              <w:jc w:val="both"/>
              <w:rPr>
                <w:sz w:val="16"/>
                <w:szCs w:val="16"/>
              </w:rPr>
            </w:pPr>
          </w:p>
        </w:tc>
        <w:tc>
          <w:tcPr>
            <w:tcW w:w="0" w:type="auto"/>
            <w:vMerge/>
            <w:vAlign w:val="center"/>
          </w:tcPr>
          <w:p w14:paraId="24CB4779" w14:textId="77777777" w:rsidR="006842C7" w:rsidRPr="00D27E6C" w:rsidRDefault="006842C7" w:rsidP="00BE7EAB">
            <w:pPr>
              <w:jc w:val="both"/>
              <w:rPr>
                <w:sz w:val="16"/>
                <w:szCs w:val="16"/>
              </w:rPr>
            </w:pPr>
          </w:p>
        </w:tc>
        <w:tc>
          <w:tcPr>
            <w:tcW w:w="0" w:type="auto"/>
            <w:vAlign w:val="center"/>
          </w:tcPr>
          <w:p w14:paraId="2581B411" w14:textId="77777777" w:rsidR="006842C7" w:rsidRPr="00D27E6C" w:rsidRDefault="006842C7" w:rsidP="00BE7EAB">
            <w:pPr>
              <w:jc w:val="both"/>
              <w:rPr>
                <w:sz w:val="16"/>
                <w:szCs w:val="16"/>
              </w:rPr>
            </w:pPr>
            <w:r w:rsidRPr="00D27E6C">
              <w:rPr>
                <w:sz w:val="16"/>
                <w:szCs w:val="16"/>
              </w:rPr>
              <w:t>Identificar cada una de las comunidades con una señalización y rotulación eficiente que permita identificar a cada Comunidad de la Parroquia</w:t>
            </w:r>
          </w:p>
        </w:tc>
        <w:tc>
          <w:tcPr>
            <w:tcW w:w="0" w:type="auto"/>
            <w:vAlign w:val="center"/>
          </w:tcPr>
          <w:p w14:paraId="7BE5B21C" w14:textId="498BB039" w:rsidR="006842C7" w:rsidRPr="00D27E6C" w:rsidRDefault="006842C7" w:rsidP="00BE7EAB">
            <w:pPr>
              <w:jc w:val="both"/>
              <w:rPr>
                <w:sz w:val="16"/>
                <w:szCs w:val="16"/>
              </w:rPr>
            </w:pPr>
            <w:r w:rsidRPr="00D27E6C">
              <w:rPr>
                <w:sz w:val="16"/>
                <w:szCs w:val="16"/>
              </w:rPr>
              <w:t xml:space="preserve">Si es competencia del </w:t>
            </w:r>
            <w:r w:rsidR="00F554A7" w:rsidRPr="00D27E6C">
              <w:rPr>
                <w:sz w:val="16"/>
                <w:szCs w:val="16"/>
              </w:rPr>
              <w:t>Gad</w:t>
            </w:r>
            <w:r w:rsidRPr="00D27E6C">
              <w:rPr>
                <w:sz w:val="16"/>
                <w:szCs w:val="16"/>
              </w:rPr>
              <w:t xml:space="preserve"> parroquial COOTAD Art. 65 literal b).</w:t>
            </w:r>
          </w:p>
        </w:tc>
        <w:tc>
          <w:tcPr>
            <w:tcW w:w="0" w:type="auto"/>
            <w:vAlign w:val="center"/>
          </w:tcPr>
          <w:p w14:paraId="35EED662" w14:textId="77777777" w:rsidR="006842C7" w:rsidRPr="00D27E6C" w:rsidRDefault="006842C7" w:rsidP="00BE7EAB">
            <w:pPr>
              <w:jc w:val="both"/>
              <w:rPr>
                <w:sz w:val="16"/>
                <w:szCs w:val="16"/>
              </w:rPr>
            </w:pPr>
            <w:r w:rsidRPr="00D27E6C">
              <w:rPr>
                <w:sz w:val="16"/>
                <w:szCs w:val="16"/>
              </w:rPr>
              <w:t>Fomentar las actividades orientadas a cuidar, proteger y conservar los espacios físicos y patrimonio cultural de la parroquia de Diez de Agosto.</w:t>
            </w:r>
          </w:p>
        </w:tc>
        <w:tc>
          <w:tcPr>
            <w:tcW w:w="0" w:type="auto"/>
            <w:vAlign w:val="center"/>
          </w:tcPr>
          <w:p w14:paraId="26A32AF8" w14:textId="77777777" w:rsidR="006842C7" w:rsidRPr="00D27E6C" w:rsidRDefault="006842C7" w:rsidP="00BE7EAB">
            <w:pPr>
              <w:jc w:val="both"/>
              <w:rPr>
                <w:sz w:val="16"/>
                <w:szCs w:val="16"/>
              </w:rPr>
            </w:pPr>
            <w:r w:rsidRPr="00D27E6C">
              <w:rPr>
                <w:sz w:val="16"/>
                <w:szCs w:val="16"/>
              </w:rPr>
              <w:t>Porcentaje de señalética y rotulación implementadas en la parroquia hasta el año 2027.</w:t>
            </w:r>
          </w:p>
        </w:tc>
        <w:tc>
          <w:tcPr>
            <w:tcW w:w="0" w:type="auto"/>
            <w:vAlign w:val="center"/>
          </w:tcPr>
          <w:p w14:paraId="5CB43CDD" w14:textId="77777777" w:rsidR="006842C7" w:rsidRPr="00D27E6C" w:rsidRDefault="006842C7" w:rsidP="00BE7EAB">
            <w:pPr>
              <w:jc w:val="both"/>
              <w:rPr>
                <w:sz w:val="16"/>
                <w:szCs w:val="16"/>
              </w:rPr>
            </w:pPr>
          </w:p>
          <w:p w14:paraId="098FE326" w14:textId="77777777" w:rsidR="006842C7" w:rsidRPr="00D27E6C" w:rsidRDefault="006842C7" w:rsidP="00BE7EAB">
            <w:pPr>
              <w:jc w:val="both"/>
              <w:rPr>
                <w:sz w:val="16"/>
                <w:szCs w:val="16"/>
              </w:rPr>
            </w:pPr>
          </w:p>
          <w:p w14:paraId="7009DBC1" w14:textId="77777777" w:rsidR="006842C7" w:rsidRPr="00D27E6C" w:rsidRDefault="006842C7" w:rsidP="00BE7EAB">
            <w:pPr>
              <w:jc w:val="both"/>
              <w:rPr>
                <w:sz w:val="16"/>
                <w:szCs w:val="16"/>
              </w:rPr>
            </w:pPr>
            <w:r w:rsidRPr="00D27E6C">
              <w:rPr>
                <w:sz w:val="16"/>
                <w:szCs w:val="16"/>
              </w:rPr>
              <w:t>40%</w:t>
            </w:r>
          </w:p>
        </w:tc>
        <w:tc>
          <w:tcPr>
            <w:tcW w:w="0" w:type="auto"/>
            <w:vAlign w:val="center"/>
          </w:tcPr>
          <w:p w14:paraId="454068BC" w14:textId="77777777" w:rsidR="006842C7" w:rsidRPr="00D27E6C" w:rsidRDefault="006842C7" w:rsidP="00BE7EAB">
            <w:pPr>
              <w:jc w:val="both"/>
              <w:rPr>
                <w:sz w:val="16"/>
                <w:szCs w:val="16"/>
              </w:rPr>
            </w:pPr>
            <w:r w:rsidRPr="00D27E6C">
              <w:rPr>
                <w:sz w:val="16"/>
                <w:szCs w:val="16"/>
              </w:rPr>
              <w:t>Implementar en un 40% la señalética interna de la parroquia de Diez de Agosto hasta el año 2027.</w:t>
            </w:r>
          </w:p>
          <w:p w14:paraId="52FEC43F" w14:textId="77777777" w:rsidR="006842C7" w:rsidRPr="00D27E6C" w:rsidRDefault="006842C7" w:rsidP="00BE7EAB">
            <w:pPr>
              <w:jc w:val="both"/>
              <w:rPr>
                <w:sz w:val="16"/>
                <w:szCs w:val="16"/>
              </w:rPr>
            </w:pPr>
          </w:p>
        </w:tc>
        <w:tc>
          <w:tcPr>
            <w:tcW w:w="0" w:type="auto"/>
            <w:vAlign w:val="center"/>
          </w:tcPr>
          <w:p w14:paraId="73B865B6" w14:textId="77777777" w:rsidR="00D260E4" w:rsidRPr="00D27E6C" w:rsidRDefault="00D260E4" w:rsidP="00D260E4">
            <w:pPr>
              <w:rPr>
                <w:sz w:val="16"/>
                <w:szCs w:val="16"/>
              </w:rPr>
            </w:pPr>
            <w:r w:rsidRPr="00D27E6C">
              <w:rPr>
                <w:sz w:val="16"/>
                <w:szCs w:val="16"/>
              </w:rPr>
              <w:t xml:space="preserve">Proyectos de </w:t>
            </w:r>
          </w:p>
          <w:p w14:paraId="0422E21E" w14:textId="77777777" w:rsidR="00D260E4" w:rsidRPr="00D27E6C" w:rsidRDefault="00D260E4" w:rsidP="00D260E4">
            <w:pPr>
              <w:rPr>
                <w:sz w:val="16"/>
                <w:szCs w:val="16"/>
              </w:rPr>
            </w:pPr>
            <w:r w:rsidRPr="00D27E6C">
              <w:rPr>
                <w:sz w:val="16"/>
                <w:szCs w:val="16"/>
              </w:rPr>
              <w:t>Implementación señalética, rotulación, vial e</w:t>
            </w:r>
          </w:p>
          <w:p w14:paraId="12BB7776" w14:textId="49495B0F" w:rsidR="006842C7" w:rsidRPr="00D27E6C" w:rsidRDefault="00D260E4" w:rsidP="00D260E4">
            <w:pPr>
              <w:jc w:val="both"/>
              <w:rPr>
                <w:sz w:val="16"/>
                <w:szCs w:val="16"/>
              </w:rPr>
            </w:pPr>
            <w:r w:rsidRPr="00D27E6C">
              <w:rPr>
                <w:sz w:val="16"/>
                <w:szCs w:val="16"/>
              </w:rPr>
              <w:t>identificación en las comunidades de la parroquia Diez de Agosto</w:t>
            </w:r>
          </w:p>
        </w:tc>
        <w:tc>
          <w:tcPr>
            <w:tcW w:w="1016" w:type="dxa"/>
            <w:vAlign w:val="center"/>
          </w:tcPr>
          <w:p w14:paraId="3CE2A3CA" w14:textId="6D8D142D" w:rsidR="006842C7" w:rsidRPr="00D27E6C" w:rsidRDefault="006842C7" w:rsidP="00BE7EAB">
            <w:pPr>
              <w:rPr>
                <w:sz w:val="16"/>
                <w:szCs w:val="16"/>
              </w:rPr>
            </w:pPr>
            <w:r w:rsidRPr="00D27E6C">
              <w:rPr>
                <w:sz w:val="16"/>
                <w:szCs w:val="16"/>
              </w:rPr>
              <w:t xml:space="preserve">$ </w:t>
            </w:r>
            <w:r w:rsidR="006A11F0">
              <w:rPr>
                <w:sz w:val="16"/>
                <w:szCs w:val="16"/>
              </w:rPr>
              <w:t>2</w:t>
            </w:r>
            <w:r w:rsidRPr="00D27E6C">
              <w:rPr>
                <w:sz w:val="16"/>
                <w:szCs w:val="16"/>
              </w:rPr>
              <w:t>6.500</w:t>
            </w:r>
          </w:p>
        </w:tc>
      </w:tr>
      <w:tr w:rsidR="00A96101" w:rsidRPr="00D27E6C" w14:paraId="416E7F77" w14:textId="77777777" w:rsidTr="006A11F0">
        <w:trPr>
          <w:trHeight w:val="2403"/>
          <w:jc w:val="center"/>
        </w:trPr>
        <w:tc>
          <w:tcPr>
            <w:tcW w:w="1145" w:type="dxa"/>
            <w:vAlign w:val="center"/>
          </w:tcPr>
          <w:p w14:paraId="1A3BA191" w14:textId="77777777" w:rsidR="006842C7" w:rsidRPr="00D27E6C" w:rsidRDefault="006842C7" w:rsidP="00BE7EAB">
            <w:pPr>
              <w:jc w:val="both"/>
              <w:rPr>
                <w:sz w:val="16"/>
                <w:szCs w:val="16"/>
              </w:rPr>
            </w:pPr>
            <w:r w:rsidRPr="00D27E6C">
              <w:rPr>
                <w:sz w:val="16"/>
                <w:szCs w:val="16"/>
              </w:rPr>
              <w:t>Objetivo 1:</w:t>
            </w:r>
          </w:p>
          <w:p w14:paraId="7CB1FFC1" w14:textId="77777777" w:rsidR="006842C7" w:rsidRPr="00D27E6C" w:rsidRDefault="006842C7" w:rsidP="00BE7EAB">
            <w:pPr>
              <w:jc w:val="both"/>
              <w:rPr>
                <w:sz w:val="16"/>
                <w:szCs w:val="16"/>
              </w:rPr>
            </w:pPr>
            <w:r w:rsidRPr="00D27E6C">
              <w:rPr>
                <w:sz w:val="16"/>
                <w:szCs w:val="16"/>
              </w:rPr>
              <w:t>Mejorar las</w:t>
            </w:r>
          </w:p>
          <w:p w14:paraId="53AD8546" w14:textId="77777777" w:rsidR="006842C7" w:rsidRPr="00D27E6C" w:rsidRDefault="006842C7" w:rsidP="00BE7EAB">
            <w:pPr>
              <w:jc w:val="both"/>
              <w:rPr>
                <w:sz w:val="16"/>
                <w:szCs w:val="16"/>
              </w:rPr>
            </w:pPr>
            <w:r w:rsidRPr="00D27E6C">
              <w:rPr>
                <w:sz w:val="16"/>
                <w:szCs w:val="16"/>
              </w:rPr>
              <w:t>condiciones de</w:t>
            </w:r>
          </w:p>
          <w:p w14:paraId="42DEB981" w14:textId="77777777" w:rsidR="006842C7" w:rsidRPr="00D27E6C" w:rsidRDefault="006842C7" w:rsidP="00BE7EAB">
            <w:pPr>
              <w:jc w:val="both"/>
              <w:rPr>
                <w:sz w:val="16"/>
                <w:szCs w:val="16"/>
              </w:rPr>
            </w:pPr>
            <w:r w:rsidRPr="00D27E6C">
              <w:rPr>
                <w:sz w:val="16"/>
                <w:szCs w:val="16"/>
              </w:rPr>
              <w:t>vida de la</w:t>
            </w:r>
          </w:p>
          <w:p w14:paraId="757F52FE" w14:textId="77777777" w:rsidR="006842C7" w:rsidRPr="00D27E6C" w:rsidRDefault="006842C7" w:rsidP="00BE7EAB">
            <w:pPr>
              <w:jc w:val="both"/>
              <w:rPr>
                <w:sz w:val="16"/>
                <w:szCs w:val="16"/>
              </w:rPr>
            </w:pPr>
            <w:r w:rsidRPr="00D27E6C">
              <w:rPr>
                <w:sz w:val="16"/>
                <w:szCs w:val="16"/>
              </w:rPr>
              <w:t>población de</w:t>
            </w:r>
          </w:p>
          <w:p w14:paraId="309FBEE7" w14:textId="77777777" w:rsidR="006842C7" w:rsidRPr="00D27E6C" w:rsidRDefault="006842C7" w:rsidP="00BE7EAB">
            <w:pPr>
              <w:jc w:val="both"/>
              <w:rPr>
                <w:sz w:val="16"/>
                <w:szCs w:val="16"/>
              </w:rPr>
            </w:pPr>
            <w:r w:rsidRPr="00D27E6C">
              <w:rPr>
                <w:sz w:val="16"/>
                <w:szCs w:val="16"/>
              </w:rPr>
              <w:t>forma integral,</w:t>
            </w:r>
          </w:p>
          <w:p w14:paraId="271CEF68" w14:textId="204F29EF" w:rsidR="006842C7" w:rsidRPr="00D27E6C" w:rsidRDefault="006842C7" w:rsidP="00BE7EAB">
            <w:pPr>
              <w:jc w:val="both"/>
              <w:rPr>
                <w:sz w:val="16"/>
                <w:szCs w:val="16"/>
              </w:rPr>
            </w:pPr>
            <w:r w:rsidRPr="00D27E6C">
              <w:rPr>
                <w:sz w:val="16"/>
                <w:szCs w:val="16"/>
              </w:rPr>
              <w:t>promoviendo el</w:t>
            </w:r>
            <w:r w:rsidR="001C1E74" w:rsidRPr="00D27E6C">
              <w:rPr>
                <w:sz w:val="16"/>
                <w:szCs w:val="16"/>
              </w:rPr>
              <w:t xml:space="preserve"> </w:t>
            </w:r>
            <w:r w:rsidRPr="00D27E6C">
              <w:rPr>
                <w:sz w:val="16"/>
                <w:szCs w:val="16"/>
              </w:rPr>
              <w:t>acceso equitativo</w:t>
            </w:r>
            <w:r w:rsidR="001C1E74" w:rsidRPr="00D27E6C">
              <w:rPr>
                <w:sz w:val="16"/>
                <w:szCs w:val="16"/>
              </w:rPr>
              <w:t xml:space="preserve"> </w:t>
            </w:r>
            <w:r w:rsidRPr="00D27E6C">
              <w:rPr>
                <w:sz w:val="16"/>
                <w:szCs w:val="16"/>
              </w:rPr>
              <w:t>a salud, vivienda</w:t>
            </w:r>
          </w:p>
          <w:p w14:paraId="1C193A75" w14:textId="77777777" w:rsidR="006842C7" w:rsidRPr="00D27E6C" w:rsidRDefault="006842C7" w:rsidP="00BE7EAB">
            <w:pPr>
              <w:jc w:val="both"/>
              <w:rPr>
                <w:sz w:val="16"/>
                <w:szCs w:val="16"/>
              </w:rPr>
            </w:pPr>
            <w:r w:rsidRPr="00D27E6C">
              <w:rPr>
                <w:sz w:val="16"/>
                <w:szCs w:val="16"/>
              </w:rPr>
              <w:t>y bienestar social.</w:t>
            </w:r>
          </w:p>
        </w:tc>
        <w:tc>
          <w:tcPr>
            <w:tcW w:w="0" w:type="auto"/>
            <w:vAlign w:val="center"/>
          </w:tcPr>
          <w:p w14:paraId="0EE44D89" w14:textId="77777777" w:rsidR="006842C7" w:rsidRPr="00D27E6C" w:rsidRDefault="006842C7" w:rsidP="00BE7EAB">
            <w:pPr>
              <w:jc w:val="both"/>
              <w:rPr>
                <w:sz w:val="16"/>
                <w:szCs w:val="16"/>
              </w:rPr>
            </w:pPr>
            <w:r w:rsidRPr="00D27E6C">
              <w:rPr>
                <w:sz w:val="16"/>
                <w:szCs w:val="16"/>
              </w:rPr>
              <w:t>Objetivo 8</w:t>
            </w:r>
          </w:p>
          <w:p w14:paraId="677F28A1" w14:textId="77777777" w:rsidR="006842C7" w:rsidRPr="00D27E6C" w:rsidRDefault="006842C7" w:rsidP="00BE7EAB">
            <w:pPr>
              <w:jc w:val="both"/>
              <w:rPr>
                <w:sz w:val="16"/>
                <w:szCs w:val="16"/>
              </w:rPr>
            </w:pPr>
            <w:r w:rsidRPr="00D27E6C">
              <w:rPr>
                <w:sz w:val="16"/>
                <w:szCs w:val="16"/>
              </w:rPr>
              <w:t xml:space="preserve">TRABAJO DECENTE Y CRECIMIENTO ECONOMICO </w:t>
            </w:r>
          </w:p>
          <w:p w14:paraId="14469A9B" w14:textId="77777777" w:rsidR="006842C7" w:rsidRPr="00D27E6C" w:rsidRDefault="006842C7" w:rsidP="00BE7EAB">
            <w:pPr>
              <w:jc w:val="both"/>
              <w:rPr>
                <w:sz w:val="16"/>
                <w:szCs w:val="16"/>
              </w:rPr>
            </w:pPr>
          </w:p>
          <w:p w14:paraId="4132E967" w14:textId="0C470FA1" w:rsidR="006842C7" w:rsidRPr="00D27E6C" w:rsidRDefault="006842C7" w:rsidP="00BE7EAB">
            <w:pPr>
              <w:jc w:val="both"/>
              <w:rPr>
                <w:sz w:val="16"/>
                <w:szCs w:val="16"/>
              </w:rPr>
            </w:pPr>
            <w:bookmarkStart w:id="527" w:name="_Toc147413363"/>
            <w:bookmarkStart w:id="528" w:name="_Toc150175534"/>
            <w:bookmarkStart w:id="529" w:name="_Toc150176589"/>
            <w:r w:rsidRPr="00D27E6C">
              <w:rPr>
                <w:sz w:val="16"/>
                <w:szCs w:val="16"/>
              </w:rPr>
              <w:t>Promover el crecimiento económico inclusivo y sostenible, el empleo y el trabajo decente para todos</w:t>
            </w:r>
            <w:bookmarkEnd w:id="527"/>
            <w:r w:rsidRPr="00D27E6C">
              <w:rPr>
                <w:sz w:val="16"/>
                <w:szCs w:val="16"/>
              </w:rPr>
              <w:t xml:space="preserve"> y todas.</w:t>
            </w:r>
            <w:bookmarkEnd w:id="528"/>
            <w:bookmarkEnd w:id="529"/>
          </w:p>
        </w:tc>
        <w:tc>
          <w:tcPr>
            <w:tcW w:w="0" w:type="auto"/>
            <w:vMerge/>
            <w:vAlign w:val="center"/>
          </w:tcPr>
          <w:p w14:paraId="5930E903" w14:textId="77777777" w:rsidR="006842C7" w:rsidRPr="00D27E6C" w:rsidRDefault="006842C7" w:rsidP="00BE7EAB">
            <w:pPr>
              <w:jc w:val="both"/>
              <w:rPr>
                <w:sz w:val="16"/>
                <w:szCs w:val="16"/>
              </w:rPr>
            </w:pPr>
          </w:p>
        </w:tc>
        <w:tc>
          <w:tcPr>
            <w:tcW w:w="0" w:type="auto"/>
            <w:vAlign w:val="center"/>
          </w:tcPr>
          <w:p w14:paraId="5BCD61E1" w14:textId="4890BA35" w:rsidR="006842C7" w:rsidRPr="00D27E6C" w:rsidRDefault="006842C7" w:rsidP="00BE7EAB">
            <w:pPr>
              <w:jc w:val="both"/>
              <w:rPr>
                <w:sz w:val="16"/>
                <w:szCs w:val="16"/>
              </w:rPr>
            </w:pPr>
            <w:r w:rsidRPr="00D27E6C">
              <w:rPr>
                <w:sz w:val="16"/>
                <w:szCs w:val="16"/>
              </w:rPr>
              <w:t>Impulsar y fortalecer las actividades turísticas comunitarias, ecológicas y científicas, potenciando y aprovechando los recursos naturales, culturales, el paisaje y la biodiversidad existente.</w:t>
            </w:r>
          </w:p>
        </w:tc>
        <w:tc>
          <w:tcPr>
            <w:tcW w:w="0" w:type="auto"/>
            <w:vAlign w:val="center"/>
          </w:tcPr>
          <w:p w14:paraId="7130CE33" w14:textId="4C11EAEA" w:rsidR="006842C7" w:rsidRPr="00D27E6C" w:rsidRDefault="006842C7" w:rsidP="00BE7EAB">
            <w:pPr>
              <w:jc w:val="both"/>
              <w:rPr>
                <w:sz w:val="16"/>
                <w:szCs w:val="16"/>
              </w:rPr>
            </w:pPr>
            <w:r w:rsidRPr="00D27E6C">
              <w:rPr>
                <w:sz w:val="16"/>
                <w:szCs w:val="16"/>
              </w:rPr>
              <w:t xml:space="preserve">Si es función del </w:t>
            </w:r>
            <w:r w:rsidR="00F554A7" w:rsidRPr="00D27E6C">
              <w:rPr>
                <w:sz w:val="16"/>
                <w:szCs w:val="16"/>
              </w:rPr>
              <w:t>Gad</w:t>
            </w:r>
            <w:r w:rsidRPr="00D27E6C">
              <w:rPr>
                <w:sz w:val="16"/>
                <w:szCs w:val="16"/>
              </w:rPr>
              <w:t xml:space="preserve"> parroquial art.64 literal g).</w:t>
            </w:r>
          </w:p>
        </w:tc>
        <w:tc>
          <w:tcPr>
            <w:tcW w:w="0" w:type="auto"/>
            <w:vAlign w:val="center"/>
          </w:tcPr>
          <w:p w14:paraId="78637615" w14:textId="77777777" w:rsidR="006842C7" w:rsidRPr="00D27E6C" w:rsidRDefault="006842C7" w:rsidP="00BE7EAB">
            <w:pPr>
              <w:jc w:val="both"/>
              <w:rPr>
                <w:sz w:val="16"/>
                <w:szCs w:val="16"/>
              </w:rPr>
            </w:pPr>
          </w:p>
          <w:p w14:paraId="1AB5F1B4" w14:textId="77777777" w:rsidR="006842C7" w:rsidRPr="00D27E6C" w:rsidRDefault="006842C7" w:rsidP="00BE7EAB">
            <w:pPr>
              <w:jc w:val="both"/>
              <w:rPr>
                <w:sz w:val="16"/>
                <w:szCs w:val="16"/>
              </w:rPr>
            </w:pPr>
            <w:r w:rsidRPr="00D27E6C">
              <w:rPr>
                <w:sz w:val="16"/>
                <w:szCs w:val="16"/>
              </w:rPr>
              <w:t>Incentivar el desarrollo de las actividades turísticas comunitarias y preservación del ambiente.</w:t>
            </w:r>
          </w:p>
        </w:tc>
        <w:tc>
          <w:tcPr>
            <w:tcW w:w="0" w:type="auto"/>
            <w:vAlign w:val="center"/>
          </w:tcPr>
          <w:p w14:paraId="5106336C" w14:textId="77777777" w:rsidR="006842C7" w:rsidRPr="00D27E6C" w:rsidRDefault="006842C7" w:rsidP="00BE7EAB">
            <w:pPr>
              <w:jc w:val="both"/>
              <w:rPr>
                <w:sz w:val="16"/>
                <w:szCs w:val="16"/>
              </w:rPr>
            </w:pPr>
            <w:r w:rsidRPr="00D27E6C">
              <w:rPr>
                <w:sz w:val="16"/>
                <w:szCs w:val="16"/>
              </w:rPr>
              <w:t>Número de Programas proyectos establecidos para el fomento turístico hasta el año 2027.</w:t>
            </w:r>
          </w:p>
        </w:tc>
        <w:tc>
          <w:tcPr>
            <w:tcW w:w="0" w:type="auto"/>
            <w:vAlign w:val="center"/>
          </w:tcPr>
          <w:p w14:paraId="75EF9670" w14:textId="77777777" w:rsidR="006842C7" w:rsidRPr="00D27E6C" w:rsidRDefault="006842C7" w:rsidP="00BE7EAB">
            <w:pPr>
              <w:jc w:val="both"/>
              <w:rPr>
                <w:sz w:val="16"/>
                <w:szCs w:val="16"/>
              </w:rPr>
            </w:pPr>
            <w:r w:rsidRPr="00D27E6C">
              <w:rPr>
                <w:sz w:val="16"/>
                <w:szCs w:val="16"/>
              </w:rPr>
              <w:t>1</w:t>
            </w:r>
          </w:p>
        </w:tc>
        <w:tc>
          <w:tcPr>
            <w:tcW w:w="0" w:type="auto"/>
            <w:vAlign w:val="center"/>
          </w:tcPr>
          <w:p w14:paraId="036B4F96" w14:textId="77777777" w:rsidR="006842C7" w:rsidRPr="00D27E6C" w:rsidRDefault="006842C7" w:rsidP="00BE7EAB">
            <w:pPr>
              <w:jc w:val="both"/>
              <w:rPr>
                <w:sz w:val="16"/>
                <w:szCs w:val="16"/>
              </w:rPr>
            </w:pPr>
            <w:r w:rsidRPr="00D27E6C">
              <w:rPr>
                <w:sz w:val="16"/>
                <w:szCs w:val="16"/>
              </w:rPr>
              <w:t>Implementar 1 proyectos para fomentar el desarrollo turístico hasta el año 2027.</w:t>
            </w:r>
          </w:p>
        </w:tc>
        <w:tc>
          <w:tcPr>
            <w:tcW w:w="0" w:type="auto"/>
            <w:vAlign w:val="center"/>
          </w:tcPr>
          <w:p w14:paraId="41D9638B" w14:textId="77777777" w:rsidR="00D260E4" w:rsidRPr="00D27E6C" w:rsidRDefault="00D260E4" w:rsidP="00D260E4">
            <w:pPr>
              <w:rPr>
                <w:sz w:val="16"/>
                <w:szCs w:val="16"/>
              </w:rPr>
            </w:pPr>
            <w:r w:rsidRPr="00D27E6C">
              <w:rPr>
                <w:sz w:val="16"/>
                <w:szCs w:val="16"/>
              </w:rPr>
              <w:t xml:space="preserve">Proyectos de identificación turística, </w:t>
            </w:r>
          </w:p>
          <w:p w14:paraId="46D8DB93" w14:textId="4BCCB2E6" w:rsidR="006842C7" w:rsidRPr="00D27E6C" w:rsidRDefault="00D260E4" w:rsidP="00D260E4">
            <w:pPr>
              <w:jc w:val="both"/>
              <w:rPr>
                <w:sz w:val="16"/>
                <w:szCs w:val="16"/>
              </w:rPr>
            </w:pPr>
            <w:r w:rsidRPr="00D27E6C">
              <w:rPr>
                <w:sz w:val="16"/>
                <w:szCs w:val="16"/>
              </w:rPr>
              <w:t>Repotenciación de espacios turísticos</w:t>
            </w:r>
          </w:p>
        </w:tc>
        <w:tc>
          <w:tcPr>
            <w:tcW w:w="1016" w:type="dxa"/>
            <w:vAlign w:val="center"/>
          </w:tcPr>
          <w:p w14:paraId="086C6515" w14:textId="170CD895" w:rsidR="006842C7" w:rsidRPr="00D27E6C" w:rsidRDefault="006A11F0" w:rsidP="00BE7EAB">
            <w:pPr>
              <w:rPr>
                <w:sz w:val="16"/>
                <w:szCs w:val="16"/>
              </w:rPr>
            </w:pPr>
            <w:r>
              <w:rPr>
                <w:sz w:val="16"/>
                <w:szCs w:val="16"/>
              </w:rPr>
              <w:t>Gestión</w:t>
            </w:r>
          </w:p>
        </w:tc>
      </w:tr>
      <w:tr w:rsidR="00A96101" w:rsidRPr="00D27E6C" w14:paraId="371BCA3E" w14:textId="77777777" w:rsidTr="006A11F0">
        <w:tblPrEx>
          <w:jc w:val="left"/>
        </w:tblPrEx>
        <w:trPr>
          <w:trHeight w:val="991"/>
        </w:trPr>
        <w:tc>
          <w:tcPr>
            <w:tcW w:w="1145" w:type="dxa"/>
            <w:vAlign w:val="center"/>
          </w:tcPr>
          <w:p w14:paraId="6DE8823A" w14:textId="77777777" w:rsidR="006842C7" w:rsidRPr="00D27E6C" w:rsidRDefault="006842C7" w:rsidP="00BE7EAB">
            <w:pPr>
              <w:jc w:val="both"/>
              <w:rPr>
                <w:sz w:val="16"/>
                <w:szCs w:val="16"/>
              </w:rPr>
            </w:pPr>
            <w:r w:rsidRPr="00D27E6C">
              <w:rPr>
                <w:sz w:val="16"/>
                <w:szCs w:val="16"/>
              </w:rPr>
              <w:lastRenderedPageBreak/>
              <w:t xml:space="preserve"> Objetivo N.-5</w:t>
            </w:r>
          </w:p>
          <w:p w14:paraId="0BD8D027" w14:textId="77777777" w:rsidR="006842C7" w:rsidRPr="00D27E6C" w:rsidRDefault="006842C7" w:rsidP="00BE7EAB">
            <w:pPr>
              <w:jc w:val="both"/>
              <w:rPr>
                <w:sz w:val="16"/>
                <w:szCs w:val="16"/>
              </w:rPr>
            </w:pPr>
            <w:r w:rsidRPr="00D27E6C">
              <w:rPr>
                <w:sz w:val="16"/>
                <w:szCs w:val="16"/>
              </w:rPr>
              <w:t>Fomentar de</w:t>
            </w:r>
          </w:p>
          <w:p w14:paraId="17B61CFF" w14:textId="77777777" w:rsidR="006842C7" w:rsidRPr="00D27E6C" w:rsidRDefault="006842C7" w:rsidP="00BE7EAB">
            <w:pPr>
              <w:jc w:val="both"/>
              <w:rPr>
                <w:sz w:val="16"/>
                <w:szCs w:val="16"/>
              </w:rPr>
            </w:pPr>
            <w:r w:rsidRPr="00D27E6C">
              <w:rPr>
                <w:sz w:val="16"/>
                <w:szCs w:val="16"/>
              </w:rPr>
              <w:t>manera</w:t>
            </w:r>
          </w:p>
          <w:p w14:paraId="40831849" w14:textId="77777777" w:rsidR="006842C7" w:rsidRPr="00D27E6C" w:rsidRDefault="006842C7" w:rsidP="00BE7EAB">
            <w:pPr>
              <w:jc w:val="both"/>
              <w:rPr>
                <w:sz w:val="16"/>
                <w:szCs w:val="16"/>
              </w:rPr>
            </w:pPr>
            <w:r w:rsidRPr="00D27E6C">
              <w:rPr>
                <w:sz w:val="16"/>
                <w:szCs w:val="16"/>
              </w:rPr>
              <w:t>sustentable la</w:t>
            </w:r>
          </w:p>
          <w:p w14:paraId="00478476" w14:textId="77777777" w:rsidR="006842C7" w:rsidRPr="00D27E6C" w:rsidRDefault="006842C7" w:rsidP="00BE7EAB">
            <w:pPr>
              <w:jc w:val="both"/>
              <w:rPr>
                <w:sz w:val="16"/>
                <w:szCs w:val="16"/>
              </w:rPr>
            </w:pPr>
            <w:r w:rsidRPr="00D27E6C">
              <w:rPr>
                <w:sz w:val="16"/>
                <w:szCs w:val="16"/>
              </w:rPr>
              <w:t>producción</w:t>
            </w:r>
          </w:p>
          <w:p w14:paraId="52B15179" w14:textId="77777777" w:rsidR="006842C7" w:rsidRPr="00D27E6C" w:rsidRDefault="006842C7" w:rsidP="00BE7EAB">
            <w:pPr>
              <w:jc w:val="both"/>
              <w:rPr>
                <w:sz w:val="16"/>
                <w:szCs w:val="16"/>
              </w:rPr>
            </w:pPr>
            <w:r w:rsidRPr="00D27E6C">
              <w:rPr>
                <w:sz w:val="16"/>
                <w:szCs w:val="16"/>
              </w:rPr>
              <w:t>mejorando los</w:t>
            </w:r>
          </w:p>
          <w:p w14:paraId="778F680C" w14:textId="77777777" w:rsidR="006842C7" w:rsidRPr="00D27E6C" w:rsidRDefault="006842C7" w:rsidP="00BE7EAB">
            <w:pPr>
              <w:jc w:val="both"/>
              <w:rPr>
                <w:sz w:val="16"/>
                <w:szCs w:val="16"/>
              </w:rPr>
            </w:pPr>
            <w:r w:rsidRPr="00D27E6C">
              <w:rPr>
                <w:sz w:val="16"/>
                <w:szCs w:val="16"/>
              </w:rPr>
              <w:t>niveles de</w:t>
            </w:r>
          </w:p>
          <w:p w14:paraId="53977B76" w14:textId="77777777" w:rsidR="006842C7" w:rsidRPr="00D27E6C" w:rsidRDefault="006842C7" w:rsidP="00BE7EAB">
            <w:pPr>
              <w:jc w:val="both"/>
              <w:rPr>
                <w:sz w:val="16"/>
                <w:szCs w:val="16"/>
              </w:rPr>
            </w:pPr>
            <w:r w:rsidRPr="00D27E6C">
              <w:rPr>
                <w:sz w:val="16"/>
                <w:szCs w:val="16"/>
              </w:rPr>
              <w:t>productividad.</w:t>
            </w:r>
          </w:p>
        </w:tc>
        <w:tc>
          <w:tcPr>
            <w:tcW w:w="0" w:type="auto"/>
            <w:vAlign w:val="center"/>
          </w:tcPr>
          <w:p w14:paraId="7568354E" w14:textId="77777777" w:rsidR="006842C7" w:rsidRPr="00D27E6C" w:rsidRDefault="006842C7" w:rsidP="00BE7EAB">
            <w:pPr>
              <w:jc w:val="both"/>
              <w:rPr>
                <w:sz w:val="16"/>
                <w:szCs w:val="16"/>
              </w:rPr>
            </w:pPr>
            <w:r w:rsidRPr="00D27E6C">
              <w:rPr>
                <w:sz w:val="16"/>
                <w:szCs w:val="16"/>
              </w:rPr>
              <w:t>Objetivo 8</w:t>
            </w:r>
          </w:p>
          <w:p w14:paraId="39D1F091" w14:textId="77777777" w:rsidR="006842C7" w:rsidRPr="00D27E6C" w:rsidRDefault="006842C7" w:rsidP="00BE7EAB">
            <w:pPr>
              <w:jc w:val="both"/>
              <w:rPr>
                <w:sz w:val="16"/>
                <w:szCs w:val="16"/>
              </w:rPr>
            </w:pPr>
            <w:r w:rsidRPr="00D27E6C">
              <w:rPr>
                <w:sz w:val="16"/>
                <w:szCs w:val="16"/>
              </w:rPr>
              <w:t xml:space="preserve">TRABAJO DECENTE Y CRECIMIENTO ECONÓMICO </w:t>
            </w:r>
          </w:p>
          <w:p w14:paraId="4606AEA3" w14:textId="77777777" w:rsidR="006842C7" w:rsidRPr="00D27E6C" w:rsidRDefault="006842C7" w:rsidP="00BE7EAB">
            <w:pPr>
              <w:jc w:val="both"/>
              <w:rPr>
                <w:sz w:val="16"/>
                <w:szCs w:val="16"/>
              </w:rPr>
            </w:pPr>
          </w:p>
          <w:p w14:paraId="09667364" w14:textId="77777777" w:rsidR="006842C7" w:rsidRPr="00D27E6C" w:rsidRDefault="006842C7" w:rsidP="00BE7EAB">
            <w:pPr>
              <w:jc w:val="both"/>
              <w:rPr>
                <w:sz w:val="16"/>
                <w:szCs w:val="16"/>
              </w:rPr>
            </w:pPr>
            <w:bookmarkStart w:id="530" w:name="_Toc147413364"/>
            <w:bookmarkStart w:id="531" w:name="_Toc150175535"/>
            <w:bookmarkStart w:id="532" w:name="_Toc150176590"/>
            <w:r w:rsidRPr="00D27E6C">
              <w:rPr>
                <w:sz w:val="16"/>
                <w:szCs w:val="16"/>
              </w:rPr>
              <w:t>Promover el crecimiento económico inclusivo y sostenible, el empleo y el trabajo decente para todos</w:t>
            </w:r>
            <w:bookmarkEnd w:id="530"/>
            <w:r w:rsidRPr="00D27E6C">
              <w:rPr>
                <w:sz w:val="16"/>
                <w:szCs w:val="16"/>
              </w:rPr>
              <w:t xml:space="preserve"> y todas.</w:t>
            </w:r>
            <w:bookmarkEnd w:id="531"/>
            <w:bookmarkEnd w:id="532"/>
          </w:p>
          <w:p w14:paraId="3A658471" w14:textId="77777777" w:rsidR="006842C7" w:rsidRPr="00D27E6C" w:rsidRDefault="006842C7" w:rsidP="00BE7EAB">
            <w:pPr>
              <w:jc w:val="both"/>
              <w:rPr>
                <w:sz w:val="16"/>
                <w:szCs w:val="16"/>
              </w:rPr>
            </w:pPr>
          </w:p>
        </w:tc>
        <w:tc>
          <w:tcPr>
            <w:tcW w:w="0" w:type="auto"/>
            <w:vAlign w:val="center"/>
          </w:tcPr>
          <w:p w14:paraId="6396B6F8" w14:textId="77777777" w:rsidR="006842C7" w:rsidRPr="00D27E6C" w:rsidRDefault="006842C7" w:rsidP="00BE7EAB">
            <w:pPr>
              <w:jc w:val="both"/>
              <w:rPr>
                <w:sz w:val="16"/>
                <w:szCs w:val="16"/>
              </w:rPr>
            </w:pPr>
            <w:r w:rsidRPr="00D27E6C">
              <w:rPr>
                <w:sz w:val="16"/>
                <w:szCs w:val="16"/>
              </w:rPr>
              <w:t>Contribuir a la reducción de los niveles de desigualdad, inequidad de los grupos vulnerables proponiendo el rescate, fortalecimiento y la difusión de los valores y la cultura como estrategia de identidad y desarrollo local</w:t>
            </w:r>
          </w:p>
        </w:tc>
        <w:tc>
          <w:tcPr>
            <w:tcW w:w="0" w:type="auto"/>
            <w:vAlign w:val="center"/>
          </w:tcPr>
          <w:p w14:paraId="27F632B8" w14:textId="77777777" w:rsidR="006842C7" w:rsidRPr="00D27E6C" w:rsidRDefault="006842C7" w:rsidP="00BE7EAB">
            <w:pPr>
              <w:jc w:val="both"/>
              <w:rPr>
                <w:sz w:val="16"/>
                <w:szCs w:val="16"/>
              </w:rPr>
            </w:pPr>
            <w:r w:rsidRPr="00D27E6C">
              <w:rPr>
                <w:sz w:val="16"/>
                <w:szCs w:val="16"/>
              </w:rPr>
              <w:t>Impulsar y fortalecer las actividades turísticas comunitarias, ecológicas y científicas, potenciando y aprovechando los recursos naturales, culturales, el paisaje y la biodiversidad existente</w:t>
            </w:r>
          </w:p>
        </w:tc>
        <w:tc>
          <w:tcPr>
            <w:tcW w:w="0" w:type="auto"/>
            <w:vAlign w:val="center"/>
          </w:tcPr>
          <w:p w14:paraId="2B048287" w14:textId="219458F9" w:rsidR="006842C7" w:rsidRPr="00D27E6C" w:rsidRDefault="006842C7" w:rsidP="00BE7EAB">
            <w:pPr>
              <w:jc w:val="both"/>
              <w:rPr>
                <w:sz w:val="16"/>
                <w:szCs w:val="16"/>
              </w:rPr>
            </w:pPr>
            <w:r w:rsidRPr="00D27E6C">
              <w:rPr>
                <w:sz w:val="16"/>
                <w:szCs w:val="16"/>
              </w:rPr>
              <w:t xml:space="preserve">Si es función del </w:t>
            </w:r>
            <w:r w:rsidR="00F554A7" w:rsidRPr="00D27E6C">
              <w:rPr>
                <w:sz w:val="16"/>
                <w:szCs w:val="16"/>
              </w:rPr>
              <w:t>Gad</w:t>
            </w:r>
            <w:r w:rsidRPr="00D27E6C">
              <w:rPr>
                <w:sz w:val="16"/>
                <w:szCs w:val="16"/>
              </w:rPr>
              <w:t xml:space="preserve"> parroquial art. 64 literal i).</w:t>
            </w:r>
          </w:p>
        </w:tc>
        <w:tc>
          <w:tcPr>
            <w:tcW w:w="0" w:type="auto"/>
            <w:vAlign w:val="center"/>
          </w:tcPr>
          <w:p w14:paraId="67104C08" w14:textId="77777777" w:rsidR="006842C7" w:rsidRPr="00D27E6C" w:rsidRDefault="006842C7" w:rsidP="00BE7EAB">
            <w:pPr>
              <w:jc w:val="both"/>
              <w:rPr>
                <w:sz w:val="16"/>
                <w:szCs w:val="16"/>
              </w:rPr>
            </w:pPr>
            <w:r w:rsidRPr="00D27E6C">
              <w:rPr>
                <w:sz w:val="16"/>
                <w:szCs w:val="16"/>
              </w:rPr>
              <w:t>Incentivar el desarrollo, promoción, difusión de las actividades culturales, sociales de la parroquia de Diez de Agosto.</w:t>
            </w:r>
          </w:p>
        </w:tc>
        <w:tc>
          <w:tcPr>
            <w:tcW w:w="0" w:type="auto"/>
            <w:vAlign w:val="center"/>
          </w:tcPr>
          <w:p w14:paraId="7741CAAF" w14:textId="77777777" w:rsidR="006842C7" w:rsidRPr="00D27E6C" w:rsidRDefault="006842C7" w:rsidP="00BE7EAB">
            <w:pPr>
              <w:jc w:val="both"/>
              <w:rPr>
                <w:sz w:val="16"/>
                <w:szCs w:val="16"/>
              </w:rPr>
            </w:pPr>
            <w:r w:rsidRPr="00D27E6C">
              <w:rPr>
                <w:sz w:val="16"/>
                <w:szCs w:val="16"/>
              </w:rPr>
              <w:t>Número de eventos promocionales para difundir la cultura, el arte y el deporte por año.</w:t>
            </w:r>
          </w:p>
        </w:tc>
        <w:tc>
          <w:tcPr>
            <w:tcW w:w="0" w:type="auto"/>
            <w:vAlign w:val="center"/>
          </w:tcPr>
          <w:p w14:paraId="32099E7A" w14:textId="77777777" w:rsidR="006842C7" w:rsidRPr="00D27E6C" w:rsidRDefault="006842C7" w:rsidP="00BE7EAB">
            <w:pPr>
              <w:jc w:val="both"/>
              <w:rPr>
                <w:sz w:val="16"/>
                <w:szCs w:val="16"/>
              </w:rPr>
            </w:pPr>
          </w:p>
          <w:p w14:paraId="36116E63" w14:textId="77777777" w:rsidR="006842C7" w:rsidRPr="00D27E6C" w:rsidRDefault="006842C7" w:rsidP="00BE7EAB">
            <w:pPr>
              <w:jc w:val="both"/>
              <w:rPr>
                <w:sz w:val="16"/>
                <w:szCs w:val="16"/>
              </w:rPr>
            </w:pPr>
          </w:p>
          <w:p w14:paraId="55C48B0E" w14:textId="77777777" w:rsidR="006842C7" w:rsidRPr="00D27E6C" w:rsidRDefault="006842C7" w:rsidP="00BE7EAB">
            <w:pPr>
              <w:jc w:val="both"/>
              <w:rPr>
                <w:sz w:val="16"/>
                <w:szCs w:val="16"/>
              </w:rPr>
            </w:pPr>
          </w:p>
          <w:p w14:paraId="70176FAD" w14:textId="77777777" w:rsidR="006842C7" w:rsidRPr="00D27E6C" w:rsidRDefault="006842C7" w:rsidP="00BE7EAB">
            <w:pPr>
              <w:jc w:val="both"/>
              <w:rPr>
                <w:sz w:val="16"/>
                <w:szCs w:val="16"/>
              </w:rPr>
            </w:pPr>
          </w:p>
          <w:p w14:paraId="4E2426A6" w14:textId="77777777" w:rsidR="006842C7" w:rsidRPr="00D27E6C" w:rsidRDefault="006842C7" w:rsidP="00BE7EAB">
            <w:pPr>
              <w:jc w:val="both"/>
              <w:rPr>
                <w:sz w:val="16"/>
                <w:szCs w:val="16"/>
              </w:rPr>
            </w:pPr>
            <w:r w:rsidRPr="00D27E6C">
              <w:rPr>
                <w:sz w:val="16"/>
                <w:szCs w:val="16"/>
              </w:rPr>
              <w:t>4</w:t>
            </w:r>
          </w:p>
        </w:tc>
        <w:tc>
          <w:tcPr>
            <w:tcW w:w="0" w:type="auto"/>
            <w:vAlign w:val="center"/>
          </w:tcPr>
          <w:p w14:paraId="5BEB903C" w14:textId="77777777" w:rsidR="006842C7" w:rsidRPr="00D27E6C" w:rsidRDefault="006842C7" w:rsidP="00BE7EAB">
            <w:pPr>
              <w:jc w:val="both"/>
              <w:rPr>
                <w:sz w:val="16"/>
                <w:szCs w:val="16"/>
              </w:rPr>
            </w:pPr>
            <w:r w:rsidRPr="00D27E6C">
              <w:rPr>
                <w:sz w:val="16"/>
                <w:szCs w:val="16"/>
              </w:rPr>
              <w:t>Promocionar, difundir a la parroquia de Diez de Agosto una vez por año para fomentar el arte, la cultura, el deporte hasta el año 2027.</w:t>
            </w:r>
          </w:p>
        </w:tc>
        <w:tc>
          <w:tcPr>
            <w:tcW w:w="0" w:type="auto"/>
            <w:vAlign w:val="center"/>
          </w:tcPr>
          <w:p w14:paraId="37956F1E" w14:textId="6A9CBF21" w:rsidR="006842C7" w:rsidRPr="00D27E6C" w:rsidRDefault="006A11F0" w:rsidP="00BE7EAB">
            <w:pPr>
              <w:jc w:val="both"/>
              <w:rPr>
                <w:sz w:val="16"/>
                <w:szCs w:val="16"/>
              </w:rPr>
            </w:pPr>
            <w:r w:rsidRPr="00D27E6C">
              <w:rPr>
                <w:sz w:val="16"/>
                <w:szCs w:val="16"/>
              </w:rPr>
              <w:t>Proyectos para</w:t>
            </w:r>
            <w:r w:rsidR="00D260E4" w:rsidRPr="00D27E6C">
              <w:rPr>
                <w:sz w:val="16"/>
                <w:szCs w:val="16"/>
              </w:rPr>
              <w:t xml:space="preserve"> Promocionar, difundir a la parroquia Diez de Agosto para fomentar el arte, la cultura, el deporte.</w:t>
            </w:r>
          </w:p>
        </w:tc>
        <w:tc>
          <w:tcPr>
            <w:tcW w:w="1016" w:type="dxa"/>
            <w:vAlign w:val="center"/>
          </w:tcPr>
          <w:p w14:paraId="577ED0C4" w14:textId="52D81FC5" w:rsidR="006842C7" w:rsidRPr="00D27E6C" w:rsidRDefault="006842C7" w:rsidP="00BE7EAB">
            <w:pPr>
              <w:rPr>
                <w:sz w:val="16"/>
                <w:szCs w:val="16"/>
              </w:rPr>
            </w:pPr>
            <w:r w:rsidRPr="00D27E6C">
              <w:rPr>
                <w:sz w:val="16"/>
                <w:szCs w:val="16"/>
              </w:rPr>
              <w:t xml:space="preserve">$ </w:t>
            </w:r>
            <w:r w:rsidR="006A11F0">
              <w:rPr>
                <w:sz w:val="16"/>
                <w:szCs w:val="16"/>
              </w:rPr>
              <w:t>67</w:t>
            </w:r>
            <w:r w:rsidRPr="00D27E6C">
              <w:rPr>
                <w:sz w:val="16"/>
                <w:szCs w:val="16"/>
              </w:rPr>
              <w:t>.000</w:t>
            </w:r>
          </w:p>
        </w:tc>
      </w:tr>
    </w:tbl>
    <w:p w14:paraId="64D45395" w14:textId="77777777" w:rsidR="006842C7" w:rsidRPr="00D27E6C" w:rsidRDefault="006842C7" w:rsidP="006A11F0">
      <w:pPr>
        <w:rPr>
          <w:sz w:val="20"/>
          <w:szCs w:val="20"/>
        </w:rPr>
      </w:pPr>
      <w:r w:rsidRPr="00D27E6C">
        <w:rPr>
          <w:sz w:val="20"/>
          <w:szCs w:val="20"/>
        </w:rPr>
        <w:t>Fuente: Diagnóstico PDOT 2023-2027</w:t>
      </w:r>
    </w:p>
    <w:p w14:paraId="6BBCDF13" w14:textId="1CDCA9ED" w:rsidR="006842C7" w:rsidRPr="00D27E6C" w:rsidRDefault="006842C7" w:rsidP="006A11F0">
      <w:pPr>
        <w:rPr>
          <w:sz w:val="20"/>
          <w:szCs w:val="20"/>
        </w:rPr>
      </w:pPr>
      <w:r w:rsidRPr="00D27E6C">
        <w:rPr>
          <w:sz w:val="20"/>
          <w:szCs w:val="20"/>
        </w:rPr>
        <w:t xml:space="preserve">Elaborado por: </w:t>
      </w:r>
      <w:r w:rsidR="00EB6D3F" w:rsidRPr="00D27E6C">
        <w:rPr>
          <w:sz w:val="20"/>
          <w:szCs w:val="20"/>
        </w:rPr>
        <w:t>Equipo Técnico 2024</w:t>
      </w:r>
    </w:p>
    <w:p w14:paraId="586FA3FD" w14:textId="77777777" w:rsidR="00F96FCF" w:rsidRPr="00D27E6C" w:rsidRDefault="00F96FCF" w:rsidP="006A11F0">
      <w:pPr>
        <w:rPr>
          <w:sz w:val="24"/>
          <w:szCs w:val="24"/>
        </w:rPr>
      </w:pPr>
    </w:p>
    <w:p w14:paraId="7EA72787" w14:textId="77777777" w:rsidR="006A11F0" w:rsidRDefault="006A11F0" w:rsidP="00BE7EAB">
      <w:pPr>
        <w:jc w:val="both"/>
        <w:rPr>
          <w:sz w:val="24"/>
          <w:szCs w:val="24"/>
        </w:rPr>
      </w:pPr>
    </w:p>
    <w:p w14:paraId="21CC3ABC" w14:textId="77777777" w:rsidR="006A11F0" w:rsidRDefault="006A11F0" w:rsidP="00BE7EAB">
      <w:pPr>
        <w:jc w:val="both"/>
        <w:rPr>
          <w:sz w:val="24"/>
          <w:szCs w:val="24"/>
        </w:rPr>
      </w:pPr>
    </w:p>
    <w:p w14:paraId="24F4D4CE" w14:textId="77777777" w:rsidR="006A11F0" w:rsidRDefault="006A11F0" w:rsidP="00BE7EAB">
      <w:pPr>
        <w:jc w:val="both"/>
        <w:rPr>
          <w:sz w:val="24"/>
          <w:szCs w:val="24"/>
        </w:rPr>
      </w:pPr>
    </w:p>
    <w:p w14:paraId="6411F8D1" w14:textId="77777777" w:rsidR="006A11F0" w:rsidRDefault="006A11F0" w:rsidP="00BE7EAB">
      <w:pPr>
        <w:jc w:val="both"/>
        <w:rPr>
          <w:sz w:val="24"/>
          <w:szCs w:val="24"/>
        </w:rPr>
      </w:pPr>
    </w:p>
    <w:p w14:paraId="695AEA63" w14:textId="77777777" w:rsidR="006A11F0" w:rsidRDefault="006A11F0" w:rsidP="00BE7EAB">
      <w:pPr>
        <w:jc w:val="both"/>
        <w:rPr>
          <w:sz w:val="24"/>
          <w:szCs w:val="24"/>
        </w:rPr>
      </w:pPr>
    </w:p>
    <w:p w14:paraId="00321CAA" w14:textId="77777777" w:rsidR="006A11F0" w:rsidRDefault="006A11F0" w:rsidP="00BE7EAB">
      <w:pPr>
        <w:jc w:val="both"/>
        <w:rPr>
          <w:sz w:val="24"/>
          <w:szCs w:val="24"/>
        </w:rPr>
      </w:pPr>
    </w:p>
    <w:p w14:paraId="2AF13821" w14:textId="77777777" w:rsidR="006A11F0" w:rsidRDefault="006A11F0" w:rsidP="00BE7EAB">
      <w:pPr>
        <w:jc w:val="both"/>
        <w:rPr>
          <w:sz w:val="24"/>
          <w:szCs w:val="24"/>
        </w:rPr>
      </w:pPr>
    </w:p>
    <w:p w14:paraId="28BC221F" w14:textId="77777777" w:rsidR="006A11F0" w:rsidRDefault="006A11F0" w:rsidP="00BE7EAB">
      <w:pPr>
        <w:jc w:val="both"/>
        <w:rPr>
          <w:sz w:val="24"/>
          <w:szCs w:val="24"/>
        </w:rPr>
      </w:pPr>
    </w:p>
    <w:p w14:paraId="47DD25B5" w14:textId="77777777" w:rsidR="006A11F0" w:rsidRDefault="006A11F0" w:rsidP="00BE7EAB">
      <w:pPr>
        <w:jc w:val="both"/>
        <w:rPr>
          <w:sz w:val="24"/>
          <w:szCs w:val="24"/>
        </w:rPr>
      </w:pPr>
    </w:p>
    <w:p w14:paraId="32FF817D" w14:textId="77777777" w:rsidR="006A11F0" w:rsidRDefault="006A11F0" w:rsidP="00BE7EAB">
      <w:pPr>
        <w:jc w:val="both"/>
        <w:rPr>
          <w:sz w:val="24"/>
          <w:szCs w:val="24"/>
        </w:rPr>
      </w:pPr>
    </w:p>
    <w:p w14:paraId="0E76163B" w14:textId="77777777" w:rsidR="006A11F0" w:rsidRDefault="006A11F0" w:rsidP="00BE7EAB">
      <w:pPr>
        <w:jc w:val="both"/>
        <w:rPr>
          <w:sz w:val="24"/>
          <w:szCs w:val="24"/>
        </w:rPr>
      </w:pPr>
    </w:p>
    <w:p w14:paraId="1942EF7F" w14:textId="77777777" w:rsidR="006A11F0" w:rsidRDefault="006A11F0" w:rsidP="00BE7EAB">
      <w:pPr>
        <w:jc w:val="both"/>
        <w:rPr>
          <w:sz w:val="24"/>
          <w:szCs w:val="24"/>
        </w:rPr>
      </w:pPr>
    </w:p>
    <w:p w14:paraId="406A60CC" w14:textId="77777777" w:rsidR="006A11F0" w:rsidRDefault="006A11F0" w:rsidP="00BE7EAB">
      <w:pPr>
        <w:jc w:val="both"/>
        <w:rPr>
          <w:sz w:val="24"/>
          <w:szCs w:val="24"/>
        </w:rPr>
      </w:pPr>
    </w:p>
    <w:p w14:paraId="2766E4A7" w14:textId="77777777" w:rsidR="006A11F0" w:rsidRDefault="006A11F0" w:rsidP="00BE7EAB">
      <w:pPr>
        <w:jc w:val="both"/>
        <w:rPr>
          <w:sz w:val="24"/>
          <w:szCs w:val="24"/>
        </w:rPr>
      </w:pPr>
    </w:p>
    <w:p w14:paraId="13C21024" w14:textId="77777777" w:rsidR="006A11F0" w:rsidRDefault="006A11F0" w:rsidP="00BE7EAB">
      <w:pPr>
        <w:jc w:val="both"/>
        <w:rPr>
          <w:sz w:val="24"/>
          <w:szCs w:val="24"/>
        </w:rPr>
      </w:pPr>
    </w:p>
    <w:p w14:paraId="5C6D1EFC" w14:textId="77777777" w:rsidR="006A11F0" w:rsidRDefault="006A11F0" w:rsidP="00BE7EAB">
      <w:pPr>
        <w:jc w:val="both"/>
        <w:rPr>
          <w:sz w:val="24"/>
          <w:szCs w:val="24"/>
        </w:rPr>
      </w:pPr>
    </w:p>
    <w:p w14:paraId="059EBC1C" w14:textId="77777777" w:rsidR="006A11F0" w:rsidRDefault="006A11F0" w:rsidP="00BE7EAB">
      <w:pPr>
        <w:jc w:val="both"/>
        <w:rPr>
          <w:sz w:val="24"/>
          <w:szCs w:val="24"/>
        </w:rPr>
      </w:pPr>
    </w:p>
    <w:p w14:paraId="5729EE40" w14:textId="77777777" w:rsidR="006A11F0" w:rsidRDefault="006A11F0" w:rsidP="00BE7EAB">
      <w:pPr>
        <w:jc w:val="both"/>
        <w:rPr>
          <w:sz w:val="24"/>
          <w:szCs w:val="24"/>
        </w:rPr>
      </w:pPr>
    </w:p>
    <w:p w14:paraId="040C6720" w14:textId="67017BCF" w:rsidR="006A11F0" w:rsidRDefault="006A11F0" w:rsidP="006A11F0">
      <w:pPr>
        <w:jc w:val="center"/>
        <w:rPr>
          <w:sz w:val="24"/>
          <w:szCs w:val="24"/>
        </w:rPr>
      </w:pPr>
      <w:bookmarkStart w:id="533" w:name="_Hlk181176877"/>
      <w:r>
        <w:rPr>
          <w:sz w:val="24"/>
          <w:szCs w:val="24"/>
        </w:rPr>
        <w:lastRenderedPageBreak/>
        <w:t>PROGRAMAS Y PROYECTOS PRIORIZADOS PARA LA ADMINISTRACIÓN 2023-2027</w:t>
      </w:r>
    </w:p>
    <w:tbl>
      <w:tblPr>
        <w:tblW w:w="0" w:type="auto"/>
        <w:tblLayout w:type="fixed"/>
        <w:tblCellMar>
          <w:left w:w="70" w:type="dxa"/>
          <w:right w:w="70" w:type="dxa"/>
        </w:tblCellMar>
        <w:tblLook w:val="04A0" w:firstRow="1" w:lastRow="0" w:firstColumn="1" w:lastColumn="0" w:noHBand="0" w:noVBand="1"/>
      </w:tblPr>
      <w:tblGrid>
        <w:gridCol w:w="1627"/>
        <w:gridCol w:w="2251"/>
        <w:gridCol w:w="2496"/>
        <w:gridCol w:w="1559"/>
        <w:gridCol w:w="1276"/>
        <w:gridCol w:w="1134"/>
        <w:gridCol w:w="1150"/>
        <w:gridCol w:w="1196"/>
      </w:tblGrid>
      <w:tr w:rsidR="004B4C0B" w:rsidRPr="004B4C0B" w14:paraId="49A65659" w14:textId="77777777" w:rsidTr="004B4C0B">
        <w:trPr>
          <w:trHeight w:val="288"/>
          <w:tblHeader/>
        </w:trPr>
        <w:tc>
          <w:tcPr>
            <w:tcW w:w="162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F01AF22"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COMPONENTE</w:t>
            </w:r>
          </w:p>
        </w:tc>
        <w:tc>
          <w:tcPr>
            <w:tcW w:w="225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EA8BA3C"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PROGRAMA</w:t>
            </w:r>
          </w:p>
        </w:tc>
        <w:tc>
          <w:tcPr>
            <w:tcW w:w="2496"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9FD9EFD"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PROYECTOS</w:t>
            </w:r>
          </w:p>
        </w:tc>
        <w:tc>
          <w:tcPr>
            <w:tcW w:w="155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01C907E3"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PRESUPUESTO REFERENCIAL</w:t>
            </w:r>
          </w:p>
        </w:tc>
        <w:tc>
          <w:tcPr>
            <w:tcW w:w="1276"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84036E1"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AÑO 2024</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2861E0B"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AÑO 2025</w:t>
            </w:r>
          </w:p>
        </w:tc>
        <w:tc>
          <w:tcPr>
            <w:tcW w:w="115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E3B87B5"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AÑO 2026</w:t>
            </w:r>
          </w:p>
        </w:tc>
        <w:tc>
          <w:tcPr>
            <w:tcW w:w="1196"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6CD1DA08" w14:textId="77777777" w:rsidR="004B4C0B" w:rsidRPr="004B4C0B" w:rsidRDefault="004B4C0B" w:rsidP="004B4C0B">
            <w:pPr>
              <w:widowControl/>
              <w:autoSpaceDE/>
              <w:autoSpaceDN/>
              <w:jc w:val="center"/>
              <w:rPr>
                <w:b/>
                <w:bCs/>
                <w:color w:val="3F3F3F"/>
                <w:sz w:val="18"/>
                <w:szCs w:val="18"/>
                <w:lang w:eastAsia="es-EC"/>
              </w:rPr>
            </w:pPr>
            <w:r w:rsidRPr="004B4C0B">
              <w:rPr>
                <w:b/>
                <w:bCs/>
                <w:color w:val="3F3F3F"/>
                <w:sz w:val="18"/>
                <w:szCs w:val="18"/>
                <w:lang w:eastAsia="es-EC"/>
              </w:rPr>
              <w:t>AÑO 2027</w:t>
            </w:r>
          </w:p>
        </w:tc>
      </w:tr>
      <w:tr w:rsidR="004B4C0B" w:rsidRPr="004B4C0B" w14:paraId="757C1590" w14:textId="77777777" w:rsidTr="004B4C0B">
        <w:trPr>
          <w:trHeight w:val="864"/>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0D4B6E7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POLITICO INSTUCIONAL</w:t>
            </w:r>
          </w:p>
        </w:tc>
        <w:tc>
          <w:tcPr>
            <w:tcW w:w="2251" w:type="dxa"/>
            <w:tcBorders>
              <w:top w:val="nil"/>
              <w:left w:val="nil"/>
              <w:bottom w:val="single" w:sz="4" w:space="0" w:color="auto"/>
              <w:right w:val="single" w:sz="4" w:space="0" w:color="auto"/>
            </w:tcBorders>
            <w:shd w:val="clear" w:color="auto" w:fill="auto"/>
            <w:vAlign w:val="center"/>
            <w:hideMark/>
          </w:tcPr>
          <w:p w14:paraId="21D9DF2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FORTALECIMIENTO INSTITUCIONAL</w:t>
            </w:r>
          </w:p>
        </w:tc>
        <w:tc>
          <w:tcPr>
            <w:tcW w:w="2496" w:type="dxa"/>
            <w:tcBorders>
              <w:top w:val="nil"/>
              <w:left w:val="nil"/>
              <w:bottom w:val="single" w:sz="4" w:space="0" w:color="auto"/>
              <w:right w:val="single" w:sz="4" w:space="0" w:color="auto"/>
            </w:tcBorders>
            <w:shd w:val="clear" w:color="auto" w:fill="auto"/>
            <w:vAlign w:val="center"/>
            <w:hideMark/>
          </w:tcPr>
          <w:p w14:paraId="3E5230F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PRENDAS DE VESTIR, LUBRICANTES Y POLIZAS DE SEGUROS</w:t>
            </w:r>
          </w:p>
        </w:tc>
        <w:tc>
          <w:tcPr>
            <w:tcW w:w="1559" w:type="dxa"/>
            <w:tcBorders>
              <w:top w:val="nil"/>
              <w:left w:val="nil"/>
              <w:bottom w:val="single" w:sz="4" w:space="0" w:color="auto"/>
              <w:right w:val="single" w:sz="4" w:space="0" w:color="auto"/>
            </w:tcBorders>
            <w:shd w:val="clear" w:color="auto" w:fill="auto"/>
            <w:noWrap/>
            <w:vAlign w:val="center"/>
            <w:hideMark/>
          </w:tcPr>
          <w:p w14:paraId="722E034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$8.000</w:t>
            </w:r>
          </w:p>
        </w:tc>
        <w:tc>
          <w:tcPr>
            <w:tcW w:w="1276" w:type="dxa"/>
            <w:tcBorders>
              <w:top w:val="nil"/>
              <w:left w:val="nil"/>
              <w:bottom w:val="single" w:sz="4" w:space="0" w:color="auto"/>
              <w:right w:val="single" w:sz="4" w:space="0" w:color="auto"/>
            </w:tcBorders>
            <w:shd w:val="clear" w:color="auto" w:fill="auto"/>
            <w:noWrap/>
            <w:vAlign w:val="center"/>
            <w:hideMark/>
          </w:tcPr>
          <w:p w14:paraId="6A40521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w:t>
            </w:r>
          </w:p>
        </w:tc>
        <w:tc>
          <w:tcPr>
            <w:tcW w:w="1134" w:type="dxa"/>
            <w:tcBorders>
              <w:top w:val="nil"/>
              <w:left w:val="nil"/>
              <w:bottom w:val="single" w:sz="4" w:space="0" w:color="auto"/>
              <w:right w:val="single" w:sz="4" w:space="0" w:color="auto"/>
            </w:tcBorders>
            <w:shd w:val="clear" w:color="auto" w:fill="auto"/>
            <w:noWrap/>
            <w:vAlign w:val="center"/>
            <w:hideMark/>
          </w:tcPr>
          <w:p w14:paraId="409A4F7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w:t>
            </w:r>
          </w:p>
        </w:tc>
        <w:tc>
          <w:tcPr>
            <w:tcW w:w="1150" w:type="dxa"/>
            <w:tcBorders>
              <w:top w:val="nil"/>
              <w:left w:val="nil"/>
              <w:bottom w:val="single" w:sz="4" w:space="0" w:color="auto"/>
              <w:right w:val="single" w:sz="4" w:space="0" w:color="auto"/>
            </w:tcBorders>
            <w:shd w:val="clear" w:color="auto" w:fill="auto"/>
            <w:noWrap/>
            <w:vAlign w:val="center"/>
            <w:hideMark/>
          </w:tcPr>
          <w:p w14:paraId="7AE66B0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w:t>
            </w:r>
          </w:p>
        </w:tc>
        <w:tc>
          <w:tcPr>
            <w:tcW w:w="1196" w:type="dxa"/>
            <w:tcBorders>
              <w:top w:val="nil"/>
              <w:left w:val="nil"/>
              <w:bottom w:val="single" w:sz="4" w:space="0" w:color="auto"/>
              <w:right w:val="single" w:sz="4" w:space="0" w:color="auto"/>
            </w:tcBorders>
            <w:shd w:val="clear" w:color="auto" w:fill="auto"/>
            <w:noWrap/>
            <w:vAlign w:val="center"/>
            <w:hideMark/>
          </w:tcPr>
          <w:p w14:paraId="74A4E89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w:t>
            </w:r>
          </w:p>
        </w:tc>
      </w:tr>
      <w:tr w:rsidR="004B4C0B" w:rsidRPr="004B4C0B" w14:paraId="5B520E1D" w14:textId="77777777" w:rsidTr="004B4C0B">
        <w:trPr>
          <w:trHeight w:val="864"/>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3454296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POLITICO INSTUCIONAL</w:t>
            </w:r>
          </w:p>
        </w:tc>
        <w:tc>
          <w:tcPr>
            <w:tcW w:w="2251" w:type="dxa"/>
            <w:tcBorders>
              <w:top w:val="nil"/>
              <w:left w:val="nil"/>
              <w:bottom w:val="single" w:sz="4" w:space="0" w:color="auto"/>
              <w:right w:val="single" w:sz="4" w:space="0" w:color="auto"/>
            </w:tcBorders>
            <w:shd w:val="clear" w:color="auto" w:fill="auto"/>
            <w:vAlign w:val="center"/>
            <w:hideMark/>
          </w:tcPr>
          <w:p w14:paraId="1BC42FA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FORTALECIMIENTO INSTITUCIONAL</w:t>
            </w:r>
          </w:p>
        </w:tc>
        <w:tc>
          <w:tcPr>
            <w:tcW w:w="2496" w:type="dxa"/>
            <w:tcBorders>
              <w:top w:val="nil"/>
              <w:left w:val="nil"/>
              <w:bottom w:val="single" w:sz="4" w:space="0" w:color="auto"/>
              <w:right w:val="single" w:sz="4" w:space="0" w:color="auto"/>
            </w:tcBorders>
            <w:shd w:val="clear" w:color="auto" w:fill="auto"/>
            <w:vAlign w:val="center"/>
            <w:hideMark/>
          </w:tcPr>
          <w:p w14:paraId="5064E31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ESTUDIO DEL PLAN DE DESARROLLO Y ORDENAMIENTO TERRITORIAL</w:t>
            </w:r>
          </w:p>
        </w:tc>
        <w:tc>
          <w:tcPr>
            <w:tcW w:w="1559" w:type="dxa"/>
            <w:tcBorders>
              <w:top w:val="nil"/>
              <w:left w:val="nil"/>
              <w:bottom w:val="single" w:sz="4" w:space="0" w:color="auto"/>
              <w:right w:val="single" w:sz="4" w:space="0" w:color="auto"/>
            </w:tcBorders>
            <w:shd w:val="clear" w:color="auto" w:fill="auto"/>
            <w:noWrap/>
            <w:vAlign w:val="center"/>
            <w:hideMark/>
          </w:tcPr>
          <w:p w14:paraId="4969103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$28.500</w:t>
            </w:r>
          </w:p>
        </w:tc>
        <w:tc>
          <w:tcPr>
            <w:tcW w:w="1276" w:type="dxa"/>
            <w:tcBorders>
              <w:top w:val="nil"/>
              <w:left w:val="nil"/>
              <w:bottom w:val="single" w:sz="4" w:space="0" w:color="auto"/>
              <w:right w:val="single" w:sz="4" w:space="0" w:color="auto"/>
            </w:tcBorders>
            <w:shd w:val="clear" w:color="auto" w:fill="auto"/>
            <w:noWrap/>
            <w:vAlign w:val="center"/>
            <w:hideMark/>
          </w:tcPr>
          <w:p w14:paraId="5EA021E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$28.500</w:t>
            </w:r>
          </w:p>
        </w:tc>
        <w:tc>
          <w:tcPr>
            <w:tcW w:w="1134" w:type="dxa"/>
            <w:tcBorders>
              <w:top w:val="nil"/>
              <w:left w:val="nil"/>
              <w:bottom w:val="single" w:sz="4" w:space="0" w:color="auto"/>
              <w:right w:val="single" w:sz="4" w:space="0" w:color="auto"/>
            </w:tcBorders>
            <w:shd w:val="clear" w:color="auto" w:fill="auto"/>
            <w:noWrap/>
            <w:vAlign w:val="center"/>
            <w:hideMark/>
          </w:tcPr>
          <w:p w14:paraId="4040F0B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50" w:type="dxa"/>
            <w:tcBorders>
              <w:top w:val="nil"/>
              <w:left w:val="nil"/>
              <w:bottom w:val="single" w:sz="4" w:space="0" w:color="auto"/>
              <w:right w:val="single" w:sz="4" w:space="0" w:color="auto"/>
            </w:tcBorders>
            <w:shd w:val="clear" w:color="auto" w:fill="auto"/>
            <w:noWrap/>
            <w:vAlign w:val="center"/>
            <w:hideMark/>
          </w:tcPr>
          <w:p w14:paraId="16602C0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02859FD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78648D1F" w14:textId="77777777" w:rsidTr="004B4C0B">
        <w:trPr>
          <w:trHeight w:val="864"/>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75F456E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POLITICO INSTUCIONAL</w:t>
            </w:r>
          </w:p>
        </w:tc>
        <w:tc>
          <w:tcPr>
            <w:tcW w:w="2251" w:type="dxa"/>
            <w:tcBorders>
              <w:top w:val="nil"/>
              <w:left w:val="nil"/>
              <w:bottom w:val="single" w:sz="4" w:space="0" w:color="auto"/>
              <w:right w:val="single" w:sz="4" w:space="0" w:color="auto"/>
            </w:tcBorders>
            <w:shd w:val="clear" w:color="auto" w:fill="auto"/>
            <w:vAlign w:val="center"/>
            <w:hideMark/>
          </w:tcPr>
          <w:p w14:paraId="39B71A7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BIENES PUBLICOS</w:t>
            </w:r>
          </w:p>
        </w:tc>
        <w:tc>
          <w:tcPr>
            <w:tcW w:w="2496" w:type="dxa"/>
            <w:tcBorders>
              <w:top w:val="nil"/>
              <w:left w:val="nil"/>
              <w:bottom w:val="single" w:sz="4" w:space="0" w:color="auto"/>
              <w:right w:val="single" w:sz="4" w:space="0" w:color="auto"/>
            </w:tcBorders>
            <w:shd w:val="clear" w:color="auto" w:fill="auto"/>
            <w:vAlign w:val="bottom"/>
            <w:hideMark/>
          </w:tcPr>
          <w:p w14:paraId="407EF76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MOBILIARIOS, CORTINAS, AIRES, CARPAS Y CAMARAS DE SEGURIDAD</w:t>
            </w:r>
          </w:p>
        </w:tc>
        <w:tc>
          <w:tcPr>
            <w:tcW w:w="1559" w:type="dxa"/>
            <w:tcBorders>
              <w:top w:val="nil"/>
              <w:left w:val="nil"/>
              <w:bottom w:val="single" w:sz="4" w:space="0" w:color="auto"/>
              <w:right w:val="single" w:sz="4" w:space="0" w:color="auto"/>
            </w:tcBorders>
            <w:shd w:val="clear" w:color="auto" w:fill="auto"/>
            <w:noWrap/>
            <w:vAlign w:val="center"/>
            <w:hideMark/>
          </w:tcPr>
          <w:p w14:paraId="61E6491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w:t>
            </w:r>
          </w:p>
        </w:tc>
        <w:tc>
          <w:tcPr>
            <w:tcW w:w="1276" w:type="dxa"/>
            <w:tcBorders>
              <w:top w:val="nil"/>
              <w:left w:val="nil"/>
              <w:bottom w:val="single" w:sz="4" w:space="0" w:color="auto"/>
              <w:right w:val="single" w:sz="4" w:space="0" w:color="auto"/>
            </w:tcBorders>
            <w:shd w:val="clear" w:color="auto" w:fill="auto"/>
            <w:noWrap/>
            <w:vAlign w:val="center"/>
            <w:hideMark/>
          </w:tcPr>
          <w:p w14:paraId="5A8FD2C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96C03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50" w:type="dxa"/>
            <w:tcBorders>
              <w:top w:val="nil"/>
              <w:left w:val="nil"/>
              <w:bottom w:val="single" w:sz="4" w:space="0" w:color="auto"/>
              <w:right w:val="single" w:sz="4" w:space="0" w:color="auto"/>
            </w:tcBorders>
            <w:shd w:val="clear" w:color="auto" w:fill="auto"/>
            <w:noWrap/>
            <w:vAlign w:val="center"/>
            <w:hideMark/>
          </w:tcPr>
          <w:p w14:paraId="6458CB3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3D797AB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49FD2B85" w14:textId="77777777" w:rsidTr="004B4C0B">
        <w:trPr>
          <w:trHeight w:val="1152"/>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4486E0A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0564A92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EDUCACION Y CULTURA, CONVENIOS DE COOPERACION CON LOS GAD</w:t>
            </w:r>
          </w:p>
        </w:tc>
        <w:tc>
          <w:tcPr>
            <w:tcW w:w="2496" w:type="dxa"/>
            <w:tcBorders>
              <w:top w:val="nil"/>
              <w:left w:val="nil"/>
              <w:bottom w:val="single" w:sz="4" w:space="0" w:color="auto"/>
              <w:right w:val="single" w:sz="4" w:space="0" w:color="auto"/>
            </w:tcBorders>
            <w:shd w:val="clear" w:color="auto" w:fill="auto"/>
            <w:vAlign w:val="center"/>
            <w:hideMark/>
          </w:tcPr>
          <w:p w14:paraId="01BA122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FESTIVIDADES</w:t>
            </w:r>
          </w:p>
        </w:tc>
        <w:tc>
          <w:tcPr>
            <w:tcW w:w="1559" w:type="dxa"/>
            <w:tcBorders>
              <w:top w:val="nil"/>
              <w:left w:val="nil"/>
              <w:bottom w:val="single" w:sz="4" w:space="0" w:color="auto"/>
              <w:right w:val="single" w:sz="4" w:space="0" w:color="auto"/>
            </w:tcBorders>
            <w:shd w:val="clear" w:color="auto" w:fill="auto"/>
            <w:noWrap/>
            <w:vAlign w:val="center"/>
            <w:hideMark/>
          </w:tcPr>
          <w:p w14:paraId="5A56A1C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w:t>
            </w:r>
          </w:p>
        </w:tc>
        <w:tc>
          <w:tcPr>
            <w:tcW w:w="1276" w:type="dxa"/>
            <w:tcBorders>
              <w:top w:val="nil"/>
              <w:left w:val="nil"/>
              <w:bottom w:val="single" w:sz="4" w:space="0" w:color="auto"/>
              <w:right w:val="single" w:sz="4" w:space="0" w:color="auto"/>
            </w:tcBorders>
            <w:shd w:val="clear" w:color="auto" w:fill="auto"/>
            <w:noWrap/>
            <w:vAlign w:val="center"/>
            <w:hideMark/>
          </w:tcPr>
          <w:p w14:paraId="488A348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$11.000,00</w:t>
            </w:r>
          </w:p>
        </w:tc>
        <w:tc>
          <w:tcPr>
            <w:tcW w:w="1134" w:type="dxa"/>
            <w:tcBorders>
              <w:top w:val="nil"/>
              <w:left w:val="nil"/>
              <w:bottom w:val="single" w:sz="4" w:space="0" w:color="auto"/>
              <w:right w:val="single" w:sz="4" w:space="0" w:color="auto"/>
            </w:tcBorders>
            <w:shd w:val="clear" w:color="auto" w:fill="auto"/>
            <w:noWrap/>
            <w:vAlign w:val="center"/>
            <w:hideMark/>
          </w:tcPr>
          <w:p w14:paraId="790EF87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$18.000,00</w:t>
            </w:r>
          </w:p>
        </w:tc>
        <w:tc>
          <w:tcPr>
            <w:tcW w:w="1150" w:type="dxa"/>
            <w:tcBorders>
              <w:top w:val="nil"/>
              <w:left w:val="nil"/>
              <w:bottom w:val="single" w:sz="4" w:space="0" w:color="auto"/>
              <w:right w:val="single" w:sz="4" w:space="0" w:color="auto"/>
            </w:tcBorders>
            <w:shd w:val="clear" w:color="auto" w:fill="auto"/>
            <w:noWrap/>
            <w:vAlign w:val="center"/>
            <w:hideMark/>
          </w:tcPr>
          <w:p w14:paraId="4E5EAEA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$18.000,00</w:t>
            </w:r>
          </w:p>
        </w:tc>
        <w:tc>
          <w:tcPr>
            <w:tcW w:w="1196" w:type="dxa"/>
            <w:tcBorders>
              <w:top w:val="nil"/>
              <w:left w:val="nil"/>
              <w:bottom w:val="single" w:sz="4" w:space="0" w:color="auto"/>
              <w:right w:val="single" w:sz="4" w:space="0" w:color="auto"/>
            </w:tcBorders>
            <w:shd w:val="clear" w:color="auto" w:fill="auto"/>
            <w:noWrap/>
            <w:vAlign w:val="center"/>
            <w:hideMark/>
          </w:tcPr>
          <w:p w14:paraId="215EB97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$18.000,00</w:t>
            </w:r>
          </w:p>
        </w:tc>
      </w:tr>
      <w:tr w:rsidR="004B4C0B" w:rsidRPr="004B4C0B" w14:paraId="33795D70"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107B76B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6B87204D" w14:textId="21EC98FC" w:rsidR="004B4C0B" w:rsidRPr="004B4C0B" w:rsidRDefault="00576817" w:rsidP="004B4C0B">
            <w:pPr>
              <w:widowControl/>
              <w:autoSpaceDE/>
              <w:autoSpaceDN/>
              <w:jc w:val="center"/>
              <w:rPr>
                <w:color w:val="000000"/>
                <w:sz w:val="18"/>
                <w:szCs w:val="18"/>
                <w:lang w:eastAsia="es-EC"/>
              </w:rPr>
            </w:pPr>
            <w:r w:rsidRPr="004B4C0B">
              <w:rPr>
                <w:color w:val="000000"/>
                <w:sz w:val="18"/>
                <w:szCs w:val="18"/>
                <w:lang w:eastAsia="es-EC"/>
              </w:rPr>
              <w:t>IDENTIFICACION Y</w:t>
            </w:r>
            <w:r w:rsidR="004B4C0B" w:rsidRPr="004B4C0B">
              <w:rPr>
                <w:color w:val="000000"/>
                <w:sz w:val="18"/>
                <w:szCs w:val="18"/>
                <w:lang w:eastAsia="es-EC"/>
              </w:rPr>
              <w:t xml:space="preserve"> ROTULACION</w:t>
            </w:r>
          </w:p>
        </w:tc>
        <w:tc>
          <w:tcPr>
            <w:tcW w:w="2496" w:type="dxa"/>
            <w:tcBorders>
              <w:top w:val="nil"/>
              <w:left w:val="nil"/>
              <w:bottom w:val="single" w:sz="4" w:space="0" w:color="auto"/>
              <w:right w:val="single" w:sz="4" w:space="0" w:color="auto"/>
            </w:tcBorders>
            <w:shd w:val="clear" w:color="auto" w:fill="auto"/>
            <w:vAlign w:val="center"/>
            <w:hideMark/>
          </w:tcPr>
          <w:p w14:paraId="39EF1C8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IDENTIFICACION Y SEÑALETICA</w:t>
            </w:r>
          </w:p>
        </w:tc>
        <w:tc>
          <w:tcPr>
            <w:tcW w:w="1559" w:type="dxa"/>
            <w:tcBorders>
              <w:top w:val="nil"/>
              <w:left w:val="nil"/>
              <w:bottom w:val="single" w:sz="4" w:space="0" w:color="auto"/>
              <w:right w:val="single" w:sz="4" w:space="0" w:color="auto"/>
            </w:tcBorders>
            <w:shd w:val="clear" w:color="auto" w:fill="auto"/>
            <w:noWrap/>
            <w:vAlign w:val="center"/>
            <w:hideMark/>
          </w:tcPr>
          <w:p w14:paraId="2526A9A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$26.500</w:t>
            </w:r>
          </w:p>
        </w:tc>
        <w:tc>
          <w:tcPr>
            <w:tcW w:w="1276" w:type="dxa"/>
            <w:tcBorders>
              <w:top w:val="nil"/>
              <w:left w:val="nil"/>
              <w:bottom w:val="single" w:sz="4" w:space="0" w:color="auto"/>
              <w:right w:val="single" w:sz="4" w:space="0" w:color="auto"/>
            </w:tcBorders>
            <w:shd w:val="clear" w:color="auto" w:fill="auto"/>
            <w:noWrap/>
            <w:vAlign w:val="center"/>
            <w:hideMark/>
          </w:tcPr>
          <w:p w14:paraId="57467AF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E89B7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50" w:type="dxa"/>
            <w:tcBorders>
              <w:top w:val="nil"/>
              <w:left w:val="nil"/>
              <w:bottom w:val="single" w:sz="4" w:space="0" w:color="auto"/>
              <w:right w:val="single" w:sz="4" w:space="0" w:color="auto"/>
            </w:tcBorders>
            <w:shd w:val="clear" w:color="auto" w:fill="auto"/>
            <w:noWrap/>
            <w:vAlign w:val="center"/>
            <w:hideMark/>
          </w:tcPr>
          <w:p w14:paraId="07A10B7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$20.000,00</w:t>
            </w:r>
          </w:p>
        </w:tc>
        <w:tc>
          <w:tcPr>
            <w:tcW w:w="1196" w:type="dxa"/>
            <w:tcBorders>
              <w:top w:val="nil"/>
              <w:left w:val="nil"/>
              <w:bottom w:val="single" w:sz="4" w:space="0" w:color="auto"/>
              <w:right w:val="single" w:sz="4" w:space="0" w:color="auto"/>
            </w:tcBorders>
            <w:shd w:val="clear" w:color="auto" w:fill="auto"/>
            <w:noWrap/>
            <w:vAlign w:val="center"/>
            <w:hideMark/>
          </w:tcPr>
          <w:p w14:paraId="4842531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402A5DBE"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5202563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3EB3907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GRUPOS DE ATENCION PRIORITARIA </w:t>
            </w:r>
          </w:p>
        </w:tc>
        <w:tc>
          <w:tcPr>
            <w:tcW w:w="2496" w:type="dxa"/>
            <w:tcBorders>
              <w:top w:val="nil"/>
              <w:left w:val="nil"/>
              <w:bottom w:val="single" w:sz="4" w:space="0" w:color="auto"/>
              <w:right w:val="single" w:sz="4" w:space="0" w:color="auto"/>
            </w:tcBorders>
            <w:shd w:val="clear" w:color="auto" w:fill="auto"/>
            <w:vAlign w:val="center"/>
            <w:hideMark/>
          </w:tcPr>
          <w:p w14:paraId="09B92BE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ENTREGA DE KITS</w:t>
            </w:r>
          </w:p>
        </w:tc>
        <w:tc>
          <w:tcPr>
            <w:tcW w:w="1559" w:type="dxa"/>
            <w:tcBorders>
              <w:top w:val="nil"/>
              <w:left w:val="nil"/>
              <w:bottom w:val="single" w:sz="4" w:space="0" w:color="auto"/>
              <w:right w:val="single" w:sz="4" w:space="0" w:color="auto"/>
            </w:tcBorders>
            <w:shd w:val="clear" w:color="auto" w:fill="auto"/>
            <w:noWrap/>
            <w:vAlign w:val="center"/>
            <w:hideMark/>
          </w:tcPr>
          <w:p w14:paraId="1FD6D3A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$60.000</w:t>
            </w:r>
          </w:p>
        </w:tc>
        <w:tc>
          <w:tcPr>
            <w:tcW w:w="1276" w:type="dxa"/>
            <w:tcBorders>
              <w:top w:val="nil"/>
              <w:left w:val="nil"/>
              <w:bottom w:val="single" w:sz="4" w:space="0" w:color="auto"/>
              <w:right w:val="single" w:sz="4" w:space="0" w:color="auto"/>
            </w:tcBorders>
            <w:shd w:val="clear" w:color="auto" w:fill="auto"/>
            <w:noWrap/>
            <w:vAlign w:val="center"/>
            <w:hideMark/>
          </w:tcPr>
          <w:p w14:paraId="0F827C1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w:t>
            </w:r>
          </w:p>
        </w:tc>
        <w:tc>
          <w:tcPr>
            <w:tcW w:w="1134" w:type="dxa"/>
            <w:tcBorders>
              <w:top w:val="nil"/>
              <w:left w:val="nil"/>
              <w:bottom w:val="single" w:sz="4" w:space="0" w:color="auto"/>
              <w:right w:val="single" w:sz="4" w:space="0" w:color="auto"/>
            </w:tcBorders>
            <w:shd w:val="clear" w:color="auto" w:fill="auto"/>
            <w:noWrap/>
            <w:vAlign w:val="center"/>
            <w:hideMark/>
          </w:tcPr>
          <w:p w14:paraId="1BE06B8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w:t>
            </w:r>
          </w:p>
        </w:tc>
        <w:tc>
          <w:tcPr>
            <w:tcW w:w="1150" w:type="dxa"/>
            <w:tcBorders>
              <w:top w:val="nil"/>
              <w:left w:val="nil"/>
              <w:bottom w:val="single" w:sz="4" w:space="0" w:color="auto"/>
              <w:right w:val="single" w:sz="4" w:space="0" w:color="auto"/>
            </w:tcBorders>
            <w:shd w:val="clear" w:color="auto" w:fill="auto"/>
            <w:noWrap/>
            <w:vAlign w:val="center"/>
            <w:hideMark/>
          </w:tcPr>
          <w:p w14:paraId="0B8B0C9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w:t>
            </w:r>
          </w:p>
        </w:tc>
        <w:tc>
          <w:tcPr>
            <w:tcW w:w="1196" w:type="dxa"/>
            <w:tcBorders>
              <w:top w:val="nil"/>
              <w:left w:val="nil"/>
              <w:bottom w:val="single" w:sz="4" w:space="0" w:color="auto"/>
              <w:right w:val="single" w:sz="4" w:space="0" w:color="auto"/>
            </w:tcBorders>
            <w:shd w:val="clear" w:color="auto" w:fill="auto"/>
            <w:noWrap/>
            <w:vAlign w:val="center"/>
            <w:hideMark/>
          </w:tcPr>
          <w:p w14:paraId="706DD25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w:t>
            </w:r>
          </w:p>
        </w:tc>
      </w:tr>
      <w:tr w:rsidR="004B4C0B" w:rsidRPr="004B4C0B" w14:paraId="61F0054C"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345B26A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27E6AC56" w14:textId="33D12AC8" w:rsidR="004B4C0B" w:rsidRPr="004B4C0B" w:rsidRDefault="00576817" w:rsidP="004B4C0B">
            <w:pPr>
              <w:widowControl/>
              <w:autoSpaceDE/>
              <w:autoSpaceDN/>
              <w:jc w:val="center"/>
              <w:rPr>
                <w:color w:val="000000"/>
                <w:sz w:val="18"/>
                <w:szCs w:val="18"/>
                <w:lang w:eastAsia="es-EC"/>
              </w:rPr>
            </w:pPr>
            <w:r w:rsidRPr="004B4C0B">
              <w:rPr>
                <w:color w:val="000000"/>
                <w:sz w:val="18"/>
                <w:szCs w:val="18"/>
                <w:lang w:eastAsia="es-EC"/>
              </w:rPr>
              <w:t>PROMOCION Y</w:t>
            </w:r>
            <w:r w:rsidR="004B4C0B" w:rsidRPr="004B4C0B">
              <w:rPr>
                <w:color w:val="000000"/>
                <w:sz w:val="18"/>
                <w:szCs w:val="18"/>
                <w:lang w:eastAsia="es-EC"/>
              </w:rPr>
              <w:t xml:space="preserve"> DIFUSION</w:t>
            </w:r>
          </w:p>
        </w:tc>
        <w:tc>
          <w:tcPr>
            <w:tcW w:w="2496" w:type="dxa"/>
            <w:tcBorders>
              <w:top w:val="nil"/>
              <w:left w:val="nil"/>
              <w:bottom w:val="single" w:sz="4" w:space="0" w:color="auto"/>
              <w:right w:val="single" w:sz="4" w:space="0" w:color="auto"/>
            </w:tcBorders>
            <w:shd w:val="clear" w:color="auto" w:fill="auto"/>
            <w:vAlign w:val="center"/>
            <w:hideMark/>
          </w:tcPr>
          <w:p w14:paraId="576E26A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TRAJES TIPICOS</w:t>
            </w:r>
          </w:p>
        </w:tc>
        <w:tc>
          <w:tcPr>
            <w:tcW w:w="1559" w:type="dxa"/>
            <w:tcBorders>
              <w:top w:val="nil"/>
              <w:left w:val="nil"/>
              <w:bottom w:val="single" w:sz="4" w:space="0" w:color="auto"/>
              <w:right w:val="single" w:sz="4" w:space="0" w:color="auto"/>
            </w:tcBorders>
            <w:shd w:val="clear" w:color="auto" w:fill="auto"/>
            <w:noWrap/>
            <w:vAlign w:val="center"/>
            <w:hideMark/>
          </w:tcPr>
          <w:p w14:paraId="37CD8C1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63851E4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w:t>
            </w:r>
          </w:p>
        </w:tc>
        <w:tc>
          <w:tcPr>
            <w:tcW w:w="1134" w:type="dxa"/>
            <w:tcBorders>
              <w:top w:val="nil"/>
              <w:left w:val="nil"/>
              <w:bottom w:val="single" w:sz="4" w:space="0" w:color="auto"/>
              <w:right w:val="single" w:sz="4" w:space="0" w:color="auto"/>
            </w:tcBorders>
            <w:shd w:val="clear" w:color="auto" w:fill="auto"/>
            <w:noWrap/>
            <w:vAlign w:val="center"/>
            <w:hideMark/>
          </w:tcPr>
          <w:p w14:paraId="04E6AF2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w:t>
            </w:r>
          </w:p>
        </w:tc>
        <w:tc>
          <w:tcPr>
            <w:tcW w:w="1150" w:type="dxa"/>
            <w:tcBorders>
              <w:top w:val="nil"/>
              <w:left w:val="nil"/>
              <w:bottom w:val="single" w:sz="4" w:space="0" w:color="auto"/>
              <w:right w:val="single" w:sz="4" w:space="0" w:color="auto"/>
            </w:tcBorders>
            <w:shd w:val="clear" w:color="auto" w:fill="auto"/>
            <w:noWrap/>
            <w:vAlign w:val="center"/>
            <w:hideMark/>
          </w:tcPr>
          <w:p w14:paraId="20D9671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w:t>
            </w:r>
          </w:p>
        </w:tc>
        <w:tc>
          <w:tcPr>
            <w:tcW w:w="1196" w:type="dxa"/>
            <w:tcBorders>
              <w:top w:val="nil"/>
              <w:left w:val="nil"/>
              <w:bottom w:val="single" w:sz="4" w:space="0" w:color="auto"/>
              <w:right w:val="single" w:sz="4" w:space="0" w:color="auto"/>
            </w:tcBorders>
            <w:shd w:val="clear" w:color="auto" w:fill="auto"/>
            <w:noWrap/>
            <w:vAlign w:val="center"/>
            <w:hideMark/>
          </w:tcPr>
          <w:p w14:paraId="4F53EE7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w:t>
            </w:r>
          </w:p>
        </w:tc>
      </w:tr>
      <w:tr w:rsidR="004B4C0B" w:rsidRPr="004B4C0B" w14:paraId="199E74E5" w14:textId="77777777" w:rsidTr="004B4C0B">
        <w:trPr>
          <w:trHeight w:val="864"/>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50082C0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648E905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GRUPOS DE ATENCION PRIORITARIA </w:t>
            </w:r>
          </w:p>
        </w:tc>
        <w:tc>
          <w:tcPr>
            <w:tcW w:w="2496" w:type="dxa"/>
            <w:tcBorders>
              <w:top w:val="nil"/>
              <w:left w:val="nil"/>
              <w:bottom w:val="single" w:sz="4" w:space="0" w:color="auto"/>
              <w:right w:val="single" w:sz="4" w:space="0" w:color="auto"/>
            </w:tcBorders>
            <w:shd w:val="clear" w:color="auto" w:fill="auto"/>
            <w:vAlign w:val="center"/>
            <w:hideMark/>
          </w:tcPr>
          <w:p w14:paraId="4C452EF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ASISTENCIA TECNICA Y HUMANITARIA A GRUPOS DE ATENCION PRIORITARIA</w:t>
            </w:r>
          </w:p>
        </w:tc>
        <w:tc>
          <w:tcPr>
            <w:tcW w:w="1559" w:type="dxa"/>
            <w:tcBorders>
              <w:top w:val="nil"/>
              <w:left w:val="nil"/>
              <w:bottom w:val="single" w:sz="4" w:space="0" w:color="auto"/>
              <w:right w:val="single" w:sz="4" w:space="0" w:color="auto"/>
            </w:tcBorders>
            <w:shd w:val="clear" w:color="auto" w:fill="auto"/>
            <w:noWrap/>
            <w:vAlign w:val="center"/>
            <w:hideMark/>
          </w:tcPr>
          <w:p w14:paraId="15281BF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w:t>
            </w:r>
          </w:p>
        </w:tc>
        <w:tc>
          <w:tcPr>
            <w:tcW w:w="1276" w:type="dxa"/>
            <w:tcBorders>
              <w:top w:val="nil"/>
              <w:left w:val="nil"/>
              <w:bottom w:val="single" w:sz="4" w:space="0" w:color="auto"/>
              <w:right w:val="single" w:sz="4" w:space="0" w:color="auto"/>
            </w:tcBorders>
            <w:shd w:val="clear" w:color="auto" w:fill="auto"/>
            <w:noWrap/>
            <w:vAlign w:val="center"/>
            <w:hideMark/>
          </w:tcPr>
          <w:p w14:paraId="3EC4AE5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$5.000,00</w:t>
            </w:r>
          </w:p>
        </w:tc>
        <w:tc>
          <w:tcPr>
            <w:tcW w:w="1134" w:type="dxa"/>
            <w:tcBorders>
              <w:top w:val="nil"/>
              <w:left w:val="nil"/>
              <w:bottom w:val="single" w:sz="4" w:space="0" w:color="auto"/>
              <w:right w:val="single" w:sz="4" w:space="0" w:color="auto"/>
            </w:tcBorders>
            <w:shd w:val="clear" w:color="auto" w:fill="auto"/>
            <w:noWrap/>
            <w:vAlign w:val="center"/>
            <w:hideMark/>
          </w:tcPr>
          <w:p w14:paraId="1A61058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$5.000,00</w:t>
            </w:r>
          </w:p>
        </w:tc>
        <w:tc>
          <w:tcPr>
            <w:tcW w:w="1150" w:type="dxa"/>
            <w:tcBorders>
              <w:top w:val="nil"/>
              <w:left w:val="nil"/>
              <w:bottom w:val="single" w:sz="4" w:space="0" w:color="auto"/>
              <w:right w:val="single" w:sz="4" w:space="0" w:color="auto"/>
            </w:tcBorders>
            <w:shd w:val="clear" w:color="auto" w:fill="auto"/>
            <w:noWrap/>
            <w:vAlign w:val="center"/>
            <w:hideMark/>
          </w:tcPr>
          <w:p w14:paraId="171D5E7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$5.000,00</w:t>
            </w:r>
          </w:p>
        </w:tc>
        <w:tc>
          <w:tcPr>
            <w:tcW w:w="1196" w:type="dxa"/>
            <w:tcBorders>
              <w:top w:val="nil"/>
              <w:left w:val="nil"/>
              <w:bottom w:val="single" w:sz="4" w:space="0" w:color="auto"/>
              <w:right w:val="single" w:sz="4" w:space="0" w:color="auto"/>
            </w:tcBorders>
            <w:shd w:val="clear" w:color="auto" w:fill="auto"/>
            <w:noWrap/>
            <w:vAlign w:val="center"/>
            <w:hideMark/>
          </w:tcPr>
          <w:p w14:paraId="5CBEAA7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$5.000,00</w:t>
            </w:r>
          </w:p>
        </w:tc>
      </w:tr>
      <w:tr w:rsidR="004B4C0B" w:rsidRPr="004B4C0B" w14:paraId="16FA46EB" w14:textId="77777777" w:rsidTr="004B4C0B">
        <w:trPr>
          <w:trHeight w:val="864"/>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6EF72A9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1B2AB66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INFRAESTRUCTURA SOCIAL</w:t>
            </w:r>
          </w:p>
        </w:tc>
        <w:tc>
          <w:tcPr>
            <w:tcW w:w="2496" w:type="dxa"/>
            <w:tcBorders>
              <w:top w:val="nil"/>
              <w:left w:val="nil"/>
              <w:bottom w:val="single" w:sz="4" w:space="0" w:color="auto"/>
              <w:right w:val="single" w:sz="4" w:space="0" w:color="auto"/>
            </w:tcBorders>
            <w:shd w:val="clear" w:color="auto" w:fill="auto"/>
            <w:vAlign w:val="center"/>
            <w:hideMark/>
          </w:tcPr>
          <w:p w14:paraId="50A57B4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CONSTRUCCION DE CANCHAS, GRADERIOS, BATERIAS SANITARIAS</w:t>
            </w:r>
          </w:p>
        </w:tc>
        <w:tc>
          <w:tcPr>
            <w:tcW w:w="1559" w:type="dxa"/>
            <w:tcBorders>
              <w:top w:val="nil"/>
              <w:left w:val="nil"/>
              <w:bottom w:val="single" w:sz="4" w:space="0" w:color="auto"/>
              <w:right w:val="single" w:sz="4" w:space="0" w:color="auto"/>
            </w:tcBorders>
            <w:shd w:val="clear" w:color="auto" w:fill="auto"/>
            <w:noWrap/>
            <w:vAlign w:val="center"/>
            <w:hideMark/>
          </w:tcPr>
          <w:p w14:paraId="7777C43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$50.691</w:t>
            </w:r>
          </w:p>
        </w:tc>
        <w:tc>
          <w:tcPr>
            <w:tcW w:w="1276" w:type="dxa"/>
            <w:tcBorders>
              <w:top w:val="nil"/>
              <w:left w:val="nil"/>
              <w:bottom w:val="single" w:sz="4" w:space="0" w:color="auto"/>
              <w:right w:val="single" w:sz="4" w:space="0" w:color="auto"/>
            </w:tcBorders>
            <w:shd w:val="clear" w:color="auto" w:fill="auto"/>
            <w:noWrap/>
            <w:vAlign w:val="center"/>
            <w:hideMark/>
          </w:tcPr>
          <w:p w14:paraId="48AF2EE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$31.191,00</w:t>
            </w:r>
          </w:p>
        </w:tc>
        <w:tc>
          <w:tcPr>
            <w:tcW w:w="1134" w:type="dxa"/>
            <w:tcBorders>
              <w:top w:val="nil"/>
              <w:left w:val="nil"/>
              <w:bottom w:val="single" w:sz="4" w:space="0" w:color="auto"/>
              <w:right w:val="single" w:sz="4" w:space="0" w:color="auto"/>
            </w:tcBorders>
            <w:shd w:val="clear" w:color="auto" w:fill="auto"/>
            <w:noWrap/>
            <w:vAlign w:val="center"/>
            <w:hideMark/>
          </w:tcPr>
          <w:p w14:paraId="03A6FAF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50" w:type="dxa"/>
            <w:tcBorders>
              <w:top w:val="nil"/>
              <w:left w:val="nil"/>
              <w:bottom w:val="single" w:sz="4" w:space="0" w:color="auto"/>
              <w:right w:val="single" w:sz="4" w:space="0" w:color="auto"/>
            </w:tcBorders>
            <w:shd w:val="clear" w:color="auto" w:fill="auto"/>
            <w:noWrap/>
            <w:vAlign w:val="center"/>
            <w:hideMark/>
          </w:tcPr>
          <w:p w14:paraId="37F654D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96" w:type="dxa"/>
            <w:tcBorders>
              <w:top w:val="nil"/>
              <w:left w:val="nil"/>
              <w:bottom w:val="single" w:sz="4" w:space="0" w:color="auto"/>
              <w:right w:val="single" w:sz="4" w:space="0" w:color="auto"/>
            </w:tcBorders>
            <w:shd w:val="clear" w:color="auto" w:fill="auto"/>
            <w:noWrap/>
            <w:vAlign w:val="center"/>
            <w:hideMark/>
          </w:tcPr>
          <w:p w14:paraId="0021425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r>
      <w:tr w:rsidR="004B4C0B" w:rsidRPr="004B4C0B" w14:paraId="1DB36153"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1A7F53E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21C2A56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INFRAESTRUCTURA SOCIAL</w:t>
            </w:r>
          </w:p>
        </w:tc>
        <w:tc>
          <w:tcPr>
            <w:tcW w:w="2496" w:type="dxa"/>
            <w:tcBorders>
              <w:top w:val="nil"/>
              <w:left w:val="nil"/>
              <w:bottom w:val="single" w:sz="4" w:space="0" w:color="auto"/>
              <w:right w:val="single" w:sz="4" w:space="0" w:color="auto"/>
            </w:tcBorders>
            <w:shd w:val="clear" w:color="auto" w:fill="auto"/>
            <w:vAlign w:val="center"/>
            <w:hideMark/>
          </w:tcPr>
          <w:p w14:paraId="435066A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REMODELACIÓN DEL CENTRO DE SALUD </w:t>
            </w:r>
          </w:p>
        </w:tc>
        <w:tc>
          <w:tcPr>
            <w:tcW w:w="1559" w:type="dxa"/>
            <w:tcBorders>
              <w:top w:val="nil"/>
              <w:left w:val="nil"/>
              <w:bottom w:val="single" w:sz="4" w:space="0" w:color="auto"/>
              <w:right w:val="single" w:sz="4" w:space="0" w:color="auto"/>
            </w:tcBorders>
            <w:shd w:val="clear" w:color="auto" w:fill="auto"/>
            <w:noWrap/>
            <w:vAlign w:val="center"/>
            <w:hideMark/>
          </w:tcPr>
          <w:p w14:paraId="7E7FA30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w:t>
            </w:r>
          </w:p>
        </w:tc>
        <w:tc>
          <w:tcPr>
            <w:tcW w:w="1276" w:type="dxa"/>
            <w:tcBorders>
              <w:top w:val="nil"/>
              <w:left w:val="nil"/>
              <w:bottom w:val="single" w:sz="4" w:space="0" w:color="auto"/>
              <w:right w:val="single" w:sz="4" w:space="0" w:color="auto"/>
            </w:tcBorders>
            <w:shd w:val="clear" w:color="auto" w:fill="auto"/>
            <w:noWrap/>
            <w:vAlign w:val="center"/>
            <w:hideMark/>
          </w:tcPr>
          <w:p w14:paraId="019D6B5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$20.000,00</w:t>
            </w:r>
          </w:p>
        </w:tc>
        <w:tc>
          <w:tcPr>
            <w:tcW w:w="1134" w:type="dxa"/>
            <w:tcBorders>
              <w:top w:val="nil"/>
              <w:left w:val="nil"/>
              <w:bottom w:val="single" w:sz="4" w:space="0" w:color="auto"/>
              <w:right w:val="single" w:sz="4" w:space="0" w:color="auto"/>
            </w:tcBorders>
            <w:shd w:val="clear" w:color="auto" w:fill="auto"/>
            <w:noWrap/>
            <w:vAlign w:val="center"/>
            <w:hideMark/>
          </w:tcPr>
          <w:p w14:paraId="0F2C3DA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50" w:type="dxa"/>
            <w:tcBorders>
              <w:top w:val="nil"/>
              <w:left w:val="nil"/>
              <w:bottom w:val="single" w:sz="4" w:space="0" w:color="auto"/>
              <w:right w:val="single" w:sz="4" w:space="0" w:color="auto"/>
            </w:tcBorders>
            <w:shd w:val="clear" w:color="auto" w:fill="auto"/>
            <w:noWrap/>
            <w:vAlign w:val="center"/>
            <w:hideMark/>
          </w:tcPr>
          <w:p w14:paraId="2F450C7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06FC722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2DCDC89F" w14:textId="77777777" w:rsidTr="004B4C0B">
        <w:trPr>
          <w:trHeight w:val="1692"/>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05A97C9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lastRenderedPageBreak/>
              <w:t>SOCIAL</w:t>
            </w:r>
          </w:p>
        </w:tc>
        <w:tc>
          <w:tcPr>
            <w:tcW w:w="2251" w:type="dxa"/>
            <w:tcBorders>
              <w:top w:val="nil"/>
              <w:left w:val="nil"/>
              <w:bottom w:val="single" w:sz="4" w:space="0" w:color="auto"/>
              <w:right w:val="single" w:sz="4" w:space="0" w:color="auto"/>
            </w:tcBorders>
            <w:shd w:val="clear" w:color="auto" w:fill="auto"/>
            <w:vAlign w:val="center"/>
            <w:hideMark/>
          </w:tcPr>
          <w:p w14:paraId="521E71D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INFRAESTRUCTURA SOCIAL</w:t>
            </w:r>
          </w:p>
        </w:tc>
        <w:tc>
          <w:tcPr>
            <w:tcW w:w="2496" w:type="dxa"/>
            <w:tcBorders>
              <w:top w:val="nil"/>
              <w:left w:val="nil"/>
              <w:bottom w:val="single" w:sz="4" w:space="0" w:color="auto"/>
              <w:right w:val="single" w:sz="4" w:space="0" w:color="auto"/>
            </w:tcBorders>
            <w:shd w:val="clear" w:color="auto" w:fill="auto"/>
            <w:vAlign w:val="center"/>
            <w:hideMark/>
          </w:tcPr>
          <w:p w14:paraId="7502C67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INFRAESTRUCTURA SOCIAL ADECUACIÓN Y REMODELACION DE ESPACIOS DE INTERES SOCIAL, CEMENTERIO, ESPACIOS CUBIERTOS ENTRE OTROS</w:t>
            </w:r>
          </w:p>
        </w:tc>
        <w:tc>
          <w:tcPr>
            <w:tcW w:w="1559" w:type="dxa"/>
            <w:tcBorders>
              <w:top w:val="nil"/>
              <w:left w:val="nil"/>
              <w:bottom w:val="single" w:sz="4" w:space="0" w:color="auto"/>
              <w:right w:val="single" w:sz="4" w:space="0" w:color="auto"/>
            </w:tcBorders>
            <w:shd w:val="clear" w:color="auto" w:fill="auto"/>
            <w:noWrap/>
            <w:vAlign w:val="center"/>
            <w:hideMark/>
          </w:tcPr>
          <w:p w14:paraId="0683EA8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276" w:type="dxa"/>
            <w:tcBorders>
              <w:top w:val="nil"/>
              <w:left w:val="nil"/>
              <w:bottom w:val="single" w:sz="4" w:space="0" w:color="auto"/>
              <w:right w:val="single" w:sz="4" w:space="0" w:color="auto"/>
            </w:tcBorders>
            <w:shd w:val="clear" w:color="auto" w:fill="auto"/>
            <w:noWrap/>
            <w:vAlign w:val="center"/>
            <w:hideMark/>
          </w:tcPr>
          <w:p w14:paraId="0DC8A16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E4788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50" w:type="dxa"/>
            <w:tcBorders>
              <w:top w:val="nil"/>
              <w:left w:val="nil"/>
              <w:bottom w:val="single" w:sz="4" w:space="0" w:color="auto"/>
              <w:right w:val="single" w:sz="4" w:space="0" w:color="auto"/>
            </w:tcBorders>
            <w:shd w:val="clear" w:color="auto" w:fill="auto"/>
            <w:noWrap/>
            <w:vAlign w:val="center"/>
            <w:hideMark/>
          </w:tcPr>
          <w:p w14:paraId="2BF1C9C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$70.000,00</w:t>
            </w:r>
          </w:p>
        </w:tc>
        <w:tc>
          <w:tcPr>
            <w:tcW w:w="1196" w:type="dxa"/>
            <w:tcBorders>
              <w:top w:val="nil"/>
              <w:left w:val="nil"/>
              <w:bottom w:val="single" w:sz="4" w:space="0" w:color="auto"/>
              <w:right w:val="single" w:sz="4" w:space="0" w:color="auto"/>
            </w:tcBorders>
            <w:shd w:val="clear" w:color="auto" w:fill="auto"/>
            <w:noWrap/>
            <w:vAlign w:val="center"/>
            <w:hideMark/>
          </w:tcPr>
          <w:p w14:paraId="75D6001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$70.000,00</w:t>
            </w:r>
          </w:p>
        </w:tc>
      </w:tr>
      <w:tr w:rsidR="004B4C0B" w:rsidRPr="004B4C0B" w14:paraId="376B8C11"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4A964F02"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SOCIAL</w:t>
            </w:r>
          </w:p>
        </w:tc>
        <w:tc>
          <w:tcPr>
            <w:tcW w:w="2251" w:type="dxa"/>
            <w:tcBorders>
              <w:top w:val="nil"/>
              <w:left w:val="nil"/>
              <w:bottom w:val="single" w:sz="4" w:space="0" w:color="auto"/>
              <w:right w:val="single" w:sz="4" w:space="0" w:color="auto"/>
            </w:tcBorders>
            <w:shd w:val="clear" w:color="auto" w:fill="auto"/>
            <w:vAlign w:val="center"/>
            <w:hideMark/>
          </w:tcPr>
          <w:p w14:paraId="0361D20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INFRAESTRUCTURA SOCIAL</w:t>
            </w:r>
          </w:p>
        </w:tc>
        <w:tc>
          <w:tcPr>
            <w:tcW w:w="2496" w:type="dxa"/>
            <w:tcBorders>
              <w:top w:val="nil"/>
              <w:left w:val="nil"/>
              <w:bottom w:val="single" w:sz="4" w:space="0" w:color="auto"/>
              <w:right w:val="single" w:sz="4" w:space="0" w:color="auto"/>
            </w:tcBorders>
            <w:shd w:val="clear" w:color="auto" w:fill="auto"/>
            <w:vAlign w:val="center"/>
            <w:hideMark/>
          </w:tcPr>
          <w:p w14:paraId="5AC20E6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INVERSION CENTROS EDUCATIVOS CONVENIOS </w:t>
            </w:r>
          </w:p>
        </w:tc>
        <w:tc>
          <w:tcPr>
            <w:tcW w:w="1559" w:type="dxa"/>
            <w:tcBorders>
              <w:top w:val="nil"/>
              <w:left w:val="nil"/>
              <w:bottom w:val="single" w:sz="4" w:space="0" w:color="auto"/>
              <w:right w:val="single" w:sz="4" w:space="0" w:color="auto"/>
            </w:tcBorders>
            <w:shd w:val="clear" w:color="auto" w:fill="auto"/>
            <w:noWrap/>
            <w:vAlign w:val="center"/>
            <w:hideMark/>
          </w:tcPr>
          <w:p w14:paraId="61AFA5C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$66.000</w:t>
            </w:r>
          </w:p>
        </w:tc>
        <w:tc>
          <w:tcPr>
            <w:tcW w:w="1276" w:type="dxa"/>
            <w:tcBorders>
              <w:top w:val="nil"/>
              <w:left w:val="nil"/>
              <w:bottom w:val="single" w:sz="4" w:space="0" w:color="auto"/>
              <w:right w:val="single" w:sz="4" w:space="0" w:color="auto"/>
            </w:tcBorders>
            <w:shd w:val="clear" w:color="auto" w:fill="auto"/>
            <w:noWrap/>
            <w:vAlign w:val="center"/>
            <w:hideMark/>
          </w:tcPr>
          <w:p w14:paraId="2A771EF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$33.000,00</w:t>
            </w:r>
          </w:p>
        </w:tc>
        <w:tc>
          <w:tcPr>
            <w:tcW w:w="1134" w:type="dxa"/>
            <w:tcBorders>
              <w:top w:val="nil"/>
              <w:left w:val="nil"/>
              <w:bottom w:val="single" w:sz="4" w:space="0" w:color="auto"/>
              <w:right w:val="single" w:sz="4" w:space="0" w:color="auto"/>
            </w:tcBorders>
            <w:shd w:val="clear" w:color="auto" w:fill="auto"/>
            <w:noWrap/>
            <w:vAlign w:val="center"/>
            <w:hideMark/>
          </w:tcPr>
          <w:p w14:paraId="36EB4CC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$33.000,00</w:t>
            </w:r>
          </w:p>
        </w:tc>
        <w:tc>
          <w:tcPr>
            <w:tcW w:w="1150" w:type="dxa"/>
            <w:tcBorders>
              <w:top w:val="nil"/>
              <w:left w:val="nil"/>
              <w:bottom w:val="single" w:sz="4" w:space="0" w:color="auto"/>
              <w:right w:val="single" w:sz="4" w:space="0" w:color="auto"/>
            </w:tcBorders>
            <w:shd w:val="clear" w:color="auto" w:fill="auto"/>
            <w:noWrap/>
            <w:vAlign w:val="center"/>
            <w:hideMark/>
          </w:tcPr>
          <w:p w14:paraId="7BEE76B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064C47C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39C5A4C4"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33E94709"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ECONOMICO</w:t>
            </w:r>
          </w:p>
        </w:tc>
        <w:tc>
          <w:tcPr>
            <w:tcW w:w="2251" w:type="dxa"/>
            <w:tcBorders>
              <w:top w:val="nil"/>
              <w:left w:val="nil"/>
              <w:bottom w:val="single" w:sz="4" w:space="0" w:color="auto"/>
              <w:right w:val="single" w:sz="4" w:space="0" w:color="auto"/>
            </w:tcBorders>
            <w:shd w:val="clear" w:color="auto" w:fill="auto"/>
            <w:vAlign w:val="center"/>
            <w:hideMark/>
          </w:tcPr>
          <w:p w14:paraId="1756FC7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FOMENTO A LA AGRICULTURA</w:t>
            </w:r>
          </w:p>
        </w:tc>
        <w:tc>
          <w:tcPr>
            <w:tcW w:w="2496" w:type="dxa"/>
            <w:tcBorders>
              <w:top w:val="nil"/>
              <w:left w:val="nil"/>
              <w:bottom w:val="single" w:sz="4" w:space="0" w:color="auto"/>
              <w:right w:val="single" w:sz="4" w:space="0" w:color="auto"/>
            </w:tcBorders>
            <w:shd w:val="clear" w:color="auto" w:fill="auto"/>
            <w:vAlign w:val="center"/>
            <w:hideMark/>
          </w:tcPr>
          <w:p w14:paraId="7F200CA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ESTUDIOS </w:t>
            </w:r>
          </w:p>
        </w:tc>
        <w:tc>
          <w:tcPr>
            <w:tcW w:w="1559" w:type="dxa"/>
            <w:tcBorders>
              <w:top w:val="nil"/>
              <w:left w:val="nil"/>
              <w:bottom w:val="single" w:sz="4" w:space="0" w:color="auto"/>
              <w:right w:val="single" w:sz="4" w:space="0" w:color="auto"/>
            </w:tcBorders>
            <w:shd w:val="clear" w:color="auto" w:fill="auto"/>
            <w:noWrap/>
            <w:vAlign w:val="center"/>
            <w:hideMark/>
          </w:tcPr>
          <w:p w14:paraId="0B93A34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$31.000</w:t>
            </w:r>
          </w:p>
        </w:tc>
        <w:tc>
          <w:tcPr>
            <w:tcW w:w="1276" w:type="dxa"/>
            <w:tcBorders>
              <w:top w:val="nil"/>
              <w:left w:val="nil"/>
              <w:bottom w:val="single" w:sz="4" w:space="0" w:color="auto"/>
              <w:right w:val="single" w:sz="4" w:space="0" w:color="auto"/>
            </w:tcBorders>
            <w:shd w:val="clear" w:color="auto" w:fill="auto"/>
            <w:noWrap/>
            <w:vAlign w:val="center"/>
            <w:hideMark/>
          </w:tcPr>
          <w:p w14:paraId="39EB2DC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$16.000,00</w:t>
            </w:r>
          </w:p>
        </w:tc>
        <w:tc>
          <w:tcPr>
            <w:tcW w:w="1134" w:type="dxa"/>
            <w:tcBorders>
              <w:top w:val="nil"/>
              <w:left w:val="nil"/>
              <w:bottom w:val="single" w:sz="4" w:space="0" w:color="auto"/>
              <w:right w:val="single" w:sz="4" w:space="0" w:color="auto"/>
            </w:tcBorders>
            <w:shd w:val="clear" w:color="auto" w:fill="auto"/>
            <w:noWrap/>
            <w:vAlign w:val="center"/>
            <w:hideMark/>
          </w:tcPr>
          <w:p w14:paraId="0E47655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w:t>
            </w:r>
          </w:p>
        </w:tc>
        <w:tc>
          <w:tcPr>
            <w:tcW w:w="1150" w:type="dxa"/>
            <w:tcBorders>
              <w:top w:val="nil"/>
              <w:left w:val="nil"/>
              <w:bottom w:val="single" w:sz="4" w:space="0" w:color="auto"/>
              <w:right w:val="single" w:sz="4" w:space="0" w:color="auto"/>
            </w:tcBorders>
            <w:shd w:val="clear" w:color="auto" w:fill="auto"/>
            <w:noWrap/>
            <w:vAlign w:val="center"/>
            <w:hideMark/>
          </w:tcPr>
          <w:p w14:paraId="64066EE0"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65D865C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62A354EC"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noWrap/>
            <w:vAlign w:val="center"/>
            <w:hideMark/>
          </w:tcPr>
          <w:p w14:paraId="6E4EB76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ECONOMICO</w:t>
            </w:r>
          </w:p>
        </w:tc>
        <w:tc>
          <w:tcPr>
            <w:tcW w:w="2251" w:type="dxa"/>
            <w:tcBorders>
              <w:top w:val="nil"/>
              <w:left w:val="nil"/>
              <w:bottom w:val="single" w:sz="4" w:space="0" w:color="auto"/>
              <w:right w:val="single" w:sz="4" w:space="0" w:color="auto"/>
            </w:tcBorders>
            <w:shd w:val="clear" w:color="auto" w:fill="auto"/>
            <w:vAlign w:val="center"/>
            <w:hideMark/>
          </w:tcPr>
          <w:p w14:paraId="5CDE360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FOMENTO A LA AGRICULTURA</w:t>
            </w:r>
          </w:p>
        </w:tc>
        <w:tc>
          <w:tcPr>
            <w:tcW w:w="2496" w:type="dxa"/>
            <w:tcBorders>
              <w:top w:val="nil"/>
              <w:left w:val="nil"/>
              <w:bottom w:val="single" w:sz="4" w:space="0" w:color="auto"/>
              <w:right w:val="single" w:sz="4" w:space="0" w:color="auto"/>
            </w:tcBorders>
            <w:shd w:val="clear" w:color="auto" w:fill="auto"/>
            <w:vAlign w:val="center"/>
            <w:hideMark/>
          </w:tcPr>
          <w:p w14:paraId="53CC1F2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INSUMOS AGRICOLAS</w:t>
            </w:r>
          </w:p>
        </w:tc>
        <w:tc>
          <w:tcPr>
            <w:tcW w:w="1559" w:type="dxa"/>
            <w:tcBorders>
              <w:top w:val="nil"/>
              <w:left w:val="nil"/>
              <w:bottom w:val="single" w:sz="4" w:space="0" w:color="auto"/>
              <w:right w:val="single" w:sz="4" w:space="0" w:color="auto"/>
            </w:tcBorders>
            <w:shd w:val="clear" w:color="auto" w:fill="auto"/>
            <w:noWrap/>
            <w:vAlign w:val="center"/>
            <w:hideMark/>
          </w:tcPr>
          <w:p w14:paraId="58D52A16"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$9.200</w:t>
            </w:r>
          </w:p>
        </w:tc>
        <w:tc>
          <w:tcPr>
            <w:tcW w:w="1276" w:type="dxa"/>
            <w:tcBorders>
              <w:top w:val="nil"/>
              <w:left w:val="nil"/>
              <w:bottom w:val="single" w:sz="4" w:space="0" w:color="auto"/>
              <w:right w:val="single" w:sz="4" w:space="0" w:color="auto"/>
            </w:tcBorders>
            <w:shd w:val="clear" w:color="auto" w:fill="auto"/>
            <w:noWrap/>
            <w:vAlign w:val="center"/>
            <w:hideMark/>
          </w:tcPr>
          <w:p w14:paraId="04BC69E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$9.200,00</w:t>
            </w:r>
          </w:p>
        </w:tc>
        <w:tc>
          <w:tcPr>
            <w:tcW w:w="1134" w:type="dxa"/>
            <w:tcBorders>
              <w:top w:val="nil"/>
              <w:left w:val="nil"/>
              <w:bottom w:val="single" w:sz="4" w:space="0" w:color="auto"/>
              <w:right w:val="single" w:sz="4" w:space="0" w:color="auto"/>
            </w:tcBorders>
            <w:shd w:val="clear" w:color="auto" w:fill="auto"/>
            <w:noWrap/>
            <w:vAlign w:val="center"/>
            <w:hideMark/>
          </w:tcPr>
          <w:p w14:paraId="4B38A46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50" w:type="dxa"/>
            <w:tcBorders>
              <w:top w:val="nil"/>
              <w:left w:val="nil"/>
              <w:bottom w:val="single" w:sz="4" w:space="0" w:color="auto"/>
              <w:right w:val="single" w:sz="4" w:space="0" w:color="auto"/>
            </w:tcBorders>
            <w:shd w:val="clear" w:color="auto" w:fill="auto"/>
            <w:noWrap/>
            <w:vAlign w:val="center"/>
            <w:hideMark/>
          </w:tcPr>
          <w:p w14:paraId="5708E90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0BE1707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r>
      <w:tr w:rsidR="004B4C0B" w:rsidRPr="004B4C0B" w14:paraId="52FCF836"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2EFDD29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ASENTAMIENTOS HUMANOS</w:t>
            </w:r>
          </w:p>
        </w:tc>
        <w:tc>
          <w:tcPr>
            <w:tcW w:w="2251" w:type="dxa"/>
            <w:tcBorders>
              <w:top w:val="nil"/>
              <w:left w:val="nil"/>
              <w:bottom w:val="single" w:sz="4" w:space="0" w:color="auto"/>
              <w:right w:val="single" w:sz="4" w:space="0" w:color="auto"/>
            </w:tcBorders>
            <w:shd w:val="clear" w:color="auto" w:fill="auto"/>
            <w:vAlign w:val="center"/>
            <w:hideMark/>
          </w:tcPr>
          <w:p w14:paraId="5A84405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ESPACIOS PUBLICOS</w:t>
            </w:r>
          </w:p>
        </w:tc>
        <w:tc>
          <w:tcPr>
            <w:tcW w:w="2496" w:type="dxa"/>
            <w:tcBorders>
              <w:top w:val="nil"/>
              <w:left w:val="nil"/>
              <w:bottom w:val="single" w:sz="4" w:space="0" w:color="auto"/>
              <w:right w:val="single" w:sz="4" w:space="0" w:color="auto"/>
            </w:tcBorders>
            <w:shd w:val="clear" w:color="auto" w:fill="auto"/>
            <w:vAlign w:val="center"/>
            <w:hideMark/>
          </w:tcPr>
          <w:p w14:paraId="1EA656B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MANTENIMIENTO DE INFRAESTRUCTURA</w:t>
            </w:r>
          </w:p>
        </w:tc>
        <w:tc>
          <w:tcPr>
            <w:tcW w:w="1559" w:type="dxa"/>
            <w:tcBorders>
              <w:top w:val="nil"/>
              <w:left w:val="nil"/>
              <w:bottom w:val="single" w:sz="4" w:space="0" w:color="auto"/>
              <w:right w:val="single" w:sz="4" w:space="0" w:color="auto"/>
            </w:tcBorders>
            <w:shd w:val="clear" w:color="auto" w:fill="auto"/>
            <w:noWrap/>
            <w:vAlign w:val="center"/>
            <w:hideMark/>
          </w:tcPr>
          <w:p w14:paraId="6E59EBB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$44.000</w:t>
            </w:r>
          </w:p>
        </w:tc>
        <w:tc>
          <w:tcPr>
            <w:tcW w:w="1276" w:type="dxa"/>
            <w:tcBorders>
              <w:top w:val="nil"/>
              <w:left w:val="nil"/>
              <w:bottom w:val="single" w:sz="4" w:space="0" w:color="auto"/>
              <w:right w:val="single" w:sz="4" w:space="0" w:color="auto"/>
            </w:tcBorders>
            <w:shd w:val="clear" w:color="auto" w:fill="auto"/>
            <w:noWrap/>
            <w:vAlign w:val="center"/>
            <w:hideMark/>
          </w:tcPr>
          <w:p w14:paraId="0AB4DCF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$4.000,00</w:t>
            </w:r>
          </w:p>
        </w:tc>
        <w:tc>
          <w:tcPr>
            <w:tcW w:w="1134" w:type="dxa"/>
            <w:tcBorders>
              <w:top w:val="nil"/>
              <w:left w:val="nil"/>
              <w:bottom w:val="single" w:sz="4" w:space="0" w:color="auto"/>
              <w:right w:val="single" w:sz="4" w:space="0" w:color="auto"/>
            </w:tcBorders>
            <w:shd w:val="clear" w:color="auto" w:fill="auto"/>
            <w:noWrap/>
            <w:vAlign w:val="center"/>
            <w:hideMark/>
          </w:tcPr>
          <w:p w14:paraId="578ECC8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$20.000,00</w:t>
            </w:r>
          </w:p>
        </w:tc>
        <w:tc>
          <w:tcPr>
            <w:tcW w:w="1150" w:type="dxa"/>
            <w:tcBorders>
              <w:top w:val="nil"/>
              <w:left w:val="nil"/>
              <w:bottom w:val="single" w:sz="4" w:space="0" w:color="auto"/>
              <w:right w:val="single" w:sz="4" w:space="0" w:color="auto"/>
            </w:tcBorders>
            <w:shd w:val="clear" w:color="auto" w:fill="auto"/>
            <w:noWrap/>
            <w:vAlign w:val="center"/>
            <w:hideMark/>
          </w:tcPr>
          <w:p w14:paraId="1C48F8C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367C20A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$20.000,00</w:t>
            </w:r>
          </w:p>
        </w:tc>
      </w:tr>
      <w:tr w:rsidR="004B4C0B" w:rsidRPr="004B4C0B" w14:paraId="46835F61"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4DCB182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ASENTAMIENTOS HUMANOS</w:t>
            </w:r>
          </w:p>
        </w:tc>
        <w:tc>
          <w:tcPr>
            <w:tcW w:w="2251" w:type="dxa"/>
            <w:tcBorders>
              <w:top w:val="nil"/>
              <w:left w:val="nil"/>
              <w:bottom w:val="single" w:sz="4" w:space="0" w:color="auto"/>
              <w:right w:val="single" w:sz="4" w:space="0" w:color="auto"/>
            </w:tcBorders>
            <w:shd w:val="clear" w:color="auto" w:fill="auto"/>
            <w:vAlign w:val="center"/>
            <w:hideMark/>
          </w:tcPr>
          <w:p w14:paraId="036A05D5"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ESPACIOS PUBLICOS</w:t>
            </w:r>
          </w:p>
        </w:tc>
        <w:tc>
          <w:tcPr>
            <w:tcW w:w="2496" w:type="dxa"/>
            <w:tcBorders>
              <w:top w:val="nil"/>
              <w:left w:val="nil"/>
              <w:bottom w:val="single" w:sz="4" w:space="0" w:color="auto"/>
              <w:right w:val="single" w:sz="4" w:space="0" w:color="auto"/>
            </w:tcBorders>
            <w:shd w:val="clear" w:color="auto" w:fill="auto"/>
            <w:vAlign w:val="center"/>
            <w:hideMark/>
          </w:tcPr>
          <w:p w14:paraId="156E6D4F"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CONSTRUCCION DE VICERAS</w:t>
            </w:r>
          </w:p>
        </w:tc>
        <w:tc>
          <w:tcPr>
            <w:tcW w:w="1559" w:type="dxa"/>
            <w:tcBorders>
              <w:top w:val="nil"/>
              <w:left w:val="nil"/>
              <w:bottom w:val="single" w:sz="4" w:space="0" w:color="auto"/>
              <w:right w:val="single" w:sz="4" w:space="0" w:color="auto"/>
            </w:tcBorders>
            <w:shd w:val="clear" w:color="auto" w:fill="auto"/>
            <w:noWrap/>
            <w:vAlign w:val="center"/>
            <w:hideMark/>
          </w:tcPr>
          <w:p w14:paraId="48643AA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$13.000</w:t>
            </w:r>
          </w:p>
        </w:tc>
        <w:tc>
          <w:tcPr>
            <w:tcW w:w="1276" w:type="dxa"/>
            <w:tcBorders>
              <w:top w:val="nil"/>
              <w:left w:val="nil"/>
              <w:bottom w:val="single" w:sz="4" w:space="0" w:color="auto"/>
              <w:right w:val="single" w:sz="4" w:space="0" w:color="auto"/>
            </w:tcBorders>
            <w:shd w:val="clear" w:color="auto" w:fill="auto"/>
            <w:noWrap/>
            <w:vAlign w:val="center"/>
            <w:hideMark/>
          </w:tcPr>
          <w:p w14:paraId="4829FE8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16DBF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50" w:type="dxa"/>
            <w:tcBorders>
              <w:top w:val="nil"/>
              <w:left w:val="nil"/>
              <w:bottom w:val="single" w:sz="4" w:space="0" w:color="auto"/>
              <w:right w:val="single" w:sz="4" w:space="0" w:color="auto"/>
            </w:tcBorders>
            <w:shd w:val="clear" w:color="auto" w:fill="auto"/>
            <w:noWrap/>
            <w:vAlign w:val="center"/>
            <w:hideMark/>
          </w:tcPr>
          <w:p w14:paraId="1E0222F3"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w:t>
            </w:r>
          </w:p>
        </w:tc>
        <w:tc>
          <w:tcPr>
            <w:tcW w:w="1196" w:type="dxa"/>
            <w:tcBorders>
              <w:top w:val="nil"/>
              <w:left w:val="nil"/>
              <w:bottom w:val="single" w:sz="4" w:space="0" w:color="auto"/>
              <w:right w:val="single" w:sz="4" w:space="0" w:color="auto"/>
            </w:tcBorders>
            <w:shd w:val="clear" w:color="auto" w:fill="auto"/>
            <w:noWrap/>
            <w:vAlign w:val="center"/>
            <w:hideMark/>
          </w:tcPr>
          <w:p w14:paraId="530373EE"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r>
      <w:tr w:rsidR="004B4C0B" w:rsidRPr="004B4C0B" w14:paraId="7618E0AE" w14:textId="77777777" w:rsidTr="004B4C0B">
        <w:trPr>
          <w:trHeight w:val="576"/>
        </w:trPr>
        <w:tc>
          <w:tcPr>
            <w:tcW w:w="1627" w:type="dxa"/>
            <w:tcBorders>
              <w:top w:val="nil"/>
              <w:left w:val="single" w:sz="4" w:space="0" w:color="auto"/>
              <w:bottom w:val="single" w:sz="4" w:space="0" w:color="auto"/>
              <w:right w:val="single" w:sz="4" w:space="0" w:color="auto"/>
            </w:tcBorders>
            <w:shd w:val="clear" w:color="auto" w:fill="auto"/>
            <w:vAlign w:val="center"/>
            <w:hideMark/>
          </w:tcPr>
          <w:p w14:paraId="38EEF7F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ASENTAMIENTOS HUMANOS</w:t>
            </w:r>
          </w:p>
        </w:tc>
        <w:tc>
          <w:tcPr>
            <w:tcW w:w="2251" w:type="dxa"/>
            <w:tcBorders>
              <w:top w:val="nil"/>
              <w:left w:val="nil"/>
              <w:bottom w:val="single" w:sz="4" w:space="0" w:color="auto"/>
              <w:right w:val="single" w:sz="4" w:space="0" w:color="auto"/>
            </w:tcBorders>
            <w:shd w:val="clear" w:color="auto" w:fill="auto"/>
            <w:vAlign w:val="center"/>
            <w:hideMark/>
          </w:tcPr>
          <w:p w14:paraId="42AC600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ESPACIOS PUBLICOS</w:t>
            </w:r>
          </w:p>
        </w:tc>
        <w:tc>
          <w:tcPr>
            <w:tcW w:w="2496" w:type="dxa"/>
            <w:tcBorders>
              <w:top w:val="nil"/>
              <w:left w:val="nil"/>
              <w:bottom w:val="single" w:sz="4" w:space="0" w:color="auto"/>
              <w:right w:val="single" w:sz="4" w:space="0" w:color="auto"/>
            </w:tcBorders>
            <w:shd w:val="clear" w:color="auto" w:fill="auto"/>
            <w:vAlign w:val="center"/>
            <w:hideMark/>
          </w:tcPr>
          <w:p w14:paraId="69ECD27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ADESENTAMIENTOS </w:t>
            </w:r>
          </w:p>
        </w:tc>
        <w:tc>
          <w:tcPr>
            <w:tcW w:w="1559" w:type="dxa"/>
            <w:tcBorders>
              <w:top w:val="nil"/>
              <w:left w:val="nil"/>
              <w:bottom w:val="single" w:sz="4" w:space="0" w:color="auto"/>
              <w:right w:val="single" w:sz="4" w:space="0" w:color="auto"/>
            </w:tcBorders>
            <w:shd w:val="clear" w:color="auto" w:fill="auto"/>
            <w:noWrap/>
            <w:vAlign w:val="center"/>
            <w:hideMark/>
          </w:tcPr>
          <w:p w14:paraId="3D523A74"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$26.000</w:t>
            </w:r>
          </w:p>
        </w:tc>
        <w:tc>
          <w:tcPr>
            <w:tcW w:w="1276" w:type="dxa"/>
            <w:tcBorders>
              <w:top w:val="nil"/>
              <w:left w:val="nil"/>
              <w:bottom w:val="single" w:sz="4" w:space="0" w:color="auto"/>
              <w:right w:val="single" w:sz="4" w:space="0" w:color="auto"/>
            </w:tcBorders>
            <w:shd w:val="clear" w:color="auto" w:fill="auto"/>
            <w:noWrap/>
            <w:vAlign w:val="center"/>
            <w:hideMark/>
          </w:tcPr>
          <w:p w14:paraId="1699423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34" w:type="dxa"/>
            <w:tcBorders>
              <w:top w:val="nil"/>
              <w:left w:val="nil"/>
              <w:bottom w:val="single" w:sz="4" w:space="0" w:color="auto"/>
              <w:right w:val="single" w:sz="4" w:space="0" w:color="auto"/>
            </w:tcBorders>
            <w:shd w:val="clear" w:color="auto" w:fill="auto"/>
            <w:noWrap/>
            <w:vAlign w:val="center"/>
            <w:hideMark/>
          </w:tcPr>
          <w:p w14:paraId="108E1C2A"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50" w:type="dxa"/>
            <w:tcBorders>
              <w:top w:val="nil"/>
              <w:left w:val="nil"/>
              <w:bottom w:val="single" w:sz="4" w:space="0" w:color="auto"/>
              <w:right w:val="single" w:sz="4" w:space="0" w:color="auto"/>
            </w:tcBorders>
            <w:shd w:val="clear" w:color="auto" w:fill="auto"/>
            <w:noWrap/>
            <w:vAlign w:val="center"/>
            <w:hideMark/>
          </w:tcPr>
          <w:p w14:paraId="36DB251D"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c>
          <w:tcPr>
            <w:tcW w:w="1196" w:type="dxa"/>
            <w:tcBorders>
              <w:top w:val="nil"/>
              <w:left w:val="nil"/>
              <w:bottom w:val="single" w:sz="4" w:space="0" w:color="auto"/>
              <w:right w:val="single" w:sz="4" w:space="0" w:color="auto"/>
            </w:tcBorders>
            <w:shd w:val="clear" w:color="auto" w:fill="auto"/>
            <w:noWrap/>
            <w:vAlign w:val="center"/>
            <w:hideMark/>
          </w:tcPr>
          <w:p w14:paraId="102BA9AC"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$6.500,00</w:t>
            </w:r>
          </w:p>
        </w:tc>
      </w:tr>
      <w:tr w:rsidR="004B4C0B" w:rsidRPr="004B4C0B" w14:paraId="1E9CED8B" w14:textId="77777777" w:rsidTr="004B4C0B">
        <w:trPr>
          <w:trHeight w:val="288"/>
        </w:trPr>
        <w:tc>
          <w:tcPr>
            <w:tcW w:w="637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0721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 xml:space="preserve">TOTAL </w:t>
            </w:r>
          </w:p>
        </w:tc>
        <w:tc>
          <w:tcPr>
            <w:tcW w:w="1559" w:type="dxa"/>
            <w:tcBorders>
              <w:top w:val="nil"/>
              <w:left w:val="nil"/>
              <w:bottom w:val="single" w:sz="4" w:space="0" w:color="auto"/>
              <w:right w:val="single" w:sz="4" w:space="0" w:color="auto"/>
            </w:tcBorders>
            <w:shd w:val="clear" w:color="auto" w:fill="auto"/>
            <w:noWrap/>
            <w:vAlign w:val="center"/>
            <w:hideMark/>
          </w:tcPr>
          <w:p w14:paraId="7BD4BD94" w14:textId="1A82AB53"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w:t>
            </w:r>
            <w:r>
              <w:rPr>
                <w:color w:val="000000"/>
                <w:sz w:val="18"/>
                <w:szCs w:val="18"/>
                <w:lang w:eastAsia="es-EC"/>
              </w:rPr>
              <w:t>616</w:t>
            </w:r>
            <w:r w:rsidRPr="004B4C0B">
              <w:rPr>
                <w:color w:val="000000"/>
                <w:sz w:val="18"/>
                <w:szCs w:val="18"/>
                <w:lang w:eastAsia="es-EC"/>
              </w:rPr>
              <w:t>.391,00</w:t>
            </w:r>
          </w:p>
        </w:tc>
        <w:tc>
          <w:tcPr>
            <w:tcW w:w="1276" w:type="dxa"/>
            <w:tcBorders>
              <w:top w:val="nil"/>
              <w:left w:val="nil"/>
              <w:bottom w:val="single" w:sz="4" w:space="0" w:color="auto"/>
              <w:right w:val="single" w:sz="4" w:space="0" w:color="auto"/>
            </w:tcBorders>
            <w:shd w:val="clear" w:color="auto" w:fill="auto"/>
            <w:noWrap/>
            <w:vAlign w:val="center"/>
            <w:hideMark/>
          </w:tcPr>
          <w:p w14:paraId="2B79DAF1"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$181.891,00</w:t>
            </w:r>
          </w:p>
        </w:tc>
        <w:tc>
          <w:tcPr>
            <w:tcW w:w="1134" w:type="dxa"/>
            <w:tcBorders>
              <w:top w:val="nil"/>
              <w:left w:val="nil"/>
              <w:bottom w:val="single" w:sz="4" w:space="0" w:color="auto"/>
              <w:right w:val="single" w:sz="4" w:space="0" w:color="auto"/>
            </w:tcBorders>
            <w:shd w:val="clear" w:color="auto" w:fill="auto"/>
            <w:noWrap/>
            <w:vAlign w:val="center"/>
            <w:hideMark/>
          </w:tcPr>
          <w:p w14:paraId="7CD112E8"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$141.000,00</w:t>
            </w:r>
          </w:p>
        </w:tc>
        <w:tc>
          <w:tcPr>
            <w:tcW w:w="1150" w:type="dxa"/>
            <w:tcBorders>
              <w:top w:val="nil"/>
              <w:left w:val="nil"/>
              <w:bottom w:val="single" w:sz="4" w:space="0" w:color="auto"/>
              <w:right w:val="single" w:sz="4" w:space="0" w:color="auto"/>
            </w:tcBorders>
            <w:shd w:val="clear" w:color="auto" w:fill="auto"/>
            <w:noWrap/>
            <w:vAlign w:val="center"/>
            <w:hideMark/>
          </w:tcPr>
          <w:p w14:paraId="7BCF59CB"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$143.500,00</w:t>
            </w:r>
          </w:p>
        </w:tc>
        <w:tc>
          <w:tcPr>
            <w:tcW w:w="1196" w:type="dxa"/>
            <w:tcBorders>
              <w:top w:val="nil"/>
              <w:left w:val="nil"/>
              <w:bottom w:val="single" w:sz="4" w:space="0" w:color="auto"/>
              <w:right w:val="single" w:sz="4" w:space="0" w:color="auto"/>
            </w:tcBorders>
            <w:shd w:val="clear" w:color="auto" w:fill="auto"/>
            <w:noWrap/>
            <w:vAlign w:val="center"/>
            <w:hideMark/>
          </w:tcPr>
          <w:p w14:paraId="5CB4C957" w14:textId="77777777" w:rsidR="004B4C0B" w:rsidRPr="004B4C0B" w:rsidRDefault="004B4C0B" w:rsidP="004B4C0B">
            <w:pPr>
              <w:widowControl/>
              <w:autoSpaceDE/>
              <w:autoSpaceDN/>
              <w:jc w:val="center"/>
              <w:rPr>
                <w:color w:val="000000"/>
                <w:sz w:val="18"/>
                <w:szCs w:val="18"/>
                <w:lang w:eastAsia="es-EC"/>
              </w:rPr>
            </w:pPr>
            <w:r w:rsidRPr="004B4C0B">
              <w:rPr>
                <w:color w:val="000000"/>
                <w:sz w:val="18"/>
                <w:szCs w:val="18"/>
                <w:lang w:eastAsia="es-EC"/>
              </w:rPr>
              <w:t>$150.000,00</w:t>
            </w:r>
          </w:p>
        </w:tc>
      </w:tr>
    </w:tbl>
    <w:p w14:paraId="22CF2F08" w14:textId="77777777" w:rsidR="004B4C0B" w:rsidRDefault="004B4C0B" w:rsidP="006A11F0">
      <w:pPr>
        <w:jc w:val="center"/>
        <w:rPr>
          <w:sz w:val="24"/>
          <w:szCs w:val="24"/>
        </w:rPr>
      </w:pPr>
    </w:p>
    <w:p w14:paraId="3F6B1A56" w14:textId="77777777" w:rsidR="006A11F0" w:rsidRDefault="006A11F0" w:rsidP="00BE7EAB">
      <w:pPr>
        <w:jc w:val="both"/>
        <w:rPr>
          <w:sz w:val="24"/>
          <w:szCs w:val="24"/>
        </w:rPr>
      </w:pPr>
    </w:p>
    <w:p w14:paraId="07A1973D" w14:textId="77777777" w:rsidR="006A11F0" w:rsidRDefault="006A11F0" w:rsidP="00BE7EAB">
      <w:pPr>
        <w:jc w:val="both"/>
        <w:rPr>
          <w:sz w:val="24"/>
          <w:szCs w:val="24"/>
        </w:rPr>
      </w:pPr>
    </w:p>
    <w:p w14:paraId="47C6D91B" w14:textId="48EB40BB" w:rsidR="006842C7" w:rsidRPr="00D27E6C" w:rsidRDefault="006A11F0" w:rsidP="00BE7EAB">
      <w:pPr>
        <w:jc w:val="both"/>
        <w:rPr>
          <w:sz w:val="24"/>
          <w:szCs w:val="24"/>
        </w:rPr>
        <w:sectPr w:rsidR="006842C7" w:rsidRPr="00D27E6C" w:rsidSect="00D9057C">
          <w:headerReference w:type="first" r:id="rId180"/>
          <w:pgSz w:w="15840" w:h="12240" w:orient="landscape" w:code="1"/>
          <w:pgMar w:top="1339" w:right="1440" w:bottom="1440" w:left="1701" w:header="426" w:footer="229" w:gutter="0"/>
          <w:cols w:space="708"/>
          <w:titlePg/>
          <w:docGrid w:linePitch="360"/>
        </w:sectPr>
      </w:pPr>
      <w:r>
        <w:rPr>
          <w:sz w:val="24"/>
          <w:szCs w:val="24"/>
        </w:rPr>
        <w:t xml:space="preserve">En los cuatro años </w:t>
      </w:r>
      <w:r w:rsidR="006842C7" w:rsidRPr="00D27E6C">
        <w:rPr>
          <w:sz w:val="24"/>
          <w:szCs w:val="24"/>
        </w:rPr>
        <w:t xml:space="preserve">se invertirá </w:t>
      </w:r>
      <w:r w:rsidR="00E24EE5">
        <w:rPr>
          <w:sz w:val="24"/>
          <w:szCs w:val="24"/>
        </w:rPr>
        <w:t xml:space="preserve">seis cientos </w:t>
      </w:r>
      <w:r w:rsidR="00FA4FE0">
        <w:rPr>
          <w:sz w:val="24"/>
          <w:szCs w:val="24"/>
        </w:rPr>
        <w:t>dieciséis mil</w:t>
      </w:r>
      <w:r w:rsidR="00E24EE5">
        <w:rPr>
          <w:sz w:val="24"/>
          <w:szCs w:val="24"/>
        </w:rPr>
        <w:t xml:space="preserve"> trecientos noventa y un dólares con 00/100, se</w:t>
      </w:r>
      <w:r w:rsidR="006842C7" w:rsidRPr="00D27E6C">
        <w:rPr>
          <w:sz w:val="24"/>
          <w:szCs w:val="24"/>
        </w:rPr>
        <w:t xml:space="preserve"> socializado con cada uno de los presidentes de las Comunidades y se dará un detalle de las necesidades de cada comunidad, de acuerdo a los establecido en los programas y proyectos socializados con las comunidades.</w:t>
      </w:r>
    </w:p>
    <w:p w14:paraId="3283CEBB" w14:textId="4121B817" w:rsidR="006842C7" w:rsidRPr="00D27E6C" w:rsidRDefault="006842C7" w:rsidP="00DC205C">
      <w:pPr>
        <w:pStyle w:val="Prrafodelista"/>
        <w:widowControl/>
        <w:numPr>
          <w:ilvl w:val="1"/>
          <w:numId w:val="57"/>
        </w:numPr>
        <w:autoSpaceDE/>
        <w:autoSpaceDN/>
        <w:contextualSpacing/>
        <w:jc w:val="left"/>
        <w:outlineLvl w:val="0"/>
        <w:rPr>
          <w:b/>
          <w:bCs/>
          <w:sz w:val="24"/>
          <w:szCs w:val="24"/>
        </w:rPr>
      </w:pPr>
      <w:bookmarkStart w:id="534" w:name="_Toc150176591"/>
      <w:r w:rsidRPr="00D27E6C">
        <w:rPr>
          <w:bCs/>
          <w:sz w:val="24"/>
          <w:szCs w:val="24"/>
        </w:rPr>
        <w:lastRenderedPageBreak/>
        <w:t xml:space="preserve"> </w:t>
      </w:r>
      <w:bookmarkStart w:id="535" w:name="_Toc175070898"/>
      <w:r w:rsidRPr="00D27E6C">
        <w:rPr>
          <w:b/>
          <w:bCs/>
          <w:sz w:val="24"/>
          <w:szCs w:val="24"/>
        </w:rPr>
        <w:t>Modelo Territorial Deseado</w:t>
      </w:r>
      <w:bookmarkEnd w:id="534"/>
      <w:r w:rsidRPr="00D27E6C">
        <w:rPr>
          <w:b/>
          <w:bCs/>
          <w:sz w:val="24"/>
          <w:szCs w:val="24"/>
        </w:rPr>
        <w:t xml:space="preserve"> de la</w:t>
      </w:r>
      <w:r w:rsidR="002811C8" w:rsidRPr="00D27E6C">
        <w:rPr>
          <w:b/>
          <w:bCs/>
          <w:sz w:val="24"/>
          <w:szCs w:val="24"/>
        </w:rPr>
        <w:t xml:space="preserve"> parroquia</w:t>
      </w:r>
      <w:bookmarkEnd w:id="533"/>
      <w:r w:rsidRPr="00D27E6C">
        <w:rPr>
          <w:b/>
          <w:bCs/>
          <w:sz w:val="24"/>
          <w:szCs w:val="24"/>
        </w:rPr>
        <w:t xml:space="preserve"> Diez de Agosto</w:t>
      </w:r>
      <w:bookmarkEnd w:id="535"/>
      <w:r w:rsidRPr="00D27E6C">
        <w:rPr>
          <w:b/>
          <w:bCs/>
          <w:sz w:val="24"/>
          <w:szCs w:val="24"/>
        </w:rPr>
        <w:t xml:space="preserve"> </w:t>
      </w:r>
    </w:p>
    <w:p w14:paraId="701D73FA" w14:textId="77777777" w:rsidR="00F554A7" w:rsidRPr="00D27E6C" w:rsidRDefault="00F554A7" w:rsidP="00BE7EAB">
      <w:pPr>
        <w:adjustRightInd w:val="0"/>
        <w:jc w:val="both"/>
        <w:rPr>
          <w:sz w:val="24"/>
          <w:szCs w:val="24"/>
        </w:rPr>
      </w:pPr>
    </w:p>
    <w:p w14:paraId="059EA152" w14:textId="55671F02" w:rsidR="006842C7" w:rsidRPr="00D27E6C" w:rsidRDefault="006842C7" w:rsidP="00BE7EAB">
      <w:pPr>
        <w:adjustRightInd w:val="0"/>
        <w:jc w:val="both"/>
        <w:rPr>
          <w:sz w:val="24"/>
          <w:szCs w:val="24"/>
        </w:rPr>
      </w:pPr>
      <w:r w:rsidRPr="00D27E6C">
        <w:rPr>
          <w:sz w:val="24"/>
          <w:szCs w:val="24"/>
        </w:rPr>
        <w:t>El modelo territorial deseado constituye un escenario de concertación, cuya formulación plantea la consecución de objetivos de acuerdo con las circunstancias sociales, económicas, institucionales y políticas de la parroquia de Diez de Agosto. Representa una visión viable dentro de estas circunstancias, construida en medio de escenarios probables y aquellos que se generan a partir de la voluntad política, del consenso entre las instituciones, de la participación de los actores socioeconómicos públicos y privados, de la participación ciudadana y de la disponibilidad de recursos económicos; es decir, es el modelo territorial que permite una progresión hacia un escenario óptimo.</w:t>
      </w:r>
    </w:p>
    <w:p w14:paraId="319F81E9" w14:textId="77777777" w:rsidR="006842C7" w:rsidRPr="00D27E6C" w:rsidRDefault="006842C7" w:rsidP="00BE7EAB">
      <w:pPr>
        <w:adjustRightInd w:val="0"/>
        <w:jc w:val="both"/>
        <w:rPr>
          <w:sz w:val="24"/>
          <w:szCs w:val="24"/>
        </w:rPr>
      </w:pPr>
    </w:p>
    <w:p w14:paraId="4F47872F" w14:textId="77777777" w:rsidR="006842C7" w:rsidRPr="00D27E6C" w:rsidRDefault="006842C7" w:rsidP="00BE7EAB">
      <w:pPr>
        <w:adjustRightInd w:val="0"/>
        <w:jc w:val="both"/>
        <w:rPr>
          <w:sz w:val="24"/>
          <w:szCs w:val="24"/>
        </w:rPr>
      </w:pPr>
      <w:r w:rsidRPr="00D27E6C">
        <w:rPr>
          <w:sz w:val="24"/>
          <w:szCs w:val="24"/>
        </w:rPr>
        <w:t xml:space="preserve">El modelo territorial deseado de la Parroquia Diez de Agosto, ha sido elaborado en función de sus potencialidades y atendiendo a sus características biofísicas, ambientales, socioeconómicas, culturales y políticas en búsqueda de igualdad de oportunidades a la población. </w:t>
      </w:r>
    </w:p>
    <w:p w14:paraId="0619F11E" w14:textId="77777777" w:rsidR="006842C7" w:rsidRPr="00D27E6C" w:rsidRDefault="006842C7" w:rsidP="00BE7EAB">
      <w:pPr>
        <w:adjustRightInd w:val="0"/>
        <w:jc w:val="both"/>
        <w:rPr>
          <w:sz w:val="24"/>
          <w:szCs w:val="24"/>
        </w:rPr>
      </w:pPr>
    </w:p>
    <w:p w14:paraId="2C43B39D" w14:textId="77777777" w:rsidR="006842C7" w:rsidRPr="00D27E6C" w:rsidRDefault="006842C7" w:rsidP="00BE7EAB">
      <w:pPr>
        <w:adjustRightInd w:val="0"/>
        <w:jc w:val="both"/>
        <w:rPr>
          <w:sz w:val="24"/>
          <w:szCs w:val="24"/>
        </w:rPr>
      </w:pPr>
      <w:r w:rsidRPr="00D27E6C">
        <w:rPr>
          <w:sz w:val="24"/>
          <w:szCs w:val="24"/>
        </w:rPr>
        <w:t xml:space="preserve">Las Categorías de Ordenamiento Territorial, son zonas identificadas con criterios diversos, son la base para definir los niveles de uso del territorio y la forma en la que pueden desarrollarse las actividades humanas para garantizar la explotación y conservación sostenida de los recursos que lo contiene. </w:t>
      </w:r>
    </w:p>
    <w:p w14:paraId="3C4E4BDA" w14:textId="77777777" w:rsidR="006842C7" w:rsidRPr="00D27E6C" w:rsidRDefault="006842C7" w:rsidP="00BE7EAB">
      <w:pPr>
        <w:adjustRightInd w:val="0"/>
        <w:jc w:val="both"/>
        <w:rPr>
          <w:sz w:val="24"/>
          <w:szCs w:val="24"/>
        </w:rPr>
      </w:pPr>
    </w:p>
    <w:p w14:paraId="22C0BE6B" w14:textId="14CE91BA" w:rsidR="006842C7" w:rsidRPr="00D27E6C" w:rsidRDefault="006842C7" w:rsidP="00BE7EAB">
      <w:pPr>
        <w:adjustRightInd w:val="0"/>
        <w:jc w:val="both"/>
        <w:rPr>
          <w:sz w:val="24"/>
          <w:szCs w:val="24"/>
        </w:rPr>
      </w:pPr>
      <w:r w:rsidRPr="00D27E6C">
        <w:rPr>
          <w:sz w:val="24"/>
          <w:szCs w:val="24"/>
        </w:rPr>
        <w:t>Tienen carácter propositivo para cada unidad geográfica definida en la zonificación o de acuerdo con las unidades de capacidad de uso de las tierras realizado en el diagnóstico; permitirán una territorialización más adecuada de la política pública orientada a corregir desequilibrios del territorio.</w:t>
      </w:r>
    </w:p>
    <w:p w14:paraId="53B94CA2" w14:textId="77777777" w:rsidR="00F554A7" w:rsidRPr="00D27E6C" w:rsidRDefault="00F554A7" w:rsidP="00BE7EAB">
      <w:pPr>
        <w:adjustRightInd w:val="0"/>
        <w:jc w:val="both"/>
        <w:rPr>
          <w:sz w:val="24"/>
          <w:szCs w:val="24"/>
        </w:rPr>
      </w:pPr>
    </w:p>
    <w:p w14:paraId="25279892" w14:textId="129C4F13" w:rsidR="006842C7" w:rsidRPr="00D27E6C" w:rsidRDefault="006842C7" w:rsidP="00DC205C">
      <w:pPr>
        <w:pStyle w:val="Prrafodelista"/>
        <w:numPr>
          <w:ilvl w:val="2"/>
          <w:numId w:val="57"/>
        </w:numPr>
        <w:adjustRightInd w:val="0"/>
        <w:jc w:val="both"/>
        <w:rPr>
          <w:b/>
          <w:bCs/>
          <w:sz w:val="24"/>
          <w:szCs w:val="24"/>
        </w:rPr>
      </w:pPr>
      <w:r w:rsidRPr="00D27E6C">
        <w:rPr>
          <w:b/>
          <w:bCs/>
          <w:sz w:val="24"/>
          <w:szCs w:val="24"/>
        </w:rPr>
        <w:t>COMPONENTE BIOFÍSICO.</w:t>
      </w:r>
    </w:p>
    <w:p w14:paraId="7B14E05E" w14:textId="77777777" w:rsidR="006842C7" w:rsidRPr="00D27E6C" w:rsidRDefault="006842C7" w:rsidP="00BE7EAB">
      <w:pPr>
        <w:adjustRightInd w:val="0"/>
        <w:jc w:val="both"/>
        <w:rPr>
          <w:sz w:val="24"/>
          <w:szCs w:val="24"/>
        </w:rPr>
      </w:pPr>
    </w:p>
    <w:p w14:paraId="6AF0735A" w14:textId="77777777" w:rsidR="006842C7" w:rsidRPr="00D27E6C" w:rsidRDefault="006842C7" w:rsidP="00BE7EAB">
      <w:pPr>
        <w:adjustRightInd w:val="0"/>
        <w:jc w:val="both"/>
        <w:rPr>
          <w:sz w:val="24"/>
          <w:szCs w:val="24"/>
        </w:rPr>
      </w:pPr>
      <w:r w:rsidRPr="00D27E6C">
        <w:rPr>
          <w:sz w:val="24"/>
          <w:szCs w:val="24"/>
        </w:rPr>
        <w:t xml:space="preserve">Las Categorías de Ordenamiento Territorial definidas son la propuesta básica del modelo territorial o escenario deseado. A partir de estas se definirán instrumentos de planificación complementarios. Las categorías de ordenamiento territorial darán respuesta a: </w:t>
      </w:r>
    </w:p>
    <w:p w14:paraId="2586319E" w14:textId="77777777" w:rsidR="006842C7" w:rsidRPr="00D27E6C" w:rsidRDefault="006842C7" w:rsidP="00BE7EAB">
      <w:pPr>
        <w:adjustRightInd w:val="0"/>
        <w:jc w:val="both"/>
        <w:rPr>
          <w:sz w:val="24"/>
          <w:szCs w:val="24"/>
        </w:rPr>
      </w:pPr>
    </w:p>
    <w:p w14:paraId="282A3FDC" w14:textId="77777777" w:rsidR="006842C7" w:rsidRPr="00D27E6C" w:rsidRDefault="006842C7" w:rsidP="00DC205C">
      <w:pPr>
        <w:pStyle w:val="Prrafodelista"/>
        <w:widowControl/>
        <w:numPr>
          <w:ilvl w:val="0"/>
          <w:numId w:val="32"/>
        </w:numPr>
        <w:adjustRightInd w:val="0"/>
        <w:contextualSpacing/>
        <w:jc w:val="both"/>
        <w:rPr>
          <w:sz w:val="24"/>
          <w:szCs w:val="24"/>
        </w:rPr>
      </w:pPr>
      <w:r w:rsidRPr="00D27E6C">
        <w:rPr>
          <w:sz w:val="24"/>
          <w:szCs w:val="24"/>
        </w:rPr>
        <w:t xml:space="preserve">Los objetivos estratégicos de desarrollo establecidos en la propuesta de desarrollo. </w:t>
      </w:r>
    </w:p>
    <w:p w14:paraId="44D7A0A1" w14:textId="421E471C" w:rsidR="009C2915" w:rsidRPr="00D27E6C" w:rsidRDefault="006842C7" w:rsidP="00DC205C">
      <w:pPr>
        <w:pStyle w:val="Prrafodelista"/>
        <w:widowControl/>
        <w:numPr>
          <w:ilvl w:val="0"/>
          <w:numId w:val="32"/>
        </w:numPr>
        <w:adjustRightInd w:val="0"/>
        <w:contextualSpacing/>
        <w:jc w:val="both"/>
        <w:rPr>
          <w:sz w:val="24"/>
          <w:szCs w:val="24"/>
        </w:rPr>
      </w:pPr>
      <w:r w:rsidRPr="00D27E6C">
        <w:rPr>
          <w:sz w:val="24"/>
          <w:szCs w:val="24"/>
        </w:rPr>
        <w:t>El estado de las zonas establecidas por la vocación del territorio, (Expansión de la Frontera Ganadera y Agrícola) producto del análisis por variables estratégicas, que permitieron la territorialización de los problemas y potencialidades detectados por esta actividad.</w:t>
      </w:r>
    </w:p>
    <w:p w14:paraId="6DC53A71" w14:textId="21B36A7F" w:rsidR="009C2915" w:rsidRPr="00D27E6C" w:rsidRDefault="006842C7" w:rsidP="00DC205C">
      <w:pPr>
        <w:pStyle w:val="Prrafodelista"/>
        <w:widowControl/>
        <w:numPr>
          <w:ilvl w:val="0"/>
          <w:numId w:val="32"/>
        </w:numPr>
        <w:adjustRightInd w:val="0"/>
        <w:contextualSpacing/>
        <w:jc w:val="both"/>
        <w:rPr>
          <w:sz w:val="24"/>
          <w:szCs w:val="24"/>
        </w:rPr>
      </w:pPr>
      <w:r w:rsidRPr="00D27E6C">
        <w:rPr>
          <w:sz w:val="24"/>
          <w:szCs w:val="24"/>
        </w:rPr>
        <w:t>La remediación ambiental es muy importante a través de un adecuado reciclaje de los Desechos Solidos</w:t>
      </w:r>
    </w:p>
    <w:p w14:paraId="45E920B1" w14:textId="42A0E0AE" w:rsidR="009C2915" w:rsidRPr="00D27E6C" w:rsidRDefault="006842C7" w:rsidP="00DC205C">
      <w:pPr>
        <w:pStyle w:val="Prrafodelista"/>
        <w:widowControl/>
        <w:numPr>
          <w:ilvl w:val="0"/>
          <w:numId w:val="32"/>
        </w:numPr>
        <w:adjustRightInd w:val="0"/>
        <w:contextualSpacing/>
        <w:jc w:val="both"/>
        <w:rPr>
          <w:sz w:val="24"/>
          <w:szCs w:val="24"/>
        </w:rPr>
      </w:pPr>
      <w:r w:rsidRPr="00D27E6C">
        <w:rPr>
          <w:sz w:val="24"/>
          <w:szCs w:val="24"/>
        </w:rPr>
        <w:t xml:space="preserve">Lineamientos de agenda regulatoria sobre la utilización del territorio y de sus recursos naturales, que orientaran el uso y aprovechamiento del medio físico para la formulación de planes complementarios, programas, proyectos ganaderos y Agrícolas. </w:t>
      </w:r>
    </w:p>
    <w:p w14:paraId="6280F0C3" w14:textId="5793B1F6" w:rsidR="006842C7" w:rsidRPr="00D27E6C" w:rsidRDefault="006842C7" w:rsidP="00DC205C">
      <w:pPr>
        <w:pStyle w:val="Prrafodelista"/>
        <w:widowControl/>
        <w:numPr>
          <w:ilvl w:val="0"/>
          <w:numId w:val="32"/>
        </w:numPr>
        <w:adjustRightInd w:val="0"/>
        <w:contextualSpacing/>
        <w:jc w:val="both"/>
        <w:rPr>
          <w:sz w:val="24"/>
          <w:szCs w:val="24"/>
        </w:rPr>
      </w:pPr>
      <w:r w:rsidRPr="00D27E6C">
        <w:rPr>
          <w:sz w:val="24"/>
          <w:szCs w:val="24"/>
        </w:rPr>
        <w:t>Determinación de indicadores y fijación de metas de gestión durante la gestión y administración 2023-2027</w:t>
      </w:r>
    </w:p>
    <w:p w14:paraId="07A14228" w14:textId="77777777" w:rsidR="006842C7" w:rsidRPr="00D27E6C" w:rsidRDefault="006842C7" w:rsidP="00BE7EAB">
      <w:pPr>
        <w:jc w:val="both"/>
        <w:rPr>
          <w:sz w:val="24"/>
          <w:szCs w:val="24"/>
        </w:rPr>
      </w:pPr>
      <w:r w:rsidRPr="00D27E6C">
        <w:rPr>
          <w:color w:val="000000" w:themeColor="text1"/>
          <w:sz w:val="24"/>
          <w:szCs w:val="24"/>
          <w:lang w:eastAsia="es-EC"/>
        </w:rPr>
        <w:t>La mayor parte de la cobertura vegetal de la parroquia se encuentra en buen estado. La superficie total de la parroquia Diez de Agosto oscila entre las 9.377,69 hectáreas calculadas en base a la proyección UTM, WGS 84</w:t>
      </w:r>
    </w:p>
    <w:p w14:paraId="5073BFCA" w14:textId="77777777" w:rsidR="006842C7" w:rsidRPr="00D27E6C" w:rsidRDefault="006842C7" w:rsidP="00BE7EAB">
      <w:pPr>
        <w:jc w:val="both"/>
        <w:rPr>
          <w:sz w:val="24"/>
          <w:szCs w:val="24"/>
        </w:rPr>
      </w:pPr>
    </w:p>
    <w:p w14:paraId="03917843" w14:textId="77777777" w:rsidR="006842C7" w:rsidRPr="00D27E6C" w:rsidRDefault="006842C7" w:rsidP="00BE7EAB">
      <w:pPr>
        <w:jc w:val="both"/>
        <w:rPr>
          <w:color w:val="000000" w:themeColor="text1"/>
          <w:sz w:val="24"/>
          <w:szCs w:val="24"/>
        </w:rPr>
      </w:pPr>
      <w:r w:rsidRPr="00D27E6C">
        <w:rPr>
          <w:color w:val="000000" w:themeColor="text1"/>
          <w:sz w:val="24"/>
          <w:szCs w:val="24"/>
        </w:rPr>
        <w:t>La parroquia Diez de Agosto la superficie que abarca la Diez de Agosto aproximadamente el 90.43% del uso y cobertura del suelo está compuesto por bosques primarios y secundarios de los cuales se caracterizan por albergar una gran diversidad de especies silvestres tanto flora y fauna.</w:t>
      </w:r>
    </w:p>
    <w:p w14:paraId="7EBF4793" w14:textId="77777777" w:rsidR="006842C7" w:rsidRPr="00D27E6C" w:rsidRDefault="006842C7" w:rsidP="00BE7EAB">
      <w:pPr>
        <w:jc w:val="both"/>
        <w:rPr>
          <w:color w:val="000000" w:themeColor="text1"/>
          <w:sz w:val="24"/>
          <w:szCs w:val="24"/>
        </w:rPr>
      </w:pPr>
    </w:p>
    <w:p w14:paraId="0B29DD2C" w14:textId="04A59A29" w:rsidR="006842C7" w:rsidRPr="00D27E6C" w:rsidRDefault="006842C7" w:rsidP="00DC205C">
      <w:pPr>
        <w:pStyle w:val="Prrafodelista"/>
        <w:numPr>
          <w:ilvl w:val="0"/>
          <w:numId w:val="52"/>
        </w:numPr>
        <w:jc w:val="both"/>
        <w:rPr>
          <w:b/>
          <w:color w:val="000000" w:themeColor="text1"/>
          <w:sz w:val="24"/>
          <w:szCs w:val="24"/>
        </w:rPr>
      </w:pPr>
      <w:r w:rsidRPr="00D27E6C">
        <w:rPr>
          <w:b/>
          <w:color w:val="000000" w:themeColor="text1"/>
          <w:sz w:val="24"/>
          <w:szCs w:val="24"/>
        </w:rPr>
        <w:t>Metas medibles para un territorio deseado</w:t>
      </w:r>
    </w:p>
    <w:p w14:paraId="6016A3BE" w14:textId="77777777" w:rsidR="006842C7" w:rsidRPr="00D27E6C" w:rsidRDefault="006842C7" w:rsidP="00BE7EAB">
      <w:pPr>
        <w:jc w:val="both"/>
        <w:rPr>
          <w:color w:val="000000" w:themeColor="text1"/>
          <w:sz w:val="24"/>
          <w:szCs w:val="24"/>
        </w:rPr>
      </w:pPr>
    </w:p>
    <w:p w14:paraId="5AF44A9F" w14:textId="5A24BCC3" w:rsidR="009C2915" w:rsidRPr="00D27E6C" w:rsidRDefault="006842C7" w:rsidP="00DC205C">
      <w:pPr>
        <w:pStyle w:val="Prrafodelista"/>
        <w:widowControl/>
        <w:numPr>
          <w:ilvl w:val="0"/>
          <w:numId w:val="34"/>
        </w:numPr>
        <w:autoSpaceDE/>
        <w:autoSpaceDN/>
        <w:contextualSpacing/>
        <w:jc w:val="both"/>
        <w:rPr>
          <w:color w:val="000000" w:themeColor="text1"/>
          <w:sz w:val="24"/>
          <w:szCs w:val="24"/>
        </w:rPr>
      </w:pPr>
      <w:r w:rsidRPr="00D27E6C">
        <w:rPr>
          <w:color w:val="000000" w:themeColor="text1"/>
          <w:sz w:val="24"/>
          <w:szCs w:val="24"/>
        </w:rPr>
        <w:t xml:space="preserve">Gestionar, repotenciar el servicio de alcantarillado </w:t>
      </w:r>
      <w:r w:rsidRPr="00D27E6C">
        <w:rPr>
          <w:sz w:val="24"/>
          <w:szCs w:val="24"/>
        </w:rPr>
        <w:t xml:space="preserve">pluvial y sanitario </w:t>
      </w:r>
      <w:r w:rsidRPr="00D27E6C">
        <w:rPr>
          <w:color w:val="000000" w:themeColor="text1"/>
          <w:sz w:val="24"/>
          <w:szCs w:val="24"/>
        </w:rPr>
        <w:t>en la cabecera parroquial de Diez de Agosto hasta el año 2027.</w:t>
      </w:r>
    </w:p>
    <w:p w14:paraId="65509D37" w14:textId="516CEE06" w:rsidR="006842C7" w:rsidRPr="00D27E6C" w:rsidRDefault="006842C7" w:rsidP="00DC205C">
      <w:pPr>
        <w:pStyle w:val="Prrafodelista"/>
        <w:widowControl/>
        <w:numPr>
          <w:ilvl w:val="0"/>
          <w:numId w:val="34"/>
        </w:numPr>
        <w:autoSpaceDE/>
        <w:autoSpaceDN/>
        <w:contextualSpacing/>
        <w:jc w:val="both"/>
        <w:rPr>
          <w:color w:val="000000" w:themeColor="text1"/>
          <w:sz w:val="24"/>
          <w:szCs w:val="24"/>
        </w:rPr>
      </w:pPr>
      <w:r w:rsidRPr="00D27E6C">
        <w:rPr>
          <w:sz w:val="24"/>
          <w:szCs w:val="24"/>
        </w:rPr>
        <w:t>Gestionar la letrinización en las comunidades y sectores de la parroquia en las que no poseen.</w:t>
      </w:r>
    </w:p>
    <w:p w14:paraId="60AC3B44" w14:textId="77777777" w:rsidR="006842C7" w:rsidRPr="00D27E6C" w:rsidRDefault="006842C7" w:rsidP="00DC205C">
      <w:pPr>
        <w:pStyle w:val="Prrafodelista"/>
        <w:widowControl/>
        <w:numPr>
          <w:ilvl w:val="0"/>
          <w:numId w:val="34"/>
        </w:numPr>
        <w:autoSpaceDE/>
        <w:autoSpaceDN/>
        <w:contextualSpacing/>
        <w:jc w:val="both"/>
        <w:rPr>
          <w:color w:val="000000" w:themeColor="text1"/>
          <w:sz w:val="24"/>
          <w:szCs w:val="24"/>
        </w:rPr>
      </w:pPr>
      <w:r w:rsidRPr="00D27E6C">
        <w:rPr>
          <w:sz w:val="24"/>
          <w:szCs w:val="24"/>
        </w:rPr>
        <w:t>Gestionar la recolección de los desechos sólidos en las comunidades alejadas a la cabecera parroquial</w:t>
      </w:r>
    </w:p>
    <w:p w14:paraId="5B3CAD59" w14:textId="77777777" w:rsidR="009C2915" w:rsidRPr="00D27E6C" w:rsidRDefault="009C2915" w:rsidP="00BE7EAB">
      <w:pPr>
        <w:pStyle w:val="Prrafodelista"/>
        <w:widowControl/>
        <w:autoSpaceDE/>
        <w:autoSpaceDN/>
        <w:ind w:left="720" w:firstLine="0"/>
        <w:contextualSpacing/>
        <w:jc w:val="both"/>
        <w:rPr>
          <w:color w:val="000000" w:themeColor="text1"/>
          <w:sz w:val="24"/>
          <w:szCs w:val="24"/>
        </w:rPr>
      </w:pPr>
    </w:p>
    <w:p w14:paraId="4A6A9C4F" w14:textId="754FB9B2" w:rsidR="006842C7" w:rsidRPr="00D27E6C" w:rsidRDefault="006842C7" w:rsidP="00DC205C">
      <w:pPr>
        <w:pStyle w:val="Prrafodelista"/>
        <w:widowControl/>
        <w:numPr>
          <w:ilvl w:val="0"/>
          <w:numId w:val="34"/>
        </w:numPr>
        <w:autoSpaceDE/>
        <w:autoSpaceDN/>
        <w:contextualSpacing/>
        <w:jc w:val="both"/>
        <w:rPr>
          <w:color w:val="000000" w:themeColor="text1"/>
          <w:sz w:val="24"/>
          <w:szCs w:val="24"/>
        </w:rPr>
      </w:pPr>
      <w:r w:rsidRPr="00D27E6C">
        <w:rPr>
          <w:sz w:val="24"/>
          <w:szCs w:val="24"/>
        </w:rPr>
        <w:t>Otra meta importante como territorio deseado es la ampliación de la red de agua potable a través d</w:t>
      </w:r>
      <w:r w:rsidR="009C2915" w:rsidRPr="00D27E6C">
        <w:rPr>
          <w:sz w:val="24"/>
          <w:szCs w:val="24"/>
        </w:rPr>
        <w:t xml:space="preserve">e gestión y convenios con el </w:t>
      </w:r>
      <w:r w:rsidR="00F554A7" w:rsidRPr="00D27E6C">
        <w:rPr>
          <w:sz w:val="24"/>
          <w:szCs w:val="24"/>
        </w:rPr>
        <w:t>Gad</w:t>
      </w:r>
      <w:r w:rsidRPr="00D27E6C">
        <w:rPr>
          <w:sz w:val="24"/>
          <w:szCs w:val="24"/>
        </w:rPr>
        <w:t xml:space="preserve"> Municipal de Pastaza.</w:t>
      </w:r>
    </w:p>
    <w:p w14:paraId="326A7699" w14:textId="77777777" w:rsidR="003E064C" w:rsidRPr="00D27E6C" w:rsidRDefault="003E064C" w:rsidP="003E064C">
      <w:pPr>
        <w:pStyle w:val="Prrafodelista"/>
        <w:rPr>
          <w:color w:val="000000" w:themeColor="text1"/>
          <w:sz w:val="24"/>
          <w:szCs w:val="24"/>
        </w:rPr>
      </w:pPr>
    </w:p>
    <w:p w14:paraId="286E817E" w14:textId="77777777" w:rsidR="003E064C" w:rsidRPr="00D27E6C" w:rsidRDefault="003E064C" w:rsidP="003E064C">
      <w:pPr>
        <w:widowControl/>
        <w:autoSpaceDE/>
        <w:autoSpaceDN/>
        <w:contextualSpacing/>
        <w:jc w:val="both"/>
        <w:rPr>
          <w:color w:val="000000" w:themeColor="text1"/>
          <w:sz w:val="24"/>
          <w:szCs w:val="24"/>
        </w:rPr>
      </w:pPr>
    </w:p>
    <w:p w14:paraId="76FB5F28" w14:textId="77777777" w:rsidR="006842C7" w:rsidRPr="00D27E6C" w:rsidRDefault="006842C7" w:rsidP="00BE7EAB">
      <w:pPr>
        <w:jc w:val="both"/>
        <w:rPr>
          <w:sz w:val="24"/>
          <w:szCs w:val="24"/>
        </w:rPr>
      </w:pPr>
      <w:r w:rsidRPr="00D27E6C">
        <w:rPr>
          <w:sz w:val="24"/>
          <w:szCs w:val="24"/>
        </w:rPr>
        <w:t xml:space="preserve"> </w:t>
      </w:r>
    </w:p>
    <w:p w14:paraId="247E8748" w14:textId="36A23880" w:rsidR="006842C7" w:rsidRPr="00D27E6C" w:rsidRDefault="006842C7" w:rsidP="00DC205C">
      <w:pPr>
        <w:pStyle w:val="Prrafodelista"/>
        <w:numPr>
          <w:ilvl w:val="2"/>
          <w:numId w:val="57"/>
        </w:numPr>
        <w:rPr>
          <w:b/>
          <w:bCs/>
          <w:sz w:val="24"/>
          <w:szCs w:val="24"/>
        </w:rPr>
      </w:pPr>
      <w:r w:rsidRPr="00D27E6C">
        <w:rPr>
          <w:b/>
          <w:bCs/>
          <w:sz w:val="24"/>
          <w:szCs w:val="24"/>
        </w:rPr>
        <w:t>COMPONENTE ASENTAMIENTOS HUMANOS QUE INCLUYE MOVILIDAD Y CONECTIVIDAD</w:t>
      </w:r>
    </w:p>
    <w:p w14:paraId="2518917A" w14:textId="77777777" w:rsidR="006842C7" w:rsidRPr="00D27E6C" w:rsidRDefault="006842C7" w:rsidP="00BE7EAB">
      <w:pPr>
        <w:jc w:val="both"/>
        <w:rPr>
          <w:sz w:val="24"/>
          <w:szCs w:val="24"/>
        </w:rPr>
      </w:pPr>
    </w:p>
    <w:p w14:paraId="3A91B143" w14:textId="77777777" w:rsidR="006842C7" w:rsidRPr="00D27E6C" w:rsidRDefault="006842C7" w:rsidP="00BE7EAB">
      <w:pPr>
        <w:jc w:val="both"/>
        <w:rPr>
          <w:sz w:val="24"/>
          <w:szCs w:val="24"/>
        </w:rPr>
      </w:pPr>
      <w:r w:rsidRPr="00D27E6C">
        <w:rPr>
          <w:sz w:val="24"/>
          <w:szCs w:val="24"/>
        </w:rPr>
        <w:t>La parroquia Diez de Agosto cuenta con espacios públicos, inclusivos, tolerantes y diseñados con criterios de sostenibilidad que aporten al simbolismo e identidad de la parroquia y cantón, mediante la articulación del espacio público con la red de equipamientos, renovando la imagen urbana de la parroquia. Este sistema de espacios públicos involucrase generacionalmente a la población a través de escenarios con espacios activos articulados a la era digital que promuevan la convivencia entre la población y su entorno.</w:t>
      </w:r>
    </w:p>
    <w:p w14:paraId="024A3D2C" w14:textId="77777777" w:rsidR="006842C7" w:rsidRPr="00D27E6C" w:rsidRDefault="006842C7" w:rsidP="00BE7EAB">
      <w:pPr>
        <w:jc w:val="both"/>
        <w:rPr>
          <w:sz w:val="24"/>
          <w:szCs w:val="24"/>
        </w:rPr>
      </w:pPr>
    </w:p>
    <w:p w14:paraId="75196EB0" w14:textId="77777777" w:rsidR="006842C7" w:rsidRPr="00D27E6C" w:rsidRDefault="006842C7" w:rsidP="00BE7EAB">
      <w:pPr>
        <w:jc w:val="both"/>
        <w:rPr>
          <w:color w:val="000000" w:themeColor="text1"/>
          <w:sz w:val="24"/>
          <w:szCs w:val="24"/>
        </w:rPr>
      </w:pPr>
      <w:bookmarkStart w:id="536" w:name="_Hlk170743162"/>
      <w:r w:rsidRPr="00D27E6C">
        <w:rPr>
          <w:color w:val="000000" w:themeColor="text1"/>
          <w:sz w:val="24"/>
          <w:szCs w:val="24"/>
        </w:rPr>
        <w:t xml:space="preserve">Como podemos observar casi en su totalidad y con el 34% de las vías son </w:t>
      </w:r>
      <w:bookmarkEnd w:id="536"/>
      <w:r w:rsidRPr="00D27E6C">
        <w:rPr>
          <w:color w:val="000000" w:themeColor="text1"/>
          <w:sz w:val="24"/>
          <w:szCs w:val="24"/>
        </w:rPr>
        <w:t xml:space="preserve">lastradas, el resto son desbanque, pavimentadas, caminos de verano entre otros no hay vías que se encuentren empedrados o lastrados en buen estado casi todas las vías tienen que tener un continuo mantenimiento para su movilidad. </w:t>
      </w:r>
    </w:p>
    <w:p w14:paraId="6BB84E7F" w14:textId="77777777" w:rsidR="006842C7" w:rsidRPr="00D27E6C" w:rsidRDefault="006842C7" w:rsidP="00BE7EAB">
      <w:pPr>
        <w:jc w:val="both"/>
        <w:rPr>
          <w:sz w:val="24"/>
          <w:szCs w:val="24"/>
        </w:rPr>
      </w:pPr>
    </w:p>
    <w:p w14:paraId="18A858F2" w14:textId="77777777" w:rsidR="006842C7" w:rsidRPr="00D27E6C" w:rsidRDefault="006842C7" w:rsidP="00BE7EAB">
      <w:pPr>
        <w:jc w:val="both"/>
        <w:rPr>
          <w:sz w:val="24"/>
          <w:szCs w:val="24"/>
        </w:rPr>
      </w:pPr>
      <w:r w:rsidRPr="00D27E6C">
        <w:rPr>
          <w:sz w:val="24"/>
          <w:szCs w:val="24"/>
        </w:rPr>
        <w:t>La red de asentamientos humanos de la parroquia de Diez de Agosto, por su tamaño, permite la aplicación de alternativas de carácter urbano más equilibradas y sostenibles, facilitando la movilidad en el centro de la parroquia, minimizando el impacto ambiental derivado del uso de transporte motorizado.</w:t>
      </w:r>
    </w:p>
    <w:p w14:paraId="0D690AAB" w14:textId="77777777" w:rsidR="006842C7" w:rsidRPr="00D27E6C" w:rsidRDefault="006842C7" w:rsidP="00BE7EAB">
      <w:pPr>
        <w:jc w:val="both"/>
        <w:rPr>
          <w:sz w:val="24"/>
          <w:szCs w:val="24"/>
        </w:rPr>
      </w:pPr>
    </w:p>
    <w:p w14:paraId="11CAF1EE" w14:textId="77777777" w:rsidR="006842C7" w:rsidRPr="00D27E6C" w:rsidRDefault="006842C7" w:rsidP="00BE7EAB">
      <w:pPr>
        <w:jc w:val="both"/>
        <w:rPr>
          <w:sz w:val="24"/>
          <w:szCs w:val="24"/>
        </w:rPr>
      </w:pPr>
      <w:r w:rsidRPr="00D27E6C">
        <w:rPr>
          <w:sz w:val="24"/>
          <w:szCs w:val="24"/>
        </w:rPr>
        <w:t>Se debe implementar las redes y servicios de comunicaciones ya que no son eficientes se debe ampliar a toda la parroquia es un territorio inteligente, donde estos servicios de calidad están disponibles para todos, en todo momento y en todo lugar para aportar al incremento de la calidad de vida y al desarrollo económico sostenible e incluyente de la Parroquia.</w:t>
      </w:r>
    </w:p>
    <w:p w14:paraId="31AFE698" w14:textId="4331F984" w:rsidR="006842C7" w:rsidRPr="00D27E6C" w:rsidRDefault="006842C7" w:rsidP="00BE7EAB">
      <w:pPr>
        <w:jc w:val="both"/>
        <w:rPr>
          <w:b/>
          <w:bCs/>
          <w:sz w:val="24"/>
          <w:szCs w:val="24"/>
        </w:rPr>
      </w:pPr>
    </w:p>
    <w:p w14:paraId="6F3E1FA2" w14:textId="77777777" w:rsidR="001C1E74" w:rsidRPr="00D27E6C" w:rsidRDefault="001C1E74" w:rsidP="00BE7EAB">
      <w:pPr>
        <w:jc w:val="both"/>
        <w:rPr>
          <w:b/>
          <w:bCs/>
          <w:sz w:val="24"/>
          <w:szCs w:val="24"/>
        </w:rPr>
      </w:pPr>
    </w:p>
    <w:p w14:paraId="6FA627AC" w14:textId="77777777" w:rsidR="00F554A7" w:rsidRPr="00D27E6C" w:rsidRDefault="00F554A7" w:rsidP="00BE7EAB">
      <w:pPr>
        <w:jc w:val="both"/>
        <w:rPr>
          <w:b/>
          <w:bCs/>
          <w:sz w:val="24"/>
          <w:szCs w:val="24"/>
        </w:rPr>
      </w:pPr>
    </w:p>
    <w:p w14:paraId="442E125C" w14:textId="164582B0" w:rsidR="006842C7" w:rsidRPr="00D27E6C" w:rsidRDefault="006842C7" w:rsidP="00DC205C">
      <w:pPr>
        <w:pStyle w:val="Prrafodelista"/>
        <w:numPr>
          <w:ilvl w:val="2"/>
          <w:numId w:val="57"/>
        </w:numPr>
        <w:rPr>
          <w:b/>
          <w:bCs/>
          <w:sz w:val="24"/>
          <w:szCs w:val="24"/>
        </w:rPr>
      </w:pPr>
      <w:r w:rsidRPr="00D27E6C">
        <w:rPr>
          <w:b/>
          <w:bCs/>
          <w:sz w:val="24"/>
          <w:szCs w:val="24"/>
        </w:rPr>
        <w:t xml:space="preserve">COMPONENTE SOCIO CULTURAL </w:t>
      </w:r>
    </w:p>
    <w:p w14:paraId="368335A7" w14:textId="77777777" w:rsidR="006842C7" w:rsidRPr="00D27E6C" w:rsidRDefault="006842C7" w:rsidP="00BE7EAB">
      <w:pPr>
        <w:jc w:val="both"/>
        <w:rPr>
          <w:sz w:val="24"/>
          <w:szCs w:val="24"/>
        </w:rPr>
      </w:pPr>
    </w:p>
    <w:p w14:paraId="45B58C9E" w14:textId="335C60F8" w:rsidR="006842C7" w:rsidRPr="00D27E6C" w:rsidRDefault="006842C7" w:rsidP="00BE7EAB">
      <w:pPr>
        <w:pStyle w:val="Textoindependiente"/>
        <w:jc w:val="both"/>
        <w:rPr>
          <w:rFonts w:eastAsiaTheme="minorHAnsi"/>
          <w:i/>
        </w:rPr>
      </w:pPr>
      <w:r w:rsidRPr="00D27E6C">
        <w:rPr>
          <w:rFonts w:eastAsiaTheme="minorHAnsi"/>
        </w:rPr>
        <w:t xml:space="preserve">De acuerdo a los datos presentados por el </w:t>
      </w:r>
      <w:r w:rsidR="00DA5677" w:rsidRPr="00D27E6C">
        <w:rPr>
          <w:rFonts w:eastAsiaTheme="minorHAnsi"/>
        </w:rPr>
        <w:t>Equipo Técnico 2024</w:t>
      </w:r>
      <w:r w:rsidRPr="00D27E6C">
        <w:rPr>
          <w:rFonts w:eastAsiaTheme="minorHAnsi"/>
        </w:rPr>
        <w:t>, en la parroquia Diez de agosto 1086 personas de género femenino mientras que existen alrededor de 1154 personas de género masculino. Mientras que, en los datos del INEC, existe 699 hombres y 703 mujeres.</w:t>
      </w:r>
    </w:p>
    <w:p w14:paraId="60E070B9" w14:textId="77777777" w:rsidR="006842C7" w:rsidRPr="00D27E6C" w:rsidRDefault="006842C7" w:rsidP="00BE7EAB">
      <w:pPr>
        <w:rPr>
          <w:b/>
          <w:bCs/>
          <w:sz w:val="24"/>
          <w:szCs w:val="24"/>
        </w:rPr>
      </w:pPr>
    </w:p>
    <w:p w14:paraId="1D51558E" w14:textId="77777777" w:rsidR="006842C7" w:rsidRPr="00D27E6C" w:rsidRDefault="006842C7" w:rsidP="00BE7EAB">
      <w:pPr>
        <w:rPr>
          <w:sz w:val="24"/>
          <w:szCs w:val="24"/>
        </w:rPr>
      </w:pPr>
      <w:r w:rsidRPr="00D27E6C">
        <w:rPr>
          <w:sz w:val="24"/>
          <w:szCs w:val="24"/>
        </w:rPr>
        <w:t>De acuerdo a la tabla podemos tomar en cuenta para los grupos de atención prioritaria los programas y proyectos establecidos en la Ley y Constitución del Ecuador.</w:t>
      </w:r>
    </w:p>
    <w:p w14:paraId="66AA4CEA" w14:textId="167C802E" w:rsidR="006842C7" w:rsidRPr="00D27E6C" w:rsidRDefault="006842C7" w:rsidP="00BE7EAB">
      <w:pPr>
        <w:rPr>
          <w:sz w:val="24"/>
          <w:szCs w:val="24"/>
        </w:rPr>
      </w:pPr>
    </w:p>
    <w:p w14:paraId="414E13D7" w14:textId="485C0BC1" w:rsidR="00B17B63" w:rsidRPr="00D27E6C" w:rsidRDefault="00B17B63" w:rsidP="00BE7EAB">
      <w:pPr>
        <w:jc w:val="center"/>
        <w:rPr>
          <w:sz w:val="24"/>
          <w:szCs w:val="24"/>
        </w:rPr>
      </w:pPr>
      <w:bookmarkStart w:id="537" w:name="_Toc180504028"/>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83</w:t>
      </w:r>
      <w:r w:rsidRPr="00D27E6C">
        <w:rPr>
          <w:rFonts w:eastAsiaTheme="minorEastAsia"/>
          <w:b/>
          <w:bCs/>
          <w:smallCaps/>
          <w:noProof/>
          <w:sz w:val="24"/>
          <w:szCs w:val="24"/>
        </w:rPr>
        <w:fldChar w:fldCharType="end"/>
      </w:r>
      <w:r w:rsidR="003D7AC9" w:rsidRPr="00D27E6C">
        <w:rPr>
          <w:rFonts w:eastAsiaTheme="minorEastAsia"/>
          <w:b/>
          <w:bCs/>
          <w:smallCaps/>
          <w:noProof/>
          <w:sz w:val="24"/>
          <w:szCs w:val="24"/>
        </w:rPr>
        <w:t xml:space="preserve"> Datos de la población relevante</w:t>
      </w:r>
      <w:bookmarkEnd w:id="537"/>
    </w:p>
    <w:tbl>
      <w:tblPr>
        <w:tblW w:w="0" w:type="auto"/>
        <w:jc w:val="center"/>
        <w:tblCellMar>
          <w:left w:w="70" w:type="dxa"/>
          <w:right w:w="70" w:type="dxa"/>
        </w:tblCellMar>
        <w:tblLook w:val="04A0" w:firstRow="1" w:lastRow="0" w:firstColumn="1" w:lastColumn="0" w:noHBand="0" w:noVBand="1"/>
      </w:tblPr>
      <w:tblGrid>
        <w:gridCol w:w="2846"/>
        <w:gridCol w:w="1467"/>
        <w:gridCol w:w="1000"/>
        <w:gridCol w:w="2374"/>
        <w:gridCol w:w="1000"/>
        <w:gridCol w:w="146"/>
      </w:tblGrid>
      <w:tr w:rsidR="006842C7" w:rsidRPr="00D27E6C" w14:paraId="2452326B" w14:textId="77777777" w:rsidTr="001C1E74">
        <w:trPr>
          <w:gridAfter w:val="1"/>
          <w:trHeight w:val="454"/>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5ABA4" w14:textId="77777777" w:rsidR="006842C7" w:rsidRPr="00D27E6C" w:rsidRDefault="006842C7" w:rsidP="00BE7EAB">
            <w:pPr>
              <w:rPr>
                <w:sz w:val="24"/>
                <w:szCs w:val="24"/>
              </w:rPr>
            </w:pPr>
            <w:r w:rsidRPr="00D27E6C">
              <w:rPr>
                <w:sz w:val="24"/>
                <w:szCs w:val="24"/>
              </w:rPr>
              <w:t xml:space="preserve">POBLACIÓN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67079" w14:textId="77777777" w:rsidR="006842C7" w:rsidRPr="00D27E6C" w:rsidRDefault="006842C7" w:rsidP="00BE7EAB">
            <w:pPr>
              <w:jc w:val="center"/>
              <w:rPr>
                <w:sz w:val="24"/>
                <w:szCs w:val="24"/>
              </w:rPr>
            </w:pPr>
            <w:r w:rsidRPr="00D27E6C">
              <w:rPr>
                <w:sz w:val="24"/>
                <w:szCs w:val="24"/>
              </w:rPr>
              <w:t>CENSO 2022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586C8" w14:textId="77777777" w:rsidR="006842C7" w:rsidRPr="00D27E6C" w:rsidRDefault="006842C7" w:rsidP="00BE7EAB">
            <w:pPr>
              <w:jc w:val="center"/>
              <w:rPr>
                <w:sz w:val="24"/>
                <w:szCs w:val="24"/>
              </w:rPr>
            </w:pPr>
            <w:r w:rsidRPr="00D27E6C">
              <w:rPr>
                <w:sz w:val="24"/>
                <w:szCs w:val="24"/>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8082AC" w14:textId="77777777" w:rsidR="006842C7" w:rsidRPr="00D27E6C" w:rsidRDefault="006842C7" w:rsidP="00BE7EAB">
            <w:pPr>
              <w:jc w:val="center"/>
              <w:rPr>
                <w:sz w:val="24"/>
                <w:szCs w:val="24"/>
              </w:rPr>
            </w:pPr>
            <w:r w:rsidRPr="00D27E6C">
              <w:rPr>
                <w:sz w:val="24"/>
                <w:szCs w:val="24"/>
              </w:rPr>
              <w:t xml:space="preserve">CONSULTORIA 2024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1B60F" w14:textId="77777777" w:rsidR="006842C7" w:rsidRPr="00D27E6C" w:rsidRDefault="006842C7" w:rsidP="00BE7EAB">
            <w:pPr>
              <w:jc w:val="center"/>
              <w:rPr>
                <w:sz w:val="24"/>
                <w:szCs w:val="24"/>
              </w:rPr>
            </w:pPr>
            <w:r w:rsidRPr="00D27E6C">
              <w:rPr>
                <w:sz w:val="24"/>
                <w:szCs w:val="24"/>
              </w:rPr>
              <w:t>%</w:t>
            </w:r>
          </w:p>
        </w:tc>
      </w:tr>
      <w:tr w:rsidR="006842C7" w:rsidRPr="00D27E6C" w14:paraId="798C9F2F" w14:textId="77777777" w:rsidTr="001C1E74">
        <w:trPr>
          <w:trHeight w:val="28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650BF7" w14:textId="77777777" w:rsidR="006842C7" w:rsidRPr="00D27E6C" w:rsidRDefault="006842C7" w:rsidP="00BE7EAB">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88B515" w14:textId="77777777" w:rsidR="006842C7" w:rsidRPr="00D27E6C" w:rsidRDefault="006842C7" w:rsidP="00BE7EAB">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97C2DD" w14:textId="77777777" w:rsidR="006842C7" w:rsidRPr="00D27E6C" w:rsidRDefault="006842C7" w:rsidP="00BE7EAB">
            <w:pPr>
              <w:rPr>
                <w:sz w:val="24"/>
                <w:szCs w:val="24"/>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B1B9784" w14:textId="77777777" w:rsidR="006842C7" w:rsidRPr="00D27E6C" w:rsidRDefault="006842C7" w:rsidP="00BE7EAB">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9066E9" w14:textId="77777777" w:rsidR="006842C7" w:rsidRPr="00D27E6C" w:rsidRDefault="006842C7" w:rsidP="00BE7EAB">
            <w:pPr>
              <w:rPr>
                <w:sz w:val="24"/>
                <w:szCs w:val="24"/>
              </w:rPr>
            </w:pPr>
          </w:p>
        </w:tc>
        <w:tc>
          <w:tcPr>
            <w:tcW w:w="0" w:type="auto"/>
            <w:tcBorders>
              <w:top w:val="nil"/>
              <w:left w:val="nil"/>
              <w:bottom w:val="nil"/>
              <w:right w:val="nil"/>
            </w:tcBorders>
            <w:shd w:val="clear" w:color="auto" w:fill="auto"/>
            <w:noWrap/>
            <w:vAlign w:val="bottom"/>
            <w:hideMark/>
          </w:tcPr>
          <w:p w14:paraId="2AC8EF2F" w14:textId="77777777" w:rsidR="006842C7" w:rsidRPr="00D27E6C" w:rsidRDefault="006842C7" w:rsidP="00BE7EAB">
            <w:pPr>
              <w:jc w:val="center"/>
              <w:rPr>
                <w:sz w:val="24"/>
                <w:szCs w:val="24"/>
              </w:rPr>
            </w:pPr>
          </w:p>
        </w:tc>
      </w:tr>
      <w:tr w:rsidR="006842C7" w:rsidRPr="00D27E6C" w14:paraId="5A4DFADE"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C3C85C" w14:textId="77777777" w:rsidR="006842C7" w:rsidRPr="00D27E6C" w:rsidRDefault="006842C7" w:rsidP="00BE7EAB">
            <w:pPr>
              <w:rPr>
                <w:sz w:val="24"/>
                <w:szCs w:val="24"/>
              </w:rPr>
            </w:pPr>
            <w:r w:rsidRPr="00D27E6C">
              <w:rPr>
                <w:sz w:val="24"/>
                <w:szCs w:val="24"/>
              </w:rPr>
              <w:t>Niños/as (0 a 11 años)</w:t>
            </w:r>
          </w:p>
        </w:tc>
        <w:tc>
          <w:tcPr>
            <w:tcW w:w="0" w:type="auto"/>
            <w:tcBorders>
              <w:top w:val="nil"/>
              <w:left w:val="nil"/>
              <w:bottom w:val="single" w:sz="4" w:space="0" w:color="auto"/>
              <w:right w:val="single" w:sz="4" w:space="0" w:color="auto"/>
            </w:tcBorders>
            <w:shd w:val="clear" w:color="auto" w:fill="auto"/>
            <w:noWrap/>
            <w:vAlign w:val="center"/>
            <w:hideMark/>
          </w:tcPr>
          <w:p w14:paraId="4BEA35AE" w14:textId="77777777" w:rsidR="006842C7" w:rsidRPr="00D27E6C" w:rsidRDefault="006842C7" w:rsidP="00BE7EAB">
            <w:pPr>
              <w:jc w:val="right"/>
              <w:rPr>
                <w:sz w:val="24"/>
                <w:szCs w:val="24"/>
              </w:rPr>
            </w:pPr>
            <w:r w:rsidRPr="00D27E6C">
              <w:rPr>
                <w:sz w:val="24"/>
                <w:szCs w:val="24"/>
              </w:rPr>
              <w:t>377</w:t>
            </w:r>
          </w:p>
        </w:tc>
        <w:tc>
          <w:tcPr>
            <w:tcW w:w="0" w:type="auto"/>
            <w:tcBorders>
              <w:top w:val="nil"/>
              <w:left w:val="nil"/>
              <w:bottom w:val="single" w:sz="4" w:space="0" w:color="auto"/>
              <w:right w:val="single" w:sz="4" w:space="0" w:color="auto"/>
            </w:tcBorders>
            <w:shd w:val="clear" w:color="auto" w:fill="auto"/>
            <w:noWrap/>
            <w:vAlign w:val="center"/>
            <w:hideMark/>
          </w:tcPr>
          <w:p w14:paraId="731A4041" w14:textId="77777777" w:rsidR="006842C7" w:rsidRPr="00D27E6C" w:rsidRDefault="006842C7" w:rsidP="00BE7EAB">
            <w:pPr>
              <w:jc w:val="right"/>
              <w:rPr>
                <w:sz w:val="24"/>
                <w:szCs w:val="24"/>
              </w:rPr>
            </w:pPr>
            <w:r w:rsidRPr="00D27E6C">
              <w:rPr>
                <w:sz w:val="24"/>
                <w:szCs w:val="24"/>
              </w:rPr>
              <w:t>26,89%</w:t>
            </w:r>
          </w:p>
        </w:tc>
        <w:tc>
          <w:tcPr>
            <w:tcW w:w="0" w:type="auto"/>
            <w:tcBorders>
              <w:top w:val="nil"/>
              <w:left w:val="nil"/>
              <w:bottom w:val="single" w:sz="4" w:space="0" w:color="auto"/>
              <w:right w:val="single" w:sz="4" w:space="0" w:color="auto"/>
            </w:tcBorders>
            <w:shd w:val="clear" w:color="auto" w:fill="auto"/>
            <w:noWrap/>
            <w:vAlign w:val="center"/>
            <w:hideMark/>
          </w:tcPr>
          <w:p w14:paraId="511FFAF8" w14:textId="77777777" w:rsidR="006842C7" w:rsidRPr="00D27E6C" w:rsidRDefault="006842C7" w:rsidP="00BE7EAB">
            <w:pPr>
              <w:jc w:val="right"/>
              <w:rPr>
                <w:sz w:val="24"/>
                <w:szCs w:val="24"/>
              </w:rPr>
            </w:pPr>
            <w:r w:rsidRPr="00D27E6C">
              <w:rPr>
                <w:sz w:val="24"/>
                <w:szCs w:val="24"/>
              </w:rPr>
              <w:t>636</w:t>
            </w:r>
          </w:p>
        </w:tc>
        <w:tc>
          <w:tcPr>
            <w:tcW w:w="0" w:type="auto"/>
            <w:tcBorders>
              <w:top w:val="nil"/>
              <w:left w:val="nil"/>
              <w:bottom w:val="single" w:sz="4" w:space="0" w:color="auto"/>
              <w:right w:val="single" w:sz="4" w:space="0" w:color="auto"/>
            </w:tcBorders>
            <w:shd w:val="clear" w:color="auto" w:fill="auto"/>
            <w:noWrap/>
            <w:vAlign w:val="center"/>
            <w:hideMark/>
          </w:tcPr>
          <w:p w14:paraId="52EBD196" w14:textId="77777777" w:rsidR="006842C7" w:rsidRPr="00D27E6C" w:rsidRDefault="006842C7" w:rsidP="00BE7EAB">
            <w:pPr>
              <w:jc w:val="right"/>
              <w:rPr>
                <w:sz w:val="24"/>
                <w:szCs w:val="24"/>
              </w:rPr>
            </w:pPr>
            <w:r w:rsidRPr="00D27E6C">
              <w:rPr>
                <w:sz w:val="24"/>
                <w:szCs w:val="24"/>
              </w:rPr>
              <w:t>28,39%</w:t>
            </w:r>
          </w:p>
        </w:tc>
        <w:tc>
          <w:tcPr>
            <w:tcW w:w="0" w:type="auto"/>
            <w:vAlign w:val="center"/>
            <w:hideMark/>
          </w:tcPr>
          <w:p w14:paraId="3BD44AFF" w14:textId="77777777" w:rsidR="006842C7" w:rsidRPr="00D27E6C" w:rsidRDefault="006842C7" w:rsidP="00BE7EAB">
            <w:pPr>
              <w:rPr>
                <w:sz w:val="24"/>
                <w:szCs w:val="24"/>
              </w:rPr>
            </w:pPr>
          </w:p>
        </w:tc>
      </w:tr>
      <w:tr w:rsidR="006842C7" w:rsidRPr="00D27E6C" w14:paraId="7817AE77"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9DF581" w14:textId="77777777" w:rsidR="006842C7" w:rsidRPr="00D27E6C" w:rsidRDefault="006842C7" w:rsidP="00BE7EAB">
            <w:pPr>
              <w:rPr>
                <w:sz w:val="24"/>
                <w:szCs w:val="24"/>
              </w:rPr>
            </w:pPr>
            <w:r w:rsidRPr="00D27E6C">
              <w:rPr>
                <w:sz w:val="24"/>
                <w:szCs w:val="24"/>
              </w:rPr>
              <w:t>Adolescentes (12 a 17 años)</w:t>
            </w:r>
          </w:p>
        </w:tc>
        <w:tc>
          <w:tcPr>
            <w:tcW w:w="0" w:type="auto"/>
            <w:tcBorders>
              <w:top w:val="nil"/>
              <w:left w:val="nil"/>
              <w:bottom w:val="single" w:sz="4" w:space="0" w:color="auto"/>
              <w:right w:val="single" w:sz="4" w:space="0" w:color="auto"/>
            </w:tcBorders>
            <w:shd w:val="clear" w:color="auto" w:fill="auto"/>
            <w:noWrap/>
            <w:vAlign w:val="center"/>
            <w:hideMark/>
          </w:tcPr>
          <w:p w14:paraId="52E0546B" w14:textId="77777777" w:rsidR="006842C7" w:rsidRPr="00D27E6C" w:rsidRDefault="006842C7" w:rsidP="00BE7EAB">
            <w:pPr>
              <w:jc w:val="right"/>
              <w:rPr>
                <w:sz w:val="24"/>
                <w:szCs w:val="24"/>
              </w:rPr>
            </w:pPr>
            <w:r w:rsidRPr="00D27E6C">
              <w:rPr>
                <w:sz w:val="24"/>
                <w:szCs w:val="24"/>
              </w:rPr>
              <w:t>169</w:t>
            </w:r>
          </w:p>
        </w:tc>
        <w:tc>
          <w:tcPr>
            <w:tcW w:w="0" w:type="auto"/>
            <w:tcBorders>
              <w:top w:val="nil"/>
              <w:left w:val="nil"/>
              <w:bottom w:val="single" w:sz="4" w:space="0" w:color="auto"/>
              <w:right w:val="single" w:sz="4" w:space="0" w:color="auto"/>
            </w:tcBorders>
            <w:shd w:val="clear" w:color="auto" w:fill="auto"/>
            <w:noWrap/>
            <w:vAlign w:val="center"/>
            <w:hideMark/>
          </w:tcPr>
          <w:p w14:paraId="03135EC6" w14:textId="77777777" w:rsidR="006842C7" w:rsidRPr="00D27E6C" w:rsidRDefault="006842C7" w:rsidP="00BE7EAB">
            <w:pPr>
              <w:jc w:val="right"/>
              <w:rPr>
                <w:sz w:val="24"/>
                <w:szCs w:val="24"/>
              </w:rPr>
            </w:pPr>
            <w:r w:rsidRPr="00D27E6C">
              <w:rPr>
                <w:sz w:val="24"/>
                <w:szCs w:val="24"/>
              </w:rPr>
              <w:t>12,05%</w:t>
            </w:r>
          </w:p>
        </w:tc>
        <w:tc>
          <w:tcPr>
            <w:tcW w:w="0" w:type="auto"/>
            <w:tcBorders>
              <w:top w:val="nil"/>
              <w:left w:val="nil"/>
              <w:bottom w:val="single" w:sz="4" w:space="0" w:color="auto"/>
              <w:right w:val="single" w:sz="4" w:space="0" w:color="auto"/>
            </w:tcBorders>
            <w:shd w:val="clear" w:color="auto" w:fill="auto"/>
            <w:noWrap/>
            <w:vAlign w:val="center"/>
            <w:hideMark/>
          </w:tcPr>
          <w:p w14:paraId="19277380" w14:textId="77777777" w:rsidR="006842C7" w:rsidRPr="00D27E6C" w:rsidRDefault="006842C7" w:rsidP="00BE7EAB">
            <w:pPr>
              <w:jc w:val="right"/>
              <w:rPr>
                <w:sz w:val="24"/>
                <w:szCs w:val="24"/>
              </w:rPr>
            </w:pPr>
            <w:r w:rsidRPr="00D27E6C">
              <w:rPr>
                <w:sz w:val="24"/>
                <w:szCs w:val="24"/>
              </w:rPr>
              <w:t>298</w:t>
            </w:r>
          </w:p>
        </w:tc>
        <w:tc>
          <w:tcPr>
            <w:tcW w:w="0" w:type="auto"/>
            <w:tcBorders>
              <w:top w:val="nil"/>
              <w:left w:val="nil"/>
              <w:bottom w:val="single" w:sz="4" w:space="0" w:color="auto"/>
              <w:right w:val="single" w:sz="4" w:space="0" w:color="auto"/>
            </w:tcBorders>
            <w:shd w:val="clear" w:color="auto" w:fill="auto"/>
            <w:noWrap/>
            <w:vAlign w:val="center"/>
            <w:hideMark/>
          </w:tcPr>
          <w:p w14:paraId="1986B75E" w14:textId="77777777" w:rsidR="006842C7" w:rsidRPr="00D27E6C" w:rsidRDefault="006842C7" w:rsidP="00BE7EAB">
            <w:pPr>
              <w:jc w:val="right"/>
              <w:rPr>
                <w:sz w:val="24"/>
                <w:szCs w:val="24"/>
              </w:rPr>
            </w:pPr>
            <w:r w:rsidRPr="00D27E6C">
              <w:rPr>
                <w:sz w:val="24"/>
                <w:szCs w:val="24"/>
              </w:rPr>
              <w:t>13,30%</w:t>
            </w:r>
          </w:p>
        </w:tc>
        <w:tc>
          <w:tcPr>
            <w:tcW w:w="0" w:type="auto"/>
            <w:vAlign w:val="center"/>
            <w:hideMark/>
          </w:tcPr>
          <w:p w14:paraId="60354EAA" w14:textId="77777777" w:rsidR="006842C7" w:rsidRPr="00D27E6C" w:rsidRDefault="006842C7" w:rsidP="00BE7EAB">
            <w:pPr>
              <w:rPr>
                <w:sz w:val="24"/>
                <w:szCs w:val="24"/>
              </w:rPr>
            </w:pPr>
          </w:p>
        </w:tc>
      </w:tr>
      <w:tr w:rsidR="006842C7" w:rsidRPr="00D27E6C" w14:paraId="145EE2C2"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8CFBD9" w14:textId="77777777" w:rsidR="006842C7" w:rsidRPr="00D27E6C" w:rsidRDefault="006842C7" w:rsidP="00BE7EAB">
            <w:pPr>
              <w:rPr>
                <w:sz w:val="24"/>
                <w:szCs w:val="24"/>
              </w:rPr>
            </w:pPr>
            <w:r w:rsidRPr="00D27E6C">
              <w:rPr>
                <w:sz w:val="24"/>
                <w:szCs w:val="24"/>
              </w:rPr>
              <w:t>Jóvenes (18 a 29 años)</w:t>
            </w:r>
          </w:p>
        </w:tc>
        <w:tc>
          <w:tcPr>
            <w:tcW w:w="0" w:type="auto"/>
            <w:tcBorders>
              <w:top w:val="nil"/>
              <w:left w:val="nil"/>
              <w:bottom w:val="single" w:sz="4" w:space="0" w:color="auto"/>
              <w:right w:val="single" w:sz="4" w:space="0" w:color="auto"/>
            </w:tcBorders>
            <w:shd w:val="clear" w:color="auto" w:fill="auto"/>
            <w:noWrap/>
            <w:vAlign w:val="center"/>
            <w:hideMark/>
          </w:tcPr>
          <w:p w14:paraId="1EA68DF9" w14:textId="77777777" w:rsidR="006842C7" w:rsidRPr="00D27E6C" w:rsidRDefault="006842C7" w:rsidP="00BE7EAB">
            <w:pPr>
              <w:jc w:val="right"/>
              <w:rPr>
                <w:sz w:val="24"/>
                <w:szCs w:val="24"/>
              </w:rPr>
            </w:pPr>
            <w:r w:rsidRPr="00D27E6C">
              <w:rPr>
                <w:sz w:val="24"/>
                <w:szCs w:val="24"/>
              </w:rPr>
              <w:t>290</w:t>
            </w:r>
          </w:p>
        </w:tc>
        <w:tc>
          <w:tcPr>
            <w:tcW w:w="0" w:type="auto"/>
            <w:tcBorders>
              <w:top w:val="nil"/>
              <w:left w:val="nil"/>
              <w:bottom w:val="single" w:sz="4" w:space="0" w:color="auto"/>
              <w:right w:val="single" w:sz="4" w:space="0" w:color="auto"/>
            </w:tcBorders>
            <w:shd w:val="clear" w:color="auto" w:fill="auto"/>
            <w:noWrap/>
            <w:vAlign w:val="center"/>
            <w:hideMark/>
          </w:tcPr>
          <w:p w14:paraId="76A150A3" w14:textId="77777777" w:rsidR="006842C7" w:rsidRPr="00D27E6C" w:rsidRDefault="006842C7" w:rsidP="00BE7EAB">
            <w:pPr>
              <w:jc w:val="right"/>
              <w:rPr>
                <w:sz w:val="24"/>
                <w:szCs w:val="24"/>
              </w:rPr>
            </w:pPr>
            <w:r w:rsidRPr="00D27E6C">
              <w:rPr>
                <w:sz w:val="24"/>
                <w:szCs w:val="24"/>
              </w:rPr>
              <w:t>20,68%</w:t>
            </w:r>
          </w:p>
        </w:tc>
        <w:tc>
          <w:tcPr>
            <w:tcW w:w="0" w:type="auto"/>
            <w:tcBorders>
              <w:top w:val="nil"/>
              <w:left w:val="nil"/>
              <w:bottom w:val="single" w:sz="4" w:space="0" w:color="auto"/>
              <w:right w:val="single" w:sz="4" w:space="0" w:color="auto"/>
            </w:tcBorders>
            <w:shd w:val="clear" w:color="auto" w:fill="auto"/>
            <w:noWrap/>
            <w:vAlign w:val="center"/>
            <w:hideMark/>
          </w:tcPr>
          <w:p w14:paraId="259F6C7C" w14:textId="77777777" w:rsidR="006842C7" w:rsidRPr="00D27E6C" w:rsidRDefault="006842C7" w:rsidP="00BE7EAB">
            <w:pPr>
              <w:jc w:val="right"/>
              <w:rPr>
                <w:sz w:val="24"/>
                <w:szCs w:val="24"/>
              </w:rPr>
            </w:pPr>
            <w:r w:rsidRPr="00D27E6C">
              <w:rPr>
                <w:sz w:val="24"/>
                <w:szCs w:val="24"/>
              </w:rPr>
              <w:t>353</w:t>
            </w:r>
          </w:p>
        </w:tc>
        <w:tc>
          <w:tcPr>
            <w:tcW w:w="0" w:type="auto"/>
            <w:tcBorders>
              <w:top w:val="nil"/>
              <w:left w:val="nil"/>
              <w:bottom w:val="single" w:sz="4" w:space="0" w:color="auto"/>
              <w:right w:val="single" w:sz="4" w:space="0" w:color="auto"/>
            </w:tcBorders>
            <w:shd w:val="clear" w:color="auto" w:fill="auto"/>
            <w:noWrap/>
            <w:vAlign w:val="center"/>
            <w:hideMark/>
          </w:tcPr>
          <w:p w14:paraId="7011A0D8" w14:textId="77777777" w:rsidR="006842C7" w:rsidRPr="00D27E6C" w:rsidRDefault="006842C7" w:rsidP="00BE7EAB">
            <w:pPr>
              <w:jc w:val="right"/>
              <w:rPr>
                <w:sz w:val="24"/>
                <w:szCs w:val="24"/>
              </w:rPr>
            </w:pPr>
            <w:r w:rsidRPr="00D27E6C">
              <w:rPr>
                <w:sz w:val="24"/>
                <w:szCs w:val="24"/>
              </w:rPr>
              <w:t>15,76%</w:t>
            </w:r>
          </w:p>
        </w:tc>
        <w:tc>
          <w:tcPr>
            <w:tcW w:w="0" w:type="auto"/>
            <w:vAlign w:val="center"/>
            <w:hideMark/>
          </w:tcPr>
          <w:p w14:paraId="6F546977" w14:textId="77777777" w:rsidR="006842C7" w:rsidRPr="00D27E6C" w:rsidRDefault="006842C7" w:rsidP="00BE7EAB">
            <w:pPr>
              <w:rPr>
                <w:sz w:val="24"/>
                <w:szCs w:val="24"/>
              </w:rPr>
            </w:pPr>
          </w:p>
        </w:tc>
      </w:tr>
      <w:tr w:rsidR="006842C7" w:rsidRPr="00D27E6C" w14:paraId="273E45F8"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2DEEF1" w14:textId="77777777" w:rsidR="006842C7" w:rsidRPr="00D27E6C" w:rsidRDefault="006842C7" w:rsidP="00BE7EAB">
            <w:pPr>
              <w:rPr>
                <w:sz w:val="24"/>
                <w:szCs w:val="24"/>
              </w:rPr>
            </w:pPr>
            <w:r w:rsidRPr="00D27E6C">
              <w:rPr>
                <w:sz w:val="24"/>
                <w:szCs w:val="24"/>
              </w:rPr>
              <w:t>Adultos/as (30 a 64 años)</w:t>
            </w:r>
          </w:p>
        </w:tc>
        <w:tc>
          <w:tcPr>
            <w:tcW w:w="0" w:type="auto"/>
            <w:tcBorders>
              <w:top w:val="nil"/>
              <w:left w:val="nil"/>
              <w:bottom w:val="single" w:sz="4" w:space="0" w:color="auto"/>
              <w:right w:val="single" w:sz="4" w:space="0" w:color="auto"/>
            </w:tcBorders>
            <w:shd w:val="clear" w:color="auto" w:fill="auto"/>
            <w:noWrap/>
            <w:vAlign w:val="center"/>
            <w:hideMark/>
          </w:tcPr>
          <w:p w14:paraId="58344B72" w14:textId="77777777" w:rsidR="006842C7" w:rsidRPr="00D27E6C" w:rsidRDefault="006842C7" w:rsidP="00BE7EAB">
            <w:pPr>
              <w:jc w:val="right"/>
              <w:rPr>
                <w:sz w:val="24"/>
                <w:szCs w:val="24"/>
              </w:rPr>
            </w:pPr>
            <w:r w:rsidRPr="00D27E6C">
              <w:rPr>
                <w:sz w:val="24"/>
                <w:szCs w:val="24"/>
              </w:rPr>
              <w:t>449</w:t>
            </w:r>
          </w:p>
        </w:tc>
        <w:tc>
          <w:tcPr>
            <w:tcW w:w="0" w:type="auto"/>
            <w:tcBorders>
              <w:top w:val="nil"/>
              <w:left w:val="nil"/>
              <w:bottom w:val="single" w:sz="4" w:space="0" w:color="auto"/>
              <w:right w:val="single" w:sz="4" w:space="0" w:color="auto"/>
            </w:tcBorders>
            <w:shd w:val="clear" w:color="auto" w:fill="auto"/>
            <w:noWrap/>
            <w:vAlign w:val="center"/>
            <w:hideMark/>
          </w:tcPr>
          <w:p w14:paraId="693F4195" w14:textId="77777777" w:rsidR="006842C7" w:rsidRPr="00D27E6C" w:rsidRDefault="006842C7" w:rsidP="00BE7EAB">
            <w:pPr>
              <w:jc w:val="right"/>
              <w:rPr>
                <w:sz w:val="24"/>
                <w:szCs w:val="24"/>
              </w:rPr>
            </w:pPr>
            <w:r w:rsidRPr="00D27E6C">
              <w:rPr>
                <w:sz w:val="24"/>
                <w:szCs w:val="24"/>
              </w:rPr>
              <w:t>32,03%</w:t>
            </w:r>
          </w:p>
        </w:tc>
        <w:tc>
          <w:tcPr>
            <w:tcW w:w="0" w:type="auto"/>
            <w:tcBorders>
              <w:top w:val="nil"/>
              <w:left w:val="nil"/>
              <w:bottom w:val="single" w:sz="4" w:space="0" w:color="auto"/>
              <w:right w:val="single" w:sz="4" w:space="0" w:color="auto"/>
            </w:tcBorders>
            <w:shd w:val="clear" w:color="auto" w:fill="auto"/>
            <w:noWrap/>
            <w:vAlign w:val="center"/>
            <w:hideMark/>
          </w:tcPr>
          <w:p w14:paraId="3AC3E3EB" w14:textId="77777777" w:rsidR="006842C7" w:rsidRPr="00D27E6C" w:rsidRDefault="006842C7" w:rsidP="00BE7EAB">
            <w:pPr>
              <w:jc w:val="right"/>
              <w:rPr>
                <w:sz w:val="24"/>
                <w:szCs w:val="24"/>
              </w:rPr>
            </w:pPr>
            <w:r w:rsidRPr="00D27E6C">
              <w:rPr>
                <w:sz w:val="24"/>
                <w:szCs w:val="24"/>
              </w:rPr>
              <w:t>785</w:t>
            </w:r>
          </w:p>
        </w:tc>
        <w:tc>
          <w:tcPr>
            <w:tcW w:w="0" w:type="auto"/>
            <w:tcBorders>
              <w:top w:val="nil"/>
              <w:left w:val="nil"/>
              <w:bottom w:val="single" w:sz="4" w:space="0" w:color="auto"/>
              <w:right w:val="single" w:sz="4" w:space="0" w:color="auto"/>
            </w:tcBorders>
            <w:shd w:val="clear" w:color="auto" w:fill="auto"/>
            <w:noWrap/>
            <w:vAlign w:val="center"/>
            <w:hideMark/>
          </w:tcPr>
          <w:p w14:paraId="080B92B4" w14:textId="77777777" w:rsidR="006842C7" w:rsidRPr="00D27E6C" w:rsidRDefault="006842C7" w:rsidP="00BE7EAB">
            <w:pPr>
              <w:jc w:val="right"/>
              <w:rPr>
                <w:sz w:val="24"/>
                <w:szCs w:val="24"/>
              </w:rPr>
            </w:pPr>
            <w:r w:rsidRPr="00D27E6C">
              <w:rPr>
                <w:sz w:val="24"/>
                <w:szCs w:val="24"/>
              </w:rPr>
              <w:t>35,04%</w:t>
            </w:r>
          </w:p>
        </w:tc>
        <w:tc>
          <w:tcPr>
            <w:tcW w:w="0" w:type="auto"/>
            <w:vAlign w:val="center"/>
            <w:hideMark/>
          </w:tcPr>
          <w:p w14:paraId="3F07BF2F" w14:textId="77777777" w:rsidR="006842C7" w:rsidRPr="00D27E6C" w:rsidRDefault="006842C7" w:rsidP="00BE7EAB">
            <w:pPr>
              <w:rPr>
                <w:sz w:val="24"/>
                <w:szCs w:val="24"/>
              </w:rPr>
            </w:pPr>
          </w:p>
        </w:tc>
      </w:tr>
      <w:tr w:rsidR="006842C7" w:rsidRPr="00D27E6C" w14:paraId="05CE1800"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0EF10B" w14:textId="77777777" w:rsidR="006842C7" w:rsidRPr="00D27E6C" w:rsidRDefault="006842C7" w:rsidP="00BE7EAB">
            <w:pPr>
              <w:rPr>
                <w:sz w:val="24"/>
                <w:szCs w:val="24"/>
              </w:rPr>
            </w:pPr>
            <w:r w:rsidRPr="00D27E6C">
              <w:rPr>
                <w:sz w:val="24"/>
                <w:szCs w:val="24"/>
              </w:rPr>
              <w:t xml:space="preserve">Adultos/as mayores </w:t>
            </w:r>
          </w:p>
          <w:p w14:paraId="27420472" w14:textId="77777777" w:rsidR="006842C7" w:rsidRPr="00D27E6C" w:rsidRDefault="006842C7" w:rsidP="00BE7EAB">
            <w:pPr>
              <w:rPr>
                <w:sz w:val="24"/>
                <w:szCs w:val="24"/>
              </w:rPr>
            </w:pPr>
            <w:r w:rsidRPr="00D27E6C">
              <w:rPr>
                <w:sz w:val="24"/>
                <w:szCs w:val="24"/>
              </w:rPr>
              <w:t xml:space="preserve">(65 años o más) </w:t>
            </w:r>
          </w:p>
        </w:tc>
        <w:tc>
          <w:tcPr>
            <w:tcW w:w="0" w:type="auto"/>
            <w:tcBorders>
              <w:top w:val="nil"/>
              <w:left w:val="nil"/>
              <w:bottom w:val="single" w:sz="4" w:space="0" w:color="auto"/>
              <w:right w:val="single" w:sz="4" w:space="0" w:color="auto"/>
            </w:tcBorders>
            <w:shd w:val="clear" w:color="auto" w:fill="auto"/>
            <w:noWrap/>
            <w:vAlign w:val="center"/>
            <w:hideMark/>
          </w:tcPr>
          <w:p w14:paraId="2AB14DE6" w14:textId="77777777" w:rsidR="006842C7" w:rsidRPr="00D27E6C" w:rsidRDefault="006842C7" w:rsidP="00BE7EAB">
            <w:pPr>
              <w:jc w:val="right"/>
              <w:rPr>
                <w:sz w:val="24"/>
                <w:szCs w:val="24"/>
              </w:rPr>
            </w:pPr>
            <w:r w:rsidRPr="00D27E6C">
              <w:rPr>
                <w:sz w:val="24"/>
                <w:szCs w:val="24"/>
              </w:rPr>
              <w:t>117</w:t>
            </w:r>
          </w:p>
        </w:tc>
        <w:tc>
          <w:tcPr>
            <w:tcW w:w="0" w:type="auto"/>
            <w:tcBorders>
              <w:top w:val="nil"/>
              <w:left w:val="nil"/>
              <w:bottom w:val="single" w:sz="4" w:space="0" w:color="auto"/>
              <w:right w:val="single" w:sz="4" w:space="0" w:color="auto"/>
            </w:tcBorders>
            <w:shd w:val="clear" w:color="auto" w:fill="auto"/>
            <w:noWrap/>
            <w:vAlign w:val="center"/>
            <w:hideMark/>
          </w:tcPr>
          <w:p w14:paraId="6F064B24" w14:textId="77777777" w:rsidR="006842C7" w:rsidRPr="00D27E6C" w:rsidRDefault="006842C7" w:rsidP="00BE7EAB">
            <w:pPr>
              <w:jc w:val="right"/>
              <w:rPr>
                <w:sz w:val="24"/>
                <w:szCs w:val="24"/>
              </w:rPr>
            </w:pPr>
            <w:r w:rsidRPr="00D27E6C">
              <w:rPr>
                <w:sz w:val="24"/>
                <w:szCs w:val="24"/>
              </w:rPr>
              <w:t>8,35%</w:t>
            </w:r>
          </w:p>
        </w:tc>
        <w:tc>
          <w:tcPr>
            <w:tcW w:w="0" w:type="auto"/>
            <w:tcBorders>
              <w:top w:val="nil"/>
              <w:left w:val="nil"/>
              <w:bottom w:val="single" w:sz="4" w:space="0" w:color="auto"/>
              <w:right w:val="single" w:sz="4" w:space="0" w:color="auto"/>
            </w:tcBorders>
            <w:shd w:val="clear" w:color="auto" w:fill="auto"/>
            <w:noWrap/>
            <w:vAlign w:val="center"/>
            <w:hideMark/>
          </w:tcPr>
          <w:p w14:paraId="5F7D9512" w14:textId="77777777" w:rsidR="006842C7" w:rsidRPr="00D27E6C" w:rsidRDefault="006842C7" w:rsidP="00BE7EAB">
            <w:pPr>
              <w:jc w:val="right"/>
              <w:rPr>
                <w:sz w:val="24"/>
                <w:szCs w:val="24"/>
              </w:rPr>
            </w:pPr>
            <w:r w:rsidRPr="00D27E6C">
              <w:rPr>
                <w:sz w:val="24"/>
                <w:szCs w:val="24"/>
              </w:rPr>
              <w:t>168</w:t>
            </w:r>
          </w:p>
        </w:tc>
        <w:tc>
          <w:tcPr>
            <w:tcW w:w="0" w:type="auto"/>
            <w:tcBorders>
              <w:top w:val="nil"/>
              <w:left w:val="nil"/>
              <w:bottom w:val="single" w:sz="4" w:space="0" w:color="auto"/>
              <w:right w:val="single" w:sz="4" w:space="0" w:color="auto"/>
            </w:tcBorders>
            <w:shd w:val="clear" w:color="auto" w:fill="auto"/>
            <w:noWrap/>
            <w:vAlign w:val="center"/>
            <w:hideMark/>
          </w:tcPr>
          <w:p w14:paraId="6FCCAA14" w14:textId="77777777" w:rsidR="006842C7" w:rsidRPr="00D27E6C" w:rsidRDefault="006842C7" w:rsidP="00BE7EAB">
            <w:pPr>
              <w:jc w:val="right"/>
              <w:rPr>
                <w:sz w:val="24"/>
                <w:szCs w:val="24"/>
              </w:rPr>
            </w:pPr>
            <w:r w:rsidRPr="00D27E6C">
              <w:rPr>
                <w:sz w:val="24"/>
                <w:szCs w:val="24"/>
              </w:rPr>
              <w:t>7,50%</w:t>
            </w:r>
          </w:p>
        </w:tc>
        <w:tc>
          <w:tcPr>
            <w:tcW w:w="0" w:type="auto"/>
            <w:vAlign w:val="center"/>
            <w:hideMark/>
          </w:tcPr>
          <w:p w14:paraId="19A5B99A" w14:textId="77777777" w:rsidR="006842C7" w:rsidRPr="00D27E6C" w:rsidRDefault="006842C7" w:rsidP="00BE7EAB">
            <w:pPr>
              <w:rPr>
                <w:sz w:val="24"/>
                <w:szCs w:val="24"/>
              </w:rPr>
            </w:pPr>
          </w:p>
        </w:tc>
      </w:tr>
      <w:tr w:rsidR="006842C7" w:rsidRPr="00D27E6C" w14:paraId="4D43C9F7" w14:textId="77777777" w:rsidTr="001C1E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7B5D50" w14:textId="77777777" w:rsidR="006842C7" w:rsidRPr="00D27E6C" w:rsidRDefault="006842C7" w:rsidP="00BE7EAB">
            <w:pPr>
              <w:rPr>
                <w:sz w:val="24"/>
                <w:szCs w:val="24"/>
              </w:rPr>
            </w:pPr>
            <w:r w:rsidRPr="00D27E6C">
              <w:rPr>
                <w:sz w:val="24"/>
                <w:szCs w:val="24"/>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6DB7B16F" w14:textId="77777777" w:rsidR="006842C7" w:rsidRPr="00D27E6C" w:rsidRDefault="006842C7" w:rsidP="00BE7EAB">
            <w:pPr>
              <w:jc w:val="right"/>
              <w:rPr>
                <w:sz w:val="24"/>
                <w:szCs w:val="24"/>
              </w:rPr>
            </w:pPr>
            <w:r w:rsidRPr="00D27E6C">
              <w:rPr>
                <w:sz w:val="24"/>
                <w:szCs w:val="24"/>
              </w:rPr>
              <w:t>1402</w:t>
            </w:r>
          </w:p>
        </w:tc>
        <w:tc>
          <w:tcPr>
            <w:tcW w:w="0" w:type="auto"/>
            <w:tcBorders>
              <w:top w:val="nil"/>
              <w:left w:val="nil"/>
              <w:bottom w:val="single" w:sz="4" w:space="0" w:color="auto"/>
              <w:right w:val="single" w:sz="4" w:space="0" w:color="auto"/>
            </w:tcBorders>
            <w:shd w:val="clear" w:color="auto" w:fill="auto"/>
            <w:noWrap/>
            <w:vAlign w:val="center"/>
            <w:hideMark/>
          </w:tcPr>
          <w:p w14:paraId="3B1ED454" w14:textId="77777777" w:rsidR="006842C7" w:rsidRPr="00D27E6C" w:rsidRDefault="006842C7" w:rsidP="00BE7EAB">
            <w:pPr>
              <w:jc w:val="right"/>
              <w:rPr>
                <w:sz w:val="24"/>
                <w:szCs w:val="24"/>
              </w:rPr>
            </w:pPr>
            <w:r w:rsidRPr="00D27E6C">
              <w:rPr>
                <w:sz w:val="24"/>
                <w:szCs w:val="24"/>
              </w:rPr>
              <w:t>100,00%</w:t>
            </w:r>
          </w:p>
        </w:tc>
        <w:tc>
          <w:tcPr>
            <w:tcW w:w="0" w:type="auto"/>
            <w:tcBorders>
              <w:top w:val="nil"/>
              <w:left w:val="nil"/>
              <w:bottom w:val="single" w:sz="4" w:space="0" w:color="auto"/>
              <w:right w:val="single" w:sz="4" w:space="0" w:color="auto"/>
            </w:tcBorders>
            <w:shd w:val="clear" w:color="auto" w:fill="auto"/>
            <w:noWrap/>
            <w:vAlign w:val="bottom"/>
            <w:hideMark/>
          </w:tcPr>
          <w:p w14:paraId="28C46EA9" w14:textId="77777777" w:rsidR="006842C7" w:rsidRPr="00D27E6C" w:rsidRDefault="006842C7" w:rsidP="00BE7EAB">
            <w:pPr>
              <w:jc w:val="right"/>
              <w:rPr>
                <w:sz w:val="24"/>
                <w:szCs w:val="24"/>
              </w:rPr>
            </w:pPr>
            <w:r w:rsidRPr="00D27E6C">
              <w:rPr>
                <w:sz w:val="24"/>
                <w:szCs w:val="24"/>
              </w:rPr>
              <w:t>2240</w:t>
            </w:r>
          </w:p>
        </w:tc>
        <w:tc>
          <w:tcPr>
            <w:tcW w:w="0" w:type="auto"/>
            <w:tcBorders>
              <w:top w:val="nil"/>
              <w:left w:val="nil"/>
              <w:bottom w:val="single" w:sz="4" w:space="0" w:color="auto"/>
              <w:right w:val="single" w:sz="4" w:space="0" w:color="auto"/>
            </w:tcBorders>
            <w:shd w:val="clear" w:color="auto" w:fill="auto"/>
            <w:noWrap/>
            <w:vAlign w:val="center"/>
            <w:hideMark/>
          </w:tcPr>
          <w:p w14:paraId="12D62290" w14:textId="77777777" w:rsidR="006842C7" w:rsidRPr="00D27E6C" w:rsidRDefault="006842C7" w:rsidP="00BE7EAB">
            <w:pPr>
              <w:jc w:val="right"/>
              <w:rPr>
                <w:sz w:val="24"/>
                <w:szCs w:val="24"/>
              </w:rPr>
            </w:pPr>
            <w:r w:rsidRPr="00D27E6C">
              <w:rPr>
                <w:sz w:val="24"/>
                <w:szCs w:val="24"/>
              </w:rPr>
              <w:t>100,00%</w:t>
            </w:r>
          </w:p>
        </w:tc>
        <w:tc>
          <w:tcPr>
            <w:tcW w:w="0" w:type="auto"/>
            <w:vAlign w:val="center"/>
            <w:hideMark/>
          </w:tcPr>
          <w:p w14:paraId="3BF8A7A2" w14:textId="77777777" w:rsidR="006842C7" w:rsidRPr="00D27E6C" w:rsidRDefault="006842C7" w:rsidP="00BE7EAB">
            <w:pPr>
              <w:rPr>
                <w:sz w:val="24"/>
                <w:szCs w:val="24"/>
              </w:rPr>
            </w:pPr>
          </w:p>
        </w:tc>
      </w:tr>
    </w:tbl>
    <w:p w14:paraId="59C2F973" w14:textId="77777777" w:rsidR="001C1E74" w:rsidRPr="00D27E6C" w:rsidRDefault="001C1E74" w:rsidP="00BE7EAB">
      <w:pPr>
        <w:jc w:val="center"/>
        <w:rPr>
          <w:sz w:val="24"/>
          <w:szCs w:val="24"/>
        </w:rPr>
      </w:pPr>
      <w:r w:rsidRPr="00D27E6C">
        <w:rPr>
          <w:sz w:val="24"/>
          <w:szCs w:val="24"/>
        </w:rPr>
        <w:t>Elaborado por: Equipo Técnico 2024</w:t>
      </w:r>
    </w:p>
    <w:p w14:paraId="3CA7F9F3" w14:textId="77777777" w:rsidR="006842C7" w:rsidRPr="00D27E6C" w:rsidRDefault="006842C7" w:rsidP="00BE7EAB">
      <w:pPr>
        <w:rPr>
          <w:b/>
          <w:bCs/>
          <w:sz w:val="24"/>
          <w:szCs w:val="24"/>
        </w:rPr>
      </w:pPr>
    </w:p>
    <w:p w14:paraId="132CA45D" w14:textId="77777777" w:rsidR="006842C7" w:rsidRPr="00D27E6C" w:rsidRDefault="006842C7" w:rsidP="00BE7EAB">
      <w:pPr>
        <w:jc w:val="both"/>
        <w:rPr>
          <w:sz w:val="24"/>
          <w:szCs w:val="24"/>
        </w:rPr>
      </w:pPr>
      <w:r w:rsidRPr="00D27E6C">
        <w:rPr>
          <w:sz w:val="24"/>
          <w:szCs w:val="24"/>
        </w:rPr>
        <w:t xml:space="preserve">La infraestructura en la parte social y comunitaria; la parroquia Diez de Agosto, cuenta con 13 casas comunales, 2 canchas de vóley, existen 12 baterías sanitarias, 8 canchas de futbol, 4 canchas cubiertas, 7 paradas de buses, 2 puentes, 3 iglesias y 2 canchas de </w:t>
      </w:r>
      <w:proofErr w:type="spellStart"/>
      <w:r w:rsidRPr="00D27E6C">
        <w:rPr>
          <w:sz w:val="24"/>
          <w:szCs w:val="24"/>
        </w:rPr>
        <w:t>indor</w:t>
      </w:r>
      <w:proofErr w:type="spellEnd"/>
      <w:r w:rsidRPr="00D27E6C">
        <w:rPr>
          <w:sz w:val="24"/>
          <w:szCs w:val="24"/>
        </w:rPr>
        <w:t>, sin embargo, existen sectores no cuentan con ninguna infraestructura de social.</w:t>
      </w:r>
    </w:p>
    <w:p w14:paraId="32AA4965" w14:textId="77777777" w:rsidR="006842C7" w:rsidRPr="00D27E6C" w:rsidRDefault="006842C7" w:rsidP="00BE7EAB">
      <w:pPr>
        <w:rPr>
          <w:sz w:val="24"/>
          <w:szCs w:val="24"/>
        </w:rPr>
      </w:pPr>
    </w:p>
    <w:p w14:paraId="6BF635A5" w14:textId="353BEC69" w:rsidR="009C2915" w:rsidRPr="00D27E6C" w:rsidRDefault="006842C7" w:rsidP="00BE7EAB">
      <w:pPr>
        <w:jc w:val="both"/>
        <w:rPr>
          <w:sz w:val="24"/>
          <w:szCs w:val="24"/>
        </w:rPr>
      </w:pPr>
      <w:r w:rsidRPr="00D27E6C">
        <w:rPr>
          <w:sz w:val="24"/>
          <w:szCs w:val="24"/>
        </w:rPr>
        <w:t xml:space="preserve">Realizar convenios para los adultos mayores y personas con vulnerabilidad </w:t>
      </w:r>
      <w:r w:rsidR="00F554A7" w:rsidRPr="00D27E6C">
        <w:rPr>
          <w:sz w:val="24"/>
          <w:szCs w:val="24"/>
        </w:rPr>
        <w:t>en la parroquia Diez de Agosto.</w:t>
      </w:r>
    </w:p>
    <w:p w14:paraId="10D38106" w14:textId="1E2E2961" w:rsidR="006842C7" w:rsidRPr="00D27E6C" w:rsidRDefault="006842C7" w:rsidP="00BE7EAB">
      <w:pPr>
        <w:rPr>
          <w:b/>
          <w:bCs/>
          <w:sz w:val="24"/>
          <w:szCs w:val="24"/>
        </w:rPr>
      </w:pPr>
      <w:r w:rsidRPr="00D27E6C">
        <w:rPr>
          <w:b/>
          <w:bCs/>
          <w:sz w:val="24"/>
          <w:szCs w:val="24"/>
        </w:rPr>
        <w:t xml:space="preserve"> </w:t>
      </w:r>
    </w:p>
    <w:p w14:paraId="1D0978FB" w14:textId="68A1DBAB" w:rsidR="006842C7" w:rsidRPr="00D27E6C" w:rsidRDefault="006842C7" w:rsidP="00DC205C">
      <w:pPr>
        <w:pStyle w:val="Prrafodelista"/>
        <w:numPr>
          <w:ilvl w:val="2"/>
          <w:numId w:val="57"/>
        </w:numPr>
        <w:rPr>
          <w:b/>
          <w:bCs/>
          <w:sz w:val="24"/>
          <w:szCs w:val="24"/>
        </w:rPr>
      </w:pPr>
      <w:r w:rsidRPr="00D27E6C">
        <w:rPr>
          <w:b/>
          <w:bCs/>
          <w:sz w:val="24"/>
          <w:szCs w:val="24"/>
        </w:rPr>
        <w:t>COMPONENTE ECONÓMICO</w:t>
      </w:r>
    </w:p>
    <w:p w14:paraId="0F72F8B3" w14:textId="77777777" w:rsidR="006842C7" w:rsidRPr="00D27E6C" w:rsidRDefault="006842C7" w:rsidP="00BE7EAB">
      <w:pPr>
        <w:jc w:val="both"/>
        <w:rPr>
          <w:sz w:val="24"/>
          <w:szCs w:val="24"/>
        </w:rPr>
      </w:pPr>
    </w:p>
    <w:p w14:paraId="48BB9164" w14:textId="77777777" w:rsidR="006842C7" w:rsidRPr="00D27E6C" w:rsidRDefault="006842C7" w:rsidP="00BE7EAB">
      <w:pPr>
        <w:jc w:val="both"/>
        <w:rPr>
          <w:sz w:val="24"/>
          <w:szCs w:val="24"/>
        </w:rPr>
      </w:pPr>
      <w:r w:rsidRPr="00D27E6C">
        <w:rPr>
          <w:sz w:val="24"/>
          <w:szCs w:val="24"/>
        </w:rPr>
        <w:t>Uno de los principales sueños en la parroquia es ser una netamente ganadera con una fuerte producción en ganado de carne y leche una de las metas es tener un centro de exposición y comercialización de productos remodelado o repotenciado al final del año 2027.</w:t>
      </w:r>
    </w:p>
    <w:p w14:paraId="5EC5832A" w14:textId="77777777" w:rsidR="006842C7" w:rsidRPr="00D27E6C" w:rsidRDefault="006842C7" w:rsidP="00BE7EAB">
      <w:pPr>
        <w:jc w:val="both"/>
        <w:rPr>
          <w:sz w:val="24"/>
          <w:szCs w:val="24"/>
        </w:rPr>
      </w:pPr>
    </w:p>
    <w:p w14:paraId="5A45DA4B" w14:textId="77777777" w:rsidR="006842C7" w:rsidRPr="00D27E6C" w:rsidRDefault="006842C7" w:rsidP="00BE7EAB">
      <w:pPr>
        <w:jc w:val="both"/>
        <w:rPr>
          <w:sz w:val="24"/>
          <w:szCs w:val="24"/>
        </w:rPr>
      </w:pPr>
      <w:r w:rsidRPr="00D27E6C">
        <w:rPr>
          <w:sz w:val="24"/>
          <w:szCs w:val="24"/>
        </w:rPr>
        <w:t xml:space="preserve">Como podemos observar en el diagnostico estratégico otra principal actividad es la Agricultura con el 85,95%, las actividades turísticas ocupan un 1,33%, el empleado público y docente de salud un 3,49%, el de la construcción es 8,11% y actividades profesionales es de 1.12%. </w:t>
      </w:r>
    </w:p>
    <w:p w14:paraId="44D448A3" w14:textId="77777777" w:rsidR="006842C7" w:rsidRPr="00D27E6C" w:rsidRDefault="006842C7" w:rsidP="00BE7EAB">
      <w:pPr>
        <w:jc w:val="both"/>
        <w:rPr>
          <w:sz w:val="24"/>
          <w:szCs w:val="24"/>
        </w:rPr>
      </w:pPr>
    </w:p>
    <w:p w14:paraId="1EF36371" w14:textId="77777777" w:rsidR="006842C7" w:rsidRPr="00D27E6C" w:rsidRDefault="006842C7" w:rsidP="00BE7EAB">
      <w:pPr>
        <w:jc w:val="both"/>
        <w:rPr>
          <w:sz w:val="24"/>
          <w:szCs w:val="24"/>
        </w:rPr>
      </w:pPr>
      <w:r w:rsidRPr="00D27E6C">
        <w:rPr>
          <w:color w:val="000000" w:themeColor="text1"/>
          <w:sz w:val="24"/>
          <w:szCs w:val="24"/>
        </w:rPr>
        <w:t xml:space="preserve">La caña de azúcar, la papa china, yuca de acuerdo a los datos levantados, son considerados como los principales productos, se cultiva en sectores y comunidades y para las familias significa un ingreso económico importante, ya que la Caña es un producto que no baja constantemente de precio se mantiene estable en el mercado local. De acuerdo a la visita de campo se estima que cada productor/a designa más de 314 hectáreas por promedio a la caña </w:t>
      </w:r>
    </w:p>
    <w:p w14:paraId="7A3AB1CD" w14:textId="77777777" w:rsidR="006842C7" w:rsidRPr="00D27E6C" w:rsidRDefault="006842C7" w:rsidP="00BE7EAB">
      <w:pPr>
        <w:jc w:val="both"/>
        <w:rPr>
          <w:sz w:val="24"/>
          <w:szCs w:val="24"/>
        </w:rPr>
      </w:pPr>
    </w:p>
    <w:p w14:paraId="38C3F7D0" w14:textId="1FC235F2" w:rsidR="006842C7" w:rsidRPr="00D27E6C" w:rsidRDefault="006842C7" w:rsidP="00BE7EAB">
      <w:pPr>
        <w:jc w:val="both"/>
        <w:rPr>
          <w:sz w:val="24"/>
          <w:szCs w:val="24"/>
        </w:rPr>
      </w:pPr>
      <w:r w:rsidRPr="00D27E6C">
        <w:rPr>
          <w:sz w:val="24"/>
          <w:szCs w:val="24"/>
        </w:rPr>
        <w:t xml:space="preserve">Se cuenta con un plan agrícola manejado por el </w:t>
      </w:r>
      <w:r w:rsidR="00F554A7" w:rsidRPr="00D27E6C">
        <w:rPr>
          <w:sz w:val="24"/>
          <w:szCs w:val="24"/>
        </w:rPr>
        <w:t>Gad</w:t>
      </w:r>
      <w:r w:rsidRPr="00D27E6C">
        <w:rPr>
          <w:sz w:val="24"/>
          <w:szCs w:val="24"/>
        </w:rPr>
        <w:t xml:space="preserve"> municipal de Pastaza y el </w:t>
      </w:r>
      <w:r w:rsidR="00F554A7" w:rsidRPr="00D27E6C">
        <w:rPr>
          <w:sz w:val="24"/>
          <w:szCs w:val="24"/>
        </w:rPr>
        <w:t>Gad</w:t>
      </w:r>
      <w:r w:rsidRPr="00D27E6C">
        <w:rPr>
          <w:sz w:val="24"/>
          <w:szCs w:val="24"/>
        </w:rPr>
        <w:t xml:space="preserve">  provincial, con el objeto de logar una adecuada planificación que permita una economía sostenible basada en la experiencia inherente en el desarrollo agrario  tradicional, el aprovechamiento de economías de escala, la innovación y la transferencia de tecnología y conocimientos dentro del agro; así como también alojar nuevos emprendimientos en su etapa de crecimiento; de esta forma, se aprovecha un espacio único para consolidar mayores niveles de producción económica, generar innovación y transferencia de tecnóloga para un crecimiento estable y sostenible. </w:t>
      </w:r>
    </w:p>
    <w:p w14:paraId="5106C798" w14:textId="77777777" w:rsidR="006842C7" w:rsidRPr="00D27E6C" w:rsidRDefault="006842C7" w:rsidP="00BE7EAB">
      <w:pPr>
        <w:jc w:val="both"/>
        <w:rPr>
          <w:sz w:val="24"/>
          <w:szCs w:val="24"/>
        </w:rPr>
      </w:pPr>
    </w:p>
    <w:p w14:paraId="0C23F4AE" w14:textId="1D349A1B" w:rsidR="006842C7" w:rsidRPr="00D27E6C" w:rsidRDefault="006842C7" w:rsidP="00BE7EAB">
      <w:pPr>
        <w:jc w:val="both"/>
        <w:rPr>
          <w:sz w:val="24"/>
          <w:szCs w:val="24"/>
        </w:rPr>
      </w:pPr>
      <w:r w:rsidRPr="00D27E6C">
        <w:rPr>
          <w:sz w:val="24"/>
          <w:szCs w:val="24"/>
        </w:rPr>
        <w:t xml:space="preserve">El éxito agrario comercial, se observa por un mayor aprovechamiento de la amplia red de establecimientos comerciales ya existentes, así como de las ferias, pero sobre todo por el continuo proceso de perfeccionamiento innovación y desarrollo de nuevos productos agrícolas y ganaderos, mediante la incorporación de mayor valor </w:t>
      </w:r>
      <w:proofErr w:type="spellStart"/>
      <w:r w:rsidRPr="00D27E6C">
        <w:rPr>
          <w:sz w:val="24"/>
          <w:szCs w:val="24"/>
        </w:rPr>
        <w:t>agre</w:t>
      </w:r>
      <w:r w:rsidR="00F554A7" w:rsidRPr="00D27E6C">
        <w:rPr>
          <w:sz w:val="24"/>
          <w:szCs w:val="24"/>
        </w:rPr>
        <w:t>Gad</w:t>
      </w:r>
      <w:r w:rsidRPr="00D27E6C">
        <w:rPr>
          <w:sz w:val="24"/>
          <w:szCs w:val="24"/>
        </w:rPr>
        <w:t>o</w:t>
      </w:r>
      <w:proofErr w:type="spellEnd"/>
      <w:r w:rsidRPr="00D27E6C">
        <w:rPr>
          <w:sz w:val="24"/>
          <w:szCs w:val="24"/>
        </w:rPr>
        <w:t xml:space="preserve">, diseños, etc., buscando nuevos nichos que pueden ser tanto de consumo general como para consumo especializado, tanto nacional como internacional. </w:t>
      </w:r>
    </w:p>
    <w:p w14:paraId="5A6E5E3F" w14:textId="77777777" w:rsidR="006842C7" w:rsidRPr="00D27E6C" w:rsidRDefault="006842C7" w:rsidP="00BE7EAB">
      <w:pPr>
        <w:jc w:val="both"/>
        <w:rPr>
          <w:sz w:val="24"/>
          <w:szCs w:val="24"/>
        </w:rPr>
      </w:pPr>
    </w:p>
    <w:p w14:paraId="62F19736" w14:textId="19742C64" w:rsidR="006842C7" w:rsidRPr="00D27E6C" w:rsidRDefault="006842C7" w:rsidP="00BE7EAB">
      <w:pPr>
        <w:jc w:val="both"/>
        <w:rPr>
          <w:sz w:val="24"/>
          <w:szCs w:val="24"/>
        </w:rPr>
      </w:pPr>
      <w:r w:rsidRPr="00D27E6C">
        <w:rPr>
          <w:sz w:val="24"/>
          <w:szCs w:val="24"/>
        </w:rPr>
        <w:t>La parroquia Diez de Agosto, dispone de varios centros de abastecimiento de bienes básicos para consumo familiar, lo que facilita que se dinamice la economía de este sector en un m</w:t>
      </w:r>
      <w:r w:rsidR="00F554A7" w:rsidRPr="00D27E6C">
        <w:rPr>
          <w:sz w:val="24"/>
          <w:szCs w:val="24"/>
        </w:rPr>
        <w:t>arco de desarrollo sustentable.</w:t>
      </w:r>
    </w:p>
    <w:p w14:paraId="6942CF60" w14:textId="77777777" w:rsidR="006842C7" w:rsidRPr="00D27E6C" w:rsidRDefault="006842C7" w:rsidP="00BE7EAB">
      <w:pPr>
        <w:jc w:val="both"/>
        <w:rPr>
          <w:sz w:val="24"/>
          <w:szCs w:val="24"/>
        </w:rPr>
      </w:pPr>
    </w:p>
    <w:p w14:paraId="431A9122" w14:textId="36A9C43F" w:rsidR="006842C7" w:rsidRPr="00D27E6C" w:rsidRDefault="006842C7" w:rsidP="00DC205C">
      <w:pPr>
        <w:pStyle w:val="Prrafodelista"/>
        <w:numPr>
          <w:ilvl w:val="2"/>
          <w:numId w:val="57"/>
        </w:numPr>
        <w:rPr>
          <w:b/>
          <w:bCs/>
          <w:sz w:val="24"/>
          <w:szCs w:val="24"/>
        </w:rPr>
      </w:pPr>
      <w:r w:rsidRPr="00D27E6C">
        <w:rPr>
          <w:b/>
          <w:bCs/>
          <w:sz w:val="24"/>
          <w:szCs w:val="24"/>
        </w:rPr>
        <w:t>COMPONENTE POLÍTICO INSTITUCIONAL</w:t>
      </w:r>
    </w:p>
    <w:p w14:paraId="6D3E9778" w14:textId="77777777" w:rsidR="006842C7" w:rsidRPr="00D27E6C" w:rsidRDefault="006842C7" w:rsidP="00BE7EAB">
      <w:pPr>
        <w:rPr>
          <w:b/>
          <w:bCs/>
          <w:sz w:val="24"/>
          <w:szCs w:val="24"/>
        </w:rPr>
      </w:pPr>
    </w:p>
    <w:p w14:paraId="1545D9CC" w14:textId="02B64563" w:rsidR="006842C7" w:rsidRPr="00D27E6C" w:rsidRDefault="006842C7" w:rsidP="00BE7EAB">
      <w:pPr>
        <w:jc w:val="both"/>
        <w:rPr>
          <w:sz w:val="24"/>
          <w:szCs w:val="24"/>
        </w:rPr>
      </w:pPr>
      <w:r w:rsidRPr="00D27E6C">
        <w:rPr>
          <w:sz w:val="24"/>
          <w:szCs w:val="24"/>
        </w:rPr>
        <w:t xml:space="preserve">Uno de los pilares para la correcta prestación de servicios de un </w:t>
      </w:r>
      <w:r w:rsidR="00F554A7" w:rsidRPr="00D27E6C">
        <w:rPr>
          <w:sz w:val="24"/>
          <w:szCs w:val="24"/>
        </w:rPr>
        <w:t>GAD</w:t>
      </w:r>
      <w:r w:rsidRPr="00D27E6C">
        <w:rPr>
          <w:sz w:val="24"/>
          <w:szCs w:val="24"/>
        </w:rPr>
        <w:t xml:space="preserve"> Parroquial de Diez de Agosto   es la capacidad institucional que poseen. El </w:t>
      </w:r>
      <w:r w:rsidR="00F554A7" w:rsidRPr="00D27E6C">
        <w:rPr>
          <w:sz w:val="24"/>
          <w:szCs w:val="24"/>
        </w:rPr>
        <w:t>GAD</w:t>
      </w:r>
      <w:r w:rsidRPr="00D27E6C">
        <w:rPr>
          <w:sz w:val="24"/>
          <w:szCs w:val="24"/>
        </w:rPr>
        <w:t xml:space="preserve"> presenta una organización institucional con estructura orgánica, procesos y manual de puestos actualizados y alineados, así como cuenta con el equipo técnico suficiente de acuerdo al presupuesto para el ejercicio de sus funciones, fortaleciendo las capacidades institucionales para consolidar un modelo institucional eficiente e integral que asegura servicios de calidad para los ciudadanos de la parroquia, promoviendo prácticas de gobierno participativo y transparente. </w:t>
      </w:r>
    </w:p>
    <w:p w14:paraId="33C11CAF" w14:textId="77777777" w:rsidR="006842C7" w:rsidRPr="00D27E6C" w:rsidRDefault="006842C7" w:rsidP="00BE7EAB">
      <w:pPr>
        <w:jc w:val="both"/>
        <w:rPr>
          <w:sz w:val="24"/>
          <w:szCs w:val="24"/>
        </w:rPr>
      </w:pPr>
    </w:p>
    <w:p w14:paraId="12763A8C" w14:textId="3496545A" w:rsidR="006842C7" w:rsidRPr="00D27E6C" w:rsidRDefault="006842C7" w:rsidP="00BE7EAB">
      <w:pPr>
        <w:jc w:val="both"/>
        <w:rPr>
          <w:sz w:val="24"/>
          <w:szCs w:val="24"/>
        </w:rPr>
      </w:pPr>
      <w:r w:rsidRPr="00D27E6C">
        <w:rPr>
          <w:sz w:val="24"/>
          <w:szCs w:val="24"/>
        </w:rPr>
        <w:t xml:space="preserve">El </w:t>
      </w:r>
      <w:r w:rsidR="00F554A7" w:rsidRPr="00D27E6C">
        <w:rPr>
          <w:sz w:val="24"/>
          <w:szCs w:val="24"/>
        </w:rPr>
        <w:t>GAD</w:t>
      </w:r>
      <w:r w:rsidRPr="00D27E6C">
        <w:rPr>
          <w:sz w:val="24"/>
          <w:szCs w:val="24"/>
        </w:rPr>
        <w:t xml:space="preserve"> Parroquial ha mejorado el cumplimiento de los perfiles técnicos de los funcionarios, modelos de gestión, mejorando la capacidad para inversión, información para la gestión, entre otras; de este modo, ha mejorado la infraestructura. Cuenta con modelos de gestión eficientes para la prestación del servicio, evaluación y fortalecimiento del talento humano, y se ha consolidado un sistema de información y automatización de servicios.</w:t>
      </w:r>
    </w:p>
    <w:p w14:paraId="408B1568" w14:textId="1858A587" w:rsidR="006842C7" w:rsidRPr="00D27E6C" w:rsidRDefault="006842C7" w:rsidP="00BE7EAB">
      <w:pPr>
        <w:rPr>
          <w:sz w:val="24"/>
          <w:szCs w:val="24"/>
        </w:rPr>
      </w:pPr>
    </w:p>
    <w:p w14:paraId="77D5B6AF" w14:textId="21355FBB" w:rsidR="006842C7" w:rsidRPr="00D27E6C" w:rsidRDefault="006842C7" w:rsidP="00DC205C">
      <w:pPr>
        <w:pStyle w:val="Prrafodelista"/>
        <w:widowControl/>
        <w:numPr>
          <w:ilvl w:val="0"/>
          <w:numId w:val="57"/>
        </w:numPr>
        <w:autoSpaceDE/>
        <w:autoSpaceDN/>
        <w:contextualSpacing/>
        <w:jc w:val="both"/>
        <w:rPr>
          <w:b/>
          <w:bCs/>
          <w:sz w:val="24"/>
          <w:szCs w:val="24"/>
        </w:rPr>
      </w:pPr>
      <w:bookmarkStart w:id="538" w:name="_Toc150176592"/>
      <w:bookmarkStart w:id="539" w:name="_Toc161929515"/>
      <w:r w:rsidRPr="00D27E6C">
        <w:rPr>
          <w:b/>
          <w:bCs/>
          <w:sz w:val="24"/>
          <w:szCs w:val="24"/>
        </w:rPr>
        <w:t>MODELO DE GESTIÓN</w:t>
      </w:r>
      <w:bookmarkEnd w:id="538"/>
      <w:bookmarkEnd w:id="539"/>
      <w:r w:rsidRPr="00D27E6C">
        <w:rPr>
          <w:b/>
          <w:bCs/>
          <w:sz w:val="24"/>
          <w:szCs w:val="24"/>
        </w:rPr>
        <w:t xml:space="preserve"> </w:t>
      </w:r>
    </w:p>
    <w:p w14:paraId="5CCE55E7" w14:textId="77777777" w:rsidR="006842C7" w:rsidRPr="00D27E6C" w:rsidRDefault="006842C7" w:rsidP="00BE7EAB">
      <w:pPr>
        <w:jc w:val="both"/>
        <w:outlineLvl w:val="0"/>
        <w:rPr>
          <w:sz w:val="24"/>
          <w:szCs w:val="24"/>
        </w:rPr>
      </w:pPr>
    </w:p>
    <w:p w14:paraId="72C26258" w14:textId="4BBC8B62" w:rsidR="006842C7" w:rsidRPr="00D27E6C" w:rsidRDefault="006842C7" w:rsidP="00BE7EAB">
      <w:pPr>
        <w:adjustRightInd w:val="0"/>
        <w:jc w:val="both"/>
        <w:rPr>
          <w:sz w:val="24"/>
          <w:szCs w:val="24"/>
        </w:rPr>
      </w:pPr>
      <w:r w:rsidRPr="00D27E6C">
        <w:rPr>
          <w:sz w:val="24"/>
          <w:szCs w:val="24"/>
        </w:rPr>
        <w:t>“Es Necesario Generar Espacios d</w:t>
      </w:r>
      <w:r w:rsidR="009C2915" w:rsidRPr="00D27E6C">
        <w:rPr>
          <w:sz w:val="24"/>
          <w:szCs w:val="24"/>
        </w:rPr>
        <w:t>e Coordinación</w:t>
      </w:r>
      <w:r w:rsidRPr="00D27E6C">
        <w:rPr>
          <w:sz w:val="24"/>
          <w:szCs w:val="24"/>
        </w:rPr>
        <w:t xml:space="preserve"> y promover la relación entre los ciudadanos y el </w:t>
      </w:r>
      <w:r w:rsidR="00F554A7" w:rsidRPr="00D27E6C">
        <w:rPr>
          <w:sz w:val="24"/>
          <w:szCs w:val="24"/>
        </w:rPr>
        <w:t>GAD</w:t>
      </w:r>
      <w:r w:rsidRPr="00D27E6C">
        <w:rPr>
          <w:sz w:val="24"/>
          <w:szCs w:val="24"/>
        </w:rPr>
        <w:t xml:space="preserve"> parroquial de Diez de Agosto para coadyuvar a la generación de un modelo de gestión participativo”</w:t>
      </w:r>
    </w:p>
    <w:p w14:paraId="2643CB99" w14:textId="77777777" w:rsidR="006842C7" w:rsidRPr="00D27E6C" w:rsidRDefault="006842C7" w:rsidP="00BE7EAB">
      <w:pPr>
        <w:pStyle w:val="Default"/>
        <w:spacing w:before="0"/>
        <w:rPr>
          <w:rFonts w:ascii="Times New Roman" w:eastAsiaTheme="minorHAnsi" w:hAnsi="Times New Roman" w:cs="Times New Roman"/>
          <w:color w:val="auto"/>
          <w:lang w:val="es-EC"/>
        </w:rPr>
      </w:pPr>
    </w:p>
    <w:p w14:paraId="11E6695A" w14:textId="6C1C2631" w:rsidR="006842C7" w:rsidRPr="00D27E6C" w:rsidRDefault="006842C7" w:rsidP="00BE7EAB">
      <w:pPr>
        <w:adjustRightInd w:val="0"/>
        <w:jc w:val="both"/>
        <w:rPr>
          <w:sz w:val="24"/>
          <w:szCs w:val="24"/>
        </w:rPr>
      </w:pPr>
      <w:r w:rsidRPr="00D27E6C">
        <w:rPr>
          <w:sz w:val="24"/>
          <w:szCs w:val="24"/>
        </w:rPr>
        <w:t xml:space="preserve">Es el conjunto de procedimientos y acciones que encaminan a la implementación de la Propuesta del PDOT de la parroquia de Diez de Agosto; requiere de estructura organizacional del </w:t>
      </w:r>
      <w:r w:rsidR="00F554A7" w:rsidRPr="00D27E6C">
        <w:rPr>
          <w:sz w:val="24"/>
          <w:szCs w:val="24"/>
        </w:rPr>
        <w:t>GAD</w:t>
      </w:r>
      <w:r w:rsidRPr="00D27E6C">
        <w:rPr>
          <w:sz w:val="24"/>
          <w:szCs w:val="24"/>
        </w:rPr>
        <w:t xml:space="preserve"> acorde a sus necesidades y la articulación entre actores territoriales para solventar problemas y </w:t>
      </w:r>
      <w:r w:rsidRPr="00D27E6C">
        <w:rPr>
          <w:sz w:val="24"/>
          <w:szCs w:val="24"/>
        </w:rPr>
        <w:lastRenderedPageBreak/>
        <w:t>fomentar. potencialidades identificadas en el diagnóstico estratégico</w:t>
      </w:r>
      <w:r w:rsidRPr="00D27E6C">
        <w:rPr>
          <w:rStyle w:val="Refdenotaalpie"/>
          <w:rFonts w:eastAsiaTheme="majorEastAsia"/>
          <w:sz w:val="24"/>
          <w:szCs w:val="24"/>
        </w:rPr>
        <w:footnoteReference w:id="4"/>
      </w:r>
      <w:r w:rsidRPr="00D27E6C">
        <w:rPr>
          <w:sz w:val="24"/>
          <w:szCs w:val="24"/>
        </w:rPr>
        <w:t>.</w:t>
      </w:r>
    </w:p>
    <w:p w14:paraId="496C7346" w14:textId="6D801407" w:rsidR="009C2915" w:rsidRPr="00D27E6C" w:rsidRDefault="009C2915" w:rsidP="00BE7EAB">
      <w:pPr>
        <w:adjustRightInd w:val="0"/>
        <w:jc w:val="both"/>
        <w:rPr>
          <w:sz w:val="24"/>
          <w:szCs w:val="24"/>
        </w:rPr>
      </w:pPr>
    </w:p>
    <w:p w14:paraId="58ED5618" w14:textId="77777777" w:rsidR="006842C7" w:rsidRPr="00D27E6C" w:rsidRDefault="006842C7" w:rsidP="00BE7EAB">
      <w:pPr>
        <w:adjustRightInd w:val="0"/>
        <w:jc w:val="both"/>
        <w:rPr>
          <w:b/>
          <w:sz w:val="24"/>
          <w:szCs w:val="24"/>
        </w:rPr>
      </w:pPr>
      <w:r w:rsidRPr="00D27E6C">
        <w:rPr>
          <w:b/>
          <w:sz w:val="24"/>
          <w:szCs w:val="24"/>
        </w:rPr>
        <w:t>El Modelo de Gestión contiene, al menos, cuatro etapas:</w:t>
      </w:r>
    </w:p>
    <w:p w14:paraId="240CAD0A" w14:textId="77777777" w:rsidR="006842C7" w:rsidRPr="00D27E6C" w:rsidRDefault="006842C7" w:rsidP="00BE7EAB">
      <w:pPr>
        <w:adjustRightInd w:val="0"/>
        <w:jc w:val="both"/>
        <w:rPr>
          <w:sz w:val="24"/>
          <w:szCs w:val="24"/>
        </w:rPr>
      </w:pPr>
    </w:p>
    <w:p w14:paraId="155715B4" w14:textId="76AC53F1" w:rsidR="006842C7" w:rsidRPr="00D27E6C" w:rsidRDefault="006842C7" w:rsidP="00DC205C">
      <w:pPr>
        <w:pStyle w:val="Prrafodelista"/>
        <w:widowControl/>
        <w:numPr>
          <w:ilvl w:val="0"/>
          <w:numId w:val="35"/>
        </w:numPr>
        <w:adjustRightInd w:val="0"/>
        <w:contextualSpacing/>
        <w:jc w:val="both"/>
        <w:rPr>
          <w:sz w:val="24"/>
          <w:szCs w:val="24"/>
        </w:rPr>
      </w:pPr>
      <w:r w:rsidRPr="00D27E6C">
        <w:rPr>
          <w:sz w:val="24"/>
          <w:szCs w:val="24"/>
        </w:rPr>
        <w:t xml:space="preserve">Inserción estratégica territorial. Se identifica la participación del </w:t>
      </w:r>
      <w:r w:rsidR="00F554A7" w:rsidRPr="00D27E6C">
        <w:rPr>
          <w:sz w:val="24"/>
          <w:szCs w:val="24"/>
        </w:rPr>
        <w:t>GAD</w:t>
      </w:r>
      <w:r w:rsidRPr="00D27E6C">
        <w:rPr>
          <w:sz w:val="24"/>
          <w:szCs w:val="24"/>
        </w:rPr>
        <w:t xml:space="preserve"> en relación a iniciativas que se desarrollan en el territorio por parte de otros actores (asociaciones, academia, ONG, OSC, otros).</w:t>
      </w:r>
    </w:p>
    <w:p w14:paraId="48E84F4A" w14:textId="77777777" w:rsidR="006842C7" w:rsidRPr="00D27E6C" w:rsidRDefault="006842C7" w:rsidP="00BE7EAB">
      <w:pPr>
        <w:pStyle w:val="Prrafodelista"/>
        <w:adjustRightInd w:val="0"/>
        <w:jc w:val="both"/>
        <w:rPr>
          <w:sz w:val="24"/>
          <w:szCs w:val="24"/>
        </w:rPr>
      </w:pPr>
    </w:p>
    <w:p w14:paraId="1336ACDE" w14:textId="77777777" w:rsidR="006842C7" w:rsidRPr="00D27E6C" w:rsidRDefault="006842C7" w:rsidP="00DC205C">
      <w:pPr>
        <w:pStyle w:val="Prrafodelista"/>
        <w:widowControl/>
        <w:numPr>
          <w:ilvl w:val="0"/>
          <w:numId w:val="35"/>
        </w:numPr>
        <w:adjustRightInd w:val="0"/>
        <w:contextualSpacing/>
        <w:jc w:val="both"/>
        <w:rPr>
          <w:sz w:val="24"/>
          <w:szCs w:val="24"/>
        </w:rPr>
      </w:pPr>
      <w:r w:rsidRPr="00D27E6C">
        <w:rPr>
          <w:sz w:val="24"/>
          <w:szCs w:val="24"/>
        </w:rPr>
        <w:t>Formas de gestión (articulación para la gestión): Definición de mecanismos de articulación para la ejecución de programas, planes y proyectos.</w:t>
      </w:r>
    </w:p>
    <w:p w14:paraId="3392721A" w14:textId="77777777" w:rsidR="006842C7" w:rsidRPr="00D27E6C" w:rsidRDefault="006842C7" w:rsidP="00BE7EAB">
      <w:pPr>
        <w:adjustRightInd w:val="0"/>
        <w:jc w:val="both"/>
        <w:rPr>
          <w:sz w:val="24"/>
          <w:szCs w:val="24"/>
        </w:rPr>
      </w:pPr>
    </w:p>
    <w:p w14:paraId="143024CB" w14:textId="77777777" w:rsidR="006842C7" w:rsidRPr="00D27E6C" w:rsidRDefault="006842C7" w:rsidP="00DC205C">
      <w:pPr>
        <w:pStyle w:val="Prrafodelista"/>
        <w:widowControl/>
        <w:numPr>
          <w:ilvl w:val="0"/>
          <w:numId w:val="35"/>
        </w:numPr>
        <w:adjustRightInd w:val="0"/>
        <w:contextualSpacing/>
        <w:jc w:val="both"/>
        <w:rPr>
          <w:sz w:val="24"/>
          <w:szCs w:val="24"/>
        </w:rPr>
      </w:pPr>
      <w:r w:rsidRPr="00D27E6C">
        <w:rPr>
          <w:sz w:val="24"/>
          <w:szCs w:val="24"/>
        </w:rPr>
        <w:t>Estrategias Transversales. Propuestas de estrategias de enfoque de igualdad, riesgos, cambio climático, combate a desnutrición crónica infantil.</w:t>
      </w:r>
    </w:p>
    <w:p w14:paraId="16002EF4" w14:textId="77777777" w:rsidR="006842C7" w:rsidRPr="00D27E6C" w:rsidRDefault="006842C7" w:rsidP="00BE7EAB">
      <w:pPr>
        <w:adjustRightInd w:val="0"/>
        <w:jc w:val="both"/>
        <w:rPr>
          <w:sz w:val="24"/>
          <w:szCs w:val="24"/>
        </w:rPr>
      </w:pPr>
    </w:p>
    <w:p w14:paraId="20160AC1" w14:textId="77777777" w:rsidR="006842C7" w:rsidRPr="00D27E6C" w:rsidRDefault="006842C7" w:rsidP="00DC205C">
      <w:pPr>
        <w:pStyle w:val="Prrafodelista"/>
        <w:widowControl/>
        <w:numPr>
          <w:ilvl w:val="0"/>
          <w:numId w:val="35"/>
        </w:numPr>
        <w:adjustRightInd w:val="0"/>
        <w:contextualSpacing/>
        <w:jc w:val="both"/>
        <w:rPr>
          <w:sz w:val="24"/>
          <w:szCs w:val="24"/>
        </w:rPr>
      </w:pPr>
      <w:r w:rsidRPr="00D27E6C">
        <w:rPr>
          <w:sz w:val="24"/>
          <w:szCs w:val="24"/>
        </w:rPr>
        <w:t>Estrategias de seguimiento y evaluación. Definición de estrategias y evaluación vinculadas a la planificación nacional</w:t>
      </w:r>
    </w:p>
    <w:p w14:paraId="08A745DD" w14:textId="77777777" w:rsidR="006842C7" w:rsidRPr="00D27E6C" w:rsidRDefault="006842C7" w:rsidP="00BE7EAB">
      <w:pPr>
        <w:adjustRightInd w:val="0"/>
        <w:jc w:val="both"/>
        <w:rPr>
          <w:sz w:val="24"/>
          <w:szCs w:val="24"/>
        </w:rPr>
      </w:pPr>
    </w:p>
    <w:p w14:paraId="142FE829" w14:textId="77777777" w:rsidR="006842C7" w:rsidRPr="00D27E6C" w:rsidRDefault="006842C7" w:rsidP="00BE7EAB">
      <w:pPr>
        <w:adjustRightInd w:val="0"/>
        <w:jc w:val="both"/>
        <w:rPr>
          <w:sz w:val="24"/>
          <w:szCs w:val="24"/>
        </w:rPr>
      </w:pPr>
      <w:r w:rsidRPr="00D27E6C">
        <w:rPr>
          <w:sz w:val="24"/>
          <w:szCs w:val="24"/>
        </w:rPr>
        <w:t xml:space="preserve">El conocimiento de la realidad parroquial en sus diferentes componentes del diagnóstico, y propuesta nos permite tener una panorámica de las diferentes dinámicas del territorio: sociales, culturales y económicas. Estas dinámicas tienen su sustento en la capacidad y uso de la tierra, determinadas por los sistemas de producción agro-productiva, basados en la cosmovisión de las familias que conforman los diferentes asentamientos humanos de la parroquia de Diez de Agosto. Los actores sociales se desarrollan en un ámbito territorial, en el cual existen diferentes necesidades y requerimientos, que deben ser cubiertos para lograr un desarrollo armónico de sus colectivos. </w:t>
      </w:r>
    </w:p>
    <w:p w14:paraId="0CEA1B34" w14:textId="77777777" w:rsidR="006842C7" w:rsidRPr="00D27E6C" w:rsidRDefault="006842C7" w:rsidP="00BE7EAB">
      <w:pPr>
        <w:adjustRightInd w:val="0"/>
        <w:rPr>
          <w:sz w:val="24"/>
          <w:szCs w:val="24"/>
        </w:rPr>
      </w:pPr>
    </w:p>
    <w:p w14:paraId="0C22571C" w14:textId="77777777" w:rsidR="006842C7" w:rsidRPr="00D27E6C" w:rsidRDefault="006842C7" w:rsidP="00BE7EAB">
      <w:pPr>
        <w:adjustRightInd w:val="0"/>
        <w:jc w:val="both"/>
        <w:rPr>
          <w:sz w:val="24"/>
          <w:szCs w:val="24"/>
        </w:rPr>
      </w:pPr>
      <w:r w:rsidRPr="00D27E6C">
        <w:rPr>
          <w:sz w:val="24"/>
          <w:szCs w:val="24"/>
        </w:rPr>
        <w:t>En base de las potencialidades y problemática identificada en la fase de diagnóstico, se establecen objetivos estratégicos a mediano plazo, cuyo cumplimiento permitirá mejorar las condiciones de vida de hombres y mujeres de la parroquia Diez de Agosto. Para el cumplimiento de estos objetivos, deben establecerse políticas locales y estrategias de articulación entre diferentes niveles de gobierno, a través de la ejecución de planes, programas y proyectos en sus diferentes ámbitos. Los actores institucionales deben sumar esfuerzos, voluntades, recursos financieros y talentos humanos para la consecución de los objetivos estratégicos.</w:t>
      </w:r>
    </w:p>
    <w:p w14:paraId="1C749003" w14:textId="77777777" w:rsidR="006842C7" w:rsidRPr="00D27E6C" w:rsidRDefault="006842C7" w:rsidP="00BE7EAB">
      <w:pPr>
        <w:adjustRightInd w:val="0"/>
        <w:jc w:val="both"/>
        <w:rPr>
          <w:sz w:val="24"/>
          <w:szCs w:val="24"/>
        </w:rPr>
      </w:pPr>
    </w:p>
    <w:p w14:paraId="6C0B3FB4" w14:textId="2074E547" w:rsidR="00F554A7" w:rsidRPr="00D27E6C" w:rsidRDefault="006842C7" w:rsidP="00BE7EAB">
      <w:pPr>
        <w:adjustRightInd w:val="0"/>
        <w:jc w:val="both"/>
        <w:rPr>
          <w:sz w:val="24"/>
          <w:szCs w:val="24"/>
        </w:rPr>
      </w:pPr>
      <w:r w:rsidRPr="00D27E6C">
        <w:rPr>
          <w:sz w:val="24"/>
          <w:szCs w:val="24"/>
        </w:rPr>
        <w:t xml:space="preserve">El siguiente flujo evidencia las relaciones de las secciones de los componentes anteriores con el componente </w:t>
      </w:r>
      <w:r w:rsidR="001C1E74" w:rsidRPr="00D27E6C">
        <w:rPr>
          <w:sz w:val="24"/>
          <w:szCs w:val="24"/>
        </w:rPr>
        <w:t>de modelo de gestión.</w:t>
      </w:r>
    </w:p>
    <w:p w14:paraId="06771C32" w14:textId="33CCCF3C" w:rsidR="001C1E74" w:rsidRPr="00D27E6C" w:rsidRDefault="001C1E74" w:rsidP="00BE7EAB">
      <w:pPr>
        <w:adjustRightInd w:val="0"/>
        <w:jc w:val="center"/>
        <w:rPr>
          <w:rFonts w:eastAsiaTheme="minorEastAsia"/>
          <w:smallCaps/>
          <w:noProof/>
          <w:sz w:val="24"/>
          <w:szCs w:val="24"/>
        </w:rPr>
      </w:pPr>
    </w:p>
    <w:p w14:paraId="53370816" w14:textId="1C27B292" w:rsidR="00B17B63" w:rsidRPr="00D27E6C" w:rsidRDefault="00B17B63" w:rsidP="00BE7EAB">
      <w:pPr>
        <w:adjustRightInd w:val="0"/>
        <w:jc w:val="center"/>
        <w:rPr>
          <w:rFonts w:eastAsiaTheme="minorEastAsia"/>
          <w:smallCaps/>
          <w:noProof/>
          <w:sz w:val="24"/>
          <w:szCs w:val="24"/>
        </w:rPr>
      </w:pPr>
    </w:p>
    <w:p w14:paraId="39FA488E" w14:textId="2E5D060B" w:rsidR="00B17B63" w:rsidRPr="00D27E6C" w:rsidRDefault="00B17B63" w:rsidP="00BE7EAB">
      <w:pPr>
        <w:adjustRightInd w:val="0"/>
        <w:jc w:val="center"/>
        <w:rPr>
          <w:rFonts w:eastAsiaTheme="minorEastAsia"/>
          <w:smallCaps/>
          <w:noProof/>
          <w:sz w:val="24"/>
          <w:szCs w:val="24"/>
        </w:rPr>
      </w:pPr>
    </w:p>
    <w:p w14:paraId="41BDAAB0" w14:textId="3B796A91" w:rsidR="00B17B63" w:rsidRPr="00D27E6C" w:rsidRDefault="00B17B63" w:rsidP="00BE7EAB">
      <w:pPr>
        <w:adjustRightInd w:val="0"/>
        <w:jc w:val="center"/>
        <w:rPr>
          <w:rFonts w:eastAsiaTheme="minorEastAsia"/>
          <w:smallCaps/>
          <w:noProof/>
          <w:sz w:val="24"/>
          <w:szCs w:val="24"/>
        </w:rPr>
      </w:pPr>
    </w:p>
    <w:p w14:paraId="3BFA2341" w14:textId="20B74868" w:rsidR="00B17B63" w:rsidRPr="00D27E6C" w:rsidRDefault="00B17B63" w:rsidP="00BE7EAB">
      <w:pPr>
        <w:adjustRightInd w:val="0"/>
        <w:jc w:val="center"/>
        <w:rPr>
          <w:rFonts w:eastAsiaTheme="minorEastAsia"/>
          <w:smallCaps/>
          <w:noProof/>
          <w:sz w:val="24"/>
          <w:szCs w:val="24"/>
        </w:rPr>
      </w:pPr>
    </w:p>
    <w:p w14:paraId="32618676" w14:textId="30F0F7A0" w:rsidR="00B17B63" w:rsidRPr="00D27E6C" w:rsidRDefault="00B17B63" w:rsidP="00BE7EAB">
      <w:pPr>
        <w:adjustRightInd w:val="0"/>
        <w:jc w:val="center"/>
        <w:rPr>
          <w:rFonts w:eastAsiaTheme="minorEastAsia"/>
          <w:smallCaps/>
          <w:noProof/>
          <w:sz w:val="24"/>
          <w:szCs w:val="24"/>
        </w:rPr>
      </w:pPr>
    </w:p>
    <w:p w14:paraId="275886CC" w14:textId="10EA0BEB" w:rsidR="00B17B63" w:rsidRPr="00D27E6C" w:rsidRDefault="00B17B63" w:rsidP="00BE7EAB">
      <w:pPr>
        <w:adjustRightInd w:val="0"/>
        <w:jc w:val="center"/>
        <w:rPr>
          <w:rFonts w:eastAsiaTheme="minorEastAsia"/>
          <w:smallCaps/>
          <w:noProof/>
          <w:sz w:val="24"/>
          <w:szCs w:val="24"/>
        </w:rPr>
      </w:pPr>
    </w:p>
    <w:p w14:paraId="7DD7ED84" w14:textId="77777777" w:rsidR="00B17B63" w:rsidRPr="00D27E6C" w:rsidRDefault="00B17B63" w:rsidP="00BE7EAB">
      <w:pPr>
        <w:adjustRightInd w:val="0"/>
        <w:jc w:val="center"/>
        <w:rPr>
          <w:rFonts w:eastAsiaTheme="minorEastAsia"/>
          <w:smallCaps/>
          <w:noProof/>
          <w:sz w:val="24"/>
          <w:szCs w:val="24"/>
        </w:rPr>
      </w:pPr>
    </w:p>
    <w:p w14:paraId="401C8F2D" w14:textId="32B0A39F" w:rsidR="006633E4" w:rsidRPr="00D27E6C" w:rsidRDefault="006633E4" w:rsidP="00BE7EAB">
      <w:pPr>
        <w:adjustRightInd w:val="0"/>
        <w:jc w:val="center"/>
        <w:rPr>
          <w:rFonts w:eastAsiaTheme="minorEastAsia"/>
          <w:smallCaps/>
          <w:noProof/>
          <w:sz w:val="24"/>
          <w:szCs w:val="24"/>
        </w:rPr>
      </w:pPr>
      <w:bookmarkStart w:id="540" w:name="_Toc178061846"/>
      <w:r w:rsidRPr="00D27E6C">
        <w:rPr>
          <w:rFonts w:eastAsiaTheme="minorEastAsia"/>
          <w:smallCaps/>
          <w:noProof/>
          <w:sz w:val="24"/>
          <w:szCs w:val="24"/>
        </w:rPr>
        <w:lastRenderedPageBreak/>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35</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A48C3" w:rsidRPr="00D27E6C">
        <w:rPr>
          <w:rFonts w:eastAsiaTheme="minorEastAsia"/>
          <w:smallCaps/>
          <w:noProof/>
          <w:sz w:val="24"/>
          <w:szCs w:val="24"/>
        </w:rPr>
        <w:t>MODELO FASE GESTION</w:t>
      </w:r>
      <w:bookmarkEnd w:id="540"/>
      <w:r w:rsidR="006A48C3" w:rsidRPr="00D27E6C">
        <w:rPr>
          <w:rFonts w:eastAsiaTheme="minorEastAsia"/>
          <w:smallCaps/>
          <w:noProof/>
          <w:sz w:val="24"/>
          <w:szCs w:val="24"/>
        </w:rPr>
        <w:t xml:space="preserve"> </w:t>
      </w:r>
    </w:p>
    <w:p w14:paraId="5F3697FF" w14:textId="665A6227" w:rsidR="001C1E74" w:rsidRPr="00D27E6C" w:rsidRDefault="006842C7" w:rsidP="00BE7EAB">
      <w:pPr>
        <w:adjustRightInd w:val="0"/>
        <w:jc w:val="center"/>
        <w:rPr>
          <w:sz w:val="24"/>
          <w:szCs w:val="24"/>
        </w:rPr>
      </w:pPr>
      <w:r w:rsidRPr="00D27E6C">
        <w:rPr>
          <w:noProof/>
          <w:sz w:val="24"/>
          <w:szCs w:val="24"/>
          <w:lang w:eastAsia="es-EC"/>
          <w14:ligatures w14:val="standardContextual"/>
        </w:rPr>
        <w:drawing>
          <wp:inline distT="0" distB="0" distL="0" distR="0" wp14:anchorId="745DA3AC" wp14:editId="30ACBF77">
            <wp:extent cx="3710763" cy="1540087"/>
            <wp:effectExtent l="0" t="0" r="4445" b="3175"/>
            <wp:docPr id="129562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2568" name=""/>
                    <pic:cNvPicPr/>
                  </pic:nvPicPr>
                  <pic:blipFill rotWithShape="1">
                    <a:blip r:embed="rId181"/>
                    <a:srcRect l="30729" t="48187" r="28916" b="20590"/>
                    <a:stretch/>
                  </pic:blipFill>
                  <pic:spPr bwMode="auto">
                    <a:xfrm>
                      <a:off x="0" y="0"/>
                      <a:ext cx="3732697" cy="1549190"/>
                    </a:xfrm>
                    <a:prstGeom prst="rect">
                      <a:avLst/>
                    </a:prstGeom>
                    <a:ln>
                      <a:noFill/>
                    </a:ln>
                    <a:extLst>
                      <a:ext uri="{53640926-AAD7-44D8-BBD7-CCE9431645EC}">
                        <a14:shadowObscured xmlns:a14="http://schemas.microsoft.com/office/drawing/2010/main"/>
                      </a:ext>
                    </a:extLst>
                  </pic:spPr>
                </pic:pic>
              </a:graphicData>
            </a:graphic>
          </wp:inline>
        </w:drawing>
      </w:r>
    </w:p>
    <w:p w14:paraId="794044F5" w14:textId="77777777" w:rsidR="001C1E74" w:rsidRPr="00D27E6C" w:rsidRDefault="001C1E74" w:rsidP="00BE7EAB">
      <w:pPr>
        <w:jc w:val="center"/>
        <w:rPr>
          <w:sz w:val="24"/>
          <w:szCs w:val="24"/>
        </w:rPr>
      </w:pPr>
      <w:r w:rsidRPr="00D27E6C">
        <w:rPr>
          <w:sz w:val="24"/>
          <w:szCs w:val="24"/>
        </w:rPr>
        <w:t>Elaborado por: Equipo Técnico 2024</w:t>
      </w:r>
    </w:p>
    <w:p w14:paraId="54688A81" w14:textId="77777777" w:rsidR="006842C7" w:rsidRPr="00D27E6C" w:rsidRDefault="006842C7" w:rsidP="00BE7EAB">
      <w:pPr>
        <w:adjustRightInd w:val="0"/>
        <w:jc w:val="both"/>
        <w:rPr>
          <w:sz w:val="24"/>
          <w:szCs w:val="24"/>
        </w:rPr>
      </w:pPr>
    </w:p>
    <w:p w14:paraId="27BF8544" w14:textId="0A8A75E4" w:rsidR="006842C7" w:rsidRPr="00D27E6C" w:rsidRDefault="006842C7" w:rsidP="00DC205C">
      <w:pPr>
        <w:pStyle w:val="Prrafodelista"/>
        <w:widowControl/>
        <w:numPr>
          <w:ilvl w:val="1"/>
          <w:numId w:val="57"/>
        </w:numPr>
        <w:adjustRightInd w:val="0"/>
        <w:contextualSpacing/>
        <w:jc w:val="left"/>
        <w:rPr>
          <w:b/>
          <w:bCs/>
          <w:sz w:val="24"/>
          <w:szCs w:val="24"/>
        </w:rPr>
      </w:pPr>
      <w:r w:rsidRPr="00D27E6C">
        <w:rPr>
          <w:b/>
          <w:bCs/>
          <w:sz w:val="24"/>
          <w:szCs w:val="24"/>
        </w:rPr>
        <w:t xml:space="preserve"> Inserción Estratégica Territorial</w:t>
      </w:r>
    </w:p>
    <w:p w14:paraId="796839AC" w14:textId="77777777" w:rsidR="006842C7" w:rsidRPr="00D27E6C" w:rsidRDefault="006842C7" w:rsidP="00BE7EAB">
      <w:pPr>
        <w:adjustRightInd w:val="0"/>
        <w:jc w:val="both"/>
        <w:rPr>
          <w:b/>
          <w:bCs/>
          <w:sz w:val="24"/>
          <w:szCs w:val="24"/>
        </w:rPr>
      </w:pPr>
    </w:p>
    <w:p w14:paraId="73653D41" w14:textId="1A9889CA" w:rsidR="009C2915" w:rsidRPr="00D27E6C" w:rsidRDefault="006842C7" w:rsidP="00BE7EAB">
      <w:pPr>
        <w:adjustRightInd w:val="0"/>
        <w:jc w:val="both"/>
        <w:rPr>
          <w:sz w:val="24"/>
          <w:szCs w:val="24"/>
        </w:rPr>
      </w:pPr>
      <w:r w:rsidRPr="00D27E6C">
        <w:rPr>
          <w:sz w:val="24"/>
          <w:szCs w:val="24"/>
        </w:rPr>
        <w:t xml:space="preserve">Este paso se alimenta de la información obtenida durante el mapeo de actores de la fase previa, del diagnóstico y análisis estratégico. Se busca conocer todas las iniciativas públicas, privadas, comunitarias que se desarrollan en el territorio para generar interacciones que permitan incrementar los efectos positivos que cada una de ellas puede tener en la localidad. A través de este conocimiento se podrá definir, también, la articulación que puede tener el </w:t>
      </w:r>
      <w:r w:rsidR="00F554A7" w:rsidRPr="00D27E6C">
        <w:rPr>
          <w:sz w:val="24"/>
          <w:szCs w:val="24"/>
        </w:rPr>
        <w:t>GAD</w:t>
      </w:r>
      <w:r w:rsidRPr="00D27E6C">
        <w:rPr>
          <w:sz w:val="24"/>
          <w:szCs w:val="24"/>
        </w:rPr>
        <w:t xml:space="preserve"> en estas iniciativas, desde el ámbito de </w:t>
      </w:r>
      <w:r w:rsidR="00F554A7" w:rsidRPr="00D27E6C">
        <w:rPr>
          <w:sz w:val="24"/>
          <w:szCs w:val="24"/>
        </w:rPr>
        <w:t>su competencia y sus funciones.</w:t>
      </w:r>
    </w:p>
    <w:p w14:paraId="74A2C3A5" w14:textId="77777777" w:rsidR="009C2915" w:rsidRPr="00D27E6C" w:rsidRDefault="009C2915" w:rsidP="00BE7EAB">
      <w:pPr>
        <w:adjustRightInd w:val="0"/>
        <w:jc w:val="both"/>
        <w:rPr>
          <w:sz w:val="24"/>
          <w:szCs w:val="24"/>
        </w:rPr>
      </w:pPr>
    </w:p>
    <w:p w14:paraId="6194C167" w14:textId="2F274284" w:rsidR="006842C7" w:rsidRPr="00D27E6C" w:rsidRDefault="006842C7" w:rsidP="00BE7EAB">
      <w:pPr>
        <w:adjustRightInd w:val="0"/>
        <w:jc w:val="both"/>
        <w:rPr>
          <w:sz w:val="24"/>
          <w:szCs w:val="24"/>
        </w:rPr>
      </w:pPr>
      <w:r w:rsidRPr="00D27E6C">
        <w:rPr>
          <w:sz w:val="24"/>
          <w:szCs w:val="24"/>
        </w:rPr>
        <w:t>Para la elaboración de la inserción estratégica territorial se utilizará la matriz propuesta por la Secretaría Nacional de Planificación en la Guía para la formulación / actualización de Planes de Desarrollo y Ordenamiento Territorial – PDOT Proceso 2023 – 2027, la cual está demostrada en el siguiente gráfico:</w:t>
      </w:r>
    </w:p>
    <w:p w14:paraId="22CC892D" w14:textId="104177C7" w:rsidR="006842C7" w:rsidRPr="00D27E6C" w:rsidRDefault="006842C7" w:rsidP="00BE7EAB">
      <w:pPr>
        <w:adjustRightInd w:val="0"/>
        <w:jc w:val="both"/>
        <w:rPr>
          <w:sz w:val="24"/>
          <w:szCs w:val="24"/>
        </w:rPr>
      </w:pPr>
    </w:p>
    <w:p w14:paraId="3A9CC7F6" w14:textId="77777777" w:rsidR="009C2915" w:rsidRPr="00D27E6C" w:rsidRDefault="009C2915" w:rsidP="00BE7EAB">
      <w:pPr>
        <w:adjustRightInd w:val="0"/>
        <w:jc w:val="both"/>
        <w:rPr>
          <w:sz w:val="24"/>
          <w:szCs w:val="24"/>
        </w:rPr>
      </w:pPr>
    </w:p>
    <w:p w14:paraId="0DE9ED3E" w14:textId="072CA476" w:rsidR="006633E4" w:rsidRPr="00D27E6C" w:rsidRDefault="006633E4" w:rsidP="00BE7EAB">
      <w:pPr>
        <w:adjustRightInd w:val="0"/>
        <w:jc w:val="center"/>
        <w:rPr>
          <w:rFonts w:eastAsiaTheme="minorEastAsia"/>
          <w:smallCaps/>
          <w:noProof/>
          <w:sz w:val="24"/>
          <w:szCs w:val="24"/>
        </w:rPr>
      </w:pPr>
      <w:bookmarkStart w:id="541" w:name="_Toc178061847"/>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36</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A48C3" w:rsidRPr="00D27E6C">
        <w:rPr>
          <w:rFonts w:eastAsiaTheme="minorEastAsia"/>
          <w:smallCaps/>
          <w:noProof/>
          <w:sz w:val="24"/>
          <w:szCs w:val="24"/>
        </w:rPr>
        <w:t>ESTRATEGIA TERRITORIAL</w:t>
      </w:r>
      <w:bookmarkEnd w:id="541"/>
    </w:p>
    <w:p w14:paraId="725037D9" w14:textId="289C2759" w:rsidR="009C2915" w:rsidRPr="00D27E6C" w:rsidRDefault="006842C7" w:rsidP="00BE7EAB">
      <w:pPr>
        <w:adjustRightInd w:val="0"/>
        <w:jc w:val="center"/>
        <w:rPr>
          <w:sz w:val="24"/>
          <w:szCs w:val="24"/>
        </w:rPr>
      </w:pPr>
      <w:r w:rsidRPr="00D27E6C">
        <w:rPr>
          <w:noProof/>
          <w:sz w:val="24"/>
          <w:szCs w:val="24"/>
          <w:lang w:eastAsia="es-EC"/>
          <w14:ligatures w14:val="standardContextual"/>
        </w:rPr>
        <w:drawing>
          <wp:inline distT="0" distB="0" distL="0" distR="0" wp14:anchorId="521BE1AF" wp14:editId="12ADEAB7">
            <wp:extent cx="4552406" cy="624840"/>
            <wp:effectExtent l="0" t="0" r="635" b="3810"/>
            <wp:docPr id="1774332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32203" name=""/>
                    <pic:cNvPicPr/>
                  </pic:nvPicPr>
                  <pic:blipFill rotWithShape="1">
                    <a:blip r:embed="rId182"/>
                    <a:srcRect l="26640" t="50891" r="26278" b="37063"/>
                    <a:stretch/>
                  </pic:blipFill>
                  <pic:spPr bwMode="auto">
                    <a:xfrm>
                      <a:off x="0" y="0"/>
                      <a:ext cx="4555935" cy="625324"/>
                    </a:xfrm>
                    <a:prstGeom prst="rect">
                      <a:avLst/>
                    </a:prstGeom>
                    <a:ln>
                      <a:noFill/>
                    </a:ln>
                    <a:extLst>
                      <a:ext uri="{53640926-AAD7-44D8-BBD7-CCE9431645EC}">
                        <a14:shadowObscured xmlns:a14="http://schemas.microsoft.com/office/drawing/2010/main"/>
                      </a:ext>
                    </a:extLst>
                  </pic:spPr>
                </pic:pic>
              </a:graphicData>
            </a:graphic>
          </wp:inline>
        </w:drawing>
      </w:r>
    </w:p>
    <w:p w14:paraId="61399560" w14:textId="2D3F9E48" w:rsidR="00F554A7" w:rsidRPr="00D27E6C" w:rsidRDefault="00F554A7" w:rsidP="00BE7EAB">
      <w:pPr>
        <w:adjustRightInd w:val="0"/>
        <w:rPr>
          <w:sz w:val="24"/>
          <w:szCs w:val="24"/>
        </w:rPr>
      </w:pPr>
    </w:p>
    <w:p w14:paraId="0FC448FC" w14:textId="6919F279" w:rsidR="00F554A7" w:rsidRPr="00D27E6C" w:rsidRDefault="00F554A7" w:rsidP="00BE7EAB">
      <w:pPr>
        <w:adjustRightInd w:val="0"/>
        <w:rPr>
          <w:sz w:val="24"/>
          <w:szCs w:val="24"/>
        </w:rPr>
      </w:pPr>
    </w:p>
    <w:p w14:paraId="70606288" w14:textId="5762D426" w:rsidR="006842C7" w:rsidRPr="00D27E6C" w:rsidRDefault="006842C7" w:rsidP="00BE7EAB">
      <w:pPr>
        <w:adjustRightInd w:val="0"/>
        <w:jc w:val="both"/>
        <w:rPr>
          <w:sz w:val="24"/>
          <w:szCs w:val="24"/>
        </w:rPr>
        <w:sectPr w:rsidR="006842C7" w:rsidRPr="00D27E6C" w:rsidSect="006842C7">
          <w:pgSz w:w="12240" w:h="15840" w:code="1"/>
          <w:pgMar w:top="1440" w:right="1440" w:bottom="1440" w:left="1701" w:header="426" w:footer="229" w:gutter="0"/>
          <w:cols w:space="708"/>
          <w:titlePg/>
          <w:docGrid w:linePitch="360"/>
        </w:sectPr>
      </w:pPr>
      <w:r w:rsidRPr="00D27E6C">
        <w:rPr>
          <w:sz w:val="24"/>
          <w:szCs w:val="24"/>
        </w:rPr>
        <w:t xml:space="preserve">En la columna de iniciativa el equipo técnico </w:t>
      </w:r>
      <w:r w:rsidR="00922D65" w:rsidRPr="00D27E6C">
        <w:rPr>
          <w:sz w:val="24"/>
          <w:szCs w:val="24"/>
        </w:rPr>
        <w:t>encargado</w:t>
      </w:r>
      <w:r w:rsidRPr="00D27E6C">
        <w:rPr>
          <w:sz w:val="24"/>
          <w:szCs w:val="24"/>
        </w:rPr>
        <w:t xml:space="preserve"> de la actualización del Plan de Desarrollo y Ordenamiento Territorial de la Parroquia </w:t>
      </w:r>
      <w:r w:rsidR="00F43EF6" w:rsidRPr="00D27E6C">
        <w:rPr>
          <w:sz w:val="24"/>
          <w:szCs w:val="24"/>
        </w:rPr>
        <w:t>Diez de Agosto</w:t>
      </w:r>
      <w:r w:rsidRPr="00D27E6C">
        <w:rPr>
          <w:sz w:val="24"/>
          <w:szCs w:val="24"/>
        </w:rPr>
        <w:t xml:space="preserve">, en conjunto con el consejo de Planificación local, decidieron colocar los planes, programas y proyectos que se efectuarán en el período de vigencia del PDOT. Con relación a los objetivos y mecanismos de articulación, se seguirá los conceptos determinados en la Guía propuesta por la Secretarían Nacional de Planificación para el presente proceso.  El resultado de esta definición </w:t>
      </w:r>
      <w:r w:rsidR="009C2915" w:rsidRPr="00D27E6C">
        <w:rPr>
          <w:sz w:val="24"/>
          <w:szCs w:val="24"/>
        </w:rPr>
        <w:t>está</w:t>
      </w:r>
      <w:r w:rsidRPr="00D27E6C">
        <w:rPr>
          <w:sz w:val="24"/>
          <w:szCs w:val="24"/>
        </w:rPr>
        <w:t xml:space="preserve"> </w:t>
      </w:r>
      <w:proofErr w:type="gramStart"/>
      <w:r w:rsidRPr="00D27E6C">
        <w:rPr>
          <w:sz w:val="24"/>
          <w:szCs w:val="24"/>
        </w:rPr>
        <w:t>plasmada</w:t>
      </w:r>
      <w:proofErr w:type="gramEnd"/>
      <w:r w:rsidRPr="00D27E6C">
        <w:rPr>
          <w:sz w:val="24"/>
          <w:szCs w:val="24"/>
        </w:rPr>
        <w:t xml:space="preserve"> en la siguiente tabla:</w:t>
      </w:r>
    </w:p>
    <w:p w14:paraId="3CB0E282" w14:textId="77777777" w:rsidR="006842C7" w:rsidRPr="00D27E6C" w:rsidRDefault="006842C7" w:rsidP="00BE7EAB">
      <w:pPr>
        <w:adjustRightInd w:val="0"/>
        <w:jc w:val="both"/>
        <w:rPr>
          <w:sz w:val="24"/>
          <w:szCs w:val="24"/>
        </w:rPr>
      </w:pPr>
    </w:p>
    <w:p w14:paraId="68EE6CAA" w14:textId="39900593" w:rsidR="006842C7" w:rsidRPr="00D27E6C" w:rsidRDefault="00690004" w:rsidP="00DC205C">
      <w:pPr>
        <w:pStyle w:val="Prrafodelista"/>
        <w:widowControl/>
        <w:numPr>
          <w:ilvl w:val="1"/>
          <w:numId w:val="57"/>
        </w:numPr>
        <w:adjustRightInd w:val="0"/>
        <w:contextualSpacing/>
        <w:jc w:val="left"/>
        <w:outlineLvl w:val="0"/>
        <w:rPr>
          <w:bCs/>
          <w:sz w:val="24"/>
          <w:szCs w:val="24"/>
        </w:rPr>
      </w:pPr>
      <w:bookmarkStart w:id="542" w:name="_Toc150176593"/>
      <w:bookmarkStart w:id="543" w:name="_Toc161929516"/>
      <w:r w:rsidRPr="00D27E6C">
        <w:rPr>
          <w:b/>
          <w:bCs/>
          <w:sz w:val="24"/>
          <w:szCs w:val="24"/>
        </w:rPr>
        <w:t xml:space="preserve"> </w:t>
      </w:r>
      <w:bookmarkStart w:id="544" w:name="_Toc175070899"/>
      <w:r w:rsidR="006842C7" w:rsidRPr="00D27E6C">
        <w:rPr>
          <w:bCs/>
          <w:sz w:val="24"/>
          <w:szCs w:val="24"/>
        </w:rPr>
        <w:t>Inserción Estratégica Territorial</w:t>
      </w:r>
      <w:bookmarkEnd w:id="542"/>
      <w:bookmarkEnd w:id="543"/>
      <w:bookmarkEnd w:id="544"/>
      <w:r w:rsidR="006842C7" w:rsidRPr="00D27E6C">
        <w:rPr>
          <w:bCs/>
          <w:sz w:val="24"/>
          <w:szCs w:val="24"/>
        </w:rPr>
        <w:t xml:space="preserve"> </w:t>
      </w:r>
    </w:p>
    <w:p w14:paraId="1DCBB4FD" w14:textId="77777777" w:rsidR="006842C7" w:rsidRPr="00D27E6C" w:rsidRDefault="006842C7" w:rsidP="00BE7EAB">
      <w:pPr>
        <w:pStyle w:val="Prrafodelista"/>
        <w:adjustRightInd w:val="0"/>
        <w:jc w:val="both"/>
        <w:outlineLvl w:val="0"/>
        <w:rPr>
          <w:b/>
          <w:bCs/>
          <w:sz w:val="24"/>
          <w:szCs w:val="24"/>
        </w:rPr>
      </w:pPr>
    </w:p>
    <w:p w14:paraId="2AEB11B9" w14:textId="624CAE80" w:rsidR="006842C7" w:rsidRPr="00D27E6C" w:rsidRDefault="00F461EB" w:rsidP="00BE7EAB">
      <w:pPr>
        <w:pStyle w:val="Prrafodelista"/>
        <w:adjustRightInd w:val="0"/>
        <w:jc w:val="center"/>
        <w:rPr>
          <w:sz w:val="24"/>
          <w:szCs w:val="24"/>
        </w:rPr>
      </w:pPr>
      <w:bookmarkStart w:id="545" w:name="_Toc162942892"/>
      <w:bookmarkStart w:id="546" w:name="_Toc180504029"/>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84</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color w:val="000000" w:themeColor="text1"/>
          <w:sz w:val="24"/>
          <w:szCs w:val="24"/>
        </w:rPr>
        <w:t>Estrategia Territorial</w:t>
      </w:r>
      <w:bookmarkEnd w:id="545"/>
      <w:r w:rsidR="006842C7" w:rsidRPr="00D27E6C">
        <w:rPr>
          <w:b/>
          <w:bCs/>
          <w:color w:val="000000" w:themeColor="text1"/>
          <w:sz w:val="24"/>
          <w:szCs w:val="24"/>
        </w:rPr>
        <w:t xml:space="preserve"> de la parroquia Diez de Agosto</w:t>
      </w:r>
      <w:bookmarkEnd w:id="546"/>
      <w:r w:rsidR="006842C7" w:rsidRPr="00D27E6C">
        <w:rPr>
          <w:b/>
          <w:bCs/>
          <w:color w:val="000000" w:themeColor="text1"/>
          <w:sz w:val="24"/>
          <w:szCs w:val="24"/>
        </w:rPr>
        <w:t xml:space="preserve"> </w:t>
      </w:r>
    </w:p>
    <w:tbl>
      <w:tblPr>
        <w:tblStyle w:val="Tablaconcuadrcula"/>
        <w:tblW w:w="0" w:type="auto"/>
        <w:tblInd w:w="-431" w:type="dxa"/>
        <w:tblLook w:val="04A0" w:firstRow="1" w:lastRow="0" w:firstColumn="1" w:lastColumn="0" w:noHBand="0" w:noVBand="1"/>
      </w:tblPr>
      <w:tblGrid>
        <w:gridCol w:w="4196"/>
        <w:gridCol w:w="5242"/>
        <w:gridCol w:w="3682"/>
      </w:tblGrid>
      <w:tr w:rsidR="006842C7" w:rsidRPr="00D27E6C" w14:paraId="0296ABF8" w14:textId="77777777" w:rsidTr="001C1E74">
        <w:trPr>
          <w:trHeight w:val="277"/>
          <w:tblHeader/>
        </w:trPr>
        <w:tc>
          <w:tcPr>
            <w:tcW w:w="0" w:type="auto"/>
            <w:shd w:val="clear" w:color="auto" w:fill="B8CCE4" w:themeFill="accent1" w:themeFillTint="66"/>
          </w:tcPr>
          <w:p w14:paraId="1713A872" w14:textId="77777777" w:rsidR="006842C7" w:rsidRPr="00D27E6C" w:rsidRDefault="006842C7" w:rsidP="00BE7EAB">
            <w:pPr>
              <w:rPr>
                <w:sz w:val="18"/>
                <w:szCs w:val="18"/>
              </w:rPr>
            </w:pPr>
            <w:bookmarkStart w:id="547" w:name="_Toc150176594"/>
            <w:bookmarkStart w:id="548" w:name="_Toc161929517"/>
            <w:r w:rsidRPr="00D27E6C">
              <w:rPr>
                <w:sz w:val="18"/>
                <w:szCs w:val="18"/>
              </w:rPr>
              <w:t>Iniciativa</w:t>
            </w:r>
            <w:bookmarkEnd w:id="547"/>
            <w:bookmarkEnd w:id="548"/>
          </w:p>
        </w:tc>
        <w:tc>
          <w:tcPr>
            <w:tcW w:w="0" w:type="auto"/>
            <w:shd w:val="clear" w:color="auto" w:fill="B8CCE4" w:themeFill="accent1" w:themeFillTint="66"/>
          </w:tcPr>
          <w:p w14:paraId="6831E6C4" w14:textId="77777777" w:rsidR="006842C7" w:rsidRPr="00D27E6C" w:rsidRDefault="006842C7" w:rsidP="00BE7EAB">
            <w:pPr>
              <w:rPr>
                <w:sz w:val="18"/>
                <w:szCs w:val="18"/>
              </w:rPr>
            </w:pPr>
            <w:bookmarkStart w:id="549" w:name="_Toc150176595"/>
            <w:bookmarkStart w:id="550" w:name="_Toc161929518"/>
            <w:r w:rsidRPr="00D27E6C">
              <w:rPr>
                <w:sz w:val="18"/>
                <w:szCs w:val="18"/>
              </w:rPr>
              <w:t>Objetivo de Articulación</w:t>
            </w:r>
            <w:bookmarkEnd w:id="549"/>
            <w:bookmarkEnd w:id="550"/>
          </w:p>
        </w:tc>
        <w:tc>
          <w:tcPr>
            <w:tcW w:w="0" w:type="auto"/>
            <w:shd w:val="clear" w:color="auto" w:fill="B8CCE4" w:themeFill="accent1" w:themeFillTint="66"/>
          </w:tcPr>
          <w:p w14:paraId="5D6EE6BC" w14:textId="77777777" w:rsidR="006842C7" w:rsidRPr="00D27E6C" w:rsidRDefault="006842C7" w:rsidP="00BE7EAB">
            <w:pPr>
              <w:rPr>
                <w:sz w:val="18"/>
                <w:szCs w:val="18"/>
              </w:rPr>
            </w:pPr>
            <w:bookmarkStart w:id="551" w:name="_Toc150176596"/>
            <w:bookmarkStart w:id="552" w:name="_Toc161929519"/>
            <w:r w:rsidRPr="00D27E6C">
              <w:rPr>
                <w:sz w:val="18"/>
                <w:szCs w:val="18"/>
              </w:rPr>
              <w:t>Mecanismo de Articulación</w:t>
            </w:r>
            <w:bookmarkEnd w:id="551"/>
            <w:bookmarkEnd w:id="552"/>
          </w:p>
        </w:tc>
      </w:tr>
      <w:tr w:rsidR="006842C7" w:rsidRPr="00D27E6C" w14:paraId="6FFB53E8" w14:textId="77777777" w:rsidTr="001C1E74">
        <w:trPr>
          <w:trHeight w:val="307"/>
        </w:trPr>
        <w:tc>
          <w:tcPr>
            <w:tcW w:w="0" w:type="auto"/>
          </w:tcPr>
          <w:p w14:paraId="694FEB42" w14:textId="77777777" w:rsidR="006842C7" w:rsidRPr="00D27E6C" w:rsidRDefault="006842C7" w:rsidP="00BE7EAB">
            <w:pPr>
              <w:rPr>
                <w:sz w:val="18"/>
                <w:szCs w:val="18"/>
              </w:rPr>
            </w:pPr>
            <w:r w:rsidRPr="00D27E6C">
              <w:rPr>
                <w:sz w:val="18"/>
                <w:szCs w:val="18"/>
              </w:rPr>
              <w:t>Programa de reforestación con especies nativas del sector</w:t>
            </w:r>
          </w:p>
        </w:tc>
        <w:tc>
          <w:tcPr>
            <w:tcW w:w="0" w:type="auto"/>
          </w:tcPr>
          <w:p w14:paraId="3A013C97" w14:textId="77777777" w:rsidR="006842C7" w:rsidRPr="00D27E6C" w:rsidRDefault="006842C7" w:rsidP="00BE7EAB">
            <w:pPr>
              <w:rPr>
                <w:sz w:val="18"/>
                <w:szCs w:val="18"/>
              </w:rPr>
            </w:pPr>
            <w:r w:rsidRPr="00D27E6C">
              <w:rPr>
                <w:sz w:val="18"/>
                <w:szCs w:val="18"/>
              </w:rPr>
              <w:t>Establecer mecanismos adecuados para iniciar un proceso adecuado de reforestación en la Parroquia</w:t>
            </w:r>
          </w:p>
        </w:tc>
        <w:tc>
          <w:tcPr>
            <w:tcW w:w="0" w:type="auto"/>
          </w:tcPr>
          <w:p w14:paraId="5C7E2FC4" w14:textId="6D8C7D86" w:rsidR="006842C7" w:rsidRPr="00D27E6C" w:rsidRDefault="006842C7" w:rsidP="00BE7EAB">
            <w:pPr>
              <w:rPr>
                <w:sz w:val="18"/>
                <w:szCs w:val="18"/>
              </w:rPr>
            </w:pPr>
            <w:r w:rsidRPr="00D27E6C">
              <w:rPr>
                <w:sz w:val="18"/>
                <w:szCs w:val="18"/>
              </w:rPr>
              <w:t xml:space="preserve">Reuniones y gestiones para acceso a programas de reforestación con el </w:t>
            </w:r>
            <w:r w:rsidR="00F554A7" w:rsidRPr="00D27E6C">
              <w:rPr>
                <w:sz w:val="18"/>
                <w:szCs w:val="18"/>
              </w:rPr>
              <w:t>GAD</w:t>
            </w:r>
            <w:r w:rsidRPr="00D27E6C">
              <w:rPr>
                <w:sz w:val="18"/>
                <w:szCs w:val="18"/>
              </w:rPr>
              <w:t xml:space="preserve"> Provincial y MAE</w:t>
            </w:r>
          </w:p>
        </w:tc>
      </w:tr>
      <w:tr w:rsidR="006842C7" w:rsidRPr="00D27E6C" w14:paraId="5D349076" w14:textId="77777777" w:rsidTr="001C1E74">
        <w:trPr>
          <w:trHeight w:val="479"/>
        </w:trPr>
        <w:tc>
          <w:tcPr>
            <w:tcW w:w="0" w:type="auto"/>
          </w:tcPr>
          <w:p w14:paraId="17CEE617" w14:textId="77777777" w:rsidR="006842C7" w:rsidRPr="00D27E6C" w:rsidRDefault="006842C7" w:rsidP="00BE7EAB">
            <w:pPr>
              <w:rPr>
                <w:sz w:val="18"/>
                <w:szCs w:val="18"/>
              </w:rPr>
            </w:pPr>
            <w:r w:rsidRPr="00D27E6C">
              <w:rPr>
                <w:sz w:val="18"/>
                <w:szCs w:val="18"/>
              </w:rPr>
              <w:t>Campaña de recolección de plásticos Desechos sólidos y reciclados en las zonas urbanas de casa una de las comunidades de la Parroquia</w:t>
            </w:r>
          </w:p>
        </w:tc>
        <w:tc>
          <w:tcPr>
            <w:tcW w:w="0" w:type="auto"/>
          </w:tcPr>
          <w:p w14:paraId="775DCF1A" w14:textId="77777777" w:rsidR="006842C7" w:rsidRPr="00D27E6C" w:rsidRDefault="006842C7" w:rsidP="00BE7EAB">
            <w:pPr>
              <w:rPr>
                <w:sz w:val="18"/>
                <w:szCs w:val="18"/>
              </w:rPr>
            </w:pPr>
            <w:r w:rsidRPr="00D27E6C">
              <w:rPr>
                <w:sz w:val="18"/>
                <w:szCs w:val="18"/>
              </w:rPr>
              <w:t>Establecer mecanismos adecuados para la recuperación y protección al medio ambiente en la circunspección parroquial</w:t>
            </w:r>
          </w:p>
        </w:tc>
        <w:tc>
          <w:tcPr>
            <w:tcW w:w="0" w:type="auto"/>
          </w:tcPr>
          <w:p w14:paraId="64DF14F9" w14:textId="77777777" w:rsidR="006842C7" w:rsidRPr="00D27E6C" w:rsidRDefault="006842C7" w:rsidP="00BE7EAB">
            <w:pPr>
              <w:rPr>
                <w:sz w:val="18"/>
                <w:szCs w:val="18"/>
              </w:rPr>
            </w:pPr>
            <w:r w:rsidRPr="00D27E6C">
              <w:rPr>
                <w:sz w:val="18"/>
                <w:szCs w:val="18"/>
              </w:rPr>
              <w:t>Acciones de cooperación interinstitucional</w:t>
            </w:r>
          </w:p>
        </w:tc>
      </w:tr>
      <w:tr w:rsidR="006842C7" w:rsidRPr="00D27E6C" w14:paraId="2E828F02" w14:textId="77777777" w:rsidTr="001C1E74">
        <w:trPr>
          <w:trHeight w:val="662"/>
        </w:trPr>
        <w:tc>
          <w:tcPr>
            <w:tcW w:w="0" w:type="auto"/>
          </w:tcPr>
          <w:p w14:paraId="4496F04F" w14:textId="77777777" w:rsidR="006842C7" w:rsidRPr="00D27E6C" w:rsidRDefault="006842C7" w:rsidP="00BE7EAB">
            <w:pPr>
              <w:rPr>
                <w:sz w:val="18"/>
                <w:szCs w:val="18"/>
              </w:rPr>
            </w:pPr>
            <w:r w:rsidRPr="00D27E6C">
              <w:rPr>
                <w:sz w:val="18"/>
                <w:szCs w:val="18"/>
              </w:rPr>
              <w:t>Proyecto de educación ambiental</w:t>
            </w:r>
          </w:p>
        </w:tc>
        <w:tc>
          <w:tcPr>
            <w:tcW w:w="0" w:type="auto"/>
          </w:tcPr>
          <w:p w14:paraId="6D8DE0B0" w14:textId="77777777" w:rsidR="006842C7" w:rsidRPr="00D27E6C" w:rsidRDefault="006842C7" w:rsidP="00BE7EAB">
            <w:pPr>
              <w:rPr>
                <w:sz w:val="18"/>
                <w:szCs w:val="18"/>
              </w:rPr>
            </w:pPr>
            <w:r w:rsidRPr="00D27E6C">
              <w:rPr>
                <w:sz w:val="18"/>
                <w:szCs w:val="18"/>
              </w:rPr>
              <w:t>Organizar eventos y talleres de educación ambiental para los habitantes de la Parroquia en conjunto con otros entres entes gubernamentales y no gubernamentales</w:t>
            </w:r>
          </w:p>
        </w:tc>
        <w:tc>
          <w:tcPr>
            <w:tcW w:w="0" w:type="auto"/>
          </w:tcPr>
          <w:p w14:paraId="76F19F8B" w14:textId="77777777" w:rsidR="006842C7" w:rsidRPr="00D27E6C" w:rsidRDefault="006842C7" w:rsidP="00BE7EAB">
            <w:pPr>
              <w:rPr>
                <w:sz w:val="18"/>
                <w:szCs w:val="18"/>
              </w:rPr>
            </w:pPr>
            <w:r w:rsidRPr="00D27E6C">
              <w:rPr>
                <w:sz w:val="18"/>
                <w:szCs w:val="18"/>
              </w:rPr>
              <w:t>Acciones de cooperación interinstitucional</w:t>
            </w:r>
          </w:p>
        </w:tc>
      </w:tr>
      <w:tr w:rsidR="006842C7" w:rsidRPr="00D27E6C" w14:paraId="3E45E64F" w14:textId="77777777" w:rsidTr="001C1E74">
        <w:trPr>
          <w:trHeight w:val="558"/>
        </w:trPr>
        <w:tc>
          <w:tcPr>
            <w:tcW w:w="0" w:type="auto"/>
          </w:tcPr>
          <w:p w14:paraId="61B50EC6" w14:textId="77777777" w:rsidR="006842C7" w:rsidRPr="00D27E6C" w:rsidRDefault="006842C7" w:rsidP="00BE7EAB">
            <w:pPr>
              <w:rPr>
                <w:sz w:val="18"/>
                <w:szCs w:val="18"/>
              </w:rPr>
            </w:pPr>
            <w:r w:rsidRPr="00D27E6C">
              <w:rPr>
                <w:sz w:val="18"/>
                <w:szCs w:val="18"/>
              </w:rPr>
              <w:t>Plan de Seguridad Ciudadana</w:t>
            </w:r>
          </w:p>
        </w:tc>
        <w:tc>
          <w:tcPr>
            <w:tcW w:w="0" w:type="auto"/>
          </w:tcPr>
          <w:p w14:paraId="7A04B3F8" w14:textId="77777777" w:rsidR="006842C7" w:rsidRPr="00D27E6C" w:rsidRDefault="006842C7" w:rsidP="00BE7EAB">
            <w:pPr>
              <w:rPr>
                <w:sz w:val="18"/>
                <w:szCs w:val="18"/>
              </w:rPr>
            </w:pPr>
            <w:r w:rsidRPr="00D27E6C">
              <w:rPr>
                <w:sz w:val="18"/>
                <w:szCs w:val="18"/>
              </w:rPr>
              <w:t>Establecer junto con la sociedad civil, entidades y autoridades local un plan de seguridad ciudadana en beneficio de los habitantes del territorio</w:t>
            </w:r>
          </w:p>
        </w:tc>
        <w:tc>
          <w:tcPr>
            <w:tcW w:w="0" w:type="auto"/>
          </w:tcPr>
          <w:p w14:paraId="21791C78" w14:textId="77777777" w:rsidR="006842C7" w:rsidRPr="00D27E6C" w:rsidRDefault="006842C7" w:rsidP="00BE7EAB">
            <w:pPr>
              <w:rPr>
                <w:sz w:val="18"/>
                <w:szCs w:val="18"/>
              </w:rPr>
            </w:pPr>
            <w:r w:rsidRPr="00D27E6C">
              <w:rPr>
                <w:sz w:val="18"/>
                <w:szCs w:val="18"/>
              </w:rPr>
              <w:t>Acciones de cooperación interinstitucional</w:t>
            </w:r>
          </w:p>
        </w:tc>
      </w:tr>
      <w:tr w:rsidR="006842C7" w:rsidRPr="00D27E6C" w14:paraId="0FFE97BF" w14:textId="77777777" w:rsidTr="001C1E74">
        <w:trPr>
          <w:trHeight w:val="497"/>
        </w:trPr>
        <w:tc>
          <w:tcPr>
            <w:tcW w:w="0" w:type="auto"/>
          </w:tcPr>
          <w:p w14:paraId="1AA13FD1" w14:textId="77777777" w:rsidR="006842C7" w:rsidRPr="00D27E6C" w:rsidRDefault="006842C7" w:rsidP="00BE7EAB">
            <w:pPr>
              <w:rPr>
                <w:sz w:val="18"/>
                <w:szCs w:val="18"/>
              </w:rPr>
            </w:pPr>
            <w:r w:rsidRPr="00D27E6C">
              <w:rPr>
                <w:sz w:val="18"/>
                <w:szCs w:val="18"/>
              </w:rPr>
              <w:t>Plan comunitario de riesgos Cabecera Parroquial de Diez de Agosto</w:t>
            </w:r>
          </w:p>
        </w:tc>
        <w:tc>
          <w:tcPr>
            <w:tcW w:w="0" w:type="auto"/>
          </w:tcPr>
          <w:p w14:paraId="3719E39B" w14:textId="77777777" w:rsidR="006842C7" w:rsidRPr="00D27E6C" w:rsidRDefault="006842C7" w:rsidP="00BE7EAB">
            <w:pPr>
              <w:rPr>
                <w:sz w:val="18"/>
                <w:szCs w:val="18"/>
              </w:rPr>
            </w:pPr>
            <w:r w:rsidRPr="00D27E6C">
              <w:rPr>
                <w:sz w:val="18"/>
                <w:szCs w:val="18"/>
              </w:rPr>
              <w:t>Colaborar con la SNGR para la realización del Plan de Riesgos de la Cabecera Parroquial de Diez de Agosto</w:t>
            </w:r>
          </w:p>
        </w:tc>
        <w:tc>
          <w:tcPr>
            <w:tcW w:w="0" w:type="auto"/>
          </w:tcPr>
          <w:p w14:paraId="773D915D" w14:textId="77777777" w:rsidR="006842C7" w:rsidRPr="00D27E6C" w:rsidRDefault="006842C7" w:rsidP="00BE7EAB">
            <w:pPr>
              <w:rPr>
                <w:sz w:val="18"/>
                <w:szCs w:val="18"/>
              </w:rPr>
            </w:pPr>
            <w:r w:rsidRPr="00D27E6C">
              <w:rPr>
                <w:sz w:val="18"/>
                <w:szCs w:val="18"/>
              </w:rPr>
              <w:t xml:space="preserve">Coordinación de cooperación institucional </w:t>
            </w:r>
          </w:p>
        </w:tc>
      </w:tr>
      <w:tr w:rsidR="006842C7" w:rsidRPr="00D27E6C" w14:paraId="52FDA325" w14:textId="77777777" w:rsidTr="001C1E74">
        <w:trPr>
          <w:trHeight w:val="560"/>
        </w:trPr>
        <w:tc>
          <w:tcPr>
            <w:tcW w:w="0" w:type="auto"/>
          </w:tcPr>
          <w:p w14:paraId="351030B6" w14:textId="77777777" w:rsidR="006842C7" w:rsidRPr="00D27E6C" w:rsidRDefault="006842C7" w:rsidP="00BE7EAB">
            <w:pPr>
              <w:rPr>
                <w:sz w:val="18"/>
                <w:szCs w:val="18"/>
              </w:rPr>
            </w:pPr>
            <w:r w:rsidRPr="00D27E6C">
              <w:rPr>
                <w:sz w:val="18"/>
                <w:szCs w:val="18"/>
              </w:rPr>
              <w:t>Adquisición de cámaras de seguridad para el sector</w:t>
            </w:r>
          </w:p>
          <w:p w14:paraId="4929840B" w14:textId="77777777" w:rsidR="006842C7" w:rsidRPr="00D27E6C" w:rsidRDefault="006842C7" w:rsidP="00BE7EAB">
            <w:pPr>
              <w:rPr>
                <w:sz w:val="18"/>
                <w:szCs w:val="18"/>
              </w:rPr>
            </w:pPr>
            <w:r w:rsidRPr="00D27E6C">
              <w:rPr>
                <w:sz w:val="18"/>
                <w:szCs w:val="18"/>
              </w:rPr>
              <w:t>urbano de la Parroquia</w:t>
            </w:r>
          </w:p>
        </w:tc>
        <w:tc>
          <w:tcPr>
            <w:tcW w:w="0" w:type="auto"/>
          </w:tcPr>
          <w:p w14:paraId="58BB703D" w14:textId="77777777" w:rsidR="006842C7" w:rsidRPr="00D27E6C" w:rsidRDefault="006842C7" w:rsidP="00BE7EAB">
            <w:pPr>
              <w:rPr>
                <w:sz w:val="18"/>
                <w:szCs w:val="18"/>
              </w:rPr>
            </w:pPr>
            <w:r w:rsidRPr="00D27E6C">
              <w:rPr>
                <w:sz w:val="18"/>
                <w:szCs w:val="18"/>
              </w:rPr>
              <w:t>Establecer junto con la sociedad civil, entidades y autoridades local un plan de seguridad ciudadana en beneficio de los habitantes del territorio</w:t>
            </w:r>
          </w:p>
        </w:tc>
        <w:tc>
          <w:tcPr>
            <w:tcW w:w="0" w:type="auto"/>
          </w:tcPr>
          <w:p w14:paraId="29CDB0A0" w14:textId="77777777" w:rsidR="006842C7" w:rsidRPr="00D27E6C" w:rsidRDefault="006842C7" w:rsidP="00BE7EAB">
            <w:pPr>
              <w:rPr>
                <w:sz w:val="18"/>
                <w:szCs w:val="18"/>
              </w:rPr>
            </w:pPr>
            <w:r w:rsidRPr="00D27E6C">
              <w:rPr>
                <w:sz w:val="18"/>
                <w:szCs w:val="18"/>
              </w:rPr>
              <w:t>Acciones de cooperación interinstitucional</w:t>
            </w:r>
          </w:p>
        </w:tc>
      </w:tr>
      <w:tr w:rsidR="006842C7" w:rsidRPr="00D27E6C" w14:paraId="468930BB" w14:textId="77777777" w:rsidTr="001C1E74">
        <w:trPr>
          <w:trHeight w:val="627"/>
        </w:trPr>
        <w:tc>
          <w:tcPr>
            <w:tcW w:w="0" w:type="auto"/>
          </w:tcPr>
          <w:p w14:paraId="6768A50C" w14:textId="66F73704" w:rsidR="006842C7" w:rsidRPr="00D27E6C" w:rsidRDefault="006842C7" w:rsidP="00BE7EAB">
            <w:pPr>
              <w:rPr>
                <w:sz w:val="18"/>
                <w:szCs w:val="18"/>
              </w:rPr>
            </w:pPr>
            <w:r w:rsidRPr="00D27E6C">
              <w:rPr>
                <w:sz w:val="18"/>
                <w:szCs w:val="18"/>
              </w:rPr>
              <w:t xml:space="preserve">Actualización del Plan de Desarrollo y Ordenamiento Territorial de la Parroquia </w:t>
            </w:r>
            <w:r w:rsidR="00F43EF6" w:rsidRPr="00D27E6C">
              <w:rPr>
                <w:sz w:val="18"/>
                <w:szCs w:val="18"/>
              </w:rPr>
              <w:t>Diez de Agosto</w:t>
            </w:r>
            <w:r w:rsidRPr="00D27E6C">
              <w:rPr>
                <w:sz w:val="18"/>
                <w:szCs w:val="18"/>
              </w:rPr>
              <w:t xml:space="preserve">, Cantón </w:t>
            </w:r>
            <w:r w:rsidR="000C759A" w:rsidRPr="00D27E6C">
              <w:rPr>
                <w:sz w:val="18"/>
                <w:szCs w:val="18"/>
              </w:rPr>
              <w:t>Pastaza</w:t>
            </w:r>
            <w:r w:rsidRPr="00D27E6C">
              <w:rPr>
                <w:sz w:val="18"/>
                <w:szCs w:val="18"/>
              </w:rPr>
              <w:t xml:space="preserve">, Provincia de </w:t>
            </w:r>
            <w:r w:rsidR="000C759A" w:rsidRPr="00D27E6C">
              <w:rPr>
                <w:sz w:val="18"/>
                <w:szCs w:val="18"/>
              </w:rPr>
              <w:t>Pastaza</w:t>
            </w:r>
          </w:p>
        </w:tc>
        <w:tc>
          <w:tcPr>
            <w:tcW w:w="0" w:type="auto"/>
          </w:tcPr>
          <w:p w14:paraId="349098B3" w14:textId="77777777" w:rsidR="006842C7" w:rsidRPr="00D27E6C" w:rsidRDefault="006842C7" w:rsidP="00BE7EAB">
            <w:pPr>
              <w:rPr>
                <w:sz w:val="18"/>
                <w:szCs w:val="18"/>
              </w:rPr>
            </w:pPr>
            <w:r w:rsidRPr="00D27E6C">
              <w:rPr>
                <w:sz w:val="18"/>
                <w:szCs w:val="18"/>
              </w:rPr>
              <w:t>Articular el Plan de Desarrollo y Ordenamiento Territorial de la Parroquia con los distintos niveles del gobierno en la Provincia</w:t>
            </w:r>
          </w:p>
        </w:tc>
        <w:tc>
          <w:tcPr>
            <w:tcW w:w="0" w:type="auto"/>
          </w:tcPr>
          <w:p w14:paraId="2A3ECE9D" w14:textId="77777777" w:rsidR="006842C7" w:rsidRPr="00D27E6C" w:rsidRDefault="006842C7" w:rsidP="00BE7EAB">
            <w:pPr>
              <w:rPr>
                <w:sz w:val="18"/>
                <w:szCs w:val="18"/>
              </w:rPr>
            </w:pPr>
            <w:r w:rsidRPr="00D27E6C">
              <w:rPr>
                <w:sz w:val="18"/>
                <w:szCs w:val="18"/>
              </w:rPr>
              <w:t>Talleres de articulación entre niveles de Gobierno en el Proceso de Actualización del Plan de Desarrollo y Ordenamiento Territorial</w:t>
            </w:r>
          </w:p>
        </w:tc>
      </w:tr>
      <w:tr w:rsidR="006842C7" w:rsidRPr="00D27E6C" w14:paraId="17E93F51" w14:textId="77777777" w:rsidTr="001C1E74">
        <w:trPr>
          <w:trHeight w:val="707"/>
        </w:trPr>
        <w:tc>
          <w:tcPr>
            <w:tcW w:w="0" w:type="auto"/>
          </w:tcPr>
          <w:p w14:paraId="181F4BA8" w14:textId="7F45AB25" w:rsidR="006842C7" w:rsidRPr="00D27E6C" w:rsidRDefault="006842C7" w:rsidP="00BE7EAB">
            <w:pPr>
              <w:rPr>
                <w:sz w:val="18"/>
                <w:szCs w:val="18"/>
              </w:rPr>
            </w:pPr>
            <w:r w:rsidRPr="00D27E6C">
              <w:rPr>
                <w:sz w:val="18"/>
                <w:szCs w:val="18"/>
              </w:rPr>
              <w:t>Proyectos agrícolas para fortalecer los principales productos de l</w:t>
            </w:r>
            <w:r w:rsidR="00F554A7" w:rsidRPr="00D27E6C">
              <w:rPr>
                <w:sz w:val="18"/>
                <w:szCs w:val="18"/>
              </w:rPr>
              <w:t>a zona como son el Café</w:t>
            </w:r>
            <w:r w:rsidRPr="00D27E6C">
              <w:rPr>
                <w:sz w:val="18"/>
                <w:szCs w:val="18"/>
              </w:rPr>
              <w:t xml:space="preserve">, </w:t>
            </w:r>
            <w:r w:rsidR="004B4C0B">
              <w:rPr>
                <w:sz w:val="18"/>
                <w:szCs w:val="18"/>
              </w:rPr>
              <w:t xml:space="preserve">Caña de Azúcar, </w:t>
            </w:r>
          </w:p>
        </w:tc>
        <w:tc>
          <w:tcPr>
            <w:tcW w:w="0" w:type="auto"/>
          </w:tcPr>
          <w:p w14:paraId="03A617B8" w14:textId="59136EDA" w:rsidR="006842C7" w:rsidRPr="00D27E6C" w:rsidRDefault="006842C7" w:rsidP="00BE7EAB">
            <w:pPr>
              <w:rPr>
                <w:sz w:val="18"/>
                <w:szCs w:val="18"/>
              </w:rPr>
            </w:pPr>
            <w:bookmarkStart w:id="553" w:name="_Toc150176598"/>
            <w:bookmarkStart w:id="554" w:name="_Toc161929521"/>
            <w:r w:rsidRPr="00D27E6C">
              <w:rPr>
                <w:sz w:val="18"/>
                <w:szCs w:val="18"/>
              </w:rPr>
              <w:t xml:space="preserve">Ejecutar programas/ proyectos agrícolas de desarrollo rural integrado concebidos como parte del proceso productivo del </w:t>
            </w:r>
            <w:r w:rsidR="00F554A7" w:rsidRPr="00D27E6C">
              <w:rPr>
                <w:sz w:val="18"/>
                <w:szCs w:val="18"/>
              </w:rPr>
              <w:t>Gad</w:t>
            </w:r>
            <w:bookmarkEnd w:id="553"/>
            <w:r w:rsidRPr="00D27E6C">
              <w:rPr>
                <w:sz w:val="18"/>
                <w:szCs w:val="18"/>
              </w:rPr>
              <w:t xml:space="preserve"> de Diez de Agosto</w:t>
            </w:r>
            <w:bookmarkEnd w:id="554"/>
          </w:p>
        </w:tc>
        <w:tc>
          <w:tcPr>
            <w:tcW w:w="0" w:type="auto"/>
          </w:tcPr>
          <w:p w14:paraId="15E89D5A" w14:textId="17A4703F" w:rsidR="006842C7" w:rsidRPr="00D27E6C" w:rsidRDefault="006842C7" w:rsidP="00BE7EAB">
            <w:pPr>
              <w:rPr>
                <w:sz w:val="18"/>
                <w:szCs w:val="18"/>
              </w:rPr>
            </w:pPr>
            <w:bookmarkStart w:id="555" w:name="_Toc150176599"/>
            <w:bookmarkStart w:id="556" w:name="_Toc161929522"/>
            <w:r w:rsidRPr="00D27E6C">
              <w:rPr>
                <w:sz w:val="18"/>
                <w:szCs w:val="18"/>
              </w:rPr>
              <w:t xml:space="preserve">Convenios con el </w:t>
            </w:r>
            <w:r w:rsidR="00F554A7" w:rsidRPr="00D27E6C">
              <w:rPr>
                <w:sz w:val="18"/>
                <w:szCs w:val="18"/>
              </w:rPr>
              <w:t>Gad</w:t>
            </w:r>
            <w:r w:rsidRPr="00D27E6C">
              <w:rPr>
                <w:sz w:val="18"/>
                <w:szCs w:val="18"/>
              </w:rPr>
              <w:t xml:space="preserve"> Provincial de </w:t>
            </w:r>
            <w:bookmarkEnd w:id="555"/>
            <w:bookmarkEnd w:id="556"/>
            <w:r w:rsidR="000C759A" w:rsidRPr="00D27E6C">
              <w:rPr>
                <w:sz w:val="18"/>
                <w:szCs w:val="18"/>
              </w:rPr>
              <w:t>Pastaza</w:t>
            </w:r>
            <w:r w:rsidRPr="00D27E6C">
              <w:rPr>
                <w:sz w:val="18"/>
                <w:szCs w:val="18"/>
              </w:rPr>
              <w:t xml:space="preserve"> y con </w:t>
            </w:r>
            <w:bookmarkStart w:id="557" w:name="_Toc150176600"/>
            <w:bookmarkStart w:id="558" w:name="_Toc161929523"/>
            <w:r w:rsidRPr="00D27E6C">
              <w:rPr>
                <w:sz w:val="18"/>
                <w:szCs w:val="18"/>
              </w:rPr>
              <w:t xml:space="preserve">Recursos del </w:t>
            </w:r>
            <w:r w:rsidR="00F554A7" w:rsidRPr="00D27E6C">
              <w:rPr>
                <w:sz w:val="18"/>
                <w:szCs w:val="18"/>
              </w:rPr>
              <w:t>Gad</w:t>
            </w:r>
            <w:r w:rsidRPr="00D27E6C">
              <w:rPr>
                <w:sz w:val="18"/>
                <w:szCs w:val="18"/>
              </w:rPr>
              <w:t xml:space="preserve"> parroquial.</w:t>
            </w:r>
            <w:bookmarkEnd w:id="557"/>
            <w:bookmarkEnd w:id="558"/>
            <w:r w:rsidRPr="00D27E6C">
              <w:rPr>
                <w:sz w:val="18"/>
                <w:szCs w:val="18"/>
              </w:rPr>
              <w:t xml:space="preserve"> </w:t>
            </w:r>
          </w:p>
        </w:tc>
      </w:tr>
      <w:tr w:rsidR="006842C7" w:rsidRPr="00D27E6C" w14:paraId="76C1ABE0" w14:textId="77777777" w:rsidTr="001C1E74">
        <w:trPr>
          <w:trHeight w:val="688"/>
        </w:trPr>
        <w:tc>
          <w:tcPr>
            <w:tcW w:w="0" w:type="auto"/>
          </w:tcPr>
          <w:p w14:paraId="6A2ED40D" w14:textId="77777777" w:rsidR="006842C7" w:rsidRPr="00D27E6C" w:rsidRDefault="006842C7" w:rsidP="00BE7EAB">
            <w:pPr>
              <w:rPr>
                <w:sz w:val="18"/>
                <w:szCs w:val="18"/>
              </w:rPr>
            </w:pPr>
            <w:r w:rsidRPr="00D27E6C">
              <w:rPr>
                <w:sz w:val="18"/>
                <w:szCs w:val="18"/>
              </w:rPr>
              <w:t>Entrega de Insumos, plantas, agrícolas a las comunidades o asociaciones establecidas en la parroquia</w:t>
            </w:r>
          </w:p>
        </w:tc>
        <w:tc>
          <w:tcPr>
            <w:tcW w:w="0" w:type="auto"/>
          </w:tcPr>
          <w:p w14:paraId="2189D775" w14:textId="30D9CC14" w:rsidR="006842C7" w:rsidRPr="00D27E6C" w:rsidRDefault="006842C7" w:rsidP="00BE7EAB">
            <w:pPr>
              <w:rPr>
                <w:sz w:val="18"/>
                <w:szCs w:val="18"/>
              </w:rPr>
            </w:pPr>
            <w:bookmarkStart w:id="559" w:name="_Toc150176602"/>
            <w:bookmarkStart w:id="560" w:name="_Toc161929524"/>
            <w:r w:rsidRPr="00D27E6C">
              <w:rPr>
                <w:sz w:val="18"/>
                <w:szCs w:val="18"/>
              </w:rPr>
              <w:t xml:space="preserve">Ejecutar y dotar de incentivos agrícolas para el desarrollo rural integrado concebidos como parte del proceso productivo del </w:t>
            </w:r>
            <w:r w:rsidR="00F554A7" w:rsidRPr="00D27E6C">
              <w:rPr>
                <w:sz w:val="18"/>
                <w:szCs w:val="18"/>
              </w:rPr>
              <w:t>Gad</w:t>
            </w:r>
            <w:r w:rsidRPr="00D27E6C">
              <w:rPr>
                <w:sz w:val="18"/>
                <w:szCs w:val="18"/>
              </w:rPr>
              <w:t>.</w:t>
            </w:r>
            <w:bookmarkEnd w:id="559"/>
            <w:bookmarkEnd w:id="560"/>
          </w:p>
        </w:tc>
        <w:tc>
          <w:tcPr>
            <w:tcW w:w="0" w:type="auto"/>
          </w:tcPr>
          <w:p w14:paraId="401B6A16" w14:textId="119633AB" w:rsidR="006842C7" w:rsidRPr="00D27E6C" w:rsidRDefault="006842C7" w:rsidP="00BE7EAB">
            <w:pPr>
              <w:rPr>
                <w:sz w:val="18"/>
                <w:szCs w:val="18"/>
              </w:rPr>
            </w:pPr>
            <w:bookmarkStart w:id="561" w:name="_Toc150176603"/>
            <w:bookmarkStart w:id="562" w:name="_Toc161929525"/>
            <w:r w:rsidRPr="00D27E6C">
              <w:rPr>
                <w:sz w:val="18"/>
                <w:szCs w:val="18"/>
              </w:rPr>
              <w:t xml:space="preserve">Convenios con el </w:t>
            </w:r>
            <w:r w:rsidR="00F554A7" w:rsidRPr="00D27E6C">
              <w:rPr>
                <w:sz w:val="18"/>
                <w:szCs w:val="18"/>
              </w:rPr>
              <w:t>Gad</w:t>
            </w:r>
            <w:r w:rsidRPr="00D27E6C">
              <w:rPr>
                <w:sz w:val="18"/>
                <w:szCs w:val="18"/>
              </w:rPr>
              <w:t xml:space="preserve"> Provincial de </w:t>
            </w:r>
            <w:bookmarkEnd w:id="561"/>
            <w:bookmarkEnd w:id="562"/>
            <w:r w:rsidR="000C759A" w:rsidRPr="00D27E6C">
              <w:rPr>
                <w:sz w:val="18"/>
                <w:szCs w:val="18"/>
              </w:rPr>
              <w:t>Pastaza</w:t>
            </w:r>
            <w:bookmarkStart w:id="563" w:name="_Toc150176604"/>
            <w:bookmarkStart w:id="564" w:name="_Toc161929526"/>
            <w:r w:rsidRPr="00D27E6C">
              <w:rPr>
                <w:sz w:val="18"/>
                <w:szCs w:val="18"/>
              </w:rPr>
              <w:t xml:space="preserve">, Recursos del </w:t>
            </w:r>
            <w:r w:rsidR="00F554A7" w:rsidRPr="00D27E6C">
              <w:rPr>
                <w:sz w:val="18"/>
                <w:szCs w:val="18"/>
              </w:rPr>
              <w:t>Gad</w:t>
            </w:r>
            <w:r w:rsidRPr="00D27E6C">
              <w:rPr>
                <w:sz w:val="18"/>
                <w:szCs w:val="18"/>
              </w:rPr>
              <w:t xml:space="preserve"> Parroquial.</w:t>
            </w:r>
            <w:bookmarkEnd w:id="563"/>
            <w:bookmarkEnd w:id="564"/>
          </w:p>
        </w:tc>
      </w:tr>
      <w:tr w:rsidR="006842C7" w:rsidRPr="00D27E6C" w14:paraId="6183482F" w14:textId="77777777" w:rsidTr="001C1E74">
        <w:trPr>
          <w:trHeight w:val="429"/>
        </w:trPr>
        <w:tc>
          <w:tcPr>
            <w:tcW w:w="0" w:type="auto"/>
          </w:tcPr>
          <w:p w14:paraId="7EEBA110" w14:textId="1F8633BB" w:rsidR="006842C7" w:rsidRPr="00D27E6C" w:rsidRDefault="006842C7" w:rsidP="00BE7EAB">
            <w:pPr>
              <w:rPr>
                <w:sz w:val="18"/>
                <w:szCs w:val="18"/>
              </w:rPr>
            </w:pPr>
            <w:bookmarkStart w:id="565" w:name="_Toc161929527"/>
            <w:r w:rsidRPr="00D27E6C">
              <w:rPr>
                <w:sz w:val="18"/>
                <w:szCs w:val="18"/>
              </w:rPr>
              <w:t xml:space="preserve">Proyectos Piscícolas, entrega de </w:t>
            </w:r>
            <w:bookmarkEnd w:id="565"/>
            <w:r w:rsidRPr="00D27E6C">
              <w:rPr>
                <w:sz w:val="18"/>
                <w:szCs w:val="18"/>
              </w:rPr>
              <w:t>alevines.</w:t>
            </w:r>
          </w:p>
          <w:p w14:paraId="308EEA36" w14:textId="77777777" w:rsidR="006842C7" w:rsidRPr="00D27E6C" w:rsidRDefault="006842C7" w:rsidP="00BE7EAB">
            <w:pPr>
              <w:rPr>
                <w:sz w:val="18"/>
                <w:szCs w:val="18"/>
              </w:rPr>
            </w:pPr>
            <w:r w:rsidRPr="00D27E6C">
              <w:rPr>
                <w:sz w:val="18"/>
                <w:szCs w:val="18"/>
              </w:rPr>
              <w:tab/>
            </w:r>
          </w:p>
        </w:tc>
        <w:tc>
          <w:tcPr>
            <w:tcW w:w="0" w:type="auto"/>
          </w:tcPr>
          <w:p w14:paraId="75BBD5C8" w14:textId="3B3F8538" w:rsidR="006842C7" w:rsidRPr="00D27E6C" w:rsidRDefault="006842C7" w:rsidP="00BE7EAB">
            <w:pPr>
              <w:rPr>
                <w:sz w:val="18"/>
                <w:szCs w:val="18"/>
              </w:rPr>
            </w:pPr>
            <w:bookmarkStart w:id="566" w:name="_Toc150176606"/>
            <w:bookmarkStart w:id="567" w:name="_Toc161929528"/>
            <w:r w:rsidRPr="00D27E6C">
              <w:rPr>
                <w:sz w:val="18"/>
                <w:szCs w:val="18"/>
              </w:rPr>
              <w:t xml:space="preserve">Ejecutar programas piscícolas de desarrollo rural integrado concebidos como parte del proceso productivo del </w:t>
            </w:r>
            <w:r w:rsidR="00F554A7" w:rsidRPr="00D27E6C">
              <w:rPr>
                <w:sz w:val="18"/>
                <w:szCs w:val="18"/>
              </w:rPr>
              <w:t>Gad</w:t>
            </w:r>
            <w:r w:rsidRPr="00D27E6C">
              <w:rPr>
                <w:sz w:val="18"/>
                <w:szCs w:val="18"/>
              </w:rPr>
              <w:t>.</w:t>
            </w:r>
            <w:bookmarkEnd w:id="566"/>
            <w:bookmarkEnd w:id="567"/>
          </w:p>
        </w:tc>
        <w:tc>
          <w:tcPr>
            <w:tcW w:w="0" w:type="auto"/>
          </w:tcPr>
          <w:p w14:paraId="42055464" w14:textId="6D9434A6" w:rsidR="006842C7" w:rsidRPr="00D27E6C" w:rsidRDefault="006842C7" w:rsidP="00BE7EAB">
            <w:pPr>
              <w:rPr>
                <w:sz w:val="18"/>
                <w:szCs w:val="18"/>
              </w:rPr>
            </w:pPr>
            <w:bookmarkStart w:id="568" w:name="_Toc150176607"/>
            <w:bookmarkStart w:id="569" w:name="_Toc161929529"/>
            <w:r w:rsidRPr="00D27E6C">
              <w:rPr>
                <w:sz w:val="18"/>
                <w:szCs w:val="18"/>
              </w:rPr>
              <w:t xml:space="preserve">Convenios con el </w:t>
            </w:r>
            <w:r w:rsidR="00F554A7" w:rsidRPr="00D27E6C">
              <w:rPr>
                <w:sz w:val="18"/>
                <w:szCs w:val="18"/>
              </w:rPr>
              <w:t>Gad</w:t>
            </w:r>
            <w:r w:rsidRPr="00D27E6C">
              <w:rPr>
                <w:sz w:val="18"/>
                <w:szCs w:val="18"/>
              </w:rPr>
              <w:t xml:space="preserve"> provincial de </w:t>
            </w:r>
            <w:bookmarkStart w:id="570" w:name="_Toc150176608"/>
            <w:bookmarkStart w:id="571" w:name="_Toc161929530"/>
            <w:bookmarkEnd w:id="568"/>
            <w:bookmarkEnd w:id="569"/>
            <w:r w:rsidR="000C759A" w:rsidRPr="00D27E6C">
              <w:rPr>
                <w:sz w:val="18"/>
                <w:szCs w:val="18"/>
              </w:rPr>
              <w:t>Pastaza</w:t>
            </w:r>
            <w:r w:rsidRPr="00D27E6C">
              <w:rPr>
                <w:sz w:val="18"/>
                <w:szCs w:val="18"/>
              </w:rPr>
              <w:t xml:space="preserve"> y </w:t>
            </w:r>
            <w:proofErr w:type="gramStart"/>
            <w:r w:rsidRPr="00D27E6C">
              <w:rPr>
                <w:sz w:val="18"/>
                <w:szCs w:val="18"/>
              </w:rPr>
              <w:t>con  Recursos</w:t>
            </w:r>
            <w:proofErr w:type="gramEnd"/>
            <w:r w:rsidRPr="00D27E6C">
              <w:rPr>
                <w:sz w:val="18"/>
                <w:szCs w:val="18"/>
              </w:rPr>
              <w:t xml:space="preserve"> del </w:t>
            </w:r>
            <w:r w:rsidR="00F554A7" w:rsidRPr="00D27E6C">
              <w:rPr>
                <w:sz w:val="18"/>
                <w:szCs w:val="18"/>
              </w:rPr>
              <w:t>Gad</w:t>
            </w:r>
            <w:r w:rsidRPr="00D27E6C">
              <w:rPr>
                <w:sz w:val="18"/>
                <w:szCs w:val="18"/>
              </w:rPr>
              <w:t xml:space="preserve"> parroquial.</w:t>
            </w:r>
            <w:bookmarkEnd w:id="570"/>
            <w:bookmarkEnd w:id="571"/>
          </w:p>
        </w:tc>
      </w:tr>
      <w:tr w:rsidR="006842C7" w:rsidRPr="00D27E6C" w14:paraId="41EE503F" w14:textId="77777777" w:rsidTr="001C1E74">
        <w:trPr>
          <w:trHeight w:val="690"/>
        </w:trPr>
        <w:tc>
          <w:tcPr>
            <w:tcW w:w="0" w:type="auto"/>
          </w:tcPr>
          <w:p w14:paraId="04751456" w14:textId="77777777" w:rsidR="006842C7" w:rsidRPr="00D27E6C" w:rsidRDefault="006842C7" w:rsidP="00BE7EAB">
            <w:pPr>
              <w:rPr>
                <w:sz w:val="18"/>
                <w:szCs w:val="18"/>
              </w:rPr>
            </w:pPr>
            <w:r w:rsidRPr="00D27E6C">
              <w:rPr>
                <w:sz w:val="18"/>
                <w:szCs w:val="18"/>
              </w:rPr>
              <w:t>Dotar de medicinas, insumos, vitaminas, agrícolas y ganaderas para las comunidades, asociaciones de la parroquia Diez de Agosto</w:t>
            </w:r>
          </w:p>
        </w:tc>
        <w:tc>
          <w:tcPr>
            <w:tcW w:w="0" w:type="auto"/>
          </w:tcPr>
          <w:p w14:paraId="1A99D1E1" w14:textId="49D49232" w:rsidR="006842C7" w:rsidRPr="00D27E6C" w:rsidRDefault="006842C7" w:rsidP="00BE7EAB">
            <w:pPr>
              <w:rPr>
                <w:sz w:val="18"/>
                <w:szCs w:val="18"/>
              </w:rPr>
            </w:pPr>
            <w:bookmarkStart w:id="572" w:name="_Toc150176610"/>
            <w:bookmarkStart w:id="573" w:name="_Toc161929532"/>
            <w:r w:rsidRPr="00D27E6C">
              <w:rPr>
                <w:sz w:val="18"/>
                <w:szCs w:val="18"/>
              </w:rPr>
              <w:t xml:space="preserve">Ejecutar </w:t>
            </w:r>
            <w:bookmarkEnd w:id="572"/>
            <w:r w:rsidRPr="00D27E6C">
              <w:rPr>
                <w:sz w:val="18"/>
                <w:szCs w:val="18"/>
              </w:rPr>
              <w:t xml:space="preserve">convenios para asegurar la movilidad y </w:t>
            </w:r>
            <w:proofErr w:type="gramStart"/>
            <w:r w:rsidRPr="00D27E6C">
              <w:rPr>
                <w:sz w:val="18"/>
                <w:szCs w:val="18"/>
              </w:rPr>
              <w:t>transporte  de</w:t>
            </w:r>
            <w:proofErr w:type="gramEnd"/>
            <w:r w:rsidRPr="00D27E6C">
              <w:rPr>
                <w:sz w:val="18"/>
                <w:szCs w:val="18"/>
              </w:rPr>
              <w:t xml:space="preserve"> los grupos prioritarios de la parroquia</w:t>
            </w:r>
            <w:bookmarkEnd w:id="573"/>
            <w:r w:rsidRPr="00D27E6C">
              <w:rPr>
                <w:sz w:val="18"/>
                <w:szCs w:val="18"/>
              </w:rPr>
              <w:t xml:space="preserve"> </w:t>
            </w:r>
          </w:p>
        </w:tc>
        <w:tc>
          <w:tcPr>
            <w:tcW w:w="0" w:type="auto"/>
          </w:tcPr>
          <w:p w14:paraId="1A1565C7" w14:textId="6F96BB72"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provincial de </w:t>
            </w:r>
            <w:r w:rsidR="000C759A" w:rsidRPr="00D27E6C">
              <w:rPr>
                <w:sz w:val="18"/>
                <w:szCs w:val="18"/>
              </w:rPr>
              <w:t>Pastaza</w:t>
            </w:r>
            <w:r w:rsidRPr="00D27E6C">
              <w:rPr>
                <w:sz w:val="18"/>
                <w:szCs w:val="18"/>
              </w:rPr>
              <w:t xml:space="preserve"> y con Recursos del </w:t>
            </w:r>
            <w:r w:rsidR="00F554A7" w:rsidRPr="00D27E6C">
              <w:rPr>
                <w:sz w:val="18"/>
                <w:szCs w:val="18"/>
              </w:rPr>
              <w:t>Gad</w:t>
            </w:r>
            <w:r w:rsidRPr="00D27E6C">
              <w:rPr>
                <w:sz w:val="18"/>
                <w:szCs w:val="18"/>
              </w:rPr>
              <w:t xml:space="preserve"> parroquial.</w:t>
            </w:r>
          </w:p>
        </w:tc>
      </w:tr>
      <w:tr w:rsidR="006842C7" w:rsidRPr="00D27E6C" w14:paraId="4C9931DC" w14:textId="77777777" w:rsidTr="001C1E74">
        <w:trPr>
          <w:trHeight w:val="833"/>
        </w:trPr>
        <w:tc>
          <w:tcPr>
            <w:tcW w:w="0" w:type="auto"/>
          </w:tcPr>
          <w:p w14:paraId="6E894944" w14:textId="77777777" w:rsidR="006842C7" w:rsidRPr="00D27E6C" w:rsidRDefault="006842C7" w:rsidP="00BE7EAB">
            <w:pPr>
              <w:rPr>
                <w:sz w:val="18"/>
                <w:szCs w:val="18"/>
              </w:rPr>
            </w:pPr>
            <w:r w:rsidRPr="00D27E6C">
              <w:rPr>
                <w:sz w:val="18"/>
                <w:szCs w:val="18"/>
              </w:rPr>
              <w:t>Estudios, Viales, Planimetría, Desbanques</w:t>
            </w:r>
          </w:p>
        </w:tc>
        <w:tc>
          <w:tcPr>
            <w:tcW w:w="0" w:type="auto"/>
          </w:tcPr>
          <w:p w14:paraId="23CCA161" w14:textId="77777777" w:rsidR="006842C7" w:rsidRPr="00D27E6C" w:rsidRDefault="006842C7" w:rsidP="00BE7EAB">
            <w:pPr>
              <w:rPr>
                <w:sz w:val="18"/>
                <w:szCs w:val="18"/>
              </w:rPr>
            </w:pPr>
            <w:bookmarkStart w:id="574" w:name="_Toc150176614"/>
            <w:bookmarkStart w:id="575" w:name="_Toc161929536"/>
            <w:r w:rsidRPr="00D27E6C">
              <w:rPr>
                <w:sz w:val="18"/>
                <w:szCs w:val="18"/>
              </w:rPr>
              <w:t>Ejecutar las actuaciones en curso y previstas en el corto plazo y largo plazo para el mantenimiento de las vías de la parroquia</w:t>
            </w:r>
            <w:bookmarkEnd w:id="574"/>
            <w:bookmarkEnd w:id="575"/>
            <w:r w:rsidRPr="00D27E6C">
              <w:rPr>
                <w:sz w:val="18"/>
                <w:szCs w:val="18"/>
              </w:rPr>
              <w:t xml:space="preserve"> </w:t>
            </w:r>
          </w:p>
        </w:tc>
        <w:tc>
          <w:tcPr>
            <w:tcW w:w="0" w:type="auto"/>
          </w:tcPr>
          <w:p w14:paraId="7C57BA76" w14:textId="5489EABC" w:rsidR="006842C7" w:rsidRPr="00D27E6C" w:rsidRDefault="006842C7" w:rsidP="00BE7EAB">
            <w:pPr>
              <w:rPr>
                <w:sz w:val="18"/>
                <w:szCs w:val="18"/>
              </w:rPr>
            </w:pPr>
            <w:bookmarkStart w:id="576" w:name="_Toc150176615"/>
            <w:bookmarkStart w:id="577" w:name="_Toc161929537"/>
            <w:r w:rsidRPr="00D27E6C">
              <w:rPr>
                <w:sz w:val="18"/>
                <w:szCs w:val="18"/>
              </w:rPr>
              <w:t xml:space="preserve">Convenios con el </w:t>
            </w:r>
            <w:r w:rsidR="00F554A7" w:rsidRPr="00D27E6C">
              <w:rPr>
                <w:sz w:val="18"/>
                <w:szCs w:val="18"/>
              </w:rPr>
              <w:t>Gad</w:t>
            </w:r>
            <w:r w:rsidRPr="00D27E6C">
              <w:rPr>
                <w:sz w:val="18"/>
                <w:szCs w:val="18"/>
              </w:rPr>
              <w:t xml:space="preserve"> provincial de </w:t>
            </w:r>
            <w:r w:rsidR="000C759A" w:rsidRPr="00D27E6C">
              <w:rPr>
                <w:sz w:val="18"/>
                <w:szCs w:val="18"/>
              </w:rPr>
              <w:t>Pastaza</w:t>
            </w:r>
            <w:r w:rsidRPr="00D27E6C">
              <w:rPr>
                <w:sz w:val="18"/>
                <w:szCs w:val="18"/>
              </w:rPr>
              <w:t xml:space="preserve"> como ente rector de la vialidad rural</w:t>
            </w:r>
            <w:bookmarkEnd w:id="576"/>
            <w:bookmarkEnd w:id="577"/>
          </w:p>
        </w:tc>
      </w:tr>
      <w:tr w:rsidR="006842C7" w:rsidRPr="00D27E6C" w14:paraId="6C55E47C" w14:textId="77777777" w:rsidTr="001C1E74">
        <w:trPr>
          <w:trHeight w:val="703"/>
        </w:trPr>
        <w:tc>
          <w:tcPr>
            <w:tcW w:w="0" w:type="auto"/>
          </w:tcPr>
          <w:p w14:paraId="2C1A9B77" w14:textId="77777777" w:rsidR="006842C7" w:rsidRPr="00D27E6C" w:rsidRDefault="006842C7" w:rsidP="00BE7EAB">
            <w:pPr>
              <w:rPr>
                <w:sz w:val="18"/>
                <w:szCs w:val="18"/>
              </w:rPr>
            </w:pPr>
            <w:r w:rsidRPr="00D27E6C">
              <w:rPr>
                <w:sz w:val="18"/>
                <w:szCs w:val="18"/>
              </w:rPr>
              <w:lastRenderedPageBreak/>
              <w:t>Mantenimiento de la vialidad de la parroquia para transportar los productos agropecuarios y su conectividad entre cantón y parroquia.</w:t>
            </w:r>
          </w:p>
        </w:tc>
        <w:tc>
          <w:tcPr>
            <w:tcW w:w="0" w:type="auto"/>
          </w:tcPr>
          <w:p w14:paraId="13CAF634" w14:textId="77777777" w:rsidR="006842C7" w:rsidRPr="00D27E6C" w:rsidRDefault="006842C7" w:rsidP="00BE7EAB">
            <w:pPr>
              <w:rPr>
                <w:sz w:val="18"/>
                <w:szCs w:val="18"/>
              </w:rPr>
            </w:pPr>
            <w:bookmarkStart w:id="578" w:name="_Toc150176617"/>
            <w:bookmarkStart w:id="579" w:name="_Toc161929539"/>
            <w:r w:rsidRPr="00D27E6C">
              <w:rPr>
                <w:sz w:val="18"/>
                <w:szCs w:val="18"/>
              </w:rPr>
              <w:t>Potenciar la cohesión y equilibrio del territorio, facilitando la movilidad interna de la parroquia con estudios topográficos, planimetría, apertura de las vías de la parroquia de Diez de Agosto</w:t>
            </w:r>
            <w:bookmarkEnd w:id="578"/>
            <w:r w:rsidRPr="00D27E6C">
              <w:rPr>
                <w:sz w:val="18"/>
                <w:szCs w:val="18"/>
              </w:rPr>
              <w:t>.</w:t>
            </w:r>
            <w:bookmarkEnd w:id="579"/>
          </w:p>
        </w:tc>
        <w:tc>
          <w:tcPr>
            <w:tcW w:w="0" w:type="auto"/>
          </w:tcPr>
          <w:p w14:paraId="6C53F7CA" w14:textId="59233AD3"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provincial de </w:t>
            </w:r>
            <w:r w:rsidR="000C759A" w:rsidRPr="00D27E6C">
              <w:rPr>
                <w:sz w:val="18"/>
                <w:szCs w:val="18"/>
              </w:rPr>
              <w:t>Pastaza</w:t>
            </w:r>
            <w:r w:rsidRPr="00D27E6C">
              <w:rPr>
                <w:sz w:val="18"/>
                <w:szCs w:val="18"/>
              </w:rPr>
              <w:t xml:space="preserve"> y con Recursos del </w:t>
            </w:r>
            <w:r w:rsidR="00F554A7" w:rsidRPr="00D27E6C">
              <w:rPr>
                <w:sz w:val="18"/>
                <w:szCs w:val="18"/>
              </w:rPr>
              <w:t>Gad</w:t>
            </w:r>
            <w:r w:rsidRPr="00D27E6C">
              <w:rPr>
                <w:sz w:val="18"/>
                <w:szCs w:val="18"/>
              </w:rPr>
              <w:t xml:space="preserve"> parroquial.</w:t>
            </w:r>
          </w:p>
        </w:tc>
      </w:tr>
      <w:tr w:rsidR="006842C7" w:rsidRPr="00D27E6C" w14:paraId="533211AD" w14:textId="77777777" w:rsidTr="001C1E74">
        <w:trPr>
          <w:trHeight w:val="685"/>
        </w:trPr>
        <w:tc>
          <w:tcPr>
            <w:tcW w:w="0" w:type="auto"/>
          </w:tcPr>
          <w:p w14:paraId="362B5CAA" w14:textId="77777777" w:rsidR="006842C7" w:rsidRPr="00D27E6C" w:rsidRDefault="006842C7" w:rsidP="00BE7EAB">
            <w:pPr>
              <w:rPr>
                <w:sz w:val="18"/>
                <w:szCs w:val="18"/>
              </w:rPr>
            </w:pPr>
            <w:r w:rsidRPr="00D27E6C">
              <w:rPr>
                <w:sz w:val="18"/>
                <w:szCs w:val="18"/>
              </w:rPr>
              <w:t>Mantenimiento de puentes para la vialidad de la parroquia Diez de Agosto</w:t>
            </w:r>
          </w:p>
        </w:tc>
        <w:tc>
          <w:tcPr>
            <w:tcW w:w="0" w:type="auto"/>
          </w:tcPr>
          <w:p w14:paraId="388EA3B9" w14:textId="77777777" w:rsidR="006842C7" w:rsidRPr="00D27E6C" w:rsidRDefault="006842C7" w:rsidP="00BE7EAB">
            <w:pPr>
              <w:rPr>
                <w:sz w:val="18"/>
                <w:szCs w:val="18"/>
              </w:rPr>
            </w:pPr>
            <w:r w:rsidRPr="00D27E6C">
              <w:rPr>
                <w:sz w:val="18"/>
                <w:szCs w:val="18"/>
              </w:rPr>
              <w:t>Potenciar la cohesión y equilibrio del territorio, facilitando la movilidad interna de la parroquia con el mantenimiento, construcción de puentes en la parroquia Diez de Agosto.</w:t>
            </w:r>
          </w:p>
        </w:tc>
        <w:tc>
          <w:tcPr>
            <w:tcW w:w="0" w:type="auto"/>
          </w:tcPr>
          <w:p w14:paraId="532BD25D" w14:textId="5B404D6C"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provincial de </w:t>
            </w:r>
            <w:r w:rsidR="000C759A" w:rsidRPr="00D27E6C">
              <w:rPr>
                <w:sz w:val="18"/>
                <w:szCs w:val="18"/>
              </w:rPr>
              <w:t>Pastaza</w:t>
            </w:r>
            <w:r w:rsidRPr="00D27E6C">
              <w:rPr>
                <w:sz w:val="18"/>
                <w:szCs w:val="18"/>
              </w:rPr>
              <w:t xml:space="preserve"> y con Recursos del </w:t>
            </w:r>
            <w:r w:rsidR="00F554A7" w:rsidRPr="00D27E6C">
              <w:rPr>
                <w:sz w:val="18"/>
                <w:szCs w:val="18"/>
              </w:rPr>
              <w:t>Gad</w:t>
            </w:r>
            <w:r w:rsidRPr="00D27E6C">
              <w:rPr>
                <w:sz w:val="18"/>
                <w:szCs w:val="18"/>
              </w:rPr>
              <w:t xml:space="preserve"> parroquial.</w:t>
            </w:r>
          </w:p>
        </w:tc>
      </w:tr>
      <w:tr w:rsidR="006842C7" w:rsidRPr="00D27E6C" w14:paraId="49C5D4BB" w14:textId="77777777" w:rsidTr="001C1E74">
        <w:trPr>
          <w:trHeight w:val="708"/>
        </w:trPr>
        <w:tc>
          <w:tcPr>
            <w:tcW w:w="0" w:type="auto"/>
          </w:tcPr>
          <w:p w14:paraId="42DCF629" w14:textId="4057D001" w:rsidR="006842C7" w:rsidRPr="00D27E6C" w:rsidRDefault="006842C7" w:rsidP="00BE7EAB">
            <w:pPr>
              <w:rPr>
                <w:sz w:val="18"/>
                <w:szCs w:val="18"/>
              </w:rPr>
            </w:pPr>
            <w:bookmarkStart w:id="580" w:name="_Toc161929542"/>
            <w:r w:rsidRPr="00D27E6C">
              <w:rPr>
                <w:sz w:val="18"/>
                <w:szCs w:val="18"/>
              </w:rPr>
              <w:t>Gestionar y dotar de Alcantarillado pluvial/sanitario a las comunidades con mayor asentamiento humano</w:t>
            </w:r>
            <w:r w:rsidR="00EB1839">
              <w:rPr>
                <w:sz w:val="18"/>
                <w:szCs w:val="18"/>
              </w:rPr>
              <w:t xml:space="preserve"> en la comunidad San Ramón y la Cabecera Parroquial</w:t>
            </w:r>
            <w:r w:rsidRPr="00D27E6C">
              <w:rPr>
                <w:sz w:val="18"/>
                <w:szCs w:val="18"/>
              </w:rPr>
              <w:t>.</w:t>
            </w:r>
            <w:bookmarkEnd w:id="580"/>
          </w:p>
        </w:tc>
        <w:tc>
          <w:tcPr>
            <w:tcW w:w="0" w:type="auto"/>
          </w:tcPr>
          <w:p w14:paraId="31DC5458" w14:textId="77777777" w:rsidR="006842C7" w:rsidRPr="00D27E6C" w:rsidRDefault="006842C7" w:rsidP="00BE7EAB">
            <w:pPr>
              <w:rPr>
                <w:sz w:val="18"/>
                <w:szCs w:val="18"/>
              </w:rPr>
            </w:pPr>
            <w:bookmarkStart w:id="581" w:name="_Toc161929543"/>
            <w:bookmarkStart w:id="582" w:name="_Toc150176621"/>
            <w:r w:rsidRPr="00D27E6C">
              <w:rPr>
                <w:sz w:val="18"/>
                <w:szCs w:val="18"/>
              </w:rPr>
              <w:t>Conocer el estado de la prestación del servicio público domiciliario de alcantarillado en Diez de Agosto</w:t>
            </w:r>
            <w:bookmarkEnd w:id="581"/>
            <w:r w:rsidRPr="00D27E6C">
              <w:rPr>
                <w:sz w:val="18"/>
                <w:szCs w:val="18"/>
              </w:rPr>
              <w:t xml:space="preserve"> </w:t>
            </w:r>
            <w:bookmarkEnd w:id="582"/>
            <w:r w:rsidRPr="00D27E6C">
              <w:rPr>
                <w:sz w:val="18"/>
                <w:szCs w:val="18"/>
              </w:rPr>
              <w:t xml:space="preserve">  </w:t>
            </w:r>
          </w:p>
        </w:tc>
        <w:tc>
          <w:tcPr>
            <w:tcW w:w="0" w:type="auto"/>
          </w:tcPr>
          <w:p w14:paraId="6C9C7873" w14:textId="5A074DDE" w:rsidR="006842C7" w:rsidRPr="00D27E6C" w:rsidRDefault="006842C7" w:rsidP="00BE7EAB">
            <w:pPr>
              <w:rPr>
                <w:sz w:val="18"/>
                <w:szCs w:val="18"/>
              </w:rPr>
            </w:pPr>
            <w:bookmarkStart w:id="583" w:name="_Toc150176622"/>
            <w:bookmarkStart w:id="584" w:name="_Toc161929544"/>
            <w:r w:rsidRPr="00D27E6C">
              <w:rPr>
                <w:sz w:val="18"/>
                <w:szCs w:val="18"/>
              </w:rPr>
              <w:t xml:space="preserve">Convenios con el </w:t>
            </w:r>
            <w:r w:rsidR="00F554A7" w:rsidRPr="00D27E6C">
              <w:rPr>
                <w:sz w:val="18"/>
                <w:szCs w:val="18"/>
              </w:rPr>
              <w:t>Gad</w:t>
            </w:r>
            <w:r w:rsidRPr="00D27E6C">
              <w:rPr>
                <w:sz w:val="18"/>
                <w:szCs w:val="18"/>
              </w:rPr>
              <w:t xml:space="preserve"> Municipal de </w:t>
            </w:r>
            <w:bookmarkEnd w:id="583"/>
            <w:bookmarkEnd w:id="584"/>
            <w:r w:rsidR="000C759A" w:rsidRPr="00D27E6C">
              <w:rPr>
                <w:sz w:val="18"/>
                <w:szCs w:val="18"/>
              </w:rPr>
              <w:t>Pastaza</w:t>
            </w:r>
          </w:p>
        </w:tc>
      </w:tr>
      <w:tr w:rsidR="006842C7" w:rsidRPr="00D27E6C" w14:paraId="0DC68762" w14:textId="77777777" w:rsidTr="001C1E74">
        <w:trPr>
          <w:trHeight w:val="294"/>
        </w:trPr>
        <w:tc>
          <w:tcPr>
            <w:tcW w:w="0" w:type="auto"/>
          </w:tcPr>
          <w:p w14:paraId="2DB04EBA" w14:textId="417EBE04" w:rsidR="006842C7" w:rsidRPr="00D27E6C" w:rsidRDefault="006842C7" w:rsidP="00BE7EAB">
            <w:pPr>
              <w:rPr>
                <w:sz w:val="18"/>
                <w:szCs w:val="18"/>
              </w:rPr>
            </w:pPr>
            <w:bookmarkStart w:id="585" w:name="_Toc161929545"/>
            <w:r w:rsidRPr="00D27E6C">
              <w:rPr>
                <w:sz w:val="18"/>
                <w:szCs w:val="18"/>
              </w:rPr>
              <w:t xml:space="preserve">Dotación de agua Potable para las diferentes comunidades con mayor asentamiento </w:t>
            </w:r>
            <w:bookmarkEnd w:id="585"/>
            <w:r w:rsidR="001C1E74" w:rsidRPr="00D27E6C">
              <w:rPr>
                <w:sz w:val="18"/>
                <w:szCs w:val="18"/>
              </w:rPr>
              <w:t>humano.</w:t>
            </w:r>
          </w:p>
        </w:tc>
        <w:tc>
          <w:tcPr>
            <w:tcW w:w="0" w:type="auto"/>
          </w:tcPr>
          <w:p w14:paraId="1B66FCD0" w14:textId="2F110C89" w:rsidR="006842C7" w:rsidRPr="00D27E6C" w:rsidRDefault="006842C7" w:rsidP="00BE7EAB">
            <w:pPr>
              <w:rPr>
                <w:sz w:val="18"/>
                <w:szCs w:val="18"/>
              </w:rPr>
            </w:pPr>
            <w:bookmarkStart w:id="586" w:name="_Toc150176624"/>
            <w:bookmarkStart w:id="587" w:name="_Toc161929546"/>
            <w:r w:rsidRPr="00D27E6C">
              <w:rPr>
                <w:sz w:val="18"/>
                <w:szCs w:val="18"/>
              </w:rPr>
              <w:t>Conocer el estado de la prestación del servicio público domiciliario de agua potable en Diez de Agosto.</w:t>
            </w:r>
            <w:bookmarkEnd w:id="586"/>
            <w:bookmarkEnd w:id="587"/>
          </w:p>
        </w:tc>
        <w:tc>
          <w:tcPr>
            <w:tcW w:w="0" w:type="auto"/>
          </w:tcPr>
          <w:p w14:paraId="58FD7035" w14:textId="0DEDF071"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Municipal de </w:t>
            </w:r>
            <w:r w:rsidR="000C759A" w:rsidRPr="00D27E6C">
              <w:rPr>
                <w:sz w:val="18"/>
                <w:szCs w:val="18"/>
              </w:rPr>
              <w:t>Pastaza</w:t>
            </w:r>
          </w:p>
        </w:tc>
      </w:tr>
      <w:tr w:rsidR="006842C7" w:rsidRPr="00D27E6C" w14:paraId="34FBA6EC" w14:textId="77777777" w:rsidTr="001C1E74">
        <w:trPr>
          <w:trHeight w:val="868"/>
        </w:trPr>
        <w:tc>
          <w:tcPr>
            <w:tcW w:w="0" w:type="auto"/>
          </w:tcPr>
          <w:p w14:paraId="1444842F" w14:textId="6B03F5C6" w:rsidR="006842C7" w:rsidRPr="00D27E6C" w:rsidRDefault="006842C7" w:rsidP="00BE7EAB">
            <w:pPr>
              <w:rPr>
                <w:sz w:val="18"/>
                <w:szCs w:val="18"/>
              </w:rPr>
            </w:pPr>
            <w:r w:rsidRPr="00D27E6C">
              <w:rPr>
                <w:sz w:val="18"/>
                <w:szCs w:val="18"/>
              </w:rPr>
              <w:t xml:space="preserve">Atención integral para los grupos prioritarios y vulnerables de la Parroquia de </w:t>
            </w:r>
            <w:r w:rsidR="00F43EF6" w:rsidRPr="00D27E6C">
              <w:rPr>
                <w:sz w:val="18"/>
                <w:szCs w:val="18"/>
              </w:rPr>
              <w:t>Diez de Agosto</w:t>
            </w:r>
            <w:r w:rsidRPr="00D27E6C">
              <w:rPr>
                <w:sz w:val="18"/>
                <w:szCs w:val="18"/>
              </w:rPr>
              <w:t>.</w:t>
            </w:r>
          </w:p>
        </w:tc>
        <w:tc>
          <w:tcPr>
            <w:tcW w:w="0" w:type="auto"/>
          </w:tcPr>
          <w:p w14:paraId="238FC0CA" w14:textId="77777777" w:rsidR="006842C7" w:rsidRPr="00D27E6C" w:rsidRDefault="006842C7" w:rsidP="00BE7EAB">
            <w:pPr>
              <w:rPr>
                <w:sz w:val="18"/>
                <w:szCs w:val="18"/>
              </w:rPr>
            </w:pPr>
            <w:bookmarkStart w:id="588" w:name="_Toc150176630"/>
            <w:bookmarkStart w:id="589" w:name="_Toc161929552"/>
            <w:r w:rsidRPr="00D27E6C">
              <w:rPr>
                <w:sz w:val="18"/>
                <w:szCs w:val="18"/>
              </w:rPr>
              <w:t>Incrementar el acceso y calidad de los servicios de inclusión social con énfasis en los grupos de atención prioritaria y la población que se encuentra en pobreza o vulnerabilidad, para reducir las brechas existentes.</w:t>
            </w:r>
            <w:bookmarkEnd w:id="588"/>
            <w:bookmarkEnd w:id="589"/>
            <w:r w:rsidRPr="00D27E6C">
              <w:rPr>
                <w:sz w:val="18"/>
                <w:szCs w:val="18"/>
              </w:rPr>
              <w:t xml:space="preserve"> </w:t>
            </w:r>
          </w:p>
        </w:tc>
        <w:tc>
          <w:tcPr>
            <w:tcW w:w="0" w:type="auto"/>
          </w:tcPr>
          <w:p w14:paraId="5CE3C452" w14:textId="04685CED" w:rsidR="006842C7" w:rsidRPr="00D27E6C" w:rsidRDefault="006842C7" w:rsidP="00BE7EAB">
            <w:pPr>
              <w:rPr>
                <w:sz w:val="18"/>
                <w:szCs w:val="18"/>
              </w:rPr>
            </w:pPr>
            <w:bookmarkStart w:id="590" w:name="_Toc150176631"/>
            <w:bookmarkStart w:id="591" w:name="_Toc161929553"/>
            <w:r w:rsidRPr="00D27E6C">
              <w:rPr>
                <w:sz w:val="18"/>
                <w:szCs w:val="18"/>
              </w:rPr>
              <w:t xml:space="preserve">Convenios con el </w:t>
            </w:r>
            <w:r w:rsidR="00F554A7" w:rsidRPr="00D27E6C">
              <w:rPr>
                <w:sz w:val="18"/>
                <w:szCs w:val="18"/>
              </w:rPr>
              <w:t>Gad</w:t>
            </w:r>
            <w:r w:rsidRPr="00D27E6C">
              <w:rPr>
                <w:sz w:val="18"/>
                <w:szCs w:val="18"/>
              </w:rPr>
              <w:t xml:space="preserve"> Municipal de </w:t>
            </w:r>
            <w:bookmarkEnd w:id="590"/>
            <w:r w:rsidR="000C759A" w:rsidRPr="00D27E6C">
              <w:rPr>
                <w:sz w:val="18"/>
                <w:szCs w:val="18"/>
              </w:rPr>
              <w:t>Pastaza</w:t>
            </w:r>
            <w:r w:rsidRPr="00D27E6C">
              <w:rPr>
                <w:sz w:val="18"/>
                <w:szCs w:val="18"/>
              </w:rPr>
              <w:t>.</w:t>
            </w:r>
            <w:bookmarkEnd w:id="591"/>
          </w:p>
          <w:p w14:paraId="28EF6DCF" w14:textId="0E0634FD" w:rsidR="006842C7" w:rsidRPr="00D27E6C" w:rsidRDefault="006842C7" w:rsidP="00BE7EAB">
            <w:pPr>
              <w:rPr>
                <w:sz w:val="18"/>
                <w:szCs w:val="18"/>
              </w:rPr>
            </w:pPr>
            <w:bookmarkStart w:id="592" w:name="_Toc150176632"/>
            <w:bookmarkStart w:id="593" w:name="_Toc161929554"/>
            <w:r w:rsidRPr="00D27E6C">
              <w:rPr>
                <w:sz w:val="18"/>
                <w:szCs w:val="18"/>
              </w:rPr>
              <w:t xml:space="preserve">Convenios con el </w:t>
            </w:r>
            <w:r w:rsidR="00F554A7" w:rsidRPr="00D27E6C">
              <w:rPr>
                <w:sz w:val="18"/>
                <w:szCs w:val="18"/>
              </w:rPr>
              <w:t>Gad</w:t>
            </w:r>
            <w:r w:rsidRPr="00D27E6C">
              <w:rPr>
                <w:sz w:val="18"/>
                <w:szCs w:val="18"/>
              </w:rPr>
              <w:t xml:space="preserve"> Provincial de </w:t>
            </w:r>
            <w:bookmarkEnd w:id="592"/>
            <w:bookmarkEnd w:id="593"/>
            <w:r w:rsidRPr="00D27E6C">
              <w:rPr>
                <w:sz w:val="18"/>
                <w:szCs w:val="18"/>
              </w:rPr>
              <w:t xml:space="preserve">  </w:t>
            </w:r>
            <w:r w:rsidR="000C759A" w:rsidRPr="00D27E6C">
              <w:rPr>
                <w:sz w:val="18"/>
                <w:szCs w:val="18"/>
              </w:rPr>
              <w:t>Pastaza</w:t>
            </w:r>
            <w:r w:rsidRPr="00D27E6C">
              <w:rPr>
                <w:sz w:val="18"/>
                <w:szCs w:val="18"/>
              </w:rPr>
              <w:t xml:space="preserve"> </w:t>
            </w:r>
          </w:p>
          <w:p w14:paraId="045466E2" w14:textId="77777777" w:rsidR="006842C7" w:rsidRPr="00D27E6C" w:rsidRDefault="006842C7" w:rsidP="00BE7EAB">
            <w:pPr>
              <w:rPr>
                <w:sz w:val="18"/>
                <w:szCs w:val="18"/>
              </w:rPr>
            </w:pPr>
            <w:bookmarkStart w:id="594" w:name="_Toc150176633"/>
            <w:bookmarkStart w:id="595" w:name="_Toc161929555"/>
            <w:r w:rsidRPr="00D27E6C">
              <w:rPr>
                <w:sz w:val="18"/>
                <w:szCs w:val="18"/>
              </w:rPr>
              <w:t xml:space="preserve">Convenio con el MIES </w:t>
            </w:r>
            <w:bookmarkEnd w:id="594"/>
            <w:bookmarkEnd w:id="595"/>
            <w:r w:rsidRPr="00D27E6C">
              <w:rPr>
                <w:sz w:val="18"/>
                <w:szCs w:val="18"/>
              </w:rPr>
              <w:t>Provincial</w:t>
            </w:r>
          </w:p>
        </w:tc>
      </w:tr>
      <w:tr w:rsidR="006842C7" w:rsidRPr="00D27E6C" w14:paraId="3FE36CD6" w14:textId="77777777" w:rsidTr="001C1E74">
        <w:trPr>
          <w:trHeight w:val="413"/>
        </w:trPr>
        <w:tc>
          <w:tcPr>
            <w:tcW w:w="0" w:type="auto"/>
          </w:tcPr>
          <w:p w14:paraId="353F75C4" w14:textId="711FC6C5" w:rsidR="006842C7" w:rsidRPr="00D27E6C" w:rsidRDefault="006842C7" w:rsidP="00BE7EAB">
            <w:pPr>
              <w:rPr>
                <w:sz w:val="18"/>
                <w:szCs w:val="18"/>
              </w:rPr>
            </w:pPr>
            <w:r w:rsidRPr="00D27E6C">
              <w:rPr>
                <w:sz w:val="18"/>
                <w:szCs w:val="18"/>
              </w:rPr>
              <w:t xml:space="preserve">Gestionar la remodelación y adecuación del centro de Salud </w:t>
            </w:r>
            <w:r w:rsidR="00EB1839">
              <w:rPr>
                <w:sz w:val="18"/>
                <w:szCs w:val="18"/>
              </w:rPr>
              <w:t>de la Cabecera Parroquial</w:t>
            </w:r>
          </w:p>
        </w:tc>
        <w:tc>
          <w:tcPr>
            <w:tcW w:w="0" w:type="auto"/>
          </w:tcPr>
          <w:p w14:paraId="5E95A55C" w14:textId="77777777" w:rsidR="006842C7" w:rsidRPr="00D27E6C" w:rsidRDefault="006842C7" w:rsidP="00BE7EAB">
            <w:pPr>
              <w:rPr>
                <w:sz w:val="18"/>
                <w:szCs w:val="18"/>
              </w:rPr>
            </w:pPr>
            <w:bookmarkStart w:id="596" w:name="_Toc161929557"/>
            <w:r w:rsidRPr="00D27E6C">
              <w:rPr>
                <w:sz w:val="18"/>
                <w:szCs w:val="18"/>
              </w:rPr>
              <w:t>Gestionar la remodelación del centro de Salud de la parroquia Diez de Agosto ante los entes rectores de Salud.</w:t>
            </w:r>
            <w:bookmarkEnd w:id="596"/>
          </w:p>
        </w:tc>
        <w:tc>
          <w:tcPr>
            <w:tcW w:w="0" w:type="auto"/>
          </w:tcPr>
          <w:p w14:paraId="2DF5AD5D" w14:textId="0B2BDA87" w:rsidR="006842C7" w:rsidRPr="00D27E6C" w:rsidRDefault="006842C7" w:rsidP="00BE7EAB">
            <w:pPr>
              <w:rPr>
                <w:sz w:val="18"/>
                <w:szCs w:val="18"/>
              </w:rPr>
            </w:pPr>
            <w:bookmarkStart w:id="597" w:name="_Toc150176636"/>
            <w:bookmarkStart w:id="598" w:name="_Toc161929558"/>
            <w:r w:rsidRPr="00D27E6C">
              <w:rPr>
                <w:sz w:val="18"/>
                <w:szCs w:val="18"/>
              </w:rPr>
              <w:t xml:space="preserve">Convenios con el </w:t>
            </w:r>
            <w:r w:rsidR="00F554A7" w:rsidRPr="00D27E6C">
              <w:rPr>
                <w:sz w:val="18"/>
                <w:szCs w:val="18"/>
              </w:rPr>
              <w:t>Gad</w:t>
            </w:r>
            <w:r w:rsidRPr="00D27E6C">
              <w:rPr>
                <w:sz w:val="18"/>
                <w:szCs w:val="18"/>
              </w:rPr>
              <w:t xml:space="preserve"> Municipal de </w:t>
            </w:r>
            <w:bookmarkEnd w:id="597"/>
            <w:bookmarkEnd w:id="598"/>
            <w:r w:rsidR="000C759A" w:rsidRPr="00D27E6C">
              <w:rPr>
                <w:sz w:val="18"/>
                <w:szCs w:val="18"/>
              </w:rPr>
              <w:t>Pastaza</w:t>
            </w:r>
          </w:p>
          <w:p w14:paraId="450894B0" w14:textId="0F1D2B2A" w:rsidR="006842C7" w:rsidRPr="00D27E6C" w:rsidRDefault="006842C7" w:rsidP="00BE7EAB">
            <w:pPr>
              <w:rPr>
                <w:sz w:val="18"/>
                <w:szCs w:val="18"/>
              </w:rPr>
            </w:pPr>
            <w:bookmarkStart w:id="599" w:name="_Toc150176637"/>
            <w:bookmarkStart w:id="600" w:name="_Toc161929559"/>
            <w:r w:rsidRPr="00D27E6C">
              <w:rPr>
                <w:sz w:val="18"/>
                <w:szCs w:val="18"/>
              </w:rPr>
              <w:t xml:space="preserve">Convenios con el </w:t>
            </w:r>
            <w:r w:rsidR="00F554A7" w:rsidRPr="00D27E6C">
              <w:rPr>
                <w:sz w:val="18"/>
                <w:szCs w:val="18"/>
              </w:rPr>
              <w:t>Gad</w:t>
            </w:r>
            <w:r w:rsidRPr="00D27E6C">
              <w:rPr>
                <w:sz w:val="18"/>
                <w:szCs w:val="18"/>
              </w:rPr>
              <w:t xml:space="preserve"> Provincial de </w:t>
            </w:r>
            <w:bookmarkEnd w:id="599"/>
            <w:bookmarkEnd w:id="600"/>
            <w:r w:rsidR="000C759A" w:rsidRPr="00D27E6C">
              <w:rPr>
                <w:sz w:val="18"/>
                <w:szCs w:val="18"/>
              </w:rPr>
              <w:t>Pastaza</w:t>
            </w:r>
          </w:p>
          <w:p w14:paraId="753CFDD9" w14:textId="47E5663C" w:rsidR="006842C7" w:rsidRPr="00D27E6C" w:rsidRDefault="006842C7" w:rsidP="00BE7EAB">
            <w:pPr>
              <w:rPr>
                <w:sz w:val="18"/>
                <w:szCs w:val="18"/>
              </w:rPr>
            </w:pPr>
            <w:bookmarkStart w:id="601" w:name="_Toc150176638"/>
            <w:bookmarkStart w:id="602" w:name="_Toc161929560"/>
            <w:r w:rsidRPr="00D27E6C">
              <w:rPr>
                <w:sz w:val="18"/>
                <w:szCs w:val="18"/>
              </w:rPr>
              <w:t xml:space="preserve">Recursos propios del </w:t>
            </w:r>
            <w:r w:rsidR="00F554A7" w:rsidRPr="00D27E6C">
              <w:rPr>
                <w:sz w:val="18"/>
                <w:szCs w:val="18"/>
              </w:rPr>
              <w:t>Gad</w:t>
            </w:r>
            <w:r w:rsidRPr="00D27E6C">
              <w:rPr>
                <w:sz w:val="18"/>
                <w:szCs w:val="18"/>
              </w:rPr>
              <w:t xml:space="preserve"> parroquial</w:t>
            </w:r>
            <w:bookmarkEnd w:id="601"/>
            <w:bookmarkEnd w:id="602"/>
          </w:p>
        </w:tc>
      </w:tr>
      <w:tr w:rsidR="006842C7" w:rsidRPr="00D27E6C" w14:paraId="3A7359FD" w14:textId="77777777" w:rsidTr="001C1E74">
        <w:trPr>
          <w:trHeight w:val="1329"/>
        </w:trPr>
        <w:tc>
          <w:tcPr>
            <w:tcW w:w="0" w:type="auto"/>
          </w:tcPr>
          <w:p w14:paraId="12D32317" w14:textId="77777777" w:rsidR="006842C7" w:rsidRPr="00D27E6C" w:rsidRDefault="006842C7" w:rsidP="00BE7EAB">
            <w:pPr>
              <w:rPr>
                <w:sz w:val="18"/>
                <w:szCs w:val="18"/>
              </w:rPr>
            </w:pPr>
            <w:r w:rsidRPr="00D27E6C">
              <w:rPr>
                <w:sz w:val="18"/>
                <w:szCs w:val="18"/>
              </w:rPr>
              <w:t xml:space="preserve">Proyecto de mantenimiento, restauración, recuperación de espacios públicos de la parroquia. </w:t>
            </w:r>
          </w:p>
          <w:p w14:paraId="48F5D88F" w14:textId="77777777" w:rsidR="006842C7" w:rsidRPr="00D27E6C" w:rsidRDefault="006842C7" w:rsidP="00BE7EAB">
            <w:pPr>
              <w:rPr>
                <w:sz w:val="18"/>
                <w:szCs w:val="18"/>
              </w:rPr>
            </w:pPr>
          </w:p>
          <w:p w14:paraId="01259D59" w14:textId="369BEBE8" w:rsidR="006842C7" w:rsidRPr="00D27E6C" w:rsidRDefault="001C1E74" w:rsidP="00BE7EAB">
            <w:pPr>
              <w:rPr>
                <w:sz w:val="18"/>
                <w:szCs w:val="18"/>
              </w:rPr>
            </w:pPr>
            <w:r w:rsidRPr="00D27E6C">
              <w:rPr>
                <w:sz w:val="18"/>
                <w:szCs w:val="18"/>
              </w:rPr>
              <w:t xml:space="preserve">Proyectos de </w:t>
            </w:r>
            <w:r w:rsidR="006842C7" w:rsidRPr="00D27E6C">
              <w:rPr>
                <w:sz w:val="18"/>
                <w:szCs w:val="18"/>
              </w:rPr>
              <w:t>Mantenimiento y recuperación Unidades Educativas, Escuelas, CBV Espacios destinados a los adultos mayores de la parroquia entre otros.</w:t>
            </w:r>
          </w:p>
        </w:tc>
        <w:tc>
          <w:tcPr>
            <w:tcW w:w="0" w:type="auto"/>
          </w:tcPr>
          <w:p w14:paraId="1B121835" w14:textId="77777777" w:rsidR="006842C7" w:rsidRPr="00D27E6C" w:rsidRDefault="006842C7" w:rsidP="00BE7EAB">
            <w:pPr>
              <w:rPr>
                <w:sz w:val="18"/>
                <w:szCs w:val="18"/>
              </w:rPr>
            </w:pPr>
            <w:bookmarkStart w:id="603" w:name="_Toc150176635"/>
            <w:bookmarkStart w:id="604" w:name="_Toc161929562"/>
            <w:r w:rsidRPr="00D27E6C">
              <w:rPr>
                <w:sz w:val="18"/>
                <w:szCs w:val="18"/>
              </w:rPr>
              <w:t>Incrementar el acceso a la infraestructura de la parroquia para el desarrollo social, cultural, deportivo de la parroquia Diez de Agosto</w:t>
            </w:r>
            <w:bookmarkEnd w:id="603"/>
            <w:r w:rsidRPr="00D27E6C">
              <w:rPr>
                <w:sz w:val="18"/>
                <w:szCs w:val="18"/>
              </w:rPr>
              <w:t>.</w:t>
            </w:r>
            <w:bookmarkEnd w:id="604"/>
          </w:p>
          <w:p w14:paraId="20375790" w14:textId="77777777" w:rsidR="006842C7" w:rsidRPr="00D27E6C" w:rsidRDefault="006842C7" w:rsidP="00BE7EAB">
            <w:pPr>
              <w:rPr>
                <w:sz w:val="18"/>
                <w:szCs w:val="18"/>
              </w:rPr>
            </w:pPr>
          </w:p>
          <w:p w14:paraId="0626F809" w14:textId="77777777" w:rsidR="006842C7" w:rsidRPr="00D27E6C" w:rsidRDefault="006842C7" w:rsidP="00BE7EAB">
            <w:pPr>
              <w:rPr>
                <w:sz w:val="18"/>
                <w:szCs w:val="18"/>
              </w:rPr>
            </w:pPr>
            <w:bookmarkStart w:id="605" w:name="_Toc150176640"/>
            <w:bookmarkStart w:id="606" w:name="_Toc161929563"/>
            <w:r w:rsidRPr="00D27E6C">
              <w:rPr>
                <w:sz w:val="18"/>
                <w:szCs w:val="18"/>
              </w:rPr>
              <w:t>Intervenir en centros educativos, centros de salud, CDI y demás infraestructuras destinadas a la parte social para mejorar la calidad de vida de los usuarios</w:t>
            </w:r>
            <w:bookmarkEnd w:id="605"/>
            <w:bookmarkEnd w:id="606"/>
            <w:r w:rsidRPr="00D27E6C">
              <w:rPr>
                <w:sz w:val="18"/>
                <w:szCs w:val="18"/>
              </w:rPr>
              <w:t xml:space="preserve"> </w:t>
            </w:r>
          </w:p>
        </w:tc>
        <w:tc>
          <w:tcPr>
            <w:tcW w:w="0" w:type="auto"/>
          </w:tcPr>
          <w:p w14:paraId="257C037B" w14:textId="77777777" w:rsidR="006842C7" w:rsidRPr="00D27E6C" w:rsidRDefault="006842C7" w:rsidP="00BE7EAB">
            <w:pPr>
              <w:rPr>
                <w:sz w:val="18"/>
                <w:szCs w:val="18"/>
              </w:rPr>
            </w:pPr>
            <w:bookmarkStart w:id="607" w:name="_Toc150176641"/>
            <w:bookmarkStart w:id="608" w:name="_Toc161929564"/>
          </w:p>
          <w:p w14:paraId="219E4B08" w14:textId="4D55383E"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Municipal de </w:t>
            </w:r>
            <w:r w:rsidR="000C759A" w:rsidRPr="00D27E6C">
              <w:rPr>
                <w:sz w:val="18"/>
                <w:szCs w:val="18"/>
              </w:rPr>
              <w:t>Pastaza</w:t>
            </w:r>
            <w:r w:rsidRPr="00D27E6C">
              <w:rPr>
                <w:sz w:val="18"/>
                <w:szCs w:val="18"/>
              </w:rPr>
              <w:t xml:space="preserve"> y </w:t>
            </w:r>
            <w:r w:rsidR="00F554A7" w:rsidRPr="00D27E6C">
              <w:rPr>
                <w:sz w:val="18"/>
                <w:szCs w:val="18"/>
              </w:rPr>
              <w:t>Gad</w:t>
            </w:r>
            <w:r w:rsidRPr="00D27E6C">
              <w:rPr>
                <w:sz w:val="18"/>
                <w:szCs w:val="18"/>
              </w:rPr>
              <w:t xml:space="preserve"> provincial de </w:t>
            </w:r>
            <w:bookmarkEnd w:id="607"/>
            <w:bookmarkEnd w:id="608"/>
            <w:r w:rsidR="000C759A" w:rsidRPr="00D27E6C">
              <w:rPr>
                <w:sz w:val="18"/>
                <w:szCs w:val="18"/>
              </w:rPr>
              <w:t>Pastaza</w:t>
            </w:r>
            <w:r w:rsidRPr="00D27E6C">
              <w:rPr>
                <w:sz w:val="18"/>
                <w:szCs w:val="18"/>
              </w:rPr>
              <w:t xml:space="preserve"> </w:t>
            </w:r>
          </w:p>
          <w:p w14:paraId="50B13CB9" w14:textId="77777777" w:rsidR="006842C7" w:rsidRPr="00D27E6C" w:rsidRDefault="006842C7" w:rsidP="00BE7EAB">
            <w:pPr>
              <w:rPr>
                <w:sz w:val="18"/>
                <w:szCs w:val="18"/>
              </w:rPr>
            </w:pPr>
            <w:bookmarkStart w:id="609" w:name="_Toc150176642"/>
            <w:bookmarkStart w:id="610" w:name="_Toc161929565"/>
            <w:r w:rsidRPr="00D27E6C">
              <w:rPr>
                <w:sz w:val="18"/>
                <w:szCs w:val="18"/>
              </w:rPr>
              <w:t xml:space="preserve">Convenios el Ministerio de Salud, Educación de la Zona </w:t>
            </w:r>
            <w:bookmarkEnd w:id="609"/>
            <w:bookmarkEnd w:id="610"/>
            <w:r w:rsidRPr="00D27E6C">
              <w:rPr>
                <w:sz w:val="18"/>
                <w:szCs w:val="18"/>
              </w:rPr>
              <w:t>1</w:t>
            </w:r>
          </w:p>
        </w:tc>
      </w:tr>
      <w:tr w:rsidR="006842C7" w:rsidRPr="00D27E6C" w14:paraId="463F03AF" w14:textId="77777777" w:rsidTr="001C1E74">
        <w:trPr>
          <w:trHeight w:val="979"/>
        </w:trPr>
        <w:tc>
          <w:tcPr>
            <w:tcW w:w="0" w:type="auto"/>
          </w:tcPr>
          <w:p w14:paraId="765019B8" w14:textId="0A9B542C" w:rsidR="006842C7" w:rsidRPr="00D27E6C" w:rsidRDefault="006842C7" w:rsidP="00BE7EAB">
            <w:pPr>
              <w:rPr>
                <w:sz w:val="18"/>
                <w:szCs w:val="18"/>
              </w:rPr>
            </w:pPr>
            <w:bookmarkStart w:id="611" w:name="_Toc161929566"/>
            <w:r w:rsidRPr="00D27E6C">
              <w:rPr>
                <w:sz w:val="18"/>
                <w:szCs w:val="18"/>
              </w:rPr>
              <w:t xml:space="preserve">Implementación de la señalética, rotulación, identificación en las comunidades de </w:t>
            </w:r>
            <w:r w:rsidR="00F43EF6" w:rsidRPr="00D27E6C">
              <w:rPr>
                <w:sz w:val="18"/>
                <w:szCs w:val="18"/>
              </w:rPr>
              <w:t>Diez de Agosto</w:t>
            </w:r>
            <w:r w:rsidRPr="00D27E6C">
              <w:rPr>
                <w:sz w:val="18"/>
                <w:szCs w:val="18"/>
              </w:rPr>
              <w:t>.</w:t>
            </w:r>
            <w:bookmarkEnd w:id="611"/>
          </w:p>
          <w:p w14:paraId="79F7ADBD" w14:textId="77777777" w:rsidR="006842C7" w:rsidRPr="00D27E6C" w:rsidRDefault="006842C7" w:rsidP="00BE7EAB">
            <w:pPr>
              <w:rPr>
                <w:sz w:val="18"/>
                <w:szCs w:val="18"/>
              </w:rPr>
            </w:pPr>
          </w:p>
          <w:p w14:paraId="2DD11C47" w14:textId="77777777" w:rsidR="006842C7" w:rsidRPr="00D27E6C" w:rsidRDefault="006842C7" w:rsidP="00BE7EAB">
            <w:pPr>
              <w:rPr>
                <w:sz w:val="18"/>
                <w:szCs w:val="18"/>
              </w:rPr>
            </w:pPr>
            <w:r w:rsidRPr="00D27E6C">
              <w:rPr>
                <w:sz w:val="18"/>
                <w:szCs w:val="18"/>
              </w:rPr>
              <w:t>Proyectos con fines turísticos con sostenibilidad ambiental.</w:t>
            </w:r>
          </w:p>
        </w:tc>
        <w:tc>
          <w:tcPr>
            <w:tcW w:w="0" w:type="auto"/>
          </w:tcPr>
          <w:p w14:paraId="4A36A9EE" w14:textId="77777777" w:rsidR="006842C7" w:rsidRPr="00D27E6C" w:rsidRDefault="006842C7" w:rsidP="00BE7EAB">
            <w:pPr>
              <w:rPr>
                <w:sz w:val="18"/>
                <w:szCs w:val="18"/>
              </w:rPr>
            </w:pPr>
            <w:bookmarkStart w:id="612" w:name="_Toc150176644"/>
            <w:bookmarkStart w:id="613" w:name="_Toc161929568"/>
            <w:r w:rsidRPr="00D27E6C">
              <w:rPr>
                <w:sz w:val="18"/>
                <w:szCs w:val="18"/>
              </w:rPr>
              <w:t>Promocionar, difundir los sitios turísticos de la parroquia para su explotación</w:t>
            </w:r>
            <w:bookmarkEnd w:id="612"/>
            <w:bookmarkEnd w:id="613"/>
            <w:r w:rsidRPr="00D27E6C">
              <w:rPr>
                <w:sz w:val="18"/>
                <w:szCs w:val="18"/>
              </w:rPr>
              <w:t xml:space="preserve">  </w:t>
            </w:r>
          </w:p>
          <w:p w14:paraId="2E21FD02" w14:textId="77777777" w:rsidR="006842C7" w:rsidRPr="00D27E6C" w:rsidRDefault="006842C7" w:rsidP="00BE7EAB">
            <w:pPr>
              <w:rPr>
                <w:sz w:val="18"/>
                <w:szCs w:val="18"/>
              </w:rPr>
            </w:pPr>
          </w:p>
          <w:p w14:paraId="68F3FEA1" w14:textId="77777777" w:rsidR="006842C7" w:rsidRPr="00D27E6C" w:rsidRDefault="006842C7" w:rsidP="00BE7EAB">
            <w:pPr>
              <w:rPr>
                <w:sz w:val="18"/>
                <w:szCs w:val="18"/>
              </w:rPr>
            </w:pPr>
          </w:p>
        </w:tc>
        <w:tc>
          <w:tcPr>
            <w:tcW w:w="0" w:type="auto"/>
          </w:tcPr>
          <w:p w14:paraId="737C5C93" w14:textId="1C230D45" w:rsidR="006842C7" w:rsidRPr="00D27E6C" w:rsidRDefault="006842C7" w:rsidP="00BE7EAB">
            <w:pPr>
              <w:rPr>
                <w:sz w:val="18"/>
                <w:szCs w:val="18"/>
              </w:rPr>
            </w:pPr>
            <w:bookmarkStart w:id="614" w:name="_Toc150176645"/>
            <w:bookmarkStart w:id="615" w:name="_Toc161929569"/>
            <w:r w:rsidRPr="00D27E6C">
              <w:rPr>
                <w:sz w:val="18"/>
                <w:szCs w:val="18"/>
              </w:rPr>
              <w:t xml:space="preserve">Convenios con el </w:t>
            </w:r>
            <w:r w:rsidR="00F554A7" w:rsidRPr="00D27E6C">
              <w:rPr>
                <w:sz w:val="18"/>
                <w:szCs w:val="18"/>
              </w:rPr>
              <w:t>Gad</w:t>
            </w:r>
            <w:r w:rsidRPr="00D27E6C">
              <w:rPr>
                <w:sz w:val="18"/>
                <w:szCs w:val="18"/>
              </w:rPr>
              <w:t xml:space="preserve"> Municipal de </w:t>
            </w:r>
            <w:r w:rsidR="000C759A" w:rsidRPr="00D27E6C">
              <w:rPr>
                <w:sz w:val="18"/>
                <w:szCs w:val="18"/>
              </w:rPr>
              <w:t>Pastaza</w:t>
            </w:r>
            <w:r w:rsidRPr="00D27E6C">
              <w:rPr>
                <w:sz w:val="18"/>
                <w:szCs w:val="18"/>
              </w:rPr>
              <w:t xml:space="preserve"> y </w:t>
            </w:r>
            <w:r w:rsidR="00F554A7" w:rsidRPr="00D27E6C">
              <w:rPr>
                <w:sz w:val="18"/>
                <w:szCs w:val="18"/>
              </w:rPr>
              <w:t>Gad</w:t>
            </w:r>
            <w:r w:rsidRPr="00D27E6C">
              <w:rPr>
                <w:sz w:val="18"/>
                <w:szCs w:val="18"/>
              </w:rPr>
              <w:t xml:space="preserve"> provincial de </w:t>
            </w:r>
            <w:bookmarkEnd w:id="614"/>
            <w:bookmarkEnd w:id="615"/>
            <w:r w:rsidR="000C759A" w:rsidRPr="00D27E6C">
              <w:rPr>
                <w:sz w:val="18"/>
                <w:szCs w:val="18"/>
              </w:rPr>
              <w:t>Pastaza</w:t>
            </w:r>
          </w:p>
          <w:p w14:paraId="04F85770" w14:textId="1DFE4880" w:rsidR="006842C7" w:rsidRPr="00D27E6C" w:rsidRDefault="006842C7" w:rsidP="00BE7EAB">
            <w:pPr>
              <w:rPr>
                <w:sz w:val="18"/>
                <w:szCs w:val="18"/>
              </w:rPr>
            </w:pPr>
            <w:bookmarkStart w:id="616" w:name="_Toc150176646"/>
            <w:bookmarkStart w:id="617" w:name="_Toc161929570"/>
            <w:r w:rsidRPr="00D27E6C">
              <w:rPr>
                <w:sz w:val="18"/>
                <w:szCs w:val="18"/>
              </w:rPr>
              <w:t xml:space="preserve">Recursos propios del </w:t>
            </w:r>
            <w:r w:rsidR="00F554A7" w:rsidRPr="00D27E6C">
              <w:rPr>
                <w:sz w:val="18"/>
                <w:szCs w:val="18"/>
              </w:rPr>
              <w:t>Gad</w:t>
            </w:r>
            <w:bookmarkEnd w:id="616"/>
            <w:bookmarkEnd w:id="617"/>
          </w:p>
        </w:tc>
      </w:tr>
      <w:tr w:rsidR="006842C7" w:rsidRPr="00D27E6C" w14:paraId="09BDB51B" w14:textId="77777777" w:rsidTr="001C1E74">
        <w:trPr>
          <w:trHeight w:val="817"/>
        </w:trPr>
        <w:tc>
          <w:tcPr>
            <w:tcW w:w="0" w:type="auto"/>
          </w:tcPr>
          <w:p w14:paraId="7A7D198D" w14:textId="40B8E377" w:rsidR="006842C7" w:rsidRPr="00D27E6C" w:rsidRDefault="006842C7" w:rsidP="00BE7EAB">
            <w:pPr>
              <w:rPr>
                <w:sz w:val="18"/>
                <w:szCs w:val="18"/>
              </w:rPr>
            </w:pPr>
            <w:r w:rsidRPr="00D27E6C">
              <w:rPr>
                <w:sz w:val="18"/>
                <w:szCs w:val="18"/>
              </w:rPr>
              <w:t xml:space="preserve">Proyectos relacionados a Promocionar, difundir a la parroquia </w:t>
            </w:r>
            <w:r w:rsidR="00F43EF6" w:rsidRPr="00D27E6C">
              <w:rPr>
                <w:sz w:val="18"/>
                <w:szCs w:val="18"/>
              </w:rPr>
              <w:t>Diez de Agosto</w:t>
            </w:r>
            <w:r w:rsidRPr="00D27E6C">
              <w:rPr>
                <w:sz w:val="18"/>
                <w:szCs w:val="18"/>
              </w:rPr>
              <w:t xml:space="preserve"> para fomentar el arte, la cultura, el deporte.</w:t>
            </w:r>
          </w:p>
        </w:tc>
        <w:tc>
          <w:tcPr>
            <w:tcW w:w="0" w:type="auto"/>
          </w:tcPr>
          <w:p w14:paraId="2C4A3348" w14:textId="77777777" w:rsidR="006842C7" w:rsidRPr="00D27E6C" w:rsidRDefault="006842C7" w:rsidP="00BE7EAB">
            <w:pPr>
              <w:rPr>
                <w:sz w:val="18"/>
                <w:szCs w:val="18"/>
              </w:rPr>
            </w:pPr>
            <w:bookmarkStart w:id="618" w:name="_Toc150176648"/>
            <w:bookmarkStart w:id="619" w:name="_Toc161929572"/>
            <w:r w:rsidRPr="00D27E6C">
              <w:rPr>
                <w:sz w:val="18"/>
                <w:szCs w:val="18"/>
              </w:rPr>
              <w:t>Promover y patrocinar las culturas, las artes, actividades deportivas y recreativas en beneficio de la colectividad.</w:t>
            </w:r>
            <w:bookmarkEnd w:id="618"/>
            <w:bookmarkEnd w:id="619"/>
          </w:p>
        </w:tc>
        <w:tc>
          <w:tcPr>
            <w:tcW w:w="0" w:type="auto"/>
          </w:tcPr>
          <w:p w14:paraId="359E0AC7" w14:textId="4819B011" w:rsidR="006842C7" w:rsidRPr="00D27E6C" w:rsidRDefault="006842C7" w:rsidP="00BE7EAB">
            <w:pPr>
              <w:rPr>
                <w:sz w:val="18"/>
                <w:szCs w:val="18"/>
              </w:rPr>
            </w:pPr>
            <w:r w:rsidRPr="00D27E6C">
              <w:rPr>
                <w:sz w:val="18"/>
                <w:szCs w:val="18"/>
              </w:rPr>
              <w:t xml:space="preserve">Convenios con el </w:t>
            </w:r>
            <w:r w:rsidR="00F554A7" w:rsidRPr="00D27E6C">
              <w:rPr>
                <w:sz w:val="18"/>
                <w:szCs w:val="18"/>
              </w:rPr>
              <w:t>Gad</w:t>
            </w:r>
            <w:r w:rsidRPr="00D27E6C">
              <w:rPr>
                <w:sz w:val="18"/>
                <w:szCs w:val="18"/>
              </w:rPr>
              <w:t xml:space="preserve"> Municipal de </w:t>
            </w:r>
            <w:r w:rsidR="000C759A" w:rsidRPr="00D27E6C">
              <w:rPr>
                <w:sz w:val="18"/>
                <w:szCs w:val="18"/>
              </w:rPr>
              <w:t>Pastaza</w:t>
            </w:r>
            <w:r w:rsidRPr="00D27E6C">
              <w:rPr>
                <w:sz w:val="18"/>
                <w:szCs w:val="18"/>
              </w:rPr>
              <w:t xml:space="preserve"> y </w:t>
            </w:r>
            <w:r w:rsidR="00F554A7" w:rsidRPr="00D27E6C">
              <w:rPr>
                <w:sz w:val="18"/>
                <w:szCs w:val="18"/>
              </w:rPr>
              <w:t>Gad</w:t>
            </w:r>
            <w:r w:rsidRPr="00D27E6C">
              <w:rPr>
                <w:sz w:val="18"/>
                <w:szCs w:val="18"/>
              </w:rPr>
              <w:t xml:space="preserve"> provincial de </w:t>
            </w:r>
            <w:r w:rsidR="000C759A" w:rsidRPr="00D27E6C">
              <w:rPr>
                <w:sz w:val="18"/>
                <w:szCs w:val="18"/>
              </w:rPr>
              <w:t>Pastaza</w:t>
            </w:r>
          </w:p>
          <w:p w14:paraId="0B1041EC" w14:textId="19FEDEFC" w:rsidR="006842C7" w:rsidRPr="00D27E6C" w:rsidRDefault="006842C7" w:rsidP="00BE7EAB">
            <w:pPr>
              <w:rPr>
                <w:sz w:val="18"/>
                <w:szCs w:val="18"/>
              </w:rPr>
            </w:pPr>
            <w:r w:rsidRPr="00D27E6C">
              <w:rPr>
                <w:sz w:val="18"/>
                <w:szCs w:val="18"/>
              </w:rPr>
              <w:t xml:space="preserve">Recursos propios del </w:t>
            </w:r>
            <w:r w:rsidR="00F554A7" w:rsidRPr="00D27E6C">
              <w:rPr>
                <w:sz w:val="18"/>
                <w:szCs w:val="18"/>
              </w:rPr>
              <w:t>Gad</w:t>
            </w:r>
          </w:p>
        </w:tc>
      </w:tr>
    </w:tbl>
    <w:p w14:paraId="4DD99364" w14:textId="77777777" w:rsidR="006842C7" w:rsidRPr="00D27E6C" w:rsidRDefault="006842C7" w:rsidP="00BE7EAB">
      <w:pPr>
        <w:rPr>
          <w:sz w:val="20"/>
          <w:szCs w:val="20"/>
        </w:rPr>
      </w:pPr>
      <w:r w:rsidRPr="00D27E6C">
        <w:rPr>
          <w:sz w:val="20"/>
          <w:szCs w:val="20"/>
        </w:rPr>
        <w:t xml:space="preserve">Fuente: Diagnóstico y Propuesta PDOT </w:t>
      </w:r>
    </w:p>
    <w:p w14:paraId="2EF84137" w14:textId="3A63D7EF" w:rsidR="006842C7" w:rsidRPr="00D27E6C" w:rsidRDefault="006842C7" w:rsidP="00BE7EAB">
      <w:pPr>
        <w:rPr>
          <w:sz w:val="20"/>
          <w:szCs w:val="20"/>
        </w:rPr>
        <w:sectPr w:rsidR="006842C7" w:rsidRPr="00D27E6C" w:rsidSect="006842C7">
          <w:pgSz w:w="15840" w:h="12240" w:orient="landscape" w:code="1"/>
          <w:pgMar w:top="1440" w:right="1440" w:bottom="1440" w:left="1701" w:header="426" w:footer="229" w:gutter="0"/>
          <w:cols w:space="708"/>
          <w:titlePg/>
          <w:docGrid w:linePitch="360"/>
        </w:sectPr>
      </w:pPr>
      <w:r w:rsidRPr="00D27E6C">
        <w:rPr>
          <w:sz w:val="20"/>
          <w:szCs w:val="20"/>
        </w:rPr>
        <w:t xml:space="preserve">Elaborado por: </w:t>
      </w:r>
      <w:r w:rsidR="00EB6D3F" w:rsidRPr="00D27E6C">
        <w:rPr>
          <w:sz w:val="20"/>
          <w:szCs w:val="20"/>
        </w:rPr>
        <w:t>Equipo Técnico 2024</w:t>
      </w:r>
    </w:p>
    <w:p w14:paraId="04EAA550" w14:textId="77777777" w:rsidR="006842C7" w:rsidRPr="00D27E6C" w:rsidRDefault="006842C7" w:rsidP="00BE7EAB">
      <w:pPr>
        <w:rPr>
          <w:sz w:val="24"/>
          <w:szCs w:val="24"/>
        </w:rPr>
      </w:pPr>
    </w:p>
    <w:p w14:paraId="5159F063" w14:textId="602E99A4" w:rsidR="006842C7" w:rsidRPr="00D27E6C" w:rsidRDefault="00F461EB" w:rsidP="00DC205C">
      <w:pPr>
        <w:pStyle w:val="Prrafodelista"/>
        <w:widowControl/>
        <w:numPr>
          <w:ilvl w:val="1"/>
          <w:numId w:val="57"/>
        </w:numPr>
        <w:autoSpaceDE/>
        <w:autoSpaceDN/>
        <w:contextualSpacing/>
        <w:jc w:val="left"/>
        <w:outlineLvl w:val="0"/>
        <w:rPr>
          <w:sz w:val="24"/>
          <w:szCs w:val="24"/>
        </w:rPr>
      </w:pPr>
      <w:bookmarkStart w:id="620" w:name="_Toc150176651"/>
      <w:bookmarkStart w:id="621" w:name="_Toc161929575"/>
      <w:r w:rsidRPr="00D27E6C">
        <w:rPr>
          <w:b/>
          <w:bCs/>
          <w:sz w:val="24"/>
          <w:szCs w:val="24"/>
        </w:rPr>
        <w:t xml:space="preserve"> </w:t>
      </w:r>
      <w:bookmarkStart w:id="622" w:name="_Toc175070900"/>
      <w:r w:rsidR="006842C7" w:rsidRPr="00D27E6C">
        <w:rPr>
          <w:bCs/>
          <w:sz w:val="24"/>
          <w:szCs w:val="24"/>
        </w:rPr>
        <w:t>Formas de Gestión-articulación para la gestión</w:t>
      </w:r>
      <w:bookmarkEnd w:id="620"/>
      <w:bookmarkEnd w:id="621"/>
      <w:bookmarkEnd w:id="622"/>
    </w:p>
    <w:p w14:paraId="0267F9BC" w14:textId="77777777" w:rsidR="006842C7" w:rsidRPr="00D27E6C" w:rsidRDefault="006842C7" w:rsidP="00BE7EAB">
      <w:pPr>
        <w:jc w:val="both"/>
        <w:outlineLvl w:val="0"/>
        <w:rPr>
          <w:sz w:val="24"/>
          <w:szCs w:val="24"/>
        </w:rPr>
      </w:pPr>
    </w:p>
    <w:p w14:paraId="69E446C2" w14:textId="2FE11769" w:rsidR="006842C7" w:rsidRPr="00D27E6C" w:rsidRDefault="006842C7" w:rsidP="00BE7EAB">
      <w:pPr>
        <w:jc w:val="both"/>
        <w:rPr>
          <w:sz w:val="24"/>
          <w:szCs w:val="24"/>
        </w:rPr>
      </w:pPr>
      <w:r w:rsidRPr="00D27E6C">
        <w:rPr>
          <w:sz w:val="24"/>
          <w:szCs w:val="24"/>
        </w:rPr>
        <w:t xml:space="preserve">Esta parte describe la consecución de las aspiraciones del </w:t>
      </w:r>
      <w:r w:rsidR="00F554A7" w:rsidRPr="00D27E6C">
        <w:rPr>
          <w:sz w:val="24"/>
          <w:szCs w:val="24"/>
        </w:rPr>
        <w:t>GAD</w:t>
      </w:r>
      <w:r w:rsidRPr="00D27E6C">
        <w:rPr>
          <w:sz w:val="24"/>
          <w:szCs w:val="24"/>
        </w:rPr>
        <w:t xml:space="preserve"> parroquial de Diez de Agosto, orientadas al cumplimiento del PDOT y del Plan Nacional de Desarrollo; implica esfuerzos mancomunados con diversos actores en el territorio, cuyos resultados se reflejarán en las estrategias de articulación, logradas mediante alianzas, convenios u otras modalidades de gestión (mancomunidades, consorcios, convenios de delegación, entre otros). </w:t>
      </w:r>
    </w:p>
    <w:p w14:paraId="757B79C9" w14:textId="77777777" w:rsidR="006842C7" w:rsidRPr="00D27E6C" w:rsidRDefault="006842C7" w:rsidP="00BE7EAB">
      <w:pPr>
        <w:jc w:val="both"/>
        <w:outlineLvl w:val="0"/>
        <w:rPr>
          <w:sz w:val="24"/>
          <w:szCs w:val="24"/>
        </w:rPr>
      </w:pPr>
    </w:p>
    <w:p w14:paraId="1CFC07C9" w14:textId="22405B85" w:rsidR="006842C7" w:rsidRPr="00D27E6C" w:rsidRDefault="006842C7" w:rsidP="00BE7EAB">
      <w:pPr>
        <w:jc w:val="both"/>
        <w:rPr>
          <w:sz w:val="24"/>
          <w:szCs w:val="24"/>
        </w:rPr>
      </w:pPr>
      <w:r w:rsidRPr="00D27E6C">
        <w:rPr>
          <w:sz w:val="24"/>
          <w:szCs w:val="24"/>
        </w:rPr>
        <w:t xml:space="preserve">A partir de la identificación de problemas y potencialidades del Diagnóstico se establecen los mecanismos de coordinación para la implementación de programas y proyectos de competencia exclusiva del </w:t>
      </w:r>
      <w:r w:rsidR="00F554A7" w:rsidRPr="00D27E6C">
        <w:rPr>
          <w:sz w:val="24"/>
          <w:szCs w:val="24"/>
        </w:rPr>
        <w:t>GAD</w:t>
      </w:r>
      <w:r w:rsidRPr="00D27E6C">
        <w:rPr>
          <w:sz w:val="24"/>
          <w:szCs w:val="24"/>
        </w:rPr>
        <w:t xml:space="preserve"> parroquial Diez de Agosto.</w:t>
      </w:r>
    </w:p>
    <w:p w14:paraId="0BC375ED" w14:textId="77777777" w:rsidR="006842C7" w:rsidRPr="00D27E6C" w:rsidRDefault="006842C7" w:rsidP="00BE7EAB">
      <w:pPr>
        <w:jc w:val="both"/>
        <w:rPr>
          <w:sz w:val="24"/>
          <w:szCs w:val="24"/>
        </w:rPr>
      </w:pPr>
    </w:p>
    <w:p w14:paraId="648FB8A5" w14:textId="1FFD4FBB" w:rsidR="006842C7" w:rsidRPr="00D27E6C" w:rsidRDefault="006842C7" w:rsidP="00BE7EAB">
      <w:pPr>
        <w:jc w:val="both"/>
        <w:rPr>
          <w:sz w:val="24"/>
          <w:szCs w:val="24"/>
        </w:rPr>
      </w:pPr>
      <w:r w:rsidRPr="00D27E6C">
        <w:rPr>
          <w:sz w:val="24"/>
          <w:szCs w:val="24"/>
        </w:rPr>
        <w:t xml:space="preserve">Las acciones propuestas y los programas/ proyectos identificados deben vincularse con el mapeo de actores, para focalizarlas de manera directa o indirecta de acuerdo con el nivel de interés e influencia con el </w:t>
      </w:r>
      <w:r w:rsidR="00F554A7" w:rsidRPr="00D27E6C">
        <w:rPr>
          <w:sz w:val="24"/>
          <w:szCs w:val="24"/>
        </w:rPr>
        <w:t>GAD</w:t>
      </w:r>
      <w:r w:rsidRPr="00D27E6C">
        <w:rPr>
          <w:sz w:val="24"/>
          <w:szCs w:val="24"/>
        </w:rPr>
        <w:t xml:space="preserve"> parroquial Diez de Agosto.</w:t>
      </w:r>
    </w:p>
    <w:p w14:paraId="78AB90F1" w14:textId="77777777" w:rsidR="006842C7" w:rsidRPr="00D27E6C" w:rsidRDefault="006842C7" w:rsidP="00BE7EAB">
      <w:pPr>
        <w:jc w:val="both"/>
        <w:rPr>
          <w:sz w:val="24"/>
          <w:szCs w:val="24"/>
        </w:rPr>
      </w:pPr>
    </w:p>
    <w:p w14:paraId="68E4692E" w14:textId="77777777" w:rsidR="006842C7" w:rsidRPr="00D27E6C" w:rsidRDefault="006842C7" w:rsidP="00BE7EAB">
      <w:pPr>
        <w:jc w:val="both"/>
        <w:rPr>
          <w:sz w:val="24"/>
          <w:szCs w:val="24"/>
        </w:rPr>
      </w:pPr>
      <w:r w:rsidRPr="00D27E6C">
        <w:rPr>
          <w:sz w:val="24"/>
          <w:szCs w:val="24"/>
        </w:rPr>
        <w:t>Para el desarrollo de este apartado se deberá considerar como actores estratégicos a: academia, instituciones públicas descentralizadas, instituciones públicas desconcentradas, sector privado, ONG, organizaciones de la sociedad civil, cooperación internacional (multilaterales), banca pública.</w:t>
      </w:r>
    </w:p>
    <w:p w14:paraId="1DA3FED4" w14:textId="77777777" w:rsidR="006842C7" w:rsidRPr="00D27E6C" w:rsidRDefault="006842C7" w:rsidP="00BE7EAB">
      <w:pPr>
        <w:jc w:val="both"/>
        <w:outlineLvl w:val="0"/>
        <w:rPr>
          <w:sz w:val="24"/>
          <w:szCs w:val="24"/>
        </w:rPr>
      </w:pPr>
    </w:p>
    <w:p w14:paraId="3773BAD2" w14:textId="77777777" w:rsidR="006842C7" w:rsidRPr="00D27E6C" w:rsidRDefault="006842C7" w:rsidP="00BE7EAB">
      <w:pPr>
        <w:jc w:val="both"/>
        <w:outlineLvl w:val="0"/>
        <w:rPr>
          <w:sz w:val="24"/>
          <w:szCs w:val="24"/>
        </w:rPr>
      </w:pPr>
    </w:p>
    <w:p w14:paraId="0945D008" w14:textId="27C94CBD" w:rsidR="006633E4" w:rsidRPr="00D27E6C" w:rsidRDefault="006633E4" w:rsidP="00BE7EAB">
      <w:pPr>
        <w:jc w:val="center"/>
        <w:rPr>
          <w:rFonts w:eastAsiaTheme="minorEastAsia"/>
          <w:smallCaps/>
          <w:noProof/>
          <w:sz w:val="24"/>
          <w:szCs w:val="24"/>
        </w:rPr>
      </w:pPr>
      <w:bookmarkStart w:id="623" w:name="_Toc178061848"/>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37</w:t>
      </w:r>
      <w:r w:rsidRPr="00D27E6C">
        <w:rPr>
          <w:rFonts w:eastAsiaTheme="minorEastAsia"/>
          <w:smallCaps/>
          <w:noProof/>
          <w:sz w:val="24"/>
          <w:szCs w:val="24"/>
        </w:rPr>
        <w:fldChar w:fldCharType="end"/>
      </w:r>
      <w:r w:rsidR="006A48C3" w:rsidRPr="00D27E6C">
        <w:rPr>
          <w:rFonts w:eastAsiaTheme="minorEastAsia"/>
          <w:smallCaps/>
          <w:noProof/>
          <w:sz w:val="24"/>
          <w:szCs w:val="24"/>
        </w:rPr>
        <w:t xml:space="preserve"> GESTION  DE ARTICULACIÓN</w:t>
      </w:r>
      <w:bookmarkEnd w:id="623"/>
    </w:p>
    <w:p w14:paraId="4DDFDF29" w14:textId="71BD2084" w:rsidR="006842C7" w:rsidRPr="00D27E6C" w:rsidRDefault="006842C7" w:rsidP="001A0E2F">
      <w:pPr>
        <w:jc w:val="center"/>
        <w:rPr>
          <w:sz w:val="24"/>
          <w:szCs w:val="24"/>
        </w:rPr>
      </w:pPr>
      <w:r w:rsidRPr="00D27E6C">
        <w:rPr>
          <w:noProof/>
          <w:sz w:val="24"/>
          <w:szCs w:val="24"/>
          <w:lang w:eastAsia="es-EC"/>
          <w14:ligatures w14:val="standardContextual"/>
        </w:rPr>
        <w:drawing>
          <wp:inline distT="0" distB="0" distL="0" distR="0" wp14:anchorId="351236CA" wp14:editId="16CCA1BA">
            <wp:extent cx="5257800" cy="1051560"/>
            <wp:effectExtent l="0" t="0" r="0" b="0"/>
            <wp:docPr id="11482292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29269" name=""/>
                    <pic:cNvPicPr/>
                  </pic:nvPicPr>
                  <pic:blipFill rotWithShape="1">
                    <a:blip r:embed="rId183"/>
                    <a:srcRect l="30897" t="57359" r="30000" b="28062"/>
                    <a:stretch/>
                  </pic:blipFill>
                  <pic:spPr bwMode="auto">
                    <a:xfrm>
                      <a:off x="0" y="0"/>
                      <a:ext cx="5257800" cy="1051560"/>
                    </a:xfrm>
                    <a:prstGeom prst="rect">
                      <a:avLst/>
                    </a:prstGeom>
                    <a:ln>
                      <a:noFill/>
                    </a:ln>
                    <a:extLst>
                      <a:ext uri="{53640926-AAD7-44D8-BBD7-CCE9431645EC}">
                        <a14:shadowObscured xmlns:a14="http://schemas.microsoft.com/office/drawing/2010/main"/>
                      </a:ext>
                    </a:extLst>
                  </pic:spPr>
                </pic:pic>
              </a:graphicData>
            </a:graphic>
          </wp:inline>
        </w:drawing>
      </w:r>
    </w:p>
    <w:p w14:paraId="01C802FF" w14:textId="5C84E769" w:rsidR="001A6651" w:rsidRPr="00D27E6C" w:rsidRDefault="001A6651" w:rsidP="00BE7EAB">
      <w:pPr>
        <w:outlineLvl w:val="0"/>
        <w:rPr>
          <w:sz w:val="24"/>
          <w:szCs w:val="24"/>
        </w:rPr>
      </w:pPr>
    </w:p>
    <w:p w14:paraId="14FB2BD9" w14:textId="77777777" w:rsidR="001A6651" w:rsidRPr="00D27E6C" w:rsidRDefault="001A6651" w:rsidP="00BE7EAB">
      <w:pPr>
        <w:jc w:val="center"/>
        <w:outlineLvl w:val="0"/>
        <w:rPr>
          <w:sz w:val="24"/>
          <w:szCs w:val="24"/>
        </w:rPr>
      </w:pPr>
    </w:p>
    <w:p w14:paraId="116E4C7D" w14:textId="77777777" w:rsidR="006842C7" w:rsidRPr="00D27E6C" w:rsidRDefault="006842C7" w:rsidP="00BE7EAB">
      <w:pPr>
        <w:jc w:val="both"/>
        <w:rPr>
          <w:sz w:val="24"/>
          <w:szCs w:val="24"/>
        </w:rPr>
      </w:pPr>
      <w:r w:rsidRPr="00D27E6C">
        <w:rPr>
          <w:b/>
          <w:bCs/>
          <w:sz w:val="24"/>
          <w:szCs w:val="24"/>
        </w:rPr>
        <w:t>Relacionamiento:</w:t>
      </w:r>
      <w:r w:rsidRPr="00D27E6C">
        <w:rPr>
          <w:sz w:val="24"/>
          <w:szCs w:val="24"/>
        </w:rPr>
        <w:t xml:space="preserve"> Se identifican los actores públicos y privados que corresponden a las entidades que intervienen en el plan, programa o proyecto (considerar el mapeo de actores realizado en la fase previa de elaboración del PDOT), así como también se analiza el interés ¿por qué? y ¿para qué? Es el propósito para generar esta articulación con los actores.  </w:t>
      </w:r>
    </w:p>
    <w:p w14:paraId="706F6E01" w14:textId="77777777" w:rsidR="001A6651" w:rsidRPr="00D27E6C" w:rsidRDefault="001A6651" w:rsidP="00BE7EAB">
      <w:pPr>
        <w:jc w:val="both"/>
        <w:rPr>
          <w:b/>
          <w:bCs/>
          <w:sz w:val="24"/>
          <w:szCs w:val="24"/>
        </w:rPr>
      </w:pPr>
    </w:p>
    <w:p w14:paraId="4F79093D" w14:textId="6DDA72B5" w:rsidR="006842C7" w:rsidRPr="00D27E6C" w:rsidRDefault="006842C7" w:rsidP="00BE7EAB">
      <w:pPr>
        <w:jc w:val="both"/>
        <w:rPr>
          <w:sz w:val="24"/>
          <w:szCs w:val="24"/>
        </w:rPr>
      </w:pPr>
      <w:r w:rsidRPr="00D27E6C">
        <w:rPr>
          <w:b/>
          <w:bCs/>
          <w:sz w:val="24"/>
          <w:szCs w:val="24"/>
        </w:rPr>
        <w:t>Formas de gestión:</w:t>
      </w:r>
      <w:r w:rsidRPr="00D27E6C">
        <w:rPr>
          <w:sz w:val="24"/>
          <w:szCs w:val="24"/>
        </w:rPr>
        <w:t xml:space="preserve"> Se considerará a los mecanismos de articulación a aquellos instrumentos y formas de gestión utilizados en la intervención articulada entre los actores identificados; estos podrán ser: acuerdos, convenios, mancomunidades, consorcios, alianzas público privadas, reuniones bilaterales, entre otros. </w:t>
      </w:r>
    </w:p>
    <w:p w14:paraId="4C102F38" w14:textId="77777777" w:rsidR="001A6651" w:rsidRPr="00D27E6C" w:rsidRDefault="001A6651" w:rsidP="00BE7EAB">
      <w:pPr>
        <w:jc w:val="both"/>
        <w:rPr>
          <w:b/>
          <w:bCs/>
          <w:sz w:val="24"/>
          <w:szCs w:val="24"/>
        </w:rPr>
      </w:pPr>
    </w:p>
    <w:p w14:paraId="71643AFB" w14:textId="3C4C095E" w:rsidR="006842C7" w:rsidRPr="00D27E6C" w:rsidRDefault="006842C7" w:rsidP="00BE7EAB">
      <w:pPr>
        <w:jc w:val="both"/>
        <w:rPr>
          <w:sz w:val="24"/>
          <w:szCs w:val="24"/>
        </w:rPr>
        <w:sectPr w:rsidR="006842C7" w:rsidRPr="00D27E6C" w:rsidSect="006842C7">
          <w:headerReference w:type="first" r:id="rId184"/>
          <w:pgSz w:w="12240" w:h="15840" w:code="1"/>
          <w:pgMar w:top="1440" w:right="1440" w:bottom="1701" w:left="1440" w:header="426" w:footer="229" w:gutter="0"/>
          <w:cols w:space="708"/>
          <w:titlePg/>
          <w:docGrid w:linePitch="360"/>
        </w:sectPr>
      </w:pPr>
      <w:r w:rsidRPr="00D27E6C">
        <w:rPr>
          <w:b/>
          <w:bCs/>
          <w:sz w:val="24"/>
          <w:szCs w:val="24"/>
        </w:rPr>
        <w:t>Responsable:</w:t>
      </w:r>
      <w:r w:rsidRPr="00D27E6C">
        <w:rPr>
          <w:sz w:val="24"/>
          <w:szCs w:val="24"/>
        </w:rPr>
        <w:t xml:space="preserve"> en el caso de los </w:t>
      </w:r>
      <w:r w:rsidR="00F554A7" w:rsidRPr="00D27E6C">
        <w:rPr>
          <w:sz w:val="24"/>
          <w:szCs w:val="24"/>
        </w:rPr>
        <w:t>GAD</w:t>
      </w:r>
      <w:r w:rsidRPr="00D27E6C">
        <w:rPr>
          <w:sz w:val="24"/>
          <w:szCs w:val="24"/>
        </w:rPr>
        <w:t xml:space="preserve"> parroquiales se identifica el responsable de la implementación de cada plan, programa y proyecto que deberá, además, responsabilizarse del relacionamiento y los mecanismos identificados</w:t>
      </w:r>
    </w:p>
    <w:p w14:paraId="2D379683" w14:textId="7C8A75CE" w:rsidR="006842C7" w:rsidRPr="00D27E6C" w:rsidRDefault="00F461EB" w:rsidP="00F96FCF">
      <w:pPr>
        <w:jc w:val="center"/>
        <w:rPr>
          <w:sz w:val="24"/>
          <w:szCs w:val="24"/>
        </w:rPr>
      </w:pPr>
      <w:bookmarkStart w:id="624" w:name="_Toc162942893"/>
      <w:bookmarkStart w:id="625" w:name="_Toc180504030"/>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85</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color w:val="000000" w:themeColor="text1"/>
          <w:sz w:val="24"/>
          <w:szCs w:val="24"/>
        </w:rPr>
        <w:t>Formas de Gestión</w:t>
      </w:r>
      <w:bookmarkEnd w:id="624"/>
      <w:bookmarkEnd w:id="625"/>
    </w:p>
    <w:tbl>
      <w:tblPr>
        <w:tblStyle w:val="Tablaconcuadrcula"/>
        <w:tblW w:w="0" w:type="auto"/>
        <w:jc w:val="center"/>
        <w:tblLook w:val="04A0" w:firstRow="1" w:lastRow="0" w:firstColumn="1" w:lastColumn="0" w:noHBand="0" w:noVBand="1"/>
      </w:tblPr>
      <w:tblGrid>
        <w:gridCol w:w="3539"/>
        <w:gridCol w:w="2410"/>
        <w:gridCol w:w="2410"/>
        <w:gridCol w:w="1984"/>
        <w:gridCol w:w="2346"/>
      </w:tblGrid>
      <w:tr w:rsidR="006842C7" w:rsidRPr="00D27E6C" w14:paraId="00AFA88B" w14:textId="77777777" w:rsidTr="000C0FD9">
        <w:trPr>
          <w:tblHeader/>
          <w:jc w:val="center"/>
        </w:trPr>
        <w:tc>
          <w:tcPr>
            <w:tcW w:w="3539" w:type="dxa"/>
            <w:vMerge w:val="restart"/>
            <w:shd w:val="clear" w:color="auto" w:fill="B8CCE4" w:themeFill="accent1" w:themeFillTint="66"/>
          </w:tcPr>
          <w:p w14:paraId="4895E5A6" w14:textId="77777777" w:rsidR="006842C7" w:rsidRPr="00D27E6C" w:rsidRDefault="006842C7" w:rsidP="00BE7EAB">
            <w:pPr>
              <w:rPr>
                <w:b/>
                <w:bCs/>
                <w:sz w:val="20"/>
                <w:szCs w:val="20"/>
              </w:rPr>
            </w:pPr>
            <w:bookmarkStart w:id="626" w:name="_Toc150176652"/>
            <w:bookmarkStart w:id="627" w:name="_Toc161929576"/>
            <w:r w:rsidRPr="00D27E6C">
              <w:rPr>
                <w:b/>
                <w:bCs/>
                <w:sz w:val="20"/>
                <w:szCs w:val="20"/>
              </w:rPr>
              <w:t>PLAN, PROGRAMA,</w:t>
            </w:r>
            <w:bookmarkEnd w:id="626"/>
            <w:bookmarkEnd w:id="627"/>
          </w:p>
          <w:p w14:paraId="3997E4C7" w14:textId="77777777" w:rsidR="006842C7" w:rsidRPr="00D27E6C" w:rsidRDefault="006842C7" w:rsidP="00BE7EAB">
            <w:pPr>
              <w:rPr>
                <w:b/>
                <w:bCs/>
                <w:sz w:val="20"/>
                <w:szCs w:val="20"/>
              </w:rPr>
            </w:pPr>
            <w:bookmarkStart w:id="628" w:name="_Toc150176653"/>
            <w:bookmarkStart w:id="629" w:name="_Toc161929577"/>
            <w:r w:rsidRPr="00D27E6C">
              <w:rPr>
                <w:b/>
                <w:bCs/>
                <w:sz w:val="20"/>
                <w:szCs w:val="20"/>
              </w:rPr>
              <w:t>PROYECTO</w:t>
            </w:r>
            <w:bookmarkEnd w:id="628"/>
            <w:bookmarkEnd w:id="629"/>
          </w:p>
        </w:tc>
        <w:tc>
          <w:tcPr>
            <w:tcW w:w="4820" w:type="dxa"/>
            <w:gridSpan w:val="2"/>
            <w:shd w:val="clear" w:color="auto" w:fill="B8CCE4" w:themeFill="accent1" w:themeFillTint="66"/>
          </w:tcPr>
          <w:p w14:paraId="1330671C" w14:textId="77777777" w:rsidR="006842C7" w:rsidRPr="00D27E6C" w:rsidRDefault="006842C7" w:rsidP="00BE7EAB">
            <w:pPr>
              <w:rPr>
                <w:b/>
                <w:bCs/>
                <w:sz w:val="20"/>
                <w:szCs w:val="20"/>
              </w:rPr>
            </w:pPr>
            <w:bookmarkStart w:id="630" w:name="_Toc150176654"/>
            <w:bookmarkStart w:id="631" w:name="_Toc161929578"/>
            <w:r w:rsidRPr="00D27E6C">
              <w:rPr>
                <w:b/>
                <w:bCs/>
                <w:sz w:val="20"/>
                <w:szCs w:val="20"/>
              </w:rPr>
              <w:t>RELACIONAMIENTO</w:t>
            </w:r>
            <w:bookmarkEnd w:id="630"/>
            <w:bookmarkEnd w:id="631"/>
          </w:p>
        </w:tc>
        <w:tc>
          <w:tcPr>
            <w:tcW w:w="1984" w:type="dxa"/>
            <w:vMerge w:val="restart"/>
            <w:shd w:val="clear" w:color="auto" w:fill="B8CCE4" w:themeFill="accent1" w:themeFillTint="66"/>
          </w:tcPr>
          <w:p w14:paraId="42F05538" w14:textId="77777777" w:rsidR="006842C7" w:rsidRPr="00D27E6C" w:rsidRDefault="006842C7" w:rsidP="00BE7EAB">
            <w:pPr>
              <w:rPr>
                <w:b/>
                <w:bCs/>
                <w:sz w:val="20"/>
                <w:szCs w:val="20"/>
              </w:rPr>
            </w:pPr>
            <w:bookmarkStart w:id="632" w:name="_Toc150176655"/>
            <w:bookmarkStart w:id="633" w:name="_Toc161929579"/>
            <w:r w:rsidRPr="00D27E6C">
              <w:rPr>
                <w:b/>
                <w:bCs/>
                <w:sz w:val="20"/>
                <w:szCs w:val="20"/>
              </w:rPr>
              <w:t>FORMA DE GESTIÓN</w:t>
            </w:r>
            <w:bookmarkEnd w:id="632"/>
            <w:bookmarkEnd w:id="633"/>
          </w:p>
        </w:tc>
        <w:tc>
          <w:tcPr>
            <w:tcW w:w="2346" w:type="dxa"/>
            <w:vMerge w:val="restart"/>
            <w:shd w:val="clear" w:color="auto" w:fill="B8CCE4" w:themeFill="accent1" w:themeFillTint="66"/>
          </w:tcPr>
          <w:p w14:paraId="19021A17" w14:textId="77777777" w:rsidR="006842C7" w:rsidRPr="00D27E6C" w:rsidRDefault="006842C7" w:rsidP="00BE7EAB">
            <w:pPr>
              <w:rPr>
                <w:b/>
                <w:bCs/>
                <w:sz w:val="20"/>
                <w:szCs w:val="20"/>
              </w:rPr>
            </w:pPr>
            <w:bookmarkStart w:id="634" w:name="_Toc150176656"/>
            <w:bookmarkStart w:id="635" w:name="_Toc161929580"/>
            <w:r w:rsidRPr="00D27E6C">
              <w:rPr>
                <w:b/>
                <w:bCs/>
                <w:sz w:val="20"/>
                <w:szCs w:val="20"/>
              </w:rPr>
              <w:t>UNIDAD RESPONSABLE</w:t>
            </w:r>
            <w:bookmarkEnd w:id="634"/>
            <w:bookmarkEnd w:id="635"/>
          </w:p>
        </w:tc>
      </w:tr>
      <w:tr w:rsidR="006842C7" w:rsidRPr="00D27E6C" w14:paraId="3C6CAA27" w14:textId="77777777" w:rsidTr="000C0FD9">
        <w:trPr>
          <w:tblHeader/>
          <w:jc w:val="center"/>
        </w:trPr>
        <w:tc>
          <w:tcPr>
            <w:tcW w:w="3539" w:type="dxa"/>
            <w:vMerge/>
          </w:tcPr>
          <w:p w14:paraId="6DE19B35" w14:textId="77777777" w:rsidR="006842C7" w:rsidRPr="00D27E6C" w:rsidRDefault="006842C7" w:rsidP="00BE7EAB">
            <w:pPr>
              <w:rPr>
                <w:b/>
                <w:bCs/>
                <w:sz w:val="20"/>
                <w:szCs w:val="20"/>
              </w:rPr>
            </w:pPr>
          </w:p>
        </w:tc>
        <w:tc>
          <w:tcPr>
            <w:tcW w:w="2410" w:type="dxa"/>
            <w:shd w:val="clear" w:color="auto" w:fill="B8CCE4" w:themeFill="accent1" w:themeFillTint="66"/>
          </w:tcPr>
          <w:p w14:paraId="030C41BC" w14:textId="77777777" w:rsidR="006842C7" w:rsidRPr="00D27E6C" w:rsidRDefault="006842C7" w:rsidP="00BE7EAB">
            <w:pPr>
              <w:rPr>
                <w:b/>
                <w:bCs/>
                <w:sz w:val="20"/>
                <w:szCs w:val="20"/>
              </w:rPr>
            </w:pPr>
            <w:bookmarkStart w:id="636" w:name="_Toc150176657"/>
            <w:bookmarkStart w:id="637" w:name="_Toc161929581"/>
            <w:r w:rsidRPr="00D27E6C">
              <w:rPr>
                <w:b/>
                <w:bCs/>
                <w:sz w:val="20"/>
                <w:szCs w:val="20"/>
              </w:rPr>
              <w:t>ACTOR INVOLUCRADO</w:t>
            </w:r>
            <w:bookmarkEnd w:id="636"/>
            <w:bookmarkEnd w:id="637"/>
          </w:p>
        </w:tc>
        <w:tc>
          <w:tcPr>
            <w:tcW w:w="2410" w:type="dxa"/>
            <w:shd w:val="clear" w:color="auto" w:fill="B8CCE4" w:themeFill="accent1" w:themeFillTint="66"/>
          </w:tcPr>
          <w:p w14:paraId="08428385" w14:textId="77777777" w:rsidR="006842C7" w:rsidRPr="00D27E6C" w:rsidRDefault="006842C7" w:rsidP="00BE7EAB">
            <w:pPr>
              <w:rPr>
                <w:b/>
                <w:bCs/>
                <w:sz w:val="20"/>
                <w:szCs w:val="20"/>
              </w:rPr>
            </w:pPr>
            <w:bookmarkStart w:id="638" w:name="_Toc150176658"/>
            <w:bookmarkStart w:id="639" w:name="_Toc161929582"/>
            <w:r w:rsidRPr="00D27E6C">
              <w:rPr>
                <w:b/>
                <w:bCs/>
                <w:sz w:val="20"/>
                <w:szCs w:val="20"/>
              </w:rPr>
              <w:t>INTERÉS ¿POR QUÉ, PARA QUÉ?</w:t>
            </w:r>
            <w:bookmarkEnd w:id="638"/>
            <w:bookmarkEnd w:id="639"/>
          </w:p>
        </w:tc>
        <w:tc>
          <w:tcPr>
            <w:tcW w:w="1984" w:type="dxa"/>
            <w:vMerge/>
          </w:tcPr>
          <w:p w14:paraId="7ABC3DF6" w14:textId="77777777" w:rsidR="006842C7" w:rsidRPr="00D27E6C" w:rsidRDefault="006842C7" w:rsidP="00BE7EAB">
            <w:pPr>
              <w:rPr>
                <w:sz w:val="20"/>
                <w:szCs w:val="20"/>
              </w:rPr>
            </w:pPr>
          </w:p>
        </w:tc>
        <w:tc>
          <w:tcPr>
            <w:tcW w:w="2346" w:type="dxa"/>
            <w:vMerge/>
          </w:tcPr>
          <w:p w14:paraId="22A2037D" w14:textId="77777777" w:rsidR="006842C7" w:rsidRPr="00D27E6C" w:rsidRDefault="006842C7" w:rsidP="00BE7EAB">
            <w:pPr>
              <w:rPr>
                <w:sz w:val="20"/>
                <w:szCs w:val="20"/>
              </w:rPr>
            </w:pPr>
          </w:p>
        </w:tc>
      </w:tr>
      <w:tr w:rsidR="006842C7" w:rsidRPr="00D27E6C" w14:paraId="403EFB65" w14:textId="77777777" w:rsidTr="000C0FD9">
        <w:trPr>
          <w:jc w:val="center"/>
        </w:trPr>
        <w:tc>
          <w:tcPr>
            <w:tcW w:w="3539" w:type="dxa"/>
          </w:tcPr>
          <w:p w14:paraId="2FC8688B" w14:textId="77777777" w:rsidR="006842C7" w:rsidRPr="00D27E6C" w:rsidRDefault="006842C7" w:rsidP="00BE7EAB">
            <w:pPr>
              <w:rPr>
                <w:sz w:val="20"/>
                <w:szCs w:val="20"/>
              </w:rPr>
            </w:pPr>
            <w:r w:rsidRPr="00D27E6C">
              <w:rPr>
                <w:sz w:val="20"/>
                <w:szCs w:val="20"/>
              </w:rPr>
              <w:t>Programa de reforestación con especies nativas del sector</w:t>
            </w:r>
          </w:p>
        </w:tc>
        <w:tc>
          <w:tcPr>
            <w:tcW w:w="2410" w:type="dxa"/>
          </w:tcPr>
          <w:p w14:paraId="365F7630" w14:textId="64818760"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0745D32D" w14:textId="4FD60823"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tcPr>
          <w:p w14:paraId="1CC3209E" w14:textId="77777777" w:rsidR="006842C7" w:rsidRPr="00D27E6C" w:rsidRDefault="006842C7" w:rsidP="00BE7EAB">
            <w:pPr>
              <w:rPr>
                <w:sz w:val="20"/>
                <w:szCs w:val="20"/>
              </w:rPr>
            </w:pPr>
            <w:r w:rsidRPr="00D27E6C">
              <w:rPr>
                <w:sz w:val="20"/>
                <w:szCs w:val="20"/>
              </w:rPr>
              <w:t>Programas y mecanismos adecuados para reforestación</w:t>
            </w:r>
          </w:p>
        </w:tc>
        <w:tc>
          <w:tcPr>
            <w:tcW w:w="1984" w:type="dxa"/>
          </w:tcPr>
          <w:p w14:paraId="04C71AE1" w14:textId="77777777" w:rsidR="006842C7" w:rsidRPr="00D27E6C" w:rsidRDefault="006842C7" w:rsidP="00BE7EAB">
            <w:pPr>
              <w:rPr>
                <w:sz w:val="20"/>
                <w:szCs w:val="20"/>
              </w:rPr>
            </w:pPr>
            <w:r w:rsidRPr="00D27E6C">
              <w:rPr>
                <w:sz w:val="20"/>
                <w:szCs w:val="20"/>
              </w:rPr>
              <w:t>Reuniones bilaterales</w:t>
            </w:r>
          </w:p>
        </w:tc>
        <w:tc>
          <w:tcPr>
            <w:tcW w:w="2346" w:type="dxa"/>
            <w:vMerge w:val="restart"/>
          </w:tcPr>
          <w:p w14:paraId="655ED62B" w14:textId="77777777" w:rsidR="006842C7" w:rsidRPr="00D27E6C" w:rsidRDefault="006842C7" w:rsidP="00BE7EAB">
            <w:pPr>
              <w:rPr>
                <w:color w:val="000000" w:themeColor="text1"/>
                <w:sz w:val="20"/>
                <w:szCs w:val="20"/>
                <w:lang w:eastAsia="es-EC"/>
              </w:rPr>
            </w:pPr>
          </w:p>
          <w:p w14:paraId="024B24D0" w14:textId="77777777" w:rsidR="006842C7" w:rsidRPr="00D27E6C" w:rsidRDefault="006842C7" w:rsidP="00BE7EAB">
            <w:pPr>
              <w:rPr>
                <w:color w:val="000000" w:themeColor="text1"/>
                <w:sz w:val="20"/>
                <w:szCs w:val="20"/>
                <w:lang w:eastAsia="es-EC"/>
              </w:rPr>
            </w:pPr>
          </w:p>
          <w:p w14:paraId="17CFF656" w14:textId="77777777" w:rsidR="006842C7" w:rsidRPr="00D27E6C" w:rsidRDefault="006842C7" w:rsidP="00BE7EAB">
            <w:pPr>
              <w:rPr>
                <w:color w:val="000000" w:themeColor="text1"/>
                <w:sz w:val="20"/>
                <w:szCs w:val="20"/>
                <w:lang w:eastAsia="es-EC"/>
              </w:rPr>
            </w:pPr>
          </w:p>
          <w:p w14:paraId="202A129E" w14:textId="77777777" w:rsidR="006842C7" w:rsidRPr="00D27E6C" w:rsidRDefault="006842C7" w:rsidP="00BE7EAB">
            <w:pPr>
              <w:rPr>
                <w:color w:val="000000" w:themeColor="text1"/>
                <w:sz w:val="20"/>
                <w:szCs w:val="20"/>
                <w:lang w:eastAsia="es-EC"/>
              </w:rPr>
            </w:pPr>
          </w:p>
          <w:p w14:paraId="09190BEC" w14:textId="77777777" w:rsidR="006842C7" w:rsidRPr="00D27E6C" w:rsidRDefault="006842C7" w:rsidP="00BE7EAB">
            <w:pPr>
              <w:rPr>
                <w:color w:val="000000" w:themeColor="text1"/>
                <w:sz w:val="20"/>
                <w:szCs w:val="20"/>
                <w:lang w:eastAsia="es-EC"/>
              </w:rPr>
            </w:pPr>
          </w:p>
          <w:p w14:paraId="20EB0C04" w14:textId="47692E91"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 xml:space="preserve">COMISIÓN AGRO, PRODUCTIVIDAD, TURISMO Y MEDIO AMBIENTE, EQUIPO TECNICO DEL </w:t>
            </w:r>
            <w:r w:rsidR="00F554A7" w:rsidRPr="00D27E6C">
              <w:rPr>
                <w:color w:val="000000" w:themeColor="text1"/>
                <w:sz w:val="20"/>
                <w:szCs w:val="20"/>
                <w:lang w:eastAsia="es-EC"/>
              </w:rPr>
              <w:t>GAD</w:t>
            </w:r>
            <w:r w:rsidRPr="00D27E6C">
              <w:rPr>
                <w:color w:val="000000" w:themeColor="text1"/>
                <w:sz w:val="20"/>
                <w:szCs w:val="20"/>
                <w:lang w:eastAsia="es-EC"/>
              </w:rPr>
              <w:t xml:space="preserve"> DIEZ DE AGOSTO.</w:t>
            </w:r>
          </w:p>
          <w:p w14:paraId="7438C087" w14:textId="77777777" w:rsidR="006842C7" w:rsidRPr="00D27E6C" w:rsidRDefault="006842C7" w:rsidP="00BE7EAB">
            <w:pPr>
              <w:rPr>
                <w:sz w:val="20"/>
                <w:szCs w:val="20"/>
              </w:rPr>
            </w:pPr>
          </w:p>
        </w:tc>
      </w:tr>
      <w:tr w:rsidR="006842C7" w:rsidRPr="00D27E6C" w14:paraId="6F546790" w14:textId="77777777" w:rsidTr="000C0FD9">
        <w:trPr>
          <w:jc w:val="center"/>
        </w:trPr>
        <w:tc>
          <w:tcPr>
            <w:tcW w:w="3539" w:type="dxa"/>
          </w:tcPr>
          <w:p w14:paraId="4B3F3160" w14:textId="77777777" w:rsidR="006842C7" w:rsidRPr="00D27E6C" w:rsidRDefault="006842C7" w:rsidP="00BE7EAB">
            <w:pPr>
              <w:rPr>
                <w:sz w:val="20"/>
                <w:szCs w:val="20"/>
              </w:rPr>
            </w:pPr>
            <w:r w:rsidRPr="00D27E6C">
              <w:rPr>
                <w:sz w:val="20"/>
                <w:szCs w:val="20"/>
              </w:rPr>
              <w:t>Campaña de recolección de plásticos Desechos sólidos y reciclados en las zonas urbanas de casa una de las comunidades de la Parroquia</w:t>
            </w:r>
          </w:p>
        </w:tc>
        <w:tc>
          <w:tcPr>
            <w:tcW w:w="2410" w:type="dxa"/>
          </w:tcPr>
          <w:p w14:paraId="525607FD" w14:textId="7FD62209"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497D6620" w14:textId="4E04D90E"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vMerge w:val="restart"/>
          </w:tcPr>
          <w:p w14:paraId="6AC3C512" w14:textId="77777777" w:rsidR="006842C7" w:rsidRPr="00D27E6C" w:rsidRDefault="006842C7" w:rsidP="00BE7EAB">
            <w:pPr>
              <w:rPr>
                <w:sz w:val="20"/>
                <w:szCs w:val="20"/>
              </w:rPr>
            </w:pPr>
            <w:r w:rsidRPr="00D27E6C">
              <w:rPr>
                <w:sz w:val="20"/>
                <w:szCs w:val="20"/>
              </w:rPr>
              <w:t>Programas y mecanismos adecuados para la recuperación y</w:t>
            </w:r>
          </w:p>
          <w:p w14:paraId="736C2F82" w14:textId="77777777" w:rsidR="006842C7" w:rsidRPr="00D27E6C" w:rsidRDefault="006842C7" w:rsidP="00BE7EAB">
            <w:pPr>
              <w:rPr>
                <w:sz w:val="20"/>
                <w:szCs w:val="20"/>
              </w:rPr>
            </w:pPr>
            <w:r w:rsidRPr="00D27E6C">
              <w:rPr>
                <w:sz w:val="20"/>
                <w:szCs w:val="20"/>
              </w:rPr>
              <w:t>protección al medio ambiente en la circunspección parroquial</w:t>
            </w:r>
          </w:p>
        </w:tc>
        <w:tc>
          <w:tcPr>
            <w:tcW w:w="1984" w:type="dxa"/>
          </w:tcPr>
          <w:p w14:paraId="1867849E" w14:textId="77777777" w:rsidR="006842C7" w:rsidRPr="00D27E6C" w:rsidRDefault="006842C7" w:rsidP="00BE7EAB">
            <w:pPr>
              <w:rPr>
                <w:sz w:val="20"/>
                <w:szCs w:val="20"/>
              </w:rPr>
            </w:pPr>
            <w:r w:rsidRPr="00D27E6C">
              <w:rPr>
                <w:sz w:val="20"/>
                <w:szCs w:val="20"/>
              </w:rPr>
              <w:t>Reuniones bilaterales</w:t>
            </w:r>
          </w:p>
        </w:tc>
        <w:tc>
          <w:tcPr>
            <w:tcW w:w="2346" w:type="dxa"/>
            <w:vMerge/>
          </w:tcPr>
          <w:p w14:paraId="56575493" w14:textId="77777777" w:rsidR="006842C7" w:rsidRPr="00D27E6C" w:rsidRDefault="006842C7" w:rsidP="00BE7EAB">
            <w:pPr>
              <w:rPr>
                <w:sz w:val="20"/>
                <w:szCs w:val="20"/>
              </w:rPr>
            </w:pPr>
          </w:p>
        </w:tc>
      </w:tr>
      <w:tr w:rsidR="006842C7" w:rsidRPr="00D27E6C" w14:paraId="7366D103" w14:textId="77777777" w:rsidTr="000C0FD9">
        <w:trPr>
          <w:jc w:val="center"/>
        </w:trPr>
        <w:tc>
          <w:tcPr>
            <w:tcW w:w="3539" w:type="dxa"/>
          </w:tcPr>
          <w:p w14:paraId="1415E930" w14:textId="77777777" w:rsidR="006842C7" w:rsidRPr="00D27E6C" w:rsidRDefault="006842C7" w:rsidP="00BE7EAB">
            <w:pPr>
              <w:rPr>
                <w:sz w:val="20"/>
                <w:szCs w:val="20"/>
              </w:rPr>
            </w:pPr>
            <w:r w:rsidRPr="00D27E6C">
              <w:rPr>
                <w:sz w:val="20"/>
                <w:szCs w:val="20"/>
              </w:rPr>
              <w:t>Proyecto de educación ambiental</w:t>
            </w:r>
          </w:p>
        </w:tc>
        <w:tc>
          <w:tcPr>
            <w:tcW w:w="2410" w:type="dxa"/>
          </w:tcPr>
          <w:p w14:paraId="279FA33E" w14:textId="345D8E7D"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32463BF8" w14:textId="65EF30DC"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vMerge/>
          </w:tcPr>
          <w:p w14:paraId="4B7766A5" w14:textId="77777777" w:rsidR="006842C7" w:rsidRPr="00D27E6C" w:rsidRDefault="006842C7" w:rsidP="00BE7EAB">
            <w:pPr>
              <w:rPr>
                <w:sz w:val="20"/>
                <w:szCs w:val="20"/>
              </w:rPr>
            </w:pPr>
          </w:p>
        </w:tc>
        <w:tc>
          <w:tcPr>
            <w:tcW w:w="1984" w:type="dxa"/>
          </w:tcPr>
          <w:p w14:paraId="3EA9A1B5" w14:textId="77777777" w:rsidR="006842C7" w:rsidRPr="00D27E6C" w:rsidRDefault="006842C7" w:rsidP="00BE7EAB">
            <w:pPr>
              <w:rPr>
                <w:sz w:val="20"/>
                <w:szCs w:val="20"/>
              </w:rPr>
            </w:pPr>
            <w:r w:rsidRPr="00D27E6C">
              <w:rPr>
                <w:sz w:val="20"/>
                <w:szCs w:val="20"/>
              </w:rPr>
              <w:t>Reuniones bilaterales</w:t>
            </w:r>
          </w:p>
        </w:tc>
        <w:tc>
          <w:tcPr>
            <w:tcW w:w="2346" w:type="dxa"/>
            <w:vMerge/>
          </w:tcPr>
          <w:p w14:paraId="0CAD6776" w14:textId="77777777" w:rsidR="006842C7" w:rsidRPr="00D27E6C" w:rsidRDefault="006842C7" w:rsidP="00BE7EAB">
            <w:pPr>
              <w:rPr>
                <w:sz w:val="20"/>
                <w:szCs w:val="20"/>
              </w:rPr>
            </w:pPr>
          </w:p>
        </w:tc>
      </w:tr>
      <w:tr w:rsidR="006842C7" w:rsidRPr="00D27E6C" w14:paraId="6F6BC4E2" w14:textId="77777777" w:rsidTr="000C0FD9">
        <w:trPr>
          <w:jc w:val="center"/>
        </w:trPr>
        <w:tc>
          <w:tcPr>
            <w:tcW w:w="3539" w:type="dxa"/>
          </w:tcPr>
          <w:p w14:paraId="4A6D544E" w14:textId="77777777" w:rsidR="006842C7" w:rsidRPr="00D27E6C" w:rsidRDefault="006842C7" w:rsidP="00BE7EAB">
            <w:pPr>
              <w:rPr>
                <w:sz w:val="20"/>
                <w:szCs w:val="20"/>
              </w:rPr>
            </w:pPr>
            <w:r w:rsidRPr="00D27E6C">
              <w:rPr>
                <w:sz w:val="20"/>
                <w:szCs w:val="20"/>
              </w:rPr>
              <w:t>Plan de Seguridad Ciudadana</w:t>
            </w:r>
          </w:p>
        </w:tc>
        <w:tc>
          <w:tcPr>
            <w:tcW w:w="2410" w:type="dxa"/>
          </w:tcPr>
          <w:p w14:paraId="5F4803AF" w14:textId="3A375D7E"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68C2381F" w14:textId="3B86D42B"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tcPr>
          <w:p w14:paraId="7DEFFE82" w14:textId="77777777" w:rsidR="006842C7" w:rsidRPr="00D27E6C" w:rsidRDefault="006842C7" w:rsidP="00BE7EAB">
            <w:pPr>
              <w:rPr>
                <w:sz w:val="20"/>
                <w:szCs w:val="20"/>
              </w:rPr>
            </w:pPr>
            <w:r w:rsidRPr="00D27E6C">
              <w:rPr>
                <w:sz w:val="20"/>
                <w:szCs w:val="20"/>
              </w:rPr>
              <w:t xml:space="preserve">Programas de </w:t>
            </w:r>
          </w:p>
          <w:p w14:paraId="7B03CE17" w14:textId="77777777" w:rsidR="006842C7" w:rsidRPr="00D27E6C" w:rsidRDefault="006842C7" w:rsidP="00BE7EAB">
            <w:pPr>
              <w:rPr>
                <w:sz w:val="20"/>
                <w:szCs w:val="20"/>
              </w:rPr>
            </w:pPr>
            <w:r w:rsidRPr="00D27E6C">
              <w:rPr>
                <w:sz w:val="20"/>
                <w:szCs w:val="20"/>
              </w:rPr>
              <w:t>educación ambiental</w:t>
            </w:r>
          </w:p>
        </w:tc>
        <w:tc>
          <w:tcPr>
            <w:tcW w:w="1984" w:type="dxa"/>
          </w:tcPr>
          <w:p w14:paraId="5C0634C6" w14:textId="77777777" w:rsidR="006842C7" w:rsidRPr="00D27E6C" w:rsidRDefault="006842C7" w:rsidP="00BE7EAB">
            <w:pPr>
              <w:rPr>
                <w:sz w:val="20"/>
                <w:szCs w:val="20"/>
              </w:rPr>
            </w:pPr>
            <w:r w:rsidRPr="00D27E6C">
              <w:rPr>
                <w:sz w:val="20"/>
                <w:szCs w:val="20"/>
              </w:rPr>
              <w:t>Reuniones bilaterales</w:t>
            </w:r>
          </w:p>
        </w:tc>
        <w:tc>
          <w:tcPr>
            <w:tcW w:w="2346" w:type="dxa"/>
            <w:vMerge/>
          </w:tcPr>
          <w:p w14:paraId="752389D6" w14:textId="77777777" w:rsidR="006842C7" w:rsidRPr="00D27E6C" w:rsidRDefault="006842C7" w:rsidP="00BE7EAB">
            <w:pPr>
              <w:rPr>
                <w:sz w:val="20"/>
                <w:szCs w:val="20"/>
              </w:rPr>
            </w:pPr>
          </w:p>
        </w:tc>
      </w:tr>
      <w:tr w:rsidR="006842C7" w:rsidRPr="00D27E6C" w14:paraId="281AE758" w14:textId="77777777" w:rsidTr="000C0FD9">
        <w:trPr>
          <w:jc w:val="center"/>
        </w:trPr>
        <w:tc>
          <w:tcPr>
            <w:tcW w:w="3539" w:type="dxa"/>
          </w:tcPr>
          <w:p w14:paraId="146D12E8" w14:textId="77777777" w:rsidR="006842C7" w:rsidRPr="00D27E6C" w:rsidRDefault="006842C7" w:rsidP="00BE7EAB">
            <w:pPr>
              <w:rPr>
                <w:sz w:val="20"/>
                <w:szCs w:val="20"/>
              </w:rPr>
            </w:pPr>
            <w:r w:rsidRPr="00D27E6C">
              <w:rPr>
                <w:sz w:val="20"/>
                <w:szCs w:val="20"/>
              </w:rPr>
              <w:t>Plan comunitario de riesgos Cabecera Parroquial de Diez de Agosto</w:t>
            </w:r>
          </w:p>
        </w:tc>
        <w:tc>
          <w:tcPr>
            <w:tcW w:w="2410" w:type="dxa"/>
          </w:tcPr>
          <w:p w14:paraId="377B0B0D" w14:textId="30FFF536"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0663B11E" w14:textId="439A3CE8"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tcPr>
          <w:p w14:paraId="398E72A3" w14:textId="77777777" w:rsidR="006842C7" w:rsidRPr="00D27E6C" w:rsidRDefault="006842C7" w:rsidP="00BE7EAB">
            <w:pPr>
              <w:rPr>
                <w:sz w:val="20"/>
                <w:szCs w:val="20"/>
              </w:rPr>
            </w:pPr>
            <w:r w:rsidRPr="00D27E6C">
              <w:rPr>
                <w:sz w:val="20"/>
                <w:szCs w:val="20"/>
              </w:rPr>
              <w:t xml:space="preserve">Elaboración y </w:t>
            </w:r>
          </w:p>
          <w:p w14:paraId="28D0AD89" w14:textId="77777777" w:rsidR="006842C7" w:rsidRPr="00D27E6C" w:rsidRDefault="006842C7" w:rsidP="00BE7EAB">
            <w:pPr>
              <w:rPr>
                <w:sz w:val="20"/>
                <w:szCs w:val="20"/>
              </w:rPr>
            </w:pPr>
            <w:r w:rsidRPr="00D27E6C">
              <w:rPr>
                <w:sz w:val="20"/>
                <w:szCs w:val="20"/>
              </w:rPr>
              <w:t>ejecución del plan</w:t>
            </w:r>
          </w:p>
        </w:tc>
        <w:tc>
          <w:tcPr>
            <w:tcW w:w="1984" w:type="dxa"/>
          </w:tcPr>
          <w:p w14:paraId="689E1DD5" w14:textId="77777777" w:rsidR="006842C7" w:rsidRPr="00D27E6C" w:rsidRDefault="006842C7" w:rsidP="00BE7EAB">
            <w:pPr>
              <w:rPr>
                <w:sz w:val="20"/>
                <w:szCs w:val="20"/>
              </w:rPr>
            </w:pPr>
            <w:r w:rsidRPr="00D27E6C">
              <w:rPr>
                <w:sz w:val="20"/>
                <w:szCs w:val="20"/>
              </w:rPr>
              <w:t>Reuniones bilaterales</w:t>
            </w:r>
          </w:p>
        </w:tc>
        <w:tc>
          <w:tcPr>
            <w:tcW w:w="2346" w:type="dxa"/>
            <w:vMerge/>
          </w:tcPr>
          <w:p w14:paraId="14EB7602" w14:textId="77777777" w:rsidR="006842C7" w:rsidRPr="00D27E6C" w:rsidRDefault="006842C7" w:rsidP="00BE7EAB">
            <w:pPr>
              <w:rPr>
                <w:sz w:val="20"/>
                <w:szCs w:val="20"/>
              </w:rPr>
            </w:pPr>
          </w:p>
        </w:tc>
      </w:tr>
      <w:tr w:rsidR="006842C7" w:rsidRPr="00D27E6C" w14:paraId="6F4FD487" w14:textId="77777777" w:rsidTr="000C0FD9">
        <w:trPr>
          <w:jc w:val="center"/>
        </w:trPr>
        <w:tc>
          <w:tcPr>
            <w:tcW w:w="3539" w:type="dxa"/>
          </w:tcPr>
          <w:p w14:paraId="2B29F2C9" w14:textId="77777777" w:rsidR="006842C7" w:rsidRPr="00D27E6C" w:rsidRDefault="006842C7" w:rsidP="00BE7EAB">
            <w:pPr>
              <w:rPr>
                <w:sz w:val="20"/>
                <w:szCs w:val="20"/>
              </w:rPr>
            </w:pPr>
            <w:r w:rsidRPr="00D27E6C">
              <w:rPr>
                <w:sz w:val="20"/>
                <w:szCs w:val="20"/>
              </w:rPr>
              <w:t>Adquisición de cámaras de seguridad para el sector urbano de la Parroquia</w:t>
            </w:r>
          </w:p>
        </w:tc>
        <w:tc>
          <w:tcPr>
            <w:tcW w:w="2410" w:type="dxa"/>
          </w:tcPr>
          <w:p w14:paraId="0353DE5E" w14:textId="25851D6B" w:rsidR="006842C7" w:rsidRPr="00D27E6C" w:rsidRDefault="00F554A7" w:rsidP="00BE7EAB">
            <w:pPr>
              <w:rPr>
                <w:sz w:val="20"/>
                <w:szCs w:val="20"/>
              </w:rPr>
            </w:pPr>
            <w:r w:rsidRPr="00D27E6C">
              <w:rPr>
                <w:sz w:val="20"/>
                <w:szCs w:val="20"/>
              </w:rPr>
              <w:t>GAD</w:t>
            </w:r>
            <w:r w:rsidR="006842C7" w:rsidRPr="00D27E6C">
              <w:rPr>
                <w:sz w:val="20"/>
                <w:szCs w:val="20"/>
              </w:rPr>
              <w:t xml:space="preserve">PRNT - MAE - </w:t>
            </w:r>
            <w:r w:rsidRPr="00D27E6C">
              <w:rPr>
                <w:sz w:val="20"/>
                <w:szCs w:val="20"/>
              </w:rPr>
              <w:t>GAD</w:t>
            </w:r>
          </w:p>
          <w:p w14:paraId="43866B5A" w14:textId="444DCC64" w:rsidR="006842C7" w:rsidRPr="00D27E6C" w:rsidRDefault="006842C7" w:rsidP="00BE7EAB">
            <w:pPr>
              <w:rPr>
                <w:sz w:val="20"/>
                <w:szCs w:val="20"/>
              </w:rPr>
            </w:pPr>
            <w:r w:rsidRPr="00D27E6C">
              <w:rPr>
                <w:sz w:val="20"/>
                <w:szCs w:val="20"/>
              </w:rPr>
              <w:t xml:space="preserve">Provincial se </w:t>
            </w:r>
            <w:r w:rsidR="000C759A" w:rsidRPr="00D27E6C">
              <w:rPr>
                <w:sz w:val="20"/>
                <w:szCs w:val="20"/>
              </w:rPr>
              <w:t>Pastaza</w:t>
            </w:r>
          </w:p>
        </w:tc>
        <w:tc>
          <w:tcPr>
            <w:tcW w:w="2410" w:type="dxa"/>
          </w:tcPr>
          <w:p w14:paraId="16D1462C" w14:textId="77777777" w:rsidR="006842C7" w:rsidRPr="00D27E6C" w:rsidRDefault="006842C7" w:rsidP="00BE7EAB">
            <w:pPr>
              <w:rPr>
                <w:sz w:val="20"/>
                <w:szCs w:val="20"/>
              </w:rPr>
            </w:pPr>
            <w:r w:rsidRPr="00D27E6C">
              <w:rPr>
                <w:sz w:val="20"/>
                <w:szCs w:val="20"/>
              </w:rPr>
              <w:t>Elaboración del</w:t>
            </w:r>
          </w:p>
          <w:p w14:paraId="757DD4BB" w14:textId="0A31684E" w:rsidR="006842C7" w:rsidRPr="00D27E6C" w:rsidRDefault="006633E4" w:rsidP="00BE7EAB">
            <w:pPr>
              <w:rPr>
                <w:sz w:val="20"/>
                <w:szCs w:val="20"/>
              </w:rPr>
            </w:pPr>
            <w:r w:rsidRPr="00D27E6C">
              <w:rPr>
                <w:sz w:val="20"/>
                <w:szCs w:val="20"/>
              </w:rPr>
              <w:t>P</w:t>
            </w:r>
            <w:r w:rsidR="006842C7" w:rsidRPr="00D27E6C">
              <w:rPr>
                <w:sz w:val="20"/>
                <w:szCs w:val="20"/>
              </w:rPr>
              <w:t>royecto</w:t>
            </w:r>
          </w:p>
        </w:tc>
        <w:tc>
          <w:tcPr>
            <w:tcW w:w="1984" w:type="dxa"/>
          </w:tcPr>
          <w:p w14:paraId="77570676" w14:textId="77777777" w:rsidR="006842C7" w:rsidRPr="00D27E6C" w:rsidRDefault="006842C7" w:rsidP="00BE7EAB">
            <w:pPr>
              <w:rPr>
                <w:sz w:val="20"/>
                <w:szCs w:val="20"/>
              </w:rPr>
            </w:pPr>
            <w:r w:rsidRPr="00D27E6C">
              <w:rPr>
                <w:sz w:val="20"/>
                <w:szCs w:val="20"/>
              </w:rPr>
              <w:t>Reuniones bilaterales</w:t>
            </w:r>
          </w:p>
        </w:tc>
        <w:tc>
          <w:tcPr>
            <w:tcW w:w="2346" w:type="dxa"/>
            <w:vMerge/>
          </w:tcPr>
          <w:p w14:paraId="609FD8DF" w14:textId="77777777" w:rsidR="006842C7" w:rsidRPr="00D27E6C" w:rsidRDefault="006842C7" w:rsidP="00BE7EAB">
            <w:pPr>
              <w:rPr>
                <w:b/>
                <w:bCs/>
                <w:color w:val="000000"/>
                <w:sz w:val="20"/>
                <w:szCs w:val="20"/>
                <w:lang w:eastAsia="es-EC"/>
              </w:rPr>
            </w:pPr>
          </w:p>
        </w:tc>
      </w:tr>
      <w:tr w:rsidR="006842C7" w:rsidRPr="00D27E6C" w14:paraId="047CBB33" w14:textId="77777777" w:rsidTr="000C0FD9">
        <w:trPr>
          <w:jc w:val="center"/>
        </w:trPr>
        <w:tc>
          <w:tcPr>
            <w:tcW w:w="3539" w:type="dxa"/>
          </w:tcPr>
          <w:p w14:paraId="64992000" w14:textId="7CE4DB8E" w:rsidR="006842C7" w:rsidRPr="00D27E6C" w:rsidRDefault="006842C7" w:rsidP="00BE7EAB">
            <w:pPr>
              <w:rPr>
                <w:color w:val="000000" w:themeColor="text1"/>
                <w:sz w:val="20"/>
                <w:szCs w:val="20"/>
              </w:rPr>
            </w:pPr>
            <w:r w:rsidRPr="00D27E6C">
              <w:rPr>
                <w:sz w:val="20"/>
                <w:szCs w:val="20"/>
              </w:rPr>
              <w:t xml:space="preserve">Actualización del Plan de Desarrollo y Ordenamiento Territorial de la Parroquia </w:t>
            </w:r>
            <w:r w:rsidR="00F43EF6" w:rsidRPr="00D27E6C">
              <w:rPr>
                <w:sz w:val="20"/>
                <w:szCs w:val="20"/>
              </w:rPr>
              <w:t>Diez de Agosto</w:t>
            </w:r>
            <w:r w:rsidRPr="00D27E6C">
              <w:rPr>
                <w:sz w:val="20"/>
                <w:szCs w:val="20"/>
              </w:rPr>
              <w:t xml:space="preserve">, Cantón </w:t>
            </w:r>
            <w:r w:rsidR="000C759A" w:rsidRPr="00D27E6C">
              <w:rPr>
                <w:sz w:val="20"/>
                <w:szCs w:val="20"/>
              </w:rPr>
              <w:t>Pastaza</w:t>
            </w:r>
            <w:r w:rsidRPr="00D27E6C">
              <w:rPr>
                <w:sz w:val="20"/>
                <w:szCs w:val="20"/>
              </w:rPr>
              <w:t xml:space="preserve">, Provincia de </w:t>
            </w:r>
            <w:r w:rsidR="000C759A" w:rsidRPr="00D27E6C">
              <w:rPr>
                <w:sz w:val="20"/>
                <w:szCs w:val="20"/>
              </w:rPr>
              <w:t>Pastaza</w:t>
            </w:r>
          </w:p>
        </w:tc>
        <w:tc>
          <w:tcPr>
            <w:tcW w:w="2410" w:type="dxa"/>
          </w:tcPr>
          <w:p w14:paraId="616D7BA3" w14:textId="18BDE93B" w:rsidR="006842C7" w:rsidRPr="00D27E6C" w:rsidRDefault="00F554A7" w:rsidP="00BE7EAB">
            <w:pPr>
              <w:rPr>
                <w:sz w:val="20"/>
                <w:szCs w:val="20"/>
              </w:rPr>
            </w:pPr>
            <w:r w:rsidRPr="00D27E6C">
              <w:rPr>
                <w:sz w:val="20"/>
                <w:szCs w:val="20"/>
              </w:rPr>
              <w:t>GAD</w:t>
            </w:r>
            <w:r w:rsidR="006842C7" w:rsidRPr="00D27E6C">
              <w:rPr>
                <w:sz w:val="20"/>
                <w:szCs w:val="20"/>
              </w:rPr>
              <w:t xml:space="preserve">PRPM -Gobierno </w:t>
            </w:r>
          </w:p>
          <w:p w14:paraId="402CFBAC" w14:textId="77777777" w:rsidR="006842C7" w:rsidRPr="00D27E6C" w:rsidRDefault="006842C7" w:rsidP="00BE7EAB">
            <w:pPr>
              <w:rPr>
                <w:sz w:val="20"/>
                <w:szCs w:val="20"/>
              </w:rPr>
            </w:pPr>
            <w:r w:rsidRPr="00D27E6C">
              <w:rPr>
                <w:sz w:val="20"/>
                <w:szCs w:val="20"/>
              </w:rPr>
              <w:t>Municipal – Gobierno Provincial</w:t>
            </w:r>
          </w:p>
        </w:tc>
        <w:tc>
          <w:tcPr>
            <w:tcW w:w="2410" w:type="dxa"/>
          </w:tcPr>
          <w:p w14:paraId="18BFDF10" w14:textId="77777777" w:rsidR="006842C7" w:rsidRPr="00D27E6C" w:rsidRDefault="006842C7" w:rsidP="00BE7EAB">
            <w:pPr>
              <w:rPr>
                <w:sz w:val="20"/>
                <w:szCs w:val="20"/>
              </w:rPr>
            </w:pPr>
            <w:r w:rsidRPr="00D27E6C">
              <w:rPr>
                <w:sz w:val="20"/>
                <w:szCs w:val="20"/>
              </w:rPr>
              <w:t>Planificación territorial</w:t>
            </w:r>
          </w:p>
        </w:tc>
        <w:tc>
          <w:tcPr>
            <w:tcW w:w="1984" w:type="dxa"/>
          </w:tcPr>
          <w:p w14:paraId="13DD19AB" w14:textId="77777777" w:rsidR="006842C7" w:rsidRPr="00D27E6C" w:rsidRDefault="006842C7" w:rsidP="00BE7EAB">
            <w:pPr>
              <w:rPr>
                <w:sz w:val="20"/>
                <w:szCs w:val="20"/>
              </w:rPr>
            </w:pPr>
            <w:r w:rsidRPr="00D27E6C">
              <w:rPr>
                <w:sz w:val="20"/>
                <w:szCs w:val="20"/>
              </w:rPr>
              <w:t>Presupuesto</w:t>
            </w:r>
          </w:p>
          <w:p w14:paraId="242E7915" w14:textId="77777777" w:rsidR="006842C7" w:rsidRPr="00D27E6C" w:rsidRDefault="006842C7" w:rsidP="00BE7EAB">
            <w:pPr>
              <w:rPr>
                <w:sz w:val="20"/>
                <w:szCs w:val="20"/>
              </w:rPr>
            </w:pPr>
            <w:r w:rsidRPr="00D27E6C">
              <w:rPr>
                <w:sz w:val="20"/>
                <w:szCs w:val="20"/>
              </w:rPr>
              <w:t>institucional</w:t>
            </w:r>
          </w:p>
        </w:tc>
        <w:tc>
          <w:tcPr>
            <w:tcW w:w="2346" w:type="dxa"/>
          </w:tcPr>
          <w:p w14:paraId="25E7EACE" w14:textId="77777777"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COMISIÓN DE MESA, PLANIFICACION, MESA</w:t>
            </w:r>
          </w:p>
          <w:p w14:paraId="4D27A1F3" w14:textId="77777777" w:rsidR="006842C7" w:rsidRPr="00D27E6C" w:rsidRDefault="006842C7" w:rsidP="00BE7EAB">
            <w:pPr>
              <w:rPr>
                <w:b/>
                <w:bCs/>
                <w:color w:val="000000"/>
                <w:sz w:val="20"/>
                <w:szCs w:val="20"/>
                <w:lang w:eastAsia="es-EC"/>
              </w:rPr>
            </w:pPr>
          </w:p>
        </w:tc>
      </w:tr>
      <w:tr w:rsidR="006842C7" w:rsidRPr="00D27E6C" w14:paraId="3A18F80C" w14:textId="77777777" w:rsidTr="000C0FD9">
        <w:trPr>
          <w:jc w:val="center"/>
        </w:trPr>
        <w:tc>
          <w:tcPr>
            <w:tcW w:w="3539" w:type="dxa"/>
          </w:tcPr>
          <w:p w14:paraId="402657CA" w14:textId="4BB969D6" w:rsidR="006842C7" w:rsidRPr="00D27E6C" w:rsidRDefault="006842C7" w:rsidP="00BE7EAB">
            <w:pPr>
              <w:rPr>
                <w:color w:val="000000" w:themeColor="text1"/>
                <w:sz w:val="20"/>
                <w:szCs w:val="20"/>
              </w:rPr>
            </w:pPr>
            <w:r w:rsidRPr="00D27E6C">
              <w:rPr>
                <w:sz w:val="20"/>
                <w:szCs w:val="20"/>
              </w:rPr>
              <w:t>Proyectos agrícolas para fortalecer los principales product</w:t>
            </w:r>
            <w:r w:rsidR="001A6651" w:rsidRPr="00D27E6C">
              <w:rPr>
                <w:sz w:val="20"/>
                <w:szCs w:val="20"/>
              </w:rPr>
              <w:t>os de la zona como son el Café,</w:t>
            </w:r>
            <w:r w:rsidRPr="00D27E6C">
              <w:rPr>
                <w:sz w:val="20"/>
                <w:szCs w:val="20"/>
              </w:rPr>
              <w:t xml:space="preserve"> Palma Africana, Cacao.</w:t>
            </w:r>
          </w:p>
        </w:tc>
        <w:tc>
          <w:tcPr>
            <w:tcW w:w="2410" w:type="dxa"/>
          </w:tcPr>
          <w:p w14:paraId="1A02A612" w14:textId="13D1400A" w:rsidR="006842C7" w:rsidRPr="00D27E6C" w:rsidRDefault="00F554A7" w:rsidP="00BE7EAB">
            <w:pPr>
              <w:rPr>
                <w:sz w:val="20"/>
                <w:szCs w:val="20"/>
              </w:rPr>
            </w:pPr>
            <w:bookmarkStart w:id="640" w:name="_Toc150176660"/>
            <w:bookmarkStart w:id="641" w:name="_Toc161929584"/>
            <w:r w:rsidRPr="00D27E6C">
              <w:rPr>
                <w:sz w:val="20"/>
                <w:szCs w:val="20"/>
              </w:rPr>
              <w:t>Gad</w:t>
            </w:r>
            <w:r w:rsidR="006842C7" w:rsidRPr="00D27E6C">
              <w:rPr>
                <w:sz w:val="20"/>
                <w:szCs w:val="20"/>
              </w:rPr>
              <w:t xml:space="preserve"> Parroquial, </w:t>
            </w:r>
            <w:r w:rsidRPr="00D27E6C">
              <w:rPr>
                <w:sz w:val="20"/>
                <w:szCs w:val="20"/>
              </w:rPr>
              <w:t>Gad</w:t>
            </w:r>
            <w:r w:rsidR="006842C7" w:rsidRPr="00D27E6C">
              <w:rPr>
                <w:sz w:val="20"/>
                <w:szCs w:val="20"/>
              </w:rPr>
              <w:t xml:space="preserve"> Provincial de </w:t>
            </w:r>
            <w:bookmarkEnd w:id="640"/>
            <w:bookmarkEnd w:id="641"/>
            <w:r w:rsidR="000C759A" w:rsidRPr="00D27E6C">
              <w:rPr>
                <w:sz w:val="20"/>
                <w:szCs w:val="20"/>
              </w:rPr>
              <w:t>Pastaza</w:t>
            </w:r>
            <w:r w:rsidR="006842C7" w:rsidRPr="00D27E6C">
              <w:rPr>
                <w:sz w:val="20"/>
                <w:szCs w:val="20"/>
              </w:rPr>
              <w:t xml:space="preserve">, y </w:t>
            </w:r>
            <w:r w:rsidRPr="00D27E6C">
              <w:rPr>
                <w:sz w:val="20"/>
                <w:szCs w:val="20"/>
              </w:rPr>
              <w:t>Gad</w:t>
            </w:r>
            <w:r w:rsidR="006842C7" w:rsidRPr="00D27E6C">
              <w:rPr>
                <w:sz w:val="20"/>
                <w:szCs w:val="20"/>
              </w:rPr>
              <w:t xml:space="preserve"> municipal de </w:t>
            </w:r>
            <w:r w:rsidR="000C759A" w:rsidRPr="00D27E6C">
              <w:rPr>
                <w:sz w:val="20"/>
                <w:szCs w:val="20"/>
              </w:rPr>
              <w:t>Pastaza</w:t>
            </w:r>
            <w:r w:rsidR="006842C7" w:rsidRPr="00D27E6C">
              <w:rPr>
                <w:sz w:val="20"/>
                <w:szCs w:val="20"/>
              </w:rPr>
              <w:t xml:space="preserve"> </w:t>
            </w:r>
          </w:p>
        </w:tc>
        <w:tc>
          <w:tcPr>
            <w:tcW w:w="2410" w:type="dxa"/>
          </w:tcPr>
          <w:p w14:paraId="72A9B12A" w14:textId="77777777" w:rsidR="006842C7" w:rsidRPr="00D27E6C" w:rsidRDefault="006842C7" w:rsidP="00BE7EAB">
            <w:pPr>
              <w:rPr>
                <w:sz w:val="20"/>
                <w:szCs w:val="20"/>
              </w:rPr>
            </w:pPr>
            <w:bookmarkStart w:id="642" w:name="_Toc150176661"/>
            <w:bookmarkStart w:id="643" w:name="_Toc161929585"/>
            <w:r w:rsidRPr="00D27E6C">
              <w:rPr>
                <w:sz w:val="20"/>
                <w:szCs w:val="20"/>
              </w:rPr>
              <w:t>Fomento productivo</w:t>
            </w:r>
            <w:bookmarkEnd w:id="642"/>
            <w:bookmarkEnd w:id="643"/>
          </w:p>
        </w:tc>
        <w:tc>
          <w:tcPr>
            <w:tcW w:w="1984" w:type="dxa"/>
          </w:tcPr>
          <w:p w14:paraId="72FE9409" w14:textId="77777777" w:rsidR="006842C7" w:rsidRPr="00D27E6C" w:rsidRDefault="006842C7" w:rsidP="00BE7EAB">
            <w:pPr>
              <w:rPr>
                <w:sz w:val="20"/>
                <w:szCs w:val="20"/>
              </w:rPr>
            </w:pPr>
            <w:bookmarkStart w:id="644" w:name="_Toc150176662"/>
            <w:bookmarkStart w:id="645" w:name="_Toc161929586"/>
            <w:r w:rsidRPr="00D27E6C">
              <w:rPr>
                <w:sz w:val="20"/>
                <w:szCs w:val="20"/>
              </w:rPr>
              <w:t>Convenio/recursos propios</w:t>
            </w:r>
            <w:bookmarkEnd w:id="644"/>
            <w:bookmarkEnd w:id="645"/>
          </w:p>
        </w:tc>
        <w:tc>
          <w:tcPr>
            <w:tcW w:w="2346" w:type="dxa"/>
            <w:vMerge w:val="restart"/>
          </w:tcPr>
          <w:p w14:paraId="2B82202C" w14:textId="5545B721"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 xml:space="preserve">COMISIÓN AGRO, PRODUCTIVIDAD, TURISMO Y MEDIO AMBIENTE, EQUIPO TECNICO DEL </w:t>
            </w:r>
            <w:r w:rsidR="00F554A7" w:rsidRPr="00D27E6C">
              <w:rPr>
                <w:color w:val="000000" w:themeColor="text1"/>
                <w:sz w:val="20"/>
                <w:szCs w:val="20"/>
                <w:lang w:eastAsia="es-EC"/>
              </w:rPr>
              <w:t>GAD</w:t>
            </w:r>
            <w:r w:rsidRPr="00D27E6C">
              <w:rPr>
                <w:color w:val="000000" w:themeColor="text1"/>
                <w:sz w:val="20"/>
                <w:szCs w:val="20"/>
                <w:lang w:eastAsia="es-EC"/>
              </w:rPr>
              <w:t xml:space="preserve"> DIEZ DE AGOSTO</w:t>
            </w:r>
          </w:p>
        </w:tc>
      </w:tr>
      <w:tr w:rsidR="006842C7" w:rsidRPr="00D27E6C" w14:paraId="3CCA50EC" w14:textId="77777777" w:rsidTr="000C0FD9">
        <w:trPr>
          <w:jc w:val="center"/>
        </w:trPr>
        <w:tc>
          <w:tcPr>
            <w:tcW w:w="3539" w:type="dxa"/>
          </w:tcPr>
          <w:p w14:paraId="6AF0C9CF" w14:textId="77777777" w:rsidR="006842C7" w:rsidRPr="00D27E6C" w:rsidRDefault="006842C7" w:rsidP="00BE7EAB">
            <w:pPr>
              <w:rPr>
                <w:sz w:val="20"/>
                <w:szCs w:val="20"/>
              </w:rPr>
            </w:pPr>
            <w:r w:rsidRPr="00D27E6C">
              <w:rPr>
                <w:sz w:val="20"/>
                <w:szCs w:val="20"/>
              </w:rPr>
              <w:t>Entrega de Insumos, plantas, agrícolas a las comunidades o asociaciones establecidas en la parroquia</w:t>
            </w:r>
          </w:p>
        </w:tc>
        <w:tc>
          <w:tcPr>
            <w:tcW w:w="2410" w:type="dxa"/>
          </w:tcPr>
          <w:p w14:paraId="327B0828" w14:textId="059121B0" w:rsidR="006842C7" w:rsidRPr="00D27E6C" w:rsidRDefault="00F554A7" w:rsidP="00BE7EAB">
            <w:pPr>
              <w:rPr>
                <w:sz w:val="20"/>
                <w:szCs w:val="20"/>
              </w:rPr>
            </w:pPr>
            <w:bookmarkStart w:id="646" w:name="_Toc150176665"/>
            <w:bookmarkStart w:id="647" w:name="_Toc161929589"/>
            <w:r w:rsidRPr="00D27E6C">
              <w:rPr>
                <w:sz w:val="20"/>
                <w:szCs w:val="20"/>
              </w:rPr>
              <w:t>Gad</w:t>
            </w:r>
            <w:r w:rsidR="006842C7" w:rsidRPr="00D27E6C">
              <w:rPr>
                <w:sz w:val="20"/>
                <w:szCs w:val="20"/>
              </w:rPr>
              <w:t xml:space="preserve"> Parroquial, </w:t>
            </w:r>
            <w:r w:rsidRPr="00D27E6C">
              <w:rPr>
                <w:sz w:val="20"/>
                <w:szCs w:val="20"/>
              </w:rPr>
              <w:t>Gad</w:t>
            </w:r>
            <w:r w:rsidR="006842C7" w:rsidRPr="00D27E6C">
              <w:rPr>
                <w:sz w:val="20"/>
                <w:szCs w:val="20"/>
              </w:rPr>
              <w:t xml:space="preserve"> Provincial de </w:t>
            </w:r>
            <w:bookmarkEnd w:id="646"/>
            <w:bookmarkEnd w:id="647"/>
            <w:r w:rsidR="000C759A" w:rsidRPr="00D27E6C">
              <w:rPr>
                <w:sz w:val="20"/>
                <w:szCs w:val="20"/>
              </w:rPr>
              <w:t>Pastaza</w:t>
            </w:r>
          </w:p>
        </w:tc>
        <w:tc>
          <w:tcPr>
            <w:tcW w:w="2410" w:type="dxa"/>
          </w:tcPr>
          <w:p w14:paraId="34F4A70C" w14:textId="77777777" w:rsidR="006842C7" w:rsidRPr="00D27E6C" w:rsidRDefault="006842C7" w:rsidP="00BE7EAB">
            <w:pPr>
              <w:rPr>
                <w:sz w:val="20"/>
                <w:szCs w:val="20"/>
              </w:rPr>
            </w:pPr>
            <w:bookmarkStart w:id="648" w:name="_Toc150176666"/>
            <w:bookmarkStart w:id="649" w:name="_Toc161929590"/>
            <w:r w:rsidRPr="00D27E6C">
              <w:rPr>
                <w:sz w:val="20"/>
                <w:szCs w:val="20"/>
              </w:rPr>
              <w:t>Fomento productivo</w:t>
            </w:r>
            <w:bookmarkEnd w:id="648"/>
            <w:bookmarkEnd w:id="649"/>
          </w:p>
        </w:tc>
        <w:tc>
          <w:tcPr>
            <w:tcW w:w="1984" w:type="dxa"/>
          </w:tcPr>
          <w:p w14:paraId="28B939E6" w14:textId="77777777" w:rsidR="006842C7" w:rsidRPr="00D27E6C" w:rsidRDefault="006842C7" w:rsidP="00BE7EAB">
            <w:pPr>
              <w:rPr>
                <w:sz w:val="20"/>
                <w:szCs w:val="20"/>
              </w:rPr>
            </w:pPr>
            <w:bookmarkStart w:id="650" w:name="_Toc150176667"/>
            <w:bookmarkStart w:id="651" w:name="_Toc161929591"/>
            <w:r w:rsidRPr="00D27E6C">
              <w:rPr>
                <w:sz w:val="20"/>
                <w:szCs w:val="20"/>
              </w:rPr>
              <w:t>Convenio/recursos propios</w:t>
            </w:r>
            <w:bookmarkEnd w:id="650"/>
            <w:bookmarkEnd w:id="651"/>
          </w:p>
        </w:tc>
        <w:tc>
          <w:tcPr>
            <w:tcW w:w="2346" w:type="dxa"/>
            <w:vMerge/>
          </w:tcPr>
          <w:p w14:paraId="64EEEB6B" w14:textId="77777777" w:rsidR="006842C7" w:rsidRPr="00D27E6C" w:rsidRDefault="006842C7" w:rsidP="00BE7EAB">
            <w:pPr>
              <w:rPr>
                <w:sz w:val="20"/>
                <w:szCs w:val="20"/>
              </w:rPr>
            </w:pPr>
          </w:p>
        </w:tc>
      </w:tr>
      <w:tr w:rsidR="006842C7" w:rsidRPr="00D27E6C" w14:paraId="35F9B260" w14:textId="77777777" w:rsidTr="000C0FD9">
        <w:trPr>
          <w:jc w:val="center"/>
        </w:trPr>
        <w:tc>
          <w:tcPr>
            <w:tcW w:w="3539" w:type="dxa"/>
          </w:tcPr>
          <w:p w14:paraId="388F3A89" w14:textId="77777777" w:rsidR="006842C7" w:rsidRPr="00D27E6C" w:rsidRDefault="006842C7" w:rsidP="00BE7EAB">
            <w:pPr>
              <w:rPr>
                <w:sz w:val="20"/>
                <w:szCs w:val="20"/>
              </w:rPr>
            </w:pPr>
            <w:r w:rsidRPr="00D27E6C">
              <w:rPr>
                <w:sz w:val="20"/>
                <w:szCs w:val="20"/>
              </w:rPr>
              <w:t>Proyectos Piscícolas, entrega de alevines.</w:t>
            </w:r>
          </w:p>
        </w:tc>
        <w:tc>
          <w:tcPr>
            <w:tcW w:w="2410" w:type="dxa"/>
          </w:tcPr>
          <w:p w14:paraId="69C57A93" w14:textId="37FDDCB6" w:rsidR="006842C7" w:rsidRPr="00D27E6C" w:rsidRDefault="00F554A7" w:rsidP="00BE7EAB">
            <w:pPr>
              <w:rPr>
                <w:sz w:val="20"/>
                <w:szCs w:val="20"/>
              </w:rPr>
            </w:pPr>
            <w:r w:rsidRPr="00D27E6C">
              <w:rPr>
                <w:sz w:val="20"/>
                <w:szCs w:val="20"/>
              </w:rPr>
              <w:t>Gad</w:t>
            </w:r>
            <w:r w:rsidR="006842C7" w:rsidRPr="00D27E6C">
              <w:rPr>
                <w:sz w:val="20"/>
                <w:szCs w:val="20"/>
              </w:rPr>
              <w:t xml:space="preserve"> Parroquial, </w:t>
            </w:r>
            <w:r w:rsidRPr="00D27E6C">
              <w:rPr>
                <w:sz w:val="20"/>
                <w:szCs w:val="20"/>
              </w:rPr>
              <w:t>Gad</w:t>
            </w:r>
            <w:r w:rsidR="006842C7" w:rsidRPr="00D27E6C">
              <w:rPr>
                <w:sz w:val="20"/>
                <w:szCs w:val="20"/>
              </w:rPr>
              <w:t xml:space="preserve"> Provincial de </w:t>
            </w:r>
            <w:r w:rsidR="000C759A" w:rsidRPr="00D27E6C">
              <w:rPr>
                <w:sz w:val="20"/>
                <w:szCs w:val="20"/>
              </w:rPr>
              <w:t>Pastaza</w:t>
            </w:r>
          </w:p>
        </w:tc>
        <w:tc>
          <w:tcPr>
            <w:tcW w:w="2410" w:type="dxa"/>
          </w:tcPr>
          <w:p w14:paraId="57FC4D51" w14:textId="77777777" w:rsidR="006842C7" w:rsidRPr="00D27E6C" w:rsidRDefault="006842C7" w:rsidP="00BE7EAB">
            <w:pPr>
              <w:rPr>
                <w:sz w:val="20"/>
                <w:szCs w:val="20"/>
              </w:rPr>
            </w:pPr>
            <w:bookmarkStart w:id="652" w:name="_Toc150176671"/>
            <w:bookmarkStart w:id="653" w:name="_Toc161929595"/>
            <w:r w:rsidRPr="00D27E6C">
              <w:rPr>
                <w:sz w:val="20"/>
                <w:szCs w:val="20"/>
              </w:rPr>
              <w:t>Fomento productivo</w:t>
            </w:r>
            <w:bookmarkEnd w:id="652"/>
            <w:bookmarkEnd w:id="653"/>
          </w:p>
        </w:tc>
        <w:tc>
          <w:tcPr>
            <w:tcW w:w="1984" w:type="dxa"/>
          </w:tcPr>
          <w:p w14:paraId="052EF632" w14:textId="77777777" w:rsidR="006842C7" w:rsidRPr="00D27E6C" w:rsidRDefault="006842C7" w:rsidP="00BE7EAB">
            <w:pPr>
              <w:rPr>
                <w:sz w:val="20"/>
                <w:szCs w:val="20"/>
              </w:rPr>
            </w:pPr>
            <w:bookmarkStart w:id="654" w:name="_Toc150176672"/>
            <w:bookmarkStart w:id="655" w:name="_Toc161929596"/>
            <w:r w:rsidRPr="00D27E6C">
              <w:rPr>
                <w:sz w:val="20"/>
                <w:szCs w:val="20"/>
              </w:rPr>
              <w:t>Convenio/recursos propios</w:t>
            </w:r>
            <w:bookmarkEnd w:id="654"/>
            <w:bookmarkEnd w:id="655"/>
          </w:p>
        </w:tc>
        <w:tc>
          <w:tcPr>
            <w:tcW w:w="2346" w:type="dxa"/>
            <w:vMerge/>
          </w:tcPr>
          <w:p w14:paraId="75A78080" w14:textId="77777777" w:rsidR="006842C7" w:rsidRPr="00D27E6C" w:rsidRDefault="006842C7" w:rsidP="00BE7EAB">
            <w:pPr>
              <w:rPr>
                <w:sz w:val="20"/>
                <w:szCs w:val="20"/>
              </w:rPr>
            </w:pPr>
          </w:p>
        </w:tc>
      </w:tr>
      <w:tr w:rsidR="006842C7" w:rsidRPr="00D27E6C" w14:paraId="11A41F78" w14:textId="77777777" w:rsidTr="000C0FD9">
        <w:trPr>
          <w:jc w:val="center"/>
        </w:trPr>
        <w:tc>
          <w:tcPr>
            <w:tcW w:w="3539" w:type="dxa"/>
          </w:tcPr>
          <w:p w14:paraId="473CDABA" w14:textId="77777777" w:rsidR="006842C7" w:rsidRPr="00D27E6C" w:rsidRDefault="006842C7" w:rsidP="00BE7EAB">
            <w:pPr>
              <w:rPr>
                <w:sz w:val="20"/>
                <w:szCs w:val="20"/>
              </w:rPr>
            </w:pPr>
            <w:r w:rsidRPr="00D27E6C">
              <w:rPr>
                <w:sz w:val="20"/>
                <w:szCs w:val="20"/>
              </w:rPr>
              <w:t>Dotar de medicinas, insumos, vitaminas, agrícolas y ganaderas para las comunidades, asociaciones de la parroquia Diez de Agosto</w:t>
            </w:r>
          </w:p>
        </w:tc>
        <w:tc>
          <w:tcPr>
            <w:tcW w:w="2410" w:type="dxa"/>
          </w:tcPr>
          <w:p w14:paraId="049FE0D9" w14:textId="1CA8DC25" w:rsidR="006842C7" w:rsidRPr="00D27E6C" w:rsidRDefault="00F554A7" w:rsidP="00BE7EAB">
            <w:pPr>
              <w:rPr>
                <w:sz w:val="20"/>
                <w:szCs w:val="20"/>
              </w:rPr>
            </w:pPr>
            <w:r w:rsidRPr="00D27E6C">
              <w:rPr>
                <w:sz w:val="20"/>
                <w:szCs w:val="20"/>
              </w:rPr>
              <w:t>Gad</w:t>
            </w:r>
            <w:r w:rsidR="006842C7" w:rsidRPr="00D27E6C">
              <w:rPr>
                <w:sz w:val="20"/>
                <w:szCs w:val="20"/>
              </w:rPr>
              <w:t xml:space="preserve"> Parroquial, </w:t>
            </w:r>
            <w:r w:rsidRPr="00D27E6C">
              <w:rPr>
                <w:sz w:val="20"/>
                <w:szCs w:val="20"/>
              </w:rPr>
              <w:t>Gad</w:t>
            </w:r>
            <w:r w:rsidR="006842C7" w:rsidRPr="00D27E6C">
              <w:rPr>
                <w:sz w:val="20"/>
                <w:szCs w:val="20"/>
              </w:rPr>
              <w:t xml:space="preserve"> Provincial de </w:t>
            </w:r>
            <w:r w:rsidR="000C759A" w:rsidRPr="00D27E6C">
              <w:rPr>
                <w:sz w:val="20"/>
                <w:szCs w:val="20"/>
              </w:rPr>
              <w:t>Pastaza</w:t>
            </w:r>
          </w:p>
        </w:tc>
        <w:tc>
          <w:tcPr>
            <w:tcW w:w="2410" w:type="dxa"/>
          </w:tcPr>
          <w:p w14:paraId="04819F0E" w14:textId="77777777" w:rsidR="006842C7" w:rsidRPr="00D27E6C" w:rsidRDefault="006842C7" w:rsidP="00BE7EAB">
            <w:pPr>
              <w:rPr>
                <w:sz w:val="20"/>
                <w:szCs w:val="20"/>
              </w:rPr>
            </w:pPr>
            <w:bookmarkStart w:id="656" w:name="_Toc150176676"/>
            <w:bookmarkStart w:id="657" w:name="_Toc161929600"/>
            <w:r w:rsidRPr="00D27E6C">
              <w:rPr>
                <w:sz w:val="20"/>
                <w:szCs w:val="20"/>
              </w:rPr>
              <w:t>Fomento productivo</w:t>
            </w:r>
            <w:bookmarkEnd w:id="656"/>
            <w:bookmarkEnd w:id="657"/>
          </w:p>
        </w:tc>
        <w:tc>
          <w:tcPr>
            <w:tcW w:w="1984" w:type="dxa"/>
          </w:tcPr>
          <w:p w14:paraId="7BBF94BA" w14:textId="77777777" w:rsidR="006842C7" w:rsidRPr="00D27E6C" w:rsidRDefault="006842C7" w:rsidP="00BE7EAB">
            <w:pPr>
              <w:rPr>
                <w:sz w:val="20"/>
                <w:szCs w:val="20"/>
              </w:rPr>
            </w:pPr>
            <w:bookmarkStart w:id="658" w:name="_Toc150176677"/>
            <w:bookmarkStart w:id="659" w:name="_Toc161929601"/>
            <w:r w:rsidRPr="00D27E6C">
              <w:rPr>
                <w:sz w:val="20"/>
                <w:szCs w:val="20"/>
              </w:rPr>
              <w:t>Convenio/recursos propios</w:t>
            </w:r>
            <w:bookmarkEnd w:id="658"/>
            <w:bookmarkEnd w:id="659"/>
          </w:p>
        </w:tc>
        <w:tc>
          <w:tcPr>
            <w:tcW w:w="2346" w:type="dxa"/>
            <w:vMerge/>
          </w:tcPr>
          <w:p w14:paraId="7FB9B00F" w14:textId="77777777" w:rsidR="006842C7" w:rsidRPr="00D27E6C" w:rsidRDefault="006842C7" w:rsidP="00BE7EAB">
            <w:pPr>
              <w:rPr>
                <w:sz w:val="20"/>
                <w:szCs w:val="20"/>
              </w:rPr>
            </w:pPr>
          </w:p>
        </w:tc>
      </w:tr>
      <w:tr w:rsidR="006842C7" w:rsidRPr="00D27E6C" w14:paraId="3BC5271C" w14:textId="77777777" w:rsidTr="000C0FD9">
        <w:trPr>
          <w:jc w:val="center"/>
        </w:trPr>
        <w:tc>
          <w:tcPr>
            <w:tcW w:w="3539" w:type="dxa"/>
          </w:tcPr>
          <w:p w14:paraId="60580759" w14:textId="77777777" w:rsidR="006842C7" w:rsidRPr="00D27E6C" w:rsidRDefault="006842C7" w:rsidP="00BE7EAB">
            <w:pPr>
              <w:rPr>
                <w:sz w:val="20"/>
                <w:szCs w:val="20"/>
              </w:rPr>
            </w:pPr>
            <w:r w:rsidRPr="00D27E6C">
              <w:rPr>
                <w:sz w:val="20"/>
                <w:szCs w:val="20"/>
              </w:rPr>
              <w:t>Estudios, Viales, Planimetría, Desbanques</w:t>
            </w:r>
          </w:p>
        </w:tc>
        <w:tc>
          <w:tcPr>
            <w:tcW w:w="2410" w:type="dxa"/>
          </w:tcPr>
          <w:p w14:paraId="2C1EC97C" w14:textId="402B588D" w:rsidR="006842C7" w:rsidRPr="00D27E6C" w:rsidRDefault="00F554A7" w:rsidP="00BE7EAB">
            <w:pPr>
              <w:rPr>
                <w:sz w:val="20"/>
                <w:szCs w:val="20"/>
              </w:rPr>
            </w:pPr>
            <w:bookmarkStart w:id="660" w:name="_Toc150176680"/>
            <w:bookmarkStart w:id="661" w:name="_Toc161929604"/>
            <w:r w:rsidRPr="00D27E6C">
              <w:rPr>
                <w:sz w:val="20"/>
                <w:szCs w:val="20"/>
              </w:rPr>
              <w:t>Gad</w:t>
            </w:r>
            <w:r w:rsidR="006842C7" w:rsidRPr="00D27E6C">
              <w:rPr>
                <w:sz w:val="20"/>
                <w:szCs w:val="20"/>
              </w:rPr>
              <w:t xml:space="preserve"> Provincial de </w:t>
            </w:r>
            <w:r w:rsidR="000C759A" w:rsidRPr="00D27E6C">
              <w:rPr>
                <w:sz w:val="20"/>
                <w:szCs w:val="20"/>
              </w:rPr>
              <w:t>Pastaza</w:t>
            </w:r>
            <w:r w:rsidR="006842C7" w:rsidRPr="00D27E6C">
              <w:rPr>
                <w:sz w:val="20"/>
                <w:szCs w:val="20"/>
              </w:rPr>
              <w:t xml:space="preserve">/Ministerio de Trasportes y Obra </w:t>
            </w:r>
            <w:r w:rsidR="006842C7" w:rsidRPr="00D27E6C">
              <w:rPr>
                <w:sz w:val="20"/>
                <w:szCs w:val="20"/>
              </w:rPr>
              <w:lastRenderedPageBreak/>
              <w:t>Pública/</w:t>
            </w:r>
            <w:r w:rsidRPr="00D27E6C">
              <w:rPr>
                <w:sz w:val="20"/>
                <w:szCs w:val="20"/>
              </w:rPr>
              <w:t>Gad</w:t>
            </w:r>
            <w:r w:rsidR="006842C7" w:rsidRPr="00D27E6C">
              <w:rPr>
                <w:sz w:val="20"/>
                <w:szCs w:val="20"/>
              </w:rPr>
              <w:t xml:space="preserve"> Parroquial de </w:t>
            </w:r>
            <w:bookmarkEnd w:id="660"/>
            <w:r w:rsidR="006842C7" w:rsidRPr="00D27E6C">
              <w:rPr>
                <w:sz w:val="20"/>
                <w:szCs w:val="20"/>
              </w:rPr>
              <w:t>Diez de Agosto</w:t>
            </w:r>
            <w:bookmarkEnd w:id="661"/>
          </w:p>
        </w:tc>
        <w:tc>
          <w:tcPr>
            <w:tcW w:w="2410" w:type="dxa"/>
          </w:tcPr>
          <w:p w14:paraId="34245FF5" w14:textId="77777777" w:rsidR="006842C7" w:rsidRPr="00D27E6C" w:rsidRDefault="006842C7" w:rsidP="00BE7EAB">
            <w:pPr>
              <w:rPr>
                <w:sz w:val="20"/>
                <w:szCs w:val="20"/>
              </w:rPr>
            </w:pPr>
            <w:bookmarkStart w:id="662" w:name="_Toc150176681"/>
            <w:bookmarkStart w:id="663" w:name="_Toc161929605"/>
            <w:r w:rsidRPr="00D27E6C">
              <w:rPr>
                <w:sz w:val="20"/>
                <w:szCs w:val="20"/>
              </w:rPr>
              <w:lastRenderedPageBreak/>
              <w:t xml:space="preserve">Mantenimiento Vial Rural (vías </w:t>
            </w:r>
            <w:proofErr w:type="spellStart"/>
            <w:r w:rsidRPr="00D27E6C">
              <w:rPr>
                <w:sz w:val="20"/>
                <w:szCs w:val="20"/>
              </w:rPr>
              <w:t>Intraparroquiales</w:t>
            </w:r>
            <w:bookmarkEnd w:id="662"/>
            <w:bookmarkEnd w:id="663"/>
            <w:proofErr w:type="spellEnd"/>
            <w:r w:rsidRPr="00D27E6C">
              <w:rPr>
                <w:sz w:val="20"/>
                <w:szCs w:val="20"/>
              </w:rPr>
              <w:t>.</w:t>
            </w:r>
          </w:p>
        </w:tc>
        <w:tc>
          <w:tcPr>
            <w:tcW w:w="1984" w:type="dxa"/>
          </w:tcPr>
          <w:p w14:paraId="7281FF89" w14:textId="77777777" w:rsidR="006842C7" w:rsidRPr="00D27E6C" w:rsidRDefault="006842C7" w:rsidP="00BE7EAB">
            <w:pPr>
              <w:rPr>
                <w:sz w:val="20"/>
                <w:szCs w:val="20"/>
              </w:rPr>
            </w:pPr>
            <w:bookmarkStart w:id="664" w:name="_Toc150176682"/>
            <w:bookmarkStart w:id="665" w:name="_Toc161929606"/>
            <w:r w:rsidRPr="00D27E6C">
              <w:rPr>
                <w:sz w:val="20"/>
                <w:szCs w:val="20"/>
              </w:rPr>
              <w:t>Convenio/Delegación de competencias</w:t>
            </w:r>
            <w:bookmarkEnd w:id="664"/>
            <w:bookmarkEnd w:id="665"/>
            <w:r w:rsidRPr="00D27E6C">
              <w:rPr>
                <w:sz w:val="20"/>
                <w:szCs w:val="20"/>
              </w:rPr>
              <w:t xml:space="preserve"> </w:t>
            </w:r>
          </w:p>
        </w:tc>
        <w:tc>
          <w:tcPr>
            <w:tcW w:w="2346" w:type="dxa"/>
            <w:vMerge w:val="restart"/>
          </w:tcPr>
          <w:p w14:paraId="00351A31" w14:textId="77777777" w:rsidR="006842C7" w:rsidRPr="00D27E6C" w:rsidRDefault="006842C7" w:rsidP="00BE7EAB">
            <w:pPr>
              <w:rPr>
                <w:color w:val="000000" w:themeColor="text1"/>
                <w:sz w:val="20"/>
                <w:szCs w:val="20"/>
                <w:lang w:eastAsia="es-EC"/>
              </w:rPr>
            </w:pPr>
          </w:p>
          <w:p w14:paraId="103A812D" w14:textId="77777777" w:rsidR="006842C7" w:rsidRPr="00D27E6C" w:rsidRDefault="006842C7" w:rsidP="00BE7EAB">
            <w:pPr>
              <w:rPr>
                <w:color w:val="000000" w:themeColor="text1"/>
                <w:sz w:val="20"/>
                <w:szCs w:val="20"/>
                <w:lang w:eastAsia="es-EC"/>
              </w:rPr>
            </w:pPr>
          </w:p>
          <w:p w14:paraId="2F7A57BE" w14:textId="77777777" w:rsidR="006842C7" w:rsidRPr="00D27E6C" w:rsidRDefault="006842C7" w:rsidP="00BE7EAB">
            <w:pPr>
              <w:rPr>
                <w:color w:val="000000" w:themeColor="text1"/>
                <w:sz w:val="20"/>
                <w:szCs w:val="20"/>
                <w:lang w:eastAsia="es-EC"/>
              </w:rPr>
            </w:pPr>
          </w:p>
          <w:p w14:paraId="0384E54E" w14:textId="77777777" w:rsidR="006842C7" w:rsidRPr="00D27E6C" w:rsidRDefault="006842C7" w:rsidP="00BE7EAB">
            <w:pPr>
              <w:rPr>
                <w:color w:val="000000" w:themeColor="text1"/>
                <w:sz w:val="20"/>
                <w:szCs w:val="20"/>
                <w:lang w:eastAsia="es-EC"/>
              </w:rPr>
            </w:pPr>
          </w:p>
          <w:p w14:paraId="1C5D9FC1" w14:textId="77777777" w:rsidR="006842C7" w:rsidRPr="00D27E6C" w:rsidRDefault="006842C7" w:rsidP="00BE7EAB">
            <w:pPr>
              <w:rPr>
                <w:color w:val="000000" w:themeColor="text1"/>
                <w:sz w:val="20"/>
                <w:szCs w:val="20"/>
                <w:lang w:eastAsia="es-EC"/>
              </w:rPr>
            </w:pPr>
          </w:p>
          <w:p w14:paraId="4EC66E5A" w14:textId="77777777" w:rsidR="006842C7" w:rsidRPr="00D27E6C" w:rsidRDefault="006842C7" w:rsidP="00BE7EAB">
            <w:pPr>
              <w:rPr>
                <w:color w:val="000000" w:themeColor="text1"/>
                <w:sz w:val="20"/>
                <w:szCs w:val="20"/>
                <w:lang w:eastAsia="es-EC"/>
              </w:rPr>
            </w:pPr>
          </w:p>
          <w:p w14:paraId="2D845839" w14:textId="77777777" w:rsidR="006842C7" w:rsidRPr="00D27E6C" w:rsidRDefault="006842C7" w:rsidP="00BE7EAB">
            <w:pPr>
              <w:rPr>
                <w:color w:val="000000" w:themeColor="text1"/>
                <w:sz w:val="20"/>
                <w:szCs w:val="20"/>
                <w:lang w:eastAsia="es-EC"/>
              </w:rPr>
            </w:pPr>
          </w:p>
          <w:p w14:paraId="49396144" w14:textId="77777777"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COMISIÓN DE INFRAESTRUCTRURA Y OBRA PUBLICA</w:t>
            </w:r>
          </w:p>
          <w:p w14:paraId="39555062" w14:textId="1F5E1DFD"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 xml:space="preserve">DEL </w:t>
            </w:r>
            <w:r w:rsidR="00F554A7" w:rsidRPr="00D27E6C">
              <w:rPr>
                <w:color w:val="000000" w:themeColor="text1"/>
                <w:sz w:val="20"/>
                <w:szCs w:val="20"/>
                <w:lang w:eastAsia="es-EC"/>
              </w:rPr>
              <w:t>GAD</w:t>
            </w:r>
            <w:r w:rsidRPr="00D27E6C">
              <w:rPr>
                <w:color w:val="000000" w:themeColor="text1"/>
                <w:sz w:val="20"/>
                <w:szCs w:val="20"/>
                <w:lang w:eastAsia="es-EC"/>
              </w:rPr>
              <w:t xml:space="preserve"> PARROQUIAL RURAL DE DIEZ DE AGOSTO </w:t>
            </w:r>
          </w:p>
          <w:p w14:paraId="18F9A1E9" w14:textId="77777777" w:rsidR="006842C7" w:rsidRPr="00D27E6C" w:rsidRDefault="006842C7" w:rsidP="00BE7EAB">
            <w:pPr>
              <w:rPr>
                <w:sz w:val="20"/>
                <w:szCs w:val="20"/>
              </w:rPr>
            </w:pPr>
          </w:p>
        </w:tc>
      </w:tr>
      <w:tr w:rsidR="006842C7" w:rsidRPr="00D27E6C" w14:paraId="04C60BA7" w14:textId="77777777" w:rsidTr="000C0FD9">
        <w:trPr>
          <w:jc w:val="center"/>
        </w:trPr>
        <w:tc>
          <w:tcPr>
            <w:tcW w:w="3539" w:type="dxa"/>
          </w:tcPr>
          <w:p w14:paraId="157A313F" w14:textId="77777777" w:rsidR="006842C7" w:rsidRPr="00D27E6C" w:rsidRDefault="006842C7" w:rsidP="00BE7EAB">
            <w:pPr>
              <w:rPr>
                <w:color w:val="000000" w:themeColor="text1"/>
                <w:sz w:val="20"/>
                <w:szCs w:val="20"/>
              </w:rPr>
            </w:pPr>
            <w:r w:rsidRPr="00D27E6C">
              <w:rPr>
                <w:sz w:val="20"/>
                <w:szCs w:val="20"/>
              </w:rPr>
              <w:lastRenderedPageBreak/>
              <w:t>Mantenimiento de la vialidad de la parroquia para transportar los productos agropecuarios y su conectividad entre cantón y parroquia.</w:t>
            </w:r>
          </w:p>
        </w:tc>
        <w:tc>
          <w:tcPr>
            <w:tcW w:w="2410" w:type="dxa"/>
          </w:tcPr>
          <w:p w14:paraId="0BBFE9B9" w14:textId="77777777" w:rsidR="006842C7" w:rsidRPr="00D27E6C" w:rsidRDefault="006842C7" w:rsidP="00BE7EAB">
            <w:pPr>
              <w:rPr>
                <w:sz w:val="20"/>
                <w:szCs w:val="20"/>
              </w:rPr>
            </w:pPr>
          </w:p>
          <w:p w14:paraId="5C761BA6" w14:textId="2E669825" w:rsidR="006842C7" w:rsidRPr="00D27E6C" w:rsidRDefault="00F554A7" w:rsidP="00BE7EAB">
            <w:pPr>
              <w:rPr>
                <w:sz w:val="20"/>
                <w:szCs w:val="20"/>
              </w:rPr>
            </w:pPr>
            <w:bookmarkStart w:id="666" w:name="_Toc150176684"/>
            <w:bookmarkStart w:id="667" w:name="_Toc161929608"/>
            <w:r w:rsidRPr="00D27E6C">
              <w:rPr>
                <w:sz w:val="20"/>
                <w:szCs w:val="20"/>
              </w:rPr>
              <w:t>Gad</w:t>
            </w:r>
            <w:r w:rsidR="006842C7" w:rsidRPr="00D27E6C">
              <w:rPr>
                <w:sz w:val="20"/>
                <w:szCs w:val="20"/>
              </w:rPr>
              <w:t xml:space="preserve"> Provincial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Parroquial de </w:t>
            </w:r>
            <w:bookmarkEnd w:id="666"/>
            <w:r w:rsidR="006842C7" w:rsidRPr="00D27E6C">
              <w:rPr>
                <w:sz w:val="20"/>
                <w:szCs w:val="20"/>
              </w:rPr>
              <w:t>Diez de Agosto</w:t>
            </w:r>
            <w:bookmarkEnd w:id="667"/>
          </w:p>
        </w:tc>
        <w:tc>
          <w:tcPr>
            <w:tcW w:w="2410" w:type="dxa"/>
          </w:tcPr>
          <w:p w14:paraId="3A0F870C" w14:textId="77777777" w:rsidR="006842C7" w:rsidRPr="00D27E6C" w:rsidRDefault="006842C7" w:rsidP="00BE7EAB">
            <w:pPr>
              <w:rPr>
                <w:sz w:val="20"/>
                <w:szCs w:val="20"/>
              </w:rPr>
            </w:pPr>
            <w:bookmarkStart w:id="668" w:name="_Toc150176685"/>
            <w:bookmarkStart w:id="669" w:name="_Toc161929609"/>
            <w:r w:rsidRPr="00D27E6C">
              <w:rPr>
                <w:sz w:val="20"/>
                <w:szCs w:val="20"/>
              </w:rPr>
              <w:t>Apertura de vías desbanques, y diseños de vías para la parroquia</w:t>
            </w:r>
            <w:bookmarkEnd w:id="668"/>
            <w:bookmarkEnd w:id="669"/>
            <w:r w:rsidRPr="00D27E6C">
              <w:rPr>
                <w:sz w:val="20"/>
                <w:szCs w:val="20"/>
              </w:rPr>
              <w:t xml:space="preserve">   </w:t>
            </w:r>
          </w:p>
        </w:tc>
        <w:tc>
          <w:tcPr>
            <w:tcW w:w="1984" w:type="dxa"/>
          </w:tcPr>
          <w:p w14:paraId="00BCA5BD" w14:textId="77777777" w:rsidR="006842C7" w:rsidRPr="00D27E6C" w:rsidRDefault="006842C7" w:rsidP="00BE7EAB">
            <w:pPr>
              <w:rPr>
                <w:sz w:val="20"/>
                <w:szCs w:val="20"/>
              </w:rPr>
            </w:pPr>
            <w:bookmarkStart w:id="670" w:name="_Toc150176686"/>
            <w:bookmarkStart w:id="671" w:name="_Toc161929610"/>
            <w:r w:rsidRPr="00D27E6C">
              <w:rPr>
                <w:sz w:val="20"/>
                <w:szCs w:val="20"/>
              </w:rPr>
              <w:t>Convenio/Delegación de competencias</w:t>
            </w:r>
            <w:bookmarkEnd w:id="670"/>
            <w:bookmarkEnd w:id="671"/>
          </w:p>
        </w:tc>
        <w:tc>
          <w:tcPr>
            <w:tcW w:w="2346" w:type="dxa"/>
            <w:vMerge/>
          </w:tcPr>
          <w:p w14:paraId="602EF6FC" w14:textId="77777777" w:rsidR="006842C7" w:rsidRPr="00D27E6C" w:rsidRDefault="006842C7" w:rsidP="00BE7EAB">
            <w:pPr>
              <w:rPr>
                <w:sz w:val="20"/>
                <w:szCs w:val="20"/>
              </w:rPr>
            </w:pPr>
          </w:p>
        </w:tc>
      </w:tr>
      <w:tr w:rsidR="006842C7" w:rsidRPr="00D27E6C" w14:paraId="178CE31E" w14:textId="77777777" w:rsidTr="000C0FD9">
        <w:trPr>
          <w:jc w:val="center"/>
        </w:trPr>
        <w:tc>
          <w:tcPr>
            <w:tcW w:w="3539" w:type="dxa"/>
          </w:tcPr>
          <w:p w14:paraId="3CB9A60A" w14:textId="77777777" w:rsidR="006842C7" w:rsidRPr="00D27E6C" w:rsidRDefault="006842C7" w:rsidP="00BE7EAB">
            <w:pPr>
              <w:rPr>
                <w:sz w:val="20"/>
                <w:szCs w:val="20"/>
              </w:rPr>
            </w:pPr>
            <w:r w:rsidRPr="00D27E6C">
              <w:rPr>
                <w:sz w:val="20"/>
                <w:szCs w:val="20"/>
              </w:rPr>
              <w:t>Mantenimiento de puentes para la vialidad de la parroquia Diez de Agosto</w:t>
            </w:r>
          </w:p>
        </w:tc>
        <w:tc>
          <w:tcPr>
            <w:tcW w:w="2410" w:type="dxa"/>
          </w:tcPr>
          <w:p w14:paraId="39239318" w14:textId="40909421" w:rsidR="006842C7" w:rsidRPr="00D27E6C" w:rsidRDefault="00F554A7" w:rsidP="00BE7EAB">
            <w:pPr>
              <w:rPr>
                <w:sz w:val="20"/>
                <w:szCs w:val="20"/>
              </w:rPr>
            </w:pPr>
            <w:bookmarkStart w:id="672" w:name="_Toc150176688"/>
            <w:bookmarkStart w:id="673" w:name="_Toc161929612"/>
            <w:r w:rsidRPr="00D27E6C">
              <w:rPr>
                <w:sz w:val="20"/>
                <w:szCs w:val="20"/>
              </w:rPr>
              <w:t>Gad</w:t>
            </w:r>
            <w:r w:rsidR="006842C7" w:rsidRPr="00D27E6C">
              <w:rPr>
                <w:sz w:val="20"/>
                <w:szCs w:val="20"/>
              </w:rPr>
              <w:t xml:space="preserve"> Municipal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Parroquial de </w:t>
            </w:r>
            <w:bookmarkEnd w:id="672"/>
            <w:r w:rsidR="006842C7" w:rsidRPr="00D27E6C">
              <w:rPr>
                <w:sz w:val="20"/>
                <w:szCs w:val="20"/>
              </w:rPr>
              <w:t>Diez de Agosto</w:t>
            </w:r>
            <w:bookmarkEnd w:id="673"/>
          </w:p>
        </w:tc>
        <w:tc>
          <w:tcPr>
            <w:tcW w:w="2410" w:type="dxa"/>
          </w:tcPr>
          <w:p w14:paraId="24CEC1CF" w14:textId="77777777" w:rsidR="006842C7" w:rsidRPr="00D27E6C" w:rsidRDefault="006842C7" w:rsidP="00BE7EAB">
            <w:pPr>
              <w:rPr>
                <w:sz w:val="20"/>
                <w:szCs w:val="20"/>
              </w:rPr>
            </w:pPr>
            <w:bookmarkStart w:id="674" w:name="_Toc150176689"/>
            <w:bookmarkStart w:id="675" w:name="_Toc161929613"/>
            <w:r w:rsidRPr="00D27E6C">
              <w:rPr>
                <w:sz w:val="20"/>
                <w:szCs w:val="20"/>
              </w:rPr>
              <w:t>Implementar el alcantarillado a las comunidades con mayor población</w:t>
            </w:r>
            <w:bookmarkEnd w:id="674"/>
            <w:bookmarkEnd w:id="675"/>
            <w:r w:rsidRPr="00D27E6C">
              <w:rPr>
                <w:sz w:val="20"/>
                <w:szCs w:val="20"/>
              </w:rPr>
              <w:t xml:space="preserve"> </w:t>
            </w:r>
          </w:p>
        </w:tc>
        <w:tc>
          <w:tcPr>
            <w:tcW w:w="1984" w:type="dxa"/>
          </w:tcPr>
          <w:p w14:paraId="2AEDDD9E" w14:textId="77777777" w:rsidR="006842C7" w:rsidRPr="00D27E6C" w:rsidRDefault="006842C7" w:rsidP="00BE7EAB">
            <w:pPr>
              <w:rPr>
                <w:sz w:val="20"/>
                <w:szCs w:val="20"/>
              </w:rPr>
            </w:pPr>
            <w:bookmarkStart w:id="676" w:name="_Toc150176690"/>
            <w:bookmarkStart w:id="677" w:name="_Toc161929614"/>
            <w:r w:rsidRPr="00D27E6C">
              <w:rPr>
                <w:sz w:val="20"/>
                <w:szCs w:val="20"/>
              </w:rPr>
              <w:t>Convenio/Delegación de competencias</w:t>
            </w:r>
            <w:bookmarkEnd w:id="676"/>
            <w:bookmarkEnd w:id="677"/>
          </w:p>
        </w:tc>
        <w:tc>
          <w:tcPr>
            <w:tcW w:w="2346" w:type="dxa"/>
            <w:vMerge/>
          </w:tcPr>
          <w:p w14:paraId="025BD1D1" w14:textId="77777777" w:rsidR="006842C7" w:rsidRPr="00D27E6C" w:rsidRDefault="006842C7" w:rsidP="00BE7EAB">
            <w:pPr>
              <w:rPr>
                <w:sz w:val="20"/>
                <w:szCs w:val="20"/>
              </w:rPr>
            </w:pPr>
          </w:p>
        </w:tc>
      </w:tr>
      <w:tr w:rsidR="006842C7" w:rsidRPr="00D27E6C" w14:paraId="5F6C4AD1" w14:textId="77777777" w:rsidTr="000C0FD9">
        <w:trPr>
          <w:jc w:val="center"/>
        </w:trPr>
        <w:tc>
          <w:tcPr>
            <w:tcW w:w="3539" w:type="dxa"/>
          </w:tcPr>
          <w:p w14:paraId="12F1C57A" w14:textId="77777777" w:rsidR="006842C7" w:rsidRPr="00D27E6C" w:rsidRDefault="006842C7" w:rsidP="00BE7EAB">
            <w:pPr>
              <w:rPr>
                <w:sz w:val="20"/>
                <w:szCs w:val="20"/>
              </w:rPr>
            </w:pPr>
            <w:r w:rsidRPr="00D27E6C">
              <w:rPr>
                <w:sz w:val="20"/>
                <w:szCs w:val="20"/>
              </w:rPr>
              <w:t xml:space="preserve">Gestionar y dotar de Alcantarillado pluvial/sanitario a las comunidades con mayor asentamiento humano. Nueva, Troncal, Puerto Madero, San José, </w:t>
            </w:r>
            <w:proofErr w:type="spellStart"/>
            <w:r w:rsidRPr="00D27E6C">
              <w:rPr>
                <w:sz w:val="20"/>
                <w:szCs w:val="20"/>
              </w:rPr>
              <w:t>Mushuk</w:t>
            </w:r>
            <w:proofErr w:type="spellEnd"/>
            <w:r w:rsidRPr="00D27E6C">
              <w:rPr>
                <w:sz w:val="20"/>
                <w:szCs w:val="20"/>
              </w:rPr>
              <w:t xml:space="preserve"> </w:t>
            </w:r>
            <w:proofErr w:type="spellStart"/>
            <w:r w:rsidRPr="00D27E6C">
              <w:rPr>
                <w:sz w:val="20"/>
                <w:szCs w:val="20"/>
              </w:rPr>
              <w:t>Kawsay</w:t>
            </w:r>
            <w:proofErr w:type="spellEnd"/>
            <w:r w:rsidRPr="00D27E6C">
              <w:rPr>
                <w:sz w:val="20"/>
                <w:szCs w:val="20"/>
              </w:rPr>
              <w:t>.</w:t>
            </w:r>
          </w:p>
        </w:tc>
        <w:tc>
          <w:tcPr>
            <w:tcW w:w="2410" w:type="dxa"/>
          </w:tcPr>
          <w:p w14:paraId="6031A00D" w14:textId="196CB61B" w:rsidR="006842C7" w:rsidRPr="00D27E6C" w:rsidRDefault="00F554A7" w:rsidP="00BE7EAB">
            <w:pPr>
              <w:rPr>
                <w:sz w:val="20"/>
                <w:szCs w:val="20"/>
              </w:rPr>
            </w:pPr>
            <w:bookmarkStart w:id="678" w:name="_Toc150176692"/>
            <w:bookmarkStart w:id="679" w:name="_Toc161929616"/>
            <w:r w:rsidRPr="00D27E6C">
              <w:rPr>
                <w:sz w:val="20"/>
                <w:szCs w:val="20"/>
              </w:rPr>
              <w:t>Gad</w:t>
            </w:r>
            <w:r w:rsidR="006842C7" w:rsidRPr="00D27E6C">
              <w:rPr>
                <w:sz w:val="20"/>
                <w:szCs w:val="20"/>
              </w:rPr>
              <w:t xml:space="preserve"> Municipal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Parroquial de </w:t>
            </w:r>
            <w:bookmarkEnd w:id="678"/>
            <w:r w:rsidR="006842C7" w:rsidRPr="00D27E6C">
              <w:rPr>
                <w:sz w:val="20"/>
                <w:szCs w:val="20"/>
              </w:rPr>
              <w:t>Diez de Agosto</w:t>
            </w:r>
            <w:bookmarkEnd w:id="679"/>
          </w:p>
        </w:tc>
        <w:tc>
          <w:tcPr>
            <w:tcW w:w="2410" w:type="dxa"/>
          </w:tcPr>
          <w:p w14:paraId="6AD5FE8B" w14:textId="77777777" w:rsidR="006842C7" w:rsidRPr="00D27E6C" w:rsidRDefault="006842C7" w:rsidP="00BE7EAB">
            <w:pPr>
              <w:rPr>
                <w:sz w:val="20"/>
                <w:szCs w:val="20"/>
              </w:rPr>
            </w:pPr>
            <w:bookmarkStart w:id="680" w:name="_Toc150176693"/>
            <w:bookmarkStart w:id="681" w:name="_Toc161929617"/>
            <w:r w:rsidRPr="00D27E6C">
              <w:rPr>
                <w:sz w:val="20"/>
                <w:szCs w:val="20"/>
              </w:rPr>
              <w:t>Dotar de agua potable a las comunidades.</w:t>
            </w:r>
            <w:bookmarkEnd w:id="680"/>
            <w:bookmarkEnd w:id="681"/>
          </w:p>
        </w:tc>
        <w:tc>
          <w:tcPr>
            <w:tcW w:w="1984" w:type="dxa"/>
          </w:tcPr>
          <w:p w14:paraId="2E9302F3" w14:textId="77777777" w:rsidR="006842C7" w:rsidRPr="00D27E6C" w:rsidRDefault="006842C7" w:rsidP="00BE7EAB">
            <w:pPr>
              <w:rPr>
                <w:sz w:val="20"/>
                <w:szCs w:val="20"/>
              </w:rPr>
            </w:pPr>
            <w:bookmarkStart w:id="682" w:name="_Toc150176694"/>
            <w:bookmarkStart w:id="683" w:name="_Toc161929618"/>
            <w:r w:rsidRPr="00D27E6C">
              <w:rPr>
                <w:sz w:val="20"/>
                <w:szCs w:val="20"/>
              </w:rPr>
              <w:t>Convenio/Delegación de competencias</w:t>
            </w:r>
            <w:bookmarkEnd w:id="682"/>
            <w:bookmarkEnd w:id="683"/>
          </w:p>
        </w:tc>
        <w:tc>
          <w:tcPr>
            <w:tcW w:w="2346" w:type="dxa"/>
            <w:vMerge/>
          </w:tcPr>
          <w:p w14:paraId="58E4DFD8" w14:textId="77777777" w:rsidR="006842C7" w:rsidRPr="00D27E6C" w:rsidRDefault="006842C7" w:rsidP="00BE7EAB">
            <w:pPr>
              <w:rPr>
                <w:sz w:val="20"/>
                <w:szCs w:val="20"/>
              </w:rPr>
            </w:pPr>
          </w:p>
        </w:tc>
      </w:tr>
      <w:tr w:rsidR="006842C7" w:rsidRPr="00D27E6C" w14:paraId="642C85B1" w14:textId="77777777" w:rsidTr="000C0FD9">
        <w:trPr>
          <w:jc w:val="center"/>
        </w:trPr>
        <w:tc>
          <w:tcPr>
            <w:tcW w:w="3539" w:type="dxa"/>
          </w:tcPr>
          <w:p w14:paraId="587F1C99" w14:textId="77777777" w:rsidR="006842C7" w:rsidRPr="00D27E6C" w:rsidRDefault="006842C7" w:rsidP="00BE7EAB">
            <w:pPr>
              <w:rPr>
                <w:sz w:val="20"/>
                <w:szCs w:val="20"/>
              </w:rPr>
            </w:pPr>
            <w:r w:rsidRPr="00D27E6C">
              <w:rPr>
                <w:sz w:val="20"/>
                <w:szCs w:val="20"/>
              </w:rPr>
              <w:t>Dotación de agua Potable para las diferentes comunidades con mayor asentamiento humano.</w:t>
            </w:r>
          </w:p>
          <w:p w14:paraId="1F791045" w14:textId="77777777" w:rsidR="006842C7" w:rsidRPr="00D27E6C" w:rsidRDefault="006842C7" w:rsidP="00BE7EAB">
            <w:pPr>
              <w:rPr>
                <w:sz w:val="20"/>
                <w:szCs w:val="20"/>
              </w:rPr>
            </w:pPr>
          </w:p>
        </w:tc>
        <w:tc>
          <w:tcPr>
            <w:tcW w:w="2410" w:type="dxa"/>
          </w:tcPr>
          <w:p w14:paraId="0271F61F" w14:textId="590849FE" w:rsidR="006842C7" w:rsidRPr="00D27E6C" w:rsidRDefault="00F554A7" w:rsidP="00BE7EAB">
            <w:pPr>
              <w:rPr>
                <w:sz w:val="20"/>
                <w:szCs w:val="20"/>
              </w:rPr>
            </w:pPr>
            <w:bookmarkStart w:id="684" w:name="_Toc161929629"/>
            <w:r w:rsidRPr="00D27E6C">
              <w:rPr>
                <w:sz w:val="20"/>
                <w:szCs w:val="20"/>
              </w:rPr>
              <w:t>Gad</w:t>
            </w:r>
            <w:r w:rsidR="006842C7" w:rsidRPr="00D27E6C">
              <w:rPr>
                <w:sz w:val="20"/>
                <w:szCs w:val="20"/>
              </w:rPr>
              <w:t xml:space="preserve"> Municipal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Parroquial de Diez de Agosto</w:t>
            </w:r>
            <w:bookmarkEnd w:id="684"/>
          </w:p>
          <w:p w14:paraId="68FBA893" w14:textId="77777777" w:rsidR="006842C7" w:rsidRPr="00D27E6C" w:rsidRDefault="006842C7" w:rsidP="00BE7EAB">
            <w:pPr>
              <w:rPr>
                <w:sz w:val="20"/>
                <w:szCs w:val="20"/>
              </w:rPr>
            </w:pPr>
          </w:p>
        </w:tc>
        <w:tc>
          <w:tcPr>
            <w:tcW w:w="2410" w:type="dxa"/>
          </w:tcPr>
          <w:p w14:paraId="197EFAC8" w14:textId="77777777" w:rsidR="006842C7" w:rsidRPr="00D27E6C" w:rsidRDefault="006842C7" w:rsidP="00BE7EAB">
            <w:pPr>
              <w:rPr>
                <w:sz w:val="20"/>
                <w:szCs w:val="20"/>
              </w:rPr>
            </w:pPr>
            <w:bookmarkStart w:id="685" w:name="_Toc150176707"/>
            <w:bookmarkStart w:id="686" w:name="_Toc161929630"/>
            <w:r w:rsidRPr="00D27E6C">
              <w:rPr>
                <w:sz w:val="20"/>
                <w:szCs w:val="20"/>
              </w:rPr>
              <w:t>Mantenimiento de la infraestructura física publica de la parroquia</w:t>
            </w:r>
            <w:bookmarkEnd w:id="685"/>
            <w:bookmarkEnd w:id="686"/>
          </w:p>
        </w:tc>
        <w:tc>
          <w:tcPr>
            <w:tcW w:w="1984" w:type="dxa"/>
          </w:tcPr>
          <w:p w14:paraId="376779F0" w14:textId="77777777" w:rsidR="006842C7" w:rsidRPr="00D27E6C" w:rsidRDefault="006842C7" w:rsidP="00BE7EAB">
            <w:pPr>
              <w:rPr>
                <w:sz w:val="20"/>
                <w:szCs w:val="20"/>
              </w:rPr>
            </w:pPr>
            <w:bookmarkStart w:id="687" w:name="_Toc150176704"/>
            <w:bookmarkStart w:id="688" w:name="_Toc161929627"/>
            <w:r w:rsidRPr="00D27E6C">
              <w:rPr>
                <w:sz w:val="20"/>
                <w:szCs w:val="20"/>
              </w:rPr>
              <w:t>Convenio/Delegación de competencias</w:t>
            </w:r>
            <w:bookmarkEnd w:id="687"/>
            <w:bookmarkEnd w:id="688"/>
          </w:p>
        </w:tc>
        <w:tc>
          <w:tcPr>
            <w:tcW w:w="2346" w:type="dxa"/>
            <w:vMerge/>
          </w:tcPr>
          <w:p w14:paraId="17BDB745" w14:textId="77777777" w:rsidR="006842C7" w:rsidRPr="00D27E6C" w:rsidRDefault="006842C7" w:rsidP="00BE7EAB">
            <w:pPr>
              <w:rPr>
                <w:sz w:val="20"/>
                <w:szCs w:val="20"/>
              </w:rPr>
            </w:pPr>
          </w:p>
        </w:tc>
      </w:tr>
      <w:tr w:rsidR="006842C7" w:rsidRPr="00D27E6C" w14:paraId="71C7B44E" w14:textId="77777777" w:rsidTr="000C0FD9">
        <w:trPr>
          <w:jc w:val="center"/>
        </w:trPr>
        <w:tc>
          <w:tcPr>
            <w:tcW w:w="3539" w:type="dxa"/>
          </w:tcPr>
          <w:p w14:paraId="1B11B6E9" w14:textId="3463BC2A" w:rsidR="006842C7" w:rsidRPr="00D27E6C" w:rsidRDefault="006842C7" w:rsidP="00BE7EAB">
            <w:pPr>
              <w:rPr>
                <w:sz w:val="20"/>
                <w:szCs w:val="20"/>
              </w:rPr>
            </w:pPr>
            <w:r w:rsidRPr="00D27E6C">
              <w:rPr>
                <w:sz w:val="20"/>
                <w:szCs w:val="20"/>
              </w:rPr>
              <w:t xml:space="preserve">Atención integral para los grupos prioritarios y vulnerables de la Parroquia de </w:t>
            </w:r>
            <w:r w:rsidR="00F43EF6" w:rsidRPr="00D27E6C">
              <w:rPr>
                <w:sz w:val="20"/>
                <w:szCs w:val="20"/>
              </w:rPr>
              <w:t>Diez de Agosto</w:t>
            </w:r>
            <w:r w:rsidRPr="00D27E6C">
              <w:rPr>
                <w:sz w:val="20"/>
                <w:szCs w:val="20"/>
              </w:rPr>
              <w:t>.</w:t>
            </w:r>
          </w:p>
        </w:tc>
        <w:tc>
          <w:tcPr>
            <w:tcW w:w="2410" w:type="dxa"/>
          </w:tcPr>
          <w:p w14:paraId="11A2D9CC" w14:textId="61577E0E" w:rsidR="006842C7" w:rsidRPr="00D27E6C" w:rsidRDefault="006842C7" w:rsidP="00BE7EAB">
            <w:pPr>
              <w:rPr>
                <w:sz w:val="20"/>
                <w:szCs w:val="20"/>
              </w:rPr>
            </w:pPr>
            <w:bookmarkStart w:id="689" w:name="_Toc150176702"/>
            <w:bookmarkStart w:id="690" w:name="_Toc150176706"/>
            <w:r w:rsidRPr="00D27E6C">
              <w:rPr>
                <w:sz w:val="20"/>
                <w:szCs w:val="20"/>
              </w:rPr>
              <w:t xml:space="preserve">MIES, </w:t>
            </w:r>
            <w:r w:rsidR="00F554A7" w:rsidRPr="00D27E6C">
              <w:rPr>
                <w:sz w:val="20"/>
                <w:szCs w:val="20"/>
              </w:rPr>
              <w:t>Gad</w:t>
            </w:r>
            <w:r w:rsidRPr="00D27E6C">
              <w:rPr>
                <w:sz w:val="20"/>
                <w:szCs w:val="20"/>
              </w:rPr>
              <w:t xml:space="preserve"> provincial de </w:t>
            </w:r>
            <w:r w:rsidR="000C759A" w:rsidRPr="00D27E6C">
              <w:rPr>
                <w:sz w:val="20"/>
                <w:szCs w:val="20"/>
              </w:rPr>
              <w:t>Pastaza</w:t>
            </w:r>
            <w:r w:rsidRPr="00D27E6C">
              <w:rPr>
                <w:sz w:val="20"/>
                <w:szCs w:val="20"/>
              </w:rPr>
              <w:t xml:space="preserve">, </w:t>
            </w:r>
            <w:r w:rsidR="00F554A7" w:rsidRPr="00D27E6C">
              <w:rPr>
                <w:sz w:val="20"/>
                <w:szCs w:val="20"/>
              </w:rPr>
              <w:t>Gad</w:t>
            </w:r>
            <w:r w:rsidRPr="00D27E6C">
              <w:rPr>
                <w:sz w:val="20"/>
                <w:szCs w:val="20"/>
              </w:rPr>
              <w:t xml:space="preserve"> Municipal de </w:t>
            </w:r>
            <w:r w:rsidR="000C759A" w:rsidRPr="00D27E6C">
              <w:rPr>
                <w:sz w:val="20"/>
                <w:szCs w:val="20"/>
              </w:rPr>
              <w:t>Pastaza</w:t>
            </w:r>
            <w:r w:rsidRPr="00D27E6C">
              <w:rPr>
                <w:sz w:val="20"/>
                <w:szCs w:val="20"/>
              </w:rPr>
              <w:t xml:space="preserve">, </w:t>
            </w:r>
            <w:r w:rsidR="00F554A7" w:rsidRPr="00D27E6C">
              <w:rPr>
                <w:sz w:val="20"/>
                <w:szCs w:val="20"/>
              </w:rPr>
              <w:t>Gad</w:t>
            </w:r>
            <w:r w:rsidRPr="00D27E6C">
              <w:rPr>
                <w:sz w:val="20"/>
                <w:szCs w:val="20"/>
              </w:rPr>
              <w:t xml:space="preserve"> Parroquial de Diez de Agosto</w:t>
            </w:r>
            <w:bookmarkEnd w:id="689"/>
            <w:r w:rsidRPr="00D27E6C">
              <w:rPr>
                <w:sz w:val="20"/>
                <w:szCs w:val="20"/>
              </w:rPr>
              <w:t xml:space="preserve"> </w:t>
            </w:r>
            <w:bookmarkEnd w:id="690"/>
          </w:p>
        </w:tc>
        <w:tc>
          <w:tcPr>
            <w:tcW w:w="2410" w:type="dxa"/>
          </w:tcPr>
          <w:p w14:paraId="2F8A0FB9" w14:textId="77777777" w:rsidR="006842C7" w:rsidRPr="00D27E6C" w:rsidRDefault="006842C7" w:rsidP="00BE7EAB">
            <w:pPr>
              <w:rPr>
                <w:sz w:val="20"/>
                <w:szCs w:val="20"/>
              </w:rPr>
            </w:pPr>
            <w:bookmarkStart w:id="691" w:name="_Toc150176703"/>
            <w:bookmarkStart w:id="692" w:name="_Toc161929626"/>
            <w:r w:rsidRPr="00D27E6C">
              <w:rPr>
                <w:sz w:val="20"/>
                <w:szCs w:val="20"/>
              </w:rPr>
              <w:t>Convenios Interinstitucionales para los grupos de atención prioritaria</w:t>
            </w:r>
            <w:bookmarkEnd w:id="691"/>
            <w:bookmarkEnd w:id="692"/>
          </w:p>
        </w:tc>
        <w:tc>
          <w:tcPr>
            <w:tcW w:w="1984" w:type="dxa"/>
          </w:tcPr>
          <w:p w14:paraId="5E89F0EA" w14:textId="77777777" w:rsidR="006842C7" w:rsidRPr="00D27E6C" w:rsidRDefault="006842C7" w:rsidP="00BE7EAB">
            <w:pPr>
              <w:rPr>
                <w:sz w:val="20"/>
                <w:szCs w:val="20"/>
              </w:rPr>
            </w:pPr>
            <w:bookmarkStart w:id="693" w:name="_Toc150176708"/>
            <w:bookmarkStart w:id="694" w:name="_Toc161929631"/>
            <w:r w:rsidRPr="00D27E6C">
              <w:rPr>
                <w:sz w:val="20"/>
                <w:szCs w:val="20"/>
              </w:rPr>
              <w:t>Convenio/Delegación de competencias</w:t>
            </w:r>
            <w:bookmarkEnd w:id="693"/>
            <w:bookmarkEnd w:id="694"/>
          </w:p>
        </w:tc>
        <w:tc>
          <w:tcPr>
            <w:tcW w:w="2346" w:type="dxa"/>
          </w:tcPr>
          <w:p w14:paraId="6CEC3080" w14:textId="77777777"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COMISIÓN DE EQUIDAD DE GÈNERO Y GRUIPOS VULNERABLES</w:t>
            </w:r>
          </w:p>
          <w:p w14:paraId="3C0D8321" w14:textId="10027AD9"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 xml:space="preserve">DEL </w:t>
            </w:r>
            <w:r w:rsidR="00F554A7" w:rsidRPr="00D27E6C">
              <w:rPr>
                <w:color w:val="000000" w:themeColor="text1"/>
                <w:sz w:val="20"/>
                <w:szCs w:val="20"/>
                <w:lang w:eastAsia="es-EC"/>
              </w:rPr>
              <w:t>GAD</w:t>
            </w:r>
            <w:r w:rsidRPr="00D27E6C">
              <w:rPr>
                <w:color w:val="000000" w:themeColor="text1"/>
                <w:sz w:val="20"/>
                <w:szCs w:val="20"/>
                <w:lang w:eastAsia="es-EC"/>
              </w:rPr>
              <w:t xml:space="preserve"> PARROQUIAL RURAL DE DIEZ DE AGOSTO </w:t>
            </w:r>
          </w:p>
          <w:p w14:paraId="6D6C60BA" w14:textId="77777777" w:rsidR="006842C7" w:rsidRPr="00D27E6C" w:rsidRDefault="006842C7" w:rsidP="00BE7EAB">
            <w:pPr>
              <w:rPr>
                <w:sz w:val="20"/>
                <w:szCs w:val="20"/>
              </w:rPr>
            </w:pPr>
          </w:p>
        </w:tc>
      </w:tr>
      <w:tr w:rsidR="006842C7" w:rsidRPr="00D27E6C" w14:paraId="2DFE32E2" w14:textId="77777777" w:rsidTr="000C0FD9">
        <w:trPr>
          <w:jc w:val="center"/>
        </w:trPr>
        <w:tc>
          <w:tcPr>
            <w:tcW w:w="3539" w:type="dxa"/>
          </w:tcPr>
          <w:p w14:paraId="155D148B" w14:textId="77777777" w:rsidR="006842C7" w:rsidRPr="00D27E6C" w:rsidRDefault="006842C7" w:rsidP="00BE7EAB">
            <w:pPr>
              <w:rPr>
                <w:sz w:val="20"/>
                <w:szCs w:val="20"/>
              </w:rPr>
            </w:pPr>
            <w:r w:rsidRPr="00D27E6C">
              <w:rPr>
                <w:sz w:val="20"/>
                <w:szCs w:val="20"/>
              </w:rPr>
              <w:t>Gestionar la remodelación y adecuación del centro de Salud de la Comunidad Puerto Madero</w:t>
            </w:r>
          </w:p>
        </w:tc>
        <w:tc>
          <w:tcPr>
            <w:tcW w:w="2410" w:type="dxa"/>
          </w:tcPr>
          <w:p w14:paraId="2EE9C3E2" w14:textId="107F7BB7" w:rsidR="006842C7" w:rsidRPr="00D27E6C" w:rsidRDefault="006842C7" w:rsidP="00BE7EAB">
            <w:pPr>
              <w:rPr>
                <w:sz w:val="20"/>
                <w:szCs w:val="20"/>
              </w:rPr>
            </w:pPr>
            <w:bookmarkStart w:id="695" w:name="_Toc150176710"/>
            <w:bookmarkStart w:id="696" w:name="_Toc161929633"/>
            <w:r w:rsidRPr="00D27E6C">
              <w:rPr>
                <w:sz w:val="20"/>
                <w:szCs w:val="20"/>
              </w:rPr>
              <w:t>Ministerio de educación/ Ministerio de Salud Pública /</w:t>
            </w:r>
            <w:r w:rsidR="00F554A7" w:rsidRPr="00D27E6C">
              <w:rPr>
                <w:sz w:val="20"/>
                <w:szCs w:val="20"/>
              </w:rPr>
              <w:t>Gad</w:t>
            </w:r>
            <w:r w:rsidRPr="00D27E6C">
              <w:rPr>
                <w:sz w:val="20"/>
                <w:szCs w:val="20"/>
              </w:rPr>
              <w:t xml:space="preserve"> Provincial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Municipal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Parroquial de Diez de Agosto</w:t>
            </w:r>
            <w:bookmarkEnd w:id="695"/>
            <w:bookmarkEnd w:id="696"/>
          </w:p>
        </w:tc>
        <w:tc>
          <w:tcPr>
            <w:tcW w:w="2410" w:type="dxa"/>
          </w:tcPr>
          <w:p w14:paraId="590C6F18" w14:textId="77777777" w:rsidR="006842C7" w:rsidRPr="00D27E6C" w:rsidRDefault="006842C7" w:rsidP="00BE7EAB">
            <w:pPr>
              <w:rPr>
                <w:sz w:val="20"/>
                <w:szCs w:val="20"/>
              </w:rPr>
            </w:pPr>
            <w:bookmarkStart w:id="697" w:name="_Toc150176711"/>
            <w:bookmarkStart w:id="698" w:name="_Toc161929634"/>
            <w:r w:rsidRPr="00D27E6C">
              <w:rPr>
                <w:sz w:val="20"/>
                <w:szCs w:val="20"/>
              </w:rPr>
              <w:t>Mantenimiento de la infraestructura física publica de la parroquia</w:t>
            </w:r>
            <w:bookmarkEnd w:id="697"/>
            <w:bookmarkEnd w:id="698"/>
          </w:p>
        </w:tc>
        <w:tc>
          <w:tcPr>
            <w:tcW w:w="1984" w:type="dxa"/>
          </w:tcPr>
          <w:p w14:paraId="4D0EDC30" w14:textId="77777777" w:rsidR="006842C7" w:rsidRPr="00D27E6C" w:rsidRDefault="006842C7" w:rsidP="00BE7EAB">
            <w:pPr>
              <w:rPr>
                <w:sz w:val="20"/>
                <w:szCs w:val="20"/>
              </w:rPr>
            </w:pPr>
            <w:bookmarkStart w:id="699" w:name="_Toc150176712"/>
            <w:bookmarkStart w:id="700" w:name="_Toc161929635"/>
            <w:r w:rsidRPr="00D27E6C">
              <w:rPr>
                <w:sz w:val="20"/>
                <w:szCs w:val="20"/>
              </w:rPr>
              <w:t>Convenio/Delegación de competencias</w:t>
            </w:r>
            <w:bookmarkEnd w:id="699"/>
            <w:bookmarkEnd w:id="700"/>
          </w:p>
        </w:tc>
        <w:tc>
          <w:tcPr>
            <w:tcW w:w="2346" w:type="dxa"/>
          </w:tcPr>
          <w:p w14:paraId="4E21E990" w14:textId="77777777"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COMISIÓN DE INFRAESTRUCTRURA Y OBRA PUBLICA</w:t>
            </w:r>
          </w:p>
          <w:p w14:paraId="060A2823" w14:textId="64598C74" w:rsidR="006842C7" w:rsidRPr="00D27E6C" w:rsidRDefault="006842C7" w:rsidP="00BE7EAB">
            <w:pPr>
              <w:rPr>
                <w:color w:val="000000" w:themeColor="text1"/>
                <w:sz w:val="20"/>
                <w:szCs w:val="20"/>
                <w:lang w:eastAsia="es-EC"/>
              </w:rPr>
            </w:pPr>
            <w:r w:rsidRPr="00D27E6C">
              <w:rPr>
                <w:color w:val="000000" w:themeColor="text1"/>
                <w:sz w:val="20"/>
                <w:szCs w:val="20"/>
                <w:lang w:eastAsia="es-EC"/>
              </w:rPr>
              <w:t xml:space="preserve">DEL </w:t>
            </w:r>
            <w:r w:rsidR="00F554A7" w:rsidRPr="00D27E6C">
              <w:rPr>
                <w:color w:val="000000" w:themeColor="text1"/>
                <w:sz w:val="20"/>
                <w:szCs w:val="20"/>
                <w:lang w:eastAsia="es-EC"/>
              </w:rPr>
              <w:t>GAD</w:t>
            </w:r>
            <w:r w:rsidRPr="00D27E6C">
              <w:rPr>
                <w:color w:val="000000" w:themeColor="text1"/>
                <w:sz w:val="20"/>
                <w:szCs w:val="20"/>
                <w:lang w:eastAsia="es-EC"/>
              </w:rPr>
              <w:t xml:space="preserve"> PARR</w:t>
            </w:r>
            <w:r w:rsidR="000C0FD9" w:rsidRPr="00D27E6C">
              <w:rPr>
                <w:color w:val="000000" w:themeColor="text1"/>
                <w:sz w:val="20"/>
                <w:szCs w:val="20"/>
                <w:lang w:eastAsia="es-EC"/>
              </w:rPr>
              <w:t xml:space="preserve">OQUIAL RURAL DE DIEZ DE AGOSTO </w:t>
            </w:r>
            <w:r w:rsidRPr="00D27E6C">
              <w:rPr>
                <w:color w:val="000000" w:themeColor="text1"/>
                <w:sz w:val="20"/>
                <w:szCs w:val="20"/>
                <w:lang w:eastAsia="es-EC"/>
              </w:rPr>
              <w:t xml:space="preserve">EQUIPO TECNICO DEL </w:t>
            </w:r>
            <w:r w:rsidR="00F554A7" w:rsidRPr="00D27E6C">
              <w:rPr>
                <w:color w:val="000000" w:themeColor="text1"/>
                <w:sz w:val="20"/>
                <w:szCs w:val="20"/>
                <w:lang w:eastAsia="es-EC"/>
              </w:rPr>
              <w:t>GAD</w:t>
            </w:r>
            <w:r w:rsidRPr="00D27E6C">
              <w:rPr>
                <w:color w:val="000000" w:themeColor="text1"/>
                <w:sz w:val="20"/>
                <w:szCs w:val="20"/>
                <w:lang w:eastAsia="es-EC"/>
              </w:rPr>
              <w:t xml:space="preserve"> DIEZ DE AGOSTO</w:t>
            </w:r>
          </w:p>
          <w:p w14:paraId="4EB26CA1" w14:textId="77777777" w:rsidR="006842C7" w:rsidRPr="00D27E6C" w:rsidRDefault="006842C7" w:rsidP="00BE7EAB">
            <w:pPr>
              <w:rPr>
                <w:sz w:val="20"/>
                <w:szCs w:val="20"/>
              </w:rPr>
            </w:pPr>
          </w:p>
        </w:tc>
      </w:tr>
      <w:tr w:rsidR="006842C7" w:rsidRPr="00D27E6C" w14:paraId="08AF143A" w14:textId="77777777" w:rsidTr="000C0FD9">
        <w:trPr>
          <w:jc w:val="center"/>
        </w:trPr>
        <w:tc>
          <w:tcPr>
            <w:tcW w:w="3539" w:type="dxa"/>
          </w:tcPr>
          <w:p w14:paraId="0BF2CC24" w14:textId="77777777" w:rsidR="006842C7" w:rsidRPr="00D27E6C" w:rsidRDefault="006842C7" w:rsidP="00BE7EAB">
            <w:pPr>
              <w:rPr>
                <w:sz w:val="20"/>
                <w:szCs w:val="20"/>
              </w:rPr>
            </w:pPr>
            <w:r w:rsidRPr="00D27E6C">
              <w:rPr>
                <w:sz w:val="20"/>
                <w:szCs w:val="20"/>
              </w:rPr>
              <w:lastRenderedPageBreak/>
              <w:t xml:space="preserve">Proyecto de mantenimiento, restauración, recuperación de espacios públicos de la parroquia. </w:t>
            </w:r>
          </w:p>
          <w:p w14:paraId="7C8E31DA" w14:textId="77777777" w:rsidR="006842C7" w:rsidRPr="00D27E6C" w:rsidRDefault="006842C7" w:rsidP="00BE7EAB">
            <w:pPr>
              <w:rPr>
                <w:sz w:val="20"/>
                <w:szCs w:val="20"/>
              </w:rPr>
            </w:pPr>
          </w:p>
          <w:p w14:paraId="761B81E9" w14:textId="77777777" w:rsidR="006842C7" w:rsidRPr="00D27E6C" w:rsidRDefault="006842C7" w:rsidP="00BE7EAB">
            <w:pPr>
              <w:rPr>
                <w:sz w:val="20"/>
                <w:szCs w:val="20"/>
              </w:rPr>
            </w:pPr>
            <w:r w:rsidRPr="00D27E6C">
              <w:rPr>
                <w:sz w:val="20"/>
                <w:szCs w:val="20"/>
              </w:rPr>
              <w:t xml:space="preserve">Proyectos de </w:t>
            </w:r>
          </w:p>
          <w:p w14:paraId="1853C274" w14:textId="77777777" w:rsidR="006842C7" w:rsidRPr="00D27E6C" w:rsidRDefault="006842C7" w:rsidP="00BE7EAB">
            <w:pPr>
              <w:rPr>
                <w:sz w:val="20"/>
                <w:szCs w:val="20"/>
              </w:rPr>
            </w:pPr>
            <w:r w:rsidRPr="00D27E6C">
              <w:rPr>
                <w:sz w:val="20"/>
                <w:szCs w:val="20"/>
              </w:rPr>
              <w:t>Mantenimiento y recuperación Unidades Educativas, Escuelas, CBV Espacios destinados a los adultos mayores de la parroquia entre otros.</w:t>
            </w:r>
          </w:p>
        </w:tc>
        <w:tc>
          <w:tcPr>
            <w:tcW w:w="2410" w:type="dxa"/>
          </w:tcPr>
          <w:p w14:paraId="6057AAE3" w14:textId="17976C7E" w:rsidR="006842C7" w:rsidRPr="00D27E6C" w:rsidRDefault="006842C7" w:rsidP="00BE7EAB">
            <w:pPr>
              <w:rPr>
                <w:sz w:val="20"/>
                <w:szCs w:val="20"/>
              </w:rPr>
            </w:pPr>
            <w:bookmarkStart w:id="701" w:name="_Toc150176714"/>
            <w:bookmarkStart w:id="702" w:name="_Toc161929637"/>
            <w:r w:rsidRPr="00D27E6C">
              <w:rPr>
                <w:sz w:val="20"/>
                <w:szCs w:val="20"/>
              </w:rPr>
              <w:t>Ministerio de Turismo/</w:t>
            </w:r>
            <w:r w:rsidR="00F554A7" w:rsidRPr="00D27E6C">
              <w:rPr>
                <w:sz w:val="20"/>
                <w:szCs w:val="20"/>
              </w:rPr>
              <w:t>Gad</w:t>
            </w:r>
            <w:r w:rsidRPr="00D27E6C">
              <w:rPr>
                <w:sz w:val="20"/>
                <w:szCs w:val="20"/>
              </w:rPr>
              <w:t xml:space="preserve"> Provincial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Municipal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Parroquial de Diez de Agosto</w:t>
            </w:r>
            <w:bookmarkEnd w:id="701"/>
            <w:bookmarkEnd w:id="702"/>
          </w:p>
        </w:tc>
        <w:tc>
          <w:tcPr>
            <w:tcW w:w="2410" w:type="dxa"/>
          </w:tcPr>
          <w:p w14:paraId="1E43C2FF" w14:textId="77777777" w:rsidR="006842C7" w:rsidRPr="00D27E6C" w:rsidRDefault="006842C7" w:rsidP="00BE7EAB">
            <w:pPr>
              <w:rPr>
                <w:sz w:val="20"/>
                <w:szCs w:val="20"/>
              </w:rPr>
            </w:pPr>
            <w:bookmarkStart w:id="703" w:name="_Toc150176715"/>
            <w:bookmarkStart w:id="704" w:name="_Toc161929638"/>
            <w:r w:rsidRPr="00D27E6C">
              <w:rPr>
                <w:sz w:val="20"/>
                <w:szCs w:val="20"/>
              </w:rPr>
              <w:t>Identificación de las Comunidades</w:t>
            </w:r>
            <w:bookmarkEnd w:id="703"/>
            <w:bookmarkEnd w:id="704"/>
          </w:p>
        </w:tc>
        <w:tc>
          <w:tcPr>
            <w:tcW w:w="1984" w:type="dxa"/>
          </w:tcPr>
          <w:p w14:paraId="289C8622" w14:textId="77777777" w:rsidR="006842C7" w:rsidRPr="00D27E6C" w:rsidRDefault="006842C7" w:rsidP="00BE7EAB">
            <w:pPr>
              <w:rPr>
                <w:sz w:val="20"/>
                <w:szCs w:val="20"/>
              </w:rPr>
            </w:pPr>
            <w:bookmarkStart w:id="705" w:name="_Toc150176716"/>
            <w:bookmarkStart w:id="706" w:name="_Toc161929639"/>
            <w:r w:rsidRPr="00D27E6C">
              <w:rPr>
                <w:sz w:val="20"/>
                <w:szCs w:val="20"/>
              </w:rPr>
              <w:t>Convenio/Delegación de competencias/</w:t>
            </w:r>
            <w:bookmarkEnd w:id="705"/>
            <w:bookmarkEnd w:id="706"/>
          </w:p>
          <w:p w14:paraId="17D2837F" w14:textId="77777777" w:rsidR="006842C7" w:rsidRPr="00D27E6C" w:rsidRDefault="006842C7" w:rsidP="00BE7EAB">
            <w:pPr>
              <w:rPr>
                <w:sz w:val="20"/>
                <w:szCs w:val="20"/>
              </w:rPr>
            </w:pPr>
            <w:bookmarkStart w:id="707" w:name="_Toc150176717"/>
            <w:bookmarkStart w:id="708" w:name="_Toc161929640"/>
            <w:r w:rsidRPr="00D27E6C">
              <w:rPr>
                <w:sz w:val="20"/>
                <w:szCs w:val="20"/>
              </w:rPr>
              <w:t>recursos propios</w:t>
            </w:r>
            <w:bookmarkEnd w:id="707"/>
            <w:bookmarkEnd w:id="708"/>
          </w:p>
        </w:tc>
        <w:tc>
          <w:tcPr>
            <w:tcW w:w="2346" w:type="dxa"/>
          </w:tcPr>
          <w:p w14:paraId="020B5B02" w14:textId="7C69D6AC" w:rsidR="006842C7" w:rsidRPr="00D27E6C" w:rsidRDefault="006842C7" w:rsidP="00BE7EAB">
            <w:pPr>
              <w:rPr>
                <w:sz w:val="20"/>
                <w:szCs w:val="20"/>
              </w:rPr>
            </w:pPr>
            <w:r w:rsidRPr="00D27E6C">
              <w:rPr>
                <w:color w:val="000000" w:themeColor="text1"/>
                <w:sz w:val="20"/>
                <w:szCs w:val="20"/>
                <w:lang w:eastAsia="es-EC"/>
              </w:rPr>
              <w:t xml:space="preserve">COMISIÓN SOCIO CULTURAL, DEPORTE EDUCACION, Y SALUD DEL </w:t>
            </w:r>
            <w:r w:rsidR="00F554A7" w:rsidRPr="00D27E6C">
              <w:rPr>
                <w:color w:val="000000" w:themeColor="text1"/>
                <w:sz w:val="20"/>
                <w:szCs w:val="20"/>
                <w:lang w:eastAsia="es-EC"/>
              </w:rPr>
              <w:t>GAD</w:t>
            </w:r>
            <w:r w:rsidRPr="00D27E6C">
              <w:rPr>
                <w:color w:val="000000" w:themeColor="text1"/>
                <w:sz w:val="20"/>
                <w:szCs w:val="20"/>
                <w:lang w:eastAsia="es-EC"/>
              </w:rPr>
              <w:t xml:space="preserve"> PARROQUIAL DE DIEZ DE AGOSTO</w:t>
            </w:r>
          </w:p>
        </w:tc>
      </w:tr>
      <w:tr w:rsidR="006842C7" w:rsidRPr="00D27E6C" w14:paraId="6BEE1066" w14:textId="77777777" w:rsidTr="000C0FD9">
        <w:trPr>
          <w:jc w:val="center"/>
        </w:trPr>
        <w:tc>
          <w:tcPr>
            <w:tcW w:w="3539" w:type="dxa"/>
          </w:tcPr>
          <w:p w14:paraId="3FA7A6E6" w14:textId="4FE5A608" w:rsidR="006842C7" w:rsidRPr="00D27E6C" w:rsidRDefault="006842C7" w:rsidP="00BE7EAB">
            <w:pPr>
              <w:rPr>
                <w:sz w:val="20"/>
                <w:szCs w:val="20"/>
              </w:rPr>
            </w:pPr>
            <w:r w:rsidRPr="00D27E6C">
              <w:rPr>
                <w:sz w:val="20"/>
                <w:szCs w:val="20"/>
              </w:rPr>
              <w:t xml:space="preserve">Implementación de la señalética, rotulación, identificación en las comunidades de </w:t>
            </w:r>
            <w:r w:rsidR="00F43EF6" w:rsidRPr="00D27E6C">
              <w:rPr>
                <w:sz w:val="20"/>
                <w:szCs w:val="20"/>
              </w:rPr>
              <w:t>Diez de Agosto</w:t>
            </w:r>
            <w:r w:rsidRPr="00D27E6C">
              <w:rPr>
                <w:sz w:val="20"/>
                <w:szCs w:val="20"/>
              </w:rPr>
              <w:t>.</w:t>
            </w:r>
          </w:p>
          <w:p w14:paraId="1DBAAE5F" w14:textId="77777777" w:rsidR="006842C7" w:rsidRPr="00D27E6C" w:rsidRDefault="006842C7" w:rsidP="00BE7EAB">
            <w:pPr>
              <w:rPr>
                <w:sz w:val="20"/>
                <w:szCs w:val="20"/>
              </w:rPr>
            </w:pPr>
          </w:p>
          <w:p w14:paraId="1DC0417D" w14:textId="77777777" w:rsidR="006842C7" w:rsidRPr="00D27E6C" w:rsidRDefault="006842C7" w:rsidP="00BE7EAB">
            <w:pPr>
              <w:rPr>
                <w:sz w:val="20"/>
                <w:szCs w:val="20"/>
              </w:rPr>
            </w:pPr>
            <w:r w:rsidRPr="00D27E6C">
              <w:rPr>
                <w:sz w:val="20"/>
                <w:szCs w:val="20"/>
              </w:rPr>
              <w:t>Proyectos con fines turísticos con sostenibilidad ambiental.</w:t>
            </w:r>
          </w:p>
        </w:tc>
        <w:tc>
          <w:tcPr>
            <w:tcW w:w="2410" w:type="dxa"/>
          </w:tcPr>
          <w:p w14:paraId="739D1D1E" w14:textId="4B679279" w:rsidR="006842C7" w:rsidRPr="00D27E6C" w:rsidRDefault="006842C7" w:rsidP="00BE7EAB">
            <w:pPr>
              <w:rPr>
                <w:sz w:val="20"/>
                <w:szCs w:val="20"/>
              </w:rPr>
            </w:pPr>
            <w:bookmarkStart w:id="709" w:name="_Toc150176719"/>
            <w:bookmarkStart w:id="710" w:name="_Toc161929642"/>
            <w:r w:rsidRPr="00D27E6C">
              <w:rPr>
                <w:sz w:val="20"/>
                <w:szCs w:val="20"/>
              </w:rPr>
              <w:t>Ministerio de Turismo/</w:t>
            </w:r>
            <w:r w:rsidR="00F554A7" w:rsidRPr="00D27E6C">
              <w:rPr>
                <w:sz w:val="20"/>
                <w:szCs w:val="20"/>
              </w:rPr>
              <w:t>Gad</w:t>
            </w:r>
            <w:r w:rsidRPr="00D27E6C">
              <w:rPr>
                <w:sz w:val="20"/>
                <w:szCs w:val="20"/>
              </w:rPr>
              <w:t xml:space="preserve"> Provincial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Municipal de </w:t>
            </w:r>
            <w:r w:rsidR="000C759A" w:rsidRPr="00D27E6C">
              <w:rPr>
                <w:sz w:val="20"/>
                <w:szCs w:val="20"/>
              </w:rPr>
              <w:t>Pastaza</w:t>
            </w:r>
            <w:r w:rsidRPr="00D27E6C">
              <w:rPr>
                <w:sz w:val="20"/>
                <w:szCs w:val="20"/>
              </w:rPr>
              <w:t>/</w:t>
            </w:r>
            <w:r w:rsidR="00F554A7" w:rsidRPr="00D27E6C">
              <w:rPr>
                <w:sz w:val="20"/>
                <w:szCs w:val="20"/>
              </w:rPr>
              <w:t>Gad</w:t>
            </w:r>
            <w:r w:rsidRPr="00D27E6C">
              <w:rPr>
                <w:sz w:val="20"/>
                <w:szCs w:val="20"/>
              </w:rPr>
              <w:t xml:space="preserve"> Parroquial de Diez de Agosto</w:t>
            </w:r>
            <w:bookmarkEnd w:id="709"/>
            <w:bookmarkEnd w:id="710"/>
          </w:p>
        </w:tc>
        <w:tc>
          <w:tcPr>
            <w:tcW w:w="2410" w:type="dxa"/>
          </w:tcPr>
          <w:p w14:paraId="6D72F764" w14:textId="77777777" w:rsidR="006842C7" w:rsidRPr="00D27E6C" w:rsidRDefault="006842C7" w:rsidP="00BE7EAB">
            <w:pPr>
              <w:rPr>
                <w:sz w:val="20"/>
                <w:szCs w:val="20"/>
              </w:rPr>
            </w:pPr>
            <w:bookmarkStart w:id="711" w:name="_Toc150176720"/>
            <w:bookmarkStart w:id="712" w:name="_Toc161929643"/>
            <w:r w:rsidRPr="00D27E6C">
              <w:rPr>
                <w:sz w:val="20"/>
                <w:szCs w:val="20"/>
              </w:rPr>
              <w:t>Explotación de los lugares y sitios turísticos de la parroquia Diez de Agosto</w:t>
            </w:r>
            <w:bookmarkEnd w:id="711"/>
            <w:bookmarkEnd w:id="712"/>
          </w:p>
        </w:tc>
        <w:tc>
          <w:tcPr>
            <w:tcW w:w="1984" w:type="dxa"/>
          </w:tcPr>
          <w:p w14:paraId="6E899BF4" w14:textId="77777777" w:rsidR="006842C7" w:rsidRPr="00D27E6C" w:rsidRDefault="006842C7" w:rsidP="00BE7EAB">
            <w:pPr>
              <w:rPr>
                <w:sz w:val="20"/>
                <w:szCs w:val="20"/>
              </w:rPr>
            </w:pPr>
            <w:bookmarkStart w:id="713" w:name="_Toc150176721"/>
            <w:bookmarkStart w:id="714" w:name="_Toc161929644"/>
            <w:r w:rsidRPr="00D27E6C">
              <w:rPr>
                <w:sz w:val="20"/>
                <w:szCs w:val="20"/>
              </w:rPr>
              <w:t>Convenio/Delegación de competencias/</w:t>
            </w:r>
            <w:bookmarkEnd w:id="713"/>
            <w:bookmarkEnd w:id="714"/>
          </w:p>
          <w:p w14:paraId="3030DDBF" w14:textId="77777777" w:rsidR="006842C7" w:rsidRPr="00D27E6C" w:rsidRDefault="006842C7" w:rsidP="00BE7EAB">
            <w:pPr>
              <w:rPr>
                <w:sz w:val="20"/>
                <w:szCs w:val="20"/>
              </w:rPr>
            </w:pPr>
            <w:bookmarkStart w:id="715" w:name="_Toc150176722"/>
            <w:bookmarkStart w:id="716" w:name="_Toc161929645"/>
            <w:r w:rsidRPr="00D27E6C">
              <w:rPr>
                <w:sz w:val="20"/>
                <w:szCs w:val="20"/>
              </w:rPr>
              <w:t>recursos propios</w:t>
            </w:r>
            <w:bookmarkEnd w:id="715"/>
            <w:bookmarkEnd w:id="716"/>
          </w:p>
        </w:tc>
        <w:tc>
          <w:tcPr>
            <w:tcW w:w="2346" w:type="dxa"/>
          </w:tcPr>
          <w:p w14:paraId="5DB7B6D6" w14:textId="22975C42" w:rsidR="006842C7" w:rsidRPr="00D27E6C" w:rsidRDefault="006842C7" w:rsidP="00BE7EAB">
            <w:pPr>
              <w:rPr>
                <w:sz w:val="20"/>
                <w:szCs w:val="20"/>
              </w:rPr>
            </w:pPr>
            <w:r w:rsidRPr="00D27E6C">
              <w:rPr>
                <w:color w:val="000000" w:themeColor="text1"/>
                <w:sz w:val="20"/>
                <w:szCs w:val="20"/>
                <w:lang w:eastAsia="es-EC"/>
              </w:rPr>
              <w:t xml:space="preserve">COMISIÓN SOCIO CULTURAL, DEPORTE EDUCACION, Y SALUD DEL </w:t>
            </w:r>
            <w:r w:rsidR="00F554A7" w:rsidRPr="00D27E6C">
              <w:rPr>
                <w:color w:val="000000" w:themeColor="text1"/>
                <w:sz w:val="20"/>
                <w:szCs w:val="20"/>
                <w:lang w:eastAsia="es-EC"/>
              </w:rPr>
              <w:t>GAD</w:t>
            </w:r>
            <w:r w:rsidRPr="00D27E6C">
              <w:rPr>
                <w:color w:val="000000" w:themeColor="text1"/>
                <w:sz w:val="20"/>
                <w:szCs w:val="20"/>
                <w:lang w:eastAsia="es-EC"/>
              </w:rPr>
              <w:t xml:space="preserve"> PARROQUIAL DE DIEZ DE AGOSTO</w:t>
            </w:r>
          </w:p>
        </w:tc>
      </w:tr>
      <w:tr w:rsidR="006842C7" w:rsidRPr="00D27E6C" w14:paraId="362B166E" w14:textId="77777777" w:rsidTr="000C0FD9">
        <w:trPr>
          <w:jc w:val="center"/>
        </w:trPr>
        <w:tc>
          <w:tcPr>
            <w:tcW w:w="3539" w:type="dxa"/>
          </w:tcPr>
          <w:p w14:paraId="26F7FF09" w14:textId="2525ABDB" w:rsidR="006842C7" w:rsidRPr="00D27E6C" w:rsidRDefault="006842C7" w:rsidP="00BE7EAB">
            <w:pPr>
              <w:rPr>
                <w:sz w:val="20"/>
                <w:szCs w:val="20"/>
              </w:rPr>
            </w:pPr>
            <w:r w:rsidRPr="00D27E6C">
              <w:rPr>
                <w:sz w:val="20"/>
                <w:szCs w:val="20"/>
              </w:rPr>
              <w:t xml:space="preserve">Proyectos relacionados a Promocionar, difundir a la parroquia </w:t>
            </w:r>
            <w:r w:rsidR="00F43EF6" w:rsidRPr="00D27E6C">
              <w:rPr>
                <w:sz w:val="20"/>
                <w:szCs w:val="20"/>
              </w:rPr>
              <w:t>Diez de Agosto</w:t>
            </w:r>
            <w:r w:rsidRPr="00D27E6C">
              <w:rPr>
                <w:sz w:val="20"/>
                <w:szCs w:val="20"/>
              </w:rPr>
              <w:t xml:space="preserve"> para fomentar el arte, la cultura, el deporte.</w:t>
            </w:r>
          </w:p>
        </w:tc>
        <w:tc>
          <w:tcPr>
            <w:tcW w:w="2410" w:type="dxa"/>
          </w:tcPr>
          <w:p w14:paraId="12FFB7FE" w14:textId="48488DBE" w:rsidR="006842C7" w:rsidRPr="00D27E6C" w:rsidRDefault="00F554A7" w:rsidP="00BE7EAB">
            <w:pPr>
              <w:rPr>
                <w:sz w:val="20"/>
                <w:szCs w:val="20"/>
              </w:rPr>
            </w:pPr>
            <w:bookmarkStart w:id="717" w:name="_Toc150176724"/>
            <w:bookmarkStart w:id="718" w:name="_Toc161929647"/>
            <w:r w:rsidRPr="00D27E6C">
              <w:rPr>
                <w:sz w:val="20"/>
                <w:szCs w:val="20"/>
              </w:rPr>
              <w:t>Gad</w:t>
            </w:r>
            <w:r w:rsidR="006842C7" w:rsidRPr="00D27E6C">
              <w:rPr>
                <w:sz w:val="20"/>
                <w:szCs w:val="20"/>
              </w:rPr>
              <w:t xml:space="preserve"> Provincial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Municipal de </w:t>
            </w:r>
            <w:r w:rsidR="000C759A" w:rsidRPr="00D27E6C">
              <w:rPr>
                <w:sz w:val="20"/>
                <w:szCs w:val="20"/>
              </w:rPr>
              <w:t>Pastaza</w:t>
            </w:r>
            <w:r w:rsidR="006842C7" w:rsidRPr="00D27E6C">
              <w:rPr>
                <w:sz w:val="20"/>
                <w:szCs w:val="20"/>
              </w:rPr>
              <w:t>/</w:t>
            </w:r>
            <w:r w:rsidRPr="00D27E6C">
              <w:rPr>
                <w:sz w:val="20"/>
                <w:szCs w:val="20"/>
              </w:rPr>
              <w:t>Gad</w:t>
            </w:r>
            <w:r w:rsidR="006842C7" w:rsidRPr="00D27E6C">
              <w:rPr>
                <w:sz w:val="20"/>
                <w:szCs w:val="20"/>
              </w:rPr>
              <w:t xml:space="preserve"> Parroquial de Diez de Agosto</w:t>
            </w:r>
            <w:bookmarkEnd w:id="717"/>
            <w:bookmarkEnd w:id="718"/>
          </w:p>
        </w:tc>
        <w:tc>
          <w:tcPr>
            <w:tcW w:w="2410" w:type="dxa"/>
          </w:tcPr>
          <w:p w14:paraId="774235D4" w14:textId="77777777" w:rsidR="006842C7" w:rsidRPr="00D27E6C" w:rsidRDefault="006842C7" w:rsidP="00BE7EAB">
            <w:pPr>
              <w:rPr>
                <w:sz w:val="20"/>
                <w:szCs w:val="20"/>
              </w:rPr>
            </w:pPr>
            <w:bookmarkStart w:id="719" w:name="_Toc150176725"/>
            <w:bookmarkStart w:id="720" w:name="_Toc161929648"/>
            <w:r w:rsidRPr="00D27E6C">
              <w:rPr>
                <w:sz w:val="20"/>
                <w:szCs w:val="20"/>
              </w:rPr>
              <w:t>Promocionar y difundir a la parroquia Diez de Agosto</w:t>
            </w:r>
            <w:bookmarkEnd w:id="719"/>
            <w:bookmarkEnd w:id="720"/>
          </w:p>
        </w:tc>
        <w:tc>
          <w:tcPr>
            <w:tcW w:w="1984" w:type="dxa"/>
          </w:tcPr>
          <w:p w14:paraId="42180CD0" w14:textId="77777777" w:rsidR="006842C7" w:rsidRPr="00D27E6C" w:rsidRDefault="006842C7" w:rsidP="00BE7EAB">
            <w:pPr>
              <w:rPr>
                <w:sz w:val="20"/>
                <w:szCs w:val="20"/>
              </w:rPr>
            </w:pPr>
            <w:bookmarkStart w:id="721" w:name="_Toc150176726"/>
            <w:bookmarkStart w:id="722" w:name="_Toc161929649"/>
            <w:r w:rsidRPr="00D27E6C">
              <w:rPr>
                <w:sz w:val="20"/>
                <w:szCs w:val="20"/>
              </w:rPr>
              <w:t>Convenio/Delegación de competencias/</w:t>
            </w:r>
            <w:bookmarkEnd w:id="721"/>
            <w:bookmarkEnd w:id="722"/>
          </w:p>
          <w:p w14:paraId="2FB058B6" w14:textId="77777777" w:rsidR="006842C7" w:rsidRPr="00D27E6C" w:rsidRDefault="006842C7" w:rsidP="00BE7EAB">
            <w:pPr>
              <w:rPr>
                <w:sz w:val="20"/>
                <w:szCs w:val="20"/>
              </w:rPr>
            </w:pPr>
            <w:bookmarkStart w:id="723" w:name="_Toc150176727"/>
            <w:bookmarkStart w:id="724" w:name="_Toc161929650"/>
            <w:r w:rsidRPr="00D27E6C">
              <w:rPr>
                <w:sz w:val="20"/>
                <w:szCs w:val="20"/>
              </w:rPr>
              <w:t>recursos propios</w:t>
            </w:r>
            <w:bookmarkEnd w:id="723"/>
            <w:bookmarkEnd w:id="724"/>
          </w:p>
        </w:tc>
        <w:tc>
          <w:tcPr>
            <w:tcW w:w="2346" w:type="dxa"/>
          </w:tcPr>
          <w:p w14:paraId="1B480D18" w14:textId="2AC992AB" w:rsidR="006842C7" w:rsidRPr="00D27E6C" w:rsidRDefault="006842C7" w:rsidP="00BE7EAB">
            <w:pPr>
              <w:rPr>
                <w:sz w:val="20"/>
                <w:szCs w:val="20"/>
              </w:rPr>
            </w:pPr>
            <w:r w:rsidRPr="00D27E6C">
              <w:rPr>
                <w:color w:val="000000" w:themeColor="text1"/>
                <w:sz w:val="20"/>
                <w:szCs w:val="20"/>
                <w:lang w:eastAsia="es-EC"/>
              </w:rPr>
              <w:t xml:space="preserve">COMISIÓN SOCIO CULTURAL, DEPORTE EDUCACION, Y SALUD DEL </w:t>
            </w:r>
            <w:r w:rsidR="00F554A7" w:rsidRPr="00D27E6C">
              <w:rPr>
                <w:color w:val="000000" w:themeColor="text1"/>
                <w:sz w:val="20"/>
                <w:szCs w:val="20"/>
                <w:lang w:eastAsia="es-EC"/>
              </w:rPr>
              <w:t>GAD</w:t>
            </w:r>
            <w:r w:rsidRPr="00D27E6C">
              <w:rPr>
                <w:color w:val="000000" w:themeColor="text1"/>
                <w:sz w:val="20"/>
                <w:szCs w:val="20"/>
                <w:lang w:eastAsia="es-EC"/>
              </w:rPr>
              <w:t xml:space="preserve"> PARROQUIAL DE DIEZ DE AGOSTO</w:t>
            </w:r>
          </w:p>
        </w:tc>
      </w:tr>
    </w:tbl>
    <w:p w14:paraId="2E084318" w14:textId="77777777" w:rsidR="006842C7" w:rsidRPr="00D27E6C" w:rsidRDefault="006842C7" w:rsidP="00BE7EAB">
      <w:pPr>
        <w:rPr>
          <w:sz w:val="20"/>
          <w:szCs w:val="20"/>
        </w:rPr>
      </w:pPr>
      <w:r w:rsidRPr="00D27E6C">
        <w:rPr>
          <w:sz w:val="20"/>
          <w:szCs w:val="20"/>
        </w:rPr>
        <w:t xml:space="preserve">Fuente: Diagnóstico y Propuesta PDOT </w:t>
      </w:r>
    </w:p>
    <w:p w14:paraId="0E02ADFD" w14:textId="3914B533" w:rsidR="006842C7" w:rsidRPr="00D27E6C" w:rsidRDefault="006842C7" w:rsidP="00BE7EAB">
      <w:pPr>
        <w:rPr>
          <w:sz w:val="20"/>
          <w:szCs w:val="20"/>
        </w:rPr>
      </w:pPr>
      <w:r w:rsidRPr="00D27E6C">
        <w:rPr>
          <w:sz w:val="20"/>
          <w:szCs w:val="20"/>
        </w:rPr>
        <w:t xml:space="preserve">Elaborado por: </w:t>
      </w:r>
      <w:r w:rsidR="00EB6D3F" w:rsidRPr="00D27E6C">
        <w:rPr>
          <w:sz w:val="20"/>
          <w:szCs w:val="20"/>
        </w:rPr>
        <w:t>Equipo Técnico 2024</w:t>
      </w:r>
    </w:p>
    <w:p w14:paraId="17D97437" w14:textId="77777777" w:rsidR="006842C7" w:rsidRPr="00D27E6C" w:rsidRDefault="006842C7" w:rsidP="00BE7EAB">
      <w:pPr>
        <w:jc w:val="both"/>
        <w:outlineLvl w:val="0"/>
        <w:rPr>
          <w:sz w:val="20"/>
          <w:szCs w:val="20"/>
        </w:rPr>
      </w:pPr>
    </w:p>
    <w:p w14:paraId="0C4C2964" w14:textId="77777777" w:rsidR="006842C7" w:rsidRPr="00D27E6C" w:rsidRDefault="006842C7" w:rsidP="00BE7EAB">
      <w:pPr>
        <w:jc w:val="both"/>
        <w:outlineLvl w:val="0"/>
        <w:rPr>
          <w:sz w:val="24"/>
          <w:szCs w:val="24"/>
        </w:rPr>
        <w:sectPr w:rsidR="006842C7" w:rsidRPr="00D27E6C" w:rsidSect="006842C7">
          <w:headerReference w:type="first" r:id="rId185"/>
          <w:pgSz w:w="15840" w:h="12240" w:orient="landscape" w:code="1"/>
          <w:pgMar w:top="1440" w:right="1440" w:bottom="1440" w:left="1701" w:header="426" w:footer="229" w:gutter="0"/>
          <w:cols w:space="708"/>
          <w:titlePg/>
          <w:docGrid w:linePitch="360"/>
        </w:sectPr>
      </w:pPr>
    </w:p>
    <w:p w14:paraId="60DC98C6" w14:textId="576C1118" w:rsidR="006842C7" w:rsidRPr="00D27E6C" w:rsidRDefault="006842C7" w:rsidP="00DC205C">
      <w:pPr>
        <w:pStyle w:val="Prrafodelista"/>
        <w:widowControl/>
        <w:numPr>
          <w:ilvl w:val="1"/>
          <w:numId w:val="57"/>
        </w:numPr>
        <w:autoSpaceDE/>
        <w:autoSpaceDN/>
        <w:contextualSpacing/>
        <w:jc w:val="left"/>
        <w:outlineLvl w:val="0"/>
        <w:rPr>
          <w:bCs/>
          <w:sz w:val="24"/>
          <w:szCs w:val="24"/>
        </w:rPr>
      </w:pPr>
      <w:r w:rsidRPr="00D27E6C">
        <w:rPr>
          <w:sz w:val="24"/>
          <w:szCs w:val="24"/>
        </w:rPr>
        <w:lastRenderedPageBreak/>
        <w:t xml:space="preserve"> </w:t>
      </w:r>
      <w:bookmarkStart w:id="725" w:name="_Toc150176729"/>
      <w:bookmarkStart w:id="726" w:name="_Toc161929652"/>
      <w:bookmarkStart w:id="727" w:name="_Toc175070901"/>
      <w:r w:rsidRPr="00D27E6C">
        <w:rPr>
          <w:bCs/>
          <w:sz w:val="24"/>
          <w:szCs w:val="24"/>
        </w:rPr>
        <w:t>ESTRATEGIAS TRANSVERSALES</w:t>
      </w:r>
      <w:bookmarkEnd w:id="725"/>
      <w:bookmarkEnd w:id="726"/>
      <w:bookmarkEnd w:id="727"/>
      <w:r w:rsidRPr="00D27E6C">
        <w:rPr>
          <w:bCs/>
          <w:sz w:val="24"/>
          <w:szCs w:val="24"/>
        </w:rPr>
        <w:t xml:space="preserve"> </w:t>
      </w:r>
    </w:p>
    <w:p w14:paraId="09DDCDA8" w14:textId="77777777" w:rsidR="006842C7" w:rsidRPr="00D27E6C" w:rsidRDefault="006842C7" w:rsidP="00BE7EAB">
      <w:pPr>
        <w:jc w:val="both"/>
        <w:outlineLvl w:val="0"/>
        <w:rPr>
          <w:b/>
          <w:bCs/>
          <w:sz w:val="24"/>
          <w:szCs w:val="24"/>
        </w:rPr>
      </w:pPr>
    </w:p>
    <w:p w14:paraId="1D2764D3" w14:textId="77777777" w:rsidR="006842C7" w:rsidRPr="00D27E6C" w:rsidRDefault="006842C7" w:rsidP="00BE7EAB">
      <w:pPr>
        <w:jc w:val="both"/>
        <w:rPr>
          <w:sz w:val="24"/>
          <w:szCs w:val="24"/>
        </w:rPr>
      </w:pPr>
      <w:r w:rsidRPr="00D27E6C">
        <w:rPr>
          <w:sz w:val="24"/>
          <w:szCs w:val="24"/>
        </w:rPr>
        <w:t xml:space="preserve">El modelo de gestión del PDOT debe considerar la incorporación de cuatro temas o ejes transversales establecidos en la Constitución: </w:t>
      </w:r>
    </w:p>
    <w:p w14:paraId="0B53AE60" w14:textId="77777777" w:rsidR="006842C7" w:rsidRPr="00D27E6C" w:rsidRDefault="006842C7" w:rsidP="00BE7EAB">
      <w:pPr>
        <w:jc w:val="both"/>
        <w:outlineLvl w:val="0"/>
        <w:rPr>
          <w:sz w:val="24"/>
          <w:szCs w:val="24"/>
        </w:rPr>
      </w:pPr>
      <w:r w:rsidRPr="00D27E6C">
        <w:rPr>
          <w:sz w:val="24"/>
          <w:szCs w:val="24"/>
        </w:rPr>
        <w:t xml:space="preserve"> </w:t>
      </w:r>
    </w:p>
    <w:p w14:paraId="24554370" w14:textId="77777777" w:rsidR="006842C7" w:rsidRPr="00D27E6C" w:rsidRDefault="006842C7" w:rsidP="00BE7EAB">
      <w:pPr>
        <w:jc w:val="both"/>
        <w:rPr>
          <w:sz w:val="24"/>
          <w:szCs w:val="24"/>
        </w:rPr>
      </w:pPr>
      <w:r w:rsidRPr="00D27E6C">
        <w:rPr>
          <w:sz w:val="24"/>
          <w:szCs w:val="24"/>
        </w:rPr>
        <w:t xml:space="preserve">• Igualdad de derechos para todas las personas.  </w:t>
      </w:r>
    </w:p>
    <w:p w14:paraId="7608D9C1" w14:textId="77777777" w:rsidR="006842C7" w:rsidRPr="00D27E6C" w:rsidRDefault="006842C7" w:rsidP="00BE7EAB">
      <w:pPr>
        <w:jc w:val="both"/>
        <w:rPr>
          <w:sz w:val="24"/>
          <w:szCs w:val="24"/>
        </w:rPr>
      </w:pPr>
      <w:r w:rsidRPr="00D27E6C">
        <w:rPr>
          <w:sz w:val="24"/>
          <w:szCs w:val="24"/>
        </w:rPr>
        <w:t xml:space="preserve">• Protección frente a riesgos y desastres.  </w:t>
      </w:r>
    </w:p>
    <w:p w14:paraId="4C96B88C" w14:textId="77777777" w:rsidR="006842C7" w:rsidRPr="00D27E6C" w:rsidRDefault="006842C7" w:rsidP="00BE7EAB">
      <w:pPr>
        <w:jc w:val="both"/>
        <w:rPr>
          <w:sz w:val="24"/>
          <w:szCs w:val="24"/>
        </w:rPr>
      </w:pPr>
      <w:r w:rsidRPr="00D27E6C">
        <w:rPr>
          <w:sz w:val="24"/>
          <w:szCs w:val="24"/>
        </w:rPr>
        <w:t xml:space="preserve">• Adopción de medidas frente al cambio climático.  </w:t>
      </w:r>
    </w:p>
    <w:p w14:paraId="4D32C161" w14:textId="77777777" w:rsidR="006842C7" w:rsidRPr="00D27E6C" w:rsidRDefault="006842C7" w:rsidP="00BE7EAB">
      <w:pPr>
        <w:jc w:val="both"/>
        <w:rPr>
          <w:sz w:val="24"/>
          <w:szCs w:val="24"/>
        </w:rPr>
      </w:pPr>
      <w:r w:rsidRPr="00D27E6C">
        <w:rPr>
          <w:sz w:val="24"/>
          <w:szCs w:val="24"/>
        </w:rPr>
        <w:t xml:space="preserve">• Adopción de medidas para la reducción de la Desnutrición Crónica Infantil. </w:t>
      </w:r>
    </w:p>
    <w:p w14:paraId="2F317D02" w14:textId="77777777" w:rsidR="006842C7" w:rsidRPr="00D27E6C" w:rsidRDefault="006842C7" w:rsidP="00BE7EAB">
      <w:pPr>
        <w:jc w:val="both"/>
        <w:outlineLvl w:val="0"/>
        <w:rPr>
          <w:sz w:val="24"/>
          <w:szCs w:val="24"/>
        </w:rPr>
      </w:pPr>
    </w:p>
    <w:p w14:paraId="1895763E" w14:textId="77777777" w:rsidR="006842C7" w:rsidRPr="00D27E6C" w:rsidRDefault="006842C7" w:rsidP="00BE7EAB">
      <w:pPr>
        <w:jc w:val="both"/>
        <w:rPr>
          <w:sz w:val="24"/>
          <w:szCs w:val="24"/>
        </w:rPr>
      </w:pPr>
      <w:r w:rsidRPr="00D27E6C">
        <w:rPr>
          <w:sz w:val="24"/>
          <w:szCs w:val="24"/>
        </w:rPr>
        <w:t>Una vez que se ha avanzado en el análisis de diagnóstico, la definición de objetivos y la construcción de políticas, metas, indicadores, es importante validar la incorporación de los ejes transversales tanto en la propuesta como en el modelo de gestión. El análisis de los ejes transversales será un ejercicio crítico de revisión de la construcción del PDOT en su conjunto; es por ello que no se plantea un instrumento de transversalidad para un componente del Plan o alguno de sus elementos.</w:t>
      </w:r>
    </w:p>
    <w:p w14:paraId="44EF5E21" w14:textId="77777777" w:rsidR="00F461EB" w:rsidRPr="00D27E6C" w:rsidRDefault="00F461EB" w:rsidP="00BE7EAB">
      <w:pPr>
        <w:widowControl/>
        <w:autoSpaceDE/>
        <w:autoSpaceDN/>
        <w:contextualSpacing/>
        <w:jc w:val="both"/>
        <w:outlineLvl w:val="0"/>
        <w:rPr>
          <w:b/>
          <w:bCs/>
          <w:sz w:val="24"/>
          <w:szCs w:val="24"/>
        </w:rPr>
      </w:pPr>
      <w:bookmarkStart w:id="728" w:name="_Toc150176730"/>
      <w:bookmarkStart w:id="729" w:name="_Toc161929653"/>
    </w:p>
    <w:p w14:paraId="677783AD" w14:textId="4C9F3828" w:rsidR="006842C7" w:rsidRPr="00D27E6C" w:rsidRDefault="00690004" w:rsidP="00DC205C">
      <w:pPr>
        <w:pStyle w:val="Prrafodelista"/>
        <w:widowControl/>
        <w:numPr>
          <w:ilvl w:val="2"/>
          <w:numId w:val="57"/>
        </w:numPr>
        <w:autoSpaceDE/>
        <w:autoSpaceDN/>
        <w:contextualSpacing/>
        <w:jc w:val="both"/>
        <w:outlineLvl w:val="0"/>
        <w:rPr>
          <w:bCs/>
          <w:sz w:val="24"/>
          <w:szCs w:val="24"/>
        </w:rPr>
      </w:pPr>
      <w:r w:rsidRPr="00D27E6C">
        <w:rPr>
          <w:bCs/>
          <w:sz w:val="24"/>
          <w:szCs w:val="24"/>
        </w:rPr>
        <w:t xml:space="preserve"> </w:t>
      </w:r>
      <w:bookmarkStart w:id="730" w:name="_Toc175070902"/>
      <w:r w:rsidR="006842C7" w:rsidRPr="00D27E6C">
        <w:rPr>
          <w:bCs/>
          <w:sz w:val="24"/>
          <w:szCs w:val="24"/>
        </w:rPr>
        <w:t>Igualdad de derechos para todas las personas</w:t>
      </w:r>
      <w:bookmarkEnd w:id="728"/>
      <w:bookmarkEnd w:id="729"/>
      <w:bookmarkEnd w:id="730"/>
      <w:r w:rsidR="006842C7" w:rsidRPr="00D27E6C">
        <w:rPr>
          <w:bCs/>
          <w:sz w:val="24"/>
          <w:szCs w:val="24"/>
        </w:rPr>
        <w:t xml:space="preserve"> </w:t>
      </w:r>
    </w:p>
    <w:p w14:paraId="6F036CE5" w14:textId="77777777" w:rsidR="006842C7" w:rsidRPr="00D27E6C" w:rsidRDefault="006842C7" w:rsidP="00BE7EAB">
      <w:pPr>
        <w:jc w:val="both"/>
        <w:outlineLvl w:val="0"/>
        <w:rPr>
          <w:sz w:val="24"/>
          <w:szCs w:val="24"/>
        </w:rPr>
      </w:pPr>
    </w:p>
    <w:p w14:paraId="0003037A" w14:textId="77777777" w:rsidR="000C3A25" w:rsidRPr="00D27E6C" w:rsidRDefault="006842C7" w:rsidP="00BE7EAB">
      <w:pPr>
        <w:jc w:val="both"/>
        <w:rPr>
          <w:sz w:val="24"/>
          <w:szCs w:val="24"/>
        </w:rPr>
      </w:pPr>
      <w:bookmarkStart w:id="731" w:name="_Toc150173518"/>
      <w:bookmarkStart w:id="732" w:name="_Toc150176731"/>
      <w:bookmarkStart w:id="733" w:name="_Toc161929654"/>
      <w:r w:rsidRPr="00D27E6C">
        <w:rPr>
          <w:sz w:val="24"/>
          <w:szCs w:val="24"/>
        </w:rPr>
        <w:t>Es el derecho de todos los seres humanos a ser iguales en dignidad, a ser tratados con respeto y consideración y a participar sobre bases iguales en cualquier área de la vida económica, social, política, cultural o civil. (Fernández, 2017)</w:t>
      </w:r>
      <w:bookmarkStart w:id="734" w:name="_Toc150173519"/>
      <w:bookmarkStart w:id="735" w:name="_Toc150176732"/>
      <w:bookmarkStart w:id="736" w:name="_Toc161929655"/>
      <w:bookmarkEnd w:id="731"/>
      <w:bookmarkEnd w:id="732"/>
      <w:bookmarkEnd w:id="733"/>
      <w:r w:rsidRPr="00D27E6C">
        <w:rPr>
          <w:sz w:val="24"/>
          <w:szCs w:val="24"/>
        </w:rPr>
        <w:t xml:space="preserve">. En la identificación de las expresiones graves de la discriminación, encontramos dos causas estructurales que dan origen a ésta: </w:t>
      </w:r>
    </w:p>
    <w:p w14:paraId="7BB4C296" w14:textId="77777777" w:rsidR="000C3A25" w:rsidRPr="00D27E6C" w:rsidRDefault="006842C7" w:rsidP="00BE7EAB">
      <w:pPr>
        <w:jc w:val="both"/>
        <w:rPr>
          <w:sz w:val="24"/>
          <w:szCs w:val="24"/>
        </w:rPr>
      </w:pPr>
      <w:r w:rsidRPr="00D27E6C">
        <w:rPr>
          <w:sz w:val="24"/>
          <w:szCs w:val="24"/>
        </w:rPr>
        <w:t xml:space="preserve">a) por un lado desigualdad económica </w:t>
      </w:r>
      <w:r w:rsidR="000C3A25" w:rsidRPr="00D27E6C">
        <w:rPr>
          <w:sz w:val="24"/>
          <w:szCs w:val="24"/>
        </w:rPr>
        <w:t xml:space="preserve">y pobreza </w:t>
      </w:r>
    </w:p>
    <w:p w14:paraId="7175805A" w14:textId="534AE80B" w:rsidR="006842C7" w:rsidRPr="00D27E6C" w:rsidRDefault="006842C7" w:rsidP="00BE7EAB">
      <w:pPr>
        <w:jc w:val="both"/>
        <w:rPr>
          <w:sz w:val="24"/>
          <w:szCs w:val="24"/>
        </w:rPr>
      </w:pPr>
      <w:r w:rsidRPr="00D27E6C">
        <w:rPr>
          <w:sz w:val="24"/>
          <w:szCs w:val="24"/>
        </w:rPr>
        <w:t xml:space="preserve">b) por otro, factores socioculturales que se traducen en una desigualdad de trato y oportunidades en la parroquia de </w:t>
      </w:r>
      <w:bookmarkEnd w:id="734"/>
      <w:bookmarkEnd w:id="735"/>
      <w:r w:rsidRPr="00D27E6C">
        <w:rPr>
          <w:sz w:val="24"/>
          <w:szCs w:val="24"/>
        </w:rPr>
        <w:t>Diez de Agosto</w:t>
      </w:r>
      <w:bookmarkEnd w:id="736"/>
      <w:r w:rsidRPr="00D27E6C">
        <w:rPr>
          <w:sz w:val="24"/>
          <w:szCs w:val="24"/>
        </w:rPr>
        <w:t xml:space="preserve"> </w:t>
      </w:r>
    </w:p>
    <w:p w14:paraId="43CA03F1" w14:textId="77777777" w:rsidR="006842C7" w:rsidRPr="00D27E6C" w:rsidRDefault="006842C7" w:rsidP="00BE7EAB">
      <w:pPr>
        <w:jc w:val="both"/>
        <w:outlineLvl w:val="0"/>
        <w:rPr>
          <w:sz w:val="24"/>
          <w:szCs w:val="24"/>
        </w:rPr>
      </w:pPr>
    </w:p>
    <w:p w14:paraId="38060925" w14:textId="77777777" w:rsidR="006842C7" w:rsidRPr="00D27E6C" w:rsidRDefault="006842C7" w:rsidP="00BE7EAB">
      <w:pPr>
        <w:jc w:val="both"/>
        <w:rPr>
          <w:sz w:val="24"/>
          <w:szCs w:val="24"/>
        </w:rPr>
      </w:pPr>
      <w:bookmarkStart w:id="737" w:name="_Toc150173520"/>
      <w:bookmarkStart w:id="738" w:name="_Toc150176733"/>
      <w:bookmarkStart w:id="739" w:name="_Toc161929656"/>
      <w:r w:rsidRPr="00D27E6C">
        <w:rPr>
          <w:sz w:val="24"/>
          <w:szCs w:val="24"/>
        </w:rPr>
        <w:t>Hemos sintetizado en cinco acciones con gran impacto en la parroquia:</w:t>
      </w:r>
      <w:bookmarkEnd w:id="737"/>
      <w:bookmarkEnd w:id="738"/>
      <w:bookmarkEnd w:id="739"/>
    </w:p>
    <w:p w14:paraId="5A99AD0D" w14:textId="77777777" w:rsidR="006842C7" w:rsidRPr="00D27E6C" w:rsidRDefault="006842C7" w:rsidP="00BE7EAB">
      <w:pPr>
        <w:jc w:val="both"/>
        <w:outlineLvl w:val="0"/>
        <w:rPr>
          <w:sz w:val="24"/>
          <w:szCs w:val="24"/>
        </w:rPr>
      </w:pPr>
    </w:p>
    <w:p w14:paraId="5490B90B" w14:textId="77777777" w:rsidR="006842C7" w:rsidRPr="00D27E6C" w:rsidRDefault="006842C7" w:rsidP="00DC205C">
      <w:pPr>
        <w:pStyle w:val="Prrafodelista"/>
        <w:widowControl/>
        <w:numPr>
          <w:ilvl w:val="0"/>
          <w:numId w:val="36"/>
        </w:numPr>
        <w:autoSpaceDE/>
        <w:autoSpaceDN/>
        <w:contextualSpacing/>
        <w:jc w:val="both"/>
        <w:rPr>
          <w:sz w:val="24"/>
          <w:szCs w:val="24"/>
        </w:rPr>
      </w:pPr>
      <w:bookmarkStart w:id="740" w:name="_Toc150173521"/>
      <w:bookmarkStart w:id="741" w:name="_Toc150176734"/>
      <w:bookmarkStart w:id="742" w:name="_Toc161929657"/>
      <w:r w:rsidRPr="00D27E6C">
        <w:rPr>
          <w:sz w:val="24"/>
          <w:szCs w:val="24"/>
        </w:rPr>
        <w:t>Compartir el cuidado de todas las personas en Diez de Agosto</w:t>
      </w:r>
      <w:bookmarkEnd w:id="740"/>
      <w:bookmarkEnd w:id="741"/>
      <w:bookmarkEnd w:id="742"/>
      <w:r w:rsidRPr="00D27E6C">
        <w:rPr>
          <w:sz w:val="24"/>
          <w:szCs w:val="24"/>
        </w:rPr>
        <w:t>.</w:t>
      </w:r>
    </w:p>
    <w:p w14:paraId="4F17B55C" w14:textId="77777777" w:rsidR="006842C7" w:rsidRPr="00D27E6C" w:rsidRDefault="006842C7" w:rsidP="00DC205C">
      <w:pPr>
        <w:pStyle w:val="Prrafodelista"/>
        <w:widowControl/>
        <w:numPr>
          <w:ilvl w:val="0"/>
          <w:numId w:val="36"/>
        </w:numPr>
        <w:autoSpaceDE/>
        <w:autoSpaceDN/>
        <w:contextualSpacing/>
        <w:jc w:val="both"/>
        <w:rPr>
          <w:sz w:val="24"/>
          <w:szCs w:val="24"/>
        </w:rPr>
      </w:pPr>
      <w:bookmarkStart w:id="743" w:name="_Toc150173522"/>
      <w:bookmarkStart w:id="744" w:name="_Toc150176735"/>
      <w:bookmarkStart w:id="745" w:name="_Toc161929658"/>
      <w:r w:rsidRPr="00D27E6C">
        <w:rPr>
          <w:sz w:val="24"/>
          <w:szCs w:val="24"/>
        </w:rPr>
        <w:t>Denunciar los casos de sexismo y acoso</w:t>
      </w:r>
      <w:bookmarkEnd w:id="743"/>
      <w:bookmarkEnd w:id="744"/>
      <w:bookmarkEnd w:id="745"/>
      <w:r w:rsidRPr="00D27E6C">
        <w:rPr>
          <w:sz w:val="24"/>
          <w:szCs w:val="24"/>
        </w:rPr>
        <w:t xml:space="preserve"> </w:t>
      </w:r>
    </w:p>
    <w:p w14:paraId="5B956682" w14:textId="77777777" w:rsidR="006842C7" w:rsidRPr="00D27E6C" w:rsidRDefault="006842C7" w:rsidP="00DC205C">
      <w:pPr>
        <w:pStyle w:val="Prrafodelista"/>
        <w:widowControl/>
        <w:numPr>
          <w:ilvl w:val="0"/>
          <w:numId w:val="36"/>
        </w:numPr>
        <w:autoSpaceDE/>
        <w:autoSpaceDN/>
        <w:contextualSpacing/>
        <w:jc w:val="both"/>
        <w:rPr>
          <w:sz w:val="24"/>
          <w:szCs w:val="24"/>
        </w:rPr>
      </w:pPr>
      <w:bookmarkStart w:id="746" w:name="_Toc150173523"/>
      <w:bookmarkStart w:id="747" w:name="_Toc150176736"/>
      <w:bookmarkStart w:id="748" w:name="_Toc161929659"/>
      <w:r w:rsidRPr="00D27E6C">
        <w:rPr>
          <w:sz w:val="24"/>
          <w:szCs w:val="24"/>
        </w:rPr>
        <w:t>Rechazar el binarismo de genero</w:t>
      </w:r>
      <w:bookmarkEnd w:id="746"/>
      <w:bookmarkEnd w:id="747"/>
      <w:bookmarkEnd w:id="748"/>
      <w:r w:rsidRPr="00D27E6C">
        <w:rPr>
          <w:sz w:val="24"/>
          <w:szCs w:val="24"/>
        </w:rPr>
        <w:t xml:space="preserve"> </w:t>
      </w:r>
    </w:p>
    <w:p w14:paraId="0D8A6C23" w14:textId="77777777" w:rsidR="006842C7" w:rsidRPr="00D27E6C" w:rsidRDefault="006842C7" w:rsidP="00DC205C">
      <w:pPr>
        <w:pStyle w:val="Prrafodelista"/>
        <w:widowControl/>
        <w:numPr>
          <w:ilvl w:val="0"/>
          <w:numId w:val="36"/>
        </w:numPr>
        <w:autoSpaceDE/>
        <w:autoSpaceDN/>
        <w:contextualSpacing/>
        <w:jc w:val="both"/>
        <w:rPr>
          <w:sz w:val="24"/>
          <w:szCs w:val="24"/>
        </w:rPr>
      </w:pPr>
      <w:bookmarkStart w:id="749" w:name="_Toc150173524"/>
      <w:bookmarkStart w:id="750" w:name="_Toc150176737"/>
      <w:bookmarkStart w:id="751" w:name="_Toc161929660"/>
      <w:r w:rsidRPr="00D27E6C">
        <w:rPr>
          <w:sz w:val="24"/>
          <w:szCs w:val="24"/>
        </w:rPr>
        <w:t>Exigir una cultura de igualdad en el trabajo</w:t>
      </w:r>
      <w:bookmarkEnd w:id="749"/>
      <w:bookmarkEnd w:id="750"/>
      <w:bookmarkEnd w:id="751"/>
    </w:p>
    <w:p w14:paraId="12632534" w14:textId="77777777" w:rsidR="006842C7" w:rsidRPr="00D27E6C" w:rsidRDefault="006842C7" w:rsidP="00DC205C">
      <w:pPr>
        <w:pStyle w:val="Prrafodelista"/>
        <w:widowControl/>
        <w:numPr>
          <w:ilvl w:val="0"/>
          <w:numId w:val="36"/>
        </w:numPr>
        <w:autoSpaceDE/>
        <w:autoSpaceDN/>
        <w:contextualSpacing/>
        <w:jc w:val="both"/>
        <w:rPr>
          <w:sz w:val="24"/>
          <w:szCs w:val="24"/>
        </w:rPr>
      </w:pPr>
      <w:bookmarkStart w:id="752" w:name="_Toc161929661"/>
      <w:r w:rsidRPr="00D27E6C">
        <w:rPr>
          <w:sz w:val="24"/>
          <w:szCs w:val="24"/>
        </w:rPr>
        <w:t>Mejorar la prestación de los servicios de salud de manera integral, mediante la promoción, prevención, atención primaria, tratamiento</w:t>
      </w:r>
      <w:bookmarkEnd w:id="752"/>
      <w:r w:rsidRPr="00D27E6C">
        <w:rPr>
          <w:sz w:val="24"/>
          <w:szCs w:val="24"/>
        </w:rPr>
        <w:t xml:space="preserve"> </w:t>
      </w:r>
    </w:p>
    <w:p w14:paraId="0096EEFF" w14:textId="77777777" w:rsidR="006842C7" w:rsidRPr="00D27E6C" w:rsidRDefault="006842C7" w:rsidP="00BE7EAB">
      <w:pPr>
        <w:jc w:val="both"/>
        <w:outlineLvl w:val="0"/>
        <w:rPr>
          <w:sz w:val="24"/>
          <w:szCs w:val="24"/>
        </w:rPr>
      </w:pPr>
      <w:bookmarkStart w:id="753" w:name="_Toc161929662"/>
    </w:p>
    <w:p w14:paraId="395B5B78" w14:textId="77777777" w:rsidR="006842C7" w:rsidRPr="00D27E6C" w:rsidRDefault="006842C7" w:rsidP="00BE7EAB">
      <w:pPr>
        <w:jc w:val="both"/>
        <w:rPr>
          <w:sz w:val="24"/>
          <w:szCs w:val="24"/>
        </w:rPr>
      </w:pPr>
      <w:r w:rsidRPr="00D27E6C">
        <w:rPr>
          <w:sz w:val="24"/>
          <w:szCs w:val="24"/>
        </w:rPr>
        <w:t>Estrategia:</w:t>
      </w:r>
      <w:bookmarkEnd w:id="753"/>
    </w:p>
    <w:p w14:paraId="00D0D23B" w14:textId="77777777" w:rsidR="006842C7" w:rsidRPr="00D27E6C" w:rsidRDefault="006842C7" w:rsidP="00BE7EAB">
      <w:pPr>
        <w:jc w:val="both"/>
        <w:outlineLvl w:val="0"/>
        <w:rPr>
          <w:sz w:val="24"/>
          <w:szCs w:val="24"/>
        </w:rPr>
      </w:pPr>
    </w:p>
    <w:p w14:paraId="213023D0" w14:textId="186F91F4" w:rsidR="006842C7" w:rsidRPr="00D27E6C" w:rsidRDefault="006842C7" w:rsidP="00DC205C">
      <w:pPr>
        <w:pStyle w:val="Prrafodelista"/>
        <w:widowControl/>
        <w:numPr>
          <w:ilvl w:val="0"/>
          <w:numId w:val="31"/>
        </w:numPr>
        <w:autoSpaceDE/>
        <w:autoSpaceDN/>
        <w:contextualSpacing/>
        <w:jc w:val="both"/>
        <w:rPr>
          <w:sz w:val="24"/>
          <w:szCs w:val="24"/>
        </w:rPr>
      </w:pPr>
      <w:bookmarkStart w:id="754" w:name="_Toc161929663"/>
      <w:r w:rsidRPr="00D27E6C">
        <w:rPr>
          <w:sz w:val="24"/>
          <w:szCs w:val="24"/>
        </w:rPr>
        <w:t>Fortalecer prácticas de vida saludables que promuevan la salud en un ambiente y entorno rehabilitación y cuidados paliativos, sostenible, seguro e inclusivo; con talento humano suficiente y fortalecido, enfatizando la atención a grupos prioritarios y todos aquellos en</w:t>
      </w:r>
      <w:bookmarkStart w:id="755" w:name="_Toc161929664"/>
      <w:bookmarkEnd w:id="754"/>
      <w:r w:rsidR="000C3A25" w:rsidRPr="00D27E6C">
        <w:rPr>
          <w:sz w:val="24"/>
          <w:szCs w:val="24"/>
        </w:rPr>
        <w:t xml:space="preserve"> situación de vulnerabilidad</w:t>
      </w:r>
      <w:r w:rsidRPr="00D27E6C">
        <w:rPr>
          <w:sz w:val="24"/>
          <w:szCs w:val="24"/>
        </w:rPr>
        <w:t xml:space="preserve"> con enfoques de derechos, intercultural, intergeneracional, de participación social y de género.</w:t>
      </w:r>
      <w:bookmarkEnd w:id="755"/>
      <w:r w:rsidRPr="00D27E6C">
        <w:rPr>
          <w:sz w:val="24"/>
          <w:szCs w:val="24"/>
        </w:rPr>
        <w:t xml:space="preserve">  </w:t>
      </w:r>
    </w:p>
    <w:p w14:paraId="4EDA9D3B" w14:textId="5DDFD844" w:rsidR="006842C7" w:rsidRPr="00D27E6C" w:rsidRDefault="006842C7" w:rsidP="00BE7EAB">
      <w:pPr>
        <w:pStyle w:val="Prrafodelista"/>
        <w:jc w:val="both"/>
        <w:outlineLvl w:val="0"/>
        <w:rPr>
          <w:sz w:val="24"/>
          <w:szCs w:val="24"/>
        </w:rPr>
      </w:pPr>
    </w:p>
    <w:p w14:paraId="6F789B6A" w14:textId="678A7EDC" w:rsidR="000C0FD9" w:rsidRPr="00D27E6C" w:rsidRDefault="000C0FD9" w:rsidP="00BE7EAB">
      <w:pPr>
        <w:pStyle w:val="Prrafodelista"/>
        <w:jc w:val="both"/>
        <w:outlineLvl w:val="0"/>
        <w:rPr>
          <w:sz w:val="24"/>
          <w:szCs w:val="24"/>
        </w:rPr>
      </w:pPr>
    </w:p>
    <w:p w14:paraId="4731B7FB" w14:textId="4F8A1535" w:rsidR="000C0FD9" w:rsidRPr="00D27E6C" w:rsidRDefault="000C0FD9" w:rsidP="00BE7EAB">
      <w:pPr>
        <w:pStyle w:val="Prrafodelista"/>
        <w:jc w:val="both"/>
        <w:outlineLvl w:val="0"/>
        <w:rPr>
          <w:sz w:val="24"/>
          <w:szCs w:val="24"/>
        </w:rPr>
      </w:pPr>
    </w:p>
    <w:p w14:paraId="7F5C73A8" w14:textId="48435D08" w:rsidR="000C0FD9" w:rsidRPr="00D27E6C" w:rsidRDefault="000C0FD9" w:rsidP="00BE7EAB">
      <w:pPr>
        <w:pStyle w:val="Prrafodelista"/>
        <w:jc w:val="both"/>
        <w:outlineLvl w:val="0"/>
        <w:rPr>
          <w:sz w:val="24"/>
          <w:szCs w:val="24"/>
        </w:rPr>
      </w:pPr>
    </w:p>
    <w:p w14:paraId="5B54E2B5" w14:textId="77777777" w:rsidR="000C0FD9" w:rsidRPr="00D27E6C" w:rsidRDefault="000C0FD9" w:rsidP="00BE7EAB">
      <w:pPr>
        <w:pStyle w:val="Prrafodelista"/>
        <w:jc w:val="both"/>
        <w:outlineLvl w:val="0"/>
        <w:rPr>
          <w:sz w:val="24"/>
          <w:szCs w:val="24"/>
        </w:rPr>
      </w:pPr>
    </w:p>
    <w:p w14:paraId="33CEC2E4" w14:textId="269DBA3F" w:rsidR="006842C7" w:rsidRPr="00D27E6C" w:rsidRDefault="006633E4" w:rsidP="00BE7EAB">
      <w:pPr>
        <w:adjustRightInd w:val="0"/>
        <w:jc w:val="center"/>
        <w:rPr>
          <w:sz w:val="24"/>
          <w:szCs w:val="24"/>
        </w:rPr>
      </w:pPr>
      <w:bookmarkStart w:id="756" w:name="_Toc178061849"/>
      <w:r w:rsidRPr="00D27E6C">
        <w:rPr>
          <w:rFonts w:eastAsiaTheme="minorEastAsia"/>
          <w:smallCaps/>
          <w:noProof/>
          <w:sz w:val="24"/>
          <w:szCs w:val="24"/>
        </w:rPr>
        <w:lastRenderedPageBreak/>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38</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Igualdad de Derechos</w:t>
      </w:r>
      <w:bookmarkEnd w:id="756"/>
      <w:r w:rsidR="006842C7" w:rsidRPr="00D27E6C">
        <w:rPr>
          <w:sz w:val="24"/>
          <w:szCs w:val="24"/>
        </w:rPr>
        <w:t xml:space="preserve"> </w:t>
      </w:r>
    </w:p>
    <w:p w14:paraId="1E17723B" w14:textId="77777777" w:rsidR="006842C7" w:rsidRPr="00D27E6C" w:rsidRDefault="006842C7" w:rsidP="00BE7EAB">
      <w:pPr>
        <w:adjustRightInd w:val="0"/>
        <w:jc w:val="center"/>
        <w:rPr>
          <w:b/>
          <w:bCs/>
          <w:sz w:val="24"/>
          <w:szCs w:val="24"/>
        </w:rPr>
      </w:pPr>
      <w:r w:rsidRPr="00D27E6C">
        <w:rPr>
          <w:b/>
          <w:bCs/>
          <w:sz w:val="24"/>
          <w:szCs w:val="24"/>
        </w:rPr>
        <w:t xml:space="preserve">Fuente: </w:t>
      </w:r>
      <w:proofErr w:type="spellStart"/>
      <w:r w:rsidRPr="00D27E6C">
        <w:rPr>
          <w:b/>
          <w:bCs/>
          <w:sz w:val="24"/>
          <w:szCs w:val="24"/>
        </w:rPr>
        <w:t>Belive</w:t>
      </w:r>
      <w:proofErr w:type="spellEnd"/>
      <w:r w:rsidRPr="00D27E6C">
        <w:rPr>
          <w:b/>
          <w:bCs/>
          <w:sz w:val="24"/>
          <w:szCs w:val="24"/>
        </w:rPr>
        <w:t xml:space="preserve"> </w:t>
      </w:r>
      <w:proofErr w:type="spellStart"/>
      <w:r w:rsidRPr="00D27E6C">
        <w:rPr>
          <w:b/>
          <w:bCs/>
          <w:sz w:val="24"/>
          <w:szCs w:val="24"/>
        </w:rPr>
        <w:t>Earth</w:t>
      </w:r>
      <w:proofErr w:type="spellEnd"/>
      <w:r w:rsidRPr="00D27E6C">
        <w:rPr>
          <w:b/>
          <w:bCs/>
          <w:sz w:val="24"/>
          <w:szCs w:val="24"/>
        </w:rPr>
        <w:t xml:space="preserve"> 2023</w:t>
      </w:r>
    </w:p>
    <w:p w14:paraId="04860D44" w14:textId="77777777" w:rsidR="006842C7" w:rsidRPr="00D27E6C" w:rsidRDefault="006842C7" w:rsidP="00BE7EAB">
      <w:pPr>
        <w:pStyle w:val="Prrafodelista"/>
        <w:jc w:val="both"/>
        <w:rPr>
          <w:sz w:val="24"/>
          <w:szCs w:val="24"/>
        </w:rPr>
      </w:pPr>
      <w:r w:rsidRPr="00D27E6C">
        <w:rPr>
          <w:noProof/>
          <w:sz w:val="24"/>
          <w:szCs w:val="24"/>
          <w:lang w:eastAsia="es-EC"/>
        </w:rPr>
        <w:drawing>
          <wp:anchor distT="0" distB="0" distL="114300" distR="114300" simplePos="0" relativeHeight="251860992" behindDoc="0" locked="0" layoutInCell="1" allowOverlap="1" wp14:anchorId="436514D7" wp14:editId="17DD65C2">
            <wp:simplePos x="0" y="0"/>
            <wp:positionH relativeFrom="margin">
              <wp:posOffset>382905</wp:posOffset>
            </wp:positionH>
            <wp:positionV relativeFrom="paragraph">
              <wp:posOffset>120650</wp:posOffset>
            </wp:positionV>
            <wp:extent cx="4945380" cy="4009390"/>
            <wp:effectExtent l="0" t="0" r="7620" b="0"/>
            <wp:wrapSquare wrapText="bothSides"/>
            <wp:docPr id="1075073791" name="Imagen 7" descr="POR UNA VIDA MÁS IGUALITARIA Cómo promover la igualdad y equidad de género en el día a día Dividir las tareas del hogar Las tareas domésticas y el cuidado de los niños son responsabilidad de todos los adultos de la casa Otras prácticas a favor de la igualdad son ofrecer el asiento en el autobús a mujeres embarazadas, exigir la implantación de cambiadores en todos los baños y presionar por licencias de maternidad y paternidad Observa signos de violencia Obtén ayuda y ofrece apoyo si sabes de alguien que esté sufriendo una relación abusiva o violencia doméstica - Amiga, agresiones verbales y violencia psicológica son también delitos. -Tú puedes buscar ayuda para hacer la denuncia. Menos del 40% de las mujeres que sufren violencia en el mundo, buscan ayuda* * Informe &quot;The World's Women 2015&quot;, de la ONU Reprende actitudes machistas y racistas No te calles cuando escuches comentarios o ver actitudes que denigran a mujeres, personas negras, indígenas, LGBTQI y otros grupos -¡¿Estás loco, hombre?! ¡Quita tu mano de ella! Vota por mujeres Averigua quiénes son las candidatas mujeres, especialmente aquellas de comunidades subrepre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 UNA VIDA MÁS IGUALITARIA Cómo promover la igualdad y equidad de género en el día a día Dividir las tareas del hogar Las tareas domésticas y el cuidado de los niños son responsabilidad de todos los adultos de la casa Otras prácticas a favor de la igualdad son ofrecer el asiento en el autobús a mujeres embarazadas, exigir la implantación de cambiadores en todos los baños y presionar por licencias de maternidad y paternidad Observa signos de violencia Obtén ayuda y ofrece apoyo si sabes de alguien que esté sufriendo una relación abusiva o violencia doméstica - Amiga, agresiones verbales y violencia psicológica son también delitos. -Tú puedes buscar ayuda para hacer la denuncia. Menos del 40% de las mujeres que sufren violencia en el mundo, buscan ayuda* * Informe &quot;The World's Women 2015&quot;, de la ONU Reprende actitudes machistas y racistas No te calles cuando escuches comentarios o ver actitudes que denigran a mujeres, personas negras, indígenas, LGBTQI y otros grupos -¡¿Estás loco, hombre?! ¡Quita tu mano de ella! Vota por mujeres Averigua quiénes son las candidatas mujeres, especialmente aquellas de comunidades subrepresentadas"/>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945380" cy="400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7964A" w14:textId="77777777" w:rsidR="006842C7" w:rsidRPr="00D27E6C" w:rsidRDefault="006842C7" w:rsidP="00BE7EAB">
      <w:pPr>
        <w:pStyle w:val="Prrafodelista"/>
        <w:jc w:val="both"/>
        <w:outlineLvl w:val="0"/>
        <w:rPr>
          <w:sz w:val="24"/>
          <w:szCs w:val="24"/>
        </w:rPr>
      </w:pPr>
    </w:p>
    <w:p w14:paraId="5604C629" w14:textId="77777777" w:rsidR="00F461EB" w:rsidRPr="00D27E6C" w:rsidRDefault="00F461EB" w:rsidP="00BE7EAB">
      <w:pPr>
        <w:widowControl/>
        <w:autoSpaceDE/>
        <w:autoSpaceDN/>
        <w:ind w:left="360"/>
        <w:contextualSpacing/>
        <w:jc w:val="both"/>
        <w:outlineLvl w:val="0"/>
        <w:rPr>
          <w:b/>
          <w:bCs/>
          <w:sz w:val="24"/>
          <w:szCs w:val="24"/>
        </w:rPr>
      </w:pPr>
      <w:bookmarkStart w:id="757" w:name="_Toc150176746"/>
      <w:bookmarkStart w:id="758" w:name="_Toc161929665"/>
    </w:p>
    <w:p w14:paraId="548A5275" w14:textId="77777777" w:rsidR="00F461EB" w:rsidRPr="00D27E6C" w:rsidRDefault="00F461EB" w:rsidP="00BE7EAB">
      <w:pPr>
        <w:widowControl/>
        <w:autoSpaceDE/>
        <w:autoSpaceDN/>
        <w:ind w:left="360"/>
        <w:contextualSpacing/>
        <w:jc w:val="both"/>
        <w:outlineLvl w:val="0"/>
        <w:rPr>
          <w:b/>
          <w:bCs/>
          <w:sz w:val="24"/>
          <w:szCs w:val="24"/>
        </w:rPr>
      </w:pPr>
    </w:p>
    <w:p w14:paraId="1DD88ADE" w14:textId="77777777" w:rsidR="00F461EB" w:rsidRPr="00D27E6C" w:rsidRDefault="00F461EB" w:rsidP="00BE7EAB">
      <w:pPr>
        <w:widowControl/>
        <w:autoSpaceDE/>
        <w:autoSpaceDN/>
        <w:ind w:left="360"/>
        <w:contextualSpacing/>
        <w:jc w:val="both"/>
        <w:outlineLvl w:val="0"/>
        <w:rPr>
          <w:b/>
          <w:bCs/>
          <w:sz w:val="24"/>
          <w:szCs w:val="24"/>
        </w:rPr>
      </w:pPr>
    </w:p>
    <w:p w14:paraId="0F922A58" w14:textId="77777777" w:rsidR="00F461EB" w:rsidRPr="00D27E6C" w:rsidRDefault="00F461EB" w:rsidP="00BE7EAB">
      <w:pPr>
        <w:widowControl/>
        <w:autoSpaceDE/>
        <w:autoSpaceDN/>
        <w:ind w:left="360"/>
        <w:contextualSpacing/>
        <w:jc w:val="both"/>
        <w:outlineLvl w:val="0"/>
        <w:rPr>
          <w:b/>
          <w:bCs/>
          <w:sz w:val="24"/>
          <w:szCs w:val="24"/>
        </w:rPr>
      </w:pPr>
    </w:p>
    <w:p w14:paraId="4C768B0B" w14:textId="77777777" w:rsidR="00F461EB" w:rsidRPr="00D27E6C" w:rsidRDefault="00F461EB" w:rsidP="00BE7EAB">
      <w:pPr>
        <w:widowControl/>
        <w:autoSpaceDE/>
        <w:autoSpaceDN/>
        <w:ind w:left="360"/>
        <w:contextualSpacing/>
        <w:jc w:val="both"/>
        <w:outlineLvl w:val="0"/>
        <w:rPr>
          <w:b/>
          <w:bCs/>
          <w:sz w:val="24"/>
          <w:szCs w:val="24"/>
        </w:rPr>
      </w:pPr>
    </w:p>
    <w:p w14:paraId="03FF40AB" w14:textId="77777777" w:rsidR="00F461EB" w:rsidRPr="00D27E6C" w:rsidRDefault="00F461EB" w:rsidP="00BE7EAB">
      <w:pPr>
        <w:widowControl/>
        <w:autoSpaceDE/>
        <w:autoSpaceDN/>
        <w:ind w:left="360"/>
        <w:contextualSpacing/>
        <w:jc w:val="both"/>
        <w:outlineLvl w:val="0"/>
        <w:rPr>
          <w:b/>
          <w:bCs/>
          <w:sz w:val="24"/>
          <w:szCs w:val="24"/>
        </w:rPr>
      </w:pPr>
    </w:p>
    <w:p w14:paraId="0EC05207" w14:textId="77777777" w:rsidR="00F461EB" w:rsidRPr="00D27E6C" w:rsidRDefault="00F461EB" w:rsidP="00BE7EAB">
      <w:pPr>
        <w:widowControl/>
        <w:autoSpaceDE/>
        <w:autoSpaceDN/>
        <w:ind w:left="360"/>
        <w:contextualSpacing/>
        <w:jc w:val="both"/>
        <w:outlineLvl w:val="0"/>
        <w:rPr>
          <w:b/>
          <w:bCs/>
          <w:sz w:val="24"/>
          <w:szCs w:val="24"/>
        </w:rPr>
      </w:pPr>
    </w:p>
    <w:p w14:paraId="41D077D9" w14:textId="77777777" w:rsidR="00F461EB" w:rsidRPr="00D27E6C" w:rsidRDefault="00F461EB" w:rsidP="00BE7EAB">
      <w:pPr>
        <w:widowControl/>
        <w:autoSpaceDE/>
        <w:autoSpaceDN/>
        <w:ind w:left="360"/>
        <w:contextualSpacing/>
        <w:jc w:val="both"/>
        <w:outlineLvl w:val="0"/>
        <w:rPr>
          <w:b/>
          <w:bCs/>
          <w:sz w:val="24"/>
          <w:szCs w:val="24"/>
        </w:rPr>
      </w:pPr>
    </w:p>
    <w:p w14:paraId="3744D15D" w14:textId="77777777" w:rsidR="00F461EB" w:rsidRPr="00D27E6C" w:rsidRDefault="00F461EB" w:rsidP="00BE7EAB">
      <w:pPr>
        <w:widowControl/>
        <w:autoSpaceDE/>
        <w:autoSpaceDN/>
        <w:ind w:left="360"/>
        <w:contextualSpacing/>
        <w:jc w:val="both"/>
        <w:outlineLvl w:val="0"/>
        <w:rPr>
          <w:b/>
          <w:bCs/>
          <w:sz w:val="24"/>
          <w:szCs w:val="24"/>
        </w:rPr>
      </w:pPr>
    </w:p>
    <w:p w14:paraId="5AE586B2" w14:textId="77777777" w:rsidR="00F461EB" w:rsidRPr="00D27E6C" w:rsidRDefault="00F461EB" w:rsidP="00BE7EAB">
      <w:pPr>
        <w:widowControl/>
        <w:autoSpaceDE/>
        <w:autoSpaceDN/>
        <w:ind w:left="360"/>
        <w:contextualSpacing/>
        <w:jc w:val="both"/>
        <w:outlineLvl w:val="0"/>
        <w:rPr>
          <w:b/>
          <w:bCs/>
          <w:sz w:val="24"/>
          <w:szCs w:val="24"/>
        </w:rPr>
      </w:pPr>
    </w:p>
    <w:p w14:paraId="66DDA900" w14:textId="77777777" w:rsidR="00F461EB" w:rsidRPr="00D27E6C" w:rsidRDefault="00F461EB" w:rsidP="00BE7EAB">
      <w:pPr>
        <w:widowControl/>
        <w:autoSpaceDE/>
        <w:autoSpaceDN/>
        <w:ind w:left="360"/>
        <w:contextualSpacing/>
        <w:jc w:val="both"/>
        <w:outlineLvl w:val="0"/>
        <w:rPr>
          <w:b/>
          <w:bCs/>
          <w:sz w:val="24"/>
          <w:szCs w:val="24"/>
        </w:rPr>
      </w:pPr>
    </w:p>
    <w:p w14:paraId="1B83E7F0" w14:textId="77777777" w:rsidR="00F461EB" w:rsidRPr="00D27E6C" w:rsidRDefault="00F461EB" w:rsidP="00BE7EAB">
      <w:pPr>
        <w:widowControl/>
        <w:autoSpaceDE/>
        <w:autoSpaceDN/>
        <w:ind w:left="360"/>
        <w:contextualSpacing/>
        <w:jc w:val="both"/>
        <w:outlineLvl w:val="0"/>
        <w:rPr>
          <w:b/>
          <w:bCs/>
          <w:sz w:val="24"/>
          <w:szCs w:val="24"/>
        </w:rPr>
      </w:pPr>
    </w:p>
    <w:p w14:paraId="554089E4" w14:textId="77777777" w:rsidR="00F461EB" w:rsidRPr="00D27E6C" w:rsidRDefault="00F461EB" w:rsidP="00BE7EAB">
      <w:pPr>
        <w:widowControl/>
        <w:autoSpaceDE/>
        <w:autoSpaceDN/>
        <w:ind w:left="360"/>
        <w:contextualSpacing/>
        <w:jc w:val="both"/>
        <w:outlineLvl w:val="0"/>
        <w:rPr>
          <w:b/>
          <w:bCs/>
          <w:sz w:val="24"/>
          <w:szCs w:val="24"/>
        </w:rPr>
      </w:pPr>
    </w:p>
    <w:p w14:paraId="7EFD47CF" w14:textId="77777777" w:rsidR="00F461EB" w:rsidRPr="00D27E6C" w:rsidRDefault="00F461EB" w:rsidP="00BE7EAB">
      <w:pPr>
        <w:widowControl/>
        <w:autoSpaceDE/>
        <w:autoSpaceDN/>
        <w:ind w:left="360"/>
        <w:contextualSpacing/>
        <w:jc w:val="both"/>
        <w:outlineLvl w:val="0"/>
        <w:rPr>
          <w:b/>
          <w:bCs/>
          <w:sz w:val="24"/>
          <w:szCs w:val="24"/>
        </w:rPr>
      </w:pPr>
    </w:p>
    <w:p w14:paraId="1C4D6AF7" w14:textId="77777777" w:rsidR="00F461EB" w:rsidRPr="00D27E6C" w:rsidRDefault="00F461EB" w:rsidP="00BE7EAB">
      <w:pPr>
        <w:widowControl/>
        <w:autoSpaceDE/>
        <w:autoSpaceDN/>
        <w:ind w:left="360"/>
        <w:contextualSpacing/>
        <w:jc w:val="both"/>
        <w:outlineLvl w:val="0"/>
        <w:rPr>
          <w:b/>
          <w:bCs/>
          <w:sz w:val="24"/>
          <w:szCs w:val="24"/>
        </w:rPr>
      </w:pPr>
    </w:p>
    <w:p w14:paraId="7DA5F41E" w14:textId="77777777" w:rsidR="00F461EB" w:rsidRPr="00D27E6C" w:rsidRDefault="00F461EB" w:rsidP="00BE7EAB">
      <w:pPr>
        <w:widowControl/>
        <w:autoSpaceDE/>
        <w:autoSpaceDN/>
        <w:ind w:left="360"/>
        <w:contextualSpacing/>
        <w:jc w:val="both"/>
        <w:outlineLvl w:val="0"/>
        <w:rPr>
          <w:b/>
          <w:bCs/>
          <w:sz w:val="24"/>
          <w:szCs w:val="24"/>
        </w:rPr>
      </w:pPr>
    </w:p>
    <w:p w14:paraId="0DB6A3BD" w14:textId="77777777" w:rsidR="00F461EB" w:rsidRPr="00D27E6C" w:rsidRDefault="00F461EB" w:rsidP="00BE7EAB">
      <w:pPr>
        <w:widowControl/>
        <w:autoSpaceDE/>
        <w:autoSpaceDN/>
        <w:ind w:left="360"/>
        <w:contextualSpacing/>
        <w:jc w:val="both"/>
        <w:outlineLvl w:val="0"/>
        <w:rPr>
          <w:b/>
          <w:bCs/>
          <w:sz w:val="24"/>
          <w:szCs w:val="24"/>
        </w:rPr>
      </w:pPr>
    </w:p>
    <w:p w14:paraId="7C3B1C36" w14:textId="77777777" w:rsidR="00F461EB" w:rsidRPr="00D27E6C" w:rsidRDefault="00F461EB" w:rsidP="00BE7EAB">
      <w:pPr>
        <w:widowControl/>
        <w:autoSpaceDE/>
        <w:autoSpaceDN/>
        <w:ind w:left="360"/>
        <w:contextualSpacing/>
        <w:jc w:val="both"/>
        <w:outlineLvl w:val="0"/>
        <w:rPr>
          <w:b/>
          <w:bCs/>
          <w:sz w:val="24"/>
          <w:szCs w:val="24"/>
        </w:rPr>
      </w:pPr>
    </w:p>
    <w:p w14:paraId="5650C751" w14:textId="77777777" w:rsidR="00F461EB" w:rsidRPr="00D27E6C" w:rsidRDefault="00F461EB" w:rsidP="00BE7EAB">
      <w:pPr>
        <w:widowControl/>
        <w:autoSpaceDE/>
        <w:autoSpaceDN/>
        <w:ind w:left="360"/>
        <w:contextualSpacing/>
        <w:jc w:val="both"/>
        <w:outlineLvl w:val="0"/>
        <w:rPr>
          <w:b/>
          <w:bCs/>
          <w:sz w:val="24"/>
          <w:szCs w:val="24"/>
        </w:rPr>
      </w:pPr>
    </w:p>
    <w:p w14:paraId="2DBA0CE2" w14:textId="44718DE6" w:rsidR="00F461EB" w:rsidRPr="00D27E6C" w:rsidRDefault="00F461EB" w:rsidP="00BE7EAB">
      <w:pPr>
        <w:rPr>
          <w:b/>
          <w:bCs/>
          <w:sz w:val="24"/>
          <w:szCs w:val="24"/>
        </w:rPr>
      </w:pPr>
    </w:p>
    <w:p w14:paraId="7925A49E" w14:textId="111AA130" w:rsidR="00F461EB" w:rsidRPr="00D27E6C" w:rsidRDefault="00F461EB" w:rsidP="00BE7EAB">
      <w:pPr>
        <w:widowControl/>
        <w:autoSpaceDE/>
        <w:autoSpaceDN/>
        <w:contextualSpacing/>
        <w:jc w:val="both"/>
        <w:outlineLvl w:val="0"/>
        <w:rPr>
          <w:b/>
          <w:bCs/>
          <w:sz w:val="24"/>
          <w:szCs w:val="24"/>
        </w:rPr>
      </w:pPr>
    </w:p>
    <w:p w14:paraId="7928F964" w14:textId="2FC54602" w:rsidR="00F461EB" w:rsidRPr="00D27E6C" w:rsidRDefault="00F461EB" w:rsidP="00BE7EAB">
      <w:pPr>
        <w:widowControl/>
        <w:autoSpaceDE/>
        <w:autoSpaceDN/>
        <w:contextualSpacing/>
        <w:jc w:val="both"/>
        <w:outlineLvl w:val="0"/>
        <w:rPr>
          <w:b/>
          <w:bCs/>
          <w:sz w:val="24"/>
          <w:szCs w:val="24"/>
        </w:rPr>
      </w:pPr>
    </w:p>
    <w:p w14:paraId="0F0D4B49" w14:textId="78612307" w:rsidR="006842C7" w:rsidRPr="00D27E6C" w:rsidRDefault="00F461EB" w:rsidP="00DC205C">
      <w:pPr>
        <w:pStyle w:val="Prrafodelista"/>
        <w:widowControl/>
        <w:numPr>
          <w:ilvl w:val="1"/>
          <w:numId w:val="57"/>
        </w:numPr>
        <w:autoSpaceDE/>
        <w:autoSpaceDN/>
        <w:contextualSpacing/>
        <w:jc w:val="left"/>
        <w:outlineLvl w:val="0"/>
        <w:rPr>
          <w:b/>
          <w:bCs/>
          <w:sz w:val="24"/>
          <w:szCs w:val="24"/>
        </w:rPr>
      </w:pPr>
      <w:r w:rsidRPr="00D27E6C">
        <w:rPr>
          <w:b/>
          <w:bCs/>
          <w:sz w:val="24"/>
          <w:szCs w:val="24"/>
        </w:rPr>
        <w:t xml:space="preserve"> </w:t>
      </w:r>
      <w:bookmarkStart w:id="759" w:name="_Toc175070903"/>
      <w:r w:rsidR="006842C7" w:rsidRPr="00D27E6C">
        <w:rPr>
          <w:b/>
          <w:bCs/>
          <w:sz w:val="24"/>
          <w:szCs w:val="24"/>
        </w:rPr>
        <w:t>Protección frente a los riesgos y desastres</w:t>
      </w:r>
      <w:bookmarkEnd w:id="757"/>
      <w:bookmarkEnd w:id="758"/>
      <w:bookmarkEnd w:id="759"/>
      <w:r w:rsidR="006842C7" w:rsidRPr="00D27E6C">
        <w:rPr>
          <w:b/>
          <w:bCs/>
          <w:sz w:val="24"/>
          <w:szCs w:val="24"/>
        </w:rPr>
        <w:t xml:space="preserve"> </w:t>
      </w:r>
    </w:p>
    <w:p w14:paraId="0C0DDE0E" w14:textId="77777777" w:rsidR="006842C7" w:rsidRPr="00D27E6C" w:rsidRDefault="006842C7" w:rsidP="00BE7EAB">
      <w:pPr>
        <w:jc w:val="both"/>
        <w:outlineLvl w:val="0"/>
        <w:rPr>
          <w:sz w:val="24"/>
          <w:szCs w:val="24"/>
        </w:rPr>
      </w:pPr>
    </w:p>
    <w:p w14:paraId="0B0C6AD9" w14:textId="77777777" w:rsidR="006842C7" w:rsidRPr="00D27E6C" w:rsidRDefault="006842C7" w:rsidP="00BE7EAB">
      <w:pPr>
        <w:jc w:val="both"/>
        <w:rPr>
          <w:sz w:val="24"/>
          <w:szCs w:val="24"/>
        </w:rPr>
      </w:pPr>
      <w:bookmarkStart w:id="760" w:name="_Toc150173535"/>
      <w:bookmarkStart w:id="761" w:name="_Toc150176748"/>
      <w:bookmarkStart w:id="762" w:name="_Toc161929667"/>
      <w:r w:rsidRPr="00D27E6C">
        <w:rPr>
          <w:sz w:val="24"/>
          <w:szCs w:val="24"/>
        </w:rPr>
        <w:t>En el Plan de Desarrollo está promoviendo:  El Sistema de Alerta Temprana (SAT), que es una estructura operativa organizada para proveer de información oportuna en la toma de decisiones frente a un riesgo, mediante un seguimiento de los fenómenos de origen natural o provocados por el hombre que pueden producir desastres o emergencias en la Parroquia.</w:t>
      </w:r>
      <w:bookmarkEnd w:id="760"/>
      <w:bookmarkEnd w:id="761"/>
      <w:bookmarkEnd w:id="762"/>
    </w:p>
    <w:p w14:paraId="766BBD4D" w14:textId="77777777" w:rsidR="006842C7" w:rsidRPr="00D27E6C" w:rsidRDefault="006842C7" w:rsidP="00BE7EAB">
      <w:pPr>
        <w:jc w:val="both"/>
        <w:outlineLvl w:val="0"/>
        <w:rPr>
          <w:sz w:val="24"/>
          <w:szCs w:val="24"/>
        </w:rPr>
      </w:pPr>
    </w:p>
    <w:p w14:paraId="1E4A3533" w14:textId="0D336DCA" w:rsidR="006842C7" w:rsidRPr="00D27E6C" w:rsidRDefault="006842C7" w:rsidP="00BE7EAB">
      <w:pPr>
        <w:jc w:val="both"/>
        <w:rPr>
          <w:sz w:val="24"/>
          <w:szCs w:val="24"/>
        </w:rPr>
      </w:pPr>
      <w:bookmarkStart w:id="763" w:name="_Toc150173536"/>
      <w:bookmarkStart w:id="764" w:name="_Toc150176749"/>
      <w:bookmarkStart w:id="765" w:name="_Toc161929668"/>
      <w:r w:rsidRPr="00D27E6C">
        <w:rPr>
          <w:sz w:val="24"/>
          <w:szCs w:val="24"/>
        </w:rPr>
        <w:t xml:space="preserve">Este monitoreo está a cargo del comité Parroquial y este envía la comunicación a la Sala Situacional y la Unidad de Gestión de Riesgos Cantonal, quienes serán los </w:t>
      </w:r>
      <w:r w:rsidR="00922D65" w:rsidRPr="00D27E6C">
        <w:rPr>
          <w:sz w:val="24"/>
          <w:szCs w:val="24"/>
        </w:rPr>
        <w:t>encargados</w:t>
      </w:r>
      <w:r w:rsidRPr="00D27E6C">
        <w:rPr>
          <w:sz w:val="24"/>
          <w:szCs w:val="24"/>
        </w:rPr>
        <w:t xml:space="preserve"> de comunicar el tipo de alerta en proceso, a los miembros de Comité de Gestión de Riesgos cantonal o COE</w:t>
      </w:r>
      <w:bookmarkStart w:id="766" w:name="_Toc161929669"/>
      <w:bookmarkEnd w:id="763"/>
      <w:bookmarkEnd w:id="764"/>
      <w:bookmarkEnd w:id="765"/>
      <w:r w:rsidRPr="00D27E6C">
        <w:rPr>
          <w:sz w:val="24"/>
          <w:szCs w:val="24"/>
        </w:rPr>
        <w:t>. Con respecto al sector de hidrocarburos, el aporte ciudadano resalta la necesidad de que las empresas petroleras en el oriente ecuatoriano deben seguir sumando esfuerzos, generar el compromiso, trabajo responsable y sostenido en los procesos de extracción y transporte del crudo, pudiendo evitar desastres ambientales, considerando el papel regulador del Estado.</w:t>
      </w:r>
      <w:bookmarkEnd w:id="766"/>
    </w:p>
    <w:p w14:paraId="1FE7B3AE" w14:textId="77777777" w:rsidR="006842C7" w:rsidRPr="00D27E6C" w:rsidRDefault="006842C7" w:rsidP="00BE7EAB">
      <w:pPr>
        <w:jc w:val="both"/>
        <w:outlineLvl w:val="0"/>
        <w:rPr>
          <w:sz w:val="24"/>
          <w:szCs w:val="24"/>
        </w:rPr>
      </w:pPr>
    </w:p>
    <w:p w14:paraId="16E4DEFF" w14:textId="77777777" w:rsidR="006842C7" w:rsidRPr="00D27E6C" w:rsidRDefault="006842C7" w:rsidP="00BE7EAB">
      <w:pPr>
        <w:jc w:val="both"/>
        <w:rPr>
          <w:sz w:val="24"/>
          <w:szCs w:val="24"/>
        </w:rPr>
      </w:pPr>
      <w:r w:rsidRPr="00D27E6C">
        <w:rPr>
          <w:sz w:val="24"/>
          <w:szCs w:val="24"/>
        </w:rPr>
        <w:t>Dentro de la literatura se encontró que el riego tiene una ecuación en donde se considera a la amenaza (permanente), la vulnerabilidad (variable) y la capacidad (variable); en donde estos dos últimos son claves para gestionar los riesgos frente a un desastre (Secretaría Nacional de Gestión de Riesgos, 2010).</w:t>
      </w:r>
    </w:p>
    <w:p w14:paraId="68220054" w14:textId="086EFAF9" w:rsidR="006842C7" w:rsidRPr="00D27E6C" w:rsidRDefault="006842C7" w:rsidP="00BE7EAB">
      <w:pPr>
        <w:jc w:val="both"/>
        <w:outlineLvl w:val="0"/>
        <w:rPr>
          <w:sz w:val="24"/>
          <w:szCs w:val="24"/>
        </w:rPr>
      </w:pPr>
    </w:p>
    <w:p w14:paraId="249EDC01" w14:textId="77777777" w:rsidR="000C0FD9" w:rsidRPr="00D27E6C" w:rsidRDefault="000C0FD9" w:rsidP="00BE7EAB">
      <w:pPr>
        <w:jc w:val="both"/>
        <w:outlineLvl w:val="0"/>
        <w:rPr>
          <w:sz w:val="24"/>
          <w:szCs w:val="24"/>
        </w:rPr>
      </w:pPr>
    </w:p>
    <w:p w14:paraId="7B73821C" w14:textId="6B3A56CA" w:rsidR="006842C7" w:rsidRPr="00D27E6C" w:rsidRDefault="006633E4" w:rsidP="00BE7EAB">
      <w:pPr>
        <w:jc w:val="center"/>
        <w:rPr>
          <w:sz w:val="24"/>
          <w:szCs w:val="24"/>
        </w:rPr>
      </w:pPr>
      <w:bookmarkStart w:id="767" w:name="_Toc178061850"/>
      <w:r w:rsidRPr="00D27E6C">
        <w:rPr>
          <w:rFonts w:eastAsiaTheme="minorEastAsia"/>
          <w:smallCaps/>
          <w:noProof/>
          <w:sz w:val="24"/>
          <w:szCs w:val="24"/>
        </w:rPr>
        <w:lastRenderedPageBreak/>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39</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 xml:space="preserve">Fase I para el </w:t>
      </w:r>
      <w:r w:rsidR="00F554A7" w:rsidRPr="00D27E6C">
        <w:rPr>
          <w:sz w:val="24"/>
          <w:szCs w:val="24"/>
        </w:rPr>
        <w:t>Gad</w:t>
      </w:r>
      <w:r w:rsidR="006842C7" w:rsidRPr="00D27E6C">
        <w:rPr>
          <w:sz w:val="24"/>
          <w:szCs w:val="24"/>
        </w:rPr>
        <w:t xml:space="preserve"> Parroquial La Nueva Trocal</w:t>
      </w:r>
      <w:bookmarkEnd w:id="767"/>
    </w:p>
    <w:p w14:paraId="19536615" w14:textId="77777777" w:rsidR="006842C7" w:rsidRPr="00D27E6C" w:rsidRDefault="006842C7" w:rsidP="00BE7EAB">
      <w:pPr>
        <w:jc w:val="center"/>
        <w:outlineLvl w:val="0"/>
        <w:rPr>
          <w:sz w:val="24"/>
          <w:szCs w:val="24"/>
        </w:rPr>
      </w:pPr>
    </w:p>
    <w:p w14:paraId="2F7FFB7D" w14:textId="77777777" w:rsidR="006842C7" w:rsidRPr="00D27E6C" w:rsidRDefault="006842C7" w:rsidP="00BE7EAB">
      <w:pPr>
        <w:jc w:val="center"/>
        <w:rPr>
          <w:sz w:val="24"/>
          <w:szCs w:val="24"/>
        </w:rPr>
      </w:pPr>
      <w:r w:rsidRPr="00D27E6C">
        <w:rPr>
          <w:noProof/>
          <w:sz w:val="24"/>
          <w:szCs w:val="24"/>
          <w:lang w:eastAsia="es-EC"/>
          <w14:ligatures w14:val="standardContextual"/>
        </w:rPr>
        <w:drawing>
          <wp:inline distT="0" distB="0" distL="0" distR="0" wp14:anchorId="23957B4D" wp14:editId="38A7F8D0">
            <wp:extent cx="4610686" cy="868680"/>
            <wp:effectExtent l="0" t="0" r="0" b="7620"/>
            <wp:docPr id="17048028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802814" name=""/>
                    <pic:cNvPicPr/>
                  </pic:nvPicPr>
                  <pic:blipFill rotWithShape="1">
                    <a:blip r:embed="rId187"/>
                    <a:srcRect l="1055" t="44745" r="53446" b="39274"/>
                    <a:stretch/>
                  </pic:blipFill>
                  <pic:spPr bwMode="auto">
                    <a:xfrm>
                      <a:off x="0" y="0"/>
                      <a:ext cx="4619590" cy="870358"/>
                    </a:xfrm>
                    <a:prstGeom prst="rect">
                      <a:avLst/>
                    </a:prstGeom>
                    <a:ln>
                      <a:noFill/>
                    </a:ln>
                    <a:extLst>
                      <a:ext uri="{53640926-AAD7-44D8-BBD7-CCE9431645EC}">
                        <a14:shadowObscured xmlns:a14="http://schemas.microsoft.com/office/drawing/2010/main"/>
                      </a:ext>
                    </a:extLst>
                  </pic:spPr>
                </pic:pic>
              </a:graphicData>
            </a:graphic>
          </wp:inline>
        </w:drawing>
      </w:r>
    </w:p>
    <w:p w14:paraId="5BDFA54D" w14:textId="23BD62ED" w:rsidR="006842C7" w:rsidRPr="00D27E6C" w:rsidRDefault="006842C7" w:rsidP="00BE7EAB">
      <w:pPr>
        <w:jc w:val="center"/>
        <w:rPr>
          <w:sz w:val="24"/>
          <w:szCs w:val="24"/>
        </w:rPr>
      </w:pPr>
      <w:r w:rsidRPr="00D27E6C">
        <w:rPr>
          <w:b/>
          <w:bCs/>
          <w:sz w:val="24"/>
          <w:szCs w:val="24"/>
        </w:rPr>
        <w:t>Fuente:</w:t>
      </w:r>
      <w:r w:rsidRPr="00D27E6C">
        <w:rPr>
          <w:sz w:val="24"/>
          <w:szCs w:val="24"/>
        </w:rPr>
        <w:t> CEPAL,2018</w:t>
      </w:r>
      <w:r w:rsidRPr="00D27E6C">
        <w:rPr>
          <w:sz w:val="24"/>
          <w:szCs w:val="24"/>
        </w:rPr>
        <w:br/>
      </w:r>
      <w:r w:rsidRPr="00D27E6C">
        <w:rPr>
          <w:b/>
          <w:bCs/>
          <w:sz w:val="24"/>
          <w:szCs w:val="24"/>
        </w:rPr>
        <w:t xml:space="preserve">  Elaboración:</w:t>
      </w:r>
      <w:r w:rsidR="001A6651" w:rsidRPr="00D27E6C">
        <w:rPr>
          <w:sz w:val="24"/>
          <w:szCs w:val="24"/>
        </w:rPr>
        <w:t> Equipo Técnico 2024</w:t>
      </w:r>
    </w:p>
    <w:p w14:paraId="2DD57256" w14:textId="48D5E0C8" w:rsidR="006842C7" w:rsidRPr="00D27E6C" w:rsidRDefault="006842C7" w:rsidP="00BE7EAB">
      <w:pPr>
        <w:jc w:val="both"/>
        <w:outlineLvl w:val="0"/>
        <w:rPr>
          <w:sz w:val="24"/>
          <w:szCs w:val="24"/>
        </w:rPr>
      </w:pPr>
    </w:p>
    <w:p w14:paraId="2B4A60C1" w14:textId="3386097C" w:rsidR="000C3A25" w:rsidRPr="00D27E6C" w:rsidRDefault="000C3A25" w:rsidP="00BE7EAB">
      <w:pPr>
        <w:jc w:val="both"/>
        <w:outlineLvl w:val="0"/>
        <w:rPr>
          <w:sz w:val="24"/>
          <w:szCs w:val="24"/>
        </w:rPr>
      </w:pPr>
    </w:p>
    <w:p w14:paraId="4D3797E0" w14:textId="3F5EB114" w:rsidR="000C3A25" w:rsidRPr="00D27E6C" w:rsidRDefault="006842C7" w:rsidP="00BE7EAB">
      <w:pPr>
        <w:jc w:val="both"/>
        <w:rPr>
          <w:sz w:val="24"/>
          <w:szCs w:val="24"/>
        </w:rPr>
      </w:pPr>
      <w:r w:rsidRPr="00D27E6C">
        <w:rPr>
          <w:sz w:val="24"/>
          <w:szCs w:val="24"/>
        </w:rPr>
        <w:t xml:space="preserve">Los factores de pobreza que se evidencia en la población de Diez de Agosto y el entorno en que habitan dentro de una zona rural, es clave para un gobierno parroquial, provincial de </w:t>
      </w:r>
      <w:r w:rsidR="000C759A" w:rsidRPr="00D27E6C">
        <w:rPr>
          <w:sz w:val="24"/>
          <w:szCs w:val="24"/>
        </w:rPr>
        <w:t>Pastaza</w:t>
      </w:r>
      <w:r w:rsidRPr="00D27E6C">
        <w:rPr>
          <w:sz w:val="24"/>
          <w:szCs w:val="24"/>
        </w:rPr>
        <w:t xml:space="preserve"> y municipal de </w:t>
      </w:r>
      <w:r w:rsidR="000C759A" w:rsidRPr="00D27E6C">
        <w:rPr>
          <w:sz w:val="24"/>
          <w:szCs w:val="24"/>
        </w:rPr>
        <w:t>Pastaza</w:t>
      </w:r>
      <w:r w:rsidRPr="00D27E6C">
        <w:rPr>
          <w:sz w:val="24"/>
          <w:szCs w:val="24"/>
        </w:rPr>
        <w:t>, porque se ubican en lugares y viviendas poco seguras, la infraestructura pública es baja en cobertura, los ingresos por familia suelen ser inestables.</w:t>
      </w:r>
    </w:p>
    <w:p w14:paraId="02539E85" w14:textId="61927520" w:rsidR="000C3A25" w:rsidRPr="00D27E6C" w:rsidRDefault="006842C7" w:rsidP="00BE7EAB">
      <w:pPr>
        <w:pStyle w:val="NormalWeb"/>
        <w:spacing w:before="0" w:beforeAutospacing="0" w:after="0" w:afterAutospacing="0"/>
        <w:jc w:val="both"/>
        <w:rPr>
          <w:rFonts w:eastAsiaTheme="minorEastAsia"/>
          <w:lang w:eastAsia="en-US"/>
        </w:rPr>
      </w:pPr>
      <w:r w:rsidRPr="00D27E6C">
        <w:rPr>
          <w:rFonts w:eastAsiaTheme="minorEastAsia"/>
          <w:lang w:eastAsia="en-US"/>
        </w:rPr>
        <w:t>A nivel internacional existen herramientas y metodologías que han sido emitidas por las Naciones Unidad, enfocadas en la prevención de riesgos frente a los desastres de origen natural o por actividades humanas; en busca de que los territorios y los gobiernos tengan buenas prácticas con base a las experiencias de otros países que</w:t>
      </w:r>
      <w:r w:rsidR="001A6651" w:rsidRPr="00D27E6C">
        <w:rPr>
          <w:rFonts w:eastAsiaTheme="minorEastAsia"/>
          <w:lang w:eastAsia="en-US"/>
        </w:rPr>
        <w:t xml:space="preserve"> han sufrido por los desastres.</w:t>
      </w:r>
    </w:p>
    <w:p w14:paraId="4AA44256" w14:textId="77777777" w:rsidR="001A6651" w:rsidRPr="00D27E6C" w:rsidRDefault="001A6651" w:rsidP="00BE7EAB">
      <w:pPr>
        <w:pStyle w:val="NormalWeb"/>
        <w:spacing w:before="0" w:beforeAutospacing="0" w:after="0" w:afterAutospacing="0"/>
        <w:jc w:val="both"/>
        <w:rPr>
          <w:rFonts w:eastAsiaTheme="minorEastAsia"/>
          <w:lang w:eastAsia="en-US"/>
        </w:rPr>
      </w:pPr>
    </w:p>
    <w:p w14:paraId="207DD3A1" w14:textId="2BDE1836" w:rsidR="006842C7" w:rsidRPr="00D27E6C" w:rsidRDefault="006842C7" w:rsidP="00BE7EAB">
      <w:pPr>
        <w:pStyle w:val="NormalWeb"/>
        <w:spacing w:before="0" w:beforeAutospacing="0" w:after="0" w:afterAutospacing="0"/>
        <w:jc w:val="both"/>
        <w:rPr>
          <w:rFonts w:eastAsiaTheme="minorEastAsia"/>
          <w:lang w:eastAsia="en-US"/>
        </w:rPr>
      </w:pPr>
      <w:r w:rsidRPr="00D27E6C">
        <w:rPr>
          <w:rFonts w:eastAsiaTheme="minorEastAsia"/>
          <w:lang w:eastAsia="en-US"/>
        </w:rPr>
        <w:t>Es conveniente recalcar que dentro del ámbito de gestión de riesgos se trabaja en tres fases según el ciclo de gestión de riesgos, que son:</w:t>
      </w:r>
    </w:p>
    <w:p w14:paraId="162C93C5" w14:textId="77777777" w:rsidR="006842C7" w:rsidRPr="00D27E6C" w:rsidRDefault="006842C7" w:rsidP="00BE7EAB">
      <w:pPr>
        <w:jc w:val="both"/>
        <w:outlineLvl w:val="0"/>
        <w:rPr>
          <w:sz w:val="24"/>
          <w:szCs w:val="24"/>
        </w:rPr>
      </w:pPr>
    </w:p>
    <w:p w14:paraId="472D9C98" w14:textId="36259819" w:rsidR="006842C7" w:rsidRPr="00D27E6C" w:rsidRDefault="006633E4" w:rsidP="00BE7EAB">
      <w:pPr>
        <w:rPr>
          <w:sz w:val="24"/>
          <w:szCs w:val="24"/>
        </w:rPr>
      </w:pPr>
      <w:bookmarkStart w:id="768" w:name="_Toc178061851"/>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40</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 xml:space="preserve"> Fase II Fases de la Gestión del Riesgo de Desastres. En cada una de ellas se ejecutan acciones ante el incidente de un evento peligros</w:t>
      </w:r>
      <w:bookmarkEnd w:id="768"/>
    </w:p>
    <w:p w14:paraId="4A0E7161" w14:textId="5CFC05CA" w:rsidR="00B17B63" w:rsidRPr="00D27E6C" w:rsidRDefault="00B17B63" w:rsidP="00BE7EAB">
      <w:pPr>
        <w:rPr>
          <w:sz w:val="24"/>
          <w:szCs w:val="24"/>
        </w:rPr>
      </w:pPr>
    </w:p>
    <w:p w14:paraId="4B77044D" w14:textId="71A5DB93" w:rsidR="00B17B63" w:rsidRPr="00D27E6C" w:rsidRDefault="00B17B63" w:rsidP="00BE7EAB">
      <w:pPr>
        <w:jc w:val="center"/>
        <w:rPr>
          <w:sz w:val="24"/>
          <w:szCs w:val="24"/>
        </w:rPr>
      </w:pPr>
      <w:bookmarkStart w:id="769" w:name="_Toc180504031"/>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86</w:t>
      </w:r>
      <w:r w:rsidRPr="00D27E6C">
        <w:rPr>
          <w:rFonts w:eastAsiaTheme="minorEastAsia"/>
          <w:b/>
          <w:bCs/>
          <w:smallCaps/>
          <w:noProof/>
          <w:sz w:val="24"/>
          <w:szCs w:val="24"/>
        </w:rPr>
        <w:fldChar w:fldCharType="end"/>
      </w:r>
      <w:r w:rsidR="003D7AC9" w:rsidRPr="00D27E6C">
        <w:rPr>
          <w:rFonts w:eastAsiaTheme="minorEastAsia"/>
          <w:b/>
          <w:bCs/>
          <w:smallCaps/>
          <w:noProof/>
          <w:sz w:val="24"/>
          <w:szCs w:val="24"/>
        </w:rPr>
        <w:t xml:space="preserve"> GESTIÓN DE RIESGO</w:t>
      </w:r>
      <w:bookmarkEnd w:id="769"/>
      <w:r w:rsidR="003D7AC9" w:rsidRPr="00D27E6C">
        <w:rPr>
          <w:rFonts w:eastAsiaTheme="minorEastAsia"/>
          <w:b/>
          <w:bCs/>
          <w:smallCaps/>
          <w:noProof/>
          <w:sz w:val="24"/>
          <w:szCs w:val="24"/>
        </w:rPr>
        <w:t xml:space="preserve"> </w:t>
      </w:r>
    </w:p>
    <w:p w14:paraId="3BDD5D9E" w14:textId="77777777" w:rsidR="006842C7" w:rsidRPr="00D27E6C" w:rsidRDefault="006842C7" w:rsidP="00BE7EAB">
      <w:pPr>
        <w:jc w:val="both"/>
        <w:outlineLvl w:val="0"/>
        <w:rPr>
          <w:noProof/>
          <w:sz w:val="24"/>
          <w:szCs w:val="24"/>
          <w14:ligatures w14:val="standardContextual"/>
        </w:rPr>
      </w:pPr>
    </w:p>
    <w:p w14:paraId="365D4D8A" w14:textId="77777777" w:rsidR="006842C7" w:rsidRPr="00D27E6C" w:rsidRDefault="006842C7" w:rsidP="00BE7EAB">
      <w:pPr>
        <w:rPr>
          <w:sz w:val="24"/>
          <w:szCs w:val="24"/>
        </w:rPr>
      </w:pPr>
      <w:r w:rsidRPr="00D27E6C">
        <w:rPr>
          <w:noProof/>
          <w:sz w:val="24"/>
          <w:szCs w:val="24"/>
          <w:lang w:eastAsia="es-EC"/>
        </w:rPr>
        <w:drawing>
          <wp:inline distT="0" distB="0" distL="0" distR="0" wp14:anchorId="1F01141D" wp14:editId="076D5A21">
            <wp:extent cx="5372100" cy="1764558"/>
            <wp:effectExtent l="0" t="0" r="0" b="7620"/>
            <wp:docPr id="1526071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71824" name=""/>
                    <pic:cNvPicPr/>
                  </pic:nvPicPr>
                  <pic:blipFill rotWithShape="1">
                    <a:blip r:embed="rId188"/>
                    <a:srcRect t="32698" r="51599" b="40012"/>
                    <a:stretch/>
                  </pic:blipFill>
                  <pic:spPr bwMode="auto">
                    <a:xfrm>
                      <a:off x="0" y="0"/>
                      <a:ext cx="5405815" cy="1775632"/>
                    </a:xfrm>
                    <a:prstGeom prst="rect">
                      <a:avLst/>
                    </a:prstGeom>
                    <a:ln>
                      <a:noFill/>
                    </a:ln>
                    <a:extLst>
                      <a:ext uri="{53640926-AAD7-44D8-BBD7-CCE9431645EC}">
                        <a14:shadowObscured xmlns:a14="http://schemas.microsoft.com/office/drawing/2010/main"/>
                      </a:ext>
                    </a:extLst>
                  </pic:spPr>
                </pic:pic>
              </a:graphicData>
            </a:graphic>
          </wp:inline>
        </w:drawing>
      </w:r>
    </w:p>
    <w:p w14:paraId="34748A7D" w14:textId="10011DB5" w:rsidR="006842C7" w:rsidRPr="00D27E6C" w:rsidRDefault="006842C7" w:rsidP="00BE7EAB">
      <w:pPr>
        <w:rPr>
          <w:sz w:val="24"/>
          <w:szCs w:val="24"/>
        </w:rPr>
      </w:pPr>
      <w:r w:rsidRPr="00D27E6C">
        <w:rPr>
          <w:b/>
          <w:bCs/>
          <w:sz w:val="24"/>
          <w:szCs w:val="24"/>
        </w:rPr>
        <w:t xml:space="preserve">      Fuente:</w:t>
      </w:r>
      <w:r w:rsidRPr="00D27E6C">
        <w:rPr>
          <w:sz w:val="24"/>
          <w:szCs w:val="24"/>
        </w:rPr>
        <w:t> CEPAL,2018</w:t>
      </w:r>
      <w:r w:rsidRPr="00D27E6C">
        <w:rPr>
          <w:sz w:val="24"/>
          <w:szCs w:val="24"/>
        </w:rPr>
        <w:br/>
      </w:r>
      <w:r w:rsidRPr="00D27E6C">
        <w:rPr>
          <w:b/>
          <w:bCs/>
          <w:sz w:val="24"/>
          <w:szCs w:val="24"/>
        </w:rPr>
        <w:t xml:space="preserve">      </w:t>
      </w:r>
      <w:r w:rsidR="001A6651" w:rsidRPr="00D27E6C">
        <w:rPr>
          <w:b/>
          <w:bCs/>
          <w:sz w:val="24"/>
          <w:szCs w:val="24"/>
        </w:rPr>
        <w:t xml:space="preserve">Elaboración: Equipo Técnico 2024 </w:t>
      </w:r>
    </w:p>
    <w:p w14:paraId="2C8C5064" w14:textId="74DDE6BB" w:rsidR="000C3A25" w:rsidRPr="00D27E6C" w:rsidRDefault="000C3A25" w:rsidP="00BE7EAB">
      <w:pPr>
        <w:jc w:val="both"/>
        <w:outlineLvl w:val="0"/>
        <w:rPr>
          <w:sz w:val="24"/>
          <w:szCs w:val="24"/>
        </w:rPr>
      </w:pPr>
    </w:p>
    <w:p w14:paraId="543B2D7E" w14:textId="06E4D8A7" w:rsidR="006842C7" w:rsidRPr="00D27E6C" w:rsidRDefault="006842C7" w:rsidP="00BE7EAB">
      <w:pPr>
        <w:jc w:val="both"/>
        <w:rPr>
          <w:sz w:val="24"/>
          <w:szCs w:val="24"/>
        </w:rPr>
      </w:pPr>
      <w:r w:rsidRPr="00D27E6C">
        <w:rPr>
          <w:sz w:val="24"/>
          <w:szCs w:val="24"/>
        </w:rPr>
        <w:t xml:space="preserve">Para establecer las amenazas existentes en una zona específica de la parroquia Diez de Agosto  se puede iniciar, usando información y referencias oficiales del gobierno nacional y de los </w:t>
      </w:r>
      <w:r w:rsidR="00F554A7" w:rsidRPr="00D27E6C">
        <w:rPr>
          <w:sz w:val="24"/>
          <w:szCs w:val="24"/>
        </w:rPr>
        <w:t>GAD</w:t>
      </w:r>
      <w:r w:rsidRPr="00D27E6C">
        <w:rPr>
          <w:sz w:val="24"/>
          <w:szCs w:val="24"/>
        </w:rPr>
        <w:t xml:space="preserve"> (información documental, cartográfica y estadística), se debe realizar el levantamiento histórico de las amenazas ocurridas dentro del territorio, esto ya está en el diagnostico estratégico con cartografía actualizada al 2024 que han afectado o pueden afectar al desarrollo territorial, incluyendo datos como número de eventos peligrosos registrados (número de personas afectadas, desaparecidos, fallecidos y desaparecidos, costo de los daños, entre otros) (Servicio </w:t>
      </w:r>
      <w:r w:rsidRPr="00D27E6C">
        <w:rPr>
          <w:sz w:val="24"/>
          <w:szCs w:val="24"/>
        </w:rPr>
        <w:lastRenderedPageBreak/>
        <w:t>Nacional de Gestión de Riesgos y Emergencias, 2024).</w:t>
      </w:r>
    </w:p>
    <w:p w14:paraId="4D877C39" w14:textId="512281E9" w:rsidR="000C3A25" w:rsidRPr="00D27E6C" w:rsidRDefault="000C3A25" w:rsidP="00BE7EAB">
      <w:pPr>
        <w:jc w:val="center"/>
        <w:outlineLvl w:val="0"/>
        <w:rPr>
          <w:rFonts w:eastAsiaTheme="minorEastAsia"/>
          <w:smallCaps/>
          <w:noProof/>
          <w:sz w:val="24"/>
          <w:szCs w:val="24"/>
        </w:rPr>
      </w:pPr>
    </w:p>
    <w:p w14:paraId="33DEBB43" w14:textId="23FB87AD" w:rsidR="001A6651" w:rsidRPr="00D27E6C" w:rsidRDefault="001A6651" w:rsidP="00BE7EAB">
      <w:pPr>
        <w:jc w:val="center"/>
        <w:outlineLvl w:val="0"/>
        <w:rPr>
          <w:rFonts w:eastAsiaTheme="minorEastAsia"/>
          <w:smallCaps/>
          <w:noProof/>
          <w:sz w:val="24"/>
          <w:szCs w:val="24"/>
        </w:rPr>
      </w:pPr>
    </w:p>
    <w:p w14:paraId="0390B405" w14:textId="77777777" w:rsidR="001A6651" w:rsidRPr="00D27E6C" w:rsidRDefault="001A6651" w:rsidP="00BE7EAB">
      <w:pPr>
        <w:jc w:val="center"/>
        <w:outlineLvl w:val="0"/>
        <w:rPr>
          <w:rFonts w:eastAsiaTheme="minorEastAsia"/>
          <w:smallCaps/>
          <w:noProof/>
          <w:sz w:val="24"/>
          <w:szCs w:val="24"/>
        </w:rPr>
      </w:pPr>
    </w:p>
    <w:p w14:paraId="7D4D1236" w14:textId="30113393" w:rsidR="006842C7" w:rsidRPr="00D27E6C" w:rsidRDefault="006633E4" w:rsidP="00BE7EAB">
      <w:pPr>
        <w:rPr>
          <w:sz w:val="24"/>
          <w:szCs w:val="24"/>
        </w:rPr>
      </w:pPr>
      <w:bookmarkStart w:id="770" w:name="_Toc178061852"/>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41</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Fase N.-III Procesos en la Identificación y Análisis de Riesgos</w:t>
      </w:r>
      <w:bookmarkEnd w:id="770"/>
    </w:p>
    <w:p w14:paraId="10C0A0D9" w14:textId="77777777" w:rsidR="006842C7" w:rsidRPr="00D27E6C" w:rsidRDefault="006842C7" w:rsidP="00BE7EAB">
      <w:pPr>
        <w:rPr>
          <w:sz w:val="24"/>
          <w:szCs w:val="24"/>
        </w:rPr>
      </w:pPr>
      <w:r w:rsidRPr="00D27E6C">
        <w:rPr>
          <w:noProof/>
          <w:sz w:val="24"/>
          <w:szCs w:val="24"/>
          <w:lang w:eastAsia="es-EC"/>
        </w:rPr>
        <w:drawing>
          <wp:inline distT="0" distB="0" distL="0" distR="0" wp14:anchorId="0927634E" wp14:editId="24B6F96E">
            <wp:extent cx="5164667" cy="2310165"/>
            <wp:effectExtent l="0" t="0" r="0" b="0"/>
            <wp:docPr id="955262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9">
                      <a:extLst>
                        <a:ext uri="{28A0092B-C50C-407E-A947-70E740481C1C}">
                          <a14:useLocalDpi xmlns:a14="http://schemas.microsoft.com/office/drawing/2010/main" val="0"/>
                        </a:ext>
                      </a:extLst>
                    </a:blip>
                    <a:srcRect t="3142"/>
                    <a:stretch/>
                  </pic:blipFill>
                  <pic:spPr bwMode="auto">
                    <a:xfrm>
                      <a:off x="0" y="0"/>
                      <a:ext cx="5179934" cy="2316994"/>
                    </a:xfrm>
                    <a:prstGeom prst="rect">
                      <a:avLst/>
                    </a:prstGeom>
                    <a:noFill/>
                    <a:ln>
                      <a:noFill/>
                    </a:ln>
                    <a:extLst>
                      <a:ext uri="{53640926-AAD7-44D8-BBD7-CCE9431645EC}">
                        <a14:shadowObscured xmlns:a14="http://schemas.microsoft.com/office/drawing/2010/main"/>
                      </a:ext>
                    </a:extLst>
                  </pic:spPr>
                </pic:pic>
              </a:graphicData>
            </a:graphic>
          </wp:inline>
        </w:drawing>
      </w:r>
    </w:p>
    <w:p w14:paraId="48E768CB" w14:textId="69AF0384" w:rsidR="006842C7" w:rsidRPr="00D27E6C" w:rsidRDefault="006842C7" w:rsidP="00BE7EAB">
      <w:pPr>
        <w:rPr>
          <w:sz w:val="24"/>
          <w:szCs w:val="24"/>
        </w:rPr>
      </w:pPr>
      <w:r w:rsidRPr="00D27E6C">
        <w:rPr>
          <w:b/>
          <w:bCs/>
          <w:sz w:val="24"/>
          <w:szCs w:val="24"/>
        </w:rPr>
        <w:t xml:space="preserve">  </w:t>
      </w:r>
      <w:r w:rsidRPr="00D27E6C">
        <w:rPr>
          <w:sz w:val="24"/>
          <w:szCs w:val="24"/>
        </w:rPr>
        <w:t>Fuente: CEPAL,2018</w:t>
      </w:r>
      <w:r w:rsidRPr="00D27E6C">
        <w:rPr>
          <w:sz w:val="24"/>
          <w:szCs w:val="24"/>
        </w:rPr>
        <w:br/>
        <w:t xml:space="preserve">  </w:t>
      </w:r>
      <w:r w:rsidR="001A6651" w:rsidRPr="00D27E6C">
        <w:rPr>
          <w:sz w:val="24"/>
          <w:szCs w:val="24"/>
        </w:rPr>
        <w:t xml:space="preserve">Elaboración: Equipo Técnico 2024 </w:t>
      </w:r>
    </w:p>
    <w:p w14:paraId="5E63E69F" w14:textId="77777777" w:rsidR="000C3A25" w:rsidRPr="00D27E6C" w:rsidRDefault="000C3A25" w:rsidP="00BE7EAB">
      <w:pPr>
        <w:jc w:val="both"/>
        <w:outlineLvl w:val="0"/>
        <w:rPr>
          <w:sz w:val="24"/>
          <w:szCs w:val="24"/>
        </w:rPr>
      </w:pPr>
    </w:p>
    <w:p w14:paraId="70AC03EB" w14:textId="1F496993" w:rsidR="006842C7" w:rsidRPr="00D27E6C" w:rsidRDefault="006842C7" w:rsidP="00BE7EAB">
      <w:pPr>
        <w:jc w:val="both"/>
        <w:rPr>
          <w:sz w:val="24"/>
          <w:szCs w:val="24"/>
        </w:rPr>
      </w:pPr>
      <w:r w:rsidRPr="00D27E6C">
        <w:rPr>
          <w:sz w:val="24"/>
          <w:szCs w:val="24"/>
        </w:rPr>
        <w:t>Dentro del PDOT, se establecen las políticas territoriales, los objetivos estratégicos, las estrategias de articulación, la gestión de los programas y proyectos de inversión, el fortalecimiento a nivel institucional y social, y el incremento en la resiliencia de la colectividad (Servicio Nacional de Gestión de Riesgos y Emergencias, 2019, pág. 12). Se debería considerar el enfoque de la gestión de riesgos de desastres como el eje transversal en la planificación y en los procesos de desarrollo (Secretaría Técnica Planifica Ecuador, 2023).</w:t>
      </w:r>
    </w:p>
    <w:p w14:paraId="526199D3" w14:textId="1AEF83C9" w:rsidR="006842C7" w:rsidRPr="00D27E6C" w:rsidRDefault="006842C7" w:rsidP="00BE7EAB">
      <w:pPr>
        <w:outlineLvl w:val="0"/>
        <w:rPr>
          <w:sz w:val="24"/>
          <w:szCs w:val="24"/>
        </w:rPr>
      </w:pPr>
    </w:p>
    <w:p w14:paraId="0557253F" w14:textId="004B43E4" w:rsidR="006842C7" w:rsidRPr="00D27E6C" w:rsidRDefault="00B17B63" w:rsidP="00BE7EAB">
      <w:pPr>
        <w:rPr>
          <w:sz w:val="24"/>
          <w:szCs w:val="24"/>
        </w:rPr>
      </w:pPr>
      <w:bookmarkStart w:id="771" w:name="_Toc178061853"/>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42</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Fase N.-IV Condiciones mínimas para la inclusión de la gestión del riesgo de desastres en los procesos de desarrollo territorial a nivel parroquial.</w:t>
      </w:r>
      <w:bookmarkEnd w:id="771"/>
    </w:p>
    <w:p w14:paraId="7B3CA372" w14:textId="77777777" w:rsidR="006842C7" w:rsidRPr="00D27E6C" w:rsidRDefault="006842C7" w:rsidP="00BE7EAB">
      <w:pPr>
        <w:jc w:val="center"/>
        <w:rPr>
          <w:sz w:val="24"/>
          <w:szCs w:val="24"/>
        </w:rPr>
      </w:pPr>
      <w:r w:rsidRPr="00D27E6C">
        <w:rPr>
          <w:noProof/>
          <w:sz w:val="24"/>
          <w:szCs w:val="24"/>
          <w:lang w:eastAsia="es-EC"/>
          <w14:ligatures w14:val="standardContextual"/>
        </w:rPr>
        <w:drawing>
          <wp:inline distT="0" distB="0" distL="0" distR="0" wp14:anchorId="35896F08" wp14:editId="5D040A91">
            <wp:extent cx="2924175" cy="2794084"/>
            <wp:effectExtent l="0" t="0" r="0" b="6350"/>
            <wp:docPr id="2041512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12664" name=""/>
                    <pic:cNvPicPr/>
                  </pic:nvPicPr>
                  <pic:blipFill rotWithShape="1">
                    <a:blip r:embed="rId190"/>
                    <a:srcRect l="1583" t="14996" r="66595" b="28321"/>
                    <a:stretch/>
                  </pic:blipFill>
                  <pic:spPr bwMode="auto">
                    <a:xfrm>
                      <a:off x="0" y="0"/>
                      <a:ext cx="2951392" cy="2820090"/>
                    </a:xfrm>
                    <a:prstGeom prst="rect">
                      <a:avLst/>
                    </a:prstGeom>
                    <a:ln>
                      <a:noFill/>
                    </a:ln>
                    <a:extLst>
                      <a:ext uri="{53640926-AAD7-44D8-BBD7-CCE9431645EC}">
                        <a14:shadowObscured xmlns:a14="http://schemas.microsoft.com/office/drawing/2010/main"/>
                      </a:ext>
                    </a:extLst>
                  </pic:spPr>
                </pic:pic>
              </a:graphicData>
            </a:graphic>
          </wp:inline>
        </w:drawing>
      </w:r>
    </w:p>
    <w:p w14:paraId="60574A24" w14:textId="4732F5D2" w:rsidR="006842C7" w:rsidRPr="00D27E6C" w:rsidRDefault="006842C7" w:rsidP="00BE7EAB">
      <w:pPr>
        <w:ind w:left="2268"/>
        <w:rPr>
          <w:sz w:val="24"/>
          <w:szCs w:val="24"/>
        </w:rPr>
      </w:pPr>
      <w:r w:rsidRPr="00D27E6C">
        <w:rPr>
          <w:sz w:val="24"/>
          <w:szCs w:val="24"/>
        </w:rPr>
        <w:t>Fuente: CEPAL,2018</w:t>
      </w:r>
      <w:r w:rsidRPr="00D27E6C">
        <w:rPr>
          <w:sz w:val="24"/>
          <w:szCs w:val="24"/>
        </w:rPr>
        <w:br/>
      </w:r>
      <w:r w:rsidR="001A6651" w:rsidRPr="00D27E6C">
        <w:rPr>
          <w:sz w:val="24"/>
          <w:szCs w:val="24"/>
        </w:rPr>
        <w:t>Elaboración: Equipo Técnico 2024</w:t>
      </w:r>
    </w:p>
    <w:p w14:paraId="0FC43F7E" w14:textId="77777777" w:rsidR="006842C7" w:rsidRPr="00D27E6C" w:rsidRDefault="006842C7" w:rsidP="00BE7EAB">
      <w:pPr>
        <w:jc w:val="both"/>
        <w:outlineLvl w:val="0"/>
        <w:rPr>
          <w:sz w:val="24"/>
          <w:szCs w:val="24"/>
        </w:rPr>
      </w:pPr>
    </w:p>
    <w:p w14:paraId="76C47446" w14:textId="77777777" w:rsidR="006842C7" w:rsidRPr="00D27E6C" w:rsidRDefault="006842C7" w:rsidP="00BE7EAB">
      <w:pPr>
        <w:jc w:val="both"/>
        <w:rPr>
          <w:sz w:val="24"/>
          <w:szCs w:val="24"/>
        </w:rPr>
      </w:pPr>
      <w:r w:rsidRPr="00D27E6C">
        <w:rPr>
          <w:sz w:val="24"/>
          <w:szCs w:val="24"/>
        </w:rPr>
        <w:t>Estas condiciones se enfocan en el incremento progresivo del conocimiento sobre los riesgos presentes en el territorio, para lograr la ejecución de programas y proyectos para la reducir los riesgos por desastres, por medio de la transversalización de la GRD en el desarrollo territorial, con acciones para la reducción de riesgos estructurales (ampliación de la cobertura para el alcantarillado pluvial en zonas de riesgo por inundación por falta de drenaje o la construcción de obras civiles multipropósitos que permita a la población estar preparados ante los desastres) y no estructurales (fortalecimiento de capacidades en la comunidad o reforestación en zonas de riesgo mitigables), logrando el "cumplimiento a las políticas nacionales, a los Objetivos de Desarrollo Sostenible y al Marco de Sendai para la Reducción del Riesgo de Desastres” (Servicio Nacional de Gestión de Riesgos y Emergencias, 2019, pág. 14)</w:t>
      </w:r>
    </w:p>
    <w:p w14:paraId="00F010EA" w14:textId="057CDD92" w:rsidR="000C3A25" w:rsidRPr="00D27E6C" w:rsidRDefault="000C3A25" w:rsidP="00BE7EAB">
      <w:pPr>
        <w:jc w:val="both"/>
        <w:outlineLvl w:val="0"/>
        <w:rPr>
          <w:sz w:val="24"/>
          <w:szCs w:val="24"/>
        </w:rPr>
      </w:pPr>
    </w:p>
    <w:p w14:paraId="1B2EBE6B" w14:textId="5BCB2B51" w:rsidR="006842C7" w:rsidRPr="00D27E6C" w:rsidRDefault="006633E4" w:rsidP="00BE7EAB">
      <w:pPr>
        <w:rPr>
          <w:sz w:val="24"/>
          <w:szCs w:val="24"/>
        </w:rPr>
      </w:pPr>
      <w:bookmarkStart w:id="772" w:name="_Toc178061854"/>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43</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Fase V</w:t>
      </w:r>
      <w:r w:rsidR="006842C7" w:rsidRPr="00D27E6C">
        <w:rPr>
          <w:sz w:val="24"/>
          <w:szCs w:val="24"/>
        </w:rPr>
        <w:t> Procesos de Reducción de Riesgos y de la Preparación ante eventos peligrosos</w:t>
      </w:r>
      <w:bookmarkEnd w:id="772"/>
    </w:p>
    <w:p w14:paraId="6B4BD5AD" w14:textId="77777777" w:rsidR="006842C7" w:rsidRPr="00D27E6C" w:rsidRDefault="006842C7" w:rsidP="00BE7EAB">
      <w:pPr>
        <w:rPr>
          <w:sz w:val="24"/>
          <w:szCs w:val="24"/>
        </w:rPr>
      </w:pPr>
      <w:r w:rsidRPr="00D27E6C">
        <w:rPr>
          <w:noProof/>
          <w:sz w:val="24"/>
          <w:szCs w:val="24"/>
          <w:lang w:eastAsia="es-EC"/>
          <w14:ligatures w14:val="standardContextual"/>
        </w:rPr>
        <w:drawing>
          <wp:inline distT="0" distB="0" distL="0" distR="0" wp14:anchorId="57488426" wp14:editId="14029D78">
            <wp:extent cx="4130040" cy="1791205"/>
            <wp:effectExtent l="0" t="0" r="3810" b="0"/>
            <wp:docPr id="192127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7462" name=""/>
                    <pic:cNvPicPr/>
                  </pic:nvPicPr>
                  <pic:blipFill rotWithShape="1">
                    <a:blip r:embed="rId191"/>
                    <a:srcRect l="1056" t="38845" r="51203" b="22557"/>
                    <a:stretch/>
                  </pic:blipFill>
                  <pic:spPr bwMode="auto">
                    <a:xfrm>
                      <a:off x="0" y="0"/>
                      <a:ext cx="4151886" cy="1800680"/>
                    </a:xfrm>
                    <a:prstGeom prst="rect">
                      <a:avLst/>
                    </a:prstGeom>
                    <a:ln>
                      <a:noFill/>
                    </a:ln>
                    <a:extLst>
                      <a:ext uri="{53640926-AAD7-44D8-BBD7-CCE9431645EC}">
                        <a14:shadowObscured xmlns:a14="http://schemas.microsoft.com/office/drawing/2010/main"/>
                      </a:ext>
                    </a:extLst>
                  </pic:spPr>
                </pic:pic>
              </a:graphicData>
            </a:graphic>
          </wp:inline>
        </w:drawing>
      </w:r>
    </w:p>
    <w:p w14:paraId="575140A3" w14:textId="73BEDD45" w:rsidR="006842C7" w:rsidRPr="00D27E6C" w:rsidRDefault="00FB2A51" w:rsidP="00BE7EAB">
      <w:pPr>
        <w:rPr>
          <w:sz w:val="24"/>
          <w:szCs w:val="24"/>
        </w:rPr>
      </w:pPr>
      <w:r w:rsidRPr="00D27E6C">
        <w:rPr>
          <w:b/>
          <w:bCs/>
          <w:sz w:val="24"/>
          <w:szCs w:val="24"/>
        </w:rPr>
        <w:t xml:space="preserve">  </w:t>
      </w:r>
      <w:r w:rsidR="006842C7" w:rsidRPr="00D27E6C">
        <w:rPr>
          <w:sz w:val="24"/>
          <w:szCs w:val="24"/>
        </w:rPr>
        <w:t>Fuente: CEPAL,2018</w:t>
      </w:r>
      <w:r w:rsidR="006842C7" w:rsidRPr="00D27E6C">
        <w:rPr>
          <w:sz w:val="24"/>
          <w:szCs w:val="24"/>
        </w:rPr>
        <w:br/>
        <w:t xml:space="preserve">  </w:t>
      </w:r>
      <w:r w:rsidR="001A6651" w:rsidRPr="00D27E6C">
        <w:rPr>
          <w:sz w:val="24"/>
          <w:szCs w:val="24"/>
        </w:rPr>
        <w:t xml:space="preserve">Elaboración: Equipo Técnico 2024 </w:t>
      </w:r>
    </w:p>
    <w:p w14:paraId="6329918B" w14:textId="77777777" w:rsidR="006842C7" w:rsidRPr="00D27E6C" w:rsidRDefault="006842C7" w:rsidP="00BE7EAB">
      <w:pPr>
        <w:jc w:val="center"/>
        <w:outlineLvl w:val="0"/>
        <w:rPr>
          <w:sz w:val="24"/>
          <w:szCs w:val="24"/>
        </w:rPr>
      </w:pPr>
    </w:p>
    <w:p w14:paraId="4CC163A7" w14:textId="77777777" w:rsidR="006842C7" w:rsidRPr="00D27E6C" w:rsidRDefault="006842C7" w:rsidP="00BE7EAB">
      <w:pPr>
        <w:jc w:val="both"/>
        <w:rPr>
          <w:sz w:val="24"/>
          <w:szCs w:val="24"/>
        </w:rPr>
      </w:pPr>
      <w:r w:rsidRPr="00D27E6C">
        <w:rPr>
          <w:sz w:val="24"/>
          <w:szCs w:val="24"/>
        </w:rPr>
        <w:t>En la Gestión del Riesgos de Desastres-GRD, a nivel parroquial, se trabaja con las comunidades, sectores y barrios establecidos en el Plan de Desarrollo y Ordenamiento Territorial, las instituciones de primera respuesta o socorro para fortalezca las capacidades o las desarrolle para que la población tenga conocimiento y las aptitudes adecuadas para enfrentar cualquier evento peligroso recurrente que se pueda suscitar. Es aquí donde se puede organizar a la comunidad e incrementar la capacidad de estos, con el propósito de disminuir las pérdidas humanas y daños económicos y ambientales como consecuencia del impacto negativo del desastre.</w:t>
      </w:r>
    </w:p>
    <w:p w14:paraId="3218D58F" w14:textId="77777777" w:rsidR="006842C7" w:rsidRPr="00D27E6C" w:rsidRDefault="006842C7" w:rsidP="00BE7EAB">
      <w:pPr>
        <w:jc w:val="both"/>
        <w:outlineLvl w:val="0"/>
        <w:rPr>
          <w:sz w:val="24"/>
          <w:szCs w:val="24"/>
        </w:rPr>
      </w:pPr>
    </w:p>
    <w:p w14:paraId="7DC5AB42" w14:textId="77777777" w:rsidR="006842C7" w:rsidRPr="00D27E6C" w:rsidRDefault="006842C7" w:rsidP="00BE7EAB">
      <w:pPr>
        <w:jc w:val="both"/>
        <w:rPr>
          <w:sz w:val="24"/>
          <w:szCs w:val="24"/>
        </w:rPr>
      </w:pPr>
      <w:r w:rsidRPr="00D27E6C">
        <w:rPr>
          <w:sz w:val="24"/>
          <w:szCs w:val="24"/>
        </w:rPr>
        <w:t>La responsabilidad principal en materia de reducción del riesgo de desastres le corresponde al Gobierno Cantonal y provincial, en los instrumentos legales internacionales lo especifica de manera clara, incluso los mismos, ignoran a las autoridades locales y a la sociedad civil en estas actividades para reducir los riesgos (Federación Internacional de Sociedades de la Cruz Roja y de la Media Luna Roja, 2015).</w:t>
      </w:r>
    </w:p>
    <w:p w14:paraId="2347FACA" w14:textId="77777777" w:rsidR="006842C7" w:rsidRPr="00D27E6C" w:rsidRDefault="006842C7" w:rsidP="00BE7EAB">
      <w:pPr>
        <w:jc w:val="both"/>
        <w:outlineLvl w:val="0"/>
        <w:rPr>
          <w:sz w:val="24"/>
          <w:szCs w:val="24"/>
        </w:rPr>
      </w:pPr>
    </w:p>
    <w:p w14:paraId="3445B795" w14:textId="4021DB75" w:rsidR="000C3A25" w:rsidRPr="00D27E6C" w:rsidRDefault="006842C7" w:rsidP="00BE7EAB">
      <w:pPr>
        <w:jc w:val="both"/>
        <w:rPr>
          <w:sz w:val="24"/>
          <w:szCs w:val="24"/>
        </w:rPr>
      </w:pPr>
      <w:r w:rsidRPr="00D27E6C">
        <w:rPr>
          <w:sz w:val="24"/>
          <w:szCs w:val="24"/>
        </w:rPr>
        <w:t>En la fase del después de un evento peligroso, el ente rector considera que se inicie un proceso para restituir las condiciones de vida aceptable y sostenible mediante la rehabilitación y la reconstrucción de infraestructura, bienes y servicios que se hayan destruido, deteriorado o interrumpido en la zona afectada (Ministerio de Educación/Secretaría Nacional de Gest</w:t>
      </w:r>
      <w:r w:rsidR="001A6651" w:rsidRPr="00D27E6C">
        <w:rPr>
          <w:sz w:val="24"/>
          <w:szCs w:val="24"/>
        </w:rPr>
        <w:t>ión de Riesgos, 2010, pág. 24).</w:t>
      </w:r>
    </w:p>
    <w:p w14:paraId="15BC4548" w14:textId="77777777" w:rsidR="00FB2A51" w:rsidRPr="00D27E6C" w:rsidRDefault="00FB2A51" w:rsidP="00BE7EAB">
      <w:pPr>
        <w:jc w:val="both"/>
        <w:rPr>
          <w:sz w:val="24"/>
          <w:szCs w:val="24"/>
        </w:rPr>
      </w:pPr>
    </w:p>
    <w:p w14:paraId="7AF5E366" w14:textId="77777777" w:rsidR="00FB2A51" w:rsidRPr="00D27E6C" w:rsidRDefault="00FB2A51" w:rsidP="00BE7EAB">
      <w:pPr>
        <w:jc w:val="both"/>
        <w:rPr>
          <w:sz w:val="24"/>
          <w:szCs w:val="24"/>
        </w:rPr>
      </w:pPr>
    </w:p>
    <w:p w14:paraId="72F619B9" w14:textId="77777777" w:rsidR="000C3A25" w:rsidRPr="00D27E6C" w:rsidRDefault="000C3A25" w:rsidP="00BE7EAB">
      <w:pPr>
        <w:jc w:val="both"/>
        <w:outlineLvl w:val="0"/>
        <w:rPr>
          <w:sz w:val="24"/>
          <w:szCs w:val="24"/>
        </w:rPr>
      </w:pPr>
    </w:p>
    <w:p w14:paraId="0AE73A06" w14:textId="611B57F4" w:rsidR="000C3A25" w:rsidRPr="00D27E6C" w:rsidRDefault="006633E4" w:rsidP="00BE7EAB">
      <w:pPr>
        <w:rPr>
          <w:b/>
          <w:bCs/>
          <w:sz w:val="24"/>
          <w:szCs w:val="24"/>
        </w:rPr>
      </w:pPr>
      <w:bookmarkStart w:id="773" w:name="_Toc178061855"/>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44</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b/>
          <w:bCs/>
          <w:sz w:val="24"/>
          <w:szCs w:val="24"/>
        </w:rPr>
        <w:t xml:space="preserve">Fase N.-VI Procesos </w:t>
      </w:r>
      <w:proofErr w:type="spellStart"/>
      <w:r w:rsidR="006842C7" w:rsidRPr="00D27E6C">
        <w:rPr>
          <w:b/>
          <w:bCs/>
          <w:sz w:val="24"/>
          <w:szCs w:val="24"/>
        </w:rPr>
        <w:t>pos</w:t>
      </w:r>
      <w:proofErr w:type="spellEnd"/>
      <w:r w:rsidR="006842C7" w:rsidRPr="00D27E6C">
        <w:rPr>
          <w:b/>
          <w:bCs/>
          <w:sz w:val="24"/>
          <w:szCs w:val="24"/>
        </w:rPr>
        <w:t xml:space="preserve"> desastre, Recuperación</w:t>
      </w:r>
      <w:bookmarkEnd w:id="773"/>
    </w:p>
    <w:p w14:paraId="0CDE8EAF" w14:textId="6756E049" w:rsidR="006842C7" w:rsidRPr="00D27E6C" w:rsidRDefault="006842C7" w:rsidP="00BE7EAB">
      <w:pPr>
        <w:rPr>
          <w:sz w:val="24"/>
          <w:szCs w:val="24"/>
        </w:rPr>
      </w:pPr>
      <w:r w:rsidRPr="00D27E6C">
        <w:rPr>
          <w:noProof/>
          <w:sz w:val="24"/>
          <w:szCs w:val="24"/>
          <w:lang w:eastAsia="es-EC"/>
          <w14:ligatures w14:val="standardContextual"/>
        </w:rPr>
        <w:drawing>
          <wp:inline distT="0" distB="0" distL="0" distR="0" wp14:anchorId="435FBB24" wp14:editId="4A9B36E9">
            <wp:extent cx="3924300" cy="2037137"/>
            <wp:effectExtent l="0" t="0" r="0" b="1270"/>
            <wp:docPr id="2081541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41151" name=""/>
                    <pic:cNvPicPr/>
                  </pic:nvPicPr>
                  <pic:blipFill rotWithShape="1">
                    <a:blip r:embed="rId192"/>
                    <a:srcRect l="1187" t="34911" r="57402" b="25015"/>
                    <a:stretch/>
                  </pic:blipFill>
                  <pic:spPr bwMode="auto">
                    <a:xfrm>
                      <a:off x="0" y="0"/>
                      <a:ext cx="3932299" cy="2041289"/>
                    </a:xfrm>
                    <a:prstGeom prst="rect">
                      <a:avLst/>
                    </a:prstGeom>
                    <a:ln>
                      <a:noFill/>
                    </a:ln>
                    <a:extLst>
                      <a:ext uri="{53640926-AAD7-44D8-BBD7-CCE9431645EC}">
                        <a14:shadowObscured xmlns:a14="http://schemas.microsoft.com/office/drawing/2010/main"/>
                      </a:ext>
                    </a:extLst>
                  </pic:spPr>
                </pic:pic>
              </a:graphicData>
            </a:graphic>
          </wp:inline>
        </w:drawing>
      </w:r>
    </w:p>
    <w:p w14:paraId="51148021" w14:textId="6562D0C9" w:rsidR="006842C7" w:rsidRPr="00D27E6C" w:rsidRDefault="006842C7" w:rsidP="00BE7EAB">
      <w:pPr>
        <w:rPr>
          <w:sz w:val="20"/>
          <w:szCs w:val="20"/>
        </w:rPr>
      </w:pPr>
      <w:r w:rsidRPr="00D27E6C">
        <w:rPr>
          <w:sz w:val="20"/>
          <w:szCs w:val="20"/>
        </w:rPr>
        <w:t>Fuente: MINEDUC/SNGR, 2010</w:t>
      </w:r>
      <w:r w:rsidRPr="00D27E6C">
        <w:rPr>
          <w:sz w:val="20"/>
          <w:szCs w:val="20"/>
        </w:rPr>
        <w:br/>
      </w:r>
      <w:r w:rsidR="001A6651" w:rsidRPr="00D27E6C">
        <w:rPr>
          <w:sz w:val="20"/>
          <w:szCs w:val="20"/>
        </w:rPr>
        <w:t xml:space="preserve">Elaboración: Equipo Técnico 2024 </w:t>
      </w:r>
    </w:p>
    <w:p w14:paraId="4DD61B15" w14:textId="18A82CCC" w:rsidR="000C3A25" w:rsidRPr="00D27E6C" w:rsidRDefault="000C3A25" w:rsidP="00F96FCF">
      <w:pPr>
        <w:outlineLvl w:val="0"/>
        <w:rPr>
          <w:sz w:val="24"/>
          <w:szCs w:val="24"/>
        </w:rPr>
      </w:pPr>
    </w:p>
    <w:p w14:paraId="1A844071" w14:textId="11AA1F2B" w:rsidR="006842C7" w:rsidRPr="00D27E6C" w:rsidRDefault="00F461EB" w:rsidP="00DC205C">
      <w:pPr>
        <w:pStyle w:val="Prrafodelista"/>
        <w:widowControl/>
        <w:numPr>
          <w:ilvl w:val="1"/>
          <w:numId w:val="57"/>
        </w:numPr>
        <w:autoSpaceDE/>
        <w:autoSpaceDN/>
        <w:contextualSpacing/>
        <w:jc w:val="left"/>
        <w:rPr>
          <w:bCs/>
          <w:sz w:val="24"/>
          <w:szCs w:val="24"/>
        </w:rPr>
      </w:pPr>
      <w:bookmarkStart w:id="774" w:name="_Toc150173537"/>
      <w:bookmarkStart w:id="775" w:name="_Toc150176750"/>
      <w:bookmarkStart w:id="776" w:name="_Toc161929670"/>
      <w:r w:rsidRPr="00D27E6C">
        <w:rPr>
          <w:bCs/>
          <w:sz w:val="24"/>
          <w:szCs w:val="24"/>
        </w:rPr>
        <w:t xml:space="preserve"> </w:t>
      </w:r>
      <w:r w:rsidR="006842C7" w:rsidRPr="00D27E6C">
        <w:rPr>
          <w:bCs/>
          <w:sz w:val="24"/>
          <w:szCs w:val="24"/>
        </w:rPr>
        <w:t>Declaratorias de Alerta</w:t>
      </w:r>
      <w:bookmarkEnd w:id="774"/>
      <w:bookmarkEnd w:id="775"/>
      <w:bookmarkEnd w:id="776"/>
      <w:r w:rsidR="006842C7" w:rsidRPr="00D27E6C">
        <w:rPr>
          <w:bCs/>
          <w:sz w:val="24"/>
          <w:szCs w:val="24"/>
        </w:rPr>
        <w:t xml:space="preserve"> </w:t>
      </w:r>
    </w:p>
    <w:p w14:paraId="5EA8E958" w14:textId="77777777" w:rsidR="006842C7" w:rsidRPr="00D27E6C" w:rsidRDefault="006842C7" w:rsidP="00BE7EAB">
      <w:pPr>
        <w:jc w:val="both"/>
        <w:outlineLvl w:val="0"/>
        <w:rPr>
          <w:b/>
          <w:bCs/>
          <w:sz w:val="24"/>
          <w:szCs w:val="24"/>
        </w:rPr>
      </w:pPr>
    </w:p>
    <w:p w14:paraId="110CBAF3" w14:textId="77777777" w:rsidR="006842C7" w:rsidRPr="00D27E6C" w:rsidRDefault="006842C7" w:rsidP="00BE7EAB">
      <w:pPr>
        <w:jc w:val="both"/>
        <w:rPr>
          <w:sz w:val="24"/>
          <w:szCs w:val="24"/>
        </w:rPr>
      </w:pPr>
      <w:bookmarkStart w:id="777" w:name="_Toc150173538"/>
      <w:bookmarkStart w:id="778" w:name="_Toc150176751"/>
      <w:bookmarkStart w:id="779" w:name="_Toc161929671"/>
      <w:r w:rsidRPr="00D27E6C">
        <w:rPr>
          <w:sz w:val="24"/>
          <w:szCs w:val="24"/>
        </w:rPr>
        <w:t>Las declaratorias de alertas y alarma están supeditadas a aquellos fenómenos de evolución lenta, los cuales pueden ser monitoreados por aparatos técnicos de medición. El fenómeno que más afecta a la Parroquia Diez de Agosto podrían deforestación, deslizamientos de tierras, sequias, lluvias intensas, incendios forestales, posibles accidentes en la vía.</w:t>
      </w:r>
      <w:bookmarkEnd w:id="777"/>
      <w:bookmarkEnd w:id="778"/>
      <w:bookmarkEnd w:id="779"/>
      <w:r w:rsidRPr="00D27E6C">
        <w:rPr>
          <w:sz w:val="24"/>
          <w:szCs w:val="24"/>
        </w:rPr>
        <w:t xml:space="preserve"> </w:t>
      </w:r>
    </w:p>
    <w:p w14:paraId="306CB7EC" w14:textId="77777777" w:rsidR="006842C7" w:rsidRPr="00D27E6C" w:rsidRDefault="006842C7" w:rsidP="00BE7EAB">
      <w:pPr>
        <w:jc w:val="both"/>
        <w:outlineLvl w:val="0"/>
        <w:rPr>
          <w:sz w:val="24"/>
          <w:szCs w:val="24"/>
        </w:rPr>
      </w:pPr>
    </w:p>
    <w:p w14:paraId="55D8A2B0" w14:textId="31EC2BE0" w:rsidR="006842C7" w:rsidRPr="00D27E6C" w:rsidRDefault="006842C7" w:rsidP="00BE7EAB">
      <w:pPr>
        <w:jc w:val="both"/>
        <w:rPr>
          <w:sz w:val="24"/>
          <w:szCs w:val="24"/>
        </w:rPr>
      </w:pPr>
      <w:bookmarkStart w:id="780" w:name="_Toc150173539"/>
      <w:bookmarkStart w:id="781" w:name="_Toc150176752"/>
      <w:bookmarkStart w:id="782" w:name="_Toc161929672"/>
      <w:r w:rsidRPr="00D27E6C">
        <w:rPr>
          <w:sz w:val="24"/>
          <w:szCs w:val="24"/>
        </w:rPr>
        <w:t>Se establecen cuatro Estados de Alerta: Normal o de reposo temporal de la amenaza, Aviso de activación de la amenaza, Preparación para la emergencia, y Atención de la emergencia. Los Estados de Alerta están representados en los colores blanco, amarillo, naranja y rojo, respectivamente. Para cada Estado de Alerta se establece una serie de acciones a implementar para salvaguardar la vida humana, los bienes y servicios en el respectivo territorio</w:t>
      </w:r>
      <w:bookmarkEnd w:id="780"/>
      <w:bookmarkEnd w:id="781"/>
      <w:bookmarkEnd w:id="782"/>
      <w:r w:rsidR="001A6651" w:rsidRPr="00D27E6C">
        <w:rPr>
          <w:sz w:val="24"/>
          <w:szCs w:val="24"/>
        </w:rPr>
        <w:t>.</w:t>
      </w:r>
    </w:p>
    <w:p w14:paraId="72E61E7D" w14:textId="77777777" w:rsidR="006842C7" w:rsidRPr="00D27E6C" w:rsidRDefault="006842C7" w:rsidP="00BE7EAB">
      <w:pPr>
        <w:jc w:val="both"/>
        <w:outlineLvl w:val="0"/>
        <w:rPr>
          <w:b/>
          <w:bCs/>
          <w:color w:val="000000" w:themeColor="text1"/>
          <w:sz w:val="24"/>
          <w:szCs w:val="24"/>
        </w:rPr>
      </w:pPr>
    </w:p>
    <w:p w14:paraId="3BA828D3" w14:textId="6B7EEAB2" w:rsidR="001A6651" w:rsidRPr="00D27E6C" w:rsidRDefault="00F461EB" w:rsidP="00BE7EAB">
      <w:pPr>
        <w:rPr>
          <w:color w:val="000000" w:themeColor="text1"/>
          <w:sz w:val="24"/>
          <w:szCs w:val="24"/>
        </w:rPr>
      </w:pPr>
      <w:bookmarkStart w:id="783" w:name="_Toc162942894"/>
      <w:bookmarkStart w:id="784" w:name="_Toc180504032"/>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87</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b/>
          <w:bCs/>
          <w:color w:val="000000" w:themeColor="text1"/>
          <w:sz w:val="24"/>
          <w:szCs w:val="24"/>
        </w:rPr>
        <w:t xml:space="preserve"> Declaratoria de Alerta</w:t>
      </w:r>
      <w:bookmarkEnd w:id="783"/>
      <w:bookmarkEnd w:id="784"/>
      <w:r w:rsidR="006842C7" w:rsidRPr="00D27E6C">
        <w:rPr>
          <w:b/>
          <w:bCs/>
          <w:color w:val="000000" w:themeColor="text1"/>
          <w:sz w:val="24"/>
          <w:szCs w:val="24"/>
        </w:rPr>
        <w:t xml:space="preserve">  </w:t>
      </w:r>
      <w:r w:rsidR="006842C7" w:rsidRPr="00D27E6C">
        <w:rPr>
          <w:color w:val="000000" w:themeColor="text1"/>
          <w:sz w:val="24"/>
          <w:szCs w:val="24"/>
        </w:rPr>
        <w:t xml:space="preserve">  </w:t>
      </w:r>
    </w:p>
    <w:tbl>
      <w:tblPr>
        <w:tblStyle w:val="Tablaconcuadrcula"/>
        <w:tblW w:w="0" w:type="auto"/>
        <w:jc w:val="center"/>
        <w:tblLook w:val="04A0" w:firstRow="1" w:lastRow="0" w:firstColumn="1" w:lastColumn="0" w:noHBand="0" w:noVBand="1"/>
      </w:tblPr>
      <w:tblGrid>
        <w:gridCol w:w="1563"/>
        <w:gridCol w:w="3703"/>
        <w:gridCol w:w="3230"/>
      </w:tblGrid>
      <w:tr w:rsidR="006842C7" w:rsidRPr="00D27E6C" w14:paraId="2149543F" w14:textId="77777777" w:rsidTr="000C0FD9">
        <w:trPr>
          <w:jc w:val="center"/>
        </w:trPr>
        <w:tc>
          <w:tcPr>
            <w:tcW w:w="0" w:type="auto"/>
          </w:tcPr>
          <w:p w14:paraId="26E22590" w14:textId="77777777" w:rsidR="006842C7" w:rsidRPr="00D27E6C" w:rsidRDefault="006842C7" w:rsidP="00BE7EAB">
            <w:pPr>
              <w:rPr>
                <w:b/>
                <w:bCs/>
                <w:sz w:val="24"/>
                <w:szCs w:val="24"/>
              </w:rPr>
            </w:pPr>
            <w:bookmarkStart w:id="785" w:name="_Toc150173540"/>
            <w:bookmarkStart w:id="786" w:name="_Toc150176753"/>
            <w:bookmarkStart w:id="787" w:name="_Toc161929673"/>
            <w:r w:rsidRPr="00D27E6C">
              <w:rPr>
                <w:b/>
                <w:bCs/>
                <w:sz w:val="24"/>
                <w:szCs w:val="24"/>
              </w:rPr>
              <w:t>COLOR</w:t>
            </w:r>
            <w:bookmarkEnd w:id="785"/>
            <w:bookmarkEnd w:id="786"/>
            <w:bookmarkEnd w:id="787"/>
          </w:p>
        </w:tc>
        <w:tc>
          <w:tcPr>
            <w:tcW w:w="0" w:type="auto"/>
          </w:tcPr>
          <w:p w14:paraId="4CC7C35B" w14:textId="77777777" w:rsidR="006842C7" w:rsidRPr="00D27E6C" w:rsidRDefault="006842C7" w:rsidP="00BE7EAB">
            <w:pPr>
              <w:rPr>
                <w:b/>
                <w:bCs/>
                <w:sz w:val="24"/>
                <w:szCs w:val="24"/>
              </w:rPr>
            </w:pPr>
            <w:bookmarkStart w:id="788" w:name="_Toc150173541"/>
            <w:bookmarkStart w:id="789" w:name="_Toc150176754"/>
            <w:bookmarkStart w:id="790" w:name="_Toc161929674"/>
            <w:r w:rsidRPr="00D27E6C">
              <w:rPr>
                <w:b/>
                <w:bCs/>
                <w:sz w:val="24"/>
                <w:szCs w:val="24"/>
              </w:rPr>
              <w:t>ESTADO DE AMENAZA</w:t>
            </w:r>
            <w:bookmarkEnd w:id="788"/>
            <w:bookmarkEnd w:id="789"/>
            <w:bookmarkEnd w:id="790"/>
          </w:p>
        </w:tc>
        <w:tc>
          <w:tcPr>
            <w:tcW w:w="0" w:type="auto"/>
          </w:tcPr>
          <w:p w14:paraId="269E4853" w14:textId="77777777" w:rsidR="006842C7" w:rsidRPr="00D27E6C" w:rsidRDefault="006842C7" w:rsidP="00BE7EAB">
            <w:pPr>
              <w:rPr>
                <w:b/>
                <w:bCs/>
                <w:sz w:val="24"/>
                <w:szCs w:val="24"/>
              </w:rPr>
            </w:pPr>
            <w:bookmarkStart w:id="791" w:name="_Toc150173542"/>
            <w:bookmarkStart w:id="792" w:name="_Toc150176755"/>
            <w:bookmarkStart w:id="793" w:name="_Toc161929675"/>
            <w:r w:rsidRPr="00D27E6C">
              <w:rPr>
                <w:b/>
                <w:bCs/>
                <w:sz w:val="24"/>
                <w:szCs w:val="24"/>
              </w:rPr>
              <w:t>VARIACIÓN DEL ESTADO</w:t>
            </w:r>
            <w:bookmarkEnd w:id="791"/>
            <w:bookmarkEnd w:id="792"/>
            <w:bookmarkEnd w:id="793"/>
          </w:p>
        </w:tc>
      </w:tr>
      <w:tr w:rsidR="006842C7" w:rsidRPr="00D27E6C" w14:paraId="21799393" w14:textId="77777777" w:rsidTr="000C0FD9">
        <w:trPr>
          <w:trHeight w:val="251"/>
          <w:jc w:val="center"/>
        </w:trPr>
        <w:tc>
          <w:tcPr>
            <w:tcW w:w="0" w:type="auto"/>
          </w:tcPr>
          <w:p w14:paraId="1531C24A" w14:textId="77777777" w:rsidR="006842C7" w:rsidRPr="00D27E6C" w:rsidRDefault="006842C7" w:rsidP="00BE7EAB">
            <w:pPr>
              <w:rPr>
                <w:b/>
                <w:bCs/>
                <w:sz w:val="24"/>
                <w:szCs w:val="24"/>
              </w:rPr>
            </w:pPr>
            <w:bookmarkStart w:id="794" w:name="_Toc150173543"/>
            <w:bookmarkStart w:id="795" w:name="_Toc150176756"/>
            <w:bookmarkStart w:id="796" w:name="_Toc161929676"/>
            <w:r w:rsidRPr="00D27E6C">
              <w:rPr>
                <w:b/>
                <w:bCs/>
                <w:sz w:val="24"/>
                <w:szCs w:val="24"/>
              </w:rPr>
              <w:t>BLANCO</w:t>
            </w:r>
            <w:bookmarkEnd w:id="794"/>
            <w:bookmarkEnd w:id="795"/>
            <w:bookmarkEnd w:id="796"/>
          </w:p>
        </w:tc>
        <w:tc>
          <w:tcPr>
            <w:tcW w:w="0" w:type="auto"/>
          </w:tcPr>
          <w:p w14:paraId="30F75CB6" w14:textId="77777777" w:rsidR="006842C7" w:rsidRPr="00D27E6C" w:rsidRDefault="006842C7" w:rsidP="00BE7EAB">
            <w:pPr>
              <w:rPr>
                <w:b/>
                <w:bCs/>
                <w:sz w:val="24"/>
                <w:szCs w:val="24"/>
              </w:rPr>
            </w:pPr>
            <w:bookmarkStart w:id="797" w:name="_Toc150173544"/>
            <w:bookmarkStart w:id="798" w:name="_Toc150176757"/>
            <w:bookmarkStart w:id="799" w:name="_Toc161929677"/>
            <w:r w:rsidRPr="00D27E6C">
              <w:rPr>
                <w:b/>
                <w:bCs/>
                <w:sz w:val="24"/>
                <w:szCs w:val="24"/>
              </w:rPr>
              <w:t>Normal o de reposo temporal</w:t>
            </w:r>
            <w:bookmarkEnd w:id="797"/>
            <w:bookmarkEnd w:id="798"/>
            <w:bookmarkEnd w:id="799"/>
          </w:p>
        </w:tc>
        <w:tc>
          <w:tcPr>
            <w:tcW w:w="0" w:type="auto"/>
          </w:tcPr>
          <w:p w14:paraId="1CAC8511" w14:textId="77777777" w:rsidR="006842C7" w:rsidRPr="00D27E6C" w:rsidRDefault="006842C7" w:rsidP="00BE7EAB">
            <w:pPr>
              <w:rPr>
                <w:b/>
                <w:bCs/>
                <w:sz w:val="24"/>
                <w:szCs w:val="24"/>
              </w:rPr>
            </w:pPr>
          </w:p>
        </w:tc>
      </w:tr>
      <w:tr w:rsidR="006842C7" w:rsidRPr="00D27E6C" w14:paraId="70A7676D" w14:textId="77777777" w:rsidTr="000C0FD9">
        <w:trPr>
          <w:jc w:val="center"/>
        </w:trPr>
        <w:tc>
          <w:tcPr>
            <w:tcW w:w="0" w:type="auto"/>
            <w:shd w:val="clear" w:color="auto" w:fill="FFFF00"/>
          </w:tcPr>
          <w:p w14:paraId="501F434C" w14:textId="77777777" w:rsidR="006842C7" w:rsidRPr="00D27E6C" w:rsidRDefault="006842C7" w:rsidP="00BE7EAB">
            <w:pPr>
              <w:rPr>
                <w:b/>
                <w:bCs/>
                <w:sz w:val="24"/>
                <w:szCs w:val="24"/>
              </w:rPr>
            </w:pPr>
            <w:bookmarkStart w:id="800" w:name="_Toc150173545"/>
            <w:bookmarkStart w:id="801" w:name="_Toc150176758"/>
            <w:bookmarkStart w:id="802" w:name="_Toc161929678"/>
            <w:r w:rsidRPr="00D27E6C">
              <w:rPr>
                <w:b/>
                <w:bCs/>
                <w:sz w:val="24"/>
                <w:szCs w:val="24"/>
              </w:rPr>
              <w:t>AMARILLO</w:t>
            </w:r>
            <w:bookmarkEnd w:id="800"/>
            <w:bookmarkEnd w:id="801"/>
            <w:bookmarkEnd w:id="802"/>
          </w:p>
        </w:tc>
        <w:tc>
          <w:tcPr>
            <w:tcW w:w="0" w:type="auto"/>
            <w:shd w:val="clear" w:color="auto" w:fill="FFFF00"/>
          </w:tcPr>
          <w:p w14:paraId="5A658CBB" w14:textId="77777777" w:rsidR="006842C7" w:rsidRPr="00D27E6C" w:rsidRDefault="006842C7" w:rsidP="00BE7EAB">
            <w:pPr>
              <w:rPr>
                <w:b/>
                <w:bCs/>
                <w:sz w:val="24"/>
                <w:szCs w:val="24"/>
              </w:rPr>
            </w:pPr>
            <w:bookmarkStart w:id="803" w:name="_Toc150173546"/>
            <w:bookmarkStart w:id="804" w:name="_Toc150176759"/>
            <w:bookmarkStart w:id="805" w:name="_Toc161929679"/>
            <w:r w:rsidRPr="00D27E6C">
              <w:rPr>
                <w:b/>
                <w:bCs/>
                <w:sz w:val="24"/>
                <w:szCs w:val="24"/>
              </w:rPr>
              <w:t>Aviso de activación de la amenaza</w:t>
            </w:r>
            <w:bookmarkEnd w:id="803"/>
            <w:bookmarkEnd w:id="804"/>
            <w:bookmarkEnd w:id="805"/>
          </w:p>
        </w:tc>
        <w:bookmarkStart w:id="806" w:name="_Toc150173547"/>
        <w:bookmarkStart w:id="807" w:name="_Toc150176760"/>
        <w:bookmarkStart w:id="808" w:name="_Toc161929680"/>
        <w:tc>
          <w:tcPr>
            <w:tcW w:w="0" w:type="auto"/>
            <w:shd w:val="clear" w:color="auto" w:fill="FFFF00"/>
          </w:tcPr>
          <w:p w14:paraId="04D4BEC6" w14:textId="77777777" w:rsidR="006842C7" w:rsidRPr="00D27E6C" w:rsidRDefault="006842C7" w:rsidP="00BE7EAB">
            <w:pPr>
              <w:rPr>
                <w:b/>
                <w:bCs/>
                <w:sz w:val="24"/>
                <w:szCs w:val="24"/>
              </w:rPr>
            </w:pPr>
            <w:r w:rsidRPr="00D27E6C">
              <w:rPr>
                <w:b/>
                <w:bCs/>
                <w:noProof/>
                <w:sz w:val="24"/>
                <w:szCs w:val="24"/>
                <w:lang w:eastAsia="es-EC"/>
              </w:rPr>
              <mc:AlternateContent>
                <mc:Choice Requires="wps">
                  <w:drawing>
                    <wp:anchor distT="0" distB="0" distL="114300" distR="114300" simplePos="0" relativeHeight="251856896" behindDoc="0" locked="0" layoutInCell="1" allowOverlap="1" wp14:anchorId="3F965286" wp14:editId="04E8BC45">
                      <wp:simplePos x="0" y="0"/>
                      <wp:positionH relativeFrom="column">
                        <wp:posOffset>1365250</wp:posOffset>
                      </wp:positionH>
                      <wp:positionV relativeFrom="paragraph">
                        <wp:posOffset>-122555</wp:posOffset>
                      </wp:positionV>
                      <wp:extent cx="259080" cy="609600"/>
                      <wp:effectExtent l="19050" t="0" r="26670" b="38100"/>
                      <wp:wrapNone/>
                      <wp:docPr id="2105472348" name="Flecha: hacia abajo 1"/>
                      <wp:cNvGraphicFramePr/>
                      <a:graphic xmlns:a="http://schemas.openxmlformats.org/drawingml/2006/main">
                        <a:graphicData uri="http://schemas.microsoft.com/office/word/2010/wordprocessingShape">
                          <wps:wsp>
                            <wps:cNvSpPr/>
                            <wps:spPr>
                              <a:xfrm>
                                <a:off x="0" y="0"/>
                                <a:ext cx="259080" cy="6096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058E34B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 o:spid="_x0000_s1026" type="#_x0000_t67" style="position:absolute;margin-left:107.5pt;margin-top:-9.65pt;width:20.4pt;height:48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" adj="17010" fillcolor="#4f81bd [3204]" strokecolor="#0a121c [484]" strokeweight="2pt"/>
                  </w:pict>
                </mc:Fallback>
              </mc:AlternateContent>
            </w:r>
            <w:bookmarkEnd w:id="806"/>
            <w:bookmarkEnd w:id="807"/>
            <w:bookmarkEnd w:id="808"/>
          </w:p>
        </w:tc>
      </w:tr>
      <w:tr w:rsidR="006842C7" w:rsidRPr="00D27E6C" w14:paraId="35081175" w14:textId="77777777" w:rsidTr="000C0FD9">
        <w:trPr>
          <w:jc w:val="center"/>
        </w:trPr>
        <w:tc>
          <w:tcPr>
            <w:tcW w:w="0" w:type="auto"/>
            <w:shd w:val="clear" w:color="auto" w:fill="B2A1C7" w:themeFill="accent4" w:themeFillTint="99"/>
          </w:tcPr>
          <w:p w14:paraId="6137B4F6" w14:textId="77777777" w:rsidR="006842C7" w:rsidRPr="00D27E6C" w:rsidRDefault="006842C7" w:rsidP="00BE7EAB">
            <w:pPr>
              <w:rPr>
                <w:b/>
                <w:bCs/>
                <w:sz w:val="24"/>
                <w:szCs w:val="24"/>
              </w:rPr>
            </w:pPr>
            <w:bookmarkStart w:id="809" w:name="_Toc150173548"/>
            <w:bookmarkStart w:id="810" w:name="_Toc150176761"/>
            <w:bookmarkStart w:id="811" w:name="_Toc161929681"/>
            <w:r w:rsidRPr="00D27E6C">
              <w:rPr>
                <w:b/>
                <w:bCs/>
                <w:sz w:val="24"/>
                <w:szCs w:val="24"/>
              </w:rPr>
              <w:t>NARANJA</w:t>
            </w:r>
            <w:bookmarkEnd w:id="809"/>
            <w:bookmarkEnd w:id="810"/>
            <w:bookmarkEnd w:id="811"/>
          </w:p>
        </w:tc>
        <w:tc>
          <w:tcPr>
            <w:tcW w:w="0" w:type="auto"/>
            <w:shd w:val="clear" w:color="auto" w:fill="B2A1C7" w:themeFill="accent4" w:themeFillTint="99"/>
          </w:tcPr>
          <w:p w14:paraId="31261EA7" w14:textId="77777777" w:rsidR="006842C7" w:rsidRPr="00D27E6C" w:rsidRDefault="006842C7" w:rsidP="00BE7EAB">
            <w:pPr>
              <w:rPr>
                <w:b/>
                <w:bCs/>
                <w:sz w:val="24"/>
                <w:szCs w:val="24"/>
              </w:rPr>
            </w:pPr>
            <w:bookmarkStart w:id="812" w:name="_Toc150173549"/>
            <w:bookmarkStart w:id="813" w:name="_Toc150176762"/>
            <w:bookmarkStart w:id="814" w:name="_Toc161929682"/>
            <w:r w:rsidRPr="00D27E6C">
              <w:rPr>
                <w:b/>
                <w:bCs/>
                <w:sz w:val="24"/>
                <w:szCs w:val="24"/>
              </w:rPr>
              <w:t>Preparación para la emergencia</w:t>
            </w:r>
            <w:bookmarkEnd w:id="812"/>
            <w:bookmarkEnd w:id="813"/>
            <w:bookmarkEnd w:id="814"/>
          </w:p>
        </w:tc>
        <w:bookmarkStart w:id="815" w:name="_Toc150173550"/>
        <w:bookmarkStart w:id="816" w:name="_Toc150176763"/>
        <w:bookmarkStart w:id="817" w:name="_Toc161929683"/>
        <w:tc>
          <w:tcPr>
            <w:tcW w:w="0" w:type="auto"/>
            <w:shd w:val="clear" w:color="auto" w:fill="B2A1C7" w:themeFill="accent4" w:themeFillTint="99"/>
          </w:tcPr>
          <w:p w14:paraId="1E72CBFB" w14:textId="77777777" w:rsidR="006842C7" w:rsidRPr="00D27E6C" w:rsidRDefault="006842C7" w:rsidP="00BE7EAB">
            <w:pPr>
              <w:rPr>
                <w:b/>
                <w:bCs/>
                <w:sz w:val="24"/>
                <w:szCs w:val="24"/>
              </w:rPr>
            </w:pPr>
            <w:r w:rsidRPr="00D27E6C">
              <w:rPr>
                <w:b/>
                <w:bCs/>
                <w:noProof/>
                <w:sz w:val="24"/>
                <w:szCs w:val="24"/>
                <w:lang w:eastAsia="es-EC"/>
              </w:rPr>
              <mc:AlternateContent>
                <mc:Choice Requires="wps">
                  <w:drawing>
                    <wp:anchor distT="0" distB="0" distL="114300" distR="114300" simplePos="0" relativeHeight="251857920" behindDoc="0" locked="0" layoutInCell="1" allowOverlap="1" wp14:anchorId="6F8B5185" wp14:editId="4EC34CD5">
                      <wp:simplePos x="0" y="0"/>
                      <wp:positionH relativeFrom="margin">
                        <wp:posOffset>471170</wp:posOffset>
                      </wp:positionH>
                      <wp:positionV relativeFrom="paragraph">
                        <wp:posOffset>-323215</wp:posOffset>
                      </wp:positionV>
                      <wp:extent cx="259080" cy="609600"/>
                      <wp:effectExtent l="19050" t="19050" r="45720" b="19050"/>
                      <wp:wrapNone/>
                      <wp:docPr id="683461486" name="Flecha: hacia abajo 1"/>
                      <wp:cNvGraphicFramePr/>
                      <a:graphic xmlns:a="http://schemas.openxmlformats.org/drawingml/2006/main">
                        <a:graphicData uri="http://schemas.microsoft.com/office/word/2010/wordprocessingShape">
                          <wps:wsp>
                            <wps:cNvSpPr/>
                            <wps:spPr>
                              <a:xfrm rot="10800000">
                                <a:off x="0" y="0"/>
                                <a:ext cx="259080" cy="6096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0E1E098" id="Flecha: hacia abajo 1" o:spid="_x0000_s1026" type="#_x0000_t67" style="position:absolute;margin-left:37.1pt;margin-top:-25.45pt;width:20.4pt;height:48pt;rotation:180;z-index:251857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" adj="17010" fillcolor="#4f81bd [3204]" strokecolor="#0a121c [484]" strokeweight="2pt">
                      <w10:wrap anchorx="margin"/>
                    </v:shape>
                  </w:pict>
                </mc:Fallback>
              </mc:AlternateContent>
            </w:r>
            <w:bookmarkEnd w:id="815"/>
            <w:bookmarkEnd w:id="816"/>
            <w:bookmarkEnd w:id="817"/>
          </w:p>
        </w:tc>
      </w:tr>
      <w:tr w:rsidR="006842C7" w:rsidRPr="00D27E6C" w14:paraId="6AEA4786" w14:textId="77777777" w:rsidTr="000C0FD9">
        <w:trPr>
          <w:jc w:val="center"/>
        </w:trPr>
        <w:tc>
          <w:tcPr>
            <w:tcW w:w="0" w:type="auto"/>
            <w:shd w:val="clear" w:color="auto" w:fill="FF0000"/>
          </w:tcPr>
          <w:p w14:paraId="119294F7" w14:textId="77777777" w:rsidR="006842C7" w:rsidRPr="00D27E6C" w:rsidRDefault="006842C7" w:rsidP="00BE7EAB">
            <w:pPr>
              <w:rPr>
                <w:b/>
                <w:bCs/>
                <w:sz w:val="24"/>
                <w:szCs w:val="24"/>
              </w:rPr>
            </w:pPr>
            <w:bookmarkStart w:id="818" w:name="_Toc150173551"/>
            <w:bookmarkStart w:id="819" w:name="_Toc150176764"/>
            <w:bookmarkStart w:id="820" w:name="_Toc161929684"/>
            <w:r w:rsidRPr="00D27E6C">
              <w:rPr>
                <w:b/>
                <w:bCs/>
                <w:sz w:val="24"/>
                <w:szCs w:val="24"/>
              </w:rPr>
              <w:t>ROJO</w:t>
            </w:r>
            <w:bookmarkEnd w:id="818"/>
            <w:bookmarkEnd w:id="819"/>
            <w:bookmarkEnd w:id="820"/>
          </w:p>
        </w:tc>
        <w:tc>
          <w:tcPr>
            <w:tcW w:w="0" w:type="auto"/>
            <w:shd w:val="clear" w:color="auto" w:fill="FF0000"/>
          </w:tcPr>
          <w:p w14:paraId="3F698AF1" w14:textId="77777777" w:rsidR="006842C7" w:rsidRPr="00D27E6C" w:rsidRDefault="006842C7" w:rsidP="00BE7EAB">
            <w:pPr>
              <w:rPr>
                <w:b/>
                <w:bCs/>
                <w:sz w:val="24"/>
                <w:szCs w:val="24"/>
              </w:rPr>
            </w:pPr>
            <w:bookmarkStart w:id="821" w:name="_Toc150173552"/>
            <w:bookmarkStart w:id="822" w:name="_Toc150176765"/>
            <w:bookmarkStart w:id="823" w:name="_Toc161929685"/>
            <w:r w:rsidRPr="00D27E6C">
              <w:rPr>
                <w:b/>
                <w:bCs/>
                <w:sz w:val="24"/>
                <w:szCs w:val="24"/>
              </w:rPr>
              <w:t>Atención de la emergencia</w:t>
            </w:r>
            <w:bookmarkEnd w:id="821"/>
            <w:bookmarkEnd w:id="822"/>
            <w:bookmarkEnd w:id="823"/>
          </w:p>
        </w:tc>
        <w:tc>
          <w:tcPr>
            <w:tcW w:w="0" w:type="auto"/>
            <w:shd w:val="clear" w:color="auto" w:fill="FF0000"/>
          </w:tcPr>
          <w:p w14:paraId="4F0416C4" w14:textId="77777777" w:rsidR="006842C7" w:rsidRPr="00D27E6C" w:rsidRDefault="006842C7" w:rsidP="00BE7EAB">
            <w:pPr>
              <w:rPr>
                <w:b/>
                <w:bCs/>
                <w:sz w:val="24"/>
                <w:szCs w:val="24"/>
              </w:rPr>
            </w:pPr>
          </w:p>
        </w:tc>
      </w:tr>
    </w:tbl>
    <w:p w14:paraId="4B3A1111" w14:textId="3D7D0C9D" w:rsidR="000C3A25" w:rsidRPr="00D27E6C" w:rsidRDefault="00FB2A51" w:rsidP="00BE7EAB">
      <w:pPr>
        <w:rPr>
          <w:sz w:val="20"/>
          <w:szCs w:val="20"/>
        </w:rPr>
      </w:pPr>
      <w:r w:rsidRPr="00D27E6C">
        <w:rPr>
          <w:b/>
          <w:bCs/>
          <w:sz w:val="24"/>
          <w:szCs w:val="24"/>
        </w:rPr>
        <w:t xml:space="preserve">   </w:t>
      </w:r>
      <w:r w:rsidR="00D9057C" w:rsidRPr="00D27E6C">
        <w:rPr>
          <w:b/>
          <w:bCs/>
          <w:sz w:val="24"/>
          <w:szCs w:val="24"/>
        </w:rPr>
        <w:t xml:space="preserve"> </w:t>
      </w:r>
      <w:r w:rsidRPr="00D27E6C">
        <w:rPr>
          <w:b/>
          <w:bCs/>
          <w:sz w:val="24"/>
          <w:szCs w:val="24"/>
        </w:rPr>
        <w:t xml:space="preserve"> </w:t>
      </w:r>
      <w:r w:rsidR="006842C7" w:rsidRPr="00D27E6C">
        <w:rPr>
          <w:sz w:val="20"/>
          <w:szCs w:val="20"/>
        </w:rPr>
        <w:t>Fuente: MINEDUC/SNGR, 2024</w:t>
      </w:r>
      <w:r w:rsidR="006842C7" w:rsidRPr="00D27E6C">
        <w:rPr>
          <w:sz w:val="20"/>
          <w:szCs w:val="20"/>
        </w:rPr>
        <w:br/>
        <w:t xml:space="preserve">  </w:t>
      </w:r>
      <w:r w:rsidRPr="00D27E6C">
        <w:rPr>
          <w:sz w:val="20"/>
          <w:szCs w:val="20"/>
        </w:rPr>
        <w:t xml:space="preserve">  </w:t>
      </w:r>
      <w:r w:rsidR="00D9057C" w:rsidRPr="00D27E6C">
        <w:rPr>
          <w:sz w:val="20"/>
          <w:szCs w:val="20"/>
        </w:rPr>
        <w:t xml:space="preserve">  </w:t>
      </w:r>
      <w:r w:rsidR="006842C7" w:rsidRPr="00D27E6C">
        <w:rPr>
          <w:sz w:val="20"/>
          <w:szCs w:val="20"/>
        </w:rPr>
        <w:t>Elaboración: </w:t>
      </w:r>
      <w:r w:rsidR="00DA5677" w:rsidRPr="00D27E6C">
        <w:rPr>
          <w:sz w:val="20"/>
          <w:szCs w:val="20"/>
        </w:rPr>
        <w:t>Equipo Técnico 2024</w:t>
      </w:r>
    </w:p>
    <w:p w14:paraId="1836DBD1" w14:textId="77777777" w:rsidR="00FB2A51" w:rsidRPr="00D27E6C" w:rsidRDefault="00FB2A51" w:rsidP="00BE7EAB">
      <w:pPr>
        <w:jc w:val="both"/>
        <w:rPr>
          <w:sz w:val="24"/>
          <w:szCs w:val="24"/>
        </w:rPr>
      </w:pPr>
      <w:bookmarkStart w:id="824" w:name="_Toc150173553"/>
      <w:bookmarkStart w:id="825" w:name="_Toc150176766"/>
      <w:bookmarkStart w:id="826" w:name="_Toc161929686"/>
    </w:p>
    <w:p w14:paraId="1F6C932B" w14:textId="5C3FD763" w:rsidR="006842C7" w:rsidRPr="00D27E6C" w:rsidRDefault="006842C7" w:rsidP="00BE7EAB">
      <w:pPr>
        <w:jc w:val="both"/>
        <w:rPr>
          <w:sz w:val="24"/>
          <w:szCs w:val="24"/>
        </w:rPr>
      </w:pPr>
      <w:r w:rsidRPr="00D27E6C">
        <w:rPr>
          <w:sz w:val="24"/>
          <w:szCs w:val="24"/>
        </w:rPr>
        <w:t>El Estado de Alerta se comunica al público mediante un mecanismo o señal de ALARMA (como sirenas, luces, campanas, u otros medios de aviso), para que las entidades operativas de respuesta y apoyo s e activen y para que la población tome las precauciones del caso.</w:t>
      </w:r>
      <w:bookmarkEnd w:id="824"/>
      <w:bookmarkEnd w:id="825"/>
      <w:bookmarkEnd w:id="826"/>
    </w:p>
    <w:p w14:paraId="235694A4" w14:textId="77777777" w:rsidR="006842C7" w:rsidRPr="00D27E6C" w:rsidRDefault="006842C7" w:rsidP="00BE7EAB">
      <w:pPr>
        <w:jc w:val="both"/>
        <w:outlineLvl w:val="0"/>
        <w:rPr>
          <w:sz w:val="24"/>
          <w:szCs w:val="24"/>
        </w:rPr>
      </w:pPr>
    </w:p>
    <w:p w14:paraId="4B911E03" w14:textId="77777777" w:rsidR="006842C7" w:rsidRPr="00D27E6C" w:rsidRDefault="006842C7" w:rsidP="00BE7EAB">
      <w:pPr>
        <w:jc w:val="both"/>
        <w:rPr>
          <w:sz w:val="24"/>
          <w:szCs w:val="24"/>
        </w:rPr>
      </w:pPr>
      <w:bookmarkStart w:id="827" w:name="_Toc150173554"/>
      <w:bookmarkStart w:id="828" w:name="_Toc150176767"/>
      <w:bookmarkStart w:id="829" w:name="_Toc161929687"/>
      <w:r w:rsidRPr="00D27E6C">
        <w:rPr>
          <w:sz w:val="24"/>
          <w:szCs w:val="24"/>
        </w:rPr>
        <w:t>La activación de los mecanismos locales de alarma será previamente establecida por los CGR. Habrá siempre más de un mecanismo de alarma con las correspondientes personas responsables de operarlos.</w:t>
      </w:r>
      <w:bookmarkStart w:id="830" w:name="_Toc150173555"/>
      <w:bookmarkStart w:id="831" w:name="_Toc150176768"/>
      <w:bookmarkStart w:id="832" w:name="_Toc161929688"/>
      <w:bookmarkEnd w:id="827"/>
      <w:bookmarkEnd w:id="828"/>
      <w:bookmarkEnd w:id="829"/>
      <w:r w:rsidRPr="00D27E6C">
        <w:rPr>
          <w:sz w:val="24"/>
          <w:szCs w:val="24"/>
        </w:rPr>
        <w:t xml:space="preserve"> Declaración de los Estados de Alerta Corresponde exclusivamente a la Secretaría Nacional de Gestión de Riesgos (SNGR) declarar los diferentes Estados de Alerta en cualquier ámbito territorial, con base en la información proporcionada por las instituciones técnico-científicas del país o en la información similar internacional.</w:t>
      </w:r>
      <w:bookmarkStart w:id="833" w:name="_Toc150173560"/>
      <w:bookmarkStart w:id="834" w:name="_Toc150176773"/>
      <w:bookmarkStart w:id="835" w:name="_Toc161929693"/>
      <w:bookmarkEnd w:id="830"/>
      <w:bookmarkEnd w:id="831"/>
      <w:bookmarkEnd w:id="832"/>
    </w:p>
    <w:bookmarkEnd w:id="833"/>
    <w:bookmarkEnd w:id="834"/>
    <w:bookmarkEnd w:id="835"/>
    <w:p w14:paraId="1939290B" w14:textId="744978EB" w:rsidR="006842C7" w:rsidRPr="00D27E6C" w:rsidRDefault="006842C7" w:rsidP="00DC205C">
      <w:pPr>
        <w:pStyle w:val="Prrafodelista"/>
        <w:widowControl/>
        <w:numPr>
          <w:ilvl w:val="0"/>
          <w:numId w:val="31"/>
        </w:numPr>
        <w:autoSpaceDE/>
        <w:autoSpaceDN/>
        <w:contextualSpacing/>
        <w:jc w:val="both"/>
        <w:outlineLvl w:val="0"/>
        <w:rPr>
          <w:sz w:val="24"/>
          <w:szCs w:val="24"/>
        </w:rPr>
        <w:sectPr w:rsidR="006842C7" w:rsidRPr="00D27E6C" w:rsidSect="006842C7">
          <w:pgSz w:w="12240" w:h="15840" w:code="1"/>
          <w:pgMar w:top="1440" w:right="1440" w:bottom="993" w:left="1701" w:header="426" w:footer="229" w:gutter="0"/>
          <w:cols w:space="708"/>
          <w:titlePg/>
          <w:docGrid w:linePitch="360"/>
        </w:sectPr>
      </w:pPr>
    </w:p>
    <w:p w14:paraId="40E83734" w14:textId="166608AB" w:rsidR="006842C7" w:rsidRPr="00D27E6C" w:rsidRDefault="001E418B" w:rsidP="00DC205C">
      <w:pPr>
        <w:pStyle w:val="Prrafodelista"/>
        <w:widowControl/>
        <w:numPr>
          <w:ilvl w:val="1"/>
          <w:numId w:val="57"/>
        </w:numPr>
        <w:autoSpaceDE/>
        <w:autoSpaceDN/>
        <w:contextualSpacing/>
        <w:jc w:val="left"/>
        <w:outlineLvl w:val="0"/>
        <w:rPr>
          <w:bCs/>
          <w:sz w:val="24"/>
          <w:szCs w:val="24"/>
        </w:rPr>
      </w:pPr>
      <w:bookmarkStart w:id="836" w:name="_Toc150173577"/>
      <w:bookmarkStart w:id="837" w:name="_Toc150176790"/>
      <w:bookmarkStart w:id="838" w:name="_Toc161929710"/>
      <w:r w:rsidRPr="00D27E6C">
        <w:rPr>
          <w:bCs/>
          <w:sz w:val="24"/>
          <w:szCs w:val="24"/>
        </w:rPr>
        <w:lastRenderedPageBreak/>
        <w:t xml:space="preserve"> </w:t>
      </w:r>
      <w:bookmarkStart w:id="839" w:name="_Toc175070904"/>
      <w:r w:rsidR="006842C7" w:rsidRPr="00D27E6C">
        <w:rPr>
          <w:bCs/>
          <w:sz w:val="24"/>
          <w:szCs w:val="24"/>
        </w:rPr>
        <w:t xml:space="preserve">Acciones del </w:t>
      </w:r>
      <w:r w:rsidR="00F554A7" w:rsidRPr="00D27E6C">
        <w:rPr>
          <w:bCs/>
          <w:sz w:val="24"/>
          <w:szCs w:val="24"/>
        </w:rPr>
        <w:t>Gad</w:t>
      </w:r>
      <w:r w:rsidR="006842C7" w:rsidRPr="00D27E6C">
        <w:rPr>
          <w:bCs/>
          <w:sz w:val="24"/>
          <w:szCs w:val="24"/>
        </w:rPr>
        <w:t xml:space="preserve"> Parroquial</w:t>
      </w:r>
      <w:bookmarkEnd w:id="836"/>
      <w:bookmarkEnd w:id="837"/>
      <w:bookmarkEnd w:id="838"/>
      <w:bookmarkEnd w:id="839"/>
      <w:r w:rsidR="006842C7" w:rsidRPr="00D27E6C">
        <w:rPr>
          <w:bCs/>
          <w:sz w:val="24"/>
          <w:szCs w:val="24"/>
        </w:rPr>
        <w:t xml:space="preserve"> </w:t>
      </w:r>
    </w:p>
    <w:p w14:paraId="279AA62D" w14:textId="17ACE1DB" w:rsidR="006842C7" w:rsidRPr="00D27E6C" w:rsidRDefault="006842C7" w:rsidP="00BE7EAB">
      <w:pPr>
        <w:pStyle w:val="Prrafodelista"/>
        <w:ind w:left="1080"/>
        <w:jc w:val="both"/>
        <w:rPr>
          <w:b/>
          <w:bCs/>
          <w:sz w:val="24"/>
          <w:szCs w:val="24"/>
        </w:rPr>
      </w:pPr>
      <w:r w:rsidRPr="00D27E6C">
        <w:rPr>
          <w:b/>
          <w:bCs/>
          <w:color w:val="000000" w:themeColor="text1"/>
          <w:sz w:val="24"/>
          <w:szCs w:val="24"/>
        </w:rPr>
        <w:t xml:space="preserve">                 </w:t>
      </w:r>
      <w:r w:rsidRPr="00D27E6C">
        <w:rPr>
          <w:b/>
          <w:bCs/>
          <w:color w:val="000000" w:themeColor="text1"/>
          <w:sz w:val="24"/>
          <w:szCs w:val="24"/>
        </w:rPr>
        <w:tab/>
      </w:r>
      <w:r w:rsidRPr="00D27E6C">
        <w:rPr>
          <w:b/>
          <w:bCs/>
          <w:color w:val="000000" w:themeColor="text1"/>
          <w:sz w:val="24"/>
          <w:szCs w:val="24"/>
        </w:rPr>
        <w:tab/>
      </w:r>
      <w:r w:rsidRPr="00D27E6C">
        <w:rPr>
          <w:b/>
          <w:bCs/>
          <w:color w:val="000000" w:themeColor="text1"/>
          <w:sz w:val="24"/>
          <w:szCs w:val="24"/>
        </w:rPr>
        <w:tab/>
      </w:r>
      <w:r w:rsidRPr="00D27E6C">
        <w:rPr>
          <w:b/>
          <w:bCs/>
          <w:color w:val="000000" w:themeColor="text1"/>
          <w:sz w:val="24"/>
          <w:szCs w:val="24"/>
        </w:rPr>
        <w:tab/>
      </w:r>
      <w:bookmarkStart w:id="840" w:name="_Toc162942895"/>
      <w:bookmarkStart w:id="841" w:name="_Toc180504033"/>
      <w:r w:rsidR="00F461EB" w:rsidRPr="00D27E6C">
        <w:rPr>
          <w:rFonts w:eastAsiaTheme="minorEastAsia"/>
          <w:b/>
          <w:bCs/>
          <w:smallCaps/>
          <w:noProof/>
          <w:sz w:val="24"/>
          <w:szCs w:val="24"/>
        </w:rPr>
        <w:t xml:space="preserve">Tabla n.- </w:t>
      </w:r>
      <w:r w:rsidR="00F461EB" w:rsidRPr="00D27E6C">
        <w:rPr>
          <w:rFonts w:eastAsiaTheme="minorEastAsia"/>
          <w:b/>
          <w:bCs/>
          <w:smallCaps/>
          <w:noProof/>
          <w:sz w:val="24"/>
          <w:szCs w:val="24"/>
        </w:rPr>
        <w:fldChar w:fldCharType="begin"/>
      </w:r>
      <w:r w:rsidR="00F461EB" w:rsidRPr="00D27E6C">
        <w:rPr>
          <w:rFonts w:eastAsiaTheme="minorEastAsia"/>
          <w:b/>
          <w:bCs/>
          <w:smallCaps/>
          <w:noProof/>
          <w:sz w:val="24"/>
          <w:szCs w:val="24"/>
        </w:rPr>
        <w:instrText xml:space="preserve"> SEQ Tabla \* ARABIC </w:instrText>
      </w:r>
      <w:r w:rsidR="00F461EB" w:rsidRPr="00D27E6C">
        <w:rPr>
          <w:rFonts w:eastAsiaTheme="minorEastAsia"/>
          <w:b/>
          <w:bCs/>
          <w:smallCaps/>
          <w:noProof/>
          <w:sz w:val="24"/>
          <w:szCs w:val="24"/>
        </w:rPr>
        <w:fldChar w:fldCharType="separate"/>
      </w:r>
      <w:r w:rsidR="00C73BBB">
        <w:rPr>
          <w:rFonts w:eastAsiaTheme="minorEastAsia"/>
          <w:b/>
          <w:bCs/>
          <w:smallCaps/>
          <w:noProof/>
          <w:sz w:val="24"/>
          <w:szCs w:val="24"/>
        </w:rPr>
        <w:t>88</w:t>
      </w:r>
      <w:r w:rsidR="00F461EB" w:rsidRPr="00D27E6C">
        <w:rPr>
          <w:rFonts w:eastAsiaTheme="minorEastAsia"/>
          <w:b/>
          <w:bCs/>
          <w:smallCaps/>
          <w:noProof/>
          <w:sz w:val="24"/>
          <w:szCs w:val="24"/>
        </w:rPr>
        <w:fldChar w:fldCharType="end"/>
      </w:r>
      <w:r w:rsidR="00F461EB" w:rsidRPr="00D27E6C">
        <w:rPr>
          <w:rFonts w:eastAsiaTheme="minorEastAsia"/>
          <w:smallCaps/>
          <w:noProof/>
          <w:sz w:val="24"/>
          <w:szCs w:val="24"/>
        </w:rPr>
        <w:t xml:space="preserve">  </w:t>
      </w:r>
      <w:r w:rsidRPr="00D27E6C">
        <w:rPr>
          <w:b/>
          <w:bCs/>
          <w:color w:val="000000" w:themeColor="text1"/>
          <w:sz w:val="24"/>
          <w:szCs w:val="24"/>
        </w:rPr>
        <w:t>Acciones de Alertas</w:t>
      </w:r>
      <w:bookmarkEnd w:id="840"/>
      <w:bookmarkEnd w:id="841"/>
      <w:r w:rsidRPr="00D27E6C">
        <w:rPr>
          <w:b/>
          <w:bCs/>
          <w:color w:val="000000" w:themeColor="text1"/>
          <w:sz w:val="24"/>
          <w:szCs w:val="24"/>
        </w:rPr>
        <w:t xml:space="preserve"> </w:t>
      </w:r>
    </w:p>
    <w:tbl>
      <w:tblPr>
        <w:tblStyle w:val="Tablaconcuadrcula"/>
        <w:tblW w:w="0" w:type="auto"/>
        <w:jc w:val="center"/>
        <w:tblLook w:val="04A0" w:firstRow="1" w:lastRow="0" w:firstColumn="1" w:lastColumn="0" w:noHBand="0" w:noVBand="1"/>
      </w:tblPr>
      <w:tblGrid>
        <w:gridCol w:w="1344"/>
        <w:gridCol w:w="2985"/>
        <w:gridCol w:w="8360"/>
      </w:tblGrid>
      <w:tr w:rsidR="006842C7" w:rsidRPr="00D27E6C" w14:paraId="42C02D0C" w14:textId="77777777" w:rsidTr="000C0FD9">
        <w:trPr>
          <w:trHeight w:val="491"/>
          <w:jc w:val="center"/>
        </w:trPr>
        <w:tc>
          <w:tcPr>
            <w:tcW w:w="0" w:type="auto"/>
          </w:tcPr>
          <w:p w14:paraId="72E5CF7B" w14:textId="77777777" w:rsidR="006842C7" w:rsidRPr="00D27E6C" w:rsidRDefault="006842C7" w:rsidP="00BE7EAB">
            <w:pPr>
              <w:rPr>
                <w:sz w:val="18"/>
                <w:szCs w:val="18"/>
              </w:rPr>
            </w:pPr>
            <w:bookmarkStart w:id="842" w:name="_Toc150173578"/>
            <w:bookmarkStart w:id="843" w:name="_Toc150176791"/>
            <w:bookmarkStart w:id="844" w:name="_Toc161929711"/>
            <w:r w:rsidRPr="00D27E6C">
              <w:rPr>
                <w:sz w:val="18"/>
                <w:szCs w:val="18"/>
              </w:rPr>
              <w:t>TIPO DE ALERTA</w:t>
            </w:r>
            <w:bookmarkEnd w:id="842"/>
            <w:bookmarkEnd w:id="843"/>
            <w:bookmarkEnd w:id="844"/>
          </w:p>
        </w:tc>
        <w:tc>
          <w:tcPr>
            <w:tcW w:w="0" w:type="auto"/>
          </w:tcPr>
          <w:p w14:paraId="7555984B" w14:textId="77777777" w:rsidR="006842C7" w:rsidRPr="00D27E6C" w:rsidRDefault="006842C7" w:rsidP="00BE7EAB">
            <w:pPr>
              <w:rPr>
                <w:sz w:val="18"/>
                <w:szCs w:val="18"/>
              </w:rPr>
            </w:pPr>
            <w:bookmarkStart w:id="845" w:name="_Toc161929712"/>
            <w:r w:rsidRPr="00D27E6C">
              <w:rPr>
                <w:sz w:val="18"/>
                <w:szCs w:val="18"/>
              </w:rPr>
              <w:t>SITUACIÓN</w:t>
            </w:r>
            <w:bookmarkEnd w:id="845"/>
            <w:r w:rsidRPr="00D27E6C">
              <w:rPr>
                <w:sz w:val="18"/>
                <w:szCs w:val="18"/>
              </w:rPr>
              <w:t xml:space="preserve"> </w:t>
            </w:r>
          </w:p>
        </w:tc>
        <w:tc>
          <w:tcPr>
            <w:tcW w:w="0" w:type="auto"/>
          </w:tcPr>
          <w:p w14:paraId="6FC063C3" w14:textId="77777777" w:rsidR="006842C7" w:rsidRPr="00D27E6C" w:rsidRDefault="006842C7" w:rsidP="00BE7EAB">
            <w:pPr>
              <w:rPr>
                <w:sz w:val="18"/>
                <w:szCs w:val="18"/>
              </w:rPr>
            </w:pPr>
            <w:bookmarkStart w:id="846" w:name="_Toc161929713"/>
            <w:r w:rsidRPr="00D27E6C">
              <w:rPr>
                <w:sz w:val="18"/>
                <w:szCs w:val="18"/>
              </w:rPr>
              <w:t>ACCIONES POR DESARROLLAR</w:t>
            </w:r>
            <w:bookmarkEnd w:id="846"/>
          </w:p>
        </w:tc>
      </w:tr>
      <w:tr w:rsidR="006842C7" w:rsidRPr="00D27E6C" w14:paraId="22E6F1A1" w14:textId="77777777" w:rsidTr="000C0FD9">
        <w:trPr>
          <w:trHeight w:val="2510"/>
          <w:jc w:val="center"/>
        </w:trPr>
        <w:tc>
          <w:tcPr>
            <w:tcW w:w="0" w:type="auto"/>
            <w:shd w:val="clear" w:color="auto" w:fill="auto"/>
          </w:tcPr>
          <w:p w14:paraId="618CECEA" w14:textId="27EF2928" w:rsidR="006842C7" w:rsidRPr="00D27E6C" w:rsidRDefault="006842C7" w:rsidP="00BE7EAB">
            <w:pPr>
              <w:rPr>
                <w:sz w:val="18"/>
                <w:szCs w:val="18"/>
              </w:rPr>
            </w:pPr>
            <w:bookmarkStart w:id="847" w:name="_Toc150173581"/>
            <w:bookmarkStart w:id="848" w:name="_Toc150176794"/>
            <w:bookmarkStart w:id="849" w:name="_Toc161929714"/>
            <w:r w:rsidRPr="00D27E6C">
              <w:rPr>
                <w:sz w:val="18"/>
                <w:szCs w:val="18"/>
              </w:rPr>
              <w:t>AMARILLO</w:t>
            </w:r>
            <w:bookmarkEnd w:id="847"/>
            <w:bookmarkEnd w:id="848"/>
            <w:bookmarkEnd w:id="849"/>
          </w:p>
        </w:tc>
        <w:tc>
          <w:tcPr>
            <w:tcW w:w="0" w:type="auto"/>
            <w:shd w:val="clear" w:color="auto" w:fill="auto"/>
          </w:tcPr>
          <w:p w14:paraId="7669B8C0" w14:textId="77777777" w:rsidR="006842C7" w:rsidRPr="00D27E6C" w:rsidRDefault="006842C7" w:rsidP="00BE7EAB">
            <w:pPr>
              <w:jc w:val="both"/>
              <w:rPr>
                <w:sz w:val="18"/>
                <w:szCs w:val="18"/>
              </w:rPr>
            </w:pPr>
            <w:bookmarkStart w:id="850" w:name="_Toc150173582"/>
            <w:bookmarkStart w:id="851" w:name="_Toc150176795"/>
            <w:bookmarkStart w:id="852" w:name="_Toc161929715"/>
            <w:r w:rsidRPr="00D27E6C">
              <w:rPr>
                <w:sz w:val="18"/>
                <w:szCs w:val="18"/>
              </w:rPr>
              <w:t>Mantener informada a la población sobre los peligros que existen en su Parroquia.</w:t>
            </w:r>
            <w:bookmarkEnd w:id="850"/>
            <w:bookmarkEnd w:id="851"/>
            <w:bookmarkEnd w:id="852"/>
          </w:p>
        </w:tc>
        <w:tc>
          <w:tcPr>
            <w:tcW w:w="0" w:type="auto"/>
            <w:shd w:val="clear" w:color="auto" w:fill="auto"/>
          </w:tcPr>
          <w:p w14:paraId="50E1A598" w14:textId="77777777" w:rsidR="006842C7" w:rsidRPr="00D27E6C" w:rsidRDefault="006842C7" w:rsidP="00BE7EAB">
            <w:pPr>
              <w:rPr>
                <w:sz w:val="18"/>
                <w:szCs w:val="18"/>
              </w:rPr>
            </w:pPr>
            <w:bookmarkStart w:id="853" w:name="_Toc150173583"/>
            <w:bookmarkStart w:id="854" w:name="_Toc150176796"/>
            <w:bookmarkStart w:id="855" w:name="_Toc161929716"/>
            <w:r w:rsidRPr="00D27E6C">
              <w:rPr>
                <w:sz w:val="18"/>
                <w:szCs w:val="18"/>
              </w:rPr>
              <w:t>INSTITUCIONAL: se activa el COE y sus mesas y grupos especiales de trabajo que correspondan.</w:t>
            </w:r>
            <w:bookmarkEnd w:id="853"/>
            <w:bookmarkEnd w:id="854"/>
            <w:bookmarkEnd w:id="855"/>
          </w:p>
          <w:p w14:paraId="7B9A9E31" w14:textId="77777777" w:rsidR="006842C7" w:rsidRPr="00D27E6C" w:rsidRDefault="006842C7" w:rsidP="00BE7EAB">
            <w:pPr>
              <w:rPr>
                <w:sz w:val="18"/>
                <w:szCs w:val="18"/>
              </w:rPr>
            </w:pPr>
            <w:bookmarkStart w:id="856" w:name="_Toc150173584"/>
            <w:bookmarkStart w:id="857" w:name="_Toc150176797"/>
            <w:bookmarkStart w:id="858" w:name="_Toc161929717"/>
            <w:r w:rsidRPr="00D27E6C">
              <w:rPr>
                <w:sz w:val="18"/>
                <w:szCs w:val="18"/>
              </w:rPr>
              <w:t>MONITOREO: La información generada por las instancias de ciencia y monitoreo fluye dentro del sistema según los protocolos.</w:t>
            </w:r>
            <w:bookmarkEnd w:id="856"/>
            <w:bookmarkEnd w:id="857"/>
            <w:bookmarkEnd w:id="858"/>
          </w:p>
          <w:p w14:paraId="75B3C62B" w14:textId="77777777" w:rsidR="006842C7" w:rsidRPr="00D27E6C" w:rsidRDefault="006842C7" w:rsidP="00BE7EAB">
            <w:pPr>
              <w:rPr>
                <w:sz w:val="18"/>
                <w:szCs w:val="18"/>
              </w:rPr>
            </w:pPr>
            <w:bookmarkStart w:id="859" w:name="_Toc150173585"/>
            <w:bookmarkStart w:id="860" w:name="_Toc150176798"/>
            <w:bookmarkStart w:id="861" w:name="_Toc161929718"/>
            <w:r w:rsidRPr="00D27E6C">
              <w:rPr>
                <w:sz w:val="18"/>
                <w:szCs w:val="18"/>
              </w:rPr>
              <w:t>PLANES: se revisan y actualizan los planes de contingencias y los escenarios en función de la evolución del evento. Se actualiza el plan de evacuación.</w:t>
            </w:r>
            <w:bookmarkEnd w:id="859"/>
            <w:bookmarkEnd w:id="860"/>
            <w:bookmarkEnd w:id="861"/>
            <w:r w:rsidRPr="00D27E6C">
              <w:rPr>
                <w:sz w:val="18"/>
                <w:szCs w:val="18"/>
              </w:rPr>
              <w:t xml:space="preserve"> </w:t>
            </w:r>
          </w:p>
          <w:p w14:paraId="0CC64FF1" w14:textId="77777777" w:rsidR="006842C7" w:rsidRPr="00D27E6C" w:rsidRDefault="006842C7" w:rsidP="00BE7EAB">
            <w:pPr>
              <w:rPr>
                <w:sz w:val="18"/>
                <w:szCs w:val="18"/>
              </w:rPr>
            </w:pPr>
            <w:bookmarkStart w:id="862" w:name="_Toc150173586"/>
            <w:bookmarkStart w:id="863" w:name="_Toc150176799"/>
            <w:bookmarkStart w:id="864" w:name="_Toc161929719"/>
            <w:r w:rsidRPr="00D27E6C">
              <w:rPr>
                <w:sz w:val="18"/>
                <w:szCs w:val="18"/>
              </w:rPr>
              <w:t>AVISO: se anuncia a la población sobre a la evolución del fenómeno, sobre cómo operarán los anuncios a la población y quiénes serán los voceros oficiales, sobre cómo se operará en eventuales evacuaciones, y sobre las medidas básicas de seguridad personal y familiar.</w:t>
            </w:r>
            <w:bookmarkEnd w:id="862"/>
            <w:bookmarkEnd w:id="863"/>
            <w:bookmarkEnd w:id="864"/>
          </w:p>
          <w:p w14:paraId="2EF58ED1" w14:textId="77777777" w:rsidR="006842C7" w:rsidRPr="00D27E6C" w:rsidRDefault="006842C7" w:rsidP="00BE7EAB">
            <w:pPr>
              <w:rPr>
                <w:sz w:val="18"/>
                <w:szCs w:val="18"/>
              </w:rPr>
            </w:pPr>
            <w:bookmarkStart w:id="865" w:name="_Toc150173587"/>
            <w:bookmarkStart w:id="866" w:name="_Toc150176800"/>
            <w:bookmarkStart w:id="867" w:name="_Toc161929720"/>
            <w:r w:rsidRPr="00D27E6C">
              <w:rPr>
                <w:sz w:val="18"/>
                <w:szCs w:val="18"/>
              </w:rPr>
              <w:t>AUTOPROTECCIÓN: se dispone la restricción de acceso a sitios de mayor peligro, uso de equipamiento específico como cascos, mascarillas, medios de comunicación especiales, etc.</w:t>
            </w:r>
            <w:bookmarkEnd w:id="865"/>
            <w:bookmarkEnd w:id="866"/>
            <w:bookmarkEnd w:id="867"/>
          </w:p>
          <w:p w14:paraId="1D74BF98" w14:textId="77777777" w:rsidR="006842C7" w:rsidRPr="00D27E6C" w:rsidRDefault="006842C7" w:rsidP="00BE7EAB">
            <w:pPr>
              <w:rPr>
                <w:sz w:val="18"/>
                <w:szCs w:val="18"/>
              </w:rPr>
            </w:pPr>
            <w:bookmarkStart w:id="868" w:name="_Toc150173588"/>
            <w:bookmarkStart w:id="869" w:name="_Toc150176801"/>
            <w:bookmarkStart w:id="870" w:name="_Toc161929721"/>
            <w:r w:rsidRPr="00D27E6C">
              <w:rPr>
                <w:sz w:val="18"/>
                <w:szCs w:val="18"/>
              </w:rPr>
              <w:t>ALISTAMIENTO DE ALBERGUES: se completan los preparativos de transporte y recepción a la población que requiere albergue</w:t>
            </w:r>
            <w:bookmarkEnd w:id="868"/>
            <w:bookmarkEnd w:id="869"/>
            <w:bookmarkEnd w:id="870"/>
          </w:p>
        </w:tc>
      </w:tr>
      <w:tr w:rsidR="006842C7" w:rsidRPr="00D27E6C" w14:paraId="7D02BB0C" w14:textId="77777777" w:rsidTr="000C0FD9">
        <w:trPr>
          <w:trHeight w:val="2510"/>
          <w:jc w:val="center"/>
        </w:trPr>
        <w:tc>
          <w:tcPr>
            <w:tcW w:w="0" w:type="auto"/>
            <w:shd w:val="clear" w:color="auto" w:fill="auto"/>
          </w:tcPr>
          <w:p w14:paraId="10D064F0" w14:textId="524C7F7D" w:rsidR="006842C7" w:rsidRPr="00D27E6C" w:rsidRDefault="006842C7" w:rsidP="00BE7EAB">
            <w:pPr>
              <w:rPr>
                <w:sz w:val="18"/>
                <w:szCs w:val="18"/>
              </w:rPr>
            </w:pPr>
            <w:bookmarkStart w:id="871" w:name="_Toc150173589"/>
            <w:bookmarkStart w:id="872" w:name="_Toc150176802"/>
            <w:bookmarkStart w:id="873" w:name="_Toc161929722"/>
            <w:r w:rsidRPr="00D27E6C">
              <w:rPr>
                <w:sz w:val="18"/>
                <w:szCs w:val="18"/>
              </w:rPr>
              <w:t>NARANJA</w:t>
            </w:r>
            <w:bookmarkEnd w:id="871"/>
            <w:bookmarkEnd w:id="872"/>
            <w:bookmarkEnd w:id="873"/>
          </w:p>
        </w:tc>
        <w:tc>
          <w:tcPr>
            <w:tcW w:w="0" w:type="auto"/>
            <w:shd w:val="clear" w:color="auto" w:fill="auto"/>
          </w:tcPr>
          <w:p w14:paraId="25BD0E8D" w14:textId="77777777" w:rsidR="006842C7" w:rsidRPr="00D27E6C" w:rsidRDefault="006842C7" w:rsidP="00BE7EAB">
            <w:pPr>
              <w:jc w:val="both"/>
              <w:rPr>
                <w:sz w:val="18"/>
                <w:szCs w:val="18"/>
              </w:rPr>
            </w:pPr>
            <w:bookmarkStart w:id="874" w:name="_Toc150173590"/>
            <w:bookmarkStart w:id="875" w:name="_Toc150176803"/>
            <w:bookmarkStart w:id="876" w:name="_Toc161929723"/>
            <w:r w:rsidRPr="00D27E6C">
              <w:rPr>
                <w:sz w:val="18"/>
                <w:szCs w:val="18"/>
              </w:rPr>
              <w:t>Se declara la situación de emergencia y se activan los preparativos de respuesta</w:t>
            </w:r>
            <w:bookmarkEnd w:id="874"/>
            <w:bookmarkEnd w:id="875"/>
            <w:bookmarkEnd w:id="876"/>
          </w:p>
        </w:tc>
        <w:tc>
          <w:tcPr>
            <w:tcW w:w="0" w:type="auto"/>
            <w:shd w:val="clear" w:color="auto" w:fill="auto"/>
          </w:tcPr>
          <w:p w14:paraId="60E3F603" w14:textId="77777777" w:rsidR="006842C7" w:rsidRPr="00D27E6C" w:rsidRDefault="006842C7" w:rsidP="00BE7EAB">
            <w:pPr>
              <w:rPr>
                <w:sz w:val="18"/>
                <w:szCs w:val="18"/>
              </w:rPr>
            </w:pPr>
            <w:bookmarkStart w:id="877" w:name="_Toc150173591"/>
            <w:bookmarkStart w:id="878" w:name="_Toc150176804"/>
            <w:bookmarkStart w:id="879" w:name="_Toc161929724"/>
            <w:r w:rsidRPr="00D27E6C">
              <w:rPr>
                <w:sz w:val="18"/>
                <w:szCs w:val="18"/>
              </w:rPr>
              <w:t>INSTITUCIONAL: El COE Cantonal entra en sesión permanente. Las instituciones de socorro se activan en modo de respuesta.</w:t>
            </w:r>
            <w:bookmarkEnd w:id="877"/>
            <w:bookmarkEnd w:id="878"/>
            <w:bookmarkEnd w:id="879"/>
            <w:r w:rsidRPr="00D27E6C">
              <w:rPr>
                <w:sz w:val="18"/>
                <w:szCs w:val="18"/>
              </w:rPr>
              <w:t xml:space="preserve"> </w:t>
            </w:r>
          </w:p>
          <w:p w14:paraId="2461B32C" w14:textId="77777777" w:rsidR="006842C7" w:rsidRPr="00D27E6C" w:rsidRDefault="006842C7" w:rsidP="00BE7EAB">
            <w:pPr>
              <w:rPr>
                <w:sz w:val="18"/>
                <w:szCs w:val="18"/>
              </w:rPr>
            </w:pPr>
            <w:bookmarkStart w:id="880" w:name="_Toc150173592"/>
            <w:bookmarkStart w:id="881" w:name="_Toc150176805"/>
            <w:bookmarkStart w:id="882" w:name="_Toc161929725"/>
            <w:r w:rsidRPr="00D27E6C">
              <w:rPr>
                <w:sz w:val="18"/>
                <w:szCs w:val="18"/>
              </w:rPr>
              <w:t>MONITOREO: las instancias de ciencia y monitoreo proporcionan información regular, indicando la evolución del fenómeno según los protocolos.</w:t>
            </w:r>
            <w:bookmarkEnd w:id="880"/>
            <w:bookmarkEnd w:id="881"/>
            <w:bookmarkEnd w:id="882"/>
            <w:r w:rsidRPr="00D27E6C">
              <w:rPr>
                <w:sz w:val="18"/>
                <w:szCs w:val="18"/>
              </w:rPr>
              <w:t xml:space="preserve"> </w:t>
            </w:r>
          </w:p>
          <w:p w14:paraId="53236FE8" w14:textId="77777777" w:rsidR="006842C7" w:rsidRPr="00D27E6C" w:rsidRDefault="006842C7" w:rsidP="00BE7EAB">
            <w:pPr>
              <w:rPr>
                <w:sz w:val="18"/>
                <w:szCs w:val="18"/>
              </w:rPr>
            </w:pPr>
            <w:bookmarkStart w:id="883" w:name="_Toc150173593"/>
            <w:bookmarkStart w:id="884" w:name="_Toc150176806"/>
            <w:bookmarkStart w:id="885" w:name="_Toc161929726"/>
            <w:r w:rsidRPr="00D27E6C">
              <w:rPr>
                <w:sz w:val="18"/>
                <w:szCs w:val="18"/>
              </w:rPr>
              <w:t>PLANES: se ponen en marcha todos los planes de gestión de riesgos (Contingencia, Evacuación, Respuesta, Rehabilitación y Reconstrucción emergente).</w:t>
            </w:r>
            <w:bookmarkEnd w:id="883"/>
            <w:bookmarkEnd w:id="884"/>
            <w:bookmarkEnd w:id="885"/>
            <w:r w:rsidRPr="00D27E6C">
              <w:rPr>
                <w:sz w:val="18"/>
                <w:szCs w:val="18"/>
              </w:rPr>
              <w:t xml:space="preserve"> </w:t>
            </w:r>
          </w:p>
          <w:p w14:paraId="1188F7B8" w14:textId="77777777" w:rsidR="006842C7" w:rsidRPr="00D27E6C" w:rsidRDefault="006842C7" w:rsidP="00BE7EAB">
            <w:pPr>
              <w:rPr>
                <w:sz w:val="18"/>
                <w:szCs w:val="18"/>
              </w:rPr>
            </w:pPr>
            <w:bookmarkStart w:id="886" w:name="_Toc150173594"/>
            <w:bookmarkStart w:id="887" w:name="_Toc150176807"/>
            <w:bookmarkStart w:id="888" w:name="_Toc161929727"/>
            <w:r w:rsidRPr="00D27E6C">
              <w:rPr>
                <w:sz w:val="18"/>
                <w:szCs w:val="18"/>
              </w:rPr>
              <w:t>AVISO: Los presidentes de los CGR asumen su condición de voceros oficiales. EL sistema de Sala de Situación emite boletines periódicos en la Web de la SNGR.</w:t>
            </w:r>
            <w:bookmarkEnd w:id="886"/>
            <w:bookmarkEnd w:id="887"/>
            <w:bookmarkEnd w:id="888"/>
            <w:r w:rsidRPr="00D27E6C">
              <w:rPr>
                <w:sz w:val="18"/>
                <w:szCs w:val="18"/>
              </w:rPr>
              <w:t xml:space="preserve"> </w:t>
            </w:r>
          </w:p>
          <w:p w14:paraId="4E93F88D" w14:textId="77777777" w:rsidR="006842C7" w:rsidRPr="00D27E6C" w:rsidRDefault="006842C7" w:rsidP="00BE7EAB">
            <w:pPr>
              <w:rPr>
                <w:sz w:val="18"/>
                <w:szCs w:val="18"/>
              </w:rPr>
            </w:pPr>
            <w:bookmarkStart w:id="889" w:name="_Toc150173595"/>
            <w:bookmarkStart w:id="890" w:name="_Toc150176808"/>
            <w:bookmarkStart w:id="891" w:name="_Toc161929728"/>
            <w:r w:rsidRPr="00D27E6C">
              <w:rPr>
                <w:sz w:val="18"/>
                <w:szCs w:val="18"/>
              </w:rPr>
              <w:t>SEÑALIZACIÓN: Se actualizan y comunican las nuevas restricciones de acceso y movilización para zonas de mayor peligro potencial.</w:t>
            </w:r>
            <w:bookmarkEnd w:id="889"/>
            <w:bookmarkEnd w:id="890"/>
            <w:bookmarkEnd w:id="891"/>
          </w:p>
          <w:p w14:paraId="1DB32798" w14:textId="77777777" w:rsidR="006842C7" w:rsidRPr="00D27E6C" w:rsidRDefault="006842C7" w:rsidP="00BE7EAB">
            <w:pPr>
              <w:rPr>
                <w:sz w:val="18"/>
                <w:szCs w:val="18"/>
              </w:rPr>
            </w:pPr>
            <w:bookmarkStart w:id="892" w:name="_Toc150173596"/>
            <w:bookmarkStart w:id="893" w:name="_Toc150176809"/>
            <w:bookmarkStart w:id="894" w:name="_Toc161929729"/>
            <w:r w:rsidRPr="00D27E6C">
              <w:rPr>
                <w:sz w:val="18"/>
                <w:szCs w:val="18"/>
              </w:rPr>
              <w:t>MOVILIZACIÓN DE LA POBLACIÓN: Se realiza la evacuación de la zona de mayor peligro, el sistema de Protección Civil de la SNGR, las entidades de ayuda humanitaria y los cuerpos de socorro realizan las acciones de atención.</w:t>
            </w:r>
            <w:bookmarkEnd w:id="892"/>
            <w:bookmarkEnd w:id="893"/>
            <w:bookmarkEnd w:id="894"/>
          </w:p>
        </w:tc>
      </w:tr>
      <w:tr w:rsidR="006842C7" w:rsidRPr="00D27E6C" w14:paraId="5E147D21" w14:textId="77777777" w:rsidTr="000C0FD9">
        <w:trPr>
          <w:trHeight w:val="2292"/>
          <w:jc w:val="center"/>
        </w:trPr>
        <w:tc>
          <w:tcPr>
            <w:tcW w:w="0" w:type="auto"/>
            <w:shd w:val="clear" w:color="auto" w:fill="auto"/>
          </w:tcPr>
          <w:p w14:paraId="6CCEAA7A" w14:textId="59EC3C98" w:rsidR="006842C7" w:rsidRPr="00D27E6C" w:rsidRDefault="006842C7" w:rsidP="00BE7EAB">
            <w:pPr>
              <w:rPr>
                <w:sz w:val="18"/>
                <w:szCs w:val="18"/>
              </w:rPr>
            </w:pPr>
            <w:bookmarkStart w:id="895" w:name="_Toc150173597"/>
            <w:bookmarkStart w:id="896" w:name="_Toc150176810"/>
            <w:bookmarkStart w:id="897" w:name="_Toc161929730"/>
            <w:r w:rsidRPr="00D27E6C">
              <w:rPr>
                <w:sz w:val="18"/>
                <w:szCs w:val="18"/>
              </w:rPr>
              <w:t>ROJO</w:t>
            </w:r>
            <w:bookmarkEnd w:id="895"/>
            <w:bookmarkEnd w:id="896"/>
            <w:bookmarkEnd w:id="897"/>
          </w:p>
        </w:tc>
        <w:tc>
          <w:tcPr>
            <w:tcW w:w="0" w:type="auto"/>
            <w:shd w:val="clear" w:color="auto" w:fill="auto"/>
          </w:tcPr>
          <w:p w14:paraId="4F6EF28C" w14:textId="77777777" w:rsidR="006842C7" w:rsidRPr="00D27E6C" w:rsidRDefault="006842C7" w:rsidP="00BE7EAB">
            <w:pPr>
              <w:jc w:val="both"/>
              <w:rPr>
                <w:sz w:val="18"/>
                <w:szCs w:val="18"/>
              </w:rPr>
            </w:pPr>
            <w:bookmarkStart w:id="898" w:name="_Toc150173598"/>
            <w:bookmarkStart w:id="899" w:name="_Toc150176811"/>
            <w:bookmarkStart w:id="900" w:name="_Toc161929731"/>
            <w:r w:rsidRPr="00D27E6C">
              <w:rPr>
                <w:sz w:val="18"/>
                <w:szCs w:val="18"/>
              </w:rPr>
              <w:t>Se implementan los planes que correspondan</w:t>
            </w:r>
            <w:bookmarkEnd w:id="898"/>
            <w:bookmarkEnd w:id="899"/>
            <w:bookmarkEnd w:id="900"/>
          </w:p>
        </w:tc>
        <w:tc>
          <w:tcPr>
            <w:tcW w:w="0" w:type="auto"/>
            <w:shd w:val="clear" w:color="auto" w:fill="auto"/>
          </w:tcPr>
          <w:p w14:paraId="6E5BB1CF" w14:textId="77777777" w:rsidR="006842C7" w:rsidRPr="00D27E6C" w:rsidRDefault="006842C7" w:rsidP="00BE7EAB">
            <w:pPr>
              <w:rPr>
                <w:sz w:val="18"/>
                <w:szCs w:val="18"/>
              </w:rPr>
            </w:pPr>
            <w:bookmarkStart w:id="901" w:name="_Toc150173599"/>
            <w:bookmarkStart w:id="902" w:name="_Toc150176812"/>
            <w:bookmarkStart w:id="903" w:name="_Toc161929732"/>
            <w:r w:rsidRPr="00D27E6C">
              <w:rPr>
                <w:sz w:val="18"/>
                <w:szCs w:val="18"/>
              </w:rPr>
              <w:t>INSTITUCIONAL: Los COE (Cantonal, Provincial, Nacional) se mantienen en sesión permanentemente. Las instituciones de socorro y de rehabilitación tienen prioridad operativa máxima durante el evento en curso.</w:t>
            </w:r>
            <w:bookmarkEnd w:id="901"/>
            <w:bookmarkEnd w:id="902"/>
            <w:bookmarkEnd w:id="903"/>
            <w:r w:rsidRPr="00D27E6C">
              <w:rPr>
                <w:sz w:val="18"/>
                <w:szCs w:val="18"/>
              </w:rPr>
              <w:t xml:space="preserve"> </w:t>
            </w:r>
          </w:p>
          <w:p w14:paraId="4EC140F1" w14:textId="77777777" w:rsidR="006842C7" w:rsidRPr="00D27E6C" w:rsidRDefault="006842C7" w:rsidP="00BE7EAB">
            <w:pPr>
              <w:rPr>
                <w:sz w:val="18"/>
                <w:szCs w:val="18"/>
              </w:rPr>
            </w:pPr>
            <w:r w:rsidRPr="00D27E6C">
              <w:rPr>
                <w:sz w:val="18"/>
                <w:szCs w:val="18"/>
              </w:rPr>
              <w:t xml:space="preserve"> </w:t>
            </w:r>
            <w:bookmarkStart w:id="904" w:name="_Toc150173600"/>
            <w:bookmarkStart w:id="905" w:name="_Toc150176813"/>
            <w:bookmarkStart w:id="906" w:name="_Toc161929733"/>
            <w:r w:rsidRPr="00D27E6C">
              <w:rPr>
                <w:sz w:val="18"/>
                <w:szCs w:val="18"/>
              </w:rPr>
              <w:t>MONITOREO: Las instancias de ciencia y monitoreo proporcionan información regular, indicando la evolución del fenómeno según los protocolos.</w:t>
            </w:r>
            <w:bookmarkEnd w:id="904"/>
            <w:bookmarkEnd w:id="905"/>
            <w:bookmarkEnd w:id="906"/>
            <w:r w:rsidRPr="00D27E6C">
              <w:rPr>
                <w:sz w:val="18"/>
                <w:szCs w:val="18"/>
              </w:rPr>
              <w:t xml:space="preserve"> </w:t>
            </w:r>
          </w:p>
          <w:p w14:paraId="66E5495F" w14:textId="77777777" w:rsidR="006842C7" w:rsidRPr="00D27E6C" w:rsidRDefault="006842C7" w:rsidP="00BE7EAB">
            <w:pPr>
              <w:rPr>
                <w:sz w:val="18"/>
                <w:szCs w:val="18"/>
              </w:rPr>
            </w:pPr>
            <w:r w:rsidRPr="00D27E6C">
              <w:rPr>
                <w:sz w:val="18"/>
                <w:szCs w:val="18"/>
              </w:rPr>
              <w:t xml:space="preserve"> </w:t>
            </w:r>
            <w:bookmarkStart w:id="907" w:name="_Toc150173601"/>
            <w:bookmarkStart w:id="908" w:name="_Toc150176814"/>
            <w:bookmarkStart w:id="909" w:name="_Toc161929734"/>
            <w:r w:rsidRPr="00D27E6C">
              <w:rPr>
                <w:sz w:val="18"/>
                <w:szCs w:val="18"/>
              </w:rPr>
              <w:t>AVISO: los presidentes de los CGR siguen como voceros oficiales. El sistema de sala de situación mite boletines periódicos en la Web de la SNGR.</w:t>
            </w:r>
            <w:bookmarkEnd w:id="907"/>
            <w:bookmarkEnd w:id="908"/>
            <w:bookmarkEnd w:id="909"/>
            <w:r w:rsidRPr="00D27E6C">
              <w:rPr>
                <w:sz w:val="18"/>
                <w:szCs w:val="18"/>
              </w:rPr>
              <w:t xml:space="preserve"> </w:t>
            </w:r>
          </w:p>
          <w:p w14:paraId="053CA9F7" w14:textId="77777777" w:rsidR="006842C7" w:rsidRPr="00D27E6C" w:rsidRDefault="006842C7" w:rsidP="00BE7EAB">
            <w:pPr>
              <w:rPr>
                <w:sz w:val="18"/>
                <w:szCs w:val="18"/>
              </w:rPr>
            </w:pPr>
            <w:bookmarkStart w:id="910" w:name="_Toc150173602"/>
            <w:bookmarkStart w:id="911" w:name="_Toc150176815"/>
            <w:bookmarkStart w:id="912" w:name="_Toc161929735"/>
            <w:r w:rsidRPr="00D27E6C">
              <w:rPr>
                <w:sz w:val="18"/>
                <w:szCs w:val="18"/>
              </w:rPr>
              <w:t>SEÑALIZACIÓN: se actualizan y comunican las nuevas restricciones de acceso para zonas de mayor peligro potencial.</w:t>
            </w:r>
            <w:bookmarkEnd w:id="910"/>
            <w:bookmarkEnd w:id="911"/>
            <w:bookmarkEnd w:id="912"/>
            <w:r w:rsidRPr="00D27E6C">
              <w:rPr>
                <w:sz w:val="18"/>
                <w:szCs w:val="18"/>
              </w:rPr>
              <w:t xml:space="preserve"> </w:t>
            </w:r>
          </w:p>
          <w:p w14:paraId="03512427" w14:textId="77777777" w:rsidR="006842C7" w:rsidRPr="00D27E6C" w:rsidRDefault="006842C7" w:rsidP="00BE7EAB">
            <w:pPr>
              <w:rPr>
                <w:sz w:val="18"/>
                <w:szCs w:val="18"/>
              </w:rPr>
            </w:pPr>
            <w:bookmarkStart w:id="913" w:name="_Toc150173603"/>
            <w:bookmarkStart w:id="914" w:name="_Toc150176816"/>
            <w:bookmarkStart w:id="915" w:name="_Toc161929736"/>
            <w:r w:rsidRPr="00D27E6C">
              <w:rPr>
                <w:sz w:val="18"/>
                <w:szCs w:val="18"/>
              </w:rPr>
              <w:t>PLANES: Se implementan los planes que correspondan en función de los sucesos. Operan los equipos EDAN.</w:t>
            </w:r>
            <w:bookmarkEnd w:id="913"/>
            <w:bookmarkEnd w:id="914"/>
            <w:bookmarkEnd w:id="915"/>
            <w:r w:rsidRPr="00D27E6C">
              <w:rPr>
                <w:sz w:val="18"/>
                <w:szCs w:val="18"/>
              </w:rPr>
              <w:t xml:space="preserve"> </w:t>
            </w:r>
          </w:p>
          <w:p w14:paraId="5AE4A137" w14:textId="77777777" w:rsidR="006842C7" w:rsidRPr="00D27E6C" w:rsidRDefault="006842C7" w:rsidP="00BE7EAB">
            <w:pPr>
              <w:rPr>
                <w:sz w:val="18"/>
                <w:szCs w:val="18"/>
              </w:rPr>
            </w:pPr>
            <w:bookmarkStart w:id="916" w:name="_Toc150173604"/>
            <w:bookmarkStart w:id="917" w:name="_Toc150176817"/>
            <w:bookmarkStart w:id="918" w:name="_Toc161929737"/>
            <w:r w:rsidRPr="00D27E6C">
              <w:rPr>
                <w:sz w:val="18"/>
                <w:szCs w:val="18"/>
              </w:rPr>
              <w:t>MANEJO DE INCIDENTES: Las entidades de seguridad operan de acuerdo al sistema de comando de incidentes (SCI).</w:t>
            </w:r>
            <w:bookmarkEnd w:id="916"/>
            <w:bookmarkEnd w:id="917"/>
            <w:bookmarkEnd w:id="918"/>
            <w:r w:rsidRPr="00D27E6C">
              <w:rPr>
                <w:sz w:val="18"/>
                <w:szCs w:val="18"/>
              </w:rPr>
              <w:t xml:space="preserve"> </w:t>
            </w:r>
          </w:p>
          <w:p w14:paraId="1009ABE7" w14:textId="77777777" w:rsidR="006842C7" w:rsidRPr="00D27E6C" w:rsidRDefault="006842C7" w:rsidP="00BE7EAB">
            <w:pPr>
              <w:rPr>
                <w:sz w:val="18"/>
                <w:szCs w:val="18"/>
              </w:rPr>
            </w:pPr>
            <w:bookmarkStart w:id="919" w:name="_Toc150173605"/>
            <w:bookmarkStart w:id="920" w:name="_Toc150176818"/>
            <w:bookmarkStart w:id="921" w:name="_Toc161929738"/>
            <w:r w:rsidRPr="00D27E6C">
              <w:rPr>
                <w:sz w:val="18"/>
                <w:szCs w:val="18"/>
              </w:rPr>
              <w:t>AYUDA HUMANITARIA: El sistema de Protección Civil de la SNGR y las entidades de ayuda humanitaria atienden a la población en albergues.</w:t>
            </w:r>
            <w:bookmarkEnd w:id="919"/>
            <w:bookmarkEnd w:id="920"/>
            <w:bookmarkEnd w:id="921"/>
          </w:p>
        </w:tc>
      </w:tr>
    </w:tbl>
    <w:p w14:paraId="53114E61" w14:textId="0E3E9765" w:rsidR="006842C7" w:rsidRPr="00D27E6C" w:rsidRDefault="006842C7" w:rsidP="00BE7EAB">
      <w:pPr>
        <w:pStyle w:val="Prrafodelista"/>
        <w:ind w:left="0"/>
        <w:jc w:val="both"/>
        <w:rPr>
          <w:sz w:val="20"/>
          <w:szCs w:val="20"/>
        </w:rPr>
        <w:sectPr w:rsidR="006842C7" w:rsidRPr="00D27E6C" w:rsidSect="006842C7">
          <w:pgSz w:w="15840" w:h="12240" w:orient="landscape" w:code="1"/>
          <w:pgMar w:top="1440" w:right="1440" w:bottom="1440" w:left="1701" w:header="426" w:footer="229" w:gutter="0"/>
          <w:cols w:space="708"/>
          <w:titlePg/>
          <w:docGrid w:linePitch="360"/>
        </w:sectPr>
      </w:pPr>
      <w:r w:rsidRPr="00D27E6C">
        <w:rPr>
          <w:b/>
          <w:bCs/>
          <w:sz w:val="24"/>
          <w:szCs w:val="24"/>
        </w:rPr>
        <w:t xml:space="preserve"> </w:t>
      </w:r>
      <w:r w:rsidR="00FB2A51" w:rsidRPr="00D27E6C">
        <w:rPr>
          <w:b/>
          <w:bCs/>
          <w:sz w:val="24"/>
          <w:szCs w:val="24"/>
        </w:rPr>
        <w:t xml:space="preserve">    </w:t>
      </w:r>
      <w:r w:rsidRPr="00D27E6C">
        <w:rPr>
          <w:b/>
          <w:bCs/>
          <w:sz w:val="24"/>
          <w:szCs w:val="24"/>
        </w:rPr>
        <w:t xml:space="preserve"> </w:t>
      </w:r>
      <w:r w:rsidRPr="00D27E6C">
        <w:rPr>
          <w:sz w:val="20"/>
          <w:szCs w:val="20"/>
        </w:rPr>
        <w:t>Fuente:</w:t>
      </w:r>
      <w:r w:rsidR="00E96879" w:rsidRPr="00D27E6C">
        <w:rPr>
          <w:sz w:val="20"/>
          <w:szCs w:val="20"/>
        </w:rPr>
        <w:t> MINEDUC/SNGR</w:t>
      </w:r>
      <w:r w:rsidRPr="00D27E6C">
        <w:rPr>
          <w:sz w:val="20"/>
          <w:szCs w:val="20"/>
        </w:rPr>
        <w:t>2024</w:t>
      </w:r>
      <w:r w:rsidR="000C0FD9" w:rsidRPr="00D27E6C">
        <w:rPr>
          <w:sz w:val="20"/>
          <w:szCs w:val="20"/>
        </w:rPr>
        <w:t xml:space="preserve"> -</w:t>
      </w:r>
      <w:r w:rsidRPr="00D27E6C">
        <w:rPr>
          <w:sz w:val="20"/>
          <w:szCs w:val="20"/>
        </w:rPr>
        <w:t xml:space="preserve"> Elaboración: </w:t>
      </w:r>
      <w:r w:rsidR="00DA5677" w:rsidRPr="00D27E6C">
        <w:rPr>
          <w:sz w:val="20"/>
          <w:szCs w:val="20"/>
        </w:rPr>
        <w:t>Equipo Técnico 2024</w:t>
      </w:r>
    </w:p>
    <w:p w14:paraId="59F8AE96" w14:textId="77777777" w:rsidR="006842C7" w:rsidRPr="00D27E6C" w:rsidRDefault="006842C7" w:rsidP="00BE7EAB">
      <w:pPr>
        <w:pStyle w:val="Prrafodelista"/>
        <w:ind w:left="1080"/>
        <w:jc w:val="both"/>
        <w:outlineLvl w:val="0"/>
        <w:rPr>
          <w:b/>
          <w:bCs/>
          <w:sz w:val="24"/>
          <w:szCs w:val="24"/>
        </w:rPr>
      </w:pPr>
    </w:p>
    <w:p w14:paraId="344E980B" w14:textId="2044FFB9" w:rsidR="006842C7" w:rsidRPr="00D27E6C" w:rsidRDefault="001E418B" w:rsidP="00DC205C">
      <w:pPr>
        <w:pStyle w:val="Prrafodelista"/>
        <w:widowControl/>
        <w:numPr>
          <w:ilvl w:val="1"/>
          <w:numId w:val="57"/>
        </w:numPr>
        <w:autoSpaceDE/>
        <w:autoSpaceDN/>
        <w:contextualSpacing/>
        <w:jc w:val="left"/>
        <w:outlineLvl w:val="0"/>
        <w:rPr>
          <w:bCs/>
          <w:sz w:val="24"/>
          <w:szCs w:val="24"/>
        </w:rPr>
      </w:pPr>
      <w:bookmarkStart w:id="922" w:name="_Toc150176819"/>
      <w:bookmarkStart w:id="923" w:name="_Toc161929739"/>
      <w:r w:rsidRPr="00D27E6C">
        <w:rPr>
          <w:bCs/>
          <w:sz w:val="24"/>
          <w:szCs w:val="24"/>
        </w:rPr>
        <w:t xml:space="preserve"> </w:t>
      </w:r>
      <w:bookmarkStart w:id="924" w:name="_Toc175070905"/>
      <w:r w:rsidR="006842C7" w:rsidRPr="00D27E6C">
        <w:rPr>
          <w:bCs/>
          <w:sz w:val="24"/>
          <w:szCs w:val="24"/>
        </w:rPr>
        <w:t>Adopción de medidas ante el cambio climático</w:t>
      </w:r>
      <w:bookmarkEnd w:id="922"/>
      <w:bookmarkEnd w:id="923"/>
      <w:bookmarkEnd w:id="924"/>
      <w:r w:rsidR="006842C7" w:rsidRPr="00D27E6C">
        <w:rPr>
          <w:bCs/>
          <w:sz w:val="24"/>
          <w:szCs w:val="24"/>
        </w:rPr>
        <w:t xml:space="preserve"> </w:t>
      </w:r>
    </w:p>
    <w:p w14:paraId="462BB8E2" w14:textId="77777777" w:rsidR="006842C7" w:rsidRPr="00D27E6C" w:rsidRDefault="006842C7" w:rsidP="00BE7EAB">
      <w:pPr>
        <w:pStyle w:val="Prrafodelista"/>
        <w:jc w:val="both"/>
        <w:outlineLvl w:val="0"/>
        <w:rPr>
          <w:sz w:val="24"/>
          <w:szCs w:val="24"/>
        </w:rPr>
      </w:pPr>
    </w:p>
    <w:p w14:paraId="16609C9B" w14:textId="77777777" w:rsidR="006842C7" w:rsidRPr="00D27E6C" w:rsidRDefault="006842C7" w:rsidP="00BE7EAB">
      <w:pPr>
        <w:pStyle w:val="Prrafodelista"/>
        <w:ind w:left="0" w:firstLine="0"/>
        <w:jc w:val="both"/>
        <w:rPr>
          <w:sz w:val="24"/>
          <w:szCs w:val="24"/>
        </w:rPr>
      </w:pPr>
      <w:bookmarkStart w:id="925" w:name="_Toc150172486"/>
      <w:bookmarkStart w:id="926" w:name="_Toc150173607"/>
      <w:bookmarkStart w:id="927" w:name="_Toc150176820"/>
      <w:bookmarkStart w:id="928" w:name="_Toc161929740"/>
      <w:r w:rsidRPr="00D27E6C">
        <w:rPr>
          <w:sz w:val="24"/>
          <w:szCs w:val="24"/>
        </w:rPr>
        <w:t>Para el efecto se analizaron los Diagnósticos Provinciales de Cambio Climático- DPCC (CONGOPE, 2019), tanto en sus resultados de riesgo climático para clima histórico y futuro, como lo concerniente al estado del arte de mitigación.</w:t>
      </w:r>
      <w:bookmarkEnd w:id="925"/>
      <w:bookmarkEnd w:id="926"/>
      <w:bookmarkEnd w:id="927"/>
      <w:bookmarkEnd w:id="928"/>
      <w:r w:rsidRPr="00D27E6C">
        <w:rPr>
          <w:sz w:val="24"/>
          <w:szCs w:val="24"/>
        </w:rPr>
        <w:t xml:space="preserve"> </w:t>
      </w:r>
    </w:p>
    <w:p w14:paraId="1364AC5F" w14:textId="77777777" w:rsidR="006842C7" w:rsidRPr="00D27E6C" w:rsidRDefault="006842C7" w:rsidP="00BE7EAB">
      <w:pPr>
        <w:pStyle w:val="Prrafodelista"/>
        <w:ind w:left="0"/>
        <w:jc w:val="both"/>
        <w:outlineLvl w:val="0"/>
        <w:rPr>
          <w:sz w:val="24"/>
          <w:szCs w:val="24"/>
        </w:rPr>
      </w:pPr>
    </w:p>
    <w:p w14:paraId="1835659F" w14:textId="77777777" w:rsidR="006842C7" w:rsidRPr="00D27E6C" w:rsidRDefault="006842C7" w:rsidP="00BE7EAB">
      <w:pPr>
        <w:pStyle w:val="Prrafodelista"/>
        <w:ind w:left="0" w:firstLine="0"/>
        <w:jc w:val="both"/>
        <w:rPr>
          <w:sz w:val="24"/>
          <w:szCs w:val="24"/>
        </w:rPr>
      </w:pPr>
      <w:bookmarkStart w:id="929" w:name="_Toc161929741"/>
      <w:r w:rsidRPr="00D27E6C">
        <w:rPr>
          <w:sz w:val="24"/>
          <w:szCs w:val="24"/>
        </w:rPr>
        <w:t>El impacto del cambio climático es diferenciado y afecta en mayor proporción a las poblaciones más vulnerables, por lo que el Ecuador ha establecido estrategias de articulación de la adaptación al cambio climático, fortaleciendo la gestión del riesgo de desastres y de esta manera aumentar la resiliencia con énfasis en las poblaciones y territorios con mayores niveles de</w:t>
      </w:r>
      <w:bookmarkEnd w:id="929"/>
    </w:p>
    <w:p w14:paraId="53884593" w14:textId="77777777" w:rsidR="006842C7" w:rsidRPr="00D27E6C" w:rsidRDefault="006842C7" w:rsidP="00BE7EAB">
      <w:pPr>
        <w:pStyle w:val="Prrafodelista"/>
        <w:ind w:left="0" w:firstLine="0"/>
        <w:jc w:val="both"/>
        <w:rPr>
          <w:sz w:val="24"/>
          <w:szCs w:val="24"/>
        </w:rPr>
      </w:pPr>
      <w:bookmarkStart w:id="930" w:name="_Toc161929742"/>
      <w:r w:rsidRPr="00D27E6C">
        <w:rPr>
          <w:sz w:val="24"/>
          <w:szCs w:val="24"/>
        </w:rPr>
        <w:t>vulnerabilidad.</w:t>
      </w:r>
      <w:bookmarkEnd w:id="930"/>
    </w:p>
    <w:p w14:paraId="2DE1F6D0" w14:textId="77777777" w:rsidR="006842C7" w:rsidRPr="00D27E6C" w:rsidRDefault="006842C7" w:rsidP="00BE7EAB">
      <w:pPr>
        <w:jc w:val="both"/>
        <w:outlineLvl w:val="0"/>
        <w:rPr>
          <w:sz w:val="24"/>
          <w:szCs w:val="24"/>
        </w:rPr>
      </w:pPr>
    </w:p>
    <w:p w14:paraId="50C65E4E" w14:textId="77777777" w:rsidR="006842C7" w:rsidRPr="00D27E6C" w:rsidRDefault="006842C7" w:rsidP="00BE7EAB">
      <w:pPr>
        <w:jc w:val="both"/>
        <w:rPr>
          <w:sz w:val="24"/>
          <w:szCs w:val="24"/>
        </w:rPr>
      </w:pPr>
      <w:bookmarkStart w:id="931" w:name="_Toc161929743"/>
      <w:r w:rsidRPr="00D27E6C">
        <w:rPr>
          <w:sz w:val="24"/>
          <w:szCs w:val="24"/>
        </w:rPr>
        <w:t>La pobreza y las condiciones de desigualdad social y económica, la degradación ambiental, la vulnerabilidad de infraestructuras críticas de servicios y movilidad, así como una alta exposición a múltiples amenazas, sumado a una débil o inexistente planificación, poco control, inestabilidad política y limitadas capacidades institucionales para gestionar los riesgos, ha configurado un territorio nacional, con altos niveles de riesgo de desastres.</w:t>
      </w:r>
      <w:bookmarkEnd w:id="931"/>
    </w:p>
    <w:p w14:paraId="651CC0E2" w14:textId="77777777" w:rsidR="006842C7" w:rsidRPr="00D27E6C" w:rsidRDefault="006842C7" w:rsidP="00BE7EAB">
      <w:pPr>
        <w:jc w:val="both"/>
        <w:outlineLvl w:val="0"/>
        <w:rPr>
          <w:sz w:val="24"/>
          <w:szCs w:val="24"/>
        </w:rPr>
      </w:pPr>
    </w:p>
    <w:p w14:paraId="1B20832F" w14:textId="77777777" w:rsidR="006842C7" w:rsidRPr="00D27E6C" w:rsidRDefault="006842C7" w:rsidP="00BE7EAB">
      <w:pPr>
        <w:pStyle w:val="Prrafodelista"/>
        <w:ind w:left="0" w:firstLine="0"/>
        <w:jc w:val="both"/>
        <w:rPr>
          <w:sz w:val="24"/>
          <w:szCs w:val="24"/>
        </w:rPr>
      </w:pPr>
      <w:bookmarkStart w:id="932" w:name="_Toc150172497"/>
      <w:bookmarkStart w:id="933" w:name="_Toc150173618"/>
      <w:bookmarkStart w:id="934" w:name="_Toc150176831"/>
      <w:bookmarkStart w:id="935" w:name="_Toc161929746"/>
      <w:r w:rsidRPr="00D27E6C">
        <w:rPr>
          <w:sz w:val="24"/>
          <w:szCs w:val="24"/>
        </w:rPr>
        <w:t>En este contexto, las condiciones de vulnerabilidad en las que se desenvuelven mujeres y niñas en buena parte del territorio parroquial de Diez de Agosto, determinarían que éstas enfrenten mayores problemas y repercusiones derivadas del cambio climático. Desde la perspectiva de cambio climático, el enfoque de género se operativiza a partir de la indagación de aspectos como:</w:t>
      </w:r>
      <w:bookmarkEnd w:id="932"/>
      <w:bookmarkEnd w:id="933"/>
      <w:bookmarkEnd w:id="934"/>
      <w:bookmarkEnd w:id="935"/>
      <w:r w:rsidRPr="00D27E6C">
        <w:rPr>
          <w:sz w:val="24"/>
          <w:szCs w:val="24"/>
        </w:rPr>
        <w:t xml:space="preserve"> </w:t>
      </w:r>
    </w:p>
    <w:p w14:paraId="495556D3" w14:textId="77777777" w:rsidR="006842C7" w:rsidRPr="00D27E6C" w:rsidRDefault="006842C7" w:rsidP="00BE7EAB">
      <w:pPr>
        <w:pStyle w:val="Prrafodelista"/>
        <w:ind w:left="0"/>
        <w:jc w:val="both"/>
        <w:outlineLvl w:val="0"/>
        <w:rPr>
          <w:sz w:val="24"/>
          <w:szCs w:val="24"/>
        </w:rPr>
      </w:pPr>
    </w:p>
    <w:p w14:paraId="69F0B1B2" w14:textId="77777777" w:rsidR="006842C7" w:rsidRPr="00D27E6C" w:rsidRDefault="006842C7" w:rsidP="00DC205C">
      <w:pPr>
        <w:pStyle w:val="Prrafodelista"/>
        <w:widowControl/>
        <w:numPr>
          <w:ilvl w:val="0"/>
          <w:numId w:val="37"/>
        </w:numPr>
        <w:autoSpaceDE/>
        <w:autoSpaceDN/>
        <w:contextualSpacing/>
        <w:jc w:val="both"/>
        <w:rPr>
          <w:sz w:val="24"/>
          <w:szCs w:val="24"/>
        </w:rPr>
      </w:pPr>
      <w:bookmarkStart w:id="936" w:name="_Toc150172498"/>
      <w:bookmarkStart w:id="937" w:name="_Toc150173619"/>
      <w:bookmarkStart w:id="938" w:name="_Toc150176832"/>
      <w:bookmarkStart w:id="939" w:name="_Toc161929747"/>
      <w:r w:rsidRPr="00D27E6C">
        <w:rPr>
          <w:sz w:val="24"/>
          <w:szCs w:val="24"/>
        </w:rPr>
        <w:t>La (re)valorización de los roles productivo, reproductivo y de gestión comunitaria;</w:t>
      </w:r>
      <w:bookmarkEnd w:id="936"/>
      <w:bookmarkEnd w:id="937"/>
      <w:bookmarkEnd w:id="938"/>
      <w:bookmarkEnd w:id="939"/>
      <w:r w:rsidRPr="00D27E6C">
        <w:rPr>
          <w:sz w:val="24"/>
          <w:szCs w:val="24"/>
        </w:rPr>
        <w:t xml:space="preserve"> </w:t>
      </w:r>
    </w:p>
    <w:p w14:paraId="51DDD9B9" w14:textId="77777777" w:rsidR="006842C7" w:rsidRPr="00D27E6C" w:rsidRDefault="006842C7" w:rsidP="00DC205C">
      <w:pPr>
        <w:pStyle w:val="Prrafodelista"/>
        <w:widowControl/>
        <w:numPr>
          <w:ilvl w:val="0"/>
          <w:numId w:val="37"/>
        </w:numPr>
        <w:autoSpaceDE/>
        <w:autoSpaceDN/>
        <w:contextualSpacing/>
        <w:jc w:val="both"/>
        <w:rPr>
          <w:sz w:val="24"/>
          <w:szCs w:val="24"/>
        </w:rPr>
      </w:pPr>
      <w:bookmarkStart w:id="940" w:name="_Toc150172499"/>
      <w:bookmarkStart w:id="941" w:name="_Toc150173620"/>
      <w:bookmarkStart w:id="942" w:name="_Toc150176833"/>
      <w:bookmarkStart w:id="943" w:name="_Toc161929748"/>
      <w:r w:rsidRPr="00D27E6C">
        <w:rPr>
          <w:sz w:val="24"/>
          <w:szCs w:val="24"/>
        </w:rPr>
        <w:t>La atención de las necesidades prácticas y estratégicas;</w:t>
      </w:r>
      <w:bookmarkEnd w:id="940"/>
      <w:bookmarkEnd w:id="941"/>
      <w:bookmarkEnd w:id="942"/>
      <w:bookmarkEnd w:id="943"/>
    </w:p>
    <w:p w14:paraId="46F662CD" w14:textId="77777777" w:rsidR="006842C7" w:rsidRPr="00D27E6C" w:rsidRDefault="006842C7" w:rsidP="00DC205C">
      <w:pPr>
        <w:pStyle w:val="Prrafodelista"/>
        <w:widowControl/>
        <w:numPr>
          <w:ilvl w:val="0"/>
          <w:numId w:val="37"/>
        </w:numPr>
        <w:autoSpaceDE/>
        <w:autoSpaceDN/>
        <w:contextualSpacing/>
        <w:jc w:val="both"/>
        <w:rPr>
          <w:sz w:val="24"/>
          <w:szCs w:val="24"/>
        </w:rPr>
      </w:pPr>
      <w:bookmarkStart w:id="944" w:name="_Toc150172500"/>
      <w:bookmarkStart w:id="945" w:name="_Toc150173621"/>
      <w:bookmarkStart w:id="946" w:name="_Toc150176834"/>
      <w:bookmarkStart w:id="947" w:name="_Toc161929749"/>
      <w:r w:rsidRPr="00D27E6C">
        <w:rPr>
          <w:sz w:val="24"/>
          <w:szCs w:val="24"/>
        </w:rPr>
        <w:t>El mejoramiento de la condición y posición;</w:t>
      </w:r>
      <w:bookmarkEnd w:id="944"/>
      <w:bookmarkEnd w:id="945"/>
      <w:bookmarkEnd w:id="946"/>
      <w:bookmarkEnd w:id="947"/>
      <w:r w:rsidRPr="00D27E6C">
        <w:rPr>
          <w:sz w:val="24"/>
          <w:szCs w:val="24"/>
        </w:rPr>
        <w:t xml:space="preserve"> </w:t>
      </w:r>
    </w:p>
    <w:p w14:paraId="75392F15" w14:textId="77777777" w:rsidR="006842C7" w:rsidRPr="00D27E6C" w:rsidRDefault="006842C7" w:rsidP="00DC205C">
      <w:pPr>
        <w:pStyle w:val="Prrafodelista"/>
        <w:widowControl/>
        <w:numPr>
          <w:ilvl w:val="0"/>
          <w:numId w:val="37"/>
        </w:numPr>
        <w:autoSpaceDE/>
        <w:autoSpaceDN/>
        <w:contextualSpacing/>
        <w:jc w:val="both"/>
        <w:rPr>
          <w:sz w:val="24"/>
          <w:szCs w:val="24"/>
        </w:rPr>
      </w:pPr>
      <w:bookmarkStart w:id="948" w:name="_Toc150172501"/>
      <w:bookmarkStart w:id="949" w:name="_Toc150173622"/>
      <w:bookmarkStart w:id="950" w:name="_Toc150176835"/>
      <w:bookmarkStart w:id="951" w:name="_Toc161929750"/>
      <w:r w:rsidRPr="00D27E6C">
        <w:rPr>
          <w:sz w:val="24"/>
          <w:szCs w:val="24"/>
        </w:rPr>
        <w:t>El acceso y control de los recursos.</w:t>
      </w:r>
      <w:bookmarkEnd w:id="948"/>
      <w:bookmarkEnd w:id="949"/>
      <w:bookmarkEnd w:id="950"/>
      <w:bookmarkEnd w:id="951"/>
    </w:p>
    <w:p w14:paraId="2DD025F3" w14:textId="77777777" w:rsidR="006842C7" w:rsidRPr="00D27E6C" w:rsidRDefault="006842C7" w:rsidP="00BE7EAB">
      <w:pPr>
        <w:pStyle w:val="Prrafodelista"/>
        <w:ind w:left="0"/>
        <w:jc w:val="center"/>
        <w:outlineLvl w:val="0"/>
        <w:rPr>
          <w:color w:val="000000" w:themeColor="text1"/>
          <w:sz w:val="24"/>
          <w:szCs w:val="24"/>
        </w:rPr>
      </w:pPr>
      <w:bookmarkStart w:id="952" w:name="_Toc150172502"/>
      <w:bookmarkStart w:id="953" w:name="_Toc150173623"/>
      <w:bookmarkStart w:id="954" w:name="_Toc150176836"/>
      <w:bookmarkStart w:id="955" w:name="_Toc161929751"/>
    </w:p>
    <w:p w14:paraId="254CB5B8" w14:textId="07336032" w:rsidR="006842C7" w:rsidRPr="00D27E6C" w:rsidRDefault="006842C7" w:rsidP="00BE7EAB">
      <w:pPr>
        <w:pStyle w:val="Prrafodelista"/>
        <w:ind w:left="0"/>
        <w:jc w:val="center"/>
        <w:rPr>
          <w:color w:val="000000" w:themeColor="text1"/>
          <w:sz w:val="24"/>
          <w:szCs w:val="24"/>
        </w:rPr>
      </w:pPr>
      <w:bookmarkStart w:id="956" w:name="_Toc178061856"/>
      <w:r w:rsidRPr="00D27E6C">
        <w:rPr>
          <w:noProof/>
          <w:sz w:val="24"/>
          <w:szCs w:val="24"/>
          <w:lang w:eastAsia="es-EC"/>
        </w:rPr>
        <w:drawing>
          <wp:anchor distT="0" distB="0" distL="114300" distR="114300" simplePos="0" relativeHeight="251859968" behindDoc="0" locked="0" layoutInCell="1" allowOverlap="1" wp14:anchorId="35676869" wp14:editId="5B1D6699">
            <wp:simplePos x="0" y="0"/>
            <wp:positionH relativeFrom="margin">
              <wp:posOffset>541020</wp:posOffset>
            </wp:positionH>
            <wp:positionV relativeFrom="paragraph">
              <wp:posOffset>269240</wp:posOffset>
            </wp:positionV>
            <wp:extent cx="4457700" cy="2189480"/>
            <wp:effectExtent l="0" t="0" r="0" b="1270"/>
            <wp:wrapSquare wrapText="bothSides"/>
            <wp:docPr id="865877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77966" name=""/>
                    <pic:cNvPicPr/>
                  </pic:nvPicPr>
                  <pic:blipFill rotWithShape="1">
                    <a:blip r:embed="rId193">
                      <a:extLst>
                        <a:ext uri="{28A0092B-C50C-407E-A947-70E740481C1C}">
                          <a14:useLocalDpi xmlns:a14="http://schemas.microsoft.com/office/drawing/2010/main" val="0"/>
                        </a:ext>
                      </a:extLst>
                    </a:blip>
                    <a:srcRect l="38718" t="46126" r="17692" b="13961"/>
                    <a:stretch/>
                  </pic:blipFill>
                  <pic:spPr bwMode="auto">
                    <a:xfrm>
                      <a:off x="0" y="0"/>
                      <a:ext cx="4457700" cy="2189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52"/>
      <w:bookmarkEnd w:id="953"/>
      <w:bookmarkEnd w:id="954"/>
      <w:bookmarkEnd w:id="955"/>
      <w:r w:rsidR="006633E4" w:rsidRPr="00D27E6C">
        <w:rPr>
          <w:rFonts w:eastAsiaTheme="minorEastAsia"/>
          <w:smallCaps/>
          <w:noProof/>
          <w:sz w:val="24"/>
          <w:szCs w:val="24"/>
        </w:rPr>
        <w:t xml:space="preserve"> Gráfico n.- </w:t>
      </w:r>
      <w:r w:rsidR="006633E4" w:rsidRPr="00D27E6C">
        <w:rPr>
          <w:rFonts w:eastAsiaTheme="minorEastAsia"/>
          <w:smallCaps/>
          <w:noProof/>
          <w:sz w:val="24"/>
          <w:szCs w:val="24"/>
        </w:rPr>
        <w:fldChar w:fldCharType="begin"/>
      </w:r>
      <w:r w:rsidR="006633E4" w:rsidRPr="00D27E6C">
        <w:rPr>
          <w:rFonts w:eastAsiaTheme="minorEastAsia"/>
          <w:smallCaps/>
          <w:noProof/>
          <w:sz w:val="24"/>
          <w:szCs w:val="24"/>
        </w:rPr>
        <w:instrText xml:space="preserve"> SEQ Gráfico \* ARABIC </w:instrText>
      </w:r>
      <w:r w:rsidR="006633E4" w:rsidRPr="00D27E6C">
        <w:rPr>
          <w:rFonts w:eastAsiaTheme="minorEastAsia"/>
          <w:smallCaps/>
          <w:noProof/>
          <w:sz w:val="24"/>
          <w:szCs w:val="24"/>
        </w:rPr>
        <w:fldChar w:fldCharType="separate"/>
      </w:r>
      <w:r w:rsidR="00C73BBB">
        <w:rPr>
          <w:rFonts w:eastAsiaTheme="minorEastAsia"/>
          <w:smallCaps/>
          <w:noProof/>
          <w:sz w:val="24"/>
          <w:szCs w:val="24"/>
        </w:rPr>
        <w:t>45</w:t>
      </w:r>
      <w:r w:rsidR="006633E4" w:rsidRPr="00D27E6C">
        <w:rPr>
          <w:rFonts w:eastAsiaTheme="minorEastAsia"/>
          <w:smallCaps/>
          <w:noProof/>
          <w:sz w:val="24"/>
          <w:szCs w:val="24"/>
        </w:rPr>
        <w:fldChar w:fldCharType="end"/>
      </w:r>
      <w:r w:rsidR="006633E4" w:rsidRPr="00D27E6C">
        <w:rPr>
          <w:rFonts w:eastAsiaTheme="minorEastAsia"/>
          <w:smallCaps/>
          <w:noProof/>
          <w:sz w:val="24"/>
          <w:szCs w:val="24"/>
        </w:rPr>
        <w:t xml:space="preserve"> </w:t>
      </w:r>
      <w:r w:rsidRPr="00D27E6C">
        <w:rPr>
          <w:color w:val="000000" w:themeColor="text1"/>
          <w:sz w:val="24"/>
          <w:szCs w:val="24"/>
        </w:rPr>
        <w:t>ADOPCION CAMBIO CLIMATICO</w:t>
      </w:r>
      <w:bookmarkEnd w:id="956"/>
    </w:p>
    <w:p w14:paraId="0AE4108A" w14:textId="77777777" w:rsidR="006842C7" w:rsidRPr="00D27E6C" w:rsidRDefault="006842C7" w:rsidP="00BE7EAB">
      <w:pPr>
        <w:rPr>
          <w:sz w:val="24"/>
          <w:szCs w:val="24"/>
        </w:rPr>
      </w:pPr>
    </w:p>
    <w:p w14:paraId="6A5B368D" w14:textId="77777777" w:rsidR="006842C7" w:rsidRPr="00D27E6C" w:rsidRDefault="006842C7" w:rsidP="00BE7EAB">
      <w:pPr>
        <w:rPr>
          <w:sz w:val="24"/>
          <w:szCs w:val="24"/>
        </w:rPr>
      </w:pPr>
    </w:p>
    <w:p w14:paraId="4848B6CF" w14:textId="77777777" w:rsidR="006842C7" w:rsidRPr="00D27E6C" w:rsidRDefault="006842C7" w:rsidP="00BE7EAB">
      <w:pPr>
        <w:rPr>
          <w:sz w:val="24"/>
          <w:szCs w:val="24"/>
        </w:rPr>
      </w:pPr>
    </w:p>
    <w:p w14:paraId="2899F925" w14:textId="77777777" w:rsidR="006842C7" w:rsidRPr="00D27E6C" w:rsidRDefault="006842C7" w:rsidP="00BE7EAB">
      <w:pPr>
        <w:rPr>
          <w:sz w:val="24"/>
          <w:szCs w:val="24"/>
        </w:rPr>
      </w:pPr>
    </w:p>
    <w:p w14:paraId="35F7C108" w14:textId="77777777" w:rsidR="006842C7" w:rsidRPr="00D27E6C" w:rsidRDefault="006842C7" w:rsidP="00BE7EAB">
      <w:pPr>
        <w:rPr>
          <w:sz w:val="24"/>
          <w:szCs w:val="24"/>
        </w:rPr>
      </w:pPr>
    </w:p>
    <w:p w14:paraId="7CB51968" w14:textId="77777777" w:rsidR="006842C7" w:rsidRPr="00D27E6C" w:rsidRDefault="006842C7" w:rsidP="00BE7EAB">
      <w:pPr>
        <w:rPr>
          <w:sz w:val="24"/>
          <w:szCs w:val="24"/>
        </w:rPr>
      </w:pPr>
    </w:p>
    <w:p w14:paraId="4A9CB240" w14:textId="77777777" w:rsidR="006842C7" w:rsidRPr="00D27E6C" w:rsidRDefault="006842C7" w:rsidP="00BE7EAB">
      <w:pPr>
        <w:rPr>
          <w:sz w:val="24"/>
          <w:szCs w:val="24"/>
        </w:rPr>
      </w:pPr>
    </w:p>
    <w:p w14:paraId="786F2AAC" w14:textId="232AF765" w:rsidR="006842C7" w:rsidRPr="00D27E6C" w:rsidRDefault="006842C7" w:rsidP="00BE7EAB">
      <w:pPr>
        <w:tabs>
          <w:tab w:val="left" w:pos="2592"/>
        </w:tabs>
        <w:rPr>
          <w:color w:val="000000" w:themeColor="text1"/>
          <w:sz w:val="24"/>
          <w:szCs w:val="24"/>
        </w:rPr>
      </w:pPr>
      <w:r w:rsidRPr="00D27E6C">
        <w:rPr>
          <w:color w:val="000000" w:themeColor="text1"/>
          <w:sz w:val="24"/>
          <w:szCs w:val="24"/>
        </w:rPr>
        <w:tab/>
      </w:r>
      <w:r w:rsidRPr="00D27E6C">
        <w:rPr>
          <w:sz w:val="24"/>
          <w:szCs w:val="24"/>
        </w:rPr>
        <w:t>Fuente: MINEDUC/SNGR, 2024</w:t>
      </w:r>
      <w:r w:rsidRPr="00D27E6C">
        <w:rPr>
          <w:sz w:val="24"/>
          <w:szCs w:val="24"/>
        </w:rPr>
        <w:br/>
        <w:t xml:space="preserve">                                              </w:t>
      </w:r>
      <w:r w:rsidR="00FB2A51" w:rsidRPr="00D27E6C">
        <w:rPr>
          <w:sz w:val="24"/>
          <w:szCs w:val="24"/>
        </w:rPr>
        <w:t xml:space="preserve">     </w:t>
      </w:r>
      <w:r w:rsidRPr="00D27E6C">
        <w:rPr>
          <w:sz w:val="24"/>
          <w:szCs w:val="24"/>
        </w:rPr>
        <w:t xml:space="preserve"> Elaboración: </w:t>
      </w:r>
      <w:r w:rsidR="00DA5677" w:rsidRPr="00D27E6C">
        <w:rPr>
          <w:sz w:val="24"/>
          <w:szCs w:val="24"/>
        </w:rPr>
        <w:t>Equipo Técnico 2024</w:t>
      </w:r>
    </w:p>
    <w:p w14:paraId="5BC4F820" w14:textId="77777777" w:rsidR="006842C7" w:rsidRPr="00D27E6C" w:rsidRDefault="006842C7" w:rsidP="00BE7EAB">
      <w:pPr>
        <w:tabs>
          <w:tab w:val="left" w:pos="2592"/>
        </w:tabs>
        <w:rPr>
          <w:sz w:val="24"/>
          <w:szCs w:val="24"/>
        </w:rPr>
        <w:sectPr w:rsidR="006842C7" w:rsidRPr="00D27E6C" w:rsidSect="006842C7">
          <w:pgSz w:w="12240" w:h="15840" w:code="1"/>
          <w:pgMar w:top="993" w:right="1440" w:bottom="1440" w:left="1701" w:header="426" w:footer="229" w:gutter="0"/>
          <w:cols w:space="708"/>
          <w:titlePg/>
          <w:docGrid w:linePitch="360"/>
        </w:sectPr>
      </w:pPr>
      <w:r w:rsidRPr="00D27E6C">
        <w:rPr>
          <w:sz w:val="24"/>
          <w:szCs w:val="24"/>
        </w:rPr>
        <w:tab/>
      </w:r>
    </w:p>
    <w:p w14:paraId="7C8B7E01" w14:textId="287644F1" w:rsidR="006842C7" w:rsidRPr="00D27E6C" w:rsidRDefault="00F461EB" w:rsidP="00BE7EAB">
      <w:pPr>
        <w:pStyle w:val="Prrafodelista"/>
        <w:ind w:left="0"/>
        <w:jc w:val="center"/>
        <w:rPr>
          <w:sz w:val="24"/>
          <w:szCs w:val="24"/>
        </w:rPr>
      </w:pPr>
      <w:bookmarkStart w:id="957" w:name="_Toc150172503"/>
      <w:bookmarkStart w:id="958" w:name="_Toc150173624"/>
      <w:bookmarkStart w:id="959" w:name="_Toc150176837"/>
      <w:bookmarkStart w:id="960" w:name="_Toc161929752"/>
      <w:bookmarkStart w:id="961" w:name="_Toc162942896"/>
      <w:bookmarkStart w:id="962" w:name="_Toc180504034"/>
      <w:r w:rsidRPr="00D27E6C">
        <w:rPr>
          <w:rFonts w:eastAsiaTheme="minorEastAsia"/>
          <w:b/>
          <w:bCs/>
          <w:smallCaps/>
          <w:noProof/>
          <w:sz w:val="24"/>
          <w:szCs w:val="24"/>
        </w:rPr>
        <w:lastRenderedPageBreak/>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89</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Alineación del alcance de los diagnósticos de cambio climático</w:t>
      </w:r>
      <w:bookmarkEnd w:id="957"/>
      <w:bookmarkEnd w:id="958"/>
      <w:bookmarkEnd w:id="959"/>
      <w:bookmarkEnd w:id="960"/>
      <w:bookmarkEnd w:id="961"/>
      <w:r w:rsidR="006842C7" w:rsidRPr="00D27E6C">
        <w:rPr>
          <w:sz w:val="24"/>
          <w:szCs w:val="24"/>
        </w:rPr>
        <w:t xml:space="preserve"> parroquial</w:t>
      </w:r>
      <w:bookmarkEnd w:id="962"/>
    </w:p>
    <w:tbl>
      <w:tblPr>
        <w:tblStyle w:val="Tablaconcuadrcula"/>
        <w:tblW w:w="0" w:type="auto"/>
        <w:tblInd w:w="537" w:type="dxa"/>
        <w:tblLook w:val="04A0" w:firstRow="1" w:lastRow="0" w:firstColumn="1" w:lastColumn="0" w:noHBand="0" w:noVBand="1"/>
      </w:tblPr>
      <w:tblGrid>
        <w:gridCol w:w="435"/>
        <w:gridCol w:w="1438"/>
        <w:gridCol w:w="3758"/>
        <w:gridCol w:w="6521"/>
      </w:tblGrid>
      <w:tr w:rsidR="006842C7" w:rsidRPr="00D27E6C" w14:paraId="5F8F63AF" w14:textId="77777777" w:rsidTr="000C0FD9">
        <w:trPr>
          <w:cantSplit/>
          <w:trHeight w:val="725"/>
          <w:tblHeader/>
        </w:trPr>
        <w:tc>
          <w:tcPr>
            <w:tcW w:w="250" w:type="dxa"/>
            <w:shd w:val="clear" w:color="auto" w:fill="B8CCE4" w:themeFill="accent1" w:themeFillTint="66"/>
            <w:textDirection w:val="btLr"/>
          </w:tcPr>
          <w:p w14:paraId="0E6DEA3F" w14:textId="0BD58FD1" w:rsidR="006842C7" w:rsidRPr="00D27E6C" w:rsidRDefault="000C0FD9" w:rsidP="00BE7EAB">
            <w:pPr>
              <w:pStyle w:val="Prrafodelista"/>
              <w:ind w:left="113" w:right="113"/>
              <w:jc w:val="right"/>
              <w:rPr>
                <w:sz w:val="18"/>
                <w:szCs w:val="18"/>
              </w:rPr>
            </w:pPr>
            <w:bookmarkStart w:id="963" w:name="_Toc150172504"/>
            <w:bookmarkStart w:id="964" w:name="_Toc150173625"/>
            <w:bookmarkStart w:id="965" w:name="_Toc150176838"/>
            <w:bookmarkStart w:id="966" w:name="_Toc161929753"/>
            <w:r w:rsidRPr="00D27E6C">
              <w:rPr>
                <w:sz w:val="18"/>
                <w:szCs w:val="18"/>
              </w:rPr>
              <w:t>EN</w:t>
            </w:r>
            <w:bookmarkEnd w:id="963"/>
            <w:bookmarkEnd w:id="964"/>
            <w:bookmarkEnd w:id="965"/>
            <w:bookmarkEnd w:id="966"/>
            <w:r w:rsidRPr="00D27E6C">
              <w:rPr>
                <w:sz w:val="18"/>
                <w:szCs w:val="18"/>
              </w:rPr>
              <w:t>FOQ.</w:t>
            </w:r>
          </w:p>
        </w:tc>
        <w:tc>
          <w:tcPr>
            <w:tcW w:w="0" w:type="auto"/>
            <w:shd w:val="clear" w:color="auto" w:fill="B8CCE4" w:themeFill="accent1" w:themeFillTint="66"/>
          </w:tcPr>
          <w:p w14:paraId="29C02C5C" w14:textId="77777777" w:rsidR="006842C7" w:rsidRPr="00D27E6C" w:rsidRDefault="006842C7" w:rsidP="00BE7EAB">
            <w:pPr>
              <w:pStyle w:val="Prrafodelista"/>
              <w:ind w:left="0"/>
              <w:jc w:val="center"/>
              <w:rPr>
                <w:sz w:val="18"/>
                <w:szCs w:val="18"/>
              </w:rPr>
            </w:pPr>
          </w:p>
          <w:p w14:paraId="4C72851C" w14:textId="77777777" w:rsidR="006842C7" w:rsidRPr="00D27E6C" w:rsidRDefault="006842C7" w:rsidP="00BE7EAB">
            <w:pPr>
              <w:pStyle w:val="Prrafodelista"/>
              <w:ind w:left="0"/>
              <w:jc w:val="center"/>
              <w:rPr>
                <w:sz w:val="18"/>
                <w:szCs w:val="18"/>
              </w:rPr>
            </w:pPr>
            <w:bookmarkStart w:id="967" w:name="_Toc150172505"/>
            <w:bookmarkStart w:id="968" w:name="_Toc150173626"/>
            <w:bookmarkStart w:id="969" w:name="_Toc150176839"/>
            <w:bookmarkStart w:id="970" w:name="_Toc161929754"/>
            <w:r w:rsidRPr="00D27E6C">
              <w:rPr>
                <w:sz w:val="18"/>
                <w:szCs w:val="18"/>
              </w:rPr>
              <w:t>SECTOR ANALIZADO</w:t>
            </w:r>
            <w:bookmarkEnd w:id="967"/>
            <w:bookmarkEnd w:id="968"/>
            <w:bookmarkEnd w:id="969"/>
            <w:bookmarkEnd w:id="970"/>
          </w:p>
        </w:tc>
        <w:tc>
          <w:tcPr>
            <w:tcW w:w="0" w:type="auto"/>
            <w:shd w:val="clear" w:color="auto" w:fill="B8CCE4" w:themeFill="accent1" w:themeFillTint="66"/>
          </w:tcPr>
          <w:p w14:paraId="60696C25" w14:textId="77777777" w:rsidR="006842C7" w:rsidRPr="00D27E6C" w:rsidRDefault="006842C7" w:rsidP="00BE7EAB">
            <w:pPr>
              <w:pStyle w:val="Prrafodelista"/>
              <w:ind w:left="0"/>
              <w:jc w:val="center"/>
              <w:rPr>
                <w:sz w:val="18"/>
                <w:szCs w:val="18"/>
              </w:rPr>
            </w:pPr>
          </w:p>
          <w:p w14:paraId="4766B3A3" w14:textId="77777777" w:rsidR="006842C7" w:rsidRPr="00D27E6C" w:rsidRDefault="006842C7" w:rsidP="00BE7EAB">
            <w:pPr>
              <w:pStyle w:val="Prrafodelista"/>
              <w:ind w:left="0"/>
              <w:jc w:val="center"/>
              <w:rPr>
                <w:sz w:val="18"/>
                <w:szCs w:val="18"/>
              </w:rPr>
            </w:pPr>
            <w:bookmarkStart w:id="971" w:name="_Toc150172506"/>
            <w:bookmarkStart w:id="972" w:name="_Toc150173627"/>
            <w:bookmarkStart w:id="973" w:name="_Toc150176840"/>
            <w:bookmarkStart w:id="974" w:name="_Toc161929755"/>
            <w:r w:rsidRPr="00D27E6C">
              <w:rPr>
                <w:sz w:val="18"/>
                <w:szCs w:val="18"/>
              </w:rPr>
              <w:t>ALCANCE DEL SECTOR ANALIZADO EN LOS DPCC</w:t>
            </w:r>
            <w:r w:rsidRPr="00D27E6C">
              <w:rPr>
                <w:rStyle w:val="Refdenotaalpie"/>
                <w:rFonts w:eastAsiaTheme="majorEastAsia"/>
                <w:sz w:val="18"/>
                <w:szCs w:val="18"/>
              </w:rPr>
              <w:footnoteReference w:id="5"/>
            </w:r>
            <w:bookmarkEnd w:id="971"/>
            <w:bookmarkEnd w:id="972"/>
            <w:bookmarkEnd w:id="973"/>
            <w:bookmarkEnd w:id="974"/>
          </w:p>
        </w:tc>
        <w:tc>
          <w:tcPr>
            <w:tcW w:w="0" w:type="auto"/>
            <w:shd w:val="clear" w:color="auto" w:fill="B8CCE4" w:themeFill="accent1" w:themeFillTint="66"/>
          </w:tcPr>
          <w:p w14:paraId="4A065925" w14:textId="77777777" w:rsidR="006842C7" w:rsidRPr="00D27E6C" w:rsidRDefault="006842C7" w:rsidP="00BE7EAB">
            <w:pPr>
              <w:pStyle w:val="Prrafodelista"/>
              <w:ind w:left="0"/>
              <w:jc w:val="center"/>
              <w:rPr>
                <w:sz w:val="18"/>
                <w:szCs w:val="18"/>
              </w:rPr>
            </w:pPr>
          </w:p>
          <w:p w14:paraId="7096AD9D" w14:textId="77777777" w:rsidR="006842C7" w:rsidRPr="00D27E6C" w:rsidRDefault="006842C7" w:rsidP="00BE7EAB">
            <w:pPr>
              <w:pStyle w:val="Prrafodelista"/>
              <w:ind w:left="0"/>
              <w:jc w:val="center"/>
              <w:rPr>
                <w:sz w:val="18"/>
                <w:szCs w:val="18"/>
              </w:rPr>
            </w:pPr>
            <w:bookmarkStart w:id="975" w:name="_Toc150172507"/>
            <w:bookmarkStart w:id="976" w:name="_Toc150173628"/>
            <w:bookmarkStart w:id="977" w:name="_Toc150176841"/>
            <w:bookmarkStart w:id="978" w:name="_Toc161929756"/>
            <w:r w:rsidRPr="00D27E6C">
              <w:rPr>
                <w:sz w:val="18"/>
                <w:szCs w:val="18"/>
              </w:rPr>
              <w:t>MEDIDAS DE ADAPTACIÓN A NIVEL OPERATIVO (ADAPTACIÓN) / LÍNEAS DE ACCIÓN DEL ESCENARIO INCONDICIONAL (MITIGACIÓN) DE LAS NDC</w:t>
            </w:r>
            <w:r w:rsidRPr="00D27E6C">
              <w:rPr>
                <w:rStyle w:val="Refdenotaalpie"/>
                <w:rFonts w:eastAsiaTheme="majorEastAsia"/>
                <w:sz w:val="18"/>
                <w:szCs w:val="18"/>
              </w:rPr>
              <w:footnoteReference w:id="6"/>
            </w:r>
            <w:bookmarkEnd w:id="975"/>
            <w:bookmarkEnd w:id="976"/>
            <w:bookmarkEnd w:id="977"/>
            <w:bookmarkEnd w:id="978"/>
          </w:p>
        </w:tc>
      </w:tr>
      <w:tr w:rsidR="006842C7" w:rsidRPr="00D27E6C" w14:paraId="0F3BB6B2" w14:textId="77777777" w:rsidTr="000C0FD9">
        <w:trPr>
          <w:trHeight w:val="281"/>
        </w:trPr>
        <w:tc>
          <w:tcPr>
            <w:tcW w:w="250" w:type="dxa"/>
            <w:vMerge w:val="restart"/>
            <w:textDirection w:val="btLr"/>
          </w:tcPr>
          <w:p w14:paraId="1AF00FF6" w14:textId="40BAEEE3" w:rsidR="006842C7" w:rsidRPr="00D27E6C" w:rsidRDefault="006842C7" w:rsidP="00BE7EAB">
            <w:pPr>
              <w:pStyle w:val="Prrafodelista"/>
              <w:ind w:left="113" w:right="113"/>
              <w:jc w:val="center"/>
              <w:rPr>
                <w:sz w:val="18"/>
                <w:szCs w:val="18"/>
              </w:rPr>
            </w:pPr>
            <w:bookmarkStart w:id="979" w:name="_Toc150172508"/>
            <w:bookmarkStart w:id="980" w:name="_Toc150173629"/>
            <w:bookmarkStart w:id="981" w:name="_Toc150176842"/>
            <w:bookmarkStart w:id="982" w:name="_Toc161929757"/>
            <w:r w:rsidRPr="00D27E6C">
              <w:rPr>
                <w:sz w:val="18"/>
                <w:szCs w:val="18"/>
              </w:rPr>
              <w:t>Adaptación</w:t>
            </w:r>
            <w:bookmarkEnd w:id="979"/>
            <w:bookmarkEnd w:id="980"/>
            <w:bookmarkEnd w:id="981"/>
            <w:bookmarkEnd w:id="982"/>
          </w:p>
        </w:tc>
        <w:tc>
          <w:tcPr>
            <w:tcW w:w="0" w:type="auto"/>
          </w:tcPr>
          <w:p w14:paraId="06A10C9D" w14:textId="77777777" w:rsidR="006842C7" w:rsidRPr="00D27E6C" w:rsidRDefault="006842C7" w:rsidP="00BE7EAB">
            <w:pPr>
              <w:jc w:val="both"/>
              <w:rPr>
                <w:sz w:val="18"/>
                <w:szCs w:val="18"/>
              </w:rPr>
            </w:pPr>
            <w:bookmarkStart w:id="983" w:name="_Toc150172509"/>
            <w:bookmarkStart w:id="984" w:name="_Toc150173630"/>
            <w:bookmarkStart w:id="985" w:name="_Toc150176843"/>
            <w:bookmarkStart w:id="986" w:name="_Toc161929758"/>
            <w:r w:rsidRPr="00D27E6C">
              <w:rPr>
                <w:sz w:val="18"/>
                <w:szCs w:val="18"/>
              </w:rPr>
              <w:t>Agricultura</w:t>
            </w:r>
            <w:bookmarkEnd w:id="983"/>
            <w:bookmarkEnd w:id="984"/>
            <w:bookmarkEnd w:id="985"/>
            <w:bookmarkEnd w:id="986"/>
          </w:p>
        </w:tc>
        <w:tc>
          <w:tcPr>
            <w:tcW w:w="0" w:type="auto"/>
          </w:tcPr>
          <w:p w14:paraId="6B6D9802" w14:textId="77777777" w:rsidR="006842C7" w:rsidRPr="00D27E6C" w:rsidRDefault="006842C7" w:rsidP="00BE7EAB">
            <w:pPr>
              <w:jc w:val="both"/>
              <w:rPr>
                <w:sz w:val="18"/>
                <w:szCs w:val="18"/>
              </w:rPr>
            </w:pPr>
            <w:bookmarkStart w:id="987" w:name="_Toc150172510"/>
            <w:bookmarkStart w:id="988" w:name="_Toc150173631"/>
            <w:bookmarkStart w:id="989" w:name="_Toc150176844"/>
            <w:bookmarkStart w:id="990" w:name="_Toc161929759"/>
            <w:r w:rsidRPr="00D27E6C">
              <w:rPr>
                <w:sz w:val="18"/>
                <w:szCs w:val="18"/>
              </w:rPr>
              <w:t>Análisis de riesgo climático en cultivos y en agricultores</w:t>
            </w:r>
            <w:bookmarkEnd w:id="987"/>
            <w:bookmarkEnd w:id="988"/>
            <w:bookmarkEnd w:id="989"/>
            <w:bookmarkEnd w:id="990"/>
          </w:p>
        </w:tc>
        <w:tc>
          <w:tcPr>
            <w:tcW w:w="0" w:type="auto"/>
          </w:tcPr>
          <w:p w14:paraId="666D6EAC" w14:textId="06DB46FE" w:rsidR="006842C7" w:rsidRPr="00D27E6C" w:rsidRDefault="00E96879" w:rsidP="00BE7EAB">
            <w:pPr>
              <w:jc w:val="both"/>
              <w:rPr>
                <w:sz w:val="18"/>
                <w:szCs w:val="18"/>
              </w:rPr>
            </w:pPr>
            <w:bookmarkStart w:id="991" w:name="_Toc150172511"/>
            <w:bookmarkStart w:id="992" w:name="_Toc150173632"/>
            <w:bookmarkStart w:id="993" w:name="_Toc150176845"/>
            <w:bookmarkStart w:id="994" w:name="_Toc161929760"/>
            <w:r w:rsidRPr="00D27E6C">
              <w:rPr>
                <w:sz w:val="18"/>
                <w:szCs w:val="18"/>
              </w:rPr>
              <w:t>Investig</w:t>
            </w:r>
            <w:r w:rsidR="006842C7" w:rsidRPr="00D27E6C">
              <w:rPr>
                <w:sz w:val="18"/>
                <w:szCs w:val="18"/>
              </w:rPr>
              <w:t>ación de información para fortalecer la gestión de riesgos agroclimáticos, que permita establecer estrategias de alerta temprana ante eventos climáticos extremos</w:t>
            </w:r>
            <w:bookmarkEnd w:id="991"/>
            <w:bookmarkEnd w:id="992"/>
            <w:bookmarkEnd w:id="993"/>
            <w:bookmarkEnd w:id="994"/>
          </w:p>
        </w:tc>
      </w:tr>
      <w:tr w:rsidR="006842C7" w:rsidRPr="00D27E6C" w14:paraId="279F3794" w14:textId="77777777" w:rsidTr="000C0FD9">
        <w:trPr>
          <w:trHeight w:val="371"/>
        </w:trPr>
        <w:tc>
          <w:tcPr>
            <w:tcW w:w="250" w:type="dxa"/>
            <w:vMerge/>
          </w:tcPr>
          <w:p w14:paraId="00DC87F6" w14:textId="77777777" w:rsidR="006842C7" w:rsidRPr="00D27E6C" w:rsidRDefault="006842C7" w:rsidP="00BE7EAB">
            <w:pPr>
              <w:pStyle w:val="Prrafodelista"/>
              <w:ind w:left="0"/>
              <w:jc w:val="both"/>
              <w:rPr>
                <w:sz w:val="18"/>
                <w:szCs w:val="18"/>
              </w:rPr>
            </w:pPr>
          </w:p>
        </w:tc>
        <w:tc>
          <w:tcPr>
            <w:tcW w:w="0" w:type="auto"/>
          </w:tcPr>
          <w:p w14:paraId="27588BCF" w14:textId="77777777" w:rsidR="006842C7" w:rsidRPr="00D27E6C" w:rsidRDefault="006842C7" w:rsidP="00BE7EAB">
            <w:pPr>
              <w:jc w:val="both"/>
              <w:rPr>
                <w:sz w:val="18"/>
                <w:szCs w:val="18"/>
              </w:rPr>
            </w:pPr>
            <w:bookmarkStart w:id="995" w:name="_Toc150172512"/>
            <w:bookmarkStart w:id="996" w:name="_Toc150173633"/>
            <w:bookmarkStart w:id="997" w:name="_Toc150176846"/>
            <w:bookmarkStart w:id="998" w:name="_Toc161929761"/>
            <w:r w:rsidRPr="00D27E6C">
              <w:rPr>
                <w:sz w:val="18"/>
                <w:szCs w:val="18"/>
              </w:rPr>
              <w:t>Asentamientos humanos</w:t>
            </w:r>
            <w:bookmarkEnd w:id="995"/>
            <w:bookmarkEnd w:id="996"/>
            <w:bookmarkEnd w:id="997"/>
            <w:bookmarkEnd w:id="998"/>
          </w:p>
        </w:tc>
        <w:tc>
          <w:tcPr>
            <w:tcW w:w="0" w:type="auto"/>
          </w:tcPr>
          <w:p w14:paraId="0AF85AD2" w14:textId="2263E2EC" w:rsidR="006842C7" w:rsidRPr="00D27E6C" w:rsidRDefault="000C3A25" w:rsidP="00BE7EAB">
            <w:pPr>
              <w:jc w:val="both"/>
              <w:rPr>
                <w:sz w:val="18"/>
                <w:szCs w:val="18"/>
              </w:rPr>
            </w:pPr>
            <w:bookmarkStart w:id="999" w:name="_Toc150172513"/>
            <w:bookmarkStart w:id="1000" w:name="_Toc150173634"/>
            <w:bookmarkStart w:id="1001" w:name="_Toc150176847"/>
            <w:bookmarkStart w:id="1002" w:name="_Toc161929762"/>
            <w:r w:rsidRPr="00D27E6C">
              <w:rPr>
                <w:sz w:val="18"/>
                <w:szCs w:val="18"/>
              </w:rPr>
              <w:t>A</w:t>
            </w:r>
            <w:r w:rsidR="006842C7" w:rsidRPr="00D27E6C">
              <w:rPr>
                <w:sz w:val="18"/>
                <w:szCs w:val="18"/>
              </w:rPr>
              <w:t>nálisis de riesgo climático en población amanzanada</w:t>
            </w:r>
            <w:bookmarkEnd w:id="999"/>
            <w:bookmarkEnd w:id="1000"/>
            <w:bookmarkEnd w:id="1001"/>
            <w:bookmarkEnd w:id="1002"/>
          </w:p>
        </w:tc>
        <w:tc>
          <w:tcPr>
            <w:tcW w:w="0" w:type="auto"/>
          </w:tcPr>
          <w:p w14:paraId="74C0E85D" w14:textId="3D615838" w:rsidR="006842C7" w:rsidRPr="00D27E6C" w:rsidRDefault="00E96879" w:rsidP="00BE7EAB">
            <w:pPr>
              <w:jc w:val="both"/>
              <w:rPr>
                <w:sz w:val="18"/>
                <w:szCs w:val="18"/>
              </w:rPr>
            </w:pPr>
            <w:bookmarkStart w:id="1003" w:name="_Toc150172514"/>
            <w:bookmarkStart w:id="1004" w:name="_Toc150173635"/>
            <w:bookmarkStart w:id="1005" w:name="_Toc150176848"/>
            <w:bookmarkStart w:id="1006" w:name="_Toc161929763"/>
            <w:r w:rsidRPr="00D27E6C">
              <w:rPr>
                <w:sz w:val="18"/>
                <w:szCs w:val="18"/>
              </w:rPr>
              <w:t>Líneas</w:t>
            </w:r>
            <w:r w:rsidR="006842C7" w:rsidRPr="00D27E6C">
              <w:rPr>
                <w:sz w:val="18"/>
                <w:szCs w:val="18"/>
              </w:rPr>
              <w:t xml:space="preserve"> de investigación para la evaluación de la vulnerabilidad de los asentamientos humanos</w:t>
            </w:r>
            <w:bookmarkEnd w:id="1003"/>
            <w:bookmarkEnd w:id="1004"/>
            <w:bookmarkEnd w:id="1005"/>
            <w:bookmarkEnd w:id="1006"/>
          </w:p>
        </w:tc>
      </w:tr>
      <w:tr w:rsidR="006842C7" w:rsidRPr="00D27E6C" w14:paraId="38F491ED" w14:textId="77777777" w:rsidTr="000C0FD9">
        <w:trPr>
          <w:trHeight w:val="277"/>
        </w:trPr>
        <w:tc>
          <w:tcPr>
            <w:tcW w:w="250" w:type="dxa"/>
            <w:vMerge/>
          </w:tcPr>
          <w:p w14:paraId="2223E755" w14:textId="77777777" w:rsidR="006842C7" w:rsidRPr="00D27E6C" w:rsidRDefault="006842C7" w:rsidP="00BE7EAB">
            <w:pPr>
              <w:pStyle w:val="Prrafodelista"/>
              <w:ind w:left="0"/>
              <w:jc w:val="both"/>
              <w:rPr>
                <w:sz w:val="18"/>
                <w:szCs w:val="18"/>
              </w:rPr>
            </w:pPr>
          </w:p>
        </w:tc>
        <w:tc>
          <w:tcPr>
            <w:tcW w:w="0" w:type="auto"/>
          </w:tcPr>
          <w:p w14:paraId="566E750E" w14:textId="5BE6D9BC" w:rsidR="006842C7" w:rsidRPr="00D27E6C" w:rsidRDefault="000C3A25" w:rsidP="00BE7EAB">
            <w:pPr>
              <w:jc w:val="both"/>
              <w:rPr>
                <w:sz w:val="18"/>
                <w:szCs w:val="18"/>
              </w:rPr>
            </w:pPr>
            <w:bookmarkStart w:id="1007" w:name="_Toc150172515"/>
            <w:bookmarkStart w:id="1008" w:name="_Toc150173636"/>
            <w:bookmarkStart w:id="1009" w:name="_Toc150176849"/>
            <w:bookmarkStart w:id="1010" w:name="_Toc161929764"/>
            <w:r w:rsidRPr="00D27E6C">
              <w:rPr>
                <w:sz w:val="18"/>
                <w:szCs w:val="18"/>
              </w:rPr>
              <w:t>Pa</w:t>
            </w:r>
            <w:r w:rsidR="006842C7" w:rsidRPr="00D27E6C">
              <w:rPr>
                <w:sz w:val="18"/>
                <w:szCs w:val="18"/>
              </w:rPr>
              <w:t>trimonio Hídrico</w:t>
            </w:r>
            <w:bookmarkEnd w:id="1007"/>
            <w:bookmarkEnd w:id="1008"/>
            <w:bookmarkEnd w:id="1009"/>
            <w:bookmarkEnd w:id="1010"/>
          </w:p>
        </w:tc>
        <w:tc>
          <w:tcPr>
            <w:tcW w:w="0" w:type="auto"/>
          </w:tcPr>
          <w:p w14:paraId="668D775F" w14:textId="702CA64B" w:rsidR="006842C7" w:rsidRPr="00D27E6C" w:rsidRDefault="000C3A25" w:rsidP="00BE7EAB">
            <w:pPr>
              <w:jc w:val="both"/>
              <w:rPr>
                <w:sz w:val="18"/>
                <w:szCs w:val="18"/>
              </w:rPr>
            </w:pPr>
            <w:bookmarkStart w:id="1011" w:name="_Toc150172516"/>
            <w:bookmarkStart w:id="1012" w:name="_Toc150173637"/>
            <w:bookmarkStart w:id="1013" w:name="_Toc150176850"/>
            <w:bookmarkStart w:id="1014" w:name="_Toc161929765"/>
            <w:r w:rsidRPr="00D27E6C">
              <w:rPr>
                <w:sz w:val="18"/>
                <w:szCs w:val="18"/>
              </w:rPr>
              <w:t>A</w:t>
            </w:r>
            <w:r w:rsidR="006842C7" w:rsidRPr="00D27E6C">
              <w:rPr>
                <w:sz w:val="18"/>
                <w:szCs w:val="18"/>
              </w:rPr>
              <w:t>nálisis de riesgo climático en el balance hídrico de unidades hidrográficas</w:t>
            </w:r>
            <w:bookmarkEnd w:id="1011"/>
            <w:bookmarkEnd w:id="1012"/>
            <w:bookmarkEnd w:id="1013"/>
            <w:bookmarkEnd w:id="1014"/>
          </w:p>
        </w:tc>
        <w:tc>
          <w:tcPr>
            <w:tcW w:w="0" w:type="auto"/>
          </w:tcPr>
          <w:p w14:paraId="5C2956D2" w14:textId="6F777B69" w:rsidR="006842C7" w:rsidRPr="00D27E6C" w:rsidRDefault="00E96879" w:rsidP="00BE7EAB">
            <w:pPr>
              <w:jc w:val="both"/>
              <w:rPr>
                <w:sz w:val="18"/>
                <w:szCs w:val="18"/>
              </w:rPr>
            </w:pPr>
            <w:bookmarkStart w:id="1015" w:name="_Toc150172517"/>
            <w:bookmarkStart w:id="1016" w:name="_Toc150173638"/>
            <w:bookmarkStart w:id="1017" w:name="_Toc150176851"/>
            <w:bookmarkStart w:id="1018" w:name="_Toc161929766"/>
            <w:r w:rsidRPr="00D27E6C">
              <w:rPr>
                <w:sz w:val="18"/>
                <w:szCs w:val="18"/>
              </w:rPr>
              <w:t>Ges</w:t>
            </w:r>
            <w:r w:rsidR="006842C7" w:rsidRPr="00D27E6C">
              <w:rPr>
                <w:sz w:val="18"/>
                <w:szCs w:val="18"/>
              </w:rPr>
              <w:t>tión de la oferta y demanda hídrica nacional integrando variables de cambio climático, con énfasis en zonas con estrés hídrico</w:t>
            </w:r>
            <w:bookmarkEnd w:id="1015"/>
            <w:bookmarkEnd w:id="1016"/>
            <w:bookmarkEnd w:id="1017"/>
            <w:bookmarkEnd w:id="1018"/>
          </w:p>
        </w:tc>
      </w:tr>
      <w:tr w:rsidR="006842C7" w:rsidRPr="00D27E6C" w14:paraId="52A1E54F" w14:textId="77777777" w:rsidTr="000C0FD9">
        <w:trPr>
          <w:trHeight w:val="367"/>
        </w:trPr>
        <w:tc>
          <w:tcPr>
            <w:tcW w:w="250" w:type="dxa"/>
            <w:vMerge/>
          </w:tcPr>
          <w:p w14:paraId="198F108F" w14:textId="77777777" w:rsidR="006842C7" w:rsidRPr="00D27E6C" w:rsidRDefault="006842C7" w:rsidP="00BE7EAB">
            <w:pPr>
              <w:pStyle w:val="Prrafodelista"/>
              <w:ind w:left="0"/>
              <w:jc w:val="both"/>
              <w:rPr>
                <w:sz w:val="18"/>
                <w:szCs w:val="18"/>
              </w:rPr>
            </w:pPr>
          </w:p>
        </w:tc>
        <w:tc>
          <w:tcPr>
            <w:tcW w:w="0" w:type="auto"/>
          </w:tcPr>
          <w:p w14:paraId="207B012A" w14:textId="012CD774" w:rsidR="006842C7" w:rsidRPr="00D27E6C" w:rsidRDefault="000C3A25" w:rsidP="00BE7EAB">
            <w:pPr>
              <w:jc w:val="both"/>
              <w:rPr>
                <w:sz w:val="18"/>
                <w:szCs w:val="18"/>
              </w:rPr>
            </w:pPr>
            <w:bookmarkStart w:id="1019" w:name="_Toc150172518"/>
            <w:bookmarkStart w:id="1020" w:name="_Toc150173639"/>
            <w:bookmarkStart w:id="1021" w:name="_Toc150176852"/>
            <w:bookmarkStart w:id="1022" w:name="_Toc161929767"/>
            <w:r w:rsidRPr="00D27E6C">
              <w:rPr>
                <w:sz w:val="18"/>
                <w:szCs w:val="18"/>
              </w:rPr>
              <w:t>Pa</w:t>
            </w:r>
            <w:r w:rsidR="006842C7" w:rsidRPr="00D27E6C">
              <w:rPr>
                <w:sz w:val="18"/>
                <w:szCs w:val="18"/>
              </w:rPr>
              <w:t>trimonio Natural</w:t>
            </w:r>
            <w:bookmarkEnd w:id="1019"/>
            <w:bookmarkEnd w:id="1020"/>
            <w:bookmarkEnd w:id="1021"/>
            <w:bookmarkEnd w:id="1022"/>
          </w:p>
        </w:tc>
        <w:tc>
          <w:tcPr>
            <w:tcW w:w="0" w:type="auto"/>
          </w:tcPr>
          <w:p w14:paraId="29E8591D" w14:textId="5B6A4DC8" w:rsidR="006842C7" w:rsidRPr="00D27E6C" w:rsidRDefault="000C3A25" w:rsidP="00BE7EAB">
            <w:pPr>
              <w:jc w:val="both"/>
              <w:rPr>
                <w:sz w:val="18"/>
                <w:szCs w:val="18"/>
              </w:rPr>
            </w:pPr>
            <w:bookmarkStart w:id="1023" w:name="_Toc150172519"/>
            <w:bookmarkStart w:id="1024" w:name="_Toc150173640"/>
            <w:bookmarkStart w:id="1025" w:name="_Toc150176853"/>
            <w:bookmarkStart w:id="1026" w:name="_Toc161929768"/>
            <w:r w:rsidRPr="00D27E6C">
              <w:rPr>
                <w:sz w:val="18"/>
                <w:szCs w:val="18"/>
              </w:rPr>
              <w:t>A</w:t>
            </w:r>
            <w:r w:rsidR="006842C7" w:rsidRPr="00D27E6C">
              <w:rPr>
                <w:sz w:val="18"/>
                <w:szCs w:val="18"/>
              </w:rPr>
              <w:t>nálisis de riesgo climático en los ecosistemas naturales</w:t>
            </w:r>
            <w:bookmarkEnd w:id="1023"/>
            <w:bookmarkEnd w:id="1024"/>
            <w:bookmarkEnd w:id="1025"/>
            <w:bookmarkEnd w:id="1026"/>
          </w:p>
        </w:tc>
        <w:tc>
          <w:tcPr>
            <w:tcW w:w="0" w:type="auto"/>
          </w:tcPr>
          <w:p w14:paraId="51AF717F" w14:textId="4613C578" w:rsidR="006842C7" w:rsidRPr="00D27E6C" w:rsidRDefault="00E96879" w:rsidP="00BE7EAB">
            <w:pPr>
              <w:jc w:val="both"/>
              <w:rPr>
                <w:sz w:val="18"/>
                <w:szCs w:val="18"/>
              </w:rPr>
            </w:pPr>
            <w:bookmarkStart w:id="1027" w:name="_Toc150172520"/>
            <w:bookmarkStart w:id="1028" w:name="_Toc150173641"/>
            <w:bookmarkStart w:id="1029" w:name="_Toc150176854"/>
            <w:bookmarkStart w:id="1030" w:name="_Toc161929769"/>
            <w:r w:rsidRPr="00D27E6C">
              <w:rPr>
                <w:sz w:val="18"/>
                <w:szCs w:val="18"/>
              </w:rPr>
              <w:t>Aline</w:t>
            </w:r>
            <w:r w:rsidR="006842C7" w:rsidRPr="00D27E6C">
              <w:rPr>
                <w:sz w:val="18"/>
                <w:szCs w:val="18"/>
              </w:rPr>
              <w:t>ación y fortalecimiento de capacidades sobre cambio climático y gestión del patrimonio natural en actores sociales, académicos, investi</w:t>
            </w:r>
            <w:r w:rsidRPr="00D27E6C">
              <w:rPr>
                <w:sz w:val="18"/>
                <w:szCs w:val="18"/>
              </w:rPr>
              <w:t>g</w:t>
            </w:r>
            <w:r w:rsidR="00F554A7" w:rsidRPr="00D27E6C">
              <w:rPr>
                <w:sz w:val="18"/>
                <w:szCs w:val="18"/>
              </w:rPr>
              <w:t>ad</w:t>
            </w:r>
            <w:r w:rsidR="006842C7" w:rsidRPr="00D27E6C">
              <w:rPr>
                <w:sz w:val="18"/>
                <w:szCs w:val="18"/>
              </w:rPr>
              <w:t>ores y gubernamentales</w:t>
            </w:r>
            <w:bookmarkEnd w:id="1027"/>
            <w:bookmarkEnd w:id="1028"/>
            <w:bookmarkEnd w:id="1029"/>
            <w:bookmarkEnd w:id="1030"/>
          </w:p>
        </w:tc>
      </w:tr>
      <w:tr w:rsidR="006842C7" w:rsidRPr="00D27E6C" w14:paraId="352A13AC" w14:textId="77777777" w:rsidTr="000C0FD9">
        <w:trPr>
          <w:trHeight w:val="556"/>
        </w:trPr>
        <w:tc>
          <w:tcPr>
            <w:tcW w:w="250" w:type="dxa"/>
            <w:vMerge/>
          </w:tcPr>
          <w:p w14:paraId="27E6EF2D" w14:textId="77777777" w:rsidR="006842C7" w:rsidRPr="00D27E6C" w:rsidRDefault="006842C7" w:rsidP="00BE7EAB">
            <w:pPr>
              <w:pStyle w:val="Prrafodelista"/>
              <w:ind w:left="0"/>
              <w:jc w:val="both"/>
              <w:rPr>
                <w:sz w:val="18"/>
                <w:szCs w:val="18"/>
              </w:rPr>
            </w:pPr>
          </w:p>
        </w:tc>
        <w:tc>
          <w:tcPr>
            <w:tcW w:w="0" w:type="auto"/>
          </w:tcPr>
          <w:p w14:paraId="61726544" w14:textId="77777777" w:rsidR="006842C7" w:rsidRPr="00D27E6C" w:rsidRDefault="006842C7" w:rsidP="00BE7EAB">
            <w:pPr>
              <w:jc w:val="both"/>
              <w:rPr>
                <w:sz w:val="18"/>
                <w:szCs w:val="18"/>
              </w:rPr>
            </w:pPr>
            <w:bookmarkStart w:id="1031" w:name="_Toc150172521"/>
            <w:bookmarkStart w:id="1032" w:name="_Toc150173642"/>
            <w:bookmarkStart w:id="1033" w:name="_Toc150176855"/>
            <w:bookmarkStart w:id="1034" w:name="_Toc161929770"/>
            <w:r w:rsidRPr="00D27E6C">
              <w:rPr>
                <w:sz w:val="18"/>
                <w:szCs w:val="18"/>
              </w:rPr>
              <w:t>Sectores Productivos</w:t>
            </w:r>
            <w:bookmarkEnd w:id="1031"/>
            <w:bookmarkEnd w:id="1032"/>
            <w:bookmarkEnd w:id="1033"/>
            <w:bookmarkEnd w:id="1034"/>
          </w:p>
        </w:tc>
        <w:tc>
          <w:tcPr>
            <w:tcW w:w="0" w:type="auto"/>
          </w:tcPr>
          <w:p w14:paraId="7CA3CC53" w14:textId="5BF114E6" w:rsidR="006842C7" w:rsidRPr="00D27E6C" w:rsidRDefault="000C3A25" w:rsidP="00BE7EAB">
            <w:pPr>
              <w:jc w:val="both"/>
              <w:rPr>
                <w:sz w:val="18"/>
                <w:szCs w:val="18"/>
              </w:rPr>
            </w:pPr>
            <w:bookmarkStart w:id="1035" w:name="_Toc150172522"/>
            <w:bookmarkStart w:id="1036" w:name="_Toc150173643"/>
            <w:bookmarkStart w:id="1037" w:name="_Toc150176856"/>
            <w:bookmarkStart w:id="1038" w:name="_Toc161929771"/>
            <w:r w:rsidRPr="00D27E6C">
              <w:rPr>
                <w:sz w:val="18"/>
                <w:szCs w:val="18"/>
              </w:rPr>
              <w:t>A</w:t>
            </w:r>
            <w:r w:rsidR="006842C7" w:rsidRPr="00D27E6C">
              <w:rPr>
                <w:sz w:val="18"/>
                <w:szCs w:val="18"/>
              </w:rPr>
              <w:t>nálisis de riesgo climático en la infraestructura vial</w:t>
            </w:r>
            <w:bookmarkEnd w:id="1035"/>
            <w:bookmarkEnd w:id="1036"/>
            <w:bookmarkEnd w:id="1037"/>
            <w:bookmarkEnd w:id="1038"/>
          </w:p>
        </w:tc>
        <w:tc>
          <w:tcPr>
            <w:tcW w:w="0" w:type="auto"/>
          </w:tcPr>
          <w:p w14:paraId="32E27833" w14:textId="496146AC" w:rsidR="006842C7" w:rsidRPr="00D27E6C" w:rsidRDefault="00E96879" w:rsidP="00BE7EAB">
            <w:pPr>
              <w:jc w:val="both"/>
              <w:rPr>
                <w:sz w:val="18"/>
                <w:szCs w:val="18"/>
              </w:rPr>
            </w:pPr>
            <w:bookmarkStart w:id="1039" w:name="_Toc150172523"/>
            <w:bookmarkStart w:id="1040" w:name="_Toc150173644"/>
            <w:bookmarkStart w:id="1041" w:name="_Toc150176857"/>
            <w:bookmarkStart w:id="1042" w:name="_Toc161929772"/>
            <w:r w:rsidRPr="00D27E6C">
              <w:rPr>
                <w:sz w:val="18"/>
                <w:szCs w:val="18"/>
              </w:rPr>
              <w:t>Gener</w:t>
            </w:r>
            <w:r w:rsidR="006842C7" w:rsidRPr="00D27E6C">
              <w:rPr>
                <w:sz w:val="18"/>
                <w:szCs w:val="18"/>
              </w:rPr>
              <w:t>ación de estudios de vulnerabilidad y riesgo climático para la infraestructura vial, que permitan identificar, proponer e implementar medidas de adaptación ante los efectos de la variabilidad climática y el cambio climático en las fases de diseño, construcción, operación y mantenimiento de proyectos de infraestructura vial.</w:t>
            </w:r>
            <w:bookmarkEnd w:id="1039"/>
            <w:bookmarkEnd w:id="1040"/>
            <w:bookmarkEnd w:id="1041"/>
            <w:bookmarkEnd w:id="1042"/>
          </w:p>
        </w:tc>
      </w:tr>
      <w:tr w:rsidR="006842C7" w:rsidRPr="00D27E6C" w14:paraId="14B92D2C" w14:textId="77777777" w:rsidTr="000C0FD9">
        <w:trPr>
          <w:trHeight w:val="267"/>
        </w:trPr>
        <w:tc>
          <w:tcPr>
            <w:tcW w:w="250" w:type="dxa"/>
            <w:vMerge/>
          </w:tcPr>
          <w:p w14:paraId="2A416A7A" w14:textId="77777777" w:rsidR="006842C7" w:rsidRPr="00D27E6C" w:rsidRDefault="006842C7" w:rsidP="00BE7EAB">
            <w:pPr>
              <w:pStyle w:val="Prrafodelista"/>
              <w:ind w:left="0"/>
              <w:jc w:val="both"/>
              <w:rPr>
                <w:sz w:val="18"/>
                <w:szCs w:val="18"/>
              </w:rPr>
            </w:pPr>
          </w:p>
        </w:tc>
        <w:tc>
          <w:tcPr>
            <w:tcW w:w="0" w:type="auto"/>
          </w:tcPr>
          <w:p w14:paraId="2A9E9E9E" w14:textId="40556C98" w:rsidR="006842C7" w:rsidRPr="00D27E6C" w:rsidRDefault="000C3A25" w:rsidP="00BE7EAB">
            <w:pPr>
              <w:jc w:val="both"/>
              <w:rPr>
                <w:sz w:val="18"/>
                <w:szCs w:val="18"/>
              </w:rPr>
            </w:pPr>
            <w:bookmarkStart w:id="1043" w:name="_Toc150172524"/>
            <w:bookmarkStart w:id="1044" w:name="_Toc150173645"/>
            <w:bookmarkStart w:id="1045" w:name="_Toc150176858"/>
            <w:bookmarkStart w:id="1046" w:name="_Toc161929773"/>
            <w:r w:rsidRPr="00D27E6C">
              <w:rPr>
                <w:sz w:val="18"/>
                <w:szCs w:val="18"/>
              </w:rPr>
              <w:t>S</w:t>
            </w:r>
            <w:r w:rsidR="006842C7" w:rsidRPr="00D27E6C">
              <w:rPr>
                <w:sz w:val="18"/>
                <w:szCs w:val="18"/>
              </w:rPr>
              <w:t>alud</w:t>
            </w:r>
            <w:bookmarkEnd w:id="1043"/>
            <w:bookmarkEnd w:id="1044"/>
            <w:bookmarkEnd w:id="1045"/>
            <w:bookmarkEnd w:id="1046"/>
          </w:p>
        </w:tc>
        <w:tc>
          <w:tcPr>
            <w:tcW w:w="0" w:type="auto"/>
          </w:tcPr>
          <w:p w14:paraId="61424965" w14:textId="34DD5425" w:rsidR="006842C7" w:rsidRPr="00D27E6C" w:rsidRDefault="000C3A25" w:rsidP="00BE7EAB">
            <w:pPr>
              <w:jc w:val="both"/>
              <w:rPr>
                <w:sz w:val="18"/>
                <w:szCs w:val="18"/>
              </w:rPr>
            </w:pPr>
            <w:bookmarkStart w:id="1047" w:name="_Toc150172525"/>
            <w:bookmarkStart w:id="1048" w:name="_Toc150173646"/>
            <w:bookmarkStart w:id="1049" w:name="_Toc150176859"/>
            <w:bookmarkStart w:id="1050" w:name="_Toc161929774"/>
            <w:r w:rsidRPr="00D27E6C">
              <w:rPr>
                <w:sz w:val="18"/>
                <w:szCs w:val="18"/>
              </w:rPr>
              <w:t>A</w:t>
            </w:r>
            <w:r w:rsidR="006842C7" w:rsidRPr="00D27E6C">
              <w:rPr>
                <w:sz w:val="18"/>
                <w:szCs w:val="18"/>
              </w:rPr>
              <w:t>nálisis de riesgo climático en poblaciones propensas a contraer enfermedades por vectores</w:t>
            </w:r>
            <w:bookmarkEnd w:id="1047"/>
            <w:bookmarkEnd w:id="1048"/>
            <w:bookmarkEnd w:id="1049"/>
            <w:bookmarkEnd w:id="1050"/>
          </w:p>
        </w:tc>
        <w:tc>
          <w:tcPr>
            <w:tcW w:w="0" w:type="auto"/>
          </w:tcPr>
          <w:p w14:paraId="40944F76" w14:textId="221E5748" w:rsidR="006842C7" w:rsidRPr="00D27E6C" w:rsidRDefault="00E96879" w:rsidP="00BE7EAB">
            <w:pPr>
              <w:jc w:val="both"/>
              <w:rPr>
                <w:sz w:val="18"/>
                <w:szCs w:val="18"/>
              </w:rPr>
            </w:pPr>
            <w:bookmarkStart w:id="1051" w:name="_Toc150172526"/>
            <w:bookmarkStart w:id="1052" w:name="_Toc150173647"/>
            <w:bookmarkStart w:id="1053" w:name="_Toc150176860"/>
            <w:bookmarkStart w:id="1054" w:name="_Toc161929775"/>
            <w:proofErr w:type="spellStart"/>
            <w:r w:rsidRPr="00D27E6C">
              <w:rPr>
                <w:sz w:val="18"/>
                <w:szCs w:val="18"/>
              </w:rPr>
              <w:t>G</w:t>
            </w:r>
            <w:r w:rsidR="006842C7" w:rsidRPr="00D27E6C">
              <w:rPr>
                <w:sz w:val="18"/>
                <w:szCs w:val="18"/>
              </w:rPr>
              <w:t>eración</w:t>
            </w:r>
            <w:proofErr w:type="spellEnd"/>
            <w:r w:rsidR="006842C7" w:rsidRPr="00D27E6C">
              <w:rPr>
                <w:sz w:val="18"/>
                <w:szCs w:val="18"/>
              </w:rPr>
              <w:t xml:space="preserve"> de conocimiento y estudios científicos sobre los efectos del cambio climático en la salud y las interacciones entre los cambios del clima y la dinámica de las patologías vectoriales.</w:t>
            </w:r>
            <w:bookmarkEnd w:id="1051"/>
            <w:bookmarkEnd w:id="1052"/>
            <w:bookmarkEnd w:id="1053"/>
            <w:bookmarkEnd w:id="1054"/>
          </w:p>
        </w:tc>
      </w:tr>
      <w:tr w:rsidR="006842C7" w:rsidRPr="00D27E6C" w14:paraId="413873B9" w14:textId="77777777" w:rsidTr="000C0FD9">
        <w:trPr>
          <w:trHeight w:val="513"/>
        </w:trPr>
        <w:tc>
          <w:tcPr>
            <w:tcW w:w="250" w:type="dxa"/>
            <w:vMerge/>
            <w:textDirection w:val="btLr"/>
          </w:tcPr>
          <w:p w14:paraId="1F06B984" w14:textId="77777777" w:rsidR="006842C7" w:rsidRPr="00D27E6C" w:rsidRDefault="006842C7" w:rsidP="00BE7EAB">
            <w:pPr>
              <w:pStyle w:val="Prrafodelista"/>
              <w:ind w:left="113" w:right="113"/>
              <w:jc w:val="center"/>
              <w:rPr>
                <w:sz w:val="18"/>
                <w:szCs w:val="18"/>
              </w:rPr>
            </w:pPr>
          </w:p>
        </w:tc>
        <w:tc>
          <w:tcPr>
            <w:tcW w:w="0" w:type="auto"/>
          </w:tcPr>
          <w:p w14:paraId="6007D032" w14:textId="3E4999DC" w:rsidR="006842C7" w:rsidRPr="00D27E6C" w:rsidRDefault="000C3A25" w:rsidP="00BE7EAB">
            <w:pPr>
              <w:jc w:val="both"/>
              <w:rPr>
                <w:sz w:val="18"/>
                <w:szCs w:val="18"/>
              </w:rPr>
            </w:pPr>
            <w:bookmarkStart w:id="1055" w:name="_Toc150172531"/>
            <w:bookmarkStart w:id="1056" w:name="_Toc150173652"/>
            <w:bookmarkStart w:id="1057" w:name="_Toc150176865"/>
            <w:bookmarkStart w:id="1058" w:name="_Toc161929780"/>
            <w:r w:rsidRPr="00D27E6C">
              <w:rPr>
                <w:sz w:val="18"/>
                <w:szCs w:val="18"/>
              </w:rPr>
              <w:t>A</w:t>
            </w:r>
            <w:r w:rsidR="006842C7" w:rsidRPr="00D27E6C">
              <w:rPr>
                <w:sz w:val="18"/>
                <w:szCs w:val="18"/>
              </w:rPr>
              <w:t>gricultura</w:t>
            </w:r>
            <w:bookmarkEnd w:id="1055"/>
            <w:bookmarkEnd w:id="1056"/>
            <w:bookmarkEnd w:id="1057"/>
            <w:bookmarkEnd w:id="1058"/>
          </w:p>
        </w:tc>
        <w:tc>
          <w:tcPr>
            <w:tcW w:w="0" w:type="auto"/>
          </w:tcPr>
          <w:p w14:paraId="26CB06CD" w14:textId="18806E82" w:rsidR="006842C7" w:rsidRPr="00D27E6C" w:rsidRDefault="00E96879" w:rsidP="00BE7EAB">
            <w:pPr>
              <w:jc w:val="both"/>
              <w:rPr>
                <w:sz w:val="18"/>
                <w:szCs w:val="18"/>
              </w:rPr>
            </w:pPr>
            <w:bookmarkStart w:id="1059" w:name="_Toc150172532"/>
            <w:bookmarkStart w:id="1060" w:name="_Toc150173653"/>
            <w:bookmarkStart w:id="1061" w:name="_Toc150176866"/>
            <w:bookmarkStart w:id="1062" w:name="_Toc161929781"/>
            <w:r w:rsidRPr="00D27E6C">
              <w:rPr>
                <w:sz w:val="18"/>
                <w:szCs w:val="18"/>
              </w:rPr>
              <w:t>A</w:t>
            </w:r>
            <w:r w:rsidR="006842C7" w:rsidRPr="00D27E6C">
              <w:rPr>
                <w:sz w:val="18"/>
                <w:szCs w:val="18"/>
              </w:rPr>
              <w:t>proximación a actividades asociadas a emisiones de GEI en el sector (p. ej. empleo de fertilizantes nitrogenados, cultivos de arroz, ganado)</w:t>
            </w:r>
            <w:bookmarkEnd w:id="1059"/>
            <w:bookmarkEnd w:id="1060"/>
            <w:bookmarkEnd w:id="1061"/>
            <w:bookmarkEnd w:id="1062"/>
          </w:p>
        </w:tc>
        <w:tc>
          <w:tcPr>
            <w:tcW w:w="0" w:type="auto"/>
          </w:tcPr>
          <w:p w14:paraId="55D0AAE2" w14:textId="73216878" w:rsidR="006842C7" w:rsidRPr="00D27E6C" w:rsidRDefault="00922D65" w:rsidP="00BE7EAB">
            <w:pPr>
              <w:jc w:val="both"/>
              <w:rPr>
                <w:sz w:val="18"/>
                <w:szCs w:val="18"/>
              </w:rPr>
            </w:pPr>
            <w:bookmarkStart w:id="1063" w:name="_Toc150172533"/>
            <w:bookmarkStart w:id="1064" w:name="_Toc150173654"/>
            <w:bookmarkStart w:id="1065" w:name="_Toc150176867"/>
            <w:bookmarkStart w:id="1066" w:name="_Toc161929782"/>
            <w:r w:rsidRPr="00D27E6C">
              <w:rPr>
                <w:sz w:val="18"/>
                <w:szCs w:val="18"/>
              </w:rPr>
              <w:t>desarrollar</w:t>
            </w:r>
            <w:r w:rsidR="006842C7" w:rsidRPr="00D27E6C">
              <w:rPr>
                <w:sz w:val="18"/>
                <w:szCs w:val="18"/>
              </w:rPr>
              <w:t xml:space="preserve"> investigación y generación de sistemas de información para fortalecer la gestión del cambio climático en el sector agropecuario. ▪ Promover el desarrollo pecuario sostenible a nivel nacional.</w:t>
            </w:r>
            <w:bookmarkEnd w:id="1063"/>
            <w:bookmarkEnd w:id="1064"/>
            <w:bookmarkEnd w:id="1065"/>
            <w:bookmarkEnd w:id="1066"/>
          </w:p>
        </w:tc>
      </w:tr>
      <w:tr w:rsidR="006842C7" w:rsidRPr="00D27E6C" w14:paraId="51D823E2" w14:textId="77777777" w:rsidTr="000C0FD9">
        <w:trPr>
          <w:trHeight w:val="407"/>
        </w:trPr>
        <w:tc>
          <w:tcPr>
            <w:tcW w:w="250" w:type="dxa"/>
            <w:vMerge/>
          </w:tcPr>
          <w:p w14:paraId="2DBC4EF5" w14:textId="77777777" w:rsidR="006842C7" w:rsidRPr="00D27E6C" w:rsidRDefault="006842C7" w:rsidP="00BE7EAB">
            <w:pPr>
              <w:pStyle w:val="Prrafodelista"/>
              <w:ind w:left="0"/>
              <w:jc w:val="both"/>
              <w:rPr>
                <w:sz w:val="18"/>
                <w:szCs w:val="18"/>
              </w:rPr>
            </w:pPr>
          </w:p>
        </w:tc>
        <w:tc>
          <w:tcPr>
            <w:tcW w:w="0" w:type="auto"/>
          </w:tcPr>
          <w:p w14:paraId="2C2DE32C" w14:textId="77777777" w:rsidR="006842C7" w:rsidRPr="00D27E6C" w:rsidRDefault="006842C7" w:rsidP="00BE7EAB">
            <w:pPr>
              <w:jc w:val="both"/>
              <w:rPr>
                <w:sz w:val="18"/>
                <w:szCs w:val="18"/>
              </w:rPr>
            </w:pPr>
            <w:bookmarkStart w:id="1067" w:name="_Toc150172534"/>
            <w:bookmarkStart w:id="1068" w:name="_Toc150173655"/>
            <w:bookmarkStart w:id="1069" w:name="_Toc150176868"/>
            <w:bookmarkStart w:id="1070" w:name="_Toc161929783"/>
            <w:r w:rsidRPr="00D27E6C">
              <w:rPr>
                <w:sz w:val="18"/>
                <w:szCs w:val="18"/>
              </w:rPr>
              <w:t>USCUSS</w:t>
            </w:r>
            <w:bookmarkEnd w:id="1067"/>
            <w:bookmarkEnd w:id="1068"/>
            <w:bookmarkEnd w:id="1069"/>
            <w:bookmarkEnd w:id="1070"/>
          </w:p>
        </w:tc>
        <w:tc>
          <w:tcPr>
            <w:tcW w:w="0" w:type="auto"/>
          </w:tcPr>
          <w:p w14:paraId="7770E479" w14:textId="77777777" w:rsidR="006842C7" w:rsidRPr="00D27E6C" w:rsidRDefault="006842C7" w:rsidP="00BE7EAB">
            <w:pPr>
              <w:jc w:val="both"/>
              <w:rPr>
                <w:sz w:val="18"/>
                <w:szCs w:val="18"/>
              </w:rPr>
            </w:pPr>
            <w:bookmarkStart w:id="1071" w:name="_Toc150172535"/>
            <w:bookmarkStart w:id="1072" w:name="_Toc150173656"/>
            <w:bookmarkStart w:id="1073" w:name="_Toc150176869"/>
            <w:bookmarkStart w:id="1074" w:name="_Toc161929784"/>
            <w:r w:rsidRPr="00D27E6C">
              <w:rPr>
                <w:sz w:val="18"/>
                <w:szCs w:val="18"/>
              </w:rPr>
              <w:t>Aproximación a actividades asociadas a emisiones / captura de GEI en el sector (p. ej. tierras convertidas en tierras agrícolas, tierras forestales que siguen siendo forestales)</w:t>
            </w:r>
            <w:bookmarkEnd w:id="1071"/>
            <w:bookmarkEnd w:id="1072"/>
            <w:bookmarkEnd w:id="1073"/>
            <w:bookmarkEnd w:id="1074"/>
          </w:p>
        </w:tc>
        <w:tc>
          <w:tcPr>
            <w:tcW w:w="0" w:type="auto"/>
          </w:tcPr>
          <w:p w14:paraId="40F9FFD3" w14:textId="25E43B72" w:rsidR="006842C7" w:rsidRPr="00D27E6C" w:rsidRDefault="00E96879" w:rsidP="00BE7EAB">
            <w:pPr>
              <w:jc w:val="both"/>
              <w:rPr>
                <w:sz w:val="18"/>
                <w:szCs w:val="18"/>
              </w:rPr>
            </w:pPr>
            <w:bookmarkStart w:id="1075" w:name="_Toc150172536"/>
            <w:bookmarkStart w:id="1076" w:name="_Toc150173657"/>
            <w:bookmarkStart w:id="1077" w:name="_Toc150176870"/>
            <w:bookmarkStart w:id="1078" w:name="_Toc161929785"/>
            <w:r w:rsidRPr="00D27E6C">
              <w:rPr>
                <w:sz w:val="18"/>
                <w:szCs w:val="18"/>
              </w:rPr>
              <w:t>Con</w:t>
            </w:r>
            <w:r w:rsidR="006842C7" w:rsidRPr="00D27E6C">
              <w:rPr>
                <w:sz w:val="18"/>
                <w:szCs w:val="18"/>
              </w:rPr>
              <w:t>servar el patrimonio natural. ▪ Fortalecer el manejo forestal sostenible. ▪ Fortalecer la restauración del patrimonio natural. ▪ Fortalecer e incrementar el establecimiento y manejo de las plantaciones forestales comerciales sostenibles Fortalecer el control forestal. ▪ Fortalecer el Sistema Nacional de Áreas Protegidas</w:t>
            </w:r>
            <w:bookmarkEnd w:id="1075"/>
            <w:bookmarkEnd w:id="1076"/>
            <w:bookmarkEnd w:id="1077"/>
            <w:bookmarkEnd w:id="1078"/>
          </w:p>
        </w:tc>
      </w:tr>
      <w:tr w:rsidR="006842C7" w:rsidRPr="00D27E6C" w14:paraId="1F45A011" w14:textId="77777777" w:rsidTr="000C0FD9">
        <w:trPr>
          <w:trHeight w:val="343"/>
        </w:trPr>
        <w:tc>
          <w:tcPr>
            <w:tcW w:w="250" w:type="dxa"/>
            <w:vMerge/>
          </w:tcPr>
          <w:p w14:paraId="6BE573F5" w14:textId="77777777" w:rsidR="006842C7" w:rsidRPr="00D27E6C" w:rsidRDefault="006842C7" w:rsidP="00BE7EAB">
            <w:pPr>
              <w:pStyle w:val="Prrafodelista"/>
              <w:ind w:left="0"/>
              <w:jc w:val="both"/>
              <w:rPr>
                <w:sz w:val="18"/>
                <w:szCs w:val="18"/>
              </w:rPr>
            </w:pPr>
          </w:p>
        </w:tc>
        <w:tc>
          <w:tcPr>
            <w:tcW w:w="0" w:type="auto"/>
          </w:tcPr>
          <w:p w14:paraId="5C9E7C8E" w14:textId="77777777" w:rsidR="006842C7" w:rsidRPr="00D27E6C" w:rsidRDefault="006842C7" w:rsidP="00BE7EAB">
            <w:pPr>
              <w:jc w:val="both"/>
              <w:rPr>
                <w:sz w:val="18"/>
                <w:szCs w:val="18"/>
              </w:rPr>
            </w:pPr>
            <w:bookmarkStart w:id="1079" w:name="_Toc150172537"/>
            <w:bookmarkStart w:id="1080" w:name="_Toc150173658"/>
            <w:bookmarkStart w:id="1081" w:name="_Toc150176871"/>
            <w:bookmarkStart w:id="1082" w:name="_Toc161929786"/>
            <w:r w:rsidRPr="00D27E6C">
              <w:rPr>
                <w:sz w:val="18"/>
                <w:szCs w:val="18"/>
              </w:rPr>
              <w:t>Procesos industriales</w:t>
            </w:r>
            <w:bookmarkEnd w:id="1079"/>
            <w:bookmarkEnd w:id="1080"/>
            <w:bookmarkEnd w:id="1081"/>
            <w:bookmarkEnd w:id="1082"/>
          </w:p>
        </w:tc>
        <w:tc>
          <w:tcPr>
            <w:tcW w:w="0" w:type="auto"/>
          </w:tcPr>
          <w:p w14:paraId="471D4BD9" w14:textId="77777777" w:rsidR="006842C7" w:rsidRPr="00D27E6C" w:rsidRDefault="006842C7" w:rsidP="00BE7EAB">
            <w:pPr>
              <w:jc w:val="both"/>
              <w:rPr>
                <w:sz w:val="18"/>
                <w:szCs w:val="18"/>
              </w:rPr>
            </w:pPr>
            <w:bookmarkStart w:id="1083" w:name="_Toc150172538"/>
            <w:bookmarkStart w:id="1084" w:name="_Toc150173659"/>
            <w:bookmarkStart w:id="1085" w:name="_Toc150176872"/>
            <w:bookmarkStart w:id="1086" w:name="_Toc161929787"/>
            <w:r w:rsidRPr="00D27E6C">
              <w:rPr>
                <w:sz w:val="18"/>
                <w:szCs w:val="18"/>
              </w:rPr>
              <w:t>Aproximación a actividades asociadas a emisiones de GEI en el sector (p. ej. producción de cemento o cal)</w:t>
            </w:r>
            <w:bookmarkEnd w:id="1083"/>
            <w:bookmarkEnd w:id="1084"/>
            <w:bookmarkEnd w:id="1085"/>
            <w:bookmarkEnd w:id="1086"/>
          </w:p>
        </w:tc>
        <w:tc>
          <w:tcPr>
            <w:tcW w:w="0" w:type="auto"/>
          </w:tcPr>
          <w:p w14:paraId="49F38BC3" w14:textId="1C698C91" w:rsidR="006842C7" w:rsidRPr="00D27E6C" w:rsidRDefault="00E96879" w:rsidP="00BE7EAB">
            <w:pPr>
              <w:jc w:val="both"/>
              <w:rPr>
                <w:sz w:val="18"/>
                <w:szCs w:val="18"/>
              </w:rPr>
            </w:pPr>
            <w:bookmarkStart w:id="1087" w:name="_Toc150172539"/>
            <w:bookmarkStart w:id="1088" w:name="_Toc150173660"/>
            <w:bookmarkStart w:id="1089" w:name="_Toc150176873"/>
            <w:bookmarkStart w:id="1090" w:name="_Toc161929788"/>
            <w:r w:rsidRPr="00D27E6C">
              <w:rPr>
                <w:sz w:val="18"/>
                <w:szCs w:val="18"/>
              </w:rPr>
              <w:t>Di</w:t>
            </w:r>
            <w:r w:rsidR="006842C7" w:rsidRPr="00D27E6C">
              <w:rPr>
                <w:sz w:val="18"/>
                <w:szCs w:val="18"/>
              </w:rPr>
              <w:t>sminuir las emisiones de GEI mediante adiciones en la producción de cemento.</w:t>
            </w:r>
            <w:bookmarkEnd w:id="1087"/>
            <w:bookmarkEnd w:id="1088"/>
            <w:bookmarkEnd w:id="1089"/>
            <w:bookmarkEnd w:id="1090"/>
          </w:p>
        </w:tc>
      </w:tr>
      <w:tr w:rsidR="006842C7" w:rsidRPr="00D27E6C" w14:paraId="66B5C933" w14:textId="77777777" w:rsidTr="000C0FD9">
        <w:trPr>
          <w:trHeight w:val="418"/>
        </w:trPr>
        <w:tc>
          <w:tcPr>
            <w:tcW w:w="250" w:type="dxa"/>
            <w:vMerge/>
          </w:tcPr>
          <w:p w14:paraId="4D1A790D" w14:textId="77777777" w:rsidR="006842C7" w:rsidRPr="00D27E6C" w:rsidRDefault="006842C7" w:rsidP="00BE7EAB">
            <w:pPr>
              <w:pStyle w:val="Prrafodelista"/>
              <w:ind w:left="0"/>
              <w:jc w:val="both"/>
              <w:rPr>
                <w:sz w:val="18"/>
                <w:szCs w:val="18"/>
              </w:rPr>
            </w:pPr>
          </w:p>
        </w:tc>
        <w:tc>
          <w:tcPr>
            <w:tcW w:w="0" w:type="auto"/>
          </w:tcPr>
          <w:p w14:paraId="0BA2CF80" w14:textId="1BE34CE7" w:rsidR="006842C7" w:rsidRPr="00D27E6C" w:rsidRDefault="000C3A25" w:rsidP="00BE7EAB">
            <w:pPr>
              <w:jc w:val="both"/>
              <w:rPr>
                <w:sz w:val="18"/>
                <w:szCs w:val="18"/>
              </w:rPr>
            </w:pPr>
            <w:bookmarkStart w:id="1091" w:name="_Toc150172540"/>
            <w:bookmarkStart w:id="1092" w:name="_Toc150173661"/>
            <w:bookmarkStart w:id="1093" w:name="_Toc150176874"/>
            <w:bookmarkStart w:id="1094" w:name="_Toc161929789"/>
            <w:r w:rsidRPr="00D27E6C">
              <w:rPr>
                <w:sz w:val="18"/>
                <w:szCs w:val="18"/>
              </w:rPr>
              <w:t>E</w:t>
            </w:r>
            <w:r w:rsidR="006842C7" w:rsidRPr="00D27E6C">
              <w:rPr>
                <w:sz w:val="18"/>
                <w:szCs w:val="18"/>
              </w:rPr>
              <w:t>nergía</w:t>
            </w:r>
            <w:bookmarkEnd w:id="1091"/>
            <w:bookmarkEnd w:id="1092"/>
            <w:bookmarkEnd w:id="1093"/>
            <w:bookmarkEnd w:id="1094"/>
          </w:p>
        </w:tc>
        <w:tc>
          <w:tcPr>
            <w:tcW w:w="0" w:type="auto"/>
          </w:tcPr>
          <w:p w14:paraId="7FFF2AED" w14:textId="77777777" w:rsidR="006842C7" w:rsidRPr="00D27E6C" w:rsidRDefault="006842C7" w:rsidP="00BE7EAB">
            <w:pPr>
              <w:jc w:val="both"/>
              <w:rPr>
                <w:sz w:val="18"/>
                <w:szCs w:val="18"/>
              </w:rPr>
            </w:pPr>
            <w:bookmarkStart w:id="1095" w:name="_Toc150172541"/>
            <w:bookmarkStart w:id="1096" w:name="_Toc150173662"/>
            <w:bookmarkStart w:id="1097" w:name="_Toc150176875"/>
            <w:bookmarkStart w:id="1098" w:name="_Toc161929790"/>
            <w:r w:rsidRPr="00D27E6C">
              <w:rPr>
                <w:sz w:val="18"/>
                <w:szCs w:val="18"/>
              </w:rPr>
              <w:t>Aproximación a actividades asociadas a emisiones de GEI en el sector (p. ej. transporte, industria de la energía, industria manufacturera y de la construcción)</w:t>
            </w:r>
            <w:bookmarkEnd w:id="1095"/>
            <w:bookmarkEnd w:id="1096"/>
            <w:bookmarkEnd w:id="1097"/>
            <w:bookmarkEnd w:id="1098"/>
          </w:p>
        </w:tc>
        <w:tc>
          <w:tcPr>
            <w:tcW w:w="0" w:type="auto"/>
          </w:tcPr>
          <w:p w14:paraId="7B1EC699" w14:textId="0A524A53" w:rsidR="006842C7" w:rsidRPr="00D27E6C" w:rsidRDefault="00E96879" w:rsidP="00BE7EAB">
            <w:pPr>
              <w:jc w:val="both"/>
              <w:rPr>
                <w:sz w:val="18"/>
                <w:szCs w:val="18"/>
              </w:rPr>
            </w:pPr>
            <w:bookmarkStart w:id="1099" w:name="_Toc150172542"/>
            <w:bookmarkStart w:id="1100" w:name="_Toc150173663"/>
            <w:bookmarkStart w:id="1101" w:name="_Toc150176876"/>
            <w:bookmarkStart w:id="1102" w:name="_Toc161929791"/>
            <w:r w:rsidRPr="00D27E6C">
              <w:rPr>
                <w:sz w:val="18"/>
                <w:szCs w:val="18"/>
              </w:rPr>
              <w:t>Imp</w:t>
            </w:r>
            <w:r w:rsidR="006842C7" w:rsidRPr="00D27E6C">
              <w:rPr>
                <w:sz w:val="18"/>
                <w:szCs w:val="18"/>
              </w:rPr>
              <w:t>ulsar al uso de la energía renovable. ▪ Fortalecer la eficiencia energética y el cambio de conducta del consumo. ▪ Fomentar e implementar la movilidad sostenible.</w:t>
            </w:r>
            <w:bookmarkEnd w:id="1099"/>
            <w:bookmarkEnd w:id="1100"/>
            <w:bookmarkEnd w:id="1101"/>
            <w:bookmarkEnd w:id="1102"/>
          </w:p>
        </w:tc>
      </w:tr>
      <w:tr w:rsidR="006842C7" w:rsidRPr="00D27E6C" w14:paraId="504E10A8" w14:textId="77777777" w:rsidTr="000C0FD9">
        <w:trPr>
          <w:trHeight w:val="483"/>
        </w:trPr>
        <w:tc>
          <w:tcPr>
            <w:tcW w:w="250" w:type="dxa"/>
            <w:vMerge/>
          </w:tcPr>
          <w:p w14:paraId="66F49FD6" w14:textId="77777777" w:rsidR="006842C7" w:rsidRPr="00D27E6C" w:rsidRDefault="006842C7" w:rsidP="00BE7EAB">
            <w:pPr>
              <w:pStyle w:val="Prrafodelista"/>
              <w:ind w:left="0"/>
              <w:jc w:val="both"/>
              <w:rPr>
                <w:sz w:val="18"/>
                <w:szCs w:val="18"/>
              </w:rPr>
            </w:pPr>
          </w:p>
        </w:tc>
        <w:tc>
          <w:tcPr>
            <w:tcW w:w="0" w:type="auto"/>
          </w:tcPr>
          <w:p w14:paraId="51A4CDAD" w14:textId="4E94F1AD" w:rsidR="006842C7" w:rsidRPr="00D27E6C" w:rsidRDefault="000C3A25" w:rsidP="00BE7EAB">
            <w:pPr>
              <w:jc w:val="both"/>
              <w:rPr>
                <w:sz w:val="18"/>
                <w:szCs w:val="18"/>
              </w:rPr>
            </w:pPr>
            <w:bookmarkStart w:id="1103" w:name="_Toc150172543"/>
            <w:bookmarkStart w:id="1104" w:name="_Toc150173664"/>
            <w:bookmarkStart w:id="1105" w:name="_Toc150176877"/>
            <w:bookmarkStart w:id="1106" w:name="_Toc161929792"/>
            <w:r w:rsidRPr="00D27E6C">
              <w:rPr>
                <w:sz w:val="18"/>
                <w:szCs w:val="18"/>
              </w:rPr>
              <w:t>Re</w:t>
            </w:r>
            <w:r w:rsidR="006842C7" w:rsidRPr="00D27E6C">
              <w:rPr>
                <w:sz w:val="18"/>
                <w:szCs w:val="18"/>
              </w:rPr>
              <w:t>siduos</w:t>
            </w:r>
            <w:bookmarkEnd w:id="1103"/>
            <w:bookmarkEnd w:id="1104"/>
            <w:bookmarkEnd w:id="1105"/>
            <w:bookmarkEnd w:id="1106"/>
          </w:p>
        </w:tc>
        <w:tc>
          <w:tcPr>
            <w:tcW w:w="0" w:type="auto"/>
          </w:tcPr>
          <w:p w14:paraId="3A734622" w14:textId="3E11257F" w:rsidR="006842C7" w:rsidRPr="00D27E6C" w:rsidRDefault="00E96879" w:rsidP="00BE7EAB">
            <w:pPr>
              <w:jc w:val="both"/>
              <w:rPr>
                <w:sz w:val="18"/>
                <w:szCs w:val="18"/>
              </w:rPr>
            </w:pPr>
            <w:bookmarkStart w:id="1107" w:name="_Toc150172544"/>
            <w:bookmarkStart w:id="1108" w:name="_Toc150173665"/>
            <w:bookmarkStart w:id="1109" w:name="_Toc150176878"/>
            <w:bookmarkStart w:id="1110" w:name="_Toc161929793"/>
            <w:r w:rsidRPr="00D27E6C">
              <w:rPr>
                <w:sz w:val="18"/>
                <w:szCs w:val="18"/>
              </w:rPr>
              <w:t>Ap</w:t>
            </w:r>
            <w:r w:rsidR="006842C7" w:rsidRPr="00D27E6C">
              <w:rPr>
                <w:sz w:val="18"/>
                <w:szCs w:val="18"/>
              </w:rPr>
              <w:t>roximación a actividades asociadas a emisiones de GEI en el sector (p. ej. vertederos de desechos sólidos, tratamiento de aguas residuales)</w:t>
            </w:r>
            <w:bookmarkEnd w:id="1107"/>
            <w:bookmarkEnd w:id="1108"/>
            <w:bookmarkEnd w:id="1109"/>
            <w:bookmarkEnd w:id="1110"/>
          </w:p>
        </w:tc>
        <w:tc>
          <w:tcPr>
            <w:tcW w:w="0" w:type="auto"/>
          </w:tcPr>
          <w:p w14:paraId="7356497C" w14:textId="134007E1" w:rsidR="006842C7" w:rsidRPr="00D27E6C" w:rsidRDefault="00E96879" w:rsidP="00BE7EAB">
            <w:pPr>
              <w:jc w:val="both"/>
              <w:rPr>
                <w:sz w:val="18"/>
                <w:szCs w:val="18"/>
              </w:rPr>
            </w:pPr>
            <w:bookmarkStart w:id="1111" w:name="_Toc150172545"/>
            <w:bookmarkStart w:id="1112" w:name="_Toc150173666"/>
            <w:bookmarkStart w:id="1113" w:name="_Toc150176879"/>
            <w:bookmarkStart w:id="1114" w:name="_Toc161929794"/>
            <w:r w:rsidRPr="00D27E6C">
              <w:rPr>
                <w:sz w:val="18"/>
                <w:szCs w:val="18"/>
              </w:rPr>
              <w:t>Pro</w:t>
            </w:r>
            <w:r w:rsidR="006842C7" w:rsidRPr="00D27E6C">
              <w:rPr>
                <w:sz w:val="18"/>
                <w:szCs w:val="18"/>
              </w:rPr>
              <w:t>mover la captura activa de metano en rellenos sanitarios.</w:t>
            </w:r>
            <w:bookmarkEnd w:id="1111"/>
            <w:bookmarkEnd w:id="1112"/>
            <w:bookmarkEnd w:id="1113"/>
            <w:bookmarkEnd w:id="1114"/>
          </w:p>
        </w:tc>
      </w:tr>
    </w:tbl>
    <w:p w14:paraId="5DE1EB8D" w14:textId="26A4BBAE" w:rsidR="006842C7" w:rsidRPr="00D27E6C" w:rsidRDefault="00FB2A51" w:rsidP="00BE7EAB">
      <w:pPr>
        <w:pStyle w:val="Prrafodelista"/>
        <w:ind w:left="426" w:firstLine="0"/>
        <w:jc w:val="both"/>
        <w:rPr>
          <w:sz w:val="20"/>
          <w:szCs w:val="20"/>
        </w:rPr>
        <w:sectPr w:rsidR="006842C7" w:rsidRPr="00D27E6C" w:rsidSect="006842C7">
          <w:pgSz w:w="15840" w:h="12240" w:orient="landscape" w:code="1"/>
          <w:pgMar w:top="1440" w:right="1440" w:bottom="1440" w:left="1701" w:header="426" w:footer="229" w:gutter="0"/>
          <w:cols w:space="708"/>
          <w:titlePg/>
          <w:docGrid w:linePitch="360"/>
        </w:sectPr>
      </w:pPr>
      <w:r w:rsidRPr="00D27E6C">
        <w:rPr>
          <w:sz w:val="24"/>
          <w:szCs w:val="24"/>
        </w:rPr>
        <w:t xml:space="preserve"> </w:t>
      </w:r>
      <w:r w:rsidR="006842C7" w:rsidRPr="00D27E6C">
        <w:rPr>
          <w:sz w:val="20"/>
          <w:szCs w:val="20"/>
        </w:rPr>
        <w:t>Fuente:</w:t>
      </w:r>
      <w:r w:rsidR="00E96879" w:rsidRPr="00D27E6C">
        <w:rPr>
          <w:sz w:val="20"/>
          <w:szCs w:val="20"/>
        </w:rPr>
        <w:t> MINEDUC/SNGR,</w:t>
      </w:r>
      <w:r w:rsidR="006842C7" w:rsidRPr="00D27E6C">
        <w:rPr>
          <w:sz w:val="20"/>
          <w:szCs w:val="20"/>
        </w:rPr>
        <w:t>2024</w:t>
      </w:r>
      <w:r w:rsidR="006842C7" w:rsidRPr="00D27E6C">
        <w:rPr>
          <w:sz w:val="20"/>
          <w:szCs w:val="20"/>
        </w:rPr>
        <w:br/>
      </w:r>
      <w:r w:rsidRPr="00D27E6C">
        <w:rPr>
          <w:sz w:val="20"/>
          <w:szCs w:val="20"/>
        </w:rPr>
        <w:t xml:space="preserve"> </w:t>
      </w:r>
      <w:r w:rsidR="006842C7" w:rsidRPr="00D27E6C">
        <w:rPr>
          <w:sz w:val="20"/>
          <w:szCs w:val="20"/>
        </w:rPr>
        <w:t>Elaboración: </w:t>
      </w:r>
      <w:r w:rsidR="00DA5677" w:rsidRPr="00D27E6C">
        <w:rPr>
          <w:sz w:val="20"/>
          <w:szCs w:val="20"/>
        </w:rPr>
        <w:t>Equipo Técnico 2024</w:t>
      </w:r>
    </w:p>
    <w:p w14:paraId="3F1656FD" w14:textId="63615776" w:rsidR="006842C7" w:rsidRPr="00D27E6C" w:rsidRDefault="001E418B" w:rsidP="00DC205C">
      <w:pPr>
        <w:pStyle w:val="Prrafodelista"/>
        <w:widowControl/>
        <w:numPr>
          <w:ilvl w:val="1"/>
          <w:numId w:val="57"/>
        </w:numPr>
        <w:autoSpaceDE/>
        <w:autoSpaceDN/>
        <w:contextualSpacing/>
        <w:jc w:val="left"/>
        <w:outlineLvl w:val="0"/>
        <w:rPr>
          <w:bCs/>
          <w:sz w:val="24"/>
          <w:szCs w:val="24"/>
        </w:rPr>
      </w:pPr>
      <w:bookmarkStart w:id="1115" w:name="_Toc150176880"/>
      <w:bookmarkStart w:id="1116" w:name="_Toc161929795"/>
      <w:r w:rsidRPr="00D27E6C">
        <w:rPr>
          <w:bCs/>
          <w:sz w:val="24"/>
          <w:szCs w:val="24"/>
        </w:rPr>
        <w:lastRenderedPageBreak/>
        <w:t xml:space="preserve"> </w:t>
      </w:r>
      <w:bookmarkStart w:id="1117" w:name="_Toc175070906"/>
      <w:r w:rsidR="006842C7" w:rsidRPr="00D27E6C">
        <w:rPr>
          <w:bCs/>
          <w:sz w:val="24"/>
          <w:szCs w:val="24"/>
        </w:rPr>
        <w:t>Adopción de medidas frente a la desnutrición crónica infantil</w:t>
      </w:r>
      <w:bookmarkEnd w:id="1115"/>
      <w:bookmarkEnd w:id="1116"/>
      <w:bookmarkEnd w:id="1117"/>
      <w:r w:rsidR="006842C7" w:rsidRPr="00D27E6C">
        <w:rPr>
          <w:bCs/>
          <w:sz w:val="24"/>
          <w:szCs w:val="24"/>
        </w:rPr>
        <w:t xml:space="preserve"> </w:t>
      </w:r>
    </w:p>
    <w:p w14:paraId="57140EC9" w14:textId="77777777" w:rsidR="006842C7" w:rsidRPr="00D27E6C" w:rsidRDefault="006842C7" w:rsidP="00BE7EAB">
      <w:pPr>
        <w:jc w:val="both"/>
        <w:outlineLvl w:val="0"/>
        <w:rPr>
          <w:sz w:val="24"/>
          <w:szCs w:val="24"/>
        </w:rPr>
      </w:pPr>
    </w:p>
    <w:p w14:paraId="74D09A3B" w14:textId="2686338D" w:rsidR="00DA5677" w:rsidRPr="00D27E6C" w:rsidRDefault="006842C7" w:rsidP="00BE7EAB">
      <w:pPr>
        <w:pStyle w:val="NormalWeb"/>
        <w:shd w:val="clear" w:color="auto" w:fill="FFFFFF"/>
        <w:spacing w:before="0" w:beforeAutospacing="0" w:after="0" w:afterAutospacing="0"/>
        <w:ind w:right="300"/>
        <w:jc w:val="both"/>
        <w:rPr>
          <w:rFonts w:eastAsiaTheme="minorHAnsi"/>
          <w:lang w:eastAsia="en-US"/>
        </w:rPr>
      </w:pPr>
      <w:r w:rsidRPr="00D27E6C">
        <w:rPr>
          <w:rFonts w:eastAsiaTheme="minorHAnsi"/>
          <w:lang w:eastAsia="en-US"/>
        </w:rPr>
        <w:t>Existen acciones muy efectivas que pueden prevenir y frenar la desnutrición crónica infantil en niñas y niños en Diez de Agosto. Algunas</w:t>
      </w:r>
      <w:r w:rsidR="00E96879" w:rsidRPr="00D27E6C">
        <w:rPr>
          <w:rFonts w:eastAsiaTheme="minorHAnsi"/>
          <w:lang w:eastAsia="en-US"/>
        </w:rPr>
        <w:t xml:space="preserve"> de ellas son:</w:t>
      </w:r>
    </w:p>
    <w:p w14:paraId="05747926" w14:textId="77777777" w:rsidR="000C0FD9" w:rsidRPr="00D27E6C" w:rsidRDefault="000C0FD9" w:rsidP="00BE7EAB">
      <w:pPr>
        <w:pStyle w:val="NormalWeb"/>
        <w:shd w:val="clear" w:color="auto" w:fill="FFFFFF"/>
        <w:spacing w:before="0" w:beforeAutospacing="0" w:after="0" w:afterAutospacing="0"/>
        <w:ind w:right="300"/>
        <w:jc w:val="both"/>
        <w:rPr>
          <w:rFonts w:eastAsiaTheme="minorHAnsi"/>
          <w:lang w:eastAsia="en-US"/>
        </w:rPr>
      </w:pPr>
    </w:p>
    <w:p w14:paraId="158F9584" w14:textId="1384B731" w:rsidR="00DA5677" w:rsidRPr="00D27E6C" w:rsidRDefault="006842C7" w:rsidP="00DC205C">
      <w:pPr>
        <w:widowControl/>
        <w:numPr>
          <w:ilvl w:val="0"/>
          <w:numId w:val="38"/>
        </w:numPr>
        <w:shd w:val="clear" w:color="auto" w:fill="FFFFFF"/>
        <w:autoSpaceDE/>
        <w:autoSpaceDN/>
        <w:ind w:right="300"/>
        <w:jc w:val="both"/>
        <w:rPr>
          <w:sz w:val="24"/>
          <w:szCs w:val="24"/>
        </w:rPr>
      </w:pPr>
      <w:r w:rsidRPr="00D27E6C">
        <w:rPr>
          <w:sz w:val="24"/>
          <w:szCs w:val="24"/>
        </w:rPr>
        <w:t>Los 1000 primeros días de vida. Son una ventana de oportunidad para </w:t>
      </w:r>
      <w:hyperlink r:id="rId194" w:history="1">
        <w:r w:rsidRPr="00D27E6C">
          <w:rPr>
            <w:sz w:val="24"/>
            <w:szCs w:val="24"/>
          </w:rPr>
          <w:t>prevenir</w:t>
        </w:r>
      </w:hyperlink>
      <w:r w:rsidRPr="00D27E6C">
        <w:rPr>
          <w:sz w:val="24"/>
          <w:szCs w:val="24"/>
        </w:rPr>
        <w:t> la desnutrición crónica infantil en los niños/as Diez de Agosto. En este tiempo, la mujer embarazada y el bebé deben recibir atención en salud para garantizar un desarrollo adecuado:</w:t>
      </w:r>
    </w:p>
    <w:p w14:paraId="65749A5B" w14:textId="77777777" w:rsidR="000C0FD9" w:rsidRPr="00D27E6C" w:rsidRDefault="000C0FD9" w:rsidP="00BE7EAB">
      <w:pPr>
        <w:widowControl/>
        <w:shd w:val="clear" w:color="auto" w:fill="FFFFFF"/>
        <w:autoSpaceDE/>
        <w:autoSpaceDN/>
        <w:ind w:left="720" w:right="300"/>
        <w:jc w:val="both"/>
        <w:rPr>
          <w:sz w:val="24"/>
          <w:szCs w:val="24"/>
        </w:rPr>
      </w:pPr>
    </w:p>
    <w:p w14:paraId="6695144A" w14:textId="52D5EE61" w:rsidR="00DA5677" w:rsidRPr="00D27E6C" w:rsidRDefault="006842C7" w:rsidP="00DC205C">
      <w:pPr>
        <w:widowControl/>
        <w:numPr>
          <w:ilvl w:val="0"/>
          <w:numId w:val="39"/>
        </w:numPr>
        <w:shd w:val="clear" w:color="auto" w:fill="FFFFFF"/>
        <w:tabs>
          <w:tab w:val="clear" w:pos="720"/>
        </w:tabs>
        <w:autoSpaceDE/>
        <w:autoSpaceDN/>
        <w:ind w:left="1418" w:right="300"/>
        <w:jc w:val="both"/>
        <w:rPr>
          <w:sz w:val="24"/>
          <w:szCs w:val="24"/>
        </w:rPr>
      </w:pPr>
      <w:r w:rsidRPr="00D27E6C">
        <w:rPr>
          <w:sz w:val="24"/>
          <w:szCs w:val="24"/>
        </w:rPr>
        <w:t>En el caso de la mujer, los chequeos médicos permiten detectar problemas, como por ejemplo la anemia, al tiempo que sirven para brindar consejería oportuna sobre alimentación y lactancia.</w:t>
      </w:r>
    </w:p>
    <w:p w14:paraId="45F725F6" w14:textId="77777777" w:rsidR="000C0FD9" w:rsidRPr="00D27E6C" w:rsidRDefault="000C0FD9" w:rsidP="00BE7EAB">
      <w:pPr>
        <w:widowControl/>
        <w:shd w:val="clear" w:color="auto" w:fill="FFFFFF"/>
        <w:autoSpaceDE/>
        <w:autoSpaceDN/>
        <w:ind w:left="1418" w:right="300"/>
        <w:jc w:val="both"/>
        <w:rPr>
          <w:sz w:val="24"/>
          <w:szCs w:val="24"/>
        </w:rPr>
      </w:pPr>
    </w:p>
    <w:p w14:paraId="3F44EC06" w14:textId="7FC27B63" w:rsidR="000C0FD9" w:rsidRPr="00D27E6C" w:rsidRDefault="006842C7" w:rsidP="00DC205C">
      <w:pPr>
        <w:widowControl/>
        <w:numPr>
          <w:ilvl w:val="0"/>
          <w:numId w:val="39"/>
        </w:numPr>
        <w:shd w:val="clear" w:color="auto" w:fill="FFFFFF"/>
        <w:tabs>
          <w:tab w:val="clear" w:pos="720"/>
        </w:tabs>
        <w:autoSpaceDE/>
        <w:autoSpaceDN/>
        <w:ind w:left="1418" w:right="300"/>
        <w:jc w:val="both"/>
        <w:rPr>
          <w:sz w:val="24"/>
          <w:szCs w:val="24"/>
        </w:rPr>
      </w:pPr>
      <w:r w:rsidRPr="00D27E6C">
        <w:rPr>
          <w:sz w:val="24"/>
          <w:szCs w:val="24"/>
        </w:rPr>
        <w:t>En cuanto al bebé, durante el primer año se recomienda tener al menos 6 controles y en su segundo año al menos 4 para revisar su peso y altura. Además, debe tener el paquete de vacunas completo para protegerlo de las enfermedades respiratorias y diarreicas.</w:t>
      </w:r>
    </w:p>
    <w:p w14:paraId="06418F03" w14:textId="77777777" w:rsidR="000C0FD9" w:rsidRPr="00D27E6C" w:rsidRDefault="000C0FD9" w:rsidP="00BE7EAB">
      <w:pPr>
        <w:widowControl/>
        <w:shd w:val="clear" w:color="auto" w:fill="FFFFFF"/>
        <w:autoSpaceDE/>
        <w:autoSpaceDN/>
        <w:ind w:left="720" w:right="300"/>
        <w:jc w:val="both"/>
        <w:rPr>
          <w:sz w:val="24"/>
          <w:szCs w:val="24"/>
        </w:rPr>
      </w:pPr>
    </w:p>
    <w:p w14:paraId="5231CD37" w14:textId="009243D9" w:rsidR="006842C7" w:rsidRPr="00D27E6C" w:rsidRDefault="006842C7" w:rsidP="00DC205C">
      <w:pPr>
        <w:widowControl/>
        <w:numPr>
          <w:ilvl w:val="0"/>
          <w:numId w:val="40"/>
        </w:numPr>
        <w:shd w:val="clear" w:color="auto" w:fill="FFFFFF"/>
        <w:autoSpaceDE/>
        <w:autoSpaceDN/>
        <w:ind w:right="300"/>
        <w:jc w:val="both"/>
        <w:rPr>
          <w:sz w:val="24"/>
          <w:szCs w:val="24"/>
        </w:rPr>
      </w:pPr>
      <w:r w:rsidRPr="00D27E6C">
        <w:rPr>
          <w:sz w:val="24"/>
          <w:szCs w:val="24"/>
        </w:rPr>
        <w:t xml:space="preserve">Formación a madres, padres y cuidadores en la parroquia de Diez de Agosto. Es importante enseñar a las personas </w:t>
      </w:r>
      <w:proofErr w:type="spellStart"/>
      <w:r w:rsidRPr="00D27E6C">
        <w:rPr>
          <w:sz w:val="24"/>
          <w:szCs w:val="24"/>
        </w:rPr>
        <w:t>encar</w:t>
      </w:r>
      <w:r w:rsidR="00F554A7" w:rsidRPr="00D27E6C">
        <w:rPr>
          <w:sz w:val="24"/>
          <w:szCs w:val="24"/>
        </w:rPr>
        <w:t>Gad</w:t>
      </w:r>
      <w:r w:rsidRPr="00D27E6C">
        <w:rPr>
          <w:sz w:val="24"/>
          <w:szCs w:val="24"/>
        </w:rPr>
        <w:t>as</w:t>
      </w:r>
      <w:proofErr w:type="spellEnd"/>
      <w:r w:rsidRPr="00D27E6C">
        <w:rPr>
          <w:sz w:val="24"/>
          <w:szCs w:val="24"/>
        </w:rPr>
        <w:t xml:space="preserve"> de la nutrición de niñas y niños sobre alimentación saludable, porciones adecuadas y componentes beneficiosos. Una forma práctica de hacerlo es a través de </w:t>
      </w:r>
      <w:hyperlink r:id="rId195" w:history="1">
        <w:r w:rsidRPr="00D27E6C">
          <w:rPr>
            <w:sz w:val="24"/>
            <w:szCs w:val="24"/>
          </w:rPr>
          <w:t>recetas saludables</w:t>
        </w:r>
      </w:hyperlink>
      <w:r w:rsidRPr="00D27E6C">
        <w:rPr>
          <w:sz w:val="24"/>
          <w:szCs w:val="24"/>
        </w:rPr>
        <w:t> con alimentos locales.</w:t>
      </w:r>
    </w:p>
    <w:p w14:paraId="19DB61EA" w14:textId="77777777" w:rsidR="000C0FD9" w:rsidRPr="00D27E6C" w:rsidRDefault="000C0FD9" w:rsidP="00BE7EAB">
      <w:pPr>
        <w:widowControl/>
        <w:shd w:val="clear" w:color="auto" w:fill="FFFFFF"/>
        <w:autoSpaceDE/>
        <w:autoSpaceDN/>
        <w:ind w:left="720" w:right="300"/>
        <w:jc w:val="both"/>
        <w:rPr>
          <w:sz w:val="24"/>
          <w:szCs w:val="24"/>
        </w:rPr>
      </w:pPr>
    </w:p>
    <w:p w14:paraId="5B9AA2A7" w14:textId="4B731AE3" w:rsidR="006842C7" w:rsidRPr="00D27E6C" w:rsidRDefault="006842C7" w:rsidP="00DC205C">
      <w:pPr>
        <w:widowControl/>
        <w:numPr>
          <w:ilvl w:val="0"/>
          <w:numId w:val="40"/>
        </w:numPr>
        <w:shd w:val="clear" w:color="auto" w:fill="FFFFFF"/>
        <w:autoSpaceDE/>
        <w:autoSpaceDN/>
        <w:ind w:right="300"/>
        <w:jc w:val="both"/>
        <w:rPr>
          <w:sz w:val="24"/>
          <w:szCs w:val="24"/>
        </w:rPr>
      </w:pPr>
      <w:r w:rsidRPr="00D27E6C">
        <w:rPr>
          <w:sz w:val="24"/>
          <w:szCs w:val="24"/>
        </w:rPr>
        <w:t>Lactancia materna. Esta práctica es fundamental para la protección del bebé contra enfermedades, ya que fortalece su sistema inmunológico. La leche materna es buena para la digestión del bebé porque lo protege contra las diarreas, otras enfermedades y calma la sed. Además, es el único alimento que lo nutre completamente durante los primeros 6 meses de vida. Incluso, existe </w:t>
      </w:r>
      <w:hyperlink r:id="rId196" w:history="1">
        <w:r w:rsidRPr="00D27E6C">
          <w:rPr>
            <w:sz w:val="24"/>
            <w:szCs w:val="24"/>
          </w:rPr>
          <w:t>una semana al año</w:t>
        </w:r>
      </w:hyperlink>
      <w:r w:rsidRPr="00D27E6C">
        <w:rPr>
          <w:sz w:val="24"/>
          <w:szCs w:val="24"/>
        </w:rPr>
        <w:t> que promueve esta práctica, los primeros 7 días de agosto de cada año.</w:t>
      </w:r>
    </w:p>
    <w:p w14:paraId="1AB29CCE" w14:textId="77777777" w:rsidR="00DA5677" w:rsidRPr="00D27E6C" w:rsidRDefault="00DA5677" w:rsidP="00BE7EAB">
      <w:pPr>
        <w:widowControl/>
        <w:shd w:val="clear" w:color="auto" w:fill="FFFFFF"/>
        <w:autoSpaceDE/>
        <w:autoSpaceDN/>
        <w:ind w:left="720" w:right="300"/>
        <w:jc w:val="both"/>
        <w:rPr>
          <w:sz w:val="24"/>
          <w:szCs w:val="24"/>
        </w:rPr>
      </w:pPr>
    </w:p>
    <w:p w14:paraId="381C25EE" w14:textId="69C17102" w:rsidR="00DA5677" w:rsidRPr="00D27E6C" w:rsidRDefault="006842C7" w:rsidP="00DC205C">
      <w:pPr>
        <w:widowControl/>
        <w:numPr>
          <w:ilvl w:val="0"/>
          <w:numId w:val="40"/>
        </w:numPr>
        <w:shd w:val="clear" w:color="auto" w:fill="FFFFFF"/>
        <w:autoSpaceDE/>
        <w:autoSpaceDN/>
        <w:ind w:right="300"/>
        <w:jc w:val="both"/>
        <w:rPr>
          <w:sz w:val="24"/>
          <w:szCs w:val="24"/>
        </w:rPr>
      </w:pPr>
      <w:r w:rsidRPr="00D27E6C">
        <w:rPr>
          <w:sz w:val="24"/>
          <w:szCs w:val="24"/>
        </w:rPr>
        <w:t>Acceso a agua segura. Las enfermedades infecciosas son una de las principales causas de la desnutrición crónica infantil. Por esto, es importante que las comunidades accedan a </w:t>
      </w:r>
      <w:hyperlink r:id="rId197" w:history="1">
        <w:r w:rsidRPr="00D27E6C">
          <w:rPr>
            <w:sz w:val="24"/>
            <w:szCs w:val="24"/>
          </w:rPr>
          <w:t>agua segura</w:t>
        </w:r>
      </w:hyperlink>
      <w:r w:rsidRPr="00D27E6C">
        <w:rPr>
          <w:sz w:val="24"/>
          <w:szCs w:val="24"/>
        </w:rPr>
        <w:t> y que tengan saneamiento adecuado para prevenir enfermedades. Además, es importante un aseo adecuado e higiene.</w:t>
      </w:r>
    </w:p>
    <w:p w14:paraId="085B7096" w14:textId="77777777" w:rsidR="000C0FD9" w:rsidRPr="00D27E6C" w:rsidRDefault="000C0FD9" w:rsidP="00BE7EAB">
      <w:pPr>
        <w:widowControl/>
        <w:shd w:val="clear" w:color="auto" w:fill="FFFFFF"/>
        <w:autoSpaceDE/>
        <w:autoSpaceDN/>
        <w:ind w:left="720" w:right="300"/>
        <w:jc w:val="both"/>
        <w:rPr>
          <w:sz w:val="24"/>
          <w:szCs w:val="24"/>
        </w:rPr>
      </w:pPr>
    </w:p>
    <w:p w14:paraId="0B3FBDBD" w14:textId="25D21AD0" w:rsidR="006842C7" w:rsidRPr="00D27E6C" w:rsidRDefault="006842C7" w:rsidP="00DC205C">
      <w:pPr>
        <w:widowControl/>
        <w:numPr>
          <w:ilvl w:val="0"/>
          <w:numId w:val="40"/>
        </w:numPr>
        <w:shd w:val="clear" w:color="auto" w:fill="FFFFFF"/>
        <w:autoSpaceDE/>
        <w:autoSpaceDN/>
        <w:ind w:right="300"/>
        <w:jc w:val="both"/>
        <w:rPr>
          <w:sz w:val="24"/>
          <w:szCs w:val="24"/>
        </w:rPr>
      </w:pPr>
      <w:r w:rsidRPr="00D27E6C">
        <w:rPr>
          <w:sz w:val="24"/>
          <w:szCs w:val="24"/>
        </w:rPr>
        <w:t>Apoyar proyectos que luchen contra la DCI. Existen organizaciones que se especializan en desarrollar proyectos e iniciativas que trabajan las causas de la desnutrición. En este caso con el MIES. Algunos </w:t>
      </w:r>
      <w:hyperlink r:id="rId198" w:tgtFrame="_blank" w:history="1">
        <w:r w:rsidRPr="00D27E6C">
          <w:rPr>
            <w:sz w:val="24"/>
            <w:szCs w:val="24"/>
          </w:rPr>
          <w:t>proyectos</w:t>
        </w:r>
      </w:hyperlink>
      <w:r w:rsidRPr="00D27E6C">
        <w:rPr>
          <w:sz w:val="24"/>
          <w:szCs w:val="24"/>
        </w:rPr>
        <w:t> proveen agua segura, otros apoyan en el desarrollo de controles médicos y la lactancia materna, así como la alimentación saludable.</w:t>
      </w:r>
    </w:p>
    <w:p w14:paraId="275EAFF6" w14:textId="77777777" w:rsidR="006842C7" w:rsidRPr="00D27E6C" w:rsidRDefault="006842C7" w:rsidP="00BE7EAB">
      <w:pPr>
        <w:shd w:val="clear" w:color="auto" w:fill="FFFFFF"/>
        <w:ind w:right="301"/>
        <w:jc w:val="both"/>
        <w:rPr>
          <w:sz w:val="24"/>
          <w:szCs w:val="24"/>
        </w:rPr>
      </w:pPr>
    </w:p>
    <w:p w14:paraId="63E1A054" w14:textId="2E000CE7" w:rsidR="006842C7" w:rsidRPr="00D27E6C" w:rsidRDefault="006842C7" w:rsidP="00BE7EAB">
      <w:pPr>
        <w:shd w:val="clear" w:color="auto" w:fill="FFFFFF"/>
        <w:ind w:right="301"/>
        <w:jc w:val="both"/>
        <w:rPr>
          <w:sz w:val="24"/>
          <w:szCs w:val="24"/>
        </w:rPr>
      </w:pPr>
      <w:r w:rsidRPr="00D27E6C">
        <w:rPr>
          <w:sz w:val="24"/>
          <w:szCs w:val="24"/>
        </w:rPr>
        <w:t>La desnutrición crónica infantil en la planificación local debe traducirse en acciones</w:t>
      </w:r>
      <w:r w:rsidR="000C0FD9" w:rsidRPr="00D27E6C">
        <w:rPr>
          <w:sz w:val="24"/>
          <w:szCs w:val="24"/>
        </w:rPr>
        <w:t xml:space="preserve"> </w:t>
      </w:r>
      <w:r w:rsidRPr="00D27E6C">
        <w:rPr>
          <w:sz w:val="24"/>
          <w:szCs w:val="24"/>
        </w:rPr>
        <w:t>estratégicas conjuntas con los niveles de gobierno y las competencias que le correspondan para prevenir y reducir la DCI desde la planificación local. El abordaje de la desnutrición crónica infantil debe constituirse en uno de los ejes principales en la definición del modelo de gestión del PDOT, por cua</w:t>
      </w:r>
      <w:r w:rsidR="006E7F19" w:rsidRPr="00D27E6C">
        <w:rPr>
          <w:sz w:val="24"/>
          <w:szCs w:val="24"/>
        </w:rPr>
        <w:t xml:space="preserve">nto responde a las competencias </w:t>
      </w:r>
      <w:r w:rsidR="00DA5677" w:rsidRPr="00D27E6C">
        <w:rPr>
          <w:sz w:val="24"/>
          <w:szCs w:val="24"/>
        </w:rPr>
        <w:t xml:space="preserve">de los </w:t>
      </w:r>
      <w:r w:rsidR="00F554A7" w:rsidRPr="00D27E6C">
        <w:rPr>
          <w:sz w:val="24"/>
          <w:szCs w:val="24"/>
        </w:rPr>
        <w:t>GAD</w:t>
      </w:r>
      <w:r w:rsidR="00DA5677" w:rsidRPr="00D27E6C">
        <w:rPr>
          <w:sz w:val="24"/>
          <w:szCs w:val="24"/>
        </w:rPr>
        <w:t>.</w:t>
      </w:r>
    </w:p>
    <w:p w14:paraId="61D0AC60" w14:textId="77777777" w:rsidR="006842C7" w:rsidRPr="00D27E6C" w:rsidRDefault="006842C7" w:rsidP="00BE7EAB">
      <w:pPr>
        <w:shd w:val="clear" w:color="auto" w:fill="FFFFFF"/>
        <w:ind w:right="301"/>
        <w:jc w:val="both"/>
        <w:rPr>
          <w:sz w:val="24"/>
          <w:szCs w:val="24"/>
        </w:rPr>
      </w:pPr>
    </w:p>
    <w:p w14:paraId="220FF518" w14:textId="602492BA" w:rsidR="00E96879" w:rsidRPr="00D27E6C" w:rsidRDefault="006842C7" w:rsidP="00BE7EAB">
      <w:pPr>
        <w:shd w:val="clear" w:color="auto" w:fill="FFFFFF"/>
        <w:ind w:right="301"/>
        <w:jc w:val="both"/>
        <w:rPr>
          <w:sz w:val="24"/>
          <w:szCs w:val="24"/>
        </w:rPr>
      </w:pPr>
      <w:r w:rsidRPr="00D27E6C">
        <w:rPr>
          <w:sz w:val="24"/>
          <w:szCs w:val="24"/>
        </w:rPr>
        <w:t>A continuación, se detallan las acciones que el Gobierno Parroquial Rural de Diez de Agosto frente a la desnutrición crónica infantil dentro de</w:t>
      </w:r>
      <w:r w:rsidR="006E7F19" w:rsidRPr="00D27E6C">
        <w:rPr>
          <w:sz w:val="24"/>
          <w:szCs w:val="24"/>
        </w:rPr>
        <w:t xml:space="preserve"> la circunspección territorial.</w:t>
      </w:r>
    </w:p>
    <w:p w14:paraId="48A4A9CD" w14:textId="77777777" w:rsidR="00E96879" w:rsidRPr="00D27E6C" w:rsidRDefault="00E96879" w:rsidP="00BE7EAB">
      <w:pPr>
        <w:shd w:val="clear" w:color="auto" w:fill="FFFFFF"/>
        <w:ind w:right="301"/>
        <w:jc w:val="both"/>
        <w:rPr>
          <w:sz w:val="24"/>
          <w:szCs w:val="24"/>
        </w:rPr>
      </w:pPr>
    </w:p>
    <w:p w14:paraId="40855136" w14:textId="61C227D7" w:rsidR="006842C7" w:rsidRPr="00D27E6C" w:rsidRDefault="006633E4" w:rsidP="00BE7EAB">
      <w:pPr>
        <w:shd w:val="clear" w:color="auto" w:fill="FFFFFF"/>
        <w:ind w:right="301"/>
        <w:jc w:val="center"/>
        <w:rPr>
          <w:sz w:val="24"/>
          <w:szCs w:val="24"/>
        </w:rPr>
      </w:pPr>
      <w:bookmarkStart w:id="1118" w:name="_Toc178061857"/>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46</w:t>
      </w:r>
      <w:r w:rsidRPr="00D27E6C">
        <w:rPr>
          <w:rFonts w:eastAsiaTheme="minorEastAsia"/>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 xml:space="preserve">Estrategia para la adopción de medidas del </w:t>
      </w:r>
      <w:r w:rsidR="00F554A7" w:rsidRPr="00D27E6C">
        <w:rPr>
          <w:sz w:val="24"/>
          <w:szCs w:val="24"/>
        </w:rPr>
        <w:t>GAD</w:t>
      </w:r>
      <w:r w:rsidR="006842C7" w:rsidRPr="00D27E6C">
        <w:rPr>
          <w:sz w:val="24"/>
          <w:szCs w:val="24"/>
        </w:rPr>
        <w:t xml:space="preserve"> frente a la</w:t>
      </w:r>
      <w:bookmarkEnd w:id="1118"/>
    </w:p>
    <w:p w14:paraId="558969FF" w14:textId="77777777" w:rsidR="006842C7" w:rsidRPr="00D27E6C" w:rsidRDefault="006842C7" w:rsidP="00BE7EAB">
      <w:pPr>
        <w:shd w:val="clear" w:color="auto" w:fill="FFFFFF"/>
        <w:ind w:right="301"/>
        <w:jc w:val="center"/>
        <w:rPr>
          <w:sz w:val="24"/>
          <w:szCs w:val="24"/>
        </w:rPr>
      </w:pPr>
      <w:r w:rsidRPr="00D27E6C">
        <w:rPr>
          <w:sz w:val="24"/>
          <w:szCs w:val="24"/>
        </w:rPr>
        <w:t>desnutrición crónica infantil</w:t>
      </w:r>
    </w:p>
    <w:p w14:paraId="13B42C43" w14:textId="77777777" w:rsidR="006842C7" w:rsidRPr="00D27E6C" w:rsidRDefault="006842C7" w:rsidP="00BE7EAB">
      <w:pPr>
        <w:shd w:val="clear" w:color="auto" w:fill="FFFFFF"/>
        <w:ind w:right="300"/>
        <w:jc w:val="center"/>
        <w:rPr>
          <w:sz w:val="24"/>
          <w:szCs w:val="24"/>
        </w:rPr>
      </w:pPr>
      <w:r w:rsidRPr="00D27E6C">
        <w:rPr>
          <w:noProof/>
          <w:sz w:val="24"/>
          <w:szCs w:val="24"/>
          <w:lang w:eastAsia="es-EC"/>
          <w14:ligatures w14:val="standardContextual"/>
        </w:rPr>
        <w:drawing>
          <wp:inline distT="0" distB="0" distL="0" distR="0" wp14:anchorId="11F5EF59" wp14:editId="22EBF529">
            <wp:extent cx="4414057" cy="2928953"/>
            <wp:effectExtent l="0" t="0" r="5715" b="5080"/>
            <wp:docPr id="1899000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00824" name=""/>
                    <pic:cNvPicPr/>
                  </pic:nvPicPr>
                  <pic:blipFill>
                    <a:blip r:embed="rId199"/>
                    <a:stretch>
                      <a:fillRect/>
                    </a:stretch>
                  </pic:blipFill>
                  <pic:spPr>
                    <a:xfrm>
                      <a:off x="0" y="0"/>
                      <a:ext cx="4414057" cy="2928953"/>
                    </a:xfrm>
                    <a:prstGeom prst="rect">
                      <a:avLst/>
                    </a:prstGeom>
                  </pic:spPr>
                </pic:pic>
              </a:graphicData>
            </a:graphic>
          </wp:inline>
        </w:drawing>
      </w:r>
    </w:p>
    <w:p w14:paraId="0212CAE7" w14:textId="595F437F" w:rsidR="006842C7" w:rsidRPr="00D27E6C" w:rsidRDefault="006842C7" w:rsidP="00BE7EAB">
      <w:pPr>
        <w:shd w:val="clear" w:color="auto" w:fill="FFFFFF"/>
        <w:ind w:left="851" w:right="300"/>
        <w:rPr>
          <w:sz w:val="24"/>
          <w:szCs w:val="24"/>
        </w:rPr>
      </w:pPr>
      <w:r w:rsidRPr="00D27E6C">
        <w:rPr>
          <w:sz w:val="24"/>
          <w:szCs w:val="24"/>
        </w:rPr>
        <w:t>Fuente: MINEDUC/SNGR,2024</w:t>
      </w:r>
      <w:r w:rsidRPr="00D27E6C">
        <w:rPr>
          <w:sz w:val="24"/>
          <w:szCs w:val="24"/>
        </w:rPr>
        <w:br/>
        <w:t>Elaboración: </w:t>
      </w:r>
      <w:r w:rsidR="00DA5677" w:rsidRPr="00D27E6C">
        <w:rPr>
          <w:sz w:val="24"/>
          <w:szCs w:val="24"/>
        </w:rPr>
        <w:t>Equipo Técnico 2024</w:t>
      </w:r>
    </w:p>
    <w:p w14:paraId="25FEBB1D" w14:textId="77777777" w:rsidR="006842C7" w:rsidRPr="00D27E6C" w:rsidRDefault="006842C7" w:rsidP="00BE7EAB">
      <w:pPr>
        <w:shd w:val="clear" w:color="auto" w:fill="FFFFFF"/>
        <w:ind w:left="851" w:right="300"/>
        <w:rPr>
          <w:sz w:val="24"/>
          <w:szCs w:val="24"/>
        </w:rPr>
      </w:pPr>
    </w:p>
    <w:p w14:paraId="385D0E0C" w14:textId="77777777" w:rsidR="006842C7" w:rsidRPr="00D27E6C" w:rsidRDefault="006842C7" w:rsidP="00DC205C">
      <w:pPr>
        <w:pStyle w:val="Prrafodelista"/>
        <w:widowControl/>
        <w:numPr>
          <w:ilvl w:val="1"/>
          <w:numId w:val="57"/>
        </w:numPr>
        <w:shd w:val="clear" w:color="auto" w:fill="FFFFFF"/>
        <w:autoSpaceDE/>
        <w:autoSpaceDN/>
        <w:ind w:right="300"/>
        <w:contextualSpacing/>
        <w:jc w:val="left"/>
        <w:outlineLvl w:val="0"/>
        <w:rPr>
          <w:bCs/>
          <w:sz w:val="24"/>
          <w:szCs w:val="24"/>
        </w:rPr>
      </w:pPr>
      <w:r w:rsidRPr="00D27E6C">
        <w:rPr>
          <w:bCs/>
          <w:sz w:val="24"/>
          <w:szCs w:val="24"/>
        </w:rPr>
        <w:t xml:space="preserve"> </w:t>
      </w:r>
      <w:bookmarkStart w:id="1119" w:name="_Toc150176881"/>
      <w:bookmarkStart w:id="1120" w:name="_Toc161929796"/>
      <w:bookmarkStart w:id="1121" w:name="_Toc175070907"/>
      <w:r w:rsidRPr="00D27E6C">
        <w:rPr>
          <w:bCs/>
          <w:sz w:val="24"/>
          <w:szCs w:val="24"/>
        </w:rPr>
        <w:t>Estrategias de Seguimiento y Evaluación</w:t>
      </w:r>
      <w:bookmarkEnd w:id="1119"/>
      <w:bookmarkEnd w:id="1120"/>
      <w:bookmarkEnd w:id="1121"/>
      <w:r w:rsidRPr="00D27E6C">
        <w:rPr>
          <w:bCs/>
          <w:sz w:val="24"/>
          <w:szCs w:val="24"/>
        </w:rPr>
        <w:t xml:space="preserve"> </w:t>
      </w:r>
    </w:p>
    <w:p w14:paraId="64F0A9EA" w14:textId="77777777" w:rsidR="006842C7" w:rsidRPr="00D27E6C" w:rsidRDefault="006842C7" w:rsidP="00BE7EAB">
      <w:pPr>
        <w:shd w:val="clear" w:color="auto" w:fill="FFFFFF"/>
        <w:ind w:right="300"/>
        <w:jc w:val="both"/>
        <w:rPr>
          <w:sz w:val="24"/>
          <w:szCs w:val="24"/>
        </w:rPr>
      </w:pPr>
    </w:p>
    <w:p w14:paraId="7FB361C0" w14:textId="618DD11B" w:rsidR="006842C7" w:rsidRPr="00D27E6C" w:rsidRDefault="006842C7" w:rsidP="00BE7EAB">
      <w:pPr>
        <w:jc w:val="both"/>
        <w:rPr>
          <w:sz w:val="24"/>
          <w:szCs w:val="24"/>
        </w:rPr>
      </w:pPr>
      <w:r w:rsidRPr="00D27E6C">
        <w:rPr>
          <w:sz w:val="24"/>
          <w:szCs w:val="24"/>
        </w:rPr>
        <w:t xml:space="preserve">El </w:t>
      </w:r>
      <w:r w:rsidR="00F554A7" w:rsidRPr="00D27E6C">
        <w:rPr>
          <w:sz w:val="24"/>
          <w:szCs w:val="24"/>
        </w:rPr>
        <w:t>GAD</w:t>
      </w:r>
      <w:r w:rsidRPr="00D27E6C">
        <w:rPr>
          <w:sz w:val="24"/>
          <w:szCs w:val="24"/>
        </w:rPr>
        <w:t xml:space="preserve">PR Diez de Agosto, elaborará un Informe Anual Consolidado de Seguimiento y Evaluación al Cumplimiento del Plan de Desarrollo y Ordenamiento Territorial 2023-2027 que contendrá el análisis, hallazgos, alertas y recomendaciones obtenidos de los procesos de seguimiento y evaluación.  El Informe deberá contener un análisis del cumplimiento de las metas y de las posibles causas que pudieron intervenir en el comportamiento del indicador; se deberá incluir alertas y recomendaciones, con el propósito de definir acciones preventivas y correctivas frente a las estrategias implementadas por el </w:t>
      </w:r>
      <w:r w:rsidR="00F554A7" w:rsidRPr="00D27E6C">
        <w:rPr>
          <w:sz w:val="24"/>
          <w:szCs w:val="24"/>
        </w:rPr>
        <w:t>GAD</w:t>
      </w:r>
      <w:r w:rsidRPr="00D27E6C">
        <w:rPr>
          <w:sz w:val="24"/>
          <w:szCs w:val="24"/>
        </w:rPr>
        <w:t xml:space="preserve">. </w:t>
      </w:r>
    </w:p>
    <w:p w14:paraId="1FBA0A99" w14:textId="77777777" w:rsidR="006842C7" w:rsidRPr="00D27E6C" w:rsidRDefault="006842C7" w:rsidP="00BE7EAB">
      <w:pPr>
        <w:jc w:val="both"/>
        <w:rPr>
          <w:sz w:val="24"/>
          <w:szCs w:val="24"/>
        </w:rPr>
      </w:pPr>
    </w:p>
    <w:p w14:paraId="3F354F32" w14:textId="77777777" w:rsidR="006842C7" w:rsidRPr="00D27E6C" w:rsidRDefault="006842C7" w:rsidP="00BE7EAB">
      <w:pPr>
        <w:jc w:val="both"/>
        <w:rPr>
          <w:sz w:val="24"/>
          <w:szCs w:val="24"/>
        </w:rPr>
      </w:pPr>
      <w:r w:rsidRPr="00D27E6C">
        <w:rPr>
          <w:sz w:val="24"/>
          <w:szCs w:val="24"/>
        </w:rPr>
        <w:t>Los resultados del proceso de seguimiento y evaluación deberán ser presentados a la máxima instancia de participación ciudadana que el gobierno local considere pertinente, de conformidad con el Art. 266 del Código Orgánico de Organización Territorial, Autonomía y Descentralización, que incluirá a los actores internos y externos.</w:t>
      </w:r>
    </w:p>
    <w:p w14:paraId="7B2C132B" w14:textId="77777777" w:rsidR="006842C7" w:rsidRPr="00D27E6C" w:rsidRDefault="006842C7" w:rsidP="00BE7EAB">
      <w:pPr>
        <w:jc w:val="both"/>
        <w:rPr>
          <w:sz w:val="24"/>
          <w:szCs w:val="24"/>
        </w:rPr>
      </w:pPr>
    </w:p>
    <w:p w14:paraId="64E848F0" w14:textId="77777777" w:rsidR="006842C7" w:rsidRPr="00D27E6C" w:rsidRDefault="006842C7" w:rsidP="00BE7EAB">
      <w:pPr>
        <w:jc w:val="both"/>
        <w:rPr>
          <w:sz w:val="24"/>
          <w:szCs w:val="24"/>
        </w:rPr>
      </w:pPr>
      <w:r w:rsidRPr="00D27E6C">
        <w:rPr>
          <w:sz w:val="24"/>
          <w:szCs w:val="24"/>
        </w:rPr>
        <w:t xml:space="preserve">Tanto el seguimiento como la evaluación en la planificación territorial de la Parroquia Diez de Agosto debe ser un proceso continuo y sistemático, que debe implementarse de manera paralela con la puesta en marcha del Plan de desarrollo y ordenamiento territorial 2024 - 2027. El seguimiento para el caso de los PDOT podría definirse como una función continua cuyo principal objetivo es proporcionar a las administraciones y a los principales actores o interesados, en este caso en la planificación territorial, indicaciones tempranas de progreso, o </w:t>
      </w:r>
      <w:r w:rsidRPr="00D27E6C">
        <w:rPr>
          <w:sz w:val="24"/>
          <w:szCs w:val="24"/>
        </w:rPr>
        <w:lastRenderedPageBreak/>
        <w:t>de la falta del mismo, en el logro de resultados.</w:t>
      </w:r>
    </w:p>
    <w:p w14:paraId="3E4303D1" w14:textId="77777777" w:rsidR="006842C7" w:rsidRPr="00D27E6C" w:rsidRDefault="006842C7" w:rsidP="00BE7EAB">
      <w:pPr>
        <w:jc w:val="both"/>
        <w:rPr>
          <w:sz w:val="24"/>
          <w:szCs w:val="24"/>
        </w:rPr>
      </w:pPr>
    </w:p>
    <w:p w14:paraId="2BF64098" w14:textId="31EF024C" w:rsidR="006842C7" w:rsidRPr="00D27E6C" w:rsidRDefault="006842C7" w:rsidP="00BE7EAB">
      <w:pPr>
        <w:jc w:val="both"/>
        <w:rPr>
          <w:sz w:val="24"/>
          <w:szCs w:val="24"/>
        </w:rPr>
      </w:pPr>
      <w:r w:rsidRPr="00D27E6C">
        <w:rPr>
          <w:sz w:val="24"/>
          <w:szCs w:val="24"/>
        </w:rPr>
        <w:t xml:space="preserve">La evaluación y el seguimiento en la gestión territorial del </w:t>
      </w:r>
      <w:r w:rsidR="00F554A7" w:rsidRPr="00D27E6C">
        <w:rPr>
          <w:sz w:val="24"/>
          <w:szCs w:val="24"/>
        </w:rPr>
        <w:t>GAD</w:t>
      </w:r>
      <w:r w:rsidRPr="00D27E6C">
        <w:rPr>
          <w:sz w:val="24"/>
          <w:szCs w:val="24"/>
        </w:rPr>
        <w:t xml:space="preserve"> Parroquial de Diez de Agosto debe ser un ejercicio selectivo que intenta determinar, de manera sistemática y objetiva, los progresos del PDOT hacia un efecto o impacto determinado.</w:t>
      </w:r>
    </w:p>
    <w:p w14:paraId="2118CEA1" w14:textId="77777777" w:rsidR="006842C7" w:rsidRPr="00D27E6C" w:rsidRDefault="006842C7" w:rsidP="00BE7EAB">
      <w:pPr>
        <w:jc w:val="both"/>
        <w:rPr>
          <w:sz w:val="24"/>
          <w:szCs w:val="24"/>
        </w:rPr>
      </w:pPr>
    </w:p>
    <w:p w14:paraId="4FBBADEF" w14:textId="77777777" w:rsidR="006842C7" w:rsidRPr="00D27E6C" w:rsidRDefault="006842C7" w:rsidP="00BE7EAB">
      <w:pPr>
        <w:jc w:val="both"/>
        <w:rPr>
          <w:sz w:val="24"/>
          <w:szCs w:val="24"/>
        </w:rPr>
      </w:pPr>
      <w:r w:rsidRPr="00D27E6C">
        <w:rPr>
          <w:sz w:val="24"/>
          <w:szCs w:val="24"/>
        </w:rPr>
        <w:t xml:space="preserve">La evaluación no es un proceso aislado, sino un ejercicio que se integra a la formulación y ejecución del plan para identificar ajustes que permitan retroalimentar la formulación. </w:t>
      </w:r>
    </w:p>
    <w:p w14:paraId="6E0C938C" w14:textId="77777777" w:rsidR="006842C7" w:rsidRPr="00D27E6C" w:rsidRDefault="006842C7" w:rsidP="00BE7EAB">
      <w:pPr>
        <w:jc w:val="both"/>
        <w:rPr>
          <w:sz w:val="24"/>
          <w:szCs w:val="24"/>
        </w:rPr>
      </w:pPr>
    </w:p>
    <w:p w14:paraId="73854702" w14:textId="7DEFCCCC" w:rsidR="006842C7" w:rsidRPr="00D27E6C" w:rsidRDefault="006842C7" w:rsidP="00BE7EAB">
      <w:pPr>
        <w:jc w:val="both"/>
        <w:rPr>
          <w:sz w:val="24"/>
          <w:szCs w:val="24"/>
        </w:rPr>
      </w:pPr>
      <w:r w:rsidRPr="00D27E6C">
        <w:rPr>
          <w:sz w:val="24"/>
          <w:szCs w:val="24"/>
        </w:rPr>
        <w:t xml:space="preserve">Este ciclo plantea implícitamente una profunda relación entre planificación y evaluación en la medida en que se alimentan mutuamente y constituyen la base del aprendizaje institucional; con estos antecedentes se describe en el siguiente gráfico la estrategia del Gobierno Autónomo Descentralizado Parroquial Rural de la Parroquia Diez de Agosto. </w:t>
      </w:r>
    </w:p>
    <w:p w14:paraId="73909D60" w14:textId="77777777" w:rsidR="006E7F19" w:rsidRPr="00D27E6C" w:rsidRDefault="006E7F19" w:rsidP="00BE7EAB">
      <w:pPr>
        <w:jc w:val="both"/>
        <w:rPr>
          <w:sz w:val="24"/>
          <w:szCs w:val="24"/>
        </w:rPr>
      </w:pPr>
    </w:p>
    <w:p w14:paraId="5B022052" w14:textId="3E22ED3B" w:rsidR="006842C7" w:rsidRPr="00D27E6C" w:rsidRDefault="00DA5677" w:rsidP="00BE7EAB">
      <w:pPr>
        <w:jc w:val="center"/>
        <w:rPr>
          <w:sz w:val="24"/>
          <w:szCs w:val="24"/>
        </w:rPr>
      </w:pPr>
      <w:bookmarkStart w:id="1122" w:name="_Toc178061858"/>
      <w:r w:rsidRPr="00D27E6C">
        <w:rPr>
          <w:noProof/>
          <w:sz w:val="24"/>
          <w:szCs w:val="24"/>
          <w:lang w:eastAsia="es-EC"/>
          <w14:ligatures w14:val="standardContextual"/>
        </w:rPr>
        <w:drawing>
          <wp:anchor distT="0" distB="0" distL="114300" distR="114300" simplePos="0" relativeHeight="251862016" behindDoc="0" locked="0" layoutInCell="1" allowOverlap="1" wp14:anchorId="5128F8D7" wp14:editId="0E79AB65">
            <wp:simplePos x="0" y="0"/>
            <wp:positionH relativeFrom="column">
              <wp:posOffset>872490</wp:posOffset>
            </wp:positionH>
            <wp:positionV relativeFrom="paragraph">
              <wp:posOffset>513715</wp:posOffset>
            </wp:positionV>
            <wp:extent cx="4320540" cy="2780030"/>
            <wp:effectExtent l="0" t="0" r="3810" b="1270"/>
            <wp:wrapSquare wrapText="bothSides"/>
            <wp:docPr id="3837052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5224" name=""/>
                    <pic:cNvPicPr/>
                  </pic:nvPicPr>
                  <pic:blipFill rotWithShape="1">
                    <a:blip r:embed="rId200">
                      <a:extLst>
                        <a:ext uri="{28A0092B-C50C-407E-A947-70E740481C1C}">
                          <a14:useLocalDpi xmlns:a14="http://schemas.microsoft.com/office/drawing/2010/main" val="0"/>
                        </a:ext>
                      </a:extLst>
                    </a:blip>
                    <a:srcRect l="26952" t="32092" r="26340" b="11880"/>
                    <a:stretch/>
                  </pic:blipFill>
                  <pic:spPr bwMode="auto">
                    <a:xfrm>
                      <a:off x="0" y="0"/>
                      <a:ext cx="4320540" cy="2780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3E4" w:rsidRPr="00D27E6C">
        <w:rPr>
          <w:rFonts w:eastAsiaTheme="minorEastAsia"/>
          <w:smallCaps/>
          <w:noProof/>
          <w:sz w:val="24"/>
          <w:szCs w:val="24"/>
        </w:rPr>
        <w:t xml:space="preserve"> Gráfico n.- </w:t>
      </w:r>
      <w:r w:rsidR="006633E4" w:rsidRPr="00D27E6C">
        <w:rPr>
          <w:rFonts w:eastAsiaTheme="minorEastAsia"/>
          <w:smallCaps/>
          <w:noProof/>
          <w:sz w:val="24"/>
          <w:szCs w:val="24"/>
        </w:rPr>
        <w:fldChar w:fldCharType="begin"/>
      </w:r>
      <w:r w:rsidR="006633E4" w:rsidRPr="00D27E6C">
        <w:rPr>
          <w:rFonts w:eastAsiaTheme="minorEastAsia"/>
          <w:smallCaps/>
          <w:noProof/>
          <w:sz w:val="24"/>
          <w:szCs w:val="24"/>
        </w:rPr>
        <w:instrText xml:space="preserve"> SEQ Gráfico \* ARABIC </w:instrText>
      </w:r>
      <w:r w:rsidR="006633E4" w:rsidRPr="00D27E6C">
        <w:rPr>
          <w:rFonts w:eastAsiaTheme="minorEastAsia"/>
          <w:smallCaps/>
          <w:noProof/>
          <w:sz w:val="24"/>
          <w:szCs w:val="24"/>
        </w:rPr>
        <w:fldChar w:fldCharType="separate"/>
      </w:r>
      <w:r w:rsidR="00C73BBB">
        <w:rPr>
          <w:rFonts w:eastAsiaTheme="minorEastAsia"/>
          <w:smallCaps/>
          <w:noProof/>
          <w:sz w:val="24"/>
          <w:szCs w:val="24"/>
        </w:rPr>
        <w:t>47</w:t>
      </w:r>
      <w:r w:rsidR="006633E4" w:rsidRPr="00D27E6C">
        <w:rPr>
          <w:rFonts w:eastAsiaTheme="minorEastAsia"/>
          <w:smallCaps/>
          <w:noProof/>
          <w:sz w:val="24"/>
          <w:szCs w:val="24"/>
        </w:rPr>
        <w:fldChar w:fldCharType="end"/>
      </w:r>
      <w:r w:rsidR="006633E4" w:rsidRPr="00D27E6C">
        <w:rPr>
          <w:rFonts w:eastAsiaTheme="minorEastAsia"/>
          <w:smallCaps/>
          <w:noProof/>
          <w:sz w:val="24"/>
          <w:szCs w:val="24"/>
        </w:rPr>
        <w:t xml:space="preserve"> </w:t>
      </w:r>
      <w:r w:rsidR="006842C7" w:rsidRPr="00D27E6C">
        <w:rPr>
          <w:sz w:val="24"/>
          <w:szCs w:val="24"/>
        </w:rPr>
        <w:t>Estrategia para el seguimiento y evaluación del PDOT Gobierno parroquial Diez de Agosto</w:t>
      </w:r>
      <w:bookmarkEnd w:id="1122"/>
    </w:p>
    <w:p w14:paraId="7B9EC8B8" w14:textId="61A4C7BA" w:rsidR="006842C7" w:rsidRPr="00D27E6C" w:rsidRDefault="006842C7" w:rsidP="00BE7EAB">
      <w:pPr>
        <w:jc w:val="both"/>
        <w:rPr>
          <w:sz w:val="24"/>
          <w:szCs w:val="24"/>
        </w:rPr>
      </w:pPr>
    </w:p>
    <w:p w14:paraId="1587405E" w14:textId="77777777" w:rsidR="006842C7" w:rsidRPr="00D27E6C" w:rsidRDefault="006842C7" w:rsidP="00BE7EAB">
      <w:pPr>
        <w:jc w:val="both"/>
        <w:rPr>
          <w:sz w:val="24"/>
          <w:szCs w:val="24"/>
        </w:rPr>
      </w:pPr>
    </w:p>
    <w:p w14:paraId="00BD2401" w14:textId="77777777" w:rsidR="006842C7" w:rsidRPr="00D27E6C" w:rsidRDefault="006842C7" w:rsidP="00BE7EAB">
      <w:pPr>
        <w:jc w:val="both"/>
        <w:rPr>
          <w:sz w:val="24"/>
          <w:szCs w:val="24"/>
        </w:rPr>
      </w:pPr>
    </w:p>
    <w:p w14:paraId="731AE345" w14:textId="77777777" w:rsidR="006842C7" w:rsidRPr="00D27E6C" w:rsidRDefault="006842C7" w:rsidP="00BE7EAB">
      <w:pPr>
        <w:jc w:val="both"/>
        <w:rPr>
          <w:sz w:val="24"/>
          <w:szCs w:val="24"/>
        </w:rPr>
      </w:pPr>
    </w:p>
    <w:p w14:paraId="16AE69A4" w14:textId="17E5E0D8" w:rsidR="00DA5677" w:rsidRPr="00D27E6C" w:rsidRDefault="00DA5677" w:rsidP="00BE7EAB">
      <w:pPr>
        <w:jc w:val="both"/>
        <w:rPr>
          <w:sz w:val="24"/>
          <w:szCs w:val="24"/>
        </w:rPr>
      </w:pPr>
    </w:p>
    <w:p w14:paraId="1BA9200B" w14:textId="77777777" w:rsidR="00DA5677" w:rsidRPr="00D27E6C" w:rsidRDefault="00DA5677" w:rsidP="00BE7EAB">
      <w:pPr>
        <w:ind w:left="993"/>
        <w:jc w:val="center"/>
        <w:rPr>
          <w:b/>
          <w:bCs/>
          <w:sz w:val="24"/>
          <w:szCs w:val="24"/>
        </w:rPr>
      </w:pPr>
    </w:p>
    <w:p w14:paraId="0131BEB8" w14:textId="79C815C3" w:rsidR="006842C7" w:rsidRPr="00D27E6C" w:rsidRDefault="00E96879" w:rsidP="00BE7EAB">
      <w:pPr>
        <w:ind w:left="993"/>
        <w:jc w:val="center"/>
        <w:rPr>
          <w:sz w:val="24"/>
          <w:szCs w:val="24"/>
        </w:rPr>
      </w:pPr>
      <w:r w:rsidRPr="00D27E6C">
        <w:rPr>
          <w:sz w:val="24"/>
          <w:szCs w:val="24"/>
        </w:rPr>
        <w:t xml:space="preserve">Elaborado por: </w:t>
      </w:r>
      <w:r w:rsidR="00DA5677" w:rsidRPr="00D27E6C">
        <w:rPr>
          <w:sz w:val="24"/>
          <w:szCs w:val="24"/>
        </w:rPr>
        <w:t>Equipo Técnico 2024</w:t>
      </w:r>
    </w:p>
    <w:p w14:paraId="377056A5" w14:textId="77777777" w:rsidR="00D9000B" w:rsidRPr="00D27E6C" w:rsidRDefault="00D9000B" w:rsidP="00BE7EAB">
      <w:pPr>
        <w:widowControl/>
        <w:autoSpaceDE/>
        <w:autoSpaceDN/>
        <w:contextualSpacing/>
        <w:jc w:val="both"/>
        <w:rPr>
          <w:b/>
          <w:bCs/>
          <w:sz w:val="24"/>
          <w:szCs w:val="24"/>
        </w:rPr>
      </w:pPr>
    </w:p>
    <w:p w14:paraId="6D180508" w14:textId="7CF9F64A" w:rsidR="00DA5677" w:rsidRPr="00D27E6C" w:rsidRDefault="006842C7" w:rsidP="00BE7EAB">
      <w:pPr>
        <w:widowControl/>
        <w:autoSpaceDE/>
        <w:autoSpaceDN/>
        <w:contextualSpacing/>
        <w:jc w:val="both"/>
        <w:rPr>
          <w:b/>
          <w:bCs/>
          <w:sz w:val="24"/>
          <w:szCs w:val="24"/>
        </w:rPr>
      </w:pPr>
      <w:r w:rsidRPr="00D27E6C">
        <w:rPr>
          <w:b/>
          <w:bCs/>
          <w:sz w:val="24"/>
          <w:szCs w:val="24"/>
        </w:rPr>
        <w:t>Seguimiento y evaluación de la implementación del PDOT: Informe anual de S&amp;E.</w:t>
      </w:r>
    </w:p>
    <w:p w14:paraId="1C6A67D3" w14:textId="77777777" w:rsidR="00E96879" w:rsidRPr="00D27E6C" w:rsidRDefault="00E96879" w:rsidP="00BE7EAB">
      <w:pPr>
        <w:widowControl/>
        <w:autoSpaceDE/>
        <w:autoSpaceDN/>
        <w:contextualSpacing/>
        <w:jc w:val="both"/>
        <w:rPr>
          <w:b/>
          <w:bCs/>
          <w:sz w:val="24"/>
          <w:szCs w:val="24"/>
        </w:rPr>
      </w:pPr>
    </w:p>
    <w:p w14:paraId="11F7CA49" w14:textId="7A61519A" w:rsidR="006842C7" w:rsidRPr="00D27E6C" w:rsidRDefault="006842C7" w:rsidP="00BE7EAB">
      <w:pPr>
        <w:jc w:val="both"/>
        <w:rPr>
          <w:sz w:val="24"/>
          <w:szCs w:val="24"/>
        </w:rPr>
      </w:pPr>
      <w:r w:rsidRPr="00D27E6C">
        <w:rPr>
          <w:sz w:val="24"/>
          <w:szCs w:val="24"/>
        </w:rPr>
        <w:t>El Gobierno Autónomo Descentralizado Parroquial Rural de Diez de Agosto deberá elaborar el Informe anual consolidado de seguimiento y</w:t>
      </w:r>
      <w:r w:rsidR="00DA5677" w:rsidRPr="00D27E6C">
        <w:rPr>
          <w:sz w:val="24"/>
          <w:szCs w:val="24"/>
        </w:rPr>
        <w:t xml:space="preserve"> evaluación al cumplimiento del </w:t>
      </w:r>
      <w:r w:rsidRPr="00D27E6C">
        <w:rPr>
          <w:sz w:val="24"/>
          <w:szCs w:val="24"/>
        </w:rPr>
        <w:t>Plan de Desarrollo y Ordenamiento Territorial que contendrá el análisis, hallazgos, alertas y recomendaciones obtenidos de los procesos de seguimiento y evaluación.</w:t>
      </w:r>
    </w:p>
    <w:p w14:paraId="6A180E9C" w14:textId="77777777" w:rsidR="006842C7" w:rsidRPr="00D27E6C" w:rsidRDefault="006842C7" w:rsidP="00BE7EAB">
      <w:pPr>
        <w:jc w:val="both"/>
        <w:rPr>
          <w:sz w:val="24"/>
          <w:szCs w:val="24"/>
        </w:rPr>
      </w:pPr>
    </w:p>
    <w:p w14:paraId="37F56A70" w14:textId="338FC347" w:rsidR="006842C7" w:rsidRPr="00D27E6C" w:rsidRDefault="006842C7" w:rsidP="00BE7EAB">
      <w:pPr>
        <w:jc w:val="both"/>
        <w:rPr>
          <w:sz w:val="24"/>
          <w:szCs w:val="24"/>
        </w:rPr>
      </w:pPr>
      <w:r w:rsidRPr="00D27E6C">
        <w:rPr>
          <w:sz w:val="24"/>
          <w:szCs w:val="24"/>
        </w:rPr>
        <w:t xml:space="preserve">El Informe deberá contener un análisis del cumplimiento de las metas y de las posibles causas que pudieron intervenir en el comportamiento del indicador. Se deberá incluir alertas y recomendaciones, con el propósito de definir acciones preventivas y correctivas frente a las estrategias implementadas por el </w:t>
      </w:r>
      <w:r w:rsidR="00F554A7" w:rsidRPr="00D27E6C">
        <w:rPr>
          <w:sz w:val="24"/>
          <w:szCs w:val="24"/>
        </w:rPr>
        <w:t>GAD</w:t>
      </w:r>
      <w:r w:rsidRPr="00D27E6C">
        <w:rPr>
          <w:sz w:val="24"/>
          <w:szCs w:val="24"/>
        </w:rPr>
        <w:t xml:space="preserve">. El análisis y las recomendaciones derivadas del proceso de seguimiento y evaluación permitirán identificar nuevas líneas de estudio y/o evaluaciones </w:t>
      </w:r>
      <w:r w:rsidRPr="00D27E6C">
        <w:rPr>
          <w:sz w:val="24"/>
          <w:szCs w:val="24"/>
        </w:rPr>
        <w:lastRenderedPageBreak/>
        <w:t>específicas a las políticas implementadas en territorio</w:t>
      </w:r>
    </w:p>
    <w:p w14:paraId="5D011683" w14:textId="77777777" w:rsidR="006842C7" w:rsidRPr="00D27E6C" w:rsidRDefault="006842C7" w:rsidP="00BE7EAB">
      <w:pPr>
        <w:jc w:val="both"/>
        <w:rPr>
          <w:sz w:val="24"/>
          <w:szCs w:val="24"/>
        </w:rPr>
      </w:pPr>
      <w:r w:rsidRPr="00D27E6C">
        <w:rPr>
          <w:sz w:val="24"/>
          <w:szCs w:val="24"/>
        </w:rPr>
        <w:t>.</w:t>
      </w:r>
    </w:p>
    <w:p w14:paraId="0DC998E7" w14:textId="77777777" w:rsidR="006842C7" w:rsidRPr="00D27E6C" w:rsidRDefault="006842C7" w:rsidP="00BE7EAB">
      <w:pPr>
        <w:jc w:val="both"/>
        <w:rPr>
          <w:sz w:val="24"/>
          <w:szCs w:val="24"/>
        </w:rPr>
      </w:pPr>
      <w:r w:rsidRPr="00D27E6C">
        <w:rPr>
          <w:sz w:val="24"/>
          <w:szCs w:val="24"/>
        </w:rPr>
        <w:t>El informe de seguimiento y evaluación del PDOT 2024 – 2027 de la Parroquia Diez de Agosto contendrá los siguientes puntos descritos:</w:t>
      </w:r>
    </w:p>
    <w:p w14:paraId="09FB8C52" w14:textId="77777777" w:rsidR="006842C7" w:rsidRPr="00D27E6C" w:rsidRDefault="006842C7" w:rsidP="00BE7EAB">
      <w:pPr>
        <w:jc w:val="both"/>
        <w:rPr>
          <w:sz w:val="24"/>
          <w:szCs w:val="24"/>
        </w:rPr>
      </w:pPr>
    </w:p>
    <w:p w14:paraId="1242D453" w14:textId="77777777" w:rsidR="006842C7" w:rsidRPr="00D27E6C" w:rsidRDefault="006842C7" w:rsidP="00DC205C">
      <w:pPr>
        <w:pStyle w:val="Prrafodelista"/>
        <w:widowControl/>
        <w:numPr>
          <w:ilvl w:val="0"/>
          <w:numId w:val="43"/>
        </w:numPr>
        <w:autoSpaceDE/>
        <w:autoSpaceDN/>
        <w:contextualSpacing/>
        <w:jc w:val="both"/>
        <w:rPr>
          <w:sz w:val="24"/>
          <w:szCs w:val="24"/>
        </w:rPr>
      </w:pPr>
      <w:r w:rsidRPr="00D27E6C">
        <w:rPr>
          <w:sz w:val="24"/>
          <w:szCs w:val="24"/>
        </w:rPr>
        <w:t>Seguimiento al Cumplimiento de Metas</w:t>
      </w:r>
    </w:p>
    <w:p w14:paraId="28D81FEA" w14:textId="77777777" w:rsidR="006842C7" w:rsidRPr="00D27E6C" w:rsidRDefault="006842C7" w:rsidP="00DC205C">
      <w:pPr>
        <w:pStyle w:val="Prrafodelista"/>
        <w:widowControl/>
        <w:numPr>
          <w:ilvl w:val="0"/>
          <w:numId w:val="43"/>
        </w:numPr>
        <w:autoSpaceDE/>
        <w:autoSpaceDN/>
        <w:contextualSpacing/>
        <w:jc w:val="both"/>
        <w:rPr>
          <w:sz w:val="24"/>
          <w:szCs w:val="24"/>
        </w:rPr>
      </w:pPr>
      <w:r w:rsidRPr="00D27E6C">
        <w:rPr>
          <w:sz w:val="24"/>
          <w:szCs w:val="24"/>
        </w:rPr>
        <w:t xml:space="preserve">Seguimiento a la implementación de los programas y/o proyectos </w:t>
      </w:r>
    </w:p>
    <w:p w14:paraId="064D0A7C" w14:textId="77777777" w:rsidR="006842C7" w:rsidRPr="00D27E6C" w:rsidRDefault="006842C7" w:rsidP="00DC205C">
      <w:pPr>
        <w:pStyle w:val="Prrafodelista"/>
        <w:widowControl/>
        <w:numPr>
          <w:ilvl w:val="0"/>
          <w:numId w:val="43"/>
        </w:numPr>
        <w:autoSpaceDE/>
        <w:autoSpaceDN/>
        <w:contextualSpacing/>
        <w:jc w:val="both"/>
        <w:rPr>
          <w:sz w:val="24"/>
          <w:szCs w:val="24"/>
        </w:rPr>
      </w:pPr>
      <w:r w:rsidRPr="00D27E6C">
        <w:rPr>
          <w:sz w:val="24"/>
          <w:szCs w:val="24"/>
        </w:rPr>
        <w:t>Conclusiones</w:t>
      </w:r>
    </w:p>
    <w:p w14:paraId="5497EC8B" w14:textId="77777777" w:rsidR="006842C7" w:rsidRPr="00D27E6C" w:rsidRDefault="006842C7" w:rsidP="00DC205C">
      <w:pPr>
        <w:pStyle w:val="Prrafodelista"/>
        <w:widowControl/>
        <w:numPr>
          <w:ilvl w:val="0"/>
          <w:numId w:val="43"/>
        </w:numPr>
        <w:autoSpaceDE/>
        <w:autoSpaceDN/>
        <w:contextualSpacing/>
        <w:jc w:val="both"/>
        <w:rPr>
          <w:sz w:val="24"/>
          <w:szCs w:val="24"/>
        </w:rPr>
      </w:pPr>
      <w:r w:rsidRPr="00D27E6C">
        <w:rPr>
          <w:sz w:val="24"/>
          <w:szCs w:val="24"/>
        </w:rPr>
        <w:t>Recomendaciones</w:t>
      </w:r>
    </w:p>
    <w:p w14:paraId="635A84DC" w14:textId="77777777" w:rsidR="006842C7" w:rsidRPr="00D27E6C" w:rsidRDefault="006842C7" w:rsidP="00DC205C">
      <w:pPr>
        <w:pStyle w:val="Prrafodelista"/>
        <w:widowControl/>
        <w:numPr>
          <w:ilvl w:val="0"/>
          <w:numId w:val="43"/>
        </w:numPr>
        <w:autoSpaceDE/>
        <w:autoSpaceDN/>
        <w:contextualSpacing/>
        <w:jc w:val="both"/>
        <w:rPr>
          <w:sz w:val="24"/>
          <w:szCs w:val="24"/>
        </w:rPr>
      </w:pPr>
      <w:r w:rsidRPr="00D27E6C">
        <w:rPr>
          <w:sz w:val="24"/>
          <w:szCs w:val="24"/>
        </w:rPr>
        <w:t xml:space="preserve">Plan de acción. </w:t>
      </w:r>
    </w:p>
    <w:p w14:paraId="22A7C923" w14:textId="77777777" w:rsidR="006842C7" w:rsidRPr="00D27E6C" w:rsidRDefault="006842C7" w:rsidP="00BE7EAB">
      <w:pPr>
        <w:jc w:val="both"/>
        <w:rPr>
          <w:b/>
          <w:bCs/>
          <w:sz w:val="24"/>
          <w:szCs w:val="24"/>
        </w:rPr>
      </w:pPr>
    </w:p>
    <w:p w14:paraId="19DBF5B2" w14:textId="77777777" w:rsidR="006842C7" w:rsidRPr="00D27E6C" w:rsidRDefault="006842C7" w:rsidP="00BE7EAB">
      <w:pPr>
        <w:jc w:val="both"/>
        <w:rPr>
          <w:b/>
          <w:bCs/>
          <w:sz w:val="24"/>
          <w:szCs w:val="24"/>
        </w:rPr>
      </w:pPr>
      <w:r w:rsidRPr="00D27E6C">
        <w:rPr>
          <w:b/>
          <w:bCs/>
          <w:sz w:val="24"/>
          <w:szCs w:val="24"/>
        </w:rPr>
        <w:t>a. Seguimiento al Cumplimiento de Metas</w:t>
      </w:r>
    </w:p>
    <w:p w14:paraId="266D6710" w14:textId="77777777" w:rsidR="006842C7" w:rsidRPr="00D27E6C" w:rsidRDefault="006842C7" w:rsidP="00BE7EAB">
      <w:pPr>
        <w:jc w:val="both"/>
        <w:rPr>
          <w:sz w:val="24"/>
          <w:szCs w:val="24"/>
        </w:rPr>
      </w:pPr>
    </w:p>
    <w:p w14:paraId="4E178988" w14:textId="77777777" w:rsidR="006842C7" w:rsidRPr="00D27E6C" w:rsidRDefault="006842C7" w:rsidP="00BE7EAB">
      <w:pPr>
        <w:jc w:val="both"/>
        <w:rPr>
          <w:sz w:val="24"/>
          <w:szCs w:val="24"/>
        </w:rPr>
      </w:pPr>
      <w:r w:rsidRPr="00D27E6C">
        <w:rPr>
          <w:sz w:val="24"/>
          <w:szCs w:val="24"/>
        </w:rPr>
        <w:t xml:space="preserve">El seguimiento al cumplimiento de las metas consiste en realizar una comparación entre el valor considerado como meta para un año (t) y el valor real del indicador en dicho año, en función de la tendencia del indicador y su línea base. En caso que la tendencia del indicador o el cumplimento de la meta no sea lo esperado, se deben analizar las posibles causas y consecuencias de dicha situación; finalmente, se deberá incorporar información complementaria al análisis realizado.  </w:t>
      </w:r>
    </w:p>
    <w:p w14:paraId="542306E4" w14:textId="77777777" w:rsidR="00DA5677" w:rsidRPr="00D27E6C" w:rsidRDefault="00DA5677" w:rsidP="00BE7EAB">
      <w:pPr>
        <w:jc w:val="both"/>
        <w:rPr>
          <w:sz w:val="24"/>
          <w:szCs w:val="24"/>
        </w:rPr>
      </w:pPr>
    </w:p>
    <w:p w14:paraId="78041380" w14:textId="1EAC5419" w:rsidR="006842C7" w:rsidRPr="00D27E6C" w:rsidRDefault="006842C7" w:rsidP="00BE7EAB">
      <w:pPr>
        <w:jc w:val="both"/>
        <w:rPr>
          <w:sz w:val="24"/>
          <w:szCs w:val="24"/>
        </w:rPr>
      </w:pPr>
      <w:r w:rsidRPr="00D27E6C">
        <w:rPr>
          <w:sz w:val="24"/>
          <w:szCs w:val="24"/>
        </w:rPr>
        <w:t xml:space="preserve">Para identificar el cumplimiento de la meta se deberán realizar los siguientes procedimientos:  </w:t>
      </w:r>
    </w:p>
    <w:p w14:paraId="4F6D0152" w14:textId="77777777" w:rsidR="006842C7" w:rsidRPr="00D27E6C" w:rsidRDefault="006842C7" w:rsidP="00BE7EAB">
      <w:pPr>
        <w:pStyle w:val="Ttulo2"/>
        <w:spacing w:before="0"/>
        <w:rPr>
          <w:rFonts w:ascii="Times New Roman" w:eastAsiaTheme="minorHAnsi" w:hAnsi="Times New Roman" w:cs="Times New Roman"/>
          <w:b/>
          <w:bCs/>
          <w:i/>
          <w:iCs/>
          <w:sz w:val="24"/>
          <w:szCs w:val="24"/>
        </w:rPr>
      </w:pPr>
      <w:bookmarkStart w:id="1123" w:name="_Toc49264467"/>
    </w:p>
    <w:p w14:paraId="23D88F51" w14:textId="798E5F30" w:rsidR="006842C7" w:rsidRPr="00D27E6C" w:rsidRDefault="006842C7" w:rsidP="00DC205C">
      <w:pPr>
        <w:pStyle w:val="Prrafodelista"/>
        <w:numPr>
          <w:ilvl w:val="1"/>
          <w:numId w:val="39"/>
        </w:numPr>
        <w:rPr>
          <w:rFonts w:eastAsiaTheme="minorHAnsi"/>
          <w:b/>
          <w:bCs/>
          <w:sz w:val="24"/>
          <w:szCs w:val="24"/>
        </w:rPr>
      </w:pPr>
      <w:bookmarkStart w:id="1124" w:name="_Toc150173669"/>
      <w:bookmarkStart w:id="1125" w:name="_Toc150176882"/>
      <w:bookmarkStart w:id="1126" w:name="_Toc161929797"/>
      <w:r w:rsidRPr="00D27E6C">
        <w:rPr>
          <w:rFonts w:eastAsiaTheme="minorHAnsi"/>
          <w:b/>
          <w:bCs/>
          <w:sz w:val="24"/>
          <w:szCs w:val="24"/>
        </w:rPr>
        <w:t>Actualización de la Meta</w:t>
      </w:r>
      <w:bookmarkEnd w:id="1123"/>
      <w:bookmarkEnd w:id="1124"/>
      <w:bookmarkEnd w:id="1125"/>
      <w:bookmarkEnd w:id="1126"/>
      <w:r w:rsidRPr="00D27E6C">
        <w:rPr>
          <w:rFonts w:eastAsiaTheme="minorHAnsi"/>
          <w:b/>
          <w:bCs/>
          <w:sz w:val="24"/>
          <w:szCs w:val="24"/>
        </w:rPr>
        <w:t xml:space="preserve"> </w:t>
      </w:r>
    </w:p>
    <w:p w14:paraId="45FED8D0" w14:textId="77777777" w:rsidR="006842C7" w:rsidRPr="00D27E6C" w:rsidRDefault="006842C7" w:rsidP="00BE7EAB">
      <w:pPr>
        <w:ind w:left="426"/>
        <w:jc w:val="both"/>
        <w:rPr>
          <w:b/>
          <w:bCs/>
          <w:sz w:val="24"/>
          <w:szCs w:val="24"/>
        </w:rPr>
      </w:pPr>
    </w:p>
    <w:p w14:paraId="5CD07ADA" w14:textId="77777777" w:rsidR="006842C7" w:rsidRPr="00D27E6C" w:rsidRDefault="006842C7" w:rsidP="00BE7EAB">
      <w:pPr>
        <w:jc w:val="both"/>
        <w:rPr>
          <w:sz w:val="24"/>
          <w:szCs w:val="24"/>
        </w:rPr>
      </w:pPr>
      <w:r w:rsidRPr="00D27E6C">
        <w:rPr>
          <w:sz w:val="24"/>
          <w:szCs w:val="24"/>
        </w:rPr>
        <w:t xml:space="preserve">Uno de los procesos para identificar metas anuales se compone de dos partes:  </w:t>
      </w:r>
    </w:p>
    <w:p w14:paraId="4505EE7D" w14:textId="77777777" w:rsidR="006842C7" w:rsidRPr="00D27E6C" w:rsidRDefault="006842C7" w:rsidP="00BE7EAB">
      <w:pPr>
        <w:jc w:val="both"/>
        <w:rPr>
          <w:sz w:val="24"/>
          <w:szCs w:val="24"/>
        </w:rPr>
      </w:pPr>
    </w:p>
    <w:p w14:paraId="5A928629" w14:textId="77777777" w:rsidR="00E96879" w:rsidRPr="00D27E6C" w:rsidRDefault="006842C7" w:rsidP="00DC205C">
      <w:pPr>
        <w:pStyle w:val="Prrafodelista"/>
        <w:widowControl/>
        <w:numPr>
          <w:ilvl w:val="0"/>
          <w:numId w:val="42"/>
        </w:numPr>
        <w:autoSpaceDE/>
        <w:autoSpaceDN/>
        <w:contextualSpacing/>
        <w:jc w:val="both"/>
        <w:rPr>
          <w:sz w:val="24"/>
          <w:szCs w:val="24"/>
        </w:rPr>
      </w:pPr>
      <w:r w:rsidRPr="00D27E6C">
        <w:rPr>
          <w:sz w:val="24"/>
          <w:szCs w:val="24"/>
        </w:rPr>
        <w:t xml:space="preserve"> Cálculo de la variación anual: Consiste en realizar una distribución de los puntos porcentuales que se deben alcanzar desde la línea base (LB) hasta llegar a la meta de 2023 (Meta Final - MF), en función al número de años entre la línea base y la meta final. Para ello se utiliza las siguientes fórmulas dependiendo de la tendencia que debe tener el indicador:</w:t>
      </w:r>
    </w:p>
    <w:p w14:paraId="0F9AFD77" w14:textId="78511B55" w:rsidR="006842C7" w:rsidRPr="00D27E6C" w:rsidRDefault="006842C7" w:rsidP="00BE7EAB">
      <w:pPr>
        <w:pStyle w:val="Prrafodelista"/>
        <w:widowControl/>
        <w:autoSpaceDE/>
        <w:autoSpaceDN/>
        <w:ind w:left="1080" w:firstLine="0"/>
        <w:contextualSpacing/>
        <w:jc w:val="both"/>
        <w:rPr>
          <w:sz w:val="24"/>
          <w:szCs w:val="24"/>
        </w:rPr>
      </w:pPr>
      <w:r w:rsidRPr="00D27E6C">
        <w:rPr>
          <w:sz w:val="24"/>
          <w:szCs w:val="24"/>
        </w:rPr>
        <w:t xml:space="preserve"> </w:t>
      </w:r>
    </w:p>
    <w:tbl>
      <w:tblPr>
        <w:tblpPr w:leftFromText="141" w:rightFromText="141" w:vertAnchor="text" w:tblpY="202"/>
        <w:tblW w:w="0" w:type="auto"/>
        <w:tblLook w:val="04A0" w:firstRow="1" w:lastRow="0" w:firstColumn="1" w:lastColumn="0" w:noHBand="0" w:noVBand="1"/>
      </w:tblPr>
      <w:tblGrid>
        <w:gridCol w:w="4252"/>
        <w:gridCol w:w="4252"/>
      </w:tblGrid>
      <w:tr w:rsidR="006842C7" w:rsidRPr="00D27E6C" w14:paraId="2BE4CE8B" w14:textId="77777777" w:rsidTr="006842C7">
        <w:tc>
          <w:tcPr>
            <w:tcW w:w="4252" w:type="dxa"/>
          </w:tcPr>
          <w:p w14:paraId="47FA7FB8" w14:textId="77777777" w:rsidR="006842C7" w:rsidRPr="00D27E6C" w:rsidRDefault="006842C7" w:rsidP="00BE7EAB">
            <w:pPr>
              <w:jc w:val="center"/>
              <w:rPr>
                <w:sz w:val="24"/>
                <w:szCs w:val="24"/>
              </w:rPr>
            </w:pPr>
            <w:r w:rsidRPr="00D27E6C">
              <w:rPr>
                <w:sz w:val="24"/>
                <w:szCs w:val="24"/>
              </w:rPr>
              <w:t>Indicadores crecientes</w:t>
            </w:r>
          </w:p>
        </w:tc>
        <w:tc>
          <w:tcPr>
            <w:tcW w:w="4252" w:type="dxa"/>
          </w:tcPr>
          <w:p w14:paraId="7002863D" w14:textId="77777777" w:rsidR="006842C7" w:rsidRPr="00D27E6C" w:rsidRDefault="006842C7" w:rsidP="00BE7EAB">
            <w:pPr>
              <w:jc w:val="center"/>
              <w:rPr>
                <w:sz w:val="24"/>
                <w:szCs w:val="24"/>
              </w:rPr>
            </w:pPr>
            <w:r w:rsidRPr="00D27E6C">
              <w:rPr>
                <w:noProof/>
                <w:sz w:val="24"/>
                <w:szCs w:val="24"/>
                <w:lang w:eastAsia="es-EC"/>
              </w:rPr>
              <mc:AlternateContent>
                <mc:Choice Requires="wpg">
                  <w:drawing>
                    <wp:anchor distT="0" distB="0" distL="114300" distR="114300" simplePos="0" relativeHeight="251863040" behindDoc="0" locked="0" layoutInCell="1" allowOverlap="1" wp14:anchorId="2BC9158B" wp14:editId="5C4C479E">
                      <wp:simplePos x="0" y="0"/>
                      <wp:positionH relativeFrom="column">
                        <wp:posOffset>-2772410</wp:posOffset>
                      </wp:positionH>
                      <wp:positionV relativeFrom="paragraph">
                        <wp:posOffset>189865</wp:posOffset>
                      </wp:positionV>
                      <wp:extent cx="5455920" cy="281940"/>
                      <wp:effectExtent l="57150" t="38100" r="49530" b="80010"/>
                      <wp:wrapNone/>
                      <wp:docPr id="351"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5920" cy="281940"/>
                                <a:chOff x="0" y="0"/>
                                <a:chExt cx="5455920" cy="281940"/>
                              </a:xfrm>
                            </wpg:grpSpPr>
                            <wps:wsp>
                              <wps:cNvPr id="352" name="Flecha abajo 352"/>
                              <wps:cNvSpPr/>
                              <wps:spPr>
                                <a:xfrm>
                                  <a:off x="5234940" y="41910"/>
                                  <a:ext cx="220980" cy="240030"/>
                                </a:xfrm>
                                <a:prstGeom prst="downArrow">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Flecha abajo 353"/>
                              <wps:cNvSpPr/>
                              <wps:spPr>
                                <a:xfrm rot="10800000" flipH="1">
                                  <a:off x="0" y="0"/>
                                  <a:ext cx="224488" cy="273974"/>
                                </a:xfrm>
                                <a:prstGeom prst="downArrow">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6E43E8C" id="Grupo 3" o:spid="_x0000_s1026" style="position:absolute;margin-left:-218.3pt;margin-top:14.95pt;width:429.6pt;height:22.2pt;z-index:251863040" coordsize="54559,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">
                      <v:shape id="Flecha abajo 352" o:spid="_x0000_s1027" type="#_x0000_t67" style="position:absolute;left:52349;top:419;width:2210;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" adj="11657" fillcolor="#215a69 [1640]" stroked="f">
                        <v:fill color2="#3da5c1 [3016]" rotate="t" angle="180" colors="0 #2787a0;52429f #36b1d2;1 #34b3d6" focus="100%" type="gradient">
                          <o:fill v:ext="view" type="gradientUnscaled"/>
                        </v:fill>
                        <v:shadow on="t" color="black" opacity="22937f" origin=",.5" offset="0,.63889mm"/>
                      </v:shape>
                      <v:shape id="Flecha abajo 353" o:spid="_x0000_s1028" type="#_x0000_t67" style="position:absolute;width:2244;height:273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" adj="12751" fillcolor="#413253 [1639]" stroked="f">
                        <v:fill color2="#775c99 [3015]" rotate="t" angle="180" colors="0 #5d417e;52429f #7b58a6;1 #7b57a8" focus="100%" type="gradient">
                          <o:fill v:ext="view" type="gradientUnscaled"/>
                        </v:fill>
                        <v:shadow on="t" color="black" opacity="22937f" origin=",.5" offset="0,.63889mm"/>
                      </v:shape>
                    </v:group>
                  </w:pict>
                </mc:Fallback>
              </mc:AlternateContent>
            </w:r>
            <w:r w:rsidRPr="00D27E6C">
              <w:rPr>
                <w:sz w:val="24"/>
                <w:szCs w:val="24"/>
              </w:rPr>
              <w:t>Indicadores decrecientes</w:t>
            </w:r>
          </w:p>
        </w:tc>
      </w:tr>
      <w:tr w:rsidR="006842C7" w:rsidRPr="00D27E6C" w14:paraId="0C710514" w14:textId="77777777" w:rsidTr="006842C7">
        <w:tc>
          <w:tcPr>
            <w:tcW w:w="4252" w:type="dxa"/>
          </w:tcPr>
          <w:p w14:paraId="03D4720E" w14:textId="77777777" w:rsidR="006842C7" w:rsidRPr="00D27E6C" w:rsidRDefault="006842C7" w:rsidP="00BE7EAB">
            <w:pPr>
              <w:jc w:val="both"/>
              <w:rPr>
                <w:sz w:val="24"/>
                <w:szCs w:val="24"/>
              </w:rPr>
            </w:pPr>
            <m:oMathPara>
              <m:oMath>
                <m:r>
                  <m:rPr>
                    <m:sty m:val="p"/>
                  </m:rPr>
                  <w:rPr>
                    <w:rFonts w:ascii="Cambria Math" w:hAnsi="Cambria Math"/>
                    <w:sz w:val="24"/>
                    <w:szCs w:val="24"/>
                  </w:rPr>
                  <m:t>VA=</m:t>
                </m:r>
                <m:f>
                  <m:fPr>
                    <m:ctrlPr>
                      <w:rPr>
                        <w:rFonts w:ascii="Cambria Math" w:hAnsi="Cambria Math"/>
                        <w:sz w:val="24"/>
                        <w:szCs w:val="24"/>
                      </w:rPr>
                    </m:ctrlPr>
                  </m:fPr>
                  <m:num>
                    <m:r>
                      <w:rPr>
                        <w:rFonts w:ascii="Cambria Math" w:hAnsi="Cambria Math"/>
                        <w:sz w:val="24"/>
                        <w:szCs w:val="24"/>
                      </w:rPr>
                      <m:t>MF</m:t>
                    </m:r>
                    <m:r>
                      <m:rPr>
                        <m:sty m:val="p"/>
                      </m:rPr>
                      <w:rPr>
                        <w:rFonts w:ascii="Cambria Math" w:hAnsi="Cambria Math"/>
                        <w:sz w:val="24"/>
                        <w:szCs w:val="24"/>
                      </w:rPr>
                      <m:t>-</m:t>
                    </m:r>
                    <m:r>
                      <w:rPr>
                        <w:rFonts w:ascii="Cambria Math" w:hAnsi="Cambria Math"/>
                        <w:sz w:val="24"/>
                        <w:szCs w:val="24"/>
                      </w:rPr>
                      <m:t>LB</m:t>
                    </m:r>
                  </m:num>
                  <m:den>
                    <m:r>
                      <w:rPr>
                        <w:rFonts w:ascii="Cambria Math" w:hAnsi="Cambria Math"/>
                        <w:sz w:val="24"/>
                        <w:szCs w:val="24"/>
                      </w:rPr>
                      <m:t>A</m:t>
                    </m:r>
                    <m:r>
                      <m:rPr>
                        <m:sty m:val="p"/>
                      </m:rPr>
                      <w:rPr>
                        <w:rFonts w:ascii="Cambria Math" w:hAnsi="Cambria Math"/>
                        <w:sz w:val="24"/>
                        <w:szCs w:val="24"/>
                      </w:rPr>
                      <m:t>ñ</m:t>
                    </m:r>
                    <m:r>
                      <w:rPr>
                        <w:rFonts w:ascii="Cambria Math" w:hAnsi="Cambria Math"/>
                        <w:sz w:val="24"/>
                        <w:szCs w:val="24"/>
                      </w:rPr>
                      <m:t>o</m:t>
                    </m:r>
                    <m:r>
                      <m:rPr>
                        <m:sty m:val="p"/>
                      </m:rPr>
                      <w:rPr>
                        <w:rFonts w:ascii="Cambria Math" w:hAnsi="Cambria Math"/>
                        <w:sz w:val="24"/>
                        <w:szCs w:val="24"/>
                      </w:rPr>
                      <m:t xml:space="preserve"> </m:t>
                    </m:r>
                    <m:d>
                      <m:dPr>
                        <m:ctrlPr>
                          <w:rPr>
                            <w:rFonts w:ascii="Cambria Math" w:hAnsi="Cambria Math"/>
                            <w:sz w:val="24"/>
                            <w:szCs w:val="24"/>
                          </w:rPr>
                        </m:ctrlPr>
                      </m:dPr>
                      <m:e>
                        <m:r>
                          <w:rPr>
                            <w:rFonts w:ascii="Cambria Math" w:hAnsi="Cambria Math"/>
                            <w:sz w:val="24"/>
                            <w:szCs w:val="24"/>
                          </w:rPr>
                          <m:t>MF</m:t>
                        </m:r>
                      </m:e>
                    </m:d>
                    <m:r>
                      <m:rPr>
                        <m:sty m:val="p"/>
                      </m:rPr>
                      <w:rPr>
                        <w:rFonts w:ascii="Cambria Math" w:hAnsi="Cambria Math"/>
                        <w:sz w:val="24"/>
                        <w:szCs w:val="24"/>
                      </w:rPr>
                      <m:t>-</m:t>
                    </m:r>
                    <m:r>
                      <w:rPr>
                        <w:rFonts w:ascii="Cambria Math" w:hAnsi="Cambria Math"/>
                        <w:sz w:val="24"/>
                        <w:szCs w:val="24"/>
                      </w:rPr>
                      <m:t>A</m:t>
                    </m:r>
                    <m:r>
                      <m:rPr>
                        <m:sty m:val="p"/>
                      </m:rPr>
                      <w:rPr>
                        <w:rFonts w:ascii="Cambria Math" w:hAnsi="Cambria Math"/>
                        <w:sz w:val="24"/>
                        <w:szCs w:val="24"/>
                      </w:rPr>
                      <m:t>ñ</m:t>
                    </m:r>
                    <m:r>
                      <w:rPr>
                        <w:rFonts w:ascii="Cambria Math" w:hAnsi="Cambria Math"/>
                        <w:sz w:val="24"/>
                        <w:szCs w:val="24"/>
                      </w:rPr>
                      <m:t>o</m:t>
                    </m:r>
                    <m:r>
                      <m:rPr>
                        <m:sty m:val="p"/>
                      </m:rPr>
                      <w:rPr>
                        <w:rFonts w:ascii="Cambria Math" w:hAnsi="Cambria Math"/>
                        <w:sz w:val="24"/>
                        <w:szCs w:val="24"/>
                      </w:rPr>
                      <m:t xml:space="preserve"> (</m:t>
                    </m:r>
                    <m:r>
                      <w:rPr>
                        <w:rFonts w:ascii="Cambria Math" w:hAnsi="Cambria Math"/>
                        <w:sz w:val="24"/>
                        <w:szCs w:val="24"/>
                      </w:rPr>
                      <m:t>LB</m:t>
                    </m:r>
                    <m:r>
                      <m:rPr>
                        <m:sty m:val="p"/>
                      </m:rPr>
                      <w:rPr>
                        <w:rFonts w:ascii="Cambria Math" w:hAnsi="Cambria Math"/>
                        <w:sz w:val="24"/>
                        <w:szCs w:val="24"/>
                      </w:rPr>
                      <m:t>)</m:t>
                    </m:r>
                  </m:den>
                </m:f>
              </m:oMath>
            </m:oMathPara>
          </w:p>
        </w:tc>
        <w:tc>
          <w:tcPr>
            <w:tcW w:w="4252" w:type="dxa"/>
          </w:tcPr>
          <w:p w14:paraId="08284879" w14:textId="77777777" w:rsidR="006842C7" w:rsidRPr="00D27E6C" w:rsidRDefault="006842C7" w:rsidP="00BE7EAB">
            <w:pPr>
              <w:jc w:val="both"/>
              <w:rPr>
                <w:sz w:val="24"/>
                <w:szCs w:val="24"/>
              </w:rPr>
            </w:pPr>
            <m:oMathPara>
              <m:oMath>
                <m:r>
                  <m:rPr>
                    <m:sty m:val="p"/>
                  </m:rPr>
                  <w:rPr>
                    <w:rFonts w:ascii="Cambria Math" w:hAnsi="Cambria Math"/>
                    <w:sz w:val="24"/>
                    <w:szCs w:val="24"/>
                  </w:rPr>
                  <m:t>VA=</m:t>
                </m:r>
                <m:f>
                  <m:fPr>
                    <m:ctrlPr>
                      <w:rPr>
                        <w:rFonts w:ascii="Cambria Math" w:hAnsi="Cambria Math"/>
                        <w:sz w:val="24"/>
                        <w:szCs w:val="24"/>
                      </w:rPr>
                    </m:ctrlPr>
                  </m:fPr>
                  <m:num>
                    <m:r>
                      <w:rPr>
                        <w:rFonts w:ascii="Cambria Math" w:hAnsi="Cambria Math"/>
                        <w:sz w:val="24"/>
                        <w:szCs w:val="24"/>
                      </w:rPr>
                      <m:t>LB</m:t>
                    </m:r>
                    <m:r>
                      <m:rPr>
                        <m:sty m:val="p"/>
                      </m:rPr>
                      <w:rPr>
                        <w:rFonts w:ascii="Cambria Math" w:hAnsi="Cambria Math"/>
                        <w:sz w:val="24"/>
                        <w:szCs w:val="24"/>
                      </w:rPr>
                      <m:t>-</m:t>
                    </m:r>
                    <m:r>
                      <w:rPr>
                        <w:rFonts w:ascii="Cambria Math" w:hAnsi="Cambria Math"/>
                        <w:sz w:val="24"/>
                        <w:szCs w:val="24"/>
                      </w:rPr>
                      <m:t>MF</m:t>
                    </m:r>
                  </m:num>
                  <m:den>
                    <m:r>
                      <w:rPr>
                        <w:rFonts w:ascii="Cambria Math" w:hAnsi="Cambria Math"/>
                        <w:sz w:val="24"/>
                        <w:szCs w:val="24"/>
                      </w:rPr>
                      <m:t>A</m:t>
                    </m:r>
                    <m:r>
                      <m:rPr>
                        <m:sty m:val="p"/>
                      </m:rPr>
                      <w:rPr>
                        <w:rFonts w:ascii="Cambria Math" w:hAnsi="Cambria Math"/>
                        <w:sz w:val="24"/>
                        <w:szCs w:val="24"/>
                      </w:rPr>
                      <m:t>ñ</m:t>
                    </m:r>
                    <m:r>
                      <w:rPr>
                        <w:rFonts w:ascii="Cambria Math" w:hAnsi="Cambria Math"/>
                        <w:sz w:val="24"/>
                        <w:szCs w:val="24"/>
                      </w:rPr>
                      <m:t>o</m:t>
                    </m:r>
                    <m:r>
                      <m:rPr>
                        <m:sty m:val="p"/>
                      </m:rPr>
                      <w:rPr>
                        <w:rFonts w:ascii="Cambria Math" w:hAnsi="Cambria Math"/>
                        <w:sz w:val="24"/>
                        <w:szCs w:val="24"/>
                      </w:rPr>
                      <m:t xml:space="preserve"> </m:t>
                    </m:r>
                    <m:d>
                      <m:dPr>
                        <m:ctrlPr>
                          <w:rPr>
                            <w:rFonts w:ascii="Cambria Math" w:hAnsi="Cambria Math"/>
                            <w:sz w:val="24"/>
                            <w:szCs w:val="24"/>
                          </w:rPr>
                        </m:ctrlPr>
                      </m:dPr>
                      <m:e>
                        <m:r>
                          <w:rPr>
                            <w:rFonts w:ascii="Cambria Math" w:hAnsi="Cambria Math"/>
                            <w:sz w:val="24"/>
                            <w:szCs w:val="24"/>
                          </w:rPr>
                          <m:t>MF</m:t>
                        </m:r>
                      </m:e>
                    </m:d>
                    <m:r>
                      <m:rPr>
                        <m:sty m:val="p"/>
                      </m:rPr>
                      <w:rPr>
                        <w:rFonts w:ascii="Cambria Math" w:hAnsi="Cambria Math"/>
                        <w:sz w:val="24"/>
                        <w:szCs w:val="24"/>
                      </w:rPr>
                      <m:t>-</m:t>
                    </m:r>
                    <m:r>
                      <w:rPr>
                        <w:rFonts w:ascii="Cambria Math" w:hAnsi="Cambria Math"/>
                        <w:sz w:val="24"/>
                        <w:szCs w:val="24"/>
                      </w:rPr>
                      <m:t>A</m:t>
                    </m:r>
                    <m:r>
                      <m:rPr>
                        <m:sty m:val="p"/>
                      </m:rPr>
                      <w:rPr>
                        <w:rFonts w:ascii="Cambria Math" w:hAnsi="Cambria Math"/>
                        <w:sz w:val="24"/>
                        <w:szCs w:val="24"/>
                      </w:rPr>
                      <m:t>ñ</m:t>
                    </m:r>
                    <m:r>
                      <w:rPr>
                        <w:rFonts w:ascii="Cambria Math" w:hAnsi="Cambria Math"/>
                        <w:sz w:val="24"/>
                        <w:szCs w:val="24"/>
                      </w:rPr>
                      <m:t>o</m:t>
                    </m:r>
                    <m:r>
                      <m:rPr>
                        <m:sty m:val="p"/>
                      </m:rPr>
                      <w:rPr>
                        <w:rFonts w:ascii="Cambria Math" w:hAnsi="Cambria Math"/>
                        <w:sz w:val="24"/>
                        <w:szCs w:val="24"/>
                      </w:rPr>
                      <m:t xml:space="preserve"> (</m:t>
                    </m:r>
                    <m:r>
                      <w:rPr>
                        <w:rFonts w:ascii="Cambria Math" w:hAnsi="Cambria Math"/>
                        <w:sz w:val="24"/>
                        <w:szCs w:val="24"/>
                      </w:rPr>
                      <m:t>LB</m:t>
                    </m:r>
                    <m:r>
                      <m:rPr>
                        <m:sty m:val="p"/>
                      </m:rPr>
                      <w:rPr>
                        <w:rFonts w:ascii="Cambria Math" w:hAnsi="Cambria Math"/>
                        <w:sz w:val="24"/>
                        <w:szCs w:val="24"/>
                      </w:rPr>
                      <m:t>)</m:t>
                    </m:r>
                  </m:den>
                </m:f>
              </m:oMath>
            </m:oMathPara>
          </w:p>
        </w:tc>
      </w:tr>
    </w:tbl>
    <w:p w14:paraId="66DC8FCE" w14:textId="77777777" w:rsidR="006842C7" w:rsidRPr="00D27E6C" w:rsidRDefault="006842C7" w:rsidP="00BE7EAB">
      <w:pPr>
        <w:jc w:val="both"/>
        <w:rPr>
          <w:sz w:val="24"/>
          <w:szCs w:val="24"/>
        </w:rPr>
      </w:pPr>
    </w:p>
    <w:p w14:paraId="3685ACE0" w14:textId="77777777" w:rsidR="006842C7" w:rsidRPr="00D27E6C" w:rsidRDefault="006842C7" w:rsidP="00BE7EAB">
      <w:pPr>
        <w:jc w:val="both"/>
        <w:rPr>
          <w:sz w:val="24"/>
          <w:szCs w:val="24"/>
        </w:rPr>
      </w:pPr>
      <w:r w:rsidRPr="00D27E6C">
        <w:rPr>
          <w:sz w:val="24"/>
          <w:szCs w:val="24"/>
        </w:rPr>
        <w:t>Dónde:</w:t>
      </w:r>
    </w:p>
    <w:p w14:paraId="4145DB73"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VA: Variación anual  </w:t>
      </w:r>
    </w:p>
    <w:p w14:paraId="3000AEF5"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LB: Línea Base         </w:t>
      </w:r>
    </w:p>
    <w:p w14:paraId="2544C13A"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MF: Meta Final  </w:t>
      </w:r>
    </w:p>
    <w:p w14:paraId="59B587D7" w14:textId="77777777" w:rsidR="006842C7" w:rsidRPr="00D27E6C" w:rsidRDefault="006842C7" w:rsidP="00BE7EAB">
      <w:pPr>
        <w:pStyle w:val="Prrafodelista"/>
        <w:rPr>
          <w:sz w:val="24"/>
          <w:szCs w:val="24"/>
        </w:rPr>
      </w:pPr>
    </w:p>
    <w:p w14:paraId="24291EAB" w14:textId="77777777" w:rsidR="006842C7" w:rsidRPr="00D27E6C" w:rsidRDefault="006842C7" w:rsidP="00DC205C">
      <w:pPr>
        <w:pStyle w:val="Prrafodelista"/>
        <w:widowControl/>
        <w:numPr>
          <w:ilvl w:val="0"/>
          <w:numId w:val="42"/>
        </w:numPr>
        <w:autoSpaceDE/>
        <w:autoSpaceDN/>
        <w:contextualSpacing/>
        <w:jc w:val="both"/>
        <w:rPr>
          <w:sz w:val="24"/>
          <w:szCs w:val="24"/>
        </w:rPr>
      </w:pPr>
      <w:r w:rsidRPr="00D27E6C">
        <w:rPr>
          <w:sz w:val="24"/>
          <w:szCs w:val="24"/>
        </w:rPr>
        <w:t xml:space="preserve">Cálculo de la meta anual: Una vez calculada la variación anual, se aplican las siguientes fórmulas para obtener la meta para cada año: </w:t>
      </w:r>
    </w:p>
    <w:p w14:paraId="588A5E9C" w14:textId="77777777" w:rsidR="006842C7" w:rsidRPr="00D27E6C" w:rsidRDefault="006842C7" w:rsidP="00BE7EAB">
      <w:pPr>
        <w:pStyle w:val="Prrafodelista"/>
        <w:rPr>
          <w:sz w:val="24"/>
          <w:szCs w:val="24"/>
        </w:rPr>
      </w:pPr>
    </w:p>
    <w:p w14:paraId="692B571F" w14:textId="77777777" w:rsidR="00DA5677" w:rsidRPr="00D27E6C" w:rsidRDefault="00DA5677" w:rsidP="00BE7EAB">
      <w:pPr>
        <w:pStyle w:val="Prrafodelista"/>
        <w:rPr>
          <w:sz w:val="24"/>
          <w:szCs w:val="24"/>
        </w:rPr>
      </w:pPr>
    </w:p>
    <w:p w14:paraId="4F5C745E" w14:textId="23BB72AF" w:rsidR="006842C7" w:rsidRPr="00D27E6C" w:rsidRDefault="006842C7" w:rsidP="00BE7EAB">
      <w:pPr>
        <w:pStyle w:val="Prrafodelista"/>
        <w:rPr>
          <w:sz w:val="24"/>
          <w:szCs w:val="24"/>
        </w:rPr>
      </w:pPr>
      <w:r w:rsidRPr="00D27E6C">
        <w:rPr>
          <w:sz w:val="24"/>
          <w:szCs w:val="24"/>
        </w:rPr>
        <w:t xml:space="preserve">Indicadores crecientes </w:t>
      </w:r>
    </w:p>
    <w:p w14:paraId="28E910FE" w14:textId="77777777"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t xml:space="preserve">Meta año1 =LB + VA, donde el año1=año de la línea base + 1 </w:t>
      </w:r>
    </w:p>
    <w:p w14:paraId="103DA7C2" w14:textId="77777777"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lastRenderedPageBreak/>
        <w:t xml:space="preserve">Meta año 2 = Meta año1 + VA </w:t>
      </w:r>
    </w:p>
    <w:p w14:paraId="28597BE5" w14:textId="77777777"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t xml:space="preserve">Meta año n = Meta añon-1 + VA, donde n =año de meta final  </w:t>
      </w:r>
    </w:p>
    <w:p w14:paraId="0BF2BF6F" w14:textId="77777777" w:rsidR="006842C7" w:rsidRPr="00D27E6C" w:rsidRDefault="006842C7" w:rsidP="00BE7EAB">
      <w:pPr>
        <w:pStyle w:val="Prrafodelista"/>
        <w:rPr>
          <w:sz w:val="24"/>
          <w:szCs w:val="24"/>
        </w:rPr>
      </w:pPr>
    </w:p>
    <w:p w14:paraId="7DB22A86" w14:textId="77777777" w:rsidR="00DA5677" w:rsidRPr="00D27E6C" w:rsidRDefault="00DA5677" w:rsidP="00BE7EAB">
      <w:pPr>
        <w:pStyle w:val="Prrafodelista"/>
        <w:rPr>
          <w:sz w:val="24"/>
          <w:szCs w:val="24"/>
        </w:rPr>
      </w:pPr>
    </w:p>
    <w:p w14:paraId="7AA6C47C" w14:textId="4D8836FB" w:rsidR="006842C7" w:rsidRPr="00D27E6C" w:rsidRDefault="006842C7" w:rsidP="00BE7EAB">
      <w:pPr>
        <w:pStyle w:val="Prrafodelista"/>
        <w:rPr>
          <w:sz w:val="24"/>
          <w:szCs w:val="24"/>
        </w:rPr>
      </w:pPr>
      <w:r w:rsidRPr="00D27E6C">
        <w:rPr>
          <w:sz w:val="24"/>
          <w:szCs w:val="24"/>
        </w:rPr>
        <w:t xml:space="preserve">Indicadores decrecientes </w:t>
      </w:r>
    </w:p>
    <w:p w14:paraId="6ACCCDF8" w14:textId="77777777"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t xml:space="preserve">Meta año1 = LB - VA, donde el año1=año de la línea base +1 </w:t>
      </w:r>
    </w:p>
    <w:p w14:paraId="4E0685EC" w14:textId="77777777"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t xml:space="preserve">Meta año2 = Meta año1 - VA </w:t>
      </w:r>
    </w:p>
    <w:p w14:paraId="6B4C9F0D" w14:textId="4CE12629" w:rsidR="006842C7" w:rsidRPr="00D27E6C" w:rsidRDefault="006842C7" w:rsidP="00DC205C">
      <w:pPr>
        <w:pStyle w:val="Prrafodelista"/>
        <w:widowControl/>
        <w:numPr>
          <w:ilvl w:val="1"/>
          <w:numId w:val="41"/>
        </w:numPr>
        <w:autoSpaceDE/>
        <w:autoSpaceDN/>
        <w:contextualSpacing/>
        <w:jc w:val="both"/>
        <w:rPr>
          <w:sz w:val="24"/>
          <w:szCs w:val="24"/>
        </w:rPr>
      </w:pPr>
      <w:r w:rsidRPr="00D27E6C">
        <w:rPr>
          <w:sz w:val="24"/>
          <w:szCs w:val="24"/>
        </w:rPr>
        <w:t>Meta año</w:t>
      </w:r>
      <w:r w:rsidR="00E96879" w:rsidRPr="00D27E6C">
        <w:rPr>
          <w:sz w:val="24"/>
          <w:szCs w:val="24"/>
        </w:rPr>
        <w:t xml:space="preserve"> </w:t>
      </w:r>
      <w:r w:rsidRPr="00D27E6C">
        <w:rPr>
          <w:sz w:val="24"/>
          <w:szCs w:val="24"/>
        </w:rPr>
        <w:t xml:space="preserve">n = Meta añon-1 - VA, donde n =año de meta final  </w:t>
      </w:r>
    </w:p>
    <w:p w14:paraId="14408012" w14:textId="77777777" w:rsidR="00DA5677" w:rsidRPr="00D27E6C" w:rsidRDefault="00DA5677" w:rsidP="00BE7EAB">
      <w:pPr>
        <w:pStyle w:val="Prrafodelista"/>
        <w:widowControl/>
        <w:autoSpaceDE/>
        <w:autoSpaceDN/>
        <w:ind w:left="720" w:firstLine="0"/>
        <w:contextualSpacing/>
        <w:jc w:val="both"/>
        <w:rPr>
          <w:sz w:val="24"/>
          <w:szCs w:val="24"/>
        </w:rPr>
      </w:pPr>
    </w:p>
    <w:p w14:paraId="757E9A46" w14:textId="77777777" w:rsidR="006842C7" w:rsidRPr="00D27E6C" w:rsidRDefault="006842C7" w:rsidP="00BE7EAB">
      <w:pPr>
        <w:rPr>
          <w:rFonts w:eastAsiaTheme="minorHAnsi"/>
          <w:i/>
          <w:iCs/>
          <w:sz w:val="24"/>
          <w:szCs w:val="24"/>
        </w:rPr>
      </w:pPr>
      <w:bookmarkStart w:id="1127" w:name="_Toc49264468"/>
      <w:bookmarkStart w:id="1128" w:name="_Toc150173670"/>
      <w:bookmarkStart w:id="1129" w:name="_Toc150176883"/>
    </w:p>
    <w:p w14:paraId="14F166A5" w14:textId="1EDEC8D8" w:rsidR="006842C7" w:rsidRPr="00D27E6C" w:rsidRDefault="006842C7" w:rsidP="00DC205C">
      <w:pPr>
        <w:pStyle w:val="Prrafodelista"/>
        <w:numPr>
          <w:ilvl w:val="1"/>
          <w:numId w:val="39"/>
        </w:numPr>
        <w:rPr>
          <w:rFonts w:eastAsiaTheme="minorHAnsi"/>
          <w:b/>
          <w:bCs/>
          <w:sz w:val="24"/>
          <w:szCs w:val="24"/>
        </w:rPr>
      </w:pPr>
      <w:bookmarkStart w:id="1130" w:name="_Toc161929798"/>
      <w:r w:rsidRPr="00D27E6C">
        <w:rPr>
          <w:rFonts w:eastAsiaTheme="minorHAnsi"/>
          <w:b/>
          <w:bCs/>
          <w:sz w:val="24"/>
          <w:szCs w:val="24"/>
        </w:rPr>
        <w:t>Cálculo del porcentaje de cumplimiento de las metas</w:t>
      </w:r>
      <w:bookmarkEnd w:id="1127"/>
      <w:bookmarkEnd w:id="1128"/>
      <w:bookmarkEnd w:id="1129"/>
      <w:bookmarkEnd w:id="1130"/>
      <w:r w:rsidRPr="00D27E6C">
        <w:rPr>
          <w:rFonts w:eastAsiaTheme="minorHAnsi"/>
          <w:b/>
          <w:bCs/>
          <w:sz w:val="24"/>
          <w:szCs w:val="24"/>
        </w:rPr>
        <w:t xml:space="preserve">  </w:t>
      </w:r>
    </w:p>
    <w:p w14:paraId="0BFB7B1F" w14:textId="5839C711" w:rsidR="006842C7" w:rsidRPr="00D27E6C" w:rsidRDefault="006842C7" w:rsidP="00BE7EAB">
      <w:pPr>
        <w:jc w:val="both"/>
        <w:rPr>
          <w:sz w:val="24"/>
          <w:szCs w:val="24"/>
        </w:rPr>
      </w:pPr>
    </w:p>
    <w:p w14:paraId="3B96C7F2" w14:textId="77777777" w:rsidR="00DA5677" w:rsidRPr="00D27E6C" w:rsidRDefault="00DA5677" w:rsidP="00BE7EAB">
      <w:pPr>
        <w:jc w:val="both"/>
        <w:rPr>
          <w:sz w:val="24"/>
          <w:szCs w:val="24"/>
        </w:rPr>
      </w:pPr>
    </w:p>
    <w:p w14:paraId="783F39AA" w14:textId="25716B5C" w:rsidR="00DA5677" w:rsidRPr="00D27E6C" w:rsidRDefault="006842C7" w:rsidP="00BE7EAB">
      <w:pPr>
        <w:jc w:val="both"/>
        <w:rPr>
          <w:sz w:val="24"/>
          <w:szCs w:val="24"/>
        </w:rPr>
      </w:pPr>
      <w:r w:rsidRPr="00D27E6C">
        <w:rPr>
          <w:sz w:val="24"/>
          <w:szCs w:val="24"/>
        </w:rPr>
        <w:t xml:space="preserve">Para calcular el porcentaje de cumplimiento de la meta, se aplicarán las siguientes fórmulas dependiendo </w:t>
      </w:r>
      <w:r w:rsidR="006E7F19" w:rsidRPr="00D27E6C">
        <w:rPr>
          <w:sz w:val="24"/>
          <w:szCs w:val="24"/>
        </w:rPr>
        <w:t xml:space="preserve">de la tendencia del indicador: </w:t>
      </w:r>
    </w:p>
    <w:p w14:paraId="3A81FBE1" w14:textId="77777777" w:rsidR="006842C7" w:rsidRPr="00D27E6C" w:rsidRDefault="006842C7" w:rsidP="00BE7EAB">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6842C7" w:rsidRPr="00D27E6C" w14:paraId="21ED0514" w14:textId="77777777" w:rsidTr="006842C7">
        <w:trPr>
          <w:trHeight w:val="841"/>
        </w:trPr>
        <w:tc>
          <w:tcPr>
            <w:tcW w:w="4414" w:type="dxa"/>
          </w:tcPr>
          <w:p w14:paraId="27A8C094" w14:textId="77777777" w:rsidR="006842C7" w:rsidRPr="00D27E6C" w:rsidRDefault="006842C7" w:rsidP="00BE7EAB">
            <w:pPr>
              <w:jc w:val="center"/>
              <w:rPr>
                <w:sz w:val="24"/>
                <w:szCs w:val="24"/>
              </w:rPr>
            </w:pPr>
            <w:r w:rsidRPr="00D27E6C">
              <w:rPr>
                <w:noProof/>
                <w:sz w:val="24"/>
                <w:szCs w:val="24"/>
                <w:lang w:eastAsia="es-EC"/>
              </w:rPr>
              <mc:AlternateContent>
                <mc:Choice Requires="wpg">
                  <w:drawing>
                    <wp:anchor distT="0" distB="0" distL="114300" distR="114300" simplePos="0" relativeHeight="251858944" behindDoc="0" locked="0" layoutInCell="1" allowOverlap="1" wp14:anchorId="7564553B" wp14:editId="2526BAA9">
                      <wp:simplePos x="0" y="0"/>
                      <wp:positionH relativeFrom="column">
                        <wp:posOffset>55245</wp:posOffset>
                      </wp:positionH>
                      <wp:positionV relativeFrom="paragraph">
                        <wp:posOffset>34925</wp:posOffset>
                      </wp:positionV>
                      <wp:extent cx="5455920" cy="281940"/>
                      <wp:effectExtent l="57150" t="38100" r="49530" b="80010"/>
                      <wp:wrapNone/>
                      <wp:docPr id="35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5920" cy="281940"/>
                                <a:chOff x="0" y="0"/>
                                <a:chExt cx="5455920" cy="281940"/>
                              </a:xfrm>
                            </wpg:grpSpPr>
                            <wps:wsp>
                              <wps:cNvPr id="355" name="Flecha abajo 355"/>
                              <wps:cNvSpPr/>
                              <wps:spPr>
                                <a:xfrm>
                                  <a:off x="5234940" y="41910"/>
                                  <a:ext cx="220980" cy="240030"/>
                                </a:xfrm>
                                <a:prstGeom prst="downArrow">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Flecha abajo 356"/>
                              <wps:cNvSpPr/>
                              <wps:spPr>
                                <a:xfrm rot="10800000" flipH="1">
                                  <a:off x="0" y="0"/>
                                  <a:ext cx="224488" cy="273974"/>
                                </a:xfrm>
                                <a:prstGeom prst="downArrow">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3368420" id="Grupo 2" o:spid="_x0000_s1026" style="position:absolute;margin-left:4.35pt;margin-top:2.75pt;width:429.6pt;height:22.2pt;z-index:251858944" coordsize="54559,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">
                      <v:shape id="Flecha abajo 355" o:spid="_x0000_s1027" type="#_x0000_t67" style="position:absolute;left:52349;top:419;width:2210;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" adj="11657" fillcolor="#215a69 [1640]" stroked="f">
                        <v:fill color2="#3da5c1 [3016]" rotate="t" angle="180" colors="0 #2787a0;52429f #36b1d2;1 #34b3d6" focus="100%" type="gradient">
                          <o:fill v:ext="view" type="gradientUnscaled"/>
                        </v:fill>
                        <v:shadow on="t" color="black" opacity="22937f" origin=",.5" offset="0,.63889mm"/>
                      </v:shape>
                      <v:shape id="Flecha abajo 356" o:spid="_x0000_s1028" type="#_x0000_t67" style="position:absolute;width:2244;height:273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" adj="12751" fillcolor="#413253 [1639]" stroked="f">
                        <v:fill color2="#775c99 [3015]" rotate="t" angle="180" colors="0 #5d417e;52429f #7b58a6;1 #7b57a8" focus="100%" type="gradient">
                          <o:fill v:ext="view" type="gradientUnscaled"/>
                        </v:fill>
                        <v:shadow on="t" color="black" opacity="22937f" origin=",.5" offset="0,.63889mm"/>
                      </v:shape>
                    </v:group>
                  </w:pict>
                </mc:Fallback>
              </mc:AlternateContent>
            </w:r>
            <w:r w:rsidRPr="00D27E6C">
              <w:rPr>
                <w:sz w:val="24"/>
                <w:szCs w:val="24"/>
              </w:rPr>
              <w:t>Indicadores crecientes</w:t>
            </w:r>
          </w:p>
        </w:tc>
        <w:tc>
          <w:tcPr>
            <w:tcW w:w="4414" w:type="dxa"/>
          </w:tcPr>
          <w:p w14:paraId="0FF0BF71" w14:textId="77777777" w:rsidR="006842C7" w:rsidRPr="00D27E6C" w:rsidRDefault="006842C7" w:rsidP="00BE7EAB">
            <w:pPr>
              <w:jc w:val="center"/>
              <w:rPr>
                <w:sz w:val="24"/>
                <w:szCs w:val="24"/>
              </w:rPr>
            </w:pPr>
            <w:r w:rsidRPr="00D27E6C">
              <w:rPr>
                <w:sz w:val="24"/>
                <w:szCs w:val="24"/>
              </w:rPr>
              <w:t>Indicadores decrecientes</w:t>
            </w:r>
          </w:p>
        </w:tc>
      </w:tr>
      <w:tr w:rsidR="006842C7" w:rsidRPr="00D27E6C" w14:paraId="7A9AEE04" w14:textId="77777777" w:rsidTr="006842C7">
        <w:tc>
          <w:tcPr>
            <w:tcW w:w="4414" w:type="dxa"/>
          </w:tcPr>
          <w:p w14:paraId="1CE89E7E" w14:textId="77777777" w:rsidR="006842C7" w:rsidRPr="00D27E6C" w:rsidRDefault="006842C7" w:rsidP="00BE7EAB">
            <w:pPr>
              <w:jc w:val="both"/>
              <w:rPr>
                <w:sz w:val="24"/>
                <w:szCs w:val="24"/>
              </w:rPr>
            </w:pPr>
            <m:oMathPara>
              <m:oMath>
                <m:r>
                  <m:rPr>
                    <m:sty m:val="p"/>
                  </m:rPr>
                  <w:rPr>
                    <w:rFonts w:ascii="Cambria Math" w:hAnsi="Cambria Math"/>
                    <w:sz w:val="24"/>
                    <w:szCs w:val="24"/>
                  </w:rPr>
                  <m:t>PCM=</m:t>
                </m:r>
                <m:f>
                  <m:fPr>
                    <m:ctrlPr>
                      <w:rPr>
                        <w:rFonts w:ascii="Cambria Math" w:hAnsi="Cambria Math"/>
                        <w:sz w:val="24"/>
                        <w:szCs w:val="24"/>
                      </w:rPr>
                    </m:ctrlPr>
                  </m:fPr>
                  <m:num>
                    <m:r>
                      <w:rPr>
                        <w:rFonts w:ascii="Cambria Math" w:hAnsi="Cambria Math"/>
                        <w:sz w:val="24"/>
                        <w:szCs w:val="24"/>
                      </w:rPr>
                      <m:t>Meta</m:t>
                    </m:r>
                    <m:r>
                      <m:rPr>
                        <m:sty m:val="p"/>
                      </m:rPr>
                      <w:rPr>
                        <w:rFonts w:ascii="Cambria Math" w:hAnsi="Cambria Math"/>
                        <w:sz w:val="24"/>
                        <w:szCs w:val="24"/>
                      </w:rPr>
                      <m:t xml:space="preserve"> </m:t>
                    </m:r>
                    <m:r>
                      <w:rPr>
                        <w:rFonts w:ascii="Cambria Math" w:hAnsi="Cambria Math"/>
                        <w:sz w:val="24"/>
                        <w:szCs w:val="24"/>
                      </w:rPr>
                      <m:t>Alcanzada</m:t>
                    </m:r>
                    <m:r>
                      <m:rPr>
                        <m:sty m:val="p"/>
                      </m:rPr>
                      <w:rPr>
                        <w:rFonts w:ascii="Cambria Math" w:hAnsi="Cambria Math"/>
                        <w:sz w:val="24"/>
                        <w:szCs w:val="24"/>
                      </w:rPr>
                      <m:t xml:space="preserve"> </m:t>
                    </m:r>
                  </m:num>
                  <m:den>
                    <m:r>
                      <w:rPr>
                        <w:rFonts w:ascii="Cambria Math" w:hAnsi="Cambria Math"/>
                        <w:sz w:val="24"/>
                        <w:szCs w:val="24"/>
                      </w:rPr>
                      <m:t>Meta</m:t>
                    </m:r>
                    <m:r>
                      <m:rPr>
                        <m:sty m:val="p"/>
                      </m:rPr>
                      <w:rPr>
                        <w:rFonts w:ascii="Cambria Math" w:hAnsi="Cambria Math"/>
                        <w:sz w:val="24"/>
                        <w:szCs w:val="24"/>
                      </w:rPr>
                      <m:t xml:space="preserve"> </m:t>
                    </m:r>
                    <m:r>
                      <w:rPr>
                        <w:rFonts w:ascii="Cambria Math" w:hAnsi="Cambria Math"/>
                        <w:sz w:val="24"/>
                        <w:szCs w:val="24"/>
                      </w:rPr>
                      <m:t>Planificada</m:t>
                    </m:r>
                  </m:den>
                </m:f>
              </m:oMath>
            </m:oMathPara>
          </w:p>
        </w:tc>
        <w:tc>
          <w:tcPr>
            <w:tcW w:w="4414" w:type="dxa"/>
          </w:tcPr>
          <w:p w14:paraId="23151387" w14:textId="77777777" w:rsidR="006842C7" w:rsidRPr="00D27E6C" w:rsidRDefault="006842C7" w:rsidP="00BE7EAB">
            <w:pPr>
              <w:jc w:val="both"/>
              <w:rPr>
                <w:sz w:val="24"/>
                <w:szCs w:val="24"/>
              </w:rPr>
            </w:pPr>
            <m:oMathPara>
              <m:oMath>
                <m:r>
                  <w:rPr>
                    <w:rFonts w:ascii="Cambria Math" w:hAnsi="Cambria Math"/>
                    <w:sz w:val="24"/>
                    <w:szCs w:val="24"/>
                  </w:rPr>
                  <m:t>PCM</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LB</m:t>
                    </m:r>
                    <m:r>
                      <m:rPr>
                        <m:sty m:val="p"/>
                      </m:rPr>
                      <w:rPr>
                        <w:rFonts w:ascii="Cambria Math" w:hAnsi="Cambria Math"/>
                        <w:sz w:val="24"/>
                        <w:szCs w:val="24"/>
                      </w:rPr>
                      <m:t>-</m:t>
                    </m:r>
                    <m:r>
                      <w:rPr>
                        <w:rFonts w:ascii="Cambria Math" w:hAnsi="Cambria Math"/>
                        <w:sz w:val="24"/>
                        <w:szCs w:val="24"/>
                      </w:rPr>
                      <m:t>Meta</m:t>
                    </m:r>
                    <m:r>
                      <m:rPr>
                        <m:sty m:val="p"/>
                      </m:rPr>
                      <w:rPr>
                        <w:rFonts w:ascii="Cambria Math" w:hAnsi="Cambria Math"/>
                        <w:sz w:val="24"/>
                        <w:szCs w:val="24"/>
                      </w:rPr>
                      <m:t xml:space="preserve"> </m:t>
                    </m:r>
                    <m:r>
                      <w:rPr>
                        <w:rFonts w:ascii="Cambria Math" w:hAnsi="Cambria Math"/>
                        <w:sz w:val="24"/>
                        <w:szCs w:val="24"/>
                      </w:rPr>
                      <m:t>Alcanzada</m:t>
                    </m:r>
                  </m:num>
                  <m:den>
                    <m:r>
                      <w:rPr>
                        <w:rFonts w:ascii="Cambria Math" w:hAnsi="Cambria Math"/>
                        <w:sz w:val="24"/>
                        <w:szCs w:val="24"/>
                      </w:rPr>
                      <m:t>LB</m:t>
                    </m:r>
                    <m:r>
                      <m:rPr>
                        <m:sty m:val="p"/>
                      </m:rPr>
                      <w:rPr>
                        <w:rFonts w:ascii="Cambria Math" w:hAnsi="Cambria Math"/>
                        <w:sz w:val="24"/>
                        <w:szCs w:val="24"/>
                      </w:rPr>
                      <m:t>-</m:t>
                    </m:r>
                    <m:r>
                      <w:rPr>
                        <w:rFonts w:ascii="Cambria Math" w:hAnsi="Cambria Math"/>
                        <w:sz w:val="24"/>
                        <w:szCs w:val="24"/>
                      </w:rPr>
                      <m:t>Meta</m:t>
                    </m:r>
                    <m:r>
                      <m:rPr>
                        <m:sty m:val="p"/>
                      </m:rPr>
                      <w:rPr>
                        <w:rFonts w:ascii="Cambria Math" w:hAnsi="Cambria Math"/>
                        <w:sz w:val="24"/>
                        <w:szCs w:val="24"/>
                      </w:rPr>
                      <m:t xml:space="preserve"> </m:t>
                    </m:r>
                    <m:r>
                      <w:rPr>
                        <w:rFonts w:ascii="Cambria Math" w:hAnsi="Cambria Math"/>
                        <w:sz w:val="24"/>
                        <w:szCs w:val="24"/>
                      </w:rPr>
                      <m:t>Planificada</m:t>
                    </m:r>
                  </m:den>
                </m:f>
              </m:oMath>
            </m:oMathPara>
          </w:p>
        </w:tc>
      </w:tr>
    </w:tbl>
    <w:p w14:paraId="24AA16B3" w14:textId="77777777" w:rsidR="006842C7" w:rsidRPr="00D27E6C" w:rsidRDefault="006842C7" w:rsidP="00BE7EAB">
      <w:pPr>
        <w:jc w:val="both"/>
        <w:rPr>
          <w:sz w:val="24"/>
          <w:szCs w:val="24"/>
        </w:rPr>
      </w:pPr>
      <w:r w:rsidRPr="00D27E6C">
        <w:rPr>
          <w:sz w:val="24"/>
          <w:szCs w:val="24"/>
        </w:rPr>
        <w:t xml:space="preserve"> Dónde:</w:t>
      </w:r>
    </w:p>
    <w:p w14:paraId="2C35A59F"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PCM: Porcentaje de Cumplimiento de la Meta  </w:t>
      </w:r>
    </w:p>
    <w:p w14:paraId="211FA160"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LB: Línea Base         </w:t>
      </w:r>
    </w:p>
    <w:p w14:paraId="42C9D97D" w14:textId="5A04174A" w:rsidR="00DA5677" w:rsidRPr="00D27E6C" w:rsidRDefault="00DA5677" w:rsidP="00BE7EAB">
      <w:pPr>
        <w:jc w:val="both"/>
        <w:rPr>
          <w:sz w:val="24"/>
          <w:szCs w:val="24"/>
        </w:rPr>
      </w:pPr>
    </w:p>
    <w:p w14:paraId="557EA6D5" w14:textId="32F0AC4E" w:rsidR="006842C7" w:rsidRPr="00D27E6C" w:rsidRDefault="006842C7" w:rsidP="00BE7EAB">
      <w:pPr>
        <w:jc w:val="both"/>
        <w:rPr>
          <w:sz w:val="24"/>
          <w:szCs w:val="24"/>
        </w:rPr>
      </w:pPr>
      <w:r w:rsidRPr="00D27E6C">
        <w:rPr>
          <w:sz w:val="24"/>
          <w:szCs w:val="24"/>
        </w:rPr>
        <w:t>Adicionalmente, se realiza la categorización del porcentaje de cumplimiento de la meta en función de los siguientes intervalos:</w:t>
      </w:r>
    </w:p>
    <w:p w14:paraId="560EF5EA" w14:textId="77777777" w:rsidR="006E7F19" w:rsidRPr="00D27E6C" w:rsidRDefault="006E7F19" w:rsidP="00BE7EAB">
      <w:pPr>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6"/>
        <w:gridCol w:w="2594"/>
        <w:gridCol w:w="1205"/>
      </w:tblGrid>
      <w:tr w:rsidR="006842C7" w:rsidRPr="00D27E6C" w14:paraId="1AA93C1D" w14:textId="77777777" w:rsidTr="006842C7">
        <w:trPr>
          <w:trHeight w:val="269"/>
          <w:jc w:val="center"/>
        </w:trPr>
        <w:tc>
          <w:tcPr>
            <w:tcW w:w="0" w:type="auto"/>
            <w:gridSpan w:val="3"/>
            <w:shd w:val="clear" w:color="auto" w:fill="auto"/>
          </w:tcPr>
          <w:p w14:paraId="76D313BD" w14:textId="68FE99AB" w:rsidR="006842C7" w:rsidRPr="00D27E6C" w:rsidRDefault="00F461EB" w:rsidP="00BE7EAB">
            <w:pPr>
              <w:jc w:val="center"/>
              <w:rPr>
                <w:sz w:val="24"/>
                <w:szCs w:val="24"/>
              </w:rPr>
            </w:pPr>
            <w:bookmarkStart w:id="1131" w:name="_Toc38807035"/>
            <w:bookmarkStart w:id="1132" w:name="_Toc38810032"/>
            <w:bookmarkStart w:id="1133" w:name="_Toc49235351"/>
            <w:bookmarkStart w:id="1134" w:name="_Toc162942897"/>
            <w:bookmarkStart w:id="1135" w:name="_Toc180504035"/>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90</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Categorías de cumplimiento</w:t>
            </w:r>
            <w:bookmarkEnd w:id="1131"/>
            <w:bookmarkEnd w:id="1132"/>
            <w:bookmarkEnd w:id="1133"/>
            <w:bookmarkEnd w:id="1134"/>
            <w:bookmarkEnd w:id="1135"/>
          </w:p>
        </w:tc>
      </w:tr>
      <w:tr w:rsidR="006842C7" w:rsidRPr="00D27E6C" w14:paraId="270A0466" w14:textId="77777777" w:rsidTr="006842C7">
        <w:trPr>
          <w:jc w:val="center"/>
        </w:trPr>
        <w:tc>
          <w:tcPr>
            <w:tcW w:w="0" w:type="auto"/>
            <w:shd w:val="clear" w:color="auto" w:fill="C4BC96" w:themeFill="background2" w:themeFillShade="BF"/>
          </w:tcPr>
          <w:p w14:paraId="6973E126" w14:textId="77777777" w:rsidR="006842C7" w:rsidRPr="00D27E6C" w:rsidRDefault="006842C7" w:rsidP="00BE7EAB">
            <w:pPr>
              <w:jc w:val="center"/>
              <w:rPr>
                <w:sz w:val="24"/>
                <w:szCs w:val="24"/>
              </w:rPr>
            </w:pPr>
            <w:r w:rsidRPr="00D27E6C">
              <w:rPr>
                <w:sz w:val="24"/>
                <w:szCs w:val="24"/>
              </w:rPr>
              <w:t xml:space="preserve"> Clasificación de cumplimiento</w:t>
            </w:r>
          </w:p>
        </w:tc>
        <w:tc>
          <w:tcPr>
            <w:tcW w:w="0" w:type="auto"/>
            <w:shd w:val="clear" w:color="auto" w:fill="C4BC96" w:themeFill="background2" w:themeFillShade="BF"/>
          </w:tcPr>
          <w:p w14:paraId="1D916CFD" w14:textId="77777777" w:rsidR="006842C7" w:rsidRPr="00D27E6C" w:rsidRDefault="006842C7" w:rsidP="00BE7EAB">
            <w:pPr>
              <w:jc w:val="center"/>
              <w:rPr>
                <w:sz w:val="24"/>
                <w:szCs w:val="24"/>
              </w:rPr>
            </w:pPr>
            <w:r w:rsidRPr="00D27E6C">
              <w:rPr>
                <w:sz w:val="24"/>
                <w:szCs w:val="24"/>
              </w:rPr>
              <w:t>Categoría</w:t>
            </w:r>
          </w:p>
        </w:tc>
        <w:tc>
          <w:tcPr>
            <w:tcW w:w="0" w:type="auto"/>
            <w:shd w:val="clear" w:color="auto" w:fill="C4BC96" w:themeFill="background2" w:themeFillShade="BF"/>
          </w:tcPr>
          <w:p w14:paraId="6F0ED4E3" w14:textId="77777777" w:rsidR="006842C7" w:rsidRPr="00D27E6C" w:rsidRDefault="006842C7" w:rsidP="00BE7EAB">
            <w:pPr>
              <w:jc w:val="center"/>
              <w:rPr>
                <w:sz w:val="24"/>
                <w:szCs w:val="24"/>
              </w:rPr>
            </w:pPr>
            <w:r w:rsidRPr="00D27E6C">
              <w:rPr>
                <w:sz w:val="24"/>
                <w:szCs w:val="24"/>
              </w:rPr>
              <w:t>Semáforo</w:t>
            </w:r>
          </w:p>
        </w:tc>
      </w:tr>
      <w:tr w:rsidR="006842C7" w:rsidRPr="00D27E6C" w14:paraId="08AADBAE" w14:textId="77777777" w:rsidTr="006842C7">
        <w:trPr>
          <w:trHeight w:val="458"/>
          <w:jc w:val="center"/>
        </w:trPr>
        <w:tc>
          <w:tcPr>
            <w:tcW w:w="0" w:type="auto"/>
            <w:vAlign w:val="center"/>
          </w:tcPr>
          <w:p w14:paraId="46578150" w14:textId="77777777" w:rsidR="006842C7" w:rsidRPr="00D27E6C" w:rsidRDefault="006842C7" w:rsidP="00BE7EAB">
            <w:pPr>
              <w:jc w:val="both"/>
              <w:rPr>
                <w:sz w:val="24"/>
                <w:szCs w:val="24"/>
              </w:rPr>
            </w:pPr>
            <w:r w:rsidRPr="00D27E6C">
              <w:rPr>
                <w:sz w:val="24"/>
                <w:szCs w:val="24"/>
              </w:rPr>
              <w:t>85% y el 100%</w:t>
            </w:r>
          </w:p>
        </w:tc>
        <w:tc>
          <w:tcPr>
            <w:tcW w:w="0" w:type="auto"/>
            <w:vAlign w:val="center"/>
          </w:tcPr>
          <w:p w14:paraId="2608C61C" w14:textId="77777777" w:rsidR="006842C7" w:rsidRPr="00D27E6C" w:rsidRDefault="006842C7" w:rsidP="00BE7EAB">
            <w:pPr>
              <w:jc w:val="both"/>
              <w:rPr>
                <w:sz w:val="24"/>
                <w:szCs w:val="24"/>
              </w:rPr>
            </w:pPr>
            <w:r w:rsidRPr="00D27E6C">
              <w:rPr>
                <w:sz w:val="24"/>
                <w:szCs w:val="24"/>
              </w:rPr>
              <w:t>Cumplida</w:t>
            </w:r>
          </w:p>
        </w:tc>
        <w:tc>
          <w:tcPr>
            <w:tcW w:w="0" w:type="auto"/>
            <w:shd w:val="clear" w:color="auto" w:fill="92D050"/>
          </w:tcPr>
          <w:p w14:paraId="39A4F72A" w14:textId="77777777" w:rsidR="006842C7" w:rsidRPr="00D27E6C" w:rsidRDefault="006842C7" w:rsidP="00BE7EAB">
            <w:pPr>
              <w:jc w:val="both"/>
              <w:rPr>
                <w:sz w:val="24"/>
                <w:szCs w:val="24"/>
              </w:rPr>
            </w:pPr>
          </w:p>
        </w:tc>
      </w:tr>
      <w:tr w:rsidR="006842C7" w:rsidRPr="00D27E6C" w14:paraId="548DAF56" w14:textId="77777777" w:rsidTr="006842C7">
        <w:trPr>
          <w:trHeight w:val="564"/>
          <w:jc w:val="center"/>
        </w:trPr>
        <w:tc>
          <w:tcPr>
            <w:tcW w:w="0" w:type="auto"/>
            <w:vAlign w:val="center"/>
          </w:tcPr>
          <w:p w14:paraId="1DBA5863" w14:textId="77777777" w:rsidR="006842C7" w:rsidRPr="00D27E6C" w:rsidRDefault="006842C7" w:rsidP="00BE7EAB">
            <w:pPr>
              <w:jc w:val="both"/>
              <w:rPr>
                <w:sz w:val="24"/>
                <w:szCs w:val="24"/>
              </w:rPr>
            </w:pPr>
            <w:r w:rsidRPr="00D27E6C">
              <w:rPr>
                <w:sz w:val="24"/>
                <w:szCs w:val="24"/>
              </w:rPr>
              <w:t>70% y el 84,9%</w:t>
            </w:r>
          </w:p>
        </w:tc>
        <w:tc>
          <w:tcPr>
            <w:tcW w:w="0" w:type="auto"/>
            <w:vAlign w:val="center"/>
          </w:tcPr>
          <w:p w14:paraId="10DD8DF5" w14:textId="77777777" w:rsidR="006842C7" w:rsidRPr="00D27E6C" w:rsidRDefault="006842C7" w:rsidP="00BE7EAB">
            <w:pPr>
              <w:jc w:val="both"/>
              <w:rPr>
                <w:sz w:val="24"/>
                <w:szCs w:val="24"/>
              </w:rPr>
            </w:pPr>
            <w:r w:rsidRPr="00D27E6C">
              <w:rPr>
                <w:sz w:val="24"/>
                <w:szCs w:val="24"/>
              </w:rPr>
              <w:t>Parcialmente Cumplida</w:t>
            </w:r>
          </w:p>
        </w:tc>
        <w:tc>
          <w:tcPr>
            <w:tcW w:w="0" w:type="auto"/>
            <w:shd w:val="clear" w:color="auto" w:fill="B2A1C7" w:themeFill="accent4" w:themeFillTint="99"/>
          </w:tcPr>
          <w:p w14:paraId="1E9BA821" w14:textId="77777777" w:rsidR="006842C7" w:rsidRPr="00D27E6C" w:rsidRDefault="006842C7" w:rsidP="00BE7EAB">
            <w:pPr>
              <w:jc w:val="both"/>
              <w:rPr>
                <w:sz w:val="24"/>
                <w:szCs w:val="24"/>
              </w:rPr>
            </w:pPr>
          </w:p>
        </w:tc>
      </w:tr>
      <w:tr w:rsidR="006842C7" w:rsidRPr="00D27E6C" w14:paraId="60DED613" w14:textId="77777777" w:rsidTr="006842C7">
        <w:trPr>
          <w:trHeight w:val="416"/>
          <w:jc w:val="center"/>
        </w:trPr>
        <w:tc>
          <w:tcPr>
            <w:tcW w:w="0" w:type="auto"/>
            <w:vAlign w:val="center"/>
          </w:tcPr>
          <w:p w14:paraId="5A8C5CAB" w14:textId="77777777" w:rsidR="006842C7" w:rsidRPr="00D27E6C" w:rsidRDefault="006842C7" w:rsidP="00BE7EAB">
            <w:pPr>
              <w:jc w:val="both"/>
              <w:rPr>
                <w:sz w:val="24"/>
                <w:szCs w:val="24"/>
              </w:rPr>
            </w:pPr>
            <w:r w:rsidRPr="00D27E6C">
              <w:rPr>
                <w:sz w:val="24"/>
                <w:szCs w:val="24"/>
              </w:rPr>
              <w:t>0 a 69,9%</w:t>
            </w:r>
          </w:p>
        </w:tc>
        <w:tc>
          <w:tcPr>
            <w:tcW w:w="0" w:type="auto"/>
            <w:vAlign w:val="center"/>
          </w:tcPr>
          <w:p w14:paraId="55CBF193" w14:textId="77777777" w:rsidR="006842C7" w:rsidRPr="00D27E6C" w:rsidRDefault="006842C7" w:rsidP="00BE7EAB">
            <w:pPr>
              <w:jc w:val="both"/>
              <w:rPr>
                <w:sz w:val="24"/>
                <w:szCs w:val="24"/>
              </w:rPr>
            </w:pPr>
            <w:r w:rsidRPr="00D27E6C">
              <w:rPr>
                <w:sz w:val="24"/>
                <w:szCs w:val="24"/>
              </w:rPr>
              <w:t xml:space="preserve">Incumplida </w:t>
            </w:r>
          </w:p>
        </w:tc>
        <w:tc>
          <w:tcPr>
            <w:tcW w:w="0" w:type="auto"/>
            <w:shd w:val="clear" w:color="auto" w:fill="C00000"/>
          </w:tcPr>
          <w:p w14:paraId="0BFF6BFF" w14:textId="77777777" w:rsidR="006842C7" w:rsidRPr="00D27E6C" w:rsidRDefault="006842C7" w:rsidP="00BE7EAB">
            <w:pPr>
              <w:jc w:val="both"/>
              <w:rPr>
                <w:sz w:val="24"/>
                <w:szCs w:val="24"/>
              </w:rPr>
            </w:pPr>
          </w:p>
        </w:tc>
      </w:tr>
      <w:tr w:rsidR="006842C7" w:rsidRPr="00D27E6C" w14:paraId="3DF2B536" w14:textId="77777777" w:rsidTr="006842C7">
        <w:trPr>
          <w:trHeight w:val="551"/>
          <w:jc w:val="center"/>
        </w:trPr>
        <w:tc>
          <w:tcPr>
            <w:tcW w:w="0" w:type="auto"/>
            <w:vAlign w:val="center"/>
          </w:tcPr>
          <w:p w14:paraId="5FC778D5" w14:textId="77777777" w:rsidR="006842C7" w:rsidRPr="00D27E6C" w:rsidRDefault="006842C7" w:rsidP="00BE7EAB">
            <w:pPr>
              <w:jc w:val="both"/>
              <w:rPr>
                <w:sz w:val="24"/>
                <w:szCs w:val="24"/>
              </w:rPr>
            </w:pPr>
            <w:r w:rsidRPr="00D27E6C">
              <w:rPr>
                <w:sz w:val="24"/>
                <w:szCs w:val="24"/>
              </w:rPr>
              <w:t xml:space="preserve">Sin información disponible </w:t>
            </w:r>
          </w:p>
        </w:tc>
        <w:tc>
          <w:tcPr>
            <w:tcW w:w="0" w:type="auto"/>
            <w:vAlign w:val="center"/>
          </w:tcPr>
          <w:p w14:paraId="02736CBB" w14:textId="77777777" w:rsidR="006842C7" w:rsidRPr="00D27E6C" w:rsidRDefault="006842C7" w:rsidP="00BE7EAB">
            <w:pPr>
              <w:jc w:val="both"/>
              <w:rPr>
                <w:sz w:val="24"/>
                <w:szCs w:val="24"/>
              </w:rPr>
            </w:pPr>
            <w:r w:rsidRPr="00D27E6C">
              <w:rPr>
                <w:sz w:val="24"/>
                <w:szCs w:val="24"/>
              </w:rPr>
              <w:t>Extemporánea</w:t>
            </w:r>
          </w:p>
        </w:tc>
        <w:tc>
          <w:tcPr>
            <w:tcW w:w="0" w:type="auto"/>
            <w:shd w:val="clear" w:color="auto" w:fill="365F91" w:themeFill="accent1" w:themeFillShade="BF"/>
          </w:tcPr>
          <w:p w14:paraId="211F043F" w14:textId="77777777" w:rsidR="006842C7" w:rsidRPr="00D27E6C" w:rsidRDefault="006842C7" w:rsidP="00BE7EAB">
            <w:pPr>
              <w:jc w:val="both"/>
              <w:rPr>
                <w:sz w:val="24"/>
                <w:szCs w:val="24"/>
              </w:rPr>
            </w:pPr>
          </w:p>
        </w:tc>
      </w:tr>
      <w:tr w:rsidR="006842C7" w:rsidRPr="00D27E6C" w14:paraId="6D858F18" w14:textId="77777777" w:rsidTr="006842C7">
        <w:trPr>
          <w:trHeight w:val="282"/>
          <w:jc w:val="center"/>
        </w:trPr>
        <w:tc>
          <w:tcPr>
            <w:tcW w:w="0" w:type="auto"/>
            <w:gridSpan w:val="3"/>
            <w:vAlign w:val="center"/>
          </w:tcPr>
          <w:p w14:paraId="231EBEAC" w14:textId="40B57AA7" w:rsidR="006842C7" w:rsidRPr="00D27E6C" w:rsidRDefault="006842C7" w:rsidP="00BE7EAB">
            <w:pPr>
              <w:jc w:val="both"/>
              <w:rPr>
                <w:sz w:val="24"/>
                <w:szCs w:val="24"/>
              </w:rPr>
            </w:pPr>
            <w:r w:rsidRPr="00D27E6C">
              <w:rPr>
                <w:sz w:val="24"/>
                <w:szCs w:val="24"/>
              </w:rPr>
              <w:t>Elaborado por: Equipo Consultor, Actualización del PDYOT 202</w:t>
            </w:r>
            <w:r w:rsidR="00171A5A" w:rsidRPr="00D27E6C">
              <w:rPr>
                <w:sz w:val="24"/>
                <w:szCs w:val="24"/>
              </w:rPr>
              <w:t>4</w:t>
            </w:r>
            <w:r w:rsidRPr="00D27E6C">
              <w:rPr>
                <w:sz w:val="24"/>
                <w:szCs w:val="24"/>
              </w:rPr>
              <w:t>-20</w:t>
            </w:r>
            <w:r w:rsidR="00171A5A" w:rsidRPr="00D27E6C">
              <w:rPr>
                <w:sz w:val="24"/>
                <w:szCs w:val="24"/>
              </w:rPr>
              <w:t>34</w:t>
            </w:r>
          </w:p>
        </w:tc>
      </w:tr>
    </w:tbl>
    <w:p w14:paraId="2A5EDA3A" w14:textId="721DF76B" w:rsidR="00DA5677" w:rsidRPr="00D27E6C" w:rsidRDefault="00DA5677" w:rsidP="00BE7EAB">
      <w:pPr>
        <w:pStyle w:val="Prrafodelista"/>
        <w:widowControl/>
        <w:tabs>
          <w:tab w:val="left" w:pos="284"/>
        </w:tabs>
        <w:autoSpaceDE/>
        <w:autoSpaceDN/>
        <w:ind w:left="0" w:firstLine="0"/>
        <w:contextualSpacing/>
        <w:jc w:val="both"/>
        <w:rPr>
          <w:b/>
          <w:bCs/>
          <w:sz w:val="24"/>
          <w:szCs w:val="24"/>
        </w:rPr>
      </w:pPr>
    </w:p>
    <w:p w14:paraId="02A9CAF9" w14:textId="03063429" w:rsidR="006E7F19" w:rsidRPr="00D27E6C" w:rsidRDefault="006E7F19" w:rsidP="00BE7EAB">
      <w:pPr>
        <w:pStyle w:val="Prrafodelista"/>
        <w:widowControl/>
        <w:tabs>
          <w:tab w:val="left" w:pos="284"/>
        </w:tabs>
        <w:autoSpaceDE/>
        <w:autoSpaceDN/>
        <w:ind w:left="0" w:firstLine="0"/>
        <w:contextualSpacing/>
        <w:jc w:val="both"/>
        <w:rPr>
          <w:b/>
          <w:bCs/>
          <w:sz w:val="24"/>
          <w:szCs w:val="24"/>
        </w:rPr>
      </w:pPr>
    </w:p>
    <w:p w14:paraId="200BB87A" w14:textId="77777777" w:rsidR="006E7F19" w:rsidRPr="00D27E6C" w:rsidRDefault="006E7F19" w:rsidP="00BE7EAB">
      <w:pPr>
        <w:pStyle w:val="Prrafodelista"/>
        <w:widowControl/>
        <w:tabs>
          <w:tab w:val="left" w:pos="284"/>
        </w:tabs>
        <w:autoSpaceDE/>
        <w:autoSpaceDN/>
        <w:ind w:left="0" w:firstLine="0"/>
        <w:contextualSpacing/>
        <w:jc w:val="both"/>
        <w:rPr>
          <w:b/>
          <w:bCs/>
          <w:sz w:val="24"/>
          <w:szCs w:val="24"/>
        </w:rPr>
      </w:pPr>
    </w:p>
    <w:p w14:paraId="21904CAA" w14:textId="7EB3D2E4" w:rsidR="006E7F19" w:rsidRPr="00D27E6C" w:rsidRDefault="006842C7" w:rsidP="00DC205C">
      <w:pPr>
        <w:pStyle w:val="Prrafodelista"/>
        <w:widowControl/>
        <w:numPr>
          <w:ilvl w:val="1"/>
          <w:numId w:val="13"/>
        </w:numPr>
        <w:tabs>
          <w:tab w:val="left" w:pos="284"/>
        </w:tabs>
        <w:autoSpaceDE/>
        <w:autoSpaceDN/>
        <w:ind w:left="0" w:firstLine="0"/>
        <w:contextualSpacing/>
        <w:jc w:val="both"/>
        <w:rPr>
          <w:b/>
          <w:bCs/>
          <w:sz w:val="24"/>
          <w:szCs w:val="24"/>
        </w:rPr>
      </w:pPr>
      <w:r w:rsidRPr="00D27E6C">
        <w:rPr>
          <w:b/>
          <w:bCs/>
          <w:sz w:val="24"/>
          <w:szCs w:val="24"/>
        </w:rPr>
        <w:t xml:space="preserve">Seguimiento a la implementación de los programas y/o proyectos  </w:t>
      </w:r>
    </w:p>
    <w:p w14:paraId="53AE63A5" w14:textId="77777777" w:rsidR="006E7F19" w:rsidRPr="00D27E6C" w:rsidRDefault="006E7F19" w:rsidP="00BE7EAB">
      <w:pPr>
        <w:pStyle w:val="Prrafodelista"/>
        <w:widowControl/>
        <w:tabs>
          <w:tab w:val="left" w:pos="284"/>
        </w:tabs>
        <w:autoSpaceDE/>
        <w:autoSpaceDN/>
        <w:ind w:left="0" w:firstLine="0"/>
        <w:contextualSpacing/>
        <w:jc w:val="both"/>
        <w:rPr>
          <w:b/>
          <w:bCs/>
          <w:sz w:val="24"/>
          <w:szCs w:val="24"/>
        </w:rPr>
      </w:pPr>
    </w:p>
    <w:p w14:paraId="7DAA2FBE" w14:textId="1AE8DAAD" w:rsidR="00DA5677" w:rsidRPr="00D27E6C" w:rsidRDefault="006842C7" w:rsidP="00BE7EAB">
      <w:pPr>
        <w:jc w:val="both"/>
        <w:rPr>
          <w:sz w:val="24"/>
          <w:szCs w:val="24"/>
        </w:rPr>
      </w:pPr>
      <w:r w:rsidRPr="00D27E6C">
        <w:rPr>
          <w:sz w:val="24"/>
          <w:szCs w:val="24"/>
        </w:rPr>
        <w:t>El seguimiento</w:t>
      </w:r>
      <w:r w:rsidR="00DA5677" w:rsidRPr="00D27E6C">
        <w:rPr>
          <w:sz w:val="24"/>
          <w:szCs w:val="24"/>
        </w:rPr>
        <w:t xml:space="preserve"> a las intervenciones de los PD</w:t>
      </w:r>
      <w:r w:rsidRPr="00D27E6C">
        <w:rPr>
          <w:sz w:val="24"/>
          <w:szCs w:val="24"/>
        </w:rPr>
        <w:t xml:space="preserve">OT, consiste en la recolección de información relacionada con la ejecución presupuestaria y el avance físico de los proyectos. En caso de que el porcentaje de ejecución física o presupuestaria sea menor del 100%, se debe analizar las </w:t>
      </w:r>
      <w:r w:rsidRPr="00D27E6C">
        <w:rPr>
          <w:sz w:val="24"/>
          <w:szCs w:val="24"/>
        </w:rPr>
        <w:lastRenderedPageBreak/>
        <w:t xml:space="preserve">posibles causas y consecuencias de dicha situación. En este sentido el seguimiento al cumplimiento de las intervenciones consistirá en: </w:t>
      </w:r>
    </w:p>
    <w:p w14:paraId="45EA6A66" w14:textId="77777777" w:rsidR="006E7F19" w:rsidRPr="00D27E6C" w:rsidRDefault="006E7F19" w:rsidP="00BE7EAB">
      <w:pPr>
        <w:pStyle w:val="Prrafodelista"/>
        <w:widowControl/>
        <w:autoSpaceDE/>
        <w:autoSpaceDN/>
        <w:ind w:left="1080" w:firstLine="0"/>
        <w:contextualSpacing/>
        <w:jc w:val="both"/>
        <w:rPr>
          <w:sz w:val="24"/>
          <w:szCs w:val="24"/>
        </w:rPr>
      </w:pPr>
    </w:p>
    <w:p w14:paraId="6472BB95" w14:textId="1B996FA7" w:rsidR="00E96879" w:rsidRPr="00D27E6C" w:rsidRDefault="006842C7" w:rsidP="00DC205C">
      <w:pPr>
        <w:pStyle w:val="Prrafodelista"/>
        <w:widowControl/>
        <w:numPr>
          <w:ilvl w:val="0"/>
          <w:numId w:val="44"/>
        </w:numPr>
        <w:autoSpaceDE/>
        <w:autoSpaceDN/>
        <w:contextualSpacing/>
        <w:jc w:val="both"/>
        <w:rPr>
          <w:sz w:val="24"/>
          <w:szCs w:val="24"/>
        </w:rPr>
      </w:pPr>
      <w:r w:rsidRPr="00D27E6C">
        <w:rPr>
          <w:sz w:val="24"/>
          <w:szCs w:val="24"/>
        </w:rPr>
        <w:t>Análisis del avance físico o de cobertura de los programas y/o proyectos implementados: Comprende el análisis de porcentaje de avance físico o de cobertura de los programas y/o proyectos ejecutados en el año de análisis, a través de la comparación entre el avance del programa y/o proyecto presentado y la meta prevista para esta intervención en el mismo período, según las siguientes categorías:</w:t>
      </w:r>
    </w:p>
    <w:p w14:paraId="154CCE63" w14:textId="77777777" w:rsidR="00E96879" w:rsidRPr="00D27E6C" w:rsidRDefault="00E96879" w:rsidP="00BE7EAB">
      <w:pPr>
        <w:widowControl/>
        <w:autoSpaceDE/>
        <w:autoSpaceDN/>
        <w:contextualSpacing/>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4"/>
        <w:gridCol w:w="2395"/>
        <w:gridCol w:w="111"/>
        <w:gridCol w:w="111"/>
      </w:tblGrid>
      <w:tr w:rsidR="006842C7" w:rsidRPr="00D27E6C" w14:paraId="5BD0DED9" w14:textId="77777777" w:rsidTr="006E7F19">
        <w:trPr>
          <w:gridAfter w:val="1"/>
          <w:jc w:val="center"/>
        </w:trPr>
        <w:tc>
          <w:tcPr>
            <w:tcW w:w="0" w:type="auto"/>
            <w:gridSpan w:val="3"/>
            <w:shd w:val="clear" w:color="auto" w:fill="auto"/>
          </w:tcPr>
          <w:p w14:paraId="0577B113" w14:textId="6D71BE4B" w:rsidR="006842C7" w:rsidRPr="00D27E6C" w:rsidRDefault="00F461EB" w:rsidP="00BE7EAB">
            <w:pPr>
              <w:jc w:val="center"/>
              <w:rPr>
                <w:sz w:val="24"/>
                <w:szCs w:val="24"/>
              </w:rPr>
            </w:pPr>
            <w:bookmarkStart w:id="1136" w:name="_Toc38807036"/>
            <w:bookmarkStart w:id="1137" w:name="_Toc38810033"/>
            <w:bookmarkStart w:id="1138" w:name="_Toc49235352"/>
            <w:bookmarkStart w:id="1139" w:name="_Toc162942898"/>
            <w:bookmarkStart w:id="1140" w:name="_Toc180504036"/>
            <w:r w:rsidRPr="00D27E6C">
              <w:rPr>
                <w:rFonts w:eastAsiaTheme="minorEastAsia"/>
                <w:b/>
                <w:bCs/>
                <w:smallCaps/>
                <w:noProof/>
                <w:sz w:val="24"/>
                <w:szCs w:val="24"/>
              </w:rPr>
              <w:t xml:space="preserve">Tabla n.- </w:t>
            </w:r>
            <w:r w:rsidRPr="00D27E6C">
              <w:rPr>
                <w:rFonts w:eastAsiaTheme="minorEastAsia"/>
                <w:b/>
                <w:bCs/>
                <w:smallCaps/>
                <w:noProof/>
                <w:sz w:val="24"/>
                <w:szCs w:val="24"/>
              </w:rPr>
              <w:fldChar w:fldCharType="begin"/>
            </w:r>
            <w:r w:rsidRPr="00D27E6C">
              <w:rPr>
                <w:rFonts w:eastAsiaTheme="minorEastAsia"/>
                <w:b/>
                <w:bCs/>
                <w:smallCaps/>
                <w:noProof/>
                <w:sz w:val="24"/>
                <w:szCs w:val="24"/>
              </w:rPr>
              <w:instrText xml:space="preserve"> SEQ Tabla \* ARABIC </w:instrText>
            </w:r>
            <w:r w:rsidRPr="00D27E6C">
              <w:rPr>
                <w:rFonts w:eastAsiaTheme="minorEastAsia"/>
                <w:b/>
                <w:bCs/>
                <w:smallCaps/>
                <w:noProof/>
                <w:sz w:val="24"/>
                <w:szCs w:val="24"/>
              </w:rPr>
              <w:fldChar w:fldCharType="separate"/>
            </w:r>
            <w:r w:rsidR="00C73BBB">
              <w:rPr>
                <w:rFonts w:eastAsiaTheme="minorEastAsia"/>
                <w:b/>
                <w:bCs/>
                <w:smallCaps/>
                <w:noProof/>
                <w:sz w:val="24"/>
                <w:szCs w:val="24"/>
              </w:rPr>
              <w:t>91</w:t>
            </w:r>
            <w:r w:rsidRPr="00D27E6C">
              <w:rPr>
                <w:rFonts w:eastAsiaTheme="minorEastAsia"/>
                <w:b/>
                <w:bCs/>
                <w:smallCaps/>
                <w:noProof/>
                <w:sz w:val="24"/>
                <w:szCs w:val="24"/>
              </w:rPr>
              <w:fldChar w:fldCharType="end"/>
            </w:r>
            <w:r w:rsidRPr="00D27E6C">
              <w:rPr>
                <w:rFonts w:eastAsiaTheme="minorEastAsia"/>
                <w:smallCaps/>
                <w:noProof/>
                <w:sz w:val="24"/>
                <w:szCs w:val="24"/>
              </w:rPr>
              <w:t xml:space="preserve">  </w:t>
            </w:r>
            <w:r w:rsidR="006842C7" w:rsidRPr="00D27E6C">
              <w:rPr>
                <w:sz w:val="24"/>
                <w:szCs w:val="24"/>
              </w:rPr>
              <w:t>Categorías de avance físico</w:t>
            </w:r>
            <w:bookmarkEnd w:id="1136"/>
            <w:bookmarkEnd w:id="1137"/>
            <w:bookmarkEnd w:id="1138"/>
            <w:bookmarkEnd w:id="1139"/>
            <w:bookmarkEnd w:id="1140"/>
          </w:p>
        </w:tc>
      </w:tr>
      <w:tr w:rsidR="006842C7" w:rsidRPr="00D27E6C" w14:paraId="72CB2172" w14:textId="77777777" w:rsidTr="006E7F19">
        <w:trPr>
          <w:gridAfter w:val="1"/>
          <w:jc w:val="center"/>
        </w:trPr>
        <w:tc>
          <w:tcPr>
            <w:tcW w:w="0" w:type="auto"/>
            <w:shd w:val="clear" w:color="auto" w:fill="C4BC96" w:themeFill="background2" w:themeFillShade="BF"/>
          </w:tcPr>
          <w:p w14:paraId="77020677" w14:textId="77777777" w:rsidR="006842C7" w:rsidRPr="00D27E6C" w:rsidRDefault="006842C7" w:rsidP="00BE7EAB">
            <w:pPr>
              <w:jc w:val="center"/>
              <w:rPr>
                <w:sz w:val="24"/>
                <w:szCs w:val="24"/>
              </w:rPr>
            </w:pPr>
            <w:r w:rsidRPr="00D27E6C">
              <w:rPr>
                <w:sz w:val="24"/>
                <w:szCs w:val="24"/>
              </w:rPr>
              <w:t xml:space="preserve">Rangos para determinar el porcentaje de avance físico y/o de cobertura </w:t>
            </w:r>
          </w:p>
        </w:tc>
        <w:tc>
          <w:tcPr>
            <w:tcW w:w="0" w:type="auto"/>
            <w:gridSpan w:val="2"/>
            <w:shd w:val="clear" w:color="auto" w:fill="C4BC96" w:themeFill="background2" w:themeFillShade="BF"/>
          </w:tcPr>
          <w:p w14:paraId="23BF090E" w14:textId="77777777" w:rsidR="006842C7" w:rsidRPr="00D27E6C" w:rsidRDefault="006842C7" w:rsidP="00BE7EAB">
            <w:pPr>
              <w:jc w:val="center"/>
              <w:rPr>
                <w:sz w:val="24"/>
                <w:szCs w:val="24"/>
              </w:rPr>
            </w:pPr>
            <w:r w:rsidRPr="00D27E6C">
              <w:rPr>
                <w:sz w:val="24"/>
                <w:szCs w:val="24"/>
              </w:rPr>
              <w:t>Categoría</w:t>
            </w:r>
          </w:p>
        </w:tc>
      </w:tr>
      <w:tr w:rsidR="006842C7" w:rsidRPr="00D27E6C" w14:paraId="5FF0A323" w14:textId="77777777" w:rsidTr="006E7F19">
        <w:trPr>
          <w:trHeight w:val="628"/>
          <w:jc w:val="center"/>
        </w:trPr>
        <w:tc>
          <w:tcPr>
            <w:tcW w:w="0" w:type="auto"/>
            <w:vAlign w:val="center"/>
          </w:tcPr>
          <w:p w14:paraId="75CEF790" w14:textId="77777777" w:rsidR="006842C7" w:rsidRPr="00D27E6C" w:rsidRDefault="006842C7" w:rsidP="00BE7EAB">
            <w:pPr>
              <w:jc w:val="center"/>
              <w:rPr>
                <w:sz w:val="24"/>
                <w:szCs w:val="24"/>
              </w:rPr>
            </w:pPr>
            <w:r w:rsidRPr="00D27E6C">
              <w:rPr>
                <w:sz w:val="24"/>
                <w:szCs w:val="24"/>
              </w:rPr>
              <w:t>De 85% a 100%</w:t>
            </w:r>
          </w:p>
        </w:tc>
        <w:tc>
          <w:tcPr>
            <w:tcW w:w="0" w:type="auto"/>
            <w:vAlign w:val="center"/>
          </w:tcPr>
          <w:p w14:paraId="1FFC57E9" w14:textId="77777777" w:rsidR="006842C7" w:rsidRPr="00D27E6C" w:rsidRDefault="006842C7" w:rsidP="00BE7EAB">
            <w:pPr>
              <w:jc w:val="both"/>
              <w:rPr>
                <w:sz w:val="24"/>
                <w:szCs w:val="24"/>
              </w:rPr>
            </w:pPr>
            <w:r w:rsidRPr="00D27E6C">
              <w:rPr>
                <w:sz w:val="24"/>
                <w:szCs w:val="24"/>
              </w:rPr>
              <w:t>Cumplido</w:t>
            </w:r>
          </w:p>
        </w:tc>
        <w:tc>
          <w:tcPr>
            <w:tcW w:w="0" w:type="auto"/>
            <w:gridSpan w:val="2"/>
            <w:shd w:val="clear" w:color="auto" w:fill="92D050"/>
          </w:tcPr>
          <w:p w14:paraId="2EC53E37" w14:textId="77777777" w:rsidR="006842C7" w:rsidRPr="00D27E6C" w:rsidRDefault="006842C7" w:rsidP="00BE7EAB">
            <w:pPr>
              <w:jc w:val="both"/>
              <w:rPr>
                <w:sz w:val="24"/>
                <w:szCs w:val="24"/>
              </w:rPr>
            </w:pPr>
          </w:p>
        </w:tc>
      </w:tr>
      <w:tr w:rsidR="006842C7" w:rsidRPr="00D27E6C" w14:paraId="6D206057" w14:textId="77777777" w:rsidTr="006E7F19">
        <w:trPr>
          <w:trHeight w:val="740"/>
          <w:jc w:val="center"/>
        </w:trPr>
        <w:tc>
          <w:tcPr>
            <w:tcW w:w="0" w:type="auto"/>
            <w:vAlign w:val="center"/>
          </w:tcPr>
          <w:p w14:paraId="2DAF69C8" w14:textId="77777777" w:rsidR="006842C7" w:rsidRPr="00D27E6C" w:rsidRDefault="006842C7" w:rsidP="00BE7EAB">
            <w:pPr>
              <w:jc w:val="center"/>
              <w:rPr>
                <w:sz w:val="24"/>
                <w:szCs w:val="24"/>
              </w:rPr>
            </w:pPr>
            <w:r w:rsidRPr="00D27E6C">
              <w:rPr>
                <w:sz w:val="24"/>
                <w:szCs w:val="24"/>
              </w:rPr>
              <w:t>De 70% a 84,9%</w:t>
            </w:r>
          </w:p>
        </w:tc>
        <w:tc>
          <w:tcPr>
            <w:tcW w:w="0" w:type="auto"/>
            <w:vAlign w:val="center"/>
          </w:tcPr>
          <w:p w14:paraId="3D79DEFF" w14:textId="77777777" w:rsidR="006842C7" w:rsidRPr="00D27E6C" w:rsidRDefault="006842C7" w:rsidP="00BE7EAB">
            <w:pPr>
              <w:jc w:val="both"/>
              <w:rPr>
                <w:sz w:val="24"/>
                <w:szCs w:val="24"/>
              </w:rPr>
            </w:pPr>
            <w:r w:rsidRPr="00D27E6C">
              <w:rPr>
                <w:sz w:val="24"/>
                <w:szCs w:val="24"/>
              </w:rPr>
              <w:t>Parcialmente Cumplido</w:t>
            </w:r>
          </w:p>
        </w:tc>
        <w:tc>
          <w:tcPr>
            <w:tcW w:w="0" w:type="auto"/>
            <w:gridSpan w:val="2"/>
            <w:shd w:val="clear" w:color="auto" w:fill="B2A1C7" w:themeFill="accent4" w:themeFillTint="99"/>
          </w:tcPr>
          <w:p w14:paraId="076C9F1A" w14:textId="77777777" w:rsidR="006842C7" w:rsidRPr="00D27E6C" w:rsidRDefault="006842C7" w:rsidP="00BE7EAB">
            <w:pPr>
              <w:jc w:val="both"/>
              <w:rPr>
                <w:sz w:val="24"/>
                <w:szCs w:val="24"/>
              </w:rPr>
            </w:pPr>
          </w:p>
        </w:tc>
      </w:tr>
      <w:tr w:rsidR="006842C7" w:rsidRPr="00D27E6C" w14:paraId="45935B08" w14:textId="77777777" w:rsidTr="006E7F19">
        <w:trPr>
          <w:trHeight w:val="678"/>
          <w:jc w:val="center"/>
        </w:trPr>
        <w:tc>
          <w:tcPr>
            <w:tcW w:w="0" w:type="auto"/>
            <w:vAlign w:val="center"/>
          </w:tcPr>
          <w:p w14:paraId="0E1CD6C8" w14:textId="77777777" w:rsidR="006842C7" w:rsidRPr="00D27E6C" w:rsidRDefault="006842C7" w:rsidP="00BE7EAB">
            <w:pPr>
              <w:jc w:val="center"/>
              <w:rPr>
                <w:sz w:val="24"/>
                <w:szCs w:val="24"/>
              </w:rPr>
            </w:pPr>
            <w:r w:rsidRPr="00D27E6C">
              <w:rPr>
                <w:sz w:val="24"/>
                <w:szCs w:val="24"/>
              </w:rPr>
              <w:t>De 0% a 69.9%</w:t>
            </w:r>
          </w:p>
        </w:tc>
        <w:tc>
          <w:tcPr>
            <w:tcW w:w="0" w:type="auto"/>
            <w:vAlign w:val="center"/>
          </w:tcPr>
          <w:p w14:paraId="03685CCC" w14:textId="77777777" w:rsidR="006842C7" w:rsidRPr="00D27E6C" w:rsidRDefault="006842C7" w:rsidP="00BE7EAB">
            <w:pPr>
              <w:jc w:val="both"/>
              <w:rPr>
                <w:sz w:val="24"/>
                <w:szCs w:val="24"/>
              </w:rPr>
            </w:pPr>
            <w:r w:rsidRPr="00D27E6C">
              <w:rPr>
                <w:sz w:val="24"/>
                <w:szCs w:val="24"/>
              </w:rPr>
              <w:t xml:space="preserve">Incumplido </w:t>
            </w:r>
          </w:p>
        </w:tc>
        <w:tc>
          <w:tcPr>
            <w:tcW w:w="0" w:type="auto"/>
            <w:gridSpan w:val="2"/>
            <w:shd w:val="clear" w:color="auto" w:fill="C00000"/>
          </w:tcPr>
          <w:p w14:paraId="55BCC30B" w14:textId="77777777" w:rsidR="006842C7" w:rsidRPr="00D27E6C" w:rsidRDefault="006842C7" w:rsidP="00BE7EAB">
            <w:pPr>
              <w:jc w:val="both"/>
              <w:rPr>
                <w:sz w:val="24"/>
                <w:szCs w:val="24"/>
              </w:rPr>
            </w:pPr>
          </w:p>
        </w:tc>
      </w:tr>
      <w:tr w:rsidR="006842C7" w:rsidRPr="00D27E6C" w14:paraId="54B0E2C6" w14:textId="77777777" w:rsidTr="006E7F19">
        <w:trPr>
          <w:gridAfter w:val="1"/>
          <w:trHeight w:val="366"/>
          <w:jc w:val="center"/>
        </w:trPr>
        <w:tc>
          <w:tcPr>
            <w:tcW w:w="0" w:type="auto"/>
            <w:gridSpan w:val="3"/>
            <w:vAlign w:val="center"/>
          </w:tcPr>
          <w:p w14:paraId="41181A2C" w14:textId="6966537E" w:rsidR="006842C7" w:rsidRPr="00D27E6C" w:rsidRDefault="006842C7" w:rsidP="00BE7EAB">
            <w:pPr>
              <w:jc w:val="center"/>
              <w:rPr>
                <w:sz w:val="24"/>
                <w:szCs w:val="24"/>
              </w:rPr>
            </w:pPr>
            <w:r w:rsidRPr="00D27E6C">
              <w:rPr>
                <w:sz w:val="24"/>
                <w:szCs w:val="24"/>
              </w:rPr>
              <w:t xml:space="preserve">Elaborado por: Equipo </w:t>
            </w:r>
            <w:r w:rsidR="00DA5677" w:rsidRPr="00D27E6C">
              <w:rPr>
                <w:sz w:val="24"/>
                <w:szCs w:val="24"/>
              </w:rPr>
              <w:t>Consultor, Actualización del PD</w:t>
            </w:r>
            <w:r w:rsidRPr="00D27E6C">
              <w:rPr>
                <w:sz w:val="24"/>
                <w:szCs w:val="24"/>
              </w:rPr>
              <w:t>OT 2023-20</w:t>
            </w:r>
            <w:r w:rsidR="00171A5A" w:rsidRPr="00D27E6C">
              <w:rPr>
                <w:sz w:val="24"/>
                <w:szCs w:val="24"/>
              </w:rPr>
              <w:t>34</w:t>
            </w:r>
          </w:p>
        </w:tc>
      </w:tr>
    </w:tbl>
    <w:p w14:paraId="01680321" w14:textId="77777777" w:rsidR="00DA5677" w:rsidRPr="00D27E6C" w:rsidRDefault="00DA5677" w:rsidP="00BE7EAB">
      <w:pPr>
        <w:rPr>
          <w:sz w:val="24"/>
          <w:szCs w:val="24"/>
        </w:rPr>
      </w:pPr>
    </w:p>
    <w:p w14:paraId="20F8A923" w14:textId="39836936" w:rsidR="006842C7" w:rsidRPr="00D27E6C" w:rsidRDefault="006842C7" w:rsidP="00BE7EAB">
      <w:pPr>
        <w:rPr>
          <w:sz w:val="24"/>
          <w:szCs w:val="24"/>
        </w:rPr>
      </w:pPr>
      <w:r w:rsidRPr="00D27E6C">
        <w:rPr>
          <w:sz w:val="24"/>
          <w:szCs w:val="24"/>
        </w:rPr>
        <w:t xml:space="preserve">Para definir la semaforización, se debe realizar el cálculo de porcentaje de avance o de cobertura del programa y/o proyecto, según la siguiente fórmula: </w:t>
      </w:r>
    </w:p>
    <w:p w14:paraId="7E7D6A12" w14:textId="77777777" w:rsidR="006842C7" w:rsidRPr="00D27E6C" w:rsidRDefault="006842C7" w:rsidP="00BE7EAB">
      <w:pPr>
        <w:rPr>
          <w:sz w:val="24"/>
          <w:szCs w:val="24"/>
        </w:rPr>
      </w:pPr>
    </w:p>
    <w:p w14:paraId="2C5B23E2" w14:textId="77777777" w:rsidR="006842C7" w:rsidRPr="00D27E6C" w:rsidRDefault="006842C7" w:rsidP="00BE7EAB">
      <w:pPr>
        <w:jc w:val="both"/>
        <w:rPr>
          <w:sz w:val="24"/>
          <w:szCs w:val="24"/>
        </w:rPr>
      </w:pPr>
      <m:oMathPara>
        <m:oMath>
          <m:r>
            <w:rPr>
              <w:rFonts w:ascii="Cambria Math" w:hAnsi="Cambria Math"/>
              <w:sz w:val="24"/>
              <w:szCs w:val="24"/>
            </w:rPr>
            <m:t>PAF</m:t>
          </m:r>
          <m:r>
            <m:rPr>
              <m:sty m:val="p"/>
            </m:rPr>
            <w:rPr>
              <w:rFonts w:ascii="Cambria Math" w:hAnsi="Cambria Math"/>
              <w:sz w:val="24"/>
              <w:szCs w:val="24"/>
            </w:rPr>
            <m:t>=</m:t>
          </m:r>
          <m:d>
            <m:dPr>
              <m:ctrlPr>
                <w:rPr>
                  <w:rFonts w:ascii="Cambria Math" w:hAnsi="Cambria Math"/>
                  <w:sz w:val="24"/>
                  <w:szCs w:val="24"/>
                </w:rPr>
              </m:ctrlPr>
            </m:dPr>
            <m:e>
              <m:f>
                <m:fPr>
                  <m:ctrlPr>
                    <w:rPr>
                      <w:rFonts w:ascii="Cambria Math" w:hAnsi="Cambria Math"/>
                      <w:sz w:val="24"/>
                      <w:szCs w:val="24"/>
                    </w:rPr>
                  </m:ctrlPr>
                </m:fPr>
                <m:num>
                  <m:r>
                    <w:rPr>
                      <w:rFonts w:ascii="Cambria Math" w:hAnsi="Cambria Math"/>
                      <w:sz w:val="24"/>
                      <w:szCs w:val="24"/>
                    </w:rPr>
                    <m:t>AMFi</m:t>
                  </m:r>
                </m:num>
                <m:den>
                  <m:r>
                    <w:rPr>
                      <w:rFonts w:ascii="Cambria Math" w:hAnsi="Cambria Math"/>
                      <w:sz w:val="24"/>
                      <w:szCs w:val="24"/>
                    </w:rPr>
                    <m:t>VMFi</m:t>
                  </m:r>
                </m:den>
              </m:f>
            </m:e>
          </m:d>
          <m:r>
            <m:rPr>
              <m:sty m:val="p"/>
            </m:rPr>
            <w:rPr>
              <w:rFonts w:ascii="Cambria Math" w:hAnsi="Cambria Math"/>
              <w:sz w:val="24"/>
              <w:szCs w:val="24"/>
            </w:rPr>
            <m:t>*100</m:t>
          </m:r>
        </m:oMath>
      </m:oMathPara>
    </w:p>
    <w:p w14:paraId="3F7C6BF2" w14:textId="77777777" w:rsidR="006842C7" w:rsidRPr="00D27E6C" w:rsidRDefault="006842C7" w:rsidP="00BE7EAB">
      <w:pPr>
        <w:rPr>
          <w:sz w:val="24"/>
          <w:szCs w:val="24"/>
        </w:rPr>
      </w:pPr>
      <w:r w:rsidRPr="00D27E6C">
        <w:rPr>
          <w:sz w:val="24"/>
          <w:szCs w:val="24"/>
        </w:rPr>
        <w:t xml:space="preserve">Dónde: </w:t>
      </w:r>
    </w:p>
    <w:p w14:paraId="2345EA66"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 PAF: Porcentaje de avance físico </w:t>
      </w:r>
    </w:p>
    <w:p w14:paraId="4C3E0978" w14:textId="0F4D1790"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VMF: Valor de la </w:t>
      </w:r>
      <w:r w:rsidR="00466409" w:rsidRPr="00D27E6C">
        <w:rPr>
          <w:sz w:val="24"/>
          <w:szCs w:val="24"/>
        </w:rPr>
        <w:t>metafísica</w:t>
      </w:r>
      <w:r w:rsidRPr="00D27E6C">
        <w:rPr>
          <w:sz w:val="24"/>
          <w:szCs w:val="24"/>
        </w:rPr>
        <w:t xml:space="preserve"> planificada para el año i</w:t>
      </w:r>
    </w:p>
    <w:p w14:paraId="02FE2633" w14:textId="241DEBE2"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 AMF: Avance real de la </w:t>
      </w:r>
      <w:r w:rsidR="00466409" w:rsidRPr="00D27E6C">
        <w:rPr>
          <w:sz w:val="24"/>
          <w:szCs w:val="24"/>
        </w:rPr>
        <w:t>metafísica</w:t>
      </w:r>
      <w:r w:rsidRPr="00D27E6C">
        <w:rPr>
          <w:sz w:val="24"/>
          <w:szCs w:val="24"/>
        </w:rPr>
        <w:t xml:space="preserve"> en el año i </w:t>
      </w:r>
    </w:p>
    <w:p w14:paraId="6B0C31B1"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 xml:space="preserve"> i: Año de análisis </w:t>
      </w:r>
    </w:p>
    <w:p w14:paraId="4DDB31DD" w14:textId="13F9F7CC" w:rsidR="006842C7" w:rsidRPr="00D27E6C" w:rsidRDefault="006842C7" w:rsidP="00BE7EAB">
      <w:pPr>
        <w:pStyle w:val="Prrafodelista"/>
        <w:rPr>
          <w:sz w:val="24"/>
          <w:szCs w:val="24"/>
        </w:rPr>
      </w:pPr>
    </w:p>
    <w:p w14:paraId="77A410C5" w14:textId="77777777" w:rsidR="00DA5677" w:rsidRPr="00D27E6C" w:rsidRDefault="00DA5677" w:rsidP="00BE7EAB">
      <w:pPr>
        <w:pStyle w:val="Prrafodelista"/>
        <w:rPr>
          <w:sz w:val="24"/>
          <w:szCs w:val="24"/>
        </w:rPr>
      </w:pPr>
    </w:p>
    <w:p w14:paraId="2FD1E5C1" w14:textId="1367DD57" w:rsidR="00DA5677" w:rsidRPr="00D27E6C" w:rsidRDefault="006842C7" w:rsidP="00DC205C">
      <w:pPr>
        <w:pStyle w:val="Prrafodelista"/>
        <w:widowControl/>
        <w:numPr>
          <w:ilvl w:val="0"/>
          <w:numId w:val="44"/>
        </w:numPr>
        <w:autoSpaceDE/>
        <w:autoSpaceDN/>
        <w:contextualSpacing/>
        <w:jc w:val="both"/>
        <w:rPr>
          <w:sz w:val="24"/>
          <w:szCs w:val="24"/>
        </w:rPr>
      </w:pPr>
      <w:r w:rsidRPr="00D27E6C">
        <w:rPr>
          <w:sz w:val="24"/>
          <w:szCs w:val="24"/>
        </w:rPr>
        <w:t>Análisis del avance presupuestario de los programas y/o proyectos implementados: Consiste en realizar un análisis entre el monto de la asignación presupuestaria para el programa y/o proyectos; y, los valores deven</w:t>
      </w:r>
      <w:r w:rsidR="00E96879" w:rsidRPr="00D27E6C">
        <w:rPr>
          <w:sz w:val="24"/>
          <w:szCs w:val="24"/>
        </w:rPr>
        <w:t>g</w:t>
      </w:r>
      <w:r w:rsidR="00F554A7" w:rsidRPr="00D27E6C">
        <w:rPr>
          <w:sz w:val="24"/>
          <w:szCs w:val="24"/>
        </w:rPr>
        <w:t>ad</w:t>
      </w:r>
      <w:r w:rsidRPr="00D27E6C">
        <w:rPr>
          <w:sz w:val="24"/>
          <w:szCs w:val="24"/>
        </w:rPr>
        <w:t>os para el mismo período, según las siguientes categorizaciones:</w:t>
      </w:r>
    </w:p>
    <w:p w14:paraId="1A421555" w14:textId="77777777" w:rsidR="00DA5677" w:rsidRPr="00D27E6C" w:rsidRDefault="00DA5677" w:rsidP="00BE7EAB">
      <w:pPr>
        <w:widowControl/>
        <w:autoSpaceDE/>
        <w:autoSpaceDN/>
        <w:contextualSpacing/>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9"/>
        <w:gridCol w:w="2203"/>
        <w:gridCol w:w="776"/>
      </w:tblGrid>
      <w:tr w:rsidR="006842C7" w:rsidRPr="00D27E6C" w14:paraId="77E46066" w14:textId="77777777" w:rsidTr="006842C7">
        <w:trPr>
          <w:tblHeader/>
          <w:jc w:val="center"/>
        </w:trPr>
        <w:tc>
          <w:tcPr>
            <w:tcW w:w="6518" w:type="dxa"/>
            <w:gridSpan w:val="3"/>
            <w:shd w:val="clear" w:color="auto" w:fill="auto"/>
          </w:tcPr>
          <w:p w14:paraId="4FE3F96B" w14:textId="4718A47F" w:rsidR="006842C7" w:rsidRPr="00D27E6C" w:rsidRDefault="00F461EB" w:rsidP="00BE7EAB">
            <w:pPr>
              <w:jc w:val="center"/>
              <w:rPr>
                <w:sz w:val="18"/>
                <w:szCs w:val="18"/>
              </w:rPr>
            </w:pPr>
            <w:bookmarkStart w:id="1141" w:name="_Toc38807037"/>
            <w:bookmarkStart w:id="1142" w:name="_Toc38810034"/>
            <w:bookmarkStart w:id="1143" w:name="_Toc49235353"/>
            <w:bookmarkStart w:id="1144" w:name="_Toc162942899"/>
            <w:bookmarkStart w:id="1145" w:name="_Toc180504037"/>
            <w:r w:rsidRPr="00D27E6C">
              <w:rPr>
                <w:rFonts w:eastAsiaTheme="minorEastAsia"/>
                <w:b/>
                <w:bCs/>
                <w:smallCaps/>
                <w:noProof/>
                <w:sz w:val="18"/>
                <w:szCs w:val="18"/>
              </w:rPr>
              <w:t xml:space="preserve">Tabla n.- </w:t>
            </w:r>
            <w:r w:rsidRPr="00D27E6C">
              <w:rPr>
                <w:rFonts w:eastAsiaTheme="minorEastAsia"/>
                <w:b/>
                <w:bCs/>
                <w:smallCaps/>
                <w:noProof/>
                <w:sz w:val="18"/>
                <w:szCs w:val="18"/>
              </w:rPr>
              <w:fldChar w:fldCharType="begin"/>
            </w:r>
            <w:r w:rsidRPr="00D27E6C">
              <w:rPr>
                <w:rFonts w:eastAsiaTheme="minorEastAsia"/>
                <w:b/>
                <w:bCs/>
                <w:smallCaps/>
                <w:noProof/>
                <w:sz w:val="18"/>
                <w:szCs w:val="18"/>
              </w:rPr>
              <w:instrText xml:space="preserve"> SEQ Tabla \* ARABIC </w:instrText>
            </w:r>
            <w:r w:rsidRPr="00D27E6C">
              <w:rPr>
                <w:rFonts w:eastAsiaTheme="minorEastAsia"/>
                <w:b/>
                <w:bCs/>
                <w:smallCaps/>
                <w:noProof/>
                <w:sz w:val="18"/>
                <w:szCs w:val="18"/>
              </w:rPr>
              <w:fldChar w:fldCharType="separate"/>
            </w:r>
            <w:r w:rsidR="00C73BBB">
              <w:rPr>
                <w:rFonts w:eastAsiaTheme="minorEastAsia"/>
                <w:b/>
                <w:bCs/>
                <w:smallCaps/>
                <w:noProof/>
                <w:sz w:val="18"/>
                <w:szCs w:val="18"/>
              </w:rPr>
              <w:t>92</w:t>
            </w:r>
            <w:r w:rsidRPr="00D27E6C">
              <w:rPr>
                <w:rFonts w:eastAsiaTheme="minorEastAsia"/>
                <w:b/>
                <w:bCs/>
                <w:smallCaps/>
                <w:noProof/>
                <w:sz w:val="18"/>
                <w:szCs w:val="18"/>
              </w:rPr>
              <w:fldChar w:fldCharType="end"/>
            </w:r>
            <w:r w:rsidRPr="00D27E6C">
              <w:rPr>
                <w:rFonts w:eastAsiaTheme="minorEastAsia"/>
                <w:smallCaps/>
                <w:noProof/>
                <w:sz w:val="18"/>
                <w:szCs w:val="18"/>
              </w:rPr>
              <w:t xml:space="preserve">  </w:t>
            </w:r>
            <w:r w:rsidR="006842C7" w:rsidRPr="00D27E6C">
              <w:rPr>
                <w:sz w:val="18"/>
                <w:szCs w:val="18"/>
              </w:rPr>
              <w:t>Categorías de avance presupuestario</w:t>
            </w:r>
            <w:bookmarkEnd w:id="1141"/>
            <w:bookmarkEnd w:id="1142"/>
            <w:bookmarkEnd w:id="1143"/>
            <w:bookmarkEnd w:id="1144"/>
            <w:bookmarkEnd w:id="1145"/>
          </w:p>
        </w:tc>
      </w:tr>
      <w:tr w:rsidR="006842C7" w:rsidRPr="00D27E6C" w14:paraId="63C5396A" w14:textId="77777777" w:rsidTr="006842C7">
        <w:trPr>
          <w:tblHeader/>
          <w:jc w:val="center"/>
        </w:trPr>
        <w:tc>
          <w:tcPr>
            <w:tcW w:w="3539" w:type="dxa"/>
            <w:shd w:val="clear" w:color="auto" w:fill="C4BC96" w:themeFill="background2" w:themeFillShade="BF"/>
          </w:tcPr>
          <w:p w14:paraId="0F5323CA" w14:textId="77777777" w:rsidR="006842C7" w:rsidRPr="00D27E6C" w:rsidRDefault="006842C7" w:rsidP="00BE7EAB">
            <w:pPr>
              <w:jc w:val="center"/>
              <w:rPr>
                <w:sz w:val="18"/>
                <w:szCs w:val="18"/>
              </w:rPr>
            </w:pPr>
            <w:r w:rsidRPr="00D27E6C">
              <w:rPr>
                <w:sz w:val="18"/>
                <w:szCs w:val="18"/>
              </w:rPr>
              <w:t xml:space="preserve">Porcentaje de avance presupuestario </w:t>
            </w:r>
          </w:p>
        </w:tc>
        <w:tc>
          <w:tcPr>
            <w:tcW w:w="2979" w:type="dxa"/>
            <w:gridSpan w:val="2"/>
            <w:shd w:val="clear" w:color="auto" w:fill="C4BC96" w:themeFill="background2" w:themeFillShade="BF"/>
          </w:tcPr>
          <w:p w14:paraId="0390C43E" w14:textId="77777777" w:rsidR="006842C7" w:rsidRPr="00D27E6C" w:rsidRDefault="006842C7" w:rsidP="00BE7EAB">
            <w:pPr>
              <w:jc w:val="center"/>
              <w:rPr>
                <w:sz w:val="18"/>
                <w:szCs w:val="18"/>
              </w:rPr>
            </w:pPr>
            <w:r w:rsidRPr="00D27E6C">
              <w:rPr>
                <w:sz w:val="18"/>
                <w:szCs w:val="18"/>
              </w:rPr>
              <w:t>Categoría</w:t>
            </w:r>
          </w:p>
        </w:tc>
      </w:tr>
      <w:tr w:rsidR="006842C7" w:rsidRPr="00D27E6C" w14:paraId="3BA36A3B" w14:textId="77777777" w:rsidTr="00FF4D3E">
        <w:trPr>
          <w:trHeight w:val="129"/>
          <w:jc w:val="center"/>
        </w:trPr>
        <w:tc>
          <w:tcPr>
            <w:tcW w:w="3539" w:type="dxa"/>
            <w:vAlign w:val="center"/>
          </w:tcPr>
          <w:p w14:paraId="20388EDF" w14:textId="77777777" w:rsidR="006842C7" w:rsidRPr="00D27E6C" w:rsidRDefault="006842C7" w:rsidP="00BE7EAB">
            <w:pPr>
              <w:jc w:val="center"/>
              <w:rPr>
                <w:sz w:val="18"/>
                <w:szCs w:val="18"/>
              </w:rPr>
            </w:pPr>
            <w:r w:rsidRPr="00D27E6C">
              <w:rPr>
                <w:sz w:val="18"/>
                <w:szCs w:val="18"/>
              </w:rPr>
              <w:t>De 85% a 100%</w:t>
            </w:r>
          </w:p>
        </w:tc>
        <w:tc>
          <w:tcPr>
            <w:tcW w:w="0" w:type="auto"/>
            <w:vAlign w:val="center"/>
          </w:tcPr>
          <w:p w14:paraId="34CDC20D" w14:textId="77777777" w:rsidR="006842C7" w:rsidRPr="00D27E6C" w:rsidRDefault="006842C7" w:rsidP="00BE7EAB">
            <w:pPr>
              <w:jc w:val="both"/>
              <w:rPr>
                <w:sz w:val="18"/>
                <w:szCs w:val="18"/>
              </w:rPr>
            </w:pPr>
            <w:r w:rsidRPr="00D27E6C">
              <w:rPr>
                <w:sz w:val="18"/>
                <w:szCs w:val="18"/>
              </w:rPr>
              <w:t>Cumplido</w:t>
            </w:r>
          </w:p>
        </w:tc>
        <w:tc>
          <w:tcPr>
            <w:tcW w:w="677" w:type="dxa"/>
            <w:shd w:val="clear" w:color="auto" w:fill="92D050"/>
          </w:tcPr>
          <w:p w14:paraId="549A39AC" w14:textId="77777777" w:rsidR="006842C7" w:rsidRPr="00D27E6C" w:rsidRDefault="006842C7" w:rsidP="00BE7EAB">
            <w:pPr>
              <w:jc w:val="both"/>
              <w:rPr>
                <w:sz w:val="18"/>
                <w:szCs w:val="18"/>
              </w:rPr>
            </w:pPr>
          </w:p>
        </w:tc>
      </w:tr>
      <w:tr w:rsidR="006842C7" w:rsidRPr="00D27E6C" w14:paraId="5D2C1468" w14:textId="77777777" w:rsidTr="00FF4D3E">
        <w:trPr>
          <w:trHeight w:val="189"/>
          <w:jc w:val="center"/>
        </w:trPr>
        <w:tc>
          <w:tcPr>
            <w:tcW w:w="3539" w:type="dxa"/>
            <w:vAlign w:val="center"/>
          </w:tcPr>
          <w:p w14:paraId="072F1EBF" w14:textId="77777777" w:rsidR="006842C7" w:rsidRPr="00D27E6C" w:rsidRDefault="006842C7" w:rsidP="00BE7EAB">
            <w:pPr>
              <w:jc w:val="center"/>
              <w:rPr>
                <w:sz w:val="18"/>
                <w:szCs w:val="18"/>
              </w:rPr>
            </w:pPr>
            <w:r w:rsidRPr="00D27E6C">
              <w:rPr>
                <w:sz w:val="18"/>
                <w:szCs w:val="18"/>
              </w:rPr>
              <w:t>De 70% a 84,9%</w:t>
            </w:r>
          </w:p>
        </w:tc>
        <w:tc>
          <w:tcPr>
            <w:tcW w:w="0" w:type="auto"/>
            <w:vAlign w:val="center"/>
          </w:tcPr>
          <w:p w14:paraId="35BB398A" w14:textId="77777777" w:rsidR="006842C7" w:rsidRPr="00D27E6C" w:rsidRDefault="006842C7" w:rsidP="00BE7EAB">
            <w:pPr>
              <w:jc w:val="both"/>
              <w:rPr>
                <w:sz w:val="18"/>
                <w:szCs w:val="18"/>
              </w:rPr>
            </w:pPr>
            <w:r w:rsidRPr="00D27E6C">
              <w:rPr>
                <w:sz w:val="18"/>
                <w:szCs w:val="18"/>
              </w:rPr>
              <w:t>Parcialmente Cumplido</w:t>
            </w:r>
          </w:p>
        </w:tc>
        <w:tc>
          <w:tcPr>
            <w:tcW w:w="677" w:type="dxa"/>
            <w:shd w:val="clear" w:color="auto" w:fill="B2A1C7" w:themeFill="accent4" w:themeFillTint="99"/>
          </w:tcPr>
          <w:p w14:paraId="6A9B26CA" w14:textId="77777777" w:rsidR="006842C7" w:rsidRPr="00D27E6C" w:rsidRDefault="006842C7" w:rsidP="00BE7EAB">
            <w:pPr>
              <w:jc w:val="both"/>
              <w:rPr>
                <w:sz w:val="18"/>
                <w:szCs w:val="18"/>
              </w:rPr>
            </w:pPr>
          </w:p>
        </w:tc>
      </w:tr>
      <w:tr w:rsidR="006842C7" w:rsidRPr="00D27E6C" w14:paraId="03DAE739" w14:textId="77777777" w:rsidTr="00FF4D3E">
        <w:trPr>
          <w:trHeight w:val="264"/>
          <w:jc w:val="center"/>
        </w:trPr>
        <w:tc>
          <w:tcPr>
            <w:tcW w:w="3539" w:type="dxa"/>
            <w:vAlign w:val="center"/>
          </w:tcPr>
          <w:p w14:paraId="7F17D1BD" w14:textId="77777777" w:rsidR="006842C7" w:rsidRPr="00D27E6C" w:rsidRDefault="006842C7" w:rsidP="00BE7EAB">
            <w:pPr>
              <w:jc w:val="center"/>
              <w:rPr>
                <w:sz w:val="18"/>
                <w:szCs w:val="18"/>
              </w:rPr>
            </w:pPr>
            <w:r w:rsidRPr="00D27E6C">
              <w:rPr>
                <w:sz w:val="18"/>
                <w:szCs w:val="18"/>
              </w:rPr>
              <w:t>De 0% a 69.9%</w:t>
            </w:r>
          </w:p>
        </w:tc>
        <w:tc>
          <w:tcPr>
            <w:tcW w:w="0" w:type="auto"/>
            <w:vAlign w:val="center"/>
          </w:tcPr>
          <w:p w14:paraId="4FD63872" w14:textId="77777777" w:rsidR="006842C7" w:rsidRPr="00D27E6C" w:rsidRDefault="006842C7" w:rsidP="00BE7EAB">
            <w:pPr>
              <w:jc w:val="both"/>
              <w:rPr>
                <w:sz w:val="18"/>
                <w:szCs w:val="18"/>
              </w:rPr>
            </w:pPr>
            <w:r w:rsidRPr="00D27E6C">
              <w:rPr>
                <w:sz w:val="18"/>
                <w:szCs w:val="18"/>
              </w:rPr>
              <w:t xml:space="preserve">Incumplido </w:t>
            </w:r>
          </w:p>
        </w:tc>
        <w:tc>
          <w:tcPr>
            <w:tcW w:w="677" w:type="dxa"/>
            <w:shd w:val="clear" w:color="auto" w:fill="C00000"/>
          </w:tcPr>
          <w:p w14:paraId="68403FC2" w14:textId="77777777" w:rsidR="006842C7" w:rsidRPr="00D27E6C" w:rsidRDefault="006842C7" w:rsidP="00BE7EAB">
            <w:pPr>
              <w:jc w:val="both"/>
              <w:rPr>
                <w:sz w:val="18"/>
                <w:szCs w:val="18"/>
              </w:rPr>
            </w:pPr>
          </w:p>
        </w:tc>
      </w:tr>
    </w:tbl>
    <w:p w14:paraId="7FE51ED7" w14:textId="20D09CBF" w:rsidR="006842C7" w:rsidRPr="00D27E6C" w:rsidRDefault="006842C7" w:rsidP="00BE7EAB">
      <w:pPr>
        <w:jc w:val="both"/>
        <w:rPr>
          <w:sz w:val="24"/>
          <w:szCs w:val="24"/>
        </w:rPr>
      </w:pPr>
    </w:p>
    <w:p w14:paraId="7E1A0B5F" w14:textId="4E4753F5" w:rsidR="00E96879" w:rsidRPr="00D27E6C" w:rsidRDefault="00E96879" w:rsidP="00BE7EAB">
      <w:pPr>
        <w:jc w:val="both"/>
        <w:rPr>
          <w:sz w:val="24"/>
          <w:szCs w:val="24"/>
        </w:rPr>
      </w:pPr>
    </w:p>
    <w:p w14:paraId="216CC9D4" w14:textId="77777777" w:rsidR="00FF4D3E" w:rsidRPr="00D27E6C" w:rsidRDefault="00FF4D3E" w:rsidP="00BE7EAB">
      <w:pPr>
        <w:jc w:val="both"/>
        <w:rPr>
          <w:sz w:val="24"/>
          <w:szCs w:val="24"/>
        </w:rPr>
      </w:pPr>
    </w:p>
    <w:p w14:paraId="13DD1399" w14:textId="77777777" w:rsidR="006842C7" w:rsidRPr="00D27E6C" w:rsidRDefault="006842C7" w:rsidP="00BE7EAB">
      <w:pPr>
        <w:jc w:val="both"/>
        <w:rPr>
          <w:sz w:val="24"/>
          <w:szCs w:val="24"/>
        </w:rPr>
      </w:pPr>
      <w:r w:rsidRPr="00D27E6C">
        <w:rPr>
          <w:sz w:val="24"/>
          <w:szCs w:val="24"/>
        </w:rPr>
        <w:lastRenderedPageBreak/>
        <w:t xml:space="preserve">A fin de que el proceso de seguimiento permita generar alertas oportunas, se sugiere que los análisis de ejecución presupuestaria y de avance físico o de cobertura de los programas y/o proyectos, se realicen con una periodicidad mensual o trimestral. </w:t>
      </w:r>
    </w:p>
    <w:p w14:paraId="234580DE" w14:textId="77777777" w:rsidR="006842C7" w:rsidRPr="00D27E6C" w:rsidRDefault="006842C7" w:rsidP="00BE7EAB">
      <w:pPr>
        <w:jc w:val="both"/>
        <w:rPr>
          <w:sz w:val="24"/>
          <w:szCs w:val="24"/>
        </w:rPr>
      </w:pPr>
      <w:r w:rsidRPr="00D27E6C">
        <w:rPr>
          <w:sz w:val="24"/>
          <w:szCs w:val="24"/>
        </w:rPr>
        <w:t xml:space="preserve">Para definir la categoría, se debe realizar el cálculo de porcentaje de avance presupuestario, según la siguiente fórmula: </w:t>
      </w:r>
    </w:p>
    <w:p w14:paraId="3C6D8589" w14:textId="77777777" w:rsidR="006842C7" w:rsidRPr="00D27E6C" w:rsidRDefault="006842C7" w:rsidP="00BE7EAB">
      <w:pPr>
        <w:jc w:val="both"/>
        <w:rPr>
          <w:sz w:val="24"/>
          <w:szCs w:val="24"/>
        </w:rPr>
      </w:pPr>
    </w:p>
    <w:p w14:paraId="50A8BE26" w14:textId="77777777" w:rsidR="006842C7" w:rsidRPr="00D27E6C" w:rsidRDefault="006842C7" w:rsidP="00BE7EAB">
      <w:pPr>
        <w:jc w:val="both"/>
        <w:rPr>
          <w:sz w:val="24"/>
          <w:szCs w:val="24"/>
        </w:rPr>
      </w:pPr>
      <m:oMathPara>
        <m:oMath>
          <m:r>
            <m:rPr>
              <m:sty m:val="p"/>
            </m:rPr>
            <w:rPr>
              <w:rFonts w:ascii="Cambria Math" w:hAnsi="Cambria Math"/>
              <w:sz w:val="24"/>
              <w:szCs w:val="24"/>
            </w:rPr>
            <m:t>AP =</m:t>
          </m:r>
          <m:f>
            <m:fPr>
              <m:ctrlPr>
                <w:rPr>
                  <w:rFonts w:ascii="Cambria Math" w:hAnsi="Cambria Math"/>
                  <w:sz w:val="24"/>
                  <w:szCs w:val="24"/>
                </w:rPr>
              </m:ctrlPr>
            </m:fPr>
            <m:num>
              <m:r>
                <w:rPr>
                  <w:rFonts w:ascii="Cambria Math" w:hAnsi="Cambria Math"/>
                  <w:sz w:val="24"/>
                  <w:szCs w:val="24"/>
                </w:rPr>
                <m:t>Devengado</m:t>
              </m:r>
              <m:r>
                <m:rPr>
                  <m:sty m:val="p"/>
                </m:rPr>
                <w:rPr>
                  <w:rFonts w:ascii="Cambria Math" w:hAnsi="Cambria Math"/>
                  <w:sz w:val="24"/>
                  <w:szCs w:val="24"/>
                </w:rPr>
                <m:t xml:space="preserve"> </m:t>
              </m:r>
              <m:r>
                <w:rPr>
                  <w:rFonts w:ascii="Cambria Math" w:hAnsi="Cambria Math"/>
                  <w:sz w:val="24"/>
                  <w:szCs w:val="24"/>
                </w:rPr>
                <m:t>anual</m:t>
              </m:r>
            </m:num>
            <m:den>
              <m:r>
                <w:rPr>
                  <w:rFonts w:ascii="Cambria Math" w:hAnsi="Cambria Math"/>
                  <w:sz w:val="24"/>
                  <w:szCs w:val="24"/>
                </w:rPr>
                <m:t>Codificado</m:t>
              </m:r>
              <m:r>
                <m:rPr>
                  <m:sty m:val="p"/>
                </m:rPr>
                <w:rPr>
                  <w:rFonts w:ascii="Cambria Math" w:hAnsi="Cambria Math"/>
                  <w:sz w:val="24"/>
                  <w:szCs w:val="24"/>
                </w:rPr>
                <m:t xml:space="preserve"> </m:t>
              </m:r>
              <m:r>
                <w:rPr>
                  <w:rFonts w:ascii="Cambria Math" w:hAnsi="Cambria Math"/>
                  <w:sz w:val="24"/>
                  <w:szCs w:val="24"/>
                </w:rPr>
                <m:t>final</m:t>
              </m:r>
            </m:den>
          </m:f>
          <m:r>
            <m:rPr>
              <m:sty m:val="p"/>
            </m:rPr>
            <w:rPr>
              <w:rFonts w:ascii="Cambria Math" w:hAnsi="Cambria Math"/>
              <w:sz w:val="24"/>
              <w:szCs w:val="24"/>
            </w:rPr>
            <m:t>*100</m:t>
          </m:r>
        </m:oMath>
      </m:oMathPara>
    </w:p>
    <w:p w14:paraId="7493886D" w14:textId="77777777" w:rsidR="006842C7" w:rsidRPr="00D27E6C" w:rsidRDefault="006842C7" w:rsidP="00BE7EAB">
      <w:pPr>
        <w:rPr>
          <w:sz w:val="24"/>
          <w:szCs w:val="24"/>
        </w:rPr>
      </w:pPr>
      <w:r w:rsidRPr="00D27E6C">
        <w:rPr>
          <w:sz w:val="24"/>
          <w:szCs w:val="24"/>
        </w:rPr>
        <w:t xml:space="preserve">Dónde:  </w:t>
      </w:r>
    </w:p>
    <w:p w14:paraId="5AE5A885" w14:textId="77777777" w:rsidR="006842C7" w:rsidRPr="00D27E6C" w:rsidRDefault="006842C7" w:rsidP="00DC205C">
      <w:pPr>
        <w:pStyle w:val="Prrafodelista"/>
        <w:widowControl/>
        <w:numPr>
          <w:ilvl w:val="0"/>
          <w:numId w:val="41"/>
        </w:numPr>
        <w:autoSpaceDE/>
        <w:autoSpaceDN/>
        <w:contextualSpacing/>
        <w:jc w:val="both"/>
        <w:rPr>
          <w:sz w:val="24"/>
          <w:szCs w:val="24"/>
        </w:rPr>
      </w:pPr>
      <w:r w:rsidRPr="00D27E6C">
        <w:rPr>
          <w:sz w:val="24"/>
          <w:szCs w:val="24"/>
        </w:rPr>
        <w:t>AP: Avance presupuestario</w:t>
      </w:r>
    </w:p>
    <w:p w14:paraId="377ED7F3" w14:textId="2C6FAA55" w:rsidR="006842C7" w:rsidRPr="00D27E6C" w:rsidRDefault="006842C7" w:rsidP="00BE7EAB">
      <w:pPr>
        <w:pStyle w:val="Prrafodelista"/>
        <w:widowControl/>
        <w:autoSpaceDE/>
        <w:autoSpaceDN/>
        <w:ind w:left="720" w:firstLine="0"/>
        <w:contextualSpacing/>
        <w:jc w:val="both"/>
        <w:rPr>
          <w:sz w:val="24"/>
          <w:szCs w:val="24"/>
        </w:rPr>
      </w:pPr>
    </w:p>
    <w:p w14:paraId="309AF350" w14:textId="77777777" w:rsidR="00DA5677" w:rsidRPr="00D27E6C" w:rsidRDefault="00DA5677" w:rsidP="00BE7EAB">
      <w:pPr>
        <w:pStyle w:val="Prrafodelista"/>
        <w:widowControl/>
        <w:autoSpaceDE/>
        <w:autoSpaceDN/>
        <w:ind w:left="426" w:firstLine="0"/>
        <w:contextualSpacing/>
        <w:jc w:val="both"/>
        <w:rPr>
          <w:b/>
          <w:bCs/>
          <w:sz w:val="24"/>
          <w:szCs w:val="24"/>
        </w:rPr>
      </w:pPr>
    </w:p>
    <w:p w14:paraId="182F52C2" w14:textId="39F96B6C" w:rsidR="006842C7" w:rsidRPr="00D27E6C" w:rsidRDefault="006842C7" w:rsidP="00DC205C">
      <w:pPr>
        <w:pStyle w:val="Prrafodelista"/>
        <w:widowControl/>
        <w:numPr>
          <w:ilvl w:val="1"/>
          <w:numId w:val="13"/>
        </w:numPr>
        <w:autoSpaceDE/>
        <w:autoSpaceDN/>
        <w:ind w:left="426"/>
        <w:contextualSpacing/>
        <w:jc w:val="both"/>
        <w:rPr>
          <w:b/>
          <w:bCs/>
          <w:sz w:val="24"/>
          <w:szCs w:val="24"/>
        </w:rPr>
      </w:pPr>
      <w:r w:rsidRPr="00D27E6C">
        <w:rPr>
          <w:b/>
          <w:bCs/>
          <w:sz w:val="24"/>
          <w:szCs w:val="24"/>
        </w:rPr>
        <w:t xml:space="preserve">Análisis de la variación del indicador </w:t>
      </w:r>
    </w:p>
    <w:p w14:paraId="6A8688E8" w14:textId="3C8C1590" w:rsidR="006842C7" w:rsidRPr="00D27E6C" w:rsidRDefault="006842C7" w:rsidP="00BE7EAB">
      <w:pPr>
        <w:pStyle w:val="Prrafodelista"/>
        <w:widowControl/>
        <w:autoSpaceDE/>
        <w:autoSpaceDN/>
        <w:ind w:left="426" w:firstLine="0"/>
        <w:contextualSpacing/>
        <w:jc w:val="both"/>
        <w:rPr>
          <w:b/>
          <w:bCs/>
          <w:sz w:val="24"/>
          <w:szCs w:val="24"/>
        </w:rPr>
      </w:pPr>
    </w:p>
    <w:p w14:paraId="463F2178" w14:textId="77777777" w:rsidR="006842C7" w:rsidRPr="00D27E6C" w:rsidRDefault="006842C7" w:rsidP="00BE7EAB">
      <w:pPr>
        <w:jc w:val="both"/>
        <w:rPr>
          <w:sz w:val="24"/>
          <w:szCs w:val="24"/>
        </w:rPr>
      </w:pPr>
      <w:r w:rsidRPr="00D27E6C">
        <w:rPr>
          <w:sz w:val="24"/>
          <w:szCs w:val="24"/>
        </w:rPr>
        <w:t xml:space="preserve">Consiste en analizar e identificar las posibles causas y/o factores que han provocado las variaciones del indicador (p.ej.) el número de programas y/o proyectos implementados por el Gobierno Autónomo Descentralizado o por el Gobierno Central; restricciones presupuestarias, interrupción de convenios y, todos aquellos problemas exógenos que podían influir en la tendencia del indicador en periodo de análisis).  </w:t>
      </w:r>
    </w:p>
    <w:p w14:paraId="7EF3D5BA" w14:textId="77777777" w:rsidR="006842C7" w:rsidRPr="00D27E6C" w:rsidRDefault="006842C7" w:rsidP="00BE7EAB">
      <w:pPr>
        <w:jc w:val="both"/>
        <w:rPr>
          <w:sz w:val="24"/>
          <w:szCs w:val="24"/>
        </w:rPr>
      </w:pPr>
    </w:p>
    <w:p w14:paraId="6B5B384E" w14:textId="77777777" w:rsidR="006842C7" w:rsidRPr="00D27E6C" w:rsidRDefault="006842C7" w:rsidP="00DC205C">
      <w:pPr>
        <w:pStyle w:val="Prrafodelista"/>
        <w:widowControl/>
        <w:numPr>
          <w:ilvl w:val="1"/>
          <w:numId w:val="13"/>
        </w:numPr>
        <w:autoSpaceDE/>
        <w:autoSpaceDN/>
        <w:ind w:left="426"/>
        <w:contextualSpacing/>
        <w:jc w:val="both"/>
        <w:rPr>
          <w:b/>
          <w:bCs/>
          <w:sz w:val="24"/>
          <w:szCs w:val="24"/>
        </w:rPr>
      </w:pPr>
      <w:r w:rsidRPr="00D27E6C">
        <w:rPr>
          <w:b/>
          <w:bCs/>
          <w:sz w:val="24"/>
          <w:szCs w:val="24"/>
        </w:rPr>
        <w:t xml:space="preserve">Conclusiones y Recomendaciones </w:t>
      </w:r>
    </w:p>
    <w:p w14:paraId="258BEC5E" w14:textId="77777777" w:rsidR="006842C7" w:rsidRPr="00D27E6C" w:rsidRDefault="006842C7" w:rsidP="00BE7EAB">
      <w:pPr>
        <w:pStyle w:val="Prrafodelista"/>
        <w:ind w:left="426"/>
        <w:jc w:val="both"/>
        <w:rPr>
          <w:b/>
          <w:bCs/>
          <w:sz w:val="24"/>
          <w:szCs w:val="24"/>
        </w:rPr>
      </w:pPr>
      <w:r w:rsidRPr="00D27E6C">
        <w:rPr>
          <w:b/>
          <w:bCs/>
          <w:sz w:val="24"/>
          <w:szCs w:val="24"/>
        </w:rPr>
        <w:t xml:space="preserve"> </w:t>
      </w:r>
    </w:p>
    <w:p w14:paraId="03F79883" w14:textId="32489009" w:rsidR="006842C7" w:rsidRPr="00D27E6C" w:rsidRDefault="006842C7" w:rsidP="00BE7EAB">
      <w:pPr>
        <w:jc w:val="both"/>
        <w:rPr>
          <w:sz w:val="24"/>
          <w:szCs w:val="24"/>
        </w:rPr>
      </w:pPr>
      <w:r w:rsidRPr="00D27E6C">
        <w:rPr>
          <w:sz w:val="24"/>
          <w:szCs w:val="24"/>
        </w:rPr>
        <w:t xml:space="preserve">El informe de seguimiento deberá incluir conclusiones con respecto a los resultados encontrados, alertas identificadas respecto del cumplimiento de las metas de resultado del PDOT de Diez de </w:t>
      </w:r>
      <w:r w:rsidR="006E7F19" w:rsidRPr="00D27E6C">
        <w:rPr>
          <w:sz w:val="24"/>
          <w:szCs w:val="24"/>
        </w:rPr>
        <w:t>agosto</w:t>
      </w:r>
      <w:r w:rsidRPr="00D27E6C">
        <w:rPr>
          <w:sz w:val="24"/>
          <w:szCs w:val="24"/>
        </w:rPr>
        <w:t xml:space="preserve"> 2023-2027 seguimiento a los proyectos; y, recomendaciones sobre los problemas y nudos críticos identificados del análisis anterior. </w:t>
      </w:r>
    </w:p>
    <w:p w14:paraId="4CA27C35" w14:textId="77777777" w:rsidR="006842C7" w:rsidRPr="00D27E6C" w:rsidRDefault="006842C7" w:rsidP="00BE7EAB">
      <w:pPr>
        <w:jc w:val="both"/>
        <w:rPr>
          <w:sz w:val="24"/>
          <w:szCs w:val="24"/>
        </w:rPr>
      </w:pPr>
    </w:p>
    <w:p w14:paraId="1083D3F3" w14:textId="77777777" w:rsidR="006842C7" w:rsidRPr="00D27E6C" w:rsidRDefault="006842C7" w:rsidP="00DC205C">
      <w:pPr>
        <w:pStyle w:val="Prrafodelista"/>
        <w:widowControl/>
        <w:numPr>
          <w:ilvl w:val="1"/>
          <w:numId w:val="13"/>
        </w:numPr>
        <w:autoSpaceDE/>
        <w:autoSpaceDN/>
        <w:ind w:left="426"/>
        <w:contextualSpacing/>
        <w:jc w:val="both"/>
        <w:rPr>
          <w:b/>
          <w:bCs/>
          <w:sz w:val="24"/>
          <w:szCs w:val="24"/>
        </w:rPr>
      </w:pPr>
      <w:r w:rsidRPr="00D27E6C">
        <w:rPr>
          <w:b/>
          <w:bCs/>
          <w:sz w:val="24"/>
          <w:szCs w:val="24"/>
        </w:rPr>
        <w:t xml:space="preserve">Plan de acción  </w:t>
      </w:r>
    </w:p>
    <w:p w14:paraId="2C66CAD3" w14:textId="77777777" w:rsidR="006842C7" w:rsidRPr="00D27E6C" w:rsidRDefault="006842C7" w:rsidP="00BE7EAB">
      <w:pPr>
        <w:jc w:val="both"/>
        <w:rPr>
          <w:sz w:val="24"/>
          <w:szCs w:val="24"/>
        </w:rPr>
      </w:pPr>
    </w:p>
    <w:p w14:paraId="7E7FC74E" w14:textId="77777777" w:rsidR="006842C7" w:rsidRPr="00D27E6C" w:rsidRDefault="006842C7" w:rsidP="00BE7EAB">
      <w:pPr>
        <w:jc w:val="both"/>
        <w:rPr>
          <w:sz w:val="24"/>
          <w:szCs w:val="24"/>
        </w:rPr>
      </w:pPr>
      <w:r w:rsidRPr="00D27E6C">
        <w:rPr>
          <w:sz w:val="24"/>
          <w:szCs w:val="24"/>
        </w:rPr>
        <w:t xml:space="preserve">El plan de acción deberá especificar las acciones o correctivos a corto plazo que se implementarán en caso de presentar problemas en el cumplimiento de las metas o en la ejecución de sus programas y/o proyectos. </w:t>
      </w:r>
    </w:p>
    <w:p w14:paraId="070E068E" w14:textId="77777777" w:rsidR="006842C7" w:rsidRPr="00D27E6C" w:rsidRDefault="006842C7" w:rsidP="00BE7EAB">
      <w:pPr>
        <w:rPr>
          <w:sz w:val="24"/>
          <w:szCs w:val="24"/>
        </w:rPr>
      </w:pPr>
    </w:p>
    <w:p w14:paraId="401E3BF2" w14:textId="77777777" w:rsidR="006842C7" w:rsidRPr="00D27E6C" w:rsidRDefault="006842C7" w:rsidP="00BE7EAB">
      <w:pPr>
        <w:rPr>
          <w:sz w:val="24"/>
          <w:szCs w:val="24"/>
        </w:rPr>
      </w:pPr>
      <w:r w:rsidRPr="00D27E6C">
        <w:rPr>
          <w:sz w:val="24"/>
          <w:szCs w:val="24"/>
        </w:rPr>
        <w:t xml:space="preserve">El plan de acción deberá considerar al menos las siguientes secciones: </w:t>
      </w:r>
    </w:p>
    <w:p w14:paraId="62EE7BE4" w14:textId="77777777" w:rsidR="006842C7" w:rsidRPr="00D27E6C" w:rsidRDefault="006842C7" w:rsidP="00BE7EAB">
      <w:pPr>
        <w:rPr>
          <w:sz w:val="24"/>
          <w:szCs w:val="24"/>
        </w:rPr>
      </w:pPr>
    </w:p>
    <w:p w14:paraId="7213D6E1" w14:textId="77777777" w:rsidR="006842C7" w:rsidRPr="00D27E6C" w:rsidRDefault="006842C7" w:rsidP="00BE7EAB">
      <w:pPr>
        <w:rPr>
          <w:sz w:val="24"/>
          <w:szCs w:val="24"/>
        </w:rPr>
      </w:pPr>
      <w:r w:rsidRPr="00D27E6C">
        <w:rPr>
          <w:sz w:val="24"/>
          <w:szCs w:val="24"/>
        </w:rPr>
        <w:t xml:space="preserve">I. </w:t>
      </w:r>
      <w:r w:rsidRPr="00D27E6C">
        <w:rPr>
          <w:b/>
          <w:bCs/>
          <w:sz w:val="24"/>
          <w:szCs w:val="24"/>
        </w:rPr>
        <w:t>Sección de planificación</w:t>
      </w:r>
    </w:p>
    <w:p w14:paraId="7E277C02" w14:textId="77777777" w:rsidR="006842C7" w:rsidRPr="00D27E6C" w:rsidRDefault="006842C7" w:rsidP="00BE7EAB">
      <w:pPr>
        <w:jc w:val="both"/>
        <w:rPr>
          <w:sz w:val="24"/>
          <w:szCs w:val="24"/>
        </w:rPr>
      </w:pPr>
    </w:p>
    <w:p w14:paraId="4BCD45BF" w14:textId="77777777" w:rsidR="006842C7" w:rsidRPr="00D27E6C" w:rsidRDefault="006842C7" w:rsidP="00BE7EAB">
      <w:pPr>
        <w:jc w:val="both"/>
        <w:rPr>
          <w:sz w:val="24"/>
          <w:szCs w:val="24"/>
        </w:rPr>
      </w:pPr>
      <w:r w:rsidRPr="00D27E6C">
        <w:rPr>
          <w:sz w:val="24"/>
          <w:szCs w:val="24"/>
        </w:rPr>
        <w:t xml:space="preserve">Objetivo Estratégico del PDOT: Identificar el objetivo estratégico del PDOT, al cual está vinculada la meta o el programa con estado incumplido o con avance menor a lo esperado. </w:t>
      </w:r>
    </w:p>
    <w:p w14:paraId="1CF99551" w14:textId="77777777" w:rsidR="006842C7" w:rsidRPr="00D27E6C" w:rsidRDefault="006842C7" w:rsidP="00BE7EAB">
      <w:pPr>
        <w:jc w:val="both"/>
        <w:rPr>
          <w:sz w:val="24"/>
          <w:szCs w:val="24"/>
        </w:rPr>
      </w:pPr>
    </w:p>
    <w:p w14:paraId="2DE2119A" w14:textId="77777777" w:rsidR="006842C7" w:rsidRPr="00D27E6C" w:rsidRDefault="006842C7" w:rsidP="00BE7EAB">
      <w:pPr>
        <w:jc w:val="both"/>
        <w:rPr>
          <w:sz w:val="24"/>
          <w:szCs w:val="24"/>
        </w:rPr>
      </w:pPr>
      <w:r w:rsidRPr="00D27E6C">
        <w:rPr>
          <w:sz w:val="24"/>
          <w:szCs w:val="24"/>
        </w:rPr>
        <w:t xml:space="preserve">Meta de Resultados del PDOT: Identificar la meta de resultados que presenta problemas en su cumplimiento o la meta a la cual está vinculado el proyecto con estado incumplido o con avance menor a lo esperado. </w:t>
      </w:r>
    </w:p>
    <w:p w14:paraId="54CA1E3B" w14:textId="77777777" w:rsidR="006842C7" w:rsidRPr="00D27E6C" w:rsidRDefault="006842C7" w:rsidP="00BE7EAB">
      <w:pPr>
        <w:jc w:val="both"/>
        <w:rPr>
          <w:sz w:val="24"/>
          <w:szCs w:val="24"/>
        </w:rPr>
      </w:pPr>
    </w:p>
    <w:p w14:paraId="68F69CBD" w14:textId="77777777" w:rsidR="006842C7" w:rsidRPr="00D27E6C" w:rsidRDefault="006842C7" w:rsidP="00BE7EAB">
      <w:pPr>
        <w:jc w:val="both"/>
        <w:rPr>
          <w:sz w:val="24"/>
          <w:szCs w:val="24"/>
        </w:rPr>
      </w:pPr>
      <w:r w:rsidRPr="00D27E6C">
        <w:rPr>
          <w:sz w:val="24"/>
          <w:szCs w:val="24"/>
        </w:rPr>
        <w:t>Programa y/o Proyecto: Identificar el programa con problemas en su cumplimiento, sean estos físicos o presupuestarios.</w:t>
      </w:r>
    </w:p>
    <w:p w14:paraId="57E800A9" w14:textId="77777777" w:rsidR="006842C7" w:rsidRPr="00D27E6C" w:rsidRDefault="006842C7" w:rsidP="00BE7EAB">
      <w:pPr>
        <w:rPr>
          <w:sz w:val="24"/>
          <w:szCs w:val="24"/>
        </w:rPr>
      </w:pPr>
    </w:p>
    <w:p w14:paraId="7A6E32DA" w14:textId="77777777" w:rsidR="006842C7" w:rsidRPr="00D27E6C" w:rsidRDefault="006842C7" w:rsidP="00BE7EAB">
      <w:pPr>
        <w:rPr>
          <w:sz w:val="24"/>
          <w:szCs w:val="24"/>
        </w:rPr>
      </w:pPr>
      <w:r w:rsidRPr="00D27E6C">
        <w:rPr>
          <w:sz w:val="24"/>
          <w:szCs w:val="24"/>
        </w:rPr>
        <w:t xml:space="preserve">II. </w:t>
      </w:r>
      <w:r w:rsidRPr="00D27E6C">
        <w:rPr>
          <w:b/>
          <w:bCs/>
          <w:sz w:val="24"/>
          <w:szCs w:val="24"/>
        </w:rPr>
        <w:t>Problemática que no permitió alcanzar las metas</w:t>
      </w:r>
    </w:p>
    <w:p w14:paraId="70A1BEC4" w14:textId="77777777" w:rsidR="006842C7" w:rsidRPr="00D27E6C" w:rsidRDefault="006842C7" w:rsidP="00BE7EAB">
      <w:pPr>
        <w:jc w:val="both"/>
        <w:rPr>
          <w:sz w:val="24"/>
          <w:szCs w:val="24"/>
        </w:rPr>
      </w:pPr>
    </w:p>
    <w:p w14:paraId="082062DD" w14:textId="77777777" w:rsidR="006842C7" w:rsidRPr="00D27E6C" w:rsidRDefault="006842C7" w:rsidP="00BE7EAB">
      <w:pPr>
        <w:jc w:val="both"/>
        <w:rPr>
          <w:sz w:val="24"/>
          <w:szCs w:val="24"/>
        </w:rPr>
      </w:pPr>
      <w:r w:rsidRPr="00D27E6C">
        <w:rPr>
          <w:sz w:val="24"/>
          <w:szCs w:val="24"/>
        </w:rPr>
        <w:t>Descripción de los limitantes que no permitieron el cumplimiento de las metas o dificultaron la ejecución física y/o presupuestaria de las intervenciones, como por ejemplo variabilidad de los recursos financieros o de personal, atrasos en los procesos de contratación, falta de precisión en la planificación, etc.</w:t>
      </w:r>
    </w:p>
    <w:p w14:paraId="5D7D5CEC" w14:textId="77777777" w:rsidR="006842C7" w:rsidRPr="00D27E6C" w:rsidRDefault="006842C7" w:rsidP="00BE7EAB">
      <w:pPr>
        <w:rPr>
          <w:sz w:val="24"/>
          <w:szCs w:val="24"/>
        </w:rPr>
      </w:pPr>
    </w:p>
    <w:p w14:paraId="2D62C31F" w14:textId="77777777" w:rsidR="006842C7" w:rsidRPr="00D27E6C" w:rsidRDefault="006842C7" w:rsidP="00BE7EAB">
      <w:pPr>
        <w:rPr>
          <w:b/>
          <w:bCs/>
          <w:sz w:val="24"/>
          <w:szCs w:val="24"/>
        </w:rPr>
      </w:pPr>
      <w:r w:rsidRPr="00D27E6C">
        <w:rPr>
          <w:sz w:val="24"/>
          <w:szCs w:val="24"/>
        </w:rPr>
        <w:t xml:space="preserve">III. </w:t>
      </w:r>
      <w:r w:rsidRPr="00D27E6C">
        <w:rPr>
          <w:b/>
          <w:bCs/>
          <w:sz w:val="24"/>
          <w:szCs w:val="24"/>
        </w:rPr>
        <w:t>Estrategias y acciones de intervención</w:t>
      </w:r>
    </w:p>
    <w:p w14:paraId="40E439A1" w14:textId="77777777" w:rsidR="006842C7" w:rsidRPr="00D27E6C" w:rsidRDefault="006842C7" w:rsidP="00BE7EAB">
      <w:pPr>
        <w:rPr>
          <w:sz w:val="24"/>
          <w:szCs w:val="24"/>
        </w:rPr>
      </w:pPr>
    </w:p>
    <w:p w14:paraId="0E83A644" w14:textId="77777777" w:rsidR="006842C7" w:rsidRPr="00D27E6C" w:rsidRDefault="006842C7" w:rsidP="00BE7EAB">
      <w:pPr>
        <w:jc w:val="both"/>
        <w:rPr>
          <w:sz w:val="24"/>
          <w:szCs w:val="24"/>
        </w:rPr>
      </w:pPr>
      <w:r w:rsidRPr="00D27E6C">
        <w:rPr>
          <w:sz w:val="24"/>
          <w:szCs w:val="24"/>
        </w:rPr>
        <w:t>Descripción de una o varias estrategias, acciones o correctivos a corto plazo que se implementarán para revertir los resultados alcanzados.</w:t>
      </w:r>
    </w:p>
    <w:p w14:paraId="6B8E2AD5" w14:textId="77777777" w:rsidR="006842C7" w:rsidRPr="00D27E6C" w:rsidRDefault="006842C7" w:rsidP="00BE7EAB">
      <w:pPr>
        <w:jc w:val="both"/>
        <w:rPr>
          <w:sz w:val="24"/>
          <w:szCs w:val="24"/>
        </w:rPr>
      </w:pPr>
    </w:p>
    <w:p w14:paraId="569A2575" w14:textId="3EE055C1" w:rsidR="001E144C" w:rsidRPr="00D27E6C" w:rsidRDefault="006842C7" w:rsidP="00BE7EAB">
      <w:pPr>
        <w:rPr>
          <w:sz w:val="24"/>
          <w:szCs w:val="24"/>
        </w:rPr>
      </w:pPr>
      <w:r w:rsidRPr="00D27E6C">
        <w:rPr>
          <w:sz w:val="24"/>
          <w:szCs w:val="24"/>
        </w:rPr>
        <w:t>Usos de la informac</w:t>
      </w:r>
      <w:r w:rsidR="006E7F19" w:rsidRPr="00D27E6C">
        <w:rPr>
          <w:sz w:val="24"/>
          <w:szCs w:val="24"/>
        </w:rPr>
        <w:t>ión de seguimiento y evaluación</w:t>
      </w:r>
    </w:p>
    <w:p w14:paraId="7CDD1B34" w14:textId="77777777" w:rsidR="001E144C" w:rsidRPr="00D27E6C" w:rsidRDefault="001E144C" w:rsidP="00BE7EAB">
      <w:pPr>
        <w:rPr>
          <w:sz w:val="24"/>
          <w:szCs w:val="24"/>
        </w:rPr>
      </w:pPr>
    </w:p>
    <w:p w14:paraId="6EF894C2" w14:textId="77777777" w:rsidR="006842C7" w:rsidRPr="00D27E6C" w:rsidRDefault="006842C7" w:rsidP="00BE7EAB">
      <w:pPr>
        <w:jc w:val="both"/>
        <w:rPr>
          <w:sz w:val="24"/>
          <w:szCs w:val="24"/>
        </w:rPr>
      </w:pPr>
      <w:r w:rsidRPr="00D27E6C">
        <w:rPr>
          <w:sz w:val="24"/>
          <w:szCs w:val="24"/>
        </w:rPr>
        <w:t xml:space="preserve">Los informes de seguimiento y evaluación darán cuenta de la evolución de los indicadores, así como del avance físico y presupuestario de las intervenciones del ejercicio fiscal en curso, concordantes con el modelo territorial deseado, con la finalidad de sustentar las decisiones respecto a la asignación, coordinación y uso de recursos, la definición de acciones preventivas y correctivas de las estrategias y la reprogramación de las intervenciones, de ser el caso, para contribuir a la consecución de los objetivos propuestos. Adicionalmente, mostrarán la cuantificación de los resultados obtenidos de la ejecución u operación de sus intervenciones; así, como su contribución al cumplimiento de metas y al modelo territorial deseado. </w:t>
      </w:r>
    </w:p>
    <w:p w14:paraId="516FBF9A" w14:textId="77777777" w:rsidR="006842C7" w:rsidRPr="00D27E6C" w:rsidRDefault="006842C7" w:rsidP="00BE7EAB">
      <w:pPr>
        <w:jc w:val="both"/>
        <w:rPr>
          <w:sz w:val="24"/>
          <w:szCs w:val="24"/>
        </w:rPr>
      </w:pPr>
    </w:p>
    <w:p w14:paraId="47164ACA" w14:textId="77777777" w:rsidR="006842C7" w:rsidRPr="00D27E6C" w:rsidRDefault="006842C7" w:rsidP="00BE7EAB">
      <w:pPr>
        <w:jc w:val="both"/>
        <w:rPr>
          <w:b/>
          <w:sz w:val="24"/>
          <w:szCs w:val="24"/>
        </w:rPr>
      </w:pPr>
      <w:r w:rsidRPr="00D27E6C">
        <w:rPr>
          <w:b/>
          <w:sz w:val="24"/>
          <w:szCs w:val="24"/>
        </w:rPr>
        <w:t>Difusión de la información</w:t>
      </w:r>
    </w:p>
    <w:p w14:paraId="3D400B0A" w14:textId="77777777" w:rsidR="006842C7" w:rsidRPr="00D27E6C" w:rsidRDefault="006842C7" w:rsidP="00BE7EAB">
      <w:pPr>
        <w:jc w:val="both"/>
        <w:rPr>
          <w:sz w:val="24"/>
          <w:szCs w:val="24"/>
        </w:rPr>
      </w:pPr>
    </w:p>
    <w:p w14:paraId="5CF44870" w14:textId="2308F2BB" w:rsidR="006842C7" w:rsidRPr="00D27E6C" w:rsidRDefault="006842C7" w:rsidP="00BE7EAB">
      <w:pPr>
        <w:jc w:val="both"/>
        <w:rPr>
          <w:sz w:val="24"/>
          <w:szCs w:val="24"/>
        </w:rPr>
      </w:pPr>
      <w:bookmarkStart w:id="1146" w:name="_Toc150173671"/>
      <w:bookmarkStart w:id="1147" w:name="_Toc150176884"/>
      <w:bookmarkStart w:id="1148" w:name="_Toc161929799"/>
      <w:r w:rsidRPr="00D27E6C">
        <w:rPr>
          <w:sz w:val="24"/>
          <w:szCs w:val="24"/>
        </w:rPr>
        <w:t xml:space="preserve">El </w:t>
      </w:r>
      <w:r w:rsidR="00F554A7" w:rsidRPr="00D27E6C">
        <w:rPr>
          <w:sz w:val="24"/>
          <w:szCs w:val="24"/>
        </w:rPr>
        <w:t>GAD</w:t>
      </w:r>
      <w:r w:rsidRPr="00D27E6C">
        <w:rPr>
          <w:sz w:val="24"/>
          <w:szCs w:val="24"/>
        </w:rPr>
        <w:t>PR de Diez de Agosto, deberá incluir los resultados del proceso de seguimiento y evaluación a su Plan de Desarrollo y Ordenamiento Territorial, en el Informe de Rendición de Cuentas que anualmente es socializado a la asamblea territorial o al organismo que cada gobierno establezca como máxima instancia de participación.</w:t>
      </w:r>
      <w:bookmarkEnd w:id="1146"/>
      <w:bookmarkEnd w:id="1147"/>
      <w:bookmarkEnd w:id="1148"/>
    </w:p>
    <w:p w14:paraId="228BC74F" w14:textId="77777777" w:rsidR="006842C7" w:rsidRPr="00D27E6C" w:rsidRDefault="006842C7" w:rsidP="00BE7EAB">
      <w:pPr>
        <w:jc w:val="both"/>
        <w:outlineLvl w:val="0"/>
        <w:rPr>
          <w:sz w:val="24"/>
          <w:szCs w:val="24"/>
        </w:rPr>
      </w:pPr>
    </w:p>
    <w:p w14:paraId="6769D446" w14:textId="77777777" w:rsidR="006842C7" w:rsidRPr="00D27E6C" w:rsidRDefault="006842C7" w:rsidP="00BE7EAB">
      <w:pPr>
        <w:jc w:val="both"/>
        <w:rPr>
          <w:sz w:val="24"/>
          <w:szCs w:val="24"/>
        </w:rPr>
      </w:pPr>
      <w:r w:rsidRPr="00D27E6C">
        <w:rPr>
          <w:sz w:val="24"/>
          <w:szCs w:val="24"/>
        </w:rPr>
        <w:t xml:space="preserve">Es preciso contemplar actividades, responsabilidades y recursos que permitan transmitir a la población, los objetivos y resultados del proceso para su participación y apropiación. </w:t>
      </w:r>
    </w:p>
    <w:p w14:paraId="62017292" w14:textId="77777777" w:rsidR="006842C7" w:rsidRPr="00D27E6C" w:rsidRDefault="006842C7" w:rsidP="00BE7EAB">
      <w:pPr>
        <w:jc w:val="both"/>
        <w:outlineLvl w:val="0"/>
        <w:rPr>
          <w:sz w:val="24"/>
          <w:szCs w:val="24"/>
        </w:rPr>
      </w:pPr>
    </w:p>
    <w:p w14:paraId="6C952F84" w14:textId="77777777" w:rsidR="006842C7" w:rsidRPr="00D27E6C" w:rsidRDefault="006842C7" w:rsidP="00BE7EAB">
      <w:pPr>
        <w:jc w:val="both"/>
        <w:rPr>
          <w:sz w:val="24"/>
          <w:szCs w:val="24"/>
        </w:rPr>
      </w:pPr>
      <w:r w:rsidRPr="00D27E6C">
        <w:rPr>
          <w:sz w:val="24"/>
          <w:szCs w:val="24"/>
        </w:rPr>
        <w:t>Se sugieren algunas acciones para implementarla:</w:t>
      </w:r>
    </w:p>
    <w:p w14:paraId="324CCB0C" w14:textId="77777777" w:rsidR="006842C7" w:rsidRPr="00D27E6C" w:rsidRDefault="006842C7" w:rsidP="00BE7EAB">
      <w:pPr>
        <w:jc w:val="both"/>
        <w:outlineLvl w:val="0"/>
        <w:rPr>
          <w:sz w:val="24"/>
          <w:szCs w:val="24"/>
        </w:rPr>
      </w:pPr>
    </w:p>
    <w:p w14:paraId="47165B02" w14:textId="77777777" w:rsidR="006842C7" w:rsidRPr="00D27E6C" w:rsidRDefault="006842C7" w:rsidP="00DC205C">
      <w:pPr>
        <w:pStyle w:val="Prrafodelista"/>
        <w:widowControl/>
        <w:numPr>
          <w:ilvl w:val="0"/>
          <w:numId w:val="31"/>
        </w:numPr>
        <w:autoSpaceDE/>
        <w:autoSpaceDN/>
        <w:contextualSpacing/>
        <w:jc w:val="both"/>
        <w:rPr>
          <w:sz w:val="24"/>
          <w:szCs w:val="24"/>
        </w:rPr>
      </w:pPr>
      <w:r w:rsidRPr="00D27E6C">
        <w:rPr>
          <w:sz w:val="24"/>
          <w:szCs w:val="24"/>
        </w:rPr>
        <w:t xml:space="preserve">Diseñar la estrategia en relación a las actividades que emprenda el equipo responsable de la formulación o actualización del PDOT, y comunicarlas oportunamente. </w:t>
      </w:r>
    </w:p>
    <w:p w14:paraId="3FAE38CA" w14:textId="77777777" w:rsidR="006842C7" w:rsidRPr="00D27E6C" w:rsidRDefault="006842C7" w:rsidP="00BE7EAB">
      <w:pPr>
        <w:jc w:val="both"/>
        <w:outlineLvl w:val="0"/>
        <w:rPr>
          <w:sz w:val="24"/>
          <w:szCs w:val="24"/>
        </w:rPr>
      </w:pPr>
    </w:p>
    <w:p w14:paraId="19C567CA" w14:textId="77777777" w:rsidR="006842C7" w:rsidRPr="00D27E6C" w:rsidRDefault="006842C7" w:rsidP="00DC205C">
      <w:pPr>
        <w:pStyle w:val="Prrafodelista"/>
        <w:widowControl/>
        <w:numPr>
          <w:ilvl w:val="0"/>
          <w:numId w:val="31"/>
        </w:numPr>
        <w:autoSpaceDE/>
        <w:autoSpaceDN/>
        <w:contextualSpacing/>
        <w:jc w:val="both"/>
        <w:rPr>
          <w:sz w:val="24"/>
          <w:szCs w:val="24"/>
        </w:rPr>
      </w:pPr>
      <w:r w:rsidRPr="00D27E6C">
        <w:rPr>
          <w:sz w:val="24"/>
          <w:szCs w:val="24"/>
        </w:rPr>
        <w:t xml:space="preserve">Vincular la estrategia de comunicación con la participación ciudadana para generar espacios de información, consulta y acuerdos que legitimen el proceso. </w:t>
      </w:r>
    </w:p>
    <w:p w14:paraId="76E0C754" w14:textId="3D91C2B0" w:rsidR="002355C4" w:rsidRPr="00D27E6C" w:rsidRDefault="002355C4" w:rsidP="00BE7EAB">
      <w:pPr>
        <w:jc w:val="both"/>
        <w:outlineLvl w:val="0"/>
        <w:rPr>
          <w:sz w:val="24"/>
          <w:szCs w:val="24"/>
        </w:rPr>
      </w:pPr>
    </w:p>
    <w:p w14:paraId="2EC20827" w14:textId="77777777" w:rsidR="006842C7" w:rsidRPr="00D27E6C" w:rsidRDefault="006842C7" w:rsidP="00DC205C">
      <w:pPr>
        <w:pStyle w:val="Prrafodelista"/>
        <w:widowControl/>
        <w:numPr>
          <w:ilvl w:val="0"/>
          <w:numId w:val="31"/>
        </w:numPr>
        <w:autoSpaceDE/>
        <w:autoSpaceDN/>
        <w:contextualSpacing/>
        <w:jc w:val="both"/>
        <w:rPr>
          <w:sz w:val="24"/>
          <w:szCs w:val="24"/>
        </w:rPr>
      </w:pPr>
      <w:r w:rsidRPr="00D27E6C">
        <w:rPr>
          <w:sz w:val="24"/>
          <w:szCs w:val="24"/>
        </w:rPr>
        <w:t xml:space="preserve">Considerar los diferentes grupos poblacionales que habitan en el territorio, incluidos los grupos de atención prioritaria y así lograr una participación y respuesta efectiva.  </w:t>
      </w:r>
    </w:p>
    <w:p w14:paraId="64BF8DF1" w14:textId="77777777" w:rsidR="006842C7" w:rsidRPr="00D27E6C" w:rsidRDefault="006842C7" w:rsidP="00BE7EAB">
      <w:pPr>
        <w:jc w:val="both"/>
        <w:outlineLvl w:val="0"/>
        <w:rPr>
          <w:sz w:val="24"/>
          <w:szCs w:val="24"/>
        </w:rPr>
      </w:pPr>
    </w:p>
    <w:p w14:paraId="23B54539" w14:textId="77777777" w:rsidR="006842C7" w:rsidRPr="00D27E6C" w:rsidRDefault="006842C7" w:rsidP="00DC205C">
      <w:pPr>
        <w:pStyle w:val="Prrafodelista"/>
        <w:widowControl/>
        <w:numPr>
          <w:ilvl w:val="0"/>
          <w:numId w:val="31"/>
        </w:numPr>
        <w:autoSpaceDE/>
        <w:autoSpaceDN/>
        <w:contextualSpacing/>
        <w:jc w:val="both"/>
        <w:rPr>
          <w:sz w:val="24"/>
          <w:szCs w:val="24"/>
        </w:rPr>
      </w:pPr>
      <w:r w:rsidRPr="00D27E6C">
        <w:rPr>
          <w:sz w:val="24"/>
          <w:szCs w:val="24"/>
        </w:rPr>
        <w:lastRenderedPageBreak/>
        <w:t xml:space="preserve">Considerar mecanismos de gobierno abierto para que la información sea accesible a la ciudadanía y facilite su participación.  </w:t>
      </w:r>
    </w:p>
    <w:p w14:paraId="00BF405E" w14:textId="63877EE8" w:rsidR="002355C4" w:rsidRPr="00D27E6C" w:rsidRDefault="002355C4" w:rsidP="00BE7EAB">
      <w:pPr>
        <w:pStyle w:val="Prrafodelista"/>
        <w:widowControl/>
        <w:autoSpaceDE/>
        <w:autoSpaceDN/>
        <w:ind w:left="720" w:firstLine="0"/>
        <w:contextualSpacing/>
        <w:jc w:val="both"/>
        <w:outlineLvl w:val="0"/>
        <w:rPr>
          <w:sz w:val="24"/>
          <w:szCs w:val="24"/>
        </w:rPr>
      </w:pPr>
    </w:p>
    <w:p w14:paraId="7C2D5A0B" w14:textId="699E80C7" w:rsidR="006842C7" w:rsidRPr="00D27E6C" w:rsidRDefault="006842C7" w:rsidP="00DC205C">
      <w:pPr>
        <w:pStyle w:val="Prrafodelista"/>
        <w:widowControl/>
        <w:numPr>
          <w:ilvl w:val="0"/>
          <w:numId w:val="31"/>
        </w:numPr>
        <w:autoSpaceDE/>
        <w:autoSpaceDN/>
        <w:contextualSpacing/>
        <w:jc w:val="both"/>
        <w:rPr>
          <w:sz w:val="24"/>
          <w:szCs w:val="24"/>
        </w:rPr>
      </w:pPr>
      <w:r w:rsidRPr="00D27E6C">
        <w:rPr>
          <w:sz w:val="24"/>
          <w:szCs w:val="24"/>
        </w:rPr>
        <w:t>Acudir a herramientas multimedia para la difusión sobre todo en el área urbana. Para el área rural considerar mecanismos de comunicación alternativa.</w:t>
      </w:r>
    </w:p>
    <w:p w14:paraId="72E45CFE" w14:textId="77777777" w:rsidR="006842C7" w:rsidRPr="00D27E6C" w:rsidRDefault="006842C7" w:rsidP="00BE7EAB">
      <w:pPr>
        <w:jc w:val="both"/>
        <w:outlineLvl w:val="0"/>
        <w:rPr>
          <w:sz w:val="24"/>
          <w:szCs w:val="24"/>
        </w:rPr>
      </w:pPr>
    </w:p>
    <w:p w14:paraId="50F12355" w14:textId="77777777" w:rsidR="006842C7" w:rsidRPr="00D27E6C" w:rsidRDefault="006842C7" w:rsidP="00BE7EAB">
      <w:pPr>
        <w:jc w:val="both"/>
        <w:rPr>
          <w:sz w:val="24"/>
          <w:szCs w:val="24"/>
        </w:rPr>
      </w:pPr>
      <w:r w:rsidRPr="00D27E6C">
        <w:rPr>
          <w:sz w:val="24"/>
          <w:szCs w:val="24"/>
        </w:rPr>
        <w:t>Los mensajes y materiales comunicacionales deben considerar los diferentes grupos poblacionales que habitan en el territorio para lograr una respuesta efectiva a la convocatoria e incluir a grupos sociales tradicionalmente marginados: personas con discapacidad, mujeres, jóvenes y otros.</w:t>
      </w:r>
    </w:p>
    <w:p w14:paraId="50FD8A67" w14:textId="0ACDAFEC" w:rsidR="002355C4" w:rsidRPr="00D27E6C" w:rsidRDefault="002355C4" w:rsidP="00BE7EAB">
      <w:pPr>
        <w:jc w:val="both"/>
        <w:outlineLvl w:val="0"/>
        <w:rPr>
          <w:sz w:val="24"/>
          <w:szCs w:val="24"/>
        </w:rPr>
      </w:pPr>
    </w:p>
    <w:p w14:paraId="74B4B18B" w14:textId="77777777" w:rsidR="006842C7" w:rsidRPr="00D27E6C" w:rsidRDefault="006842C7" w:rsidP="00BE7EAB">
      <w:pPr>
        <w:jc w:val="both"/>
        <w:rPr>
          <w:sz w:val="24"/>
          <w:szCs w:val="24"/>
        </w:rPr>
      </w:pPr>
      <w:r w:rsidRPr="00D27E6C">
        <w:rPr>
          <w:sz w:val="24"/>
          <w:szCs w:val="24"/>
        </w:rPr>
        <w:t>Con los elementos anteriormente expuestos en la actualización del Plan de Desarrollo y Ordenamiento Territorial de la Parroquia Diez de Agosto para el periodo de ejecución 2024 -2027 se ha diseñado la Estrategia institucional para su difusión y posterior promoción del instrumento de planificación, la cual está representada en el siguiente gráfico.</w:t>
      </w:r>
    </w:p>
    <w:p w14:paraId="122A5055" w14:textId="33747BC2" w:rsidR="00B17B63" w:rsidRPr="00D27E6C" w:rsidRDefault="00B17B63" w:rsidP="00BE7EAB">
      <w:pPr>
        <w:jc w:val="center"/>
        <w:rPr>
          <w:sz w:val="24"/>
          <w:szCs w:val="24"/>
        </w:rPr>
      </w:pPr>
    </w:p>
    <w:p w14:paraId="6E5EB656" w14:textId="341F4529" w:rsidR="00B17B63" w:rsidRPr="00D27E6C" w:rsidRDefault="00B17B63" w:rsidP="00BE7EAB">
      <w:pPr>
        <w:jc w:val="center"/>
        <w:rPr>
          <w:sz w:val="24"/>
          <w:szCs w:val="24"/>
        </w:rPr>
      </w:pPr>
      <w:bookmarkStart w:id="1149" w:name="_Toc178061859"/>
      <w:r w:rsidRPr="00D27E6C">
        <w:rPr>
          <w:rFonts w:eastAsiaTheme="minorEastAsia"/>
          <w:smallCaps/>
          <w:noProof/>
          <w:sz w:val="24"/>
          <w:szCs w:val="24"/>
        </w:rPr>
        <w:t xml:space="preserve">Gráfico n.- </w:t>
      </w:r>
      <w:r w:rsidRPr="00D27E6C">
        <w:rPr>
          <w:rFonts w:eastAsiaTheme="minorEastAsia"/>
          <w:smallCaps/>
          <w:noProof/>
          <w:sz w:val="24"/>
          <w:szCs w:val="24"/>
        </w:rPr>
        <w:fldChar w:fldCharType="begin"/>
      </w:r>
      <w:r w:rsidRPr="00D27E6C">
        <w:rPr>
          <w:rFonts w:eastAsiaTheme="minorEastAsia"/>
          <w:smallCaps/>
          <w:noProof/>
          <w:sz w:val="24"/>
          <w:szCs w:val="24"/>
        </w:rPr>
        <w:instrText xml:space="preserve"> SEQ Gráfico \* ARABIC </w:instrText>
      </w:r>
      <w:r w:rsidRPr="00D27E6C">
        <w:rPr>
          <w:rFonts w:eastAsiaTheme="minorEastAsia"/>
          <w:smallCaps/>
          <w:noProof/>
          <w:sz w:val="24"/>
          <w:szCs w:val="24"/>
        </w:rPr>
        <w:fldChar w:fldCharType="separate"/>
      </w:r>
      <w:r w:rsidR="00C73BBB">
        <w:rPr>
          <w:rFonts w:eastAsiaTheme="minorEastAsia"/>
          <w:smallCaps/>
          <w:noProof/>
          <w:sz w:val="24"/>
          <w:szCs w:val="24"/>
        </w:rPr>
        <w:t>48</w:t>
      </w:r>
      <w:r w:rsidRPr="00D27E6C">
        <w:rPr>
          <w:rFonts w:eastAsiaTheme="minorEastAsia"/>
          <w:smallCaps/>
          <w:noProof/>
          <w:sz w:val="24"/>
          <w:szCs w:val="24"/>
        </w:rPr>
        <w:fldChar w:fldCharType="end"/>
      </w:r>
      <w:r w:rsidR="00F475D6" w:rsidRPr="00D27E6C">
        <w:rPr>
          <w:rFonts w:eastAsiaTheme="minorEastAsia"/>
          <w:smallCaps/>
          <w:noProof/>
          <w:sz w:val="24"/>
          <w:szCs w:val="24"/>
        </w:rPr>
        <w:t xml:space="preserve"> PDOT</w:t>
      </w:r>
      <w:bookmarkEnd w:id="1149"/>
    </w:p>
    <w:p w14:paraId="10620536" w14:textId="133E3615" w:rsidR="006842C7" w:rsidRPr="00D27E6C" w:rsidRDefault="006842C7" w:rsidP="00BE7EAB">
      <w:pPr>
        <w:jc w:val="center"/>
        <w:rPr>
          <w:sz w:val="24"/>
          <w:szCs w:val="24"/>
        </w:rPr>
      </w:pPr>
      <w:r w:rsidRPr="00D27E6C">
        <w:rPr>
          <w:noProof/>
          <w:sz w:val="24"/>
          <w:szCs w:val="24"/>
          <w:lang w:eastAsia="es-EC"/>
        </w:rPr>
        <w:drawing>
          <wp:inline distT="0" distB="0" distL="0" distR="0" wp14:anchorId="59D3B38B" wp14:editId="0EC37808">
            <wp:extent cx="2921000" cy="2382921"/>
            <wp:effectExtent l="0" t="0" r="0" b="0"/>
            <wp:docPr id="212927248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931704" cy="2391653"/>
                    </a:xfrm>
                    <a:prstGeom prst="rect">
                      <a:avLst/>
                    </a:prstGeom>
                    <a:noFill/>
                    <a:ln>
                      <a:noFill/>
                    </a:ln>
                  </pic:spPr>
                </pic:pic>
              </a:graphicData>
            </a:graphic>
          </wp:inline>
        </w:drawing>
      </w:r>
    </w:p>
    <w:p w14:paraId="1B6EB340" w14:textId="77777777" w:rsidR="006842C7" w:rsidRPr="00D27E6C" w:rsidRDefault="006842C7" w:rsidP="00BE7EAB">
      <w:pPr>
        <w:jc w:val="both"/>
        <w:rPr>
          <w:sz w:val="24"/>
          <w:szCs w:val="24"/>
        </w:rPr>
      </w:pPr>
      <w:r w:rsidRPr="00D27E6C">
        <w:rPr>
          <w:sz w:val="24"/>
          <w:szCs w:val="24"/>
        </w:rPr>
        <w:t>Cabe resaltar que cada vez se incentivará la utilización de medios digitales para difusión de información contenida en el Plan de Desarrollo y Ordenamiento Territorial de la Parroquia Diez de Agosto.</w:t>
      </w:r>
    </w:p>
    <w:p w14:paraId="00DF4E6F" w14:textId="77777777" w:rsidR="006842C7" w:rsidRPr="00D27E6C" w:rsidRDefault="006842C7" w:rsidP="00BE7EAB">
      <w:pPr>
        <w:jc w:val="both"/>
        <w:outlineLvl w:val="0"/>
        <w:rPr>
          <w:sz w:val="24"/>
          <w:szCs w:val="24"/>
        </w:rPr>
      </w:pPr>
    </w:p>
    <w:p w14:paraId="11D0A3F0" w14:textId="1811B583" w:rsidR="006842C7" w:rsidRPr="00D27E6C" w:rsidRDefault="006842C7" w:rsidP="00BE7EAB">
      <w:pPr>
        <w:rPr>
          <w:sz w:val="24"/>
          <w:szCs w:val="24"/>
        </w:rPr>
      </w:pPr>
    </w:p>
    <w:p w14:paraId="7A6D2D4A" w14:textId="53D4B485" w:rsidR="00FF4D3E" w:rsidRPr="00D27E6C" w:rsidRDefault="00FF4D3E" w:rsidP="00BE7EAB">
      <w:pPr>
        <w:rPr>
          <w:sz w:val="24"/>
          <w:szCs w:val="24"/>
        </w:rPr>
      </w:pPr>
    </w:p>
    <w:p w14:paraId="221E3BE4" w14:textId="2B51E5D7" w:rsidR="00FF4D3E" w:rsidRPr="00D27E6C" w:rsidRDefault="00FF4D3E" w:rsidP="00BE7EAB">
      <w:pPr>
        <w:rPr>
          <w:sz w:val="24"/>
          <w:szCs w:val="24"/>
        </w:rPr>
      </w:pPr>
    </w:p>
    <w:p w14:paraId="7FEB330E" w14:textId="15F23CB9" w:rsidR="00FF4D3E" w:rsidRPr="00D27E6C" w:rsidRDefault="00FF4D3E" w:rsidP="00BE7EAB">
      <w:pPr>
        <w:rPr>
          <w:sz w:val="24"/>
          <w:szCs w:val="24"/>
        </w:rPr>
      </w:pPr>
    </w:p>
    <w:p w14:paraId="0910504A" w14:textId="2770711B" w:rsidR="00FF4D3E" w:rsidRPr="00D27E6C" w:rsidRDefault="00FF4D3E" w:rsidP="00BE7EAB">
      <w:pPr>
        <w:rPr>
          <w:sz w:val="24"/>
          <w:szCs w:val="24"/>
        </w:rPr>
      </w:pPr>
    </w:p>
    <w:p w14:paraId="1FAFCE9C" w14:textId="4340FA0B" w:rsidR="00FF4D3E" w:rsidRPr="00D27E6C" w:rsidRDefault="00FF4D3E" w:rsidP="00BE7EAB">
      <w:pPr>
        <w:rPr>
          <w:sz w:val="24"/>
          <w:szCs w:val="24"/>
        </w:rPr>
      </w:pPr>
    </w:p>
    <w:p w14:paraId="2EC55C40" w14:textId="4880E5B5" w:rsidR="00FF4D3E" w:rsidRPr="00D27E6C" w:rsidRDefault="00FF4D3E" w:rsidP="00BE7EAB">
      <w:pPr>
        <w:rPr>
          <w:sz w:val="24"/>
          <w:szCs w:val="24"/>
        </w:rPr>
      </w:pPr>
    </w:p>
    <w:p w14:paraId="13F93948" w14:textId="3A11A68B" w:rsidR="00FF4D3E" w:rsidRPr="00D27E6C" w:rsidRDefault="00FF4D3E" w:rsidP="00BE7EAB">
      <w:pPr>
        <w:rPr>
          <w:sz w:val="24"/>
          <w:szCs w:val="24"/>
        </w:rPr>
      </w:pPr>
    </w:p>
    <w:p w14:paraId="522EFBA9" w14:textId="6D6B2279" w:rsidR="00FF4D3E" w:rsidRPr="00D27E6C" w:rsidRDefault="00FF4D3E" w:rsidP="00BE7EAB">
      <w:pPr>
        <w:rPr>
          <w:sz w:val="24"/>
          <w:szCs w:val="24"/>
        </w:rPr>
      </w:pPr>
    </w:p>
    <w:p w14:paraId="42166D66" w14:textId="2033B441" w:rsidR="00FF4D3E" w:rsidRPr="00D27E6C" w:rsidRDefault="00FF4D3E" w:rsidP="00BE7EAB">
      <w:pPr>
        <w:rPr>
          <w:sz w:val="24"/>
          <w:szCs w:val="24"/>
        </w:rPr>
      </w:pPr>
    </w:p>
    <w:p w14:paraId="7A96F2AF" w14:textId="77777777" w:rsidR="00FF4D3E" w:rsidRPr="00D27E6C" w:rsidRDefault="00FF4D3E" w:rsidP="00BE7EAB">
      <w:pPr>
        <w:rPr>
          <w:sz w:val="24"/>
          <w:szCs w:val="24"/>
        </w:rPr>
      </w:pPr>
    </w:p>
    <w:p w14:paraId="3FA5FE2F" w14:textId="12522F63" w:rsidR="002355C4" w:rsidRPr="00D27E6C" w:rsidRDefault="002355C4" w:rsidP="00BE7EAB">
      <w:pPr>
        <w:rPr>
          <w:sz w:val="24"/>
          <w:szCs w:val="24"/>
        </w:rPr>
      </w:pPr>
    </w:p>
    <w:p w14:paraId="7ABE838C" w14:textId="77777777" w:rsidR="001447A7" w:rsidRPr="00D27E6C" w:rsidRDefault="00CD46A3" w:rsidP="00BE7EAB">
      <w:pPr>
        <w:pStyle w:val="Ttulo1"/>
      </w:pPr>
      <w:bookmarkStart w:id="1150" w:name="_TOC_250000"/>
      <w:bookmarkStart w:id="1151" w:name="_Toc175070908"/>
      <w:bookmarkEnd w:id="1150"/>
      <w:r w:rsidRPr="00D27E6C">
        <w:lastRenderedPageBreak/>
        <w:t>Bibliografía</w:t>
      </w:r>
      <w:bookmarkEnd w:id="1151"/>
    </w:p>
    <w:p w14:paraId="79C9902F" w14:textId="77777777" w:rsidR="001447A7" w:rsidRPr="00D27E6C" w:rsidRDefault="001447A7" w:rsidP="00BE7EAB">
      <w:pPr>
        <w:pStyle w:val="Textoindependiente"/>
        <w:rPr>
          <w:b/>
        </w:rPr>
      </w:pPr>
    </w:p>
    <w:p w14:paraId="44AD64DE" w14:textId="77777777" w:rsidR="001447A7" w:rsidRPr="00D27E6C" w:rsidRDefault="001447A7" w:rsidP="00BE7EAB">
      <w:pPr>
        <w:pStyle w:val="Textoindependiente"/>
        <w:rPr>
          <w:b/>
        </w:rPr>
      </w:pPr>
    </w:p>
    <w:p w14:paraId="4B0373FC" w14:textId="77777777"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Código</w:t>
      </w:r>
      <w:r w:rsidRPr="001A0E2F">
        <w:rPr>
          <w:spacing w:val="-2"/>
          <w:sz w:val="24"/>
          <w:szCs w:val="24"/>
        </w:rPr>
        <w:t xml:space="preserve"> </w:t>
      </w:r>
      <w:r w:rsidRPr="001A0E2F">
        <w:rPr>
          <w:sz w:val="24"/>
          <w:szCs w:val="24"/>
        </w:rPr>
        <w:t>Orgánico</w:t>
      </w:r>
      <w:r w:rsidRPr="001A0E2F">
        <w:rPr>
          <w:spacing w:val="-2"/>
          <w:sz w:val="24"/>
          <w:szCs w:val="24"/>
        </w:rPr>
        <w:t xml:space="preserve"> </w:t>
      </w:r>
      <w:r w:rsidRPr="001A0E2F">
        <w:rPr>
          <w:sz w:val="24"/>
          <w:szCs w:val="24"/>
        </w:rPr>
        <w:t>de</w:t>
      </w:r>
      <w:r w:rsidRPr="001A0E2F">
        <w:rPr>
          <w:spacing w:val="-2"/>
          <w:sz w:val="24"/>
          <w:szCs w:val="24"/>
        </w:rPr>
        <w:t xml:space="preserve"> </w:t>
      </w:r>
      <w:r w:rsidRPr="001A0E2F">
        <w:rPr>
          <w:sz w:val="24"/>
          <w:szCs w:val="24"/>
        </w:rPr>
        <w:t>Organización</w:t>
      </w:r>
      <w:r w:rsidRPr="001A0E2F">
        <w:rPr>
          <w:spacing w:val="-2"/>
          <w:sz w:val="24"/>
          <w:szCs w:val="24"/>
        </w:rPr>
        <w:t xml:space="preserve"> </w:t>
      </w:r>
      <w:r w:rsidRPr="001A0E2F">
        <w:rPr>
          <w:sz w:val="24"/>
          <w:szCs w:val="24"/>
        </w:rPr>
        <w:t>Territorial,</w:t>
      </w:r>
      <w:r w:rsidRPr="001A0E2F">
        <w:rPr>
          <w:spacing w:val="-2"/>
          <w:sz w:val="24"/>
          <w:szCs w:val="24"/>
        </w:rPr>
        <w:t xml:space="preserve"> </w:t>
      </w:r>
      <w:r w:rsidRPr="001A0E2F">
        <w:rPr>
          <w:sz w:val="24"/>
          <w:szCs w:val="24"/>
        </w:rPr>
        <w:t>Autonomía</w:t>
      </w:r>
      <w:r w:rsidRPr="001A0E2F">
        <w:rPr>
          <w:spacing w:val="-2"/>
          <w:sz w:val="24"/>
          <w:szCs w:val="24"/>
        </w:rPr>
        <w:t xml:space="preserve"> </w:t>
      </w:r>
      <w:r w:rsidRPr="001A0E2F">
        <w:rPr>
          <w:sz w:val="24"/>
          <w:szCs w:val="24"/>
        </w:rPr>
        <w:t>y</w:t>
      </w:r>
      <w:r w:rsidRPr="001A0E2F">
        <w:rPr>
          <w:spacing w:val="-2"/>
          <w:sz w:val="24"/>
          <w:szCs w:val="24"/>
        </w:rPr>
        <w:t xml:space="preserve"> </w:t>
      </w:r>
      <w:r w:rsidRPr="001A0E2F">
        <w:rPr>
          <w:sz w:val="24"/>
          <w:szCs w:val="24"/>
        </w:rPr>
        <w:t>Descentralización</w:t>
      </w:r>
      <w:r w:rsidRPr="001A0E2F">
        <w:rPr>
          <w:spacing w:val="-1"/>
          <w:sz w:val="24"/>
          <w:szCs w:val="24"/>
        </w:rPr>
        <w:t xml:space="preserve"> </w:t>
      </w:r>
      <w:r w:rsidRPr="001A0E2F">
        <w:rPr>
          <w:sz w:val="24"/>
          <w:szCs w:val="24"/>
        </w:rPr>
        <w:t>(2023).</w:t>
      </w:r>
    </w:p>
    <w:p w14:paraId="5E85747E" w14:textId="77777777"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Gómez</w:t>
      </w:r>
      <w:r w:rsidRPr="001A0E2F">
        <w:rPr>
          <w:spacing w:val="-4"/>
          <w:sz w:val="24"/>
          <w:szCs w:val="24"/>
        </w:rPr>
        <w:t xml:space="preserve"> </w:t>
      </w:r>
      <w:r w:rsidRPr="001A0E2F">
        <w:rPr>
          <w:sz w:val="24"/>
          <w:szCs w:val="24"/>
        </w:rPr>
        <w:t>Orea,</w:t>
      </w:r>
      <w:r w:rsidRPr="001A0E2F">
        <w:rPr>
          <w:spacing w:val="-2"/>
          <w:sz w:val="24"/>
          <w:szCs w:val="24"/>
        </w:rPr>
        <w:t xml:space="preserve"> </w:t>
      </w:r>
      <w:r w:rsidRPr="001A0E2F">
        <w:rPr>
          <w:sz w:val="24"/>
          <w:szCs w:val="24"/>
        </w:rPr>
        <w:t>D.</w:t>
      </w:r>
      <w:r w:rsidRPr="001A0E2F">
        <w:rPr>
          <w:spacing w:val="-1"/>
          <w:sz w:val="24"/>
          <w:szCs w:val="24"/>
        </w:rPr>
        <w:t xml:space="preserve"> </w:t>
      </w:r>
      <w:r w:rsidRPr="001A0E2F">
        <w:rPr>
          <w:sz w:val="24"/>
          <w:szCs w:val="24"/>
        </w:rPr>
        <w:t>(2007). Ordenación</w:t>
      </w:r>
      <w:r w:rsidRPr="001A0E2F">
        <w:rPr>
          <w:spacing w:val="-3"/>
          <w:sz w:val="24"/>
          <w:szCs w:val="24"/>
        </w:rPr>
        <w:t xml:space="preserve"> </w:t>
      </w:r>
      <w:r w:rsidRPr="001A0E2F">
        <w:rPr>
          <w:sz w:val="24"/>
          <w:szCs w:val="24"/>
        </w:rPr>
        <w:t>Territorial.</w:t>
      </w:r>
      <w:r w:rsidRPr="001A0E2F">
        <w:rPr>
          <w:spacing w:val="-2"/>
          <w:sz w:val="24"/>
          <w:szCs w:val="24"/>
        </w:rPr>
        <w:t xml:space="preserve"> </w:t>
      </w:r>
      <w:r w:rsidRPr="001A0E2F">
        <w:rPr>
          <w:sz w:val="24"/>
          <w:szCs w:val="24"/>
        </w:rPr>
        <w:t>Madrid:</w:t>
      </w:r>
      <w:r w:rsidRPr="001A0E2F">
        <w:rPr>
          <w:spacing w:val="-2"/>
          <w:sz w:val="24"/>
          <w:szCs w:val="24"/>
        </w:rPr>
        <w:t xml:space="preserve"> </w:t>
      </w:r>
      <w:proofErr w:type="spellStart"/>
      <w:r w:rsidRPr="001A0E2F">
        <w:rPr>
          <w:sz w:val="24"/>
          <w:szCs w:val="24"/>
        </w:rPr>
        <w:t>Mundi</w:t>
      </w:r>
      <w:proofErr w:type="spellEnd"/>
      <w:r w:rsidRPr="001A0E2F">
        <w:rPr>
          <w:sz w:val="24"/>
          <w:szCs w:val="24"/>
        </w:rPr>
        <w:t>-Prensa.</w:t>
      </w:r>
    </w:p>
    <w:p w14:paraId="40D2FFD5" w14:textId="77777777" w:rsidR="001447A7" w:rsidRPr="001A0E2F" w:rsidRDefault="00CD46A3" w:rsidP="001A0E2F">
      <w:pPr>
        <w:pStyle w:val="Prrafodelista"/>
        <w:numPr>
          <w:ilvl w:val="0"/>
          <w:numId w:val="74"/>
        </w:numPr>
        <w:tabs>
          <w:tab w:val="left" w:pos="1615"/>
          <w:tab w:val="left" w:pos="3019"/>
          <w:tab w:val="left" w:pos="4305"/>
          <w:tab w:val="left" w:pos="4751"/>
          <w:tab w:val="left" w:pos="6614"/>
          <w:tab w:val="left" w:pos="7060"/>
          <w:tab w:val="left" w:pos="7888"/>
          <w:tab w:val="left" w:pos="9251"/>
        </w:tabs>
        <w:rPr>
          <w:sz w:val="24"/>
          <w:szCs w:val="24"/>
        </w:rPr>
      </w:pPr>
      <w:r w:rsidRPr="001A0E2F">
        <w:rPr>
          <w:sz w:val="24"/>
          <w:szCs w:val="24"/>
        </w:rPr>
        <w:t>IESS.</w:t>
      </w:r>
      <w:r w:rsidRPr="001A0E2F">
        <w:rPr>
          <w:sz w:val="24"/>
          <w:szCs w:val="24"/>
        </w:rPr>
        <w:tab/>
        <w:t>Información</w:t>
      </w:r>
      <w:r w:rsidRPr="001A0E2F">
        <w:rPr>
          <w:sz w:val="24"/>
          <w:szCs w:val="24"/>
        </w:rPr>
        <w:tab/>
        <w:t>Geográfica</w:t>
      </w:r>
      <w:r w:rsidRPr="001A0E2F">
        <w:rPr>
          <w:sz w:val="24"/>
          <w:szCs w:val="24"/>
        </w:rPr>
        <w:tab/>
        <w:t>de</w:t>
      </w:r>
      <w:r w:rsidRPr="001A0E2F">
        <w:rPr>
          <w:sz w:val="24"/>
          <w:szCs w:val="24"/>
        </w:rPr>
        <w:tab/>
        <w:t>Establecimientos</w:t>
      </w:r>
      <w:r w:rsidRPr="001A0E2F">
        <w:rPr>
          <w:sz w:val="24"/>
          <w:szCs w:val="24"/>
        </w:rPr>
        <w:tab/>
        <w:t>de</w:t>
      </w:r>
      <w:r w:rsidRPr="001A0E2F">
        <w:rPr>
          <w:sz w:val="24"/>
          <w:szCs w:val="24"/>
        </w:rPr>
        <w:tab/>
        <w:t>Salud.</w:t>
      </w:r>
      <w:r w:rsidRPr="001A0E2F">
        <w:rPr>
          <w:sz w:val="24"/>
          <w:szCs w:val="24"/>
        </w:rPr>
        <w:tab/>
        <w:t>Recuperado</w:t>
      </w:r>
      <w:r w:rsidRPr="001A0E2F">
        <w:rPr>
          <w:sz w:val="24"/>
          <w:szCs w:val="24"/>
        </w:rPr>
        <w:tab/>
      </w:r>
      <w:r w:rsidRPr="001A0E2F">
        <w:rPr>
          <w:spacing w:val="-2"/>
          <w:sz w:val="24"/>
          <w:szCs w:val="24"/>
        </w:rPr>
        <w:t>de</w:t>
      </w:r>
      <w:r w:rsidRPr="001A0E2F">
        <w:rPr>
          <w:spacing w:val="-57"/>
          <w:sz w:val="24"/>
          <w:szCs w:val="24"/>
        </w:rPr>
        <w:t xml:space="preserve"> </w:t>
      </w:r>
      <w:r w:rsidRPr="001A0E2F">
        <w:rPr>
          <w:sz w:val="24"/>
          <w:szCs w:val="24"/>
        </w:rPr>
        <w:t>https://app.powerbi.com/view?r=eyJrIjoiNzliZDVlYzAtOGNmNy00ZTA4LTgxNjctZD</w:t>
      </w:r>
      <w:r w:rsidRPr="001A0E2F">
        <w:rPr>
          <w:spacing w:val="1"/>
          <w:sz w:val="24"/>
          <w:szCs w:val="24"/>
        </w:rPr>
        <w:t xml:space="preserve"> </w:t>
      </w:r>
      <w:r w:rsidRPr="001A0E2F">
        <w:rPr>
          <w:sz w:val="24"/>
          <w:szCs w:val="24"/>
        </w:rPr>
        <w:t>ExZjliMzIwMjBjIiwidCI6IjQ3M2JmYTc1LTE3OWItNDgxYy04MzQ1LTk3ZWZhNT</w:t>
      </w:r>
      <w:r w:rsidRPr="001A0E2F">
        <w:rPr>
          <w:spacing w:val="1"/>
          <w:sz w:val="24"/>
          <w:szCs w:val="24"/>
        </w:rPr>
        <w:t xml:space="preserve"> </w:t>
      </w:r>
      <w:r w:rsidRPr="001A0E2F">
        <w:rPr>
          <w:sz w:val="24"/>
          <w:szCs w:val="24"/>
        </w:rPr>
        <w:t>AyMjQ3MCIsImMiOjR9</w:t>
      </w:r>
    </w:p>
    <w:p w14:paraId="79AD6418" w14:textId="4703AE58" w:rsidR="001447A7" w:rsidRPr="001A0E2F" w:rsidRDefault="00F554A7" w:rsidP="001A0E2F">
      <w:pPr>
        <w:pStyle w:val="Prrafodelista"/>
        <w:numPr>
          <w:ilvl w:val="0"/>
          <w:numId w:val="74"/>
        </w:numPr>
        <w:tabs>
          <w:tab w:val="left" w:pos="839"/>
          <w:tab w:val="left" w:pos="840"/>
        </w:tabs>
        <w:rPr>
          <w:sz w:val="24"/>
          <w:szCs w:val="24"/>
        </w:rPr>
      </w:pPr>
      <w:r w:rsidRPr="001A0E2F">
        <w:rPr>
          <w:sz w:val="24"/>
          <w:szCs w:val="24"/>
        </w:rPr>
        <w:t>GAD</w:t>
      </w:r>
      <w:r w:rsidR="00CD46A3" w:rsidRPr="001A0E2F">
        <w:rPr>
          <w:spacing w:val="-2"/>
          <w:sz w:val="24"/>
          <w:szCs w:val="24"/>
        </w:rPr>
        <w:t xml:space="preserve"> </w:t>
      </w:r>
      <w:r w:rsidR="00CD46A3" w:rsidRPr="001A0E2F">
        <w:rPr>
          <w:sz w:val="24"/>
          <w:szCs w:val="24"/>
        </w:rPr>
        <w:t>Municipal</w:t>
      </w:r>
      <w:r w:rsidR="00CD46A3" w:rsidRPr="001A0E2F">
        <w:rPr>
          <w:spacing w:val="-1"/>
          <w:sz w:val="24"/>
          <w:szCs w:val="24"/>
        </w:rPr>
        <w:t xml:space="preserve"> </w:t>
      </w:r>
      <w:r w:rsidR="00CD46A3" w:rsidRPr="001A0E2F">
        <w:rPr>
          <w:sz w:val="24"/>
          <w:szCs w:val="24"/>
        </w:rPr>
        <w:t>de</w:t>
      </w:r>
      <w:r w:rsidR="00CD46A3" w:rsidRPr="001A0E2F">
        <w:rPr>
          <w:spacing w:val="-2"/>
          <w:sz w:val="24"/>
          <w:szCs w:val="24"/>
        </w:rPr>
        <w:t xml:space="preserve"> </w:t>
      </w:r>
      <w:r w:rsidR="00BC76CD" w:rsidRPr="001A0E2F">
        <w:rPr>
          <w:sz w:val="24"/>
          <w:szCs w:val="24"/>
        </w:rPr>
        <w:t>Pastaza</w:t>
      </w:r>
    </w:p>
    <w:p w14:paraId="0BE5E522" w14:textId="1E6761D2" w:rsidR="001447A7" w:rsidRPr="001A0E2F" w:rsidRDefault="00F554A7" w:rsidP="001A0E2F">
      <w:pPr>
        <w:pStyle w:val="Prrafodelista"/>
        <w:numPr>
          <w:ilvl w:val="0"/>
          <w:numId w:val="74"/>
        </w:numPr>
        <w:tabs>
          <w:tab w:val="left" w:pos="839"/>
          <w:tab w:val="left" w:pos="840"/>
        </w:tabs>
        <w:rPr>
          <w:sz w:val="24"/>
          <w:szCs w:val="24"/>
        </w:rPr>
      </w:pPr>
      <w:r w:rsidRPr="001A0E2F">
        <w:rPr>
          <w:sz w:val="24"/>
          <w:szCs w:val="24"/>
        </w:rPr>
        <w:t>GAD</w:t>
      </w:r>
      <w:r w:rsidR="00CD46A3" w:rsidRPr="001A0E2F">
        <w:rPr>
          <w:spacing w:val="1"/>
          <w:sz w:val="24"/>
          <w:szCs w:val="24"/>
        </w:rPr>
        <w:t xml:space="preserve"> </w:t>
      </w:r>
      <w:r w:rsidR="00CD46A3" w:rsidRPr="001A0E2F">
        <w:rPr>
          <w:sz w:val="24"/>
          <w:szCs w:val="24"/>
        </w:rPr>
        <w:t>Parroquial</w:t>
      </w:r>
      <w:r w:rsidR="00CD46A3" w:rsidRPr="001A0E2F">
        <w:rPr>
          <w:spacing w:val="3"/>
          <w:sz w:val="24"/>
          <w:szCs w:val="24"/>
        </w:rPr>
        <w:t xml:space="preserve"> </w:t>
      </w:r>
      <w:r w:rsidR="00B21AD9" w:rsidRPr="001A0E2F">
        <w:rPr>
          <w:sz w:val="24"/>
          <w:szCs w:val="24"/>
        </w:rPr>
        <w:t>Diez</w:t>
      </w:r>
      <w:r w:rsidR="00EB3433" w:rsidRPr="001A0E2F">
        <w:rPr>
          <w:sz w:val="24"/>
          <w:szCs w:val="24"/>
        </w:rPr>
        <w:t xml:space="preserve"> de Agosto </w:t>
      </w:r>
    </w:p>
    <w:p w14:paraId="0D93F8EF" w14:textId="77777777"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IGENP_STGR (2012). Información cartográfica sobre riesgos del Geo portal del Instituto</w:t>
      </w:r>
      <w:r w:rsidRPr="001A0E2F">
        <w:rPr>
          <w:spacing w:val="-57"/>
          <w:sz w:val="24"/>
          <w:szCs w:val="24"/>
        </w:rPr>
        <w:t xml:space="preserve"> </w:t>
      </w:r>
      <w:r w:rsidRPr="001A0E2F">
        <w:rPr>
          <w:sz w:val="24"/>
          <w:szCs w:val="24"/>
        </w:rPr>
        <w:t>Geofísico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la</w:t>
      </w:r>
      <w:r w:rsidRPr="001A0E2F">
        <w:rPr>
          <w:spacing w:val="-1"/>
          <w:sz w:val="24"/>
          <w:szCs w:val="24"/>
        </w:rPr>
        <w:t xml:space="preserve"> </w:t>
      </w:r>
      <w:r w:rsidRPr="001A0E2F">
        <w:rPr>
          <w:sz w:val="24"/>
          <w:szCs w:val="24"/>
        </w:rPr>
        <w:t>Escuela</w:t>
      </w:r>
      <w:r w:rsidRPr="001A0E2F">
        <w:rPr>
          <w:spacing w:val="-1"/>
          <w:sz w:val="24"/>
          <w:szCs w:val="24"/>
        </w:rPr>
        <w:t xml:space="preserve"> </w:t>
      </w:r>
      <w:r w:rsidRPr="001A0E2F">
        <w:rPr>
          <w:sz w:val="24"/>
          <w:szCs w:val="24"/>
        </w:rPr>
        <w:t>Politécnica</w:t>
      </w:r>
      <w:r w:rsidRPr="001A0E2F">
        <w:rPr>
          <w:spacing w:val="-2"/>
          <w:sz w:val="24"/>
          <w:szCs w:val="24"/>
        </w:rPr>
        <w:t xml:space="preserve"> </w:t>
      </w:r>
      <w:r w:rsidRPr="001A0E2F">
        <w:rPr>
          <w:sz w:val="24"/>
          <w:szCs w:val="24"/>
        </w:rPr>
        <w:t>Nacional del</w:t>
      </w:r>
      <w:r w:rsidRPr="001A0E2F">
        <w:rPr>
          <w:spacing w:val="-1"/>
          <w:sz w:val="24"/>
          <w:szCs w:val="24"/>
        </w:rPr>
        <w:t xml:space="preserve"> </w:t>
      </w:r>
      <w:r w:rsidRPr="001A0E2F">
        <w:rPr>
          <w:sz w:val="24"/>
          <w:szCs w:val="24"/>
        </w:rPr>
        <w:t>Ecuador.</w:t>
      </w:r>
    </w:p>
    <w:p w14:paraId="00C1A96B" w14:textId="77777777"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IGM</w:t>
      </w:r>
      <w:r w:rsidRPr="001A0E2F">
        <w:rPr>
          <w:spacing w:val="-3"/>
          <w:sz w:val="24"/>
          <w:szCs w:val="24"/>
        </w:rPr>
        <w:t xml:space="preserve"> </w:t>
      </w:r>
      <w:r w:rsidRPr="001A0E2F">
        <w:rPr>
          <w:sz w:val="24"/>
          <w:szCs w:val="24"/>
        </w:rPr>
        <w:t>(2023).</w:t>
      </w:r>
      <w:r w:rsidRPr="001A0E2F">
        <w:rPr>
          <w:spacing w:val="-2"/>
          <w:sz w:val="24"/>
          <w:szCs w:val="24"/>
        </w:rPr>
        <w:t xml:space="preserve"> </w:t>
      </w:r>
      <w:r w:rsidRPr="001A0E2F">
        <w:rPr>
          <w:sz w:val="24"/>
          <w:szCs w:val="24"/>
        </w:rPr>
        <w:t>Cartas</w:t>
      </w:r>
      <w:r w:rsidRPr="001A0E2F">
        <w:rPr>
          <w:spacing w:val="-2"/>
          <w:sz w:val="24"/>
          <w:szCs w:val="24"/>
        </w:rPr>
        <w:t xml:space="preserve"> </w:t>
      </w:r>
      <w:r w:rsidRPr="001A0E2F">
        <w:rPr>
          <w:sz w:val="24"/>
          <w:szCs w:val="24"/>
        </w:rPr>
        <w:t>topográficas.</w:t>
      </w:r>
    </w:p>
    <w:p w14:paraId="208D1104" w14:textId="77777777"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INAMHI</w:t>
      </w:r>
      <w:r w:rsidRPr="001A0E2F">
        <w:rPr>
          <w:spacing w:val="-3"/>
          <w:sz w:val="24"/>
          <w:szCs w:val="24"/>
        </w:rPr>
        <w:t xml:space="preserve"> </w:t>
      </w:r>
      <w:r w:rsidRPr="001A0E2F">
        <w:rPr>
          <w:sz w:val="24"/>
          <w:szCs w:val="24"/>
        </w:rPr>
        <w:t>(2017).</w:t>
      </w:r>
      <w:r w:rsidRPr="001A0E2F">
        <w:rPr>
          <w:spacing w:val="-1"/>
          <w:sz w:val="24"/>
          <w:szCs w:val="24"/>
        </w:rPr>
        <w:t xml:space="preserve"> </w:t>
      </w:r>
      <w:r w:rsidRPr="001A0E2F">
        <w:rPr>
          <w:sz w:val="24"/>
          <w:szCs w:val="24"/>
        </w:rPr>
        <w:t>Cartografía</w:t>
      </w:r>
      <w:r w:rsidRPr="001A0E2F">
        <w:rPr>
          <w:spacing w:val="-3"/>
          <w:sz w:val="24"/>
          <w:szCs w:val="24"/>
        </w:rPr>
        <w:t xml:space="preserve"> </w:t>
      </w:r>
      <w:r w:rsidRPr="001A0E2F">
        <w:rPr>
          <w:sz w:val="24"/>
          <w:szCs w:val="24"/>
        </w:rPr>
        <w:t>Tipo</w:t>
      </w:r>
      <w:r w:rsidRPr="001A0E2F">
        <w:rPr>
          <w:spacing w:val="-1"/>
          <w:sz w:val="24"/>
          <w:szCs w:val="24"/>
        </w:rPr>
        <w:t xml:space="preserve"> </w:t>
      </w:r>
      <w:r w:rsidRPr="001A0E2F">
        <w:rPr>
          <w:sz w:val="24"/>
          <w:szCs w:val="24"/>
        </w:rPr>
        <w:t>de</w:t>
      </w:r>
      <w:r w:rsidRPr="001A0E2F">
        <w:rPr>
          <w:spacing w:val="-3"/>
          <w:sz w:val="24"/>
          <w:szCs w:val="24"/>
        </w:rPr>
        <w:t xml:space="preserve"> </w:t>
      </w:r>
      <w:r w:rsidRPr="001A0E2F">
        <w:rPr>
          <w:sz w:val="24"/>
          <w:szCs w:val="24"/>
        </w:rPr>
        <w:t>Clima.</w:t>
      </w:r>
    </w:p>
    <w:p w14:paraId="5ED2813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INEC</w:t>
      </w:r>
      <w:r w:rsidRPr="001A0E2F">
        <w:rPr>
          <w:spacing w:val="1"/>
          <w:sz w:val="24"/>
          <w:szCs w:val="24"/>
        </w:rPr>
        <w:t xml:space="preserve"> </w:t>
      </w:r>
      <w:r w:rsidRPr="001A0E2F">
        <w:rPr>
          <w:sz w:val="24"/>
          <w:szCs w:val="24"/>
        </w:rPr>
        <w:t>(Instituto</w:t>
      </w:r>
      <w:r w:rsidRPr="001A0E2F">
        <w:rPr>
          <w:spacing w:val="1"/>
          <w:sz w:val="24"/>
          <w:szCs w:val="24"/>
        </w:rPr>
        <w:t xml:space="preserve"> </w:t>
      </w:r>
      <w:r w:rsidRPr="001A0E2F">
        <w:rPr>
          <w:sz w:val="24"/>
          <w:szCs w:val="24"/>
        </w:rPr>
        <w:t>Nacional</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Estadística</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Censos)</w:t>
      </w:r>
      <w:r w:rsidRPr="001A0E2F">
        <w:rPr>
          <w:spacing w:val="1"/>
          <w:sz w:val="24"/>
          <w:szCs w:val="24"/>
        </w:rPr>
        <w:t xml:space="preserve"> </w:t>
      </w:r>
      <w:r w:rsidRPr="001A0E2F">
        <w:rPr>
          <w:sz w:val="24"/>
          <w:szCs w:val="24"/>
        </w:rPr>
        <w:t>(2022).</w:t>
      </w:r>
      <w:r w:rsidRPr="001A0E2F">
        <w:rPr>
          <w:spacing w:val="1"/>
          <w:sz w:val="24"/>
          <w:szCs w:val="24"/>
        </w:rPr>
        <w:t xml:space="preserve"> </w:t>
      </w:r>
      <w:r w:rsidRPr="001A0E2F">
        <w:rPr>
          <w:sz w:val="24"/>
          <w:szCs w:val="24"/>
        </w:rPr>
        <w:t>Encuesta</w:t>
      </w:r>
      <w:r w:rsidRPr="001A0E2F">
        <w:rPr>
          <w:spacing w:val="1"/>
          <w:sz w:val="24"/>
          <w:szCs w:val="24"/>
        </w:rPr>
        <w:t xml:space="preserve"> </w:t>
      </w:r>
      <w:r w:rsidRPr="001A0E2F">
        <w:rPr>
          <w:sz w:val="24"/>
          <w:szCs w:val="24"/>
        </w:rPr>
        <w:t>Nacional</w:t>
      </w:r>
      <w:r w:rsidRPr="001A0E2F">
        <w:rPr>
          <w:spacing w:val="1"/>
          <w:sz w:val="24"/>
          <w:szCs w:val="24"/>
        </w:rPr>
        <w:t xml:space="preserve"> </w:t>
      </w:r>
      <w:r w:rsidRPr="001A0E2F">
        <w:rPr>
          <w:sz w:val="24"/>
          <w:szCs w:val="24"/>
        </w:rPr>
        <w:t>Multipropósito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Hogares.</w:t>
      </w:r>
    </w:p>
    <w:p w14:paraId="4CB35017"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INEC (Instituto Nacional de Estadística y Censos) (2023). Encuesta Nacional de Empleo,</w:t>
      </w:r>
      <w:r w:rsidRPr="001A0E2F">
        <w:rPr>
          <w:spacing w:val="-57"/>
          <w:sz w:val="24"/>
          <w:szCs w:val="24"/>
        </w:rPr>
        <w:t xml:space="preserve"> </w:t>
      </w:r>
      <w:r w:rsidRPr="001A0E2F">
        <w:rPr>
          <w:sz w:val="24"/>
          <w:szCs w:val="24"/>
        </w:rPr>
        <w:t>Desempleo</w:t>
      </w:r>
      <w:r w:rsidRPr="001A0E2F">
        <w:rPr>
          <w:spacing w:val="-1"/>
          <w:sz w:val="24"/>
          <w:szCs w:val="24"/>
        </w:rPr>
        <w:t xml:space="preserve"> </w:t>
      </w:r>
      <w:r w:rsidRPr="001A0E2F">
        <w:rPr>
          <w:sz w:val="24"/>
          <w:szCs w:val="24"/>
        </w:rPr>
        <w:t>y Subempleo.</w:t>
      </w:r>
    </w:p>
    <w:p w14:paraId="16145A53" w14:textId="24346A09"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INEC.</w:t>
      </w:r>
      <w:r w:rsidRPr="001A0E2F">
        <w:rPr>
          <w:spacing w:val="-7"/>
          <w:sz w:val="24"/>
          <w:szCs w:val="24"/>
        </w:rPr>
        <w:t xml:space="preserve"> </w:t>
      </w:r>
      <w:r w:rsidRPr="001A0E2F">
        <w:rPr>
          <w:sz w:val="24"/>
          <w:szCs w:val="24"/>
        </w:rPr>
        <w:t>(11</w:t>
      </w:r>
      <w:r w:rsidRPr="001A0E2F">
        <w:rPr>
          <w:spacing w:val="-7"/>
          <w:sz w:val="24"/>
          <w:szCs w:val="24"/>
        </w:rPr>
        <w:t xml:space="preserve"> </w:t>
      </w:r>
      <w:r w:rsidRPr="001A0E2F">
        <w:rPr>
          <w:sz w:val="24"/>
          <w:szCs w:val="24"/>
        </w:rPr>
        <w:t>de</w:t>
      </w:r>
      <w:r w:rsidRPr="001A0E2F">
        <w:rPr>
          <w:spacing w:val="-7"/>
          <w:sz w:val="24"/>
          <w:szCs w:val="24"/>
        </w:rPr>
        <w:t xml:space="preserve"> </w:t>
      </w:r>
      <w:r w:rsidRPr="001A0E2F">
        <w:rPr>
          <w:sz w:val="24"/>
          <w:szCs w:val="24"/>
        </w:rPr>
        <w:t>11</w:t>
      </w:r>
      <w:r w:rsidRPr="001A0E2F">
        <w:rPr>
          <w:spacing w:val="-7"/>
          <w:sz w:val="24"/>
          <w:szCs w:val="24"/>
        </w:rPr>
        <w:t xml:space="preserve"> </w:t>
      </w:r>
      <w:r w:rsidRPr="001A0E2F">
        <w:rPr>
          <w:sz w:val="24"/>
          <w:szCs w:val="24"/>
        </w:rPr>
        <w:t>de</w:t>
      </w:r>
      <w:r w:rsidRPr="001A0E2F">
        <w:rPr>
          <w:spacing w:val="-8"/>
          <w:sz w:val="24"/>
          <w:szCs w:val="24"/>
        </w:rPr>
        <w:t xml:space="preserve"> </w:t>
      </w:r>
      <w:r w:rsidRPr="001A0E2F">
        <w:rPr>
          <w:sz w:val="24"/>
          <w:szCs w:val="24"/>
        </w:rPr>
        <w:t>20</w:t>
      </w:r>
      <w:r w:rsidR="00B21AD9" w:rsidRPr="001A0E2F">
        <w:rPr>
          <w:sz w:val="24"/>
          <w:szCs w:val="24"/>
        </w:rPr>
        <w:t>Diez</w:t>
      </w:r>
      <w:r w:rsidRPr="001A0E2F">
        <w:rPr>
          <w:sz w:val="24"/>
          <w:szCs w:val="24"/>
        </w:rPr>
        <w:t>).</w:t>
      </w:r>
      <w:r w:rsidRPr="001A0E2F">
        <w:rPr>
          <w:spacing w:val="-6"/>
          <w:sz w:val="24"/>
          <w:szCs w:val="24"/>
        </w:rPr>
        <w:t xml:space="preserve"> </w:t>
      </w:r>
      <w:r w:rsidRPr="001A0E2F">
        <w:rPr>
          <w:sz w:val="24"/>
          <w:szCs w:val="24"/>
        </w:rPr>
        <w:t>Censo</w:t>
      </w:r>
      <w:r w:rsidRPr="001A0E2F">
        <w:rPr>
          <w:spacing w:val="-7"/>
          <w:sz w:val="24"/>
          <w:szCs w:val="24"/>
        </w:rPr>
        <w:t xml:space="preserve"> </w:t>
      </w:r>
      <w:r w:rsidRPr="001A0E2F">
        <w:rPr>
          <w:sz w:val="24"/>
          <w:szCs w:val="24"/>
        </w:rPr>
        <w:t>de</w:t>
      </w:r>
      <w:r w:rsidRPr="001A0E2F">
        <w:rPr>
          <w:spacing w:val="-8"/>
          <w:sz w:val="24"/>
          <w:szCs w:val="24"/>
        </w:rPr>
        <w:t xml:space="preserve"> </w:t>
      </w:r>
      <w:r w:rsidRPr="001A0E2F">
        <w:rPr>
          <w:sz w:val="24"/>
          <w:szCs w:val="24"/>
        </w:rPr>
        <w:t>Población</w:t>
      </w:r>
      <w:r w:rsidRPr="001A0E2F">
        <w:rPr>
          <w:spacing w:val="-6"/>
          <w:sz w:val="24"/>
          <w:szCs w:val="24"/>
        </w:rPr>
        <w:t xml:space="preserve"> </w:t>
      </w:r>
      <w:r w:rsidRPr="001A0E2F">
        <w:rPr>
          <w:sz w:val="24"/>
          <w:szCs w:val="24"/>
        </w:rPr>
        <w:t>y</w:t>
      </w:r>
      <w:r w:rsidRPr="001A0E2F">
        <w:rPr>
          <w:spacing w:val="-12"/>
          <w:sz w:val="24"/>
          <w:szCs w:val="24"/>
        </w:rPr>
        <w:t xml:space="preserve"> </w:t>
      </w:r>
      <w:r w:rsidRPr="001A0E2F">
        <w:rPr>
          <w:sz w:val="24"/>
          <w:szCs w:val="24"/>
        </w:rPr>
        <w:t>Vivienda</w:t>
      </w:r>
      <w:r w:rsidRPr="001A0E2F">
        <w:rPr>
          <w:spacing w:val="-7"/>
          <w:sz w:val="24"/>
          <w:szCs w:val="24"/>
        </w:rPr>
        <w:t xml:space="preserve"> </w:t>
      </w:r>
      <w:r w:rsidRPr="001A0E2F">
        <w:rPr>
          <w:sz w:val="24"/>
          <w:szCs w:val="24"/>
        </w:rPr>
        <w:t>20</w:t>
      </w:r>
      <w:r w:rsidR="00B21AD9" w:rsidRPr="001A0E2F">
        <w:rPr>
          <w:sz w:val="24"/>
          <w:szCs w:val="24"/>
        </w:rPr>
        <w:t>Diez</w:t>
      </w:r>
      <w:r w:rsidRPr="001A0E2F">
        <w:rPr>
          <w:sz w:val="24"/>
          <w:szCs w:val="24"/>
        </w:rPr>
        <w:t>.</w:t>
      </w:r>
      <w:r w:rsidRPr="001A0E2F">
        <w:rPr>
          <w:spacing w:val="-7"/>
          <w:sz w:val="24"/>
          <w:szCs w:val="24"/>
        </w:rPr>
        <w:t xml:space="preserve"> </w:t>
      </w:r>
      <w:r w:rsidRPr="001A0E2F">
        <w:rPr>
          <w:sz w:val="24"/>
          <w:szCs w:val="24"/>
        </w:rPr>
        <w:t>Ecuador.</w:t>
      </w:r>
      <w:r w:rsidRPr="001A0E2F">
        <w:rPr>
          <w:spacing w:val="-7"/>
          <w:sz w:val="24"/>
          <w:szCs w:val="24"/>
        </w:rPr>
        <w:t xml:space="preserve"> </w:t>
      </w:r>
      <w:r w:rsidRPr="001A0E2F">
        <w:rPr>
          <w:sz w:val="24"/>
          <w:szCs w:val="24"/>
        </w:rPr>
        <w:t>•</w:t>
      </w:r>
      <w:r w:rsidRPr="001A0E2F">
        <w:rPr>
          <w:spacing w:val="-6"/>
          <w:sz w:val="24"/>
          <w:szCs w:val="24"/>
        </w:rPr>
        <w:t xml:space="preserve"> </w:t>
      </w:r>
      <w:r w:rsidRPr="001A0E2F">
        <w:rPr>
          <w:sz w:val="24"/>
          <w:szCs w:val="24"/>
        </w:rPr>
        <w:t>INPC.</w:t>
      </w:r>
      <w:r w:rsidRPr="001A0E2F">
        <w:rPr>
          <w:spacing w:val="-7"/>
          <w:sz w:val="24"/>
          <w:szCs w:val="24"/>
        </w:rPr>
        <w:t xml:space="preserve"> </w:t>
      </w:r>
      <w:r w:rsidRPr="001A0E2F">
        <w:rPr>
          <w:sz w:val="24"/>
          <w:szCs w:val="24"/>
        </w:rPr>
        <w:t>(2011).</w:t>
      </w:r>
      <w:r w:rsidRPr="001A0E2F">
        <w:rPr>
          <w:spacing w:val="-57"/>
          <w:sz w:val="24"/>
          <w:szCs w:val="24"/>
        </w:rPr>
        <w:t xml:space="preserve"> </w:t>
      </w:r>
      <w:r w:rsidRPr="001A0E2F">
        <w:rPr>
          <w:sz w:val="24"/>
          <w:szCs w:val="24"/>
        </w:rPr>
        <w:t>Instructivo</w:t>
      </w:r>
      <w:r w:rsidRPr="001A0E2F">
        <w:rPr>
          <w:spacing w:val="-3"/>
          <w:sz w:val="24"/>
          <w:szCs w:val="24"/>
        </w:rPr>
        <w:t xml:space="preserve"> </w:t>
      </w:r>
      <w:r w:rsidRPr="001A0E2F">
        <w:rPr>
          <w:sz w:val="24"/>
          <w:szCs w:val="24"/>
        </w:rPr>
        <w:t>para fichas</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registro</w:t>
      </w:r>
      <w:r w:rsidRPr="001A0E2F">
        <w:rPr>
          <w:spacing w:val="-1"/>
          <w:sz w:val="24"/>
          <w:szCs w:val="24"/>
        </w:rPr>
        <w:t xml:space="preserve"> </w:t>
      </w:r>
      <w:r w:rsidRPr="001A0E2F">
        <w:rPr>
          <w:sz w:val="24"/>
          <w:szCs w:val="24"/>
        </w:rPr>
        <w:t>e</w:t>
      </w:r>
      <w:r w:rsidRPr="001A0E2F">
        <w:rPr>
          <w:spacing w:val="-2"/>
          <w:sz w:val="24"/>
          <w:szCs w:val="24"/>
        </w:rPr>
        <w:t xml:space="preserve"> </w:t>
      </w:r>
      <w:r w:rsidRPr="001A0E2F">
        <w:rPr>
          <w:sz w:val="24"/>
          <w:szCs w:val="24"/>
        </w:rPr>
        <w:t>inventario</w:t>
      </w:r>
      <w:r w:rsidRPr="001A0E2F">
        <w:rPr>
          <w:spacing w:val="-1"/>
          <w:sz w:val="24"/>
          <w:szCs w:val="24"/>
        </w:rPr>
        <w:t xml:space="preserve"> </w:t>
      </w:r>
      <w:r w:rsidRPr="001A0E2F">
        <w:rPr>
          <w:sz w:val="24"/>
          <w:szCs w:val="24"/>
        </w:rPr>
        <w:t>-</w:t>
      </w:r>
      <w:r w:rsidRPr="001A0E2F">
        <w:rPr>
          <w:spacing w:val="-3"/>
          <w:sz w:val="24"/>
          <w:szCs w:val="24"/>
        </w:rPr>
        <w:t xml:space="preserve"> </w:t>
      </w:r>
      <w:r w:rsidRPr="001A0E2F">
        <w:rPr>
          <w:sz w:val="24"/>
          <w:szCs w:val="24"/>
        </w:rPr>
        <w:t>Bienes</w:t>
      </w:r>
      <w:r w:rsidRPr="001A0E2F">
        <w:rPr>
          <w:spacing w:val="-1"/>
          <w:sz w:val="24"/>
          <w:szCs w:val="24"/>
        </w:rPr>
        <w:t xml:space="preserve"> </w:t>
      </w:r>
      <w:r w:rsidRPr="001A0E2F">
        <w:rPr>
          <w:sz w:val="24"/>
          <w:szCs w:val="24"/>
        </w:rPr>
        <w:t>muebles.</w:t>
      </w:r>
      <w:r w:rsidRPr="001A0E2F">
        <w:rPr>
          <w:spacing w:val="-1"/>
          <w:sz w:val="24"/>
          <w:szCs w:val="24"/>
        </w:rPr>
        <w:t xml:space="preserve"> </w:t>
      </w:r>
      <w:r w:rsidRPr="001A0E2F">
        <w:rPr>
          <w:sz w:val="24"/>
          <w:szCs w:val="24"/>
        </w:rPr>
        <w:t>Quito:</w:t>
      </w:r>
      <w:r w:rsidRPr="001A0E2F">
        <w:rPr>
          <w:spacing w:val="-1"/>
          <w:sz w:val="24"/>
          <w:szCs w:val="24"/>
        </w:rPr>
        <w:t xml:space="preserve"> </w:t>
      </w:r>
      <w:proofErr w:type="spellStart"/>
      <w:r w:rsidRPr="001A0E2F">
        <w:rPr>
          <w:sz w:val="24"/>
          <w:szCs w:val="24"/>
        </w:rPr>
        <w:t>Ediecuatorial</w:t>
      </w:r>
      <w:proofErr w:type="spellEnd"/>
      <w:r w:rsidRPr="001A0E2F">
        <w:rPr>
          <w:sz w:val="24"/>
          <w:szCs w:val="24"/>
        </w:rPr>
        <w:t>.</w:t>
      </w:r>
    </w:p>
    <w:p w14:paraId="25D9DF1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Instituto Nacional de Estadística y Censos (2011). Estadísticas de las empresas. Censo</w:t>
      </w:r>
      <w:r w:rsidRPr="001A0E2F">
        <w:rPr>
          <w:spacing w:val="1"/>
          <w:sz w:val="24"/>
          <w:szCs w:val="24"/>
        </w:rPr>
        <w:t xml:space="preserve"> </w:t>
      </w:r>
      <w:r w:rsidRPr="001A0E2F">
        <w:rPr>
          <w:sz w:val="24"/>
          <w:szCs w:val="24"/>
        </w:rPr>
        <w:t>nacional</w:t>
      </w:r>
      <w:r w:rsidRPr="001A0E2F">
        <w:rPr>
          <w:spacing w:val="-3"/>
          <w:sz w:val="24"/>
          <w:szCs w:val="24"/>
        </w:rPr>
        <w:t xml:space="preserve"> </w:t>
      </w:r>
      <w:r w:rsidRPr="001A0E2F">
        <w:rPr>
          <w:sz w:val="24"/>
          <w:szCs w:val="24"/>
        </w:rPr>
        <w:t>económico.</w:t>
      </w:r>
      <w:r w:rsidRPr="001A0E2F">
        <w:rPr>
          <w:spacing w:val="-2"/>
          <w:sz w:val="24"/>
          <w:szCs w:val="24"/>
        </w:rPr>
        <w:t xml:space="preserve"> </w:t>
      </w:r>
      <w:r w:rsidRPr="001A0E2F">
        <w:rPr>
          <w:sz w:val="24"/>
          <w:szCs w:val="24"/>
        </w:rPr>
        <w:t>https://</w:t>
      </w:r>
      <w:hyperlink r:id="rId202">
        <w:r w:rsidRPr="001A0E2F">
          <w:rPr>
            <w:sz w:val="24"/>
            <w:szCs w:val="24"/>
          </w:rPr>
          <w:t>www.ecuadorencifras.gob.ec//censo-nacional-economico/</w:t>
        </w:r>
      </w:hyperlink>
    </w:p>
    <w:p w14:paraId="324F82DE"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Instituto</w:t>
      </w:r>
      <w:r w:rsidRPr="001A0E2F">
        <w:rPr>
          <w:spacing w:val="1"/>
          <w:sz w:val="24"/>
          <w:szCs w:val="24"/>
        </w:rPr>
        <w:t xml:space="preserve"> </w:t>
      </w:r>
      <w:r w:rsidRPr="001A0E2F">
        <w:rPr>
          <w:sz w:val="24"/>
          <w:szCs w:val="24"/>
        </w:rPr>
        <w:t>Nacional</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Estadística</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Censos</w:t>
      </w:r>
      <w:r w:rsidRPr="001A0E2F">
        <w:rPr>
          <w:spacing w:val="1"/>
          <w:sz w:val="24"/>
          <w:szCs w:val="24"/>
        </w:rPr>
        <w:t xml:space="preserve"> </w:t>
      </w:r>
      <w:r w:rsidRPr="001A0E2F">
        <w:rPr>
          <w:sz w:val="24"/>
          <w:szCs w:val="24"/>
        </w:rPr>
        <w:t>(2022).</w:t>
      </w:r>
      <w:r w:rsidRPr="001A0E2F">
        <w:rPr>
          <w:spacing w:val="1"/>
          <w:sz w:val="24"/>
          <w:szCs w:val="24"/>
        </w:rPr>
        <w:t xml:space="preserve"> </w:t>
      </w:r>
      <w:r w:rsidRPr="001A0E2F">
        <w:rPr>
          <w:sz w:val="24"/>
          <w:szCs w:val="24"/>
        </w:rPr>
        <w:t>Estadísticas</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Trabajo.</w:t>
      </w:r>
      <w:r w:rsidRPr="001A0E2F">
        <w:rPr>
          <w:spacing w:val="1"/>
          <w:sz w:val="24"/>
          <w:szCs w:val="24"/>
        </w:rPr>
        <w:t xml:space="preserve"> </w:t>
      </w:r>
      <w:r w:rsidRPr="001A0E2F">
        <w:rPr>
          <w:sz w:val="24"/>
          <w:szCs w:val="24"/>
        </w:rPr>
        <w:t>Empleo,</w:t>
      </w:r>
      <w:r w:rsidRPr="001A0E2F">
        <w:rPr>
          <w:spacing w:val="-57"/>
          <w:sz w:val="24"/>
          <w:szCs w:val="24"/>
        </w:rPr>
        <w:t xml:space="preserve"> </w:t>
      </w:r>
      <w:r w:rsidRPr="001A0E2F">
        <w:rPr>
          <w:sz w:val="24"/>
          <w:szCs w:val="24"/>
        </w:rPr>
        <w:t>subempleo</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Desempleo.</w:t>
      </w:r>
      <w:r w:rsidRPr="001A0E2F">
        <w:rPr>
          <w:spacing w:val="2"/>
          <w:sz w:val="24"/>
          <w:szCs w:val="24"/>
        </w:rPr>
        <w:t xml:space="preserve"> </w:t>
      </w:r>
      <w:r w:rsidRPr="001A0E2F">
        <w:rPr>
          <w:sz w:val="24"/>
          <w:szCs w:val="24"/>
        </w:rPr>
        <w:t>https://</w:t>
      </w:r>
      <w:hyperlink r:id="rId203">
        <w:r w:rsidRPr="001A0E2F">
          <w:rPr>
            <w:sz w:val="24"/>
            <w:szCs w:val="24"/>
          </w:rPr>
          <w:t>www.ecuadorencifras.gob.ec/trabajo/</w:t>
        </w:r>
      </w:hyperlink>
    </w:p>
    <w:p w14:paraId="2F5C438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Instituto Nacional</w:t>
      </w:r>
      <w:r w:rsidRPr="001A0E2F">
        <w:rPr>
          <w:spacing w:val="1"/>
          <w:sz w:val="24"/>
          <w:szCs w:val="24"/>
        </w:rPr>
        <w:t xml:space="preserve"> </w:t>
      </w:r>
      <w:r w:rsidRPr="001A0E2F">
        <w:rPr>
          <w:sz w:val="24"/>
          <w:szCs w:val="24"/>
        </w:rPr>
        <w:t>de Estadísticas y Censos, 2022. Anuario de</w:t>
      </w:r>
      <w:r w:rsidRPr="001A0E2F">
        <w:rPr>
          <w:spacing w:val="1"/>
          <w:sz w:val="24"/>
          <w:szCs w:val="24"/>
        </w:rPr>
        <w:t xml:space="preserve"> </w:t>
      </w:r>
      <w:r w:rsidRPr="001A0E2F">
        <w:rPr>
          <w:sz w:val="24"/>
          <w:szCs w:val="24"/>
        </w:rPr>
        <w:t>estadísticas de salud:</w:t>
      </w:r>
      <w:r w:rsidRPr="001A0E2F">
        <w:rPr>
          <w:spacing w:val="1"/>
          <w:sz w:val="24"/>
          <w:szCs w:val="24"/>
        </w:rPr>
        <w:t xml:space="preserve"> </w:t>
      </w:r>
      <w:r w:rsidRPr="001A0E2F">
        <w:rPr>
          <w:sz w:val="24"/>
          <w:szCs w:val="24"/>
        </w:rPr>
        <w:t>recursos</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actividades</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salud</w:t>
      </w:r>
      <w:r w:rsidRPr="001A0E2F">
        <w:rPr>
          <w:spacing w:val="1"/>
          <w:sz w:val="24"/>
          <w:szCs w:val="24"/>
        </w:rPr>
        <w:t xml:space="preserve"> </w:t>
      </w:r>
      <w:r w:rsidRPr="001A0E2F">
        <w:rPr>
          <w:sz w:val="24"/>
          <w:szCs w:val="24"/>
        </w:rPr>
        <w:t>2022.</w:t>
      </w:r>
      <w:r w:rsidRPr="001A0E2F">
        <w:rPr>
          <w:spacing w:val="1"/>
          <w:sz w:val="24"/>
          <w:szCs w:val="24"/>
        </w:rPr>
        <w:t xml:space="preserve"> </w:t>
      </w:r>
      <w:r w:rsidRPr="001A0E2F">
        <w:rPr>
          <w:sz w:val="24"/>
          <w:szCs w:val="24"/>
        </w:rPr>
        <w:t>Recuperado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https://</w:t>
      </w:r>
      <w:hyperlink r:id="rId204">
        <w:r w:rsidRPr="001A0E2F">
          <w:rPr>
            <w:sz w:val="24"/>
            <w:szCs w:val="24"/>
          </w:rPr>
          <w:t>www.ecuadorencifras.gob.ec/actividades-y-recursos-de-salud/</w:t>
        </w:r>
      </w:hyperlink>
    </w:p>
    <w:p w14:paraId="0196A94C"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Instituto</w:t>
      </w:r>
      <w:r w:rsidRPr="001A0E2F">
        <w:rPr>
          <w:spacing w:val="-3"/>
          <w:sz w:val="24"/>
          <w:szCs w:val="24"/>
        </w:rPr>
        <w:t xml:space="preserve"> </w:t>
      </w:r>
      <w:r w:rsidRPr="001A0E2F">
        <w:rPr>
          <w:sz w:val="24"/>
          <w:szCs w:val="24"/>
        </w:rPr>
        <w:t>Nacional</w:t>
      </w:r>
      <w:r w:rsidRPr="001A0E2F">
        <w:rPr>
          <w:spacing w:val="-1"/>
          <w:sz w:val="24"/>
          <w:szCs w:val="24"/>
        </w:rPr>
        <w:t xml:space="preserve"> </w:t>
      </w:r>
      <w:r w:rsidRPr="001A0E2F">
        <w:rPr>
          <w:sz w:val="24"/>
          <w:szCs w:val="24"/>
        </w:rPr>
        <w:t>de</w:t>
      </w:r>
      <w:r w:rsidRPr="001A0E2F">
        <w:rPr>
          <w:spacing w:val="-2"/>
          <w:sz w:val="24"/>
          <w:szCs w:val="24"/>
        </w:rPr>
        <w:t xml:space="preserve"> </w:t>
      </w:r>
      <w:r w:rsidRPr="001A0E2F">
        <w:rPr>
          <w:sz w:val="24"/>
          <w:szCs w:val="24"/>
        </w:rPr>
        <w:t>Estadísticas</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Censos.</w:t>
      </w:r>
      <w:r w:rsidRPr="001A0E2F">
        <w:rPr>
          <w:spacing w:val="-1"/>
          <w:sz w:val="24"/>
          <w:szCs w:val="24"/>
        </w:rPr>
        <w:t xml:space="preserve"> </w:t>
      </w:r>
      <w:r w:rsidRPr="001A0E2F">
        <w:rPr>
          <w:sz w:val="24"/>
          <w:szCs w:val="24"/>
        </w:rPr>
        <w:t>Censo</w:t>
      </w:r>
      <w:r w:rsidRPr="001A0E2F">
        <w:rPr>
          <w:spacing w:val="-1"/>
          <w:sz w:val="24"/>
          <w:szCs w:val="24"/>
        </w:rPr>
        <w:t xml:space="preserve"> </w:t>
      </w:r>
      <w:r w:rsidRPr="001A0E2F">
        <w:rPr>
          <w:sz w:val="24"/>
          <w:szCs w:val="24"/>
        </w:rPr>
        <w:t>de</w:t>
      </w:r>
      <w:r w:rsidRPr="001A0E2F">
        <w:rPr>
          <w:spacing w:val="-2"/>
          <w:sz w:val="24"/>
          <w:szCs w:val="24"/>
        </w:rPr>
        <w:t xml:space="preserve"> </w:t>
      </w:r>
      <w:r w:rsidRPr="001A0E2F">
        <w:rPr>
          <w:sz w:val="24"/>
          <w:szCs w:val="24"/>
        </w:rPr>
        <w:t>Población</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Vivienda</w:t>
      </w:r>
      <w:r w:rsidRPr="001A0E2F">
        <w:rPr>
          <w:spacing w:val="-2"/>
          <w:sz w:val="24"/>
          <w:szCs w:val="24"/>
        </w:rPr>
        <w:t xml:space="preserve"> </w:t>
      </w:r>
      <w:r w:rsidRPr="001A0E2F">
        <w:rPr>
          <w:sz w:val="24"/>
          <w:szCs w:val="24"/>
        </w:rPr>
        <w:t>2022.</w:t>
      </w:r>
    </w:p>
    <w:p w14:paraId="0BE97EA3"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Instituto Nacional de Evaluación Educativa, 2018. Base Meso-Resultados Ser Bachiller,</w:t>
      </w:r>
      <w:r w:rsidRPr="001A0E2F">
        <w:rPr>
          <w:spacing w:val="1"/>
          <w:sz w:val="24"/>
          <w:szCs w:val="24"/>
        </w:rPr>
        <w:t xml:space="preserve"> </w:t>
      </w:r>
      <w:r w:rsidRPr="001A0E2F">
        <w:rPr>
          <w:sz w:val="24"/>
          <w:szCs w:val="24"/>
        </w:rPr>
        <w:t xml:space="preserve">Sierra 2022-2023. Recuperado de </w:t>
      </w:r>
      <w:hyperlink r:id="rId205">
        <w:r w:rsidRPr="001A0E2F">
          <w:rPr>
            <w:sz w:val="24"/>
            <w:szCs w:val="24"/>
          </w:rPr>
          <w:t>http://www.evaluacion.gob.ec/evaluaciones/descarga-</w:t>
        </w:r>
      </w:hyperlink>
      <w:r w:rsidRPr="001A0E2F">
        <w:rPr>
          <w:spacing w:val="1"/>
          <w:sz w:val="24"/>
          <w:szCs w:val="24"/>
        </w:rPr>
        <w:t xml:space="preserve"> </w:t>
      </w:r>
      <w:proofErr w:type="spellStart"/>
      <w:r w:rsidRPr="001A0E2F">
        <w:rPr>
          <w:sz w:val="24"/>
          <w:szCs w:val="24"/>
        </w:rPr>
        <w:t>de-datos</w:t>
      </w:r>
      <w:proofErr w:type="spellEnd"/>
      <w:r w:rsidRPr="001A0E2F">
        <w:rPr>
          <w:sz w:val="24"/>
          <w:szCs w:val="24"/>
        </w:rPr>
        <w:t>/</w:t>
      </w:r>
    </w:p>
    <w:p w14:paraId="17ABE545"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MAE</w:t>
      </w:r>
      <w:r w:rsidRPr="001A0E2F">
        <w:rPr>
          <w:spacing w:val="-12"/>
          <w:sz w:val="24"/>
          <w:szCs w:val="24"/>
        </w:rPr>
        <w:t xml:space="preserve"> </w:t>
      </w:r>
      <w:r w:rsidRPr="001A0E2F">
        <w:rPr>
          <w:sz w:val="24"/>
          <w:szCs w:val="24"/>
        </w:rPr>
        <w:t>(2020).</w:t>
      </w:r>
      <w:r w:rsidRPr="001A0E2F">
        <w:rPr>
          <w:spacing w:val="-9"/>
          <w:sz w:val="24"/>
          <w:szCs w:val="24"/>
        </w:rPr>
        <w:t xml:space="preserve"> </w:t>
      </w:r>
      <w:r w:rsidRPr="001A0E2F">
        <w:rPr>
          <w:sz w:val="24"/>
          <w:szCs w:val="24"/>
        </w:rPr>
        <w:t>Estrategia</w:t>
      </w:r>
      <w:r w:rsidRPr="001A0E2F">
        <w:rPr>
          <w:spacing w:val="-7"/>
          <w:sz w:val="24"/>
          <w:szCs w:val="24"/>
        </w:rPr>
        <w:t xml:space="preserve"> </w:t>
      </w:r>
      <w:r w:rsidRPr="001A0E2F">
        <w:rPr>
          <w:sz w:val="24"/>
          <w:szCs w:val="24"/>
        </w:rPr>
        <w:t>Nacional</w:t>
      </w:r>
      <w:r w:rsidRPr="001A0E2F">
        <w:rPr>
          <w:spacing w:val="-11"/>
          <w:sz w:val="24"/>
          <w:szCs w:val="24"/>
        </w:rPr>
        <w:t xml:space="preserve"> </w:t>
      </w:r>
      <w:r w:rsidRPr="001A0E2F">
        <w:rPr>
          <w:sz w:val="24"/>
          <w:szCs w:val="24"/>
        </w:rPr>
        <w:t>de</w:t>
      </w:r>
      <w:r w:rsidRPr="001A0E2F">
        <w:rPr>
          <w:spacing w:val="-12"/>
          <w:sz w:val="24"/>
          <w:szCs w:val="24"/>
        </w:rPr>
        <w:t xml:space="preserve"> </w:t>
      </w:r>
      <w:r w:rsidRPr="001A0E2F">
        <w:rPr>
          <w:sz w:val="24"/>
          <w:szCs w:val="24"/>
        </w:rPr>
        <w:t>Cambio</w:t>
      </w:r>
      <w:r w:rsidRPr="001A0E2F">
        <w:rPr>
          <w:spacing w:val="-11"/>
          <w:sz w:val="24"/>
          <w:szCs w:val="24"/>
        </w:rPr>
        <w:t xml:space="preserve"> </w:t>
      </w:r>
      <w:r w:rsidRPr="001A0E2F">
        <w:rPr>
          <w:sz w:val="24"/>
          <w:szCs w:val="24"/>
        </w:rPr>
        <w:t>Climático</w:t>
      </w:r>
      <w:r w:rsidRPr="001A0E2F">
        <w:rPr>
          <w:spacing w:val="-11"/>
          <w:sz w:val="24"/>
          <w:szCs w:val="24"/>
        </w:rPr>
        <w:t xml:space="preserve"> </w:t>
      </w:r>
      <w:r w:rsidRPr="001A0E2F">
        <w:rPr>
          <w:sz w:val="24"/>
          <w:szCs w:val="24"/>
        </w:rPr>
        <w:t>del</w:t>
      </w:r>
      <w:r w:rsidRPr="001A0E2F">
        <w:rPr>
          <w:spacing w:val="-11"/>
          <w:sz w:val="24"/>
          <w:szCs w:val="24"/>
        </w:rPr>
        <w:t xml:space="preserve"> </w:t>
      </w:r>
      <w:r w:rsidRPr="001A0E2F">
        <w:rPr>
          <w:sz w:val="24"/>
          <w:szCs w:val="24"/>
        </w:rPr>
        <w:t>Ecuador</w:t>
      </w:r>
      <w:r w:rsidRPr="001A0E2F">
        <w:rPr>
          <w:spacing w:val="-9"/>
          <w:sz w:val="24"/>
          <w:szCs w:val="24"/>
        </w:rPr>
        <w:t xml:space="preserve"> </w:t>
      </w:r>
      <w:r w:rsidRPr="001A0E2F">
        <w:rPr>
          <w:sz w:val="24"/>
          <w:szCs w:val="24"/>
        </w:rPr>
        <w:t>(ENCC)</w:t>
      </w:r>
      <w:r w:rsidRPr="001A0E2F">
        <w:rPr>
          <w:spacing w:val="-12"/>
          <w:sz w:val="24"/>
          <w:szCs w:val="24"/>
        </w:rPr>
        <w:t xml:space="preserve"> </w:t>
      </w:r>
      <w:r w:rsidRPr="001A0E2F">
        <w:rPr>
          <w:sz w:val="24"/>
          <w:szCs w:val="24"/>
        </w:rPr>
        <w:t>2012</w:t>
      </w:r>
      <w:r w:rsidRPr="001A0E2F">
        <w:rPr>
          <w:spacing w:val="-11"/>
          <w:sz w:val="24"/>
          <w:szCs w:val="24"/>
        </w:rPr>
        <w:t xml:space="preserve"> </w:t>
      </w:r>
      <w:r w:rsidRPr="001A0E2F">
        <w:rPr>
          <w:sz w:val="24"/>
          <w:szCs w:val="24"/>
        </w:rPr>
        <w:t>–</w:t>
      </w:r>
      <w:r w:rsidRPr="001A0E2F">
        <w:rPr>
          <w:spacing w:val="-11"/>
          <w:sz w:val="24"/>
          <w:szCs w:val="24"/>
        </w:rPr>
        <w:t xml:space="preserve"> </w:t>
      </w:r>
      <w:r w:rsidRPr="001A0E2F">
        <w:rPr>
          <w:sz w:val="24"/>
          <w:szCs w:val="24"/>
        </w:rPr>
        <w:t>2025.</w:t>
      </w:r>
      <w:r w:rsidRPr="001A0E2F">
        <w:rPr>
          <w:spacing w:val="-58"/>
          <w:sz w:val="24"/>
          <w:szCs w:val="24"/>
        </w:rPr>
        <w:t xml:space="preserve"> </w:t>
      </w:r>
      <w:r w:rsidRPr="001A0E2F">
        <w:rPr>
          <w:sz w:val="24"/>
          <w:szCs w:val="24"/>
        </w:rPr>
        <w:t>Ministerio</w:t>
      </w:r>
      <w:r w:rsidRPr="001A0E2F">
        <w:rPr>
          <w:spacing w:val="-1"/>
          <w:sz w:val="24"/>
          <w:szCs w:val="24"/>
        </w:rPr>
        <w:t xml:space="preserve"> </w:t>
      </w:r>
      <w:r w:rsidRPr="001A0E2F">
        <w:rPr>
          <w:sz w:val="24"/>
          <w:szCs w:val="24"/>
        </w:rPr>
        <w:t>del Ambiente, Quito.</w:t>
      </w:r>
    </w:p>
    <w:p w14:paraId="388753EF"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MAE (2020). Plan de Acción REDD+ del Ecuador “Bosques para el Buen Vivir” (2016-</w:t>
      </w:r>
      <w:r w:rsidRPr="001A0E2F">
        <w:rPr>
          <w:spacing w:val="1"/>
          <w:sz w:val="24"/>
          <w:szCs w:val="24"/>
        </w:rPr>
        <w:t xml:space="preserve"> </w:t>
      </w:r>
      <w:r w:rsidRPr="001A0E2F">
        <w:rPr>
          <w:sz w:val="24"/>
          <w:szCs w:val="24"/>
        </w:rPr>
        <w:t>2025).</w:t>
      </w:r>
      <w:r w:rsidRPr="001A0E2F">
        <w:rPr>
          <w:spacing w:val="-1"/>
          <w:sz w:val="24"/>
          <w:szCs w:val="24"/>
        </w:rPr>
        <w:t xml:space="preserve"> </w:t>
      </w:r>
      <w:r w:rsidRPr="001A0E2F">
        <w:rPr>
          <w:sz w:val="24"/>
          <w:szCs w:val="24"/>
        </w:rPr>
        <w:t>Ministerio del Ambiente, Quito.</w:t>
      </w:r>
    </w:p>
    <w:p w14:paraId="3AABBB13"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MAE</w:t>
      </w:r>
      <w:r w:rsidRPr="001A0E2F">
        <w:rPr>
          <w:spacing w:val="1"/>
          <w:sz w:val="24"/>
          <w:szCs w:val="24"/>
        </w:rPr>
        <w:t xml:space="preserve"> </w:t>
      </w:r>
      <w:r w:rsidRPr="001A0E2F">
        <w:rPr>
          <w:sz w:val="24"/>
          <w:szCs w:val="24"/>
        </w:rPr>
        <w:t>(2020).</w:t>
      </w:r>
      <w:r w:rsidRPr="001A0E2F">
        <w:rPr>
          <w:spacing w:val="1"/>
          <w:sz w:val="24"/>
          <w:szCs w:val="24"/>
        </w:rPr>
        <w:t xml:space="preserve"> </w:t>
      </w:r>
      <w:r w:rsidRPr="001A0E2F">
        <w:rPr>
          <w:sz w:val="24"/>
          <w:szCs w:val="24"/>
        </w:rPr>
        <w:t>Mapa</w:t>
      </w:r>
      <w:r w:rsidRPr="001A0E2F">
        <w:rPr>
          <w:spacing w:val="1"/>
          <w:sz w:val="24"/>
          <w:szCs w:val="24"/>
        </w:rPr>
        <w:t xml:space="preserve"> </w:t>
      </w:r>
      <w:r w:rsidRPr="001A0E2F">
        <w:rPr>
          <w:sz w:val="24"/>
          <w:szCs w:val="24"/>
        </w:rPr>
        <w:t>Interactivo.</w:t>
      </w:r>
      <w:r w:rsidRPr="001A0E2F">
        <w:rPr>
          <w:spacing w:val="1"/>
          <w:sz w:val="24"/>
          <w:szCs w:val="24"/>
        </w:rPr>
        <w:t xml:space="preserve"> </w:t>
      </w:r>
      <w:r w:rsidRPr="001A0E2F">
        <w:rPr>
          <w:sz w:val="24"/>
          <w:szCs w:val="24"/>
        </w:rPr>
        <w:t>Ministerio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Ambiente</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Agua.</w:t>
      </w:r>
      <w:r w:rsidRPr="001A0E2F">
        <w:rPr>
          <w:spacing w:val="-57"/>
          <w:sz w:val="24"/>
          <w:szCs w:val="24"/>
        </w:rPr>
        <w:t xml:space="preserve"> </w:t>
      </w:r>
      <w:hyperlink r:id="rId206">
        <w:r w:rsidRPr="001A0E2F">
          <w:rPr>
            <w:sz w:val="24"/>
            <w:szCs w:val="24"/>
          </w:rPr>
          <w:t>http://ide.ambiente.gob.ec/mapainteractivo/</w:t>
        </w:r>
      </w:hyperlink>
    </w:p>
    <w:p w14:paraId="69348F6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MAG</w:t>
      </w:r>
      <w:r w:rsidRPr="001A0E2F">
        <w:rPr>
          <w:spacing w:val="8"/>
          <w:sz w:val="24"/>
          <w:szCs w:val="24"/>
        </w:rPr>
        <w:t xml:space="preserve"> </w:t>
      </w:r>
      <w:r w:rsidRPr="001A0E2F">
        <w:rPr>
          <w:sz w:val="24"/>
          <w:szCs w:val="24"/>
        </w:rPr>
        <w:t>–</w:t>
      </w:r>
      <w:r w:rsidRPr="001A0E2F">
        <w:rPr>
          <w:spacing w:val="8"/>
          <w:sz w:val="24"/>
          <w:szCs w:val="24"/>
        </w:rPr>
        <w:t xml:space="preserve"> </w:t>
      </w:r>
      <w:r w:rsidRPr="001A0E2F">
        <w:rPr>
          <w:sz w:val="24"/>
          <w:szCs w:val="24"/>
        </w:rPr>
        <w:t>SIGTIERRAS</w:t>
      </w:r>
      <w:r w:rsidRPr="001A0E2F">
        <w:rPr>
          <w:spacing w:val="9"/>
          <w:sz w:val="24"/>
          <w:szCs w:val="24"/>
        </w:rPr>
        <w:t xml:space="preserve"> </w:t>
      </w:r>
      <w:r w:rsidRPr="001A0E2F">
        <w:rPr>
          <w:sz w:val="24"/>
          <w:szCs w:val="24"/>
        </w:rPr>
        <w:t>(2020).</w:t>
      </w:r>
      <w:r w:rsidRPr="001A0E2F">
        <w:rPr>
          <w:spacing w:val="8"/>
          <w:sz w:val="24"/>
          <w:szCs w:val="24"/>
        </w:rPr>
        <w:t xml:space="preserve"> </w:t>
      </w:r>
      <w:r w:rsidRPr="001A0E2F">
        <w:rPr>
          <w:sz w:val="24"/>
          <w:szCs w:val="24"/>
        </w:rPr>
        <w:t>Mapa</w:t>
      </w:r>
      <w:r w:rsidRPr="001A0E2F">
        <w:rPr>
          <w:spacing w:val="11"/>
          <w:sz w:val="24"/>
          <w:szCs w:val="24"/>
        </w:rPr>
        <w:t xml:space="preserve"> </w:t>
      </w:r>
      <w:r w:rsidRPr="001A0E2F">
        <w:rPr>
          <w:sz w:val="24"/>
          <w:szCs w:val="24"/>
        </w:rPr>
        <w:t>Digital,</w:t>
      </w:r>
      <w:r w:rsidRPr="001A0E2F">
        <w:rPr>
          <w:spacing w:val="8"/>
          <w:sz w:val="24"/>
          <w:szCs w:val="24"/>
        </w:rPr>
        <w:t xml:space="preserve"> </w:t>
      </w:r>
      <w:r w:rsidRPr="001A0E2F">
        <w:rPr>
          <w:sz w:val="24"/>
          <w:szCs w:val="24"/>
        </w:rPr>
        <w:t>Órdenes</w:t>
      </w:r>
      <w:r w:rsidRPr="001A0E2F">
        <w:rPr>
          <w:spacing w:val="8"/>
          <w:sz w:val="24"/>
          <w:szCs w:val="24"/>
        </w:rPr>
        <w:t xml:space="preserve"> </w:t>
      </w:r>
      <w:r w:rsidRPr="001A0E2F">
        <w:rPr>
          <w:sz w:val="24"/>
          <w:szCs w:val="24"/>
        </w:rPr>
        <w:t>de</w:t>
      </w:r>
      <w:r w:rsidRPr="001A0E2F">
        <w:rPr>
          <w:spacing w:val="7"/>
          <w:sz w:val="24"/>
          <w:szCs w:val="24"/>
        </w:rPr>
        <w:t xml:space="preserve"> </w:t>
      </w:r>
      <w:r w:rsidRPr="001A0E2F">
        <w:rPr>
          <w:sz w:val="24"/>
          <w:szCs w:val="24"/>
        </w:rPr>
        <w:t>Suelos</w:t>
      </w:r>
      <w:r w:rsidRPr="001A0E2F">
        <w:rPr>
          <w:spacing w:val="9"/>
          <w:sz w:val="24"/>
          <w:szCs w:val="24"/>
        </w:rPr>
        <w:t xml:space="preserve"> </w:t>
      </w:r>
      <w:r w:rsidRPr="001A0E2F">
        <w:rPr>
          <w:sz w:val="24"/>
          <w:szCs w:val="24"/>
        </w:rPr>
        <w:t>del</w:t>
      </w:r>
      <w:r w:rsidRPr="001A0E2F">
        <w:rPr>
          <w:spacing w:val="9"/>
          <w:sz w:val="24"/>
          <w:szCs w:val="24"/>
        </w:rPr>
        <w:t xml:space="preserve"> </w:t>
      </w:r>
      <w:r w:rsidRPr="001A0E2F">
        <w:rPr>
          <w:sz w:val="24"/>
          <w:szCs w:val="24"/>
        </w:rPr>
        <w:t>Ecuador.</w:t>
      </w:r>
      <w:r w:rsidRPr="001A0E2F">
        <w:rPr>
          <w:spacing w:val="8"/>
          <w:sz w:val="24"/>
          <w:szCs w:val="24"/>
        </w:rPr>
        <w:t xml:space="preserve"> </w:t>
      </w:r>
      <w:r w:rsidRPr="001A0E2F">
        <w:rPr>
          <w:sz w:val="24"/>
          <w:szCs w:val="24"/>
        </w:rPr>
        <w:t>Escala</w:t>
      </w:r>
      <w:r w:rsidRPr="001A0E2F">
        <w:rPr>
          <w:spacing w:val="10"/>
          <w:sz w:val="24"/>
          <w:szCs w:val="24"/>
        </w:rPr>
        <w:t xml:space="preserve"> </w:t>
      </w:r>
      <w:r w:rsidRPr="001A0E2F">
        <w:rPr>
          <w:sz w:val="24"/>
          <w:szCs w:val="24"/>
        </w:rPr>
        <w:t>1:4</w:t>
      </w:r>
    </w:p>
    <w:p w14:paraId="206D8762" w14:textId="77777777" w:rsidR="001447A7" w:rsidRPr="00D27E6C" w:rsidRDefault="00CD46A3" w:rsidP="001A0E2F">
      <w:pPr>
        <w:pStyle w:val="Textoindependiente"/>
        <w:numPr>
          <w:ilvl w:val="0"/>
          <w:numId w:val="74"/>
        </w:numPr>
        <w:jc w:val="both"/>
      </w:pPr>
      <w:r w:rsidRPr="00D27E6C">
        <w:t>300.000.</w:t>
      </w:r>
      <w:r w:rsidRPr="00D27E6C">
        <w:rPr>
          <w:spacing w:val="-2"/>
        </w:rPr>
        <w:t xml:space="preserve"> </w:t>
      </w:r>
      <w:r w:rsidRPr="00D27E6C">
        <w:t>Quito,</w:t>
      </w:r>
      <w:r w:rsidRPr="00D27E6C">
        <w:rPr>
          <w:spacing w:val="-2"/>
        </w:rPr>
        <w:t xml:space="preserve"> </w:t>
      </w:r>
      <w:r w:rsidRPr="00D27E6C">
        <w:t>Ecuador.</w:t>
      </w:r>
    </w:p>
    <w:p w14:paraId="24EF79D8"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MAG</w:t>
      </w:r>
      <w:r w:rsidRPr="001A0E2F">
        <w:rPr>
          <w:spacing w:val="-3"/>
          <w:sz w:val="24"/>
          <w:szCs w:val="24"/>
        </w:rPr>
        <w:t xml:space="preserve"> </w:t>
      </w:r>
      <w:r w:rsidRPr="001A0E2F">
        <w:rPr>
          <w:sz w:val="24"/>
          <w:szCs w:val="24"/>
        </w:rPr>
        <w:t>(2023).</w:t>
      </w:r>
    </w:p>
    <w:p w14:paraId="122212A3"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Cartografía</w:t>
      </w:r>
      <w:r w:rsidRPr="001A0E2F">
        <w:rPr>
          <w:spacing w:val="-3"/>
          <w:sz w:val="24"/>
          <w:szCs w:val="24"/>
        </w:rPr>
        <w:t xml:space="preserve"> </w:t>
      </w:r>
      <w:r w:rsidRPr="001A0E2F">
        <w:rPr>
          <w:sz w:val="24"/>
          <w:szCs w:val="24"/>
        </w:rPr>
        <w:t>sobre</w:t>
      </w:r>
      <w:r w:rsidRPr="001A0E2F">
        <w:rPr>
          <w:spacing w:val="-2"/>
          <w:sz w:val="24"/>
          <w:szCs w:val="24"/>
        </w:rPr>
        <w:t xml:space="preserve"> </w:t>
      </w:r>
      <w:r w:rsidRPr="001A0E2F">
        <w:rPr>
          <w:sz w:val="24"/>
          <w:szCs w:val="24"/>
        </w:rPr>
        <w:t>Caracterización</w:t>
      </w:r>
      <w:r w:rsidRPr="001A0E2F">
        <w:rPr>
          <w:spacing w:val="-1"/>
          <w:sz w:val="24"/>
          <w:szCs w:val="24"/>
        </w:rPr>
        <w:t xml:space="preserve"> </w:t>
      </w:r>
      <w:r w:rsidRPr="001A0E2F">
        <w:rPr>
          <w:sz w:val="24"/>
          <w:szCs w:val="24"/>
        </w:rPr>
        <w:t>de</w:t>
      </w:r>
      <w:r w:rsidRPr="001A0E2F">
        <w:rPr>
          <w:spacing w:val="-2"/>
          <w:sz w:val="24"/>
          <w:szCs w:val="24"/>
        </w:rPr>
        <w:t xml:space="preserve"> </w:t>
      </w:r>
      <w:r w:rsidRPr="001A0E2F">
        <w:rPr>
          <w:sz w:val="24"/>
          <w:szCs w:val="24"/>
        </w:rPr>
        <w:t>uso</w:t>
      </w:r>
      <w:r w:rsidRPr="001A0E2F">
        <w:rPr>
          <w:spacing w:val="-1"/>
          <w:sz w:val="24"/>
          <w:szCs w:val="24"/>
        </w:rPr>
        <w:t xml:space="preserve"> </w:t>
      </w:r>
      <w:r w:rsidRPr="001A0E2F">
        <w:rPr>
          <w:sz w:val="24"/>
          <w:szCs w:val="24"/>
        </w:rPr>
        <w:t>del</w:t>
      </w:r>
      <w:r w:rsidRPr="001A0E2F">
        <w:rPr>
          <w:spacing w:val="-1"/>
          <w:sz w:val="24"/>
          <w:szCs w:val="24"/>
        </w:rPr>
        <w:t xml:space="preserve"> </w:t>
      </w:r>
      <w:r w:rsidRPr="001A0E2F">
        <w:rPr>
          <w:sz w:val="24"/>
          <w:szCs w:val="24"/>
        </w:rPr>
        <w:t>suelo.</w:t>
      </w:r>
    </w:p>
    <w:p w14:paraId="4031AF69"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 de Educación. Archivo Maestro de Instituciones Educativas, Inicio 2023-</w:t>
      </w:r>
      <w:r w:rsidRPr="001A0E2F">
        <w:rPr>
          <w:sz w:val="24"/>
          <w:szCs w:val="24"/>
        </w:rPr>
        <w:lastRenderedPageBreak/>
        <w:t>2024.</w:t>
      </w:r>
      <w:r w:rsidRPr="001A0E2F">
        <w:rPr>
          <w:spacing w:val="-58"/>
          <w:sz w:val="24"/>
          <w:szCs w:val="24"/>
        </w:rPr>
        <w:t xml:space="preserve"> </w:t>
      </w:r>
      <w:r w:rsidRPr="001A0E2F">
        <w:rPr>
          <w:sz w:val="24"/>
          <w:szCs w:val="24"/>
        </w:rPr>
        <w:t>Recuperado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https://educacion.gob.ec/amie/</w:t>
      </w:r>
    </w:p>
    <w:p w14:paraId="5A3B4DF5"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 de Inclusión Económica y Social. (2022). Situación de la desnutrición crónica</w:t>
      </w:r>
      <w:r w:rsidRPr="001A0E2F">
        <w:rPr>
          <w:spacing w:val="1"/>
          <w:sz w:val="24"/>
          <w:szCs w:val="24"/>
        </w:rPr>
        <w:t xml:space="preserve"> </w:t>
      </w:r>
      <w:r w:rsidRPr="001A0E2F">
        <w:rPr>
          <w:sz w:val="24"/>
          <w:szCs w:val="24"/>
        </w:rPr>
        <w:t>en</w:t>
      </w:r>
      <w:r w:rsidRPr="001A0E2F">
        <w:rPr>
          <w:spacing w:val="1"/>
          <w:sz w:val="24"/>
          <w:szCs w:val="24"/>
        </w:rPr>
        <w:t xml:space="preserve"> </w:t>
      </w:r>
      <w:r w:rsidRPr="001A0E2F">
        <w:rPr>
          <w:sz w:val="24"/>
          <w:szCs w:val="24"/>
        </w:rPr>
        <w:t>niños</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niñas</w:t>
      </w:r>
      <w:r w:rsidRPr="001A0E2F">
        <w:rPr>
          <w:spacing w:val="1"/>
          <w:sz w:val="24"/>
          <w:szCs w:val="24"/>
        </w:rPr>
        <w:t xml:space="preserve"> </w:t>
      </w:r>
      <w:r w:rsidRPr="001A0E2F">
        <w:rPr>
          <w:sz w:val="24"/>
          <w:szCs w:val="24"/>
        </w:rPr>
        <w:t>de los</w:t>
      </w:r>
      <w:r w:rsidRPr="001A0E2F">
        <w:rPr>
          <w:spacing w:val="1"/>
          <w:sz w:val="24"/>
          <w:szCs w:val="24"/>
        </w:rPr>
        <w:t xml:space="preserve"> </w:t>
      </w:r>
      <w:r w:rsidRPr="001A0E2F">
        <w:rPr>
          <w:sz w:val="24"/>
          <w:szCs w:val="24"/>
        </w:rPr>
        <w:t>servicios</w:t>
      </w:r>
      <w:r w:rsidRPr="001A0E2F">
        <w:rPr>
          <w:spacing w:val="1"/>
          <w:sz w:val="24"/>
          <w:szCs w:val="24"/>
        </w:rPr>
        <w:t xml:space="preserve"> </w:t>
      </w:r>
      <w:r w:rsidRPr="001A0E2F">
        <w:rPr>
          <w:sz w:val="24"/>
          <w:szCs w:val="24"/>
        </w:rPr>
        <w:t>de desarrollo</w:t>
      </w:r>
      <w:r w:rsidRPr="001A0E2F">
        <w:rPr>
          <w:spacing w:val="1"/>
          <w:sz w:val="24"/>
          <w:szCs w:val="24"/>
        </w:rPr>
        <w:t xml:space="preserve"> </w:t>
      </w:r>
      <w:r w:rsidRPr="001A0E2F">
        <w:rPr>
          <w:sz w:val="24"/>
          <w:szCs w:val="24"/>
        </w:rPr>
        <w:t>infantil</w:t>
      </w:r>
      <w:r w:rsidRPr="001A0E2F">
        <w:rPr>
          <w:spacing w:val="1"/>
          <w:sz w:val="24"/>
          <w:szCs w:val="24"/>
        </w:rPr>
        <w:t xml:space="preserve"> </w:t>
      </w:r>
      <w:r w:rsidRPr="001A0E2F">
        <w:rPr>
          <w:sz w:val="24"/>
          <w:szCs w:val="24"/>
        </w:rPr>
        <w:t>integral</w:t>
      </w:r>
      <w:r w:rsidRPr="001A0E2F">
        <w:rPr>
          <w:spacing w:val="1"/>
          <w:sz w:val="24"/>
          <w:szCs w:val="24"/>
        </w:rPr>
        <w:t xml:space="preserve"> </w:t>
      </w:r>
      <w:r w:rsidRPr="001A0E2F">
        <w:rPr>
          <w:sz w:val="24"/>
          <w:szCs w:val="24"/>
        </w:rPr>
        <w:t>del</w:t>
      </w:r>
      <w:r w:rsidRPr="001A0E2F">
        <w:rPr>
          <w:spacing w:val="1"/>
          <w:sz w:val="24"/>
          <w:szCs w:val="24"/>
        </w:rPr>
        <w:t xml:space="preserve"> </w:t>
      </w:r>
      <w:r w:rsidRPr="001A0E2F">
        <w:rPr>
          <w:sz w:val="24"/>
          <w:szCs w:val="24"/>
        </w:rPr>
        <w:t>Ecuador.</w:t>
      </w:r>
      <w:r w:rsidRPr="001A0E2F">
        <w:rPr>
          <w:spacing w:val="1"/>
          <w:sz w:val="24"/>
          <w:szCs w:val="24"/>
        </w:rPr>
        <w:t xml:space="preserve"> </w:t>
      </w:r>
      <w:r w:rsidRPr="001A0E2F">
        <w:rPr>
          <w:sz w:val="24"/>
          <w:szCs w:val="24"/>
        </w:rPr>
        <w:t>Quito:</w:t>
      </w:r>
      <w:r w:rsidRPr="001A0E2F">
        <w:rPr>
          <w:spacing w:val="1"/>
          <w:sz w:val="24"/>
          <w:szCs w:val="24"/>
        </w:rPr>
        <w:t xml:space="preserve"> </w:t>
      </w:r>
      <w:r w:rsidRPr="001A0E2F">
        <w:rPr>
          <w:sz w:val="24"/>
          <w:szCs w:val="24"/>
        </w:rPr>
        <w:t>Ministerio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Inclusión Económica</w:t>
      </w:r>
      <w:r w:rsidRPr="001A0E2F">
        <w:rPr>
          <w:spacing w:val="-1"/>
          <w:sz w:val="24"/>
          <w:szCs w:val="24"/>
        </w:rPr>
        <w:t xml:space="preserve"> </w:t>
      </w:r>
      <w:r w:rsidRPr="001A0E2F">
        <w:rPr>
          <w:sz w:val="24"/>
          <w:szCs w:val="24"/>
        </w:rPr>
        <w:t>y Social.</w:t>
      </w:r>
    </w:p>
    <w:p w14:paraId="302A95D5"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w:t>
      </w:r>
      <w:r w:rsidRPr="001A0E2F">
        <w:rPr>
          <w:spacing w:val="-10"/>
          <w:sz w:val="24"/>
          <w:szCs w:val="24"/>
        </w:rPr>
        <w:t xml:space="preserve"> </w:t>
      </w:r>
      <w:r w:rsidRPr="001A0E2F">
        <w:rPr>
          <w:sz w:val="24"/>
          <w:szCs w:val="24"/>
        </w:rPr>
        <w:t>de</w:t>
      </w:r>
      <w:r w:rsidRPr="001A0E2F">
        <w:rPr>
          <w:spacing w:val="-10"/>
          <w:sz w:val="24"/>
          <w:szCs w:val="24"/>
        </w:rPr>
        <w:t xml:space="preserve"> </w:t>
      </w:r>
      <w:r w:rsidRPr="001A0E2F">
        <w:rPr>
          <w:sz w:val="24"/>
          <w:szCs w:val="24"/>
        </w:rPr>
        <w:t>Inclusión</w:t>
      </w:r>
      <w:r w:rsidRPr="001A0E2F">
        <w:rPr>
          <w:spacing w:val="-10"/>
          <w:sz w:val="24"/>
          <w:szCs w:val="24"/>
        </w:rPr>
        <w:t xml:space="preserve"> </w:t>
      </w:r>
      <w:r w:rsidRPr="001A0E2F">
        <w:rPr>
          <w:sz w:val="24"/>
          <w:szCs w:val="24"/>
        </w:rPr>
        <w:t>Económica</w:t>
      </w:r>
      <w:r w:rsidRPr="001A0E2F">
        <w:rPr>
          <w:spacing w:val="-10"/>
          <w:sz w:val="24"/>
          <w:szCs w:val="24"/>
        </w:rPr>
        <w:t xml:space="preserve"> </w:t>
      </w:r>
      <w:r w:rsidRPr="001A0E2F">
        <w:rPr>
          <w:sz w:val="24"/>
          <w:szCs w:val="24"/>
        </w:rPr>
        <w:t>y</w:t>
      </w:r>
      <w:r w:rsidRPr="001A0E2F">
        <w:rPr>
          <w:spacing w:val="-10"/>
          <w:sz w:val="24"/>
          <w:szCs w:val="24"/>
        </w:rPr>
        <w:t xml:space="preserve"> </w:t>
      </w:r>
      <w:r w:rsidRPr="001A0E2F">
        <w:rPr>
          <w:sz w:val="24"/>
          <w:szCs w:val="24"/>
        </w:rPr>
        <w:t>Social.</w:t>
      </w:r>
      <w:r w:rsidRPr="001A0E2F">
        <w:rPr>
          <w:spacing w:val="-9"/>
          <w:sz w:val="24"/>
          <w:szCs w:val="24"/>
        </w:rPr>
        <w:t xml:space="preserve"> </w:t>
      </w:r>
      <w:r w:rsidRPr="001A0E2F">
        <w:rPr>
          <w:sz w:val="24"/>
          <w:szCs w:val="24"/>
        </w:rPr>
        <w:t>Base</w:t>
      </w:r>
      <w:r w:rsidRPr="001A0E2F">
        <w:rPr>
          <w:spacing w:val="-13"/>
          <w:sz w:val="24"/>
          <w:szCs w:val="24"/>
        </w:rPr>
        <w:t xml:space="preserve"> </w:t>
      </w:r>
      <w:r w:rsidRPr="001A0E2F">
        <w:rPr>
          <w:sz w:val="24"/>
          <w:szCs w:val="24"/>
        </w:rPr>
        <w:t>de</w:t>
      </w:r>
      <w:r w:rsidRPr="001A0E2F">
        <w:rPr>
          <w:spacing w:val="-10"/>
          <w:sz w:val="24"/>
          <w:szCs w:val="24"/>
        </w:rPr>
        <w:t xml:space="preserve"> </w:t>
      </w:r>
      <w:r w:rsidRPr="001A0E2F">
        <w:rPr>
          <w:sz w:val="24"/>
          <w:szCs w:val="24"/>
        </w:rPr>
        <w:t>Bonos</w:t>
      </w:r>
      <w:r w:rsidRPr="001A0E2F">
        <w:rPr>
          <w:spacing w:val="-8"/>
          <w:sz w:val="24"/>
          <w:szCs w:val="24"/>
        </w:rPr>
        <w:t xml:space="preserve"> </w:t>
      </w:r>
      <w:r w:rsidRPr="001A0E2F">
        <w:rPr>
          <w:sz w:val="24"/>
          <w:szCs w:val="24"/>
        </w:rPr>
        <w:t>y</w:t>
      </w:r>
      <w:r w:rsidRPr="001A0E2F">
        <w:rPr>
          <w:spacing w:val="-12"/>
          <w:sz w:val="24"/>
          <w:szCs w:val="24"/>
        </w:rPr>
        <w:t xml:space="preserve"> </w:t>
      </w:r>
      <w:r w:rsidRPr="001A0E2F">
        <w:rPr>
          <w:sz w:val="24"/>
          <w:szCs w:val="24"/>
        </w:rPr>
        <w:t>Pensiones,</w:t>
      </w:r>
      <w:r w:rsidRPr="001A0E2F">
        <w:rPr>
          <w:spacing w:val="-9"/>
          <w:sz w:val="24"/>
          <w:szCs w:val="24"/>
        </w:rPr>
        <w:t xml:space="preserve"> </w:t>
      </w:r>
      <w:r w:rsidRPr="001A0E2F">
        <w:rPr>
          <w:sz w:val="24"/>
          <w:szCs w:val="24"/>
        </w:rPr>
        <w:t>septiembre</w:t>
      </w:r>
      <w:r w:rsidRPr="001A0E2F">
        <w:rPr>
          <w:spacing w:val="-11"/>
          <w:sz w:val="24"/>
          <w:szCs w:val="24"/>
        </w:rPr>
        <w:t xml:space="preserve"> </w:t>
      </w:r>
      <w:r w:rsidRPr="001A0E2F">
        <w:rPr>
          <w:sz w:val="24"/>
          <w:szCs w:val="24"/>
        </w:rPr>
        <w:t>2022.</w:t>
      </w:r>
      <w:r w:rsidRPr="001A0E2F">
        <w:rPr>
          <w:spacing w:val="-57"/>
          <w:sz w:val="24"/>
          <w:szCs w:val="24"/>
        </w:rPr>
        <w:t xml:space="preserve"> </w:t>
      </w:r>
      <w:r w:rsidRPr="001A0E2F">
        <w:rPr>
          <w:sz w:val="24"/>
          <w:szCs w:val="24"/>
        </w:rPr>
        <w:t>Recuperada</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https://info.inclusion.gob.ec/index.php/cobertura-ancusrext/bonos-y-</w:t>
      </w:r>
      <w:r w:rsidRPr="001A0E2F">
        <w:rPr>
          <w:spacing w:val="-57"/>
          <w:sz w:val="24"/>
          <w:szCs w:val="24"/>
        </w:rPr>
        <w:t xml:space="preserve"> </w:t>
      </w:r>
      <w:r w:rsidRPr="001A0E2F">
        <w:rPr>
          <w:sz w:val="24"/>
          <w:szCs w:val="24"/>
        </w:rPr>
        <w:t>pensiones-</w:t>
      </w:r>
      <w:proofErr w:type="spellStart"/>
      <w:r w:rsidRPr="001A0E2F">
        <w:rPr>
          <w:sz w:val="24"/>
          <w:szCs w:val="24"/>
        </w:rPr>
        <w:t>ancusrext</w:t>
      </w:r>
      <w:proofErr w:type="spellEnd"/>
    </w:p>
    <w:p w14:paraId="6CC2E07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Inclusión</w:t>
      </w:r>
      <w:r w:rsidRPr="001A0E2F">
        <w:rPr>
          <w:spacing w:val="1"/>
          <w:sz w:val="24"/>
          <w:szCs w:val="24"/>
        </w:rPr>
        <w:t xml:space="preserve"> </w:t>
      </w:r>
      <w:r w:rsidRPr="001A0E2F">
        <w:rPr>
          <w:sz w:val="24"/>
          <w:szCs w:val="24"/>
        </w:rPr>
        <w:t>Económica</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Social.</w:t>
      </w:r>
      <w:r w:rsidRPr="001A0E2F">
        <w:rPr>
          <w:spacing w:val="1"/>
          <w:sz w:val="24"/>
          <w:szCs w:val="24"/>
        </w:rPr>
        <w:t xml:space="preserve"> </w:t>
      </w:r>
      <w:r w:rsidRPr="001A0E2F">
        <w:rPr>
          <w:sz w:val="24"/>
          <w:szCs w:val="24"/>
        </w:rPr>
        <w:t>Información</w:t>
      </w:r>
      <w:r w:rsidRPr="001A0E2F">
        <w:rPr>
          <w:spacing w:val="1"/>
          <w:sz w:val="24"/>
          <w:szCs w:val="24"/>
        </w:rPr>
        <w:t xml:space="preserve"> </w:t>
      </w:r>
      <w:r w:rsidRPr="001A0E2F">
        <w:rPr>
          <w:sz w:val="24"/>
          <w:szCs w:val="24"/>
        </w:rPr>
        <w:t>Estadística,</w:t>
      </w:r>
      <w:r w:rsidRPr="001A0E2F">
        <w:rPr>
          <w:spacing w:val="1"/>
          <w:sz w:val="24"/>
          <w:szCs w:val="24"/>
        </w:rPr>
        <w:t xml:space="preserve"> </w:t>
      </w:r>
      <w:r w:rsidRPr="001A0E2F">
        <w:rPr>
          <w:sz w:val="24"/>
          <w:szCs w:val="24"/>
        </w:rPr>
        <w:t>marzo</w:t>
      </w:r>
      <w:r w:rsidRPr="001A0E2F">
        <w:rPr>
          <w:spacing w:val="1"/>
          <w:sz w:val="24"/>
          <w:szCs w:val="24"/>
        </w:rPr>
        <w:t xml:space="preserve"> </w:t>
      </w:r>
      <w:r w:rsidRPr="001A0E2F">
        <w:rPr>
          <w:sz w:val="24"/>
          <w:szCs w:val="24"/>
        </w:rPr>
        <w:t>2018.</w:t>
      </w:r>
      <w:r w:rsidRPr="001A0E2F">
        <w:rPr>
          <w:spacing w:val="1"/>
          <w:sz w:val="24"/>
          <w:szCs w:val="24"/>
        </w:rPr>
        <w:t xml:space="preserve"> </w:t>
      </w:r>
      <w:r w:rsidRPr="001A0E2F">
        <w:rPr>
          <w:sz w:val="24"/>
          <w:szCs w:val="24"/>
        </w:rPr>
        <w:t>Recuperado</w:t>
      </w:r>
      <w:r w:rsidRPr="001A0E2F">
        <w:rPr>
          <w:spacing w:val="-3"/>
          <w:sz w:val="24"/>
          <w:szCs w:val="24"/>
        </w:rPr>
        <w:t xml:space="preserve"> </w:t>
      </w:r>
      <w:r w:rsidRPr="001A0E2F">
        <w:rPr>
          <w:sz w:val="24"/>
          <w:szCs w:val="24"/>
        </w:rPr>
        <w:t>de</w:t>
      </w:r>
      <w:r w:rsidRPr="001A0E2F">
        <w:rPr>
          <w:spacing w:val="-4"/>
          <w:sz w:val="24"/>
          <w:szCs w:val="24"/>
        </w:rPr>
        <w:t xml:space="preserve"> </w:t>
      </w:r>
      <w:r w:rsidRPr="001A0E2F">
        <w:rPr>
          <w:sz w:val="24"/>
          <w:szCs w:val="24"/>
        </w:rPr>
        <w:t>https://info.inclusion.gob.ec/index.php/cobertura/cobertura-de-servicio</w:t>
      </w:r>
    </w:p>
    <w:p w14:paraId="0B296DFA"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w:t>
      </w:r>
      <w:r w:rsidRPr="001A0E2F">
        <w:rPr>
          <w:spacing w:val="-10"/>
          <w:sz w:val="24"/>
          <w:szCs w:val="24"/>
        </w:rPr>
        <w:t xml:space="preserve"> </w:t>
      </w:r>
      <w:r w:rsidRPr="001A0E2F">
        <w:rPr>
          <w:sz w:val="24"/>
          <w:szCs w:val="24"/>
        </w:rPr>
        <w:t>de</w:t>
      </w:r>
      <w:r w:rsidRPr="001A0E2F">
        <w:rPr>
          <w:spacing w:val="-10"/>
          <w:sz w:val="24"/>
          <w:szCs w:val="24"/>
        </w:rPr>
        <w:t xml:space="preserve"> </w:t>
      </w:r>
      <w:r w:rsidRPr="001A0E2F">
        <w:rPr>
          <w:sz w:val="24"/>
          <w:szCs w:val="24"/>
        </w:rPr>
        <w:t>Salud.</w:t>
      </w:r>
      <w:r w:rsidRPr="001A0E2F">
        <w:rPr>
          <w:spacing w:val="-10"/>
          <w:sz w:val="24"/>
          <w:szCs w:val="24"/>
        </w:rPr>
        <w:t xml:space="preserve"> </w:t>
      </w:r>
      <w:r w:rsidRPr="001A0E2F">
        <w:rPr>
          <w:sz w:val="24"/>
          <w:szCs w:val="24"/>
        </w:rPr>
        <w:t>Información</w:t>
      </w:r>
      <w:r w:rsidRPr="001A0E2F">
        <w:rPr>
          <w:spacing w:val="-9"/>
          <w:sz w:val="24"/>
          <w:szCs w:val="24"/>
        </w:rPr>
        <w:t xml:space="preserve"> </w:t>
      </w:r>
      <w:r w:rsidRPr="001A0E2F">
        <w:rPr>
          <w:sz w:val="24"/>
          <w:szCs w:val="24"/>
        </w:rPr>
        <w:t>Estadística</w:t>
      </w:r>
      <w:r w:rsidRPr="001A0E2F">
        <w:rPr>
          <w:spacing w:val="-11"/>
          <w:sz w:val="24"/>
          <w:szCs w:val="24"/>
        </w:rPr>
        <w:t xml:space="preserve"> </w:t>
      </w:r>
      <w:r w:rsidRPr="001A0E2F">
        <w:rPr>
          <w:sz w:val="24"/>
          <w:szCs w:val="24"/>
        </w:rPr>
        <w:t>de</w:t>
      </w:r>
      <w:r w:rsidRPr="001A0E2F">
        <w:rPr>
          <w:spacing w:val="-10"/>
          <w:sz w:val="24"/>
          <w:szCs w:val="24"/>
        </w:rPr>
        <w:t xml:space="preserve"> </w:t>
      </w:r>
      <w:r w:rsidRPr="001A0E2F">
        <w:rPr>
          <w:sz w:val="24"/>
          <w:szCs w:val="24"/>
        </w:rPr>
        <w:t>Producción</w:t>
      </w:r>
      <w:r w:rsidRPr="001A0E2F">
        <w:rPr>
          <w:spacing w:val="-10"/>
          <w:sz w:val="24"/>
          <w:szCs w:val="24"/>
        </w:rPr>
        <w:t xml:space="preserve"> </w:t>
      </w:r>
      <w:r w:rsidRPr="001A0E2F">
        <w:rPr>
          <w:sz w:val="24"/>
          <w:szCs w:val="24"/>
        </w:rPr>
        <w:t>de</w:t>
      </w:r>
      <w:r w:rsidRPr="001A0E2F">
        <w:rPr>
          <w:spacing w:val="-10"/>
          <w:sz w:val="24"/>
          <w:szCs w:val="24"/>
        </w:rPr>
        <w:t xml:space="preserve"> </w:t>
      </w:r>
      <w:r w:rsidRPr="001A0E2F">
        <w:rPr>
          <w:sz w:val="24"/>
          <w:szCs w:val="24"/>
        </w:rPr>
        <w:t>Salud</w:t>
      </w:r>
      <w:r w:rsidRPr="001A0E2F">
        <w:rPr>
          <w:spacing w:val="-10"/>
          <w:sz w:val="24"/>
          <w:szCs w:val="24"/>
        </w:rPr>
        <w:t xml:space="preserve"> </w:t>
      </w:r>
      <w:r w:rsidRPr="001A0E2F">
        <w:rPr>
          <w:sz w:val="24"/>
          <w:szCs w:val="24"/>
        </w:rPr>
        <w:t>2016.</w:t>
      </w:r>
      <w:r w:rsidRPr="001A0E2F">
        <w:rPr>
          <w:spacing w:val="-9"/>
          <w:sz w:val="24"/>
          <w:szCs w:val="24"/>
        </w:rPr>
        <w:t xml:space="preserve"> </w:t>
      </w:r>
      <w:r w:rsidRPr="001A0E2F">
        <w:rPr>
          <w:sz w:val="24"/>
          <w:szCs w:val="24"/>
        </w:rPr>
        <w:t>Recuperado</w:t>
      </w:r>
      <w:r w:rsidRPr="001A0E2F">
        <w:rPr>
          <w:spacing w:val="-10"/>
          <w:sz w:val="24"/>
          <w:szCs w:val="24"/>
        </w:rPr>
        <w:t xml:space="preserve"> </w:t>
      </w:r>
      <w:r w:rsidRPr="001A0E2F">
        <w:rPr>
          <w:sz w:val="24"/>
          <w:szCs w:val="24"/>
        </w:rPr>
        <w:t>de</w:t>
      </w:r>
      <w:r w:rsidRPr="001A0E2F">
        <w:rPr>
          <w:spacing w:val="-57"/>
          <w:sz w:val="24"/>
          <w:szCs w:val="24"/>
        </w:rPr>
        <w:t xml:space="preserve"> </w:t>
      </w:r>
      <w:r w:rsidRPr="001A0E2F">
        <w:rPr>
          <w:sz w:val="24"/>
          <w:szCs w:val="24"/>
        </w:rPr>
        <w:t>https://</w:t>
      </w:r>
      <w:hyperlink r:id="rId207">
        <w:r w:rsidRPr="001A0E2F">
          <w:rPr>
            <w:sz w:val="24"/>
            <w:szCs w:val="24"/>
          </w:rPr>
          <w:t>www.salud.gob.ec/informacion-estadistica-de-produccion-de-salud/</w:t>
        </w:r>
      </w:hyperlink>
    </w:p>
    <w:p w14:paraId="4F6CCD56"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Ministerio</w:t>
      </w:r>
      <w:r w:rsidRPr="001A0E2F">
        <w:rPr>
          <w:spacing w:val="1"/>
          <w:sz w:val="24"/>
          <w:szCs w:val="24"/>
        </w:rPr>
        <w:t xml:space="preserve"> </w:t>
      </w:r>
      <w:r w:rsidRPr="001A0E2F">
        <w:rPr>
          <w:sz w:val="24"/>
          <w:szCs w:val="24"/>
        </w:rPr>
        <w:t>del</w:t>
      </w:r>
      <w:r w:rsidRPr="001A0E2F">
        <w:rPr>
          <w:spacing w:val="1"/>
          <w:sz w:val="24"/>
          <w:szCs w:val="24"/>
        </w:rPr>
        <w:t xml:space="preserve"> </w:t>
      </w:r>
      <w:r w:rsidRPr="001A0E2F">
        <w:rPr>
          <w:sz w:val="24"/>
          <w:szCs w:val="24"/>
        </w:rPr>
        <w:t>Interior,</w:t>
      </w:r>
      <w:r w:rsidRPr="001A0E2F">
        <w:rPr>
          <w:spacing w:val="1"/>
          <w:sz w:val="24"/>
          <w:szCs w:val="24"/>
        </w:rPr>
        <w:t xml:space="preserve"> </w:t>
      </w:r>
      <w:r w:rsidRPr="001A0E2F">
        <w:rPr>
          <w:sz w:val="24"/>
          <w:szCs w:val="24"/>
        </w:rPr>
        <w:t>2019.</w:t>
      </w:r>
      <w:r w:rsidRPr="001A0E2F">
        <w:rPr>
          <w:spacing w:val="1"/>
          <w:sz w:val="24"/>
          <w:szCs w:val="24"/>
        </w:rPr>
        <w:t xml:space="preserve"> </w:t>
      </w:r>
      <w:r w:rsidRPr="001A0E2F">
        <w:rPr>
          <w:sz w:val="24"/>
          <w:szCs w:val="24"/>
        </w:rPr>
        <w:t>Indicadores</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Seguridad</w:t>
      </w:r>
      <w:r w:rsidRPr="001A0E2F">
        <w:rPr>
          <w:spacing w:val="1"/>
          <w:sz w:val="24"/>
          <w:szCs w:val="24"/>
        </w:rPr>
        <w:t xml:space="preserve"> </w:t>
      </w:r>
      <w:r w:rsidRPr="001A0E2F">
        <w:rPr>
          <w:sz w:val="24"/>
          <w:szCs w:val="24"/>
        </w:rPr>
        <w:t>Ciudadana.</w:t>
      </w:r>
      <w:r w:rsidRPr="001A0E2F">
        <w:rPr>
          <w:spacing w:val="1"/>
          <w:sz w:val="24"/>
          <w:szCs w:val="24"/>
        </w:rPr>
        <w:t xml:space="preserve"> </w:t>
      </w:r>
      <w:r w:rsidRPr="001A0E2F">
        <w:rPr>
          <w:sz w:val="24"/>
          <w:szCs w:val="24"/>
        </w:rPr>
        <w:t>Recuperado</w:t>
      </w:r>
      <w:r w:rsidRPr="001A0E2F">
        <w:rPr>
          <w:spacing w:val="1"/>
          <w:sz w:val="24"/>
          <w:szCs w:val="24"/>
        </w:rPr>
        <w:t xml:space="preserve"> </w:t>
      </w:r>
      <w:r w:rsidRPr="001A0E2F">
        <w:rPr>
          <w:sz w:val="24"/>
          <w:szCs w:val="24"/>
        </w:rPr>
        <w:t>de</w:t>
      </w:r>
      <w:r w:rsidRPr="001A0E2F">
        <w:rPr>
          <w:spacing w:val="1"/>
          <w:sz w:val="24"/>
          <w:szCs w:val="24"/>
        </w:rPr>
        <w:t xml:space="preserve"> </w:t>
      </w:r>
      <w:hyperlink r:id="rId208">
        <w:r w:rsidRPr="001A0E2F">
          <w:rPr>
            <w:sz w:val="24"/>
            <w:szCs w:val="24"/>
          </w:rPr>
          <w:t>http://cifras.ministeriodegobierno.gob.ec/comisioncifras/inicio.php</w:t>
        </w:r>
      </w:hyperlink>
    </w:p>
    <w:p w14:paraId="1C0E3AF4"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Molina, A., Cabrera, E., Moreno, l., Sharman M.A. &amp; Cueva, F. (2015). Mapa de Pobreza</w:t>
      </w:r>
      <w:r w:rsidRPr="001A0E2F">
        <w:rPr>
          <w:spacing w:val="-58"/>
          <w:sz w:val="24"/>
          <w:szCs w:val="24"/>
        </w:rPr>
        <w:t xml:space="preserve"> </w:t>
      </w:r>
      <w:r w:rsidRPr="001A0E2F">
        <w:rPr>
          <w:sz w:val="24"/>
          <w:szCs w:val="24"/>
        </w:rPr>
        <w:t>y Desigualdad por consumo Ecuador 2014. Instituto Nacional de Estadística y Censos y</w:t>
      </w:r>
      <w:r w:rsidRPr="001A0E2F">
        <w:rPr>
          <w:spacing w:val="1"/>
          <w:sz w:val="24"/>
          <w:szCs w:val="24"/>
        </w:rPr>
        <w:t xml:space="preserve"> </w:t>
      </w:r>
      <w:r w:rsidRPr="001A0E2F">
        <w:rPr>
          <w:sz w:val="24"/>
          <w:szCs w:val="24"/>
        </w:rPr>
        <w:t>Banco</w:t>
      </w:r>
      <w:r w:rsidRPr="001A0E2F">
        <w:rPr>
          <w:spacing w:val="-1"/>
          <w:sz w:val="24"/>
          <w:szCs w:val="24"/>
        </w:rPr>
        <w:t xml:space="preserve"> </w:t>
      </w:r>
      <w:r w:rsidRPr="001A0E2F">
        <w:rPr>
          <w:sz w:val="24"/>
          <w:szCs w:val="24"/>
        </w:rPr>
        <w:t>Mundial (INEC-BM). Quito, Ecuador.</w:t>
      </w:r>
    </w:p>
    <w:p w14:paraId="68F86CE4"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Rivadeneira,</w:t>
      </w:r>
      <w:r w:rsidRPr="001A0E2F">
        <w:rPr>
          <w:spacing w:val="-5"/>
          <w:sz w:val="24"/>
          <w:szCs w:val="24"/>
        </w:rPr>
        <w:t xml:space="preserve"> </w:t>
      </w:r>
      <w:r w:rsidRPr="001A0E2F">
        <w:rPr>
          <w:sz w:val="24"/>
          <w:szCs w:val="24"/>
        </w:rPr>
        <w:t>F.,</w:t>
      </w:r>
      <w:r w:rsidRPr="001A0E2F">
        <w:rPr>
          <w:spacing w:val="-4"/>
          <w:sz w:val="24"/>
          <w:szCs w:val="24"/>
        </w:rPr>
        <w:t xml:space="preserve"> </w:t>
      </w:r>
      <w:r w:rsidRPr="001A0E2F">
        <w:rPr>
          <w:sz w:val="24"/>
          <w:szCs w:val="24"/>
        </w:rPr>
        <w:t>Segovia,</w:t>
      </w:r>
      <w:r w:rsidRPr="001A0E2F">
        <w:rPr>
          <w:spacing w:val="-4"/>
          <w:sz w:val="24"/>
          <w:szCs w:val="24"/>
        </w:rPr>
        <w:t xml:space="preserve"> </w:t>
      </w:r>
      <w:r w:rsidRPr="001A0E2F">
        <w:rPr>
          <w:sz w:val="24"/>
          <w:szCs w:val="24"/>
        </w:rPr>
        <w:t>M.,</w:t>
      </w:r>
      <w:r w:rsidRPr="001A0E2F">
        <w:rPr>
          <w:spacing w:val="-6"/>
          <w:sz w:val="24"/>
          <w:szCs w:val="24"/>
        </w:rPr>
        <w:t xml:space="preserve"> </w:t>
      </w:r>
      <w:r w:rsidRPr="001A0E2F">
        <w:rPr>
          <w:sz w:val="24"/>
          <w:szCs w:val="24"/>
        </w:rPr>
        <w:t>Alvarado,</w:t>
      </w:r>
      <w:r w:rsidRPr="001A0E2F">
        <w:rPr>
          <w:spacing w:val="-4"/>
          <w:sz w:val="24"/>
          <w:szCs w:val="24"/>
        </w:rPr>
        <w:t xml:space="preserve"> </w:t>
      </w:r>
      <w:r w:rsidRPr="001A0E2F">
        <w:rPr>
          <w:sz w:val="24"/>
          <w:szCs w:val="24"/>
        </w:rPr>
        <w:t>A.,</w:t>
      </w:r>
      <w:r w:rsidRPr="001A0E2F">
        <w:rPr>
          <w:spacing w:val="-7"/>
          <w:sz w:val="24"/>
          <w:szCs w:val="24"/>
        </w:rPr>
        <w:t xml:space="preserve"> </w:t>
      </w:r>
      <w:proofErr w:type="spellStart"/>
      <w:r w:rsidRPr="001A0E2F">
        <w:rPr>
          <w:sz w:val="24"/>
          <w:szCs w:val="24"/>
        </w:rPr>
        <w:t>Egred</w:t>
      </w:r>
      <w:proofErr w:type="spellEnd"/>
      <w:r w:rsidRPr="001A0E2F">
        <w:rPr>
          <w:sz w:val="24"/>
          <w:szCs w:val="24"/>
        </w:rPr>
        <w:t>,</w:t>
      </w:r>
      <w:r w:rsidRPr="001A0E2F">
        <w:rPr>
          <w:spacing w:val="-4"/>
          <w:sz w:val="24"/>
          <w:szCs w:val="24"/>
        </w:rPr>
        <w:t xml:space="preserve"> </w:t>
      </w:r>
      <w:r w:rsidRPr="001A0E2F">
        <w:rPr>
          <w:sz w:val="24"/>
          <w:szCs w:val="24"/>
        </w:rPr>
        <w:t>J.,</w:t>
      </w:r>
      <w:r w:rsidRPr="001A0E2F">
        <w:rPr>
          <w:spacing w:val="-6"/>
          <w:sz w:val="24"/>
          <w:szCs w:val="24"/>
        </w:rPr>
        <w:t xml:space="preserve"> </w:t>
      </w:r>
      <w:r w:rsidRPr="001A0E2F">
        <w:rPr>
          <w:sz w:val="24"/>
          <w:szCs w:val="24"/>
        </w:rPr>
        <w:t>Troncoso,</w:t>
      </w:r>
      <w:r w:rsidRPr="001A0E2F">
        <w:rPr>
          <w:spacing w:val="-6"/>
          <w:sz w:val="24"/>
          <w:szCs w:val="24"/>
        </w:rPr>
        <w:t xml:space="preserve"> </w:t>
      </w:r>
      <w:r w:rsidRPr="001A0E2F">
        <w:rPr>
          <w:sz w:val="24"/>
          <w:szCs w:val="24"/>
        </w:rPr>
        <w:t>L.,</w:t>
      </w:r>
      <w:r w:rsidRPr="001A0E2F">
        <w:rPr>
          <w:spacing w:val="-4"/>
          <w:sz w:val="24"/>
          <w:szCs w:val="24"/>
        </w:rPr>
        <w:t xml:space="preserve"> </w:t>
      </w:r>
      <w:r w:rsidRPr="001A0E2F">
        <w:rPr>
          <w:sz w:val="24"/>
          <w:szCs w:val="24"/>
        </w:rPr>
        <w:t>Vaca,</w:t>
      </w:r>
      <w:r w:rsidRPr="001A0E2F">
        <w:rPr>
          <w:spacing w:val="-6"/>
          <w:sz w:val="24"/>
          <w:szCs w:val="24"/>
        </w:rPr>
        <w:t xml:space="preserve"> </w:t>
      </w:r>
      <w:r w:rsidRPr="001A0E2F">
        <w:rPr>
          <w:sz w:val="24"/>
          <w:szCs w:val="24"/>
        </w:rPr>
        <w:t>S.,</w:t>
      </w:r>
      <w:r w:rsidRPr="001A0E2F">
        <w:rPr>
          <w:spacing w:val="-7"/>
          <w:sz w:val="24"/>
          <w:szCs w:val="24"/>
        </w:rPr>
        <w:t xml:space="preserve"> </w:t>
      </w:r>
      <w:r w:rsidRPr="001A0E2F">
        <w:rPr>
          <w:sz w:val="24"/>
          <w:szCs w:val="24"/>
        </w:rPr>
        <w:t>&amp;</w:t>
      </w:r>
      <w:r w:rsidRPr="001A0E2F">
        <w:rPr>
          <w:spacing w:val="-6"/>
          <w:sz w:val="24"/>
          <w:szCs w:val="24"/>
        </w:rPr>
        <w:t xml:space="preserve"> </w:t>
      </w:r>
      <w:r w:rsidRPr="001A0E2F">
        <w:rPr>
          <w:sz w:val="24"/>
          <w:szCs w:val="24"/>
        </w:rPr>
        <w:t>Yepes,</w:t>
      </w:r>
      <w:r w:rsidRPr="001A0E2F">
        <w:rPr>
          <w:spacing w:val="-6"/>
          <w:sz w:val="24"/>
          <w:szCs w:val="24"/>
        </w:rPr>
        <w:t xml:space="preserve"> </w:t>
      </w:r>
      <w:r w:rsidRPr="001A0E2F">
        <w:rPr>
          <w:sz w:val="24"/>
          <w:szCs w:val="24"/>
        </w:rPr>
        <w:t>H.</w:t>
      </w:r>
      <w:r w:rsidRPr="001A0E2F">
        <w:rPr>
          <w:spacing w:val="-58"/>
          <w:sz w:val="24"/>
          <w:szCs w:val="24"/>
        </w:rPr>
        <w:t xml:space="preserve"> </w:t>
      </w:r>
      <w:r w:rsidRPr="001A0E2F">
        <w:rPr>
          <w:sz w:val="24"/>
          <w:szCs w:val="24"/>
        </w:rPr>
        <w:t>(2007). Breves fundamentos sobre los terremotos en el Ecuador. Quito: Corporación</w:t>
      </w:r>
      <w:r w:rsidRPr="001A0E2F">
        <w:rPr>
          <w:spacing w:val="1"/>
          <w:sz w:val="24"/>
          <w:szCs w:val="24"/>
        </w:rPr>
        <w:t xml:space="preserve"> </w:t>
      </w:r>
      <w:r w:rsidRPr="001A0E2F">
        <w:rPr>
          <w:sz w:val="24"/>
          <w:szCs w:val="24"/>
        </w:rPr>
        <w:t>Editora</w:t>
      </w:r>
      <w:r w:rsidRPr="001A0E2F">
        <w:rPr>
          <w:spacing w:val="-3"/>
          <w:sz w:val="24"/>
          <w:szCs w:val="24"/>
        </w:rPr>
        <w:t xml:space="preserve"> </w:t>
      </w:r>
      <w:r w:rsidRPr="001A0E2F">
        <w:rPr>
          <w:sz w:val="24"/>
          <w:szCs w:val="24"/>
        </w:rPr>
        <w:t>Nacional.</w:t>
      </w:r>
    </w:p>
    <w:p w14:paraId="1D766742"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Secretaría Planifica Ecuador (2023). Plan Nacional de Desarrollo 2021 – 2025, Creando</w:t>
      </w:r>
      <w:r w:rsidRPr="001A0E2F">
        <w:rPr>
          <w:spacing w:val="1"/>
          <w:sz w:val="24"/>
          <w:szCs w:val="24"/>
        </w:rPr>
        <w:t xml:space="preserve"> </w:t>
      </w:r>
      <w:r w:rsidRPr="001A0E2F">
        <w:rPr>
          <w:sz w:val="24"/>
          <w:szCs w:val="24"/>
        </w:rPr>
        <w:t>Oportunidades.</w:t>
      </w:r>
      <w:r w:rsidRPr="001A0E2F">
        <w:rPr>
          <w:spacing w:val="-1"/>
          <w:sz w:val="24"/>
          <w:szCs w:val="24"/>
        </w:rPr>
        <w:t xml:space="preserve"> </w:t>
      </w:r>
      <w:r w:rsidRPr="001A0E2F">
        <w:rPr>
          <w:sz w:val="24"/>
          <w:szCs w:val="24"/>
        </w:rPr>
        <w:t>Quito</w:t>
      </w:r>
    </w:p>
    <w:p w14:paraId="62640F30"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Secretaría Planifica Ecuador. (2023). Generación de geo información para la gestión del</w:t>
      </w:r>
      <w:r w:rsidRPr="001A0E2F">
        <w:rPr>
          <w:spacing w:val="1"/>
          <w:sz w:val="24"/>
          <w:szCs w:val="24"/>
        </w:rPr>
        <w:t xml:space="preserve"> </w:t>
      </w:r>
      <w:r w:rsidRPr="001A0E2F">
        <w:rPr>
          <w:sz w:val="24"/>
          <w:szCs w:val="24"/>
        </w:rPr>
        <w:t>territorio</w:t>
      </w:r>
      <w:r w:rsidRPr="001A0E2F">
        <w:rPr>
          <w:spacing w:val="-1"/>
          <w:sz w:val="24"/>
          <w:szCs w:val="24"/>
        </w:rPr>
        <w:t xml:space="preserve"> </w:t>
      </w:r>
      <w:r w:rsidRPr="001A0E2F">
        <w:rPr>
          <w:sz w:val="24"/>
          <w:szCs w:val="24"/>
        </w:rPr>
        <w:t>a</w:t>
      </w:r>
      <w:r w:rsidRPr="001A0E2F">
        <w:rPr>
          <w:spacing w:val="-1"/>
          <w:sz w:val="24"/>
          <w:szCs w:val="24"/>
        </w:rPr>
        <w:t xml:space="preserve"> </w:t>
      </w:r>
      <w:r w:rsidRPr="001A0E2F">
        <w:rPr>
          <w:sz w:val="24"/>
          <w:szCs w:val="24"/>
        </w:rPr>
        <w:t>nivel nacional, escala</w:t>
      </w:r>
      <w:r w:rsidRPr="001A0E2F">
        <w:rPr>
          <w:spacing w:val="-1"/>
          <w:sz w:val="24"/>
          <w:szCs w:val="24"/>
        </w:rPr>
        <w:t xml:space="preserve"> </w:t>
      </w:r>
      <w:r w:rsidRPr="001A0E2F">
        <w:rPr>
          <w:sz w:val="24"/>
          <w:szCs w:val="24"/>
        </w:rPr>
        <w:t>1:25000.</w:t>
      </w:r>
    </w:p>
    <w:p w14:paraId="33A797D4"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Secretaría</w:t>
      </w:r>
      <w:r w:rsidRPr="001A0E2F">
        <w:rPr>
          <w:spacing w:val="-3"/>
          <w:sz w:val="24"/>
          <w:szCs w:val="24"/>
        </w:rPr>
        <w:t xml:space="preserve"> </w:t>
      </w:r>
      <w:r w:rsidRPr="001A0E2F">
        <w:rPr>
          <w:sz w:val="24"/>
          <w:szCs w:val="24"/>
        </w:rPr>
        <w:t>Planifica</w:t>
      </w:r>
      <w:r w:rsidRPr="001A0E2F">
        <w:rPr>
          <w:spacing w:val="-2"/>
          <w:sz w:val="24"/>
          <w:szCs w:val="24"/>
        </w:rPr>
        <w:t xml:space="preserve"> </w:t>
      </w:r>
      <w:r w:rsidRPr="001A0E2F">
        <w:rPr>
          <w:sz w:val="24"/>
          <w:szCs w:val="24"/>
        </w:rPr>
        <w:t>Ecuador.</w:t>
      </w:r>
      <w:r w:rsidRPr="001A0E2F">
        <w:rPr>
          <w:spacing w:val="-1"/>
          <w:sz w:val="24"/>
          <w:szCs w:val="24"/>
        </w:rPr>
        <w:t xml:space="preserve"> </w:t>
      </w:r>
      <w:r w:rsidRPr="001A0E2F">
        <w:rPr>
          <w:sz w:val="24"/>
          <w:szCs w:val="24"/>
        </w:rPr>
        <w:t>Agenda</w:t>
      </w:r>
      <w:r w:rsidRPr="001A0E2F">
        <w:rPr>
          <w:spacing w:val="-2"/>
          <w:sz w:val="24"/>
          <w:szCs w:val="24"/>
        </w:rPr>
        <w:t xml:space="preserve"> </w:t>
      </w:r>
      <w:r w:rsidRPr="001A0E2F">
        <w:rPr>
          <w:sz w:val="24"/>
          <w:szCs w:val="24"/>
        </w:rPr>
        <w:t>Zonal</w:t>
      </w:r>
      <w:r w:rsidRPr="001A0E2F">
        <w:rPr>
          <w:spacing w:val="-1"/>
          <w:sz w:val="24"/>
          <w:szCs w:val="24"/>
        </w:rPr>
        <w:t xml:space="preserve"> </w:t>
      </w:r>
      <w:r w:rsidRPr="001A0E2F">
        <w:rPr>
          <w:sz w:val="24"/>
          <w:szCs w:val="24"/>
        </w:rPr>
        <w:t>-</w:t>
      </w:r>
      <w:r w:rsidRPr="001A0E2F">
        <w:rPr>
          <w:spacing w:val="-2"/>
          <w:sz w:val="24"/>
          <w:szCs w:val="24"/>
        </w:rPr>
        <w:t xml:space="preserve"> </w:t>
      </w:r>
      <w:r w:rsidRPr="001A0E2F">
        <w:rPr>
          <w:sz w:val="24"/>
          <w:szCs w:val="24"/>
        </w:rPr>
        <w:t>Zona</w:t>
      </w:r>
      <w:r w:rsidRPr="001A0E2F">
        <w:rPr>
          <w:spacing w:val="-2"/>
          <w:sz w:val="24"/>
          <w:szCs w:val="24"/>
        </w:rPr>
        <w:t xml:space="preserve"> </w:t>
      </w:r>
      <w:r w:rsidRPr="001A0E2F">
        <w:rPr>
          <w:sz w:val="24"/>
          <w:szCs w:val="24"/>
        </w:rPr>
        <w:t>2</w:t>
      </w:r>
      <w:r w:rsidRPr="001A0E2F">
        <w:rPr>
          <w:spacing w:val="-2"/>
          <w:sz w:val="24"/>
          <w:szCs w:val="24"/>
        </w:rPr>
        <w:t xml:space="preserve"> </w:t>
      </w:r>
      <w:r w:rsidRPr="001A0E2F">
        <w:rPr>
          <w:sz w:val="24"/>
          <w:szCs w:val="24"/>
        </w:rPr>
        <w:t>Norte.</w:t>
      </w:r>
    </w:p>
    <w:p w14:paraId="3F786F5D"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Servicio</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Rentas</w:t>
      </w:r>
      <w:r w:rsidRPr="001A0E2F">
        <w:rPr>
          <w:spacing w:val="1"/>
          <w:sz w:val="24"/>
          <w:szCs w:val="24"/>
        </w:rPr>
        <w:t xml:space="preserve"> </w:t>
      </w:r>
      <w:r w:rsidRPr="001A0E2F">
        <w:rPr>
          <w:sz w:val="24"/>
          <w:szCs w:val="24"/>
        </w:rPr>
        <w:t>Internas</w:t>
      </w:r>
      <w:r w:rsidRPr="001A0E2F">
        <w:rPr>
          <w:spacing w:val="1"/>
          <w:sz w:val="24"/>
          <w:szCs w:val="24"/>
        </w:rPr>
        <w:t xml:space="preserve"> </w:t>
      </w:r>
      <w:r w:rsidRPr="001A0E2F">
        <w:rPr>
          <w:sz w:val="24"/>
          <w:szCs w:val="24"/>
        </w:rPr>
        <w:t>(2019).</w:t>
      </w:r>
      <w:r w:rsidRPr="001A0E2F">
        <w:rPr>
          <w:spacing w:val="1"/>
          <w:sz w:val="24"/>
          <w:szCs w:val="24"/>
        </w:rPr>
        <w:t xml:space="preserve"> </w:t>
      </w:r>
      <w:r w:rsidRPr="001A0E2F">
        <w:rPr>
          <w:sz w:val="24"/>
          <w:szCs w:val="24"/>
        </w:rPr>
        <w:t>Estadísticas.</w:t>
      </w:r>
      <w:r w:rsidRPr="001A0E2F">
        <w:rPr>
          <w:spacing w:val="1"/>
          <w:sz w:val="24"/>
          <w:szCs w:val="24"/>
        </w:rPr>
        <w:t xml:space="preserve"> </w:t>
      </w:r>
      <w:r w:rsidRPr="001A0E2F">
        <w:rPr>
          <w:sz w:val="24"/>
          <w:szCs w:val="24"/>
        </w:rPr>
        <w:t>Estadísticas</w:t>
      </w:r>
      <w:r w:rsidRPr="001A0E2F">
        <w:rPr>
          <w:spacing w:val="1"/>
          <w:sz w:val="24"/>
          <w:szCs w:val="24"/>
        </w:rPr>
        <w:t xml:space="preserve"> </w:t>
      </w:r>
      <w:r w:rsidRPr="001A0E2F">
        <w:rPr>
          <w:sz w:val="24"/>
          <w:szCs w:val="24"/>
        </w:rPr>
        <w:t>multidimensionales.</w:t>
      </w:r>
      <w:r w:rsidRPr="001A0E2F">
        <w:rPr>
          <w:spacing w:val="1"/>
          <w:sz w:val="24"/>
          <w:szCs w:val="24"/>
        </w:rPr>
        <w:t xml:space="preserve"> </w:t>
      </w:r>
      <w:r w:rsidRPr="001A0E2F">
        <w:rPr>
          <w:sz w:val="24"/>
          <w:szCs w:val="24"/>
        </w:rPr>
        <w:t>https://srienlinea.sri.gob.ec/saiku-ui/</w:t>
      </w:r>
    </w:p>
    <w:p w14:paraId="0A552A57"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SETEP</w:t>
      </w:r>
      <w:r w:rsidRPr="001A0E2F">
        <w:rPr>
          <w:spacing w:val="1"/>
          <w:sz w:val="24"/>
          <w:szCs w:val="24"/>
        </w:rPr>
        <w:t xml:space="preserve"> </w:t>
      </w:r>
      <w:r w:rsidRPr="001A0E2F">
        <w:rPr>
          <w:sz w:val="24"/>
          <w:szCs w:val="24"/>
        </w:rPr>
        <w:t>(Secretaría</w:t>
      </w:r>
      <w:r w:rsidRPr="001A0E2F">
        <w:rPr>
          <w:spacing w:val="1"/>
          <w:sz w:val="24"/>
          <w:szCs w:val="24"/>
        </w:rPr>
        <w:t xml:space="preserve"> </w:t>
      </w:r>
      <w:r w:rsidRPr="001A0E2F">
        <w:rPr>
          <w:sz w:val="24"/>
          <w:szCs w:val="24"/>
        </w:rPr>
        <w:t>Técnica</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Planificación)</w:t>
      </w:r>
      <w:r w:rsidRPr="001A0E2F">
        <w:rPr>
          <w:spacing w:val="1"/>
          <w:sz w:val="24"/>
          <w:szCs w:val="24"/>
        </w:rPr>
        <w:t xml:space="preserve"> </w:t>
      </w:r>
      <w:r w:rsidRPr="001A0E2F">
        <w:rPr>
          <w:sz w:val="24"/>
          <w:szCs w:val="24"/>
        </w:rPr>
        <w:t>(2019-2023).</w:t>
      </w:r>
      <w:r w:rsidRPr="001A0E2F">
        <w:rPr>
          <w:spacing w:val="1"/>
          <w:sz w:val="24"/>
          <w:szCs w:val="24"/>
        </w:rPr>
        <w:t xml:space="preserve"> </w:t>
      </w:r>
      <w:r w:rsidRPr="001A0E2F">
        <w:rPr>
          <w:sz w:val="24"/>
          <w:szCs w:val="24"/>
        </w:rPr>
        <w:t>Guía</w:t>
      </w:r>
      <w:r w:rsidRPr="001A0E2F">
        <w:rPr>
          <w:spacing w:val="1"/>
          <w:sz w:val="24"/>
          <w:szCs w:val="24"/>
        </w:rPr>
        <w:t xml:space="preserve"> </w:t>
      </w:r>
      <w:r w:rsidRPr="001A0E2F">
        <w:rPr>
          <w:sz w:val="24"/>
          <w:szCs w:val="24"/>
        </w:rPr>
        <w:t>para</w:t>
      </w:r>
      <w:r w:rsidRPr="001A0E2F">
        <w:rPr>
          <w:spacing w:val="1"/>
          <w:sz w:val="24"/>
          <w:szCs w:val="24"/>
        </w:rPr>
        <w:t xml:space="preserve"> </w:t>
      </w:r>
      <w:r w:rsidRPr="001A0E2F">
        <w:rPr>
          <w:sz w:val="24"/>
          <w:szCs w:val="24"/>
        </w:rPr>
        <w:t>la</w:t>
      </w:r>
      <w:r w:rsidRPr="001A0E2F">
        <w:rPr>
          <w:spacing w:val="1"/>
          <w:sz w:val="24"/>
          <w:szCs w:val="24"/>
        </w:rPr>
        <w:t xml:space="preserve"> </w:t>
      </w:r>
      <w:r w:rsidRPr="001A0E2F">
        <w:rPr>
          <w:sz w:val="24"/>
          <w:szCs w:val="24"/>
        </w:rPr>
        <w:t>Formulación/Actualización del Plan de Desarrollo y Ordenamiento Territorial (PDOT)</w:t>
      </w:r>
      <w:r w:rsidRPr="001A0E2F">
        <w:rPr>
          <w:spacing w:val="1"/>
          <w:sz w:val="24"/>
          <w:szCs w:val="24"/>
        </w:rPr>
        <w:t xml:space="preserve"> </w:t>
      </w:r>
      <w:r w:rsidRPr="001A0E2F">
        <w:rPr>
          <w:sz w:val="24"/>
          <w:szCs w:val="24"/>
        </w:rPr>
        <w:t>parroquial</w:t>
      </w:r>
    </w:p>
    <w:p w14:paraId="00460022" w14:textId="3B3E3E02" w:rsidR="001447A7" w:rsidRPr="001A0E2F" w:rsidRDefault="00CD46A3" w:rsidP="001A0E2F">
      <w:pPr>
        <w:pStyle w:val="Prrafodelista"/>
        <w:numPr>
          <w:ilvl w:val="0"/>
          <w:numId w:val="74"/>
        </w:numPr>
        <w:tabs>
          <w:tab w:val="left" w:pos="839"/>
          <w:tab w:val="left" w:pos="840"/>
        </w:tabs>
        <w:rPr>
          <w:sz w:val="24"/>
          <w:szCs w:val="24"/>
        </w:rPr>
      </w:pPr>
      <w:r w:rsidRPr="001A0E2F">
        <w:rPr>
          <w:sz w:val="24"/>
          <w:szCs w:val="24"/>
        </w:rPr>
        <w:t>SETEP</w:t>
      </w:r>
      <w:r w:rsidRPr="001A0E2F">
        <w:rPr>
          <w:spacing w:val="42"/>
          <w:sz w:val="24"/>
          <w:szCs w:val="24"/>
        </w:rPr>
        <w:t xml:space="preserve"> </w:t>
      </w:r>
      <w:r w:rsidRPr="001A0E2F">
        <w:rPr>
          <w:sz w:val="24"/>
          <w:szCs w:val="24"/>
        </w:rPr>
        <w:t>(Secretaría</w:t>
      </w:r>
      <w:r w:rsidRPr="001A0E2F">
        <w:rPr>
          <w:spacing w:val="40"/>
          <w:sz w:val="24"/>
          <w:szCs w:val="24"/>
        </w:rPr>
        <w:t xml:space="preserve"> </w:t>
      </w:r>
      <w:r w:rsidRPr="001A0E2F">
        <w:rPr>
          <w:sz w:val="24"/>
          <w:szCs w:val="24"/>
        </w:rPr>
        <w:t>Técnica</w:t>
      </w:r>
      <w:r w:rsidRPr="001A0E2F">
        <w:rPr>
          <w:spacing w:val="40"/>
          <w:sz w:val="24"/>
          <w:szCs w:val="24"/>
        </w:rPr>
        <w:t xml:space="preserve"> </w:t>
      </w:r>
      <w:r w:rsidRPr="001A0E2F">
        <w:rPr>
          <w:sz w:val="24"/>
          <w:szCs w:val="24"/>
        </w:rPr>
        <w:t>de</w:t>
      </w:r>
      <w:r w:rsidRPr="001A0E2F">
        <w:rPr>
          <w:spacing w:val="40"/>
          <w:sz w:val="24"/>
          <w:szCs w:val="24"/>
        </w:rPr>
        <w:t xml:space="preserve"> </w:t>
      </w:r>
      <w:r w:rsidRPr="001A0E2F">
        <w:rPr>
          <w:sz w:val="24"/>
          <w:szCs w:val="24"/>
        </w:rPr>
        <w:t>Planificación).</w:t>
      </w:r>
      <w:r w:rsidRPr="001A0E2F">
        <w:rPr>
          <w:spacing w:val="41"/>
          <w:sz w:val="24"/>
          <w:szCs w:val="24"/>
        </w:rPr>
        <w:t xml:space="preserve"> </w:t>
      </w:r>
      <w:r w:rsidRPr="001A0E2F">
        <w:rPr>
          <w:sz w:val="24"/>
          <w:szCs w:val="24"/>
        </w:rPr>
        <w:t>Plan</w:t>
      </w:r>
      <w:r w:rsidRPr="001A0E2F">
        <w:rPr>
          <w:spacing w:val="41"/>
          <w:sz w:val="24"/>
          <w:szCs w:val="24"/>
        </w:rPr>
        <w:t xml:space="preserve"> </w:t>
      </w:r>
      <w:r w:rsidRPr="001A0E2F">
        <w:rPr>
          <w:sz w:val="24"/>
          <w:szCs w:val="24"/>
        </w:rPr>
        <w:t>Nacional</w:t>
      </w:r>
      <w:r w:rsidRPr="001A0E2F">
        <w:rPr>
          <w:spacing w:val="42"/>
          <w:sz w:val="24"/>
          <w:szCs w:val="24"/>
        </w:rPr>
        <w:t xml:space="preserve"> </w:t>
      </w:r>
      <w:r w:rsidRPr="001A0E2F">
        <w:rPr>
          <w:sz w:val="24"/>
          <w:szCs w:val="24"/>
        </w:rPr>
        <w:t>de</w:t>
      </w:r>
      <w:r w:rsidRPr="001A0E2F">
        <w:rPr>
          <w:spacing w:val="40"/>
          <w:sz w:val="24"/>
          <w:szCs w:val="24"/>
        </w:rPr>
        <w:t xml:space="preserve"> </w:t>
      </w:r>
      <w:r w:rsidRPr="001A0E2F">
        <w:rPr>
          <w:sz w:val="24"/>
          <w:szCs w:val="24"/>
        </w:rPr>
        <w:t>Desarrollo</w:t>
      </w:r>
      <w:r w:rsidRPr="001A0E2F">
        <w:rPr>
          <w:spacing w:val="41"/>
          <w:sz w:val="24"/>
          <w:szCs w:val="24"/>
        </w:rPr>
        <w:t xml:space="preserve"> </w:t>
      </w:r>
      <w:r w:rsidRPr="001A0E2F">
        <w:rPr>
          <w:sz w:val="24"/>
          <w:szCs w:val="24"/>
        </w:rPr>
        <w:t>2021-2025</w:t>
      </w:r>
      <w:r w:rsidRPr="001A0E2F">
        <w:rPr>
          <w:spacing w:val="-57"/>
          <w:sz w:val="24"/>
          <w:szCs w:val="24"/>
        </w:rPr>
        <w:t xml:space="preserve"> </w:t>
      </w:r>
      <w:hyperlink r:id="rId209">
        <w:r w:rsidRPr="001A0E2F">
          <w:rPr>
            <w:sz w:val="24"/>
            <w:szCs w:val="24"/>
          </w:rPr>
          <w:t>http://www.planificacion.gob.ec/wp-content/uploads/downloads/2017/</w:t>
        </w:r>
        <w:r w:rsidR="00B21AD9" w:rsidRPr="001A0E2F">
          <w:rPr>
            <w:sz w:val="24"/>
            <w:szCs w:val="24"/>
          </w:rPr>
          <w:t>Diez</w:t>
        </w:r>
        <w:r w:rsidRPr="001A0E2F">
          <w:rPr>
            <w:sz w:val="24"/>
            <w:szCs w:val="24"/>
          </w:rPr>
          <w:t>/PNBV-26-</w:t>
        </w:r>
      </w:hyperlink>
      <w:r w:rsidRPr="001A0E2F">
        <w:rPr>
          <w:spacing w:val="1"/>
          <w:sz w:val="24"/>
          <w:szCs w:val="24"/>
        </w:rPr>
        <w:t xml:space="preserve"> </w:t>
      </w:r>
      <w:r w:rsidRPr="001A0E2F">
        <w:rPr>
          <w:sz w:val="24"/>
          <w:szCs w:val="24"/>
        </w:rPr>
        <w:t>OCTFINAL_0K.compressed1.pdf.</w:t>
      </w:r>
    </w:p>
    <w:p w14:paraId="187FD87E" w14:textId="77777777" w:rsidR="001447A7" w:rsidRPr="001A0E2F" w:rsidRDefault="00CD46A3" w:rsidP="001A0E2F">
      <w:pPr>
        <w:pStyle w:val="Prrafodelista"/>
        <w:numPr>
          <w:ilvl w:val="0"/>
          <w:numId w:val="74"/>
        </w:numPr>
        <w:tabs>
          <w:tab w:val="left" w:pos="840"/>
        </w:tabs>
        <w:jc w:val="both"/>
        <w:rPr>
          <w:sz w:val="24"/>
          <w:szCs w:val="24"/>
        </w:rPr>
      </w:pPr>
      <w:r w:rsidRPr="001A0E2F">
        <w:rPr>
          <w:sz w:val="24"/>
          <w:szCs w:val="24"/>
        </w:rPr>
        <w:t>SETEP</w:t>
      </w:r>
      <w:r w:rsidRPr="001A0E2F">
        <w:rPr>
          <w:spacing w:val="-3"/>
          <w:sz w:val="24"/>
          <w:szCs w:val="24"/>
        </w:rPr>
        <w:t xml:space="preserve"> </w:t>
      </w:r>
      <w:r w:rsidRPr="001A0E2F">
        <w:rPr>
          <w:sz w:val="24"/>
          <w:szCs w:val="24"/>
        </w:rPr>
        <w:t>(Secretaría</w:t>
      </w:r>
      <w:r w:rsidRPr="001A0E2F">
        <w:rPr>
          <w:spacing w:val="-3"/>
          <w:sz w:val="24"/>
          <w:szCs w:val="24"/>
        </w:rPr>
        <w:t xml:space="preserve"> </w:t>
      </w:r>
      <w:r w:rsidRPr="001A0E2F">
        <w:rPr>
          <w:sz w:val="24"/>
          <w:szCs w:val="24"/>
        </w:rPr>
        <w:t>Técnica</w:t>
      </w:r>
      <w:r w:rsidRPr="001A0E2F">
        <w:rPr>
          <w:spacing w:val="-3"/>
          <w:sz w:val="24"/>
          <w:szCs w:val="24"/>
        </w:rPr>
        <w:t xml:space="preserve"> </w:t>
      </w:r>
      <w:r w:rsidRPr="001A0E2F">
        <w:rPr>
          <w:sz w:val="24"/>
          <w:szCs w:val="24"/>
        </w:rPr>
        <w:t>de</w:t>
      </w:r>
      <w:r w:rsidRPr="001A0E2F">
        <w:rPr>
          <w:spacing w:val="-4"/>
          <w:sz w:val="24"/>
          <w:szCs w:val="24"/>
        </w:rPr>
        <w:t xml:space="preserve"> </w:t>
      </w:r>
      <w:r w:rsidRPr="001A0E2F">
        <w:rPr>
          <w:sz w:val="24"/>
          <w:szCs w:val="24"/>
        </w:rPr>
        <w:t>Planificación).</w:t>
      </w:r>
      <w:r w:rsidRPr="001A0E2F">
        <w:rPr>
          <w:spacing w:val="-2"/>
          <w:sz w:val="24"/>
          <w:szCs w:val="24"/>
        </w:rPr>
        <w:t xml:space="preserve"> </w:t>
      </w:r>
      <w:r w:rsidRPr="001A0E2F">
        <w:rPr>
          <w:sz w:val="24"/>
          <w:szCs w:val="24"/>
        </w:rPr>
        <w:t>Junio</w:t>
      </w:r>
      <w:r w:rsidRPr="001A0E2F">
        <w:rPr>
          <w:spacing w:val="-2"/>
          <w:sz w:val="24"/>
          <w:szCs w:val="24"/>
        </w:rPr>
        <w:t xml:space="preserve"> </w:t>
      </w:r>
      <w:r w:rsidRPr="001A0E2F">
        <w:rPr>
          <w:sz w:val="24"/>
          <w:szCs w:val="24"/>
        </w:rPr>
        <w:t>2023,</w:t>
      </w:r>
      <w:r w:rsidRPr="001A0E2F">
        <w:rPr>
          <w:spacing w:val="-3"/>
          <w:sz w:val="24"/>
          <w:szCs w:val="24"/>
        </w:rPr>
        <w:t xml:space="preserve"> </w:t>
      </w:r>
      <w:r w:rsidRPr="001A0E2F">
        <w:rPr>
          <w:sz w:val="24"/>
          <w:szCs w:val="24"/>
        </w:rPr>
        <w:t>“Lineamientos</w:t>
      </w:r>
      <w:r w:rsidRPr="001A0E2F">
        <w:rPr>
          <w:spacing w:val="-2"/>
          <w:sz w:val="24"/>
          <w:szCs w:val="24"/>
        </w:rPr>
        <w:t xml:space="preserve"> </w:t>
      </w:r>
      <w:r w:rsidRPr="001A0E2F">
        <w:rPr>
          <w:sz w:val="24"/>
          <w:szCs w:val="24"/>
        </w:rPr>
        <w:t>de</w:t>
      </w:r>
      <w:r w:rsidRPr="001A0E2F">
        <w:rPr>
          <w:spacing w:val="-4"/>
          <w:sz w:val="24"/>
          <w:szCs w:val="24"/>
        </w:rPr>
        <w:t xml:space="preserve"> </w:t>
      </w:r>
      <w:r w:rsidRPr="001A0E2F">
        <w:rPr>
          <w:sz w:val="24"/>
          <w:szCs w:val="24"/>
        </w:rPr>
        <w:t>actualización</w:t>
      </w:r>
      <w:r w:rsidRPr="001A0E2F">
        <w:rPr>
          <w:spacing w:val="-57"/>
          <w:sz w:val="24"/>
          <w:szCs w:val="24"/>
        </w:rPr>
        <w:t xml:space="preserve"> </w:t>
      </w:r>
      <w:r w:rsidRPr="001A0E2F">
        <w:rPr>
          <w:sz w:val="24"/>
          <w:szCs w:val="24"/>
        </w:rPr>
        <w:t>de</w:t>
      </w:r>
      <w:r w:rsidRPr="001A0E2F">
        <w:rPr>
          <w:spacing w:val="1"/>
          <w:sz w:val="24"/>
          <w:szCs w:val="24"/>
        </w:rPr>
        <w:t xml:space="preserve"> </w:t>
      </w:r>
      <w:r w:rsidRPr="001A0E2F">
        <w:rPr>
          <w:sz w:val="24"/>
          <w:szCs w:val="24"/>
        </w:rPr>
        <w:t>Planes</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Desarrollo</w:t>
      </w:r>
      <w:r w:rsidRPr="001A0E2F">
        <w:rPr>
          <w:spacing w:val="1"/>
          <w:sz w:val="24"/>
          <w:szCs w:val="24"/>
        </w:rPr>
        <w:t xml:space="preserve"> </w:t>
      </w:r>
      <w:r w:rsidRPr="001A0E2F">
        <w:rPr>
          <w:sz w:val="24"/>
          <w:szCs w:val="24"/>
        </w:rPr>
        <w:t>y</w:t>
      </w:r>
      <w:r w:rsidRPr="001A0E2F">
        <w:rPr>
          <w:spacing w:val="1"/>
          <w:sz w:val="24"/>
          <w:szCs w:val="24"/>
        </w:rPr>
        <w:t xml:space="preserve"> </w:t>
      </w:r>
      <w:r w:rsidRPr="001A0E2F">
        <w:rPr>
          <w:sz w:val="24"/>
          <w:szCs w:val="24"/>
        </w:rPr>
        <w:t>Ordenamiento</w:t>
      </w:r>
      <w:r w:rsidRPr="001A0E2F">
        <w:rPr>
          <w:spacing w:val="1"/>
          <w:sz w:val="24"/>
          <w:szCs w:val="24"/>
        </w:rPr>
        <w:t xml:space="preserve"> </w:t>
      </w:r>
      <w:r w:rsidRPr="001A0E2F">
        <w:rPr>
          <w:sz w:val="24"/>
          <w:szCs w:val="24"/>
        </w:rPr>
        <w:t>Territorial</w:t>
      </w:r>
      <w:r w:rsidRPr="001A0E2F">
        <w:rPr>
          <w:spacing w:val="1"/>
          <w:sz w:val="24"/>
          <w:szCs w:val="24"/>
        </w:rPr>
        <w:t xml:space="preserve"> </w:t>
      </w:r>
      <w:r w:rsidRPr="001A0E2F">
        <w:rPr>
          <w:sz w:val="24"/>
          <w:szCs w:val="24"/>
        </w:rPr>
        <w:t>de</w:t>
      </w:r>
      <w:r w:rsidRPr="001A0E2F">
        <w:rPr>
          <w:spacing w:val="1"/>
          <w:sz w:val="24"/>
          <w:szCs w:val="24"/>
        </w:rPr>
        <w:t xml:space="preserve"> </w:t>
      </w:r>
      <w:r w:rsidRPr="001A0E2F">
        <w:rPr>
          <w:sz w:val="24"/>
          <w:szCs w:val="24"/>
        </w:rPr>
        <w:t>los</w:t>
      </w:r>
      <w:r w:rsidRPr="001A0E2F">
        <w:rPr>
          <w:spacing w:val="1"/>
          <w:sz w:val="24"/>
          <w:szCs w:val="24"/>
        </w:rPr>
        <w:t xml:space="preserve"> </w:t>
      </w:r>
      <w:r w:rsidRPr="001A0E2F">
        <w:rPr>
          <w:sz w:val="24"/>
          <w:szCs w:val="24"/>
        </w:rPr>
        <w:t>Gobiernos</w:t>
      </w:r>
      <w:r w:rsidRPr="001A0E2F">
        <w:rPr>
          <w:spacing w:val="1"/>
          <w:sz w:val="24"/>
          <w:szCs w:val="24"/>
        </w:rPr>
        <w:t xml:space="preserve"> </w:t>
      </w:r>
      <w:r w:rsidRPr="001A0E2F">
        <w:rPr>
          <w:sz w:val="24"/>
          <w:szCs w:val="24"/>
        </w:rPr>
        <w:t>Autónomos</w:t>
      </w:r>
      <w:r w:rsidRPr="001A0E2F">
        <w:rPr>
          <w:spacing w:val="1"/>
          <w:sz w:val="24"/>
          <w:szCs w:val="24"/>
        </w:rPr>
        <w:t xml:space="preserve"> </w:t>
      </w:r>
      <w:r w:rsidRPr="001A0E2F">
        <w:rPr>
          <w:sz w:val="24"/>
          <w:szCs w:val="24"/>
        </w:rPr>
        <w:t>Descentralizados”.</w:t>
      </w:r>
    </w:p>
    <w:p w14:paraId="52D7225F" w14:textId="77777777" w:rsidR="00466409" w:rsidRPr="00D27E6C" w:rsidRDefault="00466409" w:rsidP="00BE7EAB">
      <w:pPr>
        <w:tabs>
          <w:tab w:val="left" w:pos="840"/>
        </w:tabs>
        <w:jc w:val="both"/>
        <w:rPr>
          <w:sz w:val="24"/>
          <w:szCs w:val="24"/>
        </w:rPr>
      </w:pPr>
    </w:p>
    <w:p w14:paraId="5D407281" w14:textId="77777777" w:rsidR="00466409" w:rsidRPr="00D27E6C" w:rsidRDefault="00466409" w:rsidP="00BE7EAB">
      <w:pPr>
        <w:tabs>
          <w:tab w:val="left" w:pos="840"/>
        </w:tabs>
        <w:jc w:val="both"/>
        <w:rPr>
          <w:sz w:val="24"/>
          <w:szCs w:val="24"/>
        </w:rPr>
      </w:pPr>
    </w:p>
    <w:p w14:paraId="194A2237" w14:textId="77777777" w:rsidR="00466409" w:rsidRPr="00D27E6C" w:rsidRDefault="00466409" w:rsidP="00BE7EAB">
      <w:pPr>
        <w:tabs>
          <w:tab w:val="left" w:pos="840"/>
        </w:tabs>
        <w:jc w:val="both"/>
        <w:rPr>
          <w:sz w:val="24"/>
          <w:szCs w:val="24"/>
        </w:rPr>
      </w:pPr>
    </w:p>
    <w:p w14:paraId="0B4E0DCA" w14:textId="77777777" w:rsidR="008B75D0" w:rsidRDefault="008B75D0" w:rsidP="00BE7EAB">
      <w:pPr>
        <w:tabs>
          <w:tab w:val="left" w:pos="840"/>
        </w:tabs>
        <w:jc w:val="both"/>
        <w:rPr>
          <w:sz w:val="24"/>
          <w:szCs w:val="24"/>
        </w:rPr>
      </w:pPr>
    </w:p>
    <w:p w14:paraId="54DE7FAF" w14:textId="77777777" w:rsidR="001A0E2F" w:rsidRDefault="001A0E2F" w:rsidP="00BE7EAB">
      <w:pPr>
        <w:tabs>
          <w:tab w:val="left" w:pos="840"/>
        </w:tabs>
        <w:jc w:val="both"/>
        <w:rPr>
          <w:sz w:val="24"/>
          <w:szCs w:val="24"/>
        </w:rPr>
      </w:pPr>
    </w:p>
    <w:p w14:paraId="6B7B9EDA" w14:textId="77777777" w:rsidR="001A0E2F" w:rsidRDefault="001A0E2F" w:rsidP="00BE7EAB">
      <w:pPr>
        <w:tabs>
          <w:tab w:val="left" w:pos="840"/>
        </w:tabs>
        <w:jc w:val="both"/>
        <w:rPr>
          <w:sz w:val="24"/>
          <w:szCs w:val="24"/>
        </w:rPr>
      </w:pPr>
    </w:p>
    <w:p w14:paraId="490167E0" w14:textId="77777777" w:rsidR="001A0E2F" w:rsidRPr="00D27E6C" w:rsidRDefault="001A0E2F" w:rsidP="00BE7EAB">
      <w:pPr>
        <w:tabs>
          <w:tab w:val="left" w:pos="840"/>
        </w:tabs>
        <w:jc w:val="both"/>
        <w:rPr>
          <w:sz w:val="24"/>
          <w:szCs w:val="24"/>
        </w:rPr>
      </w:pPr>
    </w:p>
    <w:p w14:paraId="395CFB9C" w14:textId="77777777" w:rsidR="008B75D0" w:rsidRPr="00D27E6C" w:rsidRDefault="008B75D0" w:rsidP="00BE7EAB">
      <w:pPr>
        <w:tabs>
          <w:tab w:val="left" w:pos="840"/>
        </w:tabs>
        <w:jc w:val="both"/>
        <w:rPr>
          <w:sz w:val="24"/>
          <w:szCs w:val="24"/>
        </w:rPr>
      </w:pPr>
    </w:p>
    <w:p w14:paraId="48025735" w14:textId="2AEF0B1B" w:rsidR="008B75D0" w:rsidRPr="00D27E6C" w:rsidRDefault="008B75D0" w:rsidP="00BE7EAB">
      <w:pPr>
        <w:tabs>
          <w:tab w:val="left" w:pos="840"/>
        </w:tabs>
        <w:jc w:val="both"/>
        <w:rPr>
          <w:sz w:val="24"/>
          <w:szCs w:val="24"/>
        </w:rPr>
      </w:pPr>
      <w:r w:rsidRPr="00D27E6C">
        <w:rPr>
          <w:sz w:val="24"/>
          <w:szCs w:val="24"/>
        </w:rPr>
        <w:t>ING. XAVIER EDUARDO SANCHEZ</w:t>
      </w:r>
    </w:p>
    <w:p w14:paraId="5D5998EE" w14:textId="37A36D2B" w:rsidR="009F23FD" w:rsidRPr="00D27E6C" w:rsidRDefault="004E082A" w:rsidP="00BE7EAB">
      <w:pPr>
        <w:tabs>
          <w:tab w:val="left" w:pos="840"/>
        </w:tabs>
        <w:jc w:val="both"/>
        <w:rPr>
          <w:sz w:val="24"/>
          <w:szCs w:val="24"/>
        </w:rPr>
      </w:pPr>
      <w:r w:rsidRPr="00D27E6C">
        <w:rPr>
          <w:sz w:val="24"/>
          <w:szCs w:val="24"/>
        </w:rPr>
        <w:t xml:space="preserve">CONSULTOR </w:t>
      </w:r>
    </w:p>
    <w:sectPr w:rsidR="009F23FD" w:rsidRPr="00D27E6C" w:rsidSect="00A91298">
      <w:headerReference w:type="default" r:id="rId210"/>
      <w:pgSz w:w="12240" w:h="15840"/>
      <w:pgMar w:top="1418" w:right="1418" w:bottom="1418" w:left="1701" w:header="75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67242" w14:textId="77777777" w:rsidR="0056295F" w:rsidRDefault="0056295F">
      <w:r>
        <w:separator/>
      </w:r>
    </w:p>
  </w:endnote>
  <w:endnote w:type="continuationSeparator" w:id="0">
    <w:p w14:paraId="1DF09503" w14:textId="77777777" w:rsidR="0056295F" w:rsidRDefault="005629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6249390"/>
      <w:docPartObj>
        <w:docPartGallery w:val="Page Numbers (Bottom of Page)"/>
        <w:docPartUnique/>
      </w:docPartObj>
    </w:sdtPr>
    <w:sdtContent>
      <w:p w14:paraId="05059D5F" w14:textId="5492AF6D" w:rsidR="00DF374B" w:rsidRDefault="00DF374B">
        <w:pPr>
          <w:pStyle w:val="Piedepgina"/>
        </w:pPr>
        <w:r>
          <w:rPr>
            <w:rFonts w:asciiTheme="majorHAnsi" w:eastAsiaTheme="majorEastAsia" w:hAnsiTheme="majorHAnsi" w:cstheme="majorBidi"/>
            <w:noProof/>
            <w:sz w:val="28"/>
            <w:szCs w:val="28"/>
            <w:lang w:eastAsia="es-EC"/>
          </w:rPr>
          <mc:AlternateContent>
            <mc:Choice Requires="wps">
              <w:drawing>
                <wp:anchor distT="0" distB="0" distL="114300" distR="114300" simplePos="0" relativeHeight="251771392" behindDoc="0" locked="0" layoutInCell="1" allowOverlap="1" wp14:anchorId="21DE9C9D" wp14:editId="10D5E8E9">
                  <wp:simplePos x="0" y="0"/>
                  <wp:positionH relativeFrom="margin">
                    <wp:align>center</wp:align>
                  </wp:positionH>
                  <wp:positionV relativeFrom="bottomMargin">
                    <wp:align>center</wp:align>
                  </wp:positionV>
                  <wp:extent cx="1282700" cy="343535"/>
                  <wp:effectExtent l="28575" t="19050" r="22225" b="8890"/>
                  <wp:wrapNone/>
                  <wp:docPr id="1849543006" name="Cinta: curvada e inclinada haci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742AF3D8" w14:textId="24BC3AAA"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16</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21DE9C9D"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e inclinada hacia abajo 8" o:spid="_x0000_s1026" type="#_x0000_t107" style="position:absolute;margin-left:0;margin-top:0;width:101pt;height:27.05pt;z-index:25177139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" filled="f" fillcolor="#17365d" strokecolor="#71a0dc">
                  <v:textbox>
                    <w:txbxContent>
                      <w:p w14:paraId="742AF3D8" w14:textId="24BC3AAA"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16</w:t>
                        </w:r>
                        <w:r>
                          <w:rPr>
                            <w:color w:val="4F81BD" w:themeColor="accent1"/>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276481"/>
      <w:docPartObj>
        <w:docPartGallery w:val="Page Numbers (Bottom of Page)"/>
        <w:docPartUnique/>
      </w:docPartObj>
    </w:sdtPr>
    <w:sdtContent>
      <w:p w14:paraId="6A98BBCA" w14:textId="359DABA2" w:rsidR="00DF374B" w:rsidRDefault="00DF374B">
        <w:pPr>
          <w:pStyle w:val="Piedepgina"/>
        </w:pPr>
        <w:r>
          <w:rPr>
            <w:rFonts w:asciiTheme="majorHAnsi" w:eastAsiaTheme="majorEastAsia" w:hAnsiTheme="majorHAnsi" w:cstheme="majorBidi"/>
            <w:noProof/>
            <w:sz w:val="28"/>
            <w:szCs w:val="28"/>
            <w:lang w:eastAsia="es-EC"/>
          </w:rPr>
          <mc:AlternateContent>
            <mc:Choice Requires="wps">
              <w:drawing>
                <wp:anchor distT="0" distB="0" distL="114300" distR="114300" simplePos="0" relativeHeight="251780608" behindDoc="0" locked="0" layoutInCell="1" allowOverlap="1" wp14:anchorId="0244B1B2" wp14:editId="0D6270DE">
                  <wp:simplePos x="0" y="0"/>
                  <wp:positionH relativeFrom="margin">
                    <wp:align>center</wp:align>
                  </wp:positionH>
                  <wp:positionV relativeFrom="bottomMargin">
                    <wp:align>center</wp:align>
                  </wp:positionV>
                  <wp:extent cx="1282700" cy="343535"/>
                  <wp:effectExtent l="28575" t="19050" r="22225" b="8890"/>
                  <wp:wrapNone/>
                  <wp:docPr id="4" name="Cinta curvada hacia abaj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2061AA25" w14:textId="7DA99FE8"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250</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244B1B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4" o:spid="_x0000_s1027" type="#_x0000_t107" style="position:absolute;margin-left:0;margin-top:0;width:101pt;height:27.05pt;z-index:25178060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" filled="f" fillcolor="#17365d" strokecolor="#71a0dc">
                  <v:textbox>
                    <w:txbxContent>
                      <w:p w14:paraId="2061AA25" w14:textId="7DA99FE8"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250</w:t>
                        </w:r>
                        <w:r>
                          <w:rPr>
                            <w:color w:val="4F81BD" w:themeColor="accent1"/>
                          </w:rPr>
                          <w:fldChar w:fldCharType="end"/>
                        </w:r>
                      </w:p>
                    </w:txbxContent>
                  </v:textbox>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266578"/>
      <w:docPartObj>
        <w:docPartGallery w:val="Page Numbers (Bottom of Page)"/>
        <w:docPartUnique/>
      </w:docPartObj>
    </w:sdtPr>
    <w:sdtContent>
      <w:p w14:paraId="362C591B" w14:textId="289EE969" w:rsidR="00A42FC4" w:rsidRDefault="00A42FC4" w:rsidP="00852ECE">
        <w:pPr>
          <w:pStyle w:val="Piedepgina"/>
          <w:ind w:firstLine="708"/>
        </w:pPr>
        <w:r>
          <w:rPr>
            <w:rFonts w:asciiTheme="majorHAnsi" w:eastAsiaTheme="majorEastAsia" w:hAnsiTheme="majorHAnsi" w:cstheme="majorBidi"/>
            <w:noProof/>
            <w:sz w:val="28"/>
            <w:szCs w:val="28"/>
            <w:lang w:eastAsia="es-EC"/>
          </w:rPr>
          <mc:AlternateContent>
            <mc:Choice Requires="wps">
              <w:drawing>
                <wp:anchor distT="0" distB="0" distL="114300" distR="114300" simplePos="0" relativeHeight="251955712" behindDoc="0" locked="0" layoutInCell="1" allowOverlap="1" wp14:anchorId="47B70882" wp14:editId="5076E235">
                  <wp:simplePos x="0" y="0"/>
                  <wp:positionH relativeFrom="margin">
                    <wp:align>center</wp:align>
                  </wp:positionH>
                  <wp:positionV relativeFrom="bottomMargin">
                    <wp:align>center</wp:align>
                  </wp:positionV>
                  <wp:extent cx="1282700" cy="343535"/>
                  <wp:effectExtent l="28575" t="19050" r="22225" b="8890"/>
                  <wp:wrapNone/>
                  <wp:docPr id="1180985901" name="Cinta curvada hacia abajo 1180985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53CE465B" w14:textId="18AA26F8" w:rsidR="00A42FC4" w:rsidRDefault="00A42FC4">
                              <w:pPr>
                                <w:jc w:val="center"/>
                                <w:rPr>
                                  <w:color w:val="4F81BD" w:themeColor="accent1"/>
                                </w:rPr>
                              </w:pPr>
                              <w:r>
                                <w:fldChar w:fldCharType="begin"/>
                              </w:r>
                              <w:r>
                                <w:instrText>PAGE    \* MERGEFORMAT</w:instrText>
                              </w:r>
                              <w:r>
                                <w:fldChar w:fldCharType="separate"/>
                              </w:r>
                              <w:r w:rsidRPr="00A42FC4">
                                <w:rPr>
                                  <w:noProof/>
                                  <w:color w:val="4F81BD" w:themeColor="accent1"/>
                                  <w:lang w:val="es-ES"/>
                                </w:rPr>
                                <w:t>70</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7B70882"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1180985901" o:spid="_x0000_s1028" type="#_x0000_t107" style="position:absolute;left:0;text-align:left;margin-left:0;margin-top:0;width:101pt;height:27.05pt;z-index:2519557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" filled="f" fillcolor="#17365d" strokecolor="#71a0dc">
                  <v:textbox>
                    <w:txbxContent>
                      <w:p w14:paraId="53CE465B" w14:textId="18AA26F8" w:rsidR="00A42FC4" w:rsidRDefault="00A42FC4">
                        <w:pPr>
                          <w:jc w:val="center"/>
                          <w:rPr>
                            <w:color w:val="4F81BD" w:themeColor="accent1"/>
                          </w:rPr>
                        </w:pPr>
                        <w:r>
                          <w:fldChar w:fldCharType="begin"/>
                        </w:r>
                        <w:r>
                          <w:instrText>PAGE    \* MERGEFORMAT</w:instrText>
                        </w:r>
                        <w:r>
                          <w:fldChar w:fldCharType="separate"/>
                        </w:r>
                        <w:r w:rsidRPr="00A42FC4">
                          <w:rPr>
                            <w:noProof/>
                            <w:color w:val="4F81BD" w:themeColor="accent1"/>
                            <w:lang w:val="es-ES"/>
                          </w:rPr>
                          <w:t>70</w:t>
                        </w:r>
                        <w:r>
                          <w:rPr>
                            <w:color w:val="4F81BD" w:themeColor="accent1"/>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713209"/>
      <w:docPartObj>
        <w:docPartGallery w:val="Page Numbers (Bottom of Page)"/>
        <w:docPartUnique/>
      </w:docPartObj>
    </w:sdtPr>
    <w:sdtContent>
      <w:p w14:paraId="7A2D6A21" w14:textId="31EFC098" w:rsidR="00DF374B" w:rsidRDefault="00DF374B">
        <w:pPr>
          <w:pStyle w:val="Piedepgina"/>
        </w:pPr>
        <w:r w:rsidRPr="006E4B7C">
          <w:rPr>
            <w:rFonts w:ascii="Algerian" w:hAnsi="Algerian"/>
            <w:noProof/>
            <w:lang w:eastAsia="es-EC"/>
          </w:rPr>
          <w:drawing>
            <wp:anchor distT="0" distB="0" distL="114300" distR="114300" simplePos="0" relativeHeight="251876864" behindDoc="0" locked="0" layoutInCell="1" allowOverlap="1" wp14:anchorId="0E83E3DB" wp14:editId="251D785C">
              <wp:simplePos x="0" y="0"/>
              <wp:positionH relativeFrom="margin">
                <wp:posOffset>7279005</wp:posOffset>
              </wp:positionH>
              <wp:positionV relativeFrom="paragraph">
                <wp:posOffset>87520145</wp:posOffset>
              </wp:positionV>
              <wp:extent cx="651510" cy="701040"/>
              <wp:effectExtent l="0" t="0" r="0" b="3810"/>
              <wp:wrapNone/>
              <wp:docPr id="1193462142" name="Imagen 119346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51510" cy="701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z w:val="28"/>
            <w:szCs w:val="28"/>
            <w:lang w:eastAsia="es-EC"/>
          </w:rPr>
          <mc:AlternateContent>
            <mc:Choice Requires="wps">
              <w:drawing>
                <wp:anchor distT="0" distB="0" distL="114300" distR="114300" simplePos="0" relativeHeight="251776512" behindDoc="0" locked="0" layoutInCell="1" allowOverlap="1" wp14:anchorId="6D497CF8" wp14:editId="374C170D">
                  <wp:simplePos x="0" y="0"/>
                  <wp:positionH relativeFrom="margin">
                    <wp:align>center</wp:align>
                  </wp:positionH>
                  <wp:positionV relativeFrom="bottomMargin">
                    <wp:align>center</wp:align>
                  </wp:positionV>
                  <wp:extent cx="1282700" cy="343535"/>
                  <wp:effectExtent l="28575" t="19050" r="22225" b="8890"/>
                  <wp:wrapNone/>
                  <wp:docPr id="3" name="Cinta curvada hacia abaj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00A39C2A" w14:textId="1942DF7A"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261</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6D497CF8"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3" o:spid="_x0000_s1029" type="#_x0000_t107" style="position:absolute;margin-left:0;margin-top:0;width:101pt;height:27.05pt;z-index:25177651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" filled="f" fillcolor="#17365d" strokecolor="#71a0dc">
                  <v:textbox>
                    <w:txbxContent>
                      <w:p w14:paraId="00A39C2A" w14:textId="1942DF7A" w:rsidR="00DF374B" w:rsidRDefault="00DF374B">
                        <w:pPr>
                          <w:jc w:val="center"/>
                          <w:rPr>
                            <w:color w:val="4F81BD" w:themeColor="accent1"/>
                          </w:rPr>
                        </w:pPr>
                        <w:r>
                          <w:fldChar w:fldCharType="begin"/>
                        </w:r>
                        <w:r>
                          <w:instrText>PAGE    \* MERGEFORMAT</w:instrText>
                        </w:r>
                        <w:r>
                          <w:fldChar w:fldCharType="separate"/>
                        </w:r>
                        <w:r w:rsidR="00A42FC4" w:rsidRPr="00A42FC4">
                          <w:rPr>
                            <w:noProof/>
                            <w:color w:val="4F81BD" w:themeColor="accent1"/>
                            <w:lang w:val="es-ES"/>
                          </w:rPr>
                          <w:t>261</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DD539C" w14:textId="77777777" w:rsidR="0056295F" w:rsidRDefault="0056295F">
      <w:r>
        <w:separator/>
      </w:r>
    </w:p>
  </w:footnote>
  <w:footnote w:type="continuationSeparator" w:id="0">
    <w:p w14:paraId="38574BBC" w14:textId="77777777" w:rsidR="0056295F" w:rsidRDefault="0056295F">
      <w:r>
        <w:continuationSeparator/>
      </w:r>
    </w:p>
  </w:footnote>
  <w:footnote w:id="1">
    <w:p w14:paraId="123BE302" w14:textId="77777777" w:rsidR="00734F25" w:rsidRPr="0026689B" w:rsidRDefault="00734F25" w:rsidP="00734F25">
      <w:pPr>
        <w:pStyle w:val="Textonotapie"/>
        <w:rPr>
          <w:lang w:val="es-ES"/>
        </w:rPr>
      </w:pPr>
      <w:r>
        <w:rPr>
          <w:rStyle w:val="Refdenotaalpie"/>
        </w:rPr>
        <w:footnoteRef/>
      </w:r>
      <w:r>
        <w:t xml:space="preserve"> </w:t>
      </w:r>
      <w:r>
        <w:rPr>
          <w:lang w:val="es-ES"/>
        </w:rPr>
        <w:t>Acuerdo Ministerial 007 del 11 de marzo del 2024</w:t>
      </w:r>
    </w:p>
  </w:footnote>
  <w:footnote w:id="2">
    <w:p w14:paraId="1E806FC9" w14:textId="77777777" w:rsidR="00734F25" w:rsidRPr="00C66B98" w:rsidRDefault="00734F25" w:rsidP="00734F25">
      <w:pPr>
        <w:pStyle w:val="Textonotapie"/>
        <w:rPr>
          <w:lang w:val="es-ES"/>
        </w:rPr>
      </w:pPr>
      <w:r>
        <w:rPr>
          <w:rStyle w:val="Refdenotaalpie"/>
        </w:rPr>
        <w:footnoteRef/>
      </w:r>
      <w:r>
        <w:t xml:space="preserve"> </w:t>
      </w:r>
      <w:r>
        <w:rPr>
          <w:lang w:val="es-ES"/>
        </w:rPr>
        <w:t xml:space="preserve">Ley Especial Amazónica </w:t>
      </w:r>
    </w:p>
  </w:footnote>
  <w:footnote w:id="3">
    <w:p w14:paraId="1F37AE74" w14:textId="038973B9" w:rsidR="00A42FC4" w:rsidRPr="00472456" w:rsidRDefault="00A42FC4" w:rsidP="00A42FC4">
      <w:pPr>
        <w:pStyle w:val="Textonotapie"/>
      </w:pPr>
      <w:r>
        <w:rPr>
          <w:rStyle w:val="Refdenotaalpie"/>
        </w:rPr>
        <w:footnoteRef/>
      </w:r>
      <w:r>
        <w:t xml:space="preserve"> </w:t>
      </w:r>
      <w:r w:rsidRPr="00DD5CF7">
        <w:rPr>
          <w:rFonts w:ascii="Century" w:hAnsi="Century"/>
        </w:rPr>
        <w:t>Art. 249.- Presupuesto para los grupos de atención prioritaria. - No se aprobará el presupuesto del gobierno autónomo descentralizado si en el mismo no se asigna, por lo menos, el diez por ciento (10%) de sus ingresos no tributarios para el financiamiento de la planificación y ejecución de programas sociales para la atención a grupos de atención prioritaria</w:t>
      </w:r>
      <w:r>
        <w:t>.</w:t>
      </w:r>
    </w:p>
  </w:footnote>
  <w:footnote w:id="4">
    <w:p w14:paraId="5820780A" w14:textId="77777777" w:rsidR="00DF374B" w:rsidRPr="00A71CD7" w:rsidRDefault="00DF374B" w:rsidP="006842C7">
      <w:pPr>
        <w:pStyle w:val="Textonotapie"/>
        <w:jc w:val="both"/>
        <w:rPr>
          <w:rFonts w:ascii="Times New Roman" w:hAnsi="Times New Roman" w:cs="Times New Roman"/>
        </w:rPr>
      </w:pPr>
      <w:r>
        <w:rPr>
          <w:rStyle w:val="Refdenotaalpie"/>
        </w:rPr>
        <w:footnoteRef/>
      </w:r>
      <w:r>
        <w:t xml:space="preserve"> </w:t>
      </w:r>
      <w:r w:rsidRPr="00A71CD7">
        <w:rPr>
          <w:rFonts w:ascii="Times New Roman" w:hAnsi="Times New Roman" w:cs="Times New Roman"/>
        </w:rPr>
        <w:t>SECRETARÍA TÉCNICA PLANIFICA ECUADOR, 2019. Guía para formulación del plan de desarrollo y</w:t>
      </w:r>
      <w:r>
        <w:rPr>
          <w:rFonts w:ascii="Times New Roman" w:hAnsi="Times New Roman" w:cs="Times New Roman"/>
        </w:rPr>
        <w:t xml:space="preserve"> </w:t>
      </w:r>
      <w:r w:rsidRPr="00A71CD7">
        <w:rPr>
          <w:rFonts w:ascii="Times New Roman" w:hAnsi="Times New Roman" w:cs="Times New Roman"/>
        </w:rPr>
        <w:t>ordenamiento territorial (PDOT) Cantonal. Pág. 23.</w:t>
      </w:r>
    </w:p>
  </w:footnote>
  <w:footnote w:id="5">
    <w:p w14:paraId="70A9F823" w14:textId="77777777" w:rsidR="00DF374B" w:rsidRPr="00214C52" w:rsidRDefault="00DF374B" w:rsidP="006842C7">
      <w:pPr>
        <w:pStyle w:val="Textonotapie"/>
        <w:rPr>
          <w:rFonts w:ascii="Times New Roman" w:hAnsi="Times New Roman" w:cs="Times New Roman"/>
          <w:lang w:val="es-ES"/>
        </w:rPr>
      </w:pPr>
      <w:r w:rsidRPr="00214C52">
        <w:rPr>
          <w:rStyle w:val="Refdenotaalpie"/>
          <w:rFonts w:ascii="Times New Roman" w:hAnsi="Times New Roman" w:cs="Times New Roman"/>
        </w:rPr>
        <w:footnoteRef/>
      </w:r>
      <w:r w:rsidRPr="00214C52">
        <w:rPr>
          <w:rFonts w:ascii="Times New Roman" w:hAnsi="Times New Roman" w:cs="Times New Roman"/>
        </w:rPr>
        <w:t xml:space="preserve"> </w:t>
      </w:r>
      <w:r w:rsidRPr="00214C52">
        <w:rPr>
          <w:rFonts w:ascii="Times New Roman" w:hAnsi="Times New Roman" w:cs="Times New Roman"/>
          <w:lang w:val="es-ES"/>
        </w:rPr>
        <w:t>Diagnostico Parroquial de Cambio Climático</w:t>
      </w:r>
    </w:p>
  </w:footnote>
  <w:footnote w:id="6">
    <w:p w14:paraId="43A1551E" w14:textId="77777777" w:rsidR="00DF374B" w:rsidRPr="00214C52" w:rsidRDefault="00DF374B" w:rsidP="006842C7">
      <w:pPr>
        <w:pStyle w:val="Textonotapie"/>
        <w:rPr>
          <w:lang w:val="es-ES"/>
        </w:rPr>
      </w:pPr>
      <w:r w:rsidRPr="00214C52">
        <w:rPr>
          <w:rStyle w:val="Refdenotaalpie"/>
          <w:rFonts w:ascii="Times New Roman" w:hAnsi="Times New Roman" w:cs="Times New Roman"/>
        </w:rPr>
        <w:footnoteRef/>
      </w:r>
      <w:r w:rsidRPr="00214C52">
        <w:rPr>
          <w:rFonts w:ascii="Times New Roman" w:hAnsi="Times New Roman" w:cs="Times New Roman"/>
        </w:rPr>
        <w:t xml:space="preserve"> </w:t>
      </w:r>
      <w:r w:rsidRPr="00214C52">
        <w:rPr>
          <w:rFonts w:ascii="Times New Roman" w:hAnsi="Times New Roman" w:cs="Times New Roman"/>
          <w:lang w:val="es-ES"/>
        </w:rPr>
        <w:t>Contribuciones determinadas a nivel nacional (NDC en inglés)</w:t>
      </w:r>
      <w:r>
        <w:rPr>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25F00" w14:textId="01FDA79D" w:rsidR="00DF374B" w:rsidRPr="006E4B7C" w:rsidRDefault="00DF374B" w:rsidP="006E4B7C">
    <w:pPr>
      <w:pStyle w:val="Textoindependiente"/>
      <w:jc w:val="center"/>
      <w:rPr>
        <w:rFonts w:ascii="Algerian" w:hAnsi="Algerian"/>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43B73" w14:textId="4C71639D" w:rsidR="00A42FC4" w:rsidRDefault="00A42FC4">
    <w:pPr>
      <w:pStyle w:val="Encabezado"/>
    </w:pPr>
    <w:r w:rsidRPr="00512FF4">
      <w:rPr>
        <w:rFonts w:ascii="Algerian" w:hAnsi="Algerian"/>
        <w:noProof/>
        <w:sz w:val="2"/>
        <w:lang w:eastAsia="es-EC"/>
      </w:rPr>
      <w:drawing>
        <wp:anchor distT="0" distB="0" distL="114300" distR="114300" simplePos="0" relativeHeight="251945472" behindDoc="0" locked="0" layoutInCell="1" allowOverlap="1" wp14:anchorId="350752B5" wp14:editId="24B264D1">
          <wp:simplePos x="0" y="0"/>
          <wp:positionH relativeFrom="rightMargin">
            <wp:posOffset>-582295</wp:posOffset>
          </wp:positionH>
          <wp:positionV relativeFrom="paragraph">
            <wp:posOffset>-200025</wp:posOffset>
          </wp:positionV>
          <wp:extent cx="608330" cy="654149"/>
          <wp:effectExtent l="0" t="0" r="1270" b="0"/>
          <wp:wrapNone/>
          <wp:docPr id="1999702554" name="Imagen 199970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EF4A0" w14:textId="2CA72FDD" w:rsidR="00A42FC4" w:rsidRDefault="00A42FC4">
    <w:pPr>
      <w:pStyle w:val="Encabezado"/>
    </w:pPr>
    <w:r w:rsidRPr="00512FF4">
      <w:rPr>
        <w:rFonts w:ascii="Algerian" w:hAnsi="Algerian"/>
        <w:noProof/>
        <w:sz w:val="2"/>
        <w:lang w:eastAsia="es-EC"/>
      </w:rPr>
      <w:drawing>
        <wp:anchor distT="0" distB="0" distL="114300" distR="114300" simplePos="0" relativeHeight="251947520" behindDoc="0" locked="0" layoutInCell="1" allowOverlap="1" wp14:anchorId="24E3F758" wp14:editId="27A95E11">
          <wp:simplePos x="0" y="0"/>
          <wp:positionH relativeFrom="rightMargin">
            <wp:posOffset>-458470</wp:posOffset>
          </wp:positionH>
          <wp:positionV relativeFrom="paragraph">
            <wp:posOffset>19050</wp:posOffset>
          </wp:positionV>
          <wp:extent cx="608330" cy="654149"/>
          <wp:effectExtent l="0" t="0" r="1270" b="0"/>
          <wp:wrapNone/>
          <wp:docPr id="561372526" name="Imagen 56137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E8042" w14:textId="6DF1324A" w:rsidR="00A42FC4" w:rsidRDefault="00A42FC4">
    <w:pPr>
      <w:pStyle w:val="Encabezado"/>
    </w:pPr>
    <w:r w:rsidRPr="00512FF4">
      <w:rPr>
        <w:rFonts w:ascii="Algerian" w:hAnsi="Algerian"/>
        <w:noProof/>
        <w:sz w:val="2"/>
        <w:lang w:eastAsia="es-EC"/>
      </w:rPr>
      <w:drawing>
        <wp:anchor distT="0" distB="0" distL="114300" distR="114300" simplePos="0" relativeHeight="251949568" behindDoc="0" locked="0" layoutInCell="1" allowOverlap="1" wp14:anchorId="59233E3D" wp14:editId="21ED1F10">
          <wp:simplePos x="0" y="0"/>
          <wp:positionH relativeFrom="rightMargin">
            <wp:posOffset>-725170</wp:posOffset>
          </wp:positionH>
          <wp:positionV relativeFrom="paragraph">
            <wp:posOffset>-171450</wp:posOffset>
          </wp:positionV>
          <wp:extent cx="608330" cy="654149"/>
          <wp:effectExtent l="0" t="0" r="1270" b="0"/>
          <wp:wrapNone/>
          <wp:docPr id="1594756140" name="Imagen 159475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8A066" w14:textId="35A0BAE8" w:rsidR="00A42FC4" w:rsidRDefault="00A42FC4">
    <w:pPr>
      <w:pStyle w:val="Encabezado"/>
    </w:pPr>
    <w:r w:rsidRPr="00512FF4">
      <w:rPr>
        <w:rFonts w:ascii="Algerian" w:hAnsi="Algerian"/>
        <w:noProof/>
        <w:sz w:val="2"/>
        <w:lang w:eastAsia="es-EC"/>
      </w:rPr>
      <w:drawing>
        <wp:anchor distT="0" distB="0" distL="114300" distR="114300" simplePos="0" relativeHeight="251951616" behindDoc="0" locked="0" layoutInCell="1" allowOverlap="1" wp14:anchorId="722F1CF0" wp14:editId="1B2DB98D">
          <wp:simplePos x="0" y="0"/>
          <wp:positionH relativeFrom="rightMargin">
            <wp:posOffset>-591820</wp:posOffset>
          </wp:positionH>
          <wp:positionV relativeFrom="paragraph">
            <wp:posOffset>-247650</wp:posOffset>
          </wp:positionV>
          <wp:extent cx="608330" cy="654149"/>
          <wp:effectExtent l="0" t="0" r="1270" b="0"/>
          <wp:wrapNone/>
          <wp:docPr id="500833260" name="Imagen 50083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E751A" w14:textId="0CC13E00" w:rsidR="00A42FC4" w:rsidRDefault="00A42FC4">
    <w:pPr>
      <w:pStyle w:val="Encabezado"/>
    </w:pPr>
    <w:r w:rsidRPr="00512FF4">
      <w:rPr>
        <w:rFonts w:ascii="Algerian" w:hAnsi="Algerian"/>
        <w:noProof/>
        <w:sz w:val="2"/>
        <w:lang w:eastAsia="es-EC"/>
      </w:rPr>
      <w:drawing>
        <wp:anchor distT="0" distB="0" distL="114300" distR="114300" simplePos="0" relativeHeight="251953664" behindDoc="0" locked="0" layoutInCell="1" allowOverlap="1" wp14:anchorId="6C74483C" wp14:editId="7C2D4E8E">
          <wp:simplePos x="0" y="0"/>
          <wp:positionH relativeFrom="rightMargin">
            <wp:posOffset>-539023</wp:posOffset>
          </wp:positionH>
          <wp:positionV relativeFrom="paragraph">
            <wp:posOffset>-266700</wp:posOffset>
          </wp:positionV>
          <wp:extent cx="608330" cy="654149"/>
          <wp:effectExtent l="0" t="0" r="1270" b="0"/>
          <wp:wrapNone/>
          <wp:docPr id="970468986" name="Imagen 97046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D5A91" w14:textId="52B87CB7" w:rsidR="00A42FC4" w:rsidRDefault="00A42FC4">
    <w:pPr>
      <w:pStyle w:val="Encabezado"/>
    </w:pPr>
    <w:r w:rsidRPr="00512FF4">
      <w:rPr>
        <w:rFonts w:ascii="Algerian" w:hAnsi="Algerian"/>
        <w:noProof/>
        <w:sz w:val="2"/>
        <w:lang w:eastAsia="es-EC"/>
      </w:rPr>
      <w:drawing>
        <wp:anchor distT="0" distB="0" distL="114300" distR="114300" simplePos="0" relativeHeight="251957760" behindDoc="0" locked="0" layoutInCell="1" allowOverlap="1" wp14:anchorId="0A954A61" wp14:editId="60E83F59">
          <wp:simplePos x="0" y="0"/>
          <wp:positionH relativeFrom="rightMargin">
            <wp:posOffset>-753745</wp:posOffset>
          </wp:positionH>
          <wp:positionV relativeFrom="paragraph">
            <wp:posOffset>-180975</wp:posOffset>
          </wp:positionV>
          <wp:extent cx="608330" cy="654149"/>
          <wp:effectExtent l="0" t="0" r="1270" b="0"/>
          <wp:wrapNone/>
          <wp:docPr id="2036991807" name="Imagen 203699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A6231" w14:textId="43FE542D" w:rsidR="00DF374B" w:rsidRDefault="00DF374B" w:rsidP="006E4B7C">
    <w:pPr>
      <w:pStyle w:val="Textoindependiente"/>
      <w:jc w:val="center"/>
      <w:rPr>
        <w:sz w:val="2"/>
      </w:rPr>
    </w:pPr>
    <w:r w:rsidRPr="00512FF4">
      <w:rPr>
        <w:rFonts w:ascii="Algerian" w:hAnsi="Algerian"/>
        <w:noProof/>
        <w:sz w:val="2"/>
        <w:lang w:eastAsia="es-EC"/>
      </w:rPr>
      <w:drawing>
        <wp:anchor distT="0" distB="0" distL="114300" distR="114300" simplePos="0" relativeHeight="251794944" behindDoc="0" locked="0" layoutInCell="1" allowOverlap="1" wp14:anchorId="0EF028EE" wp14:editId="6CAF6B46">
          <wp:simplePos x="0" y="0"/>
          <wp:positionH relativeFrom="margin">
            <wp:align>right</wp:align>
          </wp:positionH>
          <wp:positionV relativeFrom="paragraph">
            <wp:posOffset>152400</wp:posOffset>
          </wp:positionV>
          <wp:extent cx="631517" cy="679083"/>
          <wp:effectExtent l="0" t="0" r="0" b="6985"/>
          <wp:wrapNone/>
          <wp:docPr id="1450818746" name="Imagen 145081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31517" cy="67908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46D16" w14:textId="07CBE45B" w:rsidR="00DF374B" w:rsidRDefault="00DF374B" w:rsidP="006E4B7C">
    <w:pPr>
      <w:pStyle w:val="Textoindependiente"/>
      <w:jc w:val="center"/>
      <w:rPr>
        <w:sz w:val="2"/>
      </w:rPr>
    </w:pPr>
    <w:r w:rsidRPr="00512FF4">
      <w:rPr>
        <w:rFonts w:ascii="Algerian" w:hAnsi="Algerian"/>
        <w:noProof/>
        <w:sz w:val="2"/>
        <w:lang w:eastAsia="es-EC"/>
      </w:rPr>
      <w:drawing>
        <wp:anchor distT="0" distB="0" distL="114300" distR="114300" simplePos="0" relativeHeight="251796992" behindDoc="0" locked="0" layoutInCell="1" allowOverlap="1" wp14:anchorId="34042D15" wp14:editId="31B97A9D">
          <wp:simplePos x="0" y="0"/>
          <wp:positionH relativeFrom="margin">
            <wp:posOffset>7141845</wp:posOffset>
          </wp:positionH>
          <wp:positionV relativeFrom="paragraph">
            <wp:posOffset>99060</wp:posOffset>
          </wp:positionV>
          <wp:extent cx="661997" cy="711859"/>
          <wp:effectExtent l="0" t="0" r="5080" b="0"/>
          <wp:wrapNone/>
          <wp:docPr id="1385021933" name="Imagen 138502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61997" cy="71185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2AA0" w14:textId="6D1576E2" w:rsidR="00DF374B" w:rsidRDefault="00DF374B" w:rsidP="00BE30F3">
    <w:pPr>
      <w:pStyle w:val="Textoindependiente"/>
      <w:jc w:val="center"/>
      <w:rPr>
        <w:sz w:val="2"/>
      </w:rPr>
    </w:pPr>
    <w:r w:rsidRPr="00512FF4">
      <w:rPr>
        <w:rFonts w:ascii="Algerian" w:hAnsi="Algerian"/>
        <w:noProof/>
        <w:lang w:eastAsia="es-EC"/>
      </w:rPr>
      <w:drawing>
        <wp:anchor distT="0" distB="0" distL="114300" distR="114300" simplePos="0" relativeHeight="251799040" behindDoc="0" locked="0" layoutInCell="1" allowOverlap="1" wp14:anchorId="6B7E9E55" wp14:editId="779A8221">
          <wp:simplePos x="0" y="0"/>
          <wp:positionH relativeFrom="margin">
            <wp:align>right</wp:align>
          </wp:positionH>
          <wp:positionV relativeFrom="paragraph">
            <wp:posOffset>91440</wp:posOffset>
          </wp:positionV>
          <wp:extent cx="654377" cy="703665"/>
          <wp:effectExtent l="0" t="0" r="0" b="1270"/>
          <wp:wrapNone/>
          <wp:docPr id="1200162635" name="Imagen 120016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54377" cy="7036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947AE" w14:textId="5E530E76" w:rsidR="00DF374B" w:rsidRDefault="00DF374B" w:rsidP="00BE30F3">
    <w:pPr>
      <w:pStyle w:val="Textoindependiente"/>
      <w:jc w:val="center"/>
      <w:rPr>
        <w:sz w:val="2"/>
      </w:rPr>
    </w:pPr>
    <w:r w:rsidRPr="00512FF4">
      <w:rPr>
        <w:rFonts w:ascii="Algerian" w:hAnsi="Algerian"/>
        <w:noProof/>
        <w:sz w:val="2"/>
        <w:lang w:eastAsia="es-EC"/>
      </w:rPr>
      <w:drawing>
        <wp:anchor distT="0" distB="0" distL="114300" distR="114300" simplePos="0" relativeHeight="251801088" behindDoc="0" locked="0" layoutInCell="1" allowOverlap="1" wp14:anchorId="335EA5E7" wp14:editId="7A40C44A">
          <wp:simplePos x="0" y="0"/>
          <wp:positionH relativeFrom="margin">
            <wp:posOffset>7280910</wp:posOffset>
          </wp:positionH>
          <wp:positionV relativeFrom="paragraph">
            <wp:posOffset>129540</wp:posOffset>
          </wp:positionV>
          <wp:extent cx="654377" cy="703665"/>
          <wp:effectExtent l="0" t="0" r="0" b="1270"/>
          <wp:wrapNone/>
          <wp:docPr id="673862125" name="Imagen 67386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54377" cy="7036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84035" w14:textId="6DB8EDD5" w:rsidR="00DF374B" w:rsidRPr="006E4B7C" w:rsidRDefault="00DF374B" w:rsidP="002C7DAF">
    <w:pPr>
      <w:pStyle w:val="Textoindependiente"/>
      <w:rPr>
        <w:rFonts w:ascii="Algerian" w:hAnsi="Algerian"/>
      </w:rPr>
    </w:pPr>
    <w:r w:rsidRPr="006E4B7C">
      <w:rPr>
        <w:rFonts w:ascii="Algerian" w:hAnsi="Algerian"/>
        <w:noProof/>
        <w:lang w:eastAsia="es-EC"/>
      </w:rPr>
      <w:drawing>
        <wp:anchor distT="0" distB="0" distL="114300" distR="114300" simplePos="0" relativeHeight="251786752" behindDoc="0" locked="0" layoutInCell="1" allowOverlap="1" wp14:anchorId="08447E25" wp14:editId="751F6056">
          <wp:simplePos x="0" y="0"/>
          <wp:positionH relativeFrom="margin">
            <wp:align>right</wp:align>
          </wp:positionH>
          <wp:positionV relativeFrom="paragraph">
            <wp:posOffset>-214630</wp:posOffset>
          </wp:positionV>
          <wp:extent cx="546232" cy="587375"/>
          <wp:effectExtent l="0" t="0" r="6350" b="317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46232" cy="58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4119D" w14:textId="28C4A4AC" w:rsidR="00DF374B" w:rsidRPr="006E4B7C" w:rsidRDefault="00DF374B" w:rsidP="006E4B7C">
    <w:pPr>
      <w:pStyle w:val="Textoindependiente"/>
      <w:jc w:val="center"/>
      <w:rPr>
        <w:rFonts w:ascii="Algerian" w:hAnsi="Algerian"/>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60694" w14:textId="77777777" w:rsidR="00DF374B" w:rsidRDefault="00DF374B" w:rsidP="00BE30F3">
    <w:pPr>
      <w:pStyle w:val="Textoindependiente"/>
      <w:jc w:val="center"/>
      <w:rPr>
        <w:sz w:val="2"/>
      </w:rPr>
    </w:pPr>
    <w:r w:rsidRPr="00512FF4">
      <w:rPr>
        <w:rFonts w:ascii="Algerian" w:hAnsi="Algerian"/>
        <w:noProof/>
        <w:sz w:val="2"/>
        <w:lang w:eastAsia="es-EC"/>
      </w:rPr>
      <w:drawing>
        <wp:anchor distT="0" distB="0" distL="114300" distR="114300" simplePos="0" relativeHeight="251803136" behindDoc="0" locked="0" layoutInCell="1" allowOverlap="1" wp14:anchorId="6F472FFC" wp14:editId="4AB2C272">
          <wp:simplePos x="0" y="0"/>
          <wp:positionH relativeFrom="margin">
            <wp:align>right</wp:align>
          </wp:positionH>
          <wp:positionV relativeFrom="paragraph">
            <wp:posOffset>175260</wp:posOffset>
          </wp:positionV>
          <wp:extent cx="585797" cy="629920"/>
          <wp:effectExtent l="0" t="0" r="5080" b="0"/>
          <wp:wrapNone/>
          <wp:docPr id="2011472238" name="Imagen 201147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85797" cy="629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B7FB6" w14:textId="4E92B8BA" w:rsidR="00DF374B" w:rsidRDefault="00DF374B" w:rsidP="00736963">
    <w:pPr>
      <w:pStyle w:val="Textoindependiente"/>
      <w:jc w:val="center"/>
      <w:rPr>
        <w:sz w:val="2"/>
      </w:rPr>
    </w:pPr>
    <w:r w:rsidRPr="00512FF4">
      <w:rPr>
        <w:rFonts w:ascii="Algerian" w:hAnsi="Algerian"/>
        <w:noProof/>
        <w:lang w:eastAsia="es-EC"/>
      </w:rPr>
      <w:drawing>
        <wp:anchor distT="0" distB="0" distL="114300" distR="114300" simplePos="0" relativeHeight="251805184" behindDoc="0" locked="0" layoutInCell="1" allowOverlap="1" wp14:anchorId="6DC5A44A" wp14:editId="299AD6D6">
          <wp:simplePos x="0" y="0"/>
          <wp:positionH relativeFrom="page">
            <wp:posOffset>8260080</wp:posOffset>
          </wp:positionH>
          <wp:positionV relativeFrom="paragraph">
            <wp:posOffset>128905</wp:posOffset>
          </wp:positionV>
          <wp:extent cx="617220" cy="663709"/>
          <wp:effectExtent l="0" t="0" r="0" b="3175"/>
          <wp:wrapNone/>
          <wp:docPr id="959630215" name="Imagen 95963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7220" cy="66370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012E7" w14:textId="1F1B5679" w:rsidR="00DF374B" w:rsidRDefault="00DF374B" w:rsidP="00736963">
    <w:pPr>
      <w:pStyle w:val="Textoindependiente"/>
      <w:jc w:val="center"/>
      <w:rPr>
        <w:sz w:val="20"/>
      </w:rPr>
    </w:pPr>
    <w:r w:rsidRPr="00512FF4">
      <w:rPr>
        <w:rFonts w:ascii="Algerian" w:hAnsi="Algerian"/>
        <w:noProof/>
        <w:lang w:eastAsia="es-EC"/>
      </w:rPr>
      <w:drawing>
        <wp:anchor distT="0" distB="0" distL="114300" distR="114300" simplePos="0" relativeHeight="251807232" behindDoc="0" locked="0" layoutInCell="1" allowOverlap="1" wp14:anchorId="76D12BDB" wp14:editId="4281B4E2">
          <wp:simplePos x="0" y="0"/>
          <wp:positionH relativeFrom="margin">
            <wp:align>right</wp:align>
          </wp:positionH>
          <wp:positionV relativeFrom="paragraph">
            <wp:posOffset>-331470</wp:posOffset>
          </wp:positionV>
          <wp:extent cx="616277" cy="662696"/>
          <wp:effectExtent l="0" t="0" r="0" b="4445"/>
          <wp:wrapNone/>
          <wp:docPr id="713113503" name="Imagen 71311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6277" cy="66269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D272C" w14:textId="7449B421" w:rsidR="00DF374B" w:rsidRDefault="00DF374B" w:rsidP="00736963">
    <w:pPr>
      <w:pStyle w:val="Textoindependiente"/>
      <w:jc w:val="center"/>
      <w:rPr>
        <w:sz w:val="2"/>
      </w:rPr>
    </w:pPr>
    <w:r w:rsidRPr="00512FF4">
      <w:rPr>
        <w:rFonts w:ascii="Algerian" w:hAnsi="Algerian"/>
        <w:noProof/>
        <w:lang w:eastAsia="es-EC"/>
      </w:rPr>
      <w:drawing>
        <wp:anchor distT="0" distB="0" distL="114300" distR="114300" simplePos="0" relativeHeight="251809280" behindDoc="0" locked="0" layoutInCell="1" allowOverlap="1" wp14:anchorId="4A904EEC" wp14:editId="7D8C1102">
          <wp:simplePos x="0" y="0"/>
          <wp:positionH relativeFrom="margin">
            <wp:posOffset>7126605</wp:posOffset>
          </wp:positionH>
          <wp:positionV relativeFrom="paragraph">
            <wp:posOffset>121920</wp:posOffset>
          </wp:positionV>
          <wp:extent cx="661997" cy="711859"/>
          <wp:effectExtent l="0" t="0" r="5080" b="0"/>
          <wp:wrapNone/>
          <wp:docPr id="151538271" name="Imagen 15153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61997" cy="71185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8B8C7" w14:textId="53CEC93A" w:rsidR="00DF374B" w:rsidRDefault="00DF374B" w:rsidP="00736963">
    <w:pPr>
      <w:pStyle w:val="Textoindependiente"/>
      <w:jc w:val="center"/>
      <w:rPr>
        <w:sz w:val="20"/>
      </w:rPr>
    </w:pPr>
    <w:r w:rsidRPr="00512FF4">
      <w:rPr>
        <w:rFonts w:ascii="Algerian" w:hAnsi="Algerian"/>
        <w:noProof/>
        <w:lang w:eastAsia="es-EC"/>
      </w:rPr>
      <w:drawing>
        <wp:anchor distT="0" distB="0" distL="114300" distR="114300" simplePos="0" relativeHeight="251811328" behindDoc="0" locked="0" layoutInCell="1" allowOverlap="1" wp14:anchorId="3F0AAA49" wp14:editId="002B2F4A">
          <wp:simplePos x="0" y="0"/>
          <wp:positionH relativeFrom="margin">
            <wp:align>right</wp:align>
          </wp:positionH>
          <wp:positionV relativeFrom="paragraph">
            <wp:posOffset>-308610</wp:posOffset>
          </wp:positionV>
          <wp:extent cx="524837" cy="564368"/>
          <wp:effectExtent l="0" t="0" r="8890" b="7620"/>
          <wp:wrapNone/>
          <wp:docPr id="845031218" name="Imagen 84503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24837" cy="56436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D371C" w14:textId="5CA03F3B" w:rsidR="00DF374B" w:rsidRDefault="00DF374B" w:rsidP="00E40E7B">
    <w:pPr>
      <w:pStyle w:val="Textoindependiente"/>
      <w:jc w:val="center"/>
      <w:rPr>
        <w:sz w:val="2"/>
      </w:rPr>
    </w:pPr>
    <w:r w:rsidRPr="00512FF4">
      <w:rPr>
        <w:rFonts w:ascii="Algerian" w:hAnsi="Algerian"/>
        <w:noProof/>
        <w:lang w:eastAsia="es-EC"/>
      </w:rPr>
      <w:drawing>
        <wp:anchor distT="0" distB="0" distL="114300" distR="114300" simplePos="0" relativeHeight="251813376" behindDoc="0" locked="0" layoutInCell="1" allowOverlap="1" wp14:anchorId="0AA69699" wp14:editId="7F33A251">
          <wp:simplePos x="0" y="0"/>
          <wp:positionH relativeFrom="margin">
            <wp:posOffset>7141845</wp:posOffset>
          </wp:positionH>
          <wp:positionV relativeFrom="paragraph">
            <wp:posOffset>83820</wp:posOffset>
          </wp:positionV>
          <wp:extent cx="661997" cy="711859"/>
          <wp:effectExtent l="0" t="0" r="5080" b="0"/>
          <wp:wrapNone/>
          <wp:docPr id="324632693" name="Imagen 32463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61997" cy="71185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498EE" w14:textId="3C735235" w:rsidR="00DF374B" w:rsidRDefault="00DF374B" w:rsidP="00E40E7B">
    <w:pPr>
      <w:pStyle w:val="Textoindependiente"/>
      <w:jc w:val="center"/>
      <w:rPr>
        <w:sz w:val="2"/>
      </w:rPr>
    </w:pPr>
    <w:r w:rsidRPr="00512FF4">
      <w:rPr>
        <w:rFonts w:ascii="Algerian" w:hAnsi="Algerian"/>
        <w:noProof/>
        <w:lang w:eastAsia="es-EC"/>
      </w:rPr>
      <w:drawing>
        <wp:anchor distT="0" distB="0" distL="114300" distR="114300" simplePos="0" relativeHeight="251815424" behindDoc="0" locked="0" layoutInCell="1" allowOverlap="1" wp14:anchorId="2F259C83" wp14:editId="4A7387B7">
          <wp:simplePos x="0" y="0"/>
          <wp:positionH relativeFrom="margin">
            <wp:align>right</wp:align>
          </wp:positionH>
          <wp:positionV relativeFrom="paragraph">
            <wp:posOffset>124460</wp:posOffset>
          </wp:positionV>
          <wp:extent cx="608657" cy="654502"/>
          <wp:effectExtent l="0" t="0" r="1270" b="0"/>
          <wp:wrapNone/>
          <wp:docPr id="1390143305" name="Imagen 139014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657" cy="65450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D8CA2" w14:textId="0FB5E254" w:rsidR="00DF374B" w:rsidRDefault="00DF374B" w:rsidP="00E40E7B">
    <w:pPr>
      <w:pStyle w:val="Textoindependiente"/>
      <w:jc w:val="center"/>
      <w:rPr>
        <w:sz w:val="2"/>
      </w:rPr>
    </w:pPr>
    <w:r w:rsidRPr="00512FF4">
      <w:rPr>
        <w:rFonts w:ascii="Algerian" w:hAnsi="Algerian"/>
        <w:noProof/>
        <w:sz w:val="2"/>
        <w:lang w:eastAsia="es-EC"/>
      </w:rPr>
      <w:drawing>
        <wp:anchor distT="0" distB="0" distL="114300" distR="114300" simplePos="0" relativeHeight="251817472" behindDoc="0" locked="0" layoutInCell="1" allowOverlap="1" wp14:anchorId="4FB8590D" wp14:editId="12A5F4C5">
          <wp:simplePos x="0" y="0"/>
          <wp:positionH relativeFrom="margin">
            <wp:posOffset>7157005</wp:posOffset>
          </wp:positionH>
          <wp:positionV relativeFrom="paragraph">
            <wp:posOffset>91440</wp:posOffset>
          </wp:positionV>
          <wp:extent cx="623591" cy="670560"/>
          <wp:effectExtent l="0" t="0" r="5080" b="0"/>
          <wp:wrapNone/>
          <wp:docPr id="1935559297" name="Imagen 193555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24368" cy="67139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F32B7" w14:textId="50432EF9" w:rsidR="00DF374B" w:rsidRDefault="00DF374B" w:rsidP="00E40E7B">
    <w:pPr>
      <w:pStyle w:val="Textoindependiente"/>
      <w:jc w:val="center"/>
      <w:rPr>
        <w:sz w:val="20"/>
      </w:rPr>
    </w:pPr>
    <w:r w:rsidRPr="00512FF4">
      <w:rPr>
        <w:rFonts w:ascii="Algerian" w:hAnsi="Algerian"/>
        <w:noProof/>
        <w:sz w:val="20"/>
        <w:lang w:eastAsia="es-EC"/>
      </w:rPr>
      <w:drawing>
        <wp:anchor distT="0" distB="0" distL="114300" distR="114300" simplePos="0" relativeHeight="251819520" behindDoc="0" locked="0" layoutInCell="1" allowOverlap="1" wp14:anchorId="3C6DE684" wp14:editId="694F8C7C">
          <wp:simplePos x="0" y="0"/>
          <wp:positionH relativeFrom="margin">
            <wp:align>right</wp:align>
          </wp:positionH>
          <wp:positionV relativeFrom="paragraph">
            <wp:posOffset>-306705</wp:posOffset>
          </wp:positionV>
          <wp:extent cx="616277" cy="662696"/>
          <wp:effectExtent l="0" t="0" r="0" b="4445"/>
          <wp:wrapNone/>
          <wp:docPr id="1336331081" name="Imagen 133633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6277" cy="66269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06DC2" w14:textId="574F15F1" w:rsidR="00DF374B" w:rsidRDefault="00DF374B" w:rsidP="00E40E7B">
    <w:pPr>
      <w:pStyle w:val="Textoindependiente"/>
      <w:jc w:val="center"/>
      <w:rPr>
        <w:sz w:val="20"/>
      </w:rPr>
    </w:pPr>
    <w:r w:rsidRPr="00FF4D3E">
      <w:rPr>
        <w:rFonts w:ascii="Algerian" w:hAnsi="Algerian"/>
        <w:noProof/>
        <w:sz w:val="20"/>
        <w:lang w:eastAsia="es-EC"/>
      </w:rPr>
      <w:drawing>
        <wp:anchor distT="0" distB="0" distL="114300" distR="114300" simplePos="0" relativeHeight="251880960" behindDoc="0" locked="0" layoutInCell="1" allowOverlap="1" wp14:anchorId="1009A548" wp14:editId="47BB6202">
          <wp:simplePos x="0" y="0"/>
          <wp:positionH relativeFrom="margin">
            <wp:posOffset>7216140</wp:posOffset>
          </wp:positionH>
          <wp:positionV relativeFrom="paragraph">
            <wp:posOffset>-307340</wp:posOffset>
          </wp:positionV>
          <wp:extent cx="731520" cy="786619"/>
          <wp:effectExtent l="0" t="0" r="0" b="0"/>
          <wp:wrapNone/>
          <wp:docPr id="1568304638" name="Imagen 156830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731520" cy="78661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C6CEE" w14:textId="1A60DB9D" w:rsidR="00DF374B" w:rsidRDefault="002A4604">
    <w:pPr>
      <w:pStyle w:val="Textoindependiente"/>
      <w:spacing w:line="14" w:lineRule="auto"/>
      <w:rPr>
        <w:sz w:val="2"/>
      </w:rPr>
    </w:pPr>
    <w:r w:rsidRPr="00512FF4">
      <w:rPr>
        <w:rFonts w:ascii="Algerian" w:hAnsi="Algerian"/>
        <w:noProof/>
        <w:sz w:val="2"/>
        <w:lang w:eastAsia="es-EC"/>
      </w:rPr>
      <w:drawing>
        <wp:anchor distT="0" distB="0" distL="114300" distR="114300" simplePos="0" relativeHeight="251792896" behindDoc="0" locked="0" layoutInCell="1" allowOverlap="1" wp14:anchorId="0F4A86F1" wp14:editId="76120741">
          <wp:simplePos x="0" y="0"/>
          <wp:positionH relativeFrom="rightMargin">
            <wp:posOffset>-668020</wp:posOffset>
          </wp:positionH>
          <wp:positionV relativeFrom="paragraph">
            <wp:posOffset>123825</wp:posOffset>
          </wp:positionV>
          <wp:extent cx="608330" cy="654149"/>
          <wp:effectExtent l="0" t="0" r="1270" b="0"/>
          <wp:wrapNone/>
          <wp:docPr id="539656512" name="Imagen 53965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E1EDA" w14:textId="77777777" w:rsidR="00DF374B" w:rsidRDefault="00DF374B" w:rsidP="00E40E7B">
    <w:pPr>
      <w:pStyle w:val="Textoindependiente"/>
      <w:jc w:val="center"/>
      <w:rPr>
        <w:sz w:val="20"/>
      </w:rPr>
    </w:pPr>
    <w:r w:rsidRPr="00FF4D3E">
      <w:rPr>
        <w:rFonts w:ascii="Algerian" w:hAnsi="Algerian"/>
        <w:noProof/>
        <w:sz w:val="20"/>
        <w:lang w:eastAsia="es-EC"/>
      </w:rPr>
      <w:drawing>
        <wp:anchor distT="0" distB="0" distL="114300" distR="114300" simplePos="0" relativeHeight="251883008" behindDoc="0" locked="0" layoutInCell="1" allowOverlap="1" wp14:anchorId="62A29119" wp14:editId="20A5B628">
          <wp:simplePos x="0" y="0"/>
          <wp:positionH relativeFrom="margin">
            <wp:posOffset>5107306</wp:posOffset>
          </wp:positionH>
          <wp:positionV relativeFrom="paragraph">
            <wp:posOffset>-360679</wp:posOffset>
          </wp:positionV>
          <wp:extent cx="647700" cy="696486"/>
          <wp:effectExtent l="0" t="0" r="0" b="8890"/>
          <wp:wrapNone/>
          <wp:docPr id="460727729" name="Imagen 46072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50148" cy="69911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78E4F" w14:textId="22F7CB32" w:rsidR="00DF374B" w:rsidRDefault="00DF374B" w:rsidP="006A2F24">
    <w:pPr>
      <w:pStyle w:val="Textoindependiente"/>
      <w:jc w:val="center"/>
      <w:rPr>
        <w:sz w:val="2"/>
      </w:rPr>
    </w:pPr>
    <w:r w:rsidRPr="00512FF4">
      <w:rPr>
        <w:rFonts w:ascii="Algerian" w:hAnsi="Algerian"/>
        <w:noProof/>
        <w:lang w:eastAsia="es-EC"/>
      </w:rPr>
      <w:drawing>
        <wp:anchor distT="0" distB="0" distL="114300" distR="114300" simplePos="0" relativeHeight="251823616" behindDoc="0" locked="0" layoutInCell="1" allowOverlap="1" wp14:anchorId="173B0DA4" wp14:editId="755DA90E">
          <wp:simplePos x="0" y="0"/>
          <wp:positionH relativeFrom="margin">
            <wp:posOffset>7088505</wp:posOffset>
          </wp:positionH>
          <wp:positionV relativeFrom="paragraph">
            <wp:posOffset>68580</wp:posOffset>
          </wp:positionV>
          <wp:extent cx="692477" cy="744635"/>
          <wp:effectExtent l="0" t="0" r="0" b="0"/>
          <wp:wrapNone/>
          <wp:docPr id="914686585" name="Imagen 91468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92477" cy="7446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768FB" w14:textId="322C92E3" w:rsidR="00DF374B" w:rsidRDefault="00DF374B" w:rsidP="006A2F24">
    <w:pPr>
      <w:pStyle w:val="Textoindependiente"/>
      <w:jc w:val="center"/>
      <w:rPr>
        <w:sz w:val="20"/>
      </w:rPr>
    </w:pPr>
    <w:r w:rsidRPr="00BE7EAB">
      <w:rPr>
        <w:rFonts w:ascii="Algerian" w:hAnsi="Algerian"/>
        <w:noProof/>
        <w:sz w:val="20"/>
        <w:lang w:eastAsia="es-EC"/>
      </w:rPr>
      <w:drawing>
        <wp:anchor distT="0" distB="0" distL="114300" distR="114300" simplePos="0" relativeHeight="251825664" behindDoc="0" locked="0" layoutInCell="1" allowOverlap="1" wp14:anchorId="730BE741" wp14:editId="45C5D988">
          <wp:simplePos x="0" y="0"/>
          <wp:positionH relativeFrom="margin">
            <wp:align>right</wp:align>
          </wp:positionH>
          <wp:positionV relativeFrom="paragraph">
            <wp:posOffset>-362585</wp:posOffset>
          </wp:positionV>
          <wp:extent cx="639137" cy="687277"/>
          <wp:effectExtent l="0" t="0" r="8890" b="0"/>
          <wp:wrapNone/>
          <wp:docPr id="845083202" name="Imagen 84508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39137" cy="6872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0DF7D" w14:textId="77777777" w:rsidR="00DF374B" w:rsidRDefault="00DF374B" w:rsidP="006A2F24">
    <w:pPr>
      <w:pStyle w:val="Textoindependiente"/>
      <w:jc w:val="center"/>
      <w:rPr>
        <w:sz w:val="20"/>
      </w:rPr>
    </w:pPr>
    <w:r w:rsidRPr="00BE7EAB">
      <w:rPr>
        <w:rFonts w:ascii="Algerian" w:hAnsi="Algerian"/>
        <w:noProof/>
        <w:sz w:val="20"/>
        <w:lang w:eastAsia="es-EC"/>
      </w:rPr>
      <w:drawing>
        <wp:anchor distT="0" distB="0" distL="114300" distR="114300" simplePos="0" relativeHeight="251827712" behindDoc="0" locked="0" layoutInCell="1" allowOverlap="1" wp14:anchorId="182A9089" wp14:editId="653EA7B7">
          <wp:simplePos x="0" y="0"/>
          <wp:positionH relativeFrom="margin">
            <wp:posOffset>7179945</wp:posOffset>
          </wp:positionH>
          <wp:positionV relativeFrom="paragraph">
            <wp:posOffset>-346710</wp:posOffset>
          </wp:positionV>
          <wp:extent cx="616277" cy="662696"/>
          <wp:effectExtent l="0" t="0" r="0" b="4445"/>
          <wp:wrapNone/>
          <wp:docPr id="965141719" name="Imagen 96514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6277" cy="66269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6D5D4" w14:textId="43CDE097" w:rsidR="00DF374B" w:rsidRDefault="00DF374B" w:rsidP="006A2F24">
    <w:pPr>
      <w:pStyle w:val="Textoindependiente"/>
      <w:jc w:val="center"/>
      <w:rPr>
        <w:sz w:val="20"/>
      </w:rPr>
    </w:pPr>
    <w:r w:rsidRPr="00BE7EAB">
      <w:rPr>
        <w:rFonts w:ascii="Algerian" w:hAnsi="Algerian"/>
        <w:noProof/>
        <w:sz w:val="20"/>
        <w:lang w:eastAsia="es-EC"/>
      </w:rPr>
      <w:drawing>
        <wp:anchor distT="0" distB="0" distL="114300" distR="114300" simplePos="0" relativeHeight="251829760" behindDoc="0" locked="0" layoutInCell="1" allowOverlap="1" wp14:anchorId="4C2DE7F5" wp14:editId="2C0BA0FE">
          <wp:simplePos x="0" y="0"/>
          <wp:positionH relativeFrom="margin">
            <wp:posOffset>7397115</wp:posOffset>
          </wp:positionH>
          <wp:positionV relativeFrom="paragraph">
            <wp:posOffset>-292100</wp:posOffset>
          </wp:positionV>
          <wp:extent cx="623591" cy="670560"/>
          <wp:effectExtent l="0" t="0" r="5080" b="0"/>
          <wp:wrapNone/>
          <wp:docPr id="736043259" name="Imagen 73604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23591" cy="6705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D4A42" w14:textId="0664037D" w:rsidR="00DF374B" w:rsidRDefault="00DF374B" w:rsidP="006A2F24">
    <w:pPr>
      <w:pStyle w:val="Textoindependiente"/>
      <w:jc w:val="center"/>
      <w:rPr>
        <w:sz w:val="2"/>
      </w:rPr>
    </w:pPr>
    <w:r w:rsidRPr="00081A8B">
      <w:rPr>
        <w:rFonts w:ascii="Algerian" w:hAnsi="Algerian"/>
        <w:noProof/>
        <w:sz w:val="2"/>
        <w:lang w:eastAsia="es-EC"/>
      </w:rPr>
      <w:drawing>
        <wp:anchor distT="0" distB="0" distL="114300" distR="114300" simplePos="0" relativeHeight="251831808" behindDoc="0" locked="0" layoutInCell="1" allowOverlap="1" wp14:anchorId="45E6879C" wp14:editId="0F4D2203">
          <wp:simplePos x="0" y="0"/>
          <wp:positionH relativeFrom="margin">
            <wp:posOffset>7362825</wp:posOffset>
          </wp:positionH>
          <wp:positionV relativeFrom="paragraph">
            <wp:posOffset>99060</wp:posOffset>
          </wp:positionV>
          <wp:extent cx="654377" cy="703665"/>
          <wp:effectExtent l="0" t="0" r="0" b="1270"/>
          <wp:wrapNone/>
          <wp:docPr id="273598161" name="Imagen 27359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54377" cy="7036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28838" w14:textId="76952B8C" w:rsidR="00DF374B" w:rsidRDefault="00DF374B" w:rsidP="00A00A49">
    <w:pPr>
      <w:pStyle w:val="Textoindependiente"/>
      <w:jc w:val="center"/>
      <w:rPr>
        <w:sz w:val="20"/>
      </w:rPr>
    </w:pPr>
    <w:r w:rsidRPr="00AD1D76">
      <w:rPr>
        <w:rFonts w:ascii="Algerian" w:hAnsi="Algerian"/>
        <w:noProof/>
        <w:lang w:eastAsia="es-EC"/>
      </w:rPr>
      <w:drawing>
        <wp:anchor distT="0" distB="0" distL="114300" distR="114300" simplePos="0" relativeHeight="251833856" behindDoc="0" locked="0" layoutInCell="1" allowOverlap="1" wp14:anchorId="53B4842F" wp14:editId="0B1DD618">
          <wp:simplePos x="0" y="0"/>
          <wp:positionH relativeFrom="margin">
            <wp:align>right</wp:align>
          </wp:positionH>
          <wp:positionV relativeFrom="paragraph">
            <wp:posOffset>-400685</wp:posOffset>
          </wp:positionV>
          <wp:extent cx="669617" cy="720053"/>
          <wp:effectExtent l="0" t="0" r="0" b="4445"/>
          <wp:wrapNone/>
          <wp:docPr id="1163971269" name="Imagen 116397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69617" cy="72005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93F50" w14:textId="593FC1E2" w:rsidR="00DF374B" w:rsidRPr="00A00A49" w:rsidRDefault="00DF374B" w:rsidP="00A00A49">
    <w:pPr>
      <w:pStyle w:val="Textoindependiente"/>
      <w:jc w:val="center"/>
      <w:rPr>
        <w:sz w:val="2"/>
      </w:rPr>
    </w:pPr>
    <w:r w:rsidRPr="00AD1D76">
      <w:rPr>
        <w:rFonts w:ascii="Algerian" w:hAnsi="Algerian"/>
        <w:noProof/>
        <w:lang w:eastAsia="es-EC"/>
      </w:rPr>
      <w:drawing>
        <wp:anchor distT="0" distB="0" distL="114300" distR="114300" simplePos="0" relativeHeight="251835904" behindDoc="0" locked="0" layoutInCell="1" allowOverlap="1" wp14:anchorId="7DFDEDD0" wp14:editId="24E78CFA">
          <wp:simplePos x="0" y="0"/>
          <wp:positionH relativeFrom="margin">
            <wp:align>right</wp:align>
          </wp:positionH>
          <wp:positionV relativeFrom="paragraph">
            <wp:posOffset>162560</wp:posOffset>
          </wp:positionV>
          <wp:extent cx="646622" cy="695325"/>
          <wp:effectExtent l="0" t="0" r="1270" b="0"/>
          <wp:wrapNone/>
          <wp:docPr id="38466314" name="Imagen 38466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46622" cy="6953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B2F4E" w14:textId="671CFFFC" w:rsidR="00DF374B" w:rsidRDefault="00DF374B" w:rsidP="00A00A49">
    <w:pPr>
      <w:pStyle w:val="Textoindependiente"/>
      <w:jc w:val="center"/>
      <w:rPr>
        <w:sz w:val="20"/>
      </w:rPr>
    </w:pPr>
    <w:r w:rsidRPr="00AD1D76">
      <w:rPr>
        <w:rFonts w:ascii="Algerian" w:hAnsi="Algerian"/>
        <w:noProof/>
        <w:sz w:val="20"/>
        <w:lang w:eastAsia="es-EC"/>
      </w:rPr>
      <w:drawing>
        <wp:anchor distT="0" distB="0" distL="114300" distR="114300" simplePos="0" relativeHeight="251837952" behindDoc="0" locked="0" layoutInCell="1" allowOverlap="1" wp14:anchorId="5E954375" wp14:editId="661429D4">
          <wp:simplePos x="0" y="0"/>
          <wp:positionH relativeFrom="margin">
            <wp:posOffset>7126605</wp:posOffset>
          </wp:positionH>
          <wp:positionV relativeFrom="paragraph">
            <wp:posOffset>-354965</wp:posOffset>
          </wp:positionV>
          <wp:extent cx="639137" cy="687277"/>
          <wp:effectExtent l="0" t="0" r="8890" b="0"/>
          <wp:wrapNone/>
          <wp:docPr id="1769155226" name="Imagen 176915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39137" cy="6872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EC164" w14:textId="70A0F782" w:rsidR="00DF374B" w:rsidRDefault="00DF374B">
    <w:pPr>
      <w:pStyle w:val="Textoindependiente"/>
      <w:spacing w:line="14" w:lineRule="auto"/>
      <w:rPr>
        <w:sz w:val="2"/>
      </w:rPr>
    </w:pPr>
    <w:r w:rsidRPr="00A1025E">
      <w:rPr>
        <w:rFonts w:ascii="Algerian" w:hAnsi="Algerian"/>
        <w:noProof/>
        <w:sz w:val="22"/>
        <w:szCs w:val="22"/>
        <w:lang w:eastAsia="es-EC"/>
      </w:rPr>
      <w:drawing>
        <wp:anchor distT="0" distB="0" distL="114300" distR="114300" simplePos="0" relativeHeight="251864576" behindDoc="0" locked="0" layoutInCell="1" allowOverlap="1" wp14:anchorId="6A442DBC" wp14:editId="20628EFE">
          <wp:simplePos x="0" y="0"/>
          <wp:positionH relativeFrom="margin">
            <wp:align>right</wp:align>
          </wp:positionH>
          <wp:positionV relativeFrom="paragraph">
            <wp:posOffset>144780</wp:posOffset>
          </wp:positionV>
          <wp:extent cx="602332" cy="647700"/>
          <wp:effectExtent l="0" t="0" r="7620" b="0"/>
          <wp:wrapNone/>
          <wp:docPr id="1800431337" name="Imagen 180043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2332" cy="6477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0640" w14:textId="3EDFFA10" w:rsidR="00A42FC4" w:rsidRDefault="00A42FC4">
    <w:pPr>
      <w:pStyle w:val="Encabezado"/>
    </w:pPr>
    <w:r w:rsidRPr="00512FF4">
      <w:rPr>
        <w:rFonts w:ascii="Algerian" w:hAnsi="Algerian"/>
        <w:noProof/>
        <w:sz w:val="2"/>
        <w:lang w:eastAsia="es-EC"/>
      </w:rPr>
      <w:drawing>
        <wp:anchor distT="0" distB="0" distL="114300" distR="114300" simplePos="0" relativeHeight="251935232" behindDoc="0" locked="0" layoutInCell="1" allowOverlap="1" wp14:anchorId="31891925" wp14:editId="45E20E00">
          <wp:simplePos x="0" y="0"/>
          <wp:positionH relativeFrom="rightMargin">
            <wp:posOffset>-1134745</wp:posOffset>
          </wp:positionH>
          <wp:positionV relativeFrom="paragraph">
            <wp:posOffset>-333375</wp:posOffset>
          </wp:positionV>
          <wp:extent cx="608330" cy="654149"/>
          <wp:effectExtent l="0" t="0" r="1270" b="0"/>
          <wp:wrapNone/>
          <wp:docPr id="1012576338" name="Imagen 101257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15156" w14:textId="18EDD3EA" w:rsidR="00DF374B" w:rsidRDefault="00DF374B">
    <w:pPr>
      <w:pStyle w:val="Textoindependiente"/>
      <w:spacing w:line="14" w:lineRule="auto"/>
      <w:rPr>
        <w:sz w:val="2"/>
      </w:rPr>
    </w:pPr>
    <w:r w:rsidRPr="00A1025E">
      <w:rPr>
        <w:rFonts w:ascii="Algerian" w:hAnsi="Algerian"/>
        <w:noProof/>
        <w:sz w:val="22"/>
        <w:szCs w:val="22"/>
        <w:lang w:eastAsia="es-EC"/>
      </w:rPr>
      <w:drawing>
        <wp:anchor distT="0" distB="0" distL="114300" distR="114300" simplePos="0" relativeHeight="251866624" behindDoc="0" locked="0" layoutInCell="1" allowOverlap="1" wp14:anchorId="76E77A77" wp14:editId="4C9C8AE7">
          <wp:simplePos x="0" y="0"/>
          <wp:positionH relativeFrom="margin">
            <wp:posOffset>7195185</wp:posOffset>
          </wp:positionH>
          <wp:positionV relativeFrom="paragraph">
            <wp:posOffset>182880</wp:posOffset>
          </wp:positionV>
          <wp:extent cx="543870" cy="584835"/>
          <wp:effectExtent l="0" t="0" r="8890" b="5715"/>
          <wp:wrapNone/>
          <wp:docPr id="1645980619" name="Imagen 164598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47437" cy="58867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60A94" w14:textId="1EA78FAC" w:rsidR="00DF374B" w:rsidRDefault="00DF374B" w:rsidP="005F5704">
    <w:pPr>
      <w:pStyle w:val="Textoindependiente"/>
      <w:jc w:val="center"/>
      <w:rPr>
        <w:sz w:val="20"/>
      </w:rPr>
    </w:pPr>
    <w:r w:rsidRPr="00A1025E">
      <w:rPr>
        <w:rFonts w:ascii="Algerian" w:hAnsi="Algerian"/>
        <w:noProof/>
        <w:lang w:eastAsia="es-EC"/>
      </w:rPr>
      <w:drawing>
        <wp:anchor distT="0" distB="0" distL="114300" distR="114300" simplePos="0" relativeHeight="251868672" behindDoc="0" locked="0" layoutInCell="1" allowOverlap="1" wp14:anchorId="1D3F7D86" wp14:editId="02147944">
          <wp:simplePos x="0" y="0"/>
          <wp:positionH relativeFrom="margin">
            <wp:align>right</wp:align>
          </wp:positionH>
          <wp:positionV relativeFrom="paragraph">
            <wp:posOffset>-263525</wp:posOffset>
          </wp:positionV>
          <wp:extent cx="524362" cy="563858"/>
          <wp:effectExtent l="0" t="0" r="0" b="8255"/>
          <wp:wrapNone/>
          <wp:docPr id="1435222115" name="Imagen 143522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24362" cy="56385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BFA80" w14:textId="77777777" w:rsidR="00DF374B" w:rsidRDefault="00DF374B" w:rsidP="005F5704">
    <w:pPr>
      <w:pStyle w:val="Textoindependiente"/>
      <w:jc w:val="center"/>
      <w:rPr>
        <w:sz w:val="20"/>
      </w:rPr>
    </w:pPr>
    <w:r w:rsidRPr="00A1025E">
      <w:rPr>
        <w:rFonts w:ascii="Algerian" w:hAnsi="Algerian"/>
        <w:noProof/>
        <w:lang w:eastAsia="es-EC"/>
      </w:rPr>
      <w:drawing>
        <wp:anchor distT="0" distB="0" distL="114300" distR="114300" simplePos="0" relativeHeight="251885056" behindDoc="0" locked="0" layoutInCell="1" allowOverlap="1" wp14:anchorId="15A5F11F" wp14:editId="40AC148A">
          <wp:simplePos x="0" y="0"/>
          <wp:positionH relativeFrom="margin">
            <wp:posOffset>7352030</wp:posOffset>
          </wp:positionH>
          <wp:positionV relativeFrom="paragraph">
            <wp:posOffset>-170180</wp:posOffset>
          </wp:positionV>
          <wp:extent cx="524362" cy="563858"/>
          <wp:effectExtent l="0" t="0" r="0" b="8255"/>
          <wp:wrapNone/>
          <wp:docPr id="685794072" name="Imagen 68579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27794" cy="56754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B8018" w14:textId="79B043C0" w:rsidR="00DF374B" w:rsidRDefault="00DF374B" w:rsidP="00AE6E03">
    <w:pPr>
      <w:pStyle w:val="Textoindependiente"/>
      <w:jc w:val="center"/>
      <w:rPr>
        <w:sz w:val="20"/>
      </w:rPr>
    </w:pPr>
    <w:r w:rsidRPr="00360BAF">
      <w:rPr>
        <w:rFonts w:ascii="Algerian" w:hAnsi="Algerian"/>
        <w:noProof/>
        <w:lang w:eastAsia="es-EC"/>
      </w:rPr>
      <w:drawing>
        <wp:anchor distT="0" distB="0" distL="114300" distR="114300" simplePos="0" relativeHeight="251870720" behindDoc="0" locked="0" layoutInCell="1" allowOverlap="1" wp14:anchorId="7A24062C" wp14:editId="4A731FEC">
          <wp:simplePos x="0" y="0"/>
          <wp:positionH relativeFrom="margin">
            <wp:posOffset>5122545</wp:posOffset>
          </wp:positionH>
          <wp:positionV relativeFrom="paragraph">
            <wp:posOffset>-241377</wp:posOffset>
          </wp:positionV>
          <wp:extent cx="548640" cy="589964"/>
          <wp:effectExtent l="0" t="0" r="3810" b="635"/>
          <wp:wrapNone/>
          <wp:docPr id="878463399" name="Imagen 87846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50755" cy="59223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50EBE" w14:textId="3EAC6551" w:rsidR="00DF374B" w:rsidRDefault="00DF374B" w:rsidP="006A2F24">
    <w:pPr>
      <w:pStyle w:val="Textoindependiente"/>
      <w:jc w:val="center"/>
      <w:rPr>
        <w:sz w:val="2"/>
      </w:rPr>
    </w:pPr>
    <w:r w:rsidRPr="00B16218">
      <w:rPr>
        <w:rFonts w:ascii="Algerian" w:hAnsi="Algerian"/>
        <w:noProof/>
        <w:sz w:val="2"/>
        <w:lang w:eastAsia="es-EC"/>
      </w:rPr>
      <w:drawing>
        <wp:anchor distT="0" distB="0" distL="114300" distR="114300" simplePos="0" relativeHeight="251878912" behindDoc="0" locked="0" layoutInCell="1" allowOverlap="1" wp14:anchorId="76B79E87" wp14:editId="1A2CB4A7">
          <wp:simplePos x="0" y="0"/>
          <wp:positionH relativeFrom="margin">
            <wp:posOffset>7364095</wp:posOffset>
          </wp:positionH>
          <wp:positionV relativeFrom="paragraph">
            <wp:posOffset>-347345</wp:posOffset>
          </wp:positionV>
          <wp:extent cx="602332" cy="647700"/>
          <wp:effectExtent l="0" t="0" r="7620" b="0"/>
          <wp:wrapNone/>
          <wp:docPr id="2073493088" name="Imagen 207349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2332" cy="6477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903C5" w14:textId="77777777" w:rsidR="00DF374B" w:rsidRDefault="00DF374B" w:rsidP="006A2F24">
    <w:pPr>
      <w:pStyle w:val="Textoindependiente"/>
      <w:jc w:val="center"/>
      <w:rPr>
        <w:sz w:val="2"/>
      </w:rPr>
    </w:pPr>
    <w:r w:rsidRPr="00B16218">
      <w:rPr>
        <w:rFonts w:ascii="Algerian" w:hAnsi="Algerian"/>
        <w:noProof/>
        <w:sz w:val="2"/>
        <w:lang w:eastAsia="es-EC"/>
      </w:rPr>
      <w:drawing>
        <wp:anchor distT="0" distB="0" distL="114300" distR="114300" simplePos="0" relativeHeight="251887104" behindDoc="0" locked="0" layoutInCell="1" allowOverlap="1" wp14:anchorId="74225B6E" wp14:editId="238455C5">
          <wp:simplePos x="0" y="0"/>
          <wp:positionH relativeFrom="margin">
            <wp:align>right</wp:align>
          </wp:positionH>
          <wp:positionV relativeFrom="paragraph">
            <wp:posOffset>-288290</wp:posOffset>
          </wp:positionV>
          <wp:extent cx="533400" cy="573576"/>
          <wp:effectExtent l="0" t="0" r="0" b="0"/>
          <wp:wrapNone/>
          <wp:docPr id="657553599" name="Imagen 65755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33400" cy="57357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D27C2" w14:textId="77418B6C" w:rsidR="00DF374B" w:rsidRDefault="00DF374B">
    <w:pPr>
      <w:pStyle w:val="Encabezado"/>
    </w:pPr>
    <w:r w:rsidRPr="006E4B7C">
      <w:rPr>
        <w:rFonts w:ascii="Algerian" w:hAnsi="Algerian"/>
        <w:noProof/>
        <w:lang w:eastAsia="es-EC"/>
      </w:rPr>
      <w:drawing>
        <wp:anchor distT="0" distB="0" distL="114300" distR="114300" simplePos="0" relativeHeight="251904512" behindDoc="0" locked="0" layoutInCell="1" allowOverlap="1" wp14:anchorId="1FBD64F2" wp14:editId="288EA080">
          <wp:simplePos x="0" y="0"/>
          <wp:positionH relativeFrom="margin">
            <wp:align>right</wp:align>
          </wp:positionH>
          <wp:positionV relativeFrom="paragraph">
            <wp:posOffset>-87630</wp:posOffset>
          </wp:positionV>
          <wp:extent cx="519559" cy="558694"/>
          <wp:effectExtent l="0" t="0" r="0" b="0"/>
          <wp:wrapNone/>
          <wp:docPr id="963475188" name="Imagen 96347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19559" cy="55869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0D132" w14:textId="57D9803B" w:rsidR="00DF374B" w:rsidRDefault="00DF374B">
    <w:pPr>
      <w:pStyle w:val="Encabezado"/>
    </w:pPr>
    <w:r w:rsidRPr="006E4B7C">
      <w:rPr>
        <w:rFonts w:ascii="Algerian" w:hAnsi="Algerian"/>
        <w:noProof/>
        <w:lang w:eastAsia="es-EC"/>
      </w:rPr>
      <w:drawing>
        <wp:anchor distT="0" distB="0" distL="114300" distR="114300" simplePos="0" relativeHeight="251874816" behindDoc="0" locked="0" layoutInCell="1" allowOverlap="1" wp14:anchorId="4E193385" wp14:editId="01FDC52D">
          <wp:simplePos x="0" y="0"/>
          <wp:positionH relativeFrom="margin">
            <wp:align>right</wp:align>
          </wp:positionH>
          <wp:positionV relativeFrom="paragraph">
            <wp:posOffset>125730</wp:posOffset>
          </wp:positionV>
          <wp:extent cx="493675" cy="530860"/>
          <wp:effectExtent l="0" t="0" r="1905" b="2540"/>
          <wp:wrapNone/>
          <wp:docPr id="252481924" name="Imagen 25248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493675" cy="5308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8A908" w14:textId="77777777" w:rsidR="00DF374B" w:rsidRDefault="00DF374B">
    <w:pPr>
      <w:pStyle w:val="Encabezado"/>
    </w:pPr>
    <w:r w:rsidRPr="006E4B7C">
      <w:rPr>
        <w:rFonts w:ascii="Algerian" w:hAnsi="Algerian"/>
        <w:noProof/>
        <w:lang w:eastAsia="es-EC"/>
      </w:rPr>
      <w:drawing>
        <wp:anchor distT="0" distB="0" distL="114300" distR="114300" simplePos="0" relativeHeight="251910656" behindDoc="0" locked="0" layoutInCell="1" allowOverlap="1" wp14:anchorId="4E697125" wp14:editId="6DF8DF5F">
          <wp:simplePos x="0" y="0"/>
          <wp:positionH relativeFrom="margin">
            <wp:posOffset>7406640</wp:posOffset>
          </wp:positionH>
          <wp:positionV relativeFrom="paragraph">
            <wp:posOffset>156210</wp:posOffset>
          </wp:positionV>
          <wp:extent cx="451034" cy="485008"/>
          <wp:effectExtent l="0" t="0" r="6350" b="0"/>
          <wp:wrapNone/>
          <wp:docPr id="1071664939" name="Imagen 10716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454142" cy="4883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30DEB" w14:textId="77777777" w:rsidR="00DF374B" w:rsidRDefault="00DF374B">
    <w:pPr>
      <w:pStyle w:val="Encabezado"/>
    </w:pPr>
    <w:r w:rsidRPr="006E4B7C">
      <w:rPr>
        <w:rFonts w:ascii="Algerian" w:hAnsi="Algerian"/>
        <w:noProof/>
        <w:lang w:eastAsia="es-EC"/>
      </w:rPr>
      <w:drawing>
        <wp:anchor distT="0" distB="0" distL="114300" distR="114300" simplePos="0" relativeHeight="251889152" behindDoc="0" locked="0" layoutInCell="1" allowOverlap="1" wp14:anchorId="7A49D78B" wp14:editId="7522769C">
          <wp:simplePos x="0" y="0"/>
          <wp:positionH relativeFrom="margin">
            <wp:align>right</wp:align>
          </wp:positionH>
          <wp:positionV relativeFrom="paragraph">
            <wp:posOffset>-57150</wp:posOffset>
          </wp:positionV>
          <wp:extent cx="570443" cy="613410"/>
          <wp:effectExtent l="0" t="0" r="1270" b="0"/>
          <wp:wrapNone/>
          <wp:docPr id="127176427" name="Imagen 12717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70443" cy="6134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20B1B" w14:textId="160EDF55" w:rsidR="00A42FC4" w:rsidRDefault="00A42FC4">
    <w:pPr>
      <w:pStyle w:val="Encabezado"/>
    </w:pPr>
    <w:r w:rsidRPr="00512FF4">
      <w:rPr>
        <w:rFonts w:ascii="Algerian" w:hAnsi="Algerian"/>
        <w:noProof/>
        <w:sz w:val="2"/>
        <w:lang w:eastAsia="es-EC"/>
      </w:rPr>
      <w:drawing>
        <wp:anchor distT="0" distB="0" distL="114300" distR="114300" simplePos="0" relativeHeight="251937280" behindDoc="0" locked="0" layoutInCell="1" allowOverlap="1" wp14:anchorId="539A8F27" wp14:editId="74689B90">
          <wp:simplePos x="0" y="0"/>
          <wp:positionH relativeFrom="rightMargin">
            <wp:posOffset>-572770</wp:posOffset>
          </wp:positionH>
          <wp:positionV relativeFrom="paragraph">
            <wp:posOffset>-104775</wp:posOffset>
          </wp:positionV>
          <wp:extent cx="608330" cy="654149"/>
          <wp:effectExtent l="0" t="0" r="1270" b="0"/>
          <wp:wrapNone/>
          <wp:docPr id="1984361622" name="Imagen 198436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705F6" w14:textId="77777777" w:rsidR="00DF374B" w:rsidRDefault="00DF374B">
    <w:pPr>
      <w:pStyle w:val="Encabezado"/>
    </w:pPr>
    <w:r w:rsidRPr="006E4B7C">
      <w:rPr>
        <w:rFonts w:ascii="Algerian" w:hAnsi="Algerian"/>
        <w:noProof/>
        <w:lang w:eastAsia="es-EC"/>
      </w:rPr>
      <w:drawing>
        <wp:anchor distT="0" distB="0" distL="114300" distR="114300" simplePos="0" relativeHeight="251891200" behindDoc="0" locked="0" layoutInCell="1" allowOverlap="1" wp14:anchorId="21FC9997" wp14:editId="4C4DEFB0">
          <wp:simplePos x="0" y="0"/>
          <wp:positionH relativeFrom="margin">
            <wp:posOffset>7164705</wp:posOffset>
          </wp:positionH>
          <wp:positionV relativeFrom="paragraph">
            <wp:posOffset>-35732</wp:posOffset>
          </wp:positionV>
          <wp:extent cx="533400" cy="573577"/>
          <wp:effectExtent l="0" t="0" r="0" b="0"/>
          <wp:wrapNone/>
          <wp:docPr id="745988571" name="Imagen 74598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35033" cy="57533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B3DE4" w14:textId="77777777" w:rsidR="00DF374B" w:rsidRDefault="00DF374B">
    <w:pPr>
      <w:pStyle w:val="Encabezado"/>
    </w:pPr>
    <w:r w:rsidRPr="006E4B7C">
      <w:rPr>
        <w:rFonts w:ascii="Algerian" w:hAnsi="Algerian"/>
        <w:noProof/>
        <w:lang w:eastAsia="es-EC"/>
      </w:rPr>
      <w:drawing>
        <wp:anchor distT="0" distB="0" distL="114300" distR="114300" simplePos="0" relativeHeight="251893248" behindDoc="0" locked="0" layoutInCell="1" allowOverlap="1" wp14:anchorId="3501FC5E" wp14:editId="32F616F4">
          <wp:simplePos x="0" y="0"/>
          <wp:positionH relativeFrom="margin">
            <wp:align>right</wp:align>
          </wp:positionH>
          <wp:positionV relativeFrom="paragraph">
            <wp:posOffset>-14605</wp:posOffset>
          </wp:positionV>
          <wp:extent cx="548640" cy="589965"/>
          <wp:effectExtent l="0" t="0" r="3810" b="635"/>
          <wp:wrapNone/>
          <wp:docPr id="1977383000" name="Imagen 197738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48640" cy="5899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B9C7B" w14:textId="77777777" w:rsidR="00DF374B" w:rsidRDefault="00DF374B">
    <w:pPr>
      <w:pStyle w:val="Encabezado"/>
    </w:pPr>
    <w:r w:rsidRPr="006E4B7C">
      <w:rPr>
        <w:rFonts w:ascii="Algerian" w:hAnsi="Algerian"/>
        <w:noProof/>
        <w:lang w:eastAsia="es-EC"/>
      </w:rPr>
      <w:drawing>
        <wp:anchor distT="0" distB="0" distL="114300" distR="114300" simplePos="0" relativeHeight="251918848" behindDoc="0" locked="0" layoutInCell="1" allowOverlap="1" wp14:anchorId="41FF2500" wp14:editId="33900741">
          <wp:simplePos x="0" y="0"/>
          <wp:positionH relativeFrom="margin">
            <wp:align>right</wp:align>
          </wp:positionH>
          <wp:positionV relativeFrom="paragraph">
            <wp:posOffset>34290</wp:posOffset>
          </wp:positionV>
          <wp:extent cx="539145" cy="579755"/>
          <wp:effectExtent l="0" t="0" r="0" b="0"/>
          <wp:wrapNone/>
          <wp:docPr id="250088255" name="Imagen 25008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39145" cy="5797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20BAA" w14:textId="77777777" w:rsidR="00DF374B" w:rsidRDefault="00DF374B">
    <w:pPr>
      <w:pStyle w:val="Encabezado"/>
    </w:pPr>
    <w:r w:rsidRPr="006E4B7C">
      <w:rPr>
        <w:rFonts w:ascii="Algerian" w:hAnsi="Algerian"/>
        <w:noProof/>
        <w:lang w:eastAsia="es-EC"/>
      </w:rPr>
      <w:drawing>
        <wp:anchor distT="0" distB="0" distL="114300" distR="114300" simplePos="0" relativeHeight="251912704" behindDoc="0" locked="0" layoutInCell="1" allowOverlap="1" wp14:anchorId="7676276F" wp14:editId="1C59E4A5">
          <wp:simplePos x="0" y="0"/>
          <wp:positionH relativeFrom="margin">
            <wp:posOffset>7355205</wp:posOffset>
          </wp:positionH>
          <wp:positionV relativeFrom="paragraph">
            <wp:posOffset>19050</wp:posOffset>
          </wp:positionV>
          <wp:extent cx="510800" cy="549275"/>
          <wp:effectExtent l="0" t="0" r="3810" b="3175"/>
          <wp:wrapNone/>
          <wp:docPr id="1506574711" name="Imagen 150657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13496" cy="55217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6D361" w14:textId="77777777" w:rsidR="00DF374B" w:rsidRDefault="00DF374B">
    <w:pPr>
      <w:pStyle w:val="Encabezado"/>
    </w:pPr>
    <w:r w:rsidRPr="006E4B7C">
      <w:rPr>
        <w:rFonts w:ascii="Algerian" w:hAnsi="Algerian"/>
        <w:noProof/>
        <w:lang w:eastAsia="es-EC"/>
      </w:rPr>
      <w:drawing>
        <wp:anchor distT="0" distB="0" distL="114300" distR="114300" simplePos="0" relativeHeight="251895296" behindDoc="0" locked="0" layoutInCell="1" allowOverlap="1" wp14:anchorId="163823A2" wp14:editId="58C7BE1F">
          <wp:simplePos x="0" y="0"/>
          <wp:positionH relativeFrom="margin">
            <wp:align>right</wp:align>
          </wp:positionH>
          <wp:positionV relativeFrom="paragraph">
            <wp:posOffset>64135</wp:posOffset>
          </wp:positionV>
          <wp:extent cx="518160" cy="557189"/>
          <wp:effectExtent l="0" t="0" r="0" b="0"/>
          <wp:wrapNone/>
          <wp:docPr id="1389592390" name="Imagen 138959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18160" cy="55718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B12E9" w14:textId="77777777" w:rsidR="00DF374B" w:rsidRDefault="00DF374B">
    <w:pPr>
      <w:pStyle w:val="Encabezado"/>
    </w:pPr>
    <w:r w:rsidRPr="006E4B7C">
      <w:rPr>
        <w:rFonts w:ascii="Algerian" w:hAnsi="Algerian"/>
        <w:noProof/>
        <w:lang w:eastAsia="es-EC"/>
      </w:rPr>
      <w:drawing>
        <wp:anchor distT="0" distB="0" distL="114300" distR="114300" simplePos="0" relativeHeight="251914752" behindDoc="0" locked="0" layoutInCell="1" allowOverlap="1" wp14:anchorId="26412B9B" wp14:editId="325D0221">
          <wp:simplePos x="0" y="0"/>
          <wp:positionH relativeFrom="margin">
            <wp:align>right</wp:align>
          </wp:positionH>
          <wp:positionV relativeFrom="paragraph">
            <wp:posOffset>-24765</wp:posOffset>
          </wp:positionV>
          <wp:extent cx="487680" cy="524413"/>
          <wp:effectExtent l="0" t="0" r="7620" b="9525"/>
          <wp:wrapNone/>
          <wp:docPr id="1922672994" name="Imagen 192267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487680" cy="52441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61FBB" w14:textId="6255CD01" w:rsidR="00DF374B" w:rsidRDefault="00DF374B">
    <w:pPr>
      <w:pStyle w:val="Encabezado"/>
    </w:pPr>
    <w:r w:rsidRPr="006E4B7C">
      <w:rPr>
        <w:rFonts w:ascii="Algerian" w:hAnsi="Algerian"/>
        <w:noProof/>
        <w:lang w:eastAsia="es-EC"/>
      </w:rPr>
      <w:drawing>
        <wp:anchor distT="0" distB="0" distL="114300" distR="114300" simplePos="0" relativeHeight="251899392" behindDoc="0" locked="0" layoutInCell="1" allowOverlap="1" wp14:anchorId="28B8F9F5" wp14:editId="10A68618">
          <wp:simplePos x="0" y="0"/>
          <wp:positionH relativeFrom="margin">
            <wp:align>right</wp:align>
          </wp:positionH>
          <wp:positionV relativeFrom="paragraph">
            <wp:posOffset>-175260</wp:posOffset>
          </wp:positionV>
          <wp:extent cx="617220" cy="663711"/>
          <wp:effectExtent l="0" t="0" r="0" b="3175"/>
          <wp:wrapNone/>
          <wp:docPr id="222432851" name="Imagen 22243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7220" cy="6637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61F2" w14:textId="795B5921" w:rsidR="00DF374B" w:rsidRDefault="00DF374B">
    <w:pPr>
      <w:pStyle w:val="Encabezado"/>
    </w:pPr>
    <w:r w:rsidRPr="006E4B7C">
      <w:rPr>
        <w:rFonts w:ascii="Algerian" w:hAnsi="Algerian"/>
        <w:noProof/>
        <w:lang w:eastAsia="es-EC"/>
      </w:rPr>
      <w:drawing>
        <wp:anchor distT="0" distB="0" distL="114300" distR="114300" simplePos="0" relativeHeight="251902464" behindDoc="0" locked="0" layoutInCell="1" allowOverlap="1" wp14:anchorId="6C70F8E1" wp14:editId="72AF445E">
          <wp:simplePos x="0" y="0"/>
          <wp:positionH relativeFrom="margin">
            <wp:align>right</wp:align>
          </wp:positionH>
          <wp:positionV relativeFrom="paragraph">
            <wp:posOffset>-80010</wp:posOffset>
          </wp:positionV>
          <wp:extent cx="571374" cy="614411"/>
          <wp:effectExtent l="0" t="0" r="635" b="0"/>
          <wp:wrapNone/>
          <wp:docPr id="1679119942" name="Imagen 167911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571374" cy="6144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B911D" w14:textId="77777777" w:rsidR="00DF374B" w:rsidRDefault="00DF374B">
    <w:pPr>
      <w:pStyle w:val="Encabezado"/>
    </w:pPr>
    <w:r w:rsidRPr="006E4B7C">
      <w:rPr>
        <w:rFonts w:ascii="Algerian" w:hAnsi="Algerian"/>
        <w:noProof/>
        <w:lang w:eastAsia="es-EC"/>
      </w:rPr>
      <w:drawing>
        <wp:anchor distT="0" distB="0" distL="114300" distR="114300" simplePos="0" relativeHeight="251916800" behindDoc="0" locked="0" layoutInCell="1" allowOverlap="1" wp14:anchorId="213B030B" wp14:editId="502DE652">
          <wp:simplePos x="0" y="0"/>
          <wp:positionH relativeFrom="margin">
            <wp:align>right</wp:align>
          </wp:positionH>
          <wp:positionV relativeFrom="paragraph">
            <wp:posOffset>-260350</wp:posOffset>
          </wp:positionV>
          <wp:extent cx="617220" cy="663711"/>
          <wp:effectExtent l="0" t="0" r="0" b="3175"/>
          <wp:wrapNone/>
          <wp:docPr id="401765401" name="Imagen 40176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17220" cy="6637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3E67B" w14:textId="0813FFB5" w:rsidR="00A42FC4" w:rsidRDefault="00A42FC4">
    <w:pPr>
      <w:pStyle w:val="Encabezado"/>
    </w:pPr>
    <w:r w:rsidRPr="00512FF4">
      <w:rPr>
        <w:rFonts w:ascii="Algerian" w:hAnsi="Algerian"/>
        <w:noProof/>
        <w:sz w:val="2"/>
        <w:lang w:eastAsia="es-EC"/>
      </w:rPr>
      <w:drawing>
        <wp:anchor distT="0" distB="0" distL="114300" distR="114300" simplePos="0" relativeHeight="251939328" behindDoc="0" locked="0" layoutInCell="1" allowOverlap="1" wp14:anchorId="02456F7D" wp14:editId="6706C991">
          <wp:simplePos x="0" y="0"/>
          <wp:positionH relativeFrom="rightMargin">
            <wp:posOffset>-668020</wp:posOffset>
          </wp:positionH>
          <wp:positionV relativeFrom="paragraph">
            <wp:posOffset>-238125</wp:posOffset>
          </wp:positionV>
          <wp:extent cx="608330" cy="654149"/>
          <wp:effectExtent l="0" t="0" r="1270" b="0"/>
          <wp:wrapNone/>
          <wp:docPr id="839361271" name="Imagen 83936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61645" w14:textId="6F8A4FF0" w:rsidR="00A42FC4" w:rsidRDefault="00A42FC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C2E07" w14:textId="6D99F118" w:rsidR="00A42FC4" w:rsidRDefault="00A42FC4">
    <w:pPr>
      <w:pStyle w:val="Encabezado"/>
    </w:pPr>
    <w:r w:rsidRPr="00512FF4">
      <w:rPr>
        <w:rFonts w:ascii="Algerian" w:hAnsi="Algerian"/>
        <w:noProof/>
        <w:sz w:val="2"/>
        <w:lang w:eastAsia="es-EC"/>
      </w:rPr>
      <w:drawing>
        <wp:anchor distT="0" distB="0" distL="114300" distR="114300" simplePos="0" relativeHeight="251941376" behindDoc="0" locked="0" layoutInCell="1" allowOverlap="1" wp14:anchorId="45C31D01" wp14:editId="30FA7019">
          <wp:simplePos x="0" y="0"/>
          <wp:positionH relativeFrom="rightMargin">
            <wp:posOffset>-668020</wp:posOffset>
          </wp:positionH>
          <wp:positionV relativeFrom="paragraph">
            <wp:posOffset>-209550</wp:posOffset>
          </wp:positionV>
          <wp:extent cx="608330" cy="654149"/>
          <wp:effectExtent l="0" t="0" r="1270" b="0"/>
          <wp:wrapNone/>
          <wp:docPr id="1376981969" name="Imagen 137698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F7F10" w14:textId="355C613F" w:rsidR="00A42FC4" w:rsidRDefault="00A42FC4">
    <w:pPr>
      <w:pStyle w:val="Encabezado"/>
    </w:pPr>
    <w:r w:rsidRPr="00512FF4">
      <w:rPr>
        <w:rFonts w:ascii="Algerian" w:hAnsi="Algerian"/>
        <w:noProof/>
        <w:sz w:val="2"/>
        <w:lang w:eastAsia="es-EC"/>
      </w:rPr>
      <w:drawing>
        <wp:anchor distT="0" distB="0" distL="114300" distR="114300" simplePos="0" relativeHeight="251943424" behindDoc="0" locked="0" layoutInCell="1" allowOverlap="1" wp14:anchorId="340B815C" wp14:editId="455F2364">
          <wp:simplePos x="0" y="0"/>
          <wp:positionH relativeFrom="rightMargin">
            <wp:posOffset>-667928</wp:posOffset>
          </wp:positionH>
          <wp:positionV relativeFrom="paragraph">
            <wp:posOffset>-276225</wp:posOffset>
          </wp:positionV>
          <wp:extent cx="608330" cy="654149"/>
          <wp:effectExtent l="0" t="0" r="1270" b="0"/>
          <wp:wrapNone/>
          <wp:docPr id="123371458" name="Imagen 12337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5987646"/>
                  <pic:cNvPicPr>
                    <a:picLocks noChangeAspect="1" noChangeArrowheads="1"/>
                  </pic:cNvPicPr>
                </pic:nvPicPr>
                <pic:blipFill>
                  <a:blip r:embed="rId1">
                    <a:extLst>
                      <a:ext uri="{28A0092B-C50C-407E-A947-70E740481C1C}">
                        <a14:useLocalDpi xmlns:a14="http://schemas.microsoft.com/office/drawing/2010/main" val="0"/>
                      </a:ext>
                    </a:extLst>
                  </a:blip>
                  <a:srcRect l="52292" t="14774" r="16797" b="26137"/>
                  <a:stretch>
                    <a:fillRect/>
                  </a:stretch>
                </pic:blipFill>
                <pic:spPr bwMode="auto">
                  <a:xfrm>
                    <a:off x="0" y="0"/>
                    <a:ext cx="608330" cy="65414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38EB2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148647C"/>
    <w:multiLevelType w:val="hybridMultilevel"/>
    <w:tmpl w:val="75BAC9AE"/>
    <w:lvl w:ilvl="0" w:tplc="580A0019">
      <w:start w:val="1"/>
      <w:numFmt w:val="lowerLetter"/>
      <w:lvlText w:val="%1."/>
      <w:lvlJc w:val="left"/>
      <w:pPr>
        <w:ind w:left="768" w:hanging="360"/>
      </w:pPr>
      <w:rPr>
        <w:rFonts w:hint="default"/>
      </w:rPr>
    </w:lvl>
    <w:lvl w:ilvl="1" w:tplc="580A0019">
      <w:start w:val="1"/>
      <w:numFmt w:val="lowerLetter"/>
      <w:lvlText w:val="%2."/>
      <w:lvlJc w:val="left"/>
      <w:pPr>
        <w:ind w:left="1488" w:hanging="360"/>
      </w:pPr>
    </w:lvl>
    <w:lvl w:ilvl="2" w:tplc="580A001B">
      <w:start w:val="1"/>
      <w:numFmt w:val="lowerRoman"/>
      <w:lvlText w:val="%3."/>
      <w:lvlJc w:val="right"/>
      <w:pPr>
        <w:ind w:left="2208" w:hanging="180"/>
      </w:pPr>
    </w:lvl>
    <w:lvl w:ilvl="3" w:tplc="580A000F">
      <w:start w:val="1"/>
      <w:numFmt w:val="decimal"/>
      <w:lvlText w:val="%4."/>
      <w:lvlJc w:val="left"/>
      <w:pPr>
        <w:ind w:left="2928" w:hanging="360"/>
      </w:pPr>
    </w:lvl>
    <w:lvl w:ilvl="4" w:tplc="580A0019">
      <w:start w:val="1"/>
      <w:numFmt w:val="lowerLetter"/>
      <w:lvlText w:val="%5."/>
      <w:lvlJc w:val="left"/>
      <w:pPr>
        <w:ind w:left="3648" w:hanging="360"/>
      </w:pPr>
    </w:lvl>
    <w:lvl w:ilvl="5" w:tplc="580A001B" w:tentative="1">
      <w:start w:val="1"/>
      <w:numFmt w:val="lowerRoman"/>
      <w:lvlText w:val="%6."/>
      <w:lvlJc w:val="right"/>
      <w:pPr>
        <w:ind w:left="4368" w:hanging="180"/>
      </w:pPr>
    </w:lvl>
    <w:lvl w:ilvl="6" w:tplc="580A000F" w:tentative="1">
      <w:start w:val="1"/>
      <w:numFmt w:val="decimal"/>
      <w:lvlText w:val="%7."/>
      <w:lvlJc w:val="left"/>
      <w:pPr>
        <w:ind w:left="5088" w:hanging="360"/>
      </w:pPr>
    </w:lvl>
    <w:lvl w:ilvl="7" w:tplc="580A0019" w:tentative="1">
      <w:start w:val="1"/>
      <w:numFmt w:val="lowerLetter"/>
      <w:lvlText w:val="%8."/>
      <w:lvlJc w:val="left"/>
      <w:pPr>
        <w:ind w:left="5808" w:hanging="360"/>
      </w:pPr>
    </w:lvl>
    <w:lvl w:ilvl="8" w:tplc="580A001B" w:tentative="1">
      <w:start w:val="1"/>
      <w:numFmt w:val="lowerRoman"/>
      <w:lvlText w:val="%9."/>
      <w:lvlJc w:val="right"/>
      <w:pPr>
        <w:ind w:left="6528" w:hanging="180"/>
      </w:pPr>
    </w:lvl>
  </w:abstractNum>
  <w:abstractNum w:abstractNumId="2" w15:restartNumberingAfterBreak="0">
    <w:nsid w:val="01B76F02"/>
    <w:multiLevelType w:val="hybridMultilevel"/>
    <w:tmpl w:val="ED1E3204"/>
    <w:lvl w:ilvl="0" w:tplc="421C8B9E">
      <w:start w:val="1"/>
      <w:numFmt w:val="lowerLetter"/>
      <w:lvlText w:val="%1)"/>
      <w:lvlJc w:val="left"/>
      <w:pPr>
        <w:ind w:left="119" w:hanging="281"/>
      </w:pPr>
      <w:rPr>
        <w:rFonts w:ascii="Times New Roman" w:eastAsia="Times New Roman" w:hAnsi="Times New Roman" w:cs="Times New Roman" w:hint="default"/>
        <w:spacing w:val="-1"/>
        <w:w w:val="99"/>
        <w:sz w:val="24"/>
        <w:szCs w:val="24"/>
        <w:lang w:val="es-ES" w:eastAsia="en-US" w:bidi="ar-SA"/>
      </w:rPr>
    </w:lvl>
    <w:lvl w:ilvl="1" w:tplc="919E008E">
      <w:numFmt w:val="bullet"/>
      <w:lvlText w:val="•"/>
      <w:lvlJc w:val="left"/>
      <w:pPr>
        <w:ind w:left="1160" w:hanging="281"/>
      </w:pPr>
      <w:rPr>
        <w:rFonts w:hint="default"/>
        <w:lang w:val="es-ES" w:eastAsia="en-US" w:bidi="ar-SA"/>
      </w:rPr>
    </w:lvl>
    <w:lvl w:ilvl="2" w:tplc="ACD03BC8">
      <w:numFmt w:val="bullet"/>
      <w:lvlText w:val="•"/>
      <w:lvlJc w:val="left"/>
      <w:pPr>
        <w:ind w:left="2200" w:hanging="281"/>
      </w:pPr>
      <w:rPr>
        <w:rFonts w:hint="default"/>
        <w:lang w:val="es-ES" w:eastAsia="en-US" w:bidi="ar-SA"/>
      </w:rPr>
    </w:lvl>
    <w:lvl w:ilvl="3" w:tplc="EDAEBCE0">
      <w:numFmt w:val="bullet"/>
      <w:lvlText w:val="•"/>
      <w:lvlJc w:val="left"/>
      <w:pPr>
        <w:ind w:left="3240" w:hanging="281"/>
      </w:pPr>
      <w:rPr>
        <w:rFonts w:hint="default"/>
        <w:lang w:val="es-ES" w:eastAsia="en-US" w:bidi="ar-SA"/>
      </w:rPr>
    </w:lvl>
    <w:lvl w:ilvl="4" w:tplc="6B32E214">
      <w:numFmt w:val="bullet"/>
      <w:lvlText w:val="•"/>
      <w:lvlJc w:val="left"/>
      <w:pPr>
        <w:ind w:left="4280" w:hanging="281"/>
      </w:pPr>
      <w:rPr>
        <w:rFonts w:hint="default"/>
        <w:lang w:val="es-ES" w:eastAsia="en-US" w:bidi="ar-SA"/>
      </w:rPr>
    </w:lvl>
    <w:lvl w:ilvl="5" w:tplc="B80ADDB2">
      <w:numFmt w:val="bullet"/>
      <w:lvlText w:val="•"/>
      <w:lvlJc w:val="left"/>
      <w:pPr>
        <w:ind w:left="5320" w:hanging="281"/>
      </w:pPr>
      <w:rPr>
        <w:rFonts w:hint="default"/>
        <w:lang w:val="es-ES" w:eastAsia="en-US" w:bidi="ar-SA"/>
      </w:rPr>
    </w:lvl>
    <w:lvl w:ilvl="6" w:tplc="AC92FEC8">
      <w:numFmt w:val="bullet"/>
      <w:lvlText w:val="•"/>
      <w:lvlJc w:val="left"/>
      <w:pPr>
        <w:ind w:left="6360" w:hanging="281"/>
      </w:pPr>
      <w:rPr>
        <w:rFonts w:hint="default"/>
        <w:lang w:val="es-ES" w:eastAsia="en-US" w:bidi="ar-SA"/>
      </w:rPr>
    </w:lvl>
    <w:lvl w:ilvl="7" w:tplc="EE164E04">
      <w:numFmt w:val="bullet"/>
      <w:lvlText w:val="•"/>
      <w:lvlJc w:val="left"/>
      <w:pPr>
        <w:ind w:left="7400" w:hanging="281"/>
      </w:pPr>
      <w:rPr>
        <w:rFonts w:hint="default"/>
        <w:lang w:val="es-ES" w:eastAsia="en-US" w:bidi="ar-SA"/>
      </w:rPr>
    </w:lvl>
    <w:lvl w:ilvl="8" w:tplc="5374EC0C">
      <w:numFmt w:val="bullet"/>
      <w:lvlText w:val="•"/>
      <w:lvlJc w:val="left"/>
      <w:pPr>
        <w:ind w:left="8440" w:hanging="281"/>
      </w:pPr>
      <w:rPr>
        <w:rFonts w:hint="default"/>
        <w:lang w:val="es-ES" w:eastAsia="en-US" w:bidi="ar-SA"/>
      </w:rPr>
    </w:lvl>
  </w:abstractNum>
  <w:abstractNum w:abstractNumId="3" w15:restartNumberingAfterBreak="0">
    <w:nsid w:val="04EF67CA"/>
    <w:multiLevelType w:val="hybridMultilevel"/>
    <w:tmpl w:val="D922A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5E24D6"/>
    <w:multiLevelType w:val="multilevel"/>
    <w:tmpl w:val="342AA5F0"/>
    <w:styleLink w:val="Propioestilo"/>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9BD5036"/>
    <w:multiLevelType w:val="hybridMultilevel"/>
    <w:tmpl w:val="EED2B602"/>
    <w:lvl w:ilvl="0" w:tplc="300A000D">
      <w:start w:val="1"/>
      <w:numFmt w:val="bullet"/>
      <w:lvlText w:val=""/>
      <w:lvlJc w:val="left"/>
      <w:pPr>
        <w:ind w:left="1440" w:hanging="360"/>
      </w:pPr>
      <w:rPr>
        <w:rFonts w:ascii="Wingdings" w:hAnsi="Wingdings"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6" w15:restartNumberingAfterBreak="0">
    <w:nsid w:val="0CEE2E62"/>
    <w:multiLevelType w:val="hybridMultilevel"/>
    <w:tmpl w:val="9F8C4D3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26608A0"/>
    <w:multiLevelType w:val="hybridMultilevel"/>
    <w:tmpl w:val="D38666A8"/>
    <w:lvl w:ilvl="0" w:tplc="1E2CD610">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2A04A41"/>
    <w:multiLevelType w:val="multilevel"/>
    <w:tmpl w:val="5F6410DC"/>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380376F"/>
    <w:multiLevelType w:val="hybridMultilevel"/>
    <w:tmpl w:val="BFF8FCE0"/>
    <w:lvl w:ilvl="0" w:tplc="EAD0B4FA">
      <w:numFmt w:val="bullet"/>
      <w:lvlText w:val=""/>
      <w:lvlJc w:val="left"/>
      <w:pPr>
        <w:ind w:left="839" w:hanging="360"/>
      </w:pPr>
      <w:rPr>
        <w:rFonts w:ascii="Symbol" w:eastAsia="Symbol" w:hAnsi="Symbol" w:cs="Symbol" w:hint="default"/>
        <w:w w:val="99"/>
        <w:sz w:val="24"/>
        <w:szCs w:val="24"/>
        <w:lang w:val="es-ES" w:eastAsia="en-US" w:bidi="ar-SA"/>
      </w:rPr>
    </w:lvl>
    <w:lvl w:ilvl="1" w:tplc="86307A7C">
      <w:numFmt w:val="bullet"/>
      <w:lvlText w:val="•"/>
      <w:lvlJc w:val="left"/>
      <w:pPr>
        <w:ind w:left="1808" w:hanging="360"/>
      </w:pPr>
      <w:rPr>
        <w:rFonts w:hint="default"/>
        <w:lang w:val="es-ES" w:eastAsia="en-US" w:bidi="ar-SA"/>
      </w:rPr>
    </w:lvl>
    <w:lvl w:ilvl="2" w:tplc="758CE4E0">
      <w:numFmt w:val="bullet"/>
      <w:lvlText w:val="•"/>
      <w:lvlJc w:val="left"/>
      <w:pPr>
        <w:ind w:left="2776" w:hanging="360"/>
      </w:pPr>
      <w:rPr>
        <w:rFonts w:hint="default"/>
        <w:lang w:val="es-ES" w:eastAsia="en-US" w:bidi="ar-SA"/>
      </w:rPr>
    </w:lvl>
    <w:lvl w:ilvl="3" w:tplc="14B855BE">
      <w:numFmt w:val="bullet"/>
      <w:lvlText w:val="•"/>
      <w:lvlJc w:val="left"/>
      <w:pPr>
        <w:ind w:left="3744" w:hanging="360"/>
      </w:pPr>
      <w:rPr>
        <w:rFonts w:hint="default"/>
        <w:lang w:val="es-ES" w:eastAsia="en-US" w:bidi="ar-SA"/>
      </w:rPr>
    </w:lvl>
    <w:lvl w:ilvl="4" w:tplc="C9FA2400">
      <w:numFmt w:val="bullet"/>
      <w:lvlText w:val="•"/>
      <w:lvlJc w:val="left"/>
      <w:pPr>
        <w:ind w:left="4712" w:hanging="360"/>
      </w:pPr>
      <w:rPr>
        <w:rFonts w:hint="default"/>
        <w:lang w:val="es-ES" w:eastAsia="en-US" w:bidi="ar-SA"/>
      </w:rPr>
    </w:lvl>
    <w:lvl w:ilvl="5" w:tplc="7DFA72EA">
      <w:numFmt w:val="bullet"/>
      <w:lvlText w:val="•"/>
      <w:lvlJc w:val="left"/>
      <w:pPr>
        <w:ind w:left="5680" w:hanging="360"/>
      </w:pPr>
      <w:rPr>
        <w:rFonts w:hint="default"/>
        <w:lang w:val="es-ES" w:eastAsia="en-US" w:bidi="ar-SA"/>
      </w:rPr>
    </w:lvl>
    <w:lvl w:ilvl="6" w:tplc="13D897EA">
      <w:numFmt w:val="bullet"/>
      <w:lvlText w:val="•"/>
      <w:lvlJc w:val="left"/>
      <w:pPr>
        <w:ind w:left="6648" w:hanging="360"/>
      </w:pPr>
      <w:rPr>
        <w:rFonts w:hint="default"/>
        <w:lang w:val="es-ES" w:eastAsia="en-US" w:bidi="ar-SA"/>
      </w:rPr>
    </w:lvl>
    <w:lvl w:ilvl="7" w:tplc="6CA0CE12">
      <w:numFmt w:val="bullet"/>
      <w:lvlText w:val="•"/>
      <w:lvlJc w:val="left"/>
      <w:pPr>
        <w:ind w:left="7616" w:hanging="360"/>
      </w:pPr>
      <w:rPr>
        <w:rFonts w:hint="default"/>
        <w:lang w:val="es-ES" w:eastAsia="en-US" w:bidi="ar-SA"/>
      </w:rPr>
    </w:lvl>
    <w:lvl w:ilvl="8" w:tplc="4462F8BC">
      <w:numFmt w:val="bullet"/>
      <w:lvlText w:val="•"/>
      <w:lvlJc w:val="left"/>
      <w:pPr>
        <w:ind w:left="8584" w:hanging="360"/>
      </w:pPr>
      <w:rPr>
        <w:rFonts w:hint="default"/>
        <w:lang w:val="es-ES" w:eastAsia="en-US" w:bidi="ar-SA"/>
      </w:rPr>
    </w:lvl>
  </w:abstractNum>
  <w:abstractNum w:abstractNumId="10" w15:restartNumberingAfterBreak="0">
    <w:nsid w:val="14424D57"/>
    <w:multiLevelType w:val="hybridMultilevel"/>
    <w:tmpl w:val="AF5AC270"/>
    <w:lvl w:ilvl="0" w:tplc="E9FAC7DA">
      <w:numFmt w:val="bullet"/>
      <w:lvlText w:val=""/>
      <w:lvlJc w:val="left"/>
      <w:pPr>
        <w:ind w:left="840" w:hanging="360"/>
      </w:pPr>
      <w:rPr>
        <w:rFonts w:ascii="Wingdings" w:eastAsia="Wingdings" w:hAnsi="Wingdings" w:cs="Wingdings" w:hint="default"/>
        <w:w w:val="99"/>
        <w:sz w:val="20"/>
        <w:szCs w:val="20"/>
        <w:lang w:val="es-ES" w:eastAsia="en-US" w:bidi="ar-SA"/>
      </w:rPr>
    </w:lvl>
    <w:lvl w:ilvl="1" w:tplc="94FE5F6C">
      <w:numFmt w:val="bullet"/>
      <w:lvlText w:val="•"/>
      <w:lvlJc w:val="left"/>
      <w:pPr>
        <w:ind w:left="1808" w:hanging="360"/>
      </w:pPr>
      <w:rPr>
        <w:rFonts w:hint="default"/>
        <w:lang w:val="es-ES" w:eastAsia="en-US" w:bidi="ar-SA"/>
      </w:rPr>
    </w:lvl>
    <w:lvl w:ilvl="2" w:tplc="2C5650A6">
      <w:numFmt w:val="bullet"/>
      <w:lvlText w:val="•"/>
      <w:lvlJc w:val="left"/>
      <w:pPr>
        <w:ind w:left="2776" w:hanging="360"/>
      </w:pPr>
      <w:rPr>
        <w:rFonts w:hint="default"/>
        <w:lang w:val="es-ES" w:eastAsia="en-US" w:bidi="ar-SA"/>
      </w:rPr>
    </w:lvl>
    <w:lvl w:ilvl="3" w:tplc="83A6028C">
      <w:numFmt w:val="bullet"/>
      <w:lvlText w:val="•"/>
      <w:lvlJc w:val="left"/>
      <w:pPr>
        <w:ind w:left="3744" w:hanging="360"/>
      </w:pPr>
      <w:rPr>
        <w:rFonts w:hint="default"/>
        <w:lang w:val="es-ES" w:eastAsia="en-US" w:bidi="ar-SA"/>
      </w:rPr>
    </w:lvl>
    <w:lvl w:ilvl="4" w:tplc="2028193C">
      <w:numFmt w:val="bullet"/>
      <w:lvlText w:val="•"/>
      <w:lvlJc w:val="left"/>
      <w:pPr>
        <w:ind w:left="4712" w:hanging="360"/>
      </w:pPr>
      <w:rPr>
        <w:rFonts w:hint="default"/>
        <w:lang w:val="es-ES" w:eastAsia="en-US" w:bidi="ar-SA"/>
      </w:rPr>
    </w:lvl>
    <w:lvl w:ilvl="5" w:tplc="5D6A49AA">
      <w:numFmt w:val="bullet"/>
      <w:lvlText w:val="•"/>
      <w:lvlJc w:val="left"/>
      <w:pPr>
        <w:ind w:left="5680" w:hanging="360"/>
      </w:pPr>
      <w:rPr>
        <w:rFonts w:hint="default"/>
        <w:lang w:val="es-ES" w:eastAsia="en-US" w:bidi="ar-SA"/>
      </w:rPr>
    </w:lvl>
    <w:lvl w:ilvl="6" w:tplc="5150BD34">
      <w:numFmt w:val="bullet"/>
      <w:lvlText w:val="•"/>
      <w:lvlJc w:val="left"/>
      <w:pPr>
        <w:ind w:left="6648" w:hanging="360"/>
      </w:pPr>
      <w:rPr>
        <w:rFonts w:hint="default"/>
        <w:lang w:val="es-ES" w:eastAsia="en-US" w:bidi="ar-SA"/>
      </w:rPr>
    </w:lvl>
    <w:lvl w:ilvl="7" w:tplc="2C307E26">
      <w:numFmt w:val="bullet"/>
      <w:lvlText w:val="•"/>
      <w:lvlJc w:val="left"/>
      <w:pPr>
        <w:ind w:left="7616" w:hanging="360"/>
      </w:pPr>
      <w:rPr>
        <w:rFonts w:hint="default"/>
        <w:lang w:val="es-ES" w:eastAsia="en-US" w:bidi="ar-SA"/>
      </w:rPr>
    </w:lvl>
    <w:lvl w:ilvl="8" w:tplc="169EFF96">
      <w:numFmt w:val="bullet"/>
      <w:lvlText w:val="•"/>
      <w:lvlJc w:val="left"/>
      <w:pPr>
        <w:ind w:left="8584" w:hanging="360"/>
      </w:pPr>
      <w:rPr>
        <w:rFonts w:hint="default"/>
        <w:lang w:val="es-ES" w:eastAsia="en-US" w:bidi="ar-SA"/>
      </w:rPr>
    </w:lvl>
  </w:abstractNum>
  <w:abstractNum w:abstractNumId="11" w15:restartNumberingAfterBreak="0">
    <w:nsid w:val="167370D9"/>
    <w:multiLevelType w:val="hybridMultilevel"/>
    <w:tmpl w:val="E5E056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16BE272F"/>
    <w:multiLevelType w:val="hybridMultilevel"/>
    <w:tmpl w:val="C8341462"/>
    <w:lvl w:ilvl="0" w:tplc="300A000B">
      <w:start w:val="1"/>
      <w:numFmt w:val="bullet"/>
      <w:lvlText w:val=""/>
      <w:lvlJc w:val="left"/>
      <w:pPr>
        <w:ind w:left="720" w:hanging="360"/>
      </w:pPr>
      <w:rPr>
        <w:rFonts w:ascii="Wingdings" w:hAnsi="Wingding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D">
      <w:start w:val="1"/>
      <w:numFmt w:val="bullet"/>
      <w:lvlText w:val=""/>
      <w:lvlJc w:val="left"/>
      <w:pPr>
        <w:ind w:left="720" w:hanging="360"/>
      </w:pPr>
      <w:rPr>
        <w:rFonts w:ascii="Wingdings" w:hAnsi="Wingdings" w:hint="default"/>
      </w:r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175E1E3B"/>
    <w:multiLevelType w:val="hybridMultilevel"/>
    <w:tmpl w:val="4C281E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18EA710D"/>
    <w:multiLevelType w:val="hybridMultilevel"/>
    <w:tmpl w:val="81F042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198B2877"/>
    <w:multiLevelType w:val="multilevel"/>
    <w:tmpl w:val="98A45E12"/>
    <w:lvl w:ilvl="0">
      <w:start w:val="3"/>
      <w:numFmt w:val="decimal"/>
      <w:lvlText w:val="%1."/>
      <w:lvlJc w:val="left"/>
      <w:pPr>
        <w:ind w:left="480" w:hanging="360"/>
      </w:pPr>
      <w:rPr>
        <w:rFonts w:ascii="Times New Roman" w:eastAsia="Times New Roman" w:hAnsi="Times New Roman" w:cs="Times New Roman" w:hint="default"/>
        <w:b/>
        <w:bCs/>
        <w:w w:val="99"/>
        <w:sz w:val="24"/>
        <w:szCs w:val="24"/>
        <w:lang w:val="es-ES" w:eastAsia="en-US" w:bidi="ar-SA"/>
      </w:rPr>
    </w:lvl>
    <w:lvl w:ilvl="1">
      <w:start w:val="1"/>
      <w:numFmt w:val="decimal"/>
      <w:lvlText w:val="%1.%2."/>
      <w:lvlJc w:val="left"/>
      <w:pPr>
        <w:ind w:left="361" w:hanging="361"/>
        <w:jc w:val="right"/>
      </w:pPr>
      <w:rPr>
        <w:rFonts w:ascii="Times New Roman" w:eastAsia="Times New Roman" w:hAnsi="Times New Roman" w:cs="Times New Roman" w:hint="default"/>
        <w:b/>
        <w:bCs/>
        <w:i w:val="0"/>
        <w:w w:val="99"/>
        <w:sz w:val="24"/>
        <w:szCs w:val="24"/>
        <w:lang w:val="es-ES" w:eastAsia="en-US" w:bidi="ar-SA"/>
      </w:rPr>
    </w:lvl>
    <w:lvl w:ilvl="2">
      <w:start w:val="1"/>
      <w:numFmt w:val="decimal"/>
      <w:lvlText w:val="%1.%2.%3."/>
      <w:lvlJc w:val="left"/>
      <w:pPr>
        <w:ind w:left="840" w:hanging="720"/>
      </w:pPr>
      <w:rPr>
        <w:rFonts w:ascii="Times New Roman" w:eastAsia="Times New Roman" w:hAnsi="Times New Roman" w:cs="Times New Roman" w:hint="default"/>
        <w:b/>
        <w:bCs/>
        <w:w w:val="99"/>
        <w:sz w:val="24"/>
        <w:szCs w:val="24"/>
        <w:lang w:val="es-ES" w:eastAsia="en-US" w:bidi="ar-SA"/>
      </w:rPr>
    </w:lvl>
    <w:lvl w:ilvl="3">
      <w:numFmt w:val="bullet"/>
      <w:lvlText w:val="•"/>
      <w:lvlJc w:val="left"/>
      <w:pPr>
        <w:ind w:left="1932" w:hanging="720"/>
      </w:pPr>
      <w:rPr>
        <w:rFonts w:hint="default"/>
        <w:lang w:val="es-ES" w:eastAsia="en-US" w:bidi="ar-SA"/>
      </w:rPr>
    </w:lvl>
    <w:lvl w:ilvl="4">
      <w:numFmt w:val="bullet"/>
      <w:lvlText w:val="•"/>
      <w:lvlJc w:val="left"/>
      <w:pPr>
        <w:ind w:left="3025" w:hanging="720"/>
      </w:pPr>
      <w:rPr>
        <w:rFonts w:hint="default"/>
        <w:lang w:val="es-ES" w:eastAsia="en-US" w:bidi="ar-SA"/>
      </w:rPr>
    </w:lvl>
    <w:lvl w:ilvl="5">
      <w:numFmt w:val="bullet"/>
      <w:lvlText w:val="•"/>
      <w:lvlJc w:val="left"/>
      <w:pPr>
        <w:ind w:left="4117" w:hanging="720"/>
      </w:pPr>
      <w:rPr>
        <w:rFonts w:hint="default"/>
        <w:lang w:val="es-ES" w:eastAsia="en-US" w:bidi="ar-SA"/>
      </w:rPr>
    </w:lvl>
    <w:lvl w:ilvl="6">
      <w:numFmt w:val="bullet"/>
      <w:lvlText w:val="•"/>
      <w:lvlJc w:val="left"/>
      <w:pPr>
        <w:ind w:left="5210" w:hanging="720"/>
      </w:pPr>
      <w:rPr>
        <w:rFonts w:hint="default"/>
        <w:lang w:val="es-ES" w:eastAsia="en-US" w:bidi="ar-SA"/>
      </w:rPr>
    </w:lvl>
    <w:lvl w:ilvl="7">
      <w:numFmt w:val="bullet"/>
      <w:lvlText w:val="•"/>
      <w:lvlJc w:val="left"/>
      <w:pPr>
        <w:ind w:left="6302" w:hanging="720"/>
      </w:pPr>
      <w:rPr>
        <w:rFonts w:hint="default"/>
        <w:lang w:val="es-ES" w:eastAsia="en-US" w:bidi="ar-SA"/>
      </w:rPr>
    </w:lvl>
    <w:lvl w:ilvl="8">
      <w:numFmt w:val="bullet"/>
      <w:lvlText w:val="•"/>
      <w:lvlJc w:val="left"/>
      <w:pPr>
        <w:ind w:left="7395" w:hanging="720"/>
      </w:pPr>
      <w:rPr>
        <w:rFonts w:hint="default"/>
        <w:lang w:val="es-ES" w:eastAsia="en-US" w:bidi="ar-SA"/>
      </w:rPr>
    </w:lvl>
  </w:abstractNum>
  <w:abstractNum w:abstractNumId="16" w15:restartNumberingAfterBreak="0">
    <w:nsid w:val="1C63294F"/>
    <w:multiLevelType w:val="multilevel"/>
    <w:tmpl w:val="CBCAB5F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114054"/>
    <w:multiLevelType w:val="hybridMultilevel"/>
    <w:tmpl w:val="CDFE0E78"/>
    <w:lvl w:ilvl="0" w:tplc="300A000D">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15:restartNumberingAfterBreak="0">
    <w:nsid w:val="1E0443CE"/>
    <w:multiLevelType w:val="hybridMultilevel"/>
    <w:tmpl w:val="1F844AF4"/>
    <w:lvl w:ilvl="0" w:tplc="0B5E6F38">
      <w:start w:val="1"/>
      <w:numFmt w:val="lowerRoman"/>
      <w:lvlText w:val="(%1)"/>
      <w:lvlJc w:val="left"/>
      <w:pPr>
        <w:ind w:left="1080" w:hanging="720"/>
      </w:pPr>
      <w:rPr>
        <w:rFonts w:hint="default"/>
        <w:b/>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2020142D"/>
    <w:multiLevelType w:val="hybridMultilevel"/>
    <w:tmpl w:val="707266A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1450781"/>
    <w:multiLevelType w:val="multilevel"/>
    <w:tmpl w:val="C14AE090"/>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1" w15:restartNumberingAfterBreak="0">
    <w:nsid w:val="269C6D33"/>
    <w:multiLevelType w:val="hybridMultilevel"/>
    <w:tmpl w:val="1AC0C02E"/>
    <w:lvl w:ilvl="0" w:tplc="3CDC297A">
      <w:start w:val="1"/>
      <w:numFmt w:val="decimal"/>
      <w:lvlText w:val="%1."/>
      <w:lvlJc w:val="left"/>
      <w:pPr>
        <w:ind w:left="720" w:hanging="360"/>
      </w:pPr>
      <w:rPr>
        <w:rFonts w:hint="default"/>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98C2365"/>
    <w:multiLevelType w:val="hybridMultilevel"/>
    <w:tmpl w:val="477A7BE6"/>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15:restartNumberingAfterBreak="0">
    <w:nsid w:val="2A9E2B58"/>
    <w:multiLevelType w:val="multilevel"/>
    <w:tmpl w:val="000E6D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BA516DC"/>
    <w:multiLevelType w:val="multilevel"/>
    <w:tmpl w:val="0FF68D4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EFD5919"/>
    <w:multiLevelType w:val="multilevel"/>
    <w:tmpl w:val="7304BB0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2F8112C6"/>
    <w:multiLevelType w:val="multilevel"/>
    <w:tmpl w:val="4EEC330E"/>
    <w:styleLink w:val="Estilo1"/>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FB275AC"/>
    <w:multiLevelType w:val="hybridMultilevel"/>
    <w:tmpl w:val="0F14C38C"/>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30281C36"/>
    <w:multiLevelType w:val="multilevel"/>
    <w:tmpl w:val="13E0B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1374F84"/>
    <w:multiLevelType w:val="multilevel"/>
    <w:tmpl w:val="8A6A7DE0"/>
    <w:styleLink w:val="propioestilo2"/>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720" w:hanging="360"/>
      </w:pPr>
      <w:rPr>
        <w:rFonts w:ascii="Times New Roman" w:hAnsi="Times New Roman" w:hint="default"/>
        <w:sz w:val="24"/>
      </w:rPr>
    </w:lvl>
    <w:lvl w:ilvl="2">
      <w:start w:val="1"/>
      <w:numFmt w:val="decimal"/>
      <w:lvlText w:val="%1.%2.%3"/>
      <w:lvlJc w:val="left"/>
      <w:pPr>
        <w:ind w:left="1080" w:hanging="360"/>
      </w:pPr>
      <w:rPr>
        <w:rFonts w:ascii="Times New Roman" w:hAnsi="Times New Roman" w:hint="default"/>
        <w:sz w:val="24"/>
      </w:rPr>
    </w:lvl>
    <w:lvl w:ilvl="3">
      <w:start w:val="1"/>
      <w:numFmt w:val="decimal"/>
      <w:lvlText w:val="%1.%2.%3.%4"/>
      <w:lvlJc w:val="left"/>
      <w:pPr>
        <w:ind w:left="1440" w:hanging="360"/>
      </w:pPr>
      <w:rPr>
        <w:rFonts w:ascii="Times New Roman" w:hAnsi="Times New Roman" w:hint="default"/>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32645C09"/>
    <w:multiLevelType w:val="multilevel"/>
    <w:tmpl w:val="98A45E12"/>
    <w:lvl w:ilvl="0">
      <w:start w:val="3"/>
      <w:numFmt w:val="decimal"/>
      <w:lvlText w:val="%1."/>
      <w:lvlJc w:val="left"/>
      <w:pPr>
        <w:ind w:left="480" w:hanging="360"/>
      </w:pPr>
      <w:rPr>
        <w:rFonts w:ascii="Times New Roman" w:eastAsia="Times New Roman" w:hAnsi="Times New Roman" w:cs="Times New Roman" w:hint="default"/>
        <w:b/>
        <w:bCs/>
        <w:w w:val="99"/>
        <w:sz w:val="24"/>
        <w:szCs w:val="24"/>
        <w:lang w:val="es-ES" w:eastAsia="en-US" w:bidi="ar-SA"/>
      </w:rPr>
    </w:lvl>
    <w:lvl w:ilvl="1">
      <w:start w:val="1"/>
      <w:numFmt w:val="decimal"/>
      <w:lvlText w:val="%1.%2."/>
      <w:lvlJc w:val="left"/>
      <w:pPr>
        <w:ind w:left="361" w:hanging="361"/>
        <w:jc w:val="right"/>
      </w:pPr>
      <w:rPr>
        <w:rFonts w:ascii="Times New Roman" w:eastAsia="Times New Roman" w:hAnsi="Times New Roman" w:cs="Times New Roman" w:hint="default"/>
        <w:b/>
        <w:bCs/>
        <w:i w:val="0"/>
        <w:w w:val="99"/>
        <w:sz w:val="24"/>
        <w:szCs w:val="24"/>
        <w:lang w:val="es-ES" w:eastAsia="en-US" w:bidi="ar-SA"/>
      </w:rPr>
    </w:lvl>
    <w:lvl w:ilvl="2">
      <w:start w:val="1"/>
      <w:numFmt w:val="decimal"/>
      <w:lvlText w:val="%1.%2.%3."/>
      <w:lvlJc w:val="left"/>
      <w:pPr>
        <w:ind w:left="840" w:hanging="720"/>
      </w:pPr>
      <w:rPr>
        <w:rFonts w:ascii="Times New Roman" w:eastAsia="Times New Roman" w:hAnsi="Times New Roman" w:cs="Times New Roman" w:hint="default"/>
        <w:b/>
        <w:bCs/>
        <w:w w:val="99"/>
        <w:sz w:val="24"/>
        <w:szCs w:val="24"/>
        <w:lang w:val="es-ES" w:eastAsia="en-US" w:bidi="ar-SA"/>
      </w:rPr>
    </w:lvl>
    <w:lvl w:ilvl="3">
      <w:numFmt w:val="bullet"/>
      <w:lvlText w:val="•"/>
      <w:lvlJc w:val="left"/>
      <w:pPr>
        <w:ind w:left="1932" w:hanging="720"/>
      </w:pPr>
      <w:rPr>
        <w:rFonts w:hint="default"/>
        <w:lang w:val="es-ES" w:eastAsia="en-US" w:bidi="ar-SA"/>
      </w:rPr>
    </w:lvl>
    <w:lvl w:ilvl="4">
      <w:numFmt w:val="bullet"/>
      <w:lvlText w:val="•"/>
      <w:lvlJc w:val="left"/>
      <w:pPr>
        <w:ind w:left="3025" w:hanging="720"/>
      </w:pPr>
      <w:rPr>
        <w:rFonts w:hint="default"/>
        <w:lang w:val="es-ES" w:eastAsia="en-US" w:bidi="ar-SA"/>
      </w:rPr>
    </w:lvl>
    <w:lvl w:ilvl="5">
      <w:numFmt w:val="bullet"/>
      <w:lvlText w:val="•"/>
      <w:lvlJc w:val="left"/>
      <w:pPr>
        <w:ind w:left="4117" w:hanging="720"/>
      </w:pPr>
      <w:rPr>
        <w:rFonts w:hint="default"/>
        <w:lang w:val="es-ES" w:eastAsia="en-US" w:bidi="ar-SA"/>
      </w:rPr>
    </w:lvl>
    <w:lvl w:ilvl="6">
      <w:numFmt w:val="bullet"/>
      <w:lvlText w:val="•"/>
      <w:lvlJc w:val="left"/>
      <w:pPr>
        <w:ind w:left="5210" w:hanging="720"/>
      </w:pPr>
      <w:rPr>
        <w:rFonts w:hint="default"/>
        <w:lang w:val="es-ES" w:eastAsia="en-US" w:bidi="ar-SA"/>
      </w:rPr>
    </w:lvl>
    <w:lvl w:ilvl="7">
      <w:numFmt w:val="bullet"/>
      <w:lvlText w:val="•"/>
      <w:lvlJc w:val="left"/>
      <w:pPr>
        <w:ind w:left="6302" w:hanging="720"/>
      </w:pPr>
      <w:rPr>
        <w:rFonts w:hint="default"/>
        <w:lang w:val="es-ES" w:eastAsia="en-US" w:bidi="ar-SA"/>
      </w:rPr>
    </w:lvl>
    <w:lvl w:ilvl="8">
      <w:numFmt w:val="bullet"/>
      <w:lvlText w:val="•"/>
      <w:lvlJc w:val="left"/>
      <w:pPr>
        <w:ind w:left="7395" w:hanging="720"/>
      </w:pPr>
      <w:rPr>
        <w:rFonts w:hint="default"/>
        <w:lang w:val="es-ES" w:eastAsia="en-US" w:bidi="ar-SA"/>
      </w:rPr>
    </w:lvl>
  </w:abstractNum>
  <w:abstractNum w:abstractNumId="31" w15:restartNumberingAfterBreak="0">
    <w:nsid w:val="33477A95"/>
    <w:multiLevelType w:val="hybridMultilevel"/>
    <w:tmpl w:val="FB36F8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34BD6B10"/>
    <w:multiLevelType w:val="hybridMultilevel"/>
    <w:tmpl w:val="1A88431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360E730E"/>
    <w:multiLevelType w:val="hybridMultilevel"/>
    <w:tmpl w:val="2594EBE0"/>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34" w15:restartNumberingAfterBreak="0">
    <w:nsid w:val="36AD4A9B"/>
    <w:multiLevelType w:val="hybridMultilevel"/>
    <w:tmpl w:val="B9EC283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36E474C0"/>
    <w:multiLevelType w:val="hybridMultilevel"/>
    <w:tmpl w:val="BEE4D8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7481437"/>
    <w:multiLevelType w:val="multilevel"/>
    <w:tmpl w:val="3D8C9D86"/>
    <w:lvl w:ilvl="0">
      <w:start w:val="1"/>
      <w:numFmt w:val="decimal"/>
      <w:lvlText w:val="%1"/>
      <w:lvlJc w:val="left"/>
      <w:pPr>
        <w:ind w:left="540" w:hanging="420"/>
      </w:pPr>
      <w:rPr>
        <w:rFonts w:hint="default"/>
        <w:lang w:val="es-ES" w:eastAsia="en-US" w:bidi="ar-SA"/>
      </w:rPr>
    </w:lvl>
    <w:lvl w:ilvl="1">
      <w:start w:val="1"/>
      <w:numFmt w:val="decimal"/>
      <w:lvlText w:val="%1.%2."/>
      <w:lvlJc w:val="left"/>
      <w:pPr>
        <w:ind w:left="540" w:hanging="420"/>
      </w:pPr>
      <w:rPr>
        <w:rFonts w:ascii="Times New Roman" w:eastAsia="Times New Roman" w:hAnsi="Times New Roman" w:cs="Times New Roman" w:hint="default"/>
        <w:b/>
        <w:bCs/>
        <w:w w:val="99"/>
        <w:sz w:val="24"/>
        <w:szCs w:val="24"/>
        <w:lang w:val="es-ES" w:eastAsia="en-US" w:bidi="ar-SA"/>
      </w:rPr>
    </w:lvl>
    <w:lvl w:ilvl="2">
      <w:numFmt w:val="bullet"/>
      <w:lvlText w:val=""/>
      <w:lvlJc w:val="left"/>
      <w:pPr>
        <w:ind w:left="839" w:hanging="360"/>
      </w:pPr>
      <w:rPr>
        <w:rFonts w:ascii="Wingdings" w:eastAsia="Wingdings" w:hAnsi="Wingdings" w:cs="Wingdings" w:hint="default"/>
        <w:w w:val="99"/>
        <w:sz w:val="24"/>
        <w:szCs w:val="24"/>
        <w:lang w:val="es-ES" w:eastAsia="en-US" w:bidi="ar-SA"/>
      </w:rPr>
    </w:lvl>
    <w:lvl w:ilvl="3">
      <w:numFmt w:val="bullet"/>
      <w:lvlText w:val=""/>
      <w:lvlJc w:val="left"/>
      <w:pPr>
        <w:ind w:left="1821" w:hanging="360"/>
      </w:pPr>
      <w:rPr>
        <w:rFonts w:ascii="Wingdings" w:eastAsia="Wingdings" w:hAnsi="Wingdings" w:cs="Wingdings" w:hint="default"/>
        <w:w w:val="99"/>
        <w:sz w:val="24"/>
        <w:szCs w:val="24"/>
        <w:lang w:val="es-ES" w:eastAsia="en-US" w:bidi="ar-SA"/>
      </w:rPr>
    </w:lvl>
    <w:lvl w:ilvl="4">
      <w:numFmt w:val="bullet"/>
      <w:lvlText w:val="•"/>
      <w:lvlJc w:val="left"/>
      <w:pPr>
        <w:ind w:left="3681" w:hanging="360"/>
      </w:pPr>
      <w:rPr>
        <w:rFonts w:hint="default"/>
        <w:lang w:val="es-ES" w:eastAsia="en-US" w:bidi="ar-SA"/>
      </w:rPr>
    </w:lvl>
    <w:lvl w:ilvl="5">
      <w:numFmt w:val="bullet"/>
      <w:lvlText w:val="•"/>
      <w:lvlJc w:val="left"/>
      <w:pPr>
        <w:ind w:left="4611" w:hanging="360"/>
      </w:pPr>
      <w:rPr>
        <w:rFonts w:hint="default"/>
        <w:lang w:val="es-ES" w:eastAsia="en-US" w:bidi="ar-SA"/>
      </w:rPr>
    </w:lvl>
    <w:lvl w:ilvl="6">
      <w:numFmt w:val="bullet"/>
      <w:lvlText w:val="•"/>
      <w:lvlJc w:val="left"/>
      <w:pPr>
        <w:ind w:left="5542" w:hanging="360"/>
      </w:pPr>
      <w:rPr>
        <w:rFonts w:hint="default"/>
        <w:lang w:val="es-ES" w:eastAsia="en-US" w:bidi="ar-SA"/>
      </w:rPr>
    </w:lvl>
    <w:lvl w:ilvl="7">
      <w:numFmt w:val="bullet"/>
      <w:lvlText w:val="•"/>
      <w:lvlJc w:val="left"/>
      <w:pPr>
        <w:ind w:left="6472" w:hanging="360"/>
      </w:pPr>
      <w:rPr>
        <w:rFonts w:hint="default"/>
        <w:lang w:val="es-ES" w:eastAsia="en-US" w:bidi="ar-SA"/>
      </w:rPr>
    </w:lvl>
    <w:lvl w:ilvl="8">
      <w:numFmt w:val="bullet"/>
      <w:lvlText w:val="•"/>
      <w:lvlJc w:val="left"/>
      <w:pPr>
        <w:ind w:left="7403" w:hanging="360"/>
      </w:pPr>
      <w:rPr>
        <w:rFonts w:hint="default"/>
        <w:lang w:val="es-ES" w:eastAsia="en-US" w:bidi="ar-SA"/>
      </w:rPr>
    </w:lvl>
  </w:abstractNum>
  <w:abstractNum w:abstractNumId="37" w15:restartNumberingAfterBreak="0">
    <w:nsid w:val="385560E8"/>
    <w:multiLevelType w:val="hybridMultilevel"/>
    <w:tmpl w:val="543282B0"/>
    <w:lvl w:ilvl="0" w:tplc="F6EA22AA">
      <w:start w:val="2"/>
      <w:numFmt w:val="decimal"/>
      <w:lvlText w:val="%1."/>
      <w:lvlJc w:val="left"/>
      <w:pPr>
        <w:ind w:left="721" w:hanging="360"/>
      </w:pPr>
      <w:rPr>
        <w:rFonts w:hint="default"/>
      </w:rPr>
    </w:lvl>
    <w:lvl w:ilvl="1" w:tplc="300A0019">
      <w:start w:val="1"/>
      <w:numFmt w:val="lowerLetter"/>
      <w:lvlText w:val="%2."/>
      <w:lvlJc w:val="left"/>
      <w:pPr>
        <w:ind w:left="1441" w:hanging="360"/>
      </w:pPr>
    </w:lvl>
    <w:lvl w:ilvl="2" w:tplc="300A001B" w:tentative="1">
      <w:start w:val="1"/>
      <w:numFmt w:val="lowerRoman"/>
      <w:lvlText w:val="%3."/>
      <w:lvlJc w:val="right"/>
      <w:pPr>
        <w:ind w:left="2161" w:hanging="180"/>
      </w:pPr>
    </w:lvl>
    <w:lvl w:ilvl="3" w:tplc="300A000F" w:tentative="1">
      <w:start w:val="1"/>
      <w:numFmt w:val="decimal"/>
      <w:lvlText w:val="%4."/>
      <w:lvlJc w:val="left"/>
      <w:pPr>
        <w:ind w:left="2881" w:hanging="360"/>
      </w:pPr>
    </w:lvl>
    <w:lvl w:ilvl="4" w:tplc="300A0019" w:tentative="1">
      <w:start w:val="1"/>
      <w:numFmt w:val="lowerLetter"/>
      <w:lvlText w:val="%5."/>
      <w:lvlJc w:val="left"/>
      <w:pPr>
        <w:ind w:left="3601" w:hanging="360"/>
      </w:pPr>
    </w:lvl>
    <w:lvl w:ilvl="5" w:tplc="300A001B" w:tentative="1">
      <w:start w:val="1"/>
      <w:numFmt w:val="lowerRoman"/>
      <w:lvlText w:val="%6."/>
      <w:lvlJc w:val="right"/>
      <w:pPr>
        <w:ind w:left="4321" w:hanging="180"/>
      </w:pPr>
    </w:lvl>
    <w:lvl w:ilvl="6" w:tplc="300A000F" w:tentative="1">
      <w:start w:val="1"/>
      <w:numFmt w:val="decimal"/>
      <w:lvlText w:val="%7."/>
      <w:lvlJc w:val="left"/>
      <w:pPr>
        <w:ind w:left="5041" w:hanging="360"/>
      </w:pPr>
    </w:lvl>
    <w:lvl w:ilvl="7" w:tplc="300A0019" w:tentative="1">
      <w:start w:val="1"/>
      <w:numFmt w:val="lowerLetter"/>
      <w:lvlText w:val="%8."/>
      <w:lvlJc w:val="left"/>
      <w:pPr>
        <w:ind w:left="5761" w:hanging="360"/>
      </w:pPr>
    </w:lvl>
    <w:lvl w:ilvl="8" w:tplc="300A001B" w:tentative="1">
      <w:start w:val="1"/>
      <w:numFmt w:val="lowerRoman"/>
      <w:lvlText w:val="%9."/>
      <w:lvlJc w:val="right"/>
      <w:pPr>
        <w:ind w:left="6481" w:hanging="180"/>
      </w:pPr>
    </w:lvl>
  </w:abstractNum>
  <w:abstractNum w:abstractNumId="38" w15:restartNumberingAfterBreak="0">
    <w:nsid w:val="38CF233D"/>
    <w:multiLevelType w:val="hybridMultilevel"/>
    <w:tmpl w:val="190AD6A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3AC90212"/>
    <w:multiLevelType w:val="hybridMultilevel"/>
    <w:tmpl w:val="29144A0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3AE51AE7"/>
    <w:multiLevelType w:val="hybridMultilevel"/>
    <w:tmpl w:val="9CA0498E"/>
    <w:lvl w:ilvl="0" w:tplc="0C0A0005">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41" w15:restartNumberingAfterBreak="0">
    <w:nsid w:val="3CEE42AD"/>
    <w:multiLevelType w:val="hybridMultilevel"/>
    <w:tmpl w:val="7400A3E0"/>
    <w:lvl w:ilvl="0" w:tplc="5198C404">
      <w:numFmt w:val="bullet"/>
      <w:lvlText w:val=""/>
      <w:lvlJc w:val="left"/>
      <w:pPr>
        <w:ind w:left="2521" w:hanging="360"/>
      </w:pPr>
      <w:rPr>
        <w:rFonts w:ascii="Wingdings" w:eastAsia="Wingdings" w:hAnsi="Wingdings" w:cs="Wingdings" w:hint="default"/>
        <w:w w:val="99"/>
        <w:sz w:val="24"/>
        <w:szCs w:val="24"/>
        <w:lang w:val="es-ES" w:eastAsia="en-US" w:bidi="ar-SA"/>
      </w:rPr>
    </w:lvl>
    <w:lvl w:ilvl="1" w:tplc="6B9238F0">
      <w:numFmt w:val="bullet"/>
      <w:lvlText w:val="•"/>
      <w:lvlJc w:val="left"/>
      <w:pPr>
        <w:ind w:left="3398" w:hanging="360"/>
      </w:pPr>
      <w:rPr>
        <w:rFonts w:hint="default"/>
        <w:lang w:val="es-ES" w:eastAsia="en-US" w:bidi="ar-SA"/>
      </w:rPr>
    </w:lvl>
    <w:lvl w:ilvl="2" w:tplc="B20E3A14">
      <w:numFmt w:val="bullet"/>
      <w:lvlText w:val="•"/>
      <w:lvlJc w:val="left"/>
      <w:pPr>
        <w:ind w:left="4274" w:hanging="360"/>
      </w:pPr>
      <w:rPr>
        <w:rFonts w:hint="default"/>
        <w:lang w:val="es-ES" w:eastAsia="en-US" w:bidi="ar-SA"/>
      </w:rPr>
    </w:lvl>
    <w:lvl w:ilvl="3" w:tplc="604A87E4">
      <w:numFmt w:val="bullet"/>
      <w:lvlText w:val="•"/>
      <w:lvlJc w:val="left"/>
      <w:pPr>
        <w:ind w:left="5150" w:hanging="360"/>
      </w:pPr>
      <w:rPr>
        <w:rFonts w:hint="default"/>
        <w:lang w:val="es-ES" w:eastAsia="en-US" w:bidi="ar-SA"/>
      </w:rPr>
    </w:lvl>
    <w:lvl w:ilvl="4" w:tplc="E05CC42E">
      <w:numFmt w:val="bullet"/>
      <w:lvlText w:val="•"/>
      <w:lvlJc w:val="left"/>
      <w:pPr>
        <w:ind w:left="6026" w:hanging="360"/>
      </w:pPr>
      <w:rPr>
        <w:rFonts w:hint="default"/>
        <w:lang w:val="es-ES" w:eastAsia="en-US" w:bidi="ar-SA"/>
      </w:rPr>
    </w:lvl>
    <w:lvl w:ilvl="5" w:tplc="BF3852AA">
      <w:numFmt w:val="bullet"/>
      <w:lvlText w:val="•"/>
      <w:lvlJc w:val="left"/>
      <w:pPr>
        <w:ind w:left="6902" w:hanging="360"/>
      </w:pPr>
      <w:rPr>
        <w:rFonts w:hint="default"/>
        <w:lang w:val="es-ES" w:eastAsia="en-US" w:bidi="ar-SA"/>
      </w:rPr>
    </w:lvl>
    <w:lvl w:ilvl="6" w:tplc="92CE59FC">
      <w:numFmt w:val="bullet"/>
      <w:lvlText w:val="•"/>
      <w:lvlJc w:val="left"/>
      <w:pPr>
        <w:ind w:left="7778" w:hanging="360"/>
      </w:pPr>
      <w:rPr>
        <w:rFonts w:hint="default"/>
        <w:lang w:val="es-ES" w:eastAsia="en-US" w:bidi="ar-SA"/>
      </w:rPr>
    </w:lvl>
    <w:lvl w:ilvl="7" w:tplc="A948BBAA">
      <w:numFmt w:val="bullet"/>
      <w:lvlText w:val="•"/>
      <w:lvlJc w:val="left"/>
      <w:pPr>
        <w:ind w:left="8654" w:hanging="360"/>
      </w:pPr>
      <w:rPr>
        <w:rFonts w:hint="default"/>
        <w:lang w:val="es-ES" w:eastAsia="en-US" w:bidi="ar-SA"/>
      </w:rPr>
    </w:lvl>
    <w:lvl w:ilvl="8" w:tplc="F6E09884">
      <w:numFmt w:val="bullet"/>
      <w:lvlText w:val="•"/>
      <w:lvlJc w:val="left"/>
      <w:pPr>
        <w:ind w:left="9530" w:hanging="360"/>
      </w:pPr>
      <w:rPr>
        <w:rFonts w:hint="default"/>
        <w:lang w:val="es-ES" w:eastAsia="en-US" w:bidi="ar-SA"/>
      </w:rPr>
    </w:lvl>
  </w:abstractNum>
  <w:abstractNum w:abstractNumId="42" w15:restartNumberingAfterBreak="0">
    <w:nsid w:val="3DB040F2"/>
    <w:multiLevelType w:val="hybridMultilevel"/>
    <w:tmpl w:val="7180977C"/>
    <w:lvl w:ilvl="0" w:tplc="76D66F66">
      <w:start w:val="1"/>
      <w:numFmt w:val="decimal"/>
      <w:lvlText w:val="%1."/>
      <w:lvlJc w:val="left"/>
      <w:pPr>
        <w:ind w:left="576" w:hanging="456"/>
      </w:pPr>
      <w:rPr>
        <w:rFonts w:ascii="Times New Roman" w:eastAsia="Times New Roman" w:hAnsi="Times New Roman" w:cs="Times New Roman" w:hint="default"/>
        <w:b/>
        <w:bCs/>
        <w:w w:val="99"/>
        <w:sz w:val="24"/>
        <w:szCs w:val="24"/>
        <w:lang w:val="es-ES" w:eastAsia="en-US" w:bidi="ar-SA"/>
      </w:rPr>
    </w:lvl>
    <w:lvl w:ilvl="1" w:tplc="300A000B">
      <w:start w:val="1"/>
      <w:numFmt w:val="bullet"/>
      <w:lvlText w:val=""/>
      <w:lvlJc w:val="left"/>
      <w:pPr>
        <w:ind w:left="720" w:hanging="360"/>
      </w:pPr>
      <w:rPr>
        <w:rFonts w:ascii="Wingdings" w:hAnsi="Wingdings" w:hint="default"/>
      </w:rPr>
    </w:lvl>
    <w:lvl w:ilvl="2" w:tplc="121046BA">
      <w:numFmt w:val="bullet"/>
      <w:lvlText w:val="•"/>
      <w:lvlJc w:val="left"/>
      <w:pPr>
        <w:ind w:left="1915" w:hanging="360"/>
      </w:pPr>
      <w:rPr>
        <w:rFonts w:hint="default"/>
        <w:lang w:val="es-ES" w:eastAsia="en-US" w:bidi="ar-SA"/>
      </w:rPr>
    </w:lvl>
    <w:lvl w:ilvl="3" w:tplc="A7E461AC">
      <w:numFmt w:val="bullet"/>
      <w:lvlText w:val="•"/>
      <w:lvlJc w:val="left"/>
      <w:pPr>
        <w:ind w:left="2991" w:hanging="360"/>
      </w:pPr>
      <w:rPr>
        <w:rFonts w:hint="default"/>
        <w:lang w:val="es-ES" w:eastAsia="en-US" w:bidi="ar-SA"/>
      </w:rPr>
    </w:lvl>
    <w:lvl w:ilvl="4" w:tplc="8D905D90">
      <w:numFmt w:val="bullet"/>
      <w:lvlText w:val="•"/>
      <w:lvlJc w:val="left"/>
      <w:pPr>
        <w:ind w:left="4066" w:hanging="360"/>
      </w:pPr>
      <w:rPr>
        <w:rFonts w:hint="default"/>
        <w:lang w:val="es-ES" w:eastAsia="en-US" w:bidi="ar-SA"/>
      </w:rPr>
    </w:lvl>
    <w:lvl w:ilvl="5" w:tplc="CBE472F6">
      <w:numFmt w:val="bullet"/>
      <w:lvlText w:val="•"/>
      <w:lvlJc w:val="left"/>
      <w:pPr>
        <w:ind w:left="5142" w:hanging="360"/>
      </w:pPr>
      <w:rPr>
        <w:rFonts w:hint="default"/>
        <w:lang w:val="es-ES" w:eastAsia="en-US" w:bidi="ar-SA"/>
      </w:rPr>
    </w:lvl>
    <w:lvl w:ilvl="6" w:tplc="D5ACD0B0">
      <w:numFmt w:val="bullet"/>
      <w:lvlText w:val="•"/>
      <w:lvlJc w:val="left"/>
      <w:pPr>
        <w:ind w:left="6217" w:hanging="360"/>
      </w:pPr>
      <w:rPr>
        <w:rFonts w:hint="default"/>
        <w:lang w:val="es-ES" w:eastAsia="en-US" w:bidi="ar-SA"/>
      </w:rPr>
    </w:lvl>
    <w:lvl w:ilvl="7" w:tplc="6BF61516">
      <w:numFmt w:val="bullet"/>
      <w:lvlText w:val="•"/>
      <w:lvlJc w:val="left"/>
      <w:pPr>
        <w:ind w:left="7293" w:hanging="360"/>
      </w:pPr>
      <w:rPr>
        <w:rFonts w:hint="default"/>
        <w:lang w:val="es-ES" w:eastAsia="en-US" w:bidi="ar-SA"/>
      </w:rPr>
    </w:lvl>
    <w:lvl w:ilvl="8" w:tplc="3098BDC8">
      <w:numFmt w:val="bullet"/>
      <w:lvlText w:val="•"/>
      <w:lvlJc w:val="left"/>
      <w:pPr>
        <w:ind w:left="8368" w:hanging="360"/>
      </w:pPr>
      <w:rPr>
        <w:rFonts w:hint="default"/>
        <w:lang w:val="es-ES" w:eastAsia="en-US" w:bidi="ar-SA"/>
      </w:rPr>
    </w:lvl>
  </w:abstractNum>
  <w:abstractNum w:abstractNumId="43" w15:restartNumberingAfterBreak="0">
    <w:nsid w:val="3E946F03"/>
    <w:multiLevelType w:val="hybridMultilevel"/>
    <w:tmpl w:val="C2FE475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441E023F"/>
    <w:multiLevelType w:val="hybridMultilevel"/>
    <w:tmpl w:val="A52888E2"/>
    <w:lvl w:ilvl="0" w:tplc="300A000D">
      <w:start w:val="1"/>
      <w:numFmt w:val="bullet"/>
      <w:lvlText w:val=""/>
      <w:lvlJc w:val="left"/>
      <w:pPr>
        <w:ind w:left="1440" w:hanging="360"/>
      </w:pPr>
      <w:rPr>
        <w:rFonts w:ascii="Wingdings" w:hAnsi="Wingdings" w:hint="default"/>
      </w:rPr>
    </w:lvl>
    <w:lvl w:ilvl="1" w:tplc="300A0003">
      <w:start w:val="1"/>
      <w:numFmt w:val="bullet"/>
      <w:lvlText w:val="o"/>
      <w:lvlJc w:val="left"/>
      <w:pPr>
        <w:ind w:left="2160" w:hanging="360"/>
      </w:pPr>
      <w:rPr>
        <w:rFonts w:ascii="Courier New" w:hAnsi="Courier New" w:cs="Courier New" w:hint="default"/>
      </w:rPr>
    </w:lvl>
    <w:lvl w:ilvl="2" w:tplc="300A0005">
      <w:start w:val="1"/>
      <w:numFmt w:val="bullet"/>
      <w:lvlText w:val=""/>
      <w:lvlJc w:val="left"/>
      <w:pPr>
        <w:ind w:left="2880" w:hanging="360"/>
      </w:pPr>
      <w:rPr>
        <w:rFonts w:ascii="Wingdings" w:hAnsi="Wingdings" w:hint="default"/>
      </w:rPr>
    </w:lvl>
    <w:lvl w:ilvl="3" w:tplc="300A0001">
      <w:start w:val="1"/>
      <w:numFmt w:val="bullet"/>
      <w:lvlText w:val=""/>
      <w:lvlJc w:val="left"/>
      <w:pPr>
        <w:ind w:left="3600" w:hanging="360"/>
      </w:pPr>
      <w:rPr>
        <w:rFonts w:ascii="Symbol" w:hAnsi="Symbol" w:hint="default"/>
      </w:rPr>
    </w:lvl>
    <w:lvl w:ilvl="4" w:tplc="300A0003">
      <w:start w:val="1"/>
      <w:numFmt w:val="bullet"/>
      <w:lvlText w:val="o"/>
      <w:lvlJc w:val="left"/>
      <w:pPr>
        <w:ind w:left="4320" w:hanging="360"/>
      </w:pPr>
      <w:rPr>
        <w:rFonts w:ascii="Courier New" w:hAnsi="Courier New" w:cs="Courier New" w:hint="default"/>
      </w:rPr>
    </w:lvl>
    <w:lvl w:ilvl="5" w:tplc="300A0005">
      <w:start w:val="1"/>
      <w:numFmt w:val="bullet"/>
      <w:lvlText w:val=""/>
      <w:lvlJc w:val="left"/>
      <w:pPr>
        <w:ind w:left="5040" w:hanging="360"/>
      </w:pPr>
      <w:rPr>
        <w:rFonts w:ascii="Wingdings" w:hAnsi="Wingdings" w:hint="default"/>
      </w:rPr>
    </w:lvl>
    <w:lvl w:ilvl="6" w:tplc="300A0001">
      <w:start w:val="1"/>
      <w:numFmt w:val="bullet"/>
      <w:lvlText w:val=""/>
      <w:lvlJc w:val="left"/>
      <w:pPr>
        <w:ind w:left="5760" w:hanging="360"/>
      </w:pPr>
      <w:rPr>
        <w:rFonts w:ascii="Symbol" w:hAnsi="Symbol" w:hint="default"/>
      </w:rPr>
    </w:lvl>
    <w:lvl w:ilvl="7" w:tplc="300A0003">
      <w:start w:val="1"/>
      <w:numFmt w:val="bullet"/>
      <w:lvlText w:val="o"/>
      <w:lvlJc w:val="left"/>
      <w:pPr>
        <w:ind w:left="6480" w:hanging="360"/>
      </w:pPr>
      <w:rPr>
        <w:rFonts w:ascii="Courier New" w:hAnsi="Courier New" w:cs="Courier New" w:hint="default"/>
      </w:rPr>
    </w:lvl>
    <w:lvl w:ilvl="8" w:tplc="300A0005">
      <w:start w:val="1"/>
      <w:numFmt w:val="bullet"/>
      <w:lvlText w:val=""/>
      <w:lvlJc w:val="left"/>
      <w:pPr>
        <w:ind w:left="7200" w:hanging="360"/>
      </w:pPr>
      <w:rPr>
        <w:rFonts w:ascii="Wingdings" w:hAnsi="Wingdings" w:hint="default"/>
      </w:rPr>
    </w:lvl>
  </w:abstractNum>
  <w:abstractNum w:abstractNumId="45" w15:restartNumberingAfterBreak="0">
    <w:nsid w:val="477E678A"/>
    <w:multiLevelType w:val="hybridMultilevel"/>
    <w:tmpl w:val="ECD695B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49904D35"/>
    <w:multiLevelType w:val="hybridMultilevel"/>
    <w:tmpl w:val="965A674E"/>
    <w:lvl w:ilvl="0" w:tplc="289659A6">
      <w:start w:val="1"/>
      <w:numFmt w:val="decimal"/>
      <w:lvlText w:val="%1)"/>
      <w:lvlJc w:val="left"/>
      <w:pPr>
        <w:ind w:left="479" w:hanging="360"/>
      </w:pPr>
      <w:rPr>
        <w:rFonts w:hint="default"/>
      </w:rPr>
    </w:lvl>
    <w:lvl w:ilvl="1" w:tplc="300A0019" w:tentative="1">
      <w:start w:val="1"/>
      <w:numFmt w:val="lowerLetter"/>
      <w:lvlText w:val="%2."/>
      <w:lvlJc w:val="left"/>
      <w:pPr>
        <w:ind w:left="1199" w:hanging="360"/>
      </w:pPr>
    </w:lvl>
    <w:lvl w:ilvl="2" w:tplc="300A001B" w:tentative="1">
      <w:start w:val="1"/>
      <w:numFmt w:val="lowerRoman"/>
      <w:lvlText w:val="%3."/>
      <w:lvlJc w:val="right"/>
      <w:pPr>
        <w:ind w:left="1919" w:hanging="180"/>
      </w:pPr>
    </w:lvl>
    <w:lvl w:ilvl="3" w:tplc="300A000F" w:tentative="1">
      <w:start w:val="1"/>
      <w:numFmt w:val="decimal"/>
      <w:lvlText w:val="%4."/>
      <w:lvlJc w:val="left"/>
      <w:pPr>
        <w:ind w:left="2639" w:hanging="360"/>
      </w:pPr>
    </w:lvl>
    <w:lvl w:ilvl="4" w:tplc="300A0019" w:tentative="1">
      <w:start w:val="1"/>
      <w:numFmt w:val="lowerLetter"/>
      <w:lvlText w:val="%5."/>
      <w:lvlJc w:val="left"/>
      <w:pPr>
        <w:ind w:left="3359" w:hanging="360"/>
      </w:pPr>
    </w:lvl>
    <w:lvl w:ilvl="5" w:tplc="300A001B" w:tentative="1">
      <w:start w:val="1"/>
      <w:numFmt w:val="lowerRoman"/>
      <w:lvlText w:val="%6."/>
      <w:lvlJc w:val="right"/>
      <w:pPr>
        <w:ind w:left="4079" w:hanging="180"/>
      </w:pPr>
    </w:lvl>
    <w:lvl w:ilvl="6" w:tplc="300A000F" w:tentative="1">
      <w:start w:val="1"/>
      <w:numFmt w:val="decimal"/>
      <w:lvlText w:val="%7."/>
      <w:lvlJc w:val="left"/>
      <w:pPr>
        <w:ind w:left="4799" w:hanging="360"/>
      </w:pPr>
    </w:lvl>
    <w:lvl w:ilvl="7" w:tplc="300A0019" w:tentative="1">
      <w:start w:val="1"/>
      <w:numFmt w:val="lowerLetter"/>
      <w:lvlText w:val="%8."/>
      <w:lvlJc w:val="left"/>
      <w:pPr>
        <w:ind w:left="5519" w:hanging="360"/>
      </w:pPr>
    </w:lvl>
    <w:lvl w:ilvl="8" w:tplc="300A001B" w:tentative="1">
      <w:start w:val="1"/>
      <w:numFmt w:val="lowerRoman"/>
      <w:lvlText w:val="%9."/>
      <w:lvlJc w:val="right"/>
      <w:pPr>
        <w:ind w:left="6239" w:hanging="180"/>
      </w:pPr>
    </w:lvl>
  </w:abstractNum>
  <w:abstractNum w:abstractNumId="47" w15:restartNumberingAfterBreak="0">
    <w:nsid w:val="4AE2139C"/>
    <w:multiLevelType w:val="hybridMultilevel"/>
    <w:tmpl w:val="10ACD5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4E1E1B95"/>
    <w:multiLevelType w:val="hybridMultilevel"/>
    <w:tmpl w:val="B99415B6"/>
    <w:lvl w:ilvl="0" w:tplc="2C3EAEBA">
      <w:start w:val="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4E427ACC"/>
    <w:multiLevelType w:val="hybridMultilevel"/>
    <w:tmpl w:val="E342DB0C"/>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15:restartNumberingAfterBreak="0">
    <w:nsid w:val="53187EA0"/>
    <w:multiLevelType w:val="hybridMultilevel"/>
    <w:tmpl w:val="E92E1286"/>
    <w:lvl w:ilvl="0" w:tplc="300A000B">
      <w:start w:val="1"/>
      <w:numFmt w:val="bullet"/>
      <w:lvlText w:val=""/>
      <w:lvlJc w:val="left"/>
      <w:pPr>
        <w:ind w:left="2541" w:hanging="360"/>
      </w:pPr>
      <w:rPr>
        <w:rFonts w:ascii="Wingdings" w:hAnsi="Wingdings" w:hint="default"/>
        <w:w w:val="99"/>
        <w:sz w:val="24"/>
        <w:szCs w:val="24"/>
        <w:lang w:val="es-ES" w:eastAsia="en-US" w:bidi="ar-SA"/>
      </w:rPr>
    </w:lvl>
    <w:lvl w:ilvl="1" w:tplc="73561DD6">
      <w:numFmt w:val="bullet"/>
      <w:lvlText w:val="•"/>
      <w:lvlJc w:val="left"/>
      <w:pPr>
        <w:ind w:left="3417" w:hanging="360"/>
      </w:pPr>
      <w:rPr>
        <w:rFonts w:hint="default"/>
        <w:lang w:val="es-ES" w:eastAsia="en-US" w:bidi="ar-SA"/>
      </w:rPr>
    </w:lvl>
    <w:lvl w:ilvl="2" w:tplc="F9E44968">
      <w:numFmt w:val="bullet"/>
      <w:lvlText w:val="•"/>
      <w:lvlJc w:val="left"/>
      <w:pPr>
        <w:ind w:left="4293" w:hanging="360"/>
      </w:pPr>
      <w:rPr>
        <w:rFonts w:hint="default"/>
        <w:lang w:val="es-ES" w:eastAsia="en-US" w:bidi="ar-SA"/>
      </w:rPr>
    </w:lvl>
    <w:lvl w:ilvl="3" w:tplc="94D40D90">
      <w:numFmt w:val="bullet"/>
      <w:lvlText w:val="•"/>
      <w:lvlJc w:val="left"/>
      <w:pPr>
        <w:ind w:left="5169" w:hanging="360"/>
      </w:pPr>
      <w:rPr>
        <w:rFonts w:hint="default"/>
        <w:lang w:val="es-ES" w:eastAsia="en-US" w:bidi="ar-SA"/>
      </w:rPr>
    </w:lvl>
    <w:lvl w:ilvl="4" w:tplc="C5EA2694">
      <w:numFmt w:val="bullet"/>
      <w:lvlText w:val="•"/>
      <w:lvlJc w:val="left"/>
      <w:pPr>
        <w:ind w:left="6045" w:hanging="360"/>
      </w:pPr>
      <w:rPr>
        <w:rFonts w:hint="default"/>
        <w:lang w:val="es-ES" w:eastAsia="en-US" w:bidi="ar-SA"/>
      </w:rPr>
    </w:lvl>
    <w:lvl w:ilvl="5" w:tplc="78DE38A0">
      <w:numFmt w:val="bullet"/>
      <w:lvlText w:val="•"/>
      <w:lvlJc w:val="left"/>
      <w:pPr>
        <w:ind w:left="6921" w:hanging="360"/>
      </w:pPr>
      <w:rPr>
        <w:rFonts w:hint="default"/>
        <w:lang w:val="es-ES" w:eastAsia="en-US" w:bidi="ar-SA"/>
      </w:rPr>
    </w:lvl>
    <w:lvl w:ilvl="6" w:tplc="A816F52A">
      <w:numFmt w:val="bullet"/>
      <w:lvlText w:val="•"/>
      <w:lvlJc w:val="left"/>
      <w:pPr>
        <w:ind w:left="7797" w:hanging="360"/>
      </w:pPr>
      <w:rPr>
        <w:rFonts w:hint="default"/>
        <w:lang w:val="es-ES" w:eastAsia="en-US" w:bidi="ar-SA"/>
      </w:rPr>
    </w:lvl>
    <w:lvl w:ilvl="7" w:tplc="0FEC3012">
      <w:numFmt w:val="bullet"/>
      <w:lvlText w:val="•"/>
      <w:lvlJc w:val="left"/>
      <w:pPr>
        <w:ind w:left="8673" w:hanging="360"/>
      </w:pPr>
      <w:rPr>
        <w:rFonts w:hint="default"/>
        <w:lang w:val="es-ES" w:eastAsia="en-US" w:bidi="ar-SA"/>
      </w:rPr>
    </w:lvl>
    <w:lvl w:ilvl="8" w:tplc="8A881496">
      <w:numFmt w:val="bullet"/>
      <w:lvlText w:val="•"/>
      <w:lvlJc w:val="left"/>
      <w:pPr>
        <w:ind w:left="9549" w:hanging="360"/>
      </w:pPr>
      <w:rPr>
        <w:rFonts w:hint="default"/>
        <w:lang w:val="es-ES" w:eastAsia="en-US" w:bidi="ar-SA"/>
      </w:rPr>
    </w:lvl>
  </w:abstractNum>
  <w:abstractNum w:abstractNumId="51" w15:restartNumberingAfterBreak="0">
    <w:nsid w:val="53646B8D"/>
    <w:multiLevelType w:val="hybridMultilevel"/>
    <w:tmpl w:val="091014D6"/>
    <w:lvl w:ilvl="0" w:tplc="942E0D0C">
      <w:start w:val="1"/>
      <w:numFmt w:val="lowerRoman"/>
      <w:lvlText w:val="(%1)"/>
      <w:lvlJc w:val="left"/>
      <w:pPr>
        <w:ind w:left="108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2" w15:restartNumberingAfterBreak="0">
    <w:nsid w:val="54B72529"/>
    <w:multiLevelType w:val="hybridMultilevel"/>
    <w:tmpl w:val="1F2A03EE"/>
    <w:lvl w:ilvl="0" w:tplc="300A000D">
      <w:start w:val="1"/>
      <w:numFmt w:val="bullet"/>
      <w:lvlText w:val=""/>
      <w:lvlJc w:val="left"/>
      <w:pPr>
        <w:ind w:left="720" w:hanging="360"/>
      </w:pPr>
      <w:rPr>
        <w:rFonts w:ascii="Wingdings" w:hAnsi="Wingdings" w:hint="default"/>
      </w:rPr>
    </w:lvl>
    <w:lvl w:ilvl="1" w:tplc="20269D00">
      <w:numFmt w:val="bullet"/>
      <w:lvlText w:val="−"/>
      <w:lvlJc w:val="left"/>
      <w:pPr>
        <w:ind w:left="1512" w:hanging="432"/>
      </w:pPr>
      <w:rPr>
        <w:rFonts w:ascii="Times New Roman" w:eastAsiaTheme="minorHAnsi" w:hAnsi="Times New Roman" w:cs="Times New Roman"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3" w15:restartNumberingAfterBreak="0">
    <w:nsid w:val="553A69A1"/>
    <w:multiLevelType w:val="hybridMultilevel"/>
    <w:tmpl w:val="075E23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15:restartNumberingAfterBreak="0">
    <w:nsid w:val="57965D18"/>
    <w:multiLevelType w:val="multilevel"/>
    <w:tmpl w:val="CFA2FD56"/>
    <w:lvl w:ilvl="0">
      <w:start w:val="1"/>
      <w:numFmt w:val="decimal"/>
      <w:lvlText w:val="%1."/>
      <w:lvlJc w:val="left"/>
      <w:pPr>
        <w:ind w:left="540" w:hanging="540"/>
      </w:pPr>
      <w:rPr>
        <w:rFonts w:hint="default"/>
      </w:rPr>
    </w:lvl>
    <w:lvl w:ilvl="1">
      <w:start w:val="2"/>
      <w:numFmt w:val="decimal"/>
      <w:lvlText w:val="%1.%2."/>
      <w:lvlJc w:val="left"/>
      <w:pPr>
        <w:ind w:left="600" w:hanging="54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55" w15:restartNumberingAfterBreak="0">
    <w:nsid w:val="59D5769B"/>
    <w:multiLevelType w:val="hybridMultilevel"/>
    <w:tmpl w:val="F9442DA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59F54553"/>
    <w:multiLevelType w:val="hybridMultilevel"/>
    <w:tmpl w:val="2C9807B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7" w15:restartNumberingAfterBreak="0">
    <w:nsid w:val="5A180E34"/>
    <w:multiLevelType w:val="multilevel"/>
    <w:tmpl w:val="0AF4AD9A"/>
    <w:lvl w:ilvl="0">
      <w:start w:val="1"/>
      <w:numFmt w:val="decimal"/>
      <w:lvlText w:val="%1."/>
      <w:lvlJc w:val="left"/>
      <w:pPr>
        <w:ind w:left="720" w:hanging="360"/>
      </w:p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5CD34EFF"/>
    <w:multiLevelType w:val="hybridMultilevel"/>
    <w:tmpl w:val="1A80EEF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15:restartNumberingAfterBreak="0">
    <w:nsid w:val="6170480C"/>
    <w:multiLevelType w:val="hybridMultilevel"/>
    <w:tmpl w:val="8BDA97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0" w15:restartNumberingAfterBreak="0">
    <w:nsid w:val="63E461FA"/>
    <w:multiLevelType w:val="hybridMultilevel"/>
    <w:tmpl w:val="0A92CD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68A2531C"/>
    <w:multiLevelType w:val="hybridMultilevel"/>
    <w:tmpl w:val="63145AF0"/>
    <w:lvl w:ilvl="0" w:tplc="300A0017">
      <w:start w:val="1"/>
      <w:numFmt w:val="lowerLetter"/>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62" w15:restartNumberingAfterBreak="0">
    <w:nsid w:val="6C721C90"/>
    <w:multiLevelType w:val="multilevel"/>
    <w:tmpl w:val="F356C2B0"/>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6DFA5355"/>
    <w:multiLevelType w:val="hybridMultilevel"/>
    <w:tmpl w:val="F37469AC"/>
    <w:lvl w:ilvl="0" w:tplc="FB3E2EF0">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F317DDE"/>
    <w:multiLevelType w:val="hybridMultilevel"/>
    <w:tmpl w:val="DD90A228"/>
    <w:lvl w:ilvl="0" w:tplc="587C27CC">
      <w:start w:val="1"/>
      <w:numFmt w:val="lowerLetter"/>
      <w:lvlText w:val="%1)"/>
      <w:lvlJc w:val="left"/>
      <w:pPr>
        <w:ind w:left="720" w:hanging="360"/>
      </w:pPr>
      <w:rPr>
        <w:rFonts w:hint="default"/>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5" w15:restartNumberingAfterBreak="0">
    <w:nsid w:val="6F8E766F"/>
    <w:multiLevelType w:val="hybridMultilevel"/>
    <w:tmpl w:val="162AA8E0"/>
    <w:lvl w:ilvl="0" w:tplc="6DBAEE0E">
      <w:start w:val="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6" w15:restartNumberingAfterBreak="0">
    <w:nsid w:val="700A6E61"/>
    <w:multiLevelType w:val="hybridMultilevel"/>
    <w:tmpl w:val="4F1C574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15:restartNumberingAfterBreak="0">
    <w:nsid w:val="70FB0EB9"/>
    <w:multiLevelType w:val="hybridMultilevel"/>
    <w:tmpl w:val="0B18E334"/>
    <w:lvl w:ilvl="0" w:tplc="DDE8881E">
      <w:numFmt w:val="bullet"/>
      <w:lvlText w:val=""/>
      <w:lvlJc w:val="left"/>
      <w:pPr>
        <w:ind w:left="840" w:hanging="360"/>
      </w:pPr>
      <w:rPr>
        <w:rFonts w:ascii="Wingdings" w:eastAsia="Wingdings" w:hAnsi="Wingdings" w:cs="Wingdings" w:hint="default"/>
        <w:w w:val="99"/>
        <w:sz w:val="24"/>
        <w:szCs w:val="24"/>
        <w:lang w:val="es-ES" w:eastAsia="en-US" w:bidi="ar-SA"/>
      </w:rPr>
    </w:lvl>
    <w:lvl w:ilvl="1" w:tplc="79AA15C4">
      <w:numFmt w:val="bullet"/>
      <w:lvlText w:val="•"/>
      <w:lvlJc w:val="left"/>
      <w:pPr>
        <w:ind w:left="1716" w:hanging="360"/>
      </w:pPr>
      <w:rPr>
        <w:rFonts w:hint="default"/>
        <w:lang w:val="es-ES" w:eastAsia="en-US" w:bidi="ar-SA"/>
      </w:rPr>
    </w:lvl>
    <w:lvl w:ilvl="2" w:tplc="731A0BA8">
      <w:numFmt w:val="bullet"/>
      <w:lvlText w:val="•"/>
      <w:lvlJc w:val="left"/>
      <w:pPr>
        <w:ind w:left="2592" w:hanging="360"/>
      </w:pPr>
      <w:rPr>
        <w:rFonts w:hint="default"/>
        <w:lang w:val="es-ES" w:eastAsia="en-US" w:bidi="ar-SA"/>
      </w:rPr>
    </w:lvl>
    <w:lvl w:ilvl="3" w:tplc="87EA87DA">
      <w:numFmt w:val="bullet"/>
      <w:lvlText w:val="•"/>
      <w:lvlJc w:val="left"/>
      <w:pPr>
        <w:ind w:left="3468" w:hanging="360"/>
      </w:pPr>
      <w:rPr>
        <w:rFonts w:hint="default"/>
        <w:lang w:val="es-ES" w:eastAsia="en-US" w:bidi="ar-SA"/>
      </w:rPr>
    </w:lvl>
    <w:lvl w:ilvl="4" w:tplc="251AE006">
      <w:numFmt w:val="bullet"/>
      <w:lvlText w:val="•"/>
      <w:lvlJc w:val="left"/>
      <w:pPr>
        <w:ind w:left="4344" w:hanging="360"/>
      </w:pPr>
      <w:rPr>
        <w:rFonts w:hint="default"/>
        <w:lang w:val="es-ES" w:eastAsia="en-US" w:bidi="ar-SA"/>
      </w:rPr>
    </w:lvl>
    <w:lvl w:ilvl="5" w:tplc="CAC20798">
      <w:numFmt w:val="bullet"/>
      <w:lvlText w:val="•"/>
      <w:lvlJc w:val="left"/>
      <w:pPr>
        <w:ind w:left="5220" w:hanging="360"/>
      </w:pPr>
      <w:rPr>
        <w:rFonts w:hint="default"/>
        <w:lang w:val="es-ES" w:eastAsia="en-US" w:bidi="ar-SA"/>
      </w:rPr>
    </w:lvl>
    <w:lvl w:ilvl="6" w:tplc="BA0264FA">
      <w:numFmt w:val="bullet"/>
      <w:lvlText w:val="•"/>
      <w:lvlJc w:val="left"/>
      <w:pPr>
        <w:ind w:left="6096" w:hanging="360"/>
      </w:pPr>
      <w:rPr>
        <w:rFonts w:hint="default"/>
        <w:lang w:val="es-ES" w:eastAsia="en-US" w:bidi="ar-SA"/>
      </w:rPr>
    </w:lvl>
    <w:lvl w:ilvl="7" w:tplc="68D672C0">
      <w:numFmt w:val="bullet"/>
      <w:lvlText w:val="•"/>
      <w:lvlJc w:val="left"/>
      <w:pPr>
        <w:ind w:left="6972" w:hanging="360"/>
      </w:pPr>
      <w:rPr>
        <w:rFonts w:hint="default"/>
        <w:lang w:val="es-ES" w:eastAsia="en-US" w:bidi="ar-SA"/>
      </w:rPr>
    </w:lvl>
    <w:lvl w:ilvl="8" w:tplc="8FFA04C4">
      <w:numFmt w:val="bullet"/>
      <w:lvlText w:val="•"/>
      <w:lvlJc w:val="left"/>
      <w:pPr>
        <w:ind w:left="7848" w:hanging="360"/>
      </w:pPr>
      <w:rPr>
        <w:rFonts w:hint="default"/>
        <w:lang w:val="es-ES" w:eastAsia="en-US" w:bidi="ar-SA"/>
      </w:rPr>
    </w:lvl>
  </w:abstractNum>
  <w:abstractNum w:abstractNumId="68" w15:restartNumberingAfterBreak="0">
    <w:nsid w:val="73402437"/>
    <w:multiLevelType w:val="hybridMultilevel"/>
    <w:tmpl w:val="6CC4321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9" w15:restartNumberingAfterBreak="0">
    <w:nsid w:val="73C76459"/>
    <w:multiLevelType w:val="hybridMultilevel"/>
    <w:tmpl w:val="8AE86B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0" w15:restartNumberingAfterBreak="0">
    <w:nsid w:val="76323324"/>
    <w:multiLevelType w:val="hybridMultilevel"/>
    <w:tmpl w:val="776A79C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15:restartNumberingAfterBreak="0">
    <w:nsid w:val="77070CD0"/>
    <w:multiLevelType w:val="hybridMultilevel"/>
    <w:tmpl w:val="867845F2"/>
    <w:lvl w:ilvl="0" w:tplc="0E7AB418">
      <w:start w:val="2"/>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2" w15:restartNumberingAfterBreak="0">
    <w:nsid w:val="7C0A6E94"/>
    <w:multiLevelType w:val="hybridMultilevel"/>
    <w:tmpl w:val="D6BCA9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3" w15:restartNumberingAfterBreak="0">
    <w:nsid w:val="7E152EA8"/>
    <w:multiLevelType w:val="hybridMultilevel"/>
    <w:tmpl w:val="98D487F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16cid:durableId="542251062">
    <w:abstractNumId w:val="42"/>
  </w:num>
  <w:num w:numId="2" w16cid:durableId="922374702">
    <w:abstractNumId w:val="9"/>
  </w:num>
  <w:num w:numId="3" w16cid:durableId="1768574044">
    <w:abstractNumId w:val="2"/>
  </w:num>
  <w:num w:numId="4" w16cid:durableId="1324621268">
    <w:abstractNumId w:val="10"/>
  </w:num>
  <w:num w:numId="5" w16cid:durableId="1544055051">
    <w:abstractNumId w:val="67"/>
  </w:num>
  <w:num w:numId="6" w16cid:durableId="1930649496">
    <w:abstractNumId w:val="30"/>
  </w:num>
  <w:num w:numId="7" w16cid:durableId="893661350">
    <w:abstractNumId w:val="41"/>
  </w:num>
  <w:num w:numId="8" w16cid:durableId="360938749">
    <w:abstractNumId w:val="50"/>
  </w:num>
  <w:num w:numId="9" w16cid:durableId="1622108899">
    <w:abstractNumId w:val="4"/>
  </w:num>
  <w:num w:numId="10" w16cid:durableId="862864262">
    <w:abstractNumId w:val="26"/>
  </w:num>
  <w:num w:numId="11" w16cid:durableId="124935788">
    <w:abstractNumId w:val="0"/>
  </w:num>
  <w:num w:numId="12" w16cid:durableId="1289121822">
    <w:abstractNumId w:val="29"/>
  </w:num>
  <w:num w:numId="13" w16cid:durableId="876314161">
    <w:abstractNumId w:val="12"/>
  </w:num>
  <w:num w:numId="14" w16cid:durableId="1236818579">
    <w:abstractNumId w:val="36"/>
  </w:num>
  <w:num w:numId="15" w16cid:durableId="1545021983">
    <w:abstractNumId w:val="52"/>
  </w:num>
  <w:num w:numId="16" w16cid:durableId="1260140679">
    <w:abstractNumId w:val="5"/>
  </w:num>
  <w:num w:numId="17" w16cid:durableId="1861502349">
    <w:abstractNumId w:val="44"/>
  </w:num>
  <w:num w:numId="18" w16cid:durableId="741172633">
    <w:abstractNumId w:val="13"/>
  </w:num>
  <w:num w:numId="19" w16cid:durableId="98913244">
    <w:abstractNumId w:val="73"/>
  </w:num>
  <w:num w:numId="20" w16cid:durableId="1361128203">
    <w:abstractNumId w:val="61"/>
  </w:num>
  <w:num w:numId="21" w16cid:durableId="841698416">
    <w:abstractNumId w:val="54"/>
  </w:num>
  <w:num w:numId="22" w16cid:durableId="1972595524">
    <w:abstractNumId w:val="64"/>
  </w:num>
  <w:num w:numId="23" w16cid:durableId="597833423">
    <w:abstractNumId w:val="8"/>
  </w:num>
  <w:num w:numId="24" w16cid:durableId="830146982">
    <w:abstractNumId w:val="21"/>
  </w:num>
  <w:num w:numId="25" w16cid:durableId="741372101">
    <w:abstractNumId w:val="39"/>
  </w:num>
  <w:num w:numId="26" w16cid:durableId="625625734">
    <w:abstractNumId w:val="17"/>
  </w:num>
  <w:num w:numId="27" w16cid:durableId="174073357">
    <w:abstractNumId w:val="68"/>
  </w:num>
  <w:num w:numId="28" w16cid:durableId="845436721">
    <w:abstractNumId w:val="46"/>
  </w:num>
  <w:num w:numId="29" w16cid:durableId="813177823">
    <w:abstractNumId w:val="66"/>
  </w:num>
  <w:num w:numId="30" w16cid:durableId="1579823364">
    <w:abstractNumId w:val="31"/>
  </w:num>
  <w:num w:numId="31" w16cid:durableId="1971858889">
    <w:abstractNumId w:val="69"/>
  </w:num>
  <w:num w:numId="32" w16cid:durableId="2061592680">
    <w:abstractNumId w:val="60"/>
  </w:num>
  <w:num w:numId="33" w16cid:durableId="763234250">
    <w:abstractNumId w:val="7"/>
  </w:num>
  <w:num w:numId="34" w16cid:durableId="1544709964">
    <w:abstractNumId w:val="3"/>
  </w:num>
  <w:num w:numId="35" w16cid:durableId="1662542755">
    <w:abstractNumId w:val="57"/>
  </w:num>
  <w:num w:numId="36" w16cid:durableId="1860192719">
    <w:abstractNumId w:val="32"/>
  </w:num>
  <w:num w:numId="37" w16cid:durableId="587886244">
    <w:abstractNumId w:val="22"/>
  </w:num>
  <w:num w:numId="38" w16cid:durableId="1940867622">
    <w:abstractNumId w:val="28"/>
  </w:num>
  <w:num w:numId="39" w16cid:durableId="1083842512">
    <w:abstractNumId w:val="16"/>
  </w:num>
  <w:num w:numId="40" w16cid:durableId="879514526">
    <w:abstractNumId w:val="23"/>
  </w:num>
  <w:num w:numId="41" w16cid:durableId="201064470">
    <w:abstractNumId w:val="63"/>
  </w:num>
  <w:num w:numId="42" w16cid:durableId="690104291">
    <w:abstractNumId w:val="51"/>
  </w:num>
  <w:num w:numId="43" w16cid:durableId="800273030">
    <w:abstractNumId w:val="1"/>
  </w:num>
  <w:num w:numId="44" w16cid:durableId="266543689">
    <w:abstractNumId w:val="18"/>
  </w:num>
  <w:num w:numId="45" w16cid:durableId="789396644">
    <w:abstractNumId w:val="25"/>
  </w:num>
  <w:num w:numId="46" w16cid:durableId="1596326247">
    <w:abstractNumId w:val="45"/>
  </w:num>
  <w:num w:numId="47" w16cid:durableId="254555537">
    <w:abstractNumId w:val="38"/>
  </w:num>
  <w:num w:numId="48" w16cid:durableId="1603801415">
    <w:abstractNumId w:val="58"/>
  </w:num>
  <w:num w:numId="49" w16cid:durableId="1663239609">
    <w:abstractNumId w:val="55"/>
  </w:num>
  <w:num w:numId="50" w16cid:durableId="303774868">
    <w:abstractNumId w:val="37"/>
  </w:num>
  <w:num w:numId="51" w16cid:durableId="1220553153">
    <w:abstractNumId w:val="20"/>
  </w:num>
  <w:num w:numId="52" w16cid:durableId="1241990402">
    <w:abstractNumId w:val="48"/>
  </w:num>
  <w:num w:numId="53" w16cid:durableId="1490443558">
    <w:abstractNumId w:val="6"/>
  </w:num>
  <w:num w:numId="54" w16cid:durableId="1791049276">
    <w:abstractNumId w:val="65"/>
  </w:num>
  <w:num w:numId="55" w16cid:durableId="1249848222">
    <w:abstractNumId w:val="33"/>
  </w:num>
  <w:num w:numId="56" w16cid:durableId="2123840594">
    <w:abstractNumId w:val="70"/>
  </w:num>
  <w:num w:numId="57" w16cid:durableId="1626500083">
    <w:abstractNumId w:val="15"/>
  </w:num>
  <w:num w:numId="58" w16cid:durableId="1247835939">
    <w:abstractNumId w:val="71"/>
  </w:num>
  <w:num w:numId="59" w16cid:durableId="996882487">
    <w:abstractNumId w:val="47"/>
  </w:num>
  <w:num w:numId="60" w16cid:durableId="212621753">
    <w:abstractNumId w:val="56"/>
  </w:num>
  <w:num w:numId="61" w16cid:durableId="791094348">
    <w:abstractNumId w:val="11"/>
  </w:num>
  <w:num w:numId="62" w16cid:durableId="729616224">
    <w:abstractNumId w:val="62"/>
  </w:num>
  <w:num w:numId="63" w16cid:durableId="644166581">
    <w:abstractNumId w:val="43"/>
  </w:num>
  <w:num w:numId="64" w16cid:durableId="1101875972">
    <w:abstractNumId w:val="49"/>
  </w:num>
  <w:num w:numId="65" w16cid:durableId="1568760317">
    <w:abstractNumId w:val="53"/>
  </w:num>
  <w:num w:numId="66" w16cid:durableId="1689409499">
    <w:abstractNumId w:val="72"/>
  </w:num>
  <w:num w:numId="67" w16cid:durableId="1572735675">
    <w:abstractNumId w:val="14"/>
  </w:num>
  <w:num w:numId="68" w16cid:durableId="291400540">
    <w:abstractNumId w:val="59"/>
  </w:num>
  <w:num w:numId="69" w16cid:durableId="1005329992">
    <w:abstractNumId w:val="35"/>
  </w:num>
  <w:num w:numId="70" w16cid:durableId="1848860342">
    <w:abstractNumId w:val="19"/>
  </w:num>
  <w:num w:numId="71" w16cid:durableId="1712848946">
    <w:abstractNumId w:val="24"/>
  </w:num>
  <w:num w:numId="72" w16cid:durableId="152454509">
    <w:abstractNumId w:val="40"/>
  </w:num>
  <w:num w:numId="73" w16cid:durableId="781920187">
    <w:abstractNumId w:val="27"/>
  </w:num>
  <w:num w:numId="74" w16cid:durableId="95752583">
    <w:abstractNumId w:val="3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47A7"/>
    <w:rsid w:val="000034CC"/>
    <w:rsid w:val="000048EC"/>
    <w:rsid w:val="00014425"/>
    <w:rsid w:val="0001444C"/>
    <w:rsid w:val="00021C54"/>
    <w:rsid w:val="000246EA"/>
    <w:rsid w:val="00030701"/>
    <w:rsid w:val="0004214E"/>
    <w:rsid w:val="00043FDB"/>
    <w:rsid w:val="00044780"/>
    <w:rsid w:val="00045037"/>
    <w:rsid w:val="00051604"/>
    <w:rsid w:val="00051997"/>
    <w:rsid w:val="00053951"/>
    <w:rsid w:val="00054AA9"/>
    <w:rsid w:val="00056162"/>
    <w:rsid w:val="00056BB0"/>
    <w:rsid w:val="00056C36"/>
    <w:rsid w:val="00061462"/>
    <w:rsid w:val="00061C27"/>
    <w:rsid w:val="000713BF"/>
    <w:rsid w:val="00075C96"/>
    <w:rsid w:val="0008075C"/>
    <w:rsid w:val="00080F0D"/>
    <w:rsid w:val="00081A8B"/>
    <w:rsid w:val="00082E90"/>
    <w:rsid w:val="00085CC7"/>
    <w:rsid w:val="00090782"/>
    <w:rsid w:val="0009428C"/>
    <w:rsid w:val="000A6862"/>
    <w:rsid w:val="000B2DAB"/>
    <w:rsid w:val="000B4EB6"/>
    <w:rsid w:val="000C04E2"/>
    <w:rsid w:val="000C0FD9"/>
    <w:rsid w:val="000C20AA"/>
    <w:rsid w:val="000C2C9C"/>
    <w:rsid w:val="000C3A25"/>
    <w:rsid w:val="000C4614"/>
    <w:rsid w:val="000C65A5"/>
    <w:rsid w:val="000C694F"/>
    <w:rsid w:val="000C759A"/>
    <w:rsid w:val="000C7825"/>
    <w:rsid w:val="000D166F"/>
    <w:rsid w:val="000D2FAA"/>
    <w:rsid w:val="000D37E9"/>
    <w:rsid w:val="000D45A6"/>
    <w:rsid w:val="000D61CD"/>
    <w:rsid w:val="000D6F82"/>
    <w:rsid w:val="000D719D"/>
    <w:rsid w:val="000E0D20"/>
    <w:rsid w:val="000E199A"/>
    <w:rsid w:val="000E224E"/>
    <w:rsid w:val="000E3755"/>
    <w:rsid w:val="000E423F"/>
    <w:rsid w:val="000E53DF"/>
    <w:rsid w:val="000E7BB5"/>
    <w:rsid w:val="000E7C1E"/>
    <w:rsid w:val="000F60E8"/>
    <w:rsid w:val="000F6CAC"/>
    <w:rsid w:val="0010053D"/>
    <w:rsid w:val="00100E01"/>
    <w:rsid w:val="00101C3D"/>
    <w:rsid w:val="00110D6D"/>
    <w:rsid w:val="00110F23"/>
    <w:rsid w:val="00123689"/>
    <w:rsid w:val="00125063"/>
    <w:rsid w:val="00127CEB"/>
    <w:rsid w:val="00133E7D"/>
    <w:rsid w:val="001342B3"/>
    <w:rsid w:val="001344F2"/>
    <w:rsid w:val="00136A59"/>
    <w:rsid w:val="001375D6"/>
    <w:rsid w:val="001429AD"/>
    <w:rsid w:val="00142E39"/>
    <w:rsid w:val="00143B00"/>
    <w:rsid w:val="001447A7"/>
    <w:rsid w:val="00144EED"/>
    <w:rsid w:val="00153155"/>
    <w:rsid w:val="00157E0F"/>
    <w:rsid w:val="001619F5"/>
    <w:rsid w:val="00161E8C"/>
    <w:rsid w:val="00163F96"/>
    <w:rsid w:val="00171A5A"/>
    <w:rsid w:val="001721AC"/>
    <w:rsid w:val="001751DF"/>
    <w:rsid w:val="001773E0"/>
    <w:rsid w:val="0017795D"/>
    <w:rsid w:val="001808FA"/>
    <w:rsid w:val="00183F57"/>
    <w:rsid w:val="0018767F"/>
    <w:rsid w:val="001906EE"/>
    <w:rsid w:val="001934C9"/>
    <w:rsid w:val="001938BE"/>
    <w:rsid w:val="001946FB"/>
    <w:rsid w:val="001958E9"/>
    <w:rsid w:val="0019679A"/>
    <w:rsid w:val="00196C36"/>
    <w:rsid w:val="001A0E2F"/>
    <w:rsid w:val="001A2239"/>
    <w:rsid w:val="001A64D3"/>
    <w:rsid w:val="001A6651"/>
    <w:rsid w:val="001B040B"/>
    <w:rsid w:val="001B5F36"/>
    <w:rsid w:val="001C11DB"/>
    <w:rsid w:val="001C1E74"/>
    <w:rsid w:val="001C65A4"/>
    <w:rsid w:val="001C684F"/>
    <w:rsid w:val="001D54AD"/>
    <w:rsid w:val="001D640D"/>
    <w:rsid w:val="001D6541"/>
    <w:rsid w:val="001E144C"/>
    <w:rsid w:val="001E1D53"/>
    <w:rsid w:val="001E418B"/>
    <w:rsid w:val="001E53F2"/>
    <w:rsid w:val="001E5E23"/>
    <w:rsid w:val="001F2F51"/>
    <w:rsid w:val="001F4A00"/>
    <w:rsid w:val="00200346"/>
    <w:rsid w:val="00201A5D"/>
    <w:rsid w:val="00204074"/>
    <w:rsid w:val="002050C6"/>
    <w:rsid w:val="00206068"/>
    <w:rsid w:val="002072A7"/>
    <w:rsid w:val="002126F2"/>
    <w:rsid w:val="00220192"/>
    <w:rsid w:val="002212BA"/>
    <w:rsid w:val="002237A0"/>
    <w:rsid w:val="00226896"/>
    <w:rsid w:val="00227BAC"/>
    <w:rsid w:val="00230A88"/>
    <w:rsid w:val="00230DC6"/>
    <w:rsid w:val="002355C4"/>
    <w:rsid w:val="00242112"/>
    <w:rsid w:val="00242194"/>
    <w:rsid w:val="00243558"/>
    <w:rsid w:val="00243D09"/>
    <w:rsid w:val="002514FE"/>
    <w:rsid w:val="00251550"/>
    <w:rsid w:val="00251EC2"/>
    <w:rsid w:val="00253460"/>
    <w:rsid w:val="0025589E"/>
    <w:rsid w:val="00256DC5"/>
    <w:rsid w:val="00261503"/>
    <w:rsid w:val="00263B19"/>
    <w:rsid w:val="002643F6"/>
    <w:rsid w:val="00265DE3"/>
    <w:rsid w:val="00266251"/>
    <w:rsid w:val="00266EC5"/>
    <w:rsid w:val="00267EAB"/>
    <w:rsid w:val="00270287"/>
    <w:rsid w:val="00270B57"/>
    <w:rsid w:val="00271963"/>
    <w:rsid w:val="00276E9A"/>
    <w:rsid w:val="00277ABB"/>
    <w:rsid w:val="0028040F"/>
    <w:rsid w:val="002811C8"/>
    <w:rsid w:val="00284B1E"/>
    <w:rsid w:val="002863B3"/>
    <w:rsid w:val="00291917"/>
    <w:rsid w:val="00291C91"/>
    <w:rsid w:val="00292547"/>
    <w:rsid w:val="00294854"/>
    <w:rsid w:val="00297005"/>
    <w:rsid w:val="002A06CA"/>
    <w:rsid w:val="002A35E9"/>
    <w:rsid w:val="002A3E2C"/>
    <w:rsid w:val="002A4204"/>
    <w:rsid w:val="002A4604"/>
    <w:rsid w:val="002A49F7"/>
    <w:rsid w:val="002A5E6D"/>
    <w:rsid w:val="002A6CE8"/>
    <w:rsid w:val="002A787A"/>
    <w:rsid w:val="002B3943"/>
    <w:rsid w:val="002B7949"/>
    <w:rsid w:val="002C5B85"/>
    <w:rsid w:val="002C7DAF"/>
    <w:rsid w:val="002D0AA7"/>
    <w:rsid w:val="002D4752"/>
    <w:rsid w:val="002D7716"/>
    <w:rsid w:val="002E4ED0"/>
    <w:rsid w:val="002E6B30"/>
    <w:rsid w:val="002F1683"/>
    <w:rsid w:val="002F2CC5"/>
    <w:rsid w:val="002F4C90"/>
    <w:rsid w:val="00301A06"/>
    <w:rsid w:val="00303286"/>
    <w:rsid w:val="00303B8F"/>
    <w:rsid w:val="00313CDF"/>
    <w:rsid w:val="0031767D"/>
    <w:rsid w:val="00324E34"/>
    <w:rsid w:val="00325642"/>
    <w:rsid w:val="00325686"/>
    <w:rsid w:val="00325B39"/>
    <w:rsid w:val="003261AC"/>
    <w:rsid w:val="00327E24"/>
    <w:rsid w:val="00333F2B"/>
    <w:rsid w:val="00334AA2"/>
    <w:rsid w:val="00336606"/>
    <w:rsid w:val="00337504"/>
    <w:rsid w:val="003410DA"/>
    <w:rsid w:val="003411E1"/>
    <w:rsid w:val="00344B66"/>
    <w:rsid w:val="003532BD"/>
    <w:rsid w:val="0035350E"/>
    <w:rsid w:val="003535F9"/>
    <w:rsid w:val="00353870"/>
    <w:rsid w:val="0035398B"/>
    <w:rsid w:val="00355199"/>
    <w:rsid w:val="00360800"/>
    <w:rsid w:val="00360BAF"/>
    <w:rsid w:val="00361B55"/>
    <w:rsid w:val="003637F0"/>
    <w:rsid w:val="00366E6A"/>
    <w:rsid w:val="00380157"/>
    <w:rsid w:val="0038035E"/>
    <w:rsid w:val="00384094"/>
    <w:rsid w:val="0038543F"/>
    <w:rsid w:val="003908D3"/>
    <w:rsid w:val="0039286E"/>
    <w:rsid w:val="003A1CAE"/>
    <w:rsid w:val="003B0E73"/>
    <w:rsid w:val="003B16BF"/>
    <w:rsid w:val="003C09B4"/>
    <w:rsid w:val="003C30E1"/>
    <w:rsid w:val="003C60CB"/>
    <w:rsid w:val="003C62FA"/>
    <w:rsid w:val="003C6B34"/>
    <w:rsid w:val="003D32CC"/>
    <w:rsid w:val="003D3CB5"/>
    <w:rsid w:val="003D473B"/>
    <w:rsid w:val="003D7AC9"/>
    <w:rsid w:val="003E0528"/>
    <w:rsid w:val="003E064C"/>
    <w:rsid w:val="003E4ECD"/>
    <w:rsid w:val="003F56DC"/>
    <w:rsid w:val="003F7364"/>
    <w:rsid w:val="00400C12"/>
    <w:rsid w:val="00405549"/>
    <w:rsid w:val="00405A86"/>
    <w:rsid w:val="00406AC1"/>
    <w:rsid w:val="0041100D"/>
    <w:rsid w:val="00414AFD"/>
    <w:rsid w:val="00415788"/>
    <w:rsid w:val="00420BD9"/>
    <w:rsid w:val="0042476F"/>
    <w:rsid w:val="00424C04"/>
    <w:rsid w:val="00424D1B"/>
    <w:rsid w:val="0042628C"/>
    <w:rsid w:val="00431582"/>
    <w:rsid w:val="004375BE"/>
    <w:rsid w:val="00440CF4"/>
    <w:rsid w:val="00441809"/>
    <w:rsid w:val="00444404"/>
    <w:rsid w:val="00451108"/>
    <w:rsid w:val="004514FD"/>
    <w:rsid w:val="00451824"/>
    <w:rsid w:val="00453313"/>
    <w:rsid w:val="0045357C"/>
    <w:rsid w:val="0045407B"/>
    <w:rsid w:val="004575A1"/>
    <w:rsid w:val="00461FFD"/>
    <w:rsid w:val="00464362"/>
    <w:rsid w:val="00464CCF"/>
    <w:rsid w:val="00466409"/>
    <w:rsid w:val="00466806"/>
    <w:rsid w:val="004704AA"/>
    <w:rsid w:val="004738AB"/>
    <w:rsid w:val="00473EB4"/>
    <w:rsid w:val="004751DF"/>
    <w:rsid w:val="00480934"/>
    <w:rsid w:val="004827EB"/>
    <w:rsid w:val="004927BA"/>
    <w:rsid w:val="00495C27"/>
    <w:rsid w:val="0049718C"/>
    <w:rsid w:val="0049784C"/>
    <w:rsid w:val="004A294C"/>
    <w:rsid w:val="004A33B9"/>
    <w:rsid w:val="004A495B"/>
    <w:rsid w:val="004A6FE9"/>
    <w:rsid w:val="004B1CB4"/>
    <w:rsid w:val="004B2E6E"/>
    <w:rsid w:val="004B4C0B"/>
    <w:rsid w:val="004C022F"/>
    <w:rsid w:val="004C133B"/>
    <w:rsid w:val="004C600E"/>
    <w:rsid w:val="004C6D47"/>
    <w:rsid w:val="004C6D78"/>
    <w:rsid w:val="004C75D5"/>
    <w:rsid w:val="004D12DD"/>
    <w:rsid w:val="004D5890"/>
    <w:rsid w:val="004D733D"/>
    <w:rsid w:val="004D7A6C"/>
    <w:rsid w:val="004E082A"/>
    <w:rsid w:val="004E3139"/>
    <w:rsid w:val="004F2251"/>
    <w:rsid w:val="004F54BB"/>
    <w:rsid w:val="005043A6"/>
    <w:rsid w:val="00504C4D"/>
    <w:rsid w:val="00507B04"/>
    <w:rsid w:val="005116D0"/>
    <w:rsid w:val="00512FF4"/>
    <w:rsid w:val="00517F70"/>
    <w:rsid w:val="00522556"/>
    <w:rsid w:val="00524437"/>
    <w:rsid w:val="00526B0B"/>
    <w:rsid w:val="00530CC5"/>
    <w:rsid w:val="00530F8F"/>
    <w:rsid w:val="00532F4A"/>
    <w:rsid w:val="0053367E"/>
    <w:rsid w:val="00534CED"/>
    <w:rsid w:val="0053556C"/>
    <w:rsid w:val="00537345"/>
    <w:rsid w:val="00540B7B"/>
    <w:rsid w:val="00543C29"/>
    <w:rsid w:val="005465F5"/>
    <w:rsid w:val="005510BB"/>
    <w:rsid w:val="00552259"/>
    <w:rsid w:val="00553DA7"/>
    <w:rsid w:val="00556603"/>
    <w:rsid w:val="005566EE"/>
    <w:rsid w:val="00560A70"/>
    <w:rsid w:val="0056295F"/>
    <w:rsid w:val="00563E7E"/>
    <w:rsid w:val="00564F71"/>
    <w:rsid w:val="00566517"/>
    <w:rsid w:val="00571641"/>
    <w:rsid w:val="00573FDA"/>
    <w:rsid w:val="00574F2F"/>
    <w:rsid w:val="00576817"/>
    <w:rsid w:val="00581552"/>
    <w:rsid w:val="00582CC1"/>
    <w:rsid w:val="0058466A"/>
    <w:rsid w:val="005866F5"/>
    <w:rsid w:val="00587ABB"/>
    <w:rsid w:val="00587D8A"/>
    <w:rsid w:val="00591979"/>
    <w:rsid w:val="00592F13"/>
    <w:rsid w:val="0059478E"/>
    <w:rsid w:val="00596017"/>
    <w:rsid w:val="0059692D"/>
    <w:rsid w:val="005A0DBC"/>
    <w:rsid w:val="005A49EC"/>
    <w:rsid w:val="005A510E"/>
    <w:rsid w:val="005B0C08"/>
    <w:rsid w:val="005B124A"/>
    <w:rsid w:val="005B3EFE"/>
    <w:rsid w:val="005C21CC"/>
    <w:rsid w:val="005C2882"/>
    <w:rsid w:val="005C3F59"/>
    <w:rsid w:val="005C55B0"/>
    <w:rsid w:val="005C76E4"/>
    <w:rsid w:val="005D2342"/>
    <w:rsid w:val="005D2B81"/>
    <w:rsid w:val="005D48FB"/>
    <w:rsid w:val="005D6586"/>
    <w:rsid w:val="005E244D"/>
    <w:rsid w:val="005E33C9"/>
    <w:rsid w:val="005E42A5"/>
    <w:rsid w:val="005E6177"/>
    <w:rsid w:val="005F2DFD"/>
    <w:rsid w:val="005F4747"/>
    <w:rsid w:val="005F5704"/>
    <w:rsid w:val="005F59AF"/>
    <w:rsid w:val="005F5B70"/>
    <w:rsid w:val="00600571"/>
    <w:rsid w:val="0060220B"/>
    <w:rsid w:val="006034EF"/>
    <w:rsid w:val="0061444F"/>
    <w:rsid w:val="00617451"/>
    <w:rsid w:val="00620F36"/>
    <w:rsid w:val="00622C39"/>
    <w:rsid w:val="00623A1D"/>
    <w:rsid w:val="00626A32"/>
    <w:rsid w:val="00626A80"/>
    <w:rsid w:val="00626F37"/>
    <w:rsid w:val="00627340"/>
    <w:rsid w:val="00630942"/>
    <w:rsid w:val="00633C2B"/>
    <w:rsid w:val="00633FE7"/>
    <w:rsid w:val="0063456F"/>
    <w:rsid w:val="00635EAF"/>
    <w:rsid w:val="00643406"/>
    <w:rsid w:val="00650932"/>
    <w:rsid w:val="00657802"/>
    <w:rsid w:val="006633E4"/>
    <w:rsid w:val="00665B95"/>
    <w:rsid w:val="00670268"/>
    <w:rsid w:val="0067029B"/>
    <w:rsid w:val="00677B99"/>
    <w:rsid w:val="00681AA2"/>
    <w:rsid w:val="00682E30"/>
    <w:rsid w:val="00682F97"/>
    <w:rsid w:val="0068400A"/>
    <w:rsid w:val="006842C7"/>
    <w:rsid w:val="00690004"/>
    <w:rsid w:val="00696C5C"/>
    <w:rsid w:val="006A0913"/>
    <w:rsid w:val="006A11F0"/>
    <w:rsid w:val="006A2F24"/>
    <w:rsid w:val="006A48C3"/>
    <w:rsid w:val="006A5979"/>
    <w:rsid w:val="006B1DFF"/>
    <w:rsid w:val="006B223C"/>
    <w:rsid w:val="006B3DCA"/>
    <w:rsid w:val="006C24F3"/>
    <w:rsid w:val="006C2928"/>
    <w:rsid w:val="006C2C43"/>
    <w:rsid w:val="006C3EE6"/>
    <w:rsid w:val="006C561C"/>
    <w:rsid w:val="006C5644"/>
    <w:rsid w:val="006D2837"/>
    <w:rsid w:val="006D3BBA"/>
    <w:rsid w:val="006D55FF"/>
    <w:rsid w:val="006D5800"/>
    <w:rsid w:val="006E1E65"/>
    <w:rsid w:val="006E4B7C"/>
    <w:rsid w:val="006E6D6E"/>
    <w:rsid w:val="006E7F19"/>
    <w:rsid w:val="006F02CE"/>
    <w:rsid w:val="006F5005"/>
    <w:rsid w:val="006F6EEF"/>
    <w:rsid w:val="00701D50"/>
    <w:rsid w:val="00712077"/>
    <w:rsid w:val="007136D8"/>
    <w:rsid w:val="007165B1"/>
    <w:rsid w:val="0071789C"/>
    <w:rsid w:val="00726D73"/>
    <w:rsid w:val="00730563"/>
    <w:rsid w:val="00732C6D"/>
    <w:rsid w:val="00734225"/>
    <w:rsid w:val="00734F25"/>
    <w:rsid w:val="00736963"/>
    <w:rsid w:val="0073704A"/>
    <w:rsid w:val="00740FAD"/>
    <w:rsid w:val="00754F82"/>
    <w:rsid w:val="00756716"/>
    <w:rsid w:val="00756FF7"/>
    <w:rsid w:val="007626C3"/>
    <w:rsid w:val="00767A18"/>
    <w:rsid w:val="00780070"/>
    <w:rsid w:val="0078451B"/>
    <w:rsid w:val="00784843"/>
    <w:rsid w:val="00790EA4"/>
    <w:rsid w:val="0079196C"/>
    <w:rsid w:val="00796FF8"/>
    <w:rsid w:val="007A518C"/>
    <w:rsid w:val="007A5232"/>
    <w:rsid w:val="007A6A7D"/>
    <w:rsid w:val="007B047A"/>
    <w:rsid w:val="007B2EC5"/>
    <w:rsid w:val="007B3863"/>
    <w:rsid w:val="007B6F60"/>
    <w:rsid w:val="007C19C1"/>
    <w:rsid w:val="007C2149"/>
    <w:rsid w:val="007C600A"/>
    <w:rsid w:val="007D28C8"/>
    <w:rsid w:val="007D4F64"/>
    <w:rsid w:val="007D6557"/>
    <w:rsid w:val="007E1590"/>
    <w:rsid w:val="007E2881"/>
    <w:rsid w:val="007E4E9D"/>
    <w:rsid w:val="007E5038"/>
    <w:rsid w:val="007E533B"/>
    <w:rsid w:val="007E5CDE"/>
    <w:rsid w:val="007F1456"/>
    <w:rsid w:val="007F35E6"/>
    <w:rsid w:val="007F79C5"/>
    <w:rsid w:val="008026FB"/>
    <w:rsid w:val="0080535B"/>
    <w:rsid w:val="0080730B"/>
    <w:rsid w:val="008141FC"/>
    <w:rsid w:val="008220FC"/>
    <w:rsid w:val="0082219D"/>
    <w:rsid w:val="00822B6B"/>
    <w:rsid w:val="00823FE5"/>
    <w:rsid w:val="008309CD"/>
    <w:rsid w:val="00834689"/>
    <w:rsid w:val="00837A05"/>
    <w:rsid w:val="00837F72"/>
    <w:rsid w:val="00843442"/>
    <w:rsid w:val="00843677"/>
    <w:rsid w:val="008505C4"/>
    <w:rsid w:val="00854420"/>
    <w:rsid w:val="00854561"/>
    <w:rsid w:val="008554A9"/>
    <w:rsid w:val="00862A5F"/>
    <w:rsid w:val="008653AB"/>
    <w:rsid w:val="00866610"/>
    <w:rsid w:val="00872BBF"/>
    <w:rsid w:val="00873F94"/>
    <w:rsid w:val="00893259"/>
    <w:rsid w:val="0089348C"/>
    <w:rsid w:val="0089706E"/>
    <w:rsid w:val="008A0167"/>
    <w:rsid w:val="008A450A"/>
    <w:rsid w:val="008A753A"/>
    <w:rsid w:val="008B0DBB"/>
    <w:rsid w:val="008B1B01"/>
    <w:rsid w:val="008B4258"/>
    <w:rsid w:val="008B75D0"/>
    <w:rsid w:val="008C339B"/>
    <w:rsid w:val="008D0EEB"/>
    <w:rsid w:val="008D2226"/>
    <w:rsid w:val="008D290C"/>
    <w:rsid w:val="008E2952"/>
    <w:rsid w:val="008E3B89"/>
    <w:rsid w:val="008E3C74"/>
    <w:rsid w:val="008E42DD"/>
    <w:rsid w:val="008E42E4"/>
    <w:rsid w:val="008E4ECF"/>
    <w:rsid w:val="008F576D"/>
    <w:rsid w:val="00902478"/>
    <w:rsid w:val="00902DE2"/>
    <w:rsid w:val="009036FD"/>
    <w:rsid w:val="009053B7"/>
    <w:rsid w:val="00910DD1"/>
    <w:rsid w:val="00922D65"/>
    <w:rsid w:val="00922F8E"/>
    <w:rsid w:val="00923E00"/>
    <w:rsid w:val="00924975"/>
    <w:rsid w:val="00930680"/>
    <w:rsid w:val="00933602"/>
    <w:rsid w:val="009406D3"/>
    <w:rsid w:val="0094428F"/>
    <w:rsid w:val="00946323"/>
    <w:rsid w:val="009516D0"/>
    <w:rsid w:val="00951F89"/>
    <w:rsid w:val="00955AA2"/>
    <w:rsid w:val="00956D72"/>
    <w:rsid w:val="00957D5A"/>
    <w:rsid w:val="00960F0F"/>
    <w:rsid w:val="009614E1"/>
    <w:rsid w:val="009664BB"/>
    <w:rsid w:val="009667D9"/>
    <w:rsid w:val="00967AD1"/>
    <w:rsid w:val="00967D58"/>
    <w:rsid w:val="0097496C"/>
    <w:rsid w:val="00980C5C"/>
    <w:rsid w:val="00984DD0"/>
    <w:rsid w:val="009A0406"/>
    <w:rsid w:val="009A2085"/>
    <w:rsid w:val="009A3D4F"/>
    <w:rsid w:val="009A4EE5"/>
    <w:rsid w:val="009A7B61"/>
    <w:rsid w:val="009B08E0"/>
    <w:rsid w:val="009B563F"/>
    <w:rsid w:val="009B7088"/>
    <w:rsid w:val="009C19D8"/>
    <w:rsid w:val="009C2915"/>
    <w:rsid w:val="009C5086"/>
    <w:rsid w:val="009D3A29"/>
    <w:rsid w:val="009D3E5C"/>
    <w:rsid w:val="009D463B"/>
    <w:rsid w:val="009D494B"/>
    <w:rsid w:val="009D6C2F"/>
    <w:rsid w:val="009E3C3F"/>
    <w:rsid w:val="009E77AA"/>
    <w:rsid w:val="009E7DC3"/>
    <w:rsid w:val="009F23FD"/>
    <w:rsid w:val="00A00A49"/>
    <w:rsid w:val="00A01CDD"/>
    <w:rsid w:val="00A058CA"/>
    <w:rsid w:val="00A07B26"/>
    <w:rsid w:val="00A1025E"/>
    <w:rsid w:val="00A11E6F"/>
    <w:rsid w:val="00A13BCF"/>
    <w:rsid w:val="00A15183"/>
    <w:rsid w:val="00A17FB8"/>
    <w:rsid w:val="00A27C48"/>
    <w:rsid w:val="00A27FBD"/>
    <w:rsid w:val="00A30961"/>
    <w:rsid w:val="00A3214A"/>
    <w:rsid w:val="00A3441B"/>
    <w:rsid w:val="00A34FB1"/>
    <w:rsid w:val="00A350ED"/>
    <w:rsid w:val="00A35D90"/>
    <w:rsid w:val="00A36A2F"/>
    <w:rsid w:val="00A37433"/>
    <w:rsid w:val="00A42FC4"/>
    <w:rsid w:val="00A437D8"/>
    <w:rsid w:val="00A441AC"/>
    <w:rsid w:val="00A445C0"/>
    <w:rsid w:val="00A51E96"/>
    <w:rsid w:val="00A5238D"/>
    <w:rsid w:val="00A5666A"/>
    <w:rsid w:val="00A56EB3"/>
    <w:rsid w:val="00A57C04"/>
    <w:rsid w:val="00A6416F"/>
    <w:rsid w:val="00A73EE1"/>
    <w:rsid w:val="00A74B7E"/>
    <w:rsid w:val="00A75D22"/>
    <w:rsid w:val="00A76814"/>
    <w:rsid w:val="00A77E56"/>
    <w:rsid w:val="00A80524"/>
    <w:rsid w:val="00A852D8"/>
    <w:rsid w:val="00A91298"/>
    <w:rsid w:val="00A94E43"/>
    <w:rsid w:val="00A9548A"/>
    <w:rsid w:val="00A96101"/>
    <w:rsid w:val="00A9729B"/>
    <w:rsid w:val="00AA1BD7"/>
    <w:rsid w:val="00AA53FD"/>
    <w:rsid w:val="00AB3BA1"/>
    <w:rsid w:val="00AB52A3"/>
    <w:rsid w:val="00AB54F1"/>
    <w:rsid w:val="00AB61F3"/>
    <w:rsid w:val="00AB77D5"/>
    <w:rsid w:val="00AC121F"/>
    <w:rsid w:val="00AC3322"/>
    <w:rsid w:val="00AD1D76"/>
    <w:rsid w:val="00AD2B41"/>
    <w:rsid w:val="00AD5019"/>
    <w:rsid w:val="00AD5C7F"/>
    <w:rsid w:val="00AD7C39"/>
    <w:rsid w:val="00AE17C2"/>
    <w:rsid w:val="00AE31A3"/>
    <w:rsid w:val="00AE6E03"/>
    <w:rsid w:val="00AE7860"/>
    <w:rsid w:val="00AE7CB5"/>
    <w:rsid w:val="00AF0D89"/>
    <w:rsid w:val="00AF1233"/>
    <w:rsid w:val="00AF27BB"/>
    <w:rsid w:val="00AF544C"/>
    <w:rsid w:val="00B013EE"/>
    <w:rsid w:val="00B02ED9"/>
    <w:rsid w:val="00B06EC5"/>
    <w:rsid w:val="00B11182"/>
    <w:rsid w:val="00B14567"/>
    <w:rsid w:val="00B15B62"/>
    <w:rsid w:val="00B16218"/>
    <w:rsid w:val="00B1729C"/>
    <w:rsid w:val="00B17B63"/>
    <w:rsid w:val="00B21AD9"/>
    <w:rsid w:val="00B23D12"/>
    <w:rsid w:val="00B24282"/>
    <w:rsid w:val="00B27CA3"/>
    <w:rsid w:val="00B31A13"/>
    <w:rsid w:val="00B3242E"/>
    <w:rsid w:val="00B32A7C"/>
    <w:rsid w:val="00B36123"/>
    <w:rsid w:val="00B361B0"/>
    <w:rsid w:val="00B36529"/>
    <w:rsid w:val="00B400A4"/>
    <w:rsid w:val="00B4139E"/>
    <w:rsid w:val="00B4140E"/>
    <w:rsid w:val="00B42FDE"/>
    <w:rsid w:val="00B4492F"/>
    <w:rsid w:val="00B50397"/>
    <w:rsid w:val="00B521D4"/>
    <w:rsid w:val="00B5721E"/>
    <w:rsid w:val="00B6219E"/>
    <w:rsid w:val="00B63400"/>
    <w:rsid w:val="00B659BA"/>
    <w:rsid w:val="00B65D3C"/>
    <w:rsid w:val="00B67219"/>
    <w:rsid w:val="00B72AEF"/>
    <w:rsid w:val="00B82672"/>
    <w:rsid w:val="00B84A42"/>
    <w:rsid w:val="00B87C28"/>
    <w:rsid w:val="00B91EE7"/>
    <w:rsid w:val="00B926C2"/>
    <w:rsid w:val="00B971A7"/>
    <w:rsid w:val="00BA0AC7"/>
    <w:rsid w:val="00BA18C8"/>
    <w:rsid w:val="00BA24A5"/>
    <w:rsid w:val="00BA2693"/>
    <w:rsid w:val="00BA36FC"/>
    <w:rsid w:val="00BA6488"/>
    <w:rsid w:val="00BB0D1D"/>
    <w:rsid w:val="00BB111A"/>
    <w:rsid w:val="00BB219D"/>
    <w:rsid w:val="00BB35F6"/>
    <w:rsid w:val="00BB474F"/>
    <w:rsid w:val="00BC0473"/>
    <w:rsid w:val="00BC1B74"/>
    <w:rsid w:val="00BC2187"/>
    <w:rsid w:val="00BC3BEE"/>
    <w:rsid w:val="00BC6207"/>
    <w:rsid w:val="00BC76CD"/>
    <w:rsid w:val="00BD1212"/>
    <w:rsid w:val="00BD39B3"/>
    <w:rsid w:val="00BD582A"/>
    <w:rsid w:val="00BD59F5"/>
    <w:rsid w:val="00BD5C43"/>
    <w:rsid w:val="00BD691E"/>
    <w:rsid w:val="00BE279A"/>
    <w:rsid w:val="00BE30F3"/>
    <w:rsid w:val="00BE3BCA"/>
    <w:rsid w:val="00BE7A18"/>
    <w:rsid w:val="00BE7A64"/>
    <w:rsid w:val="00BE7EAB"/>
    <w:rsid w:val="00BF08B9"/>
    <w:rsid w:val="00BF0BB4"/>
    <w:rsid w:val="00BF1D2C"/>
    <w:rsid w:val="00BF42A3"/>
    <w:rsid w:val="00BF440D"/>
    <w:rsid w:val="00C001D2"/>
    <w:rsid w:val="00C03AE3"/>
    <w:rsid w:val="00C05740"/>
    <w:rsid w:val="00C05ABA"/>
    <w:rsid w:val="00C064B0"/>
    <w:rsid w:val="00C14AFB"/>
    <w:rsid w:val="00C15E30"/>
    <w:rsid w:val="00C15E44"/>
    <w:rsid w:val="00C216F1"/>
    <w:rsid w:val="00C235F5"/>
    <w:rsid w:val="00C25B91"/>
    <w:rsid w:val="00C2660E"/>
    <w:rsid w:val="00C32850"/>
    <w:rsid w:val="00C32CCA"/>
    <w:rsid w:val="00C33ECC"/>
    <w:rsid w:val="00C42E03"/>
    <w:rsid w:val="00C515FE"/>
    <w:rsid w:val="00C5420B"/>
    <w:rsid w:val="00C54231"/>
    <w:rsid w:val="00C55A31"/>
    <w:rsid w:val="00C6595F"/>
    <w:rsid w:val="00C6668E"/>
    <w:rsid w:val="00C6763C"/>
    <w:rsid w:val="00C73BBB"/>
    <w:rsid w:val="00C905FC"/>
    <w:rsid w:val="00C92BE9"/>
    <w:rsid w:val="00C95224"/>
    <w:rsid w:val="00C95282"/>
    <w:rsid w:val="00C9579A"/>
    <w:rsid w:val="00C964AB"/>
    <w:rsid w:val="00C96E6C"/>
    <w:rsid w:val="00C9744F"/>
    <w:rsid w:val="00CA0850"/>
    <w:rsid w:val="00CA0994"/>
    <w:rsid w:val="00CA2083"/>
    <w:rsid w:val="00CA7568"/>
    <w:rsid w:val="00CA7FED"/>
    <w:rsid w:val="00CB77B4"/>
    <w:rsid w:val="00CC0317"/>
    <w:rsid w:val="00CC4BC2"/>
    <w:rsid w:val="00CC6A5A"/>
    <w:rsid w:val="00CD009D"/>
    <w:rsid w:val="00CD2F42"/>
    <w:rsid w:val="00CD46A3"/>
    <w:rsid w:val="00CD6FB9"/>
    <w:rsid w:val="00CD7156"/>
    <w:rsid w:val="00CE07E1"/>
    <w:rsid w:val="00CE1599"/>
    <w:rsid w:val="00CF339E"/>
    <w:rsid w:val="00CF4945"/>
    <w:rsid w:val="00CF4CF5"/>
    <w:rsid w:val="00CF56D2"/>
    <w:rsid w:val="00CF6EF8"/>
    <w:rsid w:val="00D02956"/>
    <w:rsid w:val="00D03192"/>
    <w:rsid w:val="00D03845"/>
    <w:rsid w:val="00D04E3C"/>
    <w:rsid w:val="00D062F1"/>
    <w:rsid w:val="00D1245C"/>
    <w:rsid w:val="00D15098"/>
    <w:rsid w:val="00D2180F"/>
    <w:rsid w:val="00D2583A"/>
    <w:rsid w:val="00D260E4"/>
    <w:rsid w:val="00D27E6C"/>
    <w:rsid w:val="00D303F8"/>
    <w:rsid w:val="00D42AE6"/>
    <w:rsid w:val="00D43AFF"/>
    <w:rsid w:val="00D452FB"/>
    <w:rsid w:val="00D566B5"/>
    <w:rsid w:val="00D6174F"/>
    <w:rsid w:val="00D66A44"/>
    <w:rsid w:val="00D72185"/>
    <w:rsid w:val="00D72AF0"/>
    <w:rsid w:val="00D73DD8"/>
    <w:rsid w:val="00D756D4"/>
    <w:rsid w:val="00D765BA"/>
    <w:rsid w:val="00D8114B"/>
    <w:rsid w:val="00D8208A"/>
    <w:rsid w:val="00D82AAF"/>
    <w:rsid w:val="00D8322B"/>
    <w:rsid w:val="00D84171"/>
    <w:rsid w:val="00D85260"/>
    <w:rsid w:val="00D8769D"/>
    <w:rsid w:val="00D87A4E"/>
    <w:rsid w:val="00D9000B"/>
    <w:rsid w:val="00D9057C"/>
    <w:rsid w:val="00D92D20"/>
    <w:rsid w:val="00D95206"/>
    <w:rsid w:val="00DA0B91"/>
    <w:rsid w:val="00DA21ED"/>
    <w:rsid w:val="00DA467D"/>
    <w:rsid w:val="00DA4BF8"/>
    <w:rsid w:val="00DA5677"/>
    <w:rsid w:val="00DA7F2B"/>
    <w:rsid w:val="00DB0294"/>
    <w:rsid w:val="00DB31A5"/>
    <w:rsid w:val="00DB38FB"/>
    <w:rsid w:val="00DB6C2E"/>
    <w:rsid w:val="00DB7B4D"/>
    <w:rsid w:val="00DC0CEB"/>
    <w:rsid w:val="00DC178F"/>
    <w:rsid w:val="00DC205C"/>
    <w:rsid w:val="00DC3DCE"/>
    <w:rsid w:val="00DC7923"/>
    <w:rsid w:val="00DD2D91"/>
    <w:rsid w:val="00DD3398"/>
    <w:rsid w:val="00DD4CBF"/>
    <w:rsid w:val="00DD5C01"/>
    <w:rsid w:val="00DD70A3"/>
    <w:rsid w:val="00DE053A"/>
    <w:rsid w:val="00DE32A4"/>
    <w:rsid w:val="00DE53D2"/>
    <w:rsid w:val="00DF3161"/>
    <w:rsid w:val="00DF374B"/>
    <w:rsid w:val="00DF37B3"/>
    <w:rsid w:val="00DF63F9"/>
    <w:rsid w:val="00E017FD"/>
    <w:rsid w:val="00E02863"/>
    <w:rsid w:val="00E1662C"/>
    <w:rsid w:val="00E16860"/>
    <w:rsid w:val="00E16A8E"/>
    <w:rsid w:val="00E16B6E"/>
    <w:rsid w:val="00E22779"/>
    <w:rsid w:val="00E24C82"/>
    <w:rsid w:val="00E24EE5"/>
    <w:rsid w:val="00E2788B"/>
    <w:rsid w:val="00E30042"/>
    <w:rsid w:val="00E3292E"/>
    <w:rsid w:val="00E34872"/>
    <w:rsid w:val="00E34E88"/>
    <w:rsid w:val="00E354D5"/>
    <w:rsid w:val="00E40E7B"/>
    <w:rsid w:val="00E42742"/>
    <w:rsid w:val="00E4280A"/>
    <w:rsid w:val="00E44E9C"/>
    <w:rsid w:val="00E450AF"/>
    <w:rsid w:val="00E46BB2"/>
    <w:rsid w:val="00E528CA"/>
    <w:rsid w:val="00E52B9B"/>
    <w:rsid w:val="00E53342"/>
    <w:rsid w:val="00E54EDA"/>
    <w:rsid w:val="00E55397"/>
    <w:rsid w:val="00E57531"/>
    <w:rsid w:val="00E57C19"/>
    <w:rsid w:val="00E6330E"/>
    <w:rsid w:val="00E671C6"/>
    <w:rsid w:val="00E7139B"/>
    <w:rsid w:val="00E766CB"/>
    <w:rsid w:val="00E91362"/>
    <w:rsid w:val="00E91B85"/>
    <w:rsid w:val="00E94BD4"/>
    <w:rsid w:val="00E96720"/>
    <w:rsid w:val="00E96879"/>
    <w:rsid w:val="00EA2552"/>
    <w:rsid w:val="00EA4412"/>
    <w:rsid w:val="00EB1839"/>
    <w:rsid w:val="00EB20D2"/>
    <w:rsid w:val="00EB2950"/>
    <w:rsid w:val="00EB2D50"/>
    <w:rsid w:val="00EB3433"/>
    <w:rsid w:val="00EB57D9"/>
    <w:rsid w:val="00EB6D3F"/>
    <w:rsid w:val="00EC2CD1"/>
    <w:rsid w:val="00EC7377"/>
    <w:rsid w:val="00ED0C6B"/>
    <w:rsid w:val="00ED104A"/>
    <w:rsid w:val="00ED2C30"/>
    <w:rsid w:val="00ED2FC4"/>
    <w:rsid w:val="00ED4CE6"/>
    <w:rsid w:val="00ED51F1"/>
    <w:rsid w:val="00ED5F48"/>
    <w:rsid w:val="00ED7A5C"/>
    <w:rsid w:val="00EE4074"/>
    <w:rsid w:val="00EE412D"/>
    <w:rsid w:val="00EE7820"/>
    <w:rsid w:val="00EF17D7"/>
    <w:rsid w:val="00EF3110"/>
    <w:rsid w:val="00EF3DFC"/>
    <w:rsid w:val="00EF438B"/>
    <w:rsid w:val="00EF7700"/>
    <w:rsid w:val="00EF7DAB"/>
    <w:rsid w:val="00F05044"/>
    <w:rsid w:val="00F16DCE"/>
    <w:rsid w:val="00F17B28"/>
    <w:rsid w:val="00F17F20"/>
    <w:rsid w:val="00F20D69"/>
    <w:rsid w:val="00F218FB"/>
    <w:rsid w:val="00F342CA"/>
    <w:rsid w:val="00F34B7C"/>
    <w:rsid w:val="00F414C7"/>
    <w:rsid w:val="00F41FCF"/>
    <w:rsid w:val="00F43EF6"/>
    <w:rsid w:val="00F43F96"/>
    <w:rsid w:val="00F461EB"/>
    <w:rsid w:val="00F46865"/>
    <w:rsid w:val="00F475D6"/>
    <w:rsid w:val="00F50D38"/>
    <w:rsid w:val="00F554A7"/>
    <w:rsid w:val="00F63171"/>
    <w:rsid w:val="00F70CAD"/>
    <w:rsid w:val="00F729A7"/>
    <w:rsid w:val="00F73CBA"/>
    <w:rsid w:val="00F74576"/>
    <w:rsid w:val="00F81C79"/>
    <w:rsid w:val="00F834D7"/>
    <w:rsid w:val="00F96FCF"/>
    <w:rsid w:val="00FA1030"/>
    <w:rsid w:val="00FA40BE"/>
    <w:rsid w:val="00FA4FE0"/>
    <w:rsid w:val="00FA6A1F"/>
    <w:rsid w:val="00FA79EE"/>
    <w:rsid w:val="00FB2A51"/>
    <w:rsid w:val="00FC2371"/>
    <w:rsid w:val="00FC23AF"/>
    <w:rsid w:val="00FC3A45"/>
    <w:rsid w:val="00FD23A6"/>
    <w:rsid w:val="00FD2DEC"/>
    <w:rsid w:val="00FD3A32"/>
    <w:rsid w:val="00FD4288"/>
    <w:rsid w:val="00FD4356"/>
    <w:rsid w:val="00FD50DE"/>
    <w:rsid w:val="00FD5804"/>
    <w:rsid w:val="00FD7A13"/>
    <w:rsid w:val="00FE3B49"/>
    <w:rsid w:val="00FE5212"/>
    <w:rsid w:val="00FE6174"/>
    <w:rsid w:val="00FF046E"/>
    <w:rsid w:val="00FF0ED2"/>
    <w:rsid w:val="00FF0FEE"/>
    <w:rsid w:val="00FF1F9B"/>
    <w:rsid w:val="00FF4B08"/>
    <w:rsid w:val="00FF4D3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FB2392"/>
  <w15:docId w15:val="{1530313F-C0A0-478D-AF03-D2824A8D1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3B89"/>
    <w:rPr>
      <w:rFonts w:ascii="Times New Roman" w:eastAsia="Times New Roman" w:hAnsi="Times New Roman" w:cs="Times New Roman"/>
      <w:lang w:val="es-EC"/>
    </w:rPr>
  </w:style>
  <w:style w:type="paragraph" w:styleId="Ttulo1">
    <w:name w:val="heading 1"/>
    <w:basedOn w:val="Normal"/>
    <w:link w:val="Ttulo1Car"/>
    <w:uiPriority w:val="9"/>
    <w:qFormat/>
    <w:pPr>
      <w:ind w:left="480"/>
      <w:outlineLvl w:val="0"/>
    </w:pPr>
    <w:rPr>
      <w:b/>
      <w:bCs/>
      <w:sz w:val="24"/>
      <w:szCs w:val="24"/>
    </w:rPr>
  </w:style>
  <w:style w:type="paragraph" w:styleId="Ttulo2">
    <w:name w:val="heading 2"/>
    <w:basedOn w:val="Normal"/>
    <w:next w:val="Normal"/>
    <w:link w:val="Ttulo2Car"/>
    <w:uiPriority w:val="9"/>
    <w:unhideWhenUsed/>
    <w:qFormat/>
    <w:rsid w:val="0079196C"/>
    <w:pPr>
      <w:keepNext/>
      <w:keepLines/>
      <w:widowControl/>
      <w:autoSpaceDE/>
      <w:autoSpaceDN/>
      <w:spacing w:before="80"/>
      <w:outlineLvl w:val="1"/>
    </w:pPr>
    <w:rPr>
      <w:rFonts w:asciiTheme="majorHAnsi" w:eastAsiaTheme="majorEastAsia" w:hAnsiTheme="majorHAnsi" w:cstheme="majorBidi"/>
      <w:color w:val="E36C0A" w:themeColor="accent6" w:themeShade="BF"/>
      <w:sz w:val="28"/>
      <w:szCs w:val="28"/>
    </w:rPr>
  </w:style>
  <w:style w:type="paragraph" w:styleId="Ttulo3">
    <w:name w:val="heading 3"/>
    <w:basedOn w:val="Normal"/>
    <w:next w:val="Normal"/>
    <w:link w:val="Ttulo3Car"/>
    <w:uiPriority w:val="9"/>
    <w:unhideWhenUsed/>
    <w:qFormat/>
    <w:rsid w:val="0079196C"/>
    <w:pPr>
      <w:keepNext/>
      <w:keepLines/>
      <w:widowControl/>
      <w:autoSpaceDE/>
      <w:autoSpaceDN/>
      <w:spacing w:before="80"/>
      <w:outlineLvl w:val="2"/>
    </w:pPr>
    <w:rPr>
      <w:rFonts w:asciiTheme="majorHAnsi" w:eastAsiaTheme="majorEastAsia" w:hAnsiTheme="majorHAnsi" w:cstheme="majorBidi"/>
      <w:color w:val="E36C0A" w:themeColor="accent6" w:themeShade="BF"/>
      <w:sz w:val="24"/>
      <w:szCs w:val="24"/>
    </w:rPr>
  </w:style>
  <w:style w:type="paragraph" w:styleId="Ttulo4">
    <w:name w:val="heading 4"/>
    <w:basedOn w:val="Normal"/>
    <w:next w:val="Normal"/>
    <w:link w:val="Ttulo4Car"/>
    <w:uiPriority w:val="9"/>
    <w:unhideWhenUsed/>
    <w:qFormat/>
    <w:rsid w:val="0079196C"/>
    <w:pPr>
      <w:keepNext/>
      <w:keepLines/>
      <w:widowControl/>
      <w:autoSpaceDE/>
      <w:autoSpaceDN/>
      <w:spacing w:before="80" w:line="288" w:lineRule="auto"/>
      <w:outlineLvl w:val="3"/>
    </w:pPr>
    <w:rPr>
      <w:rFonts w:asciiTheme="majorHAnsi" w:eastAsiaTheme="majorEastAsia" w:hAnsiTheme="majorHAnsi" w:cstheme="majorBidi"/>
      <w:color w:val="F79646" w:themeColor="accent6"/>
    </w:rPr>
  </w:style>
  <w:style w:type="paragraph" w:styleId="Ttulo5">
    <w:name w:val="heading 5"/>
    <w:basedOn w:val="Normal"/>
    <w:next w:val="Normal"/>
    <w:link w:val="Ttulo5Car"/>
    <w:uiPriority w:val="9"/>
    <w:unhideWhenUsed/>
    <w:qFormat/>
    <w:rsid w:val="0079196C"/>
    <w:pPr>
      <w:keepNext/>
      <w:keepLines/>
      <w:widowControl/>
      <w:autoSpaceDE/>
      <w:autoSpaceDN/>
      <w:spacing w:before="40" w:line="288" w:lineRule="auto"/>
      <w:outlineLvl w:val="4"/>
    </w:pPr>
    <w:rPr>
      <w:rFonts w:asciiTheme="majorHAnsi" w:eastAsiaTheme="majorEastAsia" w:hAnsiTheme="majorHAnsi" w:cstheme="majorBidi"/>
      <w:i/>
      <w:iCs/>
      <w:color w:val="F79646" w:themeColor="accent6"/>
    </w:rPr>
  </w:style>
  <w:style w:type="paragraph" w:styleId="Ttulo6">
    <w:name w:val="heading 6"/>
    <w:basedOn w:val="Normal"/>
    <w:next w:val="Normal"/>
    <w:link w:val="Ttulo6Car"/>
    <w:unhideWhenUsed/>
    <w:qFormat/>
    <w:rsid w:val="0079196C"/>
    <w:pPr>
      <w:keepNext/>
      <w:keepLines/>
      <w:widowControl/>
      <w:autoSpaceDE/>
      <w:autoSpaceDN/>
      <w:spacing w:before="40" w:line="288" w:lineRule="auto"/>
      <w:outlineLvl w:val="5"/>
    </w:pPr>
    <w:rPr>
      <w:rFonts w:asciiTheme="majorHAnsi" w:eastAsiaTheme="majorEastAsia" w:hAnsiTheme="majorHAnsi" w:cstheme="majorBidi"/>
      <w:color w:val="F79646" w:themeColor="accent6"/>
      <w:sz w:val="21"/>
      <w:szCs w:val="21"/>
    </w:rPr>
  </w:style>
  <w:style w:type="paragraph" w:styleId="Ttulo7">
    <w:name w:val="heading 7"/>
    <w:basedOn w:val="Normal"/>
    <w:next w:val="Normal"/>
    <w:link w:val="Ttulo7Car"/>
    <w:uiPriority w:val="9"/>
    <w:semiHidden/>
    <w:unhideWhenUsed/>
    <w:qFormat/>
    <w:rsid w:val="0079196C"/>
    <w:pPr>
      <w:keepNext/>
      <w:keepLines/>
      <w:widowControl/>
      <w:autoSpaceDE/>
      <w:autoSpaceDN/>
      <w:spacing w:before="40" w:line="288" w:lineRule="auto"/>
      <w:outlineLvl w:val="6"/>
    </w:pPr>
    <w:rPr>
      <w:rFonts w:asciiTheme="majorHAnsi" w:eastAsiaTheme="majorEastAsia" w:hAnsiTheme="majorHAnsi" w:cstheme="majorBidi"/>
      <w:b/>
      <w:bCs/>
      <w:color w:val="F79646" w:themeColor="accent6"/>
      <w:sz w:val="21"/>
      <w:szCs w:val="21"/>
    </w:rPr>
  </w:style>
  <w:style w:type="paragraph" w:styleId="Ttulo8">
    <w:name w:val="heading 8"/>
    <w:basedOn w:val="Normal"/>
    <w:next w:val="Normal"/>
    <w:link w:val="Ttulo8Car"/>
    <w:uiPriority w:val="9"/>
    <w:semiHidden/>
    <w:unhideWhenUsed/>
    <w:qFormat/>
    <w:rsid w:val="0079196C"/>
    <w:pPr>
      <w:keepNext/>
      <w:keepLines/>
      <w:widowControl/>
      <w:autoSpaceDE/>
      <w:autoSpaceDN/>
      <w:spacing w:before="40" w:line="288" w:lineRule="auto"/>
      <w:outlineLvl w:val="7"/>
    </w:pPr>
    <w:rPr>
      <w:rFonts w:asciiTheme="majorHAnsi" w:eastAsiaTheme="majorEastAsia" w:hAnsiTheme="majorHAnsi" w:cstheme="majorBidi"/>
      <w:b/>
      <w:bCs/>
      <w:i/>
      <w:iCs/>
      <w:color w:val="F79646" w:themeColor="accent6"/>
      <w:sz w:val="20"/>
      <w:szCs w:val="20"/>
    </w:rPr>
  </w:style>
  <w:style w:type="paragraph" w:styleId="Ttulo9">
    <w:name w:val="heading 9"/>
    <w:basedOn w:val="Normal"/>
    <w:next w:val="Normal"/>
    <w:link w:val="Ttulo9Car"/>
    <w:uiPriority w:val="9"/>
    <w:semiHidden/>
    <w:unhideWhenUsed/>
    <w:qFormat/>
    <w:rsid w:val="0079196C"/>
    <w:pPr>
      <w:keepNext/>
      <w:keepLines/>
      <w:widowControl/>
      <w:autoSpaceDE/>
      <w:autoSpaceDN/>
      <w:spacing w:before="40" w:line="288" w:lineRule="auto"/>
      <w:outlineLvl w:val="8"/>
    </w:pPr>
    <w:rPr>
      <w:rFonts w:asciiTheme="majorHAnsi" w:eastAsiaTheme="majorEastAsia" w:hAnsiTheme="majorHAnsi" w:cstheme="majorBidi"/>
      <w:i/>
      <w:iCs/>
      <w:color w:val="F79646"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56"/>
      <w:ind w:left="1"/>
      <w:jc w:val="center"/>
    </w:pPr>
    <w:rPr>
      <w:sz w:val="24"/>
      <w:szCs w:val="24"/>
    </w:rPr>
  </w:style>
  <w:style w:type="paragraph" w:styleId="TDC2">
    <w:name w:val="toc 2"/>
    <w:basedOn w:val="Normal"/>
    <w:uiPriority w:val="39"/>
    <w:qFormat/>
    <w:pPr>
      <w:spacing w:before="156"/>
      <w:ind w:left="719" w:hanging="601"/>
    </w:pPr>
    <w:rPr>
      <w:sz w:val="24"/>
      <w:szCs w:val="24"/>
    </w:rPr>
  </w:style>
  <w:style w:type="paragraph" w:styleId="Textoindependiente">
    <w:name w:val="Body Text"/>
    <w:basedOn w:val="Normal"/>
    <w:link w:val="TextoindependienteCar1"/>
    <w:uiPriority w:val="1"/>
    <w:qFormat/>
    <w:rPr>
      <w:sz w:val="24"/>
      <w:szCs w:val="24"/>
    </w:rPr>
  </w:style>
  <w:style w:type="paragraph" w:styleId="Ttulo">
    <w:name w:val="Title"/>
    <w:basedOn w:val="Normal"/>
    <w:link w:val="TtuloCar"/>
    <w:uiPriority w:val="10"/>
    <w:qFormat/>
    <w:pPr>
      <w:spacing w:before="70"/>
      <w:ind w:left="491" w:right="487"/>
      <w:jc w:val="center"/>
    </w:pPr>
    <w:rPr>
      <w:sz w:val="66"/>
      <w:szCs w:val="66"/>
    </w:rPr>
  </w:style>
  <w:style w:type="paragraph" w:styleId="Prrafodelista">
    <w:name w:val="List Paragraph"/>
    <w:aliases w:val="TIT 2 IND,Titulo 4,Titulo 4CxSpLast,Texto,cuadro ghf1,PARRAFOS,Lista vistosa - Énfasis 11,Titulo parrafo,Titulo 1,titulo 5,tEXTO,Capítulo,FUENTE,Párrafo de lista2,List Paragraph1,CUADROS,cuadros indices"/>
    <w:basedOn w:val="Normal"/>
    <w:link w:val="PrrafodelistaCar"/>
    <w:uiPriority w:val="1"/>
    <w:qFormat/>
    <w:pPr>
      <w:ind w:left="840" w:hanging="361"/>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D062F1"/>
    <w:pPr>
      <w:tabs>
        <w:tab w:val="center" w:pos="4252"/>
        <w:tab w:val="right" w:pos="8504"/>
      </w:tabs>
    </w:pPr>
  </w:style>
  <w:style w:type="character" w:customStyle="1" w:styleId="EncabezadoCar">
    <w:name w:val="Encabezado Car"/>
    <w:basedOn w:val="Fuentedeprrafopredeter"/>
    <w:link w:val="Encabezado"/>
    <w:uiPriority w:val="99"/>
    <w:rsid w:val="00D062F1"/>
    <w:rPr>
      <w:rFonts w:ascii="Times New Roman" w:eastAsia="Times New Roman" w:hAnsi="Times New Roman" w:cs="Times New Roman"/>
      <w:lang w:val="es-ES"/>
    </w:rPr>
  </w:style>
  <w:style w:type="paragraph" w:styleId="Piedepgina">
    <w:name w:val="footer"/>
    <w:basedOn w:val="Normal"/>
    <w:link w:val="PiedepginaCar"/>
    <w:uiPriority w:val="99"/>
    <w:unhideWhenUsed/>
    <w:rsid w:val="00D062F1"/>
    <w:pPr>
      <w:tabs>
        <w:tab w:val="center" w:pos="4252"/>
        <w:tab w:val="right" w:pos="8504"/>
      </w:tabs>
    </w:pPr>
  </w:style>
  <w:style w:type="character" w:customStyle="1" w:styleId="PiedepginaCar">
    <w:name w:val="Pie de página Car"/>
    <w:basedOn w:val="Fuentedeprrafopredeter"/>
    <w:link w:val="Piedepgina"/>
    <w:uiPriority w:val="99"/>
    <w:rsid w:val="00D062F1"/>
    <w:rPr>
      <w:rFonts w:ascii="Times New Roman" w:eastAsia="Times New Roman" w:hAnsi="Times New Roman" w:cs="Times New Roman"/>
      <w:lang w:val="es-ES"/>
    </w:rPr>
  </w:style>
  <w:style w:type="character" w:styleId="Textoennegrita">
    <w:name w:val="Strong"/>
    <w:basedOn w:val="Fuentedeprrafopredeter"/>
    <w:uiPriority w:val="22"/>
    <w:qFormat/>
    <w:rsid w:val="00526B0B"/>
    <w:rPr>
      <w:b/>
      <w:bCs/>
    </w:rPr>
  </w:style>
  <w:style w:type="character" w:styleId="nfasis">
    <w:name w:val="Emphasis"/>
    <w:basedOn w:val="Fuentedeprrafopredeter"/>
    <w:uiPriority w:val="20"/>
    <w:qFormat/>
    <w:rsid w:val="00526B0B"/>
    <w:rPr>
      <w:i/>
      <w:iCs/>
    </w:rPr>
  </w:style>
  <w:style w:type="paragraph" w:styleId="NormalWeb">
    <w:name w:val="Normal (Web)"/>
    <w:basedOn w:val="Normal"/>
    <w:uiPriority w:val="99"/>
    <w:unhideWhenUsed/>
    <w:rsid w:val="00526B0B"/>
    <w:pPr>
      <w:widowControl/>
      <w:autoSpaceDE/>
      <w:autoSpaceDN/>
      <w:spacing w:before="100" w:beforeAutospacing="1" w:after="100" w:afterAutospacing="1"/>
    </w:pPr>
    <w:rPr>
      <w:sz w:val="24"/>
      <w:szCs w:val="24"/>
      <w:lang w:eastAsia="es-EC"/>
    </w:rPr>
  </w:style>
  <w:style w:type="paragraph" w:styleId="TDC3">
    <w:name w:val="toc 3"/>
    <w:basedOn w:val="Normal"/>
    <w:next w:val="Normal"/>
    <w:autoRedefine/>
    <w:uiPriority w:val="39"/>
    <w:unhideWhenUsed/>
    <w:rsid w:val="0079196C"/>
    <w:pPr>
      <w:spacing w:after="100"/>
      <w:ind w:left="440"/>
    </w:pPr>
  </w:style>
  <w:style w:type="paragraph" w:styleId="TDC4">
    <w:name w:val="toc 4"/>
    <w:basedOn w:val="Normal"/>
    <w:next w:val="Normal"/>
    <w:autoRedefine/>
    <w:uiPriority w:val="39"/>
    <w:unhideWhenUsed/>
    <w:rsid w:val="0079196C"/>
    <w:pPr>
      <w:spacing w:after="100"/>
      <w:ind w:left="660"/>
    </w:pPr>
  </w:style>
  <w:style w:type="paragraph" w:styleId="TDC5">
    <w:name w:val="toc 5"/>
    <w:basedOn w:val="Normal"/>
    <w:next w:val="Normal"/>
    <w:autoRedefine/>
    <w:uiPriority w:val="39"/>
    <w:unhideWhenUsed/>
    <w:rsid w:val="0079196C"/>
    <w:pPr>
      <w:spacing w:after="100"/>
      <w:ind w:left="880"/>
    </w:pPr>
  </w:style>
  <w:style w:type="character" w:customStyle="1" w:styleId="Ttulo2Car">
    <w:name w:val="Título 2 Car"/>
    <w:basedOn w:val="Fuentedeprrafopredeter"/>
    <w:link w:val="Ttulo2"/>
    <w:uiPriority w:val="9"/>
    <w:rsid w:val="0079196C"/>
    <w:rPr>
      <w:rFonts w:asciiTheme="majorHAnsi" w:eastAsiaTheme="majorEastAsia" w:hAnsiTheme="majorHAnsi" w:cstheme="majorBidi"/>
      <w:color w:val="E36C0A" w:themeColor="accent6" w:themeShade="BF"/>
      <w:sz w:val="28"/>
      <w:szCs w:val="28"/>
      <w:lang w:val="es-EC"/>
    </w:rPr>
  </w:style>
  <w:style w:type="character" w:customStyle="1" w:styleId="Ttulo3Car">
    <w:name w:val="Título 3 Car"/>
    <w:basedOn w:val="Fuentedeprrafopredeter"/>
    <w:link w:val="Ttulo3"/>
    <w:uiPriority w:val="9"/>
    <w:rsid w:val="0079196C"/>
    <w:rPr>
      <w:rFonts w:asciiTheme="majorHAnsi" w:eastAsiaTheme="majorEastAsia" w:hAnsiTheme="majorHAnsi" w:cstheme="majorBidi"/>
      <w:color w:val="E36C0A" w:themeColor="accent6" w:themeShade="BF"/>
      <w:sz w:val="24"/>
      <w:szCs w:val="24"/>
      <w:lang w:val="es-EC"/>
    </w:rPr>
  </w:style>
  <w:style w:type="character" w:customStyle="1" w:styleId="Ttulo4Car">
    <w:name w:val="Título 4 Car"/>
    <w:basedOn w:val="Fuentedeprrafopredeter"/>
    <w:link w:val="Ttulo4"/>
    <w:uiPriority w:val="9"/>
    <w:rsid w:val="0079196C"/>
    <w:rPr>
      <w:rFonts w:asciiTheme="majorHAnsi" w:eastAsiaTheme="majorEastAsia" w:hAnsiTheme="majorHAnsi" w:cstheme="majorBidi"/>
      <w:color w:val="F79646" w:themeColor="accent6"/>
      <w:lang w:val="es-EC"/>
    </w:rPr>
  </w:style>
  <w:style w:type="character" w:customStyle="1" w:styleId="Ttulo5Car">
    <w:name w:val="Título 5 Car"/>
    <w:basedOn w:val="Fuentedeprrafopredeter"/>
    <w:link w:val="Ttulo5"/>
    <w:uiPriority w:val="9"/>
    <w:rsid w:val="0079196C"/>
    <w:rPr>
      <w:rFonts w:asciiTheme="majorHAnsi" w:eastAsiaTheme="majorEastAsia" w:hAnsiTheme="majorHAnsi" w:cstheme="majorBidi"/>
      <w:i/>
      <w:iCs/>
      <w:color w:val="F79646" w:themeColor="accent6"/>
      <w:lang w:val="es-EC"/>
    </w:rPr>
  </w:style>
  <w:style w:type="character" w:customStyle="1" w:styleId="Ttulo6Car">
    <w:name w:val="Título 6 Car"/>
    <w:basedOn w:val="Fuentedeprrafopredeter"/>
    <w:link w:val="Ttulo6"/>
    <w:rsid w:val="0079196C"/>
    <w:rPr>
      <w:rFonts w:asciiTheme="majorHAnsi" w:eastAsiaTheme="majorEastAsia" w:hAnsiTheme="majorHAnsi" w:cstheme="majorBidi"/>
      <w:color w:val="F79646" w:themeColor="accent6"/>
      <w:sz w:val="21"/>
      <w:szCs w:val="21"/>
      <w:lang w:val="es-EC"/>
    </w:rPr>
  </w:style>
  <w:style w:type="character" w:customStyle="1" w:styleId="Ttulo7Car">
    <w:name w:val="Título 7 Car"/>
    <w:basedOn w:val="Fuentedeprrafopredeter"/>
    <w:link w:val="Ttulo7"/>
    <w:uiPriority w:val="9"/>
    <w:semiHidden/>
    <w:rsid w:val="0079196C"/>
    <w:rPr>
      <w:rFonts w:asciiTheme="majorHAnsi" w:eastAsiaTheme="majorEastAsia" w:hAnsiTheme="majorHAnsi" w:cstheme="majorBidi"/>
      <w:b/>
      <w:bCs/>
      <w:color w:val="F79646" w:themeColor="accent6"/>
      <w:sz w:val="21"/>
      <w:szCs w:val="21"/>
      <w:lang w:val="es-EC"/>
    </w:rPr>
  </w:style>
  <w:style w:type="character" w:customStyle="1" w:styleId="Ttulo8Car">
    <w:name w:val="Título 8 Car"/>
    <w:basedOn w:val="Fuentedeprrafopredeter"/>
    <w:link w:val="Ttulo8"/>
    <w:uiPriority w:val="9"/>
    <w:semiHidden/>
    <w:rsid w:val="0079196C"/>
    <w:rPr>
      <w:rFonts w:asciiTheme="majorHAnsi" w:eastAsiaTheme="majorEastAsia" w:hAnsiTheme="majorHAnsi" w:cstheme="majorBidi"/>
      <w:b/>
      <w:bCs/>
      <w:i/>
      <w:iCs/>
      <w:color w:val="F79646" w:themeColor="accent6"/>
      <w:sz w:val="20"/>
      <w:szCs w:val="20"/>
      <w:lang w:val="es-EC"/>
    </w:rPr>
  </w:style>
  <w:style w:type="character" w:customStyle="1" w:styleId="Ttulo9Car">
    <w:name w:val="Título 9 Car"/>
    <w:basedOn w:val="Fuentedeprrafopredeter"/>
    <w:link w:val="Ttulo9"/>
    <w:uiPriority w:val="9"/>
    <w:semiHidden/>
    <w:rsid w:val="0079196C"/>
    <w:rPr>
      <w:rFonts w:asciiTheme="majorHAnsi" w:eastAsiaTheme="majorEastAsia" w:hAnsiTheme="majorHAnsi" w:cstheme="majorBidi"/>
      <w:i/>
      <w:iCs/>
      <w:color w:val="F79646" w:themeColor="accent6"/>
      <w:sz w:val="20"/>
      <w:szCs w:val="20"/>
      <w:lang w:val="es-EC"/>
    </w:rPr>
  </w:style>
  <w:style w:type="character" w:customStyle="1" w:styleId="Ttulo1Car">
    <w:name w:val="Título 1 Car"/>
    <w:basedOn w:val="Fuentedeprrafopredeter"/>
    <w:link w:val="Ttulo1"/>
    <w:uiPriority w:val="9"/>
    <w:rsid w:val="0079196C"/>
    <w:rPr>
      <w:rFonts w:ascii="Times New Roman" w:eastAsia="Times New Roman" w:hAnsi="Times New Roman" w:cs="Times New Roman"/>
      <w:b/>
      <w:bCs/>
      <w:sz w:val="24"/>
      <w:szCs w:val="24"/>
      <w:lang w:val="es-ES"/>
    </w:rPr>
  </w:style>
  <w:style w:type="table" w:styleId="Tablaconcuadrcula">
    <w:name w:val="Table Grid"/>
    <w:basedOn w:val="Tablanormal"/>
    <w:uiPriority w:val="39"/>
    <w:rsid w:val="0079196C"/>
    <w:pPr>
      <w:widowControl/>
      <w:autoSpaceDE/>
      <w:autoSpaceDN/>
    </w:pPr>
    <w:rPr>
      <w:rFonts w:eastAsiaTheme="minorEastAsia"/>
      <w:sz w:val="21"/>
      <w:szCs w:val="21"/>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clara-nfasis41">
    <w:name w:val="Tabla con cuadrícula 1 clara - Énfasis 41"/>
    <w:basedOn w:val="Tablanormal"/>
    <w:uiPriority w:val="46"/>
    <w:rsid w:val="0079196C"/>
    <w:pPr>
      <w:widowControl/>
      <w:autoSpaceDE/>
      <w:autoSpaceDN/>
    </w:pPr>
    <w:rPr>
      <w:rFonts w:eastAsiaTheme="minorEastAsia"/>
      <w:sz w:val="21"/>
      <w:szCs w:val="21"/>
      <w:lang w:val="es-EC"/>
    </w:r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character" w:customStyle="1" w:styleId="styleswordwithsynonyms8m9z7">
    <w:name w:val="styles_wordwithsynonyms__8m9z7"/>
    <w:basedOn w:val="Fuentedeprrafopredeter"/>
    <w:rsid w:val="0079196C"/>
  </w:style>
  <w:style w:type="table" w:customStyle="1" w:styleId="Tablaconcuadrcula4-nfasis21">
    <w:name w:val="Tabla con cuadrícula 4 - Énfasis 21"/>
    <w:basedOn w:val="Tablanormal"/>
    <w:uiPriority w:val="49"/>
    <w:rsid w:val="0079196C"/>
    <w:pPr>
      <w:widowControl/>
      <w:autoSpaceDE/>
      <w:autoSpaceDN/>
    </w:pPr>
    <w:rPr>
      <w:rFonts w:eastAsiaTheme="minorEastAsia"/>
      <w:sz w:val="21"/>
      <w:szCs w:val="21"/>
      <w:lang w:val="es-EC"/>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TtuloTDC">
    <w:name w:val="TOC Heading"/>
    <w:basedOn w:val="Ttulo1"/>
    <w:next w:val="Normal"/>
    <w:uiPriority w:val="39"/>
    <w:unhideWhenUsed/>
    <w:qFormat/>
    <w:rsid w:val="0079196C"/>
    <w:pPr>
      <w:keepNext/>
      <w:keepLines/>
      <w:widowControl/>
      <w:autoSpaceDE/>
      <w:autoSpaceDN/>
      <w:spacing w:before="360" w:after="40"/>
      <w:ind w:left="0"/>
      <w:outlineLvl w:val="9"/>
    </w:pPr>
    <w:rPr>
      <w:rFonts w:asciiTheme="majorHAnsi" w:eastAsiaTheme="majorEastAsia" w:hAnsiTheme="majorHAnsi" w:cstheme="majorBidi"/>
      <w:b w:val="0"/>
      <w:bCs w:val="0"/>
      <w:color w:val="E36C0A" w:themeColor="accent6" w:themeShade="BF"/>
      <w:sz w:val="40"/>
      <w:szCs w:val="40"/>
    </w:rPr>
  </w:style>
  <w:style w:type="paragraph" w:styleId="Textonotapie">
    <w:name w:val="footnote text"/>
    <w:basedOn w:val="Normal"/>
    <w:link w:val="TextonotapieCar"/>
    <w:uiPriority w:val="99"/>
    <w:unhideWhenUsed/>
    <w:rsid w:val="0079196C"/>
    <w:pPr>
      <w:widowControl/>
      <w:autoSpaceDE/>
      <w:autoSpaceDN/>
    </w:pPr>
    <w:rPr>
      <w:rFonts w:asciiTheme="minorHAnsi" w:eastAsiaTheme="minorEastAsia" w:hAnsiTheme="minorHAnsi" w:cstheme="minorBidi"/>
      <w:sz w:val="20"/>
      <w:szCs w:val="20"/>
    </w:rPr>
  </w:style>
  <w:style w:type="character" w:customStyle="1" w:styleId="TextonotapieCar">
    <w:name w:val="Texto nota pie Car"/>
    <w:basedOn w:val="Fuentedeprrafopredeter"/>
    <w:link w:val="Textonotapie"/>
    <w:uiPriority w:val="99"/>
    <w:rsid w:val="0079196C"/>
    <w:rPr>
      <w:rFonts w:eastAsiaTheme="minorEastAsia"/>
      <w:sz w:val="20"/>
      <w:szCs w:val="20"/>
      <w:lang w:val="es-EC"/>
    </w:rPr>
  </w:style>
  <w:style w:type="character" w:styleId="Refdenotaalpie">
    <w:name w:val="footnote reference"/>
    <w:basedOn w:val="Fuentedeprrafopredeter"/>
    <w:uiPriority w:val="99"/>
    <w:unhideWhenUsed/>
    <w:rsid w:val="0079196C"/>
    <w:rPr>
      <w:vertAlign w:val="superscript"/>
    </w:rPr>
  </w:style>
  <w:style w:type="character" w:styleId="Hipervnculo">
    <w:name w:val="Hyperlink"/>
    <w:basedOn w:val="Fuentedeprrafopredeter"/>
    <w:uiPriority w:val="99"/>
    <w:unhideWhenUsed/>
    <w:rsid w:val="0079196C"/>
    <w:rPr>
      <w:color w:val="0000FF"/>
      <w:u w:val="single"/>
    </w:rPr>
  </w:style>
  <w:style w:type="character" w:styleId="Hipervnculovisitado">
    <w:name w:val="FollowedHyperlink"/>
    <w:basedOn w:val="Fuentedeprrafopredeter"/>
    <w:uiPriority w:val="99"/>
    <w:semiHidden/>
    <w:unhideWhenUsed/>
    <w:rsid w:val="0079196C"/>
    <w:rPr>
      <w:color w:val="800080"/>
      <w:u w:val="single"/>
    </w:rPr>
  </w:style>
  <w:style w:type="paragraph" w:customStyle="1" w:styleId="msonormal0">
    <w:name w:val="msonormal"/>
    <w:basedOn w:val="Normal"/>
    <w:rsid w:val="0079196C"/>
    <w:pPr>
      <w:widowControl/>
      <w:autoSpaceDE/>
      <w:autoSpaceDN/>
      <w:spacing w:before="100" w:beforeAutospacing="1" w:after="100" w:afterAutospacing="1"/>
    </w:pPr>
    <w:rPr>
      <w:sz w:val="24"/>
      <w:szCs w:val="24"/>
      <w:lang w:eastAsia="es-EC"/>
    </w:rPr>
  </w:style>
  <w:style w:type="paragraph" w:customStyle="1" w:styleId="font5">
    <w:name w:val="font5"/>
    <w:basedOn w:val="Normal"/>
    <w:rsid w:val="0079196C"/>
    <w:pPr>
      <w:widowControl/>
      <w:autoSpaceDE/>
      <w:autoSpaceDN/>
      <w:spacing w:before="100" w:beforeAutospacing="1" w:after="100" w:afterAutospacing="1"/>
    </w:pPr>
    <w:rPr>
      <w:rFonts w:ascii="Tahoma" w:hAnsi="Tahoma" w:cs="Tahoma"/>
      <w:color w:val="000000"/>
      <w:sz w:val="16"/>
      <w:szCs w:val="16"/>
      <w:lang w:eastAsia="es-EC"/>
    </w:rPr>
  </w:style>
  <w:style w:type="paragraph" w:customStyle="1" w:styleId="xl67">
    <w:name w:val="xl67"/>
    <w:basedOn w:val="Normal"/>
    <w:rsid w:val="0079196C"/>
    <w:pPr>
      <w:widowControl/>
      <w:autoSpaceDE/>
      <w:autoSpaceDN/>
      <w:spacing w:before="100" w:beforeAutospacing="1" w:after="100" w:afterAutospacing="1"/>
      <w:jc w:val="center"/>
      <w:textAlignment w:val="center"/>
    </w:pPr>
    <w:rPr>
      <w:rFonts w:ascii="Calibri" w:hAnsi="Calibri" w:cs="Calibri"/>
      <w:color w:val="000000"/>
      <w:sz w:val="21"/>
      <w:szCs w:val="21"/>
      <w:lang w:eastAsia="es-EC"/>
    </w:rPr>
  </w:style>
  <w:style w:type="paragraph" w:customStyle="1" w:styleId="xl68">
    <w:name w:val="xl68"/>
    <w:basedOn w:val="Normal"/>
    <w:rsid w:val="0079196C"/>
    <w:pPr>
      <w:widowControl/>
      <w:autoSpaceDE/>
      <w:autoSpaceDN/>
      <w:spacing w:before="100" w:beforeAutospacing="1" w:after="100" w:afterAutospacing="1"/>
      <w:jc w:val="center"/>
      <w:textAlignment w:val="center"/>
    </w:pPr>
    <w:rPr>
      <w:rFonts w:ascii="Calibri" w:hAnsi="Calibri" w:cs="Calibri"/>
      <w:color w:val="FF0000"/>
      <w:sz w:val="21"/>
      <w:szCs w:val="21"/>
      <w:lang w:eastAsia="es-EC"/>
    </w:rPr>
  </w:style>
  <w:style w:type="paragraph" w:customStyle="1" w:styleId="xl69">
    <w:name w:val="xl69"/>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sz w:val="21"/>
      <w:szCs w:val="21"/>
      <w:lang w:eastAsia="es-EC"/>
    </w:rPr>
  </w:style>
  <w:style w:type="paragraph" w:customStyle="1" w:styleId="xl70">
    <w:name w:val="xl70"/>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71">
    <w:name w:val="xl71"/>
    <w:basedOn w:val="Normal"/>
    <w:rsid w:val="0079196C"/>
    <w:pPr>
      <w:widowControl/>
      <w:autoSpaceDE/>
      <w:autoSpaceDN/>
      <w:spacing w:before="100" w:beforeAutospacing="1" w:after="100" w:afterAutospacing="1"/>
      <w:jc w:val="center"/>
      <w:textAlignment w:val="center"/>
    </w:pPr>
    <w:rPr>
      <w:rFonts w:ascii="Calibri" w:hAnsi="Calibri" w:cs="Calibri"/>
      <w:sz w:val="21"/>
      <w:szCs w:val="21"/>
      <w:lang w:eastAsia="es-EC"/>
    </w:rPr>
  </w:style>
  <w:style w:type="paragraph" w:customStyle="1" w:styleId="xl72">
    <w:name w:val="xl72"/>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000000"/>
      <w:sz w:val="18"/>
      <w:szCs w:val="18"/>
      <w:lang w:eastAsia="es-EC"/>
    </w:rPr>
  </w:style>
  <w:style w:type="paragraph" w:customStyle="1" w:styleId="xl73">
    <w:name w:val="xl73"/>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sz w:val="21"/>
      <w:szCs w:val="21"/>
      <w:lang w:eastAsia="es-EC"/>
    </w:rPr>
  </w:style>
  <w:style w:type="paragraph" w:customStyle="1" w:styleId="xl74">
    <w:name w:val="xl74"/>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sz w:val="21"/>
      <w:szCs w:val="21"/>
      <w:lang w:eastAsia="es-EC"/>
    </w:rPr>
  </w:style>
  <w:style w:type="paragraph" w:customStyle="1" w:styleId="xl75">
    <w:name w:val="xl75"/>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sz w:val="21"/>
      <w:szCs w:val="21"/>
      <w:lang w:eastAsia="es-EC"/>
    </w:rPr>
  </w:style>
  <w:style w:type="paragraph" w:customStyle="1" w:styleId="xl76">
    <w:name w:val="xl76"/>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sz w:val="21"/>
      <w:szCs w:val="21"/>
      <w:lang w:eastAsia="es-EC"/>
    </w:rPr>
  </w:style>
  <w:style w:type="paragraph" w:customStyle="1" w:styleId="xl77">
    <w:name w:val="xl77"/>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sz w:val="21"/>
      <w:szCs w:val="21"/>
      <w:lang w:eastAsia="es-EC"/>
    </w:rPr>
  </w:style>
  <w:style w:type="paragraph" w:customStyle="1" w:styleId="xl78">
    <w:name w:val="xl78"/>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sz w:val="21"/>
      <w:szCs w:val="21"/>
      <w:lang w:eastAsia="es-EC"/>
    </w:rPr>
  </w:style>
  <w:style w:type="paragraph" w:customStyle="1" w:styleId="xl79">
    <w:name w:val="xl79"/>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sz w:val="21"/>
      <w:szCs w:val="21"/>
      <w:lang w:eastAsia="es-EC"/>
    </w:rPr>
  </w:style>
  <w:style w:type="paragraph" w:customStyle="1" w:styleId="xl80">
    <w:name w:val="xl80"/>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sz w:val="21"/>
      <w:szCs w:val="21"/>
      <w:lang w:eastAsia="es-EC"/>
    </w:rPr>
  </w:style>
  <w:style w:type="paragraph" w:customStyle="1" w:styleId="xl81">
    <w:name w:val="xl81"/>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000000"/>
      <w:sz w:val="21"/>
      <w:szCs w:val="21"/>
      <w:lang w:eastAsia="es-EC"/>
    </w:rPr>
  </w:style>
  <w:style w:type="paragraph" w:customStyle="1" w:styleId="xl82">
    <w:name w:val="xl82"/>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FF0000"/>
      <w:sz w:val="21"/>
      <w:szCs w:val="21"/>
      <w:lang w:eastAsia="es-EC"/>
    </w:rPr>
  </w:style>
  <w:style w:type="paragraph" w:customStyle="1" w:styleId="xl83">
    <w:name w:val="xl83"/>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FF0000"/>
      <w:sz w:val="21"/>
      <w:szCs w:val="21"/>
      <w:lang w:eastAsia="es-EC"/>
    </w:rPr>
  </w:style>
  <w:style w:type="paragraph" w:customStyle="1" w:styleId="xl84">
    <w:name w:val="xl84"/>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FF0000"/>
      <w:sz w:val="21"/>
      <w:szCs w:val="21"/>
      <w:lang w:eastAsia="es-EC"/>
    </w:rPr>
  </w:style>
  <w:style w:type="paragraph" w:customStyle="1" w:styleId="xl85">
    <w:name w:val="xl85"/>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FF0000"/>
      <w:sz w:val="21"/>
      <w:szCs w:val="21"/>
      <w:lang w:eastAsia="es-EC"/>
    </w:rPr>
  </w:style>
  <w:style w:type="paragraph" w:customStyle="1" w:styleId="xl86">
    <w:name w:val="xl86"/>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FF0000"/>
      <w:sz w:val="21"/>
      <w:szCs w:val="21"/>
      <w:lang w:eastAsia="es-EC"/>
    </w:rPr>
  </w:style>
  <w:style w:type="paragraph" w:customStyle="1" w:styleId="xl87">
    <w:name w:val="xl87"/>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lang w:eastAsia="es-EC"/>
    </w:rPr>
  </w:style>
  <w:style w:type="paragraph" w:customStyle="1" w:styleId="xl88">
    <w:name w:val="xl88"/>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lang w:eastAsia="es-EC"/>
    </w:rPr>
  </w:style>
  <w:style w:type="paragraph" w:customStyle="1" w:styleId="xl89">
    <w:name w:val="xl89"/>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lang w:eastAsia="es-EC"/>
    </w:rPr>
  </w:style>
  <w:style w:type="paragraph" w:customStyle="1" w:styleId="xl90">
    <w:name w:val="xl90"/>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4"/>
      <w:szCs w:val="24"/>
      <w:lang w:eastAsia="es-EC"/>
    </w:rPr>
  </w:style>
  <w:style w:type="paragraph" w:customStyle="1" w:styleId="xl91">
    <w:name w:val="xl91"/>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sz w:val="24"/>
      <w:szCs w:val="24"/>
      <w:lang w:eastAsia="es-EC"/>
    </w:rPr>
  </w:style>
  <w:style w:type="paragraph" w:customStyle="1" w:styleId="xl92">
    <w:name w:val="xl92"/>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sz w:val="24"/>
      <w:szCs w:val="24"/>
      <w:lang w:eastAsia="es-EC"/>
    </w:rPr>
  </w:style>
  <w:style w:type="paragraph" w:customStyle="1" w:styleId="xl93">
    <w:name w:val="xl93"/>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sz w:val="24"/>
      <w:szCs w:val="24"/>
      <w:lang w:eastAsia="es-EC"/>
    </w:rPr>
  </w:style>
  <w:style w:type="paragraph" w:customStyle="1" w:styleId="xl94">
    <w:name w:val="xl94"/>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000000"/>
      <w:sz w:val="21"/>
      <w:szCs w:val="21"/>
      <w:lang w:eastAsia="es-EC"/>
    </w:rPr>
  </w:style>
  <w:style w:type="paragraph" w:customStyle="1" w:styleId="xl95">
    <w:name w:val="xl95"/>
    <w:basedOn w:val="Normal"/>
    <w:rsid w:val="0079196C"/>
    <w:pPr>
      <w:widowControl/>
      <w:autoSpaceDE/>
      <w:autoSpaceDN/>
      <w:spacing w:before="100" w:beforeAutospacing="1" w:after="100" w:afterAutospacing="1"/>
      <w:jc w:val="center"/>
      <w:textAlignment w:val="center"/>
    </w:pPr>
    <w:rPr>
      <w:rFonts w:ascii="Calibri" w:hAnsi="Calibri" w:cs="Calibri"/>
      <w:color w:val="FF0000"/>
      <w:sz w:val="24"/>
      <w:szCs w:val="24"/>
      <w:lang w:eastAsia="es-EC"/>
    </w:rPr>
  </w:style>
  <w:style w:type="paragraph" w:customStyle="1" w:styleId="xl96">
    <w:name w:val="xl96"/>
    <w:basedOn w:val="Normal"/>
    <w:rsid w:val="0079196C"/>
    <w:pPr>
      <w:widowControl/>
      <w:autoSpaceDE/>
      <w:autoSpaceDN/>
      <w:spacing w:before="100" w:beforeAutospacing="1" w:after="100" w:afterAutospacing="1"/>
      <w:jc w:val="center"/>
      <w:textAlignment w:val="center"/>
    </w:pPr>
    <w:rPr>
      <w:rFonts w:ascii="Calibri" w:hAnsi="Calibri" w:cs="Calibri"/>
      <w:color w:val="000000"/>
      <w:sz w:val="24"/>
      <w:szCs w:val="24"/>
      <w:lang w:eastAsia="es-EC"/>
    </w:rPr>
  </w:style>
  <w:style w:type="paragraph" w:customStyle="1" w:styleId="xl97">
    <w:name w:val="xl97"/>
    <w:basedOn w:val="Normal"/>
    <w:rsid w:val="0079196C"/>
    <w:pPr>
      <w:widowControl/>
      <w:pBdr>
        <w:top w:val="single" w:sz="4" w:space="0" w:color="auto"/>
        <w:left w:val="single" w:sz="4" w:space="0" w:color="auto"/>
        <w:right w:val="single" w:sz="4" w:space="0" w:color="auto"/>
      </w:pBdr>
      <w:shd w:val="clear" w:color="000000" w:fill="538DD5"/>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98">
    <w:name w:val="xl98"/>
    <w:basedOn w:val="Normal"/>
    <w:rsid w:val="0079196C"/>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Calibri" w:hAnsi="Calibri" w:cs="Calibri"/>
      <w:b/>
      <w:bCs/>
      <w:sz w:val="24"/>
      <w:szCs w:val="24"/>
      <w:lang w:eastAsia="es-EC"/>
    </w:rPr>
  </w:style>
  <w:style w:type="paragraph" w:customStyle="1" w:styleId="xl99">
    <w:name w:val="xl99"/>
    <w:basedOn w:val="Normal"/>
    <w:rsid w:val="0079196C"/>
    <w:pPr>
      <w:widowControl/>
      <w:autoSpaceDE/>
      <w:autoSpaceDN/>
      <w:spacing w:before="100" w:beforeAutospacing="1" w:after="100" w:afterAutospacing="1"/>
      <w:jc w:val="center"/>
      <w:textAlignment w:val="center"/>
    </w:pPr>
    <w:rPr>
      <w:rFonts w:ascii="Calibri" w:hAnsi="Calibri" w:cs="Calibri"/>
      <w:b/>
      <w:bCs/>
      <w:color w:val="FF0000"/>
      <w:sz w:val="24"/>
      <w:szCs w:val="24"/>
      <w:lang w:eastAsia="es-EC"/>
    </w:rPr>
  </w:style>
  <w:style w:type="paragraph" w:customStyle="1" w:styleId="xl100">
    <w:name w:val="xl100"/>
    <w:basedOn w:val="Normal"/>
    <w:rsid w:val="0079196C"/>
    <w:pPr>
      <w:widowControl/>
      <w:autoSpaceDE/>
      <w:autoSpaceDN/>
      <w:spacing w:before="100" w:beforeAutospacing="1" w:after="100" w:afterAutospacing="1"/>
      <w:jc w:val="center"/>
      <w:textAlignment w:val="center"/>
    </w:pPr>
    <w:rPr>
      <w:rFonts w:ascii="Calibri" w:hAnsi="Calibri" w:cs="Calibri"/>
      <w:b/>
      <w:bCs/>
      <w:color w:val="FF0000"/>
      <w:sz w:val="24"/>
      <w:szCs w:val="24"/>
      <w:lang w:eastAsia="es-EC"/>
    </w:rPr>
  </w:style>
  <w:style w:type="paragraph" w:customStyle="1" w:styleId="xl101">
    <w:name w:val="xl101"/>
    <w:basedOn w:val="Normal"/>
    <w:rsid w:val="0079196C"/>
    <w:pPr>
      <w:widowControl/>
      <w:pBdr>
        <w:left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02">
    <w:name w:val="xl102"/>
    <w:basedOn w:val="Normal"/>
    <w:rsid w:val="0079196C"/>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Calibri" w:hAnsi="Calibri" w:cs="Calibri"/>
      <w:color w:val="000000"/>
      <w:sz w:val="24"/>
      <w:szCs w:val="24"/>
      <w:lang w:eastAsia="es-EC"/>
    </w:rPr>
  </w:style>
  <w:style w:type="paragraph" w:customStyle="1" w:styleId="xl103">
    <w:name w:val="xl103"/>
    <w:basedOn w:val="Normal"/>
    <w:rsid w:val="0079196C"/>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04">
    <w:name w:val="xl104"/>
    <w:basedOn w:val="Normal"/>
    <w:rsid w:val="0079196C"/>
    <w:pPr>
      <w:widowControl/>
      <w:pBdr>
        <w:top w:val="single" w:sz="4" w:space="0" w:color="auto"/>
        <w:left w:val="single" w:sz="4" w:space="0" w:color="auto"/>
        <w:bottom w:val="single" w:sz="4" w:space="0" w:color="auto"/>
        <w:right w:val="single" w:sz="4" w:space="0" w:color="auto"/>
      </w:pBdr>
      <w:shd w:val="clear" w:color="000000" w:fill="FABF8F"/>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05">
    <w:name w:val="xl105"/>
    <w:basedOn w:val="Normal"/>
    <w:rsid w:val="0079196C"/>
    <w:pPr>
      <w:widowControl/>
      <w:pBdr>
        <w:top w:val="single" w:sz="4" w:space="0" w:color="auto"/>
        <w:left w:val="single" w:sz="4" w:space="0" w:color="auto"/>
        <w:bottom w:val="single" w:sz="4" w:space="0" w:color="auto"/>
        <w:right w:val="single" w:sz="4" w:space="0" w:color="auto"/>
      </w:pBdr>
      <w:shd w:val="clear" w:color="000000" w:fill="E6B8B7"/>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06">
    <w:name w:val="xl106"/>
    <w:basedOn w:val="Normal"/>
    <w:rsid w:val="0079196C"/>
    <w:pPr>
      <w:widowControl/>
      <w:pBdr>
        <w:top w:val="single" w:sz="4" w:space="0" w:color="auto"/>
        <w:left w:val="single" w:sz="4" w:space="0" w:color="auto"/>
        <w:bottom w:val="single" w:sz="4" w:space="0" w:color="auto"/>
        <w:right w:val="single" w:sz="4" w:space="0" w:color="auto"/>
      </w:pBdr>
      <w:shd w:val="clear" w:color="000000" w:fill="DDD9C4"/>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07">
    <w:name w:val="xl107"/>
    <w:basedOn w:val="Normal"/>
    <w:rsid w:val="0079196C"/>
    <w:pPr>
      <w:widowControl/>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08">
    <w:name w:val="xl108"/>
    <w:basedOn w:val="Normal"/>
    <w:rsid w:val="0079196C"/>
    <w:pPr>
      <w:widowControl/>
      <w:pBdr>
        <w:top w:val="single" w:sz="4" w:space="0" w:color="auto"/>
        <w:left w:val="single" w:sz="4" w:space="0" w:color="auto"/>
        <w:bottom w:val="single" w:sz="4" w:space="0" w:color="auto"/>
        <w:right w:val="single" w:sz="4" w:space="0" w:color="auto"/>
      </w:pBdr>
      <w:shd w:val="clear" w:color="000000" w:fill="92CDDC"/>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09">
    <w:name w:val="xl109"/>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10">
    <w:name w:val="xl110"/>
    <w:basedOn w:val="Normal"/>
    <w:rsid w:val="0079196C"/>
    <w:pPr>
      <w:widowControl/>
      <w:pBdr>
        <w:top w:val="single" w:sz="4" w:space="0" w:color="auto"/>
        <w:left w:val="single" w:sz="4" w:space="0" w:color="auto"/>
        <w:bottom w:val="single" w:sz="4" w:space="0" w:color="auto"/>
      </w:pBdr>
      <w:shd w:val="clear" w:color="000000" w:fill="538DD5"/>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11">
    <w:name w:val="xl111"/>
    <w:basedOn w:val="Normal"/>
    <w:rsid w:val="0079196C"/>
    <w:pPr>
      <w:widowControl/>
      <w:pBdr>
        <w:top w:val="single" w:sz="4" w:space="0" w:color="auto"/>
        <w:bottom w:val="single" w:sz="4" w:space="0" w:color="auto"/>
      </w:pBdr>
      <w:shd w:val="clear" w:color="000000" w:fill="538DD5"/>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12">
    <w:name w:val="xl112"/>
    <w:basedOn w:val="Normal"/>
    <w:rsid w:val="0079196C"/>
    <w:pPr>
      <w:widowControl/>
      <w:pBdr>
        <w:top w:val="single" w:sz="4" w:space="0" w:color="auto"/>
        <w:bottom w:val="single" w:sz="4" w:space="0" w:color="auto"/>
        <w:right w:val="single" w:sz="4" w:space="0" w:color="auto"/>
      </w:pBdr>
      <w:shd w:val="clear" w:color="000000" w:fill="538DD5"/>
      <w:autoSpaceDE/>
      <w:autoSpaceDN/>
      <w:spacing w:before="100" w:beforeAutospacing="1" w:after="100" w:afterAutospacing="1"/>
      <w:jc w:val="center"/>
      <w:textAlignment w:val="center"/>
    </w:pPr>
    <w:rPr>
      <w:rFonts w:ascii="Calibri" w:hAnsi="Calibri" w:cs="Calibri"/>
      <w:b/>
      <w:bCs/>
      <w:color w:val="000000"/>
      <w:sz w:val="24"/>
      <w:szCs w:val="24"/>
      <w:lang w:eastAsia="es-EC"/>
    </w:rPr>
  </w:style>
  <w:style w:type="paragraph" w:customStyle="1" w:styleId="xl113">
    <w:name w:val="xl113"/>
    <w:basedOn w:val="Normal"/>
    <w:rsid w:val="0079196C"/>
    <w:pPr>
      <w:widowControl/>
      <w:pBdr>
        <w:top w:val="single" w:sz="4" w:space="0" w:color="auto"/>
        <w:left w:val="single" w:sz="4" w:space="0" w:color="auto"/>
        <w:bottom w:val="single" w:sz="4" w:space="0" w:color="auto"/>
        <w:right w:val="single" w:sz="4" w:space="0" w:color="auto"/>
      </w:pBdr>
      <w:shd w:val="clear" w:color="000000" w:fill="B7DEE8"/>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paragraph" w:customStyle="1" w:styleId="xl114">
    <w:name w:val="xl114"/>
    <w:basedOn w:val="Normal"/>
    <w:rsid w:val="0079196C"/>
    <w:pPr>
      <w:widowControl/>
      <w:pBdr>
        <w:top w:val="single" w:sz="4" w:space="0" w:color="auto"/>
        <w:left w:val="single" w:sz="4" w:space="0" w:color="auto"/>
        <w:bottom w:val="single" w:sz="4" w:space="0" w:color="auto"/>
        <w:right w:val="single" w:sz="4" w:space="0" w:color="auto"/>
      </w:pBdr>
      <w:shd w:val="clear" w:color="000000" w:fill="F2DCDB"/>
      <w:autoSpaceDE/>
      <w:autoSpaceDN/>
      <w:spacing w:before="100" w:beforeAutospacing="1" w:after="100" w:afterAutospacing="1"/>
      <w:jc w:val="center"/>
      <w:textAlignment w:val="center"/>
    </w:pPr>
    <w:rPr>
      <w:rFonts w:ascii="Calibri" w:hAnsi="Calibri" w:cs="Calibri"/>
      <w:b/>
      <w:bCs/>
      <w:color w:val="000000"/>
      <w:sz w:val="21"/>
      <w:szCs w:val="21"/>
      <w:lang w:eastAsia="es-EC"/>
    </w:rPr>
  </w:style>
  <w:style w:type="character" w:customStyle="1" w:styleId="TextoindependienteCar">
    <w:name w:val="Texto independiente Car"/>
    <w:basedOn w:val="Fuentedeprrafopredeter"/>
    <w:uiPriority w:val="1"/>
    <w:rsid w:val="0079196C"/>
    <w:rPr>
      <w:rFonts w:ascii="Times New Roman" w:eastAsia="Times New Roman" w:hAnsi="Times New Roman" w:cs="Times New Roman"/>
      <w:i/>
      <w:color w:val="000080"/>
      <w:sz w:val="24"/>
      <w:szCs w:val="20"/>
      <w:lang w:val="es-MX" w:eastAsia="es-ES"/>
    </w:rPr>
  </w:style>
  <w:style w:type="paragraph" w:styleId="Descripcin">
    <w:name w:val="caption"/>
    <w:basedOn w:val="Normal"/>
    <w:next w:val="Normal"/>
    <w:uiPriority w:val="35"/>
    <w:unhideWhenUsed/>
    <w:qFormat/>
    <w:rsid w:val="0079196C"/>
    <w:pPr>
      <w:widowControl/>
      <w:autoSpaceDE/>
      <w:autoSpaceDN/>
      <w:spacing w:after="200"/>
    </w:pPr>
    <w:rPr>
      <w:rFonts w:asciiTheme="minorHAnsi" w:eastAsiaTheme="minorEastAsia" w:hAnsiTheme="minorHAnsi" w:cstheme="minorBidi"/>
      <w:b/>
      <w:bCs/>
      <w:smallCaps/>
      <w:color w:val="595959" w:themeColor="text1" w:themeTint="A6"/>
      <w:sz w:val="21"/>
      <w:szCs w:val="21"/>
    </w:rPr>
  </w:style>
  <w:style w:type="numbering" w:customStyle="1" w:styleId="Propioestilo">
    <w:name w:val="Propio estilo"/>
    <w:uiPriority w:val="99"/>
    <w:rsid w:val="0079196C"/>
    <w:pPr>
      <w:numPr>
        <w:numId w:val="9"/>
      </w:numPr>
    </w:pPr>
  </w:style>
  <w:style w:type="numbering" w:customStyle="1" w:styleId="Estilo1">
    <w:name w:val="Estilo1"/>
    <w:uiPriority w:val="99"/>
    <w:rsid w:val="0079196C"/>
    <w:pPr>
      <w:numPr>
        <w:numId w:val="10"/>
      </w:numPr>
    </w:pPr>
  </w:style>
  <w:style w:type="numbering" w:customStyle="1" w:styleId="propioestilo2">
    <w:name w:val="propio estilo 2"/>
    <w:uiPriority w:val="99"/>
    <w:rsid w:val="0079196C"/>
    <w:pPr>
      <w:numPr>
        <w:numId w:val="12"/>
      </w:numPr>
    </w:pPr>
  </w:style>
  <w:style w:type="paragraph" w:styleId="TDC6">
    <w:name w:val="toc 6"/>
    <w:basedOn w:val="Normal"/>
    <w:next w:val="Normal"/>
    <w:autoRedefine/>
    <w:uiPriority w:val="39"/>
    <w:unhideWhenUsed/>
    <w:rsid w:val="0079196C"/>
    <w:pPr>
      <w:widowControl/>
      <w:autoSpaceDE/>
      <w:autoSpaceDN/>
      <w:spacing w:after="100" w:line="259" w:lineRule="auto"/>
      <w:ind w:left="1100"/>
    </w:pPr>
    <w:rPr>
      <w:rFonts w:asciiTheme="minorHAnsi" w:eastAsiaTheme="minorEastAsia" w:hAnsiTheme="minorHAnsi" w:cstheme="minorBidi"/>
      <w:sz w:val="21"/>
      <w:szCs w:val="21"/>
      <w:lang w:eastAsia="es-EC"/>
    </w:rPr>
  </w:style>
  <w:style w:type="paragraph" w:styleId="TDC7">
    <w:name w:val="toc 7"/>
    <w:basedOn w:val="Normal"/>
    <w:next w:val="Normal"/>
    <w:autoRedefine/>
    <w:uiPriority w:val="39"/>
    <w:unhideWhenUsed/>
    <w:rsid w:val="0079196C"/>
    <w:pPr>
      <w:widowControl/>
      <w:autoSpaceDE/>
      <w:autoSpaceDN/>
      <w:spacing w:after="100" w:line="259" w:lineRule="auto"/>
      <w:ind w:left="1320"/>
    </w:pPr>
    <w:rPr>
      <w:rFonts w:asciiTheme="minorHAnsi" w:eastAsiaTheme="minorEastAsia" w:hAnsiTheme="minorHAnsi" w:cstheme="minorBidi"/>
      <w:sz w:val="21"/>
      <w:szCs w:val="21"/>
      <w:lang w:eastAsia="es-EC"/>
    </w:rPr>
  </w:style>
  <w:style w:type="paragraph" w:styleId="TDC8">
    <w:name w:val="toc 8"/>
    <w:basedOn w:val="Normal"/>
    <w:next w:val="Normal"/>
    <w:autoRedefine/>
    <w:uiPriority w:val="39"/>
    <w:unhideWhenUsed/>
    <w:rsid w:val="0079196C"/>
    <w:pPr>
      <w:widowControl/>
      <w:autoSpaceDE/>
      <w:autoSpaceDN/>
      <w:spacing w:after="100" w:line="259" w:lineRule="auto"/>
      <w:ind w:left="1540"/>
    </w:pPr>
    <w:rPr>
      <w:rFonts w:asciiTheme="minorHAnsi" w:eastAsiaTheme="minorEastAsia" w:hAnsiTheme="minorHAnsi" w:cstheme="minorBidi"/>
      <w:sz w:val="21"/>
      <w:szCs w:val="21"/>
      <w:lang w:eastAsia="es-EC"/>
    </w:rPr>
  </w:style>
  <w:style w:type="paragraph" w:styleId="TDC9">
    <w:name w:val="toc 9"/>
    <w:basedOn w:val="Normal"/>
    <w:next w:val="Normal"/>
    <w:autoRedefine/>
    <w:uiPriority w:val="39"/>
    <w:unhideWhenUsed/>
    <w:rsid w:val="0079196C"/>
    <w:pPr>
      <w:widowControl/>
      <w:autoSpaceDE/>
      <w:autoSpaceDN/>
      <w:spacing w:after="100" w:line="259" w:lineRule="auto"/>
      <w:ind w:left="1760"/>
    </w:pPr>
    <w:rPr>
      <w:rFonts w:asciiTheme="minorHAnsi" w:eastAsiaTheme="minorEastAsia" w:hAnsiTheme="minorHAnsi" w:cstheme="minorBidi"/>
      <w:sz w:val="21"/>
      <w:szCs w:val="21"/>
      <w:lang w:eastAsia="es-EC"/>
    </w:rPr>
  </w:style>
  <w:style w:type="character" w:customStyle="1" w:styleId="Mencinsinresolver1">
    <w:name w:val="Mención sin resolver1"/>
    <w:basedOn w:val="Fuentedeprrafopredeter"/>
    <w:uiPriority w:val="99"/>
    <w:semiHidden/>
    <w:unhideWhenUsed/>
    <w:rsid w:val="0079196C"/>
    <w:rPr>
      <w:color w:val="605E5C"/>
      <w:shd w:val="clear" w:color="auto" w:fill="E1DFDD"/>
    </w:rPr>
  </w:style>
  <w:style w:type="paragraph" w:styleId="Tabladeilustraciones">
    <w:name w:val="table of figures"/>
    <w:basedOn w:val="Normal"/>
    <w:next w:val="Normal"/>
    <w:uiPriority w:val="99"/>
    <w:unhideWhenUsed/>
    <w:rsid w:val="0079196C"/>
    <w:pPr>
      <w:widowControl/>
      <w:autoSpaceDE/>
      <w:autoSpaceDN/>
      <w:spacing w:line="288" w:lineRule="auto"/>
    </w:pPr>
    <w:rPr>
      <w:rFonts w:asciiTheme="minorHAnsi" w:eastAsiaTheme="minorEastAsia" w:hAnsiTheme="minorHAnsi" w:cstheme="minorBidi"/>
      <w:sz w:val="21"/>
      <w:szCs w:val="21"/>
    </w:rPr>
  </w:style>
  <w:style w:type="table" w:customStyle="1" w:styleId="Tabladelista1clara1">
    <w:name w:val="Tabla de lista 1 clara1"/>
    <w:basedOn w:val="Tablanormal"/>
    <w:uiPriority w:val="46"/>
    <w:rsid w:val="0079196C"/>
    <w:pPr>
      <w:widowControl/>
      <w:autoSpaceDE/>
      <w:autoSpaceDN/>
    </w:pPr>
    <w:rPr>
      <w:rFonts w:eastAsiaTheme="minorEastAsia"/>
      <w:sz w:val="21"/>
      <w:szCs w:val="21"/>
      <w:lang w:val="es-EC"/>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7concolores-nfasis51">
    <w:name w:val="Tabla de lista 7 con colores - Énfasis 51"/>
    <w:basedOn w:val="Tablanormal"/>
    <w:uiPriority w:val="52"/>
    <w:rsid w:val="0079196C"/>
    <w:pPr>
      <w:widowControl/>
      <w:autoSpaceDE/>
      <w:autoSpaceDN/>
    </w:pPr>
    <w:rPr>
      <w:rFonts w:eastAsiaTheme="minorEastAsia"/>
      <w:color w:val="31849B" w:themeColor="accent5" w:themeShade="BF"/>
      <w:sz w:val="21"/>
      <w:szCs w:val="21"/>
      <w:lang w:val="es-EC"/>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a">
    <w:name w:val="List"/>
    <w:basedOn w:val="Normal"/>
    <w:uiPriority w:val="99"/>
    <w:unhideWhenUsed/>
    <w:rsid w:val="0079196C"/>
    <w:pPr>
      <w:widowControl/>
      <w:autoSpaceDE/>
      <w:autoSpaceDN/>
      <w:spacing w:after="200" w:line="288" w:lineRule="auto"/>
      <w:ind w:left="283" w:hanging="283"/>
      <w:contextualSpacing/>
    </w:pPr>
    <w:rPr>
      <w:rFonts w:asciiTheme="minorHAnsi" w:eastAsiaTheme="minorEastAsia" w:hAnsiTheme="minorHAnsi" w:cstheme="minorBidi"/>
      <w:sz w:val="21"/>
      <w:szCs w:val="21"/>
    </w:rPr>
  </w:style>
  <w:style w:type="paragraph" w:styleId="Lista2">
    <w:name w:val="List 2"/>
    <w:basedOn w:val="Normal"/>
    <w:uiPriority w:val="99"/>
    <w:unhideWhenUsed/>
    <w:rsid w:val="0079196C"/>
    <w:pPr>
      <w:widowControl/>
      <w:autoSpaceDE/>
      <w:autoSpaceDN/>
      <w:spacing w:after="200" w:line="288" w:lineRule="auto"/>
      <w:ind w:left="566" w:hanging="283"/>
      <w:contextualSpacing/>
    </w:pPr>
    <w:rPr>
      <w:rFonts w:asciiTheme="minorHAnsi" w:eastAsiaTheme="minorEastAsia" w:hAnsiTheme="minorHAnsi" w:cstheme="minorBidi"/>
      <w:sz w:val="21"/>
      <w:szCs w:val="21"/>
    </w:rPr>
  </w:style>
  <w:style w:type="paragraph" w:styleId="Lista3">
    <w:name w:val="List 3"/>
    <w:basedOn w:val="Normal"/>
    <w:uiPriority w:val="99"/>
    <w:unhideWhenUsed/>
    <w:rsid w:val="0079196C"/>
    <w:pPr>
      <w:widowControl/>
      <w:autoSpaceDE/>
      <w:autoSpaceDN/>
      <w:spacing w:after="200" w:line="288" w:lineRule="auto"/>
      <w:ind w:left="849" w:hanging="283"/>
      <w:contextualSpacing/>
    </w:pPr>
    <w:rPr>
      <w:rFonts w:asciiTheme="minorHAnsi" w:eastAsiaTheme="minorEastAsia" w:hAnsiTheme="minorHAnsi" w:cstheme="minorBidi"/>
      <w:sz w:val="21"/>
      <w:szCs w:val="21"/>
    </w:rPr>
  </w:style>
  <w:style w:type="paragraph" w:styleId="Lista4">
    <w:name w:val="List 4"/>
    <w:basedOn w:val="Normal"/>
    <w:uiPriority w:val="99"/>
    <w:unhideWhenUsed/>
    <w:rsid w:val="0079196C"/>
    <w:pPr>
      <w:widowControl/>
      <w:autoSpaceDE/>
      <w:autoSpaceDN/>
      <w:spacing w:after="200" w:line="288" w:lineRule="auto"/>
      <w:ind w:left="1132" w:hanging="283"/>
      <w:contextualSpacing/>
    </w:pPr>
    <w:rPr>
      <w:rFonts w:asciiTheme="minorHAnsi" w:eastAsiaTheme="minorEastAsia" w:hAnsiTheme="minorHAnsi" w:cstheme="minorBidi"/>
      <w:sz w:val="21"/>
      <w:szCs w:val="21"/>
    </w:rPr>
  </w:style>
  <w:style w:type="paragraph" w:styleId="Saludo">
    <w:name w:val="Salutation"/>
    <w:basedOn w:val="Normal"/>
    <w:next w:val="Normal"/>
    <w:link w:val="SaludoCar"/>
    <w:uiPriority w:val="99"/>
    <w:unhideWhenUsed/>
    <w:rsid w:val="0079196C"/>
    <w:pPr>
      <w:widowControl/>
      <w:autoSpaceDE/>
      <w:autoSpaceDN/>
      <w:spacing w:after="200" w:line="288" w:lineRule="auto"/>
    </w:pPr>
    <w:rPr>
      <w:rFonts w:asciiTheme="minorHAnsi" w:eastAsiaTheme="minorEastAsia" w:hAnsiTheme="minorHAnsi" w:cstheme="minorBidi"/>
      <w:sz w:val="21"/>
      <w:szCs w:val="21"/>
    </w:rPr>
  </w:style>
  <w:style w:type="character" w:customStyle="1" w:styleId="SaludoCar">
    <w:name w:val="Saludo Car"/>
    <w:basedOn w:val="Fuentedeprrafopredeter"/>
    <w:link w:val="Saludo"/>
    <w:uiPriority w:val="99"/>
    <w:rsid w:val="0079196C"/>
    <w:rPr>
      <w:rFonts w:eastAsiaTheme="minorEastAsia"/>
      <w:sz w:val="21"/>
      <w:szCs w:val="21"/>
      <w:lang w:val="es-EC"/>
    </w:rPr>
  </w:style>
  <w:style w:type="paragraph" w:styleId="Listaconvietas2">
    <w:name w:val="List Bullet 2"/>
    <w:basedOn w:val="Normal"/>
    <w:uiPriority w:val="99"/>
    <w:unhideWhenUsed/>
    <w:rsid w:val="0079196C"/>
    <w:pPr>
      <w:widowControl/>
      <w:numPr>
        <w:numId w:val="11"/>
      </w:numPr>
      <w:autoSpaceDE/>
      <w:autoSpaceDN/>
      <w:spacing w:after="200" w:line="288" w:lineRule="auto"/>
      <w:contextualSpacing/>
    </w:pPr>
    <w:rPr>
      <w:rFonts w:asciiTheme="minorHAnsi" w:eastAsiaTheme="minorEastAsia" w:hAnsiTheme="minorHAnsi" w:cstheme="minorBidi"/>
      <w:sz w:val="21"/>
      <w:szCs w:val="21"/>
    </w:rPr>
  </w:style>
  <w:style w:type="paragraph" w:styleId="Continuarlista">
    <w:name w:val="List Continue"/>
    <w:basedOn w:val="Normal"/>
    <w:uiPriority w:val="99"/>
    <w:unhideWhenUsed/>
    <w:rsid w:val="0079196C"/>
    <w:pPr>
      <w:widowControl/>
      <w:autoSpaceDE/>
      <w:autoSpaceDN/>
      <w:spacing w:after="120" w:line="288" w:lineRule="auto"/>
      <w:ind w:left="283"/>
      <w:contextualSpacing/>
    </w:pPr>
    <w:rPr>
      <w:rFonts w:asciiTheme="minorHAnsi" w:eastAsiaTheme="minorEastAsia" w:hAnsiTheme="minorHAnsi" w:cstheme="minorBidi"/>
      <w:sz w:val="21"/>
      <w:szCs w:val="21"/>
    </w:rPr>
  </w:style>
  <w:style w:type="paragraph" w:styleId="Continuarlista2">
    <w:name w:val="List Continue 2"/>
    <w:basedOn w:val="Normal"/>
    <w:uiPriority w:val="99"/>
    <w:unhideWhenUsed/>
    <w:rsid w:val="0079196C"/>
    <w:pPr>
      <w:widowControl/>
      <w:autoSpaceDE/>
      <w:autoSpaceDN/>
      <w:spacing w:after="120" w:line="288" w:lineRule="auto"/>
      <w:ind w:left="566"/>
      <w:contextualSpacing/>
    </w:pPr>
    <w:rPr>
      <w:rFonts w:asciiTheme="minorHAnsi" w:eastAsiaTheme="minorEastAsia" w:hAnsiTheme="minorHAnsi" w:cstheme="minorBidi"/>
      <w:sz w:val="21"/>
      <w:szCs w:val="21"/>
    </w:rPr>
  </w:style>
  <w:style w:type="paragraph" w:styleId="Continuarlista3">
    <w:name w:val="List Continue 3"/>
    <w:basedOn w:val="Normal"/>
    <w:uiPriority w:val="99"/>
    <w:unhideWhenUsed/>
    <w:rsid w:val="0079196C"/>
    <w:pPr>
      <w:widowControl/>
      <w:autoSpaceDE/>
      <w:autoSpaceDN/>
      <w:spacing w:after="120" w:line="288" w:lineRule="auto"/>
      <w:ind w:left="849"/>
      <w:contextualSpacing/>
    </w:pPr>
    <w:rPr>
      <w:rFonts w:asciiTheme="minorHAnsi" w:eastAsiaTheme="minorEastAsia" w:hAnsiTheme="minorHAnsi" w:cstheme="minorBidi"/>
      <w:sz w:val="21"/>
      <w:szCs w:val="21"/>
    </w:rPr>
  </w:style>
  <w:style w:type="paragraph" w:customStyle="1" w:styleId="Direccininterior">
    <w:name w:val="Dirección interior"/>
    <w:basedOn w:val="Normal"/>
    <w:rsid w:val="0079196C"/>
    <w:pPr>
      <w:widowControl/>
      <w:autoSpaceDE/>
      <w:autoSpaceDN/>
      <w:spacing w:after="200" w:line="288" w:lineRule="auto"/>
    </w:pPr>
    <w:rPr>
      <w:rFonts w:asciiTheme="minorHAnsi" w:eastAsiaTheme="minorEastAsia" w:hAnsiTheme="minorHAnsi" w:cstheme="minorBidi"/>
      <w:sz w:val="21"/>
      <w:szCs w:val="21"/>
    </w:rPr>
  </w:style>
  <w:style w:type="paragraph" w:styleId="Sangradetextonormal">
    <w:name w:val="Body Text Indent"/>
    <w:basedOn w:val="Normal"/>
    <w:link w:val="SangradetextonormalCar"/>
    <w:uiPriority w:val="99"/>
    <w:unhideWhenUsed/>
    <w:rsid w:val="0079196C"/>
    <w:pPr>
      <w:widowControl/>
      <w:autoSpaceDE/>
      <w:autoSpaceDN/>
      <w:spacing w:after="120" w:line="288" w:lineRule="auto"/>
      <w:ind w:left="283"/>
    </w:pPr>
    <w:rPr>
      <w:rFonts w:asciiTheme="minorHAnsi" w:eastAsiaTheme="minorEastAsia" w:hAnsiTheme="minorHAnsi" w:cstheme="minorBidi"/>
      <w:sz w:val="21"/>
      <w:szCs w:val="21"/>
    </w:rPr>
  </w:style>
  <w:style w:type="character" w:customStyle="1" w:styleId="SangradetextonormalCar">
    <w:name w:val="Sangría de texto normal Car"/>
    <w:basedOn w:val="Fuentedeprrafopredeter"/>
    <w:link w:val="Sangradetextonormal"/>
    <w:uiPriority w:val="99"/>
    <w:rsid w:val="0079196C"/>
    <w:rPr>
      <w:rFonts w:eastAsiaTheme="minorEastAsia"/>
      <w:sz w:val="21"/>
      <w:szCs w:val="21"/>
      <w:lang w:val="es-EC"/>
    </w:rPr>
  </w:style>
  <w:style w:type="paragraph" w:styleId="Textoindependienteprimerasangra">
    <w:name w:val="Body Text First Indent"/>
    <w:basedOn w:val="Textoindependiente"/>
    <w:link w:val="TextoindependienteprimerasangraCar"/>
    <w:uiPriority w:val="99"/>
    <w:unhideWhenUsed/>
    <w:rsid w:val="0079196C"/>
    <w:pPr>
      <w:widowControl/>
      <w:autoSpaceDE/>
      <w:autoSpaceDN/>
      <w:spacing w:after="160" w:line="256" w:lineRule="auto"/>
      <w:ind w:firstLine="360"/>
    </w:pPr>
    <w:rPr>
      <w:rFonts w:asciiTheme="minorHAnsi" w:eastAsiaTheme="minorHAnsi" w:hAnsiTheme="minorHAnsi" w:cstheme="minorBidi"/>
      <w:sz w:val="22"/>
      <w:szCs w:val="22"/>
    </w:rPr>
  </w:style>
  <w:style w:type="character" w:customStyle="1" w:styleId="TextoindependienteCar1">
    <w:name w:val="Texto independiente Car1"/>
    <w:basedOn w:val="Fuentedeprrafopredeter"/>
    <w:link w:val="Textoindependiente"/>
    <w:rsid w:val="0079196C"/>
    <w:rPr>
      <w:rFonts w:ascii="Times New Roman" w:eastAsia="Times New Roman" w:hAnsi="Times New Roman" w:cs="Times New Roman"/>
      <w:sz w:val="24"/>
      <w:szCs w:val="24"/>
      <w:lang w:val="es-ES"/>
    </w:rPr>
  </w:style>
  <w:style w:type="character" w:customStyle="1" w:styleId="TextoindependienteprimerasangraCar">
    <w:name w:val="Texto independiente primera sangría Car"/>
    <w:basedOn w:val="TextoindependienteCar1"/>
    <w:link w:val="Textoindependienteprimerasangra"/>
    <w:uiPriority w:val="99"/>
    <w:rsid w:val="0079196C"/>
    <w:rPr>
      <w:rFonts w:ascii="Times New Roman" w:eastAsia="Times New Roman" w:hAnsi="Times New Roman" w:cs="Times New Roman"/>
      <w:sz w:val="24"/>
      <w:szCs w:val="24"/>
      <w:lang w:val="es-EC"/>
    </w:rPr>
  </w:style>
  <w:style w:type="paragraph" w:styleId="Textoindependienteprimerasangra2">
    <w:name w:val="Body Text First Indent 2"/>
    <w:basedOn w:val="Sangradetextonormal"/>
    <w:link w:val="Textoindependienteprimerasangra2Car"/>
    <w:uiPriority w:val="99"/>
    <w:unhideWhenUsed/>
    <w:rsid w:val="0079196C"/>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79196C"/>
    <w:rPr>
      <w:rFonts w:eastAsiaTheme="minorEastAsia"/>
      <w:sz w:val="21"/>
      <w:szCs w:val="21"/>
      <w:lang w:val="es-EC"/>
    </w:rPr>
  </w:style>
  <w:style w:type="paragraph" w:styleId="Textodeglobo">
    <w:name w:val="Balloon Text"/>
    <w:basedOn w:val="Normal"/>
    <w:link w:val="TextodegloboCar"/>
    <w:uiPriority w:val="99"/>
    <w:semiHidden/>
    <w:unhideWhenUsed/>
    <w:rsid w:val="0079196C"/>
    <w:pPr>
      <w:widowControl/>
      <w:autoSpaceDE/>
      <w:autoSpaceDN/>
    </w:pPr>
    <w:rPr>
      <w:rFonts w:ascii="Tahoma" w:eastAsiaTheme="minorEastAsia" w:hAnsi="Tahoma" w:cs="Tahoma"/>
      <w:sz w:val="16"/>
      <w:szCs w:val="16"/>
    </w:rPr>
  </w:style>
  <w:style w:type="character" w:customStyle="1" w:styleId="TextodegloboCar">
    <w:name w:val="Texto de globo Car"/>
    <w:basedOn w:val="Fuentedeprrafopredeter"/>
    <w:link w:val="Textodeglobo"/>
    <w:uiPriority w:val="99"/>
    <w:semiHidden/>
    <w:rsid w:val="0079196C"/>
    <w:rPr>
      <w:rFonts w:ascii="Tahoma" w:eastAsiaTheme="minorEastAsia" w:hAnsi="Tahoma" w:cs="Tahoma"/>
      <w:sz w:val="16"/>
      <w:szCs w:val="16"/>
      <w:lang w:val="es-EC"/>
    </w:rPr>
  </w:style>
  <w:style w:type="paragraph" w:customStyle="1" w:styleId="xl65">
    <w:name w:val="xl65"/>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es-EC"/>
    </w:rPr>
  </w:style>
  <w:style w:type="paragraph" w:customStyle="1" w:styleId="xl66">
    <w:name w:val="xl66"/>
    <w:basedOn w:val="Normal"/>
    <w:rsid w:val="0079196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es-EC"/>
    </w:rPr>
  </w:style>
  <w:style w:type="paragraph" w:customStyle="1" w:styleId="xl115">
    <w:name w:val="xl115"/>
    <w:basedOn w:val="Normal"/>
    <w:rsid w:val="0079196C"/>
    <w:pPr>
      <w:widowControl/>
      <w:pBdr>
        <w:left w:val="single" w:sz="4" w:space="0" w:color="auto"/>
        <w:bottom w:val="single" w:sz="4" w:space="0" w:color="auto"/>
        <w:right w:val="single" w:sz="4" w:space="0" w:color="auto"/>
      </w:pBdr>
      <w:shd w:val="clear" w:color="000000" w:fill="DDD9C4"/>
      <w:autoSpaceDE/>
      <w:autoSpaceDN/>
      <w:spacing w:before="100" w:beforeAutospacing="1" w:after="100" w:afterAutospacing="1"/>
      <w:jc w:val="center"/>
      <w:textAlignment w:val="center"/>
    </w:pPr>
    <w:rPr>
      <w:sz w:val="24"/>
      <w:szCs w:val="24"/>
      <w:lang w:eastAsia="es-EC"/>
    </w:rPr>
  </w:style>
  <w:style w:type="paragraph" w:customStyle="1" w:styleId="xl116">
    <w:name w:val="xl116"/>
    <w:basedOn w:val="Normal"/>
    <w:rsid w:val="0079196C"/>
    <w:pPr>
      <w:widowControl/>
      <w:pBdr>
        <w:top w:val="single" w:sz="4" w:space="0" w:color="auto"/>
        <w:left w:val="single" w:sz="4" w:space="0" w:color="auto"/>
        <w:right w:val="single" w:sz="4" w:space="0" w:color="auto"/>
      </w:pBdr>
      <w:shd w:val="clear" w:color="000000" w:fill="C4BD97"/>
      <w:autoSpaceDE/>
      <w:autoSpaceDN/>
      <w:spacing w:before="100" w:beforeAutospacing="1" w:after="100" w:afterAutospacing="1"/>
      <w:jc w:val="center"/>
      <w:textAlignment w:val="center"/>
    </w:pPr>
    <w:rPr>
      <w:sz w:val="24"/>
      <w:szCs w:val="24"/>
      <w:lang w:eastAsia="es-EC"/>
    </w:rPr>
  </w:style>
  <w:style w:type="paragraph" w:customStyle="1" w:styleId="xl117">
    <w:name w:val="xl117"/>
    <w:basedOn w:val="Normal"/>
    <w:rsid w:val="0079196C"/>
    <w:pPr>
      <w:widowControl/>
      <w:pBdr>
        <w:left w:val="single" w:sz="4" w:space="0" w:color="auto"/>
        <w:right w:val="single" w:sz="4" w:space="0" w:color="auto"/>
      </w:pBdr>
      <w:shd w:val="clear" w:color="000000" w:fill="C4BD97"/>
      <w:autoSpaceDE/>
      <w:autoSpaceDN/>
      <w:spacing w:before="100" w:beforeAutospacing="1" w:after="100" w:afterAutospacing="1"/>
      <w:jc w:val="center"/>
      <w:textAlignment w:val="center"/>
    </w:pPr>
    <w:rPr>
      <w:sz w:val="24"/>
      <w:szCs w:val="24"/>
      <w:lang w:eastAsia="es-EC"/>
    </w:rPr>
  </w:style>
  <w:style w:type="paragraph" w:customStyle="1" w:styleId="xl118">
    <w:name w:val="xl118"/>
    <w:basedOn w:val="Normal"/>
    <w:rsid w:val="0079196C"/>
    <w:pPr>
      <w:widowControl/>
      <w:pBdr>
        <w:left w:val="single" w:sz="4" w:space="0" w:color="auto"/>
        <w:bottom w:val="single" w:sz="4" w:space="0" w:color="auto"/>
        <w:right w:val="single" w:sz="4" w:space="0" w:color="auto"/>
      </w:pBdr>
      <w:shd w:val="clear" w:color="000000" w:fill="C4BD97"/>
      <w:autoSpaceDE/>
      <w:autoSpaceDN/>
      <w:spacing w:before="100" w:beforeAutospacing="1" w:after="100" w:afterAutospacing="1"/>
      <w:jc w:val="center"/>
      <w:textAlignment w:val="center"/>
    </w:pPr>
    <w:rPr>
      <w:sz w:val="24"/>
      <w:szCs w:val="24"/>
      <w:lang w:eastAsia="es-EC"/>
    </w:rPr>
  </w:style>
  <w:style w:type="paragraph" w:customStyle="1" w:styleId="xl119">
    <w:name w:val="xl119"/>
    <w:basedOn w:val="Normal"/>
    <w:rsid w:val="0079196C"/>
    <w:pPr>
      <w:widowControl/>
      <w:pBdr>
        <w:top w:val="single" w:sz="4" w:space="0" w:color="auto"/>
        <w:left w:val="single" w:sz="4" w:space="0" w:color="auto"/>
        <w:right w:val="single" w:sz="4" w:space="0" w:color="auto"/>
      </w:pBdr>
      <w:shd w:val="clear" w:color="000000" w:fill="DA9694"/>
      <w:autoSpaceDE/>
      <w:autoSpaceDN/>
      <w:spacing w:before="100" w:beforeAutospacing="1" w:after="100" w:afterAutospacing="1"/>
      <w:jc w:val="center"/>
      <w:textAlignment w:val="center"/>
    </w:pPr>
    <w:rPr>
      <w:sz w:val="24"/>
      <w:szCs w:val="24"/>
      <w:lang w:eastAsia="es-EC"/>
    </w:rPr>
  </w:style>
  <w:style w:type="paragraph" w:customStyle="1" w:styleId="xl120">
    <w:name w:val="xl120"/>
    <w:basedOn w:val="Normal"/>
    <w:rsid w:val="0079196C"/>
    <w:pPr>
      <w:widowControl/>
      <w:pBdr>
        <w:left w:val="single" w:sz="4" w:space="0" w:color="auto"/>
        <w:right w:val="single" w:sz="4" w:space="0" w:color="auto"/>
      </w:pBdr>
      <w:shd w:val="clear" w:color="000000" w:fill="DA9694"/>
      <w:autoSpaceDE/>
      <w:autoSpaceDN/>
      <w:spacing w:before="100" w:beforeAutospacing="1" w:after="100" w:afterAutospacing="1"/>
      <w:jc w:val="center"/>
      <w:textAlignment w:val="center"/>
    </w:pPr>
    <w:rPr>
      <w:sz w:val="24"/>
      <w:szCs w:val="24"/>
      <w:lang w:eastAsia="es-EC"/>
    </w:rPr>
  </w:style>
  <w:style w:type="paragraph" w:customStyle="1" w:styleId="xl121">
    <w:name w:val="xl121"/>
    <w:basedOn w:val="Normal"/>
    <w:rsid w:val="0079196C"/>
    <w:pPr>
      <w:widowControl/>
      <w:pBdr>
        <w:left w:val="single" w:sz="4" w:space="0" w:color="auto"/>
        <w:bottom w:val="single" w:sz="4" w:space="0" w:color="auto"/>
        <w:right w:val="single" w:sz="4" w:space="0" w:color="auto"/>
      </w:pBdr>
      <w:shd w:val="clear" w:color="000000" w:fill="DA9694"/>
      <w:autoSpaceDE/>
      <w:autoSpaceDN/>
      <w:spacing w:before="100" w:beforeAutospacing="1" w:after="100" w:afterAutospacing="1"/>
      <w:jc w:val="center"/>
      <w:textAlignment w:val="center"/>
    </w:pPr>
    <w:rPr>
      <w:sz w:val="24"/>
      <w:szCs w:val="24"/>
      <w:lang w:eastAsia="es-EC"/>
    </w:rPr>
  </w:style>
  <w:style w:type="paragraph" w:customStyle="1" w:styleId="xl122">
    <w:name w:val="xl122"/>
    <w:basedOn w:val="Normal"/>
    <w:rsid w:val="0079196C"/>
    <w:pPr>
      <w:widowControl/>
      <w:pBdr>
        <w:top w:val="single" w:sz="4" w:space="0" w:color="auto"/>
        <w:left w:val="single" w:sz="4" w:space="0" w:color="auto"/>
        <w:right w:val="single" w:sz="4" w:space="0" w:color="auto"/>
      </w:pBdr>
      <w:shd w:val="clear" w:color="000000" w:fill="E6B8B7"/>
      <w:autoSpaceDE/>
      <w:autoSpaceDN/>
      <w:spacing w:before="100" w:beforeAutospacing="1" w:after="100" w:afterAutospacing="1"/>
      <w:jc w:val="center"/>
      <w:textAlignment w:val="center"/>
    </w:pPr>
    <w:rPr>
      <w:sz w:val="24"/>
      <w:szCs w:val="24"/>
      <w:lang w:eastAsia="es-EC"/>
    </w:rPr>
  </w:style>
  <w:style w:type="paragraph" w:customStyle="1" w:styleId="xl123">
    <w:name w:val="xl123"/>
    <w:basedOn w:val="Normal"/>
    <w:rsid w:val="0079196C"/>
    <w:pPr>
      <w:widowControl/>
      <w:pBdr>
        <w:left w:val="single" w:sz="4" w:space="0" w:color="auto"/>
        <w:right w:val="single" w:sz="4" w:space="0" w:color="auto"/>
      </w:pBdr>
      <w:shd w:val="clear" w:color="000000" w:fill="E6B8B7"/>
      <w:autoSpaceDE/>
      <w:autoSpaceDN/>
      <w:spacing w:before="100" w:beforeAutospacing="1" w:after="100" w:afterAutospacing="1"/>
      <w:jc w:val="center"/>
      <w:textAlignment w:val="center"/>
    </w:pPr>
    <w:rPr>
      <w:sz w:val="24"/>
      <w:szCs w:val="24"/>
      <w:lang w:eastAsia="es-EC"/>
    </w:rPr>
  </w:style>
  <w:style w:type="paragraph" w:customStyle="1" w:styleId="xl124">
    <w:name w:val="xl124"/>
    <w:basedOn w:val="Normal"/>
    <w:rsid w:val="0079196C"/>
    <w:pPr>
      <w:widowControl/>
      <w:pBdr>
        <w:left w:val="single" w:sz="4" w:space="0" w:color="auto"/>
        <w:bottom w:val="single" w:sz="4" w:space="0" w:color="auto"/>
        <w:right w:val="single" w:sz="4" w:space="0" w:color="auto"/>
      </w:pBdr>
      <w:shd w:val="clear" w:color="000000" w:fill="E6B8B7"/>
      <w:autoSpaceDE/>
      <w:autoSpaceDN/>
      <w:spacing w:before="100" w:beforeAutospacing="1" w:after="100" w:afterAutospacing="1"/>
      <w:jc w:val="center"/>
      <w:textAlignment w:val="center"/>
    </w:pPr>
    <w:rPr>
      <w:sz w:val="24"/>
      <w:szCs w:val="24"/>
      <w:lang w:eastAsia="es-EC"/>
    </w:rPr>
  </w:style>
  <w:style w:type="paragraph" w:customStyle="1" w:styleId="xl125">
    <w:name w:val="xl125"/>
    <w:basedOn w:val="Normal"/>
    <w:rsid w:val="0079196C"/>
    <w:pPr>
      <w:widowControl/>
      <w:pBdr>
        <w:top w:val="single" w:sz="4" w:space="0" w:color="auto"/>
        <w:left w:val="single" w:sz="4" w:space="0" w:color="auto"/>
        <w:right w:val="single" w:sz="4" w:space="0" w:color="auto"/>
      </w:pBdr>
      <w:shd w:val="clear" w:color="000000" w:fill="F2DCDB"/>
      <w:autoSpaceDE/>
      <w:autoSpaceDN/>
      <w:spacing w:before="100" w:beforeAutospacing="1" w:after="100" w:afterAutospacing="1"/>
      <w:jc w:val="center"/>
      <w:textAlignment w:val="center"/>
    </w:pPr>
    <w:rPr>
      <w:sz w:val="24"/>
      <w:szCs w:val="24"/>
      <w:lang w:eastAsia="es-EC"/>
    </w:rPr>
  </w:style>
  <w:style w:type="paragraph" w:customStyle="1" w:styleId="xl126">
    <w:name w:val="xl126"/>
    <w:basedOn w:val="Normal"/>
    <w:rsid w:val="0079196C"/>
    <w:pPr>
      <w:widowControl/>
      <w:pBdr>
        <w:left w:val="single" w:sz="4" w:space="0" w:color="auto"/>
        <w:right w:val="single" w:sz="4" w:space="0" w:color="auto"/>
      </w:pBdr>
      <w:shd w:val="clear" w:color="000000" w:fill="F2DCDB"/>
      <w:autoSpaceDE/>
      <w:autoSpaceDN/>
      <w:spacing w:before="100" w:beforeAutospacing="1" w:after="100" w:afterAutospacing="1"/>
      <w:jc w:val="center"/>
      <w:textAlignment w:val="center"/>
    </w:pPr>
    <w:rPr>
      <w:sz w:val="24"/>
      <w:szCs w:val="24"/>
      <w:lang w:eastAsia="es-EC"/>
    </w:rPr>
  </w:style>
  <w:style w:type="paragraph" w:customStyle="1" w:styleId="xl127">
    <w:name w:val="xl127"/>
    <w:basedOn w:val="Normal"/>
    <w:rsid w:val="0079196C"/>
    <w:pPr>
      <w:widowControl/>
      <w:pBdr>
        <w:left w:val="single" w:sz="4" w:space="0" w:color="auto"/>
        <w:bottom w:val="single" w:sz="4" w:space="0" w:color="auto"/>
        <w:right w:val="single" w:sz="4" w:space="0" w:color="auto"/>
      </w:pBdr>
      <w:shd w:val="clear" w:color="000000" w:fill="F2DCDB"/>
      <w:autoSpaceDE/>
      <w:autoSpaceDN/>
      <w:spacing w:before="100" w:beforeAutospacing="1" w:after="100" w:afterAutospacing="1"/>
      <w:jc w:val="center"/>
      <w:textAlignment w:val="center"/>
    </w:pPr>
    <w:rPr>
      <w:sz w:val="24"/>
      <w:szCs w:val="24"/>
      <w:lang w:eastAsia="es-EC"/>
    </w:rPr>
  </w:style>
  <w:style w:type="paragraph" w:customStyle="1" w:styleId="xl128">
    <w:name w:val="xl128"/>
    <w:basedOn w:val="Normal"/>
    <w:rsid w:val="0079196C"/>
    <w:pPr>
      <w:widowControl/>
      <w:pBdr>
        <w:top w:val="single" w:sz="4" w:space="0" w:color="auto"/>
        <w:left w:val="single" w:sz="4" w:space="0" w:color="auto"/>
        <w:right w:val="single" w:sz="4" w:space="0" w:color="auto"/>
      </w:pBdr>
      <w:shd w:val="clear" w:color="000000" w:fill="EBF1DE"/>
      <w:autoSpaceDE/>
      <w:autoSpaceDN/>
      <w:spacing w:before="100" w:beforeAutospacing="1" w:after="100" w:afterAutospacing="1"/>
      <w:jc w:val="center"/>
      <w:textAlignment w:val="center"/>
    </w:pPr>
    <w:rPr>
      <w:sz w:val="24"/>
      <w:szCs w:val="24"/>
      <w:lang w:eastAsia="es-EC"/>
    </w:rPr>
  </w:style>
  <w:style w:type="paragraph" w:customStyle="1" w:styleId="xl129">
    <w:name w:val="xl129"/>
    <w:basedOn w:val="Normal"/>
    <w:rsid w:val="0079196C"/>
    <w:pPr>
      <w:widowControl/>
      <w:pBdr>
        <w:left w:val="single" w:sz="4" w:space="0" w:color="auto"/>
        <w:right w:val="single" w:sz="4" w:space="0" w:color="auto"/>
      </w:pBdr>
      <w:shd w:val="clear" w:color="000000" w:fill="EBF1DE"/>
      <w:autoSpaceDE/>
      <w:autoSpaceDN/>
      <w:spacing w:before="100" w:beforeAutospacing="1" w:after="100" w:afterAutospacing="1"/>
      <w:jc w:val="center"/>
      <w:textAlignment w:val="center"/>
    </w:pPr>
    <w:rPr>
      <w:sz w:val="24"/>
      <w:szCs w:val="24"/>
      <w:lang w:eastAsia="es-EC"/>
    </w:rPr>
  </w:style>
  <w:style w:type="paragraph" w:customStyle="1" w:styleId="xl130">
    <w:name w:val="xl130"/>
    <w:basedOn w:val="Normal"/>
    <w:rsid w:val="0079196C"/>
    <w:pPr>
      <w:widowControl/>
      <w:pBdr>
        <w:left w:val="single" w:sz="4"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sz w:val="24"/>
      <w:szCs w:val="24"/>
      <w:lang w:eastAsia="es-EC"/>
    </w:rPr>
  </w:style>
  <w:style w:type="paragraph" w:customStyle="1" w:styleId="xl131">
    <w:name w:val="xl131"/>
    <w:basedOn w:val="Normal"/>
    <w:rsid w:val="0079196C"/>
    <w:pPr>
      <w:widowControl/>
      <w:pBdr>
        <w:top w:val="single" w:sz="4" w:space="0" w:color="auto"/>
        <w:left w:val="single" w:sz="4" w:space="0" w:color="auto"/>
        <w:right w:val="single" w:sz="4" w:space="0" w:color="auto"/>
      </w:pBdr>
      <w:shd w:val="clear" w:color="000000" w:fill="E4DFEC"/>
      <w:autoSpaceDE/>
      <w:autoSpaceDN/>
      <w:spacing w:before="100" w:beforeAutospacing="1" w:after="100" w:afterAutospacing="1"/>
      <w:jc w:val="center"/>
      <w:textAlignment w:val="center"/>
    </w:pPr>
    <w:rPr>
      <w:sz w:val="24"/>
      <w:szCs w:val="24"/>
      <w:lang w:eastAsia="es-EC"/>
    </w:rPr>
  </w:style>
  <w:style w:type="paragraph" w:customStyle="1" w:styleId="xl132">
    <w:name w:val="xl132"/>
    <w:basedOn w:val="Normal"/>
    <w:rsid w:val="0079196C"/>
    <w:pPr>
      <w:widowControl/>
      <w:pBdr>
        <w:left w:val="single" w:sz="4" w:space="0" w:color="auto"/>
        <w:bottom w:val="single" w:sz="4" w:space="0" w:color="auto"/>
        <w:right w:val="single" w:sz="4" w:space="0" w:color="auto"/>
      </w:pBdr>
      <w:shd w:val="clear" w:color="000000" w:fill="E4DFEC"/>
      <w:autoSpaceDE/>
      <w:autoSpaceDN/>
      <w:spacing w:before="100" w:beforeAutospacing="1" w:after="100" w:afterAutospacing="1"/>
      <w:jc w:val="center"/>
      <w:textAlignment w:val="center"/>
    </w:pPr>
    <w:rPr>
      <w:sz w:val="24"/>
      <w:szCs w:val="24"/>
      <w:lang w:eastAsia="es-EC"/>
    </w:rPr>
  </w:style>
  <w:style w:type="paragraph" w:customStyle="1" w:styleId="xl133">
    <w:name w:val="xl133"/>
    <w:basedOn w:val="Normal"/>
    <w:rsid w:val="0079196C"/>
    <w:pPr>
      <w:widowControl/>
      <w:pBdr>
        <w:top w:val="single" w:sz="4" w:space="0" w:color="auto"/>
        <w:left w:val="single" w:sz="4" w:space="0" w:color="auto"/>
        <w:right w:val="single" w:sz="4" w:space="0" w:color="auto"/>
      </w:pBdr>
      <w:shd w:val="clear" w:color="000000" w:fill="D8E4BC"/>
      <w:autoSpaceDE/>
      <w:autoSpaceDN/>
      <w:spacing w:before="100" w:beforeAutospacing="1" w:after="100" w:afterAutospacing="1"/>
      <w:jc w:val="center"/>
      <w:textAlignment w:val="center"/>
    </w:pPr>
    <w:rPr>
      <w:sz w:val="24"/>
      <w:szCs w:val="24"/>
      <w:lang w:eastAsia="es-EC"/>
    </w:rPr>
  </w:style>
  <w:style w:type="paragraph" w:customStyle="1" w:styleId="xl134">
    <w:name w:val="xl134"/>
    <w:basedOn w:val="Normal"/>
    <w:rsid w:val="0079196C"/>
    <w:pPr>
      <w:widowControl/>
      <w:pBdr>
        <w:left w:val="single" w:sz="4" w:space="0" w:color="auto"/>
        <w:bottom w:val="single" w:sz="4" w:space="0" w:color="auto"/>
        <w:right w:val="single" w:sz="4" w:space="0" w:color="auto"/>
      </w:pBdr>
      <w:shd w:val="clear" w:color="000000" w:fill="D8E4BC"/>
      <w:autoSpaceDE/>
      <w:autoSpaceDN/>
      <w:spacing w:before="100" w:beforeAutospacing="1" w:after="100" w:afterAutospacing="1"/>
      <w:jc w:val="center"/>
      <w:textAlignment w:val="center"/>
    </w:pPr>
    <w:rPr>
      <w:sz w:val="24"/>
      <w:szCs w:val="24"/>
      <w:lang w:eastAsia="es-EC"/>
    </w:rPr>
  </w:style>
  <w:style w:type="paragraph" w:customStyle="1" w:styleId="xl135">
    <w:name w:val="xl135"/>
    <w:basedOn w:val="Normal"/>
    <w:rsid w:val="0079196C"/>
    <w:pPr>
      <w:widowControl/>
      <w:pBdr>
        <w:top w:val="single" w:sz="4" w:space="0" w:color="auto"/>
        <w:left w:val="single" w:sz="4" w:space="0" w:color="auto"/>
        <w:right w:val="single" w:sz="4" w:space="0" w:color="auto"/>
      </w:pBdr>
      <w:shd w:val="clear" w:color="000000" w:fill="76933C"/>
      <w:autoSpaceDE/>
      <w:autoSpaceDN/>
      <w:spacing w:before="100" w:beforeAutospacing="1" w:after="100" w:afterAutospacing="1"/>
      <w:jc w:val="center"/>
      <w:textAlignment w:val="center"/>
    </w:pPr>
    <w:rPr>
      <w:sz w:val="24"/>
      <w:szCs w:val="24"/>
      <w:lang w:eastAsia="es-EC"/>
    </w:rPr>
  </w:style>
  <w:style w:type="paragraph" w:customStyle="1" w:styleId="xl136">
    <w:name w:val="xl136"/>
    <w:basedOn w:val="Normal"/>
    <w:rsid w:val="0079196C"/>
    <w:pPr>
      <w:widowControl/>
      <w:pBdr>
        <w:left w:val="single" w:sz="4" w:space="0" w:color="auto"/>
        <w:bottom w:val="single" w:sz="4" w:space="0" w:color="auto"/>
        <w:right w:val="single" w:sz="4" w:space="0" w:color="auto"/>
      </w:pBdr>
      <w:shd w:val="clear" w:color="000000" w:fill="76933C"/>
      <w:autoSpaceDE/>
      <w:autoSpaceDN/>
      <w:spacing w:before="100" w:beforeAutospacing="1" w:after="100" w:afterAutospacing="1"/>
      <w:jc w:val="center"/>
      <w:textAlignment w:val="center"/>
    </w:pPr>
    <w:rPr>
      <w:sz w:val="24"/>
      <w:szCs w:val="24"/>
      <w:lang w:eastAsia="es-EC"/>
    </w:rPr>
  </w:style>
  <w:style w:type="paragraph" w:customStyle="1" w:styleId="xl137">
    <w:name w:val="xl137"/>
    <w:basedOn w:val="Normal"/>
    <w:rsid w:val="0079196C"/>
    <w:pPr>
      <w:widowControl/>
      <w:pBdr>
        <w:top w:val="single" w:sz="4" w:space="0" w:color="auto"/>
        <w:left w:val="single" w:sz="4" w:space="0" w:color="auto"/>
        <w:right w:val="single" w:sz="4" w:space="0" w:color="auto"/>
      </w:pBdr>
      <w:shd w:val="clear" w:color="000000" w:fill="C4D79B"/>
      <w:autoSpaceDE/>
      <w:autoSpaceDN/>
      <w:spacing w:before="100" w:beforeAutospacing="1" w:after="100" w:afterAutospacing="1"/>
      <w:jc w:val="center"/>
      <w:textAlignment w:val="center"/>
    </w:pPr>
    <w:rPr>
      <w:sz w:val="24"/>
      <w:szCs w:val="24"/>
      <w:lang w:eastAsia="es-EC"/>
    </w:rPr>
  </w:style>
  <w:style w:type="paragraph" w:customStyle="1" w:styleId="xl138">
    <w:name w:val="xl138"/>
    <w:basedOn w:val="Normal"/>
    <w:rsid w:val="0079196C"/>
    <w:pPr>
      <w:widowControl/>
      <w:pBdr>
        <w:left w:val="single" w:sz="4" w:space="0" w:color="auto"/>
        <w:bottom w:val="single" w:sz="4" w:space="0" w:color="auto"/>
        <w:right w:val="single" w:sz="4" w:space="0" w:color="auto"/>
      </w:pBdr>
      <w:shd w:val="clear" w:color="000000" w:fill="C4D79B"/>
      <w:autoSpaceDE/>
      <w:autoSpaceDN/>
      <w:spacing w:before="100" w:beforeAutospacing="1" w:after="100" w:afterAutospacing="1"/>
      <w:jc w:val="center"/>
      <w:textAlignment w:val="center"/>
    </w:pPr>
    <w:rPr>
      <w:sz w:val="24"/>
      <w:szCs w:val="24"/>
      <w:lang w:eastAsia="es-EC"/>
    </w:rPr>
  </w:style>
  <w:style w:type="paragraph" w:customStyle="1" w:styleId="xl139">
    <w:name w:val="xl139"/>
    <w:basedOn w:val="Normal"/>
    <w:rsid w:val="0079196C"/>
    <w:pPr>
      <w:widowControl/>
      <w:pBdr>
        <w:top w:val="single" w:sz="4" w:space="0" w:color="auto"/>
        <w:left w:val="single" w:sz="4" w:space="0" w:color="auto"/>
        <w:right w:val="single" w:sz="4" w:space="0" w:color="auto"/>
      </w:pBdr>
      <w:shd w:val="clear" w:color="000000" w:fill="B1A0C7"/>
      <w:autoSpaceDE/>
      <w:autoSpaceDN/>
      <w:spacing w:before="100" w:beforeAutospacing="1" w:after="100" w:afterAutospacing="1"/>
      <w:jc w:val="center"/>
      <w:textAlignment w:val="center"/>
    </w:pPr>
    <w:rPr>
      <w:sz w:val="24"/>
      <w:szCs w:val="24"/>
      <w:lang w:eastAsia="es-EC"/>
    </w:rPr>
  </w:style>
  <w:style w:type="paragraph" w:customStyle="1" w:styleId="xl140">
    <w:name w:val="xl140"/>
    <w:basedOn w:val="Normal"/>
    <w:rsid w:val="0079196C"/>
    <w:pPr>
      <w:widowControl/>
      <w:pBdr>
        <w:left w:val="single" w:sz="4" w:space="0" w:color="auto"/>
        <w:right w:val="single" w:sz="4" w:space="0" w:color="auto"/>
      </w:pBdr>
      <w:shd w:val="clear" w:color="000000" w:fill="B1A0C7"/>
      <w:autoSpaceDE/>
      <w:autoSpaceDN/>
      <w:spacing w:before="100" w:beforeAutospacing="1" w:after="100" w:afterAutospacing="1"/>
      <w:jc w:val="center"/>
      <w:textAlignment w:val="center"/>
    </w:pPr>
    <w:rPr>
      <w:sz w:val="24"/>
      <w:szCs w:val="24"/>
      <w:lang w:eastAsia="es-EC"/>
    </w:rPr>
  </w:style>
  <w:style w:type="paragraph" w:customStyle="1" w:styleId="xl141">
    <w:name w:val="xl141"/>
    <w:basedOn w:val="Normal"/>
    <w:rsid w:val="0079196C"/>
    <w:pPr>
      <w:widowControl/>
      <w:pBdr>
        <w:left w:val="single" w:sz="4" w:space="0" w:color="auto"/>
        <w:bottom w:val="single" w:sz="4" w:space="0" w:color="auto"/>
        <w:right w:val="single" w:sz="4" w:space="0" w:color="auto"/>
      </w:pBdr>
      <w:shd w:val="clear" w:color="000000" w:fill="B1A0C7"/>
      <w:autoSpaceDE/>
      <w:autoSpaceDN/>
      <w:spacing w:before="100" w:beforeAutospacing="1" w:after="100" w:afterAutospacing="1"/>
      <w:jc w:val="center"/>
      <w:textAlignment w:val="center"/>
    </w:pPr>
    <w:rPr>
      <w:sz w:val="24"/>
      <w:szCs w:val="24"/>
      <w:lang w:eastAsia="es-EC"/>
    </w:rPr>
  </w:style>
  <w:style w:type="paragraph" w:customStyle="1" w:styleId="xl142">
    <w:name w:val="xl142"/>
    <w:basedOn w:val="Normal"/>
    <w:rsid w:val="0079196C"/>
    <w:pPr>
      <w:widowControl/>
      <w:pBdr>
        <w:left w:val="single" w:sz="4" w:space="0" w:color="auto"/>
        <w:right w:val="single" w:sz="4" w:space="0" w:color="auto"/>
      </w:pBdr>
      <w:shd w:val="clear" w:color="000000" w:fill="76933C"/>
      <w:autoSpaceDE/>
      <w:autoSpaceDN/>
      <w:spacing w:before="100" w:beforeAutospacing="1" w:after="100" w:afterAutospacing="1"/>
      <w:jc w:val="center"/>
      <w:textAlignment w:val="center"/>
    </w:pPr>
    <w:rPr>
      <w:sz w:val="24"/>
      <w:szCs w:val="24"/>
      <w:lang w:eastAsia="es-EC"/>
    </w:rPr>
  </w:style>
  <w:style w:type="paragraph" w:customStyle="1" w:styleId="xl143">
    <w:name w:val="xl143"/>
    <w:basedOn w:val="Normal"/>
    <w:rsid w:val="0079196C"/>
    <w:pPr>
      <w:widowControl/>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textAlignment w:val="center"/>
    </w:pPr>
    <w:rPr>
      <w:sz w:val="24"/>
      <w:szCs w:val="24"/>
      <w:lang w:eastAsia="es-EC"/>
    </w:rPr>
  </w:style>
  <w:style w:type="paragraph" w:customStyle="1" w:styleId="xl144">
    <w:name w:val="xl144"/>
    <w:basedOn w:val="Normal"/>
    <w:rsid w:val="0079196C"/>
    <w:pPr>
      <w:widowControl/>
      <w:pBdr>
        <w:top w:val="single" w:sz="4" w:space="0" w:color="auto"/>
        <w:left w:val="single" w:sz="4" w:space="0" w:color="auto"/>
        <w:bottom w:val="single" w:sz="4" w:space="0" w:color="auto"/>
        <w:right w:val="single" w:sz="4" w:space="0" w:color="auto"/>
      </w:pBdr>
      <w:shd w:val="clear" w:color="000000" w:fill="E4DFEC"/>
      <w:autoSpaceDE/>
      <w:autoSpaceDN/>
      <w:spacing w:before="100" w:beforeAutospacing="1" w:after="100" w:afterAutospacing="1"/>
      <w:textAlignment w:val="center"/>
    </w:pPr>
    <w:rPr>
      <w:sz w:val="24"/>
      <w:szCs w:val="24"/>
      <w:lang w:eastAsia="es-EC"/>
    </w:rPr>
  </w:style>
  <w:style w:type="paragraph" w:customStyle="1" w:styleId="xl145">
    <w:name w:val="xl145"/>
    <w:basedOn w:val="Normal"/>
    <w:rsid w:val="0079196C"/>
    <w:pPr>
      <w:widowControl/>
      <w:pBdr>
        <w:top w:val="single" w:sz="4" w:space="0" w:color="auto"/>
        <w:left w:val="single" w:sz="4" w:space="0" w:color="auto"/>
        <w:right w:val="single" w:sz="4" w:space="0" w:color="auto"/>
      </w:pBdr>
      <w:shd w:val="clear" w:color="000000" w:fill="CCC0DA"/>
      <w:autoSpaceDE/>
      <w:autoSpaceDN/>
      <w:spacing w:before="100" w:beforeAutospacing="1" w:after="100" w:afterAutospacing="1"/>
      <w:jc w:val="center"/>
      <w:textAlignment w:val="center"/>
    </w:pPr>
    <w:rPr>
      <w:sz w:val="24"/>
      <w:szCs w:val="24"/>
      <w:lang w:eastAsia="es-EC"/>
    </w:rPr>
  </w:style>
  <w:style w:type="paragraph" w:customStyle="1" w:styleId="xl146">
    <w:name w:val="xl146"/>
    <w:basedOn w:val="Normal"/>
    <w:rsid w:val="0079196C"/>
    <w:pPr>
      <w:widowControl/>
      <w:pBdr>
        <w:left w:val="single" w:sz="4" w:space="0" w:color="auto"/>
        <w:bottom w:val="single" w:sz="4" w:space="0" w:color="auto"/>
        <w:right w:val="single" w:sz="4" w:space="0" w:color="auto"/>
      </w:pBdr>
      <w:shd w:val="clear" w:color="000000" w:fill="CCC0DA"/>
      <w:autoSpaceDE/>
      <w:autoSpaceDN/>
      <w:spacing w:before="100" w:beforeAutospacing="1" w:after="100" w:afterAutospacing="1"/>
      <w:jc w:val="center"/>
      <w:textAlignment w:val="center"/>
    </w:pPr>
    <w:rPr>
      <w:sz w:val="24"/>
      <w:szCs w:val="24"/>
      <w:lang w:eastAsia="es-EC"/>
    </w:rPr>
  </w:style>
  <w:style w:type="paragraph" w:customStyle="1" w:styleId="xl147">
    <w:name w:val="xl147"/>
    <w:basedOn w:val="Normal"/>
    <w:rsid w:val="0079196C"/>
    <w:pPr>
      <w:widowControl/>
      <w:pBdr>
        <w:top w:val="single" w:sz="4" w:space="0" w:color="auto"/>
        <w:left w:val="single" w:sz="4" w:space="0" w:color="auto"/>
        <w:right w:val="single" w:sz="4" w:space="0" w:color="auto"/>
      </w:pBdr>
      <w:shd w:val="clear" w:color="000000" w:fill="31869B"/>
      <w:autoSpaceDE/>
      <w:autoSpaceDN/>
      <w:spacing w:before="100" w:beforeAutospacing="1" w:after="100" w:afterAutospacing="1"/>
      <w:jc w:val="center"/>
      <w:textAlignment w:val="center"/>
    </w:pPr>
    <w:rPr>
      <w:sz w:val="24"/>
      <w:szCs w:val="24"/>
      <w:lang w:eastAsia="es-EC"/>
    </w:rPr>
  </w:style>
  <w:style w:type="paragraph" w:customStyle="1" w:styleId="xl148">
    <w:name w:val="xl148"/>
    <w:basedOn w:val="Normal"/>
    <w:rsid w:val="0079196C"/>
    <w:pPr>
      <w:widowControl/>
      <w:pBdr>
        <w:left w:val="single" w:sz="4" w:space="0" w:color="auto"/>
        <w:bottom w:val="single" w:sz="4" w:space="0" w:color="auto"/>
        <w:right w:val="single" w:sz="4" w:space="0" w:color="auto"/>
      </w:pBdr>
      <w:shd w:val="clear" w:color="000000" w:fill="31869B"/>
      <w:autoSpaceDE/>
      <w:autoSpaceDN/>
      <w:spacing w:before="100" w:beforeAutospacing="1" w:after="100" w:afterAutospacing="1"/>
      <w:jc w:val="center"/>
      <w:textAlignment w:val="center"/>
    </w:pPr>
    <w:rPr>
      <w:sz w:val="24"/>
      <w:szCs w:val="24"/>
      <w:lang w:eastAsia="es-EC"/>
    </w:rPr>
  </w:style>
  <w:style w:type="paragraph" w:customStyle="1" w:styleId="xl149">
    <w:name w:val="xl149"/>
    <w:basedOn w:val="Normal"/>
    <w:rsid w:val="0079196C"/>
    <w:pPr>
      <w:widowControl/>
      <w:pBdr>
        <w:top w:val="single" w:sz="4" w:space="0" w:color="auto"/>
        <w:left w:val="single" w:sz="4" w:space="0" w:color="auto"/>
        <w:right w:val="single" w:sz="4" w:space="0" w:color="auto"/>
      </w:pBdr>
      <w:shd w:val="clear" w:color="000000" w:fill="92CDDC"/>
      <w:autoSpaceDE/>
      <w:autoSpaceDN/>
      <w:spacing w:before="100" w:beforeAutospacing="1" w:after="100" w:afterAutospacing="1"/>
      <w:jc w:val="center"/>
      <w:textAlignment w:val="center"/>
    </w:pPr>
    <w:rPr>
      <w:sz w:val="24"/>
      <w:szCs w:val="24"/>
      <w:lang w:eastAsia="es-EC"/>
    </w:rPr>
  </w:style>
  <w:style w:type="paragraph" w:customStyle="1" w:styleId="xl150">
    <w:name w:val="xl150"/>
    <w:basedOn w:val="Normal"/>
    <w:rsid w:val="0079196C"/>
    <w:pPr>
      <w:widowControl/>
      <w:pBdr>
        <w:left w:val="single" w:sz="4" w:space="0" w:color="auto"/>
        <w:bottom w:val="single" w:sz="4" w:space="0" w:color="auto"/>
        <w:right w:val="single" w:sz="4" w:space="0" w:color="auto"/>
      </w:pBdr>
      <w:shd w:val="clear" w:color="000000" w:fill="92CDDC"/>
      <w:autoSpaceDE/>
      <w:autoSpaceDN/>
      <w:spacing w:before="100" w:beforeAutospacing="1" w:after="100" w:afterAutospacing="1"/>
      <w:jc w:val="center"/>
      <w:textAlignment w:val="center"/>
    </w:pPr>
    <w:rPr>
      <w:sz w:val="24"/>
      <w:szCs w:val="24"/>
      <w:lang w:eastAsia="es-EC"/>
    </w:rPr>
  </w:style>
  <w:style w:type="paragraph" w:customStyle="1" w:styleId="xl151">
    <w:name w:val="xl151"/>
    <w:basedOn w:val="Normal"/>
    <w:rsid w:val="0079196C"/>
    <w:pPr>
      <w:widowControl/>
      <w:pBdr>
        <w:top w:val="single" w:sz="4" w:space="0" w:color="auto"/>
        <w:left w:val="single" w:sz="4" w:space="0" w:color="auto"/>
        <w:right w:val="single" w:sz="4" w:space="0" w:color="auto"/>
      </w:pBdr>
      <w:shd w:val="clear" w:color="000000" w:fill="FDE9D9"/>
      <w:autoSpaceDE/>
      <w:autoSpaceDN/>
      <w:spacing w:before="100" w:beforeAutospacing="1" w:after="100" w:afterAutospacing="1"/>
      <w:jc w:val="center"/>
      <w:textAlignment w:val="center"/>
    </w:pPr>
    <w:rPr>
      <w:sz w:val="24"/>
      <w:szCs w:val="24"/>
      <w:lang w:eastAsia="es-EC"/>
    </w:rPr>
  </w:style>
  <w:style w:type="paragraph" w:customStyle="1" w:styleId="xl152">
    <w:name w:val="xl152"/>
    <w:basedOn w:val="Normal"/>
    <w:rsid w:val="0079196C"/>
    <w:pPr>
      <w:widowControl/>
      <w:pBdr>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textAlignment w:val="center"/>
    </w:pPr>
    <w:rPr>
      <w:sz w:val="24"/>
      <w:szCs w:val="24"/>
      <w:lang w:eastAsia="es-EC"/>
    </w:rPr>
  </w:style>
  <w:style w:type="paragraph" w:customStyle="1" w:styleId="xl153">
    <w:name w:val="xl153"/>
    <w:basedOn w:val="Normal"/>
    <w:rsid w:val="0079196C"/>
    <w:pPr>
      <w:widowControl/>
      <w:pBdr>
        <w:top w:val="single" w:sz="4" w:space="0" w:color="auto"/>
        <w:left w:val="single" w:sz="4" w:space="0" w:color="auto"/>
        <w:right w:val="single" w:sz="4" w:space="0" w:color="auto"/>
      </w:pBdr>
      <w:shd w:val="clear" w:color="000000" w:fill="DAEEF3"/>
      <w:autoSpaceDE/>
      <w:autoSpaceDN/>
      <w:spacing w:before="100" w:beforeAutospacing="1" w:after="100" w:afterAutospacing="1"/>
      <w:jc w:val="center"/>
      <w:textAlignment w:val="center"/>
    </w:pPr>
    <w:rPr>
      <w:sz w:val="24"/>
      <w:szCs w:val="24"/>
      <w:lang w:eastAsia="es-EC"/>
    </w:rPr>
  </w:style>
  <w:style w:type="paragraph" w:customStyle="1" w:styleId="xl154">
    <w:name w:val="xl154"/>
    <w:basedOn w:val="Normal"/>
    <w:rsid w:val="0079196C"/>
    <w:pPr>
      <w:widowControl/>
      <w:pBdr>
        <w:left w:val="single" w:sz="4" w:space="0" w:color="auto"/>
        <w:bottom w:val="single" w:sz="4" w:space="0" w:color="auto"/>
        <w:right w:val="single" w:sz="4" w:space="0" w:color="auto"/>
      </w:pBdr>
      <w:shd w:val="clear" w:color="000000" w:fill="DAEEF3"/>
      <w:autoSpaceDE/>
      <w:autoSpaceDN/>
      <w:spacing w:before="100" w:beforeAutospacing="1" w:after="100" w:afterAutospacing="1"/>
      <w:jc w:val="center"/>
      <w:textAlignment w:val="center"/>
    </w:pPr>
    <w:rPr>
      <w:sz w:val="24"/>
      <w:szCs w:val="24"/>
      <w:lang w:eastAsia="es-EC"/>
    </w:rPr>
  </w:style>
  <w:style w:type="paragraph" w:customStyle="1" w:styleId="xl155">
    <w:name w:val="xl155"/>
    <w:basedOn w:val="Normal"/>
    <w:rsid w:val="0079196C"/>
    <w:pPr>
      <w:widowControl/>
      <w:pBdr>
        <w:left w:val="single" w:sz="4" w:space="0" w:color="auto"/>
        <w:right w:val="single" w:sz="4" w:space="0" w:color="auto"/>
      </w:pBdr>
      <w:shd w:val="clear" w:color="000000" w:fill="DAEEF3"/>
      <w:autoSpaceDE/>
      <w:autoSpaceDN/>
      <w:spacing w:before="100" w:beforeAutospacing="1" w:after="100" w:afterAutospacing="1"/>
      <w:jc w:val="center"/>
      <w:textAlignment w:val="center"/>
    </w:pPr>
    <w:rPr>
      <w:sz w:val="24"/>
      <w:szCs w:val="24"/>
      <w:lang w:eastAsia="es-EC"/>
    </w:rPr>
  </w:style>
  <w:style w:type="paragraph" w:customStyle="1" w:styleId="xl156">
    <w:name w:val="xl156"/>
    <w:basedOn w:val="Normal"/>
    <w:rsid w:val="0079196C"/>
    <w:pPr>
      <w:widowControl/>
      <w:pBdr>
        <w:top w:val="single" w:sz="4" w:space="0" w:color="auto"/>
        <w:left w:val="single" w:sz="4" w:space="0" w:color="auto"/>
        <w:right w:val="single" w:sz="4" w:space="0" w:color="auto"/>
      </w:pBdr>
      <w:shd w:val="clear" w:color="000000" w:fill="B7DEE8"/>
      <w:autoSpaceDE/>
      <w:autoSpaceDN/>
      <w:spacing w:before="100" w:beforeAutospacing="1" w:after="100" w:afterAutospacing="1"/>
      <w:jc w:val="center"/>
      <w:textAlignment w:val="center"/>
    </w:pPr>
    <w:rPr>
      <w:sz w:val="24"/>
      <w:szCs w:val="24"/>
      <w:lang w:eastAsia="es-EC"/>
    </w:rPr>
  </w:style>
  <w:style w:type="paragraph" w:customStyle="1" w:styleId="xl157">
    <w:name w:val="xl157"/>
    <w:basedOn w:val="Normal"/>
    <w:rsid w:val="0079196C"/>
    <w:pPr>
      <w:widowControl/>
      <w:pBdr>
        <w:left w:val="single" w:sz="4" w:space="0" w:color="auto"/>
        <w:right w:val="single" w:sz="4" w:space="0" w:color="auto"/>
      </w:pBdr>
      <w:shd w:val="clear" w:color="000000" w:fill="B7DEE8"/>
      <w:autoSpaceDE/>
      <w:autoSpaceDN/>
      <w:spacing w:before="100" w:beforeAutospacing="1" w:after="100" w:afterAutospacing="1"/>
      <w:jc w:val="center"/>
      <w:textAlignment w:val="center"/>
    </w:pPr>
    <w:rPr>
      <w:sz w:val="24"/>
      <w:szCs w:val="24"/>
      <w:lang w:eastAsia="es-EC"/>
    </w:rPr>
  </w:style>
  <w:style w:type="paragraph" w:customStyle="1" w:styleId="xl158">
    <w:name w:val="xl158"/>
    <w:basedOn w:val="Normal"/>
    <w:rsid w:val="0079196C"/>
    <w:pPr>
      <w:widowControl/>
      <w:pBdr>
        <w:left w:val="single" w:sz="4" w:space="0" w:color="auto"/>
        <w:bottom w:val="single" w:sz="4" w:space="0" w:color="auto"/>
        <w:right w:val="single" w:sz="4" w:space="0" w:color="auto"/>
      </w:pBdr>
      <w:shd w:val="clear" w:color="000000" w:fill="B7DEE8"/>
      <w:autoSpaceDE/>
      <w:autoSpaceDN/>
      <w:spacing w:before="100" w:beforeAutospacing="1" w:after="100" w:afterAutospacing="1"/>
      <w:jc w:val="center"/>
      <w:textAlignment w:val="center"/>
    </w:pPr>
    <w:rPr>
      <w:sz w:val="24"/>
      <w:szCs w:val="24"/>
      <w:lang w:eastAsia="es-EC"/>
    </w:rPr>
  </w:style>
  <w:style w:type="paragraph" w:customStyle="1" w:styleId="xl159">
    <w:name w:val="xl159"/>
    <w:basedOn w:val="Normal"/>
    <w:rsid w:val="0079196C"/>
    <w:pPr>
      <w:widowControl/>
      <w:pBdr>
        <w:top w:val="single" w:sz="4" w:space="0" w:color="auto"/>
        <w:left w:val="single" w:sz="4" w:space="0" w:color="auto"/>
        <w:right w:val="single" w:sz="4" w:space="0" w:color="auto"/>
      </w:pBdr>
      <w:shd w:val="clear" w:color="000000" w:fill="FCD5B4"/>
      <w:autoSpaceDE/>
      <w:autoSpaceDN/>
      <w:spacing w:before="100" w:beforeAutospacing="1" w:after="100" w:afterAutospacing="1"/>
      <w:jc w:val="center"/>
      <w:textAlignment w:val="center"/>
    </w:pPr>
    <w:rPr>
      <w:sz w:val="24"/>
      <w:szCs w:val="24"/>
      <w:lang w:eastAsia="es-EC"/>
    </w:rPr>
  </w:style>
  <w:style w:type="paragraph" w:customStyle="1" w:styleId="xl160">
    <w:name w:val="xl160"/>
    <w:basedOn w:val="Normal"/>
    <w:rsid w:val="0079196C"/>
    <w:pPr>
      <w:widowControl/>
      <w:pBdr>
        <w:left w:val="single" w:sz="4" w:space="0" w:color="auto"/>
        <w:right w:val="single" w:sz="4" w:space="0" w:color="auto"/>
      </w:pBdr>
      <w:shd w:val="clear" w:color="000000" w:fill="FCD5B4"/>
      <w:autoSpaceDE/>
      <w:autoSpaceDN/>
      <w:spacing w:before="100" w:beforeAutospacing="1" w:after="100" w:afterAutospacing="1"/>
      <w:jc w:val="center"/>
      <w:textAlignment w:val="center"/>
    </w:pPr>
    <w:rPr>
      <w:sz w:val="24"/>
      <w:szCs w:val="24"/>
      <w:lang w:eastAsia="es-EC"/>
    </w:rPr>
  </w:style>
  <w:style w:type="paragraph" w:customStyle="1" w:styleId="xl161">
    <w:name w:val="xl161"/>
    <w:basedOn w:val="Normal"/>
    <w:rsid w:val="0079196C"/>
    <w:pPr>
      <w:widowControl/>
      <w:pBdr>
        <w:left w:val="single" w:sz="4" w:space="0" w:color="auto"/>
        <w:bottom w:val="single" w:sz="4" w:space="0" w:color="auto"/>
        <w:right w:val="single" w:sz="4" w:space="0" w:color="auto"/>
      </w:pBdr>
      <w:shd w:val="clear" w:color="000000" w:fill="FCD5B4"/>
      <w:autoSpaceDE/>
      <w:autoSpaceDN/>
      <w:spacing w:before="100" w:beforeAutospacing="1" w:after="100" w:afterAutospacing="1"/>
      <w:jc w:val="center"/>
      <w:textAlignment w:val="center"/>
    </w:pPr>
    <w:rPr>
      <w:sz w:val="24"/>
      <w:szCs w:val="24"/>
      <w:lang w:eastAsia="es-EC"/>
    </w:rPr>
  </w:style>
  <w:style w:type="paragraph" w:customStyle="1" w:styleId="xl162">
    <w:name w:val="xl162"/>
    <w:basedOn w:val="Normal"/>
    <w:rsid w:val="0079196C"/>
    <w:pPr>
      <w:widowControl/>
      <w:pBdr>
        <w:top w:val="single" w:sz="4" w:space="0" w:color="auto"/>
        <w:left w:val="single" w:sz="4" w:space="0" w:color="auto"/>
        <w:bottom w:val="single" w:sz="4" w:space="0" w:color="auto"/>
        <w:right w:val="single" w:sz="4" w:space="0" w:color="auto"/>
      </w:pBdr>
      <w:shd w:val="clear" w:color="000000" w:fill="E26B0A"/>
      <w:autoSpaceDE/>
      <w:autoSpaceDN/>
      <w:spacing w:before="100" w:beforeAutospacing="1" w:after="100" w:afterAutospacing="1"/>
      <w:textAlignment w:val="center"/>
    </w:pPr>
    <w:rPr>
      <w:sz w:val="24"/>
      <w:szCs w:val="24"/>
      <w:lang w:eastAsia="es-EC"/>
    </w:rPr>
  </w:style>
  <w:style w:type="paragraph" w:customStyle="1" w:styleId="xl163">
    <w:name w:val="xl163"/>
    <w:basedOn w:val="Normal"/>
    <w:rsid w:val="0079196C"/>
    <w:pPr>
      <w:widowControl/>
      <w:pBdr>
        <w:top w:val="single" w:sz="4" w:space="0" w:color="auto"/>
        <w:left w:val="single" w:sz="4" w:space="0" w:color="auto"/>
        <w:right w:val="single" w:sz="4" w:space="0" w:color="auto"/>
      </w:pBdr>
      <w:shd w:val="clear" w:color="000000" w:fill="808080"/>
      <w:autoSpaceDE/>
      <w:autoSpaceDN/>
      <w:spacing w:before="100" w:beforeAutospacing="1" w:after="100" w:afterAutospacing="1"/>
      <w:jc w:val="center"/>
      <w:textAlignment w:val="center"/>
    </w:pPr>
    <w:rPr>
      <w:sz w:val="24"/>
      <w:szCs w:val="24"/>
      <w:lang w:eastAsia="es-EC"/>
    </w:rPr>
  </w:style>
  <w:style w:type="paragraph" w:customStyle="1" w:styleId="xl164">
    <w:name w:val="xl164"/>
    <w:basedOn w:val="Normal"/>
    <w:rsid w:val="0079196C"/>
    <w:pPr>
      <w:widowControl/>
      <w:pBdr>
        <w:left w:val="single" w:sz="4" w:space="0" w:color="auto"/>
        <w:right w:val="single" w:sz="4" w:space="0" w:color="auto"/>
      </w:pBdr>
      <w:shd w:val="clear" w:color="000000" w:fill="808080"/>
      <w:autoSpaceDE/>
      <w:autoSpaceDN/>
      <w:spacing w:before="100" w:beforeAutospacing="1" w:after="100" w:afterAutospacing="1"/>
      <w:jc w:val="center"/>
      <w:textAlignment w:val="center"/>
    </w:pPr>
    <w:rPr>
      <w:sz w:val="24"/>
      <w:szCs w:val="24"/>
      <w:lang w:eastAsia="es-EC"/>
    </w:rPr>
  </w:style>
  <w:style w:type="paragraph" w:customStyle="1" w:styleId="xl165">
    <w:name w:val="xl165"/>
    <w:basedOn w:val="Normal"/>
    <w:rsid w:val="0079196C"/>
    <w:pPr>
      <w:widowControl/>
      <w:pBdr>
        <w:left w:val="single" w:sz="4" w:space="0" w:color="auto"/>
        <w:bottom w:val="single" w:sz="4" w:space="0" w:color="auto"/>
        <w:right w:val="single" w:sz="4" w:space="0" w:color="auto"/>
      </w:pBdr>
      <w:shd w:val="clear" w:color="000000" w:fill="808080"/>
      <w:autoSpaceDE/>
      <w:autoSpaceDN/>
      <w:spacing w:before="100" w:beforeAutospacing="1" w:after="100" w:afterAutospacing="1"/>
      <w:jc w:val="center"/>
      <w:textAlignment w:val="center"/>
    </w:pPr>
    <w:rPr>
      <w:sz w:val="24"/>
      <w:szCs w:val="24"/>
      <w:lang w:eastAsia="es-EC"/>
    </w:rPr>
  </w:style>
  <w:style w:type="paragraph" w:customStyle="1" w:styleId="xl166">
    <w:name w:val="xl166"/>
    <w:basedOn w:val="Normal"/>
    <w:rsid w:val="0079196C"/>
    <w:pPr>
      <w:widowControl/>
      <w:pBdr>
        <w:top w:val="single" w:sz="4" w:space="0" w:color="auto"/>
        <w:left w:val="single" w:sz="4" w:space="0" w:color="auto"/>
        <w:right w:val="single" w:sz="4" w:space="0" w:color="auto"/>
      </w:pBdr>
      <w:shd w:val="clear" w:color="000000" w:fill="C5D9F1"/>
      <w:autoSpaceDE/>
      <w:autoSpaceDN/>
      <w:spacing w:before="100" w:beforeAutospacing="1" w:after="100" w:afterAutospacing="1"/>
      <w:jc w:val="center"/>
      <w:textAlignment w:val="center"/>
    </w:pPr>
    <w:rPr>
      <w:sz w:val="24"/>
      <w:szCs w:val="24"/>
      <w:lang w:eastAsia="es-EC"/>
    </w:rPr>
  </w:style>
  <w:style w:type="paragraph" w:customStyle="1" w:styleId="xl167">
    <w:name w:val="xl167"/>
    <w:basedOn w:val="Normal"/>
    <w:rsid w:val="0079196C"/>
    <w:pPr>
      <w:widowControl/>
      <w:pBdr>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4"/>
      <w:szCs w:val="24"/>
      <w:lang w:eastAsia="es-EC"/>
    </w:rPr>
  </w:style>
  <w:style w:type="paragraph" w:customStyle="1" w:styleId="xl168">
    <w:name w:val="xl168"/>
    <w:basedOn w:val="Normal"/>
    <w:rsid w:val="0079196C"/>
    <w:pPr>
      <w:widowControl/>
      <w:pBdr>
        <w:left w:val="single" w:sz="4" w:space="0" w:color="auto"/>
        <w:right w:val="single" w:sz="4" w:space="0" w:color="auto"/>
      </w:pBdr>
      <w:shd w:val="clear" w:color="000000" w:fill="FDE9D9"/>
      <w:autoSpaceDE/>
      <w:autoSpaceDN/>
      <w:spacing w:before="100" w:beforeAutospacing="1" w:after="100" w:afterAutospacing="1"/>
      <w:jc w:val="center"/>
      <w:textAlignment w:val="center"/>
    </w:pPr>
    <w:rPr>
      <w:sz w:val="24"/>
      <w:szCs w:val="24"/>
      <w:lang w:eastAsia="es-EC"/>
    </w:rPr>
  </w:style>
  <w:style w:type="paragraph" w:customStyle="1" w:styleId="xl169">
    <w:name w:val="xl169"/>
    <w:basedOn w:val="Normal"/>
    <w:rsid w:val="0079196C"/>
    <w:pPr>
      <w:widowControl/>
      <w:pBdr>
        <w:top w:val="single" w:sz="4" w:space="0" w:color="auto"/>
        <w:left w:val="single" w:sz="4" w:space="0" w:color="auto"/>
        <w:right w:val="single" w:sz="4" w:space="0" w:color="auto"/>
      </w:pBdr>
      <w:shd w:val="clear" w:color="000000" w:fill="FABF8F"/>
      <w:autoSpaceDE/>
      <w:autoSpaceDN/>
      <w:spacing w:before="100" w:beforeAutospacing="1" w:after="100" w:afterAutospacing="1"/>
      <w:jc w:val="center"/>
      <w:textAlignment w:val="center"/>
    </w:pPr>
    <w:rPr>
      <w:sz w:val="24"/>
      <w:szCs w:val="24"/>
      <w:lang w:eastAsia="es-EC"/>
    </w:rPr>
  </w:style>
  <w:style w:type="paragraph" w:customStyle="1" w:styleId="xl170">
    <w:name w:val="xl170"/>
    <w:basedOn w:val="Normal"/>
    <w:rsid w:val="0079196C"/>
    <w:pPr>
      <w:widowControl/>
      <w:pBdr>
        <w:left w:val="single" w:sz="4" w:space="0" w:color="auto"/>
        <w:bottom w:val="single" w:sz="4" w:space="0" w:color="auto"/>
        <w:right w:val="single" w:sz="4" w:space="0" w:color="auto"/>
      </w:pBdr>
      <w:shd w:val="clear" w:color="000000" w:fill="FABF8F"/>
      <w:autoSpaceDE/>
      <w:autoSpaceDN/>
      <w:spacing w:before="100" w:beforeAutospacing="1" w:after="100" w:afterAutospacing="1"/>
      <w:jc w:val="center"/>
      <w:textAlignment w:val="center"/>
    </w:pPr>
    <w:rPr>
      <w:sz w:val="24"/>
      <w:szCs w:val="24"/>
      <w:lang w:eastAsia="es-EC"/>
    </w:rPr>
  </w:style>
  <w:style w:type="paragraph" w:customStyle="1" w:styleId="xl171">
    <w:name w:val="xl171"/>
    <w:basedOn w:val="Normal"/>
    <w:rsid w:val="0079196C"/>
    <w:pPr>
      <w:widowControl/>
      <w:pBdr>
        <w:top w:val="single" w:sz="4" w:space="0" w:color="auto"/>
        <w:left w:val="single" w:sz="4" w:space="0" w:color="auto"/>
        <w:bottom w:val="single" w:sz="4" w:space="0" w:color="auto"/>
        <w:right w:val="single" w:sz="4" w:space="0" w:color="auto"/>
      </w:pBdr>
      <w:shd w:val="clear" w:color="000000" w:fill="8DB4E2"/>
      <w:autoSpaceDE/>
      <w:autoSpaceDN/>
      <w:spacing w:before="100" w:beforeAutospacing="1" w:after="100" w:afterAutospacing="1"/>
      <w:textAlignment w:val="center"/>
    </w:pPr>
    <w:rPr>
      <w:sz w:val="24"/>
      <w:szCs w:val="24"/>
      <w:lang w:eastAsia="es-EC"/>
    </w:rPr>
  </w:style>
  <w:style w:type="paragraph" w:customStyle="1" w:styleId="xl172">
    <w:name w:val="xl172"/>
    <w:basedOn w:val="Normal"/>
    <w:rsid w:val="0079196C"/>
    <w:pPr>
      <w:widowControl/>
      <w:pBdr>
        <w:top w:val="single" w:sz="4" w:space="0" w:color="auto"/>
        <w:left w:val="single" w:sz="4" w:space="0" w:color="auto"/>
        <w:bottom w:val="single" w:sz="4" w:space="0" w:color="auto"/>
        <w:right w:val="single" w:sz="4" w:space="0" w:color="auto"/>
      </w:pBdr>
      <w:shd w:val="clear" w:color="000000" w:fill="CCC0DA"/>
      <w:autoSpaceDE/>
      <w:autoSpaceDN/>
      <w:spacing w:before="100" w:beforeAutospacing="1" w:after="100" w:afterAutospacing="1"/>
      <w:textAlignment w:val="center"/>
    </w:pPr>
    <w:rPr>
      <w:sz w:val="24"/>
      <w:szCs w:val="24"/>
      <w:lang w:eastAsia="es-EC"/>
    </w:rPr>
  </w:style>
  <w:style w:type="paragraph" w:customStyle="1" w:styleId="xl173">
    <w:name w:val="xl173"/>
    <w:basedOn w:val="Normal"/>
    <w:rsid w:val="0079196C"/>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hAnsi="Calibri"/>
      <w:b/>
      <w:bCs/>
      <w:color w:val="000000"/>
      <w:sz w:val="24"/>
      <w:szCs w:val="24"/>
      <w:lang w:eastAsia="es-EC"/>
    </w:rPr>
  </w:style>
  <w:style w:type="paragraph" w:customStyle="1" w:styleId="xl174">
    <w:name w:val="xl174"/>
    <w:basedOn w:val="Normal"/>
    <w:rsid w:val="0079196C"/>
    <w:pPr>
      <w:widowControl/>
      <w:pBdr>
        <w:left w:val="single" w:sz="4" w:space="0" w:color="auto"/>
        <w:bottom w:val="single" w:sz="4" w:space="0" w:color="auto"/>
        <w:right w:val="single" w:sz="4" w:space="0" w:color="auto"/>
      </w:pBdr>
      <w:shd w:val="clear" w:color="000000" w:fill="DDD9C4"/>
      <w:autoSpaceDE/>
      <w:autoSpaceDN/>
      <w:spacing w:before="100" w:beforeAutospacing="1" w:after="100" w:afterAutospacing="1"/>
      <w:jc w:val="center"/>
      <w:textAlignment w:val="center"/>
    </w:pPr>
    <w:rPr>
      <w:sz w:val="24"/>
      <w:szCs w:val="24"/>
      <w:lang w:eastAsia="es-EC"/>
    </w:rPr>
  </w:style>
  <w:style w:type="paragraph" w:customStyle="1" w:styleId="xl175">
    <w:name w:val="xl175"/>
    <w:basedOn w:val="Normal"/>
    <w:rsid w:val="0079196C"/>
    <w:pPr>
      <w:widowControl/>
      <w:pBdr>
        <w:top w:val="single" w:sz="4" w:space="0" w:color="auto"/>
        <w:left w:val="single" w:sz="4" w:space="0" w:color="auto"/>
        <w:right w:val="single" w:sz="4" w:space="0" w:color="auto"/>
      </w:pBdr>
      <w:shd w:val="clear" w:color="000000" w:fill="B8CCE4"/>
      <w:autoSpaceDE/>
      <w:autoSpaceDN/>
      <w:spacing w:before="100" w:beforeAutospacing="1" w:after="100" w:afterAutospacing="1"/>
      <w:jc w:val="center"/>
      <w:textAlignment w:val="center"/>
    </w:pPr>
    <w:rPr>
      <w:sz w:val="24"/>
      <w:szCs w:val="24"/>
      <w:lang w:eastAsia="es-EC"/>
    </w:rPr>
  </w:style>
  <w:style w:type="paragraph" w:customStyle="1" w:styleId="xl176">
    <w:name w:val="xl176"/>
    <w:basedOn w:val="Normal"/>
    <w:rsid w:val="0079196C"/>
    <w:pPr>
      <w:widowControl/>
      <w:pBdr>
        <w:left w:val="single" w:sz="4" w:space="0" w:color="auto"/>
        <w:bottom w:val="single" w:sz="4" w:space="0" w:color="auto"/>
        <w:right w:val="single" w:sz="4" w:space="0" w:color="auto"/>
      </w:pBdr>
      <w:shd w:val="clear" w:color="000000" w:fill="B8CCE4"/>
      <w:autoSpaceDE/>
      <w:autoSpaceDN/>
      <w:spacing w:before="100" w:beforeAutospacing="1" w:after="100" w:afterAutospacing="1"/>
      <w:jc w:val="center"/>
      <w:textAlignment w:val="center"/>
    </w:pPr>
    <w:rPr>
      <w:sz w:val="24"/>
      <w:szCs w:val="24"/>
      <w:lang w:eastAsia="es-EC"/>
    </w:rPr>
  </w:style>
  <w:style w:type="paragraph" w:customStyle="1" w:styleId="xl177">
    <w:name w:val="xl177"/>
    <w:basedOn w:val="Normal"/>
    <w:rsid w:val="0079196C"/>
    <w:pPr>
      <w:widowControl/>
      <w:pBdr>
        <w:top w:val="single" w:sz="4" w:space="0" w:color="auto"/>
        <w:left w:val="single" w:sz="4" w:space="0" w:color="auto"/>
        <w:bottom w:val="single" w:sz="4" w:space="0" w:color="auto"/>
        <w:right w:val="single" w:sz="4" w:space="0" w:color="auto"/>
      </w:pBdr>
      <w:shd w:val="clear" w:color="000000" w:fill="CCC0DA"/>
      <w:autoSpaceDE/>
      <w:autoSpaceDN/>
      <w:spacing w:before="100" w:beforeAutospacing="1" w:after="100" w:afterAutospacing="1"/>
      <w:jc w:val="center"/>
      <w:textAlignment w:val="center"/>
    </w:pPr>
    <w:rPr>
      <w:sz w:val="24"/>
      <w:szCs w:val="24"/>
      <w:lang w:eastAsia="es-EC"/>
    </w:rPr>
  </w:style>
  <w:style w:type="character" w:customStyle="1" w:styleId="Mencinsinresolver2">
    <w:name w:val="Mención sin resolver2"/>
    <w:basedOn w:val="Fuentedeprrafopredeter"/>
    <w:uiPriority w:val="99"/>
    <w:semiHidden/>
    <w:unhideWhenUsed/>
    <w:rsid w:val="0079196C"/>
    <w:rPr>
      <w:color w:val="605E5C"/>
      <w:shd w:val="clear" w:color="auto" w:fill="E1DFDD"/>
    </w:rPr>
  </w:style>
  <w:style w:type="character" w:styleId="Refdecomentario">
    <w:name w:val="annotation reference"/>
    <w:basedOn w:val="Fuentedeprrafopredeter"/>
    <w:uiPriority w:val="99"/>
    <w:semiHidden/>
    <w:unhideWhenUsed/>
    <w:rsid w:val="0079196C"/>
    <w:rPr>
      <w:sz w:val="16"/>
      <w:szCs w:val="16"/>
    </w:rPr>
  </w:style>
  <w:style w:type="paragraph" w:styleId="Textocomentario">
    <w:name w:val="annotation text"/>
    <w:basedOn w:val="Normal"/>
    <w:link w:val="TextocomentarioCar"/>
    <w:uiPriority w:val="99"/>
    <w:semiHidden/>
    <w:unhideWhenUsed/>
    <w:rsid w:val="0079196C"/>
    <w:pPr>
      <w:widowControl/>
      <w:autoSpaceDE/>
      <w:autoSpaceDN/>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semiHidden/>
    <w:rsid w:val="0079196C"/>
    <w:rPr>
      <w:rFonts w:eastAsiaTheme="minorEastAsia"/>
      <w:sz w:val="20"/>
      <w:szCs w:val="20"/>
      <w:lang w:val="es-EC"/>
    </w:rPr>
  </w:style>
  <w:style w:type="paragraph" w:styleId="Asuntodelcomentario">
    <w:name w:val="annotation subject"/>
    <w:basedOn w:val="Textocomentario"/>
    <w:next w:val="Textocomentario"/>
    <w:link w:val="AsuntodelcomentarioCar"/>
    <w:uiPriority w:val="99"/>
    <w:semiHidden/>
    <w:unhideWhenUsed/>
    <w:rsid w:val="0079196C"/>
    <w:rPr>
      <w:b/>
      <w:bCs/>
    </w:rPr>
  </w:style>
  <w:style w:type="character" w:customStyle="1" w:styleId="AsuntodelcomentarioCar">
    <w:name w:val="Asunto del comentario Car"/>
    <w:basedOn w:val="TextocomentarioCar"/>
    <w:link w:val="Asuntodelcomentario"/>
    <w:uiPriority w:val="99"/>
    <w:semiHidden/>
    <w:rsid w:val="0079196C"/>
    <w:rPr>
      <w:rFonts w:eastAsiaTheme="minorEastAsia"/>
      <w:b/>
      <w:bCs/>
      <w:sz w:val="20"/>
      <w:szCs w:val="20"/>
      <w:lang w:val="es-EC"/>
    </w:rPr>
  </w:style>
  <w:style w:type="character" w:customStyle="1" w:styleId="css-1qaijid">
    <w:name w:val="css-1qaijid"/>
    <w:basedOn w:val="Fuentedeprrafopredeter"/>
    <w:rsid w:val="0079196C"/>
  </w:style>
  <w:style w:type="character" w:customStyle="1" w:styleId="r-18u37iz">
    <w:name w:val="r-18u37iz"/>
    <w:basedOn w:val="Fuentedeprrafopredeter"/>
    <w:rsid w:val="0079196C"/>
  </w:style>
  <w:style w:type="character" w:customStyle="1" w:styleId="PrrafodelistaCar">
    <w:name w:val="Párrafo de lista Car"/>
    <w:aliases w:val="TIT 2 IND Car,Titulo 4 Car,Titulo 4CxSpLast Car,Texto Car,cuadro ghf1 Car,PARRAFOS Car,Lista vistosa - Énfasis 11 Car,Titulo parrafo Car,Titulo 1 Car,titulo 5 Car,tEXTO Car,Capítulo Car,FUENTE Car,Párrafo de lista2 Car,CUADROS Car"/>
    <w:basedOn w:val="Fuentedeprrafopredeter"/>
    <w:link w:val="Prrafodelista"/>
    <w:uiPriority w:val="34"/>
    <w:qFormat/>
    <w:locked/>
    <w:rsid w:val="0079196C"/>
    <w:rPr>
      <w:rFonts w:ascii="Times New Roman" w:eastAsia="Times New Roman" w:hAnsi="Times New Roman" w:cs="Times New Roman"/>
      <w:lang w:val="es-ES"/>
    </w:rPr>
  </w:style>
  <w:style w:type="table" w:styleId="Tablaconcuadrcula1clara-nfasis4">
    <w:name w:val="Grid Table 1 Light Accent 4"/>
    <w:basedOn w:val="Tablanormal"/>
    <w:uiPriority w:val="46"/>
    <w:rsid w:val="0079196C"/>
    <w:pPr>
      <w:widowControl/>
      <w:autoSpaceDE/>
      <w:autoSpaceDN/>
    </w:pPr>
    <w:rPr>
      <w:rFonts w:eastAsiaTheme="minorEastAsia"/>
      <w:sz w:val="21"/>
      <w:szCs w:val="21"/>
      <w:lang w:val="es-EC"/>
    </w:r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laconcuadrcula4-nfasis2">
    <w:name w:val="Grid Table 4 Accent 2"/>
    <w:basedOn w:val="Tablanormal"/>
    <w:uiPriority w:val="49"/>
    <w:rsid w:val="0079196C"/>
    <w:pPr>
      <w:widowControl/>
      <w:autoSpaceDE/>
      <w:autoSpaceDN/>
    </w:pPr>
    <w:rPr>
      <w:rFonts w:eastAsiaTheme="minorEastAsia"/>
      <w:sz w:val="21"/>
      <w:szCs w:val="21"/>
      <w:lang w:val="es-EC"/>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lista1clara">
    <w:name w:val="List Table 1 Light"/>
    <w:basedOn w:val="Tablanormal"/>
    <w:uiPriority w:val="46"/>
    <w:rsid w:val="0079196C"/>
    <w:pPr>
      <w:widowControl/>
      <w:autoSpaceDE/>
      <w:autoSpaceDN/>
    </w:pPr>
    <w:rPr>
      <w:rFonts w:eastAsiaTheme="minorEastAsia"/>
      <w:sz w:val="21"/>
      <w:szCs w:val="21"/>
      <w:lang w:val="es-EC"/>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7concolores-nfasis5">
    <w:name w:val="List Table 7 Colorful Accent 5"/>
    <w:basedOn w:val="Tablanormal"/>
    <w:uiPriority w:val="52"/>
    <w:rsid w:val="0079196C"/>
    <w:pPr>
      <w:widowControl/>
      <w:autoSpaceDE/>
      <w:autoSpaceDN/>
    </w:pPr>
    <w:rPr>
      <w:rFonts w:eastAsiaTheme="minorEastAsia"/>
      <w:color w:val="31849B" w:themeColor="accent5" w:themeShade="BF"/>
      <w:sz w:val="21"/>
      <w:szCs w:val="21"/>
      <w:lang w:val="es-EC"/>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4-nfasis6">
    <w:name w:val="Grid Table 4 Accent 6"/>
    <w:basedOn w:val="Tablanormal"/>
    <w:uiPriority w:val="49"/>
    <w:rsid w:val="0079196C"/>
    <w:pPr>
      <w:widowControl/>
      <w:autoSpaceDE/>
      <w:autoSpaceDN/>
    </w:pPr>
    <w:rPr>
      <w:rFonts w:eastAsiaTheme="minorEastAsia"/>
      <w:sz w:val="21"/>
      <w:szCs w:val="21"/>
      <w:lang w:val="es-EC"/>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rt0xe">
    <w:name w:val="trt0xe"/>
    <w:basedOn w:val="Normal"/>
    <w:rsid w:val="0079196C"/>
    <w:pPr>
      <w:widowControl/>
      <w:autoSpaceDE/>
      <w:autoSpaceDN/>
      <w:spacing w:before="100" w:beforeAutospacing="1" w:after="100" w:afterAutospacing="1"/>
    </w:pPr>
    <w:rPr>
      <w:sz w:val="24"/>
      <w:szCs w:val="24"/>
      <w:lang w:eastAsia="es-EC"/>
    </w:rPr>
  </w:style>
  <w:style w:type="paragraph" w:customStyle="1" w:styleId="Default">
    <w:name w:val="Default"/>
    <w:rsid w:val="0079196C"/>
    <w:pPr>
      <w:widowControl/>
      <w:adjustRightInd w:val="0"/>
      <w:spacing w:before="100"/>
    </w:pPr>
    <w:rPr>
      <w:rFonts w:ascii="Calibri" w:eastAsiaTheme="minorEastAsia" w:hAnsi="Calibri" w:cs="Calibri"/>
      <w:color w:val="000000"/>
      <w:sz w:val="24"/>
      <w:szCs w:val="24"/>
      <w:lang w:val="es-ES"/>
    </w:rPr>
  </w:style>
  <w:style w:type="paragraph" w:customStyle="1" w:styleId="xl63">
    <w:name w:val="xl63"/>
    <w:basedOn w:val="Normal"/>
    <w:rsid w:val="0079196C"/>
    <w:pPr>
      <w:widowControl/>
      <w:pBdr>
        <w:top w:val="single" w:sz="8" w:space="0" w:color="auto"/>
        <w:left w:val="single" w:sz="8" w:space="0" w:color="auto"/>
        <w:bottom w:val="single" w:sz="8" w:space="0" w:color="auto"/>
        <w:right w:val="single" w:sz="8" w:space="0" w:color="auto"/>
      </w:pBdr>
      <w:autoSpaceDE/>
      <w:autoSpaceDN/>
      <w:spacing w:before="100" w:beforeAutospacing="1" w:after="100" w:afterAutospacing="1"/>
      <w:textAlignment w:val="center"/>
    </w:pPr>
    <w:rPr>
      <w:sz w:val="24"/>
      <w:szCs w:val="24"/>
      <w:lang w:eastAsia="es-EC"/>
    </w:rPr>
  </w:style>
  <w:style w:type="paragraph" w:customStyle="1" w:styleId="xl64">
    <w:name w:val="xl64"/>
    <w:basedOn w:val="Normal"/>
    <w:rsid w:val="0079196C"/>
    <w:pPr>
      <w:widowControl/>
      <w:pBdr>
        <w:left w:val="single" w:sz="8" w:space="0" w:color="auto"/>
        <w:bottom w:val="single" w:sz="8" w:space="0" w:color="auto"/>
        <w:right w:val="single" w:sz="8" w:space="0" w:color="auto"/>
      </w:pBdr>
      <w:autoSpaceDE/>
      <w:autoSpaceDN/>
      <w:spacing w:before="100" w:beforeAutospacing="1" w:after="100" w:afterAutospacing="1"/>
      <w:textAlignment w:val="center"/>
    </w:pPr>
    <w:rPr>
      <w:sz w:val="24"/>
      <w:szCs w:val="24"/>
      <w:lang w:eastAsia="es-EC"/>
    </w:rPr>
  </w:style>
  <w:style w:type="character" w:customStyle="1" w:styleId="TtuloCar">
    <w:name w:val="Título Car"/>
    <w:basedOn w:val="Fuentedeprrafopredeter"/>
    <w:link w:val="Ttulo"/>
    <w:uiPriority w:val="10"/>
    <w:rsid w:val="0079196C"/>
    <w:rPr>
      <w:rFonts w:ascii="Times New Roman" w:eastAsia="Times New Roman" w:hAnsi="Times New Roman" w:cs="Times New Roman"/>
      <w:sz w:val="66"/>
      <w:szCs w:val="66"/>
      <w:lang w:val="es-ES"/>
    </w:rPr>
  </w:style>
  <w:style w:type="paragraph" w:styleId="Subttulo">
    <w:name w:val="Subtitle"/>
    <w:basedOn w:val="Normal"/>
    <w:next w:val="Normal"/>
    <w:link w:val="SubttuloCar"/>
    <w:uiPriority w:val="11"/>
    <w:qFormat/>
    <w:rsid w:val="0079196C"/>
    <w:pPr>
      <w:widowControl/>
      <w:numPr>
        <w:ilvl w:val="1"/>
      </w:numPr>
      <w:autoSpaceDE/>
      <w:autoSpaceDN/>
      <w:spacing w:after="200"/>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79196C"/>
    <w:rPr>
      <w:rFonts w:asciiTheme="majorHAnsi" w:eastAsiaTheme="majorEastAsia" w:hAnsiTheme="majorHAnsi" w:cstheme="majorBidi"/>
      <w:sz w:val="30"/>
      <w:szCs w:val="30"/>
      <w:lang w:val="es-EC"/>
    </w:rPr>
  </w:style>
  <w:style w:type="paragraph" w:styleId="Sinespaciado">
    <w:name w:val="No Spacing"/>
    <w:uiPriority w:val="1"/>
    <w:qFormat/>
    <w:rsid w:val="0079196C"/>
    <w:pPr>
      <w:widowControl/>
      <w:autoSpaceDE/>
      <w:autoSpaceDN/>
    </w:pPr>
    <w:rPr>
      <w:rFonts w:eastAsiaTheme="minorEastAsia"/>
      <w:sz w:val="21"/>
      <w:szCs w:val="21"/>
      <w:lang w:val="es-EC"/>
    </w:rPr>
  </w:style>
  <w:style w:type="paragraph" w:styleId="Cita">
    <w:name w:val="Quote"/>
    <w:basedOn w:val="Normal"/>
    <w:next w:val="Normal"/>
    <w:link w:val="CitaCar"/>
    <w:uiPriority w:val="29"/>
    <w:qFormat/>
    <w:rsid w:val="0079196C"/>
    <w:pPr>
      <w:widowControl/>
      <w:autoSpaceDE/>
      <w:autoSpaceDN/>
      <w:spacing w:before="160" w:after="200" w:line="288" w:lineRule="auto"/>
      <w:ind w:left="720" w:right="720"/>
      <w:jc w:val="center"/>
    </w:pPr>
    <w:rPr>
      <w:rFonts w:asciiTheme="minorHAnsi" w:eastAsiaTheme="minorEastAsia" w:hAnsiTheme="minorHAnsi" w:cstheme="minorBidi"/>
      <w:i/>
      <w:iCs/>
      <w:color w:val="262626" w:themeColor="text1" w:themeTint="D9"/>
      <w:sz w:val="21"/>
      <w:szCs w:val="21"/>
    </w:rPr>
  </w:style>
  <w:style w:type="character" w:customStyle="1" w:styleId="CitaCar">
    <w:name w:val="Cita Car"/>
    <w:basedOn w:val="Fuentedeprrafopredeter"/>
    <w:link w:val="Cita"/>
    <w:uiPriority w:val="29"/>
    <w:rsid w:val="0079196C"/>
    <w:rPr>
      <w:rFonts w:eastAsiaTheme="minorEastAsia"/>
      <w:i/>
      <w:iCs/>
      <w:color w:val="262626" w:themeColor="text1" w:themeTint="D9"/>
      <w:sz w:val="21"/>
      <w:szCs w:val="21"/>
      <w:lang w:val="es-EC"/>
    </w:rPr>
  </w:style>
  <w:style w:type="paragraph" w:styleId="Citadestacada">
    <w:name w:val="Intense Quote"/>
    <w:basedOn w:val="Normal"/>
    <w:next w:val="Normal"/>
    <w:link w:val="CitadestacadaCar"/>
    <w:uiPriority w:val="30"/>
    <w:qFormat/>
    <w:rsid w:val="0079196C"/>
    <w:pPr>
      <w:widowControl/>
      <w:autoSpaceDE/>
      <w:autoSpaceDN/>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CitadestacadaCar">
    <w:name w:val="Cita destacada Car"/>
    <w:basedOn w:val="Fuentedeprrafopredeter"/>
    <w:link w:val="Citadestacada"/>
    <w:uiPriority w:val="30"/>
    <w:rsid w:val="0079196C"/>
    <w:rPr>
      <w:rFonts w:asciiTheme="majorHAnsi" w:eastAsiaTheme="majorEastAsia" w:hAnsiTheme="majorHAnsi" w:cstheme="majorBidi"/>
      <w:i/>
      <w:iCs/>
      <w:color w:val="F79646" w:themeColor="accent6"/>
      <w:sz w:val="32"/>
      <w:szCs w:val="32"/>
      <w:lang w:val="es-EC"/>
    </w:rPr>
  </w:style>
  <w:style w:type="character" w:styleId="nfasissutil">
    <w:name w:val="Subtle Emphasis"/>
    <w:basedOn w:val="Fuentedeprrafopredeter"/>
    <w:uiPriority w:val="19"/>
    <w:qFormat/>
    <w:rsid w:val="0079196C"/>
    <w:rPr>
      <w:i/>
      <w:iCs/>
    </w:rPr>
  </w:style>
  <w:style w:type="character" w:styleId="nfasisintenso">
    <w:name w:val="Intense Emphasis"/>
    <w:basedOn w:val="Fuentedeprrafopredeter"/>
    <w:uiPriority w:val="21"/>
    <w:qFormat/>
    <w:rsid w:val="0079196C"/>
    <w:rPr>
      <w:b/>
      <w:bCs/>
      <w:i/>
      <w:iCs/>
    </w:rPr>
  </w:style>
  <w:style w:type="character" w:styleId="Referenciasutil">
    <w:name w:val="Subtle Reference"/>
    <w:basedOn w:val="Fuentedeprrafopredeter"/>
    <w:uiPriority w:val="31"/>
    <w:qFormat/>
    <w:rsid w:val="0079196C"/>
    <w:rPr>
      <w:smallCaps/>
      <w:color w:val="595959" w:themeColor="text1" w:themeTint="A6"/>
    </w:rPr>
  </w:style>
  <w:style w:type="character" w:styleId="Referenciaintensa">
    <w:name w:val="Intense Reference"/>
    <w:basedOn w:val="Fuentedeprrafopredeter"/>
    <w:uiPriority w:val="32"/>
    <w:qFormat/>
    <w:rsid w:val="0079196C"/>
    <w:rPr>
      <w:b/>
      <w:bCs/>
      <w:smallCaps/>
      <w:color w:val="F79646" w:themeColor="accent6"/>
    </w:rPr>
  </w:style>
  <w:style w:type="character" w:styleId="Ttulodellibro">
    <w:name w:val="Book Title"/>
    <w:basedOn w:val="Fuentedeprrafopredeter"/>
    <w:uiPriority w:val="33"/>
    <w:qFormat/>
    <w:rsid w:val="0079196C"/>
    <w:rPr>
      <w:b/>
      <w:bCs/>
      <w:caps w:val="0"/>
      <w:smallCaps/>
      <w:spacing w:val="7"/>
      <w:sz w:val="21"/>
      <w:szCs w:val="21"/>
    </w:rPr>
  </w:style>
  <w:style w:type="table" w:styleId="Tablaconcuadrcula5oscura-nfasis1">
    <w:name w:val="Grid Table 5 Dark Accent 1"/>
    <w:basedOn w:val="Tablanormal"/>
    <w:uiPriority w:val="50"/>
    <w:rsid w:val="00767A18"/>
    <w:pPr>
      <w:widowControl/>
      <w:autoSpaceDE/>
      <w:autoSpaceDN/>
    </w:pPr>
    <w:rPr>
      <w:lang w:val="es-EC"/>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lista6concolores-nfasis4">
    <w:name w:val="List Table 6 Colorful Accent 4"/>
    <w:basedOn w:val="Tablanormal"/>
    <w:uiPriority w:val="51"/>
    <w:rsid w:val="00767A18"/>
    <w:pPr>
      <w:widowControl/>
      <w:autoSpaceDE/>
      <w:autoSpaceDN/>
    </w:pPr>
    <w:rPr>
      <w:color w:val="5F497A" w:themeColor="accent4" w:themeShade="BF"/>
      <w:lang w:val="es-EC"/>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4-nfasis4">
    <w:name w:val="Grid Table 4 Accent 4"/>
    <w:basedOn w:val="Tablanormal"/>
    <w:uiPriority w:val="49"/>
    <w:rsid w:val="00767A18"/>
    <w:pPr>
      <w:widowControl/>
      <w:autoSpaceDE/>
      <w:autoSpaceDN/>
    </w:pPr>
    <w:rPr>
      <w:lang w:val="es-EC"/>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Mencinsinresolver3">
    <w:name w:val="Mención sin resolver3"/>
    <w:basedOn w:val="Fuentedeprrafopredeter"/>
    <w:uiPriority w:val="99"/>
    <w:semiHidden/>
    <w:unhideWhenUsed/>
    <w:rsid w:val="006842C7"/>
    <w:rPr>
      <w:color w:val="605E5C"/>
      <w:shd w:val="clear" w:color="auto" w:fill="E1DFDD"/>
    </w:rPr>
  </w:style>
  <w:style w:type="character" w:customStyle="1" w:styleId="Mencinsinresolver4">
    <w:name w:val="Mención sin resolver4"/>
    <w:basedOn w:val="Fuentedeprrafopredeter"/>
    <w:uiPriority w:val="99"/>
    <w:semiHidden/>
    <w:unhideWhenUsed/>
    <w:rsid w:val="001342B3"/>
    <w:rPr>
      <w:color w:val="605E5C"/>
      <w:shd w:val="clear" w:color="auto" w:fill="E1DFDD"/>
    </w:rPr>
  </w:style>
  <w:style w:type="paragraph" w:customStyle="1" w:styleId="font6">
    <w:name w:val="font6"/>
    <w:basedOn w:val="Normal"/>
    <w:rsid w:val="00A42FC4"/>
    <w:pPr>
      <w:widowControl/>
      <w:autoSpaceDE/>
      <w:autoSpaceDN/>
      <w:spacing w:before="100" w:beforeAutospacing="1" w:after="100" w:afterAutospacing="1"/>
    </w:pPr>
    <w:rPr>
      <w:rFonts w:ascii="Century" w:hAnsi="Century"/>
      <w:sz w:val="20"/>
      <w:szCs w:val="20"/>
      <w:lang w:eastAsia="es-EC"/>
    </w:rPr>
  </w:style>
  <w:style w:type="paragraph" w:customStyle="1" w:styleId="font7">
    <w:name w:val="font7"/>
    <w:basedOn w:val="Normal"/>
    <w:rsid w:val="00A42FC4"/>
    <w:pPr>
      <w:widowControl/>
      <w:autoSpaceDE/>
      <w:autoSpaceDN/>
      <w:spacing w:before="100" w:beforeAutospacing="1" w:after="100" w:afterAutospacing="1"/>
    </w:pPr>
    <w:rPr>
      <w:rFonts w:ascii="Century" w:hAnsi="Century"/>
      <w:sz w:val="16"/>
      <w:szCs w:val="16"/>
      <w:lang w:eastAsia="es-EC"/>
    </w:rPr>
  </w:style>
  <w:style w:type="paragraph" w:customStyle="1" w:styleId="font8">
    <w:name w:val="font8"/>
    <w:basedOn w:val="Normal"/>
    <w:rsid w:val="00A42FC4"/>
    <w:pPr>
      <w:widowControl/>
      <w:autoSpaceDE/>
      <w:autoSpaceDN/>
      <w:spacing w:before="100" w:beforeAutospacing="1" w:after="100" w:afterAutospacing="1"/>
    </w:pPr>
    <w:rPr>
      <w:rFonts w:ascii="Century" w:hAnsi="Century"/>
      <w:sz w:val="18"/>
      <w:szCs w:val="18"/>
      <w:lang w:eastAsia="es-EC"/>
    </w:rPr>
  </w:style>
  <w:style w:type="character" w:customStyle="1" w:styleId="Mencinsinresolver5">
    <w:name w:val="Mención sin resolver5"/>
    <w:basedOn w:val="Fuentedeprrafopredeter"/>
    <w:uiPriority w:val="99"/>
    <w:semiHidden/>
    <w:unhideWhenUsed/>
    <w:rsid w:val="00A42FC4"/>
    <w:rPr>
      <w:color w:val="605E5C"/>
      <w:shd w:val="clear" w:color="auto" w:fill="E1DFDD"/>
    </w:rPr>
  </w:style>
  <w:style w:type="character" w:styleId="Mencinsinresolver">
    <w:name w:val="Unresolved Mention"/>
    <w:basedOn w:val="Fuentedeprrafopredeter"/>
    <w:uiPriority w:val="99"/>
    <w:semiHidden/>
    <w:unhideWhenUsed/>
    <w:rsid w:val="008653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38538">
      <w:bodyDiv w:val="1"/>
      <w:marLeft w:val="0"/>
      <w:marRight w:val="0"/>
      <w:marTop w:val="0"/>
      <w:marBottom w:val="0"/>
      <w:divBdr>
        <w:top w:val="none" w:sz="0" w:space="0" w:color="auto"/>
        <w:left w:val="none" w:sz="0" w:space="0" w:color="auto"/>
        <w:bottom w:val="none" w:sz="0" w:space="0" w:color="auto"/>
        <w:right w:val="none" w:sz="0" w:space="0" w:color="auto"/>
      </w:divBdr>
    </w:div>
    <w:div w:id="108550668">
      <w:bodyDiv w:val="1"/>
      <w:marLeft w:val="0"/>
      <w:marRight w:val="0"/>
      <w:marTop w:val="0"/>
      <w:marBottom w:val="0"/>
      <w:divBdr>
        <w:top w:val="none" w:sz="0" w:space="0" w:color="auto"/>
        <w:left w:val="none" w:sz="0" w:space="0" w:color="auto"/>
        <w:bottom w:val="none" w:sz="0" w:space="0" w:color="auto"/>
        <w:right w:val="none" w:sz="0" w:space="0" w:color="auto"/>
      </w:divBdr>
    </w:div>
    <w:div w:id="110252538">
      <w:bodyDiv w:val="1"/>
      <w:marLeft w:val="0"/>
      <w:marRight w:val="0"/>
      <w:marTop w:val="0"/>
      <w:marBottom w:val="0"/>
      <w:divBdr>
        <w:top w:val="none" w:sz="0" w:space="0" w:color="auto"/>
        <w:left w:val="none" w:sz="0" w:space="0" w:color="auto"/>
        <w:bottom w:val="none" w:sz="0" w:space="0" w:color="auto"/>
        <w:right w:val="none" w:sz="0" w:space="0" w:color="auto"/>
      </w:divBdr>
    </w:div>
    <w:div w:id="128397663">
      <w:bodyDiv w:val="1"/>
      <w:marLeft w:val="0"/>
      <w:marRight w:val="0"/>
      <w:marTop w:val="0"/>
      <w:marBottom w:val="0"/>
      <w:divBdr>
        <w:top w:val="none" w:sz="0" w:space="0" w:color="auto"/>
        <w:left w:val="none" w:sz="0" w:space="0" w:color="auto"/>
        <w:bottom w:val="none" w:sz="0" w:space="0" w:color="auto"/>
        <w:right w:val="none" w:sz="0" w:space="0" w:color="auto"/>
      </w:divBdr>
    </w:div>
    <w:div w:id="164251839">
      <w:bodyDiv w:val="1"/>
      <w:marLeft w:val="0"/>
      <w:marRight w:val="0"/>
      <w:marTop w:val="0"/>
      <w:marBottom w:val="0"/>
      <w:divBdr>
        <w:top w:val="none" w:sz="0" w:space="0" w:color="auto"/>
        <w:left w:val="none" w:sz="0" w:space="0" w:color="auto"/>
        <w:bottom w:val="none" w:sz="0" w:space="0" w:color="auto"/>
        <w:right w:val="none" w:sz="0" w:space="0" w:color="auto"/>
      </w:divBdr>
    </w:div>
    <w:div w:id="193156587">
      <w:bodyDiv w:val="1"/>
      <w:marLeft w:val="0"/>
      <w:marRight w:val="0"/>
      <w:marTop w:val="0"/>
      <w:marBottom w:val="0"/>
      <w:divBdr>
        <w:top w:val="none" w:sz="0" w:space="0" w:color="auto"/>
        <w:left w:val="none" w:sz="0" w:space="0" w:color="auto"/>
        <w:bottom w:val="none" w:sz="0" w:space="0" w:color="auto"/>
        <w:right w:val="none" w:sz="0" w:space="0" w:color="auto"/>
      </w:divBdr>
    </w:div>
    <w:div w:id="209807364">
      <w:bodyDiv w:val="1"/>
      <w:marLeft w:val="0"/>
      <w:marRight w:val="0"/>
      <w:marTop w:val="0"/>
      <w:marBottom w:val="0"/>
      <w:divBdr>
        <w:top w:val="none" w:sz="0" w:space="0" w:color="auto"/>
        <w:left w:val="none" w:sz="0" w:space="0" w:color="auto"/>
        <w:bottom w:val="none" w:sz="0" w:space="0" w:color="auto"/>
        <w:right w:val="none" w:sz="0" w:space="0" w:color="auto"/>
      </w:divBdr>
    </w:div>
    <w:div w:id="237400411">
      <w:bodyDiv w:val="1"/>
      <w:marLeft w:val="0"/>
      <w:marRight w:val="0"/>
      <w:marTop w:val="0"/>
      <w:marBottom w:val="0"/>
      <w:divBdr>
        <w:top w:val="none" w:sz="0" w:space="0" w:color="auto"/>
        <w:left w:val="none" w:sz="0" w:space="0" w:color="auto"/>
        <w:bottom w:val="none" w:sz="0" w:space="0" w:color="auto"/>
        <w:right w:val="none" w:sz="0" w:space="0" w:color="auto"/>
      </w:divBdr>
    </w:div>
    <w:div w:id="237718703">
      <w:bodyDiv w:val="1"/>
      <w:marLeft w:val="0"/>
      <w:marRight w:val="0"/>
      <w:marTop w:val="0"/>
      <w:marBottom w:val="0"/>
      <w:divBdr>
        <w:top w:val="none" w:sz="0" w:space="0" w:color="auto"/>
        <w:left w:val="none" w:sz="0" w:space="0" w:color="auto"/>
        <w:bottom w:val="none" w:sz="0" w:space="0" w:color="auto"/>
        <w:right w:val="none" w:sz="0" w:space="0" w:color="auto"/>
      </w:divBdr>
    </w:div>
    <w:div w:id="241263449">
      <w:bodyDiv w:val="1"/>
      <w:marLeft w:val="0"/>
      <w:marRight w:val="0"/>
      <w:marTop w:val="0"/>
      <w:marBottom w:val="0"/>
      <w:divBdr>
        <w:top w:val="none" w:sz="0" w:space="0" w:color="auto"/>
        <w:left w:val="none" w:sz="0" w:space="0" w:color="auto"/>
        <w:bottom w:val="none" w:sz="0" w:space="0" w:color="auto"/>
        <w:right w:val="none" w:sz="0" w:space="0" w:color="auto"/>
      </w:divBdr>
    </w:div>
    <w:div w:id="292172465">
      <w:bodyDiv w:val="1"/>
      <w:marLeft w:val="0"/>
      <w:marRight w:val="0"/>
      <w:marTop w:val="0"/>
      <w:marBottom w:val="0"/>
      <w:divBdr>
        <w:top w:val="none" w:sz="0" w:space="0" w:color="auto"/>
        <w:left w:val="none" w:sz="0" w:space="0" w:color="auto"/>
        <w:bottom w:val="none" w:sz="0" w:space="0" w:color="auto"/>
        <w:right w:val="none" w:sz="0" w:space="0" w:color="auto"/>
      </w:divBdr>
    </w:div>
    <w:div w:id="312417541">
      <w:bodyDiv w:val="1"/>
      <w:marLeft w:val="0"/>
      <w:marRight w:val="0"/>
      <w:marTop w:val="0"/>
      <w:marBottom w:val="0"/>
      <w:divBdr>
        <w:top w:val="none" w:sz="0" w:space="0" w:color="auto"/>
        <w:left w:val="none" w:sz="0" w:space="0" w:color="auto"/>
        <w:bottom w:val="none" w:sz="0" w:space="0" w:color="auto"/>
        <w:right w:val="none" w:sz="0" w:space="0" w:color="auto"/>
      </w:divBdr>
    </w:div>
    <w:div w:id="318115212">
      <w:bodyDiv w:val="1"/>
      <w:marLeft w:val="0"/>
      <w:marRight w:val="0"/>
      <w:marTop w:val="0"/>
      <w:marBottom w:val="0"/>
      <w:divBdr>
        <w:top w:val="none" w:sz="0" w:space="0" w:color="auto"/>
        <w:left w:val="none" w:sz="0" w:space="0" w:color="auto"/>
        <w:bottom w:val="none" w:sz="0" w:space="0" w:color="auto"/>
        <w:right w:val="none" w:sz="0" w:space="0" w:color="auto"/>
      </w:divBdr>
    </w:div>
    <w:div w:id="320276627">
      <w:bodyDiv w:val="1"/>
      <w:marLeft w:val="0"/>
      <w:marRight w:val="0"/>
      <w:marTop w:val="0"/>
      <w:marBottom w:val="0"/>
      <w:divBdr>
        <w:top w:val="none" w:sz="0" w:space="0" w:color="auto"/>
        <w:left w:val="none" w:sz="0" w:space="0" w:color="auto"/>
        <w:bottom w:val="none" w:sz="0" w:space="0" w:color="auto"/>
        <w:right w:val="none" w:sz="0" w:space="0" w:color="auto"/>
      </w:divBdr>
    </w:div>
    <w:div w:id="346055296">
      <w:bodyDiv w:val="1"/>
      <w:marLeft w:val="0"/>
      <w:marRight w:val="0"/>
      <w:marTop w:val="0"/>
      <w:marBottom w:val="0"/>
      <w:divBdr>
        <w:top w:val="none" w:sz="0" w:space="0" w:color="auto"/>
        <w:left w:val="none" w:sz="0" w:space="0" w:color="auto"/>
        <w:bottom w:val="none" w:sz="0" w:space="0" w:color="auto"/>
        <w:right w:val="none" w:sz="0" w:space="0" w:color="auto"/>
      </w:divBdr>
    </w:div>
    <w:div w:id="458959005">
      <w:bodyDiv w:val="1"/>
      <w:marLeft w:val="0"/>
      <w:marRight w:val="0"/>
      <w:marTop w:val="0"/>
      <w:marBottom w:val="0"/>
      <w:divBdr>
        <w:top w:val="none" w:sz="0" w:space="0" w:color="auto"/>
        <w:left w:val="none" w:sz="0" w:space="0" w:color="auto"/>
        <w:bottom w:val="none" w:sz="0" w:space="0" w:color="auto"/>
        <w:right w:val="none" w:sz="0" w:space="0" w:color="auto"/>
      </w:divBdr>
    </w:div>
    <w:div w:id="497113407">
      <w:bodyDiv w:val="1"/>
      <w:marLeft w:val="0"/>
      <w:marRight w:val="0"/>
      <w:marTop w:val="0"/>
      <w:marBottom w:val="0"/>
      <w:divBdr>
        <w:top w:val="none" w:sz="0" w:space="0" w:color="auto"/>
        <w:left w:val="none" w:sz="0" w:space="0" w:color="auto"/>
        <w:bottom w:val="none" w:sz="0" w:space="0" w:color="auto"/>
        <w:right w:val="none" w:sz="0" w:space="0" w:color="auto"/>
      </w:divBdr>
    </w:div>
    <w:div w:id="538126481">
      <w:bodyDiv w:val="1"/>
      <w:marLeft w:val="0"/>
      <w:marRight w:val="0"/>
      <w:marTop w:val="0"/>
      <w:marBottom w:val="0"/>
      <w:divBdr>
        <w:top w:val="none" w:sz="0" w:space="0" w:color="auto"/>
        <w:left w:val="none" w:sz="0" w:space="0" w:color="auto"/>
        <w:bottom w:val="none" w:sz="0" w:space="0" w:color="auto"/>
        <w:right w:val="none" w:sz="0" w:space="0" w:color="auto"/>
      </w:divBdr>
    </w:div>
    <w:div w:id="580332139">
      <w:bodyDiv w:val="1"/>
      <w:marLeft w:val="0"/>
      <w:marRight w:val="0"/>
      <w:marTop w:val="0"/>
      <w:marBottom w:val="0"/>
      <w:divBdr>
        <w:top w:val="none" w:sz="0" w:space="0" w:color="auto"/>
        <w:left w:val="none" w:sz="0" w:space="0" w:color="auto"/>
        <w:bottom w:val="none" w:sz="0" w:space="0" w:color="auto"/>
        <w:right w:val="none" w:sz="0" w:space="0" w:color="auto"/>
      </w:divBdr>
    </w:div>
    <w:div w:id="593973113">
      <w:bodyDiv w:val="1"/>
      <w:marLeft w:val="0"/>
      <w:marRight w:val="0"/>
      <w:marTop w:val="0"/>
      <w:marBottom w:val="0"/>
      <w:divBdr>
        <w:top w:val="none" w:sz="0" w:space="0" w:color="auto"/>
        <w:left w:val="none" w:sz="0" w:space="0" w:color="auto"/>
        <w:bottom w:val="none" w:sz="0" w:space="0" w:color="auto"/>
        <w:right w:val="none" w:sz="0" w:space="0" w:color="auto"/>
      </w:divBdr>
    </w:div>
    <w:div w:id="601887686">
      <w:bodyDiv w:val="1"/>
      <w:marLeft w:val="0"/>
      <w:marRight w:val="0"/>
      <w:marTop w:val="0"/>
      <w:marBottom w:val="0"/>
      <w:divBdr>
        <w:top w:val="none" w:sz="0" w:space="0" w:color="auto"/>
        <w:left w:val="none" w:sz="0" w:space="0" w:color="auto"/>
        <w:bottom w:val="none" w:sz="0" w:space="0" w:color="auto"/>
        <w:right w:val="none" w:sz="0" w:space="0" w:color="auto"/>
      </w:divBdr>
    </w:div>
    <w:div w:id="602999762">
      <w:bodyDiv w:val="1"/>
      <w:marLeft w:val="0"/>
      <w:marRight w:val="0"/>
      <w:marTop w:val="0"/>
      <w:marBottom w:val="0"/>
      <w:divBdr>
        <w:top w:val="none" w:sz="0" w:space="0" w:color="auto"/>
        <w:left w:val="none" w:sz="0" w:space="0" w:color="auto"/>
        <w:bottom w:val="none" w:sz="0" w:space="0" w:color="auto"/>
        <w:right w:val="none" w:sz="0" w:space="0" w:color="auto"/>
      </w:divBdr>
    </w:div>
    <w:div w:id="608665022">
      <w:bodyDiv w:val="1"/>
      <w:marLeft w:val="0"/>
      <w:marRight w:val="0"/>
      <w:marTop w:val="0"/>
      <w:marBottom w:val="0"/>
      <w:divBdr>
        <w:top w:val="none" w:sz="0" w:space="0" w:color="auto"/>
        <w:left w:val="none" w:sz="0" w:space="0" w:color="auto"/>
        <w:bottom w:val="none" w:sz="0" w:space="0" w:color="auto"/>
        <w:right w:val="none" w:sz="0" w:space="0" w:color="auto"/>
      </w:divBdr>
    </w:div>
    <w:div w:id="612596553">
      <w:bodyDiv w:val="1"/>
      <w:marLeft w:val="0"/>
      <w:marRight w:val="0"/>
      <w:marTop w:val="0"/>
      <w:marBottom w:val="0"/>
      <w:divBdr>
        <w:top w:val="none" w:sz="0" w:space="0" w:color="auto"/>
        <w:left w:val="none" w:sz="0" w:space="0" w:color="auto"/>
        <w:bottom w:val="none" w:sz="0" w:space="0" w:color="auto"/>
        <w:right w:val="none" w:sz="0" w:space="0" w:color="auto"/>
      </w:divBdr>
    </w:div>
    <w:div w:id="629289594">
      <w:bodyDiv w:val="1"/>
      <w:marLeft w:val="0"/>
      <w:marRight w:val="0"/>
      <w:marTop w:val="0"/>
      <w:marBottom w:val="0"/>
      <w:divBdr>
        <w:top w:val="none" w:sz="0" w:space="0" w:color="auto"/>
        <w:left w:val="none" w:sz="0" w:space="0" w:color="auto"/>
        <w:bottom w:val="none" w:sz="0" w:space="0" w:color="auto"/>
        <w:right w:val="none" w:sz="0" w:space="0" w:color="auto"/>
      </w:divBdr>
    </w:div>
    <w:div w:id="653292382">
      <w:bodyDiv w:val="1"/>
      <w:marLeft w:val="0"/>
      <w:marRight w:val="0"/>
      <w:marTop w:val="0"/>
      <w:marBottom w:val="0"/>
      <w:divBdr>
        <w:top w:val="none" w:sz="0" w:space="0" w:color="auto"/>
        <w:left w:val="none" w:sz="0" w:space="0" w:color="auto"/>
        <w:bottom w:val="none" w:sz="0" w:space="0" w:color="auto"/>
        <w:right w:val="none" w:sz="0" w:space="0" w:color="auto"/>
      </w:divBdr>
    </w:div>
    <w:div w:id="686175450">
      <w:bodyDiv w:val="1"/>
      <w:marLeft w:val="0"/>
      <w:marRight w:val="0"/>
      <w:marTop w:val="0"/>
      <w:marBottom w:val="0"/>
      <w:divBdr>
        <w:top w:val="none" w:sz="0" w:space="0" w:color="auto"/>
        <w:left w:val="none" w:sz="0" w:space="0" w:color="auto"/>
        <w:bottom w:val="none" w:sz="0" w:space="0" w:color="auto"/>
        <w:right w:val="none" w:sz="0" w:space="0" w:color="auto"/>
      </w:divBdr>
    </w:div>
    <w:div w:id="766846751">
      <w:bodyDiv w:val="1"/>
      <w:marLeft w:val="0"/>
      <w:marRight w:val="0"/>
      <w:marTop w:val="0"/>
      <w:marBottom w:val="0"/>
      <w:divBdr>
        <w:top w:val="none" w:sz="0" w:space="0" w:color="auto"/>
        <w:left w:val="none" w:sz="0" w:space="0" w:color="auto"/>
        <w:bottom w:val="none" w:sz="0" w:space="0" w:color="auto"/>
        <w:right w:val="none" w:sz="0" w:space="0" w:color="auto"/>
      </w:divBdr>
    </w:div>
    <w:div w:id="773860744">
      <w:bodyDiv w:val="1"/>
      <w:marLeft w:val="0"/>
      <w:marRight w:val="0"/>
      <w:marTop w:val="0"/>
      <w:marBottom w:val="0"/>
      <w:divBdr>
        <w:top w:val="none" w:sz="0" w:space="0" w:color="auto"/>
        <w:left w:val="none" w:sz="0" w:space="0" w:color="auto"/>
        <w:bottom w:val="none" w:sz="0" w:space="0" w:color="auto"/>
        <w:right w:val="none" w:sz="0" w:space="0" w:color="auto"/>
      </w:divBdr>
    </w:div>
    <w:div w:id="793715683">
      <w:bodyDiv w:val="1"/>
      <w:marLeft w:val="0"/>
      <w:marRight w:val="0"/>
      <w:marTop w:val="0"/>
      <w:marBottom w:val="0"/>
      <w:divBdr>
        <w:top w:val="none" w:sz="0" w:space="0" w:color="auto"/>
        <w:left w:val="none" w:sz="0" w:space="0" w:color="auto"/>
        <w:bottom w:val="none" w:sz="0" w:space="0" w:color="auto"/>
        <w:right w:val="none" w:sz="0" w:space="0" w:color="auto"/>
      </w:divBdr>
      <w:divsChild>
        <w:div w:id="934940564">
          <w:marLeft w:val="0"/>
          <w:marRight w:val="0"/>
          <w:marTop w:val="0"/>
          <w:marBottom w:val="0"/>
          <w:divBdr>
            <w:top w:val="none" w:sz="0" w:space="0" w:color="auto"/>
            <w:left w:val="none" w:sz="0" w:space="0" w:color="auto"/>
            <w:bottom w:val="none" w:sz="0" w:space="0" w:color="auto"/>
            <w:right w:val="none" w:sz="0" w:space="0" w:color="auto"/>
          </w:divBdr>
          <w:divsChild>
            <w:div w:id="1332559824">
              <w:marLeft w:val="0"/>
              <w:marRight w:val="0"/>
              <w:marTop w:val="0"/>
              <w:marBottom w:val="0"/>
              <w:divBdr>
                <w:top w:val="none" w:sz="0" w:space="0" w:color="auto"/>
                <w:left w:val="none" w:sz="0" w:space="0" w:color="auto"/>
                <w:bottom w:val="none" w:sz="0" w:space="0" w:color="auto"/>
                <w:right w:val="none" w:sz="0" w:space="0" w:color="auto"/>
              </w:divBdr>
              <w:divsChild>
                <w:div w:id="1234896535">
                  <w:marLeft w:val="0"/>
                  <w:marRight w:val="0"/>
                  <w:marTop w:val="0"/>
                  <w:marBottom w:val="0"/>
                  <w:divBdr>
                    <w:top w:val="none" w:sz="0" w:space="0" w:color="auto"/>
                    <w:left w:val="none" w:sz="0" w:space="0" w:color="auto"/>
                    <w:bottom w:val="none" w:sz="0" w:space="0" w:color="auto"/>
                    <w:right w:val="none" w:sz="0" w:space="0" w:color="auto"/>
                  </w:divBdr>
                  <w:divsChild>
                    <w:div w:id="883909184">
                      <w:marLeft w:val="0"/>
                      <w:marRight w:val="0"/>
                      <w:marTop w:val="0"/>
                      <w:marBottom w:val="0"/>
                      <w:divBdr>
                        <w:top w:val="none" w:sz="0" w:space="0" w:color="auto"/>
                        <w:left w:val="none" w:sz="0" w:space="0" w:color="auto"/>
                        <w:bottom w:val="none" w:sz="0" w:space="0" w:color="auto"/>
                        <w:right w:val="none" w:sz="0" w:space="0" w:color="auto"/>
                      </w:divBdr>
                      <w:divsChild>
                        <w:div w:id="255335387">
                          <w:marLeft w:val="0"/>
                          <w:marRight w:val="0"/>
                          <w:marTop w:val="0"/>
                          <w:marBottom w:val="0"/>
                          <w:divBdr>
                            <w:top w:val="none" w:sz="0" w:space="0" w:color="auto"/>
                            <w:left w:val="none" w:sz="0" w:space="0" w:color="auto"/>
                            <w:bottom w:val="none" w:sz="0" w:space="0" w:color="auto"/>
                            <w:right w:val="none" w:sz="0" w:space="0" w:color="auto"/>
                          </w:divBdr>
                          <w:divsChild>
                            <w:div w:id="175558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430908">
      <w:bodyDiv w:val="1"/>
      <w:marLeft w:val="0"/>
      <w:marRight w:val="0"/>
      <w:marTop w:val="0"/>
      <w:marBottom w:val="0"/>
      <w:divBdr>
        <w:top w:val="none" w:sz="0" w:space="0" w:color="auto"/>
        <w:left w:val="none" w:sz="0" w:space="0" w:color="auto"/>
        <w:bottom w:val="none" w:sz="0" w:space="0" w:color="auto"/>
        <w:right w:val="none" w:sz="0" w:space="0" w:color="auto"/>
      </w:divBdr>
    </w:div>
    <w:div w:id="813831572">
      <w:bodyDiv w:val="1"/>
      <w:marLeft w:val="0"/>
      <w:marRight w:val="0"/>
      <w:marTop w:val="0"/>
      <w:marBottom w:val="0"/>
      <w:divBdr>
        <w:top w:val="none" w:sz="0" w:space="0" w:color="auto"/>
        <w:left w:val="none" w:sz="0" w:space="0" w:color="auto"/>
        <w:bottom w:val="none" w:sz="0" w:space="0" w:color="auto"/>
        <w:right w:val="none" w:sz="0" w:space="0" w:color="auto"/>
      </w:divBdr>
    </w:div>
    <w:div w:id="851457514">
      <w:bodyDiv w:val="1"/>
      <w:marLeft w:val="0"/>
      <w:marRight w:val="0"/>
      <w:marTop w:val="0"/>
      <w:marBottom w:val="0"/>
      <w:divBdr>
        <w:top w:val="none" w:sz="0" w:space="0" w:color="auto"/>
        <w:left w:val="none" w:sz="0" w:space="0" w:color="auto"/>
        <w:bottom w:val="none" w:sz="0" w:space="0" w:color="auto"/>
        <w:right w:val="none" w:sz="0" w:space="0" w:color="auto"/>
      </w:divBdr>
    </w:div>
    <w:div w:id="855459173">
      <w:bodyDiv w:val="1"/>
      <w:marLeft w:val="0"/>
      <w:marRight w:val="0"/>
      <w:marTop w:val="0"/>
      <w:marBottom w:val="0"/>
      <w:divBdr>
        <w:top w:val="none" w:sz="0" w:space="0" w:color="auto"/>
        <w:left w:val="none" w:sz="0" w:space="0" w:color="auto"/>
        <w:bottom w:val="none" w:sz="0" w:space="0" w:color="auto"/>
        <w:right w:val="none" w:sz="0" w:space="0" w:color="auto"/>
      </w:divBdr>
    </w:div>
    <w:div w:id="908854431">
      <w:bodyDiv w:val="1"/>
      <w:marLeft w:val="0"/>
      <w:marRight w:val="0"/>
      <w:marTop w:val="0"/>
      <w:marBottom w:val="0"/>
      <w:divBdr>
        <w:top w:val="none" w:sz="0" w:space="0" w:color="auto"/>
        <w:left w:val="none" w:sz="0" w:space="0" w:color="auto"/>
        <w:bottom w:val="none" w:sz="0" w:space="0" w:color="auto"/>
        <w:right w:val="none" w:sz="0" w:space="0" w:color="auto"/>
      </w:divBdr>
    </w:div>
    <w:div w:id="914167968">
      <w:bodyDiv w:val="1"/>
      <w:marLeft w:val="0"/>
      <w:marRight w:val="0"/>
      <w:marTop w:val="0"/>
      <w:marBottom w:val="0"/>
      <w:divBdr>
        <w:top w:val="none" w:sz="0" w:space="0" w:color="auto"/>
        <w:left w:val="none" w:sz="0" w:space="0" w:color="auto"/>
        <w:bottom w:val="none" w:sz="0" w:space="0" w:color="auto"/>
        <w:right w:val="none" w:sz="0" w:space="0" w:color="auto"/>
      </w:divBdr>
    </w:div>
    <w:div w:id="940451528">
      <w:bodyDiv w:val="1"/>
      <w:marLeft w:val="0"/>
      <w:marRight w:val="0"/>
      <w:marTop w:val="0"/>
      <w:marBottom w:val="0"/>
      <w:divBdr>
        <w:top w:val="none" w:sz="0" w:space="0" w:color="auto"/>
        <w:left w:val="none" w:sz="0" w:space="0" w:color="auto"/>
        <w:bottom w:val="none" w:sz="0" w:space="0" w:color="auto"/>
        <w:right w:val="none" w:sz="0" w:space="0" w:color="auto"/>
      </w:divBdr>
    </w:div>
    <w:div w:id="951478187">
      <w:bodyDiv w:val="1"/>
      <w:marLeft w:val="0"/>
      <w:marRight w:val="0"/>
      <w:marTop w:val="0"/>
      <w:marBottom w:val="0"/>
      <w:divBdr>
        <w:top w:val="none" w:sz="0" w:space="0" w:color="auto"/>
        <w:left w:val="none" w:sz="0" w:space="0" w:color="auto"/>
        <w:bottom w:val="none" w:sz="0" w:space="0" w:color="auto"/>
        <w:right w:val="none" w:sz="0" w:space="0" w:color="auto"/>
      </w:divBdr>
    </w:div>
    <w:div w:id="966736129">
      <w:bodyDiv w:val="1"/>
      <w:marLeft w:val="0"/>
      <w:marRight w:val="0"/>
      <w:marTop w:val="0"/>
      <w:marBottom w:val="0"/>
      <w:divBdr>
        <w:top w:val="none" w:sz="0" w:space="0" w:color="auto"/>
        <w:left w:val="none" w:sz="0" w:space="0" w:color="auto"/>
        <w:bottom w:val="none" w:sz="0" w:space="0" w:color="auto"/>
        <w:right w:val="none" w:sz="0" w:space="0" w:color="auto"/>
      </w:divBdr>
    </w:div>
    <w:div w:id="1000081954">
      <w:bodyDiv w:val="1"/>
      <w:marLeft w:val="0"/>
      <w:marRight w:val="0"/>
      <w:marTop w:val="0"/>
      <w:marBottom w:val="0"/>
      <w:divBdr>
        <w:top w:val="none" w:sz="0" w:space="0" w:color="auto"/>
        <w:left w:val="none" w:sz="0" w:space="0" w:color="auto"/>
        <w:bottom w:val="none" w:sz="0" w:space="0" w:color="auto"/>
        <w:right w:val="none" w:sz="0" w:space="0" w:color="auto"/>
      </w:divBdr>
    </w:div>
    <w:div w:id="1033264122">
      <w:bodyDiv w:val="1"/>
      <w:marLeft w:val="0"/>
      <w:marRight w:val="0"/>
      <w:marTop w:val="0"/>
      <w:marBottom w:val="0"/>
      <w:divBdr>
        <w:top w:val="none" w:sz="0" w:space="0" w:color="auto"/>
        <w:left w:val="none" w:sz="0" w:space="0" w:color="auto"/>
        <w:bottom w:val="none" w:sz="0" w:space="0" w:color="auto"/>
        <w:right w:val="none" w:sz="0" w:space="0" w:color="auto"/>
      </w:divBdr>
    </w:div>
    <w:div w:id="1038093642">
      <w:bodyDiv w:val="1"/>
      <w:marLeft w:val="0"/>
      <w:marRight w:val="0"/>
      <w:marTop w:val="0"/>
      <w:marBottom w:val="0"/>
      <w:divBdr>
        <w:top w:val="none" w:sz="0" w:space="0" w:color="auto"/>
        <w:left w:val="none" w:sz="0" w:space="0" w:color="auto"/>
        <w:bottom w:val="none" w:sz="0" w:space="0" w:color="auto"/>
        <w:right w:val="none" w:sz="0" w:space="0" w:color="auto"/>
      </w:divBdr>
    </w:div>
    <w:div w:id="1044211697">
      <w:bodyDiv w:val="1"/>
      <w:marLeft w:val="0"/>
      <w:marRight w:val="0"/>
      <w:marTop w:val="0"/>
      <w:marBottom w:val="0"/>
      <w:divBdr>
        <w:top w:val="none" w:sz="0" w:space="0" w:color="auto"/>
        <w:left w:val="none" w:sz="0" w:space="0" w:color="auto"/>
        <w:bottom w:val="none" w:sz="0" w:space="0" w:color="auto"/>
        <w:right w:val="none" w:sz="0" w:space="0" w:color="auto"/>
      </w:divBdr>
    </w:div>
    <w:div w:id="1054154728">
      <w:bodyDiv w:val="1"/>
      <w:marLeft w:val="0"/>
      <w:marRight w:val="0"/>
      <w:marTop w:val="0"/>
      <w:marBottom w:val="0"/>
      <w:divBdr>
        <w:top w:val="none" w:sz="0" w:space="0" w:color="auto"/>
        <w:left w:val="none" w:sz="0" w:space="0" w:color="auto"/>
        <w:bottom w:val="none" w:sz="0" w:space="0" w:color="auto"/>
        <w:right w:val="none" w:sz="0" w:space="0" w:color="auto"/>
      </w:divBdr>
    </w:div>
    <w:div w:id="1061824805">
      <w:bodyDiv w:val="1"/>
      <w:marLeft w:val="0"/>
      <w:marRight w:val="0"/>
      <w:marTop w:val="0"/>
      <w:marBottom w:val="0"/>
      <w:divBdr>
        <w:top w:val="none" w:sz="0" w:space="0" w:color="auto"/>
        <w:left w:val="none" w:sz="0" w:space="0" w:color="auto"/>
        <w:bottom w:val="none" w:sz="0" w:space="0" w:color="auto"/>
        <w:right w:val="none" w:sz="0" w:space="0" w:color="auto"/>
      </w:divBdr>
    </w:div>
    <w:div w:id="1064448946">
      <w:bodyDiv w:val="1"/>
      <w:marLeft w:val="0"/>
      <w:marRight w:val="0"/>
      <w:marTop w:val="0"/>
      <w:marBottom w:val="0"/>
      <w:divBdr>
        <w:top w:val="none" w:sz="0" w:space="0" w:color="auto"/>
        <w:left w:val="none" w:sz="0" w:space="0" w:color="auto"/>
        <w:bottom w:val="none" w:sz="0" w:space="0" w:color="auto"/>
        <w:right w:val="none" w:sz="0" w:space="0" w:color="auto"/>
      </w:divBdr>
    </w:div>
    <w:div w:id="1160803033">
      <w:bodyDiv w:val="1"/>
      <w:marLeft w:val="0"/>
      <w:marRight w:val="0"/>
      <w:marTop w:val="0"/>
      <w:marBottom w:val="0"/>
      <w:divBdr>
        <w:top w:val="none" w:sz="0" w:space="0" w:color="auto"/>
        <w:left w:val="none" w:sz="0" w:space="0" w:color="auto"/>
        <w:bottom w:val="none" w:sz="0" w:space="0" w:color="auto"/>
        <w:right w:val="none" w:sz="0" w:space="0" w:color="auto"/>
      </w:divBdr>
    </w:div>
    <w:div w:id="1231774224">
      <w:bodyDiv w:val="1"/>
      <w:marLeft w:val="0"/>
      <w:marRight w:val="0"/>
      <w:marTop w:val="0"/>
      <w:marBottom w:val="0"/>
      <w:divBdr>
        <w:top w:val="none" w:sz="0" w:space="0" w:color="auto"/>
        <w:left w:val="none" w:sz="0" w:space="0" w:color="auto"/>
        <w:bottom w:val="none" w:sz="0" w:space="0" w:color="auto"/>
        <w:right w:val="none" w:sz="0" w:space="0" w:color="auto"/>
      </w:divBdr>
    </w:div>
    <w:div w:id="1244099085">
      <w:bodyDiv w:val="1"/>
      <w:marLeft w:val="0"/>
      <w:marRight w:val="0"/>
      <w:marTop w:val="0"/>
      <w:marBottom w:val="0"/>
      <w:divBdr>
        <w:top w:val="none" w:sz="0" w:space="0" w:color="auto"/>
        <w:left w:val="none" w:sz="0" w:space="0" w:color="auto"/>
        <w:bottom w:val="none" w:sz="0" w:space="0" w:color="auto"/>
        <w:right w:val="none" w:sz="0" w:space="0" w:color="auto"/>
      </w:divBdr>
    </w:div>
    <w:div w:id="1244947708">
      <w:bodyDiv w:val="1"/>
      <w:marLeft w:val="0"/>
      <w:marRight w:val="0"/>
      <w:marTop w:val="0"/>
      <w:marBottom w:val="0"/>
      <w:divBdr>
        <w:top w:val="none" w:sz="0" w:space="0" w:color="auto"/>
        <w:left w:val="none" w:sz="0" w:space="0" w:color="auto"/>
        <w:bottom w:val="none" w:sz="0" w:space="0" w:color="auto"/>
        <w:right w:val="none" w:sz="0" w:space="0" w:color="auto"/>
      </w:divBdr>
    </w:div>
    <w:div w:id="1278026715">
      <w:bodyDiv w:val="1"/>
      <w:marLeft w:val="0"/>
      <w:marRight w:val="0"/>
      <w:marTop w:val="0"/>
      <w:marBottom w:val="0"/>
      <w:divBdr>
        <w:top w:val="none" w:sz="0" w:space="0" w:color="auto"/>
        <w:left w:val="none" w:sz="0" w:space="0" w:color="auto"/>
        <w:bottom w:val="none" w:sz="0" w:space="0" w:color="auto"/>
        <w:right w:val="none" w:sz="0" w:space="0" w:color="auto"/>
      </w:divBdr>
    </w:div>
    <w:div w:id="1280987375">
      <w:bodyDiv w:val="1"/>
      <w:marLeft w:val="0"/>
      <w:marRight w:val="0"/>
      <w:marTop w:val="0"/>
      <w:marBottom w:val="0"/>
      <w:divBdr>
        <w:top w:val="none" w:sz="0" w:space="0" w:color="auto"/>
        <w:left w:val="none" w:sz="0" w:space="0" w:color="auto"/>
        <w:bottom w:val="none" w:sz="0" w:space="0" w:color="auto"/>
        <w:right w:val="none" w:sz="0" w:space="0" w:color="auto"/>
      </w:divBdr>
    </w:div>
    <w:div w:id="1320117369">
      <w:bodyDiv w:val="1"/>
      <w:marLeft w:val="0"/>
      <w:marRight w:val="0"/>
      <w:marTop w:val="0"/>
      <w:marBottom w:val="0"/>
      <w:divBdr>
        <w:top w:val="none" w:sz="0" w:space="0" w:color="auto"/>
        <w:left w:val="none" w:sz="0" w:space="0" w:color="auto"/>
        <w:bottom w:val="none" w:sz="0" w:space="0" w:color="auto"/>
        <w:right w:val="none" w:sz="0" w:space="0" w:color="auto"/>
      </w:divBdr>
    </w:div>
    <w:div w:id="1333338539">
      <w:bodyDiv w:val="1"/>
      <w:marLeft w:val="0"/>
      <w:marRight w:val="0"/>
      <w:marTop w:val="0"/>
      <w:marBottom w:val="0"/>
      <w:divBdr>
        <w:top w:val="none" w:sz="0" w:space="0" w:color="auto"/>
        <w:left w:val="none" w:sz="0" w:space="0" w:color="auto"/>
        <w:bottom w:val="none" w:sz="0" w:space="0" w:color="auto"/>
        <w:right w:val="none" w:sz="0" w:space="0" w:color="auto"/>
      </w:divBdr>
    </w:div>
    <w:div w:id="1346202637">
      <w:bodyDiv w:val="1"/>
      <w:marLeft w:val="0"/>
      <w:marRight w:val="0"/>
      <w:marTop w:val="0"/>
      <w:marBottom w:val="0"/>
      <w:divBdr>
        <w:top w:val="none" w:sz="0" w:space="0" w:color="auto"/>
        <w:left w:val="none" w:sz="0" w:space="0" w:color="auto"/>
        <w:bottom w:val="none" w:sz="0" w:space="0" w:color="auto"/>
        <w:right w:val="none" w:sz="0" w:space="0" w:color="auto"/>
      </w:divBdr>
    </w:div>
    <w:div w:id="1425808563">
      <w:bodyDiv w:val="1"/>
      <w:marLeft w:val="0"/>
      <w:marRight w:val="0"/>
      <w:marTop w:val="0"/>
      <w:marBottom w:val="0"/>
      <w:divBdr>
        <w:top w:val="none" w:sz="0" w:space="0" w:color="auto"/>
        <w:left w:val="none" w:sz="0" w:space="0" w:color="auto"/>
        <w:bottom w:val="none" w:sz="0" w:space="0" w:color="auto"/>
        <w:right w:val="none" w:sz="0" w:space="0" w:color="auto"/>
      </w:divBdr>
    </w:div>
    <w:div w:id="1434980707">
      <w:bodyDiv w:val="1"/>
      <w:marLeft w:val="0"/>
      <w:marRight w:val="0"/>
      <w:marTop w:val="0"/>
      <w:marBottom w:val="0"/>
      <w:divBdr>
        <w:top w:val="none" w:sz="0" w:space="0" w:color="auto"/>
        <w:left w:val="none" w:sz="0" w:space="0" w:color="auto"/>
        <w:bottom w:val="none" w:sz="0" w:space="0" w:color="auto"/>
        <w:right w:val="none" w:sz="0" w:space="0" w:color="auto"/>
      </w:divBdr>
    </w:div>
    <w:div w:id="1451588485">
      <w:bodyDiv w:val="1"/>
      <w:marLeft w:val="0"/>
      <w:marRight w:val="0"/>
      <w:marTop w:val="0"/>
      <w:marBottom w:val="0"/>
      <w:divBdr>
        <w:top w:val="none" w:sz="0" w:space="0" w:color="auto"/>
        <w:left w:val="none" w:sz="0" w:space="0" w:color="auto"/>
        <w:bottom w:val="none" w:sz="0" w:space="0" w:color="auto"/>
        <w:right w:val="none" w:sz="0" w:space="0" w:color="auto"/>
      </w:divBdr>
    </w:div>
    <w:div w:id="1503619377">
      <w:bodyDiv w:val="1"/>
      <w:marLeft w:val="0"/>
      <w:marRight w:val="0"/>
      <w:marTop w:val="0"/>
      <w:marBottom w:val="0"/>
      <w:divBdr>
        <w:top w:val="none" w:sz="0" w:space="0" w:color="auto"/>
        <w:left w:val="none" w:sz="0" w:space="0" w:color="auto"/>
        <w:bottom w:val="none" w:sz="0" w:space="0" w:color="auto"/>
        <w:right w:val="none" w:sz="0" w:space="0" w:color="auto"/>
      </w:divBdr>
    </w:div>
    <w:div w:id="1587182420">
      <w:bodyDiv w:val="1"/>
      <w:marLeft w:val="0"/>
      <w:marRight w:val="0"/>
      <w:marTop w:val="0"/>
      <w:marBottom w:val="0"/>
      <w:divBdr>
        <w:top w:val="none" w:sz="0" w:space="0" w:color="auto"/>
        <w:left w:val="none" w:sz="0" w:space="0" w:color="auto"/>
        <w:bottom w:val="none" w:sz="0" w:space="0" w:color="auto"/>
        <w:right w:val="none" w:sz="0" w:space="0" w:color="auto"/>
      </w:divBdr>
    </w:div>
    <w:div w:id="1600914677">
      <w:bodyDiv w:val="1"/>
      <w:marLeft w:val="0"/>
      <w:marRight w:val="0"/>
      <w:marTop w:val="0"/>
      <w:marBottom w:val="0"/>
      <w:divBdr>
        <w:top w:val="none" w:sz="0" w:space="0" w:color="auto"/>
        <w:left w:val="none" w:sz="0" w:space="0" w:color="auto"/>
        <w:bottom w:val="none" w:sz="0" w:space="0" w:color="auto"/>
        <w:right w:val="none" w:sz="0" w:space="0" w:color="auto"/>
      </w:divBdr>
    </w:div>
    <w:div w:id="1626497757">
      <w:bodyDiv w:val="1"/>
      <w:marLeft w:val="0"/>
      <w:marRight w:val="0"/>
      <w:marTop w:val="0"/>
      <w:marBottom w:val="0"/>
      <w:divBdr>
        <w:top w:val="none" w:sz="0" w:space="0" w:color="auto"/>
        <w:left w:val="none" w:sz="0" w:space="0" w:color="auto"/>
        <w:bottom w:val="none" w:sz="0" w:space="0" w:color="auto"/>
        <w:right w:val="none" w:sz="0" w:space="0" w:color="auto"/>
      </w:divBdr>
    </w:div>
    <w:div w:id="1674916788">
      <w:bodyDiv w:val="1"/>
      <w:marLeft w:val="0"/>
      <w:marRight w:val="0"/>
      <w:marTop w:val="0"/>
      <w:marBottom w:val="0"/>
      <w:divBdr>
        <w:top w:val="none" w:sz="0" w:space="0" w:color="auto"/>
        <w:left w:val="none" w:sz="0" w:space="0" w:color="auto"/>
        <w:bottom w:val="none" w:sz="0" w:space="0" w:color="auto"/>
        <w:right w:val="none" w:sz="0" w:space="0" w:color="auto"/>
      </w:divBdr>
    </w:div>
    <w:div w:id="1698698204">
      <w:bodyDiv w:val="1"/>
      <w:marLeft w:val="0"/>
      <w:marRight w:val="0"/>
      <w:marTop w:val="0"/>
      <w:marBottom w:val="0"/>
      <w:divBdr>
        <w:top w:val="none" w:sz="0" w:space="0" w:color="auto"/>
        <w:left w:val="none" w:sz="0" w:space="0" w:color="auto"/>
        <w:bottom w:val="none" w:sz="0" w:space="0" w:color="auto"/>
        <w:right w:val="none" w:sz="0" w:space="0" w:color="auto"/>
      </w:divBdr>
    </w:div>
    <w:div w:id="1699694658">
      <w:bodyDiv w:val="1"/>
      <w:marLeft w:val="0"/>
      <w:marRight w:val="0"/>
      <w:marTop w:val="0"/>
      <w:marBottom w:val="0"/>
      <w:divBdr>
        <w:top w:val="none" w:sz="0" w:space="0" w:color="auto"/>
        <w:left w:val="none" w:sz="0" w:space="0" w:color="auto"/>
        <w:bottom w:val="none" w:sz="0" w:space="0" w:color="auto"/>
        <w:right w:val="none" w:sz="0" w:space="0" w:color="auto"/>
      </w:divBdr>
    </w:div>
    <w:div w:id="1713339923">
      <w:bodyDiv w:val="1"/>
      <w:marLeft w:val="0"/>
      <w:marRight w:val="0"/>
      <w:marTop w:val="0"/>
      <w:marBottom w:val="0"/>
      <w:divBdr>
        <w:top w:val="none" w:sz="0" w:space="0" w:color="auto"/>
        <w:left w:val="none" w:sz="0" w:space="0" w:color="auto"/>
        <w:bottom w:val="none" w:sz="0" w:space="0" w:color="auto"/>
        <w:right w:val="none" w:sz="0" w:space="0" w:color="auto"/>
      </w:divBdr>
    </w:div>
    <w:div w:id="1721053951">
      <w:bodyDiv w:val="1"/>
      <w:marLeft w:val="0"/>
      <w:marRight w:val="0"/>
      <w:marTop w:val="0"/>
      <w:marBottom w:val="0"/>
      <w:divBdr>
        <w:top w:val="none" w:sz="0" w:space="0" w:color="auto"/>
        <w:left w:val="none" w:sz="0" w:space="0" w:color="auto"/>
        <w:bottom w:val="none" w:sz="0" w:space="0" w:color="auto"/>
        <w:right w:val="none" w:sz="0" w:space="0" w:color="auto"/>
      </w:divBdr>
    </w:div>
    <w:div w:id="1737119435">
      <w:bodyDiv w:val="1"/>
      <w:marLeft w:val="0"/>
      <w:marRight w:val="0"/>
      <w:marTop w:val="0"/>
      <w:marBottom w:val="0"/>
      <w:divBdr>
        <w:top w:val="none" w:sz="0" w:space="0" w:color="auto"/>
        <w:left w:val="none" w:sz="0" w:space="0" w:color="auto"/>
        <w:bottom w:val="none" w:sz="0" w:space="0" w:color="auto"/>
        <w:right w:val="none" w:sz="0" w:space="0" w:color="auto"/>
      </w:divBdr>
    </w:div>
    <w:div w:id="1749696342">
      <w:bodyDiv w:val="1"/>
      <w:marLeft w:val="0"/>
      <w:marRight w:val="0"/>
      <w:marTop w:val="0"/>
      <w:marBottom w:val="0"/>
      <w:divBdr>
        <w:top w:val="none" w:sz="0" w:space="0" w:color="auto"/>
        <w:left w:val="none" w:sz="0" w:space="0" w:color="auto"/>
        <w:bottom w:val="none" w:sz="0" w:space="0" w:color="auto"/>
        <w:right w:val="none" w:sz="0" w:space="0" w:color="auto"/>
      </w:divBdr>
    </w:div>
    <w:div w:id="1795097991">
      <w:bodyDiv w:val="1"/>
      <w:marLeft w:val="0"/>
      <w:marRight w:val="0"/>
      <w:marTop w:val="0"/>
      <w:marBottom w:val="0"/>
      <w:divBdr>
        <w:top w:val="none" w:sz="0" w:space="0" w:color="auto"/>
        <w:left w:val="none" w:sz="0" w:space="0" w:color="auto"/>
        <w:bottom w:val="none" w:sz="0" w:space="0" w:color="auto"/>
        <w:right w:val="none" w:sz="0" w:space="0" w:color="auto"/>
      </w:divBdr>
    </w:div>
    <w:div w:id="1810591749">
      <w:bodyDiv w:val="1"/>
      <w:marLeft w:val="0"/>
      <w:marRight w:val="0"/>
      <w:marTop w:val="0"/>
      <w:marBottom w:val="0"/>
      <w:divBdr>
        <w:top w:val="none" w:sz="0" w:space="0" w:color="auto"/>
        <w:left w:val="none" w:sz="0" w:space="0" w:color="auto"/>
        <w:bottom w:val="none" w:sz="0" w:space="0" w:color="auto"/>
        <w:right w:val="none" w:sz="0" w:space="0" w:color="auto"/>
      </w:divBdr>
    </w:div>
    <w:div w:id="1839731892">
      <w:bodyDiv w:val="1"/>
      <w:marLeft w:val="0"/>
      <w:marRight w:val="0"/>
      <w:marTop w:val="0"/>
      <w:marBottom w:val="0"/>
      <w:divBdr>
        <w:top w:val="none" w:sz="0" w:space="0" w:color="auto"/>
        <w:left w:val="none" w:sz="0" w:space="0" w:color="auto"/>
        <w:bottom w:val="none" w:sz="0" w:space="0" w:color="auto"/>
        <w:right w:val="none" w:sz="0" w:space="0" w:color="auto"/>
      </w:divBdr>
    </w:div>
    <w:div w:id="1945571360">
      <w:bodyDiv w:val="1"/>
      <w:marLeft w:val="0"/>
      <w:marRight w:val="0"/>
      <w:marTop w:val="0"/>
      <w:marBottom w:val="0"/>
      <w:divBdr>
        <w:top w:val="none" w:sz="0" w:space="0" w:color="auto"/>
        <w:left w:val="none" w:sz="0" w:space="0" w:color="auto"/>
        <w:bottom w:val="none" w:sz="0" w:space="0" w:color="auto"/>
        <w:right w:val="none" w:sz="0" w:space="0" w:color="auto"/>
      </w:divBdr>
    </w:div>
    <w:div w:id="1947688901">
      <w:bodyDiv w:val="1"/>
      <w:marLeft w:val="0"/>
      <w:marRight w:val="0"/>
      <w:marTop w:val="0"/>
      <w:marBottom w:val="0"/>
      <w:divBdr>
        <w:top w:val="none" w:sz="0" w:space="0" w:color="auto"/>
        <w:left w:val="none" w:sz="0" w:space="0" w:color="auto"/>
        <w:bottom w:val="none" w:sz="0" w:space="0" w:color="auto"/>
        <w:right w:val="none" w:sz="0" w:space="0" w:color="auto"/>
      </w:divBdr>
    </w:div>
    <w:div w:id="1976256424">
      <w:bodyDiv w:val="1"/>
      <w:marLeft w:val="0"/>
      <w:marRight w:val="0"/>
      <w:marTop w:val="0"/>
      <w:marBottom w:val="0"/>
      <w:divBdr>
        <w:top w:val="none" w:sz="0" w:space="0" w:color="auto"/>
        <w:left w:val="none" w:sz="0" w:space="0" w:color="auto"/>
        <w:bottom w:val="none" w:sz="0" w:space="0" w:color="auto"/>
        <w:right w:val="none" w:sz="0" w:space="0" w:color="auto"/>
      </w:divBdr>
    </w:div>
    <w:div w:id="1990135816">
      <w:bodyDiv w:val="1"/>
      <w:marLeft w:val="0"/>
      <w:marRight w:val="0"/>
      <w:marTop w:val="0"/>
      <w:marBottom w:val="0"/>
      <w:divBdr>
        <w:top w:val="none" w:sz="0" w:space="0" w:color="auto"/>
        <w:left w:val="none" w:sz="0" w:space="0" w:color="auto"/>
        <w:bottom w:val="none" w:sz="0" w:space="0" w:color="auto"/>
        <w:right w:val="none" w:sz="0" w:space="0" w:color="auto"/>
      </w:divBdr>
    </w:div>
    <w:div w:id="2025396877">
      <w:bodyDiv w:val="1"/>
      <w:marLeft w:val="0"/>
      <w:marRight w:val="0"/>
      <w:marTop w:val="0"/>
      <w:marBottom w:val="0"/>
      <w:divBdr>
        <w:top w:val="none" w:sz="0" w:space="0" w:color="auto"/>
        <w:left w:val="none" w:sz="0" w:space="0" w:color="auto"/>
        <w:bottom w:val="none" w:sz="0" w:space="0" w:color="auto"/>
        <w:right w:val="none" w:sz="0" w:space="0" w:color="auto"/>
      </w:divBdr>
    </w:div>
    <w:div w:id="2029597388">
      <w:bodyDiv w:val="1"/>
      <w:marLeft w:val="0"/>
      <w:marRight w:val="0"/>
      <w:marTop w:val="0"/>
      <w:marBottom w:val="0"/>
      <w:divBdr>
        <w:top w:val="none" w:sz="0" w:space="0" w:color="auto"/>
        <w:left w:val="none" w:sz="0" w:space="0" w:color="auto"/>
        <w:bottom w:val="none" w:sz="0" w:space="0" w:color="auto"/>
        <w:right w:val="none" w:sz="0" w:space="0" w:color="auto"/>
      </w:divBdr>
    </w:div>
    <w:div w:id="20553453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3.xml"/><Relationship Id="rId21" Type="http://schemas.openxmlformats.org/officeDocument/2006/relationships/footer" Target="footer3.xml"/><Relationship Id="rId42" Type="http://schemas.openxmlformats.org/officeDocument/2006/relationships/image" Target="media/image14.png"/><Relationship Id="rId63" Type="http://schemas.openxmlformats.org/officeDocument/2006/relationships/image" Target="media/image28.png"/><Relationship Id="rId84" Type="http://schemas.openxmlformats.org/officeDocument/2006/relationships/header" Target="header15.xml"/><Relationship Id="rId138" Type="http://schemas.openxmlformats.org/officeDocument/2006/relationships/chart" Target="charts/chart9.xml"/><Relationship Id="rId159" Type="http://schemas.openxmlformats.org/officeDocument/2006/relationships/header" Target="header43.xml"/><Relationship Id="rId170" Type="http://schemas.openxmlformats.org/officeDocument/2006/relationships/header" Target="header48.xml"/><Relationship Id="rId191" Type="http://schemas.openxmlformats.org/officeDocument/2006/relationships/image" Target="media/image90.png"/><Relationship Id="rId205" Type="http://schemas.openxmlformats.org/officeDocument/2006/relationships/hyperlink" Target="http://www.evaluacion.gob.ec/evaluaciones/descarga-" TargetMode="External"/><Relationship Id="rId107" Type="http://schemas.openxmlformats.org/officeDocument/2006/relationships/image" Target="media/image51.png"/><Relationship Id="rId11" Type="http://schemas.openxmlformats.org/officeDocument/2006/relationships/footer" Target="footer2.xml"/><Relationship Id="rId32" Type="http://schemas.openxmlformats.org/officeDocument/2006/relationships/header" Target="header11.xml"/><Relationship Id="rId53" Type="http://schemas.openxmlformats.org/officeDocument/2006/relationships/hyperlink" Target="mailto:calejo1983@gmail.com" TargetMode="External"/><Relationship Id="rId74" Type="http://schemas.openxmlformats.org/officeDocument/2006/relationships/hyperlink" Target="mailto:calejo1983@gmail.com" TargetMode="External"/><Relationship Id="rId128" Type="http://schemas.openxmlformats.org/officeDocument/2006/relationships/image" Target="media/image63.jpeg"/><Relationship Id="rId149" Type="http://schemas.openxmlformats.org/officeDocument/2006/relationships/header" Target="header39.xml"/><Relationship Id="rId5" Type="http://schemas.openxmlformats.org/officeDocument/2006/relationships/webSettings" Target="webSettings.xml"/><Relationship Id="rId95" Type="http://schemas.openxmlformats.org/officeDocument/2006/relationships/header" Target="header20.xml"/><Relationship Id="rId160" Type="http://schemas.openxmlformats.org/officeDocument/2006/relationships/image" Target="media/image74.jpeg"/><Relationship Id="rId181" Type="http://schemas.openxmlformats.org/officeDocument/2006/relationships/image" Target="media/image82.png"/><Relationship Id="rId22" Type="http://schemas.openxmlformats.org/officeDocument/2006/relationships/chart" Target="charts/chart1.xml"/><Relationship Id="rId43" Type="http://schemas.openxmlformats.org/officeDocument/2006/relationships/image" Target="media/image15.png"/><Relationship Id="rId64" Type="http://schemas.openxmlformats.org/officeDocument/2006/relationships/image" Target="media/image29.png"/><Relationship Id="rId118" Type="http://schemas.openxmlformats.org/officeDocument/2006/relationships/image" Target="media/image56.png"/><Relationship Id="rId139" Type="http://schemas.openxmlformats.org/officeDocument/2006/relationships/chart" Target="charts/chart10.xml"/><Relationship Id="rId85" Type="http://schemas.openxmlformats.org/officeDocument/2006/relationships/image" Target="media/image42.png"/><Relationship Id="rId150" Type="http://schemas.openxmlformats.org/officeDocument/2006/relationships/header" Target="header40.xml"/><Relationship Id="rId171" Type="http://schemas.openxmlformats.org/officeDocument/2006/relationships/header" Target="header49.xml"/><Relationship Id="rId192" Type="http://schemas.openxmlformats.org/officeDocument/2006/relationships/image" Target="media/image91.png"/><Relationship Id="rId206" Type="http://schemas.openxmlformats.org/officeDocument/2006/relationships/hyperlink" Target="http://ide.ambiente.gob.ec/mapainteractivo/" TargetMode="External"/><Relationship Id="rId12" Type="http://schemas.openxmlformats.org/officeDocument/2006/relationships/image" Target="media/image2.jpeg"/><Relationship Id="rId33" Type="http://schemas.openxmlformats.org/officeDocument/2006/relationships/header" Target="header12.xml"/><Relationship Id="rId108" Type="http://schemas.openxmlformats.org/officeDocument/2006/relationships/header" Target="header28.xml"/><Relationship Id="rId129" Type="http://schemas.openxmlformats.org/officeDocument/2006/relationships/header" Target="header35.xml"/><Relationship Id="rId54" Type="http://schemas.openxmlformats.org/officeDocument/2006/relationships/image" Target="media/image22.png"/><Relationship Id="rId75" Type="http://schemas.openxmlformats.org/officeDocument/2006/relationships/image" Target="media/image36.png"/><Relationship Id="rId96" Type="http://schemas.openxmlformats.org/officeDocument/2006/relationships/image" Target="media/image47.jpeg"/><Relationship Id="rId140" Type="http://schemas.openxmlformats.org/officeDocument/2006/relationships/chart" Target="charts/chart11.xml"/><Relationship Id="rId161" Type="http://schemas.openxmlformats.org/officeDocument/2006/relationships/header" Target="header44.xml"/><Relationship Id="rId182" Type="http://schemas.openxmlformats.org/officeDocument/2006/relationships/image" Target="media/image83.png"/><Relationship Id="rId6" Type="http://schemas.openxmlformats.org/officeDocument/2006/relationships/footnotes" Target="footnotes.xml"/><Relationship Id="rId23" Type="http://schemas.openxmlformats.org/officeDocument/2006/relationships/chart" Target="charts/chart2.xml"/><Relationship Id="rId119" Type="http://schemas.openxmlformats.org/officeDocument/2006/relationships/image" Target="media/image57.png"/><Relationship Id="rId44" Type="http://schemas.openxmlformats.org/officeDocument/2006/relationships/hyperlink" Target="mailto:hectorwvasquez@yahoo.es" TargetMode="External"/><Relationship Id="rId65" Type="http://schemas.openxmlformats.org/officeDocument/2006/relationships/hyperlink" Target="mailto:calejo1983@gmail.com" TargetMode="External"/><Relationship Id="rId86" Type="http://schemas.openxmlformats.org/officeDocument/2006/relationships/image" Target="media/image43.png"/><Relationship Id="rId130" Type="http://schemas.openxmlformats.org/officeDocument/2006/relationships/chart" Target="charts/chart4.xml"/><Relationship Id="rId151" Type="http://schemas.openxmlformats.org/officeDocument/2006/relationships/chart" Target="charts/chart15.xml"/><Relationship Id="rId172" Type="http://schemas.openxmlformats.org/officeDocument/2006/relationships/header" Target="header50.xml"/><Relationship Id="rId193" Type="http://schemas.openxmlformats.org/officeDocument/2006/relationships/image" Target="media/image92.png"/><Relationship Id="rId207" Type="http://schemas.openxmlformats.org/officeDocument/2006/relationships/hyperlink" Target="http://www.salud.gob.ec/informacion-estadistica-de-produccion-de-salud/" TargetMode="External"/><Relationship Id="rId13" Type="http://schemas.openxmlformats.org/officeDocument/2006/relationships/image" Target="media/image3.jpeg"/><Relationship Id="rId109" Type="http://schemas.openxmlformats.org/officeDocument/2006/relationships/image" Target="media/image52.png"/><Relationship Id="rId34" Type="http://schemas.openxmlformats.org/officeDocument/2006/relationships/header" Target="header13.xml"/><Relationship Id="rId55" Type="http://schemas.openxmlformats.org/officeDocument/2006/relationships/image" Target="media/image23.png"/><Relationship Id="rId76" Type="http://schemas.openxmlformats.org/officeDocument/2006/relationships/image" Target="media/image37.png"/><Relationship Id="rId97" Type="http://schemas.openxmlformats.org/officeDocument/2006/relationships/header" Target="header21.xml"/><Relationship Id="rId120" Type="http://schemas.openxmlformats.org/officeDocument/2006/relationships/image" Target="media/image58.png"/><Relationship Id="rId141" Type="http://schemas.openxmlformats.org/officeDocument/2006/relationships/image" Target="media/image64.png"/><Relationship Id="rId7" Type="http://schemas.openxmlformats.org/officeDocument/2006/relationships/endnotes" Target="endnotes.xml"/><Relationship Id="rId162" Type="http://schemas.openxmlformats.org/officeDocument/2006/relationships/image" Target="media/image75.png"/><Relationship Id="rId183" Type="http://schemas.openxmlformats.org/officeDocument/2006/relationships/image" Target="media/image84.png"/><Relationship Id="rId24" Type="http://schemas.openxmlformats.org/officeDocument/2006/relationships/chart" Target="charts/chart3.xml"/><Relationship Id="rId45" Type="http://schemas.openxmlformats.org/officeDocument/2006/relationships/image" Target="media/image16.png"/><Relationship Id="rId66" Type="http://schemas.openxmlformats.org/officeDocument/2006/relationships/image" Target="media/image30.png"/><Relationship Id="rId87" Type="http://schemas.microsoft.com/office/2007/relationships/hdphoto" Target="media/hdphoto1.wdp"/><Relationship Id="rId110" Type="http://schemas.openxmlformats.org/officeDocument/2006/relationships/header" Target="header29.xml"/><Relationship Id="rId131" Type="http://schemas.openxmlformats.org/officeDocument/2006/relationships/header" Target="header36.xml"/><Relationship Id="rId61" Type="http://schemas.openxmlformats.org/officeDocument/2006/relationships/image" Target="media/image27.png"/><Relationship Id="rId82" Type="http://schemas.openxmlformats.org/officeDocument/2006/relationships/image" Target="media/image41.png"/><Relationship Id="rId152" Type="http://schemas.openxmlformats.org/officeDocument/2006/relationships/image" Target="media/image69.jpeg"/><Relationship Id="rId173" Type="http://schemas.openxmlformats.org/officeDocument/2006/relationships/image" Target="media/image79.png"/><Relationship Id="rId194" Type="http://schemas.openxmlformats.org/officeDocument/2006/relationships/hyperlink" Target="https://blog.worldvision.org.ec/primera-infancia-la-oportunidad-para-una-vida-en-plenitud" TargetMode="External"/><Relationship Id="rId199" Type="http://schemas.openxmlformats.org/officeDocument/2006/relationships/image" Target="media/image93.png"/><Relationship Id="rId203" Type="http://schemas.openxmlformats.org/officeDocument/2006/relationships/hyperlink" Target="http://www.ecuadorencifras.gob.ec/trabajo/" TargetMode="External"/><Relationship Id="rId208" Type="http://schemas.openxmlformats.org/officeDocument/2006/relationships/hyperlink" Target="http://cifras.ministeriodegobierno.gob.ec/comisioncifras/inicio.php"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header" Target="header9.xml"/><Relationship Id="rId35" Type="http://schemas.openxmlformats.org/officeDocument/2006/relationships/hyperlink" Target="mailto:calejo1983@gmail.com" TargetMode="External"/><Relationship Id="rId56" Type="http://schemas.openxmlformats.org/officeDocument/2006/relationships/hyperlink" Target="mailto:calejo1983@gmail.com" TargetMode="External"/><Relationship Id="rId77" Type="http://schemas.openxmlformats.org/officeDocument/2006/relationships/hyperlink" Target="mailto:calejo1983@gmail.com" TargetMode="External"/><Relationship Id="rId100" Type="http://schemas.openxmlformats.org/officeDocument/2006/relationships/header" Target="header23.xml"/><Relationship Id="rId105" Type="http://schemas.openxmlformats.org/officeDocument/2006/relationships/image" Target="media/image50.jpeg"/><Relationship Id="rId126" Type="http://schemas.openxmlformats.org/officeDocument/2006/relationships/image" Target="media/image62.jpeg"/><Relationship Id="rId147" Type="http://schemas.openxmlformats.org/officeDocument/2006/relationships/image" Target="media/image67.png"/><Relationship Id="rId168"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image" Target="media/image20.png"/><Relationship Id="rId72" Type="http://schemas.openxmlformats.org/officeDocument/2006/relationships/image" Target="media/image34.png"/><Relationship Id="rId93" Type="http://schemas.openxmlformats.org/officeDocument/2006/relationships/image" Target="media/image46.jpeg"/><Relationship Id="rId98" Type="http://schemas.openxmlformats.org/officeDocument/2006/relationships/header" Target="header22.xml"/><Relationship Id="rId121" Type="http://schemas.openxmlformats.org/officeDocument/2006/relationships/customXml" Target="ink/ink1.xml"/><Relationship Id="rId142" Type="http://schemas.openxmlformats.org/officeDocument/2006/relationships/image" Target="media/image65.png"/><Relationship Id="rId163" Type="http://schemas.openxmlformats.org/officeDocument/2006/relationships/header" Target="header45.xml"/><Relationship Id="rId184" Type="http://schemas.openxmlformats.org/officeDocument/2006/relationships/header" Target="header56.xml"/><Relationship Id="rId189" Type="http://schemas.openxmlformats.org/officeDocument/2006/relationships/image" Target="media/image88.emf"/><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17.png"/><Relationship Id="rId67" Type="http://schemas.openxmlformats.org/officeDocument/2006/relationships/image" Target="media/image31.png"/><Relationship Id="rId116" Type="http://schemas.openxmlformats.org/officeDocument/2006/relationships/image" Target="media/image55.png"/><Relationship Id="rId137" Type="http://schemas.openxmlformats.org/officeDocument/2006/relationships/chart" Target="charts/chart8.xml"/><Relationship Id="rId158" Type="http://schemas.openxmlformats.org/officeDocument/2006/relationships/image" Target="media/image73.jpeg"/><Relationship Id="rId20" Type="http://schemas.openxmlformats.org/officeDocument/2006/relationships/header" Target="header3.xml"/><Relationship Id="rId41" Type="http://schemas.openxmlformats.org/officeDocument/2006/relationships/hyperlink" Target="mailto:calejo1983@gmail.com" TargetMode="External"/><Relationship Id="rId62" Type="http://schemas.openxmlformats.org/officeDocument/2006/relationships/hyperlink" Target="mailto:calejo1983@gmail.com" TargetMode="External"/><Relationship Id="rId83" Type="http://schemas.openxmlformats.org/officeDocument/2006/relationships/header" Target="header14.xml"/><Relationship Id="rId88" Type="http://schemas.openxmlformats.org/officeDocument/2006/relationships/header" Target="header16.xml"/><Relationship Id="rId111" Type="http://schemas.openxmlformats.org/officeDocument/2006/relationships/header" Target="header30.xml"/><Relationship Id="rId132" Type="http://schemas.openxmlformats.org/officeDocument/2006/relationships/chart" Target="charts/chart5.xml"/><Relationship Id="rId153" Type="http://schemas.openxmlformats.org/officeDocument/2006/relationships/header" Target="header41.xml"/><Relationship Id="rId174" Type="http://schemas.openxmlformats.org/officeDocument/2006/relationships/header" Target="header51.xml"/><Relationship Id="rId179" Type="http://schemas.openxmlformats.org/officeDocument/2006/relationships/header" Target="header54.xml"/><Relationship Id="rId195" Type="http://schemas.openxmlformats.org/officeDocument/2006/relationships/hyperlink" Target="https://blog.worldvision.org.ec/5-grupos-de-alimentos-que-la-dieta-de-tu-hijo-o-hija-debe-incluir" TargetMode="External"/><Relationship Id="rId209" Type="http://schemas.openxmlformats.org/officeDocument/2006/relationships/hyperlink" Target="http://www.planificacion.gob.ec/wp-content/uploads/downloads/2017/10/PNBV-26-" TargetMode="External"/><Relationship Id="rId190" Type="http://schemas.openxmlformats.org/officeDocument/2006/relationships/image" Target="media/image89.png"/><Relationship Id="rId204" Type="http://schemas.openxmlformats.org/officeDocument/2006/relationships/hyperlink" Target="http://www.ecuadorencifras.gob.ec/actividades-y-recursos-de-salud/" TargetMode="External"/><Relationship Id="rId15" Type="http://schemas.openxmlformats.org/officeDocument/2006/relationships/image" Target="media/image5.jpeg"/><Relationship Id="rId36" Type="http://schemas.openxmlformats.org/officeDocument/2006/relationships/image" Target="media/image10.png"/><Relationship Id="rId57" Type="http://schemas.openxmlformats.org/officeDocument/2006/relationships/image" Target="media/image24.png"/><Relationship Id="rId106" Type="http://schemas.openxmlformats.org/officeDocument/2006/relationships/header" Target="header27.xml"/><Relationship Id="rId127" Type="http://schemas.openxmlformats.org/officeDocument/2006/relationships/header" Target="header34.xml"/><Relationship Id="rId10" Type="http://schemas.openxmlformats.org/officeDocument/2006/relationships/footer" Target="footer1.xml"/><Relationship Id="rId31" Type="http://schemas.openxmlformats.org/officeDocument/2006/relationships/header" Target="header10.xml"/><Relationship Id="rId52" Type="http://schemas.openxmlformats.org/officeDocument/2006/relationships/image" Target="media/image21.png"/><Relationship Id="rId73" Type="http://schemas.openxmlformats.org/officeDocument/2006/relationships/image" Target="media/image35.png"/><Relationship Id="rId78" Type="http://schemas.openxmlformats.org/officeDocument/2006/relationships/image" Target="media/image38.png"/><Relationship Id="rId94" Type="http://schemas.openxmlformats.org/officeDocument/2006/relationships/header" Target="header19.xml"/><Relationship Id="rId99" Type="http://schemas.openxmlformats.org/officeDocument/2006/relationships/image" Target="media/image48.jpeg"/><Relationship Id="rId101" Type="http://schemas.openxmlformats.org/officeDocument/2006/relationships/header" Target="header24.xml"/><Relationship Id="rId122" Type="http://schemas.openxmlformats.org/officeDocument/2006/relationships/image" Target="media/image540.png"/><Relationship Id="rId143" Type="http://schemas.openxmlformats.org/officeDocument/2006/relationships/chart" Target="charts/chart12.xml"/><Relationship Id="rId148" Type="http://schemas.openxmlformats.org/officeDocument/2006/relationships/image" Target="media/image68.png"/><Relationship Id="rId164" Type="http://schemas.openxmlformats.org/officeDocument/2006/relationships/header" Target="header46.xml"/><Relationship Id="rId169" Type="http://schemas.openxmlformats.org/officeDocument/2006/relationships/image" Target="media/image78.jpeg"/><Relationship Id="rId185" Type="http://schemas.openxmlformats.org/officeDocument/2006/relationships/header" Target="header57.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55.xml"/><Relationship Id="rId210" Type="http://schemas.openxmlformats.org/officeDocument/2006/relationships/header" Target="header58.xml"/><Relationship Id="rId26" Type="http://schemas.openxmlformats.org/officeDocument/2006/relationships/header" Target="header5.xml"/><Relationship Id="rId47" Type="http://schemas.openxmlformats.org/officeDocument/2006/relationships/hyperlink" Target="mailto:alejo1983@gmail.com" TargetMode="External"/><Relationship Id="rId68" Type="http://schemas.openxmlformats.org/officeDocument/2006/relationships/hyperlink" Target="mailto:calejo1983@gmail.com" TargetMode="External"/><Relationship Id="rId89" Type="http://schemas.openxmlformats.org/officeDocument/2006/relationships/image" Target="media/image44.jpeg"/><Relationship Id="rId112" Type="http://schemas.openxmlformats.org/officeDocument/2006/relationships/image" Target="media/image53.jpeg"/><Relationship Id="rId133" Type="http://schemas.openxmlformats.org/officeDocument/2006/relationships/chart" Target="charts/chart6.xml"/><Relationship Id="rId154" Type="http://schemas.openxmlformats.org/officeDocument/2006/relationships/header" Target="header42.xml"/><Relationship Id="rId175" Type="http://schemas.openxmlformats.org/officeDocument/2006/relationships/header" Target="header52.xml"/><Relationship Id="rId196" Type="http://schemas.openxmlformats.org/officeDocument/2006/relationships/hyperlink" Target="https://www.facebook.com/worldvisionec/photos/a.241488019225511/8005434339497468" TargetMode="External"/><Relationship Id="rId200" Type="http://schemas.openxmlformats.org/officeDocument/2006/relationships/image" Target="media/image94.png"/><Relationship Id="rId16" Type="http://schemas.openxmlformats.org/officeDocument/2006/relationships/image" Target="media/image6.jpeg"/><Relationship Id="rId37" Type="http://schemas.openxmlformats.org/officeDocument/2006/relationships/image" Target="media/image11.png"/><Relationship Id="rId58" Type="http://schemas.openxmlformats.org/officeDocument/2006/relationships/image" Target="media/image25.png"/><Relationship Id="rId79" Type="http://schemas.openxmlformats.org/officeDocument/2006/relationships/image" Target="media/image39.png"/><Relationship Id="rId102" Type="http://schemas.openxmlformats.org/officeDocument/2006/relationships/image" Target="media/image49.jpeg"/><Relationship Id="rId123" Type="http://schemas.openxmlformats.org/officeDocument/2006/relationships/image" Target="media/image59.png"/><Relationship Id="rId144" Type="http://schemas.openxmlformats.org/officeDocument/2006/relationships/chart" Target="charts/chart13.xml"/><Relationship Id="rId90" Type="http://schemas.openxmlformats.org/officeDocument/2006/relationships/image" Target="media/image45.png"/><Relationship Id="rId165" Type="http://schemas.openxmlformats.org/officeDocument/2006/relationships/footer" Target="footer4.xml"/><Relationship Id="rId186" Type="http://schemas.openxmlformats.org/officeDocument/2006/relationships/image" Target="media/image85.jpeg"/><Relationship Id="rId211" Type="http://schemas.openxmlformats.org/officeDocument/2006/relationships/fontTable" Target="fontTable.xml"/><Relationship Id="rId27" Type="http://schemas.openxmlformats.org/officeDocument/2006/relationships/header" Target="header6.xml"/><Relationship Id="rId48" Type="http://schemas.openxmlformats.org/officeDocument/2006/relationships/image" Target="media/image18.png"/><Relationship Id="rId69" Type="http://schemas.openxmlformats.org/officeDocument/2006/relationships/image" Target="media/image32.png"/><Relationship Id="rId113" Type="http://schemas.openxmlformats.org/officeDocument/2006/relationships/header" Target="header31.xml"/><Relationship Id="rId134" Type="http://schemas.openxmlformats.org/officeDocument/2006/relationships/chart" Target="charts/chart7.xml"/><Relationship Id="rId80" Type="http://schemas.openxmlformats.org/officeDocument/2006/relationships/hyperlink" Target="mailto:richardfl3000@hotmail.com" TargetMode="External"/><Relationship Id="rId155" Type="http://schemas.openxmlformats.org/officeDocument/2006/relationships/image" Target="media/image70.jpeg"/><Relationship Id="rId176" Type="http://schemas.openxmlformats.org/officeDocument/2006/relationships/image" Target="media/image80.png"/><Relationship Id="rId197" Type="http://schemas.openxmlformats.org/officeDocument/2006/relationships/hyperlink" Target="https://www.fundacionaquae.org/wiki/caracteristicas-agua-potable/" TargetMode="External"/><Relationship Id="rId201" Type="http://schemas.openxmlformats.org/officeDocument/2006/relationships/image" Target="media/image95.png"/><Relationship Id="rId17" Type="http://schemas.openxmlformats.org/officeDocument/2006/relationships/header" Target="header2.xml"/><Relationship Id="rId38" Type="http://schemas.openxmlformats.org/officeDocument/2006/relationships/hyperlink" Target="mailto:33vda@live.com.ar" TargetMode="External"/><Relationship Id="rId59" Type="http://schemas.openxmlformats.org/officeDocument/2006/relationships/hyperlink" Target="mailto:calejo1983@gmail.com" TargetMode="External"/><Relationship Id="rId103" Type="http://schemas.openxmlformats.org/officeDocument/2006/relationships/header" Target="header25.xml"/><Relationship Id="rId124" Type="http://schemas.openxmlformats.org/officeDocument/2006/relationships/image" Target="media/image60.png"/><Relationship Id="rId70" Type="http://schemas.openxmlformats.org/officeDocument/2006/relationships/image" Target="media/image33.png"/><Relationship Id="rId91" Type="http://schemas.openxmlformats.org/officeDocument/2006/relationships/header" Target="header17.xml"/><Relationship Id="rId145" Type="http://schemas.openxmlformats.org/officeDocument/2006/relationships/chart" Target="charts/chart14.xml"/><Relationship Id="rId166" Type="http://schemas.openxmlformats.org/officeDocument/2006/relationships/header" Target="header47.xml"/><Relationship Id="rId187" Type="http://schemas.openxmlformats.org/officeDocument/2006/relationships/image" Target="media/image86.pn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header" Target="header7.xml"/><Relationship Id="rId49" Type="http://schemas.openxmlformats.org/officeDocument/2006/relationships/image" Target="media/image19.png"/><Relationship Id="rId114" Type="http://schemas.openxmlformats.org/officeDocument/2006/relationships/image" Target="media/image54.png"/><Relationship Id="rId60" Type="http://schemas.openxmlformats.org/officeDocument/2006/relationships/image" Target="media/image26.png"/><Relationship Id="rId81" Type="http://schemas.openxmlformats.org/officeDocument/2006/relationships/image" Target="media/image40.png"/><Relationship Id="rId135" Type="http://schemas.openxmlformats.org/officeDocument/2006/relationships/header" Target="header37.xml"/><Relationship Id="rId156" Type="http://schemas.openxmlformats.org/officeDocument/2006/relationships/image" Target="media/image71.jpeg"/><Relationship Id="rId177" Type="http://schemas.openxmlformats.org/officeDocument/2006/relationships/header" Target="header53.xml"/><Relationship Id="rId198" Type="http://schemas.openxmlformats.org/officeDocument/2006/relationships/hyperlink" Target="https://www.youtube.com/watch?v=-akLKYiMzE4" TargetMode="External"/><Relationship Id="rId202" Type="http://schemas.openxmlformats.org/officeDocument/2006/relationships/hyperlink" Target="http://www.ecuadorencifras.gob.ec//censo-nacional-economico/" TargetMode="External"/><Relationship Id="rId18" Type="http://schemas.openxmlformats.org/officeDocument/2006/relationships/image" Target="media/image8.png"/><Relationship Id="rId39" Type="http://schemas.openxmlformats.org/officeDocument/2006/relationships/image" Target="media/image12.png"/><Relationship Id="rId50" Type="http://schemas.openxmlformats.org/officeDocument/2006/relationships/hyperlink" Target="mailto:alejo1983@gmail.co" TargetMode="External"/><Relationship Id="rId104" Type="http://schemas.openxmlformats.org/officeDocument/2006/relationships/header" Target="header26.xml"/><Relationship Id="rId125" Type="http://schemas.openxmlformats.org/officeDocument/2006/relationships/image" Target="media/image61.png"/><Relationship Id="rId146" Type="http://schemas.openxmlformats.org/officeDocument/2006/relationships/image" Target="media/image66.png"/><Relationship Id="rId167" Type="http://schemas.openxmlformats.org/officeDocument/2006/relationships/image" Target="media/image76.png"/><Relationship Id="rId188" Type="http://schemas.openxmlformats.org/officeDocument/2006/relationships/image" Target="media/image87.png"/><Relationship Id="rId71" Type="http://schemas.openxmlformats.org/officeDocument/2006/relationships/hyperlink" Target="mailto:calejo1983@gmail.com" TargetMode="External"/><Relationship Id="rId92" Type="http://schemas.openxmlformats.org/officeDocument/2006/relationships/header" Target="header18.xml"/><Relationship Id="rId2" Type="http://schemas.openxmlformats.org/officeDocument/2006/relationships/numbering" Target="numbering.xml"/><Relationship Id="rId29" Type="http://schemas.openxmlformats.org/officeDocument/2006/relationships/header" Target="header8.xml"/><Relationship Id="rId40" Type="http://schemas.openxmlformats.org/officeDocument/2006/relationships/image" Target="media/image13.png"/><Relationship Id="rId115" Type="http://schemas.openxmlformats.org/officeDocument/2006/relationships/header" Target="header32.xml"/><Relationship Id="rId136" Type="http://schemas.openxmlformats.org/officeDocument/2006/relationships/header" Target="header38.xml"/><Relationship Id="rId157" Type="http://schemas.openxmlformats.org/officeDocument/2006/relationships/image" Target="media/image72.jpeg"/><Relationship Id="rId178" Type="http://schemas.openxmlformats.org/officeDocument/2006/relationships/image" Target="media/image81.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7.png"/></Relationships>
</file>

<file path=word/_rels/header23.xml.rels><?xml version="1.0" encoding="UTF-8" standalone="yes"?>
<Relationships xmlns="http://schemas.openxmlformats.org/package/2006/relationships"><Relationship Id="rId1" Type="http://schemas.openxmlformats.org/officeDocument/2006/relationships/image" Target="media/image7.png"/></Relationships>
</file>

<file path=word/_rels/header24.xml.rels><?xml version="1.0" encoding="UTF-8" standalone="yes"?>
<Relationships xmlns="http://schemas.openxmlformats.org/package/2006/relationships"><Relationship Id="rId1" Type="http://schemas.openxmlformats.org/officeDocument/2006/relationships/image" Target="media/image7.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7.png"/></Relationships>
</file>

<file path=word/_rels/header27.xml.rels><?xml version="1.0" encoding="UTF-8" standalone="yes"?>
<Relationships xmlns="http://schemas.openxmlformats.org/package/2006/relationships"><Relationship Id="rId1" Type="http://schemas.openxmlformats.org/officeDocument/2006/relationships/image" Target="media/image7.png"/></Relationships>
</file>

<file path=word/_rels/header28.xml.rels><?xml version="1.0" encoding="UTF-8" standalone="yes"?>
<Relationships xmlns="http://schemas.openxmlformats.org/package/2006/relationships"><Relationship Id="rId1" Type="http://schemas.openxmlformats.org/officeDocument/2006/relationships/image" Target="media/image7.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7.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7.png"/></Relationships>
</file>

<file path=word/_rels/header33.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7.png"/></Relationships>
</file>

<file path=word/_rels/header35.xml.rels><?xml version="1.0" encoding="UTF-8" standalone="yes"?>
<Relationships xmlns="http://schemas.openxmlformats.org/package/2006/relationships"><Relationship Id="rId1" Type="http://schemas.openxmlformats.org/officeDocument/2006/relationships/image" Target="media/image7.png"/></Relationships>
</file>

<file path=word/_rels/header36.xml.rels><?xml version="1.0" encoding="UTF-8" standalone="yes"?>
<Relationships xmlns="http://schemas.openxmlformats.org/package/2006/relationships"><Relationship Id="rId1" Type="http://schemas.openxmlformats.org/officeDocument/2006/relationships/image" Target="media/image7.png"/></Relationships>
</file>

<file path=word/_rels/header37.xml.rels><?xml version="1.0" encoding="UTF-8" standalone="yes"?>
<Relationships xmlns="http://schemas.openxmlformats.org/package/2006/relationships"><Relationship Id="rId1" Type="http://schemas.openxmlformats.org/officeDocument/2006/relationships/image" Target="media/image7.png"/></Relationships>
</file>

<file path=word/_rels/header38.xml.rels><?xml version="1.0" encoding="UTF-8" standalone="yes"?>
<Relationships xmlns="http://schemas.openxmlformats.org/package/2006/relationships"><Relationship Id="rId1" Type="http://schemas.openxmlformats.org/officeDocument/2006/relationships/image" Target="media/image7.png"/></Relationships>
</file>

<file path=word/_rels/header39.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40.xml.rels><?xml version="1.0" encoding="UTF-8" standalone="yes"?>
<Relationships xmlns="http://schemas.openxmlformats.org/package/2006/relationships"><Relationship Id="rId1" Type="http://schemas.openxmlformats.org/officeDocument/2006/relationships/image" Target="media/image7.png"/></Relationships>
</file>

<file path=word/_rels/header41.xml.rels><?xml version="1.0" encoding="UTF-8" standalone="yes"?>
<Relationships xmlns="http://schemas.openxmlformats.org/package/2006/relationships"><Relationship Id="rId1" Type="http://schemas.openxmlformats.org/officeDocument/2006/relationships/image" Target="media/image7.png"/></Relationships>
</file>

<file path=word/_rels/header42.xml.rels><?xml version="1.0" encoding="UTF-8" standalone="yes"?>
<Relationships xmlns="http://schemas.openxmlformats.org/package/2006/relationships"><Relationship Id="rId1" Type="http://schemas.openxmlformats.org/officeDocument/2006/relationships/image" Target="media/image7.png"/></Relationships>
</file>

<file path=word/_rels/header43.xml.rels><?xml version="1.0" encoding="UTF-8" standalone="yes"?>
<Relationships xmlns="http://schemas.openxmlformats.org/package/2006/relationships"><Relationship Id="rId1" Type="http://schemas.openxmlformats.org/officeDocument/2006/relationships/image" Target="media/image7.png"/></Relationships>
</file>

<file path=word/_rels/header44.xml.rels><?xml version="1.0" encoding="UTF-8" standalone="yes"?>
<Relationships xmlns="http://schemas.openxmlformats.org/package/2006/relationships"><Relationship Id="rId1" Type="http://schemas.openxmlformats.org/officeDocument/2006/relationships/image" Target="media/image7.png"/></Relationships>
</file>

<file path=word/_rels/header45.xml.rels><?xml version="1.0" encoding="UTF-8" standalone="yes"?>
<Relationships xmlns="http://schemas.openxmlformats.org/package/2006/relationships"><Relationship Id="rId1" Type="http://schemas.openxmlformats.org/officeDocument/2006/relationships/image" Target="media/image7.png"/></Relationships>
</file>

<file path=word/_rels/header46.xml.rels><?xml version="1.0" encoding="UTF-8" standalone="yes"?>
<Relationships xmlns="http://schemas.openxmlformats.org/package/2006/relationships"><Relationship Id="rId1" Type="http://schemas.openxmlformats.org/officeDocument/2006/relationships/image" Target="media/image7.png"/></Relationships>
</file>

<file path=word/_rels/header47.xml.rels><?xml version="1.0" encoding="UTF-8" standalone="yes"?>
<Relationships xmlns="http://schemas.openxmlformats.org/package/2006/relationships"><Relationship Id="rId1" Type="http://schemas.openxmlformats.org/officeDocument/2006/relationships/image" Target="media/image7.png"/></Relationships>
</file>

<file path=word/_rels/header48.xml.rels><?xml version="1.0" encoding="UTF-8" standalone="yes"?>
<Relationships xmlns="http://schemas.openxmlformats.org/package/2006/relationships"><Relationship Id="rId1" Type="http://schemas.openxmlformats.org/officeDocument/2006/relationships/image" Target="media/image7.png"/></Relationships>
</file>

<file path=word/_rels/header49.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50.xml.rels><?xml version="1.0" encoding="UTF-8" standalone="yes"?>
<Relationships xmlns="http://schemas.openxmlformats.org/package/2006/relationships"><Relationship Id="rId1" Type="http://schemas.openxmlformats.org/officeDocument/2006/relationships/image" Target="media/image7.png"/></Relationships>
</file>

<file path=word/_rels/header51.xml.rels><?xml version="1.0" encoding="UTF-8" standalone="yes"?>
<Relationships xmlns="http://schemas.openxmlformats.org/package/2006/relationships"><Relationship Id="rId1" Type="http://schemas.openxmlformats.org/officeDocument/2006/relationships/image" Target="media/image7.png"/></Relationships>
</file>

<file path=word/_rels/header52.xml.rels><?xml version="1.0" encoding="UTF-8" standalone="yes"?>
<Relationships xmlns="http://schemas.openxmlformats.org/package/2006/relationships"><Relationship Id="rId1" Type="http://schemas.openxmlformats.org/officeDocument/2006/relationships/image" Target="media/image7.png"/></Relationships>
</file>

<file path=word/_rels/header53.xml.rels><?xml version="1.0" encoding="UTF-8" standalone="yes"?>
<Relationships xmlns="http://schemas.openxmlformats.org/package/2006/relationships"><Relationship Id="rId1" Type="http://schemas.openxmlformats.org/officeDocument/2006/relationships/image" Target="media/image7.png"/></Relationships>
</file>

<file path=word/_rels/header54.xml.rels><?xml version="1.0" encoding="UTF-8" standalone="yes"?>
<Relationships xmlns="http://schemas.openxmlformats.org/package/2006/relationships"><Relationship Id="rId1" Type="http://schemas.openxmlformats.org/officeDocument/2006/relationships/image" Target="media/image7.png"/></Relationships>
</file>

<file path=word/_rels/header55.xml.rels><?xml version="1.0" encoding="UTF-8" standalone="yes"?>
<Relationships xmlns="http://schemas.openxmlformats.org/package/2006/relationships"><Relationship Id="rId1" Type="http://schemas.openxmlformats.org/officeDocument/2006/relationships/image" Target="media/image7.png"/></Relationships>
</file>

<file path=word/_rels/header56.xml.rels><?xml version="1.0" encoding="UTF-8" standalone="yes"?>
<Relationships xmlns="http://schemas.openxmlformats.org/package/2006/relationships"><Relationship Id="rId1" Type="http://schemas.openxmlformats.org/officeDocument/2006/relationships/image" Target="media/image7.png"/></Relationships>
</file>

<file path=word/_rels/header57.xml.rels><?xml version="1.0" encoding="UTF-8" standalone="yes"?>
<Relationships xmlns="http://schemas.openxmlformats.org/package/2006/relationships"><Relationship Id="rId1" Type="http://schemas.openxmlformats.org/officeDocument/2006/relationships/image" Target="media/image7.png"/></Relationships>
</file>

<file path=word/_rels/header58.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Xavier%20Sanchez\AppData\Local\Microsoft\Windows\INetCache\IE\WJVSYL7F\MATRIZ%5b1%5d.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E:\10%20de%20agosto\tabulaciones%2010%20de%20agost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10%20de%20agosto\tabulaciones%2010%20de%20agosto.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Xavier%20Sanchez\AppData\Local\Microsoft\Windows\INetCache\IE\WJVSYL7F\MATRIZ%5b1%5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Xavier%20Sanchez\AppData\Local\Microsoft\Windows\INetCache\IE\YBMYAOC6\CEDULA_DE_GASTOS_2019-2023%5b1%5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DELL%202024\Escritorio\2024\DIEZ%20DE%20AGOSTO\PDOT\DESARROLLO%20DEL%20PDOT\MATRIC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ocuments\10%20de%20agosto\tabulaciones%2010%20de%20agost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INGRESOS 2019-2023</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1227034120735E-2"/>
          <c:y val="0.15319444444444447"/>
          <c:w val="0.88498840769903764"/>
          <c:h val="0.67003098571011954"/>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1.8787743630898482E-2"/>
                  <c:y val="-5.0724685229563783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15:layout>
                    <c:manualLayout>
                      <c:w val="9.4522063044414795E-2"/>
                      <c:h val="8.3666552550496404E-2"/>
                    </c:manualLayout>
                  </c15:layout>
                </c:ext>
                <c:ext xmlns:c16="http://schemas.microsoft.com/office/drawing/2014/chart" uri="{C3380CC4-5D6E-409C-BE32-E72D297353CC}">
                  <c16:uniqueId val="{00000000-D0FD-4E23-9491-6277C68FC275}"/>
                </c:ext>
              </c:extLst>
            </c:dLbl>
            <c:dLbl>
              <c:idx val="1"/>
              <c:layout>
                <c:manualLayout>
                  <c:x val="-4.9999890638670205E-2"/>
                  <c:y val="-2.546296296296301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15:layout>
                    <c:manualLayout>
                      <c:w val="7.65417760279965E-2"/>
                      <c:h val="8.3264071157771929E-2"/>
                    </c:manualLayout>
                  </c15:layout>
                </c:ext>
                <c:ext xmlns:c16="http://schemas.microsoft.com/office/drawing/2014/chart" uri="{C3380CC4-5D6E-409C-BE32-E72D297353CC}">
                  <c16:uniqueId val="{00000001-D0FD-4E23-9491-6277C68FC275}"/>
                </c:ext>
              </c:extLst>
            </c:dLbl>
            <c:dLbl>
              <c:idx val="2"/>
              <c:layout>
                <c:manualLayout>
                  <c:x val="-7.5000000000000108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FD-4E23-9491-6277C68FC2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'2'!$B$4:$B$6</c:f>
              <c:strCache>
                <c:ptCount val="3"/>
                <c:pt idx="0">
                  <c:v>INGRESOS CORRIENTES</c:v>
                </c:pt>
                <c:pt idx="1">
                  <c:v>INGRESOS DE CAPITAL</c:v>
                </c:pt>
                <c:pt idx="2">
                  <c:v>INGRESOS DE FINANCIAMIENTO</c:v>
                </c:pt>
              </c:strCache>
            </c:strRef>
          </c:cat>
          <c:val>
            <c:numRef>
              <c:f>'2'!$I$4:$I$6</c:f>
              <c:numCache>
                <c:formatCode>0%</c:formatCode>
                <c:ptCount val="3"/>
                <c:pt idx="0">
                  <c:v>0.13815174615946951</c:v>
                </c:pt>
                <c:pt idx="1">
                  <c:v>0.36249649715468352</c:v>
                </c:pt>
                <c:pt idx="2">
                  <c:v>0.49935175668584697</c:v>
                </c:pt>
              </c:numCache>
            </c:numRef>
          </c:val>
          <c:shape val="cylinder"/>
          <c:extLst>
            <c:ext xmlns:c16="http://schemas.microsoft.com/office/drawing/2014/chart" uri="{C3380CC4-5D6E-409C-BE32-E72D297353CC}">
              <c16:uniqueId val="{00000003-D0FD-4E23-9491-6277C68FC275}"/>
            </c:ext>
          </c:extLst>
        </c:ser>
        <c:dLbls>
          <c:showLegendKey val="0"/>
          <c:showVal val="0"/>
          <c:showCatName val="0"/>
          <c:showSerName val="0"/>
          <c:showPercent val="0"/>
          <c:showBubbleSize val="0"/>
        </c:dLbls>
        <c:gapWidth val="150"/>
        <c:shape val="box"/>
        <c:axId val="949719503"/>
        <c:axId val="949720751"/>
        <c:axId val="0"/>
      </c:bar3DChart>
      <c:catAx>
        <c:axId val="9497195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949720751"/>
        <c:crosses val="autoZero"/>
        <c:auto val="1"/>
        <c:lblAlgn val="ctr"/>
        <c:lblOffset val="100"/>
        <c:noMultiLvlLbl val="0"/>
      </c:catAx>
      <c:valAx>
        <c:axId val="9497207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9497195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C">
                <a:latin typeface="Times New Roman" panose="02020603050405020304" pitchFamily="18" charset="0"/>
                <a:cs typeface="Times New Roman" panose="02020603050405020304" pitchFamily="18" charset="0"/>
              </a:rPr>
              <a:t>Desechos Sólidos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3.888888888888889E-2"/>
                  <c:y val="-7.407407407407407E-2"/>
                </c:manualLayout>
              </c:layout>
              <c:tx>
                <c:rich>
                  <a:bodyPr/>
                  <a:lstStyle/>
                  <a:p>
                    <a:r>
                      <a:rPr lang="en-US"/>
                      <a:t>80.96%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AD2-45B0-9078-429575E02152}"/>
                </c:ext>
              </c:extLst>
            </c:dLbl>
            <c:dLbl>
              <c:idx val="1"/>
              <c:layout>
                <c:manualLayout>
                  <c:x val="4.1666666666666567E-2"/>
                  <c:y val="-8.3333333333333329E-2"/>
                </c:manualLayout>
              </c:layout>
              <c:tx>
                <c:rich>
                  <a:bodyPr/>
                  <a:lstStyle/>
                  <a:p>
                    <a:r>
                      <a:rPr lang="en-US"/>
                      <a:t>19.04%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AD2-45B0-9078-429575E021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'DESECHOS SÓLIDOS'!$D$12:$D$13</c:f>
              <c:strCache>
                <c:ptCount val="2"/>
                <c:pt idx="0">
                  <c:v>Recolección de carro</c:v>
                </c:pt>
                <c:pt idx="1">
                  <c:v>Quema</c:v>
                </c:pt>
              </c:strCache>
            </c:strRef>
          </c:cat>
          <c:val>
            <c:numRef>
              <c:f>'DESECHOS SÓLIDOS'!$E$12:$E$13</c:f>
              <c:numCache>
                <c:formatCode>0.00%</c:formatCode>
                <c:ptCount val="2"/>
                <c:pt idx="0">
                  <c:v>0.76315789473684215</c:v>
                </c:pt>
                <c:pt idx="1">
                  <c:v>0.23684210526315788</c:v>
                </c:pt>
              </c:numCache>
            </c:numRef>
          </c:val>
          <c:shape val="cylinder"/>
          <c:extLst>
            <c:ext xmlns:c16="http://schemas.microsoft.com/office/drawing/2014/chart" uri="{C3380CC4-5D6E-409C-BE32-E72D297353CC}">
              <c16:uniqueId val="{00000002-2AD2-45B0-9078-429575E02152}"/>
            </c:ext>
          </c:extLst>
        </c:ser>
        <c:dLbls>
          <c:showLegendKey val="0"/>
          <c:showVal val="1"/>
          <c:showCatName val="0"/>
          <c:showSerName val="0"/>
          <c:showPercent val="0"/>
          <c:showBubbleSize val="0"/>
        </c:dLbls>
        <c:gapWidth val="150"/>
        <c:shape val="box"/>
        <c:axId val="1624167584"/>
        <c:axId val="1624165088"/>
        <c:axId val="0"/>
      </c:bar3DChart>
      <c:catAx>
        <c:axId val="1624167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624165088"/>
        <c:crosses val="autoZero"/>
        <c:auto val="1"/>
        <c:lblAlgn val="ctr"/>
        <c:lblOffset val="100"/>
        <c:noMultiLvlLbl val="0"/>
      </c:catAx>
      <c:valAx>
        <c:axId val="1624165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624167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Tipologías de Viviendas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3.6111111111111059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06-4ED6-BFF1-1E56FD5A76C1}"/>
                </c:ext>
              </c:extLst>
            </c:dLbl>
            <c:dLbl>
              <c:idx val="1"/>
              <c:layout>
                <c:manualLayout>
                  <c:x val="3.3333333333333333E-2"/>
                  <c:y val="-3.2407407407407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06-4ED6-BFF1-1E56FD5A76C1}"/>
                </c:ext>
              </c:extLst>
            </c:dLbl>
            <c:dLbl>
              <c:idx val="2"/>
              <c:layout>
                <c:manualLayout>
                  <c:x val="3.0555555555555454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06-4ED6-BFF1-1E56FD5A76C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VIVIENDAS!$D$15:$D$17</c:f>
              <c:strCache>
                <c:ptCount val="3"/>
                <c:pt idx="0">
                  <c:v>Cemento</c:v>
                </c:pt>
                <c:pt idx="1">
                  <c:v>Madera</c:v>
                </c:pt>
                <c:pt idx="2">
                  <c:v>Mixto</c:v>
                </c:pt>
              </c:strCache>
            </c:strRef>
          </c:cat>
          <c:val>
            <c:numRef>
              <c:f>VIVIENDAS!$E$15:$E$17</c:f>
              <c:numCache>
                <c:formatCode>0.00%</c:formatCode>
                <c:ptCount val="3"/>
                <c:pt idx="0">
                  <c:v>0.49690000000000001</c:v>
                </c:pt>
                <c:pt idx="1">
                  <c:v>0.45669999999999999</c:v>
                </c:pt>
                <c:pt idx="2">
                  <c:v>4.6399999999999997E-2</c:v>
                </c:pt>
              </c:numCache>
            </c:numRef>
          </c:val>
          <c:shape val="cylinder"/>
          <c:extLst>
            <c:ext xmlns:c16="http://schemas.microsoft.com/office/drawing/2014/chart" uri="{C3380CC4-5D6E-409C-BE32-E72D297353CC}">
              <c16:uniqueId val="{00000003-5006-4ED6-BFF1-1E56FD5A76C1}"/>
            </c:ext>
          </c:extLst>
        </c:ser>
        <c:dLbls>
          <c:showLegendKey val="0"/>
          <c:showVal val="1"/>
          <c:showCatName val="0"/>
          <c:showSerName val="0"/>
          <c:showPercent val="0"/>
          <c:showBubbleSize val="0"/>
        </c:dLbls>
        <c:gapWidth val="150"/>
        <c:shape val="box"/>
        <c:axId val="1030298255"/>
        <c:axId val="1030299087"/>
        <c:axId val="0"/>
      </c:bar3DChart>
      <c:catAx>
        <c:axId val="10302982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030299087"/>
        <c:crosses val="autoZero"/>
        <c:auto val="1"/>
        <c:lblAlgn val="ctr"/>
        <c:lblOffset val="100"/>
        <c:noMultiLvlLbl val="0"/>
      </c:catAx>
      <c:valAx>
        <c:axId val="103029908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030298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Autoidentificación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3.6111111111111108E-2"/>
                  <c:y val="-6.9444444444444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FC-4788-AFA1-DEBDC5929FE5}"/>
                </c:ext>
              </c:extLst>
            </c:dLbl>
            <c:dLbl>
              <c:idx val="1"/>
              <c:layout>
                <c:manualLayout>
                  <c:x val="0.05"/>
                  <c:y val="-6.9444444444444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FC-4788-AFA1-DEBDC5929FE5}"/>
                </c:ext>
              </c:extLst>
            </c:dLbl>
            <c:dLbl>
              <c:idx val="2"/>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FC-4788-AFA1-DEBDC5929F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'SISTEMA SOCIAL'!$W$39:$W$41</c:f>
              <c:strCache>
                <c:ptCount val="3"/>
                <c:pt idx="0">
                  <c:v>Indígena</c:v>
                </c:pt>
                <c:pt idx="1">
                  <c:v>Mestizo</c:v>
                </c:pt>
                <c:pt idx="2">
                  <c:v>Shuar</c:v>
                </c:pt>
              </c:strCache>
            </c:strRef>
          </c:cat>
          <c:val>
            <c:numRef>
              <c:f>'SISTEMA SOCIAL'!$X$39:$X$41</c:f>
              <c:numCache>
                <c:formatCode>0.00%</c:formatCode>
                <c:ptCount val="3"/>
                <c:pt idx="0">
                  <c:v>0.39241071428571428</c:v>
                </c:pt>
                <c:pt idx="1">
                  <c:v>0.60535714285714282</c:v>
                </c:pt>
                <c:pt idx="2">
                  <c:v>2.232142857142857E-3</c:v>
                </c:pt>
              </c:numCache>
            </c:numRef>
          </c:val>
          <c:shape val="cylinder"/>
          <c:extLst>
            <c:ext xmlns:c16="http://schemas.microsoft.com/office/drawing/2014/chart" uri="{C3380CC4-5D6E-409C-BE32-E72D297353CC}">
              <c16:uniqueId val="{00000003-67FC-4788-AFA1-DEBDC5929FE5}"/>
            </c:ext>
          </c:extLst>
        </c:ser>
        <c:dLbls>
          <c:showLegendKey val="0"/>
          <c:showVal val="1"/>
          <c:showCatName val="0"/>
          <c:showSerName val="0"/>
          <c:showPercent val="0"/>
          <c:showBubbleSize val="0"/>
        </c:dLbls>
        <c:gapWidth val="150"/>
        <c:shape val="box"/>
        <c:axId val="355611632"/>
        <c:axId val="355612048"/>
        <c:axId val="0"/>
      </c:bar3DChart>
      <c:catAx>
        <c:axId val="3556116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355612048"/>
        <c:crosses val="autoZero"/>
        <c:auto val="1"/>
        <c:lblAlgn val="ctr"/>
        <c:lblOffset val="100"/>
        <c:noMultiLvlLbl val="0"/>
      </c:catAx>
      <c:valAx>
        <c:axId val="355612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355611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Discapacidades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'SISTEMA SOCIAL'!$W$29:$W$33</c:f>
              <c:strCache>
                <c:ptCount val="5"/>
                <c:pt idx="0">
                  <c:v>Auditiva</c:v>
                </c:pt>
                <c:pt idx="1">
                  <c:v>Física</c:v>
                </c:pt>
                <c:pt idx="2">
                  <c:v>Intelectual</c:v>
                </c:pt>
                <c:pt idx="3">
                  <c:v>Lenguaje</c:v>
                </c:pt>
                <c:pt idx="4">
                  <c:v>Visual</c:v>
                </c:pt>
              </c:strCache>
            </c:strRef>
          </c:cat>
          <c:val>
            <c:numRef>
              <c:f>'SISTEMA SOCIAL'!$X$29:$X$33</c:f>
              <c:numCache>
                <c:formatCode>0.00%</c:formatCode>
                <c:ptCount val="5"/>
                <c:pt idx="0">
                  <c:v>0.20967741935483872</c:v>
                </c:pt>
                <c:pt idx="1">
                  <c:v>0.45161290322580644</c:v>
                </c:pt>
                <c:pt idx="2">
                  <c:v>0.14516129032258066</c:v>
                </c:pt>
                <c:pt idx="3">
                  <c:v>6.4516129032258063E-2</c:v>
                </c:pt>
                <c:pt idx="4">
                  <c:v>0.12903225806451613</c:v>
                </c:pt>
              </c:numCache>
            </c:numRef>
          </c:val>
          <c:shape val="cylinder"/>
          <c:extLst>
            <c:ext xmlns:c16="http://schemas.microsoft.com/office/drawing/2014/chart" uri="{C3380CC4-5D6E-409C-BE32-E72D297353CC}">
              <c16:uniqueId val="{00000000-A5CB-40C7-9494-2CD93DF6D3E1}"/>
            </c:ext>
          </c:extLst>
        </c:ser>
        <c:dLbls>
          <c:showLegendKey val="0"/>
          <c:showVal val="1"/>
          <c:showCatName val="0"/>
          <c:showSerName val="0"/>
          <c:showPercent val="0"/>
          <c:showBubbleSize val="0"/>
        </c:dLbls>
        <c:gapWidth val="150"/>
        <c:shape val="box"/>
        <c:axId val="355608720"/>
        <c:axId val="355609552"/>
        <c:axId val="0"/>
      </c:bar3DChart>
      <c:catAx>
        <c:axId val="355608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355609552"/>
        <c:crosses val="autoZero"/>
        <c:auto val="1"/>
        <c:lblAlgn val="ctr"/>
        <c:lblOffset val="100"/>
        <c:noMultiLvlLbl val="0"/>
      </c:catAx>
      <c:valAx>
        <c:axId val="3556095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355608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P.E.A.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60-4279-9D5E-848E895E0573}"/>
                </c:ext>
              </c:extLst>
            </c:dLbl>
            <c:dLbl>
              <c:idx val="1"/>
              <c:layout>
                <c:manualLayout>
                  <c:x val="3.888888888888889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60-4279-9D5E-848E895E05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'SISTEMA SOCIAL'!$W$54:$W$55</c:f>
              <c:strCache>
                <c:ptCount val="2"/>
                <c:pt idx="0">
                  <c:v>Población Económicamente Activa</c:v>
                </c:pt>
                <c:pt idx="1">
                  <c:v>Población Económicamente Inactiva</c:v>
                </c:pt>
              </c:strCache>
            </c:strRef>
          </c:cat>
          <c:val>
            <c:numRef>
              <c:f>'SISTEMA SOCIAL'!$X$54:$X$55</c:f>
              <c:numCache>
                <c:formatCode>0.00%</c:formatCode>
                <c:ptCount val="2"/>
                <c:pt idx="0">
                  <c:v>0.63794642857142858</c:v>
                </c:pt>
                <c:pt idx="1">
                  <c:v>0.36205357142857142</c:v>
                </c:pt>
              </c:numCache>
            </c:numRef>
          </c:val>
          <c:shape val="cylinder"/>
          <c:extLst>
            <c:ext xmlns:c16="http://schemas.microsoft.com/office/drawing/2014/chart" uri="{C3380CC4-5D6E-409C-BE32-E72D297353CC}">
              <c16:uniqueId val="{00000002-F160-4279-9D5E-848E895E0573}"/>
            </c:ext>
          </c:extLst>
        </c:ser>
        <c:dLbls>
          <c:showLegendKey val="0"/>
          <c:showVal val="1"/>
          <c:showCatName val="0"/>
          <c:showSerName val="0"/>
          <c:showPercent val="0"/>
          <c:showBubbleSize val="0"/>
        </c:dLbls>
        <c:gapWidth val="150"/>
        <c:shape val="box"/>
        <c:axId val="361858864"/>
        <c:axId val="361857200"/>
        <c:axId val="0"/>
      </c:bar3DChart>
      <c:catAx>
        <c:axId val="361858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US"/>
          </a:p>
        </c:txPr>
        <c:crossAx val="361857200"/>
        <c:crosses val="autoZero"/>
        <c:auto val="1"/>
        <c:lblAlgn val="ctr"/>
        <c:lblOffset val="100"/>
        <c:noMultiLvlLbl val="0"/>
      </c:catAx>
      <c:valAx>
        <c:axId val="361857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361858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3.5705998495287369E-2"/>
                  <c:y val="-4.1537932279195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D1-4AEC-B6F6-45DF341D7198}"/>
                </c:ext>
              </c:extLst>
            </c:dLbl>
            <c:dLbl>
              <c:idx val="1"/>
              <c:layout>
                <c:manualLayout>
                  <c:x val="4.0466798294659018E-2"/>
                  <c:y val="-6.79711619114109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D1-4AEC-B6F6-45DF341D7198}"/>
                </c:ext>
              </c:extLst>
            </c:dLbl>
            <c:dLbl>
              <c:idx val="2"/>
              <c:layout>
                <c:manualLayout>
                  <c:x val="3.8086398394973194E-2"/>
                  <c:y val="-7.9299688896646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ED1-4AEC-B6F6-45DF341D7198}"/>
                </c:ext>
              </c:extLst>
            </c:dLbl>
            <c:dLbl>
              <c:idx val="3"/>
              <c:layout>
                <c:manualLayout>
                  <c:x val="3.3325598595601545E-2"/>
                  <c:y val="-4.531410794094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D1-4AEC-B6F6-45DF341D7198}"/>
                </c:ext>
              </c:extLst>
            </c:dLbl>
            <c:dLbl>
              <c:idx val="4"/>
              <c:layout>
                <c:manualLayout>
                  <c:x val="4.7607997993716497E-2"/>
                  <c:y val="-6.041881058792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ED1-4AEC-B6F6-45DF341D719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producción!$Y$4:$Y$8</c:f>
              <c:strCache>
                <c:ptCount val="5"/>
                <c:pt idx="0">
                  <c:v>Agricultura, Ganadería, Silvilcultura, Pesca</c:v>
                </c:pt>
                <c:pt idx="1">
                  <c:v>Actividades Turisticas</c:v>
                </c:pt>
                <c:pt idx="2">
                  <c:v>Empleado Público, Docente y Salud </c:v>
                </c:pt>
                <c:pt idx="3">
                  <c:v>Construcción</c:v>
                </c:pt>
                <c:pt idx="4">
                  <c:v>Actividades Profesionales </c:v>
                </c:pt>
              </c:strCache>
            </c:strRef>
          </c:cat>
          <c:val>
            <c:numRef>
              <c:f>producción!$Z$4:$Z$8</c:f>
              <c:numCache>
                <c:formatCode>0.00%</c:formatCode>
                <c:ptCount val="5"/>
                <c:pt idx="0">
                  <c:v>0.85953878406708595</c:v>
                </c:pt>
                <c:pt idx="1">
                  <c:v>1.3277428371767994E-2</c:v>
                </c:pt>
                <c:pt idx="2">
                  <c:v>3.494060097833683E-2</c:v>
                </c:pt>
                <c:pt idx="3">
                  <c:v>8.1062194269741442E-2</c:v>
                </c:pt>
                <c:pt idx="4">
                  <c:v>1.1180992313067784E-2</c:v>
                </c:pt>
              </c:numCache>
            </c:numRef>
          </c:val>
          <c:shape val="cylinder"/>
          <c:extLst>
            <c:ext xmlns:c16="http://schemas.microsoft.com/office/drawing/2014/chart" uri="{C3380CC4-5D6E-409C-BE32-E72D297353CC}">
              <c16:uniqueId val="{00000005-FED1-4AEC-B6F6-45DF341D7198}"/>
            </c:ext>
          </c:extLst>
        </c:ser>
        <c:dLbls>
          <c:showLegendKey val="0"/>
          <c:showVal val="1"/>
          <c:showCatName val="0"/>
          <c:showSerName val="0"/>
          <c:showPercent val="0"/>
          <c:showBubbleSize val="0"/>
        </c:dLbls>
        <c:gapWidth val="150"/>
        <c:shape val="box"/>
        <c:axId val="1198917423"/>
        <c:axId val="1198919343"/>
        <c:axId val="0"/>
      </c:bar3DChart>
      <c:catAx>
        <c:axId val="11989174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198919343"/>
        <c:crosses val="autoZero"/>
        <c:auto val="1"/>
        <c:lblAlgn val="ctr"/>
        <c:lblOffset val="100"/>
        <c:noMultiLvlLbl val="0"/>
      </c:catAx>
      <c:valAx>
        <c:axId val="1198919343"/>
        <c:scaling>
          <c:orientation val="minMax"/>
        </c:scaling>
        <c:delete val="1"/>
        <c:axPos val="l"/>
        <c:numFmt formatCode="0.00%" sourceLinked="1"/>
        <c:majorTickMark val="none"/>
        <c:minorTickMark val="none"/>
        <c:tickLblPos val="nextTo"/>
        <c:crossAx val="11989174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panose="02040604050505020304" pitchFamily="18" charset="0"/>
                <a:ea typeface="+mn-ea"/>
                <a:cs typeface="+mn-cs"/>
              </a:defRPr>
            </a:pPr>
            <a:r>
              <a:rPr lang="en-US">
                <a:latin typeface="Century" panose="02040604050505020304" pitchFamily="18" charset="0"/>
              </a:rPr>
              <a:t>Asignación Referencial PDOT 2024-2034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Century" panose="02040604050505020304" pitchFamily="18" charset="0"/>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9.6536059057353726E-2"/>
                  <c:y val="-3.05810397553517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BC-4519-8553-760DB52A59CF}"/>
                </c:ext>
              </c:extLst>
            </c:dLbl>
            <c:dLbl>
              <c:idx val="1"/>
              <c:layout>
                <c:manualLayout>
                  <c:x val="0.10221465076660988"/>
                  <c:y val="-5.6793359545653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BC-4519-8553-760DB52A59CF}"/>
                </c:ext>
              </c:extLst>
            </c:dLbl>
            <c:dLbl>
              <c:idx val="2"/>
              <c:layout>
                <c:manualLayout>
                  <c:x val="6.5303804656445197E-2"/>
                  <c:y val="-6.98995194408038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BC-4519-8553-760DB52A5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'5'!$A$3:$A$5</c:f>
              <c:strCache>
                <c:ptCount val="3"/>
                <c:pt idx="0">
                  <c:v>APORTES A JUNTAS PARROQUIALES RURALES MEF</c:v>
                </c:pt>
                <c:pt idx="1">
                  <c:v>TRANSFERENCIAS Y DONACIONES DE CAPITAL Ley 010</c:v>
                </c:pt>
                <c:pt idx="2">
                  <c:v>GRUPOS PRIORITARIOS</c:v>
                </c:pt>
              </c:strCache>
            </c:strRef>
          </c:cat>
          <c:val>
            <c:numRef>
              <c:f>'5'!$C$3:$C$5</c:f>
              <c:numCache>
                <c:formatCode>0.0%</c:formatCode>
                <c:ptCount val="3"/>
                <c:pt idx="0">
                  <c:v>0.5170897043709789</c:v>
                </c:pt>
                <c:pt idx="1">
                  <c:v>0.38291028808546307</c:v>
                </c:pt>
                <c:pt idx="2">
                  <c:v>0.10000000754355801</c:v>
                </c:pt>
              </c:numCache>
            </c:numRef>
          </c:val>
          <c:shape val="cylinder"/>
          <c:extLst>
            <c:ext xmlns:c16="http://schemas.microsoft.com/office/drawing/2014/chart" uri="{C3380CC4-5D6E-409C-BE32-E72D297353CC}">
              <c16:uniqueId val="{00000003-1EBC-4519-8553-760DB52A59CF}"/>
            </c:ext>
          </c:extLst>
        </c:ser>
        <c:dLbls>
          <c:showLegendKey val="0"/>
          <c:showVal val="0"/>
          <c:showCatName val="0"/>
          <c:showSerName val="0"/>
          <c:showPercent val="0"/>
          <c:showBubbleSize val="0"/>
        </c:dLbls>
        <c:gapWidth val="150"/>
        <c:shape val="box"/>
        <c:axId val="984669648"/>
        <c:axId val="984667728"/>
        <c:axId val="0"/>
      </c:bar3DChart>
      <c:catAx>
        <c:axId val="984669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panose="02040604050505020304" pitchFamily="18" charset="0"/>
                <a:ea typeface="+mn-ea"/>
                <a:cs typeface="+mn-cs"/>
              </a:defRPr>
            </a:pPr>
            <a:endParaRPr lang="es-US"/>
          </a:p>
        </c:txPr>
        <c:crossAx val="984667728"/>
        <c:crosses val="autoZero"/>
        <c:auto val="1"/>
        <c:lblAlgn val="ctr"/>
        <c:lblOffset val="100"/>
        <c:noMultiLvlLbl val="0"/>
      </c:catAx>
      <c:valAx>
        <c:axId val="9846677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984669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Principales Gastos de la Diez de Agosto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Hoja1!$B$6:$B$121</c:f>
              <c:strCache>
                <c:ptCount val="6"/>
                <c:pt idx="0">
                  <c:v>GASTOS CORRIENTES</c:v>
                </c:pt>
                <c:pt idx="1">
                  <c:v>GASTOS DE INVERSION</c:v>
                </c:pt>
                <c:pt idx="2">
                  <c:v>BIENES Y SERVICIOS PARA INVERSION</c:v>
                </c:pt>
                <c:pt idx="3">
                  <c:v>OBRAS PUBLICAS</c:v>
                </c:pt>
                <c:pt idx="4">
                  <c:v>GASTOS DE CAPITAL</c:v>
                </c:pt>
                <c:pt idx="5">
                  <c:v>BIENES DE LARGA DURACION</c:v>
                </c:pt>
              </c:strCache>
            </c:strRef>
          </c:cat>
          <c:val>
            <c:numRef>
              <c:f>Hoja1!$H$6:$H$121</c:f>
              <c:numCache>
                <c:formatCode>0.0%</c:formatCode>
                <c:ptCount val="6"/>
                <c:pt idx="0">
                  <c:v>0.14398995089109981</c:v>
                </c:pt>
                <c:pt idx="1">
                  <c:v>0.60437390711395222</c:v>
                </c:pt>
                <c:pt idx="2">
                  <c:v>0.13791244734457461</c:v>
                </c:pt>
                <c:pt idx="3">
                  <c:v>0.34182133412673132</c:v>
                </c:pt>
                <c:pt idx="4">
                  <c:v>0.18673832511535918</c:v>
                </c:pt>
                <c:pt idx="5">
                  <c:v>0.18673832511535918</c:v>
                </c:pt>
              </c:numCache>
            </c:numRef>
          </c:val>
          <c:shape val="cylinder"/>
          <c:extLst>
            <c:ext xmlns:c16="http://schemas.microsoft.com/office/drawing/2014/chart" uri="{C3380CC4-5D6E-409C-BE32-E72D297353CC}">
              <c16:uniqueId val="{00000000-E3EA-4E76-AF55-6696DBD4E0A7}"/>
            </c:ext>
          </c:extLst>
        </c:ser>
        <c:dLbls>
          <c:showLegendKey val="0"/>
          <c:showVal val="0"/>
          <c:showCatName val="0"/>
          <c:showSerName val="0"/>
          <c:showPercent val="0"/>
          <c:showBubbleSize val="0"/>
        </c:dLbls>
        <c:gapWidth val="150"/>
        <c:shape val="box"/>
        <c:axId val="954619872"/>
        <c:axId val="954620832"/>
        <c:axId val="0"/>
      </c:bar3DChart>
      <c:catAx>
        <c:axId val="954619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954620832"/>
        <c:crosses val="autoZero"/>
        <c:auto val="1"/>
        <c:lblAlgn val="ctr"/>
        <c:lblOffset val="100"/>
        <c:noMultiLvlLbl val="0"/>
      </c:catAx>
      <c:valAx>
        <c:axId val="954620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954619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Vias Diez de Agosto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96057255138189"/>
          <c:y val="0.2272671568627451"/>
          <c:w val="0.85971702307703346"/>
          <c:h val="0.66122384977613091"/>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0.10833333333333334"/>
                  <c:y val="-2.3148148148148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8CC-47A5-B185-E97A1FEFF86F}"/>
                </c:ext>
              </c:extLst>
            </c:dLbl>
            <c:dLbl>
              <c:idx val="1"/>
              <c:layout>
                <c:manualLayout>
                  <c:x val="9.166666666666666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CC-47A5-B185-E97A1FEFF86F}"/>
                </c:ext>
              </c:extLst>
            </c:dLbl>
            <c:dLbl>
              <c:idx val="2"/>
              <c:layout>
                <c:manualLayout>
                  <c:x val="7.49999999999999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CC-47A5-B185-E97A1FEFF86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Hoja3!$A$1:$A$3</c:f>
              <c:strCache>
                <c:ptCount val="3"/>
                <c:pt idx="0">
                  <c:v>Asfalto</c:v>
                </c:pt>
                <c:pt idx="1">
                  <c:v>Lastrado</c:v>
                </c:pt>
                <c:pt idx="2">
                  <c:v>Desbanque</c:v>
                </c:pt>
              </c:strCache>
            </c:strRef>
          </c:cat>
          <c:val>
            <c:numRef>
              <c:f>Hoja3!$C$1:$C$3</c:f>
              <c:numCache>
                <c:formatCode>0.0%</c:formatCode>
                <c:ptCount val="3"/>
                <c:pt idx="0">
                  <c:v>0.4920955663853559</c:v>
                </c:pt>
                <c:pt idx="1">
                  <c:v>0.44015214548912396</c:v>
                </c:pt>
                <c:pt idx="2">
                  <c:v>6.7752288125520019E-2</c:v>
                </c:pt>
              </c:numCache>
            </c:numRef>
          </c:val>
          <c:shape val="cylinder"/>
          <c:extLst>
            <c:ext xmlns:c16="http://schemas.microsoft.com/office/drawing/2014/chart" uri="{C3380CC4-5D6E-409C-BE32-E72D297353CC}">
              <c16:uniqueId val="{00000003-B8CC-47A5-B185-E97A1FEFF86F}"/>
            </c:ext>
          </c:extLst>
        </c:ser>
        <c:dLbls>
          <c:showLegendKey val="0"/>
          <c:showVal val="0"/>
          <c:showCatName val="0"/>
          <c:showSerName val="0"/>
          <c:showPercent val="0"/>
          <c:showBubbleSize val="0"/>
        </c:dLbls>
        <c:gapWidth val="150"/>
        <c:shape val="box"/>
        <c:axId val="200603647"/>
        <c:axId val="200604127"/>
        <c:axId val="0"/>
      </c:bar3DChart>
      <c:catAx>
        <c:axId val="2006036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0604127"/>
        <c:crosses val="autoZero"/>
        <c:auto val="1"/>
        <c:lblAlgn val="ctr"/>
        <c:lblOffset val="100"/>
        <c:noMultiLvlLbl val="0"/>
      </c:catAx>
      <c:valAx>
        <c:axId val="20060412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06036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Telefonía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5.2777777777777778E-2"/>
                  <c:y val="-7.4074074074074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A6-45C8-8DA6-6C290F3EA7B6}"/>
                </c:ext>
              </c:extLst>
            </c:dLbl>
            <c:dLbl>
              <c:idx val="1"/>
              <c:layout>
                <c:manualLayout>
                  <c:x val="0.10833333333333334"/>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A6-45C8-8DA6-6C290F3EA7B6}"/>
                </c:ext>
              </c:extLst>
            </c:dLbl>
            <c:dLbl>
              <c:idx val="2"/>
              <c:layout>
                <c:manualLayout>
                  <c:x val="0.1000000000000001"/>
                  <c:y val="-5.092592592592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A6-45C8-8DA6-6C290F3EA7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'TELEFONO E INTERNET'!$C$9:$C$11</c:f>
              <c:strCache>
                <c:ptCount val="3"/>
                <c:pt idx="0">
                  <c:v>Fijo</c:v>
                </c:pt>
                <c:pt idx="1">
                  <c:v>Celular</c:v>
                </c:pt>
                <c:pt idx="2">
                  <c:v>Ninguno</c:v>
                </c:pt>
              </c:strCache>
            </c:strRef>
          </c:cat>
          <c:val>
            <c:numRef>
              <c:f>'TELEFONO E INTERNET'!$D$9:$D$11</c:f>
              <c:numCache>
                <c:formatCode>0.0%</c:formatCode>
                <c:ptCount val="3"/>
                <c:pt idx="0">
                  <c:v>1.5479876160990713E-3</c:v>
                </c:pt>
                <c:pt idx="1">
                  <c:v>0.91795665634674928</c:v>
                </c:pt>
                <c:pt idx="2">
                  <c:v>8.0495356037151702E-2</c:v>
                </c:pt>
              </c:numCache>
            </c:numRef>
          </c:val>
          <c:shape val="cylinder"/>
          <c:extLst>
            <c:ext xmlns:c16="http://schemas.microsoft.com/office/drawing/2014/chart" uri="{C3380CC4-5D6E-409C-BE32-E72D297353CC}">
              <c16:uniqueId val="{00000000-F807-45A0-9F55-31AB01ACF07C}"/>
            </c:ext>
          </c:extLst>
        </c:ser>
        <c:dLbls>
          <c:showLegendKey val="0"/>
          <c:showVal val="1"/>
          <c:showCatName val="0"/>
          <c:showSerName val="0"/>
          <c:showPercent val="0"/>
          <c:showBubbleSize val="0"/>
        </c:dLbls>
        <c:gapWidth val="150"/>
        <c:shape val="box"/>
        <c:axId val="1576197456"/>
        <c:axId val="1576197872"/>
        <c:axId val="0"/>
      </c:bar3DChart>
      <c:catAx>
        <c:axId val="1576197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576197872"/>
        <c:crosses val="autoZero"/>
        <c:auto val="1"/>
        <c:lblAlgn val="ctr"/>
        <c:lblOffset val="100"/>
        <c:noMultiLvlLbl val="0"/>
      </c:catAx>
      <c:valAx>
        <c:axId val="1576197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576197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4.1666666666666616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7A-4DDF-84D5-9984CB357AA1}"/>
                </c:ext>
              </c:extLst>
            </c:dLbl>
            <c:dLbl>
              <c:idx val="1"/>
              <c:layout>
                <c:manualLayout>
                  <c:x val="8.0555555555555658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7A-4DDF-84D5-9984CB357A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Hoja1!$A$24:$B$24</c:f>
              <c:strCache>
                <c:ptCount val="2"/>
                <c:pt idx="0">
                  <c:v>SI</c:v>
                </c:pt>
                <c:pt idx="1">
                  <c:v>NO</c:v>
                </c:pt>
              </c:strCache>
            </c:strRef>
          </c:cat>
          <c:val>
            <c:numRef>
              <c:f>Hoja1!$A$25:$B$25</c:f>
              <c:numCache>
                <c:formatCode>0%</c:formatCode>
                <c:ptCount val="2"/>
                <c:pt idx="0">
                  <c:v>0.37306501547987614</c:v>
                </c:pt>
                <c:pt idx="1">
                  <c:v>0.62693498452012386</c:v>
                </c:pt>
              </c:numCache>
            </c:numRef>
          </c:val>
          <c:shape val="cylinder"/>
          <c:extLst>
            <c:ext xmlns:c16="http://schemas.microsoft.com/office/drawing/2014/chart" uri="{C3380CC4-5D6E-409C-BE32-E72D297353CC}">
              <c16:uniqueId val="{00000002-C77A-4DDF-84D5-9984CB357AA1}"/>
            </c:ext>
          </c:extLst>
        </c:ser>
        <c:dLbls>
          <c:showLegendKey val="0"/>
          <c:showVal val="0"/>
          <c:showCatName val="0"/>
          <c:showSerName val="0"/>
          <c:showPercent val="0"/>
          <c:showBubbleSize val="0"/>
        </c:dLbls>
        <c:gapWidth val="150"/>
        <c:shape val="box"/>
        <c:axId val="1556446479"/>
        <c:axId val="1556444079"/>
        <c:axId val="0"/>
      </c:bar3DChart>
      <c:catAx>
        <c:axId val="15564464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US"/>
          </a:p>
        </c:txPr>
        <c:crossAx val="1556444079"/>
        <c:crosses val="autoZero"/>
        <c:auto val="1"/>
        <c:lblAlgn val="ctr"/>
        <c:lblOffset val="100"/>
        <c:noMultiLvlLbl val="0"/>
      </c:catAx>
      <c:valAx>
        <c:axId val="15564440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556446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sz="1200">
                <a:latin typeface="Times New Roman" panose="02020603050405020304" pitchFamily="18" charset="0"/>
                <a:cs typeface="Times New Roman" panose="02020603050405020304" pitchFamily="18" charset="0"/>
              </a:rPr>
              <a:t>Energía</a:t>
            </a:r>
            <a:r>
              <a:rPr lang="es-EC" sz="1200" baseline="0">
                <a:latin typeface="Times New Roman" panose="02020603050405020304" pitchFamily="18" charset="0"/>
                <a:cs typeface="Times New Roman" panose="02020603050405020304" pitchFamily="18" charset="0"/>
              </a:rPr>
              <a:t> Eléctrica</a:t>
            </a:r>
            <a:endParaRPr lang="es-EC"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4.1666666666666616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23-4041-88C3-048E48C27BDA}"/>
                </c:ext>
              </c:extLst>
            </c:dLbl>
            <c:dLbl>
              <c:idx val="1"/>
              <c:layout>
                <c:manualLayout>
                  <c:x val="3.888888888888889E-2"/>
                  <c:y val="-6.0185185185185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23-4041-88C3-048E48C27B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'LUZ Y VÍAS'!$B$9:$B$10</c:f>
              <c:strCache>
                <c:ptCount val="2"/>
                <c:pt idx="0">
                  <c:v>SI</c:v>
                </c:pt>
                <c:pt idx="1">
                  <c:v>NO</c:v>
                </c:pt>
              </c:strCache>
            </c:strRef>
          </c:cat>
          <c:val>
            <c:numRef>
              <c:f>'LUZ Y VÍAS'!$C$9:$C$10</c:f>
              <c:numCache>
                <c:formatCode>0%</c:formatCode>
                <c:ptCount val="2"/>
                <c:pt idx="0">
                  <c:v>0.8900928792569659</c:v>
                </c:pt>
                <c:pt idx="1">
                  <c:v>0.10990712074303406</c:v>
                </c:pt>
              </c:numCache>
            </c:numRef>
          </c:val>
          <c:shape val="cylinder"/>
          <c:extLst>
            <c:ext xmlns:c16="http://schemas.microsoft.com/office/drawing/2014/chart" uri="{C3380CC4-5D6E-409C-BE32-E72D297353CC}">
              <c16:uniqueId val="{00000002-3623-4041-88C3-048E48C27BDA}"/>
            </c:ext>
          </c:extLst>
        </c:ser>
        <c:dLbls>
          <c:showLegendKey val="0"/>
          <c:showVal val="1"/>
          <c:showCatName val="0"/>
          <c:showSerName val="0"/>
          <c:showPercent val="0"/>
          <c:showBubbleSize val="0"/>
        </c:dLbls>
        <c:gapWidth val="150"/>
        <c:shape val="box"/>
        <c:axId val="1662544288"/>
        <c:axId val="1651567216"/>
        <c:axId val="0"/>
      </c:bar3DChart>
      <c:catAx>
        <c:axId val="1662544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651567216"/>
        <c:crosses val="autoZero"/>
        <c:auto val="1"/>
        <c:lblAlgn val="ctr"/>
        <c:lblOffset val="100"/>
        <c:noMultiLvlLbl val="0"/>
      </c:catAx>
      <c:valAx>
        <c:axId val="1651567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662544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AGUA POTABLE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4.4444444444444391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1A-44C1-9DCF-8EF1825C8C1F}"/>
                </c:ext>
              </c:extLst>
            </c:dLbl>
            <c:dLbl>
              <c:idx val="1"/>
              <c:layout>
                <c:manualLayout>
                  <c:x val="0.10555555555555546"/>
                  <c:y val="-5.555555555555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91A-44C1-9DCF-8EF1825C8C1F}"/>
                </c:ext>
              </c:extLst>
            </c:dLbl>
            <c:dLbl>
              <c:idx val="2"/>
              <c:layout>
                <c:manualLayout>
                  <c:x val="5.833333333333323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91A-44C1-9DCF-8EF1825C8C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(Hoja2!$D$11,Hoja2!$E$11,Hoja2!$G$11)</c:f>
              <c:strCache>
                <c:ptCount val="3"/>
                <c:pt idx="0">
                  <c:v>ENTUBADA</c:v>
                </c:pt>
                <c:pt idx="1">
                  <c:v>RECOLECCION AGUA LLUVIA</c:v>
                </c:pt>
                <c:pt idx="2">
                  <c:v>BOMBAS DE AGUA</c:v>
                </c:pt>
              </c:strCache>
            </c:strRef>
          </c:cat>
          <c:val>
            <c:numRef>
              <c:f>(Hoja2!$D$29,Hoja2!$E$29,Hoja2!$G$29)</c:f>
              <c:numCache>
                <c:formatCode>0.00%</c:formatCode>
                <c:ptCount val="3"/>
                <c:pt idx="0">
                  <c:v>0.3173374613003096</c:v>
                </c:pt>
                <c:pt idx="1">
                  <c:v>0.61455108359133126</c:v>
                </c:pt>
                <c:pt idx="2">
                  <c:v>6.8111455108359129E-2</c:v>
                </c:pt>
              </c:numCache>
            </c:numRef>
          </c:val>
          <c:shape val="cylinder"/>
          <c:extLst>
            <c:ext xmlns:c16="http://schemas.microsoft.com/office/drawing/2014/chart" uri="{C3380CC4-5D6E-409C-BE32-E72D297353CC}">
              <c16:uniqueId val="{00000003-191A-44C1-9DCF-8EF1825C8C1F}"/>
            </c:ext>
          </c:extLst>
        </c:ser>
        <c:dLbls>
          <c:showLegendKey val="0"/>
          <c:showVal val="0"/>
          <c:showCatName val="0"/>
          <c:showSerName val="0"/>
          <c:showPercent val="0"/>
          <c:showBubbleSize val="0"/>
        </c:dLbls>
        <c:gapWidth val="150"/>
        <c:shape val="box"/>
        <c:axId val="1554510335"/>
        <c:axId val="1554511295"/>
        <c:axId val="0"/>
      </c:bar3DChart>
      <c:catAx>
        <c:axId val="155451033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554511295"/>
        <c:crosses val="autoZero"/>
        <c:auto val="1"/>
        <c:lblAlgn val="ctr"/>
        <c:lblOffset val="100"/>
        <c:noMultiLvlLbl val="0"/>
      </c:catAx>
      <c:valAx>
        <c:axId val="15545112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5545103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Sistema de Alcantarillado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1.9444444444444469E-2"/>
                  <c:y val="-6.9444444444444448E-2"/>
                </c:manualLayout>
              </c:layout>
              <c:tx>
                <c:rich>
                  <a:bodyPr/>
                  <a:lstStyle/>
                  <a:p>
                    <a:r>
                      <a:rPr lang="en-US"/>
                      <a:t>14.71%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657-449A-A251-EE6C3D2F5CBB}"/>
                </c:ext>
              </c:extLst>
            </c:dLbl>
            <c:dLbl>
              <c:idx val="1"/>
              <c:layout>
                <c:manualLayout>
                  <c:x val="2.5000000000000001E-2"/>
                  <c:y val="-4.6296296296296294E-2"/>
                </c:manualLayout>
              </c:layout>
              <c:tx>
                <c:rich>
                  <a:bodyPr/>
                  <a:lstStyle/>
                  <a:p>
                    <a:r>
                      <a:rPr lang="en-US"/>
                      <a:t>81.42%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657-449A-A251-EE6C3D2F5CBB}"/>
                </c:ext>
              </c:extLst>
            </c:dLbl>
            <c:dLbl>
              <c:idx val="2"/>
              <c:layout>
                <c:manualLayout>
                  <c:x val="1.6666666666666566E-2"/>
                  <c:y val="-5.5555555555555552E-2"/>
                </c:manualLayout>
              </c:layout>
              <c:tx>
                <c:rich>
                  <a:bodyPr/>
                  <a:lstStyle/>
                  <a:p>
                    <a:r>
                      <a:rPr lang="en-US"/>
                      <a:t>0.77%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657-449A-A251-EE6C3D2F5CBB}"/>
                </c:ext>
              </c:extLst>
            </c:dLbl>
            <c:dLbl>
              <c:idx val="3"/>
              <c:layout>
                <c:manualLayout>
                  <c:x val="2.7777777777777776E-2"/>
                  <c:y val="-4.1666666666666755E-2"/>
                </c:manualLayout>
              </c:layout>
              <c:tx>
                <c:rich>
                  <a:bodyPr/>
                  <a:lstStyle/>
                  <a:p>
                    <a:r>
                      <a:rPr lang="en-US"/>
                      <a:t>3.10%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657-449A-A251-EE6C3D2F5C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ALCANTARILLADO!$C$13:$C$16</c:f>
              <c:strCache>
                <c:ptCount val="4"/>
                <c:pt idx="0">
                  <c:v>Alcantarillado</c:v>
                </c:pt>
                <c:pt idx="1">
                  <c:v>Pozo séptico </c:v>
                </c:pt>
                <c:pt idx="2">
                  <c:v>Letrinas</c:v>
                </c:pt>
                <c:pt idx="3">
                  <c:v>Ninguno</c:v>
                </c:pt>
              </c:strCache>
            </c:strRef>
          </c:cat>
          <c:val>
            <c:numRef>
              <c:f>ALCANTARILLADO!$D$13:$D$16</c:f>
              <c:numCache>
                <c:formatCode>0%</c:formatCode>
                <c:ptCount val="4"/>
                <c:pt idx="0">
                  <c:v>0.14705882352941177</c:v>
                </c:pt>
                <c:pt idx="1">
                  <c:v>0.76470588235294112</c:v>
                </c:pt>
                <c:pt idx="2">
                  <c:v>7.7399380804953561E-3</c:v>
                </c:pt>
                <c:pt idx="3">
                  <c:v>8.0495356037151702E-2</c:v>
                </c:pt>
              </c:numCache>
            </c:numRef>
          </c:val>
          <c:shape val="cylinder"/>
          <c:extLst>
            <c:ext xmlns:c16="http://schemas.microsoft.com/office/drawing/2014/chart" uri="{C3380CC4-5D6E-409C-BE32-E72D297353CC}">
              <c16:uniqueId val="{00000000-4CBE-484D-B758-FFAECD639DEE}"/>
            </c:ext>
          </c:extLst>
        </c:ser>
        <c:dLbls>
          <c:showLegendKey val="0"/>
          <c:showVal val="1"/>
          <c:showCatName val="0"/>
          <c:showSerName val="0"/>
          <c:showPercent val="0"/>
          <c:showBubbleSize val="0"/>
        </c:dLbls>
        <c:gapWidth val="150"/>
        <c:shape val="box"/>
        <c:axId val="1480065968"/>
        <c:axId val="1480069296"/>
        <c:axId val="0"/>
      </c:bar3DChart>
      <c:catAx>
        <c:axId val="1480065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480069296"/>
        <c:crosses val="autoZero"/>
        <c:auto val="1"/>
        <c:lblAlgn val="ctr"/>
        <c:lblOffset val="100"/>
        <c:noMultiLvlLbl val="0"/>
      </c:catAx>
      <c:valAx>
        <c:axId val="1480069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480065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2T20:39:32.059"/>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0,'0'4,"0"2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61AE24-DE93-43FA-9B21-B89DF1D6E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1249</TotalTime>
  <Pages>1</Pages>
  <Words>82362</Words>
  <Characters>452994</Characters>
  <Application>Microsoft Office Word</Application>
  <DocSecurity>0</DocSecurity>
  <Lines>3774</Lines>
  <Paragraphs>1068</Paragraphs>
  <ScaleCrop>false</ScaleCrop>
  <HeadingPairs>
    <vt:vector size="2" baseType="variant">
      <vt:variant>
        <vt:lpstr>Título</vt:lpstr>
      </vt:variant>
      <vt:variant>
        <vt:i4>1</vt:i4>
      </vt:variant>
    </vt:vector>
  </HeadingPairs>
  <TitlesOfParts>
    <vt:vector size="1" baseType="lpstr">
      <vt:lpstr>Microsoft Word - 2959-c70f-843b-1c54</vt:lpstr>
    </vt:vector>
  </TitlesOfParts>
  <Company/>
  <LinksUpToDate>false</LinksUpToDate>
  <CharactersWithSpaces>534288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- 2959-c70f-843b-1c54</dc:title>
  <dc:subject/>
  <dc:creator>Xavier Sanchez</dc:creator>
  <cp:keywords/>
  <dc:description/>
  <cp:lastModifiedBy>Doménica Malán</cp:lastModifiedBy>
  <cp:revision>71</cp:revision>
  <cp:lastPrinted>2024-11-03T01:06:00Z</cp:lastPrinted>
  <dcterms:created xsi:type="dcterms:W3CDTF">2024-09-19T01:41:00Z</dcterms:created>
  <dcterms:modified xsi:type="dcterms:W3CDTF">2026-01-26T16:22:00Z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2024-06-07T00:00:00Z</vt:filetime>
  </property>
  <property fmtid="{D5CDD505-2E9C-101B-9397-08002B2CF9AE}" pid="3" name="Creator">
    <vt:lpwstr>PScript5.dll Version 5.2.2</vt:lpwstr>
  </property>
  <property fmtid="{D5CDD505-2E9C-101B-9397-08002B2CF9AE}" pid="4" name="LastSaved">
    <vt:filetime>2024-06-17T00:00:00Z</vt:filetime>
  </property>
  <property fmtid="{D5CDD505-2E9C-101B-9397-08002B2CF9AE}" pid="5" name="GrammarlyDocumentId">
    <vt:lpwstr>53fe242fd77ad3a679d7bdd0e469c8d4e017357b9714547d1f78e799deea3c68</vt:lpwstr>
  </property>
</Properties>
</file>